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6" cstate="print"/>
                          <a:stretch>
                            <a:fillRect/>
                          </a:stretch>
                        </pic:blipFill>
                        <pic:spPr>
                          <a:xfrm>
                            <a:off x="0" y="0"/>
                            <a:ext cx="7772400" cy="10058400"/>
                          </a:xfrm>
                          <a:prstGeom prst="rect">
                            <a:avLst/>
                          </a:prstGeom>
                        </pic:spPr>
                      </pic:pic>
                      <pic:pic>
                        <pic:nvPicPr>
                          <pic:cNvPr id="3" name="Image 3"/>
                          <pic:cNvPicPr/>
                        </pic:nvPicPr>
                        <pic:blipFill>
                          <a:blip r:embed="rId7" cstate="print"/>
                          <a:stretch>
                            <a:fillRect/>
                          </a:stretch>
                        </pic:blipFill>
                        <pic:spPr>
                          <a:xfrm>
                            <a:off x="0" y="4081119"/>
                            <a:ext cx="7772400" cy="4601705"/>
                          </a:xfrm>
                          <a:prstGeom prst="rect">
                            <a:avLst/>
                          </a:prstGeom>
                        </pic:spPr>
                      </pic:pic>
                      <wps:wsp>
                        <wps:cNvPr id="4" name="Graphic 4"/>
                        <wps:cNvSpPr/>
                        <wps:spPr>
                          <a:xfrm>
                            <a:off x="0" y="6631914"/>
                            <a:ext cx="7772400" cy="3427095"/>
                          </a:xfrm>
                          <a:custGeom>
                            <a:avLst/>
                            <a:gdLst/>
                            <a:ahLst/>
                            <a:cxnLst/>
                            <a:rect l="l" t="t" r="r" b="b"/>
                            <a:pathLst>
                              <a:path w="7772400" h="3427095">
                                <a:moveTo>
                                  <a:pt x="0" y="0"/>
                                </a:moveTo>
                                <a:lnTo>
                                  <a:pt x="7772400" y="0"/>
                                </a:lnTo>
                                <a:lnTo>
                                  <a:pt x="7772400" y="3426485"/>
                                </a:lnTo>
                                <a:lnTo>
                                  <a:pt x="0" y="3426485"/>
                                </a:lnTo>
                                <a:lnTo>
                                  <a:pt x="0" y="0"/>
                                </a:lnTo>
                                <a:close/>
                              </a:path>
                            </a:pathLst>
                          </a:custGeom>
                          <a:solidFill>
                            <a:srgbClr val="151616">
                              <a:alpha val="88598"/>
                            </a:srgbClr>
                          </a:solidFill>
                        </wps:spPr>
                        <wps:bodyPr wrap="square" lIns="0" tIns="0" rIns="0" bIns="0" rtlCol="0">
                          <a:prstTxWarp prst="textNoShape">
                            <a:avLst/>
                          </a:prstTxWarp>
                          <a:noAutofit/>
                        </wps:bodyPr>
                      </wps:wsp>
                      <wps:wsp>
                        <wps:cNvPr id="5" name="Graphic 5"/>
                        <wps:cNvSpPr/>
                        <wps:spPr>
                          <a:xfrm>
                            <a:off x="5061508" y="6915628"/>
                            <a:ext cx="2711450" cy="1574165"/>
                          </a:xfrm>
                          <a:custGeom>
                            <a:avLst/>
                            <a:gdLst/>
                            <a:ahLst/>
                            <a:cxnLst/>
                            <a:rect l="l" t="t" r="r" b="b"/>
                            <a:pathLst>
                              <a:path w="2711450" h="1574165">
                                <a:moveTo>
                                  <a:pt x="2710891" y="0"/>
                                </a:moveTo>
                                <a:lnTo>
                                  <a:pt x="2053783" y="692586"/>
                                </a:lnTo>
                                <a:lnTo>
                                  <a:pt x="1515352" y="1108196"/>
                                </a:lnTo>
                                <a:lnTo>
                                  <a:pt x="918117" y="1297193"/>
                                </a:lnTo>
                                <a:lnTo>
                                  <a:pt x="0" y="1399100"/>
                                </a:lnTo>
                                <a:lnTo>
                                  <a:pt x="0" y="1573839"/>
                                </a:lnTo>
                                <a:lnTo>
                                  <a:pt x="2710891" y="1573839"/>
                                </a:lnTo>
                                <a:lnTo>
                                  <a:pt x="2710891" y="0"/>
                                </a:lnTo>
                                <a:close/>
                              </a:path>
                            </a:pathLst>
                          </a:custGeom>
                          <a:solidFill>
                            <a:srgbClr val="FF9541"/>
                          </a:solidFill>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0" y="7555700"/>
                            <a:ext cx="7772400" cy="2502699"/>
                          </a:xfrm>
                          <a:prstGeom prst="rect">
                            <a:avLst/>
                          </a:prstGeom>
                        </pic:spPr>
                      </pic:pic>
                      <pic:pic>
                        <pic:nvPicPr>
                          <pic:cNvPr id="7" name="Image 7"/>
                          <pic:cNvPicPr/>
                        </pic:nvPicPr>
                        <pic:blipFill>
                          <a:blip r:embed="rId9" cstate="print"/>
                          <a:stretch>
                            <a:fillRect/>
                          </a:stretch>
                        </pic:blipFill>
                        <pic:spPr>
                          <a:xfrm>
                            <a:off x="6277419" y="491159"/>
                            <a:ext cx="970889" cy="863701"/>
                          </a:xfrm>
                          <a:prstGeom prst="rect">
                            <a:avLst/>
                          </a:prstGeom>
                        </pic:spPr>
                      </pic:pic>
                      <pic:pic>
                        <pic:nvPicPr>
                          <pic:cNvPr id="8" name="Image 8"/>
                          <pic:cNvPicPr/>
                        </pic:nvPicPr>
                        <pic:blipFill>
                          <a:blip r:embed="rId10" cstate="print"/>
                          <a:stretch>
                            <a:fillRect/>
                          </a:stretch>
                        </pic:blipFill>
                        <pic:spPr>
                          <a:xfrm>
                            <a:off x="437090" y="433184"/>
                            <a:ext cx="979644" cy="979652"/>
                          </a:xfrm>
                          <a:prstGeom prst="rect">
                            <a:avLst/>
                          </a:prstGeom>
                        </pic:spPr>
                      </pic:pic>
                      <pic:pic>
                        <pic:nvPicPr>
                          <pic:cNvPr id="9" name="Image 9"/>
                          <pic:cNvPicPr/>
                        </pic:nvPicPr>
                        <pic:blipFill>
                          <a:blip r:embed="rId11" cstate="print"/>
                          <a:stretch>
                            <a:fillRect/>
                          </a:stretch>
                        </pic:blipFill>
                        <pic:spPr>
                          <a:xfrm>
                            <a:off x="1870748" y="549808"/>
                            <a:ext cx="2529357" cy="746856"/>
                          </a:xfrm>
                          <a:prstGeom prst="rect">
                            <a:avLst/>
                          </a:prstGeom>
                        </pic:spPr>
                      </pic:pic>
                      <wps:wsp>
                        <wps:cNvPr id="10" name="Graphic 10"/>
                        <wps:cNvSpPr/>
                        <wps:spPr>
                          <a:xfrm>
                            <a:off x="4924895" y="615009"/>
                            <a:ext cx="924560" cy="716915"/>
                          </a:xfrm>
                          <a:custGeom>
                            <a:avLst/>
                            <a:gdLst/>
                            <a:ahLst/>
                            <a:cxnLst/>
                            <a:rect l="l" t="t" r="r" b="b"/>
                            <a:pathLst>
                              <a:path w="924560" h="716915">
                                <a:moveTo>
                                  <a:pt x="183019" y="2540"/>
                                </a:moveTo>
                                <a:lnTo>
                                  <a:pt x="174002" y="0"/>
                                </a:lnTo>
                                <a:lnTo>
                                  <a:pt x="162052" y="0"/>
                                </a:lnTo>
                                <a:lnTo>
                                  <a:pt x="137604" y="2540"/>
                                </a:lnTo>
                                <a:lnTo>
                                  <a:pt x="183019" y="2540"/>
                                </a:lnTo>
                                <a:close/>
                              </a:path>
                              <a:path w="924560" h="716915">
                                <a:moveTo>
                                  <a:pt x="331901" y="5080"/>
                                </a:moveTo>
                                <a:lnTo>
                                  <a:pt x="191947" y="5080"/>
                                </a:lnTo>
                                <a:lnTo>
                                  <a:pt x="245287" y="22860"/>
                                </a:lnTo>
                                <a:lnTo>
                                  <a:pt x="262940" y="21590"/>
                                </a:lnTo>
                                <a:lnTo>
                                  <a:pt x="279704" y="16510"/>
                                </a:lnTo>
                                <a:lnTo>
                                  <a:pt x="295871" y="11430"/>
                                </a:lnTo>
                                <a:lnTo>
                                  <a:pt x="312826" y="7620"/>
                                </a:lnTo>
                                <a:lnTo>
                                  <a:pt x="331901" y="5080"/>
                                </a:lnTo>
                                <a:close/>
                              </a:path>
                              <a:path w="924560" h="716915">
                                <a:moveTo>
                                  <a:pt x="335026" y="612127"/>
                                </a:moveTo>
                                <a:lnTo>
                                  <a:pt x="305117" y="612127"/>
                                </a:lnTo>
                                <a:lnTo>
                                  <a:pt x="305117" y="713828"/>
                                </a:lnTo>
                                <a:lnTo>
                                  <a:pt x="335026" y="713828"/>
                                </a:lnTo>
                                <a:lnTo>
                                  <a:pt x="335026" y="612127"/>
                                </a:lnTo>
                                <a:close/>
                              </a:path>
                              <a:path w="924560" h="716915">
                                <a:moveTo>
                                  <a:pt x="409714" y="339090"/>
                                </a:moveTo>
                                <a:lnTo>
                                  <a:pt x="407771" y="337820"/>
                                </a:lnTo>
                                <a:lnTo>
                                  <a:pt x="408025" y="338912"/>
                                </a:lnTo>
                                <a:lnTo>
                                  <a:pt x="409714" y="339090"/>
                                </a:lnTo>
                                <a:close/>
                              </a:path>
                              <a:path w="924560" h="716915">
                                <a:moveTo>
                                  <a:pt x="456628" y="688530"/>
                                </a:moveTo>
                                <a:lnTo>
                                  <a:pt x="455815" y="682409"/>
                                </a:lnTo>
                                <a:lnTo>
                                  <a:pt x="455371" y="679081"/>
                                </a:lnTo>
                                <a:lnTo>
                                  <a:pt x="455282" y="678370"/>
                                </a:lnTo>
                                <a:lnTo>
                                  <a:pt x="454825" y="674941"/>
                                </a:lnTo>
                                <a:lnTo>
                                  <a:pt x="454761" y="674484"/>
                                </a:lnTo>
                                <a:lnTo>
                                  <a:pt x="452005" y="671449"/>
                                </a:lnTo>
                                <a:lnTo>
                                  <a:pt x="449326" y="668515"/>
                                </a:lnTo>
                                <a:lnTo>
                                  <a:pt x="444525" y="663232"/>
                                </a:lnTo>
                                <a:lnTo>
                                  <a:pt x="442925" y="662533"/>
                                </a:lnTo>
                                <a:lnTo>
                                  <a:pt x="440486" y="661466"/>
                                </a:lnTo>
                                <a:lnTo>
                                  <a:pt x="431279" y="657440"/>
                                </a:lnTo>
                                <a:lnTo>
                                  <a:pt x="428523" y="656234"/>
                                </a:lnTo>
                                <a:lnTo>
                                  <a:pt x="396824" y="650074"/>
                                </a:lnTo>
                                <a:lnTo>
                                  <a:pt x="387197" y="646087"/>
                                </a:lnTo>
                                <a:lnTo>
                                  <a:pt x="383235" y="638657"/>
                                </a:lnTo>
                                <a:lnTo>
                                  <a:pt x="382803" y="633133"/>
                                </a:lnTo>
                                <a:lnTo>
                                  <a:pt x="382676" y="631482"/>
                                </a:lnTo>
                                <a:lnTo>
                                  <a:pt x="382574" y="630072"/>
                                </a:lnTo>
                                <a:lnTo>
                                  <a:pt x="382473" y="628738"/>
                                </a:lnTo>
                                <a:lnTo>
                                  <a:pt x="387057" y="631088"/>
                                </a:lnTo>
                                <a:lnTo>
                                  <a:pt x="392010" y="633133"/>
                                </a:lnTo>
                                <a:lnTo>
                                  <a:pt x="391960" y="628738"/>
                                </a:lnTo>
                                <a:lnTo>
                                  <a:pt x="392010" y="626630"/>
                                </a:lnTo>
                                <a:lnTo>
                                  <a:pt x="397840" y="630072"/>
                                </a:lnTo>
                                <a:lnTo>
                                  <a:pt x="407416" y="630847"/>
                                </a:lnTo>
                                <a:lnTo>
                                  <a:pt x="414185" y="633133"/>
                                </a:lnTo>
                                <a:lnTo>
                                  <a:pt x="418757" y="637641"/>
                                </a:lnTo>
                                <a:lnTo>
                                  <a:pt x="421767" y="645033"/>
                                </a:lnTo>
                                <a:lnTo>
                                  <a:pt x="454672" y="645033"/>
                                </a:lnTo>
                                <a:lnTo>
                                  <a:pt x="442480" y="626630"/>
                                </a:lnTo>
                                <a:lnTo>
                                  <a:pt x="434721" y="614934"/>
                                </a:lnTo>
                                <a:lnTo>
                                  <a:pt x="403466" y="607148"/>
                                </a:lnTo>
                                <a:lnTo>
                                  <a:pt x="373062" y="613816"/>
                                </a:lnTo>
                                <a:lnTo>
                                  <a:pt x="355727" y="627075"/>
                                </a:lnTo>
                                <a:lnTo>
                                  <a:pt x="353580" y="631482"/>
                                </a:lnTo>
                                <a:lnTo>
                                  <a:pt x="352018" y="637641"/>
                                </a:lnTo>
                                <a:lnTo>
                                  <a:pt x="351980" y="637806"/>
                                </a:lnTo>
                                <a:lnTo>
                                  <a:pt x="354977" y="651687"/>
                                </a:lnTo>
                                <a:lnTo>
                                  <a:pt x="358381" y="652614"/>
                                </a:lnTo>
                                <a:lnTo>
                                  <a:pt x="364934" y="656996"/>
                                </a:lnTo>
                                <a:lnTo>
                                  <a:pt x="369519" y="660196"/>
                                </a:lnTo>
                                <a:lnTo>
                                  <a:pt x="368871" y="657440"/>
                                </a:lnTo>
                                <a:lnTo>
                                  <a:pt x="371373" y="661466"/>
                                </a:lnTo>
                                <a:lnTo>
                                  <a:pt x="369519" y="660196"/>
                                </a:lnTo>
                                <a:lnTo>
                                  <a:pt x="370916" y="665975"/>
                                </a:lnTo>
                                <a:lnTo>
                                  <a:pt x="373913" y="665975"/>
                                </a:lnTo>
                                <a:lnTo>
                                  <a:pt x="379742" y="662533"/>
                                </a:lnTo>
                                <a:lnTo>
                                  <a:pt x="379818" y="665975"/>
                                </a:lnTo>
                                <a:lnTo>
                                  <a:pt x="379895" y="668959"/>
                                </a:lnTo>
                                <a:lnTo>
                                  <a:pt x="397840" y="671957"/>
                                </a:lnTo>
                                <a:lnTo>
                                  <a:pt x="403669" y="668515"/>
                                </a:lnTo>
                                <a:lnTo>
                                  <a:pt x="403733" y="671449"/>
                                </a:lnTo>
                                <a:lnTo>
                                  <a:pt x="403821" y="674941"/>
                                </a:lnTo>
                                <a:lnTo>
                                  <a:pt x="412800" y="674941"/>
                                </a:lnTo>
                                <a:lnTo>
                                  <a:pt x="415290" y="671449"/>
                                </a:lnTo>
                                <a:lnTo>
                                  <a:pt x="418782" y="677938"/>
                                </a:lnTo>
                                <a:lnTo>
                                  <a:pt x="423379" y="681139"/>
                                </a:lnTo>
                                <a:lnTo>
                                  <a:pt x="422719" y="678370"/>
                                </a:lnTo>
                                <a:lnTo>
                                  <a:pt x="425221" y="682409"/>
                                </a:lnTo>
                                <a:lnTo>
                                  <a:pt x="423379" y="681139"/>
                                </a:lnTo>
                                <a:lnTo>
                                  <a:pt x="424764" y="686904"/>
                                </a:lnTo>
                                <a:lnTo>
                                  <a:pt x="416788" y="693166"/>
                                </a:lnTo>
                                <a:lnTo>
                                  <a:pt x="404202" y="696442"/>
                                </a:lnTo>
                                <a:lnTo>
                                  <a:pt x="389928" y="692708"/>
                                </a:lnTo>
                                <a:lnTo>
                                  <a:pt x="376897" y="677938"/>
                                </a:lnTo>
                                <a:lnTo>
                                  <a:pt x="365239" y="678370"/>
                                </a:lnTo>
                                <a:lnTo>
                                  <a:pt x="367195" y="678370"/>
                                </a:lnTo>
                                <a:lnTo>
                                  <a:pt x="362089" y="679081"/>
                                </a:lnTo>
                                <a:lnTo>
                                  <a:pt x="356920" y="680059"/>
                                </a:lnTo>
                                <a:lnTo>
                                  <a:pt x="349986" y="680923"/>
                                </a:lnTo>
                                <a:lnTo>
                                  <a:pt x="350939" y="691515"/>
                                </a:lnTo>
                                <a:lnTo>
                                  <a:pt x="355130" y="699439"/>
                                </a:lnTo>
                                <a:lnTo>
                                  <a:pt x="364515" y="706259"/>
                                </a:lnTo>
                                <a:lnTo>
                                  <a:pt x="381050" y="713549"/>
                                </a:lnTo>
                                <a:lnTo>
                                  <a:pt x="384632" y="714933"/>
                                </a:lnTo>
                                <a:lnTo>
                                  <a:pt x="386854" y="716076"/>
                                </a:lnTo>
                                <a:lnTo>
                                  <a:pt x="389636" y="716826"/>
                                </a:lnTo>
                                <a:lnTo>
                                  <a:pt x="413854" y="716826"/>
                                </a:lnTo>
                                <a:lnTo>
                                  <a:pt x="451929" y="696442"/>
                                </a:lnTo>
                                <a:lnTo>
                                  <a:pt x="456628" y="688530"/>
                                </a:lnTo>
                                <a:close/>
                              </a:path>
                              <a:path w="924560" h="716915">
                                <a:moveTo>
                                  <a:pt x="570280" y="662089"/>
                                </a:moveTo>
                                <a:lnTo>
                                  <a:pt x="565378" y="659993"/>
                                </a:lnTo>
                                <a:lnTo>
                                  <a:pt x="568680" y="661670"/>
                                </a:lnTo>
                                <a:lnTo>
                                  <a:pt x="570280" y="662089"/>
                                </a:lnTo>
                                <a:close/>
                              </a:path>
                              <a:path w="924560" h="716915">
                                <a:moveTo>
                                  <a:pt x="571334" y="6350"/>
                                </a:moveTo>
                                <a:lnTo>
                                  <a:pt x="385457" y="6350"/>
                                </a:lnTo>
                                <a:lnTo>
                                  <a:pt x="410057" y="8890"/>
                                </a:lnTo>
                                <a:lnTo>
                                  <a:pt x="457631" y="20320"/>
                                </a:lnTo>
                                <a:lnTo>
                                  <a:pt x="467652" y="21590"/>
                                </a:lnTo>
                                <a:lnTo>
                                  <a:pt x="503199" y="21590"/>
                                </a:lnTo>
                                <a:lnTo>
                                  <a:pt x="507555" y="22860"/>
                                </a:lnTo>
                                <a:lnTo>
                                  <a:pt x="511149" y="21590"/>
                                </a:lnTo>
                                <a:lnTo>
                                  <a:pt x="517093" y="20320"/>
                                </a:lnTo>
                                <a:lnTo>
                                  <a:pt x="571334" y="6350"/>
                                </a:lnTo>
                                <a:close/>
                              </a:path>
                              <a:path w="924560" h="716915">
                                <a:moveTo>
                                  <a:pt x="586295" y="671957"/>
                                </a:moveTo>
                                <a:lnTo>
                                  <a:pt x="582472" y="669010"/>
                                </a:lnTo>
                                <a:lnTo>
                                  <a:pt x="581825" y="668515"/>
                                </a:lnTo>
                                <a:lnTo>
                                  <a:pt x="579653" y="666381"/>
                                </a:lnTo>
                                <a:lnTo>
                                  <a:pt x="577062" y="664794"/>
                                </a:lnTo>
                                <a:lnTo>
                                  <a:pt x="571334" y="662978"/>
                                </a:lnTo>
                                <a:lnTo>
                                  <a:pt x="568680" y="661670"/>
                                </a:lnTo>
                                <a:lnTo>
                                  <a:pt x="562356" y="659993"/>
                                </a:lnTo>
                                <a:lnTo>
                                  <a:pt x="564553" y="658075"/>
                                </a:lnTo>
                                <a:lnTo>
                                  <a:pt x="564705" y="657948"/>
                                </a:lnTo>
                                <a:lnTo>
                                  <a:pt x="562876" y="658075"/>
                                </a:lnTo>
                                <a:lnTo>
                                  <a:pt x="568566" y="655701"/>
                                </a:lnTo>
                                <a:lnTo>
                                  <a:pt x="567423" y="655154"/>
                                </a:lnTo>
                                <a:lnTo>
                                  <a:pt x="572998" y="653846"/>
                                </a:lnTo>
                                <a:lnTo>
                                  <a:pt x="568566" y="655701"/>
                                </a:lnTo>
                                <a:lnTo>
                                  <a:pt x="571334" y="656996"/>
                                </a:lnTo>
                                <a:lnTo>
                                  <a:pt x="574357" y="653846"/>
                                </a:lnTo>
                                <a:lnTo>
                                  <a:pt x="575995" y="652145"/>
                                </a:lnTo>
                                <a:lnTo>
                                  <a:pt x="576414" y="651294"/>
                                </a:lnTo>
                                <a:lnTo>
                                  <a:pt x="579234" y="645502"/>
                                </a:lnTo>
                                <a:lnTo>
                                  <a:pt x="580326" y="637641"/>
                                </a:lnTo>
                                <a:lnTo>
                                  <a:pt x="578726" y="629818"/>
                                </a:lnTo>
                                <a:lnTo>
                                  <a:pt x="578586" y="629094"/>
                                </a:lnTo>
                                <a:lnTo>
                                  <a:pt x="562991" y="615429"/>
                                </a:lnTo>
                                <a:lnTo>
                                  <a:pt x="556374" y="614299"/>
                                </a:lnTo>
                                <a:lnTo>
                                  <a:pt x="556374" y="674941"/>
                                </a:lnTo>
                                <a:lnTo>
                                  <a:pt x="556171" y="683920"/>
                                </a:lnTo>
                                <a:lnTo>
                                  <a:pt x="556069" y="689038"/>
                                </a:lnTo>
                                <a:lnTo>
                                  <a:pt x="553720" y="691299"/>
                                </a:lnTo>
                                <a:lnTo>
                                  <a:pt x="540588" y="692886"/>
                                </a:lnTo>
                                <a:lnTo>
                                  <a:pt x="539826" y="692886"/>
                                </a:lnTo>
                                <a:lnTo>
                                  <a:pt x="533285" y="693280"/>
                                </a:lnTo>
                                <a:lnTo>
                                  <a:pt x="524624" y="693280"/>
                                </a:lnTo>
                                <a:lnTo>
                                  <a:pt x="505523" y="692886"/>
                                </a:lnTo>
                                <a:lnTo>
                                  <a:pt x="505523" y="671957"/>
                                </a:lnTo>
                                <a:lnTo>
                                  <a:pt x="538429" y="671957"/>
                                </a:lnTo>
                                <a:lnTo>
                                  <a:pt x="539508" y="670242"/>
                                </a:lnTo>
                                <a:lnTo>
                                  <a:pt x="538670" y="669353"/>
                                </a:lnTo>
                                <a:lnTo>
                                  <a:pt x="539953" y="669010"/>
                                </a:lnTo>
                                <a:lnTo>
                                  <a:pt x="547408" y="669010"/>
                                </a:lnTo>
                                <a:lnTo>
                                  <a:pt x="547408" y="674941"/>
                                </a:lnTo>
                                <a:lnTo>
                                  <a:pt x="556374" y="674941"/>
                                </a:lnTo>
                                <a:lnTo>
                                  <a:pt x="556374" y="614299"/>
                                </a:lnTo>
                                <a:lnTo>
                                  <a:pt x="550392" y="613283"/>
                                </a:lnTo>
                                <a:lnTo>
                                  <a:pt x="550392" y="645033"/>
                                </a:lnTo>
                                <a:lnTo>
                                  <a:pt x="539826" y="649592"/>
                                </a:lnTo>
                                <a:lnTo>
                                  <a:pt x="530402" y="651294"/>
                                </a:lnTo>
                                <a:lnTo>
                                  <a:pt x="520128" y="651294"/>
                                </a:lnTo>
                                <a:lnTo>
                                  <a:pt x="505523" y="651014"/>
                                </a:lnTo>
                                <a:lnTo>
                                  <a:pt x="505523" y="633069"/>
                                </a:lnTo>
                                <a:lnTo>
                                  <a:pt x="538429" y="633069"/>
                                </a:lnTo>
                                <a:lnTo>
                                  <a:pt x="541578" y="629818"/>
                                </a:lnTo>
                                <a:lnTo>
                                  <a:pt x="547408" y="633069"/>
                                </a:lnTo>
                                <a:lnTo>
                                  <a:pt x="547865" y="633780"/>
                                </a:lnTo>
                                <a:lnTo>
                                  <a:pt x="548525" y="633780"/>
                                </a:lnTo>
                                <a:lnTo>
                                  <a:pt x="548614" y="634834"/>
                                </a:lnTo>
                                <a:lnTo>
                                  <a:pt x="550392" y="645033"/>
                                </a:lnTo>
                                <a:lnTo>
                                  <a:pt x="550392" y="613283"/>
                                </a:lnTo>
                                <a:lnTo>
                                  <a:pt x="536054" y="610819"/>
                                </a:lnTo>
                                <a:lnTo>
                                  <a:pt x="504647" y="611111"/>
                                </a:lnTo>
                                <a:lnTo>
                                  <a:pt x="475615" y="612127"/>
                                </a:lnTo>
                                <a:lnTo>
                                  <a:pt x="475615" y="713828"/>
                                </a:lnTo>
                                <a:lnTo>
                                  <a:pt x="522452" y="714908"/>
                                </a:lnTo>
                                <a:lnTo>
                                  <a:pt x="545134" y="714019"/>
                                </a:lnTo>
                                <a:lnTo>
                                  <a:pt x="584149" y="694359"/>
                                </a:lnTo>
                                <a:lnTo>
                                  <a:pt x="584352" y="693280"/>
                                </a:lnTo>
                                <a:lnTo>
                                  <a:pt x="586155" y="683920"/>
                                </a:lnTo>
                                <a:lnTo>
                                  <a:pt x="586257" y="674941"/>
                                </a:lnTo>
                                <a:lnTo>
                                  <a:pt x="586295" y="671957"/>
                                </a:lnTo>
                                <a:close/>
                              </a:path>
                              <a:path w="924560" h="716915">
                                <a:moveTo>
                                  <a:pt x="716483" y="670661"/>
                                </a:moveTo>
                                <a:lnTo>
                                  <a:pt x="709053" y="633069"/>
                                </a:lnTo>
                                <a:lnTo>
                                  <a:pt x="684999" y="615340"/>
                                </a:lnTo>
                                <a:lnTo>
                                  <a:pt x="684999" y="668959"/>
                                </a:lnTo>
                                <a:lnTo>
                                  <a:pt x="682828" y="679208"/>
                                </a:lnTo>
                                <a:lnTo>
                                  <a:pt x="676960" y="686714"/>
                                </a:lnTo>
                                <a:lnTo>
                                  <a:pt x="668388" y="691324"/>
                                </a:lnTo>
                                <a:lnTo>
                                  <a:pt x="658075" y="692886"/>
                                </a:lnTo>
                                <a:lnTo>
                                  <a:pt x="634149" y="692886"/>
                                </a:lnTo>
                                <a:lnTo>
                                  <a:pt x="634149" y="633069"/>
                                </a:lnTo>
                                <a:lnTo>
                                  <a:pt x="659714" y="633006"/>
                                </a:lnTo>
                                <a:lnTo>
                                  <a:pt x="674484" y="635482"/>
                                </a:lnTo>
                                <a:lnTo>
                                  <a:pt x="682637" y="645871"/>
                                </a:lnTo>
                                <a:lnTo>
                                  <a:pt x="684999" y="668959"/>
                                </a:lnTo>
                                <a:lnTo>
                                  <a:pt x="684999" y="615340"/>
                                </a:lnTo>
                                <a:lnTo>
                                  <a:pt x="680961" y="613892"/>
                                </a:lnTo>
                                <a:lnTo>
                                  <a:pt x="667588" y="612127"/>
                                </a:lnTo>
                                <a:lnTo>
                                  <a:pt x="669874" y="612127"/>
                                </a:lnTo>
                                <a:lnTo>
                                  <a:pt x="654392" y="611771"/>
                                </a:lnTo>
                                <a:lnTo>
                                  <a:pt x="635774" y="611771"/>
                                </a:lnTo>
                                <a:lnTo>
                                  <a:pt x="610476" y="612127"/>
                                </a:lnTo>
                                <a:lnTo>
                                  <a:pt x="604240" y="612127"/>
                                </a:lnTo>
                                <a:lnTo>
                                  <a:pt x="604240" y="713828"/>
                                </a:lnTo>
                                <a:lnTo>
                                  <a:pt x="676033" y="713828"/>
                                </a:lnTo>
                                <a:lnTo>
                                  <a:pt x="679018" y="707847"/>
                                </a:lnTo>
                                <a:lnTo>
                                  <a:pt x="682015" y="710831"/>
                                </a:lnTo>
                                <a:lnTo>
                                  <a:pt x="684999" y="710831"/>
                                </a:lnTo>
                                <a:lnTo>
                                  <a:pt x="686498" y="707847"/>
                                </a:lnTo>
                                <a:lnTo>
                                  <a:pt x="687971" y="704900"/>
                                </a:lnTo>
                                <a:lnTo>
                                  <a:pt x="690981" y="707847"/>
                                </a:lnTo>
                                <a:lnTo>
                                  <a:pt x="691680" y="707123"/>
                                </a:lnTo>
                                <a:lnTo>
                                  <a:pt x="693343" y="705980"/>
                                </a:lnTo>
                                <a:lnTo>
                                  <a:pt x="693889" y="705535"/>
                                </a:lnTo>
                                <a:lnTo>
                                  <a:pt x="694753" y="704900"/>
                                </a:lnTo>
                                <a:lnTo>
                                  <a:pt x="694982" y="704710"/>
                                </a:lnTo>
                                <a:lnTo>
                                  <a:pt x="705662" y="692886"/>
                                </a:lnTo>
                                <a:lnTo>
                                  <a:pt x="709345" y="688822"/>
                                </a:lnTo>
                                <a:lnTo>
                                  <a:pt x="716483" y="670661"/>
                                </a:lnTo>
                                <a:close/>
                              </a:path>
                              <a:path w="924560" h="716915">
                                <a:moveTo>
                                  <a:pt x="896937" y="129540"/>
                                </a:moveTo>
                                <a:lnTo>
                                  <a:pt x="895438" y="124460"/>
                                </a:lnTo>
                                <a:lnTo>
                                  <a:pt x="895515" y="125730"/>
                                </a:lnTo>
                                <a:lnTo>
                                  <a:pt x="895591" y="126758"/>
                                </a:lnTo>
                                <a:lnTo>
                                  <a:pt x="895642" y="127622"/>
                                </a:lnTo>
                                <a:lnTo>
                                  <a:pt x="896937" y="129540"/>
                                </a:lnTo>
                                <a:close/>
                              </a:path>
                              <a:path w="924560" h="716915">
                                <a:moveTo>
                                  <a:pt x="924306" y="232410"/>
                                </a:moveTo>
                                <a:lnTo>
                                  <a:pt x="922324" y="223520"/>
                                </a:lnTo>
                                <a:lnTo>
                                  <a:pt x="921194" y="218440"/>
                                </a:lnTo>
                                <a:lnTo>
                                  <a:pt x="912025" y="213360"/>
                                </a:lnTo>
                                <a:lnTo>
                                  <a:pt x="897026" y="212090"/>
                                </a:lnTo>
                                <a:lnTo>
                                  <a:pt x="876452" y="205740"/>
                                </a:lnTo>
                                <a:lnTo>
                                  <a:pt x="879449" y="196850"/>
                                </a:lnTo>
                                <a:lnTo>
                                  <a:pt x="884034" y="187960"/>
                                </a:lnTo>
                                <a:lnTo>
                                  <a:pt x="890054" y="180340"/>
                                </a:lnTo>
                                <a:lnTo>
                                  <a:pt x="897382" y="176530"/>
                                </a:lnTo>
                                <a:lnTo>
                                  <a:pt x="894537" y="162560"/>
                                </a:lnTo>
                                <a:lnTo>
                                  <a:pt x="894194" y="157480"/>
                                </a:lnTo>
                                <a:lnTo>
                                  <a:pt x="894105" y="156210"/>
                                </a:lnTo>
                                <a:lnTo>
                                  <a:pt x="894029" y="154940"/>
                                </a:lnTo>
                                <a:lnTo>
                                  <a:pt x="893940" y="153670"/>
                                </a:lnTo>
                                <a:lnTo>
                                  <a:pt x="894651" y="147320"/>
                                </a:lnTo>
                                <a:lnTo>
                                  <a:pt x="895604" y="137160"/>
                                </a:lnTo>
                                <a:lnTo>
                                  <a:pt x="895731" y="135890"/>
                                </a:lnTo>
                                <a:lnTo>
                                  <a:pt x="895832" y="132080"/>
                                </a:lnTo>
                                <a:lnTo>
                                  <a:pt x="895781" y="129540"/>
                                </a:lnTo>
                                <a:lnTo>
                                  <a:pt x="895642" y="127622"/>
                                </a:lnTo>
                                <a:lnTo>
                                  <a:pt x="894397" y="125730"/>
                                </a:lnTo>
                                <a:lnTo>
                                  <a:pt x="891540" y="126758"/>
                                </a:lnTo>
                                <a:lnTo>
                                  <a:pt x="893279" y="132080"/>
                                </a:lnTo>
                                <a:lnTo>
                                  <a:pt x="890892" y="127000"/>
                                </a:lnTo>
                                <a:lnTo>
                                  <a:pt x="891540" y="126758"/>
                                </a:lnTo>
                                <a:lnTo>
                                  <a:pt x="886675" y="111760"/>
                                </a:lnTo>
                                <a:lnTo>
                                  <a:pt x="888834" y="114300"/>
                                </a:lnTo>
                                <a:lnTo>
                                  <a:pt x="887691" y="111760"/>
                                </a:lnTo>
                                <a:lnTo>
                                  <a:pt x="885418" y="106680"/>
                                </a:lnTo>
                                <a:lnTo>
                                  <a:pt x="886155" y="100330"/>
                                </a:lnTo>
                                <a:lnTo>
                                  <a:pt x="885977" y="99060"/>
                                </a:lnTo>
                                <a:lnTo>
                                  <a:pt x="884504" y="95250"/>
                                </a:lnTo>
                                <a:lnTo>
                                  <a:pt x="882434" y="92710"/>
                                </a:lnTo>
                                <a:lnTo>
                                  <a:pt x="880872" y="91440"/>
                                </a:lnTo>
                                <a:lnTo>
                                  <a:pt x="880618" y="91440"/>
                                </a:lnTo>
                                <a:lnTo>
                                  <a:pt x="882434" y="86360"/>
                                </a:lnTo>
                                <a:lnTo>
                                  <a:pt x="878535" y="82232"/>
                                </a:lnTo>
                                <a:lnTo>
                                  <a:pt x="878535" y="148590"/>
                                </a:lnTo>
                                <a:lnTo>
                                  <a:pt x="876769" y="166382"/>
                                </a:lnTo>
                                <a:lnTo>
                                  <a:pt x="876642" y="167640"/>
                                </a:lnTo>
                                <a:lnTo>
                                  <a:pt x="876515" y="168910"/>
                                </a:lnTo>
                                <a:lnTo>
                                  <a:pt x="876388" y="170180"/>
                                </a:lnTo>
                                <a:lnTo>
                                  <a:pt x="841692" y="200660"/>
                                </a:lnTo>
                                <a:lnTo>
                                  <a:pt x="807237" y="208280"/>
                                </a:lnTo>
                                <a:lnTo>
                                  <a:pt x="791540" y="210820"/>
                                </a:lnTo>
                                <a:lnTo>
                                  <a:pt x="776744" y="212090"/>
                                </a:lnTo>
                                <a:lnTo>
                                  <a:pt x="763079" y="210820"/>
                                </a:lnTo>
                                <a:lnTo>
                                  <a:pt x="751255" y="209550"/>
                                </a:lnTo>
                                <a:lnTo>
                                  <a:pt x="742010" y="207010"/>
                                </a:lnTo>
                                <a:lnTo>
                                  <a:pt x="714019" y="191770"/>
                                </a:lnTo>
                                <a:lnTo>
                                  <a:pt x="707402" y="181610"/>
                                </a:lnTo>
                                <a:lnTo>
                                  <a:pt x="699960" y="170180"/>
                                </a:lnTo>
                                <a:lnTo>
                                  <a:pt x="695147" y="166382"/>
                                </a:lnTo>
                                <a:lnTo>
                                  <a:pt x="696023" y="170180"/>
                                </a:lnTo>
                                <a:lnTo>
                                  <a:pt x="693521" y="165100"/>
                                </a:lnTo>
                                <a:lnTo>
                                  <a:pt x="695147" y="166382"/>
                                </a:lnTo>
                                <a:lnTo>
                                  <a:pt x="694855" y="165100"/>
                                </a:lnTo>
                                <a:lnTo>
                                  <a:pt x="693978" y="161290"/>
                                </a:lnTo>
                                <a:lnTo>
                                  <a:pt x="691134" y="153670"/>
                                </a:lnTo>
                                <a:lnTo>
                                  <a:pt x="687095" y="148590"/>
                                </a:lnTo>
                                <a:lnTo>
                                  <a:pt x="685038" y="146050"/>
                                </a:lnTo>
                                <a:lnTo>
                                  <a:pt x="682015" y="137160"/>
                                </a:lnTo>
                                <a:lnTo>
                                  <a:pt x="707593" y="125730"/>
                                </a:lnTo>
                                <a:lnTo>
                                  <a:pt x="743343" y="129540"/>
                                </a:lnTo>
                                <a:lnTo>
                                  <a:pt x="780503" y="137160"/>
                                </a:lnTo>
                                <a:lnTo>
                                  <a:pt x="810323" y="133350"/>
                                </a:lnTo>
                                <a:lnTo>
                                  <a:pt x="819785" y="125730"/>
                                </a:lnTo>
                                <a:lnTo>
                                  <a:pt x="821359" y="124460"/>
                                </a:lnTo>
                                <a:lnTo>
                                  <a:pt x="821829" y="118110"/>
                                </a:lnTo>
                                <a:lnTo>
                                  <a:pt x="821918" y="116840"/>
                                </a:lnTo>
                                <a:lnTo>
                                  <a:pt x="822020" y="115570"/>
                                </a:lnTo>
                                <a:lnTo>
                                  <a:pt x="822109" y="114300"/>
                                </a:lnTo>
                                <a:lnTo>
                                  <a:pt x="817778" y="105410"/>
                                </a:lnTo>
                                <a:lnTo>
                                  <a:pt x="815174" y="99060"/>
                                </a:lnTo>
                                <a:lnTo>
                                  <a:pt x="814654" y="97790"/>
                                </a:lnTo>
                                <a:lnTo>
                                  <a:pt x="813625" y="95250"/>
                                </a:lnTo>
                                <a:lnTo>
                                  <a:pt x="808177" y="97790"/>
                                </a:lnTo>
                                <a:lnTo>
                                  <a:pt x="801662" y="97790"/>
                                </a:lnTo>
                                <a:lnTo>
                                  <a:pt x="800163" y="96520"/>
                                </a:lnTo>
                                <a:lnTo>
                                  <a:pt x="795680" y="92710"/>
                                </a:lnTo>
                                <a:lnTo>
                                  <a:pt x="783717" y="92710"/>
                                </a:lnTo>
                                <a:lnTo>
                                  <a:pt x="780770" y="96901"/>
                                </a:lnTo>
                                <a:lnTo>
                                  <a:pt x="783285" y="96520"/>
                                </a:lnTo>
                                <a:lnTo>
                                  <a:pt x="779246" y="99060"/>
                                </a:lnTo>
                                <a:lnTo>
                                  <a:pt x="780135" y="97790"/>
                                </a:lnTo>
                                <a:lnTo>
                                  <a:pt x="780770" y="96901"/>
                                </a:lnTo>
                                <a:lnTo>
                                  <a:pt x="774738" y="97790"/>
                                </a:lnTo>
                                <a:lnTo>
                                  <a:pt x="757313" y="97790"/>
                                </a:lnTo>
                                <a:lnTo>
                                  <a:pt x="745464" y="96520"/>
                                </a:lnTo>
                                <a:lnTo>
                                  <a:pt x="737031" y="93980"/>
                                </a:lnTo>
                                <a:lnTo>
                                  <a:pt x="729869" y="86360"/>
                                </a:lnTo>
                                <a:lnTo>
                                  <a:pt x="746696" y="71120"/>
                                </a:lnTo>
                                <a:lnTo>
                                  <a:pt x="748106" y="69850"/>
                                </a:lnTo>
                                <a:lnTo>
                                  <a:pt x="770877" y="62230"/>
                                </a:lnTo>
                                <a:lnTo>
                                  <a:pt x="795350" y="59690"/>
                                </a:lnTo>
                                <a:lnTo>
                                  <a:pt x="818680" y="63500"/>
                                </a:lnTo>
                                <a:lnTo>
                                  <a:pt x="856348" y="90170"/>
                                </a:lnTo>
                                <a:lnTo>
                                  <a:pt x="873556" y="125730"/>
                                </a:lnTo>
                                <a:lnTo>
                                  <a:pt x="878535" y="148590"/>
                                </a:lnTo>
                                <a:lnTo>
                                  <a:pt x="878535" y="82232"/>
                                </a:lnTo>
                                <a:lnTo>
                                  <a:pt x="876452" y="80010"/>
                                </a:lnTo>
                                <a:lnTo>
                                  <a:pt x="831824" y="59690"/>
                                </a:lnTo>
                                <a:lnTo>
                                  <a:pt x="798372" y="44450"/>
                                </a:lnTo>
                                <a:lnTo>
                                  <a:pt x="779538" y="43180"/>
                                </a:lnTo>
                                <a:lnTo>
                                  <a:pt x="766241" y="45720"/>
                                </a:lnTo>
                                <a:lnTo>
                                  <a:pt x="755370" y="49530"/>
                                </a:lnTo>
                                <a:lnTo>
                                  <a:pt x="743864" y="52070"/>
                                </a:lnTo>
                                <a:lnTo>
                                  <a:pt x="727240" y="59690"/>
                                </a:lnTo>
                                <a:lnTo>
                                  <a:pt x="715556" y="67310"/>
                                </a:lnTo>
                                <a:lnTo>
                                  <a:pt x="708812" y="71120"/>
                                </a:lnTo>
                                <a:lnTo>
                                  <a:pt x="702906" y="71120"/>
                                </a:lnTo>
                                <a:lnTo>
                                  <a:pt x="693813" y="66040"/>
                                </a:lnTo>
                                <a:lnTo>
                                  <a:pt x="670052" y="48729"/>
                                </a:lnTo>
                                <a:lnTo>
                                  <a:pt x="670052" y="154940"/>
                                </a:lnTo>
                                <a:lnTo>
                                  <a:pt x="668489" y="165100"/>
                                </a:lnTo>
                                <a:lnTo>
                                  <a:pt x="664159" y="173990"/>
                                </a:lnTo>
                                <a:lnTo>
                                  <a:pt x="664070" y="280670"/>
                                </a:lnTo>
                                <a:lnTo>
                                  <a:pt x="664032" y="290830"/>
                                </a:lnTo>
                                <a:lnTo>
                                  <a:pt x="663384" y="294640"/>
                                </a:lnTo>
                                <a:lnTo>
                                  <a:pt x="661276" y="298450"/>
                                </a:lnTo>
                                <a:lnTo>
                                  <a:pt x="656894" y="306070"/>
                                </a:lnTo>
                                <a:lnTo>
                                  <a:pt x="628103" y="358140"/>
                                </a:lnTo>
                                <a:lnTo>
                                  <a:pt x="627240" y="359410"/>
                                </a:lnTo>
                                <a:lnTo>
                                  <a:pt x="626872" y="360680"/>
                                </a:lnTo>
                                <a:lnTo>
                                  <a:pt x="616204" y="370840"/>
                                </a:lnTo>
                                <a:lnTo>
                                  <a:pt x="591439" y="350520"/>
                                </a:lnTo>
                                <a:lnTo>
                                  <a:pt x="582904" y="336550"/>
                                </a:lnTo>
                                <a:lnTo>
                                  <a:pt x="580898" y="320040"/>
                                </a:lnTo>
                                <a:lnTo>
                                  <a:pt x="575716" y="294640"/>
                                </a:lnTo>
                                <a:lnTo>
                                  <a:pt x="570369" y="280670"/>
                                </a:lnTo>
                                <a:lnTo>
                                  <a:pt x="566127" y="265430"/>
                                </a:lnTo>
                                <a:lnTo>
                                  <a:pt x="568833" y="252730"/>
                                </a:lnTo>
                                <a:lnTo>
                                  <a:pt x="584314" y="246380"/>
                                </a:lnTo>
                                <a:lnTo>
                                  <a:pt x="590638" y="246380"/>
                                </a:lnTo>
                                <a:lnTo>
                                  <a:pt x="596607" y="247650"/>
                                </a:lnTo>
                                <a:lnTo>
                                  <a:pt x="608203" y="252730"/>
                                </a:lnTo>
                                <a:lnTo>
                                  <a:pt x="609053" y="252730"/>
                                </a:lnTo>
                                <a:lnTo>
                                  <a:pt x="612279" y="255270"/>
                                </a:lnTo>
                                <a:lnTo>
                                  <a:pt x="630288" y="261620"/>
                                </a:lnTo>
                                <a:lnTo>
                                  <a:pt x="646988" y="265430"/>
                                </a:lnTo>
                                <a:lnTo>
                                  <a:pt x="659282" y="270510"/>
                                </a:lnTo>
                                <a:lnTo>
                                  <a:pt x="664070" y="280670"/>
                                </a:lnTo>
                                <a:lnTo>
                                  <a:pt x="664070" y="174078"/>
                                </a:lnTo>
                                <a:lnTo>
                                  <a:pt x="656793" y="180340"/>
                                </a:lnTo>
                                <a:lnTo>
                                  <a:pt x="646125" y="181610"/>
                                </a:lnTo>
                                <a:lnTo>
                                  <a:pt x="616204" y="181610"/>
                                </a:lnTo>
                                <a:lnTo>
                                  <a:pt x="620356" y="166382"/>
                                </a:lnTo>
                                <a:lnTo>
                                  <a:pt x="630135" y="156210"/>
                                </a:lnTo>
                                <a:lnTo>
                                  <a:pt x="642670" y="151130"/>
                                </a:lnTo>
                                <a:lnTo>
                                  <a:pt x="655091" y="148590"/>
                                </a:lnTo>
                                <a:lnTo>
                                  <a:pt x="659739" y="149860"/>
                                </a:lnTo>
                                <a:lnTo>
                                  <a:pt x="661454" y="151130"/>
                                </a:lnTo>
                                <a:lnTo>
                                  <a:pt x="663714" y="152400"/>
                                </a:lnTo>
                                <a:lnTo>
                                  <a:pt x="670052" y="154940"/>
                                </a:lnTo>
                                <a:lnTo>
                                  <a:pt x="670052" y="48729"/>
                                </a:lnTo>
                                <a:lnTo>
                                  <a:pt x="665518" y="45427"/>
                                </a:lnTo>
                                <a:lnTo>
                                  <a:pt x="665518" y="104140"/>
                                </a:lnTo>
                                <a:lnTo>
                                  <a:pt x="654710" y="124460"/>
                                </a:lnTo>
                                <a:lnTo>
                                  <a:pt x="636270" y="139700"/>
                                </a:lnTo>
                                <a:lnTo>
                                  <a:pt x="614959" y="153670"/>
                                </a:lnTo>
                                <a:lnTo>
                                  <a:pt x="598817" y="165100"/>
                                </a:lnTo>
                                <a:lnTo>
                                  <a:pt x="590981" y="173990"/>
                                </a:lnTo>
                                <a:lnTo>
                                  <a:pt x="584784" y="184150"/>
                                </a:lnTo>
                                <a:lnTo>
                                  <a:pt x="573506" y="199390"/>
                                </a:lnTo>
                                <a:lnTo>
                                  <a:pt x="557263" y="214630"/>
                                </a:lnTo>
                                <a:lnTo>
                                  <a:pt x="543064" y="226060"/>
                                </a:lnTo>
                                <a:lnTo>
                                  <a:pt x="534733" y="240030"/>
                                </a:lnTo>
                                <a:lnTo>
                                  <a:pt x="566978" y="350520"/>
                                </a:lnTo>
                                <a:lnTo>
                                  <a:pt x="593598" y="391160"/>
                                </a:lnTo>
                                <a:lnTo>
                                  <a:pt x="633844" y="417830"/>
                                </a:lnTo>
                                <a:lnTo>
                                  <a:pt x="645172" y="426720"/>
                                </a:lnTo>
                                <a:lnTo>
                                  <a:pt x="652106" y="439420"/>
                                </a:lnTo>
                                <a:lnTo>
                                  <a:pt x="645693" y="440690"/>
                                </a:lnTo>
                                <a:lnTo>
                                  <a:pt x="642734" y="440690"/>
                                </a:lnTo>
                                <a:lnTo>
                                  <a:pt x="639978" y="441960"/>
                                </a:lnTo>
                                <a:lnTo>
                                  <a:pt x="634149" y="441960"/>
                                </a:lnTo>
                                <a:lnTo>
                                  <a:pt x="615924" y="440690"/>
                                </a:lnTo>
                                <a:lnTo>
                                  <a:pt x="601243" y="439508"/>
                                </a:lnTo>
                                <a:lnTo>
                                  <a:pt x="601243" y="466090"/>
                                </a:lnTo>
                                <a:lnTo>
                                  <a:pt x="597344" y="474713"/>
                                </a:lnTo>
                                <a:lnTo>
                                  <a:pt x="597230" y="474980"/>
                                </a:lnTo>
                                <a:lnTo>
                                  <a:pt x="592277" y="480060"/>
                                </a:lnTo>
                                <a:lnTo>
                                  <a:pt x="588060" y="483870"/>
                                </a:lnTo>
                                <a:lnTo>
                                  <a:pt x="586295" y="490220"/>
                                </a:lnTo>
                                <a:lnTo>
                                  <a:pt x="586232" y="492760"/>
                                </a:lnTo>
                                <a:lnTo>
                                  <a:pt x="586117" y="497840"/>
                                </a:lnTo>
                                <a:lnTo>
                                  <a:pt x="586574" y="500380"/>
                                </a:lnTo>
                                <a:lnTo>
                                  <a:pt x="589140" y="505460"/>
                                </a:lnTo>
                                <a:lnTo>
                                  <a:pt x="595261" y="516890"/>
                                </a:lnTo>
                                <a:lnTo>
                                  <a:pt x="585965" y="520700"/>
                                </a:lnTo>
                                <a:lnTo>
                                  <a:pt x="584708" y="524510"/>
                                </a:lnTo>
                                <a:lnTo>
                                  <a:pt x="577507" y="525780"/>
                                </a:lnTo>
                                <a:lnTo>
                                  <a:pt x="550392" y="525780"/>
                                </a:lnTo>
                                <a:lnTo>
                                  <a:pt x="539013" y="524510"/>
                                </a:lnTo>
                                <a:lnTo>
                                  <a:pt x="535851" y="519430"/>
                                </a:lnTo>
                                <a:lnTo>
                                  <a:pt x="532485" y="515620"/>
                                </a:lnTo>
                                <a:lnTo>
                                  <a:pt x="520484" y="514350"/>
                                </a:lnTo>
                                <a:lnTo>
                                  <a:pt x="504151" y="514350"/>
                                </a:lnTo>
                                <a:lnTo>
                                  <a:pt x="495693" y="516890"/>
                                </a:lnTo>
                                <a:lnTo>
                                  <a:pt x="492163" y="520700"/>
                                </a:lnTo>
                                <a:lnTo>
                                  <a:pt x="490575" y="525780"/>
                                </a:lnTo>
                                <a:lnTo>
                                  <a:pt x="469633" y="525780"/>
                                </a:lnTo>
                                <a:lnTo>
                                  <a:pt x="467499" y="521970"/>
                                </a:lnTo>
                                <a:lnTo>
                                  <a:pt x="466775" y="518160"/>
                                </a:lnTo>
                                <a:lnTo>
                                  <a:pt x="464413" y="513080"/>
                                </a:lnTo>
                                <a:lnTo>
                                  <a:pt x="455917" y="495300"/>
                                </a:lnTo>
                                <a:lnTo>
                                  <a:pt x="455231" y="494030"/>
                                </a:lnTo>
                                <a:lnTo>
                                  <a:pt x="453364" y="490220"/>
                                </a:lnTo>
                                <a:lnTo>
                                  <a:pt x="452666" y="488950"/>
                                </a:lnTo>
                                <a:lnTo>
                                  <a:pt x="449503" y="485140"/>
                                </a:lnTo>
                                <a:lnTo>
                                  <a:pt x="445935" y="478790"/>
                                </a:lnTo>
                                <a:lnTo>
                                  <a:pt x="443763" y="474980"/>
                                </a:lnTo>
                                <a:lnTo>
                                  <a:pt x="443890" y="476199"/>
                                </a:lnTo>
                                <a:lnTo>
                                  <a:pt x="442925" y="471170"/>
                                </a:lnTo>
                                <a:lnTo>
                                  <a:pt x="491007" y="443230"/>
                                </a:lnTo>
                                <a:lnTo>
                                  <a:pt x="535724" y="444500"/>
                                </a:lnTo>
                                <a:lnTo>
                                  <a:pt x="577088" y="452120"/>
                                </a:lnTo>
                                <a:lnTo>
                                  <a:pt x="601243" y="466090"/>
                                </a:lnTo>
                                <a:lnTo>
                                  <a:pt x="601243" y="439508"/>
                                </a:lnTo>
                                <a:lnTo>
                                  <a:pt x="600227" y="439420"/>
                                </a:lnTo>
                                <a:lnTo>
                                  <a:pt x="585343" y="435610"/>
                                </a:lnTo>
                                <a:lnTo>
                                  <a:pt x="569595" y="431800"/>
                                </a:lnTo>
                                <a:lnTo>
                                  <a:pt x="530529" y="426720"/>
                                </a:lnTo>
                                <a:lnTo>
                                  <a:pt x="471766" y="422910"/>
                                </a:lnTo>
                                <a:lnTo>
                                  <a:pt x="418236" y="430530"/>
                                </a:lnTo>
                                <a:lnTo>
                                  <a:pt x="394855" y="457200"/>
                                </a:lnTo>
                                <a:lnTo>
                                  <a:pt x="406933" y="496570"/>
                                </a:lnTo>
                                <a:lnTo>
                                  <a:pt x="407212" y="496570"/>
                                </a:lnTo>
                                <a:lnTo>
                                  <a:pt x="407670" y="497840"/>
                                </a:lnTo>
                                <a:lnTo>
                                  <a:pt x="407949" y="497840"/>
                                </a:lnTo>
                                <a:lnTo>
                                  <a:pt x="411441" y="508000"/>
                                </a:lnTo>
                                <a:lnTo>
                                  <a:pt x="411416" y="509270"/>
                                </a:lnTo>
                                <a:lnTo>
                                  <a:pt x="411302" y="513080"/>
                                </a:lnTo>
                                <a:lnTo>
                                  <a:pt x="411200" y="516890"/>
                                </a:lnTo>
                                <a:lnTo>
                                  <a:pt x="406044" y="523240"/>
                                </a:lnTo>
                                <a:lnTo>
                                  <a:pt x="394855" y="525780"/>
                                </a:lnTo>
                                <a:lnTo>
                                  <a:pt x="374040" y="525780"/>
                                </a:lnTo>
                                <a:lnTo>
                                  <a:pt x="355815" y="520700"/>
                                </a:lnTo>
                                <a:lnTo>
                                  <a:pt x="342912" y="508000"/>
                                </a:lnTo>
                                <a:lnTo>
                                  <a:pt x="338010" y="487680"/>
                                </a:lnTo>
                                <a:lnTo>
                                  <a:pt x="342392" y="467360"/>
                                </a:lnTo>
                                <a:lnTo>
                                  <a:pt x="353212" y="452120"/>
                                </a:lnTo>
                                <a:lnTo>
                                  <a:pt x="366953" y="439420"/>
                                </a:lnTo>
                                <a:lnTo>
                                  <a:pt x="380098" y="427990"/>
                                </a:lnTo>
                                <a:lnTo>
                                  <a:pt x="380530" y="426720"/>
                                </a:lnTo>
                                <a:lnTo>
                                  <a:pt x="381114" y="426720"/>
                                </a:lnTo>
                                <a:lnTo>
                                  <a:pt x="397725" y="408940"/>
                                </a:lnTo>
                                <a:lnTo>
                                  <a:pt x="400291" y="405130"/>
                                </a:lnTo>
                                <a:lnTo>
                                  <a:pt x="408838" y="392430"/>
                                </a:lnTo>
                                <a:lnTo>
                                  <a:pt x="413562" y="373380"/>
                                </a:lnTo>
                                <a:lnTo>
                                  <a:pt x="410540" y="349250"/>
                                </a:lnTo>
                                <a:lnTo>
                                  <a:pt x="408076" y="339090"/>
                                </a:lnTo>
                                <a:lnTo>
                                  <a:pt x="408025" y="338912"/>
                                </a:lnTo>
                                <a:lnTo>
                                  <a:pt x="397840" y="337820"/>
                                </a:lnTo>
                                <a:lnTo>
                                  <a:pt x="394893" y="355600"/>
                                </a:lnTo>
                                <a:lnTo>
                                  <a:pt x="391833" y="372110"/>
                                </a:lnTo>
                                <a:lnTo>
                                  <a:pt x="384797" y="387350"/>
                                </a:lnTo>
                                <a:lnTo>
                                  <a:pt x="369951" y="400050"/>
                                </a:lnTo>
                                <a:lnTo>
                                  <a:pt x="367842" y="400050"/>
                                </a:lnTo>
                                <a:lnTo>
                                  <a:pt x="359803" y="403860"/>
                                </a:lnTo>
                                <a:lnTo>
                                  <a:pt x="352933" y="405130"/>
                                </a:lnTo>
                                <a:lnTo>
                                  <a:pt x="346621" y="403860"/>
                                </a:lnTo>
                                <a:lnTo>
                                  <a:pt x="340321" y="401320"/>
                                </a:lnTo>
                                <a:lnTo>
                                  <a:pt x="331711" y="393700"/>
                                </a:lnTo>
                                <a:lnTo>
                                  <a:pt x="325805" y="386080"/>
                                </a:lnTo>
                                <a:lnTo>
                                  <a:pt x="320725" y="375920"/>
                                </a:lnTo>
                                <a:lnTo>
                                  <a:pt x="314629" y="367030"/>
                                </a:lnTo>
                                <a:lnTo>
                                  <a:pt x="310273" y="361950"/>
                                </a:lnTo>
                                <a:lnTo>
                                  <a:pt x="305549" y="356870"/>
                                </a:lnTo>
                                <a:lnTo>
                                  <a:pt x="300736" y="351790"/>
                                </a:lnTo>
                                <a:lnTo>
                                  <a:pt x="296151" y="346710"/>
                                </a:lnTo>
                                <a:lnTo>
                                  <a:pt x="271386" y="306070"/>
                                </a:lnTo>
                                <a:lnTo>
                                  <a:pt x="269214" y="289560"/>
                                </a:lnTo>
                                <a:lnTo>
                                  <a:pt x="272059" y="280670"/>
                                </a:lnTo>
                                <a:lnTo>
                                  <a:pt x="278752" y="273050"/>
                                </a:lnTo>
                                <a:lnTo>
                                  <a:pt x="286486" y="267970"/>
                                </a:lnTo>
                                <a:lnTo>
                                  <a:pt x="292442" y="265430"/>
                                </a:lnTo>
                                <a:lnTo>
                                  <a:pt x="302564" y="261620"/>
                                </a:lnTo>
                                <a:lnTo>
                                  <a:pt x="302399" y="262890"/>
                                </a:lnTo>
                                <a:lnTo>
                                  <a:pt x="314058" y="262890"/>
                                </a:lnTo>
                                <a:lnTo>
                                  <a:pt x="319684" y="261620"/>
                                </a:lnTo>
                                <a:lnTo>
                                  <a:pt x="330962" y="259080"/>
                                </a:lnTo>
                                <a:lnTo>
                                  <a:pt x="345008" y="252730"/>
                                </a:lnTo>
                                <a:lnTo>
                                  <a:pt x="358292" y="245110"/>
                                </a:lnTo>
                                <a:lnTo>
                                  <a:pt x="372948" y="237490"/>
                                </a:lnTo>
                                <a:lnTo>
                                  <a:pt x="385406" y="233680"/>
                                </a:lnTo>
                                <a:lnTo>
                                  <a:pt x="390702" y="232410"/>
                                </a:lnTo>
                                <a:lnTo>
                                  <a:pt x="401294" y="229870"/>
                                </a:lnTo>
                                <a:lnTo>
                                  <a:pt x="436118" y="287020"/>
                                </a:lnTo>
                                <a:lnTo>
                                  <a:pt x="436664" y="295910"/>
                                </a:lnTo>
                                <a:lnTo>
                                  <a:pt x="437692" y="302260"/>
                                </a:lnTo>
                                <a:lnTo>
                                  <a:pt x="441071" y="306070"/>
                                </a:lnTo>
                                <a:lnTo>
                                  <a:pt x="448691" y="307340"/>
                                </a:lnTo>
                                <a:lnTo>
                                  <a:pt x="456780" y="300990"/>
                                </a:lnTo>
                                <a:lnTo>
                                  <a:pt x="459130" y="284480"/>
                                </a:lnTo>
                                <a:lnTo>
                                  <a:pt x="457873" y="240030"/>
                                </a:lnTo>
                                <a:lnTo>
                                  <a:pt x="457809" y="237490"/>
                                </a:lnTo>
                                <a:lnTo>
                                  <a:pt x="457695" y="233680"/>
                                </a:lnTo>
                                <a:lnTo>
                                  <a:pt x="457669" y="232410"/>
                                </a:lnTo>
                                <a:lnTo>
                                  <a:pt x="456234" y="229870"/>
                                </a:lnTo>
                                <a:lnTo>
                                  <a:pt x="453377" y="224790"/>
                                </a:lnTo>
                                <a:lnTo>
                                  <a:pt x="442734" y="218440"/>
                                </a:lnTo>
                                <a:lnTo>
                                  <a:pt x="429094" y="215900"/>
                                </a:lnTo>
                                <a:lnTo>
                                  <a:pt x="415785" y="214630"/>
                                </a:lnTo>
                                <a:lnTo>
                                  <a:pt x="412711" y="210820"/>
                                </a:lnTo>
                                <a:lnTo>
                                  <a:pt x="412038" y="209550"/>
                                </a:lnTo>
                                <a:lnTo>
                                  <a:pt x="404507" y="198120"/>
                                </a:lnTo>
                                <a:lnTo>
                                  <a:pt x="405904" y="199390"/>
                                </a:lnTo>
                                <a:lnTo>
                                  <a:pt x="405180" y="198120"/>
                                </a:lnTo>
                                <a:lnTo>
                                  <a:pt x="402336" y="193040"/>
                                </a:lnTo>
                                <a:lnTo>
                                  <a:pt x="400367" y="189230"/>
                                </a:lnTo>
                                <a:lnTo>
                                  <a:pt x="398399" y="185420"/>
                                </a:lnTo>
                                <a:lnTo>
                                  <a:pt x="373430" y="156210"/>
                                </a:lnTo>
                                <a:lnTo>
                                  <a:pt x="370979" y="153987"/>
                                </a:lnTo>
                                <a:lnTo>
                                  <a:pt x="370979" y="176530"/>
                                </a:lnTo>
                                <a:lnTo>
                                  <a:pt x="360273" y="184150"/>
                                </a:lnTo>
                                <a:lnTo>
                                  <a:pt x="342188" y="182880"/>
                                </a:lnTo>
                                <a:lnTo>
                                  <a:pt x="330784" y="177800"/>
                                </a:lnTo>
                                <a:lnTo>
                                  <a:pt x="323316" y="168910"/>
                                </a:lnTo>
                                <a:lnTo>
                                  <a:pt x="317080" y="157480"/>
                                </a:lnTo>
                                <a:lnTo>
                                  <a:pt x="323151" y="156210"/>
                                </a:lnTo>
                                <a:lnTo>
                                  <a:pt x="323113" y="154940"/>
                                </a:lnTo>
                                <a:lnTo>
                                  <a:pt x="322389" y="154940"/>
                                </a:lnTo>
                                <a:lnTo>
                                  <a:pt x="326390" y="152400"/>
                                </a:lnTo>
                                <a:lnTo>
                                  <a:pt x="347510" y="151130"/>
                                </a:lnTo>
                                <a:lnTo>
                                  <a:pt x="364553" y="162560"/>
                                </a:lnTo>
                                <a:lnTo>
                                  <a:pt x="370979" y="176530"/>
                                </a:lnTo>
                                <a:lnTo>
                                  <a:pt x="370979" y="153987"/>
                                </a:lnTo>
                                <a:lnTo>
                                  <a:pt x="326948" y="124460"/>
                                </a:lnTo>
                                <a:lnTo>
                                  <a:pt x="316445" y="120650"/>
                                </a:lnTo>
                                <a:lnTo>
                                  <a:pt x="314464" y="120650"/>
                                </a:lnTo>
                                <a:lnTo>
                                  <a:pt x="292188" y="111760"/>
                                </a:lnTo>
                                <a:lnTo>
                                  <a:pt x="291617" y="110490"/>
                                </a:lnTo>
                                <a:lnTo>
                                  <a:pt x="290283" y="110490"/>
                                </a:lnTo>
                                <a:lnTo>
                                  <a:pt x="282562" y="102870"/>
                                </a:lnTo>
                                <a:lnTo>
                                  <a:pt x="272580" y="92710"/>
                                </a:lnTo>
                                <a:lnTo>
                                  <a:pt x="268249" y="86360"/>
                                </a:lnTo>
                                <a:lnTo>
                                  <a:pt x="263931" y="80010"/>
                                </a:lnTo>
                                <a:lnTo>
                                  <a:pt x="260248" y="71120"/>
                                </a:lnTo>
                                <a:lnTo>
                                  <a:pt x="264083" y="58420"/>
                                </a:lnTo>
                                <a:lnTo>
                                  <a:pt x="274027" y="46990"/>
                                </a:lnTo>
                                <a:lnTo>
                                  <a:pt x="287655" y="38100"/>
                                </a:lnTo>
                                <a:lnTo>
                                  <a:pt x="302590" y="33020"/>
                                </a:lnTo>
                                <a:lnTo>
                                  <a:pt x="312026" y="30480"/>
                                </a:lnTo>
                                <a:lnTo>
                                  <a:pt x="315976" y="26670"/>
                                </a:lnTo>
                                <a:lnTo>
                                  <a:pt x="371944" y="26670"/>
                                </a:lnTo>
                                <a:lnTo>
                                  <a:pt x="392899" y="29210"/>
                                </a:lnTo>
                                <a:lnTo>
                                  <a:pt x="417868" y="33020"/>
                                </a:lnTo>
                                <a:lnTo>
                                  <a:pt x="423532" y="34290"/>
                                </a:lnTo>
                                <a:lnTo>
                                  <a:pt x="426859" y="35560"/>
                                </a:lnTo>
                                <a:lnTo>
                                  <a:pt x="434035" y="38100"/>
                                </a:lnTo>
                                <a:lnTo>
                                  <a:pt x="445338" y="41910"/>
                                </a:lnTo>
                                <a:lnTo>
                                  <a:pt x="471855" y="49530"/>
                                </a:lnTo>
                                <a:lnTo>
                                  <a:pt x="492366" y="50800"/>
                                </a:lnTo>
                                <a:lnTo>
                                  <a:pt x="512914" y="45720"/>
                                </a:lnTo>
                                <a:lnTo>
                                  <a:pt x="539559" y="36830"/>
                                </a:lnTo>
                                <a:lnTo>
                                  <a:pt x="559790" y="31750"/>
                                </a:lnTo>
                                <a:lnTo>
                                  <a:pt x="580415" y="30480"/>
                                </a:lnTo>
                                <a:lnTo>
                                  <a:pt x="600240" y="31750"/>
                                </a:lnTo>
                                <a:lnTo>
                                  <a:pt x="618058" y="36830"/>
                                </a:lnTo>
                                <a:lnTo>
                                  <a:pt x="656831" y="63500"/>
                                </a:lnTo>
                                <a:lnTo>
                                  <a:pt x="665454" y="102870"/>
                                </a:lnTo>
                                <a:lnTo>
                                  <a:pt x="665518" y="104140"/>
                                </a:lnTo>
                                <a:lnTo>
                                  <a:pt x="665518" y="45427"/>
                                </a:lnTo>
                                <a:lnTo>
                                  <a:pt x="645007" y="30480"/>
                                </a:lnTo>
                                <a:lnTo>
                                  <a:pt x="639775" y="26670"/>
                                </a:lnTo>
                                <a:lnTo>
                                  <a:pt x="638035" y="25400"/>
                                </a:lnTo>
                                <a:lnTo>
                                  <a:pt x="631139" y="22860"/>
                                </a:lnTo>
                                <a:lnTo>
                                  <a:pt x="507555" y="22860"/>
                                </a:lnTo>
                                <a:lnTo>
                                  <a:pt x="255841" y="22860"/>
                                </a:lnTo>
                                <a:lnTo>
                                  <a:pt x="255841" y="102870"/>
                                </a:lnTo>
                                <a:lnTo>
                                  <a:pt x="255714" y="106680"/>
                                </a:lnTo>
                                <a:lnTo>
                                  <a:pt x="255587" y="110490"/>
                                </a:lnTo>
                                <a:lnTo>
                                  <a:pt x="255460" y="114300"/>
                                </a:lnTo>
                                <a:lnTo>
                                  <a:pt x="255384" y="116840"/>
                                </a:lnTo>
                                <a:lnTo>
                                  <a:pt x="255257" y="120650"/>
                                </a:lnTo>
                                <a:lnTo>
                                  <a:pt x="255130" y="124460"/>
                                </a:lnTo>
                                <a:lnTo>
                                  <a:pt x="255092" y="125730"/>
                                </a:lnTo>
                                <a:lnTo>
                                  <a:pt x="254965" y="129540"/>
                                </a:lnTo>
                                <a:lnTo>
                                  <a:pt x="254889" y="132080"/>
                                </a:lnTo>
                                <a:lnTo>
                                  <a:pt x="254762" y="135890"/>
                                </a:lnTo>
                                <a:lnTo>
                                  <a:pt x="254635" y="139700"/>
                                </a:lnTo>
                                <a:lnTo>
                                  <a:pt x="254520" y="143510"/>
                                </a:lnTo>
                                <a:lnTo>
                                  <a:pt x="254469" y="144780"/>
                                </a:lnTo>
                                <a:lnTo>
                                  <a:pt x="254355" y="148590"/>
                                </a:lnTo>
                                <a:lnTo>
                                  <a:pt x="249974" y="161290"/>
                                </a:lnTo>
                                <a:lnTo>
                                  <a:pt x="241769" y="167640"/>
                                </a:lnTo>
                                <a:lnTo>
                                  <a:pt x="228828" y="173990"/>
                                </a:lnTo>
                                <a:lnTo>
                                  <a:pt x="210235" y="185420"/>
                                </a:lnTo>
                                <a:lnTo>
                                  <a:pt x="197573" y="189230"/>
                                </a:lnTo>
                                <a:lnTo>
                                  <a:pt x="154076" y="189230"/>
                                </a:lnTo>
                                <a:lnTo>
                                  <a:pt x="129057" y="187960"/>
                                </a:lnTo>
                                <a:lnTo>
                                  <a:pt x="125590" y="187960"/>
                                </a:lnTo>
                                <a:lnTo>
                                  <a:pt x="123113" y="186690"/>
                                </a:lnTo>
                                <a:lnTo>
                                  <a:pt x="117779" y="184150"/>
                                </a:lnTo>
                                <a:lnTo>
                                  <a:pt x="110401" y="181610"/>
                                </a:lnTo>
                                <a:lnTo>
                                  <a:pt x="109410" y="181610"/>
                                </a:lnTo>
                                <a:lnTo>
                                  <a:pt x="102895" y="177800"/>
                                </a:lnTo>
                                <a:lnTo>
                                  <a:pt x="75615" y="144780"/>
                                </a:lnTo>
                                <a:lnTo>
                                  <a:pt x="65671" y="118110"/>
                                </a:lnTo>
                                <a:lnTo>
                                  <a:pt x="65595" y="116840"/>
                                </a:lnTo>
                                <a:lnTo>
                                  <a:pt x="65697" y="96520"/>
                                </a:lnTo>
                                <a:lnTo>
                                  <a:pt x="65798" y="93980"/>
                                </a:lnTo>
                                <a:lnTo>
                                  <a:pt x="65887" y="91440"/>
                                </a:lnTo>
                                <a:lnTo>
                                  <a:pt x="65938" y="90170"/>
                                </a:lnTo>
                                <a:lnTo>
                                  <a:pt x="66027" y="87630"/>
                                </a:lnTo>
                                <a:lnTo>
                                  <a:pt x="66078" y="86360"/>
                                </a:lnTo>
                                <a:lnTo>
                                  <a:pt x="67144" y="80010"/>
                                </a:lnTo>
                                <a:lnTo>
                                  <a:pt x="68516" y="74930"/>
                                </a:lnTo>
                                <a:lnTo>
                                  <a:pt x="70243" y="71120"/>
                                </a:lnTo>
                                <a:lnTo>
                                  <a:pt x="71259" y="68580"/>
                                </a:lnTo>
                                <a:lnTo>
                                  <a:pt x="71640" y="68580"/>
                                </a:lnTo>
                                <a:lnTo>
                                  <a:pt x="81368" y="50800"/>
                                </a:lnTo>
                                <a:lnTo>
                                  <a:pt x="93675" y="36830"/>
                                </a:lnTo>
                                <a:lnTo>
                                  <a:pt x="109131" y="26670"/>
                                </a:lnTo>
                                <a:lnTo>
                                  <a:pt x="128333" y="20320"/>
                                </a:lnTo>
                                <a:lnTo>
                                  <a:pt x="156819" y="16510"/>
                                </a:lnTo>
                                <a:lnTo>
                                  <a:pt x="174752" y="20320"/>
                                </a:lnTo>
                                <a:lnTo>
                                  <a:pt x="200418" y="33020"/>
                                </a:lnTo>
                                <a:lnTo>
                                  <a:pt x="204076" y="39370"/>
                                </a:lnTo>
                                <a:lnTo>
                                  <a:pt x="205066" y="45720"/>
                                </a:lnTo>
                                <a:lnTo>
                                  <a:pt x="203733" y="50800"/>
                                </a:lnTo>
                                <a:lnTo>
                                  <a:pt x="200418" y="55880"/>
                                </a:lnTo>
                                <a:lnTo>
                                  <a:pt x="186893" y="66040"/>
                                </a:lnTo>
                                <a:lnTo>
                                  <a:pt x="177482" y="68580"/>
                                </a:lnTo>
                                <a:lnTo>
                                  <a:pt x="169824" y="71120"/>
                                </a:lnTo>
                                <a:lnTo>
                                  <a:pt x="161531" y="80010"/>
                                </a:lnTo>
                                <a:lnTo>
                                  <a:pt x="165671" y="85090"/>
                                </a:lnTo>
                                <a:lnTo>
                                  <a:pt x="190728" y="91440"/>
                                </a:lnTo>
                                <a:lnTo>
                                  <a:pt x="218071" y="87630"/>
                                </a:lnTo>
                                <a:lnTo>
                                  <a:pt x="241757" y="86360"/>
                                </a:lnTo>
                                <a:lnTo>
                                  <a:pt x="255841" y="102870"/>
                                </a:lnTo>
                                <a:lnTo>
                                  <a:pt x="255841" y="22860"/>
                                </a:lnTo>
                                <a:lnTo>
                                  <a:pt x="245287" y="22860"/>
                                </a:lnTo>
                                <a:lnTo>
                                  <a:pt x="211632" y="16510"/>
                                </a:lnTo>
                                <a:lnTo>
                                  <a:pt x="137604" y="2540"/>
                                </a:lnTo>
                                <a:lnTo>
                                  <a:pt x="131622" y="5080"/>
                                </a:lnTo>
                                <a:lnTo>
                                  <a:pt x="116751" y="6350"/>
                                </a:lnTo>
                                <a:lnTo>
                                  <a:pt x="81432" y="26670"/>
                                </a:lnTo>
                                <a:lnTo>
                                  <a:pt x="75603" y="33020"/>
                                </a:lnTo>
                                <a:lnTo>
                                  <a:pt x="72212" y="35560"/>
                                </a:lnTo>
                                <a:lnTo>
                                  <a:pt x="66078" y="43180"/>
                                </a:lnTo>
                                <a:lnTo>
                                  <a:pt x="63576" y="46990"/>
                                </a:lnTo>
                                <a:lnTo>
                                  <a:pt x="61277" y="50800"/>
                                </a:lnTo>
                                <a:lnTo>
                                  <a:pt x="55791" y="57150"/>
                                </a:lnTo>
                                <a:lnTo>
                                  <a:pt x="52476" y="62230"/>
                                </a:lnTo>
                                <a:lnTo>
                                  <a:pt x="52311" y="63500"/>
                                </a:lnTo>
                                <a:lnTo>
                                  <a:pt x="49110" y="71120"/>
                                </a:lnTo>
                                <a:lnTo>
                                  <a:pt x="46723" y="73660"/>
                                </a:lnTo>
                                <a:lnTo>
                                  <a:pt x="44386" y="74930"/>
                                </a:lnTo>
                                <a:lnTo>
                                  <a:pt x="41338" y="86360"/>
                                </a:lnTo>
                                <a:lnTo>
                                  <a:pt x="35153" y="106680"/>
                                </a:lnTo>
                                <a:lnTo>
                                  <a:pt x="31267" y="118110"/>
                                </a:lnTo>
                                <a:lnTo>
                                  <a:pt x="32334" y="116840"/>
                                </a:lnTo>
                                <a:lnTo>
                                  <a:pt x="35610" y="125730"/>
                                </a:lnTo>
                                <a:lnTo>
                                  <a:pt x="41630" y="143510"/>
                                </a:lnTo>
                                <a:lnTo>
                                  <a:pt x="43370" y="147320"/>
                                </a:lnTo>
                                <a:lnTo>
                                  <a:pt x="44894" y="148590"/>
                                </a:lnTo>
                                <a:lnTo>
                                  <a:pt x="48895" y="153670"/>
                                </a:lnTo>
                                <a:lnTo>
                                  <a:pt x="53721" y="160020"/>
                                </a:lnTo>
                                <a:lnTo>
                                  <a:pt x="53352" y="160020"/>
                                </a:lnTo>
                                <a:lnTo>
                                  <a:pt x="56832" y="167640"/>
                                </a:lnTo>
                                <a:lnTo>
                                  <a:pt x="59423" y="170141"/>
                                </a:lnTo>
                                <a:lnTo>
                                  <a:pt x="61048" y="172720"/>
                                </a:lnTo>
                                <a:lnTo>
                                  <a:pt x="61671" y="173990"/>
                                </a:lnTo>
                                <a:lnTo>
                                  <a:pt x="62026" y="173990"/>
                                </a:lnTo>
                                <a:lnTo>
                                  <a:pt x="62484" y="175260"/>
                                </a:lnTo>
                                <a:lnTo>
                                  <a:pt x="64427" y="182880"/>
                                </a:lnTo>
                                <a:lnTo>
                                  <a:pt x="64719" y="184150"/>
                                </a:lnTo>
                                <a:lnTo>
                                  <a:pt x="64058" y="184150"/>
                                </a:lnTo>
                                <a:lnTo>
                                  <a:pt x="62814" y="185420"/>
                                </a:lnTo>
                                <a:lnTo>
                                  <a:pt x="62814" y="190500"/>
                                </a:lnTo>
                                <a:lnTo>
                                  <a:pt x="53848" y="190500"/>
                                </a:lnTo>
                                <a:lnTo>
                                  <a:pt x="47625" y="195580"/>
                                </a:lnTo>
                                <a:lnTo>
                                  <a:pt x="49123" y="195580"/>
                                </a:lnTo>
                                <a:lnTo>
                                  <a:pt x="39941" y="198120"/>
                                </a:lnTo>
                                <a:lnTo>
                                  <a:pt x="16421" y="207010"/>
                                </a:lnTo>
                                <a:lnTo>
                                  <a:pt x="12788" y="209550"/>
                                </a:lnTo>
                                <a:lnTo>
                                  <a:pt x="1790" y="212090"/>
                                </a:lnTo>
                                <a:lnTo>
                                  <a:pt x="0" y="219710"/>
                                </a:lnTo>
                                <a:lnTo>
                                  <a:pt x="88" y="224790"/>
                                </a:lnTo>
                                <a:lnTo>
                                  <a:pt x="215" y="226060"/>
                                </a:lnTo>
                                <a:lnTo>
                                  <a:pt x="355" y="226060"/>
                                </a:lnTo>
                                <a:lnTo>
                                  <a:pt x="7581" y="232410"/>
                                </a:lnTo>
                                <a:lnTo>
                                  <a:pt x="21437" y="233680"/>
                                </a:lnTo>
                                <a:lnTo>
                                  <a:pt x="39725" y="232410"/>
                                </a:lnTo>
                                <a:lnTo>
                                  <a:pt x="60210" y="234950"/>
                                </a:lnTo>
                                <a:lnTo>
                                  <a:pt x="119202" y="245110"/>
                                </a:lnTo>
                                <a:lnTo>
                                  <a:pt x="130098" y="246380"/>
                                </a:lnTo>
                                <a:lnTo>
                                  <a:pt x="127406" y="248920"/>
                                </a:lnTo>
                                <a:lnTo>
                                  <a:pt x="137960" y="250190"/>
                                </a:lnTo>
                                <a:lnTo>
                                  <a:pt x="154838" y="251460"/>
                                </a:lnTo>
                                <a:lnTo>
                                  <a:pt x="167462" y="252730"/>
                                </a:lnTo>
                                <a:lnTo>
                                  <a:pt x="186194" y="261620"/>
                                </a:lnTo>
                                <a:lnTo>
                                  <a:pt x="221361" y="283210"/>
                                </a:lnTo>
                                <a:lnTo>
                                  <a:pt x="214426" y="303530"/>
                                </a:lnTo>
                                <a:lnTo>
                                  <a:pt x="214160" y="304800"/>
                                </a:lnTo>
                                <a:lnTo>
                                  <a:pt x="213880" y="304800"/>
                                </a:lnTo>
                                <a:lnTo>
                                  <a:pt x="213601" y="306070"/>
                                </a:lnTo>
                                <a:lnTo>
                                  <a:pt x="208749" y="316230"/>
                                </a:lnTo>
                                <a:lnTo>
                                  <a:pt x="174879" y="353060"/>
                                </a:lnTo>
                                <a:lnTo>
                                  <a:pt x="132981" y="381012"/>
                                </a:lnTo>
                                <a:lnTo>
                                  <a:pt x="93332" y="389890"/>
                                </a:lnTo>
                                <a:lnTo>
                                  <a:pt x="65544" y="387350"/>
                                </a:lnTo>
                                <a:lnTo>
                                  <a:pt x="37846" y="382270"/>
                                </a:lnTo>
                                <a:lnTo>
                                  <a:pt x="13309" y="377190"/>
                                </a:lnTo>
                                <a:lnTo>
                                  <a:pt x="4737" y="375920"/>
                                </a:lnTo>
                                <a:lnTo>
                                  <a:pt x="1028" y="377190"/>
                                </a:lnTo>
                                <a:lnTo>
                                  <a:pt x="0" y="381012"/>
                                </a:lnTo>
                                <a:lnTo>
                                  <a:pt x="0" y="384810"/>
                                </a:lnTo>
                                <a:lnTo>
                                  <a:pt x="1625" y="391160"/>
                                </a:lnTo>
                                <a:lnTo>
                                  <a:pt x="8978" y="400050"/>
                                </a:lnTo>
                                <a:lnTo>
                                  <a:pt x="33693" y="401320"/>
                                </a:lnTo>
                                <a:lnTo>
                                  <a:pt x="45808" y="403860"/>
                                </a:lnTo>
                                <a:lnTo>
                                  <a:pt x="64223" y="406400"/>
                                </a:lnTo>
                                <a:lnTo>
                                  <a:pt x="107823" y="406400"/>
                                </a:lnTo>
                                <a:lnTo>
                                  <a:pt x="133616" y="402590"/>
                                </a:lnTo>
                                <a:lnTo>
                                  <a:pt x="157264" y="392430"/>
                                </a:lnTo>
                                <a:lnTo>
                                  <a:pt x="161124" y="389890"/>
                                </a:lnTo>
                                <a:lnTo>
                                  <a:pt x="178498" y="378460"/>
                                </a:lnTo>
                                <a:lnTo>
                                  <a:pt x="197065" y="360680"/>
                                </a:lnTo>
                                <a:lnTo>
                                  <a:pt x="232181" y="332740"/>
                                </a:lnTo>
                                <a:lnTo>
                                  <a:pt x="253974" y="339090"/>
                                </a:lnTo>
                                <a:lnTo>
                                  <a:pt x="273570" y="361950"/>
                                </a:lnTo>
                                <a:lnTo>
                                  <a:pt x="302120" y="384810"/>
                                </a:lnTo>
                                <a:lnTo>
                                  <a:pt x="312420" y="492760"/>
                                </a:lnTo>
                                <a:lnTo>
                                  <a:pt x="312547" y="494030"/>
                                </a:lnTo>
                                <a:lnTo>
                                  <a:pt x="312661" y="495300"/>
                                </a:lnTo>
                                <a:lnTo>
                                  <a:pt x="312788" y="496570"/>
                                </a:lnTo>
                                <a:lnTo>
                                  <a:pt x="312902" y="497840"/>
                                </a:lnTo>
                                <a:lnTo>
                                  <a:pt x="313029" y="499110"/>
                                </a:lnTo>
                                <a:lnTo>
                                  <a:pt x="339585" y="538480"/>
                                </a:lnTo>
                                <a:lnTo>
                                  <a:pt x="368846" y="556260"/>
                                </a:lnTo>
                                <a:lnTo>
                                  <a:pt x="374853" y="554990"/>
                                </a:lnTo>
                                <a:lnTo>
                                  <a:pt x="382879" y="552450"/>
                                </a:lnTo>
                                <a:lnTo>
                                  <a:pt x="388581" y="554151"/>
                                </a:lnTo>
                                <a:lnTo>
                                  <a:pt x="387388" y="552450"/>
                                </a:lnTo>
                                <a:lnTo>
                                  <a:pt x="391414" y="554990"/>
                                </a:lnTo>
                                <a:lnTo>
                                  <a:pt x="388581" y="554151"/>
                                </a:lnTo>
                                <a:lnTo>
                                  <a:pt x="391858" y="558800"/>
                                </a:lnTo>
                                <a:lnTo>
                                  <a:pt x="439229" y="558800"/>
                                </a:lnTo>
                                <a:lnTo>
                                  <a:pt x="453859" y="557530"/>
                                </a:lnTo>
                                <a:lnTo>
                                  <a:pt x="466788" y="556260"/>
                                </a:lnTo>
                                <a:lnTo>
                                  <a:pt x="482269" y="556260"/>
                                </a:lnTo>
                                <a:lnTo>
                                  <a:pt x="498665" y="554990"/>
                                </a:lnTo>
                                <a:lnTo>
                                  <a:pt x="514350" y="556260"/>
                                </a:lnTo>
                                <a:lnTo>
                                  <a:pt x="532434" y="557530"/>
                                </a:lnTo>
                                <a:lnTo>
                                  <a:pt x="558101" y="558800"/>
                                </a:lnTo>
                                <a:lnTo>
                                  <a:pt x="603885" y="558800"/>
                                </a:lnTo>
                                <a:lnTo>
                                  <a:pt x="623887" y="554990"/>
                                </a:lnTo>
                                <a:lnTo>
                                  <a:pt x="630377" y="554990"/>
                                </a:lnTo>
                                <a:lnTo>
                                  <a:pt x="641807" y="556260"/>
                                </a:lnTo>
                                <a:lnTo>
                                  <a:pt x="645769" y="556260"/>
                                </a:lnTo>
                                <a:lnTo>
                                  <a:pt x="647915" y="554990"/>
                                </a:lnTo>
                                <a:lnTo>
                                  <a:pt x="651903" y="552450"/>
                                </a:lnTo>
                                <a:lnTo>
                                  <a:pt x="653910" y="551180"/>
                                </a:lnTo>
                                <a:lnTo>
                                  <a:pt x="656005" y="551180"/>
                                </a:lnTo>
                                <a:lnTo>
                                  <a:pt x="656767" y="549910"/>
                                </a:lnTo>
                                <a:lnTo>
                                  <a:pt x="657161" y="549910"/>
                                </a:lnTo>
                                <a:lnTo>
                                  <a:pt x="661835" y="548640"/>
                                </a:lnTo>
                                <a:lnTo>
                                  <a:pt x="664260" y="547370"/>
                                </a:lnTo>
                                <a:lnTo>
                                  <a:pt x="662457" y="548640"/>
                                </a:lnTo>
                                <a:lnTo>
                                  <a:pt x="664679" y="547370"/>
                                </a:lnTo>
                                <a:lnTo>
                                  <a:pt x="666902" y="546100"/>
                                </a:lnTo>
                                <a:lnTo>
                                  <a:pt x="670344" y="543560"/>
                                </a:lnTo>
                                <a:lnTo>
                                  <a:pt x="671461" y="542290"/>
                                </a:lnTo>
                                <a:lnTo>
                                  <a:pt x="676033" y="538480"/>
                                </a:lnTo>
                                <a:lnTo>
                                  <a:pt x="680618" y="534670"/>
                                </a:lnTo>
                                <a:lnTo>
                                  <a:pt x="687717" y="525780"/>
                                </a:lnTo>
                                <a:lnTo>
                                  <a:pt x="692365" y="515620"/>
                                </a:lnTo>
                                <a:lnTo>
                                  <a:pt x="694169" y="501650"/>
                                </a:lnTo>
                                <a:lnTo>
                                  <a:pt x="694283" y="497840"/>
                                </a:lnTo>
                                <a:lnTo>
                                  <a:pt x="694397" y="494030"/>
                                </a:lnTo>
                                <a:lnTo>
                                  <a:pt x="686752" y="449580"/>
                                </a:lnTo>
                                <a:lnTo>
                                  <a:pt x="682040" y="443230"/>
                                </a:lnTo>
                                <a:lnTo>
                                  <a:pt x="681101" y="441960"/>
                                </a:lnTo>
                                <a:lnTo>
                                  <a:pt x="672795" y="430771"/>
                                </a:lnTo>
                                <a:lnTo>
                                  <a:pt x="672795" y="499110"/>
                                </a:lnTo>
                                <a:lnTo>
                                  <a:pt x="670687" y="514350"/>
                                </a:lnTo>
                                <a:lnTo>
                                  <a:pt x="661581" y="529590"/>
                                </a:lnTo>
                                <a:lnTo>
                                  <a:pt x="656958" y="533400"/>
                                </a:lnTo>
                                <a:lnTo>
                                  <a:pt x="646137" y="538480"/>
                                </a:lnTo>
                                <a:lnTo>
                                  <a:pt x="637946" y="537210"/>
                                </a:lnTo>
                                <a:lnTo>
                                  <a:pt x="632739" y="534670"/>
                                </a:lnTo>
                                <a:lnTo>
                                  <a:pt x="630910" y="532130"/>
                                </a:lnTo>
                                <a:lnTo>
                                  <a:pt x="625094" y="528320"/>
                                </a:lnTo>
                                <a:lnTo>
                                  <a:pt x="622033" y="525780"/>
                                </a:lnTo>
                                <a:lnTo>
                                  <a:pt x="607237" y="525780"/>
                                </a:lnTo>
                                <a:lnTo>
                                  <a:pt x="606044" y="509270"/>
                                </a:lnTo>
                                <a:lnTo>
                                  <a:pt x="612190" y="500380"/>
                                </a:lnTo>
                                <a:lnTo>
                                  <a:pt x="623531" y="495300"/>
                                </a:lnTo>
                                <a:lnTo>
                                  <a:pt x="637946" y="487680"/>
                                </a:lnTo>
                                <a:lnTo>
                                  <a:pt x="645947" y="481330"/>
                                </a:lnTo>
                                <a:lnTo>
                                  <a:pt x="652995" y="476250"/>
                                </a:lnTo>
                                <a:lnTo>
                                  <a:pt x="658139" y="474980"/>
                                </a:lnTo>
                                <a:lnTo>
                                  <a:pt x="670052" y="474980"/>
                                </a:lnTo>
                                <a:lnTo>
                                  <a:pt x="671410" y="485140"/>
                                </a:lnTo>
                                <a:lnTo>
                                  <a:pt x="672160" y="492760"/>
                                </a:lnTo>
                                <a:lnTo>
                                  <a:pt x="672287" y="494030"/>
                                </a:lnTo>
                                <a:lnTo>
                                  <a:pt x="672414" y="495300"/>
                                </a:lnTo>
                                <a:lnTo>
                                  <a:pt x="672541" y="496570"/>
                                </a:lnTo>
                                <a:lnTo>
                                  <a:pt x="672668" y="497840"/>
                                </a:lnTo>
                                <a:lnTo>
                                  <a:pt x="672795" y="499110"/>
                                </a:lnTo>
                                <a:lnTo>
                                  <a:pt x="672795" y="430771"/>
                                </a:lnTo>
                                <a:lnTo>
                                  <a:pt x="669798" y="426720"/>
                                </a:lnTo>
                                <a:lnTo>
                                  <a:pt x="656234" y="414020"/>
                                </a:lnTo>
                                <a:lnTo>
                                  <a:pt x="646417" y="406400"/>
                                </a:lnTo>
                                <a:lnTo>
                                  <a:pt x="640715" y="396240"/>
                                </a:lnTo>
                                <a:lnTo>
                                  <a:pt x="639889" y="393700"/>
                                </a:lnTo>
                                <a:lnTo>
                                  <a:pt x="639762" y="387350"/>
                                </a:lnTo>
                                <a:lnTo>
                                  <a:pt x="639749" y="386080"/>
                                </a:lnTo>
                                <a:lnTo>
                                  <a:pt x="640549" y="381177"/>
                                </a:lnTo>
                                <a:lnTo>
                                  <a:pt x="640600" y="381012"/>
                                </a:lnTo>
                                <a:lnTo>
                                  <a:pt x="640613" y="380885"/>
                                </a:lnTo>
                                <a:lnTo>
                                  <a:pt x="641019" y="379730"/>
                                </a:lnTo>
                                <a:lnTo>
                                  <a:pt x="642683" y="374650"/>
                                </a:lnTo>
                                <a:lnTo>
                                  <a:pt x="643077" y="374650"/>
                                </a:lnTo>
                                <a:lnTo>
                                  <a:pt x="643369" y="373380"/>
                                </a:lnTo>
                                <a:lnTo>
                                  <a:pt x="644042" y="372110"/>
                                </a:lnTo>
                                <a:lnTo>
                                  <a:pt x="644715" y="370840"/>
                                </a:lnTo>
                                <a:lnTo>
                                  <a:pt x="654138" y="353060"/>
                                </a:lnTo>
                                <a:lnTo>
                                  <a:pt x="669010" y="332740"/>
                                </a:lnTo>
                                <a:lnTo>
                                  <a:pt x="687463" y="316230"/>
                                </a:lnTo>
                                <a:lnTo>
                                  <a:pt x="709041" y="307340"/>
                                </a:lnTo>
                                <a:lnTo>
                                  <a:pt x="726313" y="307340"/>
                                </a:lnTo>
                                <a:lnTo>
                                  <a:pt x="737425" y="312420"/>
                                </a:lnTo>
                                <a:lnTo>
                                  <a:pt x="744689" y="320040"/>
                                </a:lnTo>
                                <a:lnTo>
                                  <a:pt x="750455" y="331470"/>
                                </a:lnTo>
                                <a:lnTo>
                                  <a:pt x="764298" y="353060"/>
                                </a:lnTo>
                                <a:lnTo>
                                  <a:pt x="783767" y="369570"/>
                                </a:lnTo>
                                <a:lnTo>
                                  <a:pt x="806704" y="382270"/>
                                </a:lnTo>
                                <a:lnTo>
                                  <a:pt x="830973" y="391160"/>
                                </a:lnTo>
                                <a:lnTo>
                                  <a:pt x="831481" y="392430"/>
                                </a:lnTo>
                                <a:lnTo>
                                  <a:pt x="834605" y="392430"/>
                                </a:lnTo>
                                <a:lnTo>
                                  <a:pt x="851192" y="397510"/>
                                </a:lnTo>
                                <a:lnTo>
                                  <a:pt x="859243" y="401320"/>
                                </a:lnTo>
                                <a:lnTo>
                                  <a:pt x="869581" y="400050"/>
                                </a:lnTo>
                                <a:lnTo>
                                  <a:pt x="900950" y="394970"/>
                                </a:lnTo>
                                <a:lnTo>
                                  <a:pt x="924306" y="394970"/>
                                </a:lnTo>
                                <a:lnTo>
                                  <a:pt x="924306" y="382270"/>
                                </a:lnTo>
                                <a:lnTo>
                                  <a:pt x="924306" y="379730"/>
                                </a:lnTo>
                                <a:lnTo>
                                  <a:pt x="883704" y="382270"/>
                                </a:lnTo>
                                <a:lnTo>
                                  <a:pt x="862139" y="382270"/>
                                </a:lnTo>
                                <a:lnTo>
                                  <a:pt x="843076" y="379730"/>
                                </a:lnTo>
                                <a:lnTo>
                                  <a:pt x="828636" y="375920"/>
                                </a:lnTo>
                                <a:lnTo>
                                  <a:pt x="818311" y="373380"/>
                                </a:lnTo>
                                <a:lnTo>
                                  <a:pt x="808520" y="368300"/>
                                </a:lnTo>
                                <a:lnTo>
                                  <a:pt x="795718" y="361950"/>
                                </a:lnTo>
                                <a:lnTo>
                                  <a:pt x="792899" y="359410"/>
                                </a:lnTo>
                                <a:lnTo>
                                  <a:pt x="791921" y="359410"/>
                                </a:lnTo>
                                <a:lnTo>
                                  <a:pt x="788530" y="356870"/>
                                </a:lnTo>
                                <a:lnTo>
                                  <a:pt x="771448" y="337820"/>
                                </a:lnTo>
                                <a:lnTo>
                                  <a:pt x="761365" y="323850"/>
                                </a:lnTo>
                                <a:lnTo>
                                  <a:pt x="752386" y="308610"/>
                                </a:lnTo>
                                <a:lnTo>
                                  <a:pt x="751509" y="307340"/>
                                </a:lnTo>
                                <a:lnTo>
                                  <a:pt x="741045" y="292100"/>
                                </a:lnTo>
                                <a:lnTo>
                                  <a:pt x="723861" y="278130"/>
                                </a:lnTo>
                                <a:lnTo>
                                  <a:pt x="716153" y="271780"/>
                                </a:lnTo>
                                <a:lnTo>
                                  <a:pt x="711619" y="267970"/>
                                </a:lnTo>
                                <a:lnTo>
                                  <a:pt x="709472" y="260350"/>
                                </a:lnTo>
                                <a:lnTo>
                                  <a:pt x="709422" y="259080"/>
                                </a:lnTo>
                                <a:lnTo>
                                  <a:pt x="709307" y="256540"/>
                                </a:lnTo>
                                <a:lnTo>
                                  <a:pt x="709256" y="255270"/>
                                </a:lnTo>
                                <a:lnTo>
                                  <a:pt x="709155" y="252730"/>
                                </a:lnTo>
                                <a:lnTo>
                                  <a:pt x="709041" y="250190"/>
                                </a:lnTo>
                                <a:lnTo>
                                  <a:pt x="708939" y="247650"/>
                                </a:lnTo>
                                <a:lnTo>
                                  <a:pt x="711314" y="246380"/>
                                </a:lnTo>
                                <a:lnTo>
                                  <a:pt x="732726" y="234950"/>
                                </a:lnTo>
                                <a:lnTo>
                                  <a:pt x="749160" y="232410"/>
                                </a:lnTo>
                                <a:lnTo>
                                  <a:pt x="789698" y="238760"/>
                                </a:lnTo>
                                <a:lnTo>
                                  <a:pt x="789165" y="245110"/>
                                </a:lnTo>
                                <a:lnTo>
                                  <a:pt x="789063" y="246380"/>
                                </a:lnTo>
                                <a:lnTo>
                                  <a:pt x="788962" y="247650"/>
                                </a:lnTo>
                                <a:lnTo>
                                  <a:pt x="788847" y="248920"/>
                                </a:lnTo>
                                <a:lnTo>
                                  <a:pt x="788746" y="250190"/>
                                </a:lnTo>
                                <a:lnTo>
                                  <a:pt x="788644" y="251460"/>
                                </a:lnTo>
                                <a:lnTo>
                                  <a:pt x="788530" y="252730"/>
                                </a:lnTo>
                                <a:lnTo>
                                  <a:pt x="785863" y="256540"/>
                                </a:lnTo>
                                <a:lnTo>
                                  <a:pt x="782866" y="259080"/>
                                </a:lnTo>
                                <a:lnTo>
                                  <a:pt x="780732" y="269240"/>
                                </a:lnTo>
                                <a:lnTo>
                                  <a:pt x="803605" y="266700"/>
                                </a:lnTo>
                                <a:lnTo>
                                  <a:pt x="817283" y="264160"/>
                                </a:lnTo>
                                <a:lnTo>
                                  <a:pt x="828167" y="261620"/>
                                </a:lnTo>
                                <a:lnTo>
                                  <a:pt x="842721" y="264160"/>
                                </a:lnTo>
                                <a:lnTo>
                                  <a:pt x="848829" y="265430"/>
                                </a:lnTo>
                                <a:lnTo>
                                  <a:pt x="850150" y="266700"/>
                                </a:lnTo>
                                <a:lnTo>
                                  <a:pt x="856386" y="267970"/>
                                </a:lnTo>
                                <a:lnTo>
                                  <a:pt x="903363" y="274320"/>
                                </a:lnTo>
                                <a:lnTo>
                                  <a:pt x="903300" y="271780"/>
                                </a:lnTo>
                                <a:lnTo>
                                  <a:pt x="903617" y="271780"/>
                                </a:lnTo>
                                <a:lnTo>
                                  <a:pt x="901458" y="264160"/>
                                </a:lnTo>
                                <a:lnTo>
                                  <a:pt x="899871" y="261620"/>
                                </a:lnTo>
                                <a:lnTo>
                                  <a:pt x="898296" y="259080"/>
                                </a:lnTo>
                                <a:lnTo>
                                  <a:pt x="894803" y="259080"/>
                                </a:lnTo>
                                <a:lnTo>
                                  <a:pt x="888288" y="256540"/>
                                </a:lnTo>
                                <a:lnTo>
                                  <a:pt x="858774" y="250190"/>
                                </a:lnTo>
                                <a:lnTo>
                                  <a:pt x="850341" y="248920"/>
                                </a:lnTo>
                                <a:lnTo>
                                  <a:pt x="836193" y="246380"/>
                                </a:lnTo>
                                <a:lnTo>
                                  <a:pt x="828306" y="245110"/>
                                </a:lnTo>
                                <a:lnTo>
                                  <a:pt x="819061" y="245110"/>
                                </a:lnTo>
                                <a:lnTo>
                                  <a:pt x="813790" y="246380"/>
                                </a:lnTo>
                                <a:lnTo>
                                  <a:pt x="809866" y="245110"/>
                                </a:lnTo>
                                <a:lnTo>
                                  <a:pt x="804659" y="238760"/>
                                </a:lnTo>
                                <a:lnTo>
                                  <a:pt x="816546" y="232410"/>
                                </a:lnTo>
                                <a:lnTo>
                                  <a:pt x="826058" y="227330"/>
                                </a:lnTo>
                                <a:lnTo>
                                  <a:pt x="860196" y="223520"/>
                                </a:lnTo>
                                <a:lnTo>
                                  <a:pt x="896467" y="226060"/>
                                </a:lnTo>
                                <a:lnTo>
                                  <a:pt x="924306" y="232410"/>
                                </a:lnTo>
                                <a:close/>
                              </a:path>
                            </a:pathLst>
                          </a:custGeom>
                          <a:solidFill>
                            <a:srgbClr val="151616"/>
                          </a:solidFill>
                        </wps:spPr>
                        <wps:bodyPr wrap="square" lIns="0" tIns="0" rIns="0" bIns="0" rtlCol="0">
                          <a:prstTxWarp prst="textNoShape">
                            <a:avLst/>
                          </a:prstTxWarp>
                          <a:noAutofit/>
                        </wps:bodyPr>
                      </wps:wsp>
                      <wps:wsp>
                        <wps:cNvPr id="11" name="Graphic 11"/>
                        <wps:cNvSpPr/>
                        <wps:spPr>
                          <a:xfrm>
                            <a:off x="4978743" y="613917"/>
                            <a:ext cx="840740" cy="715010"/>
                          </a:xfrm>
                          <a:custGeom>
                            <a:avLst/>
                            <a:gdLst/>
                            <a:ahLst/>
                            <a:cxnLst/>
                            <a:rect l="l" t="t" r="r" b="b"/>
                            <a:pathLst>
                              <a:path w="840740" h="715010">
                                <a:moveTo>
                                  <a:pt x="8966" y="185470"/>
                                </a:moveTo>
                                <a:lnTo>
                                  <a:pt x="8305" y="185801"/>
                                </a:lnTo>
                                <a:lnTo>
                                  <a:pt x="7226" y="185508"/>
                                </a:lnTo>
                                <a:lnTo>
                                  <a:pt x="6680" y="187350"/>
                                </a:lnTo>
                                <a:lnTo>
                                  <a:pt x="5346" y="187236"/>
                                </a:lnTo>
                                <a:lnTo>
                                  <a:pt x="4991" y="187464"/>
                                </a:lnTo>
                                <a:lnTo>
                                  <a:pt x="2413" y="189255"/>
                                </a:lnTo>
                                <a:lnTo>
                                  <a:pt x="0" y="191452"/>
                                </a:lnTo>
                                <a:lnTo>
                                  <a:pt x="8966" y="191452"/>
                                </a:lnTo>
                                <a:lnTo>
                                  <a:pt x="8966" y="185470"/>
                                </a:lnTo>
                                <a:close/>
                              </a:path>
                              <a:path w="840740" h="715010">
                                <a:moveTo>
                                  <a:pt x="8966" y="176491"/>
                                </a:moveTo>
                                <a:lnTo>
                                  <a:pt x="8636" y="175818"/>
                                </a:lnTo>
                                <a:lnTo>
                                  <a:pt x="8407" y="174942"/>
                                </a:lnTo>
                                <a:lnTo>
                                  <a:pt x="8178" y="174002"/>
                                </a:lnTo>
                                <a:lnTo>
                                  <a:pt x="7823" y="174942"/>
                                </a:lnTo>
                                <a:lnTo>
                                  <a:pt x="7200" y="172859"/>
                                </a:lnTo>
                                <a:lnTo>
                                  <a:pt x="5168" y="169938"/>
                                </a:lnTo>
                                <a:lnTo>
                                  <a:pt x="2984" y="167513"/>
                                </a:lnTo>
                                <a:lnTo>
                                  <a:pt x="2984" y="176491"/>
                                </a:lnTo>
                                <a:lnTo>
                                  <a:pt x="8966" y="176491"/>
                                </a:lnTo>
                                <a:close/>
                              </a:path>
                              <a:path w="840740" h="715010">
                                <a:moveTo>
                                  <a:pt x="88811" y="12"/>
                                </a:moveTo>
                                <a:lnTo>
                                  <a:pt x="74777" y="0"/>
                                </a:lnTo>
                                <a:lnTo>
                                  <a:pt x="77774" y="5981"/>
                                </a:lnTo>
                                <a:lnTo>
                                  <a:pt x="83756" y="2997"/>
                                </a:lnTo>
                                <a:lnTo>
                                  <a:pt x="79984" y="152"/>
                                </a:lnTo>
                                <a:lnTo>
                                  <a:pt x="88811" y="12"/>
                                </a:lnTo>
                                <a:close/>
                              </a:path>
                              <a:path w="840740" h="715010">
                                <a:moveTo>
                                  <a:pt x="151218" y="45910"/>
                                </a:moveTo>
                                <a:lnTo>
                                  <a:pt x="150228" y="40068"/>
                                </a:lnTo>
                                <a:lnTo>
                                  <a:pt x="146570" y="32905"/>
                                </a:lnTo>
                                <a:lnTo>
                                  <a:pt x="146570" y="56832"/>
                                </a:lnTo>
                                <a:lnTo>
                                  <a:pt x="149885" y="51231"/>
                                </a:lnTo>
                                <a:lnTo>
                                  <a:pt x="151218" y="45910"/>
                                </a:lnTo>
                                <a:close/>
                              </a:path>
                              <a:path w="840740" h="715010">
                                <a:moveTo>
                                  <a:pt x="313131" y="666623"/>
                                </a:moveTo>
                                <a:lnTo>
                                  <a:pt x="312458" y="663867"/>
                                </a:lnTo>
                                <a:lnTo>
                                  <a:pt x="310642" y="662584"/>
                                </a:lnTo>
                                <a:lnTo>
                                  <a:pt x="313131" y="666623"/>
                                </a:lnTo>
                                <a:close/>
                              </a:path>
                              <a:path w="840740" h="715010">
                                <a:moveTo>
                                  <a:pt x="317068" y="667067"/>
                                </a:moveTo>
                                <a:lnTo>
                                  <a:pt x="315671" y="661289"/>
                                </a:lnTo>
                                <a:lnTo>
                                  <a:pt x="311086" y="658088"/>
                                </a:lnTo>
                                <a:lnTo>
                                  <a:pt x="312458" y="663867"/>
                                </a:lnTo>
                                <a:lnTo>
                                  <a:pt x="317068" y="667067"/>
                                </a:lnTo>
                                <a:close/>
                              </a:path>
                              <a:path w="840740" h="715010">
                                <a:moveTo>
                                  <a:pt x="317550" y="662584"/>
                                </a:moveTo>
                                <a:lnTo>
                                  <a:pt x="315023" y="658533"/>
                                </a:lnTo>
                                <a:lnTo>
                                  <a:pt x="315671" y="661289"/>
                                </a:lnTo>
                                <a:lnTo>
                                  <a:pt x="317550" y="662584"/>
                                </a:lnTo>
                                <a:close/>
                              </a:path>
                              <a:path w="840740" h="715010">
                                <a:moveTo>
                                  <a:pt x="326047" y="670052"/>
                                </a:moveTo>
                                <a:lnTo>
                                  <a:pt x="325894" y="663625"/>
                                </a:lnTo>
                                <a:lnTo>
                                  <a:pt x="320065" y="667067"/>
                                </a:lnTo>
                                <a:lnTo>
                                  <a:pt x="326047" y="670052"/>
                                </a:lnTo>
                                <a:close/>
                              </a:path>
                              <a:path w="840740" h="715010">
                                <a:moveTo>
                                  <a:pt x="333514" y="559828"/>
                                </a:moveTo>
                                <a:lnTo>
                                  <a:pt x="332232" y="557987"/>
                                </a:lnTo>
                                <a:lnTo>
                                  <a:pt x="329476" y="557326"/>
                                </a:lnTo>
                                <a:lnTo>
                                  <a:pt x="333514" y="559828"/>
                                </a:lnTo>
                                <a:close/>
                              </a:path>
                              <a:path w="840740" h="715010">
                                <a:moveTo>
                                  <a:pt x="337566" y="555434"/>
                                </a:moveTo>
                                <a:lnTo>
                                  <a:pt x="333540" y="552945"/>
                                </a:lnTo>
                                <a:lnTo>
                                  <a:pt x="334810" y="554786"/>
                                </a:lnTo>
                                <a:lnTo>
                                  <a:pt x="337566" y="555434"/>
                                </a:lnTo>
                                <a:close/>
                              </a:path>
                              <a:path w="840740" h="715010">
                                <a:moveTo>
                                  <a:pt x="338010" y="559371"/>
                                </a:moveTo>
                                <a:lnTo>
                                  <a:pt x="334810" y="554786"/>
                                </a:lnTo>
                                <a:lnTo>
                                  <a:pt x="329031" y="553389"/>
                                </a:lnTo>
                                <a:lnTo>
                                  <a:pt x="332232" y="557987"/>
                                </a:lnTo>
                                <a:lnTo>
                                  <a:pt x="338010" y="559371"/>
                                </a:lnTo>
                                <a:close/>
                              </a:path>
                              <a:path w="840740" h="715010">
                                <a:moveTo>
                                  <a:pt x="343992" y="631164"/>
                                </a:moveTo>
                                <a:lnTo>
                                  <a:pt x="338162" y="627722"/>
                                </a:lnTo>
                                <a:lnTo>
                                  <a:pt x="338010" y="634161"/>
                                </a:lnTo>
                                <a:lnTo>
                                  <a:pt x="343992" y="631164"/>
                                </a:lnTo>
                                <a:close/>
                              </a:path>
                              <a:path w="840740" h="715010">
                                <a:moveTo>
                                  <a:pt x="349973" y="676033"/>
                                </a:moveTo>
                                <a:lnTo>
                                  <a:pt x="349821" y="669607"/>
                                </a:lnTo>
                                <a:lnTo>
                                  <a:pt x="343992" y="673049"/>
                                </a:lnTo>
                                <a:lnTo>
                                  <a:pt x="349973" y="676033"/>
                                </a:lnTo>
                                <a:close/>
                              </a:path>
                              <a:path w="840740" h="715010">
                                <a:moveTo>
                                  <a:pt x="364934" y="679030"/>
                                </a:moveTo>
                                <a:lnTo>
                                  <a:pt x="361442" y="672541"/>
                                </a:lnTo>
                                <a:lnTo>
                                  <a:pt x="358952" y="676033"/>
                                </a:lnTo>
                                <a:lnTo>
                                  <a:pt x="364934" y="679030"/>
                                </a:lnTo>
                                <a:close/>
                              </a:path>
                              <a:path w="840740" h="715010">
                                <a:moveTo>
                                  <a:pt x="493560" y="670052"/>
                                </a:moveTo>
                                <a:lnTo>
                                  <a:pt x="486105" y="670102"/>
                                </a:lnTo>
                                <a:lnTo>
                                  <a:pt x="484822" y="670445"/>
                                </a:lnTo>
                                <a:lnTo>
                                  <a:pt x="485660" y="671334"/>
                                </a:lnTo>
                                <a:lnTo>
                                  <a:pt x="484581" y="673049"/>
                                </a:lnTo>
                                <a:lnTo>
                                  <a:pt x="490105" y="674077"/>
                                </a:lnTo>
                                <a:lnTo>
                                  <a:pt x="493560" y="676033"/>
                                </a:lnTo>
                                <a:lnTo>
                                  <a:pt x="493560" y="670052"/>
                                </a:lnTo>
                                <a:close/>
                              </a:path>
                              <a:path w="840740" h="715010">
                                <a:moveTo>
                                  <a:pt x="493560" y="634161"/>
                                </a:moveTo>
                                <a:lnTo>
                                  <a:pt x="487730" y="630910"/>
                                </a:lnTo>
                                <a:lnTo>
                                  <a:pt x="484581" y="634161"/>
                                </a:lnTo>
                                <a:lnTo>
                                  <a:pt x="489064" y="639546"/>
                                </a:lnTo>
                                <a:lnTo>
                                  <a:pt x="493560" y="634161"/>
                                </a:lnTo>
                                <a:close/>
                              </a:path>
                              <a:path w="840740" h="715010">
                                <a:moveTo>
                                  <a:pt x="517486" y="658088"/>
                                </a:moveTo>
                                <a:lnTo>
                                  <a:pt x="514718" y="656793"/>
                                </a:lnTo>
                                <a:lnTo>
                                  <a:pt x="509320" y="659041"/>
                                </a:lnTo>
                                <a:lnTo>
                                  <a:pt x="510857" y="659041"/>
                                </a:lnTo>
                                <a:lnTo>
                                  <a:pt x="508508" y="661085"/>
                                </a:lnTo>
                                <a:lnTo>
                                  <a:pt x="514832" y="662762"/>
                                </a:lnTo>
                                <a:lnTo>
                                  <a:pt x="510971" y="660844"/>
                                </a:lnTo>
                                <a:lnTo>
                                  <a:pt x="516432" y="663181"/>
                                </a:lnTo>
                                <a:lnTo>
                                  <a:pt x="514832" y="662762"/>
                                </a:lnTo>
                                <a:lnTo>
                                  <a:pt x="517486" y="664070"/>
                                </a:lnTo>
                                <a:lnTo>
                                  <a:pt x="517486" y="663181"/>
                                </a:lnTo>
                                <a:lnTo>
                                  <a:pt x="517486" y="660844"/>
                                </a:lnTo>
                                <a:lnTo>
                                  <a:pt x="517486" y="658088"/>
                                </a:lnTo>
                                <a:close/>
                              </a:path>
                              <a:path w="840740" h="715010">
                                <a:moveTo>
                                  <a:pt x="519150" y="654939"/>
                                </a:moveTo>
                                <a:lnTo>
                                  <a:pt x="513575" y="656247"/>
                                </a:lnTo>
                                <a:lnTo>
                                  <a:pt x="514718" y="656793"/>
                                </a:lnTo>
                                <a:lnTo>
                                  <a:pt x="519150" y="654939"/>
                                </a:lnTo>
                                <a:close/>
                              </a:path>
                              <a:path w="840740" h="715010">
                                <a:moveTo>
                                  <a:pt x="628167" y="711923"/>
                                </a:moveTo>
                                <a:lnTo>
                                  <a:pt x="625170" y="708939"/>
                                </a:lnTo>
                                <a:lnTo>
                                  <a:pt x="622185" y="714921"/>
                                </a:lnTo>
                                <a:lnTo>
                                  <a:pt x="628167" y="711923"/>
                                </a:lnTo>
                                <a:close/>
                              </a:path>
                              <a:path w="840740" h="715010">
                                <a:moveTo>
                                  <a:pt x="637133" y="708939"/>
                                </a:moveTo>
                                <a:lnTo>
                                  <a:pt x="634149" y="705954"/>
                                </a:lnTo>
                                <a:lnTo>
                                  <a:pt x="631151" y="711923"/>
                                </a:lnTo>
                                <a:lnTo>
                                  <a:pt x="637133" y="708939"/>
                                </a:lnTo>
                                <a:close/>
                              </a:path>
                              <a:path w="840740" h="715010">
                                <a:moveTo>
                                  <a:pt x="642175" y="170065"/>
                                </a:moveTo>
                                <a:lnTo>
                                  <a:pt x="641515" y="167322"/>
                                </a:lnTo>
                                <a:lnTo>
                                  <a:pt x="639673" y="166039"/>
                                </a:lnTo>
                                <a:lnTo>
                                  <a:pt x="642175" y="170065"/>
                                </a:lnTo>
                                <a:close/>
                              </a:path>
                              <a:path w="840740" h="715010">
                                <a:moveTo>
                                  <a:pt x="646112" y="170510"/>
                                </a:moveTo>
                                <a:lnTo>
                                  <a:pt x="644715" y="164731"/>
                                </a:lnTo>
                                <a:lnTo>
                                  <a:pt x="640130" y="161531"/>
                                </a:lnTo>
                                <a:lnTo>
                                  <a:pt x="641515" y="167322"/>
                                </a:lnTo>
                                <a:lnTo>
                                  <a:pt x="646112" y="170510"/>
                                </a:lnTo>
                                <a:close/>
                              </a:path>
                              <a:path w="840740" h="715010">
                                <a:moveTo>
                                  <a:pt x="646620" y="166039"/>
                                </a:moveTo>
                                <a:lnTo>
                                  <a:pt x="645769" y="164731"/>
                                </a:lnTo>
                                <a:lnTo>
                                  <a:pt x="644067" y="161975"/>
                                </a:lnTo>
                                <a:lnTo>
                                  <a:pt x="644715" y="164731"/>
                                </a:lnTo>
                                <a:lnTo>
                                  <a:pt x="646620" y="166039"/>
                                </a:lnTo>
                                <a:close/>
                              </a:path>
                              <a:path w="840740" h="715010">
                                <a:moveTo>
                                  <a:pt x="725373" y="92278"/>
                                </a:moveTo>
                                <a:lnTo>
                                  <a:pt x="721334" y="94780"/>
                                </a:lnTo>
                                <a:lnTo>
                                  <a:pt x="724090" y="94132"/>
                                </a:lnTo>
                                <a:lnTo>
                                  <a:pt x="725373" y="92278"/>
                                </a:lnTo>
                                <a:close/>
                              </a:path>
                              <a:path w="840740" h="715010">
                                <a:moveTo>
                                  <a:pt x="729437" y="96672"/>
                                </a:moveTo>
                                <a:lnTo>
                                  <a:pt x="726668" y="97332"/>
                                </a:lnTo>
                                <a:lnTo>
                                  <a:pt x="725398" y="99174"/>
                                </a:lnTo>
                                <a:lnTo>
                                  <a:pt x="729437" y="96672"/>
                                </a:lnTo>
                                <a:close/>
                              </a:path>
                              <a:path w="840740" h="715010">
                                <a:moveTo>
                                  <a:pt x="729869" y="92735"/>
                                </a:moveTo>
                                <a:lnTo>
                                  <a:pt x="724090" y="94132"/>
                                </a:lnTo>
                                <a:lnTo>
                                  <a:pt x="720890" y="98717"/>
                                </a:lnTo>
                                <a:lnTo>
                                  <a:pt x="726668" y="97332"/>
                                </a:lnTo>
                                <a:lnTo>
                                  <a:pt x="729869" y="92735"/>
                                </a:lnTo>
                                <a:close/>
                              </a:path>
                              <a:path w="840740" h="715010">
                                <a:moveTo>
                                  <a:pt x="747814" y="92735"/>
                                </a:moveTo>
                                <a:lnTo>
                                  <a:pt x="741832" y="92735"/>
                                </a:lnTo>
                                <a:lnTo>
                                  <a:pt x="747814" y="98717"/>
                                </a:lnTo>
                                <a:lnTo>
                                  <a:pt x="747814" y="92735"/>
                                </a:lnTo>
                                <a:close/>
                              </a:path>
                              <a:path w="840740" h="715010">
                                <a:moveTo>
                                  <a:pt x="828586" y="80772"/>
                                </a:moveTo>
                                <a:lnTo>
                                  <a:pt x="822604" y="80772"/>
                                </a:lnTo>
                                <a:lnTo>
                                  <a:pt x="828586" y="86753"/>
                                </a:lnTo>
                                <a:lnTo>
                                  <a:pt x="828586" y="80772"/>
                                </a:lnTo>
                                <a:close/>
                              </a:path>
                              <a:path w="840740" h="715010">
                                <a:moveTo>
                                  <a:pt x="839431" y="132715"/>
                                </a:moveTo>
                                <a:lnTo>
                                  <a:pt x="837704" y="127393"/>
                                </a:lnTo>
                                <a:lnTo>
                                  <a:pt x="837044" y="127800"/>
                                </a:lnTo>
                                <a:lnTo>
                                  <a:pt x="839431" y="132715"/>
                                </a:lnTo>
                                <a:close/>
                              </a:path>
                              <a:path w="840740" h="715010">
                                <a:moveTo>
                                  <a:pt x="840549" y="125641"/>
                                </a:moveTo>
                                <a:lnTo>
                                  <a:pt x="838492" y="116840"/>
                                </a:lnTo>
                                <a:lnTo>
                                  <a:pt x="837552" y="116509"/>
                                </a:lnTo>
                                <a:lnTo>
                                  <a:pt x="837552" y="114820"/>
                                </a:lnTo>
                                <a:lnTo>
                                  <a:pt x="837552" y="104698"/>
                                </a:lnTo>
                                <a:lnTo>
                                  <a:pt x="831570" y="107696"/>
                                </a:lnTo>
                                <a:lnTo>
                                  <a:pt x="834986" y="114820"/>
                                </a:lnTo>
                                <a:lnTo>
                                  <a:pt x="832827" y="112229"/>
                                </a:lnTo>
                                <a:lnTo>
                                  <a:pt x="837704" y="127393"/>
                                </a:lnTo>
                                <a:lnTo>
                                  <a:pt x="840549" y="125641"/>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12" cstate="print"/>
                          <a:stretch>
                            <a:fillRect/>
                          </a:stretch>
                        </pic:blipFill>
                        <pic:spPr>
                          <a:xfrm>
                            <a:off x="630723" y="1570405"/>
                            <a:ext cx="6510943" cy="1655267"/>
                          </a:xfrm>
                          <a:prstGeom prst="rect">
                            <a:avLst/>
                          </a:prstGeom>
                        </pic:spPr>
                      </pic:pic>
                      <pic:pic>
                        <pic:nvPicPr>
                          <pic:cNvPr id="13" name="Image 13"/>
                          <pic:cNvPicPr/>
                        </pic:nvPicPr>
                        <pic:blipFill>
                          <a:blip r:embed="rId13" cstate="print"/>
                          <a:stretch>
                            <a:fillRect/>
                          </a:stretch>
                        </pic:blipFill>
                        <pic:spPr>
                          <a:xfrm>
                            <a:off x="460602" y="5196193"/>
                            <a:ext cx="1191746" cy="584909"/>
                          </a:xfrm>
                          <a:prstGeom prst="rect">
                            <a:avLst/>
                          </a:prstGeom>
                        </pic:spPr>
                      </pic:pic>
                      <wps:wsp>
                        <wps:cNvPr id="14" name="Graphic 14"/>
                        <wps:cNvSpPr/>
                        <wps:spPr>
                          <a:xfrm>
                            <a:off x="6594244" y="3901528"/>
                            <a:ext cx="299720" cy="355600"/>
                          </a:xfrm>
                          <a:custGeom>
                            <a:avLst/>
                            <a:gdLst/>
                            <a:ahLst/>
                            <a:cxnLst/>
                            <a:rect l="l" t="t" r="r" b="b"/>
                            <a:pathLst>
                              <a:path w="299720" h="355600">
                                <a:moveTo>
                                  <a:pt x="185903" y="0"/>
                                </a:moveTo>
                                <a:lnTo>
                                  <a:pt x="184735" y="1638"/>
                                </a:lnTo>
                                <a:lnTo>
                                  <a:pt x="182297" y="3124"/>
                                </a:lnTo>
                                <a:lnTo>
                                  <a:pt x="180709" y="4978"/>
                                </a:lnTo>
                                <a:lnTo>
                                  <a:pt x="172621" y="17677"/>
                                </a:lnTo>
                                <a:lnTo>
                                  <a:pt x="168914" y="31284"/>
                                </a:lnTo>
                                <a:lnTo>
                                  <a:pt x="169365" y="45499"/>
                                </a:lnTo>
                                <a:lnTo>
                                  <a:pt x="173750" y="60020"/>
                                </a:lnTo>
                                <a:lnTo>
                                  <a:pt x="177092" y="66943"/>
                                </a:lnTo>
                                <a:lnTo>
                                  <a:pt x="192301" y="92715"/>
                                </a:lnTo>
                                <a:lnTo>
                                  <a:pt x="220101" y="136310"/>
                                </a:lnTo>
                                <a:lnTo>
                                  <a:pt x="228208" y="149599"/>
                                </a:lnTo>
                                <a:lnTo>
                                  <a:pt x="248451" y="189980"/>
                                </a:lnTo>
                                <a:lnTo>
                                  <a:pt x="259188" y="238623"/>
                                </a:lnTo>
                                <a:lnTo>
                                  <a:pt x="256395" y="255811"/>
                                </a:lnTo>
                                <a:lnTo>
                                  <a:pt x="250401" y="270686"/>
                                </a:lnTo>
                                <a:lnTo>
                                  <a:pt x="241822" y="282498"/>
                                </a:lnTo>
                                <a:lnTo>
                                  <a:pt x="228567" y="291757"/>
                                </a:lnTo>
                                <a:lnTo>
                                  <a:pt x="212489" y="296386"/>
                                </a:lnTo>
                                <a:lnTo>
                                  <a:pt x="196086" y="295929"/>
                                </a:lnTo>
                                <a:lnTo>
                                  <a:pt x="181852" y="289928"/>
                                </a:lnTo>
                                <a:lnTo>
                                  <a:pt x="176776" y="285196"/>
                                </a:lnTo>
                                <a:lnTo>
                                  <a:pt x="172691" y="278741"/>
                                </a:lnTo>
                                <a:lnTo>
                                  <a:pt x="170513" y="270716"/>
                                </a:lnTo>
                                <a:lnTo>
                                  <a:pt x="171159" y="261277"/>
                                </a:lnTo>
                                <a:lnTo>
                                  <a:pt x="175657" y="250569"/>
                                </a:lnTo>
                                <a:lnTo>
                                  <a:pt x="181468" y="241265"/>
                                </a:lnTo>
                                <a:lnTo>
                                  <a:pt x="185721" y="230555"/>
                                </a:lnTo>
                                <a:lnTo>
                                  <a:pt x="165445" y="193522"/>
                                </a:lnTo>
                                <a:lnTo>
                                  <a:pt x="149200" y="190906"/>
                                </a:lnTo>
                                <a:lnTo>
                                  <a:pt x="131053" y="194747"/>
                                </a:lnTo>
                                <a:lnTo>
                                  <a:pt x="118713" y="204801"/>
                                </a:lnTo>
                                <a:lnTo>
                                  <a:pt x="112923" y="218811"/>
                                </a:lnTo>
                                <a:lnTo>
                                  <a:pt x="114428" y="234518"/>
                                </a:lnTo>
                                <a:lnTo>
                                  <a:pt x="117659" y="241361"/>
                                </a:lnTo>
                                <a:lnTo>
                                  <a:pt x="121621" y="247551"/>
                                </a:lnTo>
                                <a:lnTo>
                                  <a:pt x="125399" y="254042"/>
                                </a:lnTo>
                                <a:lnTo>
                                  <a:pt x="128080" y="261785"/>
                                </a:lnTo>
                                <a:lnTo>
                                  <a:pt x="128486" y="271141"/>
                                </a:lnTo>
                                <a:lnTo>
                                  <a:pt x="126144" y="279212"/>
                                </a:lnTo>
                                <a:lnTo>
                                  <a:pt x="93091" y="296727"/>
                                </a:lnTo>
                                <a:lnTo>
                                  <a:pt x="83643" y="295871"/>
                                </a:lnTo>
                                <a:lnTo>
                                  <a:pt x="48286" y="270116"/>
                                </a:lnTo>
                                <a:lnTo>
                                  <a:pt x="39813" y="237625"/>
                                </a:lnTo>
                                <a:lnTo>
                                  <a:pt x="40816" y="221006"/>
                                </a:lnTo>
                                <a:lnTo>
                                  <a:pt x="57881" y="174297"/>
                                </a:lnTo>
                                <a:lnTo>
                                  <a:pt x="79731" y="135242"/>
                                </a:lnTo>
                                <a:lnTo>
                                  <a:pt x="103943" y="97360"/>
                                </a:lnTo>
                                <a:lnTo>
                                  <a:pt x="118755" y="72736"/>
                                </a:lnTo>
                                <a:lnTo>
                                  <a:pt x="122457" y="66120"/>
                                </a:lnTo>
                                <a:lnTo>
                                  <a:pt x="125680" y="59258"/>
                                </a:lnTo>
                                <a:lnTo>
                                  <a:pt x="129289" y="47137"/>
                                </a:lnTo>
                                <a:lnTo>
                                  <a:pt x="130281" y="34442"/>
                                </a:lnTo>
                                <a:lnTo>
                                  <a:pt x="128220" y="21928"/>
                                </a:lnTo>
                                <a:lnTo>
                                  <a:pt x="122670" y="10350"/>
                                </a:lnTo>
                                <a:lnTo>
                                  <a:pt x="120575" y="7289"/>
                                </a:lnTo>
                                <a:lnTo>
                                  <a:pt x="115368" y="1130"/>
                                </a:lnTo>
                                <a:lnTo>
                                  <a:pt x="112548" y="25"/>
                                </a:lnTo>
                                <a:lnTo>
                                  <a:pt x="109872" y="5156"/>
                                </a:lnTo>
                                <a:lnTo>
                                  <a:pt x="98413" y="24358"/>
                                </a:lnTo>
                                <a:lnTo>
                                  <a:pt x="39299" y="119561"/>
                                </a:lnTo>
                                <a:lnTo>
                                  <a:pt x="13169" y="170599"/>
                                </a:lnTo>
                                <a:lnTo>
                                  <a:pt x="0" y="225115"/>
                                </a:lnTo>
                                <a:lnTo>
                                  <a:pt x="272" y="249840"/>
                                </a:lnTo>
                                <a:lnTo>
                                  <a:pt x="15342" y="296278"/>
                                </a:lnTo>
                                <a:lnTo>
                                  <a:pt x="44343" y="327010"/>
                                </a:lnTo>
                                <a:lnTo>
                                  <a:pt x="82221" y="345503"/>
                                </a:lnTo>
                                <a:lnTo>
                                  <a:pt x="149764" y="355147"/>
                                </a:lnTo>
                                <a:lnTo>
                                  <a:pt x="183396" y="352816"/>
                                </a:lnTo>
                                <a:lnTo>
                                  <a:pt x="227918" y="341718"/>
                                </a:lnTo>
                                <a:lnTo>
                                  <a:pt x="265494" y="318579"/>
                                </a:lnTo>
                                <a:lnTo>
                                  <a:pt x="265621" y="318185"/>
                                </a:lnTo>
                                <a:lnTo>
                                  <a:pt x="272873" y="311200"/>
                                </a:lnTo>
                                <a:lnTo>
                                  <a:pt x="276035" y="307251"/>
                                </a:lnTo>
                                <a:lnTo>
                                  <a:pt x="290515" y="282992"/>
                                </a:lnTo>
                                <a:lnTo>
                                  <a:pt x="298010" y="256411"/>
                                </a:lnTo>
                                <a:lnTo>
                                  <a:pt x="299299" y="228446"/>
                                </a:lnTo>
                                <a:lnTo>
                                  <a:pt x="295162" y="200037"/>
                                </a:lnTo>
                                <a:lnTo>
                                  <a:pt x="285828" y="170082"/>
                                </a:lnTo>
                                <a:lnTo>
                                  <a:pt x="273527" y="143417"/>
                                </a:lnTo>
                                <a:lnTo>
                                  <a:pt x="259464" y="118948"/>
                                </a:lnTo>
                                <a:lnTo>
                                  <a:pt x="197867" y="19824"/>
                                </a:lnTo>
                                <a:lnTo>
                                  <a:pt x="186589" y="482"/>
                                </a:lnTo>
                                <a:lnTo>
                                  <a:pt x="186881" y="901"/>
                                </a:lnTo>
                                <a:lnTo>
                                  <a:pt x="185903" y="0"/>
                                </a:lnTo>
                                <a:close/>
                              </a:path>
                            </a:pathLst>
                          </a:custGeom>
                          <a:solidFill>
                            <a:srgbClr val="47A2D2"/>
                          </a:solidFill>
                        </wps:spPr>
                        <wps:bodyPr wrap="square" lIns="0" tIns="0" rIns="0" bIns="0" rtlCol="0">
                          <a:prstTxWarp prst="textNoShape">
                            <a:avLst/>
                          </a:prstTxWarp>
                          <a:noAutofit/>
                        </wps:bodyPr>
                      </wps:wsp>
                      <wps:wsp>
                        <wps:cNvPr id="15" name="Graphic 15"/>
                        <wps:cNvSpPr/>
                        <wps:spPr>
                          <a:xfrm>
                            <a:off x="6581612" y="3882866"/>
                            <a:ext cx="324485" cy="384810"/>
                          </a:xfrm>
                          <a:custGeom>
                            <a:avLst/>
                            <a:gdLst/>
                            <a:ahLst/>
                            <a:cxnLst/>
                            <a:rect l="l" t="t" r="r" b="b"/>
                            <a:pathLst>
                              <a:path w="324485" h="384810">
                                <a:moveTo>
                                  <a:pt x="120012" y="0"/>
                                </a:moveTo>
                                <a:lnTo>
                                  <a:pt x="94222" y="46989"/>
                                </a:lnTo>
                                <a:lnTo>
                                  <a:pt x="82079" y="66039"/>
                                </a:lnTo>
                                <a:lnTo>
                                  <a:pt x="69823" y="86360"/>
                                </a:lnTo>
                                <a:lnTo>
                                  <a:pt x="42134" y="130810"/>
                                </a:lnTo>
                                <a:lnTo>
                                  <a:pt x="13682" y="185420"/>
                                </a:lnTo>
                                <a:lnTo>
                                  <a:pt x="960" y="237489"/>
                                </a:lnTo>
                                <a:lnTo>
                                  <a:pt x="0" y="254000"/>
                                </a:lnTo>
                                <a:lnTo>
                                  <a:pt x="114" y="257810"/>
                                </a:lnTo>
                                <a:lnTo>
                                  <a:pt x="11367" y="308610"/>
                                </a:lnTo>
                                <a:lnTo>
                                  <a:pt x="42136" y="349250"/>
                                </a:lnTo>
                                <a:lnTo>
                                  <a:pt x="77085" y="370839"/>
                                </a:lnTo>
                                <a:lnTo>
                                  <a:pt x="125554" y="382270"/>
                                </a:lnTo>
                                <a:lnTo>
                                  <a:pt x="162087" y="384810"/>
                                </a:lnTo>
                                <a:lnTo>
                                  <a:pt x="198620" y="382270"/>
                                </a:lnTo>
                                <a:lnTo>
                                  <a:pt x="234782" y="374650"/>
                                </a:lnTo>
                                <a:lnTo>
                                  <a:pt x="162397" y="374650"/>
                                </a:lnTo>
                                <a:lnTo>
                                  <a:pt x="128782" y="372110"/>
                                </a:lnTo>
                                <a:lnTo>
                                  <a:pt x="75399" y="356870"/>
                                </a:lnTo>
                                <a:lnTo>
                                  <a:pt x="40772" y="332739"/>
                                </a:lnTo>
                                <a:lnTo>
                                  <a:pt x="17833" y="293370"/>
                                </a:lnTo>
                                <a:lnTo>
                                  <a:pt x="12673" y="247650"/>
                                </a:lnTo>
                                <a:lnTo>
                                  <a:pt x="12632" y="243839"/>
                                </a:lnTo>
                                <a:lnTo>
                                  <a:pt x="25802" y="190500"/>
                                </a:lnTo>
                                <a:lnTo>
                                  <a:pt x="51932" y="138430"/>
                                </a:lnTo>
                                <a:lnTo>
                                  <a:pt x="66621" y="115570"/>
                                </a:lnTo>
                                <a:lnTo>
                                  <a:pt x="111046" y="43180"/>
                                </a:lnTo>
                                <a:lnTo>
                                  <a:pt x="114294" y="38100"/>
                                </a:lnTo>
                                <a:lnTo>
                                  <a:pt x="118494" y="31750"/>
                                </a:lnTo>
                                <a:lnTo>
                                  <a:pt x="125181" y="19050"/>
                                </a:lnTo>
                                <a:lnTo>
                                  <a:pt x="143226" y="19050"/>
                                </a:lnTo>
                                <a:lnTo>
                                  <a:pt x="141358" y="16510"/>
                                </a:lnTo>
                                <a:lnTo>
                                  <a:pt x="133080" y="8889"/>
                                </a:lnTo>
                                <a:lnTo>
                                  <a:pt x="130159" y="6350"/>
                                </a:lnTo>
                                <a:lnTo>
                                  <a:pt x="123619" y="1270"/>
                                </a:lnTo>
                                <a:lnTo>
                                  <a:pt x="120012" y="0"/>
                                </a:lnTo>
                                <a:close/>
                              </a:path>
                              <a:path w="324485" h="384810">
                                <a:moveTo>
                                  <a:pt x="213509" y="19050"/>
                                </a:moveTo>
                                <a:lnTo>
                                  <a:pt x="198536" y="19050"/>
                                </a:lnTo>
                                <a:lnTo>
                                  <a:pt x="199108" y="20320"/>
                                </a:lnTo>
                                <a:lnTo>
                                  <a:pt x="199781" y="20320"/>
                                </a:lnTo>
                                <a:lnTo>
                                  <a:pt x="205775" y="31750"/>
                                </a:lnTo>
                                <a:lnTo>
                                  <a:pt x="208341" y="35560"/>
                                </a:lnTo>
                                <a:lnTo>
                                  <a:pt x="210500" y="39370"/>
                                </a:lnTo>
                                <a:lnTo>
                                  <a:pt x="213065" y="43180"/>
                                </a:lnTo>
                                <a:lnTo>
                                  <a:pt x="242669" y="91439"/>
                                </a:lnTo>
                                <a:lnTo>
                                  <a:pt x="246452" y="96520"/>
                                </a:lnTo>
                                <a:lnTo>
                                  <a:pt x="257477" y="114300"/>
                                </a:lnTo>
                                <a:lnTo>
                                  <a:pt x="286160" y="162560"/>
                                </a:lnTo>
                                <a:lnTo>
                                  <a:pt x="307794" y="219710"/>
                                </a:lnTo>
                                <a:lnTo>
                                  <a:pt x="311932" y="247650"/>
                                </a:lnTo>
                                <a:lnTo>
                                  <a:pt x="311170" y="264160"/>
                                </a:lnTo>
                                <a:lnTo>
                                  <a:pt x="311052" y="266700"/>
                                </a:lnTo>
                                <a:lnTo>
                                  <a:pt x="310935" y="269239"/>
                                </a:lnTo>
                                <a:lnTo>
                                  <a:pt x="310818" y="271780"/>
                                </a:lnTo>
                                <a:lnTo>
                                  <a:pt x="310759" y="273050"/>
                                </a:lnTo>
                                <a:lnTo>
                                  <a:pt x="288668" y="326389"/>
                                </a:lnTo>
                                <a:lnTo>
                                  <a:pt x="282585" y="332739"/>
                                </a:lnTo>
                                <a:lnTo>
                                  <a:pt x="278254" y="337820"/>
                                </a:lnTo>
                                <a:lnTo>
                                  <a:pt x="278127" y="337820"/>
                                </a:lnTo>
                                <a:lnTo>
                                  <a:pt x="275993" y="339089"/>
                                </a:lnTo>
                                <a:lnTo>
                                  <a:pt x="275600" y="340360"/>
                                </a:lnTo>
                                <a:lnTo>
                                  <a:pt x="272730" y="342900"/>
                                </a:lnTo>
                                <a:lnTo>
                                  <a:pt x="268767" y="345439"/>
                                </a:lnTo>
                                <a:lnTo>
                                  <a:pt x="259930" y="351789"/>
                                </a:lnTo>
                                <a:lnTo>
                                  <a:pt x="250525" y="356870"/>
                                </a:lnTo>
                                <a:lnTo>
                                  <a:pt x="240551" y="360680"/>
                                </a:lnTo>
                                <a:lnTo>
                                  <a:pt x="230007" y="364489"/>
                                </a:lnTo>
                                <a:lnTo>
                                  <a:pt x="196028" y="372110"/>
                                </a:lnTo>
                                <a:lnTo>
                                  <a:pt x="162397" y="374650"/>
                                </a:lnTo>
                                <a:lnTo>
                                  <a:pt x="234782" y="374650"/>
                                </a:lnTo>
                                <a:lnTo>
                                  <a:pt x="271095" y="356870"/>
                                </a:lnTo>
                                <a:lnTo>
                                  <a:pt x="288566" y="342900"/>
                                </a:lnTo>
                                <a:lnTo>
                                  <a:pt x="294612" y="337820"/>
                                </a:lnTo>
                                <a:lnTo>
                                  <a:pt x="296402" y="335280"/>
                                </a:lnTo>
                                <a:lnTo>
                                  <a:pt x="297799" y="334010"/>
                                </a:lnTo>
                                <a:lnTo>
                                  <a:pt x="304673" y="323850"/>
                                </a:lnTo>
                                <a:lnTo>
                                  <a:pt x="323079" y="274320"/>
                                </a:lnTo>
                                <a:lnTo>
                                  <a:pt x="324384" y="254000"/>
                                </a:lnTo>
                                <a:lnTo>
                                  <a:pt x="323678" y="241300"/>
                                </a:lnTo>
                                <a:lnTo>
                                  <a:pt x="323607" y="240030"/>
                                </a:lnTo>
                                <a:lnTo>
                                  <a:pt x="323537" y="238760"/>
                                </a:lnTo>
                                <a:lnTo>
                                  <a:pt x="308113" y="180339"/>
                                </a:lnTo>
                                <a:lnTo>
                                  <a:pt x="290876" y="144780"/>
                                </a:lnTo>
                                <a:lnTo>
                                  <a:pt x="270923" y="111760"/>
                                </a:lnTo>
                                <a:lnTo>
                                  <a:pt x="250568" y="80010"/>
                                </a:lnTo>
                                <a:lnTo>
                                  <a:pt x="241565" y="64770"/>
                                </a:lnTo>
                                <a:lnTo>
                                  <a:pt x="232590" y="50800"/>
                                </a:lnTo>
                                <a:lnTo>
                                  <a:pt x="223659" y="35560"/>
                                </a:lnTo>
                                <a:lnTo>
                                  <a:pt x="214792" y="21589"/>
                                </a:lnTo>
                                <a:lnTo>
                                  <a:pt x="213509" y="19050"/>
                                </a:lnTo>
                                <a:close/>
                              </a:path>
                              <a:path w="324485" h="384810">
                                <a:moveTo>
                                  <a:pt x="143226" y="19050"/>
                                </a:moveTo>
                                <a:lnTo>
                                  <a:pt x="125181" y="19050"/>
                                </a:lnTo>
                                <a:lnTo>
                                  <a:pt x="128000" y="20320"/>
                                </a:lnTo>
                                <a:lnTo>
                                  <a:pt x="135303" y="29210"/>
                                </a:lnTo>
                                <a:lnTo>
                                  <a:pt x="140852" y="40639"/>
                                </a:lnTo>
                                <a:lnTo>
                                  <a:pt x="142913" y="53339"/>
                                </a:lnTo>
                                <a:lnTo>
                                  <a:pt x="142021" y="64770"/>
                                </a:lnTo>
                                <a:lnTo>
                                  <a:pt x="141922" y="66039"/>
                                </a:lnTo>
                                <a:lnTo>
                                  <a:pt x="138313" y="78739"/>
                                </a:lnTo>
                                <a:lnTo>
                                  <a:pt x="135090" y="85089"/>
                                </a:lnTo>
                                <a:lnTo>
                                  <a:pt x="131388" y="91439"/>
                                </a:lnTo>
                                <a:lnTo>
                                  <a:pt x="127529" y="97789"/>
                                </a:lnTo>
                                <a:lnTo>
                                  <a:pt x="116576" y="116839"/>
                                </a:lnTo>
                                <a:lnTo>
                                  <a:pt x="92364" y="154939"/>
                                </a:lnTo>
                                <a:lnTo>
                                  <a:pt x="70513" y="193039"/>
                                </a:lnTo>
                                <a:lnTo>
                                  <a:pt x="53448" y="240030"/>
                                </a:lnTo>
                                <a:lnTo>
                                  <a:pt x="52522" y="255270"/>
                                </a:lnTo>
                                <a:lnTo>
                                  <a:pt x="52445" y="256539"/>
                                </a:lnTo>
                                <a:lnTo>
                                  <a:pt x="67397" y="298450"/>
                                </a:lnTo>
                                <a:lnTo>
                                  <a:pt x="105723" y="316230"/>
                                </a:lnTo>
                                <a:lnTo>
                                  <a:pt x="114343" y="314960"/>
                                </a:lnTo>
                                <a:lnTo>
                                  <a:pt x="122241" y="313689"/>
                                </a:lnTo>
                                <a:lnTo>
                                  <a:pt x="129524" y="309880"/>
                                </a:lnTo>
                                <a:lnTo>
                                  <a:pt x="134605" y="304800"/>
                                </a:lnTo>
                                <a:lnTo>
                                  <a:pt x="136274" y="302260"/>
                                </a:lnTo>
                                <a:lnTo>
                                  <a:pt x="103485" y="302260"/>
                                </a:lnTo>
                                <a:lnTo>
                                  <a:pt x="94129" y="300989"/>
                                </a:lnTo>
                                <a:lnTo>
                                  <a:pt x="79893" y="293370"/>
                                </a:lnTo>
                                <a:lnTo>
                                  <a:pt x="70576" y="280670"/>
                                </a:lnTo>
                                <a:lnTo>
                                  <a:pt x="65685" y="264160"/>
                                </a:lnTo>
                                <a:lnTo>
                                  <a:pt x="64729" y="247650"/>
                                </a:lnTo>
                                <a:lnTo>
                                  <a:pt x="65772" y="238760"/>
                                </a:lnTo>
                                <a:lnTo>
                                  <a:pt x="83890" y="193039"/>
                                </a:lnTo>
                                <a:lnTo>
                                  <a:pt x="105416" y="154939"/>
                                </a:lnTo>
                                <a:lnTo>
                                  <a:pt x="122135" y="129539"/>
                                </a:lnTo>
                                <a:lnTo>
                                  <a:pt x="126129" y="123189"/>
                                </a:lnTo>
                                <a:lnTo>
                                  <a:pt x="149059" y="82550"/>
                                </a:lnTo>
                                <a:lnTo>
                                  <a:pt x="154692" y="53339"/>
                                </a:lnTo>
                                <a:lnTo>
                                  <a:pt x="154802" y="50800"/>
                                </a:lnTo>
                                <a:lnTo>
                                  <a:pt x="154912" y="48260"/>
                                </a:lnTo>
                                <a:lnTo>
                                  <a:pt x="152485" y="36830"/>
                                </a:lnTo>
                                <a:lnTo>
                                  <a:pt x="147896" y="25400"/>
                                </a:lnTo>
                                <a:lnTo>
                                  <a:pt x="143226" y="19050"/>
                                </a:lnTo>
                                <a:close/>
                              </a:path>
                              <a:path w="324485" h="384810">
                                <a:moveTo>
                                  <a:pt x="199018" y="210820"/>
                                </a:moveTo>
                                <a:lnTo>
                                  <a:pt x="170023" y="210820"/>
                                </a:lnTo>
                                <a:lnTo>
                                  <a:pt x="178078" y="213360"/>
                                </a:lnTo>
                                <a:lnTo>
                                  <a:pt x="185345" y="215900"/>
                                </a:lnTo>
                                <a:lnTo>
                                  <a:pt x="191170" y="222250"/>
                                </a:lnTo>
                                <a:lnTo>
                                  <a:pt x="193596" y="224789"/>
                                </a:lnTo>
                                <a:lnTo>
                                  <a:pt x="197177" y="229870"/>
                                </a:lnTo>
                                <a:lnTo>
                                  <a:pt x="198181" y="234950"/>
                                </a:lnTo>
                                <a:lnTo>
                                  <a:pt x="198238" y="240030"/>
                                </a:lnTo>
                                <a:lnTo>
                                  <a:pt x="198354" y="250189"/>
                                </a:lnTo>
                                <a:lnTo>
                                  <a:pt x="194101" y="260350"/>
                                </a:lnTo>
                                <a:lnTo>
                                  <a:pt x="188290" y="269239"/>
                                </a:lnTo>
                                <a:lnTo>
                                  <a:pt x="183791" y="280670"/>
                                </a:lnTo>
                                <a:lnTo>
                                  <a:pt x="208718" y="314960"/>
                                </a:lnTo>
                                <a:lnTo>
                                  <a:pt x="225122" y="316230"/>
                                </a:lnTo>
                                <a:lnTo>
                                  <a:pt x="241200" y="311150"/>
                                </a:lnTo>
                                <a:lnTo>
                                  <a:pt x="254454" y="302260"/>
                                </a:lnTo>
                                <a:lnTo>
                                  <a:pt x="212233" y="302260"/>
                                </a:lnTo>
                                <a:lnTo>
                                  <a:pt x="204303" y="299720"/>
                                </a:lnTo>
                                <a:lnTo>
                                  <a:pt x="198282" y="294639"/>
                                </a:lnTo>
                                <a:lnTo>
                                  <a:pt x="195144" y="287020"/>
                                </a:lnTo>
                                <a:lnTo>
                                  <a:pt x="196587" y="279400"/>
                                </a:lnTo>
                                <a:lnTo>
                                  <a:pt x="200382" y="271780"/>
                                </a:lnTo>
                                <a:lnTo>
                                  <a:pt x="204302" y="265430"/>
                                </a:lnTo>
                                <a:lnTo>
                                  <a:pt x="208075" y="257810"/>
                                </a:lnTo>
                                <a:lnTo>
                                  <a:pt x="210433" y="250189"/>
                                </a:lnTo>
                                <a:lnTo>
                                  <a:pt x="211196" y="241300"/>
                                </a:lnTo>
                                <a:lnTo>
                                  <a:pt x="210182" y="232410"/>
                                </a:lnTo>
                                <a:lnTo>
                                  <a:pt x="207664" y="223520"/>
                                </a:lnTo>
                                <a:lnTo>
                                  <a:pt x="203764" y="217170"/>
                                </a:lnTo>
                                <a:lnTo>
                                  <a:pt x="199018" y="210820"/>
                                </a:lnTo>
                                <a:close/>
                              </a:path>
                              <a:path w="324485" h="384810">
                                <a:moveTo>
                                  <a:pt x="162290" y="196850"/>
                                </a:moveTo>
                                <a:lnTo>
                                  <a:pt x="125612" y="210820"/>
                                </a:lnTo>
                                <a:lnTo>
                                  <a:pt x="113189" y="241300"/>
                                </a:lnTo>
                                <a:lnTo>
                                  <a:pt x="113884" y="250189"/>
                                </a:lnTo>
                                <a:lnTo>
                                  <a:pt x="116152" y="257810"/>
                                </a:lnTo>
                                <a:lnTo>
                                  <a:pt x="119822" y="265430"/>
                                </a:lnTo>
                                <a:lnTo>
                                  <a:pt x="123830" y="271780"/>
                                </a:lnTo>
                                <a:lnTo>
                                  <a:pt x="127638" y="279400"/>
                                </a:lnTo>
                                <a:lnTo>
                                  <a:pt x="129123" y="287020"/>
                                </a:lnTo>
                                <a:lnTo>
                                  <a:pt x="126159" y="294639"/>
                                </a:lnTo>
                                <a:lnTo>
                                  <a:pt x="120490" y="299720"/>
                                </a:lnTo>
                                <a:lnTo>
                                  <a:pt x="112602" y="302260"/>
                                </a:lnTo>
                                <a:lnTo>
                                  <a:pt x="136274" y="302260"/>
                                </a:lnTo>
                                <a:lnTo>
                                  <a:pt x="138776" y="298450"/>
                                </a:lnTo>
                                <a:lnTo>
                                  <a:pt x="141119" y="290830"/>
                                </a:lnTo>
                                <a:lnTo>
                                  <a:pt x="140713" y="280670"/>
                                </a:lnTo>
                                <a:lnTo>
                                  <a:pt x="138032" y="273050"/>
                                </a:lnTo>
                                <a:lnTo>
                                  <a:pt x="134253" y="266700"/>
                                </a:lnTo>
                                <a:lnTo>
                                  <a:pt x="130292" y="260350"/>
                                </a:lnTo>
                                <a:lnTo>
                                  <a:pt x="127061" y="254000"/>
                                </a:lnTo>
                                <a:lnTo>
                                  <a:pt x="125903" y="241300"/>
                                </a:lnTo>
                                <a:lnTo>
                                  <a:pt x="125787" y="240030"/>
                                </a:lnTo>
                                <a:lnTo>
                                  <a:pt x="125671" y="238760"/>
                                </a:lnTo>
                                <a:lnTo>
                                  <a:pt x="125555" y="237489"/>
                                </a:lnTo>
                                <a:lnTo>
                                  <a:pt x="131345" y="223520"/>
                                </a:lnTo>
                                <a:lnTo>
                                  <a:pt x="143686" y="214630"/>
                                </a:lnTo>
                                <a:lnTo>
                                  <a:pt x="161833" y="210820"/>
                                </a:lnTo>
                                <a:lnTo>
                                  <a:pt x="199018" y="210820"/>
                                </a:lnTo>
                                <a:lnTo>
                                  <a:pt x="193964" y="207010"/>
                                </a:lnTo>
                                <a:lnTo>
                                  <a:pt x="187499" y="201930"/>
                                </a:lnTo>
                                <a:lnTo>
                                  <a:pt x="180123" y="199389"/>
                                </a:lnTo>
                                <a:lnTo>
                                  <a:pt x="171749" y="198120"/>
                                </a:lnTo>
                                <a:lnTo>
                                  <a:pt x="162290" y="196850"/>
                                </a:lnTo>
                                <a:close/>
                              </a:path>
                              <a:path w="324485" h="384810">
                                <a:moveTo>
                                  <a:pt x="204569" y="0"/>
                                </a:moveTo>
                                <a:lnTo>
                                  <a:pt x="198692" y="3810"/>
                                </a:lnTo>
                                <a:lnTo>
                                  <a:pt x="192021" y="7620"/>
                                </a:lnTo>
                                <a:lnTo>
                                  <a:pt x="185759" y="13970"/>
                                </a:lnTo>
                                <a:lnTo>
                                  <a:pt x="169727" y="53339"/>
                                </a:lnTo>
                                <a:lnTo>
                                  <a:pt x="170202" y="64770"/>
                                </a:lnTo>
                                <a:lnTo>
                                  <a:pt x="207016" y="137160"/>
                                </a:lnTo>
                                <a:lnTo>
                                  <a:pt x="222068" y="160020"/>
                                </a:lnTo>
                                <a:lnTo>
                                  <a:pt x="236440" y="185420"/>
                                </a:lnTo>
                                <a:lnTo>
                                  <a:pt x="254054" y="223520"/>
                                </a:lnTo>
                                <a:lnTo>
                                  <a:pt x="259674" y="247650"/>
                                </a:lnTo>
                                <a:lnTo>
                                  <a:pt x="258760" y="264160"/>
                                </a:lnTo>
                                <a:lnTo>
                                  <a:pt x="253892" y="280670"/>
                                </a:lnTo>
                                <a:lnTo>
                                  <a:pt x="244601" y="293370"/>
                                </a:lnTo>
                                <a:lnTo>
                                  <a:pt x="230413" y="300989"/>
                                </a:lnTo>
                                <a:lnTo>
                                  <a:pt x="221221" y="302260"/>
                                </a:lnTo>
                                <a:lnTo>
                                  <a:pt x="254454" y="302260"/>
                                </a:lnTo>
                                <a:lnTo>
                                  <a:pt x="263034" y="289560"/>
                                </a:lnTo>
                                <a:lnTo>
                                  <a:pt x="269027" y="275589"/>
                                </a:lnTo>
                                <a:lnTo>
                                  <a:pt x="271821" y="257810"/>
                                </a:lnTo>
                                <a:lnTo>
                                  <a:pt x="270935" y="241300"/>
                                </a:lnTo>
                                <a:lnTo>
                                  <a:pt x="270867" y="240030"/>
                                </a:lnTo>
                                <a:lnTo>
                                  <a:pt x="254190" y="194310"/>
                                </a:lnTo>
                                <a:lnTo>
                                  <a:pt x="247482" y="181610"/>
                                </a:lnTo>
                                <a:lnTo>
                                  <a:pt x="240840" y="168910"/>
                                </a:lnTo>
                                <a:lnTo>
                                  <a:pt x="232734" y="156210"/>
                                </a:lnTo>
                                <a:lnTo>
                                  <a:pt x="224290" y="142239"/>
                                </a:lnTo>
                                <a:lnTo>
                                  <a:pt x="216634" y="130810"/>
                                </a:lnTo>
                                <a:lnTo>
                                  <a:pt x="208863" y="118110"/>
                                </a:lnTo>
                                <a:lnTo>
                                  <a:pt x="204934" y="111760"/>
                                </a:lnTo>
                                <a:lnTo>
                                  <a:pt x="197316" y="99060"/>
                                </a:lnTo>
                                <a:lnTo>
                                  <a:pt x="181629" y="53339"/>
                                </a:lnTo>
                                <a:lnTo>
                                  <a:pt x="181547" y="50800"/>
                                </a:lnTo>
                                <a:lnTo>
                                  <a:pt x="185254" y="36830"/>
                                </a:lnTo>
                                <a:lnTo>
                                  <a:pt x="193342" y="24130"/>
                                </a:lnTo>
                                <a:lnTo>
                                  <a:pt x="194929" y="22860"/>
                                </a:lnTo>
                                <a:lnTo>
                                  <a:pt x="197368" y="20320"/>
                                </a:lnTo>
                                <a:lnTo>
                                  <a:pt x="198536" y="19050"/>
                                </a:lnTo>
                                <a:lnTo>
                                  <a:pt x="213509" y="19050"/>
                                </a:lnTo>
                                <a:lnTo>
                                  <a:pt x="211350" y="15239"/>
                                </a:lnTo>
                                <a:lnTo>
                                  <a:pt x="204543" y="3810"/>
                                </a:lnTo>
                                <a:lnTo>
                                  <a:pt x="204569" y="0"/>
                                </a:lnTo>
                                <a:close/>
                              </a:path>
                            </a:pathLst>
                          </a:custGeom>
                          <a:solidFill>
                            <a:srgbClr val="A3D20D"/>
                          </a:solidFill>
                        </wps:spPr>
                        <wps:bodyPr wrap="square" lIns="0" tIns="0" rIns="0" bIns="0" rtlCol="0">
                          <a:prstTxWarp prst="textNoShape">
                            <a:avLst/>
                          </a:prstTxWarp>
                          <a:noAutofit/>
                        </wps:bodyPr>
                      </wps:wsp>
                      <wps:wsp>
                        <wps:cNvPr id="16" name="Graphic 16"/>
                        <wps:cNvSpPr/>
                        <wps:spPr>
                          <a:xfrm>
                            <a:off x="6537388" y="4359045"/>
                            <a:ext cx="469900" cy="429895"/>
                          </a:xfrm>
                          <a:custGeom>
                            <a:avLst/>
                            <a:gdLst/>
                            <a:ahLst/>
                            <a:cxnLst/>
                            <a:rect l="l" t="t" r="r" b="b"/>
                            <a:pathLst>
                              <a:path w="469900" h="429895">
                                <a:moveTo>
                                  <a:pt x="87731" y="939"/>
                                </a:moveTo>
                                <a:lnTo>
                                  <a:pt x="76200" y="939"/>
                                </a:lnTo>
                                <a:lnTo>
                                  <a:pt x="76149" y="67538"/>
                                </a:lnTo>
                                <a:lnTo>
                                  <a:pt x="74739" y="66573"/>
                                </a:lnTo>
                                <a:lnTo>
                                  <a:pt x="71716" y="62826"/>
                                </a:lnTo>
                                <a:lnTo>
                                  <a:pt x="41338" y="29946"/>
                                </a:lnTo>
                                <a:lnTo>
                                  <a:pt x="33045" y="20967"/>
                                </a:lnTo>
                                <a:lnTo>
                                  <a:pt x="31610" y="19304"/>
                                </a:lnTo>
                                <a:lnTo>
                                  <a:pt x="30099" y="18072"/>
                                </a:lnTo>
                                <a:lnTo>
                                  <a:pt x="28638" y="16395"/>
                                </a:lnTo>
                                <a:lnTo>
                                  <a:pt x="15938" y="2552"/>
                                </a:lnTo>
                                <a:lnTo>
                                  <a:pt x="13843" y="0"/>
                                </a:lnTo>
                                <a:lnTo>
                                  <a:pt x="12611" y="749"/>
                                </a:lnTo>
                                <a:lnTo>
                                  <a:pt x="0" y="749"/>
                                </a:lnTo>
                                <a:lnTo>
                                  <a:pt x="50" y="98958"/>
                                </a:lnTo>
                                <a:lnTo>
                                  <a:pt x="3848" y="98679"/>
                                </a:lnTo>
                                <a:lnTo>
                                  <a:pt x="7886" y="98679"/>
                                </a:lnTo>
                                <a:lnTo>
                                  <a:pt x="9525" y="99288"/>
                                </a:lnTo>
                                <a:lnTo>
                                  <a:pt x="11239" y="98958"/>
                                </a:lnTo>
                                <a:lnTo>
                                  <a:pt x="11493" y="98958"/>
                                </a:lnTo>
                                <a:lnTo>
                                  <a:pt x="11493" y="98679"/>
                                </a:lnTo>
                                <a:lnTo>
                                  <a:pt x="11493" y="29946"/>
                                </a:lnTo>
                                <a:lnTo>
                                  <a:pt x="12407" y="30365"/>
                                </a:lnTo>
                                <a:lnTo>
                                  <a:pt x="11950" y="29946"/>
                                </a:lnTo>
                                <a:lnTo>
                                  <a:pt x="12890" y="30568"/>
                                </a:lnTo>
                                <a:lnTo>
                                  <a:pt x="12649" y="30568"/>
                                </a:lnTo>
                                <a:lnTo>
                                  <a:pt x="13131" y="31000"/>
                                </a:lnTo>
                                <a:lnTo>
                                  <a:pt x="56184" y="77444"/>
                                </a:lnTo>
                                <a:lnTo>
                                  <a:pt x="60325" y="82499"/>
                                </a:lnTo>
                                <a:lnTo>
                                  <a:pt x="68249" y="90512"/>
                                </a:lnTo>
                                <a:lnTo>
                                  <a:pt x="72847" y="96291"/>
                                </a:lnTo>
                                <a:lnTo>
                                  <a:pt x="74256" y="97637"/>
                                </a:lnTo>
                                <a:lnTo>
                                  <a:pt x="75463" y="98958"/>
                                </a:lnTo>
                                <a:lnTo>
                                  <a:pt x="87731" y="99161"/>
                                </a:lnTo>
                                <a:lnTo>
                                  <a:pt x="87731" y="67538"/>
                                </a:lnTo>
                                <a:lnTo>
                                  <a:pt x="87731" y="939"/>
                                </a:lnTo>
                                <a:close/>
                              </a:path>
                              <a:path w="469900" h="429895">
                                <a:moveTo>
                                  <a:pt x="171729" y="429234"/>
                                </a:moveTo>
                                <a:lnTo>
                                  <a:pt x="170789" y="421373"/>
                                </a:lnTo>
                                <a:lnTo>
                                  <a:pt x="169151" y="413181"/>
                                </a:lnTo>
                                <a:lnTo>
                                  <a:pt x="165976" y="389928"/>
                                </a:lnTo>
                                <a:lnTo>
                                  <a:pt x="160299" y="340741"/>
                                </a:lnTo>
                                <a:lnTo>
                                  <a:pt x="159677" y="332460"/>
                                </a:lnTo>
                                <a:lnTo>
                                  <a:pt x="158813" y="330860"/>
                                </a:lnTo>
                                <a:lnTo>
                                  <a:pt x="151244" y="331177"/>
                                </a:lnTo>
                                <a:lnTo>
                                  <a:pt x="147891" y="330949"/>
                                </a:lnTo>
                                <a:lnTo>
                                  <a:pt x="146037" y="332879"/>
                                </a:lnTo>
                                <a:lnTo>
                                  <a:pt x="137236" y="351421"/>
                                </a:lnTo>
                                <a:lnTo>
                                  <a:pt x="118249" y="389255"/>
                                </a:lnTo>
                                <a:lnTo>
                                  <a:pt x="113423" y="398094"/>
                                </a:lnTo>
                                <a:lnTo>
                                  <a:pt x="96659" y="364477"/>
                                </a:lnTo>
                                <a:lnTo>
                                  <a:pt x="80416" y="330822"/>
                                </a:lnTo>
                                <a:lnTo>
                                  <a:pt x="74663" y="331787"/>
                                </a:lnTo>
                                <a:lnTo>
                                  <a:pt x="74460" y="331355"/>
                                </a:lnTo>
                                <a:lnTo>
                                  <a:pt x="68846" y="330936"/>
                                </a:lnTo>
                                <a:lnTo>
                                  <a:pt x="67424" y="338759"/>
                                </a:lnTo>
                                <a:lnTo>
                                  <a:pt x="59283" y="397103"/>
                                </a:lnTo>
                                <a:lnTo>
                                  <a:pt x="56769" y="413105"/>
                                </a:lnTo>
                                <a:lnTo>
                                  <a:pt x="54838" y="421728"/>
                                </a:lnTo>
                                <a:lnTo>
                                  <a:pt x="53987" y="429348"/>
                                </a:lnTo>
                                <a:lnTo>
                                  <a:pt x="59842" y="428663"/>
                                </a:lnTo>
                                <a:lnTo>
                                  <a:pt x="67233" y="429399"/>
                                </a:lnTo>
                                <a:lnTo>
                                  <a:pt x="67843" y="412902"/>
                                </a:lnTo>
                                <a:lnTo>
                                  <a:pt x="69303" y="396773"/>
                                </a:lnTo>
                                <a:lnTo>
                                  <a:pt x="73152" y="364667"/>
                                </a:lnTo>
                                <a:lnTo>
                                  <a:pt x="74688" y="365988"/>
                                </a:lnTo>
                                <a:lnTo>
                                  <a:pt x="81445" y="380631"/>
                                </a:lnTo>
                                <a:lnTo>
                                  <a:pt x="99047" y="417144"/>
                                </a:lnTo>
                                <a:lnTo>
                                  <a:pt x="104749" y="428548"/>
                                </a:lnTo>
                                <a:lnTo>
                                  <a:pt x="110274" y="428713"/>
                                </a:lnTo>
                                <a:lnTo>
                                  <a:pt x="112166" y="423494"/>
                                </a:lnTo>
                                <a:lnTo>
                                  <a:pt x="115646" y="417144"/>
                                </a:lnTo>
                                <a:lnTo>
                                  <a:pt x="120586" y="406171"/>
                                </a:lnTo>
                                <a:lnTo>
                                  <a:pt x="139153" y="368401"/>
                                </a:lnTo>
                                <a:lnTo>
                                  <a:pt x="142214" y="362877"/>
                                </a:lnTo>
                                <a:lnTo>
                                  <a:pt x="146050" y="395986"/>
                                </a:lnTo>
                                <a:lnTo>
                                  <a:pt x="147637" y="412635"/>
                                </a:lnTo>
                                <a:lnTo>
                                  <a:pt x="148336" y="429399"/>
                                </a:lnTo>
                                <a:lnTo>
                                  <a:pt x="152323" y="429272"/>
                                </a:lnTo>
                                <a:lnTo>
                                  <a:pt x="156222" y="428713"/>
                                </a:lnTo>
                                <a:lnTo>
                                  <a:pt x="163957" y="428828"/>
                                </a:lnTo>
                                <a:lnTo>
                                  <a:pt x="168008" y="429729"/>
                                </a:lnTo>
                                <a:lnTo>
                                  <a:pt x="171729" y="429234"/>
                                </a:lnTo>
                                <a:close/>
                              </a:path>
                              <a:path w="469900" h="429895">
                                <a:moveTo>
                                  <a:pt x="204165" y="49530"/>
                                </a:moveTo>
                                <a:lnTo>
                                  <a:pt x="189826" y="10541"/>
                                </a:lnTo>
                                <a:lnTo>
                                  <a:pt x="180416" y="4737"/>
                                </a:lnTo>
                                <a:lnTo>
                                  <a:pt x="180416" y="49530"/>
                                </a:lnTo>
                                <a:lnTo>
                                  <a:pt x="177304" y="69557"/>
                                </a:lnTo>
                                <a:lnTo>
                                  <a:pt x="168795" y="82613"/>
                                </a:lnTo>
                                <a:lnTo>
                                  <a:pt x="154343" y="89306"/>
                                </a:lnTo>
                                <a:lnTo>
                                  <a:pt x="133388" y="90233"/>
                                </a:lnTo>
                                <a:lnTo>
                                  <a:pt x="133273" y="9118"/>
                                </a:lnTo>
                                <a:lnTo>
                                  <a:pt x="137121" y="8750"/>
                                </a:lnTo>
                                <a:lnTo>
                                  <a:pt x="149415" y="8750"/>
                                </a:lnTo>
                                <a:lnTo>
                                  <a:pt x="179527" y="35420"/>
                                </a:lnTo>
                                <a:lnTo>
                                  <a:pt x="180416" y="49530"/>
                                </a:lnTo>
                                <a:lnTo>
                                  <a:pt x="180416" y="4737"/>
                                </a:lnTo>
                                <a:lnTo>
                                  <a:pt x="179171" y="3962"/>
                                </a:lnTo>
                                <a:lnTo>
                                  <a:pt x="171538" y="1778"/>
                                </a:lnTo>
                                <a:lnTo>
                                  <a:pt x="163690" y="863"/>
                                </a:lnTo>
                                <a:lnTo>
                                  <a:pt x="111823" y="863"/>
                                </a:lnTo>
                                <a:lnTo>
                                  <a:pt x="111823" y="1778"/>
                                </a:lnTo>
                                <a:lnTo>
                                  <a:pt x="111950" y="20561"/>
                                </a:lnTo>
                                <a:lnTo>
                                  <a:pt x="112039" y="33680"/>
                                </a:lnTo>
                                <a:lnTo>
                                  <a:pt x="112141" y="49530"/>
                                </a:lnTo>
                                <a:lnTo>
                                  <a:pt x="112242" y="63220"/>
                                </a:lnTo>
                                <a:lnTo>
                                  <a:pt x="112280" y="69557"/>
                                </a:lnTo>
                                <a:lnTo>
                                  <a:pt x="112369" y="82613"/>
                                </a:lnTo>
                                <a:lnTo>
                                  <a:pt x="112471" y="98552"/>
                                </a:lnTo>
                                <a:lnTo>
                                  <a:pt x="148018" y="98552"/>
                                </a:lnTo>
                                <a:lnTo>
                                  <a:pt x="181648" y="90233"/>
                                </a:lnTo>
                                <a:lnTo>
                                  <a:pt x="188734" y="85394"/>
                                </a:lnTo>
                                <a:lnTo>
                                  <a:pt x="196913" y="75311"/>
                                </a:lnTo>
                                <a:lnTo>
                                  <a:pt x="202057" y="63220"/>
                                </a:lnTo>
                                <a:lnTo>
                                  <a:pt x="204165" y="49530"/>
                                </a:lnTo>
                                <a:close/>
                              </a:path>
                              <a:path w="469900" h="429895">
                                <a:moveTo>
                                  <a:pt x="454596" y="952"/>
                                </a:moveTo>
                                <a:lnTo>
                                  <a:pt x="443077" y="723"/>
                                </a:lnTo>
                                <a:lnTo>
                                  <a:pt x="443077" y="67640"/>
                                </a:lnTo>
                                <a:lnTo>
                                  <a:pt x="441642" y="66890"/>
                                </a:lnTo>
                                <a:lnTo>
                                  <a:pt x="433298" y="56819"/>
                                </a:lnTo>
                                <a:lnTo>
                                  <a:pt x="380606" y="749"/>
                                </a:lnTo>
                                <a:lnTo>
                                  <a:pt x="366903" y="749"/>
                                </a:lnTo>
                                <a:lnTo>
                                  <a:pt x="366979" y="98933"/>
                                </a:lnTo>
                                <a:lnTo>
                                  <a:pt x="371894" y="98628"/>
                                </a:lnTo>
                                <a:lnTo>
                                  <a:pt x="378396" y="99187"/>
                                </a:lnTo>
                                <a:lnTo>
                                  <a:pt x="378447" y="29768"/>
                                </a:lnTo>
                                <a:lnTo>
                                  <a:pt x="442112" y="99098"/>
                                </a:lnTo>
                                <a:lnTo>
                                  <a:pt x="454596" y="99225"/>
                                </a:lnTo>
                                <a:lnTo>
                                  <a:pt x="454596" y="952"/>
                                </a:lnTo>
                                <a:close/>
                              </a:path>
                              <a:path w="469900" h="429895">
                                <a:moveTo>
                                  <a:pt x="469785" y="379717"/>
                                </a:moveTo>
                                <a:lnTo>
                                  <a:pt x="455396" y="340715"/>
                                </a:lnTo>
                                <a:lnTo>
                                  <a:pt x="446024" y="334975"/>
                                </a:lnTo>
                                <a:lnTo>
                                  <a:pt x="446024" y="380619"/>
                                </a:lnTo>
                                <a:lnTo>
                                  <a:pt x="443623" y="397319"/>
                                </a:lnTo>
                                <a:lnTo>
                                  <a:pt x="437375" y="409867"/>
                                </a:lnTo>
                                <a:lnTo>
                                  <a:pt x="426504" y="417766"/>
                                </a:lnTo>
                                <a:lnTo>
                                  <a:pt x="410298" y="420509"/>
                                </a:lnTo>
                                <a:lnTo>
                                  <a:pt x="398894" y="420509"/>
                                </a:lnTo>
                                <a:lnTo>
                                  <a:pt x="398894" y="339217"/>
                                </a:lnTo>
                                <a:lnTo>
                                  <a:pt x="412102" y="339217"/>
                                </a:lnTo>
                                <a:lnTo>
                                  <a:pt x="428396" y="342074"/>
                                </a:lnTo>
                                <a:lnTo>
                                  <a:pt x="439077" y="350278"/>
                                </a:lnTo>
                                <a:lnTo>
                                  <a:pt x="444754" y="363308"/>
                                </a:lnTo>
                                <a:lnTo>
                                  <a:pt x="445947" y="379717"/>
                                </a:lnTo>
                                <a:lnTo>
                                  <a:pt x="446024" y="380619"/>
                                </a:lnTo>
                                <a:lnTo>
                                  <a:pt x="446024" y="334975"/>
                                </a:lnTo>
                                <a:lnTo>
                                  <a:pt x="444652" y="334124"/>
                                </a:lnTo>
                                <a:lnTo>
                                  <a:pt x="436994" y="331939"/>
                                </a:lnTo>
                                <a:lnTo>
                                  <a:pt x="429082" y="331038"/>
                                </a:lnTo>
                                <a:lnTo>
                                  <a:pt x="377431" y="331038"/>
                                </a:lnTo>
                                <a:lnTo>
                                  <a:pt x="377469" y="339217"/>
                                </a:lnTo>
                                <a:lnTo>
                                  <a:pt x="377583" y="363308"/>
                                </a:lnTo>
                                <a:lnTo>
                                  <a:pt x="377659" y="379717"/>
                                </a:lnTo>
                                <a:lnTo>
                                  <a:pt x="377736" y="394868"/>
                                </a:lnTo>
                                <a:lnTo>
                                  <a:pt x="377799" y="407123"/>
                                </a:lnTo>
                                <a:lnTo>
                                  <a:pt x="377913" y="428752"/>
                                </a:lnTo>
                                <a:lnTo>
                                  <a:pt x="413448" y="428752"/>
                                </a:lnTo>
                                <a:lnTo>
                                  <a:pt x="447268" y="420509"/>
                                </a:lnTo>
                                <a:lnTo>
                                  <a:pt x="453212" y="416572"/>
                                </a:lnTo>
                                <a:lnTo>
                                  <a:pt x="461543" y="407123"/>
                                </a:lnTo>
                                <a:lnTo>
                                  <a:pt x="467321" y="394868"/>
                                </a:lnTo>
                                <a:lnTo>
                                  <a:pt x="469785" y="379717"/>
                                </a:lnTo>
                                <a:close/>
                              </a:path>
                            </a:pathLst>
                          </a:custGeom>
                          <a:solidFill>
                            <a:srgbClr val="151414"/>
                          </a:solidFill>
                        </wps:spPr>
                        <wps:bodyPr wrap="square" lIns="0" tIns="0" rIns="0" bIns="0" rtlCol="0">
                          <a:prstTxWarp prst="textNoShape">
                            <a:avLst/>
                          </a:prstTxWarp>
                          <a:noAutofit/>
                        </wps:bodyPr>
                      </wps:wsp>
                      <pic:pic>
                        <pic:nvPicPr>
                          <pic:cNvPr id="17" name="Image 17"/>
                          <pic:cNvPicPr/>
                        </pic:nvPicPr>
                        <pic:blipFill>
                          <a:blip r:embed="rId14" cstate="print"/>
                          <a:stretch>
                            <a:fillRect/>
                          </a:stretch>
                        </pic:blipFill>
                        <pic:spPr>
                          <a:xfrm>
                            <a:off x="6127661" y="4522191"/>
                            <a:ext cx="1274016" cy="103123"/>
                          </a:xfrm>
                          <a:prstGeom prst="rect">
                            <a:avLst/>
                          </a:prstGeom>
                        </pic:spPr>
                      </pic:pic>
                      <wps:wsp>
                        <wps:cNvPr id="18" name="Graphic 18"/>
                        <wps:cNvSpPr/>
                        <wps:spPr>
                          <a:xfrm>
                            <a:off x="6798059" y="4358589"/>
                            <a:ext cx="92710" cy="99695"/>
                          </a:xfrm>
                          <a:custGeom>
                            <a:avLst/>
                            <a:gdLst/>
                            <a:ahLst/>
                            <a:cxnLst/>
                            <a:rect l="l" t="t" r="r" b="b"/>
                            <a:pathLst>
                              <a:path w="92710" h="99695">
                                <a:moveTo>
                                  <a:pt x="52572" y="0"/>
                                </a:moveTo>
                                <a:lnTo>
                                  <a:pt x="41601" y="0"/>
                                </a:lnTo>
                                <a:lnTo>
                                  <a:pt x="39562" y="4052"/>
                                </a:lnTo>
                                <a:lnTo>
                                  <a:pt x="36436" y="11523"/>
                                </a:lnTo>
                                <a:lnTo>
                                  <a:pt x="33314" y="19373"/>
                                </a:lnTo>
                                <a:lnTo>
                                  <a:pt x="31226" y="24688"/>
                                </a:lnTo>
                                <a:lnTo>
                                  <a:pt x="15147" y="63552"/>
                                </a:lnTo>
                                <a:lnTo>
                                  <a:pt x="5301" y="87562"/>
                                </a:lnTo>
                                <a:lnTo>
                                  <a:pt x="578" y="99682"/>
                                </a:lnTo>
                                <a:lnTo>
                                  <a:pt x="17649" y="99682"/>
                                </a:lnTo>
                                <a:lnTo>
                                  <a:pt x="5293" y="99278"/>
                                </a:lnTo>
                                <a:lnTo>
                                  <a:pt x="13866" y="99278"/>
                                </a:lnTo>
                                <a:lnTo>
                                  <a:pt x="15545" y="94756"/>
                                </a:lnTo>
                                <a:lnTo>
                                  <a:pt x="18891" y="85007"/>
                                </a:lnTo>
                                <a:lnTo>
                                  <a:pt x="22203" y="75048"/>
                                </a:lnTo>
                                <a:lnTo>
                                  <a:pt x="23885" y="69621"/>
                                </a:lnTo>
                                <a:lnTo>
                                  <a:pt x="80367" y="69621"/>
                                </a:lnTo>
                                <a:lnTo>
                                  <a:pt x="76818" y="60731"/>
                                </a:lnTo>
                                <a:lnTo>
                                  <a:pt x="28038" y="60731"/>
                                </a:lnTo>
                                <a:lnTo>
                                  <a:pt x="41144" y="27736"/>
                                </a:lnTo>
                                <a:lnTo>
                                  <a:pt x="41355" y="27736"/>
                                </a:lnTo>
                                <a:lnTo>
                                  <a:pt x="41170" y="27393"/>
                                </a:lnTo>
                                <a:lnTo>
                                  <a:pt x="63508" y="27393"/>
                                </a:lnTo>
                                <a:lnTo>
                                  <a:pt x="52572" y="0"/>
                                </a:lnTo>
                                <a:close/>
                              </a:path>
                              <a:path w="92710" h="99695">
                                <a:moveTo>
                                  <a:pt x="13866" y="99278"/>
                                </a:moveTo>
                                <a:lnTo>
                                  <a:pt x="6293" y="99278"/>
                                </a:lnTo>
                                <a:lnTo>
                                  <a:pt x="0" y="99682"/>
                                </a:lnTo>
                                <a:lnTo>
                                  <a:pt x="13716" y="99682"/>
                                </a:lnTo>
                                <a:lnTo>
                                  <a:pt x="13866" y="99278"/>
                                </a:lnTo>
                                <a:close/>
                              </a:path>
                              <a:path w="92710" h="99695">
                                <a:moveTo>
                                  <a:pt x="80367" y="69621"/>
                                </a:moveTo>
                                <a:lnTo>
                                  <a:pt x="56956" y="69621"/>
                                </a:lnTo>
                                <a:lnTo>
                                  <a:pt x="59493" y="74416"/>
                                </a:lnTo>
                                <a:lnTo>
                                  <a:pt x="62855" y="83685"/>
                                </a:lnTo>
                                <a:lnTo>
                                  <a:pt x="65921" y="93436"/>
                                </a:lnTo>
                                <a:lnTo>
                                  <a:pt x="67408" y="99059"/>
                                </a:lnTo>
                                <a:lnTo>
                                  <a:pt x="67466" y="99278"/>
                                </a:lnTo>
                                <a:lnTo>
                                  <a:pt x="67573" y="99682"/>
                                </a:lnTo>
                                <a:lnTo>
                                  <a:pt x="70695" y="99682"/>
                                </a:lnTo>
                                <a:lnTo>
                                  <a:pt x="75175" y="99059"/>
                                </a:lnTo>
                                <a:lnTo>
                                  <a:pt x="92120" y="99059"/>
                                </a:lnTo>
                                <a:lnTo>
                                  <a:pt x="80367" y="69621"/>
                                </a:lnTo>
                                <a:close/>
                              </a:path>
                              <a:path w="92710" h="99695">
                                <a:moveTo>
                                  <a:pt x="92120" y="99059"/>
                                </a:moveTo>
                                <a:lnTo>
                                  <a:pt x="83969" y="99059"/>
                                </a:lnTo>
                                <a:lnTo>
                                  <a:pt x="88556" y="99682"/>
                                </a:lnTo>
                                <a:lnTo>
                                  <a:pt x="92368" y="99682"/>
                                </a:lnTo>
                                <a:lnTo>
                                  <a:pt x="92207" y="99278"/>
                                </a:lnTo>
                                <a:lnTo>
                                  <a:pt x="92120" y="99059"/>
                                </a:lnTo>
                                <a:close/>
                              </a:path>
                              <a:path w="92710" h="99695">
                                <a:moveTo>
                                  <a:pt x="63508" y="27393"/>
                                </a:moveTo>
                                <a:lnTo>
                                  <a:pt x="41170" y="27393"/>
                                </a:lnTo>
                                <a:lnTo>
                                  <a:pt x="41375" y="27736"/>
                                </a:lnTo>
                                <a:lnTo>
                                  <a:pt x="41995" y="28917"/>
                                </a:lnTo>
                                <a:lnTo>
                                  <a:pt x="54135" y="60731"/>
                                </a:lnTo>
                                <a:lnTo>
                                  <a:pt x="76818" y="60731"/>
                                </a:lnTo>
                                <a:lnTo>
                                  <a:pt x="63508" y="27393"/>
                                </a:lnTo>
                                <a:close/>
                              </a:path>
                              <a:path w="92710" h="99695">
                                <a:moveTo>
                                  <a:pt x="41355" y="27736"/>
                                </a:moveTo>
                                <a:lnTo>
                                  <a:pt x="41144" y="27736"/>
                                </a:lnTo>
                                <a:lnTo>
                                  <a:pt x="41741" y="28346"/>
                                </a:lnTo>
                                <a:lnTo>
                                  <a:pt x="41355" y="27736"/>
                                </a:lnTo>
                                <a:close/>
                              </a:path>
                            </a:pathLst>
                          </a:custGeom>
                          <a:solidFill>
                            <a:srgbClr val="151414"/>
                          </a:solidFill>
                        </wps:spPr>
                        <wps:bodyPr wrap="square" lIns="0" tIns="0" rIns="0" bIns="0" rtlCol="0">
                          <a:prstTxWarp prst="textNoShape">
                            <a:avLst/>
                          </a:prstTxWarp>
                          <a:noAutofit/>
                        </wps:bodyPr>
                      </wps:wsp>
                      <wps:wsp>
                        <wps:cNvPr id="19" name="Graphic 19"/>
                        <wps:cNvSpPr/>
                        <wps:spPr>
                          <a:xfrm>
                            <a:off x="6670662" y="4367682"/>
                            <a:ext cx="313055" cy="412115"/>
                          </a:xfrm>
                          <a:custGeom>
                            <a:avLst/>
                            <a:gdLst/>
                            <a:ahLst/>
                            <a:cxnLst/>
                            <a:rect l="l" t="t" r="r" b="b"/>
                            <a:pathLst>
                              <a:path w="313055" h="412115">
                                <a:moveTo>
                                  <a:pt x="47142" y="40894"/>
                                </a:moveTo>
                                <a:lnTo>
                                  <a:pt x="21056" y="838"/>
                                </a:lnTo>
                                <a:lnTo>
                                  <a:pt x="5054" y="0"/>
                                </a:lnTo>
                                <a:lnTo>
                                  <a:pt x="0" y="482"/>
                                </a:lnTo>
                                <a:lnTo>
                                  <a:pt x="114" y="81597"/>
                                </a:lnTo>
                                <a:lnTo>
                                  <a:pt x="21069" y="80670"/>
                                </a:lnTo>
                                <a:lnTo>
                                  <a:pt x="35521" y="73977"/>
                                </a:lnTo>
                                <a:lnTo>
                                  <a:pt x="44030" y="60921"/>
                                </a:lnTo>
                                <a:lnTo>
                                  <a:pt x="47142" y="40894"/>
                                </a:lnTo>
                                <a:close/>
                              </a:path>
                              <a:path w="313055" h="412115">
                                <a:moveTo>
                                  <a:pt x="312750" y="371983"/>
                                </a:moveTo>
                                <a:lnTo>
                                  <a:pt x="311480" y="354672"/>
                                </a:lnTo>
                                <a:lnTo>
                                  <a:pt x="305803" y="341642"/>
                                </a:lnTo>
                                <a:lnTo>
                                  <a:pt x="295122" y="333438"/>
                                </a:lnTo>
                                <a:lnTo>
                                  <a:pt x="278828" y="330581"/>
                                </a:lnTo>
                                <a:lnTo>
                                  <a:pt x="265620" y="330581"/>
                                </a:lnTo>
                                <a:lnTo>
                                  <a:pt x="265620" y="411873"/>
                                </a:lnTo>
                                <a:lnTo>
                                  <a:pt x="277025" y="411873"/>
                                </a:lnTo>
                                <a:lnTo>
                                  <a:pt x="293230" y="409130"/>
                                </a:lnTo>
                                <a:lnTo>
                                  <a:pt x="304101" y="401231"/>
                                </a:lnTo>
                                <a:lnTo>
                                  <a:pt x="310349" y="388683"/>
                                </a:lnTo>
                                <a:lnTo>
                                  <a:pt x="312750" y="371983"/>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6087884" y="4359808"/>
                            <a:ext cx="809625" cy="429895"/>
                          </a:xfrm>
                          <a:custGeom>
                            <a:avLst/>
                            <a:gdLst/>
                            <a:ahLst/>
                            <a:cxnLst/>
                            <a:rect l="l" t="t" r="r" b="b"/>
                            <a:pathLst>
                              <a:path w="809625" h="429895">
                                <a:moveTo>
                                  <a:pt x="21488" y="165201"/>
                                </a:moveTo>
                                <a:lnTo>
                                  <a:pt x="0" y="165201"/>
                                </a:lnTo>
                                <a:lnTo>
                                  <a:pt x="0" y="262991"/>
                                </a:lnTo>
                                <a:lnTo>
                                  <a:pt x="17348" y="262991"/>
                                </a:lnTo>
                                <a:lnTo>
                                  <a:pt x="17348" y="264261"/>
                                </a:lnTo>
                                <a:lnTo>
                                  <a:pt x="19773" y="264261"/>
                                </a:lnTo>
                                <a:lnTo>
                                  <a:pt x="19773" y="262991"/>
                                </a:lnTo>
                                <a:lnTo>
                                  <a:pt x="21488" y="262991"/>
                                </a:lnTo>
                                <a:lnTo>
                                  <a:pt x="21488" y="165201"/>
                                </a:lnTo>
                                <a:close/>
                              </a:path>
                              <a:path w="809625" h="429895">
                                <a:moveTo>
                                  <a:pt x="424180" y="101"/>
                                </a:moveTo>
                                <a:lnTo>
                                  <a:pt x="402691" y="101"/>
                                </a:lnTo>
                                <a:lnTo>
                                  <a:pt x="402691" y="97891"/>
                                </a:lnTo>
                                <a:lnTo>
                                  <a:pt x="419430" y="97891"/>
                                </a:lnTo>
                                <a:lnTo>
                                  <a:pt x="419430" y="99161"/>
                                </a:lnTo>
                                <a:lnTo>
                                  <a:pt x="422656" y="99161"/>
                                </a:lnTo>
                                <a:lnTo>
                                  <a:pt x="422656" y="97891"/>
                                </a:lnTo>
                                <a:lnTo>
                                  <a:pt x="424180" y="97891"/>
                                </a:lnTo>
                                <a:lnTo>
                                  <a:pt x="424180" y="101"/>
                                </a:lnTo>
                                <a:close/>
                              </a:path>
                              <a:path w="809625" h="429895">
                                <a:moveTo>
                                  <a:pt x="444792" y="415658"/>
                                </a:moveTo>
                                <a:lnTo>
                                  <a:pt x="428421" y="417004"/>
                                </a:lnTo>
                                <a:lnTo>
                                  <a:pt x="420217" y="417537"/>
                                </a:lnTo>
                                <a:lnTo>
                                  <a:pt x="411784" y="417550"/>
                                </a:lnTo>
                                <a:lnTo>
                                  <a:pt x="411784" y="330212"/>
                                </a:lnTo>
                                <a:lnTo>
                                  <a:pt x="408178" y="330390"/>
                                </a:lnTo>
                                <a:lnTo>
                                  <a:pt x="404583" y="330898"/>
                                </a:lnTo>
                                <a:lnTo>
                                  <a:pt x="397522" y="330720"/>
                                </a:lnTo>
                                <a:lnTo>
                                  <a:pt x="393636" y="329768"/>
                                </a:lnTo>
                                <a:lnTo>
                                  <a:pt x="390309" y="330441"/>
                                </a:lnTo>
                                <a:lnTo>
                                  <a:pt x="390309" y="427977"/>
                                </a:lnTo>
                                <a:lnTo>
                                  <a:pt x="444614" y="427990"/>
                                </a:lnTo>
                                <a:lnTo>
                                  <a:pt x="444131" y="423113"/>
                                </a:lnTo>
                                <a:lnTo>
                                  <a:pt x="443344" y="420662"/>
                                </a:lnTo>
                                <a:lnTo>
                                  <a:pt x="444792" y="415658"/>
                                </a:lnTo>
                                <a:close/>
                              </a:path>
                              <a:path w="809625" h="429895">
                                <a:moveTo>
                                  <a:pt x="485330" y="330301"/>
                                </a:moveTo>
                                <a:lnTo>
                                  <a:pt x="463842" y="330301"/>
                                </a:lnTo>
                                <a:lnTo>
                                  <a:pt x="463842" y="428091"/>
                                </a:lnTo>
                                <a:lnTo>
                                  <a:pt x="481152" y="428091"/>
                                </a:lnTo>
                                <a:lnTo>
                                  <a:pt x="481152" y="429361"/>
                                </a:lnTo>
                                <a:lnTo>
                                  <a:pt x="483565" y="429361"/>
                                </a:lnTo>
                                <a:lnTo>
                                  <a:pt x="483565" y="428091"/>
                                </a:lnTo>
                                <a:lnTo>
                                  <a:pt x="485330" y="428091"/>
                                </a:lnTo>
                                <a:lnTo>
                                  <a:pt x="485330" y="330301"/>
                                </a:lnTo>
                                <a:close/>
                              </a:path>
                              <a:path w="809625" h="429895">
                                <a:moveTo>
                                  <a:pt x="660781" y="330301"/>
                                </a:moveTo>
                                <a:lnTo>
                                  <a:pt x="639292" y="330301"/>
                                </a:lnTo>
                                <a:lnTo>
                                  <a:pt x="639292" y="428091"/>
                                </a:lnTo>
                                <a:lnTo>
                                  <a:pt x="656602" y="428091"/>
                                </a:lnTo>
                                <a:lnTo>
                                  <a:pt x="656602" y="429361"/>
                                </a:lnTo>
                                <a:lnTo>
                                  <a:pt x="659015" y="429361"/>
                                </a:lnTo>
                                <a:lnTo>
                                  <a:pt x="659015" y="428091"/>
                                </a:lnTo>
                                <a:lnTo>
                                  <a:pt x="660781" y="428091"/>
                                </a:lnTo>
                                <a:lnTo>
                                  <a:pt x="660781" y="330301"/>
                                </a:lnTo>
                                <a:close/>
                              </a:path>
                              <a:path w="809625" h="429895">
                                <a:moveTo>
                                  <a:pt x="695325" y="12"/>
                                </a:moveTo>
                                <a:lnTo>
                                  <a:pt x="691629" y="165"/>
                                </a:lnTo>
                                <a:lnTo>
                                  <a:pt x="688060" y="698"/>
                                </a:lnTo>
                                <a:lnTo>
                                  <a:pt x="680923" y="508"/>
                                </a:lnTo>
                                <a:lnTo>
                                  <a:pt x="677646" y="63"/>
                                </a:lnTo>
                                <a:lnTo>
                                  <a:pt x="674154" y="0"/>
                                </a:lnTo>
                                <a:lnTo>
                                  <a:pt x="673722" y="16116"/>
                                </a:lnTo>
                                <a:lnTo>
                                  <a:pt x="673849" y="98450"/>
                                </a:lnTo>
                                <a:lnTo>
                                  <a:pt x="677519" y="98285"/>
                                </a:lnTo>
                                <a:lnTo>
                                  <a:pt x="681113" y="97713"/>
                                </a:lnTo>
                                <a:lnTo>
                                  <a:pt x="688289" y="97891"/>
                                </a:lnTo>
                                <a:lnTo>
                                  <a:pt x="691680" y="98437"/>
                                </a:lnTo>
                                <a:lnTo>
                                  <a:pt x="695325" y="98463"/>
                                </a:lnTo>
                                <a:lnTo>
                                  <a:pt x="695325" y="12"/>
                                </a:lnTo>
                                <a:close/>
                              </a:path>
                              <a:path w="809625" h="429895">
                                <a:moveTo>
                                  <a:pt x="750595" y="330200"/>
                                </a:moveTo>
                                <a:lnTo>
                                  <a:pt x="676948" y="330200"/>
                                </a:lnTo>
                                <a:lnTo>
                                  <a:pt x="677506" y="335851"/>
                                </a:lnTo>
                                <a:lnTo>
                                  <a:pt x="676973" y="342353"/>
                                </a:lnTo>
                                <a:lnTo>
                                  <a:pt x="690308" y="340868"/>
                                </a:lnTo>
                                <a:lnTo>
                                  <a:pt x="697357" y="340347"/>
                                </a:lnTo>
                                <a:lnTo>
                                  <a:pt x="703503" y="340550"/>
                                </a:lnTo>
                                <a:lnTo>
                                  <a:pt x="703516" y="428650"/>
                                </a:lnTo>
                                <a:lnTo>
                                  <a:pt x="707186" y="428485"/>
                                </a:lnTo>
                                <a:lnTo>
                                  <a:pt x="710831" y="427913"/>
                                </a:lnTo>
                                <a:lnTo>
                                  <a:pt x="717994" y="428117"/>
                                </a:lnTo>
                                <a:lnTo>
                                  <a:pt x="721321" y="428650"/>
                                </a:lnTo>
                                <a:lnTo>
                                  <a:pt x="724966" y="428663"/>
                                </a:lnTo>
                                <a:lnTo>
                                  <a:pt x="725081" y="340499"/>
                                </a:lnTo>
                                <a:lnTo>
                                  <a:pt x="731227" y="340410"/>
                                </a:lnTo>
                                <a:lnTo>
                                  <a:pt x="737781" y="340906"/>
                                </a:lnTo>
                                <a:lnTo>
                                  <a:pt x="750544" y="342265"/>
                                </a:lnTo>
                                <a:lnTo>
                                  <a:pt x="749985" y="336702"/>
                                </a:lnTo>
                                <a:lnTo>
                                  <a:pt x="750595" y="330200"/>
                                </a:lnTo>
                                <a:close/>
                              </a:path>
                              <a:path w="809625" h="429895">
                                <a:moveTo>
                                  <a:pt x="809180" y="415658"/>
                                </a:moveTo>
                                <a:lnTo>
                                  <a:pt x="792327" y="417296"/>
                                </a:lnTo>
                                <a:lnTo>
                                  <a:pt x="783297" y="417817"/>
                                </a:lnTo>
                                <a:lnTo>
                                  <a:pt x="775868" y="417423"/>
                                </a:lnTo>
                                <a:lnTo>
                                  <a:pt x="775881" y="381406"/>
                                </a:lnTo>
                                <a:lnTo>
                                  <a:pt x="783069" y="380911"/>
                                </a:lnTo>
                                <a:lnTo>
                                  <a:pt x="791908" y="381165"/>
                                </a:lnTo>
                                <a:lnTo>
                                  <a:pt x="808380" y="382333"/>
                                </a:lnTo>
                                <a:lnTo>
                                  <a:pt x="807770" y="375793"/>
                                </a:lnTo>
                                <a:lnTo>
                                  <a:pt x="808342" y="370192"/>
                                </a:lnTo>
                                <a:lnTo>
                                  <a:pt x="791832" y="371487"/>
                                </a:lnTo>
                                <a:lnTo>
                                  <a:pt x="782688" y="371754"/>
                                </a:lnTo>
                                <a:lnTo>
                                  <a:pt x="775868" y="371182"/>
                                </a:lnTo>
                                <a:lnTo>
                                  <a:pt x="775868" y="340829"/>
                                </a:lnTo>
                                <a:lnTo>
                                  <a:pt x="782358" y="340448"/>
                                </a:lnTo>
                                <a:lnTo>
                                  <a:pt x="791997" y="340880"/>
                                </a:lnTo>
                                <a:lnTo>
                                  <a:pt x="808901" y="342417"/>
                                </a:lnTo>
                                <a:lnTo>
                                  <a:pt x="808812" y="337273"/>
                                </a:lnTo>
                                <a:lnTo>
                                  <a:pt x="808278" y="335838"/>
                                </a:lnTo>
                                <a:lnTo>
                                  <a:pt x="808964" y="330200"/>
                                </a:lnTo>
                                <a:lnTo>
                                  <a:pt x="754697" y="330200"/>
                                </a:lnTo>
                                <a:lnTo>
                                  <a:pt x="754278" y="346278"/>
                                </a:lnTo>
                                <a:lnTo>
                                  <a:pt x="754418" y="427990"/>
                                </a:lnTo>
                                <a:lnTo>
                                  <a:pt x="809002" y="427990"/>
                                </a:lnTo>
                                <a:lnTo>
                                  <a:pt x="808545" y="423125"/>
                                </a:lnTo>
                                <a:lnTo>
                                  <a:pt x="807758" y="420649"/>
                                </a:lnTo>
                                <a:lnTo>
                                  <a:pt x="809180" y="415658"/>
                                </a:lnTo>
                                <a:close/>
                              </a:path>
                            </a:pathLst>
                          </a:custGeom>
                          <a:solidFill>
                            <a:srgbClr val="151414"/>
                          </a:solidFill>
                        </wps:spPr>
                        <wps:bodyPr wrap="square" lIns="0" tIns="0" rIns="0" bIns="0" rtlCol="0">
                          <a:prstTxWarp prst="textNoShape">
                            <a:avLst/>
                          </a:prstTxWarp>
                          <a:noAutofit/>
                        </wps:bodyPr>
                      </wps:wsp>
                      <wps:wsp>
                        <wps:cNvPr id="21" name="Graphic 21"/>
                        <wps:cNvSpPr/>
                        <wps:spPr>
                          <a:xfrm>
                            <a:off x="6826097" y="4386326"/>
                            <a:ext cx="26670" cy="33020"/>
                          </a:xfrm>
                          <a:custGeom>
                            <a:avLst/>
                            <a:gdLst/>
                            <a:ahLst/>
                            <a:cxnLst/>
                            <a:rect l="l" t="t" r="r" b="b"/>
                            <a:pathLst>
                              <a:path w="26670" h="33020">
                                <a:moveTo>
                                  <a:pt x="13106" y="0"/>
                                </a:moveTo>
                                <a:lnTo>
                                  <a:pt x="0" y="32994"/>
                                </a:lnTo>
                                <a:lnTo>
                                  <a:pt x="26097" y="32994"/>
                                </a:lnTo>
                                <a:lnTo>
                                  <a:pt x="13957" y="1181"/>
                                </a:lnTo>
                                <a:lnTo>
                                  <a:pt x="13647" y="609"/>
                                </a:lnTo>
                                <a:lnTo>
                                  <a:pt x="13106" y="0"/>
                                </a:lnTo>
                                <a:close/>
                              </a:path>
                            </a:pathLst>
                          </a:custGeom>
                          <a:solidFill>
                            <a:srgbClr val="FFFFFF"/>
                          </a:solidFill>
                        </wps:spPr>
                        <wps:bodyPr wrap="square" lIns="0" tIns="0" rIns="0" bIns="0" rtlCol="0">
                          <a:prstTxWarp prst="textNoShape">
                            <a:avLst/>
                          </a:prstTxWarp>
                          <a:noAutofit/>
                        </wps:bodyPr>
                      </wps:wsp>
                      <pic:pic>
                        <pic:nvPicPr>
                          <pic:cNvPr id="22" name="Image 22"/>
                          <pic:cNvPicPr/>
                        </pic:nvPicPr>
                        <pic:blipFill>
                          <a:blip r:embed="rId15" cstate="print"/>
                          <a:stretch>
                            <a:fillRect/>
                          </a:stretch>
                        </pic:blipFill>
                        <pic:spPr>
                          <a:xfrm>
                            <a:off x="5836716" y="5276100"/>
                            <a:ext cx="1507018" cy="507453"/>
                          </a:xfrm>
                          <a:prstGeom prst="rect">
                            <a:avLst/>
                          </a:prstGeom>
                        </pic:spPr>
                      </pic:pic>
                      <pic:pic>
                        <pic:nvPicPr>
                          <pic:cNvPr id="23" name="Image 23"/>
                          <pic:cNvPicPr/>
                        </pic:nvPicPr>
                        <pic:blipFill>
                          <a:blip r:embed="rId16" cstate="print"/>
                          <a:stretch>
                            <a:fillRect/>
                          </a:stretch>
                        </pic:blipFill>
                        <pic:spPr>
                          <a:xfrm>
                            <a:off x="4682337" y="5064290"/>
                            <a:ext cx="925855" cy="896493"/>
                          </a:xfrm>
                          <a:prstGeom prst="rect">
                            <a:avLst/>
                          </a:prstGeom>
                        </pic:spPr>
                      </pic:pic>
                      <pic:pic>
                        <pic:nvPicPr>
                          <pic:cNvPr id="24" name="Image 24"/>
                          <pic:cNvPicPr/>
                        </pic:nvPicPr>
                        <pic:blipFill>
                          <a:blip r:embed="rId17" cstate="print"/>
                          <a:stretch>
                            <a:fillRect/>
                          </a:stretch>
                        </pic:blipFill>
                        <pic:spPr>
                          <a:xfrm>
                            <a:off x="2775026" y="3560749"/>
                            <a:ext cx="2222347" cy="210908"/>
                          </a:xfrm>
                          <a:prstGeom prst="rect">
                            <a:avLst/>
                          </a:prstGeom>
                        </pic:spPr>
                      </pic:pic>
                      <pic:pic>
                        <pic:nvPicPr>
                          <pic:cNvPr id="25" name="Image 25"/>
                          <pic:cNvPicPr/>
                        </pic:nvPicPr>
                        <pic:blipFill>
                          <a:blip r:embed="rId18" cstate="print"/>
                          <a:stretch>
                            <a:fillRect/>
                          </a:stretch>
                        </pic:blipFill>
                        <pic:spPr>
                          <a:xfrm>
                            <a:off x="1738972" y="4003217"/>
                            <a:ext cx="4294454" cy="930541"/>
                          </a:xfrm>
                          <a:prstGeom prst="rect">
                            <a:avLst/>
                          </a:prstGeom>
                        </pic:spPr>
                      </pic:pic>
                      <pic:pic>
                        <pic:nvPicPr>
                          <pic:cNvPr id="26" name="Image 26"/>
                          <pic:cNvPicPr/>
                        </pic:nvPicPr>
                        <pic:blipFill>
                          <a:blip r:embed="rId19" cstate="print"/>
                          <a:stretch>
                            <a:fillRect/>
                          </a:stretch>
                        </pic:blipFill>
                        <pic:spPr>
                          <a:xfrm>
                            <a:off x="1894344" y="4106024"/>
                            <a:ext cx="1092708" cy="283210"/>
                          </a:xfrm>
                          <a:prstGeom prst="rect">
                            <a:avLst/>
                          </a:prstGeom>
                        </pic:spPr>
                      </pic:pic>
                      <pic:pic>
                        <pic:nvPicPr>
                          <pic:cNvPr id="27" name="Image 27"/>
                          <pic:cNvPicPr/>
                        </pic:nvPicPr>
                        <pic:blipFill>
                          <a:blip r:embed="rId20" cstate="print"/>
                          <a:stretch>
                            <a:fillRect/>
                          </a:stretch>
                        </pic:blipFill>
                        <pic:spPr>
                          <a:xfrm>
                            <a:off x="3047631" y="4106024"/>
                            <a:ext cx="2830410" cy="688860"/>
                          </a:xfrm>
                          <a:prstGeom prst="rect">
                            <a:avLst/>
                          </a:prstGeom>
                        </pic:spPr>
                      </pic:pic>
                      <pic:pic>
                        <pic:nvPicPr>
                          <pic:cNvPr id="28" name="Image 28"/>
                          <pic:cNvPicPr/>
                        </pic:nvPicPr>
                        <pic:blipFill>
                          <a:blip r:embed="rId21" cstate="print"/>
                          <a:stretch>
                            <a:fillRect/>
                          </a:stretch>
                        </pic:blipFill>
                        <pic:spPr>
                          <a:xfrm>
                            <a:off x="2051138" y="5114302"/>
                            <a:ext cx="845362" cy="827570"/>
                          </a:xfrm>
                          <a:prstGeom prst="rect">
                            <a:avLst/>
                          </a:prstGeom>
                        </pic:spPr>
                      </pic:pic>
                      <wps:wsp>
                        <wps:cNvPr id="29" name="Graphic 29"/>
                        <wps:cNvSpPr/>
                        <wps:spPr>
                          <a:xfrm>
                            <a:off x="3858082" y="5123205"/>
                            <a:ext cx="581025" cy="743585"/>
                          </a:xfrm>
                          <a:custGeom>
                            <a:avLst/>
                            <a:gdLst/>
                            <a:ahLst/>
                            <a:cxnLst/>
                            <a:rect l="l" t="t" r="r" b="b"/>
                            <a:pathLst>
                              <a:path w="581025" h="743585">
                                <a:moveTo>
                                  <a:pt x="580961" y="430060"/>
                                </a:moveTo>
                                <a:lnTo>
                                  <a:pt x="580948" y="426212"/>
                                </a:lnTo>
                                <a:lnTo>
                                  <a:pt x="580948" y="45339"/>
                                </a:lnTo>
                                <a:lnTo>
                                  <a:pt x="580948" y="45186"/>
                                </a:lnTo>
                                <a:lnTo>
                                  <a:pt x="564222" y="45186"/>
                                </a:lnTo>
                                <a:lnTo>
                                  <a:pt x="487527" y="45339"/>
                                </a:lnTo>
                                <a:lnTo>
                                  <a:pt x="348297" y="45339"/>
                                </a:lnTo>
                                <a:lnTo>
                                  <a:pt x="334200" y="45186"/>
                                </a:lnTo>
                                <a:lnTo>
                                  <a:pt x="331812" y="45186"/>
                                </a:lnTo>
                                <a:lnTo>
                                  <a:pt x="321741" y="41643"/>
                                </a:lnTo>
                                <a:lnTo>
                                  <a:pt x="289814" y="0"/>
                                </a:lnTo>
                                <a:lnTo>
                                  <a:pt x="279438" y="17018"/>
                                </a:lnTo>
                                <a:lnTo>
                                  <a:pt x="273786" y="25031"/>
                                </a:lnTo>
                                <a:lnTo>
                                  <a:pt x="265671" y="34213"/>
                                </a:lnTo>
                                <a:lnTo>
                                  <a:pt x="256387" y="41833"/>
                                </a:lnTo>
                                <a:lnTo>
                                  <a:pt x="247192" y="45186"/>
                                </a:lnTo>
                                <a:lnTo>
                                  <a:pt x="244868" y="45186"/>
                                </a:lnTo>
                                <a:lnTo>
                                  <a:pt x="231127" y="45339"/>
                                </a:lnTo>
                                <a:lnTo>
                                  <a:pt x="89636" y="45339"/>
                                </a:lnTo>
                                <a:lnTo>
                                  <a:pt x="12954" y="45186"/>
                                </a:lnTo>
                                <a:lnTo>
                                  <a:pt x="139" y="45186"/>
                                </a:lnTo>
                                <a:lnTo>
                                  <a:pt x="0" y="426212"/>
                                </a:lnTo>
                                <a:lnTo>
                                  <a:pt x="0" y="430060"/>
                                </a:lnTo>
                                <a:lnTo>
                                  <a:pt x="0" y="433920"/>
                                </a:lnTo>
                                <a:lnTo>
                                  <a:pt x="0" y="686066"/>
                                </a:lnTo>
                                <a:lnTo>
                                  <a:pt x="2806" y="693000"/>
                                </a:lnTo>
                                <a:lnTo>
                                  <a:pt x="38404" y="708596"/>
                                </a:lnTo>
                                <a:lnTo>
                                  <a:pt x="261061" y="708596"/>
                                </a:lnTo>
                                <a:lnTo>
                                  <a:pt x="271233" y="710780"/>
                                </a:lnTo>
                                <a:lnTo>
                                  <a:pt x="278091" y="715619"/>
                                </a:lnTo>
                                <a:lnTo>
                                  <a:pt x="282054" y="720572"/>
                                </a:lnTo>
                                <a:lnTo>
                                  <a:pt x="283438" y="723049"/>
                                </a:lnTo>
                                <a:lnTo>
                                  <a:pt x="291973" y="743051"/>
                                </a:lnTo>
                                <a:lnTo>
                                  <a:pt x="294157" y="743051"/>
                                </a:lnTo>
                                <a:lnTo>
                                  <a:pt x="297205" y="742899"/>
                                </a:lnTo>
                                <a:lnTo>
                                  <a:pt x="310210" y="710603"/>
                                </a:lnTo>
                                <a:lnTo>
                                  <a:pt x="312839" y="708596"/>
                                </a:lnTo>
                                <a:lnTo>
                                  <a:pt x="544474" y="708596"/>
                                </a:lnTo>
                                <a:lnTo>
                                  <a:pt x="561378" y="704926"/>
                                </a:lnTo>
                                <a:lnTo>
                                  <a:pt x="572681" y="695794"/>
                                </a:lnTo>
                                <a:lnTo>
                                  <a:pt x="578993" y="684047"/>
                                </a:lnTo>
                                <a:lnTo>
                                  <a:pt x="580961" y="672515"/>
                                </a:lnTo>
                                <a:lnTo>
                                  <a:pt x="580961" y="43006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868026" y="5146255"/>
                            <a:ext cx="561340" cy="695960"/>
                          </a:xfrm>
                          <a:custGeom>
                            <a:avLst/>
                            <a:gdLst/>
                            <a:ahLst/>
                            <a:cxnLst/>
                            <a:rect l="l" t="t" r="r" b="b"/>
                            <a:pathLst>
                              <a:path w="561340" h="695960">
                                <a:moveTo>
                                  <a:pt x="559231" y="414832"/>
                                </a:moveTo>
                                <a:lnTo>
                                  <a:pt x="1816" y="414832"/>
                                </a:lnTo>
                                <a:lnTo>
                                  <a:pt x="1816" y="655104"/>
                                </a:lnTo>
                                <a:lnTo>
                                  <a:pt x="4635" y="664781"/>
                                </a:lnTo>
                                <a:lnTo>
                                  <a:pt x="11557" y="670483"/>
                                </a:lnTo>
                                <a:lnTo>
                                  <a:pt x="20269" y="673188"/>
                                </a:lnTo>
                                <a:lnTo>
                                  <a:pt x="28448" y="673874"/>
                                </a:lnTo>
                                <a:lnTo>
                                  <a:pt x="251040" y="673874"/>
                                </a:lnTo>
                                <a:lnTo>
                                  <a:pt x="265061" y="674154"/>
                                </a:lnTo>
                                <a:lnTo>
                                  <a:pt x="273202" y="676490"/>
                                </a:lnTo>
                                <a:lnTo>
                                  <a:pt x="278587" y="682917"/>
                                </a:lnTo>
                                <a:lnTo>
                                  <a:pt x="284327" y="695452"/>
                                </a:lnTo>
                                <a:lnTo>
                                  <a:pt x="285978" y="692073"/>
                                </a:lnTo>
                                <a:lnTo>
                                  <a:pt x="291376" y="684631"/>
                                </a:lnTo>
                                <a:lnTo>
                                  <a:pt x="301091" y="677202"/>
                                </a:lnTo>
                                <a:lnTo>
                                  <a:pt x="315747" y="673874"/>
                                </a:lnTo>
                                <a:lnTo>
                                  <a:pt x="534492" y="673874"/>
                                </a:lnTo>
                                <a:lnTo>
                                  <a:pt x="547192" y="670864"/>
                                </a:lnTo>
                                <a:lnTo>
                                  <a:pt x="554710" y="663790"/>
                                </a:lnTo>
                                <a:lnTo>
                                  <a:pt x="558304" y="655662"/>
                                </a:lnTo>
                                <a:lnTo>
                                  <a:pt x="559231" y="649465"/>
                                </a:lnTo>
                                <a:lnTo>
                                  <a:pt x="559231" y="414832"/>
                                </a:lnTo>
                                <a:close/>
                              </a:path>
                              <a:path w="561340" h="695960">
                                <a:moveTo>
                                  <a:pt x="561213" y="33782"/>
                                </a:moveTo>
                                <a:lnTo>
                                  <a:pt x="366496" y="34201"/>
                                </a:lnTo>
                                <a:lnTo>
                                  <a:pt x="337146" y="34099"/>
                                </a:lnTo>
                                <a:lnTo>
                                  <a:pt x="323418" y="33782"/>
                                </a:lnTo>
                                <a:lnTo>
                                  <a:pt x="307238" y="28219"/>
                                </a:lnTo>
                                <a:lnTo>
                                  <a:pt x="293916" y="16637"/>
                                </a:lnTo>
                                <a:lnTo>
                                  <a:pt x="284873" y="5181"/>
                                </a:lnTo>
                                <a:lnTo>
                                  <a:pt x="281546" y="0"/>
                                </a:lnTo>
                                <a:lnTo>
                                  <a:pt x="269595" y="19138"/>
                                </a:lnTo>
                                <a:lnTo>
                                  <a:pt x="261264" y="29044"/>
                                </a:lnTo>
                                <a:lnTo>
                                  <a:pt x="252603" y="32867"/>
                                </a:lnTo>
                                <a:lnTo>
                                  <a:pt x="239712" y="33782"/>
                                </a:lnTo>
                                <a:lnTo>
                                  <a:pt x="194729" y="34023"/>
                                </a:lnTo>
                                <a:lnTo>
                                  <a:pt x="0" y="33782"/>
                                </a:lnTo>
                                <a:lnTo>
                                  <a:pt x="0" y="73215"/>
                                </a:lnTo>
                                <a:lnTo>
                                  <a:pt x="222592" y="73393"/>
                                </a:lnTo>
                                <a:lnTo>
                                  <a:pt x="241630" y="73215"/>
                                </a:lnTo>
                                <a:lnTo>
                                  <a:pt x="260578" y="69545"/>
                                </a:lnTo>
                                <a:lnTo>
                                  <a:pt x="272719" y="61823"/>
                                </a:lnTo>
                                <a:lnTo>
                                  <a:pt x="279184" y="54165"/>
                                </a:lnTo>
                                <a:lnTo>
                                  <a:pt x="281089" y="50685"/>
                                </a:lnTo>
                                <a:lnTo>
                                  <a:pt x="286791" y="63512"/>
                                </a:lnTo>
                                <a:lnTo>
                                  <a:pt x="292912" y="70129"/>
                                </a:lnTo>
                                <a:lnTo>
                                  <a:pt x="303212" y="72656"/>
                                </a:lnTo>
                                <a:lnTo>
                                  <a:pt x="321513" y="73215"/>
                                </a:lnTo>
                                <a:lnTo>
                                  <a:pt x="561213" y="73215"/>
                                </a:lnTo>
                                <a:lnTo>
                                  <a:pt x="561213" y="33782"/>
                                </a:lnTo>
                                <a:close/>
                              </a:path>
                            </a:pathLst>
                          </a:custGeom>
                          <a:solidFill>
                            <a:srgbClr val="002668"/>
                          </a:solidFill>
                        </wps:spPr>
                        <wps:bodyPr wrap="square" lIns="0" tIns="0" rIns="0" bIns="0" rtlCol="0">
                          <a:prstTxWarp prst="textNoShape">
                            <a:avLst/>
                          </a:prstTxWarp>
                          <a:noAutofit/>
                        </wps:bodyPr>
                      </wps:wsp>
                      <wps:wsp>
                        <wps:cNvPr id="31" name="Graphic 31"/>
                        <wps:cNvSpPr/>
                        <wps:spPr>
                          <a:xfrm>
                            <a:off x="3869182" y="5238533"/>
                            <a:ext cx="555625" cy="298450"/>
                          </a:xfrm>
                          <a:custGeom>
                            <a:avLst/>
                            <a:gdLst/>
                            <a:ahLst/>
                            <a:cxnLst/>
                            <a:rect l="l" t="t" r="r" b="b"/>
                            <a:pathLst>
                              <a:path w="555625" h="298450">
                                <a:moveTo>
                                  <a:pt x="164071" y="42405"/>
                                </a:moveTo>
                                <a:lnTo>
                                  <a:pt x="163906" y="38201"/>
                                </a:lnTo>
                                <a:lnTo>
                                  <a:pt x="163855" y="36817"/>
                                </a:lnTo>
                                <a:lnTo>
                                  <a:pt x="160769" y="24549"/>
                                </a:lnTo>
                                <a:lnTo>
                                  <a:pt x="151117" y="12433"/>
                                </a:lnTo>
                                <a:lnTo>
                                  <a:pt x="133464" y="7810"/>
                                </a:lnTo>
                                <a:lnTo>
                                  <a:pt x="131572" y="7315"/>
                                </a:lnTo>
                                <a:lnTo>
                                  <a:pt x="126568" y="7315"/>
                                </a:lnTo>
                                <a:lnTo>
                                  <a:pt x="107988" y="7670"/>
                                </a:lnTo>
                                <a:lnTo>
                                  <a:pt x="104851" y="7696"/>
                                </a:lnTo>
                                <a:lnTo>
                                  <a:pt x="104851" y="58356"/>
                                </a:lnTo>
                                <a:lnTo>
                                  <a:pt x="104851" y="148005"/>
                                </a:lnTo>
                                <a:lnTo>
                                  <a:pt x="55626" y="148005"/>
                                </a:lnTo>
                                <a:lnTo>
                                  <a:pt x="55626" y="57188"/>
                                </a:lnTo>
                                <a:lnTo>
                                  <a:pt x="65976" y="57899"/>
                                </a:lnTo>
                                <a:lnTo>
                                  <a:pt x="93789" y="57899"/>
                                </a:lnTo>
                                <a:lnTo>
                                  <a:pt x="104851" y="58356"/>
                                </a:lnTo>
                                <a:lnTo>
                                  <a:pt x="104851" y="7696"/>
                                </a:lnTo>
                                <a:lnTo>
                                  <a:pt x="89687" y="7810"/>
                                </a:lnTo>
                                <a:lnTo>
                                  <a:pt x="37350" y="7315"/>
                                </a:lnTo>
                                <a:lnTo>
                                  <a:pt x="25260" y="7315"/>
                                </a:lnTo>
                                <a:lnTo>
                                  <a:pt x="14973" y="10045"/>
                                </a:lnTo>
                                <a:lnTo>
                                  <a:pt x="4673" y="19113"/>
                                </a:lnTo>
                                <a:lnTo>
                                  <a:pt x="0" y="38201"/>
                                </a:lnTo>
                                <a:lnTo>
                                  <a:pt x="0" y="293014"/>
                                </a:lnTo>
                                <a:lnTo>
                                  <a:pt x="55626" y="293014"/>
                                </a:lnTo>
                                <a:lnTo>
                                  <a:pt x="55626" y="202907"/>
                                </a:lnTo>
                                <a:lnTo>
                                  <a:pt x="104140" y="202907"/>
                                </a:lnTo>
                                <a:lnTo>
                                  <a:pt x="104140" y="293014"/>
                                </a:lnTo>
                                <a:lnTo>
                                  <a:pt x="164071" y="293014"/>
                                </a:lnTo>
                                <a:lnTo>
                                  <a:pt x="164071" y="202907"/>
                                </a:lnTo>
                                <a:lnTo>
                                  <a:pt x="164071" y="148005"/>
                                </a:lnTo>
                                <a:lnTo>
                                  <a:pt x="164071" y="57188"/>
                                </a:lnTo>
                                <a:lnTo>
                                  <a:pt x="164071" y="42405"/>
                                </a:lnTo>
                                <a:close/>
                              </a:path>
                              <a:path w="555625" h="298450">
                                <a:moveTo>
                                  <a:pt x="373303" y="209892"/>
                                </a:moveTo>
                                <a:lnTo>
                                  <a:pt x="371805" y="186766"/>
                                </a:lnTo>
                                <a:lnTo>
                                  <a:pt x="366725" y="170662"/>
                                </a:lnTo>
                                <a:lnTo>
                                  <a:pt x="366229" y="169087"/>
                                </a:lnTo>
                                <a:lnTo>
                                  <a:pt x="354914" y="154762"/>
                                </a:lnTo>
                                <a:lnTo>
                                  <a:pt x="336207" y="141681"/>
                                </a:lnTo>
                                <a:lnTo>
                                  <a:pt x="336207" y="140931"/>
                                </a:lnTo>
                                <a:lnTo>
                                  <a:pt x="351116" y="129768"/>
                                </a:lnTo>
                                <a:lnTo>
                                  <a:pt x="358584" y="119214"/>
                                </a:lnTo>
                                <a:lnTo>
                                  <a:pt x="361200" y="115544"/>
                                </a:lnTo>
                                <a:lnTo>
                                  <a:pt x="366903" y="98983"/>
                                </a:lnTo>
                                <a:lnTo>
                                  <a:pt x="368706" y="80733"/>
                                </a:lnTo>
                                <a:lnTo>
                                  <a:pt x="364350" y="58508"/>
                                </a:lnTo>
                                <a:lnTo>
                                  <a:pt x="364299" y="58242"/>
                                </a:lnTo>
                                <a:lnTo>
                                  <a:pt x="361696" y="44907"/>
                                </a:lnTo>
                                <a:lnTo>
                                  <a:pt x="342455" y="22186"/>
                                </a:lnTo>
                                <a:lnTo>
                                  <a:pt x="313690" y="10261"/>
                                </a:lnTo>
                                <a:lnTo>
                                  <a:pt x="305981" y="9512"/>
                                </a:lnTo>
                                <a:lnTo>
                                  <a:pt x="305981" y="204190"/>
                                </a:lnTo>
                                <a:lnTo>
                                  <a:pt x="303237" y="226098"/>
                                </a:lnTo>
                                <a:lnTo>
                                  <a:pt x="294703" y="236829"/>
                                </a:lnTo>
                                <a:lnTo>
                                  <a:pt x="279857" y="240487"/>
                                </a:lnTo>
                                <a:lnTo>
                                  <a:pt x="258203" y="241160"/>
                                </a:lnTo>
                                <a:lnTo>
                                  <a:pt x="258203" y="170662"/>
                                </a:lnTo>
                                <a:lnTo>
                                  <a:pt x="277749" y="171729"/>
                                </a:lnTo>
                                <a:lnTo>
                                  <a:pt x="292836" y="175425"/>
                                </a:lnTo>
                                <a:lnTo>
                                  <a:pt x="302539" y="185127"/>
                                </a:lnTo>
                                <a:lnTo>
                                  <a:pt x="305981" y="204190"/>
                                </a:lnTo>
                                <a:lnTo>
                                  <a:pt x="305981" y="9512"/>
                                </a:lnTo>
                                <a:lnTo>
                                  <a:pt x="301421" y="9067"/>
                                </a:lnTo>
                                <a:lnTo>
                                  <a:pt x="301421" y="85293"/>
                                </a:lnTo>
                                <a:lnTo>
                                  <a:pt x="298805" y="104635"/>
                                </a:lnTo>
                                <a:lnTo>
                                  <a:pt x="290842" y="114261"/>
                                </a:lnTo>
                                <a:lnTo>
                                  <a:pt x="277368" y="117881"/>
                                </a:lnTo>
                                <a:lnTo>
                                  <a:pt x="258203" y="119214"/>
                                </a:lnTo>
                                <a:lnTo>
                                  <a:pt x="258203" y="58242"/>
                                </a:lnTo>
                                <a:lnTo>
                                  <a:pt x="274942" y="58508"/>
                                </a:lnTo>
                                <a:lnTo>
                                  <a:pt x="288696" y="61201"/>
                                </a:lnTo>
                                <a:lnTo>
                                  <a:pt x="297992" y="69176"/>
                                </a:lnTo>
                                <a:lnTo>
                                  <a:pt x="301421" y="85293"/>
                                </a:lnTo>
                                <a:lnTo>
                                  <a:pt x="301421" y="9067"/>
                                </a:lnTo>
                                <a:lnTo>
                                  <a:pt x="278066" y="6794"/>
                                </a:lnTo>
                                <a:lnTo>
                                  <a:pt x="190893" y="6794"/>
                                </a:lnTo>
                                <a:lnTo>
                                  <a:pt x="190893" y="292595"/>
                                </a:lnTo>
                                <a:lnTo>
                                  <a:pt x="285724" y="292595"/>
                                </a:lnTo>
                                <a:lnTo>
                                  <a:pt x="322478" y="287832"/>
                                </a:lnTo>
                                <a:lnTo>
                                  <a:pt x="350012" y="272973"/>
                                </a:lnTo>
                                <a:lnTo>
                                  <a:pt x="367309" y="247269"/>
                                </a:lnTo>
                                <a:lnTo>
                                  <a:pt x="368287" y="241160"/>
                                </a:lnTo>
                                <a:lnTo>
                                  <a:pt x="373303" y="209892"/>
                                </a:lnTo>
                                <a:close/>
                              </a:path>
                              <a:path w="555625" h="298450">
                                <a:moveTo>
                                  <a:pt x="555282" y="213118"/>
                                </a:moveTo>
                                <a:lnTo>
                                  <a:pt x="548728" y="171640"/>
                                </a:lnTo>
                                <a:lnTo>
                                  <a:pt x="517563" y="135115"/>
                                </a:lnTo>
                                <a:lnTo>
                                  <a:pt x="485940" y="116014"/>
                                </a:lnTo>
                                <a:lnTo>
                                  <a:pt x="467702" y="105029"/>
                                </a:lnTo>
                                <a:lnTo>
                                  <a:pt x="458622" y="98145"/>
                                </a:lnTo>
                                <a:lnTo>
                                  <a:pt x="451840" y="90589"/>
                                </a:lnTo>
                                <a:lnTo>
                                  <a:pt x="447916" y="81534"/>
                                </a:lnTo>
                                <a:lnTo>
                                  <a:pt x="447446" y="70154"/>
                                </a:lnTo>
                                <a:lnTo>
                                  <a:pt x="449795" y="61760"/>
                                </a:lnTo>
                                <a:lnTo>
                                  <a:pt x="454507" y="55562"/>
                                </a:lnTo>
                                <a:lnTo>
                                  <a:pt x="461530" y="51930"/>
                                </a:lnTo>
                                <a:lnTo>
                                  <a:pt x="470776" y="51193"/>
                                </a:lnTo>
                                <a:lnTo>
                                  <a:pt x="483476" y="55880"/>
                                </a:lnTo>
                                <a:lnTo>
                                  <a:pt x="489877" y="65976"/>
                                </a:lnTo>
                                <a:lnTo>
                                  <a:pt x="492264" y="78930"/>
                                </a:lnTo>
                                <a:lnTo>
                                  <a:pt x="492950" y="92151"/>
                                </a:lnTo>
                                <a:lnTo>
                                  <a:pt x="554901" y="92151"/>
                                </a:lnTo>
                                <a:lnTo>
                                  <a:pt x="551091" y="55194"/>
                                </a:lnTo>
                                <a:lnTo>
                                  <a:pt x="535343" y="26022"/>
                                </a:lnTo>
                                <a:lnTo>
                                  <a:pt x="508050" y="6883"/>
                                </a:lnTo>
                                <a:lnTo>
                                  <a:pt x="469620" y="0"/>
                                </a:lnTo>
                                <a:lnTo>
                                  <a:pt x="434467" y="5105"/>
                                </a:lnTo>
                                <a:lnTo>
                                  <a:pt x="407860" y="20345"/>
                                </a:lnTo>
                                <a:lnTo>
                                  <a:pt x="390994" y="45605"/>
                                </a:lnTo>
                                <a:lnTo>
                                  <a:pt x="385114" y="80772"/>
                                </a:lnTo>
                                <a:lnTo>
                                  <a:pt x="386435" y="98196"/>
                                </a:lnTo>
                                <a:lnTo>
                                  <a:pt x="404622" y="137642"/>
                                </a:lnTo>
                                <a:lnTo>
                                  <a:pt x="440588" y="166077"/>
                                </a:lnTo>
                                <a:lnTo>
                                  <a:pt x="468757" y="182740"/>
                                </a:lnTo>
                                <a:lnTo>
                                  <a:pt x="480809" y="191630"/>
                                </a:lnTo>
                                <a:lnTo>
                                  <a:pt x="489559" y="203022"/>
                                </a:lnTo>
                                <a:lnTo>
                                  <a:pt x="492950" y="218427"/>
                                </a:lnTo>
                                <a:lnTo>
                                  <a:pt x="491629" y="228955"/>
                                </a:lnTo>
                                <a:lnTo>
                                  <a:pt x="487540" y="238048"/>
                                </a:lnTo>
                                <a:lnTo>
                                  <a:pt x="480529" y="244436"/>
                                </a:lnTo>
                                <a:lnTo>
                                  <a:pt x="470395" y="246849"/>
                                </a:lnTo>
                                <a:lnTo>
                                  <a:pt x="457161" y="244348"/>
                                </a:lnTo>
                                <a:lnTo>
                                  <a:pt x="448970" y="237617"/>
                                </a:lnTo>
                                <a:lnTo>
                                  <a:pt x="444792" y="227825"/>
                                </a:lnTo>
                                <a:lnTo>
                                  <a:pt x="443623" y="216141"/>
                                </a:lnTo>
                                <a:lnTo>
                                  <a:pt x="443623" y="196037"/>
                                </a:lnTo>
                                <a:lnTo>
                                  <a:pt x="381292" y="196037"/>
                                </a:lnTo>
                                <a:lnTo>
                                  <a:pt x="381292" y="226377"/>
                                </a:lnTo>
                                <a:lnTo>
                                  <a:pt x="386308" y="253415"/>
                                </a:lnTo>
                                <a:lnTo>
                                  <a:pt x="401993" y="276288"/>
                                </a:lnTo>
                                <a:lnTo>
                                  <a:pt x="429209" y="292125"/>
                                </a:lnTo>
                                <a:lnTo>
                                  <a:pt x="468871" y="298043"/>
                                </a:lnTo>
                                <a:lnTo>
                                  <a:pt x="505917" y="292455"/>
                                </a:lnTo>
                                <a:lnTo>
                                  <a:pt x="533006" y="276059"/>
                                </a:lnTo>
                                <a:lnTo>
                                  <a:pt x="549630" y="249428"/>
                                </a:lnTo>
                                <a:lnTo>
                                  <a:pt x="555282" y="213118"/>
                                </a:lnTo>
                                <a:close/>
                              </a:path>
                            </a:pathLst>
                          </a:custGeom>
                          <a:solidFill>
                            <a:srgbClr val="BA152A"/>
                          </a:solidFill>
                        </wps:spPr>
                        <wps:bodyPr wrap="square" lIns="0" tIns="0" rIns="0" bIns="0" rtlCol="0">
                          <a:prstTxWarp prst="textNoShape">
                            <a:avLst/>
                          </a:prstTxWarp>
                          <a:noAutofit/>
                        </wps:bodyPr>
                      </wps:wsp>
                      <wps:wsp>
                        <wps:cNvPr id="32" name="Graphic 32"/>
                        <wps:cNvSpPr/>
                        <wps:spPr>
                          <a:xfrm>
                            <a:off x="4398009" y="5525846"/>
                            <a:ext cx="28575" cy="27940"/>
                          </a:xfrm>
                          <a:custGeom>
                            <a:avLst/>
                            <a:gdLst/>
                            <a:ahLst/>
                            <a:cxnLst/>
                            <a:rect l="l" t="t" r="r" b="b"/>
                            <a:pathLst>
                              <a:path w="28575" h="27940">
                                <a:moveTo>
                                  <a:pt x="21742" y="0"/>
                                </a:moveTo>
                                <a:lnTo>
                                  <a:pt x="6286" y="0"/>
                                </a:lnTo>
                                <a:lnTo>
                                  <a:pt x="0" y="6197"/>
                                </a:lnTo>
                                <a:lnTo>
                                  <a:pt x="77" y="21501"/>
                                </a:lnTo>
                                <a:lnTo>
                                  <a:pt x="6286" y="27609"/>
                                </a:lnTo>
                                <a:lnTo>
                                  <a:pt x="21742" y="27609"/>
                                </a:lnTo>
                                <a:lnTo>
                                  <a:pt x="23580" y="25793"/>
                                </a:lnTo>
                                <a:lnTo>
                                  <a:pt x="7213" y="25793"/>
                                </a:lnTo>
                                <a:lnTo>
                                  <a:pt x="2235" y="20548"/>
                                </a:lnTo>
                                <a:lnTo>
                                  <a:pt x="2235" y="7061"/>
                                </a:lnTo>
                                <a:lnTo>
                                  <a:pt x="7213" y="1828"/>
                                </a:lnTo>
                                <a:lnTo>
                                  <a:pt x="23589" y="1828"/>
                                </a:lnTo>
                                <a:lnTo>
                                  <a:pt x="21742" y="0"/>
                                </a:lnTo>
                                <a:close/>
                              </a:path>
                              <a:path w="28575" h="27940">
                                <a:moveTo>
                                  <a:pt x="23589" y="1828"/>
                                </a:moveTo>
                                <a:lnTo>
                                  <a:pt x="20827" y="1828"/>
                                </a:lnTo>
                                <a:lnTo>
                                  <a:pt x="25768" y="7061"/>
                                </a:lnTo>
                                <a:lnTo>
                                  <a:pt x="25768" y="20548"/>
                                </a:lnTo>
                                <a:lnTo>
                                  <a:pt x="20827" y="25793"/>
                                </a:lnTo>
                                <a:lnTo>
                                  <a:pt x="23580" y="25793"/>
                                </a:lnTo>
                                <a:lnTo>
                                  <a:pt x="27926" y="21501"/>
                                </a:lnTo>
                                <a:lnTo>
                                  <a:pt x="28003" y="6197"/>
                                </a:lnTo>
                                <a:lnTo>
                                  <a:pt x="23589" y="1828"/>
                                </a:lnTo>
                                <a:close/>
                              </a:path>
                              <a:path w="28575" h="27940">
                                <a:moveTo>
                                  <a:pt x="19880" y="6197"/>
                                </a:moveTo>
                                <a:lnTo>
                                  <a:pt x="8839" y="6197"/>
                                </a:lnTo>
                                <a:lnTo>
                                  <a:pt x="8839" y="21501"/>
                                </a:lnTo>
                                <a:lnTo>
                                  <a:pt x="10769" y="21501"/>
                                </a:lnTo>
                                <a:lnTo>
                                  <a:pt x="10769" y="14389"/>
                                </a:lnTo>
                                <a:lnTo>
                                  <a:pt x="18917" y="14389"/>
                                </a:lnTo>
                                <a:lnTo>
                                  <a:pt x="21050" y="13271"/>
                                </a:lnTo>
                                <a:lnTo>
                                  <a:pt x="19126" y="13271"/>
                                </a:lnTo>
                                <a:lnTo>
                                  <a:pt x="15887" y="12903"/>
                                </a:lnTo>
                                <a:lnTo>
                                  <a:pt x="10769" y="12903"/>
                                </a:lnTo>
                                <a:lnTo>
                                  <a:pt x="10769" y="7442"/>
                                </a:lnTo>
                                <a:lnTo>
                                  <a:pt x="21031" y="7442"/>
                                </a:lnTo>
                                <a:lnTo>
                                  <a:pt x="19880" y="6197"/>
                                </a:lnTo>
                                <a:close/>
                              </a:path>
                              <a:path w="28575" h="27940">
                                <a:moveTo>
                                  <a:pt x="16294" y="14389"/>
                                </a:moveTo>
                                <a:lnTo>
                                  <a:pt x="14262" y="14389"/>
                                </a:lnTo>
                                <a:lnTo>
                                  <a:pt x="18719" y="21501"/>
                                </a:lnTo>
                                <a:lnTo>
                                  <a:pt x="21018" y="21501"/>
                                </a:lnTo>
                                <a:lnTo>
                                  <a:pt x="16294" y="14389"/>
                                </a:lnTo>
                                <a:close/>
                              </a:path>
                              <a:path w="28575" h="27940">
                                <a:moveTo>
                                  <a:pt x="21031" y="7442"/>
                                </a:moveTo>
                                <a:lnTo>
                                  <a:pt x="17157" y="7442"/>
                                </a:lnTo>
                                <a:lnTo>
                                  <a:pt x="19126" y="7747"/>
                                </a:lnTo>
                                <a:lnTo>
                                  <a:pt x="19126" y="13271"/>
                                </a:lnTo>
                                <a:lnTo>
                                  <a:pt x="21196" y="13271"/>
                                </a:lnTo>
                                <a:lnTo>
                                  <a:pt x="21196" y="7747"/>
                                </a:lnTo>
                                <a:lnTo>
                                  <a:pt x="21031" y="7442"/>
                                </a:lnTo>
                                <a:close/>
                              </a:path>
                            </a:pathLst>
                          </a:custGeom>
                          <a:solidFill>
                            <a:srgbClr val="002668"/>
                          </a:solidFill>
                        </wps:spPr>
                        <wps:bodyPr wrap="square" lIns="0" tIns="0" rIns="0" bIns="0" rtlCol="0">
                          <a:prstTxWarp prst="textNoShape">
                            <a:avLst/>
                          </a:prstTxWarp>
                          <a:noAutofit/>
                        </wps:bodyPr>
                      </wps:wsp>
                      <pic:pic>
                        <pic:nvPicPr>
                          <pic:cNvPr id="33" name="Image 33"/>
                          <pic:cNvPicPr/>
                        </pic:nvPicPr>
                        <pic:blipFill>
                          <a:blip r:embed="rId22" cstate="print"/>
                          <a:stretch>
                            <a:fillRect/>
                          </a:stretch>
                        </pic:blipFill>
                        <pic:spPr>
                          <a:xfrm>
                            <a:off x="3052978" y="5636120"/>
                            <a:ext cx="193929" cy="180225"/>
                          </a:xfrm>
                          <a:prstGeom prst="rect">
                            <a:avLst/>
                          </a:prstGeom>
                        </pic:spPr>
                      </pic:pic>
                      <pic:pic>
                        <pic:nvPicPr>
                          <pic:cNvPr id="34" name="Image 34"/>
                          <pic:cNvPicPr/>
                        </pic:nvPicPr>
                        <pic:blipFill>
                          <a:blip r:embed="rId23" cstate="print"/>
                          <a:stretch>
                            <a:fillRect/>
                          </a:stretch>
                        </pic:blipFill>
                        <pic:spPr>
                          <a:xfrm>
                            <a:off x="3374123" y="5696749"/>
                            <a:ext cx="344208" cy="115684"/>
                          </a:xfrm>
                          <a:prstGeom prst="rect">
                            <a:avLst/>
                          </a:prstGeom>
                        </pic:spPr>
                      </pic:pic>
                      <wps:wsp>
                        <wps:cNvPr id="35" name="Graphic 35"/>
                        <wps:cNvSpPr/>
                        <wps:spPr>
                          <a:xfrm>
                            <a:off x="3209082" y="5296522"/>
                            <a:ext cx="398780" cy="322580"/>
                          </a:xfrm>
                          <a:custGeom>
                            <a:avLst/>
                            <a:gdLst/>
                            <a:ahLst/>
                            <a:cxnLst/>
                            <a:rect l="l" t="t" r="r" b="b"/>
                            <a:pathLst>
                              <a:path w="398780" h="322580">
                                <a:moveTo>
                                  <a:pt x="63186" y="0"/>
                                </a:moveTo>
                                <a:lnTo>
                                  <a:pt x="47801" y="7792"/>
                                </a:lnTo>
                                <a:lnTo>
                                  <a:pt x="27089" y="34052"/>
                                </a:lnTo>
                                <a:lnTo>
                                  <a:pt x="8629" y="75195"/>
                                </a:lnTo>
                                <a:lnTo>
                                  <a:pt x="0" y="127638"/>
                                </a:lnTo>
                                <a:lnTo>
                                  <a:pt x="8779" y="187794"/>
                                </a:lnTo>
                                <a:lnTo>
                                  <a:pt x="31157" y="236492"/>
                                </a:lnTo>
                                <a:lnTo>
                                  <a:pt x="62009" y="273586"/>
                                </a:lnTo>
                                <a:lnTo>
                                  <a:pt x="99205" y="299809"/>
                                </a:lnTo>
                                <a:lnTo>
                                  <a:pt x="140619" y="315897"/>
                                </a:lnTo>
                                <a:lnTo>
                                  <a:pt x="184123" y="322584"/>
                                </a:lnTo>
                                <a:lnTo>
                                  <a:pt x="227590" y="320606"/>
                                </a:lnTo>
                                <a:lnTo>
                                  <a:pt x="268891" y="310697"/>
                                </a:lnTo>
                                <a:lnTo>
                                  <a:pt x="305901" y="293593"/>
                                </a:lnTo>
                                <a:lnTo>
                                  <a:pt x="336490" y="270027"/>
                                </a:lnTo>
                                <a:lnTo>
                                  <a:pt x="368205" y="231095"/>
                                </a:lnTo>
                                <a:lnTo>
                                  <a:pt x="388157" y="194510"/>
                                </a:lnTo>
                                <a:lnTo>
                                  <a:pt x="398694" y="155054"/>
                                </a:lnTo>
                                <a:lnTo>
                                  <a:pt x="393073" y="159764"/>
                                </a:lnTo>
                                <a:lnTo>
                                  <a:pt x="380676" y="174636"/>
                                </a:lnTo>
                                <a:lnTo>
                                  <a:pt x="358293" y="194696"/>
                                </a:lnTo>
                                <a:lnTo>
                                  <a:pt x="322710" y="214972"/>
                                </a:lnTo>
                                <a:lnTo>
                                  <a:pt x="268046" y="230330"/>
                                </a:lnTo>
                                <a:lnTo>
                                  <a:pt x="218372" y="229081"/>
                                </a:lnTo>
                                <a:lnTo>
                                  <a:pt x="174555" y="214153"/>
                                </a:lnTo>
                                <a:lnTo>
                                  <a:pt x="137463" y="188477"/>
                                </a:lnTo>
                                <a:lnTo>
                                  <a:pt x="107963" y="154983"/>
                                </a:lnTo>
                                <a:lnTo>
                                  <a:pt x="86922" y="116598"/>
                                </a:lnTo>
                                <a:lnTo>
                                  <a:pt x="72307" y="67172"/>
                                </a:lnTo>
                                <a:lnTo>
                                  <a:pt x="69293" y="9378"/>
                                </a:lnTo>
                                <a:lnTo>
                                  <a:pt x="63186" y="0"/>
                                </a:lnTo>
                                <a:close/>
                              </a:path>
                            </a:pathLst>
                          </a:custGeom>
                          <a:solidFill>
                            <a:srgbClr val="C3113C"/>
                          </a:solidFill>
                        </wps:spPr>
                        <wps:bodyPr wrap="square" lIns="0" tIns="0" rIns="0" bIns="0" rtlCol="0">
                          <a:prstTxWarp prst="textNoShape">
                            <a:avLst/>
                          </a:prstTxWarp>
                          <a:noAutofit/>
                        </wps:bodyPr>
                      </wps:wsp>
                      <pic:pic>
                        <pic:nvPicPr>
                          <pic:cNvPr id="36" name="Image 36"/>
                          <pic:cNvPicPr/>
                        </pic:nvPicPr>
                        <pic:blipFill>
                          <a:blip r:embed="rId24" cstate="print"/>
                          <a:stretch>
                            <a:fillRect/>
                          </a:stretch>
                        </pic:blipFill>
                        <pic:spPr>
                          <a:xfrm>
                            <a:off x="3261696" y="5692557"/>
                            <a:ext cx="94576" cy="121707"/>
                          </a:xfrm>
                          <a:prstGeom prst="rect">
                            <a:avLst/>
                          </a:prstGeom>
                        </pic:spPr>
                      </pic:pic>
                      <wps:wsp>
                        <wps:cNvPr id="37" name="Graphic 37"/>
                        <wps:cNvSpPr/>
                        <wps:spPr>
                          <a:xfrm>
                            <a:off x="522541" y="3804195"/>
                            <a:ext cx="869315" cy="1165225"/>
                          </a:xfrm>
                          <a:custGeom>
                            <a:avLst/>
                            <a:gdLst/>
                            <a:ahLst/>
                            <a:cxnLst/>
                            <a:rect l="l" t="t" r="r" b="b"/>
                            <a:pathLst>
                              <a:path w="869315" h="1165225">
                                <a:moveTo>
                                  <a:pt x="598576" y="392252"/>
                                </a:moveTo>
                                <a:lnTo>
                                  <a:pt x="583412" y="325323"/>
                                </a:lnTo>
                                <a:lnTo>
                                  <a:pt x="543064" y="269582"/>
                                </a:lnTo>
                                <a:lnTo>
                                  <a:pt x="477126" y="235559"/>
                                </a:lnTo>
                                <a:lnTo>
                                  <a:pt x="434403" y="229984"/>
                                </a:lnTo>
                                <a:lnTo>
                                  <a:pt x="393420" y="234467"/>
                                </a:lnTo>
                                <a:lnTo>
                                  <a:pt x="328676" y="266496"/>
                                </a:lnTo>
                                <a:lnTo>
                                  <a:pt x="287401" y="320789"/>
                                </a:lnTo>
                                <a:lnTo>
                                  <a:pt x="270217" y="387134"/>
                                </a:lnTo>
                                <a:lnTo>
                                  <a:pt x="270865" y="421652"/>
                                </a:lnTo>
                                <a:lnTo>
                                  <a:pt x="290995" y="487006"/>
                                </a:lnTo>
                                <a:lnTo>
                                  <a:pt x="336778" y="538949"/>
                                </a:lnTo>
                                <a:lnTo>
                                  <a:pt x="408851" y="567283"/>
                                </a:lnTo>
                                <a:lnTo>
                                  <a:pt x="395693" y="552335"/>
                                </a:lnTo>
                                <a:lnTo>
                                  <a:pt x="371754" y="536244"/>
                                </a:lnTo>
                                <a:lnTo>
                                  <a:pt x="344970" y="516178"/>
                                </a:lnTo>
                                <a:lnTo>
                                  <a:pt x="323291" y="489305"/>
                                </a:lnTo>
                                <a:lnTo>
                                  <a:pt x="314680" y="452767"/>
                                </a:lnTo>
                                <a:lnTo>
                                  <a:pt x="327075" y="403745"/>
                                </a:lnTo>
                                <a:lnTo>
                                  <a:pt x="339852" y="442633"/>
                                </a:lnTo>
                                <a:lnTo>
                                  <a:pt x="360299" y="461873"/>
                                </a:lnTo>
                                <a:lnTo>
                                  <a:pt x="384568" y="476326"/>
                                </a:lnTo>
                                <a:lnTo>
                                  <a:pt x="408851" y="500837"/>
                                </a:lnTo>
                                <a:lnTo>
                                  <a:pt x="412838" y="507796"/>
                                </a:lnTo>
                                <a:lnTo>
                                  <a:pt x="417791" y="518096"/>
                                </a:lnTo>
                                <a:lnTo>
                                  <a:pt x="424662" y="527443"/>
                                </a:lnTo>
                                <a:lnTo>
                                  <a:pt x="434403" y="531507"/>
                                </a:lnTo>
                                <a:lnTo>
                                  <a:pt x="429298" y="480402"/>
                                </a:lnTo>
                                <a:lnTo>
                                  <a:pt x="382549" y="460298"/>
                                </a:lnTo>
                                <a:lnTo>
                                  <a:pt x="354495" y="432752"/>
                                </a:lnTo>
                                <a:lnTo>
                                  <a:pt x="342531" y="401015"/>
                                </a:lnTo>
                                <a:lnTo>
                                  <a:pt x="344068" y="368300"/>
                                </a:lnTo>
                                <a:lnTo>
                                  <a:pt x="356501" y="337820"/>
                                </a:lnTo>
                                <a:lnTo>
                                  <a:pt x="377266" y="312788"/>
                                </a:lnTo>
                                <a:lnTo>
                                  <a:pt x="403733" y="296418"/>
                                </a:lnTo>
                                <a:lnTo>
                                  <a:pt x="446328" y="293674"/>
                                </a:lnTo>
                                <a:lnTo>
                                  <a:pt x="481063" y="308279"/>
                                </a:lnTo>
                                <a:lnTo>
                                  <a:pt x="506323" y="335038"/>
                                </a:lnTo>
                                <a:lnTo>
                                  <a:pt x="520496" y="368769"/>
                                </a:lnTo>
                                <a:lnTo>
                                  <a:pt x="521970" y="404291"/>
                                </a:lnTo>
                                <a:lnTo>
                                  <a:pt x="509143" y="436422"/>
                                </a:lnTo>
                                <a:lnTo>
                                  <a:pt x="480402" y="459955"/>
                                </a:lnTo>
                                <a:lnTo>
                                  <a:pt x="439508" y="480402"/>
                                </a:lnTo>
                                <a:lnTo>
                                  <a:pt x="439508" y="536613"/>
                                </a:lnTo>
                                <a:lnTo>
                                  <a:pt x="449732" y="517690"/>
                                </a:lnTo>
                                <a:lnTo>
                                  <a:pt x="452285" y="507873"/>
                                </a:lnTo>
                                <a:lnTo>
                                  <a:pt x="462508" y="497090"/>
                                </a:lnTo>
                                <a:lnTo>
                                  <a:pt x="495731" y="475284"/>
                                </a:lnTo>
                                <a:lnTo>
                                  <a:pt x="528955" y="447192"/>
                                </a:lnTo>
                                <a:lnTo>
                                  <a:pt x="546836" y="403745"/>
                                </a:lnTo>
                                <a:lnTo>
                                  <a:pt x="554736" y="444627"/>
                                </a:lnTo>
                                <a:lnTo>
                                  <a:pt x="530301" y="512978"/>
                                </a:lnTo>
                                <a:lnTo>
                                  <a:pt x="487260" y="542048"/>
                                </a:lnTo>
                                <a:lnTo>
                                  <a:pt x="476567" y="545566"/>
                                </a:lnTo>
                                <a:lnTo>
                                  <a:pt x="467779" y="550989"/>
                                </a:lnTo>
                                <a:lnTo>
                                  <a:pt x="459955" y="562165"/>
                                </a:lnTo>
                                <a:lnTo>
                                  <a:pt x="497573" y="554570"/>
                                </a:lnTo>
                                <a:lnTo>
                                  <a:pt x="529336" y="539216"/>
                                </a:lnTo>
                                <a:lnTo>
                                  <a:pt x="555218" y="517423"/>
                                </a:lnTo>
                                <a:lnTo>
                                  <a:pt x="575132" y="490512"/>
                                </a:lnTo>
                                <a:lnTo>
                                  <a:pt x="589038" y="459790"/>
                                </a:lnTo>
                                <a:lnTo>
                                  <a:pt x="596861" y="426605"/>
                                </a:lnTo>
                                <a:lnTo>
                                  <a:pt x="598576" y="392252"/>
                                </a:lnTo>
                                <a:close/>
                              </a:path>
                              <a:path w="869315" h="1165225">
                                <a:moveTo>
                                  <a:pt x="726008" y="426656"/>
                                </a:moveTo>
                                <a:lnTo>
                                  <a:pt x="725703" y="378180"/>
                                </a:lnTo>
                                <a:lnTo>
                                  <a:pt x="719201" y="334441"/>
                                </a:lnTo>
                                <a:lnTo>
                                  <a:pt x="706158" y="292582"/>
                                </a:lnTo>
                                <a:lnTo>
                                  <a:pt x="687120" y="253225"/>
                                </a:lnTo>
                                <a:lnTo>
                                  <a:pt x="662584" y="217030"/>
                                </a:lnTo>
                                <a:lnTo>
                                  <a:pt x="633082" y="184632"/>
                                </a:lnTo>
                                <a:lnTo>
                                  <a:pt x="599122" y="156679"/>
                                </a:lnTo>
                                <a:lnTo>
                                  <a:pt x="561251" y="133819"/>
                                </a:lnTo>
                                <a:lnTo>
                                  <a:pt x="519976" y="116687"/>
                                </a:lnTo>
                                <a:lnTo>
                                  <a:pt x="475818" y="105943"/>
                                </a:lnTo>
                                <a:lnTo>
                                  <a:pt x="429298" y="102209"/>
                                </a:lnTo>
                                <a:lnTo>
                                  <a:pt x="379425" y="108153"/>
                                </a:lnTo>
                                <a:lnTo>
                                  <a:pt x="332460" y="122034"/>
                                </a:lnTo>
                                <a:lnTo>
                                  <a:pt x="289026" y="143103"/>
                                </a:lnTo>
                                <a:lnTo>
                                  <a:pt x="249770" y="170611"/>
                                </a:lnTo>
                                <a:lnTo>
                                  <a:pt x="215290" y="203796"/>
                                </a:lnTo>
                                <a:lnTo>
                                  <a:pt x="186258" y="241909"/>
                                </a:lnTo>
                                <a:lnTo>
                                  <a:pt x="163271" y="284187"/>
                                </a:lnTo>
                                <a:lnTo>
                                  <a:pt x="146964" y="329857"/>
                                </a:lnTo>
                                <a:lnTo>
                                  <a:pt x="137985" y="378180"/>
                                </a:lnTo>
                                <a:lnTo>
                                  <a:pt x="138645" y="426250"/>
                                </a:lnTo>
                                <a:lnTo>
                                  <a:pt x="146367" y="471982"/>
                                </a:lnTo>
                                <a:lnTo>
                                  <a:pt x="160528" y="514883"/>
                                </a:lnTo>
                                <a:lnTo>
                                  <a:pt x="180505" y="554482"/>
                                </a:lnTo>
                                <a:lnTo>
                                  <a:pt x="205701" y="590283"/>
                                </a:lnTo>
                                <a:lnTo>
                                  <a:pt x="235496" y="621779"/>
                                </a:lnTo>
                                <a:lnTo>
                                  <a:pt x="269278" y="648500"/>
                                </a:lnTo>
                                <a:lnTo>
                                  <a:pt x="306425" y="669950"/>
                                </a:lnTo>
                                <a:lnTo>
                                  <a:pt x="346341" y="685622"/>
                                </a:lnTo>
                                <a:lnTo>
                                  <a:pt x="388404" y="695045"/>
                                </a:lnTo>
                                <a:lnTo>
                                  <a:pt x="364769" y="672934"/>
                                </a:lnTo>
                                <a:lnTo>
                                  <a:pt x="325805" y="652246"/>
                                </a:lnTo>
                                <a:lnTo>
                                  <a:pt x="284911" y="632523"/>
                                </a:lnTo>
                                <a:lnTo>
                                  <a:pt x="255536" y="613270"/>
                                </a:lnTo>
                                <a:lnTo>
                                  <a:pt x="228460" y="580377"/>
                                </a:lnTo>
                                <a:lnTo>
                                  <a:pt x="219113" y="537895"/>
                                </a:lnTo>
                                <a:lnTo>
                                  <a:pt x="220319" y="489661"/>
                                </a:lnTo>
                                <a:lnTo>
                                  <a:pt x="224866" y="439508"/>
                                </a:lnTo>
                                <a:lnTo>
                                  <a:pt x="239801" y="481596"/>
                                </a:lnTo>
                                <a:lnTo>
                                  <a:pt x="252336" y="511708"/>
                                </a:lnTo>
                                <a:lnTo>
                                  <a:pt x="271576" y="535101"/>
                                </a:lnTo>
                                <a:lnTo>
                                  <a:pt x="306641" y="557060"/>
                                </a:lnTo>
                                <a:lnTo>
                                  <a:pt x="322770" y="564730"/>
                                </a:lnTo>
                                <a:lnTo>
                                  <a:pt x="356946" y="580059"/>
                                </a:lnTo>
                                <a:lnTo>
                                  <a:pt x="373075" y="587717"/>
                                </a:lnTo>
                                <a:lnTo>
                                  <a:pt x="388086" y="597623"/>
                                </a:lnTo>
                                <a:lnTo>
                                  <a:pt x="397344" y="605612"/>
                                </a:lnTo>
                                <a:lnTo>
                                  <a:pt x="413956" y="623493"/>
                                </a:lnTo>
                                <a:lnTo>
                                  <a:pt x="424180" y="638822"/>
                                </a:lnTo>
                                <a:lnTo>
                                  <a:pt x="421627" y="591553"/>
                                </a:lnTo>
                                <a:lnTo>
                                  <a:pt x="415239" y="574954"/>
                                </a:lnTo>
                                <a:lnTo>
                                  <a:pt x="395427" y="569836"/>
                                </a:lnTo>
                                <a:lnTo>
                                  <a:pt x="352628" y="557060"/>
                                </a:lnTo>
                                <a:lnTo>
                                  <a:pt x="317792" y="536524"/>
                                </a:lnTo>
                                <a:lnTo>
                                  <a:pt x="268566" y="480555"/>
                                </a:lnTo>
                                <a:lnTo>
                                  <a:pt x="245491" y="412089"/>
                                </a:lnTo>
                                <a:lnTo>
                                  <a:pt x="243344" y="375894"/>
                                </a:lnTo>
                                <a:lnTo>
                                  <a:pt x="247230" y="339864"/>
                                </a:lnTo>
                                <a:lnTo>
                                  <a:pt x="272427" y="272643"/>
                                </a:lnTo>
                                <a:lnTo>
                                  <a:pt x="319747" y="219189"/>
                                </a:lnTo>
                                <a:lnTo>
                                  <a:pt x="387858" y="188264"/>
                                </a:lnTo>
                                <a:lnTo>
                                  <a:pt x="429298" y="183984"/>
                                </a:lnTo>
                                <a:lnTo>
                                  <a:pt x="475475" y="187921"/>
                                </a:lnTo>
                                <a:lnTo>
                                  <a:pt x="516204" y="201472"/>
                                </a:lnTo>
                                <a:lnTo>
                                  <a:pt x="551065" y="223139"/>
                                </a:lnTo>
                                <a:lnTo>
                                  <a:pt x="579704" y="251396"/>
                                </a:lnTo>
                                <a:lnTo>
                                  <a:pt x="601687" y="284721"/>
                                </a:lnTo>
                                <a:lnTo>
                                  <a:pt x="616661" y="321589"/>
                                </a:lnTo>
                                <a:lnTo>
                                  <a:pt x="624205" y="360489"/>
                                </a:lnTo>
                                <a:lnTo>
                                  <a:pt x="623951" y="399897"/>
                                </a:lnTo>
                                <a:lnTo>
                                  <a:pt x="615480" y="438302"/>
                                </a:lnTo>
                                <a:lnTo>
                                  <a:pt x="598424" y="474154"/>
                                </a:lnTo>
                                <a:lnTo>
                                  <a:pt x="572389" y="505955"/>
                                </a:lnTo>
                                <a:lnTo>
                                  <a:pt x="533095" y="541578"/>
                                </a:lnTo>
                                <a:lnTo>
                                  <a:pt x="477520" y="564883"/>
                                </a:lnTo>
                                <a:lnTo>
                                  <a:pt x="449732" y="577494"/>
                                </a:lnTo>
                                <a:lnTo>
                                  <a:pt x="444627" y="638822"/>
                                </a:lnTo>
                                <a:lnTo>
                                  <a:pt x="455396" y="628688"/>
                                </a:lnTo>
                                <a:lnTo>
                                  <a:pt x="476961" y="600735"/>
                                </a:lnTo>
                                <a:lnTo>
                                  <a:pt x="490613" y="587717"/>
                                </a:lnTo>
                                <a:lnTo>
                                  <a:pt x="563397" y="557631"/>
                                </a:lnTo>
                                <a:lnTo>
                                  <a:pt x="595490" y="535838"/>
                                </a:lnTo>
                                <a:lnTo>
                                  <a:pt x="621449" y="499084"/>
                                </a:lnTo>
                                <a:lnTo>
                                  <a:pt x="638822" y="439508"/>
                                </a:lnTo>
                                <a:lnTo>
                                  <a:pt x="645452" y="461238"/>
                                </a:lnTo>
                                <a:lnTo>
                                  <a:pt x="649681" y="490626"/>
                                </a:lnTo>
                                <a:lnTo>
                                  <a:pt x="651040" y="520014"/>
                                </a:lnTo>
                                <a:lnTo>
                                  <a:pt x="649046" y="541718"/>
                                </a:lnTo>
                                <a:lnTo>
                                  <a:pt x="636905" y="588225"/>
                                </a:lnTo>
                                <a:lnTo>
                                  <a:pt x="609866" y="618959"/>
                                </a:lnTo>
                                <a:lnTo>
                                  <a:pt x="574306" y="639470"/>
                                </a:lnTo>
                                <a:lnTo>
                                  <a:pt x="536613" y="655294"/>
                                </a:lnTo>
                                <a:lnTo>
                                  <a:pt x="503186" y="671982"/>
                                </a:lnTo>
                                <a:lnTo>
                                  <a:pt x="480402" y="695045"/>
                                </a:lnTo>
                                <a:lnTo>
                                  <a:pt x="518731" y="689356"/>
                                </a:lnTo>
                                <a:lnTo>
                                  <a:pt x="556437" y="675830"/>
                                </a:lnTo>
                                <a:lnTo>
                                  <a:pt x="592620" y="655256"/>
                                </a:lnTo>
                                <a:lnTo>
                                  <a:pt x="626351" y="628408"/>
                                </a:lnTo>
                                <a:lnTo>
                                  <a:pt x="656717" y="596023"/>
                                </a:lnTo>
                                <a:lnTo>
                                  <a:pt x="682777" y="558901"/>
                                </a:lnTo>
                                <a:lnTo>
                                  <a:pt x="703630" y="517779"/>
                                </a:lnTo>
                                <a:lnTo>
                                  <a:pt x="718350" y="473443"/>
                                </a:lnTo>
                                <a:lnTo>
                                  <a:pt x="726008" y="426656"/>
                                </a:lnTo>
                                <a:close/>
                              </a:path>
                              <a:path w="869315" h="1165225">
                                <a:moveTo>
                                  <a:pt x="868807" y="1073226"/>
                                </a:moveTo>
                                <a:lnTo>
                                  <a:pt x="838619" y="1030833"/>
                                </a:lnTo>
                                <a:lnTo>
                                  <a:pt x="796137" y="1017016"/>
                                </a:lnTo>
                                <a:lnTo>
                                  <a:pt x="771702" y="1015746"/>
                                </a:lnTo>
                                <a:lnTo>
                                  <a:pt x="725703" y="1017016"/>
                                </a:lnTo>
                                <a:lnTo>
                                  <a:pt x="731697" y="1025956"/>
                                </a:lnTo>
                                <a:lnTo>
                                  <a:pt x="735291" y="1027239"/>
                                </a:lnTo>
                                <a:lnTo>
                                  <a:pt x="737920" y="1028522"/>
                                </a:lnTo>
                                <a:lnTo>
                                  <a:pt x="741032" y="1037450"/>
                                </a:lnTo>
                                <a:lnTo>
                                  <a:pt x="743915" y="1057986"/>
                                </a:lnTo>
                                <a:lnTo>
                                  <a:pt x="744867" y="1094320"/>
                                </a:lnTo>
                                <a:lnTo>
                                  <a:pt x="743915" y="1131608"/>
                                </a:lnTo>
                                <a:lnTo>
                                  <a:pt x="741032" y="1155001"/>
                                </a:lnTo>
                                <a:lnTo>
                                  <a:pt x="720115" y="1156119"/>
                                </a:lnTo>
                                <a:lnTo>
                                  <a:pt x="707821" y="1152448"/>
                                </a:lnTo>
                                <a:lnTo>
                                  <a:pt x="699350" y="1144943"/>
                                </a:lnTo>
                                <a:lnTo>
                                  <a:pt x="689927" y="1134554"/>
                                </a:lnTo>
                                <a:lnTo>
                                  <a:pt x="683069" y="1123861"/>
                                </a:lnTo>
                                <a:lnTo>
                                  <a:pt x="671245" y="1104379"/>
                                </a:lnTo>
                                <a:lnTo>
                                  <a:pt x="664375" y="1093673"/>
                                </a:lnTo>
                                <a:lnTo>
                                  <a:pt x="691997" y="1057833"/>
                                </a:lnTo>
                                <a:lnTo>
                                  <a:pt x="692772" y="1035189"/>
                                </a:lnTo>
                                <a:lnTo>
                                  <a:pt x="673963" y="1022769"/>
                                </a:lnTo>
                                <a:lnTo>
                                  <a:pt x="642797" y="1017587"/>
                                </a:lnTo>
                                <a:lnTo>
                                  <a:pt x="606526" y="1016673"/>
                                </a:lnTo>
                                <a:lnTo>
                                  <a:pt x="572389" y="1017016"/>
                                </a:lnTo>
                                <a:lnTo>
                                  <a:pt x="581964" y="1030109"/>
                                </a:lnTo>
                                <a:lnTo>
                                  <a:pt x="587717" y="1033627"/>
                                </a:lnTo>
                                <a:lnTo>
                                  <a:pt x="589635" y="1042885"/>
                                </a:lnTo>
                                <a:lnTo>
                                  <a:pt x="587717" y="1073226"/>
                                </a:lnTo>
                                <a:lnTo>
                                  <a:pt x="587717" y="1149883"/>
                                </a:lnTo>
                                <a:lnTo>
                                  <a:pt x="582447" y="1154442"/>
                                </a:lnTo>
                                <a:lnTo>
                                  <a:pt x="580047" y="1155636"/>
                                </a:lnTo>
                                <a:lnTo>
                                  <a:pt x="577659" y="1157795"/>
                                </a:lnTo>
                                <a:lnTo>
                                  <a:pt x="572389" y="1165225"/>
                                </a:lnTo>
                                <a:lnTo>
                                  <a:pt x="643940" y="1165225"/>
                                </a:lnTo>
                                <a:lnTo>
                                  <a:pt x="637870" y="1154772"/>
                                </a:lnTo>
                                <a:lnTo>
                                  <a:pt x="633717" y="1154366"/>
                                </a:lnTo>
                                <a:lnTo>
                                  <a:pt x="629564" y="1153007"/>
                                </a:lnTo>
                                <a:lnTo>
                                  <a:pt x="623493" y="1139672"/>
                                </a:lnTo>
                                <a:lnTo>
                                  <a:pt x="623493" y="1098778"/>
                                </a:lnTo>
                                <a:lnTo>
                                  <a:pt x="636435" y="1110602"/>
                                </a:lnTo>
                                <a:lnTo>
                                  <a:pt x="650328" y="1128179"/>
                                </a:lnTo>
                                <a:lnTo>
                                  <a:pt x="662305" y="1147660"/>
                                </a:lnTo>
                                <a:lnTo>
                                  <a:pt x="669493" y="1165225"/>
                                </a:lnTo>
                                <a:lnTo>
                                  <a:pt x="812596" y="1165225"/>
                                </a:lnTo>
                                <a:lnTo>
                                  <a:pt x="846442" y="1146695"/>
                                </a:lnTo>
                                <a:lnTo>
                                  <a:pt x="854989" y="1135761"/>
                                </a:lnTo>
                                <a:lnTo>
                                  <a:pt x="868807" y="1109002"/>
                                </a:lnTo>
                                <a:lnTo>
                                  <a:pt x="868807" y="1073226"/>
                                </a:lnTo>
                                <a:close/>
                              </a:path>
                              <a:path w="869315" h="1165225">
                                <a:moveTo>
                                  <a:pt x="868807" y="623493"/>
                                </a:moveTo>
                                <a:lnTo>
                                  <a:pt x="858964" y="249948"/>
                                </a:lnTo>
                                <a:lnTo>
                                  <a:pt x="858850" y="245313"/>
                                </a:lnTo>
                                <a:lnTo>
                                  <a:pt x="858761" y="242125"/>
                                </a:lnTo>
                                <a:lnTo>
                                  <a:pt x="858659" y="238455"/>
                                </a:lnTo>
                                <a:lnTo>
                                  <a:pt x="858583" y="235089"/>
                                </a:lnTo>
                                <a:lnTo>
                                  <a:pt x="837742" y="235089"/>
                                </a:lnTo>
                                <a:lnTo>
                                  <a:pt x="816419" y="242125"/>
                                </a:lnTo>
                                <a:lnTo>
                                  <a:pt x="796772" y="255943"/>
                                </a:lnTo>
                                <a:lnTo>
                                  <a:pt x="781926" y="275971"/>
                                </a:lnTo>
                                <a:lnTo>
                                  <a:pt x="776820" y="265747"/>
                                </a:lnTo>
                                <a:lnTo>
                                  <a:pt x="771715" y="260642"/>
                                </a:lnTo>
                                <a:lnTo>
                                  <a:pt x="771626" y="245122"/>
                                </a:lnTo>
                                <a:lnTo>
                                  <a:pt x="768667" y="238455"/>
                                </a:lnTo>
                                <a:lnTo>
                                  <a:pt x="742073" y="180467"/>
                                </a:lnTo>
                                <a:lnTo>
                                  <a:pt x="697522" y="124891"/>
                                </a:lnTo>
                                <a:lnTo>
                                  <a:pt x="669493" y="97104"/>
                                </a:lnTo>
                                <a:lnTo>
                                  <a:pt x="627748" y="59537"/>
                                </a:lnTo>
                                <a:lnTo>
                                  <a:pt x="584530" y="35699"/>
                                </a:lnTo>
                                <a:lnTo>
                                  <a:pt x="543280" y="20942"/>
                                </a:lnTo>
                                <a:lnTo>
                                  <a:pt x="507415" y="10591"/>
                                </a:lnTo>
                                <a:lnTo>
                                  <a:pt x="480402" y="0"/>
                                </a:lnTo>
                                <a:lnTo>
                                  <a:pt x="408851" y="0"/>
                                </a:lnTo>
                                <a:lnTo>
                                  <a:pt x="379704" y="8394"/>
                                </a:lnTo>
                                <a:lnTo>
                                  <a:pt x="351993" y="13423"/>
                                </a:lnTo>
                                <a:lnTo>
                                  <a:pt x="291299" y="30657"/>
                                </a:lnTo>
                                <a:lnTo>
                                  <a:pt x="242112" y="58775"/>
                                </a:lnTo>
                                <a:lnTo>
                                  <a:pt x="200596" y="90716"/>
                                </a:lnTo>
                                <a:lnTo>
                                  <a:pt x="164820" y="128409"/>
                                </a:lnTo>
                                <a:lnTo>
                                  <a:pt x="132880" y="173761"/>
                                </a:lnTo>
                                <a:lnTo>
                                  <a:pt x="108597" y="223596"/>
                                </a:lnTo>
                                <a:lnTo>
                                  <a:pt x="91986" y="281089"/>
                                </a:lnTo>
                                <a:lnTo>
                                  <a:pt x="76339" y="264566"/>
                                </a:lnTo>
                                <a:lnTo>
                                  <a:pt x="58775" y="248513"/>
                                </a:lnTo>
                                <a:lnTo>
                                  <a:pt x="52705" y="245313"/>
                                </a:lnTo>
                                <a:lnTo>
                                  <a:pt x="37376" y="237248"/>
                                </a:lnTo>
                                <a:lnTo>
                                  <a:pt x="10223" y="235089"/>
                                </a:lnTo>
                                <a:lnTo>
                                  <a:pt x="6464" y="285965"/>
                                </a:lnTo>
                                <a:lnTo>
                                  <a:pt x="6705" y="313778"/>
                                </a:lnTo>
                                <a:lnTo>
                                  <a:pt x="6731" y="317246"/>
                                </a:lnTo>
                                <a:lnTo>
                                  <a:pt x="6832" y="328980"/>
                                </a:lnTo>
                                <a:lnTo>
                                  <a:pt x="6946" y="341274"/>
                                </a:lnTo>
                                <a:lnTo>
                                  <a:pt x="7023" y="350723"/>
                                </a:lnTo>
                                <a:lnTo>
                                  <a:pt x="6883" y="372618"/>
                                </a:lnTo>
                                <a:lnTo>
                                  <a:pt x="6781" y="388416"/>
                                </a:lnTo>
                                <a:lnTo>
                                  <a:pt x="6654" y="407708"/>
                                </a:lnTo>
                                <a:lnTo>
                                  <a:pt x="6629" y="412610"/>
                                </a:lnTo>
                                <a:lnTo>
                                  <a:pt x="0" y="454850"/>
                                </a:lnTo>
                                <a:lnTo>
                                  <a:pt x="0" y="700151"/>
                                </a:lnTo>
                                <a:lnTo>
                                  <a:pt x="13817" y="733145"/>
                                </a:lnTo>
                                <a:lnTo>
                                  <a:pt x="26187" y="764679"/>
                                </a:lnTo>
                                <a:lnTo>
                                  <a:pt x="51028" y="797179"/>
                                </a:lnTo>
                                <a:lnTo>
                                  <a:pt x="102209" y="833031"/>
                                </a:lnTo>
                                <a:lnTo>
                                  <a:pt x="119278" y="843889"/>
                                </a:lnTo>
                                <a:lnTo>
                                  <a:pt x="137985" y="854113"/>
                                </a:lnTo>
                                <a:lnTo>
                                  <a:pt x="156832" y="865378"/>
                                </a:lnTo>
                                <a:lnTo>
                                  <a:pt x="173761" y="879030"/>
                                </a:lnTo>
                                <a:lnTo>
                                  <a:pt x="193725" y="893483"/>
                                </a:lnTo>
                                <a:lnTo>
                                  <a:pt x="203149" y="906500"/>
                                </a:lnTo>
                                <a:lnTo>
                                  <a:pt x="206819" y="918552"/>
                                </a:lnTo>
                                <a:lnTo>
                                  <a:pt x="209537" y="930135"/>
                                </a:lnTo>
                                <a:lnTo>
                                  <a:pt x="215607" y="940358"/>
                                </a:lnTo>
                                <a:lnTo>
                                  <a:pt x="215925" y="942911"/>
                                </a:lnTo>
                                <a:lnTo>
                                  <a:pt x="218160" y="941641"/>
                                </a:lnTo>
                                <a:lnTo>
                                  <a:pt x="229984" y="940358"/>
                                </a:lnTo>
                                <a:lnTo>
                                  <a:pt x="229870" y="924547"/>
                                </a:lnTo>
                                <a:lnTo>
                                  <a:pt x="229743" y="906500"/>
                                </a:lnTo>
                                <a:lnTo>
                                  <a:pt x="229743" y="904824"/>
                                </a:lnTo>
                                <a:lnTo>
                                  <a:pt x="197396" y="870724"/>
                                </a:lnTo>
                                <a:lnTo>
                                  <a:pt x="154520" y="843330"/>
                                </a:lnTo>
                                <a:lnTo>
                                  <a:pt x="122656" y="827913"/>
                                </a:lnTo>
                                <a:lnTo>
                                  <a:pt x="82804" y="801192"/>
                                </a:lnTo>
                                <a:lnTo>
                                  <a:pt x="54102" y="771931"/>
                                </a:lnTo>
                                <a:lnTo>
                                  <a:pt x="23241" y="704850"/>
                                </a:lnTo>
                                <a:lnTo>
                                  <a:pt x="17640" y="666508"/>
                                </a:lnTo>
                                <a:lnTo>
                                  <a:pt x="16306" y="623493"/>
                                </a:lnTo>
                                <a:lnTo>
                                  <a:pt x="17348" y="582612"/>
                                </a:lnTo>
                                <a:lnTo>
                                  <a:pt x="17437" y="579069"/>
                                </a:lnTo>
                                <a:lnTo>
                                  <a:pt x="19405" y="529285"/>
                                </a:lnTo>
                                <a:lnTo>
                                  <a:pt x="20447" y="475284"/>
                                </a:lnTo>
                                <a:lnTo>
                                  <a:pt x="20447" y="245313"/>
                                </a:lnTo>
                                <a:lnTo>
                                  <a:pt x="49339" y="255943"/>
                                </a:lnTo>
                                <a:lnTo>
                                  <a:pt x="78536" y="290309"/>
                                </a:lnTo>
                                <a:lnTo>
                                  <a:pt x="85242" y="341274"/>
                                </a:lnTo>
                                <a:lnTo>
                                  <a:pt x="86029" y="372618"/>
                                </a:lnTo>
                                <a:lnTo>
                                  <a:pt x="88252" y="407708"/>
                                </a:lnTo>
                                <a:lnTo>
                                  <a:pt x="94259" y="446392"/>
                                </a:lnTo>
                                <a:lnTo>
                                  <a:pt x="106387" y="488530"/>
                                </a:lnTo>
                                <a:lnTo>
                                  <a:pt x="126987" y="533984"/>
                                </a:lnTo>
                                <a:lnTo>
                                  <a:pt x="158432" y="582612"/>
                                </a:lnTo>
                                <a:lnTo>
                                  <a:pt x="207200" y="636219"/>
                                </a:lnTo>
                                <a:lnTo>
                                  <a:pt x="257937" y="671664"/>
                                </a:lnTo>
                                <a:lnTo>
                                  <a:pt x="305244" y="694105"/>
                                </a:lnTo>
                                <a:lnTo>
                                  <a:pt x="343712" y="708698"/>
                                </a:lnTo>
                                <a:lnTo>
                                  <a:pt x="367957" y="720598"/>
                                </a:lnTo>
                                <a:lnTo>
                                  <a:pt x="387286" y="735774"/>
                                </a:lnTo>
                                <a:lnTo>
                                  <a:pt x="399910" y="757656"/>
                                </a:lnTo>
                                <a:lnTo>
                                  <a:pt x="406768" y="785291"/>
                                </a:lnTo>
                                <a:lnTo>
                                  <a:pt x="408851" y="817702"/>
                                </a:lnTo>
                                <a:lnTo>
                                  <a:pt x="411797" y="833031"/>
                                </a:lnTo>
                                <a:lnTo>
                                  <a:pt x="413321" y="848372"/>
                                </a:lnTo>
                                <a:lnTo>
                                  <a:pt x="413880" y="863701"/>
                                </a:lnTo>
                                <a:lnTo>
                                  <a:pt x="413956" y="930135"/>
                                </a:lnTo>
                                <a:lnTo>
                                  <a:pt x="419074" y="940358"/>
                                </a:lnTo>
                                <a:lnTo>
                                  <a:pt x="419074" y="945464"/>
                                </a:lnTo>
                                <a:lnTo>
                                  <a:pt x="428409" y="911771"/>
                                </a:lnTo>
                                <a:lnTo>
                                  <a:pt x="428523" y="886434"/>
                                </a:lnTo>
                                <a:lnTo>
                                  <a:pt x="428650" y="859866"/>
                                </a:lnTo>
                                <a:lnTo>
                                  <a:pt x="424103" y="806043"/>
                                </a:lnTo>
                                <a:lnTo>
                                  <a:pt x="419074" y="766597"/>
                                </a:lnTo>
                                <a:lnTo>
                                  <a:pt x="403656" y="726440"/>
                                </a:lnTo>
                                <a:lnTo>
                                  <a:pt x="348170" y="694105"/>
                                </a:lnTo>
                                <a:lnTo>
                                  <a:pt x="306641" y="679716"/>
                                </a:lnTo>
                                <a:lnTo>
                                  <a:pt x="264210" y="658520"/>
                                </a:lnTo>
                                <a:lnTo>
                                  <a:pt x="224485" y="631075"/>
                                </a:lnTo>
                                <a:lnTo>
                                  <a:pt x="188455" y="597954"/>
                                </a:lnTo>
                                <a:lnTo>
                                  <a:pt x="157099" y="559714"/>
                                </a:lnTo>
                                <a:lnTo>
                                  <a:pt x="131432" y="516940"/>
                                </a:lnTo>
                                <a:lnTo>
                                  <a:pt x="112433" y="470179"/>
                                </a:lnTo>
                                <a:lnTo>
                                  <a:pt x="101333" y="423430"/>
                                </a:lnTo>
                                <a:lnTo>
                                  <a:pt x="96418" y="377456"/>
                                </a:lnTo>
                                <a:lnTo>
                                  <a:pt x="97345" y="332613"/>
                                </a:lnTo>
                                <a:lnTo>
                                  <a:pt x="103746" y="289255"/>
                                </a:lnTo>
                                <a:lnTo>
                                  <a:pt x="106019" y="281089"/>
                                </a:lnTo>
                                <a:lnTo>
                                  <a:pt x="115277" y="247777"/>
                                </a:lnTo>
                                <a:lnTo>
                                  <a:pt x="131572" y="208521"/>
                                </a:lnTo>
                                <a:lnTo>
                                  <a:pt x="152273" y="171856"/>
                                </a:lnTo>
                                <a:lnTo>
                                  <a:pt x="177050" y="138137"/>
                                </a:lnTo>
                                <a:lnTo>
                                  <a:pt x="205524" y="107734"/>
                                </a:lnTo>
                                <a:lnTo>
                                  <a:pt x="237363" y="81013"/>
                                </a:lnTo>
                                <a:lnTo>
                                  <a:pt x="272186" y="58343"/>
                                </a:lnTo>
                                <a:lnTo>
                                  <a:pt x="309664" y="40068"/>
                                </a:lnTo>
                                <a:lnTo>
                                  <a:pt x="349427" y="26568"/>
                                </a:lnTo>
                                <a:lnTo>
                                  <a:pt x="391121" y="18199"/>
                                </a:lnTo>
                                <a:lnTo>
                                  <a:pt x="434403" y="15328"/>
                                </a:lnTo>
                                <a:lnTo>
                                  <a:pt x="477748" y="17310"/>
                                </a:lnTo>
                                <a:lnTo>
                                  <a:pt x="519620" y="25019"/>
                                </a:lnTo>
                                <a:lnTo>
                                  <a:pt x="559625" y="38074"/>
                                </a:lnTo>
                                <a:lnTo>
                                  <a:pt x="597408" y="56045"/>
                                </a:lnTo>
                                <a:lnTo>
                                  <a:pt x="632574" y="78562"/>
                                </a:lnTo>
                                <a:lnTo>
                                  <a:pt x="664743" y="105206"/>
                                </a:lnTo>
                                <a:lnTo>
                                  <a:pt x="693534" y="135585"/>
                                </a:lnTo>
                                <a:lnTo>
                                  <a:pt x="718553" y="169291"/>
                                </a:lnTo>
                                <a:lnTo>
                                  <a:pt x="739444" y="205943"/>
                                </a:lnTo>
                                <a:lnTo>
                                  <a:pt x="755802" y="245122"/>
                                </a:lnTo>
                                <a:lnTo>
                                  <a:pt x="767257" y="286448"/>
                                </a:lnTo>
                                <a:lnTo>
                                  <a:pt x="773341" y="328980"/>
                                </a:lnTo>
                                <a:lnTo>
                                  <a:pt x="773899" y="372618"/>
                                </a:lnTo>
                                <a:lnTo>
                                  <a:pt x="773912" y="373888"/>
                                </a:lnTo>
                                <a:lnTo>
                                  <a:pt x="768350" y="419214"/>
                                </a:lnTo>
                                <a:lnTo>
                                  <a:pt x="756373" y="465061"/>
                                </a:lnTo>
                                <a:lnTo>
                                  <a:pt x="737743" y="513626"/>
                                </a:lnTo>
                                <a:lnTo>
                                  <a:pt x="713028" y="557060"/>
                                </a:lnTo>
                                <a:lnTo>
                                  <a:pt x="682904" y="595388"/>
                                </a:lnTo>
                                <a:lnTo>
                                  <a:pt x="648106" y="628611"/>
                                </a:lnTo>
                                <a:lnTo>
                                  <a:pt x="609320" y="656717"/>
                                </a:lnTo>
                                <a:lnTo>
                                  <a:pt x="567270" y="679716"/>
                                </a:lnTo>
                                <a:lnTo>
                                  <a:pt x="528142" y="692569"/>
                                </a:lnTo>
                                <a:lnTo>
                                  <a:pt x="495719" y="705916"/>
                                </a:lnTo>
                                <a:lnTo>
                                  <a:pt x="454850" y="766597"/>
                                </a:lnTo>
                                <a:lnTo>
                                  <a:pt x="446862" y="803897"/>
                                </a:lnTo>
                                <a:lnTo>
                                  <a:pt x="440791" y="857948"/>
                                </a:lnTo>
                                <a:lnTo>
                                  <a:pt x="440474" y="911059"/>
                                </a:lnTo>
                                <a:lnTo>
                                  <a:pt x="449732" y="945464"/>
                                </a:lnTo>
                                <a:lnTo>
                                  <a:pt x="459054" y="893483"/>
                                </a:lnTo>
                                <a:lnTo>
                                  <a:pt x="458927" y="889889"/>
                                </a:lnTo>
                                <a:lnTo>
                                  <a:pt x="458812" y="886434"/>
                                </a:lnTo>
                                <a:lnTo>
                                  <a:pt x="458685" y="878154"/>
                                </a:lnTo>
                                <a:lnTo>
                                  <a:pt x="458584" y="870724"/>
                                </a:lnTo>
                                <a:lnTo>
                                  <a:pt x="458482" y="863701"/>
                                </a:lnTo>
                                <a:lnTo>
                                  <a:pt x="458355" y="855154"/>
                                </a:lnTo>
                                <a:lnTo>
                                  <a:pt x="458266" y="848372"/>
                                </a:lnTo>
                                <a:lnTo>
                                  <a:pt x="458152" y="840930"/>
                                </a:lnTo>
                                <a:lnTo>
                                  <a:pt x="462165" y="792238"/>
                                </a:lnTo>
                                <a:lnTo>
                                  <a:pt x="474992" y="749185"/>
                                </a:lnTo>
                                <a:lnTo>
                                  <a:pt x="500837" y="720598"/>
                                </a:lnTo>
                                <a:lnTo>
                                  <a:pt x="574941" y="691222"/>
                                </a:lnTo>
                                <a:lnTo>
                                  <a:pt x="623011" y="667423"/>
                                </a:lnTo>
                                <a:lnTo>
                                  <a:pt x="679716" y="623493"/>
                                </a:lnTo>
                                <a:lnTo>
                                  <a:pt x="718070" y="579069"/>
                                </a:lnTo>
                                <a:lnTo>
                                  <a:pt x="745083" y="535508"/>
                                </a:lnTo>
                                <a:lnTo>
                                  <a:pt x="762838" y="493255"/>
                                </a:lnTo>
                                <a:lnTo>
                                  <a:pt x="773404" y="452767"/>
                                </a:lnTo>
                                <a:lnTo>
                                  <a:pt x="778865" y="414477"/>
                                </a:lnTo>
                                <a:lnTo>
                                  <a:pt x="782751" y="346278"/>
                                </a:lnTo>
                                <a:lnTo>
                                  <a:pt x="785329" y="317246"/>
                                </a:lnTo>
                                <a:lnTo>
                                  <a:pt x="799782" y="275971"/>
                                </a:lnTo>
                                <a:lnTo>
                                  <a:pt x="848372" y="245313"/>
                                </a:lnTo>
                                <a:lnTo>
                                  <a:pt x="848385" y="249948"/>
                                </a:lnTo>
                                <a:lnTo>
                                  <a:pt x="848512" y="275971"/>
                                </a:lnTo>
                                <a:lnTo>
                                  <a:pt x="848829" y="313778"/>
                                </a:lnTo>
                                <a:lnTo>
                                  <a:pt x="849668" y="407708"/>
                                </a:lnTo>
                                <a:lnTo>
                                  <a:pt x="849985" y="446392"/>
                                </a:lnTo>
                                <a:lnTo>
                                  <a:pt x="850430" y="513626"/>
                                </a:lnTo>
                                <a:lnTo>
                                  <a:pt x="850430" y="637514"/>
                                </a:lnTo>
                                <a:lnTo>
                                  <a:pt x="849718" y="679716"/>
                                </a:lnTo>
                                <a:lnTo>
                                  <a:pt x="831596" y="744474"/>
                                </a:lnTo>
                                <a:lnTo>
                                  <a:pt x="806196" y="777455"/>
                                </a:lnTo>
                                <a:lnTo>
                                  <a:pt x="775055" y="803732"/>
                                </a:lnTo>
                                <a:lnTo>
                                  <a:pt x="741032" y="822807"/>
                                </a:lnTo>
                                <a:lnTo>
                                  <a:pt x="722757" y="833589"/>
                                </a:lnTo>
                                <a:lnTo>
                                  <a:pt x="705904" y="843889"/>
                                </a:lnTo>
                                <a:lnTo>
                                  <a:pt x="690016" y="855154"/>
                                </a:lnTo>
                                <a:lnTo>
                                  <a:pt x="674598" y="868807"/>
                                </a:lnTo>
                                <a:lnTo>
                                  <a:pt x="662457" y="878154"/>
                                </a:lnTo>
                                <a:lnTo>
                                  <a:pt x="650328" y="889889"/>
                                </a:lnTo>
                                <a:lnTo>
                                  <a:pt x="640105" y="902589"/>
                                </a:lnTo>
                                <a:lnTo>
                                  <a:pt x="633717" y="914793"/>
                                </a:lnTo>
                                <a:lnTo>
                                  <a:pt x="631634" y="935329"/>
                                </a:lnTo>
                                <a:lnTo>
                                  <a:pt x="632294" y="939965"/>
                                </a:lnTo>
                                <a:lnTo>
                                  <a:pt x="632345" y="940358"/>
                                </a:lnTo>
                                <a:lnTo>
                                  <a:pt x="632434" y="940993"/>
                                </a:lnTo>
                                <a:lnTo>
                                  <a:pt x="635152" y="939965"/>
                                </a:lnTo>
                                <a:lnTo>
                                  <a:pt x="638822" y="940358"/>
                                </a:lnTo>
                                <a:lnTo>
                                  <a:pt x="640422" y="939965"/>
                                </a:lnTo>
                                <a:lnTo>
                                  <a:pt x="652157" y="937006"/>
                                </a:lnTo>
                                <a:lnTo>
                                  <a:pt x="657352" y="932688"/>
                                </a:lnTo>
                                <a:lnTo>
                                  <a:pt x="659663" y="924547"/>
                                </a:lnTo>
                                <a:lnTo>
                                  <a:pt x="664375" y="909688"/>
                                </a:lnTo>
                                <a:lnTo>
                                  <a:pt x="681786" y="884059"/>
                                </a:lnTo>
                                <a:lnTo>
                                  <a:pt x="707821" y="865619"/>
                                </a:lnTo>
                                <a:lnTo>
                                  <a:pt x="737679" y="850049"/>
                                </a:lnTo>
                                <a:lnTo>
                                  <a:pt x="766597" y="833031"/>
                                </a:lnTo>
                                <a:lnTo>
                                  <a:pt x="817664" y="797179"/>
                                </a:lnTo>
                                <a:lnTo>
                                  <a:pt x="821436" y="792238"/>
                                </a:lnTo>
                                <a:lnTo>
                                  <a:pt x="842606" y="764044"/>
                                </a:lnTo>
                                <a:lnTo>
                                  <a:pt x="854989" y="730986"/>
                                </a:lnTo>
                                <a:lnTo>
                                  <a:pt x="868807" y="695045"/>
                                </a:lnTo>
                                <a:lnTo>
                                  <a:pt x="868807" y="623493"/>
                                </a:lnTo>
                                <a:close/>
                              </a:path>
                            </a:pathLst>
                          </a:custGeom>
                          <a:solidFill>
                            <a:srgbClr val="086B42"/>
                          </a:solidFill>
                        </wps:spPr>
                        <wps:bodyPr wrap="square" lIns="0" tIns="0" rIns="0" bIns="0" rtlCol="0">
                          <a:prstTxWarp prst="textNoShape">
                            <a:avLst/>
                          </a:prstTxWarp>
                          <a:noAutofit/>
                        </wps:bodyPr>
                      </wps:wsp>
                      <pic:pic>
                        <pic:nvPicPr>
                          <pic:cNvPr id="38" name="Image 38"/>
                          <pic:cNvPicPr/>
                        </pic:nvPicPr>
                        <pic:blipFill>
                          <a:blip r:embed="rId25" cstate="print"/>
                          <a:stretch>
                            <a:fillRect/>
                          </a:stretch>
                        </pic:blipFill>
                        <pic:spPr>
                          <a:xfrm>
                            <a:off x="878374" y="4114504"/>
                            <a:ext cx="160504" cy="159871"/>
                          </a:xfrm>
                          <a:prstGeom prst="rect">
                            <a:avLst/>
                          </a:prstGeom>
                        </pic:spPr>
                      </pic:pic>
                      <wps:wsp>
                        <wps:cNvPr id="39" name="Graphic 39"/>
                        <wps:cNvSpPr/>
                        <wps:spPr>
                          <a:xfrm>
                            <a:off x="527659" y="4816093"/>
                            <a:ext cx="562610" cy="153670"/>
                          </a:xfrm>
                          <a:custGeom>
                            <a:avLst/>
                            <a:gdLst/>
                            <a:ahLst/>
                            <a:cxnLst/>
                            <a:rect l="l" t="t" r="r" b="b"/>
                            <a:pathLst>
                              <a:path w="562610" h="153670">
                                <a:moveTo>
                                  <a:pt x="153314" y="5118"/>
                                </a:moveTo>
                                <a:lnTo>
                                  <a:pt x="91986" y="5118"/>
                                </a:lnTo>
                                <a:lnTo>
                                  <a:pt x="106756" y="18059"/>
                                </a:lnTo>
                                <a:lnTo>
                                  <a:pt x="114338" y="20447"/>
                                </a:lnTo>
                                <a:lnTo>
                                  <a:pt x="117132" y="38176"/>
                                </a:lnTo>
                                <a:lnTo>
                                  <a:pt x="117538" y="97104"/>
                                </a:lnTo>
                                <a:lnTo>
                                  <a:pt x="102209" y="81775"/>
                                </a:lnTo>
                                <a:lnTo>
                                  <a:pt x="69710" y="35306"/>
                                </a:lnTo>
                                <a:lnTo>
                                  <a:pt x="53009" y="12788"/>
                                </a:lnTo>
                                <a:lnTo>
                                  <a:pt x="35369" y="5600"/>
                                </a:lnTo>
                                <a:lnTo>
                                  <a:pt x="0" y="5118"/>
                                </a:lnTo>
                                <a:lnTo>
                                  <a:pt x="6781" y="16383"/>
                                </a:lnTo>
                                <a:lnTo>
                                  <a:pt x="12128" y="18542"/>
                                </a:lnTo>
                                <a:lnTo>
                                  <a:pt x="16522" y="21653"/>
                                </a:lnTo>
                                <a:lnTo>
                                  <a:pt x="20434" y="35775"/>
                                </a:lnTo>
                                <a:lnTo>
                                  <a:pt x="20434" y="127774"/>
                                </a:lnTo>
                                <a:lnTo>
                                  <a:pt x="15087" y="140398"/>
                                </a:lnTo>
                                <a:lnTo>
                                  <a:pt x="8216" y="140716"/>
                                </a:lnTo>
                                <a:lnTo>
                                  <a:pt x="0" y="153327"/>
                                </a:lnTo>
                                <a:lnTo>
                                  <a:pt x="56210" y="153327"/>
                                </a:lnTo>
                                <a:lnTo>
                                  <a:pt x="47269" y="141592"/>
                                </a:lnTo>
                                <a:lnTo>
                                  <a:pt x="38315" y="132245"/>
                                </a:lnTo>
                                <a:lnTo>
                                  <a:pt x="33210" y="106616"/>
                                </a:lnTo>
                                <a:lnTo>
                                  <a:pt x="35763" y="45999"/>
                                </a:lnTo>
                                <a:lnTo>
                                  <a:pt x="112420" y="153327"/>
                                </a:lnTo>
                                <a:lnTo>
                                  <a:pt x="132867" y="153327"/>
                                </a:lnTo>
                                <a:lnTo>
                                  <a:pt x="129908" y="131127"/>
                                </a:lnTo>
                                <a:lnTo>
                                  <a:pt x="128397" y="109893"/>
                                </a:lnTo>
                                <a:lnTo>
                                  <a:pt x="127838" y="88646"/>
                                </a:lnTo>
                                <a:lnTo>
                                  <a:pt x="127762" y="66446"/>
                                </a:lnTo>
                                <a:lnTo>
                                  <a:pt x="129590" y="33870"/>
                                </a:lnTo>
                                <a:lnTo>
                                  <a:pt x="134785" y="20459"/>
                                </a:lnTo>
                                <a:lnTo>
                                  <a:pt x="142849" y="14706"/>
                                </a:lnTo>
                                <a:lnTo>
                                  <a:pt x="153314" y="5118"/>
                                </a:lnTo>
                                <a:close/>
                              </a:path>
                              <a:path w="562610" h="153670">
                                <a:moveTo>
                                  <a:pt x="286181" y="153327"/>
                                </a:moveTo>
                                <a:lnTo>
                                  <a:pt x="276923" y="140627"/>
                                </a:lnTo>
                                <a:lnTo>
                                  <a:pt x="269570" y="136080"/>
                                </a:lnTo>
                                <a:lnTo>
                                  <a:pt x="260311" y="120980"/>
                                </a:lnTo>
                                <a:lnTo>
                                  <a:pt x="253961" y="102209"/>
                                </a:lnTo>
                                <a:lnTo>
                                  <a:pt x="245300" y="76657"/>
                                </a:lnTo>
                                <a:lnTo>
                                  <a:pt x="240423" y="57505"/>
                                </a:lnTo>
                                <a:lnTo>
                                  <a:pt x="233159" y="34505"/>
                                </a:lnTo>
                                <a:lnTo>
                                  <a:pt x="223024" y="13423"/>
                                </a:lnTo>
                                <a:lnTo>
                                  <a:pt x="209524" y="0"/>
                                </a:lnTo>
                                <a:lnTo>
                                  <a:pt x="202095" y="4635"/>
                                </a:lnTo>
                                <a:lnTo>
                                  <a:pt x="199948" y="6400"/>
                                </a:lnTo>
                                <a:lnTo>
                                  <a:pt x="198742" y="10071"/>
                                </a:lnTo>
                                <a:lnTo>
                                  <a:pt x="194195" y="20447"/>
                                </a:lnTo>
                                <a:lnTo>
                                  <a:pt x="158419" y="122656"/>
                                </a:lnTo>
                                <a:lnTo>
                                  <a:pt x="153225" y="132880"/>
                                </a:lnTo>
                                <a:lnTo>
                                  <a:pt x="153149" y="133045"/>
                                </a:lnTo>
                                <a:lnTo>
                                  <a:pt x="150749" y="136715"/>
                                </a:lnTo>
                                <a:lnTo>
                                  <a:pt x="148361" y="138480"/>
                                </a:lnTo>
                                <a:lnTo>
                                  <a:pt x="143090" y="143103"/>
                                </a:lnTo>
                                <a:lnTo>
                                  <a:pt x="137972" y="148209"/>
                                </a:lnTo>
                                <a:lnTo>
                                  <a:pt x="132867" y="148209"/>
                                </a:lnTo>
                                <a:lnTo>
                                  <a:pt x="132867" y="153327"/>
                                </a:lnTo>
                                <a:lnTo>
                                  <a:pt x="183972" y="153327"/>
                                </a:lnTo>
                                <a:lnTo>
                                  <a:pt x="178625" y="143662"/>
                                </a:lnTo>
                                <a:lnTo>
                                  <a:pt x="175666" y="141185"/>
                                </a:lnTo>
                                <a:lnTo>
                                  <a:pt x="171754" y="139674"/>
                                </a:lnTo>
                                <a:lnTo>
                                  <a:pt x="163525" y="132880"/>
                                </a:lnTo>
                                <a:lnTo>
                                  <a:pt x="173748" y="102209"/>
                                </a:lnTo>
                                <a:lnTo>
                                  <a:pt x="219748" y="102209"/>
                                </a:lnTo>
                                <a:lnTo>
                                  <a:pt x="229971" y="132880"/>
                                </a:lnTo>
                                <a:lnTo>
                                  <a:pt x="224701" y="141833"/>
                                </a:lnTo>
                                <a:lnTo>
                                  <a:pt x="219913" y="144386"/>
                                </a:lnTo>
                                <a:lnTo>
                                  <a:pt x="214642" y="153327"/>
                                </a:lnTo>
                                <a:lnTo>
                                  <a:pt x="286181" y="153327"/>
                                </a:lnTo>
                                <a:close/>
                              </a:path>
                              <a:path w="562610" h="153670">
                                <a:moveTo>
                                  <a:pt x="417703" y="108216"/>
                                </a:moveTo>
                                <a:lnTo>
                                  <a:pt x="410756" y="92633"/>
                                </a:lnTo>
                                <a:lnTo>
                                  <a:pt x="395185" y="81864"/>
                                </a:lnTo>
                                <a:lnTo>
                                  <a:pt x="378180" y="71551"/>
                                </a:lnTo>
                                <a:lnTo>
                                  <a:pt x="397827" y="57658"/>
                                </a:lnTo>
                                <a:lnTo>
                                  <a:pt x="408838" y="40894"/>
                                </a:lnTo>
                                <a:lnTo>
                                  <a:pt x="408368" y="24117"/>
                                </a:lnTo>
                                <a:lnTo>
                                  <a:pt x="393509" y="10223"/>
                                </a:lnTo>
                                <a:lnTo>
                                  <a:pt x="372427" y="5118"/>
                                </a:lnTo>
                                <a:lnTo>
                                  <a:pt x="343674" y="3848"/>
                                </a:lnTo>
                                <a:lnTo>
                                  <a:pt x="286181" y="5118"/>
                                </a:lnTo>
                                <a:lnTo>
                                  <a:pt x="297281" y="15659"/>
                                </a:lnTo>
                                <a:lnTo>
                                  <a:pt x="302158" y="16624"/>
                                </a:lnTo>
                                <a:lnTo>
                                  <a:pt x="304152" y="19494"/>
                                </a:lnTo>
                                <a:lnTo>
                                  <a:pt x="306628" y="35775"/>
                                </a:lnTo>
                                <a:lnTo>
                                  <a:pt x="306628" y="81775"/>
                                </a:lnTo>
                                <a:lnTo>
                                  <a:pt x="306311" y="126022"/>
                                </a:lnTo>
                                <a:lnTo>
                                  <a:pt x="304076" y="140550"/>
                                </a:lnTo>
                                <a:lnTo>
                                  <a:pt x="298005" y="143586"/>
                                </a:lnTo>
                                <a:lnTo>
                                  <a:pt x="286181" y="153327"/>
                                </a:lnTo>
                                <a:lnTo>
                                  <a:pt x="367957" y="153327"/>
                                </a:lnTo>
                                <a:lnTo>
                                  <a:pt x="385838" y="148704"/>
                                </a:lnTo>
                                <a:lnTo>
                                  <a:pt x="396062" y="146939"/>
                                </a:lnTo>
                                <a:lnTo>
                                  <a:pt x="402450" y="143268"/>
                                </a:lnTo>
                                <a:lnTo>
                                  <a:pt x="408838" y="132880"/>
                                </a:lnTo>
                                <a:lnTo>
                                  <a:pt x="417703" y="108216"/>
                                </a:lnTo>
                                <a:close/>
                              </a:path>
                              <a:path w="562610" h="153670">
                                <a:moveTo>
                                  <a:pt x="562152" y="153327"/>
                                </a:moveTo>
                                <a:lnTo>
                                  <a:pt x="555129" y="140639"/>
                                </a:lnTo>
                                <a:lnTo>
                                  <a:pt x="551942" y="139915"/>
                                </a:lnTo>
                                <a:lnTo>
                                  <a:pt x="544906" y="126733"/>
                                </a:lnTo>
                                <a:lnTo>
                                  <a:pt x="526389" y="76657"/>
                                </a:lnTo>
                                <a:lnTo>
                                  <a:pt x="519353" y="58940"/>
                                </a:lnTo>
                                <a:lnTo>
                                  <a:pt x="512330" y="38341"/>
                                </a:lnTo>
                                <a:lnTo>
                                  <a:pt x="503389" y="17741"/>
                                </a:lnTo>
                                <a:lnTo>
                                  <a:pt x="490613" y="0"/>
                                </a:lnTo>
                                <a:lnTo>
                                  <a:pt x="478713" y="7835"/>
                                </a:lnTo>
                                <a:lnTo>
                                  <a:pt x="472084" y="16611"/>
                                </a:lnTo>
                                <a:lnTo>
                                  <a:pt x="468325" y="27317"/>
                                </a:lnTo>
                                <a:lnTo>
                                  <a:pt x="465061" y="40881"/>
                                </a:lnTo>
                                <a:lnTo>
                                  <a:pt x="438302" y="108762"/>
                                </a:lnTo>
                                <a:lnTo>
                                  <a:pt x="423532" y="135445"/>
                                </a:lnTo>
                                <a:lnTo>
                                  <a:pt x="415467" y="142951"/>
                                </a:lnTo>
                                <a:lnTo>
                                  <a:pt x="408838" y="153327"/>
                                </a:lnTo>
                                <a:lnTo>
                                  <a:pt x="465061" y="153327"/>
                                </a:lnTo>
                                <a:lnTo>
                                  <a:pt x="460425" y="145897"/>
                                </a:lnTo>
                                <a:lnTo>
                                  <a:pt x="458673" y="143738"/>
                                </a:lnTo>
                                <a:lnTo>
                                  <a:pt x="454990" y="142544"/>
                                </a:lnTo>
                                <a:lnTo>
                                  <a:pt x="444614" y="137985"/>
                                </a:lnTo>
                                <a:lnTo>
                                  <a:pt x="454837" y="102209"/>
                                </a:lnTo>
                                <a:lnTo>
                                  <a:pt x="500837" y="102209"/>
                                </a:lnTo>
                                <a:lnTo>
                                  <a:pt x="511048" y="137985"/>
                                </a:lnTo>
                                <a:lnTo>
                                  <a:pt x="500672" y="142544"/>
                                </a:lnTo>
                                <a:lnTo>
                                  <a:pt x="497001" y="143738"/>
                                </a:lnTo>
                                <a:lnTo>
                                  <a:pt x="495249" y="145897"/>
                                </a:lnTo>
                                <a:lnTo>
                                  <a:pt x="490613" y="153327"/>
                                </a:lnTo>
                                <a:lnTo>
                                  <a:pt x="562152" y="153327"/>
                                </a:lnTo>
                                <a:close/>
                              </a:path>
                            </a:pathLst>
                          </a:custGeom>
                          <a:solidFill>
                            <a:srgbClr val="086B42"/>
                          </a:solidFill>
                        </wps:spPr>
                        <wps:bodyPr wrap="square" lIns="0" tIns="0" rIns="0" bIns="0" rtlCol="0">
                          <a:prstTxWarp prst="textNoShape">
                            <a:avLst/>
                          </a:prstTxWarp>
                          <a:noAutofit/>
                        </wps:bodyPr>
                      </wps:wsp>
                      <wps:wsp>
                        <wps:cNvPr id="40" name="Graphic 40"/>
                        <wps:cNvSpPr/>
                        <wps:spPr>
                          <a:xfrm>
                            <a:off x="560870" y="4831422"/>
                            <a:ext cx="830580" cy="138430"/>
                          </a:xfrm>
                          <a:custGeom>
                            <a:avLst/>
                            <a:gdLst/>
                            <a:ahLst/>
                            <a:cxnLst/>
                            <a:rect l="l" t="t" r="r" b="b"/>
                            <a:pathLst>
                              <a:path w="830580" h="138430">
                                <a:moveTo>
                                  <a:pt x="79209" y="137998"/>
                                </a:moveTo>
                                <a:lnTo>
                                  <a:pt x="2552" y="30670"/>
                                </a:lnTo>
                                <a:lnTo>
                                  <a:pt x="0" y="91287"/>
                                </a:lnTo>
                                <a:lnTo>
                                  <a:pt x="5105" y="116916"/>
                                </a:lnTo>
                                <a:lnTo>
                                  <a:pt x="14058" y="126263"/>
                                </a:lnTo>
                                <a:lnTo>
                                  <a:pt x="22999" y="137998"/>
                                </a:lnTo>
                                <a:lnTo>
                                  <a:pt x="79209" y="137998"/>
                                </a:lnTo>
                                <a:close/>
                              </a:path>
                              <a:path w="830580" h="138430">
                                <a:moveTo>
                                  <a:pt x="181432" y="76669"/>
                                </a:moveTo>
                                <a:lnTo>
                                  <a:pt x="166103" y="25552"/>
                                </a:lnTo>
                                <a:lnTo>
                                  <a:pt x="145656" y="76669"/>
                                </a:lnTo>
                                <a:lnTo>
                                  <a:pt x="181432" y="76669"/>
                                </a:lnTo>
                                <a:close/>
                              </a:path>
                              <a:path w="830580" h="138430">
                                <a:moveTo>
                                  <a:pt x="196761" y="117551"/>
                                </a:moveTo>
                                <a:lnTo>
                                  <a:pt x="186537" y="86880"/>
                                </a:lnTo>
                                <a:lnTo>
                                  <a:pt x="140538" y="86880"/>
                                </a:lnTo>
                                <a:lnTo>
                                  <a:pt x="130314" y="117551"/>
                                </a:lnTo>
                                <a:lnTo>
                                  <a:pt x="138544" y="124345"/>
                                </a:lnTo>
                                <a:lnTo>
                                  <a:pt x="142455" y="125857"/>
                                </a:lnTo>
                                <a:lnTo>
                                  <a:pt x="145415" y="128333"/>
                                </a:lnTo>
                                <a:lnTo>
                                  <a:pt x="150761" y="137998"/>
                                </a:lnTo>
                                <a:lnTo>
                                  <a:pt x="181432" y="137998"/>
                                </a:lnTo>
                                <a:lnTo>
                                  <a:pt x="186702" y="129057"/>
                                </a:lnTo>
                                <a:lnTo>
                                  <a:pt x="191490" y="126504"/>
                                </a:lnTo>
                                <a:lnTo>
                                  <a:pt x="196761" y="117551"/>
                                </a:lnTo>
                                <a:close/>
                              </a:path>
                              <a:path w="830580" h="138430">
                                <a:moveTo>
                                  <a:pt x="339852" y="25552"/>
                                </a:moveTo>
                                <a:lnTo>
                                  <a:pt x="337934" y="10782"/>
                                </a:lnTo>
                                <a:lnTo>
                                  <a:pt x="332193" y="3200"/>
                                </a:lnTo>
                                <a:lnTo>
                                  <a:pt x="322605" y="406"/>
                                </a:lnTo>
                                <a:lnTo>
                                  <a:pt x="309194" y="0"/>
                                </a:lnTo>
                                <a:lnTo>
                                  <a:pt x="309194" y="51117"/>
                                </a:lnTo>
                                <a:lnTo>
                                  <a:pt x="322605" y="50723"/>
                                </a:lnTo>
                                <a:lnTo>
                                  <a:pt x="332193" y="47929"/>
                                </a:lnTo>
                                <a:lnTo>
                                  <a:pt x="337934" y="40335"/>
                                </a:lnTo>
                                <a:lnTo>
                                  <a:pt x="339852" y="25552"/>
                                </a:lnTo>
                                <a:close/>
                              </a:path>
                              <a:path w="830580" h="138430">
                                <a:moveTo>
                                  <a:pt x="348157" y="98386"/>
                                </a:moveTo>
                                <a:lnTo>
                                  <a:pt x="340893" y="76669"/>
                                </a:lnTo>
                                <a:lnTo>
                                  <a:pt x="309194" y="66446"/>
                                </a:lnTo>
                                <a:lnTo>
                                  <a:pt x="309194" y="117551"/>
                                </a:lnTo>
                                <a:lnTo>
                                  <a:pt x="314299" y="122656"/>
                                </a:lnTo>
                                <a:lnTo>
                                  <a:pt x="337223" y="118198"/>
                                </a:lnTo>
                                <a:lnTo>
                                  <a:pt x="348157" y="98386"/>
                                </a:lnTo>
                                <a:close/>
                              </a:path>
                              <a:path w="830580" h="138430">
                                <a:moveTo>
                                  <a:pt x="462508" y="76669"/>
                                </a:moveTo>
                                <a:lnTo>
                                  <a:pt x="452285" y="40894"/>
                                </a:lnTo>
                                <a:lnTo>
                                  <a:pt x="442074" y="30670"/>
                                </a:lnTo>
                                <a:lnTo>
                                  <a:pt x="421627" y="76669"/>
                                </a:lnTo>
                                <a:lnTo>
                                  <a:pt x="462508" y="76669"/>
                                </a:lnTo>
                                <a:close/>
                              </a:path>
                              <a:path w="830580" h="138430">
                                <a:moveTo>
                                  <a:pt x="477837" y="122656"/>
                                </a:moveTo>
                                <a:lnTo>
                                  <a:pt x="467626" y="86880"/>
                                </a:lnTo>
                                <a:lnTo>
                                  <a:pt x="421627" y="86880"/>
                                </a:lnTo>
                                <a:lnTo>
                                  <a:pt x="411403" y="122656"/>
                                </a:lnTo>
                                <a:lnTo>
                                  <a:pt x="421779" y="127215"/>
                                </a:lnTo>
                                <a:lnTo>
                                  <a:pt x="425462" y="128409"/>
                                </a:lnTo>
                                <a:lnTo>
                                  <a:pt x="427215" y="130568"/>
                                </a:lnTo>
                                <a:lnTo>
                                  <a:pt x="431850" y="137998"/>
                                </a:lnTo>
                                <a:lnTo>
                                  <a:pt x="457403" y="137998"/>
                                </a:lnTo>
                                <a:lnTo>
                                  <a:pt x="462038" y="130568"/>
                                </a:lnTo>
                                <a:lnTo>
                                  <a:pt x="463791" y="128409"/>
                                </a:lnTo>
                                <a:lnTo>
                                  <a:pt x="467461" y="127215"/>
                                </a:lnTo>
                                <a:lnTo>
                                  <a:pt x="477837" y="122656"/>
                                </a:lnTo>
                                <a:close/>
                              </a:path>
                              <a:path w="830580" h="138430">
                                <a:moveTo>
                                  <a:pt x="620941" y="18529"/>
                                </a:moveTo>
                                <a:lnTo>
                                  <a:pt x="610717" y="5194"/>
                                </a:lnTo>
                                <a:lnTo>
                                  <a:pt x="585165" y="0"/>
                                </a:lnTo>
                                <a:lnTo>
                                  <a:pt x="585165" y="61328"/>
                                </a:lnTo>
                                <a:lnTo>
                                  <a:pt x="610717" y="56222"/>
                                </a:lnTo>
                                <a:lnTo>
                                  <a:pt x="619658" y="36664"/>
                                </a:lnTo>
                                <a:lnTo>
                                  <a:pt x="620941" y="18529"/>
                                </a:lnTo>
                                <a:close/>
                              </a:path>
                              <a:path w="830580" h="138430">
                                <a:moveTo>
                                  <a:pt x="631164" y="137998"/>
                                </a:moveTo>
                                <a:lnTo>
                                  <a:pt x="623976" y="120434"/>
                                </a:lnTo>
                                <a:lnTo>
                                  <a:pt x="612000" y="100952"/>
                                </a:lnTo>
                                <a:lnTo>
                                  <a:pt x="598106" y="83375"/>
                                </a:lnTo>
                                <a:lnTo>
                                  <a:pt x="585165" y="71551"/>
                                </a:lnTo>
                                <a:lnTo>
                                  <a:pt x="585165" y="112445"/>
                                </a:lnTo>
                                <a:lnTo>
                                  <a:pt x="591235" y="125780"/>
                                </a:lnTo>
                                <a:lnTo>
                                  <a:pt x="595388" y="127139"/>
                                </a:lnTo>
                                <a:lnTo>
                                  <a:pt x="599541" y="127546"/>
                                </a:lnTo>
                                <a:lnTo>
                                  <a:pt x="605612" y="137998"/>
                                </a:lnTo>
                                <a:lnTo>
                                  <a:pt x="631164" y="137998"/>
                                </a:lnTo>
                                <a:close/>
                              </a:path>
                              <a:path w="830580" h="138430">
                                <a:moveTo>
                                  <a:pt x="792302" y="58547"/>
                                </a:moveTo>
                                <a:lnTo>
                                  <a:pt x="775538" y="8953"/>
                                </a:lnTo>
                                <a:lnTo>
                                  <a:pt x="738492" y="0"/>
                                </a:lnTo>
                                <a:lnTo>
                                  <a:pt x="737831" y="26416"/>
                                </a:lnTo>
                                <a:lnTo>
                                  <a:pt x="738162" y="69024"/>
                                </a:lnTo>
                                <a:lnTo>
                                  <a:pt x="742899" y="109664"/>
                                </a:lnTo>
                                <a:lnTo>
                                  <a:pt x="755497" y="130187"/>
                                </a:lnTo>
                                <a:lnTo>
                                  <a:pt x="779373" y="112445"/>
                                </a:lnTo>
                                <a:lnTo>
                                  <a:pt x="788149" y="97675"/>
                                </a:lnTo>
                                <a:lnTo>
                                  <a:pt x="792137" y="78587"/>
                                </a:lnTo>
                                <a:lnTo>
                                  <a:pt x="792302" y="58547"/>
                                </a:lnTo>
                                <a:close/>
                              </a:path>
                              <a:path w="830580" h="138430">
                                <a:moveTo>
                                  <a:pt x="830478" y="81775"/>
                                </a:moveTo>
                                <a:lnTo>
                                  <a:pt x="816660" y="108534"/>
                                </a:lnTo>
                                <a:lnTo>
                                  <a:pt x="808113" y="119468"/>
                                </a:lnTo>
                                <a:lnTo>
                                  <a:pt x="796696" y="125628"/>
                                </a:lnTo>
                                <a:lnTo>
                                  <a:pt x="774268" y="137998"/>
                                </a:lnTo>
                                <a:lnTo>
                                  <a:pt x="830478" y="137998"/>
                                </a:lnTo>
                                <a:lnTo>
                                  <a:pt x="830478" y="817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5728640" id="docshapegroup1" coordorigin="0,0" coordsize="12240,15840">
                <v:shape style="position:absolute;left:0;top:0;width:12240;height:15840" type="#_x0000_t75" id="docshape2" stroked="false">
                  <v:imagedata r:id="rId6" o:title=""/>
                </v:shape>
                <v:shape style="position:absolute;left:0;top:6426;width:12240;height:7247" type="#_x0000_t75" id="docshape3" stroked="false">
                  <v:imagedata r:id="rId7" o:title=""/>
                </v:shape>
                <v:rect style="position:absolute;left:0;top:10443;width:12240;height:5397" id="docshape4" filled="true" fillcolor="#151616" stroked="false">
                  <v:fill opacity="58064f" type="solid"/>
                </v:rect>
                <v:shape style="position:absolute;left:7970;top:10890;width:4270;height:2479" id="docshape5" coordorigin="7971,10891" coordsize="4270,2479" path="m12240,10891l11205,11981,10357,12636,9417,12934,7971,13094,7971,13369,12240,13369,12240,10891xe" filled="true" fillcolor="#ff9541" stroked="false">
                  <v:path arrowok="t"/>
                  <v:fill type="solid"/>
                </v:shape>
                <v:shape style="position:absolute;left:0;top:11898;width:12240;height:3942" type="#_x0000_t75" id="docshape6" stroked="false">
                  <v:imagedata r:id="rId8" o:title=""/>
                </v:shape>
                <v:shape style="position:absolute;left:9885;top:773;width:1529;height:1361" type="#_x0000_t75" id="docshape7" stroked="false">
                  <v:imagedata r:id="rId9" o:title=""/>
                </v:shape>
                <v:shape style="position:absolute;left:688;top:682;width:1543;height:1543" type="#_x0000_t75" id="docshape8" stroked="false">
                  <v:imagedata r:id="rId10" o:title=""/>
                </v:shape>
                <v:shape style="position:absolute;left:2946;top:865;width:3984;height:1177" type="#_x0000_t75" id="docshape9" stroked="false">
                  <v:imagedata r:id="rId11" o:title=""/>
                </v:shape>
                <v:shape style="position:absolute;left:7755;top:968;width:1456;height:1129" id="docshape10" coordorigin="7756,969" coordsize="1456,1129" path="m8044,973l8030,969,8011,969,7972,973,8044,973xm8278,977l8058,977,8142,1005,8170,1003,8196,995,8222,987,8248,981,8278,977xm8283,1932l8236,1932,8236,2093,8283,2093,8283,1932xm8401,1503l8398,1501,8398,1502,8401,1503xm8475,2053l8474,2043,8473,2038,8473,2037,8472,2031,8472,2031,8468,2026,8463,2021,8456,2013,8453,2012,8449,2010,8435,2004,8431,2002,8381,1992,8366,1986,8359,1974,8359,1966,8358,1963,8358,1961,8358,1959,8365,1962,8373,1966,8373,1959,8373,1955,8382,1961,8397,1962,8408,1966,8415,1973,8420,1984,8472,1984,8453,1955,8440,1937,8391,1925,8343,1935,8316,1956,8313,1963,8310,1973,8310,1973,8315,1995,8320,1996,8330,2003,8338,2008,8337,2004,8341,2010,8338,2008,8340,2017,8345,2017,8354,2012,8354,2017,8354,2022,8382,2027,8391,2021,8392,2026,8392,2031,8406,2031,8410,2026,8415,2036,8422,2041,8421,2037,8425,2043,8422,2041,8425,2050,8412,2060,8392,2065,8370,2059,8349,2036,8331,2037,8334,2037,8326,2038,8318,2039,8307,2041,8308,2058,8315,2070,8330,2081,8356,2092,8361,2094,8365,2096,8369,2097,8407,2097,8412,2097,8418,2095,8458,2079,8460,2078,8460,2077,8467,2065,8475,2053xm8654,2011l8646,2008,8651,2011,8654,2011xm8655,979l8363,979,8402,983,8476,1001,8492,1003,8548,1003,8555,1005,8561,1003,8570,1001,8655,979xm8679,2027l8673,2022,8672,2021,8669,2018,8665,2015,8655,2013,8651,2011,8641,2008,8645,2005,8645,2005,8642,2005,8651,2001,8649,2000,8658,1998,8651,2001,8655,2003,8660,1998,8663,1996,8663,1994,8668,1985,8670,1973,8667,1960,8667,1959,8642,1938,8632,1936,8632,2031,8632,2046,8631,2054,8628,2057,8607,2060,8606,2060,8596,2060,8582,2060,8552,2060,8552,2027,8604,2027,8605,2024,8604,2023,8606,2022,8618,2022,8618,2031,8632,2031,8632,1936,8623,1934,8623,1984,8606,1991,8591,1994,8575,1994,8552,1994,8552,1965,8604,1965,8609,1960,8618,1965,8619,1967,8620,1967,8620,1968,8623,1984,8623,1934,8600,1930,8550,1931,8505,1932,8505,2093,8579,2094,8614,2093,8642,2087,8645,2086,8666,2076,8676,2062,8676,2060,8679,2046,8679,2031,8679,2027xm8884,2025l8884,1995,8872,1965,8872,1965,8861,1952,8846,1942,8834,1938,8834,2022,8831,2038,8822,2050,8808,2057,8792,2060,8754,2060,8754,1965,8795,1965,8818,1969,8831,1986,8834,2022,8834,1938,8828,1935,8807,1932,8811,1932,8786,1932,8757,1932,8717,1932,8707,1932,8707,2093,8820,2093,8825,2083,8830,2088,8834,2088,8837,2083,8839,2079,8839,2079,8844,2083,8845,2082,8848,2080,8848,2080,8850,2079,8850,2078,8867,2060,8873,2053,8884,2025xm9168,1173l9166,1165,9166,1167,9166,1168,9166,1169,9168,1173xm9211,1335l9208,1321,9206,1313,9192,1305,9168,1303,9136,1293,9141,1279,9148,1265,9157,1253,9169,1247,9164,1225,9164,1217,9164,1215,9164,1213,9164,1211,9165,1201,9166,1185,9166,1183,9167,1177,9166,1173,9166,1169,9164,1167,9160,1168,9162,1177,9159,1169,9160,1168,9152,1145,9155,1149,9154,1145,9150,1137,9151,1127,9151,1125,9149,1119,9145,1115,9143,1113,9143,1113,9145,1105,9139,1098,9139,1203,9136,1231,9136,1233,9136,1235,9136,1237,9136,1239,9115,1267,9081,1285,9062,1291,9045,1295,9027,1297,9002,1301,8979,1303,8957,1301,8939,1299,8924,1295,8880,1271,8870,1255,8858,1237,8850,1231,8852,1237,8848,1229,8850,1231,8850,1229,8849,1223,8844,1211,8838,1203,8835,1199,8830,1185,8870,1167,8926,1173,8985,1185,9032,1179,9047,1167,9049,1165,9050,1155,9050,1153,9050,1151,9050,1149,9044,1135,9039,1125,9039,1123,9037,1119,9028,1123,9018,1123,9016,1121,9009,1115,8990,1115,8985,1121,8989,1121,8983,1125,8984,1123,8985,1121,8976,1123,8948,1123,8930,1121,8916,1117,8905,1105,8932,1081,8934,1079,8970,1067,9008,1063,9045,1069,9065,1077,9086,1093,9104,1111,9118,1133,9131,1167,9139,1203,9139,1098,9136,1095,9066,1063,9013,1039,8983,1037,8962,1041,8945,1047,8927,1051,8901,1063,8883,1075,8872,1081,8863,1081,8848,1073,8811,1045,8811,1213,8808,1229,8802,1243,8802,1243,8802,1411,8801,1427,8800,1433,8797,1439,8790,1451,8745,1533,8744,1535,8743,1537,8726,1553,8687,1521,8674,1499,8671,1473,8662,1433,8654,1411,8647,1387,8652,1367,8676,1357,8686,1357,8695,1359,8714,1367,8715,1367,8720,1371,8748,1381,8775,1387,8794,1395,8802,1411,8802,1243,8790,1253,8773,1255,8726,1255,8733,1231,8748,1215,8768,1207,8787,1203,8795,1205,8797,1207,8801,1209,8811,1213,8811,1045,8804,1040,8804,1133,8787,1165,8758,1189,8724,1211,8699,1229,8686,1243,8677,1259,8659,1283,8633,1307,8611,1325,8598,1347,8600,1377,8649,1521,8660,1549,8673,1569,8691,1585,8713,1603,8733,1615,8754,1627,8772,1641,8783,1661,8773,1663,8768,1663,8764,1665,8754,1665,8726,1663,8703,1661,8703,1703,8696,1716,8696,1717,8688,1725,8682,1731,8679,1741,8679,1745,8679,1753,8679,1757,8684,1765,8693,1783,8679,1789,8677,1795,8665,1797,8623,1797,8605,1795,8600,1787,8594,1781,8575,1779,8550,1779,8536,1783,8531,1789,8528,1797,8495,1797,8492,1791,8491,1785,8487,1777,8474,1749,8473,1747,8470,1741,8469,1739,8464,1733,8458,1723,8455,1717,8455,1718,8453,1711,8452,1695,8455,1685,8463,1677,8475,1673,8529,1667,8599,1669,8665,1681,8703,1703,8703,1661,8701,1661,8678,1655,8653,1649,8591,1641,8499,1635,8414,1647,8378,1689,8397,1751,8397,1751,8398,1753,8398,1753,8404,1769,8404,1771,8403,1777,8403,1783,8395,1793,8378,1797,8345,1797,8316,1789,8296,1769,8288,1737,8295,1705,8312,1681,8334,1661,8354,1643,8355,1641,8356,1641,8382,1613,8386,1607,8400,1587,8407,1557,8402,1519,8398,1503,8398,1502,8382,1501,8378,1529,8373,1555,8362,1579,8338,1599,8335,1599,8322,1605,8312,1607,8302,1605,8292,1601,8278,1589,8269,1577,8261,1561,8251,1547,8244,1539,8237,1531,8229,1523,8222,1515,8206,1495,8205,1493,8192,1475,8183,1451,8180,1425,8184,1411,8195,1399,8207,1391,8216,1387,8232,1381,8232,1383,8250,1383,8259,1381,8277,1377,8299,1367,8320,1355,8343,1343,8363,1337,8371,1335,8388,1331,8411,1333,8427,1347,8443,1421,8443,1433,8443,1435,8445,1445,8450,1451,8462,1453,8475,1443,8479,1417,8477,1347,8477,1343,8477,1337,8476,1335,8474,1331,8470,1323,8453,1313,8431,1309,8411,1307,8406,1301,8405,1299,8393,1281,8395,1283,8394,1281,8389,1273,8386,1267,8383,1261,8382,1259,8377,1253,8370,1245,8363,1237,8344,1215,8340,1211,8340,1247,8323,1259,8295,1257,8277,1249,8265,1235,8255,1217,8265,1215,8265,1213,8263,1213,8270,1209,8303,1207,8330,1225,8340,1247,8340,1211,8335,1207,8322,1195,8297,1177,8271,1165,8254,1159,8251,1159,8216,1145,8215,1143,8213,1143,8201,1131,8185,1115,8178,1105,8171,1095,8166,1081,8172,1061,8187,1043,8209,1029,8232,1021,8247,1017,8253,1011,8341,1011,8374,1015,8414,1021,8423,1023,8428,1025,8439,1029,8457,1035,8499,1047,8531,1049,8563,1041,8605,1027,8637,1019,8670,1017,8701,1019,8729,1027,8752,1037,8773,1051,8790,1069,8801,1091,8804,1131,8804,1133,8804,1040,8772,1017,8763,1011,8761,1009,8750,1005,8555,1005,8159,1005,8159,1131,8158,1137,8158,1143,8158,1149,8158,1153,8158,1159,8158,1165,8157,1167,8157,1173,8157,1177,8157,1183,8157,1189,8157,1195,8156,1197,8156,1203,8149,1223,8136,1233,8116,1243,8087,1261,8067,1267,7998,1267,7959,1265,7954,1265,7950,1263,7941,1259,7930,1255,7928,1255,7918,1249,7903,1231,7875,1197,7864,1181,7860,1167,7859,1155,7859,1153,7859,1121,7859,1117,7860,1113,7860,1111,7860,1107,7860,1105,7861,1095,7864,1087,7866,1081,7868,1077,7869,1077,7884,1049,7903,1027,7928,1011,7958,1001,8003,995,8031,1001,8071,1021,8077,1031,8079,1041,8077,1049,8071,1057,8050,1073,8035,1077,8023,1081,8010,1095,8017,1103,8056,1113,8099,1107,8136,1105,8159,1131,8159,1005,8142,1005,8089,995,7972,973,7963,977,7940,979,7920,985,7902,997,7884,1011,7878,1017,7875,1021,7869,1025,7860,1037,7856,1043,7852,1049,7844,1059,7838,1067,7838,1069,7833,1081,7829,1085,7826,1087,7821,1105,7811,1137,7805,1155,7807,1153,7812,1167,7821,1195,7824,1201,7826,1203,7833,1211,7840,1221,7840,1221,7845,1233,7849,1236,7852,1241,7853,1243,7853,1243,7854,1245,7857,1257,7858,1259,7857,1259,7855,1261,7855,1269,7841,1269,7831,1277,7833,1277,7819,1281,7782,1295,7776,1299,7759,1303,7756,1315,7756,1323,7756,1325,7756,1325,7768,1335,7790,1337,7818,1335,7851,1339,7943,1355,7961,1357,7956,1361,7973,1363,8000,1365,8019,1367,8049,1381,8104,1415,8093,1447,8093,1449,8093,1449,8092,1451,8084,1467,8064,1495,8031,1525,7995,1551,7965,1569,7942,1579,7903,1583,7859,1579,7815,1571,7777,1563,7763,1561,7757,1563,7756,1569,7756,1575,7758,1585,7770,1599,7809,1601,7828,1605,7857,1609,7926,1609,7966,1603,8003,1587,8009,1583,8037,1565,8066,1537,8121,1493,8156,1503,8187,1539,8232,1575,8248,1745,8248,1747,8248,1749,8248,1751,8249,1753,8249,1755,8249,1757,8260,1779,8274,1799,8291,1817,8310,1833,8326,1843,8337,1845,8346,1843,8359,1839,8368,1841,8366,1839,8372,1843,8368,1841,8373,1849,8447,1849,8470,1847,8491,1845,8515,1845,8541,1843,8566,1845,8594,1847,8635,1849,8707,1849,8738,1843,8748,1843,8766,1845,8773,1845,8776,1843,8782,1839,8786,1837,8789,1837,8790,1835,8791,1835,8798,1833,8802,1831,8799,1833,8802,1831,8806,1829,8811,1825,8813,1823,8820,1817,8828,1811,8839,1797,8846,1781,8849,1759,8849,1753,8849,1747,8849,1717,8849,1705,8846,1691,8837,1677,8830,1667,8828,1665,8815,1647,8815,1755,8812,1779,8798,1803,8790,1809,8773,1817,8760,1815,8752,1811,8749,1807,8740,1801,8735,1797,8712,1797,8710,1771,8720,1757,8738,1749,8760,1737,8773,1727,8784,1719,8792,1717,8811,1717,8813,1733,8814,1745,8814,1747,8815,1749,8815,1751,8815,1753,8815,1755,8815,1647,8811,1641,8789,1621,8774,1609,8765,1593,8763,1589,8763,1579,8763,1577,8764,1569,8765,1569,8765,1568,8765,1567,8768,1559,8768,1559,8769,1557,8770,1555,8771,1553,8786,1525,8809,1493,8838,1467,8872,1453,8900,1453,8917,1461,8928,1473,8938,1491,8959,1525,8990,1551,9026,1571,9064,1585,9065,1587,9070,1587,9096,1595,9109,1601,9125,1599,9175,1591,9211,1591,9211,1571,9211,1567,9147,1571,9113,1571,9083,1567,9061,1561,9044,1557,9029,1549,9009,1539,9004,1535,9003,1535,8998,1531,8971,1501,8955,1479,8941,1455,8939,1453,8923,1429,8896,1407,8884,1397,8876,1391,8873,1379,8873,1377,8873,1373,8873,1371,8873,1367,8872,1363,8872,1359,8876,1357,8910,1339,8936,1335,8999,1345,8999,1355,8998,1357,8998,1359,8998,1361,8998,1363,8998,1365,8998,1367,8993,1373,8989,1377,8985,1393,9021,1389,9043,1385,9060,1381,9083,1385,9092,1387,9095,1389,9104,1391,9178,1401,9178,1397,9179,1397,9175,1385,9173,1381,9170,1377,9165,1377,9155,1373,9108,1363,9095,1361,9073,1357,9060,1355,9046,1355,9037,1357,9031,1355,9023,1345,9042,1335,9057,1327,9110,1321,9168,1325,9211,1335xe" filled="true" fillcolor="#151616" stroked="false">
                  <v:path arrowok="t"/>
                  <v:fill type="solid"/>
                </v:shape>
                <v:shape style="position:absolute;left:7840;top:966;width:1324;height:1126" id="docshape11" coordorigin="7841,967" coordsize="1324,1126" path="m7855,1259l7854,1259,7852,1259,7851,1262,7849,1262,7848,1262,7844,1265,7841,1268,7855,1268,7855,1259xm7855,1245l7854,1244,7854,1242,7853,1241,7853,1242,7852,1239,7849,1234,7845,1231,7845,1245,7855,1245xm7980,967l7958,967,7963,976,7972,972,7967,967,7980,967xm8079,1039l8077,1030,8071,1019,8071,1056,8077,1047,8079,1039xm8334,2017l8333,2012,8330,2010,8334,2017xm8340,2017l8338,2008,8330,2003,8333,2012,8340,2017xm8341,2010l8337,2004,8338,2008,8341,2010xm8354,2022l8354,2012,8345,2017,8354,2022xm8366,1848l8364,1846,8359,1844,8366,1848xm8372,1841l8366,1838,8368,1840,8372,1841xm8373,1848l8368,1840,8359,1838,8364,1846,8373,1848xm8382,1961l8373,1955,8373,1965,8382,1961xm8392,2031l8391,2021,8382,2027,8392,2031xm8415,2036l8410,2026,8406,2031,8415,2036xm8618,2022l8606,2022,8604,2023,8605,2024,8604,2027,8612,2028,8618,2031,8618,2022xm8618,1965l8609,1960,8604,1965,8611,1974,8618,1965xm8655,2003l8651,2001,8643,2005,8645,2005,8641,2008,8651,2011,8645,2007,8654,2011,8651,2011,8655,2013,8655,2011,8655,2007,8655,2003xm8658,1998l8649,2000,8651,2001,8658,1998xm8830,2088l8825,2083,8820,2093,8830,2088xm8844,2083l8839,2079,8834,2088,8844,2083xm8852,1235l8851,1230,8848,1228,8852,1235xm8858,1235l8856,1226,8849,1221,8851,1230,8858,1235xm8859,1228l8858,1226,8855,1222,8856,1226,8859,1228xm8983,1112l8977,1116,8981,1115,8983,1112xm8989,1119l8985,1120,8983,1123,8989,1119xm8990,1113l8981,1115,8976,1122,8985,1120,8990,1113xm9018,1113l9009,1113,9018,1122,9018,1113xm9145,1094l9136,1094,9145,1103,9145,1094xm9162,1176l9160,1167,9159,1168,9162,1176xm9164,1165l9161,1151,9160,1150,9160,1148,9160,1132,9150,1136,9155,1148,9152,1144,9160,1167,9164,1165xe" filled="true" fillcolor="#ffffff" stroked="false">
                  <v:path arrowok="t"/>
                  <v:fill type="solid"/>
                </v:shape>
                <v:shape style="position:absolute;left:993;top:2473;width:10254;height:2607" type="#_x0000_t75" id="docshape12" stroked="false">
                  <v:imagedata r:id="rId12" o:title=""/>
                </v:shape>
                <v:shape style="position:absolute;left:725;top:8182;width:1877;height:922" type="#_x0000_t75" id="docshape13" stroked="false">
                  <v:imagedata r:id="rId13" o:title=""/>
                </v:shape>
                <v:shape style="position:absolute;left:10384;top:6144;width:472;height:560" id="docshape14" coordorigin="10385,6144" coordsize="472,560" path="m10677,6144l10676,6147,10672,6149,10669,6152,10656,6172,10651,6193,10651,6216,10658,6239,10664,6250,10687,6290,10731,6359,10744,6380,10776,6443,10793,6520,10788,6547,10779,6570,10765,6589,10745,6604,10719,6611,10693,6610,10671,6601,10663,6593,10657,6583,10653,6570,10654,6556,10661,6539,10670,6524,10677,6507,10645,6449,10620,6445,10591,6451,10572,6467,10562,6489,10565,6513,10570,6524,10576,6534,10582,6544,10586,6556,10587,6571,10583,6584,10531,6611,10516,6610,10461,6570,10447,6518,10449,6492,10476,6419,10510,6357,10548,6297,10572,6259,10577,6248,10583,6237,10588,6218,10590,6198,10587,6179,10578,6160,10575,6156,10566,6146,10562,6144,10558,6152,10540,6183,10447,6332,10405,6413,10385,6499,10385,6538,10409,6611,10454,6659,10514,6688,10620,6703,10673,6700,10744,6682,10803,6646,10803,6645,10814,6634,10819,6628,10842,6590,10854,6548,10856,6504,10849,6459,10835,6412,10815,6370,10793,6331,10696,6175,10678,6145,10679,6146,10677,6144xe" filled="true" fillcolor="#47a2d2" stroked="false">
                  <v:path arrowok="t"/>
                  <v:fill type="solid"/>
                </v:shape>
                <v:shape style="position:absolute;left:10364;top:6114;width:511;height:606" id="docshape15" coordorigin="10365,6115" coordsize="511,606" path="m10554,6115l10550,6125,10544,6137,10531,6159,10513,6189,10494,6219,10475,6251,10431,6321,10407,6363,10386,6407,10371,6459,10366,6489,10365,6515,10365,6521,10367,6543,10367,6545,10373,6575,10383,6601,10395,6625,10411,6645,10431,6665,10447,6677,10466,6689,10486,6699,10506,6705,10562,6717,10620,6721,10678,6717,10734,6705,10620,6705,10568,6701,10514,6689,10483,6677,10454,6661,10429,6639,10409,6611,10393,6577,10385,6539,10385,6521,10385,6505,10385,6499,10391,6461,10405,6415,10425,6373,10447,6333,10470,6297,10540,6183,10545,6175,10551,6165,10562,6145,10590,6145,10587,6141,10574,6129,10570,6125,10559,6117,10554,6115xm10701,6145l10677,6145,10678,6147,10679,6147,10689,6165,10693,6171,10696,6177,10700,6183,10747,6259,10753,6267,10770,6295,10793,6333,10815,6371,10835,6413,10849,6461,10856,6505,10855,6531,10855,6535,10854,6539,10854,6543,10854,6545,10854,6549,10842,6591,10819,6629,10814,6635,10810,6639,10803,6647,10803,6647,10799,6649,10799,6651,10794,6655,10788,6659,10774,6669,10759,6677,10744,6683,10727,6689,10673,6701,10620,6705,10734,6705,10755,6697,10774,6689,10792,6677,10809,6665,10817,6659,10819,6655,10829,6647,10832,6643,10834,6641,10845,6625,10854,6611,10861,6593,10867,6575,10874,6547,10875,6521,10876,6515,10874,6495,10874,6493,10874,6491,10874,6489,10869,6459,10850,6399,10823,6343,10791,6291,10759,6241,10745,6217,10731,6195,10717,6171,10703,6149,10701,6145xm10590,6145l10562,6145,10566,6147,10578,6161,10587,6179,10590,6199,10588,6217,10588,6219,10583,6239,10577,6249,10572,6259,10566,6269,10548,6299,10536,6319,10510,6359,10498,6379,10486,6399,10476,6419,10466,6441,10455,6469,10449,6493,10448,6515,10447,6517,10447,6519,10452,6547,10454,6555,10457,6565,10461,6571,10471,6585,10483,6597,10499,6607,10516,6611,10531,6613,10545,6611,10557,6609,10569,6603,10577,6595,10579,6591,10528,6591,10513,6589,10491,6577,10476,6557,10468,6531,10467,6505,10468,6491,10471,6479,10476,6467,10481,6455,10497,6419,10513,6389,10531,6359,10557,6319,10563,6309,10570,6299,10588,6269,10599,6245,10607,6221,10608,6199,10609,6195,10609,6191,10605,6173,10598,6155,10590,6145xm10678,6447l10632,6447,10645,6451,10657,6455,10666,6465,10670,6469,10675,6477,10677,6485,10677,6493,10677,6509,10670,6525,10661,6539,10654,6557,10653,6571,10657,6585,10663,6595,10671,6601,10693,6611,10719,6613,10745,6605,10765,6591,10699,6591,10686,6587,10677,6579,10672,6567,10674,6555,10680,6543,10686,6533,10692,6521,10696,6509,10697,6495,10696,6481,10692,6467,10686,6457,10678,6447xm10620,6425l10605,6427,10592,6429,10581,6433,10570,6441,10563,6447,10555,6457,10549,6467,10545,6479,10543,6495,10544,6509,10548,6521,10553,6533,10560,6543,10566,6555,10568,6567,10563,6579,10554,6587,10542,6591,10579,6591,10583,6585,10587,6573,10586,6557,10582,6545,10576,6535,10570,6525,10565,6515,10563,6495,10563,6493,10563,6491,10562,6489,10572,6467,10591,6453,10620,6447,10678,6447,10670,6441,10660,6433,10648,6429,10635,6427,10620,6425xm10687,6115l10678,6121,10667,6127,10657,6137,10650,6145,10643,6155,10638,6165,10634,6177,10632,6189,10632,6199,10633,6217,10633,6221,10641,6245,10652,6269,10691,6331,10714,6367,10737,6407,10760,6455,10765,6467,10769,6479,10772,6491,10774,6505,10772,6531,10765,6557,10750,6577,10728,6589,10713,6591,10765,6591,10779,6571,10788,6549,10793,6521,10791,6495,10791,6493,10791,6491,10785,6469,10776,6445,10765,6421,10754,6401,10744,6381,10731,6361,10718,6339,10706,6321,10694,6301,10687,6291,10675,6271,10669,6261,10664,6251,10658,6239,10651,6217,10651,6199,10651,6195,10656,6173,10669,6153,10672,6151,10676,6147,10677,6145,10701,6145,10698,6139,10687,6121,10687,6115xe" filled="true" fillcolor="#a3d20d" stroked="false">
                  <v:path arrowok="t"/>
                  <v:fill type="solid"/>
                </v:shape>
                <v:shape style="position:absolute;left:10295;top:6864;width:740;height:677" id="docshape16" coordorigin="10295,6865" coordsize="740,677" path="m10433,6866l10415,6866,10415,6971,10413,6969,10408,6964,10360,6912,10347,6898,10345,6895,10343,6893,10340,6890,10320,6869,10317,6865,10315,6866,10295,6866,10295,7020,10301,7020,10308,7020,10310,7021,10313,7020,10313,7020,10313,7020,10313,6912,10315,6912,10314,6912,10315,6913,10315,6913,10316,6913,10384,6987,10390,6995,10403,7007,10410,7016,10412,7018,10414,7020,10433,7021,10433,6971,10433,6866xm10566,7541l10564,7528,10561,7515,10556,7479,10548,7401,10547,7388,10545,7386,10533,7386,10528,7386,10525,7389,10511,7418,10481,7478,10474,7492,10447,7439,10422,7386,10413,7387,10412,7386,10404,7386,10401,7398,10388,7490,10385,7515,10381,7529,10380,7541,10389,7540,10401,7541,10402,7515,10404,7489,10410,7439,10413,7441,10423,7464,10451,7522,10460,7540,10469,7540,10472,7532,10477,7522,10485,7504,10514,7445,10519,7436,10525,7488,10528,7514,10529,7541,10535,7541,10541,7540,10553,7540,10560,7541,10566,7541xm10617,6943l10615,6918,10607,6897,10594,6881,10589,6878,10579,6872,10579,6943,10574,6974,10561,6995,10538,7005,10505,7007,10505,6879,10511,6878,10530,6878,10538,6880,10559,6887,10572,6901,10578,6920,10579,6943,10579,6872,10577,6871,10565,6867,10553,6866,10471,6866,10471,6867,10471,6897,10472,6918,10472,6943,10472,6964,10472,6974,10472,6995,10472,7020,10528,7020,10541,7019,10553,7018,10564,7016,10575,7011,10581,7007,10592,6999,10605,6983,10613,6964,10617,6943xm11011,6866l10993,6866,10993,6971,10991,6970,10977,6954,10894,6866,10873,6866,10873,7020,10881,7020,10891,7021,10891,6912,10991,7021,11011,7021,11011,6866xm11035,7463l11033,7438,11025,7417,11012,7401,11008,7399,10998,7392,10998,7464,10994,7490,10984,7510,10967,7523,10941,7527,10923,7527,10923,7399,10944,7399,10970,7403,10987,7416,10996,7437,10997,7463,10998,7464,10998,7392,10995,7391,10983,7387,10971,7386,10889,7386,10890,7399,10890,7437,10890,7463,10890,7486,10890,7506,10890,7540,10946,7540,10959,7540,10971,7538,10982,7536,10993,7531,10999,7527,11009,7521,11022,7506,11031,7486,11035,7463xe" filled="true" fillcolor="#151414" stroked="false">
                  <v:path arrowok="t"/>
                  <v:fill type="solid"/>
                </v:shape>
                <v:shape style="position:absolute;left:9649;top:7121;width:2007;height:163" type="#_x0000_t75" id="docshape17" stroked="false">
                  <v:imagedata r:id="rId14" o:title=""/>
                </v:shape>
                <v:shape style="position:absolute;left:10705;top:6863;width:146;height:157" id="docshape18" coordorigin="10706,6864" coordsize="146,157" path="m10788,6864l10771,6864,10768,6870,10763,6882,10758,6894,10755,6903,10729,6964,10714,7002,10707,7021,10733,7021,10714,7020,10727,7020,10730,7013,10735,6998,10741,6982,10743,6974,10832,6974,10827,6960,10750,6960,10770,6908,10771,6908,10770,6907,10806,6907,10788,6864xm10727,7020l10716,7020,10706,7021,10727,7021,10727,7020xm10832,6974l10795,6974,10799,6981,10805,6996,10809,7011,10812,7020,10812,7020,10812,7021,10817,7021,10824,7020,10851,7020,10832,6974xm10851,7020l10838,7020,10845,7021,10851,7021,10851,7020,10851,7020xm10806,6907l10770,6907,10771,6908,10772,6909,10791,6960,10827,6960,10806,6907xm10771,6908l10770,6908,10771,6909,10771,6908xe" filled="true" fillcolor="#151414" stroked="false">
                  <v:path arrowok="t"/>
                  <v:fill type="solid"/>
                </v:shape>
                <v:shape style="position:absolute;left:10504;top:6878;width:493;height:649" id="docshape19" coordorigin="10505,6878" coordsize="493,649" path="m10579,6943l10578,6920,10572,6901,10559,6887,10538,6880,10530,6878,10513,6878,10505,6879,10505,7007,10538,7005,10561,6995,10574,6974,10579,6943xm10998,7464l10996,7437,10987,7416,10970,7403,10944,7399,10923,7399,10923,7527,10941,7527,10967,7523,10984,7510,10994,7490,10998,7464xe" filled="true" fillcolor="#ffffff" stroked="false">
                  <v:path arrowok="t"/>
                  <v:fill type="solid"/>
                </v:shape>
                <v:shape style="position:absolute;left:9587;top:6865;width:1275;height:677" id="docshape20" coordorigin="9587,6866" coordsize="1275,677" path="m9621,7126l9587,7126,9587,7280,9615,7280,9615,7282,9618,7282,9618,7280,9621,7280,9621,7126xm10255,6866l10221,6866,10221,7020,10248,7020,10248,7022,10253,7022,10253,7020,10255,7020,10255,6866xm10288,7520l10262,7523,10249,7523,10236,7523,10236,7386,10230,7386,10224,7387,10213,7387,10207,7385,10202,7386,10202,7540,10287,7540,10287,7532,10285,7528,10288,7520xm10352,7386l10318,7386,10318,7540,10345,7540,10345,7542,10349,7542,10349,7540,10352,7540,10352,7386xm10628,7386l10594,7386,10594,7540,10621,7540,10621,7542,10625,7542,10625,7540,10628,7540,10628,7386xm10682,6866l10676,6866,10671,6867,10660,6867,10654,6866,10649,6866,10648,6891,10648,7021,10654,7021,10660,7020,10671,7020,10676,7021,10682,7021,10682,6866xm10769,7386l10653,7386,10654,7395,10653,7405,10674,7403,10685,7402,10695,7402,10695,7541,10701,7541,10707,7540,10718,7540,10723,7541,10729,7541,10729,7402,10739,7402,10749,7403,10769,7405,10768,7396,10769,7386xm10862,7520l10835,7523,10821,7524,10809,7523,10809,7466,10820,7466,10834,7466,10860,7468,10859,7458,10860,7449,10834,7451,10820,7451,10809,7450,10809,7403,10819,7402,10834,7403,10861,7405,10861,7397,10860,7395,10861,7386,10776,7386,10775,7411,10775,7540,10861,7540,10861,7532,10859,7528,10862,7520xe" filled="true" fillcolor="#151414" stroked="false">
                  <v:path arrowok="t"/>
                  <v:fill type="solid"/>
                </v:shape>
                <v:shape style="position:absolute;left:10749;top:6907;width:42;height:52" id="docshape21" coordorigin="10750,6908" coordsize="42,52" path="m10770,6908l10750,6960,10791,6960,10772,6909,10771,6909,10770,6908xe" filled="true" fillcolor="#ffffff" stroked="false">
                  <v:path arrowok="t"/>
                  <v:fill type="solid"/>
                </v:shape>
                <v:shape style="position:absolute;left:9191;top:8308;width:2374;height:800" type="#_x0000_t75" id="docshape22" stroked="false">
                  <v:imagedata r:id="rId15" o:title=""/>
                </v:shape>
                <v:shape style="position:absolute;left:7373;top:7975;width:1459;height:1412" type="#_x0000_t75" id="docshape23" stroked="false">
                  <v:imagedata r:id="rId16" o:title=""/>
                </v:shape>
                <v:shape style="position:absolute;left:4370;top:5607;width:3500;height:333" type="#_x0000_t75" id="docshape24" stroked="false">
                  <v:imagedata r:id="rId17" o:title=""/>
                </v:shape>
                <v:shape style="position:absolute;left:2738;top:6304;width:6763;height:1466" type="#_x0000_t75" id="docshape25" stroked="false">
                  <v:imagedata r:id="rId18" o:title=""/>
                </v:shape>
                <v:shape style="position:absolute;left:2983;top:6466;width:1721;height:446" type="#_x0000_t75" id="docshape26" stroked="false">
                  <v:imagedata r:id="rId19" o:title=""/>
                </v:shape>
                <v:shape style="position:absolute;left:4799;top:6466;width:4458;height:1085" type="#_x0000_t75" id="docshape27" stroked="false">
                  <v:imagedata r:id="rId20" o:title=""/>
                </v:shape>
                <v:shape style="position:absolute;left:3230;top:8054;width:1332;height:1304" type="#_x0000_t75" id="docshape28" stroked="false">
                  <v:imagedata r:id="rId21" o:title=""/>
                </v:shape>
                <v:shape style="position:absolute;left:6075;top:8068;width:915;height:1171" id="docshape29" coordorigin="6076,8068" coordsize="915,1171" path="m6991,8745l6991,8739,6991,8139,6991,8139,6964,8139,6843,8139,6624,8139,6602,8139,6598,8139,6582,8134,6532,8068,6516,8095,6507,8107,6494,8122,6479,8134,6465,8139,6461,8139,6440,8139,6217,8139,6096,8139,6076,8139,6076,8739,6076,8745,6076,8751,6076,9148,6080,9159,6136,9184,6487,9184,6503,9187,6514,9195,6520,9203,6522,9207,6536,9238,6539,9238,6544,9238,6564,9187,6568,9184,6933,9184,6960,9178,6978,9164,6988,9145,6991,9127,6991,8745xe" filled="true" fillcolor="#ffffff" stroked="false">
                  <v:path arrowok="t"/>
                  <v:fill type="solid"/>
                </v:shape>
                <v:shape style="position:absolute;left:6091;top:8104;width:884;height:1096" id="docshape30" coordorigin="6091,8104" coordsize="884,1096" path="m6972,8758l6094,8758,6094,9136,6099,9151,6110,9160,6123,9164,6136,9166,6487,9166,6509,9166,6522,9170,6530,9180,6539,9200,6542,9194,6550,9182,6566,9171,6589,9166,6933,9166,6953,9161,6965,9150,6971,9137,6972,9127,6972,8758xm6975,8158l6669,8158,6622,8158,6601,8158,6575,8149,6554,8131,6540,8112,6535,8104,6516,8134,6503,8150,6489,8156,6469,8158,6398,8158,6091,8158,6091,8220,6442,8220,6472,8220,6502,8214,6521,8202,6531,8190,6534,8184,6543,8204,6553,8215,6569,8219,6598,8220,6975,8220,6975,8158xe" filled="true" fillcolor="#002668" stroked="false">
                  <v:path arrowok="t"/>
                  <v:fill type="solid"/>
                </v:shape>
                <v:shape style="position:absolute;left:6093;top:8249;width:875;height:470" id="docshape31" coordorigin="6093,8250" coordsize="875,470" path="m6352,8316l6351,8310,6351,8308,6346,8288,6331,8269,6303,8262,6300,8261,6293,8261,6263,8262,6258,8262,6258,8342,6258,8483,6181,8483,6181,8340,6197,8341,6241,8341,6258,8342,6258,8262,6234,8262,6152,8261,6133,8261,6117,8265,6101,8280,6093,8310,6093,8711,6181,8711,6181,8569,6257,8569,6257,8711,6352,8711,6352,8569,6352,8483,6352,8340,6352,8316xm6681,8580l6679,8544,6671,8518,6670,8516,6652,8493,6623,8473,6623,8472,6646,8454,6658,8437,6662,8432,6671,8406,6674,8377,6667,8342,6667,8341,6663,8320,6633,8285,6587,8266,6575,8265,6575,8571,6571,8606,6557,8623,6534,8628,6500,8629,6500,8518,6531,8520,6554,8526,6570,8541,6575,8571,6575,8265,6568,8264,6568,8384,6564,8414,6551,8430,6530,8435,6500,8437,6500,8341,6526,8342,6548,8346,6562,8359,6568,8384,6568,8264,6531,8260,6394,8260,6394,8710,6543,8710,6601,8703,6644,8680,6672,8639,6673,8629,6681,8580xm6968,8585l6965,8549,6957,8520,6945,8497,6929,8478,6908,8462,6885,8448,6858,8432,6830,8415,6815,8404,6805,8392,6799,8378,6798,8360,6802,8347,6809,8337,6820,8331,6835,8330,6855,8338,6865,8354,6868,8374,6870,8395,6967,8395,6961,8337,6936,8291,6893,8260,6833,8250,6777,8258,6736,8282,6709,8321,6700,8377,6702,8404,6708,8428,6717,8448,6730,8466,6747,8483,6766,8497,6787,8511,6831,8537,6850,8551,6864,8569,6870,8594,6867,8610,6861,8625,6850,8635,6834,8638,6813,8634,6800,8624,6794,8608,6792,8590,6792,8558,6694,8558,6694,8606,6702,8649,6726,8685,6769,8710,6832,8719,6890,8710,6933,8684,6959,8642,6968,8585xe" filled="true" fillcolor="#ba152a" stroked="false">
                  <v:path arrowok="t"/>
                  <v:fill type="solid"/>
                </v:shape>
                <v:shape style="position:absolute;left:6926;top:8702;width:45;height:44" id="docshape32" coordorigin="6926,8702" coordsize="45,44" path="m6960,8702l6936,8702,6926,8712,6926,8736,6936,8746,6960,8746,6963,8743,6937,8743,6930,8734,6930,8713,6937,8705,6963,8705,6960,8702xm6963,8705l6959,8705,6967,8713,6967,8734,6959,8743,6963,8743,6970,8736,6970,8712,6963,8705xm6957,8712l6940,8712,6940,8736,6943,8736,6943,8725,6956,8725,6959,8723,6956,8723,6951,8722,6943,8722,6943,8714,6959,8714,6957,8712xm6952,8725l6948,8725,6955,8736,6959,8736,6952,8725xm6959,8714l6953,8714,6956,8714,6956,8723,6959,8723,6959,8714,6959,8714xe" filled="true" fillcolor="#002668" stroked="false">
                  <v:path arrowok="t"/>
                  <v:fill type="solid"/>
                </v:shape>
                <v:shape style="position:absolute;left:4807;top:8875;width:306;height:284" type="#_x0000_t75" id="docshape33" stroked="false">
                  <v:imagedata r:id="rId22" o:title=""/>
                </v:shape>
                <v:shape style="position:absolute;left:5313;top:8971;width:543;height:183" type="#_x0000_t75" id="docshape34" stroked="false">
                  <v:imagedata r:id="rId23" o:title=""/>
                </v:shape>
                <v:shape style="position:absolute;left:5053;top:8340;width:628;height:508" id="docshape35" coordorigin="5054,8341" coordsize="628,508" path="m5153,8341l5129,8353,5096,8395,5067,8459,5054,8542,5067,8637,5103,8713,5151,8772,5210,8813,5275,8838,5344,8849,5412,8846,5477,8830,5535,8803,5584,8766,5634,8705,5665,8647,5682,8585,5673,8593,5653,8616,5618,8648,5562,8680,5476,8704,5398,8702,5329,8678,5270,8638,5224,8585,5191,8525,5168,8447,5163,8356,5153,8341xe" filled="true" fillcolor="#c3113c" stroked="false">
                  <v:path arrowok="t"/>
                  <v:fill type="solid"/>
                </v:shape>
                <v:shape style="position:absolute;left:5136;top:8964;width:149;height:192" type="#_x0000_t75" id="docshape36" stroked="false">
                  <v:imagedata r:id="rId24" o:title=""/>
                </v:shape>
                <v:shape style="position:absolute;left:822;top:5990;width:1369;height:1835" id="docshape37" coordorigin="823,5991" coordsize="1369,1835" path="m1766,6609l1759,6555,1742,6503,1715,6456,1678,6415,1631,6383,1574,6362,1507,6353,1442,6360,1387,6380,1341,6411,1303,6450,1276,6496,1257,6547,1248,6601,1249,6655,1260,6708,1281,6758,1312,6802,1353,6840,1405,6868,1467,6884,1446,6861,1408,6835,1366,6804,1332,6761,1318,6704,1338,6627,1358,6688,1390,6718,1429,6741,1467,6780,1473,6791,1481,6807,1492,6821,1507,6828,1499,6747,1425,6716,1381,6672,1362,6622,1365,6571,1384,6523,1417,6483,1459,6458,1526,6453,1580,6476,1620,6518,1643,6572,1645,6628,1625,6678,1579,6715,1515,6747,1515,6836,1531,6806,1535,6791,1551,6774,1604,6739,1637,6713,1656,6695,1669,6671,1684,6627,1697,6691,1687,6749,1658,6799,1612,6836,1590,6844,1573,6850,1560,6859,1547,6876,1606,6864,1657,6840,1697,6806,1729,6763,1751,6715,1763,6663,1766,6609xm1966,6663l1966,6586,1956,6518,1935,6452,1905,6390,1866,6333,1820,6282,1766,6238,1707,6202,1642,6175,1572,6158,1499,6152,1420,6161,1346,6183,1278,6216,1216,6260,1162,6312,1116,6372,1080,6438,1054,6510,1040,6586,1041,6662,1053,6734,1076,6802,1107,6864,1147,6920,1194,6970,1247,7012,1305,7046,1368,7071,1435,7085,1397,7051,1336,7018,1272,6987,1225,6957,1183,6905,1168,6838,1170,6762,1177,6683,1201,6749,1220,6797,1251,6834,1306,6868,1331,6880,1385,6904,1410,6916,1434,6932,1449,6945,1475,6973,1491,6997,1487,6922,1477,6896,1446,6888,1378,6868,1323,6836,1279,6795,1246,6748,1223,6695,1210,6640,1206,6583,1212,6526,1228,6471,1252,6420,1285,6375,1326,6336,1376,6306,1434,6287,1499,6281,1572,6287,1636,6308,1691,6342,1736,6387,1770,6439,1794,6497,1806,6559,1806,6621,1792,6681,1765,6738,1724,6788,1662,6844,1616,6868,1575,6880,1531,6900,1523,6997,1540,6981,1574,6937,1596,6916,1710,6869,1761,6835,1802,6777,1829,6683,1839,6717,1846,6763,1848,6810,1845,6844,1826,6917,1783,6966,1727,6998,1668,7023,1615,7049,1579,7085,1640,7076,1699,7055,1756,7023,1809,6980,1857,6929,1898,6871,1931,6806,1954,6736,1966,6663xm2191,7681l2176,7654,2163,7632,2144,7614,2111,7600,2077,7592,2038,7590,1966,7592,1975,7607,1981,7609,1985,7611,1990,7625,1994,7657,1996,7714,1994,7773,1990,7810,1957,7812,1938,7806,1924,7794,1909,7778,1899,7761,1880,7730,1869,7713,1913,7657,1914,7621,1884,7602,1835,7593,1778,7592,1724,7592,1739,7613,1748,7619,1751,7633,1748,7681,1748,7802,1740,7809,1736,7811,1733,7814,1724,7826,1837,7826,1827,7809,1821,7809,1814,7807,1805,7786,1805,7721,1825,7740,1847,7768,1866,7798,1877,7826,2103,7826,2156,7797,2169,7779,2191,7737,2191,7681xm2191,6973l2176,6384,2175,6377,2175,6372,2175,6366,2175,6361,2142,6361,2109,6372,2078,6394,2054,6425,2046,6409,2038,6401,2038,6377,2033,6366,2027,6348,2022,6337,1992,6275,1959,6228,1921,6188,1877,6144,1811,6085,1743,6047,1678,6024,1648,6015,1622,6008,1579,5991,1467,5991,1421,6004,1377,6012,1332,6021,1282,6039,1204,6083,1139,6134,1082,6193,1032,6264,1011,6304,994,6343,980,6384,968,6434,943,6407,915,6382,906,6377,882,6364,839,6361,833,6441,833,6485,834,6490,834,6509,834,6528,834,6543,834,6578,834,6603,833,6633,833,6641,823,6707,823,7093,845,7145,864,7195,903,7246,984,7303,1011,7320,1040,7336,1070,7354,1097,7375,1128,7398,1143,7418,1149,7437,1153,7456,1162,7472,1163,7476,1166,7474,1185,7472,1185,7447,1185,7418,1185,7416,1134,7362,1066,7319,1016,7295,953,7253,908,7206,878,7156,860,7101,851,7040,849,6985,849,6981,849,6973,850,6908,850,6903,853,6824,855,6739,855,6377,901,6394,930,6418,947,6448,954,6485,957,6528,958,6578,962,6633,971,6694,990,6760,1023,6832,1072,6908,1149,6993,1229,7049,1304,7084,1364,7107,1402,7126,1433,7150,1453,7184,1463,7228,1467,7279,1471,7303,1474,7327,1475,7351,1475,7456,1483,7472,1483,7480,1498,7427,1498,7387,1498,7345,1491,7260,1483,7198,1459,7135,1421,7103,1371,7084,1306,7061,1239,7028,1176,6985,1120,6933,1070,6872,1030,6805,1000,6731,982,6658,975,6585,976,6515,986,6446,990,6434,1004,6381,1030,6319,1063,6261,1102,6208,1147,6161,1197,6118,1252,6083,1311,6054,1373,6033,1439,6020,1507,6015,1575,6018,1641,6030,1704,6051,1764,6079,1819,6115,1870,6157,1915,6204,1954,6257,1987,6315,2013,6377,2031,6442,2041,6509,2041,6515,2042,6578,2042,6580,2033,6651,2014,6723,1985,6800,1946,6868,1898,6928,1844,6981,1782,7025,1716,7061,1655,7082,1604,7103,1565,7137,1539,7198,1527,7257,1527,7257,1517,7342,1517,7374,1517,7398,1517,7426,1531,7480,1536,7476,1539,7472,1542,7462,1547,7440,1546,7398,1546,7392,1545,7387,1545,7374,1545,7362,1545,7351,1545,7338,1545,7327,1544,7315,1551,7238,1571,7171,1612,7126,1665,7102,1728,7079,1804,7042,1893,6973,1954,6903,1996,6834,2024,6768,2041,6704,2049,6644,2053,6587,2056,6536,2060,6490,2069,6451,2082,6425,2086,6418,2115,6394,2159,6377,2159,6384,2159,6425,2160,6485,2161,6633,2161,6694,2162,6800,2162,6995,2161,7061,2159,7101,2159,7102,2133,7163,2093,7215,2043,7257,1990,7287,1961,7304,1935,7320,1910,7338,1885,7359,1866,7374,1847,7392,1831,7412,1821,7431,1818,7464,1819,7471,1819,7472,1819,7473,1823,7471,1829,7472,1831,7471,1850,7466,1858,7460,1862,7447,1869,7423,1897,7383,1938,7354,1985,7330,2030,7303,2111,7246,2117,7238,2150,7194,2169,7142,2191,7085,2191,6973xe" filled="true" fillcolor="#086b42" stroked="false">
                  <v:path arrowok="t"/>
                  <v:fill type="solid"/>
                </v:shape>
                <v:shape style="position:absolute;left:1383;top:6479;width:253;height:252" type="#_x0000_t75" id="docshape38" stroked="false">
                  <v:imagedata r:id="rId25" o:title=""/>
                </v:shape>
                <v:shape style="position:absolute;left:830;top:7584;width:886;height:242" id="docshape39" coordorigin="831,7584" coordsize="886,242" path="m1072,7592l976,7592,999,7613,1011,7617,1015,7645,1016,7737,992,7713,941,7640,914,7605,887,7593,831,7592,842,7610,850,7614,857,7618,863,7641,863,7786,855,7805,844,7806,831,7826,919,7826,905,7807,891,7793,883,7752,887,7657,1008,7826,1040,7826,1036,7791,1033,7757,1032,7724,1032,7689,1035,7638,1043,7617,1056,7608,1072,7592xm1282,7826l1267,7806,1255,7799,1241,7775,1231,7745,1217,7705,1210,7675,1198,7639,1182,7606,1161,7584,1149,7592,1146,7594,1144,7600,1137,7617,1080,7778,1072,7794,1072,7794,1068,7800,1065,7802,1056,7810,1048,7818,1040,7818,1040,7826,1121,7826,1112,7811,1108,7807,1101,7804,1088,7794,1105,7745,1177,7745,1193,7794,1185,7808,1177,7812,1169,7826,1282,7826xm1489,7755l1478,7730,1453,7713,1427,7697,1457,7675,1475,7649,1474,7622,1451,7600,1417,7592,1372,7590,1282,7592,1299,7609,1307,7611,1310,7615,1314,7641,1314,7713,1313,7783,1310,7806,1300,7811,1282,7826,1410,7826,1439,7819,1455,7816,1465,7810,1475,7794,1489,7755xm1716,7826l1705,7806,1700,7805,1689,7784,1660,7705,1649,7677,1638,7645,1624,7612,1604,7584,1585,7597,1574,7611,1568,7627,1563,7649,1521,7756,1498,7798,1485,7810,1475,7826,1563,7826,1556,7814,1553,7811,1547,7809,1531,7802,1547,7745,1620,7745,1636,7802,1619,7809,1614,7811,1611,7814,1604,7826,1716,7826xe" filled="true" fillcolor="#086b42" stroked="false">
                  <v:path arrowok="t"/>
                  <v:fill type="solid"/>
                </v:shape>
                <v:shape style="position:absolute;left:883;top:7608;width:1308;height:218" id="docshape40" coordorigin="883,7609" coordsize="1308,218" path="m1008,7826l887,7657,883,7752,891,7793,905,7807,919,7826,1008,7826xm1169,7729l1145,7649,1113,7729,1169,7729xm1193,7794l1177,7745,1105,7745,1088,7794,1101,7804,1108,7807,1112,7811,1121,7826,1169,7826,1177,7812,1185,7808,1193,7794xm1418,7649l1415,7626,1406,7614,1391,7609,1370,7609,1370,7689,1391,7688,1406,7684,1415,7672,1418,7649xm1432,7763l1420,7729,1370,7713,1370,7794,1378,7802,1414,7795,1432,7763xm1612,7729l1596,7673,1579,7657,1547,7729,1612,7729xm1636,7802l1620,7745,1547,7745,1531,7802,1547,7809,1553,7811,1556,7814,1563,7826,1604,7826,1611,7814,1614,7811,1619,7809,1636,7802xm1861,7638l1845,7617,1805,7609,1805,7705,1845,7697,1859,7666,1861,7638xm1877,7826l1866,7798,1847,7768,1825,7740,1805,7721,1805,7786,1814,7807,1821,7809,1827,7809,1837,7826,1877,7826xm2131,7701l2127,7673,2119,7643,2105,7623,2081,7612,2046,7609,2045,7650,2046,7717,2053,7781,2073,7814,2111,7786,2124,7762,2131,7732,2131,7701xm2191,7737l2169,7779,2156,7797,2138,7806,2103,7826,2191,7826,2191,7737xe" filled="true" fillcolor="#ffffff" stroked="false">
                  <v:path arrowok="t"/>
                  <v:fill type="solid"/>
                </v:shape>
                <w10:wrap type="none"/>
              </v:group>
            </w:pict>
          </mc:Fallback>
        </mc:AlternateContent>
      </w:r>
    </w:p>
    <w:p>
      <w:pPr>
        <w:pStyle w:val="BodyText"/>
        <w:spacing w:after="0"/>
        <w:jc w:val="left"/>
        <w:rPr>
          <w:sz w:val="17"/>
        </w:rPr>
        <w:sectPr>
          <w:footerReference w:type="default" r:id="rId5"/>
          <w:type w:val="continuous"/>
          <w:pgSz w:w="12240" w:h="15840"/>
          <w:pgMar w:header="0" w:footer="0" w:top="1820" w:bottom="280" w:left="360" w:right="360"/>
          <w:pgNumType w:start="17"/>
        </w:sectPr>
      </w:pPr>
    </w:p>
    <w:p>
      <w:pPr>
        <w:pStyle w:val="BodyText"/>
        <w:spacing w:before="0"/>
        <w:ind w:left="479"/>
        <w:jc w:val="left"/>
        <w:rPr>
          <w:sz w:val="20"/>
        </w:rPr>
      </w:pPr>
      <w:r>
        <w:rPr>
          <w:sz w:val="20"/>
        </w:rPr>
        <mc:AlternateContent>
          <mc:Choice Requires="wps">
            <w:drawing>
              <wp:inline distT="0" distB="0" distL="0" distR="0">
                <wp:extent cx="6697345" cy="9179560"/>
                <wp:effectExtent l="9525" t="0" r="0" b="2540"/>
                <wp:docPr id="41" name="Group 41"/>
                <wp:cNvGraphicFramePr>
                  <a:graphicFrameLocks/>
                </wp:cNvGraphicFramePr>
                <a:graphic>
                  <a:graphicData uri="http://schemas.microsoft.com/office/word/2010/wordprocessingGroup">
                    <wpg:wgp>
                      <wpg:cNvPr id="41" name="Group 41"/>
                      <wpg:cNvGrpSpPr/>
                      <wpg:grpSpPr>
                        <a:xfrm>
                          <a:off x="0" y="0"/>
                          <a:ext cx="6697345" cy="9179560"/>
                          <a:chExt cx="6697345" cy="9179560"/>
                        </a:xfrm>
                      </wpg:grpSpPr>
                      <pic:pic>
                        <pic:nvPicPr>
                          <pic:cNvPr id="42" name="Image 42"/>
                          <pic:cNvPicPr/>
                        </pic:nvPicPr>
                        <pic:blipFill>
                          <a:blip r:embed="rId26" cstate="print"/>
                          <a:stretch>
                            <a:fillRect/>
                          </a:stretch>
                        </pic:blipFill>
                        <pic:spPr>
                          <a:xfrm>
                            <a:off x="0" y="0"/>
                            <a:ext cx="6696722" cy="9179533"/>
                          </a:xfrm>
                          <a:prstGeom prst="rect">
                            <a:avLst/>
                          </a:prstGeom>
                        </pic:spPr>
                      </pic:pic>
                      <wps:wsp>
                        <wps:cNvPr id="43" name="Graphic 43"/>
                        <wps:cNvSpPr/>
                        <wps:spPr>
                          <a:xfrm>
                            <a:off x="3043642" y="401855"/>
                            <a:ext cx="609600" cy="701675"/>
                          </a:xfrm>
                          <a:custGeom>
                            <a:avLst/>
                            <a:gdLst/>
                            <a:ahLst/>
                            <a:cxnLst/>
                            <a:rect l="l" t="t" r="r" b="b"/>
                            <a:pathLst>
                              <a:path w="609600" h="701675">
                                <a:moveTo>
                                  <a:pt x="304704" y="357762"/>
                                </a:moveTo>
                                <a:lnTo>
                                  <a:pt x="266589" y="363741"/>
                                </a:lnTo>
                                <a:lnTo>
                                  <a:pt x="238331" y="381130"/>
                                </a:lnTo>
                                <a:lnTo>
                                  <a:pt x="220506" y="404394"/>
                                </a:lnTo>
                                <a:lnTo>
                                  <a:pt x="213693" y="428000"/>
                                </a:lnTo>
                                <a:lnTo>
                                  <a:pt x="214780" y="458529"/>
                                </a:lnTo>
                                <a:lnTo>
                                  <a:pt x="223791" y="480464"/>
                                </a:lnTo>
                                <a:lnTo>
                                  <a:pt x="234869" y="497687"/>
                                </a:lnTo>
                                <a:lnTo>
                                  <a:pt x="242159" y="514080"/>
                                </a:lnTo>
                                <a:lnTo>
                                  <a:pt x="240454" y="530509"/>
                                </a:lnTo>
                                <a:lnTo>
                                  <a:pt x="230192" y="542490"/>
                                </a:lnTo>
                                <a:lnTo>
                                  <a:pt x="213345" y="549185"/>
                                </a:lnTo>
                                <a:lnTo>
                                  <a:pt x="191888" y="549754"/>
                                </a:lnTo>
                                <a:lnTo>
                                  <a:pt x="151895" y="534630"/>
                                </a:lnTo>
                                <a:lnTo>
                                  <a:pt x="128641" y="500305"/>
                                </a:lnTo>
                                <a:lnTo>
                                  <a:pt x="121482" y="456259"/>
                                </a:lnTo>
                                <a:lnTo>
                                  <a:pt x="129771" y="411972"/>
                                </a:lnTo>
                                <a:lnTo>
                                  <a:pt x="152269" y="360912"/>
                                </a:lnTo>
                                <a:lnTo>
                                  <a:pt x="176554" y="316648"/>
                                </a:lnTo>
                                <a:lnTo>
                                  <a:pt x="201926" y="276481"/>
                                </a:lnTo>
                                <a:lnTo>
                                  <a:pt x="227687" y="237715"/>
                                </a:lnTo>
                                <a:lnTo>
                                  <a:pt x="253140" y="197650"/>
                                </a:lnTo>
                                <a:lnTo>
                                  <a:pt x="276567" y="158130"/>
                                </a:lnTo>
                                <a:lnTo>
                                  <a:pt x="291369" y="105119"/>
                                </a:lnTo>
                                <a:lnTo>
                                  <a:pt x="286287" y="65301"/>
                                </a:lnTo>
                                <a:lnTo>
                                  <a:pt x="265192" y="28905"/>
                                </a:lnTo>
                                <a:lnTo>
                                  <a:pt x="225687" y="0"/>
                                </a:lnTo>
                                <a:lnTo>
                                  <a:pt x="217582" y="17528"/>
                                </a:lnTo>
                                <a:lnTo>
                                  <a:pt x="204571" y="40356"/>
                                </a:lnTo>
                                <a:lnTo>
                                  <a:pt x="188603" y="66216"/>
                                </a:lnTo>
                                <a:lnTo>
                                  <a:pt x="171625" y="92839"/>
                                </a:lnTo>
                                <a:lnTo>
                                  <a:pt x="79152" y="237000"/>
                                </a:lnTo>
                                <a:lnTo>
                                  <a:pt x="53068" y="280427"/>
                                </a:lnTo>
                                <a:lnTo>
                                  <a:pt x="29521" y="328812"/>
                                </a:lnTo>
                                <a:lnTo>
                                  <a:pt x="11002" y="383342"/>
                                </a:lnTo>
                                <a:lnTo>
                                  <a:pt x="0" y="445205"/>
                                </a:lnTo>
                                <a:lnTo>
                                  <a:pt x="3720" y="503887"/>
                                </a:lnTo>
                                <a:lnTo>
                                  <a:pt x="18260" y="554343"/>
                                </a:lnTo>
                                <a:lnTo>
                                  <a:pt x="42652" y="596922"/>
                                </a:lnTo>
                                <a:lnTo>
                                  <a:pt x="75929" y="631975"/>
                                </a:lnTo>
                                <a:lnTo>
                                  <a:pt x="117124" y="659854"/>
                                </a:lnTo>
                                <a:lnTo>
                                  <a:pt x="154988" y="677255"/>
                                </a:lnTo>
                                <a:lnTo>
                                  <a:pt x="203047" y="690002"/>
                                </a:lnTo>
                                <a:lnTo>
                                  <a:pt x="253532" y="697959"/>
                                </a:lnTo>
                                <a:lnTo>
                                  <a:pt x="298673" y="700991"/>
                                </a:lnTo>
                                <a:lnTo>
                                  <a:pt x="304693" y="701067"/>
                                </a:lnTo>
                                <a:lnTo>
                                  <a:pt x="304850" y="701111"/>
                                </a:lnTo>
                                <a:lnTo>
                                  <a:pt x="355889" y="697959"/>
                                </a:lnTo>
                                <a:lnTo>
                                  <a:pt x="406377" y="690002"/>
                                </a:lnTo>
                                <a:lnTo>
                                  <a:pt x="454436" y="677255"/>
                                </a:lnTo>
                                <a:lnTo>
                                  <a:pt x="492295" y="659854"/>
                                </a:lnTo>
                                <a:lnTo>
                                  <a:pt x="533490" y="631975"/>
                                </a:lnTo>
                                <a:lnTo>
                                  <a:pt x="566767" y="596922"/>
                                </a:lnTo>
                                <a:lnTo>
                                  <a:pt x="591157" y="554343"/>
                                </a:lnTo>
                                <a:lnTo>
                                  <a:pt x="605694" y="503887"/>
                                </a:lnTo>
                                <a:lnTo>
                                  <a:pt x="609409" y="445205"/>
                                </a:lnTo>
                                <a:lnTo>
                                  <a:pt x="598411" y="383342"/>
                                </a:lnTo>
                                <a:lnTo>
                                  <a:pt x="579893" y="328812"/>
                                </a:lnTo>
                                <a:lnTo>
                                  <a:pt x="556346" y="280427"/>
                                </a:lnTo>
                                <a:lnTo>
                                  <a:pt x="530268" y="237000"/>
                                </a:lnTo>
                                <a:lnTo>
                                  <a:pt x="437794" y="92839"/>
                                </a:lnTo>
                                <a:lnTo>
                                  <a:pt x="420816" y="66216"/>
                                </a:lnTo>
                                <a:lnTo>
                                  <a:pt x="404848" y="40356"/>
                                </a:lnTo>
                                <a:lnTo>
                                  <a:pt x="391838" y="17528"/>
                                </a:lnTo>
                                <a:lnTo>
                                  <a:pt x="383732" y="0"/>
                                </a:lnTo>
                                <a:lnTo>
                                  <a:pt x="344226" y="28905"/>
                                </a:lnTo>
                                <a:lnTo>
                                  <a:pt x="323128" y="65301"/>
                                </a:lnTo>
                                <a:lnTo>
                                  <a:pt x="318046" y="105119"/>
                                </a:lnTo>
                                <a:lnTo>
                                  <a:pt x="326588" y="144291"/>
                                </a:lnTo>
                                <a:lnTo>
                                  <a:pt x="348362" y="184805"/>
                                </a:lnTo>
                                <a:lnTo>
                                  <a:pt x="381732" y="237715"/>
                                </a:lnTo>
                                <a:lnTo>
                                  <a:pt x="407494" y="276481"/>
                                </a:lnTo>
                                <a:lnTo>
                                  <a:pt x="432866" y="316648"/>
                                </a:lnTo>
                                <a:lnTo>
                                  <a:pt x="457150" y="360912"/>
                                </a:lnTo>
                                <a:lnTo>
                                  <a:pt x="479649" y="411972"/>
                                </a:lnTo>
                                <a:lnTo>
                                  <a:pt x="487937" y="456259"/>
                                </a:lnTo>
                                <a:lnTo>
                                  <a:pt x="480778" y="500305"/>
                                </a:lnTo>
                                <a:lnTo>
                                  <a:pt x="457525" y="534630"/>
                                </a:lnTo>
                                <a:lnTo>
                                  <a:pt x="417531" y="549754"/>
                                </a:lnTo>
                                <a:lnTo>
                                  <a:pt x="396068" y="549185"/>
                                </a:lnTo>
                                <a:lnTo>
                                  <a:pt x="379219" y="542490"/>
                                </a:lnTo>
                                <a:lnTo>
                                  <a:pt x="368959" y="530509"/>
                                </a:lnTo>
                                <a:lnTo>
                                  <a:pt x="367261" y="514080"/>
                                </a:lnTo>
                                <a:lnTo>
                                  <a:pt x="374550" y="497687"/>
                                </a:lnTo>
                                <a:lnTo>
                                  <a:pt x="385628" y="480464"/>
                                </a:lnTo>
                                <a:lnTo>
                                  <a:pt x="394639" y="458529"/>
                                </a:lnTo>
                                <a:lnTo>
                                  <a:pt x="395726" y="428000"/>
                                </a:lnTo>
                                <a:lnTo>
                                  <a:pt x="388912" y="404394"/>
                                </a:lnTo>
                                <a:lnTo>
                                  <a:pt x="371083" y="381130"/>
                                </a:lnTo>
                                <a:lnTo>
                                  <a:pt x="342821" y="363741"/>
                                </a:lnTo>
                                <a:lnTo>
                                  <a:pt x="304704" y="357762"/>
                                </a:lnTo>
                                <a:close/>
                              </a:path>
                            </a:pathLst>
                          </a:custGeom>
                          <a:ln w="59683">
                            <a:solidFill>
                              <a:srgbClr val="FFFFFF"/>
                            </a:solidFill>
                            <a:prstDash val="solid"/>
                          </a:ln>
                        </wps:spPr>
                        <wps:bodyPr wrap="square" lIns="0" tIns="0" rIns="0" bIns="0" rtlCol="0">
                          <a:prstTxWarp prst="textNoShape">
                            <a:avLst/>
                          </a:prstTxWarp>
                          <a:noAutofit/>
                        </wps:bodyPr>
                      </wps:wsp>
                      <wps:wsp>
                        <wps:cNvPr id="44" name="Graphic 44"/>
                        <wps:cNvSpPr/>
                        <wps:spPr>
                          <a:xfrm>
                            <a:off x="3043652" y="401841"/>
                            <a:ext cx="609600" cy="701675"/>
                          </a:xfrm>
                          <a:custGeom>
                            <a:avLst/>
                            <a:gdLst/>
                            <a:ahLst/>
                            <a:cxnLst/>
                            <a:rect l="l" t="t" r="r" b="b"/>
                            <a:pathLst>
                              <a:path w="609600" h="701675">
                                <a:moveTo>
                                  <a:pt x="383730" y="0"/>
                                </a:moveTo>
                                <a:lnTo>
                                  <a:pt x="344223" y="28904"/>
                                </a:lnTo>
                                <a:lnTo>
                                  <a:pt x="323129" y="65300"/>
                                </a:lnTo>
                                <a:lnTo>
                                  <a:pt x="318050" y="105120"/>
                                </a:lnTo>
                                <a:lnTo>
                                  <a:pt x="326593" y="144297"/>
                                </a:lnTo>
                                <a:lnTo>
                                  <a:pt x="356285" y="197650"/>
                                </a:lnTo>
                                <a:lnTo>
                                  <a:pt x="381735" y="237714"/>
                                </a:lnTo>
                                <a:lnTo>
                                  <a:pt x="407496" y="276482"/>
                                </a:lnTo>
                                <a:lnTo>
                                  <a:pt x="432868" y="316651"/>
                                </a:lnTo>
                                <a:lnTo>
                                  <a:pt x="457153" y="360920"/>
                                </a:lnTo>
                                <a:lnTo>
                                  <a:pt x="479653" y="411988"/>
                                </a:lnTo>
                                <a:lnTo>
                                  <a:pt x="487939" y="456267"/>
                                </a:lnTo>
                                <a:lnTo>
                                  <a:pt x="480779" y="500313"/>
                                </a:lnTo>
                                <a:lnTo>
                                  <a:pt x="457524" y="534639"/>
                                </a:lnTo>
                                <a:lnTo>
                                  <a:pt x="417525" y="549757"/>
                                </a:lnTo>
                                <a:lnTo>
                                  <a:pt x="396073" y="549187"/>
                                </a:lnTo>
                                <a:lnTo>
                                  <a:pt x="379229" y="542493"/>
                                </a:lnTo>
                                <a:lnTo>
                                  <a:pt x="368970" y="530512"/>
                                </a:lnTo>
                                <a:lnTo>
                                  <a:pt x="367271" y="514083"/>
                                </a:lnTo>
                                <a:lnTo>
                                  <a:pt x="374556" y="497691"/>
                                </a:lnTo>
                                <a:lnTo>
                                  <a:pt x="385630" y="480467"/>
                                </a:lnTo>
                                <a:lnTo>
                                  <a:pt x="394640" y="458531"/>
                                </a:lnTo>
                                <a:lnTo>
                                  <a:pt x="388912" y="404393"/>
                                </a:lnTo>
                                <a:lnTo>
                                  <a:pt x="342827" y="363737"/>
                                </a:lnTo>
                                <a:lnTo>
                                  <a:pt x="304711" y="357759"/>
                                </a:lnTo>
                                <a:lnTo>
                                  <a:pt x="266593" y="363737"/>
                                </a:lnTo>
                                <a:lnTo>
                                  <a:pt x="238331" y="381126"/>
                                </a:lnTo>
                                <a:lnTo>
                                  <a:pt x="220504" y="404393"/>
                                </a:lnTo>
                                <a:lnTo>
                                  <a:pt x="213690" y="428002"/>
                                </a:lnTo>
                                <a:lnTo>
                                  <a:pt x="214781" y="458531"/>
                                </a:lnTo>
                                <a:lnTo>
                                  <a:pt x="223793" y="480467"/>
                                </a:lnTo>
                                <a:lnTo>
                                  <a:pt x="234871" y="497691"/>
                                </a:lnTo>
                                <a:lnTo>
                                  <a:pt x="242163" y="514083"/>
                                </a:lnTo>
                                <a:lnTo>
                                  <a:pt x="240461" y="530512"/>
                                </a:lnTo>
                                <a:lnTo>
                                  <a:pt x="230198" y="542493"/>
                                </a:lnTo>
                                <a:lnTo>
                                  <a:pt x="213351" y="549187"/>
                                </a:lnTo>
                                <a:lnTo>
                                  <a:pt x="191897" y="549757"/>
                                </a:lnTo>
                                <a:lnTo>
                                  <a:pt x="151901" y="534639"/>
                                </a:lnTo>
                                <a:lnTo>
                                  <a:pt x="128643" y="500313"/>
                                </a:lnTo>
                                <a:lnTo>
                                  <a:pt x="121479" y="456267"/>
                                </a:lnTo>
                                <a:lnTo>
                                  <a:pt x="129768" y="411988"/>
                                </a:lnTo>
                                <a:lnTo>
                                  <a:pt x="152268" y="360920"/>
                                </a:lnTo>
                                <a:lnTo>
                                  <a:pt x="176553" y="316651"/>
                                </a:lnTo>
                                <a:lnTo>
                                  <a:pt x="201925" y="276482"/>
                                </a:lnTo>
                                <a:lnTo>
                                  <a:pt x="227686" y="237714"/>
                                </a:lnTo>
                                <a:lnTo>
                                  <a:pt x="253136" y="197650"/>
                                </a:lnTo>
                                <a:lnTo>
                                  <a:pt x="269087" y="171635"/>
                                </a:lnTo>
                                <a:lnTo>
                                  <a:pt x="276567" y="158136"/>
                                </a:lnTo>
                                <a:lnTo>
                                  <a:pt x="282828" y="144297"/>
                                </a:lnTo>
                                <a:lnTo>
                                  <a:pt x="291371" y="105120"/>
                                </a:lnTo>
                                <a:lnTo>
                                  <a:pt x="286292" y="65300"/>
                                </a:lnTo>
                                <a:lnTo>
                                  <a:pt x="265198" y="28904"/>
                                </a:lnTo>
                                <a:lnTo>
                                  <a:pt x="225691" y="0"/>
                                </a:lnTo>
                                <a:lnTo>
                                  <a:pt x="217581" y="17529"/>
                                </a:lnTo>
                                <a:lnTo>
                                  <a:pt x="204570" y="40355"/>
                                </a:lnTo>
                                <a:lnTo>
                                  <a:pt x="188603" y="66213"/>
                                </a:lnTo>
                                <a:lnTo>
                                  <a:pt x="79159" y="237007"/>
                                </a:lnTo>
                                <a:lnTo>
                                  <a:pt x="53072" y="280437"/>
                                </a:lnTo>
                                <a:lnTo>
                                  <a:pt x="29525" y="328822"/>
                                </a:lnTo>
                                <a:lnTo>
                                  <a:pt x="11005" y="383350"/>
                                </a:lnTo>
                                <a:lnTo>
                                  <a:pt x="0" y="445211"/>
                                </a:lnTo>
                                <a:lnTo>
                                  <a:pt x="3720" y="503891"/>
                                </a:lnTo>
                                <a:lnTo>
                                  <a:pt x="18259" y="554345"/>
                                </a:lnTo>
                                <a:lnTo>
                                  <a:pt x="42651" y="596923"/>
                                </a:lnTo>
                                <a:lnTo>
                                  <a:pt x="75926" y="631976"/>
                                </a:lnTo>
                                <a:lnTo>
                                  <a:pt x="117119" y="659853"/>
                                </a:lnTo>
                                <a:lnTo>
                                  <a:pt x="154983" y="677259"/>
                                </a:lnTo>
                                <a:lnTo>
                                  <a:pt x="203046" y="690010"/>
                                </a:lnTo>
                                <a:lnTo>
                                  <a:pt x="253534" y="697969"/>
                                </a:lnTo>
                                <a:lnTo>
                                  <a:pt x="298678" y="701001"/>
                                </a:lnTo>
                                <a:lnTo>
                                  <a:pt x="304850" y="701116"/>
                                </a:lnTo>
                                <a:lnTo>
                                  <a:pt x="310743" y="701001"/>
                                </a:lnTo>
                                <a:lnTo>
                                  <a:pt x="355887" y="697969"/>
                                </a:lnTo>
                                <a:lnTo>
                                  <a:pt x="406376" y="690010"/>
                                </a:lnTo>
                                <a:lnTo>
                                  <a:pt x="454438" y="677259"/>
                                </a:lnTo>
                                <a:lnTo>
                                  <a:pt x="492302" y="659853"/>
                                </a:lnTo>
                                <a:lnTo>
                                  <a:pt x="533490" y="631976"/>
                                </a:lnTo>
                                <a:lnTo>
                                  <a:pt x="566764" y="596923"/>
                                </a:lnTo>
                                <a:lnTo>
                                  <a:pt x="591155" y="554345"/>
                                </a:lnTo>
                                <a:lnTo>
                                  <a:pt x="605694" y="503891"/>
                                </a:lnTo>
                                <a:lnTo>
                                  <a:pt x="609409" y="445211"/>
                                </a:lnTo>
                                <a:lnTo>
                                  <a:pt x="598409" y="383350"/>
                                </a:lnTo>
                                <a:lnTo>
                                  <a:pt x="579889" y="328822"/>
                                </a:lnTo>
                                <a:lnTo>
                                  <a:pt x="556343" y="280437"/>
                                </a:lnTo>
                                <a:lnTo>
                                  <a:pt x="530263" y="237007"/>
                                </a:lnTo>
                                <a:lnTo>
                                  <a:pt x="420819" y="66213"/>
                                </a:lnTo>
                                <a:lnTo>
                                  <a:pt x="404852" y="40355"/>
                                </a:lnTo>
                                <a:lnTo>
                                  <a:pt x="391840" y="17529"/>
                                </a:lnTo>
                                <a:lnTo>
                                  <a:pt x="383730" y="0"/>
                                </a:lnTo>
                                <a:close/>
                              </a:path>
                            </a:pathLst>
                          </a:custGeom>
                          <a:solidFill>
                            <a:srgbClr val="D2DD00"/>
                          </a:solidFill>
                        </wps:spPr>
                        <wps:bodyPr wrap="square" lIns="0" tIns="0" rIns="0" bIns="0" rtlCol="0">
                          <a:prstTxWarp prst="textNoShape">
                            <a:avLst/>
                          </a:prstTxWarp>
                          <a:noAutofit/>
                        </wps:bodyPr>
                      </wps:wsp>
                      <wps:wsp>
                        <wps:cNvPr id="45" name="Graphic 45"/>
                        <wps:cNvSpPr/>
                        <wps:spPr>
                          <a:xfrm>
                            <a:off x="3066652" y="436297"/>
                            <a:ext cx="563880" cy="646430"/>
                          </a:xfrm>
                          <a:custGeom>
                            <a:avLst/>
                            <a:gdLst/>
                            <a:ahLst/>
                            <a:cxnLst/>
                            <a:rect l="l" t="t" r="r" b="b"/>
                            <a:pathLst>
                              <a:path w="563880" h="646430">
                                <a:moveTo>
                                  <a:pt x="350812" y="0"/>
                                </a:moveTo>
                                <a:lnTo>
                                  <a:pt x="323456" y="35915"/>
                                </a:lnTo>
                                <a:lnTo>
                                  <a:pt x="317944" y="67513"/>
                                </a:lnTo>
                                <a:lnTo>
                                  <a:pt x="318376" y="75742"/>
                                </a:lnTo>
                                <a:lnTo>
                                  <a:pt x="335521" y="125069"/>
                                </a:lnTo>
                                <a:lnTo>
                                  <a:pt x="364756" y="172681"/>
                                </a:lnTo>
                                <a:lnTo>
                                  <a:pt x="416915" y="252171"/>
                                </a:lnTo>
                                <a:lnTo>
                                  <a:pt x="433019" y="278510"/>
                                </a:lnTo>
                                <a:lnTo>
                                  <a:pt x="456438" y="321932"/>
                                </a:lnTo>
                                <a:lnTo>
                                  <a:pt x="478332" y="371982"/>
                                </a:lnTo>
                                <a:lnTo>
                                  <a:pt x="487248" y="410349"/>
                                </a:lnTo>
                                <a:lnTo>
                                  <a:pt x="487997" y="423595"/>
                                </a:lnTo>
                                <a:lnTo>
                                  <a:pt x="487946" y="430225"/>
                                </a:lnTo>
                                <a:lnTo>
                                  <a:pt x="481609" y="469264"/>
                                </a:lnTo>
                                <a:lnTo>
                                  <a:pt x="463651" y="504532"/>
                                </a:lnTo>
                                <a:lnTo>
                                  <a:pt x="431876" y="530694"/>
                                </a:lnTo>
                                <a:lnTo>
                                  <a:pt x="389966" y="540207"/>
                                </a:lnTo>
                                <a:lnTo>
                                  <a:pt x="382676" y="540283"/>
                                </a:lnTo>
                                <a:lnTo>
                                  <a:pt x="375526" y="539800"/>
                                </a:lnTo>
                                <a:lnTo>
                                  <a:pt x="337375" y="524128"/>
                                </a:lnTo>
                                <a:lnTo>
                                  <a:pt x="320675" y="485393"/>
                                </a:lnTo>
                                <a:lnTo>
                                  <a:pt x="321475" y="478066"/>
                                </a:lnTo>
                                <a:lnTo>
                                  <a:pt x="322452" y="473913"/>
                                </a:lnTo>
                                <a:lnTo>
                                  <a:pt x="324700" y="467283"/>
                                </a:lnTo>
                                <a:lnTo>
                                  <a:pt x="327418" y="461390"/>
                                </a:lnTo>
                                <a:lnTo>
                                  <a:pt x="343611" y="435241"/>
                                </a:lnTo>
                                <a:lnTo>
                                  <a:pt x="347218" y="427507"/>
                                </a:lnTo>
                                <a:lnTo>
                                  <a:pt x="349148" y="421195"/>
                                </a:lnTo>
                                <a:lnTo>
                                  <a:pt x="350304" y="413981"/>
                                </a:lnTo>
                                <a:lnTo>
                                  <a:pt x="350545" y="408381"/>
                                </a:lnTo>
                                <a:lnTo>
                                  <a:pt x="350240" y="402018"/>
                                </a:lnTo>
                                <a:lnTo>
                                  <a:pt x="332219" y="364998"/>
                                </a:lnTo>
                                <a:lnTo>
                                  <a:pt x="290664" y="347840"/>
                                </a:lnTo>
                                <a:lnTo>
                                  <a:pt x="276733" y="347700"/>
                                </a:lnTo>
                                <a:lnTo>
                                  <a:pt x="268935" y="348170"/>
                                </a:lnTo>
                                <a:lnTo>
                                  <a:pt x="233387" y="363080"/>
                                </a:lnTo>
                                <a:lnTo>
                                  <a:pt x="212940" y="405307"/>
                                </a:lnTo>
                                <a:lnTo>
                                  <a:pt x="212928" y="411264"/>
                                </a:lnTo>
                                <a:lnTo>
                                  <a:pt x="213804" y="418934"/>
                                </a:lnTo>
                                <a:lnTo>
                                  <a:pt x="215493" y="425475"/>
                                </a:lnTo>
                                <a:lnTo>
                                  <a:pt x="218808" y="433336"/>
                                </a:lnTo>
                                <a:lnTo>
                                  <a:pt x="227228" y="447078"/>
                                </a:lnTo>
                                <a:lnTo>
                                  <a:pt x="234556" y="458711"/>
                                </a:lnTo>
                                <a:lnTo>
                                  <a:pt x="237401" y="464235"/>
                                </a:lnTo>
                                <a:lnTo>
                                  <a:pt x="239928" y="470509"/>
                                </a:lnTo>
                                <a:lnTo>
                                  <a:pt x="240982" y="473938"/>
                                </a:lnTo>
                                <a:lnTo>
                                  <a:pt x="241947" y="478066"/>
                                </a:lnTo>
                                <a:lnTo>
                                  <a:pt x="242747" y="485393"/>
                                </a:lnTo>
                                <a:lnTo>
                                  <a:pt x="242493" y="492785"/>
                                </a:lnTo>
                                <a:lnTo>
                                  <a:pt x="220535" y="528408"/>
                                </a:lnTo>
                                <a:lnTo>
                                  <a:pt x="180746" y="540283"/>
                                </a:lnTo>
                                <a:lnTo>
                                  <a:pt x="173456" y="540207"/>
                                </a:lnTo>
                                <a:lnTo>
                                  <a:pt x="131546" y="530694"/>
                                </a:lnTo>
                                <a:lnTo>
                                  <a:pt x="99771" y="504532"/>
                                </a:lnTo>
                                <a:lnTo>
                                  <a:pt x="81813" y="469264"/>
                                </a:lnTo>
                                <a:lnTo>
                                  <a:pt x="75476" y="430225"/>
                                </a:lnTo>
                                <a:lnTo>
                                  <a:pt x="75425" y="423595"/>
                                </a:lnTo>
                                <a:lnTo>
                                  <a:pt x="75666" y="416966"/>
                                </a:lnTo>
                                <a:lnTo>
                                  <a:pt x="82943" y="378053"/>
                                </a:lnTo>
                                <a:lnTo>
                                  <a:pt x="99504" y="337731"/>
                                </a:lnTo>
                                <a:lnTo>
                                  <a:pt x="122478" y="292392"/>
                                </a:lnTo>
                                <a:lnTo>
                                  <a:pt x="202552" y="166535"/>
                                </a:lnTo>
                                <a:lnTo>
                                  <a:pt x="229641" y="121970"/>
                                </a:lnTo>
                                <a:lnTo>
                                  <a:pt x="243916" y="83934"/>
                                </a:lnTo>
                                <a:lnTo>
                                  <a:pt x="245478" y="67513"/>
                                </a:lnTo>
                                <a:lnTo>
                                  <a:pt x="245198" y="59385"/>
                                </a:lnTo>
                                <a:lnTo>
                                  <a:pt x="232600" y="21399"/>
                                </a:lnTo>
                                <a:lnTo>
                                  <a:pt x="212610" y="0"/>
                                </a:lnTo>
                                <a:lnTo>
                                  <a:pt x="168211" y="72275"/>
                                </a:lnTo>
                                <a:lnTo>
                                  <a:pt x="66052" y="231863"/>
                                </a:lnTo>
                                <a:lnTo>
                                  <a:pt x="38671" y="281139"/>
                                </a:lnTo>
                                <a:lnTo>
                                  <a:pt x="22961" y="317207"/>
                                </a:lnTo>
                                <a:lnTo>
                                  <a:pt x="10363" y="356476"/>
                                </a:lnTo>
                                <a:lnTo>
                                  <a:pt x="1765" y="399605"/>
                                </a:lnTo>
                                <a:lnTo>
                                  <a:pt x="0" y="431507"/>
                                </a:lnTo>
                                <a:lnTo>
                                  <a:pt x="977" y="448576"/>
                                </a:lnTo>
                                <a:lnTo>
                                  <a:pt x="7721" y="487425"/>
                                </a:lnTo>
                                <a:lnTo>
                                  <a:pt x="23152" y="527380"/>
                                </a:lnTo>
                                <a:lnTo>
                                  <a:pt x="45897" y="560882"/>
                                </a:lnTo>
                                <a:lnTo>
                                  <a:pt x="75577" y="588759"/>
                                </a:lnTo>
                                <a:lnTo>
                                  <a:pt x="113423" y="612749"/>
                                </a:lnTo>
                                <a:lnTo>
                                  <a:pt x="150164" y="627176"/>
                                </a:lnTo>
                                <a:lnTo>
                                  <a:pt x="190881" y="636993"/>
                                </a:lnTo>
                                <a:lnTo>
                                  <a:pt x="239026" y="644029"/>
                                </a:lnTo>
                                <a:lnTo>
                                  <a:pt x="287350" y="646290"/>
                                </a:lnTo>
                                <a:lnTo>
                                  <a:pt x="307568" y="645452"/>
                                </a:lnTo>
                                <a:lnTo>
                                  <a:pt x="354266" y="640168"/>
                                </a:lnTo>
                                <a:lnTo>
                                  <a:pt x="402132" y="630301"/>
                                </a:lnTo>
                                <a:lnTo>
                                  <a:pt x="442302" y="616546"/>
                                </a:lnTo>
                                <a:lnTo>
                                  <a:pt x="482257" y="592886"/>
                                </a:lnTo>
                                <a:lnTo>
                                  <a:pt x="513067" y="565899"/>
                                </a:lnTo>
                                <a:lnTo>
                                  <a:pt x="536981" y="533374"/>
                                </a:lnTo>
                                <a:lnTo>
                                  <a:pt x="553669" y="494576"/>
                                </a:lnTo>
                                <a:lnTo>
                                  <a:pt x="561568" y="456780"/>
                                </a:lnTo>
                                <a:lnTo>
                                  <a:pt x="563422" y="431507"/>
                                </a:lnTo>
                                <a:lnTo>
                                  <a:pt x="563384" y="414197"/>
                                </a:lnTo>
                                <a:lnTo>
                                  <a:pt x="556412" y="370395"/>
                                </a:lnTo>
                                <a:lnTo>
                                  <a:pt x="542798" y="323519"/>
                                </a:lnTo>
                                <a:lnTo>
                                  <a:pt x="527545" y="286956"/>
                                </a:lnTo>
                                <a:lnTo>
                                  <a:pt x="500557" y="237108"/>
                                </a:lnTo>
                                <a:lnTo>
                                  <a:pt x="358190" y="12966"/>
                                </a:lnTo>
                                <a:lnTo>
                                  <a:pt x="350812" y="0"/>
                                </a:lnTo>
                                <a:close/>
                              </a:path>
                            </a:pathLst>
                          </a:custGeom>
                          <a:solidFill>
                            <a:srgbClr val="00A3D4"/>
                          </a:solidFill>
                        </wps:spPr>
                        <wps:bodyPr wrap="square" lIns="0" tIns="0" rIns="0" bIns="0" rtlCol="0">
                          <a:prstTxWarp prst="textNoShape">
                            <a:avLst/>
                          </a:prstTxWarp>
                          <a:noAutofit/>
                        </wps:bodyPr>
                      </wps:wsp>
                      <wps:wsp>
                        <wps:cNvPr id="46" name="Graphic 46"/>
                        <wps:cNvSpPr/>
                        <wps:spPr>
                          <a:xfrm>
                            <a:off x="2857788" y="1805496"/>
                            <a:ext cx="981710" cy="186055"/>
                          </a:xfrm>
                          <a:custGeom>
                            <a:avLst/>
                            <a:gdLst/>
                            <a:ahLst/>
                            <a:cxnLst/>
                            <a:rect l="l" t="t" r="r" b="b"/>
                            <a:pathLst>
                              <a:path w="981710" h="186055">
                                <a:moveTo>
                                  <a:pt x="0" y="3365"/>
                                </a:moveTo>
                                <a:lnTo>
                                  <a:pt x="1320" y="47358"/>
                                </a:lnTo>
                                <a:lnTo>
                                  <a:pt x="1628" y="116728"/>
                                </a:lnTo>
                                <a:lnTo>
                                  <a:pt x="1482" y="127933"/>
                                </a:lnTo>
                                <a:lnTo>
                                  <a:pt x="1304" y="137337"/>
                                </a:lnTo>
                                <a:lnTo>
                                  <a:pt x="752" y="161824"/>
                                </a:lnTo>
                                <a:lnTo>
                                  <a:pt x="166" y="183934"/>
                                </a:lnTo>
                                <a:lnTo>
                                  <a:pt x="139" y="184962"/>
                                </a:lnTo>
                                <a:lnTo>
                                  <a:pt x="11150" y="184467"/>
                                </a:lnTo>
                                <a:lnTo>
                                  <a:pt x="99286" y="184467"/>
                                </a:lnTo>
                                <a:lnTo>
                                  <a:pt x="99367" y="172723"/>
                                </a:lnTo>
                                <a:lnTo>
                                  <a:pt x="24876" y="172723"/>
                                </a:lnTo>
                                <a:lnTo>
                                  <a:pt x="24481" y="163935"/>
                                </a:lnTo>
                                <a:lnTo>
                                  <a:pt x="24150" y="155220"/>
                                </a:lnTo>
                                <a:lnTo>
                                  <a:pt x="23878" y="146356"/>
                                </a:lnTo>
                                <a:lnTo>
                                  <a:pt x="23714" y="139153"/>
                                </a:lnTo>
                                <a:lnTo>
                                  <a:pt x="23681" y="64967"/>
                                </a:lnTo>
                                <a:lnTo>
                                  <a:pt x="23827" y="58620"/>
                                </a:lnTo>
                                <a:lnTo>
                                  <a:pt x="23952" y="53213"/>
                                </a:lnTo>
                                <a:lnTo>
                                  <a:pt x="24297" y="41152"/>
                                </a:lnTo>
                                <a:lnTo>
                                  <a:pt x="24707" y="28822"/>
                                </a:lnTo>
                                <a:lnTo>
                                  <a:pt x="25184" y="16226"/>
                                </a:lnTo>
                                <a:lnTo>
                                  <a:pt x="25690" y="4305"/>
                                </a:lnTo>
                                <a:lnTo>
                                  <a:pt x="8267" y="4305"/>
                                </a:lnTo>
                                <a:lnTo>
                                  <a:pt x="4114" y="3949"/>
                                </a:lnTo>
                                <a:lnTo>
                                  <a:pt x="2057" y="3733"/>
                                </a:lnTo>
                                <a:lnTo>
                                  <a:pt x="0" y="3365"/>
                                </a:lnTo>
                                <a:close/>
                              </a:path>
                              <a:path w="981710" h="186055">
                                <a:moveTo>
                                  <a:pt x="99286" y="184467"/>
                                </a:moveTo>
                                <a:lnTo>
                                  <a:pt x="68811" y="184467"/>
                                </a:lnTo>
                                <a:lnTo>
                                  <a:pt x="99237" y="184962"/>
                                </a:lnTo>
                                <a:lnTo>
                                  <a:pt x="99286" y="184467"/>
                                </a:lnTo>
                                <a:close/>
                              </a:path>
                              <a:path w="981710" h="186055">
                                <a:moveTo>
                                  <a:pt x="99377" y="168744"/>
                                </a:moveTo>
                                <a:lnTo>
                                  <a:pt x="55800" y="172723"/>
                                </a:lnTo>
                                <a:lnTo>
                                  <a:pt x="99367" y="172723"/>
                                </a:lnTo>
                                <a:lnTo>
                                  <a:pt x="99377" y="168744"/>
                                </a:lnTo>
                                <a:close/>
                              </a:path>
                              <a:path w="981710" h="186055">
                                <a:moveTo>
                                  <a:pt x="25730" y="3365"/>
                                </a:moveTo>
                                <a:lnTo>
                                  <a:pt x="23863" y="3733"/>
                                </a:lnTo>
                                <a:lnTo>
                                  <a:pt x="21856" y="3949"/>
                                </a:lnTo>
                                <a:lnTo>
                                  <a:pt x="17652" y="4305"/>
                                </a:lnTo>
                                <a:lnTo>
                                  <a:pt x="25690" y="4305"/>
                                </a:lnTo>
                                <a:lnTo>
                                  <a:pt x="25730" y="3365"/>
                                </a:lnTo>
                                <a:close/>
                              </a:path>
                              <a:path w="981710" h="186055">
                                <a:moveTo>
                                  <a:pt x="135267" y="3365"/>
                                </a:moveTo>
                                <a:lnTo>
                                  <a:pt x="136766" y="44594"/>
                                </a:lnTo>
                                <a:lnTo>
                                  <a:pt x="136898" y="58089"/>
                                </a:lnTo>
                                <a:lnTo>
                                  <a:pt x="136898" y="138226"/>
                                </a:lnTo>
                                <a:lnTo>
                                  <a:pt x="135709" y="178289"/>
                                </a:lnTo>
                                <a:lnTo>
                                  <a:pt x="135329" y="184035"/>
                                </a:lnTo>
                                <a:lnTo>
                                  <a:pt x="135267" y="184962"/>
                                </a:lnTo>
                                <a:lnTo>
                                  <a:pt x="137236" y="184607"/>
                                </a:lnTo>
                                <a:lnTo>
                                  <a:pt x="139280" y="184378"/>
                                </a:lnTo>
                                <a:lnTo>
                                  <a:pt x="143548" y="184035"/>
                                </a:lnTo>
                                <a:lnTo>
                                  <a:pt x="160696" y="184035"/>
                                </a:lnTo>
                                <a:lnTo>
                                  <a:pt x="160185" y="180213"/>
                                </a:lnTo>
                                <a:lnTo>
                                  <a:pt x="159765" y="174713"/>
                                </a:lnTo>
                                <a:lnTo>
                                  <a:pt x="159637" y="171245"/>
                                </a:lnTo>
                                <a:lnTo>
                                  <a:pt x="159537" y="24282"/>
                                </a:lnTo>
                                <a:lnTo>
                                  <a:pt x="159728" y="17626"/>
                                </a:lnTo>
                                <a:lnTo>
                                  <a:pt x="159765" y="16306"/>
                                </a:lnTo>
                                <a:lnTo>
                                  <a:pt x="160133" y="10207"/>
                                </a:lnTo>
                                <a:lnTo>
                                  <a:pt x="160185" y="9359"/>
                                </a:lnTo>
                                <a:lnTo>
                                  <a:pt x="160720" y="4305"/>
                                </a:lnTo>
                                <a:lnTo>
                                  <a:pt x="143078" y="4305"/>
                                </a:lnTo>
                                <a:lnTo>
                                  <a:pt x="139064" y="3949"/>
                                </a:lnTo>
                                <a:lnTo>
                                  <a:pt x="137147" y="3733"/>
                                </a:lnTo>
                                <a:lnTo>
                                  <a:pt x="135267" y="3365"/>
                                </a:lnTo>
                                <a:close/>
                              </a:path>
                              <a:path w="981710" h="186055">
                                <a:moveTo>
                                  <a:pt x="160696" y="184035"/>
                                </a:moveTo>
                                <a:lnTo>
                                  <a:pt x="152730" y="184035"/>
                                </a:lnTo>
                                <a:lnTo>
                                  <a:pt x="156844" y="184378"/>
                                </a:lnTo>
                                <a:lnTo>
                                  <a:pt x="158851" y="184607"/>
                                </a:lnTo>
                                <a:lnTo>
                                  <a:pt x="160820" y="184962"/>
                                </a:lnTo>
                                <a:lnTo>
                                  <a:pt x="160696" y="184035"/>
                                </a:lnTo>
                                <a:close/>
                              </a:path>
                              <a:path w="981710" h="186055">
                                <a:moveTo>
                                  <a:pt x="160820" y="3365"/>
                                </a:moveTo>
                                <a:lnTo>
                                  <a:pt x="158673" y="3733"/>
                                </a:lnTo>
                                <a:lnTo>
                                  <a:pt x="156565" y="3949"/>
                                </a:lnTo>
                                <a:lnTo>
                                  <a:pt x="152374" y="4305"/>
                                </a:lnTo>
                                <a:lnTo>
                                  <a:pt x="160720" y="4305"/>
                                </a:lnTo>
                                <a:lnTo>
                                  <a:pt x="160820" y="3365"/>
                                </a:lnTo>
                                <a:close/>
                              </a:path>
                              <a:path w="981710" h="186055">
                                <a:moveTo>
                                  <a:pt x="227939" y="0"/>
                                </a:moveTo>
                                <a:lnTo>
                                  <a:pt x="223367" y="0"/>
                                </a:lnTo>
                                <a:lnTo>
                                  <a:pt x="218509" y="37012"/>
                                </a:lnTo>
                                <a:lnTo>
                                  <a:pt x="214031" y="70102"/>
                                </a:lnTo>
                                <a:lnTo>
                                  <a:pt x="206628" y="121297"/>
                                </a:lnTo>
                                <a:lnTo>
                                  <a:pt x="197731" y="172759"/>
                                </a:lnTo>
                                <a:lnTo>
                                  <a:pt x="195273" y="184200"/>
                                </a:lnTo>
                                <a:lnTo>
                                  <a:pt x="195205" y="184518"/>
                                </a:lnTo>
                                <a:lnTo>
                                  <a:pt x="195110" y="184962"/>
                                </a:lnTo>
                                <a:lnTo>
                                  <a:pt x="197256" y="184518"/>
                                </a:lnTo>
                                <a:lnTo>
                                  <a:pt x="199224" y="184200"/>
                                </a:lnTo>
                                <a:lnTo>
                                  <a:pt x="202793" y="183756"/>
                                </a:lnTo>
                                <a:lnTo>
                                  <a:pt x="216164" y="183756"/>
                                </a:lnTo>
                                <a:lnTo>
                                  <a:pt x="216343" y="177787"/>
                                </a:lnTo>
                                <a:lnTo>
                                  <a:pt x="219875" y="129667"/>
                                </a:lnTo>
                                <a:lnTo>
                                  <a:pt x="226692" y="73452"/>
                                </a:lnTo>
                                <a:lnTo>
                                  <a:pt x="229666" y="52590"/>
                                </a:lnTo>
                                <a:lnTo>
                                  <a:pt x="255282" y="52590"/>
                                </a:lnTo>
                                <a:lnTo>
                                  <a:pt x="250750" y="43962"/>
                                </a:lnTo>
                                <a:lnTo>
                                  <a:pt x="239725" y="22801"/>
                                </a:lnTo>
                                <a:lnTo>
                                  <a:pt x="227939" y="0"/>
                                </a:lnTo>
                                <a:close/>
                              </a:path>
                              <a:path w="981710" h="186055">
                                <a:moveTo>
                                  <a:pt x="216164" y="183756"/>
                                </a:moveTo>
                                <a:lnTo>
                                  <a:pt x="209321" y="183756"/>
                                </a:lnTo>
                                <a:lnTo>
                                  <a:pt x="212623" y="184200"/>
                                </a:lnTo>
                                <a:lnTo>
                                  <a:pt x="214350" y="184518"/>
                                </a:lnTo>
                                <a:lnTo>
                                  <a:pt x="216128" y="184962"/>
                                </a:lnTo>
                                <a:lnTo>
                                  <a:pt x="216164" y="183756"/>
                                </a:lnTo>
                                <a:close/>
                              </a:path>
                              <a:path w="981710" h="186055">
                                <a:moveTo>
                                  <a:pt x="395624" y="52336"/>
                                </a:moveTo>
                                <a:lnTo>
                                  <a:pt x="372529" y="52336"/>
                                </a:lnTo>
                                <a:lnTo>
                                  <a:pt x="374180" y="61224"/>
                                </a:lnTo>
                                <a:lnTo>
                                  <a:pt x="375911" y="72638"/>
                                </a:lnTo>
                                <a:lnTo>
                                  <a:pt x="381456" y="121297"/>
                                </a:lnTo>
                                <a:lnTo>
                                  <a:pt x="384956" y="160504"/>
                                </a:lnTo>
                                <a:lnTo>
                                  <a:pt x="386880" y="184962"/>
                                </a:lnTo>
                                <a:lnTo>
                                  <a:pt x="389115" y="184518"/>
                                </a:lnTo>
                                <a:lnTo>
                                  <a:pt x="391223" y="184200"/>
                                </a:lnTo>
                                <a:lnTo>
                                  <a:pt x="395249" y="183756"/>
                                </a:lnTo>
                                <a:lnTo>
                                  <a:pt x="411232" y="183756"/>
                                </a:lnTo>
                                <a:lnTo>
                                  <a:pt x="404291" y="126222"/>
                                </a:lnTo>
                                <a:lnTo>
                                  <a:pt x="401259" y="100798"/>
                                </a:lnTo>
                                <a:lnTo>
                                  <a:pt x="398050" y="73452"/>
                                </a:lnTo>
                                <a:lnTo>
                                  <a:pt x="395652" y="52590"/>
                                </a:lnTo>
                                <a:lnTo>
                                  <a:pt x="395624" y="52336"/>
                                </a:lnTo>
                                <a:close/>
                              </a:path>
                              <a:path w="981710" h="186055">
                                <a:moveTo>
                                  <a:pt x="411232" y="183756"/>
                                </a:moveTo>
                                <a:lnTo>
                                  <a:pt x="403021" y="183756"/>
                                </a:lnTo>
                                <a:lnTo>
                                  <a:pt x="407034" y="184200"/>
                                </a:lnTo>
                                <a:lnTo>
                                  <a:pt x="409130" y="184518"/>
                                </a:lnTo>
                                <a:lnTo>
                                  <a:pt x="411378" y="184962"/>
                                </a:lnTo>
                                <a:lnTo>
                                  <a:pt x="411286" y="184200"/>
                                </a:lnTo>
                                <a:lnTo>
                                  <a:pt x="411232" y="183756"/>
                                </a:lnTo>
                                <a:close/>
                              </a:path>
                              <a:path w="981710" h="186055">
                                <a:moveTo>
                                  <a:pt x="255282" y="52590"/>
                                </a:moveTo>
                                <a:lnTo>
                                  <a:pt x="229666" y="52590"/>
                                </a:lnTo>
                                <a:lnTo>
                                  <a:pt x="272272" y="128968"/>
                                </a:lnTo>
                                <a:lnTo>
                                  <a:pt x="277599" y="138568"/>
                                </a:lnTo>
                                <a:lnTo>
                                  <a:pt x="296456" y="177787"/>
                                </a:lnTo>
                                <a:lnTo>
                                  <a:pt x="298366" y="184200"/>
                                </a:lnTo>
                                <a:lnTo>
                                  <a:pt x="298460" y="184518"/>
                                </a:lnTo>
                                <a:lnTo>
                                  <a:pt x="298513" y="184696"/>
                                </a:lnTo>
                                <a:lnTo>
                                  <a:pt x="302259" y="184696"/>
                                </a:lnTo>
                                <a:lnTo>
                                  <a:pt x="306652" y="173627"/>
                                </a:lnTo>
                                <a:lnTo>
                                  <a:pt x="312480" y="160634"/>
                                </a:lnTo>
                                <a:lnTo>
                                  <a:pt x="319778" y="145657"/>
                                </a:lnTo>
                                <a:lnTo>
                                  <a:pt x="320461" y="144335"/>
                                </a:lnTo>
                                <a:lnTo>
                                  <a:pt x="305053" y="144335"/>
                                </a:lnTo>
                                <a:lnTo>
                                  <a:pt x="279488" y="98126"/>
                                </a:lnTo>
                                <a:lnTo>
                                  <a:pt x="261006" y="63488"/>
                                </a:lnTo>
                                <a:lnTo>
                                  <a:pt x="255282" y="52590"/>
                                </a:lnTo>
                                <a:close/>
                              </a:path>
                              <a:path w="981710" h="186055">
                                <a:moveTo>
                                  <a:pt x="389801" y="0"/>
                                </a:moveTo>
                                <a:lnTo>
                                  <a:pt x="386194" y="0"/>
                                </a:lnTo>
                                <a:lnTo>
                                  <a:pt x="374656" y="21067"/>
                                </a:lnTo>
                                <a:lnTo>
                                  <a:pt x="363574" y="41143"/>
                                </a:lnTo>
                                <a:lnTo>
                                  <a:pt x="342811" y="78333"/>
                                </a:lnTo>
                                <a:lnTo>
                                  <a:pt x="323465" y="112458"/>
                                </a:lnTo>
                                <a:lnTo>
                                  <a:pt x="305053" y="144335"/>
                                </a:lnTo>
                                <a:lnTo>
                                  <a:pt x="320461" y="144335"/>
                                </a:lnTo>
                                <a:lnTo>
                                  <a:pt x="348788" y="92171"/>
                                </a:lnTo>
                                <a:lnTo>
                                  <a:pt x="372529" y="52336"/>
                                </a:lnTo>
                                <a:lnTo>
                                  <a:pt x="395624" y="52336"/>
                                </a:lnTo>
                                <a:lnTo>
                                  <a:pt x="393929" y="37410"/>
                                </a:lnTo>
                                <a:lnTo>
                                  <a:pt x="391765" y="18006"/>
                                </a:lnTo>
                                <a:lnTo>
                                  <a:pt x="389801" y="0"/>
                                </a:lnTo>
                                <a:close/>
                              </a:path>
                              <a:path w="981710" h="186055">
                                <a:moveTo>
                                  <a:pt x="451192" y="3365"/>
                                </a:moveTo>
                                <a:lnTo>
                                  <a:pt x="452430" y="30700"/>
                                </a:lnTo>
                                <a:lnTo>
                                  <a:pt x="452526" y="34201"/>
                                </a:lnTo>
                                <a:lnTo>
                                  <a:pt x="452700" y="44594"/>
                                </a:lnTo>
                                <a:lnTo>
                                  <a:pt x="452700" y="147642"/>
                                </a:lnTo>
                                <a:lnTo>
                                  <a:pt x="452526" y="156070"/>
                                </a:lnTo>
                                <a:lnTo>
                                  <a:pt x="451254" y="184035"/>
                                </a:lnTo>
                                <a:lnTo>
                                  <a:pt x="451192" y="184962"/>
                                </a:lnTo>
                                <a:lnTo>
                                  <a:pt x="453161" y="184607"/>
                                </a:lnTo>
                                <a:lnTo>
                                  <a:pt x="455218" y="184378"/>
                                </a:lnTo>
                                <a:lnTo>
                                  <a:pt x="459473" y="184035"/>
                                </a:lnTo>
                                <a:lnTo>
                                  <a:pt x="476621" y="184035"/>
                                </a:lnTo>
                                <a:lnTo>
                                  <a:pt x="476110" y="180213"/>
                                </a:lnTo>
                                <a:lnTo>
                                  <a:pt x="475691" y="174713"/>
                                </a:lnTo>
                                <a:lnTo>
                                  <a:pt x="475342" y="163836"/>
                                </a:lnTo>
                                <a:lnTo>
                                  <a:pt x="475323" y="30700"/>
                                </a:lnTo>
                                <a:lnTo>
                                  <a:pt x="475657" y="17626"/>
                                </a:lnTo>
                                <a:lnTo>
                                  <a:pt x="475691" y="16306"/>
                                </a:lnTo>
                                <a:lnTo>
                                  <a:pt x="476059" y="10207"/>
                                </a:lnTo>
                                <a:lnTo>
                                  <a:pt x="476110" y="9359"/>
                                </a:lnTo>
                                <a:lnTo>
                                  <a:pt x="476645" y="4305"/>
                                </a:lnTo>
                                <a:lnTo>
                                  <a:pt x="459016" y="4305"/>
                                </a:lnTo>
                                <a:lnTo>
                                  <a:pt x="454990" y="3949"/>
                                </a:lnTo>
                                <a:lnTo>
                                  <a:pt x="453072" y="3733"/>
                                </a:lnTo>
                                <a:lnTo>
                                  <a:pt x="451192" y="3365"/>
                                </a:lnTo>
                                <a:close/>
                              </a:path>
                              <a:path w="981710" h="186055">
                                <a:moveTo>
                                  <a:pt x="476621" y="184035"/>
                                </a:moveTo>
                                <a:lnTo>
                                  <a:pt x="468655" y="184035"/>
                                </a:lnTo>
                                <a:lnTo>
                                  <a:pt x="472770" y="184378"/>
                                </a:lnTo>
                                <a:lnTo>
                                  <a:pt x="474789" y="184607"/>
                                </a:lnTo>
                                <a:lnTo>
                                  <a:pt x="476745" y="184962"/>
                                </a:lnTo>
                                <a:lnTo>
                                  <a:pt x="476621" y="184035"/>
                                </a:lnTo>
                                <a:close/>
                              </a:path>
                              <a:path w="981710" h="186055">
                                <a:moveTo>
                                  <a:pt x="476745" y="3365"/>
                                </a:moveTo>
                                <a:lnTo>
                                  <a:pt x="474599" y="3733"/>
                                </a:lnTo>
                                <a:lnTo>
                                  <a:pt x="472490" y="3949"/>
                                </a:lnTo>
                                <a:lnTo>
                                  <a:pt x="468299" y="4305"/>
                                </a:lnTo>
                                <a:lnTo>
                                  <a:pt x="476645" y="4305"/>
                                </a:lnTo>
                                <a:lnTo>
                                  <a:pt x="476745" y="3365"/>
                                </a:lnTo>
                                <a:close/>
                              </a:path>
                              <a:path w="981710" h="186055">
                                <a:moveTo>
                                  <a:pt x="588831" y="16028"/>
                                </a:moveTo>
                                <a:lnTo>
                                  <a:pt x="564743" y="16028"/>
                                </a:lnTo>
                                <a:lnTo>
                                  <a:pt x="564645" y="90109"/>
                                </a:lnTo>
                                <a:lnTo>
                                  <a:pt x="564518" y="105398"/>
                                </a:lnTo>
                                <a:lnTo>
                                  <a:pt x="564410" y="114613"/>
                                </a:lnTo>
                                <a:lnTo>
                                  <a:pt x="564337" y="120903"/>
                                </a:lnTo>
                                <a:lnTo>
                                  <a:pt x="564234" y="128257"/>
                                </a:lnTo>
                                <a:lnTo>
                                  <a:pt x="563533" y="168651"/>
                                </a:lnTo>
                                <a:lnTo>
                                  <a:pt x="563156" y="184962"/>
                                </a:lnTo>
                                <a:lnTo>
                                  <a:pt x="567855" y="184467"/>
                                </a:lnTo>
                                <a:lnTo>
                                  <a:pt x="570102" y="184327"/>
                                </a:lnTo>
                                <a:lnTo>
                                  <a:pt x="589098" y="184327"/>
                                </a:lnTo>
                                <a:lnTo>
                                  <a:pt x="588737" y="170451"/>
                                </a:lnTo>
                                <a:lnTo>
                                  <a:pt x="587921" y="128257"/>
                                </a:lnTo>
                                <a:lnTo>
                                  <a:pt x="587686" y="48926"/>
                                </a:lnTo>
                                <a:lnTo>
                                  <a:pt x="587832" y="41478"/>
                                </a:lnTo>
                                <a:lnTo>
                                  <a:pt x="588026" y="34546"/>
                                </a:lnTo>
                                <a:lnTo>
                                  <a:pt x="588252" y="27982"/>
                                </a:lnTo>
                                <a:lnTo>
                                  <a:pt x="588519" y="21788"/>
                                </a:lnTo>
                                <a:lnTo>
                                  <a:pt x="588667" y="19062"/>
                                </a:lnTo>
                                <a:lnTo>
                                  <a:pt x="588766" y="17233"/>
                                </a:lnTo>
                                <a:lnTo>
                                  <a:pt x="588831" y="16028"/>
                                </a:lnTo>
                                <a:close/>
                              </a:path>
                              <a:path w="981710" h="186055">
                                <a:moveTo>
                                  <a:pt x="589098" y="184327"/>
                                </a:moveTo>
                                <a:lnTo>
                                  <a:pt x="582955" y="184327"/>
                                </a:lnTo>
                                <a:lnTo>
                                  <a:pt x="585000" y="184467"/>
                                </a:lnTo>
                                <a:lnTo>
                                  <a:pt x="587057" y="184696"/>
                                </a:lnTo>
                                <a:lnTo>
                                  <a:pt x="589114" y="184962"/>
                                </a:lnTo>
                                <a:lnTo>
                                  <a:pt x="589098" y="184327"/>
                                </a:lnTo>
                                <a:close/>
                              </a:path>
                              <a:path w="981710" h="186055">
                                <a:moveTo>
                                  <a:pt x="506869" y="3365"/>
                                </a:moveTo>
                                <a:lnTo>
                                  <a:pt x="507187" y="6959"/>
                                </a:lnTo>
                                <a:lnTo>
                                  <a:pt x="507175" y="16028"/>
                                </a:lnTo>
                                <a:lnTo>
                                  <a:pt x="507054" y="17233"/>
                                </a:lnTo>
                                <a:lnTo>
                                  <a:pt x="506968" y="18084"/>
                                </a:lnTo>
                                <a:lnTo>
                                  <a:pt x="506869" y="19062"/>
                                </a:lnTo>
                                <a:lnTo>
                                  <a:pt x="512483" y="18084"/>
                                </a:lnTo>
                                <a:lnTo>
                                  <a:pt x="512319" y="18084"/>
                                </a:lnTo>
                                <a:lnTo>
                                  <a:pt x="519950" y="17233"/>
                                </a:lnTo>
                                <a:lnTo>
                                  <a:pt x="528358" y="16662"/>
                                </a:lnTo>
                                <a:lnTo>
                                  <a:pt x="534937" y="16290"/>
                                </a:lnTo>
                                <a:lnTo>
                                  <a:pt x="541969" y="16028"/>
                                </a:lnTo>
                                <a:lnTo>
                                  <a:pt x="645071" y="16028"/>
                                </a:lnTo>
                                <a:lnTo>
                                  <a:pt x="645071" y="5054"/>
                                </a:lnTo>
                                <a:lnTo>
                                  <a:pt x="645210" y="4165"/>
                                </a:lnTo>
                                <a:lnTo>
                                  <a:pt x="645255" y="3949"/>
                                </a:lnTo>
                                <a:lnTo>
                                  <a:pt x="536999" y="3949"/>
                                </a:lnTo>
                                <a:lnTo>
                                  <a:pt x="506869" y="3365"/>
                                </a:lnTo>
                                <a:close/>
                              </a:path>
                              <a:path w="981710" h="186055">
                                <a:moveTo>
                                  <a:pt x="645071" y="16028"/>
                                </a:moveTo>
                                <a:lnTo>
                                  <a:pt x="611621" y="16028"/>
                                </a:lnTo>
                                <a:lnTo>
                                  <a:pt x="618519" y="16290"/>
                                </a:lnTo>
                                <a:lnTo>
                                  <a:pt x="618376" y="16290"/>
                                </a:lnTo>
                                <a:lnTo>
                                  <a:pt x="634160" y="17233"/>
                                </a:lnTo>
                                <a:lnTo>
                                  <a:pt x="633157" y="17233"/>
                                </a:lnTo>
                                <a:lnTo>
                                  <a:pt x="640300" y="18084"/>
                                </a:lnTo>
                                <a:lnTo>
                                  <a:pt x="639908" y="18084"/>
                                </a:lnTo>
                                <a:lnTo>
                                  <a:pt x="645375" y="19062"/>
                                </a:lnTo>
                                <a:lnTo>
                                  <a:pt x="645210" y="18084"/>
                                </a:lnTo>
                                <a:lnTo>
                                  <a:pt x="645093" y="17233"/>
                                </a:lnTo>
                                <a:lnTo>
                                  <a:pt x="645071" y="16028"/>
                                </a:lnTo>
                                <a:close/>
                              </a:path>
                              <a:path w="981710" h="186055">
                                <a:moveTo>
                                  <a:pt x="645375" y="3365"/>
                                </a:moveTo>
                                <a:lnTo>
                                  <a:pt x="634628" y="3549"/>
                                </a:lnTo>
                                <a:lnTo>
                                  <a:pt x="608088" y="3949"/>
                                </a:lnTo>
                                <a:lnTo>
                                  <a:pt x="645255" y="3949"/>
                                </a:lnTo>
                                <a:lnTo>
                                  <a:pt x="645375" y="3365"/>
                                </a:lnTo>
                                <a:close/>
                              </a:path>
                              <a:path w="981710" h="186055">
                                <a:moveTo>
                                  <a:pt x="771969" y="3365"/>
                                </a:moveTo>
                                <a:lnTo>
                                  <a:pt x="675106" y="3365"/>
                                </a:lnTo>
                                <a:lnTo>
                                  <a:pt x="675705" y="12096"/>
                                </a:lnTo>
                                <a:lnTo>
                                  <a:pt x="676211" y="21410"/>
                                </a:lnTo>
                                <a:lnTo>
                                  <a:pt x="676631" y="31302"/>
                                </a:lnTo>
                                <a:lnTo>
                                  <a:pt x="676869" y="38579"/>
                                </a:lnTo>
                                <a:lnTo>
                                  <a:pt x="676973" y="41770"/>
                                </a:lnTo>
                                <a:lnTo>
                                  <a:pt x="677214" y="53013"/>
                                </a:lnTo>
                                <a:lnTo>
                                  <a:pt x="677384" y="65149"/>
                                </a:lnTo>
                                <a:lnTo>
                                  <a:pt x="677384" y="121221"/>
                                </a:lnTo>
                                <a:lnTo>
                                  <a:pt x="676283" y="165079"/>
                                </a:lnTo>
                                <a:lnTo>
                                  <a:pt x="675106" y="184962"/>
                                </a:lnTo>
                                <a:lnTo>
                                  <a:pt x="687895" y="184645"/>
                                </a:lnTo>
                                <a:lnTo>
                                  <a:pt x="773023" y="184645"/>
                                </a:lnTo>
                                <a:lnTo>
                                  <a:pt x="773023" y="171983"/>
                                </a:lnTo>
                                <a:lnTo>
                                  <a:pt x="700290" y="171983"/>
                                </a:lnTo>
                                <a:lnTo>
                                  <a:pt x="700217" y="165079"/>
                                </a:lnTo>
                                <a:lnTo>
                                  <a:pt x="700091" y="145846"/>
                                </a:lnTo>
                                <a:lnTo>
                                  <a:pt x="700011" y="94468"/>
                                </a:lnTo>
                                <a:lnTo>
                                  <a:pt x="764365" y="94468"/>
                                </a:lnTo>
                                <a:lnTo>
                                  <a:pt x="764374" y="82931"/>
                                </a:lnTo>
                                <a:lnTo>
                                  <a:pt x="700011" y="82931"/>
                                </a:lnTo>
                                <a:lnTo>
                                  <a:pt x="700099" y="38579"/>
                                </a:lnTo>
                                <a:lnTo>
                                  <a:pt x="700217" y="23841"/>
                                </a:lnTo>
                                <a:lnTo>
                                  <a:pt x="700289" y="16386"/>
                                </a:lnTo>
                                <a:lnTo>
                                  <a:pt x="771969" y="16386"/>
                                </a:lnTo>
                                <a:lnTo>
                                  <a:pt x="771969" y="3365"/>
                                </a:lnTo>
                                <a:close/>
                              </a:path>
                              <a:path w="981710" h="186055">
                                <a:moveTo>
                                  <a:pt x="773023" y="184645"/>
                                </a:moveTo>
                                <a:lnTo>
                                  <a:pt x="762050" y="184645"/>
                                </a:lnTo>
                                <a:lnTo>
                                  <a:pt x="773023" y="184962"/>
                                </a:lnTo>
                                <a:lnTo>
                                  <a:pt x="773023" y="184645"/>
                                </a:lnTo>
                                <a:close/>
                              </a:path>
                              <a:path w="981710" h="186055">
                                <a:moveTo>
                                  <a:pt x="773023" y="169011"/>
                                </a:moveTo>
                                <a:lnTo>
                                  <a:pt x="763201" y="169672"/>
                                </a:lnTo>
                                <a:lnTo>
                                  <a:pt x="736003" y="171221"/>
                                </a:lnTo>
                                <a:lnTo>
                                  <a:pt x="720256" y="171783"/>
                                </a:lnTo>
                                <a:lnTo>
                                  <a:pt x="711010" y="171983"/>
                                </a:lnTo>
                                <a:lnTo>
                                  <a:pt x="773023" y="171983"/>
                                </a:lnTo>
                                <a:lnTo>
                                  <a:pt x="773023" y="169011"/>
                                </a:lnTo>
                                <a:close/>
                              </a:path>
                              <a:path w="981710" h="186055">
                                <a:moveTo>
                                  <a:pt x="764365" y="94468"/>
                                </a:moveTo>
                                <a:lnTo>
                                  <a:pt x="734328" y="94468"/>
                                </a:lnTo>
                                <a:lnTo>
                                  <a:pt x="742208" y="94607"/>
                                </a:lnTo>
                                <a:lnTo>
                                  <a:pt x="748106" y="94805"/>
                                </a:lnTo>
                                <a:lnTo>
                                  <a:pt x="754697" y="95110"/>
                                </a:lnTo>
                                <a:lnTo>
                                  <a:pt x="760183" y="95643"/>
                                </a:lnTo>
                                <a:lnTo>
                                  <a:pt x="764565" y="96443"/>
                                </a:lnTo>
                                <a:lnTo>
                                  <a:pt x="764484" y="95643"/>
                                </a:lnTo>
                                <a:lnTo>
                                  <a:pt x="764365" y="94468"/>
                                </a:lnTo>
                                <a:close/>
                              </a:path>
                              <a:path w="981710" h="186055">
                                <a:moveTo>
                                  <a:pt x="764565" y="80860"/>
                                </a:moveTo>
                                <a:lnTo>
                                  <a:pt x="732434" y="82359"/>
                                </a:lnTo>
                                <a:lnTo>
                                  <a:pt x="712520" y="82931"/>
                                </a:lnTo>
                                <a:lnTo>
                                  <a:pt x="764374" y="82931"/>
                                </a:lnTo>
                                <a:lnTo>
                                  <a:pt x="764489" y="81686"/>
                                </a:lnTo>
                                <a:lnTo>
                                  <a:pt x="764565" y="80860"/>
                                </a:lnTo>
                                <a:close/>
                              </a:path>
                              <a:path w="981710" h="186055">
                                <a:moveTo>
                                  <a:pt x="771969" y="16386"/>
                                </a:moveTo>
                                <a:lnTo>
                                  <a:pt x="723528" y="16386"/>
                                </a:lnTo>
                                <a:lnTo>
                                  <a:pt x="740016" y="16878"/>
                                </a:lnTo>
                                <a:lnTo>
                                  <a:pt x="756197" y="17689"/>
                                </a:lnTo>
                                <a:lnTo>
                                  <a:pt x="764135" y="18215"/>
                                </a:lnTo>
                                <a:lnTo>
                                  <a:pt x="771969" y="18834"/>
                                </a:lnTo>
                                <a:lnTo>
                                  <a:pt x="771969" y="16386"/>
                                </a:lnTo>
                                <a:close/>
                              </a:path>
                              <a:path w="981710" h="186055">
                                <a:moveTo>
                                  <a:pt x="886769" y="184645"/>
                                </a:moveTo>
                                <a:lnTo>
                                  <a:pt x="845419" y="184645"/>
                                </a:lnTo>
                                <a:lnTo>
                                  <a:pt x="862342" y="185318"/>
                                </a:lnTo>
                                <a:lnTo>
                                  <a:pt x="868883" y="185496"/>
                                </a:lnTo>
                                <a:lnTo>
                                  <a:pt x="873086" y="185496"/>
                                </a:lnTo>
                                <a:lnTo>
                                  <a:pt x="886769" y="184645"/>
                                </a:lnTo>
                                <a:close/>
                              </a:path>
                              <a:path w="981710" h="186055">
                                <a:moveTo>
                                  <a:pt x="906377" y="3365"/>
                                </a:moveTo>
                                <a:lnTo>
                                  <a:pt x="851571" y="3365"/>
                                </a:lnTo>
                                <a:lnTo>
                                  <a:pt x="837091" y="3911"/>
                                </a:lnTo>
                                <a:lnTo>
                                  <a:pt x="811256" y="3911"/>
                                </a:lnTo>
                                <a:lnTo>
                                  <a:pt x="811328" y="179309"/>
                                </a:lnTo>
                                <a:lnTo>
                                  <a:pt x="811139" y="183948"/>
                                </a:lnTo>
                                <a:lnTo>
                                  <a:pt x="811098" y="184962"/>
                                </a:lnTo>
                                <a:lnTo>
                                  <a:pt x="808723" y="184962"/>
                                </a:lnTo>
                                <a:lnTo>
                                  <a:pt x="825868" y="184645"/>
                                </a:lnTo>
                                <a:lnTo>
                                  <a:pt x="886769" y="184645"/>
                                </a:lnTo>
                                <a:lnTo>
                                  <a:pt x="897965" y="183948"/>
                                </a:lnTo>
                                <a:lnTo>
                                  <a:pt x="919668" y="179309"/>
                                </a:lnTo>
                                <a:lnTo>
                                  <a:pt x="930358" y="174853"/>
                                </a:lnTo>
                                <a:lnTo>
                                  <a:pt x="858069" y="174853"/>
                                </a:lnTo>
                                <a:lnTo>
                                  <a:pt x="846988" y="174332"/>
                                </a:lnTo>
                                <a:lnTo>
                                  <a:pt x="836235" y="173598"/>
                                </a:lnTo>
                                <a:lnTo>
                                  <a:pt x="835825" y="173598"/>
                                </a:lnTo>
                                <a:lnTo>
                                  <a:pt x="835516" y="163888"/>
                                </a:lnTo>
                                <a:lnTo>
                                  <a:pt x="835290" y="154787"/>
                                </a:lnTo>
                                <a:lnTo>
                                  <a:pt x="835136" y="146994"/>
                                </a:lnTo>
                                <a:lnTo>
                                  <a:pt x="835162" y="36354"/>
                                </a:lnTo>
                                <a:lnTo>
                                  <a:pt x="835269" y="31534"/>
                                </a:lnTo>
                                <a:lnTo>
                                  <a:pt x="835396" y="27129"/>
                                </a:lnTo>
                                <a:lnTo>
                                  <a:pt x="835516" y="22942"/>
                                </a:lnTo>
                                <a:lnTo>
                                  <a:pt x="862215" y="13296"/>
                                </a:lnTo>
                                <a:lnTo>
                                  <a:pt x="942633" y="13296"/>
                                </a:lnTo>
                                <a:lnTo>
                                  <a:pt x="940660" y="12161"/>
                                </a:lnTo>
                                <a:lnTo>
                                  <a:pt x="911471" y="3911"/>
                                </a:lnTo>
                                <a:lnTo>
                                  <a:pt x="825239" y="3911"/>
                                </a:lnTo>
                                <a:lnTo>
                                  <a:pt x="811237" y="3365"/>
                                </a:lnTo>
                                <a:lnTo>
                                  <a:pt x="906377" y="3365"/>
                                </a:lnTo>
                                <a:close/>
                              </a:path>
                              <a:path w="981710" h="186055">
                                <a:moveTo>
                                  <a:pt x="942633" y="13296"/>
                                </a:moveTo>
                                <a:lnTo>
                                  <a:pt x="878404" y="13296"/>
                                </a:lnTo>
                                <a:lnTo>
                                  <a:pt x="897827" y="14503"/>
                                </a:lnTo>
                                <a:lnTo>
                                  <a:pt x="896580" y="14503"/>
                                </a:lnTo>
                                <a:lnTo>
                                  <a:pt x="936307" y="32156"/>
                                </a:lnTo>
                                <a:lnTo>
                                  <a:pt x="953366" y="73956"/>
                                </a:lnTo>
                                <a:lnTo>
                                  <a:pt x="954506" y="93827"/>
                                </a:lnTo>
                                <a:lnTo>
                                  <a:pt x="953118" y="112985"/>
                                </a:lnTo>
                                <a:lnTo>
                                  <a:pt x="932294" y="154787"/>
                                </a:lnTo>
                                <a:lnTo>
                                  <a:pt x="885879" y="173598"/>
                                </a:lnTo>
                                <a:lnTo>
                                  <a:pt x="864628" y="174853"/>
                                </a:lnTo>
                                <a:lnTo>
                                  <a:pt x="930358" y="174853"/>
                                </a:lnTo>
                                <a:lnTo>
                                  <a:pt x="965653" y="146994"/>
                                </a:lnTo>
                                <a:lnTo>
                                  <a:pt x="979440" y="110997"/>
                                </a:lnTo>
                                <a:lnTo>
                                  <a:pt x="981163" y="88785"/>
                                </a:lnTo>
                                <a:lnTo>
                                  <a:pt x="980597" y="76816"/>
                                </a:lnTo>
                                <a:lnTo>
                                  <a:pt x="967092" y="36354"/>
                                </a:lnTo>
                                <a:lnTo>
                                  <a:pt x="946099" y="15290"/>
                                </a:lnTo>
                                <a:lnTo>
                                  <a:pt x="942633" y="13296"/>
                                </a:lnTo>
                                <a:close/>
                              </a:path>
                              <a:path w="981710" h="186055">
                                <a:moveTo>
                                  <a:pt x="895994" y="2760"/>
                                </a:moveTo>
                                <a:lnTo>
                                  <a:pt x="870589" y="2760"/>
                                </a:lnTo>
                                <a:lnTo>
                                  <a:pt x="851213" y="3365"/>
                                </a:lnTo>
                                <a:lnTo>
                                  <a:pt x="906840" y="3365"/>
                                </a:lnTo>
                                <a:lnTo>
                                  <a:pt x="895994" y="2760"/>
                                </a:lnTo>
                                <a:close/>
                              </a:path>
                            </a:pathLst>
                          </a:custGeom>
                          <a:solidFill>
                            <a:srgbClr val="151616"/>
                          </a:solidFill>
                        </wps:spPr>
                        <wps:bodyPr wrap="square" lIns="0" tIns="0" rIns="0" bIns="0" rtlCol="0">
                          <a:prstTxWarp prst="textNoShape">
                            <a:avLst/>
                          </a:prstTxWarp>
                          <a:noAutofit/>
                        </wps:bodyPr>
                      </wps:wsp>
                      <pic:pic>
                        <pic:nvPicPr>
                          <pic:cNvPr id="47" name="Image 47"/>
                          <pic:cNvPicPr/>
                        </pic:nvPicPr>
                        <pic:blipFill>
                          <a:blip r:embed="rId27" cstate="print"/>
                          <a:stretch>
                            <a:fillRect/>
                          </a:stretch>
                        </pic:blipFill>
                        <pic:spPr>
                          <a:xfrm>
                            <a:off x="2151300" y="1509332"/>
                            <a:ext cx="2394127" cy="188709"/>
                          </a:xfrm>
                          <a:prstGeom prst="rect">
                            <a:avLst/>
                          </a:prstGeom>
                        </pic:spPr>
                      </pic:pic>
                      <wps:wsp>
                        <wps:cNvPr id="48" name="Graphic 48"/>
                        <wps:cNvSpPr/>
                        <wps:spPr>
                          <a:xfrm>
                            <a:off x="2903939" y="1214908"/>
                            <a:ext cx="889000" cy="188595"/>
                          </a:xfrm>
                          <a:custGeom>
                            <a:avLst/>
                            <a:gdLst/>
                            <a:ahLst/>
                            <a:cxnLst/>
                            <a:rect l="l" t="t" r="r" b="b"/>
                            <a:pathLst>
                              <a:path w="889000" h="188595">
                                <a:moveTo>
                                  <a:pt x="779250" y="44653"/>
                                </a:moveTo>
                                <a:lnTo>
                                  <a:pt x="746963" y="44653"/>
                                </a:lnTo>
                                <a:lnTo>
                                  <a:pt x="824503" y="123911"/>
                                </a:lnTo>
                                <a:lnTo>
                                  <a:pt x="834967" y="134781"/>
                                </a:lnTo>
                                <a:lnTo>
                                  <a:pt x="862017" y="163743"/>
                                </a:lnTo>
                                <a:lnTo>
                                  <a:pt x="883500" y="188455"/>
                                </a:lnTo>
                                <a:lnTo>
                                  <a:pt x="886993" y="188455"/>
                                </a:lnTo>
                                <a:lnTo>
                                  <a:pt x="886898" y="180652"/>
                                </a:lnTo>
                                <a:lnTo>
                                  <a:pt x="886797" y="172413"/>
                                </a:lnTo>
                                <a:lnTo>
                                  <a:pt x="886691" y="163743"/>
                                </a:lnTo>
                                <a:lnTo>
                                  <a:pt x="886634" y="139801"/>
                                </a:lnTo>
                                <a:lnTo>
                                  <a:pt x="872998" y="139801"/>
                                </a:lnTo>
                                <a:lnTo>
                                  <a:pt x="853049" y="120220"/>
                                </a:lnTo>
                                <a:lnTo>
                                  <a:pt x="834218" y="101461"/>
                                </a:lnTo>
                                <a:lnTo>
                                  <a:pt x="816501" y="83524"/>
                                </a:lnTo>
                                <a:lnTo>
                                  <a:pt x="799896" y="66408"/>
                                </a:lnTo>
                                <a:lnTo>
                                  <a:pt x="783989" y="49716"/>
                                </a:lnTo>
                                <a:lnTo>
                                  <a:pt x="779250" y="44653"/>
                                </a:lnTo>
                                <a:close/>
                              </a:path>
                              <a:path w="889000" h="188595">
                                <a:moveTo>
                                  <a:pt x="738276" y="0"/>
                                </a:moveTo>
                                <a:lnTo>
                                  <a:pt x="733209" y="0"/>
                                </a:lnTo>
                                <a:lnTo>
                                  <a:pt x="733174" y="28054"/>
                                </a:lnTo>
                                <a:lnTo>
                                  <a:pt x="733057" y="59842"/>
                                </a:lnTo>
                                <a:lnTo>
                                  <a:pt x="732967" y="70125"/>
                                </a:lnTo>
                                <a:lnTo>
                                  <a:pt x="732821" y="80372"/>
                                </a:lnTo>
                                <a:lnTo>
                                  <a:pt x="732777" y="83524"/>
                                </a:lnTo>
                                <a:lnTo>
                                  <a:pt x="731590" y="134286"/>
                                </a:lnTo>
                                <a:lnTo>
                                  <a:pt x="731232" y="145028"/>
                                </a:lnTo>
                                <a:lnTo>
                                  <a:pt x="731127" y="148166"/>
                                </a:lnTo>
                                <a:lnTo>
                                  <a:pt x="730518" y="163743"/>
                                </a:lnTo>
                                <a:lnTo>
                                  <a:pt x="730403" y="166696"/>
                                </a:lnTo>
                                <a:lnTo>
                                  <a:pt x="729637" y="183743"/>
                                </a:lnTo>
                                <a:lnTo>
                                  <a:pt x="729589" y="184810"/>
                                </a:lnTo>
                                <a:lnTo>
                                  <a:pt x="731520" y="184454"/>
                                </a:lnTo>
                                <a:lnTo>
                                  <a:pt x="736180" y="183743"/>
                                </a:lnTo>
                                <a:lnTo>
                                  <a:pt x="748441" y="183743"/>
                                </a:lnTo>
                                <a:lnTo>
                                  <a:pt x="747910" y="166696"/>
                                </a:lnTo>
                                <a:lnTo>
                                  <a:pt x="747138" y="139801"/>
                                </a:lnTo>
                                <a:lnTo>
                                  <a:pt x="746858" y="129219"/>
                                </a:lnTo>
                                <a:lnTo>
                                  <a:pt x="746457" y="112420"/>
                                </a:lnTo>
                                <a:lnTo>
                                  <a:pt x="746375" y="108784"/>
                                </a:lnTo>
                                <a:lnTo>
                                  <a:pt x="746272" y="64808"/>
                                </a:lnTo>
                                <a:lnTo>
                                  <a:pt x="746404" y="59842"/>
                                </a:lnTo>
                                <a:lnTo>
                                  <a:pt x="746764" y="49716"/>
                                </a:lnTo>
                                <a:lnTo>
                                  <a:pt x="746874" y="46647"/>
                                </a:lnTo>
                                <a:lnTo>
                                  <a:pt x="746963" y="44653"/>
                                </a:lnTo>
                                <a:lnTo>
                                  <a:pt x="779250" y="44653"/>
                                </a:lnTo>
                                <a:lnTo>
                                  <a:pt x="768419" y="33080"/>
                                </a:lnTo>
                                <a:lnTo>
                                  <a:pt x="753183" y="16505"/>
                                </a:lnTo>
                                <a:lnTo>
                                  <a:pt x="738276" y="0"/>
                                </a:lnTo>
                                <a:close/>
                              </a:path>
                              <a:path w="889000" h="188595">
                                <a:moveTo>
                                  <a:pt x="748441" y="183743"/>
                                </a:moveTo>
                                <a:lnTo>
                                  <a:pt x="742073" y="183743"/>
                                </a:lnTo>
                                <a:lnTo>
                                  <a:pt x="743686" y="183921"/>
                                </a:lnTo>
                                <a:lnTo>
                                  <a:pt x="745223" y="184150"/>
                                </a:lnTo>
                                <a:lnTo>
                                  <a:pt x="746983" y="184454"/>
                                </a:lnTo>
                                <a:lnTo>
                                  <a:pt x="748474" y="184810"/>
                                </a:lnTo>
                                <a:lnTo>
                                  <a:pt x="748441" y="183743"/>
                                </a:lnTo>
                                <a:close/>
                              </a:path>
                              <a:path w="889000" h="188595">
                                <a:moveTo>
                                  <a:pt x="871169" y="3505"/>
                                </a:moveTo>
                                <a:lnTo>
                                  <a:pt x="872998" y="55499"/>
                                </a:lnTo>
                                <a:lnTo>
                                  <a:pt x="873076" y="59842"/>
                                </a:lnTo>
                                <a:lnTo>
                                  <a:pt x="873165" y="64808"/>
                                </a:lnTo>
                                <a:lnTo>
                                  <a:pt x="873256" y="69878"/>
                                </a:lnTo>
                                <a:lnTo>
                                  <a:pt x="873363" y="129219"/>
                                </a:lnTo>
                                <a:lnTo>
                                  <a:pt x="873179" y="134286"/>
                                </a:lnTo>
                                <a:lnTo>
                                  <a:pt x="873125" y="135775"/>
                                </a:lnTo>
                                <a:lnTo>
                                  <a:pt x="872998" y="139801"/>
                                </a:lnTo>
                                <a:lnTo>
                                  <a:pt x="886634" y="139801"/>
                                </a:lnTo>
                                <a:lnTo>
                                  <a:pt x="886742" y="85158"/>
                                </a:lnTo>
                                <a:lnTo>
                                  <a:pt x="886804" y="80372"/>
                                </a:lnTo>
                                <a:lnTo>
                                  <a:pt x="886987" y="70125"/>
                                </a:lnTo>
                                <a:lnTo>
                                  <a:pt x="887082" y="64808"/>
                                </a:lnTo>
                                <a:lnTo>
                                  <a:pt x="887414" y="49716"/>
                                </a:lnTo>
                                <a:lnTo>
                                  <a:pt x="887833" y="34004"/>
                                </a:lnTo>
                                <a:lnTo>
                                  <a:pt x="888312" y="18720"/>
                                </a:lnTo>
                                <a:lnTo>
                                  <a:pt x="888834" y="4216"/>
                                </a:lnTo>
                                <a:lnTo>
                                  <a:pt x="876744" y="4216"/>
                                </a:lnTo>
                                <a:lnTo>
                                  <a:pt x="873633" y="3848"/>
                                </a:lnTo>
                                <a:lnTo>
                                  <a:pt x="871169" y="3505"/>
                                </a:lnTo>
                                <a:close/>
                              </a:path>
                              <a:path w="889000" h="188595">
                                <a:moveTo>
                                  <a:pt x="888860" y="3505"/>
                                </a:moveTo>
                                <a:lnTo>
                                  <a:pt x="886663" y="3848"/>
                                </a:lnTo>
                                <a:lnTo>
                                  <a:pt x="884923" y="4076"/>
                                </a:lnTo>
                                <a:lnTo>
                                  <a:pt x="883640" y="4216"/>
                                </a:lnTo>
                                <a:lnTo>
                                  <a:pt x="888834" y="4216"/>
                                </a:lnTo>
                                <a:lnTo>
                                  <a:pt x="888860" y="3505"/>
                                </a:lnTo>
                                <a:close/>
                              </a:path>
                              <a:path w="889000" h="188595">
                                <a:moveTo>
                                  <a:pt x="626237" y="0"/>
                                </a:moveTo>
                                <a:lnTo>
                                  <a:pt x="620979" y="0"/>
                                </a:lnTo>
                                <a:lnTo>
                                  <a:pt x="611908" y="20463"/>
                                </a:lnTo>
                                <a:lnTo>
                                  <a:pt x="602476" y="41522"/>
                                </a:lnTo>
                                <a:lnTo>
                                  <a:pt x="582574" y="85407"/>
                                </a:lnTo>
                                <a:lnTo>
                                  <a:pt x="560663" y="132815"/>
                                </a:lnTo>
                                <a:lnTo>
                                  <a:pt x="536219" y="184937"/>
                                </a:lnTo>
                                <a:lnTo>
                                  <a:pt x="537689" y="184543"/>
                                </a:lnTo>
                                <a:lnTo>
                                  <a:pt x="539188" y="184238"/>
                                </a:lnTo>
                                <a:lnTo>
                                  <a:pt x="542124" y="183794"/>
                                </a:lnTo>
                                <a:lnTo>
                                  <a:pt x="554748" y="183794"/>
                                </a:lnTo>
                                <a:lnTo>
                                  <a:pt x="558312" y="174061"/>
                                </a:lnTo>
                                <a:lnTo>
                                  <a:pt x="572606" y="137228"/>
                                </a:lnTo>
                                <a:lnTo>
                                  <a:pt x="590753" y="113664"/>
                                </a:lnTo>
                                <a:lnTo>
                                  <a:pt x="674265" y="113664"/>
                                </a:lnTo>
                                <a:lnTo>
                                  <a:pt x="669351" y="102285"/>
                                </a:lnTo>
                                <a:lnTo>
                                  <a:pt x="587235" y="102285"/>
                                </a:lnTo>
                                <a:lnTo>
                                  <a:pt x="616585" y="36322"/>
                                </a:lnTo>
                                <a:lnTo>
                                  <a:pt x="641302" y="36322"/>
                                </a:lnTo>
                                <a:lnTo>
                                  <a:pt x="635851" y="23287"/>
                                </a:lnTo>
                                <a:lnTo>
                                  <a:pt x="626237" y="0"/>
                                </a:lnTo>
                                <a:close/>
                              </a:path>
                              <a:path w="889000" h="188595">
                                <a:moveTo>
                                  <a:pt x="554748" y="183794"/>
                                </a:moveTo>
                                <a:lnTo>
                                  <a:pt x="548580" y="183794"/>
                                </a:lnTo>
                                <a:lnTo>
                                  <a:pt x="551445" y="184238"/>
                                </a:lnTo>
                                <a:lnTo>
                                  <a:pt x="552905" y="184543"/>
                                </a:lnTo>
                                <a:lnTo>
                                  <a:pt x="554329" y="184937"/>
                                </a:lnTo>
                                <a:lnTo>
                                  <a:pt x="554473" y="184543"/>
                                </a:lnTo>
                                <a:lnTo>
                                  <a:pt x="554585" y="184238"/>
                                </a:lnTo>
                                <a:lnTo>
                                  <a:pt x="554678" y="183984"/>
                                </a:lnTo>
                                <a:lnTo>
                                  <a:pt x="554748" y="183794"/>
                                </a:lnTo>
                                <a:close/>
                              </a:path>
                              <a:path w="889000" h="188595">
                                <a:moveTo>
                                  <a:pt x="674265" y="113664"/>
                                </a:moveTo>
                                <a:lnTo>
                                  <a:pt x="641997" y="113664"/>
                                </a:lnTo>
                                <a:lnTo>
                                  <a:pt x="650328" y="113969"/>
                                </a:lnTo>
                                <a:lnTo>
                                  <a:pt x="654989" y="124612"/>
                                </a:lnTo>
                                <a:lnTo>
                                  <a:pt x="670489" y="162818"/>
                                </a:lnTo>
                                <a:lnTo>
                                  <a:pt x="678307" y="184937"/>
                                </a:lnTo>
                                <a:lnTo>
                                  <a:pt x="680669" y="184543"/>
                                </a:lnTo>
                                <a:lnTo>
                                  <a:pt x="683020" y="184238"/>
                                </a:lnTo>
                                <a:lnTo>
                                  <a:pt x="687426" y="183794"/>
                                </a:lnTo>
                                <a:lnTo>
                                  <a:pt x="705128" y="183794"/>
                                </a:lnTo>
                                <a:lnTo>
                                  <a:pt x="695428" y="161992"/>
                                </a:lnTo>
                                <a:lnTo>
                                  <a:pt x="685299" y="138993"/>
                                </a:lnTo>
                                <a:lnTo>
                                  <a:pt x="674396" y="113969"/>
                                </a:lnTo>
                                <a:lnTo>
                                  <a:pt x="674325" y="113804"/>
                                </a:lnTo>
                                <a:lnTo>
                                  <a:pt x="674265" y="113664"/>
                                </a:lnTo>
                                <a:close/>
                              </a:path>
                              <a:path w="889000" h="188595">
                                <a:moveTo>
                                  <a:pt x="705128" y="183794"/>
                                </a:moveTo>
                                <a:lnTo>
                                  <a:pt x="696544" y="183794"/>
                                </a:lnTo>
                                <a:lnTo>
                                  <a:pt x="700938" y="184238"/>
                                </a:lnTo>
                                <a:lnTo>
                                  <a:pt x="703211" y="184543"/>
                                </a:lnTo>
                                <a:lnTo>
                                  <a:pt x="705637" y="184937"/>
                                </a:lnTo>
                                <a:lnTo>
                                  <a:pt x="705326" y="184238"/>
                                </a:lnTo>
                                <a:lnTo>
                                  <a:pt x="705213" y="183984"/>
                                </a:lnTo>
                                <a:lnTo>
                                  <a:pt x="705128" y="183794"/>
                                </a:lnTo>
                                <a:close/>
                              </a:path>
                              <a:path w="889000" h="188595">
                                <a:moveTo>
                                  <a:pt x="641302" y="36322"/>
                                </a:moveTo>
                                <a:lnTo>
                                  <a:pt x="616585" y="36322"/>
                                </a:lnTo>
                                <a:lnTo>
                                  <a:pt x="622664" y="50131"/>
                                </a:lnTo>
                                <a:lnTo>
                                  <a:pt x="634453" y="77025"/>
                                </a:lnTo>
                                <a:lnTo>
                                  <a:pt x="637527" y="84162"/>
                                </a:lnTo>
                                <a:lnTo>
                                  <a:pt x="639445" y="88684"/>
                                </a:lnTo>
                                <a:lnTo>
                                  <a:pt x="640130" y="90589"/>
                                </a:lnTo>
                                <a:lnTo>
                                  <a:pt x="644842" y="102285"/>
                                </a:lnTo>
                                <a:lnTo>
                                  <a:pt x="669351" y="102285"/>
                                </a:lnTo>
                                <a:lnTo>
                                  <a:pt x="665276" y="92849"/>
                                </a:lnTo>
                                <a:lnTo>
                                  <a:pt x="655376" y="69705"/>
                                </a:lnTo>
                                <a:lnTo>
                                  <a:pt x="645566" y="46520"/>
                                </a:lnTo>
                                <a:lnTo>
                                  <a:pt x="641302" y="36322"/>
                                </a:lnTo>
                                <a:close/>
                              </a:path>
                              <a:path w="889000" h="188595">
                                <a:moveTo>
                                  <a:pt x="487083" y="3365"/>
                                </a:moveTo>
                                <a:lnTo>
                                  <a:pt x="488587" y="44581"/>
                                </a:lnTo>
                                <a:lnTo>
                                  <a:pt x="488718" y="138214"/>
                                </a:lnTo>
                                <a:lnTo>
                                  <a:pt x="488587" y="147629"/>
                                </a:lnTo>
                                <a:lnTo>
                                  <a:pt x="487142" y="184023"/>
                                </a:lnTo>
                                <a:lnTo>
                                  <a:pt x="487083" y="184937"/>
                                </a:lnTo>
                                <a:lnTo>
                                  <a:pt x="489051" y="184594"/>
                                </a:lnTo>
                                <a:lnTo>
                                  <a:pt x="491109" y="184365"/>
                                </a:lnTo>
                                <a:lnTo>
                                  <a:pt x="495350" y="184023"/>
                                </a:lnTo>
                                <a:lnTo>
                                  <a:pt x="512502" y="184023"/>
                                </a:lnTo>
                                <a:lnTo>
                                  <a:pt x="512000" y="180212"/>
                                </a:lnTo>
                                <a:lnTo>
                                  <a:pt x="511581" y="174713"/>
                                </a:lnTo>
                                <a:lnTo>
                                  <a:pt x="511452" y="171230"/>
                                </a:lnTo>
                                <a:lnTo>
                                  <a:pt x="511352" y="24269"/>
                                </a:lnTo>
                                <a:lnTo>
                                  <a:pt x="511543" y="17614"/>
                                </a:lnTo>
                                <a:lnTo>
                                  <a:pt x="511581" y="16294"/>
                                </a:lnTo>
                                <a:lnTo>
                                  <a:pt x="511949" y="10199"/>
                                </a:lnTo>
                                <a:lnTo>
                                  <a:pt x="512000" y="9347"/>
                                </a:lnTo>
                                <a:lnTo>
                                  <a:pt x="512526" y="4292"/>
                                </a:lnTo>
                                <a:lnTo>
                                  <a:pt x="494893" y="4292"/>
                                </a:lnTo>
                                <a:lnTo>
                                  <a:pt x="490880" y="3936"/>
                                </a:lnTo>
                                <a:lnTo>
                                  <a:pt x="488962" y="3721"/>
                                </a:lnTo>
                                <a:lnTo>
                                  <a:pt x="487083" y="3365"/>
                                </a:lnTo>
                                <a:close/>
                              </a:path>
                              <a:path w="889000" h="188595">
                                <a:moveTo>
                                  <a:pt x="512502" y="184023"/>
                                </a:moveTo>
                                <a:lnTo>
                                  <a:pt x="504545" y="184023"/>
                                </a:lnTo>
                                <a:lnTo>
                                  <a:pt x="508660" y="184365"/>
                                </a:lnTo>
                                <a:lnTo>
                                  <a:pt x="510679" y="184594"/>
                                </a:lnTo>
                                <a:lnTo>
                                  <a:pt x="512622" y="184937"/>
                                </a:lnTo>
                                <a:lnTo>
                                  <a:pt x="512502" y="184023"/>
                                </a:lnTo>
                                <a:close/>
                              </a:path>
                              <a:path w="889000" h="188595">
                                <a:moveTo>
                                  <a:pt x="512622" y="3365"/>
                                </a:moveTo>
                                <a:lnTo>
                                  <a:pt x="510489" y="3721"/>
                                </a:lnTo>
                                <a:lnTo>
                                  <a:pt x="508393" y="3936"/>
                                </a:lnTo>
                                <a:lnTo>
                                  <a:pt x="504177" y="4292"/>
                                </a:lnTo>
                                <a:lnTo>
                                  <a:pt x="512526" y="4292"/>
                                </a:lnTo>
                                <a:lnTo>
                                  <a:pt x="512622" y="3365"/>
                                </a:lnTo>
                                <a:close/>
                              </a:path>
                              <a:path w="889000" h="188595">
                                <a:moveTo>
                                  <a:pt x="354945" y="184632"/>
                                </a:moveTo>
                                <a:lnTo>
                                  <a:pt x="313610" y="184632"/>
                                </a:lnTo>
                                <a:lnTo>
                                  <a:pt x="337045" y="185483"/>
                                </a:lnTo>
                                <a:lnTo>
                                  <a:pt x="341249" y="185483"/>
                                </a:lnTo>
                                <a:lnTo>
                                  <a:pt x="354945" y="184632"/>
                                </a:lnTo>
                                <a:close/>
                              </a:path>
                              <a:path w="889000" h="188595">
                                <a:moveTo>
                                  <a:pt x="374612" y="3365"/>
                                </a:moveTo>
                                <a:lnTo>
                                  <a:pt x="319396" y="3365"/>
                                </a:lnTo>
                                <a:lnTo>
                                  <a:pt x="305253" y="3898"/>
                                </a:lnTo>
                                <a:lnTo>
                                  <a:pt x="279417" y="3898"/>
                                </a:lnTo>
                                <a:lnTo>
                                  <a:pt x="279485" y="179301"/>
                                </a:lnTo>
                                <a:lnTo>
                                  <a:pt x="279300" y="183938"/>
                                </a:lnTo>
                                <a:lnTo>
                                  <a:pt x="279260" y="184937"/>
                                </a:lnTo>
                                <a:lnTo>
                                  <a:pt x="278844" y="184937"/>
                                </a:lnTo>
                                <a:lnTo>
                                  <a:pt x="292952" y="184632"/>
                                </a:lnTo>
                                <a:lnTo>
                                  <a:pt x="354945" y="184632"/>
                                </a:lnTo>
                                <a:lnTo>
                                  <a:pt x="366125" y="183938"/>
                                </a:lnTo>
                                <a:lnTo>
                                  <a:pt x="387826" y="179301"/>
                                </a:lnTo>
                                <a:lnTo>
                                  <a:pt x="398528" y="174840"/>
                                </a:lnTo>
                                <a:lnTo>
                                  <a:pt x="326348" y="174840"/>
                                </a:lnTo>
                                <a:lnTo>
                                  <a:pt x="315137" y="174320"/>
                                </a:lnTo>
                                <a:lnTo>
                                  <a:pt x="304437" y="173588"/>
                                </a:lnTo>
                                <a:lnTo>
                                  <a:pt x="304000" y="173588"/>
                                </a:lnTo>
                                <a:lnTo>
                                  <a:pt x="303683" y="163874"/>
                                </a:lnTo>
                                <a:lnTo>
                                  <a:pt x="303454" y="154787"/>
                                </a:lnTo>
                                <a:lnTo>
                                  <a:pt x="303299" y="146983"/>
                                </a:lnTo>
                                <a:lnTo>
                                  <a:pt x="303325" y="36341"/>
                                </a:lnTo>
                                <a:lnTo>
                                  <a:pt x="303433" y="31526"/>
                                </a:lnTo>
                                <a:lnTo>
                                  <a:pt x="303525" y="28365"/>
                                </a:lnTo>
                                <a:lnTo>
                                  <a:pt x="303561" y="27123"/>
                                </a:lnTo>
                                <a:lnTo>
                                  <a:pt x="303683" y="22935"/>
                                </a:lnTo>
                                <a:lnTo>
                                  <a:pt x="303743" y="21341"/>
                                </a:lnTo>
                                <a:lnTo>
                                  <a:pt x="303841" y="18724"/>
                                </a:lnTo>
                                <a:lnTo>
                                  <a:pt x="303870" y="17946"/>
                                </a:lnTo>
                                <a:lnTo>
                                  <a:pt x="303970" y="15278"/>
                                </a:lnTo>
                                <a:lnTo>
                                  <a:pt x="303999" y="14490"/>
                                </a:lnTo>
                                <a:lnTo>
                                  <a:pt x="316890" y="13728"/>
                                </a:lnTo>
                                <a:lnTo>
                                  <a:pt x="330377" y="13284"/>
                                </a:lnTo>
                                <a:lnTo>
                                  <a:pt x="410796" y="13284"/>
                                </a:lnTo>
                                <a:lnTo>
                                  <a:pt x="408822" y="12148"/>
                                </a:lnTo>
                                <a:lnTo>
                                  <a:pt x="402994" y="9474"/>
                                </a:lnTo>
                                <a:lnTo>
                                  <a:pt x="396764" y="7266"/>
                                </a:lnTo>
                                <a:lnTo>
                                  <a:pt x="390118" y="5537"/>
                                </a:lnTo>
                                <a:lnTo>
                                  <a:pt x="382688" y="4231"/>
                                </a:lnTo>
                                <a:lnTo>
                                  <a:pt x="374612" y="3365"/>
                                </a:lnTo>
                                <a:close/>
                              </a:path>
                              <a:path w="889000" h="188595">
                                <a:moveTo>
                                  <a:pt x="410796" y="13284"/>
                                </a:moveTo>
                                <a:lnTo>
                                  <a:pt x="346564" y="13284"/>
                                </a:lnTo>
                                <a:lnTo>
                                  <a:pt x="365960" y="14490"/>
                                </a:lnTo>
                                <a:lnTo>
                                  <a:pt x="364738" y="14490"/>
                                </a:lnTo>
                                <a:lnTo>
                                  <a:pt x="404482" y="32156"/>
                                </a:lnTo>
                                <a:lnTo>
                                  <a:pt x="421529" y="73943"/>
                                </a:lnTo>
                                <a:lnTo>
                                  <a:pt x="422668" y="93814"/>
                                </a:lnTo>
                                <a:lnTo>
                                  <a:pt x="421278" y="112973"/>
                                </a:lnTo>
                                <a:lnTo>
                                  <a:pt x="400456" y="154787"/>
                                </a:lnTo>
                                <a:lnTo>
                                  <a:pt x="354047" y="173588"/>
                                </a:lnTo>
                                <a:lnTo>
                                  <a:pt x="332803" y="174840"/>
                                </a:lnTo>
                                <a:lnTo>
                                  <a:pt x="398528" y="174840"/>
                                </a:lnTo>
                                <a:lnTo>
                                  <a:pt x="433813" y="146983"/>
                                </a:lnTo>
                                <a:lnTo>
                                  <a:pt x="447591" y="110989"/>
                                </a:lnTo>
                                <a:lnTo>
                                  <a:pt x="449313" y="88773"/>
                                </a:lnTo>
                                <a:lnTo>
                                  <a:pt x="448748" y="76798"/>
                                </a:lnTo>
                                <a:lnTo>
                                  <a:pt x="435254" y="36341"/>
                                </a:lnTo>
                                <a:lnTo>
                                  <a:pt x="414261" y="15278"/>
                                </a:lnTo>
                                <a:lnTo>
                                  <a:pt x="410796" y="13284"/>
                                </a:lnTo>
                                <a:close/>
                              </a:path>
                              <a:path w="889000" h="188595">
                                <a:moveTo>
                                  <a:pt x="279400" y="3365"/>
                                </a:moveTo>
                                <a:lnTo>
                                  <a:pt x="278518" y="3365"/>
                                </a:lnTo>
                                <a:lnTo>
                                  <a:pt x="294307" y="3898"/>
                                </a:lnTo>
                                <a:lnTo>
                                  <a:pt x="279417" y="3898"/>
                                </a:lnTo>
                                <a:lnTo>
                                  <a:pt x="279400" y="3365"/>
                                </a:lnTo>
                                <a:close/>
                              </a:path>
                              <a:path w="889000" h="188595">
                                <a:moveTo>
                                  <a:pt x="364156" y="2749"/>
                                </a:moveTo>
                                <a:lnTo>
                                  <a:pt x="338683" y="2749"/>
                                </a:lnTo>
                                <a:lnTo>
                                  <a:pt x="319002" y="3365"/>
                                </a:lnTo>
                                <a:lnTo>
                                  <a:pt x="375139" y="3365"/>
                                </a:lnTo>
                                <a:lnTo>
                                  <a:pt x="364156" y="2749"/>
                                </a:lnTo>
                                <a:close/>
                              </a:path>
                              <a:path w="889000" h="188595">
                                <a:moveTo>
                                  <a:pt x="122342" y="44653"/>
                                </a:moveTo>
                                <a:lnTo>
                                  <a:pt x="90055" y="44653"/>
                                </a:lnTo>
                                <a:lnTo>
                                  <a:pt x="167600" y="123911"/>
                                </a:lnTo>
                                <a:lnTo>
                                  <a:pt x="178065" y="134781"/>
                                </a:lnTo>
                                <a:lnTo>
                                  <a:pt x="205110" y="163743"/>
                                </a:lnTo>
                                <a:lnTo>
                                  <a:pt x="226593" y="188455"/>
                                </a:lnTo>
                                <a:lnTo>
                                  <a:pt x="230085" y="188455"/>
                                </a:lnTo>
                                <a:lnTo>
                                  <a:pt x="229990" y="180652"/>
                                </a:lnTo>
                                <a:lnTo>
                                  <a:pt x="229890" y="172413"/>
                                </a:lnTo>
                                <a:lnTo>
                                  <a:pt x="229784" y="163743"/>
                                </a:lnTo>
                                <a:lnTo>
                                  <a:pt x="229727" y="139801"/>
                                </a:lnTo>
                                <a:lnTo>
                                  <a:pt x="216077" y="139801"/>
                                </a:lnTo>
                                <a:lnTo>
                                  <a:pt x="196137" y="120220"/>
                                </a:lnTo>
                                <a:lnTo>
                                  <a:pt x="177309" y="101461"/>
                                </a:lnTo>
                                <a:lnTo>
                                  <a:pt x="159593" y="83524"/>
                                </a:lnTo>
                                <a:lnTo>
                                  <a:pt x="142989" y="66408"/>
                                </a:lnTo>
                                <a:lnTo>
                                  <a:pt x="127081" y="49716"/>
                                </a:lnTo>
                                <a:lnTo>
                                  <a:pt x="122342" y="44653"/>
                                </a:lnTo>
                                <a:close/>
                              </a:path>
                              <a:path w="889000" h="188595">
                                <a:moveTo>
                                  <a:pt x="81368" y="0"/>
                                </a:moveTo>
                                <a:lnTo>
                                  <a:pt x="76288" y="0"/>
                                </a:lnTo>
                                <a:lnTo>
                                  <a:pt x="76177" y="55499"/>
                                </a:lnTo>
                                <a:lnTo>
                                  <a:pt x="76052" y="70125"/>
                                </a:lnTo>
                                <a:lnTo>
                                  <a:pt x="75906" y="80372"/>
                                </a:lnTo>
                                <a:lnTo>
                                  <a:pt x="75862" y="83524"/>
                                </a:lnTo>
                                <a:lnTo>
                                  <a:pt x="75769" y="90079"/>
                                </a:lnTo>
                                <a:lnTo>
                                  <a:pt x="75395" y="108784"/>
                                </a:lnTo>
                                <a:lnTo>
                                  <a:pt x="74218" y="148166"/>
                                </a:lnTo>
                                <a:lnTo>
                                  <a:pt x="72730" y="183743"/>
                                </a:lnTo>
                                <a:lnTo>
                                  <a:pt x="72682" y="184810"/>
                                </a:lnTo>
                                <a:lnTo>
                                  <a:pt x="74599" y="184454"/>
                                </a:lnTo>
                                <a:lnTo>
                                  <a:pt x="79273" y="183743"/>
                                </a:lnTo>
                                <a:lnTo>
                                  <a:pt x="91533" y="183743"/>
                                </a:lnTo>
                                <a:lnTo>
                                  <a:pt x="91003" y="166696"/>
                                </a:lnTo>
                                <a:lnTo>
                                  <a:pt x="89549" y="112420"/>
                                </a:lnTo>
                                <a:lnTo>
                                  <a:pt x="89364" y="64808"/>
                                </a:lnTo>
                                <a:lnTo>
                                  <a:pt x="89496" y="59842"/>
                                </a:lnTo>
                                <a:lnTo>
                                  <a:pt x="89776" y="51688"/>
                                </a:lnTo>
                                <a:lnTo>
                                  <a:pt x="90055" y="44653"/>
                                </a:lnTo>
                                <a:lnTo>
                                  <a:pt x="122342" y="44653"/>
                                </a:lnTo>
                                <a:lnTo>
                                  <a:pt x="111512" y="33080"/>
                                </a:lnTo>
                                <a:lnTo>
                                  <a:pt x="96276" y="16505"/>
                                </a:lnTo>
                                <a:lnTo>
                                  <a:pt x="81368" y="0"/>
                                </a:lnTo>
                                <a:close/>
                              </a:path>
                              <a:path w="889000" h="188595">
                                <a:moveTo>
                                  <a:pt x="91533" y="183743"/>
                                </a:moveTo>
                                <a:lnTo>
                                  <a:pt x="85166" y="183743"/>
                                </a:lnTo>
                                <a:lnTo>
                                  <a:pt x="86766" y="183921"/>
                                </a:lnTo>
                                <a:lnTo>
                                  <a:pt x="88315" y="184150"/>
                                </a:lnTo>
                                <a:lnTo>
                                  <a:pt x="90075" y="184454"/>
                                </a:lnTo>
                                <a:lnTo>
                                  <a:pt x="91567" y="184810"/>
                                </a:lnTo>
                                <a:lnTo>
                                  <a:pt x="91533" y="183743"/>
                                </a:lnTo>
                                <a:close/>
                              </a:path>
                              <a:path w="889000" h="188595">
                                <a:moveTo>
                                  <a:pt x="214261" y="3505"/>
                                </a:moveTo>
                                <a:lnTo>
                                  <a:pt x="214836" y="15418"/>
                                </a:lnTo>
                                <a:lnTo>
                                  <a:pt x="215326" y="28054"/>
                                </a:lnTo>
                                <a:lnTo>
                                  <a:pt x="215738" y="41413"/>
                                </a:lnTo>
                                <a:lnTo>
                                  <a:pt x="215816" y="44653"/>
                                </a:lnTo>
                                <a:lnTo>
                                  <a:pt x="215930" y="49364"/>
                                </a:lnTo>
                                <a:lnTo>
                                  <a:pt x="215986" y="51688"/>
                                </a:lnTo>
                                <a:lnTo>
                                  <a:pt x="216077" y="55499"/>
                                </a:lnTo>
                                <a:lnTo>
                                  <a:pt x="216157" y="59842"/>
                                </a:lnTo>
                                <a:lnTo>
                                  <a:pt x="216249" y="64808"/>
                                </a:lnTo>
                                <a:lnTo>
                                  <a:pt x="216343" y="69878"/>
                                </a:lnTo>
                                <a:lnTo>
                                  <a:pt x="216459" y="129219"/>
                                </a:lnTo>
                                <a:lnTo>
                                  <a:pt x="216282" y="134286"/>
                                </a:lnTo>
                                <a:lnTo>
                                  <a:pt x="216230" y="135775"/>
                                </a:lnTo>
                                <a:lnTo>
                                  <a:pt x="216128" y="137591"/>
                                </a:lnTo>
                                <a:lnTo>
                                  <a:pt x="216077" y="139801"/>
                                </a:lnTo>
                                <a:lnTo>
                                  <a:pt x="229727" y="139801"/>
                                </a:lnTo>
                                <a:lnTo>
                                  <a:pt x="229835" y="85158"/>
                                </a:lnTo>
                                <a:lnTo>
                                  <a:pt x="229896" y="80372"/>
                                </a:lnTo>
                                <a:lnTo>
                                  <a:pt x="230079" y="70125"/>
                                </a:lnTo>
                                <a:lnTo>
                                  <a:pt x="230174" y="64808"/>
                                </a:lnTo>
                                <a:lnTo>
                                  <a:pt x="230284" y="59842"/>
                                </a:lnTo>
                                <a:lnTo>
                                  <a:pt x="230379" y="55499"/>
                                </a:lnTo>
                                <a:lnTo>
                                  <a:pt x="230463" y="51688"/>
                                </a:lnTo>
                                <a:lnTo>
                                  <a:pt x="230925" y="34004"/>
                                </a:lnTo>
                                <a:lnTo>
                                  <a:pt x="231405" y="18720"/>
                                </a:lnTo>
                                <a:lnTo>
                                  <a:pt x="231927" y="4216"/>
                                </a:lnTo>
                                <a:lnTo>
                                  <a:pt x="219837" y="4216"/>
                                </a:lnTo>
                                <a:lnTo>
                                  <a:pt x="216725" y="3848"/>
                                </a:lnTo>
                                <a:lnTo>
                                  <a:pt x="214261" y="3505"/>
                                </a:lnTo>
                                <a:close/>
                              </a:path>
                              <a:path w="889000" h="188595">
                                <a:moveTo>
                                  <a:pt x="231952" y="3505"/>
                                </a:moveTo>
                                <a:lnTo>
                                  <a:pt x="229755" y="3848"/>
                                </a:lnTo>
                                <a:lnTo>
                                  <a:pt x="228015" y="4076"/>
                                </a:lnTo>
                                <a:lnTo>
                                  <a:pt x="226733" y="4216"/>
                                </a:lnTo>
                                <a:lnTo>
                                  <a:pt x="231927" y="4216"/>
                                </a:lnTo>
                                <a:lnTo>
                                  <a:pt x="231952" y="3505"/>
                                </a:lnTo>
                                <a:close/>
                              </a:path>
                              <a:path w="889000" h="188595">
                                <a:moveTo>
                                  <a:pt x="0" y="3365"/>
                                </a:moveTo>
                                <a:lnTo>
                                  <a:pt x="1504" y="44581"/>
                                </a:lnTo>
                                <a:lnTo>
                                  <a:pt x="1635" y="138214"/>
                                </a:lnTo>
                                <a:lnTo>
                                  <a:pt x="1504" y="147629"/>
                                </a:lnTo>
                                <a:lnTo>
                                  <a:pt x="59" y="184023"/>
                                </a:lnTo>
                                <a:lnTo>
                                  <a:pt x="0" y="184937"/>
                                </a:lnTo>
                                <a:lnTo>
                                  <a:pt x="1968" y="184594"/>
                                </a:lnTo>
                                <a:lnTo>
                                  <a:pt x="4025" y="184365"/>
                                </a:lnTo>
                                <a:lnTo>
                                  <a:pt x="8267" y="184023"/>
                                </a:lnTo>
                                <a:lnTo>
                                  <a:pt x="25416" y="184023"/>
                                </a:lnTo>
                                <a:lnTo>
                                  <a:pt x="24904" y="180212"/>
                                </a:lnTo>
                                <a:lnTo>
                                  <a:pt x="24511" y="174713"/>
                                </a:lnTo>
                                <a:lnTo>
                                  <a:pt x="24375" y="171230"/>
                                </a:lnTo>
                                <a:lnTo>
                                  <a:pt x="24269" y="24269"/>
                                </a:lnTo>
                                <a:lnTo>
                                  <a:pt x="24471" y="17614"/>
                                </a:lnTo>
                                <a:lnTo>
                                  <a:pt x="24511" y="16294"/>
                                </a:lnTo>
                                <a:lnTo>
                                  <a:pt x="24856" y="10199"/>
                                </a:lnTo>
                                <a:lnTo>
                                  <a:pt x="24904" y="9347"/>
                                </a:lnTo>
                                <a:lnTo>
                                  <a:pt x="25441" y="4292"/>
                                </a:lnTo>
                                <a:lnTo>
                                  <a:pt x="7810" y="4292"/>
                                </a:lnTo>
                                <a:lnTo>
                                  <a:pt x="3784" y="3936"/>
                                </a:lnTo>
                                <a:lnTo>
                                  <a:pt x="1866" y="3721"/>
                                </a:lnTo>
                                <a:lnTo>
                                  <a:pt x="0" y="3365"/>
                                </a:lnTo>
                                <a:close/>
                              </a:path>
                              <a:path w="889000" h="188595">
                                <a:moveTo>
                                  <a:pt x="25416" y="184023"/>
                                </a:moveTo>
                                <a:lnTo>
                                  <a:pt x="17462" y="184023"/>
                                </a:lnTo>
                                <a:lnTo>
                                  <a:pt x="21577" y="184365"/>
                                </a:lnTo>
                                <a:lnTo>
                                  <a:pt x="23596" y="184594"/>
                                </a:lnTo>
                                <a:lnTo>
                                  <a:pt x="25539" y="184937"/>
                                </a:lnTo>
                                <a:lnTo>
                                  <a:pt x="25416" y="184023"/>
                                </a:lnTo>
                                <a:close/>
                              </a:path>
                              <a:path w="889000" h="188595">
                                <a:moveTo>
                                  <a:pt x="25539" y="3365"/>
                                </a:moveTo>
                                <a:lnTo>
                                  <a:pt x="23393" y="3721"/>
                                </a:lnTo>
                                <a:lnTo>
                                  <a:pt x="21310" y="3936"/>
                                </a:lnTo>
                                <a:lnTo>
                                  <a:pt x="17094" y="4292"/>
                                </a:lnTo>
                                <a:lnTo>
                                  <a:pt x="25441" y="4292"/>
                                </a:lnTo>
                                <a:lnTo>
                                  <a:pt x="25539" y="3365"/>
                                </a:lnTo>
                                <a:close/>
                              </a:path>
                            </a:pathLst>
                          </a:custGeom>
                          <a:solidFill>
                            <a:srgbClr val="151616"/>
                          </a:solidFill>
                        </wps:spPr>
                        <wps:bodyPr wrap="square" lIns="0" tIns="0" rIns="0" bIns="0" rtlCol="0">
                          <a:prstTxWarp prst="textNoShape">
                            <a:avLst/>
                          </a:prstTxWarp>
                          <a:noAutofit/>
                        </wps:bodyPr>
                      </wps:wsp>
                      <pic:pic>
                        <pic:nvPicPr>
                          <pic:cNvPr id="49" name="Image 49"/>
                          <pic:cNvPicPr/>
                        </pic:nvPicPr>
                        <pic:blipFill>
                          <a:blip r:embed="rId28" cstate="print"/>
                          <a:stretch>
                            <a:fillRect/>
                          </a:stretch>
                        </pic:blipFill>
                        <pic:spPr>
                          <a:xfrm>
                            <a:off x="1604095" y="2700321"/>
                            <a:ext cx="164871" cy="167016"/>
                          </a:xfrm>
                          <a:prstGeom prst="rect">
                            <a:avLst/>
                          </a:prstGeom>
                        </pic:spPr>
                      </pic:pic>
                      <pic:pic>
                        <pic:nvPicPr>
                          <pic:cNvPr id="50" name="Image 50"/>
                          <pic:cNvPicPr/>
                        </pic:nvPicPr>
                        <pic:blipFill>
                          <a:blip r:embed="rId29" cstate="print"/>
                          <a:stretch>
                            <a:fillRect/>
                          </a:stretch>
                        </pic:blipFill>
                        <pic:spPr>
                          <a:xfrm>
                            <a:off x="1847150" y="2333702"/>
                            <a:ext cx="3246599" cy="657246"/>
                          </a:xfrm>
                          <a:prstGeom prst="rect">
                            <a:avLst/>
                          </a:prstGeom>
                        </pic:spPr>
                      </pic:pic>
                      <wps:wsp>
                        <wps:cNvPr id="51" name="Graphic 51"/>
                        <wps:cNvSpPr/>
                        <wps:spPr>
                          <a:xfrm>
                            <a:off x="0" y="8805609"/>
                            <a:ext cx="3348990" cy="374015"/>
                          </a:xfrm>
                          <a:custGeom>
                            <a:avLst/>
                            <a:gdLst/>
                            <a:ahLst/>
                            <a:cxnLst/>
                            <a:rect l="l" t="t" r="r" b="b"/>
                            <a:pathLst>
                              <a:path w="3348990" h="374015">
                                <a:moveTo>
                                  <a:pt x="3348363" y="0"/>
                                </a:moveTo>
                                <a:lnTo>
                                  <a:pt x="0" y="0"/>
                                </a:lnTo>
                                <a:lnTo>
                                  <a:pt x="0" y="373928"/>
                                </a:lnTo>
                                <a:lnTo>
                                  <a:pt x="3348363" y="373928"/>
                                </a:lnTo>
                                <a:lnTo>
                                  <a:pt x="3348363" y="0"/>
                                </a:lnTo>
                                <a:close/>
                              </a:path>
                            </a:pathLst>
                          </a:custGeom>
                          <a:solidFill>
                            <a:srgbClr val="00A3D4"/>
                          </a:solidFill>
                        </wps:spPr>
                        <wps:bodyPr wrap="square" lIns="0" tIns="0" rIns="0" bIns="0" rtlCol="0">
                          <a:prstTxWarp prst="textNoShape">
                            <a:avLst/>
                          </a:prstTxWarp>
                          <a:noAutofit/>
                        </wps:bodyPr>
                      </wps:wsp>
                      <wps:wsp>
                        <wps:cNvPr id="52" name="Graphic 52"/>
                        <wps:cNvSpPr/>
                        <wps:spPr>
                          <a:xfrm>
                            <a:off x="3348363" y="8805609"/>
                            <a:ext cx="3348990" cy="374015"/>
                          </a:xfrm>
                          <a:custGeom>
                            <a:avLst/>
                            <a:gdLst/>
                            <a:ahLst/>
                            <a:cxnLst/>
                            <a:rect l="l" t="t" r="r" b="b"/>
                            <a:pathLst>
                              <a:path w="3348990" h="374015">
                                <a:moveTo>
                                  <a:pt x="3348786" y="0"/>
                                </a:moveTo>
                                <a:lnTo>
                                  <a:pt x="0" y="0"/>
                                </a:lnTo>
                                <a:lnTo>
                                  <a:pt x="0" y="373924"/>
                                </a:lnTo>
                                <a:lnTo>
                                  <a:pt x="3343300" y="373924"/>
                                </a:lnTo>
                                <a:lnTo>
                                  <a:pt x="3348786" y="0"/>
                                </a:lnTo>
                                <a:close/>
                              </a:path>
                            </a:pathLst>
                          </a:custGeom>
                          <a:solidFill>
                            <a:srgbClr val="D2DD00"/>
                          </a:solidFill>
                        </wps:spPr>
                        <wps:bodyPr wrap="square" lIns="0" tIns="0" rIns="0" bIns="0" rtlCol="0">
                          <a:prstTxWarp prst="textNoShape">
                            <a:avLst/>
                          </a:prstTxWarp>
                          <a:noAutofit/>
                        </wps:bodyPr>
                      </wps:wsp>
                      <wps:wsp>
                        <wps:cNvPr id="53" name="Graphic 53"/>
                        <wps:cNvSpPr/>
                        <wps:spPr>
                          <a:xfrm>
                            <a:off x="3" y="8741317"/>
                            <a:ext cx="2742565" cy="1270"/>
                          </a:xfrm>
                          <a:custGeom>
                            <a:avLst/>
                            <a:gdLst/>
                            <a:ahLst/>
                            <a:cxnLst/>
                            <a:rect l="l" t="t" r="r" b="b"/>
                            <a:pathLst>
                              <a:path w="2742565" h="0">
                                <a:moveTo>
                                  <a:pt x="0" y="0"/>
                                </a:moveTo>
                                <a:lnTo>
                                  <a:pt x="2742164" y="0"/>
                                </a:lnTo>
                              </a:path>
                            </a:pathLst>
                          </a:custGeom>
                          <a:ln w="7862">
                            <a:solidFill>
                              <a:srgbClr val="151616"/>
                            </a:solidFill>
                            <a:prstDash val="solid"/>
                          </a:ln>
                        </wps:spPr>
                        <wps:bodyPr wrap="square" lIns="0" tIns="0" rIns="0" bIns="0" rtlCol="0">
                          <a:prstTxWarp prst="textNoShape">
                            <a:avLst/>
                          </a:prstTxWarp>
                          <a:noAutofit/>
                        </wps:bodyPr>
                      </wps:wsp>
                      <wps:wsp>
                        <wps:cNvPr id="54" name="Graphic 54"/>
                        <wps:cNvSpPr/>
                        <wps:spPr>
                          <a:xfrm>
                            <a:off x="3926781" y="8741314"/>
                            <a:ext cx="2770505" cy="1270"/>
                          </a:xfrm>
                          <a:custGeom>
                            <a:avLst/>
                            <a:gdLst/>
                            <a:ahLst/>
                            <a:cxnLst/>
                            <a:rect l="l" t="t" r="r" b="b"/>
                            <a:pathLst>
                              <a:path w="2770505" h="0">
                                <a:moveTo>
                                  <a:pt x="0" y="0"/>
                                </a:moveTo>
                                <a:lnTo>
                                  <a:pt x="2770436" y="0"/>
                                </a:lnTo>
                              </a:path>
                            </a:pathLst>
                          </a:custGeom>
                          <a:ln w="7538">
                            <a:solidFill>
                              <a:srgbClr val="151616"/>
                            </a:solidFill>
                            <a:prstDash val="solid"/>
                          </a:ln>
                        </wps:spPr>
                        <wps:bodyPr wrap="square" lIns="0" tIns="0" rIns="0" bIns="0" rtlCol="0">
                          <a:prstTxWarp prst="textNoShape">
                            <a:avLst/>
                          </a:prstTxWarp>
                          <a:noAutofit/>
                        </wps:bodyPr>
                      </wps:wsp>
                      <pic:pic>
                        <pic:nvPicPr>
                          <pic:cNvPr id="55" name="Image 55"/>
                          <pic:cNvPicPr/>
                        </pic:nvPicPr>
                        <pic:blipFill>
                          <a:blip r:embed="rId30" cstate="print"/>
                          <a:stretch>
                            <a:fillRect/>
                          </a:stretch>
                        </pic:blipFill>
                        <pic:spPr>
                          <a:xfrm>
                            <a:off x="2737338" y="8280124"/>
                            <a:ext cx="1225192" cy="501490"/>
                          </a:xfrm>
                          <a:prstGeom prst="rect">
                            <a:avLst/>
                          </a:prstGeom>
                        </pic:spPr>
                      </pic:pic>
                      <wps:wsp>
                        <wps:cNvPr id="56" name="Graphic 56"/>
                        <wps:cNvSpPr/>
                        <wps:spPr>
                          <a:xfrm>
                            <a:off x="487245" y="6624232"/>
                            <a:ext cx="65405" cy="63500"/>
                          </a:xfrm>
                          <a:custGeom>
                            <a:avLst/>
                            <a:gdLst/>
                            <a:ahLst/>
                            <a:cxnLst/>
                            <a:rect l="l" t="t" r="r" b="b"/>
                            <a:pathLst>
                              <a:path w="65405" h="63500">
                                <a:moveTo>
                                  <a:pt x="41461" y="0"/>
                                </a:moveTo>
                                <a:lnTo>
                                  <a:pt x="23533" y="0"/>
                                </a:lnTo>
                                <a:lnTo>
                                  <a:pt x="15864" y="3073"/>
                                </a:lnTo>
                                <a:lnTo>
                                  <a:pt x="3168" y="15405"/>
                                </a:lnTo>
                                <a:lnTo>
                                  <a:pt x="0" y="22821"/>
                                </a:lnTo>
                                <a:lnTo>
                                  <a:pt x="0" y="31521"/>
                                </a:lnTo>
                                <a:lnTo>
                                  <a:pt x="0" y="40208"/>
                                </a:lnTo>
                                <a:lnTo>
                                  <a:pt x="3168" y="47637"/>
                                </a:lnTo>
                                <a:lnTo>
                                  <a:pt x="15864" y="59956"/>
                                </a:lnTo>
                                <a:lnTo>
                                  <a:pt x="23533" y="63030"/>
                                </a:lnTo>
                                <a:lnTo>
                                  <a:pt x="41461" y="63030"/>
                                </a:lnTo>
                                <a:lnTo>
                                  <a:pt x="49110" y="59956"/>
                                </a:lnTo>
                                <a:lnTo>
                                  <a:pt x="61843" y="47637"/>
                                </a:lnTo>
                                <a:lnTo>
                                  <a:pt x="65034" y="40208"/>
                                </a:lnTo>
                                <a:lnTo>
                                  <a:pt x="65034" y="22821"/>
                                </a:lnTo>
                                <a:lnTo>
                                  <a:pt x="61843" y="15405"/>
                                </a:lnTo>
                                <a:lnTo>
                                  <a:pt x="49110" y="3073"/>
                                </a:lnTo>
                                <a:lnTo>
                                  <a:pt x="41461" y="0"/>
                                </a:lnTo>
                                <a:close/>
                              </a:path>
                            </a:pathLst>
                          </a:custGeom>
                          <a:solidFill>
                            <a:srgbClr val="151616"/>
                          </a:solidFill>
                        </wps:spPr>
                        <wps:bodyPr wrap="square" lIns="0" tIns="0" rIns="0" bIns="0" rtlCol="0">
                          <a:prstTxWarp prst="textNoShape">
                            <a:avLst/>
                          </a:prstTxWarp>
                          <a:noAutofit/>
                        </wps:bodyPr>
                      </wps:wsp>
                      <pic:pic>
                        <pic:nvPicPr>
                          <pic:cNvPr id="57" name="Image 57"/>
                          <pic:cNvPicPr/>
                        </pic:nvPicPr>
                        <pic:blipFill>
                          <a:blip r:embed="rId31" cstate="print"/>
                          <a:stretch>
                            <a:fillRect/>
                          </a:stretch>
                        </pic:blipFill>
                        <pic:spPr>
                          <a:xfrm>
                            <a:off x="618674" y="6580277"/>
                            <a:ext cx="1046839" cy="133807"/>
                          </a:xfrm>
                          <a:prstGeom prst="rect">
                            <a:avLst/>
                          </a:prstGeom>
                        </pic:spPr>
                      </pic:pic>
                      <pic:pic>
                        <pic:nvPicPr>
                          <pic:cNvPr id="58" name="Image 58"/>
                          <pic:cNvPicPr/>
                        </pic:nvPicPr>
                        <pic:blipFill>
                          <a:blip r:embed="rId32" cstate="print"/>
                          <a:stretch>
                            <a:fillRect/>
                          </a:stretch>
                        </pic:blipFill>
                        <pic:spPr>
                          <a:xfrm>
                            <a:off x="618674" y="6852121"/>
                            <a:ext cx="81363" cy="131178"/>
                          </a:xfrm>
                          <a:prstGeom prst="rect">
                            <a:avLst/>
                          </a:prstGeom>
                        </pic:spPr>
                      </pic:pic>
                      <wps:wsp>
                        <wps:cNvPr id="59" name="Graphic 59"/>
                        <wps:cNvSpPr/>
                        <wps:spPr>
                          <a:xfrm>
                            <a:off x="722542" y="6885255"/>
                            <a:ext cx="62865" cy="100965"/>
                          </a:xfrm>
                          <a:custGeom>
                            <a:avLst/>
                            <a:gdLst/>
                            <a:ahLst/>
                            <a:cxnLst/>
                            <a:rect l="l" t="t" r="r" b="b"/>
                            <a:pathLst>
                              <a:path w="62865" h="100965">
                                <a:moveTo>
                                  <a:pt x="62644" y="0"/>
                                </a:moveTo>
                                <a:lnTo>
                                  <a:pt x="48242" y="0"/>
                                </a:lnTo>
                                <a:lnTo>
                                  <a:pt x="48242" y="72491"/>
                                </a:lnTo>
                                <a:lnTo>
                                  <a:pt x="46349" y="78219"/>
                                </a:lnTo>
                                <a:lnTo>
                                  <a:pt x="38729" y="86410"/>
                                </a:lnTo>
                                <a:lnTo>
                                  <a:pt x="33421" y="88455"/>
                                </a:lnTo>
                                <a:lnTo>
                                  <a:pt x="22867" y="88455"/>
                                </a:lnTo>
                                <a:lnTo>
                                  <a:pt x="19959" y="87337"/>
                                </a:lnTo>
                                <a:lnTo>
                                  <a:pt x="15806" y="82930"/>
                                </a:lnTo>
                                <a:lnTo>
                                  <a:pt x="14765" y="79781"/>
                                </a:lnTo>
                                <a:lnTo>
                                  <a:pt x="14765" y="0"/>
                                </a:lnTo>
                                <a:lnTo>
                                  <a:pt x="0" y="0"/>
                                </a:lnTo>
                                <a:lnTo>
                                  <a:pt x="0" y="84200"/>
                                </a:lnTo>
                                <a:lnTo>
                                  <a:pt x="1921" y="90601"/>
                                </a:lnTo>
                                <a:lnTo>
                                  <a:pt x="9662" y="98653"/>
                                </a:lnTo>
                                <a:lnTo>
                                  <a:pt x="15806" y="100660"/>
                                </a:lnTo>
                                <a:lnTo>
                                  <a:pt x="30360" y="100660"/>
                                </a:lnTo>
                                <a:lnTo>
                                  <a:pt x="35580" y="99326"/>
                                </a:lnTo>
                                <a:lnTo>
                                  <a:pt x="44317" y="94005"/>
                                </a:lnTo>
                                <a:lnTo>
                                  <a:pt x="47492" y="90220"/>
                                </a:lnTo>
                                <a:lnTo>
                                  <a:pt x="49474" y="85305"/>
                                </a:lnTo>
                                <a:lnTo>
                                  <a:pt x="49474" y="98043"/>
                                </a:lnTo>
                                <a:lnTo>
                                  <a:pt x="62644" y="98043"/>
                                </a:lnTo>
                                <a:lnTo>
                                  <a:pt x="62644" y="0"/>
                                </a:lnTo>
                                <a:close/>
                              </a:path>
                            </a:pathLst>
                          </a:custGeom>
                          <a:solidFill>
                            <a:srgbClr val="151616"/>
                          </a:solidFill>
                        </wps:spPr>
                        <wps:bodyPr wrap="square" lIns="0" tIns="0" rIns="0" bIns="0" rtlCol="0">
                          <a:prstTxWarp prst="textNoShape">
                            <a:avLst/>
                          </a:prstTxWarp>
                          <a:noAutofit/>
                        </wps:bodyPr>
                      </wps:wsp>
                      <pic:pic>
                        <pic:nvPicPr>
                          <pic:cNvPr id="60" name="Image 60"/>
                          <pic:cNvPicPr/>
                        </pic:nvPicPr>
                        <pic:blipFill>
                          <a:blip r:embed="rId33" cstate="print"/>
                          <a:stretch>
                            <a:fillRect/>
                          </a:stretch>
                        </pic:blipFill>
                        <pic:spPr>
                          <a:xfrm>
                            <a:off x="807538" y="6882474"/>
                            <a:ext cx="277952" cy="103263"/>
                          </a:xfrm>
                          <a:prstGeom prst="rect">
                            <a:avLst/>
                          </a:prstGeom>
                        </pic:spPr>
                      </pic:pic>
                      <pic:pic>
                        <pic:nvPicPr>
                          <pic:cNvPr id="61" name="Image 61"/>
                          <pic:cNvPicPr/>
                        </pic:nvPicPr>
                        <pic:blipFill>
                          <a:blip r:embed="rId32" cstate="print"/>
                          <a:stretch>
                            <a:fillRect/>
                          </a:stretch>
                        </pic:blipFill>
                        <pic:spPr>
                          <a:xfrm>
                            <a:off x="1152851" y="6852121"/>
                            <a:ext cx="81368" cy="131178"/>
                          </a:xfrm>
                          <a:prstGeom prst="rect">
                            <a:avLst/>
                          </a:prstGeom>
                        </pic:spPr>
                      </pic:pic>
                      <pic:pic>
                        <pic:nvPicPr>
                          <pic:cNvPr id="62" name="Image 62"/>
                          <pic:cNvPicPr/>
                        </pic:nvPicPr>
                        <pic:blipFill>
                          <a:blip r:embed="rId34" cstate="print"/>
                          <a:stretch>
                            <a:fillRect/>
                          </a:stretch>
                        </pic:blipFill>
                        <pic:spPr>
                          <a:xfrm>
                            <a:off x="1254197" y="6852121"/>
                            <a:ext cx="305282" cy="133794"/>
                          </a:xfrm>
                          <a:prstGeom prst="rect">
                            <a:avLst/>
                          </a:prstGeom>
                        </pic:spPr>
                      </pic:pic>
                      <pic:pic>
                        <pic:nvPicPr>
                          <pic:cNvPr id="63" name="Image 63"/>
                          <pic:cNvPicPr/>
                        </pic:nvPicPr>
                        <pic:blipFill>
                          <a:blip r:embed="rId35" cstate="print"/>
                          <a:stretch>
                            <a:fillRect/>
                          </a:stretch>
                        </pic:blipFill>
                        <pic:spPr>
                          <a:xfrm>
                            <a:off x="1626840" y="6852121"/>
                            <a:ext cx="328434" cy="133794"/>
                          </a:xfrm>
                          <a:prstGeom prst="rect">
                            <a:avLst/>
                          </a:prstGeom>
                        </pic:spPr>
                      </pic:pic>
                      <wps:wsp>
                        <wps:cNvPr id="64" name="Graphic 64"/>
                        <wps:cNvSpPr/>
                        <wps:spPr>
                          <a:xfrm>
                            <a:off x="1976014" y="6885255"/>
                            <a:ext cx="62865" cy="100965"/>
                          </a:xfrm>
                          <a:custGeom>
                            <a:avLst/>
                            <a:gdLst/>
                            <a:ahLst/>
                            <a:cxnLst/>
                            <a:rect l="l" t="t" r="r" b="b"/>
                            <a:pathLst>
                              <a:path w="62865" h="100965">
                                <a:moveTo>
                                  <a:pt x="62649" y="0"/>
                                </a:moveTo>
                                <a:lnTo>
                                  <a:pt x="48247" y="0"/>
                                </a:lnTo>
                                <a:lnTo>
                                  <a:pt x="48247" y="72491"/>
                                </a:lnTo>
                                <a:lnTo>
                                  <a:pt x="46355" y="78219"/>
                                </a:lnTo>
                                <a:lnTo>
                                  <a:pt x="38734" y="86410"/>
                                </a:lnTo>
                                <a:lnTo>
                                  <a:pt x="33426" y="88455"/>
                                </a:lnTo>
                                <a:lnTo>
                                  <a:pt x="22859" y="88455"/>
                                </a:lnTo>
                                <a:lnTo>
                                  <a:pt x="19951" y="87337"/>
                                </a:lnTo>
                                <a:lnTo>
                                  <a:pt x="15811" y="82930"/>
                                </a:lnTo>
                                <a:lnTo>
                                  <a:pt x="14757" y="79781"/>
                                </a:lnTo>
                                <a:lnTo>
                                  <a:pt x="14757" y="0"/>
                                </a:lnTo>
                                <a:lnTo>
                                  <a:pt x="0" y="0"/>
                                </a:lnTo>
                                <a:lnTo>
                                  <a:pt x="0" y="84200"/>
                                </a:lnTo>
                                <a:lnTo>
                                  <a:pt x="1917" y="90601"/>
                                </a:lnTo>
                                <a:lnTo>
                                  <a:pt x="9664" y="98653"/>
                                </a:lnTo>
                                <a:lnTo>
                                  <a:pt x="15811" y="100660"/>
                                </a:lnTo>
                                <a:lnTo>
                                  <a:pt x="30352" y="100660"/>
                                </a:lnTo>
                                <a:lnTo>
                                  <a:pt x="35572" y="99326"/>
                                </a:lnTo>
                                <a:lnTo>
                                  <a:pt x="44310" y="94005"/>
                                </a:lnTo>
                                <a:lnTo>
                                  <a:pt x="47485" y="90220"/>
                                </a:lnTo>
                                <a:lnTo>
                                  <a:pt x="49466" y="85305"/>
                                </a:lnTo>
                                <a:lnTo>
                                  <a:pt x="49466" y="98043"/>
                                </a:lnTo>
                                <a:lnTo>
                                  <a:pt x="62649" y="98043"/>
                                </a:lnTo>
                                <a:lnTo>
                                  <a:pt x="62649" y="0"/>
                                </a:lnTo>
                                <a:close/>
                              </a:path>
                            </a:pathLst>
                          </a:custGeom>
                          <a:solidFill>
                            <a:srgbClr val="151616"/>
                          </a:solidFill>
                        </wps:spPr>
                        <wps:bodyPr wrap="square" lIns="0" tIns="0" rIns="0" bIns="0" rtlCol="0">
                          <a:prstTxWarp prst="textNoShape">
                            <a:avLst/>
                          </a:prstTxWarp>
                          <a:noAutofit/>
                        </wps:bodyPr>
                      </wps:wsp>
                      <pic:pic>
                        <pic:nvPicPr>
                          <pic:cNvPr id="65" name="Image 65"/>
                          <pic:cNvPicPr/>
                        </pic:nvPicPr>
                        <pic:blipFill>
                          <a:blip r:embed="rId36" cstate="print"/>
                          <a:stretch>
                            <a:fillRect/>
                          </a:stretch>
                        </pic:blipFill>
                        <pic:spPr>
                          <a:xfrm>
                            <a:off x="2060825" y="6852121"/>
                            <a:ext cx="428447" cy="133794"/>
                          </a:xfrm>
                          <a:prstGeom prst="rect">
                            <a:avLst/>
                          </a:prstGeom>
                        </pic:spPr>
                      </pic:pic>
                      <wps:wsp>
                        <wps:cNvPr id="66" name="Graphic 66"/>
                        <wps:cNvSpPr/>
                        <wps:spPr>
                          <a:xfrm>
                            <a:off x="487245" y="6896075"/>
                            <a:ext cx="65405" cy="63500"/>
                          </a:xfrm>
                          <a:custGeom>
                            <a:avLst/>
                            <a:gdLst/>
                            <a:ahLst/>
                            <a:cxnLst/>
                            <a:rect l="l" t="t" r="r" b="b"/>
                            <a:pathLst>
                              <a:path w="65405" h="63500">
                                <a:moveTo>
                                  <a:pt x="41461" y="0"/>
                                </a:moveTo>
                                <a:lnTo>
                                  <a:pt x="23533" y="0"/>
                                </a:lnTo>
                                <a:lnTo>
                                  <a:pt x="15864" y="3073"/>
                                </a:lnTo>
                                <a:lnTo>
                                  <a:pt x="3168" y="15392"/>
                                </a:lnTo>
                                <a:lnTo>
                                  <a:pt x="0" y="22821"/>
                                </a:lnTo>
                                <a:lnTo>
                                  <a:pt x="0" y="31508"/>
                                </a:lnTo>
                                <a:lnTo>
                                  <a:pt x="0" y="40195"/>
                                </a:lnTo>
                                <a:lnTo>
                                  <a:pt x="3168" y="47625"/>
                                </a:lnTo>
                                <a:lnTo>
                                  <a:pt x="15864" y="59944"/>
                                </a:lnTo>
                                <a:lnTo>
                                  <a:pt x="23533" y="63017"/>
                                </a:lnTo>
                                <a:lnTo>
                                  <a:pt x="41461" y="63017"/>
                                </a:lnTo>
                                <a:lnTo>
                                  <a:pt x="49110" y="59944"/>
                                </a:lnTo>
                                <a:lnTo>
                                  <a:pt x="61843" y="47625"/>
                                </a:lnTo>
                                <a:lnTo>
                                  <a:pt x="65034" y="40195"/>
                                </a:lnTo>
                                <a:lnTo>
                                  <a:pt x="65034" y="22821"/>
                                </a:lnTo>
                                <a:lnTo>
                                  <a:pt x="61843" y="15392"/>
                                </a:lnTo>
                                <a:lnTo>
                                  <a:pt x="49110" y="3073"/>
                                </a:lnTo>
                                <a:lnTo>
                                  <a:pt x="41461" y="0"/>
                                </a:lnTo>
                                <a:close/>
                              </a:path>
                            </a:pathLst>
                          </a:custGeom>
                          <a:solidFill>
                            <a:srgbClr val="151616"/>
                          </a:solidFill>
                        </wps:spPr>
                        <wps:bodyPr wrap="square" lIns="0" tIns="0" rIns="0" bIns="0" rtlCol="0">
                          <a:prstTxWarp prst="textNoShape">
                            <a:avLst/>
                          </a:prstTxWarp>
                          <a:noAutofit/>
                        </wps:bodyPr>
                      </wps:wsp>
                      <pic:pic>
                        <pic:nvPicPr>
                          <pic:cNvPr id="67" name="Image 67"/>
                          <pic:cNvPicPr/>
                        </pic:nvPicPr>
                        <pic:blipFill>
                          <a:blip r:embed="rId37" cstate="print"/>
                          <a:stretch>
                            <a:fillRect/>
                          </a:stretch>
                        </pic:blipFill>
                        <pic:spPr>
                          <a:xfrm>
                            <a:off x="609314" y="7123951"/>
                            <a:ext cx="170449" cy="131178"/>
                          </a:xfrm>
                          <a:prstGeom prst="rect">
                            <a:avLst/>
                          </a:prstGeom>
                        </pic:spPr>
                      </pic:pic>
                      <wps:wsp>
                        <wps:cNvPr id="68" name="Graphic 68"/>
                        <wps:cNvSpPr/>
                        <wps:spPr>
                          <a:xfrm>
                            <a:off x="800858" y="7123951"/>
                            <a:ext cx="14604" cy="131445"/>
                          </a:xfrm>
                          <a:custGeom>
                            <a:avLst/>
                            <a:gdLst/>
                            <a:ahLst/>
                            <a:cxnLst/>
                            <a:rect l="l" t="t" r="r" b="b"/>
                            <a:pathLst>
                              <a:path w="14604" h="131445">
                                <a:moveTo>
                                  <a:pt x="14579" y="33147"/>
                                </a:moveTo>
                                <a:lnTo>
                                  <a:pt x="0" y="33147"/>
                                </a:lnTo>
                                <a:lnTo>
                                  <a:pt x="0" y="131178"/>
                                </a:lnTo>
                                <a:lnTo>
                                  <a:pt x="14579" y="131178"/>
                                </a:lnTo>
                                <a:lnTo>
                                  <a:pt x="14579" y="33147"/>
                                </a:lnTo>
                                <a:close/>
                              </a:path>
                              <a:path w="14604" h="131445">
                                <a:moveTo>
                                  <a:pt x="14579" y="0"/>
                                </a:moveTo>
                                <a:lnTo>
                                  <a:pt x="0" y="0"/>
                                </a:lnTo>
                                <a:lnTo>
                                  <a:pt x="0" y="17792"/>
                                </a:lnTo>
                                <a:lnTo>
                                  <a:pt x="14579" y="17792"/>
                                </a:lnTo>
                                <a:lnTo>
                                  <a:pt x="14579" y="0"/>
                                </a:lnTo>
                                <a:close/>
                              </a:path>
                            </a:pathLst>
                          </a:custGeom>
                          <a:solidFill>
                            <a:srgbClr val="151616"/>
                          </a:solidFill>
                        </wps:spPr>
                        <wps:bodyPr wrap="square" lIns="0" tIns="0" rIns="0" bIns="0" rtlCol="0">
                          <a:prstTxWarp prst="textNoShape">
                            <a:avLst/>
                          </a:prstTxWarp>
                          <a:noAutofit/>
                        </wps:bodyPr>
                      </wps:wsp>
                      <pic:pic>
                        <pic:nvPicPr>
                          <pic:cNvPr id="69" name="Image 69"/>
                          <pic:cNvPicPr/>
                        </pic:nvPicPr>
                        <pic:blipFill>
                          <a:blip r:embed="rId38" cstate="print"/>
                          <a:stretch>
                            <a:fillRect/>
                          </a:stretch>
                        </pic:blipFill>
                        <pic:spPr>
                          <a:xfrm>
                            <a:off x="836888" y="7123951"/>
                            <a:ext cx="228447" cy="133629"/>
                          </a:xfrm>
                          <a:prstGeom prst="rect">
                            <a:avLst/>
                          </a:prstGeom>
                        </pic:spPr>
                      </pic:pic>
                      <pic:pic>
                        <pic:nvPicPr>
                          <pic:cNvPr id="70" name="Image 70"/>
                          <pic:cNvPicPr/>
                        </pic:nvPicPr>
                        <pic:blipFill>
                          <a:blip r:embed="rId39" cstate="print"/>
                          <a:stretch>
                            <a:fillRect/>
                          </a:stretch>
                        </pic:blipFill>
                        <pic:spPr>
                          <a:xfrm>
                            <a:off x="1121291" y="7123951"/>
                            <a:ext cx="323342" cy="133794"/>
                          </a:xfrm>
                          <a:prstGeom prst="rect">
                            <a:avLst/>
                          </a:prstGeom>
                        </pic:spPr>
                      </pic:pic>
                      <wps:wsp>
                        <wps:cNvPr id="71" name="Graphic 71"/>
                        <wps:cNvSpPr/>
                        <wps:spPr>
                          <a:xfrm>
                            <a:off x="1464433" y="7123951"/>
                            <a:ext cx="14604" cy="131445"/>
                          </a:xfrm>
                          <a:custGeom>
                            <a:avLst/>
                            <a:gdLst/>
                            <a:ahLst/>
                            <a:cxnLst/>
                            <a:rect l="l" t="t" r="r" b="b"/>
                            <a:pathLst>
                              <a:path w="14604" h="131445">
                                <a:moveTo>
                                  <a:pt x="14579" y="33147"/>
                                </a:moveTo>
                                <a:lnTo>
                                  <a:pt x="0" y="33147"/>
                                </a:lnTo>
                                <a:lnTo>
                                  <a:pt x="0" y="131178"/>
                                </a:lnTo>
                                <a:lnTo>
                                  <a:pt x="14579" y="131178"/>
                                </a:lnTo>
                                <a:lnTo>
                                  <a:pt x="14579" y="33147"/>
                                </a:lnTo>
                                <a:close/>
                              </a:path>
                              <a:path w="14604" h="131445">
                                <a:moveTo>
                                  <a:pt x="14579" y="0"/>
                                </a:moveTo>
                                <a:lnTo>
                                  <a:pt x="0" y="0"/>
                                </a:lnTo>
                                <a:lnTo>
                                  <a:pt x="0" y="17792"/>
                                </a:lnTo>
                                <a:lnTo>
                                  <a:pt x="14579" y="17792"/>
                                </a:lnTo>
                                <a:lnTo>
                                  <a:pt x="14579" y="0"/>
                                </a:lnTo>
                                <a:close/>
                              </a:path>
                            </a:pathLst>
                          </a:custGeom>
                          <a:solidFill>
                            <a:srgbClr val="151616"/>
                          </a:solidFill>
                        </wps:spPr>
                        <wps:bodyPr wrap="square" lIns="0" tIns="0" rIns="0" bIns="0" rtlCol="0">
                          <a:prstTxWarp prst="textNoShape">
                            <a:avLst/>
                          </a:prstTxWarp>
                          <a:noAutofit/>
                        </wps:bodyPr>
                      </wps:wsp>
                      <pic:pic>
                        <pic:nvPicPr>
                          <pic:cNvPr id="72" name="Image 72"/>
                          <pic:cNvPicPr/>
                        </pic:nvPicPr>
                        <pic:blipFill>
                          <a:blip r:embed="rId40" cstate="print"/>
                          <a:stretch>
                            <a:fillRect/>
                          </a:stretch>
                        </pic:blipFill>
                        <pic:spPr>
                          <a:xfrm>
                            <a:off x="1500463" y="7154305"/>
                            <a:ext cx="145008" cy="103441"/>
                          </a:xfrm>
                          <a:prstGeom prst="rect">
                            <a:avLst/>
                          </a:prstGeom>
                        </pic:spPr>
                      </pic:pic>
                      <wps:wsp>
                        <wps:cNvPr id="73" name="Graphic 73"/>
                        <wps:cNvSpPr/>
                        <wps:spPr>
                          <a:xfrm>
                            <a:off x="487245" y="7167906"/>
                            <a:ext cx="65405" cy="63500"/>
                          </a:xfrm>
                          <a:custGeom>
                            <a:avLst/>
                            <a:gdLst/>
                            <a:ahLst/>
                            <a:cxnLst/>
                            <a:rect l="l" t="t" r="r" b="b"/>
                            <a:pathLst>
                              <a:path w="65405" h="63500">
                                <a:moveTo>
                                  <a:pt x="41461" y="0"/>
                                </a:moveTo>
                                <a:lnTo>
                                  <a:pt x="23533" y="0"/>
                                </a:lnTo>
                                <a:lnTo>
                                  <a:pt x="15864" y="3073"/>
                                </a:lnTo>
                                <a:lnTo>
                                  <a:pt x="3168" y="15392"/>
                                </a:lnTo>
                                <a:lnTo>
                                  <a:pt x="0" y="22821"/>
                                </a:lnTo>
                                <a:lnTo>
                                  <a:pt x="0" y="31508"/>
                                </a:lnTo>
                                <a:lnTo>
                                  <a:pt x="0" y="40195"/>
                                </a:lnTo>
                                <a:lnTo>
                                  <a:pt x="3168" y="47625"/>
                                </a:lnTo>
                                <a:lnTo>
                                  <a:pt x="15864" y="59956"/>
                                </a:lnTo>
                                <a:lnTo>
                                  <a:pt x="23533" y="63017"/>
                                </a:lnTo>
                                <a:lnTo>
                                  <a:pt x="41461" y="63017"/>
                                </a:lnTo>
                                <a:lnTo>
                                  <a:pt x="49110" y="59956"/>
                                </a:lnTo>
                                <a:lnTo>
                                  <a:pt x="61843" y="47625"/>
                                </a:lnTo>
                                <a:lnTo>
                                  <a:pt x="65034" y="40195"/>
                                </a:lnTo>
                                <a:lnTo>
                                  <a:pt x="65034" y="22821"/>
                                </a:lnTo>
                                <a:lnTo>
                                  <a:pt x="61843" y="15392"/>
                                </a:lnTo>
                                <a:lnTo>
                                  <a:pt x="49110" y="3073"/>
                                </a:lnTo>
                                <a:lnTo>
                                  <a:pt x="41461" y="0"/>
                                </a:lnTo>
                                <a:close/>
                              </a:path>
                            </a:pathLst>
                          </a:custGeom>
                          <a:solidFill>
                            <a:srgbClr val="151616"/>
                          </a:solidFill>
                        </wps:spPr>
                        <wps:bodyPr wrap="square" lIns="0" tIns="0" rIns="0" bIns="0" rtlCol="0">
                          <a:prstTxWarp prst="textNoShape">
                            <a:avLst/>
                          </a:prstTxWarp>
                          <a:noAutofit/>
                        </wps:bodyPr>
                      </wps:wsp>
                      <pic:pic>
                        <pic:nvPicPr>
                          <pic:cNvPr id="74" name="Image 74"/>
                          <pic:cNvPicPr/>
                        </pic:nvPicPr>
                        <pic:blipFill>
                          <a:blip r:embed="rId41" cstate="print"/>
                          <a:stretch>
                            <a:fillRect/>
                          </a:stretch>
                        </pic:blipFill>
                        <pic:spPr>
                          <a:xfrm>
                            <a:off x="609314" y="7395782"/>
                            <a:ext cx="170449" cy="131191"/>
                          </a:xfrm>
                          <a:prstGeom prst="rect">
                            <a:avLst/>
                          </a:prstGeom>
                        </pic:spPr>
                      </pic:pic>
                      <wps:wsp>
                        <wps:cNvPr id="75" name="Graphic 75"/>
                        <wps:cNvSpPr/>
                        <wps:spPr>
                          <a:xfrm>
                            <a:off x="800858" y="7395782"/>
                            <a:ext cx="14604" cy="131445"/>
                          </a:xfrm>
                          <a:custGeom>
                            <a:avLst/>
                            <a:gdLst/>
                            <a:ahLst/>
                            <a:cxnLst/>
                            <a:rect l="l" t="t" r="r" b="b"/>
                            <a:pathLst>
                              <a:path w="14604" h="131445">
                                <a:moveTo>
                                  <a:pt x="14579" y="33147"/>
                                </a:moveTo>
                                <a:lnTo>
                                  <a:pt x="0" y="33147"/>
                                </a:lnTo>
                                <a:lnTo>
                                  <a:pt x="0" y="131191"/>
                                </a:lnTo>
                                <a:lnTo>
                                  <a:pt x="14579" y="131191"/>
                                </a:lnTo>
                                <a:lnTo>
                                  <a:pt x="14579" y="33147"/>
                                </a:lnTo>
                                <a:close/>
                              </a:path>
                              <a:path w="14604" h="131445">
                                <a:moveTo>
                                  <a:pt x="14579" y="0"/>
                                </a:moveTo>
                                <a:lnTo>
                                  <a:pt x="0" y="0"/>
                                </a:lnTo>
                                <a:lnTo>
                                  <a:pt x="0" y="17792"/>
                                </a:lnTo>
                                <a:lnTo>
                                  <a:pt x="14579" y="17792"/>
                                </a:lnTo>
                                <a:lnTo>
                                  <a:pt x="14579" y="0"/>
                                </a:lnTo>
                                <a:close/>
                              </a:path>
                            </a:pathLst>
                          </a:custGeom>
                          <a:solidFill>
                            <a:srgbClr val="151616"/>
                          </a:solidFill>
                        </wps:spPr>
                        <wps:bodyPr wrap="square" lIns="0" tIns="0" rIns="0" bIns="0" rtlCol="0">
                          <a:prstTxWarp prst="textNoShape">
                            <a:avLst/>
                          </a:prstTxWarp>
                          <a:noAutofit/>
                        </wps:bodyPr>
                      </wps:wsp>
                      <pic:pic>
                        <pic:nvPicPr>
                          <pic:cNvPr id="76" name="Image 76"/>
                          <pic:cNvPicPr/>
                        </pic:nvPicPr>
                        <pic:blipFill>
                          <a:blip r:embed="rId42" cstate="print"/>
                          <a:stretch>
                            <a:fillRect/>
                          </a:stretch>
                        </pic:blipFill>
                        <pic:spPr>
                          <a:xfrm>
                            <a:off x="836888" y="7395782"/>
                            <a:ext cx="228447" cy="133629"/>
                          </a:xfrm>
                          <a:prstGeom prst="rect">
                            <a:avLst/>
                          </a:prstGeom>
                        </pic:spPr>
                      </pic:pic>
                      <pic:pic>
                        <pic:nvPicPr>
                          <pic:cNvPr id="77" name="Image 77"/>
                          <pic:cNvPicPr/>
                        </pic:nvPicPr>
                        <pic:blipFill>
                          <a:blip r:embed="rId32" cstate="print"/>
                          <a:stretch>
                            <a:fillRect/>
                          </a:stretch>
                        </pic:blipFill>
                        <pic:spPr>
                          <a:xfrm>
                            <a:off x="1132810" y="7395782"/>
                            <a:ext cx="81368" cy="131191"/>
                          </a:xfrm>
                          <a:prstGeom prst="rect">
                            <a:avLst/>
                          </a:prstGeom>
                        </pic:spPr>
                      </pic:pic>
                      <pic:pic>
                        <pic:nvPicPr>
                          <pic:cNvPr id="78" name="Image 78"/>
                          <pic:cNvPicPr/>
                        </pic:nvPicPr>
                        <pic:blipFill>
                          <a:blip r:embed="rId43" cstate="print"/>
                          <a:stretch>
                            <a:fillRect/>
                          </a:stretch>
                        </pic:blipFill>
                        <pic:spPr>
                          <a:xfrm>
                            <a:off x="1234156" y="7395782"/>
                            <a:ext cx="305282" cy="133807"/>
                          </a:xfrm>
                          <a:prstGeom prst="rect">
                            <a:avLst/>
                          </a:prstGeom>
                        </pic:spPr>
                      </pic:pic>
                      <pic:pic>
                        <pic:nvPicPr>
                          <pic:cNvPr id="79" name="Image 79"/>
                          <pic:cNvPicPr/>
                        </pic:nvPicPr>
                        <pic:blipFill>
                          <a:blip r:embed="rId44" cstate="print"/>
                          <a:stretch>
                            <a:fillRect/>
                          </a:stretch>
                        </pic:blipFill>
                        <pic:spPr>
                          <a:xfrm>
                            <a:off x="1606800" y="7395426"/>
                            <a:ext cx="2033282" cy="134162"/>
                          </a:xfrm>
                          <a:prstGeom prst="rect">
                            <a:avLst/>
                          </a:prstGeom>
                        </pic:spPr>
                      </pic:pic>
                      <wps:wsp>
                        <wps:cNvPr id="80" name="Graphic 80"/>
                        <wps:cNvSpPr/>
                        <wps:spPr>
                          <a:xfrm>
                            <a:off x="487245" y="7439737"/>
                            <a:ext cx="65405" cy="63500"/>
                          </a:xfrm>
                          <a:custGeom>
                            <a:avLst/>
                            <a:gdLst/>
                            <a:ahLst/>
                            <a:cxnLst/>
                            <a:rect l="l" t="t" r="r" b="b"/>
                            <a:pathLst>
                              <a:path w="65405" h="63500">
                                <a:moveTo>
                                  <a:pt x="41461" y="0"/>
                                </a:moveTo>
                                <a:lnTo>
                                  <a:pt x="23533" y="0"/>
                                </a:lnTo>
                                <a:lnTo>
                                  <a:pt x="15864" y="3073"/>
                                </a:lnTo>
                                <a:lnTo>
                                  <a:pt x="3168" y="15392"/>
                                </a:lnTo>
                                <a:lnTo>
                                  <a:pt x="0" y="22821"/>
                                </a:lnTo>
                                <a:lnTo>
                                  <a:pt x="0" y="31521"/>
                                </a:lnTo>
                                <a:lnTo>
                                  <a:pt x="0" y="40195"/>
                                </a:lnTo>
                                <a:lnTo>
                                  <a:pt x="3168" y="47624"/>
                                </a:lnTo>
                                <a:lnTo>
                                  <a:pt x="15864" y="59943"/>
                                </a:lnTo>
                                <a:lnTo>
                                  <a:pt x="23533" y="63030"/>
                                </a:lnTo>
                                <a:lnTo>
                                  <a:pt x="41461" y="63030"/>
                                </a:lnTo>
                                <a:lnTo>
                                  <a:pt x="49110" y="59943"/>
                                </a:lnTo>
                                <a:lnTo>
                                  <a:pt x="61843" y="47624"/>
                                </a:lnTo>
                                <a:lnTo>
                                  <a:pt x="65034" y="40195"/>
                                </a:lnTo>
                                <a:lnTo>
                                  <a:pt x="65034" y="22821"/>
                                </a:lnTo>
                                <a:lnTo>
                                  <a:pt x="61843" y="15392"/>
                                </a:lnTo>
                                <a:lnTo>
                                  <a:pt x="49110" y="3073"/>
                                </a:lnTo>
                                <a:lnTo>
                                  <a:pt x="41461" y="0"/>
                                </a:lnTo>
                                <a:close/>
                              </a:path>
                            </a:pathLst>
                          </a:custGeom>
                          <a:solidFill>
                            <a:srgbClr val="151616"/>
                          </a:solidFill>
                        </wps:spPr>
                        <wps:bodyPr wrap="square" lIns="0" tIns="0" rIns="0" bIns="0" rtlCol="0">
                          <a:prstTxWarp prst="textNoShape">
                            <a:avLst/>
                          </a:prstTxWarp>
                          <a:noAutofit/>
                        </wps:bodyPr>
                      </wps:wsp>
                      <pic:pic>
                        <pic:nvPicPr>
                          <pic:cNvPr id="81" name="Image 81"/>
                          <pic:cNvPicPr/>
                        </pic:nvPicPr>
                        <pic:blipFill>
                          <a:blip r:embed="rId45" cstate="print"/>
                          <a:stretch>
                            <a:fillRect/>
                          </a:stretch>
                        </pic:blipFill>
                        <pic:spPr>
                          <a:xfrm>
                            <a:off x="618674" y="7667613"/>
                            <a:ext cx="274106" cy="133807"/>
                          </a:xfrm>
                          <a:prstGeom prst="rect">
                            <a:avLst/>
                          </a:prstGeom>
                        </pic:spPr>
                      </pic:pic>
                      <pic:pic>
                        <pic:nvPicPr>
                          <pic:cNvPr id="82" name="Image 82"/>
                          <pic:cNvPicPr/>
                        </pic:nvPicPr>
                        <pic:blipFill>
                          <a:blip r:embed="rId46" cstate="print"/>
                          <a:stretch>
                            <a:fillRect/>
                          </a:stretch>
                        </pic:blipFill>
                        <pic:spPr>
                          <a:xfrm>
                            <a:off x="914231" y="7697978"/>
                            <a:ext cx="145008" cy="103441"/>
                          </a:xfrm>
                          <a:prstGeom prst="rect">
                            <a:avLst/>
                          </a:prstGeom>
                        </pic:spPr>
                      </pic:pic>
                      <pic:pic>
                        <pic:nvPicPr>
                          <pic:cNvPr id="83" name="Image 83"/>
                          <pic:cNvPicPr/>
                        </pic:nvPicPr>
                        <pic:blipFill>
                          <a:blip r:embed="rId47" cstate="print"/>
                          <a:stretch>
                            <a:fillRect/>
                          </a:stretch>
                        </pic:blipFill>
                        <pic:spPr>
                          <a:xfrm>
                            <a:off x="1121291" y="7664476"/>
                            <a:ext cx="298615" cy="137299"/>
                          </a:xfrm>
                          <a:prstGeom prst="rect">
                            <a:avLst/>
                          </a:prstGeom>
                        </pic:spPr>
                      </pic:pic>
                      <pic:pic>
                        <pic:nvPicPr>
                          <pic:cNvPr id="84" name="Image 84"/>
                          <pic:cNvPicPr/>
                        </pic:nvPicPr>
                        <pic:blipFill>
                          <a:blip r:embed="rId48" cstate="print"/>
                          <a:stretch>
                            <a:fillRect/>
                          </a:stretch>
                        </pic:blipFill>
                        <pic:spPr>
                          <a:xfrm>
                            <a:off x="1442258" y="7698499"/>
                            <a:ext cx="113220" cy="100304"/>
                          </a:xfrm>
                          <a:prstGeom prst="rect">
                            <a:avLst/>
                          </a:prstGeom>
                        </pic:spPr>
                      </pic:pic>
                      <wps:wsp>
                        <wps:cNvPr id="85" name="Graphic 85"/>
                        <wps:cNvSpPr/>
                        <wps:spPr>
                          <a:xfrm>
                            <a:off x="487245" y="7711568"/>
                            <a:ext cx="65405" cy="63500"/>
                          </a:xfrm>
                          <a:custGeom>
                            <a:avLst/>
                            <a:gdLst/>
                            <a:ahLst/>
                            <a:cxnLst/>
                            <a:rect l="l" t="t" r="r" b="b"/>
                            <a:pathLst>
                              <a:path w="65405" h="63500">
                                <a:moveTo>
                                  <a:pt x="41461" y="0"/>
                                </a:moveTo>
                                <a:lnTo>
                                  <a:pt x="23533" y="0"/>
                                </a:lnTo>
                                <a:lnTo>
                                  <a:pt x="15864" y="3086"/>
                                </a:lnTo>
                                <a:lnTo>
                                  <a:pt x="3168" y="15405"/>
                                </a:lnTo>
                                <a:lnTo>
                                  <a:pt x="0" y="22834"/>
                                </a:lnTo>
                                <a:lnTo>
                                  <a:pt x="0" y="31521"/>
                                </a:lnTo>
                                <a:lnTo>
                                  <a:pt x="0" y="40208"/>
                                </a:lnTo>
                                <a:lnTo>
                                  <a:pt x="3168" y="47637"/>
                                </a:lnTo>
                                <a:lnTo>
                                  <a:pt x="15864" y="59956"/>
                                </a:lnTo>
                                <a:lnTo>
                                  <a:pt x="23533" y="63030"/>
                                </a:lnTo>
                                <a:lnTo>
                                  <a:pt x="41461" y="63030"/>
                                </a:lnTo>
                                <a:lnTo>
                                  <a:pt x="49110" y="59956"/>
                                </a:lnTo>
                                <a:lnTo>
                                  <a:pt x="61843" y="47637"/>
                                </a:lnTo>
                                <a:lnTo>
                                  <a:pt x="65034" y="40208"/>
                                </a:lnTo>
                                <a:lnTo>
                                  <a:pt x="65034" y="22834"/>
                                </a:lnTo>
                                <a:lnTo>
                                  <a:pt x="61843" y="15405"/>
                                </a:lnTo>
                                <a:lnTo>
                                  <a:pt x="49110" y="3086"/>
                                </a:lnTo>
                                <a:lnTo>
                                  <a:pt x="41461" y="0"/>
                                </a:lnTo>
                                <a:close/>
                              </a:path>
                            </a:pathLst>
                          </a:custGeom>
                          <a:solidFill>
                            <a:srgbClr val="151616"/>
                          </a:solidFill>
                        </wps:spPr>
                        <wps:bodyPr wrap="square" lIns="0" tIns="0" rIns="0" bIns="0" rtlCol="0">
                          <a:prstTxWarp prst="textNoShape">
                            <a:avLst/>
                          </a:prstTxWarp>
                          <a:noAutofit/>
                        </wps:bodyPr>
                      </wps:wsp>
                      <pic:pic>
                        <pic:nvPicPr>
                          <pic:cNvPr id="86" name="Image 86"/>
                          <pic:cNvPicPr/>
                        </pic:nvPicPr>
                        <pic:blipFill>
                          <a:blip r:embed="rId49" cstate="print"/>
                          <a:stretch>
                            <a:fillRect/>
                          </a:stretch>
                        </pic:blipFill>
                        <pic:spPr>
                          <a:xfrm>
                            <a:off x="615971" y="7936307"/>
                            <a:ext cx="1581912" cy="167474"/>
                          </a:xfrm>
                          <a:prstGeom prst="rect">
                            <a:avLst/>
                          </a:prstGeom>
                        </pic:spPr>
                      </pic:pic>
                      <wps:wsp>
                        <wps:cNvPr id="87" name="Graphic 87"/>
                        <wps:cNvSpPr/>
                        <wps:spPr>
                          <a:xfrm>
                            <a:off x="487244" y="6624232"/>
                            <a:ext cx="3453129" cy="1422400"/>
                          </a:xfrm>
                          <a:custGeom>
                            <a:avLst/>
                            <a:gdLst/>
                            <a:ahLst/>
                            <a:cxnLst/>
                            <a:rect l="l" t="t" r="r" b="b"/>
                            <a:pathLst>
                              <a:path w="3453129" h="1422400">
                                <a:moveTo>
                                  <a:pt x="65024" y="1382001"/>
                                </a:moveTo>
                                <a:lnTo>
                                  <a:pt x="61836" y="1374571"/>
                                </a:lnTo>
                                <a:lnTo>
                                  <a:pt x="49110" y="1362252"/>
                                </a:lnTo>
                                <a:lnTo>
                                  <a:pt x="41452" y="1359192"/>
                                </a:lnTo>
                                <a:lnTo>
                                  <a:pt x="23533" y="1359192"/>
                                </a:lnTo>
                                <a:lnTo>
                                  <a:pt x="15862" y="1362252"/>
                                </a:lnTo>
                                <a:lnTo>
                                  <a:pt x="3162" y="1374571"/>
                                </a:lnTo>
                                <a:lnTo>
                                  <a:pt x="0" y="1382001"/>
                                </a:lnTo>
                                <a:lnTo>
                                  <a:pt x="0" y="1390688"/>
                                </a:lnTo>
                                <a:lnTo>
                                  <a:pt x="0" y="1399374"/>
                                </a:lnTo>
                                <a:lnTo>
                                  <a:pt x="3162" y="1406804"/>
                                </a:lnTo>
                                <a:lnTo>
                                  <a:pt x="15862" y="1419123"/>
                                </a:lnTo>
                                <a:lnTo>
                                  <a:pt x="23533" y="1422196"/>
                                </a:lnTo>
                                <a:lnTo>
                                  <a:pt x="41452" y="1422196"/>
                                </a:lnTo>
                                <a:lnTo>
                                  <a:pt x="49110" y="1419123"/>
                                </a:lnTo>
                                <a:lnTo>
                                  <a:pt x="61836" y="1406804"/>
                                </a:lnTo>
                                <a:lnTo>
                                  <a:pt x="65024" y="1399374"/>
                                </a:lnTo>
                                <a:lnTo>
                                  <a:pt x="65024" y="1382001"/>
                                </a:lnTo>
                                <a:close/>
                              </a:path>
                              <a:path w="3453129" h="1422400">
                                <a:moveTo>
                                  <a:pt x="3452584" y="22821"/>
                                </a:moveTo>
                                <a:lnTo>
                                  <a:pt x="3449396" y="15405"/>
                                </a:lnTo>
                                <a:lnTo>
                                  <a:pt x="3436658" y="3073"/>
                                </a:lnTo>
                                <a:lnTo>
                                  <a:pt x="3429012" y="0"/>
                                </a:lnTo>
                                <a:lnTo>
                                  <a:pt x="3411080" y="0"/>
                                </a:lnTo>
                                <a:lnTo>
                                  <a:pt x="3403409" y="3073"/>
                                </a:lnTo>
                                <a:lnTo>
                                  <a:pt x="3390722" y="15405"/>
                                </a:lnTo>
                                <a:lnTo>
                                  <a:pt x="3387547" y="22821"/>
                                </a:lnTo>
                                <a:lnTo>
                                  <a:pt x="3387547" y="31521"/>
                                </a:lnTo>
                                <a:lnTo>
                                  <a:pt x="3387547" y="40208"/>
                                </a:lnTo>
                                <a:lnTo>
                                  <a:pt x="3390722" y="47637"/>
                                </a:lnTo>
                                <a:lnTo>
                                  <a:pt x="3403409" y="59956"/>
                                </a:lnTo>
                                <a:lnTo>
                                  <a:pt x="3411080" y="63030"/>
                                </a:lnTo>
                                <a:lnTo>
                                  <a:pt x="3429012" y="63030"/>
                                </a:lnTo>
                                <a:lnTo>
                                  <a:pt x="3436658" y="59956"/>
                                </a:lnTo>
                                <a:lnTo>
                                  <a:pt x="3449396" y="47637"/>
                                </a:lnTo>
                                <a:lnTo>
                                  <a:pt x="3452584" y="40208"/>
                                </a:lnTo>
                                <a:lnTo>
                                  <a:pt x="3452584" y="22821"/>
                                </a:lnTo>
                                <a:close/>
                              </a:path>
                            </a:pathLst>
                          </a:custGeom>
                          <a:solidFill>
                            <a:srgbClr val="151616"/>
                          </a:solidFill>
                        </wps:spPr>
                        <wps:bodyPr wrap="square" lIns="0" tIns="0" rIns="0" bIns="0" rtlCol="0">
                          <a:prstTxWarp prst="textNoShape">
                            <a:avLst/>
                          </a:prstTxWarp>
                          <a:noAutofit/>
                        </wps:bodyPr>
                      </wps:wsp>
                      <pic:pic>
                        <pic:nvPicPr>
                          <pic:cNvPr id="88" name="Image 88"/>
                          <pic:cNvPicPr/>
                        </pic:nvPicPr>
                        <pic:blipFill>
                          <a:blip r:embed="rId50" cstate="print"/>
                          <a:stretch>
                            <a:fillRect/>
                          </a:stretch>
                        </pic:blipFill>
                        <pic:spPr>
                          <a:xfrm>
                            <a:off x="4210122" y="6580277"/>
                            <a:ext cx="807504" cy="164337"/>
                          </a:xfrm>
                          <a:prstGeom prst="rect">
                            <a:avLst/>
                          </a:prstGeom>
                        </pic:spPr>
                      </pic:pic>
                      <pic:pic>
                        <pic:nvPicPr>
                          <pic:cNvPr id="89" name="Image 89"/>
                          <pic:cNvPicPr/>
                        </pic:nvPicPr>
                        <pic:blipFill>
                          <a:blip r:embed="rId51" cstate="print"/>
                          <a:stretch>
                            <a:fillRect/>
                          </a:stretch>
                        </pic:blipFill>
                        <pic:spPr>
                          <a:xfrm>
                            <a:off x="5084949" y="6579934"/>
                            <a:ext cx="298437" cy="133794"/>
                          </a:xfrm>
                          <a:prstGeom prst="rect">
                            <a:avLst/>
                          </a:prstGeom>
                        </pic:spPr>
                      </pic:pic>
                      <pic:pic>
                        <pic:nvPicPr>
                          <pic:cNvPr id="90" name="Image 90"/>
                          <pic:cNvPicPr/>
                        </pic:nvPicPr>
                        <pic:blipFill>
                          <a:blip r:embed="rId52" cstate="print"/>
                          <a:stretch>
                            <a:fillRect/>
                          </a:stretch>
                        </pic:blipFill>
                        <pic:spPr>
                          <a:xfrm>
                            <a:off x="5438110" y="6579592"/>
                            <a:ext cx="200304" cy="134493"/>
                          </a:xfrm>
                          <a:prstGeom prst="rect">
                            <a:avLst/>
                          </a:prstGeom>
                        </pic:spPr>
                      </pic:pic>
                      <wps:wsp>
                        <wps:cNvPr id="91" name="Graphic 91"/>
                        <wps:cNvSpPr/>
                        <wps:spPr>
                          <a:xfrm>
                            <a:off x="5658214" y="6580277"/>
                            <a:ext cx="50165" cy="131445"/>
                          </a:xfrm>
                          <a:custGeom>
                            <a:avLst/>
                            <a:gdLst/>
                            <a:ahLst/>
                            <a:cxnLst/>
                            <a:rect l="l" t="t" r="r" b="b"/>
                            <a:pathLst>
                              <a:path w="50165" h="131445">
                                <a:moveTo>
                                  <a:pt x="14579" y="33147"/>
                                </a:moveTo>
                                <a:lnTo>
                                  <a:pt x="0" y="33147"/>
                                </a:lnTo>
                                <a:lnTo>
                                  <a:pt x="0" y="131191"/>
                                </a:lnTo>
                                <a:lnTo>
                                  <a:pt x="14579" y="131191"/>
                                </a:lnTo>
                                <a:lnTo>
                                  <a:pt x="14579" y="33147"/>
                                </a:lnTo>
                                <a:close/>
                              </a:path>
                              <a:path w="50165" h="131445">
                                <a:moveTo>
                                  <a:pt x="14579" y="0"/>
                                </a:moveTo>
                                <a:lnTo>
                                  <a:pt x="0" y="0"/>
                                </a:lnTo>
                                <a:lnTo>
                                  <a:pt x="0" y="17792"/>
                                </a:lnTo>
                                <a:lnTo>
                                  <a:pt x="14579" y="17792"/>
                                </a:lnTo>
                                <a:lnTo>
                                  <a:pt x="14579" y="0"/>
                                </a:lnTo>
                                <a:close/>
                              </a:path>
                              <a:path w="50165" h="131445">
                                <a:moveTo>
                                  <a:pt x="49898" y="0"/>
                                </a:moveTo>
                                <a:lnTo>
                                  <a:pt x="35852" y="0"/>
                                </a:lnTo>
                                <a:lnTo>
                                  <a:pt x="35852" y="131191"/>
                                </a:lnTo>
                                <a:lnTo>
                                  <a:pt x="49898" y="131191"/>
                                </a:lnTo>
                                <a:lnTo>
                                  <a:pt x="49898" y="0"/>
                                </a:lnTo>
                                <a:close/>
                              </a:path>
                            </a:pathLst>
                          </a:custGeom>
                          <a:solidFill>
                            <a:srgbClr val="151616"/>
                          </a:solidFill>
                        </wps:spPr>
                        <wps:bodyPr wrap="square" lIns="0" tIns="0" rIns="0" bIns="0" rtlCol="0">
                          <a:prstTxWarp prst="textNoShape">
                            <a:avLst/>
                          </a:prstTxWarp>
                          <a:noAutofit/>
                        </wps:bodyPr>
                      </wps:wsp>
                      <pic:pic>
                        <pic:nvPicPr>
                          <pic:cNvPr id="92" name="Image 92"/>
                          <pic:cNvPicPr/>
                        </pic:nvPicPr>
                        <pic:blipFill>
                          <a:blip r:embed="rId53" cstate="print"/>
                          <a:stretch>
                            <a:fillRect/>
                          </a:stretch>
                        </pic:blipFill>
                        <pic:spPr>
                          <a:xfrm>
                            <a:off x="5729321" y="6580277"/>
                            <a:ext cx="146418" cy="164160"/>
                          </a:xfrm>
                          <a:prstGeom prst="rect">
                            <a:avLst/>
                          </a:prstGeom>
                        </pic:spPr>
                      </pic:pic>
                      <pic:pic>
                        <pic:nvPicPr>
                          <pic:cNvPr id="93" name="Image 93"/>
                          <pic:cNvPicPr/>
                        </pic:nvPicPr>
                        <pic:blipFill>
                          <a:blip r:embed="rId54" cstate="print"/>
                          <a:stretch>
                            <a:fillRect/>
                          </a:stretch>
                        </pic:blipFill>
                        <pic:spPr>
                          <a:xfrm>
                            <a:off x="4005677" y="6577140"/>
                            <a:ext cx="183946" cy="137464"/>
                          </a:xfrm>
                          <a:prstGeom prst="rect">
                            <a:avLst/>
                          </a:prstGeom>
                        </pic:spPr>
                      </pic:pic>
                      <wps:wsp>
                        <wps:cNvPr id="94" name="Graphic 94"/>
                        <wps:cNvSpPr/>
                        <wps:spPr>
                          <a:xfrm>
                            <a:off x="3874791" y="6849199"/>
                            <a:ext cx="1493520" cy="137795"/>
                          </a:xfrm>
                          <a:custGeom>
                            <a:avLst/>
                            <a:gdLst/>
                            <a:ahLst/>
                            <a:cxnLst/>
                            <a:rect l="l" t="t" r="r" b="b"/>
                            <a:pathLst>
                              <a:path w="1493520" h="137795">
                                <a:moveTo>
                                  <a:pt x="65036" y="69926"/>
                                </a:moveTo>
                                <a:lnTo>
                                  <a:pt x="61849" y="62496"/>
                                </a:lnTo>
                                <a:lnTo>
                                  <a:pt x="49110" y="50177"/>
                                </a:lnTo>
                                <a:lnTo>
                                  <a:pt x="41465" y="47104"/>
                                </a:lnTo>
                                <a:lnTo>
                                  <a:pt x="23533" y="47104"/>
                                </a:lnTo>
                                <a:lnTo>
                                  <a:pt x="15862" y="50177"/>
                                </a:lnTo>
                                <a:lnTo>
                                  <a:pt x="3175" y="62496"/>
                                </a:lnTo>
                                <a:lnTo>
                                  <a:pt x="0" y="69926"/>
                                </a:lnTo>
                                <a:lnTo>
                                  <a:pt x="0" y="78613"/>
                                </a:lnTo>
                                <a:lnTo>
                                  <a:pt x="0" y="87299"/>
                                </a:lnTo>
                                <a:lnTo>
                                  <a:pt x="3175" y="94729"/>
                                </a:lnTo>
                                <a:lnTo>
                                  <a:pt x="15862" y="107048"/>
                                </a:lnTo>
                                <a:lnTo>
                                  <a:pt x="23533" y="110121"/>
                                </a:lnTo>
                                <a:lnTo>
                                  <a:pt x="41465" y="110121"/>
                                </a:lnTo>
                                <a:lnTo>
                                  <a:pt x="49110" y="107048"/>
                                </a:lnTo>
                                <a:lnTo>
                                  <a:pt x="61849" y="94729"/>
                                </a:lnTo>
                                <a:lnTo>
                                  <a:pt x="65036" y="87299"/>
                                </a:lnTo>
                                <a:lnTo>
                                  <a:pt x="65036" y="69926"/>
                                </a:lnTo>
                                <a:close/>
                              </a:path>
                              <a:path w="1493520" h="137795">
                                <a:moveTo>
                                  <a:pt x="1021918" y="86182"/>
                                </a:moveTo>
                                <a:lnTo>
                                  <a:pt x="1006983" y="86182"/>
                                </a:lnTo>
                                <a:lnTo>
                                  <a:pt x="1006589" y="96215"/>
                                </a:lnTo>
                                <a:lnTo>
                                  <a:pt x="1005420" y="103251"/>
                                </a:lnTo>
                                <a:lnTo>
                                  <a:pt x="1003477" y="109296"/>
                                </a:lnTo>
                                <a:lnTo>
                                  <a:pt x="1000760" y="114350"/>
                                </a:lnTo>
                                <a:lnTo>
                                  <a:pt x="996619" y="120459"/>
                                </a:lnTo>
                                <a:lnTo>
                                  <a:pt x="990739" y="123507"/>
                                </a:lnTo>
                                <a:lnTo>
                                  <a:pt x="973493" y="123507"/>
                                </a:lnTo>
                                <a:lnTo>
                                  <a:pt x="956589" y="82740"/>
                                </a:lnTo>
                                <a:lnTo>
                                  <a:pt x="956208" y="69062"/>
                                </a:lnTo>
                                <a:lnTo>
                                  <a:pt x="956576" y="55067"/>
                                </a:lnTo>
                                <a:lnTo>
                                  <a:pt x="966317" y="17246"/>
                                </a:lnTo>
                                <a:lnTo>
                                  <a:pt x="972959" y="12915"/>
                                </a:lnTo>
                                <a:lnTo>
                                  <a:pt x="989660" y="12915"/>
                                </a:lnTo>
                                <a:lnTo>
                                  <a:pt x="995578" y="15468"/>
                                </a:lnTo>
                                <a:lnTo>
                                  <a:pt x="1004277" y="25679"/>
                                </a:lnTo>
                                <a:lnTo>
                                  <a:pt x="1006436" y="32715"/>
                                </a:lnTo>
                                <a:lnTo>
                                  <a:pt x="1006436" y="41694"/>
                                </a:lnTo>
                                <a:lnTo>
                                  <a:pt x="1021016" y="41694"/>
                                </a:lnTo>
                                <a:lnTo>
                                  <a:pt x="1005395" y="5867"/>
                                </a:lnTo>
                                <a:lnTo>
                                  <a:pt x="982370" y="0"/>
                                </a:lnTo>
                                <a:lnTo>
                                  <a:pt x="972007" y="1028"/>
                                </a:lnTo>
                                <a:lnTo>
                                  <a:pt x="942670" y="37668"/>
                                </a:lnTo>
                                <a:lnTo>
                                  <a:pt x="940181" y="69088"/>
                                </a:lnTo>
                                <a:lnTo>
                                  <a:pt x="940803" y="85407"/>
                                </a:lnTo>
                                <a:lnTo>
                                  <a:pt x="955954" y="128054"/>
                                </a:lnTo>
                                <a:lnTo>
                                  <a:pt x="981227" y="137464"/>
                                </a:lnTo>
                                <a:lnTo>
                                  <a:pt x="990447" y="136652"/>
                                </a:lnTo>
                                <a:lnTo>
                                  <a:pt x="1019111" y="108191"/>
                                </a:lnTo>
                                <a:lnTo>
                                  <a:pt x="1021143" y="97917"/>
                                </a:lnTo>
                                <a:lnTo>
                                  <a:pt x="1021918" y="86182"/>
                                </a:lnTo>
                                <a:close/>
                              </a:path>
                              <a:path w="1493520" h="137795">
                                <a:moveTo>
                                  <a:pt x="1103706" y="74841"/>
                                </a:moveTo>
                                <a:lnTo>
                                  <a:pt x="1103337" y="66941"/>
                                </a:lnTo>
                                <a:lnTo>
                                  <a:pt x="1101902" y="57988"/>
                                </a:lnTo>
                                <a:lnTo>
                                  <a:pt x="1099502" y="50457"/>
                                </a:lnTo>
                                <a:lnTo>
                                  <a:pt x="1096429" y="44843"/>
                                </a:lnTo>
                                <a:lnTo>
                                  <a:pt x="1096149" y="44323"/>
                                </a:lnTo>
                                <a:lnTo>
                                  <a:pt x="1091793" y="39585"/>
                                </a:lnTo>
                                <a:lnTo>
                                  <a:pt x="1089418" y="38100"/>
                                </a:lnTo>
                                <a:lnTo>
                                  <a:pt x="1089418" y="74841"/>
                                </a:lnTo>
                                <a:lnTo>
                                  <a:pt x="1055039" y="74841"/>
                                </a:lnTo>
                                <a:lnTo>
                                  <a:pt x="1055039" y="64693"/>
                                </a:lnTo>
                                <a:lnTo>
                                  <a:pt x="1056513" y="57162"/>
                                </a:lnTo>
                                <a:lnTo>
                                  <a:pt x="1062443" y="47307"/>
                                </a:lnTo>
                                <a:lnTo>
                                  <a:pt x="1066977" y="44843"/>
                                </a:lnTo>
                                <a:lnTo>
                                  <a:pt x="1078534" y="44843"/>
                                </a:lnTo>
                                <a:lnTo>
                                  <a:pt x="1082611" y="47129"/>
                                </a:lnTo>
                                <a:lnTo>
                                  <a:pt x="1088072" y="56299"/>
                                </a:lnTo>
                                <a:lnTo>
                                  <a:pt x="1089317" y="62636"/>
                                </a:lnTo>
                                <a:lnTo>
                                  <a:pt x="1089418" y="74841"/>
                                </a:lnTo>
                                <a:lnTo>
                                  <a:pt x="1089418" y="38100"/>
                                </a:lnTo>
                                <a:lnTo>
                                  <a:pt x="1086434" y="36207"/>
                                </a:lnTo>
                                <a:lnTo>
                                  <a:pt x="1080452" y="34290"/>
                                </a:lnTo>
                                <a:lnTo>
                                  <a:pt x="1081392" y="34290"/>
                                </a:lnTo>
                                <a:lnTo>
                                  <a:pt x="1072705" y="33489"/>
                                </a:lnTo>
                                <a:lnTo>
                                  <a:pt x="1064907" y="34290"/>
                                </a:lnTo>
                                <a:lnTo>
                                  <a:pt x="1058240" y="36677"/>
                                </a:lnTo>
                                <a:lnTo>
                                  <a:pt x="1040942" y="73596"/>
                                </a:lnTo>
                                <a:lnTo>
                                  <a:pt x="1040460" y="86385"/>
                                </a:lnTo>
                                <a:lnTo>
                                  <a:pt x="1040942" y="98475"/>
                                </a:lnTo>
                                <a:lnTo>
                                  <a:pt x="1058278" y="133896"/>
                                </a:lnTo>
                                <a:lnTo>
                                  <a:pt x="1072349" y="136944"/>
                                </a:lnTo>
                                <a:lnTo>
                                  <a:pt x="1082255" y="136944"/>
                                </a:lnTo>
                                <a:lnTo>
                                  <a:pt x="1089901" y="133896"/>
                                </a:lnTo>
                                <a:lnTo>
                                  <a:pt x="1095248" y="127762"/>
                                </a:lnTo>
                                <a:lnTo>
                                  <a:pt x="1096848" y="125437"/>
                                </a:lnTo>
                                <a:lnTo>
                                  <a:pt x="1098765" y="122656"/>
                                </a:lnTo>
                                <a:lnTo>
                                  <a:pt x="1101318" y="116509"/>
                                </a:lnTo>
                                <a:lnTo>
                                  <a:pt x="1102880" y="109359"/>
                                </a:lnTo>
                                <a:lnTo>
                                  <a:pt x="1103464" y="101180"/>
                                </a:lnTo>
                                <a:lnTo>
                                  <a:pt x="1089609" y="101180"/>
                                </a:lnTo>
                                <a:lnTo>
                                  <a:pt x="1089545" y="109359"/>
                                </a:lnTo>
                                <a:lnTo>
                                  <a:pt x="1088136" y="114871"/>
                                </a:lnTo>
                                <a:lnTo>
                                  <a:pt x="1085253" y="119100"/>
                                </a:lnTo>
                                <a:lnTo>
                                  <a:pt x="1082344" y="123304"/>
                                </a:lnTo>
                                <a:lnTo>
                                  <a:pt x="1078407" y="125437"/>
                                </a:lnTo>
                                <a:lnTo>
                                  <a:pt x="1067041" y="125437"/>
                                </a:lnTo>
                                <a:lnTo>
                                  <a:pt x="1055039" y="90246"/>
                                </a:lnTo>
                                <a:lnTo>
                                  <a:pt x="1055039" y="85928"/>
                                </a:lnTo>
                                <a:lnTo>
                                  <a:pt x="1103630" y="85928"/>
                                </a:lnTo>
                                <a:lnTo>
                                  <a:pt x="1103706" y="74841"/>
                                </a:lnTo>
                                <a:close/>
                              </a:path>
                              <a:path w="1493520" h="137795">
                                <a:moveTo>
                                  <a:pt x="1165212" y="34378"/>
                                </a:moveTo>
                                <a:lnTo>
                                  <a:pt x="1164463" y="34251"/>
                                </a:lnTo>
                                <a:lnTo>
                                  <a:pt x="1153782" y="34023"/>
                                </a:lnTo>
                                <a:lnTo>
                                  <a:pt x="1149032" y="35648"/>
                                </a:lnTo>
                                <a:lnTo>
                                  <a:pt x="1140790" y="42100"/>
                                </a:lnTo>
                                <a:lnTo>
                                  <a:pt x="1137666" y="46583"/>
                                </a:lnTo>
                                <a:lnTo>
                                  <a:pt x="1135621" y="52311"/>
                                </a:lnTo>
                                <a:lnTo>
                                  <a:pt x="1135621" y="36283"/>
                                </a:lnTo>
                                <a:lnTo>
                                  <a:pt x="1122553" y="36283"/>
                                </a:lnTo>
                                <a:lnTo>
                                  <a:pt x="1122553" y="134327"/>
                                </a:lnTo>
                                <a:lnTo>
                                  <a:pt x="1136586" y="134327"/>
                                </a:lnTo>
                                <a:lnTo>
                                  <a:pt x="1136586" y="65951"/>
                                </a:lnTo>
                                <a:lnTo>
                                  <a:pt x="1138631" y="59436"/>
                                </a:lnTo>
                                <a:lnTo>
                                  <a:pt x="1146733" y="50126"/>
                                </a:lnTo>
                                <a:lnTo>
                                  <a:pt x="1152372" y="47802"/>
                                </a:lnTo>
                                <a:lnTo>
                                  <a:pt x="1160767" y="47802"/>
                                </a:lnTo>
                                <a:lnTo>
                                  <a:pt x="1163624" y="48298"/>
                                </a:lnTo>
                                <a:lnTo>
                                  <a:pt x="1165212" y="48996"/>
                                </a:lnTo>
                                <a:lnTo>
                                  <a:pt x="1165212" y="34378"/>
                                </a:lnTo>
                                <a:close/>
                              </a:path>
                              <a:path w="1493520" h="137795">
                                <a:moveTo>
                                  <a:pt x="1220863" y="36283"/>
                                </a:moveTo>
                                <a:lnTo>
                                  <a:pt x="1204391" y="36283"/>
                                </a:lnTo>
                                <a:lnTo>
                                  <a:pt x="1204391" y="10121"/>
                                </a:lnTo>
                                <a:lnTo>
                                  <a:pt x="1190536" y="10121"/>
                                </a:lnTo>
                                <a:lnTo>
                                  <a:pt x="1190536" y="36283"/>
                                </a:lnTo>
                                <a:lnTo>
                                  <a:pt x="1176489" y="36283"/>
                                </a:lnTo>
                                <a:lnTo>
                                  <a:pt x="1176489" y="47625"/>
                                </a:lnTo>
                                <a:lnTo>
                                  <a:pt x="1190536" y="47625"/>
                                </a:lnTo>
                                <a:lnTo>
                                  <a:pt x="1190536" y="125920"/>
                                </a:lnTo>
                                <a:lnTo>
                                  <a:pt x="1192149" y="129819"/>
                                </a:lnTo>
                                <a:lnTo>
                                  <a:pt x="1198689" y="134975"/>
                                </a:lnTo>
                                <a:lnTo>
                                  <a:pt x="1203667" y="136245"/>
                                </a:lnTo>
                                <a:lnTo>
                                  <a:pt x="1210360" y="136245"/>
                                </a:lnTo>
                                <a:lnTo>
                                  <a:pt x="1220863" y="135839"/>
                                </a:lnTo>
                                <a:lnTo>
                                  <a:pt x="1220774" y="123863"/>
                                </a:lnTo>
                                <a:lnTo>
                                  <a:pt x="1211859" y="124040"/>
                                </a:lnTo>
                                <a:lnTo>
                                  <a:pt x="1208201" y="123393"/>
                                </a:lnTo>
                                <a:lnTo>
                                  <a:pt x="1205141" y="120840"/>
                                </a:lnTo>
                                <a:lnTo>
                                  <a:pt x="1204391" y="118173"/>
                                </a:lnTo>
                                <a:lnTo>
                                  <a:pt x="1204391" y="114058"/>
                                </a:lnTo>
                                <a:lnTo>
                                  <a:pt x="1204391" y="47625"/>
                                </a:lnTo>
                                <a:lnTo>
                                  <a:pt x="1220863" y="47625"/>
                                </a:lnTo>
                                <a:lnTo>
                                  <a:pt x="1220863" y="36283"/>
                                </a:lnTo>
                                <a:close/>
                              </a:path>
                              <a:path w="1493520" h="137795">
                                <a:moveTo>
                                  <a:pt x="1246911" y="36283"/>
                                </a:moveTo>
                                <a:lnTo>
                                  <a:pt x="1232331" y="36283"/>
                                </a:lnTo>
                                <a:lnTo>
                                  <a:pt x="1232331" y="134327"/>
                                </a:lnTo>
                                <a:lnTo>
                                  <a:pt x="1246911" y="134327"/>
                                </a:lnTo>
                                <a:lnTo>
                                  <a:pt x="1246911" y="36283"/>
                                </a:lnTo>
                                <a:close/>
                              </a:path>
                              <a:path w="1493520" h="137795">
                                <a:moveTo>
                                  <a:pt x="1246911" y="3149"/>
                                </a:moveTo>
                                <a:lnTo>
                                  <a:pt x="1232331" y="3149"/>
                                </a:lnTo>
                                <a:lnTo>
                                  <a:pt x="1232331" y="20929"/>
                                </a:lnTo>
                                <a:lnTo>
                                  <a:pt x="1246911" y="20929"/>
                                </a:lnTo>
                                <a:lnTo>
                                  <a:pt x="1246911" y="3149"/>
                                </a:lnTo>
                                <a:close/>
                              </a:path>
                              <a:path w="1493520" h="137795">
                                <a:moveTo>
                                  <a:pt x="1301838" y="3149"/>
                                </a:moveTo>
                                <a:lnTo>
                                  <a:pt x="1301038" y="2908"/>
                                </a:lnTo>
                                <a:lnTo>
                                  <a:pt x="1300137" y="2730"/>
                                </a:lnTo>
                                <a:lnTo>
                                  <a:pt x="1286751" y="2730"/>
                                </a:lnTo>
                                <a:lnTo>
                                  <a:pt x="1281734" y="4114"/>
                                </a:lnTo>
                                <a:lnTo>
                                  <a:pt x="1274064" y="10680"/>
                                </a:lnTo>
                                <a:lnTo>
                                  <a:pt x="1272146" y="15875"/>
                                </a:lnTo>
                                <a:lnTo>
                                  <a:pt x="1272146" y="36283"/>
                                </a:lnTo>
                                <a:lnTo>
                                  <a:pt x="1257744" y="36283"/>
                                </a:lnTo>
                                <a:lnTo>
                                  <a:pt x="1257744" y="47625"/>
                                </a:lnTo>
                                <a:lnTo>
                                  <a:pt x="1272146" y="47625"/>
                                </a:lnTo>
                                <a:lnTo>
                                  <a:pt x="1272146" y="134327"/>
                                </a:lnTo>
                                <a:lnTo>
                                  <a:pt x="1286725" y="134327"/>
                                </a:lnTo>
                                <a:lnTo>
                                  <a:pt x="1286725" y="47625"/>
                                </a:lnTo>
                                <a:lnTo>
                                  <a:pt x="1301838" y="47625"/>
                                </a:lnTo>
                                <a:lnTo>
                                  <a:pt x="1301838" y="36283"/>
                                </a:lnTo>
                                <a:lnTo>
                                  <a:pt x="1286725" y="36283"/>
                                </a:lnTo>
                                <a:lnTo>
                                  <a:pt x="1286725" y="20535"/>
                                </a:lnTo>
                                <a:lnTo>
                                  <a:pt x="1287411" y="18059"/>
                                </a:lnTo>
                                <a:lnTo>
                                  <a:pt x="1290231" y="15328"/>
                                </a:lnTo>
                                <a:lnTo>
                                  <a:pt x="1291615" y="14947"/>
                                </a:lnTo>
                                <a:lnTo>
                                  <a:pt x="1299565" y="14947"/>
                                </a:lnTo>
                                <a:lnTo>
                                  <a:pt x="1301750" y="15328"/>
                                </a:lnTo>
                                <a:lnTo>
                                  <a:pt x="1301750" y="14947"/>
                                </a:lnTo>
                                <a:lnTo>
                                  <a:pt x="1301838" y="3149"/>
                                </a:lnTo>
                                <a:close/>
                              </a:path>
                              <a:path w="1493520" h="137795">
                                <a:moveTo>
                                  <a:pt x="1328483" y="36283"/>
                                </a:moveTo>
                                <a:lnTo>
                                  <a:pt x="1313903" y="36283"/>
                                </a:lnTo>
                                <a:lnTo>
                                  <a:pt x="1313903" y="134327"/>
                                </a:lnTo>
                                <a:lnTo>
                                  <a:pt x="1328483" y="134327"/>
                                </a:lnTo>
                                <a:lnTo>
                                  <a:pt x="1328483" y="36283"/>
                                </a:lnTo>
                                <a:close/>
                              </a:path>
                              <a:path w="1493520" h="137795">
                                <a:moveTo>
                                  <a:pt x="1328483" y="3149"/>
                                </a:moveTo>
                                <a:lnTo>
                                  <a:pt x="1313903" y="3149"/>
                                </a:lnTo>
                                <a:lnTo>
                                  <a:pt x="1313903" y="20929"/>
                                </a:lnTo>
                                <a:lnTo>
                                  <a:pt x="1328483" y="20929"/>
                                </a:lnTo>
                                <a:lnTo>
                                  <a:pt x="1328483" y="3149"/>
                                </a:lnTo>
                                <a:close/>
                              </a:path>
                              <a:path w="1493520" h="137795">
                                <a:moveTo>
                                  <a:pt x="1409776" y="74841"/>
                                </a:moveTo>
                                <a:lnTo>
                                  <a:pt x="1409407" y="66941"/>
                                </a:lnTo>
                                <a:lnTo>
                                  <a:pt x="1407972" y="57988"/>
                                </a:lnTo>
                                <a:lnTo>
                                  <a:pt x="1405559" y="50457"/>
                                </a:lnTo>
                                <a:lnTo>
                                  <a:pt x="1402486" y="44843"/>
                                </a:lnTo>
                                <a:lnTo>
                                  <a:pt x="1402207" y="44323"/>
                                </a:lnTo>
                                <a:lnTo>
                                  <a:pt x="1397850" y="39585"/>
                                </a:lnTo>
                                <a:lnTo>
                                  <a:pt x="1395488" y="38100"/>
                                </a:lnTo>
                                <a:lnTo>
                                  <a:pt x="1395488" y="74841"/>
                                </a:lnTo>
                                <a:lnTo>
                                  <a:pt x="1361097" y="74841"/>
                                </a:lnTo>
                                <a:lnTo>
                                  <a:pt x="1361097" y="64693"/>
                                </a:lnTo>
                                <a:lnTo>
                                  <a:pt x="1362570" y="57162"/>
                                </a:lnTo>
                                <a:lnTo>
                                  <a:pt x="1368513" y="47307"/>
                                </a:lnTo>
                                <a:lnTo>
                                  <a:pt x="1373047" y="44843"/>
                                </a:lnTo>
                                <a:lnTo>
                                  <a:pt x="1384592" y="44843"/>
                                </a:lnTo>
                                <a:lnTo>
                                  <a:pt x="1388668" y="47129"/>
                                </a:lnTo>
                                <a:lnTo>
                                  <a:pt x="1394129" y="56299"/>
                                </a:lnTo>
                                <a:lnTo>
                                  <a:pt x="1395387" y="62636"/>
                                </a:lnTo>
                                <a:lnTo>
                                  <a:pt x="1395488" y="74841"/>
                                </a:lnTo>
                                <a:lnTo>
                                  <a:pt x="1395488" y="38100"/>
                                </a:lnTo>
                                <a:lnTo>
                                  <a:pt x="1392491" y="36207"/>
                                </a:lnTo>
                                <a:lnTo>
                                  <a:pt x="1386509" y="34290"/>
                                </a:lnTo>
                                <a:lnTo>
                                  <a:pt x="1387449" y="34290"/>
                                </a:lnTo>
                                <a:lnTo>
                                  <a:pt x="1378775" y="33489"/>
                                </a:lnTo>
                                <a:lnTo>
                                  <a:pt x="1370977" y="34290"/>
                                </a:lnTo>
                                <a:lnTo>
                                  <a:pt x="1364297" y="36677"/>
                                </a:lnTo>
                                <a:lnTo>
                                  <a:pt x="1347000" y="73596"/>
                                </a:lnTo>
                                <a:lnTo>
                                  <a:pt x="1346517" y="86385"/>
                                </a:lnTo>
                                <a:lnTo>
                                  <a:pt x="1347000" y="98475"/>
                                </a:lnTo>
                                <a:lnTo>
                                  <a:pt x="1364335" y="133896"/>
                                </a:lnTo>
                                <a:lnTo>
                                  <a:pt x="1378419" y="136944"/>
                                </a:lnTo>
                                <a:lnTo>
                                  <a:pt x="1388313" y="136944"/>
                                </a:lnTo>
                                <a:lnTo>
                                  <a:pt x="1395958" y="133896"/>
                                </a:lnTo>
                                <a:lnTo>
                                  <a:pt x="1401305" y="127762"/>
                                </a:lnTo>
                                <a:lnTo>
                                  <a:pt x="1402905" y="125437"/>
                                </a:lnTo>
                                <a:lnTo>
                                  <a:pt x="1404835" y="122656"/>
                                </a:lnTo>
                                <a:lnTo>
                                  <a:pt x="1407375" y="116509"/>
                                </a:lnTo>
                                <a:lnTo>
                                  <a:pt x="1408938" y="109359"/>
                                </a:lnTo>
                                <a:lnTo>
                                  <a:pt x="1409522" y="101180"/>
                                </a:lnTo>
                                <a:lnTo>
                                  <a:pt x="1395666" y="101180"/>
                                </a:lnTo>
                                <a:lnTo>
                                  <a:pt x="1395603" y="109359"/>
                                </a:lnTo>
                                <a:lnTo>
                                  <a:pt x="1394193" y="114871"/>
                                </a:lnTo>
                                <a:lnTo>
                                  <a:pt x="1391310" y="119100"/>
                                </a:lnTo>
                                <a:lnTo>
                                  <a:pt x="1388402" y="123304"/>
                                </a:lnTo>
                                <a:lnTo>
                                  <a:pt x="1384477" y="125437"/>
                                </a:lnTo>
                                <a:lnTo>
                                  <a:pt x="1373098" y="125437"/>
                                </a:lnTo>
                                <a:lnTo>
                                  <a:pt x="1361097" y="90246"/>
                                </a:lnTo>
                                <a:lnTo>
                                  <a:pt x="1361097" y="85928"/>
                                </a:lnTo>
                                <a:lnTo>
                                  <a:pt x="1409687" y="85928"/>
                                </a:lnTo>
                                <a:lnTo>
                                  <a:pt x="1409776" y="74841"/>
                                </a:lnTo>
                                <a:close/>
                              </a:path>
                              <a:path w="1493520" h="137795">
                                <a:moveTo>
                                  <a:pt x="1493050" y="3149"/>
                                </a:moveTo>
                                <a:lnTo>
                                  <a:pt x="1479791" y="3149"/>
                                </a:lnTo>
                                <a:lnTo>
                                  <a:pt x="1479791" y="84582"/>
                                </a:lnTo>
                                <a:lnTo>
                                  <a:pt x="1479524" y="93484"/>
                                </a:lnTo>
                                <a:lnTo>
                                  <a:pt x="1479486" y="94615"/>
                                </a:lnTo>
                                <a:lnTo>
                                  <a:pt x="1478724" y="101930"/>
                                </a:lnTo>
                                <a:lnTo>
                                  <a:pt x="1478635" y="102882"/>
                                </a:lnTo>
                                <a:lnTo>
                                  <a:pt x="1477187" y="109715"/>
                                </a:lnTo>
                                <a:lnTo>
                                  <a:pt x="1475371" y="114439"/>
                                </a:lnTo>
                                <a:lnTo>
                                  <a:pt x="1475270" y="114719"/>
                                </a:lnTo>
                                <a:lnTo>
                                  <a:pt x="1475168" y="114998"/>
                                </a:lnTo>
                                <a:lnTo>
                                  <a:pt x="1472184" y="120840"/>
                                </a:lnTo>
                                <a:lnTo>
                                  <a:pt x="1472107" y="121005"/>
                                </a:lnTo>
                                <a:lnTo>
                                  <a:pt x="1467065" y="124040"/>
                                </a:lnTo>
                                <a:lnTo>
                                  <a:pt x="1453540" y="124040"/>
                                </a:lnTo>
                                <a:lnTo>
                                  <a:pt x="1441602" y="94615"/>
                                </a:lnTo>
                                <a:lnTo>
                                  <a:pt x="1441488" y="93484"/>
                                </a:lnTo>
                                <a:lnTo>
                                  <a:pt x="1441234" y="84582"/>
                                </a:lnTo>
                                <a:lnTo>
                                  <a:pt x="1441246" y="82194"/>
                                </a:lnTo>
                                <a:lnTo>
                                  <a:pt x="1441500" y="74676"/>
                                </a:lnTo>
                                <a:lnTo>
                                  <a:pt x="1454023" y="46228"/>
                                </a:lnTo>
                                <a:lnTo>
                                  <a:pt x="1467612" y="46228"/>
                                </a:lnTo>
                                <a:lnTo>
                                  <a:pt x="1479715" y="82194"/>
                                </a:lnTo>
                                <a:lnTo>
                                  <a:pt x="1479791" y="84582"/>
                                </a:lnTo>
                                <a:lnTo>
                                  <a:pt x="1479791" y="3149"/>
                                </a:lnTo>
                                <a:lnTo>
                                  <a:pt x="1478838" y="3149"/>
                                </a:lnTo>
                                <a:lnTo>
                                  <a:pt x="1478838" y="46405"/>
                                </a:lnTo>
                                <a:lnTo>
                                  <a:pt x="1478775" y="46228"/>
                                </a:lnTo>
                                <a:lnTo>
                                  <a:pt x="1477772" y="42773"/>
                                </a:lnTo>
                                <a:lnTo>
                                  <a:pt x="1475206" y="39814"/>
                                </a:lnTo>
                                <a:lnTo>
                                  <a:pt x="1467065" y="35179"/>
                                </a:lnTo>
                                <a:lnTo>
                                  <a:pt x="1462354" y="34023"/>
                                </a:lnTo>
                                <a:lnTo>
                                  <a:pt x="1457020" y="34023"/>
                                </a:lnTo>
                                <a:lnTo>
                                  <a:pt x="1427784" y="61874"/>
                                </a:lnTo>
                                <a:lnTo>
                                  <a:pt x="1425727" y="82194"/>
                                </a:lnTo>
                                <a:lnTo>
                                  <a:pt x="1426184" y="93484"/>
                                </a:lnTo>
                                <a:lnTo>
                                  <a:pt x="1426235" y="94615"/>
                                </a:lnTo>
                                <a:lnTo>
                                  <a:pt x="1427772" y="105448"/>
                                </a:lnTo>
                                <a:lnTo>
                                  <a:pt x="1430261" y="114439"/>
                                </a:lnTo>
                                <a:lnTo>
                                  <a:pt x="1430337" y="114719"/>
                                </a:lnTo>
                                <a:lnTo>
                                  <a:pt x="1457833" y="136245"/>
                                </a:lnTo>
                                <a:lnTo>
                                  <a:pt x="1463192" y="136245"/>
                                </a:lnTo>
                                <a:lnTo>
                                  <a:pt x="1467904" y="134937"/>
                                </a:lnTo>
                                <a:lnTo>
                                  <a:pt x="1475854" y="129730"/>
                                </a:lnTo>
                                <a:lnTo>
                                  <a:pt x="1478495" y="126301"/>
                                </a:lnTo>
                                <a:lnTo>
                                  <a:pt x="1479169" y="124040"/>
                                </a:lnTo>
                                <a:lnTo>
                                  <a:pt x="1479664" y="122415"/>
                                </a:lnTo>
                                <a:lnTo>
                                  <a:pt x="1479791" y="121996"/>
                                </a:lnTo>
                                <a:lnTo>
                                  <a:pt x="1479791" y="134327"/>
                                </a:lnTo>
                                <a:lnTo>
                                  <a:pt x="1493050" y="134327"/>
                                </a:lnTo>
                                <a:lnTo>
                                  <a:pt x="1493050" y="121996"/>
                                </a:lnTo>
                                <a:lnTo>
                                  <a:pt x="1493050" y="46405"/>
                                </a:lnTo>
                                <a:lnTo>
                                  <a:pt x="1493050" y="3149"/>
                                </a:lnTo>
                                <a:close/>
                              </a:path>
                            </a:pathLst>
                          </a:custGeom>
                          <a:solidFill>
                            <a:srgbClr val="151616"/>
                          </a:solidFill>
                        </wps:spPr>
                        <wps:bodyPr wrap="square" lIns="0" tIns="0" rIns="0" bIns="0" rtlCol="0">
                          <a:prstTxWarp prst="textNoShape">
                            <a:avLst/>
                          </a:prstTxWarp>
                          <a:noAutofit/>
                        </wps:bodyPr>
                      </wps:wsp>
                      <pic:pic>
                        <pic:nvPicPr>
                          <pic:cNvPr id="95" name="Image 95"/>
                          <pic:cNvPicPr/>
                        </pic:nvPicPr>
                        <pic:blipFill>
                          <a:blip r:embed="rId55" cstate="print"/>
                          <a:stretch>
                            <a:fillRect/>
                          </a:stretch>
                        </pic:blipFill>
                        <pic:spPr>
                          <a:xfrm>
                            <a:off x="3997397" y="6852349"/>
                            <a:ext cx="240296" cy="131178"/>
                          </a:xfrm>
                          <a:prstGeom prst="rect">
                            <a:avLst/>
                          </a:prstGeom>
                        </pic:spPr>
                      </pic:pic>
                      <pic:pic>
                        <pic:nvPicPr>
                          <pic:cNvPr id="96" name="Image 96"/>
                          <pic:cNvPicPr/>
                        </pic:nvPicPr>
                        <pic:blipFill>
                          <a:blip r:embed="rId56" cstate="print"/>
                          <a:stretch>
                            <a:fillRect/>
                          </a:stretch>
                        </pic:blipFill>
                        <pic:spPr>
                          <a:xfrm>
                            <a:off x="4258188" y="6849200"/>
                            <a:ext cx="87598" cy="137464"/>
                          </a:xfrm>
                          <a:prstGeom prst="rect">
                            <a:avLst/>
                          </a:prstGeom>
                        </pic:spPr>
                      </pic:pic>
                      <wps:wsp>
                        <wps:cNvPr id="97" name="Graphic 97"/>
                        <wps:cNvSpPr/>
                        <wps:spPr>
                          <a:xfrm>
                            <a:off x="4366319" y="6924040"/>
                            <a:ext cx="43180" cy="20955"/>
                          </a:xfrm>
                          <a:custGeom>
                            <a:avLst/>
                            <a:gdLst/>
                            <a:ahLst/>
                            <a:cxnLst/>
                            <a:rect l="l" t="t" r="r" b="b"/>
                            <a:pathLst>
                              <a:path w="43180" h="20955">
                                <a:moveTo>
                                  <a:pt x="42837" y="0"/>
                                </a:moveTo>
                                <a:lnTo>
                                  <a:pt x="0" y="0"/>
                                </a:lnTo>
                                <a:lnTo>
                                  <a:pt x="0" y="20408"/>
                                </a:lnTo>
                                <a:lnTo>
                                  <a:pt x="42837" y="20408"/>
                                </a:lnTo>
                                <a:lnTo>
                                  <a:pt x="42837" y="0"/>
                                </a:lnTo>
                                <a:close/>
                              </a:path>
                            </a:pathLst>
                          </a:custGeom>
                          <a:solidFill>
                            <a:srgbClr val="151616"/>
                          </a:solidFill>
                        </wps:spPr>
                        <wps:bodyPr wrap="square" lIns="0" tIns="0" rIns="0" bIns="0" rtlCol="0">
                          <a:prstTxWarp prst="textNoShape">
                            <a:avLst/>
                          </a:prstTxWarp>
                          <a:noAutofit/>
                        </wps:bodyPr>
                      </wps:wsp>
                      <pic:pic>
                        <pic:nvPicPr>
                          <pic:cNvPr id="98" name="Image 98"/>
                          <pic:cNvPicPr/>
                        </pic:nvPicPr>
                        <pic:blipFill>
                          <a:blip r:embed="rId57" cstate="print"/>
                          <a:stretch>
                            <a:fillRect/>
                          </a:stretch>
                        </pic:blipFill>
                        <pic:spPr>
                          <a:xfrm>
                            <a:off x="4429438" y="6849378"/>
                            <a:ext cx="86588" cy="137287"/>
                          </a:xfrm>
                          <a:prstGeom prst="rect">
                            <a:avLst/>
                          </a:prstGeom>
                        </pic:spPr>
                      </pic:pic>
                      <pic:pic>
                        <pic:nvPicPr>
                          <pic:cNvPr id="99" name="Image 99"/>
                          <pic:cNvPicPr/>
                        </pic:nvPicPr>
                        <pic:blipFill>
                          <a:blip r:embed="rId58" cstate="print"/>
                          <a:stretch>
                            <a:fillRect/>
                          </a:stretch>
                        </pic:blipFill>
                        <pic:spPr>
                          <a:xfrm>
                            <a:off x="4674205" y="6852349"/>
                            <a:ext cx="81368" cy="131178"/>
                          </a:xfrm>
                          <a:prstGeom prst="rect">
                            <a:avLst/>
                          </a:prstGeom>
                        </pic:spPr>
                      </pic:pic>
                      <pic:pic>
                        <pic:nvPicPr>
                          <pic:cNvPr id="100" name="Image 100"/>
                          <pic:cNvPicPr/>
                        </pic:nvPicPr>
                        <pic:blipFill>
                          <a:blip r:embed="rId59" cstate="print"/>
                          <a:stretch>
                            <a:fillRect/>
                          </a:stretch>
                        </pic:blipFill>
                        <pic:spPr>
                          <a:xfrm>
                            <a:off x="4538138" y="6852349"/>
                            <a:ext cx="113055" cy="131178"/>
                          </a:xfrm>
                          <a:prstGeom prst="rect">
                            <a:avLst/>
                          </a:prstGeom>
                        </pic:spPr>
                      </pic:pic>
                      <wps:wsp>
                        <wps:cNvPr id="101" name="Graphic 101"/>
                        <wps:cNvSpPr/>
                        <wps:spPr>
                          <a:xfrm>
                            <a:off x="6205698" y="8231734"/>
                            <a:ext cx="9525" cy="25400"/>
                          </a:xfrm>
                          <a:custGeom>
                            <a:avLst/>
                            <a:gdLst/>
                            <a:ahLst/>
                            <a:cxnLst/>
                            <a:rect l="l" t="t" r="r" b="b"/>
                            <a:pathLst>
                              <a:path w="9525" h="25400">
                                <a:moveTo>
                                  <a:pt x="9321" y="0"/>
                                </a:moveTo>
                                <a:lnTo>
                                  <a:pt x="0" y="0"/>
                                </a:lnTo>
                                <a:lnTo>
                                  <a:pt x="0" y="10452"/>
                                </a:lnTo>
                                <a:lnTo>
                                  <a:pt x="4406" y="10452"/>
                                </a:lnTo>
                                <a:lnTo>
                                  <a:pt x="4406" y="13677"/>
                                </a:lnTo>
                                <a:lnTo>
                                  <a:pt x="4013" y="15862"/>
                                </a:lnTo>
                                <a:lnTo>
                                  <a:pt x="2476" y="19100"/>
                                </a:lnTo>
                                <a:lnTo>
                                  <a:pt x="1397" y="20040"/>
                                </a:lnTo>
                                <a:lnTo>
                                  <a:pt x="0" y="20307"/>
                                </a:lnTo>
                                <a:lnTo>
                                  <a:pt x="0" y="25057"/>
                                </a:lnTo>
                                <a:lnTo>
                                  <a:pt x="2870" y="24358"/>
                                </a:lnTo>
                                <a:lnTo>
                                  <a:pt x="5130" y="22707"/>
                                </a:lnTo>
                                <a:lnTo>
                                  <a:pt x="8483" y="17500"/>
                                </a:lnTo>
                                <a:lnTo>
                                  <a:pt x="9321" y="14274"/>
                                </a:lnTo>
                                <a:lnTo>
                                  <a:pt x="9321" y="0"/>
                                </a:lnTo>
                                <a:close/>
                              </a:path>
                            </a:pathLst>
                          </a:custGeom>
                          <a:solidFill>
                            <a:srgbClr val="151616"/>
                          </a:solidFill>
                        </wps:spPr>
                        <wps:bodyPr wrap="square" lIns="0" tIns="0" rIns="0" bIns="0" rtlCol="0">
                          <a:prstTxWarp prst="textNoShape">
                            <a:avLst/>
                          </a:prstTxWarp>
                          <a:noAutofit/>
                        </wps:bodyPr>
                      </wps:wsp>
                      <pic:pic>
                        <pic:nvPicPr>
                          <pic:cNvPr id="102" name="Image 102"/>
                          <pic:cNvPicPr/>
                        </pic:nvPicPr>
                        <pic:blipFill>
                          <a:blip r:embed="rId60" cstate="print"/>
                          <a:stretch>
                            <a:fillRect/>
                          </a:stretch>
                        </pic:blipFill>
                        <pic:spPr>
                          <a:xfrm>
                            <a:off x="4269507" y="7646303"/>
                            <a:ext cx="1959965" cy="847949"/>
                          </a:xfrm>
                          <a:prstGeom prst="rect">
                            <a:avLst/>
                          </a:prstGeom>
                        </pic:spPr>
                      </pic:pic>
                      <pic:pic>
                        <pic:nvPicPr>
                          <pic:cNvPr id="103" name="Image 103"/>
                          <pic:cNvPicPr/>
                        </pic:nvPicPr>
                        <pic:blipFill>
                          <a:blip r:embed="rId61" cstate="print"/>
                          <a:stretch>
                            <a:fillRect/>
                          </a:stretch>
                        </pic:blipFill>
                        <pic:spPr>
                          <a:xfrm>
                            <a:off x="5504696" y="8409321"/>
                            <a:ext cx="833958" cy="109033"/>
                          </a:xfrm>
                          <a:prstGeom prst="rect">
                            <a:avLst/>
                          </a:prstGeom>
                        </pic:spPr>
                      </pic:pic>
                    </wpg:wgp>
                  </a:graphicData>
                </a:graphic>
              </wp:inline>
            </w:drawing>
          </mc:Choice>
          <mc:Fallback>
            <w:pict>
              <v:group style="width:527.35pt;height:722.8pt;mso-position-horizontal-relative:char;mso-position-vertical-relative:line" id="docshapegroup41" coordorigin="0,0" coordsize="10547,14456">
                <v:shape style="position:absolute;left:0;top:0;width:10547;height:14456" type="#_x0000_t75" id="docshape42" stroked="false">
                  <v:imagedata r:id="rId26" o:title=""/>
                </v:shape>
                <v:shape style="position:absolute;left:4793;top:632;width:960;height:1105" id="docshape43" coordorigin="4793,633" coordsize="960,1105" path="m5273,1196l5213,1206,5168,1233,5140,1270,5130,1307,5131,1355,5146,1389,5163,1417,5174,1442,5172,1468,5156,1487,5129,1498,5095,1499,5032,1475,4996,1421,4984,1351,4998,1282,5033,1201,5071,1132,5111,1068,5152,1007,5192,944,5229,882,5252,798,5244,736,5211,678,5149,633,5136,660,5115,696,5090,737,5063,779,4918,1006,4877,1074,4840,1151,4810,1237,4793,1334,4799,1426,4822,1506,4860,1573,4913,1628,4978,1672,5037,1699,5113,1719,5192,1732,5263,1737,5273,1737,5273,1737,5354,1732,5433,1719,5509,1699,5568,1672,5633,1628,5686,1573,5724,1506,5747,1426,5753,1334,5736,1237,5706,1151,5669,1074,5628,1006,5483,779,5456,737,5431,696,5410,660,5397,633,5335,678,5302,736,5294,798,5307,860,5342,924,5394,1007,5435,1068,5475,1132,5513,1201,5548,1282,5562,1351,5550,1421,5514,1475,5451,1499,5417,1498,5390,1487,5374,1468,5372,1442,5383,1417,5400,1389,5415,1355,5416,1307,5406,1270,5378,1233,5333,1206,5273,1196xe" filled="false" stroked="true" strokeweight="4.699464pt" strokecolor="#ffffff">
                  <v:path arrowok="t"/>
                  <v:stroke dashstyle="solid"/>
                </v:shape>
                <v:shape style="position:absolute;left:4793;top:632;width:960;height:1105" id="docshape44" coordorigin="4793,633" coordsize="960,1105" path="m5397,633l5335,678,5302,736,5294,798,5307,860,5354,944,5394,1007,5435,1068,5475,1131,5513,1201,5549,1282,5562,1351,5550,1421,5514,1475,5451,1499,5417,1498,5390,1487,5374,1468,5372,1442,5383,1417,5400,1389,5415,1355,5406,1270,5333,1206,5273,1196,5213,1206,5168,1233,5140,1270,5130,1307,5131,1355,5146,1389,5163,1417,5175,1442,5172,1468,5156,1487,5129,1498,5095,1499,5032,1475,4996,1421,4984,1351,4998,1282,5033,1201,5071,1131,5111,1068,5152,1007,5192,944,5217,903,5229,882,5239,860,5252,798,5244,736,5211,678,5149,633,5136,660,5115,696,5090,737,4918,1006,4877,1074,4840,1151,4810,1237,4793,1334,4799,1426,4822,1506,4860,1573,4913,1628,4978,1672,5037,1699,5113,1719,5192,1732,5264,1737,5273,1737,5283,1737,5354,1732,5433,1719,5509,1699,5568,1672,5633,1628,5686,1573,5724,1506,5747,1426,5753,1334,5736,1237,5706,1151,5669,1074,5628,1006,5456,737,5431,696,5410,660,5397,633xe" filled="true" fillcolor="#d2dd00" stroked="false">
                  <v:path arrowok="t"/>
                  <v:fill type="solid"/>
                </v:shape>
                <v:shape style="position:absolute;left:4829;top:687;width:888;height:1018" id="docshape45" coordorigin="4829,687" coordsize="888,1018" path="m5382,687l5339,744,5330,793,5331,806,5358,884,5404,959,5486,1084,5511,1126,5548,1194,5583,1273,5597,1333,5598,1354,5598,1365,5588,1426,5560,1482,5509,1523,5443,1538,5432,1538,5421,1537,5361,1512,5334,1451,5336,1440,5337,1433,5341,1423,5345,1414,5370,1373,5376,1360,5379,1350,5381,1339,5381,1330,5381,1320,5353,1262,5287,1235,5265,1235,5253,1235,5197,1259,5165,1325,5165,1335,5166,1347,5169,1357,5174,1370,5187,1391,5199,1409,5203,1418,5207,1428,5209,1433,5210,1440,5212,1451,5211,1463,5177,1519,5114,1538,5103,1538,5037,1523,4986,1482,4958,1426,4948,1365,4948,1354,4949,1344,4960,1282,4986,1219,5022,1148,5148,949,5191,879,5213,819,5216,793,5216,781,5196,721,5164,687,5094,801,4933,1052,4890,1130,4866,1187,4846,1248,4832,1316,4829,1367,4831,1394,4842,1455,4866,1518,4902,1570,4948,1614,5008,1652,5066,1675,5130,1690,5206,1701,5282,1705,5314,1704,5387,1695,5463,1680,5526,1658,5589,1621,5637,1578,5675,1527,5701,1466,5714,1406,5717,1367,5717,1339,5706,1270,5684,1197,5660,1139,5618,1060,5393,708,5382,687xe" filled="true" fillcolor="#00a3d4" stroked="false">
                  <v:path arrowok="t"/>
                  <v:fill type="solid"/>
                </v:shape>
                <v:shape style="position:absolute;left:4500;top:2843;width:1546;height:293" id="docshape46" coordorigin="4500,2843" coordsize="1546,293" path="m4500,2849l4501,2866,4502,2883,4502,2900,4503,2918,4503,2927,4503,2936,4503,3027,4503,3045,4503,3060,4502,3098,4501,3133,4501,3135,4518,3134,4657,3134,4657,3115,4540,3115,4539,3101,4538,3088,4538,3074,4538,3062,4538,2946,4538,2936,4538,2927,4539,2908,4539,2889,4540,2869,4541,2850,4513,2850,4507,2850,4504,2849,4500,2849xm4657,3134l4609,3134,4657,3135,4657,3134xm4657,3109l4646,3111,4634,3113,4619,3114,4608,3115,4588,3115,4657,3115,4657,3109xm4541,2849l4538,2849,4535,2850,4528,2850,4541,2850,4541,2849xm4713,2849l4714,2858,4715,2869,4715,2871,4715,2882,4715,2892,4716,2897,4716,2914,4716,2935,4716,3061,4716,3076,4716,3089,4715,3100,4715,3109,4715,3113,4714,3124,4714,3133,4713,3135,4717,3134,4720,3134,4727,3133,4754,3133,4753,3127,4752,3118,4752,3113,4752,2882,4752,2871,4752,2869,4753,2859,4753,2858,4754,2850,4726,2850,4719,2850,4716,2849,4713,2849xm4754,3133l4741,3133,4747,3134,4751,3134,4754,3135,4754,3133xm4754,2849l4750,2849,4747,2850,4740,2850,4754,2850,4754,2849xm4859,2843l4852,2843,4845,2902,4838,2954,4831,2998,4826,3034,4821,3065,4816,3092,4812,3115,4808,3133,4808,3133,4808,3134,4808,3135,4811,3134,4814,3133,4820,3133,4841,3133,4841,3123,4841,3117,4842,3099,4843,3096,4844,3075,4844,3073,4847,3048,4850,3020,4853,2990,4857,2959,4862,2926,4902,2926,4895,2913,4878,2879,4859,2843xm4841,3133l4830,3133,4835,3133,4838,3134,4841,3135,4841,3133xm5123,2926l5087,2926,5090,2940,5092,2958,5095,2980,5098,3005,5101,3034,5104,3065,5107,3096,5110,3133,5110,3135,5113,3134,5117,3133,5123,3133,5148,3133,5137,3042,5132,3002,5127,2959,5124,2926,5123,2926xm5148,3133l5135,3133,5141,3133,5145,3134,5148,3135,5148,3133,5148,3133xm4902,2926l4862,2926,4929,3046,4938,3062,4945,3075,4951,3087,4956,3098,4963,3111,4967,3123,4970,3133,4970,3134,4971,3134,4976,3134,4983,3117,4993,3096,5004,3073,5005,3071,4981,3071,4967,3047,4954,3023,4941,2998,4926,2971,4911,2943,4902,2926xm5114,2843l5109,2843,5090,2876,5073,2908,5056,2938,5040,2967,5025,2994,5010,3020,4995,3046,4981,3071,5005,3071,5017,3047,5033,3018,5050,2988,5068,2958,5087,2926,5123,2926,5121,2902,5117,2872,5114,2843xm5211,2849l5212,2858,5212,2869,5212,2871,5213,2884,5213,2892,5213,2897,5213,2914,5213,3076,5213,3089,5213,3100,5212,3109,5212,3113,5212,3124,5211,3133,5211,3135,5214,3134,5217,3134,5224,3133,5251,3133,5250,3127,5250,3118,5249,3101,5249,2892,5250,2871,5250,2869,5250,2859,5250,2858,5251,2850,5223,2850,5217,2850,5214,2849,5211,2849xm5251,3133l5238,3133,5245,3134,5248,3134,5251,3135,5251,3133xm5251,2849l5248,2849,5245,2850,5238,2850,5251,2850,5251,2849xm5428,2869l5390,2869,5390,2985,5389,3009,5389,3024,5389,3034,5389,3045,5389,3058,5388,3084,5388,3109,5387,3134,5387,3135,5395,3134,5398,3134,5428,3134,5428,3112,5427,3089,5427,3067,5426,3045,5426,3034,5426,3024,5426,2920,5426,2909,5426,2898,5427,2887,5427,2878,5427,2873,5428,2870,5428,2869xm5428,3134l5418,3134,5422,3134,5425,3134,5428,3135,5428,3134xm5299,2849l5299,2854,5299,2869,5299,2870,5299,2872,5299,2873,5308,2872,5307,2872,5319,2870,5333,2870,5343,2869,5354,2869,5516,2869,5516,2851,5517,2850,5517,2850,5346,2850,5299,2849xm5516,2869l5464,2869,5475,2869,5474,2869,5499,2870,5498,2870,5509,2872,5508,2872,5517,2873,5517,2872,5516,2870,5516,2869xm5517,2849l5500,2849,5458,2850,5517,2850,5517,2849xm5716,2849l5564,2849,5565,2862,5565,2877,5566,2893,5566,2904,5567,2909,5567,2927,5567,2946,5567,3034,5567,3054,5567,3073,5566,3090,5565,3103,5565,3106,5565,3121,5564,3134,5564,3135,5584,3134,5718,3134,5718,3114,5603,3114,5603,3103,5603,3073,5603,2992,5704,2992,5704,2974,5603,2974,5603,2904,5603,2881,5603,2869,5716,2869,5716,2849xm5718,3134l5701,3134,5718,3135,5718,3134xm5718,3109l5702,3111,5660,3113,5635,3114,5620,3114,5718,3114,5718,3109xm5704,2992l5657,2992,5669,2992,5679,2993,5689,2993,5698,2994,5704,2995,5704,2994,5704,2992xm5704,2971l5654,2973,5623,2974,5704,2974,5704,2972,5704,2971xm5716,2869l5640,2869,5666,2870,5691,2871,5704,2872,5716,2873,5716,2869xm5897,3134l5832,3134,5858,3135,5869,3135,5875,3135,5897,3134xm5928,2849l5842,2849,5819,2849,5778,2849,5778,3126,5778,3133,5778,3135,5774,3135,5801,3134,5897,3134,5915,3133,5949,3126,5966,3119,5852,3119,5834,3118,5817,3117,5817,3117,5816,3101,5816,3087,5816,3075,5816,2901,5816,2893,5816,2886,5816,2879,5816,2877,5817,2872,5817,2866,5837,2865,5858,2864,5985,2864,5982,2862,5973,2858,5963,2855,5952,2852,5941,2850,5936,2849,5800,2849,5778,2849,5928,2849xm5985,2864l5884,2864,5914,2866,5912,2866,5937,2872,5958,2881,5975,2894,5987,2911,5996,2933,6002,2960,6004,2991,6001,3021,5995,3047,5984,3069,5969,3087,5949,3101,5924,3111,5896,3117,5862,3119,5966,3119,5978,3114,6002,3096,6021,3075,6035,3049,6043,3018,6046,2983,6045,2964,6042,2947,6038,2930,6031,2915,6023,2901,6014,2888,6003,2877,5990,2867,5985,2864xm5911,2848l5871,2848,5841,2849,5929,2849,5911,2848xe" filled="true" fillcolor="#151616" stroked="false">
                  <v:path arrowok="t"/>
                  <v:fill type="solid"/>
                </v:shape>
                <v:shape style="position:absolute;left:3387;top:2376;width:3771;height:298" type="#_x0000_t75" id="docshape47" stroked="false">
                  <v:imagedata r:id="rId27" o:title=""/>
                </v:shape>
                <v:shape style="position:absolute;left:4573;top:1913;width:1400;height:297" id="docshape48" coordorigin="4573,1913" coordsize="1400,297" path="m5800,1984l5749,1984,5872,2108,5888,2125,5903,2142,5918,2157,5931,2171,5943,2185,5954,2198,5964,2210,5970,2210,5970,2198,5970,2185,5969,2171,5969,2133,5948,2133,5917,2103,5887,2073,5859,2045,5833,2018,5808,1992,5800,1984xm5736,1913l5728,1913,5728,1957,5728,2007,5727,2024,5727,2040,5727,2045,5727,2055,5726,2085,5726,2103,5725,2125,5725,2142,5725,2147,5724,2171,5723,2176,5722,2203,5722,2204,5725,2204,5732,2203,5752,2203,5751,2176,5750,2133,5749,2117,5749,2090,5749,2085,5748,2015,5749,2007,5749,1992,5749,1987,5749,1984,5800,1984,5783,1965,5759,1939,5736,1913xm5752,2203l5742,2203,5744,2203,5747,2203,5749,2204,5752,2204,5752,2203xm5945,1919l5946,1938,5947,1957,5947,1978,5948,2001,5948,2007,5948,2015,5948,2023,5949,2117,5948,2125,5948,2127,5948,2133,5969,2133,5970,2047,5970,2040,5970,2024,5970,2015,5971,1992,5971,1967,5972,1943,5973,1920,5954,1920,5949,1919,5945,1919xm5973,1919l5969,1919,5967,1920,5965,1920,5973,1920,5973,1919xm5559,1913l5551,1913,5537,1945,5522,1979,5507,2013,5491,2048,5474,2084,5456,2122,5437,2163,5418,2204,5420,2204,5422,2203,5427,2203,5447,2203,5452,2187,5458,2171,5464,2156,5470,2142,5475,2129,5480,2117,5485,2104,5491,2093,5503,2092,5635,2092,5627,2074,5498,2074,5544,1970,5583,1970,5574,1950,5559,1913xm5447,2203l5437,2203,5442,2203,5444,2204,5446,2204,5446,2204,5446,2203,5447,2203,5447,2203xm5635,2092l5584,2092,5597,2093,5605,2109,5610,2122,5615,2134,5620,2146,5624,2158,5629,2170,5633,2181,5637,2193,5641,2204,5645,2204,5649,2203,5656,2203,5684,2203,5668,2168,5652,2132,5635,2093,5635,2092,5635,2092xm5684,2203l5670,2203,5677,2203,5681,2204,5684,2204,5684,2203,5684,2203,5684,2203xm5583,1970l5544,1970,5554,1992,5572,2035,5577,2046,5580,2053,5581,2056,5589,2074,5627,2074,5621,2059,5605,2023,5590,1987,5583,1970xm5340,1919l5341,1928,5341,1939,5341,1941,5342,1951,5342,1962,5342,1967,5343,1983,5343,2005,5343,2131,5343,2146,5342,2159,5342,2170,5342,2179,5341,2183,5341,2194,5340,2203,5340,2204,5343,2204,5347,2204,5353,2203,5380,2203,5379,2197,5379,2188,5379,2183,5378,1951,5379,1941,5379,1939,5379,1929,5379,1928,5380,1920,5352,1920,5346,1919,5343,1919,5340,1919xm5380,2203l5368,2203,5374,2204,5377,2204,5380,2204,5380,2203xm5380,1919l5377,1919,5374,1919,5367,1920,5380,1920,5380,1919xm5132,2204l5067,2204,5104,2205,5111,2205,5132,2204xm5163,1919l5076,1919,5054,1919,5013,1919,5013,2196,5013,2203,5013,2204,5012,2204,5034,2204,5132,2204,5150,2203,5184,2196,5201,2189,5087,2189,5069,2188,5053,2187,5052,2187,5051,2171,5051,2157,5051,2145,5051,1970,5051,1963,5051,1958,5051,1956,5051,1949,5051,1947,5052,1943,5052,1942,5052,1937,5052,1936,5072,1935,5093,1934,5220,1934,5217,1932,5208,1928,5198,1925,5187,1922,5176,1920,5163,1919xm5220,1934l5119,1934,5149,1936,5148,1936,5172,1942,5193,1951,5210,1964,5223,1981,5232,2003,5237,2030,5239,2061,5237,2091,5230,2117,5219,2139,5204,2157,5184,2171,5160,2181,5131,2187,5097,2189,5201,2189,5213,2183,5237,2166,5256,2145,5270,2119,5278,2088,5281,2053,5280,2034,5277,2016,5273,2000,5266,1985,5259,1970,5249,1958,5238,1947,5226,1937,5220,1934xm5013,1919l5012,1919,5037,1919,5013,1919,5013,1919xm5147,1918l5106,1918,5076,1919,5164,1919,5147,1918xm4766,1984l4715,1984,4837,2108,4854,2125,4869,2142,4883,2157,4896,2171,4908,2185,4920,2198,4930,2210,4935,2210,4935,2198,4935,2185,4935,2171,4935,2133,4913,2133,4882,2103,4852,2073,4824,2045,4798,2018,4773,1992,4766,1984xm4701,1913l4693,1913,4693,2001,4693,2024,4693,2040,4693,2045,4692,2055,4692,2085,4691,2103,4691,2125,4690,2142,4690,2147,4689,2171,4689,2176,4688,2203,4688,2204,4691,2204,4698,2203,4717,2203,4716,2176,4715,2133,4715,2117,4714,2090,4714,2085,4714,2015,4714,2007,4715,1995,4715,1984,4766,1984,4749,1965,4725,1939,4701,1913xm4717,2203l4707,2203,4710,2203,4712,2203,4715,2204,4717,2204,4717,2203xm4911,1919l4911,1938,4912,1957,4913,1978,4913,1984,4913,1991,4913,1995,4913,2001,4914,2007,4914,2015,4914,2023,4914,2117,4914,2125,4914,2127,4913,2130,4913,2133,4935,2133,4935,2047,4935,2040,4935,2024,4936,2015,4936,2007,4936,2001,4936,1995,4937,1967,4938,1943,4938,1920,4919,1920,4914,1919,4911,1919xm4938,1919l4935,1919,4932,1920,4930,1920,4938,1920,4938,1919xm4573,1919l4574,1928,4574,1939,4574,1941,4575,1951,4575,1962,4575,1967,4576,1983,4576,2005,4576,2131,4576,2146,4575,2159,4575,2170,4575,2179,4574,2183,4574,2194,4573,2203,4573,2204,4576,2204,4579,2204,4586,2203,4613,2203,4612,2197,4612,2188,4612,2183,4611,1951,4612,1941,4612,1939,4612,1929,4612,1928,4613,1920,4585,1920,4579,1919,4576,1919,4573,1919xm4613,2203l4601,2203,4607,2204,4610,2204,4613,2204,4613,2203xm4613,1919l4610,1919,4607,1919,4600,1920,4613,1920,4613,1919xe" filled="true" fillcolor="#151616" stroked="false">
                  <v:path arrowok="t"/>
                  <v:fill type="solid"/>
                </v:shape>
                <v:shape style="position:absolute;left:2526;top:4252;width:260;height:264" type="#_x0000_t75" id="docshape49" stroked="false">
                  <v:imagedata r:id="rId28" o:title=""/>
                </v:shape>
                <v:shape style="position:absolute;left:2908;top:3675;width:5113;height:1036" type="#_x0000_t75" id="docshape50" stroked="false">
                  <v:imagedata r:id="rId29" o:title=""/>
                </v:shape>
                <v:rect style="position:absolute;left:0;top:13867;width:5274;height:589" id="docshape51" filled="true" fillcolor="#00a3d4" stroked="false">
                  <v:fill type="solid"/>
                </v:rect>
                <v:shape style="position:absolute;left:5273;top:13867;width:5274;height:589" id="docshape52" coordorigin="5273,13867" coordsize="5274,589" path="m10547,13867l5273,13867,5273,14456,10538,14456,10547,13867xe" filled="true" fillcolor="#d2dd00" stroked="false">
                  <v:path arrowok="t"/>
                  <v:fill type="solid"/>
                </v:shape>
                <v:line style="position:absolute" from="0,13766" to="4318,13766" stroked="true" strokeweight=".619072pt" strokecolor="#151616">
                  <v:stroke dashstyle="solid"/>
                </v:line>
                <v:line style="position:absolute" from="6184,13766" to="10547,13766" stroked="true" strokeweight=".593574pt" strokecolor="#151616">
                  <v:stroke dashstyle="solid"/>
                </v:line>
                <v:shape style="position:absolute;left:4310;top:13039;width:1930;height:790" type="#_x0000_t75" id="docshape53" stroked="false">
                  <v:imagedata r:id="rId30" o:title=""/>
                </v:shape>
                <v:shape style="position:absolute;left:767;top:10431;width:103;height:100" id="docshape54" coordorigin="767,10432" coordsize="103,100" path="m833,10432l804,10432,792,10437,772,10456,767,10468,767,10482,767,10495,772,10507,792,10526,804,10531,833,10531,845,10526,865,10507,870,10495,870,10468,865,10456,845,10437,833,10432xe" filled="true" fillcolor="#151616" stroked="false">
                  <v:path arrowok="t"/>
                  <v:fill type="solid"/>
                </v:shape>
                <v:shape style="position:absolute;left:974;top:10362;width:1649;height:211" type="#_x0000_t75" id="docshape55" stroked="false">
                  <v:imagedata r:id="rId31" o:title=""/>
                </v:shape>
                <v:shape style="position:absolute;left:974;top:10790;width:129;height:207" type="#_x0000_t75" id="docshape56" stroked="false">
                  <v:imagedata r:id="rId32" o:title=""/>
                </v:shape>
                <v:shape style="position:absolute;left:1137;top:10842;width:99;height:159" id="docshape57" coordorigin="1138,10843" coordsize="99,159" path="m1237,10843l1214,10843,1214,10957,1211,10966,1199,10979,1190,10982,1174,10982,1169,10980,1163,10974,1161,10969,1161,10843,1138,10843,1138,10976,1141,10986,1153,10998,1163,11001,1186,11001,1194,10999,1208,10991,1213,10985,1216,10977,1216,10997,1237,10997,1237,10843xe" filled="true" fillcolor="#151616" stroked="false">
                  <v:path arrowok="t"/>
                  <v:fill type="solid"/>
                </v:shape>
                <v:shape style="position:absolute;left:1271;top:10838;width:438;height:163" type="#_x0000_t75" id="docshape58" stroked="false">
                  <v:imagedata r:id="rId33" o:title=""/>
                </v:shape>
                <v:shape style="position:absolute;left:1815;top:10790;width:129;height:207" type="#_x0000_t75" id="docshape59" stroked="false">
                  <v:imagedata r:id="rId32" o:title=""/>
                </v:shape>
                <v:shape style="position:absolute;left:1975;top:10790;width:481;height:211" type="#_x0000_t75" id="docshape60" stroked="false">
                  <v:imagedata r:id="rId34" o:title=""/>
                </v:shape>
                <v:shape style="position:absolute;left:2561;top:10790;width:518;height:211" type="#_x0000_t75" id="docshape61" stroked="false">
                  <v:imagedata r:id="rId35" o:title=""/>
                </v:shape>
                <v:shape style="position:absolute;left:3111;top:10842;width:99;height:159" id="docshape62" coordorigin="3112,10843" coordsize="99,159" path="m3210,10843l3188,10843,3188,10957,3185,10966,3173,10979,3164,10982,3148,10982,3143,10980,3137,10974,3135,10969,3135,10843,3112,10843,3112,10976,3115,10986,3127,10998,3137,11001,3160,11001,3168,10999,3182,10991,3187,10985,3190,10977,3190,10997,3210,10997,3210,10843xe" filled="true" fillcolor="#151616" stroked="false">
                  <v:path arrowok="t"/>
                  <v:fill type="solid"/>
                </v:shape>
                <v:shape style="position:absolute;left:3245;top:10790;width:675;height:211" type="#_x0000_t75" id="docshape63" stroked="false">
                  <v:imagedata r:id="rId36" o:title=""/>
                </v:shape>
                <v:shape style="position:absolute;left:767;top:10859;width:103;height:100" id="docshape64" coordorigin="767,10860" coordsize="103,100" path="m833,10860l804,10860,792,10865,772,10884,767,10896,767,10910,767,10923,772,10935,792,10954,804,10959,833,10959,845,10954,865,10935,870,10923,870,10896,865,10884,845,10865,833,10860xe" filled="true" fillcolor="#151616" stroked="false">
                  <v:path arrowok="t"/>
                  <v:fill type="solid"/>
                </v:shape>
                <v:shape style="position:absolute;left:959;top:11218;width:269;height:207" type="#_x0000_t75" id="docshape65" stroked="false">
                  <v:imagedata r:id="rId37" o:title=""/>
                </v:shape>
                <v:shape style="position:absolute;left:1261;top:11218;width:23;height:207" id="docshape66" coordorigin="1261,11219" coordsize="23,207" path="m1284,11271l1261,11271,1261,11425,1284,11425,1284,11271xm1284,11219l1261,11219,1261,11247,1284,11247,1284,11219xe" filled="true" fillcolor="#151616" stroked="false">
                  <v:path arrowok="t"/>
                  <v:fill type="solid"/>
                </v:shape>
                <v:shape style="position:absolute;left:1317;top:11218;width:360;height:211" type="#_x0000_t75" id="docshape67" stroked="false">
                  <v:imagedata r:id="rId38" o:title=""/>
                </v:shape>
                <v:shape style="position:absolute;left:1765;top:11218;width:510;height:211" type="#_x0000_t75" id="docshape68" stroked="false">
                  <v:imagedata r:id="rId39" o:title=""/>
                </v:shape>
                <v:shape style="position:absolute;left:2306;top:11218;width:23;height:207" id="docshape69" coordorigin="2306,11219" coordsize="23,207" path="m2329,11271l2306,11271,2306,11425,2329,11425,2329,11271xm2329,11219l2306,11219,2306,11247,2329,11247,2329,11219xe" filled="true" fillcolor="#151616" stroked="false">
                  <v:path arrowok="t"/>
                  <v:fill type="solid"/>
                </v:shape>
                <v:shape style="position:absolute;left:2362;top:11266;width:229;height:163" type="#_x0000_t75" id="docshape70" stroked="false">
                  <v:imagedata r:id="rId40" o:title=""/>
                </v:shape>
                <v:shape style="position:absolute;left:767;top:11288;width:103;height:100" id="docshape71" coordorigin="767,11288" coordsize="103,100" path="m833,11288l804,11288,792,11293,772,11312,767,11324,767,11338,767,11351,772,11363,792,11382,804,11387,833,11387,845,11382,865,11363,870,11351,870,11324,865,11312,845,11293,833,11288xe" filled="true" fillcolor="#151616" stroked="false">
                  <v:path arrowok="t"/>
                  <v:fill type="solid"/>
                </v:shape>
                <v:shape style="position:absolute;left:959;top:11646;width:269;height:207" type="#_x0000_t75" id="docshape72" stroked="false">
                  <v:imagedata r:id="rId41" o:title=""/>
                </v:shape>
                <v:shape style="position:absolute;left:1261;top:11646;width:23;height:207" id="docshape73" coordorigin="1261,11647" coordsize="23,207" path="m1284,11699l1261,11699,1261,11854,1284,11854,1284,11699xm1284,11647l1261,11647,1261,11675,1284,11675,1284,11647xe" filled="true" fillcolor="#151616" stroked="false">
                  <v:path arrowok="t"/>
                  <v:fill type="solid"/>
                </v:shape>
                <v:shape style="position:absolute;left:1317;top:11646;width:360;height:211" type="#_x0000_t75" id="docshape74" stroked="false">
                  <v:imagedata r:id="rId42" o:title=""/>
                </v:shape>
                <v:shape style="position:absolute;left:1783;top:11646;width:129;height:207" type="#_x0000_t75" id="docshape75" stroked="false">
                  <v:imagedata r:id="rId32" o:title=""/>
                </v:shape>
                <v:shape style="position:absolute;left:1943;top:11646;width:481;height:211" type="#_x0000_t75" id="docshape76" stroked="false">
                  <v:imagedata r:id="rId43" o:title=""/>
                </v:shape>
                <v:shape style="position:absolute;left:2530;top:11646;width:3203;height:212" type="#_x0000_t75" id="docshape77" stroked="false">
                  <v:imagedata r:id="rId44" o:title=""/>
                </v:shape>
                <v:shape style="position:absolute;left:767;top:11716;width:103;height:100" id="docshape78" coordorigin="767,11716" coordsize="103,100" path="m833,11716l804,11716,792,11721,772,11740,767,11752,767,11766,767,11779,772,11791,792,11811,804,11815,833,11815,845,11811,865,11791,870,11779,870,11752,865,11740,845,11721,833,11716xe" filled="true" fillcolor="#151616" stroked="false">
                  <v:path arrowok="t"/>
                  <v:fill type="solid"/>
                </v:shape>
                <v:shape style="position:absolute;left:974;top:12074;width:432;height:211" type="#_x0000_t75" id="docshape79" stroked="false">
                  <v:imagedata r:id="rId45" o:title=""/>
                </v:shape>
                <v:shape style="position:absolute;left:1439;top:12122;width:229;height:163" type="#_x0000_t75" id="docshape80" stroked="false">
                  <v:imagedata r:id="rId46" o:title=""/>
                </v:shape>
                <v:shape style="position:absolute;left:1765;top:12070;width:471;height:217" type="#_x0000_t75" id="docshape81" stroked="false">
                  <v:imagedata r:id="rId47" o:title=""/>
                </v:shape>
                <v:shape style="position:absolute;left:2271;top:12123;width:179;height:158" type="#_x0000_t75" id="docshape82" stroked="false">
                  <v:imagedata r:id="rId48" o:title=""/>
                </v:shape>
                <v:shape style="position:absolute;left:767;top:12144;width:103;height:100" id="docshape83" coordorigin="767,12144" coordsize="103,100" path="m833,12144l804,12144,792,12149,772,12168,767,12180,767,12194,767,12208,772,12219,792,12239,804,12243,833,12243,845,12239,865,12219,870,12208,870,12180,865,12168,845,12149,833,12144xe" filled="true" fillcolor="#151616" stroked="false">
                  <v:path arrowok="t"/>
                  <v:fill type="solid"/>
                </v:shape>
                <v:shape style="position:absolute;left:970;top:12498;width:2492;height:264" type="#_x0000_t75" id="docshape84" stroked="false">
                  <v:imagedata r:id="rId49" o:title=""/>
                </v:shape>
                <v:shape style="position:absolute;left:767;top:10431;width:5438;height:2240" id="docshape85" coordorigin="767,10432" coordsize="5438,2240" path="m870,12608l865,12597,845,12577,833,12572,804,12572,792,12577,772,12597,767,12608,767,12622,767,12636,772,12647,792,12667,804,12672,833,12672,845,12667,865,12647,870,12636,870,12608xm6204,10468l6199,10456,6179,10437,6167,10432,6139,10432,6127,10437,6107,10456,6102,10468,6102,10482,6102,10495,6107,10507,6127,10526,6139,10531,6167,10531,6179,10526,6199,10507,6204,10495,6204,10468xe" filled="true" fillcolor="#151616" stroked="false">
                  <v:path arrowok="t"/>
                  <v:fill type="solid"/>
                </v:shape>
                <v:shape style="position:absolute;left:6630;top:10362;width:1272;height:259" type="#_x0000_t75" id="docshape86" stroked="false">
                  <v:imagedata r:id="rId50" o:title=""/>
                </v:shape>
                <v:shape style="position:absolute;left:8007;top:10362;width:470;height:211" type="#_x0000_t75" id="docshape87" stroked="false">
                  <v:imagedata r:id="rId51" o:title=""/>
                </v:shape>
                <v:shape style="position:absolute;left:8563;top:10361;width:316;height:212" type="#_x0000_t75" id="docshape88" stroked="false">
                  <v:imagedata r:id="rId52" o:title=""/>
                </v:shape>
                <v:shape style="position:absolute;left:8910;top:10362;width:79;height:207" id="docshape89" coordorigin="8911,10363" coordsize="79,207" path="m8934,10415l8911,10415,8911,10569,8934,10569,8934,10415xm8934,10363l8911,10363,8911,10391,8934,10391,8934,10363xm8989,10363l8967,10363,8967,10569,8989,10569,8989,10363xe" filled="true" fillcolor="#151616" stroked="false">
                  <v:path arrowok="t"/>
                  <v:fill type="solid"/>
                </v:shape>
                <v:shape style="position:absolute;left:9022;top:10362;width:231;height:259" type="#_x0000_t75" id="docshape90" stroked="false">
                  <v:imagedata r:id="rId53" o:title=""/>
                </v:shape>
                <v:shape style="position:absolute;left:6308;top:10357;width:290;height:217" type="#_x0000_t75" id="docshape91" stroked="false">
                  <v:imagedata r:id="rId54" o:title=""/>
                </v:shape>
                <v:shape style="position:absolute;left:6102;top:10786;width:2352;height:217" id="docshape92" coordorigin="6102,10786" coordsize="2352,217" path="m6204,10896l6199,10885,6179,10865,6167,10860,6139,10860,6127,10865,6107,10885,6102,10896,6102,10910,6102,10924,6107,10935,6127,10955,6139,10960,6167,10960,6179,10955,6199,10935,6204,10924,6204,10896xm7711,10922l7688,10922,7687,10938,7685,10949,7682,10958,7678,10966,7672,10976,7662,10981,7635,10981,7624,10974,7618,10961,7613,10950,7610,10935,7608,10916,7608,10895,7608,10873,7610,10854,7613,10839,7617,10827,7624,10813,7634,10806,7661,10806,7670,10811,7684,10827,7687,10838,7687,10852,7710,10852,7709,10835,7706,10822,7701,10812,7694,10803,7685,10795,7675,10790,7663,10787,7649,10786,7633,10788,7619,10793,7607,10801,7598,10812,7591,10827,7587,10845,7584,10868,7583,10895,7584,10921,7587,10943,7592,10961,7598,10976,7607,10988,7619,10996,7632,11001,7647,11003,7662,11001,7675,10997,7685,10991,7695,10982,7702,10970,7707,10957,7710,10940,7711,10922xm7840,10904l7840,10892,7837,10877,7834,10866,7829,10857,7828,10856,7821,10848,7818,10846,7818,10904,7764,10904,7764,10888,7766,10876,7775,10861,7782,10857,7801,10857,7807,10860,7816,10875,7817,10885,7818,10904,7818,10846,7813,10843,7804,10840,7805,10840,7791,10839,7779,10840,7769,10844,7760,10850,7753,10859,7747,10870,7744,10885,7741,10902,7741,10920,7741,10922,7741,10941,7744,10958,7747,10971,7753,10982,7760,10991,7769,10997,7779,11001,7791,11002,7806,11002,7818,10997,7827,10987,7829,10984,7832,10979,7836,10970,7839,10958,7840,10945,7818,10945,7818,10958,7816,10967,7811,10974,7807,10980,7800,10984,7782,10984,7775,10979,7770,10970,7767,10963,7765,10953,7764,10942,7764,10928,7764,10921,7840,10921,7840,10904xm7937,10840l7936,10840,7919,10840,7912,10842,7899,10852,7894,10860,7890,10869,7890,10843,7870,10843,7870,10998,7892,10998,7892,10890,7895,10880,7908,10865,7917,10861,7930,10861,7935,10862,7937,10863,7937,10840xm8025,10843l7999,10843,7999,10802,7977,10802,7977,10843,7955,10843,7955,10861,7977,10861,7977,10984,7979,10991,7990,10999,7998,11001,8008,11001,8025,11000,8025,10981,8010,10981,8005,10980,8000,10976,7999,10972,7999,10966,7999,10861,8025,10861,8025,10843xm8066,10843l8043,10843,8043,10998,8066,10998,8066,10843xm8066,10791l8043,10791,8043,10819,8066,10819,8066,10791xm8152,10791l8151,10791,8149,10790,8128,10790,8121,10793,8108,10803,8105,10811,8105,10843,8083,10843,8083,10861,8105,10861,8105,10998,8128,10998,8128,10861,8152,10861,8152,10843,8128,10843,8128,10818,8129,10815,8134,10810,8136,10810,8149,10810,8152,10810,8152,10810,8152,10791xm8194,10843l8171,10843,8171,10998,8194,10998,8194,10843xm8194,10791l8171,10791,8171,10819,8194,10819,8194,10791xm8322,10904l8322,10892,8319,10877,8316,10866,8311,10857,8310,10856,8303,10848,8300,10846,8300,10904,8245,10904,8245,10888,8248,10876,8257,10861,8264,10857,8282,10857,8289,10860,8298,10875,8299,10885,8300,10904,8300,10846,8295,10843,8286,10840,8287,10840,8273,10839,8261,10840,8251,10844,8242,10850,8235,10859,8229,10870,8226,10885,8223,10902,8223,10920,8223,10922,8223,10941,8226,10958,8229,10971,8235,10982,8242,10991,8251,10997,8261,11001,8273,11002,8288,11002,8300,10997,8309,10987,8311,10984,8314,10979,8318,10970,8321,10958,8322,10945,8300,10945,8300,10958,8298,10967,8293,10974,8288,10980,8282,10984,8264,10984,8257,10979,8252,10970,8249,10963,8247,10953,8246,10942,8245,10928,8245,10921,8322,10921,8322,10904xm8453,10791l8432,10791,8432,10919,8432,10933,8432,10935,8431,10947,8431,10948,8428,10959,8425,10966,8425,10967,8425,10967,8420,10976,8420,10977,8412,10981,8391,10981,8384,10976,8379,10966,8376,10958,8373,10947,8372,10935,8372,10933,8372,10919,8372,10916,8372,10904,8374,10892,8376,10882,8379,10873,8384,10864,8392,10859,8413,10859,8421,10863,8426,10872,8429,10880,8431,10891,8432,10904,8432,10916,8432,10919,8432,10791,8431,10791,8431,10859,8431,10859,8429,10854,8425,10849,8412,10842,8405,10840,8397,10840,8386,10841,8376,10845,8367,10851,8360,10860,8355,10871,8351,10884,8348,10899,8347,10916,8348,10933,8348,10935,8350,10952,8354,10966,8355,10967,8360,10979,8367,10988,8376,10995,8386,10999,8398,11001,8406,11001,8414,10999,8426,10990,8430,10985,8431,10981,8432,10979,8432,10978,8432,10998,8453,10998,8453,10978,8453,10859,8453,10791xe" filled="true" fillcolor="#151616" stroked="false">
                  <v:path arrowok="t"/>
                  <v:fill type="solid"/>
                </v:shape>
                <v:shape style="position:absolute;left:6295;top:10791;width:379;height:207" type="#_x0000_t75" id="docshape93" stroked="false">
                  <v:imagedata r:id="rId55" o:title=""/>
                </v:shape>
                <v:shape style="position:absolute;left:6705;top:10786;width:138;height:217" type="#_x0000_t75" id="docshape94" stroked="false">
                  <v:imagedata r:id="rId56" o:title=""/>
                </v:shape>
                <v:rect style="position:absolute;left:6876;top:10904;width:68;height:33" id="docshape95" filled="true" fillcolor="#151616" stroked="false">
                  <v:fill type="solid"/>
                </v:rect>
                <v:shape style="position:absolute;left:6975;top:10786;width:137;height:217" type="#_x0000_t75" id="docshape96" stroked="false">
                  <v:imagedata r:id="rId57" o:title=""/>
                </v:shape>
                <v:shape style="position:absolute;left:7360;top:10791;width:129;height:207" type="#_x0000_t75" id="docshape97" stroked="false">
                  <v:imagedata r:id="rId58" o:title=""/>
                </v:shape>
                <v:shape style="position:absolute;left:7146;top:10791;width:179;height:207" type="#_x0000_t75" id="docshape98" stroked="false">
                  <v:imagedata r:id="rId59" o:title=""/>
                </v:shape>
                <v:shape style="position:absolute;left:9772;top:12963;width:15;height:40" id="docshape99" coordorigin="9773,12963" coordsize="15,40" path="m9787,12963l9773,12963,9773,12980,9780,12980,9780,12985,9779,12988,9777,12993,9775,12995,9773,12995,9773,13003,9777,13002,9781,12999,9786,12991,9787,12986,9787,12963xe" filled="true" fillcolor="#151616" stroked="false">
                  <v:path arrowok="t"/>
                  <v:fill type="solid"/>
                </v:shape>
                <v:shape style="position:absolute;left:6723;top:12041;width:3087;height:1336" type="#_x0000_t75" id="docshape100" stroked="false">
                  <v:imagedata r:id="rId60" o:title=""/>
                </v:shape>
                <v:shape style="position:absolute;left:8668;top:13243;width:1314;height:172" type="#_x0000_t75" id="docshape101" stroked="false">
                  <v:imagedata r:id="rId61" o:title=""/>
                </v:shape>
              </v:group>
            </w:pict>
          </mc:Fallback>
        </mc:AlternateContent>
      </w:r>
      <w:r>
        <w:rPr>
          <w:sz w:val="20"/>
        </w:rPr>
      </w:r>
    </w:p>
    <w:p>
      <w:pPr>
        <w:pStyle w:val="BodyText"/>
        <w:spacing w:after="0"/>
        <w:jc w:val="left"/>
        <w:rPr>
          <w:sz w:val="20"/>
        </w:rPr>
        <w:sectPr>
          <w:pgSz w:w="12240" w:h="15840"/>
          <w:pgMar w:header="0" w:footer="0" w:top="70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772400" cy="1005840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7772400" cy="10058400"/>
                          <a:chExt cx="7772400" cy="10058400"/>
                        </a:xfrm>
                      </wpg:grpSpPr>
                      <pic:pic>
                        <pic:nvPicPr>
                          <pic:cNvPr id="105" name="Image 105"/>
                          <pic:cNvPicPr/>
                        </pic:nvPicPr>
                        <pic:blipFill>
                          <a:blip r:embed="rId6" cstate="print"/>
                          <a:stretch>
                            <a:fillRect/>
                          </a:stretch>
                        </pic:blipFill>
                        <pic:spPr>
                          <a:xfrm>
                            <a:off x="0" y="0"/>
                            <a:ext cx="7772400" cy="10058400"/>
                          </a:xfrm>
                          <a:prstGeom prst="rect">
                            <a:avLst/>
                          </a:prstGeom>
                        </pic:spPr>
                      </pic:pic>
                      <wps:wsp>
                        <wps:cNvPr id="106" name="Graphic 106"/>
                        <wps:cNvSpPr/>
                        <wps:spPr>
                          <a:xfrm>
                            <a:off x="0" y="6631914"/>
                            <a:ext cx="7772400" cy="3427095"/>
                          </a:xfrm>
                          <a:custGeom>
                            <a:avLst/>
                            <a:gdLst/>
                            <a:ahLst/>
                            <a:cxnLst/>
                            <a:rect l="l" t="t" r="r" b="b"/>
                            <a:pathLst>
                              <a:path w="7772400" h="3427095">
                                <a:moveTo>
                                  <a:pt x="0" y="0"/>
                                </a:moveTo>
                                <a:lnTo>
                                  <a:pt x="7772400" y="0"/>
                                </a:lnTo>
                                <a:lnTo>
                                  <a:pt x="7772400" y="3426485"/>
                                </a:lnTo>
                                <a:lnTo>
                                  <a:pt x="0" y="3426485"/>
                                </a:lnTo>
                                <a:lnTo>
                                  <a:pt x="0" y="0"/>
                                </a:lnTo>
                                <a:close/>
                              </a:path>
                            </a:pathLst>
                          </a:custGeom>
                          <a:solidFill>
                            <a:srgbClr val="151616">
                              <a:alpha val="88598"/>
                            </a:srgbClr>
                          </a:solidFill>
                        </wps:spPr>
                        <wps:bodyPr wrap="square" lIns="0" tIns="0" rIns="0" bIns="0" rtlCol="0">
                          <a:prstTxWarp prst="textNoShape">
                            <a:avLst/>
                          </a:prstTxWarp>
                          <a:noAutofit/>
                        </wps:bodyPr>
                      </wps:wsp>
                      <wps:wsp>
                        <wps:cNvPr id="107" name="Graphic 107"/>
                        <wps:cNvSpPr/>
                        <wps:spPr>
                          <a:xfrm>
                            <a:off x="5061508" y="6915628"/>
                            <a:ext cx="2711450" cy="1574165"/>
                          </a:xfrm>
                          <a:custGeom>
                            <a:avLst/>
                            <a:gdLst/>
                            <a:ahLst/>
                            <a:cxnLst/>
                            <a:rect l="l" t="t" r="r" b="b"/>
                            <a:pathLst>
                              <a:path w="2711450" h="1574165">
                                <a:moveTo>
                                  <a:pt x="2710891" y="0"/>
                                </a:moveTo>
                                <a:lnTo>
                                  <a:pt x="2053783" y="692586"/>
                                </a:lnTo>
                                <a:lnTo>
                                  <a:pt x="1515352" y="1108196"/>
                                </a:lnTo>
                                <a:lnTo>
                                  <a:pt x="918117" y="1297193"/>
                                </a:lnTo>
                                <a:lnTo>
                                  <a:pt x="0" y="1399100"/>
                                </a:lnTo>
                                <a:lnTo>
                                  <a:pt x="0" y="1573839"/>
                                </a:lnTo>
                                <a:lnTo>
                                  <a:pt x="2710891" y="1573839"/>
                                </a:lnTo>
                                <a:lnTo>
                                  <a:pt x="2710891" y="0"/>
                                </a:lnTo>
                                <a:close/>
                              </a:path>
                            </a:pathLst>
                          </a:custGeom>
                          <a:solidFill>
                            <a:srgbClr val="FF9541"/>
                          </a:solidFill>
                        </wps:spPr>
                        <wps:bodyPr wrap="square" lIns="0" tIns="0" rIns="0" bIns="0" rtlCol="0">
                          <a:prstTxWarp prst="textNoShape">
                            <a:avLst/>
                          </a:prstTxWarp>
                          <a:noAutofit/>
                        </wps:bodyPr>
                      </wps:wsp>
                      <pic:pic>
                        <pic:nvPicPr>
                          <pic:cNvPr id="108" name="Image 108"/>
                          <pic:cNvPicPr/>
                        </pic:nvPicPr>
                        <pic:blipFill>
                          <a:blip r:embed="rId62" cstate="print"/>
                          <a:stretch>
                            <a:fillRect/>
                          </a:stretch>
                        </pic:blipFill>
                        <pic:spPr>
                          <a:xfrm>
                            <a:off x="0" y="7482623"/>
                            <a:ext cx="7772400" cy="2575775"/>
                          </a:xfrm>
                          <a:prstGeom prst="rect">
                            <a:avLst/>
                          </a:prstGeom>
                        </pic:spPr>
                      </pic:pic>
                      <pic:pic>
                        <pic:nvPicPr>
                          <pic:cNvPr id="109" name="Image 109"/>
                          <pic:cNvPicPr/>
                        </pic:nvPicPr>
                        <pic:blipFill>
                          <a:blip r:embed="rId9" cstate="print"/>
                          <a:stretch>
                            <a:fillRect/>
                          </a:stretch>
                        </pic:blipFill>
                        <pic:spPr>
                          <a:xfrm>
                            <a:off x="6277419" y="491159"/>
                            <a:ext cx="970889" cy="863701"/>
                          </a:xfrm>
                          <a:prstGeom prst="rect">
                            <a:avLst/>
                          </a:prstGeom>
                        </pic:spPr>
                      </pic:pic>
                      <pic:pic>
                        <pic:nvPicPr>
                          <pic:cNvPr id="110" name="Image 110"/>
                          <pic:cNvPicPr/>
                        </pic:nvPicPr>
                        <pic:blipFill>
                          <a:blip r:embed="rId10" cstate="print"/>
                          <a:stretch>
                            <a:fillRect/>
                          </a:stretch>
                        </pic:blipFill>
                        <pic:spPr>
                          <a:xfrm>
                            <a:off x="437090" y="433184"/>
                            <a:ext cx="979644" cy="979652"/>
                          </a:xfrm>
                          <a:prstGeom prst="rect">
                            <a:avLst/>
                          </a:prstGeom>
                        </pic:spPr>
                      </pic:pic>
                      <pic:pic>
                        <pic:nvPicPr>
                          <pic:cNvPr id="111" name="Image 111"/>
                          <pic:cNvPicPr/>
                        </pic:nvPicPr>
                        <pic:blipFill>
                          <a:blip r:embed="rId11" cstate="print"/>
                          <a:stretch>
                            <a:fillRect/>
                          </a:stretch>
                        </pic:blipFill>
                        <pic:spPr>
                          <a:xfrm>
                            <a:off x="1870748" y="549808"/>
                            <a:ext cx="2529357" cy="746856"/>
                          </a:xfrm>
                          <a:prstGeom prst="rect">
                            <a:avLst/>
                          </a:prstGeom>
                        </pic:spPr>
                      </pic:pic>
                      <wps:wsp>
                        <wps:cNvPr id="112" name="Graphic 112"/>
                        <wps:cNvSpPr/>
                        <wps:spPr>
                          <a:xfrm>
                            <a:off x="4924895" y="615009"/>
                            <a:ext cx="924560" cy="716915"/>
                          </a:xfrm>
                          <a:custGeom>
                            <a:avLst/>
                            <a:gdLst/>
                            <a:ahLst/>
                            <a:cxnLst/>
                            <a:rect l="l" t="t" r="r" b="b"/>
                            <a:pathLst>
                              <a:path w="924560" h="716915">
                                <a:moveTo>
                                  <a:pt x="183019" y="2540"/>
                                </a:moveTo>
                                <a:lnTo>
                                  <a:pt x="174002" y="0"/>
                                </a:lnTo>
                                <a:lnTo>
                                  <a:pt x="162052" y="0"/>
                                </a:lnTo>
                                <a:lnTo>
                                  <a:pt x="137604" y="2540"/>
                                </a:lnTo>
                                <a:lnTo>
                                  <a:pt x="183019" y="2540"/>
                                </a:lnTo>
                                <a:close/>
                              </a:path>
                              <a:path w="924560" h="716915">
                                <a:moveTo>
                                  <a:pt x="331901" y="5080"/>
                                </a:moveTo>
                                <a:lnTo>
                                  <a:pt x="191947" y="5080"/>
                                </a:lnTo>
                                <a:lnTo>
                                  <a:pt x="245287" y="22860"/>
                                </a:lnTo>
                                <a:lnTo>
                                  <a:pt x="262940" y="21590"/>
                                </a:lnTo>
                                <a:lnTo>
                                  <a:pt x="279704" y="16510"/>
                                </a:lnTo>
                                <a:lnTo>
                                  <a:pt x="295871" y="11430"/>
                                </a:lnTo>
                                <a:lnTo>
                                  <a:pt x="312826" y="7620"/>
                                </a:lnTo>
                                <a:lnTo>
                                  <a:pt x="331901" y="5080"/>
                                </a:lnTo>
                                <a:close/>
                              </a:path>
                              <a:path w="924560" h="716915">
                                <a:moveTo>
                                  <a:pt x="335026" y="612127"/>
                                </a:moveTo>
                                <a:lnTo>
                                  <a:pt x="305117" y="612127"/>
                                </a:lnTo>
                                <a:lnTo>
                                  <a:pt x="305117" y="713828"/>
                                </a:lnTo>
                                <a:lnTo>
                                  <a:pt x="335026" y="713828"/>
                                </a:lnTo>
                                <a:lnTo>
                                  <a:pt x="335026" y="612127"/>
                                </a:lnTo>
                                <a:close/>
                              </a:path>
                              <a:path w="924560" h="716915">
                                <a:moveTo>
                                  <a:pt x="409714" y="339090"/>
                                </a:moveTo>
                                <a:lnTo>
                                  <a:pt x="407771" y="337820"/>
                                </a:lnTo>
                                <a:lnTo>
                                  <a:pt x="408025" y="338912"/>
                                </a:lnTo>
                                <a:lnTo>
                                  <a:pt x="409714" y="339090"/>
                                </a:lnTo>
                                <a:close/>
                              </a:path>
                              <a:path w="924560" h="716915">
                                <a:moveTo>
                                  <a:pt x="456628" y="688530"/>
                                </a:moveTo>
                                <a:lnTo>
                                  <a:pt x="455815" y="682409"/>
                                </a:lnTo>
                                <a:lnTo>
                                  <a:pt x="455371" y="679081"/>
                                </a:lnTo>
                                <a:lnTo>
                                  <a:pt x="455282" y="678370"/>
                                </a:lnTo>
                                <a:lnTo>
                                  <a:pt x="454825" y="674941"/>
                                </a:lnTo>
                                <a:lnTo>
                                  <a:pt x="454761" y="674484"/>
                                </a:lnTo>
                                <a:lnTo>
                                  <a:pt x="452005" y="671449"/>
                                </a:lnTo>
                                <a:lnTo>
                                  <a:pt x="449326" y="668515"/>
                                </a:lnTo>
                                <a:lnTo>
                                  <a:pt x="444525" y="663232"/>
                                </a:lnTo>
                                <a:lnTo>
                                  <a:pt x="442925" y="662533"/>
                                </a:lnTo>
                                <a:lnTo>
                                  <a:pt x="440486" y="661466"/>
                                </a:lnTo>
                                <a:lnTo>
                                  <a:pt x="431279" y="657440"/>
                                </a:lnTo>
                                <a:lnTo>
                                  <a:pt x="428523" y="656234"/>
                                </a:lnTo>
                                <a:lnTo>
                                  <a:pt x="396824" y="650074"/>
                                </a:lnTo>
                                <a:lnTo>
                                  <a:pt x="387197" y="646087"/>
                                </a:lnTo>
                                <a:lnTo>
                                  <a:pt x="383235" y="638657"/>
                                </a:lnTo>
                                <a:lnTo>
                                  <a:pt x="382803" y="633133"/>
                                </a:lnTo>
                                <a:lnTo>
                                  <a:pt x="382676" y="631482"/>
                                </a:lnTo>
                                <a:lnTo>
                                  <a:pt x="382574" y="630072"/>
                                </a:lnTo>
                                <a:lnTo>
                                  <a:pt x="382473" y="628738"/>
                                </a:lnTo>
                                <a:lnTo>
                                  <a:pt x="387057" y="631088"/>
                                </a:lnTo>
                                <a:lnTo>
                                  <a:pt x="392010" y="633133"/>
                                </a:lnTo>
                                <a:lnTo>
                                  <a:pt x="391960" y="628738"/>
                                </a:lnTo>
                                <a:lnTo>
                                  <a:pt x="392010" y="626630"/>
                                </a:lnTo>
                                <a:lnTo>
                                  <a:pt x="397840" y="630072"/>
                                </a:lnTo>
                                <a:lnTo>
                                  <a:pt x="407416" y="630847"/>
                                </a:lnTo>
                                <a:lnTo>
                                  <a:pt x="414185" y="633133"/>
                                </a:lnTo>
                                <a:lnTo>
                                  <a:pt x="418757" y="637641"/>
                                </a:lnTo>
                                <a:lnTo>
                                  <a:pt x="421767" y="645033"/>
                                </a:lnTo>
                                <a:lnTo>
                                  <a:pt x="454672" y="645033"/>
                                </a:lnTo>
                                <a:lnTo>
                                  <a:pt x="442480" y="626630"/>
                                </a:lnTo>
                                <a:lnTo>
                                  <a:pt x="434721" y="614934"/>
                                </a:lnTo>
                                <a:lnTo>
                                  <a:pt x="403466" y="607148"/>
                                </a:lnTo>
                                <a:lnTo>
                                  <a:pt x="373062" y="613816"/>
                                </a:lnTo>
                                <a:lnTo>
                                  <a:pt x="355727" y="627075"/>
                                </a:lnTo>
                                <a:lnTo>
                                  <a:pt x="353580" y="631482"/>
                                </a:lnTo>
                                <a:lnTo>
                                  <a:pt x="352018" y="637641"/>
                                </a:lnTo>
                                <a:lnTo>
                                  <a:pt x="351980" y="637806"/>
                                </a:lnTo>
                                <a:lnTo>
                                  <a:pt x="354977" y="651687"/>
                                </a:lnTo>
                                <a:lnTo>
                                  <a:pt x="358381" y="652614"/>
                                </a:lnTo>
                                <a:lnTo>
                                  <a:pt x="364934" y="656996"/>
                                </a:lnTo>
                                <a:lnTo>
                                  <a:pt x="369519" y="660196"/>
                                </a:lnTo>
                                <a:lnTo>
                                  <a:pt x="368871" y="657440"/>
                                </a:lnTo>
                                <a:lnTo>
                                  <a:pt x="371373" y="661466"/>
                                </a:lnTo>
                                <a:lnTo>
                                  <a:pt x="369519" y="660196"/>
                                </a:lnTo>
                                <a:lnTo>
                                  <a:pt x="370916" y="665975"/>
                                </a:lnTo>
                                <a:lnTo>
                                  <a:pt x="373913" y="665975"/>
                                </a:lnTo>
                                <a:lnTo>
                                  <a:pt x="379742" y="662533"/>
                                </a:lnTo>
                                <a:lnTo>
                                  <a:pt x="379818" y="665975"/>
                                </a:lnTo>
                                <a:lnTo>
                                  <a:pt x="379895" y="668959"/>
                                </a:lnTo>
                                <a:lnTo>
                                  <a:pt x="397840" y="671957"/>
                                </a:lnTo>
                                <a:lnTo>
                                  <a:pt x="403669" y="668515"/>
                                </a:lnTo>
                                <a:lnTo>
                                  <a:pt x="403733" y="671449"/>
                                </a:lnTo>
                                <a:lnTo>
                                  <a:pt x="403821" y="674941"/>
                                </a:lnTo>
                                <a:lnTo>
                                  <a:pt x="412800" y="674941"/>
                                </a:lnTo>
                                <a:lnTo>
                                  <a:pt x="415290" y="671449"/>
                                </a:lnTo>
                                <a:lnTo>
                                  <a:pt x="418782" y="677938"/>
                                </a:lnTo>
                                <a:lnTo>
                                  <a:pt x="423379" y="681139"/>
                                </a:lnTo>
                                <a:lnTo>
                                  <a:pt x="422719" y="678370"/>
                                </a:lnTo>
                                <a:lnTo>
                                  <a:pt x="425221" y="682409"/>
                                </a:lnTo>
                                <a:lnTo>
                                  <a:pt x="423379" y="681139"/>
                                </a:lnTo>
                                <a:lnTo>
                                  <a:pt x="424764" y="686904"/>
                                </a:lnTo>
                                <a:lnTo>
                                  <a:pt x="416788" y="693166"/>
                                </a:lnTo>
                                <a:lnTo>
                                  <a:pt x="404202" y="696442"/>
                                </a:lnTo>
                                <a:lnTo>
                                  <a:pt x="389928" y="692708"/>
                                </a:lnTo>
                                <a:lnTo>
                                  <a:pt x="376897" y="677938"/>
                                </a:lnTo>
                                <a:lnTo>
                                  <a:pt x="365239" y="678370"/>
                                </a:lnTo>
                                <a:lnTo>
                                  <a:pt x="367195" y="678370"/>
                                </a:lnTo>
                                <a:lnTo>
                                  <a:pt x="362089" y="679081"/>
                                </a:lnTo>
                                <a:lnTo>
                                  <a:pt x="356920" y="680059"/>
                                </a:lnTo>
                                <a:lnTo>
                                  <a:pt x="349986" y="680923"/>
                                </a:lnTo>
                                <a:lnTo>
                                  <a:pt x="350939" y="691515"/>
                                </a:lnTo>
                                <a:lnTo>
                                  <a:pt x="355130" y="699439"/>
                                </a:lnTo>
                                <a:lnTo>
                                  <a:pt x="364515" y="706259"/>
                                </a:lnTo>
                                <a:lnTo>
                                  <a:pt x="381050" y="713549"/>
                                </a:lnTo>
                                <a:lnTo>
                                  <a:pt x="384632" y="714933"/>
                                </a:lnTo>
                                <a:lnTo>
                                  <a:pt x="386854" y="716076"/>
                                </a:lnTo>
                                <a:lnTo>
                                  <a:pt x="389636" y="716826"/>
                                </a:lnTo>
                                <a:lnTo>
                                  <a:pt x="413854" y="716826"/>
                                </a:lnTo>
                                <a:lnTo>
                                  <a:pt x="451929" y="696442"/>
                                </a:lnTo>
                                <a:lnTo>
                                  <a:pt x="456628" y="688530"/>
                                </a:lnTo>
                                <a:close/>
                              </a:path>
                              <a:path w="924560" h="716915">
                                <a:moveTo>
                                  <a:pt x="570280" y="662089"/>
                                </a:moveTo>
                                <a:lnTo>
                                  <a:pt x="565378" y="659993"/>
                                </a:lnTo>
                                <a:lnTo>
                                  <a:pt x="568680" y="661670"/>
                                </a:lnTo>
                                <a:lnTo>
                                  <a:pt x="570280" y="662089"/>
                                </a:lnTo>
                                <a:close/>
                              </a:path>
                              <a:path w="924560" h="716915">
                                <a:moveTo>
                                  <a:pt x="571334" y="6350"/>
                                </a:moveTo>
                                <a:lnTo>
                                  <a:pt x="385457" y="6350"/>
                                </a:lnTo>
                                <a:lnTo>
                                  <a:pt x="410057" y="8890"/>
                                </a:lnTo>
                                <a:lnTo>
                                  <a:pt x="457631" y="20320"/>
                                </a:lnTo>
                                <a:lnTo>
                                  <a:pt x="467652" y="21590"/>
                                </a:lnTo>
                                <a:lnTo>
                                  <a:pt x="503199" y="21590"/>
                                </a:lnTo>
                                <a:lnTo>
                                  <a:pt x="507555" y="22860"/>
                                </a:lnTo>
                                <a:lnTo>
                                  <a:pt x="511149" y="21590"/>
                                </a:lnTo>
                                <a:lnTo>
                                  <a:pt x="517093" y="20320"/>
                                </a:lnTo>
                                <a:lnTo>
                                  <a:pt x="571334" y="6350"/>
                                </a:lnTo>
                                <a:close/>
                              </a:path>
                              <a:path w="924560" h="716915">
                                <a:moveTo>
                                  <a:pt x="586295" y="671957"/>
                                </a:moveTo>
                                <a:lnTo>
                                  <a:pt x="582472" y="669010"/>
                                </a:lnTo>
                                <a:lnTo>
                                  <a:pt x="581825" y="668515"/>
                                </a:lnTo>
                                <a:lnTo>
                                  <a:pt x="579653" y="666381"/>
                                </a:lnTo>
                                <a:lnTo>
                                  <a:pt x="577062" y="664794"/>
                                </a:lnTo>
                                <a:lnTo>
                                  <a:pt x="571334" y="662978"/>
                                </a:lnTo>
                                <a:lnTo>
                                  <a:pt x="568680" y="661670"/>
                                </a:lnTo>
                                <a:lnTo>
                                  <a:pt x="562356" y="659993"/>
                                </a:lnTo>
                                <a:lnTo>
                                  <a:pt x="564553" y="658075"/>
                                </a:lnTo>
                                <a:lnTo>
                                  <a:pt x="564705" y="657948"/>
                                </a:lnTo>
                                <a:lnTo>
                                  <a:pt x="562876" y="658075"/>
                                </a:lnTo>
                                <a:lnTo>
                                  <a:pt x="568566" y="655701"/>
                                </a:lnTo>
                                <a:lnTo>
                                  <a:pt x="567423" y="655154"/>
                                </a:lnTo>
                                <a:lnTo>
                                  <a:pt x="572998" y="653846"/>
                                </a:lnTo>
                                <a:lnTo>
                                  <a:pt x="568566" y="655701"/>
                                </a:lnTo>
                                <a:lnTo>
                                  <a:pt x="571334" y="656996"/>
                                </a:lnTo>
                                <a:lnTo>
                                  <a:pt x="574357" y="653846"/>
                                </a:lnTo>
                                <a:lnTo>
                                  <a:pt x="575995" y="652145"/>
                                </a:lnTo>
                                <a:lnTo>
                                  <a:pt x="576414" y="651294"/>
                                </a:lnTo>
                                <a:lnTo>
                                  <a:pt x="579234" y="645502"/>
                                </a:lnTo>
                                <a:lnTo>
                                  <a:pt x="580326" y="637641"/>
                                </a:lnTo>
                                <a:lnTo>
                                  <a:pt x="578726" y="629818"/>
                                </a:lnTo>
                                <a:lnTo>
                                  <a:pt x="578586" y="629094"/>
                                </a:lnTo>
                                <a:lnTo>
                                  <a:pt x="562991" y="615429"/>
                                </a:lnTo>
                                <a:lnTo>
                                  <a:pt x="556374" y="614299"/>
                                </a:lnTo>
                                <a:lnTo>
                                  <a:pt x="556374" y="674941"/>
                                </a:lnTo>
                                <a:lnTo>
                                  <a:pt x="556171" y="683920"/>
                                </a:lnTo>
                                <a:lnTo>
                                  <a:pt x="556069" y="689038"/>
                                </a:lnTo>
                                <a:lnTo>
                                  <a:pt x="553720" y="691299"/>
                                </a:lnTo>
                                <a:lnTo>
                                  <a:pt x="540588" y="692886"/>
                                </a:lnTo>
                                <a:lnTo>
                                  <a:pt x="539826" y="692886"/>
                                </a:lnTo>
                                <a:lnTo>
                                  <a:pt x="533285" y="693280"/>
                                </a:lnTo>
                                <a:lnTo>
                                  <a:pt x="524624" y="693280"/>
                                </a:lnTo>
                                <a:lnTo>
                                  <a:pt x="505523" y="692886"/>
                                </a:lnTo>
                                <a:lnTo>
                                  <a:pt x="505523" y="671957"/>
                                </a:lnTo>
                                <a:lnTo>
                                  <a:pt x="538429" y="671957"/>
                                </a:lnTo>
                                <a:lnTo>
                                  <a:pt x="539508" y="670242"/>
                                </a:lnTo>
                                <a:lnTo>
                                  <a:pt x="538670" y="669353"/>
                                </a:lnTo>
                                <a:lnTo>
                                  <a:pt x="539953" y="669010"/>
                                </a:lnTo>
                                <a:lnTo>
                                  <a:pt x="547408" y="669010"/>
                                </a:lnTo>
                                <a:lnTo>
                                  <a:pt x="547408" y="674941"/>
                                </a:lnTo>
                                <a:lnTo>
                                  <a:pt x="556374" y="674941"/>
                                </a:lnTo>
                                <a:lnTo>
                                  <a:pt x="556374" y="614299"/>
                                </a:lnTo>
                                <a:lnTo>
                                  <a:pt x="550392" y="613283"/>
                                </a:lnTo>
                                <a:lnTo>
                                  <a:pt x="550392" y="645033"/>
                                </a:lnTo>
                                <a:lnTo>
                                  <a:pt x="539826" y="649592"/>
                                </a:lnTo>
                                <a:lnTo>
                                  <a:pt x="530402" y="651294"/>
                                </a:lnTo>
                                <a:lnTo>
                                  <a:pt x="520128" y="651294"/>
                                </a:lnTo>
                                <a:lnTo>
                                  <a:pt x="505523" y="651014"/>
                                </a:lnTo>
                                <a:lnTo>
                                  <a:pt x="505523" y="633069"/>
                                </a:lnTo>
                                <a:lnTo>
                                  <a:pt x="538429" y="633069"/>
                                </a:lnTo>
                                <a:lnTo>
                                  <a:pt x="541578" y="629818"/>
                                </a:lnTo>
                                <a:lnTo>
                                  <a:pt x="547408" y="633069"/>
                                </a:lnTo>
                                <a:lnTo>
                                  <a:pt x="547865" y="633780"/>
                                </a:lnTo>
                                <a:lnTo>
                                  <a:pt x="548525" y="633780"/>
                                </a:lnTo>
                                <a:lnTo>
                                  <a:pt x="548614" y="634834"/>
                                </a:lnTo>
                                <a:lnTo>
                                  <a:pt x="550392" y="645033"/>
                                </a:lnTo>
                                <a:lnTo>
                                  <a:pt x="550392" y="613283"/>
                                </a:lnTo>
                                <a:lnTo>
                                  <a:pt x="536054" y="610819"/>
                                </a:lnTo>
                                <a:lnTo>
                                  <a:pt x="504647" y="611111"/>
                                </a:lnTo>
                                <a:lnTo>
                                  <a:pt x="475615" y="612127"/>
                                </a:lnTo>
                                <a:lnTo>
                                  <a:pt x="475615" y="713828"/>
                                </a:lnTo>
                                <a:lnTo>
                                  <a:pt x="522452" y="714908"/>
                                </a:lnTo>
                                <a:lnTo>
                                  <a:pt x="545134" y="714019"/>
                                </a:lnTo>
                                <a:lnTo>
                                  <a:pt x="584149" y="694359"/>
                                </a:lnTo>
                                <a:lnTo>
                                  <a:pt x="584352" y="693280"/>
                                </a:lnTo>
                                <a:lnTo>
                                  <a:pt x="586155" y="683920"/>
                                </a:lnTo>
                                <a:lnTo>
                                  <a:pt x="586257" y="674941"/>
                                </a:lnTo>
                                <a:lnTo>
                                  <a:pt x="586295" y="671957"/>
                                </a:lnTo>
                                <a:close/>
                              </a:path>
                              <a:path w="924560" h="716915">
                                <a:moveTo>
                                  <a:pt x="716483" y="670661"/>
                                </a:moveTo>
                                <a:lnTo>
                                  <a:pt x="709053" y="633069"/>
                                </a:lnTo>
                                <a:lnTo>
                                  <a:pt x="684999" y="615340"/>
                                </a:lnTo>
                                <a:lnTo>
                                  <a:pt x="684999" y="668959"/>
                                </a:lnTo>
                                <a:lnTo>
                                  <a:pt x="682828" y="679208"/>
                                </a:lnTo>
                                <a:lnTo>
                                  <a:pt x="676960" y="686714"/>
                                </a:lnTo>
                                <a:lnTo>
                                  <a:pt x="668388" y="691324"/>
                                </a:lnTo>
                                <a:lnTo>
                                  <a:pt x="658075" y="692886"/>
                                </a:lnTo>
                                <a:lnTo>
                                  <a:pt x="634149" y="692886"/>
                                </a:lnTo>
                                <a:lnTo>
                                  <a:pt x="634149" y="633069"/>
                                </a:lnTo>
                                <a:lnTo>
                                  <a:pt x="659714" y="633006"/>
                                </a:lnTo>
                                <a:lnTo>
                                  <a:pt x="674484" y="635482"/>
                                </a:lnTo>
                                <a:lnTo>
                                  <a:pt x="682637" y="645871"/>
                                </a:lnTo>
                                <a:lnTo>
                                  <a:pt x="684999" y="668959"/>
                                </a:lnTo>
                                <a:lnTo>
                                  <a:pt x="684999" y="615340"/>
                                </a:lnTo>
                                <a:lnTo>
                                  <a:pt x="680961" y="613892"/>
                                </a:lnTo>
                                <a:lnTo>
                                  <a:pt x="667588" y="612127"/>
                                </a:lnTo>
                                <a:lnTo>
                                  <a:pt x="669874" y="612127"/>
                                </a:lnTo>
                                <a:lnTo>
                                  <a:pt x="654392" y="611771"/>
                                </a:lnTo>
                                <a:lnTo>
                                  <a:pt x="635774" y="611771"/>
                                </a:lnTo>
                                <a:lnTo>
                                  <a:pt x="610476" y="612127"/>
                                </a:lnTo>
                                <a:lnTo>
                                  <a:pt x="604240" y="612127"/>
                                </a:lnTo>
                                <a:lnTo>
                                  <a:pt x="604240" y="713828"/>
                                </a:lnTo>
                                <a:lnTo>
                                  <a:pt x="676033" y="713828"/>
                                </a:lnTo>
                                <a:lnTo>
                                  <a:pt x="679018" y="707847"/>
                                </a:lnTo>
                                <a:lnTo>
                                  <a:pt x="682015" y="710831"/>
                                </a:lnTo>
                                <a:lnTo>
                                  <a:pt x="684999" y="710831"/>
                                </a:lnTo>
                                <a:lnTo>
                                  <a:pt x="686498" y="707847"/>
                                </a:lnTo>
                                <a:lnTo>
                                  <a:pt x="687971" y="704900"/>
                                </a:lnTo>
                                <a:lnTo>
                                  <a:pt x="690981" y="707847"/>
                                </a:lnTo>
                                <a:lnTo>
                                  <a:pt x="691680" y="707123"/>
                                </a:lnTo>
                                <a:lnTo>
                                  <a:pt x="693343" y="705980"/>
                                </a:lnTo>
                                <a:lnTo>
                                  <a:pt x="693889" y="705535"/>
                                </a:lnTo>
                                <a:lnTo>
                                  <a:pt x="694753" y="704900"/>
                                </a:lnTo>
                                <a:lnTo>
                                  <a:pt x="694982" y="704710"/>
                                </a:lnTo>
                                <a:lnTo>
                                  <a:pt x="705662" y="692886"/>
                                </a:lnTo>
                                <a:lnTo>
                                  <a:pt x="709345" y="688822"/>
                                </a:lnTo>
                                <a:lnTo>
                                  <a:pt x="716483" y="670661"/>
                                </a:lnTo>
                                <a:close/>
                              </a:path>
                              <a:path w="924560" h="716915">
                                <a:moveTo>
                                  <a:pt x="896937" y="129540"/>
                                </a:moveTo>
                                <a:lnTo>
                                  <a:pt x="895438" y="124460"/>
                                </a:lnTo>
                                <a:lnTo>
                                  <a:pt x="895515" y="125730"/>
                                </a:lnTo>
                                <a:lnTo>
                                  <a:pt x="895591" y="126758"/>
                                </a:lnTo>
                                <a:lnTo>
                                  <a:pt x="895642" y="127622"/>
                                </a:lnTo>
                                <a:lnTo>
                                  <a:pt x="896937" y="129540"/>
                                </a:lnTo>
                                <a:close/>
                              </a:path>
                              <a:path w="924560" h="716915">
                                <a:moveTo>
                                  <a:pt x="924306" y="232410"/>
                                </a:moveTo>
                                <a:lnTo>
                                  <a:pt x="922324" y="223520"/>
                                </a:lnTo>
                                <a:lnTo>
                                  <a:pt x="921194" y="218440"/>
                                </a:lnTo>
                                <a:lnTo>
                                  <a:pt x="912025" y="213360"/>
                                </a:lnTo>
                                <a:lnTo>
                                  <a:pt x="897026" y="212090"/>
                                </a:lnTo>
                                <a:lnTo>
                                  <a:pt x="876452" y="205740"/>
                                </a:lnTo>
                                <a:lnTo>
                                  <a:pt x="879449" y="196850"/>
                                </a:lnTo>
                                <a:lnTo>
                                  <a:pt x="884034" y="187960"/>
                                </a:lnTo>
                                <a:lnTo>
                                  <a:pt x="890054" y="180340"/>
                                </a:lnTo>
                                <a:lnTo>
                                  <a:pt x="897382" y="176530"/>
                                </a:lnTo>
                                <a:lnTo>
                                  <a:pt x="894537" y="162560"/>
                                </a:lnTo>
                                <a:lnTo>
                                  <a:pt x="894194" y="157480"/>
                                </a:lnTo>
                                <a:lnTo>
                                  <a:pt x="894105" y="156210"/>
                                </a:lnTo>
                                <a:lnTo>
                                  <a:pt x="894029" y="154940"/>
                                </a:lnTo>
                                <a:lnTo>
                                  <a:pt x="893940" y="153670"/>
                                </a:lnTo>
                                <a:lnTo>
                                  <a:pt x="894651" y="147320"/>
                                </a:lnTo>
                                <a:lnTo>
                                  <a:pt x="895604" y="137160"/>
                                </a:lnTo>
                                <a:lnTo>
                                  <a:pt x="895731" y="135890"/>
                                </a:lnTo>
                                <a:lnTo>
                                  <a:pt x="895832" y="132080"/>
                                </a:lnTo>
                                <a:lnTo>
                                  <a:pt x="895781" y="129540"/>
                                </a:lnTo>
                                <a:lnTo>
                                  <a:pt x="895642" y="127622"/>
                                </a:lnTo>
                                <a:lnTo>
                                  <a:pt x="894397" y="125730"/>
                                </a:lnTo>
                                <a:lnTo>
                                  <a:pt x="891540" y="126758"/>
                                </a:lnTo>
                                <a:lnTo>
                                  <a:pt x="893279" y="132080"/>
                                </a:lnTo>
                                <a:lnTo>
                                  <a:pt x="890892" y="127000"/>
                                </a:lnTo>
                                <a:lnTo>
                                  <a:pt x="891540" y="126758"/>
                                </a:lnTo>
                                <a:lnTo>
                                  <a:pt x="886675" y="111760"/>
                                </a:lnTo>
                                <a:lnTo>
                                  <a:pt x="888834" y="114300"/>
                                </a:lnTo>
                                <a:lnTo>
                                  <a:pt x="887691" y="111760"/>
                                </a:lnTo>
                                <a:lnTo>
                                  <a:pt x="885418" y="106680"/>
                                </a:lnTo>
                                <a:lnTo>
                                  <a:pt x="886155" y="100330"/>
                                </a:lnTo>
                                <a:lnTo>
                                  <a:pt x="885977" y="99060"/>
                                </a:lnTo>
                                <a:lnTo>
                                  <a:pt x="884504" y="95250"/>
                                </a:lnTo>
                                <a:lnTo>
                                  <a:pt x="882434" y="92710"/>
                                </a:lnTo>
                                <a:lnTo>
                                  <a:pt x="880872" y="91440"/>
                                </a:lnTo>
                                <a:lnTo>
                                  <a:pt x="880618" y="91440"/>
                                </a:lnTo>
                                <a:lnTo>
                                  <a:pt x="882434" y="86360"/>
                                </a:lnTo>
                                <a:lnTo>
                                  <a:pt x="878535" y="82232"/>
                                </a:lnTo>
                                <a:lnTo>
                                  <a:pt x="878535" y="148590"/>
                                </a:lnTo>
                                <a:lnTo>
                                  <a:pt x="876769" y="166382"/>
                                </a:lnTo>
                                <a:lnTo>
                                  <a:pt x="876642" y="167640"/>
                                </a:lnTo>
                                <a:lnTo>
                                  <a:pt x="876515" y="168910"/>
                                </a:lnTo>
                                <a:lnTo>
                                  <a:pt x="876388" y="170180"/>
                                </a:lnTo>
                                <a:lnTo>
                                  <a:pt x="841692" y="200660"/>
                                </a:lnTo>
                                <a:lnTo>
                                  <a:pt x="807237" y="208280"/>
                                </a:lnTo>
                                <a:lnTo>
                                  <a:pt x="791540" y="210820"/>
                                </a:lnTo>
                                <a:lnTo>
                                  <a:pt x="776744" y="212090"/>
                                </a:lnTo>
                                <a:lnTo>
                                  <a:pt x="763079" y="210820"/>
                                </a:lnTo>
                                <a:lnTo>
                                  <a:pt x="751255" y="209550"/>
                                </a:lnTo>
                                <a:lnTo>
                                  <a:pt x="742010" y="207010"/>
                                </a:lnTo>
                                <a:lnTo>
                                  <a:pt x="714019" y="191770"/>
                                </a:lnTo>
                                <a:lnTo>
                                  <a:pt x="707402" y="181610"/>
                                </a:lnTo>
                                <a:lnTo>
                                  <a:pt x="699960" y="170180"/>
                                </a:lnTo>
                                <a:lnTo>
                                  <a:pt x="695147" y="166382"/>
                                </a:lnTo>
                                <a:lnTo>
                                  <a:pt x="696023" y="170180"/>
                                </a:lnTo>
                                <a:lnTo>
                                  <a:pt x="693521" y="165100"/>
                                </a:lnTo>
                                <a:lnTo>
                                  <a:pt x="695147" y="166382"/>
                                </a:lnTo>
                                <a:lnTo>
                                  <a:pt x="694855" y="165100"/>
                                </a:lnTo>
                                <a:lnTo>
                                  <a:pt x="693978" y="161290"/>
                                </a:lnTo>
                                <a:lnTo>
                                  <a:pt x="691134" y="153670"/>
                                </a:lnTo>
                                <a:lnTo>
                                  <a:pt x="687095" y="148590"/>
                                </a:lnTo>
                                <a:lnTo>
                                  <a:pt x="685038" y="146050"/>
                                </a:lnTo>
                                <a:lnTo>
                                  <a:pt x="682015" y="137160"/>
                                </a:lnTo>
                                <a:lnTo>
                                  <a:pt x="707593" y="125730"/>
                                </a:lnTo>
                                <a:lnTo>
                                  <a:pt x="743343" y="129540"/>
                                </a:lnTo>
                                <a:lnTo>
                                  <a:pt x="780503" y="137160"/>
                                </a:lnTo>
                                <a:lnTo>
                                  <a:pt x="810323" y="133350"/>
                                </a:lnTo>
                                <a:lnTo>
                                  <a:pt x="819785" y="125730"/>
                                </a:lnTo>
                                <a:lnTo>
                                  <a:pt x="821359" y="124460"/>
                                </a:lnTo>
                                <a:lnTo>
                                  <a:pt x="821829" y="118110"/>
                                </a:lnTo>
                                <a:lnTo>
                                  <a:pt x="821918" y="116840"/>
                                </a:lnTo>
                                <a:lnTo>
                                  <a:pt x="822020" y="115570"/>
                                </a:lnTo>
                                <a:lnTo>
                                  <a:pt x="822109" y="114300"/>
                                </a:lnTo>
                                <a:lnTo>
                                  <a:pt x="817778" y="105410"/>
                                </a:lnTo>
                                <a:lnTo>
                                  <a:pt x="815174" y="99060"/>
                                </a:lnTo>
                                <a:lnTo>
                                  <a:pt x="814654" y="97790"/>
                                </a:lnTo>
                                <a:lnTo>
                                  <a:pt x="813625" y="95250"/>
                                </a:lnTo>
                                <a:lnTo>
                                  <a:pt x="808177" y="97790"/>
                                </a:lnTo>
                                <a:lnTo>
                                  <a:pt x="801662" y="97790"/>
                                </a:lnTo>
                                <a:lnTo>
                                  <a:pt x="800163" y="96520"/>
                                </a:lnTo>
                                <a:lnTo>
                                  <a:pt x="795680" y="92710"/>
                                </a:lnTo>
                                <a:lnTo>
                                  <a:pt x="783717" y="92710"/>
                                </a:lnTo>
                                <a:lnTo>
                                  <a:pt x="780770" y="96901"/>
                                </a:lnTo>
                                <a:lnTo>
                                  <a:pt x="783285" y="96520"/>
                                </a:lnTo>
                                <a:lnTo>
                                  <a:pt x="779246" y="99060"/>
                                </a:lnTo>
                                <a:lnTo>
                                  <a:pt x="780135" y="97790"/>
                                </a:lnTo>
                                <a:lnTo>
                                  <a:pt x="780770" y="96901"/>
                                </a:lnTo>
                                <a:lnTo>
                                  <a:pt x="774738" y="97790"/>
                                </a:lnTo>
                                <a:lnTo>
                                  <a:pt x="757313" y="97790"/>
                                </a:lnTo>
                                <a:lnTo>
                                  <a:pt x="745464" y="96520"/>
                                </a:lnTo>
                                <a:lnTo>
                                  <a:pt x="737031" y="93980"/>
                                </a:lnTo>
                                <a:lnTo>
                                  <a:pt x="729869" y="86360"/>
                                </a:lnTo>
                                <a:lnTo>
                                  <a:pt x="746696" y="71120"/>
                                </a:lnTo>
                                <a:lnTo>
                                  <a:pt x="748106" y="69850"/>
                                </a:lnTo>
                                <a:lnTo>
                                  <a:pt x="770877" y="62230"/>
                                </a:lnTo>
                                <a:lnTo>
                                  <a:pt x="795350" y="59690"/>
                                </a:lnTo>
                                <a:lnTo>
                                  <a:pt x="818680" y="63500"/>
                                </a:lnTo>
                                <a:lnTo>
                                  <a:pt x="856348" y="90170"/>
                                </a:lnTo>
                                <a:lnTo>
                                  <a:pt x="873556" y="125730"/>
                                </a:lnTo>
                                <a:lnTo>
                                  <a:pt x="878535" y="148590"/>
                                </a:lnTo>
                                <a:lnTo>
                                  <a:pt x="878535" y="82232"/>
                                </a:lnTo>
                                <a:lnTo>
                                  <a:pt x="876452" y="80010"/>
                                </a:lnTo>
                                <a:lnTo>
                                  <a:pt x="831824" y="59690"/>
                                </a:lnTo>
                                <a:lnTo>
                                  <a:pt x="798372" y="44450"/>
                                </a:lnTo>
                                <a:lnTo>
                                  <a:pt x="779538" y="43180"/>
                                </a:lnTo>
                                <a:lnTo>
                                  <a:pt x="766241" y="45720"/>
                                </a:lnTo>
                                <a:lnTo>
                                  <a:pt x="755370" y="49530"/>
                                </a:lnTo>
                                <a:lnTo>
                                  <a:pt x="743864" y="52070"/>
                                </a:lnTo>
                                <a:lnTo>
                                  <a:pt x="727240" y="59690"/>
                                </a:lnTo>
                                <a:lnTo>
                                  <a:pt x="715556" y="67310"/>
                                </a:lnTo>
                                <a:lnTo>
                                  <a:pt x="708812" y="71120"/>
                                </a:lnTo>
                                <a:lnTo>
                                  <a:pt x="702906" y="71120"/>
                                </a:lnTo>
                                <a:lnTo>
                                  <a:pt x="693813" y="66040"/>
                                </a:lnTo>
                                <a:lnTo>
                                  <a:pt x="670052" y="48729"/>
                                </a:lnTo>
                                <a:lnTo>
                                  <a:pt x="670052" y="154940"/>
                                </a:lnTo>
                                <a:lnTo>
                                  <a:pt x="668489" y="165100"/>
                                </a:lnTo>
                                <a:lnTo>
                                  <a:pt x="664159" y="173990"/>
                                </a:lnTo>
                                <a:lnTo>
                                  <a:pt x="664070" y="280670"/>
                                </a:lnTo>
                                <a:lnTo>
                                  <a:pt x="664032" y="290830"/>
                                </a:lnTo>
                                <a:lnTo>
                                  <a:pt x="663384" y="294640"/>
                                </a:lnTo>
                                <a:lnTo>
                                  <a:pt x="661276" y="298450"/>
                                </a:lnTo>
                                <a:lnTo>
                                  <a:pt x="656894" y="306070"/>
                                </a:lnTo>
                                <a:lnTo>
                                  <a:pt x="628103" y="358140"/>
                                </a:lnTo>
                                <a:lnTo>
                                  <a:pt x="627240" y="359410"/>
                                </a:lnTo>
                                <a:lnTo>
                                  <a:pt x="626872" y="360680"/>
                                </a:lnTo>
                                <a:lnTo>
                                  <a:pt x="616204" y="370840"/>
                                </a:lnTo>
                                <a:lnTo>
                                  <a:pt x="591439" y="350520"/>
                                </a:lnTo>
                                <a:lnTo>
                                  <a:pt x="582904" y="336550"/>
                                </a:lnTo>
                                <a:lnTo>
                                  <a:pt x="580898" y="320040"/>
                                </a:lnTo>
                                <a:lnTo>
                                  <a:pt x="575716" y="294640"/>
                                </a:lnTo>
                                <a:lnTo>
                                  <a:pt x="570369" y="280670"/>
                                </a:lnTo>
                                <a:lnTo>
                                  <a:pt x="566127" y="265430"/>
                                </a:lnTo>
                                <a:lnTo>
                                  <a:pt x="568833" y="252730"/>
                                </a:lnTo>
                                <a:lnTo>
                                  <a:pt x="584314" y="246380"/>
                                </a:lnTo>
                                <a:lnTo>
                                  <a:pt x="590638" y="246380"/>
                                </a:lnTo>
                                <a:lnTo>
                                  <a:pt x="596607" y="247650"/>
                                </a:lnTo>
                                <a:lnTo>
                                  <a:pt x="608203" y="252730"/>
                                </a:lnTo>
                                <a:lnTo>
                                  <a:pt x="609053" y="252730"/>
                                </a:lnTo>
                                <a:lnTo>
                                  <a:pt x="612279" y="255270"/>
                                </a:lnTo>
                                <a:lnTo>
                                  <a:pt x="630288" y="261620"/>
                                </a:lnTo>
                                <a:lnTo>
                                  <a:pt x="646988" y="265430"/>
                                </a:lnTo>
                                <a:lnTo>
                                  <a:pt x="659282" y="270510"/>
                                </a:lnTo>
                                <a:lnTo>
                                  <a:pt x="664070" y="280670"/>
                                </a:lnTo>
                                <a:lnTo>
                                  <a:pt x="664070" y="174078"/>
                                </a:lnTo>
                                <a:lnTo>
                                  <a:pt x="656793" y="180340"/>
                                </a:lnTo>
                                <a:lnTo>
                                  <a:pt x="646125" y="181610"/>
                                </a:lnTo>
                                <a:lnTo>
                                  <a:pt x="616204" y="181610"/>
                                </a:lnTo>
                                <a:lnTo>
                                  <a:pt x="620356" y="166382"/>
                                </a:lnTo>
                                <a:lnTo>
                                  <a:pt x="630135" y="156210"/>
                                </a:lnTo>
                                <a:lnTo>
                                  <a:pt x="642670" y="151130"/>
                                </a:lnTo>
                                <a:lnTo>
                                  <a:pt x="655091" y="148590"/>
                                </a:lnTo>
                                <a:lnTo>
                                  <a:pt x="659739" y="149860"/>
                                </a:lnTo>
                                <a:lnTo>
                                  <a:pt x="661454" y="151130"/>
                                </a:lnTo>
                                <a:lnTo>
                                  <a:pt x="663714" y="152400"/>
                                </a:lnTo>
                                <a:lnTo>
                                  <a:pt x="670052" y="154940"/>
                                </a:lnTo>
                                <a:lnTo>
                                  <a:pt x="670052" y="48729"/>
                                </a:lnTo>
                                <a:lnTo>
                                  <a:pt x="665518" y="45427"/>
                                </a:lnTo>
                                <a:lnTo>
                                  <a:pt x="665518" y="104140"/>
                                </a:lnTo>
                                <a:lnTo>
                                  <a:pt x="654710" y="124460"/>
                                </a:lnTo>
                                <a:lnTo>
                                  <a:pt x="636270" y="139700"/>
                                </a:lnTo>
                                <a:lnTo>
                                  <a:pt x="614959" y="153670"/>
                                </a:lnTo>
                                <a:lnTo>
                                  <a:pt x="598817" y="165100"/>
                                </a:lnTo>
                                <a:lnTo>
                                  <a:pt x="590981" y="173990"/>
                                </a:lnTo>
                                <a:lnTo>
                                  <a:pt x="584784" y="184150"/>
                                </a:lnTo>
                                <a:lnTo>
                                  <a:pt x="573506" y="199390"/>
                                </a:lnTo>
                                <a:lnTo>
                                  <a:pt x="557263" y="214630"/>
                                </a:lnTo>
                                <a:lnTo>
                                  <a:pt x="543064" y="226060"/>
                                </a:lnTo>
                                <a:lnTo>
                                  <a:pt x="534733" y="240030"/>
                                </a:lnTo>
                                <a:lnTo>
                                  <a:pt x="566978" y="350520"/>
                                </a:lnTo>
                                <a:lnTo>
                                  <a:pt x="593598" y="391160"/>
                                </a:lnTo>
                                <a:lnTo>
                                  <a:pt x="633844" y="417830"/>
                                </a:lnTo>
                                <a:lnTo>
                                  <a:pt x="645172" y="426720"/>
                                </a:lnTo>
                                <a:lnTo>
                                  <a:pt x="652106" y="439420"/>
                                </a:lnTo>
                                <a:lnTo>
                                  <a:pt x="645693" y="440690"/>
                                </a:lnTo>
                                <a:lnTo>
                                  <a:pt x="642734" y="440690"/>
                                </a:lnTo>
                                <a:lnTo>
                                  <a:pt x="639978" y="441960"/>
                                </a:lnTo>
                                <a:lnTo>
                                  <a:pt x="634149" y="441960"/>
                                </a:lnTo>
                                <a:lnTo>
                                  <a:pt x="615924" y="440690"/>
                                </a:lnTo>
                                <a:lnTo>
                                  <a:pt x="601243" y="439508"/>
                                </a:lnTo>
                                <a:lnTo>
                                  <a:pt x="601243" y="466090"/>
                                </a:lnTo>
                                <a:lnTo>
                                  <a:pt x="597344" y="474713"/>
                                </a:lnTo>
                                <a:lnTo>
                                  <a:pt x="597230" y="474980"/>
                                </a:lnTo>
                                <a:lnTo>
                                  <a:pt x="592277" y="480060"/>
                                </a:lnTo>
                                <a:lnTo>
                                  <a:pt x="588060" y="483870"/>
                                </a:lnTo>
                                <a:lnTo>
                                  <a:pt x="586295" y="490220"/>
                                </a:lnTo>
                                <a:lnTo>
                                  <a:pt x="586232" y="492760"/>
                                </a:lnTo>
                                <a:lnTo>
                                  <a:pt x="586117" y="497840"/>
                                </a:lnTo>
                                <a:lnTo>
                                  <a:pt x="586574" y="500380"/>
                                </a:lnTo>
                                <a:lnTo>
                                  <a:pt x="589140" y="505460"/>
                                </a:lnTo>
                                <a:lnTo>
                                  <a:pt x="595261" y="516890"/>
                                </a:lnTo>
                                <a:lnTo>
                                  <a:pt x="585965" y="520700"/>
                                </a:lnTo>
                                <a:lnTo>
                                  <a:pt x="584708" y="524510"/>
                                </a:lnTo>
                                <a:lnTo>
                                  <a:pt x="577507" y="525780"/>
                                </a:lnTo>
                                <a:lnTo>
                                  <a:pt x="550392" y="525780"/>
                                </a:lnTo>
                                <a:lnTo>
                                  <a:pt x="539013" y="524510"/>
                                </a:lnTo>
                                <a:lnTo>
                                  <a:pt x="535851" y="519430"/>
                                </a:lnTo>
                                <a:lnTo>
                                  <a:pt x="532485" y="515620"/>
                                </a:lnTo>
                                <a:lnTo>
                                  <a:pt x="520484" y="514350"/>
                                </a:lnTo>
                                <a:lnTo>
                                  <a:pt x="504151" y="514350"/>
                                </a:lnTo>
                                <a:lnTo>
                                  <a:pt x="495693" y="516890"/>
                                </a:lnTo>
                                <a:lnTo>
                                  <a:pt x="492163" y="520700"/>
                                </a:lnTo>
                                <a:lnTo>
                                  <a:pt x="490575" y="525780"/>
                                </a:lnTo>
                                <a:lnTo>
                                  <a:pt x="469633" y="525780"/>
                                </a:lnTo>
                                <a:lnTo>
                                  <a:pt x="467499" y="521970"/>
                                </a:lnTo>
                                <a:lnTo>
                                  <a:pt x="466775" y="518160"/>
                                </a:lnTo>
                                <a:lnTo>
                                  <a:pt x="464413" y="513080"/>
                                </a:lnTo>
                                <a:lnTo>
                                  <a:pt x="455917" y="495300"/>
                                </a:lnTo>
                                <a:lnTo>
                                  <a:pt x="455231" y="494030"/>
                                </a:lnTo>
                                <a:lnTo>
                                  <a:pt x="453364" y="490220"/>
                                </a:lnTo>
                                <a:lnTo>
                                  <a:pt x="452666" y="488950"/>
                                </a:lnTo>
                                <a:lnTo>
                                  <a:pt x="449503" y="485140"/>
                                </a:lnTo>
                                <a:lnTo>
                                  <a:pt x="445935" y="478790"/>
                                </a:lnTo>
                                <a:lnTo>
                                  <a:pt x="443763" y="474980"/>
                                </a:lnTo>
                                <a:lnTo>
                                  <a:pt x="443890" y="476199"/>
                                </a:lnTo>
                                <a:lnTo>
                                  <a:pt x="442925" y="471170"/>
                                </a:lnTo>
                                <a:lnTo>
                                  <a:pt x="491007" y="443230"/>
                                </a:lnTo>
                                <a:lnTo>
                                  <a:pt x="535724" y="444500"/>
                                </a:lnTo>
                                <a:lnTo>
                                  <a:pt x="577088" y="452120"/>
                                </a:lnTo>
                                <a:lnTo>
                                  <a:pt x="601243" y="466090"/>
                                </a:lnTo>
                                <a:lnTo>
                                  <a:pt x="601243" y="439508"/>
                                </a:lnTo>
                                <a:lnTo>
                                  <a:pt x="600227" y="439420"/>
                                </a:lnTo>
                                <a:lnTo>
                                  <a:pt x="585343" y="435610"/>
                                </a:lnTo>
                                <a:lnTo>
                                  <a:pt x="569595" y="431800"/>
                                </a:lnTo>
                                <a:lnTo>
                                  <a:pt x="530529" y="426720"/>
                                </a:lnTo>
                                <a:lnTo>
                                  <a:pt x="471766" y="422910"/>
                                </a:lnTo>
                                <a:lnTo>
                                  <a:pt x="418236" y="430530"/>
                                </a:lnTo>
                                <a:lnTo>
                                  <a:pt x="394855" y="457200"/>
                                </a:lnTo>
                                <a:lnTo>
                                  <a:pt x="406933" y="496570"/>
                                </a:lnTo>
                                <a:lnTo>
                                  <a:pt x="407212" y="496570"/>
                                </a:lnTo>
                                <a:lnTo>
                                  <a:pt x="407670" y="497840"/>
                                </a:lnTo>
                                <a:lnTo>
                                  <a:pt x="407949" y="497840"/>
                                </a:lnTo>
                                <a:lnTo>
                                  <a:pt x="411441" y="508000"/>
                                </a:lnTo>
                                <a:lnTo>
                                  <a:pt x="411416" y="509270"/>
                                </a:lnTo>
                                <a:lnTo>
                                  <a:pt x="411302" y="513080"/>
                                </a:lnTo>
                                <a:lnTo>
                                  <a:pt x="411200" y="516890"/>
                                </a:lnTo>
                                <a:lnTo>
                                  <a:pt x="406044" y="523240"/>
                                </a:lnTo>
                                <a:lnTo>
                                  <a:pt x="394855" y="525780"/>
                                </a:lnTo>
                                <a:lnTo>
                                  <a:pt x="374040" y="525780"/>
                                </a:lnTo>
                                <a:lnTo>
                                  <a:pt x="355815" y="520700"/>
                                </a:lnTo>
                                <a:lnTo>
                                  <a:pt x="342912" y="508000"/>
                                </a:lnTo>
                                <a:lnTo>
                                  <a:pt x="338010" y="487680"/>
                                </a:lnTo>
                                <a:lnTo>
                                  <a:pt x="342392" y="467360"/>
                                </a:lnTo>
                                <a:lnTo>
                                  <a:pt x="353212" y="452120"/>
                                </a:lnTo>
                                <a:lnTo>
                                  <a:pt x="366953" y="439420"/>
                                </a:lnTo>
                                <a:lnTo>
                                  <a:pt x="380098" y="427990"/>
                                </a:lnTo>
                                <a:lnTo>
                                  <a:pt x="380530" y="426720"/>
                                </a:lnTo>
                                <a:lnTo>
                                  <a:pt x="381114" y="426720"/>
                                </a:lnTo>
                                <a:lnTo>
                                  <a:pt x="397725" y="408940"/>
                                </a:lnTo>
                                <a:lnTo>
                                  <a:pt x="400291" y="405130"/>
                                </a:lnTo>
                                <a:lnTo>
                                  <a:pt x="408838" y="392430"/>
                                </a:lnTo>
                                <a:lnTo>
                                  <a:pt x="413562" y="373380"/>
                                </a:lnTo>
                                <a:lnTo>
                                  <a:pt x="410540" y="349250"/>
                                </a:lnTo>
                                <a:lnTo>
                                  <a:pt x="408076" y="339090"/>
                                </a:lnTo>
                                <a:lnTo>
                                  <a:pt x="408025" y="338912"/>
                                </a:lnTo>
                                <a:lnTo>
                                  <a:pt x="397840" y="337820"/>
                                </a:lnTo>
                                <a:lnTo>
                                  <a:pt x="394893" y="355600"/>
                                </a:lnTo>
                                <a:lnTo>
                                  <a:pt x="391833" y="372110"/>
                                </a:lnTo>
                                <a:lnTo>
                                  <a:pt x="384797" y="387350"/>
                                </a:lnTo>
                                <a:lnTo>
                                  <a:pt x="369951" y="400050"/>
                                </a:lnTo>
                                <a:lnTo>
                                  <a:pt x="367842" y="400050"/>
                                </a:lnTo>
                                <a:lnTo>
                                  <a:pt x="359803" y="403860"/>
                                </a:lnTo>
                                <a:lnTo>
                                  <a:pt x="352933" y="405130"/>
                                </a:lnTo>
                                <a:lnTo>
                                  <a:pt x="346621" y="403860"/>
                                </a:lnTo>
                                <a:lnTo>
                                  <a:pt x="340321" y="401320"/>
                                </a:lnTo>
                                <a:lnTo>
                                  <a:pt x="331711" y="393700"/>
                                </a:lnTo>
                                <a:lnTo>
                                  <a:pt x="325805" y="386080"/>
                                </a:lnTo>
                                <a:lnTo>
                                  <a:pt x="320725" y="375920"/>
                                </a:lnTo>
                                <a:lnTo>
                                  <a:pt x="314629" y="367030"/>
                                </a:lnTo>
                                <a:lnTo>
                                  <a:pt x="310273" y="361950"/>
                                </a:lnTo>
                                <a:lnTo>
                                  <a:pt x="305549" y="356870"/>
                                </a:lnTo>
                                <a:lnTo>
                                  <a:pt x="300736" y="351790"/>
                                </a:lnTo>
                                <a:lnTo>
                                  <a:pt x="296151" y="346710"/>
                                </a:lnTo>
                                <a:lnTo>
                                  <a:pt x="271386" y="306070"/>
                                </a:lnTo>
                                <a:lnTo>
                                  <a:pt x="269214" y="289560"/>
                                </a:lnTo>
                                <a:lnTo>
                                  <a:pt x="272059" y="280670"/>
                                </a:lnTo>
                                <a:lnTo>
                                  <a:pt x="278752" y="273050"/>
                                </a:lnTo>
                                <a:lnTo>
                                  <a:pt x="286486" y="267970"/>
                                </a:lnTo>
                                <a:lnTo>
                                  <a:pt x="292442" y="265430"/>
                                </a:lnTo>
                                <a:lnTo>
                                  <a:pt x="302564" y="261620"/>
                                </a:lnTo>
                                <a:lnTo>
                                  <a:pt x="302399" y="262890"/>
                                </a:lnTo>
                                <a:lnTo>
                                  <a:pt x="314058" y="262890"/>
                                </a:lnTo>
                                <a:lnTo>
                                  <a:pt x="319684" y="261620"/>
                                </a:lnTo>
                                <a:lnTo>
                                  <a:pt x="330962" y="259080"/>
                                </a:lnTo>
                                <a:lnTo>
                                  <a:pt x="345008" y="252730"/>
                                </a:lnTo>
                                <a:lnTo>
                                  <a:pt x="358292" y="245110"/>
                                </a:lnTo>
                                <a:lnTo>
                                  <a:pt x="372948" y="237490"/>
                                </a:lnTo>
                                <a:lnTo>
                                  <a:pt x="385406" y="233680"/>
                                </a:lnTo>
                                <a:lnTo>
                                  <a:pt x="390702" y="232410"/>
                                </a:lnTo>
                                <a:lnTo>
                                  <a:pt x="401294" y="229870"/>
                                </a:lnTo>
                                <a:lnTo>
                                  <a:pt x="436118" y="287020"/>
                                </a:lnTo>
                                <a:lnTo>
                                  <a:pt x="436664" y="295910"/>
                                </a:lnTo>
                                <a:lnTo>
                                  <a:pt x="437692" y="302260"/>
                                </a:lnTo>
                                <a:lnTo>
                                  <a:pt x="441071" y="306070"/>
                                </a:lnTo>
                                <a:lnTo>
                                  <a:pt x="448691" y="307340"/>
                                </a:lnTo>
                                <a:lnTo>
                                  <a:pt x="456780" y="300990"/>
                                </a:lnTo>
                                <a:lnTo>
                                  <a:pt x="459130" y="284480"/>
                                </a:lnTo>
                                <a:lnTo>
                                  <a:pt x="457873" y="240030"/>
                                </a:lnTo>
                                <a:lnTo>
                                  <a:pt x="457809" y="237490"/>
                                </a:lnTo>
                                <a:lnTo>
                                  <a:pt x="457695" y="233680"/>
                                </a:lnTo>
                                <a:lnTo>
                                  <a:pt x="457669" y="232410"/>
                                </a:lnTo>
                                <a:lnTo>
                                  <a:pt x="456234" y="229870"/>
                                </a:lnTo>
                                <a:lnTo>
                                  <a:pt x="453377" y="224790"/>
                                </a:lnTo>
                                <a:lnTo>
                                  <a:pt x="442734" y="218440"/>
                                </a:lnTo>
                                <a:lnTo>
                                  <a:pt x="429094" y="215900"/>
                                </a:lnTo>
                                <a:lnTo>
                                  <a:pt x="415785" y="214630"/>
                                </a:lnTo>
                                <a:lnTo>
                                  <a:pt x="412711" y="210820"/>
                                </a:lnTo>
                                <a:lnTo>
                                  <a:pt x="412038" y="209550"/>
                                </a:lnTo>
                                <a:lnTo>
                                  <a:pt x="404507" y="198120"/>
                                </a:lnTo>
                                <a:lnTo>
                                  <a:pt x="405904" y="199390"/>
                                </a:lnTo>
                                <a:lnTo>
                                  <a:pt x="405180" y="198120"/>
                                </a:lnTo>
                                <a:lnTo>
                                  <a:pt x="402336" y="193040"/>
                                </a:lnTo>
                                <a:lnTo>
                                  <a:pt x="400367" y="189230"/>
                                </a:lnTo>
                                <a:lnTo>
                                  <a:pt x="398399" y="185420"/>
                                </a:lnTo>
                                <a:lnTo>
                                  <a:pt x="373430" y="156210"/>
                                </a:lnTo>
                                <a:lnTo>
                                  <a:pt x="370979" y="153987"/>
                                </a:lnTo>
                                <a:lnTo>
                                  <a:pt x="370979" y="176530"/>
                                </a:lnTo>
                                <a:lnTo>
                                  <a:pt x="360273" y="184150"/>
                                </a:lnTo>
                                <a:lnTo>
                                  <a:pt x="342188" y="182880"/>
                                </a:lnTo>
                                <a:lnTo>
                                  <a:pt x="330784" y="177800"/>
                                </a:lnTo>
                                <a:lnTo>
                                  <a:pt x="323316" y="168910"/>
                                </a:lnTo>
                                <a:lnTo>
                                  <a:pt x="317080" y="157480"/>
                                </a:lnTo>
                                <a:lnTo>
                                  <a:pt x="323151" y="156210"/>
                                </a:lnTo>
                                <a:lnTo>
                                  <a:pt x="323113" y="154940"/>
                                </a:lnTo>
                                <a:lnTo>
                                  <a:pt x="322389" y="154940"/>
                                </a:lnTo>
                                <a:lnTo>
                                  <a:pt x="326390" y="152400"/>
                                </a:lnTo>
                                <a:lnTo>
                                  <a:pt x="347510" y="151130"/>
                                </a:lnTo>
                                <a:lnTo>
                                  <a:pt x="364553" y="162560"/>
                                </a:lnTo>
                                <a:lnTo>
                                  <a:pt x="370979" y="176530"/>
                                </a:lnTo>
                                <a:lnTo>
                                  <a:pt x="370979" y="153987"/>
                                </a:lnTo>
                                <a:lnTo>
                                  <a:pt x="326948" y="124460"/>
                                </a:lnTo>
                                <a:lnTo>
                                  <a:pt x="316445" y="120650"/>
                                </a:lnTo>
                                <a:lnTo>
                                  <a:pt x="314464" y="120650"/>
                                </a:lnTo>
                                <a:lnTo>
                                  <a:pt x="292188" y="111760"/>
                                </a:lnTo>
                                <a:lnTo>
                                  <a:pt x="291617" y="110490"/>
                                </a:lnTo>
                                <a:lnTo>
                                  <a:pt x="290283" y="110490"/>
                                </a:lnTo>
                                <a:lnTo>
                                  <a:pt x="282562" y="102870"/>
                                </a:lnTo>
                                <a:lnTo>
                                  <a:pt x="272580" y="92710"/>
                                </a:lnTo>
                                <a:lnTo>
                                  <a:pt x="268249" y="86360"/>
                                </a:lnTo>
                                <a:lnTo>
                                  <a:pt x="263931" y="80010"/>
                                </a:lnTo>
                                <a:lnTo>
                                  <a:pt x="260248" y="71120"/>
                                </a:lnTo>
                                <a:lnTo>
                                  <a:pt x="264083" y="58420"/>
                                </a:lnTo>
                                <a:lnTo>
                                  <a:pt x="274027" y="46990"/>
                                </a:lnTo>
                                <a:lnTo>
                                  <a:pt x="287655" y="38100"/>
                                </a:lnTo>
                                <a:lnTo>
                                  <a:pt x="302590" y="33020"/>
                                </a:lnTo>
                                <a:lnTo>
                                  <a:pt x="312026" y="30480"/>
                                </a:lnTo>
                                <a:lnTo>
                                  <a:pt x="315976" y="26670"/>
                                </a:lnTo>
                                <a:lnTo>
                                  <a:pt x="371944" y="26670"/>
                                </a:lnTo>
                                <a:lnTo>
                                  <a:pt x="392899" y="29210"/>
                                </a:lnTo>
                                <a:lnTo>
                                  <a:pt x="417868" y="33020"/>
                                </a:lnTo>
                                <a:lnTo>
                                  <a:pt x="423532" y="34290"/>
                                </a:lnTo>
                                <a:lnTo>
                                  <a:pt x="426859" y="35560"/>
                                </a:lnTo>
                                <a:lnTo>
                                  <a:pt x="434035" y="38100"/>
                                </a:lnTo>
                                <a:lnTo>
                                  <a:pt x="445338" y="41910"/>
                                </a:lnTo>
                                <a:lnTo>
                                  <a:pt x="471855" y="49530"/>
                                </a:lnTo>
                                <a:lnTo>
                                  <a:pt x="492366" y="50800"/>
                                </a:lnTo>
                                <a:lnTo>
                                  <a:pt x="512914" y="45720"/>
                                </a:lnTo>
                                <a:lnTo>
                                  <a:pt x="539559" y="36830"/>
                                </a:lnTo>
                                <a:lnTo>
                                  <a:pt x="559790" y="31750"/>
                                </a:lnTo>
                                <a:lnTo>
                                  <a:pt x="580415" y="30480"/>
                                </a:lnTo>
                                <a:lnTo>
                                  <a:pt x="600240" y="31750"/>
                                </a:lnTo>
                                <a:lnTo>
                                  <a:pt x="618058" y="36830"/>
                                </a:lnTo>
                                <a:lnTo>
                                  <a:pt x="656831" y="63500"/>
                                </a:lnTo>
                                <a:lnTo>
                                  <a:pt x="665454" y="102870"/>
                                </a:lnTo>
                                <a:lnTo>
                                  <a:pt x="665518" y="104140"/>
                                </a:lnTo>
                                <a:lnTo>
                                  <a:pt x="665518" y="45427"/>
                                </a:lnTo>
                                <a:lnTo>
                                  <a:pt x="645007" y="30480"/>
                                </a:lnTo>
                                <a:lnTo>
                                  <a:pt x="639775" y="26670"/>
                                </a:lnTo>
                                <a:lnTo>
                                  <a:pt x="638035" y="25400"/>
                                </a:lnTo>
                                <a:lnTo>
                                  <a:pt x="631139" y="22860"/>
                                </a:lnTo>
                                <a:lnTo>
                                  <a:pt x="507555" y="22860"/>
                                </a:lnTo>
                                <a:lnTo>
                                  <a:pt x="255841" y="22860"/>
                                </a:lnTo>
                                <a:lnTo>
                                  <a:pt x="255841" y="102870"/>
                                </a:lnTo>
                                <a:lnTo>
                                  <a:pt x="255714" y="106680"/>
                                </a:lnTo>
                                <a:lnTo>
                                  <a:pt x="255587" y="110490"/>
                                </a:lnTo>
                                <a:lnTo>
                                  <a:pt x="255460" y="114300"/>
                                </a:lnTo>
                                <a:lnTo>
                                  <a:pt x="255384" y="116840"/>
                                </a:lnTo>
                                <a:lnTo>
                                  <a:pt x="255257" y="120650"/>
                                </a:lnTo>
                                <a:lnTo>
                                  <a:pt x="255130" y="124460"/>
                                </a:lnTo>
                                <a:lnTo>
                                  <a:pt x="255092" y="125730"/>
                                </a:lnTo>
                                <a:lnTo>
                                  <a:pt x="254965" y="129540"/>
                                </a:lnTo>
                                <a:lnTo>
                                  <a:pt x="254889" y="132080"/>
                                </a:lnTo>
                                <a:lnTo>
                                  <a:pt x="254762" y="135890"/>
                                </a:lnTo>
                                <a:lnTo>
                                  <a:pt x="254635" y="139700"/>
                                </a:lnTo>
                                <a:lnTo>
                                  <a:pt x="254520" y="143510"/>
                                </a:lnTo>
                                <a:lnTo>
                                  <a:pt x="254469" y="144780"/>
                                </a:lnTo>
                                <a:lnTo>
                                  <a:pt x="254355" y="148590"/>
                                </a:lnTo>
                                <a:lnTo>
                                  <a:pt x="249974" y="161290"/>
                                </a:lnTo>
                                <a:lnTo>
                                  <a:pt x="241769" y="167640"/>
                                </a:lnTo>
                                <a:lnTo>
                                  <a:pt x="228828" y="173990"/>
                                </a:lnTo>
                                <a:lnTo>
                                  <a:pt x="210235" y="185420"/>
                                </a:lnTo>
                                <a:lnTo>
                                  <a:pt x="197573" y="189230"/>
                                </a:lnTo>
                                <a:lnTo>
                                  <a:pt x="154076" y="189230"/>
                                </a:lnTo>
                                <a:lnTo>
                                  <a:pt x="129057" y="187960"/>
                                </a:lnTo>
                                <a:lnTo>
                                  <a:pt x="125590" y="187960"/>
                                </a:lnTo>
                                <a:lnTo>
                                  <a:pt x="123113" y="186690"/>
                                </a:lnTo>
                                <a:lnTo>
                                  <a:pt x="117779" y="184150"/>
                                </a:lnTo>
                                <a:lnTo>
                                  <a:pt x="110401" y="181610"/>
                                </a:lnTo>
                                <a:lnTo>
                                  <a:pt x="109410" y="181610"/>
                                </a:lnTo>
                                <a:lnTo>
                                  <a:pt x="102895" y="177800"/>
                                </a:lnTo>
                                <a:lnTo>
                                  <a:pt x="75615" y="144780"/>
                                </a:lnTo>
                                <a:lnTo>
                                  <a:pt x="65671" y="118110"/>
                                </a:lnTo>
                                <a:lnTo>
                                  <a:pt x="65595" y="116840"/>
                                </a:lnTo>
                                <a:lnTo>
                                  <a:pt x="65697" y="96520"/>
                                </a:lnTo>
                                <a:lnTo>
                                  <a:pt x="65798" y="93980"/>
                                </a:lnTo>
                                <a:lnTo>
                                  <a:pt x="65887" y="91440"/>
                                </a:lnTo>
                                <a:lnTo>
                                  <a:pt x="65938" y="90170"/>
                                </a:lnTo>
                                <a:lnTo>
                                  <a:pt x="66027" y="87630"/>
                                </a:lnTo>
                                <a:lnTo>
                                  <a:pt x="66078" y="86360"/>
                                </a:lnTo>
                                <a:lnTo>
                                  <a:pt x="67144" y="80010"/>
                                </a:lnTo>
                                <a:lnTo>
                                  <a:pt x="68516" y="74930"/>
                                </a:lnTo>
                                <a:lnTo>
                                  <a:pt x="70243" y="71120"/>
                                </a:lnTo>
                                <a:lnTo>
                                  <a:pt x="71259" y="68580"/>
                                </a:lnTo>
                                <a:lnTo>
                                  <a:pt x="71640" y="68580"/>
                                </a:lnTo>
                                <a:lnTo>
                                  <a:pt x="81368" y="50800"/>
                                </a:lnTo>
                                <a:lnTo>
                                  <a:pt x="93675" y="36830"/>
                                </a:lnTo>
                                <a:lnTo>
                                  <a:pt x="109131" y="26670"/>
                                </a:lnTo>
                                <a:lnTo>
                                  <a:pt x="128333" y="20320"/>
                                </a:lnTo>
                                <a:lnTo>
                                  <a:pt x="156819" y="16510"/>
                                </a:lnTo>
                                <a:lnTo>
                                  <a:pt x="174752" y="20320"/>
                                </a:lnTo>
                                <a:lnTo>
                                  <a:pt x="200418" y="33020"/>
                                </a:lnTo>
                                <a:lnTo>
                                  <a:pt x="204076" y="39370"/>
                                </a:lnTo>
                                <a:lnTo>
                                  <a:pt x="205066" y="45720"/>
                                </a:lnTo>
                                <a:lnTo>
                                  <a:pt x="203733" y="50800"/>
                                </a:lnTo>
                                <a:lnTo>
                                  <a:pt x="200418" y="55880"/>
                                </a:lnTo>
                                <a:lnTo>
                                  <a:pt x="186893" y="66040"/>
                                </a:lnTo>
                                <a:lnTo>
                                  <a:pt x="177482" y="68580"/>
                                </a:lnTo>
                                <a:lnTo>
                                  <a:pt x="169824" y="71120"/>
                                </a:lnTo>
                                <a:lnTo>
                                  <a:pt x="161531" y="80010"/>
                                </a:lnTo>
                                <a:lnTo>
                                  <a:pt x="165671" y="85090"/>
                                </a:lnTo>
                                <a:lnTo>
                                  <a:pt x="190728" y="91440"/>
                                </a:lnTo>
                                <a:lnTo>
                                  <a:pt x="218071" y="87630"/>
                                </a:lnTo>
                                <a:lnTo>
                                  <a:pt x="241757" y="86360"/>
                                </a:lnTo>
                                <a:lnTo>
                                  <a:pt x="255841" y="102870"/>
                                </a:lnTo>
                                <a:lnTo>
                                  <a:pt x="255841" y="22860"/>
                                </a:lnTo>
                                <a:lnTo>
                                  <a:pt x="245287" y="22860"/>
                                </a:lnTo>
                                <a:lnTo>
                                  <a:pt x="211632" y="16510"/>
                                </a:lnTo>
                                <a:lnTo>
                                  <a:pt x="137604" y="2540"/>
                                </a:lnTo>
                                <a:lnTo>
                                  <a:pt x="131622" y="5080"/>
                                </a:lnTo>
                                <a:lnTo>
                                  <a:pt x="116751" y="6350"/>
                                </a:lnTo>
                                <a:lnTo>
                                  <a:pt x="81432" y="26670"/>
                                </a:lnTo>
                                <a:lnTo>
                                  <a:pt x="75603" y="33020"/>
                                </a:lnTo>
                                <a:lnTo>
                                  <a:pt x="72212" y="35560"/>
                                </a:lnTo>
                                <a:lnTo>
                                  <a:pt x="66078" y="43180"/>
                                </a:lnTo>
                                <a:lnTo>
                                  <a:pt x="63576" y="46990"/>
                                </a:lnTo>
                                <a:lnTo>
                                  <a:pt x="61277" y="50800"/>
                                </a:lnTo>
                                <a:lnTo>
                                  <a:pt x="55791" y="57150"/>
                                </a:lnTo>
                                <a:lnTo>
                                  <a:pt x="52476" y="62230"/>
                                </a:lnTo>
                                <a:lnTo>
                                  <a:pt x="52311" y="63500"/>
                                </a:lnTo>
                                <a:lnTo>
                                  <a:pt x="49110" y="71120"/>
                                </a:lnTo>
                                <a:lnTo>
                                  <a:pt x="46723" y="73660"/>
                                </a:lnTo>
                                <a:lnTo>
                                  <a:pt x="44386" y="74930"/>
                                </a:lnTo>
                                <a:lnTo>
                                  <a:pt x="41338" y="86360"/>
                                </a:lnTo>
                                <a:lnTo>
                                  <a:pt x="35153" y="106680"/>
                                </a:lnTo>
                                <a:lnTo>
                                  <a:pt x="31267" y="118110"/>
                                </a:lnTo>
                                <a:lnTo>
                                  <a:pt x="32334" y="116840"/>
                                </a:lnTo>
                                <a:lnTo>
                                  <a:pt x="35610" y="125730"/>
                                </a:lnTo>
                                <a:lnTo>
                                  <a:pt x="41630" y="143510"/>
                                </a:lnTo>
                                <a:lnTo>
                                  <a:pt x="43370" y="147320"/>
                                </a:lnTo>
                                <a:lnTo>
                                  <a:pt x="44894" y="148590"/>
                                </a:lnTo>
                                <a:lnTo>
                                  <a:pt x="48895" y="153670"/>
                                </a:lnTo>
                                <a:lnTo>
                                  <a:pt x="53721" y="160020"/>
                                </a:lnTo>
                                <a:lnTo>
                                  <a:pt x="53352" y="160020"/>
                                </a:lnTo>
                                <a:lnTo>
                                  <a:pt x="56832" y="167640"/>
                                </a:lnTo>
                                <a:lnTo>
                                  <a:pt x="59423" y="170141"/>
                                </a:lnTo>
                                <a:lnTo>
                                  <a:pt x="61048" y="172720"/>
                                </a:lnTo>
                                <a:lnTo>
                                  <a:pt x="61671" y="173990"/>
                                </a:lnTo>
                                <a:lnTo>
                                  <a:pt x="62026" y="173990"/>
                                </a:lnTo>
                                <a:lnTo>
                                  <a:pt x="62484" y="175260"/>
                                </a:lnTo>
                                <a:lnTo>
                                  <a:pt x="64427" y="182880"/>
                                </a:lnTo>
                                <a:lnTo>
                                  <a:pt x="64719" y="184150"/>
                                </a:lnTo>
                                <a:lnTo>
                                  <a:pt x="64058" y="184150"/>
                                </a:lnTo>
                                <a:lnTo>
                                  <a:pt x="62814" y="185420"/>
                                </a:lnTo>
                                <a:lnTo>
                                  <a:pt x="62814" y="190500"/>
                                </a:lnTo>
                                <a:lnTo>
                                  <a:pt x="53848" y="190500"/>
                                </a:lnTo>
                                <a:lnTo>
                                  <a:pt x="47625" y="195580"/>
                                </a:lnTo>
                                <a:lnTo>
                                  <a:pt x="49123" y="195580"/>
                                </a:lnTo>
                                <a:lnTo>
                                  <a:pt x="39941" y="198120"/>
                                </a:lnTo>
                                <a:lnTo>
                                  <a:pt x="16421" y="207010"/>
                                </a:lnTo>
                                <a:lnTo>
                                  <a:pt x="12788" y="209550"/>
                                </a:lnTo>
                                <a:lnTo>
                                  <a:pt x="1790" y="212090"/>
                                </a:lnTo>
                                <a:lnTo>
                                  <a:pt x="0" y="219710"/>
                                </a:lnTo>
                                <a:lnTo>
                                  <a:pt x="88" y="224790"/>
                                </a:lnTo>
                                <a:lnTo>
                                  <a:pt x="215" y="226060"/>
                                </a:lnTo>
                                <a:lnTo>
                                  <a:pt x="355" y="226060"/>
                                </a:lnTo>
                                <a:lnTo>
                                  <a:pt x="7581" y="232410"/>
                                </a:lnTo>
                                <a:lnTo>
                                  <a:pt x="21437" y="233680"/>
                                </a:lnTo>
                                <a:lnTo>
                                  <a:pt x="39725" y="232410"/>
                                </a:lnTo>
                                <a:lnTo>
                                  <a:pt x="60210" y="234950"/>
                                </a:lnTo>
                                <a:lnTo>
                                  <a:pt x="119202" y="245110"/>
                                </a:lnTo>
                                <a:lnTo>
                                  <a:pt x="130098" y="246380"/>
                                </a:lnTo>
                                <a:lnTo>
                                  <a:pt x="127406" y="248920"/>
                                </a:lnTo>
                                <a:lnTo>
                                  <a:pt x="137960" y="250190"/>
                                </a:lnTo>
                                <a:lnTo>
                                  <a:pt x="154838" y="251460"/>
                                </a:lnTo>
                                <a:lnTo>
                                  <a:pt x="167462" y="252730"/>
                                </a:lnTo>
                                <a:lnTo>
                                  <a:pt x="186194" y="261620"/>
                                </a:lnTo>
                                <a:lnTo>
                                  <a:pt x="221361" y="283210"/>
                                </a:lnTo>
                                <a:lnTo>
                                  <a:pt x="214426" y="303530"/>
                                </a:lnTo>
                                <a:lnTo>
                                  <a:pt x="214160" y="304800"/>
                                </a:lnTo>
                                <a:lnTo>
                                  <a:pt x="213880" y="304800"/>
                                </a:lnTo>
                                <a:lnTo>
                                  <a:pt x="213601" y="306070"/>
                                </a:lnTo>
                                <a:lnTo>
                                  <a:pt x="208749" y="316230"/>
                                </a:lnTo>
                                <a:lnTo>
                                  <a:pt x="174879" y="353060"/>
                                </a:lnTo>
                                <a:lnTo>
                                  <a:pt x="132981" y="381012"/>
                                </a:lnTo>
                                <a:lnTo>
                                  <a:pt x="93332" y="389890"/>
                                </a:lnTo>
                                <a:lnTo>
                                  <a:pt x="65544" y="387350"/>
                                </a:lnTo>
                                <a:lnTo>
                                  <a:pt x="37846" y="382270"/>
                                </a:lnTo>
                                <a:lnTo>
                                  <a:pt x="13309" y="377190"/>
                                </a:lnTo>
                                <a:lnTo>
                                  <a:pt x="4737" y="375920"/>
                                </a:lnTo>
                                <a:lnTo>
                                  <a:pt x="1028" y="377190"/>
                                </a:lnTo>
                                <a:lnTo>
                                  <a:pt x="0" y="381012"/>
                                </a:lnTo>
                                <a:lnTo>
                                  <a:pt x="0" y="384810"/>
                                </a:lnTo>
                                <a:lnTo>
                                  <a:pt x="1625" y="391160"/>
                                </a:lnTo>
                                <a:lnTo>
                                  <a:pt x="8978" y="400050"/>
                                </a:lnTo>
                                <a:lnTo>
                                  <a:pt x="33693" y="401320"/>
                                </a:lnTo>
                                <a:lnTo>
                                  <a:pt x="45808" y="403860"/>
                                </a:lnTo>
                                <a:lnTo>
                                  <a:pt x="64223" y="406400"/>
                                </a:lnTo>
                                <a:lnTo>
                                  <a:pt x="107823" y="406400"/>
                                </a:lnTo>
                                <a:lnTo>
                                  <a:pt x="133616" y="402590"/>
                                </a:lnTo>
                                <a:lnTo>
                                  <a:pt x="157264" y="392430"/>
                                </a:lnTo>
                                <a:lnTo>
                                  <a:pt x="161124" y="389890"/>
                                </a:lnTo>
                                <a:lnTo>
                                  <a:pt x="178498" y="378460"/>
                                </a:lnTo>
                                <a:lnTo>
                                  <a:pt x="197065" y="360680"/>
                                </a:lnTo>
                                <a:lnTo>
                                  <a:pt x="232181" y="332740"/>
                                </a:lnTo>
                                <a:lnTo>
                                  <a:pt x="253974" y="339090"/>
                                </a:lnTo>
                                <a:lnTo>
                                  <a:pt x="273570" y="361950"/>
                                </a:lnTo>
                                <a:lnTo>
                                  <a:pt x="302120" y="384810"/>
                                </a:lnTo>
                                <a:lnTo>
                                  <a:pt x="312420" y="492760"/>
                                </a:lnTo>
                                <a:lnTo>
                                  <a:pt x="312547" y="494030"/>
                                </a:lnTo>
                                <a:lnTo>
                                  <a:pt x="312661" y="495300"/>
                                </a:lnTo>
                                <a:lnTo>
                                  <a:pt x="312788" y="496570"/>
                                </a:lnTo>
                                <a:lnTo>
                                  <a:pt x="312902" y="497840"/>
                                </a:lnTo>
                                <a:lnTo>
                                  <a:pt x="313029" y="499110"/>
                                </a:lnTo>
                                <a:lnTo>
                                  <a:pt x="339585" y="538480"/>
                                </a:lnTo>
                                <a:lnTo>
                                  <a:pt x="368846" y="556260"/>
                                </a:lnTo>
                                <a:lnTo>
                                  <a:pt x="374853" y="554990"/>
                                </a:lnTo>
                                <a:lnTo>
                                  <a:pt x="382879" y="552450"/>
                                </a:lnTo>
                                <a:lnTo>
                                  <a:pt x="388581" y="554151"/>
                                </a:lnTo>
                                <a:lnTo>
                                  <a:pt x="387388" y="552450"/>
                                </a:lnTo>
                                <a:lnTo>
                                  <a:pt x="391414" y="554990"/>
                                </a:lnTo>
                                <a:lnTo>
                                  <a:pt x="388581" y="554151"/>
                                </a:lnTo>
                                <a:lnTo>
                                  <a:pt x="391858" y="558800"/>
                                </a:lnTo>
                                <a:lnTo>
                                  <a:pt x="439229" y="558800"/>
                                </a:lnTo>
                                <a:lnTo>
                                  <a:pt x="453859" y="557530"/>
                                </a:lnTo>
                                <a:lnTo>
                                  <a:pt x="466788" y="556260"/>
                                </a:lnTo>
                                <a:lnTo>
                                  <a:pt x="482269" y="556260"/>
                                </a:lnTo>
                                <a:lnTo>
                                  <a:pt x="498665" y="554990"/>
                                </a:lnTo>
                                <a:lnTo>
                                  <a:pt x="514350" y="556260"/>
                                </a:lnTo>
                                <a:lnTo>
                                  <a:pt x="532434" y="557530"/>
                                </a:lnTo>
                                <a:lnTo>
                                  <a:pt x="558101" y="558800"/>
                                </a:lnTo>
                                <a:lnTo>
                                  <a:pt x="603885" y="558800"/>
                                </a:lnTo>
                                <a:lnTo>
                                  <a:pt x="623887" y="554990"/>
                                </a:lnTo>
                                <a:lnTo>
                                  <a:pt x="630377" y="554990"/>
                                </a:lnTo>
                                <a:lnTo>
                                  <a:pt x="641807" y="556260"/>
                                </a:lnTo>
                                <a:lnTo>
                                  <a:pt x="645769" y="556260"/>
                                </a:lnTo>
                                <a:lnTo>
                                  <a:pt x="647915" y="554990"/>
                                </a:lnTo>
                                <a:lnTo>
                                  <a:pt x="651903" y="552450"/>
                                </a:lnTo>
                                <a:lnTo>
                                  <a:pt x="653910" y="551180"/>
                                </a:lnTo>
                                <a:lnTo>
                                  <a:pt x="656005" y="551180"/>
                                </a:lnTo>
                                <a:lnTo>
                                  <a:pt x="656767" y="549910"/>
                                </a:lnTo>
                                <a:lnTo>
                                  <a:pt x="657161" y="549910"/>
                                </a:lnTo>
                                <a:lnTo>
                                  <a:pt x="661835" y="548640"/>
                                </a:lnTo>
                                <a:lnTo>
                                  <a:pt x="664260" y="547370"/>
                                </a:lnTo>
                                <a:lnTo>
                                  <a:pt x="662457" y="548640"/>
                                </a:lnTo>
                                <a:lnTo>
                                  <a:pt x="664679" y="547370"/>
                                </a:lnTo>
                                <a:lnTo>
                                  <a:pt x="666902" y="546100"/>
                                </a:lnTo>
                                <a:lnTo>
                                  <a:pt x="670344" y="543560"/>
                                </a:lnTo>
                                <a:lnTo>
                                  <a:pt x="671461" y="542290"/>
                                </a:lnTo>
                                <a:lnTo>
                                  <a:pt x="676033" y="538480"/>
                                </a:lnTo>
                                <a:lnTo>
                                  <a:pt x="680618" y="534670"/>
                                </a:lnTo>
                                <a:lnTo>
                                  <a:pt x="687717" y="525780"/>
                                </a:lnTo>
                                <a:lnTo>
                                  <a:pt x="692365" y="515620"/>
                                </a:lnTo>
                                <a:lnTo>
                                  <a:pt x="694169" y="501650"/>
                                </a:lnTo>
                                <a:lnTo>
                                  <a:pt x="694283" y="497840"/>
                                </a:lnTo>
                                <a:lnTo>
                                  <a:pt x="694397" y="494030"/>
                                </a:lnTo>
                                <a:lnTo>
                                  <a:pt x="686752" y="449580"/>
                                </a:lnTo>
                                <a:lnTo>
                                  <a:pt x="682040" y="443230"/>
                                </a:lnTo>
                                <a:lnTo>
                                  <a:pt x="681101" y="441960"/>
                                </a:lnTo>
                                <a:lnTo>
                                  <a:pt x="672795" y="430771"/>
                                </a:lnTo>
                                <a:lnTo>
                                  <a:pt x="672795" y="499110"/>
                                </a:lnTo>
                                <a:lnTo>
                                  <a:pt x="670687" y="514350"/>
                                </a:lnTo>
                                <a:lnTo>
                                  <a:pt x="661581" y="529590"/>
                                </a:lnTo>
                                <a:lnTo>
                                  <a:pt x="656958" y="533400"/>
                                </a:lnTo>
                                <a:lnTo>
                                  <a:pt x="646137" y="538480"/>
                                </a:lnTo>
                                <a:lnTo>
                                  <a:pt x="637946" y="537210"/>
                                </a:lnTo>
                                <a:lnTo>
                                  <a:pt x="632739" y="534670"/>
                                </a:lnTo>
                                <a:lnTo>
                                  <a:pt x="630910" y="532130"/>
                                </a:lnTo>
                                <a:lnTo>
                                  <a:pt x="625094" y="528320"/>
                                </a:lnTo>
                                <a:lnTo>
                                  <a:pt x="622033" y="525780"/>
                                </a:lnTo>
                                <a:lnTo>
                                  <a:pt x="607237" y="525780"/>
                                </a:lnTo>
                                <a:lnTo>
                                  <a:pt x="606044" y="509270"/>
                                </a:lnTo>
                                <a:lnTo>
                                  <a:pt x="612190" y="500380"/>
                                </a:lnTo>
                                <a:lnTo>
                                  <a:pt x="623531" y="495300"/>
                                </a:lnTo>
                                <a:lnTo>
                                  <a:pt x="637946" y="487680"/>
                                </a:lnTo>
                                <a:lnTo>
                                  <a:pt x="645947" y="481330"/>
                                </a:lnTo>
                                <a:lnTo>
                                  <a:pt x="652995" y="476250"/>
                                </a:lnTo>
                                <a:lnTo>
                                  <a:pt x="658139" y="474980"/>
                                </a:lnTo>
                                <a:lnTo>
                                  <a:pt x="670052" y="474980"/>
                                </a:lnTo>
                                <a:lnTo>
                                  <a:pt x="671410" y="485140"/>
                                </a:lnTo>
                                <a:lnTo>
                                  <a:pt x="672160" y="492760"/>
                                </a:lnTo>
                                <a:lnTo>
                                  <a:pt x="672287" y="494030"/>
                                </a:lnTo>
                                <a:lnTo>
                                  <a:pt x="672414" y="495300"/>
                                </a:lnTo>
                                <a:lnTo>
                                  <a:pt x="672541" y="496570"/>
                                </a:lnTo>
                                <a:lnTo>
                                  <a:pt x="672668" y="497840"/>
                                </a:lnTo>
                                <a:lnTo>
                                  <a:pt x="672795" y="499110"/>
                                </a:lnTo>
                                <a:lnTo>
                                  <a:pt x="672795" y="430771"/>
                                </a:lnTo>
                                <a:lnTo>
                                  <a:pt x="669798" y="426720"/>
                                </a:lnTo>
                                <a:lnTo>
                                  <a:pt x="656234" y="414020"/>
                                </a:lnTo>
                                <a:lnTo>
                                  <a:pt x="646417" y="406400"/>
                                </a:lnTo>
                                <a:lnTo>
                                  <a:pt x="640715" y="396240"/>
                                </a:lnTo>
                                <a:lnTo>
                                  <a:pt x="639889" y="393700"/>
                                </a:lnTo>
                                <a:lnTo>
                                  <a:pt x="639762" y="387350"/>
                                </a:lnTo>
                                <a:lnTo>
                                  <a:pt x="639749" y="386080"/>
                                </a:lnTo>
                                <a:lnTo>
                                  <a:pt x="640549" y="381177"/>
                                </a:lnTo>
                                <a:lnTo>
                                  <a:pt x="640600" y="381012"/>
                                </a:lnTo>
                                <a:lnTo>
                                  <a:pt x="640613" y="380885"/>
                                </a:lnTo>
                                <a:lnTo>
                                  <a:pt x="641019" y="379730"/>
                                </a:lnTo>
                                <a:lnTo>
                                  <a:pt x="642683" y="374650"/>
                                </a:lnTo>
                                <a:lnTo>
                                  <a:pt x="643077" y="374650"/>
                                </a:lnTo>
                                <a:lnTo>
                                  <a:pt x="643369" y="373380"/>
                                </a:lnTo>
                                <a:lnTo>
                                  <a:pt x="644042" y="372110"/>
                                </a:lnTo>
                                <a:lnTo>
                                  <a:pt x="644715" y="370840"/>
                                </a:lnTo>
                                <a:lnTo>
                                  <a:pt x="654138" y="353060"/>
                                </a:lnTo>
                                <a:lnTo>
                                  <a:pt x="669010" y="332740"/>
                                </a:lnTo>
                                <a:lnTo>
                                  <a:pt x="687463" y="316230"/>
                                </a:lnTo>
                                <a:lnTo>
                                  <a:pt x="709041" y="307340"/>
                                </a:lnTo>
                                <a:lnTo>
                                  <a:pt x="726313" y="307340"/>
                                </a:lnTo>
                                <a:lnTo>
                                  <a:pt x="737425" y="312420"/>
                                </a:lnTo>
                                <a:lnTo>
                                  <a:pt x="744689" y="320040"/>
                                </a:lnTo>
                                <a:lnTo>
                                  <a:pt x="750455" y="331470"/>
                                </a:lnTo>
                                <a:lnTo>
                                  <a:pt x="764298" y="353060"/>
                                </a:lnTo>
                                <a:lnTo>
                                  <a:pt x="783767" y="369570"/>
                                </a:lnTo>
                                <a:lnTo>
                                  <a:pt x="806704" y="382270"/>
                                </a:lnTo>
                                <a:lnTo>
                                  <a:pt x="830973" y="391160"/>
                                </a:lnTo>
                                <a:lnTo>
                                  <a:pt x="831481" y="392430"/>
                                </a:lnTo>
                                <a:lnTo>
                                  <a:pt x="834605" y="392430"/>
                                </a:lnTo>
                                <a:lnTo>
                                  <a:pt x="851192" y="397510"/>
                                </a:lnTo>
                                <a:lnTo>
                                  <a:pt x="859243" y="401320"/>
                                </a:lnTo>
                                <a:lnTo>
                                  <a:pt x="869581" y="400050"/>
                                </a:lnTo>
                                <a:lnTo>
                                  <a:pt x="900950" y="394970"/>
                                </a:lnTo>
                                <a:lnTo>
                                  <a:pt x="924306" y="394970"/>
                                </a:lnTo>
                                <a:lnTo>
                                  <a:pt x="924306" y="382270"/>
                                </a:lnTo>
                                <a:lnTo>
                                  <a:pt x="924306" y="379730"/>
                                </a:lnTo>
                                <a:lnTo>
                                  <a:pt x="883704" y="382270"/>
                                </a:lnTo>
                                <a:lnTo>
                                  <a:pt x="862139" y="382270"/>
                                </a:lnTo>
                                <a:lnTo>
                                  <a:pt x="843076" y="379730"/>
                                </a:lnTo>
                                <a:lnTo>
                                  <a:pt x="828636" y="375920"/>
                                </a:lnTo>
                                <a:lnTo>
                                  <a:pt x="818311" y="373380"/>
                                </a:lnTo>
                                <a:lnTo>
                                  <a:pt x="808520" y="368300"/>
                                </a:lnTo>
                                <a:lnTo>
                                  <a:pt x="795718" y="361950"/>
                                </a:lnTo>
                                <a:lnTo>
                                  <a:pt x="792899" y="359410"/>
                                </a:lnTo>
                                <a:lnTo>
                                  <a:pt x="791921" y="359410"/>
                                </a:lnTo>
                                <a:lnTo>
                                  <a:pt x="788530" y="356870"/>
                                </a:lnTo>
                                <a:lnTo>
                                  <a:pt x="771448" y="337820"/>
                                </a:lnTo>
                                <a:lnTo>
                                  <a:pt x="761365" y="323850"/>
                                </a:lnTo>
                                <a:lnTo>
                                  <a:pt x="752386" y="308610"/>
                                </a:lnTo>
                                <a:lnTo>
                                  <a:pt x="751509" y="307340"/>
                                </a:lnTo>
                                <a:lnTo>
                                  <a:pt x="741045" y="292100"/>
                                </a:lnTo>
                                <a:lnTo>
                                  <a:pt x="723861" y="278130"/>
                                </a:lnTo>
                                <a:lnTo>
                                  <a:pt x="716153" y="271780"/>
                                </a:lnTo>
                                <a:lnTo>
                                  <a:pt x="711619" y="267970"/>
                                </a:lnTo>
                                <a:lnTo>
                                  <a:pt x="709472" y="260350"/>
                                </a:lnTo>
                                <a:lnTo>
                                  <a:pt x="709422" y="259080"/>
                                </a:lnTo>
                                <a:lnTo>
                                  <a:pt x="709307" y="256540"/>
                                </a:lnTo>
                                <a:lnTo>
                                  <a:pt x="709256" y="255270"/>
                                </a:lnTo>
                                <a:lnTo>
                                  <a:pt x="709155" y="252730"/>
                                </a:lnTo>
                                <a:lnTo>
                                  <a:pt x="709041" y="250190"/>
                                </a:lnTo>
                                <a:lnTo>
                                  <a:pt x="708939" y="247650"/>
                                </a:lnTo>
                                <a:lnTo>
                                  <a:pt x="711314" y="246380"/>
                                </a:lnTo>
                                <a:lnTo>
                                  <a:pt x="732726" y="234950"/>
                                </a:lnTo>
                                <a:lnTo>
                                  <a:pt x="749160" y="232410"/>
                                </a:lnTo>
                                <a:lnTo>
                                  <a:pt x="789698" y="238760"/>
                                </a:lnTo>
                                <a:lnTo>
                                  <a:pt x="789165" y="245110"/>
                                </a:lnTo>
                                <a:lnTo>
                                  <a:pt x="789063" y="246380"/>
                                </a:lnTo>
                                <a:lnTo>
                                  <a:pt x="788962" y="247650"/>
                                </a:lnTo>
                                <a:lnTo>
                                  <a:pt x="788847" y="248920"/>
                                </a:lnTo>
                                <a:lnTo>
                                  <a:pt x="788746" y="250190"/>
                                </a:lnTo>
                                <a:lnTo>
                                  <a:pt x="788644" y="251460"/>
                                </a:lnTo>
                                <a:lnTo>
                                  <a:pt x="788530" y="252730"/>
                                </a:lnTo>
                                <a:lnTo>
                                  <a:pt x="785863" y="256540"/>
                                </a:lnTo>
                                <a:lnTo>
                                  <a:pt x="782866" y="259080"/>
                                </a:lnTo>
                                <a:lnTo>
                                  <a:pt x="780732" y="269240"/>
                                </a:lnTo>
                                <a:lnTo>
                                  <a:pt x="803605" y="266700"/>
                                </a:lnTo>
                                <a:lnTo>
                                  <a:pt x="817283" y="264160"/>
                                </a:lnTo>
                                <a:lnTo>
                                  <a:pt x="828167" y="261620"/>
                                </a:lnTo>
                                <a:lnTo>
                                  <a:pt x="842721" y="264160"/>
                                </a:lnTo>
                                <a:lnTo>
                                  <a:pt x="848829" y="265430"/>
                                </a:lnTo>
                                <a:lnTo>
                                  <a:pt x="850150" y="266700"/>
                                </a:lnTo>
                                <a:lnTo>
                                  <a:pt x="856386" y="267970"/>
                                </a:lnTo>
                                <a:lnTo>
                                  <a:pt x="903363" y="274320"/>
                                </a:lnTo>
                                <a:lnTo>
                                  <a:pt x="903300" y="271780"/>
                                </a:lnTo>
                                <a:lnTo>
                                  <a:pt x="903617" y="271780"/>
                                </a:lnTo>
                                <a:lnTo>
                                  <a:pt x="901458" y="264160"/>
                                </a:lnTo>
                                <a:lnTo>
                                  <a:pt x="899871" y="261620"/>
                                </a:lnTo>
                                <a:lnTo>
                                  <a:pt x="898296" y="259080"/>
                                </a:lnTo>
                                <a:lnTo>
                                  <a:pt x="894803" y="259080"/>
                                </a:lnTo>
                                <a:lnTo>
                                  <a:pt x="888288" y="256540"/>
                                </a:lnTo>
                                <a:lnTo>
                                  <a:pt x="858774" y="250190"/>
                                </a:lnTo>
                                <a:lnTo>
                                  <a:pt x="850341" y="248920"/>
                                </a:lnTo>
                                <a:lnTo>
                                  <a:pt x="836193" y="246380"/>
                                </a:lnTo>
                                <a:lnTo>
                                  <a:pt x="828306" y="245110"/>
                                </a:lnTo>
                                <a:lnTo>
                                  <a:pt x="819061" y="245110"/>
                                </a:lnTo>
                                <a:lnTo>
                                  <a:pt x="813790" y="246380"/>
                                </a:lnTo>
                                <a:lnTo>
                                  <a:pt x="809866" y="245110"/>
                                </a:lnTo>
                                <a:lnTo>
                                  <a:pt x="804659" y="238760"/>
                                </a:lnTo>
                                <a:lnTo>
                                  <a:pt x="816546" y="232410"/>
                                </a:lnTo>
                                <a:lnTo>
                                  <a:pt x="826058" y="227330"/>
                                </a:lnTo>
                                <a:lnTo>
                                  <a:pt x="860196" y="223520"/>
                                </a:lnTo>
                                <a:lnTo>
                                  <a:pt x="896467" y="226060"/>
                                </a:lnTo>
                                <a:lnTo>
                                  <a:pt x="924306" y="232410"/>
                                </a:lnTo>
                                <a:close/>
                              </a:path>
                            </a:pathLst>
                          </a:custGeom>
                          <a:solidFill>
                            <a:srgbClr val="151616"/>
                          </a:solidFill>
                        </wps:spPr>
                        <wps:bodyPr wrap="square" lIns="0" tIns="0" rIns="0" bIns="0" rtlCol="0">
                          <a:prstTxWarp prst="textNoShape">
                            <a:avLst/>
                          </a:prstTxWarp>
                          <a:noAutofit/>
                        </wps:bodyPr>
                      </wps:wsp>
                      <wps:wsp>
                        <wps:cNvPr id="113" name="Graphic 113"/>
                        <wps:cNvSpPr/>
                        <wps:spPr>
                          <a:xfrm>
                            <a:off x="4978743" y="613917"/>
                            <a:ext cx="840740" cy="715010"/>
                          </a:xfrm>
                          <a:custGeom>
                            <a:avLst/>
                            <a:gdLst/>
                            <a:ahLst/>
                            <a:cxnLst/>
                            <a:rect l="l" t="t" r="r" b="b"/>
                            <a:pathLst>
                              <a:path w="840740" h="715010">
                                <a:moveTo>
                                  <a:pt x="8966" y="185470"/>
                                </a:moveTo>
                                <a:lnTo>
                                  <a:pt x="8305" y="185801"/>
                                </a:lnTo>
                                <a:lnTo>
                                  <a:pt x="7226" y="185508"/>
                                </a:lnTo>
                                <a:lnTo>
                                  <a:pt x="6680" y="187350"/>
                                </a:lnTo>
                                <a:lnTo>
                                  <a:pt x="5346" y="187236"/>
                                </a:lnTo>
                                <a:lnTo>
                                  <a:pt x="4991" y="187464"/>
                                </a:lnTo>
                                <a:lnTo>
                                  <a:pt x="2413" y="189255"/>
                                </a:lnTo>
                                <a:lnTo>
                                  <a:pt x="0" y="191452"/>
                                </a:lnTo>
                                <a:lnTo>
                                  <a:pt x="8966" y="191452"/>
                                </a:lnTo>
                                <a:lnTo>
                                  <a:pt x="8966" y="185470"/>
                                </a:lnTo>
                                <a:close/>
                              </a:path>
                              <a:path w="840740" h="715010">
                                <a:moveTo>
                                  <a:pt x="8966" y="176491"/>
                                </a:moveTo>
                                <a:lnTo>
                                  <a:pt x="8636" y="175818"/>
                                </a:lnTo>
                                <a:lnTo>
                                  <a:pt x="8407" y="174942"/>
                                </a:lnTo>
                                <a:lnTo>
                                  <a:pt x="8178" y="174002"/>
                                </a:lnTo>
                                <a:lnTo>
                                  <a:pt x="7823" y="174942"/>
                                </a:lnTo>
                                <a:lnTo>
                                  <a:pt x="7200" y="172859"/>
                                </a:lnTo>
                                <a:lnTo>
                                  <a:pt x="5168" y="169938"/>
                                </a:lnTo>
                                <a:lnTo>
                                  <a:pt x="2984" y="167513"/>
                                </a:lnTo>
                                <a:lnTo>
                                  <a:pt x="2984" y="176491"/>
                                </a:lnTo>
                                <a:lnTo>
                                  <a:pt x="8966" y="176491"/>
                                </a:lnTo>
                                <a:close/>
                              </a:path>
                              <a:path w="840740" h="715010">
                                <a:moveTo>
                                  <a:pt x="88811" y="12"/>
                                </a:moveTo>
                                <a:lnTo>
                                  <a:pt x="74777" y="0"/>
                                </a:lnTo>
                                <a:lnTo>
                                  <a:pt x="77774" y="5981"/>
                                </a:lnTo>
                                <a:lnTo>
                                  <a:pt x="83756" y="2997"/>
                                </a:lnTo>
                                <a:lnTo>
                                  <a:pt x="79984" y="152"/>
                                </a:lnTo>
                                <a:lnTo>
                                  <a:pt x="88811" y="12"/>
                                </a:lnTo>
                                <a:close/>
                              </a:path>
                              <a:path w="840740" h="715010">
                                <a:moveTo>
                                  <a:pt x="151218" y="45910"/>
                                </a:moveTo>
                                <a:lnTo>
                                  <a:pt x="150228" y="40068"/>
                                </a:lnTo>
                                <a:lnTo>
                                  <a:pt x="146570" y="32905"/>
                                </a:lnTo>
                                <a:lnTo>
                                  <a:pt x="146570" y="56832"/>
                                </a:lnTo>
                                <a:lnTo>
                                  <a:pt x="149885" y="51231"/>
                                </a:lnTo>
                                <a:lnTo>
                                  <a:pt x="151218" y="45910"/>
                                </a:lnTo>
                                <a:close/>
                              </a:path>
                              <a:path w="840740" h="715010">
                                <a:moveTo>
                                  <a:pt x="313131" y="666623"/>
                                </a:moveTo>
                                <a:lnTo>
                                  <a:pt x="312458" y="663867"/>
                                </a:lnTo>
                                <a:lnTo>
                                  <a:pt x="310642" y="662584"/>
                                </a:lnTo>
                                <a:lnTo>
                                  <a:pt x="313131" y="666623"/>
                                </a:lnTo>
                                <a:close/>
                              </a:path>
                              <a:path w="840740" h="715010">
                                <a:moveTo>
                                  <a:pt x="317068" y="667067"/>
                                </a:moveTo>
                                <a:lnTo>
                                  <a:pt x="315671" y="661289"/>
                                </a:lnTo>
                                <a:lnTo>
                                  <a:pt x="311086" y="658088"/>
                                </a:lnTo>
                                <a:lnTo>
                                  <a:pt x="312458" y="663867"/>
                                </a:lnTo>
                                <a:lnTo>
                                  <a:pt x="317068" y="667067"/>
                                </a:lnTo>
                                <a:close/>
                              </a:path>
                              <a:path w="840740" h="715010">
                                <a:moveTo>
                                  <a:pt x="317550" y="662584"/>
                                </a:moveTo>
                                <a:lnTo>
                                  <a:pt x="315023" y="658533"/>
                                </a:lnTo>
                                <a:lnTo>
                                  <a:pt x="315671" y="661289"/>
                                </a:lnTo>
                                <a:lnTo>
                                  <a:pt x="317550" y="662584"/>
                                </a:lnTo>
                                <a:close/>
                              </a:path>
                              <a:path w="840740" h="715010">
                                <a:moveTo>
                                  <a:pt x="326047" y="670052"/>
                                </a:moveTo>
                                <a:lnTo>
                                  <a:pt x="325894" y="663625"/>
                                </a:lnTo>
                                <a:lnTo>
                                  <a:pt x="320065" y="667067"/>
                                </a:lnTo>
                                <a:lnTo>
                                  <a:pt x="326047" y="670052"/>
                                </a:lnTo>
                                <a:close/>
                              </a:path>
                              <a:path w="840740" h="715010">
                                <a:moveTo>
                                  <a:pt x="333514" y="559828"/>
                                </a:moveTo>
                                <a:lnTo>
                                  <a:pt x="332232" y="557987"/>
                                </a:lnTo>
                                <a:lnTo>
                                  <a:pt x="329476" y="557326"/>
                                </a:lnTo>
                                <a:lnTo>
                                  <a:pt x="333514" y="559828"/>
                                </a:lnTo>
                                <a:close/>
                              </a:path>
                              <a:path w="840740" h="715010">
                                <a:moveTo>
                                  <a:pt x="337566" y="555434"/>
                                </a:moveTo>
                                <a:lnTo>
                                  <a:pt x="333540" y="552945"/>
                                </a:lnTo>
                                <a:lnTo>
                                  <a:pt x="334810" y="554786"/>
                                </a:lnTo>
                                <a:lnTo>
                                  <a:pt x="337566" y="555434"/>
                                </a:lnTo>
                                <a:close/>
                              </a:path>
                              <a:path w="840740" h="715010">
                                <a:moveTo>
                                  <a:pt x="338010" y="559371"/>
                                </a:moveTo>
                                <a:lnTo>
                                  <a:pt x="334810" y="554786"/>
                                </a:lnTo>
                                <a:lnTo>
                                  <a:pt x="329031" y="553389"/>
                                </a:lnTo>
                                <a:lnTo>
                                  <a:pt x="332232" y="557987"/>
                                </a:lnTo>
                                <a:lnTo>
                                  <a:pt x="338010" y="559371"/>
                                </a:lnTo>
                                <a:close/>
                              </a:path>
                              <a:path w="840740" h="715010">
                                <a:moveTo>
                                  <a:pt x="343992" y="631164"/>
                                </a:moveTo>
                                <a:lnTo>
                                  <a:pt x="338162" y="627722"/>
                                </a:lnTo>
                                <a:lnTo>
                                  <a:pt x="338010" y="634161"/>
                                </a:lnTo>
                                <a:lnTo>
                                  <a:pt x="343992" y="631164"/>
                                </a:lnTo>
                                <a:close/>
                              </a:path>
                              <a:path w="840740" h="715010">
                                <a:moveTo>
                                  <a:pt x="349973" y="676033"/>
                                </a:moveTo>
                                <a:lnTo>
                                  <a:pt x="349821" y="669607"/>
                                </a:lnTo>
                                <a:lnTo>
                                  <a:pt x="343992" y="673049"/>
                                </a:lnTo>
                                <a:lnTo>
                                  <a:pt x="349973" y="676033"/>
                                </a:lnTo>
                                <a:close/>
                              </a:path>
                              <a:path w="840740" h="715010">
                                <a:moveTo>
                                  <a:pt x="364934" y="679030"/>
                                </a:moveTo>
                                <a:lnTo>
                                  <a:pt x="361442" y="672541"/>
                                </a:lnTo>
                                <a:lnTo>
                                  <a:pt x="358952" y="676033"/>
                                </a:lnTo>
                                <a:lnTo>
                                  <a:pt x="364934" y="679030"/>
                                </a:lnTo>
                                <a:close/>
                              </a:path>
                              <a:path w="840740" h="715010">
                                <a:moveTo>
                                  <a:pt x="493560" y="670052"/>
                                </a:moveTo>
                                <a:lnTo>
                                  <a:pt x="486105" y="670102"/>
                                </a:lnTo>
                                <a:lnTo>
                                  <a:pt x="484822" y="670445"/>
                                </a:lnTo>
                                <a:lnTo>
                                  <a:pt x="485660" y="671334"/>
                                </a:lnTo>
                                <a:lnTo>
                                  <a:pt x="484581" y="673049"/>
                                </a:lnTo>
                                <a:lnTo>
                                  <a:pt x="490105" y="674077"/>
                                </a:lnTo>
                                <a:lnTo>
                                  <a:pt x="493560" y="676033"/>
                                </a:lnTo>
                                <a:lnTo>
                                  <a:pt x="493560" y="670052"/>
                                </a:lnTo>
                                <a:close/>
                              </a:path>
                              <a:path w="840740" h="715010">
                                <a:moveTo>
                                  <a:pt x="493560" y="634161"/>
                                </a:moveTo>
                                <a:lnTo>
                                  <a:pt x="487730" y="630910"/>
                                </a:lnTo>
                                <a:lnTo>
                                  <a:pt x="484581" y="634161"/>
                                </a:lnTo>
                                <a:lnTo>
                                  <a:pt x="489064" y="639546"/>
                                </a:lnTo>
                                <a:lnTo>
                                  <a:pt x="493560" y="634161"/>
                                </a:lnTo>
                                <a:close/>
                              </a:path>
                              <a:path w="840740" h="715010">
                                <a:moveTo>
                                  <a:pt x="517486" y="658088"/>
                                </a:moveTo>
                                <a:lnTo>
                                  <a:pt x="514718" y="656793"/>
                                </a:lnTo>
                                <a:lnTo>
                                  <a:pt x="509320" y="659041"/>
                                </a:lnTo>
                                <a:lnTo>
                                  <a:pt x="510857" y="659041"/>
                                </a:lnTo>
                                <a:lnTo>
                                  <a:pt x="508508" y="661085"/>
                                </a:lnTo>
                                <a:lnTo>
                                  <a:pt x="514832" y="662762"/>
                                </a:lnTo>
                                <a:lnTo>
                                  <a:pt x="510971" y="660844"/>
                                </a:lnTo>
                                <a:lnTo>
                                  <a:pt x="516432" y="663181"/>
                                </a:lnTo>
                                <a:lnTo>
                                  <a:pt x="514832" y="662762"/>
                                </a:lnTo>
                                <a:lnTo>
                                  <a:pt x="517486" y="664070"/>
                                </a:lnTo>
                                <a:lnTo>
                                  <a:pt x="517486" y="663181"/>
                                </a:lnTo>
                                <a:lnTo>
                                  <a:pt x="517486" y="660844"/>
                                </a:lnTo>
                                <a:lnTo>
                                  <a:pt x="517486" y="658088"/>
                                </a:lnTo>
                                <a:close/>
                              </a:path>
                              <a:path w="840740" h="715010">
                                <a:moveTo>
                                  <a:pt x="519150" y="654939"/>
                                </a:moveTo>
                                <a:lnTo>
                                  <a:pt x="513575" y="656247"/>
                                </a:lnTo>
                                <a:lnTo>
                                  <a:pt x="514718" y="656793"/>
                                </a:lnTo>
                                <a:lnTo>
                                  <a:pt x="519150" y="654939"/>
                                </a:lnTo>
                                <a:close/>
                              </a:path>
                              <a:path w="840740" h="715010">
                                <a:moveTo>
                                  <a:pt x="628167" y="711923"/>
                                </a:moveTo>
                                <a:lnTo>
                                  <a:pt x="625170" y="708939"/>
                                </a:lnTo>
                                <a:lnTo>
                                  <a:pt x="622185" y="714921"/>
                                </a:lnTo>
                                <a:lnTo>
                                  <a:pt x="628167" y="711923"/>
                                </a:lnTo>
                                <a:close/>
                              </a:path>
                              <a:path w="840740" h="715010">
                                <a:moveTo>
                                  <a:pt x="637133" y="708939"/>
                                </a:moveTo>
                                <a:lnTo>
                                  <a:pt x="634149" y="705954"/>
                                </a:lnTo>
                                <a:lnTo>
                                  <a:pt x="631151" y="711923"/>
                                </a:lnTo>
                                <a:lnTo>
                                  <a:pt x="637133" y="708939"/>
                                </a:lnTo>
                                <a:close/>
                              </a:path>
                              <a:path w="840740" h="715010">
                                <a:moveTo>
                                  <a:pt x="642175" y="170065"/>
                                </a:moveTo>
                                <a:lnTo>
                                  <a:pt x="641515" y="167322"/>
                                </a:lnTo>
                                <a:lnTo>
                                  <a:pt x="639673" y="166039"/>
                                </a:lnTo>
                                <a:lnTo>
                                  <a:pt x="642175" y="170065"/>
                                </a:lnTo>
                                <a:close/>
                              </a:path>
                              <a:path w="840740" h="715010">
                                <a:moveTo>
                                  <a:pt x="646112" y="170510"/>
                                </a:moveTo>
                                <a:lnTo>
                                  <a:pt x="644715" y="164731"/>
                                </a:lnTo>
                                <a:lnTo>
                                  <a:pt x="640130" y="161531"/>
                                </a:lnTo>
                                <a:lnTo>
                                  <a:pt x="641515" y="167322"/>
                                </a:lnTo>
                                <a:lnTo>
                                  <a:pt x="646112" y="170510"/>
                                </a:lnTo>
                                <a:close/>
                              </a:path>
                              <a:path w="840740" h="715010">
                                <a:moveTo>
                                  <a:pt x="646620" y="166039"/>
                                </a:moveTo>
                                <a:lnTo>
                                  <a:pt x="645769" y="164731"/>
                                </a:lnTo>
                                <a:lnTo>
                                  <a:pt x="644067" y="161975"/>
                                </a:lnTo>
                                <a:lnTo>
                                  <a:pt x="644715" y="164731"/>
                                </a:lnTo>
                                <a:lnTo>
                                  <a:pt x="646620" y="166039"/>
                                </a:lnTo>
                                <a:close/>
                              </a:path>
                              <a:path w="840740" h="715010">
                                <a:moveTo>
                                  <a:pt x="725373" y="92278"/>
                                </a:moveTo>
                                <a:lnTo>
                                  <a:pt x="721334" y="94780"/>
                                </a:lnTo>
                                <a:lnTo>
                                  <a:pt x="724090" y="94132"/>
                                </a:lnTo>
                                <a:lnTo>
                                  <a:pt x="725373" y="92278"/>
                                </a:lnTo>
                                <a:close/>
                              </a:path>
                              <a:path w="840740" h="715010">
                                <a:moveTo>
                                  <a:pt x="729437" y="96672"/>
                                </a:moveTo>
                                <a:lnTo>
                                  <a:pt x="726668" y="97332"/>
                                </a:lnTo>
                                <a:lnTo>
                                  <a:pt x="725398" y="99174"/>
                                </a:lnTo>
                                <a:lnTo>
                                  <a:pt x="729437" y="96672"/>
                                </a:lnTo>
                                <a:close/>
                              </a:path>
                              <a:path w="840740" h="715010">
                                <a:moveTo>
                                  <a:pt x="729869" y="92735"/>
                                </a:moveTo>
                                <a:lnTo>
                                  <a:pt x="724090" y="94132"/>
                                </a:lnTo>
                                <a:lnTo>
                                  <a:pt x="720890" y="98717"/>
                                </a:lnTo>
                                <a:lnTo>
                                  <a:pt x="726668" y="97332"/>
                                </a:lnTo>
                                <a:lnTo>
                                  <a:pt x="729869" y="92735"/>
                                </a:lnTo>
                                <a:close/>
                              </a:path>
                              <a:path w="840740" h="715010">
                                <a:moveTo>
                                  <a:pt x="747814" y="92735"/>
                                </a:moveTo>
                                <a:lnTo>
                                  <a:pt x="741832" y="92735"/>
                                </a:lnTo>
                                <a:lnTo>
                                  <a:pt x="747814" y="98717"/>
                                </a:lnTo>
                                <a:lnTo>
                                  <a:pt x="747814" y="92735"/>
                                </a:lnTo>
                                <a:close/>
                              </a:path>
                              <a:path w="840740" h="715010">
                                <a:moveTo>
                                  <a:pt x="828586" y="80772"/>
                                </a:moveTo>
                                <a:lnTo>
                                  <a:pt x="822604" y="80772"/>
                                </a:lnTo>
                                <a:lnTo>
                                  <a:pt x="828586" y="86753"/>
                                </a:lnTo>
                                <a:lnTo>
                                  <a:pt x="828586" y="80772"/>
                                </a:lnTo>
                                <a:close/>
                              </a:path>
                              <a:path w="840740" h="715010">
                                <a:moveTo>
                                  <a:pt x="839431" y="132715"/>
                                </a:moveTo>
                                <a:lnTo>
                                  <a:pt x="837704" y="127393"/>
                                </a:lnTo>
                                <a:lnTo>
                                  <a:pt x="837044" y="127800"/>
                                </a:lnTo>
                                <a:lnTo>
                                  <a:pt x="839431" y="132715"/>
                                </a:lnTo>
                                <a:close/>
                              </a:path>
                              <a:path w="840740" h="715010">
                                <a:moveTo>
                                  <a:pt x="840549" y="125641"/>
                                </a:moveTo>
                                <a:lnTo>
                                  <a:pt x="838492" y="116840"/>
                                </a:lnTo>
                                <a:lnTo>
                                  <a:pt x="837552" y="116509"/>
                                </a:lnTo>
                                <a:lnTo>
                                  <a:pt x="837552" y="114820"/>
                                </a:lnTo>
                                <a:lnTo>
                                  <a:pt x="837552" y="104698"/>
                                </a:lnTo>
                                <a:lnTo>
                                  <a:pt x="831570" y="107696"/>
                                </a:lnTo>
                                <a:lnTo>
                                  <a:pt x="834986" y="114820"/>
                                </a:lnTo>
                                <a:lnTo>
                                  <a:pt x="832827" y="112229"/>
                                </a:lnTo>
                                <a:lnTo>
                                  <a:pt x="837704" y="127393"/>
                                </a:lnTo>
                                <a:lnTo>
                                  <a:pt x="840549" y="125641"/>
                                </a:lnTo>
                                <a:close/>
                              </a:path>
                            </a:pathLst>
                          </a:custGeom>
                          <a:solidFill>
                            <a:srgbClr val="FFFFFF"/>
                          </a:solidFill>
                        </wps:spPr>
                        <wps:bodyPr wrap="square" lIns="0" tIns="0" rIns="0" bIns="0" rtlCol="0">
                          <a:prstTxWarp prst="textNoShape">
                            <a:avLst/>
                          </a:prstTxWarp>
                          <a:noAutofit/>
                        </wps:bodyPr>
                      </wps:wsp>
                      <pic:pic>
                        <pic:nvPicPr>
                          <pic:cNvPr id="114" name="Image 114"/>
                          <pic:cNvPicPr/>
                        </pic:nvPicPr>
                        <pic:blipFill>
                          <a:blip r:embed="rId12" cstate="print"/>
                          <a:stretch>
                            <a:fillRect/>
                          </a:stretch>
                        </pic:blipFill>
                        <pic:spPr>
                          <a:xfrm>
                            <a:off x="630723" y="1570405"/>
                            <a:ext cx="6510943" cy="1655267"/>
                          </a:xfrm>
                          <a:prstGeom prst="rect">
                            <a:avLst/>
                          </a:prstGeom>
                        </pic:spPr>
                      </pic:pic>
                      <pic:pic>
                        <pic:nvPicPr>
                          <pic:cNvPr id="115" name="Image 115"/>
                          <pic:cNvPicPr/>
                        </pic:nvPicPr>
                        <pic:blipFill>
                          <a:blip r:embed="rId63" cstate="print"/>
                          <a:stretch>
                            <a:fillRect/>
                          </a:stretch>
                        </pic:blipFill>
                        <pic:spPr>
                          <a:xfrm>
                            <a:off x="934722" y="6944296"/>
                            <a:ext cx="1236405" cy="107848"/>
                          </a:xfrm>
                          <a:prstGeom prst="rect">
                            <a:avLst/>
                          </a:prstGeom>
                        </pic:spPr>
                      </pic:pic>
                      <pic:pic>
                        <pic:nvPicPr>
                          <pic:cNvPr id="116" name="Image 116"/>
                          <pic:cNvPicPr/>
                        </pic:nvPicPr>
                        <pic:blipFill>
                          <a:blip r:embed="rId64" cstate="print"/>
                          <a:stretch>
                            <a:fillRect/>
                          </a:stretch>
                        </pic:blipFill>
                        <pic:spPr>
                          <a:xfrm>
                            <a:off x="5234368" y="6944296"/>
                            <a:ext cx="996442" cy="108267"/>
                          </a:xfrm>
                          <a:prstGeom prst="rect">
                            <a:avLst/>
                          </a:prstGeom>
                        </pic:spPr>
                      </pic:pic>
                      <pic:pic>
                        <pic:nvPicPr>
                          <pic:cNvPr id="117" name="Image 117"/>
                          <pic:cNvPicPr/>
                        </pic:nvPicPr>
                        <pic:blipFill>
                          <a:blip r:embed="rId65" cstate="print"/>
                          <a:stretch>
                            <a:fillRect/>
                          </a:stretch>
                        </pic:blipFill>
                        <pic:spPr>
                          <a:xfrm>
                            <a:off x="934722" y="7206754"/>
                            <a:ext cx="1222918" cy="135788"/>
                          </a:xfrm>
                          <a:prstGeom prst="rect">
                            <a:avLst/>
                          </a:prstGeom>
                        </pic:spPr>
                      </pic:pic>
                      <pic:pic>
                        <pic:nvPicPr>
                          <pic:cNvPr id="118" name="Image 118"/>
                          <pic:cNvPicPr/>
                        </pic:nvPicPr>
                        <pic:blipFill>
                          <a:blip r:embed="rId66" cstate="print"/>
                          <a:stretch>
                            <a:fillRect/>
                          </a:stretch>
                        </pic:blipFill>
                        <pic:spPr>
                          <a:xfrm>
                            <a:off x="3044545" y="7206754"/>
                            <a:ext cx="1341056" cy="108267"/>
                          </a:xfrm>
                          <a:prstGeom prst="rect">
                            <a:avLst/>
                          </a:prstGeom>
                        </pic:spPr>
                      </pic:pic>
                      <pic:pic>
                        <pic:nvPicPr>
                          <pic:cNvPr id="119" name="Image 119"/>
                          <pic:cNvPicPr/>
                        </pic:nvPicPr>
                        <pic:blipFill>
                          <a:blip r:embed="rId67" cstate="print"/>
                          <a:stretch>
                            <a:fillRect/>
                          </a:stretch>
                        </pic:blipFill>
                        <pic:spPr>
                          <a:xfrm>
                            <a:off x="5234368" y="7206754"/>
                            <a:ext cx="1214539" cy="108127"/>
                          </a:xfrm>
                          <a:prstGeom prst="rect">
                            <a:avLst/>
                          </a:prstGeom>
                        </pic:spPr>
                      </pic:pic>
                      <pic:pic>
                        <pic:nvPicPr>
                          <pic:cNvPr id="120" name="Image 120"/>
                          <pic:cNvPicPr/>
                        </pic:nvPicPr>
                        <pic:blipFill>
                          <a:blip r:embed="rId68" cstate="print"/>
                          <a:stretch>
                            <a:fillRect/>
                          </a:stretch>
                        </pic:blipFill>
                        <pic:spPr>
                          <a:xfrm>
                            <a:off x="3510826" y="6545998"/>
                            <a:ext cx="808367" cy="136016"/>
                          </a:xfrm>
                          <a:prstGeom prst="rect">
                            <a:avLst/>
                          </a:prstGeom>
                        </pic:spPr>
                      </pic:pic>
                      <pic:pic>
                        <pic:nvPicPr>
                          <pic:cNvPr id="121" name="Image 121"/>
                          <pic:cNvPicPr/>
                        </pic:nvPicPr>
                        <pic:blipFill>
                          <a:blip r:embed="rId13" cstate="print"/>
                          <a:stretch>
                            <a:fillRect/>
                          </a:stretch>
                        </pic:blipFill>
                        <pic:spPr>
                          <a:xfrm>
                            <a:off x="460602" y="5196193"/>
                            <a:ext cx="1191746" cy="584909"/>
                          </a:xfrm>
                          <a:prstGeom prst="rect">
                            <a:avLst/>
                          </a:prstGeom>
                        </pic:spPr>
                      </pic:pic>
                      <pic:pic>
                        <pic:nvPicPr>
                          <pic:cNvPr id="122" name="Image 122"/>
                          <pic:cNvPicPr/>
                        </pic:nvPicPr>
                        <pic:blipFill>
                          <a:blip r:embed="rId15" cstate="print"/>
                          <a:stretch>
                            <a:fillRect/>
                          </a:stretch>
                        </pic:blipFill>
                        <pic:spPr>
                          <a:xfrm>
                            <a:off x="5836716" y="5276100"/>
                            <a:ext cx="1507018" cy="507453"/>
                          </a:xfrm>
                          <a:prstGeom prst="rect">
                            <a:avLst/>
                          </a:prstGeom>
                        </pic:spPr>
                      </pic:pic>
                      <pic:pic>
                        <pic:nvPicPr>
                          <pic:cNvPr id="123" name="Image 123"/>
                          <pic:cNvPicPr/>
                        </pic:nvPicPr>
                        <pic:blipFill>
                          <a:blip r:embed="rId16" cstate="print"/>
                          <a:stretch>
                            <a:fillRect/>
                          </a:stretch>
                        </pic:blipFill>
                        <pic:spPr>
                          <a:xfrm>
                            <a:off x="4682337" y="5064290"/>
                            <a:ext cx="925855" cy="896493"/>
                          </a:xfrm>
                          <a:prstGeom prst="rect">
                            <a:avLst/>
                          </a:prstGeom>
                        </pic:spPr>
                      </pic:pic>
                      <pic:pic>
                        <pic:nvPicPr>
                          <pic:cNvPr id="124" name="Image 124"/>
                          <pic:cNvPicPr/>
                        </pic:nvPicPr>
                        <pic:blipFill>
                          <a:blip r:embed="rId17" cstate="print"/>
                          <a:stretch>
                            <a:fillRect/>
                          </a:stretch>
                        </pic:blipFill>
                        <pic:spPr>
                          <a:xfrm>
                            <a:off x="2775026" y="3560749"/>
                            <a:ext cx="2222347" cy="210908"/>
                          </a:xfrm>
                          <a:prstGeom prst="rect">
                            <a:avLst/>
                          </a:prstGeom>
                        </pic:spPr>
                      </pic:pic>
                      <pic:pic>
                        <pic:nvPicPr>
                          <pic:cNvPr id="125" name="Image 125"/>
                          <pic:cNvPicPr/>
                        </pic:nvPicPr>
                        <pic:blipFill>
                          <a:blip r:embed="rId69" cstate="print"/>
                          <a:stretch>
                            <a:fillRect/>
                          </a:stretch>
                        </pic:blipFill>
                        <pic:spPr>
                          <a:xfrm>
                            <a:off x="1780070" y="4003217"/>
                            <a:ext cx="4212259" cy="930541"/>
                          </a:xfrm>
                          <a:prstGeom prst="rect">
                            <a:avLst/>
                          </a:prstGeom>
                        </pic:spPr>
                      </pic:pic>
                      <pic:pic>
                        <pic:nvPicPr>
                          <pic:cNvPr id="126" name="Image 126"/>
                          <pic:cNvPicPr/>
                        </pic:nvPicPr>
                        <pic:blipFill>
                          <a:blip r:embed="rId19" cstate="print"/>
                          <a:stretch>
                            <a:fillRect/>
                          </a:stretch>
                        </pic:blipFill>
                        <pic:spPr>
                          <a:xfrm>
                            <a:off x="1894344" y="4106024"/>
                            <a:ext cx="1092708" cy="283210"/>
                          </a:xfrm>
                          <a:prstGeom prst="rect">
                            <a:avLst/>
                          </a:prstGeom>
                        </pic:spPr>
                      </pic:pic>
                      <pic:pic>
                        <pic:nvPicPr>
                          <pic:cNvPr id="127" name="Image 127"/>
                          <pic:cNvPicPr/>
                        </pic:nvPicPr>
                        <pic:blipFill>
                          <a:blip r:embed="rId20" cstate="print"/>
                          <a:stretch>
                            <a:fillRect/>
                          </a:stretch>
                        </pic:blipFill>
                        <pic:spPr>
                          <a:xfrm>
                            <a:off x="3047631" y="4106024"/>
                            <a:ext cx="2830410" cy="688860"/>
                          </a:xfrm>
                          <a:prstGeom prst="rect">
                            <a:avLst/>
                          </a:prstGeom>
                        </pic:spPr>
                      </pic:pic>
                      <pic:pic>
                        <pic:nvPicPr>
                          <pic:cNvPr id="128" name="Image 128"/>
                          <pic:cNvPicPr/>
                        </pic:nvPicPr>
                        <pic:blipFill>
                          <a:blip r:embed="rId21" cstate="print"/>
                          <a:stretch>
                            <a:fillRect/>
                          </a:stretch>
                        </pic:blipFill>
                        <pic:spPr>
                          <a:xfrm>
                            <a:off x="2051138" y="5114302"/>
                            <a:ext cx="845362" cy="827570"/>
                          </a:xfrm>
                          <a:prstGeom prst="rect">
                            <a:avLst/>
                          </a:prstGeom>
                        </pic:spPr>
                      </pic:pic>
                      <wps:wsp>
                        <wps:cNvPr id="129" name="Graphic 129"/>
                        <wps:cNvSpPr/>
                        <wps:spPr>
                          <a:xfrm>
                            <a:off x="3858082" y="5123205"/>
                            <a:ext cx="581025" cy="743585"/>
                          </a:xfrm>
                          <a:custGeom>
                            <a:avLst/>
                            <a:gdLst/>
                            <a:ahLst/>
                            <a:cxnLst/>
                            <a:rect l="l" t="t" r="r" b="b"/>
                            <a:pathLst>
                              <a:path w="581025" h="743585">
                                <a:moveTo>
                                  <a:pt x="580961" y="430060"/>
                                </a:moveTo>
                                <a:lnTo>
                                  <a:pt x="580948" y="426212"/>
                                </a:lnTo>
                                <a:lnTo>
                                  <a:pt x="580948" y="45339"/>
                                </a:lnTo>
                                <a:lnTo>
                                  <a:pt x="580948" y="45186"/>
                                </a:lnTo>
                                <a:lnTo>
                                  <a:pt x="564222" y="45186"/>
                                </a:lnTo>
                                <a:lnTo>
                                  <a:pt x="487527" y="45339"/>
                                </a:lnTo>
                                <a:lnTo>
                                  <a:pt x="348297" y="45339"/>
                                </a:lnTo>
                                <a:lnTo>
                                  <a:pt x="334200" y="45186"/>
                                </a:lnTo>
                                <a:lnTo>
                                  <a:pt x="331812" y="45186"/>
                                </a:lnTo>
                                <a:lnTo>
                                  <a:pt x="321741" y="41643"/>
                                </a:lnTo>
                                <a:lnTo>
                                  <a:pt x="289814" y="0"/>
                                </a:lnTo>
                                <a:lnTo>
                                  <a:pt x="279438" y="17018"/>
                                </a:lnTo>
                                <a:lnTo>
                                  <a:pt x="273786" y="25031"/>
                                </a:lnTo>
                                <a:lnTo>
                                  <a:pt x="265671" y="34213"/>
                                </a:lnTo>
                                <a:lnTo>
                                  <a:pt x="256387" y="41833"/>
                                </a:lnTo>
                                <a:lnTo>
                                  <a:pt x="247192" y="45186"/>
                                </a:lnTo>
                                <a:lnTo>
                                  <a:pt x="244868" y="45186"/>
                                </a:lnTo>
                                <a:lnTo>
                                  <a:pt x="231127" y="45339"/>
                                </a:lnTo>
                                <a:lnTo>
                                  <a:pt x="89636" y="45339"/>
                                </a:lnTo>
                                <a:lnTo>
                                  <a:pt x="12954" y="45186"/>
                                </a:lnTo>
                                <a:lnTo>
                                  <a:pt x="139" y="45186"/>
                                </a:lnTo>
                                <a:lnTo>
                                  <a:pt x="0" y="426212"/>
                                </a:lnTo>
                                <a:lnTo>
                                  <a:pt x="0" y="430060"/>
                                </a:lnTo>
                                <a:lnTo>
                                  <a:pt x="0" y="433920"/>
                                </a:lnTo>
                                <a:lnTo>
                                  <a:pt x="0" y="686066"/>
                                </a:lnTo>
                                <a:lnTo>
                                  <a:pt x="2806" y="693000"/>
                                </a:lnTo>
                                <a:lnTo>
                                  <a:pt x="38404" y="708596"/>
                                </a:lnTo>
                                <a:lnTo>
                                  <a:pt x="261061" y="708596"/>
                                </a:lnTo>
                                <a:lnTo>
                                  <a:pt x="271233" y="710780"/>
                                </a:lnTo>
                                <a:lnTo>
                                  <a:pt x="278091" y="715619"/>
                                </a:lnTo>
                                <a:lnTo>
                                  <a:pt x="282054" y="720572"/>
                                </a:lnTo>
                                <a:lnTo>
                                  <a:pt x="283438" y="723049"/>
                                </a:lnTo>
                                <a:lnTo>
                                  <a:pt x="291973" y="743051"/>
                                </a:lnTo>
                                <a:lnTo>
                                  <a:pt x="294157" y="743051"/>
                                </a:lnTo>
                                <a:lnTo>
                                  <a:pt x="297205" y="742899"/>
                                </a:lnTo>
                                <a:lnTo>
                                  <a:pt x="310210" y="710603"/>
                                </a:lnTo>
                                <a:lnTo>
                                  <a:pt x="312839" y="708596"/>
                                </a:lnTo>
                                <a:lnTo>
                                  <a:pt x="544474" y="708596"/>
                                </a:lnTo>
                                <a:lnTo>
                                  <a:pt x="561378" y="704926"/>
                                </a:lnTo>
                                <a:lnTo>
                                  <a:pt x="572681" y="695794"/>
                                </a:lnTo>
                                <a:lnTo>
                                  <a:pt x="578993" y="684047"/>
                                </a:lnTo>
                                <a:lnTo>
                                  <a:pt x="580961" y="672515"/>
                                </a:lnTo>
                                <a:lnTo>
                                  <a:pt x="580961" y="43006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3868026" y="5146255"/>
                            <a:ext cx="561340" cy="695960"/>
                          </a:xfrm>
                          <a:custGeom>
                            <a:avLst/>
                            <a:gdLst/>
                            <a:ahLst/>
                            <a:cxnLst/>
                            <a:rect l="l" t="t" r="r" b="b"/>
                            <a:pathLst>
                              <a:path w="561340" h="695960">
                                <a:moveTo>
                                  <a:pt x="559231" y="414832"/>
                                </a:moveTo>
                                <a:lnTo>
                                  <a:pt x="1816" y="414832"/>
                                </a:lnTo>
                                <a:lnTo>
                                  <a:pt x="1816" y="655104"/>
                                </a:lnTo>
                                <a:lnTo>
                                  <a:pt x="4635" y="664781"/>
                                </a:lnTo>
                                <a:lnTo>
                                  <a:pt x="11557" y="670483"/>
                                </a:lnTo>
                                <a:lnTo>
                                  <a:pt x="20269" y="673188"/>
                                </a:lnTo>
                                <a:lnTo>
                                  <a:pt x="28448" y="673874"/>
                                </a:lnTo>
                                <a:lnTo>
                                  <a:pt x="251040" y="673874"/>
                                </a:lnTo>
                                <a:lnTo>
                                  <a:pt x="265061" y="674154"/>
                                </a:lnTo>
                                <a:lnTo>
                                  <a:pt x="273202" y="676490"/>
                                </a:lnTo>
                                <a:lnTo>
                                  <a:pt x="278587" y="682917"/>
                                </a:lnTo>
                                <a:lnTo>
                                  <a:pt x="284327" y="695452"/>
                                </a:lnTo>
                                <a:lnTo>
                                  <a:pt x="285978" y="692073"/>
                                </a:lnTo>
                                <a:lnTo>
                                  <a:pt x="291376" y="684631"/>
                                </a:lnTo>
                                <a:lnTo>
                                  <a:pt x="301091" y="677202"/>
                                </a:lnTo>
                                <a:lnTo>
                                  <a:pt x="315747" y="673874"/>
                                </a:lnTo>
                                <a:lnTo>
                                  <a:pt x="534492" y="673874"/>
                                </a:lnTo>
                                <a:lnTo>
                                  <a:pt x="547192" y="670864"/>
                                </a:lnTo>
                                <a:lnTo>
                                  <a:pt x="554710" y="663790"/>
                                </a:lnTo>
                                <a:lnTo>
                                  <a:pt x="558304" y="655662"/>
                                </a:lnTo>
                                <a:lnTo>
                                  <a:pt x="559231" y="649465"/>
                                </a:lnTo>
                                <a:lnTo>
                                  <a:pt x="559231" y="414832"/>
                                </a:lnTo>
                                <a:close/>
                              </a:path>
                              <a:path w="561340" h="695960">
                                <a:moveTo>
                                  <a:pt x="561213" y="33782"/>
                                </a:moveTo>
                                <a:lnTo>
                                  <a:pt x="366496" y="34201"/>
                                </a:lnTo>
                                <a:lnTo>
                                  <a:pt x="337146" y="34099"/>
                                </a:lnTo>
                                <a:lnTo>
                                  <a:pt x="323418" y="33782"/>
                                </a:lnTo>
                                <a:lnTo>
                                  <a:pt x="307238" y="28219"/>
                                </a:lnTo>
                                <a:lnTo>
                                  <a:pt x="293916" y="16637"/>
                                </a:lnTo>
                                <a:lnTo>
                                  <a:pt x="284873" y="5181"/>
                                </a:lnTo>
                                <a:lnTo>
                                  <a:pt x="281546" y="0"/>
                                </a:lnTo>
                                <a:lnTo>
                                  <a:pt x="269595" y="19138"/>
                                </a:lnTo>
                                <a:lnTo>
                                  <a:pt x="261264" y="29044"/>
                                </a:lnTo>
                                <a:lnTo>
                                  <a:pt x="252603" y="32867"/>
                                </a:lnTo>
                                <a:lnTo>
                                  <a:pt x="239712" y="33782"/>
                                </a:lnTo>
                                <a:lnTo>
                                  <a:pt x="194729" y="34023"/>
                                </a:lnTo>
                                <a:lnTo>
                                  <a:pt x="0" y="33782"/>
                                </a:lnTo>
                                <a:lnTo>
                                  <a:pt x="0" y="73215"/>
                                </a:lnTo>
                                <a:lnTo>
                                  <a:pt x="222592" y="73393"/>
                                </a:lnTo>
                                <a:lnTo>
                                  <a:pt x="241630" y="73215"/>
                                </a:lnTo>
                                <a:lnTo>
                                  <a:pt x="260578" y="69545"/>
                                </a:lnTo>
                                <a:lnTo>
                                  <a:pt x="272719" y="61823"/>
                                </a:lnTo>
                                <a:lnTo>
                                  <a:pt x="279184" y="54165"/>
                                </a:lnTo>
                                <a:lnTo>
                                  <a:pt x="281089" y="50685"/>
                                </a:lnTo>
                                <a:lnTo>
                                  <a:pt x="286791" y="63512"/>
                                </a:lnTo>
                                <a:lnTo>
                                  <a:pt x="292912" y="70129"/>
                                </a:lnTo>
                                <a:lnTo>
                                  <a:pt x="303212" y="72656"/>
                                </a:lnTo>
                                <a:lnTo>
                                  <a:pt x="321513" y="73215"/>
                                </a:lnTo>
                                <a:lnTo>
                                  <a:pt x="561213" y="73215"/>
                                </a:lnTo>
                                <a:lnTo>
                                  <a:pt x="561213" y="33782"/>
                                </a:lnTo>
                                <a:close/>
                              </a:path>
                            </a:pathLst>
                          </a:custGeom>
                          <a:solidFill>
                            <a:srgbClr val="002668"/>
                          </a:solidFill>
                        </wps:spPr>
                        <wps:bodyPr wrap="square" lIns="0" tIns="0" rIns="0" bIns="0" rtlCol="0">
                          <a:prstTxWarp prst="textNoShape">
                            <a:avLst/>
                          </a:prstTxWarp>
                          <a:noAutofit/>
                        </wps:bodyPr>
                      </wps:wsp>
                      <wps:wsp>
                        <wps:cNvPr id="131" name="Graphic 131"/>
                        <wps:cNvSpPr/>
                        <wps:spPr>
                          <a:xfrm>
                            <a:off x="3869182" y="5238533"/>
                            <a:ext cx="555625" cy="298450"/>
                          </a:xfrm>
                          <a:custGeom>
                            <a:avLst/>
                            <a:gdLst/>
                            <a:ahLst/>
                            <a:cxnLst/>
                            <a:rect l="l" t="t" r="r" b="b"/>
                            <a:pathLst>
                              <a:path w="555625" h="298450">
                                <a:moveTo>
                                  <a:pt x="164071" y="42405"/>
                                </a:moveTo>
                                <a:lnTo>
                                  <a:pt x="163906" y="38201"/>
                                </a:lnTo>
                                <a:lnTo>
                                  <a:pt x="163855" y="36817"/>
                                </a:lnTo>
                                <a:lnTo>
                                  <a:pt x="160769" y="24549"/>
                                </a:lnTo>
                                <a:lnTo>
                                  <a:pt x="151117" y="12433"/>
                                </a:lnTo>
                                <a:lnTo>
                                  <a:pt x="133464" y="7810"/>
                                </a:lnTo>
                                <a:lnTo>
                                  <a:pt x="131572" y="7315"/>
                                </a:lnTo>
                                <a:lnTo>
                                  <a:pt x="126568" y="7315"/>
                                </a:lnTo>
                                <a:lnTo>
                                  <a:pt x="107988" y="7670"/>
                                </a:lnTo>
                                <a:lnTo>
                                  <a:pt x="104851" y="7696"/>
                                </a:lnTo>
                                <a:lnTo>
                                  <a:pt x="104851" y="58356"/>
                                </a:lnTo>
                                <a:lnTo>
                                  <a:pt x="104851" y="148005"/>
                                </a:lnTo>
                                <a:lnTo>
                                  <a:pt x="55626" y="148005"/>
                                </a:lnTo>
                                <a:lnTo>
                                  <a:pt x="55626" y="57188"/>
                                </a:lnTo>
                                <a:lnTo>
                                  <a:pt x="65976" y="57899"/>
                                </a:lnTo>
                                <a:lnTo>
                                  <a:pt x="93789" y="57899"/>
                                </a:lnTo>
                                <a:lnTo>
                                  <a:pt x="104851" y="58356"/>
                                </a:lnTo>
                                <a:lnTo>
                                  <a:pt x="104851" y="7696"/>
                                </a:lnTo>
                                <a:lnTo>
                                  <a:pt x="89687" y="7810"/>
                                </a:lnTo>
                                <a:lnTo>
                                  <a:pt x="37350" y="7315"/>
                                </a:lnTo>
                                <a:lnTo>
                                  <a:pt x="25260" y="7315"/>
                                </a:lnTo>
                                <a:lnTo>
                                  <a:pt x="14973" y="10045"/>
                                </a:lnTo>
                                <a:lnTo>
                                  <a:pt x="4673" y="19113"/>
                                </a:lnTo>
                                <a:lnTo>
                                  <a:pt x="0" y="38201"/>
                                </a:lnTo>
                                <a:lnTo>
                                  <a:pt x="0" y="293014"/>
                                </a:lnTo>
                                <a:lnTo>
                                  <a:pt x="55626" y="293014"/>
                                </a:lnTo>
                                <a:lnTo>
                                  <a:pt x="55626" y="202907"/>
                                </a:lnTo>
                                <a:lnTo>
                                  <a:pt x="104140" y="202907"/>
                                </a:lnTo>
                                <a:lnTo>
                                  <a:pt x="104140" y="293014"/>
                                </a:lnTo>
                                <a:lnTo>
                                  <a:pt x="164071" y="293014"/>
                                </a:lnTo>
                                <a:lnTo>
                                  <a:pt x="164071" y="202907"/>
                                </a:lnTo>
                                <a:lnTo>
                                  <a:pt x="164071" y="148005"/>
                                </a:lnTo>
                                <a:lnTo>
                                  <a:pt x="164071" y="57188"/>
                                </a:lnTo>
                                <a:lnTo>
                                  <a:pt x="164071" y="42405"/>
                                </a:lnTo>
                                <a:close/>
                              </a:path>
                              <a:path w="555625" h="298450">
                                <a:moveTo>
                                  <a:pt x="373303" y="209892"/>
                                </a:moveTo>
                                <a:lnTo>
                                  <a:pt x="371805" y="186766"/>
                                </a:lnTo>
                                <a:lnTo>
                                  <a:pt x="366725" y="170662"/>
                                </a:lnTo>
                                <a:lnTo>
                                  <a:pt x="366229" y="169087"/>
                                </a:lnTo>
                                <a:lnTo>
                                  <a:pt x="354914" y="154762"/>
                                </a:lnTo>
                                <a:lnTo>
                                  <a:pt x="336207" y="141681"/>
                                </a:lnTo>
                                <a:lnTo>
                                  <a:pt x="336207" y="140931"/>
                                </a:lnTo>
                                <a:lnTo>
                                  <a:pt x="351116" y="129768"/>
                                </a:lnTo>
                                <a:lnTo>
                                  <a:pt x="358584" y="119214"/>
                                </a:lnTo>
                                <a:lnTo>
                                  <a:pt x="361200" y="115544"/>
                                </a:lnTo>
                                <a:lnTo>
                                  <a:pt x="366903" y="98983"/>
                                </a:lnTo>
                                <a:lnTo>
                                  <a:pt x="368706" y="80733"/>
                                </a:lnTo>
                                <a:lnTo>
                                  <a:pt x="364350" y="58508"/>
                                </a:lnTo>
                                <a:lnTo>
                                  <a:pt x="364299" y="58242"/>
                                </a:lnTo>
                                <a:lnTo>
                                  <a:pt x="361696" y="44907"/>
                                </a:lnTo>
                                <a:lnTo>
                                  <a:pt x="342455" y="22186"/>
                                </a:lnTo>
                                <a:lnTo>
                                  <a:pt x="313690" y="10261"/>
                                </a:lnTo>
                                <a:lnTo>
                                  <a:pt x="305981" y="9512"/>
                                </a:lnTo>
                                <a:lnTo>
                                  <a:pt x="305981" y="204190"/>
                                </a:lnTo>
                                <a:lnTo>
                                  <a:pt x="303237" y="226098"/>
                                </a:lnTo>
                                <a:lnTo>
                                  <a:pt x="294703" y="236829"/>
                                </a:lnTo>
                                <a:lnTo>
                                  <a:pt x="279857" y="240487"/>
                                </a:lnTo>
                                <a:lnTo>
                                  <a:pt x="258203" y="241160"/>
                                </a:lnTo>
                                <a:lnTo>
                                  <a:pt x="258203" y="170662"/>
                                </a:lnTo>
                                <a:lnTo>
                                  <a:pt x="277749" y="171729"/>
                                </a:lnTo>
                                <a:lnTo>
                                  <a:pt x="292836" y="175425"/>
                                </a:lnTo>
                                <a:lnTo>
                                  <a:pt x="302539" y="185127"/>
                                </a:lnTo>
                                <a:lnTo>
                                  <a:pt x="305981" y="204190"/>
                                </a:lnTo>
                                <a:lnTo>
                                  <a:pt x="305981" y="9512"/>
                                </a:lnTo>
                                <a:lnTo>
                                  <a:pt x="301421" y="9067"/>
                                </a:lnTo>
                                <a:lnTo>
                                  <a:pt x="301421" y="85293"/>
                                </a:lnTo>
                                <a:lnTo>
                                  <a:pt x="298805" y="104635"/>
                                </a:lnTo>
                                <a:lnTo>
                                  <a:pt x="290842" y="114261"/>
                                </a:lnTo>
                                <a:lnTo>
                                  <a:pt x="277368" y="117881"/>
                                </a:lnTo>
                                <a:lnTo>
                                  <a:pt x="258203" y="119214"/>
                                </a:lnTo>
                                <a:lnTo>
                                  <a:pt x="258203" y="58242"/>
                                </a:lnTo>
                                <a:lnTo>
                                  <a:pt x="274942" y="58508"/>
                                </a:lnTo>
                                <a:lnTo>
                                  <a:pt x="288696" y="61201"/>
                                </a:lnTo>
                                <a:lnTo>
                                  <a:pt x="297992" y="69176"/>
                                </a:lnTo>
                                <a:lnTo>
                                  <a:pt x="301421" y="85293"/>
                                </a:lnTo>
                                <a:lnTo>
                                  <a:pt x="301421" y="9067"/>
                                </a:lnTo>
                                <a:lnTo>
                                  <a:pt x="278066" y="6794"/>
                                </a:lnTo>
                                <a:lnTo>
                                  <a:pt x="190893" y="6794"/>
                                </a:lnTo>
                                <a:lnTo>
                                  <a:pt x="190893" y="292595"/>
                                </a:lnTo>
                                <a:lnTo>
                                  <a:pt x="285724" y="292595"/>
                                </a:lnTo>
                                <a:lnTo>
                                  <a:pt x="322478" y="287832"/>
                                </a:lnTo>
                                <a:lnTo>
                                  <a:pt x="350012" y="272973"/>
                                </a:lnTo>
                                <a:lnTo>
                                  <a:pt x="367309" y="247269"/>
                                </a:lnTo>
                                <a:lnTo>
                                  <a:pt x="368287" y="241160"/>
                                </a:lnTo>
                                <a:lnTo>
                                  <a:pt x="373303" y="209892"/>
                                </a:lnTo>
                                <a:close/>
                              </a:path>
                              <a:path w="555625" h="298450">
                                <a:moveTo>
                                  <a:pt x="555282" y="213118"/>
                                </a:moveTo>
                                <a:lnTo>
                                  <a:pt x="548728" y="171640"/>
                                </a:lnTo>
                                <a:lnTo>
                                  <a:pt x="517563" y="135115"/>
                                </a:lnTo>
                                <a:lnTo>
                                  <a:pt x="485940" y="116014"/>
                                </a:lnTo>
                                <a:lnTo>
                                  <a:pt x="467702" y="105029"/>
                                </a:lnTo>
                                <a:lnTo>
                                  <a:pt x="458622" y="98145"/>
                                </a:lnTo>
                                <a:lnTo>
                                  <a:pt x="451840" y="90589"/>
                                </a:lnTo>
                                <a:lnTo>
                                  <a:pt x="447916" y="81534"/>
                                </a:lnTo>
                                <a:lnTo>
                                  <a:pt x="447446" y="70154"/>
                                </a:lnTo>
                                <a:lnTo>
                                  <a:pt x="449795" y="61760"/>
                                </a:lnTo>
                                <a:lnTo>
                                  <a:pt x="454507" y="55562"/>
                                </a:lnTo>
                                <a:lnTo>
                                  <a:pt x="461530" y="51930"/>
                                </a:lnTo>
                                <a:lnTo>
                                  <a:pt x="470776" y="51193"/>
                                </a:lnTo>
                                <a:lnTo>
                                  <a:pt x="483476" y="55880"/>
                                </a:lnTo>
                                <a:lnTo>
                                  <a:pt x="489877" y="65976"/>
                                </a:lnTo>
                                <a:lnTo>
                                  <a:pt x="492264" y="78930"/>
                                </a:lnTo>
                                <a:lnTo>
                                  <a:pt x="492950" y="92151"/>
                                </a:lnTo>
                                <a:lnTo>
                                  <a:pt x="554901" y="92151"/>
                                </a:lnTo>
                                <a:lnTo>
                                  <a:pt x="551091" y="55194"/>
                                </a:lnTo>
                                <a:lnTo>
                                  <a:pt x="535343" y="26022"/>
                                </a:lnTo>
                                <a:lnTo>
                                  <a:pt x="508050" y="6883"/>
                                </a:lnTo>
                                <a:lnTo>
                                  <a:pt x="469620" y="0"/>
                                </a:lnTo>
                                <a:lnTo>
                                  <a:pt x="434467" y="5105"/>
                                </a:lnTo>
                                <a:lnTo>
                                  <a:pt x="407860" y="20345"/>
                                </a:lnTo>
                                <a:lnTo>
                                  <a:pt x="390994" y="45605"/>
                                </a:lnTo>
                                <a:lnTo>
                                  <a:pt x="385114" y="80772"/>
                                </a:lnTo>
                                <a:lnTo>
                                  <a:pt x="386435" y="98196"/>
                                </a:lnTo>
                                <a:lnTo>
                                  <a:pt x="404622" y="137642"/>
                                </a:lnTo>
                                <a:lnTo>
                                  <a:pt x="440588" y="166077"/>
                                </a:lnTo>
                                <a:lnTo>
                                  <a:pt x="468757" y="182740"/>
                                </a:lnTo>
                                <a:lnTo>
                                  <a:pt x="480809" y="191630"/>
                                </a:lnTo>
                                <a:lnTo>
                                  <a:pt x="489559" y="203022"/>
                                </a:lnTo>
                                <a:lnTo>
                                  <a:pt x="492950" y="218427"/>
                                </a:lnTo>
                                <a:lnTo>
                                  <a:pt x="491629" y="228955"/>
                                </a:lnTo>
                                <a:lnTo>
                                  <a:pt x="487540" y="238048"/>
                                </a:lnTo>
                                <a:lnTo>
                                  <a:pt x="480529" y="244436"/>
                                </a:lnTo>
                                <a:lnTo>
                                  <a:pt x="470395" y="246849"/>
                                </a:lnTo>
                                <a:lnTo>
                                  <a:pt x="457161" y="244348"/>
                                </a:lnTo>
                                <a:lnTo>
                                  <a:pt x="448970" y="237617"/>
                                </a:lnTo>
                                <a:lnTo>
                                  <a:pt x="444792" y="227825"/>
                                </a:lnTo>
                                <a:lnTo>
                                  <a:pt x="443623" y="216141"/>
                                </a:lnTo>
                                <a:lnTo>
                                  <a:pt x="443623" y="196037"/>
                                </a:lnTo>
                                <a:lnTo>
                                  <a:pt x="381292" y="196037"/>
                                </a:lnTo>
                                <a:lnTo>
                                  <a:pt x="381292" y="226377"/>
                                </a:lnTo>
                                <a:lnTo>
                                  <a:pt x="386308" y="253415"/>
                                </a:lnTo>
                                <a:lnTo>
                                  <a:pt x="401993" y="276288"/>
                                </a:lnTo>
                                <a:lnTo>
                                  <a:pt x="429209" y="292125"/>
                                </a:lnTo>
                                <a:lnTo>
                                  <a:pt x="468871" y="298043"/>
                                </a:lnTo>
                                <a:lnTo>
                                  <a:pt x="505917" y="292455"/>
                                </a:lnTo>
                                <a:lnTo>
                                  <a:pt x="533006" y="276059"/>
                                </a:lnTo>
                                <a:lnTo>
                                  <a:pt x="549630" y="249428"/>
                                </a:lnTo>
                                <a:lnTo>
                                  <a:pt x="555282" y="213118"/>
                                </a:lnTo>
                                <a:close/>
                              </a:path>
                            </a:pathLst>
                          </a:custGeom>
                          <a:solidFill>
                            <a:srgbClr val="BA152A"/>
                          </a:solidFill>
                        </wps:spPr>
                        <wps:bodyPr wrap="square" lIns="0" tIns="0" rIns="0" bIns="0" rtlCol="0">
                          <a:prstTxWarp prst="textNoShape">
                            <a:avLst/>
                          </a:prstTxWarp>
                          <a:noAutofit/>
                        </wps:bodyPr>
                      </wps:wsp>
                      <wps:wsp>
                        <wps:cNvPr id="132" name="Graphic 132"/>
                        <wps:cNvSpPr/>
                        <wps:spPr>
                          <a:xfrm>
                            <a:off x="4398009" y="5525846"/>
                            <a:ext cx="28575" cy="27940"/>
                          </a:xfrm>
                          <a:custGeom>
                            <a:avLst/>
                            <a:gdLst/>
                            <a:ahLst/>
                            <a:cxnLst/>
                            <a:rect l="l" t="t" r="r" b="b"/>
                            <a:pathLst>
                              <a:path w="28575" h="27940">
                                <a:moveTo>
                                  <a:pt x="21742" y="0"/>
                                </a:moveTo>
                                <a:lnTo>
                                  <a:pt x="6286" y="0"/>
                                </a:lnTo>
                                <a:lnTo>
                                  <a:pt x="0" y="6197"/>
                                </a:lnTo>
                                <a:lnTo>
                                  <a:pt x="77" y="21501"/>
                                </a:lnTo>
                                <a:lnTo>
                                  <a:pt x="6286" y="27609"/>
                                </a:lnTo>
                                <a:lnTo>
                                  <a:pt x="21742" y="27609"/>
                                </a:lnTo>
                                <a:lnTo>
                                  <a:pt x="23580" y="25793"/>
                                </a:lnTo>
                                <a:lnTo>
                                  <a:pt x="7213" y="25793"/>
                                </a:lnTo>
                                <a:lnTo>
                                  <a:pt x="2235" y="20548"/>
                                </a:lnTo>
                                <a:lnTo>
                                  <a:pt x="2235" y="7061"/>
                                </a:lnTo>
                                <a:lnTo>
                                  <a:pt x="7213" y="1828"/>
                                </a:lnTo>
                                <a:lnTo>
                                  <a:pt x="23589" y="1828"/>
                                </a:lnTo>
                                <a:lnTo>
                                  <a:pt x="21742" y="0"/>
                                </a:lnTo>
                                <a:close/>
                              </a:path>
                              <a:path w="28575" h="27940">
                                <a:moveTo>
                                  <a:pt x="23589" y="1828"/>
                                </a:moveTo>
                                <a:lnTo>
                                  <a:pt x="20827" y="1828"/>
                                </a:lnTo>
                                <a:lnTo>
                                  <a:pt x="25768" y="7061"/>
                                </a:lnTo>
                                <a:lnTo>
                                  <a:pt x="25768" y="20548"/>
                                </a:lnTo>
                                <a:lnTo>
                                  <a:pt x="20827" y="25793"/>
                                </a:lnTo>
                                <a:lnTo>
                                  <a:pt x="23580" y="25793"/>
                                </a:lnTo>
                                <a:lnTo>
                                  <a:pt x="27926" y="21501"/>
                                </a:lnTo>
                                <a:lnTo>
                                  <a:pt x="28003" y="6197"/>
                                </a:lnTo>
                                <a:lnTo>
                                  <a:pt x="23589" y="1828"/>
                                </a:lnTo>
                                <a:close/>
                              </a:path>
                              <a:path w="28575" h="27940">
                                <a:moveTo>
                                  <a:pt x="19880" y="6197"/>
                                </a:moveTo>
                                <a:lnTo>
                                  <a:pt x="8839" y="6197"/>
                                </a:lnTo>
                                <a:lnTo>
                                  <a:pt x="8839" y="21501"/>
                                </a:lnTo>
                                <a:lnTo>
                                  <a:pt x="10769" y="21501"/>
                                </a:lnTo>
                                <a:lnTo>
                                  <a:pt x="10769" y="14389"/>
                                </a:lnTo>
                                <a:lnTo>
                                  <a:pt x="18917" y="14389"/>
                                </a:lnTo>
                                <a:lnTo>
                                  <a:pt x="21050" y="13271"/>
                                </a:lnTo>
                                <a:lnTo>
                                  <a:pt x="19126" y="13271"/>
                                </a:lnTo>
                                <a:lnTo>
                                  <a:pt x="15887" y="12903"/>
                                </a:lnTo>
                                <a:lnTo>
                                  <a:pt x="10769" y="12903"/>
                                </a:lnTo>
                                <a:lnTo>
                                  <a:pt x="10769" y="7442"/>
                                </a:lnTo>
                                <a:lnTo>
                                  <a:pt x="21031" y="7442"/>
                                </a:lnTo>
                                <a:lnTo>
                                  <a:pt x="19880" y="6197"/>
                                </a:lnTo>
                                <a:close/>
                              </a:path>
                              <a:path w="28575" h="27940">
                                <a:moveTo>
                                  <a:pt x="16294" y="14389"/>
                                </a:moveTo>
                                <a:lnTo>
                                  <a:pt x="14262" y="14389"/>
                                </a:lnTo>
                                <a:lnTo>
                                  <a:pt x="18719" y="21501"/>
                                </a:lnTo>
                                <a:lnTo>
                                  <a:pt x="21018" y="21501"/>
                                </a:lnTo>
                                <a:lnTo>
                                  <a:pt x="16294" y="14389"/>
                                </a:lnTo>
                                <a:close/>
                              </a:path>
                              <a:path w="28575" h="27940">
                                <a:moveTo>
                                  <a:pt x="21031" y="7442"/>
                                </a:moveTo>
                                <a:lnTo>
                                  <a:pt x="17157" y="7442"/>
                                </a:lnTo>
                                <a:lnTo>
                                  <a:pt x="19126" y="7747"/>
                                </a:lnTo>
                                <a:lnTo>
                                  <a:pt x="19126" y="13271"/>
                                </a:lnTo>
                                <a:lnTo>
                                  <a:pt x="21196" y="13271"/>
                                </a:lnTo>
                                <a:lnTo>
                                  <a:pt x="21196" y="7747"/>
                                </a:lnTo>
                                <a:lnTo>
                                  <a:pt x="21031" y="7442"/>
                                </a:lnTo>
                                <a:close/>
                              </a:path>
                            </a:pathLst>
                          </a:custGeom>
                          <a:solidFill>
                            <a:srgbClr val="002668"/>
                          </a:solidFill>
                        </wps:spPr>
                        <wps:bodyPr wrap="square" lIns="0" tIns="0" rIns="0" bIns="0" rtlCol="0">
                          <a:prstTxWarp prst="textNoShape">
                            <a:avLst/>
                          </a:prstTxWarp>
                          <a:noAutofit/>
                        </wps:bodyPr>
                      </wps:wsp>
                      <pic:pic>
                        <pic:nvPicPr>
                          <pic:cNvPr id="133" name="Image 133"/>
                          <pic:cNvPicPr/>
                        </pic:nvPicPr>
                        <pic:blipFill>
                          <a:blip r:embed="rId22" cstate="print"/>
                          <a:stretch>
                            <a:fillRect/>
                          </a:stretch>
                        </pic:blipFill>
                        <pic:spPr>
                          <a:xfrm>
                            <a:off x="3052978" y="5636120"/>
                            <a:ext cx="193929" cy="180225"/>
                          </a:xfrm>
                          <a:prstGeom prst="rect">
                            <a:avLst/>
                          </a:prstGeom>
                        </pic:spPr>
                      </pic:pic>
                      <pic:pic>
                        <pic:nvPicPr>
                          <pic:cNvPr id="134" name="Image 134"/>
                          <pic:cNvPicPr/>
                        </pic:nvPicPr>
                        <pic:blipFill>
                          <a:blip r:embed="rId23" cstate="print"/>
                          <a:stretch>
                            <a:fillRect/>
                          </a:stretch>
                        </pic:blipFill>
                        <pic:spPr>
                          <a:xfrm>
                            <a:off x="3374123" y="5696749"/>
                            <a:ext cx="344208" cy="115684"/>
                          </a:xfrm>
                          <a:prstGeom prst="rect">
                            <a:avLst/>
                          </a:prstGeom>
                        </pic:spPr>
                      </pic:pic>
                      <wps:wsp>
                        <wps:cNvPr id="135" name="Graphic 135"/>
                        <wps:cNvSpPr/>
                        <wps:spPr>
                          <a:xfrm>
                            <a:off x="3209082" y="5296522"/>
                            <a:ext cx="398780" cy="322580"/>
                          </a:xfrm>
                          <a:custGeom>
                            <a:avLst/>
                            <a:gdLst/>
                            <a:ahLst/>
                            <a:cxnLst/>
                            <a:rect l="l" t="t" r="r" b="b"/>
                            <a:pathLst>
                              <a:path w="398780" h="322580">
                                <a:moveTo>
                                  <a:pt x="63186" y="0"/>
                                </a:moveTo>
                                <a:lnTo>
                                  <a:pt x="47801" y="7792"/>
                                </a:lnTo>
                                <a:lnTo>
                                  <a:pt x="27089" y="34052"/>
                                </a:lnTo>
                                <a:lnTo>
                                  <a:pt x="8629" y="75195"/>
                                </a:lnTo>
                                <a:lnTo>
                                  <a:pt x="0" y="127638"/>
                                </a:lnTo>
                                <a:lnTo>
                                  <a:pt x="8779" y="187794"/>
                                </a:lnTo>
                                <a:lnTo>
                                  <a:pt x="31157" y="236492"/>
                                </a:lnTo>
                                <a:lnTo>
                                  <a:pt x="62009" y="273586"/>
                                </a:lnTo>
                                <a:lnTo>
                                  <a:pt x="99205" y="299809"/>
                                </a:lnTo>
                                <a:lnTo>
                                  <a:pt x="140619" y="315897"/>
                                </a:lnTo>
                                <a:lnTo>
                                  <a:pt x="184123" y="322584"/>
                                </a:lnTo>
                                <a:lnTo>
                                  <a:pt x="227590" y="320606"/>
                                </a:lnTo>
                                <a:lnTo>
                                  <a:pt x="268891" y="310697"/>
                                </a:lnTo>
                                <a:lnTo>
                                  <a:pt x="305901" y="293593"/>
                                </a:lnTo>
                                <a:lnTo>
                                  <a:pt x="336490" y="270027"/>
                                </a:lnTo>
                                <a:lnTo>
                                  <a:pt x="368205" y="231095"/>
                                </a:lnTo>
                                <a:lnTo>
                                  <a:pt x="388157" y="194510"/>
                                </a:lnTo>
                                <a:lnTo>
                                  <a:pt x="398694" y="155054"/>
                                </a:lnTo>
                                <a:lnTo>
                                  <a:pt x="393073" y="159764"/>
                                </a:lnTo>
                                <a:lnTo>
                                  <a:pt x="380676" y="174636"/>
                                </a:lnTo>
                                <a:lnTo>
                                  <a:pt x="358293" y="194696"/>
                                </a:lnTo>
                                <a:lnTo>
                                  <a:pt x="322710" y="214972"/>
                                </a:lnTo>
                                <a:lnTo>
                                  <a:pt x="268046" y="230330"/>
                                </a:lnTo>
                                <a:lnTo>
                                  <a:pt x="218372" y="229081"/>
                                </a:lnTo>
                                <a:lnTo>
                                  <a:pt x="174555" y="214153"/>
                                </a:lnTo>
                                <a:lnTo>
                                  <a:pt x="137463" y="188477"/>
                                </a:lnTo>
                                <a:lnTo>
                                  <a:pt x="107963" y="154983"/>
                                </a:lnTo>
                                <a:lnTo>
                                  <a:pt x="86922" y="116598"/>
                                </a:lnTo>
                                <a:lnTo>
                                  <a:pt x="72307" y="67172"/>
                                </a:lnTo>
                                <a:lnTo>
                                  <a:pt x="69293" y="9378"/>
                                </a:lnTo>
                                <a:lnTo>
                                  <a:pt x="63186" y="0"/>
                                </a:lnTo>
                                <a:close/>
                              </a:path>
                            </a:pathLst>
                          </a:custGeom>
                          <a:solidFill>
                            <a:srgbClr val="C3113C"/>
                          </a:solidFill>
                        </wps:spPr>
                        <wps:bodyPr wrap="square" lIns="0" tIns="0" rIns="0" bIns="0" rtlCol="0">
                          <a:prstTxWarp prst="textNoShape">
                            <a:avLst/>
                          </a:prstTxWarp>
                          <a:noAutofit/>
                        </wps:bodyPr>
                      </wps:wsp>
                      <pic:pic>
                        <pic:nvPicPr>
                          <pic:cNvPr id="136" name="Image 136"/>
                          <pic:cNvPicPr/>
                        </pic:nvPicPr>
                        <pic:blipFill>
                          <a:blip r:embed="rId24" cstate="print"/>
                          <a:stretch>
                            <a:fillRect/>
                          </a:stretch>
                        </pic:blipFill>
                        <pic:spPr>
                          <a:xfrm>
                            <a:off x="3261696" y="5692557"/>
                            <a:ext cx="94576" cy="121707"/>
                          </a:xfrm>
                          <a:prstGeom prst="rect">
                            <a:avLst/>
                          </a:prstGeom>
                        </pic:spPr>
                      </pic:pic>
                      <wps:wsp>
                        <wps:cNvPr id="137" name="Graphic 137"/>
                        <wps:cNvSpPr/>
                        <wps:spPr>
                          <a:xfrm>
                            <a:off x="6594244" y="3901528"/>
                            <a:ext cx="299720" cy="355600"/>
                          </a:xfrm>
                          <a:custGeom>
                            <a:avLst/>
                            <a:gdLst/>
                            <a:ahLst/>
                            <a:cxnLst/>
                            <a:rect l="l" t="t" r="r" b="b"/>
                            <a:pathLst>
                              <a:path w="299720" h="355600">
                                <a:moveTo>
                                  <a:pt x="185903" y="0"/>
                                </a:moveTo>
                                <a:lnTo>
                                  <a:pt x="184735" y="1638"/>
                                </a:lnTo>
                                <a:lnTo>
                                  <a:pt x="182297" y="3124"/>
                                </a:lnTo>
                                <a:lnTo>
                                  <a:pt x="180709" y="4978"/>
                                </a:lnTo>
                                <a:lnTo>
                                  <a:pt x="172621" y="17677"/>
                                </a:lnTo>
                                <a:lnTo>
                                  <a:pt x="168914" y="31284"/>
                                </a:lnTo>
                                <a:lnTo>
                                  <a:pt x="169365" y="45499"/>
                                </a:lnTo>
                                <a:lnTo>
                                  <a:pt x="173750" y="60020"/>
                                </a:lnTo>
                                <a:lnTo>
                                  <a:pt x="177092" y="66943"/>
                                </a:lnTo>
                                <a:lnTo>
                                  <a:pt x="192301" y="92715"/>
                                </a:lnTo>
                                <a:lnTo>
                                  <a:pt x="220101" y="136310"/>
                                </a:lnTo>
                                <a:lnTo>
                                  <a:pt x="228208" y="149599"/>
                                </a:lnTo>
                                <a:lnTo>
                                  <a:pt x="248451" y="189980"/>
                                </a:lnTo>
                                <a:lnTo>
                                  <a:pt x="259188" y="238623"/>
                                </a:lnTo>
                                <a:lnTo>
                                  <a:pt x="256395" y="255811"/>
                                </a:lnTo>
                                <a:lnTo>
                                  <a:pt x="250401" y="270686"/>
                                </a:lnTo>
                                <a:lnTo>
                                  <a:pt x="241822" y="282498"/>
                                </a:lnTo>
                                <a:lnTo>
                                  <a:pt x="228567" y="291757"/>
                                </a:lnTo>
                                <a:lnTo>
                                  <a:pt x="212489" y="296386"/>
                                </a:lnTo>
                                <a:lnTo>
                                  <a:pt x="196086" y="295929"/>
                                </a:lnTo>
                                <a:lnTo>
                                  <a:pt x="181852" y="289928"/>
                                </a:lnTo>
                                <a:lnTo>
                                  <a:pt x="176776" y="285196"/>
                                </a:lnTo>
                                <a:lnTo>
                                  <a:pt x="172691" y="278741"/>
                                </a:lnTo>
                                <a:lnTo>
                                  <a:pt x="170513" y="270716"/>
                                </a:lnTo>
                                <a:lnTo>
                                  <a:pt x="171159" y="261277"/>
                                </a:lnTo>
                                <a:lnTo>
                                  <a:pt x="175657" y="250569"/>
                                </a:lnTo>
                                <a:lnTo>
                                  <a:pt x="181468" y="241265"/>
                                </a:lnTo>
                                <a:lnTo>
                                  <a:pt x="185721" y="230555"/>
                                </a:lnTo>
                                <a:lnTo>
                                  <a:pt x="165445" y="193522"/>
                                </a:lnTo>
                                <a:lnTo>
                                  <a:pt x="149200" y="190906"/>
                                </a:lnTo>
                                <a:lnTo>
                                  <a:pt x="131053" y="194747"/>
                                </a:lnTo>
                                <a:lnTo>
                                  <a:pt x="118713" y="204801"/>
                                </a:lnTo>
                                <a:lnTo>
                                  <a:pt x="112923" y="218811"/>
                                </a:lnTo>
                                <a:lnTo>
                                  <a:pt x="114428" y="234518"/>
                                </a:lnTo>
                                <a:lnTo>
                                  <a:pt x="117659" y="241361"/>
                                </a:lnTo>
                                <a:lnTo>
                                  <a:pt x="121621" y="247551"/>
                                </a:lnTo>
                                <a:lnTo>
                                  <a:pt x="125399" y="254042"/>
                                </a:lnTo>
                                <a:lnTo>
                                  <a:pt x="128080" y="261785"/>
                                </a:lnTo>
                                <a:lnTo>
                                  <a:pt x="128486" y="271141"/>
                                </a:lnTo>
                                <a:lnTo>
                                  <a:pt x="126144" y="279212"/>
                                </a:lnTo>
                                <a:lnTo>
                                  <a:pt x="93091" y="296727"/>
                                </a:lnTo>
                                <a:lnTo>
                                  <a:pt x="83643" y="295871"/>
                                </a:lnTo>
                                <a:lnTo>
                                  <a:pt x="48286" y="270116"/>
                                </a:lnTo>
                                <a:lnTo>
                                  <a:pt x="39813" y="237625"/>
                                </a:lnTo>
                                <a:lnTo>
                                  <a:pt x="40816" y="221006"/>
                                </a:lnTo>
                                <a:lnTo>
                                  <a:pt x="57881" y="174297"/>
                                </a:lnTo>
                                <a:lnTo>
                                  <a:pt x="79731" y="135242"/>
                                </a:lnTo>
                                <a:lnTo>
                                  <a:pt x="103943" y="97360"/>
                                </a:lnTo>
                                <a:lnTo>
                                  <a:pt x="118755" y="72736"/>
                                </a:lnTo>
                                <a:lnTo>
                                  <a:pt x="122457" y="66120"/>
                                </a:lnTo>
                                <a:lnTo>
                                  <a:pt x="125680" y="59258"/>
                                </a:lnTo>
                                <a:lnTo>
                                  <a:pt x="129289" y="47137"/>
                                </a:lnTo>
                                <a:lnTo>
                                  <a:pt x="130281" y="34442"/>
                                </a:lnTo>
                                <a:lnTo>
                                  <a:pt x="128220" y="21928"/>
                                </a:lnTo>
                                <a:lnTo>
                                  <a:pt x="122670" y="10350"/>
                                </a:lnTo>
                                <a:lnTo>
                                  <a:pt x="120575" y="7289"/>
                                </a:lnTo>
                                <a:lnTo>
                                  <a:pt x="115368" y="1130"/>
                                </a:lnTo>
                                <a:lnTo>
                                  <a:pt x="112548" y="25"/>
                                </a:lnTo>
                                <a:lnTo>
                                  <a:pt x="109872" y="5156"/>
                                </a:lnTo>
                                <a:lnTo>
                                  <a:pt x="98413" y="24358"/>
                                </a:lnTo>
                                <a:lnTo>
                                  <a:pt x="39299" y="119561"/>
                                </a:lnTo>
                                <a:lnTo>
                                  <a:pt x="13169" y="170599"/>
                                </a:lnTo>
                                <a:lnTo>
                                  <a:pt x="0" y="225115"/>
                                </a:lnTo>
                                <a:lnTo>
                                  <a:pt x="272" y="249840"/>
                                </a:lnTo>
                                <a:lnTo>
                                  <a:pt x="15342" y="296278"/>
                                </a:lnTo>
                                <a:lnTo>
                                  <a:pt x="44343" y="327010"/>
                                </a:lnTo>
                                <a:lnTo>
                                  <a:pt x="82221" y="345503"/>
                                </a:lnTo>
                                <a:lnTo>
                                  <a:pt x="149764" y="355147"/>
                                </a:lnTo>
                                <a:lnTo>
                                  <a:pt x="183396" y="352816"/>
                                </a:lnTo>
                                <a:lnTo>
                                  <a:pt x="227918" y="341718"/>
                                </a:lnTo>
                                <a:lnTo>
                                  <a:pt x="265494" y="318579"/>
                                </a:lnTo>
                                <a:lnTo>
                                  <a:pt x="265621" y="318185"/>
                                </a:lnTo>
                                <a:lnTo>
                                  <a:pt x="272873" y="311200"/>
                                </a:lnTo>
                                <a:lnTo>
                                  <a:pt x="276035" y="307251"/>
                                </a:lnTo>
                                <a:lnTo>
                                  <a:pt x="290515" y="282992"/>
                                </a:lnTo>
                                <a:lnTo>
                                  <a:pt x="298010" y="256411"/>
                                </a:lnTo>
                                <a:lnTo>
                                  <a:pt x="299299" y="228446"/>
                                </a:lnTo>
                                <a:lnTo>
                                  <a:pt x="295162" y="200037"/>
                                </a:lnTo>
                                <a:lnTo>
                                  <a:pt x="285828" y="170082"/>
                                </a:lnTo>
                                <a:lnTo>
                                  <a:pt x="273527" y="143417"/>
                                </a:lnTo>
                                <a:lnTo>
                                  <a:pt x="259464" y="118948"/>
                                </a:lnTo>
                                <a:lnTo>
                                  <a:pt x="197867" y="19824"/>
                                </a:lnTo>
                                <a:lnTo>
                                  <a:pt x="186589" y="482"/>
                                </a:lnTo>
                                <a:lnTo>
                                  <a:pt x="186881" y="901"/>
                                </a:lnTo>
                                <a:lnTo>
                                  <a:pt x="185903" y="0"/>
                                </a:lnTo>
                                <a:close/>
                              </a:path>
                            </a:pathLst>
                          </a:custGeom>
                          <a:solidFill>
                            <a:srgbClr val="47A2D2"/>
                          </a:solidFill>
                        </wps:spPr>
                        <wps:bodyPr wrap="square" lIns="0" tIns="0" rIns="0" bIns="0" rtlCol="0">
                          <a:prstTxWarp prst="textNoShape">
                            <a:avLst/>
                          </a:prstTxWarp>
                          <a:noAutofit/>
                        </wps:bodyPr>
                      </wps:wsp>
                      <wps:wsp>
                        <wps:cNvPr id="138" name="Graphic 138"/>
                        <wps:cNvSpPr/>
                        <wps:spPr>
                          <a:xfrm>
                            <a:off x="6581612" y="3882866"/>
                            <a:ext cx="324485" cy="384810"/>
                          </a:xfrm>
                          <a:custGeom>
                            <a:avLst/>
                            <a:gdLst/>
                            <a:ahLst/>
                            <a:cxnLst/>
                            <a:rect l="l" t="t" r="r" b="b"/>
                            <a:pathLst>
                              <a:path w="324485" h="384810">
                                <a:moveTo>
                                  <a:pt x="120012" y="0"/>
                                </a:moveTo>
                                <a:lnTo>
                                  <a:pt x="94222" y="46989"/>
                                </a:lnTo>
                                <a:lnTo>
                                  <a:pt x="82079" y="66039"/>
                                </a:lnTo>
                                <a:lnTo>
                                  <a:pt x="69823" y="86360"/>
                                </a:lnTo>
                                <a:lnTo>
                                  <a:pt x="42134" y="130810"/>
                                </a:lnTo>
                                <a:lnTo>
                                  <a:pt x="13682" y="185420"/>
                                </a:lnTo>
                                <a:lnTo>
                                  <a:pt x="960" y="237489"/>
                                </a:lnTo>
                                <a:lnTo>
                                  <a:pt x="0" y="254000"/>
                                </a:lnTo>
                                <a:lnTo>
                                  <a:pt x="114" y="257810"/>
                                </a:lnTo>
                                <a:lnTo>
                                  <a:pt x="11367" y="308610"/>
                                </a:lnTo>
                                <a:lnTo>
                                  <a:pt x="42136" y="349250"/>
                                </a:lnTo>
                                <a:lnTo>
                                  <a:pt x="77085" y="370839"/>
                                </a:lnTo>
                                <a:lnTo>
                                  <a:pt x="125554" y="382270"/>
                                </a:lnTo>
                                <a:lnTo>
                                  <a:pt x="162087" y="384810"/>
                                </a:lnTo>
                                <a:lnTo>
                                  <a:pt x="198620" y="382270"/>
                                </a:lnTo>
                                <a:lnTo>
                                  <a:pt x="234782" y="374650"/>
                                </a:lnTo>
                                <a:lnTo>
                                  <a:pt x="162397" y="374650"/>
                                </a:lnTo>
                                <a:lnTo>
                                  <a:pt x="128782" y="372110"/>
                                </a:lnTo>
                                <a:lnTo>
                                  <a:pt x="75399" y="356870"/>
                                </a:lnTo>
                                <a:lnTo>
                                  <a:pt x="40772" y="332739"/>
                                </a:lnTo>
                                <a:lnTo>
                                  <a:pt x="17833" y="293370"/>
                                </a:lnTo>
                                <a:lnTo>
                                  <a:pt x="12673" y="247650"/>
                                </a:lnTo>
                                <a:lnTo>
                                  <a:pt x="12632" y="243839"/>
                                </a:lnTo>
                                <a:lnTo>
                                  <a:pt x="25802" y="190500"/>
                                </a:lnTo>
                                <a:lnTo>
                                  <a:pt x="51932" y="138430"/>
                                </a:lnTo>
                                <a:lnTo>
                                  <a:pt x="66621" y="115570"/>
                                </a:lnTo>
                                <a:lnTo>
                                  <a:pt x="111046" y="43180"/>
                                </a:lnTo>
                                <a:lnTo>
                                  <a:pt x="114294" y="38100"/>
                                </a:lnTo>
                                <a:lnTo>
                                  <a:pt x="118494" y="31750"/>
                                </a:lnTo>
                                <a:lnTo>
                                  <a:pt x="125181" y="19050"/>
                                </a:lnTo>
                                <a:lnTo>
                                  <a:pt x="143226" y="19050"/>
                                </a:lnTo>
                                <a:lnTo>
                                  <a:pt x="141358" y="16510"/>
                                </a:lnTo>
                                <a:lnTo>
                                  <a:pt x="133080" y="8889"/>
                                </a:lnTo>
                                <a:lnTo>
                                  <a:pt x="130159" y="6350"/>
                                </a:lnTo>
                                <a:lnTo>
                                  <a:pt x="123619" y="1270"/>
                                </a:lnTo>
                                <a:lnTo>
                                  <a:pt x="120012" y="0"/>
                                </a:lnTo>
                                <a:close/>
                              </a:path>
                              <a:path w="324485" h="384810">
                                <a:moveTo>
                                  <a:pt x="213509" y="19050"/>
                                </a:moveTo>
                                <a:lnTo>
                                  <a:pt x="198536" y="19050"/>
                                </a:lnTo>
                                <a:lnTo>
                                  <a:pt x="199108" y="20320"/>
                                </a:lnTo>
                                <a:lnTo>
                                  <a:pt x="199781" y="20320"/>
                                </a:lnTo>
                                <a:lnTo>
                                  <a:pt x="205775" y="31750"/>
                                </a:lnTo>
                                <a:lnTo>
                                  <a:pt x="208341" y="35560"/>
                                </a:lnTo>
                                <a:lnTo>
                                  <a:pt x="210500" y="39370"/>
                                </a:lnTo>
                                <a:lnTo>
                                  <a:pt x="213065" y="43180"/>
                                </a:lnTo>
                                <a:lnTo>
                                  <a:pt x="242669" y="91439"/>
                                </a:lnTo>
                                <a:lnTo>
                                  <a:pt x="246452" y="96520"/>
                                </a:lnTo>
                                <a:lnTo>
                                  <a:pt x="257477" y="114300"/>
                                </a:lnTo>
                                <a:lnTo>
                                  <a:pt x="286160" y="162560"/>
                                </a:lnTo>
                                <a:lnTo>
                                  <a:pt x="307794" y="219710"/>
                                </a:lnTo>
                                <a:lnTo>
                                  <a:pt x="311932" y="247650"/>
                                </a:lnTo>
                                <a:lnTo>
                                  <a:pt x="311170" y="264160"/>
                                </a:lnTo>
                                <a:lnTo>
                                  <a:pt x="311052" y="266700"/>
                                </a:lnTo>
                                <a:lnTo>
                                  <a:pt x="310935" y="269239"/>
                                </a:lnTo>
                                <a:lnTo>
                                  <a:pt x="310818" y="271780"/>
                                </a:lnTo>
                                <a:lnTo>
                                  <a:pt x="310759" y="273050"/>
                                </a:lnTo>
                                <a:lnTo>
                                  <a:pt x="288668" y="326389"/>
                                </a:lnTo>
                                <a:lnTo>
                                  <a:pt x="282585" y="332739"/>
                                </a:lnTo>
                                <a:lnTo>
                                  <a:pt x="278254" y="337820"/>
                                </a:lnTo>
                                <a:lnTo>
                                  <a:pt x="278127" y="337820"/>
                                </a:lnTo>
                                <a:lnTo>
                                  <a:pt x="275993" y="339089"/>
                                </a:lnTo>
                                <a:lnTo>
                                  <a:pt x="275600" y="340360"/>
                                </a:lnTo>
                                <a:lnTo>
                                  <a:pt x="272730" y="342900"/>
                                </a:lnTo>
                                <a:lnTo>
                                  <a:pt x="268767" y="345439"/>
                                </a:lnTo>
                                <a:lnTo>
                                  <a:pt x="259930" y="351789"/>
                                </a:lnTo>
                                <a:lnTo>
                                  <a:pt x="250525" y="356870"/>
                                </a:lnTo>
                                <a:lnTo>
                                  <a:pt x="240551" y="360680"/>
                                </a:lnTo>
                                <a:lnTo>
                                  <a:pt x="230007" y="364489"/>
                                </a:lnTo>
                                <a:lnTo>
                                  <a:pt x="196028" y="372110"/>
                                </a:lnTo>
                                <a:lnTo>
                                  <a:pt x="162397" y="374650"/>
                                </a:lnTo>
                                <a:lnTo>
                                  <a:pt x="234782" y="374650"/>
                                </a:lnTo>
                                <a:lnTo>
                                  <a:pt x="271095" y="356870"/>
                                </a:lnTo>
                                <a:lnTo>
                                  <a:pt x="288566" y="342900"/>
                                </a:lnTo>
                                <a:lnTo>
                                  <a:pt x="294612" y="337820"/>
                                </a:lnTo>
                                <a:lnTo>
                                  <a:pt x="296402" y="335280"/>
                                </a:lnTo>
                                <a:lnTo>
                                  <a:pt x="297799" y="334010"/>
                                </a:lnTo>
                                <a:lnTo>
                                  <a:pt x="304673" y="323850"/>
                                </a:lnTo>
                                <a:lnTo>
                                  <a:pt x="323079" y="274320"/>
                                </a:lnTo>
                                <a:lnTo>
                                  <a:pt x="324384" y="254000"/>
                                </a:lnTo>
                                <a:lnTo>
                                  <a:pt x="323678" y="241300"/>
                                </a:lnTo>
                                <a:lnTo>
                                  <a:pt x="323607" y="240030"/>
                                </a:lnTo>
                                <a:lnTo>
                                  <a:pt x="323537" y="238760"/>
                                </a:lnTo>
                                <a:lnTo>
                                  <a:pt x="308113" y="180339"/>
                                </a:lnTo>
                                <a:lnTo>
                                  <a:pt x="290876" y="144780"/>
                                </a:lnTo>
                                <a:lnTo>
                                  <a:pt x="270923" y="111760"/>
                                </a:lnTo>
                                <a:lnTo>
                                  <a:pt x="250568" y="80010"/>
                                </a:lnTo>
                                <a:lnTo>
                                  <a:pt x="241565" y="64770"/>
                                </a:lnTo>
                                <a:lnTo>
                                  <a:pt x="232590" y="50800"/>
                                </a:lnTo>
                                <a:lnTo>
                                  <a:pt x="223659" y="35560"/>
                                </a:lnTo>
                                <a:lnTo>
                                  <a:pt x="214792" y="21589"/>
                                </a:lnTo>
                                <a:lnTo>
                                  <a:pt x="213509" y="19050"/>
                                </a:lnTo>
                                <a:close/>
                              </a:path>
                              <a:path w="324485" h="384810">
                                <a:moveTo>
                                  <a:pt x="143226" y="19050"/>
                                </a:moveTo>
                                <a:lnTo>
                                  <a:pt x="125181" y="19050"/>
                                </a:lnTo>
                                <a:lnTo>
                                  <a:pt x="128000" y="20320"/>
                                </a:lnTo>
                                <a:lnTo>
                                  <a:pt x="135303" y="29210"/>
                                </a:lnTo>
                                <a:lnTo>
                                  <a:pt x="140852" y="40639"/>
                                </a:lnTo>
                                <a:lnTo>
                                  <a:pt x="142913" y="53339"/>
                                </a:lnTo>
                                <a:lnTo>
                                  <a:pt x="142021" y="64770"/>
                                </a:lnTo>
                                <a:lnTo>
                                  <a:pt x="141922" y="66039"/>
                                </a:lnTo>
                                <a:lnTo>
                                  <a:pt x="138313" y="78739"/>
                                </a:lnTo>
                                <a:lnTo>
                                  <a:pt x="135090" y="85089"/>
                                </a:lnTo>
                                <a:lnTo>
                                  <a:pt x="131388" y="91439"/>
                                </a:lnTo>
                                <a:lnTo>
                                  <a:pt x="127529" y="97789"/>
                                </a:lnTo>
                                <a:lnTo>
                                  <a:pt x="116576" y="116839"/>
                                </a:lnTo>
                                <a:lnTo>
                                  <a:pt x="92364" y="154939"/>
                                </a:lnTo>
                                <a:lnTo>
                                  <a:pt x="70513" y="193039"/>
                                </a:lnTo>
                                <a:lnTo>
                                  <a:pt x="53448" y="240030"/>
                                </a:lnTo>
                                <a:lnTo>
                                  <a:pt x="52522" y="255270"/>
                                </a:lnTo>
                                <a:lnTo>
                                  <a:pt x="52445" y="256539"/>
                                </a:lnTo>
                                <a:lnTo>
                                  <a:pt x="67397" y="298450"/>
                                </a:lnTo>
                                <a:lnTo>
                                  <a:pt x="105723" y="316230"/>
                                </a:lnTo>
                                <a:lnTo>
                                  <a:pt x="114343" y="314960"/>
                                </a:lnTo>
                                <a:lnTo>
                                  <a:pt x="122241" y="313689"/>
                                </a:lnTo>
                                <a:lnTo>
                                  <a:pt x="129524" y="309880"/>
                                </a:lnTo>
                                <a:lnTo>
                                  <a:pt x="134605" y="304800"/>
                                </a:lnTo>
                                <a:lnTo>
                                  <a:pt x="136274" y="302260"/>
                                </a:lnTo>
                                <a:lnTo>
                                  <a:pt x="103485" y="302260"/>
                                </a:lnTo>
                                <a:lnTo>
                                  <a:pt x="94129" y="300989"/>
                                </a:lnTo>
                                <a:lnTo>
                                  <a:pt x="79893" y="293370"/>
                                </a:lnTo>
                                <a:lnTo>
                                  <a:pt x="70576" y="280670"/>
                                </a:lnTo>
                                <a:lnTo>
                                  <a:pt x="65685" y="264160"/>
                                </a:lnTo>
                                <a:lnTo>
                                  <a:pt x="64729" y="247650"/>
                                </a:lnTo>
                                <a:lnTo>
                                  <a:pt x="65772" y="238760"/>
                                </a:lnTo>
                                <a:lnTo>
                                  <a:pt x="83890" y="193039"/>
                                </a:lnTo>
                                <a:lnTo>
                                  <a:pt x="105416" y="154939"/>
                                </a:lnTo>
                                <a:lnTo>
                                  <a:pt x="122135" y="129539"/>
                                </a:lnTo>
                                <a:lnTo>
                                  <a:pt x="126129" y="123189"/>
                                </a:lnTo>
                                <a:lnTo>
                                  <a:pt x="149059" y="82550"/>
                                </a:lnTo>
                                <a:lnTo>
                                  <a:pt x="154692" y="53339"/>
                                </a:lnTo>
                                <a:lnTo>
                                  <a:pt x="154802" y="50800"/>
                                </a:lnTo>
                                <a:lnTo>
                                  <a:pt x="154912" y="48260"/>
                                </a:lnTo>
                                <a:lnTo>
                                  <a:pt x="152485" y="36830"/>
                                </a:lnTo>
                                <a:lnTo>
                                  <a:pt x="147896" y="25400"/>
                                </a:lnTo>
                                <a:lnTo>
                                  <a:pt x="143226" y="19050"/>
                                </a:lnTo>
                                <a:close/>
                              </a:path>
                              <a:path w="324485" h="384810">
                                <a:moveTo>
                                  <a:pt x="199018" y="210820"/>
                                </a:moveTo>
                                <a:lnTo>
                                  <a:pt x="170023" y="210820"/>
                                </a:lnTo>
                                <a:lnTo>
                                  <a:pt x="178078" y="213360"/>
                                </a:lnTo>
                                <a:lnTo>
                                  <a:pt x="185345" y="215900"/>
                                </a:lnTo>
                                <a:lnTo>
                                  <a:pt x="191170" y="222250"/>
                                </a:lnTo>
                                <a:lnTo>
                                  <a:pt x="193596" y="224789"/>
                                </a:lnTo>
                                <a:lnTo>
                                  <a:pt x="197177" y="229870"/>
                                </a:lnTo>
                                <a:lnTo>
                                  <a:pt x="198181" y="234950"/>
                                </a:lnTo>
                                <a:lnTo>
                                  <a:pt x="198238" y="240030"/>
                                </a:lnTo>
                                <a:lnTo>
                                  <a:pt x="198354" y="250189"/>
                                </a:lnTo>
                                <a:lnTo>
                                  <a:pt x="194101" y="260350"/>
                                </a:lnTo>
                                <a:lnTo>
                                  <a:pt x="188290" y="269239"/>
                                </a:lnTo>
                                <a:lnTo>
                                  <a:pt x="183791" y="280670"/>
                                </a:lnTo>
                                <a:lnTo>
                                  <a:pt x="208718" y="314960"/>
                                </a:lnTo>
                                <a:lnTo>
                                  <a:pt x="225122" y="316230"/>
                                </a:lnTo>
                                <a:lnTo>
                                  <a:pt x="241200" y="311150"/>
                                </a:lnTo>
                                <a:lnTo>
                                  <a:pt x="254454" y="302260"/>
                                </a:lnTo>
                                <a:lnTo>
                                  <a:pt x="212233" y="302260"/>
                                </a:lnTo>
                                <a:lnTo>
                                  <a:pt x="204303" y="299720"/>
                                </a:lnTo>
                                <a:lnTo>
                                  <a:pt x="198282" y="294639"/>
                                </a:lnTo>
                                <a:lnTo>
                                  <a:pt x="195144" y="287020"/>
                                </a:lnTo>
                                <a:lnTo>
                                  <a:pt x="196587" y="279400"/>
                                </a:lnTo>
                                <a:lnTo>
                                  <a:pt x="200382" y="271780"/>
                                </a:lnTo>
                                <a:lnTo>
                                  <a:pt x="204302" y="265430"/>
                                </a:lnTo>
                                <a:lnTo>
                                  <a:pt x="208075" y="257810"/>
                                </a:lnTo>
                                <a:lnTo>
                                  <a:pt x="210433" y="250189"/>
                                </a:lnTo>
                                <a:lnTo>
                                  <a:pt x="211196" y="241300"/>
                                </a:lnTo>
                                <a:lnTo>
                                  <a:pt x="210182" y="232410"/>
                                </a:lnTo>
                                <a:lnTo>
                                  <a:pt x="207664" y="223520"/>
                                </a:lnTo>
                                <a:lnTo>
                                  <a:pt x="203764" y="217170"/>
                                </a:lnTo>
                                <a:lnTo>
                                  <a:pt x="199018" y="210820"/>
                                </a:lnTo>
                                <a:close/>
                              </a:path>
                              <a:path w="324485" h="384810">
                                <a:moveTo>
                                  <a:pt x="162290" y="196850"/>
                                </a:moveTo>
                                <a:lnTo>
                                  <a:pt x="125612" y="210820"/>
                                </a:lnTo>
                                <a:lnTo>
                                  <a:pt x="113189" y="241300"/>
                                </a:lnTo>
                                <a:lnTo>
                                  <a:pt x="113884" y="250189"/>
                                </a:lnTo>
                                <a:lnTo>
                                  <a:pt x="116152" y="257810"/>
                                </a:lnTo>
                                <a:lnTo>
                                  <a:pt x="119822" y="265430"/>
                                </a:lnTo>
                                <a:lnTo>
                                  <a:pt x="123830" y="271780"/>
                                </a:lnTo>
                                <a:lnTo>
                                  <a:pt x="127638" y="279400"/>
                                </a:lnTo>
                                <a:lnTo>
                                  <a:pt x="129123" y="287020"/>
                                </a:lnTo>
                                <a:lnTo>
                                  <a:pt x="126159" y="294639"/>
                                </a:lnTo>
                                <a:lnTo>
                                  <a:pt x="120490" y="299720"/>
                                </a:lnTo>
                                <a:lnTo>
                                  <a:pt x="112602" y="302260"/>
                                </a:lnTo>
                                <a:lnTo>
                                  <a:pt x="136274" y="302260"/>
                                </a:lnTo>
                                <a:lnTo>
                                  <a:pt x="138776" y="298450"/>
                                </a:lnTo>
                                <a:lnTo>
                                  <a:pt x="141119" y="290830"/>
                                </a:lnTo>
                                <a:lnTo>
                                  <a:pt x="140713" y="280670"/>
                                </a:lnTo>
                                <a:lnTo>
                                  <a:pt x="138032" y="273050"/>
                                </a:lnTo>
                                <a:lnTo>
                                  <a:pt x="134253" y="266700"/>
                                </a:lnTo>
                                <a:lnTo>
                                  <a:pt x="130292" y="260350"/>
                                </a:lnTo>
                                <a:lnTo>
                                  <a:pt x="127061" y="254000"/>
                                </a:lnTo>
                                <a:lnTo>
                                  <a:pt x="125903" y="241300"/>
                                </a:lnTo>
                                <a:lnTo>
                                  <a:pt x="125787" y="240030"/>
                                </a:lnTo>
                                <a:lnTo>
                                  <a:pt x="125671" y="238760"/>
                                </a:lnTo>
                                <a:lnTo>
                                  <a:pt x="125555" y="237489"/>
                                </a:lnTo>
                                <a:lnTo>
                                  <a:pt x="131345" y="223520"/>
                                </a:lnTo>
                                <a:lnTo>
                                  <a:pt x="143686" y="214630"/>
                                </a:lnTo>
                                <a:lnTo>
                                  <a:pt x="161833" y="210820"/>
                                </a:lnTo>
                                <a:lnTo>
                                  <a:pt x="199018" y="210820"/>
                                </a:lnTo>
                                <a:lnTo>
                                  <a:pt x="193964" y="207010"/>
                                </a:lnTo>
                                <a:lnTo>
                                  <a:pt x="187499" y="201930"/>
                                </a:lnTo>
                                <a:lnTo>
                                  <a:pt x="180123" y="199389"/>
                                </a:lnTo>
                                <a:lnTo>
                                  <a:pt x="171749" y="198120"/>
                                </a:lnTo>
                                <a:lnTo>
                                  <a:pt x="162290" y="196850"/>
                                </a:lnTo>
                                <a:close/>
                              </a:path>
                              <a:path w="324485" h="384810">
                                <a:moveTo>
                                  <a:pt x="204569" y="0"/>
                                </a:moveTo>
                                <a:lnTo>
                                  <a:pt x="198692" y="3810"/>
                                </a:lnTo>
                                <a:lnTo>
                                  <a:pt x="192021" y="7620"/>
                                </a:lnTo>
                                <a:lnTo>
                                  <a:pt x="185759" y="13970"/>
                                </a:lnTo>
                                <a:lnTo>
                                  <a:pt x="169727" y="53339"/>
                                </a:lnTo>
                                <a:lnTo>
                                  <a:pt x="170202" y="64770"/>
                                </a:lnTo>
                                <a:lnTo>
                                  <a:pt x="207016" y="137160"/>
                                </a:lnTo>
                                <a:lnTo>
                                  <a:pt x="222068" y="160020"/>
                                </a:lnTo>
                                <a:lnTo>
                                  <a:pt x="236440" y="185420"/>
                                </a:lnTo>
                                <a:lnTo>
                                  <a:pt x="254054" y="223520"/>
                                </a:lnTo>
                                <a:lnTo>
                                  <a:pt x="259674" y="247650"/>
                                </a:lnTo>
                                <a:lnTo>
                                  <a:pt x="258760" y="264160"/>
                                </a:lnTo>
                                <a:lnTo>
                                  <a:pt x="253892" y="280670"/>
                                </a:lnTo>
                                <a:lnTo>
                                  <a:pt x="244601" y="293370"/>
                                </a:lnTo>
                                <a:lnTo>
                                  <a:pt x="230413" y="300989"/>
                                </a:lnTo>
                                <a:lnTo>
                                  <a:pt x="221221" y="302260"/>
                                </a:lnTo>
                                <a:lnTo>
                                  <a:pt x="254454" y="302260"/>
                                </a:lnTo>
                                <a:lnTo>
                                  <a:pt x="263034" y="289560"/>
                                </a:lnTo>
                                <a:lnTo>
                                  <a:pt x="269027" y="275589"/>
                                </a:lnTo>
                                <a:lnTo>
                                  <a:pt x="271821" y="257810"/>
                                </a:lnTo>
                                <a:lnTo>
                                  <a:pt x="270935" y="241300"/>
                                </a:lnTo>
                                <a:lnTo>
                                  <a:pt x="270867" y="240030"/>
                                </a:lnTo>
                                <a:lnTo>
                                  <a:pt x="254190" y="194310"/>
                                </a:lnTo>
                                <a:lnTo>
                                  <a:pt x="247482" y="181610"/>
                                </a:lnTo>
                                <a:lnTo>
                                  <a:pt x="240840" y="168910"/>
                                </a:lnTo>
                                <a:lnTo>
                                  <a:pt x="232734" y="156210"/>
                                </a:lnTo>
                                <a:lnTo>
                                  <a:pt x="224290" y="142239"/>
                                </a:lnTo>
                                <a:lnTo>
                                  <a:pt x="216634" y="130810"/>
                                </a:lnTo>
                                <a:lnTo>
                                  <a:pt x="208863" y="118110"/>
                                </a:lnTo>
                                <a:lnTo>
                                  <a:pt x="204934" y="111760"/>
                                </a:lnTo>
                                <a:lnTo>
                                  <a:pt x="197316" y="99060"/>
                                </a:lnTo>
                                <a:lnTo>
                                  <a:pt x="181629" y="53339"/>
                                </a:lnTo>
                                <a:lnTo>
                                  <a:pt x="181547" y="50800"/>
                                </a:lnTo>
                                <a:lnTo>
                                  <a:pt x="185254" y="36830"/>
                                </a:lnTo>
                                <a:lnTo>
                                  <a:pt x="193342" y="24130"/>
                                </a:lnTo>
                                <a:lnTo>
                                  <a:pt x="194929" y="22860"/>
                                </a:lnTo>
                                <a:lnTo>
                                  <a:pt x="197368" y="20320"/>
                                </a:lnTo>
                                <a:lnTo>
                                  <a:pt x="198536" y="19050"/>
                                </a:lnTo>
                                <a:lnTo>
                                  <a:pt x="213509" y="19050"/>
                                </a:lnTo>
                                <a:lnTo>
                                  <a:pt x="211350" y="15239"/>
                                </a:lnTo>
                                <a:lnTo>
                                  <a:pt x="204543" y="3810"/>
                                </a:lnTo>
                                <a:lnTo>
                                  <a:pt x="204569" y="0"/>
                                </a:lnTo>
                                <a:close/>
                              </a:path>
                            </a:pathLst>
                          </a:custGeom>
                          <a:solidFill>
                            <a:srgbClr val="A3D20D"/>
                          </a:solidFill>
                        </wps:spPr>
                        <wps:bodyPr wrap="square" lIns="0" tIns="0" rIns="0" bIns="0" rtlCol="0">
                          <a:prstTxWarp prst="textNoShape">
                            <a:avLst/>
                          </a:prstTxWarp>
                          <a:noAutofit/>
                        </wps:bodyPr>
                      </wps:wsp>
                      <wps:wsp>
                        <wps:cNvPr id="139" name="Graphic 139"/>
                        <wps:cNvSpPr/>
                        <wps:spPr>
                          <a:xfrm>
                            <a:off x="6537388" y="4359045"/>
                            <a:ext cx="469900" cy="429895"/>
                          </a:xfrm>
                          <a:custGeom>
                            <a:avLst/>
                            <a:gdLst/>
                            <a:ahLst/>
                            <a:cxnLst/>
                            <a:rect l="l" t="t" r="r" b="b"/>
                            <a:pathLst>
                              <a:path w="469900" h="429895">
                                <a:moveTo>
                                  <a:pt x="87731" y="939"/>
                                </a:moveTo>
                                <a:lnTo>
                                  <a:pt x="76200" y="939"/>
                                </a:lnTo>
                                <a:lnTo>
                                  <a:pt x="76149" y="67538"/>
                                </a:lnTo>
                                <a:lnTo>
                                  <a:pt x="74739" y="66573"/>
                                </a:lnTo>
                                <a:lnTo>
                                  <a:pt x="71716" y="62826"/>
                                </a:lnTo>
                                <a:lnTo>
                                  <a:pt x="41338" y="29946"/>
                                </a:lnTo>
                                <a:lnTo>
                                  <a:pt x="33045" y="20967"/>
                                </a:lnTo>
                                <a:lnTo>
                                  <a:pt x="31610" y="19304"/>
                                </a:lnTo>
                                <a:lnTo>
                                  <a:pt x="30099" y="18072"/>
                                </a:lnTo>
                                <a:lnTo>
                                  <a:pt x="28638" y="16395"/>
                                </a:lnTo>
                                <a:lnTo>
                                  <a:pt x="15938" y="2552"/>
                                </a:lnTo>
                                <a:lnTo>
                                  <a:pt x="13843" y="0"/>
                                </a:lnTo>
                                <a:lnTo>
                                  <a:pt x="12611" y="749"/>
                                </a:lnTo>
                                <a:lnTo>
                                  <a:pt x="0" y="749"/>
                                </a:lnTo>
                                <a:lnTo>
                                  <a:pt x="50" y="98958"/>
                                </a:lnTo>
                                <a:lnTo>
                                  <a:pt x="3848" y="98679"/>
                                </a:lnTo>
                                <a:lnTo>
                                  <a:pt x="7886" y="98679"/>
                                </a:lnTo>
                                <a:lnTo>
                                  <a:pt x="9525" y="99288"/>
                                </a:lnTo>
                                <a:lnTo>
                                  <a:pt x="11239" y="98958"/>
                                </a:lnTo>
                                <a:lnTo>
                                  <a:pt x="11493" y="98958"/>
                                </a:lnTo>
                                <a:lnTo>
                                  <a:pt x="11493" y="98679"/>
                                </a:lnTo>
                                <a:lnTo>
                                  <a:pt x="11493" y="29946"/>
                                </a:lnTo>
                                <a:lnTo>
                                  <a:pt x="12407" y="30365"/>
                                </a:lnTo>
                                <a:lnTo>
                                  <a:pt x="11950" y="29946"/>
                                </a:lnTo>
                                <a:lnTo>
                                  <a:pt x="12890" y="30568"/>
                                </a:lnTo>
                                <a:lnTo>
                                  <a:pt x="12649" y="30568"/>
                                </a:lnTo>
                                <a:lnTo>
                                  <a:pt x="13131" y="31000"/>
                                </a:lnTo>
                                <a:lnTo>
                                  <a:pt x="56184" y="77444"/>
                                </a:lnTo>
                                <a:lnTo>
                                  <a:pt x="60325" y="82499"/>
                                </a:lnTo>
                                <a:lnTo>
                                  <a:pt x="68249" y="90512"/>
                                </a:lnTo>
                                <a:lnTo>
                                  <a:pt x="72847" y="96291"/>
                                </a:lnTo>
                                <a:lnTo>
                                  <a:pt x="74256" y="97637"/>
                                </a:lnTo>
                                <a:lnTo>
                                  <a:pt x="75463" y="98958"/>
                                </a:lnTo>
                                <a:lnTo>
                                  <a:pt x="87731" y="99161"/>
                                </a:lnTo>
                                <a:lnTo>
                                  <a:pt x="87731" y="67538"/>
                                </a:lnTo>
                                <a:lnTo>
                                  <a:pt x="87731" y="939"/>
                                </a:lnTo>
                                <a:close/>
                              </a:path>
                              <a:path w="469900" h="429895">
                                <a:moveTo>
                                  <a:pt x="171729" y="429234"/>
                                </a:moveTo>
                                <a:lnTo>
                                  <a:pt x="170789" y="421373"/>
                                </a:lnTo>
                                <a:lnTo>
                                  <a:pt x="169151" y="413181"/>
                                </a:lnTo>
                                <a:lnTo>
                                  <a:pt x="165976" y="389928"/>
                                </a:lnTo>
                                <a:lnTo>
                                  <a:pt x="160299" y="340741"/>
                                </a:lnTo>
                                <a:lnTo>
                                  <a:pt x="159677" y="332460"/>
                                </a:lnTo>
                                <a:lnTo>
                                  <a:pt x="158813" y="330860"/>
                                </a:lnTo>
                                <a:lnTo>
                                  <a:pt x="151244" y="331177"/>
                                </a:lnTo>
                                <a:lnTo>
                                  <a:pt x="147891" y="330949"/>
                                </a:lnTo>
                                <a:lnTo>
                                  <a:pt x="146037" y="332879"/>
                                </a:lnTo>
                                <a:lnTo>
                                  <a:pt x="137236" y="351421"/>
                                </a:lnTo>
                                <a:lnTo>
                                  <a:pt x="118249" y="389255"/>
                                </a:lnTo>
                                <a:lnTo>
                                  <a:pt x="113423" y="398094"/>
                                </a:lnTo>
                                <a:lnTo>
                                  <a:pt x="96659" y="364477"/>
                                </a:lnTo>
                                <a:lnTo>
                                  <a:pt x="80416" y="330822"/>
                                </a:lnTo>
                                <a:lnTo>
                                  <a:pt x="74663" y="331787"/>
                                </a:lnTo>
                                <a:lnTo>
                                  <a:pt x="74460" y="331355"/>
                                </a:lnTo>
                                <a:lnTo>
                                  <a:pt x="68846" y="330936"/>
                                </a:lnTo>
                                <a:lnTo>
                                  <a:pt x="67424" y="338759"/>
                                </a:lnTo>
                                <a:lnTo>
                                  <a:pt x="59283" y="397103"/>
                                </a:lnTo>
                                <a:lnTo>
                                  <a:pt x="56769" y="413105"/>
                                </a:lnTo>
                                <a:lnTo>
                                  <a:pt x="54838" y="421728"/>
                                </a:lnTo>
                                <a:lnTo>
                                  <a:pt x="53987" y="429348"/>
                                </a:lnTo>
                                <a:lnTo>
                                  <a:pt x="59842" y="428663"/>
                                </a:lnTo>
                                <a:lnTo>
                                  <a:pt x="67233" y="429399"/>
                                </a:lnTo>
                                <a:lnTo>
                                  <a:pt x="67843" y="412902"/>
                                </a:lnTo>
                                <a:lnTo>
                                  <a:pt x="69303" y="396773"/>
                                </a:lnTo>
                                <a:lnTo>
                                  <a:pt x="73152" y="364667"/>
                                </a:lnTo>
                                <a:lnTo>
                                  <a:pt x="74688" y="365988"/>
                                </a:lnTo>
                                <a:lnTo>
                                  <a:pt x="81445" y="380631"/>
                                </a:lnTo>
                                <a:lnTo>
                                  <a:pt x="99047" y="417144"/>
                                </a:lnTo>
                                <a:lnTo>
                                  <a:pt x="104749" y="428548"/>
                                </a:lnTo>
                                <a:lnTo>
                                  <a:pt x="110274" y="428713"/>
                                </a:lnTo>
                                <a:lnTo>
                                  <a:pt x="112166" y="423494"/>
                                </a:lnTo>
                                <a:lnTo>
                                  <a:pt x="115646" y="417144"/>
                                </a:lnTo>
                                <a:lnTo>
                                  <a:pt x="120586" y="406171"/>
                                </a:lnTo>
                                <a:lnTo>
                                  <a:pt x="139153" y="368401"/>
                                </a:lnTo>
                                <a:lnTo>
                                  <a:pt x="142214" y="362877"/>
                                </a:lnTo>
                                <a:lnTo>
                                  <a:pt x="146050" y="395986"/>
                                </a:lnTo>
                                <a:lnTo>
                                  <a:pt x="147637" y="412635"/>
                                </a:lnTo>
                                <a:lnTo>
                                  <a:pt x="148336" y="429399"/>
                                </a:lnTo>
                                <a:lnTo>
                                  <a:pt x="152323" y="429272"/>
                                </a:lnTo>
                                <a:lnTo>
                                  <a:pt x="156222" y="428713"/>
                                </a:lnTo>
                                <a:lnTo>
                                  <a:pt x="163957" y="428828"/>
                                </a:lnTo>
                                <a:lnTo>
                                  <a:pt x="168008" y="429729"/>
                                </a:lnTo>
                                <a:lnTo>
                                  <a:pt x="171729" y="429234"/>
                                </a:lnTo>
                                <a:close/>
                              </a:path>
                              <a:path w="469900" h="429895">
                                <a:moveTo>
                                  <a:pt x="204165" y="49530"/>
                                </a:moveTo>
                                <a:lnTo>
                                  <a:pt x="189826" y="10541"/>
                                </a:lnTo>
                                <a:lnTo>
                                  <a:pt x="180416" y="4737"/>
                                </a:lnTo>
                                <a:lnTo>
                                  <a:pt x="180416" y="49530"/>
                                </a:lnTo>
                                <a:lnTo>
                                  <a:pt x="177304" y="69557"/>
                                </a:lnTo>
                                <a:lnTo>
                                  <a:pt x="168795" y="82613"/>
                                </a:lnTo>
                                <a:lnTo>
                                  <a:pt x="154343" y="89306"/>
                                </a:lnTo>
                                <a:lnTo>
                                  <a:pt x="133388" y="90233"/>
                                </a:lnTo>
                                <a:lnTo>
                                  <a:pt x="133273" y="9118"/>
                                </a:lnTo>
                                <a:lnTo>
                                  <a:pt x="137121" y="8750"/>
                                </a:lnTo>
                                <a:lnTo>
                                  <a:pt x="149415" y="8750"/>
                                </a:lnTo>
                                <a:lnTo>
                                  <a:pt x="179527" y="35420"/>
                                </a:lnTo>
                                <a:lnTo>
                                  <a:pt x="180416" y="49530"/>
                                </a:lnTo>
                                <a:lnTo>
                                  <a:pt x="180416" y="4737"/>
                                </a:lnTo>
                                <a:lnTo>
                                  <a:pt x="179171" y="3962"/>
                                </a:lnTo>
                                <a:lnTo>
                                  <a:pt x="171538" y="1778"/>
                                </a:lnTo>
                                <a:lnTo>
                                  <a:pt x="163690" y="863"/>
                                </a:lnTo>
                                <a:lnTo>
                                  <a:pt x="111823" y="863"/>
                                </a:lnTo>
                                <a:lnTo>
                                  <a:pt x="111823" y="1778"/>
                                </a:lnTo>
                                <a:lnTo>
                                  <a:pt x="111950" y="20561"/>
                                </a:lnTo>
                                <a:lnTo>
                                  <a:pt x="112039" y="33680"/>
                                </a:lnTo>
                                <a:lnTo>
                                  <a:pt x="112141" y="49530"/>
                                </a:lnTo>
                                <a:lnTo>
                                  <a:pt x="112242" y="63220"/>
                                </a:lnTo>
                                <a:lnTo>
                                  <a:pt x="112280" y="69557"/>
                                </a:lnTo>
                                <a:lnTo>
                                  <a:pt x="112369" y="82613"/>
                                </a:lnTo>
                                <a:lnTo>
                                  <a:pt x="112471" y="98552"/>
                                </a:lnTo>
                                <a:lnTo>
                                  <a:pt x="148018" y="98552"/>
                                </a:lnTo>
                                <a:lnTo>
                                  <a:pt x="181648" y="90233"/>
                                </a:lnTo>
                                <a:lnTo>
                                  <a:pt x="188734" y="85394"/>
                                </a:lnTo>
                                <a:lnTo>
                                  <a:pt x="196913" y="75311"/>
                                </a:lnTo>
                                <a:lnTo>
                                  <a:pt x="202057" y="63220"/>
                                </a:lnTo>
                                <a:lnTo>
                                  <a:pt x="204165" y="49530"/>
                                </a:lnTo>
                                <a:close/>
                              </a:path>
                              <a:path w="469900" h="429895">
                                <a:moveTo>
                                  <a:pt x="454596" y="952"/>
                                </a:moveTo>
                                <a:lnTo>
                                  <a:pt x="443077" y="723"/>
                                </a:lnTo>
                                <a:lnTo>
                                  <a:pt x="443077" y="67640"/>
                                </a:lnTo>
                                <a:lnTo>
                                  <a:pt x="441642" y="66890"/>
                                </a:lnTo>
                                <a:lnTo>
                                  <a:pt x="433298" y="56819"/>
                                </a:lnTo>
                                <a:lnTo>
                                  <a:pt x="380606" y="749"/>
                                </a:lnTo>
                                <a:lnTo>
                                  <a:pt x="366903" y="749"/>
                                </a:lnTo>
                                <a:lnTo>
                                  <a:pt x="366979" y="98933"/>
                                </a:lnTo>
                                <a:lnTo>
                                  <a:pt x="371894" y="98628"/>
                                </a:lnTo>
                                <a:lnTo>
                                  <a:pt x="378396" y="99187"/>
                                </a:lnTo>
                                <a:lnTo>
                                  <a:pt x="378447" y="29768"/>
                                </a:lnTo>
                                <a:lnTo>
                                  <a:pt x="442112" y="99098"/>
                                </a:lnTo>
                                <a:lnTo>
                                  <a:pt x="454596" y="99225"/>
                                </a:lnTo>
                                <a:lnTo>
                                  <a:pt x="454596" y="952"/>
                                </a:lnTo>
                                <a:close/>
                              </a:path>
                              <a:path w="469900" h="429895">
                                <a:moveTo>
                                  <a:pt x="469785" y="379717"/>
                                </a:moveTo>
                                <a:lnTo>
                                  <a:pt x="455396" y="340715"/>
                                </a:lnTo>
                                <a:lnTo>
                                  <a:pt x="446024" y="334975"/>
                                </a:lnTo>
                                <a:lnTo>
                                  <a:pt x="446024" y="380619"/>
                                </a:lnTo>
                                <a:lnTo>
                                  <a:pt x="443623" y="397319"/>
                                </a:lnTo>
                                <a:lnTo>
                                  <a:pt x="437375" y="409867"/>
                                </a:lnTo>
                                <a:lnTo>
                                  <a:pt x="426504" y="417766"/>
                                </a:lnTo>
                                <a:lnTo>
                                  <a:pt x="410298" y="420509"/>
                                </a:lnTo>
                                <a:lnTo>
                                  <a:pt x="398894" y="420509"/>
                                </a:lnTo>
                                <a:lnTo>
                                  <a:pt x="398894" y="339217"/>
                                </a:lnTo>
                                <a:lnTo>
                                  <a:pt x="412102" y="339217"/>
                                </a:lnTo>
                                <a:lnTo>
                                  <a:pt x="428396" y="342074"/>
                                </a:lnTo>
                                <a:lnTo>
                                  <a:pt x="439077" y="350278"/>
                                </a:lnTo>
                                <a:lnTo>
                                  <a:pt x="444754" y="363308"/>
                                </a:lnTo>
                                <a:lnTo>
                                  <a:pt x="445947" y="379717"/>
                                </a:lnTo>
                                <a:lnTo>
                                  <a:pt x="446024" y="380619"/>
                                </a:lnTo>
                                <a:lnTo>
                                  <a:pt x="446024" y="334975"/>
                                </a:lnTo>
                                <a:lnTo>
                                  <a:pt x="444652" y="334124"/>
                                </a:lnTo>
                                <a:lnTo>
                                  <a:pt x="436994" y="331939"/>
                                </a:lnTo>
                                <a:lnTo>
                                  <a:pt x="429082" y="331038"/>
                                </a:lnTo>
                                <a:lnTo>
                                  <a:pt x="377431" y="331038"/>
                                </a:lnTo>
                                <a:lnTo>
                                  <a:pt x="377469" y="339217"/>
                                </a:lnTo>
                                <a:lnTo>
                                  <a:pt x="377583" y="363308"/>
                                </a:lnTo>
                                <a:lnTo>
                                  <a:pt x="377659" y="379717"/>
                                </a:lnTo>
                                <a:lnTo>
                                  <a:pt x="377736" y="394868"/>
                                </a:lnTo>
                                <a:lnTo>
                                  <a:pt x="377799" y="407123"/>
                                </a:lnTo>
                                <a:lnTo>
                                  <a:pt x="377913" y="428752"/>
                                </a:lnTo>
                                <a:lnTo>
                                  <a:pt x="413448" y="428752"/>
                                </a:lnTo>
                                <a:lnTo>
                                  <a:pt x="447268" y="420509"/>
                                </a:lnTo>
                                <a:lnTo>
                                  <a:pt x="453212" y="416572"/>
                                </a:lnTo>
                                <a:lnTo>
                                  <a:pt x="461543" y="407123"/>
                                </a:lnTo>
                                <a:lnTo>
                                  <a:pt x="467321" y="394868"/>
                                </a:lnTo>
                                <a:lnTo>
                                  <a:pt x="469785" y="379717"/>
                                </a:lnTo>
                                <a:close/>
                              </a:path>
                            </a:pathLst>
                          </a:custGeom>
                          <a:solidFill>
                            <a:srgbClr val="151414"/>
                          </a:solidFill>
                        </wps:spPr>
                        <wps:bodyPr wrap="square" lIns="0" tIns="0" rIns="0" bIns="0" rtlCol="0">
                          <a:prstTxWarp prst="textNoShape">
                            <a:avLst/>
                          </a:prstTxWarp>
                          <a:noAutofit/>
                        </wps:bodyPr>
                      </wps:wsp>
                      <pic:pic>
                        <pic:nvPicPr>
                          <pic:cNvPr id="140" name="Image 140"/>
                          <pic:cNvPicPr/>
                        </pic:nvPicPr>
                        <pic:blipFill>
                          <a:blip r:embed="rId14" cstate="print"/>
                          <a:stretch>
                            <a:fillRect/>
                          </a:stretch>
                        </pic:blipFill>
                        <pic:spPr>
                          <a:xfrm>
                            <a:off x="6127661" y="4522191"/>
                            <a:ext cx="1274016" cy="103123"/>
                          </a:xfrm>
                          <a:prstGeom prst="rect">
                            <a:avLst/>
                          </a:prstGeom>
                        </pic:spPr>
                      </pic:pic>
                      <wps:wsp>
                        <wps:cNvPr id="141" name="Graphic 141"/>
                        <wps:cNvSpPr/>
                        <wps:spPr>
                          <a:xfrm>
                            <a:off x="6798059" y="4358589"/>
                            <a:ext cx="92710" cy="99695"/>
                          </a:xfrm>
                          <a:custGeom>
                            <a:avLst/>
                            <a:gdLst/>
                            <a:ahLst/>
                            <a:cxnLst/>
                            <a:rect l="l" t="t" r="r" b="b"/>
                            <a:pathLst>
                              <a:path w="92710" h="99695">
                                <a:moveTo>
                                  <a:pt x="52572" y="0"/>
                                </a:moveTo>
                                <a:lnTo>
                                  <a:pt x="41601" y="0"/>
                                </a:lnTo>
                                <a:lnTo>
                                  <a:pt x="39562" y="4052"/>
                                </a:lnTo>
                                <a:lnTo>
                                  <a:pt x="36436" y="11523"/>
                                </a:lnTo>
                                <a:lnTo>
                                  <a:pt x="33314" y="19373"/>
                                </a:lnTo>
                                <a:lnTo>
                                  <a:pt x="31226" y="24688"/>
                                </a:lnTo>
                                <a:lnTo>
                                  <a:pt x="15147" y="63552"/>
                                </a:lnTo>
                                <a:lnTo>
                                  <a:pt x="5301" y="87562"/>
                                </a:lnTo>
                                <a:lnTo>
                                  <a:pt x="578" y="99682"/>
                                </a:lnTo>
                                <a:lnTo>
                                  <a:pt x="17649" y="99682"/>
                                </a:lnTo>
                                <a:lnTo>
                                  <a:pt x="5293" y="99278"/>
                                </a:lnTo>
                                <a:lnTo>
                                  <a:pt x="13866" y="99278"/>
                                </a:lnTo>
                                <a:lnTo>
                                  <a:pt x="15545" y="94756"/>
                                </a:lnTo>
                                <a:lnTo>
                                  <a:pt x="18891" y="85007"/>
                                </a:lnTo>
                                <a:lnTo>
                                  <a:pt x="22203" y="75048"/>
                                </a:lnTo>
                                <a:lnTo>
                                  <a:pt x="23885" y="69621"/>
                                </a:lnTo>
                                <a:lnTo>
                                  <a:pt x="80367" y="69621"/>
                                </a:lnTo>
                                <a:lnTo>
                                  <a:pt x="76818" y="60731"/>
                                </a:lnTo>
                                <a:lnTo>
                                  <a:pt x="28038" y="60731"/>
                                </a:lnTo>
                                <a:lnTo>
                                  <a:pt x="41144" y="27736"/>
                                </a:lnTo>
                                <a:lnTo>
                                  <a:pt x="41355" y="27736"/>
                                </a:lnTo>
                                <a:lnTo>
                                  <a:pt x="41170" y="27393"/>
                                </a:lnTo>
                                <a:lnTo>
                                  <a:pt x="63508" y="27393"/>
                                </a:lnTo>
                                <a:lnTo>
                                  <a:pt x="52572" y="0"/>
                                </a:lnTo>
                                <a:close/>
                              </a:path>
                              <a:path w="92710" h="99695">
                                <a:moveTo>
                                  <a:pt x="13866" y="99278"/>
                                </a:moveTo>
                                <a:lnTo>
                                  <a:pt x="6293" y="99278"/>
                                </a:lnTo>
                                <a:lnTo>
                                  <a:pt x="0" y="99682"/>
                                </a:lnTo>
                                <a:lnTo>
                                  <a:pt x="13716" y="99682"/>
                                </a:lnTo>
                                <a:lnTo>
                                  <a:pt x="13866" y="99278"/>
                                </a:lnTo>
                                <a:close/>
                              </a:path>
                              <a:path w="92710" h="99695">
                                <a:moveTo>
                                  <a:pt x="80367" y="69621"/>
                                </a:moveTo>
                                <a:lnTo>
                                  <a:pt x="56956" y="69621"/>
                                </a:lnTo>
                                <a:lnTo>
                                  <a:pt x="59493" y="74416"/>
                                </a:lnTo>
                                <a:lnTo>
                                  <a:pt x="62855" y="83685"/>
                                </a:lnTo>
                                <a:lnTo>
                                  <a:pt x="65921" y="93436"/>
                                </a:lnTo>
                                <a:lnTo>
                                  <a:pt x="67408" y="99059"/>
                                </a:lnTo>
                                <a:lnTo>
                                  <a:pt x="67466" y="99278"/>
                                </a:lnTo>
                                <a:lnTo>
                                  <a:pt x="67573" y="99682"/>
                                </a:lnTo>
                                <a:lnTo>
                                  <a:pt x="70695" y="99682"/>
                                </a:lnTo>
                                <a:lnTo>
                                  <a:pt x="75175" y="99059"/>
                                </a:lnTo>
                                <a:lnTo>
                                  <a:pt x="92120" y="99059"/>
                                </a:lnTo>
                                <a:lnTo>
                                  <a:pt x="80367" y="69621"/>
                                </a:lnTo>
                                <a:close/>
                              </a:path>
                              <a:path w="92710" h="99695">
                                <a:moveTo>
                                  <a:pt x="92120" y="99059"/>
                                </a:moveTo>
                                <a:lnTo>
                                  <a:pt x="83969" y="99059"/>
                                </a:lnTo>
                                <a:lnTo>
                                  <a:pt x="88556" y="99682"/>
                                </a:lnTo>
                                <a:lnTo>
                                  <a:pt x="92368" y="99682"/>
                                </a:lnTo>
                                <a:lnTo>
                                  <a:pt x="92207" y="99278"/>
                                </a:lnTo>
                                <a:lnTo>
                                  <a:pt x="92120" y="99059"/>
                                </a:lnTo>
                                <a:close/>
                              </a:path>
                              <a:path w="92710" h="99695">
                                <a:moveTo>
                                  <a:pt x="63508" y="27393"/>
                                </a:moveTo>
                                <a:lnTo>
                                  <a:pt x="41170" y="27393"/>
                                </a:lnTo>
                                <a:lnTo>
                                  <a:pt x="41375" y="27736"/>
                                </a:lnTo>
                                <a:lnTo>
                                  <a:pt x="41995" y="28917"/>
                                </a:lnTo>
                                <a:lnTo>
                                  <a:pt x="54135" y="60731"/>
                                </a:lnTo>
                                <a:lnTo>
                                  <a:pt x="76818" y="60731"/>
                                </a:lnTo>
                                <a:lnTo>
                                  <a:pt x="63508" y="27393"/>
                                </a:lnTo>
                                <a:close/>
                              </a:path>
                              <a:path w="92710" h="99695">
                                <a:moveTo>
                                  <a:pt x="41355" y="27736"/>
                                </a:moveTo>
                                <a:lnTo>
                                  <a:pt x="41144" y="27736"/>
                                </a:lnTo>
                                <a:lnTo>
                                  <a:pt x="41741" y="28346"/>
                                </a:lnTo>
                                <a:lnTo>
                                  <a:pt x="41355" y="27736"/>
                                </a:lnTo>
                                <a:close/>
                              </a:path>
                            </a:pathLst>
                          </a:custGeom>
                          <a:solidFill>
                            <a:srgbClr val="151414"/>
                          </a:solidFill>
                        </wps:spPr>
                        <wps:bodyPr wrap="square" lIns="0" tIns="0" rIns="0" bIns="0" rtlCol="0">
                          <a:prstTxWarp prst="textNoShape">
                            <a:avLst/>
                          </a:prstTxWarp>
                          <a:noAutofit/>
                        </wps:bodyPr>
                      </wps:wsp>
                      <wps:wsp>
                        <wps:cNvPr id="142" name="Graphic 142"/>
                        <wps:cNvSpPr/>
                        <wps:spPr>
                          <a:xfrm>
                            <a:off x="6670662" y="4367682"/>
                            <a:ext cx="313055" cy="412115"/>
                          </a:xfrm>
                          <a:custGeom>
                            <a:avLst/>
                            <a:gdLst/>
                            <a:ahLst/>
                            <a:cxnLst/>
                            <a:rect l="l" t="t" r="r" b="b"/>
                            <a:pathLst>
                              <a:path w="313055" h="412115">
                                <a:moveTo>
                                  <a:pt x="47142" y="40894"/>
                                </a:moveTo>
                                <a:lnTo>
                                  <a:pt x="21056" y="838"/>
                                </a:lnTo>
                                <a:lnTo>
                                  <a:pt x="5054" y="0"/>
                                </a:lnTo>
                                <a:lnTo>
                                  <a:pt x="0" y="482"/>
                                </a:lnTo>
                                <a:lnTo>
                                  <a:pt x="114" y="81597"/>
                                </a:lnTo>
                                <a:lnTo>
                                  <a:pt x="21069" y="80670"/>
                                </a:lnTo>
                                <a:lnTo>
                                  <a:pt x="35521" y="73977"/>
                                </a:lnTo>
                                <a:lnTo>
                                  <a:pt x="44030" y="60921"/>
                                </a:lnTo>
                                <a:lnTo>
                                  <a:pt x="47142" y="40894"/>
                                </a:lnTo>
                                <a:close/>
                              </a:path>
                              <a:path w="313055" h="412115">
                                <a:moveTo>
                                  <a:pt x="312750" y="371983"/>
                                </a:moveTo>
                                <a:lnTo>
                                  <a:pt x="311480" y="354672"/>
                                </a:lnTo>
                                <a:lnTo>
                                  <a:pt x="305803" y="341642"/>
                                </a:lnTo>
                                <a:lnTo>
                                  <a:pt x="295122" y="333438"/>
                                </a:lnTo>
                                <a:lnTo>
                                  <a:pt x="278828" y="330581"/>
                                </a:lnTo>
                                <a:lnTo>
                                  <a:pt x="265620" y="330581"/>
                                </a:lnTo>
                                <a:lnTo>
                                  <a:pt x="265620" y="411873"/>
                                </a:lnTo>
                                <a:lnTo>
                                  <a:pt x="277025" y="411873"/>
                                </a:lnTo>
                                <a:lnTo>
                                  <a:pt x="293230" y="409130"/>
                                </a:lnTo>
                                <a:lnTo>
                                  <a:pt x="304101" y="401231"/>
                                </a:lnTo>
                                <a:lnTo>
                                  <a:pt x="310349" y="388683"/>
                                </a:lnTo>
                                <a:lnTo>
                                  <a:pt x="312750" y="371983"/>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6087884" y="4359808"/>
                            <a:ext cx="809625" cy="429895"/>
                          </a:xfrm>
                          <a:custGeom>
                            <a:avLst/>
                            <a:gdLst/>
                            <a:ahLst/>
                            <a:cxnLst/>
                            <a:rect l="l" t="t" r="r" b="b"/>
                            <a:pathLst>
                              <a:path w="809625" h="429895">
                                <a:moveTo>
                                  <a:pt x="21488" y="165201"/>
                                </a:moveTo>
                                <a:lnTo>
                                  <a:pt x="0" y="165201"/>
                                </a:lnTo>
                                <a:lnTo>
                                  <a:pt x="0" y="262991"/>
                                </a:lnTo>
                                <a:lnTo>
                                  <a:pt x="17348" y="262991"/>
                                </a:lnTo>
                                <a:lnTo>
                                  <a:pt x="17348" y="264261"/>
                                </a:lnTo>
                                <a:lnTo>
                                  <a:pt x="19773" y="264261"/>
                                </a:lnTo>
                                <a:lnTo>
                                  <a:pt x="19773" y="262991"/>
                                </a:lnTo>
                                <a:lnTo>
                                  <a:pt x="21488" y="262991"/>
                                </a:lnTo>
                                <a:lnTo>
                                  <a:pt x="21488" y="165201"/>
                                </a:lnTo>
                                <a:close/>
                              </a:path>
                              <a:path w="809625" h="429895">
                                <a:moveTo>
                                  <a:pt x="424180" y="101"/>
                                </a:moveTo>
                                <a:lnTo>
                                  <a:pt x="402691" y="101"/>
                                </a:lnTo>
                                <a:lnTo>
                                  <a:pt x="402691" y="97891"/>
                                </a:lnTo>
                                <a:lnTo>
                                  <a:pt x="419430" y="97891"/>
                                </a:lnTo>
                                <a:lnTo>
                                  <a:pt x="419430" y="99161"/>
                                </a:lnTo>
                                <a:lnTo>
                                  <a:pt x="422656" y="99161"/>
                                </a:lnTo>
                                <a:lnTo>
                                  <a:pt x="422656" y="97891"/>
                                </a:lnTo>
                                <a:lnTo>
                                  <a:pt x="424180" y="97891"/>
                                </a:lnTo>
                                <a:lnTo>
                                  <a:pt x="424180" y="101"/>
                                </a:lnTo>
                                <a:close/>
                              </a:path>
                              <a:path w="809625" h="429895">
                                <a:moveTo>
                                  <a:pt x="444792" y="415658"/>
                                </a:moveTo>
                                <a:lnTo>
                                  <a:pt x="428421" y="417004"/>
                                </a:lnTo>
                                <a:lnTo>
                                  <a:pt x="420217" y="417537"/>
                                </a:lnTo>
                                <a:lnTo>
                                  <a:pt x="411784" y="417550"/>
                                </a:lnTo>
                                <a:lnTo>
                                  <a:pt x="411784" y="330212"/>
                                </a:lnTo>
                                <a:lnTo>
                                  <a:pt x="408178" y="330390"/>
                                </a:lnTo>
                                <a:lnTo>
                                  <a:pt x="404583" y="330898"/>
                                </a:lnTo>
                                <a:lnTo>
                                  <a:pt x="397522" y="330720"/>
                                </a:lnTo>
                                <a:lnTo>
                                  <a:pt x="393636" y="329768"/>
                                </a:lnTo>
                                <a:lnTo>
                                  <a:pt x="390309" y="330441"/>
                                </a:lnTo>
                                <a:lnTo>
                                  <a:pt x="390309" y="427977"/>
                                </a:lnTo>
                                <a:lnTo>
                                  <a:pt x="444614" y="427990"/>
                                </a:lnTo>
                                <a:lnTo>
                                  <a:pt x="444131" y="423113"/>
                                </a:lnTo>
                                <a:lnTo>
                                  <a:pt x="443344" y="420662"/>
                                </a:lnTo>
                                <a:lnTo>
                                  <a:pt x="444792" y="415658"/>
                                </a:lnTo>
                                <a:close/>
                              </a:path>
                              <a:path w="809625" h="429895">
                                <a:moveTo>
                                  <a:pt x="485330" y="330301"/>
                                </a:moveTo>
                                <a:lnTo>
                                  <a:pt x="463842" y="330301"/>
                                </a:lnTo>
                                <a:lnTo>
                                  <a:pt x="463842" y="428091"/>
                                </a:lnTo>
                                <a:lnTo>
                                  <a:pt x="481152" y="428091"/>
                                </a:lnTo>
                                <a:lnTo>
                                  <a:pt x="481152" y="429361"/>
                                </a:lnTo>
                                <a:lnTo>
                                  <a:pt x="483565" y="429361"/>
                                </a:lnTo>
                                <a:lnTo>
                                  <a:pt x="483565" y="428091"/>
                                </a:lnTo>
                                <a:lnTo>
                                  <a:pt x="485330" y="428091"/>
                                </a:lnTo>
                                <a:lnTo>
                                  <a:pt x="485330" y="330301"/>
                                </a:lnTo>
                                <a:close/>
                              </a:path>
                              <a:path w="809625" h="429895">
                                <a:moveTo>
                                  <a:pt x="660781" y="330301"/>
                                </a:moveTo>
                                <a:lnTo>
                                  <a:pt x="639292" y="330301"/>
                                </a:lnTo>
                                <a:lnTo>
                                  <a:pt x="639292" y="428091"/>
                                </a:lnTo>
                                <a:lnTo>
                                  <a:pt x="656602" y="428091"/>
                                </a:lnTo>
                                <a:lnTo>
                                  <a:pt x="656602" y="429361"/>
                                </a:lnTo>
                                <a:lnTo>
                                  <a:pt x="659015" y="429361"/>
                                </a:lnTo>
                                <a:lnTo>
                                  <a:pt x="659015" y="428091"/>
                                </a:lnTo>
                                <a:lnTo>
                                  <a:pt x="660781" y="428091"/>
                                </a:lnTo>
                                <a:lnTo>
                                  <a:pt x="660781" y="330301"/>
                                </a:lnTo>
                                <a:close/>
                              </a:path>
                              <a:path w="809625" h="429895">
                                <a:moveTo>
                                  <a:pt x="695325" y="12"/>
                                </a:moveTo>
                                <a:lnTo>
                                  <a:pt x="691629" y="165"/>
                                </a:lnTo>
                                <a:lnTo>
                                  <a:pt x="688060" y="698"/>
                                </a:lnTo>
                                <a:lnTo>
                                  <a:pt x="680923" y="508"/>
                                </a:lnTo>
                                <a:lnTo>
                                  <a:pt x="677646" y="63"/>
                                </a:lnTo>
                                <a:lnTo>
                                  <a:pt x="674154" y="0"/>
                                </a:lnTo>
                                <a:lnTo>
                                  <a:pt x="673722" y="16116"/>
                                </a:lnTo>
                                <a:lnTo>
                                  <a:pt x="673849" y="98450"/>
                                </a:lnTo>
                                <a:lnTo>
                                  <a:pt x="677519" y="98285"/>
                                </a:lnTo>
                                <a:lnTo>
                                  <a:pt x="681113" y="97713"/>
                                </a:lnTo>
                                <a:lnTo>
                                  <a:pt x="688289" y="97891"/>
                                </a:lnTo>
                                <a:lnTo>
                                  <a:pt x="691680" y="98437"/>
                                </a:lnTo>
                                <a:lnTo>
                                  <a:pt x="695325" y="98463"/>
                                </a:lnTo>
                                <a:lnTo>
                                  <a:pt x="695325" y="12"/>
                                </a:lnTo>
                                <a:close/>
                              </a:path>
                              <a:path w="809625" h="429895">
                                <a:moveTo>
                                  <a:pt x="750595" y="330200"/>
                                </a:moveTo>
                                <a:lnTo>
                                  <a:pt x="676948" y="330200"/>
                                </a:lnTo>
                                <a:lnTo>
                                  <a:pt x="677506" y="335851"/>
                                </a:lnTo>
                                <a:lnTo>
                                  <a:pt x="676973" y="342353"/>
                                </a:lnTo>
                                <a:lnTo>
                                  <a:pt x="690308" y="340868"/>
                                </a:lnTo>
                                <a:lnTo>
                                  <a:pt x="697357" y="340347"/>
                                </a:lnTo>
                                <a:lnTo>
                                  <a:pt x="703503" y="340550"/>
                                </a:lnTo>
                                <a:lnTo>
                                  <a:pt x="703516" y="428650"/>
                                </a:lnTo>
                                <a:lnTo>
                                  <a:pt x="707186" y="428485"/>
                                </a:lnTo>
                                <a:lnTo>
                                  <a:pt x="710831" y="427913"/>
                                </a:lnTo>
                                <a:lnTo>
                                  <a:pt x="717994" y="428117"/>
                                </a:lnTo>
                                <a:lnTo>
                                  <a:pt x="721321" y="428650"/>
                                </a:lnTo>
                                <a:lnTo>
                                  <a:pt x="724966" y="428663"/>
                                </a:lnTo>
                                <a:lnTo>
                                  <a:pt x="725081" y="340499"/>
                                </a:lnTo>
                                <a:lnTo>
                                  <a:pt x="731227" y="340410"/>
                                </a:lnTo>
                                <a:lnTo>
                                  <a:pt x="737781" y="340906"/>
                                </a:lnTo>
                                <a:lnTo>
                                  <a:pt x="750544" y="342265"/>
                                </a:lnTo>
                                <a:lnTo>
                                  <a:pt x="749985" y="336702"/>
                                </a:lnTo>
                                <a:lnTo>
                                  <a:pt x="750595" y="330200"/>
                                </a:lnTo>
                                <a:close/>
                              </a:path>
                              <a:path w="809625" h="429895">
                                <a:moveTo>
                                  <a:pt x="809180" y="415658"/>
                                </a:moveTo>
                                <a:lnTo>
                                  <a:pt x="792327" y="417296"/>
                                </a:lnTo>
                                <a:lnTo>
                                  <a:pt x="783297" y="417817"/>
                                </a:lnTo>
                                <a:lnTo>
                                  <a:pt x="775868" y="417423"/>
                                </a:lnTo>
                                <a:lnTo>
                                  <a:pt x="775881" y="381406"/>
                                </a:lnTo>
                                <a:lnTo>
                                  <a:pt x="783069" y="380911"/>
                                </a:lnTo>
                                <a:lnTo>
                                  <a:pt x="791908" y="381165"/>
                                </a:lnTo>
                                <a:lnTo>
                                  <a:pt x="808380" y="382333"/>
                                </a:lnTo>
                                <a:lnTo>
                                  <a:pt x="807770" y="375793"/>
                                </a:lnTo>
                                <a:lnTo>
                                  <a:pt x="808342" y="370192"/>
                                </a:lnTo>
                                <a:lnTo>
                                  <a:pt x="791832" y="371487"/>
                                </a:lnTo>
                                <a:lnTo>
                                  <a:pt x="782688" y="371754"/>
                                </a:lnTo>
                                <a:lnTo>
                                  <a:pt x="775868" y="371182"/>
                                </a:lnTo>
                                <a:lnTo>
                                  <a:pt x="775868" y="340829"/>
                                </a:lnTo>
                                <a:lnTo>
                                  <a:pt x="782358" y="340448"/>
                                </a:lnTo>
                                <a:lnTo>
                                  <a:pt x="791997" y="340880"/>
                                </a:lnTo>
                                <a:lnTo>
                                  <a:pt x="808901" y="342417"/>
                                </a:lnTo>
                                <a:lnTo>
                                  <a:pt x="808812" y="337273"/>
                                </a:lnTo>
                                <a:lnTo>
                                  <a:pt x="808278" y="335838"/>
                                </a:lnTo>
                                <a:lnTo>
                                  <a:pt x="808964" y="330200"/>
                                </a:lnTo>
                                <a:lnTo>
                                  <a:pt x="754697" y="330200"/>
                                </a:lnTo>
                                <a:lnTo>
                                  <a:pt x="754278" y="346278"/>
                                </a:lnTo>
                                <a:lnTo>
                                  <a:pt x="754418" y="427990"/>
                                </a:lnTo>
                                <a:lnTo>
                                  <a:pt x="809002" y="427990"/>
                                </a:lnTo>
                                <a:lnTo>
                                  <a:pt x="808545" y="423125"/>
                                </a:lnTo>
                                <a:lnTo>
                                  <a:pt x="807758" y="420649"/>
                                </a:lnTo>
                                <a:lnTo>
                                  <a:pt x="809180" y="415658"/>
                                </a:lnTo>
                                <a:close/>
                              </a:path>
                            </a:pathLst>
                          </a:custGeom>
                          <a:solidFill>
                            <a:srgbClr val="151414"/>
                          </a:solidFill>
                        </wps:spPr>
                        <wps:bodyPr wrap="square" lIns="0" tIns="0" rIns="0" bIns="0" rtlCol="0">
                          <a:prstTxWarp prst="textNoShape">
                            <a:avLst/>
                          </a:prstTxWarp>
                          <a:noAutofit/>
                        </wps:bodyPr>
                      </wps:wsp>
                      <wps:wsp>
                        <wps:cNvPr id="144" name="Graphic 144"/>
                        <wps:cNvSpPr/>
                        <wps:spPr>
                          <a:xfrm>
                            <a:off x="6826097" y="4386326"/>
                            <a:ext cx="26670" cy="33020"/>
                          </a:xfrm>
                          <a:custGeom>
                            <a:avLst/>
                            <a:gdLst/>
                            <a:ahLst/>
                            <a:cxnLst/>
                            <a:rect l="l" t="t" r="r" b="b"/>
                            <a:pathLst>
                              <a:path w="26670" h="33020">
                                <a:moveTo>
                                  <a:pt x="13106" y="0"/>
                                </a:moveTo>
                                <a:lnTo>
                                  <a:pt x="0" y="32994"/>
                                </a:lnTo>
                                <a:lnTo>
                                  <a:pt x="26097" y="32994"/>
                                </a:lnTo>
                                <a:lnTo>
                                  <a:pt x="13957" y="1181"/>
                                </a:lnTo>
                                <a:lnTo>
                                  <a:pt x="13647" y="609"/>
                                </a:lnTo>
                                <a:lnTo>
                                  <a:pt x="13106"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522541" y="3804195"/>
                            <a:ext cx="869315" cy="1165225"/>
                          </a:xfrm>
                          <a:custGeom>
                            <a:avLst/>
                            <a:gdLst/>
                            <a:ahLst/>
                            <a:cxnLst/>
                            <a:rect l="l" t="t" r="r" b="b"/>
                            <a:pathLst>
                              <a:path w="869315" h="1165225">
                                <a:moveTo>
                                  <a:pt x="598576" y="392252"/>
                                </a:moveTo>
                                <a:lnTo>
                                  <a:pt x="583412" y="325323"/>
                                </a:lnTo>
                                <a:lnTo>
                                  <a:pt x="543064" y="269582"/>
                                </a:lnTo>
                                <a:lnTo>
                                  <a:pt x="477126" y="235559"/>
                                </a:lnTo>
                                <a:lnTo>
                                  <a:pt x="434403" y="229984"/>
                                </a:lnTo>
                                <a:lnTo>
                                  <a:pt x="393420" y="234467"/>
                                </a:lnTo>
                                <a:lnTo>
                                  <a:pt x="328676" y="266496"/>
                                </a:lnTo>
                                <a:lnTo>
                                  <a:pt x="287401" y="320789"/>
                                </a:lnTo>
                                <a:lnTo>
                                  <a:pt x="270217" y="387134"/>
                                </a:lnTo>
                                <a:lnTo>
                                  <a:pt x="270865" y="421652"/>
                                </a:lnTo>
                                <a:lnTo>
                                  <a:pt x="290995" y="487006"/>
                                </a:lnTo>
                                <a:lnTo>
                                  <a:pt x="336778" y="538949"/>
                                </a:lnTo>
                                <a:lnTo>
                                  <a:pt x="408851" y="567283"/>
                                </a:lnTo>
                                <a:lnTo>
                                  <a:pt x="395693" y="552335"/>
                                </a:lnTo>
                                <a:lnTo>
                                  <a:pt x="371754" y="536244"/>
                                </a:lnTo>
                                <a:lnTo>
                                  <a:pt x="344970" y="516178"/>
                                </a:lnTo>
                                <a:lnTo>
                                  <a:pt x="323291" y="489305"/>
                                </a:lnTo>
                                <a:lnTo>
                                  <a:pt x="314680" y="452767"/>
                                </a:lnTo>
                                <a:lnTo>
                                  <a:pt x="327075" y="403745"/>
                                </a:lnTo>
                                <a:lnTo>
                                  <a:pt x="339852" y="442633"/>
                                </a:lnTo>
                                <a:lnTo>
                                  <a:pt x="360299" y="461873"/>
                                </a:lnTo>
                                <a:lnTo>
                                  <a:pt x="384568" y="476326"/>
                                </a:lnTo>
                                <a:lnTo>
                                  <a:pt x="408851" y="500837"/>
                                </a:lnTo>
                                <a:lnTo>
                                  <a:pt x="412838" y="507796"/>
                                </a:lnTo>
                                <a:lnTo>
                                  <a:pt x="417791" y="518096"/>
                                </a:lnTo>
                                <a:lnTo>
                                  <a:pt x="424662" y="527443"/>
                                </a:lnTo>
                                <a:lnTo>
                                  <a:pt x="434403" y="531507"/>
                                </a:lnTo>
                                <a:lnTo>
                                  <a:pt x="429298" y="480402"/>
                                </a:lnTo>
                                <a:lnTo>
                                  <a:pt x="382549" y="460298"/>
                                </a:lnTo>
                                <a:lnTo>
                                  <a:pt x="354495" y="432752"/>
                                </a:lnTo>
                                <a:lnTo>
                                  <a:pt x="342531" y="401015"/>
                                </a:lnTo>
                                <a:lnTo>
                                  <a:pt x="344068" y="368300"/>
                                </a:lnTo>
                                <a:lnTo>
                                  <a:pt x="356501" y="337820"/>
                                </a:lnTo>
                                <a:lnTo>
                                  <a:pt x="377266" y="312788"/>
                                </a:lnTo>
                                <a:lnTo>
                                  <a:pt x="403733" y="296418"/>
                                </a:lnTo>
                                <a:lnTo>
                                  <a:pt x="446328" y="293674"/>
                                </a:lnTo>
                                <a:lnTo>
                                  <a:pt x="481063" y="308279"/>
                                </a:lnTo>
                                <a:lnTo>
                                  <a:pt x="506323" y="335038"/>
                                </a:lnTo>
                                <a:lnTo>
                                  <a:pt x="520496" y="368769"/>
                                </a:lnTo>
                                <a:lnTo>
                                  <a:pt x="521970" y="404291"/>
                                </a:lnTo>
                                <a:lnTo>
                                  <a:pt x="509143" y="436422"/>
                                </a:lnTo>
                                <a:lnTo>
                                  <a:pt x="480402" y="459955"/>
                                </a:lnTo>
                                <a:lnTo>
                                  <a:pt x="439508" y="480402"/>
                                </a:lnTo>
                                <a:lnTo>
                                  <a:pt x="439508" y="536613"/>
                                </a:lnTo>
                                <a:lnTo>
                                  <a:pt x="449732" y="517690"/>
                                </a:lnTo>
                                <a:lnTo>
                                  <a:pt x="452285" y="507873"/>
                                </a:lnTo>
                                <a:lnTo>
                                  <a:pt x="462508" y="497090"/>
                                </a:lnTo>
                                <a:lnTo>
                                  <a:pt x="495731" y="475284"/>
                                </a:lnTo>
                                <a:lnTo>
                                  <a:pt x="528955" y="447192"/>
                                </a:lnTo>
                                <a:lnTo>
                                  <a:pt x="546836" y="403745"/>
                                </a:lnTo>
                                <a:lnTo>
                                  <a:pt x="554736" y="444627"/>
                                </a:lnTo>
                                <a:lnTo>
                                  <a:pt x="530301" y="512978"/>
                                </a:lnTo>
                                <a:lnTo>
                                  <a:pt x="487260" y="542048"/>
                                </a:lnTo>
                                <a:lnTo>
                                  <a:pt x="476567" y="545566"/>
                                </a:lnTo>
                                <a:lnTo>
                                  <a:pt x="467779" y="550989"/>
                                </a:lnTo>
                                <a:lnTo>
                                  <a:pt x="459955" y="562165"/>
                                </a:lnTo>
                                <a:lnTo>
                                  <a:pt x="497573" y="554570"/>
                                </a:lnTo>
                                <a:lnTo>
                                  <a:pt x="529336" y="539216"/>
                                </a:lnTo>
                                <a:lnTo>
                                  <a:pt x="555218" y="517423"/>
                                </a:lnTo>
                                <a:lnTo>
                                  <a:pt x="575132" y="490512"/>
                                </a:lnTo>
                                <a:lnTo>
                                  <a:pt x="589038" y="459790"/>
                                </a:lnTo>
                                <a:lnTo>
                                  <a:pt x="596861" y="426605"/>
                                </a:lnTo>
                                <a:lnTo>
                                  <a:pt x="598576" y="392252"/>
                                </a:lnTo>
                                <a:close/>
                              </a:path>
                              <a:path w="869315" h="1165225">
                                <a:moveTo>
                                  <a:pt x="726008" y="426656"/>
                                </a:moveTo>
                                <a:lnTo>
                                  <a:pt x="725703" y="378180"/>
                                </a:lnTo>
                                <a:lnTo>
                                  <a:pt x="719201" y="334441"/>
                                </a:lnTo>
                                <a:lnTo>
                                  <a:pt x="706158" y="292582"/>
                                </a:lnTo>
                                <a:lnTo>
                                  <a:pt x="687120" y="253225"/>
                                </a:lnTo>
                                <a:lnTo>
                                  <a:pt x="662584" y="217030"/>
                                </a:lnTo>
                                <a:lnTo>
                                  <a:pt x="633082" y="184632"/>
                                </a:lnTo>
                                <a:lnTo>
                                  <a:pt x="599122" y="156679"/>
                                </a:lnTo>
                                <a:lnTo>
                                  <a:pt x="561251" y="133819"/>
                                </a:lnTo>
                                <a:lnTo>
                                  <a:pt x="519976" y="116687"/>
                                </a:lnTo>
                                <a:lnTo>
                                  <a:pt x="475818" y="105943"/>
                                </a:lnTo>
                                <a:lnTo>
                                  <a:pt x="429298" y="102209"/>
                                </a:lnTo>
                                <a:lnTo>
                                  <a:pt x="379425" y="108153"/>
                                </a:lnTo>
                                <a:lnTo>
                                  <a:pt x="332460" y="122034"/>
                                </a:lnTo>
                                <a:lnTo>
                                  <a:pt x="289026" y="143103"/>
                                </a:lnTo>
                                <a:lnTo>
                                  <a:pt x="249770" y="170611"/>
                                </a:lnTo>
                                <a:lnTo>
                                  <a:pt x="215290" y="203796"/>
                                </a:lnTo>
                                <a:lnTo>
                                  <a:pt x="186258" y="241909"/>
                                </a:lnTo>
                                <a:lnTo>
                                  <a:pt x="163271" y="284187"/>
                                </a:lnTo>
                                <a:lnTo>
                                  <a:pt x="146964" y="329857"/>
                                </a:lnTo>
                                <a:lnTo>
                                  <a:pt x="137985" y="378180"/>
                                </a:lnTo>
                                <a:lnTo>
                                  <a:pt x="138645" y="426250"/>
                                </a:lnTo>
                                <a:lnTo>
                                  <a:pt x="146367" y="471982"/>
                                </a:lnTo>
                                <a:lnTo>
                                  <a:pt x="160528" y="514883"/>
                                </a:lnTo>
                                <a:lnTo>
                                  <a:pt x="180505" y="554482"/>
                                </a:lnTo>
                                <a:lnTo>
                                  <a:pt x="205701" y="590283"/>
                                </a:lnTo>
                                <a:lnTo>
                                  <a:pt x="235496" y="621779"/>
                                </a:lnTo>
                                <a:lnTo>
                                  <a:pt x="269278" y="648500"/>
                                </a:lnTo>
                                <a:lnTo>
                                  <a:pt x="306425" y="669950"/>
                                </a:lnTo>
                                <a:lnTo>
                                  <a:pt x="346341" y="685622"/>
                                </a:lnTo>
                                <a:lnTo>
                                  <a:pt x="388404" y="695045"/>
                                </a:lnTo>
                                <a:lnTo>
                                  <a:pt x="364769" y="672934"/>
                                </a:lnTo>
                                <a:lnTo>
                                  <a:pt x="325805" y="652246"/>
                                </a:lnTo>
                                <a:lnTo>
                                  <a:pt x="284911" y="632523"/>
                                </a:lnTo>
                                <a:lnTo>
                                  <a:pt x="255536" y="613270"/>
                                </a:lnTo>
                                <a:lnTo>
                                  <a:pt x="228460" y="580377"/>
                                </a:lnTo>
                                <a:lnTo>
                                  <a:pt x="219113" y="537895"/>
                                </a:lnTo>
                                <a:lnTo>
                                  <a:pt x="220319" y="489661"/>
                                </a:lnTo>
                                <a:lnTo>
                                  <a:pt x="224866" y="439508"/>
                                </a:lnTo>
                                <a:lnTo>
                                  <a:pt x="239801" y="481596"/>
                                </a:lnTo>
                                <a:lnTo>
                                  <a:pt x="252336" y="511708"/>
                                </a:lnTo>
                                <a:lnTo>
                                  <a:pt x="271576" y="535101"/>
                                </a:lnTo>
                                <a:lnTo>
                                  <a:pt x="306641" y="557060"/>
                                </a:lnTo>
                                <a:lnTo>
                                  <a:pt x="322770" y="564730"/>
                                </a:lnTo>
                                <a:lnTo>
                                  <a:pt x="356946" y="580059"/>
                                </a:lnTo>
                                <a:lnTo>
                                  <a:pt x="373075" y="587717"/>
                                </a:lnTo>
                                <a:lnTo>
                                  <a:pt x="388086" y="597623"/>
                                </a:lnTo>
                                <a:lnTo>
                                  <a:pt x="397344" y="605612"/>
                                </a:lnTo>
                                <a:lnTo>
                                  <a:pt x="413956" y="623493"/>
                                </a:lnTo>
                                <a:lnTo>
                                  <a:pt x="424180" y="638822"/>
                                </a:lnTo>
                                <a:lnTo>
                                  <a:pt x="421627" y="591553"/>
                                </a:lnTo>
                                <a:lnTo>
                                  <a:pt x="415239" y="574954"/>
                                </a:lnTo>
                                <a:lnTo>
                                  <a:pt x="395427" y="569836"/>
                                </a:lnTo>
                                <a:lnTo>
                                  <a:pt x="352628" y="557060"/>
                                </a:lnTo>
                                <a:lnTo>
                                  <a:pt x="317792" y="536524"/>
                                </a:lnTo>
                                <a:lnTo>
                                  <a:pt x="268566" y="480555"/>
                                </a:lnTo>
                                <a:lnTo>
                                  <a:pt x="245491" y="412089"/>
                                </a:lnTo>
                                <a:lnTo>
                                  <a:pt x="243344" y="375894"/>
                                </a:lnTo>
                                <a:lnTo>
                                  <a:pt x="247230" y="339864"/>
                                </a:lnTo>
                                <a:lnTo>
                                  <a:pt x="272427" y="272643"/>
                                </a:lnTo>
                                <a:lnTo>
                                  <a:pt x="319747" y="219189"/>
                                </a:lnTo>
                                <a:lnTo>
                                  <a:pt x="387858" y="188264"/>
                                </a:lnTo>
                                <a:lnTo>
                                  <a:pt x="429298" y="183984"/>
                                </a:lnTo>
                                <a:lnTo>
                                  <a:pt x="475475" y="187921"/>
                                </a:lnTo>
                                <a:lnTo>
                                  <a:pt x="516204" y="201472"/>
                                </a:lnTo>
                                <a:lnTo>
                                  <a:pt x="551065" y="223139"/>
                                </a:lnTo>
                                <a:lnTo>
                                  <a:pt x="579704" y="251396"/>
                                </a:lnTo>
                                <a:lnTo>
                                  <a:pt x="601687" y="284721"/>
                                </a:lnTo>
                                <a:lnTo>
                                  <a:pt x="616661" y="321589"/>
                                </a:lnTo>
                                <a:lnTo>
                                  <a:pt x="624205" y="360489"/>
                                </a:lnTo>
                                <a:lnTo>
                                  <a:pt x="623951" y="399897"/>
                                </a:lnTo>
                                <a:lnTo>
                                  <a:pt x="615480" y="438302"/>
                                </a:lnTo>
                                <a:lnTo>
                                  <a:pt x="598424" y="474154"/>
                                </a:lnTo>
                                <a:lnTo>
                                  <a:pt x="572389" y="505955"/>
                                </a:lnTo>
                                <a:lnTo>
                                  <a:pt x="533095" y="541578"/>
                                </a:lnTo>
                                <a:lnTo>
                                  <a:pt x="477520" y="564883"/>
                                </a:lnTo>
                                <a:lnTo>
                                  <a:pt x="449732" y="577494"/>
                                </a:lnTo>
                                <a:lnTo>
                                  <a:pt x="444627" y="638822"/>
                                </a:lnTo>
                                <a:lnTo>
                                  <a:pt x="455396" y="628688"/>
                                </a:lnTo>
                                <a:lnTo>
                                  <a:pt x="476961" y="600735"/>
                                </a:lnTo>
                                <a:lnTo>
                                  <a:pt x="490613" y="587717"/>
                                </a:lnTo>
                                <a:lnTo>
                                  <a:pt x="563397" y="557631"/>
                                </a:lnTo>
                                <a:lnTo>
                                  <a:pt x="595490" y="535838"/>
                                </a:lnTo>
                                <a:lnTo>
                                  <a:pt x="621449" y="499084"/>
                                </a:lnTo>
                                <a:lnTo>
                                  <a:pt x="638822" y="439508"/>
                                </a:lnTo>
                                <a:lnTo>
                                  <a:pt x="645452" y="461238"/>
                                </a:lnTo>
                                <a:lnTo>
                                  <a:pt x="649681" y="490626"/>
                                </a:lnTo>
                                <a:lnTo>
                                  <a:pt x="651040" y="520014"/>
                                </a:lnTo>
                                <a:lnTo>
                                  <a:pt x="649046" y="541718"/>
                                </a:lnTo>
                                <a:lnTo>
                                  <a:pt x="636905" y="588225"/>
                                </a:lnTo>
                                <a:lnTo>
                                  <a:pt x="609866" y="618959"/>
                                </a:lnTo>
                                <a:lnTo>
                                  <a:pt x="574306" y="639470"/>
                                </a:lnTo>
                                <a:lnTo>
                                  <a:pt x="536613" y="655294"/>
                                </a:lnTo>
                                <a:lnTo>
                                  <a:pt x="503186" y="671982"/>
                                </a:lnTo>
                                <a:lnTo>
                                  <a:pt x="480402" y="695045"/>
                                </a:lnTo>
                                <a:lnTo>
                                  <a:pt x="518731" y="689356"/>
                                </a:lnTo>
                                <a:lnTo>
                                  <a:pt x="556437" y="675830"/>
                                </a:lnTo>
                                <a:lnTo>
                                  <a:pt x="592620" y="655256"/>
                                </a:lnTo>
                                <a:lnTo>
                                  <a:pt x="626351" y="628408"/>
                                </a:lnTo>
                                <a:lnTo>
                                  <a:pt x="656717" y="596023"/>
                                </a:lnTo>
                                <a:lnTo>
                                  <a:pt x="682777" y="558901"/>
                                </a:lnTo>
                                <a:lnTo>
                                  <a:pt x="703630" y="517779"/>
                                </a:lnTo>
                                <a:lnTo>
                                  <a:pt x="718350" y="473443"/>
                                </a:lnTo>
                                <a:lnTo>
                                  <a:pt x="726008" y="426656"/>
                                </a:lnTo>
                                <a:close/>
                              </a:path>
                              <a:path w="869315" h="1165225">
                                <a:moveTo>
                                  <a:pt x="868807" y="1073226"/>
                                </a:moveTo>
                                <a:lnTo>
                                  <a:pt x="838619" y="1030833"/>
                                </a:lnTo>
                                <a:lnTo>
                                  <a:pt x="796137" y="1017016"/>
                                </a:lnTo>
                                <a:lnTo>
                                  <a:pt x="771702" y="1015746"/>
                                </a:lnTo>
                                <a:lnTo>
                                  <a:pt x="725703" y="1017016"/>
                                </a:lnTo>
                                <a:lnTo>
                                  <a:pt x="731697" y="1025956"/>
                                </a:lnTo>
                                <a:lnTo>
                                  <a:pt x="735291" y="1027239"/>
                                </a:lnTo>
                                <a:lnTo>
                                  <a:pt x="737920" y="1028522"/>
                                </a:lnTo>
                                <a:lnTo>
                                  <a:pt x="741032" y="1037450"/>
                                </a:lnTo>
                                <a:lnTo>
                                  <a:pt x="743915" y="1057986"/>
                                </a:lnTo>
                                <a:lnTo>
                                  <a:pt x="744867" y="1094320"/>
                                </a:lnTo>
                                <a:lnTo>
                                  <a:pt x="743915" y="1131608"/>
                                </a:lnTo>
                                <a:lnTo>
                                  <a:pt x="741032" y="1155001"/>
                                </a:lnTo>
                                <a:lnTo>
                                  <a:pt x="720115" y="1156119"/>
                                </a:lnTo>
                                <a:lnTo>
                                  <a:pt x="707821" y="1152448"/>
                                </a:lnTo>
                                <a:lnTo>
                                  <a:pt x="699350" y="1144943"/>
                                </a:lnTo>
                                <a:lnTo>
                                  <a:pt x="689927" y="1134554"/>
                                </a:lnTo>
                                <a:lnTo>
                                  <a:pt x="683069" y="1123861"/>
                                </a:lnTo>
                                <a:lnTo>
                                  <a:pt x="671245" y="1104379"/>
                                </a:lnTo>
                                <a:lnTo>
                                  <a:pt x="664375" y="1093673"/>
                                </a:lnTo>
                                <a:lnTo>
                                  <a:pt x="691997" y="1057833"/>
                                </a:lnTo>
                                <a:lnTo>
                                  <a:pt x="692772" y="1035189"/>
                                </a:lnTo>
                                <a:lnTo>
                                  <a:pt x="673963" y="1022769"/>
                                </a:lnTo>
                                <a:lnTo>
                                  <a:pt x="642797" y="1017587"/>
                                </a:lnTo>
                                <a:lnTo>
                                  <a:pt x="606526" y="1016673"/>
                                </a:lnTo>
                                <a:lnTo>
                                  <a:pt x="572389" y="1017016"/>
                                </a:lnTo>
                                <a:lnTo>
                                  <a:pt x="581964" y="1030109"/>
                                </a:lnTo>
                                <a:lnTo>
                                  <a:pt x="587717" y="1033627"/>
                                </a:lnTo>
                                <a:lnTo>
                                  <a:pt x="589635" y="1042885"/>
                                </a:lnTo>
                                <a:lnTo>
                                  <a:pt x="587717" y="1073226"/>
                                </a:lnTo>
                                <a:lnTo>
                                  <a:pt x="587717" y="1149883"/>
                                </a:lnTo>
                                <a:lnTo>
                                  <a:pt x="582447" y="1154442"/>
                                </a:lnTo>
                                <a:lnTo>
                                  <a:pt x="580047" y="1155636"/>
                                </a:lnTo>
                                <a:lnTo>
                                  <a:pt x="577659" y="1157795"/>
                                </a:lnTo>
                                <a:lnTo>
                                  <a:pt x="572389" y="1165225"/>
                                </a:lnTo>
                                <a:lnTo>
                                  <a:pt x="643940" y="1165225"/>
                                </a:lnTo>
                                <a:lnTo>
                                  <a:pt x="637870" y="1154772"/>
                                </a:lnTo>
                                <a:lnTo>
                                  <a:pt x="633717" y="1154366"/>
                                </a:lnTo>
                                <a:lnTo>
                                  <a:pt x="629564" y="1153007"/>
                                </a:lnTo>
                                <a:lnTo>
                                  <a:pt x="623493" y="1139672"/>
                                </a:lnTo>
                                <a:lnTo>
                                  <a:pt x="623493" y="1098778"/>
                                </a:lnTo>
                                <a:lnTo>
                                  <a:pt x="636435" y="1110602"/>
                                </a:lnTo>
                                <a:lnTo>
                                  <a:pt x="650328" y="1128179"/>
                                </a:lnTo>
                                <a:lnTo>
                                  <a:pt x="662305" y="1147660"/>
                                </a:lnTo>
                                <a:lnTo>
                                  <a:pt x="669493" y="1165225"/>
                                </a:lnTo>
                                <a:lnTo>
                                  <a:pt x="812596" y="1165225"/>
                                </a:lnTo>
                                <a:lnTo>
                                  <a:pt x="846442" y="1146695"/>
                                </a:lnTo>
                                <a:lnTo>
                                  <a:pt x="854989" y="1135761"/>
                                </a:lnTo>
                                <a:lnTo>
                                  <a:pt x="868807" y="1109002"/>
                                </a:lnTo>
                                <a:lnTo>
                                  <a:pt x="868807" y="1073226"/>
                                </a:lnTo>
                                <a:close/>
                              </a:path>
                              <a:path w="869315" h="1165225">
                                <a:moveTo>
                                  <a:pt x="868807" y="623493"/>
                                </a:moveTo>
                                <a:lnTo>
                                  <a:pt x="858964" y="249948"/>
                                </a:lnTo>
                                <a:lnTo>
                                  <a:pt x="858850" y="245313"/>
                                </a:lnTo>
                                <a:lnTo>
                                  <a:pt x="858761" y="242125"/>
                                </a:lnTo>
                                <a:lnTo>
                                  <a:pt x="858659" y="238455"/>
                                </a:lnTo>
                                <a:lnTo>
                                  <a:pt x="858583" y="235089"/>
                                </a:lnTo>
                                <a:lnTo>
                                  <a:pt x="837742" y="235089"/>
                                </a:lnTo>
                                <a:lnTo>
                                  <a:pt x="816419" y="242125"/>
                                </a:lnTo>
                                <a:lnTo>
                                  <a:pt x="796772" y="255943"/>
                                </a:lnTo>
                                <a:lnTo>
                                  <a:pt x="781926" y="275971"/>
                                </a:lnTo>
                                <a:lnTo>
                                  <a:pt x="776820" y="265747"/>
                                </a:lnTo>
                                <a:lnTo>
                                  <a:pt x="771715" y="260642"/>
                                </a:lnTo>
                                <a:lnTo>
                                  <a:pt x="771626" y="245122"/>
                                </a:lnTo>
                                <a:lnTo>
                                  <a:pt x="768667" y="238455"/>
                                </a:lnTo>
                                <a:lnTo>
                                  <a:pt x="742073" y="180467"/>
                                </a:lnTo>
                                <a:lnTo>
                                  <a:pt x="697522" y="124891"/>
                                </a:lnTo>
                                <a:lnTo>
                                  <a:pt x="669493" y="97104"/>
                                </a:lnTo>
                                <a:lnTo>
                                  <a:pt x="627748" y="59537"/>
                                </a:lnTo>
                                <a:lnTo>
                                  <a:pt x="584530" y="35699"/>
                                </a:lnTo>
                                <a:lnTo>
                                  <a:pt x="543280" y="20942"/>
                                </a:lnTo>
                                <a:lnTo>
                                  <a:pt x="507415" y="10591"/>
                                </a:lnTo>
                                <a:lnTo>
                                  <a:pt x="480402" y="0"/>
                                </a:lnTo>
                                <a:lnTo>
                                  <a:pt x="408851" y="0"/>
                                </a:lnTo>
                                <a:lnTo>
                                  <a:pt x="379704" y="8394"/>
                                </a:lnTo>
                                <a:lnTo>
                                  <a:pt x="351993" y="13423"/>
                                </a:lnTo>
                                <a:lnTo>
                                  <a:pt x="291299" y="30657"/>
                                </a:lnTo>
                                <a:lnTo>
                                  <a:pt x="242112" y="58775"/>
                                </a:lnTo>
                                <a:lnTo>
                                  <a:pt x="200596" y="90716"/>
                                </a:lnTo>
                                <a:lnTo>
                                  <a:pt x="164820" y="128409"/>
                                </a:lnTo>
                                <a:lnTo>
                                  <a:pt x="132880" y="173761"/>
                                </a:lnTo>
                                <a:lnTo>
                                  <a:pt x="108597" y="223596"/>
                                </a:lnTo>
                                <a:lnTo>
                                  <a:pt x="91986" y="281089"/>
                                </a:lnTo>
                                <a:lnTo>
                                  <a:pt x="76339" y="264566"/>
                                </a:lnTo>
                                <a:lnTo>
                                  <a:pt x="58775" y="248513"/>
                                </a:lnTo>
                                <a:lnTo>
                                  <a:pt x="52705" y="245313"/>
                                </a:lnTo>
                                <a:lnTo>
                                  <a:pt x="37376" y="237248"/>
                                </a:lnTo>
                                <a:lnTo>
                                  <a:pt x="10223" y="235089"/>
                                </a:lnTo>
                                <a:lnTo>
                                  <a:pt x="6464" y="285965"/>
                                </a:lnTo>
                                <a:lnTo>
                                  <a:pt x="6705" y="313778"/>
                                </a:lnTo>
                                <a:lnTo>
                                  <a:pt x="6731" y="317246"/>
                                </a:lnTo>
                                <a:lnTo>
                                  <a:pt x="6832" y="328980"/>
                                </a:lnTo>
                                <a:lnTo>
                                  <a:pt x="6946" y="341274"/>
                                </a:lnTo>
                                <a:lnTo>
                                  <a:pt x="7023" y="350723"/>
                                </a:lnTo>
                                <a:lnTo>
                                  <a:pt x="6883" y="372618"/>
                                </a:lnTo>
                                <a:lnTo>
                                  <a:pt x="6781" y="388416"/>
                                </a:lnTo>
                                <a:lnTo>
                                  <a:pt x="6654" y="407708"/>
                                </a:lnTo>
                                <a:lnTo>
                                  <a:pt x="6629" y="412610"/>
                                </a:lnTo>
                                <a:lnTo>
                                  <a:pt x="0" y="454850"/>
                                </a:lnTo>
                                <a:lnTo>
                                  <a:pt x="0" y="700151"/>
                                </a:lnTo>
                                <a:lnTo>
                                  <a:pt x="13817" y="733145"/>
                                </a:lnTo>
                                <a:lnTo>
                                  <a:pt x="26187" y="764679"/>
                                </a:lnTo>
                                <a:lnTo>
                                  <a:pt x="51028" y="797179"/>
                                </a:lnTo>
                                <a:lnTo>
                                  <a:pt x="102209" y="833031"/>
                                </a:lnTo>
                                <a:lnTo>
                                  <a:pt x="119278" y="843889"/>
                                </a:lnTo>
                                <a:lnTo>
                                  <a:pt x="137985" y="854113"/>
                                </a:lnTo>
                                <a:lnTo>
                                  <a:pt x="156832" y="865378"/>
                                </a:lnTo>
                                <a:lnTo>
                                  <a:pt x="173761" y="879030"/>
                                </a:lnTo>
                                <a:lnTo>
                                  <a:pt x="193725" y="893483"/>
                                </a:lnTo>
                                <a:lnTo>
                                  <a:pt x="203149" y="906500"/>
                                </a:lnTo>
                                <a:lnTo>
                                  <a:pt x="206819" y="918552"/>
                                </a:lnTo>
                                <a:lnTo>
                                  <a:pt x="209537" y="930135"/>
                                </a:lnTo>
                                <a:lnTo>
                                  <a:pt x="215607" y="940358"/>
                                </a:lnTo>
                                <a:lnTo>
                                  <a:pt x="215925" y="942911"/>
                                </a:lnTo>
                                <a:lnTo>
                                  <a:pt x="218160" y="941641"/>
                                </a:lnTo>
                                <a:lnTo>
                                  <a:pt x="229984" y="940358"/>
                                </a:lnTo>
                                <a:lnTo>
                                  <a:pt x="229870" y="924547"/>
                                </a:lnTo>
                                <a:lnTo>
                                  <a:pt x="229743" y="906500"/>
                                </a:lnTo>
                                <a:lnTo>
                                  <a:pt x="229743" y="904824"/>
                                </a:lnTo>
                                <a:lnTo>
                                  <a:pt x="197396" y="870724"/>
                                </a:lnTo>
                                <a:lnTo>
                                  <a:pt x="154520" y="843330"/>
                                </a:lnTo>
                                <a:lnTo>
                                  <a:pt x="122656" y="827913"/>
                                </a:lnTo>
                                <a:lnTo>
                                  <a:pt x="82804" y="801192"/>
                                </a:lnTo>
                                <a:lnTo>
                                  <a:pt x="54102" y="771931"/>
                                </a:lnTo>
                                <a:lnTo>
                                  <a:pt x="23241" y="704850"/>
                                </a:lnTo>
                                <a:lnTo>
                                  <a:pt x="17640" y="666508"/>
                                </a:lnTo>
                                <a:lnTo>
                                  <a:pt x="16306" y="623493"/>
                                </a:lnTo>
                                <a:lnTo>
                                  <a:pt x="17348" y="582612"/>
                                </a:lnTo>
                                <a:lnTo>
                                  <a:pt x="17437" y="579069"/>
                                </a:lnTo>
                                <a:lnTo>
                                  <a:pt x="19405" y="529285"/>
                                </a:lnTo>
                                <a:lnTo>
                                  <a:pt x="20447" y="475284"/>
                                </a:lnTo>
                                <a:lnTo>
                                  <a:pt x="20447" y="245313"/>
                                </a:lnTo>
                                <a:lnTo>
                                  <a:pt x="49339" y="255943"/>
                                </a:lnTo>
                                <a:lnTo>
                                  <a:pt x="78536" y="290309"/>
                                </a:lnTo>
                                <a:lnTo>
                                  <a:pt x="85242" y="341274"/>
                                </a:lnTo>
                                <a:lnTo>
                                  <a:pt x="86029" y="372618"/>
                                </a:lnTo>
                                <a:lnTo>
                                  <a:pt x="88252" y="407708"/>
                                </a:lnTo>
                                <a:lnTo>
                                  <a:pt x="94259" y="446392"/>
                                </a:lnTo>
                                <a:lnTo>
                                  <a:pt x="106387" y="488530"/>
                                </a:lnTo>
                                <a:lnTo>
                                  <a:pt x="126987" y="533984"/>
                                </a:lnTo>
                                <a:lnTo>
                                  <a:pt x="158432" y="582612"/>
                                </a:lnTo>
                                <a:lnTo>
                                  <a:pt x="207200" y="636219"/>
                                </a:lnTo>
                                <a:lnTo>
                                  <a:pt x="257937" y="671664"/>
                                </a:lnTo>
                                <a:lnTo>
                                  <a:pt x="305244" y="694105"/>
                                </a:lnTo>
                                <a:lnTo>
                                  <a:pt x="343712" y="708698"/>
                                </a:lnTo>
                                <a:lnTo>
                                  <a:pt x="367957" y="720598"/>
                                </a:lnTo>
                                <a:lnTo>
                                  <a:pt x="387286" y="735774"/>
                                </a:lnTo>
                                <a:lnTo>
                                  <a:pt x="399910" y="757656"/>
                                </a:lnTo>
                                <a:lnTo>
                                  <a:pt x="406768" y="785291"/>
                                </a:lnTo>
                                <a:lnTo>
                                  <a:pt x="408851" y="817702"/>
                                </a:lnTo>
                                <a:lnTo>
                                  <a:pt x="411797" y="833031"/>
                                </a:lnTo>
                                <a:lnTo>
                                  <a:pt x="413321" y="848372"/>
                                </a:lnTo>
                                <a:lnTo>
                                  <a:pt x="413880" y="863701"/>
                                </a:lnTo>
                                <a:lnTo>
                                  <a:pt x="413956" y="930135"/>
                                </a:lnTo>
                                <a:lnTo>
                                  <a:pt x="419074" y="940358"/>
                                </a:lnTo>
                                <a:lnTo>
                                  <a:pt x="419074" y="945464"/>
                                </a:lnTo>
                                <a:lnTo>
                                  <a:pt x="428409" y="911771"/>
                                </a:lnTo>
                                <a:lnTo>
                                  <a:pt x="428523" y="886434"/>
                                </a:lnTo>
                                <a:lnTo>
                                  <a:pt x="428650" y="859866"/>
                                </a:lnTo>
                                <a:lnTo>
                                  <a:pt x="424103" y="806043"/>
                                </a:lnTo>
                                <a:lnTo>
                                  <a:pt x="419074" y="766597"/>
                                </a:lnTo>
                                <a:lnTo>
                                  <a:pt x="403656" y="726440"/>
                                </a:lnTo>
                                <a:lnTo>
                                  <a:pt x="348170" y="694105"/>
                                </a:lnTo>
                                <a:lnTo>
                                  <a:pt x="306641" y="679716"/>
                                </a:lnTo>
                                <a:lnTo>
                                  <a:pt x="264210" y="658520"/>
                                </a:lnTo>
                                <a:lnTo>
                                  <a:pt x="224485" y="631075"/>
                                </a:lnTo>
                                <a:lnTo>
                                  <a:pt x="188455" y="597954"/>
                                </a:lnTo>
                                <a:lnTo>
                                  <a:pt x="157099" y="559714"/>
                                </a:lnTo>
                                <a:lnTo>
                                  <a:pt x="131432" y="516940"/>
                                </a:lnTo>
                                <a:lnTo>
                                  <a:pt x="112433" y="470179"/>
                                </a:lnTo>
                                <a:lnTo>
                                  <a:pt x="101333" y="423430"/>
                                </a:lnTo>
                                <a:lnTo>
                                  <a:pt x="96418" y="377456"/>
                                </a:lnTo>
                                <a:lnTo>
                                  <a:pt x="97345" y="332613"/>
                                </a:lnTo>
                                <a:lnTo>
                                  <a:pt x="103746" y="289255"/>
                                </a:lnTo>
                                <a:lnTo>
                                  <a:pt x="106019" y="281089"/>
                                </a:lnTo>
                                <a:lnTo>
                                  <a:pt x="115277" y="247777"/>
                                </a:lnTo>
                                <a:lnTo>
                                  <a:pt x="131572" y="208521"/>
                                </a:lnTo>
                                <a:lnTo>
                                  <a:pt x="152273" y="171856"/>
                                </a:lnTo>
                                <a:lnTo>
                                  <a:pt x="177050" y="138137"/>
                                </a:lnTo>
                                <a:lnTo>
                                  <a:pt x="205524" y="107734"/>
                                </a:lnTo>
                                <a:lnTo>
                                  <a:pt x="237363" y="81013"/>
                                </a:lnTo>
                                <a:lnTo>
                                  <a:pt x="272186" y="58343"/>
                                </a:lnTo>
                                <a:lnTo>
                                  <a:pt x="309664" y="40068"/>
                                </a:lnTo>
                                <a:lnTo>
                                  <a:pt x="349427" y="26568"/>
                                </a:lnTo>
                                <a:lnTo>
                                  <a:pt x="391121" y="18199"/>
                                </a:lnTo>
                                <a:lnTo>
                                  <a:pt x="434403" y="15328"/>
                                </a:lnTo>
                                <a:lnTo>
                                  <a:pt x="477748" y="17310"/>
                                </a:lnTo>
                                <a:lnTo>
                                  <a:pt x="519620" y="25019"/>
                                </a:lnTo>
                                <a:lnTo>
                                  <a:pt x="559625" y="38074"/>
                                </a:lnTo>
                                <a:lnTo>
                                  <a:pt x="597408" y="56045"/>
                                </a:lnTo>
                                <a:lnTo>
                                  <a:pt x="632574" y="78562"/>
                                </a:lnTo>
                                <a:lnTo>
                                  <a:pt x="664743" y="105206"/>
                                </a:lnTo>
                                <a:lnTo>
                                  <a:pt x="693534" y="135585"/>
                                </a:lnTo>
                                <a:lnTo>
                                  <a:pt x="718553" y="169291"/>
                                </a:lnTo>
                                <a:lnTo>
                                  <a:pt x="739444" y="205943"/>
                                </a:lnTo>
                                <a:lnTo>
                                  <a:pt x="755802" y="245122"/>
                                </a:lnTo>
                                <a:lnTo>
                                  <a:pt x="767257" y="286448"/>
                                </a:lnTo>
                                <a:lnTo>
                                  <a:pt x="773341" y="328980"/>
                                </a:lnTo>
                                <a:lnTo>
                                  <a:pt x="773899" y="372618"/>
                                </a:lnTo>
                                <a:lnTo>
                                  <a:pt x="773912" y="373888"/>
                                </a:lnTo>
                                <a:lnTo>
                                  <a:pt x="768350" y="419214"/>
                                </a:lnTo>
                                <a:lnTo>
                                  <a:pt x="756373" y="465061"/>
                                </a:lnTo>
                                <a:lnTo>
                                  <a:pt x="737743" y="513626"/>
                                </a:lnTo>
                                <a:lnTo>
                                  <a:pt x="713028" y="557060"/>
                                </a:lnTo>
                                <a:lnTo>
                                  <a:pt x="682904" y="595388"/>
                                </a:lnTo>
                                <a:lnTo>
                                  <a:pt x="648106" y="628611"/>
                                </a:lnTo>
                                <a:lnTo>
                                  <a:pt x="609320" y="656717"/>
                                </a:lnTo>
                                <a:lnTo>
                                  <a:pt x="567270" y="679716"/>
                                </a:lnTo>
                                <a:lnTo>
                                  <a:pt x="528142" y="692569"/>
                                </a:lnTo>
                                <a:lnTo>
                                  <a:pt x="495719" y="705916"/>
                                </a:lnTo>
                                <a:lnTo>
                                  <a:pt x="454850" y="766597"/>
                                </a:lnTo>
                                <a:lnTo>
                                  <a:pt x="446862" y="803897"/>
                                </a:lnTo>
                                <a:lnTo>
                                  <a:pt x="440791" y="857948"/>
                                </a:lnTo>
                                <a:lnTo>
                                  <a:pt x="440474" y="911059"/>
                                </a:lnTo>
                                <a:lnTo>
                                  <a:pt x="449732" y="945464"/>
                                </a:lnTo>
                                <a:lnTo>
                                  <a:pt x="459054" y="893483"/>
                                </a:lnTo>
                                <a:lnTo>
                                  <a:pt x="458927" y="889889"/>
                                </a:lnTo>
                                <a:lnTo>
                                  <a:pt x="458812" y="886434"/>
                                </a:lnTo>
                                <a:lnTo>
                                  <a:pt x="458685" y="878154"/>
                                </a:lnTo>
                                <a:lnTo>
                                  <a:pt x="458584" y="870724"/>
                                </a:lnTo>
                                <a:lnTo>
                                  <a:pt x="458482" y="863701"/>
                                </a:lnTo>
                                <a:lnTo>
                                  <a:pt x="458355" y="855154"/>
                                </a:lnTo>
                                <a:lnTo>
                                  <a:pt x="458266" y="848372"/>
                                </a:lnTo>
                                <a:lnTo>
                                  <a:pt x="458152" y="840930"/>
                                </a:lnTo>
                                <a:lnTo>
                                  <a:pt x="462165" y="792238"/>
                                </a:lnTo>
                                <a:lnTo>
                                  <a:pt x="474992" y="749185"/>
                                </a:lnTo>
                                <a:lnTo>
                                  <a:pt x="500837" y="720598"/>
                                </a:lnTo>
                                <a:lnTo>
                                  <a:pt x="574941" y="691222"/>
                                </a:lnTo>
                                <a:lnTo>
                                  <a:pt x="623011" y="667423"/>
                                </a:lnTo>
                                <a:lnTo>
                                  <a:pt x="679716" y="623493"/>
                                </a:lnTo>
                                <a:lnTo>
                                  <a:pt x="718070" y="579069"/>
                                </a:lnTo>
                                <a:lnTo>
                                  <a:pt x="745083" y="535508"/>
                                </a:lnTo>
                                <a:lnTo>
                                  <a:pt x="762838" y="493255"/>
                                </a:lnTo>
                                <a:lnTo>
                                  <a:pt x="773404" y="452767"/>
                                </a:lnTo>
                                <a:lnTo>
                                  <a:pt x="778865" y="414477"/>
                                </a:lnTo>
                                <a:lnTo>
                                  <a:pt x="782751" y="346278"/>
                                </a:lnTo>
                                <a:lnTo>
                                  <a:pt x="785329" y="317246"/>
                                </a:lnTo>
                                <a:lnTo>
                                  <a:pt x="799782" y="275971"/>
                                </a:lnTo>
                                <a:lnTo>
                                  <a:pt x="848372" y="245313"/>
                                </a:lnTo>
                                <a:lnTo>
                                  <a:pt x="848385" y="249948"/>
                                </a:lnTo>
                                <a:lnTo>
                                  <a:pt x="848512" y="275971"/>
                                </a:lnTo>
                                <a:lnTo>
                                  <a:pt x="848829" y="313778"/>
                                </a:lnTo>
                                <a:lnTo>
                                  <a:pt x="849668" y="407708"/>
                                </a:lnTo>
                                <a:lnTo>
                                  <a:pt x="849985" y="446392"/>
                                </a:lnTo>
                                <a:lnTo>
                                  <a:pt x="850430" y="513626"/>
                                </a:lnTo>
                                <a:lnTo>
                                  <a:pt x="850430" y="637514"/>
                                </a:lnTo>
                                <a:lnTo>
                                  <a:pt x="849718" y="679716"/>
                                </a:lnTo>
                                <a:lnTo>
                                  <a:pt x="831596" y="744474"/>
                                </a:lnTo>
                                <a:lnTo>
                                  <a:pt x="806196" y="777455"/>
                                </a:lnTo>
                                <a:lnTo>
                                  <a:pt x="775055" y="803732"/>
                                </a:lnTo>
                                <a:lnTo>
                                  <a:pt x="741032" y="822807"/>
                                </a:lnTo>
                                <a:lnTo>
                                  <a:pt x="722757" y="833589"/>
                                </a:lnTo>
                                <a:lnTo>
                                  <a:pt x="705904" y="843889"/>
                                </a:lnTo>
                                <a:lnTo>
                                  <a:pt x="690016" y="855154"/>
                                </a:lnTo>
                                <a:lnTo>
                                  <a:pt x="674598" y="868807"/>
                                </a:lnTo>
                                <a:lnTo>
                                  <a:pt x="662457" y="878154"/>
                                </a:lnTo>
                                <a:lnTo>
                                  <a:pt x="650328" y="889889"/>
                                </a:lnTo>
                                <a:lnTo>
                                  <a:pt x="640105" y="902589"/>
                                </a:lnTo>
                                <a:lnTo>
                                  <a:pt x="633717" y="914793"/>
                                </a:lnTo>
                                <a:lnTo>
                                  <a:pt x="631634" y="935329"/>
                                </a:lnTo>
                                <a:lnTo>
                                  <a:pt x="632294" y="939965"/>
                                </a:lnTo>
                                <a:lnTo>
                                  <a:pt x="632345" y="940358"/>
                                </a:lnTo>
                                <a:lnTo>
                                  <a:pt x="632434" y="940993"/>
                                </a:lnTo>
                                <a:lnTo>
                                  <a:pt x="635152" y="939965"/>
                                </a:lnTo>
                                <a:lnTo>
                                  <a:pt x="638822" y="940358"/>
                                </a:lnTo>
                                <a:lnTo>
                                  <a:pt x="640422" y="939965"/>
                                </a:lnTo>
                                <a:lnTo>
                                  <a:pt x="652157" y="937006"/>
                                </a:lnTo>
                                <a:lnTo>
                                  <a:pt x="657352" y="932688"/>
                                </a:lnTo>
                                <a:lnTo>
                                  <a:pt x="659663" y="924547"/>
                                </a:lnTo>
                                <a:lnTo>
                                  <a:pt x="664375" y="909688"/>
                                </a:lnTo>
                                <a:lnTo>
                                  <a:pt x="681786" y="884059"/>
                                </a:lnTo>
                                <a:lnTo>
                                  <a:pt x="707821" y="865619"/>
                                </a:lnTo>
                                <a:lnTo>
                                  <a:pt x="737679" y="850049"/>
                                </a:lnTo>
                                <a:lnTo>
                                  <a:pt x="766597" y="833031"/>
                                </a:lnTo>
                                <a:lnTo>
                                  <a:pt x="817664" y="797179"/>
                                </a:lnTo>
                                <a:lnTo>
                                  <a:pt x="821436" y="792238"/>
                                </a:lnTo>
                                <a:lnTo>
                                  <a:pt x="842606" y="764044"/>
                                </a:lnTo>
                                <a:lnTo>
                                  <a:pt x="854989" y="730986"/>
                                </a:lnTo>
                                <a:lnTo>
                                  <a:pt x="868807" y="695045"/>
                                </a:lnTo>
                                <a:lnTo>
                                  <a:pt x="868807" y="623493"/>
                                </a:lnTo>
                                <a:close/>
                              </a:path>
                            </a:pathLst>
                          </a:custGeom>
                          <a:solidFill>
                            <a:srgbClr val="086B42"/>
                          </a:solidFill>
                        </wps:spPr>
                        <wps:bodyPr wrap="square" lIns="0" tIns="0" rIns="0" bIns="0" rtlCol="0">
                          <a:prstTxWarp prst="textNoShape">
                            <a:avLst/>
                          </a:prstTxWarp>
                          <a:noAutofit/>
                        </wps:bodyPr>
                      </wps:wsp>
                      <pic:pic>
                        <pic:nvPicPr>
                          <pic:cNvPr id="146" name="Image 146"/>
                          <pic:cNvPicPr/>
                        </pic:nvPicPr>
                        <pic:blipFill>
                          <a:blip r:embed="rId25" cstate="print"/>
                          <a:stretch>
                            <a:fillRect/>
                          </a:stretch>
                        </pic:blipFill>
                        <pic:spPr>
                          <a:xfrm>
                            <a:off x="878374" y="4114504"/>
                            <a:ext cx="160504" cy="159871"/>
                          </a:xfrm>
                          <a:prstGeom prst="rect">
                            <a:avLst/>
                          </a:prstGeom>
                        </pic:spPr>
                      </pic:pic>
                      <wps:wsp>
                        <wps:cNvPr id="147" name="Graphic 147"/>
                        <wps:cNvSpPr/>
                        <wps:spPr>
                          <a:xfrm>
                            <a:off x="527659" y="4816093"/>
                            <a:ext cx="562610" cy="153670"/>
                          </a:xfrm>
                          <a:custGeom>
                            <a:avLst/>
                            <a:gdLst/>
                            <a:ahLst/>
                            <a:cxnLst/>
                            <a:rect l="l" t="t" r="r" b="b"/>
                            <a:pathLst>
                              <a:path w="562610" h="153670">
                                <a:moveTo>
                                  <a:pt x="153314" y="5118"/>
                                </a:moveTo>
                                <a:lnTo>
                                  <a:pt x="91986" y="5118"/>
                                </a:lnTo>
                                <a:lnTo>
                                  <a:pt x="106756" y="18059"/>
                                </a:lnTo>
                                <a:lnTo>
                                  <a:pt x="114338" y="20447"/>
                                </a:lnTo>
                                <a:lnTo>
                                  <a:pt x="117132" y="38176"/>
                                </a:lnTo>
                                <a:lnTo>
                                  <a:pt x="117538" y="97104"/>
                                </a:lnTo>
                                <a:lnTo>
                                  <a:pt x="102209" y="81775"/>
                                </a:lnTo>
                                <a:lnTo>
                                  <a:pt x="69710" y="35306"/>
                                </a:lnTo>
                                <a:lnTo>
                                  <a:pt x="53009" y="12788"/>
                                </a:lnTo>
                                <a:lnTo>
                                  <a:pt x="35369" y="5600"/>
                                </a:lnTo>
                                <a:lnTo>
                                  <a:pt x="0" y="5118"/>
                                </a:lnTo>
                                <a:lnTo>
                                  <a:pt x="6781" y="16383"/>
                                </a:lnTo>
                                <a:lnTo>
                                  <a:pt x="12128" y="18542"/>
                                </a:lnTo>
                                <a:lnTo>
                                  <a:pt x="16522" y="21653"/>
                                </a:lnTo>
                                <a:lnTo>
                                  <a:pt x="20434" y="35775"/>
                                </a:lnTo>
                                <a:lnTo>
                                  <a:pt x="20434" y="127774"/>
                                </a:lnTo>
                                <a:lnTo>
                                  <a:pt x="15087" y="140398"/>
                                </a:lnTo>
                                <a:lnTo>
                                  <a:pt x="8216" y="140716"/>
                                </a:lnTo>
                                <a:lnTo>
                                  <a:pt x="0" y="153327"/>
                                </a:lnTo>
                                <a:lnTo>
                                  <a:pt x="56210" y="153327"/>
                                </a:lnTo>
                                <a:lnTo>
                                  <a:pt x="47269" y="141592"/>
                                </a:lnTo>
                                <a:lnTo>
                                  <a:pt x="38315" y="132245"/>
                                </a:lnTo>
                                <a:lnTo>
                                  <a:pt x="33210" y="106616"/>
                                </a:lnTo>
                                <a:lnTo>
                                  <a:pt x="35763" y="45999"/>
                                </a:lnTo>
                                <a:lnTo>
                                  <a:pt x="112420" y="153327"/>
                                </a:lnTo>
                                <a:lnTo>
                                  <a:pt x="132867" y="153327"/>
                                </a:lnTo>
                                <a:lnTo>
                                  <a:pt x="129908" y="131127"/>
                                </a:lnTo>
                                <a:lnTo>
                                  <a:pt x="128397" y="109893"/>
                                </a:lnTo>
                                <a:lnTo>
                                  <a:pt x="127838" y="88646"/>
                                </a:lnTo>
                                <a:lnTo>
                                  <a:pt x="127762" y="66446"/>
                                </a:lnTo>
                                <a:lnTo>
                                  <a:pt x="129590" y="33870"/>
                                </a:lnTo>
                                <a:lnTo>
                                  <a:pt x="134785" y="20459"/>
                                </a:lnTo>
                                <a:lnTo>
                                  <a:pt x="142849" y="14706"/>
                                </a:lnTo>
                                <a:lnTo>
                                  <a:pt x="153314" y="5118"/>
                                </a:lnTo>
                                <a:close/>
                              </a:path>
                              <a:path w="562610" h="153670">
                                <a:moveTo>
                                  <a:pt x="286181" y="153327"/>
                                </a:moveTo>
                                <a:lnTo>
                                  <a:pt x="276923" y="140627"/>
                                </a:lnTo>
                                <a:lnTo>
                                  <a:pt x="269570" y="136080"/>
                                </a:lnTo>
                                <a:lnTo>
                                  <a:pt x="260311" y="120980"/>
                                </a:lnTo>
                                <a:lnTo>
                                  <a:pt x="253961" y="102209"/>
                                </a:lnTo>
                                <a:lnTo>
                                  <a:pt x="245300" y="76657"/>
                                </a:lnTo>
                                <a:lnTo>
                                  <a:pt x="240423" y="57505"/>
                                </a:lnTo>
                                <a:lnTo>
                                  <a:pt x="233159" y="34505"/>
                                </a:lnTo>
                                <a:lnTo>
                                  <a:pt x="223024" y="13423"/>
                                </a:lnTo>
                                <a:lnTo>
                                  <a:pt x="209524" y="0"/>
                                </a:lnTo>
                                <a:lnTo>
                                  <a:pt x="202095" y="4635"/>
                                </a:lnTo>
                                <a:lnTo>
                                  <a:pt x="199948" y="6400"/>
                                </a:lnTo>
                                <a:lnTo>
                                  <a:pt x="198742" y="10071"/>
                                </a:lnTo>
                                <a:lnTo>
                                  <a:pt x="194195" y="20447"/>
                                </a:lnTo>
                                <a:lnTo>
                                  <a:pt x="158419" y="122656"/>
                                </a:lnTo>
                                <a:lnTo>
                                  <a:pt x="153225" y="132880"/>
                                </a:lnTo>
                                <a:lnTo>
                                  <a:pt x="153149" y="133045"/>
                                </a:lnTo>
                                <a:lnTo>
                                  <a:pt x="150749" y="136715"/>
                                </a:lnTo>
                                <a:lnTo>
                                  <a:pt x="148361" y="138480"/>
                                </a:lnTo>
                                <a:lnTo>
                                  <a:pt x="143090" y="143103"/>
                                </a:lnTo>
                                <a:lnTo>
                                  <a:pt x="137972" y="148209"/>
                                </a:lnTo>
                                <a:lnTo>
                                  <a:pt x="132867" y="148209"/>
                                </a:lnTo>
                                <a:lnTo>
                                  <a:pt x="132867" y="153327"/>
                                </a:lnTo>
                                <a:lnTo>
                                  <a:pt x="183972" y="153327"/>
                                </a:lnTo>
                                <a:lnTo>
                                  <a:pt x="178625" y="143662"/>
                                </a:lnTo>
                                <a:lnTo>
                                  <a:pt x="175666" y="141185"/>
                                </a:lnTo>
                                <a:lnTo>
                                  <a:pt x="171754" y="139674"/>
                                </a:lnTo>
                                <a:lnTo>
                                  <a:pt x="163525" y="132880"/>
                                </a:lnTo>
                                <a:lnTo>
                                  <a:pt x="173748" y="102209"/>
                                </a:lnTo>
                                <a:lnTo>
                                  <a:pt x="219748" y="102209"/>
                                </a:lnTo>
                                <a:lnTo>
                                  <a:pt x="229971" y="132880"/>
                                </a:lnTo>
                                <a:lnTo>
                                  <a:pt x="224701" y="141833"/>
                                </a:lnTo>
                                <a:lnTo>
                                  <a:pt x="219913" y="144386"/>
                                </a:lnTo>
                                <a:lnTo>
                                  <a:pt x="214642" y="153327"/>
                                </a:lnTo>
                                <a:lnTo>
                                  <a:pt x="286181" y="153327"/>
                                </a:lnTo>
                                <a:close/>
                              </a:path>
                              <a:path w="562610" h="153670">
                                <a:moveTo>
                                  <a:pt x="417703" y="108216"/>
                                </a:moveTo>
                                <a:lnTo>
                                  <a:pt x="410756" y="92633"/>
                                </a:lnTo>
                                <a:lnTo>
                                  <a:pt x="395185" y="81864"/>
                                </a:lnTo>
                                <a:lnTo>
                                  <a:pt x="378180" y="71551"/>
                                </a:lnTo>
                                <a:lnTo>
                                  <a:pt x="397827" y="57658"/>
                                </a:lnTo>
                                <a:lnTo>
                                  <a:pt x="408838" y="40894"/>
                                </a:lnTo>
                                <a:lnTo>
                                  <a:pt x="408368" y="24117"/>
                                </a:lnTo>
                                <a:lnTo>
                                  <a:pt x="393509" y="10223"/>
                                </a:lnTo>
                                <a:lnTo>
                                  <a:pt x="372427" y="5118"/>
                                </a:lnTo>
                                <a:lnTo>
                                  <a:pt x="343674" y="3848"/>
                                </a:lnTo>
                                <a:lnTo>
                                  <a:pt x="286181" y="5118"/>
                                </a:lnTo>
                                <a:lnTo>
                                  <a:pt x="297281" y="15659"/>
                                </a:lnTo>
                                <a:lnTo>
                                  <a:pt x="302158" y="16624"/>
                                </a:lnTo>
                                <a:lnTo>
                                  <a:pt x="304152" y="19494"/>
                                </a:lnTo>
                                <a:lnTo>
                                  <a:pt x="306628" y="35775"/>
                                </a:lnTo>
                                <a:lnTo>
                                  <a:pt x="306628" y="81775"/>
                                </a:lnTo>
                                <a:lnTo>
                                  <a:pt x="306311" y="126022"/>
                                </a:lnTo>
                                <a:lnTo>
                                  <a:pt x="304076" y="140550"/>
                                </a:lnTo>
                                <a:lnTo>
                                  <a:pt x="298005" y="143586"/>
                                </a:lnTo>
                                <a:lnTo>
                                  <a:pt x="286181" y="153327"/>
                                </a:lnTo>
                                <a:lnTo>
                                  <a:pt x="367957" y="153327"/>
                                </a:lnTo>
                                <a:lnTo>
                                  <a:pt x="385838" y="148704"/>
                                </a:lnTo>
                                <a:lnTo>
                                  <a:pt x="396062" y="146939"/>
                                </a:lnTo>
                                <a:lnTo>
                                  <a:pt x="402450" y="143268"/>
                                </a:lnTo>
                                <a:lnTo>
                                  <a:pt x="408838" y="132880"/>
                                </a:lnTo>
                                <a:lnTo>
                                  <a:pt x="417703" y="108216"/>
                                </a:lnTo>
                                <a:close/>
                              </a:path>
                              <a:path w="562610" h="153670">
                                <a:moveTo>
                                  <a:pt x="562152" y="153327"/>
                                </a:moveTo>
                                <a:lnTo>
                                  <a:pt x="555129" y="140639"/>
                                </a:lnTo>
                                <a:lnTo>
                                  <a:pt x="551942" y="139915"/>
                                </a:lnTo>
                                <a:lnTo>
                                  <a:pt x="544906" y="126733"/>
                                </a:lnTo>
                                <a:lnTo>
                                  <a:pt x="526389" y="76657"/>
                                </a:lnTo>
                                <a:lnTo>
                                  <a:pt x="519353" y="58940"/>
                                </a:lnTo>
                                <a:lnTo>
                                  <a:pt x="512330" y="38341"/>
                                </a:lnTo>
                                <a:lnTo>
                                  <a:pt x="503389" y="17741"/>
                                </a:lnTo>
                                <a:lnTo>
                                  <a:pt x="490613" y="0"/>
                                </a:lnTo>
                                <a:lnTo>
                                  <a:pt x="478713" y="7835"/>
                                </a:lnTo>
                                <a:lnTo>
                                  <a:pt x="472084" y="16611"/>
                                </a:lnTo>
                                <a:lnTo>
                                  <a:pt x="468325" y="27317"/>
                                </a:lnTo>
                                <a:lnTo>
                                  <a:pt x="465061" y="40881"/>
                                </a:lnTo>
                                <a:lnTo>
                                  <a:pt x="438302" y="108762"/>
                                </a:lnTo>
                                <a:lnTo>
                                  <a:pt x="423532" y="135445"/>
                                </a:lnTo>
                                <a:lnTo>
                                  <a:pt x="415467" y="142951"/>
                                </a:lnTo>
                                <a:lnTo>
                                  <a:pt x="408838" y="153327"/>
                                </a:lnTo>
                                <a:lnTo>
                                  <a:pt x="465061" y="153327"/>
                                </a:lnTo>
                                <a:lnTo>
                                  <a:pt x="460425" y="145897"/>
                                </a:lnTo>
                                <a:lnTo>
                                  <a:pt x="458673" y="143738"/>
                                </a:lnTo>
                                <a:lnTo>
                                  <a:pt x="454990" y="142544"/>
                                </a:lnTo>
                                <a:lnTo>
                                  <a:pt x="444614" y="137985"/>
                                </a:lnTo>
                                <a:lnTo>
                                  <a:pt x="454837" y="102209"/>
                                </a:lnTo>
                                <a:lnTo>
                                  <a:pt x="500837" y="102209"/>
                                </a:lnTo>
                                <a:lnTo>
                                  <a:pt x="511048" y="137985"/>
                                </a:lnTo>
                                <a:lnTo>
                                  <a:pt x="500672" y="142544"/>
                                </a:lnTo>
                                <a:lnTo>
                                  <a:pt x="497001" y="143738"/>
                                </a:lnTo>
                                <a:lnTo>
                                  <a:pt x="495249" y="145897"/>
                                </a:lnTo>
                                <a:lnTo>
                                  <a:pt x="490613" y="153327"/>
                                </a:lnTo>
                                <a:lnTo>
                                  <a:pt x="562152" y="153327"/>
                                </a:lnTo>
                                <a:close/>
                              </a:path>
                            </a:pathLst>
                          </a:custGeom>
                          <a:solidFill>
                            <a:srgbClr val="086B42"/>
                          </a:solidFill>
                        </wps:spPr>
                        <wps:bodyPr wrap="square" lIns="0" tIns="0" rIns="0" bIns="0" rtlCol="0">
                          <a:prstTxWarp prst="textNoShape">
                            <a:avLst/>
                          </a:prstTxWarp>
                          <a:noAutofit/>
                        </wps:bodyPr>
                      </wps:wsp>
                      <wps:wsp>
                        <wps:cNvPr id="148" name="Graphic 148"/>
                        <wps:cNvSpPr/>
                        <wps:spPr>
                          <a:xfrm>
                            <a:off x="560870" y="4831422"/>
                            <a:ext cx="830580" cy="138430"/>
                          </a:xfrm>
                          <a:custGeom>
                            <a:avLst/>
                            <a:gdLst/>
                            <a:ahLst/>
                            <a:cxnLst/>
                            <a:rect l="l" t="t" r="r" b="b"/>
                            <a:pathLst>
                              <a:path w="830580" h="138430">
                                <a:moveTo>
                                  <a:pt x="79209" y="137998"/>
                                </a:moveTo>
                                <a:lnTo>
                                  <a:pt x="2552" y="30670"/>
                                </a:lnTo>
                                <a:lnTo>
                                  <a:pt x="0" y="91287"/>
                                </a:lnTo>
                                <a:lnTo>
                                  <a:pt x="5105" y="116916"/>
                                </a:lnTo>
                                <a:lnTo>
                                  <a:pt x="14058" y="126263"/>
                                </a:lnTo>
                                <a:lnTo>
                                  <a:pt x="22999" y="137998"/>
                                </a:lnTo>
                                <a:lnTo>
                                  <a:pt x="79209" y="137998"/>
                                </a:lnTo>
                                <a:close/>
                              </a:path>
                              <a:path w="830580" h="138430">
                                <a:moveTo>
                                  <a:pt x="181432" y="76669"/>
                                </a:moveTo>
                                <a:lnTo>
                                  <a:pt x="166103" y="25552"/>
                                </a:lnTo>
                                <a:lnTo>
                                  <a:pt x="145656" y="76669"/>
                                </a:lnTo>
                                <a:lnTo>
                                  <a:pt x="181432" y="76669"/>
                                </a:lnTo>
                                <a:close/>
                              </a:path>
                              <a:path w="830580" h="138430">
                                <a:moveTo>
                                  <a:pt x="196761" y="117551"/>
                                </a:moveTo>
                                <a:lnTo>
                                  <a:pt x="186537" y="86880"/>
                                </a:lnTo>
                                <a:lnTo>
                                  <a:pt x="140538" y="86880"/>
                                </a:lnTo>
                                <a:lnTo>
                                  <a:pt x="130314" y="117551"/>
                                </a:lnTo>
                                <a:lnTo>
                                  <a:pt x="138544" y="124345"/>
                                </a:lnTo>
                                <a:lnTo>
                                  <a:pt x="142455" y="125857"/>
                                </a:lnTo>
                                <a:lnTo>
                                  <a:pt x="145415" y="128333"/>
                                </a:lnTo>
                                <a:lnTo>
                                  <a:pt x="150761" y="137998"/>
                                </a:lnTo>
                                <a:lnTo>
                                  <a:pt x="181432" y="137998"/>
                                </a:lnTo>
                                <a:lnTo>
                                  <a:pt x="186702" y="129057"/>
                                </a:lnTo>
                                <a:lnTo>
                                  <a:pt x="191490" y="126504"/>
                                </a:lnTo>
                                <a:lnTo>
                                  <a:pt x="196761" y="117551"/>
                                </a:lnTo>
                                <a:close/>
                              </a:path>
                              <a:path w="830580" h="138430">
                                <a:moveTo>
                                  <a:pt x="339852" y="25552"/>
                                </a:moveTo>
                                <a:lnTo>
                                  <a:pt x="337934" y="10782"/>
                                </a:lnTo>
                                <a:lnTo>
                                  <a:pt x="332193" y="3200"/>
                                </a:lnTo>
                                <a:lnTo>
                                  <a:pt x="322605" y="406"/>
                                </a:lnTo>
                                <a:lnTo>
                                  <a:pt x="309194" y="0"/>
                                </a:lnTo>
                                <a:lnTo>
                                  <a:pt x="309194" y="51117"/>
                                </a:lnTo>
                                <a:lnTo>
                                  <a:pt x="322605" y="50723"/>
                                </a:lnTo>
                                <a:lnTo>
                                  <a:pt x="332193" y="47929"/>
                                </a:lnTo>
                                <a:lnTo>
                                  <a:pt x="337934" y="40335"/>
                                </a:lnTo>
                                <a:lnTo>
                                  <a:pt x="339852" y="25552"/>
                                </a:lnTo>
                                <a:close/>
                              </a:path>
                              <a:path w="830580" h="138430">
                                <a:moveTo>
                                  <a:pt x="348157" y="98386"/>
                                </a:moveTo>
                                <a:lnTo>
                                  <a:pt x="340893" y="76669"/>
                                </a:lnTo>
                                <a:lnTo>
                                  <a:pt x="309194" y="66446"/>
                                </a:lnTo>
                                <a:lnTo>
                                  <a:pt x="309194" y="117551"/>
                                </a:lnTo>
                                <a:lnTo>
                                  <a:pt x="314299" y="122656"/>
                                </a:lnTo>
                                <a:lnTo>
                                  <a:pt x="337223" y="118198"/>
                                </a:lnTo>
                                <a:lnTo>
                                  <a:pt x="348157" y="98386"/>
                                </a:lnTo>
                                <a:close/>
                              </a:path>
                              <a:path w="830580" h="138430">
                                <a:moveTo>
                                  <a:pt x="462508" y="76669"/>
                                </a:moveTo>
                                <a:lnTo>
                                  <a:pt x="452285" y="40894"/>
                                </a:lnTo>
                                <a:lnTo>
                                  <a:pt x="442074" y="30670"/>
                                </a:lnTo>
                                <a:lnTo>
                                  <a:pt x="421627" y="76669"/>
                                </a:lnTo>
                                <a:lnTo>
                                  <a:pt x="462508" y="76669"/>
                                </a:lnTo>
                                <a:close/>
                              </a:path>
                              <a:path w="830580" h="138430">
                                <a:moveTo>
                                  <a:pt x="477837" y="122656"/>
                                </a:moveTo>
                                <a:lnTo>
                                  <a:pt x="467626" y="86880"/>
                                </a:lnTo>
                                <a:lnTo>
                                  <a:pt x="421627" y="86880"/>
                                </a:lnTo>
                                <a:lnTo>
                                  <a:pt x="411403" y="122656"/>
                                </a:lnTo>
                                <a:lnTo>
                                  <a:pt x="421779" y="127215"/>
                                </a:lnTo>
                                <a:lnTo>
                                  <a:pt x="425462" y="128409"/>
                                </a:lnTo>
                                <a:lnTo>
                                  <a:pt x="427215" y="130568"/>
                                </a:lnTo>
                                <a:lnTo>
                                  <a:pt x="431850" y="137998"/>
                                </a:lnTo>
                                <a:lnTo>
                                  <a:pt x="457403" y="137998"/>
                                </a:lnTo>
                                <a:lnTo>
                                  <a:pt x="462038" y="130568"/>
                                </a:lnTo>
                                <a:lnTo>
                                  <a:pt x="463791" y="128409"/>
                                </a:lnTo>
                                <a:lnTo>
                                  <a:pt x="467461" y="127215"/>
                                </a:lnTo>
                                <a:lnTo>
                                  <a:pt x="477837" y="122656"/>
                                </a:lnTo>
                                <a:close/>
                              </a:path>
                              <a:path w="830580" h="138430">
                                <a:moveTo>
                                  <a:pt x="620941" y="18529"/>
                                </a:moveTo>
                                <a:lnTo>
                                  <a:pt x="610717" y="5194"/>
                                </a:lnTo>
                                <a:lnTo>
                                  <a:pt x="585165" y="0"/>
                                </a:lnTo>
                                <a:lnTo>
                                  <a:pt x="585165" y="61328"/>
                                </a:lnTo>
                                <a:lnTo>
                                  <a:pt x="610717" y="56222"/>
                                </a:lnTo>
                                <a:lnTo>
                                  <a:pt x="619658" y="36664"/>
                                </a:lnTo>
                                <a:lnTo>
                                  <a:pt x="620941" y="18529"/>
                                </a:lnTo>
                                <a:close/>
                              </a:path>
                              <a:path w="830580" h="138430">
                                <a:moveTo>
                                  <a:pt x="631164" y="137998"/>
                                </a:moveTo>
                                <a:lnTo>
                                  <a:pt x="623976" y="120434"/>
                                </a:lnTo>
                                <a:lnTo>
                                  <a:pt x="612000" y="100952"/>
                                </a:lnTo>
                                <a:lnTo>
                                  <a:pt x="598106" y="83375"/>
                                </a:lnTo>
                                <a:lnTo>
                                  <a:pt x="585165" y="71551"/>
                                </a:lnTo>
                                <a:lnTo>
                                  <a:pt x="585165" y="112445"/>
                                </a:lnTo>
                                <a:lnTo>
                                  <a:pt x="591235" y="125780"/>
                                </a:lnTo>
                                <a:lnTo>
                                  <a:pt x="595388" y="127139"/>
                                </a:lnTo>
                                <a:lnTo>
                                  <a:pt x="599541" y="127546"/>
                                </a:lnTo>
                                <a:lnTo>
                                  <a:pt x="605612" y="137998"/>
                                </a:lnTo>
                                <a:lnTo>
                                  <a:pt x="631164" y="137998"/>
                                </a:lnTo>
                                <a:close/>
                              </a:path>
                              <a:path w="830580" h="138430">
                                <a:moveTo>
                                  <a:pt x="792302" y="58547"/>
                                </a:moveTo>
                                <a:lnTo>
                                  <a:pt x="775538" y="8953"/>
                                </a:lnTo>
                                <a:lnTo>
                                  <a:pt x="738492" y="0"/>
                                </a:lnTo>
                                <a:lnTo>
                                  <a:pt x="737831" y="26416"/>
                                </a:lnTo>
                                <a:lnTo>
                                  <a:pt x="738162" y="69024"/>
                                </a:lnTo>
                                <a:lnTo>
                                  <a:pt x="742899" y="109664"/>
                                </a:lnTo>
                                <a:lnTo>
                                  <a:pt x="755497" y="130187"/>
                                </a:lnTo>
                                <a:lnTo>
                                  <a:pt x="779373" y="112445"/>
                                </a:lnTo>
                                <a:lnTo>
                                  <a:pt x="788149" y="97675"/>
                                </a:lnTo>
                                <a:lnTo>
                                  <a:pt x="792137" y="78587"/>
                                </a:lnTo>
                                <a:lnTo>
                                  <a:pt x="792302" y="58547"/>
                                </a:lnTo>
                                <a:close/>
                              </a:path>
                              <a:path w="830580" h="138430">
                                <a:moveTo>
                                  <a:pt x="830478" y="81775"/>
                                </a:moveTo>
                                <a:lnTo>
                                  <a:pt x="816660" y="108534"/>
                                </a:lnTo>
                                <a:lnTo>
                                  <a:pt x="808113" y="119468"/>
                                </a:lnTo>
                                <a:lnTo>
                                  <a:pt x="796696" y="125628"/>
                                </a:lnTo>
                                <a:lnTo>
                                  <a:pt x="774268" y="137998"/>
                                </a:lnTo>
                                <a:lnTo>
                                  <a:pt x="830478" y="137998"/>
                                </a:lnTo>
                                <a:lnTo>
                                  <a:pt x="830478" y="817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5729664" id="docshapegroup102" coordorigin="0,0" coordsize="12240,15840">
                <v:shape style="position:absolute;left:0;top:0;width:12240;height:15840" type="#_x0000_t75" id="docshape103" stroked="false">
                  <v:imagedata r:id="rId6" o:title=""/>
                </v:shape>
                <v:rect style="position:absolute;left:0;top:10443;width:12240;height:5397" id="docshape104" filled="true" fillcolor="#151616" stroked="false">
                  <v:fill opacity="58064f" type="solid"/>
                </v:rect>
                <v:shape style="position:absolute;left:7970;top:10890;width:4270;height:2479" id="docshape105" coordorigin="7971,10891" coordsize="4270,2479" path="m12240,10891l11205,11981,10357,12636,9417,12934,7971,13094,7971,13369,12240,13369,12240,10891xe" filled="true" fillcolor="#ff9541" stroked="false">
                  <v:path arrowok="t"/>
                  <v:fill type="solid"/>
                </v:shape>
                <v:shape style="position:absolute;left:0;top:11783;width:12240;height:4057" type="#_x0000_t75" id="docshape106" stroked="false">
                  <v:imagedata r:id="rId62" o:title=""/>
                </v:shape>
                <v:shape style="position:absolute;left:9885;top:773;width:1529;height:1361" type="#_x0000_t75" id="docshape107" stroked="false">
                  <v:imagedata r:id="rId9" o:title=""/>
                </v:shape>
                <v:shape style="position:absolute;left:688;top:682;width:1543;height:1543" type="#_x0000_t75" id="docshape108" stroked="false">
                  <v:imagedata r:id="rId10" o:title=""/>
                </v:shape>
                <v:shape style="position:absolute;left:2946;top:865;width:3984;height:1177" type="#_x0000_t75" id="docshape109" stroked="false">
                  <v:imagedata r:id="rId11" o:title=""/>
                </v:shape>
                <v:shape style="position:absolute;left:7755;top:968;width:1456;height:1129" id="docshape110" coordorigin="7756,969" coordsize="1456,1129" path="m8044,973l8030,969,8011,969,7972,973,8044,973xm8278,977l8058,977,8142,1005,8170,1003,8196,995,8222,987,8248,981,8278,977xm8283,1932l8236,1932,8236,2093,8283,2093,8283,1932xm8401,1503l8398,1501,8398,1502,8401,1503xm8475,2053l8474,2043,8473,2038,8473,2037,8472,2031,8472,2031,8468,2026,8463,2021,8456,2013,8453,2012,8449,2010,8435,2004,8431,2002,8381,1992,8366,1986,8359,1974,8359,1966,8358,1963,8358,1961,8358,1959,8365,1962,8373,1966,8373,1959,8373,1955,8382,1961,8397,1962,8408,1966,8415,1973,8420,1984,8472,1984,8453,1955,8440,1937,8391,1925,8343,1935,8316,1956,8313,1963,8310,1973,8310,1973,8315,1995,8320,1996,8330,2003,8338,2008,8337,2004,8341,2010,8338,2008,8340,2017,8345,2017,8354,2012,8354,2017,8354,2022,8382,2027,8391,2021,8392,2026,8392,2031,8406,2031,8410,2026,8415,2036,8422,2041,8421,2037,8425,2043,8422,2041,8425,2050,8412,2060,8392,2065,8370,2059,8349,2036,8331,2037,8334,2037,8326,2038,8318,2039,8307,2041,8308,2058,8315,2070,8330,2081,8356,2092,8361,2094,8365,2096,8369,2097,8407,2097,8412,2097,8418,2095,8458,2079,8460,2078,8460,2077,8467,2065,8475,2053xm8654,2011l8646,2008,8651,2011,8654,2011xm8655,979l8363,979,8402,983,8476,1001,8492,1003,8548,1003,8555,1005,8561,1003,8570,1001,8655,979xm8679,2027l8673,2022,8672,2021,8669,2018,8665,2015,8655,2013,8651,2011,8641,2008,8645,2005,8645,2005,8642,2005,8651,2001,8649,2000,8658,1998,8651,2001,8655,2003,8660,1998,8663,1996,8663,1994,8668,1985,8670,1973,8667,1960,8667,1959,8642,1938,8632,1936,8632,2031,8632,2046,8631,2054,8628,2057,8607,2060,8606,2060,8596,2060,8582,2060,8552,2060,8552,2027,8604,2027,8605,2024,8604,2023,8606,2022,8618,2022,8618,2031,8632,2031,8632,1936,8623,1934,8623,1984,8606,1991,8591,1994,8575,1994,8552,1994,8552,1965,8604,1965,8609,1960,8618,1965,8619,1967,8620,1967,8620,1968,8623,1984,8623,1934,8600,1930,8550,1931,8505,1932,8505,2093,8579,2094,8614,2093,8642,2087,8645,2086,8666,2076,8676,2062,8676,2060,8679,2046,8679,2031,8679,2027xm8884,2025l8884,1995,8872,1965,8872,1965,8861,1952,8846,1942,8834,1938,8834,2022,8831,2038,8822,2050,8808,2057,8792,2060,8754,2060,8754,1965,8795,1965,8818,1969,8831,1986,8834,2022,8834,1938,8828,1935,8807,1932,8811,1932,8786,1932,8757,1932,8717,1932,8707,1932,8707,2093,8820,2093,8825,2083,8830,2088,8834,2088,8837,2083,8839,2079,8839,2079,8844,2083,8845,2082,8848,2080,8848,2080,8850,2079,8850,2078,8867,2060,8873,2053,8884,2025xm9168,1173l9166,1165,9166,1167,9166,1168,9166,1169,9168,1173xm9211,1335l9208,1321,9206,1313,9192,1305,9168,1303,9136,1293,9141,1279,9148,1265,9157,1253,9169,1247,9164,1225,9164,1217,9164,1215,9164,1213,9164,1211,9165,1201,9166,1185,9166,1183,9167,1177,9166,1173,9166,1169,9164,1167,9160,1168,9162,1177,9159,1169,9160,1168,9152,1145,9155,1149,9154,1145,9150,1137,9151,1127,9151,1125,9149,1119,9145,1115,9143,1113,9143,1113,9145,1105,9139,1098,9139,1203,9136,1231,9136,1233,9136,1235,9136,1237,9136,1239,9115,1267,9081,1285,9062,1291,9045,1295,9027,1297,9002,1301,8979,1303,8957,1301,8939,1299,8924,1295,8880,1271,8870,1255,8858,1237,8850,1231,8852,1237,8848,1229,8850,1231,8850,1229,8849,1223,8844,1211,8838,1203,8835,1199,8830,1185,8870,1167,8926,1173,8985,1185,9032,1179,9047,1167,9049,1165,9050,1155,9050,1153,9050,1151,9050,1149,9044,1135,9039,1125,9039,1123,9037,1119,9028,1123,9018,1123,9016,1121,9009,1115,8990,1115,8985,1121,8989,1121,8983,1125,8984,1123,8985,1121,8976,1123,8948,1123,8930,1121,8916,1117,8905,1105,8932,1081,8934,1079,8970,1067,9008,1063,9045,1069,9065,1077,9086,1093,9104,1111,9118,1133,9131,1167,9139,1203,9139,1098,9136,1095,9066,1063,9013,1039,8983,1037,8962,1041,8945,1047,8927,1051,8901,1063,8883,1075,8872,1081,8863,1081,8848,1073,8811,1045,8811,1213,8808,1229,8802,1243,8802,1243,8802,1411,8801,1427,8800,1433,8797,1439,8790,1451,8745,1533,8744,1535,8743,1537,8726,1553,8687,1521,8674,1499,8671,1473,8662,1433,8654,1411,8647,1387,8652,1367,8676,1357,8686,1357,8695,1359,8714,1367,8715,1367,8720,1371,8748,1381,8775,1387,8794,1395,8802,1411,8802,1243,8790,1253,8773,1255,8726,1255,8733,1231,8748,1215,8768,1207,8787,1203,8795,1205,8797,1207,8801,1209,8811,1213,8811,1045,8804,1040,8804,1133,8787,1165,8758,1189,8724,1211,8699,1229,8686,1243,8677,1259,8659,1283,8633,1307,8611,1325,8598,1347,8600,1377,8649,1521,8660,1549,8673,1569,8691,1585,8713,1603,8733,1615,8754,1627,8772,1641,8783,1661,8773,1663,8768,1663,8764,1665,8754,1665,8726,1663,8703,1661,8703,1703,8696,1716,8696,1717,8688,1725,8682,1731,8679,1741,8679,1745,8679,1753,8679,1757,8684,1765,8693,1783,8679,1789,8677,1795,8665,1797,8623,1797,8605,1795,8600,1787,8594,1781,8575,1779,8550,1779,8536,1783,8531,1789,8528,1797,8495,1797,8492,1791,8491,1785,8487,1777,8474,1749,8473,1747,8470,1741,8469,1739,8464,1733,8458,1723,8455,1717,8455,1718,8453,1711,8452,1695,8455,1685,8463,1677,8475,1673,8529,1667,8599,1669,8665,1681,8703,1703,8703,1661,8701,1661,8678,1655,8653,1649,8591,1641,8499,1635,8414,1647,8378,1689,8397,1751,8397,1751,8398,1753,8398,1753,8404,1769,8404,1771,8403,1777,8403,1783,8395,1793,8378,1797,8345,1797,8316,1789,8296,1769,8288,1737,8295,1705,8312,1681,8334,1661,8354,1643,8355,1641,8356,1641,8382,1613,8386,1607,8400,1587,8407,1557,8402,1519,8398,1503,8398,1502,8382,1501,8378,1529,8373,1555,8362,1579,8338,1599,8335,1599,8322,1605,8312,1607,8302,1605,8292,1601,8278,1589,8269,1577,8261,1561,8251,1547,8244,1539,8237,1531,8229,1523,8222,1515,8206,1495,8205,1493,8192,1475,8183,1451,8180,1425,8184,1411,8195,1399,8207,1391,8216,1387,8232,1381,8232,1383,8250,1383,8259,1381,8277,1377,8299,1367,8320,1355,8343,1343,8363,1337,8371,1335,8388,1331,8411,1333,8427,1347,8443,1421,8443,1433,8443,1435,8445,1445,8450,1451,8462,1453,8475,1443,8479,1417,8477,1347,8477,1343,8477,1337,8476,1335,8474,1331,8470,1323,8453,1313,8431,1309,8411,1307,8406,1301,8405,1299,8393,1281,8395,1283,8394,1281,8389,1273,8386,1267,8383,1261,8382,1259,8377,1253,8370,1245,8363,1237,8344,1215,8340,1211,8340,1247,8323,1259,8295,1257,8277,1249,8265,1235,8255,1217,8265,1215,8265,1213,8263,1213,8270,1209,8303,1207,8330,1225,8340,1247,8340,1211,8335,1207,8322,1195,8297,1177,8271,1165,8254,1159,8251,1159,8216,1145,8215,1143,8213,1143,8201,1131,8185,1115,8178,1105,8171,1095,8166,1081,8172,1061,8187,1043,8209,1029,8232,1021,8247,1017,8253,1011,8341,1011,8374,1015,8414,1021,8423,1023,8428,1025,8439,1029,8457,1035,8499,1047,8531,1049,8563,1041,8605,1027,8637,1019,8670,1017,8701,1019,8729,1027,8752,1037,8773,1051,8790,1069,8801,1091,8804,1131,8804,1133,8804,1040,8772,1017,8763,1011,8761,1009,8750,1005,8555,1005,8159,1005,8159,1131,8158,1137,8158,1143,8158,1149,8158,1153,8158,1159,8158,1165,8157,1167,8157,1173,8157,1177,8157,1183,8157,1189,8157,1195,8156,1197,8156,1203,8149,1223,8136,1233,8116,1243,8087,1261,8067,1267,7998,1267,7959,1265,7954,1265,7950,1263,7941,1259,7930,1255,7928,1255,7918,1249,7903,1231,7875,1197,7864,1181,7860,1167,7859,1155,7859,1153,7859,1121,7859,1117,7860,1113,7860,1111,7860,1107,7860,1105,7861,1095,7864,1087,7866,1081,7868,1077,7869,1077,7884,1049,7903,1027,7928,1011,7958,1001,8003,995,8031,1001,8071,1021,8077,1031,8079,1041,8077,1049,8071,1057,8050,1073,8035,1077,8023,1081,8010,1095,8017,1103,8056,1113,8099,1107,8136,1105,8159,1131,8159,1005,8142,1005,8089,995,7972,973,7963,977,7940,979,7920,985,7902,997,7884,1011,7878,1017,7875,1021,7869,1025,7860,1037,7856,1043,7852,1049,7844,1059,7838,1067,7838,1069,7833,1081,7829,1085,7826,1087,7821,1105,7811,1137,7805,1155,7807,1153,7812,1167,7821,1195,7824,1201,7826,1203,7833,1211,7840,1221,7840,1221,7845,1233,7849,1236,7852,1241,7853,1243,7853,1243,7854,1245,7857,1257,7858,1259,7857,1259,7855,1261,7855,1269,7841,1269,7831,1277,7833,1277,7819,1281,7782,1295,7776,1299,7759,1303,7756,1315,7756,1323,7756,1325,7756,1325,7768,1335,7790,1337,7818,1335,7851,1339,7943,1355,7961,1357,7956,1361,7973,1363,8000,1365,8019,1367,8049,1381,8104,1415,8093,1447,8093,1449,8093,1449,8092,1451,8084,1467,8064,1495,8031,1525,7995,1551,7965,1569,7942,1579,7903,1583,7859,1579,7815,1571,7777,1563,7763,1561,7757,1563,7756,1569,7756,1575,7758,1585,7770,1599,7809,1601,7828,1605,7857,1609,7926,1609,7966,1603,8003,1587,8009,1583,8037,1565,8066,1537,8121,1493,8156,1503,8187,1539,8232,1575,8248,1745,8248,1747,8248,1749,8248,1751,8249,1753,8249,1755,8249,1757,8260,1779,8274,1799,8291,1817,8310,1833,8326,1843,8337,1845,8346,1843,8359,1839,8368,1841,8366,1839,8372,1843,8368,1841,8373,1849,8447,1849,8470,1847,8491,1845,8515,1845,8541,1843,8566,1845,8594,1847,8635,1849,8707,1849,8738,1843,8748,1843,8766,1845,8773,1845,8776,1843,8782,1839,8786,1837,8789,1837,8790,1835,8791,1835,8798,1833,8802,1831,8799,1833,8802,1831,8806,1829,8811,1825,8813,1823,8820,1817,8828,1811,8839,1797,8846,1781,8849,1759,8849,1753,8849,1747,8849,1717,8849,1705,8846,1691,8837,1677,8830,1667,8828,1665,8815,1647,8815,1755,8812,1779,8798,1803,8790,1809,8773,1817,8760,1815,8752,1811,8749,1807,8740,1801,8735,1797,8712,1797,8710,1771,8720,1757,8738,1749,8760,1737,8773,1727,8784,1719,8792,1717,8811,1717,8813,1733,8814,1745,8814,1747,8815,1749,8815,1751,8815,1753,8815,1755,8815,1647,8811,1641,8789,1621,8774,1609,8765,1593,8763,1589,8763,1579,8763,1577,8764,1569,8765,1569,8765,1568,8765,1567,8768,1559,8768,1559,8769,1557,8770,1555,8771,1553,8786,1525,8809,1493,8838,1467,8872,1453,8900,1453,8917,1461,8928,1473,8938,1491,8959,1525,8990,1551,9026,1571,9064,1585,9065,1587,9070,1587,9096,1595,9109,1601,9125,1599,9175,1591,9211,1591,9211,1571,9211,1567,9147,1571,9113,1571,9083,1567,9061,1561,9044,1557,9029,1549,9009,1539,9004,1535,9003,1535,8998,1531,8971,1501,8955,1479,8941,1455,8939,1453,8923,1429,8896,1407,8884,1397,8876,1391,8873,1379,8873,1377,8873,1373,8873,1371,8873,1367,8872,1363,8872,1359,8876,1357,8910,1339,8936,1335,8999,1345,8999,1355,8998,1357,8998,1359,8998,1361,8998,1363,8998,1365,8998,1367,8993,1373,8989,1377,8985,1393,9021,1389,9043,1385,9060,1381,9083,1385,9092,1387,9095,1389,9104,1391,9178,1401,9178,1397,9179,1397,9175,1385,9173,1381,9170,1377,9165,1377,9155,1373,9108,1363,9095,1361,9073,1357,9060,1355,9046,1355,9037,1357,9031,1355,9023,1345,9042,1335,9057,1327,9110,1321,9168,1325,9211,1335xe" filled="true" fillcolor="#151616" stroked="false">
                  <v:path arrowok="t"/>
                  <v:fill type="solid"/>
                </v:shape>
                <v:shape style="position:absolute;left:7840;top:966;width:1324;height:1126" id="docshape111" coordorigin="7841,967" coordsize="1324,1126" path="m7855,1259l7854,1259,7852,1259,7851,1262,7849,1262,7848,1262,7844,1265,7841,1268,7855,1268,7855,1259xm7855,1245l7854,1244,7854,1242,7853,1241,7853,1242,7852,1239,7849,1234,7845,1231,7845,1245,7855,1245xm7980,967l7958,967,7963,976,7972,972,7967,967,7980,967xm8079,1039l8077,1030,8071,1019,8071,1056,8077,1047,8079,1039xm8334,2017l8333,2012,8330,2010,8334,2017xm8340,2017l8338,2008,8330,2003,8333,2012,8340,2017xm8341,2010l8337,2004,8338,2008,8341,2010xm8354,2022l8354,2012,8345,2017,8354,2022xm8366,1848l8364,1846,8359,1844,8366,1848xm8372,1841l8366,1838,8368,1840,8372,1841xm8373,1848l8368,1840,8359,1838,8364,1846,8373,1848xm8382,1961l8373,1955,8373,1965,8382,1961xm8392,2031l8391,2021,8382,2027,8392,2031xm8415,2036l8410,2026,8406,2031,8415,2036xm8618,2022l8606,2022,8604,2023,8605,2024,8604,2027,8612,2028,8618,2031,8618,2022xm8618,1965l8609,1960,8604,1965,8611,1974,8618,1965xm8655,2003l8651,2001,8643,2005,8645,2005,8641,2008,8651,2011,8645,2007,8654,2011,8651,2011,8655,2013,8655,2011,8655,2007,8655,2003xm8658,1998l8649,2000,8651,2001,8658,1998xm8830,2088l8825,2083,8820,2093,8830,2088xm8844,2083l8839,2079,8834,2088,8844,2083xm8852,1235l8851,1230,8848,1228,8852,1235xm8858,1235l8856,1226,8849,1221,8851,1230,8858,1235xm8859,1228l8858,1226,8855,1222,8856,1226,8859,1228xm8983,1112l8977,1116,8981,1115,8983,1112xm8989,1119l8985,1120,8983,1123,8989,1119xm8990,1113l8981,1115,8976,1122,8985,1120,8990,1113xm9018,1113l9009,1113,9018,1122,9018,1113xm9145,1094l9136,1094,9145,1103,9145,1094xm9162,1176l9160,1167,9159,1168,9162,1176xm9164,1165l9161,1151,9160,1150,9160,1148,9160,1132,9150,1136,9155,1148,9152,1144,9160,1167,9164,1165xe" filled="true" fillcolor="#ffffff" stroked="false">
                  <v:path arrowok="t"/>
                  <v:fill type="solid"/>
                </v:shape>
                <v:shape style="position:absolute;left:993;top:2473;width:10254;height:2607" type="#_x0000_t75" id="docshape112" stroked="false">
                  <v:imagedata r:id="rId12" o:title=""/>
                </v:shape>
                <v:shape style="position:absolute;left:1472;top:10935;width:1948;height:170" type="#_x0000_t75" id="docshape113" stroked="false">
                  <v:imagedata r:id="rId63" o:title=""/>
                </v:shape>
                <v:shape style="position:absolute;left:8243;top:10935;width:1570;height:171" type="#_x0000_t75" id="docshape114" stroked="false">
                  <v:imagedata r:id="rId64" o:title=""/>
                </v:shape>
                <v:shape style="position:absolute;left:1472;top:11349;width:1926;height:214" type="#_x0000_t75" id="docshape115" stroked="false">
                  <v:imagedata r:id="rId65" o:title=""/>
                </v:shape>
                <v:shape style="position:absolute;left:4794;top:11349;width:2112;height:171" type="#_x0000_t75" id="docshape116" stroked="false">
                  <v:imagedata r:id="rId66" o:title=""/>
                </v:shape>
                <v:shape style="position:absolute;left:8243;top:11349;width:1913;height:171" type="#_x0000_t75" id="docshape117" stroked="false">
                  <v:imagedata r:id="rId67" o:title=""/>
                </v:shape>
                <v:shape style="position:absolute;left:5528;top:10308;width:1274;height:215" type="#_x0000_t75" id="docshape118" stroked="false">
                  <v:imagedata r:id="rId68" o:title=""/>
                </v:shape>
                <v:shape style="position:absolute;left:725;top:8182;width:1877;height:922" type="#_x0000_t75" id="docshape119" stroked="false">
                  <v:imagedata r:id="rId13" o:title=""/>
                </v:shape>
                <v:shape style="position:absolute;left:9191;top:8308;width:2374;height:800" type="#_x0000_t75" id="docshape120" stroked="false">
                  <v:imagedata r:id="rId15" o:title=""/>
                </v:shape>
                <v:shape style="position:absolute;left:7373;top:7975;width:1459;height:1412" type="#_x0000_t75" id="docshape121" stroked="false">
                  <v:imagedata r:id="rId16" o:title=""/>
                </v:shape>
                <v:shape style="position:absolute;left:4370;top:5607;width:3500;height:333" type="#_x0000_t75" id="docshape122" stroked="false">
                  <v:imagedata r:id="rId17" o:title=""/>
                </v:shape>
                <v:shape style="position:absolute;left:2803;top:6304;width:6634;height:1466" type="#_x0000_t75" id="docshape123" stroked="false">
                  <v:imagedata r:id="rId69" o:title=""/>
                </v:shape>
                <v:shape style="position:absolute;left:2983;top:6466;width:1721;height:446" type="#_x0000_t75" id="docshape124" stroked="false">
                  <v:imagedata r:id="rId19" o:title=""/>
                </v:shape>
                <v:shape style="position:absolute;left:4799;top:6466;width:4458;height:1085" type="#_x0000_t75" id="docshape125" stroked="false">
                  <v:imagedata r:id="rId20" o:title=""/>
                </v:shape>
                <v:shape style="position:absolute;left:3230;top:8054;width:1332;height:1304" type="#_x0000_t75" id="docshape126" stroked="false">
                  <v:imagedata r:id="rId21" o:title=""/>
                </v:shape>
                <v:shape style="position:absolute;left:6075;top:8068;width:915;height:1171" id="docshape127" coordorigin="6076,8068" coordsize="915,1171" path="m6991,8745l6991,8739,6991,8139,6991,8139,6964,8139,6843,8139,6624,8139,6602,8139,6598,8139,6582,8134,6532,8068,6516,8095,6507,8107,6494,8122,6479,8134,6465,8139,6461,8139,6440,8139,6217,8139,6096,8139,6076,8139,6076,8739,6076,8745,6076,8751,6076,9148,6080,9159,6136,9184,6487,9184,6503,9187,6514,9195,6520,9203,6522,9207,6536,9238,6539,9238,6544,9238,6564,9187,6568,9184,6933,9184,6960,9178,6978,9164,6988,9145,6991,9127,6991,8745xe" filled="true" fillcolor="#ffffff" stroked="false">
                  <v:path arrowok="t"/>
                  <v:fill type="solid"/>
                </v:shape>
                <v:shape style="position:absolute;left:6091;top:8104;width:884;height:1096" id="docshape128" coordorigin="6091,8104" coordsize="884,1096" path="m6972,8758l6094,8758,6094,9136,6099,9151,6110,9160,6123,9164,6136,9166,6487,9166,6509,9166,6522,9170,6530,9180,6539,9200,6542,9194,6550,9182,6566,9171,6589,9166,6933,9166,6953,9161,6965,9150,6971,9137,6972,9127,6972,8758xm6975,8158l6669,8158,6622,8158,6601,8158,6575,8149,6554,8131,6540,8112,6535,8104,6516,8134,6503,8150,6489,8156,6469,8158,6398,8158,6091,8158,6091,8220,6442,8220,6472,8220,6502,8214,6521,8202,6531,8190,6534,8184,6543,8204,6553,8215,6569,8219,6598,8220,6975,8220,6975,8158xe" filled="true" fillcolor="#002668" stroked="false">
                  <v:path arrowok="t"/>
                  <v:fill type="solid"/>
                </v:shape>
                <v:shape style="position:absolute;left:6093;top:8249;width:875;height:470" id="docshape129" coordorigin="6093,8250" coordsize="875,470" path="m6352,8316l6351,8310,6351,8308,6346,8288,6331,8269,6303,8262,6300,8261,6293,8261,6263,8262,6258,8262,6258,8342,6258,8483,6181,8483,6181,8340,6197,8341,6241,8341,6258,8342,6258,8262,6234,8262,6152,8261,6133,8261,6117,8265,6101,8280,6093,8310,6093,8711,6181,8711,6181,8569,6257,8569,6257,8711,6352,8711,6352,8569,6352,8483,6352,8340,6352,8316xm6681,8580l6679,8544,6671,8518,6670,8516,6652,8493,6623,8473,6623,8472,6646,8454,6658,8437,6662,8432,6671,8406,6674,8377,6667,8342,6667,8341,6663,8320,6633,8285,6587,8266,6575,8265,6575,8571,6571,8606,6557,8623,6534,8628,6500,8629,6500,8518,6531,8520,6554,8526,6570,8541,6575,8571,6575,8265,6568,8264,6568,8384,6564,8414,6551,8430,6530,8435,6500,8437,6500,8341,6526,8342,6548,8346,6562,8359,6568,8384,6568,8264,6531,8260,6394,8260,6394,8710,6543,8710,6601,8703,6644,8680,6672,8639,6673,8629,6681,8580xm6968,8585l6965,8549,6957,8520,6945,8497,6929,8478,6908,8462,6885,8448,6858,8432,6830,8415,6815,8404,6805,8392,6799,8378,6798,8360,6802,8347,6809,8337,6820,8331,6835,8330,6855,8338,6865,8354,6868,8374,6870,8395,6967,8395,6961,8337,6936,8291,6893,8260,6833,8250,6777,8258,6736,8282,6709,8321,6700,8377,6702,8404,6708,8428,6717,8448,6730,8466,6747,8483,6766,8497,6787,8511,6831,8537,6850,8551,6864,8569,6870,8594,6867,8610,6861,8625,6850,8635,6834,8638,6813,8634,6800,8624,6794,8608,6792,8590,6792,8558,6694,8558,6694,8606,6702,8649,6726,8685,6769,8710,6832,8719,6890,8710,6933,8684,6959,8642,6968,8585xe" filled="true" fillcolor="#ba152a" stroked="false">
                  <v:path arrowok="t"/>
                  <v:fill type="solid"/>
                </v:shape>
                <v:shape style="position:absolute;left:6926;top:8702;width:45;height:44" id="docshape130" coordorigin="6926,8702" coordsize="45,44" path="m6960,8702l6936,8702,6926,8712,6926,8736,6936,8746,6960,8746,6963,8743,6937,8743,6930,8734,6930,8713,6937,8705,6963,8705,6960,8702xm6963,8705l6959,8705,6967,8713,6967,8734,6959,8743,6963,8743,6970,8736,6970,8712,6963,8705xm6957,8712l6940,8712,6940,8736,6943,8736,6943,8725,6956,8725,6959,8723,6956,8723,6951,8722,6943,8722,6943,8714,6959,8714,6957,8712xm6952,8725l6948,8725,6955,8736,6959,8736,6952,8725xm6959,8714l6953,8714,6956,8714,6956,8723,6959,8723,6959,8714,6959,8714xe" filled="true" fillcolor="#002668" stroked="false">
                  <v:path arrowok="t"/>
                  <v:fill type="solid"/>
                </v:shape>
                <v:shape style="position:absolute;left:4807;top:8875;width:306;height:284" type="#_x0000_t75" id="docshape131" stroked="false">
                  <v:imagedata r:id="rId22" o:title=""/>
                </v:shape>
                <v:shape style="position:absolute;left:5313;top:8971;width:543;height:183" type="#_x0000_t75" id="docshape132" stroked="false">
                  <v:imagedata r:id="rId23" o:title=""/>
                </v:shape>
                <v:shape style="position:absolute;left:5053;top:8340;width:628;height:508" id="docshape133" coordorigin="5054,8341" coordsize="628,508" path="m5153,8341l5129,8353,5096,8395,5067,8459,5054,8542,5067,8637,5103,8713,5151,8772,5210,8813,5275,8838,5344,8849,5412,8846,5477,8830,5535,8803,5584,8766,5634,8705,5665,8647,5682,8585,5673,8593,5653,8616,5618,8648,5562,8680,5476,8704,5398,8702,5329,8678,5270,8638,5224,8585,5191,8525,5168,8447,5163,8356,5153,8341xe" filled="true" fillcolor="#c3113c" stroked="false">
                  <v:path arrowok="t"/>
                  <v:fill type="solid"/>
                </v:shape>
                <v:shape style="position:absolute;left:5136;top:8964;width:149;height:192" type="#_x0000_t75" id="docshape134" stroked="false">
                  <v:imagedata r:id="rId24" o:title=""/>
                </v:shape>
                <v:shape style="position:absolute;left:10384;top:6144;width:472;height:560" id="docshape135" coordorigin="10385,6144" coordsize="472,560" path="m10677,6144l10676,6147,10672,6149,10669,6152,10656,6172,10651,6193,10651,6216,10658,6239,10664,6250,10687,6290,10731,6359,10744,6380,10776,6443,10793,6520,10788,6547,10779,6570,10765,6589,10745,6604,10719,6611,10693,6610,10671,6601,10663,6593,10657,6583,10653,6570,10654,6556,10661,6539,10670,6524,10677,6507,10645,6449,10620,6445,10591,6451,10572,6467,10562,6489,10565,6513,10570,6524,10576,6534,10582,6544,10586,6556,10587,6571,10583,6584,10531,6611,10516,6610,10461,6570,10447,6518,10449,6492,10476,6419,10510,6357,10548,6297,10572,6259,10577,6248,10583,6237,10588,6218,10590,6198,10587,6179,10578,6160,10575,6156,10566,6146,10562,6144,10558,6152,10540,6183,10447,6332,10405,6413,10385,6499,10385,6538,10409,6611,10454,6659,10514,6688,10620,6703,10673,6700,10744,6682,10803,6646,10803,6645,10814,6634,10819,6628,10842,6590,10854,6548,10856,6504,10849,6459,10835,6412,10815,6370,10793,6331,10696,6175,10678,6145,10679,6146,10677,6144xe" filled="true" fillcolor="#47a2d2" stroked="false">
                  <v:path arrowok="t"/>
                  <v:fill type="solid"/>
                </v:shape>
                <v:shape style="position:absolute;left:10364;top:6114;width:511;height:606" id="docshape136" coordorigin="10365,6115" coordsize="511,606" path="m10554,6115l10550,6125,10544,6137,10531,6159,10513,6189,10494,6219,10475,6251,10431,6321,10407,6363,10386,6407,10371,6459,10366,6489,10365,6515,10365,6521,10367,6543,10367,6545,10373,6575,10383,6601,10395,6625,10411,6645,10431,6665,10447,6677,10466,6689,10486,6699,10506,6705,10562,6717,10620,6721,10678,6717,10734,6705,10620,6705,10568,6701,10514,6689,10483,6677,10454,6661,10429,6639,10409,6611,10393,6577,10385,6539,10385,6521,10385,6505,10385,6499,10391,6461,10405,6415,10425,6373,10447,6333,10470,6297,10540,6183,10545,6175,10551,6165,10562,6145,10590,6145,10587,6141,10574,6129,10570,6125,10559,6117,10554,6115xm10701,6145l10677,6145,10678,6147,10679,6147,10689,6165,10693,6171,10696,6177,10700,6183,10747,6259,10753,6267,10770,6295,10793,6333,10815,6371,10835,6413,10849,6461,10856,6505,10855,6531,10855,6535,10854,6539,10854,6543,10854,6545,10854,6549,10842,6591,10819,6629,10814,6635,10810,6639,10803,6647,10803,6647,10799,6649,10799,6651,10794,6655,10788,6659,10774,6669,10759,6677,10744,6683,10727,6689,10673,6701,10620,6705,10734,6705,10755,6697,10774,6689,10792,6677,10809,6665,10817,6659,10819,6655,10829,6647,10832,6643,10834,6641,10845,6625,10854,6611,10861,6593,10867,6575,10874,6547,10875,6521,10876,6515,10874,6495,10874,6493,10874,6491,10874,6489,10869,6459,10850,6399,10823,6343,10791,6291,10759,6241,10745,6217,10731,6195,10717,6171,10703,6149,10701,6145xm10590,6145l10562,6145,10566,6147,10578,6161,10587,6179,10590,6199,10588,6217,10588,6219,10583,6239,10577,6249,10572,6259,10566,6269,10548,6299,10536,6319,10510,6359,10498,6379,10486,6399,10476,6419,10466,6441,10455,6469,10449,6493,10448,6515,10447,6517,10447,6519,10452,6547,10454,6555,10457,6565,10461,6571,10471,6585,10483,6597,10499,6607,10516,6611,10531,6613,10545,6611,10557,6609,10569,6603,10577,6595,10579,6591,10528,6591,10513,6589,10491,6577,10476,6557,10468,6531,10467,6505,10468,6491,10471,6479,10476,6467,10481,6455,10497,6419,10513,6389,10531,6359,10557,6319,10563,6309,10570,6299,10588,6269,10599,6245,10607,6221,10608,6199,10609,6195,10609,6191,10605,6173,10598,6155,10590,6145xm10678,6447l10632,6447,10645,6451,10657,6455,10666,6465,10670,6469,10675,6477,10677,6485,10677,6493,10677,6509,10670,6525,10661,6539,10654,6557,10653,6571,10657,6585,10663,6595,10671,6601,10693,6611,10719,6613,10745,6605,10765,6591,10699,6591,10686,6587,10677,6579,10672,6567,10674,6555,10680,6543,10686,6533,10692,6521,10696,6509,10697,6495,10696,6481,10692,6467,10686,6457,10678,6447xm10620,6425l10605,6427,10592,6429,10581,6433,10570,6441,10563,6447,10555,6457,10549,6467,10545,6479,10543,6495,10544,6509,10548,6521,10553,6533,10560,6543,10566,6555,10568,6567,10563,6579,10554,6587,10542,6591,10579,6591,10583,6585,10587,6573,10586,6557,10582,6545,10576,6535,10570,6525,10565,6515,10563,6495,10563,6493,10563,6491,10562,6489,10572,6467,10591,6453,10620,6447,10678,6447,10670,6441,10660,6433,10648,6429,10635,6427,10620,6425xm10687,6115l10678,6121,10667,6127,10657,6137,10650,6145,10643,6155,10638,6165,10634,6177,10632,6189,10632,6199,10633,6217,10633,6221,10641,6245,10652,6269,10691,6331,10714,6367,10737,6407,10760,6455,10765,6467,10769,6479,10772,6491,10774,6505,10772,6531,10765,6557,10750,6577,10728,6589,10713,6591,10765,6591,10779,6571,10788,6549,10793,6521,10791,6495,10791,6493,10791,6491,10785,6469,10776,6445,10765,6421,10754,6401,10744,6381,10731,6361,10718,6339,10706,6321,10694,6301,10687,6291,10675,6271,10669,6261,10664,6251,10658,6239,10651,6217,10651,6199,10651,6195,10656,6173,10669,6153,10672,6151,10676,6147,10677,6145,10701,6145,10698,6139,10687,6121,10687,6115xe" filled="true" fillcolor="#a3d20d" stroked="false">
                  <v:path arrowok="t"/>
                  <v:fill type="solid"/>
                </v:shape>
                <v:shape style="position:absolute;left:10295;top:6864;width:740;height:677" id="docshape137" coordorigin="10295,6865" coordsize="740,677" path="m10433,6866l10415,6866,10415,6971,10413,6969,10408,6964,10360,6912,10347,6898,10345,6895,10343,6893,10340,6890,10320,6869,10317,6865,10315,6866,10295,6866,10295,7020,10301,7020,10308,7020,10310,7021,10313,7020,10313,7020,10313,7020,10313,6912,10315,6912,10314,6912,10315,6913,10315,6913,10316,6913,10384,6987,10390,6995,10403,7007,10410,7016,10412,7018,10414,7020,10433,7021,10433,6971,10433,6866xm10566,7541l10564,7528,10561,7515,10556,7479,10548,7401,10547,7388,10545,7386,10533,7386,10528,7386,10525,7389,10511,7418,10481,7478,10474,7492,10447,7439,10422,7386,10413,7387,10412,7386,10404,7386,10401,7398,10388,7490,10385,7515,10381,7529,10380,7541,10389,7540,10401,7541,10402,7515,10404,7489,10410,7439,10413,7441,10423,7464,10451,7522,10460,7540,10469,7540,10472,7532,10477,7522,10485,7504,10514,7445,10519,7436,10525,7488,10528,7514,10529,7541,10535,7541,10541,7540,10553,7540,10560,7541,10566,7541xm10617,6943l10615,6918,10607,6897,10594,6881,10589,6878,10579,6872,10579,6943,10574,6974,10561,6995,10538,7005,10505,7007,10505,6879,10511,6878,10530,6878,10538,6880,10559,6887,10572,6901,10578,6920,10579,6943,10579,6872,10577,6871,10565,6867,10553,6866,10471,6866,10471,6867,10471,6897,10472,6918,10472,6943,10472,6964,10472,6974,10472,6995,10472,7020,10528,7020,10541,7019,10553,7018,10564,7016,10575,7011,10581,7007,10592,6999,10605,6983,10613,6964,10617,6943xm11011,6866l10993,6866,10993,6971,10991,6970,10977,6954,10894,6866,10873,6866,10873,7020,10881,7020,10891,7021,10891,6912,10991,7021,11011,7021,11011,6866xm11035,7463l11033,7438,11025,7417,11012,7401,11008,7399,10998,7392,10998,7464,10994,7490,10984,7510,10967,7523,10941,7527,10923,7527,10923,7399,10944,7399,10970,7403,10987,7416,10996,7437,10997,7463,10998,7464,10998,7392,10995,7391,10983,7387,10971,7386,10889,7386,10890,7399,10890,7437,10890,7463,10890,7486,10890,7506,10890,7540,10946,7540,10959,7540,10971,7538,10982,7536,10993,7531,10999,7527,11009,7521,11022,7506,11031,7486,11035,7463xe" filled="true" fillcolor="#151414" stroked="false">
                  <v:path arrowok="t"/>
                  <v:fill type="solid"/>
                </v:shape>
                <v:shape style="position:absolute;left:9649;top:7121;width:2007;height:163" type="#_x0000_t75" id="docshape138" stroked="false">
                  <v:imagedata r:id="rId14" o:title=""/>
                </v:shape>
                <v:shape style="position:absolute;left:10705;top:6863;width:146;height:157" id="docshape139" coordorigin="10706,6864" coordsize="146,157" path="m10788,6864l10771,6864,10768,6870,10763,6882,10758,6894,10755,6903,10729,6964,10714,7002,10707,7021,10733,7021,10714,7020,10727,7020,10730,7013,10735,6998,10741,6982,10743,6974,10832,6974,10827,6960,10750,6960,10770,6908,10771,6908,10770,6907,10806,6907,10788,6864xm10727,7020l10716,7020,10706,7021,10727,7021,10727,7020xm10832,6974l10795,6974,10799,6981,10805,6996,10809,7011,10812,7020,10812,7020,10812,7021,10817,7021,10824,7020,10851,7020,10832,6974xm10851,7020l10838,7020,10845,7021,10851,7021,10851,7020,10851,7020xm10806,6907l10770,6907,10771,6908,10772,6909,10791,6960,10827,6960,10806,6907xm10771,6908l10770,6908,10771,6909,10771,6908xe" filled="true" fillcolor="#151414" stroked="false">
                  <v:path arrowok="t"/>
                  <v:fill type="solid"/>
                </v:shape>
                <v:shape style="position:absolute;left:10504;top:6878;width:493;height:649" id="docshape140" coordorigin="10505,6878" coordsize="493,649" path="m10579,6943l10578,6920,10572,6901,10559,6887,10538,6880,10530,6878,10513,6878,10505,6879,10505,7007,10538,7005,10561,6995,10574,6974,10579,6943xm10998,7464l10996,7437,10987,7416,10970,7403,10944,7399,10923,7399,10923,7527,10941,7527,10967,7523,10984,7510,10994,7490,10998,7464xe" filled="true" fillcolor="#ffffff" stroked="false">
                  <v:path arrowok="t"/>
                  <v:fill type="solid"/>
                </v:shape>
                <v:shape style="position:absolute;left:9587;top:6865;width:1275;height:677" id="docshape141" coordorigin="9587,6866" coordsize="1275,677" path="m9621,7126l9587,7126,9587,7280,9615,7280,9615,7282,9618,7282,9618,7280,9621,7280,9621,7126xm10255,6866l10221,6866,10221,7020,10248,7020,10248,7022,10253,7022,10253,7020,10255,7020,10255,6866xm10288,7520l10262,7523,10249,7523,10236,7523,10236,7386,10230,7386,10224,7387,10213,7387,10207,7385,10202,7386,10202,7540,10287,7540,10287,7532,10285,7528,10288,7520xm10352,7386l10318,7386,10318,7540,10345,7540,10345,7542,10349,7542,10349,7540,10352,7540,10352,7386xm10628,7386l10594,7386,10594,7540,10621,7540,10621,7542,10625,7542,10625,7540,10628,7540,10628,7386xm10682,6866l10676,6866,10671,6867,10660,6867,10654,6866,10649,6866,10648,6891,10648,7021,10654,7021,10660,7020,10671,7020,10676,7021,10682,7021,10682,6866xm10769,7386l10653,7386,10654,7395,10653,7405,10674,7403,10685,7402,10695,7402,10695,7541,10701,7541,10707,7540,10718,7540,10723,7541,10729,7541,10729,7402,10739,7402,10749,7403,10769,7405,10768,7396,10769,7386xm10862,7520l10835,7523,10821,7524,10809,7523,10809,7466,10820,7466,10834,7466,10860,7468,10859,7458,10860,7449,10834,7451,10820,7451,10809,7450,10809,7403,10819,7402,10834,7403,10861,7405,10861,7397,10860,7395,10861,7386,10776,7386,10775,7411,10775,7540,10861,7540,10861,7532,10859,7528,10862,7520xe" filled="true" fillcolor="#151414" stroked="false">
                  <v:path arrowok="t"/>
                  <v:fill type="solid"/>
                </v:shape>
                <v:shape style="position:absolute;left:10749;top:6907;width:42;height:52" id="docshape142" coordorigin="10750,6908" coordsize="42,52" path="m10770,6908l10750,6960,10791,6960,10772,6909,10771,6909,10770,6908xe" filled="true" fillcolor="#ffffff" stroked="false">
                  <v:path arrowok="t"/>
                  <v:fill type="solid"/>
                </v:shape>
                <v:shape style="position:absolute;left:822;top:5990;width:1369;height:1835" id="docshape143" coordorigin="823,5991" coordsize="1369,1835" path="m1766,6609l1759,6555,1742,6503,1715,6456,1678,6415,1631,6383,1574,6362,1507,6353,1442,6360,1387,6380,1341,6411,1303,6450,1276,6496,1257,6547,1248,6601,1249,6655,1260,6708,1281,6758,1312,6802,1353,6840,1405,6868,1467,6884,1446,6861,1408,6835,1366,6804,1332,6761,1318,6704,1338,6627,1358,6688,1390,6718,1429,6741,1467,6780,1473,6791,1481,6807,1492,6821,1507,6828,1499,6747,1425,6716,1381,6672,1362,6622,1365,6571,1384,6523,1417,6483,1459,6458,1526,6453,1580,6476,1620,6518,1643,6572,1645,6628,1625,6678,1579,6715,1515,6747,1515,6836,1531,6806,1535,6791,1551,6774,1604,6739,1637,6713,1656,6695,1669,6671,1684,6627,1697,6691,1687,6749,1658,6799,1612,6836,1590,6844,1573,6850,1560,6859,1547,6876,1606,6864,1657,6840,1697,6806,1729,6763,1751,6715,1763,6663,1766,6609xm1966,6663l1966,6586,1956,6518,1935,6452,1905,6390,1866,6333,1820,6282,1766,6238,1707,6202,1642,6175,1572,6158,1499,6152,1420,6161,1346,6183,1278,6216,1216,6260,1162,6312,1116,6372,1080,6438,1054,6510,1040,6586,1041,6662,1053,6734,1076,6802,1107,6864,1147,6920,1194,6970,1247,7012,1305,7046,1368,7071,1435,7085,1397,7051,1336,7018,1272,6987,1225,6957,1183,6905,1168,6838,1170,6762,1177,6683,1201,6749,1220,6797,1251,6834,1306,6868,1331,6880,1385,6904,1410,6916,1434,6932,1449,6945,1475,6973,1491,6997,1487,6922,1477,6896,1446,6888,1378,6868,1323,6836,1279,6795,1246,6748,1223,6695,1210,6640,1206,6583,1212,6526,1228,6471,1252,6420,1285,6375,1326,6336,1376,6306,1434,6287,1499,6281,1572,6287,1636,6308,1691,6342,1736,6387,1770,6439,1794,6497,1806,6559,1806,6621,1792,6681,1765,6738,1724,6788,1662,6844,1616,6868,1575,6880,1531,6900,1523,6997,1540,6981,1574,6937,1596,6916,1710,6869,1761,6835,1802,6777,1829,6683,1839,6717,1846,6763,1848,6810,1845,6844,1826,6917,1783,6966,1727,6998,1668,7023,1615,7049,1579,7085,1640,7076,1699,7055,1756,7023,1809,6980,1857,6929,1898,6871,1931,6806,1954,6736,1966,6663xm2191,7681l2176,7654,2163,7632,2144,7614,2111,7600,2077,7592,2038,7590,1966,7592,1975,7607,1981,7609,1985,7611,1990,7625,1994,7657,1996,7714,1994,7773,1990,7810,1957,7812,1938,7806,1924,7794,1909,7778,1899,7761,1880,7730,1869,7713,1913,7657,1914,7621,1884,7602,1835,7593,1778,7592,1724,7592,1739,7613,1748,7619,1751,7633,1748,7681,1748,7802,1740,7809,1736,7811,1733,7814,1724,7826,1837,7826,1827,7809,1821,7809,1814,7807,1805,7786,1805,7721,1825,7740,1847,7768,1866,7798,1877,7826,2103,7826,2156,7797,2169,7779,2191,7737,2191,7681xm2191,6973l2176,6384,2175,6377,2175,6372,2175,6366,2175,6361,2142,6361,2109,6372,2078,6394,2054,6425,2046,6409,2038,6401,2038,6377,2033,6366,2027,6348,2022,6337,1992,6275,1959,6228,1921,6188,1877,6144,1811,6085,1743,6047,1678,6024,1648,6015,1622,6008,1579,5991,1467,5991,1421,6004,1377,6012,1332,6021,1282,6039,1204,6083,1139,6134,1082,6193,1032,6264,1011,6304,994,6343,980,6384,968,6434,943,6407,915,6382,906,6377,882,6364,839,6361,833,6441,833,6485,834,6490,834,6509,834,6528,834,6543,834,6578,834,6603,833,6633,833,6641,823,6707,823,7093,845,7145,864,7195,903,7246,984,7303,1011,7320,1040,7336,1070,7354,1097,7375,1128,7398,1143,7418,1149,7437,1153,7456,1162,7472,1163,7476,1166,7474,1185,7472,1185,7447,1185,7418,1185,7416,1134,7362,1066,7319,1016,7295,953,7253,908,7206,878,7156,860,7101,851,7040,849,6985,849,6981,849,6973,850,6908,850,6903,853,6824,855,6739,855,6377,901,6394,930,6418,947,6448,954,6485,957,6528,958,6578,962,6633,971,6694,990,6760,1023,6832,1072,6908,1149,6993,1229,7049,1304,7084,1364,7107,1402,7126,1433,7150,1453,7184,1463,7228,1467,7279,1471,7303,1474,7327,1475,7351,1475,7456,1483,7472,1483,7480,1498,7427,1498,7387,1498,7345,1491,7260,1483,7198,1459,7135,1421,7103,1371,7084,1306,7061,1239,7028,1176,6985,1120,6933,1070,6872,1030,6805,1000,6731,982,6658,975,6585,976,6515,986,6446,990,6434,1004,6381,1030,6319,1063,6261,1102,6208,1147,6161,1197,6118,1252,6083,1311,6054,1373,6033,1439,6020,1507,6015,1575,6018,1641,6030,1704,6051,1764,6079,1819,6115,1870,6157,1915,6204,1954,6257,1987,6315,2013,6377,2031,6442,2041,6509,2041,6515,2042,6578,2042,6580,2033,6651,2014,6723,1985,6800,1946,6868,1898,6928,1844,6981,1782,7025,1716,7061,1655,7082,1604,7103,1565,7137,1539,7198,1527,7257,1527,7257,1517,7342,1517,7374,1517,7398,1517,7426,1531,7480,1536,7476,1539,7472,1542,7462,1547,7440,1546,7398,1546,7392,1545,7387,1545,7374,1545,7362,1545,7351,1545,7338,1545,7327,1544,7315,1551,7238,1571,7171,1612,7126,1665,7102,1728,7079,1804,7042,1893,6973,1954,6903,1996,6834,2024,6768,2041,6704,2049,6644,2053,6587,2056,6536,2060,6490,2069,6451,2082,6425,2086,6418,2115,6394,2159,6377,2159,6384,2159,6425,2160,6485,2161,6633,2161,6694,2162,6800,2162,6995,2161,7061,2159,7101,2159,7102,2133,7163,2093,7215,2043,7257,1990,7287,1961,7304,1935,7320,1910,7338,1885,7359,1866,7374,1847,7392,1831,7412,1821,7431,1818,7464,1819,7471,1819,7472,1819,7473,1823,7471,1829,7472,1831,7471,1850,7466,1858,7460,1862,7447,1869,7423,1897,7383,1938,7354,1985,7330,2030,7303,2111,7246,2117,7238,2150,7194,2169,7142,2191,7085,2191,6973xe" filled="true" fillcolor="#086b42" stroked="false">
                  <v:path arrowok="t"/>
                  <v:fill type="solid"/>
                </v:shape>
                <v:shape style="position:absolute;left:1383;top:6479;width:253;height:252" type="#_x0000_t75" id="docshape144" stroked="false">
                  <v:imagedata r:id="rId25" o:title=""/>
                </v:shape>
                <v:shape style="position:absolute;left:830;top:7584;width:886;height:242" id="docshape145" coordorigin="831,7584" coordsize="886,242" path="m1072,7592l976,7592,999,7613,1011,7617,1015,7645,1016,7737,992,7713,941,7640,914,7605,887,7593,831,7592,842,7610,850,7614,857,7618,863,7641,863,7786,855,7805,844,7806,831,7826,919,7826,905,7807,891,7793,883,7752,887,7657,1008,7826,1040,7826,1036,7791,1033,7757,1032,7724,1032,7689,1035,7638,1043,7617,1056,7608,1072,7592xm1282,7826l1267,7806,1255,7799,1241,7775,1231,7745,1217,7705,1210,7675,1198,7639,1182,7606,1161,7584,1149,7592,1146,7594,1144,7600,1137,7617,1080,7778,1072,7794,1072,7794,1068,7800,1065,7802,1056,7810,1048,7818,1040,7818,1040,7826,1121,7826,1112,7811,1108,7807,1101,7804,1088,7794,1105,7745,1177,7745,1193,7794,1185,7808,1177,7812,1169,7826,1282,7826xm1489,7755l1478,7730,1453,7713,1427,7697,1457,7675,1475,7649,1474,7622,1451,7600,1417,7592,1372,7590,1282,7592,1299,7609,1307,7611,1310,7615,1314,7641,1314,7713,1313,7783,1310,7806,1300,7811,1282,7826,1410,7826,1439,7819,1455,7816,1465,7810,1475,7794,1489,7755xm1716,7826l1705,7806,1700,7805,1689,7784,1660,7705,1649,7677,1638,7645,1624,7612,1604,7584,1585,7597,1574,7611,1568,7627,1563,7649,1521,7756,1498,7798,1485,7810,1475,7826,1563,7826,1556,7814,1553,7811,1547,7809,1531,7802,1547,7745,1620,7745,1636,7802,1619,7809,1614,7811,1611,7814,1604,7826,1716,7826xe" filled="true" fillcolor="#086b42" stroked="false">
                  <v:path arrowok="t"/>
                  <v:fill type="solid"/>
                </v:shape>
                <v:shape style="position:absolute;left:883;top:7608;width:1308;height:218" id="docshape146" coordorigin="883,7609" coordsize="1308,218" path="m1008,7826l887,7657,883,7752,891,7793,905,7807,919,7826,1008,7826xm1169,7729l1145,7649,1113,7729,1169,7729xm1193,7794l1177,7745,1105,7745,1088,7794,1101,7804,1108,7807,1112,7811,1121,7826,1169,7826,1177,7812,1185,7808,1193,7794xm1418,7649l1415,7626,1406,7614,1391,7609,1370,7609,1370,7689,1391,7688,1406,7684,1415,7672,1418,7649xm1432,7763l1420,7729,1370,7713,1370,7794,1378,7802,1414,7795,1432,7763xm1612,7729l1596,7673,1579,7657,1547,7729,1612,7729xm1636,7802l1620,7745,1547,7745,1531,7802,1547,7809,1553,7811,1556,7814,1563,7826,1604,7826,1611,7814,1614,7811,1619,7809,1636,7802xm1861,7638l1845,7617,1805,7609,1805,7705,1845,7697,1859,7666,1861,7638xm1877,7826l1866,7798,1847,7768,1825,7740,1805,7721,1805,7786,1814,7807,1821,7809,1827,7809,1837,7826,1877,7826xm2131,7701l2127,7673,2119,7643,2105,7623,2081,7612,2046,7609,2045,7650,2046,7717,2053,7781,2073,7814,2111,7786,2124,7762,2131,7732,2131,7701xm2191,7737l2169,7779,2156,7797,2138,7806,2103,7826,2191,7826,2191,7737xe" filled="true" fillcolor="#ffffff" stroked="false">
                  <v:path arrowok="t"/>
                  <v:fill type="solid"/>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772400" cy="1005840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7772400" cy="10058400"/>
                          <a:chExt cx="7772400" cy="10058400"/>
                        </a:xfrm>
                      </wpg:grpSpPr>
                      <pic:pic>
                        <pic:nvPicPr>
                          <pic:cNvPr id="150" name="Image 150"/>
                          <pic:cNvPicPr/>
                        </pic:nvPicPr>
                        <pic:blipFill>
                          <a:blip r:embed="rId70" cstate="print"/>
                          <a:stretch>
                            <a:fillRect/>
                          </a:stretch>
                        </pic:blipFill>
                        <pic:spPr>
                          <a:xfrm>
                            <a:off x="0" y="0"/>
                            <a:ext cx="7772400" cy="10058400"/>
                          </a:xfrm>
                          <a:prstGeom prst="rect">
                            <a:avLst/>
                          </a:prstGeom>
                        </pic:spPr>
                      </pic:pic>
                      <wps:wsp>
                        <wps:cNvPr id="151" name="Graphic 151"/>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152" name="Graphic 152"/>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153" name="Image 153"/>
                          <pic:cNvPicPr/>
                        </pic:nvPicPr>
                        <pic:blipFill>
                          <a:blip r:embed="rId71" cstate="print"/>
                          <a:stretch>
                            <a:fillRect/>
                          </a:stretch>
                        </pic:blipFill>
                        <pic:spPr>
                          <a:xfrm>
                            <a:off x="867459" y="809980"/>
                            <a:ext cx="6054243" cy="8409306"/>
                          </a:xfrm>
                          <a:prstGeom prst="rect">
                            <a:avLst/>
                          </a:prstGeom>
                        </pic:spPr>
                      </pic:pic>
                    </wpg:wgp>
                  </a:graphicData>
                </a:graphic>
              </wp:anchor>
            </w:drawing>
          </mc:Choice>
          <mc:Fallback>
            <w:pict>
              <v:group style="position:absolute;margin-left:0pt;margin-top:0pt;width:612pt;height:792pt;mso-position-horizontal-relative:page;mso-position-vertical-relative:page;z-index:15730176" id="docshapegroup147" coordorigin="0,0" coordsize="12240,15840">
                <v:shape style="position:absolute;left:0;top:0;width:12240;height:15840" type="#_x0000_t75" id="docshape148" stroked="false">
                  <v:imagedata r:id="rId70" o:title=""/>
                </v:shape>
                <v:rect style="position:absolute;left:657;top:679;width:10926;height:14479" id="docshape149" filled="true" fillcolor="#f27e00" stroked="false">
                  <v:fill opacity="35717f" type="solid"/>
                </v:rect>
                <v:rect style="position:absolute;left:1061;top:1084;width:10117;height:13671" id="docshape150" filled="true" fillcolor="#ffffff" stroked="false">
                  <v:fill type="solid"/>
                </v:rect>
                <v:shape style="position:absolute;left:1366;top:1275;width:9535;height:13243" type="#_x0000_t75" id="docshape151" stroked="false">
                  <v:imagedata r:id="rId71"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772400" cy="1005840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7772400" cy="10058400"/>
                          <a:chExt cx="7772400" cy="10058400"/>
                        </a:xfrm>
                      </wpg:grpSpPr>
                      <pic:pic>
                        <pic:nvPicPr>
                          <pic:cNvPr id="155" name="Image 155"/>
                          <pic:cNvPicPr/>
                        </pic:nvPicPr>
                        <pic:blipFill>
                          <a:blip r:embed="rId70" cstate="print"/>
                          <a:stretch>
                            <a:fillRect/>
                          </a:stretch>
                        </pic:blipFill>
                        <pic:spPr>
                          <a:xfrm>
                            <a:off x="0" y="0"/>
                            <a:ext cx="7772400" cy="10058400"/>
                          </a:xfrm>
                          <a:prstGeom prst="rect">
                            <a:avLst/>
                          </a:prstGeom>
                        </pic:spPr>
                      </pic:pic>
                      <wps:wsp>
                        <wps:cNvPr id="156" name="Graphic 156"/>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157" name="Graphic 157"/>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158" name="Image 158"/>
                          <pic:cNvPicPr/>
                        </pic:nvPicPr>
                        <pic:blipFill>
                          <a:blip r:embed="rId72" cstate="print"/>
                          <a:stretch>
                            <a:fillRect/>
                          </a:stretch>
                        </pic:blipFill>
                        <pic:spPr>
                          <a:xfrm>
                            <a:off x="757562" y="861655"/>
                            <a:ext cx="6227089" cy="8428850"/>
                          </a:xfrm>
                          <a:prstGeom prst="rect">
                            <a:avLst/>
                          </a:prstGeom>
                        </pic:spPr>
                      </pic:pic>
                      <pic:pic>
                        <pic:nvPicPr>
                          <pic:cNvPr id="159" name="Image 159"/>
                          <pic:cNvPicPr/>
                        </pic:nvPicPr>
                        <pic:blipFill>
                          <a:blip r:embed="rId73" cstate="print"/>
                          <a:stretch>
                            <a:fillRect/>
                          </a:stretch>
                        </pic:blipFill>
                        <pic:spPr>
                          <a:xfrm>
                            <a:off x="1646250" y="1700396"/>
                            <a:ext cx="975794" cy="1191329"/>
                          </a:xfrm>
                          <a:prstGeom prst="rect">
                            <a:avLst/>
                          </a:prstGeom>
                        </pic:spPr>
                      </pic:pic>
                    </wpg:wgp>
                  </a:graphicData>
                </a:graphic>
              </wp:anchor>
            </w:drawing>
          </mc:Choice>
          <mc:Fallback>
            <w:pict>
              <v:group style="position:absolute;margin-left:0pt;margin-top:0pt;width:612pt;height:792pt;mso-position-horizontal-relative:page;mso-position-vertical-relative:page;z-index:15730688" id="docshapegroup152" coordorigin="0,0" coordsize="12240,15840">
                <v:shape style="position:absolute;left:0;top:0;width:12240;height:15840" type="#_x0000_t75" id="docshape153" stroked="false">
                  <v:imagedata r:id="rId70" o:title=""/>
                </v:shape>
                <v:rect style="position:absolute;left:657;top:679;width:10926;height:14479" id="docshape154" filled="true" fillcolor="#f27e00" stroked="false">
                  <v:fill opacity="35717f" type="solid"/>
                </v:rect>
                <v:rect style="position:absolute;left:1061;top:1084;width:10117;height:13671" id="docshape155" filled="true" fillcolor="#ffffff" stroked="false">
                  <v:fill type="solid"/>
                </v:rect>
                <v:shape style="position:absolute;left:1193;top:1356;width:9807;height:13274" type="#_x0000_t75" id="docshape156" stroked="false">
                  <v:imagedata r:id="rId72" o:title=""/>
                </v:shape>
                <v:shape style="position:absolute;left:2592;top:2677;width:1537;height:1877" type="#_x0000_t75" id="docshape157" stroked="false">
                  <v:imagedata r:id="rId73"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772400" cy="1005840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7772400" cy="10058400"/>
                          <a:chExt cx="7772400" cy="10058400"/>
                        </a:xfrm>
                      </wpg:grpSpPr>
                      <pic:pic>
                        <pic:nvPicPr>
                          <pic:cNvPr id="161" name="Image 161"/>
                          <pic:cNvPicPr/>
                        </pic:nvPicPr>
                        <pic:blipFill>
                          <a:blip r:embed="rId70" cstate="print"/>
                          <a:stretch>
                            <a:fillRect/>
                          </a:stretch>
                        </pic:blipFill>
                        <pic:spPr>
                          <a:xfrm>
                            <a:off x="0" y="0"/>
                            <a:ext cx="7772400" cy="10058400"/>
                          </a:xfrm>
                          <a:prstGeom prst="rect">
                            <a:avLst/>
                          </a:prstGeom>
                        </pic:spPr>
                      </pic:pic>
                      <wps:wsp>
                        <wps:cNvPr id="162" name="Graphic 162"/>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163" name="Graphic 163"/>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164" name="Image 164"/>
                          <pic:cNvPicPr/>
                        </pic:nvPicPr>
                        <pic:blipFill>
                          <a:blip r:embed="rId74" cstate="print"/>
                          <a:stretch>
                            <a:fillRect/>
                          </a:stretch>
                        </pic:blipFill>
                        <pic:spPr>
                          <a:xfrm>
                            <a:off x="1463319" y="2774492"/>
                            <a:ext cx="943825" cy="81978"/>
                          </a:xfrm>
                          <a:prstGeom prst="rect">
                            <a:avLst/>
                          </a:prstGeom>
                        </pic:spPr>
                      </pic:pic>
                      <pic:pic>
                        <pic:nvPicPr>
                          <pic:cNvPr id="165" name="Image 165"/>
                          <pic:cNvPicPr/>
                        </pic:nvPicPr>
                        <pic:blipFill>
                          <a:blip r:embed="rId75" cstate="print"/>
                          <a:stretch>
                            <a:fillRect/>
                          </a:stretch>
                        </pic:blipFill>
                        <pic:spPr>
                          <a:xfrm>
                            <a:off x="1501673" y="2901695"/>
                            <a:ext cx="844118" cy="83400"/>
                          </a:xfrm>
                          <a:prstGeom prst="rect">
                            <a:avLst/>
                          </a:prstGeom>
                        </pic:spPr>
                      </pic:pic>
                      <pic:pic>
                        <pic:nvPicPr>
                          <pic:cNvPr id="166" name="Image 166"/>
                          <pic:cNvPicPr/>
                        </pic:nvPicPr>
                        <pic:blipFill>
                          <a:blip r:embed="rId76" cstate="print"/>
                          <a:stretch>
                            <a:fillRect/>
                          </a:stretch>
                        </pic:blipFill>
                        <pic:spPr>
                          <a:xfrm>
                            <a:off x="2747822" y="1055624"/>
                            <a:ext cx="2466301" cy="223266"/>
                          </a:xfrm>
                          <a:prstGeom prst="rect">
                            <a:avLst/>
                          </a:prstGeom>
                        </pic:spPr>
                      </pic:pic>
                      <pic:pic>
                        <pic:nvPicPr>
                          <pic:cNvPr id="167" name="Image 167"/>
                          <pic:cNvPicPr/>
                        </pic:nvPicPr>
                        <pic:blipFill>
                          <a:blip r:embed="rId77" cstate="print"/>
                          <a:stretch>
                            <a:fillRect/>
                          </a:stretch>
                        </pic:blipFill>
                        <pic:spPr>
                          <a:xfrm>
                            <a:off x="3202600" y="1055624"/>
                            <a:ext cx="2666031" cy="423481"/>
                          </a:xfrm>
                          <a:prstGeom prst="rect">
                            <a:avLst/>
                          </a:prstGeom>
                        </pic:spPr>
                      </pic:pic>
                      <pic:pic>
                        <pic:nvPicPr>
                          <pic:cNvPr id="168" name="Image 168"/>
                          <pic:cNvPicPr/>
                        </pic:nvPicPr>
                        <pic:blipFill>
                          <a:blip r:embed="rId78" cstate="print"/>
                          <a:stretch>
                            <a:fillRect/>
                          </a:stretch>
                        </pic:blipFill>
                        <pic:spPr>
                          <a:xfrm>
                            <a:off x="2733294" y="1550504"/>
                            <a:ext cx="3248482" cy="93294"/>
                          </a:xfrm>
                          <a:prstGeom prst="rect">
                            <a:avLst/>
                          </a:prstGeom>
                        </pic:spPr>
                      </pic:pic>
                      <pic:pic>
                        <pic:nvPicPr>
                          <pic:cNvPr id="169" name="Image 169"/>
                          <pic:cNvPicPr/>
                        </pic:nvPicPr>
                        <pic:blipFill>
                          <a:blip r:embed="rId79" cstate="print"/>
                          <a:stretch>
                            <a:fillRect/>
                          </a:stretch>
                        </pic:blipFill>
                        <pic:spPr>
                          <a:xfrm>
                            <a:off x="1499527" y="765168"/>
                            <a:ext cx="865061" cy="872864"/>
                          </a:xfrm>
                          <a:prstGeom prst="rect">
                            <a:avLst/>
                          </a:prstGeom>
                        </pic:spPr>
                      </pic:pic>
                      <wps:wsp>
                        <wps:cNvPr id="170" name="Graphic 170"/>
                        <wps:cNvSpPr/>
                        <wps:spPr>
                          <a:xfrm>
                            <a:off x="670975" y="1658886"/>
                            <a:ext cx="6352540" cy="39370"/>
                          </a:xfrm>
                          <a:custGeom>
                            <a:avLst/>
                            <a:gdLst/>
                            <a:ahLst/>
                            <a:cxnLst/>
                            <a:rect l="l" t="t" r="r" b="b"/>
                            <a:pathLst>
                              <a:path w="6352540" h="39370">
                                <a:moveTo>
                                  <a:pt x="0" y="39192"/>
                                </a:moveTo>
                                <a:lnTo>
                                  <a:pt x="6352442" y="0"/>
                                </a:lnTo>
                              </a:path>
                            </a:pathLst>
                          </a:custGeom>
                          <a:ln w="9525">
                            <a:solidFill>
                              <a:srgbClr val="E46C0A"/>
                            </a:solidFill>
                            <a:prstDash val="solid"/>
                          </a:ln>
                        </wps:spPr>
                        <wps:bodyPr wrap="square" lIns="0" tIns="0" rIns="0" bIns="0" rtlCol="0">
                          <a:prstTxWarp prst="textNoShape">
                            <a:avLst/>
                          </a:prstTxWarp>
                          <a:noAutofit/>
                        </wps:bodyPr>
                      </wps:wsp>
                      <wps:wsp>
                        <wps:cNvPr id="171" name="Graphic 171"/>
                        <wps:cNvSpPr/>
                        <wps:spPr>
                          <a:xfrm>
                            <a:off x="5844425" y="8854999"/>
                            <a:ext cx="499109" cy="83185"/>
                          </a:xfrm>
                          <a:custGeom>
                            <a:avLst/>
                            <a:gdLst/>
                            <a:ahLst/>
                            <a:cxnLst/>
                            <a:rect l="l" t="t" r="r" b="b"/>
                            <a:pathLst>
                              <a:path w="499109" h="83185">
                                <a:moveTo>
                                  <a:pt x="52197" y="46672"/>
                                </a:moveTo>
                                <a:lnTo>
                                  <a:pt x="0" y="46672"/>
                                </a:lnTo>
                                <a:lnTo>
                                  <a:pt x="0" y="54483"/>
                                </a:lnTo>
                                <a:lnTo>
                                  <a:pt x="52197" y="54483"/>
                                </a:lnTo>
                                <a:lnTo>
                                  <a:pt x="52197" y="46672"/>
                                </a:lnTo>
                                <a:close/>
                              </a:path>
                              <a:path w="499109" h="83185">
                                <a:moveTo>
                                  <a:pt x="145605" y="56019"/>
                                </a:moveTo>
                                <a:lnTo>
                                  <a:pt x="126123" y="38862"/>
                                </a:lnTo>
                                <a:lnTo>
                                  <a:pt x="126123" y="38328"/>
                                </a:lnTo>
                                <a:lnTo>
                                  <a:pt x="143992" y="20624"/>
                                </a:lnTo>
                                <a:lnTo>
                                  <a:pt x="143941" y="13538"/>
                                </a:lnTo>
                                <a:lnTo>
                                  <a:pt x="125590" y="0"/>
                                </a:lnTo>
                                <a:lnTo>
                                  <a:pt x="117055" y="0"/>
                                </a:lnTo>
                                <a:lnTo>
                                  <a:pt x="113042" y="533"/>
                                </a:lnTo>
                                <a:lnTo>
                                  <a:pt x="104711" y="2654"/>
                                </a:lnTo>
                                <a:lnTo>
                                  <a:pt x="100241" y="4279"/>
                                </a:lnTo>
                                <a:lnTo>
                                  <a:pt x="95453" y="6451"/>
                                </a:lnTo>
                                <a:lnTo>
                                  <a:pt x="95453" y="17691"/>
                                </a:lnTo>
                                <a:lnTo>
                                  <a:pt x="102870" y="17691"/>
                                </a:lnTo>
                                <a:lnTo>
                                  <a:pt x="103974" y="13677"/>
                                </a:lnTo>
                                <a:lnTo>
                                  <a:pt x="104025" y="13538"/>
                                </a:lnTo>
                                <a:lnTo>
                                  <a:pt x="105752" y="10591"/>
                                </a:lnTo>
                                <a:lnTo>
                                  <a:pt x="110693" y="6451"/>
                                </a:lnTo>
                                <a:lnTo>
                                  <a:pt x="113842" y="5448"/>
                                </a:lnTo>
                                <a:lnTo>
                                  <a:pt x="122377" y="5448"/>
                                </a:lnTo>
                                <a:lnTo>
                                  <a:pt x="125920" y="6616"/>
                                </a:lnTo>
                                <a:lnTo>
                                  <a:pt x="130784" y="11353"/>
                                </a:lnTo>
                                <a:lnTo>
                                  <a:pt x="132003" y="14732"/>
                                </a:lnTo>
                                <a:lnTo>
                                  <a:pt x="132003" y="22504"/>
                                </a:lnTo>
                                <a:lnTo>
                                  <a:pt x="106641" y="38036"/>
                                </a:lnTo>
                                <a:lnTo>
                                  <a:pt x="106641" y="43243"/>
                                </a:lnTo>
                                <a:lnTo>
                                  <a:pt x="119227" y="43243"/>
                                </a:lnTo>
                                <a:lnTo>
                                  <a:pt x="124536" y="44754"/>
                                </a:lnTo>
                                <a:lnTo>
                                  <a:pt x="131800" y="50825"/>
                                </a:lnTo>
                                <a:lnTo>
                                  <a:pt x="133604" y="55232"/>
                                </a:lnTo>
                                <a:lnTo>
                                  <a:pt x="133604" y="66471"/>
                                </a:lnTo>
                                <a:lnTo>
                                  <a:pt x="132245" y="70612"/>
                                </a:lnTo>
                                <a:lnTo>
                                  <a:pt x="126758" y="76212"/>
                                </a:lnTo>
                                <a:lnTo>
                                  <a:pt x="122707" y="77609"/>
                                </a:lnTo>
                                <a:lnTo>
                                  <a:pt x="113271" y="77609"/>
                                </a:lnTo>
                                <a:lnTo>
                                  <a:pt x="110045" y="76682"/>
                                </a:lnTo>
                                <a:lnTo>
                                  <a:pt x="105295" y="72974"/>
                                </a:lnTo>
                                <a:lnTo>
                                  <a:pt x="103390" y="69989"/>
                                </a:lnTo>
                                <a:lnTo>
                                  <a:pt x="101955" y="65887"/>
                                </a:lnTo>
                                <a:lnTo>
                                  <a:pt x="94526" y="65887"/>
                                </a:lnTo>
                                <a:lnTo>
                                  <a:pt x="94526" y="78435"/>
                                </a:lnTo>
                                <a:lnTo>
                                  <a:pt x="97955" y="79692"/>
                                </a:lnTo>
                                <a:lnTo>
                                  <a:pt x="101714" y="80708"/>
                                </a:lnTo>
                                <a:lnTo>
                                  <a:pt x="109918" y="82257"/>
                                </a:lnTo>
                                <a:lnTo>
                                  <a:pt x="113741" y="82638"/>
                                </a:lnTo>
                                <a:lnTo>
                                  <a:pt x="123431" y="82638"/>
                                </a:lnTo>
                                <a:lnTo>
                                  <a:pt x="128638" y="81610"/>
                                </a:lnTo>
                                <a:lnTo>
                                  <a:pt x="136994" y="77609"/>
                                </a:lnTo>
                                <a:lnTo>
                                  <a:pt x="140398" y="74701"/>
                                </a:lnTo>
                                <a:lnTo>
                                  <a:pt x="144564" y="67602"/>
                                </a:lnTo>
                                <a:lnTo>
                                  <a:pt x="145605" y="63550"/>
                                </a:lnTo>
                                <a:lnTo>
                                  <a:pt x="145605" y="56019"/>
                                </a:lnTo>
                                <a:close/>
                              </a:path>
                              <a:path w="499109" h="83185">
                                <a:moveTo>
                                  <a:pt x="219011" y="54800"/>
                                </a:moveTo>
                                <a:lnTo>
                                  <a:pt x="217805" y="50736"/>
                                </a:lnTo>
                                <a:lnTo>
                                  <a:pt x="213029" y="44081"/>
                                </a:lnTo>
                                <a:lnTo>
                                  <a:pt x="210540" y="42291"/>
                                </a:lnTo>
                                <a:lnTo>
                                  <a:pt x="209499" y="41541"/>
                                </a:lnTo>
                                <a:lnTo>
                                  <a:pt x="207200" y="40690"/>
                                </a:lnTo>
                                <a:lnTo>
                                  <a:pt x="207200" y="56718"/>
                                </a:lnTo>
                                <a:lnTo>
                                  <a:pt x="207137" y="64350"/>
                                </a:lnTo>
                                <a:lnTo>
                                  <a:pt x="194500" y="77609"/>
                                </a:lnTo>
                                <a:lnTo>
                                  <a:pt x="188112" y="77609"/>
                                </a:lnTo>
                                <a:lnTo>
                                  <a:pt x="174421" y="61950"/>
                                </a:lnTo>
                                <a:lnTo>
                                  <a:pt x="174447" y="56718"/>
                                </a:lnTo>
                                <a:lnTo>
                                  <a:pt x="187756" y="42291"/>
                                </a:lnTo>
                                <a:lnTo>
                                  <a:pt x="194068" y="42291"/>
                                </a:lnTo>
                                <a:lnTo>
                                  <a:pt x="207200" y="56718"/>
                                </a:lnTo>
                                <a:lnTo>
                                  <a:pt x="207200" y="40690"/>
                                </a:lnTo>
                                <a:lnTo>
                                  <a:pt x="204838" y="39801"/>
                                </a:lnTo>
                                <a:lnTo>
                                  <a:pt x="204724" y="39039"/>
                                </a:lnTo>
                                <a:lnTo>
                                  <a:pt x="208635" y="37388"/>
                                </a:lnTo>
                                <a:lnTo>
                                  <a:pt x="209384" y="37071"/>
                                </a:lnTo>
                                <a:lnTo>
                                  <a:pt x="212826" y="34505"/>
                                </a:lnTo>
                                <a:lnTo>
                                  <a:pt x="217271" y="28244"/>
                                </a:lnTo>
                                <a:lnTo>
                                  <a:pt x="218376" y="24523"/>
                                </a:lnTo>
                                <a:lnTo>
                                  <a:pt x="218287" y="15621"/>
                                </a:lnTo>
                                <a:lnTo>
                                  <a:pt x="217360" y="12331"/>
                                </a:lnTo>
                                <a:lnTo>
                                  <a:pt x="213334" y="6375"/>
                                </a:lnTo>
                                <a:lnTo>
                                  <a:pt x="212382" y="5613"/>
                                </a:lnTo>
                                <a:lnTo>
                                  <a:pt x="211607" y="5029"/>
                                </a:lnTo>
                                <a:lnTo>
                                  <a:pt x="210248" y="3987"/>
                                </a:lnTo>
                                <a:lnTo>
                                  <a:pt x="206641" y="2565"/>
                                </a:lnTo>
                                <a:lnTo>
                                  <a:pt x="206641" y="25095"/>
                                </a:lnTo>
                                <a:lnTo>
                                  <a:pt x="206197" y="27381"/>
                                </a:lnTo>
                                <a:lnTo>
                                  <a:pt x="203923" y="32308"/>
                                </a:lnTo>
                                <a:lnTo>
                                  <a:pt x="202196" y="34175"/>
                                </a:lnTo>
                                <a:lnTo>
                                  <a:pt x="197535" y="36741"/>
                                </a:lnTo>
                                <a:lnTo>
                                  <a:pt x="194665" y="37388"/>
                                </a:lnTo>
                                <a:lnTo>
                                  <a:pt x="188277" y="37388"/>
                                </a:lnTo>
                                <a:lnTo>
                                  <a:pt x="175107" y="22910"/>
                                </a:lnTo>
                                <a:lnTo>
                                  <a:pt x="175107" y="15621"/>
                                </a:lnTo>
                                <a:lnTo>
                                  <a:pt x="176479" y="11785"/>
                                </a:lnTo>
                                <a:lnTo>
                                  <a:pt x="181952" y="6375"/>
                                </a:lnTo>
                                <a:lnTo>
                                  <a:pt x="185928" y="5029"/>
                                </a:lnTo>
                                <a:lnTo>
                                  <a:pt x="194170" y="5029"/>
                                </a:lnTo>
                                <a:lnTo>
                                  <a:pt x="206641" y="25095"/>
                                </a:lnTo>
                                <a:lnTo>
                                  <a:pt x="206641" y="2565"/>
                                </a:lnTo>
                                <a:lnTo>
                                  <a:pt x="202425" y="901"/>
                                </a:lnTo>
                                <a:lnTo>
                                  <a:pt x="202819" y="901"/>
                                </a:lnTo>
                                <a:lnTo>
                                  <a:pt x="197180" y="0"/>
                                </a:lnTo>
                                <a:lnTo>
                                  <a:pt x="186004" y="0"/>
                                </a:lnTo>
                                <a:lnTo>
                                  <a:pt x="181241" y="901"/>
                                </a:lnTo>
                                <a:lnTo>
                                  <a:pt x="172618" y="4533"/>
                                </a:lnTo>
                                <a:lnTo>
                                  <a:pt x="169303" y="7035"/>
                                </a:lnTo>
                                <a:lnTo>
                                  <a:pt x="164642" y="13423"/>
                                </a:lnTo>
                                <a:lnTo>
                                  <a:pt x="163474" y="17056"/>
                                </a:lnTo>
                                <a:lnTo>
                                  <a:pt x="163474" y="30035"/>
                                </a:lnTo>
                                <a:lnTo>
                                  <a:pt x="167906" y="36322"/>
                                </a:lnTo>
                                <a:lnTo>
                                  <a:pt x="176771" y="39979"/>
                                </a:lnTo>
                                <a:lnTo>
                                  <a:pt x="176898" y="40754"/>
                                </a:lnTo>
                                <a:lnTo>
                                  <a:pt x="162610" y="64973"/>
                                </a:lnTo>
                                <a:lnTo>
                                  <a:pt x="163703" y="68808"/>
                                </a:lnTo>
                                <a:lnTo>
                                  <a:pt x="184645" y="82638"/>
                                </a:lnTo>
                                <a:lnTo>
                                  <a:pt x="195986" y="82638"/>
                                </a:lnTo>
                                <a:lnTo>
                                  <a:pt x="200698" y="81749"/>
                                </a:lnTo>
                                <a:lnTo>
                                  <a:pt x="200926" y="81749"/>
                                </a:lnTo>
                                <a:lnTo>
                                  <a:pt x="209880" y="77851"/>
                                </a:lnTo>
                                <a:lnTo>
                                  <a:pt x="210172" y="77609"/>
                                </a:lnTo>
                                <a:lnTo>
                                  <a:pt x="213106" y="75234"/>
                                </a:lnTo>
                                <a:lnTo>
                                  <a:pt x="213779" y="74307"/>
                                </a:lnTo>
                                <a:lnTo>
                                  <a:pt x="217855" y="68122"/>
                                </a:lnTo>
                                <a:lnTo>
                                  <a:pt x="218922" y="64350"/>
                                </a:lnTo>
                                <a:lnTo>
                                  <a:pt x="219011" y="54800"/>
                                </a:lnTo>
                                <a:close/>
                              </a:path>
                              <a:path w="499109" h="83185">
                                <a:moveTo>
                                  <a:pt x="285788" y="64414"/>
                                </a:moveTo>
                                <a:lnTo>
                                  <a:pt x="280530" y="64414"/>
                                </a:lnTo>
                                <a:lnTo>
                                  <a:pt x="279869" y="66268"/>
                                </a:lnTo>
                                <a:lnTo>
                                  <a:pt x="279323" y="67640"/>
                                </a:lnTo>
                                <a:lnTo>
                                  <a:pt x="272338" y="72224"/>
                                </a:lnTo>
                                <a:lnTo>
                                  <a:pt x="245973" y="72224"/>
                                </a:lnTo>
                                <a:lnTo>
                                  <a:pt x="267881" y="46736"/>
                                </a:lnTo>
                                <a:lnTo>
                                  <a:pt x="271157" y="43345"/>
                                </a:lnTo>
                                <a:lnTo>
                                  <a:pt x="284683" y="20904"/>
                                </a:lnTo>
                                <a:lnTo>
                                  <a:pt x="284683" y="12700"/>
                                </a:lnTo>
                                <a:lnTo>
                                  <a:pt x="282714" y="8026"/>
                                </a:lnTo>
                                <a:lnTo>
                                  <a:pt x="279552" y="5448"/>
                                </a:lnTo>
                                <a:lnTo>
                                  <a:pt x="274891" y="1600"/>
                                </a:lnTo>
                                <a:lnTo>
                                  <a:pt x="269087" y="0"/>
                                </a:lnTo>
                                <a:lnTo>
                                  <a:pt x="257962" y="0"/>
                                </a:lnTo>
                                <a:lnTo>
                                  <a:pt x="254050" y="508"/>
                                </a:lnTo>
                                <a:lnTo>
                                  <a:pt x="245364" y="2514"/>
                                </a:lnTo>
                                <a:lnTo>
                                  <a:pt x="240690" y="4140"/>
                                </a:lnTo>
                                <a:lnTo>
                                  <a:pt x="235699" y="6388"/>
                                </a:lnTo>
                                <a:lnTo>
                                  <a:pt x="235699" y="17741"/>
                                </a:lnTo>
                                <a:lnTo>
                                  <a:pt x="243179" y="17741"/>
                                </a:lnTo>
                                <a:lnTo>
                                  <a:pt x="245859" y="9537"/>
                                </a:lnTo>
                                <a:lnTo>
                                  <a:pt x="251053" y="5448"/>
                                </a:lnTo>
                                <a:lnTo>
                                  <a:pt x="261861" y="5448"/>
                                </a:lnTo>
                                <a:lnTo>
                                  <a:pt x="264426" y="6096"/>
                                </a:lnTo>
                                <a:lnTo>
                                  <a:pt x="268503" y="8699"/>
                                </a:lnTo>
                                <a:lnTo>
                                  <a:pt x="270027" y="10477"/>
                                </a:lnTo>
                                <a:lnTo>
                                  <a:pt x="272008" y="15011"/>
                                </a:lnTo>
                                <a:lnTo>
                                  <a:pt x="272491" y="17741"/>
                                </a:lnTo>
                                <a:lnTo>
                                  <a:pt x="272440" y="22821"/>
                                </a:lnTo>
                                <a:lnTo>
                                  <a:pt x="248297" y="56680"/>
                                </a:lnTo>
                                <a:lnTo>
                                  <a:pt x="244030" y="61798"/>
                                </a:lnTo>
                                <a:lnTo>
                                  <a:pt x="238010" y="70459"/>
                                </a:lnTo>
                                <a:lnTo>
                                  <a:pt x="235623" y="74701"/>
                                </a:lnTo>
                                <a:lnTo>
                                  <a:pt x="233845" y="78854"/>
                                </a:lnTo>
                                <a:lnTo>
                                  <a:pt x="233845" y="81686"/>
                                </a:lnTo>
                                <a:lnTo>
                                  <a:pt x="284734" y="81686"/>
                                </a:lnTo>
                                <a:lnTo>
                                  <a:pt x="285305" y="72224"/>
                                </a:lnTo>
                                <a:lnTo>
                                  <a:pt x="285407" y="70459"/>
                                </a:lnTo>
                                <a:lnTo>
                                  <a:pt x="285470" y="69418"/>
                                </a:lnTo>
                                <a:lnTo>
                                  <a:pt x="285584" y="67640"/>
                                </a:lnTo>
                                <a:lnTo>
                                  <a:pt x="285673" y="66268"/>
                                </a:lnTo>
                                <a:lnTo>
                                  <a:pt x="285788" y="64414"/>
                                </a:lnTo>
                                <a:close/>
                              </a:path>
                              <a:path w="499109" h="83185">
                                <a:moveTo>
                                  <a:pt x="358127" y="40284"/>
                                </a:moveTo>
                                <a:lnTo>
                                  <a:pt x="348221" y="5029"/>
                                </a:lnTo>
                                <a:lnTo>
                                  <a:pt x="347103" y="3327"/>
                                </a:lnTo>
                                <a:lnTo>
                                  <a:pt x="346075" y="2819"/>
                                </a:lnTo>
                                <a:lnTo>
                                  <a:pt x="346075" y="33756"/>
                                </a:lnTo>
                                <a:lnTo>
                                  <a:pt x="346075" y="42824"/>
                                </a:lnTo>
                                <a:lnTo>
                                  <a:pt x="340118" y="74599"/>
                                </a:lnTo>
                                <a:lnTo>
                                  <a:pt x="340055" y="74777"/>
                                </a:lnTo>
                                <a:lnTo>
                                  <a:pt x="336359" y="77609"/>
                                </a:lnTo>
                                <a:lnTo>
                                  <a:pt x="326123" y="77609"/>
                                </a:lnTo>
                                <a:lnTo>
                                  <a:pt x="316471" y="51638"/>
                                </a:lnTo>
                                <a:lnTo>
                                  <a:pt x="316420" y="51142"/>
                                </a:lnTo>
                                <a:lnTo>
                                  <a:pt x="316318" y="50050"/>
                                </a:lnTo>
                                <a:lnTo>
                                  <a:pt x="316255" y="49276"/>
                                </a:lnTo>
                                <a:lnTo>
                                  <a:pt x="316090" y="42824"/>
                                </a:lnTo>
                                <a:lnTo>
                                  <a:pt x="316077" y="33756"/>
                                </a:lnTo>
                                <a:lnTo>
                                  <a:pt x="316230" y="30746"/>
                                </a:lnTo>
                                <a:lnTo>
                                  <a:pt x="328206" y="5029"/>
                                </a:lnTo>
                                <a:lnTo>
                                  <a:pt x="334187" y="5029"/>
                                </a:lnTo>
                                <a:lnTo>
                                  <a:pt x="346075" y="33756"/>
                                </a:lnTo>
                                <a:lnTo>
                                  <a:pt x="346075" y="2819"/>
                                </a:lnTo>
                                <a:lnTo>
                                  <a:pt x="340385" y="0"/>
                                </a:lnTo>
                                <a:lnTo>
                                  <a:pt x="327367" y="0"/>
                                </a:lnTo>
                                <a:lnTo>
                                  <a:pt x="304076" y="33756"/>
                                </a:lnTo>
                                <a:lnTo>
                                  <a:pt x="303999" y="42824"/>
                                </a:lnTo>
                                <a:lnTo>
                                  <a:pt x="304279" y="49276"/>
                                </a:lnTo>
                                <a:lnTo>
                                  <a:pt x="304380" y="51638"/>
                                </a:lnTo>
                                <a:lnTo>
                                  <a:pt x="321462" y="82638"/>
                                </a:lnTo>
                                <a:lnTo>
                                  <a:pt x="339445" y="82638"/>
                                </a:lnTo>
                                <a:lnTo>
                                  <a:pt x="346329" y="79057"/>
                                </a:lnTo>
                                <a:lnTo>
                                  <a:pt x="347281" y="77609"/>
                                </a:lnTo>
                                <a:lnTo>
                                  <a:pt x="351053" y="71894"/>
                                </a:lnTo>
                                <a:lnTo>
                                  <a:pt x="354152" y="65887"/>
                                </a:lnTo>
                                <a:lnTo>
                                  <a:pt x="356362" y="58610"/>
                                </a:lnTo>
                                <a:lnTo>
                                  <a:pt x="357695" y="50050"/>
                                </a:lnTo>
                                <a:lnTo>
                                  <a:pt x="358013" y="42824"/>
                                </a:lnTo>
                                <a:lnTo>
                                  <a:pt x="358127" y="40284"/>
                                </a:lnTo>
                                <a:close/>
                              </a:path>
                              <a:path w="499109" h="83185">
                                <a:moveTo>
                                  <a:pt x="425843" y="77368"/>
                                </a:moveTo>
                                <a:lnTo>
                                  <a:pt x="422135" y="77368"/>
                                </a:lnTo>
                                <a:lnTo>
                                  <a:pt x="416229" y="76708"/>
                                </a:lnTo>
                                <a:lnTo>
                                  <a:pt x="408686" y="13716"/>
                                </a:lnTo>
                                <a:lnTo>
                                  <a:pt x="408711" y="3784"/>
                                </a:lnTo>
                                <a:lnTo>
                                  <a:pt x="408952" y="0"/>
                                </a:lnTo>
                                <a:lnTo>
                                  <a:pt x="405549" y="0"/>
                                </a:lnTo>
                                <a:lnTo>
                                  <a:pt x="376618" y="16497"/>
                                </a:lnTo>
                                <a:lnTo>
                                  <a:pt x="379336" y="21056"/>
                                </a:lnTo>
                                <a:lnTo>
                                  <a:pt x="382930" y="18770"/>
                                </a:lnTo>
                                <a:lnTo>
                                  <a:pt x="385940" y="16979"/>
                                </a:lnTo>
                                <a:lnTo>
                                  <a:pt x="390804" y="14376"/>
                                </a:lnTo>
                                <a:lnTo>
                                  <a:pt x="392671" y="13716"/>
                                </a:lnTo>
                                <a:lnTo>
                                  <a:pt x="395109" y="13716"/>
                                </a:lnTo>
                                <a:lnTo>
                                  <a:pt x="395947" y="14084"/>
                                </a:lnTo>
                                <a:lnTo>
                                  <a:pt x="397103" y="15544"/>
                                </a:lnTo>
                                <a:lnTo>
                                  <a:pt x="397344" y="16497"/>
                                </a:lnTo>
                                <a:lnTo>
                                  <a:pt x="397395" y="69011"/>
                                </a:lnTo>
                                <a:lnTo>
                                  <a:pt x="397243" y="70256"/>
                                </a:lnTo>
                                <a:lnTo>
                                  <a:pt x="397154" y="70993"/>
                                </a:lnTo>
                                <a:lnTo>
                                  <a:pt x="382295" y="77368"/>
                                </a:lnTo>
                                <a:lnTo>
                                  <a:pt x="380149" y="77368"/>
                                </a:lnTo>
                                <a:lnTo>
                                  <a:pt x="380149" y="81686"/>
                                </a:lnTo>
                                <a:lnTo>
                                  <a:pt x="425843" y="81686"/>
                                </a:lnTo>
                                <a:lnTo>
                                  <a:pt x="425843" y="77368"/>
                                </a:lnTo>
                                <a:close/>
                              </a:path>
                              <a:path w="499109" h="83185">
                                <a:moveTo>
                                  <a:pt x="498500" y="40284"/>
                                </a:moveTo>
                                <a:lnTo>
                                  <a:pt x="488607" y="5029"/>
                                </a:lnTo>
                                <a:lnTo>
                                  <a:pt x="487489" y="3327"/>
                                </a:lnTo>
                                <a:lnTo>
                                  <a:pt x="486460" y="2819"/>
                                </a:lnTo>
                                <a:lnTo>
                                  <a:pt x="486460" y="33756"/>
                                </a:lnTo>
                                <a:lnTo>
                                  <a:pt x="486460" y="42824"/>
                                </a:lnTo>
                                <a:lnTo>
                                  <a:pt x="480491" y="74599"/>
                                </a:lnTo>
                                <a:lnTo>
                                  <a:pt x="480428" y="74777"/>
                                </a:lnTo>
                                <a:lnTo>
                                  <a:pt x="476719" y="77609"/>
                                </a:lnTo>
                                <a:lnTo>
                                  <a:pt x="466496" y="77609"/>
                                </a:lnTo>
                                <a:lnTo>
                                  <a:pt x="456844" y="51638"/>
                                </a:lnTo>
                                <a:lnTo>
                                  <a:pt x="456793" y="51142"/>
                                </a:lnTo>
                                <a:lnTo>
                                  <a:pt x="456692" y="50050"/>
                                </a:lnTo>
                                <a:lnTo>
                                  <a:pt x="456628" y="49276"/>
                                </a:lnTo>
                                <a:lnTo>
                                  <a:pt x="456463" y="42824"/>
                                </a:lnTo>
                                <a:lnTo>
                                  <a:pt x="456450" y="33756"/>
                                </a:lnTo>
                                <a:lnTo>
                                  <a:pt x="456603" y="30746"/>
                                </a:lnTo>
                                <a:lnTo>
                                  <a:pt x="468579" y="5029"/>
                                </a:lnTo>
                                <a:lnTo>
                                  <a:pt x="474560" y="5029"/>
                                </a:lnTo>
                                <a:lnTo>
                                  <a:pt x="486460" y="33756"/>
                                </a:lnTo>
                                <a:lnTo>
                                  <a:pt x="486460" y="2819"/>
                                </a:lnTo>
                                <a:lnTo>
                                  <a:pt x="480758" y="0"/>
                                </a:lnTo>
                                <a:lnTo>
                                  <a:pt x="467741" y="0"/>
                                </a:lnTo>
                                <a:lnTo>
                                  <a:pt x="444449" y="33756"/>
                                </a:lnTo>
                                <a:lnTo>
                                  <a:pt x="444373" y="42824"/>
                                </a:lnTo>
                                <a:lnTo>
                                  <a:pt x="444652" y="49276"/>
                                </a:lnTo>
                                <a:lnTo>
                                  <a:pt x="444754" y="51638"/>
                                </a:lnTo>
                                <a:lnTo>
                                  <a:pt x="461835" y="82638"/>
                                </a:lnTo>
                                <a:lnTo>
                                  <a:pt x="479818" y="82638"/>
                                </a:lnTo>
                                <a:lnTo>
                                  <a:pt x="486714" y="79057"/>
                                </a:lnTo>
                                <a:lnTo>
                                  <a:pt x="487667" y="77609"/>
                                </a:lnTo>
                                <a:lnTo>
                                  <a:pt x="491439" y="71894"/>
                                </a:lnTo>
                                <a:lnTo>
                                  <a:pt x="494525" y="65887"/>
                                </a:lnTo>
                                <a:lnTo>
                                  <a:pt x="496735" y="58610"/>
                                </a:lnTo>
                                <a:lnTo>
                                  <a:pt x="498068" y="50050"/>
                                </a:lnTo>
                                <a:lnTo>
                                  <a:pt x="498386" y="42824"/>
                                </a:lnTo>
                                <a:lnTo>
                                  <a:pt x="498500" y="40284"/>
                                </a:lnTo>
                                <a:close/>
                              </a:path>
                            </a:pathLst>
                          </a:custGeom>
                          <a:solidFill>
                            <a:srgbClr val="000000"/>
                          </a:solidFill>
                        </wps:spPr>
                        <wps:bodyPr wrap="square" lIns="0" tIns="0" rIns="0" bIns="0" rtlCol="0">
                          <a:prstTxWarp prst="textNoShape">
                            <a:avLst/>
                          </a:prstTxWarp>
                          <a:noAutofit/>
                        </wps:bodyPr>
                      </wps:wsp>
                      <pic:pic>
                        <pic:nvPicPr>
                          <pic:cNvPr id="172" name="Image 172"/>
                          <pic:cNvPicPr/>
                        </pic:nvPicPr>
                        <pic:blipFill>
                          <a:blip r:embed="rId80" cstate="print"/>
                          <a:stretch>
                            <a:fillRect/>
                          </a:stretch>
                        </pic:blipFill>
                        <pic:spPr>
                          <a:xfrm>
                            <a:off x="1820773" y="8849685"/>
                            <a:ext cx="3989039" cy="396198"/>
                          </a:xfrm>
                          <a:prstGeom prst="rect">
                            <a:avLst/>
                          </a:prstGeom>
                        </pic:spPr>
                      </pic:pic>
                      <wps:wsp>
                        <wps:cNvPr id="173" name="Graphic 173"/>
                        <wps:cNvSpPr/>
                        <wps:spPr>
                          <a:xfrm>
                            <a:off x="1301851" y="8805797"/>
                            <a:ext cx="5327015" cy="15875"/>
                          </a:xfrm>
                          <a:custGeom>
                            <a:avLst/>
                            <a:gdLst/>
                            <a:ahLst/>
                            <a:cxnLst/>
                            <a:rect l="l" t="t" r="r" b="b"/>
                            <a:pathLst>
                              <a:path w="5327015" h="15875">
                                <a:moveTo>
                                  <a:pt x="0" y="0"/>
                                </a:moveTo>
                                <a:lnTo>
                                  <a:pt x="5326430" y="15648"/>
                                </a:lnTo>
                              </a:path>
                            </a:pathLst>
                          </a:custGeom>
                          <a:ln w="9525">
                            <a:solidFill>
                              <a:srgbClr val="E46C0A"/>
                            </a:solidFill>
                            <a:prstDash val="solid"/>
                          </a:ln>
                        </wps:spPr>
                        <wps:bodyPr wrap="square" lIns="0" tIns="0" rIns="0" bIns="0" rtlCol="0">
                          <a:prstTxWarp prst="textNoShape">
                            <a:avLst/>
                          </a:prstTxWarp>
                          <a:noAutofit/>
                        </wps:bodyPr>
                      </wps:wsp>
                      <wps:wsp>
                        <wps:cNvPr id="174" name="Graphic 174"/>
                        <wps:cNvSpPr/>
                        <wps:spPr>
                          <a:xfrm>
                            <a:off x="3565080" y="2965437"/>
                            <a:ext cx="609600" cy="140335"/>
                          </a:xfrm>
                          <a:custGeom>
                            <a:avLst/>
                            <a:gdLst/>
                            <a:ahLst/>
                            <a:cxnLst/>
                            <a:rect l="l" t="t" r="r" b="b"/>
                            <a:pathLst>
                              <a:path w="609600" h="140335">
                                <a:moveTo>
                                  <a:pt x="155981" y="0"/>
                                </a:moveTo>
                                <a:lnTo>
                                  <a:pt x="110807" y="0"/>
                                </a:lnTo>
                                <a:lnTo>
                                  <a:pt x="80314" y="69583"/>
                                </a:lnTo>
                                <a:lnTo>
                                  <a:pt x="53403" y="10134"/>
                                </a:lnTo>
                                <a:lnTo>
                                  <a:pt x="48818" y="0"/>
                                </a:lnTo>
                                <a:lnTo>
                                  <a:pt x="3289" y="0"/>
                                </a:lnTo>
                                <a:lnTo>
                                  <a:pt x="3289" y="2705"/>
                                </a:lnTo>
                                <a:lnTo>
                                  <a:pt x="9969" y="2705"/>
                                </a:lnTo>
                                <a:lnTo>
                                  <a:pt x="12712" y="3263"/>
                                </a:lnTo>
                                <a:lnTo>
                                  <a:pt x="12560" y="3263"/>
                                </a:lnTo>
                                <a:lnTo>
                                  <a:pt x="16230" y="5283"/>
                                </a:lnTo>
                                <a:lnTo>
                                  <a:pt x="17462" y="6477"/>
                                </a:lnTo>
                                <a:lnTo>
                                  <a:pt x="18669" y="9156"/>
                                </a:lnTo>
                                <a:lnTo>
                                  <a:pt x="18935" y="12649"/>
                                </a:lnTo>
                                <a:lnTo>
                                  <a:pt x="18897" y="92100"/>
                                </a:lnTo>
                                <a:lnTo>
                                  <a:pt x="18707" y="92976"/>
                                </a:lnTo>
                                <a:lnTo>
                                  <a:pt x="18199" y="95148"/>
                                </a:lnTo>
                                <a:lnTo>
                                  <a:pt x="17348" y="97066"/>
                                </a:lnTo>
                                <a:lnTo>
                                  <a:pt x="16230" y="98412"/>
                                </a:lnTo>
                                <a:lnTo>
                                  <a:pt x="15138" y="99771"/>
                                </a:lnTo>
                                <a:lnTo>
                                  <a:pt x="13538" y="100850"/>
                                </a:lnTo>
                                <a:lnTo>
                                  <a:pt x="9245" y="102501"/>
                                </a:lnTo>
                                <a:lnTo>
                                  <a:pt x="6934" y="102870"/>
                                </a:lnTo>
                                <a:lnTo>
                                  <a:pt x="3289" y="102870"/>
                                </a:lnTo>
                                <a:lnTo>
                                  <a:pt x="3289" y="105524"/>
                                </a:lnTo>
                                <a:lnTo>
                                  <a:pt x="41529" y="105524"/>
                                </a:lnTo>
                                <a:lnTo>
                                  <a:pt x="41529" y="102870"/>
                                </a:lnTo>
                                <a:lnTo>
                                  <a:pt x="36639" y="102870"/>
                                </a:lnTo>
                                <a:lnTo>
                                  <a:pt x="32651" y="101993"/>
                                </a:lnTo>
                                <a:lnTo>
                                  <a:pt x="25184" y="10134"/>
                                </a:lnTo>
                                <a:lnTo>
                                  <a:pt x="68668" y="105524"/>
                                </a:lnTo>
                                <a:lnTo>
                                  <a:pt x="70637" y="105524"/>
                                </a:lnTo>
                                <a:lnTo>
                                  <a:pt x="86677" y="69583"/>
                                </a:lnTo>
                                <a:lnTo>
                                  <a:pt x="113525" y="9448"/>
                                </a:lnTo>
                                <a:lnTo>
                                  <a:pt x="113411" y="93980"/>
                                </a:lnTo>
                                <a:lnTo>
                                  <a:pt x="107137" y="102311"/>
                                </a:lnTo>
                                <a:lnTo>
                                  <a:pt x="104495" y="102870"/>
                                </a:lnTo>
                                <a:lnTo>
                                  <a:pt x="97866" y="102870"/>
                                </a:lnTo>
                                <a:lnTo>
                                  <a:pt x="97866" y="105524"/>
                                </a:lnTo>
                                <a:lnTo>
                                  <a:pt x="155981" y="105524"/>
                                </a:lnTo>
                                <a:lnTo>
                                  <a:pt x="155981" y="102870"/>
                                </a:lnTo>
                                <a:lnTo>
                                  <a:pt x="149479" y="102870"/>
                                </a:lnTo>
                                <a:lnTo>
                                  <a:pt x="146761" y="102311"/>
                                </a:lnTo>
                                <a:lnTo>
                                  <a:pt x="140309" y="12649"/>
                                </a:lnTo>
                                <a:lnTo>
                                  <a:pt x="140538" y="10134"/>
                                </a:lnTo>
                                <a:lnTo>
                                  <a:pt x="140601" y="9448"/>
                                </a:lnTo>
                                <a:lnTo>
                                  <a:pt x="141947" y="6477"/>
                                </a:lnTo>
                                <a:lnTo>
                                  <a:pt x="142024" y="6337"/>
                                </a:lnTo>
                                <a:lnTo>
                                  <a:pt x="143116" y="5118"/>
                                </a:lnTo>
                                <a:lnTo>
                                  <a:pt x="144500" y="4381"/>
                                </a:lnTo>
                                <a:lnTo>
                                  <a:pt x="146456" y="3263"/>
                                </a:lnTo>
                                <a:lnTo>
                                  <a:pt x="149098" y="2705"/>
                                </a:lnTo>
                                <a:lnTo>
                                  <a:pt x="155981" y="2705"/>
                                </a:lnTo>
                                <a:lnTo>
                                  <a:pt x="155981" y="0"/>
                                </a:lnTo>
                                <a:close/>
                              </a:path>
                              <a:path w="609600" h="140335">
                                <a:moveTo>
                                  <a:pt x="229895" y="66535"/>
                                </a:moveTo>
                                <a:lnTo>
                                  <a:pt x="229412" y="61747"/>
                                </a:lnTo>
                                <a:lnTo>
                                  <a:pt x="229374" y="61429"/>
                                </a:lnTo>
                                <a:lnTo>
                                  <a:pt x="229057" y="58204"/>
                                </a:lnTo>
                                <a:lnTo>
                                  <a:pt x="227228" y="50965"/>
                                </a:lnTo>
                                <a:lnTo>
                                  <a:pt x="224421" y="44805"/>
                                </a:lnTo>
                                <a:lnTo>
                                  <a:pt x="220624" y="39738"/>
                                </a:lnTo>
                                <a:lnTo>
                                  <a:pt x="216877" y="35814"/>
                                </a:lnTo>
                                <a:lnTo>
                                  <a:pt x="214896" y="33718"/>
                                </a:lnTo>
                                <a:lnTo>
                                  <a:pt x="209677" y="31419"/>
                                </a:lnTo>
                                <a:lnTo>
                                  <a:pt x="209677" y="53111"/>
                                </a:lnTo>
                                <a:lnTo>
                                  <a:pt x="209677" y="61429"/>
                                </a:lnTo>
                                <a:lnTo>
                                  <a:pt x="187274" y="61429"/>
                                </a:lnTo>
                                <a:lnTo>
                                  <a:pt x="187274" y="50698"/>
                                </a:lnTo>
                                <a:lnTo>
                                  <a:pt x="196291" y="35814"/>
                                </a:lnTo>
                                <a:lnTo>
                                  <a:pt x="201053" y="35814"/>
                                </a:lnTo>
                                <a:lnTo>
                                  <a:pt x="202603" y="36283"/>
                                </a:lnTo>
                                <a:lnTo>
                                  <a:pt x="203758" y="37223"/>
                                </a:lnTo>
                                <a:lnTo>
                                  <a:pt x="205778" y="38811"/>
                                </a:lnTo>
                                <a:lnTo>
                                  <a:pt x="207264" y="41173"/>
                                </a:lnTo>
                                <a:lnTo>
                                  <a:pt x="208280" y="44373"/>
                                </a:lnTo>
                                <a:lnTo>
                                  <a:pt x="209207" y="47371"/>
                                </a:lnTo>
                                <a:lnTo>
                                  <a:pt x="209677" y="53111"/>
                                </a:lnTo>
                                <a:lnTo>
                                  <a:pt x="209677" y="31419"/>
                                </a:lnTo>
                                <a:lnTo>
                                  <a:pt x="208127" y="30721"/>
                                </a:lnTo>
                                <a:lnTo>
                                  <a:pt x="200355" y="30721"/>
                                </a:lnTo>
                                <a:lnTo>
                                  <a:pt x="168148" y="54063"/>
                                </a:lnTo>
                                <a:lnTo>
                                  <a:pt x="165544" y="70345"/>
                                </a:lnTo>
                                <a:lnTo>
                                  <a:pt x="165900" y="76149"/>
                                </a:lnTo>
                                <a:lnTo>
                                  <a:pt x="165976" y="77470"/>
                                </a:lnTo>
                                <a:lnTo>
                                  <a:pt x="190500" y="106819"/>
                                </a:lnTo>
                                <a:lnTo>
                                  <a:pt x="198539" y="107594"/>
                                </a:lnTo>
                                <a:lnTo>
                                  <a:pt x="205193" y="107594"/>
                                </a:lnTo>
                                <a:lnTo>
                                  <a:pt x="211023" y="105918"/>
                                </a:lnTo>
                                <a:lnTo>
                                  <a:pt x="221107" y="99288"/>
                                </a:lnTo>
                                <a:lnTo>
                                  <a:pt x="223926" y="95821"/>
                                </a:lnTo>
                                <a:lnTo>
                                  <a:pt x="225691" y="93662"/>
                                </a:lnTo>
                                <a:lnTo>
                                  <a:pt x="229895" y="85623"/>
                                </a:lnTo>
                                <a:lnTo>
                                  <a:pt x="227228" y="83985"/>
                                </a:lnTo>
                                <a:lnTo>
                                  <a:pt x="227025" y="83985"/>
                                </a:lnTo>
                                <a:lnTo>
                                  <a:pt x="224028" y="88366"/>
                                </a:lnTo>
                                <a:lnTo>
                                  <a:pt x="221132" y="91490"/>
                                </a:lnTo>
                                <a:lnTo>
                                  <a:pt x="215747" y="94932"/>
                                </a:lnTo>
                                <a:lnTo>
                                  <a:pt x="212763" y="95821"/>
                                </a:lnTo>
                                <a:lnTo>
                                  <a:pt x="204114" y="95821"/>
                                </a:lnTo>
                                <a:lnTo>
                                  <a:pt x="187617" y="66535"/>
                                </a:lnTo>
                                <a:lnTo>
                                  <a:pt x="229895" y="66535"/>
                                </a:lnTo>
                                <a:close/>
                              </a:path>
                              <a:path w="609600" h="140335">
                                <a:moveTo>
                                  <a:pt x="293192" y="79286"/>
                                </a:moveTo>
                                <a:lnTo>
                                  <a:pt x="265569" y="53428"/>
                                </a:lnTo>
                                <a:lnTo>
                                  <a:pt x="260680" y="49822"/>
                                </a:lnTo>
                                <a:lnTo>
                                  <a:pt x="258953" y="47688"/>
                                </a:lnTo>
                                <a:lnTo>
                                  <a:pt x="257848" y="46393"/>
                                </a:lnTo>
                                <a:lnTo>
                                  <a:pt x="257314" y="45046"/>
                                </a:lnTo>
                                <a:lnTo>
                                  <a:pt x="257314" y="41808"/>
                                </a:lnTo>
                                <a:lnTo>
                                  <a:pt x="258102" y="40157"/>
                                </a:lnTo>
                                <a:lnTo>
                                  <a:pt x="261251" y="37325"/>
                                </a:lnTo>
                                <a:lnTo>
                                  <a:pt x="263156" y="36601"/>
                                </a:lnTo>
                                <a:lnTo>
                                  <a:pt x="268909" y="36601"/>
                                </a:lnTo>
                                <a:lnTo>
                                  <a:pt x="272453" y="37960"/>
                                </a:lnTo>
                                <a:lnTo>
                                  <a:pt x="279552" y="43345"/>
                                </a:lnTo>
                                <a:lnTo>
                                  <a:pt x="282968" y="48361"/>
                                </a:lnTo>
                                <a:lnTo>
                                  <a:pt x="286283" y="55702"/>
                                </a:lnTo>
                                <a:lnTo>
                                  <a:pt x="289153" y="55702"/>
                                </a:lnTo>
                                <a:lnTo>
                                  <a:pt x="288861" y="49822"/>
                                </a:lnTo>
                                <a:lnTo>
                                  <a:pt x="288759" y="47688"/>
                                </a:lnTo>
                                <a:lnTo>
                                  <a:pt x="288645" y="45046"/>
                                </a:lnTo>
                                <a:lnTo>
                                  <a:pt x="288556" y="43345"/>
                                </a:lnTo>
                                <a:lnTo>
                                  <a:pt x="288480" y="41808"/>
                                </a:lnTo>
                                <a:lnTo>
                                  <a:pt x="288404" y="40157"/>
                                </a:lnTo>
                                <a:lnTo>
                                  <a:pt x="288302" y="37960"/>
                                </a:lnTo>
                                <a:lnTo>
                                  <a:pt x="288239" y="36601"/>
                                </a:lnTo>
                                <a:lnTo>
                                  <a:pt x="288150" y="34861"/>
                                </a:lnTo>
                                <a:lnTo>
                                  <a:pt x="288048" y="32740"/>
                                </a:lnTo>
                                <a:lnTo>
                                  <a:pt x="287972" y="30873"/>
                                </a:lnTo>
                                <a:lnTo>
                                  <a:pt x="285102" y="30873"/>
                                </a:lnTo>
                                <a:lnTo>
                                  <a:pt x="283781" y="32740"/>
                                </a:lnTo>
                                <a:lnTo>
                                  <a:pt x="282829" y="33845"/>
                                </a:lnTo>
                                <a:lnTo>
                                  <a:pt x="281660" y="34645"/>
                                </a:lnTo>
                                <a:lnTo>
                                  <a:pt x="280847" y="34861"/>
                                </a:lnTo>
                                <a:lnTo>
                                  <a:pt x="278930" y="34861"/>
                                </a:lnTo>
                                <a:lnTo>
                                  <a:pt x="277723" y="34455"/>
                                </a:lnTo>
                                <a:lnTo>
                                  <a:pt x="276263" y="33667"/>
                                </a:lnTo>
                                <a:lnTo>
                                  <a:pt x="272389" y="31699"/>
                                </a:lnTo>
                                <a:lnTo>
                                  <a:pt x="268376" y="30721"/>
                                </a:lnTo>
                                <a:lnTo>
                                  <a:pt x="256527" y="30721"/>
                                </a:lnTo>
                                <a:lnTo>
                                  <a:pt x="250634" y="32969"/>
                                </a:lnTo>
                                <a:lnTo>
                                  <a:pt x="242493" y="42011"/>
                                </a:lnTo>
                                <a:lnTo>
                                  <a:pt x="240474" y="47053"/>
                                </a:lnTo>
                                <a:lnTo>
                                  <a:pt x="240474" y="57772"/>
                                </a:lnTo>
                                <a:lnTo>
                                  <a:pt x="242277" y="62445"/>
                                </a:lnTo>
                                <a:lnTo>
                                  <a:pt x="248335" y="69583"/>
                                </a:lnTo>
                                <a:lnTo>
                                  <a:pt x="253720" y="73748"/>
                                </a:lnTo>
                                <a:lnTo>
                                  <a:pt x="267754" y="82892"/>
                                </a:lnTo>
                                <a:lnTo>
                                  <a:pt x="271411" y="85623"/>
                                </a:lnTo>
                                <a:lnTo>
                                  <a:pt x="273062" y="87426"/>
                                </a:lnTo>
                                <a:lnTo>
                                  <a:pt x="274688" y="89268"/>
                                </a:lnTo>
                                <a:lnTo>
                                  <a:pt x="275501" y="91376"/>
                                </a:lnTo>
                                <a:lnTo>
                                  <a:pt x="275501" y="96050"/>
                                </a:lnTo>
                                <a:lnTo>
                                  <a:pt x="274675" y="97878"/>
                                </a:lnTo>
                                <a:lnTo>
                                  <a:pt x="272973" y="99453"/>
                                </a:lnTo>
                                <a:lnTo>
                                  <a:pt x="271348" y="100939"/>
                                </a:lnTo>
                                <a:lnTo>
                                  <a:pt x="269214" y="101701"/>
                                </a:lnTo>
                                <a:lnTo>
                                  <a:pt x="262763" y="101701"/>
                                </a:lnTo>
                                <a:lnTo>
                                  <a:pt x="258724" y="99999"/>
                                </a:lnTo>
                                <a:lnTo>
                                  <a:pt x="250164" y="93218"/>
                                </a:lnTo>
                                <a:lnTo>
                                  <a:pt x="246786" y="88125"/>
                                </a:lnTo>
                                <a:lnTo>
                                  <a:pt x="244348" y="81330"/>
                                </a:lnTo>
                                <a:lnTo>
                                  <a:pt x="241477" y="81330"/>
                                </a:lnTo>
                                <a:lnTo>
                                  <a:pt x="242227" y="96050"/>
                                </a:lnTo>
                                <a:lnTo>
                                  <a:pt x="242328" y="97878"/>
                                </a:lnTo>
                                <a:lnTo>
                                  <a:pt x="242430" y="99999"/>
                                </a:lnTo>
                                <a:lnTo>
                                  <a:pt x="242557" y="102412"/>
                                </a:lnTo>
                                <a:lnTo>
                                  <a:pt x="242658" y="104305"/>
                                </a:lnTo>
                                <a:lnTo>
                                  <a:pt x="242773" y="106553"/>
                                </a:lnTo>
                                <a:lnTo>
                                  <a:pt x="242824" y="107429"/>
                                </a:lnTo>
                                <a:lnTo>
                                  <a:pt x="245694" y="107429"/>
                                </a:lnTo>
                                <a:lnTo>
                                  <a:pt x="246900" y="104775"/>
                                </a:lnTo>
                                <a:lnTo>
                                  <a:pt x="248386" y="103454"/>
                                </a:lnTo>
                                <a:lnTo>
                                  <a:pt x="250799" y="103454"/>
                                </a:lnTo>
                                <a:lnTo>
                                  <a:pt x="251904" y="103746"/>
                                </a:lnTo>
                                <a:lnTo>
                                  <a:pt x="253555" y="104305"/>
                                </a:lnTo>
                                <a:lnTo>
                                  <a:pt x="259867" y="106553"/>
                                </a:lnTo>
                                <a:lnTo>
                                  <a:pt x="264528" y="107594"/>
                                </a:lnTo>
                                <a:lnTo>
                                  <a:pt x="272872" y="107594"/>
                                </a:lnTo>
                                <a:lnTo>
                                  <a:pt x="277139" y="106553"/>
                                </a:lnTo>
                                <a:lnTo>
                                  <a:pt x="282930" y="103454"/>
                                </a:lnTo>
                                <a:lnTo>
                                  <a:pt x="284886" y="102412"/>
                                </a:lnTo>
                                <a:lnTo>
                                  <a:pt x="285597" y="101701"/>
                                </a:lnTo>
                                <a:lnTo>
                                  <a:pt x="287883" y="99453"/>
                                </a:lnTo>
                                <a:lnTo>
                                  <a:pt x="292125" y="91694"/>
                                </a:lnTo>
                                <a:lnTo>
                                  <a:pt x="293077" y="88125"/>
                                </a:lnTo>
                                <a:lnTo>
                                  <a:pt x="293192" y="79286"/>
                                </a:lnTo>
                                <a:close/>
                              </a:path>
                              <a:path w="609600" h="140335">
                                <a:moveTo>
                                  <a:pt x="358736" y="79286"/>
                                </a:moveTo>
                                <a:lnTo>
                                  <a:pt x="357479" y="75260"/>
                                </a:lnTo>
                                <a:lnTo>
                                  <a:pt x="352399" y="68097"/>
                                </a:lnTo>
                                <a:lnTo>
                                  <a:pt x="347141" y="63715"/>
                                </a:lnTo>
                                <a:lnTo>
                                  <a:pt x="331114" y="53428"/>
                                </a:lnTo>
                                <a:lnTo>
                                  <a:pt x="326224" y="49822"/>
                                </a:lnTo>
                                <a:lnTo>
                                  <a:pt x="324497" y="47688"/>
                                </a:lnTo>
                                <a:lnTo>
                                  <a:pt x="323405" y="46393"/>
                                </a:lnTo>
                                <a:lnTo>
                                  <a:pt x="322859" y="45046"/>
                                </a:lnTo>
                                <a:lnTo>
                                  <a:pt x="322859" y="41808"/>
                                </a:lnTo>
                                <a:lnTo>
                                  <a:pt x="323646" y="40157"/>
                                </a:lnTo>
                                <a:lnTo>
                                  <a:pt x="326796" y="37325"/>
                                </a:lnTo>
                                <a:lnTo>
                                  <a:pt x="328701" y="36601"/>
                                </a:lnTo>
                                <a:lnTo>
                                  <a:pt x="334454" y="36601"/>
                                </a:lnTo>
                                <a:lnTo>
                                  <a:pt x="337997" y="37960"/>
                                </a:lnTo>
                                <a:lnTo>
                                  <a:pt x="345097" y="43345"/>
                                </a:lnTo>
                                <a:lnTo>
                                  <a:pt x="348526" y="48361"/>
                                </a:lnTo>
                                <a:lnTo>
                                  <a:pt x="351840" y="55702"/>
                                </a:lnTo>
                                <a:lnTo>
                                  <a:pt x="354698" y="55702"/>
                                </a:lnTo>
                                <a:lnTo>
                                  <a:pt x="354406" y="49822"/>
                                </a:lnTo>
                                <a:lnTo>
                                  <a:pt x="354304" y="47688"/>
                                </a:lnTo>
                                <a:lnTo>
                                  <a:pt x="354190" y="45046"/>
                                </a:lnTo>
                                <a:lnTo>
                                  <a:pt x="354101" y="43345"/>
                                </a:lnTo>
                                <a:lnTo>
                                  <a:pt x="354025" y="41808"/>
                                </a:lnTo>
                                <a:lnTo>
                                  <a:pt x="353949" y="40157"/>
                                </a:lnTo>
                                <a:lnTo>
                                  <a:pt x="353822" y="37515"/>
                                </a:lnTo>
                                <a:lnTo>
                                  <a:pt x="353783" y="36601"/>
                                </a:lnTo>
                                <a:lnTo>
                                  <a:pt x="353695" y="34861"/>
                                </a:lnTo>
                                <a:lnTo>
                                  <a:pt x="353593" y="32740"/>
                                </a:lnTo>
                                <a:lnTo>
                                  <a:pt x="353517" y="30873"/>
                                </a:lnTo>
                                <a:lnTo>
                                  <a:pt x="350659" y="30873"/>
                                </a:lnTo>
                                <a:lnTo>
                                  <a:pt x="349338" y="32740"/>
                                </a:lnTo>
                                <a:lnTo>
                                  <a:pt x="348386" y="33845"/>
                                </a:lnTo>
                                <a:lnTo>
                                  <a:pt x="347205" y="34645"/>
                                </a:lnTo>
                                <a:lnTo>
                                  <a:pt x="346392" y="34861"/>
                                </a:lnTo>
                                <a:lnTo>
                                  <a:pt x="344487" y="34861"/>
                                </a:lnTo>
                                <a:lnTo>
                                  <a:pt x="343268" y="34455"/>
                                </a:lnTo>
                                <a:lnTo>
                                  <a:pt x="341820" y="33667"/>
                                </a:lnTo>
                                <a:lnTo>
                                  <a:pt x="337947" y="31699"/>
                                </a:lnTo>
                                <a:lnTo>
                                  <a:pt x="333933" y="30721"/>
                                </a:lnTo>
                                <a:lnTo>
                                  <a:pt x="322084" y="30721"/>
                                </a:lnTo>
                                <a:lnTo>
                                  <a:pt x="316179" y="32969"/>
                                </a:lnTo>
                                <a:lnTo>
                                  <a:pt x="312115" y="37515"/>
                                </a:lnTo>
                                <a:lnTo>
                                  <a:pt x="308038" y="42011"/>
                                </a:lnTo>
                                <a:lnTo>
                                  <a:pt x="306019" y="47053"/>
                                </a:lnTo>
                                <a:lnTo>
                                  <a:pt x="306019" y="57772"/>
                                </a:lnTo>
                                <a:lnTo>
                                  <a:pt x="333311" y="82892"/>
                                </a:lnTo>
                                <a:lnTo>
                                  <a:pt x="336956" y="85623"/>
                                </a:lnTo>
                                <a:lnTo>
                                  <a:pt x="338620" y="87426"/>
                                </a:lnTo>
                                <a:lnTo>
                                  <a:pt x="340245" y="89268"/>
                                </a:lnTo>
                                <a:lnTo>
                                  <a:pt x="341058" y="91376"/>
                                </a:lnTo>
                                <a:lnTo>
                                  <a:pt x="341058" y="96050"/>
                                </a:lnTo>
                                <a:lnTo>
                                  <a:pt x="340220" y="97878"/>
                                </a:lnTo>
                                <a:lnTo>
                                  <a:pt x="336905" y="100939"/>
                                </a:lnTo>
                                <a:lnTo>
                                  <a:pt x="334772" y="101701"/>
                                </a:lnTo>
                                <a:lnTo>
                                  <a:pt x="328307" y="101701"/>
                                </a:lnTo>
                                <a:lnTo>
                                  <a:pt x="324269" y="99999"/>
                                </a:lnTo>
                                <a:lnTo>
                                  <a:pt x="315709" y="93218"/>
                                </a:lnTo>
                                <a:lnTo>
                                  <a:pt x="312343" y="88125"/>
                                </a:lnTo>
                                <a:lnTo>
                                  <a:pt x="309892" y="81330"/>
                                </a:lnTo>
                                <a:lnTo>
                                  <a:pt x="307035" y="81330"/>
                                </a:lnTo>
                                <a:lnTo>
                                  <a:pt x="307251" y="85623"/>
                                </a:lnTo>
                                <a:lnTo>
                                  <a:pt x="307340" y="87426"/>
                                </a:lnTo>
                                <a:lnTo>
                                  <a:pt x="307441" y="89268"/>
                                </a:lnTo>
                                <a:lnTo>
                                  <a:pt x="307543" y="91376"/>
                                </a:lnTo>
                                <a:lnTo>
                                  <a:pt x="307644" y="93218"/>
                                </a:lnTo>
                                <a:lnTo>
                                  <a:pt x="307759" y="95580"/>
                                </a:lnTo>
                                <a:lnTo>
                                  <a:pt x="307886" y="97878"/>
                                </a:lnTo>
                                <a:lnTo>
                                  <a:pt x="307987" y="99999"/>
                                </a:lnTo>
                                <a:lnTo>
                                  <a:pt x="308114" y="102412"/>
                                </a:lnTo>
                                <a:lnTo>
                                  <a:pt x="308216" y="104305"/>
                                </a:lnTo>
                                <a:lnTo>
                                  <a:pt x="308330" y="106553"/>
                                </a:lnTo>
                                <a:lnTo>
                                  <a:pt x="308381" y="107429"/>
                                </a:lnTo>
                                <a:lnTo>
                                  <a:pt x="311238" y="107429"/>
                                </a:lnTo>
                                <a:lnTo>
                                  <a:pt x="312445" y="104775"/>
                                </a:lnTo>
                                <a:lnTo>
                                  <a:pt x="313931" y="103454"/>
                                </a:lnTo>
                                <a:lnTo>
                                  <a:pt x="316357" y="103454"/>
                                </a:lnTo>
                                <a:lnTo>
                                  <a:pt x="317449" y="103746"/>
                                </a:lnTo>
                                <a:lnTo>
                                  <a:pt x="319100" y="104305"/>
                                </a:lnTo>
                                <a:lnTo>
                                  <a:pt x="325412" y="106553"/>
                                </a:lnTo>
                                <a:lnTo>
                                  <a:pt x="330073" y="107594"/>
                                </a:lnTo>
                                <a:lnTo>
                                  <a:pt x="338416" y="107594"/>
                                </a:lnTo>
                                <a:lnTo>
                                  <a:pt x="342684" y="106553"/>
                                </a:lnTo>
                                <a:lnTo>
                                  <a:pt x="348475" y="103454"/>
                                </a:lnTo>
                                <a:lnTo>
                                  <a:pt x="350431" y="102412"/>
                                </a:lnTo>
                                <a:lnTo>
                                  <a:pt x="351142" y="101701"/>
                                </a:lnTo>
                                <a:lnTo>
                                  <a:pt x="353441" y="99453"/>
                                </a:lnTo>
                                <a:lnTo>
                                  <a:pt x="355536" y="95580"/>
                                </a:lnTo>
                                <a:lnTo>
                                  <a:pt x="357670" y="91694"/>
                                </a:lnTo>
                                <a:lnTo>
                                  <a:pt x="358622" y="88125"/>
                                </a:lnTo>
                                <a:lnTo>
                                  <a:pt x="358736" y="79286"/>
                                </a:lnTo>
                                <a:close/>
                              </a:path>
                              <a:path w="609600" h="140335">
                                <a:moveTo>
                                  <a:pt x="446316" y="95516"/>
                                </a:moveTo>
                                <a:lnTo>
                                  <a:pt x="445414" y="94780"/>
                                </a:lnTo>
                                <a:lnTo>
                                  <a:pt x="443890" y="93662"/>
                                </a:lnTo>
                                <a:lnTo>
                                  <a:pt x="442366" y="95516"/>
                                </a:lnTo>
                                <a:lnTo>
                                  <a:pt x="440905" y="96443"/>
                                </a:lnTo>
                                <a:lnTo>
                                  <a:pt x="438746" y="96443"/>
                                </a:lnTo>
                                <a:lnTo>
                                  <a:pt x="438200" y="96266"/>
                                </a:lnTo>
                                <a:lnTo>
                                  <a:pt x="437565" y="95846"/>
                                </a:lnTo>
                                <a:lnTo>
                                  <a:pt x="437134" y="95516"/>
                                </a:lnTo>
                                <a:lnTo>
                                  <a:pt x="436613" y="94780"/>
                                </a:lnTo>
                                <a:lnTo>
                                  <a:pt x="436245" y="93662"/>
                                </a:lnTo>
                                <a:lnTo>
                                  <a:pt x="436156" y="93421"/>
                                </a:lnTo>
                                <a:lnTo>
                                  <a:pt x="436054" y="93078"/>
                                </a:lnTo>
                                <a:lnTo>
                                  <a:pt x="435927" y="91325"/>
                                </a:lnTo>
                                <a:lnTo>
                                  <a:pt x="435914" y="64795"/>
                                </a:lnTo>
                                <a:lnTo>
                                  <a:pt x="435813" y="50533"/>
                                </a:lnTo>
                                <a:lnTo>
                                  <a:pt x="428675" y="36601"/>
                                </a:lnTo>
                                <a:lnTo>
                                  <a:pt x="422236" y="32181"/>
                                </a:lnTo>
                                <a:lnTo>
                                  <a:pt x="416458" y="30721"/>
                                </a:lnTo>
                                <a:lnTo>
                                  <a:pt x="403123" y="30721"/>
                                </a:lnTo>
                                <a:lnTo>
                                  <a:pt x="373926" y="48171"/>
                                </a:lnTo>
                                <a:lnTo>
                                  <a:pt x="373926" y="54533"/>
                                </a:lnTo>
                                <a:lnTo>
                                  <a:pt x="375107" y="56845"/>
                                </a:lnTo>
                                <a:lnTo>
                                  <a:pt x="379857" y="60845"/>
                                </a:lnTo>
                                <a:lnTo>
                                  <a:pt x="379984" y="60845"/>
                                </a:lnTo>
                                <a:lnTo>
                                  <a:pt x="382663" y="61760"/>
                                </a:lnTo>
                                <a:lnTo>
                                  <a:pt x="389343" y="61760"/>
                                </a:lnTo>
                                <a:lnTo>
                                  <a:pt x="391947" y="60845"/>
                                </a:lnTo>
                                <a:lnTo>
                                  <a:pt x="395960" y="57289"/>
                                </a:lnTo>
                                <a:lnTo>
                                  <a:pt x="396951" y="55130"/>
                                </a:lnTo>
                                <a:lnTo>
                                  <a:pt x="396951" y="50533"/>
                                </a:lnTo>
                                <a:lnTo>
                                  <a:pt x="395909" y="48387"/>
                                </a:lnTo>
                                <a:lnTo>
                                  <a:pt x="393827" y="46151"/>
                                </a:lnTo>
                                <a:lnTo>
                                  <a:pt x="392353" y="44615"/>
                                </a:lnTo>
                                <a:lnTo>
                                  <a:pt x="391604" y="43345"/>
                                </a:lnTo>
                                <a:lnTo>
                                  <a:pt x="391528" y="40881"/>
                                </a:lnTo>
                                <a:lnTo>
                                  <a:pt x="392239" y="39789"/>
                                </a:lnTo>
                                <a:lnTo>
                                  <a:pt x="395960" y="37350"/>
                                </a:lnTo>
                                <a:lnTo>
                                  <a:pt x="398907" y="36601"/>
                                </a:lnTo>
                                <a:lnTo>
                                  <a:pt x="404698" y="36601"/>
                                </a:lnTo>
                                <a:lnTo>
                                  <a:pt x="406692" y="37134"/>
                                </a:lnTo>
                                <a:lnTo>
                                  <a:pt x="410222" y="39255"/>
                                </a:lnTo>
                                <a:lnTo>
                                  <a:pt x="411429" y="40500"/>
                                </a:lnTo>
                                <a:lnTo>
                                  <a:pt x="412635" y="43205"/>
                                </a:lnTo>
                                <a:lnTo>
                                  <a:pt x="412699" y="43345"/>
                                </a:lnTo>
                                <a:lnTo>
                                  <a:pt x="412940" y="46151"/>
                                </a:lnTo>
                                <a:lnTo>
                                  <a:pt x="413004" y="59550"/>
                                </a:lnTo>
                                <a:lnTo>
                                  <a:pt x="413004" y="64795"/>
                                </a:lnTo>
                                <a:lnTo>
                                  <a:pt x="413004" y="88963"/>
                                </a:lnTo>
                                <a:lnTo>
                                  <a:pt x="409384" y="91935"/>
                                </a:lnTo>
                                <a:lnTo>
                                  <a:pt x="406209" y="93421"/>
                                </a:lnTo>
                                <a:lnTo>
                                  <a:pt x="400989" y="93421"/>
                                </a:lnTo>
                                <a:lnTo>
                                  <a:pt x="399084" y="92735"/>
                                </a:lnTo>
                                <a:lnTo>
                                  <a:pt x="397700" y="91325"/>
                                </a:lnTo>
                                <a:lnTo>
                                  <a:pt x="395884" y="89522"/>
                                </a:lnTo>
                                <a:lnTo>
                                  <a:pt x="394982" y="87426"/>
                                </a:lnTo>
                                <a:lnTo>
                                  <a:pt x="394982" y="82207"/>
                                </a:lnTo>
                                <a:lnTo>
                                  <a:pt x="412991" y="64795"/>
                                </a:lnTo>
                                <a:lnTo>
                                  <a:pt x="413004" y="59550"/>
                                </a:lnTo>
                                <a:lnTo>
                                  <a:pt x="374942" y="81648"/>
                                </a:lnTo>
                                <a:lnTo>
                                  <a:pt x="372414" y="86639"/>
                                </a:lnTo>
                                <a:lnTo>
                                  <a:pt x="372478" y="96443"/>
                                </a:lnTo>
                                <a:lnTo>
                                  <a:pt x="373875" y="99682"/>
                                </a:lnTo>
                                <a:lnTo>
                                  <a:pt x="379679" y="105117"/>
                                </a:lnTo>
                                <a:lnTo>
                                  <a:pt x="383336" y="106476"/>
                                </a:lnTo>
                                <a:lnTo>
                                  <a:pt x="387743" y="106476"/>
                                </a:lnTo>
                                <a:lnTo>
                                  <a:pt x="393496" y="105752"/>
                                </a:lnTo>
                                <a:lnTo>
                                  <a:pt x="399643" y="103543"/>
                                </a:lnTo>
                                <a:lnTo>
                                  <a:pt x="406146" y="99860"/>
                                </a:lnTo>
                                <a:lnTo>
                                  <a:pt x="412902" y="94780"/>
                                </a:lnTo>
                                <a:lnTo>
                                  <a:pt x="413562" y="98653"/>
                                </a:lnTo>
                                <a:lnTo>
                                  <a:pt x="415061" y="101600"/>
                                </a:lnTo>
                                <a:lnTo>
                                  <a:pt x="420128" y="105600"/>
                                </a:lnTo>
                                <a:lnTo>
                                  <a:pt x="420357" y="105600"/>
                                </a:lnTo>
                                <a:lnTo>
                                  <a:pt x="423443" y="106476"/>
                                </a:lnTo>
                                <a:lnTo>
                                  <a:pt x="431558" y="106476"/>
                                </a:lnTo>
                                <a:lnTo>
                                  <a:pt x="434898" y="105600"/>
                                </a:lnTo>
                                <a:lnTo>
                                  <a:pt x="437819" y="103847"/>
                                </a:lnTo>
                                <a:lnTo>
                                  <a:pt x="440766" y="102120"/>
                                </a:lnTo>
                                <a:lnTo>
                                  <a:pt x="443611" y="99314"/>
                                </a:lnTo>
                                <a:lnTo>
                                  <a:pt x="445655" y="96443"/>
                                </a:lnTo>
                                <a:lnTo>
                                  <a:pt x="446316" y="95516"/>
                                </a:lnTo>
                                <a:close/>
                              </a:path>
                              <a:path w="609600" h="140335">
                                <a:moveTo>
                                  <a:pt x="604685" y="66535"/>
                                </a:moveTo>
                                <a:lnTo>
                                  <a:pt x="604202" y="61747"/>
                                </a:lnTo>
                                <a:lnTo>
                                  <a:pt x="604164" y="61429"/>
                                </a:lnTo>
                                <a:lnTo>
                                  <a:pt x="603846" y="58204"/>
                                </a:lnTo>
                                <a:lnTo>
                                  <a:pt x="602018" y="50965"/>
                                </a:lnTo>
                                <a:lnTo>
                                  <a:pt x="599211" y="44805"/>
                                </a:lnTo>
                                <a:lnTo>
                                  <a:pt x="595426" y="39763"/>
                                </a:lnTo>
                                <a:lnTo>
                                  <a:pt x="591680" y="35814"/>
                                </a:lnTo>
                                <a:lnTo>
                                  <a:pt x="589699" y="33718"/>
                                </a:lnTo>
                                <a:lnTo>
                                  <a:pt x="584466" y="31407"/>
                                </a:lnTo>
                                <a:lnTo>
                                  <a:pt x="584466" y="53111"/>
                                </a:lnTo>
                                <a:lnTo>
                                  <a:pt x="584466" y="61429"/>
                                </a:lnTo>
                                <a:lnTo>
                                  <a:pt x="562063" y="61429"/>
                                </a:lnTo>
                                <a:lnTo>
                                  <a:pt x="562063" y="50698"/>
                                </a:lnTo>
                                <a:lnTo>
                                  <a:pt x="563575" y="44805"/>
                                </a:lnTo>
                                <a:lnTo>
                                  <a:pt x="563689" y="44373"/>
                                </a:lnTo>
                                <a:lnTo>
                                  <a:pt x="566928" y="39763"/>
                                </a:lnTo>
                                <a:lnTo>
                                  <a:pt x="568680" y="37223"/>
                                </a:lnTo>
                                <a:lnTo>
                                  <a:pt x="569391" y="36766"/>
                                </a:lnTo>
                                <a:lnTo>
                                  <a:pt x="571080" y="35814"/>
                                </a:lnTo>
                                <a:lnTo>
                                  <a:pt x="575856" y="35814"/>
                                </a:lnTo>
                                <a:lnTo>
                                  <a:pt x="577392" y="36283"/>
                                </a:lnTo>
                                <a:lnTo>
                                  <a:pt x="578548" y="37223"/>
                                </a:lnTo>
                                <a:lnTo>
                                  <a:pt x="580567" y="38811"/>
                                </a:lnTo>
                                <a:lnTo>
                                  <a:pt x="582053" y="41173"/>
                                </a:lnTo>
                                <a:lnTo>
                                  <a:pt x="583069" y="44373"/>
                                </a:lnTo>
                                <a:lnTo>
                                  <a:pt x="583996" y="47371"/>
                                </a:lnTo>
                                <a:lnTo>
                                  <a:pt x="584466" y="53111"/>
                                </a:lnTo>
                                <a:lnTo>
                                  <a:pt x="584466" y="31407"/>
                                </a:lnTo>
                                <a:lnTo>
                                  <a:pt x="582930" y="30721"/>
                                </a:lnTo>
                                <a:lnTo>
                                  <a:pt x="575144" y="30721"/>
                                </a:lnTo>
                                <a:lnTo>
                                  <a:pt x="542937" y="54063"/>
                                </a:lnTo>
                                <a:lnTo>
                                  <a:pt x="540346" y="70345"/>
                                </a:lnTo>
                                <a:lnTo>
                                  <a:pt x="540702" y="76149"/>
                                </a:lnTo>
                                <a:lnTo>
                                  <a:pt x="540778" y="77470"/>
                                </a:lnTo>
                                <a:lnTo>
                                  <a:pt x="565289" y="106819"/>
                                </a:lnTo>
                                <a:lnTo>
                                  <a:pt x="573328" y="107594"/>
                                </a:lnTo>
                                <a:lnTo>
                                  <a:pt x="579970" y="107594"/>
                                </a:lnTo>
                                <a:lnTo>
                                  <a:pt x="585825" y="105918"/>
                                </a:lnTo>
                                <a:lnTo>
                                  <a:pt x="595896" y="99288"/>
                                </a:lnTo>
                                <a:lnTo>
                                  <a:pt x="598716" y="95821"/>
                                </a:lnTo>
                                <a:lnTo>
                                  <a:pt x="600481" y="93662"/>
                                </a:lnTo>
                                <a:lnTo>
                                  <a:pt x="604685" y="85623"/>
                                </a:lnTo>
                                <a:lnTo>
                                  <a:pt x="602018" y="83985"/>
                                </a:lnTo>
                                <a:lnTo>
                                  <a:pt x="601814" y="83985"/>
                                </a:lnTo>
                                <a:lnTo>
                                  <a:pt x="598817" y="88366"/>
                                </a:lnTo>
                                <a:lnTo>
                                  <a:pt x="595922" y="91490"/>
                                </a:lnTo>
                                <a:lnTo>
                                  <a:pt x="590537" y="94932"/>
                                </a:lnTo>
                                <a:lnTo>
                                  <a:pt x="587552" y="95821"/>
                                </a:lnTo>
                                <a:lnTo>
                                  <a:pt x="578916" y="95821"/>
                                </a:lnTo>
                                <a:lnTo>
                                  <a:pt x="562406" y="66535"/>
                                </a:lnTo>
                                <a:lnTo>
                                  <a:pt x="604685" y="66535"/>
                                </a:lnTo>
                                <a:close/>
                              </a:path>
                              <a:path w="609600" h="140335">
                                <a:moveTo>
                                  <a:pt x="609409" y="122275"/>
                                </a:moveTo>
                                <a:lnTo>
                                  <a:pt x="530275" y="122275"/>
                                </a:lnTo>
                                <a:lnTo>
                                  <a:pt x="530910" y="120535"/>
                                </a:lnTo>
                                <a:lnTo>
                                  <a:pt x="530910" y="116344"/>
                                </a:lnTo>
                                <a:lnTo>
                                  <a:pt x="530910" y="109232"/>
                                </a:lnTo>
                                <a:lnTo>
                                  <a:pt x="527799" y="104140"/>
                                </a:lnTo>
                                <a:lnTo>
                                  <a:pt x="521589" y="100825"/>
                                </a:lnTo>
                                <a:lnTo>
                                  <a:pt x="517410" y="98539"/>
                                </a:lnTo>
                                <a:lnTo>
                                  <a:pt x="517410" y="122275"/>
                                </a:lnTo>
                                <a:lnTo>
                                  <a:pt x="469760" y="122275"/>
                                </a:lnTo>
                                <a:lnTo>
                                  <a:pt x="469760" y="121412"/>
                                </a:lnTo>
                                <a:lnTo>
                                  <a:pt x="471335" y="119265"/>
                                </a:lnTo>
                                <a:lnTo>
                                  <a:pt x="509955" y="116763"/>
                                </a:lnTo>
                                <a:lnTo>
                                  <a:pt x="507161" y="116763"/>
                                </a:lnTo>
                                <a:lnTo>
                                  <a:pt x="512495" y="117754"/>
                                </a:lnTo>
                                <a:lnTo>
                                  <a:pt x="514718" y="118808"/>
                                </a:lnTo>
                                <a:lnTo>
                                  <a:pt x="516204" y="120345"/>
                                </a:lnTo>
                                <a:lnTo>
                                  <a:pt x="517017" y="121221"/>
                                </a:lnTo>
                                <a:lnTo>
                                  <a:pt x="517410" y="122275"/>
                                </a:lnTo>
                                <a:lnTo>
                                  <a:pt x="517410" y="98539"/>
                                </a:lnTo>
                                <a:lnTo>
                                  <a:pt x="517232" y="98437"/>
                                </a:lnTo>
                                <a:lnTo>
                                  <a:pt x="510387" y="97409"/>
                                </a:lnTo>
                                <a:lnTo>
                                  <a:pt x="509295" y="97243"/>
                                </a:lnTo>
                                <a:lnTo>
                                  <a:pt x="497725" y="97243"/>
                                </a:lnTo>
                                <a:lnTo>
                                  <a:pt x="483463" y="97409"/>
                                </a:lnTo>
                                <a:lnTo>
                                  <a:pt x="480034" y="97409"/>
                                </a:lnTo>
                                <a:lnTo>
                                  <a:pt x="477596" y="96799"/>
                                </a:lnTo>
                                <a:lnTo>
                                  <a:pt x="474573" y="94411"/>
                                </a:lnTo>
                                <a:lnTo>
                                  <a:pt x="473811" y="92862"/>
                                </a:lnTo>
                                <a:lnTo>
                                  <a:pt x="473811" y="88861"/>
                                </a:lnTo>
                                <a:lnTo>
                                  <a:pt x="474649" y="87007"/>
                                </a:lnTo>
                                <a:lnTo>
                                  <a:pt x="476338" y="85471"/>
                                </a:lnTo>
                                <a:lnTo>
                                  <a:pt x="477989" y="83934"/>
                                </a:lnTo>
                                <a:lnTo>
                                  <a:pt x="480072" y="83159"/>
                                </a:lnTo>
                                <a:lnTo>
                                  <a:pt x="482561" y="83159"/>
                                </a:lnTo>
                                <a:lnTo>
                                  <a:pt x="491756" y="83553"/>
                                </a:lnTo>
                                <a:lnTo>
                                  <a:pt x="496468" y="83553"/>
                                </a:lnTo>
                                <a:lnTo>
                                  <a:pt x="498195" y="83159"/>
                                </a:lnTo>
                                <a:lnTo>
                                  <a:pt x="501116" y="82499"/>
                                </a:lnTo>
                                <a:lnTo>
                                  <a:pt x="509384" y="79108"/>
                                </a:lnTo>
                                <a:lnTo>
                                  <a:pt x="511594" y="78206"/>
                                </a:lnTo>
                                <a:lnTo>
                                  <a:pt x="515721" y="75234"/>
                                </a:lnTo>
                                <a:lnTo>
                                  <a:pt x="521817" y="67640"/>
                                </a:lnTo>
                                <a:lnTo>
                                  <a:pt x="523328" y="63157"/>
                                </a:lnTo>
                                <a:lnTo>
                                  <a:pt x="523328" y="54940"/>
                                </a:lnTo>
                                <a:lnTo>
                                  <a:pt x="515747" y="42341"/>
                                </a:lnTo>
                                <a:lnTo>
                                  <a:pt x="530402" y="42341"/>
                                </a:lnTo>
                                <a:lnTo>
                                  <a:pt x="530402" y="35648"/>
                                </a:lnTo>
                                <a:lnTo>
                                  <a:pt x="530402" y="33743"/>
                                </a:lnTo>
                                <a:lnTo>
                                  <a:pt x="504545" y="33743"/>
                                </a:lnTo>
                                <a:lnTo>
                                  <a:pt x="501434" y="32588"/>
                                </a:lnTo>
                                <a:lnTo>
                                  <a:pt x="501434" y="49022"/>
                                </a:lnTo>
                                <a:lnTo>
                                  <a:pt x="501396" y="66662"/>
                                </a:lnTo>
                                <a:lnTo>
                                  <a:pt x="500341" y="71996"/>
                                </a:lnTo>
                                <a:lnTo>
                                  <a:pt x="495960" y="77673"/>
                                </a:lnTo>
                                <a:lnTo>
                                  <a:pt x="493229" y="79108"/>
                                </a:lnTo>
                                <a:lnTo>
                                  <a:pt x="487006" y="79108"/>
                                </a:lnTo>
                                <a:lnTo>
                                  <a:pt x="484416" y="77673"/>
                                </a:lnTo>
                                <a:lnTo>
                                  <a:pt x="480136" y="71996"/>
                                </a:lnTo>
                                <a:lnTo>
                                  <a:pt x="479221" y="67640"/>
                                </a:lnTo>
                                <a:lnTo>
                                  <a:pt x="479107" y="49022"/>
                                </a:lnTo>
                                <a:lnTo>
                                  <a:pt x="480034" y="43713"/>
                                </a:lnTo>
                                <a:lnTo>
                                  <a:pt x="480123" y="43205"/>
                                </a:lnTo>
                                <a:lnTo>
                                  <a:pt x="484505" y="37160"/>
                                </a:lnTo>
                                <a:lnTo>
                                  <a:pt x="487172" y="35648"/>
                                </a:lnTo>
                                <a:lnTo>
                                  <a:pt x="493522" y="35648"/>
                                </a:lnTo>
                                <a:lnTo>
                                  <a:pt x="495985" y="36893"/>
                                </a:lnTo>
                                <a:lnTo>
                                  <a:pt x="497725" y="39370"/>
                                </a:lnTo>
                                <a:lnTo>
                                  <a:pt x="500202" y="42735"/>
                                </a:lnTo>
                                <a:lnTo>
                                  <a:pt x="501434" y="49022"/>
                                </a:lnTo>
                                <a:lnTo>
                                  <a:pt x="501434" y="32588"/>
                                </a:lnTo>
                                <a:lnTo>
                                  <a:pt x="499135" y="31724"/>
                                </a:lnTo>
                                <a:lnTo>
                                  <a:pt x="493877" y="30721"/>
                                </a:lnTo>
                                <a:lnTo>
                                  <a:pt x="479171" y="30721"/>
                                </a:lnTo>
                                <a:lnTo>
                                  <a:pt x="471284" y="33312"/>
                                </a:lnTo>
                                <a:lnTo>
                                  <a:pt x="459016" y="43713"/>
                                </a:lnTo>
                                <a:lnTo>
                                  <a:pt x="455955" y="49847"/>
                                </a:lnTo>
                                <a:lnTo>
                                  <a:pt x="455955" y="62369"/>
                                </a:lnTo>
                                <a:lnTo>
                                  <a:pt x="457581" y="67170"/>
                                </a:lnTo>
                                <a:lnTo>
                                  <a:pt x="464159" y="75438"/>
                                </a:lnTo>
                                <a:lnTo>
                                  <a:pt x="469455" y="78790"/>
                                </a:lnTo>
                                <a:lnTo>
                                  <a:pt x="476783" y="81305"/>
                                </a:lnTo>
                                <a:lnTo>
                                  <a:pt x="470496" y="83794"/>
                                </a:lnTo>
                                <a:lnTo>
                                  <a:pt x="465886" y="86741"/>
                                </a:lnTo>
                                <a:lnTo>
                                  <a:pt x="463003" y="90131"/>
                                </a:lnTo>
                                <a:lnTo>
                                  <a:pt x="460108" y="93497"/>
                                </a:lnTo>
                                <a:lnTo>
                                  <a:pt x="458711" y="96799"/>
                                </a:lnTo>
                                <a:lnTo>
                                  <a:pt x="458647" y="106502"/>
                                </a:lnTo>
                                <a:lnTo>
                                  <a:pt x="462216" y="111150"/>
                                </a:lnTo>
                                <a:lnTo>
                                  <a:pt x="469341" y="114490"/>
                                </a:lnTo>
                                <a:lnTo>
                                  <a:pt x="464210" y="115760"/>
                                </a:lnTo>
                                <a:lnTo>
                                  <a:pt x="460667" y="117348"/>
                                </a:lnTo>
                                <a:lnTo>
                                  <a:pt x="457479" y="120535"/>
                                </a:lnTo>
                                <a:lnTo>
                                  <a:pt x="456857" y="121221"/>
                                </a:lnTo>
                                <a:lnTo>
                                  <a:pt x="456387" y="122275"/>
                                </a:lnTo>
                                <a:lnTo>
                                  <a:pt x="0" y="122275"/>
                                </a:lnTo>
                                <a:lnTo>
                                  <a:pt x="0" y="137833"/>
                                </a:lnTo>
                                <a:lnTo>
                                  <a:pt x="471182" y="137833"/>
                                </a:lnTo>
                                <a:lnTo>
                                  <a:pt x="477659" y="139255"/>
                                </a:lnTo>
                                <a:lnTo>
                                  <a:pt x="483971" y="139903"/>
                                </a:lnTo>
                                <a:lnTo>
                                  <a:pt x="500113" y="139903"/>
                                </a:lnTo>
                                <a:lnTo>
                                  <a:pt x="508254" y="138633"/>
                                </a:lnTo>
                                <a:lnTo>
                                  <a:pt x="510463" y="137833"/>
                                </a:lnTo>
                                <a:lnTo>
                                  <a:pt x="609409" y="137833"/>
                                </a:lnTo>
                                <a:lnTo>
                                  <a:pt x="609409" y="122275"/>
                                </a:lnTo>
                                <a:close/>
                              </a:path>
                            </a:pathLst>
                          </a:custGeom>
                          <a:solidFill>
                            <a:srgbClr val="000000"/>
                          </a:solidFill>
                        </wps:spPr>
                        <wps:bodyPr wrap="square" lIns="0" tIns="0" rIns="0" bIns="0" rtlCol="0">
                          <a:prstTxWarp prst="textNoShape">
                            <a:avLst/>
                          </a:prstTxWarp>
                          <a:noAutofit/>
                        </wps:bodyPr>
                      </wps:wsp>
                      <pic:pic>
                        <pic:nvPicPr>
                          <pic:cNvPr id="175" name="Image 175"/>
                          <pic:cNvPicPr/>
                        </pic:nvPicPr>
                        <pic:blipFill>
                          <a:blip r:embed="rId81" cstate="print"/>
                          <a:stretch>
                            <a:fillRect/>
                          </a:stretch>
                        </pic:blipFill>
                        <pic:spPr>
                          <a:xfrm>
                            <a:off x="1985149" y="3370186"/>
                            <a:ext cx="4144619" cy="117741"/>
                          </a:xfrm>
                          <a:prstGeom prst="rect">
                            <a:avLst/>
                          </a:prstGeom>
                        </pic:spPr>
                      </pic:pic>
                      <pic:pic>
                        <pic:nvPicPr>
                          <pic:cNvPr id="176" name="Image 176"/>
                          <pic:cNvPicPr/>
                        </pic:nvPicPr>
                        <pic:blipFill>
                          <a:blip r:embed="rId82" cstate="print"/>
                          <a:stretch>
                            <a:fillRect/>
                          </a:stretch>
                        </pic:blipFill>
                        <pic:spPr>
                          <a:xfrm>
                            <a:off x="1601241" y="3541305"/>
                            <a:ext cx="1090218" cy="117475"/>
                          </a:xfrm>
                          <a:prstGeom prst="rect">
                            <a:avLst/>
                          </a:prstGeom>
                        </pic:spPr>
                      </pic:pic>
                      <pic:pic>
                        <pic:nvPicPr>
                          <pic:cNvPr id="177" name="Image 177"/>
                          <pic:cNvPicPr/>
                        </pic:nvPicPr>
                        <pic:blipFill>
                          <a:blip r:embed="rId83" cstate="print"/>
                          <a:stretch>
                            <a:fillRect/>
                          </a:stretch>
                        </pic:blipFill>
                        <pic:spPr>
                          <a:xfrm>
                            <a:off x="2780601" y="3541305"/>
                            <a:ext cx="3351415" cy="117741"/>
                          </a:xfrm>
                          <a:prstGeom prst="rect">
                            <a:avLst/>
                          </a:prstGeom>
                        </pic:spPr>
                      </pic:pic>
                      <pic:pic>
                        <pic:nvPicPr>
                          <pic:cNvPr id="178" name="Image 178"/>
                          <pic:cNvPicPr/>
                        </pic:nvPicPr>
                        <pic:blipFill>
                          <a:blip r:embed="rId84" cstate="print"/>
                          <a:stretch>
                            <a:fillRect/>
                          </a:stretch>
                        </pic:blipFill>
                        <pic:spPr>
                          <a:xfrm>
                            <a:off x="1604136" y="3712819"/>
                            <a:ext cx="4526749" cy="117627"/>
                          </a:xfrm>
                          <a:prstGeom prst="rect">
                            <a:avLst/>
                          </a:prstGeom>
                        </pic:spPr>
                      </pic:pic>
                      <pic:pic>
                        <pic:nvPicPr>
                          <pic:cNvPr id="179" name="Image 179"/>
                          <pic:cNvPicPr/>
                        </pic:nvPicPr>
                        <pic:blipFill>
                          <a:blip r:embed="rId85" cstate="print"/>
                          <a:stretch>
                            <a:fillRect/>
                          </a:stretch>
                        </pic:blipFill>
                        <pic:spPr>
                          <a:xfrm>
                            <a:off x="1602892" y="3885133"/>
                            <a:ext cx="4526368" cy="433666"/>
                          </a:xfrm>
                          <a:prstGeom prst="rect">
                            <a:avLst/>
                          </a:prstGeom>
                        </pic:spPr>
                      </pic:pic>
                      <pic:pic>
                        <pic:nvPicPr>
                          <pic:cNvPr id="180" name="Image 180"/>
                          <pic:cNvPicPr/>
                        </pic:nvPicPr>
                        <pic:blipFill>
                          <a:blip r:embed="rId86" cstate="print"/>
                          <a:stretch>
                            <a:fillRect/>
                          </a:stretch>
                        </pic:blipFill>
                        <pic:spPr>
                          <a:xfrm>
                            <a:off x="1982825" y="4370070"/>
                            <a:ext cx="4156049" cy="170319"/>
                          </a:xfrm>
                          <a:prstGeom prst="rect">
                            <a:avLst/>
                          </a:prstGeom>
                        </pic:spPr>
                      </pic:pic>
                      <pic:pic>
                        <pic:nvPicPr>
                          <pic:cNvPr id="181" name="Image 181"/>
                          <pic:cNvPicPr/>
                        </pic:nvPicPr>
                        <pic:blipFill>
                          <a:blip r:embed="rId87" cstate="print"/>
                          <a:stretch>
                            <a:fillRect/>
                          </a:stretch>
                        </pic:blipFill>
                        <pic:spPr>
                          <a:xfrm>
                            <a:off x="1599463" y="4611941"/>
                            <a:ext cx="442988" cy="98132"/>
                          </a:xfrm>
                          <a:prstGeom prst="rect">
                            <a:avLst/>
                          </a:prstGeom>
                        </pic:spPr>
                      </pic:pic>
                      <pic:pic>
                        <pic:nvPicPr>
                          <pic:cNvPr id="182" name="Image 182"/>
                          <pic:cNvPicPr/>
                        </pic:nvPicPr>
                        <pic:blipFill>
                          <a:blip r:embed="rId88" cstate="print"/>
                          <a:stretch>
                            <a:fillRect/>
                          </a:stretch>
                        </pic:blipFill>
                        <pic:spPr>
                          <a:xfrm>
                            <a:off x="2074887" y="4616208"/>
                            <a:ext cx="1983397" cy="117741"/>
                          </a:xfrm>
                          <a:prstGeom prst="rect">
                            <a:avLst/>
                          </a:prstGeom>
                        </pic:spPr>
                      </pic:pic>
                      <pic:pic>
                        <pic:nvPicPr>
                          <pic:cNvPr id="183" name="Image 183"/>
                          <pic:cNvPicPr/>
                        </pic:nvPicPr>
                        <pic:blipFill>
                          <a:blip r:embed="rId89" cstate="print"/>
                          <a:stretch>
                            <a:fillRect/>
                          </a:stretch>
                        </pic:blipFill>
                        <pic:spPr>
                          <a:xfrm>
                            <a:off x="4095508" y="4616208"/>
                            <a:ext cx="2042680" cy="117741"/>
                          </a:xfrm>
                          <a:prstGeom prst="rect">
                            <a:avLst/>
                          </a:prstGeom>
                        </pic:spPr>
                      </pic:pic>
                      <pic:pic>
                        <pic:nvPicPr>
                          <pic:cNvPr id="184" name="Image 184"/>
                          <pic:cNvPicPr/>
                        </pic:nvPicPr>
                        <pic:blipFill>
                          <a:blip r:embed="rId90" cstate="print"/>
                          <a:stretch>
                            <a:fillRect/>
                          </a:stretch>
                        </pic:blipFill>
                        <pic:spPr>
                          <a:xfrm>
                            <a:off x="1606575" y="4997069"/>
                            <a:ext cx="332511" cy="61264"/>
                          </a:xfrm>
                          <a:prstGeom prst="rect">
                            <a:avLst/>
                          </a:prstGeom>
                        </pic:spPr>
                      </pic:pic>
                      <pic:pic>
                        <pic:nvPicPr>
                          <pic:cNvPr id="185" name="Image 185"/>
                          <pic:cNvPicPr/>
                        </pic:nvPicPr>
                        <pic:blipFill>
                          <a:blip r:embed="rId91" cstate="print"/>
                          <a:stretch>
                            <a:fillRect/>
                          </a:stretch>
                        </pic:blipFill>
                        <pic:spPr>
                          <a:xfrm>
                            <a:off x="1601241" y="4795710"/>
                            <a:ext cx="4534522" cy="288861"/>
                          </a:xfrm>
                          <a:prstGeom prst="rect">
                            <a:avLst/>
                          </a:prstGeom>
                        </pic:spPr>
                      </pic:pic>
                      <pic:pic>
                        <pic:nvPicPr>
                          <pic:cNvPr id="186" name="Image 186"/>
                          <pic:cNvPicPr/>
                        </pic:nvPicPr>
                        <pic:blipFill>
                          <a:blip r:embed="rId92" cstate="print"/>
                          <a:stretch>
                            <a:fillRect/>
                          </a:stretch>
                        </pic:blipFill>
                        <pic:spPr>
                          <a:xfrm>
                            <a:off x="1608493" y="5137949"/>
                            <a:ext cx="4518101" cy="117741"/>
                          </a:xfrm>
                          <a:prstGeom prst="rect">
                            <a:avLst/>
                          </a:prstGeom>
                        </pic:spPr>
                      </pic:pic>
                      <pic:pic>
                        <pic:nvPicPr>
                          <pic:cNvPr id="187" name="Image 187"/>
                          <pic:cNvPicPr/>
                        </pic:nvPicPr>
                        <pic:blipFill>
                          <a:blip r:embed="rId93" cstate="print"/>
                          <a:stretch>
                            <a:fillRect/>
                          </a:stretch>
                        </pic:blipFill>
                        <pic:spPr>
                          <a:xfrm>
                            <a:off x="1606854" y="5309273"/>
                            <a:ext cx="711936" cy="91503"/>
                          </a:xfrm>
                          <a:prstGeom prst="rect">
                            <a:avLst/>
                          </a:prstGeom>
                        </pic:spPr>
                      </pic:pic>
                      <pic:pic>
                        <pic:nvPicPr>
                          <pic:cNvPr id="188" name="Image 188"/>
                          <pic:cNvPicPr/>
                        </pic:nvPicPr>
                        <pic:blipFill>
                          <a:blip r:embed="rId94" cstate="print"/>
                          <a:stretch>
                            <a:fillRect/>
                          </a:stretch>
                        </pic:blipFill>
                        <pic:spPr>
                          <a:xfrm>
                            <a:off x="1985822" y="5481599"/>
                            <a:ext cx="4147515" cy="117728"/>
                          </a:xfrm>
                          <a:prstGeom prst="rect">
                            <a:avLst/>
                          </a:prstGeom>
                        </pic:spPr>
                      </pic:pic>
                      <pic:pic>
                        <pic:nvPicPr>
                          <pic:cNvPr id="189" name="Image 189"/>
                          <pic:cNvPicPr/>
                        </pic:nvPicPr>
                        <pic:blipFill>
                          <a:blip r:embed="rId95" cstate="print"/>
                          <a:stretch>
                            <a:fillRect/>
                          </a:stretch>
                        </pic:blipFill>
                        <pic:spPr>
                          <a:xfrm>
                            <a:off x="1608493" y="5652719"/>
                            <a:ext cx="4523358" cy="117728"/>
                          </a:xfrm>
                          <a:prstGeom prst="rect">
                            <a:avLst/>
                          </a:prstGeom>
                        </pic:spPr>
                      </pic:pic>
                      <pic:pic>
                        <pic:nvPicPr>
                          <pic:cNvPr id="190" name="Image 190"/>
                          <pic:cNvPicPr/>
                        </pic:nvPicPr>
                        <pic:blipFill>
                          <a:blip r:embed="rId96" cstate="print"/>
                          <a:stretch>
                            <a:fillRect/>
                          </a:stretch>
                        </pic:blipFill>
                        <pic:spPr>
                          <a:xfrm>
                            <a:off x="1603019" y="5823839"/>
                            <a:ext cx="4530102" cy="290055"/>
                          </a:xfrm>
                          <a:prstGeom prst="rect">
                            <a:avLst/>
                          </a:prstGeom>
                        </pic:spPr>
                      </pic:pic>
                      <pic:pic>
                        <pic:nvPicPr>
                          <pic:cNvPr id="191" name="Image 191"/>
                          <pic:cNvPicPr/>
                        </pic:nvPicPr>
                        <pic:blipFill>
                          <a:blip r:embed="rId97" cstate="print"/>
                          <a:stretch>
                            <a:fillRect/>
                          </a:stretch>
                        </pic:blipFill>
                        <pic:spPr>
                          <a:xfrm>
                            <a:off x="1605902" y="6167285"/>
                            <a:ext cx="4515650" cy="117728"/>
                          </a:xfrm>
                          <a:prstGeom prst="rect">
                            <a:avLst/>
                          </a:prstGeom>
                        </pic:spPr>
                      </pic:pic>
                      <pic:pic>
                        <pic:nvPicPr>
                          <pic:cNvPr id="192" name="Image 192"/>
                          <pic:cNvPicPr/>
                        </pic:nvPicPr>
                        <pic:blipFill>
                          <a:blip r:embed="rId98" cstate="print"/>
                          <a:stretch>
                            <a:fillRect/>
                          </a:stretch>
                        </pic:blipFill>
                        <pic:spPr>
                          <a:xfrm>
                            <a:off x="1601381" y="6338404"/>
                            <a:ext cx="4536809" cy="288848"/>
                          </a:xfrm>
                          <a:prstGeom prst="rect">
                            <a:avLst/>
                          </a:prstGeom>
                        </pic:spPr>
                      </pic:pic>
                      <pic:pic>
                        <pic:nvPicPr>
                          <pic:cNvPr id="193" name="Image 193"/>
                          <pic:cNvPicPr/>
                        </pic:nvPicPr>
                        <pic:blipFill>
                          <a:blip r:embed="rId99" cstate="print"/>
                          <a:stretch>
                            <a:fillRect/>
                          </a:stretch>
                        </pic:blipFill>
                        <pic:spPr>
                          <a:xfrm>
                            <a:off x="1606994" y="6681838"/>
                            <a:ext cx="1785086" cy="117741"/>
                          </a:xfrm>
                          <a:prstGeom prst="rect">
                            <a:avLst/>
                          </a:prstGeom>
                        </pic:spPr>
                      </pic:pic>
                      <pic:pic>
                        <pic:nvPicPr>
                          <pic:cNvPr id="194" name="Image 194"/>
                          <pic:cNvPicPr/>
                        </pic:nvPicPr>
                        <pic:blipFill>
                          <a:blip r:embed="rId100" cstate="print"/>
                          <a:stretch>
                            <a:fillRect/>
                          </a:stretch>
                        </pic:blipFill>
                        <pic:spPr>
                          <a:xfrm>
                            <a:off x="1982825" y="6852958"/>
                            <a:ext cx="4149204" cy="117741"/>
                          </a:xfrm>
                          <a:prstGeom prst="rect">
                            <a:avLst/>
                          </a:prstGeom>
                        </pic:spPr>
                      </pic:pic>
                      <pic:pic>
                        <pic:nvPicPr>
                          <pic:cNvPr id="195" name="Image 195"/>
                          <pic:cNvPicPr/>
                        </pic:nvPicPr>
                        <pic:blipFill>
                          <a:blip r:embed="rId101" cstate="print"/>
                          <a:stretch>
                            <a:fillRect/>
                          </a:stretch>
                        </pic:blipFill>
                        <pic:spPr>
                          <a:xfrm>
                            <a:off x="1603019" y="7195502"/>
                            <a:ext cx="1101445" cy="117741"/>
                          </a:xfrm>
                          <a:prstGeom prst="rect">
                            <a:avLst/>
                          </a:prstGeom>
                        </pic:spPr>
                      </pic:pic>
                      <pic:pic>
                        <pic:nvPicPr>
                          <pic:cNvPr id="196" name="Image 196"/>
                          <pic:cNvPicPr/>
                        </pic:nvPicPr>
                        <pic:blipFill>
                          <a:blip r:embed="rId102" cstate="print"/>
                          <a:stretch>
                            <a:fillRect/>
                          </a:stretch>
                        </pic:blipFill>
                        <pic:spPr>
                          <a:xfrm>
                            <a:off x="1601381" y="7024382"/>
                            <a:ext cx="4526457" cy="117741"/>
                          </a:xfrm>
                          <a:prstGeom prst="rect">
                            <a:avLst/>
                          </a:prstGeom>
                        </pic:spPr>
                      </pic:pic>
                      <pic:pic>
                        <pic:nvPicPr>
                          <pic:cNvPr id="197" name="Image 197"/>
                          <pic:cNvPicPr/>
                        </pic:nvPicPr>
                        <pic:blipFill>
                          <a:blip r:embed="rId103" cstate="print"/>
                          <a:stretch>
                            <a:fillRect/>
                          </a:stretch>
                        </pic:blipFill>
                        <pic:spPr>
                          <a:xfrm>
                            <a:off x="2772600" y="7195502"/>
                            <a:ext cx="3364598" cy="263918"/>
                          </a:xfrm>
                          <a:prstGeom prst="rect">
                            <a:avLst/>
                          </a:prstGeom>
                        </pic:spPr>
                      </pic:pic>
                      <pic:pic>
                        <pic:nvPicPr>
                          <pic:cNvPr id="198" name="Image 198"/>
                          <pic:cNvPicPr/>
                        </pic:nvPicPr>
                        <pic:blipFill>
                          <a:blip r:embed="rId104" cstate="print"/>
                          <a:stretch>
                            <a:fillRect/>
                          </a:stretch>
                        </pic:blipFill>
                        <pic:spPr>
                          <a:xfrm>
                            <a:off x="1602638" y="7367828"/>
                            <a:ext cx="4006519" cy="262623"/>
                          </a:xfrm>
                          <a:prstGeom prst="rect">
                            <a:avLst/>
                          </a:prstGeom>
                        </pic:spPr>
                      </pic:pic>
                      <pic:pic>
                        <pic:nvPicPr>
                          <pic:cNvPr id="199" name="Image 199"/>
                          <pic:cNvPicPr/>
                        </pic:nvPicPr>
                        <pic:blipFill>
                          <a:blip r:embed="rId105" cstate="print"/>
                          <a:stretch>
                            <a:fillRect/>
                          </a:stretch>
                        </pic:blipFill>
                        <pic:spPr>
                          <a:xfrm>
                            <a:off x="5941542" y="7710068"/>
                            <a:ext cx="191439" cy="91503"/>
                          </a:xfrm>
                          <a:prstGeom prst="rect">
                            <a:avLst/>
                          </a:prstGeom>
                        </pic:spPr>
                      </pic:pic>
                      <pic:pic>
                        <pic:nvPicPr>
                          <pic:cNvPr id="200" name="Image 200"/>
                          <pic:cNvPicPr/>
                        </pic:nvPicPr>
                        <pic:blipFill>
                          <a:blip r:embed="rId106" cstate="print"/>
                          <a:stretch>
                            <a:fillRect/>
                          </a:stretch>
                        </pic:blipFill>
                        <pic:spPr>
                          <a:xfrm>
                            <a:off x="1605902" y="7710068"/>
                            <a:ext cx="4532579" cy="632040"/>
                          </a:xfrm>
                          <a:prstGeom prst="rect">
                            <a:avLst/>
                          </a:prstGeom>
                        </pic:spPr>
                      </pic:pic>
                      <pic:pic>
                        <pic:nvPicPr>
                          <pic:cNvPr id="201" name="Image 201"/>
                          <pic:cNvPicPr/>
                        </pic:nvPicPr>
                        <pic:blipFill>
                          <a:blip r:embed="rId107" cstate="print"/>
                          <a:stretch>
                            <a:fillRect/>
                          </a:stretch>
                        </pic:blipFill>
                        <pic:spPr>
                          <a:xfrm>
                            <a:off x="5320601" y="8598763"/>
                            <a:ext cx="790371" cy="101206"/>
                          </a:xfrm>
                          <a:prstGeom prst="rect">
                            <a:avLst/>
                          </a:prstGeom>
                        </pic:spPr>
                      </pic:pic>
                      <pic:pic>
                        <pic:nvPicPr>
                          <pic:cNvPr id="202" name="Image 202"/>
                          <pic:cNvPicPr/>
                        </pic:nvPicPr>
                        <pic:blipFill>
                          <a:blip r:embed="rId108" cstate="print"/>
                          <a:stretch>
                            <a:fillRect/>
                          </a:stretch>
                        </pic:blipFill>
                        <pic:spPr>
                          <a:xfrm>
                            <a:off x="5020957" y="8318000"/>
                            <a:ext cx="1088078" cy="189233"/>
                          </a:xfrm>
                          <a:prstGeom prst="rect">
                            <a:avLst/>
                          </a:prstGeom>
                        </pic:spPr>
                      </pic:pic>
                      <pic:pic>
                        <pic:nvPicPr>
                          <pic:cNvPr id="203" name="Image 203"/>
                          <pic:cNvPicPr/>
                        </pic:nvPicPr>
                        <pic:blipFill>
                          <a:blip r:embed="rId109" cstate="print"/>
                          <a:stretch>
                            <a:fillRect/>
                          </a:stretch>
                        </pic:blipFill>
                        <pic:spPr>
                          <a:xfrm>
                            <a:off x="1520583" y="1706035"/>
                            <a:ext cx="845828" cy="1012348"/>
                          </a:xfrm>
                          <a:prstGeom prst="rect">
                            <a:avLst/>
                          </a:prstGeom>
                        </pic:spPr>
                      </pic:pic>
                    </wpg:wgp>
                  </a:graphicData>
                </a:graphic>
              </wp:anchor>
            </w:drawing>
          </mc:Choice>
          <mc:Fallback>
            <w:pict>
              <v:group style="position:absolute;margin-left:0pt;margin-top:0pt;width:612pt;height:792pt;mso-position-horizontal-relative:page;mso-position-vertical-relative:page;z-index:15731200" id="docshapegroup158" coordorigin="0,0" coordsize="12240,15840">
                <v:shape style="position:absolute;left:0;top:0;width:12240;height:15840" type="#_x0000_t75" id="docshape159" stroked="false">
                  <v:imagedata r:id="rId70" o:title=""/>
                </v:shape>
                <v:rect style="position:absolute;left:657;top:679;width:10926;height:14479" id="docshape160" filled="true" fillcolor="#f27e00" stroked="false">
                  <v:fill opacity="35717f" type="solid"/>
                </v:rect>
                <v:rect style="position:absolute;left:1061;top:1084;width:10117;height:13671" id="docshape161" filled="true" fillcolor="#ffffff" stroked="false">
                  <v:fill type="solid"/>
                </v:rect>
                <v:shape style="position:absolute;left:2304;top:4369;width:1487;height:130" type="#_x0000_t75" id="docshape162" stroked="false">
                  <v:imagedata r:id="rId74" o:title=""/>
                </v:shape>
                <v:shape style="position:absolute;left:2364;top:4569;width:1330;height:132" type="#_x0000_t75" id="docshape163" stroked="false">
                  <v:imagedata r:id="rId75" o:title=""/>
                </v:shape>
                <v:shape style="position:absolute;left:4327;top:1662;width:3884;height:352" type="#_x0000_t75" id="docshape164" stroked="false">
                  <v:imagedata r:id="rId76" o:title=""/>
                </v:shape>
                <v:shape style="position:absolute;left:5043;top:1662;width:4199;height:667" type="#_x0000_t75" id="docshape165" stroked="false">
                  <v:imagedata r:id="rId77" o:title=""/>
                </v:shape>
                <v:shape style="position:absolute;left:4304;top:2441;width:5116;height:147" type="#_x0000_t75" id="docshape166" stroked="false">
                  <v:imagedata r:id="rId78" o:title=""/>
                </v:shape>
                <v:shape style="position:absolute;left:2361;top:1205;width:1363;height:1375" type="#_x0000_t75" id="docshape167" stroked="false">
                  <v:imagedata r:id="rId79" o:title=""/>
                </v:shape>
                <v:line style="position:absolute" from="1057,2674" to="11060,2612" stroked="true" strokeweight=".75pt" strokecolor="#e46c0a">
                  <v:stroke dashstyle="solid"/>
                </v:line>
                <v:shape style="position:absolute;left:9203;top:13944;width:786;height:131" id="docshape168" coordorigin="9204,13945" coordsize="786,131" path="m9286,14018l9204,14018,9204,14031,9286,14031,9286,14018xm9433,14033l9432,14029,9429,14022,9427,14019,9421,14013,9418,14011,9410,14008,9406,14007,9402,14006,9402,14005,9409,14002,9414,13999,9422,13994,9425,13990,9429,13982,9431,13977,9431,13966,9429,13962,9423,13953,9419,13950,9408,13946,9402,13945,9388,13945,9382,13946,9369,13949,9362,13952,9354,13955,9354,13973,9366,13973,9368,13966,9368,13966,9370,13962,9378,13955,9383,13953,9397,13953,9402,13955,9410,13963,9412,13968,9412,13980,9410,13985,9404,13994,9400,13997,9388,14003,9381,14004,9372,14005,9372,14013,9392,14013,9400,14015,9411,14025,9414,14032,9414,14050,9412,14056,9403,14065,9397,14067,9382,14067,9377,14066,9370,14060,9367,14055,9364,14049,9353,14049,9353,14068,9358,14070,9364,14072,9377,14074,9383,14075,9398,14075,9406,14073,9420,14067,9420,14067,9425,14063,9431,14051,9433,14045,9433,14033xm9549,14031l9547,14025,9539,14014,9535,14011,9534,14010,9530,14009,9530,14034,9530,14046,9529,14051,9525,14059,9522,14062,9515,14066,9510,14067,9500,14067,9496,14066,9489,14063,9487,14061,9482,14056,9481,14053,9481,14053,9479,14046,9479,14042,9479,14034,9479,14031,9481,14025,9482,14022,9483,14020,9486,14017,9489,14015,9495,14012,9500,14011,9509,14011,9514,14013,9522,14017,9525,14020,9529,14029,9530,14034,9530,14009,9526,14008,9526,14006,9532,14004,9534,14003,9539,13999,9546,13989,9548,13984,9548,13969,9546,13964,9540,13955,9538,13954,9537,13953,9535,13951,9529,13949,9529,13984,9529,13988,9525,13996,9522,13999,9515,14003,9510,14004,9500,14004,9496,14003,9490,14000,9487,13998,9483,13994,9482,13991,9480,13984,9480,13981,9480,13969,9482,13963,9490,13955,9497,13953,9510,13953,9514,13954,9521,13957,9524,13960,9528,13968,9529,13972,9529,13984,9529,13949,9523,13946,9523,13946,9514,13945,9497,13945,9489,13946,9476,13952,9470,13956,9463,13966,9461,13972,9461,13992,9468,14002,9482,14008,9482,14009,9478,14011,9474,14014,9467,14019,9465,14022,9461,14030,9460,14034,9460,14047,9462,14053,9462,14053,9469,14064,9474,14068,9487,14074,9495,14075,9512,14075,9520,14074,9520,14074,9534,14067,9535,14067,9539,14063,9540,14062,9547,14052,9549,14046,9549,14031xm9654,14046l9646,14046,9645,14049,9644,14051,9642,14054,9641,14055,9639,14057,9638,14058,9633,14059,9591,14059,9596,14051,9602,14043,9610,14035,9618,14026,9626,14018,9631,14013,9637,14007,9640,14004,9644,13997,9646,13994,9649,13989,9650,13986,9652,13981,9652,13978,9652,13965,9649,13958,9644,13953,9637,13947,9628,13945,9610,13945,9604,13946,9590,13949,9583,13951,9575,13955,9575,13973,9587,13973,9591,13960,9599,13953,9616,13953,9620,13954,9627,13959,9629,13961,9632,13969,9633,13973,9633,13981,9633,13983,9631,13989,9630,13992,9626,13998,9623,14002,9617,14011,9611,14017,9595,14034,9588,14042,9579,14056,9575,14063,9572,14069,9572,14074,9652,14074,9653,14059,9653,14056,9653,14054,9654,14051,9654,14049,9654,14046xm9768,14008l9767,13993,9765,13980,9762,13970,9757,13961,9752,13953,9750,13950,9749,13949,9749,13998,9749,14012,9749,14022,9748,14026,9748,14035,9747,14037,9746,14046,9743,14054,9739,14062,9739,14063,9734,14067,9717,14067,9711,14062,9707,14053,9705,14045,9703,14035,9702,14026,9702,14025,9702,14024,9702,14022,9702,14012,9702,13998,9702,13993,9702,13992,9703,13978,9705,13973,9705,13972,9708,13963,9711,13959,9717,13954,9721,13953,9730,13953,9734,13955,9741,13962,9744,13969,9748,13986,9749,13998,9749,13949,9740,13945,9719,13945,9714,13946,9703,13951,9698,13955,9691,13966,9688,13973,9684,13990,9683,13998,9683,14012,9683,14022,9683,14026,9685,14039,9688,14050,9693,14059,9700,14070,9710,14075,9738,14075,9749,14069,9751,14067,9757,14058,9762,14049,9765,14037,9767,14024,9768,14012,9768,14008xm9874,14067l9869,14067,9859,14066,9857,14065,9853,14064,9851,14063,9849,14061,9848,14059,9847,14056,9847,13966,9847,13951,9848,13945,9842,13945,9797,13971,9801,13978,9807,13974,9812,13972,9819,13968,9822,13966,9826,13966,9827,13967,9829,13969,9830,13971,9830,14054,9829,14056,9829,14057,9828,14059,9828,14061,9827,14062,9823,14064,9821,14065,9815,14066,9806,14067,9802,14067,9802,14074,9874,14074,9874,14067xm9989,14008l9988,13993,9986,13980,9983,13970,9978,13961,9973,13953,9972,13950,9970,13949,9970,13998,9970,14012,9970,14022,9969,14026,9969,14035,9968,14037,9967,14046,9964,14054,9961,14062,9960,14063,9955,14067,9938,14067,9932,14062,9928,14053,9926,14045,9924,14035,9923,14026,9923,14025,9923,14024,9923,14022,9923,14012,9923,13998,9923,13993,9923,13992,9925,13978,9926,13973,9926,13972,9930,13963,9932,13959,9938,13954,9942,13953,9951,13953,9955,13955,9962,13962,9965,13969,9969,13986,9970,13998,9970,13949,9961,13945,9940,13945,9935,13946,9924,13951,9919,13955,9912,13966,9909,13973,9905,13990,9904,13998,9904,14012,9904,14022,9904,14026,9906,14039,9909,14050,9914,14059,9921,14070,9931,14075,9959,14075,9970,14069,9972,14067,9978,14058,9983,14049,9986,14037,9988,14024,9989,14012,9989,14008xe" filled="true" fillcolor="#000000" stroked="false">
                  <v:path arrowok="t"/>
                  <v:fill type="solid"/>
                </v:shape>
                <v:shape style="position:absolute;left:2867;top:13936;width:6282;height:624" type="#_x0000_t75" id="docshape169" stroked="false">
                  <v:imagedata r:id="rId80" o:title=""/>
                </v:shape>
                <v:line style="position:absolute" from="2050,13867" to="10438,13892" stroked="true" strokeweight=".75pt" strokecolor="#e46c0a">
                  <v:stroke dashstyle="solid"/>
                </v:line>
                <v:shape style="position:absolute;left:5614;top:4669;width:960;height:221" id="docshape170" coordorigin="5614,4670" coordsize="960,221" path="m5860,4670l5789,4670,5741,4780,5698,4686,5691,4670,5619,4670,5619,4674,5630,4674,5634,4675,5634,4675,5640,4678,5642,4680,5644,4684,5644,4690,5644,4815,5644,4816,5643,4820,5642,4823,5640,4825,5638,4827,5636,4829,5629,4831,5625,4832,5619,4832,5619,4836,5680,4836,5680,4832,5672,4832,5666,4831,5658,4825,5656,4822,5655,4818,5654,4816,5654,4815,5654,4686,5722,4836,5726,4836,5751,4780,5793,4685,5793,4818,5793,4820,5793,4821,5790,4826,5789,4828,5783,4831,5783,4831,5779,4832,5768,4832,5768,4836,5860,4836,5860,4832,5850,4832,5845,4831,5840,4828,5838,4826,5837,4825,5836,4822,5836,4821,5836,4820,5835,4818,5835,4690,5836,4686,5836,4685,5836,4685,5838,4680,5838,4680,5840,4678,5842,4677,5845,4675,5849,4674,5860,4674,5860,4670xm5976,4775l5976,4767,5976,4767,5975,4762,5972,4750,5968,4741,5962,4733,5956,4726,5953,4723,5945,4719,5945,4754,5945,4767,5909,4767,5909,4750,5912,4741,5912,4740,5920,4729,5921,4728,5923,4726,5931,4726,5933,4727,5935,4729,5938,4731,5941,4735,5942,4740,5944,4745,5945,4754,5945,4719,5942,4718,5930,4718,5919,4719,5909,4723,5900,4728,5891,4735,5884,4745,5879,4755,5876,4767,5876,4767,5875,4781,5876,4790,5876,4792,5878,4802,5881,4812,5886,4820,5894,4828,5903,4835,5914,4838,5927,4839,5937,4839,5947,4837,5963,4826,5967,4821,5970,4817,5976,4805,5972,4802,5972,4802,5967,4809,5963,4814,5954,4819,5949,4821,5936,4821,5929,4817,5915,4802,5911,4792,5911,4790,5910,4775,5976,4775xm6076,4795l6074,4788,6070,4783,6066,4777,6058,4770,6033,4754,6025,4748,6022,4745,6020,4743,6020,4741,6020,4736,6021,4733,6026,4729,6029,4728,6038,4728,6043,4730,6055,4738,6060,4746,6065,4758,6070,4758,6069,4748,6069,4745,6069,4741,6069,4738,6069,4736,6068,4733,6068,4730,6068,4728,6068,4725,6068,4722,6068,4719,6063,4719,6061,4722,6060,4723,6058,4725,6057,4725,6054,4725,6052,4724,6049,4723,6043,4720,6037,4718,6018,4718,6009,4722,5996,4736,5993,4744,5993,4761,5996,4768,6005,4780,6014,4786,6036,4801,6042,4805,6044,4808,6047,4811,6048,4814,6048,4821,6047,4824,6044,4827,6042,4829,6038,4830,6028,4830,6022,4827,6008,4817,6003,4809,5999,4798,5995,4798,5996,4821,5996,4824,5996,4827,5996,4831,5996,4834,5997,4838,5997,4839,6001,4839,6003,4835,6005,4833,6009,4833,6011,4833,6014,4834,6024,4838,6031,4839,6044,4839,6051,4838,6060,4833,6063,4831,6064,4830,6068,4827,6074,4814,6076,4809,6076,4795xm6179,4795l6177,4788,6169,4777,6161,4770,6136,4754,6128,4748,6125,4745,6124,4743,6123,4741,6123,4736,6124,4733,6129,4729,6132,4728,6141,4728,6147,4730,6158,4738,6163,4746,6168,4758,6173,4758,6172,4748,6172,4745,6172,4741,6172,4738,6172,4736,6172,4733,6172,4729,6171,4728,6171,4725,6171,4722,6171,4719,6167,4719,6164,4722,6163,4723,6161,4725,6160,4725,6157,4725,6155,4724,6153,4723,6147,4720,6140,4718,6122,4718,6112,4722,6106,4729,6099,4736,6096,4744,6096,4761,6099,4768,6109,4780,6117,4786,6130,4795,6139,4801,6145,4805,6148,4808,6150,4811,6151,4814,6151,4821,6150,4824,6145,4829,6142,4830,6131,4830,6125,4827,6111,4817,6106,4809,6102,4798,6098,4798,6098,4805,6098,4808,6098,4811,6099,4814,6099,4817,6099,4820,6099,4824,6099,4827,6100,4831,6100,4834,6100,4838,6100,4839,6104,4839,6106,4835,6109,4833,6113,4833,6114,4833,6117,4834,6127,4838,6134,4839,6147,4839,6154,4838,6163,4833,6166,4831,6167,4830,6171,4827,6174,4820,6178,4814,6179,4809,6179,4795xm6317,4820l6316,4819,6313,4817,6311,4820,6309,4822,6305,4822,6304,4822,6303,4821,6303,4820,6302,4819,6301,4817,6301,4817,6301,4817,6301,4814,6301,4772,6301,4750,6300,4746,6300,4744,6299,4740,6297,4735,6297,4734,6293,4730,6289,4728,6279,4721,6270,4718,6249,4718,6240,4720,6222,4725,6216,4730,6211,4735,6206,4740,6203,4746,6203,4756,6205,4759,6213,4766,6213,4766,6217,4767,6227,4767,6232,4766,6238,4760,6239,4757,6239,4750,6238,4746,6235,4743,6232,4740,6231,4738,6231,4734,6232,4733,6238,4729,6243,4728,6252,4728,6255,4728,6260,4732,6262,4734,6264,4738,6264,4738,6265,4743,6265,4764,6265,4772,6265,4810,6259,4815,6254,4817,6246,4817,6243,4816,6241,4814,6238,4811,6236,4808,6236,4799,6238,4795,6241,4791,6247,4784,6254,4778,6265,4772,6265,4772,6265,4764,6246,4772,6232,4779,6220,4786,6213,4792,6205,4799,6201,4806,6201,4822,6203,4827,6212,4836,6218,4838,6225,4838,6234,4837,6244,4833,6254,4827,6265,4819,6265,4819,6266,4825,6268,4830,6276,4836,6276,4836,6281,4838,6294,4838,6299,4836,6304,4834,6308,4831,6313,4826,6316,4822,6317,4820xm6567,4775l6566,4767,6566,4767,6565,4762,6562,4750,6558,4741,6552,4733,6546,4726,6543,4723,6535,4719,6535,4754,6535,4767,6499,4767,6499,4750,6502,4741,6502,4740,6507,4733,6510,4729,6511,4728,6514,4726,6521,4726,6524,4727,6525,4729,6529,4731,6531,4735,6533,4740,6534,4745,6535,4754,6535,4719,6532,4718,6520,4718,6509,4719,6499,4723,6490,4728,6482,4735,6474,4745,6469,4755,6466,4767,6466,4767,6465,4781,6466,4790,6466,4792,6468,4802,6472,4812,6476,4820,6484,4828,6494,4835,6505,4838,6517,4839,6528,4839,6537,4837,6553,4826,6557,4821,6560,4817,6567,4805,6562,4802,6562,4802,6557,4809,6553,4814,6544,4819,6540,4821,6526,4821,6519,4817,6505,4802,6502,4792,6501,4790,6500,4775,6567,4775xm6574,4863l6449,4863,6450,4860,6450,4853,6450,4842,6445,4834,6436,4829,6429,4825,6429,4863,6354,4863,6354,4861,6357,4858,6361,4855,6364,4854,6370,4853,6399,4853,6417,4854,6413,4854,6421,4855,6425,4857,6427,4859,6429,4861,6429,4863,6429,4825,6429,4825,6418,4823,6416,4823,6398,4823,6376,4823,6370,4823,6366,4822,6362,4819,6360,4816,6360,4810,6362,4807,6364,4805,6367,4802,6370,4801,6374,4801,6389,4802,6396,4802,6399,4801,6403,4800,6416,4795,6420,4793,6426,4788,6436,4776,6438,4769,6438,4756,6437,4752,6436,4748,6434,4744,6431,4741,6427,4737,6450,4737,6450,4726,6450,4723,6409,4723,6404,4721,6404,4747,6404,4775,6402,4783,6395,4792,6391,4795,6381,4795,6377,4792,6370,4783,6369,4776,6369,4747,6370,4739,6370,4738,6377,4728,6382,4726,6392,4726,6395,4728,6398,4732,6402,4737,6404,4747,6404,4721,6400,4720,6392,4718,6369,4718,6356,4722,6337,4739,6332,4748,6332,4768,6335,4776,6345,4789,6354,4794,6365,4798,6355,4802,6348,4807,6343,4812,6339,4817,6337,4822,6337,4838,6342,4845,6353,4850,6345,4852,6340,4855,6335,4860,6334,4861,6333,4863,5614,4863,5614,4887,6356,4887,6367,4889,6376,4890,6402,4890,6415,4888,6418,4887,6574,4887,6574,4863xe" filled="true" fillcolor="#000000" stroked="false">
                  <v:path arrowok="t"/>
                  <v:fill type="solid"/>
                </v:shape>
                <v:shape style="position:absolute;left:3126;top:5307;width:6527;height:186" type="#_x0000_t75" id="docshape171" stroked="false">
                  <v:imagedata r:id="rId81" o:title=""/>
                </v:shape>
                <v:shape style="position:absolute;left:2521;top:5576;width:1717;height:185" type="#_x0000_t75" id="docshape172" stroked="false">
                  <v:imagedata r:id="rId82" o:title=""/>
                </v:shape>
                <v:shape style="position:absolute;left:4378;top:5576;width:5278;height:186" type="#_x0000_t75" id="docshape173" stroked="false">
                  <v:imagedata r:id="rId83" o:title=""/>
                </v:shape>
                <v:shape style="position:absolute;left:2526;top:5846;width:7129;height:186" type="#_x0000_t75" id="docshape174" stroked="false">
                  <v:imagedata r:id="rId84" o:title=""/>
                </v:shape>
                <v:shape style="position:absolute;left:2524;top:6118;width:7129;height:683" type="#_x0000_t75" id="docshape175" stroked="false">
                  <v:imagedata r:id="rId85" o:title=""/>
                </v:shape>
                <v:shape style="position:absolute;left:3122;top:6882;width:6545;height:269" type="#_x0000_t75" id="docshape176" stroked="false">
                  <v:imagedata r:id="rId86" o:title=""/>
                </v:shape>
                <v:shape style="position:absolute;left:2518;top:7262;width:698;height:155" type="#_x0000_t75" id="docshape177" stroked="false">
                  <v:imagedata r:id="rId87" o:title=""/>
                </v:shape>
                <v:shape style="position:absolute;left:3267;top:7269;width:3124;height:186" type="#_x0000_t75" id="docshape178" stroked="false">
                  <v:imagedata r:id="rId88" o:title=""/>
                </v:shape>
                <v:shape style="position:absolute;left:6449;top:7269;width:3217;height:186" type="#_x0000_t75" id="docshape179" stroked="false">
                  <v:imagedata r:id="rId89" o:title=""/>
                </v:shape>
                <v:shape style="position:absolute;left:2530;top:7869;width:524;height:97" type="#_x0000_t75" id="docshape180" stroked="false">
                  <v:imagedata r:id="rId90" o:title=""/>
                </v:shape>
                <v:shape style="position:absolute;left:2521;top:7552;width:7141;height:455" type="#_x0000_t75" id="docshape181" stroked="false">
                  <v:imagedata r:id="rId91" o:title=""/>
                </v:shape>
                <v:shape style="position:absolute;left:2533;top:8091;width:7116;height:186" type="#_x0000_t75" id="docshape182" stroked="false">
                  <v:imagedata r:id="rId92" o:title=""/>
                </v:shape>
                <v:shape style="position:absolute;left:2530;top:8361;width:1122;height:145" type="#_x0000_t75" id="docshape183" stroked="false">
                  <v:imagedata r:id="rId93" o:title=""/>
                </v:shape>
                <v:shape style="position:absolute;left:3127;top:8632;width:6532;height:186" type="#_x0000_t75" id="docshape184" stroked="false">
                  <v:imagedata r:id="rId94" o:title=""/>
                </v:shape>
                <v:shape style="position:absolute;left:2533;top:8901;width:7124;height:186" type="#_x0000_t75" id="docshape185" stroked="false">
                  <v:imagedata r:id="rId95" o:title=""/>
                </v:shape>
                <v:shape style="position:absolute;left:2524;top:9171;width:7135;height:457" type="#_x0000_t75" id="docshape186" stroked="false">
                  <v:imagedata r:id="rId96" o:title=""/>
                </v:shape>
                <v:shape style="position:absolute;left:2528;top:9712;width:7112;height:186" type="#_x0000_t75" id="docshape187" stroked="false">
                  <v:imagedata r:id="rId97" o:title=""/>
                </v:shape>
                <v:shape style="position:absolute;left:2521;top:9981;width:7145;height:455" type="#_x0000_t75" id="docshape188" stroked="false">
                  <v:imagedata r:id="rId98" o:title=""/>
                </v:shape>
                <v:shape style="position:absolute;left:2530;top:10522;width:2812;height:186" type="#_x0000_t75" id="docshape189" stroked="false">
                  <v:imagedata r:id="rId99" o:title=""/>
                </v:shape>
                <v:shape style="position:absolute;left:3122;top:10792;width:6535;height:186" type="#_x0000_t75" id="docshape190" stroked="false">
                  <v:imagedata r:id="rId100" o:title=""/>
                </v:shape>
                <v:shape style="position:absolute;left:2524;top:11331;width:1735;height:186" type="#_x0000_t75" id="docshape191" stroked="false">
                  <v:imagedata r:id="rId101" o:title=""/>
                </v:shape>
                <v:shape style="position:absolute;left:2521;top:11062;width:7129;height:186" type="#_x0000_t75" id="docshape192" stroked="false">
                  <v:imagedata r:id="rId102" o:title=""/>
                </v:shape>
                <v:shape style="position:absolute;left:4366;top:11331;width:5299;height:416" type="#_x0000_t75" id="docshape193" stroked="false">
                  <v:imagedata r:id="rId103" o:title=""/>
                </v:shape>
                <v:shape style="position:absolute;left:2523;top:11602;width:6310;height:414" type="#_x0000_t75" id="docshape194" stroked="false">
                  <v:imagedata r:id="rId104" o:title=""/>
                </v:shape>
                <v:shape style="position:absolute;left:9356;top:12141;width:302;height:145" type="#_x0000_t75" id="docshape195" stroked="false">
                  <v:imagedata r:id="rId105" o:title=""/>
                </v:shape>
                <v:shape style="position:absolute;left:2528;top:12141;width:7138;height:996" type="#_x0000_t75" id="docshape196" stroked="false">
                  <v:imagedata r:id="rId106" o:title=""/>
                </v:shape>
                <v:shape style="position:absolute;left:8378;top:13541;width:1245;height:160" type="#_x0000_t75" id="docshape197" stroked="false">
                  <v:imagedata r:id="rId107" o:title=""/>
                </v:shape>
                <v:shape style="position:absolute;left:7907;top:13099;width:1714;height:298" type="#_x0000_t75" id="docshape198" stroked="false">
                  <v:imagedata r:id="rId108" o:title=""/>
                </v:shape>
                <v:shape style="position:absolute;left:2394;top:2686;width:1333;height:1595" type="#_x0000_t75" id="docshape199" stroked="false">
                  <v:imagedata r:id="rId109"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772400" cy="1005840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7772400" cy="10058400"/>
                          <a:chExt cx="7772400" cy="10058400"/>
                        </a:xfrm>
                      </wpg:grpSpPr>
                      <pic:pic>
                        <pic:nvPicPr>
                          <pic:cNvPr id="205" name="Image 205"/>
                          <pic:cNvPicPr/>
                        </pic:nvPicPr>
                        <pic:blipFill>
                          <a:blip r:embed="rId70" cstate="print"/>
                          <a:stretch>
                            <a:fillRect/>
                          </a:stretch>
                        </pic:blipFill>
                        <pic:spPr>
                          <a:xfrm>
                            <a:off x="0" y="0"/>
                            <a:ext cx="7772400" cy="10058400"/>
                          </a:xfrm>
                          <a:prstGeom prst="rect">
                            <a:avLst/>
                          </a:prstGeom>
                        </pic:spPr>
                      </pic:pic>
                      <wps:wsp>
                        <wps:cNvPr id="206" name="Graphic 206"/>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07" name="Graphic 207"/>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09" name="Graphic 209"/>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210" name="Image 210"/>
                          <pic:cNvPicPr/>
                        </pic:nvPicPr>
                        <pic:blipFill>
                          <a:blip r:embed="rId110" cstate="print"/>
                          <a:stretch>
                            <a:fillRect/>
                          </a:stretch>
                        </pic:blipFill>
                        <pic:spPr>
                          <a:xfrm>
                            <a:off x="725660" y="727754"/>
                            <a:ext cx="6289445" cy="8584869"/>
                          </a:xfrm>
                          <a:prstGeom prst="rect">
                            <a:avLst/>
                          </a:prstGeom>
                        </pic:spPr>
                      </pic:pic>
                      <pic:pic>
                        <pic:nvPicPr>
                          <pic:cNvPr id="211" name="Image 211"/>
                          <pic:cNvPicPr/>
                        </pic:nvPicPr>
                        <pic:blipFill>
                          <a:blip r:embed="rId111" cstate="print"/>
                          <a:stretch>
                            <a:fillRect/>
                          </a:stretch>
                        </pic:blipFill>
                        <pic:spPr>
                          <a:xfrm>
                            <a:off x="760856" y="752868"/>
                            <a:ext cx="2805391" cy="923556"/>
                          </a:xfrm>
                          <a:prstGeom prst="rect">
                            <a:avLst/>
                          </a:prstGeom>
                        </pic:spPr>
                      </pic:pic>
                    </wpg:wgp>
                  </a:graphicData>
                </a:graphic>
              </wp:anchor>
            </w:drawing>
          </mc:Choice>
          <mc:Fallback>
            <w:pict>
              <v:group style="position:absolute;margin-left:0pt;margin-top:0pt;width:612pt;height:792pt;mso-position-horizontal-relative:page;mso-position-vertical-relative:page;z-index:15731712" id="docshapegroup200" coordorigin="0,0" coordsize="12240,15840">
                <v:shape style="position:absolute;left:0;top:0;width:12240;height:15840" type="#_x0000_t75" id="docshape201" stroked="false">
                  <v:imagedata r:id="rId70" o:title=""/>
                </v:shape>
                <v:rect style="position:absolute;left:657;top:679;width:10926;height:14479" id="docshape202" filled="true" fillcolor="#f27e00" stroked="false">
                  <v:fill opacity="35717f" type="solid"/>
                </v:rect>
                <v:rect style="position:absolute;left:1061;top:1084;width:10117;height:13671" id="docshape203" filled="true" fillcolor="#ffffff" stroked="false">
                  <v:fill type="solid"/>
                </v:rect>
                <v:rect style="position:absolute;left:657;top:679;width:10926;height:14479" id="docshape204" filled="true" fillcolor="#f27e00" stroked="false">
                  <v:fill opacity="35717f" type="solid"/>
                </v:rect>
                <v:rect style="position:absolute;left:1061;top:1084;width:10117;height:13671" id="docshape205" filled="true" fillcolor="#ffffff" stroked="false">
                  <v:fill type="solid"/>
                </v:rect>
                <v:shape style="position:absolute;left:1142;top:1146;width:9905;height:13520" type="#_x0000_t75" id="docshape206" stroked="false">
                  <v:imagedata r:id="rId110" o:title=""/>
                </v:shape>
                <v:shape style="position:absolute;left:1198;top:1185;width:4418;height:1455" type="#_x0000_t75" id="docshape207" stroked="false">
                  <v:imagedata r:id="rId111"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72400" cy="1005840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7772400" cy="10058400"/>
                          <a:chExt cx="7772400" cy="10058400"/>
                        </a:xfrm>
                      </wpg:grpSpPr>
                      <pic:pic>
                        <pic:nvPicPr>
                          <pic:cNvPr id="213" name="Image 213"/>
                          <pic:cNvPicPr/>
                        </pic:nvPicPr>
                        <pic:blipFill>
                          <a:blip r:embed="rId70" cstate="print"/>
                          <a:stretch>
                            <a:fillRect/>
                          </a:stretch>
                        </pic:blipFill>
                        <pic:spPr>
                          <a:xfrm>
                            <a:off x="0" y="0"/>
                            <a:ext cx="7772400" cy="10058400"/>
                          </a:xfrm>
                          <a:prstGeom prst="rect">
                            <a:avLst/>
                          </a:prstGeom>
                        </pic:spPr>
                      </pic:pic>
                      <wps:wsp>
                        <wps:cNvPr id="214" name="Graphic 214"/>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15" name="Graphic 215"/>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17" name="Graphic 217"/>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218" name="Image 218"/>
                          <pic:cNvPicPr/>
                        </pic:nvPicPr>
                        <pic:blipFill>
                          <a:blip r:embed="rId112" cstate="print"/>
                          <a:stretch>
                            <a:fillRect/>
                          </a:stretch>
                        </pic:blipFill>
                        <pic:spPr>
                          <a:xfrm>
                            <a:off x="927017" y="2857461"/>
                            <a:ext cx="831449" cy="93103"/>
                          </a:xfrm>
                          <a:prstGeom prst="rect">
                            <a:avLst/>
                          </a:prstGeom>
                        </pic:spPr>
                      </pic:pic>
                      <pic:pic>
                        <pic:nvPicPr>
                          <pic:cNvPr id="219" name="Image 219"/>
                          <pic:cNvPicPr/>
                        </pic:nvPicPr>
                        <pic:blipFill>
                          <a:blip r:embed="rId113" cstate="print"/>
                          <a:stretch>
                            <a:fillRect/>
                          </a:stretch>
                        </pic:blipFill>
                        <pic:spPr>
                          <a:xfrm>
                            <a:off x="927431" y="3005582"/>
                            <a:ext cx="2954552" cy="430504"/>
                          </a:xfrm>
                          <a:prstGeom prst="rect">
                            <a:avLst/>
                          </a:prstGeom>
                        </pic:spPr>
                      </pic:pic>
                      <pic:pic>
                        <pic:nvPicPr>
                          <pic:cNvPr id="220" name="Image 220"/>
                          <pic:cNvPicPr/>
                        </pic:nvPicPr>
                        <pic:blipFill>
                          <a:blip r:embed="rId114" cstate="print"/>
                          <a:stretch>
                            <a:fillRect/>
                          </a:stretch>
                        </pic:blipFill>
                        <pic:spPr>
                          <a:xfrm>
                            <a:off x="6082703" y="852424"/>
                            <a:ext cx="903325" cy="803579"/>
                          </a:xfrm>
                          <a:prstGeom prst="rect">
                            <a:avLst/>
                          </a:prstGeom>
                        </pic:spPr>
                      </pic:pic>
                      <pic:pic>
                        <pic:nvPicPr>
                          <pic:cNvPr id="221" name="Image 221"/>
                          <pic:cNvPicPr/>
                        </pic:nvPicPr>
                        <pic:blipFill>
                          <a:blip r:embed="rId115" cstate="print"/>
                          <a:stretch>
                            <a:fillRect/>
                          </a:stretch>
                        </pic:blipFill>
                        <pic:spPr>
                          <a:xfrm>
                            <a:off x="4784432" y="819759"/>
                            <a:ext cx="911466" cy="911478"/>
                          </a:xfrm>
                          <a:prstGeom prst="rect">
                            <a:avLst/>
                          </a:prstGeom>
                        </pic:spPr>
                      </pic:pic>
                      <pic:pic>
                        <pic:nvPicPr>
                          <pic:cNvPr id="222" name="Image 222"/>
                          <pic:cNvPicPr/>
                        </pic:nvPicPr>
                        <pic:blipFill>
                          <a:blip r:embed="rId116" cstate="print"/>
                          <a:stretch>
                            <a:fillRect/>
                          </a:stretch>
                        </pic:blipFill>
                        <pic:spPr>
                          <a:xfrm>
                            <a:off x="924707" y="1319225"/>
                            <a:ext cx="1169789" cy="1393240"/>
                          </a:xfrm>
                          <a:prstGeom prst="rect">
                            <a:avLst/>
                          </a:prstGeom>
                        </pic:spPr>
                      </pic:pic>
                      <wps:wsp>
                        <wps:cNvPr id="223" name="Graphic 223"/>
                        <wps:cNvSpPr/>
                        <wps:spPr>
                          <a:xfrm>
                            <a:off x="924707" y="1319225"/>
                            <a:ext cx="1170305" cy="1393825"/>
                          </a:xfrm>
                          <a:custGeom>
                            <a:avLst/>
                            <a:gdLst/>
                            <a:ahLst/>
                            <a:cxnLst/>
                            <a:rect l="l" t="t" r="r" b="b"/>
                            <a:pathLst>
                              <a:path w="1170305" h="1393825">
                                <a:moveTo>
                                  <a:pt x="0" y="0"/>
                                </a:moveTo>
                                <a:lnTo>
                                  <a:pt x="1169789" y="0"/>
                                </a:lnTo>
                                <a:lnTo>
                                  <a:pt x="1169789" y="1393240"/>
                                </a:lnTo>
                                <a:lnTo>
                                  <a:pt x="0" y="1393240"/>
                                </a:lnTo>
                                <a:lnTo>
                                  <a:pt x="0" y="0"/>
                                </a:lnTo>
                                <a:close/>
                              </a:path>
                            </a:pathLst>
                          </a:custGeom>
                          <a:ln w="7199">
                            <a:solidFill>
                              <a:srgbClr val="151616"/>
                            </a:solidFill>
                            <a:prstDash val="solid"/>
                          </a:ln>
                        </wps:spPr>
                        <wps:bodyPr wrap="square" lIns="0" tIns="0" rIns="0" bIns="0" rtlCol="0">
                          <a:prstTxWarp prst="textNoShape">
                            <a:avLst/>
                          </a:prstTxWarp>
                          <a:noAutofit/>
                        </wps:bodyPr>
                      </wps:wsp>
                      <pic:pic>
                        <pic:nvPicPr>
                          <pic:cNvPr id="224" name="Image 224"/>
                          <pic:cNvPicPr/>
                        </pic:nvPicPr>
                        <pic:blipFill>
                          <a:blip r:embed="rId117" cstate="print"/>
                          <a:stretch>
                            <a:fillRect/>
                          </a:stretch>
                        </pic:blipFill>
                        <pic:spPr>
                          <a:xfrm>
                            <a:off x="3519919" y="3658692"/>
                            <a:ext cx="815530" cy="200939"/>
                          </a:xfrm>
                          <a:prstGeom prst="rect">
                            <a:avLst/>
                          </a:prstGeom>
                        </pic:spPr>
                      </pic:pic>
                      <pic:pic>
                        <pic:nvPicPr>
                          <pic:cNvPr id="225" name="Image 225"/>
                          <pic:cNvPicPr/>
                        </pic:nvPicPr>
                        <pic:blipFill>
                          <a:blip r:embed="rId118" cstate="print"/>
                          <a:stretch>
                            <a:fillRect/>
                          </a:stretch>
                        </pic:blipFill>
                        <pic:spPr>
                          <a:xfrm>
                            <a:off x="910954" y="4089463"/>
                            <a:ext cx="6049102" cy="4347603"/>
                          </a:xfrm>
                          <a:prstGeom prst="rect">
                            <a:avLst/>
                          </a:prstGeom>
                        </pic:spPr>
                      </pic:pic>
                      <pic:pic>
                        <pic:nvPicPr>
                          <pic:cNvPr id="226" name="Image 226"/>
                          <pic:cNvPicPr/>
                        </pic:nvPicPr>
                        <pic:blipFill>
                          <a:blip r:embed="rId119" cstate="print"/>
                          <a:stretch>
                            <a:fillRect/>
                          </a:stretch>
                        </pic:blipFill>
                        <pic:spPr>
                          <a:xfrm>
                            <a:off x="916898" y="8500770"/>
                            <a:ext cx="710822" cy="107899"/>
                          </a:xfrm>
                          <a:prstGeom prst="rect">
                            <a:avLst/>
                          </a:prstGeom>
                        </pic:spPr>
                      </pic:pic>
                      <pic:pic>
                        <pic:nvPicPr>
                          <pic:cNvPr id="227" name="Image 227"/>
                          <pic:cNvPicPr/>
                        </pic:nvPicPr>
                        <pic:blipFill>
                          <a:blip r:embed="rId120" cstate="print"/>
                          <a:stretch>
                            <a:fillRect/>
                          </a:stretch>
                        </pic:blipFill>
                        <pic:spPr>
                          <a:xfrm>
                            <a:off x="5495290" y="8546755"/>
                            <a:ext cx="1499908" cy="570028"/>
                          </a:xfrm>
                          <a:prstGeom prst="rect">
                            <a:avLst/>
                          </a:prstGeom>
                        </pic:spPr>
                      </pic:pic>
                      <pic:pic>
                        <pic:nvPicPr>
                          <pic:cNvPr id="228" name="Image 228"/>
                          <pic:cNvPicPr/>
                        </pic:nvPicPr>
                        <pic:blipFill>
                          <a:blip r:embed="rId121" cstate="print"/>
                          <a:stretch>
                            <a:fillRect/>
                          </a:stretch>
                        </pic:blipFill>
                        <pic:spPr>
                          <a:xfrm>
                            <a:off x="5657088" y="9156574"/>
                            <a:ext cx="1178166" cy="156107"/>
                          </a:xfrm>
                          <a:prstGeom prst="rect">
                            <a:avLst/>
                          </a:prstGeom>
                        </pic:spPr>
                      </pic:pic>
                    </wpg:wgp>
                  </a:graphicData>
                </a:graphic>
              </wp:anchor>
            </w:drawing>
          </mc:Choice>
          <mc:Fallback>
            <w:pict>
              <v:group style="position:absolute;margin-left:0pt;margin-top:0pt;width:612pt;height:792pt;mso-position-horizontal-relative:page;mso-position-vertical-relative:page;z-index:15732224" id="docshapegroup208" coordorigin="0,0" coordsize="12240,15840">
                <v:shape style="position:absolute;left:0;top:0;width:12240;height:15840" type="#_x0000_t75" id="docshape209" stroked="false">
                  <v:imagedata r:id="rId70" o:title=""/>
                </v:shape>
                <v:rect style="position:absolute;left:657;top:679;width:10926;height:14479" id="docshape210" filled="true" fillcolor="#f27e00" stroked="false">
                  <v:fill opacity="35717f" type="solid"/>
                </v:rect>
                <v:rect style="position:absolute;left:1061;top:1084;width:10117;height:13671" id="docshape211" filled="true" fillcolor="#ffffff" stroked="false">
                  <v:fill type="solid"/>
                </v:rect>
                <v:rect style="position:absolute;left:657;top:679;width:10926;height:14479" id="docshape212" filled="true" fillcolor="#f27e00" stroked="false">
                  <v:fill opacity="35717f" type="solid"/>
                </v:rect>
                <v:rect style="position:absolute;left:1061;top:1084;width:10117;height:13671" id="docshape213" filled="true" fillcolor="#ffffff" stroked="false">
                  <v:fill type="solid"/>
                </v:rect>
                <v:shape style="position:absolute;left:1459;top:4499;width:1310;height:147" type="#_x0000_t75" id="docshape214" stroked="false">
                  <v:imagedata r:id="rId112" o:title=""/>
                </v:shape>
                <v:shape style="position:absolute;left:1460;top:4733;width:4653;height:678" type="#_x0000_t75" id="docshape215" stroked="false">
                  <v:imagedata r:id="rId113" o:title=""/>
                </v:shape>
                <v:shape style="position:absolute;left:9579;top:1342;width:1423;height:1266" type="#_x0000_t75" id="docshape216" stroked="false">
                  <v:imagedata r:id="rId114" o:title=""/>
                </v:shape>
                <v:shape style="position:absolute;left:7534;top:1290;width:1436;height:1436" type="#_x0000_t75" id="docshape217" stroked="false">
                  <v:imagedata r:id="rId115" o:title=""/>
                </v:shape>
                <v:shape style="position:absolute;left:1456;top:2077;width:1843;height:2195" type="#_x0000_t75" id="docshape218" stroked="false">
                  <v:imagedata r:id="rId116" o:title=""/>
                </v:shape>
                <v:rect style="position:absolute;left:1456;top:2077;width:1843;height:2195" id="docshape219" filled="false" stroked="true" strokeweight=".5669pt" strokecolor="#151616">
                  <v:stroke dashstyle="solid"/>
                </v:rect>
                <v:shape style="position:absolute;left:5543;top:5761;width:1285;height:317" type="#_x0000_t75" id="docshape220" stroked="false">
                  <v:imagedata r:id="rId117" o:title=""/>
                </v:shape>
                <v:shape style="position:absolute;left:1434;top:6440;width:9527;height:6847" type="#_x0000_t75" id="docshape221" stroked="false">
                  <v:imagedata r:id="rId118" o:title=""/>
                </v:shape>
                <v:shape style="position:absolute;left:1443;top:13387;width:1120;height:170" type="#_x0000_t75" id="docshape222" stroked="false">
                  <v:imagedata r:id="rId119" o:title=""/>
                </v:shape>
                <v:shape style="position:absolute;left:8654;top:13459;width:2363;height:898" type="#_x0000_t75" id="docshape223" stroked="false">
                  <v:imagedata r:id="rId120" o:title=""/>
                </v:shape>
                <v:shape style="position:absolute;left:8908;top:14419;width:1856;height:246" type="#_x0000_t75" id="docshape224" stroked="false">
                  <v:imagedata r:id="rId121"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772400" cy="10058400"/>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7772400" cy="10058400"/>
                          <a:chExt cx="7772400" cy="10058400"/>
                        </a:xfrm>
                      </wpg:grpSpPr>
                      <pic:pic>
                        <pic:nvPicPr>
                          <pic:cNvPr id="230" name="Image 230"/>
                          <pic:cNvPicPr/>
                        </pic:nvPicPr>
                        <pic:blipFill>
                          <a:blip r:embed="rId70" cstate="print"/>
                          <a:stretch>
                            <a:fillRect/>
                          </a:stretch>
                        </pic:blipFill>
                        <pic:spPr>
                          <a:xfrm>
                            <a:off x="0" y="0"/>
                            <a:ext cx="7772400" cy="10058400"/>
                          </a:xfrm>
                          <a:prstGeom prst="rect">
                            <a:avLst/>
                          </a:prstGeom>
                        </pic:spPr>
                      </pic:pic>
                      <wps:wsp>
                        <wps:cNvPr id="231" name="Graphic 231"/>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32" name="Graphic 232"/>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233" name="Image 233"/>
                          <pic:cNvPicPr/>
                        </pic:nvPicPr>
                        <pic:blipFill>
                          <a:blip r:embed="rId122" cstate="print"/>
                          <a:stretch>
                            <a:fillRect/>
                          </a:stretch>
                        </pic:blipFill>
                        <pic:spPr>
                          <a:xfrm>
                            <a:off x="797683" y="877303"/>
                            <a:ext cx="6193635" cy="8178698"/>
                          </a:xfrm>
                          <a:prstGeom prst="rect">
                            <a:avLst/>
                          </a:prstGeom>
                        </pic:spPr>
                      </pic:pic>
                      <pic:pic>
                        <pic:nvPicPr>
                          <pic:cNvPr id="234" name="Image 234"/>
                          <pic:cNvPicPr/>
                        </pic:nvPicPr>
                        <pic:blipFill>
                          <a:blip r:embed="rId123" cstate="print"/>
                          <a:stretch>
                            <a:fillRect/>
                          </a:stretch>
                        </pic:blipFill>
                        <pic:spPr>
                          <a:xfrm>
                            <a:off x="5040947" y="1767332"/>
                            <a:ext cx="1334858" cy="1697672"/>
                          </a:xfrm>
                          <a:prstGeom prst="rect">
                            <a:avLst/>
                          </a:prstGeom>
                        </pic:spPr>
                      </pic:pic>
                      <wps:wsp>
                        <wps:cNvPr id="235" name="Graphic 235"/>
                        <wps:cNvSpPr/>
                        <wps:spPr>
                          <a:xfrm>
                            <a:off x="5040947" y="1767332"/>
                            <a:ext cx="1335405" cy="1697989"/>
                          </a:xfrm>
                          <a:custGeom>
                            <a:avLst/>
                            <a:gdLst/>
                            <a:ahLst/>
                            <a:cxnLst/>
                            <a:rect l="l" t="t" r="r" b="b"/>
                            <a:pathLst>
                              <a:path w="1335405" h="1697989">
                                <a:moveTo>
                                  <a:pt x="0" y="0"/>
                                </a:moveTo>
                                <a:lnTo>
                                  <a:pt x="1334858" y="0"/>
                                </a:lnTo>
                                <a:lnTo>
                                  <a:pt x="1334858" y="1697672"/>
                                </a:lnTo>
                                <a:lnTo>
                                  <a:pt x="0" y="1697672"/>
                                </a:lnTo>
                                <a:lnTo>
                                  <a:pt x="0" y="0"/>
                                </a:lnTo>
                                <a:close/>
                              </a:path>
                            </a:pathLst>
                          </a:custGeom>
                          <a:ln w="7199">
                            <a:solidFill>
                              <a:srgbClr val="1516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5732736" id="docshapegroup225" coordorigin="0,0" coordsize="12240,15840">
                <v:shape style="position:absolute;left:0;top:0;width:12240;height:15840" type="#_x0000_t75" id="docshape226" stroked="false">
                  <v:imagedata r:id="rId70" o:title=""/>
                </v:shape>
                <v:rect style="position:absolute;left:657;top:679;width:10926;height:14479" id="docshape227" filled="true" fillcolor="#f27e00" stroked="false">
                  <v:fill opacity="35717f" type="solid"/>
                </v:rect>
                <v:rect style="position:absolute;left:1061;top:1084;width:10117;height:13671" id="docshape228" filled="true" fillcolor="#ffffff" stroked="false">
                  <v:fill type="solid"/>
                </v:rect>
                <v:shape style="position:absolute;left:1256;top:1381;width:9754;height:12880" type="#_x0000_t75" id="docshape229" stroked="false">
                  <v:imagedata r:id="rId122" o:title=""/>
                </v:shape>
                <v:shape style="position:absolute;left:7938;top:2783;width:2103;height:2674" type="#_x0000_t75" id="docshape230" stroked="false">
                  <v:imagedata r:id="rId123" o:title=""/>
                </v:shape>
                <v:rect style="position:absolute;left:7938;top:2783;width:2103;height:2674" id="docshape231" filled="false" stroked="true" strokeweight=".5669pt" strokecolor="#151616">
                  <v:stroke dashstyle="solid"/>
                </v:rect>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772400" cy="1005840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7772400" cy="10058400"/>
                          <a:chExt cx="7772400" cy="10058400"/>
                        </a:xfrm>
                      </wpg:grpSpPr>
                      <pic:pic>
                        <pic:nvPicPr>
                          <pic:cNvPr id="237" name="Image 237"/>
                          <pic:cNvPicPr/>
                        </pic:nvPicPr>
                        <pic:blipFill>
                          <a:blip r:embed="rId70" cstate="print"/>
                          <a:stretch>
                            <a:fillRect/>
                          </a:stretch>
                        </pic:blipFill>
                        <pic:spPr>
                          <a:xfrm>
                            <a:off x="0" y="0"/>
                            <a:ext cx="7772400" cy="10058400"/>
                          </a:xfrm>
                          <a:prstGeom prst="rect">
                            <a:avLst/>
                          </a:prstGeom>
                        </pic:spPr>
                      </pic:pic>
                      <wps:wsp>
                        <wps:cNvPr id="238" name="Graphic 238"/>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39" name="Graphic 239"/>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41" name="Graphic 241"/>
                        <wps:cNvSpPr/>
                        <wps:spPr>
                          <a:xfrm>
                            <a:off x="674232" y="670394"/>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242" name="Image 242"/>
                          <pic:cNvPicPr/>
                        </pic:nvPicPr>
                        <pic:blipFill>
                          <a:blip r:embed="rId124" cstate="print"/>
                          <a:stretch>
                            <a:fillRect/>
                          </a:stretch>
                        </pic:blipFill>
                        <pic:spPr>
                          <a:xfrm>
                            <a:off x="783332" y="754043"/>
                            <a:ext cx="6153161" cy="8597381"/>
                          </a:xfrm>
                          <a:prstGeom prst="rect">
                            <a:avLst/>
                          </a:prstGeom>
                        </pic:spPr>
                      </pic:pic>
                    </wpg:wgp>
                  </a:graphicData>
                </a:graphic>
              </wp:anchor>
            </w:drawing>
          </mc:Choice>
          <mc:Fallback>
            <w:pict>
              <v:group style="position:absolute;margin-left:0pt;margin-top:0pt;width:612pt;height:792pt;mso-position-horizontal-relative:page;mso-position-vertical-relative:page;z-index:15733248" id="docshapegroup232" coordorigin="0,0" coordsize="12240,15840">
                <v:shape style="position:absolute;left:0;top:0;width:12240;height:15840" type="#_x0000_t75" id="docshape233" stroked="false">
                  <v:imagedata r:id="rId70" o:title=""/>
                </v:shape>
                <v:rect style="position:absolute;left:657;top:679;width:10926;height:14479" id="docshape234" filled="true" fillcolor="#f27e00" stroked="false">
                  <v:fill opacity="35717f" type="solid"/>
                </v:rect>
                <v:rect style="position:absolute;left:1061;top:1084;width:10117;height:13671" id="docshape235" filled="true" fillcolor="#ffffff" stroked="false">
                  <v:fill type="solid"/>
                </v:rect>
                <v:rect style="position:absolute;left:657;top:679;width:10926;height:14479" id="docshape236" filled="true" fillcolor="#f27e00" stroked="false">
                  <v:fill opacity="35717f" type="solid"/>
                </v:rect>
                <v:rect style="position:absolute;left:1061;top:1055;width:10117;height:13671" id="docshape237" filled="true" fillcolor="#ffffff" stroked="false">
                  <v:fill type="solid"/>
                </v:rect>
                <v:shape style="position:absolute;left:1233;top:1187;width:9691;height:13540" type="#_x0000_t75" id="docshape238" stroked="false">
                  <v:imagedata r:id="rId124"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772400" cy="1005840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7772400" cy="10058400"/>
                          <a:chExt cx="7772400" cy="10058400"/>
                        </a:xfrm>
                      </wpg:grpSpPr>
                      <pic:pic>
                        <pic:nvPicPr>
                          <pic:cNvPr id="244" name="Image 244"/>
                          <pic:cNvPicPr/>
                        </pic:nvPicPr>
                        <pic:blipFill>
                          <a:blip r:embed="rId70" cstate="print"/>
                          <a:stretch>
                            <a:fillRect/>
                          </a:stretch>
                        </pic:blipFill>
                        <pic:spPr>
                          <a:xfrm>
                            <a:off x="0" y="0"/>
                            <a:ext cx="7772400" cy="10058400"/>
                          </a:xfrm>
                          <a:prstGeom prst="rect">
                            <a:avLst/>
                          </a:prstGeom>
                        </pic:spPr>
                      </pic:pic>
                      <wps:wsp>
                        <wps:cNvPr id="245" name="Graphic 245"/>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46" name="Graphic 246"/>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48" name="Graphic 248"/>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249" name="Image 249"/>
                          <pic:cNvPicPr/>
                        </pic:nvPicPr>
                        <pic:blipFill>
                          <a:blip r:embed="rId125" cstate="print"/>
                          <a:stretch>
                            <a:fillRect/>
                          </a:stretch>
                        </pic:blipFill>
                        <pic:spPr>
                          <a:xfrm>
                            <a:off x="888494" y="768094"/>
                            <a:ext cx="5995416" cy="8436864"/>
                          </a:xfrm>
                          <a:prstGeom prst="rect">
                            <a:avLst/>
                          </a:prstGeom>
                        </pic:spPr>
                      </pic:pic>
                    </wpg:wgp>
                  </a:graphicData>
                </a:graphic>
              </wp:anchor>
            </w:drawing>
          </mc:Choice>
          <mc:Fallback>
            <w:pict>
              <v:group style="position:absolute;margin-left:0pt;margin-top:0pt;width:612pt;height:792pt;mso-position-horizontal-relative:page;mso-position-vertical-relative:page;z-index:15733760" id="docshapegroup239" coordorigin="0,0" coordsize="12240,15840">
                <v:shape style="position:absolute;left:0;top:0;width:12240;height:15840" type="#_x0000_t75" id="docshape240" stroked="false">
                  <v:imagedata r:id="rId70" o:title=""/>
                </v:shape>
                <v:rect style="position:absolute;left:657;top:679;width:10926;height:14479" id="docshape241" filled="true" fillcolor="#f27e00" stroked="false">
                  <v:fill opacity="35717f" type="solid"/>
                </v:rect>
                <v:rect style="position:absolute;left:1061;top:1084;width:10117;height:13671" id="docshape242" filled="true" fillcolor="#ffffff" stroked="false">
                  <v:fill type="solid"/>
                </v:rect>
                <v:rect style="position:absolute;left:657;top:679;width:10926;height:14479" id="docshape243" filled="true" fillcolor="#f27e00" stroked="false">
                  <v:fill opacity="35717f" type="solid"/>
                </v:rect>
                <v:rect style="position:absolute;left:1061;top:1084;width:10117;height:13671" id="docshape244" filled="true" fillcolor="#ffffff" stroked="false">
                  <v:fill type="solid"/>
                </v:rect>
                <v:shape style="position:absolute;left:1399;top:1209;width:9442;height:13287" type="#_x0000_t75" id="docshape245" stroked="false">
                  <v:imagedata r:id="rId125"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772400" cy="1005840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7772400" cy="10058400"/>
                          <a:chExt cx="7772400" cy="10058400"/>
                        </a:xfrm>
                      </wpg:grpSpPr>
                      <pic:pic>
                        <pic:nvPicPr>
                          <pic:cNvPr id="251" name="Image 251"/>
                          <pic:cNvPicPr/>
                        </pic:nvPicPr>
                        <pic:blipFill>
                          <a:blip r:embed="rId70" cstate="print"/>
                          <a:stretch>
                            <a:fillRect/>
                          </a:stretch>
                        </pic:blipFill>
                        <pic:spPr>
                          <a:xfrm>
                            <a:off x="0" y="0"/>
                            <a:ext cx="7772400" cy="10058400"/>
                          </a:xfrm>
                          <a:prstGeom prst="rect">
                            <a:avLst/>
                          </a:prstGeom>
                        </pic:spPr>
                      </pic:pic>
                      <wps:wsp>
                        <wps:cNvPr id="252" name="Graphic 252"/>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53" name="Graphic 253"/>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55" name="Graphic 255"/>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256" name="Image 256"/>
                          <pic:cNvPicPr/>
                        </pic:nvPicPr>
                        <pic:blipFill>
                          <a:blip r:embed="rId126" cstate="print"/>
                          <a:stretch>
                            <a:fillRect/>
                          </a:stretch>
                        </pic:blipFill>
                        <pic:spPr>
                          <a:xfrm>
                            <a:off x="2497073" y="2715056"/>
                            <a:ext cx="2856886" cy="178371"/>
                          </a:xfrm>
                          <a:prstGeom prst="rect">
                            <a:avLst/>
                          </a:prstGeom>
                        </pic:spPr>
                      </pic:pic>
                      <pic:pic>
                        <pic:nvPicPr>
                          <pic:cNvPr id="257" name="Image 257"/>
                          <pic:cNvPicPr/>
                        </pic:nvPicPr>
                        <pic:blipFill>
                          <a:blip r:embed="rId127" cstate="print"/>
                          <a:stretch>
                            <a:fillRect/>
                          </a:stretch>
                        </pic:blipFill>
                        <pic:spPr>
                          <a:xfrm>
                            <a:off x="908625" y="3039986"/>
                            <a:ext cx="6046453" cy="6263756"/>
                          </a:xfrm>
                          <a:prstGeom prst="rect">
                            <a:avLst/>
                          </a:prstGeom>
                        </pic:spPr>
                      </pic:pic>
                      <pic:pic>
                        <pic:nvPicPr>
                          <pic:cNvPr id="258" name="Image 258"/>
                          <pic:cNvPicPr/>
                        </pic:nvPicPr>
                        <pic:blipFill>
                          <a:blip r:embed="rId128" cstate="print"/>
                          <a:stretch>
                            <a:fillRect/>
                          </a:stretch>
                        </pic:blipFill>
                        <pic:spPr>
                          <a:xfrm>
                            <a:off x="869702" y="989457"/>
                            <a:ext cx="1169790" cy="1393240"/>
                          </a:xfrm>
                          <a:prstGeom prst="rect">
                            <a:avLst/>
                          </a:prstGeom>
                        </pic:spPr>
                      </pic:pic>
                      <wps:wsp>
                        <wps:cNvPr id="259" name="Graphic 259"/>
                        <wps:cNvSpPr/>
                        <wps:spPr>
                          <a:xfrm>
                            <a:off x="869702" y="989457"/>
                            <a:ext cx="1170305" cy="1393825"/>
                          </a:xfrm>
                          <a:custGeom>
                            <a:avLst/>
                            <a:gdLst/>
                            <a:ahLst/>
                            <a:cxnLst/>
                            <a:rect l="l" t="t" r="r" b="b"/>
                            <a:pathLst>
                              <a:path w="1170305" h="1393825">
                                <a:moveTo>
                                  <a:pt x="0" y="0"/>
                                </a:moveTo>
                                <a:lnTo>
                                  <a:pt x="1169790" y="0"/>
                                </a:lnTo>
                                <a:lnTo>
                                  <a:pt x="1169790" y="1393240"/>
                                </a:lnTo>
                                <a:lnTo>
                                  <a:pt x="0" y="1393240"/>
                                </a:lnTo>
                                <a:lnTo>
                                  <a:pt x="0" y="0"/>
                                </a:lnTo>
                                <a:close/>
                              </a:path>
                            </a:pathLst>
                          </a:custGeom>
                          <a:ln w="7199">
                            <a:solidFill>
                              <a:srgbClr val="151616"/>
                            </a:solidFill>
                            <a:prstDash val="solid"/>
                          </a:ln>
                        </wps:spPr>
                        <wps:bodyPr wrap="square" lIns="0" tIns="0" rIns="0" bIns="0" rtlCol="0">
                          <a:prstTxWarp prst="textNoShape">
                            <a:avLst/>
                          </a:prstTxWarp>
                          <a:noAutofit/>
                        </wps:bodyPr>
                      </wps:wsp>
                      <wps:wsp>
                        <wps:cNvPr id="260" name="Graphic 260"/>
                        <wps:cNvSpPr/>
                        <wps:spPr>
                          <a:xfrm>
                            <a:off x="6061786" y="879817"/>
                            <a:ext cx="902335" cy="699135"/>
                          </a:xfrm>
                          <a:custGeom>
                            <a:avLst/>
                            <a:gdLst/>
                            <a:ahLst/>
                            <a:cxnLst/>
                            <a:rect l="l" t="t" r="r" b="b"/>
                            <a:pathLst>
                              <a:path w="902335" h="699135">
                                <a:moveTo>
                                  <a:pt x="176441" y="1270"/>
                                </a:moveTo>
                                <a:lnTo>
                                  <a:pt x="169849" y="0"/>
                                </a:lnTo>
                                <a:lnTo>
                                  <a:pt x="158178" y="0"/>
                                </a:lnTo>
                                <a:lnTo>
                                  <a:pt x="146761" y="1270"/>
                                </a:lnTo>
                                <a:lnTo>
                                  <a:pt x="176441" y="1270"/>
                                </a:lnTo>
                                <a:close/>
                              </a:path>
                              <a:path w="902335" h="699135">
                                <a:moveTo>
                                  <a:pt x="327037" y="596874"/>
                                </a:moveTo>
                                <a:lnTo>
                                  <a:pt x="297827" y="596874"/>
                                </a:lnTo>
                                <a:lnTo>
                                  <a:pt x="297827" y="696150"/>
                                </a:lnTo>
                                <a:lnTo>
                                  <a:pt x="327037" y="696150"/>
                                </a:lnTo>
                                <a:lnTo>
                                  <a:pt x="327037" y="596874"/>
                                </a:lnTo>
                                <a:close/>
                              </a:path>
                              <a:path w="902335" h="699135">
                                <a:moveTo>
                                  <a:pt x="351586" y="3810"/>
                                </a:moveTo>
                                <a:lnTo>
                                  <a:pt x="186651" y="3810"/>
                                </a:lnTo>
                                <a:lnTo>
                                  <a:pt x="239433" y="22860"/>
                                </a:lnTo>
                                <a:lnTo>
                                  <a:pt x="256667" y="20320"/>
                                </a:lnTo>
                                <a:lnTo>
                                  <a:pt x="273024" y="15240"/>
                                </a:lnTo>
                                <a:lnTo>
                                  <a:pt x="288810" y="10160"/>
                                </a:lnTo>
                                <a:lnTo>
                                  <a:pt x="305358" y="6350"/>
                                </a:lnTo>
                                <a:lnTo>
                                  <a:pt x="323977" y="5080"/>
                                </a:lnTo>
                                <a:lnTo>
                                  <a:pt x="351586" y="3810"/>
                                </a:lnTo>
                                <a:close/>
                              </a:path>
                              <a:path w="902335" h="699135">
                                <a:moveTo>
                                  <a:pt x="399935" y="330200"/>
                                </a:moveTo>
                                <a:lnTo>
                                  <a:pt x="398043" y="328930"/>
                                </a:lnTo>
                                <a:lnTo>
                                  <a:pt x="398297" y="330022"/>
                                </a:lnTo>
                                <a:lnTo>
                                  <a:pt x="399935" y="330200"/>
                                </a:lnTo>
                                <a:close/>
                              </a:path>
                              <a:path w="902335" h="699135">
                                <a:moveTo>
                                  <a:pt x="445744" y="671461"/>
                                </a:moveTo>
                                <a:lnTo>
                                  <a:pt x="444944" y="665480"/>
                                </a:lnTo>
                                <a:lnTo>
                                  <a:pt x="444512" y="662228"/>
                                </a:lnTo>
                                <a:lnTo>
                                  <a:pt x="444423" y="661543"/>
                                </a:lnTo>
                                <a:lnTo>
                                  <a:pt x="443979" y="658190"/>
                                </a:lnTo>
                                <a:lnTo>
                                  <a:pt x="443915" y="657745"/>
                                </a:lnTo>
                                <a:lnTo>
                                  <a:pt x="441223" y="654786"/>
                                </a:lnTo>
                                <a:lnTo>
                                  <a:pt x="438607" y="651916"/>
                                </a:lnTo>
                                <a:lnTo>
                                  <a:pt x="433920" y="646760"/>
                                </a:lnTo>
                                <a:lnTo>
                                  <a:pt x="432346" y="646074"/>
                                </a:lnTo>
                                <a:lnTo>
                                  <a:pt x="429996" y="645045"/>
                                </a:lnTo>
                                <a:lnTo>
                                  <a:pt x="420992" y="641108"/>
                                </a:lnTo>
                                <a:lnTo>
                                  <a:pt x="418299" y="639927"/>
                                </a:lnTo>
                                <a:lnTo>
                                  <a:pt x="387362" y="633933"/>
                                </a:lnTo>
                                <a:lnTo>
                                  <a:pt x="377964" y="630034"/>
                                </a:lnTo>
                                <a:lnTo>
                                  <a:pt x="374091" y="622782"/>
                                </a:lnTo>
                                <a:lnTo>
                                  <a:pt x="373672" y="617385"/>
                                </a:lnTo>
                                <a:lnTo>
                                  <a:pt x="373545" y="615772"/>
                                </a:lnTo>
                                <a:lnTo>
                                  <a:pt x="373443" y="614400"/>
                                </a:lnTo>
                                <a:lnTo>
                                  <a:pt x="373341" y="613079"/>
                                </a:lnTo>
                                <a:lnTo>
                                  <a:pt x="377825" y="615378"/>
                                </a:lnTo>
                                <a:lnTo>
                                  <a:pt x="382676" y="617385"/>
                                </a:lnTo>
                                <a:lnTo>
                                  <a:pt x="382600" y="613079"/>
                                </a:lnTo>
                                <a:lnTo>
                                  <a:pt x="382651" y="611035"/>
                                </a:lnTo>
                                <a:lnTo>
                                  <a:pt x="388353" y="614400"/>
                                </a:lnTo>
                                <a:lnTo>
                                  <a:pt x="397700" y="615162"/>
                                </a:lnTo>
                                <a:lnTo>
                                  <a:pt x="404317" y="617385"/>
                                </a:lnTo>
                                <a:lnTo>
                                  <a:pt x="408774" y="621779"/>
                                </a:lnTo>
                                <a:lnTo>
                                  <a:pt x="411708" y="628992"/>
                                </a:lnTo>
                                <a:lnTo>
                                  <a:pt x="443826" y="628992"/>
                                </a:lnTo>
                                <a:lnTo>
                                  <a:pt x="431927" y="611035"/>
                                </a:lnTo>
                                <a:lnTo>
                                  <a:pt x="424357" y="599617"/>
                                </a:lnTo>
                                <a:lnTo>
                                  <a:pt x="393839" y="592010"/>
                                </a:lnTo>
                                <a:lnTo>
                                  <a:pt x="364159" y="598525"/>
                                </a:lnTo>
                                <a:lnTo>
                                  <a:pt x="347230" y="611466"/>
                                </a:lnTo>
                                <a:lnTo>
                                  <a:pt x="345147" y="615772"/>
                                </a:lnTo>
                                <a:lnTo>
                                  <a:pt x="343623" y="621779"/>
                                </a:lnTo>
                                <a:lnTo>
                                  <a:pt x="343585" y="621957"/>
                                </a:lnTo>
                                <a:lnTo>
                                  <a:pt x="346506" y="635495"/>
                                </a:lnTo>
                                <a:lnTo>
                                  <a:pt x="349834" y="636397"/>
                                </a:lnTo>
                                <a:lnTo>
                                  <a:pt x="356235" y="640676"/>
                                </a:lnTo>
                                <a:lnTo>
                                  <a:pt x="360718" y="643801"/>
                                </a:lnTo>
                                <a:lnTo>
                                  <a:pt x="360083" y="641108"/>
                                </a:lnTo>
                                <a:lnTo>
                                  <a:pt x="362521" y="645045"/>
                                </a:lnTo>
                                <a:lnTo>
                                  <a:pt x="360718" y="643801"/>
                                </a:lnTo>
                                <a:lnTo>
                                  <a:pt x="362077" y="649439"/>
                                </a:lnTo>
                                <a:lnTo>
                                  <a:pt x="364985" y="649439"/>
                                </a:lnTo>
                                <a:lnTo>
                                  <a:pt x="370687" y="646074"/>
                                </a:lnTo>
                                <a:lnTo>
                                  <a:pt x="370700" y="646760"/>
                                </a:lnTo>
                                <a:lnTo>
                                  <a:pt x="370827" y="652360"/>
                                </a:lnTo>
                                <a:lnTo>
                                  <a:pt x="388353" y="655281"/>
                                </a:lnTo>
                                <a:lnTo>
                                  <a:pt x="394042" y="651916"/>
                                </a:lnTo>
                                <a:lnTo>
                                  <a:pt x="394106" y="654786"/>
                                </a:lnTo>
                                <a:lnTo>
                                  <a:pt x="394195" y="658190"/>
                                </a:lnTo>
                                <a:lnTo>
                                  <a:pt x="402945" y="658190"/>
                                </a:lnTo>
                                <a:lnTo>
                                  <a:pt x="405384" y="654786"/>
                                </a:lnTo>
                                <a:lnTo>
                                  <a:pt x="408787" y="661111"/>
                                </a:lnTo>
                                <a:lnTo>
                                  <a:pt x="413270" y="664235"/>
                                </a:lnTo>
                                <a:lnTo>
                                  <a:pt x="412635" y="661543"/>
                                </a:lnTo>
                                <a:lnTo>
                                  <a:pt x="415074" y="665480"/>
                                </a:lnTo>
                                <a:lnTo>
                                  <a:pt x="413270" y="664235"/>
                                </a:lnTo>
                                <a:lnTo>
                                  <a:pt x="414629" y="669874"/>
                                </a:lnTo>
                                <a:lnTo>
                                  <a:pt x="406844" y="675982"/>
                                </a:lnTo>
                                <a:lnTo>
                                  <a:pt x="394563" y="679170"/>
                                </a:lnTo>
                                <a:lnTo>
                                  <a:pt x="380631" y="675525"/>
                                </a:lnTo>
                                <a:lnTo>
                                  <a:pt x="367906" y="661111"/>
                                </a:lnTo>
                                <a:lnTo>
                                  <a:pt x="356298" y="661543"/>
                                </a:lnTo>
                                <a:lnTo>
                                  <a:pt x="358381" y="661543"/>
                                </a:lnTo>
                                <a:lnTo>
                                  <a:pt x="353441" y="662228"/>
                                </a:lnTo>
                                <a:lnTo>
                                  <a:pt x="348399" y="663194"/>
                                </a:lnTo>
                                <a:lnTo>
                                  <a:pt x="341630" y="664032"/>
                                </a:lnTo>
                                <a:lnTo>
                                  <a:pt x="342557" y="674370"/>
                                </a:lnTo>
                                <a:lnTo>
                                  <a:pt x="346659" y="682104"/>
                                </a:lnTo>
                                <a:lnTo>
                                  <a:pt x="355815" y="688771"/>
                                </a:lnTo>
                                <a:lnTo>
                                  <a:pt x="371957" y="695883"/>
                                </a:lnTo>
                                <a:lnTo>
                                  <a:pt x="375450" y="697230"/>
                                </a:lnTo>
                                <a:lnTo>
                                  <a:pt x="377634" y="698347"/>
                                </a:lnTo>
                                <a:lnTo>
                                  <a:pt x="380339" y="699071"/>
                                </a:lnTo>
                                <a:lnTo>
                                  <a:pt x="403987" y="699071"/>
                                </a:lnTo>
                                <a:lnTo>
                                  <a:pt x="441159" y="679170"/>
                                </a:lnTo>
                                <a:lnTo>
                                  <a:pt x="445744" y="671461"/>
                                </a:lnTo>
                                <a:close/>
                              </a:path>
                              <a:path w="902335" h="699135">
                                <a:moveTo>
                                  <a:pt x="556679" y="645642"/>
                                </a:moveTo>
                                <a:lnTo>
                                  <a:pt x="551891" y="643597"/>
                                </a:lnTo>
                                <a:lnTo>
                                  <a:pt x="555091" y="645236"/>
                                </a:lnTo>
                                <a:lnTo>
                                  <a:pt x="556679" y="645642"/>
                                </a:lnTo>
                                <a:close/>
                              </a:path>
                              <a:path w="902335" h="699135">
                                <a:moveTo>
                                  <a:pt x="557707" y="5080"/>
                                </a:moveTo>
                                <a:lnTo>
                                  <a:pt x="376262" y="5080"/>
                                </a:lnTo>
                                <a:lnTo>
                                  <a:pt x="400278" y="8890"/>
                                </a:lnTo>
                                <a:lnTo>
                                  <a:pt x="425970" y="13970"/>
                                </a:lnTo>
                                <a:lnTo>
                                  <a:pt x="446709" y="19050"/>
                                </a:lnTo>
                                <a:lnTo>
                                  <a:pt x="456488" y="20320"/>
                                </a:lnTo>
                                <a:lnTo>
                                  <a:pt x="491197" y="20320"/>
                                </a:lnTo>
                                <a:lnTo>
                                  <a:pt x="495439" y="21590"/>
                                </a:lnTo>
                                <a:lnTo>
                                  <a:pt x="498957" y="20320"/>
                                </a:lnTo>
                                <a:lnTo>
                                  <a:pt x="504736" y="19050"/>
                                </a:lnTo>
                                <a:lnTo>
                                  <a:pt x="557707" y="5080"/>
                                </a:lnTo>
                                <a:close/>
                              </a:path>
                              <a:path w="902335" h="699135">
                                <a:moveTo>
                                  <a:pt x="572312" y="655281"/>
                                </a:moveTo>
                                <a:lnTo>
                                  <a:pt x="568020" y="652411"/>
                                </a:lnTo>
                                <a:lnTo>
                                  <a:pt x="563829" y="649592"/>
                                </a:lnTo>
                                <a:lnTo>
                                  <a:pt x="568388" y="649363"/>
                                </a:lnTo>
                                <a:lnTo>
                                  <a:pt x="557707" y="646518"/>
                                </a:lnTo>
                                <a:lnTo>
                                  <a:pt x="555091" y="645236"/>
                                </a:lnTo>
                                <a:lnTo>
                                  <a:pt x="548944" y="643597"/>
                                </a:lnTo>
                                <a:lnTo>
                                  <a:pt x="551091" y="641731"/>
                                </a:lnTo>
                                <a:lnTo>
                                  <a:pt x="549452" y="641731"/>
                                </a:lnTo>
                                <a:lnTo>
                                  <a:pt x="555015" y="639419"/>
                                </a:lnTo>
                                <a:lnTo>
                                  <a:pt x="553885" y="638873"/>
                                </a:lnTo>
                                <a:lnTo>
                                  <a:pt x="559320" y="637603"/>
                                </a:lnTo>
                                <a:lnTo>
                                  <a:pt x="555015" y="639419"/>
                                </a:lnTo>
                                <a:lnTo>
                                  <a:pt x="557707" y="640676"/>
                                </a:lnTo>
                                <a:lnTo>
                                  <a:pt x="560654" y="637603"/>
                                </a:lnTo>
                                <a:lnTo>
                                  <a:pt x="562267" y="635939"/>
                                </a:lnTo>
                                <a:lnTo>
                                  <a:pt x="562660" y="635114"/>
                                </a:lnTo>
                                <a:lnTo>
                                  <a:pt x="565416" y="629462"/>
                                </a:lnTo>
                                <a:lnTo>
                                  <a:pt x="566483" y="621779"/>
                                </a:lnTo>
                                <a:lnTo>
                                  <a:pt x="564934" y="614146"/>
                                </a:lnTo>
                                <a:lnTo>
                                  <a:pt x="564794" y="613435"/>
                                </a:lnTo>
                                <a:lnTo>
                                  <a:pt x="549567" y="600100"/>
                                </a:lnTo>
                                <a:lnTo>
                                  <a:pt x="543102" y="598995"/>
                                </a:lnTo>
                                <a:lnTo>
                                  <a:pt x="543102" y="658190"/>
                                </a:lnTo>
                                <a:lnTo>
                                  <a:pt x="542899" y="666953"/>
                                </a:lnTo>
                                <a:lnTo>
                                  <a:pt x="542798" y="671944"/>
                                </a:lnTo>
                                <a:lnTo>
                                  <a:pt x="540512" y="674154"/>
                                </a:lnTo>
                                <a:lnTo>
                                  <a:pt x="527685" y="675716"/>
                                </a:lnTo>
                                <a:lnTo>
                                  <a:pt x="526923" y="675716"/>
                                </a:lnTo>
                                <a:lnTo>
                                  <a:pt x="520573" y="676097"/>
                                </a:lnTo>
                                <a:lnTo>
                                  <a:pt x="512089" y="676097"/>
                                </a:lnTo>
                                <a:lnTo>
                                  <a:pt x="493471" y="675716"/>
                                </a:lnTo>
                                <a:lnTo>
                                  <a:pt x="493471" y="655281"/>
                                </a:lnTo>
                                <a:lnTo>
                                  <a:pt x="525589" y="655281"/>
                                </a:lnTo>
                                <a:lnTo>
                                  <a:pt x="526643" y="653605"/>
                                </a:lnTo>
                                <a:lnTo>
                                  <a:pt x="525830" y="652741"/>
                                </a:lnTo>
                                <a:lnTo>
                                  <a:pt x="527075" y="652411"/>
                                </a:lnTo>
                                <a:lnTo>
                                  <a:pt x="534352" y="652411"/>
                                </a:lnTo>
                                <a:lnTo>
                                  <a:pt x="534352" y="658190"/>
                                </a:lnTo>
                                <a:lnTo>
                                  <a:pt x="543102" y="658190"/>
                                </a:lnTo>
                                <a:lnTo>
                                  <a:pt x="543102" y="598995"/>
                                </a:lnTo>
                                <a:lnTo>
                                  <a:pt x="537273" y="597992"/>
                                </a:lnTo>
                                <a:lnTo>
                                  <a:pt x="537273" y="628992"/>
                                </a:lnTo>
                                <a:lnTo>
                                  <a:pt x="526948" y="633450"/>
                                </a:lnTo>
                                <a:lnTo>
                                  <a:pt x="517779" y="635114"/>
                                </a:lnTo>
                                <a:lnTo>
                                  <a:pt x="507733" y="635114"/>
                                </a:lnTo>
                                <a:lnTo>
                                  <a:pt x="493471" y="634834"/>
                                </a:lnTo>
                                <a:lnTo>
                                  <a:pt x="493471" y="617308"/>
                                </a:lnTo>
                                <a:lnTo>
                                  <a:pt x="525589" y="617308"/>
                                </a:lnTo>
                                <a:lnTo>
                                  <a:pt x="528662" y="614146"/>
                                </a:lnTo>
                                <a:lnTo>
                                  <a:pt x="534352" y="617308"/>
                                </a:lnTo>
                                <a:lnTo>
                                  <a:pt x="534797" y="618007"/>
                                </a:lnTo>
                                <a:lnTo>
                                  <a:pt x="535444" y="618007"/>
                                </a:lnTo>
                                <a:lnTo>
                                  <a:pt x="535533" y="619048"/>
                                </a:lnTo>
                                <a:lnTo>
                                  <a:pt x="537273" y="628992"/>
                                </a:lnTo>
                                <a:lnTo>
                                  <a:pt x="537273" y="597992"/>
                                </a:lnTo>
                                <a:lnTo>
                                  <a:pt x="523278" y="595591"/>
                                </a:lnTo>
                                <a:lnTo>
                                  <a:pt x="492607" y="595884"/>
                                </a:lnTo>
                                <a:lnTo>
                                  <a:pt x="464273" y="596874"/>
                                </a:lnTo>
                                <a:lnTo>
                                  <a:pt x="464273" y="696150"/>
                                </a:lnTo>
                                <a:lnTo>
                                  <a:pt x="509981" y="697204"/>
                                </a:lnTo>
                                <a:lnTo>
                                  <a:pt x="532130" y="696328"/>
                                </a:lnTo>
                                <a:lnTo>
                                  <a:pt x="570217" y="677151"/>
                                </a:lnTo>
                                <a:lnTo>
                                  <a:pt x="572274" y="658190"/>
                                </a:lnTo>
                                <a:lnTo>
                                  <a:pt x="572312" y="655281"/>
                                </a:lnTo>
                                <a:close/>
                              </a:path>
                              <a:path w="902335" h="699135">
                                <a:moveTo>
                                  <a:pt x="699389" y="654024"/>
                                </a:moveTo>
                                <a:lnTo>
                                  <a:pt x="685228" y="608901"/>
                                </a:lnTo>
                                <a:lnTo>
                                  <a:pt x="668667" y="600011"/>
                                </a:lnTo>
                                <a:lnTo>
                                  <a:pt x="668667" y="652360"/>
                                </a:lnTo>
                                <a:lnTo>
                                  <a:pt x="666546" y="662368"/>
                                </a:lnTo>
                                <a:lnTo>
                                  <a:pt x="660819" y="669696"/>
                                </a:lnTo>
                                <a:lnTo>
                                  <a:pt x="652449" y="674192"/>
                                </a:lnTo>
                                <a:lnTo>
                                  <a:pt x="642391" y="675716"/>
                                </a:lnTo>
                                <a:lnTo>
                                  <a:pt x="619023" y="675716"/>
                                </a:lnTo>
                                <a:lnTo>
                                  <a:pt x="619023" y="617308"/>
                                </a:lnTo>
                                <a:lnTo>
                                  <a:pt x="643953" y="617245"/>
                                </a:lnTo>
                                <a:lnTo>
                                  <a:pt x="658406" y="619671"/>
                                </a:lnTo>
                                <a:lnTo>
                                  <a:pt x="666369" y="629818"/>
                                </a:lnTo>
                                <a:lnTo>
                                  <a:pt x="668667" y="652360"/>
                                </a:lnTo>
                                <a:lnTo>
                                  <a:pt x="668667" y="600011"/>
                                </a:lnTo>
                                <a:lnTo>
                                  <a:pt x="664718" y="598601"/>
                                </a:lnTo>
                                <a:lnTo>
                                  <a:pt x="651675" y="596874"/>
                                </a:lnTo>
                                <a:lnTo>
                                  <a:pt x="653973" y="596874"/>
                                </a:lnTo>
                                <a:lnTo>
                                  <a:pt x="638822" y="596531"/>
                                </a:lnTo>
                                <a:lnTo>
                                  <a:pt x="620623" y="596531"/>
                                </a:lnTo>
                                <a:lnTo>
                                  <a:pt x="595909" y="596874"/>
                                </a:lnTo>
                                <a:lnTo>
                                  <a:pt x="589826" y="596874"/>
                                </a:lnTo>
                                <a:lnTo>
                                  <a:pt x="589826" y="696150"/>
                                </a:lnTo>
                                <a:lnTo>
                                  <a:pt x="659904" y="696150"/>
                                </a:lnTo>
                                <a:lnTo>
                                  <a:pt x="662825" y="690321"/>
                                </a:lnTo>
                                <a:lnTo>
                                  <a:pt x="665746" y="693229"/>
                                </a:lnTo>
                                <a:lnTo>
                                  <a:pt x="668667" y="693229"/>
                                </a:lnTo>
                                <a:lnTo>
                                  <a:pt x="670115" y="690321"/>
                                </a:lnTo>
                                <a:lnTo>
                                  <a:pt x="671563" y="687438"/>
                                </a:lnTo>
                                <a:lnTo>
                                  <a:pt x="674509" y="690321"/>
                                </a:lnTo>
                                <a:lnTo>
                                  <a:pt x="675182" y="689610"/>
                                </a:lnTo>
                                <a:lnTo>
                                  <a:pt x="676808" y="688492"/>
                                </a:lnTo>
                                <a:lnTo>
                                  <a:pt x="677341" y="688060"/>
                                </a:lnTo>
                                <a:lnTo>
                                  <a:pt x="678180" y="687438"/>
                                </a:lnTo>
                                <a:lnTo>
                                  <a:pt x="678408" y="687247"/>
                                </a:lnTo>
                                <a:lnTo>
                                  <a:pt x="688822" y="675716"/>
                                </a:lnTo>
                                <a:lnTo>
                                  <a:pt x="692429" y="671741"/>
                                </a:lnTo>
                                <a:lnTo>
                                  <a:pt x="699389" y="654024"/>
                                </a:lnTo>
                                <a:close/>
                              </a:path>
                              <a:path w="902335" h="699135">
                                <a:moveTo>
                                  <a:pt x="875550" y="125730"/>
                                </a:moveTo>
                                <a:lnTo>
                                  <a:pt x="874090" y="120650"/>
                                </a:lnTo>
                                <a:lnTo>
                                  <a:pt x="874166" y="121920"/>
                                </a:lnTo>
                                <a:lnTo>
                                  <a:pt x="874293" y="123812"/>
                                </a:lnTo>
                                <a:lnTo>
                                  <a:pt x="875550" y="125730"/>
                                </a:lnTo>
                                <a:close/>
                              </a:path>
                              <a:path w="902335" h="699135">
                                <a:moveTo>
                                  <a:pt x="902271" y="226060"/>
                                </a:moveTo>
                                <a:lnTo>
                                  <a:pt x="900328" y="217170"/>
                                </a:lnTo>
                                <a:lnTo>
                                  <a:pt x="899223" y="212090"/>
                                </a:lnTo>
                                <a:lnTo>
                                  <a:pt x="890270" y="208280"/>
                                </a:lnTo>
                                <a:lnTo>
                                  <a:pt x="875639" y="207010"/>
                                </a:lnTo>
                                <a:lnTo>
                                  <a:pt x="871613" y="205740"/>
                                </a:lnTo>
                                <a:lnTo>
                                  <a:pt x="855548" y="200660"/>
                                </a:lnTo>
                                <a:lnTo>
                                  <a:pt x="858481" y="191770"/>
                                </a:lnTo>
                                <a:lnTo>
                                  <a:pt x="862952" y="182880"/>
                                </a:lnTo>
                                <a:lnTo>
                                  <a:pt x="868832" y="175260"/>
                                </a:lnTo>
                                <a:lnTo>
                                  <a:pt x="875982" y="171450"/>
                                </a:lnTo>
                                <a:lnTo>
                                  <a:pt x="873201" y="157480"/>
                                </a:lnTo>
                                <a:lnTo>
                                  <a:pt x="872909" y="153670"/>
                                </a:lnTo>
                                <a:lnTo>
                                  <a:pt x="872972" y="146050"/>
                                </a:lnTo>
                                <a:lnTo>
                                  <a:pt x="874369" y="130810"/>
                                </a:lnTo>
                                <a:lnTo>
                                  <a:pt x="874458" y="128270"/>
                                </a:lnTo>
                                <a:lnTo>
                                  <a:pt x="874420" y="125730"/>
                                </a:lnTo>
                                <a:lnTo>
                                  <a:pt x="874293" y="123812"/>
                                </a:lnTo>
                                <a:lnTo>
                                  <a:pt x="873061" y="121920"/>
                                </a:lnTo>
                                <a:lnTo>
                                  <a:pt x="870280" y="122948"/>
                                </a:lnTo>
                                <a:lnTo>
                                  <a:pt x="871982" y="128270"/>
                                </a:lnTo>
                                <a:lnTo>
                                  <a:pt x="869645" y="123190"/>
                                </a:lnTo>
                                <a:lnTo>
                                  <a:pt x="870280" y="122948"/>
                                </a:lnTo>
                                <a:lnTo>
                                  <a:pt x="865530" y="107950"/>
                                </a:lnTo>
                                <a:lnTo>
                                  <a:pt x="867638" y="110490"/>
                                </a:lnTo>
                                <a:lnTo>
                                  <a:pt x="866305" y="107950"/>
                                </a:lnTo>
                                <a:lnTo>
                                  <a:pt x="864311" y="104140"/>
                                </a:lnTo>
                                <a:lnTo>
                                  <a:pt x="864387" y="102870"/>
                                </a:lnTo>
                                <a:lnTo>
                                  <a:pt x="865022" y="97790"/>
                                </a:lnTo>
                                <a:lnTo>
                                  <a:pt x="864908" y="96850"/>
                                </a:lnTo>
                                <a:lnTo>
                                  <a:pt x="864870" y="96545"/>
                                </a:lnTo>
                                <a:lnTo>
                                  <a:pt x="863409" y="92710"/>
                                </a:lnTo>
                                <a:lnTo>
                                  <a:pt x="861390" y="88900"/>
                                </a:lnTo>
                                <a:lnTo>
                                  <a:pt x="859866" y="88900"/>
                                </a:lnTo>
                                <a:lnTo>
                                  <a:pt x="859612" y="87630"/>
                                </a:lnTo>
                                <a:lnTo>
                                  <a:pt x="861390" y="83820"/>
                                </a:lnTo>
                                <a:lnTo>
                                  <a:pt x="857580" y="79679"/>
                                </a:lnTo>
                                <a:lnTo>
                                  <a:pt x="857580" y="144780"/>
                                </a:lnTo>
                                <a:lnTo>
                                  <a:pt x="855383" y="166370"/>
                                </a:lnTo>
                                <a:lnTo>
                                  <a:pt x="821626" y="195580"/>
                                </a:lnTo>
                                <a:lnTo>
                                  <a:pt x="787984" y="203200"/>
                                </a:lnTo>
                                <a:lnTo>
                                  <a:pt x="772668" y="205740"/>
                                </a:lnTo>
                                <a:lnTo>
                                  <a:pt x="744893" y="205740"/>
                                </a:lnTo>
                                <a:lnTo>
                                  <a:pt x="733348" y="203200"/>
                                </a:lnTo>
                                <a:lnTo>
                                  <a:pt x="724319" y="201930"/>
                                </a:lnTo>
                                <a:lnTo>
                                  <a:pt x="696988" y="186690"/>
                                </a:lnTo>
                                <a:lnTo>
                                  <a:pt x="690524" y="176530"/>
                                </a:lnTo>
                                <a:lnTo>
                                  <a:pt x="683272" y="165100"/>
                                </a:lnTo>
                                <a:lnTo>
                                  <a:pt x="678815" y="162394"/>
                                </a:lnTo>
                                <a:lnTo>
                                  <a:pt x="679424" y="165100"/>
                                </a:lnTo>
                                <a:lnTo>
                                  <a:pt x="676986" y="161290"/>
                                </a:lnTo>
                                <a:lnTo>
                                  <a:pt x="678815" y="162394"/>
                                </a:lnTo>
                                <a:lnTo>
                                  <a:pt x="678561" y="161290"/>
                                </a:lnTo>
                                <a:lnTo>
                                  <a:pt x="677430" y="156210"/>
                                </a:lnTo>
                                <a:lnTo>
                                  <a:pt x="674649" y="149860"/>
                                </a:lnTo>
                                <a:lnTo>
                                  <a:pt x="670699" y="144780"/>
                                </a:lnTo>
                                <a:lnTo>
                                  <a:pt x="668705" y="142240"/>
                                </a:lnTo>
                                <a:lnTo>
                                  <a:pt x="665746" y="133350"/>
                                </a:lnTo>
                                <a:lnTo>
                                  <a:pt x="690714" y="121920"/>
                                </a:lnTo>
                                <a:lnTo>
                                  <a:pt x="725627" y="125730"/>
                                </a:lnTo>
                                <a:lnTo>
                                  <a:pt x="761898" y="133350"/>
                                </a:lnTo>
                                <a:lnTo>
                                  <a:pt x="791006" y="129540"/>
                                </a:lnTo>
                                <a:lnTo>
                                  <a:pt x="800239" y="121920"/>
                                </a:lnTo>
                                <a:lnTo>
                                  <a:pt x="801776" y="120650"/>
                                </a:lnTo>
                                <a:lnTo>
                                  <a:pt x="802297" y="114300"/>
                                </a:lnTo>
                                <a:lnTo>
                                  <a:pt x="802398" y="113030"/>
                                </a:lnTo>
                                <a:lnTo>
                                  <a:pt x="802500" y="111760"/>
                                </a:lnTo>
                                <a:lnTo>
                                  <a:pt x="798283" y="101600"/>
                                </a:lnTo>
                                <a:lnTo>
                                  <a:pt x="795375" y="95250"/>
                                </a:lnTo>
                                <a:lnTo>
                                  <a:pt x="794219" y="92710"/>
                                </a:lnTo>
                                <a:lnTo>
                                  <a:pt x="788898" y="95250"/>
                                </a:lnTo>
                                <a:lnTo>
                                  <a:pt x="790575" y="93980"/>
                                </a:lnTo>
                                <a:lnTo>
                                  <a:pt x="782548" y="95250"/>
                                </a:lnTo>
                                <a:lnTo>
                                  <a:pt x="780211" y="92710"/>
                                </a:lnTo>
                                <a:lnTo>
                                  <a:pt x="776706" y="88900"/>
                                </a:lnTo>
                                <a:lnTo>
                                  <a:pt x="765022" y="88900"/>
                                </a:lnTo>
                                <a:lnTo>
                                  <a:pt x="761822" y="93548"/>
                                </a:lnTo>
                                <a:lnTo>
                                  <a:pt x="764603" y="92710"/>
                                </a:lnTo>
                                <a:lnTo>
                                  <a:pt x="760666" y="95250"/>
                                </a:lnTo>
                                <a:lnTo>
                                  <a:pt x="761822" y="93548"/>
                                </a:lnTo>
                                <a:lnTo>
                                  <a:pt x="756272" y="95250"/>
                                </a:lnTo>
                                <a:lnTo>
                                  <a:pt x="739254" y="95250"/>
                                </a:lnTo>
                                <a:lnTo>
                                  <a:pt x="727684" y="93980"/>
                                </a:lnTo>
                                <a:lnTo>
                                  <a:pt x="719455" y="90170"/>
                                </a:lnTo>
                                <a:lnTo>
                                  <a:pt x="712470" y="83820"/>
                                </a:lnTo>
                                <a:lnTo>
                                  <a:pt x="728891" y="68580"/>
                                </a:lnTo>
                                <a:lnTo>
                                  <a:pt x="730262" y="67310"/>
                                </a:lnTo>
                                <a:lnTo>
                                  <a:pt x="752500" y="59690"/>
                                </a:lnTo>
                                <a:lnTo>
                                  <a:pt x="776389" y="58420"/>
                                </a:lnTo>
                                <a:lnTo>
                                  <a:pt x="799160" y="60960"/>
                                </a:lnTo>
                                <a:lnTo>
                                  <a:pt x="835926" y="87630"/>
                                </a:lnTo>
                                <a:lnTo>
                                  <a:pt x="852728" y="121920"/>
                                </a:lnTo>
                                <a:lnTo>
                                  <a:pt x="857580" y="144780"/>
                                </a:lnTo>
                                <a:lnTo>
                                  <a:pt x="857580" y="79679"/>
                                </a:lnTo>
                                <a:lnTo>
                                  <a:pt x="855548" y="77470"/>
                                </a:lnTo>
                                <a:lnTo>
                                  <a:pt x="813206" y="58420"/>
                                </a:lnTo>
                                <a:lnTo>
                                  <a:pt x="779335" y="43180"/>
                                </a:lnTo>
                                <a:lnTo>
                                  <a:pt x="760958" y="41910"/>
                                </a:lnTo>
                                <a:lnTo>
                                  <a:pt x="747966" y="43180"/>
                                </a:lnTo>
                                <a:lnTo>
                                  <a:pt x="737349" y="46990"/>
                                </a:lnTo>
                                <a:lnTo>
                                  <a:pt x="726122" y="49530"/>
                                </a:lnTo>
                                <a:lnTo>
                                  <a:pt x="709891" y="57150"/>
                                </a:lnTo>
                                <a:lnTo>
                                  <a:pt x="698487" y="64770"/>
                                </a:lnTo>
                                <a:lnTo>
                                  <a:pt x="691896" y="68580"/>
                                </a:lnTo>
                                <a:lnTo>
                                  <a:pt x="686142" y="68580"/>
                                </a:lnTo>
                                <a:lnTo>
                                  <a:pt x="677265" y="63500"/>
                                </a:lnTo>
                                <a:lnTo>
                                  <a:pt x="654062" y="46723"/>
                                </a:lnTo>
                                <a:lnTo>
                                  <a:pt x="654062" y="151130"/>
                                </a:lnTo>
                                <a:lnTo>
                                  <a:pt x="652551" y="161290"/>
                                </a:lnTo>
                                <a:lnTo>
                                  <a:pt x="648322" y="168910"/>
                                </a:lnTo>
                                <a:lnTo>
                                  <a:pt x="648233" y="273050"/>
                                </a:lnTo>
                                <a:lnTo>
                                  <a:pt x="648195" y="283210"/>
                                </a:lnTo>
                                <a:lnTo>
                                  <a:pt x="647560" y="287020"/>
                                </a:lnTo>
                                <a:lnTo>
                                  <a:pt x="645515" y="290830"/>
                                </a:lnTo>
                                <a:lnTo>
                                  <a:pt x="641235" y="298450"/>
                                </a:lnTo>
                                <a:lnTo>
                                  <a:pt x="613117" y="349250"/>
                                </a:lnTo>
                                <a:lnTo>
                                  <a:pt x="612279" y="350520"/>
                                </a:lnTo>
                                <a:lnTo>
                                  <a:pt x="611911" y="350520"/>
                                </a:lnTo>
                                <a:lnTo>
                                  <a:pt x="601510" y="360680"/>
                                </a:lnTo>
                                <a:lnTo>
                                  <a:pt x="577329" y="341630"/>
                                </a:lnTo>
                                <a:lnTo>
                                  <a:pt x="568998" y="327660"/>
                                </a:lnTo>
                                <a:lnTo>
                                  <a:pt x="567029" y="311150"/>
                                </a:lnTo>
                                <a:lnTo>
                                  <a:pt x="561987" y="287020"/>
                                </a:lnTo>
                                <a:lnTo>
                                  <a:pt x="556768" y="273050"/>
                                </a:lnTo>
                                <a:lnTo>
                                  <a:pt x="552627" y="257810"/>
                                </a:lnTo>
                                <a:lnTo>
                                  <a:pt x="555256" y="246380"/>
                                </a:lnTo>
                                <a:lnTo>
                                  <a:pt x="570369" y="240030"/>
                                </a:lnTo>
                                <a:lnTo>
                                  <a:pt x="578954" y="238760"/>
                                </a:lnTo>
                                <a:lnTo>
                                  <a:pt x="586041" y="242570"/>
                                </a:lnTo>
                                <a:lnTo>
                                  <a:pt x="593699" y="246380"/>
                                </a:lnTo>
                                <a:lnTo>
                                  <a:pt x="594537" y="246380"/>
                                </a:lnTo>
                                <a:lnTo>
                                  <a:pt x="597674" y="247650"/>
                                </a:lnTo>
                                <a:lnTo>
                                  <a:pt x="615251" y="254000"/>
                                </a:lnTo>
                                <a:lnTo>
                                  <a:pt x="631558" y="259080"/>
                                </a:lnTo>
                                <a:lnTo>
                                  <a:pt x="643559" y="264160"/>
                                </a:lnTo>
                                <a:lnTo>
                                  <a:pt x="648233" y="273050"/>
                                </a:lnTo>
                                <a:lnTo>
                                  <a:pt x="648233" y="168998"/>
                                </a:lnTo>
                                <a:lnTo>
                                  <a:pt x="641121" y="175260"/>
                                </a:lnTo>
                                <a:lnTo>
                                  <a:pt x="630707" y="176530"/>
                                </a:lnTo>
                                <a:lnTo>
                                  <a:pt x="601510" y="176530"/>
                                </a:lnTo>
                                <a:lnTo>
                                  <a:pt x="605574" y="162560"/>
                                </a:lnTo>
                                <a:lnTo>
                                  <a:pt x="615111" y="152400"/>
                                </a:lnTo>
                                <a:lnTo>
                                  <a:pt x="627341" y="146050"/>
                                </a:lnTo>
                                <a:lnTo>
                                  <a:pt x="639470" y="144780"/>
                                </a:lnTo>
                                <a:lnTo>
                                  <a:pt x="644004" y="144780"/>
                                </a:lnTo>
                                <a:lnTo>
                                  <a:pt x="645668" y="146050"/>
                                </a:lnTo>
                                <a:lnTo>
                                  <a:pt x="647877" y="148590"/>
                                </a:lnTo>
                                <a:lnTo>
                                  <a:pt x="654062" y="151130"/>
                                </a:lnTo>
                                <a:lnTo>
                                  <a:pt x="654062" y="46723"/>
                                </a:lnTo>
                                <a:lnTo>
                                  <a:pt x="649655" y="43548"/>
                                </a:lnTo>
                                <a:lnTo>
                                  <a:pt x="649655" y="100330"/>
                                </a:lnTo>
                                <a:lnTo>
                                  <a:pt x="639089" y="120650"/>
                                </a:lnTo>
                                <a:lnTo>
                                  <a:pt x="621093" y="135890"/>
                                </a:lnTo>
                                <a:lnTo>
                                  <a:pt x="600290" y="149860"/>
                                </a:lnTo>
                                <a:lnTo>
                                  <a:pt x="584530" y="161290"/>
                                </a:lnTo>
                                <a:lnTo>
                                  <a:pt x="576897" y="168910"/>
                                </a:lnTo>
                                <a:lnTo>
                                  <a:pt x="570839" y="179070"/>
                                </a:lnTo>
                                <a:lnTo>
                                  <a:pt x="559816" y="194310"/>
                                </a:lnTo>
                                <a:lnTo>
                                  <a:pt x="543966" y="209550"/>
                                </a:lnTo>
                                <a:lnTo>
                                  <a:pt x="530110" y="220980"/>
                                </a:lnTo>
                                <a:lnTo>
                                  <a:pt x="521982" y="233680"/>
                                </a:lnTo>
                                <a:lnTo>
                                  <a:pt x="553453" y="341630"/>
                                </a:lnTo>
                                <a:lnTo>
                                  <a:pt x="579450" y="382270"/>
                                </a:lnTo>
                                <a:lnTo>
                                  <a:pt x="618718" y="407670"/>
                                </a:lnTo>
                                <a:lnTo>
                                  <a:pt x="629780" y="416560"/>
                                </a:lnTo>
                                <a:lnTo>
                                  <a:pt x="636549" y="427990"/>
                                </a:lnTo>
                                <a:lnTo>
                                  <a:pt x="630288" y="429260"/>
                                </a:lnTo>
                                <a:lnTo>
                                  <a:pt x="627405" y="430530"/>
                                </a:lnTo>
                                <a:lnTo>
                                  <a:pt x="601243" y="430530"/>
                                </a:lnTo>
                                <a:lnTo>
                                  <a:pt x="586905" y="428155"/>
                                </a:lnTo>
                                <a:lnTo>
                                  <a:pt x="586905" y="454660"/>
                                </a:lnTo>
                                <a:lnTo>
                                  <a:pt x="582980" y="462280"/>
                                </a:lnTo>
                                <a:lnTo>
                                  <a:pt x="578142" y="467360"/>
                                </a:lnTo>
                                <a:lnTo>
                                  <a:pt x="574040" y="471170"/>
                                </a:lnTo>
                                <a:lnTo>
                                  <a:pt x="572312" y="477520"/>
                                </a:lnTo>
                                <a:lnTo>
                                  <a:pt x="572249" y="480060"/>
                                </a:lnTo>
                                <a:lnTo>
                                  <a:pt x="572135" y="485140"/>
                                </a:lnTo>
                                <a:lnTo>
                                  <a:pt x="572592" y="488950"/>
                                </a:lnTo>
                                <a:lnTo>
                                  <a:pt x="575081" y="492760"/>
                                </a:lnTo>
                                <a:lnTo>
                                  <a:pt x="581063" y="504190"/>
                                </a:lnTo>
                                <a:lnTo>
                                  <a:pt x="571995" y="508000"/>
                                </a:lnTo>
                                <a:lnTo>
                                  <a:pt x="570763" y="510540"/>
                                </a:lnTo>
                                <a:lnTo>
                                  <a:pt x="563740" y="511810"/>
                                </a:lnTo>
                                <a:lnTo>
                                  <a:pt x="537273" y="513080"/>
                                </a:lnTo>
                                <a:lnTo>
                                  <a:pt x="526161" y="510540"/>
                                </a:lnTo>
                                <a:lnTo>
                                  <a:pt x="523074" y="506730"/>
                                </a:lnTo>
                                <a:lnTo>
                                  <a:pt x="519785" y="502920"/>
                                </a:lnTo>
                                <a:lnTo>
                                  <a:pt x="508063" y="501650"/>
                                </a:lnTo>
                                <a:lnTo>
                                  <a:pt x="492112" y="501650"/>
                                </a:lnTo>
                                <a:lnTo>
                                  <a:pt x="483870" y="504190"/>
                                </a:lnTo>
                                <a:lnTo>
                                  <a:pt x="480415" y="508000"/>
                                </a:lnTo>
                                <a:lnTo>
                                  <a:pt x="478853" y="513080"/>
                                </a:lnTo>
                                <a:lnTo>
                                  <a:pt x="458431" y="513080"/>
                                </a:lnTo>
                                <a:lnTo>
                                  <a:pt x="456349" y="508000"/>
                                </a:lnTo>
                                <a:lnTo>
                                  <a:pt x="455637" y="505460"/>
                                </a:lnTo>
                                <a:lnTo>
                                  <a:pt x="453326" y="500380"/>
                                </a:lnTo>
                                <a:lnTo>
                                  <a:pt x="445046" y="482600"/>
                                </a:lnTo>
                                <a:lnTo>
                                  <a:pt x="444068" y="480060"/>
                                </a:lnTo>
                                <a:lnTo>
                                  <a:pt x="442544" y="477520"/>
                                </a:lnTo>
                                <a:lnTo>
                                  <a:pt x="441871" y="477520"/>
                                </a:lnTo>
                                <a:lnTo>
                                  <a:pt x="438785" y="472440"/>
                                </a:lnTo>
                                <a:lnTo>
                                  <a:pt x="436003" y="468630"/>
                                </a:lnTo>
                                <a:lnTo>
                                  <a:pt x="434581" y="466090"/>
                                </a:lnTo>
                                <a:lnTo>
                                  <a:pt x="433247" y="463689"/>
                                </a:lnTo>
                                <a:lnTo>
                                  <a:pt x="433793" y="466090"/>
                                </a:lnTo>
                                <a:lnTo>
                                  <a:pt x="433197" y="463689"/>
                                </a:lnTo>
                                <a:lnTo>
                                  <a:pt x="432930" y="462280"/>
                                </a:lnTo>
                                <a:lnTo>
                                  <a:pt x="432358" y="459740"/>
                                </a:lnTo>
                                <a:lnTo>
                                  <a:pt x="479298" y="431800"/>
                                </a:lnTo>
                                <a:lnTo>
                                  <a:pt x="522947" y="433070"/>
                                </a:lnTo>
                                <a:lnTo>
                                  <a:pt x="563321" y="440690"/>
                                </a:lnTo>
                                <a:lnTo>
                                  <a:pt x="586905" y="454660"/>
                                </a:lnTo>
                                <a:lnTo>
                                  <a:pt x="586905" y="428155"/>
                                </a:lnTo>
                                <a:lnTo>
                                  <a:pt x="585914" y="427990"/>
                                </a:lnTo>
                                <a:lnTo>
                                  <a:pt x="571373" y="424180"/>
                                </a:lnTo>
                                <a:lnTo>
                                  <a:pt x="517880" y="415290"/>
                                </a:lnTo>
                                <a:lnTo>
                                  <a:pt x="460514" y="412750"/>
                                </a:lnTo>
                                <a:lnTo>
                                  <a:pt x="408254" y="420370"/>
                                </a:lnTo>
                                <a:lnTo>
                                  <a:pt x="385432" y="445770"/>
                                </a:lnTo>
                                <a:lnTo>
                                  <a:pt x="397230" y="483870"/>
                                </a:lnTo>
                                <a:lnTo>
                                  <a:pt x="397497" y="483870"/>
                                </a:lnTo>
                                <a:lnTo>
                                  <a:pt x="397941" y="485140"/>
                                </a:lnTo>
                                <a:lnTo>
                                  <a:pt x="398221" y="485140"/>
                                </a:lnTo>
                                <a:lnTo>
                                  <a:pt x="401637" y="495300"/>
                                </a:lnTo>
                                <a:lnTo>
                                  <a:pt x="401485" y="500380"/>
                                </a:lnTo>
                                <a:lnTo>
                                  <a:pt x="401383" y="504190"/>
                                </a:lnTo>
                                <a:lnTo>
                                  <a:pt x="396354" y="509270"/>
                                </a:lnTo>
                                <a:lnTo>
                                  <a:pt x="385445" y="513080"/>
                                </a:lnTo>
                                <a:lnTo>
                                  <a:pt x="365125" y="513080"/>
                                </a:lnTo>
                                <a:lnTo>
                                  <a:pt x="347332" y="508000"/>
                                </a:lnTo>
                                <a:lnTo>
                                  <a:pt x="334733" y="495300"/>
                                </a:lnTo>
                                <a:lnTo>
                                  <a:pt x="329946" y="474980"/>
                                </a:lnTo>
                                <a:lnTo>
                                  <a:pt x="334225" y="455930"/>
                                </a:lnTo>
                                <a:lnTo>
                                  <a:pt x="344792" y="440690"/>
                                </a:lnTo>
                                <a:lnTo>
                                  <a:pt x="358203" y="427990"/>
                                </a:lnTo>
                                <a:lnTo>
                                  <a:pt x="371030" y="416560"/>
                                </a:lnTo>
                                <a:lnTo>
                                  <a:pt x="371449" y="416560"/>
                                </a:lnTo>
                                <a:lnTo>
                                  <a:pt x="372021" y="415290"/>
                                </a:lnTo>
                                <a:lnTo>
                                  <a:pt x="388226" y="398780"/>
                                </a:lnTo>
                                <a:lnTo>
                                  <a:pt x="390740" y="394970"/>
                                </a:lnTo>
                                <a:lnTo>
                                  <a:pt x="399084" y="382270"/>
                                </a:lnTo>
                                <a:lnTo>
                                  <a:pt x="403694" y="364490"/>
                                </a:lnTo>
                                <a:lnTo>
                                  <a:pt x="400748" y="340360"/>
                                </a:lnTo>
                                <a:lnTo>
                                  <a:pt x="398335" y="330200"/>
                                </a:lnTo>
                                <a:lnTo>
                                  <a:pt x="398297" y="330022"/>
                                </a:lnTo>
                                <a:lnTo>
                                  <a:pt x="388353" y="328930"/>
                                </a:lnTo>
                                <a:lnTo>
                                  <a:pt x="385470" y="346710"/>
                                </a:lnTo>
                                <a:lnTo>
                                  <a:pt x="382485" y="363220"/>
                                </a:lnTo>
                                <a:lnTo>
                                  <a:pt x="375615" y="377190"/>
                                </a:lnTo>
                                <a:lnTo>
                                  <a:pt x="361111" y="389890"/>
                                </a:lnTo>
                                <a:lnTo>
                                  <a:pt x="359067" y="389890"/>
                                </a:lnTo>
                                <a:lnTo>
                                  <a:pt x="351218" y="393700"/>
                                </a:lnTo>
                                <a:lnTo>
                                  <a:pt x="344512" y="394970"/>
                                </a:lnTo>
                                <a:lnTo>
                                  <a:pt x="338366" y="393700"/>
                                </a:lnTo>
                                <a:lnTo>
                                  <a:pt x="332206" y="391160"/>
                                </a:lnTo>
                                <a:lnTo>
                                  <a:pt x="323799" y="383540"/>
                                </a:lnTo>
                                <a:lnTo>
                                  <a:pt x="318033" y="375920"/>
                                </a:lnTo>
                                <a:lnTo>
                                  <a:pt x="313080" y="367030"/>
                                </a:lnTo>
                                <a:lnTo>
                                  <a:pt x="307124" y="358140"/>
                                </a:lnTo>
                                <a:lnTo>
                                  <a:pt x="302869" y="353060"/>
                                </a:lnTo>
                                <a:lnTo>
                                  <a:pt x="298246" y="347980"/>
                                </a:lnTo>
                                <a:lnTo>
                                  <a:pt x="293560" y="342900"/>
                                </a:lnTo>
                                <a:lnTo>
                                  <a:pt x="289090" y="337820"/>
                                </a:lnTo>
                                <a:lnTo>
                                  <a:pt x="279031" y="325120"/>
                                </a:lnTo>
                                <a:lnTo>
                                  <a:pt x="270649" y="312420"/>
                                </a:lnTo>
                                <a:lnTo>
                                  <a:pt x="264909" y="298450"/>
                                </a:lnTo>
                                <a:lnTo>
                                  <a:pt x="262788" y="281940"/>
                                </a:lnTo>
                                <a:lnTo>
                                  <a:pt x="265569" y="273050"/>
                                </a:lnTo>
                                <a:lnTo>
                                  <a:pt x="272097" y="265430"/>
                                </a:lnTo>
                                <a:lnTo>
                                  <a:pt x="279641" y="260350"/>
                                </a:lnTo>
                                <a:lnTo>
                                  <a:pt x="285457" y="257810"/>
                                </a:lnTo>
                                <a:lnTo>
                                  <a:pt x="295351" y="254000"/>
                                </a:lnTo>
                                <a:lnTo>
                                  <a:pt x="295262" y="255270"/>
                                </a:lnTo>
                                <a:lnTo>
                                  <a:pt x="295186" y="256540"/>
                                </a:lnTo>
                                <a:lnTo>
                                  <a:pt x="306565" y="255270"/>
                                </a:lnTo>
                                <a:lnTo>
                                  <a:pt x="314820" y="254000"/>
                                </a:lnTo>
                                <a:lnTo>
                                  <a:pt x="323075" y="252730"/>
                                </a:lnTo>
                                <a:lnTo>
                                  <a:pt x="336778" y="246380"/>
                                </a:lnTo>
                                <a:lnTo>
                                  <a:pt x="349745" y="238760"/>
                                </a:lnTo>
                                <a:lnTo>
                                  <a:pt x="364045" y="231140"/>
                                </a:lnTo>
                                <a:lnTo>
                                  <a:pt x="376212" y="227330"/>
                                </a:lnTo>
                                <a:lnTo>
                                  <a:pt x="381381" y="226060"/>
                                </a:lnTo>
                                <a:lnTo>
                                  <a:pt x="391731" y="223520"/>
                                </a:lnTo>
                                <a:lnTo>
                                  <a:pt x="406425" y="224790"/>
                                </a:lnTo>
                                <a:lnTo>
                                  <a:pt x="416140" y="233680"/>
                                </a:lnTo>
                                <a:lnTo>
                                  <a:pt x="425716" y="279400"/>
                                </a:lnTo>
                                <a:lnTo>
                                  <a:pt x="426161" y="287020"/>
                                </a:lnTo>
                                <a:lnTo>
                                  <a:pt x="426237" y="288290"/>
                                </a:lnTo>
                                <a:lnTo>
                                  <a:pt x="427240" y="294640"/>
                                </a:lnTo>
                                <a:lnTo>
                                  <a:pt x="430555" y="298450"/>
                                </a:lnTo>
                                <a:lnTo>
                                  <a:pt x="437997" y="299720"/>
                                </a:lnTo>
                                <a:lnTo>
                                  <a:pt x="445897" y="293370"/>
                                </a:lnTo>
                                <a:lnTo>
                                  <a:pt x="448183" y="276860"/>
                                </a:lnTo>
                                <a:lnTo>
                                  <a:pt x="446963" y="233680"/>
                                </a:lnTo>
                                <a:lnTo>
                                  <a:pt x="446887" y="231140"/>
                                </a:lnTo>
                                <a:lnTo>
                                  <a:pt x="446773" y="227330"/>
                                </a:lnTo>
                                <a:lnTo>
                                  <a:pt x="418858" y="209550"/>
                                </a:lnTo>
                                <a:lnTo>
                                  <a:pt x="405866" y="209550"/>
                                </a:lnTo>
                                <a:lnTo>
                                  <a:pt x="402856" y="204470"/>
                                </a:lnTo>
                                <a:lnTo>
                                  <a:pt x="402209" y="204470"/>
                                </a:lnTo>
                                <a:lnTo>
                                  <a:pt x="396328" y="194310"/>
                                </a:lnTo>
                                <a:lnTo>
                                  <a:pt x="395681" y="193319"/>
                                </a:lnTo>
                                <a:lnTo>
                                  <a:pt x="394868" y="191770"/>
                                </a:lnTo>
                                <a:lnTo>
                                  <a:pt x="395592" y="193040"/>
                                </a:lnTo>
                                <a:lnTo>
                                  <a:pt x="395058" y="191770"/>
                                </a:lnTo>
                                <a:lnTo>
                                  <a:pt x="392747" y="186690"/>
                                </a:lnTo>
                                <a:lnTo>
                                  <a:pt x="391198" y="184150"/>
                                </a:lnTo>
                                <a:lnTo>
                                  <a:pt x="388899" y="180340"/>
                                </a:lnTo>
                                <a:lnTo>
                                  <a:pt x="362127" y="149123"/>
                                </a:lnTo>
                                <a:lnTo>
                                  <a:pt x="362127" y="171450"/>
                                </a:lnTo>
                                <a:lnTo>
                                  <a:pt x="351675" y="179070"/>
                                </a:lnTo>
                                <a:lnTo>
                                  <a:pt x="334022" y="177800"/>
                                </a:lnTo>
                                <a:lnTo>
                                  <a:pt x="322884" y="172720"/>
                                </a:lnTo>
                                <a:lnTo>
                                  <a:pt x="315595" y="165100"/>
                                </a:lnTo>
                                <a:lnTo>
                                  <a:pt x="309511" y="153670"/>
                                </a:lnTo>
                                <a:lnTo>
                                  <a:pt x="315404" y="151130"/>
                                </a:lnTo>
                                <a:lnTo>
                                  <a:pt x="314693" y="149860"/>
                                </a:lnTo>
                                <a:lnTo>
                                  <a:pt x="318604" y="148590"/>
                                </a:lnTo>
                                <a:lnTo>
                                  <a:pt x="339217" y="147320"/>
                                </a:lnTo>
                                <a:lnTo>
                                  <a:pt x="355854" y="158750"/>
                                </a:lnTo>
                                <a:lnTo>
                                  <a:pt x="362127" y="171450"/>
                                </a:lnTo>
                                <a:lnTo>
                                  <a:pt x="362127" y="149123"/>
                                </a:lnTo>
                                <a:lnTo>
                                  <a:pt x="319138" y="120650"/>
                                </a:lnTo>
                                <a:lnTo>
                                  <a:pt x="308889" y="116840"/>
                                </a:lnTo>
                                <a:lnTo>
                                  <a:pt x="306959" y="116840"/>
                                </a:lnTo>
                                <a:lnTo>
                                  <a:pt x="285216" y="107950"/>
                                </a:lnTo>
                                <a:lnTo>
                                  <a:pt x="284657" y="107950"/>
                                </a:lnTo>
                                <a:lnTo>
                                  <a:pt x="283895" y="106680"/>
                                </a:lnTo>
                                <a:lnTo>
                                  <a:pt x="283362" y="106680"/>
                                </a:lnTo>
                                <a:lnTo>
                                  <a:pt x="275818" y="100330"/>
                                </a:lnTo>
                                <a:lnTo>
                                  <a:pt x="266065" y="88900"/>
                                </a:lnTo>
                                <a:lnTo>
                                  <a:pt x="262318" y="83820"/>
                                </a:lnTo>
                                <a:lnTo>
                                  <a:pt x="257632" y="77470"/>
                                </a:lnTo>
                                <a:lnTo>
                                  <a:pt x="280797" y="36830"/>
                                </a:lnTo>
                                <a:lnTo>
                                  <a:pt x="304571" y="29210"/>
                                </a:lnTo>
                                <a:lnTo>
                                  <a:pt x="308432" y="25400"/>
                                </a:lnTo>
                                <a:lnTo>
                                  <a:pt x="363080" y="25400"/>
                                </a:lnTo>
                                <a:lnTo>
                                  <a:pt x="383540" y="26670"/>
                                </a:lnTo>
                                <a:lnTo>
                                  <a:pt x="407898" y="31750"/>
                                </a:lnTo>
                                <a:lnTo>
                                  <a:pt x="413423" y="33020"/>
                                </a:lnTo>
                                <a:lnTo>
                                  <a:pt x="416687" y="34290"/>
                                </a:lnTo>
                                <a:lnTo>
                                  <a:pt x="423684" y="36830"/>
                                </a:lnTo>
                                <a:lnTo>
                                  <a:pt x="434708" y="40640"/>
                                </a:lnTo>
                                <a:lnTo>
                                  <a:pt x="460603" y="48260"/>
                                </a:lnTo>
                                <a:lnTo>
                                  <a:pt x="480631" y="48260"/>
                                </a:lnTo>
                                <a:lnTo>
                                  <a:pt x="500684" y="44450"/>
                                </a:lnTo>
                                <a:lnTo>
                                  <a:pt x="526694" y="35560"/>
                                </a:lnTo>
                                <a:lnTo>
                                  <a:pt x="546442" y="30480"/>
                                </a:lnTo>
                                <a:lnTo>
                                  <a:pt x="566585" y="29210"/>
                                </a:lnTo>
                                <a:lnTo>
                                  <a:pt x="585927" y="30480"/>
                                </a:lnTo>
                                <a:lnTo>
                                  <a:pt x="603326" y="35560"/>
                                </a:lnTo>
                                <a:lnTo>
                                  <a:pt x="641159" y="60960"/>
                                </a:lnTo>
                                <a:lnTo>
                                  <a:pt x="649249" y="93548"/>
                                </a:lnTo>
                                <a:lnTo>
                                  <a:pt x="649351" y="95250"/>
                                </a:lnTo>
                                <a:lnTo>
                                  <a:pt x="649427" y="96545"/>
                                </a:lnTo>
                                <a:lnTo>
                                  <a:pt x="649503" y="97790"/>
                                </a:lnTo>
                                <a:lnTo>
                                  <a:pt x="649579" y="99060"/>
                                </a:lnTo>
                                <a:lnTo>
                                  <a:pt x="649655" y="100330"/>
                                </a:lnTo>
                                <a:lnTo>
                                  <a:pt x="649655" y="43548"/>
                                </a:lnTo>
                                <a:lnTo>
                                  <a:pt x="629843" y="29210"/>
                                </a:lnTo>
                                <a:lnTo>
                                  <a:pt x="624573" y="25400"/>
                                </a:lnTo>
                                <a:lnTo>
                                  <a:pt x="622820" y="24130"/>
                                </a:lnTo>
                                <a:lnTo>
                                  <a:pt x="619455" y="22860"/>
                                </a:lnTo>
                                <a:lnTo>
                                  <a:pt x="239433" y="22860"/>
                                </a:lnTo>
                                <a:lnTo>
                                  <a:pt x="202323" y="15240"/>
                                </a:lnTo>
                                <a:lnTo>
                                  <a:pt x="134315" y="1270"/>
                                </a:lnTo>
                                <a:lnTo>
                                  <a:pt x="128473" y="5080"/>
                                </a:lnTo>
                                <a:lnTo>
                                  <a:pt x="113944" y="6350"/>
                                </a:lnTo>
                                <a:lnTo>
                                  <a:pt x="79489" y="25400"/>
                                </a:lnTo>
                                <a:lnTo>
                                  <a:pt x="73787" y="31750"/>
                                </a:lnTo>
                                <a:lnTo>
                                  <a:pt x="70472" y="34290"/>
                                </a:lnTo>
                                <a:lnTo>
                                  <a:pt x="64490" y="40640"/>
                                </a:lnTo>
                                <a:lnTo>
                                  <a:pt x="59817" y="49530"/>
                                </a:lnTo>
                                <a:lnTo>
                                  <a:pt x="54444" y="54610"/>
                                </a:lnTo>
                                <a:lnTo>
                                  <a:pt x="51231" y="59690"/>
                                </a:lnTo>
                                <a:lnTo>
                                  <a:pt x="51054" y="60960"/>
                                </a:lnTo>
                                <a:lnTo>
                                  <a:pt x="47929" y="69850"/>
                                </a:lnTo>
                                <a:lnTo>
                                  <a:pt x="43319" y="72390"/>
                                </a:lnTo>
                                <a:lnTo>
                                  <a:pt x="40335" y="82550"/>
                                </a:lnTo>
                                <a:lnTo>
                                  <a:pt x="34315" y="104140"/>
                                </a:lnTo>
                                <a:lnTo>
                                  <a:pt x="30518" y="114300"/>
                                </a:lnTo>
                                <a:lnTo>
                                  <a:pt x="31559" y="113030"/>
                                </a:lnTo>
                                <a:lnTo>
                                  <a:pt x="34747" y="121920"/>
                                </a:lnTo>
                                <a:lnTo>
                                  <a:pt x="40627" y="139700"/>
                                </a:lnTo>
                                <a:lnTo>
                                  <a:pt x="42329" y="143510"/>
                                </a:lnTo>
                                <a:lnTo>
                                  <a:pt x="42430" y="142240"/>
                                </a:lnTo>
                                <a:lnTo>
                                  <a:pt x="43815" y="144780"/>
                                </a:lnTo>
                                <a:lnTo>
                                  <a:pt x="47713" y="149860"/>
                                </a:lnTo>
                                <a:lnTo>
                                  <a:pt x="52438" y="156210"/>
                                </a:lnTo>
                                <a:lnTo>
                                  <a:pt x="52070" y="156210"/>
                                </a:lnTo>
                                <a:lnTo>
                                  <a:pt x="55384" y="162394"/>
                                </a:lnTo>
                                <a:lnTo>
                                  <a:pt x="55473" y="162560"/>
                                </a:lnTo>
                                <a:lnTo>
                                  <a:pt x="56502" y="163576"/>
                                </a:lnTo>
                                <a:lnTo>
                                  <a:pt x="55740" y="162560"/>
                                </a:lnTo>
                                <a:lnTo>
                                  <a:pt x="56896" y="163830"/>
                                </a:lnTo>
                                <a:lnTo>
                                  <a:pt x="92976" y="163830"/>
                                </a:lnTo>
                                <a:lnTo>
                                  <a:pt x="91909" y="162560"/>
                                </a:lnTo>
                                <a:lnTo>
                                  <a:pt x="74866" y="142240"/>
                                </a:lnTo>
                                <a:lnTo>
                                  <a:pt x="73812" y="140970"/>
                                </a:lnTo>
                                <a:lnTo>
                                  <a:pt x="67322" y="130810"/>
                                </a:lnTo>
                                <a:lnTo>
                                  <a:pt x="64528" y="121920"/>
                                </a:lnTo>
                                <a:lnTo>
                                  <a:pt x="64096" y="114300"/>
                                </a:lnTo>
                                <a:lnTo>
                                  <a:pt x="64020" y="113030"/>
                                </a:lnTo>
                                <a:lnTo>
                                  <a:pt x="64135" y="93548"/>
                                </a:lnTo>
                                <a:lnTo>
                                  <a:pt x="64262" y="90170"/>
                                </a:lnTo>
                                <a:lnTo>
                                  <a:pt x="64350" y="87630"/>
                                </a:lnTo>
                                <a:lnTo>
                                  <a:pt x="64452" y="85090"/>
                                </a:lnTo>
                                <a:lnTo>
                                  <a:pt x="64490" y="83820"/>
                                </a:lnTo>
                                <a:lnTo>
                                  <a:pt x="65532" y="77470"/>
                                </a:lnTo>
                                <a:lnTo>
                                  <a:pt x="68211" y="69850"/>
                                </a:lnTo>
                                <a:lnTo>
                                  <a:pt x="69557" y="67310"/>
                                </a:lnTo>
                                <a:lnTo>
                                  <a:pt x="69926" y="66040"/>
                                </a:lnTo>
                                <a:lnTo>
                                  <a:pt x="106514" y="25400"/>
                                </a:lnTo>
                                <a:lnTo>
                                  <a:pt x="153073" y="15240"/>
                                </a:lnTo>
                                <a:lnTo>
                                  <a:pt x="170586" y="19050"/>
                                </a:lnTo>
                                <a:lnTo>
                                  <a:pt x="183019" y="25400"/>
                                </a:lnTo>
                                <a:lnTo>
                                  <a:pt x="195630" y="30480"/>
                                </a:lnTo>
                                <a:lnTo>
                                  <a:pt x="199212" y="38100"/>
                                </a:lnTo>
                                <a:lnTo>
                                  <a:pt x="200177" y="43180"/>
                                </a:lnTo>
                                <a:lnTo>
                                  <a:pt x="198856" y="49530"/>
                                </a:lnTo>
                                <a:lnTo>
                                  <a:pt x="195630" y="54610"/>
                                </a:lnTo>
                                <a:lnTo>
                                  <a:pt x="182422" y="63500"/>
                                </a:lnTo>
                                <a:lnTo>
                                  <a:pt x="173253" y="66040"/>
                                </a:lnTo>
                                <a:lnTo>
                                  <a:pt x="165773" y="68580"/>
                                </a:lnTo>
                                <a:lnTo>
                                  <a:pt x="157670" y="77470"/>
                                </a:lnTo>
                                <a:lnTo>
                                  <a:pt x="161709" y="82550"/>
                                </a:lnTo>
                                <a:lnTo>
                                  <a:pt x="186169" y="88900"/>
                                </a:lnTo>
                                <a:lnTo>
                                  <a:pt x="212864" y="85090"/>
                                </a:lnTo>
                                <a:lnTo>
                                  <a:pt x="235991" y="83820"/>
                                </a:lnTo>
                                <a:lnTo>
                                  <a:pt x="249732" y="99060"/>
                                </a:lnTo>
                                <a:lnTo>
                                  <a:pt x="249605" y="102870"/>
                                </a:lnTo>
                                <a:lnTo>
                                  <a:pt x="249491" y="106680"/>
                                </a:lnTo>
                                <a:lnTo>
                                  <a:pt x="249364" y="110490"/>
                                </a:lnTo>
                                <a:lnTo>
                                  <a:pt x="249288" y="113030"/>
                                </a:lnTo>
                                <a:lnTo>
                                  <a:pt x="249161" y="116840"/>
                                </a:lnTo>
                                <a:lnTo>
                                  <a:pt x="249047" y="120650"/>
                                </a:lnTo>
                                <a:lnTo>
                                  <a:pt x="249008" y="121920"/>
                                </a:lnTo>
                                <a:lnTo>
                                  <a:pt x="248881" y="125730"/>
                                </a:lnTo>
                                <a:lnTo>
                                  <a:pt x="248767" y="129540"/>
                                </a:lnTo>
                                <a:lnTo>
                                  <a:pt x="248640" y="133350"/>
                                </a:lnTo>
                                <a:lnTo>
                                  <a:pt x="248564" y="135890"/>
                                </a:lnTo>
                                <a:lnTo>
                                  <a:pt x="248437" y="139700"/>
                                </a:lnTo>
                                <a:lnTo>
                                  <a:pt x="248399" y="140970"/>
                                </a:lnTo>
                                <a:lnTo>
                                  <a:pt x="248285" y="144780"/>
                                </a:lnTo>
                                <a:lnTo>
                                  <a:pt x="244017" y="156210"/>
                                </a:lnTo>
                                <a:lnTo>
                                  <a:pt x="236004" y="163830"/>
                                </a:lnTo>
                                <a:lnTo>
                                  <a:pt x="223367" y="170180"/>
                                </a:lnTo>
                                <a:lnTo>
                                  <a:pt x="205232" y="180340"/>
                                </a:lnTo>
                                <a:lnTo>
                                  <a:pt x="192862" y="184150"/>
                                </a:lnTo>
                                <a:lnTo>
                                  <a:pt x="150393" y="184150"/>
                                </a:lnTo>
                                <a:lnTo>
                                  <a:pt x="125971" y="182880"/>
                                </a:lnTo>
                                <a:lnTo>
                                  <a:pt x="122593" y="182880"/>
                                </a:lnTo>
                                <a:lnTo>
                                  <a:pt x="120180" y="181610"/>
                                </a:lnTo>
                                <a:lnTo>
                                  <a:pt x="114973" y="179070"/>
                                </a:lnTo>
                                <a:lnTo>
                                  <a:pt x="107759" y="176530"/>
                                </a:lnTo>
                                <a:lnTo>
                                  <a:pt x="106794" y="176530"/>
                                </a:lnTo>
                                <a:lnTo>
                                  <a:pt x="100431" y="172720"/>
                                </a:lnTo>
                                <a:lnTo>
                                  <a:pt x="97231" y="168910"/>
                                </a:lnTo>
                                <a:lnTo>
                                  <a:pt x="94030" y="165100"/>
                                </a:lnTo>
                                <a:lnTo>
                                  <a:pt x="58064" y="165100"/>
                                </a:lnTo>
                                <a:lnTo>
                                  <a:pt x="57658" y="165100"/>
                                </a:lnTo>
                                <a:lnTo>
                                  <a:pt x="59588" y="167640"/>
                                </a:lnTo>
                                <a:lnTo>
                                  <a:pt x="60198" y="170180"/>
                                </a:lnTo>
                                <a:lnTo>
                                  <a:pt x="60540" y="168910"/>
                                </a:lnTo>
                                <a:lnTo>
                                  <a:pt x="60985" y="170180"/>
                                </a:lnTo>
                                <a:lnTo>
                                  <a:pt x="62890" y="177800"/>
                                </a:lnTo>
                                <a:lnTo>
                                  <a:pt x="63182" y="179070"/>
                                </a:lnTo>
                                <a:lnTo>
                                  <a:pt x="62534" y="179070"/>
                                </a:lnTo>
                                <a:lnTo>
                                  <a:pt x="61315" y="180340"/>
                                </a:lnTo>
                                <a:lnTo>
                                  <a:pt x="61315" y="185420"/>
                                </a:lnTo>
                                <a:lnTo>
                                  <a:pt x="52552" y="185420"/>
                                </a:lnTo>
                                <a:lnTo>
                                  <a:pt x="46482" y="190500"/>
                                </a:lnTo>
                                <a:lnTo>
                                  <a:pt x="47942" y="190500"/>
                                </a:lnTo>
                                <a:lnTo>
                                  <a:pt x="38976" y="193040"/>
                                </a:lnTo>
                                <a:lnTo>
                                  <a:pt x="16027" y="201930"/>
                                </a:lnTo>
                                <a:lnTo>
                                  <a:pt x="12484" y="203200"/>
                                </a:lnTo>
                                <a:lnTo>
                                  <a:pt x="1739" y="205740"/>
                                </a:lnTo>
                                <a:lnTo>
                                  <a:pt x="0" y="214630"/>
                                </a:lnTo>
                                <a:lnTo>
                                  <a:pt x="88" y="219710"/>
                                </a:lnTo>
                                <a:lnTo>
                                  <a:pt x="342" y="219710"/>
                                </a:lnTo>
                                <a:lnTo>
                                  <a:pt x="7391" y="226060"/>
                                </a:lnTo>
                                <a:lnTo>
                                  <a:pt x="20916" y="227330"/>
                                </a:lnTo>
                                <a:lnTo>
                                  <a:pt x="38773" y="226060"/>
                                </a:lnTo>
                                <a:lnTo>
                                  <a:pt x="58775" y="228600"/>
                                </a:lnTo>
                                <a:lnTo>
                                  <a:pt x="116357" y="238760"/>
                                </a:lnTo>
                                <a:lnTo>
                                  <a:pt x="126987" y="240030"/>
                                </a:lnTo>
                                <a:lnTo>
                                  <a:pt x="124358" y="242570"/>
                                </a:lnTo>
                                <a:lnTo>
                                  <a:pt x="134670" y="243840"/>
                                </a:lnTo>
                                <a:lnTo>
                                  <a:pt x="151142" y="245110"/>
                                </a:lnTo>
                                <a:lnTo>
                                  <a:pt x="163474" y="246380"/>
                                </a:lnTo>
                                <a:lnTo>
                                  <a:pt x="181749" y="254000"/>
                                </a:lnTo>
                                <a:lnTo>
                                  <a:pt x="216077" y="276860"/>
                                </a:lnTo>
                                <a:lnTo>
                                  <a:pt x="209308" y="295910"/>
                                </a:lnTo>
                                <a:lnTo>
                                  <a:pt x="209042" y="295910"/>
                                </a:lnTo>
                                <a:lnTo>
                                  <a:pt x="208508" y="298450"/>
                                </a:lnTo>
                                <a:lnTo>
                                  <a:pt x="170713" y="344170"/>
                                </a:lnTo>
                                <a:lnTo>
                                  <a:pt x="132156" y="369570"/>
                                </a:lnTo>
                                <a:lnTo>
                                  <a:pt x="91097" y="379730"/>
                                </a:lnTo>
                                <a:lnTo>
                                  <a:pt x="63969" y="377190"/>
                                </a:lnTo>
                                <a:lnTo>
                                  <a:pt x="36918" y="372110"/>
                                </a:lnTo>
                                <a:lnTo>
                                  <a:pt x="12979" y="368300"/>
                                </a:lnTo>
                                <a:lnTo>
                                  <a:pt x="4610" y="365760"/>
                                </a:lnTo>
                                <a:lnTo>
                                  <a:pt x="1003" y="368300"/>
                                </a:lnTo>
                                <a:lnTo>
                                  <a:pt x="495" y="369570"/>
                                </a:lnTo>
                                <a:lnTo>
                                  <a:pt x="0" y="370967"/>
                                </a:lnTo>
                                <a:lnTo>
                                  <a:pt x="0" y="374650"/>
                                </a:lnTo>
                                <a:lnTo>
                                  <a:pt x="1574" y="382270"/>
                                </a:lnTo>
                                <a:lnTo>
                                  <a:pt x="8750" y="389890"/>
                                </a:lnTo>
                                <a:lnTo>
                                  <a:pt x="32880" y="391160"/>
                                </a:lnTo>
                                <a:lnTo>
                                  <a:pt x="44716" y="393700"/>
                                </a:lnTo>
                                <a:lnTo>
                                  <a:pt x="62687" y="396240"/>
                                </a:lnTo>
                                <a:lnTo>
                                  <a:pt x="105244" y="396240"/>
                                </a:lnTo>
                                <a:lnTo>
                                  <a:pt x="130416" y="392430"/>
                                </a:lnTo>
                                <a:lnTo>
                                  <a:pt x="153504" y="382270"/>
                                </a:lnTo>
                                <a:lnTo>
                                  <a:pt x="157645" y="379730"/>
                                </a:lnTo>
                                <a:lnTo>
                                  <a:pt x="174231" y="369570"/>
                                </a:lnTo>
                                <a:lnTo>
                                  <a:pt x="192354" y="351790"/>
                                </a:lnTo>
                                <a:lnTo>
                                  <a:pt x="226631" y="325120"/>
                                </a:lnTo>
                                <a:lnTo>
                                  <a:pt x="247904" y="330200"/>
                                </a:lnTo>
                                <a:lnTo>
                                  <a:pt x="267042" y="351790"/>
                                </a:lnTo>
                                <a:lnTo>
                                  <a:pt x="294906" y="375920"/>
                                </a:lnTo>
                                <a:lnTo>
                                  <a:pt x="305193" y="482600"/>
                                </a:lnTo>
                                <a:lnTo>
                                  <a:pt x="305320" y="483870"/>
                                </a:lnTo>
                                <a:lnTo>
                                  <a:pt x="305435" y="485140"/>
                                </a:lnTo>
                                <a:lnTo>
                                  <a:pt x="305562" y="486410"/>
                                </a:lnTo>
                                <a:lnTo>
                                  <a:pt x="305689" y="487680"/>
                                </a:lnTo>
                                <a:lnTo>
                                  <a:pt x="312293" y="501650"/>
                                </a:lnTo>
                                <a:lnTo>
                                  <a:pt x="343395" y="534670"/>
                                </a:lnTo>
                                <a:lnTo>
                                  <a:pt x="360045" y="542290"/>
                                </a:lnTo>
                                <a:lnTo>
                                  <a:pt x="365912" y="541020"/>
                                </a:lnTo>
                                <a:lnTo>
                                  <a:pt x="373748" y="539750"/>
                                </a:lnTo>
                                <a:lnTo>
                                  <a:pt x="379628" y="540651"/>
                                </a:lnTo>
                                <a:lnTo>
                                  <a:pt x="379006" y="539750"/>
                                </a:lnTo>
                                <a:lnTo>
                                  <a:pt x="378142" y="538480"/>
                                </a:lnTo>
                                <a:lnTo>
                                  <a:pt x="382079" y="541020"/>
                                </a:lnTo>
                                <a:lnTo>
                                  <a:pt x="379628" y="540651"/>
                                </a:lnTo>
                                <a:lnTo>
                                  <a:pt x="382511" y="544830"/>
                                </a:lnTo>
                                <a:lnTo>
                                  <a:pt x="428752" y="544830"/>
                                </a:lnTo>
                                <a:lnTo>
                                  <a:pt x="443026" y="543560"/>
                                </a:lnTo>
                                <a:lnTo>
                                  <a:pt x="455650" y="542290"/>
                                </a:lnTo>
                                <a:lnTo>
                                  <a:pt x="470776" y="542290"/>
                                </a:lnTo>
                                <a:lnTo>
                                  <a:pt x="486778" y="541020"/>
                                </a:lnTo>
                                <a:lnTo>
                                  <a:pt x="502069" y="542290"/>
                                </a:lnTo>
                                <a:lnTo>
                                  <a:pt x="519734" y="543560"/>
                                </a:lnTo>
                                <a:lnTo>
                                  <a:pt x="544779" y="544830"/>
                                </a:lnTo>
                                <a:lnTo>
                                  <a:pt x="589483" y="544830"/>
                                </a:lnTo>
                                <a:lnTo>
                                  <a:pt x="609015" y="541020"/>
                                </a:lnTo>
                                <a:lnTo>
                                  <a:pt x="615353" y="541020"/>
                                </a:lnTo>
                                <a:lnTo>
                                  <a:pt x="626503" y="542290"/>
                                </a:lnTo>
                                <a:lnTo>
                                  <a:pt x="630377" y="542290"/>
                                </a:lnTo>
                                <a:lnTo>
                                  <a:pt x="632460" y="541020"/>
                                </a:lnTo>
                                <a:lnTo>
                                  <a:pt x="638314" y="538480"/>
                                </a:lnTo>
                                <a:lnTo>
                                  <a:pt x="638797" y="537210"/>
                                </a:lnTo>
                                <a:lnTo>
                                  <a:pt x="640359" y="537210"/>
                                </a:lnTo>
                                <a:lnTo>
                                  <a:pt x="641096" y="535940"/>
                                </a:lnTo>
                                <a:lnTo>
                                  <a:pt x="641489" y="535940"/>
                                </a:lnTo>
                                <a:lnTo>
                                  <a:pt x="646049" y="534670"/>
                                </a:lnTo>
                                <a:lnTo>
                                  <a:pt x="648423" y="533400"/>
                                </a:lnTo>
                                <a:lnTo>
                                  <a:pt x="646658" y="534670"/>
                                </a:lnTo>
                                <a:lnTo>
                                  <a:pt x="648817" y="533400"/>
                                </a:lnTo>
                                <a:lnTo>
                                  <a:pt x="650989" y="532130"/>
                                </a:lnTo>
                                <a:lnTo>
                                  <a:pt x="654354" y="529590"/>
                                </a:lnTo>
                                <a:lnTo>
                                  <a:pt x="655447" y="529590"/>
                                </a:lnTo>
                                <a:lnTo>
                                  <a:pt x="660552" y="524510"/>
                                </a:lnTo>
                                <a:lnTo>
                                  <a:pt x="664387" y="520700"/>
                                </a:lnTo>
                                <a:lnTo>
                                  <a:pt x="671322" y="511810"/>
                                </a:lnTo>
                                <a:lnTo>
                                  <a:pt x="675843" y="501650"/>
                                </a:lnTo>
                                <a:lnTo>
                                  <a:pt x="677608" y="490220"/>
                                </a:lnTo>
                                <a:lnTo>
                                  <a:pt x="677710" y="486410"/>
                                </a:lnTo>
                                <a:lnTo>
                                  <a:pt x="677811" y="482600"/>
                                </a:lnTo>
                                <a:lnTo>
                                  <a:pt x="670382" y="438150"/>
                                </a:lnTo>
                                <a:lnTo>
                                  <a:pt x="665772" y="431800"/>
                                </a:lnTo>
                                <a:lnTo>
                                  <a:pt x="664857" y="430530"/>
                                </a:lnTo>
                                <a:lnTo>
                                  <a:pt x="656755" y="419341"/>
                                </a:lnTo>
                                <a:lnTo>
                                  <a:pt x="656755" y="486410"/>
                                </a:lnTo>
                                <a:lnTo>
                                  <a:pt x="654697" y="500380"/>
                                </a:lnTo>
                                <a:lnTo>
                                  <a:pt x="645807" y="516890"/>
                                </a:lnTo>
                                <a:lnTo>
                                  <a:pt x="641299" y="520700"/>
                                </a:lnTo>
                                <a:lnTo>
                                  <a:pt x="630732" y="524510"/>
                                </a:lnTo>
                                <a:lnTo>
                                  <a:pt x="622731" y="524510"/>
                                </a:lnTo>
                                <a:lnTo>
                                  <a:pt x="617651" y="520700"/>
                                </a:lnTo>
                                <a:lnTo>
                                  <a:pt x="615861" y="519430"/>
                                </a:lnTo>
                                <a:lnTo>
                                  <a:pt x="610184" y="514350"/>
                                </a:lnTo>
                                <a:lnTo>
                                  <a:pt x="607199" y="513080"/>
                                </a:lnTo>
                                <a:lnTo>
                                  <a:pt x="592747" y="513080"/>
                                </a:lnTo>
                                <a:lnTo>
                                  <a:pt x="591591" y="495300"/>
                                </a:lnTo>
                                <a:lnTo>
                                  <a:pt x="597585" y="487680"/>
                                </a:lnTo>
                                <a:lnTo>
                                  <a:pt x="622731" y="476250"/>
                                </a:lnTo>
                                <a:lnTo>
                                  <a:pt x="630542" y="468630"/>
                                </a:lnTo>
                                <a:lnTo>
                                  <a:pt x="637425" y="463550"/>
                                </a:lnTo>
                                <a:lnTo>
                                  <a:pt x="654062" y="463550"/>
                                </a:lnTo>
                                <a:lnTo>
                                  <a:pt x="655396" y="473710"/>
                                </a:lnTo>
                                <a:lnTo>
                                  <a:pt x="656755" y="486410"/>
                                </a:lnTo>
                                <a:lnTo>
                                  <a:pt x="656755" y="419341"/>
                                </a:lnTo>
                                <a:lnTo>
                                  <a:pt x="653821" y="415290"/>
                                </a:lnTo>
                                <a:lnTo>
                                  <a:pt x="640575" y="403860"/>
                                </a:lnTo>
                                <a:lnTo>
                                  <a:pt x="630999" y="396240"/>
                                </a:lnTo>
                                <a:lnTo>
                                  <a:pt x="625436" y="386080"/>
                                </a:lnTo>
                                <a:lnTo>
                                  <a:pt x="624624" y="383540"/>
                                </a:lnTo>
                                <a:lnTo>
                                  <a:pt x="624497" y="377190"/>
                                </a:lnTo>
                                <a:lnTo>
                                  <a:pt x="624484" y="375920"/>
                                </a:lnTo>
                                <a:lnTo>
                                  <a:pt x="626745" y="361950"/>
                                </a:lnTo>
                                <a:lnTo>
                                  <a:pt x="625309" y="370967"/>
                                </a:lnTo>
                                <a:lnTo>
                                  <a:pt x="625830" y="369570"/>
                                </a:lnTo>
                                <a:lnTo>
                                  <a:pt x="627354" y="365760"/>
                                </a:lnTo>
                                <a:lnTo>
                                  <a:pt x="627735" y="364490"/>
                                </a:lnTo>
                                <a:lnTo>
                                  <a:pt x="628027" y="364490"/>
                                </a:lnTo>
                                <a:lnTo>
                                  <a:pt x="629335" y="361950"/>
                                </a:lnTo>
                                <a:lnTo>
                                  <a:pt x="629996" y="360680"/>
                                </a:lnTo>
                                <a:lnTo>
                                  <a:pt x="638543" y="344170"/>
                                </a:lnTo>
                                <a:lnTo>
                                  <a:pt x="653046" y="323850"/>
                                </a:lnTo>
                                <a:lnTo>
                                  <a:pt x="671068" y="307340"/>
                                </a:lnTo>
                                <a:lnTo>
                                  <a:pt x="692124" y="299720"/>
                                </a:lnTo>
                                <a:lnTo>
                                  <a:pt x="708990" y="299720"/>
                                </a:lnTo>
                                <a:lnTo>
                                  <a:pt x="719848" y="304800"/>
                                </a:lnTo>
                                <a:lnTo>
                                  <a:pt x="726935" y="312420"/>
                                </a:lnTo>
                                <a:lnTo>
                                  <a:pt x="732561" y="323850"/>
                                </a:lnTo>
                                <a:lnTo>
                                  <a:pt x="746074" y="342900"/>
                                </a:lnTo>
                                <a:lnTo>
                                  <a:pt x="765073" y="359410"/>
                                </a:lnTo>
                                <a:lnTo>
                                  <a:pt x="787463" y="372110"/>
                                </a:lnTo>
                                <a:lnTo>
                                  <a:pt x="811161" y="382270"/>
                                </a:lnTo>
                                <a:lnTo>
                                  <a:pt x="814705" y="382270"/>
                                </a:lnTo>
                                <a:lnTo>
                                  <a:pt x="830897" y="387350"/>
                                </a:lnTo>
                                <a:lnTo>
                                  <a:pt x="838758" y="391160"/>
                                </a:lnTo>
                                <a:lnTo>
                                  <a:pt x="848842" y="389890"/>
                                </a:lnTo>
                                <a:lnTo>
                                  <a:pt x="879475" y="384810"/>
                                </a:lnTo>
                                <a:lnTo>
                                  <a:pt x="902271" y="384810"/>
                                </a:lnTo>
                                <a:lnTo>
                                  <a:pt x="902271" y="373380"/>
                                </a:lnTo>
                                <a:lnTo>
                                  <a:pt x="902271" y="369570"/>
                                </a:lnTo>
                                <a:lnTo>
                                  <a:pt x="881888" y="370967"/>
                                </a:lnTo>
                                <a:lnTo>
                                  <a:pt x="882662" y="370967"/>
                                </a:lnTo>
                                <a:lnTo>
                                  <a:pt x="862634" y="373380"/>
                                </a:lnTo>
                                <a:lnTo>
                                  <a:pt x="841578" y="373380"/>
                                </a:lnTo>
                                <a:lnTo>
                                  <a:pt x="823874" y="370967"/>
                                </a:lnTo>
                                <a:lnTo>
                                  <a:pt x="823429" y="370967"/>
                                </a:lnTo>
                                <a:lnTo>
                                  <a:pt x="808888" y="367030"/>
                                </a:lnTo>
                                <a:lnTo>
                                  <a:pt x="798791" y="363220"/>
                                </a:lnTo>
                                <a:lnTo>
                                  <a:pt x="789241" y="359410"/>
                                </a:lnTo>
                                <a:lnTo>
                                  <a:pt x="776744" y="351790"/>
                                </a:lnTo>
                                <a:lnTo>
                                  <a:pt x="773988" y="350520"/>
                                </a:lnTo>
                                <a:lnTo>
                                  <a:pt x="773036" y="350520"/>
                                </a:lnTo>
                                <a:lnTo>
                                  <a:pt x="769721" y="347980"/>
                                </a:lnTo>
                                <a:lnTo>
                                  <a:pt x="753046" y="328930"/>
                                </a:lnTo>
                                <a:lnTo>
                                  <a:pt x="743204" y="314960"/>
                                </a:lnTo>
                                <a:lnTo>
                                  <a:pt x="734441" y="299720"/>
                                </a:lnTo>
                                <a:lnTo>
                                  <a:pt x="723366" y="284480"/>
                                </a:lnTo>
                                <a:lnTo>
                                  <a:pt x="706589" y="270510"/>
                                </a:lnTo>
                                <a:lnTo>
                                  <a:pt x="699071" y="265430"/>
                                </a:lnTo>
                                <a:lnTo>
                                  <a:pt x="694639" y="260350"/>
                                </a:lnTo>
                                <a:lnTo>
                                  <a:pt x="692543" y="252730"/>
                                </a:lnTo>
                                <a:lnTo>
                                  <a:pt x="692429" y="250190"/>
                                </a:lnTo>
                                <a:lnTo>
                                  <a:pt x="692315" y="247650"/>
                                </a:lnTo>
                                <a:lnTo>
                                  <a:pt x="692188" y="245110"/>
                                </a:lnTo>
                                <a:lnTo>
                                  <a:pt x="692073" y="242570"/>
                                </a:lnTo>
                                <a:lnTo>
                                  <a:pt x="692023" y="241300"/>
                                </a:lnTo>
                                <a:lnTo>
                                  <a:pt x="696658" y="238760"/>
                                </a:lnTo>
                                <a:lnTo>
                                  <a:pt x="715251" y="228600"/>
                                </a:lnTo>
                                <a:lnTo>
                                  <a:pt x="731291" y="226060"/>
                                </a:lnTo>
                                <a:lnTo>
                                  <a:pt x="770864" y="232410"/>
                                </a:lnTo>
                                <a:lnTo>
                                  <a:pt x="770293" y="238760"/>
                                </a:lnTo>
                                <a:lnTo>
                                  <a:pt x="770178" y="240030"/>
                                </a:lnTo>
                                <a:lnTo>
                                  <a:pt x="770064" y="241300"/>
                                </a:lnTo>
                                <a:lnTo>
                                  <a:pt x="769950" y="242570"/>
                                </a:lnTo>
                                <a:lnTo>
                                  <a:pt x="769835" y="243840"/>
                                </a:lnTo>
                                <a:lnTo>
                                  <a:pt x="769734" y="245110"/>
                                </a:lnTo>
                                <a:lnTo>
                                  <a:pt x="767118" y="248920"/>
                                </a:lnTo>
                                <a:lnTo>
                                  <a:pt x="764184" y="252730"/>
                                </a:lnTo>
                                <a:lnTo>
                                  <a:pt x="762101" y="261620"/>
                                </a:lnTo>
                                <a:lnTo>
                                  <a:pt x="784440" y="260350"/>
                                </a:lnTo>
                                <a:lnTo>
                                  <a:pt x="797788" y="257810"/>
                                </a:lnTo>
                                <a:lnTo>
                                  <a:pt x="808431" y="255270"/>
                                </a:lnTo>
                                <a:lnTo>
                                  <a:pt x="822629" y="256540"/>
                                </a:lnTo>
                                <a:lnTo>
                                  <a:pt x="828586" y="257810"/>
                                </a:lnTo>
                                <a:lnTo>
                                  <a:pt x="829881" y="259080"/>
                                </a:lnTo>
                                <a:lnTo>
                                  <a:pt x="835964" y="260350"/>
                                </a:lnTo>
                                <a:lnTo>
                                  <a:pt x="881824" y="267970"/>
                                </a:lnTo>
                                <a:lnTo>
                                  <a:pt x="881761" y="264160"/>
                                </a:lnTo>
                                <a:lnTo>
                                  <a:pt x="882065" y="264160"/>
                                </a:lnTo>
                                <a:lnTo>
                                  <a:pt x="879957" y="257810"/>
                                </a:lnTo>
                                <a:lnTo>
                                  <a:pt x="878408" y="255270"/>
                                </a:lnTo>
                                <a:lnTo>
                                  <a:pt x="876871" y="252730"/>
                                </a:lnTo>
                                <a:lnTo>
                                  <a:pt x="873467" y="252730"/>
                                </a:lnTo>
                                <a:lnTo>
                                  <a:pt x="867117" y="250190"/>
                                </a:lnTo>
                                <a:lnTo>
                                  <a:pt x="838301" y="243840"/>
                                </a:lnTo>
                                <a:lnTo>
                                  <a:pt x="830059" y="242570"/>
                                </a:lnTo>
                                <a:lnTo>
                                  <a:pt x="816254" y="240030"/>
                                </a:lnTo>
                                <a:lnTo>
                                  <a:pt x="808558" y="238760"/>
                                </a:lnTo>
                                <a:lnTo>
                                  <a:pt x="799541" y="238760"/>
                                </a:lnTo>
                                <a:lnTo>
                                  <a:pt x="794385" y="240030"/>
                                </a:lnTo>
                                <a:lnTo>
                                  <a:pt x="790549" y="238760"/>
                                </a:lnTo>
                                <a:lnTo>
                                  <a:pt x="785469" y="232410"/>
                                </a:lnTo>
                                <a:lnTo>
                                  <a:pt x="797077" y="226060"/>
                                </a:lnTo>
                                <a:lnTo>
                                  <a:pt x="806361" y="220980"/>
                                </a:lnTo>
                                <a:lnTo>
                                  <a:pt x="839685" y="217170"/>
                                </a:lnTo>
                                <a:lnTo>
                                  <a:pt x="875093" y="219710"/>
                                </a:lnTo>
                                <a:lnTo>
                                  <a:pt x="902271" y="226060"/>
                                </a:lnTo>
                                <a:close/>
                              </a:path>
                            </a:pathLst>
                          </a:custGeom>
                          <a:solidFill>
                            <a:srgbClr val="151616"/>
                          </a:solidFill>
                        </wps:spPr>
                        <wps:bodyPr wrap="square" lIns="0" tIns="0" rIns="0" bIns="0" rtlCol="0">
                          <a:prstTxWarp prst="textNoShape">
                            <a:avLst/>
                          </a:prstTxWarp>
                          <a:noAutofit/>
                        </wps:bodyPr>
                      </wps:wsp>
                      <wps:wsp>
                        <wps:cNvPr id="261" name="Graphic 261"/>
                        <wps:cNvSpPr/>
                        <wps:spPr>
                          <a:xfrm>
                            <a:off x="6114339" y="878102"/>
                            <a:ext cx="821055" cy="697865"/>
                          </a:xfrm>
                          <a:custGeom>
                            <a:avLst/>
                            <a:gdLst/>
                            <a:ahLst/>
                            <a:cxnLst/>
                            <a:rect l="l" t="t" r="r" b="b"/>
                            <a:pathLst>
                              <a:path w="821055" h="697865">
                                <a:moveTo>
                                  <a:pt x="8763" y="181038"/>
                                </a:moveTo>
                                <a:lnTo>
                                  <a:pt x="8102" y="181356"/>
                                </a:lnTo>
                                <a:lnTo>
                                  <a:pt x="7048" y="181076"/>
                                </a:lnTo>
                                <a:lnTo>
                                  <a:pt x="6527" y="182867"/>
                                </a:lnTo>
                                <a:lnTo>
                                  <a:pt x="5219" y="182753"/>
                                </a:lnTo>
                                <a:lnTo>
                                  <a:pt x="2336" y="184746"/>
                                </a:lnTo>
                                <a:lnTo>
                                  <a:pt x="0" y="186880"/>
                                </a:lnTo>
                                <a:lnTo>
                                  <a:pt x="8763" y="186880"/>
                                </a:lnTo>
                                <a:lnTo>
                                  <a:pt x="8763" y="181038"/>
                                </a:lnTo>
                                <a:close/>
                              </a:path>
                              <a:path w="821055" h="697865">
                                <a:moveTo>
                                  <a:pt x="8763" y="172275"/>
                                </a:moveTo>
                                <a:lnTo>
                                  <a:pt x="8432" y="171615"/>
                                </a:lnTo>
                                <a:lnTo>
                                  <a:pt x="8216" y="170764"/>
                                </a:lnTo>
                                <a:lnTo>
                                  <a:pt x="7988" y="169837"/>
                                </a:lnTo>
                                <a:lnTo>
                                  <a:pt x="7645" y="170764"/>
                                </a:lnTo>
                                <a:lnTo>
                                  <a:pt x="7035" y="168732"/>
                                </a:lnTo>
                                <a:lnTo>
                                  <a:pt x="5054" y="165887"/>
                                </a:lnTo>
                                <a:lnTo>
                                  <a:pt x="2921" y="163512"/>
                                </a:lnTo>
                                <a:lnTo>
                                  <a:pt x="2921" y="172275"/>
                                </a:lnTo>
                                <a:lnTo>
                                  <a:pt x="8763" y="172275"/>
                                </a:lnTo>
                                <a:close/>
                              </a:path>
                              <a:path w="821055" h="697865">
                                <a:moveTo>
                                  <a:pt x="86702" y="0"/>
                                </a:moveTo>
                                <a:lnTo>
                                  <a:pt x="72999" y="0"/>
                                </a:lnTo>
                                <a:lnTo>
                                  <a:pt x="75920" y="5829"/>
                                </a:lnTo>
                                <a:lnTo>
                                  <a:pt x="81762" y="2908"/>
                                </a:lnTo>
                                <a:lnTo>
                                  <a:pt x="78092" y="139"/>
                                </a:lnTo>
                                <a:lnTo>
                                  <a:pt x="86702" y="0"/>
                                </a:lnTo>
                                <a:close/>
                              </a:path>
                              <a:path w="821055" h="697865">
                                <a:moveTo>
                                  <a:pt x="147624" y="44805"/>
                                </a:moveTo>
                                <a:lnTo>
                                  <a:pt x="146659" y="39103"/>
                                </a:lnTo>
                                <a:lnTo>
                                  <a:pt x="143078" y="32118"/>
                                </a:lnTo>
                                <a:lnTo>
                                  <a:pt x="143078" y="55473"/>
                                </a:lnTo>
                                <a:lnTo>
                                  <a:pt x="146304" y="49999"/>
                                </a:lnTo>
                                <a:lnTo>
                                  <a:pt x="147624" y="44805"/>
                                </a:lnTo>
                                <a:close/>
                              </a:path>
                              <a:path w="821055" h="697865">
                                <a:moveTo>
                                  <a:pt x="305676" y="650722"/>
                                </a:moveTo>
                                <a:lnTo>
                                  <a:pt x="305028" y="648042"/>
                                </a:lnTo>
                                <a:lnTo>
                                  <a:pt x="303237" y="646785"/>
                                </a:lnTo>
                                <a:lnTo>
                                  <a:pt x="305676" y="650722"/>
                                </a:lnTo>
                                <a:close/>
                              </a:path>
                              <a:path w="821055" h="697865">
                                <a:moveTo>
                                  <a:pt x="309524" y="651154"/>
                                </a:moveTo>
                                <a:lnTo>
                                  <a:pt x="308165" y="645515"/>
                                </a:lnTo>
                                <a:lnTo>
                                  <a:pt x="303682" y="642391"/>
                                </a:lnTo>
                                <a:lnTo>
                                  <a:pt x="305028" y="648042"/>
                                </a:lnTo>
                                <a:lnTo>
                                  <a:pt x="309524" y="651154"/>
                                </a:lnTo>
                                <a:close/>
                              </a:path>
                              <a:path w="821055" h="697865">
                                <a:moveTo>
                                  <a:pt x="309994" y="646785"/>
                                </a:moveTo>
                                <a:lnTo>
                                  <a:pt x="307530" y="642823"/>
                                </a:lnTo>
                                <a:lnTo>
                                  <a:pt x="308165" y="645515"/>
                                </a:lnTo>
                                <a:lnTo>
                                  <a:pt x="309994" y="646785"/>
                                </a:lnTo>
                                <a:close/>
                              </a:path>
                              <a:path w="821055" h="697865">
                                <a:moveTo>
                                  <a:pt x="318274" y="654075"/>
                                </a:moveTo>
                                <a:lnTo>
                                  <a:pt x="318135" y="647788"/>
                                </a:lnTo>
                                <a:lnTo>
                                  <a:pt x="312432" y="651154"/>
                                </a:lnTo>
                                <a:lnTo>
                                  <a:pt x="318274" y="654075"/>
                                </a:lnTo>
                                <a:close/>
                              </a:path>
                              <a:path w="821055" h="697865">
                                <a:moveTo>
                                  <a:pt x="325564" y="546481"/>
                                </a:moveTo>
                                <a:lnTo>
                                  <a:pt x="324307" y="544690"/>
                                </a:lnTo>
                                <a:lnTo>
                                  <a:pt x="321627" y="544042"/>
                                </a:lnTo>
                                <a:lnTo>
                                  <a:pt x="325564" y="546481"/>
                                </a:lnTo>
                                <a:close/>
                              </a:path>
                              <a:path w="821055" h="697865">
                                <a:moveTo>
                                  <a:pt x="329526" y="542188"/>
                                </a:moveTo>
                                <a:lnTo>
                                  <a:pt x="325589" y="539750"/>
                                </a:lnTo>
                                <a:lnTo>
                                  <a:pt x="326834" y="541553"/>
                                </a:lnTo>
                                <a:lnTo>
                                  <a:pt x="329526" y="542188"/>
                                </a:lnTo>
                                <a:close/>
                              </a:path>
                              <a:path w="821055" h="697865">
                                <a:moveTo>
                                  <a:pt x="329958" y="546036"/>
                                </a:moveTo>
                                <a:lnTo>
                                  <a:pt x="326834" y="541553"/>
                                </a:lnTo>
                                <a:lnTo>
                                  <a:pt x="321195" y="540194"/>
                                </a:lnTo>
                                <a:lnTo>
                                  <a:pt x="324307" y="544690"/>
                                </a:lnTo>
                                <a:lnTo>
                                  <a:pt x="329958" y="546036"/>
                                </a:lnTo>
                                <a:close/>
                              </a:path>
                              <a:path w="821055" h="697865">
                                <a:moveTo>
                                  <a:pt x="335800" y="616115"/>
                                </a:moveTo>
                                <a:lnTo>
                                  <a:pt x="330098" y="612749"/>
                                </a:lnTo>
                                <a:lnTo>
                                  <a:pt x="329958" y="619023"/>
                                </a:lnTo>
                                <a:lnTo>
                                  <a:pt x="335800" y="616115"/>
                                </a:lnTo>
                                <a:close/>
                              </a:path>
                              <a:path w="821055" h="697865">
                                <a:moveTo>
                                  <a:pt x="341642" y="659904"/>
                                </a:moveTo>
                                <a:lnTo>
                                  <a:pt x="341490" y="653630"/>
                                </a:lnTo>
                                <a:lnTo>
                                  <a:pt x="335800" y="656996"/>
                                </a:lnTo>
                                <a:lnTo>
                                  <a:pt x="341642" y="659904"/>
                                </a:lnTo>
                                <a:close/>
                              </a:path>
                              <a:path w="821055" h="697865">
                                <a:moveTo>
                                  <a:pt x="356235" y="662825"/>
                                </a:moveTo>
                                <a:lnTo>
                                  <a:pt x="352831" y="656501"/>
                                </a:lnTo>
                                <a:lnTo>
                                  <a:pt x="350393" y="659904"/>
                                </a:lnTo>
                                <a:lnTo>
                                  <a:pt x="356235" y="662825"/>
                                </a:lnTo>
                                <a:close/>
                              </a:path>
                              <a:path w="821055" h="697865">
                                <a:moveTo>
                                  <a:pt x="481799" y="654075"/>
                                </a:moveTo>
                                <a:lnTo>
                                  <a:pt x="474522" y="654126"/>
                                </a:lnTo>
                                <a:lnTo>
                                  <a:pt x="473278" y="654456"/>
                                </a:lnTo>
                                <a:lnTo>
                                  <a:pt x="474091" y="655320"/>
                                </a:lnTo>
                                <a:lnTo>
                                  <a:pt x="473036" y="656996"/>
                                </a:lnTo>
                                <a:lnTo>
                                  <a:pt x="478396" y="657999"/>
                                </a:lnTo>
                                <a:lnTo>
                                  <a:pt x="481799" y="659904"/>
                                </a:lnTo>
                                <a:lnTo>
                                  <a:pt x="481799" y="654075"/>
                                </a:lnTo>
                                <a:close/>
                              </a:path>
                              <a:path w="821055" h="697865">
                                <a:moveTo>
                                  <a:pt x="481799" y="619023"/>
                                </a:moveTo>
                                <a:lnTo>
                                  <a:pt x="476110" y="615861"/>
                                </a:lnTo>
                                <a:lnTo>
                                  <a:pt x="473036" y="619023"/>
                                </a:lnTo>
                                <a:lnTo>
                                  <a:pt x="477405" y="624268"/>
                                </a:lnTo>
                                <a:lnTo>
                                  <a:pt x="481799" y="619023"/>
                                </a:lnTo>
                                <a:close/>
                              </a:path>
                              <a:path w="821055" h="697865">
                                <a:moveTo>
                                  <a:pt x="505155" y="642391"/>
                                </a:moveTo>
                                <a:lnTo>
                                  <a:pt x="502462" y="641134"/>
                                </a:lnTo>
                                <a:lnTo>
                                  <a:pt x="496900" y="643445"/>
                                </a:lnTo>
                                <a:lnTo>
                                  <a:pt x="498538" y="643445"/>
                                </a:lnTo>
                                <a:lnTo>
                                  <a:pt x="496392" y="645312"/>
                                </a:lnTo>
                                <a:lnTo>
                                  <a:pt x="502539" y="646950"/>
                                </a:lnTo>
                                <a:lnTo>
                                  <a:pt x="498805" y="645083"/>
                                </a:lnTo>
                                <a:lnTo>
                                  <a:pt x="504126" y="647357"/>
                                </a:lnTo>
                                <a:lnTo>
                                  <a:pt x="502539" y="646950"/>
                                </a:lnTo>
                                <a:lnTo>
                                  <a:pt x="505155" y="648233"/>
                                </a:lnTo>
                                <a:lnTo>
                                  <a:pt x="505155" y="647357"/>
                                </a:lnTo>
                                <a:lnTo>
                                  <a:pt x="505155" y="645083"/>
                                </a:lnTo>
                                <a:lnTo>
                                  <a:pt x="505155" y="642391"/>
                                </a:lnTo>
                                <a:close/>
                              </a:path>
                              <a:path w="821055" h="697865">
                                <a:moveTo>
                                  <a:pt x="506768" y="639318"/>
                                </a:moveTo>
                                <a:lnTo>
                                  <a:pt x="501332" y="640588"/>
                                </a:lnTo>
                                <a:lnTo>
                                  <a:pt x="502462" y="641134"/>
                                </a:lnTo>
                                <a:lnTo>
                                  <a:pt x="506768" y="639318"/>
                                </a:lnTo>
                                <a:close/>
                              </a:path>
                              <a:path w="821055" h="697865">
                                <a:moveTo>
                                  <a:pt x="613194" y="694944"/>
                                </a:moveTo>
                                <a:lnTo>
                                  <a:pt x="610273" y="692035"/>
                                </a:lnTo>
                                <a:lnTo>
                                  <a:pt x="607352" y="697865"/>
                                </a:lnTo>
                                <a:lnTo>
                                  <a:pt x="613194" y="694944"/>
                                </a:lnTo>
                                <a:close/>
                              </a:path>
                              <a:path w="821055" h="697865">
                                <a:moveTo>
                                  <a:pt x="621957" y="692035"/>
                                </a:moveTo>
                                <a:lnTo>
                                  <a:pt x="619036" y="689114"/>
                                </a:lnTo>
                                <a:lnTo>
                                  <a:pt x="616115" y="694944"/>
                                </a:lnTo>
                                <a:lnTo>
                                  <a:pt x="621957" y="692035"/>
                                </a:lnTo>
                                <a:close/>
                              </a:path>
                              <a:path w="821055" h="697865">
                                <a:moveTo>
                                  <a:pt x="626872" y="166001"/>
                                </a:moveTo>
                                <a:lnTo>
                                  <a:pt x="626224" y="163322"/>
                                </a:lnTo>
                                <a:lnTo>
                                  <a:pt x="624433" y="162064"/>
                                </a:lnTo>
                                <a:lnTo>
                                  <a:pt x="626872" y="166001"/>
                                </a:lnTo>
                                <a:close/>
                              </a:path>
                              <a:path w="821055" h="697865">
                                <a:moveTo>
                                  <a:pt x="630720" y="166433"/>
                                </a:moveTo>
                                <a:lnTo>
                                  <a:pt x="629361" y="160794"/>
                                </a:lnTo>
                                <a:lnTo>
                                  <a:pt x="624878" y="157670"/>
                                </a:lnTo>
                                <a:lnTo>
                                  <a:pt x="626224" y="163322"/>
                                </a:lnTo>
                                <a:lnTo>
                                  <a:pt x="630720" y="166433"/>
                                </a:lnTo>
                                <a:close/>
                              </a:path>
                              <a:path w="821055" h="697865">
                                <a:moveTo>
                                  <a:pt x="631177" y="162064"/>
                                </a:moveTo>
                                <a:lnTo>
                                  <a:pt x="628713" y="158102"/>
                                </a:lnTo>
                                <a:lnTo>
                                  <a:pt x="629361" y="160794"/>
                                </a:lnTo>
                                <a:lnTo>
                                  <a:pt x="631177" y="162064"/>
                                </a:lnTo>
                                <a:close/>
                              </a:path>
                              <a:path w="821055" h="697865">
                                <a:moveTo>
                                  <a:pt x="708088" y="90068"/>
                                </a:moveTo>
                                <a:lnTo>
                                  <a:pt x="704138" y="92506"/>
                                </a:lnTo>
                                <a:lnTo>
                                  <a:pt x="706831" y="91871"/>
                                </a:lnTo>
                                <a:lnTo>
                                  <a:pt x="708088" y="90068"/>
                                </a:lnTo>
                                <a:close/>
                              </a:path>
                              <a:path w="821055" h="697865">
                                <a:moveTo>
                                  <a:pt x="712050" y="94361"/>
                                </a:moveTo>
                                <a:lnTo>
                                  <a:pt x="709345" y="95008"/>
                                </a:lnTo>
                                <a:lnTo>
                                  <a:pt x="708113" y="96799"/>
                                </a:lnTo>
                                <a:lnTo>
                                  <a:pt x="712050" y="94361"/>
                                </a:lnTo>
                                <a:close/>
                              </a:path>
                              <a:path w="821055" h="697865">
                                <a:moveTo>
                                  <a:pt x="712470" y="90512"/>
                                </a:moveTo>
                                <a:lnTo>
                                  <a:pt x="706831" y="91871"/>
                                </a:lnTo>
                                <a:lnTo>
                                  <a:pt x="703719" y="96354"/>
                                </a:lnTo>
                                <a:lnTo>
                                  <a:pt x="709345" y="95008"/>
                                </a:lnTo>
                                <a:lnTo>
                                  <a:pt x="712470" y="90512"/>
                                </a:lnTo>
                                <a:close/>
                              </a:path>
                              <a:path w="821055" h="697865">
                                <a:moveTo>
                                  <a:pt x="729996" y="90512"/>
                                </a:moveTo>
                                <a:lnTo>
                                  <a:pt x="724154" y="90512"/>
                                </a:lnTo>
                                <a:lnTo>
                                  <a:pt x="729996" y="96354"/>
                                </a:lnTo>
                                <a:lnTo>
                                  <a:pt x="729996" y="90512"/>
                                </a:lnTo>
                                <a:close/>
                              </a:path>
                              <a:path w="821055" h="697865">
                                <a:moveTo>
                                  <a:pt x="808837" y="78828"/>
                                </a:moveTo>
                                <a:lnTo>
                                  <a:pt x="802995" y="78828"/>
                                </a:lnTo>
                                <a:lnTo>
                                  <a:pt x="808837" y="84670"/>
                                </a:lnTo>
                                <a:lnTo>
                                  <a:pt x="808837" y="78828"/>
                                </a:lnTo>
                                <a:close/>
                              </a:path>
                              <a:path w="821055" h="697865">
                                <a:moveTo>
                                  <a:pt x="819429" y="129552"/>
                                </a:moveTo>
                                <a:lnTo>
                                  <a:pt x="817740" y="124345"/>
                                </a:lnTo>
                                <a:lnTo>
                                  <a:pt x="817092" y="124739"/>
                                </a:lnTo>
                                <a:lnTo>
                                  <a:pt x="819429" y="129552"/>
                                </a:lnTo>
                                <a:close/>
                              </a:path>
                              <a:path w="821055" h="697865">
                                <a:moveTo>
                                  <a:pt x="820508" y="122631"/>
                                </a:moveTo>
                                <a:lnTo>
                                  <a:pt x="818515" y="114046"/>
                                </a:lnTo>
                                <a:lnTo>
                                  <a:pt x="817587" y="113728"/>
                                </a:lnTo>
                                <a:lnTo>
                                  <a:pt x="817587" y="112064"/>
                                </a:lnTo>
                                <a:lnTo>
                                  <a:pt x="817587" y="102196"/>
                                </a:lnTo>
                                <a:lnTo>
                                  <a:pt x="811758" y="105117"/>
                                </a:lnTo>
                                <a:lnTo>
                                  <a:pt x="815086" y="112064"/>
                                </a:lnTo>
                                <a:lnTo>
                                  <a:pt x="812977" y="109537"/>
                                </a:lnTo>
                                <a:lnTo>
                                  <a:pt x="817740" y="124345"/>
                                </a:lnTo>
                                <a:lnTo>
                                  <a:pt x="820508" y="1226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5734272" id="docshapegroup246" coordorigin="0,0" coordsize="12240,15840">
                <v:shape style="position:absolute;left:0;top:0;width:12240;height:15840" type="#_x0000_t75" id="docshape247" stroked="false">
                  <v:imagedata r:id="rId70" o:title=""/>
                </v:shape>
                <v:rect style="position:absolute;left:657;top:679;width:10926;height:14479" id="docshape248" filled="true" fillcolor="#f27e00" stroked="false">
                  <v:fill opacity="35717f" type="solid"/>
                </v:rect>
                <v:rect style="position:absolute;left:1061;top:1084;width:10117;height:13671" id="docshape249" filled="true" fillcolor="#ffffff" stroked="false">
                  <v:fill type="solid"/>
                </v:rect>
                <v:rect style="position:absolute;left:657;top:679;width:10926;height:14479" id="docshape250" filled="true" fillcolor="#f27e00" stroked="false">
                  <v:fill opacity="35717f" type="solid"/>
                </v:rect>
                <v:rect style="position:absolute;left:1061;top:1084;width:10117;height:13671" id="docshape251" filled="true" fillcolor="#ffffff" stroked="false">
                  <v:fill type="solid"/>
                </v:rect>
                <v:shape style="position:absolute;left:3932;top:4275;width:4500;height:281" type="#_x0000_t75" id="docshape252" stroked="false">
                  <v:imagedata r:id="rId126" o:title=""/>
                </v:shape>
                <v:shape style="position:absolute;left:1430;top:4787;width:9522;height:9865" type="#_x0000_t75" id="docshape253" stroked="false">
                  <v:imagedata r:id="rId127" o:title=""/>
                </v:shape>
                <v:shape style="position:absolute;left:1369;top:1558;width:1843;height:2195" type="#_x0000_t75" id="docshape254" stroked="false">
                  <v:imagedata r:id="rId128" o:title=""/>
                </v:shape>
                <v:rect style="position:absolute;left:1369;top:1558;width:1843;height:2195" id="docshape255" filled="false" stroked="true" strokeweight=".5669pt" strokecolor="#151616">
                  <v:stroke dashstyle="solid"/>
                </v:rect>
                <v:shape style="position:absolute;left:9546;top:1385;width:1421;height:1101" id="docshape256" coordorigin="9546,1386" coordsize="1421,1101" path="m9824,1388l9814,1386,9795,1386,9777,1388,9824,1388xm10061,2325l10015,2325,10015,2482,10061,2482,10061,2325xm10100,1392l9840,1392,9923,1422,9950,1418,9976,1410,10001,1402,10027,1396,10056,1394,10100,1392xm10176,1906l10173,1904,10173,1905,10176,1906xm10248,2443l10247,2434,10246,2428,10246,2427,10245,2422,10245,2421,10241,2417,10237,2412,10229,2404,10227,2403,10223,2401,10209,2395,10205,2393,10156,2384,10141,2378,10135,2366,10135,2358,10134,2355,10134,2353,10134,2351,10141,2355,10149,2358,10149,2351,10149,2348,10158,2353,10172,2354,10183,2358,10190,2365,10194,2376,10245,2376,10226,2348,10214,2330,10166,2318,10120,2328,10093,2348,10090,2355,10087,2365,10087,2365,10092,2386,10097,2388,10107,2394,10114,2399,10113,2395,10117,2401,10114,2399,10116,2408,10121,2408,10130,2403,10130,2404,10130,2413,10158,2417,10167,2412,10167,2417,10167,2422,10181,2422,10185,2417,10190,2427,10197,2432,10196,2427,10200,2434,10197,2432,10199,2440,10187,2450,10167,2455,10146,2449,10126,2427,10107,2427,10111,2427,10103,2428,10095,2430,10084,2431,10086,2448,10092,2460,10106,2470,10132,2481,10137,2484,10141,2485,10145,2486,10182,2486,10187,2486,10193,2485,10232,2469,10233,2467,10234,2467,10241,2455,10248,2443xm10423,2402l10415,2399,10420,2402,10423,2402xm10424,1394l10139,1394,10176,1400,10217,1408,10250,1416,10265,1418,10320,1418,10326,1420,10332,1418,10341,1416,10424,1394xm10447,2417l10441,2413,10434,2409,10441,2408,10424,2404,10420,2402,10411,2399,10414,2396,10411,2396,10420,2392,10418,2392,10427,2390,10420,2392,10424,2394,10429,2390,10432,2387,10432,2386,10437,2377,10438,2365,10436,2353,10436,2352,10412,2331,10401,2329,10401,2422,10401,2436,10401,2444,10397,2447,10377,2450,10376,2450,10366,2450,10353,2450,10323,2450,10323,2417,10374,2417,10375,2415,10374,2413,10376,2413,10388,2413,10388,2422,10401,2422,10401,2329,10392,2327,10392,2376,10376,2383,10362,2386,10346,2386,10323,2385,10323,2358,10374,2358,10379,2353,10388,2358,10388,2359,10389,2359,10389,2360,10392,2376,10392,2327,10370,2323,10322,2324,10277,2325,10277,2482,10349,2483,10384,2482,10411,2476,10414,2475,10434,2465,10444,2452,10444,2450,10447,2436,10447,2422,10447,2417xm10648,2415l10647,2386,10636,2358,10636,2357,10625,2344,10611,2335,10599,2330,10599,2413,10596,2429,10587,2440,10574,2447,10558,2450,10521,2450,10521,2358,10560,2358,10583,2361,10596,2377,10599,2413,10599,2330,10593,2328,10572,2325,10576,2325,10552,2325,10523,2325,10485,2325,10475,2325,10475,2482,10585,2482,10590,2473,10595,2477,10599,2477,10601,2473,10604,2468,10604,2468,10608,2473,10609,2472,10612,2470,10613,2469,10614,2468,10614,2468,10631,2450,10637,2443,10648,2415xm10925,1584l10923,1576,10923,1578,10923,1581,10925,1584xm10967,1742l10964,1728,10962,1720,10948,1714,10925,1712,10919,1710,10893,1702,10898,1688,10905,1674,10914,1662,10926,1656,10921,1634,10921,1628,10921,1616,10923,1592,10923,1588,10923,1584,10923,1581,10921,1578,10917,1579,10919,1588,10916,1580,10917,1579,10909,1556,10912,1560,10910,1556,10907,1550,10907,1548,10908,1540,10908,1538,10908,1538,10906,1532,10903,1526,10900,1526,10900,1524,10903,1518,10897,1511,10897,1614,10893,1648,10873,1676,10840,1694,10821,1700,10805,1704,10787,1706,10763,1710,10719,1710,10701,1706,10687,1704,10644,1680,10634,1664,10622,1646,10615,1641,10616,1646,10612,1640,10615,1641,10615,1640,10613,1632,10609,1622,10602,1614,10599,1610,10595,1596,10634,1578,10689,1584,10746,1596,10792,1590,10806,1578,10809,1576,10810,1566,10810,1564,10810,1562,10803,1546,10799,1536,10797,1532,10788,1536,10791,1534,10778,1536,10775,1532,10769,1526,10751,1526,10746,1533,10750,1532,10744,1536,10746,1533,10737,1536,10710,1536,10692,1534,10679,1528,10668,1518,10694,1494,10696,1492,10731,1480,10769,1478,10805,1482,10824,1490,10844,1506,10863,1524,10876,1544,10889,1578,10897,1614,10897,1511,10893,1508,10827,1478,10773,1454,10744,1452,10724,1454,10707,1460,10690,1464,10664,1476,10646,1488,10636,1494,10627,1494,10613,1486,10576,1459,10576,1624,10574,1640,10567,1652,10567,1652,10567,1816,10567,1832,10566,1838,10563,1844,10556,1856,10512,1936,10510,1938,10510,1938,10493,1954,10455,1924,10442,1902,10439,1876,10431,1838,10423,1816,10416,1792,10421,1774,10444,1764,10458,1762,10469,1768,10481,1774,10482,1774,10487,1776,10515,1786,10541,1794,10560,1802,10567,1816,10567,1652,10556,1662,10539,1664,10493,1664,10500,1642,10515,1626,10534,1616,10553,1614,10560,1614,10563,1616,10566,1620,10576,1624,10576,1459,10569,1454,10569,1544,10553,1576,10524,1600,10491,1622,10467,1640,10455,1652,10445,1668,10428,1692,10403,1716,10381,1734,10368,1754,10370,1784,10418,1924,10428,1950,10440,1968,10442,1970,10459,1988,10481,2004,10500,2016,10520,2028,10538,2042,10549,2060,10539,2062,10534,2064,10493,2064,10470,2060,10470,2102,10464,2114,10457,2122,10450,2128,10447,2138,10447,2142,10447,2150,10448,2156,10452,2162,10461,2180,10447,2186,10445,2190,10434,2192,10392,2194,10375,2190,10370,2184,10365,2178,10346,2176,10321,2176,10308,2180,10303,2186,10300,2194,10268,2194,10265,2186,10264,2182,10260,2174,10247,2146,10245,2142,10243,2138,10242,2138,10237,2130,10233,2124,10231,2120,10228,2116,10229,2120,10228,2116,10228,2114,10227,2110,10225,2094,10229,2084,10237,2076,10248,2072,10301,2066,10370,2068,10433,2080,10470,2102,10470,2060,10469,2060,10446,2054,10362,2040,10271,2036,10189,2048,10153,2088,10172,2148,10172,2148,10173,2150,10173,2150,10179,2166,10178,2174,10178,2180,10170,2188,10153,2194,10121,2194,10093,2186,10073,2166,10066,2134,10072,2104,10089,2080,10110,2060,10130,2042,10131,2042,10132,2040,10158,2014,10161,2008,10175,1988,10182,1960,10177,1922,10173,1906,10173,1905,10158,1904,10153,1932,10148,1958,10138,1980,10115,2000,10112,2000,10099,2006,10089,2008,10079,2006,10069,2002,10056,1990,10047,1978,10039,1964,10030,1950,10023,1942,10016,1934,10008,1926,10001,1918,9986,1898,9972,1878,9963,1856,9960,1830,9964,1816,9975,1804,9987,1796,9996,1792,10011,1786,10011,1788,10011,1790,10029,1788,10042,1786,10055,1784,10076,1774,10097,1762,10119,1750,10139,1744,10147,1742,10163,1738,10186,1740,10201,1754,10217,1826,10217,1838,10217,1840,10219,1850,10224,1856,10236,1858,10248,1848,10252,1822,10250,1754,10250,1750,10250,1744,10250,1742,10247,1738,10243,1730,10227,1722,10206,1716,10185,1716,10181,1708,10180,1708,10170,1692,10169,1690,10168,1688,10169,1690,10168,1688,10165,1680,10162,1676,10159,1670,10157,1668,10152,1662,10146,1654,10139,1646,10120,1624,10116,1620,10116,1656,10100,1668,10072,1666,10055,1658,10043,1646,10034,1628,10043,1624,10042,1622,10048,1620,10080,1618,10107,1636,10116,1656,10116,1620,10113,1618,10099,1606,10075,1588,10049,1576,10033,1570,10030,1570,9995,1556,9994,1556,9993,1554,9992,1554,9980,1544,9965,1526,9959,1518,9952,1508,9946,1494,9952,1474,9967,1458,9988,1444,10011,1436,10026,1432,10032,1426,10118,1426,10150,1428,10188,1436,10197,1438,10202,1440,10213,1444,10231,1450,10271,1462,10303,1462,10335,1456,10376,1442,10407,1434,10438,1432,10469,1434,10496,1442,10518,1452,10539,1464,10556,1482,10567,1504,10569,1532,10569,1533,10569,1536,10569,1538,10569,1540,10569,1542,10569,1544,10569,1454,10538,1432,10530,1426,10527,1424,10522,1422,9923,1422,9865,1410,9758,1388,9748,1394,9726,1396,9706,1402,9689,1412,9671,1426,9666,1432,9662,1436,9657,1440,9648,1450,9640,1464,9632,1472,9627,1480,9627,1482,9622,1496,9614,1500,9610,1516,9600,1550,9594,1566,9596,1564,9601,1578,9610,1606,9613,1612,9613,1610,9615,1614,9621,1622,9629,1632,9628,1632,9633,1641,9633,1642,9635,1643,9634,1642,9636,1644,9693,1644,9691,1642,9664,1610,9662,1608,9652,1592,9648,1578,9647,1566,9647,1564,9647,1533,9647,1528,9647,1524,9648,1520,9648,1518,9649,1508,9654,1496,9656,1492,9656,1490,9671,1462,9690,1442,9714,1426,9743,1416,9787,1410,9815,1416,9834,1426,9854,1434,9860,1446,9861,1454,9859,1464,9854,1472,9833,1486,9819,1490,9807,1494,9794,1508,9801,1516,9839,1526,9881,1520,9918,1518,9939,1542,9939,1548,9939,1554,9939,1560,9939,1564,9939,1570,9938,1576,9938,1578,9938,1584,9938,1590,9938,1596,9938,1600,9937,1606,9937,1608,9937,1614,9930,1632,9918,1644,9898,1654,9869,1670,9850,1676,9783,1676,9745,1674,9739,1674,9735,1672,9727,1668,9716,1664,9714,1664,9704,1658,9699,1652,9694,1646,9638,1646,9637,1646,9640,1650,9641,1654,9641,1652,9642,1654,9645,1666,9646,1668,9645,1668,9643,1670,9643,1678,9629,1678,9619,1686,9622,1686,9608,1690,9571,1704,9566,1706,9549,1710,9546,1724,9546,1732,9547,1732,9558,1742,9579,1744,9607,1742,9639,1746,9729,1762,9746,1764,9742,1768,9758,1770,9784,1772,9804,1774,9832,1786,9886,1822,9876,1852,9875,1852,9874,1856,9867,1870,9847,1898,9815,1928,9780,1954,9754,1968,9750,1970,9728,1980,9690,1984,9647,1980,9604,1972,9567,1966,9553,1962,9548,1966,9547,1968,9546,1970,9546,1976,9549,1988,9560,2000,9598,2002,9617,2006,9645,2010,9712,2010,9752,2004,9788,1988,9794,1984,9821,1968,9849,1940,9903,1898,9937,1906,9967,1940,10011,1978,10027,2146,10027,2148,10027,2150,10027,2152,10028,2154,10038,2176,10052,2196,10068,2212,10087,2228,10103,2238,10113,2240,10122,2238,10135,2236,10144,2237,10143,2236,10142,2234,10148,2238,10144,2237,10149,2244,10221,2244,10244,2242,10264,2240,10288,2240,10313,2238,10337,2240,10365,2242,10404,2244,10474,2244,10505,2238,10515,2238,10533,2240,10539,2240,10542,2238,10551,2234,10552,2232,10555,2232,10556,2230,10556,2230,10564,2228,10567,2226,10564,2228,10568,2226,10571,2224,10577,2220,10578,2220,10586,2212,10592,2206,10603,2192,10610,2176,10613,2158,10613,2152,10614,2146,10614,2116,10613,2104,10611,2090,10602,2076,10595,2066,10593,2064,10580,2046,10580,2152,10577,2174,10563,2200,10556,2206,10539,2212,10527,2212,10519,2206,10516,2204,10507,2196,10502,2194,10480,2194,10478,2166,10487,2154,10527,2136,10539,2124,10550,2116,10576,2116,10578,2132,10580,2152,10580,2046,10576,2040,10555,2022,10540,2010,10531,1994,10530,1990,10530,1980,10530,1978,10533,1956,10531,1970,10532,1968,10534,1962,10535,1960,10535,1960,10537,1956,10538,1954,10552,1928,10575,1896,10603,1870,10636,1858,10663,1858,10680,1866,10691,1878,10700,1896,10721,1926,10751,1952,10786,1972,10824,1988,10829,1988,10855,1996,10867,2002,10883,2000,10931,1992,10967,1992,10967,1974,10967,1968,10935,1970,10936,1970,10905,1974,10871,1974,10844,1970,10843,1970,10820,1964,10804,1958,10789,1952,10769,1940,10765,1938,10764,1938,10758,1934,10732,1904,10717,1882,10703,1858,10685,1834,10659,1812,10647,1804,10640,1796,10637,1784,10637,1780,10636,1776,10636,1772,10636,1768,10636,1766,10643,1762,10673,1746,10698,1742,10760,1752,10759,1762,10759,1764,10759,1766,10759,1768,10758,1770,10758,1772,10754,1778,10750,1784,10746,1798,10781,1796,10802,1792,10819,1788,10842,1790,10851,1792,10853,1794,10863,1796,10935,1808,10935,1802,10935,1802,10932,1792,10929,1788,10927,1784,10922,1784,10912,1780,10866,1770,10853,1768,10832,1764,10819,1762,10805,1762,10797,1764,10791,1762,10783,1752,10801,1742,10816,1734,10868,1728,10924,1732,10967,1742xe" filled="true" fillcolor="#151616" stroked="false">
                  <v:path arrowok="t"/>
                  <v:fill type="solid"/>
                </v:shape>
                <v:shape style="position:absolute;left:9628;top:1382;width:1293;height:1099" id="docshape257" coordorigin="9629,1383" coordsize="1293,1099" path="m9643,1668l9642,1668,9640,1668,9639,1671,9637,1671,9633,1674,9629,1677,9643,1677,9643,1668xm9643,1654l9642,1653,9642,1652,9641,1650,9641,1652,9640,1649,9637,1644,9633,1640,9633,1654,9643,1654xm9765,1383l9744,1383,9748,1392,9758,1387,9752,1383,9765,1383xm9861,1453l9860,1444,9854,1433,9854,1470,9859,1462,9861,1453xm10110,2408l10109,2403,10106,2401,10110,2408xm10116,2408l10114,2399,10107,2394,10109,2403,10116,2408xm10117,2401l10113,2395,10114,2399,10117,2401xm10130,2413l10130,2403,10121,2408,10130,2413xm10142,2243l10140,2241,10135,2240,10142,2243xm10148,2237l10142,2233,10144,2236,10148,2237xm10149,2243l10144,2236,10135,2234,10140,2241,10149,2243xm10158,2353l10149,2348,10149,2358,10158,2353xm10167,2422l10167,2412,10158,2417,10167,2422xm10190,2427l10185,2417,10181,2422,10190,2427xm10388,2413l10376,2413,10374,2413,10375,2415,10374,2417,10382,2419,10388,2422,10388,2413xm10388,2358l10379,2353,10374,2358,10381,2366,10388,2358xm10424,2394l10420,2392,10411,2396,10414,2396,10411,2399,10420,2402,10414,2399,10423,2402,10420,2402,10424,2404,10424,2402,10424,2399,10424,2394xm10427,2390l10418,2392,10420,2392,10427,2390xm10595,2477l10590,2473,10585,2482,10595,2477xm10608,2473l10604,2468,10599,2477,10608,2473xm10616,1644l10615,1640,10612,1638,10616,1644xm10622,1645l10620,1636,10613,1631,10615,1640,10622,1645xm10623,1638l10619,1632,10620,1636,10623,1638xm10744,1525l10738,1529,10742,1528,10744,1525xm10750,1531l10746,1532,10744,1535,10750,1531xm10751,1525l10742,1528,10737,1535,10746,1532,10751,1525xm10778,1525l10769,1525,10778,1535,10778,1525xm10903,1507l10893,1507,10903,1516,10903,1507xm10919,1587l10917,1579,10916,1579,10919,1587xm10921,1576l10918,1562,10916,1562,10916,1559,10916,1544,10907,1548,10912,1559,10909,1555,10917,1579,10921,1576xe" filled="true" fillcolor="#ffffff" stroked="false">
                  <v:path arrowok="t"/>
                  <v:fill type="solid"/>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772400" cy="10058400"/>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7772400" cy="10058400"/>
                          <a:chExt cx="7772400" cy="10058400"/>
                        </a:xfrm>
                      </wpg:grpSpPr>
                      <pic:pic>
                        <pic:nvPicPr>
                          <pic:cNvPr id="263" name="Image 263"/>
                          <pic:cNvPicPr/>
                        </pic:nvPicPr>
                        <pic:blipFill>
                          <a:blip r:embed="rId70" cstate="print"/>
                          <a:stretch>
                            <a:fillRect/>
                          </a:stretch>
                        </pic:blipFill>
                        <pic:spPr>
                          <a:xfrm>
                            <a:off x="0" y="0"/>
                            <a:ext cx="7772400" cy="10058400"/>
                          </a:xfrm>
                          <a:prstGeom prst="rect">
                            <a:avLst/>
                          </a:prstGeom>
                        </pic:spPr>
                      </pic:pic>
                      <wps:wsp>
                        <wps:cNvPr id="264" name="Graphic 264"/>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65" name="Graphic 265"/>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67" name="Graphic 267"/>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5832690" y="923620"/>
                            <a:ext cx="407670" cy="483234"/>
                          </a:xfrm>
                          <a:custGeom>
                            <a:avLst/>
                            <a:gdLst/>
                            <a:ahLst/>
                            <a:cxnLst/>
                            <a:rect l="l" t="t" r="r" b="b"/>
                            <a:pathLst>
                              <a:path w="407670" h="483234">
                                <a:moveTo>
                                  <a:pt x="252895" y="0"/>
                                </a:moveTo>
                                <a:lnTo>
                                  <a:pt x="251308" y="2222"/>
                                </a:lnTo>
                                <a:lnTo>
                                  <a:pt x="247993" y="4254"/>
                                </a:lnTo>
                                <a:lnTo>
                                  <a:pt x="245834" y="6781"/>
                                </a:lnTo>
                                <a:lnTo>
                                  <a:pt x="234835" y="24046"/>
                                </a:lnTo>
                                <a:lnTo>
                                  <a:pt x="229792" y="42554"/>
                                </a:lnTo>
                                <a:lnTo>
                                  <a:pt x="230405" y="61895"/>
                                </a:lnTo>
                                <a:lnTo>
                                  <a:pt x="245971" y="100033"/>
                                </a:lnTo>
                                <a:lnTo>
                                  <a:pt x="266948" y="134724"/>
                                </a:lnTo>
                                <a:lnTo>
                                  <a:pt x="299412" y="185427"/>
                                </a:lnTo>
                                <a:lnTo>
                                  <a:pt x="310437" y="203507"/>
                                </a:lnTo>
                                <a:lnTo>
                                  <a:pt x="328603" y="238506"/>
                                </a:lnTo>
                                <a:lnTo>
                                  <a:pt x="346043" y="278957"/>
                                </a:lnTo>
                                <a:lnTo>
                                  <a:pt x="352593" y="324608"/>
                                </a:lnTo>
                                <a:lnTo>
                                  <a:pt x="348793" y="347994"/>
                                </a:lnTo>
                                <a:lnTo>
                                  <a:pt x="340640" y="368229"/>
                                </a:lnTo>
                                <a:lnTo>
                                  <a:pt x="328968" y="384289"/>
                                </a:lnTo>
                                <a:lnTo>
                                  <a:pt x="310934" y="396889"/>
                                </a:lnTo>
                                <a:lnTo>
                                  <a:pt x="289063" y="403188"/>
                                </a:lnTo>
                                <a:lnTo>
                                  <a:pt x="266751" y="402564"/>
                                </a:lnTo>
                                <a:lnTo>
                                  <a:pt x="247396" y="394398"/>
                                </a:lnTo>
                                <a:lnTo>
                                  <a:pt x="240486" y="387963"/>
                                </a:lnTo>
                                <a:lnTo>
                                  <a:pt x="234928" y="379182"/>
                                </a:lnTo>
                                <a:lnTo>
                                  <a:pt x="231966" y="368264"/>
                                </a:lnTo>
                                <a:lnTo>
                                  <a:pt x="232842" y="355422"/>
                                </a:lnTo>
                                <a:lnTo>
                                  <a:pt x="238959" y="340864"/>
                                </a:lnTo>
                                <a:lnTo>
                                  <a:pt x="246861" y="328212"/>
                                </a:lnTo>
                                <a:lnTo>
                                  <a:pt x="252646" y="313645"/>
                                </a:lnTo>
                                <a:lnTo>
                                  <a:pt x="242875" y="275272"/>
                                </a:lnTo>
                                <a:lnTo>
                                  <a:pt x="202971" y="259702"/>
                                </a:lnTo>
                                <a:lnTo>
                                  <a:pt x="178278" y="264926"/>
                                </a:lnTo>
                                <a:lnTo>
                                  <a:pt x="161489" y="278606"/>
                                </a:lnTo>
                                <a:lnTo>
                                  <a:pt x="153617" y="297667"/>
                                </a:lnTo>
                                <a:lnTo>
                                  <a:pt x="155677" y="319036"/>
                                </a:lnTo>
                                <a:lnTo>
                                  <a:pt x="160072" y="328338"/>
                                </a:lnTo>
                                <a:lnTo>
                                  <a:pt x="165459" y="336759"/>
                                </a:lnTo>
                                <a:lnTo>
                                  <a:pt x="170593" y="345590"/>
                                </a:lnTo>
                                <a:lnTo>
                                  <a:pt x="174231" y="356120"/>
                                </a:lnTo>
                                <a:lnTo>
                                  <a:pt x="174785" y="368847"/>
                                </a:lnTo>
                                <a:lnTo>
                                  <a:pt x="171601" y="379826"/>
                                </a:lnTo>
                                <a:lnTo>
                                  <a:pt x="138365" y="402902"/>
                                </a:lnTo>
                                <a:lnTo>
                                  <a:pt x="126636" y="403662"/>
                                </a:lnTo>
                                <a:lnTo>
                                  <a:pt x="113779" y="402501"/>
                                </a:lnTo>
                                <a:lnTo>
                                  <a:pt x="74498" y="380309"/>
                                </a:lnTo>
                                <a:lnTo>
                                  <a:pt x="54155" y="323257"/>
                                </a:lnTo>
                                <a:lnTo>
                                  <a:pt x="55521" y="300648"/>
                                </a:lnTo>
                                <a:lnTo>
                                  <a:pt x="69939" y="256197"/>
                                </a:lnTo>
                                <a:lnTo>
                                  <a:pt x="87856" y="219151"/>
                                </a:lnTo>
                                <a:lnTo>
                                  <a:pt x="108458" y="183972"/>
                                </a:lnTo>
                                <a:lnTo>
                                  <a:pt x="141403" y="132442"/>
                                </a:lnTo>
                                <a:lnTo>
                                  <a:pt x="161555" y="98955"/>
                                </a:lnTo>
                                <a:lnTo>
                                  <a:pt x="166593" y="89957"/>
                                </a:lnTo>
                                <a:lnTo>
                                  <a:pt x="170980" y="80619"/>
                                </a:lnTo>
                                <a:lnTo>
                                  <a:pt x="175885" y="64119"/>
                                </a:lnTo>
                                <a:lnTo>
                                  <a:pt x="177230" y="46847"/>
                                </a:lnTo>
                                <a:lnTo>
                                  <a:pt x="174425" y="29827"/>
                                </a:lnTo>
                                <a:lnTo>
                                  <a:pt x="166878" y="14084"/>
                                </a:lnTo>
                                <a:lnTo>
                                  <a:pt x="164021" y="9905"/>
                                </a:lnTo>
                                <a:lnTo>
                                  <a:pt x="156947" y="1536"/>
                                </a:lnTo>
                                <a:lnTo>
                                  <a:pt x="153111" y="25"/>
                                </a:lnTo>
                                <a:lnTo>
                                  <a:pt x="149473" y="7007"/>
                                </a:lnTo>
                                <a:lnTo>
                                  <a:pt x="133871" y="33134"/>
                                </a:lnTo>
                                <a:lnTo>
                                  <a:pt x="53465" y="162648"/>
                                </a:lnTo>
                                <a:lnTo>
                                  <a:pt x="34481" y="195892"/>
                                </a:lnTo>
                                <a:lnTo>
                                  <a:pt x="17916" y="232073"/>
                                </a:lnTo>
                                <a:lnTo>
                                  <a:pt x="5194" y="272910"/>
                                </a:lnTo>
                                <a:lnTo>
                                  <a:pt x="0" y="306233"/>
                                </a:lnTo>
                                <a:lnTo>
                                  <a:pt x="373" y="339869"/>
                                </a:lnTo>
                                <a:lnTo>
                                  <a:pt x="20879" y="403047"/>
                                </a:lnTo>
                                <a:lnTo>
                                  <a:pt x="60320" y="444854"/>
                                </a:lnTo>
                                <a:lnTo>
                                  <a:pt x="111849" y="470001"/>
                                </a:lnTo>
                                <a:lnTo>
                                  <a:pt x="158004" y="479690"/>
                                </a:lnTo>
                                <a:lnTo>
                                  <a:pt x="203732" y="483134"/>
                                </a:lnTo>
                                <a:lnTo>
                                  <a:pt x="249486" y="479961"/>
                                </a:lnTo>
                                <a:lnTo>
                                  <a:pt x="295720" y="469798"/>
                                </a:lnTo>
                                <a:lnTo>
                                  <a:pt x="336414" y="451660"/>
                                </a:lnTo>
                                <a:lnTo>
                                  <a:pt x="361340" y="432854"/>
                                </a:lnTo>
                                <a:lnTo>
                                  <a:pt x="371208" y="423354"/>
                                </a:lnTo>
                                <a:lnTo>
                                  <a:pt x="375501" y="417969"/>
                                </a:lnTo>
                                <a:lnTo>
                                  <a:pt x="395205" y="384969"/>
                                </a:lnTo>
                                <a:lnTo>
                                  <a:pt x="405400" y="348810"/>
                                </a:lnTo>
                                <a:lnTo>
                                  <a:pt x="407151" y="310772"/>
                                </a:lnTo>
                                <a:lnTo>
                                  <a:pt x="401523" y="272135"/>
                                </a:lnTo>
                                <a:lnTo>
                                  <a:pt x="388831" y="231381"/>
                                </a:lnTo>
                                <a:lnTo>
                                  <a:pt x="372099" y="195108"/>
                                </a:lnTo>
                                <a:lnTo>
                                  <a:pt x="352969" y="161823"/>
                                </a:lnTo>
                                <a:lnTo>
                                  <a:pt x="269164" y="26962"/>
                                </a:lnTo>
                                <a:lnTo>
                                  <a:pt x="262750" y="16154"/>
                                </a:lnTo>
                                <a:lnTo>
                                  <a:pt x="254584" y="1701"/>
                                </a:lnTo>
                                <a:lnTo>
                                  <a:pt x="253822" y="647"/>
                                </a:lnTo>
                                <a:lnTo>
                                  <a:pt x="254216" y="1231"/>
                                </a:lnTo>
                                <a:lnTo>
                                  <a:pt x="252895" y="0"/>
                                </a:lnTo>
                                <a:close/>
                              </a:path>
                            </a:pathLst>
                          </a:custGeom>
                          <a:solidFill>
                            <a:srgbClr val="47A2D2"/>
                          </a:solidFill>
                        </wps:spPr>
                        <wps:bodyPr wrap="square" lIns="0" tIns="0" rIns="0" bIns="0" rtlCol="0">
                          <a:prstTxWarp prst="textNoShape">
                            <a:avLst/>
                          </a:prstTxWarp>
                          <a:noAutofit/>
                        </wps:bodyPr>
                      </wps:wsp>
                      <wps:wsp>
                        <wps:cNvPr id="269" name="Graphic 269"/>
                        <wps:cNvSpPr/>
                        <wps:spPr>
                          <a:xfrm>
                            <a:off x="5815399" y="898474"/>
                            <a:ext cx="441959" cy="523240"/>
                          </a:xfrm>
                          <a:custGeom>
                            <a:avLst/>
                            <a:gdLst/>
                            <a:ahLst/>
                            <a:cxnLst/>
                            <a:rect l="l" t="t" r="r" b="b"/>
                            <a:pathLst>
                              <a:path w="441959" h="523240">
                                <a:moveTo>
                                  <a:pt x="163366" y="0"/>
                                </a:moveTo>
                                <a:lnTo>
                                  <a:pt x="159961" y="8890"/>
                                </a:lnTo>
                                <a:lnTo>
                                  <a:pt x="154649" y="19050"/>
                                </a:lnTo>
                                <a:lnTo>
                                  <a:pt x="148873" y="29210"/>
                                </a:lnTo>
                                <a:lnTo>
                                  <a:pt x="144075" y="36830"/>
                                </a:lnTo>
                                <a:lnTo>
                                  <a:pt x="128284" y="63500"/>
                                </a:lnTo>
                                <a:lnTo>
                                  <a:pt x="111760" y="90170"/>
                                </a:lnTo>
                                <a:lnTo>
                                  <a:pt x="95083" y="116840"/>
                                </a:lnTo>
                                <a:lnTo>
                                  <a:pt x="57410" y="176530"/>
                                </a:lnTo>
                                <a:lnTo>
                                  <a:pt x="36671" y="213360"/>
                                </a:lnTo>
                                <a:lnTo>
                                  <a:pt x="18713" y="252730"/>
                                </a:lnTo>
                                <a:lnTo>
                                  <a:pt x="5632" y="295910"/>
                                </a:lnTo>
                                <a:lnTo>
                                  <a:pt x="1407" y="322580"/>
                                </a:lnTo>
                                <a:lnTo>
                                  <a:pt x="74" y="345440"/>
                                </a:lnTo>
                                <a:lnTo>
                                  <a:pt x="0" y="346710"/>
                                </a:lnTo>
                                <a:lnTo>
                                  <a:pt x="1613" y="369570"/>
                                </a:lnTo>
                                <a:lnTo>
                                  <a:pt x="1703" y="370840"/>
                                </a:lnTo>
                                <a:lnTo>
                                  <a:pt x="1792" y="372110"/>
                                </a:lnTo>
                                <a:lnTo>
                                  <a:pt x="15569" y="420370"/>
                                </a:lnTo>
                                <a:lnTo>
                                  <a:pt x="40471" y="458470"/>
                                </a:lnTo>
                                <a:lnTo>
                                  <a:pt x="71461" y="485140"/>
                                </a:lnTo>
                                <a:lnTo>
                                  <a:pt x="121710" y="509270"/>
                                </a:lnTo>
                                <a:lnTo>
                                  <a:pt x="170901" y="520700"/>
                                </a:lnTo>
                                <a:lnTo>
                                  <a:pt x="220600" y="523240"/>
                                </a:lnTo>
                                <a:lnTo>
                                  <a:pt x="270302" y="520700"/>
                                </a:lnTo>
                                <a:lnTo>
                                  <a:pt x="319500" y="509270"/>
                                </a:lnTo>
                                <a:lnTo>
                                  <a:pt x="221022" y="509270"/>
                                </a:lnTo>
                                <a:lnTo>
                                  <a:pt x="175295" y="505460"/>
                                </a:lnTo>
                                <a:lnTo>
                                  <a:pt x="129139" y="495300"/>
                                </a:lnTo>
                                <a:lnTo>
                                  <a:pt x="77611" y="471170"/>
                                </a:lnTo>
                                <a:lnTo>
                                  <a:pt x="38169" y="429260"/>
                                </a:lnTo>
                                <a:lnTo>
                                  <a:pt x="17664" y="365760"/>
                                </a:lnTo>
                                <a:lnTo>
                                  <a:pt x="17539" y="354330"/>
                                </a:lnTo>
                                <a:lnTo>
                                  <a:pt x="17442" y="345440"/>
                                </a:lnTo>
                                <a:lnTo>
                                  <a:pt x="17345" y="336550"/>
                                </a:lnTo>
                                <a:lnTo>
                                  <a:pt x="17290" y="331470"/>
                                </a:lnTo>
                                <a:lnTo>
                                  <a:pt x="22485" y="298450"/>
                                </a:lnTo>
                                <a:lnTo>
                                  <a:pt x="35206" y="257810"/>
                                </a:lnTo>
                                <a:lnTo>
                                  <a:pt x="51771" y="222250"/>
                                </a:lnTo>
                                <a:lnTo>
                                  <a:pt x="70755" y="187960"/>
                                </a:lnTo>
                                <a:lnTo>
                                  <a:pt x="90735" y="156210"/>
                                </a:lnTo>
                                <a:lnTo>
                                  <a:pt x="151161" y="58420"/>
                                </a:lnTo>
                                <a:lnTo>
                                  <a:pt x="155586" y="52070"/>
                                </a:lnTo>
                                <a:lnTo>
                                  <a:pt x="161305" y="41910"/>
                                </a:lnTo>
                                <a:lnTo>
                                  <a:pt x="166763" y="33020"/>
                                </a:lnTo>
                                <a:lnTo>
                                  <a:pt x="170402" y="25400"/>
                                </a:lnTo>
                                <a:lnTo>
                                  <a:pt x="195068" y="25400"/>
                                </a:lnTo>
                                <a:lnTo>
                                  <a:pt x="192399" y="21590"/>
                                </a:lnTo>
                                <a:lnTo>
                                  <a:pt x="181133" y="11430"/>
                                </a:lnTo>
                                <a:lnTo>
                                  <a:pt x="177171" y="7620"/>
                                </a:lnTo>
                                <a:lnTo>
                                  <a:pt x="168268" y="1270"/>
                                </a:lnTo>
                                <a:lnTo>
                                  <a:pt x="163366" y="0"/>
                                </a:lnTo>
                                <a:close/>
                              </a:path>
                              <a:path w="441959" h="523240">
                                <a:moveTo>
                                  <a:pt x="290901" y="25400"/>
                                </a:moveTo>
                                <a:lnTo>
                                  <a:pt x="270186" y="25400"/>
                                </a:lnTo>
                                <a:lnTo>
                                  <a:pt x="270960" y="26670"/>
                                </a:lnTo>
                                <a:lnTo>
                                  <a:pt x="271113" y="26670"/>
                                </a:lnTo>
                                <a:lnTo>
                                  <a:pt x="271875" y="27940"/>
                                </a:lnTo>
                                <a:lnTo>
                                  <a:pt x="280041" y="41910"/>
                                </a:lnTo>
                                <a:lnTo>
                                  <a:pt x="283521" y="46990"/>
                                </a:lnTo>
                                <a:lnTo>
                                  <a:pt x="286454" y="53340"/>
                                </a:lnTo>
                                <a:lnTo>
                                  <a:pt x="289947" y="58420"/>
                                </a:lnTo>
                                <a:lnTo>
                                  <a:pt x="330219" y="123190"/>
                                </a:lnTo>
                                <a:lnTo>
                                  <a:pt x="335364" y="132080"/>
                                </a:lnTo>
                                <a:lnTo>
                                  <a:pt x="340401" y="139700"/>
                                </a:lnTo>
                                <a:lnTo>
                                  <a:pt x="345385" y="147320"/>
                                </a:lnTo>
                                <a:lnTo>
                                  <a:pt x="350373" y="156210"/>
                                </a:lnTo>
                                <a:lnTo>
                                  <a:pt x="370259" y="187960"/>
                                </a:lnTo>
                                <a:lnTo>
                                  <a:pt x="389389" y="220980"/>
                                </a:lnTo>
                                <a:lnTo>
                                  <a:pt x="406121" y="256540"/>
                                </a:lnTo>
                                <a:lnTo>
                                  <a:pt x="418814" y="298450"/>
                                </a:lnTo>
                                <a:lnTo>
                                  <a:pt x="424442" y="336550"/>
                                </a:lnTo>
                                <a:lnTo>
                                  <a:pt x="423099" y="365760"/>
                                </a:lnTo>
                                <a:lnTo>
                                  <a:pt x="423041" y="367030"/>
                                </a:lnTo>
                                <a:lnTo>
                                  <a:pt x="422924" y="369570"/>
                                </a:lnTo>
                                <a:lnTo>
                                  <a:pt x="422807" y="372110"/>
                                </a:lnTo>
                                <a:lnTo>
                                  <a:pt x="422690" y="374650"/>
                                </a:lnTo>
                                <a:lnTo>
                                  <a:pt x="392791" y="443230"/>
                                </a:lnTo>
                                <a:lnTo>
                                  <a:pt x="378631" y="458470"/>
                                </a:lnTo>
                                <a:lnTo>
                                  <a:pt x="378453" y="459740"/>
                                </a:lnTo>
                                <a:lnTo>
                                  <a:pt x="375558" y="461010"/>
                                </a:lnTo>
                                <a:lnTo>
                                  <a:pt x="375037" y="462280"/>
                                </a:lnTo>
                                <a:lnTo>
                                  <a:pt x="371113" y="464820"/>
                                </a:lnTo>
                                <a:lnTo>
                                  <a:pt x="327348" y="490220"/>
                                </a:lnTo>
                                <a:lnTo>
                                  <a:pt x="266776" y="505460"/>
                                </a:lnTo>
                                <a:lnTo>
                                  <a:pt x="221022" y="509270"/>
                                </a:lnTo>
                                <a:lnTo>
                                  <a:pt x="319500" y="509270"/>
                                </a:lnTo>
                                <a:lnTo>
                                  <a:pt x="368899" y="485140"/>
                                </a:lnTo>
                                <a:lnTo>
                                  <a:pt x="392664" y="466090"/>
                                </a:lnTo>
                                <a:lnTo>
                                  <a:pt x="400894" y="458470"/>
                                </a:lnTo>
                                <a:lnTo>
                                  <a:pt x="422349" y="426720"/>
                                </a:lnTo>
                                <a:lnTo>
                                  <a:pt x="439615" y="372110"/>
                                </a:lnTo>
                                <a:lnTo>
                                  <a:pt x="441419" y="345440"/>
                                </a:lnTo>
                                <a:lnTo>
                                  <a:pt x="440428" y="327660"/>
                                </a:lnTo>
                                <a:lnTo>
                                  <a:pt x="440357" y="326390"/>
                                </a:lnTo>
                                <a:lnTo>
                                  <a:pt x="440287" y="325120"/>
                                </a:lnTo>
                                <a:lnTo>
                                  <a:pt x="440216" y="323850"/>
                                </a:lnTo>
                                <a:lnTo>
                                  <a:pt x="440145" y="322580"/>
                                </a:lnTo>
                                <a:lnTo>
                                  <a:pt x="419251" y="243840"/>
                                </a:lnTo>
                                <a:lnTo>
                                  <a:pt x="395801" y="196850"/>
                                </a:lnTo>
                                <a:lnTo>
                                  <a:pt x="368656" y="151130"/>
                                </a:lnTo>
                                <a:lnTo>
                                  <a:pt x="340963" y="107950"/>
                                </a:lnTo>
                                <a:lnTo>
                                  <a:pt x="328722" y="87630"/>
                                </a:lnTo>
                                <a:lnTo>
                                  <a:pt x="316515" y="68580"/>
                                </a:lnTo>
                                <a:lnTo>
                                  <a:pt x="304365" y="48260"/>
                                </a:lnTo>
                                <a:lnTo>
                                  <a:pt x="292296" y="27940"/>
                                </a:lnTo>
                                <a:lnTo>
                                  <a:pt x="290901" y="25400"/>
                                </a:lnTo>
                                <a:close/>
                              </a:path>
                              <a:path w="441959" h="523240">
                                <a:moveTo>
                                  <a:pt x="195068" y="25400"/>
                                </a:moveTo>
                                <a:lnTo>
                                  <a:pt x="170402" y="25400"/>
                                </a:lnTo>
                                <a:lnTo>
                                  <a:pt x="174237" y="27940"/>
                                </a:lnTo>
                                <a:lnTo>
                                  <a:pt x="181311" y="35560"/>
                                </a:lnTo>
                                <a:lnTo>
                                  <a:pt x="184169" y="39370"/>
                                </a:lnTo>
                                <a:lnTo>
                                  <a:pt x="191716" y="55880"/>
                                </a:lnTo>
                                <a:lnTo>
                                  <a:pt x="194521" y="72390"/>
                                </a:lnTo>
                                <a:lnTo>
                                  <a:pt x="193175" y="90170"/>
                                </a:lnTo>
                                <a:lnTo>
                                  <a:pt x="188271" y="106680"/>
                                </a:lnTo>
                                <a:lnTo>
                                  <a:pt x="183884" y="115570"/>
                                </a:lnTo>
                                <a:lnTo>
                                  <a:pt x="178846" y="124460"/>
                                </a:lnTo>
                                <a:lnTo>
                                  <a:pt x="173596" y="133350"/>
                                </a:lnTo>
                                <a:lnTo>
                                  <a:pt x="158694" y="158750"/>
                                </a:lnTo>
                                <a:lnTo>
                                  <a:pt x="147632" y="175260"/>
                                </a:lnTo>
                                <a:lnTo>
                                  <a:pt x="136335" y="193040"/>
                                </a:lnTo>
                                <a:lnTo>
                                  <a:pt x="125749" y="209550"/>
                                </a:lnTo>
                                <a:lnTo>
                                  <a:pt x="105146" y="245110"/>
                                </a:lnTo>
                                <a:lnTo>
                                  <a:pt x="87229" y="281940"/>
                                </a:lnTo>
                                <a:lnTo>
                                  <a:pt x="72812" y="326390"/>
                                </a:lnTo>
                                <a:lnTo>
                                  <a:pt x="71445" y="349250"/>
                                </a:lnTo>
                                <a:lnTo>
                                  <a:pt x="75215" y="373380"/>
                                </a:lnTo>
                                <a:lnTo>
                                  <a:pt x="102646" y="416560"/>
                                </a:lnTo>
                                <a:lnTo>
                                  <a:pt x="143926" y="429260"/>
                                </a:lnTo>
                                <a:lnTo>
                                  <a:pt x="155655" y="429260"/>
                                </a:lnTo>
                                <a:lnTo>
                                  <a:pt x="166401" y="425450"/>
                                </a:lnTo>
                                <a:lnTo>
                                  <a:pt x="176307" y="420370"/>
                                </a:lnTo>
                                <a:lnTo>
                                  <a:pt x="183219" y="414020"/>
                                </a:lnTo>
                                <a:lnTo>
                                  <a:pt x="184840" y="411480"/>
                                </a:lnTo>
                                <a:lnTo>
                                  <a:pt x="140883" y="411480"/>
                                </a:lnTo>
                                <a:lnTo>
                                  <a:pt x="128162" y="408940"/>
                                </a:lnTo>
                                <a:lnTo>
                                  <a:pt x="108795" y="398780"/>
                                </a:lnTo>
                                <a:lnTo>
                                  <a:pt x="96119" y="381000"/>
                                </a:lnTo>
                                <a:lnTo>
                                  <a:pt x="89464" y="359410"/>
                                </a:lnTo>
                                <a:lnTo>
                                  <a:pt x="88157" y="336550"/>
                                </a:lnTo>
                                <a:lnTo>
                                  <a:pt x="89576" y="325120"/>
                                </a:lnTo>
                                <a:lnTo>
                                  <a:pt x="114229" y="261620"/>
                                </a:lnTo>
                                <a:lnTo>
                                  <a:pt x="143506" y="210820"/>
                                </a:lnTo>
                                <a:lnTo>
                                  <a:pt x="166250" y="175260"/>
                                </a:lnTo>
                                <a:lnTo>
                                  <a:pt x="171686" y="166370"/>
                                </a:lnTo>
                                <a:lnTo>
                                  <a:pt x="192895" y="132080"/>
                                </a:lnTo>
                                <a:lnTo>
                                  <a:pt x="209720" y="91440"/>
                                </a:lnTo>
                                <a:lnTo>
                                  <a:pt x="210839" y="66040"/>
                                </a:lnTo>
                                <a:lnTo>
                                  <a:pt x="207538" y="49530"/>
                                </a:lnTo>
                                <a:lnTo>
                                  <a:pt x="201296" y="34290"/>
                                </a:lnTo>
                                <a:lnTo>
                                  <a:pt x="195068" y="25400"/>
                                </a:lnTo>
                                <a:close/>
                              </a:path>
                              <a:path w="441959" h="523240">
                                <a:moveTo>
                                  <a:pt x="269468" y="285750"/>
                                </a:moveTo>
                                <a:lnTo>
                                  <a:pt x="231403" y="285750"/>
                                </a:lnTo>
                                <a:lnTo>
                                  <a:pt x="242362" y="289560"/>
                                </a:lnTo>
                                <a:lnTo>
                                  <a:pt x="252246" y="293370"/>
                                </a:lnTo>
                                <a:lnTo>
                                  <a:pt x="269849" y="331470"/>
                                </a:lnTo>
                                <a:lnTo>
                                  <a:pt x="269937" y="339090"/>
                                </a:lnTo>
                                <a:lnTo>
                                  <a:pt x="264152" y="354330"/>
                                </a:lnTo>
                                <a:lnTo>
                                  <a:pt x="256250" y="367030"/>
                                </a:lnTo>
                                <a:lnTo>
                                  <a:pt x="250132" y="381000"/>
                                </a:lnTo>
                                <a:lnTo>
                                  <a:pt x="264687" y="420370"/>
                                </a:lnTo>
                                <a:lnTo>
                                  <a:pt x="306354" y="429260"/>
                                </a:lnTo>
                                <a:lnTo>
                                  <a:pt x="328225" y="422910"/>
                                </a:lnTo>
                                <a:lnTo>
                                  <a:pt x="344455" y="411480"/>
                                </a:lnTo>
                                <a:lnTo>
                                  <a:pt x="301045" y="411480"/>
                                </a:lnTo>
                                <a:lnTo>
                                  <a:pt x="288820" y="410210"/>
                                </a:lnTo>
                                <a:lnTo>
                                  <a:pt x="278037" y="407670"/>
                                </a:lnTo>
                                <a:lnTo>
                                  <a:pt x="269855" y="401320"/>
                                </a:lnTo>
                                <a:lnTo>
                                  <a:pt x="265575" y="389890"/>
                                </a:lnTo>
                                <a:lnTo>
                                  <a:pt x="267533" y="379730"/>
                                </a:lnTo>
                                <a:lnTo>
                                  <a:pt x="272693" y="369570"/>
                                </a:lnTo>
                                <a:lnTo>
                                  <a:pt x="278022" y="361950"/>
                                </a:lnTo>
                                <a:lnTo>
                                  <a:pt x="283160" y="350520"/>
                                </a:lnTo>
                                <a:lnTo>
                                  <a:pt x="286372" y="340360"/>
                                </a:lnTo>
                                <a:lnTo>
                                  <a:pt x="287412" y="327660"/>
                                </a:lnTo>
                                <a:lnTo>
                                  <a:pt x="286035" y="314960"/>
                                </a:lnTo>
                                <a:lnTo>
                                  <a:pt x="282611" y="303530"/>
                                </a:lnTo>
                                <a:lnTo>
                                  <a:pt x="277304" y="294640"/>
                                </a:lnTo>
                                <a:lnTo>
                                  <a:pt x="270844" y="287020"/>
                                </a:lnTo>
                                <a:lnTo>
                                  <a:pt x="269468" y="285750"/>
                                </a:lnTo>
                                <a:close/>
                              </a:path>
                              <a:path w="441959" h="523240">
                                <a:moveTo>
                                  <a:pt x="233743" y="267970"/>
                                </a:moveTo>
                                <a:lnTo>
                                  <a:pt x="207800" y="267970"/>
                                </a:lnTo>
                                <a:lnTo>
                                  <a:pt x="196632" y="270510"/>
                                </a:lnTo>
                                <a:lnTo>
                                  <a:pt x="164477" y="294640"/>
                                </a:lnTo>
                                <a:lnTo>
                                  <a:pt x="154087" y="327660"/>
                                </a:lnTo>
                                <a:lnTo>
                                  <a:pt x="155035" y="339090"/>
                                </a:lnTo>
                                <a:lnTo>
                                  <a:pt x="158116" y="350520"/>
                                </a:lnTo>
                                <a:lnTo>
                                  <a:pt x="163099" y="360680"/>
                                </a:lnTo>
                                <a:lnTo>
                                  <a:pt x="168554" y="369570"/>
                                </a:lnTo>
                                <a:lnTo>
                                  <a:pt x="173736" y="379730"/>
                                </a:lnTo>
                                <a:lnTo>
                                  <a:pt x="140883" y="411480"/>
                                </a:lnTo>
                                <a:lnTo>
                                  <a:pt x="184840" y="411480"/>
                                </a:lnTo>
                                <a:lnTo>
                                  <a:pt x="188891" y="405130"/>
                                </a:lnTo>
                                <a:lnTo>
                                  <a:pt x="192075" y="394970"/>
                                </a:lnTo>
                                <a:lnTo>
                                  <a:pt x="191522" y="382270"/>
                                </a:lnTo>
                                <a:lnTo>
                                  <a:pt x="187883" y="370840"/>
                                </a:lnTo>
                                <a:lnTo>
                                  <a:pt x="182749" y="361950"/>
                                </a:lnTo>
                                <a:lnTo>
                                  <a:pt x="177363" y="354330"/>
                                </a:lnTo>
                                <a:lnTo>
                                  <a:pt x="172967" y="345440"/>
                                </a:lnTo>
                                <a:lnTo>
                                  <a:pt x="171271" y="327660"/>
                                </a:lnTo>
                                <a:lnTo>
                                  <a:pt x="171150" y="326390"/>
                                </a:lnTo>
                                <a:lnTo>
                                  <a:pt x="171029" y="325120"/>
                                </a:lnTo>
                                <a:lnTo>
                                  <a:pt x="170908" y="323850"/>
                                </a:lnTo>
                                <a:lnTo>
                                  <a:pt x="178779" y="304800"/>
                                </a:lnTo>
                                <a:lnTo>
                                  <a:pt x="195568" y="290830"/>
                                </a:lnTo>
                                <a:lnTo>
                                  <a:pt x="220262" y="285750"/>
                                </a:lnTo>
                                <a:lnTo>
                                  <a:pt x="269468" y="285750"/>
                                </a:lnTo>
                                <a:lnTo>
                                  <a:pt x="263963" y="280670"/>
                                </a:lnTo>
                                <a:lnTo>
                                  <a:pt x="255170" y="275590"/>
                                </a:lnTo>
                                <a:lnTo>
                                  <a:pt x="245136" y="270510"/>
                                </a:lnTo>
                                <a:lnTo>
                                  <a:pt x="233743" y="267970"/>
                                </a:lnTo>
                                <a:close/>
                              </a:path>
                              <a:path w="441959" h="523240">
                                <a:moveTo>
                                  <a:pt x="278390" y="0"/>
                                </a:moveTo>
                                <a:lnTo>
                                  <a:pt x="246487" y="25400"/>
                                </a:lnTo>
                                <a:lnTo>
                                  <a:pt x="230701" y="66040"/>
                                </a:lnTo>
                                <a:lnTo>
                                  <a:pt x="231668" y="87630"/>
                                </a:lnTo>
                                <a:lnTo>
                                  <a:pt x="248548" y="132080"/>
                                </a:lnTo>
                                <a:lnTo>
                                  <a:pt x="281720" y="185420"/>
                                </a:lnTo>
                                <a:lnTo>
                                  <a:pt x="302196" y="218440"/>
                                </a:lnTo>
                                <a:lnTo>
                                  <a:pt x="321748" y="251460"/>
                                </a:lnTo>
                                <a:lnTo>
                                  <a:pt x="341445" y="292100"/>
                                </a:lnTo>
                                <a:lnTo>
                                  <a:pt x="353358" y="336550"/>
                                </a:lnTo>
                                <a:lnTo>
                                  <a:pt x="352118" y="359410"/>
                                </a:lnTo>
                                <a:lnTo>
                                  <a:pt x="345497" y="381000"/>
                                </a:lnTo>
                                <a:lnTo>
                                  <a:pt x="332855" y="398780"/>
                                </a:lnTo>
                                <a:lnTo>
                                  <a:pt x="313556" y="408940"/>
                                </a:lnTo>
                                <a:lnTo>
                                  <a:pt x="301045" y="411480"/>
                                </a:lnTo>
                                <a:lnTo>
                                  <a:pt x="344455" y="411480"/>
                                </a:lnTo>
                                <a:lnTo>
                                  <a:pt x="346259" y="410210"/>
                                </a:lnTo>
                                <a:lnTo>
                                  <a:pt x="357931" y="393700"/>
                                </a:lnTo>
                                <a:lnTo>
                                  <a:pt x="366083" y="373380"/>
                                </a:lnTo>
                                <a:lnTo>
                                  <a:pt x="369883" y="350520"/>
                                </a:lnTo>
                                <a:lnTo>
                                  <a:pt x="368635" y="327660"/>
                                </a:lnTo>
                                <a:lnTo>
                                  <a:pt x="368566" y="326390"/>
                                </a:lnTo>
                                <a:lnTo>
                                  <a:pt x="368496" y="325120"/>
                                </a:lnTo>
                                <a:lnTo>
                                  <a:pt x="355276" y="284480"/>
                                </a:lnTo>
                                <a:lnTo>
                                  <a:pt x="336759" y="246380"/>
                                </a:lnTo>
                                <a:lnTo>
                                  <a:pt x="316703" y="210820"/>
                                </a:lnTo>
                                <a:lnTo>
                                  <a:pt x="305216" y="193040"/>
                                </a:lnTo>
                                <a:lnTo>
                                  <a:pt x="294798" y="176530"/>
                                </a:lnTo>
                                <a:lnTo>
                                  <a:pt x="284238" y="160020"/>
                                </a:lnTo>
                                <a:lnTo>
                                  <a:pt x="278893" y="152400"/>
                                </a:lnTo>
                                <a:lnTo>
                                  <a:pt x="268526" y="134620"/>
                                </a:lnTo>
                                <a:lnTo>
                                  <a:pt x="247696" y="87630"/>
                                </a:lnTo>
                                <a:lnTo>
                                  <a:pt x="247205" y="72390"/>
                                </a:lnTo>
                                <a:lnTo>
                                  <a:pt x="247083" y="68580"/>
                                </a:lnTo>
                                <a:lnTo>
                                  <a:pt x="252125" y="49530"/>
                                </a:lnTo>
                                <a:lnTo>
                                  <a:pt x="263124" y="33020"/>
                                </a:lnTo>
                                <a:lnTo>
                                  <a:pt x="265283" y="30480"/>
                                </a:lnTo>
                                <a:lnTo>
                                  <a:pt x="268598" y="27940"/>
                                </a:lnTo>
                                <a:lnTo>
                                  <a:pt x="270186" y="25400"/>
                                </a:lnTo>
                                <a:lnTo>
                                  <a:pt x="290901" y="25400"/>
                                </a:lnTo>
                                <a:lnTo>
                                  <a:pt x="287414" y="19050"/>
                                </a:lnTo>
                                <a:lnTo>
                                  <a:pt x="283363" y="12700"/>
                                </a:lnTo>
                                <a:lnTo>
                                  <a:pt x="279868" y="5080"/>
                                </a:lnTo>
                                <a:lnTo>
                                  <a:pt x="278390" y="0"/>
                                </a:lnTo>
                                <a:close/>
                              </a:path>
                            </a:pathLst>
                          </a:custGeom>
                          <a:solidFill>
                            <a:srgbClr val="A3D20D"/>
                          </a:solidFill>
                        </wps:spPr>
                        <wps:bodyPr wrap="square" lIns="0" tIns="0" rIns="0" bIns="0" rtlCol="0">
                          <a:prstTxWarp prst="textNoShape">
                            <a:avLst/>
                          </a:prstTxWarp>
                          <a:noAutofit/>
                        </wps:bodyPr>
                      </wps:wsp>
                      <pic:pic>
                        <pic:nvPicPr>
                          <pic:cNvPr id="270" name="Image 270"/>
                          <pic:cNvPicPr/>
                        </pic:nvPicPr>
                        <pic:blipFill>
                          <a:blip r:embed="rId129" cstate="print"/>
                          <a:stretch>
                            <a:fillRect/>
                          </a:stretch>
                        </pic:blipFill>
                        <pic:spPr>
                          <a:xfrm>
                            <a:off x="5828791" y="1996046"/>
                            <a:ext cx="160172" cy="134556"/>
                          </a:xfrm>
                          <a:prstGeom prst="rect">
                            <a:avLst/>
                          </a:prstGeom>
                        </pic:spPr>
                      </pic:pic>
                      <wps:wsp>
                        <wps:cNvPr id="271" name="Graphic 271"/>
                        <wps:cNvSpPr/>
                        <wps:spPr>
                          <a:xfrm>
                            <a:off x="5907468" y="1546999"/>
                            <a:ext cx="487045" cy="582295"/>
                          </a:xfrm>
                          <a:custGeom>
                            <a:avLst/>
                            <a:gdLst/>
                            <a:ahLst/>
                            <a:cxnLst/>
                            <a:rect l="l" t="t" r="r" b="b"/>
                            <a:pathLst>
                              <a:path w="487045" h="582295">
                                <a:moveTo>
                                  <a:pt x="125615" y="66382"/>
                                </a:moveTo>
                                <a:lnTo>
                                  <a:pt x="123837" y="44818"/>
                                </a:lnTo>
                                <a:lnTo>
                                  <a:pt x="117094" y="26974"/>
                                </a:lnTo>
                                <a:lnTo>
                                  <a:pt x="106108" y="13347"/>
                                </a:lnTo>
                                <a:lnTo>
                                  <a:pt x="102438" y="11087"/>
                                </a:lnTo>
                                <a:lnTo>
                                  <a:pt x="93306" y="5461"/>
                                </a:lnTo>
                                <a:lnTo>
                                  <a:pt x="93306" y="66382"/>
                                </a:lnTo>
                                <a:lnTo>
                                  <a:pt x="89077" y="93637"/>
                                </a:lnTo>
                                <a:lnTo>
                                  <a:pt x="77508" y="111404"/>
                                </a:lnTo>
                                <a:lnTo>
                                  <a:pt x="57848" y="120510"/>
                                </a:lnTo>
                                <a:lnTo>
                                  <a:pt x="29337" y="121767"/>
                                </a:lnTo>
                                <a:lnTo>
                                  <a:pt x="29210" y="30721"/>
                                </a:lnTo>
                                <a:lnTo>
                                  <a:pt x="29184" y="11404"/>
                                </a:lnTo>
                                <a:lnTo>
                                  <a:pt x="35610" y="11087"/>
                                </a:lnTo>
                                <a:lnTo>
                                  <a:pt x="44361" y="11087"/>
                                </a:lnTo>
                                <a:lnTo>
                                  <a:pt x="53733" y="11404"/>
                                </a:lnTo>
                                <a:lnTo>
                                  <a:pt x="52336" y="11404"/>
                                </a:lnTo>
                                <a:lnTo>
                                  <a:pt x="57823" y="11912"/>
                                </a:lnTo>
                                <a:lnTo>
                                  <a:pt x="75679" y="18465"/>
                                </a:lnTo>
                                <a:lnTo>
                                  <a:pt x="86664" y="30721"/>
                                </a:lnTo>
                                <a:lnTo>
                                  <a:pt x="92113" y="47193"/>
                                </a:lnTo>
                                <a:lnTo>
                                  <a:pt x="93306" y="66382"/>
                                </a:lnTo>
                                <a:lnTo>
                                  <a:pt x="93306" y="5461"/>
                                </a:lnTo>
                                <a:lnTo>
                                  <a:pt x="91617" y="4406"/>
                                </a:lnTo>
                                <a:lnTo>
                                  <a:pt x="81241" y="1422"/>
                                </a:lnTo>
                                <a:lnTo>
                                  <a:pt x="70548" y="177"/>
                                </a:lnTo>
                                <a:lnTo>
                                  <a:pt x="63741" y="38"/>
                                </a:lnTo>
                                <a:lnTo>
                                  <a:pt x="0" y="38"/>
                                </a:lnTo>
                                <a:lnTo>
                                  <a:pt x="444" y="66382"/>
                                </a:lnTo>
                                <a:lnTo>
                                  <a:pt x="571" y="85013"/>
                                </a:lnTo>
                                <a:lnTo>
                                  <a:pt x="685" y="101473"/>
                                </a:lnTo>
                                <a:lnTo>
                                  <a:pt x="774" y="115189"/>
                                </a:lnTo>
                                <a:lnTo>
                                  <a:pt x="901" y="133070"/>
                                </a:lnTo>
                                <a:lnTo>
                                  <a:pt x="49237" y="133070"/>
                                </a:lnTo>
                                <a:lnTo>
                                  <a:pt x="89458" y="125552"/>
                                </a:lnTo>
                                <a:lnTo>
                                  <a:pt x="94996" y="121767"/>
                                </a:lnTo>
                                <a:lnTo>
                                  <a:pt x="104635" y="115189"/>
                                </a:lnTo>
                                <a:lnTo>
                                  <a:pt x="115747" y="101473"/>
                                </a:lnTo>
                                <a:lnTo>
                                  <a:pt x="122745" y="85013"/>
                                </a:lnTo>
                                <a:lnTo>
                                  <a:pt x="125615" y="66382"/>
                                </a:lnTo>
                                <a:close/>
                              </a:path>
                              <a:path w="487045" h="582295">
                                <a:moveTo>
                                  <a:pt x="466293" y="304"/>
                                </a:moveTo>
                                <a:lnTo>
                                  <a:pt x="450634" y="0"/>
                                </a:lnTo>
                                <a:lnTo>
                                  <a:pt x="450634" y="91033"/>
                                </a:lnTo>
                                <a:lnTo>
                                  <a:pt x="448678" y="90017"/>
                                </a:lnTo>
                                <a:lnTo>
                                  <a:pt x="437324" y="76314"/>
                                </a:lnTo>
                                <a:lnTo>
                                  <a:pt x="365645" y="38"/>
                                </a:lnTo>
                                <a:lnTo>
                                  <a:pt x="347002" y="38"/>
                                </a:lnTo>
                                <a:lnTo>
                                  <a:pt x="347103" y="133604"/>
                                </a:lnTo>
                                <a:lnTo>
                                  <a:pt x="353796" y="133184"/>
                                </a:lnTo>
                                <a:lnTo>
                                  <a:pt x="362635" y="133946"/>
                                </a:lnTo>
                                <a:lnTo>
                                  <a:pt x="362699" y="39497"/>
                                </a:lnTo>
                                <a:lnTo>
                                  <a:pt x="449313" y="133819"/>
                                </a:lnTo>
                                <a:lnTo>
                                  <a:pt x="466293" y="133985"/>
                                </a:lnTo>
                                <a:lnTo>
                                  <a:pt x="466293" y="304"/>
                                </a:lnTo>
                                <a:close/>
                              </a:path>
                              <a:path w="487045" h="582295">
                                <a:moveTo>
                                  <a:pt x="486956" y="515569"/>
                                </a:moveTo>
                                <a:lnTo>
                                  <a:pt x="478370" y="476110"/>
                                </a:lnTo>
                                <a:lnTo>
                                  <a:pt x="454634" y="454698"/>
                                </a:lnTo>
                                <a:lnTo>
                                  <a:pt x="454634" y="516788"/>
                                </a:lnTo>
                                <a:lnTo>
                                  <a:pt x="451370" y="539508"/>
                                </a:lnTo>
                                <a:lnTo>
                                  <a:pt x="442861" y="556590"/>
                                </a:lnTo>
                                <a:lnTo>
                                  <a:pt x="428091" y="567334"/>
                                </a:lnTo>
                                <a:lnTo>
                                  <a:pt x="406044" y="571068"/>
                                </a:lnTo>
                                <a:lnTo>
                                  <a:pt x="390525" y="571068"/>
                                </a:lnTo>
                                <a:lnTo>
                                  <a:pt x="390525" y="460463"/>
                                </a:lnTo>
                                <a:lnTo>
                                  <a:pt x="408482" y="460463"/>
                                </a:lnTo>
                                <a:lnTo>
                                  <a:pt x="430644" y="464350"/>
                                </a:lnTo>
                                <a:lnTo>
                                  <a:pt x="445173" y="475526"/>
                                </a:lnTo>
                                <a:lnTo>
                                  <a:pt x="452907" y="493242"/>
                                </a:lnTo>
                                <a:lnTo>
                                  <a:pt x="454533" y="515569"/>
                                </a:lnTo>
                                <a:lnTo>
                                  <a:pt x="454634" y="516788"/>
                                </a:lnTo>
                                <a:lnTo>
                                  <a:pt x="454634" y="454698"/>
                                </a:lnTo>
                                <a:lnTo>
                                  <a:pt x="452767" y="453542"/>
                                </a:lnTo>
                                <a:lnTo>
                                  <a:pt x="442353" y="450570"/>
                                </a:lnTo>
                                <a:lnTo>
                                  <a:pt x="431596" y="449351"/>
                                </a:lnTo>
                                <a:lnTo>
                                  <a:pt x="361315" y="449351"/>
                                </a:lnTo>
                                <a:lnTo>
                                  <a:pt x="361315" y="450570"/>
                                </a:lnTo>
                                <a:lnTo>
                                  <a:pt x="361442" y="475526"/>
                                </a:lnTo>
                                <a:lnTo>
                                  <a:pt x="361530" y="493242"/>
                                </a:lnTo>
                                <a:lnTo>
                                  <a:pt x="361632" y="515569"/>
                                </a:lnTo>
                                <a:lnTo>
                                  <a:pt x="361734" y="536181"/>
                                </a:lnTo>
                                <a:lnTo>
                                  <a:pt x="361823" y="552856"/>
                                </a:lnTo>
                                <a:lnTo>
                                  <a:pt x="361886" y="565708"/>
                                </a:lnTo>
                                <a:lnTo>
                                  <a:pt x="361975" y="582269"/>
                                </a:lnTo>
                                <a:lnTo>
                                  <a:pt x="410324" y="582269"/>
                                </a:lnTo>
                                <a:lnTo>
                                  <a:pt x="450634" y="574840"/>
                                </a:lnTo>
                                <a:lnTo>
                                  <a:pt x="456311" y="571068"/>
                                </a:lnTo>
                                <a:lnTo>
                                  <a:pt x="464413" y="565708"/>
                                </a:lnTo>
                                <a:lnTo>
                                  <a:pt x="475742" y="552856"/>
                                </a:lnTo>
                                <a:lnTo>
                                  <a:pt x="483603" y="536181"/>
                                </a:lnTo>
                                <a:lnTo>
                                  <a:pt x="486956" y="515569"/>
                                </a:lnTo>
                                <a:close/>
                              </a:path>
                            </a:pathLst>
                          </a:custGeom>
                          <a:solidFill>
                            <a:srgbClr val="151414"/>
                          </a:solidFill>
                        </wps:spPr>
                        <wps:bodyPr wrap="square" lIns="0" tIns="0" rIns="0" bIns="0" rtlCol="0">
                          <a:prstTxWarp prst="textNoShape">
                            <a:avLst/>
                          </a:prstTxWarp>
                          <a:noAutofit/>
                        </wps:bodyPr>
                      </wps:wsp>
                      <pic:pic>
                        <pic:nvPicPr>
                          <pic:cNvPr id="272" name="Image 272"/>
                          <pic:cNvPicPr/>
                        </pic:nvPicPr>
                        <pic:blipFill>
                          <a:blip r:embed="rId130" cstate="print"/>
                          <a:stretch>
                            <a:fillRect/>
                          </a:stretch>
                        </pic:blipFill>
                        <pic:spPr>
                          <a:xfrm>
                            <a:off x="5755347" y="1546009"/>
                            <a:ext cx="130369" cy="135064"/>
                          </a:xfrm>
                          <a:prstGeom prst="rect">
                            <a:avLst/>
                          </a:prstGeom>
                        </pic:spPr>
                      </pic:pic>
                      <pic:pic>
                        <pic:nvPicPr>
                          <pic:cNvPr id="273" name="Image 273"/>
                          <pic:cNvPicPr/>
                        </pic:nvPicPr>
                        <pic:blipFill>
                          <a:blip r:embed="rId131" cstate="print"/>
                          <a:stretch>
                            <a:fillRect/>
                          </a:stretch>
                        </pic:blipFill>
                        <pic:spPr>
                          <a:xfrm>
                            <a:off x="5197970" y="1767948"/>
                            <a:ext cx="1733126" cy="140280"/>
                          </a:xfrm>
                          <a:prstGeom prst="rect">
                            <a:avLst/>
                          </a:prstGeom>
                        </pic:spPr>
                      </pic:pic>
                      <wps:wsp>
                        <wps:cNvPr id="274" name="Graphic 274"/>
                        <wps:cNvSpPr/>
                        <wps:spPr>
                          <a:xfrm>
                            <a:off x="6110170" y="1545208"/>
                            <a:ext cx="125730" cy="135890"/>
                          </a:xfrm>
                          <a:custGeom>
                            <a:avLst/>
                            <a:gdLst/>
                            <a:ahLst/>
                            <a:cxnLst/>
                            <a:rect l="l" t="t" r="r" b="b"/>
                            <a:pathLst>
                              <a:path w="125730" h="135890">
                                <a:moveTo>
                                  <a:pt x="71221" y="0"/>
                                </a:moveTo>
                                <a:lnTo>
                                  <a:pt x="70345" y="0"/>
                                </a:lnTo>
                                <a:lnTo>
                                  <a:pt x="63854" y="190"/>
                                </a:lnTo>
                                <a:lnTo>
                                  <a:pt x="56358" y="190"/>
                                </a:lnTo>
                                <a:lnTo>
                                  <a:pt x="53596" y="5690"/>
                                </a:lnTo>
                                <a:lnTo>
                                  <a:pt x="49345" y="15854"/>
                                </a:lnTo>
                                <a:lnTo>
                                  <a:pt x="45098" y="26530"/>
                                </a:lnTo>
                                <a:lnTo>
                                  <a:pt x="42255" y="33756"/>
                                </a:lnTo>
                                <a:lnTo>
                                  <a:pt x="20392" y="86633"/>
                                </a:lnTo>
                                <a:lnTo>
                                  <a:pt x="6993" y="119299"/>
                                </a:lnTo>
                                <a:lnTo>
                                  <a:pt x="571" y="135775"/>
                                </a:lnTo>
                                <a:lnTo>
                                  <a:pt x="0" y="135775"/>
                                </a:lnTo>
                                <a:lnTo>
                                  <a:pt x="8340" y="135233"/>
                                </a:lnTo>
                                <a:lnTo>
                                  <a:pt x="18650" y="135233"/>
                                </a:lnTo>
                                <a:lnTo>
                                  <a:pt x="20932" y="129084"/>
                                </a:lnTo>
                                <a:lnTo>
                                  <a:pt x="25486" y="115820"/>
                                </a:lnTo>
                                <a:lnTo>
                                  <a:pt x="29995" y="102276"/>
                                </a:lnTo>
                                <a:lnTo>
                                  <a:pt x="32285" y="94894"/>
                                </a:lnTo>
                                <a:lnTo>
                                  <a:pt x="109104" y="94894"/>
                                </a:lnTo>
                                <a:lnTo>
                                  <a:pt x="104277" y="82804"/>
                                </a:lnTo>
                                <a:lnTo>
                                  <a:pt x="37924" y="82804"/>
                                </a:lnTo>
                                <a:lnTo>
                                  <a:pt x="55755" y="37909"/>
                                </a:lnTo>
                                <a:lnTo>
                                  <a:pt x="56040" y="37909"/>
                                </a:lnTo>
                                <a:lnTo>
                                  <a:pt x="55793" y="37452"/>
                                </a:lnTo>
                                <a:lnTo>
                                  <a:pt x="86172" y="37452"/>
                                </a:lnTo>
                                <a:lnTo>
                                  <a:pt x="71297" y="190"/>
                                </a:lnTo>
                                <a:lnTo>
                                  <a:pt x="62105" y="190"/>
                                </a:lnTo>
                                <a:lnTo>
                                  <a:pt x="56453" y="0"/>
                                </a:lnTo>
                                <a:lnTo>
                                  <a:pt x="71221" y="0"/>
                                </a:lnTo>
                                <a:close/>
                              </a:path>
                              <a:path w="125730" h="135890">
                                <a:moveTo>
                                  <a:pt x="18650" y="135233"/>
                                </a:moveTo>
                                <a:lnTo>
                                  <a:pt x="11284" y="135233"/>
                                </a:lnTo>
                                <a:lnTo>
                                  <a:pt x="13209" y="135441"/>
                                </a:lnTo>
                                <a:lnTo>
                                  <a:pt x="22937" y="135775"/>
                                </a:lnTo>
                                <a:lnTo>
                                  <a:pt x="18449" y="135775"/>
                                </a:lnTo>
                                <a:lnTo>
                                  <a:pt x="18573" y="135441"/>
                                </a:lnTo>
                                <a:lnTo>
                                  <a:pt x="18650" y="135233"/>
                                </a:lnTo>
                                <a:close/>
                              </a:path>
                              <a:path w="125730" h="135890">
                                <a:moveTo>
                                  <a:pt x="109104" y="94894"/>
                                </a:moveTo>
                                <a:lnTo>
                                  <a:pt x="77269" y="94894"/>
                                </a:lnTo>
                                <a:lnTo>
                                  <a:pt x="80718" y="101414"/>
                                </a:lnTo>
                                <a:lnTo>
                                  <a:pt x="85289" y="114020"/>
                                </a:lnTo>
                                <a:lnTo>
                                  <a:pt x="89460" y="127284"/>
                                </a:lnTo>
                                <a:lnTo>
                                  <a:pt x="91487" y="134937"/>
                                </a:lnTo>
                                <a:lnTo>
                                  <a:pt x="91565" y="135233"/>
                                </a:lnTo>
                                <a:lnTo>
                                  <a:pt x="91620" y="135441"/>
                                </a:lnTo>
                                <a:lnTo>
                                  <a:pt x="91709" y="135775"/>
                                </a:lnTo>
                                <a:lnTo>
                                  <a:pt x="101567" y="135441"/>
                                </a:lnTo>
                                <a:lnTo>
                                  <a:pt x="98364" y="135441"/>
                                </a:lnTo>
                                <a:lnTo>
                                  <a:pt x="102005" y="134937"/>
                                </a:lnTo>
                                <a:lnTo>
                                  <a:pt x="125090" y="134937"/>
                                </a:lnTo>
                                <a:lnTo>
                                  <a:pt x="109104" y="94894"/>
                                </a:lnTo>
                                <a:close/>
                              </a:path>
                              <a:path w="125730" h="135890">
                                <a:moveTo>
                                  <a:pt x="125090" y="134937"/>
                                </a:moveTo>
                                <a:lnTo>
                                  <a:pt x="114010" y="134937"/>
                                </a:lnTo>
                                <a:lnTo>
                                  <a:pt x="120133" y="135775"/>
                                </a:lnTo>
                                <a:lnTo>
                                  <a:pt x="125424" y="135775"/>
                                </a:lnTo>
                                <a:lnTo>
                                  <a:pt x="125291" y="135441"/>
                                </a:lnTo>
                                <a:lnTo>
                                  <a:pt x="125208" y="135233"/>
                                </a:lnTo>
                                <a:lnTo>
                                  <a:pt x="125090" y="134937"/>
                                </a:lnTo>
                                <a:close/>
                              </a:path>
                              <a:path w="125730" h="135890">
                                <a:moveTo>
                                  <a:pt x="86172" y="37452"/>
                                </a:moveTo>
                                <a:lnTo>
                                  <a:pt x="55793" y="37452"/>
                                </a:lnTo>
                                <a:lnTo>
                                  <a:pt x="56069" y="37909"/>
                                </a:lnTo>
                                <a:lnTo>
                                  <a:pt x="56911" y="39522"/>
                                </a:lnTo>
                                <a:lnTo>
                                  <a:pt x="73429" y="82804"/>
                                </a:lnTo>
                                <a:lnTo>
                                  <a:pt x="104277" y="82804"/>
                                </a:lnTo>
                                <a:lnTo>
                                  <a:pt x="86172" y="37452"/>
                                </a:lnTo>
                                <a:close/>
                              </a:path>
                              <a:path w="125730" h="135890">
                                <a:moveTo>
                                  <a:pt x="56040" y="37909"/>
                                </a:moveTo>
                                <a:lnTo>
                                  <a:pt x="55755" y="37909"/>
                                </a:lnTo>
                                <a:lnTo>
                                  <a:pt x="56568" y="38735"/>
                                </a:lnTo>
                                <a:lnTo>
                                  <a:pt x="56040" y="37909"/>
                                </a:lnTo>
                                <a:close/>
                              </a:path>
                            </a:pathLst>
                          </a:custGeom>
                          <a:solidFill>
                            <a:srgbClr val="151414"/>
                          </a:solidFill>
                        </wps:spPr>
                        <wps:bodyPr wrap="square" lIns="0" tIns="0" rIns="0" bIns="0" rtlCol="0">
                          <a:prstTxWarp prst="textNoShape">
                            <a:avLst/>
                          </a:prstTxWarp>
                          <a:noAutofit/>
                        </wps:bodyPr>
                      </wps:wsp>
                      <wps:wsp>
                        <wps:cNvPr id="275" name="Graphic 275"/>
                        <wps:cNvSpPr/>
                        <wps:spPr>
                          <a:xfrm>
                            <a:off x="5936653" y="1558048"/>
                            <a:ext cx="425450" cy="560070"/>
                          </a:xfrm>
                          <a:custGeom>
                            <a:avLst/>
                            <a:gdLst/>
                            <a:ahLst/>
                            <a:cxnLst/>
                            <a:rect l="l" t="t" r="r" b="b"/>
                            <a:pathLst>
                              <a:path w="425450" h="560070">
                                <a:moveTo>
                                  <a:pt x="64122" y="55333"/>
                                </a:moveTo>
                                <a:lnTo>
                                  <a:pt x="46494" y="7416"/>
                                </a:lnTo>
                                <a:lnTo>
                                  <a:pt x="14389" y="0"/>
                                </a:lnTo>
                                <a:lnTo>
                                  <a:pt x="6426" y="38"/>
                                </a:lnTo>
                                <a:lnTo>
                                  <a:pt x="0" y="355"/>
                                </a:lnTo>
                                <a:lnTo>
                                  <a:pt x="152" y="110718"/>
                                </a:lnTo>
                                <a:lnTo>
                                  <a:pt x="28663" y="109461"/>
                                </a:lnTo>
                                <a:lnTo>
                                  <a:pt x="48323" y="100355"/>
                                </a:lnTo>
                                <a:lnTo>
                                  <a:pt x="59893" y="82588"/>
                                </a:lnTo>
                                <a:lnTo>
                                  <a:pt x="64122" y="55333"/>
                                </a:lnTo>
                                <a:close/>
                              </a:path>
                              <a:path w="425450" h="560070">
                                <a:moveTo>
                                  <a:pt x="425450" y="505739"/>
                                </a:moveTo>
                                <a:lnTo>
                                  <a:pt x="423722" y="482193"/>
                                </a:lnTo>
                                <a:lnTo>
                                  <a:pt x="415988" y="464477"/>
                                </a:lnTo>
                                <a:lnTo>
                                  <a:pt x="401459" y="453301"/>
                                </a:lnTo>
                                <a:lnTo>
                                  <a:pt x="379298" y="449414"/>
                                </a:lnTo>
                                <a:lnTo>
                                  <a:pt x="361340" y="449414"/>
                                </a:lnTo>
                                <a:lnTo>
                                  <a:pt x="361340" y="560019"/>
                                </a:lnTo>
                                <a:lnTo>
                                  <a:pt x="376859" y="560019"/>
                                </a:lnTo>
                                <a:lnTo>
                                  <a:pt x="398907" y="556285"/>
                                </a:lnTo>
                                <a:lnTo>
                                  <a:pt x="413677" y="545541"/>
                                </a:lnTo>
                                <a:lnTo>
                                  <a:pt x="422186" y="528459"/>
                                </a:lnTo>
                                <a:lnTo>
                                  <a:pt x="425450" y="505739"/>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6064745" y="1996236"/>
                            <a:ext cx="180340" cy="133985"/>
                          </a:xfrm>
                          <a:custGeom>
                            <a:avLst/>
                            <a:gdLst/>
                            <a:ahLst/>
                            <a:cxnLst/>
                            <a:rect l="l" t="t" r="r" b="b"/>
                            <a:pathLst>
                              <a:path w="180340" h="133985">
                                <a:moveTo>
                                  <a:pt x="100203" y="0"/>
                                </a:moveTo>
                                <a:lnTo>
                                  <a:pt x="0" y="0"/>
                                </a:lnTo>
                                <a:lnTo>
                                  <a:pt x="774" y="7696"/>
                                </a:lnTo>
                                <a:lnTo>
                                  <a:pt x="38" y="16535"/>
                                </a:lnTo>
                                <a:lnTo>
                                  <a:pt x="18186" y="14503"/>
                                </a:lnTo>
                                <a:lnTo>
                                  <a:pt x="27774" y="13804"/>
                                </a:lnTo>
                                <a:lnTo>
                                  <a:pt x="36144" y="14084"/>
                                </a:lnTo>
                                <a:lnTo>
                                  <a:pt x="36144" y="133934"/>
                                </a:lnTo>
                                <a:lnTo>
                                  <a:pt x="41148" y="133705"/>
                                </a:lnTo>
                                <a:lnTo>
                                  <a:pt x="46101" y="132930"/>
                                </a:lnTo>
                                <a:lnTo>
                                  <a:pt x="55841" y="133210"/>
                                </a:lnTo>
                                <a:lnTo>
                                  <a:pt x="60375" y="133921"/>
                                </a:lnTo>
                                <a:lnTo>
                                  <a:pt x="65328" y="133959"/>
                                </a:lnTo>
                                <a:lnTo>
                                  <a:pt x="65481" y="14020"/>
                                </a:lnTo>
                                <a:lnTo>
                                  <a:pt x="73863" y="13906"/>
                                </a:lnTo>
                                <a:lnTo>
                                  <a:pt x="82778" y="14566"/>
                                </a:lnTo>
                                <a:lnTo>
                                  <a:pt x="100139" y="16421"/>
                                </a:lnTo>
                                <a:lnTo>
                                  <a:pt x="99364" y="8839"/>
                                </a:lnTo>
                                <a:lnTo>
                                  <a:pt x="100203" y="0"/>
                                </a:lnTo>
                                <a:close/>
                              </a:path>
                              <a:path w="180340" h="133985">
                                <a:moveTo>
                                  <a:pt x="179895" y="116268"/>
                                </a:moveTo>
                                <a:lnTo>
                                  <a:pt x="156984" y="118478"/>
                                </a:lnTo>
                                <a:lnTo>
                                  <a:pt x="144691" y="119189"/>
                                </a:lnTo>
                                <a:lnTo>
                                  <a:pt x="134581" y="118668"/>
                                </a:lnTo>
                                <a:lnTo>
                                  <a:pt x="134594" y="69672"/>
                                </a:lnTo>
                                <a:lnTo>
                                  <a:pt x="144373" y="68986"/>
                                </a:lnTo>
                                <a:lnTo>
                                  <a:pt x="156400" y="69329"/>
                                </a:lnTo>
                                <a:lnTo>
                                  <a:pt x="178803" y="70929"/>
                                </a:lnTo>
                                <a:lnTo>
                                  <a:pt x="177977" y="62026"/>
                                </a:lnTo>
                                <a:lnTo>
                                  <a:pt x="178765" y="54406"/>
                                </a:lnTo>
                                <a:lnTo>
                                  <a:pt x="156311" y="56172"/>
                                </a:lnTo>
                                <a:lnTo>
                                  <a:pt x="143852" y="56527"/>
                                </a:lnTo>
                                <a:lnTo>
                                  <a:pt x="134569" y="55753"/>
                                </a:lnTo>
                                <a:lnTo>
                                  <a:pt x="134569" y="14465"/>
                                </a:lnTo>
                                <a:lnTo>
                                  <a:pt x="143408" y="13931"/>
                                </a:lnTo>
                                <a:lnTo>
                                  <a:pt x="156514" y="14528"/>
                                </a:lnTo>
                                <a:lnTo>
                                  <a:pt x="179501" y="16611"/>
                                </a:lnTo>
                                <a:lnTo>
                                  <a:pt x="179387" y="9626"/>
                                </a:lnTo>
                                <a:lnTo>
                                  <a:pt x="178663" y="7683"/>
                                </a:lnTo>
                                <a:lnTo>
                                  <a:pt x="179603" y="0"/>
                                </a:lnTo>
                                <a:lnTo>
                                  <a:pt x="105778" y="0"/>
                                </a:lnTo>
                                <a:lnTo>
                                  <a:pt x="105206" y="21882"/>
                                </a:lnTo>
                                <a:lnTo>
                                  <a:pt x="105397" y="133032"/>
                                </a:lnTo>
                                <a:lnTo>
                                  <a:pt x="179654" y="133032"/>
                                </a:lnTo>
                                <a:lnTo>
                                  <a:pt x="179019" y="126428"/>
                                </a:lnTo>
                                <a:lnTo>
                                  <a:pt x="177939" y="123050"/>
                                </a:lnTo>
                                <a:lnTo>
                                  <a:pt x="179895" y="116268"/>
                                </a:lnTo>
                                <a:close/>
                              </a:path>
                            </a:pathLst>
                          </a:custGeom>
                          <a:solidFill>
                            <a:srgbClr val="151414"/>
                          </a:solidFill>
                        </wps:spPr>
                        <wps:bodyPr wrap="square" lIns="0" tIns="0" rIns="0" bIns="0" rtlCol="0">
                          <a:prstTxWarp prst="textNoShape">
                            <a:avLst/>
                          </a:prstTxWarp>
                          <a:noAutofit/>
                        </wps:bodyPr>
                      </wps:wsp>
                      <pic:pic>
                        <pic:nvPicPr>
                          <pic:cNvPr id="277" name="Image 277"/>
                          <pic:cNvPicPr/>
                        </pic:nvPicPr>
                        <pic:blipFill>
                          <a:blip r:embed="rId132" cstate="print"/>
                          <a:stretch>
                            <a:fillRect/>
                          </a:stretch>
                        </pic:blipFill>
                        <pic:spPr>
                          <a:xfrm>
                            <a:off x="5674817" y="1995652"/>
                            <a:ext cx="74117" cy="133616"/>
                          </a:xfrm>
                          <a:prstGeom prst="rect">
                            <a:avLst/>
                          </a:prstGeom>
                        </pic:spPr>
                      </pic:pic>
                      <wps:wsp>
                        <wps:cNvPr id="278" name="Graphic 278"/>
                        <wps:cNvSpPr/>
                        <wps:spPr>
                          <a:xfrm>
                            <a:off x="5143855" y="1546859"/>
                            <a:ext cx="946150" cy="584200"/>
                          </a:xfrm>
                          <a:custGeom>
                            <a:avLst/>
                            <a:gdLst/>
                            <a:ahLst/>
                            <a:cxnLst/>
                            <a:rect l="l" t="t" r="r" b="b"/>
                            <a:pathLst>
                              <a:path w="946150" h="584200">
                                <a:moveTo>
                                  <a:pt x="29235" y="224790"/>
                                </a:moveTo>
                                <a:lnTo>
                                  <a:pt x="20408" y="224790"/>
                                </a:lnTo>
                                <a:lnTo>
                                  <a:pt x="20408" y="226060"/>
                                </a:lnTo>
                                <a:lnTo>
                                  <a:pt x="9144" y="226060"/>
                                </a:lnTo>
                                <a:lnTo>
                                  <a:pt x="9144" y="224790"/>
                                </a:lnTo>
                                <a:lnTo>
                                  <a:pt x="0" y="224790"/>
                                </a:lnTo>
                                <a:lnTo>
                                  <a:pt x="0" y="226060"/>
                                </a:lnTo>
                                <a:lnTo>
                                  <a:pt x="0" y="358140"/>
                                </a:lnTo>
                                <a:lnTo>
                                  <a:pt x="23368" y="358140"/>
                                </a:lnTo>
                                <a:lnTo>
                                  <a:pt x="23368" y="359410"/>
                                </a:lnTo>
                                <a:lnTo>
                                  <a:pt x="27482" y="359410"/>
                                </a:lnTo>
                                <a:lnTo>
                                  <a:pt x="27482" y="358140"/>
                                </a:lnTo>
                                <a:lnTo>
                                  <a:pt x="29235" y="358140"/>
                                </a:lnTo>
                                <a:lnTo>
                                  <a:pt x="29235" y="226060"/>
                                </a:lnTo>
                                <a:lnTo>
                                  <a:pt x="29235" y="224790"/>
                                </a:lnTo>
                                <a:close/>
                              </a:path>
                              <a:path w="946150" h="584200">
                                <a:moveTo>
                                  <a:pt x="577049" y="0"/>
                                </a:moveTo>
                                <a:lnTo>
                                  <a:pt x="569480" y="0"/>
                                </a:lnTo>
                                <a:lnTo>
                                  <a:pt x="569480" y="1270"/>
                                </a:lnTo>
                                <a:lnTo>
                                  <a:pt x="555510" y="1270"/>
                                </a:lnTo>
                                <a:lnTo>
                                  <a:pt x="555510" y="0"/>
                                </a:lnTo>
                                <a:lnTo>
                                  <a:pt x="547801" y="0"/>
                                </a:lnTo>
                                <a:lnTo>
                                  <a:pt x="547801" y="1270"/>
                                </a:lnTo>
                                <a:lnTo>
                                  <a:pt x="547801" y="133350"/>
                                </a:lnTo>
                                <a:lnTo>
                                  <a:pt x="547801" y="134620"/>
                                </a:lnTo>
                                <a:lnTo>
                                  <a:pt x="550672" y="134620"/>
                                </a:lnTo>
                                <a:lnTo>
                                  <a:pt x="550672" y="133350"/>
                                </a:lnTo>
                                <a:lnTo>
                                  <a:pt x="569683" y="133350"/>
                                </a:lnTo>
                                <a:lnTo>
                                  <a:pt x="569683" y="134620"/>
                                </a:lnTo>
                                <a:lnTo>
                                  <a:pt x="576364" y="134620"/>
                                </a:lnTo>
                                <a:lnTo>
                                  <a:pt x="576364" y="133350"/>
                                </a:lnTo>
                                <a:lnTo>
                                  <a:pt x="577049" y="133350"/>
                                </a:lnTo>
                                <a:lnTo>
                                  <a:pt x="577049" y="1270"/>
                                </a:lnTo>
                                <a:lnTo>
                                  <a:pt x="577049" y="0"/>
                                </a:lnTo>
                                <a:close/>
                              </a:path>
                              <a:path w="946150" h="584200">
                                <a:moveTo>
                                  <a:pt x="660222" y="449719"/>
                                </a:moveTo>
                                <a:lnTo>
                                  <a:pt x="656577" y="449059"/>
                                </a:lnTo>
                                <a:lnTo>
                                  <a:pt x="650074" y="450303"/>
                                </a:lnTo>
                                <a:lnTo>
                                  <a:pt x="640816" y="450126"/>
                                </a:lnTo>
                                <a:lnTo>
                                  <a:pt x="636054" y="449465"/>
                                </a:lnTo>
                                <a:lnTo>
                                  <a:pt x="630986" y="449389"/>
                                </a:lnTo>
                                <a:lnTo>
                                  <a:pt x="630986" y="583311"/>
                                </a:lnTo>
                                <a:lnTo>
                                  <a:pt x="636117" y="583095"/>
                                </a:lnTo>
                                <a:lnTo>
                                  <a:pt x="641210" y="582256"/>
                                </a:lnTo>
                                <a:lnTo>
                                  <a:pt x="651014" y="582650"/>
                                </a:lnTo>
                                <a:lnTo>
                                  <a:pt x="655447" y="583615"/>
                                </a:lnTo>
                                <a:lnTo>
                                  <a:pt x="660222" y="583222"/>
                                </a:lnTo>
                                <a:lnTo>
                                  <a:pt x="660222" y="449719"/>
                                </a:lnTo>
                                <a:close/>
                              </a:path>
                              <a:path w="946150" h="584200">
                                <a:moveTo>
                                  <a:pt x="898906" y="449719"/>
                                </a:moveTo>
                                <a:lnTo>
                                  <a:pt x="895248" y="449059"/>
                                </a:lnTo>
                                <a:lnTo>
                                  <a:pt x="888746" y="450303"/>
                                </a:lnTo>
                                <a:lnTo>
                                  <a:pt x="879513" y="450126"/>
                                </a:lnTo>
                                <a:lnTo>
                                  <a:pt x="874725" y="449465"/>
                                </a:lnTo>
                                <a:lnTo>
                                  <a:pt x="869657" y="449389"/>
                                </a:lnTo>
                                <a:lnTo>
                                  <a:pt x="869657" y="583311"/>
                                </a:lnTo>
                                <a:lnTo>
                                  <a:pt x="874826" y="583069"/>
                                </a:lnTo>
                                <a:lnTo>
                                  <a:pt x="879919" y="582256"/>
                                </a:lnTo>
                                <a:lnTo>
                                  <a:pt x="889698" y="582650"/>
                                </a:lnTo>
                                <a:lnTo>
                                  <a:pt x="894130" y="583615"/>
                                </a:lnTo>
                                <a:lnTo>
                                  <a:pt x="898893" y="583222"/>
                                </a:lnTo>
                                <a:lnTo>
                                  <a:pt x="898906" y="449719"/>
                                </a:lnTo>
                                <a:close/>
                              </a:path>
                              <a:path w="946150" h="584200">
                                <a:moveTo>
                                  <a:pt x="945896" y="190"/>
                                </a:moveTo>
                                <a:lnTo>
                                  <a:pt x="940866" y="419"/>
                                </a:lnTo>
                                <a:lnTo>
                                  <a:pt x="936015" y="1143"/>
                                </a:lnTo>
                                <a:lnTo>
                                  <a:pt x="926312" y="876"/>
                                </a:lnTo>
                                <a:lnTo>
                                  <a:pt x="921842" y="279"/>
                                </a:lnTo>
                                <a:lnTo>
                                  <a:pt x="917092" y="177"/>
                                </a:lnTo>
                                <a:lnTo>
                                  <a:pt x="916520" y="22098"/>
                                </a:lnTo>
                                <a:lnTo>
                                  <a:pt x="916673" y="134112"/>
                                </a:lnTo>
                                <a:lnTo>
                                  <a:pt x="921677" y="133883"/>
                                </a:lnTo>
                                <a:lnTo>
                                  <a:pt x="926566" y="133121"/>
                                </a:lnTo>
                                <a:lnTo>
                                  <a:pt x="936332" y="133362"/>
                                </a:lnTo>
                                <a:lnTo>
                                  <a:pt x="940930" y="134099"/>
                                </a:lnTo>
                                <a:lnTo>
                                  <a:pt x="945896" y="134124"/>
                                </a:lnTo>
                                <a:lnTo>
                                  <a:pt x="945896" y="190"/>
                                </a:lnTo>
                                <a:close/>
                              </a:path>
                            </a:pathLst>
                          </a:custGeom>
                          <a:solidFill>
                            <a:srgbClr val="151414"/>
                          </a:solidFill>
                        </wps:spPr>
                        <wps:bodyPr wrap="square" lIns="0" tIns="0" rIns="0" bIns="0" rtlCol="0">
                          <a:prstTxWarp prst="textNoShape">
                            <a:avLst/>
                          </a:prstTxWarp>
                          <a:noAutofit/>
                        </wps:bodyPr>
                      </wps:wsp>
                      <wps:wsp>
                        <wps:cNvPr id="279" name="Graphic 279"/>
                        <wps:cNvSpPr/>
                        <wps:spPr>
                          <a:xfrm>
                            <a:off x="6148095" y="1583118"/>
                            <a:ext cx="35560" cy="45085"/>
                          </a:xfrm>
                          <a:custGeom>
                            <a:avLst/>
                            <a:gdLst/>
                            <a:ahLst/>
                            <a:cxnLst/>
                            <a:rect l="l" t="t" r="r" b="b"/>
                            <a:pathLst>
                              <a:path w="35560" h="45085">
                                <a:moveTo>
                                  <a:pt x="17830" y="0"/>
                                </a:moveTo>
                                <a:lnTo>
                                  <a:pt x="0" y="44894"/>
                                </a:lnTo>
                                <a:lnTo>
                                  <a:pt x="35505" y="44894"/>
                                </a:lnTo>
                                <a:lnTo>
                                  <a:pt x="18986" y="1612"/>
                                </a:lnTo>
                                <a:lnTo>
                                  <a:pt x="18561" y="825"/>
                                </a:lnTo>
                                <a:lnTo>
                                  <a:pt x="17830" y="0"/>
                                </a:lnTo>
                                <a:close/>
                              </a:path>
                            </a:pathLst>
                          </a:custGeom>
                          <a:solidFill>
                            <a:srgbClr val="FFFFFF"/>
                          </a:solidFill>
                        </wps:spPr>
                        <wps:bodyPr wrap="square" lIns="0" tIns="0" rIns="0" bIns="0" rtlCol="0">
                          <a:prstTxWarp prst="textNoShape">
                            <a:avLst/>
                          </a:prstTxWarp>
                          <a:noAutofit/>
                        </wps:bodyPr>
                      </wps:wsp>
                      <pic:pic>
                        <pic:nvPicPr>
                          <pic:cNvPr id="280" name="Image 280"/>
                          <pic:cNvPicPr/>
                        </pic:nvPicPr>
                        <pic:blipFill>
                          <a:blip r:embed="rId133" cstate="print"/>
                          <a:stretch>
                            <a:fillRect/>
                          </a:stretch>
                        </pic:blipFill>
                        <pic:spPr>
                          <a:xfrm>
                            <a:off x="1057517" y="2517965"/>
                            <a:ext cx="1891346" cy="529005"/>
                          </a:xfrm>
                          <a:prstGeom prst="rect">
                            <a:avLst/>
                          </a:prstGeom>
                        </pic:spPr>
                      </pic:pic>
                      <pic:pic>
                        <pic:nvPicPr>
                          <pic:cNvPr id="281" name="Image 281"/>
                          <pic:cNvPicPr/>
                        </pic:nvPicPr>
                        <pic:blipFill>
                          <a:blip r:embed="rId134" cstate="print"/>
                          <a:stretch>
                            <a:fillRect/>
                          </a:stretch>
                        </pic:blipFill>
                        <pic:spPr>
                          <a:xfrm>
                            <a:off x="924048" y="4009720"/>
                            <a:ext cx="5955287" cy="3645877"/>
                          </a:xfrm>
                          <a:prstGeom prst="rect">
                            <a:avLst/>
                          </a:prstGeom>
                        </pic:spPr>
                      </pic:pic>
                      <pic:pic>
                        <pic:nvPicPr>
                          <pic:cNvPr id="282" name="Image 282"/>
                          <pic:cNvPicPr/>
                        </pic:nvPicPr>
                        <pic:blipFill>
                          <a:blip r:embed="rId135" cstate="print"/>
                          <a:stretch>
                            <a:fillRect/>
                          </a:stretch>
                        </pic:blipFill>
                        <pic:spPr>
                          <a:xfrm>
                            <a:off x="3402926" y="3591128"/>
                            <a:ext cx="996759" cy="245592"/>
                          </a:xfrm>
                          <a:prstGeom prst="rect">
                            <a:avLst/>
                          </a:prstGeom>
                        </pic:spPr>
                      </pic:pic>
                    </wpg:wgp>
                  </a:graphicData>
                </a:graphic>
              </wp:anchor>
            </w:drawing>
          </mc:Choice>
          <mc:Fallback>
            <w:pict>
              <v:group style="position:absolute;margin-left:0pt;margin-top:0pt;width:612pt;height:792pt;mso-position-horizontal-relative:page;mso-position-vertical-relative:page;z-index:15734784" id="docshapegroup258" coordorigin="0,0" coordsize="12240,15840">
                <v:shape style="position:absolute;left:0;top:0;width:12240;height:15840" type="#_x0000_t75" id="docshape259" stroked="false">
                  <v:imagedata r:id="rId70" o:title=""/>
                </v:shape>
                <v:rect style="position:absolute;left:657;top:679;width:10926;height:14479" id="docshape260" filled="true" fillcolor="#f27e00" stroked="false">
                  <v:fill opacity="35717f" type="solid"/>
                </v:rect>
                <v:rect style="position:absolute;left:1061;top:1084;width:10117;height:13671" id="docshape261" filled="true" fillcolor="#ffffff" stroked="false">
                  <v:fill type="solid"/>
                </v:rect>
                <v:rect style="position:absolute;left:657;top:679;width:10926;height:14479" id="docshape262" filled="true" fillcolor="#f27e00" stroked="false">
                  <v:fill opacity="35717f" type="solid"/>
                </v:rect>
                <v:rect style="position:absolute;left:1061;top:1084;width:10117;height:13671" id="docshape263" filled="true" fillcolor="#ffffff" stroked="false">
                  <v:fill type="solid"/>
                </v:rect>
                <v:shape style="position:absolute;left:9185;top:1454;width:642;height:761" id="docshape264" coordorigin="9185,1455" coordsize="642,761" path="m9584,1455l9581,1458,9576,1461,9572,1465,9555,1492,9547,1522,9548,1552,9573,1612,9606,1667,9657,1747,9674,1775,9703,1830,9730,1894,9741,1966,9735,2003,9722,2034,9703,2060,9675,2080,9641,2089,9605,2088,9575,2076,9564,2065,9555,2052,9551,2034,9552,2014,9562,1991,9574,1971,9583,1948,9568,1888,9505,1863,9466,1872,9440,1893,9427,1923,9431,1957,9437,1972,9446,1985,9454,1999,9460,2015,9461,2035,9456,2053,9403,2089,9385,2090,9365,2088,9303,2053,9271,1964,9273,1928,9295,1858,9324,1800,9356,1744,9408,1663,9440,1610,9448,1596,9455,1581,9462,1555,9464,1528,9460,1501,9448,1477,9444,1470,9433,1457,9426,1455,9421,1466,9396,1507,9270,1711,9240,1763,9214,1820,9194,1884,9185,1937,9186,1990,9218,2089,9280,2155,9361,2195,9434,2210,9506,2215,9578,2210,9651,2194,9715,2166,9754,2136,9770,2121,9777,2113,9808,2061,9824,2004,9827,1944,9818,1883,9798,1819,9771,1762,9741,1709,9609,1497,9599,1480,9586,1457,9585,1456,9586,1456,9584,1455xe" filled="true" fillcolor="#47a2d2" stroked="false">
                  <v:path arrowok="t"/>
                  <v:fill type="solid"/>
                </v:shape>
                <v:shape style="position:absolute;left:9158;top:1414;width:696;height:824" id="docshape265" coordorigin="9158,1415" coordsize="696,824" path="m9415,1415l9410,1429,9402,1445,9393,1461,9385,1473,9360,1515,9334,1557,9308,1599,9249,1693,9216,1751,9188,1813,9167,1881,9160,1923,9158,1959,9158,1961,9161,1997,9161,1999,9161,2001,9169,2039,9183,2077,9200,2109,9222,2137,9249,2163,9271,2179,9296,2195,9323,2207,9350,2217,9427,2235,9506,2239,9584,2235,9661,2217,9506,2217,9434,2211,9361,2195,9320,2179,9280,2157,9246,2125,9218,2091,9196,2043,9186,1991,9186,1973,9186,1959,9185,1945,9185,1937,9194,1885,9214,1821,9240,1765,9270,1711,9301,1661,9396,1507,9403,1497,9412,1481,9421,1467,9426,1455,9465,1455,9461,1449,9443,1433,9437,1427,9423,1417,9415,1415xm9616,1455l9584,1455,9585,1457,9585,1457,9586,1459,9599,1481,9605,1489,9609,1499,9615,1507,9678,1609,9686,1623,9694,1635,9702,1647,9710,1661,9741,1711,9771,1763,9798,1819,9818,1885,9827,1945,9824,1991,9824,1993,9824,1997,9824,2001,9824,2005,9808,2061,9777,2113,9770,2123,9764,2129,9754,2137,9754,2139,9750,2141,9749,2143,9743,2147,9734,2155,9715,2167,9695,2179,9674,2187,9651,2195,9578,2211,9506,2217,9661,2217,9689,2207,9715,2195,9739,2179,9763,2163,9773,2153,9776,2149,9789,2137,9793,2133,9796,2129,9811,2109,9823,2087,9833,2065,9842,2041,9850,2001,9853,1967,9853,1965,9853,1959,9852,1931,9852,1929,9851,1927,9851,1925,9851,1923,9844,1883,9818,1799,9781,1725,9739,1653,9695,1585,9676,1553,9657,1523,9637,1491,9618,1459,9616,1455xm9465,1455l9426,1455,9432,1459,9444,1471,9448,1477,9460,1503,9464,1529,9462,1557,9455,1583,9448,1597,9440,1611,9431,1625,9408,1665,9391,1691,9373,1719,9356,1745,9339,1773,9324,1801,9309,1829,9295,1859,9282,1895,9273,1929,9271,1965,9277,2003,9279,2013,9284,2025,9289,2035,9303,2055,9320,2071,9340,2083,9365,2089,9385,2091,9403,2091,9420,2085,9436,2077,9447,2067,9449,2063,9380,2063,9360,2059,9329,2043,9309,2015,9299,1981,9297,1945,9299,1927,9303,1909,9309,1891,9316,1875,9338,1827,9360,1787,9384,1747,9420,1691,9428,1677,9437,1665,9462,1623,9478,1593,9488,1559,9490,1523,9490,1519,9485,1493,9475,1469,9465,1455xm9582,1865l9523,1865,9540,1871,9555,1877,9568,1889,9573,1895,9581,1907,9583,1917,9583,1923,9583,1937,9583,1949,9574,1973,9562,1993,9552,2015,9551,2035,9555,2053,9564,2067,9575,2077,9605,2089,9641,2091,9675,2081,9701,2063,9632,2063,9613,2061,9596,2057,9583,2047,9576,2029,9579,2013,9588,1997,9596,1985,9604,1967,9609,1951,9611,1931,9609,1911,9603,1893,9595,1879,9585,1867,9582,1865xm9526,1837l9485,1837,9468,1841,9452,1847,9438,1857,9427,1867,9417,1879,9409,1893,9403,1911,9401,1931,9402,1949,9407,1967,9415,1983,9424,1997,9432,2013,9435,2029,9429,2047,9416,2057,9400,2061,9380,2063,9449,2063,9456,2053,9461,2037,9460,2017,9454,1999,9446,1985,9437,1973,9430,1959,9428,1931,9428,1929,9427,1927,9427,1925,9440,1895,9466,1873,9505,1865,9582,1865,9574,1857,9560,1849,9544,1841,9526,1837xm9597,1415l9584,1421,9570,1431,9556,1443,9546,1455,9537,1467,9530,1483,9525,1499,9521,1519,9523,1553,9523,1557,9534,1593,9550,1623,9566,1651,9602,1707,9634,1759,9665,1811,9696,1875,9703,1893,9708,1909,9712,1927,9715,1945,9713,1981,9702,2015,9682,2043,9652,2059,9632,2063,9701,2063,9703,2061,9722,2035,9735,2003,9741,1967,9739,1931,9739,1929,9738,1927,9730,1895,9718,1863,9703,1831,9688,1803,9674,1777,9657,1747,9639,1719,9622,1693,9606,1667,9597,1655,9581,1627,9573,1613,9565,1599,9558,1585,9548,1553,9547,1529,9547,1523,9555,1493,9572,1467,9576,1463,9581,1459,9584,1455,9616,1455,9611,1445,9604,1435,9599,1423,9597,1415xe" filled="true" fillcolor="#a3d20d" stroked="false">
                  <v:path arrowok="t"/>
                  <v:fill type="solid"/>
                </v:shape>
                <v:shape style="position:absolute;left:9179;top:3143;width:253;height:212" type="#_x0000_t75" id="docshape266" stroked="false">
                  <v:imagedata r:id="rId129" o:title=""/>
                </v:shape>
                <v:shape style="position:absolute;left:9303;top:2436;width:767;height:917" id="docshape267" coordorigin="9303,2436" coordsize="767,917" path="m9501,2541l9498,2507,9488,2479,9470,2457,9464,2454,9450,2445,9450,2541,9443,2584,9425,2612,9394,2626,9349,2628,9349,2485,9349,2454,9359,2454,9373,2454,9388,2454,9386,2454,9394,2455,9422,2465,9440,2485,9448,2511,9450,2541,9450,2445,9447,2443,9431,2438,9414,2436,9403,2436,9303,2436,9304,2541,9304,2570,9304,2596,9304,2618,9305,2646,9381,2646,9398,2645,9414,2644,9429,2640,9444,2634,9453,2628,9468,2618,9485,2596,9496,2570,9501,2541xm10037,2437l10013,2436,10013,2580,10010,2578,9992,2556,9879,2436,9850,2436,9850,2647,9860,2646,9874,2647,9874,2498,10011,2647,10037,2647,10037,2437xm10070,3248l10067,3214,10056,3186,10039,3165,10034,3161,10019,3152,10019,3250,10014,3286,10001,3313,9977,3330,9943,3336,9918,3336,9918,3161,9946,3161,9981,3167,10004,3185,10016,3213,10019,3248,10019,3250,10019,3152,10016,3150,10000,3146,9983,3144,9872,3144,9872,3146,9872,3185,9872,3213,9873,3248,9873,3281,9873,3307,9873,3327,9873,3353,9949,3353,9967,3353,9983,3351,9998,3347,10013,3341,10022,3336,10034,3327,10052,3307,10065,3281,10070,3248xe" filled="true" fillcolor="#151414" stroked="false">
                  <v:path arrowok="t"/>
                  <v:fill type="solid"/>
                </v:shape>
                <v:shape style="position:absolute;left:9063;top:2434;width:206;height:213" type="#_x0000_t75" id="docshape268" stroked="false">
                  <v:imagedata r:id="rId130" o:title=""/>
                </v:shape>
                <v:shape style="position:absolute;left:8185;top:2784;width:2730;height:221" type="#_x0000_t75" id="docshape269" stroked="false">
                  <v:imagedata r:id="rId131" o:title=""/>
                </v:shape>
                <v:shape style="position:absolute;left:9622;top:2433;width:198;height:214" id="docshape270" coordorigin="9622,2433" coordsize="198,214" path="m9734,2433l9733,2433,9723,2434,9711,2434,9707,2442,9700,2458,9693,2475,9689,2487,9654,2570,9633,2621,9623,2647,9622,2647,9635,2646,9652,2646,9655,2637,9662,2616,9670,2594,9673,2583,9794,2583,9787,2564,9682,2564,9710,2493,9711,2493,9710,2492,9758,2492,9735,2434,9720,2434,9711,2433,9734,2433xm9652,2646l9640,2646,9643,2647,9658,2647,9651,2647,9652,2647,9652,2646xm9794,2583l9744,2583,9749,2593,9757,2613,9763,2634,9766,2646,9767,2646,9767,2647,9767,2647,9782,2647,9777,2647,9783,2646,9819,2646,9794,2583xm9819,2646l9802,2646,9812,2647,9820,2647,9820,2647,9819,2646,9819,2646xm9758,2492l9710,2492,9711,2493,9712,2496,9738,2564,9787,2564,9758,2492xm9711,2493l9710,2493,9711,2494,9711,2493xe" filled="true" fillcolor="#151414" stroked="false">
                  <v:path arrowok="t"/>
                  <v:fill type="solid"/>
                </v:shape>
                <v:shape style="position:absolute;left:9349;top:2453;width:670;height:882" id="docshape271" coordorigin="9349,2454" coordsize="670,882" path="m9450,2541l9448,2511,9440,2485,9422,2465,9394,2455,9384,2454,9372,2454,9359,2454,9349,2454,9349,2628,9394,2626,9425,2612,9443,2584,9450,2541xm10019,3250l10016,3213,10004,3185,9981,3167,9946,3161,9918,3161,9918,3336,9943,3336,9977,3330,10001,3313,10014,3286,10019,3250xe" filled="true" fillcolor="#ffffff" stroked="false">
                  <v:path arrowok="t"/>
                  <v:fill type="solid"/>
                </v:shape>
                <v:shape style="position:absolute;left:9550;top:3143;width:284;height:211" id="docshape272" coordorigin="9551,3144" coordsize="284,211" path="m9709,3144l9551,3144,9552,3156,9551,3170,9579,3167,9595,3165,9608,3166,9608,3355,9616,3354,9623,3353,9639,3353,9646,3355,9654,3355,9654,3166,9667,3166,9681,3167,9708,3170,9707,3158,9709,3144xm9834,3327l9798,3330,9779,3331,9763,3331,9763,3253,9778,3252,9797,3253,9832,3255,9831,3241,9832,3229,9797,3232,9777,3233,9763,3231,9763,3166,9777,3166,9797,3167,9833,3170,9833,3159,9832,3156,9834,3144,9717,3144,9716,3178,9717,3353,9834,3353,9833,3343,9831,3337,9834,3327xe" filled="true" fillcolor="#151414" stroked="false">
                  <v:path arrowok="t"/>
                  <v:fill type="solid"/>
                </v:shape>
                <v:shape style="position:absolute;left:8936;top:3142;width:117;height:211" type="#_x0000_t75" id="docshape273" stroked="false">
                  <v:imagedata r:id="rId132" o:title=""/>
                </v:shape>
                <v:shape style="position:absolute;left:8100;top:2436;width:1490;height:920" id="docshape274" coordorigin="8101,2436" coordsize="1490,920" path="m8147,2790l8133,2790,8133,2792,8115,2792,8115,2790,8101,2790,8101,2792,8101,3000,8137,3000,8137,3002,8144,3002,8144,3000,8147,3000,8147,2792,8147,2790xm9009,2436l8997,2436,8997,2438,8975,2438,8975,2436,8963,2436,8963,2438,8963,2646,8963,2648,8968,2648,8968,2646,8998,2646,8998,2648,9008,2648,9008,2646,9009,2646,9009,2438,9009,2436xm9140,3144l9135,3143,9124,3145,9110,3145,9102,3144,9094,3144,9094,3355,9102,3354,9110,3353,9126,3354,9133,3355,9140,3354,9140,3144xm9516,3144l9510,3143,9500,3145,9486,3145,9478,3144,9470,3144,9470,3355,9478,3354,9486,3353,9502,3354,9509,3355,9516,3354,9516,3144xm9590,2436l9582,2437,9575,2438,9559,2437,9552,2436,9545,2436,9544,2471,9544,2647,9552,2647,9560,2646,9575,2646,9582,2647,9590,2647,9590,2436xe" filled="true" fillcolor="#151414" stroked="false">
                  <v:path arrowok="t"/>
                  <v:fill type="solid"/>
                </v:shape>
                <v:shape style="position:absolute;left:9682;top:2493;width:56;height:71" id="docshape275" coordorigin="9682,2493" coordsize="56,71" path="m9710,2493l9682,2564,9738,2564,9712,2496,9711,2494,9710,2493xe" filled="true" fillcolor="#ffffff" stroked="false">
                  <v:path arrowok="t"/>
                  <v:fill type="solid"/>
                </v:shape>
                <v:shape style="position:absolute;left:1665;top:3965;width:2979;height:834" type="#_x0000_t75" id="docshape276" stroked="false">
                  <v:imagedata r:id="rId133" o:title=""/>
                </v:shape>
                <v:shape style="position:absolute;left:1455;top:6314;width:9379;height:5742" type="#_x0000_t75" id="docshape277" stroked="false">
                  <v:imagedata r:id="rId134" o:title=""/>
                </v:shape>
                <v:shape style="position:absolute;left:5358;top:5655;width:1570;height:387" type="#_x0000_t75" id="docshape278" stroked="false">
                  <v:imagedata r:id="rId135"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7772400" cy="1005840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7772400" cy="10058400"/>
                          <a:chExt cx="7772400" cy="10058400"/>
                        </a:xfrm>
                      </wpg:grpSpPr>
                      <pic:pic>
                        <pic:nvPicPr>
                          <pic:cNvPr id="284" name="Image 284"/>
                          <pic:cNvPicPr/>
                        </pic:nvPicPr>
                        <pic:blipFill>
                          <a:blip r:embed="rId70" cstate="print"/>
                          <a:stretch>
                            <a:fillRect/>
                          </a:stretch>
                        </pic:blipFill>
                        <pic:spPr>
                          <a:xfrm>
                            <a:off x="0" y="0"/>
                            <a:ext cx="7772400" cy="10058400"/>
                          </a:xfrm>
                          <a:prstGeom prst="rect">
                            <a:avLst/>
                          </a:prstGeom>
                        </pic:spPr>
                      </pic:pic>
                      <wps:wsp>
                        <wps:cNvPr id="285" name="Graphic 285"/>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86" name="Graphic 286"/>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288" name="Graphic 288"/>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289" name="Image 289"/>
                          <pic:cNvPicPr/>
                        </pic:nvPicPr>
                        <pic:blipFill>
                          <a:blip r:embed="rId136" cstate="print"/>
                          <a:stretch>
                            <a:fillRect/>
                          </a:stretch>
                        </pic:blipFill>
                        <pic:spPr>
                          <a:xfrm>
                            <a:off x="766979" y="882939"/>
                            <a:ext cx="6256439" cy="1151409"/>
                          </a:xfrm>
                          <a:prstGeom prst="rect">
                            <a:avLst/>
                          </a:prstGeom>
                        </pic:spPr>
                      </pic:pic>
                      <pic:pic>
                        <pic:nvPicPr>
                          <pic:cNvPr id="290" name="Image 290"/>
                          <pic:cNvPicPr/>
                        </pic:nvPicPr>
                        <pic:blipFill>
                          <a:blip r:embed="rId137" cstate="print"/>
                          <a:stretch>
                            <a:fillRect/>
                          </a:stretch>
                        </pic:blipFill>
                        <pic:spPr>
                          <a:xfrm>
                            <a:off x="2097493" y="2637243"/>
                            <a:ext cx="4071454" cy="147269"/>
                          </a:xfrm>
                          <a:prstGeom prst="rect">
                            <a:avLst/>
                          </a:prstGeom>
                        </pic:spPr>
                      </pic:pic>
                      <pic:pic>
                        <pic:nvPicPr>
                          <pic:cNvPr id="291" name="Image 291"/>
                          <pic:cNvPicPr/>
                        </pic:nvPicPr>
                        <pic:blipFill>
                          <a:blip r:embed="rId138" cstate="print"/>
                          <a:stretch>
                            <a:fillRect/>
                          </a:stretch>
                        </pic:blipFill>
                        <pic:spPr>
                          <a:xfrm>
                            <a:off x="1024178" y="2966389"/>
                            <a:ext cx="5768340" cy="74675"/>
                          </a:xfrm>
                          <a:prstGeom prst="rect">
                            <a:avLst/>
                          </a:prstGeom>
                        </pic:spPr>
                      </pic:pic>
                      <pic:pic>
                        <pic:nvPicPr>
                          <pic:cNvPr id="292" name="Image 292"/>
                          <pic:cNvPicPr/>
                        </pic:nvPicPr>
                        <pic:blipFill>
                          <a:blip r:embed="rId139" cstate="print"/>
                          <a:stretch>
                            <a:fillRect/>
                          </a:stretch>
                        </pic:blipFill>
                        <pic:spPr>
                          <a:xfrm>
                            <a:off x="3588334" y="3082658"/>
                            <a:ext cx="647153" cy="142290"/>
                          </a:xfrm>
                          <a:prstGeom prst="rect">
                            <a:avLst/>
                          </a:prstGeom>
                        </pic:spPr>
                      </pic:pic>
                      <pic:pic>
                        <pic:nvPicPr>
                          <pic:cNvPr id="293" name="Image 293"/>
                          <pic:cNvPicPr/>
                        </pic:nvPicPr>
                        <pic:blipFill>
                          <a:blip r:embed="rId140" cstate="print"/>
                          <a:stretch>
                            <a:fillRect/>
                          </a:stretch>
                        </pic:blipFill>
                        <pic:spPr>
                          <a:xfrm>
                            <a:off x="1049385" y="3445738"/>
                            <a:ext cx="5729251" cy="147193"/>
                          </a:xfrm>
                          <a:prstGeom prst="rect">
                            <a:avLst/>
                          </a:prstGeom>
                        </pic:spPr>
                      </pic:pic>
                      <pic:pic>
                        <pic:nvPicPr>
                          <pic:cNvPr id="294" name="Image 294"/>
                          <pic:cNvPicPr/>
                        </pic:nvPicPr>
                        <pic:blipFill>
                          <a:blip r:embed="rId141" cstate="print"/>
                          <a:stretch>
                            <a:fillRect/>
                          </a:stretch>
                        </pic:blipFill>
                        <pic:spPr>
                          <a:xfrm>
                            <a:off x="1050504" y="3628618"/>
                            <a:ext cx="5723713" cy="148018"/>
                          </a:xfrm>
                          <a:prstGeom prst="rect">
                            <a:avLst/>
                          </a:prstGeom>
                        </pic:spPr>
                      </pic:pic>
                      <pic:pic>
                        <pic:nvPicPr>
                          <pic:cNvPr id="295" name="Image 295"/>
                          <pic:cNvPicPr/>
                        </pic:nvPicPr>
                        <pic:blipFill>
                          <a:blip r:embed="rId142" cstate="print"/>
                          <a:stretch>
                            <a:fillRect/>
                          </a:stretch>
                        </pic:blipFill>
                        <pic:spPr>
                          <a:xfrm>
                            <a:off x="1048197" y="3813022"/>
                            <a:ext cx="5723188" cy="148018"/>
                          </a:xfrm>
                          <a:prstGeom prst="rect">
                            <a:avLst/>
                          </a:prstGeom>
                        </pic:spPr>
                      </pic:pic>
                      <pic:pic>
                        <pic:nvPicPr>
                          <pic:cNvPr id="296" name="Image 296"/>
                          <pic:cNvPicPr/>
                        </pic:nvPicPr>
                        <pic:blipFill>
                          <a:blip r:embed="rId143" cstate="print"/>
                          <a:stretch>
                            <a:fillRect/>
                          </a:stretch>
                        </pic:blipFill>
                        <pic:spPr>
                          <a:xfrm>
                            <a:off x="1046707" y="3997553"/>
                            <a:ext cx="4128453" cy="147891"/>
                          </a:xfrm>
                          <a:prstGeom prst="rect">
                            <a:avLst/>
                          </a:prstGeom>
                        </pic:spPr>
                      </pic:pic>
                      <pic:pic>
                        <pic:nvPicPr>
                          <pic:cNvPr id="297" name="Image 297"/>
                          <pic:cNvPicPr/>
                        </pic:nvPicPr>
                        <pic:blipFill>
                          <a:blip r:embed="rId144" cstate="print"/>
                          <a:stretch>
                            <a:fillRect/>
                          </a:stretch>
                        </pic:blipFill>
                        <pic:spPr>
                          <a:xfrm>
                            <a:off x="1042390" y="4365447"/>
                            <a:ext cx="5723356" cy="146456"/>
                          </a:xfrm>
                          <a:prstGeom prst="rect">
                            <a:avLst/>
                          </a:prstGeom>
                        </pic:spPr>
                      </pic:pic>
                      <pic:pic>
                        <pic:nvPicPr>
                          <pic:cNvPr id="298" name="Image 298"/>
                          <pic:cNvPicPr/>
                        </pic:nvPicPr>
                        <pic:blipFill>
                          <a:blip r:embed="rId145" cstate="print"/>
                          <a:stretch>
                            <a:fillRect/>
                          </a:stretch>
                        </pic:blipFill>
                        <pic:spPr>
                          <a:xfrm>
                            <a:off x="1049385" y="4734255"/>
                            <a:ext cx="2282967" cy="146456"/>
                          </a:xfrm>
                          <a:prstGeom prst="rect">
                            <a:avLst/>
                          </a:prstGeom>
                        </pic:spPr>
                      </pic:pic>
                      <pic:pic>
                        <pic:nvPicPr>
                          <pic:cNvPr id="299" name="Image 299"/>
                          <pic:cNvPicPr/>
                        </pic:nvPicPr>
                        <pic:blipFill>
                          <a:blip r:embed="rId146" cstate="print"/>
                          <a:stretch>
                            <a:fillRect/>
                          </a:stretch>
                        </pic:blipFill>
                        <pic:spPr>
                          <a:xfrm>
                            <a:off x="1046858" y="4549101"/>
                            <a:ext cx="5718939" cy="148018"/>
                          </a:xfrm>
                          <a:prstGeom prst="rect">
                            <a:avLst/>
                          </a:prstGeom>
                        </pic:spPr>
                      </pic:pic>
                      <pic:pic>
                        <pic:nvPicPr>
                          <pic:cNvPr id="300" name="Image 300"/>
                          <pic:cNvPicPr/>
                        </pic:nvPicPr>
                        <pic:blipFill>
                          <a:blip r:embed="rId147" cstate="print"/>
                          <a:stretch>
                            <a:fillRect/>
                          </a:stretch>
                        </pic:blipFill>
                        <pic:spPr>
                          <a:xfrm>
                            <a:off x="1042390" y="5100802"/>
                            <a:ext cx="5736272" cy="147193"/>
                          </a:xfrm>
                          <a:prstGeom prst="rect">
                            <a:avLst/>
                          </a:prstGeom>
                        </pic:spPr>
                      </pic:pic>
                      <pic:pic>
                        <pic:nvPicPr>
                          <pic:cNvPr id="301" name="Image 301"/>
                          <pic:cNvPicPr/>
                        </pic:nvPicPr>
                        <pic:blipFill>
                          <a:blip r:embed="rId148" cstate="print"/>
                          <a:stretch>
                            <a:fillRect/>
                          </a:stretch>
                        </pic:blipFill>
                        <pic:spPr>
                          <a:xfrm>
                            <a:off x="1051916" y="5285194"/>
                            <a:ext cx="5721056" cy="301739"/>
                          </a:xfrm>
                          <a:prstGeom prst="rect">
                            <a:avLst/>
                          </a:prstGeom>
                        </pic:spPr>
                      </pic:pic>
                      <pic:pic>
                        <pic:nvPicPr>
                          <pic:cNvPr id="302" name="Image 302"/>
                          <pic:cNvPicPr/>
                        </pic:nvPicPr>
                        <pic:blipFill>
                          <a:blip r:embed="rId149" cstate="print"/>
                          <a:stretch>
                            <a:fillRect/>
                          </a:stretch>
                        </pic:blipFill>
                        <pic:spPr>
                          <a:xfrm>
                            <a:off x="1044403" y="5837021"/>
                            <a:ext cx="5730119" cy="147891"/>
                          </a:xfrm>
                          <a:prstGeom prst="rect">
                            <a:avLst/>
                          </a:prstGeom>
                        </pic:spPr>
                      </pic:pic>
                      <pic:pic>
                        <pic:nvPicPr>
                          <pic:cNvPr id="303" name="Image 303"/>
                          <pic:cNvPicPr/>
                        </pic:nvPicPr>
                        <pic:blipFill>
                          <a:blip r:embed="rId150" cstate="print"/>
                          <a:stretch>
                            <a:fillRect/>
                          </a:stretch>
                        </pic:blipFill>
                        <pic:spPr>
                          <a:xfrm>
                            <a:off x="1046858" y="6021285"/>
                            <a:ext cx="5720323" cy="148018"/>
                          </a:xfrm>
                          <a:prstGeom prst="rect">
                            <a:avLst/>
                          </a:prstGeom>
                        </pic:spPr>
                      </pic:pic>
                      <pic:pic>
                        <pic:nvPicPr>
                          <pic:cNvPr id="304" name="Image 304"/>
                          <pic:cNvPicPr/>
                        </pic:nvPicPr>
                        <pic:blipFill>
                          <a:blip r:embed="rId151" cstate="print"/>
                          <a:stretch>
                            <a:fillRect/>
                          </a:stretch>
                        </pic:blipFill>
                        <pic:spPr>
                          <a:xfrm>
                            <a:off x="1052884" y="6204915"/>
                            <a:ext cx="4790702" cy="147269"/>
                          </a:xfrm>
                          <a:prstGeom prst="rect">
                            <a:avLst/>
                          </a:prstGeom>
                        </pic:spPr>
                      </pic:pic>
                      <pic:pic>
                        <pic:nvPicPr>
                          <pic:cNvPr id="305" name="Image 305"/>
                          <pic:cNvPicPr/>
                        </pic:nvPicPr>
                        <pic:blipFill>
                          <a:blip r:embed="rId152" cstate="print"/>
                          <a:stretch>
                            <a:fillRect/>
                          </a:stretch>
                        </pic:blipFill>
                        <pic:spPr>
                          <a:xfrm>
                            <a:off x="1041721" y="6573723"/>
                            <a:ext cx="5725473" cy="146456"/>
                          </a:xfrm>
                          <a:prstGeom prst="rect">
                            <a:avLst/>
                          </a:prstGeom>
                        </pic:spPr>
                      </pic:pic>
                      <pic:pic>
                        <pic:nvPicPr>
                          <pic:cNvPr id="306" name="Image 306"/>
                          <pic:cNvPicPr/>
                        </pic:nvPicPr>
                        <pic:blipFill>
                          <a:blip r:embed="rId153" cstate="print"/>
                          <a:stretch>
                            <a:fillRect/>
                          </a:stretch>
                        </pic:blipFill>
                        <pic:spPr>
                          <a:xfrm>
                            <a:off x="1052586" y="6755993"/>
                            <a:ext cx="5709122" cy="147878"/>
                          </a:xfrm>
                          <a:prstGeom prst="rect">
                            <a:avLst/>
                          </a:prstGeom>
                        </pic:spPr>
                      </pic:pic>
                      <pic:pic>
                        <pic:nvPicPr>
                          <pic:cNvPr id="307" name="Image 307"/>
                          <pic:cNvPicPr/>
                        </pic:nvPicPr>
                        <pic:blipFill>
                          <a:blip r:embed="rId154" cstate="print"/>
                          <a:stretch>
                            <a:fillRect/>
                          </a:stretch>
                        </pic:blipFill>
                        <pic:spPr>
                          <a:xfrm>
                            <a:off x="1049385" y="7124662"/>
                            <a:ext cx="5719180" cy="148018"/>
                          </a:xfrm>
                          <a:prstGeom prst="rect">
                            <a:avLst/>
                          </a:prstGeom>
                        </pic:spPr>
                      </pic:pic>
                      <pic:pic>
                        <pic:nvPicPr>
                          <pic:cNvPr id="308" name="Image 308"/>
                          <pic:cNvPicPr/>
                        </pic:nvPicPr>
                        <pic:blipFill>
                          <a:blip r:embed="rId155" cstate="print"/>
                          <a:stretch>
                            <a:fillRect/>
                          </a:stretch>
                        </pic:blipFill>
                        <pic:spPr>
                          <a:xfrm>
                            <a:off x="1046858" y="7309205"/>
                            <a:ext cx="5718774" cy="147878"/>
                          </a:xfrm>
                          <a:prstGeom prst="rect">
                            <a:avLst/>
                          </a:prstGeom>
                        </pic:spPr>
                      </pic:pic>
                    </wpg:wgp>
                  </a:graphicData>
                </a:graphic>
              </wp:anchor>
            </w:drawing>
          </mc:Choice>
          <mc:Fallback>
            <w:pict>
              <v:group style="position:absolute;margin-left:0pt;margin-top:0pt;width:612pt;height:792pt;mso-position-horizontal-relative:page;mso-position-vertical-relative:page;z-index:15735296" id="docshapegroup279" coordorigin="0,0" coordsize="12240,15840">
                <v:shape style="position:absolute;left:0;top:0;width:12240;height:15840" type="#_x0000_t75" id="docshape280" stroked="false">
                  <v:imagedata r:id="rId70" o:title=""/>
                </v:shape>
                <v:rect style="position:absolute;left:657;top:679;width:10926;height:14479" id="docshape281" filled="true" fillcolor="#f27e00" stroked="false">
                  <v:fill opacity="35717f" type="solid"/>
                </v:rect>
                <v:rect style="position:absolute;left:1061;top:1084;width:10117;height:13671" id="docshape282" filled="true" fillcolor="#ffffff" stroked="false">
                  <v:fill type="solid"/>
                </v:rect>
                <v:rect style="position:absolute;left:657;top:679;width:10926;height:14479" id="docshape283" filled="true" fillcolor="#f27e00" stroked="false">
                  <v:fill opacity="35717f" type="solid"/>
                </v:rect>
                <v:rect style="position:absolute;left:1061;top:1084;width:10117;height:13671" id="docshape284" filled="true" fillcolor="#ffffff" stroked="false">
                  <v:fill type="solid"/>
                </v:rect>
                <v:shape style="position:absolute;left:1207;top:1390;width:9853;height:1814" type="#_x0000_t75" id="docshape285" stroked="false">
                  <v:imagedata r:id="rId136" o:title=""/>
                </v:shape>
                <v:shape style="position:absolute;left:3303;top:4153;width:6412;height:232" type="#_x0000_t75" id="docshape286" stroked="false">
                  <v:imagedata r:id="rId137" o:title=""/>
                </v:shape>
                <v:shape style="position:absolute;left:1612;top:4671;width:9084;height:118" type="#_x0000_t75" id="docshape287" stroked="false">
                  <v:imagedata r:id="rId138" o:title=""/>
                </v:shape>
                <v:shape style="position:absolute;left:5650;top:4854;width:1020;height:225" type="#_x0000_t75" id="docshape288" stroked="false">
                  <v:imagedata r:id="rId139" o:title=""/>
                </v:shape>
                <v:shape style="position:absolute;left:1652;top:5426;width:9023;height:232" type="#_x0000_t75" id="docshape289" stroked="false">
                  <v:imagedata r:id="rId140" o:title=""/>
                </v:shape>
                <v:shape style="position:absolute;left:1654;top:5714;width:9014;height:234" type="#_x0000_t75" id="docshape290" stroked="false">
                  <v:imagedata r:id="rId141" o:title=""/>
                </v:shape>
                <v:shape style="position:absolute;left:1650;top:6004;width:9013;height:234" type="#_x0000_t75" id="docshape291" stroked="false">
                  <v:imagedata r:id="rId142" o:title=""/>
                </v:shape>
                <v:shape style="position:absolute;left:1648;top:6295;width:6502;height:233" type="#_x0000_t75" id="docshape292" stroked="false">
                  <v:imagedata r:id="rId143" o:title=""/>
                </v:shape>
                <v:shape style="position:absolute;left:1641;top:6874;width:9014;height:231" type="#_x0000_t75" id="docshape293" stroked="false">
                  <v:imagedata r:id="rId144" o:title=""/>
                </v:shape>
                <v:shape style="position:absolute;left:1652;top:7455;width:3596;height:231" type="#_x0000_t75" id="docshape294" stroked="false">
                  <v:imagedata r:id="rId145" o:title=""/>
                </v:shape>
                <v:shape style="position:absolute;left:1648;top:7163;width:9007;height:234" type="#_x0000_t75" id="docshape295" stroked="false">
                  <v:imagedata r:id="rId146" o:title=""/>
                </v:shape>
                <v:shape style="position:absolute;left:1641;top:8032;width:9034;height:232" type="#_x0000_t75" id="docshape296" stroked="false">
                  <v:imagedata r:id="rId147" o:title=""/>
                </v:shape>
                <v:shape style="position:absolute;left:1656;top:8323;width:9010;height:476" type="#_x0000_t75" id="docshape297" stroked="false">
                  <v:imagedata r:id="rId148" o:title=""/>
                </v:shape>
                <v:shape style="position:absolute;left:1644;top:9192;width:9024;height:233" type="#_x0000_t75" id="docshape298" stroked="false">
                  <v:imagedata r:id="rId149" o:title=""/>
                </v:shape>
                <v:shape style="position:absolute;left:1648;top:9482;width:9009;height:234" type="#_x0000_t75" id="docshape299" stroked="false">
                  <v:imagedata r:id="rId150" o:title=""/>
                </v:shape>
                <v:shape style="position:absolute;left:1658;top:9771;width:7545;height:232" type="#_x0000_t75" id="docshape300" stroked="false">
                  <v:imagedata r:id="rId151" o:title=""/>
                </v:shape>
                <v:shape style="position:absolute;left:1640;top:10352;width:9017;height:231" type="#_x0000_t75" id="docshape301" stroked="false">
                  <v:imagedata r:id="rId152" o:title=""/>
                </v:shape>
                <v:shape style="position:absolute;left:1657;top:10639;width:8991;height:233" type="#_x0000_t75" id="docshape302" stroked="false">
                  <v:imagedata r:id="rId153" o:title=""/>
                </v:shape>
                <v:shape style="position:absolute;left:1652;top:11219;width:9007;height:234" type="#_x0000_t75" id="docshape303" stroked="false">
                  <v:imagedata r:id="rId154" o:title=""/>
                </v:shape>
                <v:shape style="position:absolute;left:1648;top:11510;width:9006;height:233" type="#_x0000_t75" id="docshape304" stroked="false">
                  <v:imagedata r:id="rId155"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772400" cy="1005840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7772400" cy="10058400"/>
                          <a:chExt cx="7772400" cy="10058400"/>
                        </a:xfrm>
                      </wpg:grpSpPr>
                      <pic:pic>
                        <pic:nvPicPr>
                          <pic:cNvPr id="310" name="Image 310"/>
                          <pic:cNvPicPr/>
                        </pic:nvPicPr>
                        <pic:blipFill>
                          <a:blip r:embed="rId70" cstate="print"/>
                          <a:stretch>
                            <a:fillRect/>
                          </a:stretch>
                        </pic:blipFill>
                        <pic:spPr>
                          <a:xfrm>
                            <a:off x="0" y="0"/>
                            <a:ext cx="7772400" cy="10058400"/>
                          </a:xfrm>
                          <a:prstGeom prst="rect">
                            <a:avLst/>
                          </a:prstGeom>
                        </pic:spPr>
                      </pic:pic>
                      <wps:wsp>
                        <wps:cNvPr id="311" name="Graphic 311"/>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312" name="Graphic 312"/>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314" name="Graphic 314"/>
                        <wps:cNvSpPr/>
                        <wps:spPr>
                          <a:xfrm>
                            <a:off x="674232" y="688682"/>
                            <a:ext cx="6424295" cy="8681085"/>
                          </a:xfrm>
                          <a:custGeom>
                            <a:avLst/>
                            <a:gdLst/>
                            <a:ahLst/>
                            <a:cxnLst/>
                            <a:rect l="l" t="t" r="r" b="b"/>
                            <a:pathLst>
                              <a:path w="6424295" h="8681085">
                                <a:moveTo>
                                  <a:pt x="6423936" y="0"/>
                                </a:moveTo>
                                <a:lnTo>
                                  <a:pt x="0" y="0"/>
                                </a:lnTo>
                                <a:lnTo>
                                  <a:pt x="0" y="8681030"/>
                                </a:lnTo>
                                <a:lnTo>
                                  <a:pt x="6423936" y="8681030"/>
                                </a:lnTo>
                                <a:lnTo>
                                  <a:pt x="6423936" y="0"/>
                                </a:lnTo>
                                <a:close/>
                              </a:path>
                            </a:pathLst>
                          </a:custGeom>
                          <a:solidFill>
                            <a:srgbClr val="FFFFFF"/>
                          </a:solidFill>
                        </wps:spPr>
                        <wps:bodyPr wrap="square" lIns="0" tIns="0" rIns="0" bIns="0" rtlCol="0">
                          <a:prstTxWarp prst="textNoShape">
                            <a:avLst/>
                          </a:prstTxWarp>
                          <a:noAutofit/>
                        </wps:bodyPr>
                      </wps:wsp>
                      <pic:pic>
                        <pic:nvPicPr>
                          <pic:cNvPr id="315" name="Image 315"/>
                          <pic:cNvPicPr/>
                        </pic:nvPicPr>
                        <pic:blipFill>
                          <a:blip r:embed="rId114" cstate="print"/>
                          <a:stretch>
                            <a:fillRect/>
                          </a:stretch>
                        </pic:blipFill>
                        <pic:spPr>
                          <a:xfrm>
                            <a:off x="6082703" y="852424"/>
                            <a:ext cx="903325" cy="803579"/>
                          </a:xfrm>
                          <a:prstGeom prst="rect">
                            <a:avLst/>
                          </a:prstGeom>
                        </pic:spPr>
                      </pic:pic>
                      <pic:pic>
                        <pic:nvPicPr>
                          <pic:cNvPr id="316" name="Image 316"/>
                          <pic:cNvPicPr/>
                        </pic:nvPicPr>
                        <pic:blipFill>
                          <a:blip r:embed="rId115" cstate="print"/>
                          <a:stretch>
                            <a:fillRect/>
                          </a:stretch>
                        </pic:blipFill>
                        <pic:spPr>
                          <a:xfrm>
                            <a:off x="4784432" y="819759"/>
                            <a:ext cx="911466" cy="911478"/>
                          </a:xfrm>
                          <a:prstGeom prst="rect">
                            <a:avLst/>
                          </a:prstGeom>
                        </pic:spPr>
                      </pic:pic>
                      <pic:pic>
                        <pic:nvPicPr>
                          <pic:cNvPr id="317" name="Image 317"/>
                          <pic:cNvPicPr/>
                        </pic:nvPicPr>
                        <pic:blipFill>
                          <a:blip r:embed="rId156" cstate="print"/>
                          <a:stretch>
                            <a:fillRect/>
                          </a:stretch>
                        </pic:blipFill>
                        <pic:spPr>
                          <a:xfrm>
                            <a:off x="869702" y="924902"/>
                            <a:ext cx="1169790" cy="1393240"/>
                          </a:xfrm>
                          <a:prstGeom prst="rect">
                            <a:avLst/>
                          </a:prstGeom>
                        </pic:spPr>
                      </pic:pic>
                      <wps:wsp>
                        <wps:cNvPr id="318" name="Graphic 318"/>
                        <wps:cNvSpPr/>
                        <wps:spPr>
                          <a:xfrm>
                            <a:off x="869702" y="924902"/>
                            <a:ext cx="1170305" cy="1393825"/>
                          </a:xfrm>
                          <a:custGeom>
                            <a:avLst/>
                            <a:gdLst/>
                            <a:ahLst/>
                            <a:cxnLst/>
                            <a:rect l="l" t="t" r="r" b="b"/>
                            <a:pathLst>
                              <a:path w="1170305" h="1393825">
                                <a:moveTo>
                                  <a:pt x="0" y="0"/>
                                </a:moveTo>
                                <a:lnTo>
                                  <a:pt x="1169790" y="0"/>
                                </a:lnTo>
                                <a:lnTo>
                                  <a:pt x="1169790" y="1393240"/>
                                </a:lnTo>
                                <a:lnTo>
                                  <a:pt x="0" y="1393240"/>
                                </a:lnTo>
                                <a:lnTo>
                                  <a:pt x="0" y="0"/>
                                </a:lnTo>
                                <a:close/>
                              </a:path>
                            </a:pathLst>
                          </a:custGeom>
                          <a:ln w="7199">
                            <a:solidFill>
                              <a:srgbClr val="151616"/>
                            </a:solidFill>
                            <a:prstDash val="solid"/>
                          </a:ln>
                        </wps:spPr>
                        <wps:bodyPr wrap="square" lIns="0" tIns="0" rIns="0" bIns="0" rtlCol="0">
                          <a:prstTxWarp prst="textNoShape">
                            <a:avLst/>
                          </a:prstTxWarp>
                          <a:noAutofit/>
                        </wps:bodyPr>
                      </wps:wsp>
                      <pic:pic>
                        <pic:nvPicPr>
                          <pic:cNvPr id="319" name="Image 319"/>
                          <pic:cNvPicPr/>
                        </pic:nvPicPr>
                        <pic:blipFill>
                          <a:blip r:embed="rId157" cstate="print"/>
                          <a:stretch>
                            <a:fillRect/>
                          </a:stretch>
                        </pic:blipFill>
                        <pic:spPr>
                          <a:xfrm>
                            <a:off x="869094" y="3415677"/>
                            <a:ext cx="6034498" cy="4341533"/>
                          </a:xfrm>
                          <a:prstGeom prst="rect">
                            <a:avLst/>
                          </a:prstGeom>
                        </pic:spPr>
                      </pic:pic>
                      <pic:pic>
                        <pic:nvPicPr>
                          <pic:cNvPr id="320" name="Image 320"/>
                          <pic:cNvPicPr/>
                        </pic:nvPicPr>
                        <pic:blipFill>
                          <a:blip r:embed="rId158" cstate="print"/>
                          <a:stretch>
                            <a:fillRect/>
                          </a:stretch>
                        </pic:blipFill>
                        <pic:spPr>
                          <a:xfrm>
                            <a:off x="2528252" y="2908782"/>
                            <a:ext cx="2719755" cy="215722"/>
                          </a:xfrm>
                          <a:prstGeom prst="rect">
                            <a:avLst/>
                          </a:prstGeom>
                        </pic:spPr>
                      </pic:pic>
                      <pic:pic>
                        <pic:nvPicPr>
                          <pic:cNvPr id="321" name="Image 321"/>
                          <pic:cNvPicPr/>
                        </pic:nvPicPr>
                        <pic:blipFill>
                          <a:blip r:embed="rId159" cstate="print"/>
                          <a:stretch>
                            <a:fillRect/>
                          </a:stretch>
                        </pic:blipFill>
                        <pic:spPr>
                          <a:xfrm>
                            <a:off x="5727788" y="8474316"/>
                            <a:ext cx="1138821" cy="124586"/>
                          </a:xfrm>
                          <a:prstGeom prst="rect">
                            <a:avLst/>
                          </a:prstGeom>
                        </pic:spPr>
                      </pic:pic>
                      <wps:wsp>
                        <wps:cNvPr id="322" name="Graphic 322"/>
                        <wps:cNvSpPr/>
                        <wps:spPr>
                          <a:xfrm>
                            <a:off x="5960250" y="7983511"/>
                            <a:ext cx="708660" cy="394335"/>
                          </a:xfrm>
                          <a:custGeom>
                            <a:avLst/>
                            <a:gdLst/>
                            <a:ahLst/>
                            <a:cxnLst/>
                            <a:rect l="l" t="t" r="r" b="b"/>
                            <a:pathLst>
                              <a:path w="708660" h="394335">
                                <a:moveTo>
                                  <a:pt x="444982" y="225069"/>
                                </a:moveTo>
                                <a:lnTo>
                                  <a:pt x="442061" y="216903"/>
                                </a:lnTo>
                                <a:lnTo>
                                  <a:pt x="438696" y="208953"/>
                                </a:lnTo>
                                <a:lnTo>
                                  <a:pt x="438619" y="208762"/>
                                </a:lnTo>
                                <a:lnTo>
                                  <a:pt x="437184" y="205384"/>
                                </a:lnTo>
                                <a:lnTo>
                                  <a:pt x="437121" y="203936"/>
                                </a:lnTo>
                                <a:lnTo>
                                  <a:pt x="437007" y="200952"/>
                                </a:lnTo>
                                <a:lnTo>
                                  <a:pt x="436943" y="199313"/>
                                </a:lnTo>
                                <a:lnTo>
                                  <a:pt x="436816" y="196189"/>
                                </a:lnTo>
                                <a:lnTo>
                                  <a:pt x="436727" y="194068"/>
                                </a:lnTo>
                                <a:lnTo>
                                  <a:pt x="436651" y="192087"/>
                                </a:lnTo>
                                <a:lnTo>
                                  <a:pt x="436537" y="189268"/>
                                </a:lnTo>
                                <a:lnTo>
                                  <a:pt x="436410" y="186258"/>
                                </a:lnTo>
                                <a:lnTo>
                                  <a:pt x="436295" y="183438"/>
                                </a:lnTo>
                                <a:lnTo>
                                  <a:pt x="436206" y="181190"/>
                                </a:lnTo>
                                <a:lnTo>
                                  <a:pt x="436168" y="180162"/>
                                </a:lnTo>
                                <a:lnTo>
                                  <a:pt x="432384" y="188112"/>
                                </a:lnTo>
                                <a:lnTo>
                                  <a:pt x="430847" y="187515"/>
                                </a:lnTo>
                                <a:lnTo>
                                  <a:pt x="430847" y="221234"/>
                                </a:lnTo>
                                <a:lnTo>
                                  <a:pt x="430707" y="221234"/>
                                </a:lnTo>
                                <a:lnTo>
                                  <a:pt x="430847" y="221234"/>
                                </a:lnTo>
                                <a:lnTo>
                                  <a:pt x="430847" y="187515"/>
                                </a:lnTo>
                                <a:lnTo>
                                  <a:pt x="399402" y="175171"/>
                                </a:lnTo>
                                <a:lnTo>
                                  <a:pt x="381469" y="178422"/>
                                </a:lnTo>
                                <a:lnTo>
                                  <a:pt x="368287" y="203936"/>
                                </a:lnTo>
                                <a:lnTo>
                                  <a:pt x="368185" y="204139"/>
                                </a:lnTo>
                                <a:lnTo>
                                  <a:pt x="360159" y="204139"/>
                                </a:lnTo>
                                <a:lnTo>
                                  <a:pt x="348373" y="167678"/>
                                </a:lnTo>
                                <a:lnTo>
                                  <a:pt x="340106" y="164134"/>
                                </a:lnTo>
                                <a:lnTo>
                                  <a:pt x="336892" y="176695"/>
                                </a:lnTo>
                                <a:lnTo>
                                  <a:pt x="331698" y="200774"/>
                                </a:lnTo>
                                <a:lnTo>
                                  <a:pt x="326682" y="225907"/>
                                </a:lnTo>
                                <a:lnTo>
                                  <a:pt x="324370" y="239661"/>
                                </a:lnTo>
                                <a:lnTo>
                                  <a:pt x="324294" y="240169"/>
                                </a:lnTo>
                                <a:lnTo>
                                  <a:pt x="315112" y="228536"/>
                                </a:lnTo>
                                <a:lnTo>
                                  <a:pt x="310426" y="212432"/>
                                </a:lnTo>
                                <a:lnTo>
                                  <a:pt x="310337" y="212090"/>
                                </a:lnTo>
                                <a:lnTo>
                                  <a:pt x="308521" y="192684"/>
                                </a:lnTo>
                                <a:lnTo>
                                  <a:pt x="308457" y="188112"/>
                                </a:lnTo>
                                <a:lnTo>
                                  <a:pt x="308330" y="179006"/>
                                </a:lnTo>
                                <a:lnTo>
                                  <a:pt x="308241" y="172085"/>
                                </a:lnTo>
                                <a:lnTo>
                                  <a:pt x="297980" y="172262"/>
                                </a:lnTo>
                                <a:lnTo>
                                  <a:pt x="292569" y="172935"/>
                                </a:lnTo>
                                <a:lnTo>
                                  <a:pt x="280200" y="176695"/>
                                </a:lnTo>
                                <a:lnTo>
                                  <a:pt x="271653" y="179006"/>
                                </a:lnTo>
                                <a:lnTo>
                                  <a:pt x="269773" y="179006"/>
                                </a:lnTo>
                                <a:lnTo>
                                  <a:pt x="257263" y="181190"/>
                                </a:lnTo>
                                <a:lnTo>
                                  <a:pt x="246494" y="183438"/>
                                </a:lnTo>
                                <a:lnTo>
                                  <a:pt x="212178" y="192087"/>
                                </a:lnTo>
                                <a:lnTo>
                                  <a:pt x="196405" y="132067"/>
                                </a:lnTo>
                                <a:lnTo>
                                  <a:pt x="196138" y="131051"/>
                                </a:lnTo>
                                <a:lnTo>
                                  <a:pt x="196138" y="196189"/>
                                </a:lnTo>
                                <a:lnTo>
                                  <a:pt x="180086" y="196189"/>
                                </a:lnTo>
                                <a:lnTo>
                                  <a:pt x="180086" y="132067"/>
                                </a:lnTo>
                                <a:lnTo>
                                  <a:pt x="184099" y="132067"/>
                                </a:lnTo>
                                <a:lnTo>
                                  <a:pt x="185902" y="146265"/>
                                </a:lnTo>
                                <a:lnTo>
                                  <a:pt x="189941" y="162090"/>
                                </a:lnTo>
                                <a:lnTo>
                                  <a:pt x="194068" y="179006"/>
                                </a:lnTo>
                                <a:lnTo>
                                  <a:pt x="196138" y="196189"/>
                                </a:lnTo>
                                <a:lnTo>
                                  <a:pt x="196138" y="131051"/>
                                </a:lnTo>
                                <a:lnTo>
                                  <a:pt x="185508" y="90525"/>
                                </a:lnTo>
                                <a:lnTo>
                                  <a:pt x="177215" y="59817"/>
                                </a:lnTo>
                                <a:lnTo>
                                  <a:pt x="170548" y="32613"/>
                                </a:lnTo>
                                <a:lnTo>
                                  <a:pt x="161963" y="11747"/>
                                </a:lnTo>
                                <a:lnTo>
                                  <a:pt x="147980" y="0"/>
                                </a:lnTo>
                                <a:lnTo>
                                  <a:pt x="148678" y="14414"/>
                                </a:lnTo>
                                <a:lnTo>
                                  <a:pt x="150596" y="25234"/>
                                </a:lnTo>
                                <a:lnTo>
                                  <a:pt x="153454" y="35229"/>
                                </a:lnTo>
                                <a:lnTo>
                                  <a:pt x="156959" y="47180"/>
                                </a:lnTo>
                                <a:lnTo>
                                  <a:pt x="163169" y="81368"/>
                                </a:lnTo>
                                <a:lnTo>
                                  <a:pt x="166484" y="121081"/>
                                </a:lnTo>
                                <a:lnTo>
                                  <a:pt x="167805" y="162090"/>
                                </a:lnTo>
                                <a:lnTo>
                                  <a:pt x="167919" y="180162"/>
                                </a:lnTo>
                                <a:lnTo>
                                  <a:pt x="168046" y="200164"/>
                                </a:lnTo>
                                <a:lnTo>
                                  <a:pt x="148437" y="204482"/>
                                </a:lnTo>
                                <a:lnTo>
                                  <a:pt x="88277" y="216446"/>
                                </a:lnTo>
                                <a:lnTo>
                                  <a:pt x="68757" y="221005"/>
                                </a:lnTo>
                                <a:lnTo>
                                  <a:pt x="31000" y="231330"/>
                                </a:lnTo>
                                <a:lnTo>
                                  <a:pt x="12039" y="236194"/>
                                </a:lnTo>
                                <a:lnTo>
                                  <a:pt x="13665" y="247269"/>
                                </a:lnTo>
                                <a:lnTo>
                                  <a:pt x="15951" y="250164"/>
                                </a:lnTo>
                                <a:lnTo>
                                  <a:pt x="17259" y="251663"/>
                                </a:lnTo>
                                <a:lnTo>
                                  <a:pt x="23914" y="253339"/>
                                </a:lnTo>
                                <a:lnTo>
                                  <a:pt x="35648" y="256463"/>
                                </a:lnTo>
                                <a:lnTo>
                                  <a:pt x="43446" y="259397"/>
                                </a:lnTo>
                                <a:lnTo>
                                  <a:pt x="49949" y="261759"/>
                                </a:lnTo>
                                <a:lnTo>
                                  <a:pt x="57378" y="263385"/>
                                </a:lnTo>
                                <a:lnTo>
                                  <a:pt x="67970" y="264147"/>
                                </a:lnTo>
                                <a:lnTo>
                                  <a:pt x="39890" y="240169"/>
                                </a:lnTo>
                                <a:lnTo>
                                  <a:pt x="100571" y="225907"/>
                                </a:lnTo>
                                <a:lnTo>
                                  <a:pt x="137820" y="217678"/>
                                </a:lnTo>
                                <a:lnTo>
                                  <a:pt x="157187" y="214528"/>
                                </a:lnTo>
                                <a:lnTo>
                                  <a:pt x="163753" y="221234"/>
                                </a:lnTo>
                                <a:lnTo>
                                  <a:pt x="152704" y="264795"/>
                                </a:lnTo>
                                <a:lnTo>
                                  <a:pt x="128409" y="298589"/>
                                </a:lnTo>
                                <a:lnTo>
                                  <a:pt x="116128" y="300189"/>
                                </a:lnTo>
                                <a:lnTo>
                                  <a:pt x="112877" y="288798"/>
                                </a:lnTo>
                                <a:lnTo>
                                  <a:pt x="110439" y="280987"/>
                                </a:lnTo>
                                <a:lnTo>
                                  <a:pt x="108318" y="261759"/>
                                </a:lnTo>
                                <a:lnTo>
                                  <a:pt x="108216" y="259397"/>
                                </a:lnTo>
                                <a:lnTo>
                                  <a:pt x="108102" y="256197"/>
                                </a:lnTo>
                                <a:lnTo>
                                  <a:pt x="96062" y="256197"/>
                                </a:lnTo>
                                <a:lnTo>
                                  <a:pt x="96393" y="270459"/>
                                </a:lnTo>
                                <a:lnTo>
                                  <a:pt x="96481" y="274434"/>
                                </a:lnTo>
                                <a:lnTo>
                                  <a:pt x="123913" y="316217"/>
                                </a:lnTo>
                                <a:lnTo>
                                  <a:pt x="139217" y="306463"/>
                                </a:lnTo>
                                <a:lnTo>
                                  <a:pt x="141376" y="304292"/>
                                </a:lnTo>
                                <a:lnTo>
                                  <a:pt x="145338" y="300189"/>
                                </a:lnTo>
                                <a:lnTo>
                                  <a:pt x="150279" y="295097"/>
                                </a:lnTo>
                                <a:lnTo>
                                  <a:pt x="158623" y="280987"/>
                                </a:lnTo>
                                <a:lnTo>
                                  <a:pt x="166395" y="262610"/>
                                </a:lnTo>
                                <a:lnTo>
                                  <a:pt x="175006" y="231330"/>
                                </a:lnTo>
                                <a:lnTo>
                                  <a:pt x="175082" y="231063"/>
                                </a:lnTo>
                                <a:lnTo>
                                  <a:pt x="176187" y="217678"/>
                                </a:lnTo>
                                <a:lnTo>
                                  <a:pt x="176288" y="216446"/>
                                </a:lnTo>
                                <a:lnTo>
                                  <a:pt x="176314" y="216115"/>
                                </a:lnTo>
                                <a:lnTo>
                                  <a:pt x="176415" y="214884"/>
                                </a:lnTo>
                                <a:lnTo>
                                  <a:pt x="176758" y="214528"/>
                                </a:lnTo>
                                <a:lnTo>
                                  <a:pt x="182194" y="208953"/>
                                </a:lnTo>
                                <a:lnTo>
                                  <a:pt x="204165" y="208114"/>
                                </a:lnTo>
                                <a:lnTo>
                                  <a:pt x="207225" y="229857"/>
                                </a:lnTo>
                                <a:lnTo>
                                  <a:pt x="207264" y="230174"/>
                                </a:lnTo>
                                <a:lnTo>
                                  <a:pt x="207391" y="231063"/>
                                </a:lnTo>
                                <a:lnTo>
                                  <a:pt x="207518" y="231851"/>
                                </a:lnTo>
                                <a:lnTo>
                                  <a:pt x="214185" y="253758"/>
                                </a:lnTo>
                                <a:lnTo>
                                  <a:pt x="220878" y="274967"/>
                                </a:lnTo>
                                <a:lnTo>
                                  <a:pt x="224167" y="295973"/>
                                </a:lnTo>
                                <a:lnTo>
                                  <a:pt x="224218" y="296214"/>
                                </a:lnTo>
                                <a:lnTo>
                                  <a:pt x="218313" y="297535"/>
                                </a:lnTo>
                                <a:lnTo>
                                  <a:pt x="216154" y="298094"/>
                                </a:lnTo>
                                <a:lnTo>
                                  <a:pt x="215011" y="299732"/>
                                </a:lnTo>
                                <a:lnTo>
                                  <a:pt x="212178" y="304292"/>
                                </a:lnTo>
                                <a:lnTo>
                                  <a:pt x="240030" y="304292"/>
                                </a:lnTo>
                                <a:lnTo>
                                  <a:pt x="236626" y="280987"/>
                                </a:lnTo>
                                <a:lnTo>
                                  <a:pt x="236512" y="280174"/>
                                </a:lnTo>
                                <a:lnTo>
                                  <a:pt x="236397" y="279450"/>
                                </a:lnTo>
                                <a:lnTo>
                                  <a:pt x="228904" y="254800"/>
                                </a:lnTo>
                                <a:lnTo>
                                  <a:pt x="221107" y="230174"/>
                                </a:lnTo>
                                <a:lnTo>
                                  <a:pt x="221005" y="229857"/>
                                </a:lnTo>
                                <a:lnTo>
                                  <a:pt x="217081" y="208953"/>
                                </a:lnTo>
                                <a:lnTo>
                                  <a:pt x="217004" y="208508"/>
                                </a:lnTo>
                                <a:lnTo>
                                  <a:pt x="216928" y="208114"/>
                                </a:lnTo>
                                <a:lnTo>
                                  <a:pt x="216255" y="204482"/>
                                </a:lnTo>
                                <a:lnTo>
                                  <a:pt x="262572" y="192087"/>
                                </a:lnTo>
                                <a:lnTo>
                                  <a:pt x="292188" y="188112"/>
                                </a:lnTo>
                                <a:lnTo>
                                  <a:pt x="293827" y="199313"/>
                                </a:lnTo>
                                <a:lnTo>
                                  <a:pt x="293954" y="200164"/>
                                </a:lnTo>
                                <a:lnTo>
                                  <a:pt x="294043" y="200774"/>
                                </a:lnTo>
                                <a:lnTo>
                                  <a:pt x="297294" y="214325"/>
                                </a:lnTo>
                                <a:lnTo>
                                  <a:pt x="301117" y="227660"/>
                                </a:lnTo>
                                <a:lnTo>
                                  <a:pt x="304711" y="239661"/>
                                </a:lnTo>
                                <a:lnTo>
                                  <a:pt x="309727" y="259397"/>
                                </a:lnTo>
                                <a:lnTo>
                                  <a:pt x="312458" y="270459"/>
                                </a:lnTo>
                                <a:lnTo>
                                  <a:pt x="316230" y="276288"/>
                                </a:lnTo>
                                <a:lnTo>
                                  <a:pt x="324294" y="280174"/>
                                </a:lnTo>
                                <a:lnTo>
                                  <a:pt x="328587" y="276288"/>
                                </a:lnTo>
                                <a:lnTo>
                                  <a:pt x="330212" y="274434"/>
                                </a:lnTo>
                                <a:lnTo>
                                  <a:pt x="330822" y="271437"/>
                                </a:lnTo>
                                <a:lnTo>
                                  <a:pt x="331965" y="264795"/>
                                </a:lnTo>
                                <a:lnTo>
                                  <a:pt x="332079" y="264147"/>
                                </a:lnTo>
                                <a:lnTo>
                                  <a:pt x="336880" y="240169"/>
                                </a:lnTo>
                                <a:lnTo>
                                  <a:pt x="344043" y="204482"/>
                                </a:lnTo>
                                <a:lnTo>
                                  <a:pt x="344119" y="204139"/>
                                </a:lnTo>
                                <a:lnTo>
                                  <a:pt x="350266" y="210032"/>
                                </a:lnTo>
                                <a:lnTo>
                                  <a:pt x="352996" y="216115"/>
                                </a:lnTo>
                                <a:lnTo>
                                  <a:pt x="354698" y="223812"/>
                                </a:lnTo>
                                <a:lnTo>
                                  <a:pt x="357759" y="234378"/>
                                </a:lnTo>
                                <a:lnTo>
                                  <a:pt x="357809" y="234530"/>
                                </a:lnTo>
                                <a:lnTo>
                                  <a:pt x="360883" y="242417"/>
                                </a:lnTo>
                                <a:lnTo>
                                  <a:pt x="363524" y="248958"/>
                                </a:lnTo>
                                <a:lnTo>
                                  <a:pt x="365899" y="255701"/>
                                </a:lnTo>
                                <a:lnTo>
                                  <a:pt x="368185" y="264147"/>
                                </a:lnTo>
                                <a:lnTo>
                                  <a:pt x="380225" y="264147"/>
                                </a:lnTo>
                                <a:lnTo>
                                  <a:pt x="378764" y="251663"/>
                                </a:lnTo>
                                <a:lnTo>
                                  <a:pt x="376148" y="241033"/>
                                </a:lnTo>
                                <a:lnTo>
                                  <a:pt x="374091" y="231851"/>
                                </a:lnTo>
                                <a:lnTo>
                                  <a:pt x="374002" y="221005"/>
                                </a:lnTo>
                                <a:lnTo>
                                  <a:pt x="376555" y="211315"/>
                                </a:lnTo>
                                <a:lnTo>
                                  <a:pt x="380403" y="204139"/>
                                </a:lnTo>
                                <a:lnTo>
                                  <a:pt x="384733" y="197002"/>
                                </a:lnTo>
                                <a:lnTo>
                                  <a:pt x="388251" y="188112"/>
                                </a:lnTo>
                                <a:lnTo>
                                  <a:pt x="414121" y="196672"/>
                                </a:lnTo>
                                <a:lnTo>
                                  <a:pt x="419252" y="214325"/>
                                </a:lnTo>
                                <a:lnTo>
                                  <a:pt x="421741" y="231063"/>
                                </a:lnTo>
                                <a:lnTo>
                                  <a:pt x="421868" y="231851"/>
                                </a:lnTo>
                                <a:lnTo>
                                  <a:pt x="440169" y="240169"/>
                                </a:lnTo>
                                <a:lnTo>
                                  <a:pt x="443357" y="230174"/>
                                </a:lnTo>
                                <a:lnTo>
                                  <a:pt x="444982" y="225069"/>
                                </a:lnTo>
                                <a:close/>
                              </a:path>
                              <a:path w="708660" h="394335">
                                <a:moveTo>
                                  <a:pt x="708533" y="264147"/>
                                </a:moveTo>
                                <a:lnTo>
                                  <a:pt x="704253" y="247205"/>
                                </a:lnTo>
                                <a:lnTo>
                                  <a:pt x="696277" y="230632"/>
                                </a:lnTo>
                                <a:lnTo>
                                  <a:pt x="687641" y="213563"/>
                                </a:lnTo>
                                <a:lnTo>
                                  <a:pt x="681367" y="195160"/>
                                </a:lnTo>
                                <a:lnTo>
                                  <a:pt x="678421" y="174066"/>
                                </a:lnTo>
                                <a:lnTo>
                                  <a:pt x="675500" y="131876"/>
                                </a:lnTo>
                                <a:lnTo>
                                  <a:pt x="672401" y="112064"/>
                                </a:lnTo>
                                <a:lnTo>
                                  <a:pt x="661987" y="116573"/>
                                </a:lnTo>
                                <a:lnTo>
                                  <a:pt x="659345" y="123774"/>
                                </a:lnTo>
                                <a:lnTo>
                                  <a:pt x="656907" y="137871"/>
                                </a:lnTo>
                                <a:lnTo>
                                  <a:pt x="647166" y="162979"/>
                                </a:lnTo>
                                <a:lnTo>
                                  <a:pt x="640245" y="176110"/>
                                </a:lnTo>
                                <a:lnTo>
                                  <a:pt x="632587" y="186766"/>
                                </a:lnTo>
                                <a:lnTo>
                                  <a:pt x="622528" y="194830"/>
                                </a:lnTo>
                                <a:lnTo>
                                  <a:pt x="608457" y="200164"/>
                                </a:lnTo>
                                <a:lnTo>
                                  <a:pt x="591248" y="178650"/>
                                </a:lnTo>
                                <a:lnTo>
                                  <a:pt x="588568" y="161963"/>
                                </a:lnTo>
                                <a:lnTo>
                                  <a:pt x="588797" y="148348"/>
                                </a:lnTo>
                                <a:lnTo>
                                  <a:pt x="580377" y="136055"/>
                                </a:lnTo>
                                <a:lnTo>
                                  <a:pt x="571931" y="150101"/>
                                </a:lnTo>
                                <a:lnTo>
                                  <a:pt x="572693" y="166497"/>
                                </a:lnTo>
                                <a:lnTo>
                                  <a:pt x="570280" y="184683"/>
                                </a:lnTo>
                                <a:lnTo>
                                  <a:pt x="552284" y="204139"/>
                                </a:lnTo>
                                <a:lnTo>
                                  <a:pt x="533920" y="189014"/>
                                </a:lnTo>
                                <a:lnTo>
                                  <a:pt x="527405" y="172364"/>
                                </a:lnTo>
                                <a:lnTo>
                                  <a:pt x="525360" y="154571"/>
                                </a:lnTo>
                                <a:lnTo>
                                  <a:pt x="520420" y="136055"/>
                                </a:lnTo>
                                <a:lnTo>
                                  <a:pt x="508368" y="152438"/>
                                </a:lnTo>
                                <a:lnTo>
                                  <a:pt x="505802" y="171335"/>
                                </a:lnTo>
                                <a:lnTo>
                                  <a:pt x="501535" y="188620"/>
                                </a:lnTo>
                                <a:lnTo>
                                  <a:pt x="484314" y="200164"/>
                                </a:lnTo>
                                <a:lnTo>
                                  <a:pt x="481901" y="191490"/>
                                </a:lnTo>
                                <a:lnTo>
                                  <a:pt x="479564" y="184924"/>
                                </a:lnTo>
                                <a:lnTo>
                                  <a:pt x="477177" y="177431"/>
                                </a:lnTo>
                                <a:lnTo>
                                  <a:pt x="474637" y="165925"/>
                                </a:lnTo>
                                <a:lnTo>
                                  <a:pt x="468477" y="118960"/>
                                </a:lnTo>
                                <a:lnTo>
                                  <a:pt x="466636" y="89839"/>
                                </a:lnTo>
                                <a:lnTo>
                                  <a:pt x="462178" y="74307"/>
                                </a:lnTo>
                                <a:lnTo>
                                  <a:pt x="448195" y="68084"/>
                                </a:lnTo>
                                <a:lnTo>
                                  <a:pt x="449148" y="83299"/>
                                </a:lnTo>
                                <a:lnTo>
                                  <a:pt x="451053" y="95656"/>
                                </a:lnTo>
                                <a:lnTo>
                                  <a:pt x="452475" y="108127"/>
                                </a:lnTo>
                                <a:lnTo>
                                  <a:pt x="451980" y="123609"/>
                                </a:lnTo>
                                <a:lnTo>
                                  <a:pt x="449465" y="136245"/>
                                </a:lnTo>
                                <a:lnTo>
                                  <a:pt x="442404" y="159613"/>
                                </a:lnTo>
                                <a:lnTo>
                                  <a:pt x="440169" y="172085"/>
                                </a:lnTo>
                                <a:lnTo>
                                  <a:pt x="452208" y="148107"/>
                                </a:lnTo>
                                <a:lnTo>
                                  <a:pt x="461340" y="161594"/>
                                </a:lnTo>
                                <a:lnTo>
                                  <a:pt x="463981" y="178396"/>
                                </a:lnTo>
                                <a:lnTo>
                                  <a:pt x="469773" y="197078"/>
                                </a:lnTo>
                                <a:lnTo>
                                  <a:pt x="488327" y="216192"/>
                                </a:lnTo>
                                <a:lnTo>
                                  <a:pt x="496887" y="209981"/>
                                </a:lnTo>
                                <a:lnTo>
                                  <a:pt x="503631" y="203390"/>
                                </a:lnTo>
                                <a:lnTo>
                                  <a:pt x="508723" y="195186"/>
                                </a:lnTo>
                                <a:lnTo>
                                  <a:pt x="512394" y="184137"/>
                                </a:lnTo>
                                <a:lnTo>
                                  <a:pt x="521944" y="192303"/>
                                </a:lnTo>
                                <a:lnTo>
                                  <a:pt x="527227" y="199453"/>
                                </a:lnTo>
                                <a:lnTo>
                                  <a:pt x="534060" y="206959"/>
                                </a:lnTo>
                                <a:lnTo>
                                  <a:pt x="548271" y="216192"/>
                                </a:lnTo>
                                <a:lnTo>
                                  <a:pt x="558761" y="213029"/>
                                </a:lnTo>
                                <a:lnTo>
                                  <a:pt x="566737" y="208521"/>
                                </a:lnTo>
                                <a:lnTo>
                                  <a:pt x="572503" y="201828"/>
                                </a:lnTo>
                                <a:lnTo>
                                  <a:pt x="576351" y="192087"/>
                                </a:lnTo>
                                <a:lnTo>
                                  <a:pt x="588911" y="198780"/>
                                </a:lnTo>
                                <a:lnTo>
                                  <a:pt x="597865" y="206921"/>
                                </a:lnTo>
                                <a:lnTo>
                                  <a:pt x="607910" y="211620"/>
                                </a:lnTo>
                                <a:lnTo>
                                  <a:pt x="623798" y="207987"/>
                                </a:lnTo>
                                <a:lnTo>
                                  <a:pt x="634123" y="201460"/>
                                </a:lnTo>
                                <a:lnTo>
                                  <a:pt x="643801" y="191947"/>
                                </a:lnTo>
                                <a:lnTo>
                                  <a:pt x="651611" y="180492"/>
                                </a:lnTo>
                                <a:lnTo>
                                  <a:pt x="656374" y="168109"/>
                                </a:lnTo>
                                <a:lnTo>
                                  <a:pt x="664400" y="168109"/>
                                </a:lnTo>
                                <a:lnTo>
                                  <a:pt x="668020" y="200761"/>
                                </a:lnTo>
                                <a:lnTo>
                                  <a:pt x="676402" y="223850"/>
                                </a:lnTo>
                                <a:lnTo>
                                  <a:pt x="685800" y="241084"/>
                                </a:lnTo>
                                <a:lnTo>
                                  <a:pt x="692480" y="256197"/>
                                </a:lnTo>
                                <a:lnTo>
                                  <a:pt x="519709" y="291719"/>
                                </a:lnTo>
                                <a:lnTo>
                                  <a:pt x="325996" y="323545"/>
                                </a:lnTo>
                                <a:lnTo>
                                  <a:pt x="254012" y="335661"/>
                                </a:lnTo>
                                <a:lnTo>
                                  <a:pt x="182486" y="347980"/>
                                </a:lnTo>
                                <a:lnTo>
                                  <a:pt x="116382" y="359727"/>
                                </a:lnTo>
                                <a:lnTo>
                                  <a:pt x="60642" y="370205"/>
                                </a:lnTo>
                                <a:lnTo>
                                  <a:pt x="20193" y="378637"/>
                                </a:lnTo>
                                <a:lnTo>
                                  <a:pt x="0" y="384302"/>
                                </a:lnTo>
                                <a:lnTo>
                                  <a:pt x="1866" y="390652"/>
                                </a:lnTo>
                                <a:lnTo>
                                  <a:pt x="3149" y="393560"/>
                                </a:lnTo>
                                <a:lnTo>
                                  <a:pt x="6337" y="394284"/>
                                </a:lnTo>
                                <a:lnTo>
                                  <a:pt x="19596" y="393915"/>
                                </a:lnTo>
                                <a:lnTo>
                                  <a:pt x="37058" y="389432"/>
                                </a:lnTo>
                                <a:lnTo>
                                  <a:pt x="93319" y="377901"/>
                                </a:lnTo>
                                <a:lnTo>
                                  <a:pt x="144830" y="368084"/>
                                </a:lnTo>
                                <a:lnTo>
                                  <a:pt x="194056" y="359321"/>
                                </a:lnTo>
                                <a:lnTo>
                                  <a:pt x="445376" y="317373"/>
                                </a:lnTo>
                                <a:lnTo>
                                  <a:pt x="464680" y="316001"/>
                                </a:lnTo>
                                <a:lnTo>
                                  <a:pt x="471093" y="315061"/>
                                </a:lnTo>
                                <a:lnTo>
                                  <a:pt x="666991" y="274662"/>
                                </a:lnTo>
                                <a:lnTo>
                                  <a:pt x="708533" y="264147"/>
                                </a:lnTo>
                                <a:close/>
                              </a:path>
                            </a:pathLst>
                          </a:custGeom>
                          <a:solidFill>
                            <a:srgbClr val="3C2B98"/>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5735808" id="docshapegroup305" coordorigin="0,0" coordsize="12240,15840">
                <v:shape style="position:absolute;left:0;top:0;width:12240;height:15840" type="#_x0000_t75" id="docshape306" stroked="false">
                  <v:imagedata r:id="rId70" o:title=""/>
                </v:shape>
                <v:rect style="position:absolute;left:657;top:679;width:10926;height:14479" id="docshape307" filled="true" fillcolor="#f27e00" stroked="false">
                  <v:fill opacity="35717f" type="solid"/>
                </v:rect>
                <v:rect style="position:absolute;left:1061;top:1084;width:10117;height:13671" id="docshape308" filled="true" fillcolor="#ffffff" stroked="false">
                  <v:fill type="solid"/>
                </v:rect>
                <v:rect style="position:absolute;left:657;top:679;width:10926;height:14479" id="docshape309" filled="true" fillcolor="#f27e00" stroked="false">
                  <v:fill opacity="35717f" type="solid"/>
                </v:rect>
                <v:rect style="position:absolute;left:1061;top:1084;width:10117;height:13671" id="docshape310" filled="true" fillcolor="#ffffff" stroked="false">
                  <v:fill type="solid"/>
                </v:rect>
                <v:shape style="position:absolute;left:9579;top:1342;width:1423;height:1266" type="#_x0000_t75" id="docshape311" stroked="false">
                  <v:imagedata r:id="rId114" o:title=""/>
                </v:shape>
                <v:shape style="position:absolute;left:7534;top:1290;width:1436;height:1436" type="#_x0000_t75" id="docshape312" stroked="false">
                  <v:imagedata r:id="rId115" o:title=""/>
                </v:shape>
                <v:shape style="position:absolute;left:1369;top:1456;width:1843;height:2195" type="#_x0000_t75" id="docshape313" stroked="false">
                  <v:imagedata r:id="rId156" o:title=""/>
                </v:shape>
                <v:rect style="position:absolute;left:1369;top:1456;width:1843;height:2195" id="docshape314" filled="false" stroked="true" strokeweight=".5669pt" strokecolor="#151616">
                  <v:stroke dashstyle="solid"/>
                </v:rect>
                <v:shape style="position:absolute;left:1368;top:5379;width:9504;height:6838" type="#_x0000_t75" id="docshape315" stroked="false">
                  <v:imagedata r:id="rId157" o:title=""/>
                </v:shape>
                <v:shape style="position:absolute;left:3981;top:4580;width:4284;height:340" type="#_x0000_t75" id="docshape316" stroked="false">
                  <v:imagedata r:id="rId158" o:title=""/>
                </v:shape>
                <v:shape style="position:absolute;left:9020;top:13345;width:1794;height:197" type="#_x0000_t75" id="docshape317" stroked="false">
                  <v:imagedata r:id="rId159" o:title=""/>
                </v:shape>
                <v:shape style="position:absolute;left:9386;top:12572;width:1116;height:621" id="docshape318" coordorigin="9386,12572" coordsize="1116,621" path="m10087,12927l10082,12914,10077,12902,10077,12901,10075,12896,10075,12894,10074,12889,10074,12886,10074,12881,10074,12878,10074,12875,10074,12871,10073,12866,10073,12861,10073,12858,10073,12856,10067,12869,10065,12868,10065,12921,10065,12921,10065,12921,10065,12921,10065,12868,10015,12848,9987,12853,9966,12894,9966,12894,9953,12894,9950,12866,9950,12865,9944,12847,9935,12837,9922,12831,9917,12851,9909,12889,9901,12928,9897,12950,9897,12951,9882,12932,9875,12907,9875,12906,9872,12876,9872,12869,9872,12854,9872,12843,9855,12844,9847,12845,9827,12851,9814,12854,9811,12854,9791,12858,9774,12861,9720,12875,9696,12780,9695,12779,9695,12881,9670,12881,9670,12780,9676,12780,9679,12803,9685,12828,9692,12854,9695,12881,9695,12779,9678,12715,9665,12667,9655,12624,9641,12591,9619,12572,9620,12595,9623,12612,9628,12628,9633,12647,9643,12701,9648,12763,9650,12828,9651,12856,9651,12888,9620,12894,9525,12913,9495,12920,9435,12937,9405,12944,9408,12962,9411,12966,9413,12969,9424,12971,9442,12976,9455,12981,9465,12985,9477,12987,9493,12988,9449,12951,9545,12928,9603,12915,9634,12910,9644,12921,9643,12942,9635,12966,9627,12989,9615,13017,9603,13034,9588,13043,9569,13045,9564,13027,9560,13015,9560,13014,9557,13000,9557,12998,9557,12989,9557,12985,9557,12981,9556,12976,9538,12976,9538,12998,9538,13005,9538,13013,9539,13015,9544,13039,9557,13055,9581,13070,9605,13055,9609,13052,9615,13045,9623,13037,9636,13015,9648,12986,9662,12937,9662,12936,9664,12915,9664,12913,9664,12913,9664,12911,9665,12910,9673,12902,9708,12900,9713,12934,9713,12935,9713,12936,9713,12938,9724,12972,9734,13005,9739,13039,9739,13039,9730,13041,9727,13042,9725,13044,9720,13052,9764,13052,9759,13015,9759,13014,9759,13013,9747,12974,9734,12935,9734,12934,9728,12902,9728,12901,9728,12900,9727,12894,9727,12894,9749,12886,9769,12881,9783,12878,9800,12875,9819,12871,9846,12869,9849,12886,9849,12888,9849,12889,9854,12910,9860,12931,9866,12950,9874,12981,9878,12998,9884,13008,9897,13014,9904,13008,9906,13005,9907,13000,9909,12989,9909,12988,9917,12951,9928,12894,9928,12894,9938,12903,9942,12913,9945,12925,9950,12942,9950,12942,9955,12954,9959,12965,9962,12975,9966,12988,9985,12988,9983,12969,9979,12952,9975,12938,9975,12920,9979,12905,9985,12894,9992,12883,9998,12869,10038,12882,10046,12910,10050,12936,10051,12938,10079,12951,10084,12935,10087,12927xm10502,12988l10495,12962,10483,12936,10469,12909,10459,12880,10455,12847,10450,12780,10445,12749,10429,12756,10425,12767,10421,12790,10405,12829,10394,12850,10382,12867,10367,12879,10344,12888,10317,12854,10313,12828,10313,12806,10300,12787,10287,12809,10288,12835,10284,12863,10256,12894,10227,12870,10217,12844,10214,12816,10206,12787,10187,12813,10183,12842,10176,12869,10149,12888,10145,12874,10141,12864,10138,12852,10134,12834,10124,12760,10121,12714,10114,12689,10092,12680,10094,12704,10097,12723,10099,12743,10098,12767,10094,12787,10083,12824,10079,12843,10098,12806,10113,12827,10117,12853,10126,12883,10155,12913,10169,12903,10179,12893,10187,12880,10193,12862,10208,12875,10217,12887,10227,12898,10250,12913,10266,12908,10279,12901,10288,12890,10294,12875,10314,12885,10328,12898,10344,12906,10369,12900,10385,12890,10400,12875,10412,12857,10420,12837,10433,12837,10438,12889,10451,12925,10466,12952,10477,12976,10205,13032,9900,13082,9786,13101,9674,13120,9570,13139,9482,13155,9418,13169,9386,13178,9389,13188,9391,13192,9396,13193,9417,13193,9445,13186,9533,13168,9614,13152,9692,13138,10088,13072,10098,13071,10118,13070,10128,13069,10437,13005,10502,12988xe" filled="true" fillcolor="#3c2b98" stroked="false">
                  <v:path arrowok="t"/>
                  <v:fill type="solid"/>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7772400" cy="1005840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7772400" cy="10058400"/>
                          <a:chExt cx="7772400" cy="10058400"/>
                        </a:xfrm>
                      </wpg:grpSpPr>
                      <pic:pic>
                        <pic:nvPicPr>
                          <pic:cNvPr id="324" name="Image 324"/>
                          <pic:cNvPicPr/>
                        </pic:nvPicPr>
                        <pic:blipFill>
                          <a:blip r:embed="rId70" cstate="print"/>
                          <a:stretch>
                            <a:fillRect/>
                          </a:stretch>
                        </pic:blipFill>
                        <pic:spPr>
                          <a:xfrm>
                            <a:off x="0" y="0"/>
                            <a:ext cx="7772400" cy="10058400"/>
                          </a:xfrm>
                          <a:prstGeom prst="rect">
                            <a:avLst/>
                          </a:prstGeom>
                        </pic:spPr>
                      </pic:pic>
                      <wps:wsp>
                        <wps:cNvPr id="325" name="Graphic 325"/>
                        <wps:cNvSpPr/>
                        <wps:spPr>
                          <a:xfrm>
                            <a:off x="417276" y="431749"/>
                            <a:ext cx="6938009" cy="9194165"/>
                          </a:xfrm>
                          <a:custGeom>
                            <a:avLst/>
                            <a:gdLst/>
                            <a:ahLst/>
                            <a:cxnLst/>
                            <a:rect l="l" t="t" r="r" b="b"/>
                            <a:pathLst>
                              <a:path w="6938009" h="9194165">
                                <a:moveTo>
                                  <a:pt x="6937852" y="0"/>
                                </a:moveTo>
                                <a:lnTo>
                                  <a:pt x="0" y="0"/>
                                </a:lnTo>
                                <a:lnTo>
                                  <a:pt x="0" y="9194153"/>
                                </a:lnTo>
                                <a:lnTo>
                                  <a:pt x="6937852" y="9194153"/>
                                </a:lnTo>
                                <a:lnTo>
                                  <a:pt x="6937852" y="0"/>
                                </a:lnTo>
                                <a:close/>
                              </a:path>
                            </a:pathLst>
                          </a:custGeom>
                          <a:solidFill>
                            <a:srgbClr val="F27E00">
                              <a:alpha val="54499"/>
                            </a:srgbClr>
                          </a:solidFill>
                        </wps:spPr>
                        <wps:bodyPr wrap="square" lIns="0" tIns="0" rIns="0" bIns="0" rtlCol="0">
                          <a:prstTxWarp prst="textNoShape">
                            <a:avLst/>
                          </a:prstTxWarp>
                          <a:noAutofit/>
                        </wps:bodyPr>
                      </wps:wsp>
                      <wps:wsp>
                        <wps:cNvPr id="326" name="Graphic 326"/>
                        <wps:cNvSpPr/>
                        <wps:spPr>
                          <a:xfrm>
                            <a:off x="674232" y="2062086"/>
                            <a:ext cx="6424295" cy="7308215"/>
                          </a:xfrm>
                          <a:custGeom>
                            <a:avLst/>
                            <a:gdLst/>
                            <a:ahLst/>
                            <a:cxnLst/>
                            <a:rect l="l" t="t" r="r" b="b"/>
                            <a:pathLst>
                              <a:path w="6424295" h="7308215">
                                <a:moveTo>
                                  <a:pt x="0" y="7307626"/>
                                </a:moveTo>
                                <a:lnTo>
                                  <a:pt x="6423936" y="7307626"/>
                                </a:lnTo>
                                <a:lnTo>
                                  <a:pt x="6423936" y="0"/>
                                </a:lnTo>
                                <a:lnTo>
                                  <a:pt x="0" y="0"/>
                                </a:lnTo>
                                <a:lnTo>
                                  <a:pt x="0" y="7307626"/>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674232" y="688682"/>
                            <a:ext cx="6424295" cy="1373505"/>
                          </a:xfrm>
                          <a:custGeom>
                            <a:avLst/>
                            <a:gdLst/>
                            <a:ahLst/>
                            <a:cxnLst/>
                            <a:rect l="l" t="t" r="r" b="b"/>
                            <a:pathLst>
                              <a:path w="6424295" h="1373505">
                                <a:moveTo>
                                  <a:pt x="6423936" y="1373403"/>
                                </a:moveTo>
                                <a:lnTo>
                                  <a:pt x="0" y="1373403"/>
                                </a:lnTo>
                                <a:lnTo>
                                  <a:pt x="0" y="0"/>
                                </a:lnTo>
                                <a:lnTo>
                                  <a:pt x="6423936" y="0"/>
                                </a:lnTo>
                                <a:lnTo>
                                  <a:pt x="6423936" y="1373403"/>
                                </a:lnTo>
                                <a:close/>
                              </a:path>
                            </a:pathLst>
                          </a:custGeom>
                          <a:solidFill>
                            <a:srgbClr val="FFE0A9"/>
                          </a:solidFill>
                        </wps:spPr>
                        <wps:bodyPr wrap="square" lIns="0" tIns="0" rIns="0" bIns="0" rtlCol="0">
                          <a:prstTxWarp prst="textNoShape">
                            <a:avLst/>
                          </a:prstTxWarp>
                          <a:noAutofit/>
                        </wps:bodyPr>
                      </wps:wsp>
                      <wps:wsp>
                        <wps:cNvPr id="328" name="Graphic 328"/>
                        <wps:cNvSpPr/>
                        <wps:spPr>
                          <a:xfrm>
                            <a:off x="795299" y="3318687"/>
                            <a:ext cx="6134735" cy="5663565"/>
                          </a:xfrm>
                          <a:custGeom>
                            <a:avLst/>
                            <a:gdLst/>
                            <a:ahLst/>
                            <a:cxnLst/>
                            <a:rect l="l" t="t" r="r" b="b"/>
                            <a:pathLst>
                              <a:path w="6134735" h="5663565">
                                <a:moveTo>
                                  <a:pt x="1461858" y="143065"/>
                                </a:moveTo>
                                <a:lnTo>
                                  <a:pt x="164960" y="0"/>
                                </a:lnTo>
                                <a:lnTo>
                                  <a:pt x="0" y="1495323"/>
                                </a:lnTo>
                                <a:lnTo>
                                  <a:pt x="1296898" y="1638388"/>
                                </a:lnTo>
                                <a:lnTo>
                                  <a:pt x="1461858" y="143065"/>
                                </a:lnTo>
                                <a:close/>
                              </a:path>
                              <a:path w="6134735" h="5663565">
                                <a:moveTo>
                                  <a:pt x="1524228" y="4167924"/>
                                </a:moveTo>
                                <a:lnTo>
                                  <a:pt x="227330" y="4024846"/>
                                </a:lnTo>
                                <a:lnTo>
                                  <a:pt x="62382" y="5520182"/>
                                </a:lnTo>
                                <a:lnTo>
                                  <a:pt x="1359281" y="5663247"/>
                                </a:lnTo>
                                <a:lnTo>
                                  <a:pt x="1524228" y="4167924"/>
                                </a:lnTo>
                                <a:close/>
                              </a:path>
                              <a:path w="6134735" h="5663565">
                                <a:moveTo>
                                  <a:pt x="1524228" y="2157488"/>
                                </a:moveTo>
                                <a:lnTo>
                                  <a:pt x="227330" y="2014423"/>
                                </a:lnTo>
                                <a:lnTo>
                                  <a:pt x="62382" y="3509746"/>
                                </a:lnTo>
                                <a:lnTo>
                                  <a:pt x="1359281" y="3652812"/>
                                </a:lnTo>
                                <a:lnTo>
                                  <a:pt x="1524228" y="2157488"/>
                                </a:lnTo>
                                <a:close/>
                              </a:path>
                              <a:path w="6134735" h="5663565">
                                <a:moveTo>
                                  <a:pt x="3821823" y="4167924"/>
                                </a:moveTo>
                                <a:lnTo>
                                  <a:pt x="2524925" y="4024846"/>
                                </a:lnTo>
                                <a:lnTo>
                                  <a:pt x="2359977" y="5520182"/>
                                </a:lnTo>
                                <a:lnTo>
                                  <a:pt x="3656863" y="5663247"/>
                                </a:lnTo>
                                <a:lnTo>
                                  <a:pt x="3821823" y="4167924"/>
                                </a:lnTo>
                                <a:close/>
                              </a:path>
                              <a:path w="6134735" h="5663565">
                                <a:moveTo>
                                  <a:pt x="3821823" y="2157488"/>
                                </a:moveTo>
                                <a:lnTo>
                                  <a:pt x="2524925" y="2014423"/>
                                </a:lnTo>
                                <a:lnTo>
                                  <a:pt x="2359977" y="3509746"/>
                                </a:lnTo>
                                <a:lnTo>
                                  <a:pt x="3656863" y="3652812"/>
                                </a:lnTo>
                                <a:lnTo>
                                  <a:pt x="3821823" y="2157488"/>
                                </a:lnTo>
                                <a:close/>
                              </a:path>
                              <a:path w="6134735" h="5663565">
                                <a:moveTo>
                                  <a:pt x="6134443" y="4167924"/>
                                </a:moveTo>
                                <a:lnTo>
                                  <a:pt x="4837544" y="4024846"/>
                                </a:lnTo>
                                <a:lnTo>
                                  <a:pt x="4672596" y="5520182"/>
                                </a:lnTo>
                                <a:lnTo>
                                  <a:pt x="5969482" y="5663247"/>
                                </a:lnTo>
                                <a:lnTo>
                                  <a:pt x="6134443" y="4167924"/>
                                </a:lnTo>
                                <a:close/>
                              </a:path>
                              <a:path w="6134735" h="5663565">
                                <a:moveTo>
                                  <a:pt x="6134443" y="2157488"/>
                                </a:moveTo>
                                <a:lnTo>
                                  <a:pt x="4837544" y="2014423"/>
                                </a:lnTo>
                                <a:lnTo>
                                  <a:pt x="4672596" y="3509746"/>
                                </a:lnTo>
                                <a:lnTo>
                                  <a:pt x="5969482" y="3652812"/>
                                </a:lnTo>
                                <a:lnTo>
                                  <a:pt x="6134443" y="2157488"/>
                                </a:lnTo>
                                <a:close/>
                              </a:path>
                              <a:path w="6134735" h="5663565">
                                <a:moveTo>
                                  <a:pt x="6134443" y="143065"/>
                                </a:moveTo>
                                <a:lnTo>
                                  <a:pt x="4837544" y="0"/>
                                </a:lnTo>
                                <a:lnTo>
                                  <a:pt x="4672596" y="1495323"/>
                                </a:lnTo>
                                <a:lnTo>
                                  <a:pt x="5969482" y="1638388"/>
                                </a:lnTo>
                                <a:lnTo>
                                  <a:pt x="6134443" y="143065"/>
                                </a:lnTo>
                                <a:close/>
                              </a:path>
                            </a:pathLst>
                          </a:custGeom>
                          <a:solidFill>
                            <a:srgbClr val="F27E00"/>
                          </a:solidFill>
                        </wps:spPr>
                        <wps:bodyPr wrap="square" lIns="0" tIns="0" rIns="0" bIns="0" rtlCol="0">
                          <a:prstTxWarp prst="textNoShape">
                            <a:avLst/>
                          </a:prstTxWarp>
                          <a:noAutofit/>
                        </wps:bodyPr>
                      </wps:wsp>
                      <pic:pic>
                        <pic:nvPicPr>
                          <pic:cNvPr id="329" name="Image 329"/>
                          <pic:cNvPicPr/>
                        </pic:nvPicPr>
                        <pic:blipFill>
                          <a:blip r:embed="rId160" cstate="print"/>
                          <a:stretch>
                            <a:fillRect/>
                          </a:stretch>
                        </pic:blipFill>
                        <pic:spPr>
                          <a:xfrm>
                            <a:off x="851684" y="897115"/>
                            <a:ext cx="6119167" cy="1057313"/>
                          </a:xfrm>
                          <a:prstGeom prst="rect">
                            <a:avLst/>
                          </a:prstGeom>
                        </pic:spPr>
                      </pic:pic>
                      <pic:pic>
                        <pic:nvPicPr>
                          <pic:cNvPr id="330" name="Image 330"/>
                          <pic:cNvPicPr/>
                        </pic:nvPicPr>
                        <pic:blipFill>
                          <a:blip r:embed="rId161" cstate="print"/>
                          <a:stretch>
                            <a:fillRect/>
                          </a:stretch>
                        </pic:blipFill>
                        <pic:spPr>
                          <a:xfrm>
                            <a:off x="763203" y="2117394"/>
                            <a:ext cx="975972" cy="975969"/>
                          </a:xfrm>
                          <a:prstGeom prst="rect">
                            <a:avLst/>
                          </a:prstGeom>
                        </pic:spPr>
                      </pic:pic>
                      <pic:pic>
                        <pic:nvPicPr>
                          <pic:cNvPr id="331" name="Image 331"/>
                          <pic:cNvPicPr/>
                        </pic:nvPicPr>
                        <pic:blipFill>
                          <a:blip r:embed="rId162" cstate="print"/>
                          <a:stretch>
                            <a:fillRect/>
                          </a:stretch>
                        </pic:blipFill>
                        <pic:spPr>
                          <a:xfrm>
                            <a:off x="6018542" y="2150046"/>
                            <a:ext cx="956195" cy="850620"/>
                          </a:xfrm>
                          <a:prstGeom prst="rect">
                            <a:avLst/>
                          </a:prstGeom>
                        </pic:spPr>
                      </pic:pic>
                      <wps:wsp>
                        <wps:cNvPr id="332" name="Graphic 332"/>
                        <wps:cNvSpPr/>
                        <wps:spPr>
                          <a:xfrm>
                            <a:off x="3435070" y="2226677"/>
                            <a:ext cx="902335" cy="699135"/>
                          </a:xfrm>
                          <a:custGeom>
                            <a:avLst/>
                            <a:gdLst/>
                            <a:ahLst/>
                            <a:cxnLst/>
                            <a:rect l="l" t="t" r="r" b="b"/>
                            <a:pathLst>
                              <a:path w="902335" h="699135">
                                <a:moveTo>
                                  <a:pt x="176441" y="1270"/>
                                </a:moveTo>
                                <a:lnTo>
                                  <a:pt x="169849" y="0"/>
                                </a:lnTo>
                                <a:lnTo>
                                  <a:pt x="158178" y="0"/>
                                </a:lnTo>
                                <a:lnTo>
                                  <a:pt x="146761" y="1270"/>
                                </a:lnTo>
                                <a:lnTo>
                                  <a:pt x="176441" y="1270"/>
                                </a:lnTo>
                                <a:close/>
                              </a:path>
                              <a:path w="902335" h="699135">
                                <a:moveTo>
                                  <a:pt x="327037" y="596887"/>
                                </a:moveTo>
                                <a:lnTo>
                                  <a:pt x="297827" y="596887"/>
                                </a:lnTo>
                                <a:lnTo>
                                  <a:pt x="297827" y="696163"/>
                                </a:lnTo>
                                <a:lnTo>
                                  <a:pt x="327037" y="696163"/>
                                </a:lnTo>
                                <a:lnTo>
                                  <a:pt x="327037" y="596887"/>
                                </a:lnTo>
                                <a:close/>
                              </a:path>
                              <a:path w="902335" h="699135">
                                <a:moveTo>
                                  <a:pt x="351586" y="3810"/>
                                </a:moveTo>
                                <a:lnTo>
                                  <a:pt x="187375" y="3810"/>
                                </a:lnTo>
                                <a:lnTo>
                                  <a:pt x="239433" y="22860"/>
                                </a:lnTo>
                                <a:lnTo>
                                  <a:pt x="256667" y="20320"/>
                                </a:lnTo>
                                <a:lnTo>
                                  <a:pt x="273024" y="15240"/>
                                </a:lnTo>
                                <a:lnTo>
                                  <a:pt x="288810" y="10160"/>
                                </a:lnTo>
                                <a:lnTo>
                                  <a:pt x="305358" y="6350"/>
                                </a:lnTo>
                                <a:lnTo>
                                  <a:pt x="323977" y="5080"/>
                                </a:lnTo>
                                <a:lnTo>
                                  <a:pt x="351586" y="3810"/>
                                </a:lnTo>
                                <a:close/>
                              </a:path>
                              <a:path w="902335" h="699135">
                                <a:moveTo>
                                  <a:pt x="399935" y="330200"/>
                                </a:moveTo>
                                <a:lnTo>
                                  <a:pt x="398043" y="328930"/>
                                </a:lnTo>
                                <a:lnTo>
                                  <a:pt x="398297" y="330022"/>
                                </a:lnTo>
                                <a:lnTo>
                                  <a:pt x="399935" y="330200"/>
                                </a:lnTo>
                                <a:close/>
                              </a:path>
                              <a:path w="902335" h="699135">
                                <a:moveTo>
                                  <a:pt x="445744" y="671461"/>
                                </a:moveTo>
                                <a:lnTo>
                                  <a:pt x="444944" y="665480"/>
                                </a:lnTo>
                                <a:lnTo>
                                  <a:pt x="444512" y="662241"/>
                                </a:lnTo>
                                <a:lnTo>
                                  <a:pt x="444423" y="661543"/>
                                </a:lnTo>
                                <a:lnTo>
                                  <a:pt x="443979" y="658202"/>
                                </a:lnTo>
                                <a:lnTo>
                                  <a:pt x="443915" y="657758"/>
                                </a:lnTo>
                                <a:lnTo>
                                  <a:pt x="441223" y="654786"/>
                                </a:lnTo>
                                <a:lnTo>
                                  <a:pt x="438607" y="651916"/>
                                </a:lnTo>
                                <a:lnTo>
                                  <a:pt x="433920" y="646772"/>
                                </a:lnTo>
                                <a:lnTo>
                                  <a:pt x="432371" y="646087"/>
                                </a:lnTo>
                                <a:lnTo>
                                  <a:pt x="429983" y="645045"/>
                                </a:lnTo>
                                <a:lnTo>
                                  <a:pt x="420992" y="641108"/>
                                </a:lnTo>
                                <a:lnTo>
                                  <a:pt x="418299" y="639927"/>
                                </a:lnTo>
                                <a:lnTo>
                                  <a:pt x="387362" y="633933"/>
                                </a:lnTo>
                                <a:lnTo>
                                  <a:pt x="377964" y="630034"/>
                                </a:lnTo>
                                <a:lnTo>
                                  <a:pt x="374091" y="622782"/>
                                </a:lnTo>
                                <a:lnTo>
                                  <a:pt x="373672" y="617397"/>
                                </a:lnTo>
                                <a:lnTo>
                                  <a:pt x="373545" y="615772"/>
                                </a:lnTo>
                                <a:lnTo>
                                  <a:pt x="373430" y="614400"/>
                                </a:lnTo>
                                <a:lnTo>
                                  <a:pt x="373341" y="613092"/>
                                </a:lnTo>
                                <a:lnTo>
                                  <a:pt x="377825" y="615391"/>
                                </a:lnTo>
                                <a:lnTo>
                                  <a:pt x="382663" y="617397"/>
                                </a:lnTo>
                                <a:lnTo>
                                  <a:pt x="382600" y="613092"/>
                                </a:lnTo>
                                <a:lnTo>
                                  <a:pt x="382651" y="611047"/>
                                </a:lnTo>
                                <a:lnTo>
                                  <a:pt x="388353" y="614400"/>
                                </a:lnTo>
                                <a:lnTo>
                                  <a:pt x="397700" y="615162"/>
                                </a:lnTo>
                                <a:lnTo>
                                  <a:pt x="404317" y="617397"/>
                                </a:lnTo>
                                <a:lnTo>
                                  <a:pt x="408774" y="621792"/>
                                </a:lnTo>
                                <a:lnTo>
                                  <a:pt x="411708" y="629005"/>
                                </a:lnTo>
                                <a:lnTo>
                                  <a:pt x="443826" y="629005"/>
                                </a:lnTo>
                                <a:lnTo>
                                  <a:pt x="431927" y="611047"/>
                                </a:lnTo>
                                <a:lnTo>
                                  <a:pt x="424357" y="599617"/>
                                </a:lnTo>
                                <a:lnTo>
                                  <a:pt x="393839" y="592010"/>
                                </a:lnTo>
                                <a:lnTo>
                                  <a:pt x="347230" y="611466"/>
                                </a:lnTo>
                                <a:lnTo>
                                  <a:pt x="343585" y="621957"/>
                                </a:lnTo>
                                <a:lnTo>
                                  <a:pt x="346506" y="635495"/>
                                </a:lnTo>
                                <a:lnTo>
                                  <a:pt x="349834" y="636397"/>
                                </a:lnTo>
                                <a:lnTo>
                                  <a:pt x="356235" y="640676"/>
                                </a:lnTo>
                                <a:lnTo>
                                  <a:pt x="360718" y="643813"/>
                                </a:lnTo>
                                <a:lnTo>
                                  <a:pt x="360083" y="641108"/>
                                </a:lnTo>
                                <a:lnTo>
                                  <a:pt x="362508" y="645045"/>
                                </a:lnTo>
                                <a:lnTo>
                                  <a:pt x="360718" y="643813"/>
                                </a:lnTo>
                                <a:lnTo>
                                  <a:pt x="362077" y="649439"/>
                                </a:lnTo>
                                <a:lnTo>
                                  <a:pt x="364985" y="649439"/>
                                </a:lnTo>
                                <a:lnTo>
                                  <a:pt x="370687" y="646087"/>
                                </a:lnTo>
                                <a:lnTo>
                                  <a:pt x="370700" y="646772"/>
                                </a:lnTo>
                                <a:lnTo>
                                  <a:pt x="370827" y="652360"/>
                                </a:lnTo>
                                <a:lnTo>
                                  <a:pt x="388353" y="655281"/>
                                </a:lnTo>
                                <a:lnTo>
                                  <a:pt x="394042" y="651916"/>
                                </a:lnTo>
                                <a:lnTo>
                                  <a:pt x="394106" y="654786"/>
                                </a:lnTo>
                                <a:lnTo>
                                  <a:pt x="394195" y="658202"/>
                                </a:lnTo>
                                <a:lnTo>
                                  <a:pt x="402945" y="658202"/>
                                </a:lnTo>
                                <a:lnTo>
                                  <a:pt x="405384" y="654786"/>
                                </a:lnTo>
                                <a:lnTo>
                                  <a:pt x="408787" y="661123"/>
                                </a:lnTo>
                                <a:lnTo>
                                  <a:pt x="413270" y="664248"/>
                                </a:lnTo>
                                <a:lnTo>
                                  <a:pt x="412635" y="661543"/>
                                </a:lnTo>
                                <a:lnTo>
                                  <a:pt x="415074" y="665480"/>
                                </a:lnTo>
                                <a:lnTo>
                                  <a:pt x="413270" y="664248"/>
                                </a:lnTo>
                                <a:lnTo>
                                  <a:pt x="414629" y="669874"/>
                                </a:lnTo>
                                <a:lnTo>
                                  <a:pt x="406844" y="675982"/>
                                </a:lnTo>
                                <a:lnTo>
                                  <a:pt x="394563" y="679170"/>
                                </a:lnTo>
                                <a:lnTo>
                                  <a:pt x="380631" y="675538"/>
                                </a:lnTo>
                                <a:lnTo>
                                  <a:pt x="367906" y="661123"/>
                                </a:lnTo>
                                <a:lnTo>
                                  <a:pt x="356577" y="661543"/>
                                </a:lnTo>
                                <a:lnTo>
                                  <a:pt x="358457" y="661543"/>
                                </a:lnTo>
                                <a:lnTo>
                                  <a:pt x="353441" y="662241"/>
                                </a:lnTo>
                                <a:lnTo>
                                  <a:pt x="348399" y="663194"/>
                                </a:lnTo>
                                <a:lnTo>
                                  <a:pt x="341630" y="664044"/>
                                </a:lnTo>
                                <a:lnTo>
                                  <a:pt x="342557" y="674382"/>
                                </a:lnTo>
                                <a:lnTo>
                                  <a:pt x="346659" y="682117"/>
                                </a:lnTo>
                                <a:lnTo>
                                  <a:pt x="355815" y="688771"/>
                                </a:lnTo>
                                <a:lnTo>
                                  <a:pt x="371957" y="695883"/>
                                </a:lnTo>
                                <a:lnTo>
                                  <a:pt x="375462" y="697242"/>
                                </a:lnTo>
                                <a:lnTo>
                                  <a:pt x="377634" y="698347"/>
                                </a:lnTo>
                                <a:lnTo>
                                  <a:pt x="380339" y="699084"/>
                                </a:lnTo>
                                <a:lnTo>
                                  <a:pt x="403987" y="699084"/>
                                </a:lnTo>
                                <a:lnTo>
                                  <a:pt x="441159" y="679170"/>
                                </a:lnTo>
                                <a:lnTo>
                                  <a:pt x="445744" y="671461"/>
                                </a:lnTo>
                                <a:close/>
                              </a:path>
                              <a:path w="902335" h="699135">
                                <a:moveTo>
                                  <a:pt x="556679" y="645655"/>
                                </a:moveTo>
                                <a:lnTo>
                                  <a:pt x="551878" y="643597"/>
                                </a:lnTo>
                                <a:lnTo>
                                  <a:pt x="555142" y="645248"/>
                                </a:lnTo>
                                <a:lnTo>
                                  <a:pt x="556679" y="645655"/>
                                </a:lnTo>
                                <a:close/>
                              </a:path>
                              <a:path w="902335" h="699135">
                                <a:moveTo>
                                  <a:pt x="557707" y="5080"/>
                                </a:moveTo>
                                <a:lnTo>
                                  <a:pt x="376262" y="5080"/>
                                </a:lnTo>
                                <a:lnTo>
                                  <a:pt x="400278" y="8890"/>
                                </a:lnTo>
                                <a:lnTo>
                                  <a:pt x="425970" y="13970"/>
                                </a:lnTo>
                                <a:lnTo>
                                  <a:pt x="446722" y="19050"/>
                                </a:lnTo>
                                <a:lnTo>
                                  <a:pt x="456488" y="20320"/>
                                </a:lnTo>
                                <a:lnTo>
                                  <a:pt x="491197" y="20320"/>
                                </a:lnTo>
                                <a:lnTo>
                                  <a:pt x="495452" y="21590"/>
                                </a:lnTo>
                                <a:lnTo>
                                  <a:pt x="498957" y="20320"/>
                                </a:lnTo>
                                <a:lnTo>
                                  <a:pt x="504748" y="19050"/>
                                </a:lnTo>
                                <a:lnTo>
                                  <a:pt x="557707" y="5080"/>
                                </a:lnTo>
                                <a:close/>
                              </a:path>
                              <a:path w="902335" h="699135">
                                <a:moveTo>
                                  <a:pt x="572312" y="655281"/>
                                </a:moveTo>
                                <a:lnTo>
                                  <a:pt x="568007" y="652411"/>
                                </a:lnTo>
                                <a:lnTo>
                                  <a:pt x="563829" y="649605"/>
                                </a:lnTo>
                                <a:lnTo>
                                  <a:pt x="568388" y="649376"/>
                                </a:lnTo>
                                <a:lnTo>
                                  <a:pt x="557707" y="646518"/>
                                </a:lnTo>
                                <a:lnTo>
                                  <a:pt x="555142" y="645248"/>
                                </a:lnTo>
                                <a:lnTo>
                                  <a:pt x="548944" y="643597"/>
                                </a:lnTo>
                                <a:lnTo>
                                  <a:pt x="551103" y="641731"/>
                                </a:lnTo>
                                <a:lnTo>
                                  <a:pt x="549452" y="641731"/>
                                </a:lnTo>
                                <a:lnTo>
                                  <a:pt x="555015" y="639419"/>
                                </a:lnTo>
                                <a:lnTo>
                                  <a:pt x="553885" y="638873"/>
                                </a:lnTo>
                                <a:lnTo>
                                  <a:pt x="559333" y="637603"/>
                                </a:lnTo>
                                <a:lnTo>
                                  <a:pt x="555015" y="639419"/>
                                </a:lnTo>
                                <a:lnTo>
                                  <a:pt x="557707" y="640676"/>
                                </a:lnTo>
                                <a:lnTo>
                                  <a:pt x="560654" y="637603"/>
                                </a:lnTo>
                                <a:lnTo>
                                  <a:pt x="562267" y="635939"/>
                                </a:lnTo>
                                <a:lnTo>
                                  <a:pt x="562673" y="635114"/>
                                </a:lnTo>
                                <a:lnTo>
                                  <a:pt x="565416" y="629462"/>
                                </a:lnTo>
                                <a:lnTo>
                                  <a:pt x="566483" y="621779"/>
                                </a:lnTo>
                                <a:lnTo>
                                  <a:pt x="564934" y="614146"/>
                                </a:lnTo>
                                <a:lnTo>
                                  <a:pt x="564794" y="613435"/>
                                </a:lnTo>
                                <a:lnTo>
                                  <a:pt x="549567" y="600100"/>
                                </a:lnTo>
                                <a:lnTo>
                                  <a:pt x="543102" y="598995"/>
                                </a:lnTo>
                                <a:lnTo>
                                  <a:pt x="543102" y="658202"/>
                                </a:lnTo>
                                <a:lnTo>
                                  <a:pt x="542899" y="666953"/>
                                </a:lnTo>
                                <a:lnTo>
                                  <a:pt x="542798" y="671957"/>
                                </a:lnTo>
                                <a:lnTo>
                                  <a:pt x="540512" y="674154"/>
                                </a:lnTo>
                                <a:lnTo>
                                  <a:pt x="527685" y="675716"/>
                                </a:lnTo>
                                <a:lnTo>
                                  <a:pt x="526923" y="675716"/>
                                </a:lnTo>
                                <a:lnTo>
                                  <a:pt x="520573" y="676097"/>
                                </a:lnTo>
                                <a:lnTo>
                                  <a:pt x="512089" y="676097"/>
                                </a:lnTo>
                                <a:lnTo>
                                  <a:pt x="493471" y="675716"/>
                                </a:lnTo>
                                <a:lnTo>
                                  <a:pt x="493471" y="655281"/>
                                </a:lnTo>
                                <a:lnTo>
                                  <a:pt x="525589" y="655281"/>
                                </a:lnTo>
                                <a:lnTo>
                                  <a:pt x="526643" y="653605"/>
                                </a:lnTo>
                                <a:lnTo>
                                  <a:pt x="525830" y="652741"/>
                                </a:lnTo>
                                <a:lnTo>
                                  <a:pt x="527075" y="652411"/>
                                </a:lnTo>
                                <a:lnTo>
                                  <a:pt x="534352" y="652411"/>
                                </a:lnTo>
                                <a:lnTo>
                                  <a:pt x="534352" y="658202"/>
                                </a:lnTo>
                                <a:lnTo>
                                  <a:pt x="543102" y="658202"/>
                                </a:lnTo>
                                <a:lnTo>
                                  <a:pt x="543102" y="598995"/>
                                </a:lnTo>
                                <a:lnTo>
                                  <a:pt x="537273" y="598004"/>
                                </a:lnTo>
                                <a:lnTo>
                                  <a:pt x="537273" y="629005"/>
                                </a:lnTo>
                                <a:lnTo>
                                  <a:pt x="526948" y="633463"/>
                                </a:lnTo>
                                <a:lnTo>
                                  <a:pt x="517779" y="635114"/>
                                </a:lnTo>
                                <a:lnTo>
                                  <a:pt x="507733" y="635114"/>
                                </a:lnTo>
                                <a:lnTo>
                                  <a:pt x="493471" y="634834"/>
                                </a:lnTo>
                                <a:lnTo>
                                  <a:pt x="493471" y="617321"/>
                                </a:lnTo>
                                <a:lnTo>
                                  <a:pt x="525589" y="617321"/>
                                </a:lnTo>
                                <a:lnTo>
                                  <a:pt x="528662" y="614146"/>
                                </a:lnTo>
                                <a:lnTo>
                                  <a:pt x="534352" y="617321"/>
                                </a:lnTo>
                                <a:lnTo>
                                  <a:pt x="534797" y="618020"/>
                                </a:lnTo>
                                <a:lnTo>
                                  <a:pt x="535444" y="618020"/>
                                </a:lnTo>
                                <a:lnTo>
                                  <a:pt x="535533" y="619048"/>
                                </a:lnTo>
                                <a:lnTo>
                                  <a:pt x="537273" y="629005"/>
                                </a:lnTo>
                                <a:lnTo>
                                  <a:pt x="537273" y="598004"/>
                                </a:lnTo>
                                <a:lnTo>
                                  <a:pt x="523278" y="595604"/>
                                </a:lnTo>
                                <a:lnTo>
                                  <a:pt x="492607" y="595896"/>
                                </a:lnTo>
                                <a:lnTo>
                                  <a:pt x="464273" y="596887"/>
                                </a:lnTo>
                                <a:lnTo>
                                  <a:pt x="464273" y="696163"/>
                                </a:lnTo>
                                <a:lnTo>
                                  <a:pt x="509981" y="697204"/>
                                </a:lnTo>
                                <a:lnTo>
                                  <a:pt x="532130" y="696341"/>
                                </a:lnTo>
                                <a:lnTo>
                                  <a:pt x="570217" y="677151"/>
                                </a:lnTo>
                                <a:lnTo>
                                  <a:pt x="572274" y="658202"/>
                                </a:lnTo>
                                <a:lnTo>
                                  <a:pt x="572312" y="655281"/>
                                </a:lnTo>
                                <a:close/>
                              </a:path>
                              <a:path w="902335" h="699135">
                                <a:moveTo>
                                  <a:pt x="699401" y="654037"/>
                                </a:moveTo>
                                <a:lnTo>
                                  <a:pt x="685228" y="608901"/>
                                </a:lnTo>
                                <a:lnTo>
                                  <a:pt x="668667" y="600011"/>
                                </a:lnTo>
                                <a:lnTo>
                                  <a:pt x="668667" y="652360"/>
                                </a:lnTo>
                                <a:lnTo>
                                  <a:pt x="666546" y="662368"/>
                                </a:lnTo>
                                <a:lnTo>
                                  <a:pt x="660819" y="669696"/>
                                </a:lnTo>
                                <a:lnTo>
                                  <a:pt x="652449" y="674192"/>
                                </a:lnTo>
                                <a:lnTo>
                                  <a:pt x="642391" y="675716"/>
                                </a:lnTo>
                                <a:lnTo>
                                  <a:pt x="619023" y="675716"/>
                                </a:lnTo>
                                <a:lnTo>
                                  <a:pt x="619023" y="617321"/>
                                </a:lnTo>
                                <a:lnTo>
                                  <a:pt x="643953" y="617258"/>
                                </a:lnTo>
                                <a:lnTo>
                                  <a:pt x="658406" y="619671"/>
                                </a:lnTo>
                                <a:lnTo>
                                  <a:pt x="666369" y="629818"/>
                                </a:lnTo>
                                <a:lnTo>
                                  <a:pt x="668667" y="652360"/>
                                </a:lnTo>
                                <a:lnTo>
                                  <a:pt x="668667" y="600011"/>
                                </a:lnTo>
                                <a:lnTo>
                                  <a:pt x="664718" y="598601"/>
                                </a:lnTo>
                                <a:lnTo>
                                  <a:pt x="651776" y="596887"/>
                                </a:lnTo>
                                <a:lnTo>
                                  <a:pt x="654558" y="596887"/>
                                </a:lnTo>
                                <a:lnTo>
                                  <a:pt x="639025" y="596544"/>
                                </a:lnTo>
                                <a:lnTo>
                                  <a:pt x="620623" y="596544"/>
                                </a:lnTo>
                                <a:lnTo>
                                  <a:pt x="595960" y="596887"/>
                                </a:lnTo>
                                <a:lnTo>
                                  <a:pt x="589826" y="596887"/>
                                </a:lnTo>
                                <a:lnTo>
                                  <a:pt x="589826" y="696163"/>
                                </a:lnTo>
                                <a:lnTo>
                                  <a:pt x="659904" y="696163"/>
                                </a:lnTo>
                                <a:lnTo>
                                  <a:pt x="662825" y="690321"/>
                                </a:lnTo>
                                <a:lnTo>
                                  <a:pt x="665746" y="693242"/>
                                </a:lnTo>
                                <a:lnTo>
                                  <a:pt x="668667" y="693242"/>
                                </a:lnTo>
                                <a:lnTo>
                                  <a:pt x="670128" y="690321"/>
                                </a:lnTo>
                                <a:lnTo>
                                  <a:pt x="671588" y="687400"/>
                                </a:lnTo>
                                <a:lnTo>
                                  <a:pt x="674509" y="690321"/>
                                </a:lnTo>
                                <a:lnTo>
                                  <a:pt x="675182" y="689610"/>
                                </a:lnTo>
                                <a:lnTo>
                                  <a:pt x="676808" y="688492"/>
                                </a:lnTo>
                                <a:lnTo>
                                  <a:pt x="677341" y="688060"/>
                                </a:lnTo>
                                <a:lnTo>
                                  <a:pt x="678218" y="687400"/>
                                </a:lnTo>
                                <a:lnTo>
                                  <a:pt x="678408" y="687260"/>
                                </a:lnTo>
                                <a:lnTo>
                                  <a:pt x="688835" y="675716"/>
                                </a:lnTo>
                                <a:lnTo>
                                  <a:pt x="692429" y="671753"/>
                                </a:lnTo>
                                <a:lnTo>
                                  <a:pt x="699401" y="654037"/>
                                </a:lnTo>
                                <a:close/>
                              </a:path>
                              <a:path w="902335" h="699135">
                                <a:moveTo>
                                  <a:pt x="875550" y="125730"/>
                                </a:moveTo>
                                <a:lnTo>
                                  <a:pt x="874090" y="120650"/>
                                </a:lnTo>
                                <a:lnTo>
                                  <a:pt x="874166" y="121920"/>
                                </a:lnTo>
                                <a:lnTo>
                                  <a:pt x="874293" y="123812"/>
                                </a:lnTo>
                                <a:lnTo>
                                  <a:pt x="875550" y="125730"/>
                                </a:lnTo>
                                <a:close/>
                              </a:path>
                              <a:path w="902335" h="699135">
                                <a:moveTo>
                                  <a:pt x="902271" y="226060"/>
                                </a:moveTo>
                                <a:lnTo>
                                  <a:pt x="900328" y="217170"/>
                                </a:lnTo>
                                <a:lnTo>
                                  <a:pt x="899223" y="212090"/>
                                </a:lnTo>
                                <a:lnTo>
                                  <a:pt x="890282" y="208280"/>
                                </a:lnTo>
                                <a:lnTo>
                                  <a:pt x="875639" y="207010"/>
                                </a:lnTo>
                                <a:lnTo>
                                  <a:pt x="871613" y="205740"/>
                                </a:lnTo>
                                <a:lnTo>
                                  <a:pt x="855548" y="200660"/>
                                </a:lnTo>
                                <a:lnTo>
                                  <a:pt x="858481" y="191770"/>
                                </a:lnTo>
                                <a:lnTo>
                                  <a:pt x="862952" y="182880"/>
                                </a:lnTo>
                                <a:lnTo>
                                  <a:pt x="868832" y="175260"/>
                                </a:lnTo>
                                <a:lnTo>
                                  <a:pt x="875982" y="171450"/>
                                </a:lnTo>
                                <a:lnTo>
                                  <a:pt x="873201" y="157480"/>
                                </a:lnTo>
                                <a:lnTo>
                                  <a:pt x="872909" y="153670"/>
                                </a:lnTo>
                                <a:lnTo>
                                  <a:pt x="872972" y="146050"/>
                                </a:lnTo>
                                <a:lnTo>
                                  <a:pt x="874369" y="130810"/>
                                </a:lnTo>
                                <a:lnTo>
                                  <a:pt x="874458" y="128270"/>
                                </a:lnTo>
                                <a:lnTo>
                                  <a:pt x="874420" y="125730"/>
                                </a:lnTo>
                                <a:lnTo>
                                  <a:pt x="874293" y="123812"/>
                                </a:lnTo>
                                <a:lnTo>
                                  <a:pt x="873061" y="121920"/>
                                </a:lnTo>
                                <a:lnTo>
                                  <a:pt x="870280" y="122948"/>
                                </a:lnTo>
                                <a:lnTo>
                                  <a:pt x="871982" y="128270"/>
                                </a:lnTo>
                                <a:lnTo>
                                  <a:pt x="869645" y="123190"/>
                                </a:lnTo>
                                <a:lnTo>
                                  <a:pt x="870280" y="122948"/>
                                </a:lnTo>
                                <a:lnTo>
                                  <a:pt x="865530" y="107950"/>
                                </a:lnTo>
                                <a:lnTo>
                                  <a:pt x="867651" y="110490"/>
                                </a:lnTo>
                                <a:lnTo>
                                  <a:pt x="866305" y="107950"/>
                                </a:lnTo>
                                <a:lnTo>
                                  <a:pt x="864311" y="104140"/>
                                </a:lnTo>
                                <a:lnTo>
                                  <a:pt x="864400" y="102870"/>
                                </a:lnTo>
                                <a:lnTo>
                                  <a:pt x="865022" y="97790"/>
                                </a:lnTo>
                                <a:lnTo>
                                  <a:pt x="864908" y="96862"/>
                                </a:lnTo>
                                <a:lnTo>
                                  <a:pt x="864870" y="96545"/>
                                </a:lnTo>
                                <a:lnTo>
                                  <a:pt x="863409" y="92710"/>
                                </a:lnTo>
                                <a:lnTo>
                                  <a:pt x="861390" y="88900"/>
                                </a:lnTo>
                                <a:lnTo>
                                  <a:pt x="859866" y="88900"/>
                                </a:lnTo>
                                <a:lnTo>
                                  <a:pt x="859612" y="87630"/>
                                </a:lnTo>
                                <a:lnTo>
                                  <a:pt x="861390" y="83820"/>
                                </a:lnTo>
                                <a:lnTo>
                                  <a:pt x="857580" y="79679"/>
                                </a:lnTo>
                                <a:lnTo>
                                  <a:pt x="857580" y="144780"/>
                                </a:lnTo>
                                <a:lnTo>
                                  <a:pt x="855383" y="166370"/>
                                </a:lnTo>
                                <a:lnTo>
                                  <a:pt x="821626" y="195580"/>
                                </a:lnTo>
                                <a:lnTo>
                                  <a:pt x="787984" y="203200"/>
                                </a:lnTo>
                                <a:lnTo>
                                  <a:pt x="772668" y="205740"/>
                                </a:lnTo>
                                <a:lnTo>
                                  <a:pt x="744893" y="205740"/>
                                </a:lnTo>
                                <a:lnTo>
                                  <a:pt x="733348" y="203200"/>
                                </a:lnTo>
                                <a:lnTo>
                                  <a:pt x="724319" y="201930"/>
                                </a:lnTo>
                                <a:lnTo>
                                  <a:pt x="697001" y="186690"/>
                                </a:lnTo>
                                <a:lnTo>
                                  <a:pt x="690537" y="176530"/>
                                </a:lnTo>
                                <a:lnTo>
                                  <a:pt x="683272" y="165100"/>
                                </a:lnTo>
                                <a:lnTo>
                                  <a:pt x="678815" y="162407"/>
                                </a:lnTo>
                                <a:lnTo>
                                  <a:pt x="679424" y="165100"/>
                                </a:lnTo>
                                <a:lnTo>
                                  <a:pt x="676986" y="161290"/>
                                </a:lnTo>
                                <a:lnTo>
                                  <a:pt x="678815" y="162407"/>
                                </a:lnTo>
                                <a:lnTo>
                                  <a:pt x="678561" y="161290"/>
                                </a:lnTo>
                                <a:lnTo>
                                  <a:pt x="677430" y="156210"/>
                                </a:lnTo>
                                <a:lnTo>
                                  <a:pt x="674649" y="149860"/>
                                </a:lnTo>
                                <a:lnTo>
                                  <a:pt x="670699" y="144780"/>
                                </a:lnTo>
                                <a:lnTo>
                                  <a:pt x="668705" y="142240"/>
                                </a:lnTo>
                                <a:lnTo>
                                  <a:pt x="665746" y="133350"/>
                                </a:lnTo>
                                <a:lnTo>
                                  <a:pt x="690714" y="121920"/>
                                </a:lnTo>
                                <a:lnTo>
                                  <a:pt x="725627" y="125730"/>
                                </a:lnTo>
                                <a:lnTo>
                                  <a:pt x="761898" y="133350"/>
                                </a:lnTo>
                                <a:lnTo>
                                  <a:pt x="791006" y="129540"/>
                                </a:lnTo>
                                <a:lnTo>
                                  <a:pt x="800239" y="121920"/>
                                </a:lnTo>
                                <a:lnTo>
                                  <a:pt x="801776" y="120650"/>
                                </a:lnTo>
                                <a:lnTo>
                                  <a:pt x="802297" y="114300"/>
                                </a:lnTo>
                                <a:lnTo>
                                  <a:pt x="802398" y="113030"/>
                                </a:lnTo>
                                <a:lnTo>
                                  <a:pt x="802500" y="111760"/>
                                </a:lnTo>
                                <a:lnTo>
                                  <a:pt x="798283" y="101600"/>
                                </a:lnTo>
                                <a:lnTo>
                                  <a:pt x="795388" y="95250"/>
                                </a:lnTo>
                                <a:lnTo>
                                  <a:pt x="794232" y="92710"/>
                                </a:lnTo>
                                <a:lnTo>
                                  <a:pt x="788898" y="95250"/>
                                </a:lnTo>
                                <a:lnTo>
                                  <a:pt x="782548" y="95250"/>
                                </a:lnTo>
                                <a:lnTo>
                                  <a:pt x="780211" y="92710"/>
                                </a:lnTo>
                                <a:lnTo>
                                  <a:pt x="776706" y="88900"/>
                                </a:lnTo>
                                <a:lnTo>
                                  <a:pt x="765022" y="88900"/>
                                </a:lnTo>
                                <a:lnTo>
                                  <a:pt x="761822" y="93560"/>
                                </a:lnTo>
                                <a:lnTo>
                                  <a:pt x="764603" y="92710"/>
                                </a:lnTo>
                                <a:lnTo>
                                  <a:pt x="760666" y="95250"/>
                                </a:lnTo>
                                <a:lnTo>
                                  <a:pt x="761822" y="93560"/>
                                </a:lnTo>
                                <a:lnTo>
                                  <a:pt x="756272" y="95250"/>
                                </a:lnTo>
                                <a:lnTo>
                                  <a:pt x="739254" y="95250"/>
                                </a:lnTo>
                                <a:lnTo>
                                  <a:pt x="727684" y="93980"/>
                                </a:lnTo>
                                <a:lnTo>
                                  <a:pt x="719455" y="90170"/>
                                </a:lnTo>
                                <a:lnTo>
                                  <a:pt x="712470" y="83820"/>
                                </a:lnTo>
                                <a:lnTo>
                                  <a:pt x="728891" y="68580"/>
                                </a:lnTo>
                                <a:lnTo>
                                  <a:pt x="730262" y="67310"/>
                                </a:lnTo>
                                <a:lnTo>
                                  <a:pt x="752500" y="59690"/>
                                </a:lnTo>
                                <a:lnTo>
                                  <a:pt x="776389" y="58420"/>
                                </a:lnTo>
                                <a:lnTo>
                                  <a:pt x="799160" y="60960"/>
                                </a:lnTo>
                                <a:lnTo>
                                  <a:pt x="835926" y="87630"/>
                                </a:lnTo>
                                <a:lnTo>
                                  <a:pt x="852728" y="121920"/>
                                </a:lnTo>
                                <a:lnTo>
                                  <a:pt x="857580" y="144780"/>
                                </a:lnTo>
                                <a:lnTo>
                                  <a:pt x="857580" y="79679"/>
                                </a:lnTo>
                                <a:lnTo>
                                  <a:pt x="855548" y="77470"/>
                                </a:lnTo>
                                <a:lnTo>
                                  <a:pt x="813206" y="58420"/>
                                </a:lnTo>
                                <a:lnTo>
                                  <a:pt x="779335" y="43180"/>
                                </a:lnTo>
                                <a:lnTo>
                                  <a:pt x="760958" y="41910"/>
                                </a:lnTo>
                                <a:lnTo>
                                  <a:pt x="747966" y="43180"/>
                                </a:lnTo>
                                <a:lnTo>
                                  <a:pt x="737349" y="46990"/>
                                </a:lnTo>
                                <a:lnTo>
                                  <a:pt x="726122" y="49530"/>
                                </a:lnTo>
                                <a:lnTo>
                                  <a:pt x="709891" y="57150"/>
                                </a:lnTo>
                                <a:lnTo>
                                  <a:pt x="698500" y="64770"/>
                                </a:lnTo>
                                <a:lnTo>
                                  <a:pt x="691908" y="68580"/>
                                </a:lnTo>
                                <a:lnTo>
                                  <a:pt x="686142" y="68580"/>
                                </a:lnTo>
                                <a:lnTo>
                                  <a:pt x="677265" y="63500"/>
                                </a:lnTo>
                                <a:lnTo>
                                  <a:pt x="654062" y="46723"/>
                                </a:lnTo>
                                <a:lnTo>
                                  <a:pt x="654062" y="151130"/>
                                </a:lnTo>
                                <a:lnTo>
                                  <a:pt x="652551" y="161290"/>
                                </a:lnTo>
                                <a:lnTo>
                                  <a:pt x="648322" y="168910"/>
                                </a:lnTo>
                                <a:lnTo>
                                  <a:pt x="648233" y="273050"/>
                                </a:lnTo>
                                <a:lnTo>
                                  <a:pt x="648195" y="283210"/>
                                </a:lnTo>
                                <a:lnTo>
                                  <a:pt x="647560" y="287020"/>
                                </a:lnTo>
                                <a:lnTo>
                                  <a:pt x="645515" y="290830"/>
                                </a:lnTo>
                                <a:lnTo>
                                  <a:pt x="641235" y="298450"/>
                                </a:lnTo>
                                <a:lnTo>
                                  <a:pt x="613117" y="349250"/>
                                </a:lnTo>
                                <a:lnTo>
                                  <a:pt x="612292" y="350520"/>
                                </a:lnTo>
                                <a:lnTo>
                                  <a:pt x="611911" y="350520"/>
                                </a:lnTo>
                                <a:lnTo>
                                  <a:pt x="601510" y="360680"/>
                                </a:lnTo>
                                <a:lnTo>
                                  <a:pt x="577329" y="341630"/>
                                </a:lnTo>
                                <a:lnTo>
                                  <a:pt x="568998" y="327660"/>
                                </a:lnTo>
                                <a:lnTo>
                                  <a:pt x="567029" y="311150"/>
                                </a:lnTo>
                                <a:lnTo>
                                  <a:pt x="561987" y="287020"/>
                                </a:lnTo>
                                <a:lnTo>
                                  <a:pt x="556768" y="273050"/>
                                </a:lnTo>
                                <a:lnTo>
                                  <a:pt x="552627" y="257810"/>
                                </a:lnTo>
                                <a:lnTo>
                                  <a:pt x="555256" y="246380"/>
                                </a:lnTo>
                                <a:lnTo>
                                  <a:pt x="570382" y="240030"/>
                                </a:lnTo>
                                <a:lnTo>
                                  <a:pt x="578954" y="238760"/>
                                </a:lnTo>
                                <a:lnTo>
                                  <a:pt x="586041" y="242570"/>
                                </a:lnTo>
                                <a:lnTo>
                                  <a:pt x="594525" y="246380"/>
                                </a:lnTo>
                                <a:lnTo>
                                  <a:pt x="597674" y="247650"/>
                                </a:lnTo>
                                <a:lnTo>
                                  <a:pt x="615251" y="254000"/>
                                </a:lnTo>
                                <a:lnTo>
                                  <a:pt x="631558" y="259080"/>
                                </a:lnTo>
                                <a:lnTo>
                                  <a:pt x="643559" y="264160"/>
                                </a:lnTo>
                                <a:lnTo>
                                  <a:pt x="648233" y="273050"/>
                                </a:lnTo>
                                <a:lnTo>
                                  <a:pt x="648233" y="168998"/>
                                </a:lnTo>
                                <a:lnTo>
                                  <a:pt x="641121" y="175260"/>
                                </a:lnTo>
                                <a:lnTo>
                                  <a:pt x="630707" y="176530"/>
                                </a:lnTo>
                                <a:lnTo>
                                  <a:pt x="601510" y="176530"/>
                                </a:lnTo>
                                <a:lnTo>
                                  <a:pt x="605574" y="162560"/>
                                </a:lnTo>
                                <a:lnTo>
                                  <a:pt x="615111" y="152400"/>
                                </a:lnTo>
                                <a:lnTo>
                                  <a:pt x="627341" y="146050"/>
                                </a:lnTo>
                                <a:lnTo>
                                  <a:pt x="639470" y="144780"/>
                                </a:lnTo>
                                <a:lnTo>
                                  <a:pt x="644004" y="144780"/>
                                </a:lnTo>
                                <a:lnTo>
                                  <a:pt x="645668" y="146050"/>
                                </a:lnTo>
                                <a:lnTo>
                                  <a:pt x="647877" y="148590"/>
                                </a:lnTo>
                                <a:lnTo>
                                  <a:pt x="654062" y="151130"/>
                                </a:lnTo>
                                <a:lnTo>
                                  <a:pt x="654062" y="46723"/>
                                </a:lnTo>
                                <a:lnTo>
                                  <a:pt x="649655" y="43548"/>
                                </a:lnTo>
                                <a:lnTo>
                                  <a:pt x="649655" y="100330"/>
                                </a:lnTo>
                                <a:lnTo>
                                  <a:pt x="639089" y="120650"/>
                                </a:lnTo>
                                <a:lnTo>
                                  <a:pt x="621093" y="135890"/>
                                </a:lnTo>
                                <a:lnTo>
                                  <a:pt x="600290" y="149860"/>
                                </a:lnTo>
                                <a:lnTo>
                                  <a:pt x="584530" y="161290"/>
                                </a:lnTo>
                                <a:lnTo>
                                  <a:pt x="576897" y="168910"/>
                                </a:lnTo>
                                <a:lnTo>
                                  <a:pt x="570839" y="179070"/>
                                </a:lnTo>
                                <a:lnTo>
                                  <a:pt x="559828" y="194310"/>
                                </a:lnTo>
                                <a:lnTo>
                                  <a:pt x="543966" y="209550"/>
                                </a:lnTo>
                                <a:lnTo>
                                  <a:pt x="530110" y="220980"/>
                                </a:lnTo>
                                <a:lnTo>
                                  <a:pt x="521982" y="233680"/>
                                </a:lnTo>
                                <a:lnTo>
                                  <a:pt x="553453" y="341630"/>
                                </a:lnTo>
                                <a:lnTo>
                                  <a:pt x="579450" y="382270"/>
                                </a:lnTo>
                                <a:lnTo>
                                  <a:pt x="618718" y="407670"/>
                                </a:lnTo>
                                <a:lnTo>
                                  <a:pt x="629780" y="416560"/>
                                </a:lnTo>
                                <a:lnTo>
                                  <a:pt x="636549" y="427990"/>
                                </a:lnTo>
                                <a:lnTo>
                                  <a:pt x="630288" y="429260"/>
                                </a:lnTo>
                                <a:lnTo>
                                  <a:pt x="627405" y="430530"/>
                                </a:lnTo>
                                <a:lnTo>
                                  <a:pt x="601243" y="430530"/>
                                </a:lnTo>
                                <a:lnTo>
                                  <a:pt x="586905" y="428155"/>
                                </a:lnTo>
                                <a:lnTo>
                                  <a:pt x="586905" y="454660"/>
                                </a:lnTo>
                                <a:lnTo>
                                  <a:pt x="582980" y="462280"/>
                                </a:lnTo>
                                <a:lnTo>
                                  <a:pt x="578142" y="467360"/>
                                </a:lnTo>
                                <a:lnTo>
                                  <a:pt x="574040" y="471170"/>
                                </a:lnTo>
                                <a:lnTo>
                                  <a:pt x="572312" y="477520"/>
                                </a:lnTo>
                                <a:lnTo>
                                  <a:pt x="572249" y="480060"/>
                                </a:lnTo>
                                <a:lnTo>
                                  <a:pt x="572135" y="485140"/>
                                </a:lnTo>
                                <a:lnTo>
                                  <a:pt x="572592" y="488950"/>
                                </a:lnTo>
                                <a:lnTo>
                                  <a:pt x="575081" y="492760"/>
                                </a:lnTo>
                                <a:lnTo>
                                  <a:pt x="581075" y="504190"/>
                                </a:lnTo>
                                <a:lnTo>
                                  <a:pt x="571995" y="508000"/>
                                </a:lnTo>
                                <a:lnTo>
                                  <a:pt x="570776" y="510540"/>
                                </a:lnTo>
                                <a:lnTo>
                                  <a:pt x="563740" y="511810"/>
                                </a:lnTo>
                                <a:lnTo>
                                  <a:pt x="537273" y="513080"/>
                                </a:lnTo>
                                <a:lnTo>
                                  <a:pt x="526161" y="510540"/>
                                </a:lnTo>
                                <a:lnTo>
                                  <a:pt x="523074" y="506730"/>
                                </a:lnTo>
                                <a:lnTo>
                                  <a:pt x="519785" y="502920"/>
                                </a:lnTo>
                                <a:lnTo>
                                  <a:pt x="508076" y="501650"/>
                                </a:lnTo>
                                <a:lnTo>
                                  <a:pt x="492125" y="501650"/>
                                </a:lnTo>
                                <a:lnTo>
                                  <a:pt x="483870" y="504190"/>
                                </a:lnTo>
                                <a:lnTo>
                                  <a:pt x="480415" y="508000"/>
                                </a:lnTo>
                                <a:lnTo>
                                  <a:pt x="478866" y="513080"/>
                                </a:lnTo>
                                <a:lnTo>
                                  <a:pt x="458431" y="513080"/>
                                </a:lnTo>
                                <a:lnTo>
                                  <a:pt x="456349" y="508000"/>
                                </a:lnTo>
                                <a:lnTo>
                                  <a:pt x="455637" y="505460"/>
                                </a:lnTo>
                                <a:lnTo>
                                  <a:pt x="453339" y="500380"/>
                                </a:lnTo>
                                <a:lnTo>
                                  <a:pt x="445046" y="482600"/>
                                </a:lnTo>
                                <a:lnTo>
                                  <a:pt x="444068" y="480060"/>
                                </a:lnTo>
                                <a:lnTo>
                                  <a:pt x="442544" y="477520"/>
                                </a:lnTo>
                                <a:lnTo>
                                  <a:pt x="441871" y="477520"/>
                                </a:lnTo>
                                <a:lnTo>
                                  <a:pt x="438785" y="472440"/>
                                </a:lnTo>
                                <a:lnTo>
                                  <a:pt x="436003" y="468630"/>
                                </a:lnTo>
                                <a:lnTo>
                                  <a:pt x="434581" y="466090"/>
                                </a:lnTo>
                                <a:lnTo>
                                  <a:pt x="433260" y="463715"/>
                                </a:lnTo>
                                <a:lnTo>
                                  <a:pt x="433793" y="466090"/>
                                </a:lnTo>
                                <a:lnTo>
                                  <a:pt x="433209" y="463715"/>
                                </a:lnTo>
                                <a:lnTo>
                                  <a:pt x="432930" y="462280"/>
                                </a:lnTo>
                                <a:lnTo>
                                  <a:pt x="432371" y="459740"/>
                                </a:lnTo>
                                <a:lnTo>
                                  <a:pt x="479298" y="431800"/>
                                </a:lnTo>
                                <a:lnTo>
                                  <a:pt x="522947" y="433070"/>
                                </a:lnTo>
                                <a:lnTo>
                                  <a:pt x="563333" y="440690"/>
                                </a:lnTo>
                                <a:lnTo>
                                  <a:pt x="586905" y="454660"/>
                                </a:lnTo>
                                <a:lnTo>
                                  <a:pt x="586905" y="428155"/>
                                </a:lnTo>
                                <a:lnTo>
                                  <a:pt x="585914" y="427990"/>
                                </a:lnTo>
                                <a:lnTo>
                                  <a:pt x="571373" y="424180"/>
                                </a:lnTo>
                                <a:lnTo>
                                  <a:pt x="517880" y="415290"/>
                                </a:lnTo>
                                <a:lnTo>
                                  <a:pt x="460514" y="412750"/>
                                </a:lnTo>
                                <a:lnTo>
                                  <a:pt x="408254" y="420370"/>
                                </a:lnTo>
                                <a:lnTo>
                                  <a:pt x="385432" y="445770"/>
                                </a:lnTo>
                                <a:lnTo>
                                  <a:pt x="397230" y="483870"/>
                                </a:lnTo>
                                <a:lnTo>
                                  <a:pt x="397497" y="483870"/>
                                </a:lnTo>
                                <a:lnTo>
                                  <a:pt x="397941" y="485140"/>
                                </a:lnTo>
                                <a:lnTo>
                                  <a:pt x="398221" y="485140"/>
                                </a:lnTo>
                                <a:lnTo>
                                  <a:pt x="401637" y="495300"/>
                                </a:lnTo>
                                <a:lnTo>
                                  <a:pt x="401485" y="500380"/>
                                </a:lnTo>
                                <a:lnTo>
                                  <a:pt x="401383" y="504190"/>
                                </a:lnTo>
                                <a:lnTo>
                                  <a:pt x="396354" y="509270"/>
                                </a:lnTo>
                                <a:lnTo>
                                  <a:pt x="385445" y="513080"/>
                                </a:lnTo>
                                <a:lnTo>
                                  <a:pt x="365125" y="513080"/>
                                </a:lnTo>
                                <a:lnTo>
                                  <a:pt x="347345" y="508000"/>
                                </a:lnTo>
                                <a:lnTo>
                                  <a:pt x="334733" y="495300"/>
                                </a:lnTo>
                                <a:lnTo>
                                  <a:pt x="329958" y="474980"/>
                                </a:lnTo>
                                <a:lnTo>
                                  <a:pt x="334238" y="455930"/>
                                </a:lnTo>
                                <a:lnTo>
                                  <a:pt x="344805" y="440690"/>
                                </a:lnTo>
                                <a:lnTo>
                                  <a:pt x="358203" y="427990"/>
                                </a:lnTo>
                                <a:lnTo>
                                  <a:pt x="371030" y="416560"/>
                                </a:lnTo>
                                <a:lnTo>
                                  <a:pt x="371449" y="416560"/>
                                </a:lnTo>
                                <a:lnTo>
                                  <a:pt x="372021" y="415290"/>
                                </a:lnTo>
                                <a:lnTo>
                                  <a:pt x="388226" y="398780"/>
                                </a:lnTo>
                                <a:lnTo>
                                  <a:pt x="390740" y="394970"/>
                                </a:lnTo>
                                <a:lnTo>
                                  <a:pt x="399084" y="382270"/>
                                </a:lnTo>
                                <a:lnTo>
                                  <a:pt x="403694" y="364490"/>
                                </a:lnTo>
                                <a:lnTo>
                                  <a:pt x="400748" y="340360"/>
                                </a:lnTo>
                                <a:lnTo>
                                  <a:pt x="398335" y="330200"/>
                                </a:lnTo>
                                <a:lnTo>
                                  <a:pt x="398297" y="330022"/>
                                </a:lnTo>
                                <a:lnTo>
                                  <a:pt x="388353" y="328930"/>
                                </a:lnTo>
                                <a:lnTo>
                                  <a:pt x="385470" y="346710"/>
                                </a:lnTo>
                                <a:lnTo>
                                  <a:pt x="382485" y="363220"/>
                                </a:lnTo>
                                <a:lnTo>
                                  <a:pt x="375615" y="377190"/>
                                </a:lnTo>
                                <a:lnTo>
                                  <a:pt x="361111" y="389890"/>
                                </a:lnTo>
                                <a:lnTo>
                                  <a:pt x="359067" y="389890"/>
                                </a:lnTo>
                                <a:lnTo>
                                  <a:pt x="351218" y="393700"/>
                                </a:lnTo>
                                <a:lnTo>
                                  <a:pt x="344512" y="394970"/>
                                </a:lnTo>
                                <a:lnTo>
                                  <a:pt x="338366" y="393700"/>
                                </a:lnTo>
                                <a:lnTo>
                                  <a:pt x="332206" y="391160"/>
                                </a:lnTo>
                                <a:lnTo>
                                  <a:pt x="323799" y="383540"/>
                                </a:lnTo>
                                <a:lnTo>
                                  <a:pt x="318033" y="375920"/>
                                </a:lnTo>
                                <a:lnTo>
                                  <a:pt x="313080" y="367030"/>
                                </a:lnTo>
                                <a:lnTo>
                                  <a:pt x="307124" y="358140"/>
                                </a:lnTo>
                                <a:lnTo>
                                  <a:pt x="302882" y="353060"/>
                                </a:lnTo>
                                <a:lnTo>
                                  <a:pt x="298259" y="347980"/>
                                </a:lnTo>
                                <a:lnTo>
                                  <a:pt x="293560" y="342900"/>
                                </a:lnTo>
                                <a:lnTo>
                                  <a:pt x="289090" y="337820"/>
                                </a:lnTo>
                                <a:lnTo>
                                  <a:pt x="279031" y="325120"/>
                                </a:lnTo>
                                <a:lnTo>
                                  <a:pt x="270649" y="312420"/>
                                </a:lnTo>
                                <a:lnTo>
                                  <a:pt x="264909" y="298450"/>
                                </a:lnTo>
                                <a:lnTo>
                                  <a:pt x="262788" y="281940"/>
                                </a:lnTo>
                                <a:lnTo>
                                  <a:pt x="265569" y="273050"/>
                                </a:lnTo>
                                <a:lnTo>
                                  <a:pt x="272097" y="265430"/>
                                </a:lnTo>
                                <a:lnTo>
                                  <a:pt x="279641" y="260350"/>
                                </a:lnTo>
                                <a:lnTo>
                                  <a:pt x="285457" y="257810"/>
                                </a:lnTo>
                                <a:lnTo>
                                  <a:pt x="295351" y="254000"/>
                                </a:lnTo>
                                <a:lnTo>
                                  <a:pt x="295262" y="255270"/>
                                </a:lnTo>
                                <a:lnTo>
                                  <a:pt x="295186" y="256540"/>
                                </a:lnTo>
                                <a:lnTo>
                                  <a:pt x="306578" y="255270"/>
                                </a:lnTo>
                                <a:lnTo>
                                  <a:pt x="314820" y="254000"/>
                                </a:lnTo>
                                <a:lnTo>
                                  <a:pt x="323075" y="252730"/>
                                </a:lnTo>
                                <a:lnTo>
                                  <a:pt x="336778" y="246380"/>
                                </a:lnTo>
                                <a:lnTo>
                                  <a:pt x="349745" y="238760"/>
                                </a:lnTo>
                                <a:lnTo>
                                  <a:pt x="364045" y="231140"/>
                                </a:lnTo>
                                <a:lnTo>
                                  <a:pt x="376212" y="227330"/>
                                </a:lnTo>
                                <a:lnTo>
                                  <a:pt x="381381" y="226060"/>
                                </a:lnTo>
                                <a:lnTo>
                                  <a:pt x="391731" y="223520"/>
                                </a:lnTo>
                                <a:lnTo>
                                  <a:pt x="406425" y="224790"/>
                                </a:lnTo>
                                <a:lnTo>
                                  <a:pt x="416140" y="233680"/>
                                </a:lnTo>
                                <a:lnTo>
                                  <a:pt x="425716" y="279400"/>
                                </a:lnTo>
                                <a:lnTo>
                                  <a:pt x="426161" y="287020"/>
                                </a:lnTo>
                                <a:lnTo>
                                  <a:pt x="426237" y="288290"/>
                                </a:lnTo>
                                <a:lnTo>
                                  <a:pt x="427240" y="294640"/>
                                </a:lnTo>
                                <a:lnTo>
                                  <a:pt x="430555" y="298450"/>
                                </a:lnTo>
                                <a:lnTo>
                                  <a:pt x="437997" y="299720"/>
                                </a:lnTo>
                                <a:lnTo>
                                  <a:pt x="445897" y="293370"/>
                                </a:lnTo>
                                <a:lnTo>
                                  <a:pt x="448183" y="278130"/>
                                </a:lnTo>
                                <a:lnTo>
                                  <a:pt x="446963" y="233680"/>
                                </a:lnTo>
                                <a:lnTo>
                                  <a:pt x="446887" y="231140"/>
                                </a:lnTo>
                                <a:lnTo>
                                  <a:pt x="446773" y="227330"/>
                                </a:lnTo>
                                <a:lnTo>
                                  <a:pt x="446747" y="226060"/>
                                </a:lnTo>
                                <a:lnTo>
                                  <a:pt x="445350" y="223520"/>
                                </a:lnTo>
                                <a:lnTo>
                                  <a:pt x="442556" y="218440"/>
                                </a:lnTo>
                                <a:lnTo>
                                  <a:pt x="432168" y="213360"/>
                                </a:lnTo>
                                <a:lnTo>
                                  <a:pt x="418858" y="209550"/>
                                </a:lnTo>
                                <a:lnTo>
                                  <a:pt x="405866" y="209550"/>
                                </a:lnTo>
                                <a:lnTo>
                                  <a:pt x="402869" y="204470"/>
                                </a:lnTo>
                                <a:lnTo>
                                  <a:pt x="402209" y="204470"/>
                                </a:lnTo>
                                <a:lnTo>
                                  <a:pt x="396328" y="194310"/>
                                </a:lnTo>
                                <a:lnTo>
                                  <a:pt x="395681" y="193319"/>
                                </a:lnTo>
                                <a:lnTo>
                                  <a:pt x="394868" y="191770"/>
                                </a:lnTo>
                                <a:lnTo>
                                  <a:pt x="395592" y="193040"/>
                                </a:lnTo>
                                <a:lnTo>
                                  <a:pt x="395058" y="191770"/>
                                </a:lnTo>
                                <a:lnTo>
                                  <a:pt x="392747" y="186690"/>
                                </a:lnTo>
                                <a:lnTo>
                                  <a:pt x="391198" y="184150"/>
                                </a:lnTo>
                                <a:lnTo>
                                  <a:pt x="388899" y="180340"/>
                                </a:lnTo>
                                <a:lnTo>
                                  <a:pt x="362127" y="149123"/>
                                </a:lnTo>
                                <a:lnTo>
                                  <a:pt x="362127" y="171450"/>
                                </a:lnTo>
                                <a:lnTo>
                                  <a:pt x="351675" y="179070"/>
                                </a:lnTo>
                                <a:lnTo>
                                  <a:pt x="334022" y="177800"/>
                                </a:lnTo>
                                <a:lnTo>
                                  <a:pt x="322884" y="172720"/>
                                </a:lnTo>
                                <a:lnTo>
                                  <a:pt x="315595" y="165100"/>
                                </a:lnTo>
                                <a:lnTo>
                                  <a:pt x="309511" y="153670"/>
                                </a:lnTo>
                                <a:lnTo>
                                  <a:pt x="315404" y="151130"/>
                                </a:lnTo>
                                <a:lnTo>
                                  <a:pt x="314693" y="149860"/>
                                </a:lnTo>
                                <a:lnTo>
                                  <a:pt x="318604" y="148590"/>
                                </a:lnTo>
                                <a:lnTo>
                                  <a:pt x="339217" y="147320"/>
                                </a:lnTo>
                                <a:lnTo>
                                  <a:pt x="355854" y="158750"/>
                                </a:lnTo>
                                <a:lnTo>
                                  <a:pt x="362127" y="171450"/>
                                </a:lnTo>
                                <a:lnTo>
                                  <a:pt x="362127" y="149123"/>
                                </a:lnTo>
                                <a:lnTo>
                                  <a:pt x="319138" y="120650"/>
                                </a:lnTo>
                                <a:lnTo>
                                  <a:pt x="308889" y="116840"/>
                                </a:lnTo>
                                <a:lnTo>
                                  <a:pt x="306959" y="116840"/>
                                </a:lnTo>
                                <a:lnTo>
                                  <a:pt x="285216" y="107950"/>
                                </a:lnTo>
                                <a:lnTo>
                                  <a:pt x="284657" y="107950"/>
                                </a:lnTo>
                                <a:lnTo>
                                  <a:pt x="283895" y="106680"/>
                                </a:lnTo>
                                <a:lnTo>
                                  <a:pt x="283362" y="106680"/>
                                </a:lnTo>
                                <a:lnTo>
                                  <a:pt x="275818" y="100330"/>
                                </a:lnTo>
                                <a:lnTo>
                                  <a:pt x="266065" y="88900"/>
                                </a:lnTo>
                                <a:lnTo>
                                  <a:pt x="262318" y="83820"/>
                                </a:lnTo>
                                <a:lnTo>
                                  <a:pt x="257632" y="77470"/>
                                </a:lnTo>
                                <a:lnTo>
                                  <a:pt x="280797" y="36830"/>
                                </a:lnTo>
                                <a:lnTo>
                                  <a:pt x="304571" y="29210"/>
                                </a:lnTo>
                                <a:lnTo>
                                  <a:pt x="308432" y="25400"/>
                                </a:lnTo>
                                <a:lnTo>
                                  <a:pt x="363080" y="25400"/>
                                </a:lnTo>
                                <a:lnTo>
                                  <a:pt x="383540" y="26670"/>
                                </a:lnTo>
                                <a:lnTo>
                                  <a:pt x="407898" y="31750"/>
                                </a:lnTo>
                                <a:lnTo>
                                  <a:pt x="413423" y="33020"/>
                                </a:lnTo>
                                <a:lnTo>
                                  <a:pt x="416687" y="34290"/>
                                </a:lnTo>
                                <a:lnTo>
                                  <a:pt x="423684" y="36830"/>
                                </a:lnTo>
                                <a:lnTo>
                                  <a:pt x="434708" y="40640"/>
                                </a:lnTo>
                                <a:lnTo>
                                  <a:pt x="460603" y="48260"/>
                                </a:lnTo>
                                <a:lnTo>
                                  <a:pt x="480631" y="48260"/>
                                </a:lnTo>
                                <a:lnTo>
                                  <a:pt x="500684" y="44450"/>
                                </a:lnTo>
                                <a:lnTo>
                                  <a:pt x="526694" y="35560"/>
                                </a:lnTo>
                                <a:lnTo>
                                  <a:pt x="546442" y="30480"/>
                                </a:lnTo>
                                <a:lnTo>
                                  <a:pt x="566585" y="29210"/>
                                </a:lnTo>
                                <a:lnTo>
                                  <a:pt x="585927" y="30480"/>
                                </a:lnTo>
                                <a:lnTo>
                                  <a:pt x="603326" y="35560"/>
                                </a:lnTo>
                                <a:lnTo>
                                  <a:pt x="641159" y="60960"/>
                                </a:lnTo>
                                <a:lnTo>
                                  <a:pt x="649249" y="93560"/>
                                </a:lnTo>
                                <a:lnTo>
                                  <a:pt x="649351" y="95250"/>
                                </a:lnTo>
                                <a:lnTo>
                                  <a:pt x="649427" y="96545"/>
                                </a:lnTo>
                                <a:lnTo>
                                  <a:pt x="649503" y="97790"/>
                                </a:lnTo>
                                <a:lnTo>
                                  <a:pt x="649579" y="99060"/>
                                </a:lnTo>
                                <a:lnTo>
                                  <a:pt x="649655" y="100330"/>
                                </a:lnTo>
                                <a:lnTo>
                                  <a:pt x="649655" y="43548"/>
                                </a:lnTo>
                                <a:lnTo>
                                  <a:pt x="629843" y="29210"/>
                                </a:lnTo>
                                <a:lnTo>
                                  <a:pt x="624573" y="25400"/>
                                </a:lnTo>
                                <a:lnTo>
                                  <a:pt x="622820" y="24130"/>
                                </a:lnTo>
                                <a:lnTo>
                                  <a:pt x="619455" y="22860"/>
                                </a:lnTo>
                                <a:lnTo>
                                  <a:pt x="239433" y="22860"/>
                                </a:lnTo>
                                <a:lnTo>
                                  <a:pt x="202323" y="15240"/>
                                </a:lnTo>
                                <a:lnTo>
                                  <a:pt x="134315" y="1270"/>
                                </a:lnTo>
                                <a:lnTo>
                                  <a:pt x="128473" y="5080"/>
                                </a:lnTo>
                                <a:lnTo>
                                  <a:pt x="113957" y="6350"/>
                                </a:lnTo>
                                <a:lnTo>
                                  <a:pt x="79489" y="25400"/>
                                </a:lnTo>
                                <a:lnTo>
                                  <a:pt x="73787" y="31750"/>
                                </a:lnTo>
                                <a:lnTo>
                                  <a:pt x="70485" y="34290"/>
                                </a:lnTo>
                                <a:lnTo>
                                  <a:pt x="64503" y="40640"/>
                                </a:lnTo>
                                <a:lnTo>
                                  <a:pt x="59817" y="49530"/>
                                </a:lnTo>
                                <a:lnTo>
                                  <a:pt x="54444" y="54610"/>
                                </a:lnTo>
                                <a:lnTo>
                                  <a:pt x="51231" y="59690"/>
                                </a:lnTo>
                                <a:lnTo>
                                  <a:pt x="51066" y="60960"/>
                                </a:lnTo>
                                <a:lnTo>
                                  <a:pt x="47942" y="69850"/>
                                </a:lnTo>
                                <a:lnTo>
                                  <a:pt x="43319" y="72390"/>
                                </a:lnTo>
                                <a:lnTo>
                                  <a:pt x="40335" y="82550"/>
                                </a:lnTo>
                                <a:lnTo>
                                  <a:pt x="34315" y="104140"/>
                                </a:lnTo>
                                <a:lnTo>
                                  <a:pt x="30518" y="114300"/>
                                </a:lnTo>
                                <a:lnTo>
                                  <a:pt x="31559" y="113030"/>
                                </a:lnTo>
                                <a:lnTo>
                                  <a:pt x="34747" y="121920"/>
                                </a:lnTo>
                                <a:lnTo>
                                  <a:pt x="40627" y="139700"/>
                                </a:lnTo>
                                <a:lnTo>
                                  <a:pt x="42329" y="143510"/>
                                </a:lnTo>
                                <a:lnTo>
                                  <a:pt x="42430" y="142240"/>
                                </a:lnTo>
                                <a:lnTo>
                                  <a:pt x="43815" y="144780"/>
                                </a:lnTo>
                                <a:lnTo>
                                  <a:pt x="47713" y="149860"/>
                                </a:lnTo>
                                <a:lnTo>
                                  <a:pt x="52438" y="156210"/>
                                </a:lnTo>
                                <a:lnTo>
                                  <a:pt x="52070" y="156210"/>
                                </a:lnTo>
                                <a:lnTo>
                                  <a:pt x="55384" y="162407"/>
                                </a:lnTo>
                                <a:lnTo>
                                  <a:pt x="55473" y="162560"/>
                                </a:lnTo>
                                <a:lnTo>
                                  <a:pt x="56502" y="163576"/>
                                </a:lnTo>
                                <a:lnTo>
                                  <a:pt x="55740" y="162560"/>
                                </a:lnTo>
                                <a:lnTo>
                                  <a:pt x="56896" y="163830"/>
                                </a:lnTo>
                                <a:lnTo>
                                  <a:pt x="92976" y="163830"/>
                                </a:lnTo>
                                <a:lnTo>
                                  <a:pt x="91909" y="162560"/>
                                </a:lnTo>
                                <a:lnTo>
                                  <a:pt x="74866" y="142240"/>
                                </a:lnTo>
                                <a:lnTo>
                                  <a:pt x="73812" y="140970"/>
                                </a:lnTo>
                                <a:lnTo>
                                  <a:pt x="67322" y="130810"/>
                                </a:lnTo>
                                <a:lnTo>
                                  <a:pt x="64528" y="121920"/>
                                </a:lnTo>
                                <a:lnTo>
                                  <a:pt x="64096" y="114300"/>
                                </a:lnTo>
                                <a:lnTo>
                                  <a:pt x="64020" y="113030"/>
                                </a:lnTo>
                                <a:lnTo>
                                  <a:pt x="64135" y="93560"/>
                                </a:lnTo>
                                <a:lnTo>
                                  <a:pt x="64262" y="90170"/>
                                </a:lnTo>
                                <a:lnTo>
                                  <a:pt x="64350" y="87630"/>
                                </a:lnTo>
                                <a:lnTo>
                                  <a:pt x="64452" y="85090"/>
                                </a:lnTo>
                                <a:lnTo>
                                  <a:pt x="64490" y="83820"/>
                                </a:lnTo>
                                <a:lnTo>
                                  <a:pt x="65532" y="77470"/>
                                </a:lnTo>
                                <a:lnTo>
                                  <a:pt x="68211" y="69850"/>
                                </a:lnTo>
                                <a:lnTo>
                                  <a:pt x="69557" y="67310"/>
                                </a:lnTo>
                                <a:lnTo>
                                  <a:pt x="69926" y="66040"/>
                                </a:lnTo>
                                <a:lnTo>
                                  <a:pt x="106514" y="25400"/>
                                </a:lnTo>
                                <a:lnTo>
                                  <a:pt x="153073" y="15240"/>
                                </a:lnTo>
                                <a:lnTo>
                                  <a:pt x="170586" y="19050"/>
                                </a:lnTo>
                                <a:lnTo>
                                  <a:pt x="183019" y="25400"/>
                                </a:lnTo>
                                <a:lnTo>
                                  <a:pt x="195630" y="30480"/>
                                </a:lnTo>
                                <a:lnTo>
                                  <a:pt x="199212" y="38100"/>
                                </a:lnTo>
                                <a:lnTo>
                                  <a:pt x="200177" y="43180"/>
                                </a:lnTo>
                                <a:lnTo>
                                  <a:pt x="198856" y="49530"/>
                                </a:lnTo>
                                <a:lnTo>
                                  <a:pt x="195630" y="54610"/>
                                </a:lnTo>
                                <a:lnTo>
                                  <a:pt x="182422" y="63500"/>
                                </a:lnTo>
                                <a:lnTo>
                                  <a:pt x="173253" y="66040"/>
                                </a:lnTo>
                                <a:lnTo>
                                  <a:pt x="165773" y="68580"/>
                                </a:lnTo>
                                <a:lnTo>
                                  <a:pt x="157670" y="77470"/>
                                </a:lnTo>
                                <a:lnTo>
                                  <a:pt x="161709" y="82550"/>
                                </a:lnTo>
                                <a:lnTo>
                                  <a:pt x="186169" y="88900"/>
                                </a:lnTo>
                                <a:lnTo>
                                  <a:pt x="212864" y="85090"/>
                                </a:lnTo>
                                <a:lnTo>
                                  <a:pt x="235991" y="83820"/>
                                </a:lnTo>
                                <a:lnTo>
                                  <a:pt x="249732" y="99060"/>
                                </a:lnTo>
                                <a:lnTo>
                                  <a:pt x="249605" y="102870"/>
                                </a:lnTo>
                                <a:lnTo>
                                  <a:pt x="249491" y="106680"/>
                                </a:lnTo>
                                <a:lnTo>
                                  <a:pt x="249364" y="110490"/>
                                </a:lnTo>
                                <a:lnTo>
                                  <a:pt x="249288" y="113030"/>
                                </a:lnTo>
                                <a:lnTo>
                                  <a:pt x="249161" y="116840"/>
                                </a:lnTo>
                                <a:lnTo>
                                  <a:pt x="249047" y="120650"/>
                                </a:lnTo>
                                <a:lnTo>
                                  <a:pt x="249008" y="121920"/>
                                </a:lnTo>
                                <a:lnTo>
                                  <a:pt x="248881" y="125730"/>
                                </a:lnTo>
                                <a:lnTo>
                                  <a:pt x="248767" y="129540"/>
                                </a:lnTo>
                                <a:lnTo>
                                  <a:pt x="248640" y="133350"/>
                                </a:lnTo>
                                <a:lnTo>
                                  <a:pt x="248564" y="135890"/>
                                </a:lnTo>
                                <a:lnTo>
                                  <a:pt x="248437" y="139700"/>
                                </a:lnTo>
                                <a:lnTo>
                                  <a:pt x="248399" y="140970"/>
                                </a:lnTo>
                                <a:lnTo>
                                  <a:pt x="248285" y="144780"/>
                                </a:lnTo>
                                <a:lnTo>
                                  <a:pt x="244017" y="156210"/>
                                </a:lnTo>
                                <a:lnTo>
                                  <a:pt x="236004" y="163830"/>
                                </a:lnTo>
                                <a:lnTo>
                                  <a:pt x="223367" y="170180"/>
                                </a:lnTo>
                                <a:lnTo>
                                  <a:pt x="205232" y="180340"/>
                                </a:lnTo>
                                <a:lnTo>
                                  <a:pt x="192862" y="184150"/>
                                </a:lnTo>
                                <a:lnTo>
                                  <a:pt x="150393" y="184150"/>
                                </a:lnTo>
                                <a:lnTo>
                                  <a:pt x="125971" y="182880"/>
                                </a:lnTo>
                                <a:lnTo>
                                  <a:pt x="122593" y="182880"/>
                                </a:lnTo>
                                <a:lnTo>
                                  <a:pt x="120180" y="181610"/>
                                </a:lnTo>
                                <a:lnTo>
                                  <a:pt x="114973" y="179070"/>
                                </a:lnTo>
                                <a:lnTo>
                                  <a:pt x="107759" y="176530"/>
                                </a:lnTo>
                                <a:lnTo>
                                  <a:pt x="106794" y="176530"/>
                                </a:lnTo>
                                <a:lnTo>
                                  <a:pt x="100444" y="172720"/>
                                </a:lnTo>
                                <a:lnTo>
                                  <a:pt x="97243" y="168910"/>
                                </a:lnTo>
                                <a:lnTo>
                                  <a:pt x="94043" y="165100"/>
                                </a:lnTo>
                                <a:lnTo>
                                  <a:pt x="58064" y="165100"/>
                                </a:lnTo>
                                <a:lnTo>
                                  <a:pt x="57658" y="165100"/>
                                </a:lnTo>
                                <a:lnTo>
                                  <a:pt x="59588" y="167640"/>
                                </a:lnTo>
                                <a:lnTo>
                                  <a:pt x="60198" y="170180"/>
                                </a:lnTo>
                                <a:lnTo>
                                  <a:pt x="60540" y="168910"/>
                                </a:lnTo>
                                <a:lnTo>
                                  <a:pt x="60985" y="170180"/>
                                </a:lnTo>
                                <a:lnTo>
                                  <a:pt x="62890" y="177800"/>
                                </a:lnTo>
                                <a:lnTo>
                                  <a:pt x="63182" y="179070"/>
                                </a:lnTo>
                                <a:lnTo>
                                  <a:pt x="62534" y="179070"/>
                                </a:lnTo>
                                <a:lnTo>
                                  <a:pt x="61315" y="180340"/>
                                </a:lnTo>
                                <a:lnTo>
                                  <a:pt x="61315" y="185420"/>
                                </a:lnTo>
                                <a:lnTo>
                                  <a:pt x="52552" y="185420"/>
                                </a:lnTo>
                                <a:lnTo>
                                  <a:pt x="46482" y="190500"/>
                                </a:lnTo>
                                <a:lnTo>
                                  <a:pt x="47942" y="190500"/>
                                </a:lnTo>
                                <a:lnTo>
                                  <a:pt x="38976" y="193040"/>
                                </a:lnTo>
                                <a:lnTo>
                                  <a:pt x="16027" y="201930"/>
                                </a:lnTo>
                                <a:lnTo>
                                  <a:pt x="12484" y="203200"/>
                                </a:lnTo>
                                <a:lnTo>
                                  <a:pt x="1739" y="205740"/>
                                </a:lnTo>
                                <a:lnTo>
                                  <a:pt x="0" y="214630"/>
                                </a:lnTo>
                                <a:lnTo>
                                  <a:pt x="88" y="219710"/>
                                </a:lnTo>
                                <a:lnTo>
                                  <a:pt x="342" y="219710"/>
                                </a:lnTo>
                                <a:lnTo>
                                  <a:pt x="7391" y="226060"/>
                                </a:lnTo>
                                <a:lnTo>
                                  <a:pt x="20929" y="227330"/>
                                </a:lnTo>
                                <a:lnTo>
                                  <a:pt x="38773" y="226060"/>
                                </a:lnTo>
                                <a:lnTo>
                                  <a:pt x="58775" y="228600"/>
                                </a:lnTo>
                                <a:lnTo>
                                  <a:pt x="116357" y="238760"/>
                                </a:lnTo>
                                <a:lnTo>
                                  <a:pt x="126987" y="240030"/>
                                </a:lnTo>
                                <a:lnTo>
                                  <a:pt x="124358" y="242570"/>
                                </a:lnTo>
                                <a:lnTo>
                                  <a:pt x="134670" y="243840"/>
                                </a:lnTo>
                                <a:lnTo>
                                  <a:pt x="151142" y="245110"/>
                                </a:lnTo>
                                <a:lnTo>
                                  <a:pt x="163474" y="246380"/>
                                </a:lnTo>
                                <a:lnTo>
                                  <a:pt x="181749" y="254000"/>
                                </a:lnTo>
                                <a:lnTo>
                                  <a:pt x="216077" y="276860"/>
                                </a:lnTo>
                                <a:lnTo>
                                  <a:pt x="209308" y="295910"/>
                                </a:lnTo>
                                <a:lnTo>
                                  <a:pt x="209042" y="295910"/>
                                </a:lnTo>
                                <a:lnTo>
                                  <a:pt x="208508" y="298450"/>
                                </a:lnTo>
                                <a:lnTo>
                                  <a:pt x="170713" y="344170"/>
                                </a:lnTo>
                                <a:lnTo>
                                  <a:pt x="132156" y="369570"/>
                                </a:lnTo>
                                <a:lnTo>
                                  <a:pt x="91097" y="379730"/>
                                </a:lnTo>
                                <a:lnTo>
                                  <a:pt x="63969" y="377190"/>
                                </a:lnTo>
                                <a:lnTo>
                                  <a:pt x="36918" y="372110"/>
                                </a:lnTo>
                                <a:lnTo>
                                  <a:pt x="12979" y="368300"/>
                                </a:lnTo>
                                <a:lnTo>
                                  <a:pt x="4622" y="365760"/>
                                </a:lnTo>
                                <a:lnTo>
                                  <a:pt x="1003" y="368300"/>
                                </a:lnTo>
                                <a:lnTo>
                                  <a:pt x="495" y="369570"/>
                                </a:lnTo>
                                <a:lnTo>
                                  <a:pt x="0" y="370967"/>
                                </a:lnTo>
                                <a:lnTo>
                                  <a:pt x="0" y="374650"/>
                                </a:lnTo>
                                <a:lnTo>
                                  <a:pt x="1574" y="382270"/>
                                </a:lnTo>
                                <a:lnTo>
                                  <a:pt x="8750" y="389890"/>
                                </a:lnTo>
                                <a:lnTo>
                                  <a:pt x="32880" y="391160"/>
                                </a:lnTo>
                                <a:lnTo>
                                  <a:pt x="44716" y="393700"/>
                                </a:lnTo>
                                <a:lnTo>
                                  <a:pt x="62687" y="396240"/>
                                </a:lnTo>
                                <a:lnTo>
                                  <a:pt x="105244" y="396240"/>
                                </a:lnTo>
                                <a:lnTo>
                                  <a:pt x="130416" y="392430"/>
                                </a:lnTo>
                                <a:lnTo>
                                  <a:pt x="153504" y="382270"/>
                                </a:lnTo>
                                <a:lnTo>
                                  <a:pt x="157645" y="379730"/>
                                </a:lnTo>
                                <a:lnTo>
                                  <a:pt x="174231" y="369570"/>
                                </a:lnTo>
                                <a:lnTo>
                                  <a:pt x="192354" y="351790"/>
                                </a:lnTo>
                                <a:lnTo>
                                  <a:pt x="226631" y="325120"/>
                                </a:lnTo>
                                <a:lnTo>
                                  <a:pt x="247904" y="330200"/>
                                </a:lnTo>
                                <a:lnTo>
                                  <a:pt x="267042" y="351790"/>
                                </a:lnTo>
                                <a:lnTo>
                                  <a:pt x="294906" y="375920"/>
                                </a:lnTo>
                                <a:lnTo>
                                  <a:pt x="305193" y="482600"/>
                                </a:lnTo>
                                <a:lnTo>
                                  <a:pt x="305320" y="483870"/>
                                </a:lnTo>
                                <a:lnTo>
                                  <a:pt x="305435" y="485140"/>
                                </a:lnTo>
                                <a:lnTo>
                                  <a:pt x="305562" y="486410"/>
                                </a:lnTo>
                                <a:lnTo>
                                  <a:pt x="305689" y="487680"/>
                                </a:lnTo>
                                <a:lnTo>
                                  <a:pt x="312293" y="501650"/>
                                </a:lnTo>
                                <a:lnTo>
                                  <a:pt x="343395" y="534670"/>
                                </a:lnTo>
                                <a:lnTo>
                                  <a:pt x="360045" y="542290"/>
                                </a:lnTo>
                                <a:lnTo>
                                  <a:pt x="365912" y="541020"/>
                                </a:lnTo>
                                <a:lnTo>
                                  <a:pt x="373748" y="539750"/>
                                </a:lnTo>
                                <a:lnTo>
                                  <a:pt x="379628" y="540651"/>
                                </a:lnTo>
                                <a:lnTo>
                                  <a:pt x="379006" y="539750"/>
                                </a:lnTo>
                                <a:lnTo>
                                  <a:pt x="378142" y="538480"/>
                                </a:lnTo>
                                <a:lnTo>
                                  <a:pt x="382079" y="541020"/>
                                </a:lnTo>
                                <a:lnTo>
                                  <a:pt x="379628" y="540651"/>
                                </a:lnTo>
                                <a:lnTo>
                                  <a:pt x="382511" y="544830"/>
                                </a:lnTo>
                                <a:lnTo>
                                  <a:pt x="428752" y="544830"/>
                                </a:lnTo>
                                <a:lnTo>
                                  <a:pt x="443039" y="543560"/>
                                </a:lnTo>
                                <a:lnTo>
                                  <a:pt x="455663" y="542290"/>
                                </a:lnTo>
                                <a:lnTo>
                                  <a:pt x="470776" y="542290"/>
                                </a:lnTo>
                                <a:lnTo>
                                  <a:pt x="486778" y="541020"/>
                                </a:lnTo>
                                <a:lnTo>
                                  <a:pt x="502081" y="542290"/>
                                </a:lnTo>
                                <a:lnTo>
                                  <a:pt x="519734" y="543560"/>
                                </a:lnTo>
                                <a:lnTo>
                                  <a:pt x="544791" y="544830"/>
                                </a:lnTo>
                                <a:lnTo>
                                  <a:pt x="589483" y="544830"/>
                                </a:lnTo>
                                <a:lnTo>
                                  <a:pt x="609003" y="541020"/>
                                </a:lnTo>
                                <a:lnTo>
                                  <a:pt x="615340" y="541020"/>
                                </a:lnTo>
                                <a:lnTo>
                                  <a:pt x="626503" y="542290"/>
                                </a:lnTo>
                                <a:lnTo>
                                  <a:pt x="630377" y="542290"/>
                                </a:lnTo>
                                <a:lnTo>
                                  <a:pt x="632472" y="541020"/>
                                </a:lnTo>
                                <a:lnTo>
                                  <a:pt x="638327" y="538480"/>
                                </a:lnTo>
                                <a:lnTo>
                                  <a:pt x="638797" y="537210"/>
                                </a:lnTo>
                                <a:lnTo>
                                  <a:pt x="640359" y="537210"/>
                                </a:lnTo>
                                <a:lnTo>
                                  <a:pt x="641096" y="535940"/>
                                </a:lnTo>
                                <a:lnTo>
                                  <a:pt x="641489" y="535940"/>
                                </a:lnTo>
                                <a:lnTo>
                                  <a:pt x="646049" y="534670"/>
                                </a:lnTo>
                                <a:lnTo>
                                  <a:pt x="648423" y="533400"/>
                                </a:lnTo>
                                <a:lnTo>
                                  <a:pt x="646658" y="534670"/>
                                </a:lnTo>
                                <a:lnTo>
                                  <a:pt x="648817" y="533400"/>
                                </a:lnTo>
                                <a:lnTo>
                                  <a:pt x="650989" y="532130"/>
                                </a:lnTo>
                                <a:lnTo>
                                  <a:pt x="654354" y="529590"/>
                                </a:lnTo>
                                <a:lnTo>
                                  <a:pt x="655459" y="529590"/>
                                </a:lnTo>
                                <a:lnTo>
                                  <a:pt x="660565" y="524510"/>
                                </a:lnTo>
                                <a:lnTo>
                                  <a:pt x="677621" y="490220"/>
                                </a:lnTo>
                                <a:lnTo>
                                  <a:pt x="677710" y="486410"/>
                                </a:lnTo>
                                <a:lnTo>
                                  <a:pt x="677811" y="482600"/>
                                </a:lnTo>
                                <a:lnTo>
                                  <a:pt x="670382" y="438150"/>
                                </a:lnTo>
                                <a:lnTo>
                                  <a:pt x="665772" y="431800"/>
                                </a:lnTo>
                                <a:lnTo>
                                  <a:pt x="664857" y="430530"/>
                                </a:lnTo>
                                <a:lnTo>
                                  <a:pt x="656755" y="419341"/>
                                </a:lnTo>
                                <a:lnTo>
                                  <a:pt x="656755" y="486410"/>
                                </a:lnTo>
                                <a:lnTo>
                                  <a:pt x="654697" y="500380"/>
                                </a:lnTo>
                                <a:lnTo>
                                  <a:pt x="645807" y="516890"/>
                                </a:lnTo>
                                <a:lnTo>
                                  <a:pt x="641299" y="520700"/>
                                </a:lnTo>
                                <a:lnTo>
                                  <a:pt x="630732" y="524510"/>
                                </a:lnTo>
                                <a:lnTo>
                                  <a:pt x="622719" y="524510"/>
                                </a:lnTo>
                                <a:lnTo>
                                  <a:pt x="617651" y="520700"/>
                                </a:lnTo>
                                <a:lnTo>
                                  <a:pt x="615861" y="519430"/>
                                </a:lnTo>
                                <a:lnTo>
                                  <a:pt x="610184" y="514350"/>
                                </a:lnTo>
                                <a:lnTo>
                                  <a:pt x="607199" y="513080"/>
                                </a:lnTo>
                                <a:lnTo>
                                  <a:pt x="592747" y="513080"/>
                                </a:lnTo>
                                <a:lnTo>
                                  <a:pt x="591591" y="495300"/>
                                </a:lnTo>
                                <a:lnTo>
                                  <a:pt x="597585" y="487680"/>
                                </a:lnTo>
                                <a:lnTo>
                                  <a:pt x="622731" y="476250"/>
                                </a:lnTo>
                                <a:lnTo>
                                  <a:pt x="630542" y="468630"/>
                                </a:lnTo>
                                <a:lnTo>
                                  <a:pt x="637425" y="463550"/>
                                </a:lnTo>
                                <a:lnTo>
                                  <a:pt x="654062" y="463550"/>
                                </a:lnTo>
                                <a:lnTo>
                                  <a:pt x="655396" y="473710"/>
                                </a:lnTo>
                                <a:lnTo>
                                  <a:pt x="656755" y="486410"/>
                                </a:lnTo>
                                <a:lnTo>
                                  <a:pt x="656755" y="419341"/>
                                </a:lnTo>
                                <a:lnTo>
                                  <a:pt x="653821" y="415290"/>
                                </a:lnTo>
                                <a:lnTo>
                                  <a:pt x="640575" y="403860"/>
                                </a:lnTo>
                                <a:lnTo>
                                  <a:pt x="630999" y="396240"/>
                                </a:lnTo>
                                <a:lnTo>
                                  <a:pt x="625436" y="386080"/>
                                </a:lnTo>
                                <a:lnTo>
                                  <a:pt x="624624" y="383540"/>
                                </a:lnTo>
                                <a:lnTo>
                                  <a:pt x="624497" y="377190"/>
                                </a:lnTo>
                                <a:lnTo>
                                  <a:pt x="624484" y="375920"/>
                                </a:lnTo>
                                <a:lnTo>
                                  <a:pt x="626745" y="361950"/>
                                </a:lnTo>
                                <a:lnTo>
                                  <a:pt x="625309" y="370967"/>
                                </a:lnTo>
                                <a:lnTo>
                                  <a:pt x="625830" y="369570"/>
                                </a:lnTo>
                                <a:lnTo>
                                  <a:pt x="627354" y="365760"/>
                                </a:lnTo>
                                <a:lnTo>
                                  <a:pt x="627735" y="364490"/>
                                </a:lnTo>
                                <a:lnTo>
                                  <a:pt x="628027" y="364490"/>
                                </a:lnTo>
                                <a:lnTo>
                                  <a:pt x="629335" y="361950"/>
                                </a:lnTo>
                                <a:lnTo>
                                  <a:pt x="629996" y="360680"/>
                                </a:lnTo>
                                <a:lnTo>
                                  <a:pt x="638543" y="344170"/>
                                </a:lnTo>
                                <a:lnTo>
                                  <a:pt x="653046" y="323850"/>
                                </a:lnTo>
                                <a:lnTo>
                                  <a:pt x="671068" y="307340"/>
                                </a:lnTo>
                                <a:lnTo>
                                  <a:pt x="692124" y="299720"/>
                                </a:lnTo>
                                <a:lnTo>
                                  <a:pt x="708990" y="299720"/>
                                </a:lnTo>
                                <a:lnTo>
                                  <a:pt x="719848" y="304800"/>
                                </a:lnTo>
                                <a:lnTo>
                                  <a:pt x="726935" y="312420"/>
                                </a:lnTo>
                                <a:lnTo>
                                  <a:pt x="732561" y="323850"/>
                                </a:lnTo>
                                <a:lnTo>
                                  <a:pt x="746074" y="342900"/>
                                </a:lnTo>
                                <a:lnTo>
                                  <a:pt x="765073" y="359410"/>
                                </a:lnTo>
                                <a:lnTo>
                                  <a:pt x="787463" y="372110"/>
                                </a:lnTo>
                                <a:lnTo>
                                  <a:pt x="811161" y="382270"/>
                                </a:lnTo>
                                <a:lnTo>
                                  <a:pt x="814705" y="382270"/>
                                </a:lnTo>
                                <a:lnTo>
                                  <a:pt x="830897" y="387350"/>
                                </a:lnTo>
                                <a:lnTo>
                                  <a:pt x="838758" y="391160"/>
                                </a:lnTo>
                                <a:lnTo>
                                  <a:pt x="848842" y="389890"/>
                                </a:lnTo>
                                <a:lnTo>
                                  <a:pt x="879475" y="384810"/>
                                </a:lnTo>
                                <a:lnTo>
                                  <a:pt x="902271" y="384810"/>
                                </a:lnTo>
                                <a:lnTo>
                                  <a:pt x="902271" y="373380"/>
                                </a:lnTo>
                                <a:lnTo>
                                  <a:pt x="902271" y="369570"/>
                                </a:lnTo>
                                <a:lnTo>
                                  <a:pt x="881888" y="370967"/>
                                </a:lnTo>
                                <a:lnTo>
                                  <a:pt x="882662" y="370967"/>
                                </a:lnTo>
                                <a:lnTo>
                                  <a:pt x="862634" y="373380"/>
                                </a:lnTo>
                                <a:lnTo>
                                  <a:pt x="841578" y="373380"/>
                                </a:lnTo>
                                <a:lnTo>
                                  <a:pt x="823874" y="370967"/>
                                </a:lnTo>
                                <a:lnTo>
                                  <a:pt x="823429" y="370967"/>
                                </a:lnTo>
                                <a:lnTo>
                                  <a:pt x="808888" y="367030"/>
                                </a:lnTo>
                                <a:lnTo>
                                  <a:pt x="798804" y="363220"/>
                                </a:lnTo>
                                <a:lnTo>
                                  <a:pt x="789241" y="359410"/>
                                </a:lnTo>
                                <a:lnTo>
                                  <a:pt x="776744" y="351790"/>
                                </a:lnTo>
                                <a:lnTo>
                                  <a:pt x="773988" y="350520"/>
                                </a:lnTo>
                                <a:lnTo>
                                  <a:pt x="773036" y="350520"/>
                                </a:lnTo>
                                <a:lnTo>
                                  <a:pt x="769721" y="347980"/>
                                </a:lnTo>
                                <a:lnTo>
                                  <a:pt x="753059" y="328930"/>
                                </a:lnTo>
                                <a:lnTo>
                                  <a:pt x="743204" y="314960"/>
                                </a:lnTo>
                                <a:lnTo>
                                  <a:pt x="734441" y="299720"/>
                                </a:lnTo>
                                <a:lnTo>
                                  <a:pt x="723366" y="284480"/>
                                </a:lnTo>
                                <a:lnTo>
                                  <a:pt x="706589" y="270510"/>
                                </a:lnTo>
                                <a:lnTo>
                                  <a:pt x="699071" y="265430"/>
                                </a:lnTo>
                                <a:lnTo>
                                  <a:pt x="694651" y="260350"/>
                                </a:lnTo>
                                <a:lnTo>
                                  <a:pt x="692556" y="252730"/>
                                </a:lnTo>
                                <a:lnTo>
                                  <a:pt x="692442" y="250190"/>
                                </a:lnTo>
                                <a:lnTo>
                                  <a:pt x="692327" y="247650"/>
                                </a:lnTo>
                                <a:lnTo>
                                  <a:pt x="692200" y="245110"/>
                                </a:lnTo>
                                <a:lnTo>
                                  <a:pt x="692086" y="242570"/>
                                </a:lnTo>
                                <a:lnTo>
                                  <a:pt x="692035" y="241300"/>
                                </a:lnTo>
                                <a:lnTo>
                                  <a:pt x="696671" y="238760"/>
                                </a:lnTo>
                                <a:lnTo>
                                  <a:pt x="715251" y="228600"/>
                                </a:lnTo>
                                <a:lnTo>
                                  <a:pt x="731291" y="226060"/>
                                </a:lnTo>
                                <a:lnTo>
                                  <a:pt x="770864" y="232410"/>
                                </a:lnTo>
                                <a:lnTo>
                                  <a:pt x="770293" y="238760"/>
                                </a:lnTo>
                                <a:lnTo>
                                  <a:pt x="770178" y="240030"/>
                                </a:lnTo>
                                <a:lnTo>
                                  <a:pt x="770064" y="241300"/>
                                </a:lnTo>
                                <a:lnTo>
                                  <a:pt x="769950" y="242570"/>
                                </a:lnTo>
                                <a:lnTo>
                                  <a:pt x="769848" y="243840"/>
                                </a:lnTo>
                                <a:lnTo>
                                  <a:pt x="769734" y="245110"/>
                                </a:lnTo>
                                <a:lnTo>
                                  <a:pt x="767118" y="248920"/>
                                </a:lnTo>
                                <a:lnTo>
                                  <a:pt x="764184" y="252730"/>
                                </a:lnTo>
                                <a:lnTo>
                                  <a:pt x="762101" y="261620"/>
                                </a:lnTo>
                                <a:lnTo>
                                  <a:pt x="784440" y="260350"/>
                                </a:lnTo>
                                <a:lnTo>
                                  <a:pt x="797788" y="257810"/>
                                </a:lnTo>
                                <a:lnTo>
                                  <a:pt x="808431" y="255270"/>
                                </a:lnTo>
                                <a:lnTo>
                                  <a:pt x="822629" y="256540"/>
                                </a:lnTo>
                                <a:lnTo>
                                  <a:pt x="828586" y="257810"/>
                                </a:lnTo>
                                <a:lnTo>
                                  <a:pt x="829881" y="259080"/>
                                </a:lnTo>
                                <a:lnTo>
                                  <a:pt x="835964" y="260350"/>
                                </a:lnTo>
                                <a:lnTo>
                                  <a:pt x="881824" y="267970"/>
                                </a:lnTo>
                                <a:lnTo>
                                  <a:pt x="881761" y="264160"/>
                                </a:lnTo>
                                <a:lnTo>
                                  <a:pt x="882065" y="264160"/>
                                </a:lnTo>
                                <a:lnTo>
                                  <a:pt x="879957" y="257810"/>
                                </a:lnTo>
                                <a:lnTo>
                                  <a:pt x="878408" y="255270"/>
                                </a:lnTo>
                                <a:lnTo>
                                  <a:pt x="876871" y="252730"/>
                                </a:lnTo>
                                <a:lnTo>
                                  <a:pt x="873467" y="252730"/>
                                </a:lnTo>
                                <a:lnTo>
                                  <a:pt x="867117" y="250190"/>
                                </a:lnTo>
                                <a:lnTo>
                                  <a:pt x="838301" y="243840"/>
                                </a:lnTo>
                                <a:lnTo>
                                  <a:pt x="830059" y="242570"/>
                                </a:lnTo>
                                <a:lnTo>
                                  <a:pt x="823061" y="241300"/>
                                </a:lnTo>
                                <a:lnTo>
                                  <a:pt x="819658" y="240030"/>
                                </a:lnTo>
                                <a:lnTo>
                                  <a:pt x="816254" y="238760"/>
                                </a:lnTo>
                                <a:lnTo>
                                  <a:pt x="799541" y="238760"/>
                                </a:lnTo>
                                <a:lnTo>
                                  <a:pt x="794397" y="240030"/>
                                </a:lnTo>
                                <a:lnTo>
                                  <a:pt x="790549" y="238760"/>
                                </a:lnTo>
                                <a:lnTo>
                                  <a:pt x="785469" y="232410"/>
                                </a:lnTo>
                                <a:lnTo>
                                  <a:pt x="797077" y="226060"/>
                                </a:lnTo>
                                <a:lnTo>
                                  <a:pt x="806361" y="220980"/>
                                </a:lnTo>
                                <a:lnTo>
                                  <a:pt x="839685" y="217170"/>
                                </a:lnTo>
                                <a:lnTo>
                                  <a:pt x="875093" y="219710"/>
                                </a:lnTo>
                                <a:lnTo>
                                  <a:pt x="902271" y="226060"/>
                                </a:lnTo>
                                <a:close/>
                              </a:path>
                            </a:pathLst>
                          </a:custGeom>
                          <a:solidFill>
                            <a:srgbClr val="151616"/>
                          </a:solidFill>
                        </wps:spPr>
                        <wps:bodyPr wrap="square" lIns="0" tIns="0" rIns="0" bIns="0" rtlCol="0">
                          <a:prstTxWarp prst="textNoShape">
                            <a:avLst/>
                          </a:prstTxWarp>
                          <a:noAutofit/>
                        </wps:bodyPr>
                      </wps:wsp>
                      <wps:wsp>
                        <wps:cNvPr id="333" name="Graphic 333"/>
                        <wps:cNvSpPr/>
                        <wps:spPr>
                          <a:xfrm>
                            <a:off x="3487623" y="2224963"/>
                            <a:ext cx="821055" cy="698500"/>
                          </a:xfrm>
                          <a:custGeom>
                            <a:avLst/>
                            <a:gdLst/>
                            <a:ahLst/>
                            <a:cxnLst/>
                            <a:rect l="l" t="t" r="r" b="b"/>
                            <a:pathLst>
                              <a:path w="821055" h="698500">
                                <a:moveTo>
                                  <a:pt x="8763" y="181038"/>
                                </a:moveTo>
                                <a:lnTo>
                                  <a:pt x="8115" y="181356"/>
                                </a:lnTo>
                                <a:lnTo>
                                  <a:pt x="7048" y="181076"/>
                                </a:lnTo>
                                <a:lnTo>
                                  <a:pt x="6527" y="182867"/>
                                </a:lnTo>
                                <a:lnTo>
                                  <a:pt x="5219" y="182765"/>
                                </a:lnTo>
                                <a:lnTo>
                                  <a:pt x="2362" y="184746"/>
                                </a:lnTo>
                                <a:lnTo>
                                  <a:pt x="0" y="186880"/>
                                </a:lnTo>
                                <a:lnTo>
                                  <a:pt x="8763" y="186880"/>
                                </a:lnTo>
                                <a:lnTo>
                                  <a:pt x="8763" y="181038"/>
                                </a:lnTo>
                                <a:close/>
                              </a:path>
                              <a:path w="821055" h="698500">
                                <a:moveTo>
                                  <a:pt x="8763" y="172275"/>
                                </a:moveTo>
                                <a:lnTo>
                                  <a:pt x="8432" y="171627"/>
                                </a:lnTo>
                                <a:lnTo>
                                  <a:pt x="8216" y="170764"/>
                                </a:lnTo>
                                <a:lnTo>
                                  <a:pt x="7988" y="169837"/>
                                </a:lnTo>
                                <a:lnTo>
                                  <a:pt x="7645" y="170764"/>
                                </a:lnTo>
                                <a:lnTo>
                                  <a:pt x="7035" y="168732"/>
                                </a:lnTo>
                                <a:lnTo>
                                  <a:pt x="5092" y="165925"/>
                                </a:lnTo>
                                <a:lnTo>
                                  <a:pt x="2921" y="163512"/>
                                </a:lnTo>
                                <a:lnTo>
                                  <a:pt x="2921" y="172275"/>
                                </a:lnTo>
                                <a:lnTo>
                                  <a:pt x="8763" y="172275"/>
                                </a:lnTo>
                                <a:close/>
                              </a:path>
                              <a:path w="821055" h="698500">
                                <a:moveTo>
                                  <a:pt x="86702" y="0"/>
                                </a:moveTo>
                                <a:lnTo>
                                  <a:pt x="72999" y="0"/>
                                </a:lnTo>
                                <a:lnTo>
                                  <a:pt x="75920" y="5842"/>
                                </a:lnTo>
                                <a:lnTo>
                                  <a:pt x="81762" y="2921"/>
                                </a:lnTo>
                                <a:lnTo>
                                  <a:pt x="78092" y="139"/>
                                </a:lnTo>
                                <a:lnTo>
                                  <a:pt x="86702" y="0"/>
                                </a:lnTo>
                                <a:close/>
                              </a:path>
                              <a:path w="821055" h="698500">
                                <a:moveTo>
                                  <a:pt x="147624" y="44818"/>
                                </a:moveTo>
                                <a:lnTo>
                                  <a:pt x="146659" y="39116"/>
                                </a:lnTo>
                                <a:lnTo>
                                  <a:pt x="143078" y="32118"/>
                                </a:lnTo>
                                <a:lnTo>
                                  <a:pt x="143078" y="55473"/>
                                </a:lnTo>
                                <a:lnTo>
                                  <a:pt x="146304" y="49999"/>
                                </a:lnTo>
                                <a:lnTo>
                                  <a:pt x="147624" y="44818"/>
                                </a:lnTo>
                                <a:close/>
                              </a:path>
                              <a:path w="821055" h="698500">
                                <a:moveTo>
                                  <a:pt x="305676" y="650722"/>
                                </a:moveTo>
                                <a:lnTo>
                                  <a:pt x="305028" y="648042"/>
                                </a:lnTo>
                                <a:lnTo>
                                  <a:pt x="303237" y="646785"/>
                                </a:lnTo>
                                <a:lnTo>
                                  <a:pt x="305676" y="650722"/>
                                </a:lnTo>
                                <a:close/>
                              </a:path>
                              <a:path w="821055" h="698500">
                                <a:moveTo>
                                  <a:pt x="309524" y="651154"/>
                                </a:moveTo>
                                <a:lnTo>
                                  <a:pt x="308165" y="645528"/>
                                </a:lnTo>
                                <a:lnTo>
                                  <a:pt x="303682" y="642391"/>
                                </a:lnTo>
                                <a:lnTo>
                                  <a:pt x="305028" y="648042"/>
                                </a:lnTo>
                                <a:lnTo>
                                  <a:pt x="309524" y="651154"/>
                                </a:lnTo>
                                <a:close/>
                              </a:path>
                              <a:path w="821055" h="698500">
                                <a:moveTo>
                                  <a:pt x="309981" y="646785"/>
                                </a:moveTo>
                                <a:lnTo>
                                  <a:pt x="307530" y="642823"/>
                                </a:lnTo>
                                <a:lnTo>
                                  <a:pt x="308165" y="645528"/>
                                </a:lnTo>
                                <a:lnTo>
                                  <a:pt x="309981" y="646785"/>
                                </a:lnTo>
                                <a:close/>
                              </a:path>
                              <a:path w="821055" h="698500">
                                <a:moveTo>
                                  <a:pt x="318274" y="654075"/>
                                </a:moveTo>
                                <a:lnTo>
                                  <a:pt x="318135" y="647801"/>
                                </a:lnTo>
                                <a:lnTo>
                                  <a:pt x="312432" y="651154"/>
                                </a:lnTo>
                                <a:lnTo>
                                  <a:pt x="318274" y="654075"/>
                                </a:lnTo>
                                <a:close/>
                              </a:path>
                              <a:path w="821055" h="698500">
                                <a:moveTo>
                                  <a:pt x="325564" y="546481"/>
                                </a:moveTo>
                                <a:lnTo>
                                  <a:pt x="324307" y="544690"/>
                                </a:lnTo>
                                <a:lnTo>
                                  <a:pt x="321627" y="544042"/>
                                </a:lnTo>
                                <a:lnTo>
                                  <a:pt x="325564" y="546481"/>
                                </a:lnTo>
                                <a:close/>
                              </a:path>
                              <a:path w="821055" h="698500">
                                <a:moveTo>
                                  <a:pt x="329526" y="542188"/>
                                </a:moveTo>
                                <a:lnTo>
                                  <a:pt x="325589" y="539750"/>
                                </a:lnTo>
                                <a:lnTo>
                                  <a:pt x="326834" y="541553"/>
                                </a:lnTo>
                                <a:lnTo>
                                  <a:pt x="329526" y="542188"/>
                                </a:lnTo>
                                <a:close/>
                              </a:path>
                              <a:path w="821055" h="698500">
                                <a:moveTo>
                                  <a:pt x="329958" y="546036"/>
                                </a:moveTo>
                                <a:lnTo>
                                  <a:pt x="326834" y="541553"/>
                                </a:lnTo>
                                <a:lnTo>
                                  <a:pt x="321195" y="540194"/>
                                </a:lnTo>
                                <a:lnTo>
                                  <a:pt x="324307" y="544690"/>
                                </a:lnTo>
                                <a:lnTo>
                                  <a:pt x="329958" y="546036"/>
                                </a:lnTo>
                                <a:close/>
                              </a:path>
                              <a:path w="821055" h="698500">
                                <a:moveTo>
                                  <a:pt x="335800" y="616115"/>
                                </a:moveTo>
                                <a:lnTo>
                                  <a:pt x="330098" y="612762"/>
                                </a:lnTo>
                                <a:lnTo>
                                  <a:pt x="329958" y="619036"/>
                                </a:lnTo>
                                <a:lnTo>
                                  <a:pt x="335800" y="616115"/>
                                </a:lnTo>
                                <a:close/>
                              </a:path>
                              <a:path w="821055" h="698500">
                                <a:moveTo>
                                  <a:pt x="341642" y="659917"/>
                                </a:moveTo>
                                <a:lnTo>
                                  <a:pt x="341490" y="653630"/>
                                </a:lnTo>
                                <a:lnTo>
                                  <a:pt x="335800" y="656996"/>
                                </a:lnTo>
                                <a:lnTo>
                                  <a:pt x="341642" y="659917"/>
                                </a:lnTo>
                                <a:close/>
                              </a:path>
                              <a:path w="821055" h="698500">
                                <a:moveTo>
                                  <a:pt x="356235" y="662838"/>
                                </a:moveTo>
                                <a:lnTo>
                                  <a:pt x="352831" y="656501"/>
                                </a:lnTo>
                                <a:lnTo>
                                  <a:pt x="350393" y="659917"/>
                                </a:lnTo>
                                <a:lnTo>
                                  <a:pt x="356235" y="662838"/>
                                </a:lnTo>
                                <a:close/>
                              </a:path>
                              <a:path w="821055" h="698500">
                                <a:moveTo>
                                  <a:pt x="481799" y="654075"/>
                                </a:moveTo>
                                <a:lnTo>
                                  <a:pt x="474522" y="654126"/>
                                </a:lnTo>
                                <a:lnTo>
                                  <a:pt x="473278" y="654456"/>
                                </a:lnTo>
                                <a:lnTo>
                                  <a:pt x="474091" y="655320"/>
                                </a:lnTo>
                                <a:lnTo>
                                  <a:pt x="473036" y="656996"/>
                                </a:lnTo>
                                <a:lnTo>
                                  <a:pt x="478409" y="657999"/>
                                </a:lnTo>
                                <a:lnTo>
                                  <a:pt x="481799" y="659917"/>
                                </a:lnTo>
                                <a:lnTo>
                                  <a:pt x="481799" y="654075"/>
                                </a:lnTo>
                                <a:close/>
                              </a:path>
                              <a:path w="821055" h="698500">
                                <a:moveTo>
                                  <a:pt x="481799" y="619036"/>
                                </a:moveTo>
                                <a:lnTo>
                                  <a:pt x="476110" y="615861"/>
                                </a:lnTo>
                                <a:lnTo>
                                  <a:pt x="473036" y="619036"/>
                                </a:lnTo>
                                <a:lnTo>
                                  <a:pt x="477418" y="624281"/>
                                </a:lnTo>
                                <a:lnTo>
                                  <a:pt x="481799" y="619036"/>
                                </a:lnTo>
                                <a:close/>
                              </a:path>
                              <a:path w="821055" h="698500">
                                <a:moveTo>
                                  <a:pt x="505155" y="642391"/>
                                </a:moveTo>
                                <a:lnTo>
                                  <a:pt x="502462" y="641134"/>
                                </a:lnTo>
                                <a:lnTo>
                                  <a:pt x="496900" y="643445"/>
                                </a:lnTo>
                                <a:lnTo>
                                  <a:pt x="498551" y="643445"/>
                                </a:lnTo>
                                <a:lnTo>
                                  <a:pt x="496392" y="645312"/>
                                </a:lnTo>
                                <a:lnTo>
                                  <a:pt x="502589" y="646963"/>
                                </a:lnTo>
                                <a:lnTo>
                                  <a:pt x="498805" y="645083"/>
                                </a:lnTo>
                                <a:lnTo>
                                  <a:pt x="504126" y="647369"/>
                                </a:lnTo>
                                <a:lnTo>
                                  <a:pt x="502589" y="646963"/>
                                </a:lnTo>
                                <a:lnTo>
                                  <a:pt x="505155" y="648233"/>
                                </a:lnTo>
                                <a:lnTo>
                                  <a:pt x="505155" y="647369"/>
                                </a:lnTo>
                                <a:lnTo>
                                  <a:pt x="505155" y="645083"/>
                                </a:lnTo>
                                <a:lnTo>
                                  <a:pt x="505155" y="642391"/>
                                </a:lnTo>
                                <a:close/>
                              </a:path>
                              <a:path w="821055" h="698500">
                                <a:moveTo>
                                  <a:pt x="506780" y="639318"/>
                                </a:moveTo>
                                <a:lnTo>
                                  <a:pt x="501332" y="640588"/>
                                </a:lnTo>
                                <a:lnTo>
                                  <a:pt x="502462" y="641134"/>
                                </a:lnTo>
                                <a:lnTo>
                                  <a:pt x="506780" y="639318"/>
                                </a:lnTo>
                                <a:close/>
                              </a:path>
                              <a:path w="821055" h="698500">
                                <a:moveTo>
                                  <a:pt x="613194" y="694956"/>
                                </a:moveTo>
                                <a:lnTo>
                                  <a:pt x="610273" y="692035"/>
                                </a:lnTo>
                                <a:lnTo>
                                  <a:pt x="607352" y="697877"/>
                                </a:lnTo>
                                <a:lnTo>
                                  <a:pt x="613194" y="694956"/>
                                </a:lnTo>
                                <a:close/>
                              </a:path>
                              <a:path w="821055" h="698500">
                                <a:moveTo>
                                  <a:pt x="621957" y="692035"/>
                                </a:moveTo>
                                <a:lnTo>
                                  <a:pt x="619036" y="689114"/>
                                </a:lnTo>
                                <a:lnTo>
                                  <a:pt x="616115" y="694956"/>
                                </a:lnTo>
                                <a:lnTo>
                                  <a:pt x="621957" y="692035"/>
                                </a:lnTo>
                                <a:close/>
                              </a:path>
                              <a:path w="821055" h="698500">
                                <a:moveTo>
                                  <a:pt x="626872" y="166014"/>
                                </a:moveTo>
                                <a:lnTo>
                                  <a:pt x="626224" y="163322"/>
                                </a:lnTo>
                                <a:lnTo>
                                  <a:pt x="624433" y="162064"/>
                                </a:lnTo>
                                <a:lnTo>
                                  <a:pt x="626872" y="166014"/>
                                </a:lnTo>
                                <a:close/>
                              </a:path>
                              <a:path w="821055" h="698500">
                                <a:moveTo>
                                  <a:pt x="630720" y="166433"/>
                                </a:moveTo>
                                <a:lnTo>
                                  <a:pt x="629361" y="160807"/>
                                </a:lnTo>
                                <a:lnTo>
                                  <a:pt x="624878" y="157683"/>
                                </a:lnTo>
                                <a:lnTo>
                                  <a:pt x="626224" y="163322"/>
                                </a:lnTo>
                                <a:lnTo>
                                  <a:pt x="630720" y="166433"/>
                                </a:lnTo>
                                <a:close/>
                              </a:path>
                              <a:path w="821055" h="698500">
                                <a:moveTo>
                                  <a:pt x="631177" y="162064"/>
                                </a:moveTo>
                                <a:lnTo>
                                  <a:pt x="628726" y="158102"/>
                                </a:lnTo>
                                <a:lnTo>
                                  <a:pt x="629361" y="160807"/>
                                </a:lnTo>
                                <a:lnTo>
                                  <a:pt x="631177" y="162064"/>
                                </a:lnTo>
                                <a:close/>
                              </a:path>
                              <a:path w="821055" h="698500">
                                <a:moveTo>
                                  <a:pt x="708088" y="90068"/>
                                </a:moveTo>
                                <a:lnTo>
                                  <a:pt x="704138" y="92506"/>
                                </a:lnTo>
                                <a:lnTo>
                                  <a:pt x="706831" y="91871"/>
                                </a:lnTo>
                                <a:lnTo>
                                  <a:pt x="708088" y="90068"/>
                                </a:lnTo>
                                <a:close/>
                              </a:path>
                              <a:path w="821055" h="698500">
                                <a:moveTo>
                                  <a:pt x="712050" y="94361"/>
                                </a:moveTo>
                                <a:lnTo>
                                  <a:pt x="709345" y="95008"/>
                                </a:lnTo>
                                <a:lnTo>
                                  <a:pt x="708113" y="96799"/>
                                </a:lnTo>
                                <a:lnTo>
                                  <a:pt x="712050" y="94361"/>
                                </a:lnTo>
                                <a:close/>
                              </a:path>
                              <a:path w="821055" h="698500">
                                <a:moveTo>
                                  <a:pt x="712470" y="90512"/>
                                </a:moveTo>
                                <a:lnTo>
                                  <a:pt x="706831" y="91871"/>
                                </a:lnTo>
                                <a:lnTo>
                                  <a:pt x="703719" y="96354"/>
                                </a:lnTo>
                                <a:lnTo>
                                  <a:pt x="709345" y="95008"/>
                                </a:lnTo>
                                <a:lnTo>
                                  <a:pt x="712470" y="90512"/>
                                </a:lnTo>
                                <a:close/>
                              </a:path>
                              <a:path w="821055" h="698500">
                                <a:moveTo>
                                  <a:pt x="729996" y="90512"/>
                                </a:moveTo>
                                <a:lnTo>
                                  <a:pt x="724154" y="90512"/>
                                </a:lnTo>
                                <a:lnTo>
                                  <a:pt x="729996" y="96354"/>
                                </a:lnTo>
                                <a:lnTo>
                                  <a:pt x="729996" y="90512"/>
                                </a:lnTo>
                                <a:close/>
                              </a:path>
                              <a:path w="821055" h="698500">
                                <a:moveTo>
                                  <a:pt x="808837" y="78841"/>
                                </a:moveTo>
                                <a:lnTo>
                                  <a:pt x="802995" y="78841"/>
                                </a:lnTo>
                                <a:lnTo>
                                  <a:pt x="808837" y="84670"/>
                                </a:lnTo>
                                <a:lnTo>
                                  <a:pt x="808837" y="78841"/>
                                </a:lnTo>
                                <a:close/>
                              </a:path>
                              <a:path w="821055" h="698500">
                                <a:moveTo>
                                  <a:pt x="819429" y="129552"/>
                                </a:moveTo>
                                <a:lnTo>
                                  <a:pt x="817740" y="124345"/>
                                </a:lnTo>
                                <a:lnTo>
                                  <a:pt x="817092" y="124739"/>
                                </a:lnTo>
                                <a:lnTo>
                                  <a:pt x="819429" y="129552"/>
                                </a:lnTo>
                                <a:close/>
                              </a:path>
                              <a:path w="821055" h="698500">
                                <a:moveTo>
                                  <a:pt x="820508" y="122643"/>
                                </a:moveTo>
                                <a:lnTo>
                                  <a:pt x="818515" y="114046"/>
                                </a:lnTo>
                                <a:lnTo>
                                  <a:pt x="817600" y="113728"/>
                                </a:lnTo>
                                <a:lnTo>
                                  <a:pt x="817600" y="112077"/>
                                </a:lnTo>
                                <a:lnTo>
                                  <a:pt x="817600" y="102196"/>
                                </a:lnTo>
                                <a:lnTo>
                                  <a:pt x="811758" y="105117"/>
                                </a:lnTo>
                                <a:lnTo>
                                  <a:pt x="815098" y="112077"/>
                                </a:lnTo>
                                <a:lnTo>
                                  <a:pt x="812977" y="109537"/>
                                </a:lnTo>
                                <a:lnTo>
                                  <a:pt x="817740" y="124345"/>
                                </a:lnTo>
                                <a:lnTo>
                                  <a:pt x="820508" y="122643"/>
                                </a:lnTo>
                                <a:close/>
                              </a:path>
                            </a:pathLst>
                          </a:custGeom>
                          <a:solidFill>
                            <a:srgbClr val="FFFFFF"/>
                          </a:solidFill>
                        </wps:spPr>
                        <wps:bodyPr wrap="square" lIns="0" tIns="0" rIns="0" bIns="0" rtlCol="0">
                          <a:prstTxWarp prst="textNoShape">
                            <a:avLst/>
                          </a:prstTxWarp>
                          <a:noAutofit/>
                        </wps:bodyPr>
                      </wps:wsp>
                      <pic:pic>
                        <pic:nvPicPr>
                          <pic:cNvPr id="334" name="Image 334"/>
                          <pic:cNvPicPr/>
                        </pic:nvPicPr>
                        <pic:blipFill>
                          <a:blip r:embed="rId163" cstate="print"/>
                          <a:stretch>
                            <a:fillRect/>
                          </a:stretch>
                        </pic:blipFill>
                        <pic:spPr>
                          <a:xfrm>
                            <a:off x="2718689" y="3435527"/>
                            <a:ext cx="2317191" cy="299453"/>
                          </a:xfrm>
                          <a:prstGeom prst="rect">
                            <a:avLst/>
                          </a:prstGeom>
                        </pic:spPr>
                      </pic:pic>
                      <pic:pic>
                        <pic:nvPicPr>
                          <pic:cNvPr id="335" name="Image 335"/>
                          <pic:cNvPicPr/>
                        </pic:nvPicPr>
                        <pic:blipFill>
                          <a:blip r:embed="rId164" cstate="print"/>
                          <a:stretch>
                            <a:fillRect/>
                          </a:stretch>
                        </pic:blipFill>
                        <pic:spPr>
                          <a:xfrm>
                            <a:off x="2838107" y="3504400"/>
                            <a:ext cx="2078354" cy="161709"/>
                          </a:xfrm>
                          <a:prstGeom prst="rect">
                            <a:avLst/>
                          </a:prstGeom>
                        </pic:spPr>
                      </pic:pic>
                      <pic:pic>
                        <pic:nvPicPr>
                          <pic:cNvPr id="336" name="Image 336"/>
                          <pic:cNvPicPr/>
                        </pic:nvPicPr>
                        <pic:blipFill>
                          <a:blip r:embed="rId165" cstate="print"/>
                          <a:stretch>
                            <a:fillRect/>
                          </a:stretch>
                        </pic:blipFill>
                        <pic:spPr>
                          <a:xfrm>
                            <a:off x="873850" y="3385680"/>
                            <a:ext cx="1304758" cy="1504403"/>
                          </a:xfrm>
                          <a:prstGeom prst="rect">
                            <a:avLst/>
                          </a:prstGeom>
                        </pic:spPr>
                      </pic:pic>
                      <wps:wsp>
                        <wps:cNvPr id="337" name="Graphic 337"/>
                        <wps:cNvSpPr/>
                        <wps:spPr>
                          <a:xfrm>
                            <a:off x="873850" y="3385680"/>
                            <a:ext cx="1304925" cy="1504950"/>
                          </a:xfrm>
                          <a:custGeom>
                            <a:avLst/>
                            <a:gdLst/>
                            <a:ahLst/>
                            <a:cxnLst/>
                            <a:rect l="l" t="t" r="r" b="b"/>
                            <a:pathLst>
                              <a:path w="1304925" h="1504950">
                                <a:moveTo>
                                  <a:pt x="0" y="0"/>
                                </a:moveTo>
                                <a:lnTo>
                                  <a:pt x="1304758" y="0"/>
                                </a:lnTo>
                                <a:lnTo>
                                  <a:pt x="1304758" y="1504403"/>
                                </a:lnTo>
                                <a:lnTo>
                                  <a:pt x="0" y="1504403"/>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38" name="Image 338"/>
                          <pic:cNvPicPr/>
                        </pic:nvPicPr>
                        <pic:blipFill>
                          <a:blip r:embed="rId166" cstate="print"/>
                          <a:stretch>
                            <a:fillRect/>
                          </a:stretch>
                        </pic:blipFill>
                        <pic:spPr>
                          <a:xfrm>
                            <a:off x="5546445" y="3385680"/>
                            <a:ext cx="1304747" cy="1504403"/>
                          </a:xfrm>
                          <a:prstGeom prst="rect">
                            <a:avLst/>
                          </a:prstGeom>
                        </pic:spPr>
                      </pic:pic>
                      <wps:wsp>
                        <wps:cNvPr id="339" name="Graphic 339"/>
                        <wps:cNvSpPr/>
                        <wps:spPr>
                          <a:xfrm>
                            <a:off x="5546445" y="3385680"/>
                            <a:ext cx="1304925" cy="1504950"/>
                          </a:xfrm>
                          <a:custGeom>
                            <a:avLst/>
                            <a:gdLst/>
                            <a:ahLst/>
                            <a:cxnLst/>
                            <a:rect l="l" t="t" r="r" b="b"/>
                            <a:pathLst>
                              <a:path w="1304925" h="1504950">
                                <a:moveTo>
                                  <a:pt x="0" y="0"/>
                                </a:moveTo>
                                <a:lnTo>
                                  <a:pt x="1304747" y="0"/>
                                </a:lnTo>
                                <a:lnTo>
                                  <a:pt x="1304747" y="1504403"/>
                                </a:lnTo>
                                <a:lnTo>
                                  <a:pt x="0" y="1504403"/>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40" name="Image 340"/>
                          <pic:cNvPicPr/>
                        </pic:nvPicPr>
                        <pic:blipFill>
                          <a:blip r:embed="rId167" cstate="print"/>
                          <a:stretch>
                            <a:fillRect/>
                          </a:stretch>
                        </pic:blipFill>
                        <pic:spPr>
                          <a:xfrm>
                            <a:off x="936226" y="5400103"/>
                            <a:ext cx="1304764" cy="1504391"/>
                          </a:xfrm>
                          <a:prstGeom prst="rect">
                            <a:avLst/>
                          </a:prstGeom>
                        </pic:spPr>
                      </pic:pic>
                      <wps:wsp>
                        <wps:cNvPr id="341" name="Graphic 341"/>
                        <wps:cNvSpPr/>
                        <wps:spPr>
                          <a:xfrm>
                            <a:off x="936226" y="5400103"/>
                            <a:ext cx="1304925" cy="1504950"/>
                          </a:xfrm>
                          <a:custGeom>
                            <a:avLst/>
                            <a:gdLst/>
                            <a:ahLst/>
                            <a:cxnLst/>
                            <a:rect l="l" t="t" r="r" b="b"/>
                            <a:pathLst>
                              <a:path w="1304925" h="1504950">
                                <a:moveTo>
                                  <a:pt x="0" y="0"/>
                                </a:moveTo>
                                <a:lnTo>
                                  <a:pt x="1304764" y="0"/>
                                </a:lnTo>
                                <a:lnTo>
                                  <a:pt x="1304764" y="1504391"/>
                                </a:lnTo>
                                <a:lnTo>
                                  <a:pt x="0" y="1504391"/>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42" name="Image 342"/>
                          <pic:cNvPicPr/>
                        </pic:nvPicPr>
                        <pic:blipFill>
                          <a:blip r:embed="rId168" cstate="print"/>
                          <a:stretch>
                            <a:fillRect/>
                          </a:stretch>
                        </pic:blipFill>
                        <pic:spPr>
                          <a:xfrm>
                            <a:off x="5546445" y="5400103"/>
                            <a:ext cx="1304747" cy="1504391"/>
                          </a:xfrm>
                          <a:prstGeom prst="rect">
                            <a:avLst/>
                          </a:prstGeom>
                        </pic:spPr>
                      </pic:pic>
                      <wps:wsp>
                        <wps:cNvPr id="343" name="Graphic 343"/>
                        <wps:cNvSpPr/>
                        <wps:spPr>
                          <a:xfrm>
                            <a:off x="5546445" y="5400103"/>
                            <a:ext cx="1304925" cy="1504950"/>
                          </a:xfrm>
                          <a:custGeom>
                            <a:avLst/>
                            <a:gdLst/>
                            <a:ahLst/>
                            <a:cxnLst/>
                            <a:rect l="l" t="t" r="r" b="b"/>
                            <a:pathLst>
                              <a:path w="1304925" h="1504950">
                                <a:moveTo>
                                  <a:pt x="0" y="0"/>
                                </a:moveTo>
                                <a:lnTo>
                                  <a:pt x="1304747" y="0"/>
                                </a:lnTo>
                                <a:lnTo>
                                  <a:pt x="1304747" y="1504391"/>
                                </a:lnTo>
                                <a:lnTo>
                                  <a:pt x="0" y="1504391"/>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44" name="Image 344"/>
                          <pic:cNvPicPr/>
                        </pic:nvPicPr>
                        <pic:blipFill>
                          <a:blip r:embed="rId169" cstate="print"/>
                          <a:stretch>
                            <a:fillRect/>
                          </a:stretch>
                        </pic:blipFill>
                        <pic:spPr>
                          <a:xfrm>
                            <a:off x="3233813" y="5400103"/>
                            <a:ext cx="1304759" cy="1504391"/>
                          </a:xfrm>
                          <a:prstGeom prst="rect">
                            <a:avLst/>
                          </a:prstGeom>
                        </pic:spPr>
                      </pic:pic>
                      <wps:wsp>
                        <wps:cNvPr id="345" name="Graphic 345"/>
                        <wps:cNvSpPr/>
                        <wps:spPr>
                          <a:xfrm>
                            <a:off x="3233813" y="5400103"/>
                            <a:ext cx="1304925" cy="1504950"/>
                          </a:xfrm>
                          <a:custGeom>
                            <a:avLst/>
                            <a:gdLst/>
                            <a:ahLst/>
                            <a:cxnLst/>
                            <a:rect l="l" t="t" r="r" b="b"/>
                            <a:pathLst>
                              <a:path w="1304925" h="1504950">
                                <a:moveTo>
                                  <a:pt x="0" y="0"/>
                                </a:moveTo>
                                <a:lnTo>
                                  <a:pt x="1304759" y="0"/>
                                </a:lnTo>
                                <a:lnTo>
                                  <a:pt x="1304759" y="1504391"/>
                                </a:lnTo>
                                <a:lnTo>
                                  <a:pt x="0" y="1504391"/>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46" name="Image 346"/>
                          <pic:cNvPicPr/>
                        </pic:nvPicPr>
                        <pic:blipFill>
                          <a:blip r:embed="rId170" cstate="print"/>
                          <a:stretch>
                            <a:fillRect/>
                          </a:stretch>
                        </pic:blipFill>
                        <pic:spPr>
                          <a:xfrm>
                            <a:off x="936226" y="7410539"/>
                            <a:ext cx="1304764" cy="1504392"/>
                          </a:xfrm>
                          <a:prstGeom prst="rect">
                            <a:avLst/>
                          </a:prstGeom>
                        </pic:spPr>
                      </pic:pic>
                      <wps:wsp>
                        <wps:cNvPr id="347" name="Graphic 347"/>
                        <wps:cNvSpPr/>
                        <wps:spPr>
                          <a:xfrm>
                            <a:off x="936226" y="7410539"/>
                            <a:ext cx="1304925" cy="1504950"/>
                          </a:xfrm>
                          <a:custGeom>
                            <a:avLst/>
                            <a:gdLst/>
                            <a:ahLst/>
                            <a:cxnLst/>
                            <a:rect l="l" t="t" r="r" b="b"/>
                            <a:pathLst>
                              <a:path w="1304925" h="1504950">
                                <a:moveTo>
                                  <a:pt x="0" y="0"/>
                                </a:moveTo>
                                <a:lnTo>
                                  <a:pt x="1304764" y="0"/>
                                </a:lnTo>
                                <a:lnTo>
                                  <a:pt x="1304764" y="1504392"/>
                                </a:lnTo>
                                <a:lnTo>
                                  <a:pt x="0" y="1504392"/>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48" name="Image 348"/>
                          <pic:cNvPicPr/>
                        </pic:nvPicPr>
                        <pic:blipFill>
                          <a:blip r:embed="rId171" cstate="print"/>
                          <a:stretch>
                            <a:fillRect/>
                          </a:stretch>
                        </pic:blipFill>
                        <pic:spPr>
                          <a:xfrm>
                            <a:off x="5546445" y="7410539"/>
                            <a:ext cx="1304747" cy="1504392"/>
                          </a:xfrm>
                          <a:prstGeom prst="rect">
                            <a:avLst/>
                          </a:prstGeom>
                        </pic:spPr>
                      </pic:pic>
                      <wps:wsp>
                        <wps:cNvPr id="349" name="Graphic 349"/>
                        <wps:cNvSpPr/>
                        <wps:spPr>
                          <a:xfrm>
                            <a:off x="5546445" y="7410539"/>
                            <a:ext cx="1304925" cy="1504950"/>
                          </a:xfrm>
                          <a:custGeom>
                            <a:avLst/>
                            <a:gdLst/>
                            <a:ahLst/>
                            <a:cxnLst/>
                            <a:rect l="l" t="t" r="r" b="b"/>
                            <a:pathLst>
                              <a:path w="1304925" h="1504950">
                                <a:moveTo>
                                  <a:pt x="0" y="0"/>
                                </a:moveTo>
                                <a:lnTo>
                                  <a:pt x="1304747" y="0"/>
                                </a:lnTo>
                                <a:lnTo>
                                  <a:pt x="1304747" y="1504392"/>
                                </a:lnTo>
                                <a:lnTo>
                                  <a:pt x="0" y="1504392"/>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50" name="Image 350"/>
                          <pic:cNvPicPr/>
                        </pic:nvPicPr>
                        <pic:blipFill>
                          <a:blip r:embed="rId172" cstate="print"/>
                          <a:stretch>
                            <a:fillRect/>
                          </a:stretch>
                        </pic:blipFill>
                        <pic:spPr>
                          <a:xfrm>
                            <a:off x="3233813" y="7410539"/>
                            <a:ext cx="1304759" cy="1504392"/>
                          </a:xfrm>
                          <a:prstGeom prst="rect">
                            <a:avLst/>
                          </a:prstGeom>
                        </pic:spPr>
                      </pic:pic>
                      <wps:wsp>
                        <wps:cNvPr id="351" name="Graphic 351"/>
                        <wps:cNvSpPr/>
                        <wps:spPr>
                          <a:xfrm>
                            <a:off x="3233813" y="7410539"/>
                            <a:ext cx="1304925" cy="1504950"/>
                          </a:xfrm>
                          <a:custGeom>
                            <a:avLst/>
                            <a:gdLst/>
                            <a:ahLst/>
                            <a:cxnLst/>
                            <a:rect l="l" t="t" r="r" b="b"/>
                            <a:pathLst>
                              <a:path w="1304925" h="1504950">
                                <a:moveTo>
                                  <a:pt x="0" y="0"/>
                                </a:moveTo>
                                <a:lnTo>
                                  <a:pt x="1304759" y="0"/>
                                </a:lnTo>
                                <a:lnTo>
                                  <a:pt x="1304759" y="1504392"/>
                                </a:lnTo>
                                <a:lnTo>
                                  <a:pt x="0" y="1504392"/>
                                </a:lnTo>
                                <a:lnTo>
                                  <a:pt x="0" y="0"/>
                                </a:lnTo>
                                <a:close/>
                              </a:path>
                            </a:pathLst>
                          </a:custGeom>
                          <a:ln w="12701">
                            <a:solidFill>
                              <a:srgbClr val="151616"/>
                            </a:solidFill>
                            <a:prstDash val="solid"/>
                          </a:ln>
                        </wps:spPr>
                        <wps:bodyPr wrap="square" lIns="0" tIns="0" rIns="0" bIns="0" rtlCol="0">
                          <a:prstTxWarp prst="textNoShape">
                            <a:avLst/>
                          </a:prstTxWarp>
                          <a:noAutofit/>
                        </wps:bodyPr>
                      </wps:wsp>
                      <pic:pic>
                        <pic:nvPicPr>
                          <pic:cNvPr id="352" name="Image 352"/>
                          <pic:cNvPicPr/>
                        </pic:nvPicPr>
                        <pic:blipFill>
                          <a:blip r:embed="rId173" cstate="print"/>
                          <a:stretch>
                            <a:fillRect/>
                          </a:stretch>
                        </pic:blipFill>
                        <pic:spPr>
                          <a:xfrm>
                            <a:off x="908028" y="5064734"/>
                            <a:ext cx="1236404" cy="107848"/>
                          </a:xfrm>
                          <a:prstGeom prst="rect">
                            <a:avLst/>
                          </a:prstGeom>
                        </pic:spPr>
                      </pic:pic>
                      <pic:pic>
                        <pic:nvPicPr>
                          <pic:cNvPr id="353" name="Image 353"/>
                          <pic:cNvPicPr/>
                        </pic:nvPicPr>
                        <pic:blipFill>
                          <a:blip r:embed="rId174" cstate="print"/>
                          <a:stretch>
                            <a:fillRect/>
                          </a:stretch>
                        </pic:blipFill>
                        <pic:spPr>
                          <a:xfrm>
                            <a:off x="5700598" y="5064734"/>
                            <a:ext cx="996442" cy="108267"/>
                          </a:xfrm>
                          <a:prstGeom prst="rect">
                            <a:avLst/>
                          </a:prstGeom>
                        </pic:spPr>
                      </pic:pic>
                      <pic:pic>
                        <pic:nvPicPr>
                          <pic:cNvPr id="354" name="Image 354"/>
                          <pic:cNvPicPr/>
                        </pic:nvPicPr>
                        <pic:blipFill>
                          <a:blip r:embed="rId175" cstate="print"/>
                          <a:stretch>
                            <a:fillRect/>
                          </a:stretch>
                        </pic:blipFill>
                        <pic:spPr>
                          <a:xfrm>
                            <a:off x="908028" y="7062165"/>
                            <a:ext cx="1222917" cy="135788"/>
                          </a:xfrm>
                          <a:prstGeom prst="rect">
                            <a:avLst/>
                          </a:prstGeom>
                        </pic:spPr>
                      </pic:pic>
                      <pic:pic>
                        <pic:nvPicPr>
                          <pic:cNvPr id="355" name="Image 355"/>
                          <pic:cNvPicPr/>
                        </pic:nvPicPr>
                        <pic:blipFill>
                          <a:blip r:embed="rId176" cstate="print"/>
                          <a:stretch>
                            <a:fillRect/>
                          </a:stretch>
                        </pic:blipFill>
                        <pic:spPr>
                          <a:xfrm>
                            <a:off x="3268002" y="7062025"/>
                            <a:ext cx="1341043" cy="108267"/>
                          </a:xfrm>
                          <a:prstGeom prst="rect">
                            <a:avLst/>
                          </a:prstGeom>
                        </pic:spPr>
                      </pic:pic>
                      <pic:pic>
                        <pic:nvPicPr>
                          <pic:cNvPr id="356" name="Image 356"/>
                          <pic:cNvPicPr/>
                        </pic:nvPicPr>
                        <pic:blipFill>
                          <a:blip r:embed="rId177" cstate="print"/>
                          <a:stretch>
                            <a:fillRect/>
                          </a:stretch>
                        </pic:blipFill>
                        <pic:spPr>
                          <a:xfrm>
                            <a:off x="5591543" y="7062165"/>
                            <a:ext cx="1214539" cy="108127"/>
                          </a:xfrm>
                          <a:prstGeom prst="rect">
                            <a:avLst/>
                          </a:prstGeom>
                        </pic:spPr>
                      </pic:pic>
                      <pic:pic>
                        <pic:nvPicPr>
                          <pic:cNvPr id="357" name="Image 357"/>
                          <pic:cNvPicPr/>
                        </pic:nvPicPr>
                        <pic:blipFill>
                          <a:blip r:embed="rId178" cstate="print"/>
                          <a:stretch>
                            <a:fillRect/>
                          </a:stretch>
                        </pic:blipFill>
                        <pic:spPr>
                          <a:xfrm>
                            <a:off x="935913" y="9073029"/>
                            <a:ext cx="1305382" cy="135928"/>
                          </a:xfrm>
                          <a:prstGeom prst="rect">
                            <a:avLst/>
                          </a:prstGeom>
                        </pic:spPr>
                      </pic:pic>
                      <pic:pic>
                        <pic:nvPicPr>
                          <pic:cNvPr id="358" name="Image 358"/>
                          <pic:cNvPicPr/>
                        </pic:nvPicPr>
                        <pic:blipFill>
                          <a:blip r:embed="rId179" cstate="print"/>
                          <a:stretch>
                            <a:fillRect/>
                          </a:stretch>
                        </pic:blipFill>
                        <pic:spPr>
                          <a:xfrm>
                            <a:off x="3367519" y="9073169"/>
                            <a:ext cx="1037348" cy="108126"/>
                          </a:xfrm>
                          <a:prstGeom prst="rect">
                            <a:avLst/>
                          </a:prstGeom>
                        </pic:spPr>
                      </pic:pic>
                      <pic:pic>
                        <pic:nvPicPr>
                          <pic:cNvPr id="359" name="Image 359"/>
                          <pic:cNvPicPr/>
                        </pic:nvPicPr>
                        <pic:blipFill>
                          <a:blip r:embed="rId180" cstate="print"/>
                          <a:stretch>
                            <a:fillRect/>
                          </a:stretch>
                        </pic:blipFill>
                        <pic:spPr>
                          <a:xfrm>
                            <a:off x="5654928" y="9081832"/>
                            <a:ext cx="1087780" cy="99046"/>
                          </a:xfrm>
                          <a:prstGeom prst="rect">
                            <a:avLst/>
                          </a:prstGeom>
                        </pic:spPr>
                      </pic:pic>
                    </wpg:wgp>
                  </a:graphicData>
                </a:graphic>
              </wp:anchor>
            </w:drawing>
          </mc:Choice>
          <mc:Fallback>
            <w:pict>
              <v:group style="position:absolute;margin-left:0pt;margin-top:0pt;width:612pt;height:792pt;mso-position-horizontal-relative:page;mso-position-vertical-relative:page;z-index:15736320" id="docshapegroup319" coordorigin="0,0" coordsize="12240,15840">
                <v:shape style="position:absolute;left:0;top:0;width:12240;height:15840" type="#_x0000_t75" id="docshape320" stroked="false">
                  <v:imagedata r:id="rId70" o:title=""/>
                </v:shape>
                <v:rect style="position:absolute;left:657;top:679;width:10926;height:14479" id="docshape321" filled="true" fillcolor="#f27e00" stroked="false">
                  <v:fill opacity="35717f" type="solid"/>
                </v:rect>
                <v:rect style="position:absolute;left:1061;top:3247;width:10117;height:11509" id="docshape322" filled="true" fillcolor="#ffffff" stroked="false">
                  <v:fill type="solid"/>
                </v:rect>
                <v:rect style="position:absolute;left:1061;top:1084;width:10117;height:2163" id="docshape323" filled="true" fillcolor="#ffe0a9" stroked="false">
                  <v:fill type="solid"/>
                </v:rect>
                <v:shape style="position:absolute;left:1252;top:5226;width:9661;height:8919" id="docshape324" coordorigin="1252,5226" coordsize="9661,8919" path="m3555,5452l1512,5226,1252,7581,3295,7806,3555,5452xm3653,11790l1610,11565,1351,13919,3393,14145,3653,11790xm3653,8624l1610,8399,1351,10753,3393,10979,3653,8624xm7271,11790l5229,11565,4969,13919,7011,14145,7271,11790xm7271,8624l5229,8399,4969,10753,7011,10979,7271,8624xm10913,11790l8871,11565,8611,13919,10653,14145,10913,11790xm10913,8624l8871,8399,8611,10753,10653,10979,10913,8624xm10913,5452l8871,5226,8611,7581,10653,7806,10913,5452xe" filled="true" fillcolor="#f27e00" stroked="false">
                  <v:path arrowok="t"/>
                  <v:fill type="solid"/>
                </v:shape>
                <v:shape style="position:absolute;left:1341;top:1412;width:9637;height:1666" type="#_x0000_t75" id="docshape325" stroked="false">
                  <v:imagedata r:id="rId160" o:title=""/>
                </v:shape>
                <v:shape style="position:absolute;left:1201;top:3334;width:1537;height:1537" type="#_x0000_t75" id="docshape326" stroked="false">
                  <v:imagedata r:id="rId161" o:title=""/>
                </v:shape>
                <v:shape style="position:absolute;left:9478;top:3385;width:1506;height:1340" type="#_x0000_t75" id="docshape327" stroked="false">
                  <v:imagedata r:id="rId162" o:title=""/>
                </v:shape>
                <v:shape style="position:absolute;left:5409;top:3506;width:1421;height:1101" id="docshape328" coordorigin="5410,3507" coordsize="1421,1101" path="m5687,3509l5677,3507,5659,3507,5641,3509,5687,3509xm5925,4447l5879,4447,5879,4603,5925,4603,5925,4447xm5963,3513l5705,3513,5787,3543,5814,3539,5840,3531,5864,3523,5890,3517,5920,3515,5963,3513xm6039,4027l6036,4025,6037,4026,6039,4027xm6112,4564l6110,4555,6110,4549,6109,4548,6109,4543,6109,4542,6104,4538,6100,4533,6093,4525,6090,4524,6087,4522,6073,4516,6068,4514,6020,4505,6005,4499,5999,4487,5998,4479,5998,4476,5998,4474,5998,4472,6005,4476,6012,4479,6012,4472,6012,4469,6021,4474,6036,4475,6046,4479,6053,4486,6058,4497,6109,4497,6090,4469,6078,4451,6030,4439,5983,4449,5956,4470,5953,4476,5951,4486,5951,4486,5955,4507,5960,4509,5971,4516,5978,4520,5977,4516,5980,4522,5978,4520,5980,4529,5984,4529,5993,4524,5993,4525,5994,4534,6021,4539,6030,4533,6030,4538,6030,4543,6044,4543,6048,4538,6053,4548,6060,4553,6059,4548,6063,4555,6060,4553,6063,4561,6050,4571,6031,4576,6009,4570,5989,4548,5971,4548,5974,4548,5966,4549,5958,4551,5948,4552,5949,4569,5955,4581,5970,4591,5995,4602,6001,4605,6004,4606,6009,4607,6046,4607,6050,4607,6056,4606,6095,4590,6097,4588,6098,4588,6104,4576,6112,4564xm6286,4523l6279,4520,6284,4523,6286,4523xm6288,3515l6002,3515,6040,3521,6080,3529,6113,3537,6128,3539,6183,3539,6190,3541,6195,3539,6204,3537,6288,3515xm6311,4539l6304,4534,6297,4530,6305,4529,6288,4525,6284,4523,6274,4520,6277,4517,6275,4517,6284,4514,6282,4513,6290,4511,6284,4514,6288,4516,6292,4511,6295,4508,6296,4507,6300,4498,6302,4486,6299,4474,6299,4473,6275,4452,6265,4450,6265,4543,6265,4557,6264,4565,6261,4568,6241,4571,6239,4571,6229,4571,6216,4571,6187,4571,6187,4539,6237,4539,6239,4536,6238,4535,6240,4534,6251,4534,6251,4543,6265,4543,6265,4450,6256,4448,6256,4497,6239,4504,6225,4507,6209,4507,6187,4506,6187,4479,6237,4479,6242,4474,6251,4479,6252,4480,6253,4480,6253,4481,6256,4497,6256,4448,6234,4445,6185,4445,6141,4447,6141,4603,6213,4605,6248,4603,6275,4597,6278,4596,6298,4586,6308,4573,6308,4571,6311,4557,6311,4543,6311,4539xm6511,4537l6511,4507,6500,4479,6499,4478,6489,4465,6474,4456,6463,4451,6463,4534,6459,4550,6450,4561,6437,4568,6421,4571,6384,4571,6384,4479,6424,4479,6446,4482,6459,4498,6463,4534,6463,4451,6456,4449,6436,4447,6440,4447,6416,4446,6387,4446,6348,4447,6338,4447,6338,4603,6449,4603,6453,4594,6458,4598,6463,4598,6465,4594,6467,4589,6472,4594,6473,4593,6475,4591,6476,4590,6478,4589,6478,4589,6494,4571,6500,4564,6511,4537xm6788,3705l6786,3697,6786,3699,6786,3702,6788,3705xm6830,3863l6827,3849,6826,3841,6812,3835,6789,3833,6782,3831,6757,3823,6762,3809,6769,3795,6778,3783,6789,3777,6785,3755,6784,3749,6784,3737,6787,3713,6787,3709,6787,3705,6786,3702,6784,3699,6780,3700,6783,3709,6779,3701,6780,3700,6773,3677,6776,3681,6774,3677,6771,3671,6771,3669,6772,3661,6772,3659,6772,3659,6769,3653,6766,3647,6764,3647,6763,3645,6766,3639,6760,3632,6760,3735,6757,3769,6737,3797,6703,3815,6685,3821,6668,3825,6650,3827,6626,3831,6583,3831,6564,3827,6550,3825,6507,3801,6497,3785,6486,3767,6479,3762,6480,3767,6476,3761,6479,3762,6478,3761,6476,3753,6472,3743,6466,3735,6463,3731,6458,3717,6497,3699,6552,3705,6609,3717,6655,3711,6670,3699,6672,3697,6673,3687,6673,3685,6673,3683,6667,3667,6662,3657,6660,3653,6652,3657,6642,3657,6638,3653,6633,3647,6614,3647,6609,3654,6614,3653,6607,3657,6609,3654,6601,3657,6574,3657,6556,3655,6543,3649,6532,3639,6557,3615,6560,3613,6595,3601,6632,3599,6668,3603,6688,3611,6708,3627,6726,3645,6739,3665,6752,3699,6760,3735,6760,3632,6757,3629,6690,3599,6637,3575,6608,3573,6587,3575,6571,3581,6553,3585,6528,3597,6510,3609,6499,3615,6490,3615,6476,3607,6440,3580,6440,3745,6437,3761,6431,3773,6430,3773,6430,3937,6430,3953,6429,3959,6426,3965,6419,3977,6375,4057,6374,4059,6373,4059,6357,4075,6319,4045,6306,4023,6303,3997,6295,3959,6286,3937,6280,3913,6284,3895,6308,3885,6321,3883,6332,3889,6346,3895,6351,3897,6378,3907,6404,3915,6423,3923,6430,3937,6430,3773,6419,3783,6403,3785,6357,3785,6363,3763,6378,3747,6398,3737,6417,3735,6424,3735,6426,3737,6430,3741,6440,3745,6440,3580,6433,3575,6433,3665,6416,3697,6388,3721,6355,3743,6330,3761,6318,3773,6309,3789,6291,3813,6266,3837,6244,3855,6232,3875,6234,3905,6281,4045,6292,4071,6304,4089,6305,4091,6322,4109,6344,4125,6364,4137,6384,4149,6401,4163,6412,4181,6402,4183,6398,4185,6356,4185,6334,4181,6334,4223,6328,4235,6320,4243,6314,4249,6311,4259,6311,4263,6311,4271,6311,4277,6315,4283,6325,4301,6310,4307,6308,4311,6297,4313,6256,4315,6238,4311,6233,4305,6228,4299,6210,4297,6185,4297,6172,4301,6166,4307,6164,4315,6132,4315,6128,4307,6127,4303,6123,4295,6110,4267,6109,4263,6106,4259,6105,4259,6101,4251,6096,4245,6094,4241,6092,4237,6093,4241,6092,4237,6091,4235,6090,4231,6089,4215,6092,4205,6100,4197,6112,4193,6164,4187,6233,4189,6297,4201,6334,4223,6334,4181,6332,4181,6309,4175,6225,4161,6135,4157,6052,4169,6017,4209,6035,4269,6036,4269,6036,4271,6037,4271,6042,4287,6042,4295,6042,4301,6034,4309,6017,4315,5985,4315,5957,4307,5937,4287,5929,4255,5936,4225,5953,4201,5974,4181,5994,4163,5995,4163,5995,4161,6021,4135,6025,4129,6038,4109,6045,4081,6041,4043,6037,4027,6037,4026,6021,4025,6017,4053,6012,4079,6001,4101,5978,4121,5975,4121,5963,4127,5952,4129,5942,4127,5933,4123,5919,4111,5910,4099,5903,4085,5893,4071,5887,4063,5879,4055,5872,4047,5865,4039,5849,4019,5836,3999,5827,3977,5823,3951,5828,3937,5838,3925,5850,3917,5859,3913,5875,3907,5875,3909,5874,3911,5892,3909,5905,3907,5918,3905,5940,3895,5960,3883,5983,3871,6002,3865,6010,3863,6026,3859,6050,3861,6065,3875,6080,3947,6081,3959,6081,3961,6082,3971,6088,3977,6099,3979,6112,3969,6115,3945,6113,3875,6113,3871,6113,3865,6113,3863,6111,3859,6107,3851,6090,3843,6069,3837,6049,3837,6044,3829,6043,3829,6034,3813,6033,3811,6031,3809,6033,3811,6032,3809,6028,3801,6026,3797,6022,3791,6020,3789,6016,3783,6009,3775,6003,3767,5984,3745,5980,3741,5980,3777,5963,3789,5936,3787,5918,3779,5907,3767,5897,3749,5906,3745,5905,3743,5911,3741,5944,3739,5970,3757,5980,3777,5980,3741,5976,3739,5962,3727,5938,3709,5912,3697,5896,3691,5893,3691,5859,3677,5858,3677,5857,3675,5856,3675,5844,3665,5829,3647,5823,3639,5815,3629,5810,3615,5816,3595,5831,3579,5852,3565,5875,3557,5889,3553,5895,3547,5981,3547,6014,3549,6052,3557,6061,3559,6066,3561,6077,3565,6094,3571,6135,3583,6166,3583,6198,3577,6239,3563,6270,3555,6302,3553,6332,3555,6360,3563,6382,3573,6402,3585,6419,3603,6430,3625,6432,3653,6432,3654,6432,3657,6432,3659,6432,3661,6433,3663,6433,3665,6433,3575,6401,3553,6393,3547,6390,3545,6385,3543,5787,3543,5728,3531,5621,3509,5612,3515,5589,3517,5570,3523,5552,3533,5535,3547,5529,3553,5526,3557,5521,3561,5511,3571,5504,3585,5495,3593,5490,3601,5490,3603,5485,3617,5478,3621,5473,3637,5464,3671,5458,3687,5459,3685,5464,3699,5474,3727,5476,3733,5476,3731,5479,3735,5485,3743,5492,3753,5492,3753,5497,3762,5497,3763,5499,3764,5497,3763,5499,3765,5556,3765,5554,3763,5527,3731,5526,3729,5516,3713,5511,3699,5511,3687,5510,3685,5511,3654,5511,3649,5511,3645,5511,3641,5511,3639,5513,3629,5517,3617,5519,3613,5520,3611,5535,3583,5554,3563,5577,3547,5607,3537,5651,3531,5678,3537,5698,3547,5718,3555,5723,3567,5725,3575,5723,3585,5718,3593,5697,3607,5682,3611,5671,3615,5658,3629,5664,3637,5703,3647,5745,3641,5781,3639,5803,3663,5803,3669,5802,3675,5802,3681,5802,3685,5802,3691,5802,3697,5802,3699,5802,3705,5801,3711,5801,3717,5801,3721,5801,3727,5801,3729,5801,3735,5794,3753,5781,3765,5761,3775,5733,3791,5713,3797,5646,3797,5608,3795,5603,3795,5599,3793,5591,3789,5579,3785,5578,3785,5568,3779,5563,3773,5558,3767,5501,3767,5500,3767,5503,3771,5504,3775,5505,3773,5506,3775,5509,3787,5509,3789,5508,3789,5506,3791,5506,3799,5492,3799,5483,3807,5485,3807,5471,3811,5435,3825,5429,3827,5412,3831,5410,3845,5410,3853,5410,3853,5421,3863,5443,3865,5471,3863,5502,3867,5593,3883,5610,3885,5605,3889,5622,3891,5648,3893,5667,3895,5696,3907,5750,3943,5739,3973,5739,3973,5738,3977,5730,3991,5710,4019,5678,4049,5644,4075,5618,4089,5614,4091,5591,4101,5553,4105,5510,4101,5468,4093,5430,4087,5417,4083,5411,4087,5410,4089,5410,4091,5410,4097,5412,4109,5423,4121,5461,4123,5480,4127,5508,4131,5575,4131,5615,4125,5651,4109,5658,4105,5684,4089,5712,4061,5766,4019,5800,4027,5830,4061,5874,4099,5890,4267,5890,4269,5891,4271,5891,4273,5891,4275,5901,4297,5915,4317,5932,4333,5950,4349,5966,4359,5977,4361,5986,4359,5998,4357,6007,4358,6006,4357,6005,4355,6011,4359,6007,4358,6012,4365,6085,4365,6107,4363,6127,4361,6151,4361,6176,4359,6200,4361,6228,4363,6268,4365,6338,4365,6369,4359,6379,4359,6396,4361,6402,4361,6406,4359,6415,4355,6416,4353,6418,4353,6419,4351,6420,4351,6427,4349,6431,4347,6428,4349,6431,4347,6435,4345,6440,4341,6442,4341,6450,4333,6456,4327,6467,4313,6474,4297,6477,4279,6477,4273,6477,4267,6477,4237,6477,4225,6474,4211,6465,4197,6458,4187,6457,4185,6444,4167,6444,4273,6441,4295,6427,4321,6419,4327,6403,4333,6390,4333,6382,4327,6379,4325,6370,4317,6366,4315,6343,4315,6341,4287,6351,4275,6390,4257,6403,4245,6413,4237,6440,4237,6442,4253,6444,4273,6444,4167,6439,4161,6418,4143,6403,4131,6395,4115,6393,4111,6393,4101,6393,4099,6397,4077,6394,4091,6395,4089,6398,4083,6398,4081,6399,4081,6401,4077,6402,4075,6415,4049,6438,4017,6466,3991,6500,3979,6526,3979,6543,3987,6554,3999,6563,4017,6584,4047,6614,4073,6650,4093,6687,4109,6693,4109,6718,4117,6730,4123,6746,4121,6795,4113,6830,4113,6830,4095,6830,4089,6798,4091,6800,4091,6768,4095,6735,4095,6707,4091,6706,4091,6683,4085,6668,4079,6652,4073,6633,4061,6628,4059,6627,4059,6622,4055,6595,4025,6580,4003,6566,3979,6549,3955,6522,3933,6510,3925,6504,3917,6500,3905,6500,3901,6500,3897,6500,3893,6499,3889,6499,3887,6507,3883,6536,3867,6561,3863,6624,3873,6623,3883,6622,3885,6622,3887,6622,3889,6622,3891,6622,3893,6618,3899,6613,3905,6610,3919,6645,3917,6666,3913,6683,3909,6705,3911,6714,3913,6716,3915,6726,3917,6798,3929,6798,3923,6799,3923,6795,3913,6793,3909,6790,3905,6785,3905,6775,3901,6730,3891,6717,3889,6706,3887,6700,3885,6695,3883,6669,3883,6661,3885,6655,3883,6647,3873,6665,3863,6679,3855,6732,3849,6788,3853,6830,3863xe" filled="true" fillcolor="#151616" stroked="false">
                  <v:path arrowok="t"/>
                  <v:fill type="solid"/>
                </v:shape>
                <v:shape style="position:absolute;left:5492;top:3503;width:1293;height:1100" id="docshape329" coordorigin="5492,3504" coordsize="1293,1100" path="m5506,3789l5505,3789,5503,3789,5503,3792,5501,3792,5496,3795,5492,3798,5506,3798,5506,3789xm5506,3775l5506,3774,5505,3773,5505,3771,5504,3773,5503,3770,5500,3765,5497,3761,5497,3775,5506,3775xm5629,3504l5607,3504,5612,3513,5621,3508,5615,3504,5629,3504xm5725,3574l5723,3565,5718,3554,5718,3591,5723,3583,5725,3574xm5974,4529l5973,4524,5970,4522,5974,4529xm5980,4529l5978,4520,5971,4516,5973,4524,5980,4529xm5980,4522l5977,4516,5978,4520,5980,4522xm5994,4534l5993,4524,5984,4529,5994,4534xm6005,4364l6003,4362,5999,4361,6005,4364xm6011,4358l6005,4354,6007,4357,6011,4358xm6012,4364l6007,4357,5998,4355,6003,4362,6012,4364xm6021,4474l6012,4469,6012,4479,6021,4474xm6030,4543l6030,4533,6021,4539,6030,4543xm6053,4548l6048,4538,6044,4543,6053,4548xm6251,4534l6240,4534,6238,4535,6239,4536,6237,4539,6246,4540,6251,4543,6251,4534xm6251,4479l6242,4474,6237,4479,6244,4487,6251,4479xm6288,4516l6284,4514,6275,4517,6277,4517,6274,4520,6284,4523,6278,4520,6286,4523,6284,4523,6288,4525,6288,4523,6288,4520,6288,4516xm6290,4511l6282,4513,6284,4514,6290,4511xm6458,4598l6453,4594,6449,4603,6458,4598xm6472,4594l6467,4589,6463,4598,6472,4594xm6480,3765l6479,3761,6476,3759,6480,3765xm6486,3766l6483,3757,6476,3752,6479,3761,6486,3766xm6486,3759l6482,3753,6483,3757,6486,3759xm6607,3646l6601,3650,6605,3649,6607,3646xm6614,3652l6609,3653,6607,3656,6614,3652xm6614,3646l6605,3649,6601,3656,6609,3653,6614,3646xm6642,3646l6633,3646,6642,3656,6642,3646xm6766,3628l6757,3628,6766,3637,6766,3628xm6783,3708l6780,3700,6779,3700,6783,3708xm6784,3697l6781,3683,6780,3683,6780,3680,6780,3665,6771,3669,6776,3680,6773,3676,6780,3700,6784,3697xe" filled="true" fillcolor="#ffffff" stroked="false">
                  <v:path arrowok="t"/>
                  <v:fill type="solid"/>
                </v:shape>
                <v:shape style="position:absolute;left:4281;top:5410;width:3650;height:472" type="#_x0000_t75" id="docshape330" stroked="false">
                  <v:imagedata r:id="rId163" o:title=""/>
                </v:shape>
                <v:shape style="position:absolute;left:4469;top:5518;width:3273;height:255" type="#_x0000_t75" id="docshape331" stroked="false">
                  <v:imagedata r:id="rId164" o:title=""/>
                </v:shape>
                <v:shape style="position:absolute;left:1376;top:5331;width:2055;height:2370" type="#_x0000_t75" id="docshape332" stroked="false">
                  <v:imagedata r:id="rId165" o:title=""/>
                </v:shape>
                <v:rect style="position:absolute;left:1376;top:5331;width:2055;height:2370" id="docshape333" filled="false" stroked="true" strokeweight="1.0001pt" strokecolor="#151616">
                  <v:stroke dashstyle="solid"/>
                </v:rect>
                <v:shape style="position:absolute;left:8734;top:5331;width:2055;height:2370" type="#_x0000_t75" id="docshape334" stroked="false">
                  <v:imagedata r:id="rId166" o:title=""/>
                </v:shape>
                <v:rect style="position:absolute;left:8734;top:5331;width:2055;height:2370" id="docshape335" filled="false" stroked="true" strokeweight="1.0001pt" strokecolor="#151616">
                  <v:stroke dashstyle="solid"/>
                </v:rect>
                <v:shape style="position:absolute;left:1474;top:8504;width:2055;height:2370" type="#_x0000_t75" id="docshape336" stroked="false">
                  <v:imagedata r:id="rId167" o:title=""/>
                </v:shape>
                <v:rect style="position:absolute;left:1474;top:8504;width:2055;height:2370" id="docshape337" filled="false" stroked="true" strokeweight="1.0001pt" strokecolor="#151616">
                  <v:stroke dashstyle="solid"/>
                </v:rect>
                <v:shape style="position:absolute;left:8734;top:8504;width:2055;height:2370" type="#_x0000_t75" id="docshape338" stroked="false">
                  <v:imagedata r:id="rId168" o:title=""/>
                </v:shape>
                <v:rect style="position:absolute;left:8734;top:8504;width:2055;height:2370" id="docshape339" filled="false" stroked="true" strokeweight="1.0001pt" strokecolor="#151616">
                  <v:stroke dashstyle="solid"/>
                </v:rect>
                <v:shape style="position:absolute;left:5092;top:8504;width:2055;height:2370" type="#_x0000_t75" id="docshape340" stroked="false">
                  <v:imagedata r:id="rId169" o:title=""/>
                </v:shape>
                <v:rect style="position:absolute;left:5092;top:8504;width:2055;height:2370" id="docshape341" filled="false" stroked="true" strokeweight="1.0001pt" strokecolor="#151616">
                  <v:stroke dashstyle="solid"/>
                </v:rect>
                <v:shape style="position:absolute;left:1474;top:11670;width:2055;height:2370" type="#_x0000_t75" id="docshape342" stroked="false">
                  <v:imagedata r:id="rId170" o:title=""/>
                </v:shape>
                <v:rect style="position:absolute;left:1474;top:11670;width:2055;height:2370" id="docshape343" filled="false" stroked="true" strokeweight="1.0001pt" strokecolor="#151616">
                  <v:stroke dashstyle="solid"/>
                </v:rect>
                <v:shape style="position:absolute;left:8734;top:11670;width:2055;height:2370" type="#_x0000_t75" id="docshape344" stroked="false">
                  <v:imagedata r:id="rId171" o:title=""/>
                </v:shape>
                <v:rect style="position:absolute;left:8734;top:11670;width:2055;height:2370" id="docshape345" filled="false" stroked="true" strokeweight="1.0001pt" strokecolor="#151616">
                  <v:stroke dashstyle="solid"/>
                </v:rect>
                <v:shape style="position:absolute;left:5092;top:11670;width:2055;height:2370" type="#_x0000_t75" id="docshape346" stroked="false">
                  <v:imagedata r:id="rId172" o:title=""/>
                </v:shape>
                <v:rect style="position:absolute;left:5092;top:11670;width:2055;height:2370" id="docshape347" filled="false" stroked="true" strokeweight="1.0001pt" strokecolor="#151616">
                  <v:stroke dashstyle="solid"/>
                </v:rect>
                <v:shape style="position:absolute;left:1429;top:7975;width:1948;height:170" type="#_x0000_t75" id="docshape348" stroked="false">
                  <v:imagedata r:id="rId173" o:title=""/>
                </v:shape>
                <v:shape style="position:absolute;left:8977;top:7975;width:1570;height:171" type="#_x0000_t75" id="docshape349" stroked="false">
                  <v:imagedata r:id="rId174" o:title=""/>
                </v:shape>
                <v:shape style="position:absolute;left:1429;top:11121;width:1926;height:214" type="#_x0000_t75" id="docshape350" stroked="false">
                  <v:imagedata r:id="rId175" o:title=""/>
                </v:shape>
                <v:shape style="position:absolute;left:5146;top:11121;width:2112;height:171" type="#_x0000_t75" id="docshape351" stroked="false">
                  <v:imagedata r:id="rId176" o:title=""/>
                </v:shape>
                <v:shape style="position:absolute;left:8805;top:11121;width:1913;height:171" type="#_x0000_t75" id="docshape352" stroked="false">
                  <v:imagedata r:id="rId177" o:title=""/>
                </v:shape>
                <v:shape style="position:absolute;left:1473;top:14288;width:2056;height:215" type="#_x0000_t75" id="docshape353" stroked="false">
                  <v:imagedata r:id="rId178" o:title=""/>
                </v:shape>
                <v:shape style="position:absolute;left:5303;top:14288;width:1634;height:171" type="#_x0000_t75" id="docshape354" stroked="false">
                  <v:imagedata r:id="rId179" o:title=""/>
                </v:shape>
                <v:shape style="position:absolute;left:8905;top:14302;width:1714;height:156" type="#_x0000_t75" id="docshape355" stroked="false">
                  <v:imagedata r:id="rId180" o:title=""/>
                </v:shape>
                <w10:wrap type="none"/>
              </v:group>
            </w:pict>
          </mc:Fallback>
        </mc:AlternateContent>
      </w:r>
    </w:p>
    <w:p>
      <w:pPr>
        <w:pStyle w:val="BodyText"/>
        <w:spacing w:after="0"/>
        <w:jc w:val="left"/>
        <w:rPr>
          <w:sz w:val="17"/>
        </w:rPr>
        <w:sectPr>
          <w:pgSz w:w="12240" w:h="15840"/>
          <w:pgMar w:header="0" w:footer="0" w:top="1820" w:bottom="280" w:left="360" w:right="360"/>
        </w:sectPr>
      </w:pPr>
    </w:p>
    <w:p>
      <w:pPr>
        <w:pStyle w:val="BodyText"/>
        <w:spacing w:before="0"/>
        <w:ind w:left="636"/>
        <w:jc w:val="left"/>
        <w:rPr>
          <w:sz w:val="20"/>
        </w:rPr>
      </w:pPr>
      <w:r>
        <w:rPr>
          <w:sz w:val="20"/>
        </w:rPr>
        <mc:AlternateContent>
          <mc:Choice Requires="wps">
            <w:drawing>
              <wp:anchor distT="0" distB="0" distL="0" distR="0" allowOverlap="1" layoutInCell="1" locked="0" behindDoc="1" simplePos="0" relativeHeight="482407424">
                <wp:simplePos x="0" y="0"/>
                <wp:positionH relativeFrom="page">
                  <wp:posOffset>0</wp:posOffset>
                </wp:positionH>
                <wp:positionV relativeFrom="page">
                  <wp:posOffset>0</wp:posOffset>
                </wp:positionV>
                <wp:extent cx="7772400" cy="1005840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FEFD6"/>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792pt;mso-position-horizontal-relative:page;mso-position-vertical-relative:page;z-index:-20909056" id="docshape356" filled="true" fillcolor="#ffefd6" stroked="false">
                <v:fill type="solid"/>
                <w10:wrap type="none"/>
              </v:rect>
            </w:pict>
          </mc:Fallback>
        </mc:AlternateContent>
      </w:r>
      <w:r>
        <w:rPr>
          <w:sz w:val="20"/>
        </w:rPr>
        <mc:AlternateContent>
          <mc:Choice Requires="wps">
            <w:drawing>
              <wp:inline distT="0" distB="0" distL="0" distR="0">
                <wp:extent cx="6711950" cy="8865870"/>
                <wp:effectExtent l="0" t="0" r="0" b="1904"/>
                <wp:docPr id="361" name="Group 361"/>
                <wp:cNvGraphicFramePr>
                  <a:graphicFrameLocks/>
                </wp:cNvGraphicFramePr>
                <a:graphic>
                  <a:graphicData uri="http://schemas.microsoft.com/office/word/2010/wordprocessingGroup">
                    <wpg:wgp>
                      <wpg:cNvPr id="361" name="Group 361"/>
                      <wpg:cNvGrpSpPr/>
                      <wpg:grpSpPr>
                        <a:xfrm>
                          <a:off x="0" y="0"/>
                          <a:ext cx="6711950" cy="8865870"/>
                          <a:chExt cx="6711950" cy="8865870"/>
                        </a:xfrm>
                      </wpg:grpSpPr>
                      <pic:pic>
                        <pic:nvPicPr>
                          <pic:cNvPr id="362" name="Image 362"/>
                          <pic:cNvPicPr/>
                        </pic:nvPicPr>
                        <pic:blipFill>
                          <a:blip r:embed="rId181" cstate="print"/>
                          <a:stretch>
                            <a:fillRect/>
                          </a:stretch>
                        </pic:blipFill>
                        <pic:spPr>
                          <a:xfrm>
                            <a:off x="4749765" y="7101746"/>
                            <a:ext cx="1961883" cy="1307920"/>
                          </a:xfrm>
                          <a:prstGeom prst="rect">
                            <a:avLst/>
                          </a:prstGeom>
                        </pic:spPr>
                      </pic:pic>
                      <pic:pic>
                        <pic:nvPicPr>
                          <pic:cNvPr id="363" name="Image 363"/>
                          <pic:cNvPicPr/>
                        </pic:nvPicPr>
                        <pic:blipFill>
                          <a:blip r:embed="rId182" cstate="print"/>
                          <a:stretch>
                            <a:fillRect/>
                          </a:stretch>
                        </pic:blipFill>
                        <pic:spPr>
                          <a:xfrm>
                            <a:off x="2306882" y="7156857"/>
                            <a:ext cx="2212873" cy="1244746"/>
                          </a:xfrm>
                          <a:prstGeom prst="rect">
                            <a:avLst/>
                          </a:prstGeom>
                        </pic:spPr>
                      </pic:pic>
                      <pic:pic>
                        <pic:nvPicPr>
                          <pic:cNvPr id="364" name="Image 364"/>
                          <pic:cNvPicPr/>
                        </pic:nvPicPr>
                        <pic:blipFill>
                          <a:blip r:embed="rId183" cstate="print"/>
                          <a:stretch>
                            <a:fillRect/>
                          </a:stretch>
                        </pic:blipFill>
                        <pic:spPr>
                          <a:xfrm>
                            <a:off x="83944" y="7137316"/>
                            <a:ext cx="1820989" cy="1281455"/>
                          </a:xfrm>
                          <a:prstGeom prst="rect">
                            <a:avLst/>
                          </a:prstGeom>
                        </pic:spPr>
                      </pic:pic>
                      <wps:wsp>
                        <wps:cNvPr id="365" name="Graphic 365"/>
                        <wps:cNvSpPr/>
                        <wps:spPr>
                          <a:xfrm>
                            <a:off x="0" y="0"/>
                            <a:ext cx="6506845" cy="8865870"/>
                          </a:xfrm>
                          <a:custGeom>
                            <a:avLst/>
                            <a:gdLst/>
                            <a:ahLst/>
                            <a:cxnLst/>
                            <a:rect l="l" t="t" r="r" b="b"/>
                            <a:pathLst>
                              <a:path w="6506845" h="8865870">
                                <a:moveTo>
                                  <a:pt x="6506772" y="0"/>
                                </a:moveTo>
                                <a:lnTo>
                                  <a:pt x="0" y="0"/>
                                </a:lnTo>
                                <a:lnTo>
                                  <a:pt x="0" y="8865769"/>
                                </a:lnTo>
                                <a:lnTo>
                                  <a:pt x="6506772" y="8865769"/>
                                </a:lnTo>
                                <a:lnTo>
                                  <a:pt x="6506772" y="0"/>
                                </a:lnTo>
                                <a:close/>
                              </a:path>
                            </a:pathLst>
                          </a:custGeom>
                          <a:solidFill>
                            <a:srgbClr val="FBD6A3"/>
                          </a:solidFill>
                        </wps:spPr>
                        <wps:bodyPr wrap="square" lIns="0" tIns="0" rIns="0" bIns="0" rtlCol="0">
                          <a:prstTxWarp prst="textNoShape">
                            <a:avLst/>
                          </a:prstTxWarp>
                          <a:noAutofit/>
                        </wps:bodyPr>
                      </wps:wsp>
                      <pic:pic>
                        <pic:nvPicPr>
                          <pic:cNvPr id="366" name="Image 366"/>
                          <pic:cNvPicPr/>
                        </pic:nvPicPr>
                        <pic:blipFill>
                          <a:blip r:embed="rId184" cstate="print"/>
                          <a:stretch>
                            <a:fillRect/>
                          </a:stretch>
                        </pic:blipFill>
                        <pic:spPr>
                          <a:xfrm>
                            <a:off x="1611811" y="2440076"/>
                            <a:ext cx="471144" cy="635000"/>
                          </a:xfrm>
                          <a:prstGeom prst="rect">
                            <a:avLst/>
                          </a:prstGeom>
                        </pic:spPr>
                      </pic:pic>
                      <pic:pic>
                        <pic:nvPicPr>
                          <pic:cNvPr id="367" name="Image 367"/>
                          <pic:cNvPicPr/>
                        </pic:nvPicPr>
                        <pic:blipFill>
                          <a:blip r:embed="rId185" cstate="print"/>
                          <a:stretch>
                            <a:fillRect/>
                          </a:stretch>
                        </pic:blipFill>
                        <pic:spPr>
                          <a:xfrm>
                            <a:off x="2113652" y="2440076"/>
                            <a:ext cx="1356550" cy="635000"/>
                          </a:xfrm>
                          <a:prstGeom prst="rect">
                            <a:avLst/>
                          </a:prstGeom>
                        </pic:spPr>
                      </pic:pic>
                      <pic:pic>
                        <pic:nvPicPr>
                          <pic:cNvPr id="368" name="Image 368"/>
                          <pic:cNvPicPr/>
                        </pic:nvPicPr>
                        <pic:blipFill>
                          <a:blip r:embed="rId186" cstate="print"/>
                          <a:stretch>
                            <a:fillRect/>
                          </a:stretch>
                        </pic:blipFill>
                        <pic:spPr>
                          <a:xfrm>
                            <a:off x="3708111" y="2440076"/>
                            <a:ext cx="499427" cy="635000"/>
                          </a:xfrm>
                          <a:prstGeom prst="rect">
                            <a:avLst/>
                          </a:prstGeom>
                        </pic:spPr>
                      </pic:pic>
                      <pic:pic>
                        <pic:nvPicPr>
                          <pic:cNvPr id="369" name="Image 369"/>
                          <pic:cNvPicPr/>
                        </pic:nvPicPr>
                        <pic:blipFill>
                          <a:blip r:embed="rId187" cstate="print"/>
                          <a:stretch>
                            <a:fillRect/>
                          </a:stretch>
                        </pic:blipFill>
                        <pic:spPr>
                          <a:xfrm>
                            <a:off x="4238082" y="2440076"/>
                            <a:ext cx="305688" cy="635000"/>
                          </a:xfrm>
                          <a:prstGeom prst="rect">
                            <a:avLst/>
                          </a:prstGeom>
                        </pic:spPr>
                      </pic:pic>
                      <pic:pic>
                        <pic:nvPicPr>
                          <pic:cNvPr id="370" name="Image 370"/>
                          <pic:cNvPicPr/>
                        </pic:nvPicPr>
                        <pic:blipFill>
                          <a:blip r:embed="rId188" cstate="print"/>
                          <a:stretch>
                            <a:fillRect/>
                          </a:stretch>
                        </pic:blipFill>
                        <pic:spPr>
                          <a:xfrm>
                            <a:off x="4589288" y="2440076"/>
                            <a:ext cx="305676" cy="635000"/>
                          </a:xfrm>
                          <a:prstGeom prst="rect">
                            <a:avLst/>
                          </a:prstGeom>
                        </pic:spPr>
                      </pic:pic>
                      <pic:pic>
                        <pic:nvPicPr>
                          <pic:cNvPr id="371" name="Image 371"/>
                          <pic:cNvPicPr/>
                        </pic:nvPicPr>
                        <pic:blipFill>
                          <a:blip r:embed="rId189" cstate="print"/>
                          <a:stretch>
                            <a:fillRect/>
                          </a:stretch>
                        </pic:blipFill>
                        <pic:spPr>
                          <a:xfrm>
                            <a:off x="2308305" y="3347567"/>
                            <a:ext cx="295846" cy="635000"/>
                          </a:xfrm>
                          <a:prstGeom prst="rect">
                            <a:avLst/>
                          </a:prstGeom>
                        </pic:spPr>
                      </pic:pic>
                      <pic:pic>
                        <pic:nvPicPr>
                          <pic:cNvPr id="372" name="Image 372"/>
                          <pic:cNvPicPr/>
                        </pic:nvPicPr>
                        <pic:blipFill>
                          <a:blip r:embed="rId190" cstate="print"/>
                          <a:stretch>
                            <a:fillRect/>
                          </a:stretch>
                        </pic:blipFill>
                        <pic:spPr>
                          <a:xfrm>
                            <a:off x="2635914" y="3347567"/>
                            <a:ext cx="305676" cy="635000"/>
                          </a:xfrm>
                          <a:prstGeom prst="rect">
                            <a:avLst/>
                          </a:prstGeom>
                        </pic:spPr>
                      </pic:pic>
                      <pic:pic>
                        <pic:nvPicPr>
                          <pic:cNvPr id="373" name="Image 373"/>
                          <pic:cNvPicPr/>
                        </pic:nvPicPr>
                        <pic:blipFill>
                          <a:blip r:embed="rId191" cstate="print"/>
                          <a:stretch>
                            <a:fillRect/>
                          </a:stretch>
                        </pic:blipFill>
                        <pic:spPr>
                          <a:xfrm>
                            <a:off x="3596948" y="3347567"/>
                            <a:ext cx="311873" cy="635000"/>
                          </a:xfrm>
                          <a:prstGeom prst="rect">
                            <a:avLst/>
                          </a:prstGeom>
                        </pic:spPr>
                      </pic:pic>
                      <pic:pic>
                        <pic:nvPicPr>
                          <pic:cNvPr id="374" name="Image 374"/>
                          <pic:cNvPicPr/>
                        </pic:nvPicPr>
                        <pic:blipFill>
                          <a:blip r:embed="rId192" cstate="print"/>
                          <a:stretch>
                            <a:fillRect/>
                          </a:stretch>
                        </pic:blipFill>
                        <pic:spPr>
                          <a:xfrm>
                            <a:off x="2990739" y="3347567"/>
                            <a:ext cx="576567" cy="635000"/>
                          </a:xfrm>
                          <a:prstGeom prst="rect">
                            <a:avLst/>
                          </a:prstGeom>
                        </pic:spPr>
                      </pic:pic>
                      <pic:pic>
                        <pic:nvPicPr>
                          <pic:cNvPr id="375" name="Image 375"/>
                          <pic:cNvPicPr/>
                        </pic:nvPicPr>
                        <pic:blipFill>
                          <a:blip r:embed="rId193" cstate="print"/>
                          <a:stretch>
                            <a:fillRect/>
                          </a:stretch>
                        </pic:blipFill>
                        <pic:spPr>
                          <a:xfrm>
                            <a:off x="3951773" y="3347567"/>
                            <a:ext cx="256667" cy="635000"/>
                          </a:xfrm>
                          <a:prstGeom prst="rect">
                            <a:avLst/>
                          </a:prstGeom>
                        </pic:spPr>
                      </pic:pic>
                    </wpg:wgp>
                  </a:graphicData>
                </a:graphic>
              </wp:inline>
            </w:drawing>
          </mc:Choice>
          <mc:Fallback>
            <w:pict>
              <v:group style="width:528.5pt;height:698.1pt;mso-position-horizontal-relative:char;mso-position-vertical-relative:line" id="docshapegroup357" coordorigin="0,0" coordsize="10570,13962">
                <v:shape style="position:absolute;left:7479;top:11183;width:3090;height:2060" type="#_x0000_t75" id="docshape358" stroked="false">
                  <v:imagedata r:id="rId181" o:title=""/>
                </v:shape>
                <v:shape style="position:absolute;left:3632;top:11270;width:3485;height:1961" type="#_x0000_t75" id="docshape359" stroked="false">
                  <v:imagedata r:id="rId182" o:title=""/>
                </v:shape>
                <v:shape style="position:absolute;left:132;top:11239;width:2868;height:2019" type="#_x0000_t75" id="docshape360" stroked="false">
                  <v:imagedata r:id="rId183" o:title=""/>
                </v:shape>
                <v:rect style="position:absolute;left:0;top:0;width:10247;height:13962" id="docshape361" filled="true" fillcolor="#fbd6a3" stroked="false">
                  <v:fill type="solid"/>
                </v:rect>
                <v:shape style="position:absolute;left:2538;top:3842;width:742;height:1000" type="#_x0000_t75" id="docshape362" stroked="false">
                  <v:imagedata r:id="rId184" o:title=""/>
                </v:shape>
                <v:shape style="position:absolute;left:3328;top:3842;width:2137;height:1000" type="#_x0000_t75" id="docshape363" stroked="false">
                  <v:imagedata r:id="rId185" o:title=""/>
                </v:shape>
                <v:shape style="position:absolute;left:5839;top:3842;width:787;height:1000" type="#_x0000_t75" id="docshape364" stroked="false">
                  <v:imagedata r:id="rId186" o:title=""/>
                </v:shape>
                <v:shape style="position:absolute;left:6674;top:3842;width:482;height:1000" type="#_x0000_t75" id="docshape365" stroked="false">
                  <v:imagedata r:id="rId187" o:title=""/>
                </v:shape>
                <v:shape style="position:absolute;left:7227;top:3842;width:482;height:1000" type="#_x0000_t75" id="docshape366" stroked="false">
                  <v:imagedata r:id="rId188" o:title=""/>
                </v:shape>
                <v:shape style="position:absolute;left:3635;top:5271;width:466;height:1000" type="#_x0000_t75" id="docshape367" stroked="false">
                  <v:imagedata r:id="rId189" o:title=""/>
                </v:shape>
                <v:shape style="position:absolute;left:4151;top:5271;width:482;height:1000" type="#_x0000_t75" id="docshape368" stroked="false">
                  <v:imagedata r:id="rId190" o:title=""/>
                </v:shape>
                <v:shape style="position:absolute;left:5664;top:5271;width:492;height:1000" type="#_x0000_t75" id="docshape369" stroked="false">
                  <v:imagedata r:id="rId191" o:title=""/>
                </v:shape>
                <v:shape style="position:absolute;left:4709;top:5271;width:908;height:1000" type="#_x0000_t75" id="docshape370" stroked="false">
                  <v:imagedata r:id="rId192" o:title=""/>
                </v:shape>
                <v:shape style="position:absolute;left:6223;top:5271;width:405;height:1000" type="#_x0000_t75" id="docshape371" stroked="false">
                  <v:imagedata r:id="rId193" o:title=""/>
                </v:shape>
              </v:group>
            </w:pict>
          </mc:Fallback>
        </mc:AlternateContent>
      </w:r>
      <w:r>
        <w:rPr>
          <w:sz w:val="20"/>
        </w:rPr>
      </w:r>
    </w:p>
    <w:p>
      <w:pPr>
        <w:pStyle w:val="BodyText"/>
        <w:spacing w:after="0"/>
        <w:jc w:val="left"/>
        <w:rPr>
          <w:sz w:val="20"/>
        </w:rPr>
        <w:sectPr>
          <w:pgSz w:w="12240" w:h="15840"/>
          <w:pgMar w:header="0" w:footer="0" w:top="940" w:bottom="280" w:left="360" w:right="360"/>
        </w:sectPr>
      </w:pPr>
    </w:p>
    <w:p>
      <w:pPr>
        <w:pStyle w:val="BodyText"/>
        <w:spacing w:before="4"/>
        <w:ind w:left="0"/>
        <w:jc w:val="left"/>
        <w:rPr>
          <w:sz w:val="17"/>
        </w:rPr>
      </w:pPr>
    </w:p>
    <w:p>
      <w:pPr>
        <w:pStyle w:val="BodyText"/>
        <w:spacing w:after="0"/>
        <w:jc w:val="left"/>
        <w:rPr>
          <w:sz w:val="17"/>
        </w:rPr>
        <w:sectPr>
          <w:pgSz w:w="12240" w:h="15840"/>
          <w:pgMar w:header="0" w:footer="0" w:top="1820" w:bottom="280" w:left="360" w:right="360"/>
        </w:sectPr>
      </w:pPr>
    </w:p>
    <w:p>
      <w:pPr>
        <w:pStyle w:val="BodyText"/>
        <w:spacing w:before="115"/>
        <w:ind w:left="0"/>
        <w:jc w:val="left"/>
        <w:rPr>
          <w:sz w:val="40"/>
        </w:rPr>
      </w:pPr>
    </w:p>
    <w:p>
      <w:pPr>
        <w:pStyle w:val="Title"/>
        <w:spacing w:line="247" w:lineRule="auto"/>
      </w:pPr>
      <w:r>
        <w:rPr/>
        <w:drawing>
          <wp:anchor distT="0" distB="0" distL="0" distR="0" allowOverlap="1" layoutInCell="1" locked="0" behindDoc="0" simplePos="0" relativeHeight="15737856">
            <wp:simplePos x="0" y="0"/>
            <wp:positionH relativeFrom="page">
              <wp:posOffset>6096000</wp:posOffset>
            </wp:positionH>
            <wp:positionV relativeFrom="paragraph">
              <wp:posOffset>-265350</wp:posOffset>
            </wp:positionV>
            <wp:extent cx="1030199" cy="902559"/>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198" cstate="print"/>
                    <a:stretch>
                      <a:fillRect/>
                    </a:stretch>
                  </pic:blipFill>
                  <pic:spPr>
                    <a:xfrm>
                      <a:off x="0" y="0"/>
                      <a:ext cx="1030199" cy="902559"/>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648004</wp:posOffset>
            </wp:positionH>
            <wp:positionV relativeFrom="paragraph">
              <wp:posOffset>-265348</wp:posOffset>
            </wp:positionV>
            <wp:extent cx="1030194" cy="1030814"/>
            <wp:effectExtent l="0" t="0" r="0" b="0"/>
            <wp:wrapNone/>
            <wp:docPr id="403" name="Image 403"/>
            <wp:cNvGraphicFramePr>
              <a:graphicFrameLocks/>
            </wp:cNvGraphicFramePr>
            <a:graphic>
              <a:graphicData uri="http://schemas.openxmlformats.org/drawingml/2006/picture">
                <pic:pic>
                  <pic:nvPicPr>
                    <pic:cNvPr id="403" name="Image 403"/>
                    <pic:cNvPicPr/>
                  </pic:nvPicPr>
                  <pic:blipFill>
                    <a:blip r:embed="rId199" cstate="print"/>
                    <a:stretch>
                      <a:fillRect/>
                    </a:stretch>
                  </pic:blipFill>
                  <pic:spPr>
                    <a:xfrm>
                      <a:off x="0" y="0"/>
                      <a:ext cx="1030194" cy="1030814"/>
                    </a:xfrm>
                    <a:prstGeom prst="rect">
                      <a:avLst/>
                    </a:prstGeom>
                  </pic:spPr>
                </pic:pic>
              </a:graphicData>
            </a:graphic>
          </wp:anchor>
        </w:drawing>
      </w:r>
      <w:r>
        <w:rPr>
          <w:color w:val="231F20"/>
          <w:w w:val="65"/>
        </w:rPr>
        <w:t>College of Veterinary Science and Animal Husbandry </w:t>
      </w:r>
      <w:r>
        <w:rPr>
          <w:color w:val="231F20"/>
          <w:w w:val="70"/>
        </w:rPr>
        <w:t>Kamdhenu</w:t>
      </w:r>
      <w:r>
        <w:rPr>
          <w:color w:val="231F20"/>
          <w:spacing w:val="-1"/>
          <w:w w:val="70"/>
        </w:rPr>
        <w:t> </w:t>
      </w:r>
      <w:r>
        <w:rPr>
          <w:color w:val="231F20"/>
          <w:w w:val="70"/>
        </w:rPr>
        <w:t>University,</w:t>
      </w:r>
      <w:r>
        <w:rPr>
          <w:color w:val="231F20"/>
          <w:spacing w:val="-1"/>
          <w:w w:val="70"/>
        </w:rPr>
        <w:t> </w:t>
      </w:r>
      <w:r>
        <w:rPr>
          <w:color w:val="231F20"/>
          <w:w w:val="70"/>
        </w:rPr>
        <w:t>Anand</w:t>
      </w:r>
    </w:p>
    <w:p>
      <w:pPr>
        <w:pStyle w:val="BodyText"/>
        <w:spacing w:before="176"/>
        <w:ind w:left="0"/>
        <w:jc w:val="left"/>
        <w:rPr>
          <w:rFonts w:ascii="Trebuchet MS"/>
          <w:b/>
        </w:rPr>
      </w:pPr>
    </w:p>
    <w:p>
      <w:pPr>
        <w:pStyle w:val="BodyText"/>
        <w:spacing w:line="271" w:lineRule="auto" w:before="1"/>
        <w:ind w:left="657" w:right="654"/>
      </w:pPr>
      <w:r>
        <w:rPr/>
        <w:t>The college was established by the Government of Gujarat in</w:t>
      </w:r>
      <w:r>
        <w:rPr>
          <w:spacing w:val="-11"/>
        </w:rPr>
        <w:t> </w:t>
      </w:r>
      <w:r>
        <w:rPr/>
        <w:t>August, 1964 and was formerly affiliated to Sardar</w:t>
      </w:r>
      <w:r>
        <w:rPr>
          <w:spacing w:val="-4"/>
        </w:rPr>
        <w:t> </w:t>
      </w:r>
      <w:r>
        <w:rPr/>
        <w:t>Patel</w:t>
      </w:r>
      <w:r>
        <w:rPr>
          <w:spacing w:val="-4"/>
        </w:rPr>
        <w:t> </w:t>
      </w:r>
      <w:r>
        <w:rPr/>
        <w:t>University.</w:t>
      </w:r>
      <w:r>
        <w:rPr>
          <w:spacing w:val="-4"/>
        </w:rPr>
        <w:t> </w:t>
      </w:r>
      <w:r>
        <w:rPr/>
        <w:t>It</w:t>
      </w:r>
      <w:r>
        <w:rPr>
          <w:spacing w:val="-4"/>
        </w:rPr>
        <w:t> </w:t>
      </w:r>
      <w:r>
        <w:rPr/>
        <w:t>became</w:t>
      </w:r>
      <w:r>
        <w:rPr>
          <w:spacing w:val="-4"/>
        </w:rPr>
        <w:t> </w:t>
      </w:r>
      <w:r>
        <w:rPr/>
        <w:t>constituent</w:t>
      </w:r>
      <w:r>
        <w:rPr>
          <w:spacing w:val="-4"/>
        </w:rPr>
        <w:t> </w:t>
      </w:r>
      <w:r>
        <w:rPr/>
        <w:t>college</w:t>
      </w:r>
      <w:r>
        <w:rPr>
          <w:spacing w:val="-4"/>
        </w:rPr>
        <w:t> </w:t>
      </w:r>
      <w:r>
        <w:rPr/>
        <w:t>of</w:t>
      </w:r>
      <w:r>
        <w:rPr>
          <w:spacing w:val="-4"/>
        </w:rPr>
        <w:t> </w:t>
      </w:r>
      <w:r>
        <w:rPr/>
        <w:t>Gujarat</w:t>
      </w:r>
      <w:r>
        <w:rPr>
          <w:spacing w:val="-15"/>
        </w:rPr>
        <w:t> </w:t>
      </w:r>
      <w:r>
        <w:rPr/>
        <w:t>Agricultural</w:t>
      </w:r>
      <w:r>
        <w:rPr>
          <w:spacing w:val="-4"/>
        </w:rPr>
        <w:t> </w:t>
      </w:r>
      <w:r>
        <w:rPr/>
        <w:t>University</w:t>
      </w:r>
      <w:r>
        <w:rPr>
          <w:spacing w:val="-4"/>
        </w:rPr>
        <w:t> </w:t>
      </w:r>
      <w:r>
        <w:rPr/>
        <w:t>in</w:t>
      </w:r>
      <w:r>
        <w:rPr>
          <w:spacing w:val="-4"/>
        </w:rPr>
        <w:t> </w:t>
      </w:r>
      <w:r>
        <w:rPr/>
        <w:t>1972.</w:t>
      </w:r>
      <w:r>
        <w:rPr>
          <w:spacing w:val="-4"/>
        </w:rPr>
        <w:t> </w:t>
      </w:r>
      <w:r>
        <w:rPr/>
        <w:t>Later</w:t>
      </w:r>
      <w:r>
        <w:rPr>
          <w:spacing w:val="-4"/>
        </w:rPr>
        <w:t> </w:t>
      </w:r>
      <w:r>
        <w:rPr/>
        <w:t>on from</w:t>
      </w:r>
      <w:r>
        <w:rPr>
          <w:spacing w:val="-15"/>
        </w:rPr>
        <w:t> </w:t>
      </w:r>
      <w:r>
        <w:rPr/>
        <w:t>May</w:t>
      </w:r>
      <w:r>
        <w:rPr>
          <w:spacing w:val="-5"/>
        </w:rPr>
        <w:t> </w:t>
      </w:r>
      <w:r>
        <w:rPr/>
        <w:t>2004,</w:t>
      </w:r>
      <w:r>
        <w:rPr>
          <w:spacing w:val="-6"/>
        </w:rPr>
        <w:t> </w:t>
      </w:r>
      <w:r>
        <w:rPr/>
        <w:t>it</w:t>
      </w:r>
      <w:r>
        <w:rPr>
          <w:spacing w:val="-6"/>
        </w:rPr>
        <w:t> </w:t>
      </w:r>
      <w:r>
        <w:rPr/>
        <w:t>was</w:t>
      </w:r>
      <w:r>
        <w:rPr>
          <w:spacing w:val="-6"/>
        </w:rPr>
        <w:t> </w:t>
      </w:r>
      <w:r>
        <w:rPr/>
        <w:t>under</w:t>
      </w:r>
      <w:r>
        <w:rPr>
          <w:spacing w:val="-15"/>
        </w:rPr>
        <w:t> </w:t>
      </w:r>
      <w:r>
        <w:rPr/>
        <w:t>Anand</w:t>
      </w:r>
      <w:r>
        <w:rPr>
          <w:spacing w:val="-15"/>
        </w:rPr>
        <w:t> </w:t>
      </w:r>
      <w:r>
        <w:rPr/>
        <w:t>Agricultural</w:t>
      </w:r>
      <w:r>
        <w:rPr>
          <w:spacing w:val="-6"/>
        </w:rPr>
        <w:t> </w:t>
      </w:r>
      <w:r>
        <w:rPr/>
        <w:t>University.</w:t>
      </w:r>
      <w:r>
        <w:rPr>
          <w:spacing w:val="-6"/>
        </w:rPr>
        <w:t> </w:t>
      </w:r>
      <w:r>
        <w:rPr/>
        <w:t>Presently,</w:t>
      </w:r>
      <w:r>
        <w:rPr>
          <w:spacing w:val="-6"/>
        </w:rPr>
        <w:t> </w:t>
      </w:r>
      <w:r>
        <w:rPr/>
        <w:t>since</w:t>
      </w:r>
      <w:r>
        <w:rPr>
          <w:spacing w:val="-15"/>
        </w:rPr>
        <w:t> </w:t>
      </w:r>
      <w:r>
        <w:rPr/>
        <w:t>April</w:t>
      </w:r>
      <w:r>
        <w:rPr>
          <w:spacing w:val="-6"/>
        </w:rPr>
        <w:t> </w:t>
      </w:r>
      <w:r>
        <w:rPr/>
        <w:t>2021,</w:t>
      </w:r>
      <w:r>
        <w:rPr>
          <w:spacing w:val="-6"/>
        </w:rPr>
        <w:t> </w:t>
      </w:r>
      <w:r>
        <w:rPr/>
        <w:t>it</w:t>
      </w:r>
      <w:r>
        <w:rPr>
          <w:spacing w:val="-6"/>
        </w:rPr>
        <w:t> </w:t>
      </w:r>
      <w:r>
        <w:rPr/>
        <w:t>is</w:t>
      </w:r>
      <w:r>
        <w:rPr>
          <w:spacing w:val="-6"/>
        </w:rPr>
        <w:t> </w:t>
      </w:r>
      <w:r>
        <w:rPr/>
        <w:t>a</w:t>
      </w:r>
      <w:r>
        <w:rPr>
          <w:spacing w:val="-6"/>
        </w:rPr>
        <w:t> </w:t>
      </w:r>
      <w:r>
        <w:rPr/>
        <w:t>constituent college of Kamdhenu University (Established with the Kamdhenu university act, 2009 by Government of Gujarat). Excellent faculty, advanced infrastructure facilities for academics, advanced research and well equipped</w:t>
      </w:r>
      <w:r>
        <w:rPr>
          <w:spacing w:val="-2"/>
        </w:rPr>
        <w:t> </w:t>
      </w:r>
      <w:r>
        <w:rPr/>
        <w:t>Library</w:t>
      </w:r>
      <w:r>
        <w:rPr>
          <w:spacing w:val="-2"/>
        </w:rPr>
        <w:t> </w:t>
      </w:r>
      <w:r>
        <w:rPr/>
        <w:t>are</w:t>
      </w:r>
      <w:r>
        <w:rPr>
          <w:spacing w:val="-2"/>
        </w:rPr>
        <w:t> </w:t>
      </w:r>
      <w:r>
        <w:rPr/>
        <w:t>salient</w:t>
      </w:r>
      <w:r>
        <w:rPr>
          <w:spacing w:val="-2"/>
        </w:rPr>
        <w:t> </w:t>
      </w:r>
      <w:r>
        <w:rPr/>
        <w:t>features</w:t>
      </w:r>
      <w:r>
        <w:rPr>
          <w:spacing w:val="-3"/>
        </w:rPr>
        <w:t> </w:t>
      </w:r>
      <w:r>
        <w:rPr/>
        <w:t>of</w:t>
      </w:r>
      <w:r>
        <w:rPr>
          <w:spacing w:val="-2"/>
        </w:rPr>
        <w:t> </w:t>
      </w:r>
      <w:r>
        <w:rPr/>
        <w:t>this</w:t>
      </w:r>
      <w:r>
        <w:rPr>
          <w:spacing w:val="-3"/>
        </w:rPr>
        <w:t> </w:t>
      </w:r>
      <w:r>
        <w:rPr/>
        <w:t>institute</w:t>
      </w:r>
      <w:r>
        <w:rPr>
          <w:spacing w:val="-3"/>
        </w:rPr>
        <w:t> </w:t>
      </w:r>
      <w:r>
        <w:rPr/>
        <w:t>of</w:t>
      </w:r>
      <w:r>
        <w:rPr>
          <w:spacing w:val="-2"/>
        </w:rPr>
        <w:t> </w:t>
      </w:r>
      <w:r>
        <w:rPr/>
        <w:t>repute,</w:t>
      </w:r>
      <w:r>
        <w:rPr>
          <w:spacing w:val="-2"/>
        </w:rPr>
        <w:t> </w:t>
      </w:r>
      <w:r>
        <w:rPr/>
        <w:t>making</w:t>
      </w:r>
      <w:r>
        <w:rPr>
          <w:spacing w:val="-2"/>
        </w:rPr>
        <w:t> </w:t>
      </w:r>
      <w:r>
        <w:rPr/>
        <w:t>it</w:t>
      </w:r>
      <w:r>
        <w:rPr>
          <w:spacing w:val="-2"/>
        </w:rPr>
        <w:t> </w:t>
      </w:r>
      <w:r>
        <w:rPr/>
        <w:t>adjudged</w:t>
      </w:r>
      <w:r>
        <w:rPr>
          <w:spacing w:val="-2"/>
        </w:rPr>
        <w:t> </w:t>
      </w:r>
      <w:r>
        <w:rPr/>
        <w:t>as</w:t>
      </w:r>
      <w:r>
        <w:rPr>
          <w:spacing w:val="-3"/>
        </w:rPr>
        <w:t> </w:t>
      </w:r>
      <w:r>
        <w:rPr/>
        <w:t>a</w:t>
      </w:r>
      <w:r>
        <w:rPr>
          <w:spacing w:val="-2"/>
        </w:rPr>
        <w:t> </w:t>
      </w:r>
      <w:r>
        <w:rPr/>
        <w:t>front</w:t>
      </w:r>
      <w:r>
        <w:rPr>
          <w:spacing w:val="-2"/>
        </w:rPr>
        <w:t> </w:t>
      </w:r>
      <w:r>
        <w:rPr/>
        <w:t>runner</w:t>
      </w:r>
      <w:r>
        <w:rPr>
          <w:spacing w:val="-2"/>
        </w:rPr>
        <w:t> </w:t>
      </w:r>
      <w:r>
        <w:rPr/>
        <w:t>by</w:t>
      </w:r>
      <w:r>
        <w:rPr>
          <w:spacing w:val="-2"/>
        </w:rPr>
        <w:t> </w:t>
      </w:r>
      <w:r>
        <w:rPr/>
        <w:t>the Veterinary</w:t>
      </w:r>
      <w:r>
        <w:rPr>
          <w:spacing w:val="-7"/>
        </w:rPr>
        <w:t> </w:t>
      </w:r>
      <w:r>
        <w:rPr/>
        <w:t>Council</w:t>
      </w:r>
      <w:r>
        <w:rPr>
          <w:spacing w:val="-7"/>
        </w:rPr>
        <w:t> </w:t>
      </w:r>
      <w:r>
        <w:rPr/>
        <w:t>of</w:t>
      </w:r>
      <w:r>
        <w:rPr>
          <w:spacing w:val="-7"/>
        </w:rPr>
        <w:t> </w:t>
      </w:r>
      <w:r>
        <w:rPr/>
        <w:t>India,</w:t>
      </w:r>
      <w:r>
        <w:rPr>
          <w:spacing w:val="-7"/>
        </w:rPr>
        <w:t> </w:t>
      </w:r>
      <w:r>
        <w:rPr/>
        <w:t>attracting</w:t>
      </w:r>
      <w:r>
        <w:rPr>
          <w:spacing w:val="-7"/>
        </w:rPr>
        <w:t> </w:t>
      </w:r>
      <w:r>
        <w:rPr/>
        <w:t>savvy,</w:t>
      </w:r>
      <w:r>
        <w:rPr>
          <w:spacing w:val="-7"/>
        </w:rPr>
        <w:t> </w:t>
      </w:r>
      <w:r>
        <w:rPr/>
        <w:t>versatile</w:t>
      </w:r>
      <w:r>
        <w:rPr>
          <w:spacing w:val="-7"/>
        </w:rPr>
        <w:t> </w:t>
      </w:r>
      <w:r>
        <w:rPr/>
        <w:t>candidates</w:t>
      </w:r>
      <w:r>
        <w:rPr>
          <w:spacing w:val="-7"/>
        </w:rPr>
        <w:t> </w:t>
      </w:r>
      <w:r>
        <w:rPr/>
        <w:t>from</w:t>
      </w:r>
      <w:r>
        <w:rPr>
          <w:spacing w:val="-7"/>
        </w:rPr>
        <w:t> </w:t>
      </w:r>
      <w:r>
        <w:rPr/>
        <w:t>far</w:t>
      </w:r>
      <w:r>
        <w:rPr>
          <w:spacing w:val="-7"/>
        </w:rPr>
        <w:t> </w:t>
      </w:r>
      <w:r>
        <w:rPr/>
        <w:t>and</w:t>
      </w:r>
      <w:r>
        <w:rPr>
          <w:spacing w:val="-7"/>
        </w:rPr>
        <w:t> </w:t>
      </w:r>
      <w:r>
        <w:rPr/>
        <w:t>wide.</w:t>
      </w:r>
      <w:r>
        <w:rPr>
          <w:spacing w:val="-11"/>
        </w:rPr>
        <w:t> </w:t>
      </w:r>
      <w:r>
        <w:rPr/>
        <w:t>The</w:t>
      </w:r>
      <w:r>
        <w:rPr>
          <w:spacing w:val="-7"/>
        </w:rPr>
        <w:t> </w:t>
      </w:r>
      <w:r>
        <w:rPr/>
        <w:t>College</w:t>
      </w:r>
      <w:r>
        <w:rPr>
          <w:spacing w:val="-7"/>
        </w:rPr>
        <w:t> </w:t>
      </w:r>
      <w:r>
        <w:rPr/>
        <w:t>received the “Best Veterinary College of the year</w:t>
      </w:r>
      <w:r>
        <w:rPr>
          <w:spacing w:val="-9"/>
        </w:rPr>
        <w:t> </w:t>
      </w:r>
      <w:r>
        <w:rPr/>
        <w:t>Award” by Time Research Pvt. Ltd., New Delhi, under the aegis of India Education Excellence</w:t>
      </w:r>
      <w:r>
        <w:rPr>
          <w:spacing w:val="-1"/>
        </w:rPr>
        <w:t> </w:t>
      </w:r>
      <w:r>
        <w:rPr/>
        <w:t>Award 2013. The College offers graduate study programme in Veterinary Science</w:t>
      </w:r>
      <w:r>
        <w:rPr>
          <w:spacing w:val="-15"/>
        </w:rPr>
        <w:t> </w:t>
      </w:r>
      <w:r>
        <w:rPr/>
        <w:t>and</w:t>
      </w:r>
      <w:r>
        <w:rPr>
          <w:spacing w:val="-15"/>
        </w:rPr>
        <w:t> </w:t>
      </w:r>
      <w:r>
        <w:rPr/>
        <w:t>Animal</w:t>
      </w:r>
      <w:r>
        <w:rPr>
          <w:spacing w:val="-15"/>
        </w:rPr>
        <w:t> </w:t>
      </w:r>
      <w:r>
        <w:rPr/>
        <w:t>Husbandry.</w:t>
      </w:r>
      <w:r>
        <w:rPr>
          <w:spacing w:val="-15"/>
        </w:rPr>
        <w:t> </w:t>
      </w:r>
      <w:r>
        <w:rPr/>
        <w:t>The</w:t>
      </w:r>
      <w:r>
        <w:rPr>
          <w:spacing w:val="-15"/>
        </w:rPr>
        <w:t> </w:t>
      </w:r>
      <w:r>
        <w:rPr/>
        <w:t>college</w:t>
      </w:r>
      <w:r>
        <w:rPr>
          <w:spacing w:val="-15"/>
        </w:rPr>
        <w:t> </w:t>
      </w:r>
      <w:r>
        <w:rPr/>
        <w:t>has</w:t>
      </w:r>
      <w:r>
        <w:rPr>
          <w:spacing w:val="-15"/>
        </w:rPr>
        <w:t> </w:t>
      </w:r>
      <w:r>
        <w:rPr/>
        <w:t>intake</w:t>
      </w:r>
      <w:r>
        <w:rPr>
          <w:spacing w:val="-14"/>
        </w:rPr>
        <w:t> </w:t>
      </w:r>
      <w:r>
        <w:rPr/>
        <w:t>capacity</w:t>
      </w:r>
      <w:r>
        <w:rPr>
          <w:spacing w:val="-12"/>
        </w:rPr>
        <w:t> </w:t>
      </w:r>
      <w:r>
        <w:rPr/>
        <w:t>of</w:t>
      </w:r>
      <w:r>
        <w:rPr>
          <w:spacing w:val="-13"/>
        </w:rPr>
        <w:t> </w:t>
      </w:r>
      <w:r>
        <w:rPr/>
        <w:t>75</w:t>
      </w:r>
      <w:r>
        <w:rPr>
          <w:spacing w:val="-13"/>
        </w:rPr>
        <w:t> </w:t>
      </w:r>
      <w:r>
        <w:rPr/>
        <w:t>students/year.</w:t>
      </w:r>
      <w:r>
        <w:rPr>
          <w:spacing w:val="-15"/>
        </w:rPr>
        <w:t> </w:t>
      </w:r>
      <w:r>
        <w:rPr/>
        <w:t>The</w:t>
      </w:r>
      <w:r>
        <w:rPr>
          <w:spacing w:val="-13"/>
        </w:rPr>
        <w:t> </w:t>
      </w:r>
      <w:r>
        <w:rPr/>
        <w:t>college</w:t>
      </w:r>
      <w:r>
        <w:rPr>
          <w:spacing w:val="-13"/>
        </w:rPr>
        <w:t> </w:t>
      </w:r>
      <w:r>
        <w:rPr/>
        <w:t>also</w:t>
      </w:r>
      <w:r>
        <w:rPr>
          <w:spacing w:val="-13"/>
        </w:rPr>
        <w:t> </w:t>
      </w:r>
      <w:r>
        <w:rPr/>
        <w:t>offers post graduate study programmes leading to Masters and Doctorate degree in all the subjects of</w:t>
      </w:r>
      <w:r>
        <w:rPr>
          <w:spacing w:val="-3"/>
        </w:rPr>
        <w:t> </w:t>
      </w:r>
      <w:r>
        <w:rPr/>
        <w:t>Veterinary Science and Animal Husbandry. A total of 2745 graduate students, 1050 post graduate students and 200 doctorate students earned their degrees from this college.</w:t>
      </w:r>
    </w:p>
    <w:p>
      <w:pPr>
        <w:pStyle w:val="Heading2"/>
        <w:spacing w:before="172"/>
        <w:ind w:left="657"/>
      </w:pPr>
      <w:r>
        <w:rPr>
          <w:spacing w:val="-2"/>
        </w:rPr>
        <w:t>Accreditation</w:t>
      </w:r>
    </w:p>
    <w:p>
      <w:pPr>
        <w:pStyle w:val="BodyText"/>
        <w:spacing w:line="271" w:lineRule="auto"/>
        <w:ind w:left="657" w:right="655"/>
      </w:pPr>
      <w:r>
        <w:rPr>
          <w:spacing w:val="-2"/>
        </w:rPr>
        <w:t>The</w:t>
      </w:r>
      <w:r>
        <w:rPr>
          <w:spacing w:val="-13"/>
        </w:rPr>
        <w:t> </w:t>
      </w:r>
      <w:r>
        <w:rPr>
          <w:spacing w:val="-2"/>
        </w:rPr>
        <w:t>College</w:t>
      </w:r>
      <w:r>
        <w:rPr>
          <w:spacing w:val="-13"/>
        </w:rPr>
        <w:t> </w:t>
      </w:r>
      <w:r>
        <w:rPr>
          <w:spacing w:val="-2"/>
        </w:rPr>
        <w:t>of</w:t>
      </w:r>
      <w:r>
        <w:rPr>
          <w:spacing w:val="-13"/>
        </w:rPr>
        <w:t> </w:t>
      </w:r>
      <w:r>
        <w:rPr>
          <w:spacing w:val="-2"/>
        </w:rPr>
        <w:t>Veterinary</w:t>
      </w:r>
      <w:r>
        <w:rPr>
          <w:spacing w:val="-9"/>
        </w:rPr>
        <w:t> </w:t>
      </w:r>
      <w:r>
        <w:rPr>
          <w:spacing w:val="-2"/>
        </w:rPr>
        <w:t>Science</w:t>
      </w:r>
      <w:r>
        <w:rPr>
          <w:spacing w:val="-7"/>
        </w:rPr>
        <w:t> </w:t>
      </w:r>
      <w:r>
        <w:rPr>
          <w:spacing w:val="-2"/>
        </w:rPr>
        <w:t>and</w:t>
      </w:r>
      <w:r>
        <w:rPr>
          <w:spacing w:val="-13"/>
        </w:rPr>
        <w:t> </w:t>
      </w:r>
      <w:r>
        <w:rPr>
          <w:spacing w:val="-2"/>
        </w:rPr>
        <w:t>Animal</w:t>
      </w:r>
      <w:r>
        <w:rPr>
          <w:spacing w:val="-7"/>
        </w:rPr>
        <w:t> </w:t>
      </w:r>
      <w:r>
        <w:rPr>
          <w:spacing w:val="-2"/>
        </w:rPr>
        <w:t>Husbandry,</w:t>
      </w:r>
      <w:r>
        <w:rPr>
          <w:spacing w:val="-13"/>
        </w:rPr>
        <w:t> </w:t>
      </w:r>
      <w:r>
        <w:rPr>
          <w:spacing w:val="-2"/>
        </w:rPr>
        <w:t>Anand</w:t>
      </w:r>
      <w:r>
        <w:rPr>
          <w:spacing w:val="-7"/>
        </w:rPr>
        <w:t> </w:t>
      </w:r>
      <w:r>
        <w:rPr>
          <w:spacing w:val="-2"/>
        </w:rPr>
        <w:t>has</w:t>
      </w:r>
      <w:r>
        <w:rPr>
          <w:spacing w:val="-7"/>
        </w:rPr>
        <w:t> </w:t>
      </w:r>
      <w:r>
        <w:rPr>
          <w:spacing w:val="-2"/>
        </w:rPr>
        <w:t>been</w:t>
      </w:r>
      <w:r>
        <w:rPr>
          <w:spacing w:val="-7"/>
        </w:rPr>
        <w:t> </w:t>
      </w:r>
      <w:r>
        <w:rPr>
          <w:spacing w:val="-2"/>
        </w:rPr>
        <w:t>accredited</w:t>
      </w:r>
      <w:r>
        <w:rPr>
          <w:spacing w:val="-7"/>
        </w:rPr>
        <w:t> </w:t>
      </w:r>
      <w:r>
        <w:rPr>
          <w:spacing w:val="-2"/>
        </w:rPr>
        <w:t>by</w:t>
      </w:r>
      <w:r>
        <w:rPr>
          <w:spacing w:val="-7"/>
        </w:rPr>
        <w:t> </w:t>
      </w:r>
      <w:r>
        <w:rPr>
          <w:spacing w:val="-2"/>
        </w:rPr>
        <w:t>the</w:t>
      </w:r>
      <w:r>
        <w:rPr>
          <w:spacing w:val="-7"/>
        </w:rPr>
        <w:t> </w:t>
      </w:r>
      <w:r>
        <w:rPr>
          <w:spacing w:val="-2"/>
        </w:rPr>
        <w:t>Indian</w:t>
      </w:r>
      <w:r>
        <w:rPr>
          <w:spacing w:val="-7"/>
        </w:rPr>
        <w:t> </w:t>
      </w:r>
      <w:r>
        <w:rPr>
          <w:spacing w:val="-2"/>
        </w:rPr>
        <w:t>Council </w:t>
      </w:r>
      <w:r>
        <w:rPr/>
        <w:t>of</w:t>
      </w:r>
      <w:r>
        <w:rPr>
          <w:spacing w:val="-15"/>
        </w:rPr>
        <w:t> </w:t>
      </w:r>
      <w:r>
        <w:rPr/>
        <w:t>Agricultural</w:t>
      </w:r>
      <w:r>
        <w:rPr>
          <w:spacing w:val="-15"/>
        </w:rPr>
        <w:t> </w:t>
      </w:r>
      <w:r>
        <w:rPr/>
        <w:t>Research</w:t>
      </w:r>
      <w:r>
        <w:rPr>
          <w:spacing w:val="-15"/>
        </w:rPr>
        <w:t> </w:t>
      </w:r>
      <w:r>
        <w:rPr/>
        <w:t>(ICAR),</w:t>
      </w:r>
      <w:r>
        <w:rPr>
          <w:spacing w:val="-15"/>
        </w:rPr>
        <w:t> </w:t>
      </w:r>
      <w:r>
        <w:rPr/>
        <w:t>New</w:t>
      </w:r>
      <w:r>
        <w:rPr>
          <w:spacing w:val="-15"/>
        </w:rPr>
        <w:t> </w:t>
      </w:r>
      <w:r>
        <w:rPr/>
        <w:t>Delhi</w:t>
      </w:r>
      <w:r>
        <w:rPr>
          <w:spacing w:val="-15"/>
        </w:rPr>
        <w:t> </w:t>
      </w:r>
      <w:r>
        <w:rPr/>
        <w:t>for</w:t>
      </w:r>
      <w:r>
        <w:rPr>
          <w:spacing w:val="-15"/>
        </w:rPr>
        <w:t> </w:t>
      </w:r>
      <w:r>
        <w:rPr/>
        <w:t>five</w:t>
      </w:r>
      <w:r>
        <w:rPr>
          <w:spacing w:val="-15"/>
        </w:rPr>
        <w:t> </w:t>
      </w:r>
      <w:r>
        <w:rPr/>
        <w:t>years</w:t>
      </w:r>
      <w:r>
        <w:rPr>
          <w:spacing w:val="-15"/>
        </w:rPr>
        <w:t> </w:t>
      </w:r>
      <w:r>
        <w:rPr/>
        <w:t>upto</w:t>
      </w:r>
      <w:r>
        <w:rPr>
          <w:spacing w:val="-15"/>
        </w:rPr>
        <w:t> </w:t>
      </w:r>
      <w:r>
        <w:rPr/>
        <w:t>2026</w:t>
      </w:r>
      <w:r>
        <w:rPr>
          <w:spacing w:val="-15"/>
        </w:rPr>
        <w:t> </w:t>
      </w:r>
      <w:r>
        <w:rPr/>
        <w:t>and</w:t>
      </w:r>
      <w:r>
        <w:rPr>
          <w:spacing w:val="-15"/>
        </w:rPr>
        <w:t> </w:t>
      </w:r>
      <w:r>
        <w:rPr/>
        <w:t>also</w:t>
      </w:r>
      <w:r>
        <w:rPr>
          <w:spacing w:val="-13"/>
        </w:rPr>
        <w:t> </w:t>
      </w:r>
      <w:r>
        <w:rPr/>
        <w:t>recognized</w:t>
      </w:r>
      <w:r>
        <w:rPr>
          <w:spacing w:val="-14"/>
        </w:rPr>
        <w:t> </w:t>
      </w:r>
      <w:r>
        <w:rPr/>
        <w:t>by</w:t>
      </w:r>
      <w:r>
        <w:rPr>
          <w:spacing w:val="-14"/>
        </w:rPr>
        <w:t> </w:t>
      </w:r>
      <w:r>
        <w:rPr/>
        <w:t>the</w:t>
      </w:r>
      <w:r>
        <w:rPr>
          <w:spacing w:val="-15"/>
        </w:rPr>
        <w:t> </w:t>
      </w:r>
      <w:r>
        <w:rPr/>
        <w:t>Veterinary Council of India (VCI), New Delhi, since 2013.</w:t>
      </w:r>
    </w:p>
    <w:p>
      <w:pPr>
        <w:pStyle w:val="Heading2"/>
        <w:spacing w:before="170"/>
        <w:ind w:left="657"/>
      </w:pPr>
      <w:r>
        <w:rPr>
          <w:spacing w:val="-2"/>
        </w:rPr>
        <w:t>Location</w:t>
      </w:r>
    </w:p>
    <w:p>
      <w:pPr>
        <w:pStyle w:val="BodyText"/>
        <w:spacing w:line="271" w:lineRule="auto"/>
        <w:ind w:left="657" w:right="655"/>
      </w:pPr>
      <w:r>
        <w:rPr/>
        <w:t>The college is located Near Borsad Crossing, Opposite to Police Ground, Nr. Jagnath Temple, Anand, Gujarat, India.</w:t>
      </w:r>
    </w:p>
    <w:p>
      <w:pPr>
        <w:pStyle w:val="Heading2"/>
        <w:ind w:left="657"/>
      </w:pPr>
      <w:r>
        <w:rPr>
          <w:spacing w:val="-2"/>
        </w:rPr>
        <w:t>Vision</w:t>
      </w:r>
    </w:p>
    <w:p>
      <w:pPr>
        <w:pStyle w:val="ListParagraph"/>
        <w:numPr>
          <w:ilvl w:val="0"/>
          <w:numId w:val="1"/>
        </w:numPr>
        <w:tabs>
          <w:tab w:pos="1017" w:val="left" w:leader="none"/>
        </w:tabs>
        <w:spacing w:line="240" w:lineRule="auto" w:before="206" w:after="0"/>
        <w:ind w:left="1017" w:right="0" w:hanging="360"/>
        <w:jc w:val="left"/>
        <w:rPr>
          <w:sz w:val="24"/>
        </w:rPr>
      </w:pPr>
      <w:r>
        <w:rPr>
          <w:spacing w:val="-2"/>
          <w:sz w:val="24"/>
        </w:rPr>
        <w:t>To</w:t>
      </w:r>
      <w:r>
        <w:rPr>
          <w:spacing w:val="-13"/>
          <w:sz w:val="24"/>
        </w:rPr>
        <w:t> </w:t>
      </w:r>
      <w:r>
        <w:rPr>
          <w:spacing w:val="-2"/>
          <w:sz w:val="24"/>
        </w:rPr>
        <w:t>provide</w:t>
      </w:r>
      <w:r>
        <w:rPr>
          <w:spacing w:val="-12"/>
          <w:sz w:val="24"/>
        </w:rPr>
        <w:t> </w:t>
      </w:r>
      <w:r>
        <w:rPr>
          <w:spacing w:val="-2"/>
          <w:sz w:val="24"/>
        </w:rPr>
        <w:t>quality</w:t>
      </w:r>
      <w:r>
        <w:rPr>
          <w:spacing w:val="-17"/>
          <w:sz w:val="24"/>
        </w:rPr>
        <w:t> </w:t>
      </w:r>
      <w:r>
        <w:rPr>
          <w:spacing w:val="-2"/>
          <w:sz w:val="24"/>
        </w:rPr>
        <w:t>Veterinary</w:t>
      </w:r>
      <w:r>
        <w:rPr>
          <w:spacing w:val="-12"/>
          <w:sz w:val="24"/>
        </w:rPr>
        <w:t> </w:t>
      </w:r>
      <w:r>
        <w:rPr>
          <w:spacing w:val="-2"/>
          <w:sz w:val="24"/>
        </w:rPr>
        <w:t>Education</w:t>
      </w:r>
      <w:r>
        <w:rPr>
          <w:spacing w:val="-12"/>
          <w:sz w:val="24"/>
        </w:rPr>
        <w:t> </w:t>
      </w:r>
      <w:r>
        <w:rPr>
          <w:spacing w:val="-2"/>
          <w:sz w:val="24"/>
        </w:rPr>
        <w:t>to</w:t>
      </w:r>
      <w:r>
        <w:rPr>
          <w:spacing w:val="-12"/>
          <w:sz w:val="24"/>
        </w:rPr>
        <w:t> </w:t>
      </w:r>
      <w:r>
        <w:rPr>
          <w:spacing w:val="-2"/>
          <w:sz w:val="24"/>
        </w:rPr>
        <w:t>the</w:t>
      </w:r>
      <w:r>
        <w:rPr>
          <w:spacing w:val="-13"/>
          <w:sz w:val="24"/>
        </w:rPr>
        <w:t> </w:t>
      </w:r>
      <w:r>
        <w:rPr>
          <w:spacing w:val="-2"/>
          <w:sz w:val="24"/>
        </w:rPr>
        <w:t>students</w:t>
      </w:r>
      <w:r>
        <w:rPr>
          <w:spacing w:val="-12"/>
          <w:sz w:val="24"/>
        </w:rPr>
        <w:t> </w:t>
      </w:r>
      <w:r>
        <w:rPr>
          <w:spacing w:val="-2"/>
          <w:sz w:val="24"/>
        </w:rPr>
        <w:t>to</w:t>
      </w:r>
      <w:r>
        <w:rPr>
          <w:spacing w:val="-12"/>
          <w:sz w:val="24"/>
        </w:rPr>
        <w:t> </w:t>
      </w:r>
      <w:r>
        <w:rPr>
          <w:spacing w:val="-2"/>
          <w:sz w:val="24"/>
        </w:rPr>
        <w:t>transform</w:t>
      </w:r>
      <w:r>
        <w:rPr>
          <w:spacing w:val="-12"/>
          <w:sz w:val="24"/>
        </w:rPr>
        <w:t> </w:t>
      </w:r>
      <w:r>
        <w:rPr>
          <w:spacing w:val="-2"/>
          <w:sz w:val="24"/>
        </w:rPr>
        <w:t>as</w:t>
      </w:r>
      <w:r>
        <w:rPr>
          <w:spacing w:val="-12"/>
          <w:sz w:val="24"/>
        </w:rPr>
        <w:t> </w:t>
      </w:r>
      <w:r>
        <w:rPr>
          <w:spacing w:val="-2"/>
          <w:sz w:val="24"/>
        </w:rPr>
        <w:t>professionally</w:t>
      </w:r>
      <w:r>
        <w:rPr>
          <w:spacing w:val="-12"/>
          <w:sz w:val="24"/>
        </w:rPr>
        <w:t> </w:t>
      </w:r>
      <w:r>
        <w:rPr>
          <w:spacing w:val="-2"/>
          <w:sz w:val="24"/>
        </w:rPr>
        <w:t>superior</w:t>
      </w:r>
      <w:r>
        <w:rPr>
          <w:spacing w:val="-12"/>
          <w:sz w:val="24"/>
        </w:rPr>
        <w:t> </w:t>
      </w:r>
      <w:r>
        <w:rPr>
          <w:spacing w:val="-2"/>
          <w:sz w:val="24"/>
        </w:rPr>
        <w:t>graduates.</w:t>
      </w:r>
    </w:p>
    <w:p>
      <w:pPr>
        <w:pStyle w:val="ListParagraph"/>
        <w:numPr>
          <w:ilvl w:val="0"/>
          <w:numId w:val="1"/>
        </w:numPr>
        <w:tabs>
          <w:tab w:pos="1017" w:val="left" w:leader="none"/>
        </w:tabs>
        <w:spacing w:line="240" w:lineRule="auto" w:before="206" w:after="0"/>
        <w:ind w:left="1017" w:right="0" w:hanging="360"/>
        <w:jc w:val="left"/>
        <w:rPr>
          <w:sz w:val="24"/>
        </w:rPr>
      </w:pPr>
      <w:r>
        <w:rPr>
          <w:sz w:val="24"/>
        </w:rPr>
        <w:t>To</w:t>
      </w:r>
      <w:r>
        <w:rPr>
          <w:spacing w:val="-8"/>
          <w:sz w:val="24"/>
        </w:rPr>
        <w:t> </w:t>
      </w:r>
      <w:r>
        <w:rPr>
          <w:sz w:val="24"/>
        </w:rPr>
        <w:t>train</w:t>
      </w:r>
      <w:r>
        <w:rPr>
          <w:spacing w:val="-12"/>
          <w:sz w:val="24"/>
        </w:rPr>
        <w:t> </w:t>
      </w:r>
      <w:r>
        <w:rPr>
          <w:sz w:val="24"/>
        </w:rPr>
        <w:t>Veterinary</w:t>
      </w:r>
      <w:r>
        <w:rPr>
          <w:spacing w:val="-8"/>
          <w:sz w:val="24"/>
        </w:rPr>
        <w:t> </w:t>
      </w:r>
      <w:r>
        <w:rPr>
          <w:sz w:val="24"/>
        </w:rPr>
        <w:t>Science</w:t>
      </w:r>
      <w:r>
        <w:rPr>
          <w:spacing w:val="-8"/>
          <w:sz w:val="24"/>
        </w:rPr>
        <w:t> </w:t>
      </w:r>
      <w:r>
        <w:rPr>
          <w:sz w:val="24"/>
        </w:rPr>
        <w:t>graduates</w:t>
      </w:r>
      <w:r>
        <w:rPr>
          <w:spacing w:val="-8"/>
          <w:sz w:val="24"/>
        </w:rPr>
        <w:t> </w:t>
      </w:r>
      <w:r>
        <w:rPr>
          <w:sz w:val="24"/>
        </w:rPr>
        <w:t>as</w:t>
      </w:r>
      <w:r>
        <w:rPr>
          <w:spacing w:val="-9"/>
          <w:sz w:val="24"/>
        </w:rPr>
        <w:t> </w:t>
      </w:r>
      <w:r>
        <w:rPr>
          <w:sz w:val="24"/>
        </w:rPr>
        <w:t>Livestock</w:t>
      </w:r>
      <w:r>
        <w:rPr>
          <w:spacing w:val="-7"/>
          <w:sz w:val="24"/>
        </w:rPr>
        <w:t> </w:t>
      </w:r>
      <w:r>
        <w:rPr>
          <w:spacing w:val="-2"/>
          <w:sz w:val="24"/>
        </w:rPr>
        <w:t>entrepreneurs.</w:t>
      </w:r>
    </w:p>
    <w:p>
      <w:pPr>
        <w:pStyle w:val="Heading2"/>
        <w:spacing w:before="206"/>
        <w:ind w:left="657"/>
      </w:pPr>
      <w:r>
        <w:rPr>
          <w:spacing w:val="-2"/>
        </w:rPr>
        <w:t>Mission</w:t>
      </w:r>
    </w:p>
    <w:p>
      <w:pPr>
        <w:pStyle w:val="ListParagraph"/>
        <w:numPr>
          <w:ilvl w:val="0"/>
          <w:numId w:val="1"/>
        </w:numPr>
        <w:tabs>
          <w:tab w:pos="1017" w:val="left" w:leader="none"/>
        </w:tabs>
        <w:spacing w:line="240" w:lineRule="auto" w:before="206" w:after="0"/>
        <w:ind w:left="1017" w:right="0" w:hanging="360"/>
        <w:jc w:val="left"/>
        <w:rPr>
          <w:sz w:val="24"/>
        </w:rPr>
      </w:pPr>
      <w:r>
        <w:rPr>
          <w:sz w:val="24"/>
        </w:rPr>
        <w:t>To</w:t>
      </w:r>
      <w:r>
        <w:rPr>
          <w:spacing w:val="-3"/>
          <w:sz w:val="24"/>
        </w:rPr>
        <w:t> </w:t>
      </w:r>
      <w:r>
        <w:rPr>
          <w:sz w:val="24"/>
        </w:rPr>
        <w:t>inculcate</w:t>
      </w:r>
      <w:r>
        <w:rPr>
          <w:spacing w:val="-3"/>
          <w:sz w:val="24"/>
        </w:rPr>
        <w:t> </w:t>
      </w:r>
      <w:r>
        <w:rPr>
          <w:sz w:val="24"/>
        </w:rPr>
        <w:t>futuristic</w:t>
      </w:r>
      <w:r>
        <w:rPr>
          <w:spacing w:val="-3"/>
          <w:sz w:val="24"/>
        </w:rPr>
        <w:t> </w:t>
      </w:r>
      <w:r>
        <w:rPr>
          <w:sz w:val="24"/>
        </w:rPr>
        <w:t>professional</w:t>
      </w:r>
      <w:r>
        <w:rPr>
          <w:spacing w:val="-3"/>
          <w:sz w:val="24"/>
        </w:rPr>
        <w:t> </w:t>
      </w:r>
      <w:r>
        <w:rPr>
          <w:sz w:val="24"/>
        </w:rPr>
        <w:t>skills</w:t>
      </w:r>
      <w:r>
        <w:rPr>
          <w:spacing w:val="-3"/>
          <w:sz w:val="24"/>
        </w:rPr>
        <w:t> </w:t>
      </w:r>
      <w:r>
        <w:rPr>
          <w:sz w:val="24"/>
        </w:rPr>
        <w:t>to</w:t>
      </w:r>
      <w:r>
        <w:rPr>
          <w:spacing w:val="-3"/>
          <w:sz w:val="24"/>
        </w:rPr>
        <w:t> </w:t>
      </w:r>
      <w:r>
        <w:rPr>
          <w:sz w:val="24"/>
        </w:rPr>
        <w:t>meet</w:t>
      </w:r>
      <w:r>
        <w:rPr>
          <w:spacing w:val="-3"/>
          <w:sz w:val="24"/>
        </w:rPr>
        <w:t> </w:t>
      </w:r>
      <w:r>
        <w:rPr>
          <w:sz w:val="24"/>
        </w:rPr>
        <w:t>global</w:t>
      </w:r>
      <w:r>
        <w:rPr>
          <w:spacing w:val="-2"/>
          <w:sz w:val="24"/>
        </w:rPr>
        <w:t> standards.</w:t>
      </w:r>
    </w:p>
    <w:p>
      <w:pPr>
        <w:pStyle w:val="ListParagraph"/>
        <w:numPr>
          <w:ilvl w:val="0"/>
          <w:numId w:val="1"/>
        </w:numPr>
        <w:tabs>
          <w:tab w:pos="1017" w:val="left" w:leader="none"/>
        </w:tabs>
        <w:spacing w:line="240" w:lineRule="auto" w:before="206" w:after="0"/>
        <w:ind w:left="1017" w:right="0" w:hanging="360"/>
        <w:jc w:val="left"/>
        <w:rPr>
          <w:sz w:val="24"/>
        </w:rPr>
      </w:pPr>
      <w:r>
        <w:rPr>
          <w:sz w:val="24"/>
        </w:rPr>
        <w:t>To</w:t>
      </w:r>
      <w:r>
        <w:rPr>
          <w:spacing w:val="-2"/>
          <w:sz w:val="24"/>
        </w:rPr>
        <w:t> </w:t>
      </w:r>
      <w:r>
        <w:rPr>
          <w:sz w:val="24"/>
        </w:rPr>
        <w:t>function</w:t>
      </w:r>
      <w:r>
        <w:rPr>
          <w:spacing w:val="-1"/>
          <w:sz w:val="24"/>
        </w:rPr>
        <w:t> </w:t>
      </w:r>
      <w:r>
        <w:rPr>
          <w:sz w:val="24"/>
        </w:rPr>
        <w:t>as</w:t>
      </w:r>
      <w:r>
        <w:rPr>
          <w:spacing w:val="-3"/>
          <w:sz w:val="24"/>
        </w:rPr>
        <w:t> </w:t>
      </w:r>
      <w:r>
        <w:rPr>
          <w:sz w:val="24"/>
        </w:rPr>
        <w:t>the</w:t>
      </w:r>
      <w:r>
        <w:rPr>
          <w:spacing w:val="-1"/>
          <w:sz w:val="24"/>
        </w:rPr>
        <w:t> </w:t>
      </w:r>
      <w:r>
        <w:rPr>
          <w:sz w:val="24"/>
        </w:rPr>
        <w:t>national</w:t>
      </w:r>
      <w:r>
        <w:rPr>
          <w:spacing w:val="-2"/>
          <w:sz w:val="24"/>
        </w:rPr>
        <w:t> </w:t>
      </w:r>
      <w:r>
        <w:rPr>
          <w:sz w:val="24"/>
        </w:rPr>
        <w:t>Referral</w:t>
      </w:r>
      <w:r>
        <w:rPr>
          <w:spacing w:val="-1"/>
          <w:sz w:val="24"/>
        </w:rPr>
        <w:t> </w:t>
      </w:r>
      <w:r>
        <w:rPr>
          <w:sz w:val="24"/>
        </w:rPr>
        <w:t>Centre</w:t>
      </w:r>
      <w:r>
        <w:rPr>
          <w:spacing w:val="-2"/>
          <w:sz w:val="24"/>
        </w:rPr>
        <w:t> </w:t>
      </w:r>
      <w:r>
        <w:rPr>
          <w:sz w:val="24"/>
        </w:rPr>
        <w:t>in</w:t>
      </w:r>
      <w:r>
        <w:rPr>
          <w:spacing w:val="-1"/>
          <w:sz w:val="24"/>
        </w:rPr>
        <w:t> </w:t>
      </w:r>
      <w:r>
        <w:rPr>
          <w:sz w:val="24"/>
        </w:rPr>
        <w:t>the</w:t>
      </w:r>
      <w:r>
        <w:rPr>
          <w:spacing w:val="-2"/>
          <w:sz w:val="24"/>
        </w:rPr>
        <w:t> </w:t>
      </w:r>
      <w:r>
        <w:rPr>
          <w:sz w:val="24"/>
        </w:rPr>
        <w:t>area</w:t>
      </w:r>
      <w:r>
        <w:rPr>
          <w:spacing w:val="-1"/>
          <w:sz w:val="24"/>
        </w:rPr>
        <w:t> </w:t>
      </w:r>
      <w:r>
        <w:rPr>
          <w:sz w:val="24"/>
        </w:rPr>
        <w:t>of</w:t>
      </w:r>
      <w:r>
        <w:rPr>
          <w:spacing w:val="-2"/>
          <w:sz w:val="24"/>
        </w:rPr>
        <w:t> </w:t>
      </w:r>
      <w:r>
        <w:rPr>
          <w:sz w:val="24"/>
        </w:rPr>
        <w:t>wildlife</w:t>
      </w:r>
      <w:r>
        <w:rPr>
          <w:spacing w:val="-1"/>
          <w:sz w:val="24"/>
        </w:rPr>
        <w:t> </w:t>
      </w:r>
      <w:r>
        <w:rPr>
          <w:spacing w:val="-2"/>
          <w:sz w:val="24"/>
        </w:rPr>
        <w:t>expertise.</w:t>
      </w:r>
    </w:p>
    <w:p>
      <w:pPr>
        <w:pStyle w:val="Heading2"/>
        <w:spacing w:before="206"/>
        <w:ind w:left="657"/>
      </w:pPr>
      <w:r>
        <w:rPr>
          <w:spacing w:val="-2"/>
        </w:rPr>
        <w:t>Goals</w:t>
      </w:r>
    </w:p>
    <w:p>
      <w:pPr>
        <w:pStyle w:val="ListParagraph"/>
        <w:numPr>
          <w:ilvl w:val="0"/>
          <w:numId w:val="1"/>
        </w:numPr>
        <w:tabs>
          <w:tab w:pos="1017" w:val="left" w:leader="none"/>
        </w:tabs>
        <w:spacing w:line="240" w:lineRule="auto" w:before="206" w:after="0"/>
        <w:ind w:left="1017" w:right="0" w:hanging="360"/>
        <w:jc w:val="left"/>
        <w:rPr>
          <w:sz w:val="24"/>
        </w:rPr>
      </w:pPr>
      <w:r>
        <w:rPr>
          <w:sz w:val="24"/>
        </w:rPr>
        <w:t>Supplement the state demand of veterinary </w:t>
      </w:r>
      <w:r>
        <w:rPr>
          <w:spacing w:val="-2"/>
          <w:sz w:val="24"/>
        </w:rPr>
        <w:t>professional.</w:t>
      </w:r>
    </w:p>
    <w:p>
      <w:pPr>
        <w:pStyle w:val="ListParagraph"/>
        <w:numPr>
          <w:ilvl w:val="0"/>
          <w:numId w:val="1"/>
        </w:numPr>
        <w:tabs>
          <w:tab w:pos="1017" w:val="left" w:leader="none"/>
        </w:tabs>
        <w:spacing w:line="240" w:lineRule="auto" w:before="206" w:after="0"/>
        <w:ind w:left="1017" w:right="0" w:hanging="360"/>
        <w:jc w:val="left"/>
        <w:rPr>
          <w:sz w:val="24"/>
        </w:rPr>
      </w:pPr>
      <w:r>
        <w:rPr>
          <w:sz w:val="24"/>
        </w:rPr>
        <w:t>Improvement</w:t>
      </w:r>
      <w:r>
        <w:rPr>
          <w:spacing w:val="44"/>
          <w:sz w:val="24"/>
        </w:rPr>
        <w:t> </w:t>
      </w:r>
      <w:r>
        <w:rPr>
          <w:sz w:val="24"/>
        </w:rPr>
        <w:t>in</w:t>
      </w:r>
      <w:r>
        <w:rPr>
          <w:spacing w:val="47"/>
          <w:sz w:val="24"/>
        </w:rPr>
        <w:t> </w:t>
      </w:r>
      <w:r>
        <w:rPr>
          <w:sz w:val="24"/>
        </w:rPr>
        <w:t>total</w:t>
      </w:r>
      <w:r>
        <w:rPr>
          <w:spacing w:val="46"/>
          <w:sz w:val="24"/>
        </w:rPr>
        <w:t> </w:t>
      </w:r>
      <w:r>
        <w:rPr>
          <w:sz w:val="24"/>
        </w:rPr>
        <w:t>productivity</w:t>
      </w:r>
      <w:r>
        <w:rPr>
          <w:spacing w:val="47"/>
          <w:sz w:val="24"/>
        </w:rPr>
        <w:t> </w:t>
      </w:r>
      <w:r>
        <w:rPr>
          <w:sz w:val="24"/>
        </w:rPr>
        <w:t>of</w:t>
      </w:r>
      <w:r>
        <w:rPr>
          <w:spacing w:val="46"/>
          <w:sz w:val="24"/>
        </w:rPr>
        <w:t> </w:t>
      </w:r>
      <w:r>
        <w:rPr>
          <w:sz w:val="24"/>
        </w:rPr>
        <w:t>livestock</w:t>
      </w:r>
      <w:r>
        <w:rPr>
          <w:spacing w:val="47"/>
          <w:sz w:val="24"/>
        </w:rPr>
        <w:t> </w:t>
      </w:r>
      <w:r>
        <w:rPr>
          <w:sz w:val="24"/>
        </w:rPr>
        <w:t>to</w:t>
      </w:r>
      <w:r>
        <w:rPr>
          <w:spacing w:val="47"/>
          <w:sz w:val="24"/>
        </w:rPr>
        <w:t> </w:t>
      </w:r>
      <w:r>
        <w:rPr>
          <w:sz w:val="24"/>
        </w:rPr>
        <w:t>improve</w:t>
      </w:r>
      <w:r>
        <w:rPr>
          <w:spacing w:val="46"/>
          <w:sz w:val="24"/>
        </w:rPr>
        <w:t> </w:t>
      </w:r>
      <w:r>
        <w:rPr>
          <w:sz w:val="24"/>
        </w:rPr>
        <w:t>the</w:t>
      </w:r>
      <w:r>
        <w:rPr>
          <w:spacing w:val="47"/>
          <w:sz w:val="24"/>
        </w:rPr>
        <w:t> </w:t>
      </w:r>
      <w:r>
        <w:rPr>
          <w:sz w:val="24"/>
        </w:rPr>
        <w:t>socio-economic</w:t>
      </w:r>
      <w:r>
        <w:rPr>
          <w:spacing w:val="46"/>
          <w:sz w:val="24"/>
        </w:rPr>
        <w:t> </w:t>
      </w:r>
      <w:r>
        <w:rPr>
          <w:sz w:val="24"/>
        </w:rPr>
        <w:t>status</w:t>
      </w:r>
      <w:r>
        <w:rPr>
          <w:spacing w:val="47"/>
          <w:sz w:val="24"/>
        </w:rPr>
        <w:t> </w:t>
      </w:r>
      <w:r>
        <w:rPr>
          <w:sz w:val="24"/>
        </w:rPr>
        <w:t>of</w:t>
      </w:r>
      <w:r>
        <w:rPr>
          <w:spacing w:val="47"/>
          <w:sz w:val="24"/>
        </w:rPr>
        <w:t> </w:t>
      </w:r>
      <w:r>
        <w:rPr>
          <w:spacing w:val="-2"/>
          <w:sz w:val="24"/>
        </w:rPr>
        <w:t>livestock</w:t>
      </w:r>
    </w:p>
    <w:p>
      <w:pPr>
        <w:pStyle w:val="ListParagraph"/>
        <w:spacing w:after="0" w:line="240" w:lineRule="auto"/>
        <w:jc w:val="left"/>
        <w:rPr>
          <w:sz w:val="24"/>
        </w:rPr>
        <w:sectPr>
          <w:headerReference w:type="default" r:id="rId194"/>
          <w:headerReference w:type="even" r:id="rId195"/>
          <w:footerReference w:type="default" r:id="rId196"/>
          <w:footerReference w:type="even" r:id="rId197"/>
          <w:pgSz w:w="12240" w:h="15840"/>
          <w:pgMar w:header="10" w:footer="970" w:top="1260" w:bottom="1160" w:left="360" w:right="360"/>
          <w:pgNumType w:start="1"/>
        </w:sectPr>
      </w:pPr>
    </w:p>
    <w:p>
      <w:pPr>
        <w:pStyle w:val="BodyText"/>
        <w:spacing w:before="99"/>
        <w:ind w:left="1020"/>
        <w:jc w:val="left"/>
      </w:pPr>
      <w:r>
        <w:rPr>
          <w:spacing w:val="-2"/>
        </w:rPr>
        <w:t>entrepreneurs.</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Research</w:t>
      </w:r>
      <w:r>
        <w:rPr>
          <w:spacing w:val="-2"/>
          <w:sz w:val="24"/>
        </w:rPr>
        <w:t> </w:t>
      </w:r>
      <w:r>
        <w:rPr>
          <w:sz w:val="24"/>
        </w:rPr>
        <w:t>and</w:t>
      </w:r>
      <w:r>
        <w:rPr>
          <w:spacing w:val="-1"/>
          <w:sz w:val="24"/>
        </w:rPr>
        <w:t> </w:t>
      </w:r>
      <w:r>
        <w:rPr>
          <w:sz w:val="24"/>
        </w:rPr>
        <w:t>propagation/</w:t>
      </w:r>
      <w:r>
        <w:rPr>
          <w:spacing w:val="-1"/>
          <w:sz w:val="24"/>
        </w:rPr>
        <w:t> </w:t>
      </w:r>
      <w:r>
        <w:rPr>
          <w:sz w:val="24"/>
        </w:rPr>
        <w:t>transfer</w:t>
      </w:r>
      <w:r>
        <w:rPr>
          <w:spacing w:val="-1"/>
          <w:sz w:val="24"/>
        </w:rPr>
        <w:t> </w:t>
      </w:r>
      <w:r>
        <w:rPr>
          <w:sz w:val="24"/>
        </w:rPr>
        <w:t>of</w:t>
      </w:r>
      <w:r>
        <w:rPr>
          <w:spacing w:val="-2"/>
          <w:sz w:val="24"/>
        </w:rPr>
        <w:t> </w:t>
      </w:r>
      <w:r>
        <w:rPr>
          <w:sz w:val="24"/>
        </w:rPr>
        <w:t>scientific</w:t>
      </w:r>
      <w:r>
        <w:rPr>
          <w:spacing w:val="-1"/>
          <w:sz w:val="24"/>
        </w:rPr>
        <w:t> </w:t>
      </w:r>
      <w:r>
        <w:rPr>
          <w:sz w:val="24"/>
        </w:rPr>
        <w:t>technologies</w:t>
      </w:r>
      <w:r>
        <w:rPr>
          <w:spacing w:val="-2"/>
          <w:sz w:val="24"/>
        </w:rPr>
        <w:t> </w:t>
      </w:r>
      <w:r>
        <w:rPr>
          <w:sz w:val="24"/>
        </w:rPr>
        <w:t>under</w:t>
      </w:r>
      <w:r>
        <w:rPr>
          <w:spacing w:val="-1"/>
          <w:sz w:val="24"/>
        </w:rPr>
        <w:t> </w:t>
      </w:r>
      <w:r>
        <w:rPr>
          <w:sz w:val="24"/>
        </w:rPr>
        <w:t>field</w:t>
      </w:r>
      <w:r>
        <w:rPr>
          <w:spacing w:val="-1"/>
          <w:sz w:val="24"/>
        </w:rPr>
        <w:t> </w:t>
      </w:r>
      <w:r>
        <w:rPr>
          <w:spacing w:val="-2"/>
          <w:sz w:val="24"/>
        </w:rPr>
        <w:t>conditions.</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Updating</w:t>
      </w:r>
      <w:r>
        <w:rPr>
          <w:spacing w:val="-2"/>
          <w:sz w:val="24"/>
        </w:rPr>
        <w:t> </w:t>
      </w:r>
      <w:r>
        <w:rPr>
          <w:sz w:val="24"/>
        </w:rPr>
        <w:t>knowledge</w:t>
      </w:r>
      <w:r>
        <w:rPr>
          <w:spacing w:val="-1"/>
          <w:sz w:val="24"/>
        </w:rPr>
        <w:t> </w:t>
      </w:r>
      <w:r>
        <w:rPr>
          <w:sz w:val="24"/>
        </w:rPr>
        <w:t>of</w:t>
      </w:r>
      <w:r>
        <w:rPr>
          <w:spacing w:val="-1"/>
          <w:sz w:val="24"/>
        </w:rPr>
        <w:t> </w:t>
      </w:r>
      <w:r>
        <w:rPr>
          <w:sz w:val="24"/>
        </w:rPr>
        <w:t>professionals</w:t>
      </w:r>
      <w:r>
        <w:rPr>
          <w:spacing w:val="-2"/>
          <w:sz w:val="24"/>
        </w:rPr>
        <w:t> </w:t>
      </w:r>
      <w:r>
        <w:rPr>
          <w:sz w:val="24"/>
        </w:rPr>
        <w:t>and</w:t>
      </w:r>
      <w:r>
        <w:rPr>
          <w:spacing w:val="-1"/>
          <w:sz w:val="24"/>
        </w:rPr>
        <w:t> </w:t>
      </w:r>
      <w:r>
        <w:rPr>
          <w:sz w:val="24"/>
        </w:rPr>
        <w:t>sharing</w:t>
      </w:r>
      <w:r>
        <w:rPr>
          <w:spacing w:val="-1"/>
          <w:sz w:val="24"/>
        </w:rPr>
        <w:t> </w:t>
      </w:r>
      <w:r>
        <w:rPr>
          <w:sz w:val="24"/>
        </w:rPr>
        <w:t>with</w:t>
      </w:r>
      <w:r>
        <w:rPr>
          <w:spacing w:val="-1"/>
          <w:sz w:val="24"/>
        </w:rPr>
        <w:t> </w:t>
      </w:r>
      <w:r>
        <w:rPr>
          <w:sz w:val="24"/>
        </w:rPr>
        <w:t>them</w:t>
      </w:r>
      <w:r>
        <w:rPr>
          <w:spacing w:val="-1"/>
          <w:sz w:val="24"/>
        </w:rPr>
        <w:t> </w:t>
      </w:r>
      <w:r>
        <w:rPr>
          <w:sz w:val="24"/>
        </w:rPr>
        <w:t>for</w:t>
      </w:r>
      <w:r>
        <w:rPr>
          <w:spacing w:val="-1"/>
          <w:sz w:val="24"/>
        </w:rPr>
        <w:t> </w:t>
      </w:r>
      <w:r>
        <w:rPr>
          <w:sz w:val="24"/>
        </w:rPr>
        <w:t>veterinary</w:t>
      </w:r>
      <w:r>
        <w:rPr>
          <w:spacing w:val="-1"/>
          <w:sz w:val="24"/>
        </w:rPr>
        <w:t> </w:t>
      </w:r>
      <w:r>
        <w:rPr>
          <w:sz w:val="24"/>
        </w:rPr>
        <w:t>extension</w:t>
      </w:r>
      <w:r>
        <w:rPr>
          <w:spacing w:val="-1"/>
          <w:sz w:val="24"/>
        </w:rPr>
        <w:t> </w:t>
      </w:r>
      <w:r>
        <w:rPr>
          <w:spacing w:val="-2"/>
          <w:sz w:val="24"/>
        </w:rPr>
        <w:t>education.</w:t>
      </w:r>
    </w:p>
    <w:p>
      <w:pPr>
        <w:pStyle w:val="Heading2"/>
        <w:spacing w:before="206"/>
      </w:pPr>
      <w:r>
        <w:rPr>
          <w:spacing w:val="-2"/>
        </w:rPr>
        <w:t>Objectives</w:t>
      </w:r>
    </w:p>
    <w:p>
      <w:pPr>
        <w:pStyle w:val="ListParagraph"/>
        <w:numPr>
          <w:ilvl w:val="0"/>
          <w:numId w:val="1"/>
        </w:numPr>
        <w:tabs>
          <w:tab w:pos="1020" w:val="left" w:leader="none"/>
        </w:tabs>
        <w:spacing w:line="271" w:lineRule="auto" w:before="207" w:after="0"/>
        <w:ind w:left="1020" w:right="657" w:hanging="360"/>
        <w:jc w:val="left"/>
        <w:rPr>
          <w:sz w:val="24"/>
        </w:rPr>
      </w:pPr>
      <w:r>
        <w:rPr>
          <w:sz w:val="24"/>
        </w:rPr>
        <w:t>To</w:t>
      </w:r>
      <w:r>
        <w:rPr>
          <w:spacing w:val="-14"/>
          <w:sz w:val="24"/>
        </w:rPr>
        <w:t> </w:t>
      </w:r>
      <w:r>
        <w:rPr>
          <w:sz w:val="24"/>
        </w:rPr>
        <w:t>impart</w:t>
      </w:r>
      <w:r>
        <w:rPr>
          <w:spacing w:val="-14"/>
          <w:sz w:val="24"/>
        </w:rPr>
        <w:t> </w:t>
      </w:r>
      <w:r>
        <w:rPr>
          <w:sz w:val="24"/>
        </w:rPr>
        <w:t>the</w:t>
      </w:r>
      <w:r>
        <w:rPr>
          <w:spacing w:val="-14"/>
          <w:sz w:val="24"/>
        </w:rPr>
        <w:t> </w:t>
      </w:r>
      <w:r>
        <w:rPr>
          <w:sz w:val="24"/>
        </w:rPr>
        <w:t>professional</w:t>
      </w:r>
      <w:r>
        <w:rPr>
          <w:spacing w:val="-14"/>
          <w:sz w:val="24"/>
        </w:rPr>
        <w:t> </w:t>
      </w:r>
      <w:r>
        <w:rPr>
          <w:sz w:val="24"/>
        </w:rPr>
        <w:t>training</w:t>
      </w:r>
      <w:r>
        <w:rPr>
          <w:spacing w:val="-14"/>
          <w:sz w:val="24"/>
        </w:rPr>
        <w:t> </w:t>
      </w:r>
      <w:r>
        <w:rPr>
          <w:sz w:val="24"/>
        </w:rPr>
        <w:t>leading</w:t>
      </w:r>
      <w:r>
        <w:rPr>
          <w:spacing w:val="-14"/>
          <w:sz w:val="24"/>
        </w:rPr>
        <w:t> </w:t>
      </w:r>
      <w:r>
        <w:rPr>
          <w:sz w:val="24"/>
        </w:rPr>
        <w:t>to</w:t>
      </w:r>
      <w:r>
        <w:rPr>
          <w:spacing w:val="-14"/>
          <w:sz w:val="24"/>
        </w:rPr>
        <w:t> </w:t>
      </w:r>
      <w:r>
        <w:rPr>
          <w:sz w:val="24"/>
        </w:rPr>
        <w:t>award</w:t>
      </w:r>
      <w:r>
        <w:rPr>
          <w:spacing w:val="-14"/>
          <w:sz w:val="24"/>
        </w:rPr>
        <w:t> </w:t>
      </w:r>
      <w:r>
        <w:rPr>
          <w:sz w:val="24"/>
        </w:rPr>
        <w:t>of</w:t>
      </w:r>
      <w:r>
        <w:rPr>
          <w:spacing w:val="-14"/>
          <w:sz w:val="24"/>
        </w:rPr>
        <w:t> </w:t>
      </w:r>
      <w:r>
        <w:rPr>
          <w:sz w:val="24"/>
        </w:rPr>
        <w:t>graduate</w:t>
      </w:r>
      <w:r>
        <w:rPr>
          <w:spacing w:val="-14"/>
          <w:sz w:val="24"/>
        </w:rPr>
        <w:t> </w:t>
      </w:r>
      <w:r>
        <w:rPr>
          <w:sz w:val="24"/>
        </w:rPr>
        <w:t>and</w:t>
      </w:r>
      <w:r>
        <w:rPr>
          <w:spacing w:val="-14"/>
          <w:sz w:val="24"/>
        </w:rPr>
        <w:t> </w:t>
      </w:r>
      <w:r>
        <w:rPr>
          <w:sz w:val="24"/>
        </w:rPr>
        <w:t>post-graduate</w:t>
      </w:r>
      <w:r>
        <w:rPr>
          <w:spacing w:val="-14"/>
          <w:sz w:val="24"/>
        </w:rPr>
        <w:t> </w:t>
      </w:r>
      <w:r>
        <w:rPr>
          <w:sz w:val="24"/>
        </w:rPr>
        <w:t>degrees</w:t>
      </w:r>
      <w:r>
        <w:rPr>
          <w:spacing w:val="-14"/>
          <w:sz w:val="24"/>
        </w:rPr>
        <w:t> </w:t>
      </w:r>
      <w:r>
        <w:rPr>
          <w:sz w:val="24"/>
        </w:rPr>
        <w:t>in</w:t>
      </w:r>
      <w:r>
        <w:rPr>
          <w:spacing w:val="-14"/>
          <w:sz w:val="24"/>
        </w:rPr>
        <w:t> </w:t>
      </w:r>
      <w:r>
        <w:rPr>
          <w:sz w:val="24"/>
        </w:rPr>
        <w:t>veterinary </w:t>
      </w:r>
      <w:r>
        <w:rPr>
          <w:spacing w:val="-2"/>
          <w:sz w:val="24"/>
        </w:rPr>
        <w:t>education.</w:t>
      </w:r>
    </w:p>
    <w:p>
      <w:pPr>
        <w:pStyle w:val="ListParagraph"/>
        <w:numPr>
          <w:ilvl w:val="0"/>
          <w:numId w:val="1"/>
        </w:numPr>
        <w:tabs>
          <w:tab w:pos="1020" w:val="left" w:leader="none"/>
        </w:tabs>
        <w:spacing w:line="271" w:lineRule="auto" w:before="170" w:after="0"/>
        <w:ind w:left="1020" w:right="658" w:hanging="360"/>
        <w:jc w:val="left"/>
        <w:rPr>
          <w:sz w:val="24"/>
        </w:rPr>
      </w:pPr>
      <w:r>
        <w:rPr>
          <w:sz w:val="24"/>
        </w:rPr>
        <w:t>To develop and transfer the technology for holistic improvement of livestock wealth under the </w:t>
      </w:r>
      <w:r>
        <w:rPr>
          <w:sz w:val="24"/>
        </w:rPr>
        <w:t>field</w:t>
      </w:r>
      <w:r>
        <w:rPr>
          <w:spacing w:val="80"/>
          <w:sz w:val="24"/>
        </w:rPr>
        <w:t> </w:t>
      </w:r>
      <w:r>
        <w:rPr>
          <w:spacing w:val="-2"/>
          <w:sz w:val="24"/>
        </w:rPr>
        <w:t>conditions.</w:t>
      </w:r>
    </w:p>
    <w:p>
      <w:pPr>
        <w:pStyle w:val="ListParagraph"/>
        <w:numPr>
          <w:ilvl w:val="0"/>
          <w:numId w:val="1"/>
        </w:numPr>
        <w:tabs>
          <w:tab w:pos="1020" w:val="left" w:leader="none"/>
        </w:tabs>
        <w:spacing w:line="240" w:lineRule="auto" w:before="170" w:after="0"/>
        <w:ind w:left="1020" w:right="0" w:hanging="360"/>
        <w:jc w:val="left"/>
        <w:rPr>
          <w:sz w:val="24"/>
        </w:rPr>
      </w:pPr>
      <w:r>
        <w:rPr>
          <w:sz w:val="24"/>
        </w:rPr>
        <w:t>To</w:t>
      </w:r>
      <w:r>
        <w:rPr>
          <w:spacing w:val="-4"/>
          <w:sz w:val="24"/>
        </w:rPr>
        <w:t> </w:t>
      </w:r>
      <w:r>
        <w:rPr>
          <w:sz w:val="24"/>
        </w:rPr>
        <w:t>ameliorate</w:t>
      </w:r>
      <w:r>
        <w:rPr>
          <w:spacing w:val="-3"/>
          <w:sz w:val="24"/>
        </w:rPr>
        <w:t> </w:t>
      </w:r>
      <w:r>
        <w:rPr>
          <w:sz w:val="24"/>
        </w:rPr>
        <w:t>the</w:t>
      </w:r>
      <w:r>
        <w:rPr>
          <w:spacing w:val="-3"/>
          <w:sz w:val="24"/>
        </w:rPr>
        <w:t> </w:t>
      </w:r>
      <w:r>
        <w:rPr>
          <w:sz w:val="24"/>
        </w:rPr>
        <w:t>socio-economic</w:t>
      </w:r>
      <w:r>
        <w:rPr>
          <w:spacing w:val="-3"/>
          <w:sz w:val="24"/>
        </w:rPr>
        <w:t> </w:t>
      </w:r>
      <w:r>
        <w:rPr>
          <w:sz w:val="24"/>
        </w:rPr>
        <w:t>status</w:t>
      </w:r>
      <w:r>
        <w:rPr>
          <w:spacing w:val="-4"/>
          <w:sz w:val="24"/>
        </w:rPr>
        <w:t> </w:t>
      </w:r>
      <w:r>
        <w:rPr>
          <w:sz w:val="24"/>
        </w:rPr>
        <w:t>of</w:t>
      </w:r>
      <w:r>
        <w:rPr>
          <w:spacing w:val="-3"/>
          <w:sz w:val="24"/>
        </w:rPr>
        <w:t> </w:t>
      </w:r>
      <w:r>
        <w:rPr>
          <w:sz w:val="24"/>
        </w:rPr>
        <w:t>livestock</w:t>
      </w:r>
      <w:r>
        <w:rPr>
          <w:spacing w:val="-3"/>
          <w:sz w:val="24"/>
        </w:rPr>
        <w:t> </w:t>
      </w:r>
      <w:r>
        <w:rPr>
          <w:spacing w:val="-2"/>
          <w:sz w:val="24"/>
        </w:rPr>
        <w:t>owners.</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To</w:t>
      </w:r>
      <w:r>
        <w:rPr>
          <w:spacing w:val="-5"/>
          <w:sz w:val="24"/>
        </w:rPr>
        <w:t> </w:t>
      </w:r>
      <w:r>
        <w:rPr>
          <w:sz w:val="24"/>
        </w:rPr>
        <w:t>offer</w:t>
      </w:r>
      <w:r>
        <w:rPr>
          <w:spacing w:val="-4"/>
          <w:sz w:val="24"/>
        </w:rPr>
        <w:t> </w:t>
      </w:r>
      <w:r>
        <w:rPr>
          <w:sz w:val="24"/>
        </w:rPr>
        <w:t>consultancy</w:t>
      </w:r>
      <w:r>
        <w:rPr>
          <w:spacing w:val="-4"/>
          <w:sz w:val="24"/>
        </w:rPr>
        <w:t> </w:t>
      </w:r>
      <w:r>
        <w:rPr>
          <w:sz w:val="24"/>
        </w:rPr>
        <w:t>services</w:t>
      </w:r>
      <w:r>
        <w:rPr>
          <w:spacing w:val="-5"/>
          <w:sz w:val="24"/>
        </w:rPr>
        <w:t> </w:t>
      </w:r>
      <w:r>
        <w:rPr>
          <w:sz w:val="24"/>
        </w:rPr>
        <w:t>for</w:t>
      </w:r>
      <w:r>
        <w:rPr>
          <w:spacing w:val="-4"/>
          <w:sz w:val="24"/>
        </w:rPr>
        <w:t> </w:t>
      </w:r>
      <w:r>
        <w:rPr>
          <w:sz w:val="24"/>
        </w:rPr>
        <w:t>subject</w:t>
      </w:r>
      <w:r>
        <w:rPr>
          <w:spacing w:val="-4"/>
          <w:sz w:val="24"/>
        </w:rPr>
        <w:t> </w:t>
      </w:r>
      <w:r>
        <w:rPr>
          <w:sz w:val="24"/>
        </w:rPr>
        <w:t>matter</w:t>
      </w:r>
      <w:r>
        <w:rPr>
          <w:spacing w:val="-4"/>
          <w:sz w:val="24"/>
        </w:rPr>
        <w:t> </w:t>
      </w:r>
      <w:r>
        <w:rPr>
          <w:spacing w:val="-2"/>
          <w:sz w:val="24"/>
        </w:rPr>
        <w:t>expertise.</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To</w:t>
      </w:r>
      <w:r>
        <w:rPr>
          <w:spacing w:val="-8"/>
          <w:sz w:val="24"/>
        </w:rPr>
        <w:t> </w:t>
      </w:r>
      <w:r>
        <w:rPr>
          <w:sz w:val="24"/>
        </w:rPr>
        <w:t>develop</w:t>
      </w:r>
      <w:r>
        <w:rPr>
          <w:spacing w:val="-7"/>
          <w:sz w:val="24"/>
        </w:rPr>
        <w:t> </w:t>
      </w:r>
      <w:r>
        <w:rPr>
          <w:sz w:val="24"/>
        </w:rPr>
        <w:t>and</w:t>
      </w:r>
      <w:r>
        <w:rPr>
          <w:spacing w:val="-7"/>
          <w:sz w:val="24"/>
        </w:rPr>
        <w:t> </w:t>
      </w:r>
      <w:r>
        <w:rPr>
          <w:sz w:val="24"/>
        </w:rPr>
        <w:t>provide</w:t>
      </w:r>
      <w:r>
        <w:rPr>
          <w:spacing w:val="-7"/>
          <w:sz w:val="24"/>
        </w:rPr>
        <w:t> </w:t>
      </w:r>
      <w:r>
        <w:rPr>
          <w:sz w:val="24"/>
        </w:rPr>
        <w:t>world</w:t>
      </w:r>
      <w:r>
        <w:rPr>
          <w:spacing w:val="-7"/>
          <w:sz w:val="24"/>
        </w:rPr>
        <w:t> </w:t>
      </w:r>
      <w:r>
        <w:rPr>
          <w:sz w:val="24"/>
        </w:rPr>
        <w:t>class</w:t>
      </w:r>
      <w:r>
        <w:rPr>
          <w:spacing w:val="-7"/>
          <w:sz w:val="24"/>
        </w:rPr>
        <w:t> </w:t>
      </w:r>
      <w:r>
        <w:rPr>
          <w:sz w:val="24"/>
        </w:rPr>
        <w:t>diagnostic</w:t>
      </w:r>
      <w:r>
        <w:rPr>
          <w:spacing w:val="-8"/>
          <w:sz w:val="24"/>
        </w:rPr>
        <w:t> </w:t>
      </w:r>
      <w:r>
        <w:rPr>
          <w:sz w:val="24"/>
        </w:rPr>
        <w:t>and</w:t>
      </w:r>
      <w:r>
        <w:rPr>
          <w:spacing w:val="-7"/>
          <w:sz w:val="24"/>
        </w:rPr>
        <w:t> </w:t>
      </w:r>
      <w:r>
        <w:rPr>
          <w:sz w:val="24"/>
        </w:rPr>
        <w:t>advisory</w:t>
      </w:r>
      <w:r>
        <w:rPr>
          <w:spacing w:val="-7"/>
          <w:sz w:val="24"/>
        </w:rPr>
        <w:t> </w:t>
      </w:r>
      <w:r>
        <w:rPr>
          <w:sz w:val="24"/>
        </w:rPr>
        <w:t>services</w:t>
      </w:r>
      <w:r>
        <w:rPr>
          <w:spacing w:val="-7"/>
          <w:sz w:val="24"/>
        </w:rPr>
        <w:t> </w:t>
      </w:r>
      <w:r>
        <w:rPr>
          <w:sz w:val="24"/>
        </w:rPr>
        <w:t>for</w:t>
      </w:r>
      <w:r>
        <w:rPr>
          <w:spacing w:val="-7"/>
          <w:sz w:val="24"/>
        </w:rPr>
        <w:t> </w:t>
      </w:r>
      <w:r>
        <w:rPr>
          <w:sz w:val="24"/>
        </w:rPr>
        <w:t>livestock</w:t>
      </w:r>
      <w:r>
        <w:rPr>
          <w:spacing w:val="-7"/>
          <w:sz w:val="24"/>
        </w:rPr>
        <w:t> </w:t>
      </w:r>
      <w:r>
        <w:rPr>
          <w:sz w:val="24"/>
        </w:rPr>
        <w:t>health</w:t>
      </w:r>
      <w:r>
        <w:rPr>
          <w:spacing w:val="-7"/>
          <w:sz w:val="24"/>
        </w:rPr>
        <w:t> </w:t>
      </w:r>
      <w:r>
        <w:rPr>
          <w:spacing w:val="-2"/>
          <w:sz w:val="24"/>
        </w:rPr>
        <w:t>improvement.</w:t>
      </w:r>
    </w:p>
    <w:p>
      <w:pPr>
        <w:spacing w:before="207"/>
        <w:ind w:left="4571" w:right="4571" w:firstLine="0"/>
        <w:jc w:val="center"/>
        <w:rPr>
          <w:b/>
          <w:sz w:val="24"/>
        </w:rPr>
      </w:pPr>
      <w:r>
        <w:rPr>
          <w:b/>
          <w:sz w:val="24"/>
        </w:rPr>
        <w:t>Contact </w:t>
      </w:r>
      <w:r>
        <w:rPr>
          <w:b/>
          <w:spacing w:val="-5"/>
          <w:sz w:val="24"/>
        </w:rPr>
        <w:t>us</w:t>
      </w:r>
    </w:p>
    <w:p>
      <w:pPr>
        <w:pStyle w:val="BodyText"/>
        <w:spacing w:before="5"/>
        <w:ind w:left="0"/>
        <w:jc w:val="left"/>
        <w:rPr>
          <w:b/>
          <w:sz w:val="14"/>
        </w:rPr>
      </w:pPr>
      <w:r>
        <w:rPr>
          <w:b/>
          <w:sz w:val="14"/>
        </w:rPr>
        <mc:AlternateContent>
          <mc:Choice Requires="wps">
            <w:drawing>
              <wp:anchor distT="0" distB="0" distL="0" distR="0" allowOverlap="1" layoutInCell="1" locked="0" behindDoc="1" simplePos="0" relativeHeight="487598080">
                <wp:simplePos x="0" y="0"/>
                <wp:positionH relativeFrom="page">
                  <wp:posOffset>3292144</wp:posOffset>
                </wp:positionH>
                <wp:positionV relativeFrom="paragraph">
                  <wp:posOffset>120683</wp:posOffset>
                </wp:positionV>
                <wp:extent cx="1188720" cy="1548765"/>
                <wp:effectExtent l="0" t="0" r="0" b="0"/>
                <wp:wrapTopAndBottom/>
                <wp:docPr id="404" name="Group 404"/>
                <wp:cNvGraphicFramePr>
                  <a:graphicFrameLocks/>
                </wp:cNvGraphicFramePr>
                <a:graphic>
                  <a:graphicData uri="http://schemas.microsoft.com/office/word/2010/wordprocessingGroup">
                    <wpg:wgp>
                      <wpg:cNvPr id="404" name="Group 404"/>
                      <wpg:cNvGrpSpPr/>
                      <wpg:grpSpPr>
                        <a:xfrm>
                          <a:off x="0" y="0"/>
                          <a:ext cx="1188720" cy="1548765"/>
                          <a:chExt cx="1188720" cy="1548765"/>
                        </a:xfrm>
                      </wpg:grpSpPr>
                      <pic:pic>
                        <pic:nvPicPr>
                          <pic:cNvPr id="405" name="Image 405"/>
                          <pic:cNvPicPr/>
                        </pic:nvPicPr>
                        <pic:blipFill>
                          <a:blip r:embed="rId200" cstate="print"/>
                          <a:stretch>
                            <a:fillRect/>
                          </a:stretch>
                        </pic:blipFill>
                        <pic:spPr>
                          <a:xfrm>
                            <a:off x="6362" y="6350"/>
                            <a:ext cx="1175387" cy="1535531"/>
                          </a:xfrm>
                          <a:prstGeom prst="rect">
                            <a:avLst/>
                          </a:prstGeom>
                        </pic:spPr>
                      </pic:pic>
                      <wps:wsp>
                        <wps:cNvPr id="406" name="Graphic 406"/>
                        <wps:cNvSpPr/>
                        <wps:spPr>
                          <a:xfrm>
                            <a:off x="6350" y="6350"/>
                            <a:ext cx="1176020" cy="1536065"/>
                          </a:xfrm>
                          <a:custGeom>
                            <a:avLst/>
                            <a:gdLst/>
                            <a:ahLst/>
                            <a:cxnLst/>
                            <a:rect l="l" t="t" r="r" b="b"/>
                            <a:pathLst>
                              <a:path w="1176020" h="1536065">
                                <a:moveTo>
                                  <a:pt x="0" y="0"/>
                                </a:moveTo>
                                <a:lnTo>
                                  <a:pt x="1175397" y="0"/>
                                </a:lnTo>
                                <a:lnTo>
                                  <a:pt x="1175397" y="1535531"/>
                                </a:lnTo>
                                <a:lnTo>
                                  <a:pt x="0" y="1535531"/>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223999pt;margin-top:9.502672pt;width:93.6pt;height:121.95pt;mso-position-horizontal-relative:page;mso-position-vertical-relative:paragraph;z-index:-15718400;mso-wrap-distance-left:0;mso-wrap-distance-right:0" id="docshapegroup390" coordorigin="5184,190" coordsize="1872,2439">
                <v:shape style="position:absolute;left:5194;top:200;width:1851;height:2419" type="#_x0000_t75" id="docshape391" stroked="false">
                  <v:imagedata r:id="rId200" o:title=""/>
                </v:shape>
                <v:rect style="position:absolute;left:5194;top:200;width:1852;height:2419" id="docshape392" filled="false" stroked="true" strokeweight="1pt" strokecolor="#231f20">
                  <v:stroke dashstyle="solid"/>
                </v:rect>
                <w10:wrap type="topAndBottom"/>
              </v:group>
            </w:pict>
          </mc:Fallback>
        </mc:AlternateContent>
      </w:r>
    </w:p>
    <w:p>
      <w:pPr>
        <w:spacing w:line="271" w:lineRule="auto" w:before="173"/>
        <w:ind w:left="4571" w:right="4569" w:firstLine="0"/>
        <w:jc w:val="center"/>
        <w:rPr>
          <w:b/>
          <w:sz w:val="24"/>
        </w:rPr>
      </w:pPr>
      <w:r>
        <w:rPr>
          <w:b/>
          <w:color w:val="16365D"/>
          <w:spacing w:val="-2"/>
          <w:sz w:val="24"/>
        </w:rPr>
        <w:t>Dr.</w:t>
      </w:r>
      <w:r>
        <w:rPr>
          <w:b/>
          <w:color w:val="16365D"/>
          <w:spacing w:val="-13"/>
          <w:sz w:val="24"/>
        </w:rPr>
        <w:t> </w:t>
      </w:r>
      <w:r>
        <w:rPr>
          <w:b/>
          <w:color w:val="16365D"/>
          <w:spacing w:val="-2"/>
          <w:sz w:val="24"/>
        </w:rPr>
        <w:t>P.</w:t>
      </w:r>
      <w:r>
        <w:rPr>
          <w:b/>
          <w:color w:val="16365D"/>
          <w:spacing w:val="18"/>
          <w:sz w:val="24"/>
        </w:rPr>
        <w:t> </w:t>
      </w:r>
      <w:r>
        <w:rPr>
          <w:b/>
          <w:color w:val="16365D"/>
          <w:spacing w:val="-2"/>
          <w:sz w:val="24"/>
        </w:rPr>
        <w:t>H.</w:t>
      </w:r>
      <w:r>
        <w:rPr>
          <w:b/>
          <w:color w:val="16365D"/>
          <w:spacing w:val="-13"/>
          <w:sz w:val="24"/>
        </w:rPr>
        <w:t> </w:t>
      </w:r>
      <w:r>
        <w:rPr>
          <w:b/>
          <w:color w:val="16365D"/>
          <w:spacing w:val="-2"/>
          <w:sz w:val="24"/>
        </w:rPr>
        <w:t>Tank Principal</w:t>
      </w:r>
    </w:p>
    <w:p>
      <w:pPr>
        <w:spacing w:before="0"/>
        <w:ind w:left="0" w:right="0" w:firstLine="0"/>
        <w:jc w:val="center"/>
        <w:rPr>
          <w:b/>
          <w:sz w:val="24"/>
        </w:rPr>
      </w:pPr>
      <w:r>
        <w:rPr>
          <w:b/>
          <w:sz w:val="24"/>
        </w:rPr>
        <w:t>College</w:t>
      </w:r>
      <w:r>
        <w:rPr>
          <w:b/>
          <w:spacing w:val="-12"/>
          <w:sz w:val="24"/>
        </w:rPr>
        <w:t> </w:t>
      </w:r>
      <w:r>
        <w:rPr>
          <w:b/>
          <w:sz w:val="24"/>
        </w:rPr>
        <w:t>of</w:t>
      </w:r>
      <w:r>
        <w:rPr>
          <w:b/>
          <w:spacing w:val="-9"/>
          <w:sz w:val="24"/>
        </w:rPr>
        <w:t> </w:t>
      </w:r>
      <w:r>
        <w:rPr>
          <w:b/>
          <w:sz w:val="24"/>
        </w:rPr>
        <w:t>Veterinary</w:t>
      </w:r>
      <w:r>
        <w:rPr>
          <w:b/>
          <w:spacing w:val="-6"/>
          <w:sz w:val="24"/>
        </w:rPr>
        <w:t> </w:t>
      </w:r>
      <w:r>
        <w:rPr>
          <w:b/>
          <w:sz w:val="24"/>
        </w:rPr>
        <w:t>Science</w:t>
      </w:r>
      <w:r>
        <w:rPr>
          <w:b/>
          <w:spacing w:val="-5"/>
          <w:sz w:val="24"/>
        </w:rPr>
        <w:t> </w:t>
      </w:r>
      <w:r>
        <w:rPr>
          <w:b/>
          <w:sz w:val="24"/>
        </w:rPr>
        <w:t>&amp;</w:t>
      </w:r>
      <w:r>
        <w:rPr>
          <w:b/>
          <w:spacing w:val="-15"/>
          <w:sz w:val="24"/>
        </w:rPr>
        <w:t> </w:t>
      </w:r>
      <w:r>
        <w:rPr>
          <w:b/>
          <w:sz w:val="24"/>
        </w:rPr>
        <w:t>A.</w:t>
      </w:r>
      <w:r>
        <w:rPr>
          <w:b/>
          <w:spacing w:val="-5"/>
          <w:sz w:val="24"/>
        </w:rPr>
        <w:t> </w:t>
      </w:r>
      <w:r>
        <w:rPr>
          <w:b/>
          <w:sz w:val="24"/>
        </w:rPr>
        <w:t>H.,</w:t>
      </w:r>
      <w:r>
        <w:rPr>
          <w:b/>
          <w:spacing w:val="-5"/>
          <w:sz w:val="24"/>
        </w:rPr>
        <w:t> </w:t>
      </w:r>
      <w:r>
        <w:rPr>
          <w:b/>
          <w:sz w:val="24"/>
        </w:rPr>
        <w:t>Kamdhenu</w:t>
      </w:r>
      <w:r>
        <w:rPr>
          <w:b/>
          <w:spacing w:val="-6"/>
          <w:sz w:val="24"/>
        </w:rPr>
        <w:t> </w:t>
      </w:r>
      <w:r>
        <w:rPr>
          <w:b/>
          <w:sz w:val="24"/>
        </w:rPr>
        <w:t>University,</w:t>
      </w:r>
      <w:r>
        <w:rPr>
          <w:b/>
          <w:spacing w:val="-15"/>
          <w:sz w:val="24"/>
        </w:rPr>
        <w:t> </w:t>
      </w:r>
      <w:r>
        <w:rPr>
          <w:b/>
          <w:spacing w:val="-2"/>
          <w:sz w:val="24"/>
        </w:rPr>
        <w:t>Anand</w:t>
      </w:r>
    </w:p>
    <w:p>
      <w:pPr>
        <w:pStyle w:val="BodyText"/>
        <w:spacing w:before="72"/>
        <w:ind w:left="0"/>
        <w:jc w:val="left"/>
        <w:rPr>
          <w:b/>
        </w:rPr>
      </w:pPr>
    </w:p>
    <w:p>
      <w:pPr>
        <w:pStyle w:val="BodyText"/>
        <w:spacing w:line="271" w:lineRule="auto" w:before="0"/>
        <w:ind w:right="658" w:firstLine="720"/>
      </w:pPr>
      <w:r>
        <w:rPr/>
        <w:t>Obtained his Graduation in Veterinary Science and Animal Husbandry from GAU, Anand </w:t>
      </w:r>
      <w:r>
        <w:rPr/>
        <w:t>in</w:t>
      </w:r>
      <w:r>
        <w:rPr>
          <w:spacing w:val="80"/>
        </w:rPr>
        <w:t> </w:t>
      </w:r>
      <w:r>
        <w:rPr/>
        <w:t>1986 and stood first in the University, Masters in Veterinary Science from GAU., Anand in 1989 and Doctorate from TANUVAS, Chennai in 1995 in the discipline of Veterinary Surgery and Radiology and was recipient of Dr. M. N. Menon- former Animal Husbandry commissioner award. Also received other 22 Awards &amp; Honors which includes 10 for Academics and 12 for Scientific contributions and has 38 years of vast experience in Teaching, Research, Extension Education and</w:t>
      </w:r>
      <w:r>
        <w:rPr>
          <w:spacing w:val="-2"/>
        </w:rPr>
        <w:t> </w:t>
      </w:r>
      <w:r>
        <w:rPr/>
        <w:t>Administration. Has Published</w:t>
      </w:r>
      <w:r>
        <w:rPr>
          <w:spacing w:val="40"/>
        </w:rPr>
        <w:t> </w:t>
      </w:r>
      <w:r>
        <w:rPr/>
        <w:t>a total of more than 250 research articles in international and national journals, books, popular articles, conference/</w:t>
      </w:r>
      <w:r>
        <w:rPr>
          <w:spacing w:val="-5"/>
        </w:rPr>
        <w:t> </w:t>
      </w:r>
      <w:r>
        <w:rPr/>
        <w:t>symposia</w:t>
      </w:r>
      <w:r>
        <w:rPr>
          <w:spacing w:val="-4"/>
        </w:rPr>
        <w:t> </w:t>
      </w:r>
      <w:r>
        <w:rPr/>
        <w:t>paper</w:t>
      </w:r>
      <w:r>
        <w:rPr>
          <w:spacing w:val="-5"/>
        </w:rPr>
        <w:t> </w:t>
      </w:r>
      <w:r>
        <w:rPr/>
        <w:t>presentations,</w:t>
      </w:r>
      <w:r>
        <w:rPr>
          <w:spacing w:val="-5"/>
        </w:rPr>
        <w:t> </w:t>
      </w:r>
      <w:r>
        <w:rPr/>
        <w:t>practical</w:t>
      </w:r>
      <w:r>
        <w:rPr>
          <w:spacing w:val="-5"/>
        </w:rPr>
        <w:t> </w:t>
      </w:r>
      <w:r>
        <w:rPr/>
        <w:t>manuals/</w:t>
      </w:r>
      <w:r>
        <w:rPr>
          <w:spacing w:val="-4"/>
        </w:rPr>
        <w:t> </w:t>
      </w:r>
      <w:r>
        <w:rPr/>
        <w:t>booklets</w:t>
      </w:r>
      <w:r>
        <w:rPr>
          <w:spacing w:val="-5"/>
        </w:rPr>
        <w:t> </w:t>
      </w:r>
      <w:r>
        <w:rPr/>
        <w:t>etc.</w:t>
      </w:r>
      <w:r>
        <w:rPr>
          <w:spacing w:val="-5"/>
        </w:rPr>
        <w:t> </w:t>
      </w:r>
      <w:r>
        <w:rPr/>
        <w:t>Guided</w:t>
      </w:r>
      <w:r>
        <w:rPr>
          <w:spacing w:val="-5"/>
        </w:rPr>
        <w:t> </w:t>
      </w:r>
      <w:r>
        <w:rPr/>
        <w:t>2</w:t>
      </w:r>
      <w:r>
        <w:rPr>
          <w:spacing w:val="-5"/>
        </w:rPr>
        <w:t> </w:t>
      </w:r>
      <w:r>
        <w:rPr/>
        <w:t>Ph.D.</w:t>
      </w:r>
      <w:r>
        <w:rPr>
          <w:spacing w:val="-5"/>
        </w:rPr>
        <w:t> </w:t>
      </w:r>
      <w:r>
        <w:rPr/>
        <w:t>and</w:t>
      </w:r>
      <w:r>
        <w:rPr>
          <w:spacing w:val="-5"/>
        </w:rPr>
        <w:t> </w:t>
      </w:r>
      <w:r>
        <w:rPr/>
        <w:t>21</w:t>
      </w:r>
      <w:r>
        <w:rPr>
          <w:spacing w:val="-5"/>
        </w:rPr>
        <w:t> </w:t>
      </w:r>
      <w:r>
        <w:rPr/>
        <w:t>M.V.Sc scholars.</w:t>
      </w:r>
      <w:r>
        <w:rPr>
          <w:spacing w:val="-15"/>
        </w:rPr>
        <w:t> </w:t>
      </w:r>
      <w:r>
        <w:rPr/>
        <w:t>Monitored</w:t>
      </w:r>
      <w:r>
        <w:rPr>
          <w:spacing w:val="-15"/>
        </w:rPr>
        <w:t> </w:t>
      </w:r>
      <w:r>
        <w:rPr/>
        <w:t>11</w:t>
      </w:r>
      <w:r>
        <w:rPr>
          <w:spacing w:val="-15"/>
        </w:rPr>
        <w:t> </w:t>
      </w:r>
      <w:r>
        <w:rPr/>
        <w:t>Research/Educational</w:t>
      </w:r>
      <w:r>
        <w:rPr>
          <w:spacing w:val="-15"/>
        </w:rPr>
        <w:t> </w:t>
      </w:r>
      <w:r>
        <w:rPr/>
        <w:t>projects</w:t>
      </w:r>
      <w:r>
        <w:rPr>
          <w:spacing w:val="-15"/>
        </w:rPr>
        <w:t> </w:t>
      </w:r>
      <w:r>
        <w:rPr/>
        <w:t>in</w:t>
      </w:r>
      <w:r>
        <w:rPr>
          <w:spacing w:val="-15"/>
        </w:rPr>
        <w:t> </w:t>
      </w:r>
      <w:r>
        <w:rPr/>
        <w:t>GAU,</w:t>
      </w:r>
      <w:r>
        <w:rPr>
          <w:spacing w:val="-15"/>
        </w:rPr>
        <w:t> </w:t>
      </w:r>
      <w:r>
        <w:rPr/>
        <w:t>AAU</w:t>
      </w:r>
      <w:r>
        <w:rPr>
          <w:spacing w:val="-15"/>
        </w:rPr>
        <w:t> </w:t>
      </w:r>
      <w:r>
        <w:rPr/>
        <w:t>and</w:t>
      </w:r>
      <w:r>
        <w:rPr>
          <w:spacing w:val="-15"/>
        </w:rPr>
        <w:t> </w:t>
      </w:r>
      <w:r>
        <w:rPr/>
        <w:t>JAU.</w:t>
      </w:r>
      <w:r>
        <w:rPr>
          <w:spacing w:val="-15"/>
        </w:rPr>
        <w:t> </w:t>
      </w:r>
      <w:r>
        <w:rPr/>
        <w:t>Acted</w:t>
      </w:r>
      <w:r>
        <w:rPr>
          <w:spacing w:val="-15"/>
        </w:rPr>
        <w:t> </w:t>
      </w:r>
      <w:r>
        <w:rPr/>
        <w:t>as</w:t>
      </w:r>
      <w:r>
        <w:rPr>
          <w:spacing w:val="-15"/>
        </w:rPr>
        <w:t> </w:t>
      </w:r>
      <w:r>
        <w:rPr/>
        <w:t>Dean</w:t>
      </w:r>
      <w:r>
        <w:rPr>
          <w:spacing w:val="-15"/>
        </w:rPr>
        <w:t> </w:t>
      </w:r>
      <w:r>
        <w:rPr/>
        <w:t>of</w:t>
      </w:r>
      <w:r>
        <w:rPr>
          <w:spacing w:val="-14"/>
        </w:rPr>
        <w:t> </w:t>
      </w:r>
      <w:r>
        <w:rPr/>
        <w:t>Faculty</w:t>
      </w:r>
      <w:r>
        <w:rPr>
          <w:spacing w:val="-14"/>
        </w:rPr>
        <w:t> </w:t>
      </w:r>
      <w:r>
        <w:rPr/>
        <w:t>of Veterinary</w:t>
      </w:r>
      <w:r>
        <w:rPr>
          <w:spacing w:val="-10"/>
        </w:rPr>
        <w:t> </w:t>
      </w:r>
      <w:r>
        <w:rPr/>
        <w:t>Science</w:t>
      </w:r>
      <w:r>
        <w:rPr>
          <w:spacing w:val="-6"/>
        </w:rPr>
        <w:t> </w:t>
      </w:r>
      <w:r>
        <w:rPr/>
        <w:t>and</w:t>
      </w:r>
      <w:r>
        <w:rPr>
          <w:spacing w:val="-15"/>
        </w:rPr>
        <w:t> </w:t>
      </w:r>
      <w:r>
        <w:rPr/>
        <w:t>Animal</w:t>
      </w:r>
      <w:r>
        <w:rPr>
          <w:spacing w:val="-6"/>
        </w:rPr>
        <w:t> </w:t>
      </w:r>
      <w:r>
        <w:rPr/>
        <w:t>Husbandry,</w:t>
      </w:r>
      <w:r>
        <w:rPr>
          <w:spacing w:val="-6"/>
        </w:rPr>
        <w:t> </w:t>
      </w:r>
      <w:r>
        <w:rPr/>
        <w:t>JAU,</w:t>
      </w:r>
      <w:r>
        <w:rPr>
          <w:spacing w:val="-6"/>
        </w:rPr>
        <w:t> </w:t>
      </w:r>
      <w:r>
        <w:rPr/>
        <w:t>Junagadh</w:t>
      </w:r>
      <w:r>
        <w:rPr>
          <w:spacing w:val="-6"/>
        </w:rPr>
        <w:t> </w:t>
      </w:r>
      <w:r>
        <w:rPr/>
        <w:t>and</w:t>
      </w:r>
      <w:r>
        <w:rPr>
          <w:spacing w:val="-6"/>
        </w:rPr>
        <w:t> </w:t>
      </w:r>
      <w:r>
        <w:rPr/>
        <w:t>subsequently</w:t>
      </w:r>
      <w:r>
        <w:rPr>
          <w:spacing w:val="-6"/>
        </w:rPr>
        <w:t> </w:t>
      </w:r>
      <w:r>
        <w:rPr/>
        <w:t>at</w:t>
      </w:r>
      <w:r>
        <w:rPr>
          <w:spacing w:val="-6"/>
        </w:rPr>
        <w:t> </w:t>
      </w:r>
      <w:r>
        <w:rPr/>
        <w:t>Kamdhenu</w:t>
      </w:r>
      <w:r>
        <w:rPr>
          <w:spacing w:val="-6"/>
        </w:rPr>
        <w:t> </w:t>
      </w:r>
      <w:r>
        <w:rPr/>
        <w:t>University,</w:t>
      </w:r>
      <w:r>
        <w:rPr>
          <w:spacing w:val="-6"/>
        </w:rPr>
        <w:t> </w:t>
      </w:r>
      <w:r>
        <w:rPr/>
        <w:t>till 2024. Currently, acting as Principal of</w:t>
      </w:r>
      <w:r>
        <w:rPr>
          <w:spacing w:val="-3"/>
        </w:rPr>
        <w:t> </w:t>
      </w:r>
      <w:r>
        <w:rPr/>
        <w:t>Veterinary Science and</w:t>
      </w:r>
      <w:r>
        <w:rPr>
          <w:spacing w:val="-11"/>
        </w:rPr>
        <w:t> </w:t>
      </w:r>
      <w:r>
        <w:rPr/>
        <w:t>Animal Husbandry, Kamdhenu University, Anand &amp; Junagadh.</w:t>
      </w:r>
    </w:p>
    <w:p>
      <w:pPr>
        <w:pStyle w:val="BodyText"/>
        <w:spacing w:after="0" w:line="271" w:lineRule="auto"/>
        <w:sectPr>
          <w:pgSz w:w="12240" w:h="15840"/>
          <w:pgMar w:header="10" w:footer="970" w:top="1260" w:bottom="1160" w:left="360" w:right="360"/>
        </w:sectPr>
      </w:pPr>
    </w:p>
    <w:p>
      <w:pPr>
        <w:pStyle w:val="Heading2"/>
        <w:spacing w:before="95"/>
      </w:pPr>
      <w:r>
        <w:rPr>
          <w:spacing w:val="-2"/>
        </w:rPr>
        <w:t>Education</w:t>
      </w:r>
    </w:p>
    <w:p>
      <w:pPr>
        <w:pStyle w:val="ListParagraph"/>
        <w:numPr>
          <w:ilvl w:val="0"/>
          <w:numId w:val="1"/>
        </w:numPr>
        <w:tabs>
          <w:tab w:pos="1020" w:val="left" w:leader="none"/>
        </w:tabs>
        <w:spacing w:line="271" w:lineRule="auto" w:before="206" w:after="0"/>
        <w:ind w:left="1020" w:right="658" w:hanging="360"/>
        <w:jc w:val="left"/>
        <w:rPr>
          <w:b/>
          <w:sz w:val="24"/>
        </w:rPr>
      </w:pPr>
      <w:r>
        <w:rPr>
          <w:b/>
          <w:sz w:val="24"/>
        </w:rPr>
        <w:t>B.V.Sc</w:t>
      </w:r>
      <w:r>
        <w:rPr>
          <w:b/>
          <w:spacing w:val="27"/>
          <w:sz w:val="24"/>
        </w:rPr>
        <w:t> </w:t>
      </w:r>
      <w:r>
        <w:rPr>
          <w:b/>
          <w:sz w:val="24"/>
        </w:rPr>
        <w:t>&amp; A.H.</w:t>
      </w:r>
      <w:r>
        <w:rPr>
          <w:b/>
          <w:spacing w:val="27"/>
          <w:sz w:val="24"/>
        </w:rPr>
        <w:t> </w:t>
      </w:r>
      <w:r>
        <w:rPr>
          <w:sz w:val="24"/>
        </w:rPr>
        <w:t>(Under</w:t>
      </w:r>
      <w:r>
        <w:rPr>
          <w:spacing w:val="27"/>
          <w:sz w:val="24"/>
        </w:rPr>
        <w:t> </w:t>
      </w:r>
      <w:r>
        <w:rPr>
          <w:sz w:val="24"/>
        </w:rPr>
        <w:t>graduation),</w:t>
      </w:r>
      <w:r>
        <w:rPr>
          <w:spacing w:val="27"/>
          <w:sz w:val="24"/>
        </w:rPr>
        <w:t> </w:t>
      </w:r>
      <w:r>
        <w:rPr>
          <w:sz w:val="24"/>
        </w:rPr>
        <w:t>College</w:t>
      </w:r>
      <w:r>
        <w:rPr>
          <w:spacing w:val="27"/>
          <w:sz w:val="24"/>
        </w:rPr>
        <w:t> </w:t>
      </w:r>
      <w:r>
        <w:rPr>
          <w:sz w:val="24"/>
        </w:rPr>
        <w:t>of</w:t>
      </w:r>
      <w:r>
        <w:rPr>
          <w:spacing w:val="23"/>
          <w:sz w:val="24"/>
        </w:rPr>
        <w:t> </w:t>
      </w:r>
      <w:r>
        <w:rPr>
          <w:sz w:val="24"/>
        </w:rPr>
        <w:t>Vet.</w:t>
      </w:r>
      <w:r>
        <w:rPr>
          <w:spacing w:val="27"/>
          <w:sz w:val="24"/>
        </w:rPr>
        <w:t> </w:t>
      </w:r>
      <w:r>
        <w:rPr>
          <w:sz w:val="24"/>
        </w:rPr>
        <w:t>Sci.</w:t>
      </w:r>
      <w:r>
        <w:rPr>
          <w:spacing w:val="27"/>
          <w:sz w:val="24"/>
        </w:rPr>
        <w:t> </w:t>
      </w:r>
      <w:r>
        <w:rPr>
          <w:sz w:val="24"/>
        </w:rPr>
        <w:t>&amp; A.</w:t>
      </w:r>
      <w:r>
        <w:rPr>
          <w:spacing w:val="27"/>
          <w:sz w:val="24"/>
        </w:rPr>
        <w:t> </w:t>
      </w:r>
      <w:r>
        <w:rPr>
          <w:sz w:val="24"/>
        </w:rPr>
        <w:t>H.,</w:t>
      </w:r>
      <w:r>
        <w:rPr>
          <w:spacing w:val="27"/>
          <w:sz w:val="24"/>
        </w:rPr>
        <w:t> </w:t>
      </w:r>
      <w:r>
        <w:rPr>
          <w:sz w:val="24"/>
        </w:rPr>
        <w:t>Gujarat Agricultural</w:t>
      </w:r>
      <w:r>
        <w:rPr>
          <w:spacing w:val="27"/>
          <w:sz w:val="24"/>
        </w:rPr>
        <w:t> </w:t>
      </w:r>
      <w:r>
        <w:rPr>
          <w:sz w:val="24"/>
        </w:rPr>
        <w:t>University, Gujarat, India</w:t>
      </w:r>
    </w:p>
    <w:p>
      <w:pPr>
        <w:pStyle w:val="ListParagraph"/>
        <w:numPr>
          <w:ilvl w:val="0"/>
          <w:numId w:val="1"/>
        </w:numPr>
        <w:tabs>
          <w:tab w:pos="1020" w:val="left" w:leader="none"/>
        </w:tabs>
        <w:spacing w:line="271" w:lineRule="auto" w:before="171" w:after="0"/>
        <w:ind w:left="1020" w:right="657" w:hanging="360"/>
        <w:jc w:val="left"/>
        <w:rPr>
          <w:b/>
          <w:sz w:val="24"/>
        </w:rPr>
      </w:pPr>
      <w:r>
        <w:rPr>
          <w:b/>
          <w:sz w:val="24"/>
        </w:rPr>
        <w:t>M.V.Sc</w:t>
      </w:r>
      <w:r>
        <w:rPr>
          <w:sz w:val="24"/>
        </w:rPr>
        <w:t>.</w:t>
      </w:r>
      <w:r>
        <w:rPr>
          <w:spacing w:val="39"/>
          <w:sz w:val="24"/>
        </w:rPr>
        <w:t> </w:t>
      </w:r>
      <w:r>
        <w:rPr>
          <w:sz w:val="24"/>
        </w:rPr>
        <w:t>(Masters),</w:t>
      </w:r>
      <w:r>
        <w:rPr>
          <w:spacing w:val="39"/>
          <w:sz w:val="24"/>
        </w:rPr>
        <w:t> </w:t>
      </w:r>
      <w:r>
        <w:rPr>
          <w:sz w:val="24"/>
        </w:rPr>
        <w:t>College</w:t>
      </w:r>
      <w:r>
        <w:rPr>
          <w:spacing w:val="39"/>
          <w:sz w:val="24"/>
        </w:rPr>
        <w:t> </w:t>
      </w:r>
      <w:r>
        <w:rPr>
          <w:sz w:val="24"/>
        </w:rPr>
        <w:t>of</w:t>
      </w:r>
      <w:r>
        <w:rPr>
          <w:spacing w:val="36"/>
          <w:sz w:val="24"/>
        </w:rPr>
        <w:t> </w:t>
      </w:r>
      <w:r>
        <w:rPr>
          <w:sz w:val="24"/>
        </w:rPr>
        <w:t>Vet.</w:t>
      </w:r>
      <w:r>
        <w:rPr>
          <w:spacing w:val="39"/>
          <w:sz w:val="24"/>
        </w:rPr>
        <w:t> </w:t>
      </w:r>
      <w:r>
        <w:rPr>
          <w:sz w:val="24"/>
        </w:rPr>
        <w:t>Sci.</w:t>
      </w:r>
      <w:r>
        <w:rPr>
          <w:spacing w:val="39"/>
          <w:sz w:val="24"/>
        </w:rPr>
        <w:t> </w:t>
      </w:r>
      <w:r>
        <w:rPr>
          <w:sz w:val="24"/>
        </w:rPr>
        <w:t>&amp;</w:t>
      </w:r>
      <w:r>
        <w:rPr>
          <w:spacing w:val="27"/>
          <w:sz w:val="24"/>
        </w:rPr>
        <w:t> </w:t>
      </w:r>
      <w:r>
        <w:rPr>
          <w:sz w:val="24"/>
        </w:rPr>
        <w:t>A.</w:t>
      </w:r>
      <w:r>
        <w:rPr>
          <w:spacing w:val="39"/>
          <w:sz w:val="24"/>
        </w:rPr>
        <w:t> </w:t>
      </w:r>
      <w:r>
        <w:rPr>
          <w:sz w:val="24"/>
        </w:rPr>
        <w:t>H.,</w:t>
      </w:r>
      <w:r>
        <w:rPr>
          <w:spacing w:val="39"/>
          <w:sz w:val="24"/>
        </w:rPr>
        <w:t> </w:t>
      </w:r>
      <w:r>
        <w:rPr>
          <w:sz w:val="24"/>
        </w:rPr>
        <w:t>Gujarat</w:t>
      </w:r>
      <w:r>
        <w:rPr>
          <w:spacing w:val="27"/>
          <w:sz w:val="24"/>
        </w:rPr>
        <w:t> </w:t>
      </w:r>
      <w:r>
        <w:rPr>
          <w:sz w:val="24"/>
        </w:rPr>
        <w:t>Agricultural</w:t>
      </w:r>
      <w:r>
        <w:rPr>
          <w:spacing w:val="39"/>
          <w:sz w:val="24"/>
        </w:rPr>
        <w:t> </w:t>
      </w:r>
      <w:r>
        <w:rPr>
          <w:sz w:val="24"/>
        </w:rPr>
        <w:t>University,</w:t>
      </w:r>
      <w:r>
        <w:rPr>
          <w:spacing w:val="39"/>
          <w:sz w:val="24"/>
        </w:rPr>
        <w:t> </w:t>
      </w:r>
      <w:r>
        <w:rPr>
          <w:sz w:val="24"/>
        </w:rPr>
        <w:t>Gujarat,</w:t>
      </w:r>
      <w:r>
        <w:rPr>
          <w:spacing w:val="39"/>
          <w:sz w:val="24"/>
        </w:rPr>
        <w:t> </w:t>
      </w:r>
      <w:r>
        <w:rPr>
          <w:sz w:val="24"/>
        </w:rPr>
        <w:t>India, Subject : Veterinary Surgery &amp; Radiology</w:t>
      </w:r>
    </w:p>
    <w:p>
      <w:pPr>
        <w:pStyle w:val="ListParagraph"/>
        <w:numPr>
          <w:ilvl w:val="0"/>
          <w:numId w:val="1"/>
        </w:numPr>
        <w:tabs>
          <w:tab w:pos="1020" w:val="left" w:leader="none"/>
        </w:tabs>
        <w:spacing w:line="271" w:lineRule="auto" w:before="170" w:after="0"/>
        <w:ind w:left="1020" w:right="3252" w:hanging="360"/>
        <w:jc w:val="left"/>
        <w:rPr>
          <w:b/>
          <w:sz w:val="24"/>
        </w:rPr>
      </w:pPr>
      <w:r>
        <w:rPr>
          <w:b/>
          <w:sz w:val="24"/>
        </w:rPr>
        <w:t>Ph.D.</w:t>
      </w:r>
      <w:r>
        <w:rPr>
          <w:b/>
          <w:spacing w:val="-15"/>
          <w:sz w:val="24"/>
        </w:rPr>
        <w:t> </w:t>
      </w:r>
      <w:r>
        <w:rPr>
          <w:sz w:val="24"/>
        </w:rPr>
        <w:t>(Doctorate),</w:t>
      </w:r>
      <w:r>
        <w:rPr>
          <w:spacing w:val="-15"/>
          <w:sz w:val="24"/>
        </w:rPr>
        <w:t> </w:t>
      </w:r>
      <w:r>
        <w:rPr>
          <w:sz w:val="24"/>
        </w:rPr>
        <w:t>Madras</w:t>
      </w:r>
      <w:r>
        <w:rPr>
          <w:spacing w:val="-15"/>
          <w:sz w:val="24"/>
        </w:rPr>
        <w:t> </w:t>
      </w:r>
      <w:r>
        <w:rPr>
          <w:sz w:val="24"/>
        </w:rPr>
        <w:t>Veterinary</w:t>
      </w:r>
      <w:r>
        <w:rPr>
          <w:spacing w:val="-15"/>
          <w:sz w:val="24"/>
        </w:rPr>
        <w:t> </w:t>
      </w:r>
      <w:r>
        <w:rPr>
          <w:sz w:val="24"/>
        </w:rPr>
        <w:t>College,</w:t>
      </w:r>
      <w:r>
        <w:rPr>
          <w:spacing w:val="-15"/>
          <w:sz w:val="24"/>
        </w:rPr>
        <w:t> </w:t>
      </w:r>
      <w:r>
        <w:rPr>
          <w:sz w:val="24"/>
        </w:rPr>
        <w:t>TANUVAS,</w:t>
      </w:r>
      <w:r>
        <w:rPr>
          <w:spacing w:val="-15"/>
          <w:sz w:val="24"/>
        </w:rPr>
        <w:t> </w:t>
      </w:r>
      <w:r>
        <w:rPr>
          <w:sz w:val="24"/>
        </w:rPr>
        <w:t>Chennai,</w:t>
      </w:r>
      <w:r>
        <w:rPr>
          <w:spacing w:val="-15"/>
          <w:sz w:val="24"/>
        </w:rPr>
        <w:t> </w:t>
      </w:r>
      <w:r>
        <w:rPr>
          <w:sz w:val="24"/>
        </w:rPr>
        <w:t>India, Subjects: Veterinary Surgery &amp; Radiology</w:t>
      </w:r>
    </w:p>
    <w:p>
      <w:pPr>
        <w:pStyle w:val="Heading2"/>
        <w:numPr>
          <w:ilvl w:val="0"/>
          <w:numId w:val="1"/>
        </w:numPr>
        <w:tabs>
          <w:tab w:pos="1020" w:val="left" w:leader="none"/>
        </w:tabs>
        <w:spacing w:line="240" w:lineRule="auto" w:before="170" w:after="0"/>
        <w:ind w:left="1020" w:right="0" w:hanging="360"/>
        <w:jc w:val="left"/>
      </w:pPr>
      <w:r>
        <w:rPr>
          <w:spacing w:val="-2"/>
        </w:rPr>
        <w:t>Accomplishments/Activities</w:t>
      </w:r>
    </w:p>
    <w:p>
      <w:pPr>
        <w:pStyle w:val="ListParagraph"/>
        <w:numPr>
          <w:ilvl w:val="0"/>
          <w:numId w:val="1"/>
        </w:numPr>
        <w:tabs>
          <w:tab w:pos="1020" w:val="left" w:leader="none"/>
        </w:tabs>
        <w:spacing w:line="271" w:lineRule="auto" w:before="207" w:after="0"/>
        <w:ind w:left="1020" w:right="659" w:hanging="360"/>
        <w:jc w:val="left"/>
        <w:rPr>
          <w:sz w:val="24"/>
        </w:rPr>
      </w:pPr>
      <w:r>
        <w:rPr>
          <w:sz w:val="24"/>
        </w:rPr>
        <w:t>Acted</w:t>
      </w:r>
      <w:r>
        <w:rPr>
          <w:spacing w:val="40"/>
          <w:sz w:val="24"/>
        </w:rPr>
        <w:t> </w:t>
      </w:r>
      <w:r>
        <w:rPr>
          <w:sz w:val="24"/>
        </w:rPr>
        <w:t>as</w:t>
      </w:r>
      <w:r>
        <w:rPr>
          <w:spacing w:val="40"/>
          <w:sz w:val="24"/>
        </w:rPr>
        <w:t> </w:t>
      </w:r>
      <w:r>
        <w:rPr>
          <w:sz w:val="24"/>
        </w:rPr>
        <w:t>a</w:t>
      </w:r>
      <w:r>
        <w:rPr>
          <w:spacing w:val="40"/>
          <w:sz w:val="24"/>
        </w:rPr>
        <w:t> </w:t>
      </w:r>
      <w:r>
        <w:rPr>
          <w:sz w:val="24"/>
        </w:rPr>
        <w:t>Dean</w:t>
      </w:r>
      <w:r>
        <w:rPr>
          <w:spacing w:val="40"/>
          <w:sz w:val="24"/>
        </w:rPr>
        <w:t> </w:t>
      </w:r>
      <w:r>
        <w:rPr>
          <w:sz w:val="24"/>
        </w:rPr>
        <w:t>Faculty</w:t>
      </w:r>
      <w:r>
        <w:rPr>
          <w:spacing w:val="40"/>
          <w:sz w:val="24"/>
        </w:rPr>
        <w:t> </w:t>
      </w:r>
      <w:r>
        <w:rPr>
          <w:sz w:val="24"/>
        </w:rPr>
        <w:t>of</w:t>
      </w:r>
      <w:r>
        <w:rPr>
          <w:spacing w:val="38"/>
          <w:sz w:val="24"/>
        </w:rPr>
        <w:t> </w:t>
      </w:r>
      <w:r>
        <w:rPr>
          <w:sz w:val="24"/>
        </w:rPr>
        <w:t>Veterinary</w:t>
      </w:r>
      <w:r>
        <w:rPr>
          <w:spacing w:val="40"/>
          <w:sz w:val="24"/>
        </w:rPr>
        <w:t> </w:t>
      </w:r>
      <w:r>
        <w:rPr>
          <w:sz w:val="24"/>
        </w:rPr>
        <w:t>Science</w:t>
      </w:r>
      <w:r>
        <w:rPr>
          <w:spacing w:val="40"/>
          <w:sz w:val="24"/>
        </w:rPr>
        <w:t> </w:t>
      </w:r>
      <w:r>
        <w:rPr>
          <w:sz w:val="24"/>
        </w:rPr>
        <w:t>&amp;</w:t>
      </w:r>
      <w:r>
        <w:rPr>
          <w:spacing w:val="29"/>
          <w:sz w:val="24"/>
        </w:rPr>
        <w:t> </w:t>
      </w:r>
      <w:r>
        <w:rPr>
          <w:sz w:val="24"/>
        </w:rPr>
        <w:t>A.</w:t>
      </w:r>
      <w:r>
        <w:rPr>
          <w:spacing w:val="40"/>
          <w:sz w:val="24"/>
        </w:rPr>
        <w:t> </w:t>
      </w:r>
      <w:r>
        <w:rPr>
          <w:sz w:val="24"/>
        </w:rPr>
        <w:t>H.,</w:t>
      </w:r>
      <w:r>
        <w:rPr>
          <w:spacing w:val="40"/>
          <w:sz w:val="24"/>
        </w:rPr>
        <w:t> </w:t>
      </w:r>
      <w:r>
        <w:rPr>
          <w:sz w:val="24"/>
        </w:rPr>
        <w:t>since</w:t>
      </w:r>
      <w:r>
        <w:rPr>
          <w:spacing w:val="40"/>
          <w:sz w:val="24"/>
        </w:rPr>
        <w:t> </w:t>
      </w:r>
      <w:r>
        <w:rPr>
          <w:sz w:val="24"/>
        </w:rPr>
        <w:t>07/12/2013</w:t>
      </w:r>
      <w:r>
        <w:rPr>
          <w:spacing w:val="40"/>
          <w:sz w:val="24"/>
        </w:rPr>
        <w:t> </w:t>
      </w:r>
      <w:r>
        <w:rPr>
          <w:sz w:val="24"/>
        </w:rPr>
        <w:t>onwards</w:t>
      </w:r>
      <w:r>
        <w:rPr>
          <w:spacing w:val="40"/>
          <w:sz w:val="24"/>
        </w:rPr>
        <w:t> </w:t>
      </w:r>
      <w:r>
        <w:rPr>
          <w:sz w:val="24"/>
        </w:rPr>
        <w:t>in</w:t>
      </w:r>
      <w:r>
        <w:rPr>
          <w:spacing w:val="40"/>
          <w:sz w:val="24"/>
        </w:rPr>
        <w:t> </w:t>
      </w:r>
      <w:r>
        <w:rPr>
          <w:sz w:val="24"/>
        </w:rPr>
        <w:t>Junagadh Agricultural University, Junagadh, Gujarat, India and Kamdhenu University, Gandhinagar.</w:t>
      </w:r>
    </w:p>
    <w:p>
      <w:pPr>
        <w:pStyle w:val="ListParagraph"/>
        <w:numPr>
          <w:ilvl w:val="0"/>
          <w:numId w:val="1"/>
        </w:numPr>
        <w:tabs>
          <w:tab w:pos="1020" w:val="left" w:leader="none"/>
        </w:tabs>
        <w:spacing w:line="240" w:lineRule="auto" w:before="170" w:after="0"/>
        <w:ind w:left="1020" w:right="0" w:hanging="360"/>
        <w:jc w:val="left"/>
        <w:rPr>
          <w:sz w:val="24"/>
        </w:rPr>
      </w:pPr>
      <w:r>
        <w:rPr>
          <w:sz w:val="24"/>
        </w:rPr>
        <w:t>Chairman,</w:t>
      </w:r>
      <w:r>
        <w:rPr>
          <w:spacing w:val="-9"/>
          <w:sz w:val="24"/>
        </w:rPr>
        <w:t> </w:t>
      </w:r>
      <w:r>
        <w:rPr>
          <w:sz w:val="24"/>
        </w:rPr>
        <w:t>Faculty</w:t>
      </w:r>
      <w:r>
        <w:rPr>
          <w:spacing w:val="-6"/>
          <w:sz w:val="24"/>
        </w:rPr>
        <w:t> </w:t>
      </w:r>
      <w:r>
        <w:rPr>
          <w:sz w:val="24"/>
        </w:rPr>
        <w:t>of</w:t>
      </w:r>
      <w:r>
        <w:rPr>
          <w:spacing w:val="-11"/>
          <w:sz w:val="24"/>
        </w:rPr>
        <w:t> </w:t>
      </w:r>
      <w:r>
        <w:rPr>
          <w:sz w:val="24"/>
        </w:rPr>
        <w:t>Veterinary</w:t>
      </w:r>
      <w:r>
        <w:rPr>
          <w:spacing w:val="-6"/>
          <w:sz w:val="24"/>
        </w:rPr>
        <w:t> </w:t>
      </w:r>
      <w:r>
        <w:rPr>
          <w:sz w:val="24"/>
        </w:rPr>
        <w:t>Sciences,</w:t>
      </w:r>
      <w:r>
        <w:rPr>
          <w:spacing w:val="-7"/>
          <w:sz w:val="24"/>
        </w:rPr>
        <w:t> </w:t>
      </w:r>
      <w:r>
        <w:rPr>
          <w:sz w:val="24"/>
        </w:rPr>
        <w:t>Kamdhenu</w:t>
      </w:r>
      <w:r>
        <w:rPr>
          <w:spacing w:val="-6"/>
          <w:sz w:val="24"/>
        </w:rPr>
        <w:t> </w:t>
      </w:r>
      <w:r>
        <w:rPr>
          <w:sz w:val="24"/>
        </w:rPr>
        <w:t>University,</w:t>
      </w:r>
      <w:r>
        <w:rPr>
          <w:spacing w:val="-6"/>
          <w:sz w:val="24"/>
        </w:rPr>
        <w:t> </w:t>
      </w:r>
      <w:r>
        <w:rPr>
          <w:spacing w:val="-2"/>
          <w:sz w:val="24"/>
        </w:rPr>
        <w:t>Gandhinagar.</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Member</w:t>
      </w:r>
      <w:r>
        <w:rPr>
          <w:spacing w:val="-4"/>
          <w:sz w:val="24"/>
        </w:rPr>
        <w:t> </w:t>
      </w:r>
      <w:r>
        <w:rPr>
          <w:sz w:val="24"/>
        </w:rPr>
        <w:t>in</w:t>
      </w:r>
      <w:r>
        <w:rPr>
          <w:spacing w:val="-2"/>
          <w:sz w:val="24"/>
        </w:rPr>
        <w:t> </w:t>
      </w:r>
      <w:r>
        <w:rPr>
          <w:sz w:val="24"/>
        </w:rPr>
        <w:t>the</w:t>
      </w:r>
      <w:r>
        <w:rPr>
          <w:spacing w:val="-15"/>
          <w:sz w:val="24"/>
        </w:rPr>
        <w:t> </w:t>
      </w:r>
      <w:r>
        <w:rPr>
          <w:sz w:val="24"/>
        </w:rPr>
        <w:t>Academic</w:t>
      </w:r>
      <w:r>
        <w:rPr>
          <w:spacing w:val="-3"/>
          <w:sz w:val="24"/>
        </w:rPr>
        <w:t> </w:t>
      </w:r>
      <w:r>
        <w:rPr>
          <w:sz w:val="24"/>
        </w:rPr>
        <w:t>Council,</w:t>
      </w:r>
      <w:r>
        <w:rPr>
          <w:spacing w:val="-2"/>
          <w:sz w:val="24"/>
        </w:rPr>
        <w:t> </w:t>
      </w:r>
      <w:r>
        <w:rPr>
          <w:sz w:val="24"/>
        </w:rPr>
        <w:t>JAU,</w:t>
      </w:r>
      <w:r>
        <w:rPr>
          <w:spacing w:val="-2"/>
          <w:sz w:val="24"/>
        </w:rPr>
        <w:t> </w:t>
      </w:r>
      <w:r>
        <w:rPr>
          <w:sz w:val="24"/>
        </w:rPr>
        <w:t>Junagadh</w:t>
      </w:r>
      <w:r>
        <w:rPr>
          <w:spacing w:val="-3"/>
          <w:sz w:val="24"/>
        </w:rPr>
        <w:t> </w:t>
      </w:r>
      <w:r>
        <w:rPr>
          <w:sz w:val="24"/>
        </w:rPr>
        <w:t>&amp;</w:t>
      </w:r>
      <w:r>
        <w:rPr>
          <w:spacing w:val="-2"/>
          <w:sz w:val="24"/>
        </w:rPr>
        <w:t> </w:t>
      </w:r>
      <w:r>
        <w:rPr>
          <w:sz w:val="24"/>
        </w:rPr>
        <w:t>Kamdhenu</w:t>
      </w:r>
      <w:r>
        <w:rPr>
          <w:spacing w:val="-3"/>
          <w:sz w:val="24"/>
        </w:rPr>
        <w:t> </w:t>
      </w:r>
      <w:r>
        <w:rPr>
          <w:sz w:val="24"/>
        </w:rPr>
        <w:t>University,</w:t>
      </w:r>
      <w:r>
        <w:rPr>
          <w:spacing w:val="-2"/>
          <w:sz w:val="24"/>
        </w:rPr>
        <w:t> </w:t>
      </w:r>
      <w:r>
        <w:rPr>
          <w:sz w:val="24"/>
        </w:rPr>
        <w:t>Gandhinagar,</w:t>
      </w:r>
      <w:r>
        <w:rPr>
          <w:spacing w:val="-2"/>
          <w:sz w:val="24"/>
        </w:rPr>
        <w:t> Gujarat.</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Chairperson,</w:t>
      </w:r>
      <w:r>
        <w:rPr>
          <w:spacing w:val="-3"/>
          <w:sz w:val="24"/>
        </w:rPr>
        <w:t> </w:t>
      </w:r>
      <w:r>
        <w:rPr>
          <w:sz w:val="24"/>
        </w:rPr>
        <w:t>Zoo</w:t>
      </w:r>
      <w:r>
        <w:rPr>
          <w:spacing w:val="-7"/>
          <w:sz w:val="24"/>
        </w:rPr>
        <w:t> </w:t>
      </w:r>
      <w:r>
        <w:rPr>
          <w:sz w:val="24"/>
        </w:rPr>
        <w:t>Veterinary</w:t>
      </w:r>
      <w:r>
        <w:rPr>
          <w:spacing w:val="-3"/>
          <w:sz w:val="24"/>
        </w:rPr>
        <w:t> </w:t>
      </w:r>
      <w:r>
        <w:rPr>
          <w:sz w:val="24"/>
        </w:rPr>
        <w:t>Health</w:t>
      </w:r>
      <w:r>
        <w:rPr>
          <w:spacing w:val="-2"/>
          <w:sz w:val="24"/>
        </w:rPr>
        <w:t> </w:t>
      </w:r>
      <w:r>
        <w:rPr>
          <w:sz w:val="24"/>
        </w:rPr>
        <w:t>Advisory</w:t>
      </w:r>
      <w:r>
        <w:rPr>
          <w:spacing w:val="-3"/>
          <w:sz w:val="24"/>
        </w:rPr>
        <w:t> </w:t>
      </w:r>
      <w:r>
        <w:rPr>
          <w:sz w:val="24"/>
        </w:rPr>
        <w:t>Committee,</w:t>
      </w:r>
      <w:r>
        <w:rPr>
          <w:spacing w:val="-2"/>
          <w:sz w:val="24"/>
        </w:rPr>
        <w:t> </w:t>
      </w:r>
      <w:r>
        <w:rPr>
          <w:sz w:val="24"/>
        </w:rPr>
        <w:t>Sardar</w:t>
      </w:r>
      <w:r>
        <w:rPr>
          <w:spacing w:val="-3"/>
          <w:sz w:val="24"/>
        </w:rPr>
        <w:t> </w:t>
      </w:r>
      <w:r>
        <w:rPr>
          <w:sz w:val="24"/>
        </w:rPr>
        <w:t>Patel</w:t>
      </w:r>
      <w:r>
        <w:rPr>
          <w:spacing w:val="-2"/>
          <w:sz w:val="24"/>
        </w:rPr>
        <w:t> </w:t>
      </w:r>
      <w:r>
        <w:rPr>
          <w:sz w:val="24"/>
        </w:rPr>
        <w:t>Zoological</w:t>
      </w:r>
      <w:r>
        <w:rPr>
          <w:spacing w:val="-3"/>
          <w:sz w:val="24"/>
        </w:rPr>
        <w:t> </w:t>
      </w:r>
      <w:r>
        <w:rPr>
          <w:sz w:val="24"/>
        </w:rPr>
        <w:t>Park,</w:t>
      </w:r>
      <w:r>
        <w:rPr>
          <w:spacing w:val="-2"/>
          <w:sz w:val="24"/>
        </w:rPr>
        <w:t> </w:t>
      </w:r>
      <w:r>
        <w:rPr>
          <w:sz w:val="24"/>
        </w:rPr>
        <w:t>Ekta</w:t>
      </w:r>
      <w:r>
        <w:rPr>
          <w:spacing w:val="-2"/>
          <w:sz w:val="24"/>
        </w:rPr>
        <w:t> Nagar.</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Member</w:t>
      </w:r>
      <w:r>
        <w:rPr>
          <w:spacing w:val="-10"/>
          <w:sz w:val="24"/>
        </w:rPr>
        <w:t> </w:t>
      </w:r>
      <w:r>
        <w:rPr>
          <w:sz w:val="24"/>
        </w:rPr>
        <w:t>of</w:t>
      </w:r>
      <w:r>
        <w:rPr>
          <w:spacing w:val="-9"/>
          <w:sz w:val="24"/>
        </w:rPr>
        <w:t> </w:t>
      </w:r>
      <w:r>
        <w:rPr>
          <w:sz w:val="24"/>
        </w:rPr>
        <w:t>Veterinary</w:t>
      </w:r>
      <w:r>
        <w:rPr>
          <w:spacing w:val="-4"/>
          <w:sz w:val="24"/>
        </w:rPr>
        <w:t> </w:t>
      </w:r>
      <w:r>
        <w:rPr>
          <w:sz w:val="24"/>
        </w:rPr>
        <w:t>and</w:t>
      </w:r>
      <w:r>
        <w:rPr>
          <w:spacing w:val="-15"/>
          <w:sz w:val="24"/>
        </w:rPr>
        <w:t> </w:t>
      </w:r>
      <w:r>
        <w:rPr>
          <w:sz w:val="24"/>
        </w:rPr>
        <w:t>Animal</w:t>
      </w:r>
      <w:r>
        <w:rPr>
          <w:spacing w:val="-5"/>
          <w:sz w:val="24"/>
        </w:rPr>
        <w:t> </w:t>
      </w:r>
      <w:r>
        <w:rPr>
          <w:sz w:val="24"/>
        </w:rPr>
        <w:t>Science</w:t>
      </w:r>
      <w:r>
        <w:rPr>
          <w:spacing w:val="-4"/>
          <w:sz w:val="24"/>
        </w:rPr>
        <w:t> </w:t>
      </w:r>
      <w:r>
        <w:rPr>
          <w:sz w:val="24"/>
        </w:rPr>
        <w:t>Research</w:t>
      </w:r>
      <w:r>
        <w:rPr>
          <w:spacing w:val="-5"/>
          <w:sz w:val="24"/>
        </w:rPr>
        <w:t> </w:t>
      </w:r>
      <w:r>
        <w:rPr>
          <w:sz w:val="24"/>
        </w:rPr>
        <w:t>Council,</w:t>
      </w:r>
      <w:r>
        <w:rPr>
          <w:spacing w:val="-4"/>
          <w:sz w:val="24"/>
        </w:rPr>
        <w:t> </w:t>
      </w:r>
      <w:r>
        <w:rPr>
          <w:sz w:val="24"/>
        </w:rPr>
        <w:t>Kamdhenu</w:t>
      </w:r>
      <w:r>
        <w:rPr>
          <w:spacing w:val="-5"/>
          <w:sz w:val="24"/>
        </w:rPr>
        <w:t> </w:t>
      </w:r>
      <w:r>
        <w:rPr>
          <w:sz w:val="24"/>
        </w:rPr>
        <w:t>University,</w:t>
      </w:r>
      <w:r>
        <w:rPr>
          <w:spacing w:val="-4"/>
          <w:sz w:val="24"/>
        </w:rPr>
        <w:t> </w:t>
      </w:r>
      <w:r>
        <w:rPr>
          <w:spacing w:val="-2"/>
          <w:sz w:val="24"/>
        </w:rPr>
        <w:t>Gandhinagar.</w:t>
      </w:r>
    </w:p>
    <w:p>
      <w:pPr>
        <w:pStyle w:val="ListParagraph"/>
        <w:numPr>
          <w:ilvl w:val="0"/>
          <w:numId w:val="1"/>
        </w:numPr>
        <w:tabs>
          <w:tab w:pos="1020" w:val="left" w:leader="none"/>
        </w:tabs>
        <w:spacing w:line="271" w:lineRule="auto" w:before="206" w:after="0"/>
        <w:ind w:left="1020" w:right="659" w:hanging="360"/>
        <w:jc w:val="left"/>
        <w:rPr>
          <w:sz w:val="24"/>
        </w:rPr>
      </w:pPr>
      <w:r>
        <w:rPr>
          <w:sz w:val="24"/>
        </w:rPr>
        <w:t>Member</w:t>
      </w:r>
      <w:r>
        <w:rPr>
          <w:spacing w:val="40"/>
          <w:sz w:val="24"/>
        </w:rPr>
        <w:t> </w:t>
      </w:r>
      <w:r>
        <w:rPr>
          <w:sz w:val="24"/>
        </w:rPr>
        <w:t>of</w:t>
      </w:r>
      <w:r>
        <w:rPr>
          <w:spacing w:val="40"/>
          <w:sz w:val="24"/>
        </w:rPr>
        <w:t> </w:t>
      </w:r>
      <w:r>
        <w:rPr>
          <w:sz w:val="24"/>
        </w:rPr>
        <w:t>Veterinary</w:t>
      </w:r>
      <w:r>
        <w:rPr>
          <w:spacing w:val="40"/>
          <w:sz w:val="24"/>
        </w:rPr>
        <w:t> </w:t>
      </w:r>
      <w:r>
        <w:rPr>
          <w:sz w:val="24"/>
        </w:rPr>
        <w:t>and</w:t>
      </w:r>
      <w:r>
        <w:rPr>
          <w:spacing w:val="36"/>
          <w:sz w:val="24"/>
        </w:rPr>
        <w:t> </w:t>
      </w:r>
      <w:r>
        <w:rPr>
          <w:sz w:val="24"/>
        </w:rPr>
        <w:t>Animal</w:t>
      </w:r>
      <w:r>
        <w:rPr>
          <w:spacing w:val="40"/>
          <w:sz w:val="24"/>
        </w:rPr>
        <w:t> </w:t>
      </w:r>
      <w:r>
        <w:rPr>
          <w:sz w:val="24"/>
        </w:rPr>
        <w:t>Science</w:t>
      </w:r>
      <w:r>
        <w:rPr>
          <w:spacing w:val="40"/>
          <w:sz w:val="24"/>
        </w:rPr>
        <w:t> </w:t>
      </w:r>
      <w:r>
        <w:rPr>
          <w:sz w:val="24"/>
        </w:rPr>
        <w:t>Extension</w:t>
      </w:r>
      <w:r>
        <w:rPr>
          <w:spacing w:val="40"/>
          <w:sz w:val="24"/>
        </w:rPr>
        <w:t> </w:t>
      </w:r>
      <w:r>
        <w:rPr>
          <w:sz w:val="24"/>
        </w:rPr>
        <w:t>Education</w:t>
      </w:r>
      <w:r>
        <w:rPr>
          <w:spacing w:val="40"/>
          <w:sz w:val="24"/>
        </w:rPr>
        <w:t> </w:t>
      </w:r>
      <w:r>
        <w:rPr>
          <w:sz w:val="24"/>
        </w:rPr>
        <w:t>Council,</w:t>
      </w:r>
      <w:r>
        <w:rPr>
          <w:spacing w:val="40"/>
          <w:sz w:val="24"/>
        </w:rPr>
        <w:t> </w:t>
      </w:r>
      <w:r>
        <w:rPr>
          <w:sz w:val="24"/>
        </w:rPr>
        <w:t>Kamdhenu</w:t>
      </w:r>
      <w:r>
        <w:rPr>
          <w:spacing w:val="40"/>
          <w:sz w:val="24"/>
        </w:rPr>
        <w:t> </w:t>
      </w:r>
      <w:r>
        <w:rPr>
          <w:sz w:val="24"/>
        </w:rPr>
        <w:t>University, </w:t>
      </w:r>
      <w:r>
        <w:rPr>
          <w:spacing w:val="-2"/>
          <w:sz w:val="24"/>
        </w:rPr>
        <w:t>Gandhinagar.</w:t>
      </w:r>
    </w:p>
    <w:p>
      <w:pPr>
        <w:pStyle w:val="ListParagraph"/>
        <w:numPr>
          <w:ilvl w:val="0"/>
          <w:numId w:val="1"/>
        </w:numPr>
        <w:tabs>
          <w:tab w:pos="1020" w:val="left" w:leader="none"/>
        </w:tabs>
        <w:spacing w:line="240" w:lineRule="auto" w:before="171" w:after="0"/>
        <w:ind w:left="1020" w:right="0" w:hanging="360"/>
        <w:jc w:val="left"/>
        <w:rPr>
          <w:sz w:val="24"/>
        </w:rPr>
      </w:pPr>
      <w:r>
        <w:rPr>
          <w:sz w:val="24"/>
        </w:rPr>
        <w:t>The</w:t>
      </w:r>
      <w:r>
        <w:rPr>
          <w:spacing w:val="-7"/>
          <w:sz w:val="24"/>
        </w:rPr>
        <w:t> </w:t>
      </w:r>
      <w:r>
        <w:rPr>
          <w:sz w:val="24"/>
        </w:rPr>
        <w:t>Chairman,</w:t>
      </w:r>
      <w:r>
        <w:rPr>
          <w:spacing w:val="-4"/>
          <w:sz w:val="24"/>
        </w:rPr>
        <w:t> </w:t>
      </w:r>
      <w:r>
        <w:rPr>
          <w:sz w:val="24"/>
        </w:rPr>
        <w:t>Board</w:t>
      </w:r>
      <w:r>
        <w:rPr>
          <w:spacing w:val="-4"/>
          <w:sz w:val="24"/>
        </w:rPr>
        <w:t> </w:t>
      </w:r>
      <w:r>
        <w:rPr>
          <w:sz w:val="24"/>
        </w:rPr>
        <w:t>of</w:t>
      </w:r>
      <w:r>
        <w:rPr>
          <w:spacing w:val="-4"/>
          <w:sz w:val="24"/>
        </w:rPr>
        <w:t> </w:t>
      </w:r>
      <w:r>
        <w:rPr>
          <w:sz w:val="24"/>
        </w:rPr>
        <w:t>Studies,</w:t>
      </w:r>
      <w:r>
        <w:rPr>
          <w:spacing w:val="-4"/>
          <w:sz w:val="24"/>
        </w:rPr>
        <w:t> </w:t>
      </w:r>
      <w:r>
        <w:rPr>
          <w:sz w:val="24"/>
        </w:rPr>
        <w:t>Faculty</w:t>
      </w:r>
      <w:r>
        <w:rPr>
          <w:spacing w:val="-4"/>
          <w:sz w:val="24"/>
        </w:rPr>
        <w:t> </w:t>
      </w:r>
      <w:r>
        <w:rPr>
          <w:sz w:val="24"/>
        </w:rPr>
        <w:t>of</w:t>
      </w:r>
      <w:r>
        <w:rPr>
          <w:spacing w:val="-8"/>
          <w:sz w:val="24"/>
        </w:rPr>
        <w:t> </w:t>
      </w:r>
      <w:r>
        <w:rPr>
          <w:sz w:val="24"/>
        </w:rPr>
        <w:t>Veterinary</w:t>
      </w:r>
      <w:r>
        <w:rPr>
          <w:spacing w:val="-4"/>
          <w:sz w:val="24"/>
        </w:rPr>
        <w:t> </w:t>
      </w:r>
      <w:r>
        <w:rPr>
          <w:sz w:val="24"/>
        </w:rPr>
        <w:t>Sciences,</w:t>
      </w:r>
      <w:r>
        <w:rPr>
          <w:spacing w:val="-4"/>
          <w:sz w:val="24"/>
        </w:rPr>
        <w:t> </w:t>
      </w:r>
      <w:r>
        <w:rPr>
          <w:sz w:val="24"/>
        </w:rPr>
        <w:t>Kamdhenu</w:t>
      </w:r>
      <w:r>
        <w:rPr>
          <w:spacing w:val="-4"/>
          <w:sz w:val="24"/>
        </w:rPr>
        <w:t> </w:t>
      </w:r>
      <w:r>
        <w:rPr>
          <w:sz w:val="24"/>
        </w:rPr>
        <w:t>University,</w:t>
      </w:r>
      <w:r>
        <w:rPr>
          <w:spacing w:val="-4"/>
          <w:sz w:val="24"/>
        </w:rPr>
        <w:t> </w:t>
      </w:r>
      <w:r>
        <w:rPr>
          <w:spacing w:val="-2"/>
          <w:sz w:val="24"/>
        </w:rPr>
        <w:t>Gandhinagar.</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Member</w:t>
      </w:r>
      <w:r>
        <w:rPr>
          <w:spacing w:val="-5"/>
          <w:sz w:val="24"/>
        </w:rPr>
        <w:t> </w:t>
      </w:r>
      <w:r>
        <w:rPr>
          <w:sz w:val="24"/>
        </w:rPr>
        <w:t>of</w:t>
      </w:r>
      <w:r>
        <w:rPr>
          <w:spacing w:val="-3"/>
          <w:sz w:val="24"/>
        </w:rPr>
        <w:t> </w:t>
      </w:r>
      <w:r>
        <w:rPr>
          <w:sz w:val="24"/>
        </w:rPr>
        <w:t>Post-graduate</w:t>
      </w:r>
      <w:r>
        <w:rPr>
          <w:spacing w:val="-2"/>
          <w:sz w:val="24"/>
        </w:rPr>
        <w:t> </w:t>
      </w:r>
      <w:r>
        <w:rPr>
          <w:sz w:val="24"/>
        </w:rPr>
        <w:t>Studies,</w:t>
      </w:r>
      <w:r>
        <w:rPr>
          <w:spacing w:val="-3"/>
          <w:sz w:val="24"/>
        </w:rPr>
        <w:t> </w:t>
      </w:r>
      <w:r>
        <w:rPr>
          <w:sz w:val="24"/>
        </w:rPr>
        <w:t>Kamdhenu</w:t>
      </w:r>
      <w:r>
        <w:rPr>
          <w:spacing w:val="-3"/>
          <w:sz w:val="24"/>
        </w:rPr>
        <w:t> </w:t>
      </w:r>
      <w:r>
        <w:rPr>
          <w:sz w:val="24"/>
        </w:rPr>
        <w:t>University,</w:t>
      </w:r>
      <w:r>
        <w:rPr>
          <w:spacing w:val="-2"/>
          <w:sz w:val="24"/>
        </w:rPr>
        <w:t> Gandhinagar.</w:t>
      </w:r>
    </w:p>
    <w:p>
      <w:pPr>
        <w:pStyle w:val="ListParagraph"/>
        <w:numPr>
          <w:ilvl w:val="0"/>
          <w:numId w:val="1"/>
        </w:numPr>
        <w:tabs>
          <w:tab w:pos="1020" w:val="left" w:leader="none"/>
        </w:tabs>
        <w:spacing w:line="271" w:lineRule="auto" w:before="206" w:after="0"/>
        <w:ind w:left="1020" w:right="658" w:hanging="360"/>
        <w:jc w:val="left"/>
        <w:rPr>
          <w:sz w:val="24"/>
        </w:rPr>
      </w:pPr>
      <w:r>
        <w:rPr>
          <w:spacing w:val="-2"/>
          <w:sz w:val="24"/>
        </w:rPr>
        <w:t>The</w:t>
      </w:r>
      <w:r>
        <w:rPr>
          <w:spacing w:val="-10"/>
          <w:sz w:val="24"/>
        </w:rPr>
        <w:t> </w:t>
      </w:r>
      <w:r>
        <w:rPr>
          <w:spacing w:val="-2"/>
          <w:sz w:val="24"/>
        </w:rPr>
        <w:t>Chairman,</w:t>
      </w:r>
      <w:r>
        <w:rPr>
          <w:spacing w:val="-10"/>
          <w:sz w:val="24"/>
        </w:rPr>
        <w:t> </w:t>
      </w:r>
      <w:r>
        <w:rPr>
          <w:spacing w:val="-2"/>
          <w:sz w:val="24"/>
        </w:rPr>
        <w:t>Institution</w:t>
      </w:r>
      <w:r>
        <w:rPr>
          <w:spacing w:val="-25"/>
          <w:sz w:val="24"/>
        </w:rPr>
        <w:t> </w:t>
      </w:r>
      <w:r>
        <w:rPr>
          <w:spacing w:val="-2"/>
          <w:sz w:val="24"/>
        </w:rPr>
        <w:t>Animal</w:t>
      </w:r>
      <w:r>
        <w:rPr>
          <w:spacing w:val="-10"/>
          <w:sz w:val="24"/>
        </w:rPr>
        <w:t> </w:t>
      </w:r>
      <w:r>
        <w:rPr>
          <w:spacing w:val="-2"/>
          <w:sz w:val="24"/>
        </w:rPr>
        <w:t>Ethics</w:t>
      </w:r>
      <w:r>
        <w:rPr>
          <w:spacing w:val="-10"/>
          <w:sz w:val="24"/>
        </w:rPr>
        <w:t> </w:t>
      </w:r>
      <w:r>
        <w:rPr>
          <w:spacing w:val="-2"/>
          <w:sz w:val="24"/>
        </w:rPr>
        <w:t>Committee</w:t>
      </w:r>
      <w:r>
        <w:rPr>
          <w:spacing w:val="-10"/>
          <w:sz w:val="24"/>
        </w:rPr>
        <w:t> </w:t>
      </w:r>
      <w:r>
        <w:rPr>
          <w:spacing w:val="-2"/>
          <w:sz w:val="24"/>
        </w:rPr>
        <w:t>,</w:t>
      </w:r>
      <w:r>
        <w:rPr>
          <w:spacing w:val="-10"/>
          <w:sz w:val="24"/>
        </w:rPr>
        <w:t> </w:t>
      </w:r>
      <w:r>
        <w:rPr>
          <w:spacing w:val="-2"/>
          <w:sz w:val="24"/>
        </w:rPr>
        <w:t>College</w:t>
      </w:r>
      <w:r>
        <w:rPr>
          <w:spacing w:val="-10"/>
          <w:sz w:val="24"/>
        </w:rPr>
        <w:t> </w:t>
      </w:r>
      <w:r>
        <w:rPr>
          <w:spacing w:val="-2"/>
          <w:sz w:val="24"/>
        </w:rPr>
        <w:t>of</w:t>
      </w:r>
      <w:r>
        <w:rPr>
          <w:spacing w:val="-15"/>
          <w:sz w:val="24"/>
        </w:rPr>
        <w:t> </w:t>
      </w:r>
      <w:r>
        <w:rPr>
          <w:spacing w:val="-2"/>
          <w:sz w:val="24"/>
        </w:rPr>
        <w:t>Veterinary</w:t>
      </w:r>
      <w:r>
        <w:rPr>
          <w:spacing w:val="-10"/>
          <w:sz w:val="24"/>
        </w:rPr>
        <w:t> </w:t>
      </w:r>
      <w:r>
        <w:rPr>
          <w:spacing w:val="-2"/>
          <w:sz w:val="24"/>
        </w:rPr>
        <w:t>Science</w:t>
      </w:r>
      <w:r>
        <w:rPr>
          <w:spacing w:val="-10"/>
          <w:sz w:val="24"/>
        </w:rPr>
        <w:t> </w:t>
      </w:r>
      <w:r>
        <w:rPr>
          <w:spacing w:val="-2"/>
          <w:sz w:val="24"/>
        </w:rPr>
        <w:t>&amp;</w:t>
      </w:r>
      <w:r>
        <w:rPr>
          <w:spacing w:val="-25"/>
          <w:sz w:val="24"/>
        </w:rPr>
        <w:t> </w:t>
      </w:r>
      <w:r>
        <w:rPr>
          <w:spacing w:val="-2"/>
          <w:sz w:val="24"/>
        </w:rPr>
        <w:t>A.</w:t>
      </w:r>
      <w:r>
        <w:rPr>
          <w:spacing w:val="-10"/>
          <w:sz w:val="24"/>
        </w:rPr>
        <w:t> </w:t>
      </w:r>
      <w:r>
        <w:rPr>
          <w:spacing w:val="-2"/>
          <w:sz w:val="24"/>
        </w:rPr>
        <w:t>H.,</w:t>
      </w:r>
      <w:r>
        <w:rPr>
          <w:spacing w:val="-10"/>
          <w:sz w:val="24"/>
        </w:rPr>
        <w:t> </w:t>
      </w:r>
      <w:r>
        <w:rPr>
          <w:spacing w:val="-2"/>
          <w:sz w:val="24"/>
        </w:rPr>
        <w:t>Kamdhenu </w:t>
      </w:r>
      <w:r>
        <w:rPr>
          <w:sz w:val="24"/>
        </w:rPr>
        <w:t>University, Anand &amp; Junagadh, Gujarat, India</w:t>
      </w:r>
      <w:r>
        <w:rPr>
          <w:b/>
          <w:sz w:val="24"/>
        </w:rPr>
        <w:t>.</w:t>
      </w:r>
    </w:p>
    <w:p>
      <w:pPr>
        <w:pStyle w:val="ListParagraph"/>
        <w:numPr>
          <w:ilvl w:val="0"/>
          <w:numId w:val="1"/>
        </w:numPr>
        <w:tabs>
          <w:tab w:pos="1020" w:val="left" w:leader="none"/>
        </w:tabs>
        <w:spacing w:line="271" w:lineRule="auto" w:before="170" w:after="0"/>
        <w:ind w:left="1020" w:right="658" w:hanging="360"/>
        <w:jc w:val="left"/>
        <w:rPr>
          <w:sz w:val="24"/>
        </w:rPr>
      </w:pPr>
      <w:r>
        <w:rPr>
          <w:sz w:val="24"/>
        </w:rPr>
        <w:t>Editorial</w:t>
      </w:r>
      <w:r>
        <w:rPr>
          <w:spacing w:val="-3"/>
          <w:sz w:val="24"/>
        </w:rPr>
        <w:t> </w:t>
      </w:r>
      <w:r>
        <w:rPr>
          <w:sz w:val="24"/>
        </w:rPr>
        <w:t>Member</w:t>
      </w:r>
      <w:r>
        <w:rPr>
          <w:spacing w:val="-3"/>
          <w:sz w:val="24"/>
        </w:rPr>
        <w:t> </w:t>
      </w:r>
      <w:r>
        <w:rPr>
          <w:sz w:val="24"/>
        </w:rPr>
        <w:t>in</w:t>
      </w:r>
      <w:r>
        <w:rPr>
          <w:spacing w:val="-3"/>
          <w:sz w:val="24"/>
        </w:rPr>
        <w:t> </w:t>
      </w:r>
      <w:r>
        <w:rPr>
          <w:sz w:val="24"/>
        </w:rPr>
        <w:t>Gaudarshan</w:t>
      </w:r>
      <w:r>
        <w:rPr>
          <w:spacing w:val="-3"/>
          <w:sz w:val="24"/>
        </w:rPr>
        <w:t> </w:t>
      </w:r>
      <w:r>
        <w:rPr>
          <w:sz w:val="24"/>
        </w:rPr>
        <w:t>Guide,</w:t>
      </w:r>
      <w:r>
        <w:rPr>
          <w:spacing w:val="-15"/>
          <w:sz w:val="24"/>
        </w:rPr>
        <w:t> </w:t>
      </w:r>
      <w:r>
        <w:rPr>
          <w:sz w:val="24"/>
        </w:rPr>
        <w:t>A</w:t>
      </w:r>
      <w:r>
        <w:rPr>
          <w:spacing w:val="-15"/>
          <w:sz w:val="24"/>
        </w:rPr>
        <w:t> </w:t>
      </w:r>
      <w:r>
        <w:rPr>
          <w:sz w:val="24"/>
        </w:rPr>
        <w:t>popular</w:t>
      </w:r>
      <w:r>
        <w:rPr>
          <w:spacing w:val="-3"/>
          <w:sz w:val="24"/>
        </w:rPr>
        <w:t> </w:t>
      </w:r>
      <w:r>
        <w:rPr>
          <w:sz w:val="24"/>
        </w:rPr>
        <w:t>magazine</w:t>
      </w:r>
      <w:r>
        <w:rPr>
          <w:spacing w:val="-3"/>
          <w:sz w:val="24"/>
        </w:rPr>
        <w:t> </w:t>
      </w:r>
      <w:r>
        <w:rPr>
          <w:sz w:val="24"/>
        </w:rPr>
        <w:t>of</w:t>
      </w:r>
      <w:r>
        <w:rPr>
          <w:spacing w:val="-3"/>
          <w:sz w:val="24"/>
        </w:rPr>
        <w:t> </w:t>
      </w:r>
      <w:r>
        <w:rPr>
          <w:sz w:val="24"/>
        </w:rPr>
        <w:t>Gujarat</w:t>
      </w:r>
      <w:r>
        <w:rPr>
          <w:spacing w:val="-3"/>
          <w:sz w:val="24"/>
        </w:rPr>
        <w:t> </w:t>
      </w:r>
      <w:r>
        <w:rPr>
          <w:sz w:val="24"/>
        </w:rPr>
        <w:t>state</w:t>
      </w:r>
      <w:r>
        <w:rPr>
          <w:spacing w:val="-3"/>
          <w:sz w:val="24"/>
        </w:rPr>
        <w:t> </w:t>
      </w:r>
      <w:r>
        <w:rPr>
          <w:sz w:val="24"/>
        </w:rPr>
        <w:t>in</w:t>
      </w:r>
      <w:r>
        <w:rPr>
          <w:spacing w:val="-3"/>
          <w:sz w:val="24"/>
        </w:rPr>
        <w:t> </w:t>
      </w:r>
      <w:r>
        <w:rPr>
          <w:sz w:val="24"/>
        </w:rPr>
        <w:t>the</w:t>
      </w:r>
      <w:r>
        <w:rPr>
          <w:spacing w:val="-3"/>
          <w:sz w:val="24"/>
        </w:rPr>
        <w:t> </w:t>
      </w:r>
      <w:r>
        <w:rPr>
          <w:sz w:val="24"/>
        </w:rPr>
        <w:t>field</w:t>
      </w:r>
      <w:r>
        <w:rPr>
          <w:spacing w:val="-3"/>
          <w:sz w:val="24"/>
        </w:rPr>
        <w:t> </w:t>
      </w:r>
      <w:r>
        <w:rPr>
          <w:sz w:val="24"/>
        </w:rPr>
        <w:t>of</w:t>
      </w:r>
      <w:r>
        <w:rPr>
          <w:spacing w:val="-7"/>
          <w:sz w:val="24"/>
        </w:rPr>
        <w:t> </w:t>
      </w:r>
      <w:r>
        <w:rPr>
          <w:sz w:val="24"/>
        </w:rPr>
        <w:t>Veterinary </w:t>
      </w:r>
      <w:r>
        <w:rPr>
          <w:spacing w:val="-2"/>
          <w:sz w:val="24"/>
        </w:rPr>
        <w:t>Science.</w:t>
      </w:r>
    </w:p>
    <w:p>
      <w:pPr>
        <w:pStyle w:val="ListParagraph"/>
        <w:numPr>
          <w:ilvl w:val="0"/>
          <w:numId w:val="1"/>
        </w:numPr>
        <w:tabs>
          <w:tab w:pos="1020" w:val="left" w:leader="none"/>
        </w:tabs>
        <w:spacing w:line="240" w:lineRule="auto" w:before="171" w:after="0"/>
        <w:ind w:left="1020" w:right="0" w:hanging="360"/>
        <w:jc w:val="left"/>
        <w:rPr>
          <w:sz w:val="24"/>
        </w:rPr>
      </w:pPr>
      <w:r>
        <w:rPr>
          <w:sz w:val="24"/>
        </w:rPr>
        <w:t>Executive Committee Member of</w:t>
      </w:r>
      <w:r>
        <w:rPr>
          <w:spacing w:val="-1"/>
          <w:sz w:val="24"/>
        </w:rPr>
        <w:t> </w:t>
      </w:r>
      <w:r>
        <w:rPr>
          <w:sz w:val="24"/>
        </w:rPr>
        <w:t>State</w:t>
      </w:r>
      <w:r>
        <w:rPr>
          <w:spacing w:val="-14"/>
          <w:sz w:val="24"/>
        </w:rPr>
        <w:t> </w:t>
      </w:r>
      <w:r>
        <w:rPr>
          <w:sz w:val="24"/>
        </w:rPr>
        <w:t>Animal Birth Control </w:t>
      </w:r>
      <w:r>
        <w:rPr>
          <w:spacing w:val="-2"/>
          <w:sz w:val="24"/>
        </w:rPr>
        <w:t>Programme.</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Executive</w:t>
      </w:r>
      <w:r>
        <w:rPr>
          <w:spacing w:val="-1"/>
          <w:sz w:val="24"/>
        </w:rPr>
        <w:t> </w:t>
      </w:r>
      <w:r>
        <w:rPr>
          <w:sz w:val="24"/>
        </w:rPr>
        <w:t>Committee</w:t>
      </w:r>
      <w:r>
        <w:rPr>
          <w:spacing w:val="-1"/>
          <w:sz w:val="24"/>
        </w:rPr>
        <w:t> </w:t>
      </w:r>
      <w:r>
        <w:rPr>
          <w:sz w:val="24"/>
        </w:rPr>
        <w:t>Member</w:t>
      </w:r>
      <w:r>
        <w:rPr>
          <w:spacing w:val="-1"/>
          <w:sz w:val="24"/>
        </w:rPr>
        <w:t> </w:t>
      </w:r>
      <w:r>
        <w:rPr>
          <w:sz w:val="24"/>
        </w:rPr>
        <w:t>of</w:t>
      </w:r>
      <w:r>
        <w:rPr>
          <w:spacing w:val="-2"/>
          <w:sz w:val="24"/>
        </w:rPr>
        <w:t> </w:t>
      </w:r>
      <w:r>
        <w:rPr>
          <w:sz w:val="24"/>
        </w:rPr>
        <w:t>State Human-Animal</w:t>
      </w:r>
      <w:r>
        <w:rPr>
          <w:spacing w:val="-1"/>
          <w:sz w:val="24"/>
        </w:rPr>
        <w:t> </w:t>
      </w:r>
      <w:r>
        <w:rPr>
          <w:sz w:val="24"/>
        </w:rPr>
        <w:t>Communicable</w:t>
      </w:r>
      <w:r>
        <w:rPr>
          <w:spacing w:val="-1"/>
          <w:sz w:val="24"/>
        </w:rPr>
        <w:t> </w:t>
      </w:r>
      <w:r>
        <w:rPr>
          <w:sz w:val="24"/>
        </w:rPr>
        <w:t>Diseases</w:t>
      </w:r>
      <w:r>
        <w:rPr>
          <w:spacing w:val="-2"/>
          <w:sz w:val="24"/>
        </w:rPr>
        <w:t> </w:t>
      </w:r>
      <w:r>
        <w:rPr>
          <w:sz w:val="24"/>
        </w:rPr>
        <w:t>Control </w:t>
      </w:r>
      <w:r>
        <w:rPr>
          <w:spacing w:val="-2"/>
          <w:sz w:val="24"/>
        </w:rPr>
        <w:t>Committee.</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Member</w:t>
      </w:r>
      <w:r>
        <w:rPr>
          <w:spacing w:val="-5"/>
          <w:sz w:val="24"/>
        </w:rPr>
        <w:t> </w:t>
      </w:r>
      <w:r>
        <w:rPr>
          <w:sz w:val="24"/>
        </w:rPr>
        <w:t>Task</w:t>
      </w:r>
      <w:r>
        <w:rPr>
          <w:spacing w:val="-3"/>
          <w:sz w:val="24"/>
        </w:rPr>
        <w:t> </w:t>
      </w:r>
      <w:r>
        <w:rPr>
          <w:sz w:val="24"/>
        </w:rPr>
        <w:t>Force</w:t>
      </w:r>
      <w:r>
        <w:rPr>
          <w:spacing w:val="-3"/>
          <w:sz w:val="24"/>
        </w:rPr>
        <w:t> </w:t>
      </w:r>
      <w:r>
        <w:rPr>
          <w:sz w:val="24"/>
        </w:rPr>
        <w:t>Committee</w:t>
      </w:r>
      <w:r>
        <w:rPr>
          <w:spacing w:val="-3"/>
          <w:sz w:val="24"/>
        </w:rPr>
        <w:t> </w:t>
      </w:r>
      <w:r>
        <w:rPr>
          <w:sz w:val="24"/>
        </w:rPr>
        <w:t>Gujarat</w:t>
      </w:r>
      <w:r>
        <w:rPr>
          <w:spacing w:val="-3"/>
          <w:sz w:val="24"/>
        </w:rPr>
        <w:t> </w:t>
      </w:r>
      <w:r>
        <w:rPr>
          <w:sz w:val="24"/>
        </w:rPr>
        <w:t>Plains</w:t>
      </w:r>
      <w:r>
        <w:rPr>
          <w:spacing w:val="-4"/>
          <w:sz w:val="24"/>
        </w:rPr>
        <w:t> </w:t>
      </w:r>
      <w:r>
        <w:rPr>
          <w:sz w:val="24"/>
        </w:rPr>
        <w:t>and</w:t>
      </w:r>
      <w:r>
        <w:rPr>
          <w:spacing w:val="-3"/>
          <w:sz w:val="24"/>
        </w:rPr>
        <w:t> </w:t>
      </w:r>
      <w:r>
        <w:rPr>
          <w:sz w:val="24"/>
        </w:rPr>
        <w:t>hills</w:t>
      </w:r>
      <w:r>
        <w:rPr>
          <w:spacing w:val="-3"/>
          <w:sz w:val="24"/>
        </w:rPr>
        <w:t> </w:t>
      </w:r>
      <w:r>
        <w:rPr>
          <w:sz w:val="24"/>
        </w:rPr>
        <w:t>region,</w:t>
      </w:r>
      <w:r>
        <w:rPr>
          <w:spacing w:val="-15"/>
          <w:sz w:val="24"/>
        </w:rPr>
        <w:t> </w:t>
      </w:r>
      <w:r>
        <w:rPr>
          <w:sz w:val="24"/>
        </w:rPr>
        <w:t>ACZ-</w:t>
      </w:r>
      <w:r>
        <w:rPr>
          <w:spacing w:val="-2"/>
          <w:sz w:val="24"/>
        </w:rPr>
        <w:t>XIII.</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Member</w:t>
      </w:r>
      <w:r>
        <w:rPr>
          <w:spacing w:val="-5"/>
          <w:sz w:val="24"/>
        </w:rPr>
        <w:t> </w:t>
      </w:r>
      <w:r>
        <w:rPr>
          <w:sz w:val="24"/>
        </w:rPr>
        <w:t>of</w:t>
      </w:r>
      <w:r>
        <w:rPr>
          <w:spacing w:val="-2"/>
          <w:sz w:val="24"/>
        </w:rPr>
        <w:t> </w:t>
      </w:r>
      <w:r>
        <w:rPr>
          <w:sz w:val="24"/>
        </w:rPr>
        <w:t>Board</w:t>
      </w:r>
      <w:r>
        <w:rPr>
          <w:spacing w:val="-2"/>
          <w:sz w:val="24"/>
        </w:rPr>
        <w:t> </w:t>
      </w:r>
      <w:r>
        <w:rPr>
          <w:sz w:val="24"/>
        </w:rPr>
        <w:t>of</w:t>
      </w:r>
      <w:r>
        <w:rPr>
          <w:spacing w:val="-3"/>
          <w:sz w:val="24"/>
        </w:rPr>
        <w:t> </w:t>
      </w:r>
      <w:r>
        <w:rPr>
          <w:sz w:val="24"/>
        </w:rPr>
        <w:t>Management,</w:t>
      </w:r>
      <w:r>
        <w:rPr>
          <w:spacing w:val="-2"/>
          <w:sz w:val="24"/>
        </w:rPr>
        <w:t> </w:t>
      </w:r>
      <w:r>
        <w:rPr>
          <w:sz w:val="24"/>
        </w:rPr>
        <w:t>Kamdhenu</w:t>
      </w:r>
      <w:r>
        <w:rPr>
          <w:spacing w:val="-2"/>
          <w:sz w:val="24"/>
        </w:rPr>
        <w:t> </w:t>
      </w:r>
      <w:r>
        <w:rPr>
          <w:sz w:val="24"/>
        </w:rPr>
        <w:t>University,</w:t>
      </w:r>
      <w:r>
        <w:rPr>
          <w:spacing w:val="-2"/>
          <w:sz w:val="24"/>
        </w:rPr>
        <w:t> Gandhinagar.</w:t>
      </w:r>
    </w:p>
    <w:p>
      <w:pPr>
        <w:pStyle w:val="ListParagraph"/>
        <w:numPr>
          <w:ilvl w:val="0"/>
          <w:numId w:val="1"/>
        </w:numPr>
        <w:tabs>
          <w:tab w:pos="1020" w:val="left" w:leader="none"/>
        </w:tabs>
        <w:spacing w:line="271" w:lineRule="auto" w:before="206" w:after="0"/>
        <w:ind w:left="1020" w:right="658" w:hanging="360"/>
        <w:jc w:val="left"/>
        <w:rPr>
          <w:sz w:val="24"/>
        </w:rPr>
      </w:pPr>
      <w:r>
        <w:rPr>
          <w:sz w:val="24"/>
        </w:rPr>
        <w:t>Honored with a certificate of appreciation for the ‘Best Veterinarian</w:t>
      </w:r>
      <w:r>
        <w:rPr>
          <w:spacing w:val="-7"/>
          <w:sz w:val="24"/>
        </w:rPr>
        <w:t> </w:t>
      </w:r>
      <w:r>
        <w:rPr>
          <w:sz w:val="24"/>
        </w:rPr>
        <w:t>Award’</w:t>
      </w:r>
      <w:r>
        <w:rPr>
          <w:spacing w:val="-11"/>
          <w:sz w:val="24"/>
        </w:rPr>
        <w:t> </w:t>
      </w:r>
      <w:r>
        <w:rPr>
          <w:sz w:val="24"/>
        </w:rPr>
        <w:t>from India, presented by the SAARC Regional Veterinary Association.</w:t>
      </w:r>
    </w:p>
    <w:p>
      <w:pPr>
        <w:pStyle w:val="Heading2"/>
        <w:spacing w:before="170"/>
      </w:pPr>
      <w:r>
        <w:rPr/>
        <w:t>Achievements/Research/</w:t>
      </w:r>
      <w:r>
        <w:rPr>
          <w:spacing w:val="-5"/>
        </w:rPr>
        <w:t> </w:t>
      </w:r>
      <w:r>
        <w:rPr>
          <w:spacing w:val="-2"/>
        </w:rPr>
        <w:t>Publications</w:t>
      </w:r>
    </w:p>
    <w:p>
      <w:pPr>
        <w:pStyle w:val="ListParagraph"/>
        <w:numPr>
          <w:ilvl w:val="0"/>
          <w:numId w:val="1"/>
        </w:numPr>
        <w:tabs>
          <w:tab w:pos="1020" w:val="left" w:leader="none"/>
        </w:tabs>
        <w:spacing w:line="240" w:lineRule="auto" w:before="207" w:after="0"/>
        <w:ind w:left="1020" w:right="0" w:hanging="360"/>
        <w:jc w:val="left"/>
        <w:rPr>
          <w:sz w:val="24"/>
        </w:rPr>
      </w:pPr>
      <w:r>
        <w:rPr>
          <w:sz w:val="24"/>
        </w:rPr>
        <w:t>Awards</w:t>
      </w:r>
      <w:r>
        <w:rPr>
          <w:spacing w:val="-4"/>
          <w:sz w:val="24"/>
        </w:rPr>
        <w:t> </w:t>
      </w:r>
      <w:r>
        <w:rPr>
          <w:sz w:val="24"/>
        </w:rPr>
        <w:t>&amp;</w:t>
      </w:r>
      <w:r>
        <w:rPr>
          <w:spacing w:val="-3"/>
          <w:sz w:val="24"/>
        </w:rPr>
        <w:t> </w:t>
      </w:r>
      <w:r>
        <w:rPr>
          <w:sz w:val="24"/>
        </w:rPr>
        <w:t>Honours:</w:t>
      </w:r>
      <w:r>
        <w:rPr>
          <w:spacing w:val="-3"/>
          <w:sz w:val="24"/>
        </w:rPr>
        <w:t> </w:t>
      </w:r>
      <w:r>
        <w:rPr>
          <w:sz w:val="24"/>
        </w:rPr>
        <w:t>22</w:t>
      </w:r>
      <w:r>
        <w:rPr>
          <w:spacing w:val="-2"/>
          <w:sz w:val="24"/>
        </w:rPr>
        <w:t> </w:t>
      </w:r>
      <w:r>
        <w:rPr>
          <w:sz w:val="24"/>
        </w:rPr>
        <w:t>(Academic</w:t>
      </w:r>
      <w:r>
        <w:rPr>
          <w:spacing w:val="-3"/>
          <w:sz w:val="24"/>
        </w:rPr>
        <w:t> </w:t>
      </w:r>
      <w:r>
        <w:rPr>
          <w:sz w:val="24"/>
        </w:rPr>
        <w:t>–</w:t>
      </w:r>
      <w:r>
        <w:rPr>
          <w:spacing w:val="-3"/>
          <w:sz w:val="24"/>
        </w:rPr>
        <w:t> </w:t>
      </w:r>
      <w:r>
        <w:rPr>
          <w:sz w:val="24"/>
        </w:rPr>
        <w:t>10</w:t>
      </w:r>
      <w:r>
        <w:rPr>
          <w:spacing w:val="-2"/>
          <w:sz w:val="24"/>
        </w:rPr>
        <w:t> </w:t>
      </w:r>
      <w:r>
        <w:rPr>
          <w:sz w:val="24"/>
        </w:rPr>
        <w:t>and</w:t>
      </w:r>
      <w:r>
        <w:rPr>
          <w:spacing w:val="-3"/>
          <w:sz w:val="24"/>
        </w:rPr>
        <w:t> </w:t>
      </w:r>
      <w:r>
        <w:rPr>
          <w:sz w:val="24"/>
        </w:rPr>
        <w:t>Scientific</w:t>
      </w:r>
      <w:r>
        <w:rPr>
          <w:spacing w:val="-3"/>
          <w:sz w:val="24"/>
        </w:rPr>
        <w:t> </w:t>
      </w:r>
      <w:r>
        <w:rPr>
          <w:sz w:val="24"/>
        </w:rPr>
        <w:t>–</w:t>
      </w:r>
      <w:r>
        <w:rPr>
          <w:spacing w:val="-2"/>
          <w:sz w:val="24"/>
        </w:rPr>
        <w:t> </w:t>
      </w:r>
      <w:r>
        <w:rPr>
          <w:spacing w:val="-5"/>
          <w:sz w:val="24"/>
        </w:rPr>
        <w:t>12)</w:t>
      </w:r>
    </w:p>
    <w:p>
      <w:pPr>
        <w:pStyle w:val="ListParagraph"/>
        <w:spacing w:after="0" w:line="240" w:lineRule="auto"/>
        <w:jc w:val="left"/>
        <w:rPr>
          <w:sz w:val="24"/>
        </w:rPr>
        <w:sectPr>
          <w:pgSz w:w="12240" w:h="15840"/>
          <w:pgMar w:header="10" w:footer="970" w:top="1260" w:bottom="1160" w:left="360" w:right="360"/>
        </w:sectPr>
      </w:pPr>
    </w:p>
    <w:p>
      <w:pPr>
        <w:pStyle w:val="ListParagraph"/>
        <w:numPr>
          <w:ilvl w:val="0"/>
          <w:numId w:val="1"/>
        </w:numPr>
        <w:tabs>
          <w:tab w:pos="1020" w:val="left" w:leader="none"/>
        </w:tabs>
        <w:spacing w:line="240" w:lineRule="auto" w:before="99" w:after="0"/>
        <w:ind w:left="1020" w:right="0" w:hanging="360"/>
        <w:jc w:val="left"/>
        <w:rPr>
          <w:sz w:val="24"/>
        </w:rPr>
      </w:pPr>
      <w:r>
        <w:rPr>
          <w:sz w:val="24"/>
        </w:rPr>
        <w:t>No.</w:t>
      </w:r>
      <w:r>
        <w:rPr>
          <w:spacing w:val="-4"/>
          <w:sz w:val="24"/>
        </w:rPr>
        <w:t> </w:t>
      </w:r>
      <w:r>
        <w:rPr>
          <w:sz w:val="24"/>
        </w:rPr>
        <w:t>of</w:t>
      </w:r>
      <w:r>
        <w:rPr>
          <w:spacing w:val="-4"/>
          <w:sz w:val="24"/>
        </w:rPr>
        <w:t> </w:t>
      </w:r>
      <w:r>
        <w:rPr>
          <w:sz w:val="24"/>
        </w:rPr>
        <w:t>PG/Ph.D.</w:t>
      </w:r>
      <w:r>
        <w:rPr>
          <w:spacing w:val="-3"/>
          <w:sz w:val="24"/>
        </w:rPr>
        <w:t> </w:t>
      </w:r>
      <w:r>
        <w:rPr>
          <w:sz w:val="24"/>
        </w:rPr>
        <w:t>Students</w:t>
      </w:r>
      <w:r>
        <w:rPr>
          <w:spacing w:val="-5"/>
          <w:sz w:val="24"/>
        </w:rPr>
        <w:t> </w:t>
      </w:r>
      <w:r>
        <w:rPr>
          <w:sz w:val="24"/>
        </w:rPr>
        <w:t>guided</w:t>
      </w:r>
      <w:r>
        <w:rPr>
          <w:spacing w:val="-4"/>
          <w:sz w:val="24"/>
        </w:rPr>
        <w:t> </w:t>
      </w:r>
      <w:r>
        <w:rPr>
          <w:sz w:val="24"/>
        </w:rPr>
        <w:t>:</w:t>
      </w:r>
      <w:r>
        <w:rPr>
          <w:spacing w:val="-3"/>
          <w:sz w:val="24"/>
        </w:rPr>
        <w:t> </w:t>
      </w:r>
      <w:r>
        <w:rPr>
          <w:sz w:val="24"/>
        </w:rPr>
        <w:t>M.V.Sc.</w:t>
      </w:r>
      <w:r>
        <w:rPr>
          <w:spacing w:val="-4"/>
          <w:sz w:val="24"/>
        </w:rPr>
        <w:t> </w:t>
      </w:r>
      <w:r>
        <w:rPr>
          <w:sz w:val="24"/>
        </w:rPr>
        <w:t>-</w:t>
      </w:r>
      <w:r>
        <w:rPr>
          <w:spacing w:val="-4"/>
          <w:sz w:val="24"/>
        </w:rPr>
        <w:t> </w:t>
      </w:r>
      <w:r>
        <w:rPr>
          <w:sz w:val="24"/>
        </w:rPr>
        <w:t>21,</w:t>
      </w:r>
      <w:r>
        <w:rPr>
          <w:spacing w:val="-3"/>
          <w:sz w:val="24"/>
        </w:rPr>
        <w:t> </w:t>
      </w:r>
      <w:r>
        <w:rPr>
          <w:sz w:val="24"/>
        </w:rPr>
        <w:t>Ph.D.</w:t>
      </w:r>
      <w:r>
        <w:rPr>
          <w:spacing w:val="-4"/>
          <w:sz w:val="24"/>
        </w:rPr>
        <w:t> </w:t>
      </w:r>
      <w:r>
        <w:rPr>
          <w:sz w:val="24"/>
        </w:rPr>
        <w:t>–</w:t>
      </w:r>
      <w:r>
        <w:rPr>
          <w:spacing w:val="-3"/>
          <w:sz w:val="24"/>
        </w:rPr>
        <w:t> </w:t>
      </w:r>
      <w:r>
        <w:rPr>
          <w:spacing w:val="-5"/>
          <w:sz w:val="24"/>
        </w:rPr>
        <w:t>02</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International Journal - </w:t>
      </w:r>
      <w:r>
        <w:rPr>
          <w:spacing w:val="-5"/>
          <w:sz w:val="24"/>
        </w:rPr>
        <w:t>05</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National Journal - </w:t>
      </w:r>
      <w:r>
        <w:rPr>
          <w:spacing w:val="-5"/>
          <w:sz w:val="24"/>
        </w:rPr>
        <w:t>96</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Popular</w:t>
      </w:r>
      <w:r>
        <w:rPr>
          <w:spacing w:val="-14"/>
          <w:sz w:val="24"/>
        </w:rPr>
        <w:t> </w:t>
      </w:r>
      <w:r>
        <w:rPr>
          <w:sz w:val="24"/>
        </w:rPr>
        <w:t>Article - </w:t>
      </w:r>
      <w:r>
        <w:rPr>
          <w:spacing w:val="-5"/>
          <w:sz w:val="24"/>
        </w:rPr>
        <w:t>20</w:t>
      </w:r>
    </w:p>
    <w:p>
      <w:pPr>
        <w:pStyle w:val="ListParagraph"/>
        <w:numPr>
          <w:ilvl w:val="0"/>
          <w:numId w:val="1"/>
        </w:numPr>
        <w:tabs>
          <w:tab w:pos="1020" w:val="left" w:leader="none"/>
        </w:tabs>
        <w:spacing w:line="240" w:lineRule="auto" w:before="207" w:after="0"/>
        <w:ind w:left="1020" w:right="0" w:hanging="360"/>
        <w:jc w:val="left"/>
        <w:rPr>
          <w:sz w:val="24"/>
        </w:rPr>
      </w:pPr>
      <w:r>
        <w:rPr>
          <w:sz w:val="24"/>
        </w:rPr>
        <w:t>Books/Chapter-</w:t>
      </w:r>
      <w:r>
        <w:rPr>
          <w:spacing w:val="-5"/>
          <w:sz w:val="24"/>
        </w:rPr>
        <w:t> 03</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Conference/Symposia paper - </w:t>
      </w:r>
      <w:r>
        <w:rPr>
          <w:spacing w:val="-5"/>
          <w:sz w:val="24"/>
        </w:rPr>
        <w:t>92</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Practical</w:t>
      </w:r>
      <w:r>
        <w:rPr>
          <w:spacing w:val="-2"/>
          <w:sz w:val="24"/>
        </w:rPr>
        <w:t> </w:t>
      </w:r>
      <w:r>
        <w:rPr>
          <w:sz w:val="24"/>
        </w:rPr>
        <w:t>Manual/</w:t>
      </w:r>
      <w:r>
        <w:rPr>
          <w:spacing w:val="-2"/>
          <w:sz w:val="24"/>
        </w:rPr>
        <w:t> </w:t>
      </w:r>
      <w:r>
        <w:rPr>
          <w:sz w:val="24"/>
        </w:rPr>
        <w:t>Booklets</w:t>
      </w:r>
      <w:r>
        <w:rPr>
          <w:spacing w:val="-3"/>
          <w:sz w:val="24"/>
        </w:rPr>
        <w:t> </w:t>
      </w:r>
      <w:r>
        <w:rPr>
          <w:sz w:val="24"/>
        </w:rPr>
        <w:t>-</w:t>
      </w:r>
      <w:r>
        <w:rPr>
          <w:spacing w:val="-1"/>
          <w:sz w:val="24"/>
        </w:rPr>
        <w:t> </w:t>
      </w:r>
      <w:r>
        <w:rPr>
          <w:spacing w:val="-5"/>
          <w:sz w:val="24"/>
        </w:rPr>
        <w:t>15</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Extension</w:t>
      </w:r>
      <w:r>
        <w:rPr>
          <w:spacing w:val="-12"/>
          <w:sz w:val="24"/>
        </w:rPr>
        <w:t> </w:t>
      </w:r>
      <w:r>
        <w:rPr>
          <w:sz w:val="24"/>
        </w:rPr>
        <w:t>Talks</w:t>
      </w:r>
      <w:r>
        <w:rPr>
          <w:spacing w:val="-8"/>
          <w:sz w:val="24"/>
        </w:rPr>
        <w:t> </w:t>
      </w:r>
      <w:r>
        <w:rPr>
          <w:sz w:val="24"/>
        </w:rPr>
        <w:t>–</w:t>
      </w:r>
      <w:r>
        <w:rPr>
          <w:spacing w:val="-6"/>
          <w:sz w:val="24"/>
        </w:rPr>
        <w:t> </w:t>
      </w:r>
      <w:r>
        <w:rPr>
          <w:spacing w:val="-5"/>
          <w:sz w:val="24"/>
        </w:rPr>
        <w:t>25</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Monitoring of Projects/Research - </w:t>
      </w:r>
      <w:r>
        <w:rPr>
          <w:spacing w:val="-5"/>
          <w:sz w:val="24"/>
        </w:rPr>
        <w:t>11</w:t>
      </w:r>
    </w:p>
    <w:p>
      <w:pPr>
        <w:pStyle w:val="Heading2"/>
        <w:spacing w:before="206"/>
      </w:pPr>
      <w:r>
        <w:rPr/>
        <w:t>Membership</w:t>
      </w:r>
      <w:r>
        <w:rPr>
          <w:spacing w:val="-6"/>
        </w:rPr>
        <w:t> </w:t>
      </w:r>
      <w:r>
        <w:rPr/>
        <w:t>of</w:t>
      </w:r>
      <w:r>
        <w:rPr>
          <w:spacing w:val="-5"/>
        </w:rPr>
        <w:t> </w:t>
      </w:r>
      <w:r>
        <w:rPr/>
        <w:t>Professional</w:t>
      </w:r>
      <w:r>
        <w:rPr>
          <w:spacing w:val="-4"/>
        </w:rPr>
        <w:t> </w:t>
      </w:r>
      <w:r>
        <w:rPr>
          <w:spacing w:val="-2"/>
        </w:rPr>
        <w:t>Bodies</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Ex-officio</w:t>
      </w:r>
      <w:r>
        <w:rPr>
          <w:spacing w:val="-6"/>
          <w:sz w:val="24"/>
        </w:rPr>
        <w:t> </w:t>
      </w:r>
      <w:r>
        <w:rPr>
          <w:sz w:val="24"/>
        </w:rPr>
        <w:t>Executive</w:t>
      </w:r>
      <w:r>
        <w:rPr>
          <w:spacing w:val="-5"/>
          <w:sz w:val="24"/>
        </w:rPr>
        <w:t> </w:t>
      </w:r>
      <w:r>
        <w:rPr>
          <w:sz w:val="24"/>
        </w:rPr>
        <w:t>Member</w:t>
      </w:r>
      <w:r>
        <w:rPr>
          <w:spacing w:val="-6"/>
          <w:sz w:val="24"/>
        </w:rPr>
        <w:t> </w:t>
      </w:r>
      <w:r>
        <w:rPr>
          <w:sz w:val="24"/>
        </w:rPr>
        <w:t>of</w:t>
      </w:r>
      <w:r>
        <w:rPr>
          <w:spacing w:val="-5"/>
          <w:sz w:val="24"/>
        </w:rPr>
        <w:t> </w:t>
      </w:r>
      <w:r>
        <w:rPr>
          <w:sz w:val="24"/>
        </w:rPr>
        <w:t>Gujarat</w:t>
      </w:r>
      <w:r>
        <w:rPr>
          <w:spacing w:val="-10"/>
          <w:sz w:val="24"/>
        </w:rPr>
        <w:t> </w:t>
      </w:r>
      <w:r>
        <w:rPr>
          <w:sz w:val="24"/>
        </w:rPr>
        <w:t>Veterinary</w:t>
      </w:r>
      <w:r>
        <w:rPr>
          <w:spacing w:val="-5"/>
          <w:sz w:val="24"/>
        </w:rPr>
        <w:t> </w:t>
      </w:r>
      <w:r>
        <w:rPr>
          <w:spacing w:val="-2"/>
          <w:sz w:val="24"/>
        </w:rPr>
        <w:t>Council.</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President</w:t>
      </w:r>
      <w:r>
        <w:rPr>
          <w:spacing w:val="-9"/>
          <w:sz w:val="24"/>
        </w:rPr>
        <w:t> </w:t>
      </w:r>
      <w:r>
        <w:rPr>
          <w:sz w:val="24"/>
        </w:rPr>
        <w:t>of</w:t>
      </w:r>
      <w:r>
        <w:rPr>
          <w:spacing w:val="-9"/>
          <w:sz w:val="24"/>
        </w:rPr>
        <w:t> </w:t>
      </w:r>
      <w:r>
        <w:rPr>
          <w:sz w:val="24"/>
        </w:rPr>
        <w:t>Veterinary</w:t>
      </w:r>
      <w:r>
        <w:rPr>
          <w:spacing w:val="-4"/>
          <w:sz w:val="24"/>
        </w:rPr>
        <w:t> </w:t>
      </w:r>
      <w:r>
        <w:rPr>
          <w:sz w:val="24"/>
        </w:rPr>
        <w:t>College</w:t>
      </w:r>
      <w:r>
        <w:rPr>
          <w:spacing w:val="-15"/>
          <w:sz w:val="24"/>
        </w:rPr>
        <w:t> </w:t>
      </w:r>
      <w:r>
        <w:rPr>
          <w:sz w:val="24"/>
        </w:rPr>
        <w:t>Alumni</w:t>
      </w:r>
      <w:r>
        <w:rPr>
          <w:spacing w:val="-15"/>
          <w:sz w:val="24"/>
        </w:rPr>
        <w:t> </w:t>
      </w:r>
      <w:r>
        <w:rPr>
          <w:sz w:val="24"/>
        </w:rPr>
        <w:t>Associations.</w:t>
      </w:r>
      <w:r>
        <w:rPr>
          <w:spacing w:val="-4"/>
          <w:sz w:val="24"/>
        </w:rPr>
        <w:t> </w:t>
      </w:r>
      <w:r>
        <w:rPr>
          <w:sz w:val="24"/>
        </w:rPr>
        <w:t>Gujarat,</w:t>
      </w:r>
      <w:r>
        <w:rPr>
          <w:spacing w:val="-4"/>
          <w:sz w:val="24"/>
        </w:rPr>
        <w:t> </w:t>
      </w:r>
      <w:r>
        <w:rPr>
          <w:spacing w:val="-2"/>
          <w:sz w:val="24"/>
        </w:rPr>
        <w:t>India</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Member</w:t>
      </w:r>
      <w:r>
        <w:rPr>
          <w:spacing w:val="-7"/>
          <w:sz w:val="24"/>
        </w:rPr>
        <w:t> </w:t>
      </w:r>
      <w:r>
        <w:rPr>
          <w:sz w:val="24"/>
        </w:rPr>
        <w:t>of</w:t>
      </w:r>
      <w:r>
        <w:rPr>
          <w:spacing w:val="-3"/>
          <w:sz w:val="24"/>
        </w:rPr>
        <w:t> </w:t>
      </w:r>
      <w:r>
        <w:rPr>
          <w:sz w:val="24"/>
        </w:rPr>
        <w:t>the</w:t>
      </w:r>
      <w:r>
        <w:rPr>
          <w:spacing w:val="-3"/>
          <w:sz w:val="24"/>
        </w:rPr>
        <w:t> </w:t>
      </w:r>
      <w:r>
        <w:rPr>
          <w:sz w:val="24"/>
        </w:rPr>
        <w:t>Sorath</w:t>
      </w:r>
      <w:r>
        <w:rPr>
          <w:spacing w:val="-15"/>
          <w:sz w:val="24"/>
        </w:rPr>
        <w:t> </w:t>
      </w:r>
      <w:r>
        <w:rPr>
          <w:sz w:val="24"/>
        </w:rPr>
        <w:t>Association</w:t>
      </w:r>
      <w:r>
        <w:rPr>
          <w:spacing w:val="-3"/>
          <w:sz w:val="24"/>
        </w:rPr>
        <w:t> </w:t>
      </w:r>
      <w:r>
        <w:rPr>
          <w:sz w:val="24"/>
        </w:rPr>
        <w:t>of</w:t>
      </w:r>
      <w:r>
        <w:rPr>
          <w:spacing w:val="-8"/>
          <w:sz w:val="24"/>
        </w:rPr>
        <w:t> </w:t>
      </w:r>
      <w:r>
        <w:rPr>
          <w:sz w:val="24"/>
        </w:rPr>
        <w:t>Veterinary</w:t>
      </w:r>
      <w:r>
        <w:rPr>
          <w:spacing w:val="-15"/>
          <w:sz w:val="24"/>
        </w:rPr>
        <w:t> </w:t>
      </w:r>
      <w:r>
        <w:rPr>
          <w:sz w:val="24"/>
        </w:rPr>
        <w:t>Allumni</w:t>
      </w:r>
      <w:r>
        <w:rPr>
          <w:spacing w:val="-3"/>
          <w:sz w:val="24"/>
        </w:rPr>
        <w:t> </w:t>
      </w:r>
      <w:r>
        <w:rPr>
          <w:sz w:val="24"/>
        </w:rPr>
        <w:t>Junagadh</w:t>
      </w:r>
      <w:r>
        <w:rPr>
          <w:spacing w:val="-3"/>
          <w:sz w:val="24"/>
        </w:rPr>
        <w:t> </w:t>
      </w:r>
      <w:r>
        <w:rPr>
          <w:spacing w:val="-2"/>
          <w:sz w:val="24"/>
        </w:rPr>
        <w:t>(SAVAJ).</w:t>
      </w:r>
    </w:p>
    <w:p>
      <w:pPr>
        <w:pStyle w:val="ListParagraph"/>
        <w:numPr>
          <w:ilvl w:val="0"/>
          <w:numId w:val="1"/>
        </w:numPr>
        <w:tabs>
          <w:tab w:pos="1020" w:val="left" w:leader="none"/>
        </w:tabs>
        <w:spacing w:line="240" w:lineRule="auto" w:before="206" w:after="0"/>
        <w:ind w:left="1020" w:right="0" w:hanging="360"/>
        <w:jc w:val="left"/>
        <w:rPr>
          <w:sz w:val="24"/>
        </w:rPr>
      </w:pPr>
      <w:r>
        <w:rPr>
          <w:sz w:val="24"/>
        </w:rPr>
        <w:t>Member</w:t>
      </w:r>
      <w:r>
        <w:rPr>
          <w:spacing w:val="-12"/>
          <w:sz w:val="24"/>
        </w:rPr>
        <w:t> </w:t>
      </w:r>
      <w:r>
        <w:rPr>
          <w:sz w:val="24"/>
        </w:rPr>
        <w:t>of</w:t>
      </w:r>
      <w:r>
        <w:rPr>
          <w:spacing w:val="-8"/>
          <w:sz w:val="24"/>
        </w:rPr>
        <w:t> </w:t>
      </w:r>
      <w:r>
        <w:rPr>
          <w:sz w:val="24"/>
        </w:rPr>
        <w:t>Gujarat</w:t>
      </w:r>
      <w:r>
        <w:rPr>
          <w:spacing w:val="-11"/>
          <w:sz w:val="24"/>
        </w:rPr>
        <w:t> </w:t>
      </w:r>
      <w:r>
        <w:rPr>
          <w:sz w:val="24"/>
        </w:rPr>
        <w:t>Veterinary</w:t>
      </w:r>
      <w:r>
        <w:rPr>
          <w:spacing w:val="-15"/>
          <w:sz w:val="24"/>
        </w:rPr>
        <w:t> </w:t>
      </w:r>
      <w:r>
        <w:rPr>
          <w:spacing w:val="-2"/>
          <w:sz w:val="24"/>
        </w:rPr>
        <w:t>Association</w:t>
      </w:r>
    </w:p>
    <w:p>
      <w:pPr>
        <w:pStyle w:val="ListParagraph"/>
        <w:numPr>
          <w:ilvl w:val="0"/>
          <w:numId w:val="1"/>
        </w:numPr>
        <w:tabs>
          <w:tab w:pos="1020" w:val="left" w:leader="none"/>
        </w:tabs>
        <w:spacing w:line="240" w:lineRule="auto" w:before="207" w:after="0"/>
        <w:ind w:left="1020" w:right="0" w:hanging="360"/>
        <w:jc w:val="left"/>
        <w:rPr>
          <w:sz w:val="24"/>
        </w:rPr>
      </w:pPr>
      <w:r>
        <w:rPr>
          <w:sz w:val="24"/>
        </w:rPr>
        <w:t>Member</w:t>
      </w:r>
      <w:r>
        <w:rPr>
          <w:spacing w:val="-5"/>
          <w:sz w:val="24"/>
        </w:rPr>
        <w:t> </w:t>
      </w:r>
      <w:r>
        <w:rPr>
          <w:sz w:val="24"/>
        </w:rPr>
        <w:t>of</w:t>
      </w:r>
      <w:r>
        <w:rPr>
          <w:spacing w:val="-5"/>
          <w:sz w:val="24"/>
        </w:rPr>
        <w:t> </w:t>
      </w:r>
      <w:r>
        <w:rPr>
          <w:sz w:val="24"/>
        </w:rPr>
        <w:t>Indian</w:t>
      </w:r>
      <w:r>
        <w:rPr>
          <w:spacing w:val="-4"/>
          <w:sz w:val="24"/>
        </w:rPr>
        <w:t> </w:t>
      </w:r>
      <w:r>
        <w:rPr>
          <w:sz w:val="24"/>
        </w:rPr>
        <w:t>Society</w:t>
      </w:r>
      <w:r>
        <w:rPr>
          <w:spacing w:val="-5"/>
          <w:sz w:val="24"/>
        </w:rPr>
        <w:t> </w:t>
      </w:r>
      <w:r>
        <w:rPr>
          <w:sz w:val="24"/>
        </w:rPr>
        <w:t>for</w:t>
      </w:r>
      <w:r>
        <w:rPr>
          <w:spacing w:val="-9"/>
          <w:sz w:val="24"/>
        </w:rPr>
        <w:t> </w:t>
      </w:r>
      <w:r>
        <w:rPr>
          <w:sz w:val="24"/>
        </w:rPr>
        <w:t>Veterinary</w:t>
      </w:r>
      <w:r>
        <w:rPr>
          <w:spacing w:val="-4"/>
          <w:sz w:val="24"/>
        </w:rPr>
        <w:t> </w:t>
      </w:r>
      <w:r>
        <w:rPr>
          <w:spacing w:val="-2"/>
          <w:sz w:val="24"/>
        </w:rPr>
        <w:t>Surgery.</w:t>
      </w:r>
    </w:p>
    <w:p>
      <w:pPr>
        <w:pStyle w:val="ListParagraph"/>
        <w:numPr>
          <w:ilvl w:val="0"/>
          <w:numId w:val="1"/>
        </w:numPr>
        <w:tabs>
          <w:tab w:pos="1020" w:val="left" w:leader="none"/>
        </w:tabs>
        <w:spacing w:line="271" w:lineRule="auto" w:before="206" w:after="0"/>
        <w:ind w:left="1020" w:right="658" w:hanging="360"/>
        <w:jc w:val="left"/>
        <w:rPr>
          <w:sz w:val="24"/>
        </w:rPr>
      </w:pPr>
      <w:r>
        <w:rPr>
          <w:spacing w:val="-2"/>
          <w:sz w:val="24"/>
        </w:rPr>
        <w:t>Former</w:t>
      </w:r>
      <w:r>
        <w:rPr>
          <w:spacing w:val="-6"/>
          <w:sz w:val="24"/>
        </w:rPr>
        <w:t> </w:t>
      </w:r>
      <w:r>
        <w:rPr>
          <w:spacing w:val="-2"/>
          <w:sz w:val="24"/>
        </w:rPr>
        <w:t>Member</w:t>
      </w:r>
      <w:r>
        <w:rPr>
          <w:spacing w:val="-6"/>
          <w:sz w:val="24"/>
        </w:rPr>
        <w:t> </w:t>
      </w:r>
      <w:r>
        <w:rPr>
          <w:spacing w:val="-2"/>
          <w:sz w:val="24"/>
        </w:rPr>
        <w:t>of</w:t>
      </w:r>
      <w:r>
        <w:rPr>
          <w:spacing w:val="-6"/>
          <w:sz w:val="24"/>
        </w:rPr>
        <w:t> </w:t>
      </w:r>
      <w:r>
        <w:rPr>
          <w:spacing w:val="-2"/>
          <w:sz w:val="24"/>
        </w:rPr>
        <w:t>Institute</w:t>
      </w:r>
      <w:r>
        <w:rPr>
          <w:spacing w:val="-6"/>
          <w:sz w:val="24"/>
        </w:rPr>
        <w:t> </w:t>
      </w:r>
      <w:r>
        <w:rPr>
          <w:spacing w:val="-2"/>
          <w:sz w:val="24"/>
        </w:rPr>
        <w:t>Management</w:t>
      </w:r>
      <w:r>
        <w:rPr>
          <w:spacing w:val="-6"/>
          <w:sz w:val="24"/>
        </w:rPr>
        <w:t> </w:t>
      </w:r>
      <w:r>
        <w:rPr>
          <w:spacing w:val="-2"/>
          <w:sz w:val="24"/>
        </w:rPr>
        <w:t>Committee,</w:t>
      </w:r>
      <w:r>
        <w:rPr>
          <w:spacing w:val="-7"/>
          <w:sz w:val="24"/>
        </w:rPr>
        <w:t> </w:t>
      </w:r>
      <w:r>
        <w:rPr>
          <w:spacing w:val="-2"/>
          <w:sz w:val="24"/>
        </w:rPr>
        <w:t>Central</w:t>
      </w:r>
      <w:r>
        <w:rPr>
          <w:spacing w:val="-6"/>
          <w:sz w:val="24"/>
        </w:rPr>
        <w:t> </w:t>
      </w:r>
      <w:r>
        <w:rPr>
          <w:spacing w:val="-2"/>
          <w:sz w:val="24"/>
        </w:rPr>
        <w:t>Institute</w:t>
      </w:r>
      <w:r>
        <w:rPr>
          <w:spacing w:val="-6"/>
          <w:sz w:val="24"/>
        </w:rPr>
        <w:t> </w:t>
      </w:r>
      <w:r>
        <w:rPr>
          <w:spacing w:val="-2"/>
          <w:sz w:val="24"/>
        </w:rPr>
        <w:t>of</w:t>
      </w:r>
      <w:r>
        <w:rPr>
          <w:spacing w:val="-6"/>
          <w:sz w:val="24"/>
        </w:rPr>
        <w:t> </w:t>
      </w:r>
      <w:r>
        <w:rPr>
          <w:spacing w:val="-2"/>
          <w:sz w:val="24"/>
        </w:rPr>
        <w:t>Fisheries</w:t>
      </w:r>
      <w:r>
        <w:rPr>
          <w:spacing w:val="-12"/>
          <w:sz w:val="24"/>
        </w:rPr>
        <w:t> </w:t>
      </w:r>
      <w:r>
        <w:rPr>
          <w:spacing w:val="-2"/>
          <w:sz w:val="24"/>
        </w:rPr>
        <w:t>Technology</w:t>
      </w:r>
      <w:r>
        <w:rPr>
          <w:spacing w:val="-6"/>
          <w:sz w:val="24"/>
        </w:rPr>
        <w:t> </w:t>
      </w:r>
      <w:r>
        <w:rPr>
          <w:spacing w:val="-2"/>
          <w:sz w:val="24"/>
        </w:rPr>
        <w:t>(ICAR), Cochin.</w:t>
      </w:r>
    </w:p>
    <w:p>
      <w:pPr>
        <w:pStyle w:val="ListParagraph"/>
        <w:spacing w:after="0" w:line="271" w:lineRule="auto"/>
        <w:jc w:val="left"/>
        <w:rPr>
          <w:sz w:val="24"/>
        </w:rPr>
        <w:sectPr>
          <w:pgSz w:w="12240" w:h="15840"/>
          <w:pgMar w:header="10" w:footer="970" w:top="1260" w:bottom="1160" w:left="360" w:right="360"/>
        </w:sectPr>
      </w:pPr>
    </w:p>
    <w:p>
      <w:pPr>
        <w:pStyle w:val="BodyText"/>
        <w:spacing w:before="7"/>
        <w:ind w:left="0"/>
        <w:jc w:val="left"/>
        <w:rPr>
          <w:sz w:val="13"/>
        </w:rPr>
      </w:pPr>
    </w:p>
    <w:p>
      <w:pPr>
        <w:pStyle w:val="BodyText"/>
        <w:spacing w:before="0"/>
        <w:ind w:left="4770"/>
        <w:jc w:val="left"/>
        <w:rPr>
          <w:sz w:val="20"/>
        </w:rPr>
      </w:pPr>
      <w:r>
        <w:rPr>
          <w:sz w:val="20"/>
        </w:rPr>
        <w:drawing>
          <wp:inline distT="0" distB="0" distL="0" distR="0">
            <wp:extent cx="1025775" cy="898683"/>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198" cstate="print"/>
                    <a:stretch>
                      <a:fillRect/>
                    </a:stretch>
                  </pic:blipFill>
                  <pic:spPr>
                    <a:xfrm>
                      <a:off x="0" y="0"/>
                      <a:ext cx="1025775" cy="898683"/>
                    </a:xfrm>
                    <a:prstGeom prst="rect">
                      <a:avLst/>
                    </a:prstGeom>
                  </pic:spPr>
                </pic:pic>
              </a:graphicData>
            </a:graphic>
          </wp:inline>
        </w:drawing>
      </w:r>
      <w:r>
        <w:rPr>
          <w:sz w:val="20"/>
        </w:rPr>
      </w:r>
    </w:p>
    <w:p>
      <w:pPr>
        <w:spacing w:line="268" w:lineRule="auto" w:before="45"/>
        <w:ind w:left="3653" w:right="1988" w:hanging="820"/>
        <w:jc w:val="left"/>
        <w:rPr>
          <w:rFonts w:ascii="Trebuchet MS"/>
          <w:b/>
          <w:sz w:val="36"/>
        </w:rPr>
      </w:pPr>
      <w:r>
        <w:rPr>
          <w:rFonts w:ascii="Trebuchet MS"/>
          <w:b/>
          <w:color w:val="231F20"/>
          <w:w w:val="75"/>
          <w:sz w:val="36"/>
        </w:rPr>
        <w:t>Department of Animal Genetics &amp; Breeding,</w:t>
      </w:r>
      <w:r>
        <w:rPr>
          <w:rFonts w:ascii="Trebuchet MS"/>
          <w:b/>
          <w:color w:val="231F20"/>
          <w:spacing w:val="40"/>
          <w:sz w:val="36"/>
        </w:rPr>
        <w:t> </w:t>
      </w:r>
      <w:r>
        <w:rPr>
          <w:rFonts w:ascii="Trebuchet MS"/>
          <w:b/>
          <w:color w:val="231F20"/>
          <w:w w:val="80"/>
          <w:sz w:val="36"/>
        </w:rPr>
        <w:t>Veterinary College, K.U., Anand</w:t>
      </w:r>
    </w:p>
    <w:p>
      <w:pPr>
        <w:pStyle w:val="BodyText"/>
        <w:spacing w:before="195"/>
        <w:ind w:left="0"/>
        <w:jc w:val="left"/>
        <w:rPr>
          <w:rFonts w:ascii="Trebuchet MS"/>
          <w:b/>
          <w:sz w:val="20"/>
        </w:rPr>
      </w:pPr>
      <w:r>
        <w:rPr>
          <w:rFonts w:ascii="Trebuchet MS"/>
          <w:b/>
          <w:sz w:val="20"/>
        </w:rPr>
        <mc:AlternateContent>
          <mc:Choice Requires="wps">
            <w:drawing>
              <wp:anchor distT="0" distB="0" distL="0" distR="0" allowOverlap="1" layoutInCell="1" locked="0" behindDoc="1" simplePos="0" relativeHeight="487598592">
                <wp:simplePos x="0" y="0"/>
                <wp:positionH relativeFrom="page">
                  <wp:posOffset>953998</wp:posOffset>
                </wp:positionH>
                <wp:positionV relativeFrom="paragraph">
                  <wp:posOffset>286687</wp:posOffset>
                </wp:positionV>
                <wp:extent cx="1125220" cy="1251585"/>
                <wp:effectExtent l="0" t="0" r="0" b="0"/>
                <wp:wrapTopAndBottom/>
                <wp:docPr id="408" name="Group 408"/>
                <wp:cNvGraphicFramePr>
                  <a:graphicFrameLocks/>
                </wp:cNvGraphicFramePr>
                <a:graphic>
                  <a:graphicData uri="http://schemas.microsoft.com/office/word/2010/wordprocessingGroup">
                    <wpg:wgp>
                      <wpg:cNvPr id="408" name="Group 408"/>
                      <wpg:cNvGrpSpPr/>
                      <wpg:grpSpPr>
                        <a:xfrm>
                          <a:off x="0" y="0"/>
                          <a:ext cx="1125220" cy="1251585"/>
                          <a:chExt cx="1125220" cy="1251585"/>
                        </a:xfrm>
                      </wpg:grpSpPr>
                      <pic:pic>
                        <pic:nvPicPr>
                          <pic:cNvPr id="409" name="Image 409"/>
                          <pic:cNvPicPr/>
                        </pic:nvPicPr>
                        <pic:blipFill>
                          <a:blip r:embed="rId201" cstate="print"/>
                          <a:stretch>
                            <a:fillRect/>
                          </a:stretch>
                        </pic:blipFill>
                        <pic:spPr>
                          <a:xfrm>
                            <a:off x="6351" y="6350"/>
                            <a:ext cx="1112300" cy="1238300"/>
                          </a:xfrm>
                          <a:prstGeom prst="rect">
                            <a:avLst/>
                          </a:prstGeom>
                        </pic:spPr>
                      </pic:pic>
                      <wps:wsp>
                        <wps:cNvPr id="410" name="Graphic 410"/>
                        <wps:cNvSpPr/>
                        <wps:spPr>
                          <a:xfrm>
                            <a:off x="6350" y="6350"/>
                            <a:ext cx="1112520" cy="1238885"/>
                          </a:xfrm>
                          <a:custGeom>
                            <a:avLst/>
                            <a:gdLst/>
                            <a:ahLst/>
                            <a:cxnLst/>
                            <a:rect l="l" t="t" r="r" b="b"/>
                            <a:pathLst>
                              <a:path w="1112520" h="1238885">
                                <a:moveTo>
                                  <a:pt x="0" y="1238300"/>
                                </a:moveTo>
                                <a:lnTo>
                                  <a:pt x="1112304" y="1238300"/>
                                </a:lnTo>
                                <a:lnTo>
                                  <a:pt x="1112304" y="0"/>
                                </a:lnTo>
                                <a:lnTo>
                                  <a:pt x="0" y="0"/>
                                </a:lnTo>
                                <a:lnTo>
                                  <a:pt x="0" y="1238300"/>
                                </a:lnTo>
                                <a:close/>
                              </a:path>
                            </a:pathLst>
                          </a:custGeom>
                          <a:ln w="126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117996pt;margin-top:22.573826pt;width:88.6pt;height:98.55pt;mso-position-horizontal-relative:page;mso-position-vertical-relative:paragraph;z-index:-15717888;mso-wrap-distance-left:0;mso-wrap-distance-right:0" id="docshapegroup393" coordorigin="1502,451" coordsize="1772,1971">
                <v:shape style="position:absolute;left:1512;top:461;width:1752;height:1951" type="#_x0000_t75" id="docshape394" stroked="false">
                  <v:imagedata r:id="rId201" o:title=""/>
                </v:shape>
                <v:rect style="position:absolute;left:1512;top:461;width:1752;height:1951" id="docshape395" filled="false" stroked="true" strokeweight="1.0pt" strokecolor="#231f20">
                  <v:stroke dashstyle="solid"/>
                </v:rect>
                <w10:wrap type="topAndBottom"/>
              </v:group>
            </w:pict>
          </mc:Fallback>
        </mc:AlternateContent>
      </w:r>
      <w:r>
        <w:rPr>
          <w:rFonts w:ascii="Trebuchet MS"/>
          <w:b/>
          <w:sz w:val="20"/>
        </w:rPr>
        <mc:AlternateContent>
          <mc:Choice Requires="wps">
            <w:drawing>
              <wp:anchor distT="0" distB="0" distL="0" distR="0" allowOverlap="1" layoutInCell="1" locked="0" behindDoc="1" simplePos="0" relativeHeight="487599104">
                <wp:simplePos x="0" y="0"/>
                <wp:positionH relativeFrom="page">
                  <wp:posOffset>5677153</wp:posOffset>
                </wp:positionH>
                <wp:positionV relativeFrom="paragraph">
                  <wp:posOffset>286687</wp:posOffset>
                </wp:positionV>
                <wp:extent cx="1125220" cy="1251585"/>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1125220" cy="1251585"/>
                          <a:chExt cx="1125220" cy="1251585"/>
                        </a:xfrm>
                      </wpg:grpSpPr>
                      <pic:pic>
                        <pic:nvPicPr>
                          <pic:cNvPr id="412" name="Image 412"/>
                          <pic:cNvPicPr/>
                        </pic:nvPicPr>
                        <pic:blipFill>
                          <a:blip r:embed="rId202" cstate="print"/>
                          <a:stretch>
                            <a:fillRect/>
                          </a:stretch>
                        </pic:blipFill>
                        <pic:spPr>
                          <a:xfrm>
                            <a:off x="6350" y="6351"/>
                            <a:ext cx="1112304" cy="1238299"/>
                          </a:xfrm>
                          <a:prstGeom prst="rect">
                            <a:avLst/>
                          </a:prstGeom>
                        </pic:spPr>
                      </pic:pic>
                      <wps:wsp>
                        <wps:cNvPr id="413" name="Graphic 413"/>
                        <wps:cNvSpPr/>
                        <wps:spPr>
                          <a:xfrm>
                            <a:off x="6350" y="6350"/>
                            <a:ext cx="1112520" cy="1238885"/>
                          </a:xfrm>
                          <a:custGeom>
                            <a:avLst/>
                            <a:gdLst/>
                            <a:ahLst/>
                            <a:cxnLst/>
                            <a:rect l="l" t="t" r="r" b="b"/>
                            <a:pathLst>
                              <a:path w="1112520" h="1238885">
                                <a:moveTo>
                                  <a:pt x="0" y="1238300"/>
                                </a:moveTo>
                                <a:lnTo>
                                  <a:pt x="1112304" y="1238300"/>
                                </a:lnTo>
                                <a:lnTo>
                                  <a:pt x="1112304" y="0"/>
                                </a:lnTo>
                                <a:lnTo>
                                  <a:pt x="0" y="0"/>
                                </a:lnTo>
                                <a:lnTo>
                                  <a:pt x="0" y="123830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7.019989pt;margin-top:22.573826pt;width:88.6pt;height:98.55pt;mso-position-horizontal-relative:page;mso-position-vertical-relative:paragraph;z-index:-15717376;mso-wrap-distance-left:0;mso-wrap-distance-right:0" id="docshapegroup396" coordorigin="8940,451" coordsize="1772,1971">
                <v:shape style="position:absolute;left:8950;top:461;width:1752;height:1951" type="#_x0000_t75" id="docshape397" stroked="false">
                  <v:imagedata r:id="rId202" o:title=""/>
                </v:shape>
                <v:rect style="position:absolute;left:8950;top:461;width:1752;height:1951" id="docshape398" filled="false" stroked="true" strokeweight="1pt" strokecolor="#231f20">
                  <v:stroke dashstyle="solid"/>
                </v:rect>
                <w10:wrap type="topAndBottom"/>
              </v:group>
            </w:pict>
          </mc:Fallback>
        </mc:AlternateContent>
      </w:r>
    </w:p>
    <w:p>
      <w:pPr>
        <w:pStyle w:val="BodyText"/>
        <w:spacing w:before="0"/>
        <w:ind w:left="0"/>
        <w:jc w:val="left"/>
        <w:rPr>
          <w:rFonts w:ascii="Trebuchet MS"/>
          <w:b/>
          <w:sz w:val="6"/>
        </w:rPr>
      </w:pPr>
    </w:p>
    <w:p>
      <w:pPr>
        <w:pStyle w:val="BodyText"/>
        <w:spacing w:after="0"/>
        <w:jc w:val="left"/>
        <w:rPr>
          <w:rFonts w:ascii="Trebuchet MS"/>
          <w:b/>
          <w:sz w:val="6"/>
        </w:rPr>
        <w:sectPr>
          <w:pgSz w:w="12240" w:h="15840"/>
          <w:pgMar w:header="10" w:footer="970" w:top="1260" w:bottom="1160" w:left="360" w:right="360"/>
        </w:sectPr>
      </w:pPr>
    </w:p>
    <w:p>
      <w:pPr>
        <w:pStyle w:val="Heading2"/>
        <w:spacing w:before="85"/>
        <w:ind w:left="1132"/>
      </w:pPr>
      <w:r>
        <w:rPr>
          <w:color w:val="231F20"/>
          <w:spacing w:val="-2"/>
        </w:rPr>
        <w:t>Dr.</w:t>
      </w:r>
      <w:r>
        <w:rPr>
          <w:color w:val="231F20"/>
          <w:spacing w:val="-14"/>
        </w:rPr>
        <w:t> </w:t>
      </w:r>
      <w:r>
        <w:rPr>
          <w:color w:val="231F20"/>
          <w:spacing w:val="-2"/>
        </w:rPr>
        <w:t>A.</w:t>
      </w:r>
      <w:r>
        <w:rPr>
          <w:color w:val="231F20"/>
          <w:spacing w:val="-8"/>
        </w:rPr>
        <w:t> </w:t>
      </w:r>
      <w:r>
        <w:rPr>
          <w:color w:val="231F20"/>
          <w:spacing w:val="-2"/>
        </w:rPr>
        <w:t>R.</w:t>
      </w:r>
      <w:r>
        <w:rPr>
          <w:color w:val="231F20"/>
          <w:spacing w:val="-14"/>
        </w:rPr>
        <w:t> </w:t>
      </w:r>
      <w:r>
        <w:rPr>
          <w:color w:val="231F20"/>
          <w:spacing w:val="-2"/>
        </w:rPr>
        <w:t>Ahlawat</w:t>
      </w:r>
    </w:p>
    <w:p>
      <w:pPr>
        <w:pStyle w:val="BodyText"/>
        <w:spacing w:before="12"/>
        <w:ind w:left="1234"/>
        <w:jc w:val="left"/>
      </w:pPr>
      <w:r>
        <w:rPr>
          <w:color w:val="231F20"/>
          <w:spacing w:val="-4"/>
        </w:rPr>
        <w:t>(M.V.Sc.,</w:t>
      </w:r>
      <w:r>
        <w:rPr>
          <w:color w:val="231F20"/>
          <w:spacing w:val="2"/>
        </w:rPr>
        <w:t> </w:t>
      </w:r>
      <w:r>
        <w:rPr>
          <w:color w:val="231F20"/>
          <w:spacing w:val="-2"/>
        </w:rPr>
        <w:t>Ph.D.)</w:t>
      </w:r>
    </w:p>
    <w:p>
      <w:pPr>
        <w:pStyle w:val="BodyText"/>
        <w:spacing w:before="12"/>
        <w:ind w:left="1175"/>
        <w:jc w:val="left"/>
      </w:pPr>
      <w:r>
        <w:rPr>
          <w:color w:val="231F20"/>
        </w:rPr>
        <w:t>Professor &amp; </w:t>
      </w:r>
      <w:r>
        <w:rPr>
          <w:color w:val="231F20"/>
          <w:spacing w:val="-4"/>
        </w:rPr>
        <w:t>Head</w:t>
      </w:r>
    </w:p>
    <w:p>
      <w:pPr>
        <w:pStyle w:val="Heading2"/>
        <w:spacing w:before="85"/>
        <w:ind w:left="2"/>
        <w:jc w:val="center"/>
      </w:pPr>
      <w:r>
        <w:rPr>
          <w:b w:val="0"/>
        </w:rPr>
        <w:br w:type="column"/>
      </w:r>
      <w:r>
        <w:rPr>
          <w:color w:val="231F20"/>
        </w:rPr>
        <w:t>Dr.</w:t>
      </w:r>
      <w:r>
        <w:rPr>
          <w:color w:val="231F20"/>
          <w:spacing w:val="-15"/>
        </w:rPr>
        <w:t> </w:t>
      </w:r>
      <w:r>
        <w:rPr>
          <w:color w:val="231F20"/>
        </w:rPr>
        <w:t>A.</w:t>
      </w:r>
      <w:r>
        <w:rPr>
          <w:color w:val="231F20"/>
          <w:spacing w:val="-14"/>
        </w:rPr>
        <w:t> </w:t>
      </w:r>
      <w:r>
        <w:rPr>
          <w:color w:val="231F20"/>
        </w:rPr>
        <w:t>C.</w:t>
      </w:r>
      <w:r>
        <w:rPr>
          <w:color w:val="231F20"/>
          <w:spacing w:val="-7"/>
        </w:rPr>
        <w:t> </w:t>
      </w:r>
      <w:r>
        <w:rPr>
          <w:color w:val="231F20"/>
          <w:spacing w:val="-4"/>
        </w:rPr>
        <w:t>Patel</w:t>
      </w:r>
    </w:p>
    <w:p>
      <w:pPr>
        <w:pStyle w:val="BodyText"/>
        <w:spacing w:before="12"/>
        <w:ind w:left="2"/>
        <w:jc w:val="center"/>
      </w:pPr>
      <w:r>
        <w:rPr>
          <w:color w:val="231F20"/>
          <w:spacing w:val="-4"/>
        </w:rPr>
        <w:t>(M.V.Sc.,</w:t>
      </w:r>
      <w:r>
        <w:rPr>
          <w:color w:val="231F20"/>
          <w:spacing w:val="2"/>
        </w:rPr>
        <w:t> </w:t>
      </w:r>
      <w:r>
        <w:rPr>
          <w:color w:val="231F20"/>
          <w:spacing w:val="-2"/>
        </w:rPr>
        <w:t>Ph.D.)</w:t>
      </w:r>
    </w:p>
    <w:p>
      <w:pPr>
        <w:pStyle w:val="BodyText"/>
        <w:spacing w:before="12"/>
        <w:ind w:left="2"/>
        <w:jc w:val="center"/>
      </w:pPr>
      <w:r>
        <w:rPr>
          <w:color w:val="231F20"/>
        </w:rPr>
        <w:t>Assistant </w:t>
      </w:r>
      <w:r>
        <w:rPr>
          <w:color w:val="231F20"/>
          <w:spacing w:val="-2"/>
        </w:rPr>
        <w:t>Professor</w:t>
      </w:r>
    </w:p>
    <w:p>
      <w:pPr>
        <w:pStyle w:val="BodyText"/>
        <w:spacing w:after="0"/>
        <w:jc w:val="center"/>
        <w:sectPr>
          <w:type w:val="continuous"/>
          <w:pgSz w:w="12240" w:h="15840"/>
          <w:pgMar w:header="10" w:footer="970" w:top="1820" w:bottom="280" w:left="360" w:right="360"/>
          <w:cols w:num="2" w:equalWidth="0">
            <w:col w:w="2978" w:space="4432"/>
            <w:col w:w="4110"/>
          </w:cols>
        </w:sectPr>
      </w:pPr>
    </w:p>
    <w:p>
      <w:pPr>
        <w:pStyle w:val="BodyText"/>
        <w:spacing w:before="247"/>
        <w:ind w:left="0"/>
        <w:jc w:val="left"/>
      </w:pPr>
    </w:p>
    <w:p>
      <w:pPr>
        <w:pStyle w:val="ListParagraph"/>
        <w:numPr>
          <w:ilvl w:val="0"/>
          <w:numId w:val="2"/>
        </w:numPr>
        <w:tabs>
          <w:tab w:pos="1020" w:val="left" w:leader="none"/>
        </w:tabs>
        <w:spacing w:line="240" w:lineRule="auto" w:before="0" w:after="0"/>
        <w:ind w:left="1020" w:right="0" w:hanging="360"/>
        <w:jc w:val="left"/>
        <w:rPr>
          <w:rFonts w:ascii="Wingdings" w:hAnsi="Wingdings"/>
          <w:color w:val="231F20"/>
          <w:sz w:val="20"/>
        </w:rPr>
      </w:pPr>
      <w:r>
        <w:rPr>
          <w:color w:val="231F20"/>
          <w:sz w:val="24"/>
        </w:rPr>
        <w:t>Department</w:t>
      </w:r>
      <w:r>
        <w:rPr>
          <w:color w:val="231F20"/>
          <w:spacing w:val="-1"/>
          <w:sz w:val="24"/>
        </w:rPr>
        <w:t> </w:t>
      </w:r>
      <w:r>
        <w:rPr>
          <w:color w:val="231F20"/>
          <w:sz w:val="24"/>
        </w:rPr>
        <w:t>of</w:t>
      </w:r>
      <w:r>
        <w:rPr>
          <w:color w:val="231F20"/>
          <w:spacing w:val="-15"/>
          <w:sz w:val="24"/>
        </w:rPr>
        <w:t> </w:t>
      </w:r>
      <w:r>
        <w:rPr>
          <w:color w:val="231F20"/>
          <w:sz w:val="24"/>
        </w:rPr>
        <w:t>Animal</w:t>
      </w:r>
      <w:r>
        <w:rPr>
          <w:color w:val="231F20"/>
          <w:spacing w:val="-1"/>
          <w:sz w:val="24"/>
        </w:rPr>
        <w:t> </w:t>
      </w:r>
      <w:r>
        <w:rPr>
          <w:color w:val="231F20"/>
          <w:sz w:val="24"/>
        </w:rPr>
        <w:t>Genetics</w:t>
      </w:r>
      <w:r>
        <w:rPr>
          <w:color w:val="231F20"/>
          <w:spacing w:val="-2"/>
          <w:sz w:val="24"/>
        </w:rPr>
        <w:t> </w:t>
      </w:r>
      <w:r>
        <w:rPr>
          <w:color w:val="231F20"/>
          <w:sz w:val="24"/>
        </w:rPr>
        <w:t>&amp;</w:t>
      </w:r>
      <w:r>
        <w:rPr>
          <w:color w:val="231F20"/>
          <w:spacing w:val="-1"/>
          <w:sz w:val="24"/>
        </w:rPr>
        <w:t> </w:t>
      </w:r>
      <w:r>
        <w:rPr>
          <w:color w:val="231F20"/>
          <w:sz w:val="24"/>
        </w:rPr>
        <w:t>Breeding was</w:t>
      </w:r>
      <w:r>
        <w:rPr>
          <w:color w:val="231F20"/>
          <w:spacing w:val="-2"/>
          <w:sz w:val="24"/>
        </w:rPr>
        <w:t> </w:t>
      </w:r>
      <w:r>
        <w:rPr>
          <w:color w:val="231F20"/>
          <w:sz w:val="24"/>
        </w:rPr>
        <w:t>established</w:t>
      </w:r>
      <w:r>
        <w:rPr>
          <w:color w:val="231F20"/>
          <w:spacing w:val="-1"/>
          <w:sz w:val="24"/>
        </w:rPr>
        <w:t> </w:t>
      </w:r>
      <w:r>
        <w:rPr>
          <w:color w:val="231F20"/>
          <w:sz w:val="24"/>
        </w:rPr>
        <w:t>in</w:t>
      </w:r>
      <w:r>
        <w:rPr>
          <w:color w:val="231F20"/>
          <w:spacing w:val="-1"/>
          <w:sz w:val="24"/>
        </w:rPr>
        <w:t> </w:t>
      </w:r>
      <w:r>
        <w:rPr>
          <w:color w:val="231F20"/>
          <w:sz w:val="24"/>
        </w:rPr>
        <w:t>1st</w:t>
      </w:r>
      <w:r>
        <w:rPr>
          <w:color w:val="231F20"/>
          <w:spacing w:val="-15"/>
          <w:sz w:val="24"/>
        </w:rPr>
        <w:t> </w:t>
      </w:r>
      <w:r>
        <w:rPr>
          <w:color w:val="231F20"/>
          <w:sz w:val="24"/>
        </w:rPr>
        <w:t>August </w:t>
      </w:r>
      <w:r>
        <w:rPr>
          <w:color w:val="231F20"/>
          <w:spacing w:val="-4"/>
          <w:sz w:val="24"/>
        </w:rPr>
        <w:t>1967</w:t>
      </w:r>
    </w:p>
    <w:p>
      <w:pPr>
        <w:pStyle w:val="ListParagraph"/>
        <w:numPr>
          <w:ilvl w:val="0"/>
          <w:numId w:val="2"/>
        </w:numPr>
        <w:tabs>
          <w:tab w:pos="1020" w:val="left" w:leader="none"/>
        </w:tabs>
        <w:spacing w:line="271" w:lineRule="auto" w:before="206" w:after="0"/>
        <w:ind w:left="1020" w:right="656" w:hanging="360"/>
        <w:jc w:val="left"/>
        <w:rPr>
          <w:rFonts w:ascii="Wingdings" w:hAnsi="Wingdings"/>
          <w:color w:val="231F20"/>
          <w:sz w:val="20"/>
        </w:rPr>
      </w:pPr>
      <w:r>
        <w:rPr>
          <w:color w:val="231F20"/>
          <w:sz w:val="24"/>
        </w:rPr>
        <w:t>Department of Animal Genetics &amp; Breeding is actively involved in teaching, research and extension since its inception.</w:t>
      </w:r>
    </w:p>
    <w:p>
      <w:pPr>
        <w:pStyle w:val="ListParagraph"/>
        <w:numPr>
          <w:ilvl w:val="0"/>
          <w:numId w:val="2"/>
        </w:numPr>
        <w:tabs>
          <w:tab w:pos="1020" w:val="left" w:leader="none"/>
        </w:tabs>
        <w:spacing w:line="271" w:lineRule="auto" w:before="170" w:after="0"/>
        <w:ind w:left="1020" w:right="656" w:hanging="360"/>
        <w:jc w:val="left"/>
        <w:rPr>
          <w:rFonts w:ascii="Wingdings" w:hAnsi="Wingdings"/>
          <w:color w:val="231F20"/>
          <w:sz w:val="20"/>
        </w:rPr>
      </w:pPr>
      <w:r>
        <w:rPr>
          <w:color w:val="231F20"/>
          <w:sz w:val="24"/>
        </w:rPr>
        <w:t>Department</w:t>
      </w:r>
      <w:r>
        <w:rPr>
          <w:color w:val="231F20"/>
          <w:spacing w:val="-18"/>
          <w:sz w:val="24"/>
        </w:rPr>
        <w:t> </w:t>
      </w:r>
      <w:r>
        <w:rPr>
          <w:color w:val="231F20"/>
          <w:sz w:val="24"/>
        </w:rPr>
        <w:t>being</w:t>
      </w:r>
      <w:r>
        <w:rPr>
          <w:color w:val="231F20"/>
          <w:spacing w:val="-18"/>
          <w:sz w:val="24"/>
        </w:rPr>
        <w:t> </w:t>
      </w:r>
      <w:r>
        <w:rPr>
          <w:color w:val="231F20"/>
          <w:sz w:val="24"/>
        </w:rPr>
        <w:t>carried</w:t>
      </w:r>
      <w:r>
        <w:rPr>
          <w:color w:val="231F20"/>
          <w:spacing w:val="-18"/>
          <w:sz w:val="24"/>
        </w:rPr>
        <w:t> </w:t>
      </w:r>
      <w:r>
        <w:rPr>
          <w:color w:val="231F20"/>
          <w:sz w:val="24"/>
        </w:rPr>
        <w:t>out</w:t>
      </w:r>
      <w:r>
        <w:rPr>
          <w:color w:val="231F20"/>
          <w:spacing w:val="-18"/>
          <w:sz w:val="24"/>
        </w:rPr>
        <w:t> </w:t>
      </w:r>
      <w:r>
        <w:rPr>
          <w:color w:val="231F20"/>
          <w:sz w:val="24"/>
        </w:rPr>
        <w:t>research</w:t>
      </w:r>
      <w:r>
        <w:rPr>
          <w:color w:val="231F20"/>
          <w:spacing w:val="-18"/>
          <w:sz w:val="24"/>
        </w:rPr>
        <w:t> </w:t>
      </w:r>
      <w:r>
        <w:rPr>
          <w:color w:val="231F20"/>
          <w:sz w:val="24"/>
        </w:rPr>
        <w:t>in</w:t>
      </w:r>
      <w:r>
        <w:rPr>
          <w:color w:val="231F20"/>
          <w:spacing w:val="-18"/>
          <w:sz w:val="24"/>
        </w:rPr>
        <w:t> </w:t>
      </w:r>
      <w:r>
        <w:rPr>
          <w:color w:val="231F20"/>
          <w:sz w:val="24"/>
        </w:rPr>
        <w:t>all</w:t>
      </w:r>
      <w:r>
        <w:rPr>
          <w:color w:val="231F20"/>
          <w:spacing w:val="-18"/>
          <w:sz w:val="24"/>
        </w:rPr>
        <w:t> </w:t>
      </w:r>
      <w:r>
        <w:rPr>
          <w:color w:val="231F20"/>
          <w:sz w:val="24"/>
        </w:rPr>
        <w:t>branches</w:t>
      </w:r>
      <w:r>
        <w:rPr>
          <w:color w:val="231F20"/>
          <w:spacing w:val="-18"/>
          <w:sz w:val="24"/>
        </w:rPr>
        <w:t> </w:t>
      </w:r>
      <w:r>
        <w:rPr>
          <w:color w:val="231F20"/>
          <w:sz w:val="24"/>
        </w:rPr>
        <w:t>of</w:t>
      </w:r>
      <w:r>
        <w:rPr>
          <w:color w:val="231F20"/>
          <w:spacing w:val="-18"/>
          <w:sz w:val="24"/>
        </w:rPr>
        <w:t> </w:t>
      </w:r>
      <w:r>
        <w:rPr>
          <w:color w:val="231F20"/>
          <w:sz w:val="24"/>
        </w:rPr>
        <w:t>genetics</w:t>
      </w:r>
      <w:r>
        <w:rPr>
          <w:color w:val="231F20"/>
          <w:spacing w:val="-18"/>
          <w:sz w:val="24"/>
        </w:rPr>
        <w:t> </w:t>
      </w:r>
      <w:r>
        <w:rPr>
          <w:color w:val="231F20"/>
          <w:sz w:val="24"/>
        </w:rPr>
        <w:t>–</w:t>
      </w:r>
      <w:r>
        <w:rPr>
          <w:color w:val="231F20"/>
          <w:spacing w:val="-18"/>
          <w:sz w:val="24"/>
        </w:rPr>
        <w:t> </w:t>
      </w:r>
      <w:r>
        <w:rPr>
          <w:color w:val="231F20"/>
          <w:sz w:val="24"/>
        </w:rPr>
        <w:t>Quantitative</w:t>
      </w:r>
      <w:r>
        <w:rPr>
          <w:color w:val="231F20"/>
          <w:spacing w:val="-18"/>
          <w:sz w:val="24"/>
        </w:rPr>
        <w:t> </w:t>
      </w:r>
      <w:r>
        <w:rPr>
          <w:color w:val="231F20"/>
          <w:sz w:val="24"/>
        </w:rPr>
        <w:t>and</w:t>
      </w:r>
      <w:r>
        <w:rPr>
          <w:color w:val="231F20"/>
          <w:spacing w:val="-18"/>
          <w:sz w:val="24"/>
        </w:rPr>
        <w:t> </w:t>
      </w:r>
      <w:r>
        <w:rPr>
          <w:color w:val="231F20"/>
          <w:sz w:val="24"/>
        </w:rPr>
        <w:t>Population</w:t>
      </w:r>
      <w:r>
        <w:rPr>
          <w:color w:val="231F20"/>
          <w:spacing w:val="-18"/>
          <w:sz w:val="24"/>
        </w:rPr>
        <w:t> </w:t>
      </w:r>
      <w:r>
        <w:rPr>
          <w:color w:val="231F20"/>
          <w:sz w:val="24"/>
        </w:rPr>
        <w:t>genetics, Biochemical genetics, Cytogenetics and Molecular genetics.</w:t>
      </w:r>
    </w:p>
    <w:p>
      <w:pPr>
        <w:pStyle w:val="Heading2"/>
      </w:pPr>
      <w:r>
        <w:rPr>
          <w:color w:val="231F20"/>
        </w:rPr>
        <w:t>Faculty </w:t>
      </w:r>
      <w:r>
        <w:rPr>
          <w:color w:val="231F20"/>
          <w:spacing w:val="-2"/>
        </w:rPr>
        <w:t>Information:</w:t>
      </w:r>
    </w:p>
    <w:p>
      <w:pPr>
        <w:pStyle w:val="BodyText"/>
        <w:spacing w:before="2"/>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72"/>
        <w:gridCol w:w="1091"/>
        <w:gridCol w:w="1556"/>
        <w:gridCol w:w="1350"/>
        <w:gridCol w:w="873"/>
        <w:gridCol w:w="850"/>
        <w:gridCol w:w="1395"/>
        <w:gridCol w:w="1162"/>
        <w:gridCol w:w="1433"/>
      </w:tblGrid>
      <w:tr>
        <w:trPr>
          <w:trHeight w:val="700" w:hRule="atLeast"/>
        </w:trPr>
        <w:tc>
          <w:tcPr>
            <w:tcW w:w="472" w:type="dxa"/>
            <w:shd w:val="clear" w:color="auto" w:fill="E6E7E8"/>
          </w:tcPr>
          <w:p>
            <w:pPr>
              <w:pStyle w:val="TableParagraph"/>
              <w:spacing w:line="267" w:lineRule="exact" w:before="77"/>
              <w:ind w:left="115"/>
              <w:rPr>
                <w:b/>
                <w:sz w:val="24"/>
              </w:rPr>
            </w:pPr>
            <w:r>
              <w:rPr>
                <w:b/>
                <w:color w:val="231F20"/>
                <w:spacing w:val="-5"/>
                <w:w w:val="95"/>
                <w:sz w:val="24"/>
              </w:rPr>
              <w:t>Sr.</w:t>
            </w:r>
          </w:p>
          <w:p>
            <w:pPr>
              <w:pStyle w:val="TableParagraph"/>
              <w:spacing w:line="267" w:lineRule="exact"/>
              <w:ind w:left="82"/>
              <w:rPr>
                <w:b/>
                <w:sz w:val="24"/>
              </w:rPr>
            </w:pPr>
            <w:r>
              <w:rPr>
                <w:b/>
                <w:color w:val="231F20"/>
                <w:spacing w:val="-5"/>
                <w:w w:val="95"/>
                <w:sz w:val="24"/>
              </w:rPr>
              <w:t>No.</w:t>
            </w:r>
          </w:p>
        </w:tc>
        <w:tc>
          <w:tcPr>
            <w:tcW w:w="1091" w:type="dxa"/>
            <w:shd w:val="clear" w:color="auto" w:fill="E6E7E8"/>
          </w:tcPr>
          <w:p>
            <w:pPr>
              <w:pStyle w:val="TableParagraph"/>
              <w:spacing w:before="207"/>
              <w:ind w:left="284"/>
              <w:rPr>
                <w:b/>
                <w:sz w:val="24"/>
              </w:rPr>
            </w:pPr>
            <w:r>
              <w:rPr>
                <w:b/>
                <w:color w:val="231F20"/>
                <w:spacing w:val="-4"/>
                <w:w w:val="95"/>
                <w:sz w:val="24"/>
              </w:rPr>
              <w:t>Name</w:t>
            </w:r>
          </w:p>
        </w:tc>
        <w:tc>
          <w:tcPr>
            <w:tcW w:w="1556" w:type="dxa"/>
            <w:shd w:val="clear" w:color="auto" w:fill="E6E7E8"/>
          </w:tcPr>
          <w:p>
            <w:pPr>
              <w:pStyle w:val="TableParagraph"/>
              <w:spacing w:before="207"/>
              <w:ind w:left="250"/>
              <w:rPr>
                <w:b/>
                <w:sz w:val="24"/>
              </w:rPr>
            </w:pPr>
            <w:r>
              <w:rPr>
                <w:b/>
                <w:color w:val="231F20"/>
                <w:spacing w:val="-2"/>
                <w:w w:val="95"/>
                <w:sz w:val="24"/>
              </w:rPr>
              <w:t>Designation</w:t>
            </w:r>
          </w:p>
        </w:tc>
        <w:tc>
          <w:tcPr>
            <w:tcW w:w="1350" w:type="dxa"/>
            <w:shd w:val="clear" w:color="auto" w:fill="E6E7E8"/>
          </w:tcPr>
          <w:p>
            <w:pPr>
              <w:pStyle w:val="TableParagraph"/>
              <w:spacing w:line="225" w:lineRule="auto" w:before="91"/>
              <w:ind w:left="311" w:firstLine="96"/>
              <w:rPr>
                <w:b/>
                <w:sz w:val="24"/>
              </w:rPr>
            </w:pPr>
            <w:r>
              <w:rPr>
                <w:b/>
                <w:color w:val="231F20"/>
                <w:spacing w:val="-4"/>
                <w:w w:val="95"/>
                <w:sz w:val="24"/>
              </w:rPr>
              <w:t>Email </w:t>
            </w:r>
            <w:r>
              <w:rPr>
                <w:b/>
                <w:color w:val="231F20"/>
                <w:spacing w:val="-2"/>
                <w:w w:val="85"/>
                <w:sz w:val="24"/>
              </w:rPr>
              <w:t>Address</w:t>
            </w:r>
          </w:p>
        </w:tc>
        <w:tc>
          <w:tcPr>
            <w:tcW w:w="873" w:type="dxa"/>
            <w:shd w:val="clear" w:color="auto" w:fill="E6E7E8"/>
          </w:tcPr>
          <w:p>
            <w:pPr>
              <w:pStyle w:val="TableParagraph"/>
              <w:spacing w:line="225" w:lineRule="auto" w:before="91"/>
              <w:ind w:left="282" w:hanging="201"/>
              <w:rPr>
                <w:b/>
                <w:sz w:val="24"/>
              </w:rPr>
            </w:pPr>
            <w:r>
              <w:rPr>
                <w:b/>
                <w:color w:val="231F20"/>
                <w:spacing w:val="-2"/>
                <w:w w:val="85"/>
                <w:sz w:val="24"/>
              </w:rPr>
              <w:t>Contact </w:t>
            </w:r>
            <w:r>
              <w:rPr>
                <w:b/>
                <w:color w:val="231F20"/>
                <w:spacing w:val="-4"/>
                <w:w w:val="95"/>
                <w:sz w:val="24"/>
              </w:rPr>
              <w:t>No.</w:t>
            </w:r>
          </w:p>
        </w:tc>
        <w:tc>
          <w:tcPr>
            <w:tcW w:w="850" w:type="dxa"/>
            <w:shd w:val="clear" w:color="auto" w:fill="E6E7E8"/>
          </w:tcPr>
          <w:p>
            <w:pPr>
              <w:pStyle w:val="TableParagraph"/>
              <w:spacing w:line="225" w:lineRule="auto" w:before="91"/>
              <w:ind w:left="227" w:hanging="134"/>
              <w:rPr>
                <w:b/>
                <w:sz w:val="24"/>
              </w:rPr>
            </w:pPr>
            <w:r>
              <w:rPr>
                <w:b/>
                <w:color w:val="231F20"/>
                <w:spacing w:val="-2"/>
                <w:w w:val="85"/>
                <w:sz w:val="24"/>
              </w:rPr>
              <w:t>Joining </w:t>
            </w:r>
            <w:r>
              <w:rPr>
                <w:b/>
                <w:color w:val="231F20"/>
                <w:spacing w:val="-4"/>
                <w:w w:val="95"/>
                <w:sz w:val="24"/>
              </w:rPr>
              <w:t>year</w:t>
            </w:r>
          </w:p>
        </w:tc>
        <w:tc>
          <w:tcPr>
            <w:tcW w:w="1395" w:type="dxa"/>
            <w:shd w:val="clear" w:color="auto" w:fill="E6E7E8"/>
          </w:tcPr>
          <w:p>
            <w:pPr>
              <w:pStyle w:val="TableParagraph"/>
              <w:spacing w:before="207"/>
              <w:ind w:left="9" w:right="1"/>
              <w:jc w:val="center"/>
              <w:rPr>
                <w:b/>
                <w:sz w:val="24"/>
              </w:rPr>
            </w:pPr>
            <w:r>
              <w:rPr>
                <w:b/>
                <w:color w:val="231F20"/>
                <w:spacing w:val="-2"/>
                <w:w w:val="95"/>
                <w:sz w:val="24"/>
              </w:rPr>
              <w:t>Qualification</w:t>
            </w:r>
          </w:p>
        </w:tc>
        <w:tc>
          <w:tcPr>
            <w:tcW w:w="1162" w:type="dxa"/>
            <w:shd w:val="clear" w:color="auto" w:fill="E6E7E8"/>
          </w:tcPr>
          <w:p>
            <w:pPr>
              <w:pStyle w:val="TableParagraph"/>
              <w:spacing w:before="207"/>
              <w:jc w:val="center"/>
              <w:rPr>
                <w:b/>
                <w:sz w:val="24"/>
              </w:rPr>
            </w:pPr>
            <w:r>
              <w:rPr>
                <w:b/>
                <w:color w:val="231F20"/>
                <w:spacing w:val="-2"/>
                <w:w w:val="95"/>
                <w:sz w:val="24"/>
              </w:rPr>
              <w:t>Experience</w:t>
            </w:r>
          </w:p>
        </w:tc>
        <w:tc>
          <w:tcPr>
            <w:tcW w:w="1433" w:type="dxa"/>
            <w:shd w:val="clear" w:color="auto" w:fill="E6E7E8"/>
          </w:tcPr>
          <w:p>
            <w:pPr>
              <w:pStyle w:val="TableParagraph"/>
              <w:spacing w:before="207"/>
              <w:ind w:left="165"/>
              <w:rPr>
                <w:b/>
                <w:sz w:val="24"/>
              </w:rPr>
            </w:pPr>
            <w:r>
              <w:rPr>
                <w:b/>
                <w:color w:val="231F20"/>
                <w:spacing w:val="-2"/>
                <w:w w:val="95"/>
                <w:sz w:val="24"/>
              </w:rPr>
              <w:t>Publications</w:t>
            </w:r>
          </w:p>
        </w:tc>
      </w:tr>
      <w:tr>
        <w:trPr>
          <w:trHeight w:val="1419" w:hRule="atLeast"/>
        </w:trPr>
        <w:tc>
          <w:tcPr>
            <w:tcW w:w="472" w:type="dxa"/>
          </w:tcPr>
          <w:p>
            <w:pPr>
              <w:pStyle w:val="TableParagraph"/>
              <w:ind w:left="0"/>
              <w:rPr>
                <w:b/>
                <w:sz w:val="24"/>
              </w:rPr>
            </w:pPr>
          </w:p>
          <w:p>
            <w:pPr>
              <w:pStyle w:val="TableParagraph"/>
              <w:spacing w:before="16"/>
              <w:ind w:left="0"/>
              <w:rPr>
                <w:b/>
                <w:sz w:val="24"/>
              </w:rPr>
            </w:pPr>
          </w:p>
          <w:p>
            <w:pPr>
              <w:pStyle w:val="TableParagraph"/>
              <w:ind w:left="9"/>
              <w:jc w:val="center"/>
              <w:rPr>
                <w:sz w:val="24"/>
              </w:rPr>
            </w:pPr>
            <w:r>
              <w:rPr>
                <w:color w:val="231F20"/>
                <w:spacing w:val="-10"/>
                <w:w w:val="95"/>
                <w:sz w:val="24"/>
              </w:rPr>
              <w:t>1</w:t>
            </w:r>
          </w:p>
        </w:tc>
        <w:tc>
          <w:tcPr>
            <w:tcW w:w="1091" w:type="dxa"/>
          </w:tcPr>
          <w:p>
            <w:pPr>
              <w:pStyle w:val="TableParagraph"/>
              <w:spacing w:before="163"/>
              <w:ind w:left="0"/>
              <w:rPr>
                <w:b/>
                <w:sz w:val="24"/>
              </w:rPr>
            </w:pPr>
          </w:p>
          <w:p>
            <w:pPr>
              <w:pStyle w:val="TableParagraph"/>
              <w:spacing w:line="267" w:lineRule="exact"/>
              <w:ind w:left="171"/>
              <w:rPr>
                <w:sz w:val="24"/>
              </w:rPr>
            </w:pPr>
            <w:r>
              <w:rPr>
                <w:color w:val="231F20"/>
                <w:w w:val="85"/>
                <w:sz w:val="24"/>
              </w:rPr>
              <w:t>Dr.</w:t>
            </w:r>
            <w:r>
              <w:rPr>
                <w:color w:val="231F20"/>
                <w:spacing w:val="-11"/>
                <w:w w:val="85"/>
                <w:sz w:val="24"/>
              </w:rPr>
              <w:t> </w:t>
            </w:r>
            <w:r>
              <w:rPr>
                <w:color w:val="231F20"/>
                <w:w w:val="85"/>
                <w:sz w:val="24"/>
              </w:rPr>
              <w:t>A.</w:t>
            </w:r>
            <w:r>
              <w:rPr>
                <w:color w:val="231F20"/>
                <w:spacing w:val="-1"/>
                <w:w w:val="85"/>
                <w:sz w:val="24"/>
              </w:rPr>
              <w:t> </w:t>
            </w:r>
            <w:r>
              <w:rPr>
                <w:color w:val="231F20"/>
                <w:spacing w:val="-5"/>
                <w:w w:val="85"/>
                <w:sz w:val="24"/>
              </w:rPr>
              <w:t>R.</w:t>
            </w:r>
          </w:p>
          <w:p>
            <w:pPr>
              <w:pStyle w:val="TableParagraph"/>
              <w:spacing w:line="267" w:lineRule="exact"/>
              <w:ind w:left="191"/>
              <w:rPr>
                <w:sz w:val="24"/>
              </w:rPr>
            </w:pPr>
            <w:r>
              <w:rPr>
                <w:color w:val="231F20"/>
                <w:spacing w:val="-2"/>
                <w:w w:val="95"/>
                <w:sz w:val="24"/>
              </w:rPr>
              <w:t>Ahlawat</w:t>
            </w:r>
          </w:p>
        </w:tc>
        <w:tc>
          <w:tcPr>
            <w:tcW w:w="1556" w:type="dxa"/>
          </w:tcPr>
          <w:p>
            <w:pPr>
              <w:pStyle w:val="TableParagraph"/>
              <w:spacing w:before="176"/>
              <w:ind w:left="0"/>
              <w:rPr>
                <w:b/>
                <w:sz w:val="24"/>
              </w:rPr>
            </w:pPr>
          </w:p>
          <w:p>
            <w:pPr>
              <w:pStyle w:val="TableParagraph"/>
              <w:spacing w:line="225" w:lineRule="auto"/>
              <w:ind w:left="557" w:hanging="351"/>
              <w:rPr>
                <w:sz w:val="24"/>
              </w:rPr>
            </w:pPr>
            <w:r>
              <w:rPr>
                <w:color w:val="231F20"/>
                <w:w w:val="85"/>
                <w:sz w:val="24"/>
              </w:rPr>
              <w:t>Professor</w:t>
            </w:r>
            <w:r>
              <w:rPr>
                <w:color w:val="231F20"/>
                <w:spacing w:val="-6"/>
                <w:w w:val="85"/>
                <w:sz w:val="24"/>
              </w:rPr>
              <w:t> </w:t>
            </w:r>
            <w:r>
              <w:rPr>
                <w:color w:val="231F20"/>
                <w:w w:val="85"/>
                <w:sz w:val="24"/>
              </w:rPr>
              <w:t>and </w:t>
            </w:r>
            <w:r>
              <w:rPr>
                <w:color w:val="231F20"/>
                <w:spacing w:val="-4"/>
                <w:w w:val="95"/>
                <w:sz w:val="24"/>
              </w:rPr>
              <w:t>Head</w:t>
            </w:r>
          </w:p>
        </w:tc>
        <w:tc>
          <w:tcPr>
            <w:tcW w:w="1350" w:type="dxa"/>
          </w:tcPr>
          <w:p>
            <w:pPr>
              <w:pStyle w:val="TableParagraph"/>
              <w:spacing w:before="47"/>
              <w:ind w:left="0"/>
              <w:rPr>
                <w:b/>
                <w:sz w:val="24"/>
              </w:rPr>
            </w:pPr>
          </w:p>
          <w:p>
            <w:pPr>
              <w:pStyle w:val="TableParagraph"/>
              <w:spacing w:line="225" w:lineRule="auto"/>
              <w:ind w:left="12"/>
              <w:jc w:val="center"/>
              <w:rPr>
                <w:sz w:val="24"/>
              </w:rPr>
            </w:pPr>
            <w:r>
              <w:rPr>
                <w:color w:val="25408F"/>
                <w:spacing w:val="-2"/>
                <w:w w:val="95"/>
                <w:sz w:val="24"/>
                <w:u w:val="single" w:color="25408F"/>
              </w:rPr>
              <w:t>arahlawat@</w:t>
            </w:r>
            <w:r>
              <w:rPr>
                <w:color w:val="25408F"/>
                <w:spacing w:val="-2"/>
                <w:w w:val="95"/>
                <w:sz w:val="24"/>
              </w:rPr>
              <w:t> </w:t>
            </w:r>
            <w:r>
              <w:rPr>
                <w:color w:val="25408F"/>
                <w:spacing w:val="-2"/>
                <w:w w:val="85"/>
                <w:sz w:val="24"/>
                <w:u w:val="single" w:color="25408F"/>
              </w:rPr>
              <w:t>kamdhenuuni.</w:t>
            </w:r>
            <w:r>
              <w:rPr>
                <w:color w:val="25408F"/>
                <w:spacing w:val="-2"/>
                <w:w w:val="85"/>
                <w:sz w:val="24"/>
              </w:rPr>
              <w:t> </w:t>
            </w:r>
            <w:r>
              <w:rPr>
                <w:color w:val="25408F"/>
                <w:spacing w:val="-2"/>
                <w:w w:val="95"/>
                <w:sz w:val="24"/>
                <w:u w:val="single" w:color="25408F"/>
              </w:rPr>
              <w:t>edu.in</w:t>
            </w:r>
          </w:p>
        </w:tc>
        <w:tc>
          <w:tcPr>
            <w:tcW w:w="873" w:type="dxa"/>
          </w:tcPr>
          <w:p>
            <w:pPr>
              <w:pStyle w:val="TableParagraph"/>
              <w:spacing w:before="163"/>
              <w:ind w:left="0"/>
              <w:rPr>
                <w:b/>
                <w:sz w:val="24"/>
              </w:rPr>
            </w:pPr>
          </w:p>
          <w:p>
            <w:pPr>
              <w:pStyle w:val="TableParagraph"/>
              <w:spacing w:line="267" w:lineRule="exact"/>
              <w:ind w:left="175"/>
              <w:rPr>
                <w:sz w:val="24"/>
              </w:rPr>
            </w:pPr>
            <w:r>
              <w:rPr>
                <w:color w:val="231F20"/>
                <w:spacing w:val="-4"/>
                <w:w w:val="95"/>
                <w:sz w:val="24"/>
              </w:rPr>
              <w:t>90238</w:t>
            </w:r>
          </w:p>
          <w:p>
            <w:pPr>
              <w:pStyle w:val="TableParagraph"/>
              <w:spacing w:line="267" w:lineRule="exact"/>
              <w:ind w:left="175"/>
              <w:rPr>
                <w:sz w:val="24"/>
              </w:rPr>
            </w:pPr>
            <w:r>
              <w:rPr>
                <w:color w:val="231F20"/>
                <w:spacing w:val="-4"/>
                <w:w w:val="95"/>
                <w:sz w:val="24"/>
              </w:rPr>
              <w:t>94549</w:t>
            </w:r>
          </w:p>
        </w:tc>
        <w:tc>
          <w:tcPr>
            <w:tcW w:w="850" w:type="dxa"/>
          </w:tcPr>
          <w:p>
            <w:pPr>
              <w:pStyle w:val="TableParagraph"/>
              <w:ind w:left="0"/>
              <w:rPr>
                <w:b/>
                <w:sz w:val="24"/>
              </w:rPr>
            </w:pPr>
          </w:p>
          <w:p>
            <w:pPr>
              <w:pStyle w:val="TableParagraph"/>
              <w:spacing w:before="16"/>
              <w:ind w:left="0"/>
              <w:rPr>
                <w:b/>
                <w:sz w:val="24"/>
              </w:rPr>
            </w:pPr>
          </w:p>
          <w:p>
            <w:pPr>
              <w:pStyle w:val="TableParagraph"/>
              <w:ind w:left="8"/>
              <w:jc w:val="center"/>
              <w:rPr>
                <w:sz w:val="24"/>
              </w:rPr>
            </w:pPr>
            <w:r>
              <w:rPr>
                <w:color w:val="231F20"/>
                <w:spacing w:val="-4"/>
                <w:w w:val="95"/>
                <w:sz w:val="24"/>
              </w:rPr>
              <w:t>2006</w:t>
            </w:r>
          </w:p>
        </w:tc>
        <w:tc>
          <w:tcPr>
            <w:tcW w:w="1395" w:type="dxa"/>
          </w:tcPr>
          <w:p>
            <w:pPr>
              <w:pStyle w:val="TableParagraph"/>
              <w:ind w:left="0"/>
              <w:rPr>
                <w:b/>
                <w:sz w:val="24"/>
              </w:rPr>
            </w:pPr>
          </w:p>
          <w:p>
            <w:pPr>
              <w:pStyle w:val="TableParagraph"/>
              <w:spacing w:before="16"/>
              <w:ind w:left="0"/>
              <w:rPr>
                <w:b/>
                <w:sz w:val="24"/>
              </w:rPr>
            </w:pPr>
          </w:p>
          <w:p>
            <w:pPr>
              <w:pStyle w:val="TableParagraph"/>
              <w:ind w:left="9"/>
              <w:jc w:val="center"/>
              <w:rPr>
                <w:sz w:val="24"/>
              </w:rPr>
            </w:pPr>
            <w:r>
              <w:rPr>
                <w:color w:val="231F20"/>
                <w:spacing w:val="-2"/>
                <w:w w:val="95"/>
                <w:sz w:val="24"/>
              </w:rPr>
              <w:t>Ph.D.</w:t>
            </w:r>
          </w:p>
        </w:tc>
        <w:tc>
          <w:tcPr>
            <w:tcW w:w="1162" w:type="dxa"/>
          </w:tcPr>
          <w:p>
            <w:pPr>
              <w:pStyle w:val="TableParagraph"/>
              <w:ind w:left="0"/>
              <w:rPr>
                <w:b/>
                <w:sz w:val="24"/>
              </w:rPr>
            </w:pPr>
          </w:p>
          <w:p>
            <w:pPr>
              <w:pStyle w:val="TableParagraph"/>
              <w:spacing w:before="16"/>
              <w:ind w:left="0"/>
              <w:rPr>
                <w:b/>
                <w:sz w:val="24"/>
              </w:rPr>
            </w:pPr>
          </w:p>
          <w:p>
            <w:pPr>
              <w:pStyle w:val="TableParagraph"/>
              <w:ind w:right="1"/>
              <w:jc w:val="center"/>
              <w:rPr>
                <w:sz w:val="24"/>
              </w:rPr>
            </w:pPr>
            <w:r>
              <w:rPr>
                <w:color w:val="231F20"/>
                <w:spacing w:val="-5"/>
                <w:w w:val="95"/>
                <w:sz w:val="24"/>
              </w:rPr>
              <w:t>18</w:t>
            </w:r>
          </w:p>
        </w:tc>
        <w:tc>
          <w:tcPr>
            <w:tcW w:w="1433" w:type="dxa"/>
          </w:tcPr>
          <w:p>
            <w:pPr>
              <w:pStyle w:val="TableParagraph"/>
              <w:spacing w:line="267" w:lineRule="exact" w:before="50"/>
              <w:ind w:left="203"/>
              <w:rPr>
                <w:sz w:val="24"/>
              </w:rPr>
            </w:pPr>
            <w:r>
              <w:rPr>
                <w:color w:val="231F20"/>
                <w:w w:val="85"/>
                <w:sz w:val="24"/>
              </w:rPr>
              <w:t>55</w:t>
            </w:r>
            <w:r>
              <w:rPr>
                <w:color w:val="231F20"/>
                <w:spacing w:val="-1"/>
                <w:w w:val="95"/>
                <w:sz w:val="24"/>
              </w:rPr>
              <w:t> </w:t>
            </w:r>
            <w:r>
              <w:rPr>
                <w:color w:val="231F20"/>
                <w:spacing w:val="-2"/>
                <w:w w:val="95"/>
                <w:sz w:val="24"/>
              </w:rPr>
              <w:t>Research</w:t>
            </w:r>
          </w:p>
          <w:p>
            <w:pPr>
              <w:pStyle w:val="TableParagraph"/>
              <w:spacing w:line="259" w:lineRule="exact"/>
              <w:ind w:left="106"/>
              <w:rPr>
                <w:sz w:val="24"/>
              </w:rPr>
            </w:pPr>
            <w:r>
              <w:rPr>
                <w:color w:val="231F20"/>
                <w:w w:val="85"/>
                <w:sz w:val="24"/>
              </w:rPr>
              <w:t>Paper+</w:t>
            </w:r>
            <w:r>
              <w:rPr>
                <w:color w:val="231F20"/>
                <w:sz w:val="24"/>
              </w:rPr>
              <w:t> </w:t>
            </w:r>
            <w:r>
              <w:rPr>
                <w:color w:val="231F20"/>
                <w:w w:val="85"/>
                <w:sz w:val="24"/>
              </w:rPr>
              <w:t>8</w:t>
            </w:r>
            <w:r>
              <w:rPr>
                <w:color w:val="231F20"/>
                <w:sz w:val="24"/>
              </w:rPr>
              <w:t> </w:t>
            </w:r>
            <w:r>
              <w:rPr>
                <w:color w:val="231F20"/>
                <w:spacing w:val="-4"/>
                <w:w w:val="85"/>
                <w:sz w:val="24"/>
              </w:rPr>
              <w:t>book</w:t>
            </w:r>
          </w:p>
          <w:p>
            <w:pPr>
              <w:pStyle w:val="TableParagraph"/>
              <w:spacing w:line="259" w:lineRule="exact"/>
              <w:ind w:left="182"/>
              <w:rPr>
                <w:sz w:val="24"/>
              </w:rPr>
            </w:pPr>
            <w:r>
              <w:rPr>
                <w:color w:val="231F20"/>
                <w:w w:val="85"/>
                <w:sz w:val="24"/>
              </w:rPr>
              <w:t>Chapters</w:t>
            </w:r>
            <w:r>
              <w:rPr>
                <w:color w:val="231F20"/>
                <w:spacing w:val="-2"/>
                <w:sz w:val="24"/>
              </w:rPr>
              <w:t> </w:t>
            </w:r>
            <w:r>
              <w:rPr>
                <w:color w:val="231F20"/>
                <w:w w:val="85"/>
                <w:sz w:val="24"/>
              </w:rPr>
              <w:t>+</w:t>
            </w:r>
            <w:r>
              <w:rPr>
                <w:color w:val="231F20"/>
                <w:spacing w:val="-2"/>
                <w:sz w:val="24"/>
              </w:rPr>
              <w:t> </w:t>
            </w:r>
            <w:r>
              <w:rPr>
                <w:color w:val="231F20"/>
                <w:spacing w:val="-10"/>
                <w:w w:val="85"/>
                <w:sz w:val="24"/>
              </w:rPr>
              <w:t>2</w:t>
            </w:r>
          </w:p>
          <w:p>
            <w:pPr>
              <w:pStyle w:val="TableParagraph"/>
              <w:spacing w:line="225" w:lineRule="auto" w:before="5"/>
              <w:ind w:left="81" w:firstLine="178"/>
              <w:rPr>
                <w:sz w:val="24"/>
              </w:rPr>
            </w:pPr>
            <w:r>
              <w:rPr>
                <w:color w:val="231F20"/>
                <w:w w:val="95"/>
                <w:sz w:val="24"/>
              </w:rPr>
              <w:t>Books +40 </w:t>
            </w:r>
            <w:r>
              <w:rPr>
                <w:color w:val="231F20"/>
                <w:w w:val="85"/>
                <w:sz w:val="24"/>
              </w:rPr>
              <w:t>Popular</w:t>
            </w:r>
            <w:r>
              <w:rPr>
                <w:color w:val="231F20"/>
                <w:spacing w:val="-11"/>
                <w:w w:val="85"/>
                <w:sz w:val="24"/>
              </w:rPr>
              <w:t> </w:t>
            </w:r>
            <w:r>
              <w:rPr>
                <w:color w:val="231F20"/>
                <w:w w:val="85"/>
                <w:sz w:val="24"/>
              </w:rPr>
              <w:t>Article</w:t>
            </w:r>
          </w:p>
        </w:tc>
      </w:tr>
      <w:tr>
        <w:trPr>
          <w:trHeight w:val="1160" w:hRule="atLeast"/>
        </w:trPr>
        <w:tc>
          <w:tcPr>
            <w:tcW w:w="472" w:type="dxa"/>
          </w:tcPr>
          <w:p>
            <w:pPr>
              <w:pStyle w:val="TableParagraph"/>
              <w:spacing w:before="163"/>
              <w:ind w:left="0"/>
              <w:rPr>
                <w:b/>
                <w:sz w:val="24"/>
              </w:rPr>
            </w:pPr>
          </w:p>
          <w:p>
            <w:pPr>
              <w:pStyle w:val="TableParagraph"/>
              <w:ind w:left="9"/>
              <w:jc w:val="center"/>
              <w:rPr>
                <w:sz w:val="24"/>
              </w:rPr>
            </w:pPr>
            <w:r>
              <w:rPr>
                <w:color w:val="231F20"/>
                <w:spacing w:val="-10"/>
                <w:w w:val="95"/>
                <w:sz w:val="24"/>
              </w:rPr>
              <w:t>2</w:t>
            </w:r>
          </w:p>
        </w:tc>
        <w:tc>
          <w:tcPr>
            <w:tcW w:w="1091" w:type="dxa"/>
          </w:tcPr>
          <w:p>
            <w:pPr>
              <w:pStyle w:val="TableParagraph"/>
              <w:spacing w:before="33"/>
              <w:ind w:left="0"/>
              <w:rPr>
                <w:b/>
                <w:sz w:val="24"/>
              </w:rPr>
            </w:pPr>
          </w:p>
          <w:p>
            <w:pPr>
              <w:pStyle w:val="TableParagraph"/>
              <w:spacing w:line="267" w:lineRule="exact"/>
              <w:jc w:val="center"/>
              <w:rPr>
                <w:sz w:val="24"/>
              </w:rPr>
            </w:pPr>
            <w:r>
              <w:rPr>
                <w:color w:val="231F20"/>
                <w:w w:val="85"/>
                <w:sz w:val="24"/>
              </w:rPr>
              <w:t>Dr.</w:t>
            </w:r>
            <w:r>
              <w:rPr>
                <w:color w:val="231F20"/>
                <w:spacing w:val="-11"/>
                <w:w w:val="85"/>
                <w:sz w:val="24"/>
              </w:rPr>
              <w:t> </w:t>
            </w:r>
            <w:r>
              <w:rPr>
                <w:color w:val="231F20"/>
                <w:w w:val="85"/>
                <w:sz w:val="24"/>
              </w:rPr>
              <w:t>A.</w:t>
            </w:r>
            <w:r>
              <w:rPr>
                <w:color w:val="231F20"/>
                <w:spacing w:val="-1"/>
                <w:w w:val="85"/>
                <w:sz w:val="24"/>
              </w:rPr>
              <w:t> </w:t>
            </w:r>
            <w:r>
              <w:rPr>
                <w:color w:val="231F20"/>
                <w:spacing w:val="-5"/>
                <w:w w:val="85"/>
                <w:sz w:val="24"/>
              </w:rPr>
              <w:t>C.</w:t>
            </w:r>
          </w:p>
          <w:p>
            <w:pPr>
              <w:pStyle w:val="TableParagraph"/>
              <w:spacing w:line="267" w:lineRule="exact"/>
              <w:jc w:val="center"/>
              <w:rPr>
                <w:sz w:val="24"/>
              </w:rPr>
            </w:pPr>
            <w:r>
              <w:rPr>
                <w:color w:val="231F20"/>
                <w:spacing w:val="-4"/>
                <w:w w:val="95"/>
                <w:sz w:val="24"/>
              </w:rPr>
              <w:t>Patel</w:t>
            </w:r>
          </w:p>
        </w:tc>
        <w:tc>
          <w:tcPr>
            <w:tcW w:w="1556" w:type="dxa"/>
          </w:tcPr>
          <w:p>
            <w:pPr>
              <w:pStyle w:val="TableParagraph"/>
              <w:spacing w:before="47"/>
              <w:ind w:left="0"/>
              <w:rPr>
                <w:b/>
                <w:sz w:val="24"/>
              </w:rPr>
            </w:pPr>
          </w:p>
          <w:p>
            <w:pPr>
              <w:pStyle w:val="TableParagraph"/>
              <w:spacing w:line="225" w:lineRule="auto"/>
              <w:ind w:left="383" w:firstLine="11"/>
              <w:rPr>
                <w:sz w:val="24"/>
              </w:rPr>
            </w:pPr>
            <w:r>
              <w:rPr>
                <w:color w:val="231F20"/>
                <w:spacing w:val="-2"/>
                <w:w w:val="85"/>
                <w:sz w:val="24"/>
              </w:rPr>
              <w:t>Assistant Professor</w:t>
            </w:r>
          </w:p>
        </w:tc>
        <w:tc>
          <w:tcPr>
            <w:tcW w:w="1350" w:type="dxa"/>
          </w:tcPr>
          <w:p>
            <w:pPr>
              <w:pStyle w:val="TableParagraph"/>
              <w:spacing w:line="225" w:lineRule="auto" w:before="64"/>
              <w:ind w:left="12"/>
              <w:jc w:val="center"/>
              <w:rPr>
                <w:sz w:val="24"/>
              </w:rPr>
            </w:pPr>
            <w:r>
              <w:rPr>
                <w:color w:val="25408F"/>
                <w:spacing w:val="-2"/>
                <w:w w:val="95"/>
                <w:sz w:val="24"/>
                <w:u w:val="single" w:color="25408F"/>
              </w:rPr>
              <w:t>aashishvet@</w:t>
            </w:r>
            <w:r>
              <w:rPr>
                <w:color w:val="25408F"/>
                <w:spacing w:val="-2"/>
                <w:w w:val="95"/>
                <w:sz w:val="24"/>
              </w:rPr>
              <w:t> </w:t>
            </w:r>
            <w:r>
              <w:rPr>
                <w:color w:val="25408F"/>
                <w:spacing w:val="-2"/>
                <w:w w:val="85"/>
                <w:sz w:val="24"/>
                <w:u w:val="single" w:color="25408F"/>
              </w:rPr>
              <w:t>kamdhenuuni.</w:t>
            </w:r>
            <w:r>
              <w:rPr>
                <w:color w:val="25408F"/>
                <w:spacing w:val="-2"/>
                <w:w w:val="85"/>
                <w:sz w:val="24"/>
              </w:rPr>
              <w:t> </w:t>
            </w:r>
            <w:r>
              <w:rPr>
                <w:color w:val="25408F"/>
                <w:spacing w:val="-2"/>
                <w:w w:val="95"/>
                <w:sz w:val="24"/>
                <w:u w:val="single" w:color="25408F"/>
              </w:rPr>
              <w:t>edu.in</w:t>
            </w:r>
          </w:p>
        </w:tc>
        <w:tc>
          <w:tcPr>
            <w:tcW w:w="873" w:type="dxa"/>
          </w:tcPr>
          <w:p>
            <w:pPr>
              <w:pStyle w:val="TableParagraph"/>
              <w:spacing w:before="162"/>
              <w:ind w:left="0"/>
              <w:rPr>
                <w:b/>
                <w:sz w:val="24"/>
              </w:rPr>
            </w:pPr>
          </w:p>
          <w:p>
            <w:pPr>
              <w:pStyle w:val="TableParagraph"/>
              <w:spacing w:line="267" w:lineRule="exact"/>
              <w:ind w:left="175"/>
              <w:rPr>
                <w:sz w:val="24"/>
              </w:rPr>
            </w:pPr>
            <w:r>
              <w:rPr>
                <w:color w:val="231F20"/>
                <w:spacing w:val="-4"/>
                <w:w w:val="95"/>
                <w:sz w:val="24"/>
              </w:rPr>
              <w:t>94294</w:t>
            </w:r>
          </w:p>
          <w:p>
            <w:pPr>
              <w:pStyle w:val="TableParagraph"/>
              <w:spacing w:line="267" w:lineRule="exact"/>
              <w:ind w:left="175"/>
              <w:rPr>
                <w:sz w:val="24"/>
              </w:rPr>
            </w:pPr>
            <w:r>
              <w:rPr>
                <w:color w:val="231F20"/>
                <w:spacing w:val="-4"/>
                <w:w w:val="95"/>
                <w:sz w:val="24"/>
              </w:rPr>
              <w:t>07557</w:t>
            </w:r>
          </w:p>
        </w:tc>
        <w:tc>
          <w:tcPr>
            <w:tcW w:w="850" w:type="dxa"/>
          </w:tcPr>
          <w:p>
            <w:pPr>
              <w:pStyle w:val="TableParagraph"/>
              <w:spacing w:before="163"/>
              <w:ind w:left="0"/>
              <w:rPr>
                <w:b/>
                <w:sz w:val="24"/>
              </w:rPr>
            </w:pPr>
          </w:p>
          <w:p>
            <w:pPr>
              <w:pStyle w:val="TableParagraph"/>
              <w:ind w:left="8"/>
              <w:jc w:val="center"/>
              <w:rPr>
                <w:sz w:val="24"/>
              </w:rPr>
            </w:pPr>
            <w:r>
              <w:rPr>
                <w:color w:val="231F20"/>
                <w:spacing w:val="-4"/>
                <w:w w:val="95"/>
                <w:sz w:val="24"/>
              </w:rPr>
              <w:t>2012</w:t>
            </w:r>
          </w:p>
        </w:tc>
        <w:tc>
          <w:tcPr>
            <w:tcW w:w="1395" w:type="dxa"/>
          </w:tcPr>
          <w:p>
            <w:pPr>
              <w:pStyle w:val="TableParagraph"/>
              <w:spacing w:before="163"/>
              <w:ind w:left="0"/>
              <w:rPr>
                <w:b/>
                <w:sz w:val="24"/>
              </w:rPr>
            </w:pPr>
          </w:p>
          <w:p>
            <w:pPr>
              <w:pStyle w:val="TableParagraph"/>
              <w:ind w:left="9"/>
              <w:jc w:val="center"/>
              <w:rPr>
                <w:sz w:val="24"/>
              </w:rPr>
            </w:pPr>
            <w:r>
              <w:rPr>
                <w:color w:val="231F20"/>
                <w:spacing w:val="-2"/>
                <w:w w:val="95"/>
                <w:sz w:val="24"/>
              </w:rPr>
              <w:t>Ph.D.</w:t>
            </w:r>
          </w:p>
        </w:tc>
        <w:tc>
          <w:tcPr>
            <w:tcW w:w="1162" w:type="dxa"/>
          </w:tcPr>
          <w:p>
            <w:pPr>
              <w:pStyle w:val="TableParagraph"/>
              <w:spacing w:before="163"/>
              <w:ind w:left="0"/>
              <w:rPr>
                <w:b/>
                <w:sz w:val="24"/>
              </w:rPr>
            </w:pPr>
          </w:p>
          <w:p>
            <w:pPr>
              <w:pStyle w:val="TableParagraph"/>
              <w:ind w:right="1"/>
              <w:jc w:val="center"/>
              <w:rPr>
                <w:sz w:val="24"/>
              </w:rPr>
            </w:pPr>
            <w:r>
              <w:rPr>
                <w:color w:val="231F20"/>
                <w:spacing w:val="-5"/>
                <w:w w:val="95"/>
                <w:sz w:val="24"/>
              </w:rPr>
              <w:t>12</w:t>
            </w:r>
          </w:p>
        </w:tc>
        <w:tc>
          <w:tcPr>
            <w:tcW w:w="1433" w:type="dxa"/>
          </w:tcPr>
          <w:p>
            <w:pPr>
              <w:pStyle w:val="TableParagraph"/>
              <w:spacing w:line="267" w:lineRule="exact" w:before="50"/>
              <w:ind w:left="203"/>
              <w:rPr>
                <w:sz w:val="24"/>
              </w:rPr>
            </w:pPr>
            <w:r>
              <w:rPr>
                <w:color w:val="231F20"/>
                <w:w w:val="85"/>
                <w:sz w:val="24"/>
              </w:rPr>
              <w:t>48</w:t>
            </w:r>
            <w:r>
              <w:rPr>
                <w:color w:val="231F20"/>
                <w:spacing w:val="-1"/>
                <w:w w:val="95"/>
                <w:sz w:val="24"/>
              </w:rPr>
              <w:t> </w:t>
            </w:r>
            <w:r>
              <w:rPr>
                <w:color w:val="231F20"/>
                <w:spacing w:val="-2"/>
                <w:w w:val="95"/>
                <w:sz w:val="24"/>
              </w:rPr>
              <w:t>Research</w:t>
            </w:r>
          </w:p>
          <w:p>
            <w:pPr>
              <w:pStyle w:val="TableParagraph"/>
              <w:spacing w:line="259" w:lineRule="exact"/>
              <w:ind w:left="106"/>
              <w:rPr>
                <w:sz w:val="24"/>
              </w:rPr>
            </w:pPr>
            <w:r>
              <w:rPr>
                <w:color w:val="231F20"/>
                <w:w w:val="85"/>
                <w:sz w:val="24"/>
              </w:rPr>
              <w:t>Paper+</w:t>
            </w:r>
            <w:r>
              <w:rPr>
                <w:color w:val="231F20"/>
                <w:sz w:val="24"/>
              </w:rPr>
              <w:t> </w:t>
            </w:r>
            <w:r>
              <w:rPr>
                <w:color w:val="231F20"/>
                <w:w w:val="85"/>
                <w:sz w:val="24"/>
              </w:rPr>
              <w:t>3</w:t>
            </w:r>
            <w:r>
              <w:rPr>
                <w:color w:val="231F20"/>
                <w:sz w:val="24"/>
              </w:rPr>
              <w:t> </w:t>
            </w:r>
            <w:r>
              <w:rPr>
                <w:color w:val="231F20"/>
                <w:spacing w:val="-4"/>
                <w:w w:val="85"/>
                <w:sz w:val="24"/>
              </w:rPr>
              <w:t>book</w:t>
            </w:r>
          </w:p>
          <w:p>
            <w:pPr>
              <w:pStyle w:val="TableParagraph"/>
              <w:spacing w:line="225" w:lineRule="auto" w:before="5"/>
              <w:ind w:left="81" w:right="68" w:firstLine="74"/>
              <w:rPr>
                <w:sz w:val="24"/>
              </w:rPr>
            </w:pPr>
            <w:r>
              <w:rPr>
                <w:color w:val="231F20"/>
                <w:w w:val="90"/>
                <w:sz w:val="24"/>
              </w:rPr>
              <w:t>Chapters</w:t>
            </w:r>
            <w:r>
              <w:rPr>
                <w:color w:val="231F20"/>
                <w:spacing w:val="-1"/>
                <w:w w:val="90"/>
                <w:sz w:val="24"/>
              </w:rPr>
              <w:t> </w:t>
            </w:r>
            <w:r>
              <w:rPr>
                <w:color w:val="231F20"/>
                <w:w w:val="90"/>
                <w:sz w:val="24"/>
              </w:rPr>
              <w:t>+17 </w:t>
            </w:r>
            <w:r>
              <w:rPr>
                <w:color w:val="231F20"/>
                <w:w w:val="85"/>
                <w:sz w:val="24"/>
              </w:rPr>
              <w:t>Popular</w:t>
            </w:r>
            <w:r>
              <w:rPr>
                <w:color w:val="231F20"/>
                <w:spacing w:val="-6"/>
                <w:sz w:val="24"/>
              </w:rPr>
              <w:t> </w:t>
            </w:r>
            <w:r>
              <w:rPr>
                <w:color w:val="231F20"/>
                <w:spacing w:val="-5"/>
                <w:w w:val="90"/>
                <w:sz w:val="24"/>
              </w:rPr>
              <w:t>Article</w:t>
            </w:r>
          </w:p>
        </w:tc>
      </w:tr>
    </w:tbl>
    <w:p>
      <w:pPr>
        <w:pStyle w:val="TableParagraph"/>
        <w:spacing w:after="0" w:line="225" w:lineRule="auto"/>
        <w:rPr>
          <w:sz w:val="24"/>
        </w:rPr>
        <w:sectPr>
          <w:type w:val="continuous"/>
          <w:pgSz w:w="12240" w:h="15840"/>
          <w:pgMar w:header="10" w:footer="970" w:top="1820" w:bottom="280" w:left="360" w:right="360"/>
        </w:sectPr>
      </w:pPr>
    </w:p>
    <w:p>
      <w:pPr>
        <w:spacing w:before="95"/>
        <w:ind w:left="660" w:right="0" w:firstLine="0"/>
        <w:jc w:val="left"/>
        <w:rPr>
          <w:b/>
          <w:sz w:val="24"/>
        </w:rPr>
      </w:pPr>
      <w:r>
        <w:rPr>
          <w:b/>
          <w:color w:val="231F20"/>
          <w:sz w:val="24"/>
        </w:rPr>
        <w:t>Major</w:t>
      </w:r>
      <w:r>
        <w:rPr>
          <w:b/>
          <w:color w:val="231F20"/>
          <w:spacing w:val="-20"/>
          <w:sz w:val="24"/>
        </w:rPr>
        <w:t> </w:t>
      </w:r>
      <w:r>
        <w:rPr>
          <w:b/>
          <w:color w:val="231F20"/>
          <w:sz w:val="24"/>
        </w:rPr>
        <w:t>Achievements</w:t>
      </w:r>
      <w:r>
        <w:rPr>
          <w:b/>
          <w:color w:val="231F20"/>
          <w:spacing w:val="-6"/>
          <w:sz w:val="24"/>
        </w:rPr>
        <w:t> </w:t>
      </w:r>
      <w:r>
        <w:rPr>
          <w:b/>
          <w:color w:val="231F20"/>
          <w:sz w:val="24"/>
        </w:rPr>
        <w:t>of</w:t>
      </w:r>
      <w:r>
        <w:rPr>
          <w:b/>
          <w:color w:val="231F20"/>
          <w:spacing w:val="-3"/>
          <w:sz w:val="24"/>
        </w:rPr>
        <w:t> </w:t>
      </w:r>
      <w:r>
        <w:rPr>
          <w:b/>
          <w:color w:val="231F20"/>
          <w:sz w:val="24"/>
        </w:rPr>
        <w:t>Department</w:t>
      </w:r>
      <w:r>
        <w:rPr>
          <w:b/>
          <w:color w:val="231F20"/>
          <w:spacing w:val="-2"/>
          <w:sz w:val="24"/>
        </w:rPr>
        <w:t> </w:t>
      </w:r>
      <w:r>
        <w:rPr>
          <w:b/>
          <w:color w:val="231F20"/>
          <w:sz w:val="24"/>
        </w:rPr>
        <w:t>of</w:t>
      </w:r>
      <w:r>
        <w:rPr>
          <w:b/>
          <w:color w:val="231F20"/>
          <w:spacing w:val="-15"/>
          <w:sz w:val="24"/>
        </w:rPr>
        <w:t> </w:t>
      </w:r>
      <w:r>
        <w:rPr>
          <w:b/>
          <w:color w:val="231F20"/>
          <w:sz w:val="24"/>
        </w:rPr>
        <w:t>Animal</w:t>
      </w:r>
      <w:r>
        <w:rPr>
          <w:b/>
          <w:color w:val="231F20"/>
          <w:spacing w:val="-3"/>
          <w:sz w:val="24"/>
        </w:rPr>
        <w:t> </w:t>
      </w:r>
      <w:r>
        <w:rPr>
          <w:b/>
          <w:color w:val="231F20"/>
          <w:sz w:val="24"/>
        </w:rPr>
        <w:t>Genetics</w:t>
      </w:r>
      <w:r>
        <w:rPr>
          <w:b/>
          <w:color w:val="231F20"/>
          <w:spacing w:val="-3"/>
          <w:sz w:val="24"/>
        </w:rPr>
        <w:t> </w:t>
      </w:r>
      <w:r>
        <w:rPr>
          <w:b/>
          <w:color w:val="231F20"/>
          <w:sz w:val="24"/>
        </w:rPr>
        <w:t>&amp;</w:t>
      </w:r>
      <w:r>
        <w:rPr>
          <w:b/>
          <w:color w:val="231F20"/>
          <w:spacing w:val="-2"/>
          <w:sz w:val="24"/>
        </w:rPr>
        <w:t> Breeding</w:t>
      </w:r>
    </w:p>
    <w:p>
      <w:pPr>
        <w:pStyle w:val="BodyText"/>
        <w:tabs>
          <w:tab w:pos="1020" w:val="left" w:leader="none"/>
        </w:tabs>
        <w:spacing w:line="271" w:lineRule="auto"/>
        <w:ind w:left="1020" w:right="657" w:hanging="360"/>
        <w:jc w:val="left"/>
      </w:pPr>
      <w:r>
        <w:rPr>
          <w:rFonts w:ascii="Symbol" w:hAnsi="Symbol"/>
          <w:color w:val="231F20"/>
          <w:spacing w:val="-10"/>
          <w:sz w:val="20"/>
        </w:rPr>
        <w:t></w:t>
      </w:r>
      <w:r>
        <w:rPr>
          <w:color w:val="231F20"/>
          <w:sz w:val="20"/>
        </w:rPr>
        <w:tab/>
      </w:r>
      <w:r>
        <w:rPr>
          <w:color w:val="231F20"/>
        </w:rPr>
        <w:t>Molecular characterization and national registration of new livestock breeds viz., Kathiawari horse,</w:t>
      </w:r>
      <w:r>
        <w:rPr>
          <w:color w:val="231F20"/>
          <w:spacing w:val="80"/>
        </w:rPr>
        <w:t> </w:t>
      </w:r>
      <w:r>
        <w:rPr>
          <w:color w:val="231F20"/>
        </w:rPr>
        <w:t>Kachchhi-Sindhi</w:t>
      </w:r>
      <w:r>
        <w:rPr>
          <w:color w:val="231F20"/>
          <w:spacing w:val="-11"/>
        </w:rPr>
        <w:t> </w:t>
      </w:r>
      <w:r>
        <w:rPr>
          <w:color w:val="231F20"/>
        </w:rPr>
        <w:t>horse,</w:t>
      </w:r>
      <w:r>
        <w:rPr>
          <w:color w:val="231F20"/>
          <w:spacing w:val="-8"/>
        </w:rPr>
        <w:t> </w:t>
      </w:r>
      <w:r>
        <w:rPr>
          <w:color w:val="231F20"/>
        </w:rPr>
        <w:t>Panchali</w:t>
      </w:r>
      <w:r>
        <w:rPr>
          <w:color w:val="231F20"/>
          <w:spacing w:val="-8"/>
        </w:rPr>
        <w:t> </w:t>
      </w:r>
      <w:r>
        <w:rPr>
          <w:color w:val="231F20"/>
        </w:rPr>
        <w:t>sheep,</w:t>
      </w:r>
      <w:r>
        <w:rPr>
          <w:color w:val="231F20"/>
          <w:spacing w:val="-9"/>
        </w:rPr>
        <w:t> </w:t>
      </w:r>
      <w:r>
        <w:rPr>
          <w:color w:val="231F20"/>
        </w:rPr>
        <w:t>Kahmi</w:t>
      </w:r>
      <w:r>
        <w:rPr>
          <w:color w:val="231F20"/>
          <w:spacing w:val="-8"/>
        </w:rPr>
        <w:t> </w:t>
      </w:r>
      <w:r>
        <w:rPr>
          <w:color w:val="231F20"/>
        </w:rPr>
        <w:t>goat,</w:t>
      </w:r>
      <w:r>
        <w:rPr>
          <w:color w:val="231F20"/>
          <w:spacing w:val="-8"/>
        </w:rPr>
        <w:t> </w:t>
      </w:r>
      <w:r>
        <w:rPr>
          <w:color w:val="231F20"/>
        </w:rPr>
        <w:t>Halari</w:t>
      </w:r>
      <w:r>
        <w:rPr>
          <w:color w:val="231F20"/>
          <w:spacing w:val="-9"/>
        </w:rPr>
        <w:t> </w:t>
      </w:r>
      <w:r>
        <w:rPr>
          <w:color w:val="231F20"/>
        </w:rPr>
        <w:t>donkey,</w:t>
      </w:r>
      <w:r>
        <w:rPr>
          <w:color w:val="231F20"/>
          <w:spacing w:val="-8"/>
        </w:rPr>
        <w:t> </w:t>
      </w:r>
      <w:r>
        <w:rPr>
          <w:color w:val="231F20"/>
        </w:rPr>
        <w:t>Dagri</w:t>
      </w:r>
      <w:r>
        <w:rPr>
          <w:color w:val="231F20"/>
          <w:spacing w:val="-8"/>
        </w:rPr>
        <w:t> </w:t>
      </w:r>
      <w:r>
        <w:rPr>
          <w:color w:val="231F20"/>
        </w:rPr>
        <w:t>cattle</w:t>
      </w:r>
      <w:r>
        <w:rPr>
          <w:color w:val="231F20"/>
          <w:spacing w:val="-9"/>
        </w:rPr>
        <w:t> </w:t>
      </w:r>
      <w:r>
        <w:rPr>
          <w:color w:val="231F20"/>
        </w:rPr>
        <w:t>and</w:t>
      </w:r>
      <w:r>
        <w:rPr>
          <w:color w:val="231F20"/>
          <w:spacing w:val="-8"/>
        </w:rPr>
        <w:t> </w:t>
      </w:r>
      <w:r>
        <w:rPr>
          <w:color w:val="231F20"/>
        </w:rPr>
        <w:t>Kachchhi</w:t>
      </w:r>
      <w:r>
        <w:rPr>
          <w:color w:val="231F20"/>
          <w:spacing w:val="-8"/>
        </w:rPr>
        <w:t> </w:t>
      </w:r>
      <w:r>
        <w:rPr>
          <w:color w:val="231F20"/>
          <w:spacing w:val="-4"/>
        </w:rPr>
        <w:t>donkey</w:t>
      </w:r>
      <w:r>
        <w:rPr>
          <w:color w:val="231F20"/>
          <w:spacing w:val="-4"/>
        </w:rPr>
        <w:t>.</w:t>
      </w:r>
    </w:p>
    <w:p>
      <w:pPr>
        <w:pStyle w:val="ListParagraph"/>
        <w:numPr>
          <w:ilvl w:val="0"/>
          <w:numId w:val="2"/>
        </w:numPr>
        <w:tabs>
          <w:tab w:pos="1020" w:val="left" w:leader="none"/>
        </w:tabs>
        <w:spacing w:line="240" w:lineRule="auto" w:before="170" w:after="0"/>
        <w:ind w:left="1020" w:right="0" w:hanging="360"/>
        <w:jc w:val="left"/>
        <w:rPr>
          <w:rFonts w:ascii="Wingdings" w:hAnsi="Wingdings"/>
          <w:color w:val="231F20"/>
          <w:sz w:val="20"/>
        </w:rPr>
      </w:pPr>
      <w:r>
        <w:rPr>
          <w:color w:val="231F20"/>
          <w:sz w:val="24"/>
        </w:rPr>
        <w:t>Department</w:t>
      </w:r>
      <w:r>
        <w:rPr>
          <w:color w:val="231F20"/>
          <w:spacing w:val="-2"/>
          <w:sz w:val="24"/>
        </w:rPr>
        <w:t> </w:t>
      </w:r>
      <w:r>
        <w:rPr>
          <w:color w:val="231F20"/>
          <w:sz w:val="24"/>
        </w:rPr>
        <w:t>has</w:t>
      </w:r>
      <w:r>
        <w:rPr>
          <w:color w:val="231F20"/>
          <w:spacing w:val="-2"/>
          <w:sz w:val="24"/>
        </w:rPr>
        <w:t> </w:t>
      </w:r>
      <w:r>
        <w:rPr>
          <w:color w:val="231F20"/>
          <w:sz w:val="24"/>
        </w:rPr>
        <w:t>also</w:t>
      </w:r>
      <w:r>
        <w:rPr>
          <w:color w:val="231F20"/>
          <w:spacing w:val="-1"/>
          <w:sz w:val="24"/>
        </w:rPr>
        <w:t> </w:t>
      </w:r>
      <w:r>
        <w:rPr>
          <w:color w:val="231F20"/>
          <w:sz w:val="24"/>
        </w:rPr>
        <w:t>carried</w:t>
      </w:r>
      <w:r>
        <w:rPr>
          <w:color w:val="231F20"/>
          <w:spacing w:val="-1"/>
          <w:sz w:val="24"/>
        </w:rPr>
        <w:t> </w:t>
      </w:r>
      <w:r>
        <w:rPr>
          <w:color w:val="231F20"/>
          <w:sz w:val="24"/>
        </w:rPr>
        <w:t>out</w:t>
      </w:r>
      <w:r>
        <w:rPr>
          <w:color w:val="231F20"/>
          <w:spacing w:val="-1"/>
          <w:sz w:val="24"/>
        </w:rPr>
        <w:t> </w:t>
      </w:r>
      <w:r>
        <w:rPr>
          <w:color w:val="231F20"/>
          <w:sz w:val="24"/>
        </w:rPr>
        <w:t>molecular</w:t>
      </w:r>
      <w:r>
        <w:rPr>
          <w:color w:val="231F20"/>
          <w:spacing w:val="-1"/>
          <w:sz w:val="24"/>
        </w:rPr>
        <w:t> </w:t>
      </w:r>
      <w:r>
        <w:rPr>
          <w:color w:val="231F20"/>
          <w:sz w:val="24"/>
        </w:rPr>
        <w:t>characterization</w:t>
      </w:r>
      <w:r>
        <w:rPr>
          <w:color w:val="231F20"/>
          <w:spacing w:val="-1"/>
          <w:sz w:val="24"/>
        </w:rPr>
        <w:t> </w:t>
      </w:r>
      <w:r>
        <w:rPr>
          <w:color w:val="231F20"/>
          <w:sz w:val="24"/>
        </w:rPr>
        <w:t>of</w:t>
      </w:r>
      <w:r>
        <w:rPr>
          <w:color w:val="231F20"/>
          <w:spacing w:val="-1"/>
          <w:sz w:val="24"/>
        </w:rPr>
        <w:t> </w:t>
      </w:r>
      <w:r>
        <w:rPr>
          <w:color w:val="231F20"/>
          <w:sz w:val="24"/>
        </w:rPr>
        <w:t>various</w:t>
      </w:r>
      <w:r>
        <w:rPr>
          <w:color w:val="231F20"/>
          <w:spacing w:val="-2"/>
          <w:sz w:val="24"/>
        </w:rPr>
        <w:t> </w:t>
      </w:r>
      <w:r>
        <w:rPr>
          <w:color w:val="231F20"/>
          <w:sz w:val="24"/>
        </w:rPr>
        <w:t>livestock</w:t>
      </w:r>
      <w:r>
        <w:rPr>
          <w:color w:val="231F20"/>
          <w:spacing w:val="-1"/>
          <w:sz w:val="24"/>
        </w:rPr>
        <w:t> </w:t>
      </w:r>
      <w:r>
        <w:rPr>
          <w:color w:val="231F20"/>
          <w:sz w:val="24"/>
        </w:rPr>
        <w:t>breeds</w:t>
      </w:r>
      <w:r>
        <w:rPr>
          <w:color w:val="231F20"/>
          <w:spacing w:val="-2"/>
          <w:sz w:val="24"/>
        </w:rPr>
        <w:t> </w:t>
      </w:r>
      <w:r>
        <w:rPr>
          <w:color w:val="231F20"/>
          <w:sz w:val="24"/>
        </w:rPr>
        <w:t>of</w:t>
      </w:r>
      <w:r>
        <w:rPr>
          <w:color w:val="231F20"/>
          <w:spacing w:val="-1"/>
          <w:sz w:val="24"/>
        </w:rPr>
        <w:t> </w:t>
      </w:r>
      <w:r>
        <w:rPr>
          <w:color w:val="231F20"/>
          <w:spacing w:val="-2"/>
          <w:sz w:val="24"/>
        </w:rPr>
        <w:t>India</w:t>
      </w:r>
      <w:r>
        <w:rPr>
          <w:rFonts w:ascii="Arial MT" w:hAnsi="Arial MT"/>
          <w:color w:val="231F20"/>
          <w:spacing w:val="-2"/>
          <w:sz w:val="24"/>
        </w:rPr>
        <w:t>.</w:t>
      </w:r>
    </w:p>
    <w:p>
      <w:pPr>
        <w:pStyle w:val="ListParagraph"/>
        <w:numPr>
          <w:ilvl w:val="1"/>
          <w:numId w:val="2"/>
        </w:numPr>
        <w:tabs>
          <w:tab w:pos="1260" w:val="left" w:leader="none"/>
        </w:tabs>
        <w:spacing w:line="240" w:lineRule="auto" w:before="206" w:after="0"/>
        <w:ind w:left="1260" w:right="0" w:hanging="240"/>
        <w:jc w:val="left"/>
        <w:rPr>
          <w:sz w:val="24"/>
        </w:rPr>
      </w:pPr>
      <w:r>
        <w:rPr>
          <w:color w:val="231F20"/>
          <w:sz w:val="24"/>
        </w:rPr>
        <w:t>Gir,</w:t>
      </w:r>
      <w:r>
        <w:rPr>
          <w:color w:val="231F20"/>
          <w:spacing w:val="-2"/>
          <w:sz w:val="24"/>
        </w:rPr>
        <w:t> </w:t>
      </w:r>
      <w:r>
        <w:rPr>
          <w:color w:val="231F20"/>
          <w:sz w:val="24"/>
        </w:rPr>
        <w:t>Kankrej,</w:t>
      </w:r>
      <w:r>
        <w:rPr>
          <w:color w:val="231F20"/>
          <w:spacing w:val="-1"/>
          <w:sz w:val="24"/>
        </w:rPr>
        <w:t> </w:t>
      </w:r>
      <w:r>
        <w:rPr>
          <w:color w:val="231F20"/>
          <w:sz w:val="24"/>
        </w:rPr>
        <w:t>Dagri,</w:t>
      </w:r>
      <w:r>
        <w:rPr>
          <w:color w:val="231F20"/>
          <w:spacing w:val="-1"/>
          <w:sz w:val="24"/>
        </w:rPr>
        <w:t> </w:t>
      </w:r>
      <w:r>
        <w:rPr>
          <w:color w:val="231F20"/>
          <w:sz w:val="24"/>
        </w:rPr>
        <w:t>Malvi,</w:t>
      </w:r>
      <w:r>
        <w:rPr>
          <w:color w:val="231F20"/>
          <w:spacing w:val="-1"/>
          <w:sz w:val="24"/>
        </w:rPr>
        <w:t> </w:t>
      </w:r>
      <w:r>
        <w:rPr>
          <w:color w:val="231F20"/>
          <w:sz w:val="24"/>
        </w:rPr>
        <w:t>Nimari,</w:t>
      </w:r>
      <w:r>
        <w:rPr>
          <w:color w:val="231F20"/>
          <w:spacing w:val="-1"/>
          <w:sz w:val="24"/>
        </w:rPr>
        <w:t> </w:t>
      </w:r>
      <w:r>
        <w:rPr>
          <w:color w:val="231F20"/>
          <w:sz w:val="24"/>
        </w:rPr>
        <w:t>Kankentha,</w:t>
      </w:r>
      <w:r>
        <w:rPr>
          <w:color w:val="231F20"/>
          <w:spacing w:val="-1"/>
          <w:sz w:val="24"/>
        </w:rPr>
        <w:t> </w:t>
      </w:r>
      <w:r>
        <w:rPr>
          <w:color w:val="231F20"/>
          <w:sz w:val="24"/>
        </w:rPr>
        <w:t>Gaolao,</w:t>
      </w:r>
      <w:r>
        <w:rPr>
          <w:color w:val="231F20"/>
          <w:spacing w:val="-1"/>
          <w:sz w:val="24"/>
        </w:rPr>
        <w:t> </w:t>
      </w:r>
      <w:r>
        <w:rPr>
          <w:color w:val="231F20"/>
          <w:sz w:val="24"/>
        </w:rPr>
        <w:t>Dangi,</w:t>
      </w:r>
      <w:r>
        <w:rPr>
          <w:color w:val="231F20"/>
          <w:spacing w:val="-1"/>
          <w:sz w:val="24"/>
        </w:rPr>
        <w:t> </w:t>
      </w:r>
      <w:r>
        <w:rPr>
          <w:color w:val="231F20"/>
          <w:sz w:val="24"/>
        </w:rPr>
        <w:t>Khillar</w:t>
      </w:r>
      <w:r>
        <w:rPr>
          <w:color w:val="231F20"/>
          <w:spacing w:val="-1"/>
          <w:sz w:val="24"/>
        </w:rPr>
        <w:t> </w:t>
      </w:r>
      <w:r>
        <w:rPr>
          <w:color w:val="231F20"/>
          <w:spacing w:val="-2"/>
          <w:sz w:val="24"/>
        </w:rPr>
        <w:t>cattle</w:t>
      </w:r>
    </w:p>
    <w:p>
      <w:pPr>
        <w:pStyle w:val="ListParagraph"/>
        <w:numPr>
          <w:ilvl w:val="1"/>
          <w:numId w:val="2"/>
        </w:numPr>
        <w:tabs>
          <w:tab w:pos="1260" w:val="left" w:leader="none"/>
        </w:tabs>
        <w:spacing w:line="240" w:lineRule="auto" w:before="206" w:after="0"/>
        <w:ind w:left="1260" w:right="0" w:hanging="240"/>
        <w:jc w:val="left"/>
        <w:rPr>
          <w:sz w:val="24"/>
        </w:rPr>
      </w:pPr>
      <w:r>
        <w:rPr>
          <w:color w:val="231F20"/>
          <w:sz w:val="24"/>
        </w:rPr>
        <w:t>Jaffarabadi,</w:t>
      </w:r>
      <w:r>
        <w:rPr>
          <w:color w:val="231F20"/>
          <w:spacing w:val="-3"/>
          <w:sz w:val="24"/>
        </w:rPr>
        <w:t> </w:t>
      </w:r>
      <w:r>
        <w:rPr>
          <w:color w:val="231F20"/>
          <w:sz w:val="24"/>
        </w:rPr>
        <w:t>Mehsani</w:t>
      </w:r>
      <w:r>
        <w:rPr>
          <w:color w:val="231F20"/>
          <w:spacing w:val="-2"/>
          <w:sz w:val="24"/>
        </w:rPr>
        <w:t> Buffalo</w:t>
      </w:r>
    </w:p>
    <w:p>
      <w:pPr>
        <w:pStyle w:val="ListParagraph"/>
        <w:numPr>
          <w:ilvl w:val="1"/>
          <w:numId w:val="2"/>
        </w:numPr>
        <w:tabs>
          <w:tab w:pos="1260" w:val="left" w:leader="none"/>
        </w:tabs>
        <w:spacing w:line="240" w:lineRule="auto" w:before="206" w:after="0"/>
        <w:ind w:left="1260" w:right="0" w:hanging="240"/>
        <w:jc w:val="left"/>
        <w:rPr>
          <w:sz w:val="24"/>
        </w:rPr>
      </w:pPr>
      <w:r>
        <w:rPr>
          <w:color w:val="231F20"/>
          <w:sz w:val="24"/>
        </w:rPr>
        <w:t>Gohilwadi, Zalawadi, Surti, Kahmi </w:t>
      </w:r>
      <w:r>
        <w:rPr>
          <w:color w:val="231F20"/>
          <w:spacing w:val="-4"/>
          <w:sz w:val="24"/>
        </w:rPr>
        <w:t>goat</w:t>
      </w:r>
    </w:p>
    <w:p>
      <w:pPr>
        <w:pStyle w:val="ListParagraph"/>
        <w:numPr>
          <w:ilvl w:val="1"/>
          <w:numId w:val="2"/>
        </w:numPr>
        <w:tabs>
          <w:tab w:pos="1260" w:val="left" w:leader="none"/>
        </w:tabs>
        <w:spacing w:line="240" w:lineRule="auto" w:before="206" w:after="0"/>
        <w:ind w:left="1260" w:right="0" w:hanging="240"/>
        <w:jc w:val="left"/>
        <w:rPr>
          <w:sz w:val="24"/>
        </w:rPr>
      </w:pPr>
      <w:r>
        <w:rPr>
          <w:color w:val="231F20"/>
          <w:sz w:val="24"/>
        </w:rPr>
        <w:t>Patanwadi, Marwadi, Panchali </w:t>
      </w:r>
      <w:r>
        <w:rPr>
          <w:color w:val="231F20"/>
          <w:spacing w:val="-2"/>
          <w:sz w:val="24"/>
        </w:rPr>
        <w:t>sheep</w:t>
      </w:r>
    </w:p>
    <w:p>
      <w:pPr>
        <w:pStyle w:val="ListParagraph"/>
        <w:numPr>
          <w:ilvl w:val="1"/>
          <w:numId w:val="2"/>
        </w:numPr>
        <w:tabs>
          <w:tab w:pos="1260" w:val="left" w:leader="none"/>
        </w:tabs>
        <w:spacing w:line="240" w:lineRule="auto" w:before="206" w:after="0"/>
        <w:ind w:left="1260" w:right="0" w:hanging="240"/>
        <w:jc w:val="left"/>
        <w:rPr>
          <w:sz w:val="24"/>
        </w:rPr>
      </w:pPr>
      <w:r>
        <w:rPr>
          <w:color w:val="231F20"/>
          <w:sz w:val="24"/>
        </w:rPr>
        <w:t>Kathiawadi, Marwadi, Kachchhi Sindhi </w:t>
      </w:r>
      <w:r>
        <w:rPr>
          <w:color w:val="231F20"/>
          <w:spacing w:val="-2"/>
          <w:sz w:val="24"/>
        </w:rPr>
        <w:t>horse</w:t>
      </w:r>
    </w:p>
    <w:p>
      <w:pPr>
        <w:pStyle w:val="ListParagraph"/>
        <w:numPr>
          <w:ilvl w:val="1"/>
          <w:numId w:val="2"/>
        </w:numPr>
        <w:tabs>
          <w:tab w:pos="1260" w:val="left" w:leader="none"/>
        </w:tabs>
        <w:spacing w:line="240" w:lineRule="auto" w:before="206" w:after="0"/>
        <w:ind w:left="1260" w:right="0" w:hanging="240"/>
        <w:jc w:val="left"/>
        <w:rPr>
          <w:sz w:val="24"/>
        </w:rPr>
      </w:pPr>
      <w:r>
        <w:rPr>
          <w:color w:val="231F20"/>
          <w:sz w:val="24"/>
        </w:rPr>
        <w:t>Kachchi, Kharai </w:t>
      </w:r>
      <w:r>
        <w:rPr>
          <w:color w:val="231F20"/>
          <w:spacing w:val="-2"/>
          <w:sz w:val="24"/>
        </w:rPr>
        <w:t>camel</w:t>
      </w:r>
    </w:p>
    <w:p>
      <w:pPr>
        <w:pStyle w:val="ListParagraph"/>
        <w:numPr>
          <w:ilvl w:val="1"/>
          <w:numId w:val="2"/>
        </w:numPr>
        <w:tabs>
          <w:tab w:pos="1260" w:val="left" w:leader="none"/>
        </w:tabs>
        <w:spacing w:line="240" w:lineRule="auto" w:before="206" w:after="0"/>
        <w:ind w:left="1260" w:right="0" w:hanging="240"/>
        <w:jc w:val="left"/>
        <w:rPr>
          <w:sz w:val="24"/>
        </w:rPr>
      </w:pPr>
      <w:r>
        <w:rPr>
          <w:color w:val="231F20"/>
          <w:sz w:val="24"/>
        </w:rPr>
        <w:t>Halari, Kachchhi </w:t>
      </w:r>
      <w:r>
        <w:rPr>
          <w:color w:val="231F20"/>
          <w:spacing w:val="-2"/>
          <w:sz w:val="24"/>
        </w:rPr>
        <w:t>donkey</w:t>
      </w:r>
    </w:p>
    <w:p>
      <w:pPr>
        <w:pStyle w:val="ListParagraph"/>
        <w:numPr>
          <w:ilvl w:val="1"/>
          <w:numId w:val="2"/>
        </w:numPr>
        <w:tabs>
          <w:tab w:pos="1246" w:val="left" w:leader="none"/>
        </w:tabs>
        <w:spacing w:line="240" w:lineRule="auto" w:before="207" w:after="0"/>
        <w:ind w:left="1246" w:right="0" w:hanging="226"/>
        <w:jc w:val="left"/>
        <w:rPr>
          <w:sz w:val="24"/>
        </w:rPr>
      </w:pPr>
      <w:r>
        <w:rPr>
          <w:color w:val="231F20"/>
          <w:sz w:val="24"/>
        </w:rPr>
        <w:t>Arvalli</w:t>
      </w:r>
      <w:r>
        <w:rPr>
          <w:color w:val="231F20"/>
          <w:spacing w:val="-1"/>
          <w:sz w:val="24"/>
        </w:rPr>
        <w:t> </w:t>
      </w:r>
      <w:r>
        <w:rPr>
          <w:color w:val="231F20"/>
          <w:spacing w:val="-2"/>
          <w:sz w:val="24"/>
        </w:rPr>
        <w:t>chicken</w:t>
      </w:r>
    </w:p>
    <w:p>
      <w:pPr>
        <w:pStyle w:val="ListParagraph"/>
        <w:numPr>
          <w:ilvl w:val="0"/>
          <w:numId w:val="2"/>
        </w:numPr>
        <w:tabs>
          <w:tab w:pos="980" w:val="left" w:leader="none"/>
        </w:tabs>
        <w:spacing w:line="240" w:lineRule="auto" w:before="206" w:after="0"/>
        <w:ind w:left="980" w:right="0" w:hanging="283"/>
        <w:jc w:val="left"/>
        <w:rPr>
          <w:rFonts w:ascii="Wingdings" w:hAnsi="Wingdings"/>
          <w:color w:val="231F20"/>
          <w:sz w:val="20"/>
        </w:rPr>
      </w:pPr>
      <w:r>
        <w:rPr>
          <w:color w:val="231F20"/>
          <w:sz w:val="24"/>
        </w:rPr>
        <w:t>Carried</w:t>
      </w:r>
      <w:r>
        <w:rPr>
          <w:color w:val="231F20"/>
          <w:spacing w:val="-1"/>
          <w:sz w:val="24"/>
        </w:rPr>
        <w:t> </w:t>
      </w:r>
      <w:r>
        <w:rPr>
          <w:color w:val="231F20"/>
          <w:sz w:val="24"/>
        </w:rPr>
        <w:t>out</w:t>
      </w:r>
      <w:r>
        <w:rPr>
          <w:color w:val="231F20"/>
          <w:spacing w:val="-5"/>
          <w:sz w:val="24"/>
        </w:rPr>
        <w:t> </w:t>
      </w:r>
      <w:r>
        <w:rPr>
          <w:color w:val="231F20"/>
          <w:sz w:val="24"/>
        </w:rPr>
        <w:t>Whole</w:t>
      </w:r>
      <w:r>
        <w:rPr>
          <w:color w:val="231F20"/>
          <w:spacing w:val="-1"/>
          <w:sz w:val="24"/>
        </w:rPr>
        <w:t> </w:t>
      </w:r>
      <w:r>
        <w:rPr>
          <w:color w:val="231F20"/>
          <w:sz w:val="24"/>
        </w:rPr>
        <w:t>genome sequencing</w:t>
      </w:r>
      <w:r>
        <w:rPr>
          <w:color w:val="231F20"/>
          <w:spacing w:val="-1"/>
          <w:sz w:val="24"/>
        </w:rPr>
        <w:t> </w:t>
      </w:r>
      <w:r>
        <w:rPr>
          <w:color w:val="231F20"/>
          <w:sz w:val="24"/>
        </w:rPr>
        <w:t>of Gir</w:t>
      </w:r>
      <w:r>
        <w:rPr>
          <w:color w:val="231F20"/>
          <w:spacing w:val="-1"/>
          <w:sz w:val="24"/>
        </w:rPr>
        <w:t> </w:t>
      </w:r>
      <w:r>
        <w:rPr>
          <w:color w:val="231F20"/>
          <w:sz w:val="24"/>
        </w:rPr>
        <w:t>cattle and</w:t>
      </w:r>
      <w:r>
        <w:rPr>
          <w:color w:val="231F20"/>
          <w:spacing w:val="-1"/>
          <w:sz w:val="24"/>
        </w:rPr>
        <w:t> </w:t>
      </w:r>
      <w:r>
        <w:rPr>
          <w:color w:val="231F20"/>
          <w:sz w:val="24"/>
        </w:rPr>
        <w:t>Jaffarabadi </w:t>
      </w:r>
      <w:r>
        <w:rPr>
          <w:color w:val="231F20"/>
          <w:spacing w:val="-2"/>
          <w:sz w:val="24"/>
        </w:rPr>
        <w:t>buffalo</w:t>
      </w:r>
    </w:p>
    <w:p>
      <w:pPr>
        <w:pStyle w:val="ListParagraph"/>
        <w:numPr>
          <w:ilvl w:val="0"/>
          <w:numId w:val="2"/>
        </w:numPr>
        <w:tabs>
          <w:tab w:pos="980" w:val="left" w:leader="none"/>
        </w:tabs>
        <w:spacing w:line="240" w:lineRule="auto" w:before="206" w:after="0"/>
        <w:ind w:left="980" w:right="0" w:hanging="283"/>
        <w:jc w:val="left"/>
        <w:rPr>
          <w:rFonts w:ascii="Wingdings" w:hAnsi="Wingdings"/>
          <w:color w:val="231F20"/>
          <w:sz w:val="20"/>
        </w:rPr>
      </w:pPr>
      <w:r>
        <w:rPr>
          <w:color w:val="231F20"/>
          <w:sz w:val="24"/>
        </w:rPr>
        <w:t>Exome</w:t>
      </w:r>
      <w:r>
        <w:rPr>
          <w:color w:val="231F20"/>
          <w:spacing w:val="-2"/>
          <w:sz w:val="24"/>
        </w:rPr>
        <w:t> </w:t>
      </w:r>
      <w:r>
        <w:rPr>
          <w:color w:val="231F20"/>
          <w:sz w:val="24"/>
        </w:rPr>
        <w:t>sequencing</w:t>
      </w:r>
      <w:r>
        <w:rPr>
          <w:color w:val="231F20"/>
          <w:spacing w:val="-1"/>
          <w:sz w:val="24"/>
        </w:rPr>
        <w:t> </w:t>
      </w:r>
      <w:r>
        <w:rPr>
          <w:color w:val="231F20"/>
          <w:sz w:val="24"/>
        </w:rPr>
        <w:t>of</w:t>
      </w:r>
      <w:r>
        <w:rPr>
          <w:color w:val="231F20"/>
          <w:spacing w:val="-1"/>
          <w:sz w:val="24"/>
        </w:rPr>
        <w:t> </w:t>
      </w:r>
      <w:r>
        <w:rPr>
          <w:color w:val="231F20"/>
          <w:sz w:val="24"/>
        </w:rPr>
        <w:t>Jaffarabadi,</w:t>
      </w:r>
      <w:r>
        <w:rPr>
          <w:color w:val="231F20"/>
          <w:spacing w:val="-1"/>
          <w:sz w:val="24"/>
        </w:rPr>
        <w:t> </w:t>
      </w:r>
      <w:r>
        <w:rPr>
          <w:color w:val="231F20"/>
          <w:sz w:val="24"/>
        </w:rPr>
        <w:t>Mehsani,</w:t>
      </w:r>
      <w:r>
        <w:rPr>
          <w:color w:val="231F20"/>
          <w:spacing w:val="-2"/>
          <w:sz w:val="24"/>
        </w:rPr>
        <w:t> </w:t>
      </w:r>
      <w:r>
        <w:rPr>
          <w:color w:val="231F20"/>
          <w:sz w:val="24"/>
        </w:rPr>
        <w:t>Surati,</w:t>
      </w:r>
      <w:r>
        <w:rPr>
          <w:color w:val="231F20"/>
          <w:spacing w:val="-1"/>
          <w:sz w:val="24"/>
        </w:rPr>
        <w:t> </w:t>
      </w:r>
      <w:r>
        <w:rPr>
          <w:color w:val="231F20"/>
          <w:sz w:val="24"/>
        </w:rPr>
        <w:t>Banni</w:t>
      </w:r>
      <w:r>
        <w:rPr>
          <w:color w:val="231F20"/>
          <w:spacing w:val="-1"/>
          <w:sz w:val="24"/>
        </w:rPr>
        <w:t> </w:t>
      </w:r>
      <w:r>
        <w:rPr>
          <w:color w:val="231F20"/>
          <w:sz w:val="24"/>
        </w:rPr>
        <w:t>buffalo</w:t>
      </w:r>
      <w:r>
        <w:rPr>
          <w:color w:val="231F20"/>
          <w:spacing w:val="-1"/>
          <w:sz w:val="24"/>
        </w:rPr>
        <w:t> </w:t>
      </w:r>
      <w:r>
        <w:rPr>
          <w:color w:val="231F20"/>
          <w:spacing w:val="-2"/>
          <w:sz w:val="24"/>
        </w:rPr>
        <w:t>breeds.</w:t>
      </w:r>
    </w:p>
    <w:p>
      <w:pPr>
        <w:pStyle w:val="ListParagraph"/>
        <w:numPr>
          <w:ilvl w:val="0"/>
          <w:numId w:val="2"/>
        </w:numPr>
        <w:tabs>
          <w:tab w:pos="981" w:val="left" w:leader="none"/>
        </w:tabs>
        <w:spacing w:line="271" w:lineRule="auto" w:before="206" w:after="0"/>
        <w:ind w:left="981" w:right="658" w:hanging="284"/>
        <w:jc w:val="both"/>
        <w:rPr>
          <w:rFonts w:ascii="Wingdings" w:hAnsi="Wingdings"/>
          <w:color w:val="231F20"/>
          <w:sz w:val="20"/>
        </w:rPr>
      </w:pPr>
      <w:r>
        <w:rPr>
          <w:color w:val="231F20"/>
          <w:sz w:val="24"/>
        </w:rPr>
        <w:t>Carried</w:t>
      </w:r>
      <w:r>
        <w:rPr>
          <w:color w:val="231F20"/>
          <w:spacing w:val="-11"/>
          <w:sz w:val="24"/>
        </w:rPr>
        <w:t> </w:t>
      </w:r>
      <w:r>
        <w:rPr>
          <w:color w:val="231F20"/>
          <w:sz w:val="24"/>
        </w:rPr>
        <w:t>out</w:t>
      </w:r>
      <w:r>
        <w:rPr>
          <w:color w:val="231F20"/>
          <w:spacing w:val="-11"/>
          <w:sz w:val="24"/>
        </w:rPr>
        <w:t> </w:t>
      </w:r>
      <w:r>
        <w:rPr>
          <w:color w:val="231F20"/>
          <w:sz w:val="24"/>
        </w:rPr>
        <w:t>Cloning,</w:t>
      </w:r>
      <w:r>
        <w:rPr>
          <w:color w:val="231F20"/>
          <w:spacing w:val="-11"/>
          <w:sz w:val="24"/>
        </w:rPr>
        <w:t> </w:t>
      </w:r>
      <w:r>
        <w:rPr>
          <w:color w:val="231F20"/>
          <w:sz w:val="24"/>
        </w:rPr>
        <w:t>Characterization</w:t>
      </w:r>
      <w:r>
        <w:rPr>
          <w:color w:val="231F20"/>
          <w:spacing w:val="-11"/>
          <w:sz w:val="24"/>
        </w:rPr>
        <w:t> </w:t>
      </w:r>
      <w:r>
        <w:rPr>
          <w:color w:val="231F20"/>
          <w:sz w:val="24"/>
        </w:rPr>
        <w:t>and</w:t>
      </w:r>
      <w:r>
        <w:rPr>
          <w:color w:val="231F20"/>
          <w:spacing w:val="-11"/>
          <w:sz w:val="24"/>
        </w:rPr>
        <w:t> </w:t>
      </w:r>
      <w:r>
        <w:rPr>
          <w:color w:val="231F20"/>
          <w:sz w:val="24"/>
        </w:rPr>
        <w:t>functional</w:t>
      </w:r>
      <w:r>
        <w:rPr>
          <w:color w:val="231F20"/>
          <w:spacing w:val="-11"/>
          <w:sz w:val="24"/>
        </w:rPr>
        <w:t> </w:t>
      </w:r>
      <w:r>
        <w:rPr>
          <w:color w:val="231F20"/>
          <w:sz w:val="24"/>
        </w:rPr>
        <w:t>screening</w:t>
      </w:r>
      <w:r>
        <w:rPr>
          <w:color w:val="231F20"/>
          <w:spacing w:val="-11"/>
          <w:sz w:val="24"/>
        </w:rPr>
        <w:t> </w:t>
      </w:r>
      <w:r>
        <w:rPr>
          <w:color w:val="231F20"/>
          <w:sz w:val="24"/>
        </w:rPr>
        <w:t>of</w:t>
      </w:r>
      <w:r>
        <w:rPr>
          <w:color w:val="231F20"/>
          <w:spacing w:val="-11"/>
          <w:sz w:val="24"/>
        </w:rPr>
        <w:t> </w:t>
      </w:r>
      <w:r>
        <w:rPr>
          <w:color w:val="231F20"/>
          <w:sz w:val="24"/>
        </w:rPr>
        <w:t>industrially</w:t>
      </w:r>
      <w:r>
        <w:rPr>
          <w:color w:val="231F20"/>
          <w:spacing w:val="-11"/>
          <w:sz w:val="24"/>
        </w:rPr>
        <w:t> </w:t>
      </w:r>
      <w:r>
        <w:rPr>
          <w:color w:val="231F20"/>
          <w:sz w:val="24"/>
        </w:rPr>
        <w:t>important</w:t>
      </w:r>
      <w:r>
        <w:rPr>
          <w:color w:val="231F20"/>
          <w:spacing w:val="-11"/>
          <w:sz w:val="24"/>
        </w:rPr>
        <w:t> </w:t>
      </w:r>
      <w:r>
        <w:rPr>
          <w:color w:val="231F20"/>
          <w:sz w:val="24"/>
        </w:rPr>
        <w:t>novel</w:t>
      </w:r>
      <w:r>
        <w:rPr>
          <w:color w:val="231F20"/>
          <w:spacing w:val="-11"/>
          <w:sz w:val="24"/>
        </w:rPr>
        <w:t> </w:t>
      </w:r>
      <w:r>
        <w:rPr>
          <w:color w:val="231F20"/>
          <w:sz w:val="24"/>
        </w:rPr>
        <w:t>cellulose encoding genes from the bovine rumen microbial community using metagenomics approach.</w:t>
      </w:r>
    </w:p>
    <w:p>
      <w:pPr>
        <w:pStyle w:val="ListParagraph"/>
        <w:numPr>
          <w:ilvl w:val="0"/>
          <w:numId w:val="2"/>
        </w:numPr>
        <w:tabs>
          <w:tab w:pos="981" w:val="left" w:leader="none"/>
        </w:tabs>
        <w:spacing w:line="271" w:lineRule="auto" w:before="170" w:after="0"/>
        <w:ind w:left="981" w:right="657" w:hanging="284"/>
        <w:jc w:val="both"/>
        <w:rPr>
          <w:rFonts w:ascii="Wingdings" w:hAnsi="Wingdings"/>
          <w:color w:val="231F20"/>
          <w:sz w:val="20"/>
        </w:rPr>
      </w:pPr>
      <w:r>
        <w:rPr>
          <w:color w:val="231F20"/>
          <w:sz w:val="24"/>
        </w:rPr>
        <w:t>Compared breeding values of progeny tested sires and pedigreed selected sires and observed that the present</w:t>
      </w:r>
      <w:r>
        <w:rPr>
          <w:color w:val="231F20"/>
          <w:spacing w:val="-5"/>
          <w:sz w:val="24"/>
        </w:rPr>
        <w:t> </w:t>
      </w:r>
      <w:r>
        <w:rPr>
          <w:color w:val="231F20"/>
          <w:sz w:val="24"/>
        </w:rPr>
        <w:t>policy</w:t>
      </w:r>
      <w:r>
        <w:rPr>
          <w:color w:val="231F20"/>
          <w:spacing w:val="-5"/>
          <w:sz w:val="24"/>
        </w:rPr>
        <w:t> </w:t>
      </w:r>
      <w:r>
        <w:rPr>
          <w:color w:val="231F20"/>
          <w:sz w:val="24"/>
        </w:rPr>
        <w:t>of</w:t>
      </w:r>
      <w:r>
        <w:rPr>
          <w:color w:val="231F20"/>
          <w:spacing w:val="-5"/>
          <w:sz w:val="24"/>
        </w:rPr>
        <w:t> </w:t>
      </w:r>
      <w:r>
        <w:rPr>
          <w:color w:val="231F20"/>
          <w:sz w:val="24"/>
        </w:rPr>
        <w:t>bull</w:t>
      </w:r>
      <w:r>
        <w:rPr>
          <w:color w:val="231F20"/>
          <w:spacing w:val="-5"/>
          <w:sz w:val="24"/>
        </w:rPr>
        <w:t> </w:t>
      </w:r>
      <w:r>
        <w:rPr>
          <w:color w:val="231F20"/>
          <w:sz w:val="24"/>
        </w:rPr>
        <w:t>selection</w:t>
      </w:r>
      <w:r>
        <w:rPr>
          <w:color w:val="231F20"/>
          <w:spacing w:val="-5"/>
          <w:sz w:val="24"/>
        </w:rPr>
        <w:t> </w:t>
      </w:r>
      <w:r>
        <w:rPr>
          <w:color w:val="231F20"/>
          <w:sz w:val="24"/>
        </w:rPr>
        <w:t>based</w:t>
      </w:r>
      <w:r>
        <w:rPr>
          <w:color w:val="231F20"/>
          <w:spacing w:val="-5"/>
          <w:sz w:val="24"/>
        </w:rPr>
        <w:t> </w:t>
      </w:r>
      <w:r>
        <w:rPr>
          <w:color w:val="231F20"/>
          <w:sz w:val="24"/>
        </w:rPr>
        <w:t>on</w:t>
      </w:r>
      <w:r>
        <w:rPr>
          <w:color w:val="231F20"/>
          <w:spacing w:val="-5"/>
          <w:sz w:val="24"/>
        </w:rPr>
        <w:t> </w:t>
      </w:r>
      <w:r>
        <w:rPr>
          <w:color w:val="231F20"/>
          <w:sz w:val="24"/>
        </w:rPr>
        <w:t>dam’s</w:t>
      </w:r>
      <w:r>
        <w:rPr>
          <w:color w:val="231F20"/>
          <w:spacing w:val="-5"/>
          <w:sz w:val="24"/>
        </w:rPr>
        <w:t> </w:t>
      </w:r>
      <w:r>
        <w:rPr>
          <w:color w:val="231F20"/>
          <w:sz w:val="24"/>
        </w:rPr>
        <w:t>yield</w:t>
      </w:r>
      <w:r>
        <w:rPr>
          <w:color w:val="231F20"/>
          <w:spacing w:val="-5"/>
          <w:sz w:val="24"/>
        </w:rPr>
        <w:t> </w:t>
      </w:r>
      <w:r>
        <w:rPr>
          <w:color w:val="231F20"/>
          <w:sz w:val="24"/>
        </w:rPr>
        <w:t>being</w:t>
      </w:r>
      <w:r>
        <w:rPr>
          <w:color w:val="231F20"/>
          <w:spacing w:val="-5"/>
          <w:sz w:val="24"/>
        </w:rPr>
        <w:t> </w:t>
      </w:r>
      <w:r>
        <w:rPr>
          <w:color w:val="231F20"/>
          <w:sz w:val="24"/>
        </w:rPr>
        <w:t>followed</w:t>
      </w:r>
      <w:r>
        <w:rPr>
          <w:color w:val="231F20"/>
          <w:spacing w:val="-5"/>
          <w:sz w:val="24"/>
        </w:rPr>
        <w:t> </w:t>
      </w:r>
      <w:r>
        <w:rPr>
          <w:color w:val="231F20"/>
          <w:sz w:val="24"/>
        </w:rPr>
        <w:t>at</w:t>
      </w:r>
      <w:r>
        <w:rPr>
          <w:color w:val="231F20"/>
          <w:spacing w:val="-5"/>
          <w:sz w:val="24"/>
        </w:rPr>
        <w:t> </w:t>
      </w:r>
      <w:r>
        <w:rPr>
          <w:color w:val="231F20"/>
          <w:sz w:val="24"/>
        </w:rPr>
        <w:t>semen</w:t>
      </w:r>
      <w:r>
        <w:rPr>
          <w:color w:val="231F20"/>
          <w:spacing w:val="-5"/>
          <w:sz w:val="24"/>
        </w:rPr>
        <w:t> </w:t>
      </w:r>
      <w:r>
        <w:rPr>
          <w:color w:val="231F20"/>
          <w:sz w:val="24"/>
        </w:rPr>
        <w:t>stations</w:t>
      </w:r>
      <w:r>
        <w:rPr>
          <w:color w:val="231F20"/>
          <w:spacing w:val="-5"/>
          <w:sz w:val="24"/>
        </w:rPr>
        <w:t> </w:t>
      </w:r>
      <w:r>
        <w:rPr>
          <w:color w:val="231F20"/>
          <w:sz w:val="24"/>
        </w:rPr>
        <w:t>is</w:t>
      </w:r>
      <w:r>
        <w:rPr>
          <w:color w:val="231F20"/>
          <w:spacing w:val="-5"/>
          <w:sz w:val="24"/>
        </w:rPr>
        <w:t> </w:t>
      </w:r>
      <w:r>
        <w:rPr>
          <w:color w:val="231F20"/>
          <w:sz w:val="24"/>
        </w:rPr>
        <w:t>prone</w:t>
      </w:r>
      <w:r>
        <w:rPr>
          <w:color w:val="231F20"/>
          <w:spacing w:val="-5"/>
          <w:sz w:val="24"/>
        </w:rPr>
        <w:t> </w:t>
      </w:r>
      <w:r>
        <w:rPr>
          <w:color w:val="231F20"/>
          <w:sz w:val="24"/>
        </w:rPr>
        <w:t>to</w:t>
      </w:r>
      <w:r>
        <w:rPr>
          <w:color w:val="231F20"/>
          <w:spacing w:val="-5"/>
          <w:sz w:val="24"/>
        </w:rPr>
        <w:t> </w:t>
      </w:r>
      <w:r>
        <w:rPr>
          <w:color w:val="231F20"/>
          <w:sz w:val="24"/>
        </w:rPr>
        <w:t>error. Hence, it is recommended to select replacement bulls based on breeding values instead of dam’s yield </w:t>
      </w:r>
      <w:r>
        <w:rPr>
          <w:color w:val="231F20"/>
          <w:spacing w:val="-2"/>
          <w:sz w:val="24"/>
        </w:rPr>
        <w:t>and</w:t>
      </w:r>
      <w:r>
        <w:rPr>
          <w:color w:val="231F20"/>
          <w:spacing w:val="-8"/>
          <w:sz w:val="24"/>
        </w:rPr>
        <w:t> </w:t>
      </w:r>
      <w:r>
        <w:rPr>
          <w:color w:val="231F20"/>
          <w:spacing w:val="-2"/>
          <w:sz w:val="24"/>
        </w:rPr>
        <w:t>relevant</w:t>
      </w:r>
      <w:r>
        <w:rPr>
          <w:color w:val="231F20"/>
          <w:spacing w:val="-8"/>
          <w:sz w:val="24"/>
        </w:rPr>
        <w:t> </w:t>
      </w:r>
      <w:r>
        <w:rPr>
          <w:color w:val="231F20"/>
          <w:spacing w:val="-2"/>
          <w:sz w:val="24"/>
        </w:rPr>
        <w:t>changes</w:t>
      </w:r>
      <w:r>
        <w:rPr>
          <w:color w:val="231F20"/>
          <w:spacing w:val="-8"/>
          <w:sz w:val="24"/>
        </w:rPr>
        <w:t> </w:t>
      </w:r>
      <w:r>
        <w:rPr>
          <w:color w:val="231F20"/>
          <w:spacing w:val="-2"/>
          <w:sz w:val="24"/>
        </w:rPr>
        <w:t>need</w:t>
      </w:r>
      <w:r>
        <w:rPr>
          <w:color w:val="231F20"/>
          <w:spacing w:val="-8"/>
          <w:sz w:val="24"/>
        </w:rPr>
        <w:t> </w:t>
      </w:r>
      <w:r>
        <w:rPr>
          <w:color w:val="231F20"/>
          <w:spacing w:val="-2"/>
          <w:sz w:val="24"/>
        </w:rPr>
        <w:t>to</w:t>
      </w:r>
      <w:r>
        <w:rPr>
          <w:color w:val="231F20"/>
          <w:spacing w:val="-8"/>
          <w:sz w:val="24"/>
        </w:rPr>
        <w:t> </w:t>
      </w:r>
      <w:r>
        <w:rPr>
          <w:color w:val="231F20"/>
          <w:spacing w:val="-2"/>
          <w:sz w:val="24"/>
        </w:rPr>
        <w:t>be</w:t>
      </w:r>
      <w:r>
        <w:rPr>
          <w:color w:val="231F20"/>
          <w:spacing w:val="-8"/>
          <w:sz w:val="24"/>
        </w:rPr>
        <w:t> </w:t>
      </w:r>
      <w:r>
        <w:rPr>
          <w:color w:val="231F20"/>
          <w:spacing w:val="-2"/>
          <w:sz w:val="24"/>
        </w:rPr>
        <w:t>made</w:t>
      </w:r>
      <w:r>
        <w:rPr>
          <w:color w:val="231F20"/>
          <w:spacing w:val="-8"/>
          <w:sz w:val="24"/>
        </w:rPr>
        <w:t> </w:t>
      </w:r>
      <w:r>
        <w:rPr>
          <w:color w:val="231F20"/>
          <w:spacing w:val="-2"/>
          <w:sz w:val="24"/>
        </w:rPr>
        <w:t>in</w:t>
      </w:r>
      <w:r>
        <w:rPr>
          <w:color w:val="231F20"/>
          <w:spacing w:val="-8"/>
          <w:sz w:val="24"/>
        </w:rPr>
        <w:t> </w:t>
      </w:r>
      <w:r>
        <w:rPr>
          <w:color w:val="231F20"/>
          <w:spacing w:val="-2"/>
          <w:sz w:val="24"/>
        </w:rPr>
        <w:t>present</w:t>
      </w:r>
      <w:r>
        <w:rPr>
          <w:color w:val="231F20"/>
          <w:spacing w:val="-8"/>
          <w:sz w:val="24"/>
        </w:rPr>
        <w:t> </w:t>
      </w:r>
      <w:r>
        <w:rPr>
          <w:color w:val="231F20"/>
          <w:spacing w:val="-2"/>
          <w:sz w:val="24"/>
        </w:rPr>
        <w:t>minimum</w:t>
      </w:r>
      <w:r>
        <w:rPr>
          <w:color w:val="231F20"/>
          <w:spacing w:val="-8"/>
          <w:sz w:val="24"/>
        </w:rPr>
        <w:t> </w:t>
      </w:r>
      <w:r>
        <w:rPr>
          <w:color w:val="231F20"/>
          <w:spacing w:val="-2"/>
          <w:sz w:val="24"/>
        </w:rPr>
        <w:t>standard</w:t>
      </w:r>
      <w:r>
        <w:rPr>
          <w:color w:val="231F20"/>
          <w:spacing w:val="-8"/>
          <w:sz w:val="24"/>
        </w:rPr>
        <w:t> </w:t>
      </w:r>
      <w:r>
        <w:rPr>
          <w:color w:val="231F20"/>
          <w:spacing w:val="-2"/>
          <w:sz w:val="24"/>
        </w:rPr>
        <w:t>protocol</w:t>
      </w:r>
      <w:r>
        <w:rPr>
          <w:color w:val="231F20"/>
          <w:spacing w:val="-8"/>
          <w:sz w:val="24"/>
        </w:rPr>
        <w:t> </w:t>
      </w:r>
      <w:r>
        <w:rPr>
          <w:color w:val="231F20"/>
          <w:spacing w:val="-2"/>
          <w:sz w:val="24"/>
        </w:rPr>
        <w:t>of</w:t>
      </w:r>
      <w:r>
        <w:rPr>
          <w:color w:val="231F20"/>
          <w:spacing w:val="-8"/>
          <w:sz w:val="24"/>
        </w:rPr>
        <w:t> </w:t>
      </w:r>
      <w:r>
        <w:rPr>
          <w:color w:val="231F20"/>
          <w:spacing w:val="-2"/>
          <w:sz w:val="24"/>
        </w:rPr>
        <w:t>frozen</w:t>
      </w:r>
      <w:r>
        <w:rPr>
          <w:color w:val="231F20"/>
          <w:spacing w:val="-8"/>
          <w:sz w:val="24"/>
        </w:rPr>
        <w:t> </w:t>
      </w:r>
      <w:r>
        <w:rPr>
          <w:color w:val="231F20"/>
          <w:spacing w:val="-2"/>
          <w:sz w:val="24"/>
        </w:rPr>
        <w:t>semen</w:t>
      </w:r>
      <w:r>
        <w:rPr>
          <w:color w:val="231F20"/>
          <w:spacing w:val="-8"/>
          <w:sz w:val="24"/>
        </w:rPr>
        <w:t> </w:t>
      </w:r>
      <w:r>
        <w:rPr>
          <w:color w:val="231F20"/>
          <w:spacing w:val="-2"/>
          <w:sz w:val="24"/>
        </w:rPr>
        <w:t>production.</w:t>
      </w:r>
    </w:p>
    <w:p>
      <w:pPr>
        <w:pStyle w:val="ListParagraph"/>
        <w:numPr>
          <w:ilvl w:val="0"/>
          <w:numId w:val="2"/>
        </w:numPr>
        <w:tabs>
          <w:tab w:pos="1020" w:val="left" w:leader="none"/>
        </w:tabs>
        <w:spacing w:line="240" w:lineRule="auto" w:before="171" w:after="0"/>
        <w:ind w:left="1020" w:right="0" w:hanging="360"/>
        <w:jc w:val="left"/>
        <w:rPr>
          <w:rFonts w:ascii="Wingdings" w:hAnsi="Wingdings"/>
          <w:color w:val="231F20"/>
          <w:sz w:val="24"/>
        </w:rPr>
      </w:pPr>
      <w:r>
        <w:rPr>
          <w:color w:val="231F20"/>
          <w:sz w:val="24"/>
        </w:rPr>
        <w:t>Developed</w:t>
      </w:r>
      <w:r>
        <w:rPr>
          <w:color w:val="231F20"/>
          <w:spacing w:val="-4"/>
          <w:sz w:val="24"/>
        </w:rPr>
        <w:t> </w:t>
      </w:r>
      <w:r>
        <w:rPr>
          <w:color w:val="231F20"/>
          <w:sz w:val="24"/>
        </w:rPr>
        <w:t>facilities</w:t>
      </w:r>
      <w:r>
        <w:rPr>
          <w:color w:val="231F20"/>
          <w:spacing w:val="-4"/>
          <w:sz w:val="24"/>
        </w:rPr>
        <w:t> </w:t>
      </w:r>
      <w:r>
        <w:rPr>
          <w:color w:val="231F20"/>
          <w:sz w:val="24"/>
        </w:rPr>
        <w:t>for</w:t>
      </w:r>
      <w:r>
        <w:rPr>
          <w:color w:val="231F20"/>
          <w:spacing w:val="-3"/>
          <w:sz w:val="24"/>
        </w:rPr>
        <w:t> </w:t>
      </w:r>
      <w:r>
        <w:rPr>
          <w:color w:val="231F20"/>
          <w:sz w:val="24"/>
        </w:rPr>
        <w:t>diagnostic</w:t>
      </w:r>
      <w:r>
        <w:rPr>
          <w:color w:val="231F20"/>
          <w:spacing w:val="-3"/>
          <w:sz w:val="24"/>
        </w:rPr>
        <w:t> </w:t>
      </w:r>
      <w:r>
        <w:rPr>
          <w:color w:val="231F20"/>
          <w:sz w:val="24"/>
        </w:rPr>
        <w:t>services</w:t>
      </w:r>
      <w:r>
        <w:rPr>
          <w:color w:val="231F20"/>
          <w:spacing w:val="-4"/>
          <w:sz w:val="24"/>
        </w:rPr>
        <w:t> </w:t>
      </w:r>
      <w:r>
        <w:rPr>
          <w:color w:val="231F20"/>
          <w:spacing w:val="-5"/>
          <w:sz w:val="24"/>
        </w:rPr>
        <w:t>for</w:t>
      </w:r>
    </w:p>
    <w:p>
      <w:pPr>
        <w:pStyle w:val="ListParagraph"/>
        <w:numPr>
          <w:ilvl w:val="1"/>
          <w:numId w:val="2"/>
        </w:numPr>
        <w:tabs>
          <w:tab w:pos="1380" w:val="left" w:leader="none"/>
        </w:tabs>
        <w:spacing w:line="271" w:lineRule="auto" w:before="206" w:after="0"/>
        <w:ind w:left="1380" w:right="657" w:hanging="360"/>
        <w:jc w:val="both"/>
        <w:rPr>
          <w:sz w:val="24"/>
        </w:rPr>
      </w:pPr>
      <w:r>
        <w:rPr>
          <w:color w:val="231F20"/>
          <w:sz w:val="24"/>
        </w:rPr>
        <w:t>Genetic diseases testing: More than 2500 blood samples tested for genetic diseases viz. Bovine leukocyte adhesion deficiency (BLAD), factor XI deficiency (FXID), Bovine citrullinaemia </w:t>
      </w:r>
      <w:r>
        <w:rPr>
          <w:color w:val="231F20"/>
          <w:sz w:val="24"/>
        </w:rPr>
        <w:t>(BC), Deficiency of uridine monophosphate synthase (DUMPS) and Complex vertebral malformation (CVM) etc.</w:t>
      </w:r>
    </w:p>
    <w:p>
      <w:pPr>
        <w:pStyle w:val="ListParagraph"/>
        <w:numPr>
          <w:ilvl w:val="1"/>
          <w:numId w:val="2"/>
        </w:numPr>
        <w:tabs>
          <w:tab w:pos="1380" w:val="left" w:leader="none"/>
        </w:tabs>
        <w:spacing w:line="271" w:lineRule="auto" w:before="171" w:after="0"/>
        <w:ind w:left="1380" w:right="659" w:hanging="360"/>
        <w:jc w:val="both"/>
        <w:rPr>
          <w:sz w:val="24"/>
        </w:rPr>
      </w:pPr>
      <w:r>
        <w:rPr>
          <w:color w:val="231F20"/>
          <w:spacing w:val="-2"/>
          <w:sz w:val="24"/>
        </w:rPr>
        <w:t>Karyotyping</w:t>
      </w:r>
      <w:r>
        <w:rPr>
          <w:color w:val="231F20"/>
          <w:spacing w:val="-9"/>
          <w:sz w:val="24"/>
        </w:rPr>
        <w:t> </w:t>
      </w:r>
      <w:r>
        <w:rPr>
          <w:color w:val="231F20"/>
          <w:spacing w:val="-2"/>
          <w:sz w:val="24"/>
        </w:rPr>
        <w:t>(Chromosomal</w:t>
      </w:r>
      <w:r>
        <w:rPr>
          <w:color w:val="231F20"/>
          <w:spacing w:val="-13"/>
          <w:sz w:val="24"/>
        </w:rPr>
        <w:t> </w:t>
      </w:r>
      <w:r>
        <w:rPr>
          <w:color w:val="231F20"/>
          <w:spacing w:val="-2"/>
          <w:sz w:val="24"/>
        </w:rPr>
        <w:t>Abnormality</w:t>
      </w:r>
      <w:r>
        <w:rPr>
          <w:color w:val="231F20"/>
          <w:spacing w:val="-9"/>
          <w:sz w:val="24"/>
        </w:rPr>
        <w:t> </w:t>
      </w:r>
      <w:r>
        <w:rPr>
          <w:color w:val="231F20"/>
          <w:spacing w:val="-2"/>
          <w:sz w:val="24"/>
        </w:rPr>
        <w:t>Testing):</w:t>
      </w:r>
      <w:r>
        <w:rPr>
          <w:color w:val="231F20"/>
          <w:spacing w:val="-3"/>
          <w:sz w:val="24"/>
        </w:rPr>
        <w:t> </w:t>
      </w:r>
      <w:r>
        <w:rPr>
          <w:color w:val="231F20"/>
          <w:spacing w:val="-2"/>
          <w:sz w:val="24"/>
        </w:rPr>
        <w:t>More</w:t>
      </w:r>
      <w:r>
        <w:rPr>
          <w:color w:val="231F20"/>
          <w:spacing w:val="-3"/>
          <w:sz w:val="24"/>
        </w:rPr>
        <w:t> </w:t>
      </w:r>
      <w:r>
        <w:rPr>
          <w:color w:val="231F20"/>
          <w:spacing w:val="-2"/>
          <w:sz w:val="24"/>
        </w:rPr>
        <w:t>than</w:t>
      </w:r>
      <w:r>
        <w:rPr>
          <w:color w:val="231F20"/>
          <w:spacing w:val="-3"/>
          <w:sz w:val="24"/>
        </w:rPr>
        <w:t> </w:t>
      </w:r>
      <w:r>
        <w:rPr>
          <w:color w:val="231F20"/>
          <w:spacing w:val="-2"/>
          <w:sz w:val="24"/>
        </w:rPr>
        <w:t>600</w:t>
      </w:r>
      <w:r>
        <w:rPr>
          <w:color w:val="231F20"/>
          <w:spacing w:val="-3"/>
          <w:sz w:val="24"/>
        </w:rPr>
        <w:t> </w:t>
      </w:r>
      <w:r>
        <w:rPr>
          <w:color w:val="231F20"/>
          <w:spacing w:val="-2"/>
          <w:sz w:val="24"/>
        </w:rPr>
        <w:t>animals</w:t>
      </w:r>
      <w:r>
        <w:rPr>
          <w:color w:val="231F20"/>
          <w:spacing w:val="-3"/>
          <w:sz w:val="24"/>
        </w:rPr>
        <w:t> </w:t>
      </w:r>
      <w:r>
        <w:rPr>
          <w:color w:val="231F20"/>
          <w:spacing w:val="-2"/>
          <w:sz w:val="24"/>
        </w:rPr>
        <w:t>karyotyped</w:t>
      </w:r>
      <w:r>
        <w:rPr>
          <w:color w:val="231F20"/>
          <w:spacing w:val="-3"/>
          <w:sz w:val="24"/>
        </w:rPr>
        <w:t> </w:t>
      </w:r>
      <w:r>
        <w:rPr>
          <w:color w:val="231F20"/>
          <w:spacing w:val="-2"/>
          <w:sz w:val="24"/>
        </w:rPr>
        <w:t>for</w:t>
      </w:r>
      <w:r>
        <w:rPr>
          <w:color w:val="231F20"/>
          <w:spacing w:val="-3"/>
          <w:sz w:val="24"/>
        </w:rPr>
        <w:t> </w:t>
      </w:r>
      <w:r>
        <w:rPr>
          <w:color w:val="231F20"/>
          <w:spacing w:val="-2"/>
          <w:sz w:val="24"/>
        </w:rPr>
        <w:t>diagnosis </w:t>
      </w:r>
      <w:r>
        <w:rPr>
          <w:color w:val="231F20"/>
          <w:sz w:val="24"/>
        </w:rPr>
        <w:t>of gross structural and numerical chromosomal abnormalities.</w:t>
      </w:r>
    </w:p>
    <w:p>
      <w:pPr>
        <w:pStyle w:val="ListParagraph"/>
        <w:numPr>
          <w:ilvl w:val="1"/>
          <w:numId w:val="2"/>
        </w:numPr>
        <w:tabs>
          <w:tab w:pos="1380" w:val="left" w:leader="none"/>
        </w:tabs>
        <w:spacing w:line="271" w:lineRule="auto" w:before="170" w:after="0"/>
        <w:ind w:left="1380" w:right="658" w:hanging="360"/>
        <w:jc w:val="both"/>
        <w:rPr>
          <w:sz w:val="24"/>
        </w:rPr>
      </w:pPr>
      <w:r>
        <w:rPr>
          <w:color w:val="231F20"/>
          <w:sz w:val="24"/>
        </w:rPr>
        <w:t>A1A2 Typing: More than 2000 blood/semen samples are genotyped for</w:t>
      </w:r>
      <w:r>
        <w:rPr>
          <w:color w:val="231F20"/>
          <w:spacing w:val="-3"/>
          <w:sz w:val="24"/>
        </w:rPr>
        <w:t> </w:t>
      </w:r>
      <w:r>
        <w:rPr>
          <w:color w:val="231F20"/>
          <w:sz w:val="24"/>
        </w:rPr>
        <w:t>A1 and</w:t>
      </w:r>
      <w:r>
        <w:rPr>
          <w:color w:val="231F20"/>
          <w:spacing w:val="-3"/>
          <w:sz w:val="24"/>
        </w:rPr>
        <w:t> </w:t>
      </w:r>
      <w:r>
        <w:rPr>
          <w:color w:val="231F20"/>
          <w:sz w:val="24"/>
        </w:rPr>
        <w:t>A2 allele of milk protein Beta-casein (CSN2) using PCR-RFLP and KASP assay.</w:t>
      </w:r>
    </w:p>
    <w:p>
      <w:pPr>
        <w:pStyle w:val="ListParagraph"/>
        <w:numPr>
          <w:ilvl w:val="1"/>
          <w:numId w:val="2"/>
        </w:numPr>
        <w:tabs>
          <w:tab w:pos="1380" w:val="left" w:leader="none"/>
        </w:tabs>
        <w:spacing w:line="240" w:lineRule="auto" w:before="170" w:after="0"/>
        <w:ind w:left="1380" w:right="0" w:hanging="360"/>
        <w:jc w:val="left"/>
        <w:rPr>
          <w:sz w:val="24"/>
        </w:rPr>
      </w:pPr>
      <w:r>
        <w:rPr>
          <w:color w:val="231F20"/>
          <w:sz w:val="24"/>
        </w:rPr>
        <w:t>Parentage</w:t>
      </w:r>
      <w:r>
        <w:rPr>
          <w:color w:val="231F20"/>
          <w:spacing w:val="-10"/>
          <w:sz w:val="24"/>
        </w:rPr>
        <w:t> </w:t>
      </w:r>
      <w:r>
        <w:rPr>
          <w:color w:val="231F20"/>
          <w:sz w:val="24"/>
        </w:rPr>
        <w:t>Verification</w:t>
      </w:r>
      <w:r>
        <w:rPr>
          <w:color w:val="231F20"/>
          <w:spacing w:val="-2"/>
          <w:sz w:val="24"/>
        </w:rPr>
        <w:t> </w:t>
      </w:r>
      <w:r>
        <w:rPr>
          <w:color w:val="231F20"/>
          <w:sz w:val="24"/>
        </w:rPr>
        <w:t>for</w:t>
      </w:r>
      <w:r>
        <w:rPr>
          <w:color w:val="231F20"/>
          <w:spacing w:val="-3"/>
          <w:sz w:val="24"/>
        </w:rPr>
        <w:t> </w:t>
      </w:r>
      <w:r>
        <w:rPr>
          <w:color w:val="231F20"/>
          <w:sz w:val="24"/>
        </w:rPr>
        <w:t>identification</w:t>
      </w:r>
      <w:r>
        <w:rPr>
          <w:color w:val="231F20"/>
          <w:spacing w:val="-2"/>
          <w:sz w:val="24"/>
        </w:rPr>
        <w:t> </w:t>
      </w:r>
      <w:r>
        <w:rPr>
          <w:color w:val="231F20"/>
          <w:sz w:val="24"/>
        </w:rPr>
        <w:t>of</w:t>
      </w:r>
      <w:r>
        <w:rPr>
          <w:color w:val="231F20"/>
          <w:spacing w:val="-3"/>
          <w:sz w:val="24"/>
        </w:rPr>
        <w:t> </w:t>
      </w:r>
      <w:r>
        <w:rPr>
          <w:color w:val="231F20"/>
          <w:sz w:val="24"/>
        </w:rPr>
        <w:t>true</w:t>
      </w:r>
      <w:r>
        <w:rPr>
          <w:color w:val="231F20"/>
          <w:spacing w:val="-2"/>
          <w:sz w:val="24"/>
        </w:rPr>
        <w:t> </w:t>
      </w:r>
      <w:r>
        <w:rPr>
          <w:color w:val="231F20"/>
          <w:sz w:val="24"/>
        </w:rPr>
        <w:t>biological</w:t>
      </w:r>
      <w:r>
        <w:rPr>
          <w:color w:val="231F20"/>
          <w:spacing w:val="-3"/>
          <w:sz w:val="24"/>
        </w:rPr>
        <w:t> </w:t>
      </w:r>
      <w:r>
        <w:rPr>
          <w:color w:val="231F20"/>
          <w:sz w:val="24"/>
        </w:rPr>
        <w:t>sire</w:t>
      </w:r>
      <w:r>
        <w:rPr>
          <w:color w:val="231F20"/>
          <w:spacing w:val="-2"/>
          <w:sz w:val="24"/>
        </w:rPr>
        <w:t> </w:t>
      </w:r>
      <w:r>
        <w:rPr>
          <w:color w:val="231F20"/>
          <w:sz w:val="24"/>
        </w:rPr>
        <w:t>of</w:t>
      </w:r>
      <w:r>
        <w:rPr>
          <w:color w:val="231F20"/>
          <w:spacing w:val="-3"/>
          <w:sz w:val="24"/>
        </w:rPr>
        <w:t> </w:t>
      </w:r>
      <w:r>
        <w:rPr>
          <w:color w:val="231F20"/>
          <w:sz w:val="24"/>
        </w:rPr>
        <w:t>calves</w:t>
      </w:r>
      <w:r>
        <w:rPr>
          <w:color w:val="231F20"/>
          <w:spacing w:val="-3"/>
          <w:sz w:val="24"/>
        </w:rPr>
        <w:t> </w:t>
      </w:r>
      <w:r>
        <w:rPr>
          <w:color w:val="231F20"/>
          <w:sz w:val="24"/>
        </w:rPr>
        <w:t>born</w:t>
      </w:r>
      <w:r>
        <w:rPr>
          <w:color w:val="231F20"/>
          <w:spacing w:val="-3"/>
          <w:sz w:val="24"/>
        </w:rPr>
        <w:t> </w:t>
      </w:r>
      <w:r>
        <w:rPr>
          <w:color w:val="231F20"/>
          <w:sz w:val="24"/>
        </w:rPr>
        <w:t>in</w:t>
      </w:r>
      <w:r>
        <w:rPr>
          <w:color w:val="231F20"/>
          <w:spacing w:val="-2"/>
          <w:sz w:val="24"/>
        </w:rPr>
        <w:t> </w:t>
      </w:r>
      <w:r>
        <w:rPr>
          <w:color w:val="231F20"/>
          <w:sz w:val="24"/>
        </w:rPr>
        <w:t>the</w:t>
      </w:r>
      <w:r>
        <w:rPr>
          <w:color w:val="231F20"/>
          <w:spacing w:val="-2"/>
          <w:sz w:val="24"/>
        </w:rPr>
        <w:t> field</w:t>
      </w:r>
    </w:p>
    <w:p>
      <w:pPr>
        <w:pStyle w:val="ListParagraph"/>
        <w:numPr>
          <w:ilvl w:val="1"/>
          <w:numId w:val="2"/>
        </w:numPr>
        <w:tabs>
          <w:tab w:pos="1380" w:val="left" w:leader="none"/>
        </w:tabs>
        <w:spacing w:line="240" w:lineRule="auto" w:before="206" w:after="0"/>
        <w:ind w:left="1380" w:right="0" w:hanging="360"/>
        <w:jc w:val="left"/>
        <w:rPr>
          <w:sz w:val="24"/>
        </w:rPr>
      </w:pPr>
      <w:r>
        <w:rPr>
          <w:color w:val="231F20"/>
          <w:sz w:val="24"/>
        </w:rPr>
        <w:t>Tested</w:t>
      </w:r>
      <w:r>
        <w:rPr>
          <w:color w:val="231F20"/>
          <w:spacing w:val="-2"/>
          <w:sz w:val="24"/>
        </w:rPr>
        <w:t> </w:t>
      </w:r>
      <w:r>
        <w:rPr>
          <w:color w:val="231F20"/>
          <w:sz w:val="24"/>
        </w:rPr>
        <w:t>more</w:t>
      </w:r>
      <w:r>
        <w:rPr>
          <w:color w:val="231F20"/>
          <w:spacing w:val="-1"/>
          <w:sz w:val="24"/>
        </w:rPr>
        <w:t> </w:t>
      </w:r>
      <w:r>
        <w:rPr>
          <w:color w:val="231F20"/>
          <w:sz w:val="24"/>
        </w:rPr>
        <w:t>than</w:t>
      </w:r>
      <w:r>
        <w:rPr>
          <w:color w:val="231F20"/>
          <w:spacing w:val="-2"/>
          <w:sz w:val="24"/>
        </w:rPr>
        <w:t> </w:t>
      </w:r>
      <w:r>
        <w:rPr>
          <w:color w:val="231F20"/>
          <w:sz w:val="24"/>
        </w:rPr>
        <w:t>50</w:t>
      </w:r>
      <w:r>
        <w:rPr>
          <w:color w:val="231F20"/>
          <w:spacing w:val="-1"/>
          <w:sz w:val="24"/>
        </w:rPr>
        <w:t> </w:t>
      </w:r>
      <w:r>
        <w:rPr>
          <w:color w:val="231F20"/>
          <w:sz w:val="24"/>
        </w:rPr>
        <w:t>sexed</w:t>
      </w:r>
      <w:r>
        <w:rPr>
          <w:color w:val="231F20"/>
          <w:spacing w:val="-1"/>
          <w:sz w:val="24"/>
        </w:rPr>
        <w:t> </w:t>
      </w:r>
      <w:r>
        <w:rPr>
          <w:color w:val="231F20"/>
          <w:sz w:val="24"/>
        </w:rPr>
        <w:t>sorted</w:t>
      </w:r>
      <w:r>
        <w:rPr>
          <w:color w:val="231F20"/>
          <w:spacing w:val="-2"/>
          <w:sz w:val="24"/>
        </w:rPr>
        <w:t> </w:t>
      </w:r>
      <w:r>
        <w:rPr>
          <w:color w:val="231F20"/>
          <w:sz w:val="24"/>
        </w:rPr>
        <w:t>semen</w:t>
      </w:r>
      <w:r>
        <w:rPr>
          <w:color w:val="231F20"/>
          <w:spacing w:val="-1"/>
          <w:sz w:val="24"/>
        </w:rPr>
        <w:t> </w:t>
      </w:r>
      <w:r>
        <w:rPr>
          <w:color w:val="231F20"/>
          <w:sz w:val="24"/>
        </w:rPr>
        <w:t>doses</w:t>
      </w:r>
      <w:r>
        <w:rPr>
          <w:color w:val="231F20"/>
          <w:spacing w:val="-3"/>
          <w:sz w:val="24"/>
        </w:rPr>
        <w:t> </w:t>
      </w:r>
      <w:r>
        <w:rPr>
          <w:color w:val="231F20"/>
          <w:sz w:val="24"/>
        </w:rPr>
        <w:t>for</w:t>
      </w:r>
      <w:r>
        <w:rPr>
          <w:color w:val="231F20"/>
          <w:spacing w:val="-1"/>
          <w:sz w:val="24"/>
        </w:rPr>
        <w:t> </w:t>
      </w:r>
      <w:r>
        <w:rPr>
          <w:color w:val="231F20"/>
          <w:sz w:val="24"/>
        </w:rPr>
        <w:t>gender</w:t>
      </w:r>
      <w:r>
        <w:rPr>
          <w:color w:val="231F20"/>
          <w:spacing w:val="-1"/>
          <w:sz w:val="24"/>
        </w:rPr>
        <w:t> </w:t>
      </w:r>
      <w:r>
        <w:rPr>
          <w:color w:val="231F20"/>
          <w:sz w:val="24"/>
        </w:rPr>
        <w:t>purity</w:t>
      </w:r>
      <w:r>
        <w:rPr>
          <w:color w:val="231F20"/>
          <w:spacing w:val="-2"/>
          <w:sz w:val="24"/>
        </w:rPr>
        <w:t> </w:t>
      </w:r>
      <w:r>
        <w:rPr>
          <w:color w:val="231F20"/>
          <w:sz w:val="24"/>
        </w:rPr>
        <w:t>testing</w:t>
      </w:r>
      <w:r>
        <w:rPr>
          <w:color w:val="231F20"/>
          <w:spacing w:val="-1"/>
          <w:sz w:val="24"/>
        </w:rPr>
        <w:t> </w:t>
      </w:r>
      <w:r>
        <w:rPr>
          <w:color w:val="231F20"/>
          <w:sz w:val="24"/>
        </w:rPr>
        <w:t>of</w:t>
      </w:r>
      <w:r>
        <w:rPr>
          <w:color w:val="231F20"/>
          <w:spacing w:val="-2"/>
          <w:sz w:val="24"/>
        </w:rPr>
        <w:t> </w:t>
      </w:r>
      <w:r>
        <w:rPr>
          <w:color w:val="231F20"/>
          <w:sz w:val="24"/>
        </w:rPr>
        <w:t>sexed</w:t>
      </w:r>
      <w:r>
        <w:rPr>
          <w:color w:val="231F20"/>
          <w:spacing w:val="-1"/>
          <w:sz w:val="24"/>
        </w:rPr>
        <w:t> </w:t>
      </w:r>
      <w:r>
        <w:rPr>
          <w:color w:val="231F20"/>
          <w:sz w:val="24"/>
        </w:rPr>
        <w:t>sorted</w:t>
      </w:r>
      <w:r>
        <w:rPr>
          <w:color w:val="231F20"/>
          <w:spacing w:val="-1"/>
          <w:sz w:val="24"/>
        </w:rPr>
        <w:t> </w:t>
      </w:r>
      <w:r>
        <w:rPr>
          <w:color w:val="231F20"/>
          <w:spacing w:val="-2"/>
          <w:sz w:val="24"/>
        </w:rPr>
        <w:t>semen</w:t>
      </w:r>
    </w:p>
    <w:p>
      <w:pPr>
        <w:pStyle w:val="ListParagraph"/>
        <w:spacing w:after="0" w:line="240" w:lineRule="auto"/>
        <w:jc w:val="left"/>
        <w:rPr>
          <w:sz w:val="24"/>
        </w:rPr>
        <w:sectPr>
          <w:pgSz w:w="12240" w:h="15840"/>
          <w:pgMar w:header="10" w:footer="970" w:top="1260" w:bottom="1160" w:left="360" w:right="360"/>
        </w:sectPr>
      </w:pPr>
    </w:p>
    <w:p>
      <w:pPr>
        <w:pStyle w:val="ListParagraph"/>
        <w:numPr>
          <w:ilvl w:val="2"/>
          <w:numId w:val="2"/>
        </w:numPr>
        <w:tabs>
          <w:tab w:pos="4611" w:val="left" w:leader="none"/>
        </w:tabs>
        <w:spacing w:line="240" w:lineRule="auto" w:before="95" w:after="0"/>
        <w:ind w:left="4611" w:right="0" w:hanging="720"/>
        <w:jc w:val="left"/>
        <w:rPr>
          <w:b/>
          <w:sz w:val="24"/>
        </w:rPr>
      </w:pPr>
      <w:r>
        <w:rPr>
          <w:b/>
          <w:color w:val="231F20"/>
          <w:sz w:val="24"/>
        </w:rPr>
        <w:t>Research</w:t>
      </w:r>
      <w:r>
        <w:rPr>
          <w:b/>
          <w:color w:val="231F20"/>
          <w:spacing w:val="-9"/>
          <w:sz w:val="24"/>
        </w:rPr>
        <w:t> </w:t>
      </w:r>
      <w:r>
        <w:rPr>
          <w:b/>
          <w:color w:val="231F20"/>
          <w:sz w:val="24"/>
        </w:rPr>
        <w:t>Projects</w:t>
      </w:r>
      <w:r>
        <w:rPr>
          <w:b/>
          <w:color w:val="231F20"/>
          <w:spacing w:val="-9"/>
          <w:sz w:val="24"/>
        </w:rPr>
        <w:t> </w:t>
      </w:r>
      <w:r>
        <w:rPr>
          <w:b/>
          <w:color w:val="231F20"/>
          <w:spacing w:val="-2"/>
          <w:sz w:val="24"/>
        </w:rPr>
        <w:t>Completed</w:t>
      </w:r>
    </w:p>
    <w:p>
      <w:pPr>
        <w:pStyle w:val="BodyText"/>
        <w:spacing w:before="3"/>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4"/>
        <w:gridCol w:w="3401"/>
        <w:gridCol w:w="1442"/>
        <w:gridCol w:w="1260"/>
        <w:gridCol w:w="1350"/>
        <w:gridCol w:w="2022"/>
      </w:tblGrid>
      <w:tr>
        <w:trPr>
          <w:trHeight w:val="1092" w:hRule="atLeast"/>
        </w:trPr>
        <w:tc>
          <w:tcPr>
            <w:tcW w:w="714" w:type="dxa"/>
            <w:shd w:val="clear" w:color="auto" w:fill="E6E7E8"/>
          </w:tcPr>
          <w:p>
            <w:pPr>
              <w:pStyle w:val="TableParagraph"/>
              <w:spacing w:before="253"/>
              <w:ind w:left="218"/>
              <w:rPr>
                <w:b/>
                <w:sz w:val="24"/>
              </w:rPr>
            </w:pPr>
            <w:r>
              <w:rPr>
                <w:b/>
                <w:color w:val="231F20"/>
                <w:spacing w:val="-5"/>
                <w:sz w:val="24"/>
              </w:rPr>
              <w:t>Sr.</w:t>
            </w:r>
          </w:p>
          <w:p>
            <w:pPr>
              <w:pStyle w:val="TableParagraph"/>
              <w:spacing w:before="24"/>
              <w:ind w:left="180"/>
              <w:rPr>
                <w:b/>
                <w:sz w:val="24"/>
              </w:rPr>
            </w:pPr>
            <w:r>
              <w:rPr>
                <w:b/>
                <w:color w:val="231F20"/>
                <w:spacing w:val="-5"/>
                <w:sz w:val="24"/>
              </w:rPr>
              <w:t>No.</w:t>
            </w:r>
          </w:p>
        </w:tc>
        <w:tc>
          <w:tcPr>
            <w:tcW w:w="3401" w:type="dxa"/>
            <w:shd w:val="clear" w:color="auto" w:fill="E6E7E8"/>
          </w:tcPr>
          <w:p>
            <w:pPr>
              <w:pStyle w:val="TableParagraph"/>
              <w:spacing w:before="127"/>
              <w:ind w:left="0"/>
              <w:rPr>
                <w:b/>
                <w:sz w:val="24"/>
              </w:rPr>
            </w:pPr>
          </w:p>
          <w:p>
            <w:pPr>
              <w:pStyle w:val="TableParagraph"/>
              <w:ind w:left="56"/>
              <w:rPr>
                <w:b/>
                <w:sz w:val="24"/>
              </w:rPr>
            </w:pPr>
            <w:r>
              <w:rPr>
                <w:b/>
                <w:color w:val="231F20"/>
                <w:sz w:val="24"/>
              </w:rPr>
              <w:t>Title</w:t>
            </w:r>
            <w:r>
              <w:rPr>
                <w:b/>
                <w:color w:val="231F20"/>
                <w:spacing w:val="-2"/>
                <w:sz w:val="24"/>
              </w:rPr>
              <w:t> </w:t>
            </w:r>
            <w:r>
              <w:rPr>
                <w:b/>
                <w:color w:val="231F20"/>
                <w:sz w:val="24"/>
              </w:rPr>
              <w:t>of</w:t>
            </w:r>
            <w:r>
              <w:rPr>
                <w:b/>
                <w:color w:val="231F20"/>
                <w:spacing w:val="-2"/>
                <w:sz w:val="24"/>
              </w:rPr>
              <w:t> </w:t>
            </w:r>
            <w:r>
              <w:rPr>
                <w:b/>
                <w:color w:val="231F20"/>
                <w:sz w:val="24"/>
              </w:rPr>
              <w:t>Scheme</w:t>
            </w:r>
            <w:r>
              <w:rPr>
                <w:b/>
                <w:color w:val="231F20"/>
                <w:spacing w:val="-2"/>
                <w:sz w:val="24"/>
              </w:rPr>
              <w:t> </w:t>
            </w:r>
            <w:r>
              <w:rPr>
                <w:b/>
                <w:color w:val="231F20"/>
                <w:sz w:val="24"/>
              </w:rPr>
              <w:t>and</w:t>
            </w:r>
            <w:r>
              <w:rPr>
                <w:b/>
                <w:color w:val="231F20"/>
                <w:spacing w:val="-2"/>
                <w:sz w:val="24"/>
              </w:rPr>
              <w:t> </w:t>
            </w:r>
            <w:r>
              <w:rPr>
                <w:b/>
                <w:color w:val="231F20"/>
                <w:spacing w:val="-5"/>
                <w:sz w:val="24"/>
              </w:rPr>
              <w:t>B.H</w:t>
            </w:r>
          </w:p>
        </w:tc>
        <w:tc>
          <w:tcPr>
            <w:tcW w:w="1442" w:type="dxa"/>
            <w:shd w:val="clear" w:color="auto" w:fill="E6E7E8"/>
          </w:tcPr>
          <w:p>
            <w:pPr>
              <w:pStyle w:val="TableParagraph"/>
              <w:spacing w:before="127"/>
              <w:ind w:left="0"/>
              <w:rPr>
                <w:b/>
                <w:sz w:val="24"/>
              </w:rPr>
            </w:pPr>
          </w:p>
          <w:p>
            <w:pPr>
              <w:pStyle w:val="TableParagraph"/>
              <w:ind w:left="11" w:right="2"/>
              <w:jc w:val="center"/>
              <w:rPr>
                <w:b/>
                <w:sz w:val="24"/>
              </w:rPr>
            </w:pPr>
            <w:r>
              <w:rPr>
                <w:b/>
                <w:color w:val="231F20"/>
                <w:spacing w:val="-2"/>
                <w:sz w:val="24"/>
              </w:rPr>
              <w:t>Agency</w:t>
            </w:r>
          </w:p>
        </w:tc>
        <w:tc>
          <w:tcPr>
            <w:tcW w:w="1260" w:type="dxa"/>
            <w:shd w:val="clear" w:color="auto" w:fill="E6E7E8"/>
          </w:tcPr>
          <w:p>
            <w:pPr>
              <w:pStyle w:val="TableParagraph"/>
              <w:spacing w:before="127"/>
              <w:ind w:left="0"/>
              <w:rPr>
                <w:b/>
                <w:sz w:val="24"/>
              </w:rPr>
            </w:pPr>
          </w:p>
          <w:p>
            <w:pPr>
              <w:pStyle w:val="TableParagraph"/>
              <w:ind w:left="8"/>
              <w:jc w:val="center"/>
              <w:rPr>
                <w:b/>
                <w:sz w:val="24"/>
              </w:rPr>
            </w:pPr>
            <w:r>
              <w:rPr>
                <w:b/>
                <w:color w:val="231F20"/>
                <w:spacing w:val="-2"/>
                <w:sz w:val="24"/>
              </w:rPr>
              <w:t>Period</w:t>
            </w:r>
          </w:p>
        </w:tc>
        <w:tc>
          <w:tcPr>
            <w:tcW w:w="1350" w:type="dxa"/>
            <w:shd w:val="clear" w:color="auto" w:fill="E6E7E8"/>
          </w:tcPr>
          <w:p>
            <w:pPr>
              <w:pStyle w:val="TableParagraph"/>
              <w:spacing w:line="261" w:lineRule="auto" w:before="103"/>
              <w:ind w:left="12" w:right="1"/>
              <w:jc w:val="center"/>
              <w:rPr>
                <w:b/>
                <w:sz w:val="24"/>
              </w:rPr>
            </w:pPr>
            <w:r>
              <w:rPr>
                <w:b/>
                <w:color w:val="231F20"/>
                <w:spacing w:val="-2"/>
                <w:sz w:val="24"/>
              </w:rPr>
              <w:t>Budget </w:t>
            </w:r>
            <w:r>
              <w:rPr>
                <w:b/>
                <w:color w:val="231F20"/>
                <w:sz w:val="24"/>
              </w:rPr>
              <w:t>Outlay</w:t>
            </w:r>
            <w:r>
              <w:rPr>
                <w:b/>
                <w:color w:val="231F20"/>
                <w:spacing w:val="-15"/>
                <w:sz w:val="24"/>
              </w:rPr>
              <w:t> </w:t>
            </w:r>
            <w:r>
              <w:rPr>
                <w:b/>
                <w:color w:val="231F20"/>
                <w:sz w:val="24"/>
              </w:rPr>
              <w:t>(in </w:t>
            </w:r>
            <w:r>
              <w:rPr>
                <w:b/>
                <w:color w:val="231F20"/>
                <w:spacing w:val="-2"/>
                <w:sz w:val="24"/>
              </w:rPr>
              <w:t>Lakh)</w:t>
            </w:r>
          </w:p>
        </w:tc>
        <w:tc>
          <w:tcPr>
            <w:tcW w:w="2022" w:type="dxa"/>
            <w:shd w:val="clear" w:color="auto" w:fill="E6E7E8"/>
          </w:tcPr>
          <w:p>
            <w:pPr>
              <w:pStyle w:val="TableParagraph"/>
              <w:spacing w:before="127"/>
              <w:ind w:left="0"/>
              <w:rPr>
                <w:b/>
                <w:sz w:val="24"/>
              </w:rPr>
            </w:pPr>
          </w:p>
          <w:p>
            <w:pPr>
              <w:pStyle w:val="TableParagraph"/>
              <w:ind w:left="9"/>
              <w:jc w:val="center"/>
              <w:rPr>
                <w:b/>
                <w:sz w:val="24"/>
              </w:rPr>
            </w:pPr>
            <w:r>
              <w:rPr>
                <w:b/>
                <w:color w:val="231F20"/>
                <w:spacing w:val="-5"/>
                <w:sz w:val="24"/>
              </w:rPr>
              <w:t>P.I</w:t>
            </w:r>
          </w:p>
        </w:tc>
      </w:tr>
      <w:tr>
        <w:trPr>
          <w:trHeight w:val="1096" w:hRule="atLeast"/>
        </w:trPr>
        <w:tc>
          <w:tcPr>
            <w:tcW w:w="714" w:type="dxa"/>
          </w:tcPr>
          <w:p>
            <w:pPr>
              <w:pStyle w:val="TableParagraph"/>
              <w:spacing w:before="107"/>
              <w:jc w:val="center"/>
              <w:rPr>
                <w:sz w:val="24"/>
              </w:rPr>
            </w:pPr>
            <w:r>
              <w:rPr>
                <w:color w:val="231F20"/>
                <w:spacing w:val="-10"/>
                <w:sz w:val="24"/>
              </w:rPr>
              <w:t>1</w:t>
            </w:r>
          </w:p>
        </w:tc>
        <w:tc>
          <w:tcPr>
            <w:tcW w:w="3401" w:type="dxa"/>
          </w:tcPr>
          <w:p>
            <w:pPr>
              <w:pStyle w:val="TableParagraph"/>
              <w:spacing w:line="261" w:lineRule="auto" w:before="107"/>
              <w:ind w:left="56" w:right="44"/>
              <w:jc w:val="both"/>
              <w:rPr>
                <w:sz w:val="24"/>
              </w:rPr>
            </w:pPr>
            <w:r>
              <w:rPr>
                <w:color w:val="231F20"/>
                <w:sz w:val="24"/>
              </w:rPr>
              <w:t>NBAGR – Network Project </w:t>
            </w:r>
            <w:r>
              <w:rPr>
                <w:color w:val="231F20"/>
                <w:sz w:val="24"/>
              </w:rPr>
              <w:t>on Animal</w:t>
            </w:r>
            <w:r>
              <w:rPr>
                <w:color w:val="231F20"/>
                <w:spacing w:val="-1"/>
                <w:sz w:val="24"/>
              </w:rPr>
              <w:t> </w:t>
            </w:r>
            <w:r>
              <w:rPr>
                <w:color w:val="231F20"/>
                <w:sz w:val="24"/>
              </w:rPr>
              <w:t>Genetics</w:t>
            </w:r>
            <w:r>
              <w:rPr>
                <w:color w:val="231F20"/>
                <w:spacing w:val="-1"/>
                <w:sz w:val="24"/>
              </w:rPr>
              <w:t> </w:t>
            </w:r>
            <w:r>
              <w:rPr>
                <w:color w:val="231F20"/>
                <w:sz w:val="24"/>
              </w:rPr>
              <w:t>Resources,</w:t>
            </w:r>
            <w:r>
              <w:rPr>
                <w:color w:val="231F20"/>
                <w:spacing w:val="-1"/>
                <w:sz w:val="24"/>
              </w:rPr>
              <w:t> </w:t>
            </w:r>
            <w:r>
              <w:rPr>
                <w:color w:val="231F20"/>
                <w:sz w:val="24"/>
              </w:rPr>
              <w:t>Core Laboratory Project, Anand</w:t>
            </w:r>
          </w:p>
        </w:tc>
        <w:tc>
          <w:tcPr>
            <w:tcW w:w="1442" w:type="dxa"/>
          </w:tcPr>
          <w:p>
            <w:pPr>
              <w:pStyle w:val="TableParagraph"/>
              <w:spacing w:line="261" w:lineRule="auto" w:before="107"/>
              <w:ind w:left="354" w:right="281" w:hanging="54"/>
              <w:rPr>
                <w:sz w:val="24"/>
              </w:rPr>
            </w:pPr>
            <w:r>
              <w:rPr>
                <w:color w:val="231F20"/>
                <w:spacing w:val="-2"/>
                <w:sz w:val="24"/>
              </w:rPr>
              <w:t>NBAGR (ICAR)</w:t>
            </w:r>
          </w:p>
        </w:tc>
        <w:tc>
          <w:tcPr>
            <w:tcW w:w="1260" w:type="dxa"/>
          </w:tcPr>
          <w:p>
            <w:pPr>
              <w:pStyle w:val="TableParagraph"/>
              <w:spacing w:before="107"/>
              <w:ind w:left="9"/>
              <w:jc w:val="center"/>
              <w:rPr>
                <w:sz w:val="24"/>
              </w:rPr>
            </w:pPr>
            <w:r>
              <w:rPr>
                <w:color w:val="231F20"/>
                <w:sz w:val="24"/>
              </w:rPr>
              <w:t>1995-</w:t>
            </w:r>
            <w:r>
              <w:rPr>
                <w:color w:val="231F20"/>
                <w:spacing w:val="-4"/>
                <w:sz w:val="24"/>
              </w:rPr>
              <w:t>2014</w:t>
            </w:r>
          </w:p>
        </w:tc>
        <w:tc>
          <w:tcPr>
            <w:tcW w:w="1350" w:type="dxa"/>
          </w:tcPr>
          <w:p>
            <w:pPr>
              <w:pStyle w:val="TableParagraph"/>
              <w:spacing w:before="107"/>
              <w:ind w:left="12" w:right="3"/>
              <w:jc w:val="center"/>
              <w:rPr>
                <w:sz w:val="24"/>
              </w:rPr>
            </w:pPr>
            <w:r>
              <w:rPr>
                <w:color w:val="231F20"/>
                <w:spacing w:val="-2"/>
                <w:sz w:val="24"/>
              </w:rPr>
              <w:t>250.95</w:t>
            </w:r>
          </w:p>
        </w:tc>
        <w:tc>
          <w:tcPr>
            <w:tcW w:w="2022" w:type="dxa"/>
          </w:tcPr>
          <w:p>
            <w:pPr>
              <w:pStyle w:val="TableParagraph"/>
              <w:spacing w:before="107"/>
              <w:ind w:left="9"/>
              <w:jc w:val="center"/>
              <w:rPr>
                <w:sz w:val="24"/>
              </w:rPr>
            </w:pPr>
            <w:r>
              <w:rPr>
                <w:color w:val="231F20"/>
                <w:sz w:val="24"/>
              </w:rPr>
              <w:t>Dr.</w:t>
            </w:r>
            <w:r>
              <w:rPr>
                <w:color w:val="231F20"/>
                <w:spacing w:val="-5"/>
                <w:sz w:val="24"/>
              </w:rPr>
              <w:t> </w:t>
            </w:r>
            <w:r>
              <w:rPr>
                <w:color w:val="231F20"/>
                <w:sz w:val="24"/>
              </w:rPr>
              <w:t>D.</w:t>
            </w:r>
            <w:r>
              <w:rPr>
                <w:color w:val="231F20"/>
                <w:spacing w:val="-5"/>
                <w:sz w:val="24"/>
              </w:rPr>
              <w:t> </w:t>
            </w:r>
            <w:r>
              <w:rPr>
                <w:color w:val="231F20"/>
                <w:sz w:val="24"/>
              </w:rPr>
              <w:t>N.</w:t>
            </w:r>
            <w:r>
              <w:rPr>
                <w:color w:val="231F20"/>
                <w:spacing w:val="-4"/>
                <w:sz w:val="24"/>
              </w:rPr>
              <w:t> Rank</w:t>
            </w:r>
          </w:p>
        </w:tc>
      </w:tr>
      <w:tr>
        <w:trPr>
          <w:trHeight w:val="1096" w:hRule="atLeast"/>
        </w:trPr>
        <w:tc>
          <w:tcPr>
            <w:tcW w:w="714" w:type="dxa"/>
          </w:tcPr>
          <w:p>
            <w:pPr>
              <w:pStyle w:val="TableParagraph"/>
              <w:spacing w:before="107"/>
              <w:jc w:val="center"/>
              <w:rPr>
                <w:sz w:val="24"/>
              </w:rPr>
            </w:pPr>
            <w:r>
              <w:rPr>
                <w:color w:val="231F20"/>
                <w:spacing w:val="-10"/>
                <w:sz w:val="24"/>
              </w:rPr>
              <w:t>2</w:t>
            </w:r>
          </w:p>
        </w:tc>
        <w:tc>
          <w:tcPr>
            <w:tcW w:w="3401" w:type="dxa"/>
          </w:tcPr>
          <w:p>
            <w:pPr>
              <w:pStyle w:val="TableParagraph"/>
              <w:spacing w:line="261" w:lineRule="auto" w:before="107"/>
              <w:ind w:left="56" w:right="44"/>
              <w:jc w:val="both"/>
              <w:rPr>
                <w:sz w:val="24"/>
              </w:rPr>
            </w:pPr>
            <w:r>
              <w:rPr>
                <w:color w:val="231F20"/>
                <w:sz w:val="24"/>
              </w:rPr>
              <w:t>Molecular Characterization </w:t>
            </w:r>
            <w:r>
              <w:rPr>
                <w:color w:val="231F20"/>
                <w:sz w:val="24"/>
              </w:rPr>
              <w:t>of Kathiawari Breed of Horse in </w:t>
            </w:r>
            <w:r>
              <w:rPr>
                <w:color w:val="231F20"/>
                <w:spacing w:val="-2"/>
                <w:sz w:val="24"/>
              </w:rPr>
              <w:t>Gujarat</w:t>
            </w:r>
          </w:p>
        </w:tc>
        <w:tc>
          <w:tcPr>
            <w:tcW w:w="1442" w:type="dxa"/>
          </w:tcPr>
          <w:p>
            <w:pPr>
              <w:pStyle w:val="TableParagraph"/>
              <w:spacing w:before="107"/>
              <w:ind w:left="11" w:right="2"/>
              <w:jc w:val="center"/>
              <w:rPr>
                <w:sz w:val="24"/>
              </w:rPr>
            </w:pPr>
            <w:r>
              <w:rPr>
                <w:color w:val="231F20"/>
                <w:spacing w:val="-5"/>
                <w:sz w:val="24"/>
              </w:rPr>
              <w:t>GOG</w:t>
            </w:r>
          </w:p>
        </w:tc>
        <w:tc>
          <w:tcPr>
            <w:tcW w:w="1260" w:type="dxa"/>
          </w:tcPr>
          <w:p>
            <w:pPr>
              <w:pStyle w:val="TableParagraph"/>
              <w:spacing w:before="107"/>
              <w:ind w:left="9"/>
              <w:jc w:val="center"/>
              <w:rPr>
                <w:sz w:val="24"/>
              </w:rPr>
            </w:pPr>
            <w:r>
              <w:rPr>
                <w:color w:val="231F20"/>
                <w:sz w:val="24"/>
              </w:rPr>
              <w:t>2010-</w:t>
            </w:r>
            <w:r>
              <w:rPr>
                <w:color w:val="231F20"/>
                <w:spacing w:val="-4"/>
                <w:sz w:val="24"/>
              </w:rPr>
              <w:t>2012</w:t>
            </w:r>
          </w:p>
        </w:tc>
        <w:tc>
          <w:tcPr>
            <w:tcW w:w="1350" w:type="dxa"/>
          </w:tcPr>
          <w:p>
            <w:pPr>
              <w:pStyle w:val="TableParagraph"/>
              <w:spacing w:before="107"/>
              <w:ind w:left="12" w:right="3"/>
              <w:jc w:val="center"/>
              <w:rPr>
                <w:sz w:val="24"/>
              </w:rPr>
            </w:pPr>
            <w:r>
              <w:rPr>
                <w:color w:val="231F20"/>
                <w:spacing w:val="-2"/>
                <w:sz w:val="24"/>
              </w:rPr>
              <w:t>20.00</w:t>
            </w:r>
          </w:p>
        </w:tc>
        <w:tc>
          <w:tcPr>
            <w:tcW w:w="2022" w:type="dxa"/>
          </w:tcPr>
          <w:p>
            <w:pPr>
              <w:pStyle w:val="TableParagraph"/>
              <w:spacing w:before="107"/>
              <w:ind w:left="9"/>
              <w:jc w:val="center"/>
              <w:rPr>
                <w:sz w:val="24"/>
              </w:rPr>
            </w:pPr>
            <w:r>
              <w:rPr>
                <w:color w:val="231F20"/>
                <w:sz w:val="24"/>
              </w:rPr>
              <w:t>Dr.</w:t>
            </w:r>
            <w:r>
              <w:rPr>
                <w:color w:val="231F20"/>
                <w:spacing w:val="-5"/>
                <w:sz w:val="24"/>
              </w:rPr>
              <w:t> </w:t>
            </w:r>
            <w:r>
              <w:rPr>
                <w:color w:val="231F20"/>
                <w:sz w:val="24"/>
              </w:rPr>
              <w:t>D.</w:t>
            </w:r>
            <w:r>
              <w:rPr>
                <w:color w:val="231F20"/>
                <w:spacing w:val="-5"/>
                <w:sz w:val="24"/>
              </w:rPr>
              <w:t> </w:t>
            </w:r>
            <w:r>
              <w:rPr>
                <w:color w:val="231F20"/>
                <w:sz w:val="24"/>
              </w:rPr>
              <w:t>N.</w:t>
            </w:r>
            <w:r>
              <w:rPr>
                <w:color w:val="231F20"/>
                <w:spacing w:val="-4"/>
                <w:sz w:val="24"/>
              </w:rPr>
              <w:t> Rank</w:t>
            </w:r>
          </w:p>
        </w:tc>
      </w:tr>
      <w:tr>
        <w:trPr>
          <w:trHeight w:val="796" w:hRule="atLeast"/>
        </w:trPr>
        <w:tc>
          <w:tcPr>
            <w:tcW w:w="714" w:type="dxa"/>
          </w:tcPr>
          <w:p>
            <w:pPr>
              <w:pStyle w:val="TableParagraph"/>
              <w:spacing w:before="107"/>
              <w:jc w:val="center"/>
              <w:rPr>
                <w:sz w:val="24"/>
              </w:rPr>
            </w:pPr>
            <w:r>
              <w:rPr>
                <w:color w:val="231F20"/>
                <w:spacing w:val="-10"/>
                <w:sz w:val="24"/>
              </w:rPr>
              <w:t>3</w:t>
            </w:r>
          </w:p>
        </w:tc>
        <w:tc>
          <w:tcPr>
            <w:tcW w:w="3401" w:type="dxa"/>
          </w:tcPr>
          <w:p>
            <w:pPr>
              <w:pStyle w:val="TableParagraph"/>
              <w:spacing w:line="261" w:lineRule="auto" w:before="107"/>
              <w:ind w:left="56" w:right="43"/>
              <w:rPr>
                <w:sz w:val="24"/>
              </w:rPr>
            </w:pPr>
            <w:r>
              <w:rPr>
                <w:color w:val="231F20"/>
                <w:sz w:val="24"/>
              </w:rPr>
              <w:t>Genetic</w:t>
            </w:r>
            <w:r>
              <w:rPr>
                <w:color w:val="231F20"/>
                <w:spacing w:val="-15"/>
                <w:sz w:val="24"/>
              </w:rPr>
              <w:t> </w:t>
            </w:r>
            <w:r>
              <w:rPr>
                <w:color w:val="231F20"/>
                <w:sz w:val="24"/>
              </w:rPr>
              <w:t>Survey</w:t>
            </w:r>
            <w:r>
              <w:rPr>
                <w:color w:val="231F20"/>
                <w:spacing w:val="-15"/>
                <w:sz w:val="24"/>
              </w:rPr>
              <w:t> </w:t>
            </w:r>
            <w:r>
              <w:rPr>
                <w:color w:val="231F20"/>
                <w:sz w:val="24"/>
              </w:rPr>
              <w:t>of</w:t>
            </w:r>
            <w:r>
              <w:rPr>
                <w:color w:val="231F20"/>
                <w:spacing w:val="-15"/>
                <w:sz w:val="24"/>
              </w:rPr>
              <w:t> </w:t>
            </w:r>
            <w:r>
              <w:rPr>
                <w:color w:val="231F20"/>
                <w:sz w:val="24"/>
              </w:rPr>
              <w:t>Zalawadi</w:t>
            </w:r>
            <w:r>
              <w:rPr>
                <w:color w:val="231F20"/>
                <w:spacing w:val="-15"/>
                <w:sz w:val="24"/>
              </w:rPr>
              <w:t> </w:t>
            </w:r>
            <w:r>
              <w:rPr>
                <w:color w:val="231F20"/>
                <w:sz w:val="24"/>
              </w:rPr>
              <w:t>Breed of Goat in Gujarat</w:t>
            </w:r>
          </w:p>
        </w:tc>
        <w:tc>
          <w:tcPr>
            <w:tcW w:w="1442" w:type="dxa"/>
          </w:tcPr>
          <w:p>
            <w:pPr>
              <w:pStyle w:val="TableParagraph"/>
              <w:spacing w:before="107"/>
              <w:ind w:left="11" w:right="2"/>
              <w:jc w:val="center"/>
              <w:rPr>
                <w:sz w:val="24"/>
              </w:rPr>
            </w:pPr>
            <w:r>
              <w:rPr>
                <w:color w:val="231F20"/>
                <w:spacing w:val="-5"/>
                <w:sz w:val="24"/>
              </w:rPr>
              <w:t>GOG</w:t>
            </w:r>
          </w:p>
        </w:tc>
        <w:tc>
          <w:tcPr>
            <w:tcW w:w="1260" w:type="dxa"/>
          </w:tcPr>
          <w:p>
            <w:pPr>
              <w:pStyle w:val="TableParagraph"/>
              <w:spacing w:before="107"/>
              <w:ind w:left="9"/>
              <w:jc w:val="center"/>
              <w:rPr>
                <w:sz w:val="24"/>
              </w:rPr>
            </w:pPr>
            <w:r>
              <w:rPr>
                <w:color w:val="231F20"/>
                <w:sz w:val="24"/>
              </w:rPr>
              <w:t>1998-</w:t>
            </w:r>
            <w:r>
              <w:rPr>
                <w:color w:val="231F20"/>
                <w:spacing w:val="-4"/>
                <w:sz w:val="24"/>
              </w:rPr>
              <w:t>2001</w:t>
            </w:r>
          </w:p>
        </w:tc>
        <w:tc>
          <w:tcPr>
            <w:tcW w:w="1350" w:type="dxa"/>
          </w:tcPr>
          <w:p>
            <w:pPr>
              <w:pStyle w:val="TableParagraph"/>
              <w:spacing w:before="107"/>
              <w:ind w:left="12" w:right="3"/>
              <w:jc w:val="center"/>
              <w:rPr>
                <w:sz w:val="24"/>
              </w:rPr>
            </w:pPr>
            <w:r>
              <w:rPr>
                <w:color w:val="231F20"/>
                <w:spacing w:val="-2"/>
                <w:sz w:val="24"/>
              </w:rPr>
              <w:t>32.98</w:t>
            </w:r>
          </w:p>
        </w:tc>
        <w:tc>
          <w:tcPr>
            <w:tcW w:w="2022" w:type="dxa"/>
          </w:tcPr>
          <w:p>
            <w:pPr>
              <w:pStyle w:val="TableParagraph"/>
              <w:spacing w:before="107"/>
              <w:ind w:left="9"/>
              <w:jc w:val="center"/>
              <w:rPr>
                <w:sz w:val="24"/>
              </w:rPr>
            </w:pPr>
            <w:r>
              <w:rPr>
                <w:color w:val="231F20"/>
                <w:spacing w:val="-4"/>
                <w:sz w:val="24"/>
              </w:rPr>
              <w:t>Dr.</w:t>
            </w:r>
            <w:r>
              <w:rPr>
                <w:color w:val="231F20"/>
                <w:spacing w:val="-11"/>
                <w:sz w:val="24"/>
              </w:rPr>
              <w:t> </w:t>
            </w:r>
            <w:r>
              <w:rPr>
                <w:color w:val="231F20"/>
                <w:spacing w:val="-4"/>
                <w:sz w:val="24"/>
              </w:rPr>
              <w:t>P.</w:t>
            </w:r>
            <w:r>
              <w:rPr>
                <w:color w:val="231F20"/>
                <w:spacing w:val="-10"/>
                <w:sz w:val="24"/>
              </w:rPr>
              <w:t> </w:t>
            </w:r>
            <w:r>
              <w:rPr>
                <w:color w:val="231F20"/>
                <w:spacing w:val="-4"/>
                <w:sz w:val="24"/>
              </w:rPr>
              <w:t>H.Vataliya</w:t>
            </w:r>
          </w:p>
        </w:tc>
      </w:tr>
      <w:tr>
        <w:trPr>
          <w:trHeight w:val="1696" w:hRule="atLeast"/>
        </w:trPr>
        <w:tc>
          <w:tcPr>
            <w:tcW w:w="714" w:type="dxa"/>
          </w:tcPr>
          <w:p>
            <w:pPr>
              <w:pStyle w:val="TableParagraph"/>
              <w:spacing w:before="107"/>
              <w:jc w:val="center"/>
              <w:rPr>
                <w:sz w:val="24"/>
              </w:rPr>
            </w:pPr>
            <w:r>
              <w:rPr>
                <w:color w:val="231F20"/>
                <w:spacing w:val="-10"/>
                <w:sz w:val="24"/>
              </w:rPr>
              <w:t>4</w:t>
            </w:r>
          </w:p>
        </w:tc>
        <w:tc>
          <w:tcPr>
            <w:tcW w:w="3401" w:type="dxa"/>
          </w:tcPr>
          <w:p>
            <w:pPr>
              <w:pStyle w:val="TableParagraph"/>
              <w:spacing w:line="261" w:lineRule="auto" w:before="107"/>
              <w:ind w:left="56" w:right="44"/>
              <w:jc w:val="both"/>
              <w:rPr>
                <w:sz w:val="24"/>
              </w:rPr>
            </w:pPr>
            <w:r>
              <w:rPr>
                <w:color w:val="231F20"/>
                <w:sz w:val="24"/>
              </w:rPr>
              <w:t>Genetic Aspects of Very Low Density Lipoprotein (VLDL) </w:t>
            </w:r>
            <w:r>
              <w:rPr>
                <w:color w:val="231F20"/>
                <w:sz w:val="24"/>
              </w:rPr>
              <w:t>and its Associations with Important Economic traits in Egg Type </w:t>
            </w:r>
            <w:r>
              <w:rPr>
                <w:color w:val="231F20"/>
                <w:spacing w:val="-2"/>
                <w:sz w:val="24"/>
              </w:rPr>
              <w:t>Chicken.</w:t>
            </w:r>
          </w:p>
        </w:tc>
        <w:tc>
          <w:tcPr>
            <w:tcW w:w="1442" w:type="dxa"/>
          </w:tcPr>
          <w:p>
            <w:pPr>
              <w:pStyle w:val="TableParagraph"/>
              <w:spacing w:before="107"/>
              <w:ind w:left="11" w:right="2"/>
              <w:jc w:val="center"/>
              <w:rPr>
                <w:sz w:val="24"/>
              </w:rPr>
            </w:pPr>
            <w:r>
              <w:rPr>
                <w:color w:val="231F20"/>
                <w:spacing w:val="-5"/>
                <w:sz w:val="24"/>
              </w:rPr>
              <w:t>GOG</w:t>
            </w:r>
          </w:p>
        </w:tc>
        <w:tc>
          <w:tcPr>
            <w:tcW w:w="1260" w:type="dxa"/>
          </w:tcPr>
          <w:p>
            <w:pPr>
              <w:pStyle w:val="TableParagraph"/>
              <w:spacing w:before="107"/>
              <w:ind w:left="9"/>
              <w:jc w:val="center"/>
              <w:rPr>
                <w:sz w:val="24"/>
              </w:rPr>
            </w:pPr>
            <w:r>
              <w:rPr>
                <w:color w:val="231F20"/>
                <w:sz w:val="24"/>
              </w:rPr>
              <w:t>1996-</w:t>
            </w:r>
            <w:r>
              <w:rPr>
                <w:color w:val="231F20"/>
                <w:spacing w:val="-4"/>
                <w:sz w:val="24"/>
              </w:rPr>
              <w:t>1999</w:t>
            </w:r>
          </w:p>
        </w:tc>
        <w:tc>
          <w:tcPr>
            <w:tcW w:w="1350" w:type="dxa"/>
          </w:tcPr>
          <w:p>
            <w:pPr>
              <w:pStyle w:val="TableParagraph"/>
              <w:spacing w:before="107"/>
              <w:ind w:left="12" w:right="3"/>
              <w:jc w:val="center"/>
              <w:rPr>
                <w:sz w:val="24"/>
              </w:rPr>
            </w:pPr>
            <w:r>
              <w:rPr>
                <w:color w:val="231F20"/>
                <w:spacing w:val="-2"/>
                <w:sz w:val="24"/>
              </w:rPr>
              <w:t>21.41</w:t>
            </w:r>
          </w:p>
        </w:tc>
        <w:tc>
          <w:tcPr>
            <w:tcW w:w="2022" w:type="dxa"/>
          </w:tcPr>
          <w:p>
            <w:pPr>
              <w:pStyle w:val="TableParagraph"/>
              <w:spacing w:before="107"/>
              <w:ind w:left="9"/>
              <w:jc w:val="center"/>
              <w:rPr>
                <w:sz w:val="24"/>
              </w:rPr>
            </w:pPr>
            <w:r>
              <w:rPr>
                <w:color w:val="231F20"/>
                <w:spacing w:val="-2"/>
                <w:sz w:val="24"/>
              </w:rPr>
              <w:t>Dr.</w:t>
            </w:r>
            <w:r>
              <w:rPr>
                <w:color w:val="231F20"/>
                <w:spacing w:val="-13"/>
                <w:sz w:val="24"/>
              </w:rPr>
              <w:t> </w:t>
            </w:r>
            <w:r>
              <w:rPr>
                <w:color w:val="231F20"/>
                <w:spacing w:val="-2"/>
                <w:sz w:val="24"/>
              </w:rPr>
              <w:t>J.</w:t>
            </w:r>
            <w:r>
              <w:rPr>
                <w:color w:val="231F20"/>
                <w:spacing w:val="-13"/>
                <w:sz w:val="24"/>
              </w:rPr>
              <w:t> </w:t>
            </w:r>
            <w:r>
              <w:rPr>
                <w:color w:val="231F20"/>
                <w:spacing w:val="-2"/>
                <w:sz w:val="24"/>
              </w:rPr>
              <w:t>V.</w:t>
            </w:r>
            <w:r>
              <w:rPr>
                <w:color w:val="231F20"/>
                <w:spacing w:val="-10"/>
                <w:sz w:val="24"/>
              </w:rPr>
              <w:t> </w:t>
            </w:r>
            <w:r>
              <w:rPr>
                <w:color w:val="231F20"/>
                <w:spacing w:val="-2"/>
                <w:sz w:val="24"/>
              </w:rPr>
              <w:t>Solanki</w:t>
            </w:r>
          </w:p>
        </w:tc>
      </w:tr>
      <w:tr>
        <w:trPr>
          <w:trHeight w:val="796" w:hRule="atLeast"/>
        </w:trPr>
        <w:tc>
          <w:tcPr>
            <w:tcW w:w="714" w:type="dxa"/>
          </w:tcPr>
          <w:p>
            <w:pPr>
              <w:pStyle w:val="TableParagraph"/>
              <w:spacing w:before="107"/>
              <w:jc w:val="center"/>
              <w:rPr>
                <w:sz w:val="24"/>
              </w:rPr>
            </w:pPr>
            <w:r>
              <w:rPr>
                <w:color w:val="231F20"/>
                <w:spacing w:val="-10"/>
                <w:sz w:val="24"/>
              </w:rPr>
              <w:t>5</w:t>
            </w:r>
          </w:p>
        </w:tc>
        <w:tc>
          <w:tcPr>
            <w:tcW w:w="3401" w:type="dxa"/>
          </w:tcPr>
          <w:p>
            <w:pPr>
              <w:pStyle w:val="TableParagraph"/>
              <w:spacing w:line="261" w:lineRule="auto" w:before="107"/>
              <w:ind w:left="56"/>
              <w:rPr>
                <w:sz w:val="24"/>
              </w:rPr>
            </w:pPr>
            <w:r>
              <w:rPr>
                <w:color w:val="231F20"/>
                <w:sz w:val="24"/>
              </w:rPr>
              <w:t>Parentage</w:t>
            </w:r>
            <w:r>
              <w:rPr>
                <w:color w:val="231F20"/>
                <w:spacing w:val="-14"/>
                <w:sz w:val="24"/>
              </w:rPr>
              <w:t> </w:t>
            </w:r>
            <w:r>
              <w:rPr>
                <w:color w:val="231F20"/>
                <w:sz w:val="24"/>
              </w:rPr>
              <w:t>Verification</w:t>
            </w:r>
            <w:r>
              <w:rPr>
                <w:color w:val="231F20"/>
                <w:spacing w:val="-11"/>
                <w:sz w:val="24"/>
              </w:rPr>
              <w:t> </w:t>
            </w:r>
            <w:r>
              <w:rPr>
                <w:color w:val="231F20"/>
                <w:sz w:val="24"/>
              </w:rPr>
              <w:t>of</w:t>
            </w:r>
            <w:r>
              <w:rPr>
                <w:color w:val="231F20"/>
                <w:spacing w:val="-11"/>
                <w:sz w:val="24"/>
              </w:rPr>
              <w:t> </w:t>
            </w:r>
            <w:r>
              <w:rPr>
                <w:color w:val="231F20"/>
                <w:sz w:val="24"/>
              </w:rPr>
              <w:t>Progeny Tested Daughters</w:t>
            </w:r>
          </w:p>
        </w:tc>
        <w:tc>
          <w:tcPr>
            <w:tcW w:w="1442" w:type="dxa"/>
          </w:tcPr>
          <w:p>
            <w:pPr>
              <w:pStyle w:val="TableParagraph"/>
              <w:spacing w:line="261" w:lineRule="auto" w:before="107"/>
              <w:ind w:left="347" w:right="330" w:firstLine="99"/>
              <w:rPr>
                <w:sz w:val="24"/>
              </w:rPr>
            </w:pPr>
            <w:r>
              <w:rPr>
                <w:color w:val="231F20"/>
                <w:spacing w:val="-2"/>
                <w:sz w:val="24"/>
              </w:rPr>
              <w:t>Other Agency</w:t>
            </w:r>
          </w:p>
        </w:tc>
        <w:tc>
          <w:tcPr>
            <w:tcW w:w="1260" w:type="dxa"/>
          </w:tcPr>
          <w:p>
            <w:pPr>
              <w:pStyle w:val="TableParagraph"/>
              <w:spacing w:before="107"/>
              <w:ind w:left="9"/>
              <w:jc w:val="center"/>
              <w:rPr>
                <w:sz w:val="24"/>
              </w:rPr>
            </w:pPr>
            <w:r>
              <w:rPr>
                <w:color w:val="231F20"/>
                <w:sz w:val="24"/>
              </w:rPr>
              <w:t>2007-</w:t>
            </w:r>
            <w:r>
              <w:rPr>
                <w:color w:val="231F20"/>
                <w:spacing w:val="-5"/>
                <w:sz w:val="24"/>
              </w:rPr>
              <w:t>09</w:t>
            </w:r>
          </w:p>
        </w:tc>
        <w:tc>
          <w:tcPr>
            <w:tcW w:w="1350" w:type="dxa"/>
          </w:tcPr>
          <w:p>
            <w:pPr>
              <w:pStyle w:val="TableParagraph"/>
              <w:spacing w:before="107"/>
              <w:ind w:left="12" w:right="3"/>
              <w:jc w:val="center"/>
              <w:rPr>
                <w:sz w:val="24"/>
              </w:rPr>
            </w:pPr>
            <w:r>
              <w:rPr>
                <w:color w:val="231F20"/>
                <w:spacing w:val="-4"/>
                <w:sz w:val="24"/>
              </w:rPr>
              <w:t>4.00</w:t>
            </w:r>
          </w:p>
        </w:tc>
        <w:tc>
          <w:tcPr>
            <w:tcW w:w="2022" w:type="dxa"/>
          </w:tcPr>
          <w:p>
            <w:pPr>
              <w:pStyle w:val="TableParagraph"/>
              <w:spacing w:before="107"/>
              <w:ind w:left="9"/>
              <w:jc w:val="center"/>
              <w:rPr>
                <w:sz w:val="24"/>
              </w:rPr>
            </w:pPr>
            <w:r>
              <w:rPr>
                <w:color w:val="231F20"/>
                <w:sz w:val="24"/>
              </w:rPr>
              <w:t>Dr.</w:t>
            </w:r>
            <w:r>
              <w:rPr>
                <w:color w:val="231F20"/>
                <w:spacing w:val="-5"/>
                <w:sz w:val="24"/>
              </w:rPr>
              <w:t> </w:t>
            </w:r>
            <w:r>
              <w:rPr>
                <w:color w:val="231F20"/>
                <w:sz w:val="24"/>
              </w:rPr>
              <w:t>D.</w:t>
            </w:r>
            <w:r>
              <w:rPr>
                <w:color w:val="231F20"/>
                <w:spacing w:val="-5"/>
                <w:sz w:val="24"/>
              </w:rPr>
              <w:t> </w:t>
            </w:r>
            <w:r>
              <w:rPr>
                <w:color w:val="231F20"/>
                <w:sz w:val="24"/>
              </w:rPr>
              <w:t>N.</w:t>
            </w:r>
            <w:r>
              <w:rPr>
                <w:color w:val="231F20"/>
                <w:spacing w:val="-4"/>
                <w:sz w:val="24"/>
              </w:rPr>
              <w:t> Rank</w:t>
            </w:r>
          </w:p>
        </w:tc>
      </w:tr>
      <w:tr>
        <w:trPr>
          <w:trHeight w:val="1096" w:hRule="atLeast"/>
        </w:trPr>
        <w:tc>
          <w:tcPr>
            <w:tcW w:w="714" w:type="dxa"/>
          </w:tcPr>
          <w:p>
            <w:pPr>
              <w:pStyle w:val="TableParagraph"/>
              <w:spacing w:before="107"/>
              <w:jc w:val="center"/>
              <w:rPr>
                <w:sz w:val="24"/>
              </w:rPr>
            </w:pPr>
            <w:r>
              <w:rPr>
                <w:color w:val="231F20"/>
                <w:spacing w:val="-10"/>
                <w:sz w:val="24"/>
              </w:rPr>
              <w:t>6</w:t>
            </w:r>
          </w:p>
        </w:tc>
        <w:tc>
          <w:tcPr>
            <w:tcW w:w="3401" w:type="dxa"/>
          </w:tcPr>
          <w:p>
            <w:pPr>
              <w:pStyle w:val="TableParagraph"/>
              <w:spacing w:line="261" w:lineRule="auto" w:before="107"/>
              <w:ind w:left="56" w:right="45"/>
              <w:jc w:val="both"/>
              <w:rPr>
                <w:sz w:val="24"/>
              </w:rPr>
            </w:pPr>
            <w:r>
              <w:rPr>
                <w:color w:val="231F20"/>
                <w:sz w:val="24"/>
              </w:rPr>
              <w:t>Molecular Characterization </w:t>
            </w:r>
            <w:r>
              <w:rPr>
                <w:color w:val="231F20"/>
                <w:sz w:val="24"/>
              </w:rPr>
              <w:t>of lesser</w:t>
            </w:r>
            <w:r>
              <w:rPr>
                <w:color w:val="231F20"/>
                <w:spacing w:val="-8"/>
                <w:sz w:val="24"/>
              </w:rPr>
              <w:t> </w:t>
            </w:r>
            <w:r>
              <w:rPr>
                <w:color w:val="231F20"/>
                <w:sz w:val="24"/>
              </w:rPr>
              <w:t>known</w:t>
            </w:r>
            <w:r>
              <w:rPr>
                <w:color w:val="231F20"/>
                <w:spacing w:val="-8"/>
                <w:sz w:val="24"/>
              </w:rPr>
              <w:t> </w:t>
            </w:r>
            <w:r>
              <w:rPr>
                <w:color w:val="231F20"/>
                <w:sz w:val="24"/>
              </w:rPr>
              <w:t>livestock</w:t>
            </w:r>
            <w:r>
              <w:rPr>
                <w:color w:val="231F20"/>
                <w:spacing w:val="-8"/>
                <w:sz w:val="24"/>
              </w:rPr>
              <w:t> </w:t>
            </w:r>
            <w:r>
              <w:rPr>
                <w:color w:val="231F20"/>
                <w:sz w:val="24"/>
              </w:rPr>
              <w:t>population of Gujarat</w:t>
            </w:r>
          </w:p>
        </w:tc>
        <w:tc>
          <w:tcPr>
            <w:tcW w:w="1442" w:type="dxa"/>
          </w:tcPr>
          <w:p>
            <w:pPr>
              <w:pStyle w:val="TableParagraph"/>
              <w:spacing w:before="107"/>
              <w:ind w:left="11" w:right="2"/>
              <w:jc w:val="center"/>
              <w:rPr>
                <w:sz w:val="24"/>
              </w:rPr>
            </w:pPr>
            <w:r>
              <w:rPr>
                <w:color w:val="231F20"/>
                <w:spacing w:val="-5"/>
                <w:sz w:val="24"/>
              </w:rPr>
              <w:t>NGO</w:t>
            </w:r>
          </w:p>
          <w:p>
            <w:pPr>
              <w:pStyle w:val="TableParagraph"/>
              <w:spacing w:line="261" w:lineRule="auto" w:before="24"/>
              <w:ind w:left="11"/>
              <w:jc w:val="center"/>
              <w:rPr>
                <w:sz w:val="24"/>
              </w:rPr>
            </w:pPr>
            <w:r>
              <w:rPr>
                <w:color w:val="231F20"/>
                <w:spacing w:val="-2"/>
                <w:sz w:val="24"/>
              </w:rPr>
              <w:t>(Sahjeevan Trust)</w:t>
            </w:r>
          </w:p>
        </w:tc>
        <w:tc>
          <w:tcPr>
            <w:tcW w:w="1260" w:type="dxa"/>
          </w:tcPr>
          <w:p>
            <w:pPr>
              <w:pStyle w:val="TableParagraph"/>
              <w:spacing w:line="261" w:lineRule="auto" w:before="107"/>
              <w:ind w:left="149" w:right="138" w:firstLine="33"/>
              <w:rPr>
                <w:sz w:val="24"/>
              </w:rPr>
            </w:pPr>
            <w:r>
              <w:rPr>
                <w:color w:val="231F20"/>
                <w:sz w:val="24"/>
              </w:rPr>
              <w:t>One</w:t>
            </w:r>
            <w:r>
              <w:rPr>
                <w:color w:val="231F20"/>
                <w:spacing w:val="-15"/>
                <w:sz w:val="24"/>
              </w:rPr>
              <w:t> </w:t>
            </w:r>
            <w:r>
              <w:rPr>
                <w:color w:val="231F20"/>
                <w:sz w:val="24"/>
              </w:rPr>
              <w:t>Year (2015-</w:t>
            </w:r>
            <w:r>
              <w:rPr>
                <w:color w:val="231F20"/>
                <w:spacing w:val="-5"/>
                <w:sz w:val="24"/>
              </w:rPr>
              <w:t>16)</w:t>
            </w:r>
          </w:p>
        </w:tc>
        <w:tc>
          <w:tcPr>
            <w:tcW w:w="1350" w:type="dxa"/>
          </w:tcPr>
          <w:p>
            <w:pPr>
              <w:pStyle w:val="TableParagraph"/>
              <w:spacing w:before="107"/>
              <w:ind w:left="12" w:right="3"/>
              <w:jc w:val="center"/>
              <w:rPr>
                <w:sz w:val="24"/>
              </w:rPr>
            </w:pPr>
            <w:r>
              <w:rPr>
                <w:color w:val="231F20"/>
                <w:spacing w:val="-4"/>
                <w:sz w:val="24"/>
              </w:rPr>
              <w:t>8.25</w:t>
            </w:r>
          </w:p>
        </w:tc>
        <w:tc>
          <w:tcPr>
            <w:tcW w:w="2022" w:type="dxa"/>
          </w:tcPr>
          <w:p>
            <w:pPr>
              <w:pStyle w:val="TableParagraph"/>
              <w:spacing w:before="107"/>
              <w:ind w:left="9"/>
              <w:jc w:val="center"/>
              <w:rPr>
                <w:sz w:val="24"/>
              </w:rPr>
            </w:pPr>
            <w:r>
              <w:rPr>
                <w:color w:val="231F20"/>
                <w:sz w:val="24"/>
              </w:rPr>
              <w:t>Dr.</w:t>
            </w:r>
            <w:r>
              <w:rPr>
                <w:color w:val="231F20"/>
                <w:spacing w:val="-5"/>
                <w:sz w:val="24"/>
              </w:rPr>
              <w:t> </w:t>
            </w:r>
            <w:r>
              <w:rPr>
                <w:color w:val="231F20"/>
                <w:sz w:val="24"/>
              </w:rPr>
              <w:t>D.</w:t>
            </w:r>
            <w:r>
              <w:rPr>
                <w:color w:val="231F20"/>
                <w:spacing w:val="-5"/>
                <w:sz w:val="24"/>
              </w:rPr>
              <w:t> </w:t>
            </w:r>
            <w:r>
              <w:rPr>
                <w:color w:val="231F20"/>
                <w:sz w:val="24"/>
              </w:rPr>
              <w:t>N.</w:t>
            </w:r>
            <w:r>
              <w:rPr>
                <w:color w:val="231F20"/>
                <w:spacing w:val="-4"/>
                <w:sz w:val="24"/>
              </w:rPr>
              <w:t> Rank</w:t>
            </w:r>
          </w:p>
        </w:tc>
      </w:tr>
      <w:tr>
        <w:trPr>
          <w:trHeight w:val="1096" w:hRule="atLeast"/>
        </w:trPr>
        <w:tc>
          <w:tcPr>
            <w:tcW w:w="714" w:type="dxa"/>
          </w:tcPr>
          <w:p>
            <w:pPr>
              <w:pStyle w:val="TableParagraph"/>
              <w:spacing w:before="107"/>
              <w:jc w:val="center"/>
              <w:rPr>
                <w:sz w:val="24"/>
              </w:rPr>
            </w:pPr>
            <w:r>
              <w:rPr>
                <w:color w:val="231F20"/>
                <w:spacing w:val="-10"/>
                <w:sz w:val="24"/>
              </w:rPr>
              <w:t>7</w:t>
            </w:r>
          </w:p>
        </w:tc>
        <w:tc>
          <w:tcPr>
            <w:tcW w:w="3401" w:type="dxa"/>
          </w:tcPr>
          <w:p>
            <w:pPr>
              <w:pStyle w:val="TableParagraph"/>
              <w:spacing w:line="261" w:lineRule="auto" w:before="107"/>
              <w:ind w:left="56" w:right="44"/>
              <w:jc w:val="both"/>
              <w:rPr>
                <w:sz w:val="24"/>
              </w:rPr>
            </w:pPr>
            <w:r>
              <w:rPr>
                <w:color w:val="231F20"/>
                <w:sz w:val="24"/>
              </w:rPr>
              <w:t>Genome Sequencing for </w:t>
            </w:r>
            <w:r>
              <w:rPr>
                <w:color w:val="231F20"/>
                <w:sz w:val="24"/>
              </w:rPr>
              <w:t>the </w:t>
            </w:r>
            <w:r>
              <w:rPr>
                <w:color w:val="231F20"/>
                <w:spacing w:val="-2"/>
                <w:sz w:val="24"/>
              </w:rPr>
              <w:t>breeds</w:t>
            </w:r>
            <w:r>
              <w:rPr>
                <w:color w:val="231F20"/>
                <w:spacing w:val="-13"/>
                <w:sz w:val="24"/>
              </w:rPr>
              <w:t> </w:t>
            </w:r>
            <w:r>
              <w:rPr>
                <w:color w:val="231F20"/>
                <w:spacing w:val="-2"/>
                <w:sz w:val="24"/>
              </w:rPr>
              <w:t>of</w:t>
            </w:r>
            <w:r>
              <w:rPr>
                <w:color w:val="231F20"/>
                <w:spacing w:val="-13"/>
                <w:sz w:val="24"/>
              </w:rPr>
              <w:t> </w:t>
            </w:r>
            <w:r>
              <w:rPr>
                <w:color w:val="231F20"/>
                <w:spacing w:val="-2"/>
                <w:sz w:val="24"/>
              </w:rPr>
              <w:t>Gir</w:t>
            </w:r>
            <w:r>
              <w:rPr>
                <w:color w:val="231F20"/>
                <w:spacing w:val="-13"/>
                <w:sz w:val="24"/>
              </w:rPr>
              <w:t> </w:t>
            </w:r>
            <w:r>
              <w:rPr>
                <w:color w:val="231F20"/>
                <w:spacing w:val="-2"/>
                <w:sz w:val="24"/>
              </w:rPr>
              <w:t>cattle</w:t>
            </w:r>
            <w:r>
              <w:rPr>
                <w:color w:val="231F20"/>
                <w:spacing w:val="-13"/>
                <w:sz w:val="24"/>
              </w:rPr>
              <w:t> </w:t>
            </w:r>
            <w:r>
              <w:rPr>
                <w:color w:val="231F20"/>
                <w:spacing w:val="-2"/>
                <w:sz w:val="24"/>
              </w:rPr>
              <w:t>and</w:t>
            </w:r>
            <w:r>
              <w:rPr>
                <w:color w:val="231F20"/>
                <w:spacing w:val="-13"/>
                <w:sz w:val="24"/>
              </w:rPr>
              <w:t> </w:t>
            </w:r>
            <w:r>
              <w:rPr>
                <w:color w:val="231F20"/>
                <w:spacing w:val="-2"/>
                <w:sz w:val="24"/>
              </w:rPr>
              <w:t>Jaffarabadi </w:t>
            </w:r>
            <w:r>
              <w:rPr>
                <w:color w:val="231F20"/>
                <w:sz w:val="24"/>
              </w:rPr>
              <w:t>buffaloes (B.H.18499).</w:t>
            </w:r>
          </w:p>
        </w:tc>
        <w:tc>
          <w:tcPr>
            <w:tcW w:w="1442" w:type="dxa"/>
          </w:tcPr>
          <w:p>
            <w:pPr>
              <w:pStyle w:val="TableParagraph"/>
              <w:spacing w:line="261" w:lineRule="auto" w:before="107"/>
              <w:ind w:left="314" w:right="296" w:firstLine="146"/>
              <w:rPr>
                <w:sz w:val="24"/>
              </w:rPr>
            </w:pPr>
            <w:r>
              <w:rPr>
                <w:color w:val="231F20"/>
                <w:spacing w:val="-4"/>
                <w:sz w:val="24"/>
              </w:rPr>
              <w:t>GOG </w:t>
            </w:r>
            <w:r>
              <w:rPr>
                <w:color w:val="231F20"/>
                <w:spacing w:val="-2"/>
                <w:sz w:val="24"/>
              </w:rPr>
              <w:t>(GLDB)</w:t>
            </w:r>
          </w:p>
        </w:tc>
        <w:tc>
          <w:tcPr>
            <w:tcW w:w="1260" w:type="dxa"/>
          </w:tcPr>
          <w:p>
            <w:pPr>
              <w:pStyle w:val="TableParagraph"/>
              <w:spacing w:line="261" w:lineRule="auto" w:before="107"/>
              <w:ind w:left="149" w:right="45" w:hanging="94"/>
              <w:rPr>
                <w:sz w:val="24"/>
              </w:rPr>
            </w:pPr>
            <w:r>
              <w:rPr>
                <w:color w:val="231F20"/>
                <w:spacing w:val="-4"/>
                <w:sz w:val="24"/>
              </w:rPr>
              <w:t>Three</w:t>
            </w:r>
            <w:r>
              <w:rPr>
                <w:color w:val="231F20"/>
                <w:spacing w:val="-13"/>
                <w:sz w:val="24"/>
              </w:rPr>
              <w:t> </w:t>
            </w:r>
            <w:r>
              <w:rPr>
                <w:color w:val="231F20"/>
                <w:spacing w:val="-4"/>
                <w:sz w:val="24"/>
              </w:rPr>
              <w:t>Years </w:t>
            </w:r>
            <w:r>
              <w:rPr>
                <w:color w:val="231F20"/>
                <w:spacing w:val="-2"/>
                <w:sz w:val="24"/>
              </w:rPr>
              <w:t>(2014-17)</w:t>
            </w:r>
          </w:p>
        </w:tc>
        <w:tc>
          <w:tcPr>
            <w:tcW w:w="1350" w:type="dxa"/>
          </w:tcPr>
          <w:p>
            <w:pPr>
              <w:pStyle w:val="TableParagraph"/>
              <w:spacing w:before="107"/>
              <w:ind w:left="12" w:right="3"/>
              <w:jc w:val="center"/>
              <w:rPr>
                <w:sz w:val="24"/>
              </w:rPr>
            </w:pPr>
            <w:r>
              <w:rPr>
                <w:color w:val="231F20"/>
                <w:spacing w:val="-2"/>
                <w:sz w:val="24"/>
              </w:rPr>
              <w:t>318.98</w:t>
            </w:r>
          </w:p>
        </w:tc>
        <w:tc>
          <w:tcPr>
            <w:tcW w:w="2022" w:type="dxa"/>
          </w:tcPr>
          <w:p>
            <w:pPr>
              <w:pStyle w:val="TableParagraph"/>
              <w:spacing w:before="107"/>
              <w:ind w:left="9"/>
              <w:jc w:val="center"/>
              <w:rPr>
                <w:sz w:val="24"/>
              </w:rPr>
            </w:pPr>
            <w:r>
              <w:rPr>
                <w:color w:val="231F20"/>
                <w:sz w:val="24"/>
              </w:rPr>
              <w:t>Dr.</w:t>
            </w:r>
            <w:r>
              <w:rPr>
                <w:color w:val="231F20"/>
                <w:spacing w:val="-5"/>
                <w:sz w:val="24"/>
              </w:rPr>
              <w:t> </w:t>
            </w:r>
            <w:r>
              <w:rPr>
                <w:color w:val="231F20"/>
                <w:sz w:val="24"/>
              </w:rPr>
              <w:t>D.</w:t>
            </w:r>
            <w:r>
              <w:rPr>
                <w:color w:val="231F20"/>
                <w:spacing w:val="-5"/>
                <w:sz w:val="24"/>
              </w:rPr>
              <w:t> </w:t>
            </w:r>
            <w:r>
              <w:rPr>
                <w:color w:val="231F20"/>
                <w:sz w:val="24"/>
              </w:rPr>
              <w:t>N.</w:t>
            </w:r>
            <w:r>
              <w:rPr>
                <w:color w:val="231F20"/>
                <w:spacing w:val="-4"/>
                <w:sz w:val="24"/>
              </w:rPr>
              <w:t> Rank</w:t>
            </w:r>
          </w:p>
        </w:tc>
      </w:tr>
      <w:tr>
        <w:trPr>
          <w:trHeight w:val="1996" w:hRule="atLeast"/>
        </w:trPr>
        <w:tc>
          <w:tcPr>
            <w:tcW w:w="714" w:type="dxa"/>
          </w:tcPr>
          <w:p>
            <w:pPr>
              <w:pStyle w:val="TableParagraph"/>
              <w:spacing w:before="107"/>
              <w:jc w:val="center"/>
              <w:rPr>
                <w:sz w:val="24"/>
              </w:rPr>
            </w:pPr>
            <w:r>
              <w:rPr>
                <w:color w:val="231F20"/>
                <w:spacing w:val="-10"/>
                <w:sz w:val="24"/>
              </w:rPr>
              <w:t>8</w:t>
            </w:r>
          </w:p>
        </w:tc>
        <w:tc>
          <w:tcPr>
            <w:tcW w:w="3401" w:type="dxa"/>
          </w:tcPr>
          <w:p>
            <w:pPr>
              <w:pStyle w:val="TableParagraph"/>
              <w:spacing w:line="261" w:lineRule="auto" w:before="107"/>
              <w:ind w:left="56" w:right="44"/>
              <w:jc w:val="both"/>
              <w:rPr>
                <w:sz w:val="24"/>
              </w:rPr>
            </w:pPr>
            <w:r>
              <w:rPr>
                <w:color w:val="231F20"/>
                <w:sz w:val="24"/>
              </w:rPr>
              <w:t>Cloning, Characterization </w:t>
            </w:r>
            <w:r>
              <w:rPr>
                <w:color w:val="231F20"/>
                <w:sz w:val="24"/>
              </w:rPr>
              <w:t>and </w:t>
            </w:r>
            <w:r>
              <w:rPr>
                <w:color w:val="231F20"/>
                <w:spacing w:val="-2"/>
                <w:sz w:val="24"/>
              </w:rPr>
              <w:t>functional</w:t>
            </w:r>
            <w:r>
              <w:rPr>
                <w:color w:val="231F20"/>
                <w:spacing w:val="-13"/>
                <w:sz w:val="24"/>
              </w:rPr>
              <w:t> </w:t>
            </w:r>
            <w:r>
              <w:rPr>
                <w:color w:val="231F20"/>
                <w:spacing w:val="-2"/>
                <w:sz w:val="24"/>
              </w:rPr>
              <w:t>screening</w:t>
            </w:r>
            <w:r>
              <w:rPr>
                <w:color w:val="231F20"/>
                <w:spacing w:val="-13"/>
                <w:sz w:val="24"/>
              </w:rPr>
              <w:t> </w:t>
            </w:r>
            <w:r>
              <w:rPr>
                <w:color w:val="231F20"/>
                <w:spacing w:val="-2"/>
                <w:sz w:val="24"/>
              </w:rPr>
              <w:t>of</w:t>
            </w:r>
            <w:r>
              <w:rPr>
                <w:color w:val="231F20"/>
                <w:spacing w:val="-13"/>
                <w:sz w:val="24"/>
              </w:rPr>
              <w:t> </w:t>
            </w:r>
            <w:r>
              <w:rPr>
                <w:color w:val="231F20"/>
                <w:spacing w:val="-2"/>
                <w:sz w:val="24"/>
              </w:rPr>
              <w:t>industrially </w:t>
            </w:r>
            <w:r>
              <w:rPr>
                <w:color w:val="231F20"/>
                <w:sz w:val="24"/>
              </w:rPr>
              <w:t>important novel cellulose encoding genes from the bovine </w:t>
            </w:r>
            <w:r>
              <w:rPr>
                <w:color w:val="231F20"/>
                <w:spacing w:val="-2"/>
                <w:sz w:val="24"/>
              </w:rPr>
              <w:t>rumen</w:t>
            </w:r>
            <w:r>
              <w:rPr>
                <w:color w:val="231F20"/>
                <w:spacing w:val="-7"/>
                <w:sz w:val="24"/>
              </w:rPr>
              <w:t> </w:t>
            </w:r>
            <w:r>
              <w:rPr>
                <w:color w:val="231F20"/>
                <w:spacing w:val="-2"/>
                <w:sz w:val="24"/>
              </w:rPr>
              <w:t>microbial</w:t>
            </w:r>
            <w:r>
              <w:rPr>
                <w:color w:val="231F20"/>
                <w:spacing w:val="-7"/>
                <w:sz w:val="24"/>
              </w:rPr>
              <w:t> </w:t>
            </w:r>
            <w:r>
              <w:rPr>
                <w:color w:val="231F20"/>
                <w:spacing w:val="-2"/>
                <w:sz w:val="24"/>
              </w:rPr>
              <w:t>community</w:t>
            </w:r>
            <w:r>
              <w:rPr>
                <w:color w:val="231F20"/>
                <w:spacing w:val="-7"/>
                <w:sz w:val="24"/>
              </w:rPr>
              <w:t> </w:t>
            </w:r>
            <w:r>
              <w:rPr>
                <w:color w:val="231F20"/>
                <w:spacing w:val="-2"/>
                <w:sz w:val="24"/>
              </w:rPr>
              <w:t>using </w:t>
            </w:r>
            <w:r>
              <w:rPr>
                <w:color w:val="231F20"/>
                <w:sz w:val="24"/>
              </w:rPr>
              <w:t>metagenomics approach.</w:t>
            </w:r>
          </w:p>
        </w:tc>
        <w:tc>
          <w:tcPr>
            <w:tcW w:w="1442" w:type="dxa"/>
          </w:tcPr>
          <w:p>
            <w:pPr>
              <w:pStyle w:val="TableParagraph"/>
              <w:spacing w:before="107"/>
              <w:ind w:left="11" w:right="2"/>
              <w:jc w:val="center"/>
              <w:rPr>
                <w:sz w:val="24"/>
              </w:rPr>
            </w:pPr>
            <w:r>
              <w:rPr>
                <w:color w:val="231F20"/>
                <w:sz w:val="24"/>
              </w:rPr>
              <w:t>DBT</w:t>
            </w:r>
            <w:r>
              <w:rPr>
                <w:color w:val="231F20"/>
                <w:spacing w:val="-5"/>
                <w:sz w:val="24"/>
              </w:rPr>
              <w:t> </w:t>
            </w:r>
            <w:r>
              <w:rPr>
                <w:color w:val="231F20"/>
                <w:spacing w:val="-2"/>
                <w:sz w:val="24"/>
              </w:rPr>
              <w:t>(GOI)</w:t>
            </w:r>
          </w:p>
        </w:tc>
        <w:tc>
          <w:tcPr>
            <w:tcW w:w="1260" w:type="dxa"/>
          </w:tcPr>
          <w:p>
            <w:pPr>
              <w:pStyle w:val="TableParagraph"/>
              <w:spacing w:before="107"/>
              <w:ind w:left="229"/>
              <w:rPr>
                <w:sz w:val="24"/>
              </w:rPr>
            </w:pPr>
            <w:r>
              <w:rPr>
                <w:color w:val="231F20"/>
                <w:sz w:val="24"/>
              </w:rPr>
              <w:t>2016-</w:t>
            </w:r>
            <w:r>
              <w:rPr>
                <w:color w:val="231F20"/>
                <w:spacing w:val="-5"/>
                <w:sz w:val="24"/>
              </w:rPr>
              <w:t>19</w:t>
            </w:r>
          </w:p>
          <w:p>
            <w:pPr>
              <w:pStyle w:val="TableParagraph"/>
              <w:spacing w:line="261" w:lineRule="auto" w:before="24"/>
              <w:ind w:left="249" w:right="238" w:firstLine="60"/>
              <w:jc w:val="both"/>
              <w:rPr>
                <w:sz w:val="24"/>
              </w:rPr>
            </w:pPr>
            <w:r>
              <w:rPr>
                <w:color w:val="231F20"/>
                <w:spacing w:val="-2"/>
                <w:sz w:val="24"/>
              </w:rPr>
              <w:t>(Three Years Project)</w:t>
            </w:r>
          </w:p>
        </w:tc>
        <w:tc>
          <w:tcPr>
            <w:tcW w:w="1350" w:type="dxa"/>
          </w:tcPr>
          <w:p>
            <w:pPr>
              <w:pStyle w:val="TableParagraph"/>
              <w:spacing w:before="107"/>
              <w:ind w:left="167"/>
              <w:rPr>
                <w:sz w:val="24"/>
              </w:rPr>
            </w:pPr>
            <w:r>
              <w:rPr>
                <w:color w:val="231F20"/>
                <w:sz w:val="24"/>
              </w:rPr>
              <w:t>77.35 </w:t>
            </w:r>
            <w:r>
              <w:rPr>
                <w:color w:val="231F20"/>
                <w:spacing w:val="-4"/>
                <w:sz w:val="24"/>
              </w:rPr>
              <w:t>lakh</w:t>
            </w:r>
          </w:p>
        </w:tc>
        <w:tc>
          <w:tcPr>
            <w:tcW w:w="2022" w:type="dxa"/>
          </w:tcPr>
          <w:p>
            <w:pPr>
              <w:pStyle w:val="TableParagraph"/>
              <w:spacing w:line="261" w:lineRule="auto" w:before="107"/>
              <w:ind w:left="614" w:right="272" w:hanging="330"/>
              <w:rPr>
                <w:sz w:val="24"/>
              </w:rPr>
            </w:pPr>
            <w:r>
              <w:rPr>
                <w:color w:val="231F20"/>
                <w:sz w:val="24"/>
              </w:rPr>
              <w:t>Dr.</w:t>
            </w:r>
            <w:r>
              <w:rPr>
                <w:color w:val="231F20"/>
                <w:spacing w:val="-15"/>
                <w:sz w:val="24"/>
              </w:rPr>
              <w:t> </w:t>
            </w:r>
            <w:r>
              <w:rPr>
                <w:color w:val="231F20"/>
                <w:sz w:val="24"/>
              </w:rPr>
              <w:t>D.</w:t>
            </w:r>
            <w:r>
              <w:rPr>
                <w:color w:val="231F20"/>
                <w:spacing w:val="-15"/>
                <w:sz w:val="24"/>
              </w:rPr>
              <w:t> </w:t>
            </w:r>
            <w:r>
              <w:rPr>
                <w:color w:val="231F20"/>
                <w:sz w:val="24"/>
              </w:rPr>
              <w:t>N.</w:t>
            </w:r>
            <w:r>
              <w:rPr>
                <w:color w:val="231F20"/>
                <w:spacing w:val="-15"/>
                <w:sz w:val="24"/>
              </w:rPr>
              <w:t> </w:t>
            </w:r>
            <w:r>
              <w:rPr>
                <w:color w:val="231F20"/>
                <w:sz w:val="24"/>
              </w:rPr>
              <w:t>Rank (Co- PI)</w:t>
            </w:r>
          </w:p>
        </w:tc>
      </w:tr>
      <w:tr>
        <w:trPr>
          <w:trHeight w:val="1696" w:hRule="atLeast"/>
        </w:trPr>
        <w:tc>
          <w:tcPr>
            <w:tcW w:w="714" w:type="dxa"/>
          </w:tcPr>
          <w:p>
            <w:pPr>
              <w:pStyle w:val="TableParagraph"/>
              <w:spacing w:before="107"/>
              <w:jc w:val="center"/>
              <w:rPr>
                <w:sz w:val="24"/>
              </w:rPr>
            </w:pPr>
            <w:r>
              <w:rPr>
                <w:color w:val="231F20"/>
                <w:spacing w:val="-10"/>
                <w:sz w:val="24"/>
              </w:rPr>
              <w:t>9</w:t>
            </w:r>
          </w:p>
        </w:tc>
        <w:tc>
          <w:tcPr>
            <w:tcW w:w="3401" w:type="dxa"/>
          </w:tcPr>
          <w:p>
            <w:pPr>
              <w:pStyle w:val="TableParagraph"/>
              <w:spacing w:line="261" w:lineRule="auto" w:before="107"/>
              <w:ind w:left="56" w:right="44"/>
              <w:jc w:val="both"/>
              <w:rPr>
                <w:sz w:val="24"/>
              </w:rPr>
            </w:pPr>
            <w:r>
              <w:rPr>
                <w:color w:val="231F20"/>
                <w:sz w:val="24"/>
              </w:rPr>
              <w:t>Screening for polymorphism </w:t>
            </w:r>
            <w:r>
              <w:rPr>
                <w:color w:val="231F20"/>
                <w:sz w:val="24"/>
              </w:rPr>
              <w:t>(s)</w:t>
            </w:r>
            <w:r>
              <w:rPr>
                <w:color w:val="231F20"/>
                <w:spacing w:val="40"/>
                <w:sz w:val="24"/>
              </w:rPr>
              <w:t> </w:t>
            </w:r>
            <w:r>
              <w:rPr>
                <w:color w:val="231F20"/>
                <w:sz w:val="24"/>
              </w:rPr>
              <w:t>in the selected candidate genes involved</w:t>
            </w:r>
            <w:r>
              <w:rPr>
                <w:color w:val="231F20"/>
                <w:spacing w:val="80"/>
                <w:sz w:val="24"/>
              </w:rPr>
              <w:t> </w:t>
            </w:r>
            <w:r>
              <w:rPr>
                <w:color w:val="231F20"/>
                <w:sz w:val="24"/>
              </w:rPr>
              <w:t>in</w:t>
            </w:r>
            <w:r>
              <w:rPr>
                <w:color w:val="231F20"/>
                <w:spacing w:val="80"/>
                <w:sz w:val="24"/>
              </w:rPr>
              <w:t> </w:t>
            </w:r>
            <w:r>
              <w:rPr>
                <w:color w:val="231F20"/>
                <w:sz w:val="24"/>
              </w:rPr>
              <w:t>the</w:t>
            </w:r>
            <w:r>
              <w:rPr>
                <w:color w:val="231F20"/>
                <w:spacing w:val="80"/>
                <w:sz w:val="24"/>
              </w:rPr>
              <w:t> </w:t>
            </w:r>
            <w:r>
              <w:rPr>
                <w:color w:val="231F20"/>
                <w:sz w:val="24"/>
              </w:rPr>
              <w:t>pathogenesis</w:t>
            </w:r>
            <w:r>
              <w:rPr>
                <w:color w:val="231F20"/>
                <w:spacing w:val="80"/>
                <w:w w:val="150"/>
                <w:sz w:val="24"/>
              </w:rPr>
              <w:t> </w:t>
            </w:r>
            <w:r>
              <w:rPr>
                <w:color w:val="231F20"/>
                <w:sz w:val="24"/>
              </w:rPr>
              <w:t>of Steroid resistance nephrotic </w:t>
            </w:r>
            <w:r>
              <w:rPr>
                <w:color w:val="231F20"/>
                <w:spacing w:val="-2"/>
                <w:sz w:val="24"/>
              </w:rPr>
              <w:t>syndrome</w:t>
            </w:r>
          </w:p>
        </w:tc>
        <w:tc>
          <w:tcPr>
            <w:tcW w:w="1442" w:type="dxa"/>
          </w:tcPr>
          <w:p>
            <w:pPr>
              <w:pStyle w:val="TableParagraph"/>
              <w:spacing w:before="107"/>
              <w:ind w:left="11" w:right="2"/>
              <w:jc w:val="center"/>
              <w:rPr>
                <w:sz w:val="24"/>
              </w:rPr>
            </w:pPr>
            <w:r>
              <w:rPr>
                <w:color w:val="231F20"/>
                <w:spacing w:val="-2"/>
                <w:sz w:val="24"/>
              </w:rPr>
              <w:t>GSBTM</w:t>
            </w:r>
          </w:p>
        </w:tc>
        <w:tc>
          <w:tcPr>
            <w:tcW w:w="1260" w:type="dxa"/>
          </w:tcPr>
          <w:p>
            <w:pPr>
              <w:pStyle w:val="TableParagraph"/>
              <w:spacing w:line="261" w:lineRule="auto" w:before="107"/>
              <w:ind w:left="56" w:right="45"/>
              <w:jc w:val="center"/>
              <w:rPr>
                <w:sz w:val="24"/>
              </w:rPr>
            </w:pPr>
            <w:r>
              <w:rPr>
                <w:color w:val="231F20"/>
                <w:spacing w:val="-4"/>
                <w:sz w:val="24"/>
              </w:rPr>
              <w:t>Three</w:t>
            </w:r>
            <w:r>
              <w:rPr>
                <w:color w:val="231F20"/>
                <w:spacing w:val="-13"/>
                <w:sz w:val="24"/>
              </w:rPr>
              <w:t> </w:t>
            </w:r>
            <w:r>
              <w:rPr>
                <w:color w:val="231F20"/>
                <w:spacing w:val="-4"/>
                <w:sz w:val="24"/>
              </w:rPr>
              <w:t>Years </w:t>
            </w:r>
            <w:r>
              <w:rPr>
                <w:color w:val="231F20"/>
                <w:spacing w:val="-2"/>
                <w:sz w:val="24"/>
              </w:rPr>
              <w:t>(2017-</w:t>
            </w:r>
          </w:p>
          <w:p>
            <w:pPr>
              <w:pStyle w:val="TableParagraph"/>
              <w:spacing w:line="274" w:lineRule="exact"/>
              <w:ind w:left="9"/>
              <w:jc w:val="center"/>
              <w:rPr>
                <w:sz w:val="24"/>
              </w:rPr>
            </w:pPr>
            <w:r>
              <w:rPr>
                <w:color w:val="231F20"/>
                <w:spacing w:val="-2"/>
                <w:sz w:val="24"/>
              </w:rPr>
              <w:t>2020)</w:t>
            </w:r>
          </w:p>
        </w:tc>
        <w:tc>
          <w:tcPr>
            <w:tcW w:w="1350" w:type="dxa"/>
          </w:tcPr>
          <w:p>
            <w:pPr>
              <w:pStyle w:val="TableParagraph"/>
              <w:spacing w:before="107"/>
              <w:ind w:left="132"/>
              <w:rPr>
                <w:sz w:val="24"/>
              </w:rPr>
            </w:pPr>
            <w:r>
              <w:rPr>
                <w:color w:val="231F20"/>
                <w:sz w:val="24"/>
              </w:rPr>
              <w:t>11.55</w:t>
            </w:r>
            <w:r>
              <w:rPr>
                <w:color w:val="231F20"/>
                <w:spacing w:val="-9"/>
                <w:sz w:val="24"/>
              </w:rPr>
              <w:t> </w:t>
            </w:r>
            <w:r>
              <w:rPr>
                <w:color w:val="231F20"/>
                <w:spacing w:val="-4"/>
                <w:sz w:val="24"/>
              </w:rPr>
              <w:t>Lakh</w:t>
            </w:r>
          </w:p>
        </w:tc>
        <w:tc>
          <w:tcPr>
            <w:tcW w:w="2022" w:type="dxa"/>
          </w:tcPr>
          <w:p>
            <w:pPr>
              <w:pStyle w:val="TableParagraph"/>
              <w:spacing w:line="261" w:lineRule="auto" w:before="107"/>
              <w:ind w:left="614" w:right="272" w:hanging="330"/>
              <w:rPr>
                <w:sz w:val="24"/>
              </w:rPr>
            </w:pPr>
            <w:r>
              <w:rPr>
                <w:color w:val="231F20"/>
                <w:sz w:val="24"/>
              </w:rPr>
              <w:t>Dr.</w:t>
            </w:r>
            <w:r>
              <w:rPr>
                <w:color w:val="231F20"/>
                <w:spacing w:val="-15"/>
                <w:sz w:val="24"/>
              </w:rPr>
              <w:t> </w:t>
            </w:r>
            <w:r>
              <w:rPr>
                <w:color w:val="231F20"/>
                <w:sz w:val="24"/>
              </w:rPr>
              <w:t>D.</w:t>
            </w:r>
            <w:r>
              <w:rPr>
                <w:color w:val="231F20"/>
                <w:spacing w:val="-15"/>
                <w:sz w:val="24"/>
              </w:rPr>
              <w:t> </w:t>
            </w:r>
            <w:r>
              <w:rPr>
                <w:color w:val="231F20"/>
                <w:sz w:val="24"/>
              </w:rPr>
              <w:t>N.</w:t>
            </w:r>
            <w:r>
              <w:rPr>
                <w:color w:val="231F20"/>
                <w:spacing w:val="-15"/>
                <w:sz w:val="24"/>
              </w:rPr>
              <w:t> </w:t>
            </w:r>
            <w:r>
              <w:rPr>
                <w:color w:val="231F20"/>
                <w:sz w:val="24"/>
              </w:rPr>
              <w:t>Rank (Co- PI)</w:t>
            </w:r>
          </w:p>
        </w:tc>
      </w:tr>
    </w:tbl>
    <w:p>
      <w:pPr>
        <w:pStyle w:val="TableParagraph"/>
        <w:spacing w:after="0" w:line="261" w:lineRule="auto"/>
        <w:rPr>
          <w:sz w:val="24"/>
        </w:rPr>
        <w:sectPr>
          <w:pgSz w:w="12240" w:h="15840"/>
          <w:pgMar w:header="10" w:footer="970" w:top="1260" w:bottom="1160" w:left="360" w:right="360"/>
        </w:sectPr>
      </w:pPr>
    </w:p>
    <w:p>
      <w:pPr>
        <w:pStyle w:val="ListParagraph"/>
        <w:numPr>
          <w:ilvl w:val="2"/>
          <w:numId w:val="2"/>
        </w:numPr>
        <w:tabs>
          <w:tab w:pos="4701" w:val="left" w:leader="none"/>
        </w:tabs>
        <w:spacing w:line="240" w:lineRule="auto" w:before="95" w:after="0"/>
        <w:ind w:left="4701" w:right="0" w:hanging="720"/>
        <w:jc w:val="left"/>
        <w:rPr>
          <w:b/>
          <w:sz w:val="24"/>
        </w:rPr>
      </w:pPr>
      <w:r>
        <w:rPr>
          <w:b/>
          <w:color w:val="231F20"/>
          <w:sz w:val="24"/>
        </w:rPr>
        <w:t>Research</w:t>
      </w:r>
      <w:r>
        <w:rPr>
          <w:b/>
          <w:color w:val="231F20"/>
          <w:spacing w:val="-7"/>
          <w:sz w:val="24"/>
        </w:rPr>
        <w:t> </w:t>
      </w:r>
      <w:r>
        <w:rPr>
          <w:b/>
          <w:color w:val="231F20"/>
          <w:sz w:val="24"/>
        </w:rPr>
        <w:t>Projects</w:t>
      </w:r>
      <w:r>
        <w:rPr>
          <w:b/>
          <w:color w:val="231F20"/>
          <w:spacing w:val="-7"/>
          <w:sz w:val="24"/>
        </w:rPr>
        <w:t> </w:t>
      </w:r>
      <w:r>
        <w:rPr>
          <w:b/>
          <w:color w:val="231F20"/>
          <w:sz w:val="24"/>
        </w:rPr>
        <w:t>On</w:t>
      </w:r>
      <w:r>
        <w:rPr>
          <w:b/>
          <w:color w:val="231F20"/>
          <w:spacing w:val="-6"/>
          <w:sz w:val="24"/>
        </w:rPr>
        <w:t> </w:t>
      </w:r>
      <w:r>
        <w:rPr>
          <w:b/>
          <w:color w:val="231F20"/>
          <w:spacing w:val="-2"/>
          <w:sz w:val="24"/>
        </w:rPr>
        <w:t>going</w:t>
      </w:r>
    </w:p>
    <w:p>
      <w:pPr>
        <w:pStyle w:val="BodyText"/>
        <w:spacing w:before="3"/>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09"/>
        <w:gridCol w:w="3660"/>
        <w:gridCol w:w="1134"/>
        <w:gridCol w:w="1194"/>
        <w:gridCol w:w="1530"/>
        <w:gridCol w:w="1953"/>
      </w:tblGrid>
      <w:tr>
        <w:trPr>
          <w:trHeight w:val="804" w:hRule="atLeast"/>
        </w:trPr>
        <w:tc>
          <w:tcPr>
            <w:tcW w:w="709" w:type="dxa"/>
            <w:shd w:val="clear" w:color="auto" w:fill="E6E7E8"/>
          </w:tcPr>
          <w:p>
            <w:pPr>
              <w:pStyle w:val="TableParagraph"/>
              <w:spacing w:before="103"/>
              <w:ind w:left="215"/>
              <w:rPr>
                <w:b/>
                <w:sz w:val="24"/>
              </w:rPr>
            </w:pPr>
            <w:r>
              <w:rPr>
                <w:b/>
                <w:color w:val="231F20"/>
                <w:spacing w:val="-5"/>
                <w:sz w:val="24"/>
              </w:rPr>
              <w:t>Sr.</w:t>
            </w:r>
          </w:p>
          <w:p>
            <w:pPr>
              <w:pStyle w:val="TableParagraph"/>
              <w:spacing w:before="36"/>
              <w:ind w:left="197"/>
              <w:rPr>
                <w:b/>
                <w:sz w:val="24"/>
              </w:rPr>
            </w:pPr>
            <w:r>
              <w:rPr>
                <w:b/>
                <w:color w:val="231F20"/>
                <w:spacing w:val="-5"/>
                <w:sz w:val="24"/>
              </w:rPr>
              <w:t>no.</w:t>
            </w:r>
          </w:p>
        </w:tc>
        <w:tc>
          <w:tcPr>
            <w:tcW w:w="3660" w:type="dxa"/>
            <w:shd w:val="clear" w:color="auto" w:fill="E6E7E8"/>
          </w:tcPr>
          <w:p>
            <w:pPr>
              <w:pStyle w:val="TableParagraph"/>
              <w:spacing w:before="103"/>
              <w:ind w:left="375"/>
              <w:rPr>
                <w:b/>
                <w:sz w:val="24"/>
              </w:rPr>
            </w:pPr>
            <w:r>
              <w:rPr>
                <w:b/>
                <w:color w:val="231F20"/>
                <w:sz w:val="24"/>
              </w:rPr>
              <w:t>Title</w:t>
            </w:r>
            <w:r>
              <w:rPr>
                <w:b/>
                <w:color w:val="231F20"/>
                <w:spacing w:val="-2"/>
                <w:sz w:val="24"/>
              </w:rPr>
              <w:t> </w:t>
            </w:r>
            <w:r>
              <w:rPr>
                <w:b/>
                <w:color w:val="231F20"/>
                <w:sz w:val="24"/>
              </w:rPr>
              <w:t>of</w:t>
            </w:r>
            <w:r>
              <w:rPr>
                <w:b/>
                <w:color w:val="231F20"/>
                <w:spacing w:val="-1"/>
                <w:sz w:val="24"/>
              </w:rPr>
              <w:t> </w:t>
            </w:r>
            <w:r>
              <w:rPr>
                <w:b/>
                <w:color w:val="231F20"/>
                <w:sz w:val="24"/>
              </w:rPr>
              <w:t>Scheme</w:t>
            </w:r>
            <w:r>
              <w:rPr>
                <w:b/>
                <w:color w:val="231F20"/>
                <w:spacing w:val="-2"/>
                <w:sz w:val="24"/>
              </w:rPr>
              <w:t> </w:t>
            </w:r>
            <w:r>
              <w:rPr>
                <w:b/>
                <w:color w:val="231F20"/>
                <w:sz w:val="24"/>
              </w:rPr>
              <w:t>and</w:t>
            </w:r>
            <w:r>
              <w:rPr>
                <w:b/>
                <w:color w:val="231F20"/>
                <w:spacing w:val="-2"/>
                <w:sz w:val="24"/>
              </w:rPr>
              <w:t> </w:t>
            </w:r>
            <w:r>
              <w:rPr>
                <w:b/>
                <w:color w:val="231F20"/>
                <w:sz w:val="24"/>
              </w:rPr>
              <w:t>B.H.</w:t>
            </w:r>
            <w:r>
              <w:rPr>
                <w:b/>
                <w:color w:val="231F20"/>
                <w:spacing w:val="-1"/>
                <w:sz w:val="24"/>
              </w:rPr>
              <w:t> </w:t>
            </w:r>
            <w:r>
              <w:rPr>
                <w:b/>
                <w:color w:val="231F20"/>
                <w:spacing w:val="-5"/>
                <w:sz w:val="24"/>
              </w:rPr>
              <w:t>No</w:t>
            </w:r>
          </w:p>
        </w:tc>
        <w:tc>
          <w:tcPr>
            <w:tcW w:w="1134" w:type="dxa"/>
            <w:shd w:val="clear" w:color="auto" w:fill="E6E7E8"/>
          </w:tcPr>
          <w:p>
            <w:pPr>
              <w:pStyle w:val="TableParagraph"/>
              <w:spacing w:before="103"/>
              <w:ind w:left="77" w:right="68"/>
              <w:jc w:val="center"/>
              <w:rPr>
                <w:b/>
                <w:sz w:val="24"/>
              </w:rPr>
            </w:pPr>
            <w:r>
              <w:rPr>
                <w:b/>
                <w:color w:val="231F20"/>
                <w:spacing w:val="-2"/>
                <w:sz w:val="24"/>
              </w:rPr>
              <w:t>Agency</w:t>
            </w:r>
          </w:p>
        </w:tc>
        <w:tc>
          <w:tcPr>
            <w:tcW w:w="1194" w:type="dxa"/>
            <w:shd w:val="clear" w:color="auto" w:fill="E6E7E8"/>
          </w:tcPr>
          <w:p>
            <w:pPr>
              <w:pStyle w:val="TableParagraph"/>
              <w:spacing w:before="103"/>
              <w:ind w:left="256"/>
              <w:rPr>
                <w:b/>
                <w:sz w:val="24"/>
              </w:rPr>
            </w:pPr>
            <w:r>
              <w:rPr>
                <w:b/>
                <w:color w:val="231F20"/>
                <w:spacing w:val="-2"/>
                <w:sz w:val="24"/>
              </w:rPr>
              <w:t>Period</w:t>
            </w:r>
          </w:p>
        </w:tc>
        <w:tc>
          <w:tcPr>
            <w:tcW w:w="1530" w:type="dxa"/>
            <w:shd w:val="clear" w:color="auto" w:fill="E6E7E8"/>
          </w:tcPr>
          <w:p>
            <w:pPr>
              <w:pStyle w:val="TableParagraph"/>
              <w:spacing w:line="271" w:lineRule="auto" w:before="103"/>
              <w:ind w:left="347" w:right="193" w:hanging="144"/>
              <w:rPr>
                <w:b/>
                <w:sz w:val="24"/>
              </w:rPr>
            </w:pPr>
            <w:r>
              <w:rPr>
                <w:b/>
                <w:color w:val="231F20"/>
                <w:sz w:val="24"/>
              </w:rPr>
              <w:t>Budget</w:t>
            </w:r>
            <w:r>
              <w:rPr>
                <w:b/>
                <w:color w:val="231F20"/>
                <w:spacing w:val="-15"/>
                <w:sz w:val="24"/>
              </w:rPr>
              <w:t> </w:t>
            </w:r>
            <w:r>
              <w:rPr>
                <w:b/>
                <w:color w:val="231F20"/>
                <w:sz w:val="24"/>
              </w:rPr>
              <w:t>Rs. In Lakh</w:t>
            </w:r>
          </w:p>
        </w:tc>
        <w:tc>
          <w:tcPr>
            <w:tcW w:w="1953" w:type="dxa"/>
            <w:shd w:val="clear" w:color="auto" w:fill="E6E7E8"/>
          </w:tcPr>
          <w:p>
            <w:pPr>
              <w:pStyle w:val="TableParagraph"/>
              <w:spacing w:before="103"/>
              <w:ind w:left="78" w:right="69"/>
              <w:jc w:val="center"/>
              <w:rPr>
                <w:b/>
                <w:sz w:val="24"/>
              </w:rPr>
            </w:pPr>
            <w:r>
              <w:rPr>
                <w:b/>
                <w:color w:val="231F20"/>
                <w:spacing w:val="-5"/>
                <w:sz w:val="24"/>
              </w:rPr>
              <w:t>P.I</w:t>
            </w:r>
          </w:p>
        </w:tc>
      </w:tr>
      <w:tr>
        <w:trPr>
          <w:trHeight w:val="1432" w:hRule="atLeast"/>
        </w:trPr>
        <w:tc>
          <w:tcPr>
            <w:tcW w:w="709" w:type="dxa"/>
          </w:tcPr>
          <w:p>
            <w:pPr>
              <w:pStyle w:val="TableParagraph"/>
              <w:spacing w:before="107"/>
              <w:ind w:left="135"/>
              <w:rPr>
                <w:sz w:val="24"/>
              </w:rPr>
            </w:pPr>
            <w:r>
              <w:rPr>
                <w:color w:val="231F20"/>
                <w:spacing w:val="-10"/>
                <w:sz w:val="24"/>
              </w:rPr>
              <w:t>1</w:t>
            </w:r>
          </w:p>
        </w:tc>
        <w:tc>
          <w:tcPr>
            <w:tcW w:w="3660" w:type="dxa"/>
          </w:tcPr>
          <w:p>
            <w:pPr>
              <w:pStyle w:val="TableParagraph"/>
              <w:spacing w:line="271" w:lineRule="auto" w:before="107"/>
              <w:ind w:left="135" w:right="56"/>
              <w:jc w:val="both"/>
              <w:rPr>
                <w:sz w:val="24"/>
              </w:rPr>
            </w:pPr>
            <w:r>
              <w:rPr>
                <w:color w:val="231F20"/>
                <w:sz w:val="24"/>
              </w:rPr>
              <w:t>Establishing Genomic </w:t>
            </w:r>
            <w:r>
              <w:rPr>
                <w:color w:val="231F20"/>
                <w:sz w:val="24"/>
              </w:rPr>
              <w:t>Selection Network for Dairy Cattle and Buf- falo Breeds in Gujarat</w:t>
            </w:r>
          </w:p>
        </w:tc>
        <w:tc>
          <w:tcPr>
            <w:tcW w:w="1134" w:type="dxa"/>
          </w:tcPr>
          <w:p>
            <w:pPr>
              <w:pStyle w:val="TableParagraph"/>
              <w:spacing w:before="107"/>
              <w:ind w:left="77"/>
              <w:jc w:val="center"/>
              <w:rPr>
                <w:sz w:val="24"/>
              </w:rPr>
            </w:pPr>
            <w:r>
              <w:rPr>
                <w:color w:val="231F20"/>
                <w:spacing w:val="-2"/>
                <w:sz w:val="24"/>
              </w:rPr>
              <w:t>GSBTM</w:t>
            </w:r>
          </w:p>
        </w:tc>
        <w:tc>
          <w:tcPr>
            <w:tcW w:w="1194" w:type="dxa"/>
          </w:tcPr>
          <w:p>
            <w:pPr>
              <w:pStyle w:val="TableParagraph"/>
              <w:spacing w:line="271" w:lineRule="auto" w:before="107"/>
              <w:ind w:left="310" w:right="231" w:firstLine="106"/>
              <w:jc w:val="both"/>
              <w:rPr>
                <w:sz w:val="24"/>
              </w:rPr>
            </w:pPr>
            <w:r>
              <w:rPr>
                <w:color w:val="231F20"/>
                <w:spacing w:val="-4"/>
                <w:sz w:val="24"/>
              </w:rPr>
              <w:t>Five </w:t>
            </w:r>
            <w:r>
              <w:rPr>
                <w:color w:val="231F20"/>
                <w:spacing w:val="-2"/>
                <w:sz w:val="24"/>
              </w:rPr>
              <w:t>Years (2021-</w:t>
            </w:r>
          </w:p>
          <w:p>
            <w:pPr>
              <w:pStyle w:val="TableParagraph"/>
              <w:spacing w:before="1"/>
              <w:ind w:left="350"/>
              <w:rPr>
                <w:sz w:val="24"/>
              </w:rPr>
            </w:pPr>
            <w:r>
              <w:rPr>
                <w:color w:val="231F20"/>
                <w:spacing w:val="-2"/>
                <w:sz w:val="24"/>
              </w:rPr>
              <w:t>2025)</w:t>
            </w:r>
          </w:p>
        </w:tc>
        <w:tc>
          <w:tcPr>
            <w:tcW w:w="1530" w:type="dxa"/>
          </w:tcPr>
          <w:p>
            <w:pPr>
              <w:pStyle w:val="TableParagraph"/>
              <w:spacing w:before="107"/>
              <w:ind w:left="77"/>
              <w:jc w:val="center"/>
              <w:rPr>
                <w:sz w:val="24"/>
              </w:rPr>
            </w:pPr>
            <w:r>
              <w:rPr>
                <w:color w:val="231F20"/>
                <w:spacing w:val="-2"/>
                <w:sz w:val="24"/>
              </w:rPr>
              <w:t>1294.00</w:t>
            </w:r>
          </w:p>
        </w:tc>
        <w:tc>
          <w:tcPr>
            <w:tcW w:w="1953" w:type="dxa"/>
          </w:tcPr>
          <w:p>
            <w:pPr>
              <w:pStyle w:val="TableParagraph"/>
              <w:spacing w:before="107"/>
              <w:ind w:left="78" w:right="1"/>
              <w:jc w:val="center"/>
              <w:rPr>
                <w:sz w:val="24"/>
              </w:rPr>
            </w:pPr>
            <w:r>
              <w:rPr>
                <w:color w:val="231F20"/>
                <w:sz w:val="24"/>
              </w:rPr>
              <w:t>Dr.</w:t>
            </w:r>
            <w:r>
              <w:rPr>
                <w:color w:val="231F20"/>
                <w:spacing w:val="-15"/>
                <w:sz w:val="24"/>
              </w:rPr>
              <w:t> </w:t>
            </w:r>
            <w:r>
              <w:rPr>
                <w:color w:val="231F20"/>
                <w:sz w:val="24"/>
              </w:rPr>
              <w:t>A.</w:t>
            </w:r>
            <w:r>
              <w:rPr>
                <w:color w:val="231F20"/>
                <w:spacing w:val="-8"/>
                <w:sz w:val="24"/>
              </w:rPr>
              <w:t> </w:t>
            </w:r>
            <w:r>
              <w:rPr>
                <w:color w:val="231F20"/>
                <w:sz w:val="24"/>
              </w:rPr>
              <w:t>C.</w:t>
            </w:r>
            <w:r>
              <w:rPr>
                <w:color w:val="231F20"/>
                <w:spacing w:val="-5"/>
                <w:sz w:val="24"/>
              </w:rPr>
              <w:t> </w:t>
            </w:r>
            <w:r>
              <w:rPr>
                <w:color w:val="231F20"/>
                <w:spacing w:val="-2"/>
                <w:sz w:val="24"/>
              </w:rPr>
              <w:t>Patel</w:t>
            </w:r>
          </w:p>
        </w:tc>
      </w:tr>
      <w:tr>
        <w:trPr>
          <w:trHeight w:val="1120" w:hRule="atLeast"/>
        </w:trPr>
        <w:tc>
          <w:tcPr>
            <w:tcW w:w="709" w:type="dxa"/>
          </w:tcPr>
          <w:p>
            <w:pPr>
              <w:pStyle w:val="TableParagraph"/>
              <w:spacing w:before="107"/>
              <w:ind w:left="135"/>
              <w:rPr>
                <w:sz w:val="24"/>
              </w:rPr>
            </w:pPr>
            <w:r>
              <w:rPr>
                <w:color w:val="231F20"/>
                <w:spacing w:val="-10"/>
                <w:sz w:val="24"/>
              </w:rPr>
              <w:t>2</w:t>
            </w:r>
          </w:p>
        </w:tc>
        <w:tc>
          <w:tcPr>
            <w:tcW w:w="3660" w:type="dxa"/>
          </w:tcPr>
          <w:p>
            <w:pPr>
              <w:pStyle w:val="TableParagraph"/>
              <w:spacing w:line="271" w:lineRule="auto" w:before="107"/>
              <w:ind w:left="135"/>
              <w:rPr>
                <w:sz w:val="24"/>
              </w:rPr>
            </w:pPr>
            <w:r>
              <w:rPr>
                <w:color w:val="231F20"/>
                <w:sz w:val="24"/>
              </w:rPr>
              <w:t>Cytogenetics</w:t>
            </w:r>
            <w:r>
              <w:rPr>
                <w:color w:val="231F20"/>
                <w:spacing w:val="-15"/>
                <w:sz w:val="24"/>
              </w:rPr>
              <w:t> </w:t>
            </w:r>
            <w:r>
              <w:rPr>
                <w:color w:val="231F20"/>
                <w:sz w:val="24"/>
              </w:rPr>
              <w:t>and</w:t>
            </w:r>
            <w:r>
              <w:rPr>
                <w:color w:val="231F20"/>
                <w:spacing w:val="-15"/>
                <w:sz w:val="24"/>
              </w:rPr>
              <w:t> </w:t>
            </w:r>
            <w:r>
              <w:rPr>
                <w:color w:val="231F20"/>
                <w:sz w:val="24"/>
              </w:rPr>
              <w:t>Cell</w:t>
            </w:r>
            <w:r>
              <w:rPr>
                <w:color w:val="231F20"/>
                <w:spacing w:val="-15"/>
                <w:sz w:val="24"/>
              </w:rPr>
              <w:t> </w:t>
            </w:r>
            <w:r>
              <w:rPr>
                <w:color w:val="231F20"/>
                <w:sz w:val="24"/>
              </w:rPr>
              <w:t>Culture</w:t>
            </w:r>
            <w:r>
              <w:rPr>
                <w:color w:val="231F20"/>
                <w:spacing w:val="-15"/>
                <w:sz w:val="24"/>
              </w:rPr>
              <w:t> </w:t>
            </w:r>
            <w:r>
              <w:rPr>
                <w:color w:val="231F20"/>
                <w:sz w:val="24"/>
              </w:rPr>
              <w:t>Stud- ies in Cattle and Buffaloes</w:t>
            </w:r>
          </w:p>
        </w:tc>
        <w:tc>
          <w:tcPr>
            <w:tcW w:w="1134" w:type="dxa"/>
          </w:tcPr>
          <w:p>
            <w:pPr>
              <w:pStyle w:val="TableParagraph"/>
              <w:spacing w:before="107"/>
              <w:ind w:left="77"/>
              <w:jc w:val="center"/>
              <w:rPr>
                <w:sz w:val="24"/>
              </w:rPr>
            </w:pPr>
            <w:r>
              <w:rPr>
                <w:color w:val="231F20"/>
                <w:spacing w:val="-5"/>
                <w:sz w:val="24"/>
              </w:rPr>
              <w:t>KU</w:t>
            </w:r>
          </w:p>
        </w:tc>
        <w:tc>
          <w:tcPr>
            <w:tcW w:w="1194" w:type="dxa"/>
          </w:tcPr>
          <w:p>
            <w:pPr>
              <w:pStyle w:val="TableParagraph"/>
              <w:spacing w:line="271" w:lineRule="auto" w:before="107"/>
              <w:ind w:left="80"/>
              <w:jc w:val="center"/>
              <w:rPr>
                <w:sz w:val="24"/>
              </w:rPr>
            </w:pPr>
            <w:r>
              <w:rPr>
                <w:color w:val="231F20"/>
                <w:spacing w:val="-4"/>
                <w:sz w:val="24"/>
              </w:rPr>
              <w:t>Plan </w:t>
            </w:r>
            <w:r>
              <w:rPr>
                <w:color w:val="231F20"/>
                <w:spacing w:val="-2"/>
                <w:sz w:val="24"/>
              </w:rPr>
              <w:t>Scheme continued</w:t>
            </w:r>
          </w:p>
        </w:tc>
        <w:tc>
          <w:tcPr>
            <w:tcW w:w="1530" w:type="dxa"/>
          </w:tcPr>
          <w:p>
            <w:pPr>
              <w:pStyle w:val="TableParagraph"/>
              <w:spacing w:before="107"/>
              <w:ind w:left="77"/>
              <w:jc w:val="center"/>
              <w:rPr>
                <w:sz w:val="24"/>
              </w:rPr>
            </w:pPr>
            <w:r>
              <w:rPr>
                <w:color w:val="231F20"/>
                <w:spacing w:val="-2"/>
                <w:sz w:val="24"/>
              </w:rPr>
              <w:t>38.26</w:t>
            </w:r>
          </w:p>
        </w:tc>
        <w:tc>
          <w:tcPr>
            <w:tcW w:w="1953" w:type="dxa"/>
          </w:tcPr>
          <w:p>
            <w:pPr>
              <w:pStyle w:val="TableParagraph"/>
              <w:spacing w:before="107"/>
              <w:ind w:left="78"/>
              <w:jc w:val="center"/>
              <w:rPr>
                <w:sz w:val="24"/>
              </w:rPr>
            </w:pPr>
            <w:r>
              <w:rPr>
                <w:color w:val="231F20"/>
                <w:spacing w:val="-2"/>
                <w:sz w:val="24"/>
              </w:rPr>
              <w:t>Dr.</w:t>
            </w:r>
            <w:r>
              <w:rPr>
                <w:color w:val="231F20"/>
                <w:spacing w:val="-14"/>
                <w:sz w:val="24"/>
              </w:rPr>
              <w:t> </w:t>
            </w:r>
            <w:r>
              <w:rPr>
                <w:color w:val="231F20"/>
                <w:spacing w:val="-2"/>
                <w:sz w:val="24"/>
              </w:rPr>
              <w:t>A.R.</w:t>
            </w:r>
            <w:r>
              <w:rPr>
                <w:color w:val="231F20"/>
                <w:spacing w:val="-14"/>
                <w:sz w:val="24"/>
              </w:rPr>
              <w:t> </w:t>
            </w:r>
            <w:r>
              <w:rPr>
                <w:color w:val="231F20"/>
                <w:spacing w:val="-2"/>
                <w:sz w:val="24"/>
              </w:rPr>
              <w:t>Ahlawat</w:t>
            </w:r>
          </w:p>
        </w:tc>
      </w:tr>
      <w:tr>
        <w:trPr>
          <w:trHeight w:val="1120" w:hRule="atLeast"/>
        </w:trPr>
        <w:tc>
          <w:tcPr>
            <w:tcW w:w="709" w:type="dxa"/>
          </w:tcPr>
          <w:p>
            <w:pPr>
              <w:pStyle w:val="TableParagraph"/>
              <w:spacing w:before="107"/>
              <w:ind w:left="135"/>
              <w:rPr>
                <w:sz w:val="24"/>
              </w:rPr>
            </w:pPr>
            <w:r>
              <w:rPr>
                <w:color w:val="231F20"/>
                <w:spacing w:val="-10"/>
                <w:sz w:val="24"/>
              </w:rPr>
              <w:t>3</w:t>
            </w:r>
          </w:p>
        </w:tc>
        <w:tc>
          <w:tcPr>
            <w:tcW w:w="3660" w:type="dxa"/>
          </w:tcPr>
          <w:p>
            <w:pPr>
              <w:pStyle w:val="TableParagraph"/>
              <w:spacing w:line="271" w:lineRule="auto" w:before="107"/>
              <w:ind w:left="135" w:right="55"/>
              <w:jc w:val="both"/>
              <w:rPr>
                <w:sz w:val="24"/>
              </w:rPr>
            </w:pPr>
            <w:r>
              <w:rPr>
                <w:color w:val="231F20"/>
                <w:sz w:val="24"/>
              </w:rPr>
              <w:t>Study on Correlated Response </w:t>
            </w:r>
            <w:r>
              <w:rPr>
                <w:color w:val="231F20"/>
                <w:sz w:val="24"/>
              </w:rPr>
              <w:t>to Selection in Patanwadi and Cross breed sheep (B.H. 020501001)</w:t>
            </w:r>
          </w:p>
        </w:tc>
        <w:tc>
          <w:tcPr>
            <w:tcW w:w="1134" w:type="dxa"/>
          </w:tcPr>
          <w:p>
            <w:pPr>
              <w:pStyle w:val="TableParagraph"/>
              <w:spacing w:before="107"/>
              <w:ind w:left="77"/>
              <w:jc w:val="center"/>
              <w:rPr>
                <w:sz w:val="24"/>
              </w:rPr>
            </w:pPr>
            <w:r>
              <w:rPr>
                <w:color w:val="231F20"/>
                <w:spacing w:val="-5"/>
                <w:sz w:val="24"/>
              </w:rPr>
              <w:t>KU</w:t>
            </w:r>
          </w:p>
        </w:tc>
        <w:tc>
          <w:tcPr>
            <w:tcW w:w="1194" w:type="dxa"/>
          </w:tcPr>
          <w:p>
            <w:pPr>
              <w:pStyle w:val="TableParagraph"/>
              <w:spacing w:line="271" w:lineRule="auto" w:before="107"/>
              <w:ind w:left="80"/>
              <w:jc w:val="center"/>
              <w:rPr>
                <w:sz w:val="24"/>
              </w:rPr>
            </w:pPr>
            <w:r>
              <w:rPr>
                <w:color w:val="231F20"/>
                <w:sz w:val="24"/>
              </w:rPr>
              <w:t>Non Plan </w:t>
            </w:r>
            <w:r>
              <w:rPr>
                <w:color w:val="231F20"/>
                <w:spacing w:val="-2"/>
                <w:sz w:val="24"/>
              </w:rPr>
              <w:t>Scheme continued</w:t>
            </w:r>
          </w:p>
        </w:tc>
        <w:tc>
          <w:tcPr>
            <w:tcW w:w="1530" w:type="dxa"/>
          </w:tcPr>
          <w:p>
            <w:pPr>
              <w:pStyle w:val="TableParagraph"/>
              <w:spacing w:line="271" w:lineRule="auto" w:before="107"/>
              <w:ind w:left="472" w:hanging="307"/>
              <w:rPr>
                <w:sz w:val="24"/>
              </w:rPr>
            </w:pPr>
            <w:r>
              <w:rPr>
                <w:color w:val="231F20"/>
                <w:spacing w:val="-2"/>
                <w:sz w:val="24"/>
              </w:rPr>
              <w:t>Consolidated budget</w:t>
            </w:r>
          </w:p>
        </w:tc>
        <w:tc>
          <w:tcPr>
            <w:tcW w:w="1953" w:type="dxa"/>
          </w:tcPr>
          <w:p>
            <w:pPr>
              <w:pStyle w:val="TableParagraph"/>
              <w:spacing w:line="271" w:lineRule="auto" w:before="107"/>
              <w:ind w:left="150" w:right="69" w:firstLine="120"/>
              <w:rPr>
                <w:sz w:val="24"/>
              </w:rPr>
            </w:pPr>
            <w:r>
              <w:rPr>
                <w:color w:val="231F20"/>
                <w:sz w:val="24"/>
              </w:rPr>
              <w:t>Dr. P. H. Tank / Dr.</w:t>
            </w:r>
            <w:r>
              <w:rPr>
                <w:color w:val="231F20"/>
                <w:spacing w:val="-15"/>
                <w:sz w:val="24"/>
              </w:rPr>
              <w:t> </w:t>
            </w:r>
            <w:r>
              <w:rPr>
                <w:color w:val="231F20"/>
                <w:sz w:val="24"/>
              </w:rPr>
              <w:t>A.</w:t>
            </w:r>
            <w:r>
              <w:rPr>
                <w:color w:val="231F20"/>
                <w:spacing w:val="-12"/>
                <w:sz w:val="24"/>
              </w:rPr>
              <w:t> </w:t>
            </w:r>
            <w:r>
              <w:rPr>
                <w:color w:val="231F20"/>
                <w:sz w:val="24"/>
              </w:rPr>
              <w:t>R.</w:t>
            </w:r>
            <w:r>
              <w:rPr>
                <w:color w:val="231F20"/>
                <w:spacing w:val="-15"/>
                <w:sz w:val="24"/>
              </w:rPr>
              <w:t> </w:t>
            </w:r>
            <w:r>
              <w:rPr>
                <w:color w:val="231F20"/>
                <w:spacing w:val="-2"/>
                <w:sz w:val="24"/>
              </w:rPr>
              <w:t>Ahlawat</w:t>
            </w:r>
          </w:p>
        </w:tc>
      </w:tr>
      <w:tr>
        <w:trPr>
          <w:trHeight w:val="1120" w:hRule="atLeast"/>
        </w:trPr>
        <w:tc>
          <w:tcPr>
            <w:tcW w:w="709" w:type="dxa"/>
          </w:tcPr>
          <w:p>
            <w:pPr>
              <w:pStyle w:val="TableParagraph"/>
              <w:spacing w:before="107"/>
              <w:ind w:left="135"/>
              <w:rPr>
                <w:sz w:val="24"/>
              </w:rPr>
            </w:pPr>
            <w:r>
              <w:rPr>
                <w:color w:val="231F20"/>
                <w:spacing w:val="-10"/>
                <w:sz w:val="24"/>
              </w:rPr>
              <w:t>4</w:t>
            </w:r>
          </w:p>
        </w:tc>
        <w:tc>
          <w:tcPr>
            <w:tcW w:w="3660" w:type="dxa"/>
          </w:tcPr>
          <w:p>
            <w:pPr>
              <w:pStyle w:val="TableParagraph"/>
              <w:spacing w:line="271" w:lineRule="auto" w:before="107"/>
              <w:ind w:left="135" w:right="55"/>
              <w:jc w:val="both"/>
              <w:rPr>
                <w:sz w:val="24"/>
              </w:rPr>
            </w:pPr>
            <w:r>
              <w:rPr>
                <w:color w:val="231F20"/>
                <w:sz w:val="24"/>
              </w:rPr>
              <w:t>Study on Correlated Response </w:t>
            </w:r>
            <w:r>
              <w:rPr>
                <w:color w:val="231F20"/>
                <w:sz w:val="24"/>
              </w:rPr>
              <w:t>to Selection in Experimental Flock of Poultry (B.H. 020501001).</w:t>
            </w:r>
          </w:p>
        </w:tc>
        <w:tc>
          <w:tcPr>
            <w:tcW w:w="1134" w:type="dxa"/>
          </w:tcPr>
          <w:p>
            <w:pPr>
              <w:pStyle w:val="TableParagraph"/>
              <w:spacing w:before="107"/>
              <w:ind w:left="77"/>
              <w:jc w:val="center"/>
              <w:rPr>
                <w:sz w:val="24"/>
              </w:rPr>
            </w:pPr>
            <w:r>
              <w:rPr>
                <w:color w:val="231F20"/>
                <w:spacing w:val="-5"/>
                <w:sz w:val="24"/>
              </w:rPr>
              <w:t>KU</w:t>
            </w:r>
          </w:p>
        </w:tc>
        <w:tc>
          <w:tcPr>
            <w:tcW w:w="1194" w:type="dxa"/>
          </w:tcPr>
          <w:p>
            <w:pPr>
              <w:pStyle w:val="TableParagraph"/>
              <w:spacing w:line="271" w:lineRule="auto" w:before="107"/>
              <w:ind w:left="80"/>
              <w:jc w:val="center"/>
              <w:rPr>
                <w:sz w:val="24"/>
              </w:rPr>
            </w:pPr>
            <w:r>
              <w:rPr>
                <w:color w:val="231F20"/>
                <w:sz w:val="24"/>
              </w:rPr>
              <w:t>Non Plan </w:t>
            </w:r>
            <w:r>
              <w:rPr>
                <w:color w:val="231F20"/>
                <w:spacing w:val="-2"/>
                <w:sz w:val="24"/>
              </w:rPr>
              <w:t>Scheme continued</w:t>
            </w:r>
          </w:p>
        </w:tc>
        <w:tc>
          <w:tcPr>
            <w:tcW w:w="1530" w:type="dxa"/>
          </w:tcPr>
          <w:p>
            <w:pPr>
              <w:pStyle w:val="TableParagraph"/>
              <w:spacing w:line="271" w:lineRule="auto" w:before="107"/>
              <w:ind w:left="472" w:hanging="307"/>
              <w:rPr>
                <w:sz w:val="24"/>
              </w:rPr>
            </w:pPr>
            <w:r>
              <w:rPr>
                <w:color w:val="231F20"/>
                <w:spacing w:val="-2"/>
                <w:sz w:val="24"/>
              </w:rPr>
              <w:t>Consolidated budget</w:t>
            </w:r>
          </w:p>
        </w:tc>
        <w:tc>
          <w:tcPr>
            <w:tcW w:w="1953" w:type="dxa"/>
          </w:tcPr>
          <w:p>
            <w:pPr>
              <w:pStyle w:val="TableParagraph"/>
              <w:spacing w:line="271" w:lineRule="auto" w:before="107"/>
              <w:ind w:left="203" w:right="69" w:firstLine="67"/>
              <w:rPr>
                <w:sz w:val="24"/>
              </w:rPr>
            </w:pPr>
            <w:r>
              <w:rPr>
                <w:color w:val="231F20"/>
                <w:sz w:val="24"/>
              </w:rPr>
              <w:t>Dr.</w:t>
            </w:r>
            <w:r>
              <w:rPr>
                <w:color w:val="231F20"/>
                <w:spacing w:val="-7"/>
                <w:sz w:val="24"/>
              </w:rPr>
              <w:t> </w:t>
            </w:r>
            <w:r>
              <w:rPr>
                <w:color w:val="231F20"/>
                <w:sz w:val="24"/>
              </w:rPr>
              <w:t>P.</w:t>
            </w:r>
            <w:r>
              <w:rPr>
                <w:color w:val="231F20"/>
                <w:spacing w:val="-7"/>
                <w:sz w:val="24"/>
              </w:rPr>
              <w:t> </w:t>
            </w:r>
            <w:r>
              <w:rPr>
                <w:color w:val="231F20"/>
                <w:sz w:val="24"/>
              </w:rPr>
              <w:t>H.</w:t>
            </w:r>
            <w:r>
              <w:rPr>
                <w:color w:val="231F20"/>
                <w:spacing w:val="-11"/>
                <w:sz w:val="24"/>
              </w:rPr>
              <w:t> </w:t>
            </w:r>
            <w:r>
              <w:rPr>
                <w:color w:val="231F20"/>
                <w:sz w:val="24"/>
              </w:rPr>
              <w:t>Tank</w:t>
            </w:r>
            <w:r>
              <w:rPr>
                <w:color w:val="231F20"/>
                <w:spacing w:val="-7"/>
                <w:sz w:val="24"/>
              </w:rPr>
              <w:t> </w:t>
            </w:r>
            <w:r>
              <w:rPr>
                <w:color w:val="231F20"/>
                <w:sz w:val="24"/>
              </w:rPr>
              <w:t>/ </w:t>
            </w:r>
            <w:r>
              <w:rPr>
                <w:color w:val="231F20"/>
                <w:spacing w:val="-6"/>
                <w:sz w:val="24"/>
              </w:rPr>
              <w:t>Dr.</w:t>
            </w:r>
            <w:r>
              <w:rPr>
                <w:color w:val="231F20"/>
                <w:spacing w:val="-10"/>
                <w:sz w:val="24"/>
              </w:rPr>
              <w:t> </w:t>
            </w:r>
            <w:r>
              <w:rPr>
                <w:color w:val="231F20"/>
                <w:spacing w:val="-2"/>
                <w:sz w:val="24"/>
              </w:rPr>
              <w:t>A.R.Ahlawat</w:t>
            </w:r>
          </w:p>
        </w:tc>
      </w:tr>
    </w:tbl>
    <w:p>
      <w:pPr>
        <w:spacing w:before="181"/>
        <w:ind w:left="660" w:right="0" w:firstLine="0"/>
        <w:jc w:val="left"/>
        <w:rPr>
          <w:b/>
          <w:sz w:val="24"/>
        </w:rPr>
      </w:pPr>
      <w:r>
        <w:rPr>
          <w:b/>
          <w:color w:val="231F20"/>
          <w:sz w:val="24"/>
        </w:rPr>
        <w:t>First</w:t>
      </w:r>
      <w:r>
        <w:rPr>
          <w:b/>
          <w:color w:val="231F20"/>
          <w:spacing w:val="-1"/>
          <w:sz w:val="24"/>
        </w:rPr>
        <w:t> </w:t>
      </w:r>
      <w:r>
        <w:rPr>
          <w:b/>
          <w:color w:val="231F20"/>
          <w:sz w:val="24"/>
        </w:rPr>
        <w:t>time in</w:t>
      </w:r>
      <w:r>
        <w:rPr>
          <w:b/>
          <w:color w:val="231F20"/>
          <w:spacing w:val="-1"/>
          <w:sz w:val="24"/>
        </w:rPr>
        <w:t> </w:t>
      </w:r>
      <w:r>
        <w:rPr>
          <w:b/>
          <w:color w:val="231F20"/>
          <w:spacing w:val="-2"/>
          <w:sz w:val="24"/>
        </w:rPr>
        <w:t>India,</w:t>
      </w:r>
    </w:p>
    <w:p>
      <w:pPr>
        <w:pStyle w:val="BodyText"/>
        <w:spacing w:line="271" w:lineRule="auto"/>
        <w:ind w:right="658" w:firstLine="720"/>
      </w:pPr>
      <w:r>
        <w:rPr>
          <w:color w:val="231F20"/>
        </w:rPr>
        <w:t>Running a multi-institutional GSBTM-sponsored research project on “Establishing </w:t>
      </w:r>
      <w:r>
        <w:rPr>
          <w:color w:val="231F20"/>
        </w:rPr>
        <w:t>Genomic Selection</w:t>
      </w:r>
      <w:r>
        <w:rPr>
          <w:color w:val="231F20"/>
          <w:spacing w:val="-15"/>
        </w:rPr>
        <w:t> </w:t>
      </w:r>
      <w:r>
        <w:rPr>
          <w:color w:val="231F20"/>
        </w:rPr>
        <w:t>Network</w:t>
      </w:r>
      <w:r>
        <w:rPr>
          <w:color w:val="231F20"/>
          <w:spacing w:val="-15"/>
        </w:rPr>
        <w:t> </w:t>
      </w:r>
      <w:r>
        <w:rPr>
          <w:color w:val="231F20"/>
        </w:rPr>
        <w:t>for</w:t>
      </w:r>
      <w:r>
        <w:rPr>
          <w:color w:val="231F20"/>
          <w:spacing w:val="-15"/>
        </w:rPr>
        <w:t> </w:t>
      </w:r>
      <w:r>
        <w:rPr>
          <w:color w:val="231F20"/>
        </w:rPr>
        <w:t>Dairy</w:t>
      </w:r>
      <w:r>
        <w:rPr>
          <w:color w:val="231F20"/>
          <w:spacing w:val="-15"/>
        </w:rPr>
        <w:t> </w:t>
      </w:r>
      <w:r>
        <w:rPr>
          <w:color w:val="231F20"/>
        </w:rPr>
        <w:t>Cattle</w:t>
      </w:r>
      <w:r>
        <w:rPr>
          <w:color w:val="231F20"/>
          <w:spacing w:val="-15"/>
        </w:rPr>
        <w:t> </w:t>
      </w:r>
      <w:r>
        <w:rPr>
          <w:color w:val="231F20"/>
        </w:rPr>
        <w:t>and</w:t>
      </w:r>
      <w:r>
        <w:rPr>
          <w:color w:val="231F20"/>
          <w:spacing w:val="-15"/>
        </w:rPr>
        <w:t> </w:t>
      </w:r>
      <w:r>
        <w:rPr>
          <w:color w:val="231F20"/>
        </w:rPr>
        <w:t>Buffalo</w:t>
      </w:r>
      <w:r>
        <w:rPr>
          <w:color w:val="231F20"/>
          <w:spacing w:val="-15"/>
        </w:rPr>
        <w:t> </w:t>
      </w:r>
      <w:r>
        <w:rPr>
          <w:color w:val="231F20"/>
        </w:rPr>
        <w:t>Breeds</w:t>
      </w:r>
      <w:r>
        <w:rPr>
          <w:color w:val="231F20"/>
          <w:spacing w:val="-15"/>
        </w:rPr>
        <w:t> </w:t>
      </w:r>
      <w:r>
        <w:rPr>
          <w:color w:val="231F20"/>
        </w:rPr>
        <w:t>in</w:t>
      </w:r>
      <w:r>
        <w:rPr>
          <w:color w:val="231F20"/>
          <w:spacing w:val="-15"/>
        </w:rPr>
        <w:t> </w:t>
      </w:r>
      <w:r>
        <w:rPr>
          <w:color w:val="231F20"/>
        </w:rPr>
        <w:t>Gujarat”</w:t>
      </w:r>
      <w:r>
        <w:rPr>
          <w:color w:val="231F20"/>
          <w:spacing w:val="-15"/>
        </w:rPr>
        <w:t> </w:t>
      </w:r>
      <w:r>
        <w:rPr>
          <w:color w:val="231F20"/>
        </w:rPr>
        <w:t>in</w:t>
      </w:r>
      <w:r>
        <w:rPr>
          <w:color w:val="231F20"/>
          <w:spacing w:val="-15"/>
        </w:rPr>
        <w:t> </w:t>
      </w:r>
      <w:r>
        <w:rPr>
          <w:color w:val="231F20"/>
        </w:rPr>
        <w:t>collaboration</w:t>
      </w:r>
      <w:r>
        <w:rPr>
          <w:color w:val="231F20"/>
          <w:spacing w:val="-15"/>
        </w:rPr>
        <w:t> </w:t>
      </w:r>
      <w:r>
        <w:rPr>
          <w:color w:val="231F20"/>
        </w:rPr>
        <w:t>with</w:t>
      </w:r>
      <w:r>
        <w:rPr>
          <w:color w:val="231F20"/>
          <w:spacing w:val="-15"/>
        </w:rPr>
        <w:t> </w:t>
      </w:r>
      <w:r>
        <w:rPr>
          <w:color w:val="231F20"/>
        </w:rPr>
        <w:t>GBRC,</w:t>
      </w:r>
      <w:r>
        <w:rPr>
          <w:color w:val="231F20"/>
          <w:spacing w:val="-15"/>
        </w:rPr>
        <w:t> </w:t>
      </w:r>
      <w:r>
        <w:rPr>
          <w:color w:val="231F20"/>
        </w:rPr>
        <w:t>Kamdhenu University, NDDB, Banas Milk Union, Mehsana Milk Union, GCMMF, and Department of Animal Husbandry. Through genomic selection, the selection of animals at an early age is possible with high accuracy leads to reduced generation intervals, and accelerated genetic progress</w:t>
      </w:r>
    </w:p>
    <w:p>
      <w:pPr>
        <w:pStyle w:val="BodyText"/>
        <w:spacing w:line="271" w:lineRule="auto" w:before="171"/>
        <w:ind w:right="658" w:firstLine="720"/>
        <w:rPr>
          <w:b/>
        </w:rPr>
      </w:pPr>
      <w:r>
        <w:rPr>
          <w:color w:val="231F20"/>
        </w:rPr>
        <w:t>Developed/designed a probe for gender purity testing of sexed semen using DD-PCR. Every </w:t>
      </w:r>
      <w:r>
        <w:rPr>
          <w:color w:val="231F20"/>
        </w:rPr>
        <w:t>year, KU testing more than 50 sexed semen doses received from various co-operatives viz., Dudhsagar Dairy Mehsana, Amul Dairy Anand, and from private company Genus ABS</w:t>
      </w:r>
      <w:r>
        <w:rPr>
          <w:b/>
          <w:color w:val="231F20"/>
        </w:rPr>
        <w:t>.</w:t>
      </w:r>
    </w:p>
    <w:p>
      <w:pPr>
        <w:pStyle w:val="BodyText"/>
        <w:spacing w:line="271" w:lineRule="auto" w:before="170"/>
        <w:ind w:right="657" w:firstLine="720"/>
        <w:jc w:val="left"/>
      </w:pPr>
      <w:r>
        <w:rPr>
          <w:color w:val="231F20"/>
        </w:rPr>
        <w:t>Developed</w:t>
      </w:r>
      <w:r>
        <w:rPr>
          <w:color w:val="231F20"/>
          <w:spacing w:val="-4"/>
        </w:rPr>
        <w:t> </w:t>
      </w:r>
      <w:r>
        <w:rPr>
          <w:color w:val="231F20"/>
        </w:rPr>
        <w:t>a</w:t>
      </w:r>
      <w:r>
        <w:rPr>
          <w:color w:val="231F20"/>
          <w:spacing w:val="-3"/>
        </w:rPr>
        <w:t> </w:t>
      </w:r>
      <w:r>
        <w:rPr>
          <w:color w:val="231F20"/>
        </w:rPr>
        <w:t>protocol</w:t>
      </w:r>
      <w:r>
        <w:rPr>
          <w:color w:val="231F20"/>
          <w:spacing w:val="-3"/>
        </w:rPr>
        <w:t> </w:t>
      </w:r>
      <w:r>
        <w:rPr>
          <w:color w:val="231F20"/>
        </w:rPr>
        <w:t>for</w:t>
      </w:r>
      <w:r>
        <w:rPr>
          <w:color w:val="231F20"/>
          <w:spacing w:val="-3"/>
        </w:rPr>
        <w:t> </w:t>
      </w:r>
      <w:r>
        <w:rPr>
          <w:color w:val="231F20"/>
        </w:rPr>
        <w:t>KASP</w:t>
      </w:r>
      <w:r>
        <w:rPr>
          <w:color w:val="231F20"/>
          <w:spacing w:val="-13"/>
        </w:rPr>
        <w:t> </w:t>
      </w:r>
      <w:r>
        <w:rPr>
          <w:color w:val="231F20"/>
        </w:rPr>
        <w:t>assay</w:t>
      </w:r>
      <w:r>
        <w:rPr>
          <w:color w:val="231F20"/>
          <w:spacing w:val="-3"/>
        </w:rPr>
        <w:t> </w:t>
      </w:r>
      <w:r>
        <w:rPr>
          <w:color w:val="231F20"/>
        </w:rPr>
        <w:t>technique</w:t>
      </w:r>
      <w:r>
        <w:rPr>
          <w:color w:val="231F20"/>
          <w:spacing w:val="-3"/>
        </w:rPr>
        <w:t> </w:t>
      </w:r>
      <w:r>
        <w:rPr>
          <w:color w:val="231F20"/>
        </w:rPr>
        <w:t>using</w:t>
      </w:r>
      <w:r>
        <w:rPr>
          <w:color w:val="231F20"/>
          <w:spacing w:val="-3"/>
        </w:rPr>
        <w:t> </w:t>
      </w:r>
      <w:r>
        <w:rPr>
          <w:color w:val="231F20"/>
        </w:rPr>
        <w:t>real-time</w:t>
      </w:r>
      <w:r>
        <w:rPr>
          <w:color w:val="231F20"/>
          <w:spacing w:val="-3"/>
        </w:rPr>
        <w:t> </w:t>
      </w:r>
      <w:r>
        <w:rPr>
          <w:color w:val="231F20"/>
        </w:rPr>
        <w:t>PCR</w:t>
      </w:r>
      <w:r>
        <w:rPr>
          <w:color w:val="231F20"/>
          <w:spacing w:val="-3"/>
        </w:rPr>
        <w:t> </w:t>
      </w:r>
      <w:r>
        <w:rPr>
          <w:color w:val="231F20"/>
        </w:rPr>
        <w:t>for</w:t>
      </w:r>
      <w:r>
        <w:rPr>
          <w:color w:val="231F20"/>
          <w:spacing w:val="-15"/>
        </w:rPr>
        <w:t> </w:t>
      </w:r>
      <w:r>
        <w:rPr>
          <w:color w:val="231F20"/>
        </w:rPr>
        <w:t>A1A2</w:t>
      </w:r>
      <w:r>
        <w:rPr>
          <w:color w:val="231F20"/>
          <w:spacing w:val="-3"/>
        </w:rPr>
        <w:t> </w:t>
      </w:r>
      <w:r>
        <w:rPr>
          <w:color w:val="231F20"/>
        </w:rPr>
        <w:t>genotyping</w:t>
      </w:r>
      <w:r>
        <w:rPr>
          <w:color w:val="231F20"/>
          <w:spacing w:val="-3"/>
        </w:rPr>
        <w:t> </w:t>
      </w:r>
      <w:r>
        <w:rPr>
          <w:color w:val="231F20"/>
        </w:rPr>
        <w:t>of</w:t>
      </w:r>
      <w:r>
        <w:rPr>
          <w:color w:val="231F20"/>
          <w:spacing w:val="-3"/>
        </w:rPr>
        <w:t> </w:t>
      </w:r>
      <w:r>
        <w:rPr>
          <w:color w:val="231F20"/>
        </w:rPr>
        <w:t>96 samples at a time.</w:t>
      </w:r>
    </w:p>
    <w:p>
      <w:pPr>
        <w:pStyle w:val="BodyText"/>
        <w:spacing w:after="0" w:line="271" w:lineRule="auto"/>
        <w:jc w:val="left"/>
        <w:sectPr>
          <w:headerReference w:type="even" r:id="rId203"/>
          <w:headerReference w:type="default" r:id="rId204"/>
          <w:footerReference w:type="even" r:id="rId205"/>
          <w:footerReference w:type="default" r:id="rId206"/>
          <w:pgSz w:w="12240" w:h="15840"/>
          <w:pgMar w:header="10" w:footer="970" w:top="1260" w:bottom="1160" w:left="360" w:right="360"/>
          <w:pgNumType w:start="8"/>
        </w:sectPr>
      </w:pPr>
    </w:p>
    <w:p>
      <w:pPr>
        <w:spacing w:before="95"/>
        <w:ind w:left="672" w:right="687" w:firstLine="0"/>
        <w:jc w:val="center"/>
        <w:rPr>
          <w:b/>
          <w:sz w:val="24"/>
        </w:rPr>
      </w:pPr>
      <w:r>
        <w:rPr>
          <w:b/>
          <w:color w:val="231F20"/>
          <w:sz w:val="24"/>
        </w:rPr>
        <w:t>Central Organizing Committee (ISBD-</w:t>
      </w:r>
      <w:r>
        <w:rPr>
          <w:b/>
          <w:color w:val="231F20"/>
          <w:spacing w:val="-2"/>
          <w:sz w:val="24"/>
        </w:rPr>
        <w:t>2024)</w:t>
      </w:r>
    </w:p>
    <w:p>
      <w:pPr>
        <w:pStyle w:val="BodyText"/>
        <w:spacing w:before="4"/>
        <w:ind w:left="0"/>
        <w:jc w:val="left"/>
        <w:rPr>
          <w:b/>
          <w:sz w:val="16"/>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226"/>
        <w:gridCol w:w="2945"/>
      </w:tblGrid>
      <w:tr>
        <w:trPr>
          <w:trHeight w:val="808" w:hRule="atLeast"/>
        </w:trPr>
        <w:tc>
          <w:tcPr>
            <w:tcW w:w="7226" w:type="dxa"/>
          </w:tcPr>
          <w:p>
            <w:pPr>
              <w:pStyle w:val="TableParagraph"/>
              <w:spacing w:line="271" w:lineRule="auto" w:before="107"/>
              <w:ind w:left="113" w:right="2042"/>
              <w:rPr>
                <w:sz w:val="24"/>
              </w:rPr>
            </w:pPr>
            <w:r>
              <w:rPr>
                <w:color w:val="231F20"/>
                <w:sz w:val="24"/>
              </w:rPr>
              <w:t>Dr.</w:t>
            </w:r>
            <w:r>
              <w:rPr>
                <w:color w:val="231F20"/>
                <w:spacing w:val="-11"/>
                <w:sz w:val="24"/>
              </w:rPr>
              <w:t> </w:t>
            </w:r>
            <w:r>
              <w:rPr>
                <w:color w:val="231F20"/>
                <w:sz w:val="24"/>
              </w:rPr>
              <w:t>N.</w:t>
            </w:r>
            <w:r>
              <w:rPr>
                <w:color w:val="231F20"/>
                <w:spacing w:val="-11"/>
                <w:sz w:val="24"/>
              </w:rPr>
              <w:t> </w:t>
            </w:r>
            <w:r>
              <w:rPr>
                <w:color w:val="231F20"/>
                <w:sz w:val="24"/>
              </w:rPr>
              <w:t>H.</w:t>
            </w:r>
            <w:r>
              <w:rPr>
                <w:color w:val="231F20"/>
                <w:spacing w:val="-11"/>
                <w:sz w:val="24"/>
              </w:rPr>
              <w:t> </w:t>
            </w:r>
            <w:r>
              <w:rPr>
                <w:color w:val="231F20"/>
                <w:sz w:val="24"/>
              </w:rPr>
              <w:t>Kelawala,</w:t>
            </w:r>
            <w:r>
              <w:rPr>
                <w:color w:val="231F20"/>
                <w:spacing w:val="-11"/>
                <w:sz w:val="24"/>
              </w:rPr>
              <w:t> </w:t>
            </w:r>
            <w:r>
              <w:rPr>
                <w:color w:val="231F20"/>
                <w:sz w:val="24"/>
              </w:rPr>
              <w:t>Hon’ble</w:t>
            </w:r>
            <w:r>
              <w:rPr>
                <w:color w:val="231F20"/>
                <w:spacing w:val="-15"/>
                <w:sz w:val="24"/>
              </w:rPr>
              <w:t> </w:t>
            </w:r>
            <w:r>
              <w:rPr>
                <w:color w:val="231F20"/>
                <w:sz w:val="24"/>
              </w:rPr>
              <w:t>Vice</w:t>
            </w:r>
            <w:r>
              <w:rPr>
                <w:color w:val="231F20"/>
                <w:spacing w:val="-11"/>
                <w:sz w:val="24"/>
              </w:rPr>
              <w:t> </w:t>
            </w:r>
            <w:r>
              <w:rPr>
                <w:color w:val="231F20"/>
                <w:sz w:val="24"/>
              </w:rPr>
              <w:t>Chancellor Kamdhenu University, Gandhinagar</w:t>
            </w:r>
          </w:p>
        </w:tc>
        <w:tc>
          <w:tcPr>
            <w:tcW w:w="2945" w:type="dxa"/>
          </w:tcPr>
          <w:p>
            <w:pPr>
              <w:pStyle w:val="TableParagraph"/>
              <w:spacing w:before="107"/>
              <w:ind w:left="113"/>
              <w:rPr>
                <w:sz w:val="24"/>
              </w:rPr>
            </w:pPr>
            <w:r>
              <w:rPr>
                <w:color w:val="231F20"/>
                <w:sz w:val="24"/>
              </w:rPr>
              <w:t>Chief </w:t>
            </w:r>
            <w:r>
              <w:rPr>
                <w:color w:val="231F20"/>
                <w:spacing w:val="-2"/>
                <w:sz w:val="24"/>
              </w:rPr>
              <w:t>Patron</w:t>
            </w:r>
          </w:p>
        </w:tc>
      </w:tr>
      <w:tr>
        <w:trPr>
          <w:trHeight w:val="808" w:hRule="atLeast"/>
        </w:trPr>
        <w:tc>
          <w:tcPr>
            <w:tcW w:w="7226" w:type="dxa"/>
          </w:tcPr>
          <w:p>
            <w:pPr>
              <w:pStyle w:val="TableParagraph"/>
              <w:spacing w:line="271" w:lineRule="auto" w:before="107"/>
              <w:ind w:left="113" w:right="2042"/>
              <w:rPr>
                <w:sz w:val="24"/>
              </w:rPr>
            </w:pPr>
            <w:r>
              <w:rPr>
                <w:color w:val="231F20"/>
                <w:sz w:val="24"/>
              </w:rPr>
              <w:t>Dr.</w:t>
            </w:r>
            <w:r>
              <w:rPr>
                <w:color w:val="231F20"/>
                <w:spacing w:val="-9"/>
                <w:sz w:val="24"/>
              </w:rPr>
              <w:t> </w:t>
            </w:r>
            <w:r>
              <w:rPr>
                <w:color w:val="231F20"/>
                <w:sz w:val="24"/>
              </w:rPr>
              <w:t>S.</w:t>
            </w:r>
            <w:r>
              <w:rPr>
                <w:color w:val="231F20"/>
                <w:spacing w:val="-9"/>
                <w:sz w:val="24"/>
              </w:rPr>
              <w:t> </w:t>
            </w:r>
            <w:r>
              <w:rPr>
                <w:color w:val="231F20"/>
                <w:sz w:val="24"/>
              </w:rPr>
              <w:t>K.</w:t>
            </w:r>
            <w:r>
              <w:rPr>
                <w:color w:val="231F20"/>
                <w:spacing w:val="-9"/>
                <w:sz w:val="24"/>
              </w:rPr>
              <w:t> </w:t>
            </w:r>
            <w:r>
              <w:rPr>
                <w:color w:val="231F20"/>
                <w:sz w:val="24"/>
              </w:rPr>
              <w:t>Bhavsar,</w:t>
            </w:r>
            <w:r>
              <w:rPr>
                <w:color w:val="231F20"/>
                <w:spacing w:val="-9"/>
                <w:sz w:val="24"/>
              </w:rPr>
              <w:t> </w:t>
            </w:r>
            <w:r>
              <w:rPr>
                <w:color w:val="231F20"/>
                <w:sz w:val="24"/>
              </w:rPr>
              <w:t>I/c</w:t>
            </w:r>
            <w:r>
              <w:rPr>
                <w:color w:val="231F20"/>
                <w:spacing w:val="-9"/>
                <w:sz w:val="24"/>
              </w:rPr>
              <w:t> </w:t>
            </w:r>
            <w:r>
              <w:rPr>
                <w:color w:val="231F20"/>
                <w:sz w:val="24"/>
              </w:rPr>
              <w:t>Director</w:t>
            </w:r>
            <w:r>
              <w:rPr>
                <w:color w:val="231F20"/>
                <w:spacing w:val="-9"/>
                <w:sz w:val="24"/>
              </w:rPr>
              <w:t> </w:t>
            </w:r>
            <w:r>
              <w:rPr>
                <w:color w:val="231F20"/>
                <w:sz w:val="24"/>
              </w:rPr>
              <w:t>of</w:t>
            </w:r>
            <w:r>
              <w:rPr>
                <w:color w:val="231F20"/>
                <w:spacing w:val="-9"/>
                <w:sz w:val="24"/>
              </w:rPr>
              <w:t> </w:t>
            </w:r>
            <w:r>
              <w:rPr>
                <w:color w:val="231F20"/>
                <w:sz w:val="24"/>
              </w:rPr>
              <w:t>Research Kamdhenu University, Gandhinagar</w:t>
            </w:r>
          </w:p>
        </w:tc>
        <w:tc>
          <w:tcPr>
            <w:tcW w:w="2945" w:type="dxa"/>
          </w:tcPr>
          <w:p>
            <w:pPr>
              <w:pStyle w:val="TableParagraph"/>
              <w:spacing w:before="107"/>
              <w:ind w:left="113"/>
              <w:rPr>
                <w:sz w:val="24"/>
              </w:rPr>
            </w:pPr>
            <w:r>
              <w:rPr>
                <w:color w:val="231F20"/>
                <w:spacing w:val="-2"/>
                <w:sz w:val="24"/>
              </w:rPr>
              <w:t>Patron</w:t>
            </w:r>
          </w:p>
        </w:tc>
      </w:tr>
      <w:tr>
        <w:trPr>
          <w:trHeight w:val="496" w:hRule="atLeast"/>
        </w:trPr>
        <w:tc>
          <w:tcPr>
            <w:tcW w:w="7226" w:type="dxa"/>
          </w:tcPr>
          <w:p>
            <w:pPr>
              <w:pStyle w:val="TableParagraph"/>
              <w:spacing w:before="107"/>
              <w:ind w:left="113"/>
              <w:rPr>
                <w:sz w:val="24"/>
              </w:rPr>
            </w:pPr>
            <w:r>
              <w:rPr>
                <w:color w:val="231F20"/>
                <w:sz w:val="24"/>
              </w:rPr>
              <w:t>Dr.</w:t>
            </w:r>
            <w:r>
              <w:rPr>
                <w:color w:val="231F20"/>
                <w:spacing w:val="-15"/>
                <w:sz w:val="24"/>
              </w:rPr>
              <w:t> </w:t>
            </w:r>
            <w:r>
              <w:rPr>
                <w:color w:val="231F20"/>
                <w:sz w:val="24"/>
              </w:rPr>
              <w:t>P.</w:t>
            </w:r>
            <w:r>
              <w:rPr>
                <w:color w:val="231F20"/>
                <w:spacing w:val="-13"/>
                <w:sz w:val="24"/>
              </w:rPr>
              <w:t> </w:t>
            </w:r>
            <w:r>
              <w:rPr>
                <w:color w:val="231F20"/>
                <w:sz w:val="24"/>
              </w:rPr>
              <w:t>H.</w:t>
            </w:r>
            <w:r>
              <w:rPr>
                <w:color w:val="231F20"/>
                <w:spacing w:val="-14"/>
                <w:sz w:val="24"/>
              </w:rPr>
              <w:t> </w:t>
            </w:r>
            <w:r>
              <w:rPr>
                <w:color w:val="231F20"/>
                <w:sz w:val="24"/>
              </w:rPr>
              <w:t>Tank,</w:t>
            </w:r>
            <w:r>
              <w:rPr>
                <w:color w:val="231F20"/>
                <w:spacing w:val="-10"/>
                <w:sz w:val="24"/>
              </w:rPr>
              <w:t> </w:t>
            </w:r>
            <w:r>
              <w:rPr>
                <w:color w:val="231F20"/>
                <w:sz w:val="24"/>
              </w:rPr>
              <w:t>Principal,</w:t>
            </w:r>
            <w:r>
              <w:rPr>
                <w:color w:val="231F20"/>
                <w:spacing w:val="-10"/>
                <w:sz w:val="24"/>
              </w:rPr>
              <w:t> </w:t>
            </w:r>
            <w:r>
              <w:rPr>
                <w:color w:val="231F20"/>
                <w:sz w:val="24"/>
              </w:rPr>
              <w:t>COVS,</w:t>
            </w:r>
            <w:r>
              <w:rPr>
                <w:color w:val="231F20"/>
                <w:spacing w:val="-15"/>
                <w:sz w:val="24"/>
              </w:rPr>
              <w:t> </w:t>
            </w:r>
            <w:r>
              <w:rPr>
                <w:color w:val="231F20"/>
                <w:spacing w:val="-2"/>
                <w:sz w:val="24"/>
              </w:rPr>
              <w:t>Anand</w:t>
            </w:r>
          </w:p>
        </w:tc>
        <w:tc>
          <w:tcPr>
            <w:tcW w:w="2945" w:type="dxa"/>
          </w:tcPr>
          <w:p>
            <w:pPr>
              <w:pStyle w:val="TableParagraph"/>
              <w:spacing w:before="107"/>
              <w:ind w:left="113"/>
              <w:rPr>
                <w:sz w:val="24"/>
              </w:rPr>
            </w:pPr>
            <w:r>
              <w:rPr>
                <w:color w:val="231F20"/>
                <w:spacing w:val="-2"/>
                <w:sz w:val="24"/>
              </w:rPr>
              <w:t>Chairman</w:t>
            </w:r>
          </w:p>
        </w:tc>
      </w:tr>
      <w:tr>
        <w:trPr>
          <w:trHeight w:val="496" w:hRule="atLeast"/>
        </w:trPr>
        <w:tc>
          <w:tcPr>
            <w:tcW w:w="7226" w:type="dxa"/>
          </w:tcPr>
          <w:p>
            <w:pPr>
              <w:pStyle w:val="TableParagraph"/>
              <w:spacing w:before="107"/>
              <w:ind w:left="113"/>
              <w:rPr>
                <w:sz w:val="24"/>
              </w:rPr>
            </w:pPr>
            <w:r>
              <w:rPr>
                <w:color w:val="231F20"/>
                <w:sz w:val="24"/>
              </w:rPr>
              <w:t>Dr.</w:t>
            </w:r>
            <w:r>
              <w:rPr>
                <w:color w:val="231F20"/>
                <w:spacing w:val="-2"/>
                <w:sz w:val="24"/>
              </w:rPr>
              <w:t> </w:t>
            </w:r>
            <w:r>
              <w:rPr>
                <w:color w:val="231F20"/>
                <w:sz w:val="24"/>
              </w:rPr>
              <w:t>R.</w:t>
            </w:r>
            <w:r>
              <w:rPr>
                <w:color w:val="231F20"/>
                <w:spacing w:val="-2"/>
                <w:sz w:val="24"/>
              </w:rPr>
              <w:t> </w:t>
            </w:r>
            <w:r>
              <w:rPr>
                <w:color w:val="231F20"/>
                <w:sz w:val="24"/>
              </w:rPr>
              <w:t>S.</w:t>
            </w:r>
            <w:r>
              <w:rPr>
                <w:color w:val="231F20"/>
                <w:spacing w:val="-2"/>
                <w:sz w:val="24"/>
              </w:rPr>
              <w:t> </w:t>
            </w:r>
            <w:r>
              <w:rPr>
                <w:color w:val="231F20"/>
                <w:sz w:val="24"/>
              </w:rPr>
              <w:t>Joshi,</w:t>
            </w:r>
            <w:r>
              <w:rPr>
                <w:color w:val="231F20"/>
                <w:spacing w:val="-1"/>
                <w:sz w:val="24"/>
              </w:rPr>
              <w:t> </w:t>
            </w:r>
            <w:r>
              <w:rPr>
                <w:color w:val="231F20"/>
                <w:sz w:val="24"/>
              </w:rPr>
              <w:t>Professor</w:t>
            </w:r>
            <w:r>
              <w:rPr>
                <w:color w:val="231F20"/>
                <w:spacing w:val="-2"/>
                <w:sz w:val="24"/>
              </w:rPr>
              <w:t> </w:t>
            </w:r>
            <w:r>
              <w:rPr>
                <w:color w:val="231F20"/>
                <w:sz w:val="24"/>
              </w:rPr>
              <w:t>&amp;</w:t>
            </w:r>
            <w:r>
              <w:rPr>
                <w:color w:val="231F20"/>
                <w:spacing w:val="-1"/>
                <w:sz w:val="24"/>
              </w:rPr>
              <w:t> </w:t>
            </w:r>
            <w:r>
              <w:rPr>
                <w:color w:val="231F20"/>
                <w:sz w:val="24"/>
              </w:rPr>
              <w:t>Head,</w:t>
            </w:r>
            <w:r>
              <w:rPr>
                <w:color w:val="231F20"/>
                <w:spacing w:val="-2"/>
                <w:sz w:val="24"/>
              </w:rPr>
              <w:t> </w:t>
            </w:r>
            <w:r>
              <w:rPr>
                <w:color w:val="231F20"/>
                <w:sz w:val="24"/>
              </w:rPr>
              <w:t>LFC,</w:t>
            </w:r>
            <w:r>
              <w:rPr>
                <w:color w:val="231F20"/>
                <w:spacing w:val="-1"/>
                <w:sz w:val="24"/>
              </w:rPr>
              <w:t> </w:t>
            </w:r>
            <w:r>
              <w:rPr>
                <w:color w:val="231F20"/>
                <w:sz w:val="24"/>
              </w:rPr>
              <w:t>COVS,</w:t>
            </w:r>
            <w:r>
              <w:rPr>
                <w:color w:val="231F20"/>
                <w:spacing w:val="-15"/>
                <w:sz w:val="24"/>
              </w:rPr>
              <w:t> </w:t>
            </w:r>
            <w:r>
              <w:rPr>
                <w:color w:val="231F20"/>
                <w:spacing w:val="-2"/>
                <w:sz w:val="24"/>
              </w:rPr>
              <w:t>Anand</w:t>
            </w:r>
          </w:p>
        </w:tc>
        <w:tc>
          <w:tcPr>
            <w:tcW w:w="2945" w:type="dxa"/>
          </w:tcPr>
          <w:p>
            <w:pPr>
              <w:pStyle w:val="TableParagraph"/>
              <w:spacing w:before="107"/>
              <w:ind w:left="113"/>
              <w:rPr>
                <w:sz w:val="24"/>
              </w:rPr>
            </w:pPr>
            <w:r>
              <w:rPr>
                <w:color w:val="231F20"/>
                <w:sz w:val="24"/>
              </w:rPr>
              <w:t>Co-</w:t>
            </w:r>
            <w:r>
              <w:rPr>
                <w:color w:val="231F20"/>
                <w:spacing w:val="-2"/>
                <w:sz w:val="24"/>
              </w:rPr>
              <w:t>chairman</w:t>
            </w:r>
          </w:p>
        </w:tc>
      </w:tr>
      <w:tr>
        <w:trPr>
          <w:trHeight w:val="496" w:hRule="atLeast"/>
        </w:trPr>
        <w:tc>
          <w:tcPr>
            <w:tcW w:w="7226" w:type="dxa"/>
          </w:tcPr>
          <w:p>
            <w:pPr>
              <w:pStyle w:val="TableParagraph"/>
              <w:spacing w:before="107"/>
              <w:ind w:left="113"/>
              <w:rPr>
                <w:sz w:val="24"/>
              </w:rPr>
            </w:pPr>
            <w:r>
              <w:rPr>
                <w:color w:val="231F20"/>
                <w:spacing w:val="-2"/>
                <w:sz w:val="24"/>
              </w:rPr>
              <w:t>Dr.</w:t>
            </w:r>
            <w:r>
              <w:rPr>
                <w:color w:val="231F20"/>
                <w:spacing w:val="-7"/>
                <w:sz w:val="24"/>
              </w:rPr>
              <w:t> </w:t>
            </w:r>
            <w:r>
              <w:rPr>
                <w:color w:val="231F20"/>
                <w:spacing w:val="-2"/>
                <w:sz w:val="24"/>
              </w:rPr>
              <w:t>F.</w:t>
            </w:r>
            <w:r>
              <w:rPr>
                <w:color w:val="231F20"/>
                <w:spacing w:val="-6"/>
                <w:sz w:val="24"/>
              </w:rPr>
              <w:t> </w:t>
            </w:r>
            <w:r>
              <w:rPr>
                <w:color w:val="231F20"/>
                <w:spacing w:val="-2"/>
                <w:sz w:val="24"/>
              </w:rPr>
              <w:t>P.</w:t>
            </w:r>
            <w:r>
              <w:rPr>
                <w:color w:val="231F20"/>
                <w:spacing w:val="-6"/>
                <w:sz w:val="24"/>
              </w:rPr>
              <w:t> </w:t>
            </w:r>
            <w:r>
              <w:rPr>
                <w:color w:val="231F20"/>
                <w:spacing w:val="-2"/>
                <w:sz w:val="24"/>
              </w:rPr>
              <w:t>Savaliya,</w:t>
            </w:r>
            <w:r>
              <w:rPr>
                <w:color w:val="231F20"/>
                <w:spacing w:val="-6"/>
                <w:sz w:val="24"/>
              </w:rPr>
              <w:t> </w:t>
            </w:r>
            <w:r>
              <w:rPr>
                <w:color w:val="231F20"/>
                <w:spacing w:val="-2"/>
                <w:sz w:val="24"/>
              </w:rPr>
              <w:t>P.S.</w:t>
            </w:r>
            <w:r>
              <w:rPr>
                <w:color w:val="231F20"/>
                <w:spacing w:val="-7"/>
                <w:sz w:val="24"/>
              </w:rPr>
              <w:t> </w:t>
            </w:r>
            <w:r>
              <w:rPr>
                <w:color w:val="231F20"/>
                <w:spacing w:val="-2"/>
                <w:sz w:val="24"/>
              </w:rPr>
              <w:t>&amp;</w:t>
            </w:r>
            <w:r>
              <w:rPr>
                <w:color w:val="231F20"/>
                <w:spacing w:val="-6"/>
                <w:sz w:val="24"/>
              </w:rPr>
              <w:t> </w:t>
            </w:r>
            <w:r>
              <w:rPr>
                <w:color w:val="231F20"/>
                <w:spacing w:val="-2"/>
                <w:sz w:val="24"/>
              </w:rPr>
              <w:t>Head,</w:t>
            </w:r>
            <w:r>
              <w:rPr>
                <w:color w:val="231F20"/>
                <w:spacing w:val="-6"/>
                <w:sz w:val="24"/>
              </w:rPr>
              <w:t> </w:t>
            </w:r>
            <w:r>
              <w:rPr>
                <w:color w:val="231F20"/>
                <w:spacing w:val="-2"/>
                <w:sz w:val="24"/>
              </w:rPr>
              <w:t>P.R.S,</w:t>
            </w:r>
            <w:r>
              <w:rPr>
                <w:color w:val="231F20"/>
                <w:spacing w:val="-11"/>
                <w:sz w:val="24"/>
              </w:rPr>
              <w:t> </w:t>
            </w:r>
            <w:r>
              <w:rPr>
                <w:color w:val="231F20"/>
                <w:spacing w:val="-2"/>
                <w:sz w:val="24"/>
              </w:rPr>
              <w:t>VASRE</w:t>
            </w:r>
            <w:r>
              <w:rPr>
                <w:color w:val="231F20"/>
                <w:spacing w:val="-6"/>
                <w:sz w:val="24"/>
              </w:rPr>
              <w:t> </w:t>
            </w:r>
            <w:r>
              <w:rPr>
                <w:color w:val="231F20"/>
                <w:spacing w:val="-2"/>
                <w:sz w:val="24"/>
              </w:rPr>
              <w:t>Unit,</w:t>
            </w:r>
            <w:r>
              <w:rPr>
                <w:color w:val="231F20"/>
                <w:spacing w:val="-6"/>
                <w:sz w:val="24"/>
              </w:rPr>
              <w:t> </w:t>
            </w:r>
            <w:r>
              <w:rPr>
                <w:color w:val="231F20"/>
                <w:spacing w:val="-5"/>
                <w:sz w:val="24"/>
              </w:rPr>
              <w:t>KU.</w:t>
            </w:r>
          </w:p>
        </w:tc>
        <w:tc>
          <w:tcPr>
            <w:tcW w:w="2945" w:type="dxa"/>
          </w:tcPr>
          <w:p>
            <w:pPr>
              <w:pStyle w:val="TableParagraph"/>
              <w:spacing w:before="107"/>
              <w:ind w:left="113"/>
              <w:rPr>
                <w:sz w:val="24"/>
              </w:rPr>
            </w:pPr>
            <w:r>
              <w:rPr>
                <w:color w:val="231F20"/>
                <w:sz w:val="24"/>
              </w:rPr>
              <w:t>Co-</w:t>
            </w:r>
            <w:r>
              <w:rPr>
                <w:color w:val="231F20"/>
                <w:spacing w:val="-2"/>
                <w:sz w:val="24"/>
              </w:rPr>
              <w:t>chairman</w:t>
            </w:r>
          </w:p>
        </w:tc>
      </w:tr>
      <w:tr>
        <w:trPr>
          <w:trHeight w:val="808" w:hRule="atLeast"/>
        </w:trPr>
        <w:tc>
          <w:tcPr>
            <w:tcW w:w="7226" w:type="dxa"/>
          </w:tcPr>
          <w:p>
            <w:pPr>
              <w:pStyle w:val="TableParagraph"/>
              <w:spacing w:line="271" w:lineRule="auto" w:before="107"/>
              <w:ind w:left="113" w:right="2042"/>
              <w:rPr>
                <w:sz w:val="24"/>
              </w:rPr>
            </w:pPr>
            <w:r>
              <w:rPr>
                <w:color w:val="231F20"/>
                <w:sz w:val="24"/>
              </w:rPr>
              <w:t>Dr.</w:t>
            </w:r>
            <w:r>
              <w:rPr>
                <w:color w:val="231F20"/>
                <w:spacing w:val="-10"/>
                <w:sz w:val="24"/>
              </w:rPr>
              <w:t> </w:t>
            </w:r>
            <w:r>
              <w:rPr>
                <w:color w:val="231F20"/>
                <w:sz w:val="24"/>
              </w:rPr>
              <w:t>M.</w:t>
            </w:r>
            <w:r>
              <w:rPr>
                <w:color w:val="231F20"/>
                <w:spacing w:val="-10"/>
                <w:sz w:val="24"/>
              </w:rPr>
              <w:t> </w:t>
            </w:r>
            <w:r>
              <w:rPr>
                <w:color w:val="231F20"/>
                <w:sz w:val="24"/>
              </w:rPr>
              <w:t>M.</w:t>
            </w:r>
            <w:r>
              <w:rPr>
                <w:color w:val="231F20"/>
                <w:spacing w:val="-15"/>
                <w:sz w:val="24"/>
              </w:rPr>
              <w:t> </w:t>
            </w:r>
            <w:r>
              <w:rPr>
                <w:color w:val="231F20"/>
                <w:sz w:val="24"/>
              </w:rPr>
              <w:t>Trivedi,</w:t>
            </w:r>
            <w:r>
              <w:rPr>
                <w:color w:val="231F20"/>
                <w:spacing w:val="-10"/>
                <w:sz w:val="24"/>
              </w:rPr>
              <w:t> </w:t>
            </w:r>
            <w:r>
              <w:rPr>
                <w:color w:val="231F20"/>
                <w:sz w:val="24"/>
              </w:rPr>
              <w:t>Director</w:t>
            </w:r>
            <w:r>
              <w:rPr>
                <w:color w:val="231F20"/>
                <w:spacing w:val="-10"/>
                <w:sz w:val="24"/>
              </w:rPr>
              <w:t> </w:t>
            </w:r>
            <w:r>
              <w:rPr>
                <w:color w:val="231F20"/>
                <w:sz w:val="24"/>
              </w:rPr>
              <w:t>Ext</w:t>
            </w:r>
            <w:r>
              <w:rPr>
                <w:color w:val="231F20"/>
                <w:spacing w:val="-10"/>
                <w:sz w:val="24"/>
              </w:rPr>
              <w:t> </w:t>
            </w:r>
            <w:r>
              <w:rPr>
                <w:color w:val="231F20"/>
                <w:sz w:val="24"/>
              </w:rPr>
              <w:t>Education Kamdhenu University, Gandhinagar</w:t>
            </w:r>
          </w:p>
        </w:tc>
        <w:tc>
          <w:tcPr>
            <w:tcW w:w="2945" w:type="dxa"/>
          </w:tcPr>
          <w:p>
            <w:pPr>
              <w:pStyle w:val="TableParagraph"/>
              <w:spacing w:before="107"/>
              <w:ind w:left="113"/>
              <w:rPr>
                <w:sz w:val="24"/>
              </w:rPr>
            </w:pPr>
            <w:r>
              <w:rPr>
                <w:color w:val="231F20"/>
                <w:spacing w:val="-2"/>
                <w:sz w:val="24"/>
              </w:rPr>
              <w:t>Member</w:t>
            </w:r>
          </w:p>
        </w:tc>
      </w:tr>
      <w:tr>
        <w:trPr>
          <w:trHeight w:val="808" w:hRule="atLeast"/>
        </w:trPr>
        <w:tc>
          <w:tcPr>
            <w:tcW w:w="7226" w:type="dxa"/>
          </w:tcPr>
          <w:p>
            <w:pPr>
              <w:pStyle w:val="TableParagraph"/>
              <w:spacing w:before="107"/>
              <w:ind w:left="113"/>
              <w:rPr>
                <w:sz w:val="24"/>
              </w:rPr>
            </w:pPr>
            <w:r>
              <w:rPr>
                <w:color w:val="231F20"/>
                <w:sz w:val="24"/>
              </w:rPr>
              <w:t>Dr.</w:t>
            </w:r>
            <w:r>
              <w:rPr>
                <w:color w:val="231F20"/>
                <w:spacing w:val="-6"/>
                <w:sz w:val="24"/>
              </w:rPr>
              <w:t> </w:t>
            </w:r>
            <w:r>
              <w:rPr>
                <w:color w:val="231F20"/>
                <w:sz w:val="24"/>
              </w:rPr>
              <w:t>R.</w:t>
            </w:r>
            <w:r>
              <w:rPr>
                <w:color w:val="231F20"/>
                <w:spacing w:val="-4"/>
                <w:sz w:val="24"/>
              </w:rPr>
              <w:t> </w:t>
            </w:r>
            <w:r>
              <w:rPr>
                <w:color w:val="231F20"/>
                <w:sz w:val="24"/>
              </w:rPr>
              <w:t>G.</w:t>
            </w:r>
            <w:r>
              <w:rPr>
                <w:color w:val="231F20"/>
                <w:spacing w:val="-3"/>
                <w:sz w:val="24"/>
              </w:rPr>
              <w:t> </w:t>
            </w:r>
            <w:r>
              <w:rPr>
                <w:color w:val="231F20"/>
                <w:sz w:val="24"/>
              </w:rPr>
              <w:t>Shah,</w:t>
            </w:r>
            <w:r>
              <w:rPr>
                <w:color w:val="231F20"/>
                <w:spacing w:val="-15"/>
                <w:sz w:val="24"/>
              </w:rPr>
              <w:t> </w:t>
            </w:r>
            <w:r>
              <w:rPr>
                <w:color w:val="231F20"/>
                <w:spacing w:val="-5"/>
                <w:sz w:val="24"/>
              </w:rPr>
              <w:t>ADR</w:t>
            </w:r>
          </w:p>
          <w:p>
            <w:pPr>
              <w:pStyle w:val="TableParagraph"/>
              <w:spacing w:before="36"/>
              <w:ind w:left="113"/>
              <w:rPr>
                <w:sz w:val="24"/>
              </w:rPr>
            </w:pPr>
            <w:r>
              <w:rPr>
                <w:color w:val="231F20"/>
                <w:sz w:val="24"/>
              </w:rPr>
              <w:t>Kamdhenu</w:t>
            </w:r>
            <w:r>
              <w:rPr>
                <w:color w:val="231F20"/>
                <w:spacing w:val="-8"/>
                <w:sz w:val="24"/>
              </w:rPr>
              <w:t> </w:t>
            </w:r>
            <w:r>
              <w:rPr>
                <w:color w:val="231F20"/>
                <w:sz w:val="24"/>
              </w:rPr>
              <w:t>University,</w:t>
            </w:r>
            <w:r>
              <w:rPr>
                <w:color w:val="231F20"/>
                <w:spacing w:val="-8"/>
                <w:sz w:val="24"/>
              </w:rPr>
              <w:t> </w:t>
            </w:r>
            <w:r>
              <w:rPr>
                <w:color w:val="231F20"/>
                <w:spacing w:val="-2"/>
                <w:sz w:val="24"/>
              </w:rPr>
              <w:t>Gandhinagar</w:t>
            </w:r>
          </w:p>
        </w:tc>
        <w:tc>
          <w:tcPr>
            <w:tcW w:w="2945" w:type="dxa"/>
          </w:tcPr>
          <w:p>
            <w:pPr>
              <w:pStyle w:val="TableParagraph"/>
              <w:spacing w:before="107"/>
              <w:ind w:left="113"/>
              <w:rPr>
                <w:sz w:val="24"/>
              </w:rPr>
            </w:pPr>
            <w:r>
              <w:rPr>
                <w:color w:val="231F20"/>
                <w:spacing w:val="-2"/>
                <w:sz w:val="24"/>
              </w:rPr>
              <w:t>Member</w:t>
            </w:r>
          </w:p>
        </w:tc>
      </w:tr>
      <w:tr>
        <w:trPr>
          <w:trHeight w:val="808" w:hRule="atLeast"/>
        </w:trPr>
        <w:tc>
          <w:tcPr>
            <w:tcW w:w="7226" w:type="dxa"/>
          </w:tcPr>
          <w:p>
            <w:pPr>
              <w:pStyle w:val="TableParagraph"/>
              <w:spacing w:before="107"/>
              <w:ind w:left="113"/>
              <w:rPr>
                <w:sz w:val="24"/>
              </w:rPr>
            </w:pPr>
            <w:r>
              <w:rPr>
                <w:color w:val="231F20"/>
                <w:sz w:val="24"/>
              </w:rPr>
              <w:t>Dr.</w:t>
            </w:r>
            <w:r>
              <w:rPr>
                <w:color w:val="231F20"/>
                <w:spacing w:val="-6"/>
                <w:sz w:val="24"/>
              </w:rPr>
              <w:t> </w:t>
            </w:r>
            <w:r>
              <w:rPr>
                <w:color w:val="231F20"/>
                <w:sz w:val="24"/>
              </w:rPr>
              <w:t>J.</w:t>
            </w:r>
            <w:r>
              <w:rPr>
                <w:color w:val="231F20"/>
                <w:spacing w:val="-4"/>
                <w:sz w:val="24"/>
              </w:rPr>
              <w:t> </w:t>
            </w:r>
            <w:r>
              <w:rPr>
                <w:color w:val="231F20"/>
                <w:sz w:val="24"/>
              </w:rPr>
              <w:t>S.</w:t>
            </w:r>
            <w:r>
              <w:rPr>
                <w:color w:val="231F20"/>
                <w:spacing w:val="-3"/>
                <w:sz w:val="24"/>
              </w:rPr>
              <w:t> </w:t>
            </w:r>
            <w:r>
              <w:rPr>
                <w:color w:val="231F20"/>
                <w:sz w:val="24"/>
              </w:rPr>
              <w:t>Patel,</w:t>
            </w:r>
            <w:r>
              <w:rPr>
                <w:color w:val="231F20"/>
                <w:spacing w:val="-15"/>
                <w:sz w:val="24"/>
              </w:rPr>
              <w:t> </w:t>
            </w:r>
            <w:r>
              <w:rPr>
                <w:color w:val="231F20"/>
                <w:spacing w:val="-4"/>
                <w:sz w:val="24"/>
              </w:rPr>
              <w:t>ADEE</w:t>
            </w:r>
          </w:p>
          <w:p>
            <w:pPr>
              <w:pStyle w:val="TableParagraph"/>
              <w:spacing w:before="36"/>
              <w:ind w:left="113"/>
              <w:rPr>
                <w:sz w:val="24"/>
              </w:rPr>
            </w:pPr>
            <w:r>
              <w:rPr>
                <w:color w:val="231F20"/>
                <w:sz w:val="24"/>
              </w:rPr>
              <w:t>Kamdhenu</w:t>
            </w:r>
            <w:r>
              <w:rPr>
                <w:color w:val="231F20"/>
                <w:spacing w:val="-8"/>
                <w:sz w:val="24"/>
              </w:rPr>
              <w:t> </w:t>
            </w:r>
            <w:r>
              <w:rPr>
                <w:color w:val="231F20"/>
                <w:sz w:val="24"/>
              </w:rPr>
              <w:t>University,</w:t>
            </w:r>
            <w:r>
              <w:rPr>
                <w:color w:val="231F20"/>
                <w:spacing w:val="-8"/>
                <w:sz w:val="24"/>
              </w:rPr>
              <w:t> </w:t>
            </w:r>
            <w:r>
              <w:rPr>
                <w:color w:val="231F20"/>
                <w:spacing w:val="-2"/>
                <w:sz w:val="24"/>
              </w:rPr>
              <w:t>Gandhinagar</w:t>
            </w:r>
          </w:p>
        </w:tc>
        <w:tc>
          <w:tcPr>
            <w:tcW w:w="2945" w:type="dxa"/>
          </w:tcPr>
          <w:p>
            <w:pPr>
              <w:pStyle w:val="TableParagraph"/>
              <w:spacing w:before="107"/>
              <w:ind w:left="113"/>
              <w:rPr>
                <w:sz w:val="24"/>
              </w:rPr>
            </w:pPr>
            <w:r>
              <w:rPr>
                <w:color w:val="231F20"/>
                <w:spacing w:val="-2"/>
                <w:sz w:val="24"/>
              </w:rPr>
              <w:t>Member</w:t>
            </w:r>
          </w:p>
        </w:tc>
      </w:tr>
      <w:tr>
        <w:trPr>
          <w:trHeight w:val="808" w:hRule="atLeast"/>
        </w:trPr>
        <w:tc>
          <w:tcPr>
            <w:tcW w:w="7226" w:type="dxa"/>
          </w:tcPr>
          <w:p>
            <w:pPr>
              <w:pStyle w:val="TableParagraph"/>
              <w:spacing w:line="271" w:lineRule="auto" w:before="107"/>
              <w:ind w:left="113" w:right="3627"/>
              <w:rPr>
                <w:sz w:val="24"/>
              </w:rPr>
            </w:pPr>
            <w:r>
              <w:rPr>
                <w:color w:val="231F20"/>
                <w:sz w:val="24"/>
              </w:rPr>
              <w:t>Dr. K. K. Hadiya, Registrar Kamdhenu</w:t>
            </w:r>
            <w:r>
              <w:rPr>
                <w:color w:val="231F20"/>
                <w:spacing w:val="-15"/>
                <w:sz w:val="24"/>
              </w:rPr>
              <w:t> </w:t>
            </w:r>
            <w:r>
              <w:rPr>
                <w:color w:val="231F20"/>
                <w:sz w:val="24"/>
              </w:rPr>
              <w:t>University,</w:t>
            </w:r>
            <w:r>
              <w:rPr>
                <w:color w:val="231F20"/>
                <w:spacing w:val="-15"/>
                <w:sz w:val="24"/>
              </w:rPr>
              <w:t> </w:t>
            </w:r>
            <w:r>
              <w:rPr>
                <w:color w:val="231F20"/>
                <w:sz w:val="24"/>
              </w:rPr>
              <w:t>Gandhinagar</w:t>
            </w:r>
          </w:p>
        </w:tc>
        <w:tc>
          <w:tcPr>
            <w:tcW w:w="2945" w:type="dxa"/>
          </w:tcPr>
          <w:p>
            <w:pPr>
              <w:pStyle w:val="TableParagraph"/>
              <w:spacing w:before="107"/>
              <w:ind w:left="113"/>
              <w:rPr>
                <w:sz w:val="24"/>
              </w:rPr>
            </w:pPr>
            <w:r>
              <w:rPr>
                <w:color w:val="231F20"/>
                <w:spacing w:val="-2"/>
                <w:sz w:val="24"/>
              </w:rPr>
              <w:t>Member</w:t>
            </w:r>
          </w:p>
        </w:tc>
      </w:tr>
      <w:tr>
        <w:trPr>
          <w:trHeight w:val="808" w:hRule="atLeast"/>
        </w:trPr>
        <w:tc>
          <w:tcPr>
            <w:tcW w:w="7226" w:type="dxa"/>
          </w:tcPr>
          <w:p>
            <w:pPr>
              <w:pStyle w:val="TableParagraph"/>
              <w:spacing w:line="271" w:lineRule="auto" w:before="107"/>
              <w:ind w:left="113" w:right="3627"/>
              <w:rPr>
                <w:sz w:val="24"/>
              </w:rPr>
            </w:pPr>
            <w:r>
              <w:rPr>
                <w:color w:val="231F20"/>
                <w:sz w:val="24"/>
              </w:rPr>
              <w:t>Dr. R. J. Modi, Comptroller Kamdhenu</w:t>
            </w:r>
            <w:r>
              <w:rPr>
                <w:color w:val="231F20"/>
                <w:spacing w:val="-15"/>
                <w:sz w:val="24"/>
              </w:rPr>
              <w:t> </w:t>
            </w:r>
            <w:r>
              <w:rPr>
                <w:color w:val="231F20"/>
                <w:sz w:val="24"/>
              </w:rPr>
              <w:t>University,</w:t>
            </w:r>
            <w:r>
              <w:rPr>
                <w:color w:val="231F20"/>
                <w:spacing w:val="-15"/>
                <w:sz w:val="24"/>
              </w:rPr>
              <w:t> </w:t>
            </w:r>
            <w:r>
              <w:rPr>
                <w:color w:val="231F20"/>
                <w:sz w:val="24"/>
              </w:rPr>
              <w:t>Gandhinagar</w:t>
            </w:r>
          </w:p>
        </w:tc>
        <w:tc>
          <w:tcPr>
            <w:tcW w:w="2945" w:type="dxa"/>
          </w:tcPr>
          <w:p>
            <w:pPr>
              <w:pStyle w:val="TableParagraph"/>
              <w:spacing w:before="107"/>
              <w:ind w:left="113"/>
              <w:rPr>
                <w:sz w:val="24"/>
              </w:rPr>
            </w:pPr>
            <w:r>
              <w:rPr>
                <w:color w:val="231F20"/>
                <w:spacing w:val="-2"/>
                <w:sz w:val="24"/>
              </w:rPr>
              <w:t>Member</w:t>
            </w:r>
          </w:p>
        </w:tc>
      </w:tr>
      <w:tr>
        <w:trPr>
          <w:trHeight w:val="808" w:hRule="atLeast"/>
        </w:trPr>
        <w:tc>
          <w:tcPr>
            <w:tcW w:w="7226" w:type="dxa"/>
          </w:tcPr>
          <w:p>
            <w:pPr>
              <w:pStyle w:val="TableParagraph"/>
              <w:spacing w:line="271" w:lineRule="auto" w:before="107"/>
              <w:ind w:left="113" w:right="2743"/>
              <w:rPr>
                <w:sz w:val="24"/>
              </w:rPr>
            </w:pPr>
            <w:r>
              <w:rPr>
                <w:color w:val="231F20"/>
                <w:sz w:val="24"/>
              </w:rPr>
              <w:t>Dr. A. R. Ahlawat, Professor &amp; Head, Animal</w:t>
            </w:r>
            <w:r>
              <w:rPr>
                <w:color w:val="231F20"/>
                <w:spacing w:val="-13"/>
                <w:sz w:val="24"/>
              </w:rPr>
              <w:t> </w:t>
            </w:r>
            <w:r>
              <w:rPr>
                <w:color w:val="231F20"/>
                <w:sz w:val="24"/>
              </w:rPr>
              <w:t>Genetics</w:t>
            </w:r>
            <w:r>
              <w:rPr>
                <w:color w:val="231F20"/>
                <w:spacing w:val="-9"/>
                <w:sz w:val="24"/>
              </w:rPr>
              <w:t> </w:t>
            </w:r>
            <w:r>
              <w:rPr>
                <w:color w:val="231F20"/>
                <w:sz w:val="24"/>
              </w:rPr>
              <w:t>&amp;</w:t>
            </w:r>
            <w:r>
              <w:rPr>
                <w:color w:val="231F20"/>
                <w:spacing w:val="-8"/>
                <w:sz w:val="24"/>
              </w:rPr>
              <w:t> </w:t>
            </w:r>
            <w:r>
              <w:rPr>
                <w:color w:val="231F20"/>
                <w:sz w:val="24"/>
              </w:rPr>
              <w:t>Breeding,</w:t>
            </w:r>
            <w:r>
              <w:rPr>
                <w:color w:val="231F20"/>
                <w:spacing w:val="-8"/>
                <w:sz w:val="24"/>
              </w:rPr>
              <w:t> </w:t>
            </w:r>
            <w:r>
              <w:rPr>
                <w:color w:val="231F20"/>
                <w:sz w:val="24"/>
              </w:rPr>
              <w:t>COVS,</w:t>
            </w:r>
            <w:r>
              <w:rPr>
                <w:color w:val="231F20"/>
                <w:spacing w:val="-15"/>
                <w:sz w:val="24"/>
              </w:rPr>
              <w:t> </w:t>
            </w:r>
            <w:r>
              <w:rPr>
                <w:color w:val="231F20"/>
                <w:sz w:val="24"/>
              </w:rPr>
              <w:t>Anand</w:t>
            </w:r>
          </w:p>
        </w:tc>
        <w:tc>
          <w:tcPr>
            <w:tcW w:w="2945" w:type="dxa"/>
          </w:tcPr>
          <w:p>
            <w:pPr>
              <w:pStyle w:val="TableParagraph"/>
              <w:spacing w:before="107"/>
              <w:ind w:left="113"/>
              <w:rPr>
                <w:sz w:val="24"/>
              </w:rPr>
            </w:pPr>
            <w:r>
              <w:rPr>
                <w:color w:val="231F20"/>
                <w:sz w:val="24"/>
              </w:rPr>
              <w:t>Organizing</w:t>
            </w:r>
            <w:r>
              <w:rPr>
                <w:color w:val="231F20"/>
                <w:spacing w:val="-5"/>
                <w:sz w:val="24"/>
              </w:rPr>
              <w:t> </w:t>
            </w:r>
            <w:r>
              <w:rPr>
                <w:color w:val="231F20"/>
                <w:spacing w:val="-2"/>
                <w:sz w:val="24"/>
              </w:rPr>
              <w:t>Secretary</w:t>
            </w:r>
          </w:p>
        </w:tc>
      </w:tr>
      <w:tr>
        <w:trPr>
          <w:trHeight w:val="808" w:hRule="atLeast"/>
        </w:trPr>
        <w:tc>
          <w:tcPr>
            <w:tcW w:w="7226" w:type="dxa"/>
          </w:tcPr>
          <w:p>
            <w:pPr>
              <w:pStyle w:val="TableParagraph"/>
              <w:spacing w:line="271" w:lineRule="auto" w:before="107"/>
              <w:ind w:left="113" w:right="2042"/>
              <w:rPr>
                <w:sz w:val="24"/>
              </w:rPr>
            </w:pPr>
            <w:r>
              <w:rPr>
                <w:color w:val="231F20"/>
                <w:sz w:val="24"/>
              </w:rPr>
              <w:t>Dr.</w:t>
            </w:r>
            <w:r>
              <w:rPr>
                <w:color w:val="231F20"/>
                <w:spacing w:val="-15"/>
                <w:sz w:val="24"/>
              </w:rPr>
              <w:t> </w:t>
            </w:r>
            <w:r>
              <w:rPr>
                <w:color w:val="231F20"/>
                <w:sz w:val="24"/>
              </w:rPr>
              <w:t>P.</w:t>
            </w:r>
            <w:r>
              <w:rPr>
                <w:color w:val="231F20"/>
                <w:spacing w:val="-15"/>
                <w:sz w:val="24"/>
              </w:rPr>
              <w:t> </w:t>
            </w:r>
            <w:r>
              <w:rPr>
                <w:color w:val="231F20"/>
                <w:sz w:val="24"/>
              </w:rPr>
              <w:t>G.</w:t>
            </w:r>
            <w:r>
              <w:rPr>
                <w:color w:val="231F20"/>
                <w:spacing w:val="-12"/>
                <w:sz w:val="24"/>
              </w:rPr>
              <w:t> </w:t>
            </w:r>
            <w:r>
              <w:rPr>
                <w:color w:val="231F20"/>
                <w:sz w:val="24"/>
              </w:rPr>
              <w:t>Koringa,</w:t>
            </w:r>
            <w:r>
              <w:rPr>
                <w:color w:val="231F20"/>
                <w:spacing w:val="-15"/>
                <w:sz w:val="24"/>
              </w:rPr>
              <w:t> </w:t>
            </w:r>
            <w:r>
              <w:rPr>
                <w:color w:val="231F20"/>
                <w:sz w:val="24"/>
              </w:rPr>
              <w:t>Assistant</w:t>
            </w:r>
            <w:r>
              <w:rPr>
                <w:color w:val="231F20"/>
                <w:spacing w:val="-12"/>
                <w:sz w:val="24"/>
              </w:rPr>
              <w:t> </w:t>
            </w:r>
            <w:r>
              <w:rPr>
                <w:color w:val="231F20"/>
                <w:sz w:val="24"/>
              </w:rPr>
              <w:t>Professor</w:t>
            </w:r>
            <w:r>
              <w:rPr>
                <w:color w:val="231F20"/>
                <w:spacing w:val="-12"/>
                <w:sz w:val="24"/>
              </w:rPr>
              <w:t> </w:t>
            </w:r>
            <w:r>
              <w:rPr>
                <w:color w:val="231F20"/>
                <w:sz w:val="24"/>
              </w:rPr>
              <w:t>&amp;</w:t>
            </w:r>
            <w:r>
              <w:rPr>
                <w:color w:val="231F20"/>
                <w:spacing w:val="-12"/>
                <w:sz w:val="24"/>
              </w:rPr>
              <w:t> </w:t>
            </w:r>
            <w:r>
              <w:rPr>
                <w:color w:val="231F20"/>
                <w:sz w:val="24"/>
              </w:rPr>
              <w:t>Head, Veterinary Biotechnology, COVS, Anand</w:t>
            </w:r>
          </w:p>
        </w:tc>
        <w:tc>
          <w:tcPr>
            <w:tcW w:w="2945" w:type="dxa"/>
          </w:tcPr>
          <w:p>
            <w:pPr>
              <w:pStyle w:val="TableParagraph"/>
              <w:spacing w:before="107"/>
              <w:ind w:left="113"/>
              <w:rPr>
                <w:sz w:val="24"/>
              </w:rPr>
            </w:pPr>
            <w:r>
              <w:rPr>
                <w:color w:val="231F20"/>
                <w:sz w:val="24"/>
              </w:rPr>
              <w:t>Co-</w:t>
            </w:r>
            <w:r>
              <w:rPr>
                <w:color w:val="231F20"/>
                <w:spacing w:val="-3"/>
                <w:sz w:val="24"/>
              </w:rPr>
              <w:t> </w:t>
            </w:r>
            <w:r>
              <w:rPr>
                <w:color w:val="231F20"/>
                <w:sz w:val="24"/>
              </w:rPr>
              <w:t>Organizing</w:t>
            </w:r>
            <w:r>
              <w:rPr>
                <w:color w:val="231F20"/>
                <w:spacing w:val="-2"/>
                <w:sz w:val="24"/>
              </w:rPr>
              <w:t> Secretary</w:t>
            </w:r>
          </w:p>
        </w:tc>
      </w:tr>
      <w:tr>
        <w:trPr>
          <w:trHeight w:val="808" w:hRule="atLeast"/>
        </w:trPr>
        <w:tc>
          <w:tcPr>
            <w:tcW w:w="7226" w:type="dxa"/>
          </w:tcPr>
          <w:p>
            <w:pPr>
              <w:pStyle w:val="TableParagraph"/>
              <w:spacing w:before="107"/>
              <w:ind w:left="113"/>
              <w:rPr>
                <w:sz w:val="24"/>
              </w:rPr>
            </w:pPr>
            <w:r>
              <w:rPr>
                <w:color w:val="231F20"/>
                <w:sz w:val="24"/>
              </w:rPr>
              <w:t>Dr.</w:t>
            </w:r>
            <w:r>
              <w:rPr>
                <w:color w:val="231F20"/>
                <w:spacing w:val="-17"/>
                <w:sz w:val="24"/>
              </w:rPr>
              <w:t> </w:t>
            </w:r>
            <w:r>
              <w:rPr>
                <w:color w:val="231F20"/>
                <w:sz w:val="24"/>
              </w:rPr>
              <w:t>A.</w:t>
            </w:r>
            <w:r>
              <w:rPr>
                <w:color w:val="231F20"/>
                <w:spacing w:val="-6"/>
                <w:sz w:val="24"/>
              </w:rPr>
              <w:t> </w:t>
            </w:r>
            <w:r>
              <w:rPr>
                <w:color w:val="231F20"/>
                <w:sz w:val="24"/>
              </w:rPr>
              <w:t>C.</w:t>
            </w:r>
            <w:r>
              <w:rPr>
                <w:color w:val="231F20"/>
                <w:spacing w:val="-3"/>
                <w:sz w:val="24"/>
              </w:rPr>
              <w:t> </w:t>
            </w:r>
            <w:r>
              <w:rPr>
                <w:color w:val="231F20"/>
                <w:sz w:val="24"/>
              </w:rPr>
              <w:t>Patel,</w:t>
            </w:r>
            <w:r>
              <w:rPr>
                <w:color w:val="231F20"/>
                <w:spacing w:val="-15"/>
                <w:sz w:val="24"/>
              </w:rPr>
              <w:t> </w:t>
            </w:r>
            <w:r>
              <w:rPr>
                <w:color w:val="231F20"/>
                <w:sz w:val="24"/>
              </w:rPr>
              <w:t>Assistant</w:t>
            </w:r>
            <w:r>
              <w:rPr>
                <w:color w:val="231F20"/>
                <w:spacing w:val="-3"/>
                <w:sz w:val="24"/>
              </w:rPr>
              <w:t> </w:t>
            </w:r>
            <w:r>
              <w:rPr>
                <w:color w:val="231F20"/>
                <w:spacing w:val="-2"/>
                <w:sz w:val="24"/>
              </w:rPr>
              <w:t>Professor,</w:t>
            </w:r>
          </w:p>
          <w:p>
            <w:pPr>
              <w:pStyle w:val="TableParagraph"/>
              <w:spacing w:before="36"/>
              <w:ind w:left="113"/>
              <w:rPr>
                <w:sz w:val="24"/>
              </w:rPr>
            </w:pPr>
            <w:r>
              <w:rPr>
                <w:color w:val="231F20"/>
                <w:sz w:val="24"/>
              </w:rPr>
              <w:t>Animal</w:t>
            </w:r>
            <w:r>
              <w:rPr>
                <w:color w:val="231F20"/>
                <w:spacing w:val="-2"/>
                <w:sz w:val="24"/>
              </w:rPr>
              <w:t> </w:t>
            </w:r>
            <w:r>
              <w:rPr>
                <w:color w:val="231F20"/>
                <w:sz w:val="24"/>
              </w:rPr>
              <w:t>Genetics</w:t>
            </w:r>
            <w:r>
              <w:rPr>
                <w:color w:val="231F20"/>
                <w:spacing w:val="-3"/>
                <w:sz w:val="24"/>
              </w:rPr>
              <w:t> </w:t>
            </w:r>
            <w:r>
              <w:rPr>
                <w:color w:val="231F20"/>
                <w:sz w:val="24"/>
              </w:rPr>
              <w:t>&amp;</w:t>
            </w:r>
            <w:r>
              <w:rPr>
                <w:color w:val="231F20"/>
                <w:spacing w:val="-1"/>
                <w:sz w:val="24"/>
              </w:rPr>
              <w:t> </w:t>
            </w:r>
            <w:r>
              <w:rPr>
                <w:color w:val="231F20"/>
                <w:sz w:val="24"/>
              </w:rPr>
              <w:t>Breeding,</w:t>
            </w:r>
            <w:r>
              <w:rPr>
                <w:color w:val="231F20"/>
                <w:spacing w:val="-1"/>
                <w:sz w:val="24"/>
              </w:rPr>
              <w:t> </w:t>
            </w:r>
            <w:r>
              <w:rPr>
                <w:color w:val="231F20"/>
                <w:sz w:val="24"/>
              </w:rPr>
              <w:t>COVS,</w:t>
            </w:r>
            <w:r>
              <w:rPr>
                <w:color w:val="231F20"/>
                <w:spacing w:val="-15"/>
                <w:sz w:val="24"/>
              </w:rPr>
              <w:t> </w:t>
            </w:r>
            <w:r>
              <w:rPr>
                <w:color w:val="231F20"/>
                <w:spacing w:val="-2"/>
                <w:sz w:val="24"/>
              </w:rPr>
              <w:t>Anand</w:t>
            </w:r>
          </w:p>
        </w:tc>
        <w:tc>
          <w:tcPr>
            <w:tcW w:w="2945" w:type="dxa"/>
          </w:tcPr>
          <w:p>
            <w:pPr>
              <w:pStyle w:val="TableParagraph"/>
              <w:spacing w:before="107"/>
              <w:ind w:left="113"/>
              <w:rPr>
                <w:sz w:val="24"/>
              </w:rPr>
            </w:pPr>
            <w:r>
              <w:rPr>
                <w:color w:val="231F20"/>
                <w:sz w:val="24"/>
              </w:rPr>
              <w:t>Co-</w:t>
            </w:r>
            <w:r>
              <w:rPr>
                <w:color w:val="231F20"/>
                <w:spacing w:val="-3"/>
                <w:sz w:val="24"/>
              </w:rPr>
              <w:t> </w:t>
            </w:r>
            <w:r>
              <w:rPr>
                <w:color w:val="231F20"/>
                <w:sz w:val="24"/>
              </w:rPr>
              <w:t>Organizing</w:t>
            </w:r>
            <w:r>
              <w:rPr>
                <w:color w:val="231F20"/>
                <w:spacing w:val="-2"/>
                <w:sz w:val="24"/>
              </w:rPr>
              <w:t> Secretary</w:t>
            </w:r>
          </w:p>
        </w:tc>
      </w:tr>
      <w:tr>
        <w:trPr>
          <w:trHeight w:val="808" w:hRule="atLeast"/>
        </w:trPr>
        <w:tc>
          <w:tcPr>
            <w:tcW w:w="7226" w:type="dxa"/>
          </w:tcPr>
          <w:p>
            <w:pPr>
              <w:pStyle w:val="TableParagraph"/>
              <w:spacing w:line="271" w:lineRule="auto" w:before="107"/>
              <w:ind w:left="113" w:right="2790"/>
              <w:rPr>
                <w:sz w:val="24"/>
              </w:rPr>
            </w:pPr>
            <w:r>
              <w:rPr>
                <w:color w:val="231F20"/>
                <w:sz w:val="24"/>
              </w:rPr>
              <w:t>Dr. J. H. Patel, Assistant Professor, Livestock</w:t>
            </w:r>
            <w:r>
              <w:rPr>
                <w:color w:val="231F20"/>
                <w:spacing w:val="-15"/>
                <w:sz w:val="24"/>
              </w:rPr>
              <w:t> </w:t>
            </w:r>
            <w:r>
              <w:rPr>
                <w:color w:val="231F20"/>
                <w:sz w:val="24"/>
              </w:rPr>
              <w:t>Farm</w:t>
            </w:r>
            <w:r>
              <w:rPr>
                <w:color w:val="231F20"/>
                <w:spacing w:val="-11"/>
                <w:sz w:val="24"/>
              </w:rPr>
              <w:t> </w:t>
            </w:r>
            <w:r>
              <w:rPr>
                <w:color w:val="231F20"/>
                <w:sz w:val="24"/>
              </w:rPr>
              <w:t>Complex,</w:t>
            </w:r>
            <w:r>
              <w:rPr>
                <w:color w:val="231F20"/>
                <w:spacing w:val="-10"/>
                <w:sz w:val="24"/>
              </w:rPr>
              <w:t> </w:t>
            </w:r>
            <w:r>
              <w:rPr>
                <w:color w:val="231F20"/>
                <w:sz w:val="24"/>
              </w:rPr>
              <w:t>COVS,</w:t>
            </w:r>
            <w:r>
              <w:rPr>
                <w:color w:val="231F20"/>
                <w:spacing w:val="-15"/>
                <w:sz w:val="24"/>
              </w:rPr>
              <w:t> </w:t>
            </w:r>
            <w:r>
              <w:rPr>
                <w:color w:val="231F20"/>
                <w:sz w:val="24"/>
              </w:rPr>
              <w:t>Anand</w:t>
            </w:r>
          </w:p>
        </w:tc>
        <w:tc>
          <w:tcPr>
            <w:tcW w:w="2945" w:type="dxa"/>
          </w:tcPr>
          <w:p>
            <w:pPr>
              <w:pStyle w:val="TableParagraph"/>
              <w:spacing w:before="107"/>
              <w:ind w:left="113"/>
              <w:rPr>
                <w:sz w:val="24"/>
              </w:rPr>
            </w:pPr>
            <w:r>
              <w:rPr>
                <w:color w:val="231F20"/>
                <w:sz w:val="24"/>
              </w:rPr>
              <w:t>Joint-</w:t>
            </w:r>
            <w:r>
              <w:rPr>
                <w:color w:val="231F20"/>
                <w:spacing w:val="-3"/>
                <w:sz w:val="24"/>
              </w:rPr>
              <w:t> </w:t>
            </w:r>
            <w:r>
              <w:rPr>
                <w:color w:val="231F20"/>
                <w:sz w:val="24"/>
              </w:rPr>
              <w:t>Organizing</w:t>
            </w:r>
            <w:r>
              <w:rPr>
                <w:color w:val="231F20"/>
                <w:spacing w:val="-2"/>
                <w:sz w:val="24"/>
              </w:rPr>
              <w:t> Secretary</w:t>
            </w:r>
          </w:p>
        </w:tc>
      </w:tr>
      <w:tr>
        <w:trPr>
          <w:trHeight w:val="808" w:hRule="atLeast"/>
        </w:trPr>
        <w:tc>
          <w:tcPr>
            <w:tcW w:w="7226" w:type="dxa"/>
          </w:tcPr>
          <w:p>
            <w:pPr>
              <w:pStyle w:val="TableParagraph"/>
              <w:spacing w:before="107"/>
              <w:ind w:left="113"/>
              <w:rPr>
                <w:sz w:val="24"/>
              </w:rPr>
            </w:pPr>
            <w:r>
              <w:rPr>
                <w:color w:val="231F20"/>
                <w:sz w:val="24"/>
              </w:rPr>
              <w:t>Dr.</w:t>
            </w:r>
            <w:r>
              <w:rPr>
                <w:color w:val="231F20"/>
                <w:spacing w:val="-11"/>
                <w:sz w:val="24"/>
              </w:rPr>
              <w:t> </w:t>
            </w:r>
            <w:r>
              <w:rPr>
                <w:color w:val="231F20"/>
                <w:sz w:val="24"/>
              </w:rPr>
              <w:t>J.</w:t>
            </w:r>
            <w:r>
              <w:rPr>
                <w:color w:val="231F20"/>
                <w:spacing w:val="-6"/>
                <w:sz w:val="24"/>
              </w:rPr>
              <w:t> </w:t>
            </w:r>
            <w:r>
              <w:rPr>
                <w:color w:val="231F20"/>
                <w:sz w:val="24"/>
              </w:rPr>
              <w:t>H.</w:t>
            </w:r>
            <w:r>
              <w:rPr>
                <w:color w:val="231F20"/>
                <w:spacing w:val="-6"/>
                <w:sz w:val="24"/>
              </w:rPr>
              <w:t> </w:t>
            </w:r>
            <w:r>
              <w:rPr>
                <w:color w:val="231F20"/>
                <w:sz w:val="24"/>
              </w:rPr>
              <w:t>Chaudhary,</w:t>
            </w:r>
            <w:r>
              <w:rPr>
                <w:color w:val="231F20"/>
                <w:spacing w:val="-15"/>
                <w:sz w:val="24"/>
              </w:rPr>
              <w:t> </w:t>
            </w:r>
            <w:r>
              <w:rPr>
                <w:color w:val="231F20"/>
                <w:sz w:val="24"/>
              </w:rPr>
              <w:t>Assistant</w:t>
            </w:r>
            <w:r>
              <w:rPr>
                <w:color w:val="231F20"/>
                <w:spacing w:val="-6"/>
                <w:sz w:val="24"/>
              </w:rPr>
              <w:t> </w:t>
            </w:r>
            <w:r>
              <w:rPr>
                <w:color w:val="231F20"/>
                <w:spacing w:val="-2"/>
                <w:sz w:val="24"/>
              </w:rPr>
              <w:t>Professor,</w:t>
            </w:r>
          </w:p>
          <w:p>
            <w:pPr>
              <w:pStyle w:val="TableParagraph"/>
              <w:spacing w:before="36"/>
              <w:ind w:left="113"/>
              <w:rPr>
                <w:sz w:val="24"/>
              </w:rPr>
            </w:pPr>
            <w:r>
              <w:rPr>
                <w:color w:val="231F20"/>
                <w:sz w:val="24"/>
              </w:rPr>
              <w:t>Veterinary</w:t>
            </w:r>
            <w:r>
              <w:rPr>
                <w:color w:val="231F20"/>
                <w:spacing w:val="-13"/>
                <w:sz w:val="24"/>
              </w:rPr>
              <w:t> </w:t>
            </w:r>
            <w:r>
              <w:rPr>
                <w:color w:val="231F20"/>
                <w:sz w:val="24"/>
              </w:rPr>
              <w:t>Public</w:t>
            </w:r>
            <w:r>
              <w:rPr>
                <w:color w:val="231F20"/>
                <w:spacing w:val="-8"/>
                <w:sz w:val="24"/>
              </w:rPr>
              <w:t> </w:t>
            </w:r>
            <w:r>
              <w:rPr>
                <w:color w:val="231F20"/>
                <w:sz w:val="24"/>
              </w:rPr>
              <w:t>Health</w:t>
            </w:r>
            <w:r>
              <w:rPr>
                <w:color w:val="231F20"/>
                <w:spacing w:val="-7"/>
                <w:sz w:val="24"/>
              </w:rPr>
              <w:t> </w:t>
            </w:r>
            <w:r>
              <w:rPr>
                <w:color w:val="231F20"/>
                <w:sz w:val="24"/>
              </w:rPr>
              <w:t>&amp;</w:t>
            </w:r>
            <w:r>
              <w:rPr>
                <w:color w:val="231F20"/>
                <w:spacing w:val="-8"/>
                <w:sz w:val="24"/>
              </w:rPr>
              <w:t> </w:t>
            </w:r>
            <w:r>
              <w:rPr>
                <w:color w:val="231F20"/>
                <w:sz w:val="24"/>
              </w:rPr>
              <w:t>Epidemiology,</w:t>
            </w:r>
            <w:r>
              <w:rPr>
                <w:color w:val="231F20"/>
                <w:spacing w:val="-7"/>
                <w:sz w:val="24"/>
              </w:rPr>
              <w:t> </w:t>
            </w:r>
            <w:r>
              <w:rPr>
                <w:color w:val="231F20"/>
                <w:sz w:val="24"/>
              </w:rPr>
              <w:t>COVS,</w:t>
            </w:r>
            <w:r>
              <w:rPr>
                <w:color w:val="231F20"/>
                <w:spacing w:val="-15"/>
                <w:sz w:val="24"/>
              </w:rPr>
              <w:t> </w:t>
            </w:r>
            <w:r>
              <w:rPr>
                <w:color w:val="231F20"/>
                <w:spacing w:val="-2"/>
                <w:sz w:val="24"/>
              </w:rPr>
              <w:t>Anand</w:t>
            </w:r>
          </w:p>
        </w:tc>
        <w:tc>
          <w:tcPr>
            <w:tcW w:w="2945" w:type="dxa"/>
          </w:tcPr>
          <w:p>
            <w:pPr>
              <w:pStyle w:val="TableParagraph"/>
              <w:spacing w:before="107"/>
              <w:ind w:left="113"/>
              <w:rPr>
                <w:sz w:val="24"/>
              </w:rPr>
            </w:pPr>
            <w:r>
              <w:rPr>
                <w:color w:val="231F20"/>
                <w:sz w:val="24"/>
              </w:rPr>
              <w:t>Joint-</w:t>
            </w:r>
            <w:r>
              <w:rPr>
                <w:color w:val="231F20"/>
                <w:spacing w:val="-3"/>
                <w:sz w:val="24"/>
              </w:rPr>
              <w:t> </w:t>
            </w:r>
            <w:r>
              <w:rPr>
                <w:color w:val="231F20"/>
                <w:sz w:val="24"/>
              </w:rPr>
              <w:t>Organizing</w:t>
            </w:r>
            <w:r>
              <w:rPr>
                <w:color w:val="231F20"/>
                <w:spacing w:val="-2"/>
                <w:sz w:val="24"/>
              </w:rPr>
              <w:t> Secretary</w:t>
            </w:r>
          </w:p>
        </w:tc>
      </w:tr>
      <w:tr>
        <w:trPr>
          <w:trHeight w:val="808" w:hRule="atLeast"/>
        </w:trPr>
        <w:tc>
          <w:tcPr>
            <w:tcW w:w="7226" w:type="dxa"/>
          </w:tcPr>
          <w:p>
            <w:pPr>
              <w:pStyle w:val="TableParagraph"/>
              <w:spacing w:line="271" w:lineRule="auto" w:before="107"/>
              <w:ind w:left="113" w:right="4956"/>
              <w:rPr>
                <w:sz w:val="24"/>
              </w:rPr>
            </w:pPr>
            <w:r>
              <w:rPr>
                <w:color w:val="231F20"/>
                <w:sz w:val="24"/>
              </w:rPr>
              <w:t>Dr. M. R. Sodha DDO,</w:t>
            </w:r>
            <w:r>
              <w:rPr>
                <w:color w:val="231F20"/>
                <w:spacing w:val="-15"/>
                <w:sz w:val="24"/>
              </w:rPr>
              <w:t> </w:t>
            </w:r>
            <w:r>
              <w:rPr>
                <w:color w:val="231F20"/>
                <w:sz w:val="24"/>
              </w:rPr>
              <w:t>COVS,</w:t>
            </w:r>
            <w:r>
              <w:rPr>
                <w:color w:val="231F20"/>
                <w:spacing w:val="-15"/>
                <w:sz w:val="24"/>
              </w:rPr>
              <w:t> </w:t>
            </w:r>
            <w:r>
              <w:rPr>
                <w:color w:val="231F20"/>
                <w:sz w:val="24"/>
              </w:rPr>
              <w:t>Anand</w:t>
            </w:r>
          </w:p>
        </w:tc>
        <w:tc>
          <w:tcPr>
            <w:tcW w:w="2945" w:type="dxa"/>
          </w:tcPr>
          <w:p>
            <w:pPr>
              <w:pStyle w:val="TableParagraph"/>
              <w:spacing w:before="107"/>
              <w:ind w:left="113"/>
              <w:rPr>
                <w:sz w:val="24"/>
              </w:rPr>
            </w:pPr>
            <w:r>
              <w:rPr>
                <w:color w:val="231F20"/>
                <w:spacing w:val="-2"/>
                <w:sz w:val="24"/>
              </w:rPr>
              <w:t>Treasurer</w:t>
            </w:r>
          </w:p>
        </w:tc>
      </w:tr>
    </w:tbl>
    <w:p>
      <w:pPr>
        <w:pStyle w:val="TableParagraph"/>
        <w:spacing w:after="0"/>
        <w:rPr>
          <w:sz w:val="24"/>
        </w:rPr>
        <w:sectPr>
          <w:pgSz w:w="12240" w:h="15840"/>
          <w:pgMar w:header="10" w:footer="970" w:top="1260" w:bottom="1160" w:left="360" w:right="360"/>
        </w:sectPr>
      </w:pPr>
    </w:p>
    <w:p>
      <w:pPr>
        <w:spacing w:before="85"/>
        <w:ind w:left="671" w:right="687" w:firstLine="0"/>
        <w:jc w:val="center"/>
        <w:rPr>
          <w:b/>
          <w:sz w:val="28"/>
        </w:rPr>
      </w:pPr>
      <w:r>
        <w:rPr>
          <w:b/>
          <w:color w:val="231F20"/>
          <w:sz w:val="28"/>
        </w:rPr>
        <w:t>Local</w:t>
      </w:r>
      <w:r>
        <w:rPr>
          <w:b/>
          <w:color w:val="231F20"/>
          <w:spacing w:val="-3"/>
          <w:sz w:val="28"/>
        </w:rPr>
        <w:t> </w:t>
      </w:r>
      <w:r>
        <w:rPr>
          <w:b/>
          <w:color w:val="231F20"/>
          <w:sz w:val="28"/>
        </w:rPr>
        <w:t>Organizing</w:t>
      </w:r>
      <w:r>
        <w:rPr>
          <w:b/>
          <w:color w:val="231F20"/>
          <w:spacing w:val="-3"/>
          <w:sz w:val="28"/>
        </w:rPr>
        <w:t> </w:t>
      </w:r>
      <w:r>
        <w:rPr>
          <w:b/>
          <w:color w:val="231F20"/>
          <w:sz w:val="28"/>
        </w:rPr>
        <w:t>Committees</w:t>
      </w:r>
      <w:r>
        <w:rPr>
          <w:b/>
          <w:color w:val="231F20"/>
          <w:spacing w:val="-3"/>
          <w:sz w:val="28"/>
        </w:rPr>
        <w:t> </w:t>
      </w:r>
      <w:r>
        <w:rPr>
          <w:b/>
          <w:color w:val="231F20"/>
          <w:sz w:val="28"/>
        </w:rPr>
        <w:t>(ISBD</w:t>
      </w:r>
      <w:r>
        <w:rPr>
          <w:b/>
          <w:color w:val="231F20"/>
          <w:spacing w:val="-4"/>
          <w:sz w:val="28"/>
        </w:rPr>
        <w:t> </w:t>
      </w:r>
      <w:r>
        <w:rPr>
          <w:b/>
          <w:color w:val="231F20"/>
          <w:sz w:val="28"/>
        </w:rPr>
        <w:t>-</w:t>
      </w:r>
      <w:r>
        <w:rPr>
          <w:b/>
          <w:color w:val="231F20"/>
          <w:spacing w:val="-2"/>
          <w:sz w:val="28"/>
        </w:rPr>
        <w:t> 2024)</w:t>
      </w:r>
    </w:p>
    <w:p>
      <w:pPr>
        <w:pStyle w:val="BodyText"/>
        <w:spacing w:before="5" w:after="1"/>
        <w:ind w:left="0"/>
        <w:jc w:val="left"/>
        <w:rPr>
          <w:b/>
          <w:sz w:val="16"/>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87"/>
        <w:gridCol w:w="4053"/>
        <w:gridCol w:w="3302"/>
        <w:gridCol w:w="2127"/>
      </w:tblGrid>
      <w:tr>
        <w:trPr>
          <w:trHeight w:val="652" w:hRule="atLeast"/>
        </w:trPr>
        <w:tc>
          <w:tcPr>
            <w:tcW w:w="687" w:type="dxa"/>
            <w:shd w:val="clear" w:color="auto" w:fill="E6E7E8"/>
          </w:tcPr>
          <w:p>
            <w:pPr>
              <w:pStyle w:val="TableParagraph"/>
              <w:spacing w:line="267" w:lineRule="exact" w:before="47"/>
              <w:ind w:left="204"/>
              <w:rPr>
                <w:b/>
                <w:sz w:val="24"/>
              </w:rPr>
            </w:pPr>
            <w:r>
              <w:rPr>
                <w:b/>
                <w:color w:val="231F20"/>
                <w:spacing w:val="-5"/>
                <w:sz w:val="24"/>
              </w:rPr>
              <w:t>Sr.</w:t>
            </w:r>
          </w:p>
          <w:p>
            <w:pPr>
              <w:pStyle w:val="TableParagraph"/>
              <w:spacing w:line="267" w:lineRule="exact"/>
              <w:ind w:left="167"/>
              <w:rPr>
                <w:b/>
                <w:sz w:val="24"/>
              </w:rPr>
            </w:pPr>
            <w:r>
              <w:rPr>
                <w:b/>
                <w:color w:val="231F20"/>
                <w:spacing w:val="-5"/>
                <w:sz w:val="24"/>
              </w:rPr>
              <w:t>No.</w:t>
            </w:r>
          </w:p>
        </w:tc>
        <w:tc>
          <w:tcPr>
            <w:tcW w:w="4053" w:type="dxa"/>
            <w:shd w:val="clear" w:color="auto" w:fill="E6E7E8"/>
          </w:tcPr>
          <w:p>
            <w:pPr>
              <w:pStyle w:val="TableParagraph"/>
              <w:spacing w:before="176"/>
              <w:ind w:left="810"/>
              <w:rPr>
                <w:b/>
                <w:sz w:val="24"/>
              </w:rPr>
            </w:pPr>
            <w:r>
              <w:rPr>
                <w:b/>
                <w:color w:val="231F20"/>
                <w:sz w:val="24"/>
              </w:rPr>
              <w:t>Name of the </w:t>
            </w:r>
            <w:r>
              <w:rPr>
                <w:b/>
                <w:color w:val="231F20"/>
                <w:spacing w:val="-2"/>
                <w:sz w:val="24"/>
              </w:rPr>
              <w:t>Committee</w:t>
            </w:r>
          </w:p>
        </w:tc>
        <w:tc>
          <w:tcPr>
            <w:tcW w:w="3302" w:type="dxa"/>
            <w:shd w:val="clear" w:color="auto" w:fill="E6E7E8"/>
          </w:tcPr>
          <w:p>
            <w:pPr>
              <w:pStyle w:val="TableParagraph"/>
              <w:spacing w:before="176"/>
              <w:ind w:left="12"/>
              <w:jc w:val="center"/>
              <w:rPr>
                <w:b/>
                <w:sz w:val="24"/>
              </w:rPr>
            </w:pPr>
            <w:r>
              <w:rPr>
                <w:b/>
                <w:color w:val="231F20"/>
                <w:spacing w:val="-4"/>
                <w:sz w:val="24"/>
              </w:rPr>
              <w:t>Name</w:t>
            </w:r>
          </w:p>
        </w:tc>
        <w:tc>
          <w:tcPr>
            <w:tcW w:w="2127" w:type="dxa"/>
            <w:shd w:val="clear" w:color="auto" w:fill="E6E7E8"/>
          </w:tcPr>
          <w:p>
            <w:pPr>
              <w:pStyle w:val="TableParagraph"/>
              <w:spacing w:before="176"/>
              <w:ind w:left="458"/>
              <w:rPr>
                <w:b/>
                <w:sz w:val="24"/>
              </w:rPr>
            </w:pPr>
            <w:r>
              <w:rPr>
                <w:b/>
                <w:color w:val="231F20"/>
                <w:spacing w:val="-2"/>
                <w:sz w:val="24"/>
              </w:rPr>
              <w:t>Designation</w:t>
            </w:r>
          </w:p>
        </w:tc>
      </w:tr>
      <w:tr>
        <w:trPr>
          <w:trHeight w:val="393" w:hRule="atLeast"/>
        </w:trPr>
        <w:tc>
          <w:tcPr>
            <w:tcW w:w="687" w:type="dxa"/>
            <w:vMerge w:val="restart"/>
          </w:tcPr>
          <w:p>
            <w:pPr>
              <w:pStyle w:val="TableParagraph"/>
              <w:spacing w:before="50"/>
              <w:jc w:val="center"/>
              <w:rPr>
                <w:sz w:val="24"/>
              </w:rPr>
            </w:pPr>
            <w:r>
              <w:rPr>
                <w:color w:val="231F20"/>
                <w:spacing w:val="-10"/>
                <w:sz w:val="24"/>
              </w:rPr>
              <w:t>1</w:t>
            </w:r>
          </w:p>
        </w:tc>
        <w:tc>
          <w:tcPr>
            <w:tcW w:w="4053" w:type="dxa"/>
            <w:vMerge w:val="restart"/>
          </w:tcPr>
          <w:p>
            <w:pPr>
              <w:pStyle w:val="TableParagraph"/>
              <w:spacing w:before="47"/>
              <w:ind w:left="1304"/>
              <w:rPr>
                <w:b/>
                <w:sz w:val="24"/>
              </w:rPr>
            </w:pPr>
            <w:r>
              <w:rPr>
                <w:b/>
                <w:color w:val="231F20"/>
                <w:spacing w:val="-2"/>
                <w:sz w:val="24"/>
              </w:rPr>
              <w:t>INVITATION</w:t>
            </w:r>
          </w:p>
        </w:tc>
        <w:tc>
          <w:tcPr>
            <w:tcW w:w="3302" w:type="dxa"/>
          </w:tcPr>
          <w:p>
            <w:pPr>
              <w:pStyle w:val="TableParagraph"/>
              <w:spacing w:before="47"/>
              <w:ind w:left="80"/>
              <w:rPr>
                <w:b/>
                <w:sz w:val="24"/>
              </w:rPr>
            </w:pPr>
            <w:r>
              <w:rPr>
                <w:b/>
                <w:color w:val="231F20"/>
                <w:sz w:val="24"/>
              </w:rPr>
              <w:t>Dr.</w:t>
            </w:r>
            <w:r>
              <w:rPr>
                <w:b/>
                <w:color w:val="231F20"/>
                <w:spacing w:val="-8"/>
                <w:sz w:val="24"/>
              </w:rPr>
              <w:t> </w:t>
            </w:r>
            <w:r>
              <w:rPr>
                <w:b/>
                <w:color w:val="231F20"/>
                <w:sz w:val="24"/>
              </w:rPr>
              <w:t>M.</w:t>
            </w:r>
            <w:r>
              <w:rPr>
                <w:b/>
                <w:color w:val="231F20"/>
                <w:spacing w:val="-7"/>
                <w:sz w:val="24"/>
              </w:rPr>
              <w:t> </w:t>
            </w:r>
            <w:r>
              <w:rPr>
                <w:b/>
                <w:color w:val="231F20"/>
                <w:sz w:val="24"/>
              </w:rPr>
              <w:t>N.</w:t>
            </w:r>
            <w:r>
              <w:rPr>
                <w:b/>
                <w:color w:val="231F20"/>
                <w:spacing w:val="-7"/>
                <w:sz w:val="24"/>
              </w:rPr>
              <w:t> </w:t>
            </w:r>
            <w:r>
              <w:rPr>
                <w:b/>
                <w:color w:val="231F20"/>
                <w:spacing w:val="-2"/>
                <w:sz w:val="24"/>
              </w:rPr>
              <w:t>Brahmbhatt</w:t>
            </w:r>
          </w:p>
        </w:tc>
        <w:tc>
          <w:tcPr>
            <w:tcW w:w="2127" w:type="dxa"/>
          </w:tcPr>
          <w:p>
            <w:pPr>
              <w:pStyle w:val="TableParagraph"/>
              <w:spacing w:before="47"/>
              <w:ind w:left="81"/>
              <w:rPr>
                <w:b/>
                <w:sz w:val="24"/>
              </w:rPr>
            </w:pPr>
            <w:r>
              <w:rPr>
                <w:b/>
                <w:color w:val="231F20"/>
                <w:spacing w:val="-2"/>
                <w:sz w:val="24"/>
              </w:rPr>
              <w:t>Convener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5"/>
                <w:sz w:val="24"/>
              </w:rPr>
              <w:t> </w:t>
            </w:r>
            <w:r>
              <w:rPr>
                <w:color w:val="231F20"/>
                <w:sz w:val="24"/>
              </w:rPr>
              <w:t>A.</w:t>
            </w:r>
            <w:r>
              <w:rPr>
                <w:color w:val="231F20"/>
                <w:spacing w:val="-12"/>
                <w:sz w:val="24"/>
              </w:rPr>
              <w:t> </w:t>
            </w:r>
            <w:r>
              <w:rPr>
                <w:color w:val="231F20"/>
                <w:sz w:val="24"/>
              </w:rPr>
              <w:t>R.</w:t>
            </w:r>
            <w:r>
              <w:rPr>
                <w:color w:val="231F20"/>
                <w:spacing w:val="-15"/>
                <w:sz w:val="24"/>
              </w:rPr>
              <w:t> </w:t>
            </w:r>
            <w:r>
              <w:rPr>
                <w:color w:val="231F20"/>
                <w:spacing w:val="-2"/>
                <w:sz w:val="24"/>
              </w:rPr>
              <w:t>Ahlawat</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D.</w:t>
            </w:r>
            <w:r>
              <w:rPr>
                <w:color w:val="231F20"/>
                <w:spacing w:val="-5"/>
                <w:sz w:val="24"/>
              </w:rPr>
              <w:t> </w:t>
            </w:r>
            <w:r>
              <w:rPr>
                <w:color w:val="231F20"/>
                <w:sz w:val="24"/>
              </w:rPr>
              <w:t>B.</w:t>
            </w:r>
            <w:r>
              <w:rPr>
                <w:color w:val="231F20"/>
                <w:spacing w:val="-4"/>
                <w:sz w:val="24"/>
              </w:rPr>
              <w:t> </w:t>
            </w:r>
            <w:r>
              <w:rPr>
                <w:color w:val="231F20"/>
                <w:spacing w:val="-2"/>
                <w:sz w:val="24"/>
              </w:rPr>
              <w:t>Sadhu</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Bhavisha</w:t>
            </w:r>
            <w:r>
              <w:rPr>
                <w:color w:val="231F20"/>
                <w:spacing w:val="-7"/>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D.</w:t>
            </w:r>
            <w:r>
              <w:rPr>
                <w:color w:val="231F20"/>
                <w:spacing w:val="-10"/>
                <w:sz w:val="24"/>
              </w:rPr>
              <w:t> </w:t>
            </w:r>
            <w:r>
              <w:rPr>
                <w:color w:val="231F20"/>
                <w:spacing w:val="-2"/>
                <w:sz w:val="24"/>
              </w:rPr>
              <w:t>Chauhan</w:t>
            </w:r>
          </w:p>
        </w:tc>
        <w:tc>
          <w:tcPr>
            <w:tcW w:w="2127" w:type="dxa"/>
          </w:tcPr>
          <w:p>
            <w:pPr>
              <w:pStyle w:val="TableParagraph"/>
              <w:spacing w:before="50"/>
              <w:ind w:left="81"/>
              <w:rPr>
                <w:sz w:val="24"/>
              </w:rPr>
            </w:pPr>
            <w:r>
              <w:rPr>
                <w:color w:val="231F20"/>
                <w:spacing w:val="-2"/>
                <w:sz w:val="24"/>
              </w:rPr>
              <w:t>Member</w:t>
            </w:r>
          </w:p>
        </w:tc>
      </w:tr>
      <w:tr>
        <w:trPr>
          <w:trHeight w:val="393" w:hRule="atLeast"/>
        </w:trPr>
        <w:tc>
          <w:tcPr>
            <w:tcW w:w="687" w:type="dxa"/>
            <w:vMerge w:val="restart"/>
          </w:tcPr>
          <w:p>
            <w:pPr>
              <w:pStyle w:val="TableParagraph"/>
              <w:spacing w:before="50"/>
              <w:jc w:val="center"/>
              <w:rPr>
                <w:sz w:val="24"/>
              </w:rPr>
            </w:pPr>
            <w:r>
              <w:rPr>
                <w:color w:val="231F20"/>
                <w:spacing w:val="-10"/>
                <w:sz w:val="24"/>
              </w:rPr>
              <w:t>2</w:t>
            </w:r>
          </w:p>
        </w:tc>
        <w:tc>
          <w:tcPr>
            <w:tcW w:w="4053" w:type="dxa"/>
            <w:vMerge w:val="restart"/>
          </w:tcPr>
          <w:p>
            <w:pPr>
              <w:pStyle w:val="TableParagraph"/>
              <w:spacing w:line="225" w:lineRule="auto" w:before="60"/>
              <w:ind w:left="1253" w:hanging="660"/>
              <w:rPr>
                <w:b/>
                <w:sz w:val="24"/>
              </w:rPr>
            </w:pPr>
            <w:r>
              <w:rPr>
                <w:b/>
                <w:color w:val="231F20"/>
                <w:sz w:val="24"/>
              </w:rPr>
              <w:t>FOOD</w:t>
            </w:r>
            <w:r>
              <w:rPr>
                <w:b/>
                <w:color w:val="231F20"/>
                <w:spacing w:val="-15"/>
                <w:sz w:val="24"/>
              </w:rPr>
              <w:t> </w:t>
            </w:r>
            <w:r>
              <w:rPr>
                <w:b/>
                <w:color w:val="231F20"/>
                <w:sz w:val="24"/>
              </w:rPr>
              <w:t>&amp;</w:t>
            </w:r>
            <w:r>
              <w:rPr>
                <w:b/>
                <w:color w:val="231F20"/>
                <w:spacing w:val="-15"/>
                <w:sz w:val="24"/>
              </w:rPr>
              <w:t> </w:t>
            </w:r>
            <w:r>
              <w:rPr>
                <w:b/>
                <w:color w:val="231F20"/>
                <w:sz w:val="24"/>
              </w:rPr>
              <w:t>REFRESHMENT </w:t>
            </w:r>
            <w:r>
              <w:rPr>
                <w:b/>
                <w:color w:val="231F20"/>
                <w:spacing w:val="-2"/>
                <w:sz w:val="24"/>
              </w:rPr>
              <w:t>COMMITTEE</w:t>
            </w:r>
          </w:p>
        </w:tc>
        <w:tc>
          <w:tcPr>
            <w:tcW w:w="3302" w:type="dxa"/>
          </w:tcPr>
          <w:p>
            <w:pPr>
              <w:pStyle w:val="TableParagraph"/>
              <w:spacing w:before="47"/>
              <w:ind w:left="80"/>
              <w:rPr>
                <w:b/>
                <w:sz w:val="24"/>
              </w:rPr>
            </w:pPr>
            <w:r>
              <w:rPr>
                <w:b/>
                <w:color w:val="231F20"/>
                <w:sz w:val="24"/>
              </w:rPr>
              <w:t>Dr</w:t>
            </w:r>
            <w:r>
              <w:rPr>
                <w:b/>
                <w:color w:val="231F20"/>
                <w:spacing w:val="-5"/>
                <w:sz w:val="24"/>
              </w:rPr>
              <w:t> </w:t>
            </w:r>
            <w:r>
              <w:rPr>
                <w:b/>
                <w:color w:val="231F20"/>
                <w:sz w:val="24"/>
              </w:rPr>
              <w:t>J. B. </w:t>
            </w:r>
            <w:r>
              <w:rPr>
                <w:b/>
                <w:color w:val="231F20"/>
                <w:spacing w:val="-2"/>
                <w:sz w:val="24"/>
              </w:rPr>
              <w:t>Nayak</w:t>
            </w:r>
          </w:p>
        </w:tc>
        <w:tc>
          <w:tcPr>
            <w:tcW w:w="2127" w:type="dxa"/>
          </w:tcPr>
          <w:p>
            <w:pPr>
              <w:pStyle w:val="TableParagraph"/>
              <w:spacing w:before="47"/>
              <w:ind w:left="81"/>
              <w:rPr>
                <w:b/>
                <w:sz w:val="24"/>
              </w:rPr>
            </w:pPr>
            <w:r>
              <w:rPr>
                <w:b/>
                <w:color w:val="231F20"/>
                <w:spacing w:val="-2"/>
                <w:sz w:val="24"/>
              </w:rPr>
              <w:t>Convener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4"/>
                <w:sz w:val="24"/>
              </w:rPr>
              <w:t> </w:t>
            </w:r>
            <w:r>
              <w:rPr>
                <w:color w:val="231F20"/>
                <w:sz w:val="24"/>
              </w:rPr>
              <w:t>P.</w:t>
            </w:r>
            <w:r>
              <w:rPr>
                <w:color w:val="231F20"/>
                <w:spacing w:val="-14"/>
                <w:sz w:val="24"/>
              </w:rPr>
              <w:t> </w:t>
            </w:r>
            <w:r>
              <w:rPr>
                <w:color w:val="231F20"/>
                <w:sz w:val="24"/>
              </w:rPr>
              <w:t>M.</w:t>
            </w:r>
            <w:r>
              <w:rPr>
                <w:color w:val="231F20"/>
                <w:spacing w:val="-13"/>
                <w:sz w:val="24"/>
              </w:rPr>
              <w:t> </w:t>
            </w:r>
            <w:r>
              <w:rPr>
                <w:color w:val="231F20"/>
                <w:spacing w:val="-2"/>
                <w:sz w:val="24"/>
              </w:rPr>
              <w:t>Lunagariya</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5"/>
                <w:sz w:val="24"/>
              </w:rPr>
              <w:t> </w:t>
            </w:r>
            <w:r>
              <w:rPr>
                <w:color w:val="231F20"/>
                <w:sz w:val="24"/>
              </w:rPr>
              <w:t>A.</w:t>
            </w:r>
            <w:r>
              <w:rPr>
                <w:color w:val="231F20"/>
                <w:spacing w:val="-8"/>
                <w:sz w:val="24"/>
              </w:rPr>
              <w:t> </w:t>
            </w:r>
            <w:r>
              <w:rPr>
                <w:color w:val="231F20"/>
                <w:sz w:val="24"/>
              </w:rPr>
              <w:t>B.</w:t>
            </w:r>
            <w:r>
              <w:rPr>
                <w:color w:val="231F20"/>
                <w:spacing w:val="-5"/>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pacing w:val="-4"/>
                <w:sz w:val="24"/>
              </w:rPr>
              <w:t>Dr.</w:t>
            </w:r>
            <w:r>
              <w:rPr>
                <w:color w:val="231F20"/>
                <w:spacing w:val="-13"/>
                <w:sz w:val="24"/>
              </w:rPr>
              <w:t> </w:t>
            </w:r>
            <w:r>
              <w:rPr>
                <w:color w:val="231F20"/>
                <w:spacing w:val="-4"/>
                <w:sz w:val="24"/>
              </w:rPr>
              <w:t>Y.</w:t>
            </w:r>
            <w:r>
              <w:rPr>
                <w:color w:val="231F20"/>
                <w:spacing w:val="-10"/>
                <w:sz w:val="24"/>
              </w:rPr>
              <w:t> </w:t>
            </w:r>
            <w:r>
              <w:rPr>
                <w:color w:val="231F20"/>
                <w:spacing w:val="-4"/>
                <w:sz w:val="24"/>
              </w:rPr>
              <w:t>G.</w:t>
            </w:r>
            <w:r>
              <w:rPr>
                <w:color w:val="231F20"/>
                <w:spacing w:val="-5"/>
                <w:sz w:val="24"/>
              </w:rPr>
              <w:t> </w:t>
            </w:r>
            <w:r>
              <w:rPr>
                <w:color w:val="231F20"/>
                <w:spacing w:val="-4"/>
                <w:sz w:val="24"/>
              </w:rPr>
              <w:t>Patel</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4"/>
                <w:sz w:val="24"/>
              </w:rPr>
              <w:t> </w:t>
            </w:r>
            <w:r>
              <w:rPr>
                <w:color w:val="231F20"/>
                <w:sz w:val="24"/>
              </w:rPr>
              <w:t>J.</w:t>
            </w:r>
            <w:r>
              <w:rPr>
                <w:color w:val="231F20"/>
                <w:spacing w:val="53"/>
                <w:sz w:val="24"/>
              </w:rPr>
              <w:t> </w:t>
            </w:r>
            <w:r>
              <w:rPr>
                <w:color w:val="231F20"/>
                <w:sz w:val="24"/>
              </w:rPr>
              <w:t>H.</w:t>
            </w:r>
            <w:r>
              <w:rPr>
                <w:color w:val="231F20"/>
                <w:spacing w:val="-3"/>
                <w:sz w:val="24"/>
              </w:rPr>
              <w:t> </w:t>
            </w:r>
            <w:r>
              <w:rPr>
                <w:color w:val="231F20"/>
                <w:spacing w:val="-2"/>
                <w:sz w:val="24"/>
              </w:rPr>
              <w:t>Chaudhary</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J.</w:t>
            </w:r>
            <w:r>
              <w:rPr>
                <w:color w:val="231F20"/>
                <w:spacing w:val="-5"/>
                <w:sz w:val="24"/>
              </w:rPr>
              <w:t> </w:t>
            </w:r>
            <w:r>
              <w:rPr>
                <w:color w:val="231F20"/>
                <w:sz w:val="24"/>
              </w:rPr>
              <w:t>H.</w:t>
            </w:r>
            <w:r>
              <w:rPr>
                <w:color w:val="231F20"/>
                <w:spacing w:val="-4"/>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93" w:hRule="atLeast"/>
        </w:trPr>
        <w:tc>
          <w:tcPr>
            <w:tcW w:w="687" w:type="dxa"/>
            <w:vMerge w:val="restart"/>
          </w:tcPr>
          <w:p>
            <w:pPr>
              <w:pStyle w:val="TableParagraph"/>
              <w:spacing w:before="50"/>
              <w:jc w:val="center"/>
              <w:rPr>
                <w:sz w:val="24"/>
              </w:rPr>
            </w:pPr>
            <w:r>
              <w:rPr>
                <w:color w:val="231F20"/>
                <w:spacing w:val="-10"/>
                <w:sz w:val="24"/>
              </w:rPr>
              <w:t>3</w:t>
            </w:r>
          </w:p>
        </w:tc>
        <w:tc>
          <w:tcPr>
            <w:tcW w:w="4053" w:type="dxa"/>
            <w:vMerge w:val="restart"/>
          </w:tcPr>
          <w:p>
            <w:pPr>
              <w:pStyle w:val="TableParagraph"/>
              <w:spacing w:before="47"/>
              <w:ind w:left="159"/>
              <w:rPr>
                <w:b/>
                <w:sz w:val="24"/>
              </w:rPr>
            </w:pPr>
            <w:r>
              <w:rPr>
                <w:b/>
                <w:color w:val="231F20"/>
                <w:sz w:val="24"/>
              </w:rPr>
              <w:t>STAGE</w:t>
            </w:r>
            <w:r>
              <w:rPr>
                <w:b/>
                <w:color w:val="231F20"/>
                <w:spacing w:val="-8"/>
                <w:sz w:val="24"/>
              </w:rPr>
              <w:t> </w:t>
            </w:r>
            <w:r>
              <w:rPr>
                <w:b/>
                <w:color w:val="231F20"/>
                <w:sz w:val="24"/>
              </w:rPr>
              <w:t>&amp;</w:t>
            </w:r>
            <w:r>
              <w:rPr>
                <w:b/>
                <w:color w:val="231F20"/>
                <w:spacing w:val="-8"/>
                <w:sz w:val="24"/>
              </w:rPr>
              <w:t> </w:t>
            </w:r>
            <w:r>
              <w:rPr>
                <w:b/>
                <w:color w:val="231F20"/>
                <w:sz w:val="24"/>
              </w:rPr>
              <w:t>BANNER</w:t>
            </w:r>
            <w:r>
              <w:rPr>
                <w:b/>
                <w:color w:val="231F20"/>
                <w:spacing w:val="-8"/>
                <w:sz w:val="24"/>
              </w:rPr>
              <w:t> </w:t>
            </w:r>
            <w:r>
              <w:rPr>
                <w:b/>
                <w:color w:val="231F20"/>
                <w:spacing w:val="-2"/>
                <w:sz w:val="24"/>
              </w:rPr>
              <w:t>COMMITTEE</w:t>
            </w:r>
          </w:p>
        </w:tc>
        <w:tc>
          <w:tcPr>
            <w:tcW w:w="3302" w:type="dxa"/>
          </w:tcPr>
          <w:p>
            <w:pPr>
              <w:pStyle w:val="TableParagraph"/>
              <w:spacing w:before="47"/>
              <w:ind w:left="80"/>
              <w:rPr>
                <w:b/>
                <w:sz w:val="24"/>
              </w:rPr>
            </w:pPr>
            <w:r>
              <w:rPr>
                <w:b/>
                <w:color w:val="231F20"/>
                <w:sz w:val="24"/>
              </w:rPr>
              <w:t>Dr.</w:t>
            </w:r>
            <w:r>
              <w:rPr>
                <w:b/>
                <w:color w:val="231F20"/>
                <w:spacing w:val="-11"/>
                <w:sz w:val="24"/>
              </w:rPr>
              <w:t> </w:t>
            </w:r>
            <w:r>
              <w:rPr>
                <w:b/>
                <w:color w:val="231F20"/>
                <w:sz w:val="24"/>
              </w:rPr>
              <w:t>Neha</w:t>
            </w:r>
            <w:r>
              <w:rPr>
                <w:b/>
                <w:color w:val="231F20"/>
                <w:spacing w:val="-11"/>
                <w:sz w:val="24"/>
              </w:rPr>
              <w:t> </w:t>
            </w:r>
            <w:r>
              <w:rPr>
                <w:b/>
                <w:color w:val="231F20"/>
                <w:spacing w:val="-5"/>
                <w:sz w:val="24"/>
              </w:rPr>
              <w:t>Rao</w:t>
            </w:r>
          </w:p>
        </w:tc>
        <w:tc>
          <w:tcPr>
            <w:tcW w:w="2127" w:type="dxa"/>
          </w:tcPr>
          <w:p>
            <w:pPr>
              <w:pStyle w:val="TableParagraph"/>
              <w:spacing w:before="47"/>
              <w:ind w:left="81"/>
              <w:rPr>
                <w:b/>
                <w:sz w:val="24"/>
              </w:rPr>
            </w:pPr>
            <w:r>
              <w:rPr>
                <w:b/>
                <w:color w:val="231F20"/>
                <w:spacing w:val="-2"/>
                <w:sz w:val="24"/>
              </w:rPr>
              <w:t>Convener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J.</w:t>
            </w:r>
            <w:r>
              <w:rPr>
                <w:color w:val="231F20"/>
                <w:spacing w:val="-7"/>
                <w:sz w:val="24"/>
              </w:rPr>
              <w:t> </w:t>
            </w:r>
            <w:r>
              <w:rPr>
                <w:color w:val="231F20"/>
                <w:spacing w:val="-2"/>
                <w:sz w:val="24"/>
              </w:rPr>
              <w:t>Joseph</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R.</w:t>
            </w:r>
            <w:r>
              <w:rPr>
                <w:color w:val="231F20"/>
                <w:spacing w:val="-10"/>
                <w:sz w:val="24"/>
              </w:rPr>
              <w:t> </w:t>
            </w:r>
            <w:r>
              <w:rPr>
                <w:color w:val="231F20"/>
                <w:spacing w:val="-2"/>
                <w:sz w:val="24"/>
              </w:rPr>
              <w:t>Nimavat</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D.</w:t>
            </w:r>
            <w:r>
              <w:rPr>
                <w:color w:val="231F20"/>
                <w:spacing w:val="-5"/>
                <w:sz w:val="24"/>
              </w:rPr>
              <w:t> </w:t>
            </w:r>
            <w:r>
              <w:rPr>
                <w:color w:val="231F20"/>
                <w:sz w:val="24"/>
              </w:rPr>
              <w:t>B.</w:t>
            </w:r>
            <w:r>
              <w:rPr>
                <w:color w:val="231F20"/>
                <w:spacing w:val="-4"/>
                <w:sz w:val="24"/>
              </w:rPr>
              <w:t> </w:t>
            </w:r>
            <w:r>
              <w:rPr>
                <w:color w:val="231F20"/>
                <w:spacing w:val="-2"/>
                <w:sz w:val="24"/>
              </w:rPr>
              <w:t>Sadhu</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D.</w:t>
            </w:r>
            <w:r>
              <w:rPr>
                <w:color w:val="231F20"/>
                <w:spacing w:val="-10"/>
                <w:sz w:val="24"/>
              </w:rPr>
              <w:t> </w:t>
            </w:r>
            <w:r>
              <w:rPr>
                <w:color w:val="231F20"/>
                <w:spacing w:val="-2"/>
                <w:sz w:val="24"/>
              </w:rPr>
              <w:t>Chauhan</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Bhavisha</w:t>
            </w:r>
            <w:r>
              <w:rPr>
                <w:color w:val="231F20"/>
                <w:spacing w:val="-7"/>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4"/>
                <w:sz w:val="24"/>
              </w:rPr>
              <w:t> </w:t>
            </w:r>
            <w:r>
              <w:rPr>
                <w:color w:val="231F20"/>
                <w:sz w:val="24"/>
              </w:rPr>
              <w:t>P.</w:t>
            </w:r>
            <w:r>
              <w:rPr>
                <w:color w:val="231F20"/>
                <w:spacing w:val="-14"/>
                <w:sz w:val="24"/>
              </w:rPr>
              <w:t> </w:t>
            </w:r>
            <w:r>
              <w:rPr>
                <w:color w:val="231F20"/>
                <w:sz w:val="24"/>
              </w:rPr>
              <w:t>B.</w:t>
            </w:r>
            <w:r>
              <w:rPr>
                <w:color w:val="231F20"/>
                <w:spacing w:val="-13"/>
                <w:sz w:val="24"/>
              </w:rPr>
              <w:t> </w:t>
            </w:r>
            <w:r>
              <w:rPr>
                <w:color w:val="231F20"/>
                <w:spacing w:val="-2"/>
                <w:sz w:val="24"/>
              </w:rPr>
              <w:t>Dabhi</w:t>
            </w:r>
          </w:p>
        </w:tc>
        <w:tc>
          <w:tcPr>
            <w:tcW w:w="2127" w:type="dxa"/>
          </w:tcPr>
          <w:p>
            <w:pPr>
              <w:pStyle w:val="TableParagraph"/>
              <w:spacing w:before="50"/>
              <w:ind w:left="81"/>
              <w:rPr>
                <w:sz w:val="24"/>
              </w:rPr>
            </w:pPr>
            <w:r>
              <w:rPr>
                <w:color w:val="231F20"/>
                <w:spacing w:val="-2"/>
                <w:sz w:val="24"/>
              </w:rPr>
              <w:t>Member</w:t>
            </w:r>
          </w:p>
        </w:tc>
      </w:tr>
      <w:tr>
        <w:trPr>
          <w:trHeight w:val="393" w:hRule="atLeast"/>
        </w:trPr>
        <w:tc>
          <w:tcPr>
            <w:tcW w:w="687" w:type="dxa"/>
            <w:vMerge w:val="restart"/>
          </w:tcPr>
          <w:p>
            <w:pPr>
              <w:pStyle w:val="TableParagraph"/>
              <w:spacing w:before="50"/>
              <w:jc w:val="center"/>
              <w:rPr>
                <w:sz w:val="24"/>
              </w:rPr>
            </w:pPr>
            <w:r>
              <w:rPr>
                <w:color w:val="231F20"/>
                <w:spacing w:val="-10"/>
                <w:sz w:val="24"/>
              </w:rPr>
              <w:t>4</w:t>
            </w:r>
          </w:p>
        </w:tc>
        <w:tc>
          <w:tcPr>
            <w:tcW w:w="4053" w:type="dxa"/>
            <w:vMerge w:val="restart"/>
          </w:tcPr>
          <w:p>
            <w:pPr>
              <w:pStyle w:val="TableParagraph"/>
              <w:spacing w:before="47"/>
              <w:ind w:left="299"/>
              <w:rPr>
                <w:b/>
                <w:sz w:val="24"/>
              </w:rPr>
            </w:pPr>
            <w:r>
              <w:rPr>
                <w:b/>
                <w:color w:val="231F20"/>
                <w:spacing w:val="-2"/>
                <w:sz w:val="24"/>
              </w:rPr>
              <w:t>REGISTRATION</w:t>
            </w:r>
            <w:r>
              <w:rPr>
                <w:b/>
                <w:color w:val="231F20"/>
                <w:spacing w:val="-7"/>
                <w:sz w:val="24"/>
              </w:rPr>
              <w:t> </w:t>
            </w:r>
            <w:r>
              <w:rPr>
                <w:b/>
                <w:color w:val="231F20"/>
                <w:spacing w:val="-2"/>
                <w:sz w:val="24"/>
              </w:rPr>
              <w:t>COMMITTEE</w:t>
            </w:r>
          </w:p>
        </w:tc>
        <w:tc>
          <w:tcPr>
            <w:tcW w:w="3302" w:type="dxa"/>
          </w:tcPr>
          <w:p>
            <w:pPr>
              <w:pStyle w:val="TableParagraph"/>
              <w:spacing w:before="47"/>
              <w:ind w:left="80"/>
              <w:rPr>
                <w:b/>
                <w:sz w:val="24"/>
              </w:rPr>
            </w:pPr>
            <w:r>
              <w:rPr>
                <w:b/>
                <w:color w:val="231F20"/>
                <w:sz w:val="24"/>
              </w:rPr>
              <w:t>Dr.</w:t>
            </w:r>
            <w:r>
              <w:rPr>
                <w:b/>
                <w:color w:val="231F20"/>
                <w:spacing w:val="-8"/>
                <w:sz w:val="24"/>
              </w:rPr>
              <w:t> </w:t>
            </w:r>
            <w:r>
              <w:rPr>
                <w:b/>
                <w:color w:val="231F20"/>
                <w:sz w:val="24"/>
              </w:rPr>
              <w:t>R.</w:t>
            </w:r>
            <w:r>
              <w:rPr>
                <w:b/>
                <w:color w:val="231F20"/>
                <w:spacing w:val="-7"/>
                <w:sz w:val="24"/>
              </w:rPr>
              <w:t> </w:t>
            </w:r>
            <w:r>
              <w:rPr>
                <w:b/>
                <w:color w:val="231F20"/>
                <w:sz w:val="24"/>
              </w:rPr>
              <w:t>S.</w:t>
            </w:r>
            <w:r>
              <w:rPr>
                <w:b/>
                <w:color w:val="231F20"/>
                <w:spacing w:val="-7"/>
                <w:sz w:val="24"/>
              </w:rPr>
              <w:t> </w:t>
            </w:r>
            <w:r>
              <w:rPr>
                <w:b/>
                <w:color w:val="231F20"/>
                <w:spacing w:val="-2"/>
                <w:sz w:val="24"/>
              </w:rPr>
              <w:t>Joshi</w:t>
            </w:r>
          </w:p>
        </w:tc>
        <w:tc>
          <w:tcPr>
            <w:tcW w:w="2127" w:type="dxa"/>
          </w:tcPr>
          <w:p>
            <w:pPr>
              <w:pStyle w:val="TableParagraph"/>
              <w:spacing w:before="47"/>
              <w:ind w:left="81"/>
              <w:rPr>
                <w:b/>
                <w:sz w:val="24"/>
              </w:rPr>
            </w:pPr>
            <w:r>
              <w:rPr>
                <w:b/>
                <w:color w:val="231F20"/>
                <w:spacing w:val="-2"/>
                <w:sz w:val="24"/>
              </w:rPr>
              <w:t>Convener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6"/>
                <w:sz w:val="24"/>
              </w:rPr>
              <w:t> </w:t>
            </w:r>
            <w:r>
              <w:rPr>
                <w:color w:val="231F20"/>
                <w:sz w:val="24"/>
              </w:rPr>
              <w:t>N.</w:t>
            </w:r>
            <w:r>
              <w:rPr>
                <w:color w:val="231F20"/>
                <w:spacing w:val="-14"/>
                <w:sz w:val="24"/>
              </w:rPr>
              <w:t> </w:t>
            </w:r>
            <w:r>
              <w:rPr>
                <w:color w:val="231F20"/>
                <w:sz w:val="24"/>
              </w:rPr>
              <w:t>P.</w:t>
            </w:r>
            <w:r>
              <w:rPr>
                <w:color w:val="231F20"/>
                <w:spacing w:val="-13"/>
                <w:sz w:val="24"/>
              </w:rPr>
              <w:t> </w:t>
            </w:r>
            <w:r>
              <w:rPr>
                <w:color w:val="231F20"/>
                <w:spacing w:val="-2"/>
                <w:sz w:val="24"/>
              </w:rPr>
              <w:t>Sarvaiya</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S.</w:t>
            </w:r>
            <w:r>
              <w:rPr>
                <w:color w:val="231F20"/>
                <w:spacing w:val="-5"/>
                <w:sz w:val="24"/>
              </w:rPr>
              <w:t> </w:t>
            </w:r>
            <w:r>
              <w:rPr>
                <w:color w:val="231F20"/>
                <w:sz w:val="24"/>
              </w:rPr>
              <w:t>J.</w:t>
            </w:r>
            <w:r>
              <w:rPr>
                <w:color w:val="231F20"/>
                <w:spacing w:val="-4"/>
                <w:sz w:val="24"/>
              </w:rPr>
              <w:t> </w:t>
            </w:r>
            <w:r>
              <w:rPr>
                <w:color w:val="231F20"/>
                <w:spacing w:val="-2"/>
                <w:sz w:val="24"/>
              </w:rPr>
              <w:t>Jakhesara</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1"/>
                <w:sz w:val="24"/>
              </w:rPr>
              <w:t> </w:t>
            </w:r>
            <w:r>
              <w:rPr>
                <w:color w:val="231F20"/>
                <w:sz w:val="24"/>
              </w:rPr>
              <w:t>D.</w:t>
            </w:r>
            <w:r>
              <w:rPr>
                <w:color w:val="231F20"/>
                <w:spacing w:val="-15"/>
                <w:sz w:val="24"/>
              </w:rPr>
              <w:t> </w:t>
            </w:r>
            <w:r>
              <w:rPr>
                <w:color w:val="231F20"/>
                <w:sz w:val="24"/>
              </w:rPr>
              <w:t>V.</w:t>
            </w:r>
            <w:r>
              <w:rPr>
                <w:color w:val="231F20"/>
                <w:spacing w:val="-10"/>
                <w:sz w:val="24"/>
              </w:rPr>
              <w:t> </w:t>
            </w:r>
            <w:r>
              <w:rPr>
                <w:color w:val="231F20"/>
                <w:spacing w:val="-2"/>
                <w:sz w:val="24"/>
              </w:rPr>
              <w:t>Chaudhari</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M.</w:t>
            </w:r>
            <w:r>
              <w:rPr>
                <w:color w:val="231F20"/>
                <w:spacing w:val="-5"/>
                <w:sz w:val="24"/>
              </w:rPr>
              <w:t> </w:t>
            </w:r>
            <w:r>
              <w:rPr>
                <w:color w:val="231F20"/>
                <w:sz w:val="24"/>
              </w:rPr>
              <w:t>M.</w:t>
            </w:r>
            <w:r>
              <w:rPr>
                <w:color w:val="231F20"/>
                <w:spacing w:val="-4"/>
                <w:sz w:val="24"/>
              </w:rPr>
              <w:t> </w:t>
            </w:r>
            <w:r>
              <w:rPr>
                <w:color w:val="231F20"/>
                <w:spacing w:val="-2"/>
                <w:sz w:val="24"/>
              </w:rPr>
              <w:t>Pathan</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pacing w:val="-2"/>
                <w:sz w:val="24"/>
              </w:rPr>
              <w:t>Dr.</w:t>
            </w:r>
            <w:r>
              <w:rPr>
                <w:color w:val="231F20"/>
                <w:spacing w:val="-13"/>
                <w:sz w:val="24"/>
              </w:rPr>
              <w:t> </w:t>
            </w:r>
            <w:r>
              <w:rPr>
                <w:color w:val="231F20"/>
                <w:spacing w:val="-2"/>
                <w:sz w:val="24"/>
              </w:rPr>
              <w:t>Amrita Vasava</w:t>
            </w:r>
          </w:p>
        </w:tc>
        <w:tc>
          <w:tcPr>
            <w:tcW w:w="2127" w:type="dxa"/>
          </w:tcPr>
          <w:p>
            <w:pPr>
              <w:pStyle w:val="TableParagraph"/>
              <w:spacing w:before="50"/>
              <w:ind w:left="81"/>
              <w:rPr>
                <w:sz w:val="24"/>
              </w:rPr>
            </w:pPr>
            <w:r>
              <w:rPr>
                <w:color w:val="231F20"/>
                <w:spacing w:val="-2"/>
                <w:sz w:val="24"/>
              </w:rPr>
              <w:t>Member</w:t>
            </w:r>
          </w:p>
        </w:tc>
      </w:tr>
      <w:tr>
        <w:trPr>
          <w:trHeight w:val="393" w:hRule="atLeast"/>
        </w:trPr>
        <w:tc>
          <w:tcPr>
            <w:tcW w:w="687" w:type="dxa"/>
            <w:vMerge w:val="restart"/>
          </w:tcPr>
          <w:p>
            <w:pPr>
              <w:pStyle w:val="TableParagraph"/>
              <w:spacing w:before="50"/>
              <w:jc w:val="center"/>
              <w:rPr>
                <w:sz w:val="24"/>
              </w:rPr>
            </w:pPr>
            <w:r>
              <w:rPr>
                <w:color w:val="231F20"/>
                <w:spacing w:val="-10"/>
                <w:sz w:val="24"/>
              </w:rPr>
              <w:t>5</w:t>
            </w:r>
          </w:p>
        </w:tc>
        <w:tc>
          <w:tcPr>
            <w:tcW w:w="4053" w:type="dxa"/>
            <w:vMerge w:val="restart"/>
          </w:tcPr>
          <w:p>
            <w:pPr>
              <w:pStyle w:val="TableParagraph"/>
              <w:spacing w:line="225" w:lineRule="auto" w:before="60"/>
              <w:ind w:left="1253" w:right="124" w:hanging="1112"/>
              <w:rPr>
                <w:b/>
                <w:sz w:val="24"/>
              </w:rPr>
            </w:pPr>
            <w:r>
              <w:rPr>
                <w:b/>
                <w:color w:val="231F20"/>
                <w:sz w:val="24"/>
              </w:rPr>
              <w:t>SCIENTIFIC</w:t>
            </w:r>
            <w:r>
              <w:rPr>
                <w:b/>
                <w:color w:val="231F20"/>
                <w:spacing w:val="-15"/>
                <w:sz w:val="24"/>
              </w:rPr>
              <w:t> </w:t>
            </w:r>
            <w:r>
              <w:rPr>
                <w:b/>
                <w:color w:val="231F20"/>
                <w:sz w:val="24"/>
              </w:rPr>
              <w:t>CUM</w:t>
            </w:r>
            <w:r>
              <w:rPr>
                <w:b/>
                <w:color w:val="231F20"/>
                <w:spacing w:val="-15"/>
                <w:sz w:val="24"/>
              </w:rPr>
              <w:t> </w:t>
            </w:r>
            <w:r>
              <w:rPr>
                <w:b/>
                <w:color w:val="231F20"/>
                <w:sz w:val="24"/>
              </w:rPr>
              <w:t>PUBLICATION </w:t>
            </w:r>
            <w:r>
              <w:rPr>
                <w:b/>
                <w:color w:val="231F20"/>
                <w:spacing w:val="-2"/>
                <w:sz w:val="24"/>
              </w:rPr>
              <w:t>COMMITTEE</w:t>
            </w:r>
          </w:p>
        </w:tc>
        <w:tc>
          <w:tcPr>
            <w:tcW w:w="3302" w:type="dxa"/>
          </w:tcPr>
          <w:p>
            <w:pPr>
              <w:pStyle w:val="TableParagraph"/>
              <w:spacing w:before="47"/>
              <w:ind w:left="80"/>
              <w:rPr>
                <w:b/>
                <w:sz w:val="24"/>
              </w:rPr>
            </w:pPr>
            <w:r>
              <w:rPr>
                <w:b/>
                <w:color w:val="231F20"/>
                <w:spacing w:val="-2"/>
                <w:sz w:val="24"/>
              </w:rPr>
              <w:t>Dr.</w:t>
            </w:r>
            <w:r>
              <w:rPr>
                <w:b/>
                <w:color w:val="231F20"/>
                <w:spacing w:val="-14"/>
                <w:sz w:val="24"/>
              </w:rPr>
              <w:t> </w:t>
            </w:r>
            <w:r>
              <w:rPr>
                <w:b/>
                <w:color w:val="231F20"/>
                <w:spacing w:val="-2"/>
                <w:sz w:val="24"/>
              </w:rPr>
              <w:t>A.</w:t>
            </w:r>
            <w:r>
              <w:rPr>
                <w:b/>
                <w:color w:val="231F20"/>
                <w:spacing w:val="-8"/>
                <w:sz w:val="24"/>
              </w:rPr>
              <w:t> </w:t>
            </w:r>
            <w:r>
              <w:rPr>
                <w:b/>
                <w:color w:val="231F20"/>
                <w:spacing w:val="-2"/>
                <w:sz w:val="24"/>
              </w:rPr>
              <w:t>R.</w:t>
            </w:r>
            <w:r>
              <w:rPr>
                <w:b/>
                <w:color w:val="231F20"/>
                <w:spacing w:val="-14"/>
                <w:sz w:val="24"/>
              </w:rPr>
              <w:t> </w:t>
            </w:r>
            <w:r>
              <w:rPr>
                <w:b/>
                <w:color w:val="231F20"/>
                <w:spacing w:val="-2"/>
                <w:sz w:val="24"/>
              </w:rPr>
              <w:t>Ahlawat</w:t>
            </w:r>
          </w:p>
        </w:tc>
        <w:tc>
          <w:tcPr>
            <w:tcW w:w="2127" w:type="dxa"/>
          </w:tcPr>
          <w:p>
            <w:pPr>
              <w:pStyle w:val="TableParagraph"/>
              <w:spacing w:before="47"/>
              <w:ind w:left="81"/>
              <w:rPr>
                <w:b/>
                <w:sz w:val="24"/>
              </w:rPr>
            </w:pPr>
            <w:r>
              <w:rPr>
                <w:b/>
                <w:color w:val="231F20"/>
                <w:spacing w:val="-2"/>
                <w:sz w:val="24"/>
              </w:rPr>
              <w:t>Convener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5"/>
                <w:sz w:val="24"/>
              </w:rPr>
              <w:t> </w:t>
            </w:r>
            <w:r>
              <w:rPr>
                <w:color w:val="231F20"/>
                <w:sz w:val="24"/>
              </w:rPr>
              <w:t>A.</w:t>
            </w:r>
            <w:r>
              <w:rPr>
                <w:color w:val="231F20"/>
                <w:spacing w:val="-8"/>
                <w:sz w:val="24"/>
              </w:rPr>
              <w:t> </w:t>
            </w:r>
            <w:r>
              <w:rPr>
                <w:color w:val="231F20"/>
                <w:sz w:val="24"/>
              </w:rPr>
              <w:t>C.</w:t>
            </w:r>
            <w:r>
              <w:rPr>
                <w:color w:val="231F20"/>
                <w:spacing w:val="-5"/>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4"/>
                <w:sz w:val="24"/>
              </w:rPr>
              <w:t> </w:t>
            </w:r>
            <w:r>
              <w:rPr>
                <w:color w:val="231F20"/>
                <w:sz w:val="24"/>
              </w:rPr>
              <w:t>P.</w:t>
            </w:r>
            <w:r>
              <w:rPr>
                <w:color w:val="231F20"/>
                <w:spacing w:val="-14"/>
                <w:sz w:val="24"/>
              </w:rPr>
              <w:t> </w:t>
            </w:r>
            <w:r>
              <w:rPr>
                <w:color w:val="231F20"/>
                <w:sz w:val="24"/>
              </w:rPr>
              <w:t>G.</w:t>
            </w:r>
            <w:r>
              <w:rPr>
                <w:color w:val="231F20"/>
                <w:spacing w:val="-13"/>
                <w:sz w:val="24"/>
              </w:rPr>
              <w:t> </w:t>
            </w:r>
            <w:r>
              <w:rPr>
                <w:color w:val="231F20"/>
                <w:spacing w:val="-2"/>
                <w:sz w:val="24"/>
              </w:rPr>
              <w:t>Koringa</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S.</w:t>
            </w:r>
            <w:r>
              <w:rPr>
                <w:color w:val="231F20"/>
                <w:spacing w:val="-5"/>
                <w:sz w:val="24"/>
              </w:rPr>
              <w:t> </w:t>
            </w:r>
            <w:r>
              <w:rPr>
                <w:color w:val="231F20"/>
                <w:sz w:val="24"/>
              </w:rPr>
              <w:t>J.</w:t>
            </w:r>
            <w:r>
              <w:rPr>
                <w:color w:val="231F20"/>
                <w:spacing w:val="-4"/>
                <w:sz w:val="24"/>
              </w:rPr>
              <w:t> </w:t>
            </w:r>
            <w:r>
              <w:rPr>
                <w:color w:val="231F20"/>
                <w:spacing w:val="-2"/>
                <w:sz w:val="24"/>
              </w:rPr>
              <w:t>Jakhesara</w:t>
            </w:r>
          </w:p>
        </w:tc>
        <w:tc>
          <w:tcPr>
            <w:tcW w:w="2127" w:type="dxa"/>
          </w:tcPr>
          <w:p>
            <w:pPr>
              <w:pStyle w:val="TableParagraph"/>
              <w:spacing w:before="50"/>
              <w:ind w:left="81"/>
              <w:rPr>
                <w:sz w:val="24"/>
              </w:rPr>
            </w:pPr>
            <w:r>
              <w:rPr>
                <w:color w:val="231F20"/>
                <w:spacing w:val="-2"/>
                <w:sz w:val="24"/>
              </w:rPr>
              <w:t>Member</w:t>
            </w:r>
          </w:p>
        </w:tc>
      </w:tr>
      <w:tr>
        <w:trPr>
          <w:trHeight w:val="39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pacing w:val="-2"/>
                <w:sz w:val="24"/>
              </w:rPr>
              <w:t>Dr.</w:t>
            </w:r>
            <w:r>
              <w:rPr>
                <w:color w:val="231F20"/>
                <w:spacing w:val="-13"/>
                <w:sz w:val="24"/>
              </w:rPr>
              <w:t> </w:t>
            </w:r>
            <w:r>
              <w:rPr>
                <w:color w:val="231F20"/>
                <w:spacing w:val="-2"/>
                <w:sz w:val="24"/>
              </w:rPr>
              <w:t>U.</w:t>
            </w:r>
            <w:r>
              <w:rPr>
                <w:color w:val="231F20"/>
                <w:spacing w:val="-13"/>
                <w:sz w:val="24"/>
              </w:rPr>
              <w:t> </w:t>
            </w:r>
            <w:r>
              <w:rPr>
                <w:color w:val="231F20"/>
                <w:spacing w:val="-2"/>
                <w:sz w:val="24"/>
              </w:rPr>
              <w:t>V.</w:t>
            </w:r>
            <w:r>
              <w:rPr>
                <w:color w:val="231F20"/>
                <w:spacing w:val="-10"/>
                <w:sz w:val="24"/>
              </w:rPr>
              <w:t> </w:t>
            </w:r>
            <w:r>
              <w:rPr>
                <w:color w:val="231F20"/>
                <w:spacing w:val="-2"/>
                <w:sz w:val="24"/>
              </w:rPr>
              <w:t>Ramani</w:t>
            </w:r>
          </w:p>
        </w:tc>
        <w:tc>
          <w:tcPr>
            <w:tcW w:w="2127" w:type="dxa"/>
          </w:tcPr>
          <w:p>
            <w:pPr>
              <w:pStyle w:val="TableParagraph"/>
              <w:spacing w:before="50"/>
              <w:ind w:left="81"/>
              <w:rPr>
                <w:sz w:val="24"/>
              </w:rPr>
            </w:pPr>
            <w:r>
              <w:rPr>
                <w:color w:val="231F20"/>
                <w:spacing w:val="-2"/>
                <w:sz w:val="24"/>
              </w:rPr>
              <w:t>Member</w:t>
            </w:r>
          </w:p>
        </w:tc>
      </w:tr>
    </w:tbl>
    <w:p>
      <w:pPr>
        <w:pStyle w:val="TableParagraph"/>
        <w:spacing w:after="0"/>
        <w:rPr>
          <w:sz w:val="24"/>
        </w:rPr>
        <w:sectPr>
          <w:pgSz w:w="12240" w:h="15840"/>
          <w:pgMar w:header="10" w:footer="970" w:top="1260" w:bottom="1160" w:left="360" w:right="360"/>
        </w:sectPr>
      </w:pPr>
    </w:p>
    <w:p>
      <w:pPr>
        <w:pStyle w:val="BodyText"/>
        <w:spacing w:before="7"/>
        <w:ind w:left="0"/>
        <w:jc w:val="left"/>
        <w:rPr>
          <w:b/>
          <w:sz w:val="13"/>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87"/>
        <w:gridCol w:w="4053"/>
        <w:gridCol w:w="3302"/>
        <w:gridCol w:w="2127"/>
      </w:tblGrid>
      <w:tr>
        <w:trPr>
          <w:trHeight w:val="626" w:hRule="atLeast"/>
        </w:trPr>
        <w:tc>
          <w:tcPr>
            <w:tcW w:w="687" w:type="dxa"/>
            <w:vMerge w:val="restart"/>
          </w:tcPr>
          <w:p>
            <w:pPr>
              <w:pStyle w:val="TableParagraph"/>
              <w:spacing w:before="50"/>
              <w:jc w:val="center"/>
              <w:rPr>
                <w:sz w:val="24"/>
              </w:rPr>
            </w:pPr>
            <w:r>
              <w:rPr>
                <w:color w:val="231F20"/>
                <w:spacing w:val="-10"/>
                <w:sz w:val="24"/>
              </w:rPr>
              <w:t>6</w:t>
            </w:r>
          </w:p>
        </w:tc>
        <w:tc>
          <w:tcPr>
            <w:tcW w:w="4053" w:type="dxa"/>
            <w:vMerge w:val="restart"/>
          </w:tcPr>
          <w:p>
            <w:pPr>
              <w:pStyle w:val="TableParagraph"/>
              <w:spacing w:line="225" w:lineRule="auto" w:before="60"/>
              <w:ind w:left="1253" w:hanging="551"/>
              <w:rPr>
                <w:b/>
                <w:sz w:val="24"/>
              </w:rPr>
            </w:pPr>
            <w:r>
              <w:rPr>
                <w:b/>
                <w:color w:val="231F20"/>
                <w:spacing w:val="-2"/>
                <w:sz w:val="24"/>
              </w:rPr>
              <w:t>TECHNICAL</w:t>
            </w:r>
            <w:r>
              <w:rPr>
                <w:b/>
                <w:color w:val="231F20"/>
                <w:spacing w:val="-14"/>
                <w:sz w:val="24"/>
              </w:rPr>
              <w:t> </w:t>
            </w:r>
            <w:r>
              <w:rPr>
                <w:b/>
                <w:color w:val="231F20"/>
                <w:spacing w:val="-2"/>
                <w:sz w:val="24"/>
              </w:rPr>
              <w:t>SESSIONS COMMITTEE</w:t>
            </w:r>
          </w:p>
        </w:tc>
        <w:tc>
          <w:tcPr>
            <w:tcW w:w="5429" w:type="dxa"/>
            <w:gridSpan w:val="2"/>
          </w:tcPr>
          <w:p>
            <w:pPr>
              <w:pStyle w:val="TableParagraph"/>
              <w:spacing w:before="47"/>
              <w:ind w:left="80"/>
              <w:rPr>
                <w:b/>
                <w:sz w:val="24"/>
              </w:rPr>
            </w:pPr>
            <w:r>
              <w:rPr>
                <w:b/>
                <w:color w:val="231F20"/>
                <w:sz w:val="24"/>
              </w:rPr>
              <w:t>Venue</w:t>
            </w:r>
            <w:r>
              <w:rPr>
                <w:b/>
                <w:color w:val="231F20"/>
                <w:spacing w:val="-5"/>
                <w:sz w:val="24"/>
              </w:rPr>
              <w:t> </w:t>
            </w:r>
            <w:r>
              <w:rPr>
                <w:b/>
                <w:color w:val="231F20"/>
                <w:sz w:val="24"/>
              </w:rPr>
              <w:t>I</w:t>
            </w:r>
            <w:r>
              <w:rPr>
                <w:b/>
                <w:color w:val="231F20"/>
                <w:spacing w:val="-6"/>
                <w:sz w:val="24"/>
              </w:rPr>
              <w:t> </w:t>
            </w:r>
            <w:r>
              <w:rPr>
                <w:b/>
                <w:color w:val="231F20"/>
                <w:sz w:val="24"/>
              </w:rPr>
              <w:t>-</w:t>
            </w:r>
            <w:r>
              <w:rPr>
                <w:b/>
                <w:color w:val="231F20"/>
                <w:spacing w:val="-4"/>
                <w:sz w:val="24"/>
              </w:rPr>
              <w:t> </w:t>
            </w:r>
            <w:r>
              <w:rPr>
                <w:b/>
                <w:color w:val="231F20"/>
                <w:sz w:val="24"/>
              </w:rPr>
              <w:t>Conference</w:t>
            </w:r>
            <w:r>
              <w:rPr>
                <w:b/>
                <w:color w:val="231F20"/>
                <w:spacing w:val="-5"/>
                <w:sz w:val="24"/>
              </w:rPr>
              <w:t> </w:t>
            </w:r>
            <w:r>
              <w:rPr>
                <w:b/>
                <w:color w:val="231F20"/>
                <w:sz w:val="24"/>
              </w:rPr>
              <w:t>Hall,</w:t>
            </w:r>
            <w:r>
              <w:rPr>
                <w:b/>
                <w:color w:val="231F20"/>
                <w:spacing w:val="-5"/>
                <w:sz w:val="24"/>
              </w:rPr>
              <w:t> </w:t>
            </w:r>
            <w:r>
              <w:rPr>
                <w:b/>
                <w:color w:val="231F20"/>
                <w:sz w:val="24"/>
              </w:rPr>
              <w:t>Kapila</w:t>
            </w:r>
            <w:r>
              <w:rPr>
                <w:b/>
                <w:color w:val="231F20"/>
                <w:spacing w:val="-4"/>
                <w:sz w:val="24"/>
              </w:rPr>
              <w:t> </w:t>
            </w:r>
            <w:r>
              <w:rPr>
                <w:b/>
                <w:color w:val="231F20"/>
                <w:spacing w:val="-2"/>
                <w:sz w:val="24"/>
              </w:rPr>
              <w:t>complex</w:t>
            </w:r>
          </w:p>
        </w:tc>
      </w:tr>
      <w:tr>
        <w:trPr>
          <w:trHeight w:val="36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47"/>
              <w:ind w:left="80"/>
              <w:rPr>
                <w:b/>
                <w:sz w:val="24"/>
              </w:rPr>
            </w:pPr>
            <w:r>
              <w:rPr>
                <w:b/>
                <w:color w:val="231F20"/>
                <w:spacing w:val="-4"/>
                <w:sz w:val="24"/>
              </w:rPr>
              <w:t>Dr.</w:t>
            </w:r>
            <w:r>
              <w:rPr>
                <w:b/>
                <w:color w:val="231F20"/>
                <w:spacing w:val="-11"/>
                <w:sz w:val="24"/>
              </w:rPr>
              <w:t> </w:t>
            </w:r>
            <w:r>
              <w:rPr>
                <w:b/>
                <w:color w:val="231F20"/>
                <w:spacing w:val="-4"/>
                <w:sz w:val="24"/>
              </w:rPr>
              <w:t>S.</w:t>
            </w:r>
            <w:r>
              <w:rPr>
                <w:b/>
                <w:color w:val="231F20"/>
                <w:spacing w:val="-11"/>
                <w:sz w:val="24"/>
              </w:rPr>
              <w:t> </w:t>
            </w:r>
            <w:r>
              <w:rPr>
                <w:b/>
                <w:color w:val="231F20"/>
                <w:spacing w:val="-4"/>
                <w:sz w:val="24"/>
              </w:rPr>
              <w:t>V.</w:t>
            </w:r>
            <w:r>
              <w:rPr>
                <w:b/>
                <w:color w:val="231F20"/>
                <w:spacing w:val="-8"/>
                <w:sz w:val="24"/>
              </w:rPr>
              <w:t> </w:t>
            </w:r>
            <w:r>
              <w:rPr>
                <w:b/>
                <w:color w:val="231F20"/>
                <w:spacing w:val="-4"/>
                <w:sz w:val="24"/>
              </w:rPr>
              <w:t>Shah</w:t>
            </w:r>
          </w:p>
        </w:tc>
        <w:tc>
          <w:tcPr>
            <w:tcW w:w="2127" w:type="dxa"/>
          </w:tcPr>
          <w:p>
            <w:pPr>
              <w:pStyle w:val="TableParagraph"/>
              <w:spacing w:before="47"/>
              <w:ind w:left="81"/>
              <w:rPr>
                <w:b/>
                <w:sz w:val="24"/>
              </w:rPr>
            </w:pPr>
            <w:r>
              <w:rPr>
                <w:b/>
                <w:color w:val="231F20"/>
                <w:spacing w:val="-2"/>
                <w:sz w:val="24"/>
              </w:rPr>
              <w:t>Convener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M.</w:t>
            </w:r>
            <w:r>
              <w:rPr>
                <w:color w:val="231F20"/>
                <w:spacing w:val="-5"/>
                <w:sz w:val="24"/>
              </w:rPr>
              <w:t> </w:t>
            </w:r>
            <w:r>
              <w:rPr>
                <w:color w:val="231F20"/>
                <w:sz w:val="24"/>
              </w:rPr>
              <w:t>M.</w:t>
            </w:r>
            <w:r>
              <w:rPr>
                <w:color w:val="231F20"/>
                <w:spacing w:val="-4"/>
                <w:sz w:val="24"/>
              </w:rPr>
              <w:t> </w:t>
            </w:r>
            <w:r>
              <w:rPr>
                <w:color w:val="231F20"/>
                <w:spacing w:val="-2"/>
                <w:sz w:val="24"/>
              </w:rPr>
              <w:t>Islam</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8"/>
                <w:sz w:val="24"/>
              </w:rPr>
              <w:t> </w:t>
            </w:r>
            <w:r>
              <w:rPr>
                <w:color w:val="231F20"/>
                <w:sz w:val="24"/>
              </w:rPr>
              <w:t>R.</w:t>
            </w:r>
            <w:r>
              <w:rPr>
                <w:color w:val="231F20"/>
                <w:spacing w:val="-15"/>
                <w:sz w:val="24"/>
              </w:rPr>
              <w:t> </w:t>
            </w:r>
            <w:r>
              <w:rPr>
                <w:color w:val="231F20"/>
                <w:sz w:val="24"/>
              </w:rPr>
              <w:t>A.</w:t>
            </w:r>
            <w:r>
              <w:rPr>
                <w:color w:val="231F20"/>
                <w:spacing w:val="-5"/>
                <w:sz w:val="24"/>
              </w:rPr>
              <w:t> </w:t>
            </w:r>
            <w:r>
              <w:rPr>
                <w:color w:val="231F20"/>
                <w:spacing w:val="-2"/>
                <w:sz w:val="24"/>
              </w:rPr>
              <w:t>Mathakiya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Rizwan</w:t>
            </w:r>
            <w:r>
              <w:rPr>
                <w:color w:val="231F20"/>
                <w:spacing w:val="-7"/>
                <w:sz w:val="24"/>
              </w:rPr>
              <w:t> </w:t>
            </w:r>
            <w:r>
              <w:rPr>
                <w:color w:val="231F20"/>
                <w:spacing w:val="-2"/>
                <w:sz w:val="24"/>
              </w:rPr>
              <w:t>Ghasura</w:t>
            </w:r>
          </w:p>
        </w:tc>
        <w:tc>
          <w:tcPr>
            <w:tcW w:w="2127" w:type="dxa"/>
          </w:tcPr>
          <w:p>
            <w:pPr>
              <w:pStyle w:val="TableParagraph"/>
              <w:spacing w:before="50"/>
              <w:ind w:left="81"/>
              <w:rPr>
                <w:sz w:val="24"/>
              </w:rPr>
            </w:pPr>
            <w:r>
              <w:rPr>
                <w:color w:val="231F20"/>
                <w:spacing w:val="-2"/>
                <w:sz w:val="24"/>
              </w:rPr>
              <w:t>Member</w:t>
            </w:r>
          </w:p>
        </w:tc>
      </w:tr>
      <w:tr>
        <w:trPr>
          <w:trHeight w:val="36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5429" w:type="dxa"/>
            <w:gridSpan w:val="2"/>
          </w:tcPr>
          <w:p>
            <w:pPr>
              <w:pStyle w:val="TableParagraph"/>
              <w:spacing w:before="47"/>
              <w:ind w:left="80"/>
              <w:rPr>
                <w:b/>
                <w:sz w:val="24"/>
              </w:rPr>
            </w:pPr>
            <w:r>
              <w:rPr>
                <w:b/>
                <w:color w:val="231F20"/>
                <w:spacing w:val="-2"/>
                <w:sz w:val="24"/>
              </w:rPr>
              <w:t>Venue-II</w:t>
            </w:r>
            <w:r>
              <w:rPr>
                <w:b/>
                <w:color w:val="231F20"/>
                <w:spacing w:val="-10"/>
                <w:sz w:val="24"/>
              </w:rPr>
              <w:t> </w:t>
            </w:r>
            <w:r>
              <w:rPr>
                <w:b/>
                <w:color w:val="231F20"/>
                <w:spacing w:val="-2"/>
                <w:sz w:val="24"/>
              </w:rPr>
              <w:t>Ashwini</w:t>
            </w:r>
            <w:r>
              <w:rPr>
                <w:b/>
                <w:color w:val="231F20"/>
                <w:spacing w:val="5"/>
                <w:sz w:val="24"/>
              </w:rPr>
              <w:t> </w:t>
            </w:r>
            <w:r>
              <w:rPr>
                <w:b/>
                <w:color w:val="231F20"/>
                <w:spacing w:val="-2"/>
                <w:sz w:val="24"/>
              </w:rPr>
              <w:t>Seminar</w:t>
            </w:r>
            <w:r>
              <w:rPr>
                <w:b/>
                <w:color w:val="231F20"/>
                <w:spacing w:val="1"/>
                <w:sz w:val="24"/>
              </w:rPr>
              <w:t> </w:t>
            </w:r>
            <w:r>
              <w:rPr>
                <w:b/>
                <w:color w:val="231F20"/>
                <w:spacing w:val="-4"/>
                <w:sz w:val="24"/>
              </w:rPr>
              <w:t>Hall</w:t>
            </w:r>
          </w:p>
        </w:tc>
      </w:tr>
      <w:tr>
        <w:trPr>
          <w:trHeight w:val="367"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47"/>
              <w:ind w:left="80"/>
              <w:rPr>
                <w:b/>
                <w:sz w:val="24"/>
              </w:rPr>
            </w:pPr>
            <w:r>
              <w:rPr>
                <w:b/>
                <w:color w:val="231F20"/>
                <w:sz w:val="24"/>
              </w:rPr>
              <w:t>Dr.</w:t>
            </w:r>
            <w:r>
              <w:rPr>
                <w:b/>
                <w:color w:val="231F20"/>
                <w:spacing w:val="-8"/>
                <w:sz w:val="24"/>
              </w:rPr>
              <w:t> </w:t>
            </w:r>
            <w:r>
              <w:rPr>
                <w:b/>
                <w:color w:val="231F20"/>
                <w:sz w:val="24"/>
              </w:rPr>
              <w:t>S.</w:t>
            </w:r>
            <w:r>
              <w:rPr>
                <w:b/>
                <w:color w:val="231F20"/>
                <w:spacing w:val="-7"/>
                <w:sz w:val="24"/>
              </w:rPr>
              <w:t> </w:t>
            </w:r>
            <w:r>
              <w:rPr>
                <w:b/>
                <w:color w:val="231F20"/>
                <w:sz w:val="24"/>
              </w:rPr>
              <w:t>K.</w:t>
            </w:r>
            <w:r>
              <w:rPr>
                <w:b/>
                <w:color w:val="231F20"/>
                <w:spacing w:val="-7"/>
                <w:sz w:val="24"/>
              </w:rPr>
              <w:t> </w:t>
            </w:r>
            <w:r>
              <w:rPr>
                <w:b/>
                <w:color w:val="231F20"/>
                <w:spacing w:val="-2"/>
                <w:sz w:val="24"/>
              </w:rPr>
              <w:t>Bhavsar</w:t>
            </w:r>
          </w:p>
        </w:tc>
        <w:tc>
          <w:tcPr>
            <w:tcW w:w="2127" w:type="dxa"/>
          </w:tcPr>
          <w:p>
            <w:pPr>
              <w:pStyle w:val="TableParagraph"/>
              <w:spacing w:before="47"/>
              <w:ind w:left="81"/>
              <w:rPr>
                <w:b/>
                <w:sz w:val="24"/>
              </w:rPr>
            </w:pPr>
            <w:r>
              <w:rPr>
                <w:b/>
                <w:color w:val="231F20"/>
                <w:spacing w:val="-2"/>
                <w:sz w:val="24"/>
              </w:rPr>
              <w:t>Convener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0"/>
                <w:sz w:val="24"/>
              </w:rPr>
              <w:t> </w:t>
            </w:r>
            <w:r>
              <w:rPr>
                <w:color w:val="231F20"/>
                <w:sz w:val="24"/>
              </w:rPr>
              <w:t>K.</w:t>
            </w:r>
            <w:r>
              <w:rPr>
                <w:color w:val="231F20"/>
                <w:spacing w:val="-15"/>
                <w:sz w:val="24"/>
              </w:rPr>
              <w:t> </w:t>
            </w:r>
            <w:r>
              <w:rPr>
                <w:color w:val="231F20"/>
                <w:sz w:val="24"/>
              </w:rPr>
              <w:t>A.</w:t>
            </w:r>
            <w:r>
              <w:rPr>
                <w:color w:val="231F20"/>
                <w:spacing w:val="-5"/>
                <w:sz w:val="24"/>
              </w:rPr>
              <w:t> </w:t>
            </w:r>
            <w:r>
              <w:rPr>
                <w:color w:val="231F20"/>
                <w:spacing w:val="-2"/>
                <w:sz w:val="24"/>
              </w:rPr>
              <w:t>Sadariya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5"/>
                <w:sz w:val="24"/>
              </w:rPr>
              <w:t> </w:t>
            </w:r>
            <w:r>
              <w:rPr>
                <w:color w:val="231F20"/>
                <w:sz w:val="24"/>
              </w:rPr>
              <w:t>Ankit</w:t>
            </w:r>
            <w:r>
              <w:rPr>
                <w:color w:val="231F20"/>
                <w:spacing w:val="-13"/>
                <w:sz w:val="24"/>
              </w:rPr>
              <w:t> </w:t>
            </w:r>
            <w:r>
              <w:rPr>
                <w:color w:val="231F20"/>
                <w:spacing w:val="-2"/>
                <w:sz w:val="24"/>
              </w:rPr>
              <w:t>Prajapati</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5"/>
                <w:sz w:val="24"/>
              </w:rPr>
              <w:t> </w:t>
            </w:r>
            <w:r>
              <w:rPr>
                <w:color w:val="231F20"/>
                <w:sz w:val="24"/>
              </w:rPr>
              <w:t>Arun</w:t>
            </w:r>
            <w:r>
              <w:rPr>
                <w:color w:val="231F20"/>
                <w:spacing w:val="-13"/>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67" w:hRule="atLeast"/>
        </w:trPr>
        <w:tc>
          <w:tcPr>
            <w:tcW w:w="687" w:type="dxa"/>
            <w:vMerge w:val="restart"/>
          </w:tcPr>
          <w:p>
            <w:pPr>
              <w:pStyle w:val="TableParagraph"/>
              <w:spacing w:before="50"/>
              <w:jc w:val="center"/>
              <w:rPr>
                <w:sz w:val="24"/>
              </w:rPr>
            </w:pPr>
            <w:r>
              <w:rPr>
                <w:color w:val="231F20"/>
                <w:spacing w:val="-10"/>
                <w:sz w:val="24"/>
              </w:rPr>
              <w:t>7</w:t>
            </w:r>
          </w:p>
        </w:tc>
        <w:tc>
          <w:tcPr>
            <w:tcW w:w="4053" w:type="dxa"/>
            <w:vMerge w:val="restart"/>
          </w:tcPr>
          <w:p>
            <w:pPr>
              <w:pStyle w:val="TableParagraph"/>
              <w:spacing w:before="47"/>
              <w:ind w:left="346"/>
              <w:rPr>
                <w:b/>
                <w:sz w:val="24"/>
              </w:rPr>
            </w:pPr>
            <w:r>
              <w:rPr>
                <w:b/>
                <w:color w:val="231F20"/>
                <w:sz w:val="24"/>
              </w:rPr>
              <w:t>FUND</w:t>
            </w:r>
            <w:r>
              <w:rPr>
                <w:b/>
                <w:color w:val="231F20"/>
                <w:spacing w:val="-3"/>
                <w:sz w:val="24"/>
              </w:rPr>
              <w:t> </w:t>
            </w:r>
            <w:r>
              <w:rPr>
                <w:b/>
                <w:color w:val="231F20"/>
                <w:sz w:val="24"/>
              </w:rPr>
              <w:t>RAISING</w:t>
            </w:r>
            <w:r>
              <w:rPr>
                <w:b/>
                <w:color w:val="231F20"/>
                <w:spacing w:val="-1"/>
                <w:sz w:val="24"/>
              </w:rPr>
              <w:t> </w:t>
            </w:r>
            <w:r>
              <w:rPr>
                <w:b/>
                <w:color w:val="231F20"/>
                <w:spacing w:val="-2"/>
                <w:sz w:val="24"/>
              </w:rPr>
              <w:t>COMMITTEE</w:t>
            </w:r>
          </w:p>
        </w:tc>
        <w:tc>
          <w:tcPr>
            <w:tcW w:w="3302" w:type="dxa"/>
          </w:tcPr>
          <w:p>
            <w:pPr>
              <w:pStyle w:val="TableParagraph"/>
              <w:spacing w:before="47"/>
              <w:ind w:left="80"/>
              <w:rPr>
                <w:b/>
                <w:sz w:val="24"/>
              </w:rPr>
            </w:pPr>
            <w:r>
              <w:rPr>
                <w:b/>
                <w:color w:val="231F20"/>
                <w:spacing w:val="-10"/>
                <w:sz w:val="24"/>
              </w:rPr>
              <w:t>Dr.</w:t>
            </w:r>
            <w:r>
              <w:rPr>
                <w:b/>
                <w:color w:val="231F20"/>
                <w:spacing w:val="-4"/>
                <w:sz w:val="24"/>
              </w:rPr>
              <w:t> </w:t>
            </w:r>
            <w:r>
              <w:rPr>
                <w:b/>
                <w:color w:val="231F20"/>
                <w:spacing w:val="-10"/>
                <w:sz w:val="24"/>
              </w:rPr>
              <w:t>P.</w:t>
            </w:r>
            <w:r>
              <w:rPr>
                <w:b/>
                <w:color w:val="231F20"/>
                <w:spacing w:val="-5"/>
                <w:sz w:val="24"/>
              </w:rPr>
              <w:t> </w:t>
            </w:r>
            <w:r>
              <w:rPr>
                <w:b/>
                <w:color w:val="231F20"/>
                <w:spacing w:val="-10"/>
                <w:sz w:val="24"/>
              </w:rPr>
              <w:t>V.</w:t>
            </w:r>
            <w:r>
              <w:rPr>
                <w:b/>
                <w:color w:val="231F20"/>
                <w:spacing w:val="-2"/>
                <w:sz w:val="24"/>
              </w:rPr>
              <w:t> </w:t>
            </w:r>
            <w:r>
              <w:rPr>
                <w:b/>
                <w:color w:val="231F20"/>
                <w:spacing w:val="-10"/>
                <w:sz w:val="24"/>
              </w:rPr>
              <w:t>Parikh</w:t>
            </w:r>
          </w:p>
        </w:tc>
        <w:tc>
          <w:tcPr>
            <w:tcW w:w="2127" w:type="dxa"/>
          </w:tcPr>
          <w:p>
            <w:pPr>
              <w:pStyle w:val="TableParagraph"/>
              <w:spacing w:before="47"/>
              <w:ind w:left="81"/>
              <w:rPr>
                <w:b/>
                <w:sz w:val="24"/>
              </w:rPr>
            </w:pPr>
            <w:r>
              <w:rPr>
                <w:b/>
                <w:color w:val="231F20"/>
                <w:spacing w:val="-2"/>
                <w:sz w:val="24"/>
              </w:rPr>
              <w:t>Convener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8"/>
                <w:sz w:val="24"/>
              </w:rPr>
              <w:t> </w:t>
            </w:r>
            <w:r>
              <w:rPr>
                <w:color w:val="231F20"/>
                <w:sz w:val="24"/>
              </w:rPr>
              <w:t>J.</w:t>
            </w:r>
            <w:r>
              <w:rPr>
                <w:color w:val="231F20"/>
                <w:spacing w:val="-15"/>
                <w:sz w:val="24"/>
              </w:rPr>
              <w:t> </w:t>
            </w:r>
            <w:r>
              <w:rPr>
                <w:color w:val="231F20"/>
                <w:sz w:val="24"/>
              </w:rPr>
              <w:t>A.</w:t>
            </w:r>
            <w:r>
              <w:rPr>
                <w:color w:val="231F20"/>
                <w:spacing w:val="-5"/>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K.</w:t>
            </w:r>
            <w:r>
              <w:rPr>
                <w:color w:val="231F20"/>
                <w:spacing w:val="-5"/>
                <w:sz w:val="24"/>
              </w:rPr>
              <w:t> </w:t>
            </w:r>
            <w:r>
              <w:rPr>
                <w:color w:val="231F20"/>
                <w:sz w:val="24"/>
              </w:rPr>
              <w:t>N.</w:t>
            </w:r>
            <w:r>
              <w:rPr>
                <w:color w:val="231F20"/>
                <w:spacing w:val="-9"/>
                <w:sz w:val="24"/>
              </w:rPr>
              <w:t> </w:t>
            </w:r>
            <w:r>
              <w:rPr>
                <w:color w:val="231F20"/>
                <w:spacing w:val="-2"/>
                <w:sz w:val="24"/>
              </w:rPr>
              <w:t>Wadhwani</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4"/>
                <w:sz w:val="24"/>
              </w:rPr>
              <w:t> </w:t>
            </w:r>
            <w:r>
              <w:rPr>
                <w:color w:val="231F20"/>
                <w:sz w:val="24"/>
              </w:rPr>
              <w:t>P.</w:t>
            </w:r>
            <w:r>
              <w:rPr>
                <w:color w:val="231F20"/>
                <w:spacing w:val="-14"/>
                <w:sz w:val="24"/>
              </w:rPr>
              <w:t> </w:t>
            </w:r>
            <w:r>
              <w:rPr>
                <w:color w:val="231F20"/>
                <w:sz w:val="24"/>
              </w:rPr>
              <w:t>G.</w:t>
            </w:r>
            <w:r>
              <w:rPr>
                <w:color w:val="231F20"/>
                <w:spacing w:val="-13"/>
                <w:sz w:val="24"/>
              </w:rPr>
              <w:t> </w:t>
            </w:r>
            <w:r>
              <w:rPr>
                <w:color w:val="231F20"/>
                <w:spacing w:val="-2"/>
                <w:sz w:val="24"/>
              </w:rPr>
              <w:t>Koringa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pacing w:val="-4"/>
                <w:sz w:val="24"/>
              </w:rPr>
              <w:t>Dr.</w:t>
            </w:r>
            <w:r>
              <w:rPr>
                <w:color w:val="231F20"/>
                <w:spacing w:val="-11"/>
                <w:sz w:val="24"/>
              </w:rPr>
              <w:t> </w:t>
            </w:r>
            <w:r>
              <w:rPr>
                <w:color w:val="231F20"/>
                <w:spacing w:val="-4"/>
                <w:sz w:val="24"/>
              </w:rPr>
              <w:t>F.</w:t>
            </w:r>
            <w:r>
              <w:rPr>
                <w:color w:val="231F20"/>
                <w:spacing w:val="-11"/>
                <w:sz w:val="24"/>
              </w:rPr>
              <w:t> </w:t>
            </w:r>
            <w:r>
              <w:rPr>
                <w:color w:val="231F20"/>
                <w:spacing w:val="-4"/>
                <w:sz w:val="24"/>
              </w:rPr>
              <w:t>P.</w:t>
            </w:r>
            <w:r>
              <w:rPr>
                <w:color w:val="231F20"/>
                <w:spacing w:val="-11"/>
                <w:sz w:val="24"/>
              </w:rPr>
              <w:t> </w:t>
            </w:r>
            <w:r>
              <w:rPr>
                <w:color w:val="231F20"/>
                <w:spacing w:val="-4"/>
                <w:sz w:val="24"/>
              </w:rPr>
              <w:t>Savaliya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4"/>
                <w:sz w:val="24"/>
              </w:rPr>
              <w:t> </w:t>
            </w:r>
            <w:r>
              <w:rPr>
                <w:color w:val="231F20"/>
                <w:sz w:val="24"/>
              </w:rPr>
              <w:t>P.</w:t>
            </w:r>
            <w:r>
              <w:rPr>
                <w:color w:val="231F20"/>
                <w:spacing w:val="-14"/>
                <w:sz w:val="24"/>
              </w:rPr>
              <w:t> </w:t>
            </w:r>
            <w:r>
              <w:rPr>
                <w:color w:val="231F20"/>
                <w:sz w:val="24"/>
              </w:rPr>
              <w:t>R.</w:t>
            </w:r>
            <w:r>
              <w:rPr>
                <w:color w:val="231F20"/>
                <w:spacing w:val="-13"/>
                <w:sz w:val="24"/>
              </w:rPr>
              <w:t> </w:t>
            </w:r>
            <w:r>
              <w:rPr>
                <w:color w:val="231F20"/>
                <w:spacing w:val="-2"/>
                <w:sz w:val="24"/>
              </w:rPr>
              <w:t>Pandya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M.</w:t>
            </w:r>
            <w:r>
              <w:rPr>
                <w:color w:val="231F20"/>
                <w:spacing w:val="-5"/>
                <w:sz w:val="24"/>
              </w:rPr>
              <w:t> </w:t>
            </w:r>
            <w:r>
              <w:rPr>
                <w:color w:val="231F20"/>
                <w:sz w:val="24"/>
              </w:rPr>
              <w:t>N.</w:t>
            </w:r>
            <w:r>
              <w:rPr>
                <w:color w:val="231F20"/>
                <w:spacing w:val="-4"/>
                <w:sz w:val="24"/>
              </w:rPr>
              <w:t> </w:t>
            </w:r>
            <w:r>
              <w:rPr>
                <w:color w:val="231F20"/>
                <w:spacing w:val="-2"/>
                <w:sz w:val="24"/>
              </w:rPr>
              <w:t>Brahmbhatt</w:t>
            </w:r>
          </w:p>
        </w:tc>
        <w:tc>
          <w:tcPr>
            <w:tcW w:w="2127" w:type="dxa"/>
          </w:tcPr>
          <w:p>
            <w:pPr>
              <w:pStyle w:val="TableParagraph"/>
              <w:spacing w:before="50"/>
              <w:ind w:left="81"/>
              <w:rPr>
                <w:sz w:val="24"/>
              </w:rPr>
            </w:pPr>
            <w:r>
              <w:rPr>
                <w:color w:val="231F20"/>
                <w:spacing w:val="-2"/>
                <w:sz w:val="24"/>
              </w:rPr>
              <w:t>Member</w:t>
            </w:r>
          </w:p>
        </w:tc>
      </w:tr>
      <w:tr>
        <w:trPr>
          <w:trHeight w:val="367" w:hRule="atLeast"/>
        </w:trPr>
        <w:tc>
          <w:tcPr>
            <w:tcW w:w="687" w:type="dxa"/>
            <w:vMerge w:val="restart"/>
          </w:tcPr>
          <w:p>
            <w:pPr>
              <w:pStyle w:val="TableParagraph"/>
              <w:spacing w:before="50"/>
              <w:jc w:val="center"/>
              <w:rPr>
                <w:sz w:val="24"/>
              </w:rPr>
            </w:pPr>
            <w:r>
              <w:rPr>
                <w:color w:val="231F20"/>
                <w:spacing w:val="-10"/>
                <w:sz w:val="24"/>
              </w:rPr>
              <w:t>8</w:t>
            </w:r>
          </w:p>
        </w:tc>
        <w:tc>
          <w:tcPr>
            <w:tcW w:w="4053" w:type="dxa"/>
            <w:vMerge w:val="restart"/>
          </w:tcPr>
          <w:p>
            <w:pPr>
              <w:pStyle w:val="TableParagraph"/>
              <w:spacing w:before="47"/>
              <w:ind w:left="590"/>
              <w:rPr>
                <w:b/>
                <w:sz w:val="24"/>
              </w:rPr>
            </w:pPr>
            <w:r>
              <w:rPr>
                <w:b/>
                <w:color w:val="231F20"/>
                <w:sz w:val="24"/>
              </w:rPr>
              <w:t>FINANACE </w:t>
            </w:r>
            <w:r>
              <w:rPr>
                <w:b/>
                <w:color w:val="231F20"/>
                <w:spacing w:val="-2"/>
                <w:sz w:val="24"/>
              </w:rPr>
              <w:t>COMMITTEE</w:t>
            </w:r>
          </w:p>
        </w:tc>
        <w:tc>
          <w:tcPr>
            <w:tcW w:w="3302" w:type="dxa"/>
          </w:tcPr>
          <w:p>
            <w:pPr>
              <w:pStyle w:val="TableParagraph"/>
              <w:spacing w:before="47"/>
              <w:ind w:left="80"/>
              <w:rPr>
                <w:b/>
                <w:sz w:val="24"/>
              </w:rPr>
            </w:pPr>
            <w:r>
              <w:rPr>
                <w:b/>
                <w:color w:val="231F20"/>
                <w:sz w:val="24"/>
              </w:rPr>
              <w:t>Dr</w:t>
            </w:r>
            <w:r>
              <w:rPr>
                <w:b/>
                <w:color w:val="231F20"/>
                <w:spacing w:val="-5"/>
                <w:sz w:val="24"/>
              </w:rPr>
              <w:t> </w:t>
            </w:r>
            <w:r>
              <w:rPr>
                <w:b/>
                <w:color w:val="231F20"/>
                <w:sz w:val="24"/>
              </w:rPr>
              <w:t>J.</w:t>
            </w:r>
            <w:r>
              <w:rPr>
                <w:b/>
                <w:color w:val="231F20"/>
                <w:spacing w:val="-14"/>
                <w:sz w:val="24"/>
              </w:rPr>
              <w:t> </w:t>
            </w:r>
            <w:r>
              <w:rPr>
                <w:b/>
                <w:color w:val="231F20"/>
                <w:sz w:val="24"/>
              </w:rPr>
              <w:t>A. </w:t>
            </w:r>
            <w:r>
              <w:rPr>
                <w:b/>
                <w:color w:val="231F20"/>
                <w:spacing w:val="-4"/>
                <w:sz w:val="24"/>
              </w:rPr>
              <w:t>Patel</w:t>
            </w:r>
          </w:p>
        </w:tc>
        <w:tc>
          <w:tcPr>
            <w:tcW w:w="2127" w:type="dxa"/>
          </w:tcPr>
          <w:p>
            <w:pPr>
              <w:pStyle w:val="TableParagraph"/>
              <w:spacing w:before="47"/>
              <w:ind w:left="81"/>
              <w:rPr>
                <w:b/>
                <w:sz w:val="24"/>
              </w:rPr>
            </w:pPr>
            <w:r>
              <w:rPr>
                <w:b/>
                <w:color w:val="231F20"/>
                <w:spacing w:val="-2"/>
                <w:sz w:val="24"/>
              </w:rPr>
              <w:t>Convener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R.</w:t>
            </w:r>
            <w:r>
              <w:rPr>
                <w:color w:val="231F20"/>
                <w:spacing w:val="-5"/>
                <w:sz w:val="24"/>
              </w:rPr>
              <w:t> </w:t>
            </w:r>
            <w:r>
              <w:rPr>
                <w:color w:val="231F20"/>
                <w:sz w:val="24"/>
              </w:rPr>
              <w:t>J.</w:t>
            </w:r>
            <w:r>
              <w:rPr>
                <w:color w:val="231F20"/>
                <w:spacing w:val="-4"/>
                <w:sz w:val="24"/>
              </w:rPr>
              <w:t> Modi</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M.</w:t>
            </w:r>
            <w:r>
              <w:rPr>
                <w:color w:val="231F20"/>
                <w:spacing w:val="-5"/>
                <w:sz w:val="24"/>
              </w:rPr>
              <w:t> </w:t>
            </w:r>
            <w:r>
              <w:rPr>
                <w:color w:val="231F20"/>
                <w:sz w:val="24"/>
              </w:rPr>
              <w:t>R.</w:t>
            </w:r>
            <w:r>
              <w:rPr>
                <w:color w:val="231F20"/>
                <w:spacing w:val="-4"/>
                <w:sz w:val="24"/>
              </w:rPr>
              <w:t> </w:t>
            </w:r>
            <w:r>
              <w:rPr>
                <w:color w:val="231F20"/>
                <w:spacing w:val="-2"/>
                <w:sz w:val="24"/>
              </w:rPr>
              <w:t>Sodha</w:t>
            </w:r>
          </w:p>
        </w:tc>
        <w:tc>
          <w:tcPr>
            <w:tcW w:w="2127" w:type="dxa"/>
          </w:tcPr>
          <w:p>
            <w:pPr>
              <w:pStyle w:val="TableParagraph"/>
              <w:spacing w:before="50"/>
              <w:ind w:left="81"/>
              <w:rPr>
                <w:sz w:val="24"/>
              </w:rPr>
            </w:pPr>
            <w:r>
              <w:rPr>
                <w:color w:val="231F20"/>
                <w:spacing w:val="-2"/>
                <w:sz w:val="24"/>
              </w:rPr>
              <w:t>Member</w:t>
            </w:r>
          </w:p>
        </w:tc>
      </w:tr>
      <w:tr>
        <w:trPr>
          <w:trHeight w:val="367" w:hRule="atLeast"/>
        </w:trPr>
        <w:tc>
          <w:tcPr>
            <w:tcW w:w="687" w:type="dxa"/>
            <w:vMerge w:val="restart"/>
          </w:tcPr>
          <w:p>
            <w:pPr>
              <w:pStyle w:val="TableParagraph"/>
              <w:spacing w:before="50"/>
              <w:jc w:val="center"/>
              <w:rPr>
                <w:sz w:val="24"/>
              </w:rPr>
            </w:pPr>
            <w:r>
              <w:rPr>
                <w:color w:val="231F20"/>
                <w:spacing w:val="-10"/>
                <w:sz w:val="24"/>
              </w:rPr>
              <w:t>9</w:t>
            </w:r>
          </w:p>
        </w:tc>
        <w:tc>
          <w:tcPr>
            <w:tcW w:w="4053" w:type="dxa"/>
            <w:vMerge w:val="restart"/>
          </w:tcPr>
          <w:p>
            <w:pPr>
              <w:pStyle w:val="TableParagraph"/>
              <w:spacing w:before="47"/>
              <w:ind w:left="131"/>
              <w:rPr>
                <w:b/>
                <w:sz w:val="24"/>
              </w:rPr>
            </w:pPr>
            <w:r>
              <w:rPr>
                <w:b/>
                <w:color w:val="231F20"/>
                <w:sz w:val="24"/>
              </w:rPr>
              <w:t>EXCURSION</w:t>
            </w:r>
            <w:r>
              <w:rPr>
                <w:b/>
                <w:color w:val="231F20"/>
                <w:spacing w:val="-13"/>
                <w:sz w:val="24"/>
              </w:rPr>
              <w:t> </w:t>
            </w:r>
            <w:r>
              <w:rPr>
                <w:b/>
                <w:color w:val="231F20"/>
                <w:sz w:val="24"/>
              </w:rPr>
              <w:t>TOUR</w:t>
            </w:r>
            <w:r>
              <w:rPr>
                <w:b/>
                <w:color w:val="231F20"/>
                <w:spacing w:val="-8"/>
                <w:sz w:val="24"/>
              </w:rPr>
              <w:t> </w:t>
            </w:r>
            <w:r>
              <w:rPr>
                <w:b/>
                <w:color w:val="231F20"/>
                <w:spacing w:val="-2"/>
                <w:sz w:val="24"/>
              </w:rPr>
              <w:t>COMMITTEE</w:t>
            </w:r>
          </w:p>
        </w:tc>
        <w:tc>
          <w:tcPr>
            <w:tcW w:w="3302" w:type="dxa"/>
          </w:tcPr>
          <w:p>
            <w:pPr>
              <w:pStyle w:val="TableParagraph"/>
              <w:spacing w:before="47"/>
              <w:ind w:left="80"/>
              <w:rPr>
                <w:b/>
                <w:sz w:val="24"/>
              </w:rPr>
            </w:pPr>
            <w:r>
              <w:rPr>
                <w:b/>
                <w:color w:val="231F20"/>
                <w:sz w:val="24"/>
              </w:rPr>
              <w:t>Dr.</w:t>
            </w:r>
            <w:r>
              <w:rPr>
                <w:b/>
                <w:color w:val="231F20"/>
                <w:spacing w:val="-8"/>
                <w:sz w:val="24"/>
              </w:rPr>
              <w:t> </w:t>
            </w:r>
            <w:r>
              <w:rPr>
                <w:b/>
                <w:color w:val="231F20"/>
                <w:sz w:val="24"/>
              </w:rPr>
              <w:t>B.</w:t>
            </w:r>
            <w:r>
              <w:rPr>
                <w:b/>
                <w:color w:val="231F20"/>
                <w:spacing w:val="-7"/>
                <w:sz w:val="24"/>
              </w:rPr>
              <w:t> </w:t>
            </w:r>
            <w:r>
              <w:rPr>
                <w:b/>
                <w:color w:val="231F20"/>
                <w:sz w:val="24"/>
              </w:rPr>
              <w:t>C.</w:t>
            </w:r>
            <w:r>
              <w:rPr>
                <w:b/>
                <w:color w:val="231F20"/>
                <w:spacing w:val="-7"/>
                <w:sz w:val="24"/>
              </w:rPr>
              <w:t> </w:t>
            </w:r>
            <w:r>
              <w:rPr>
                <w:b/>
                <w:color w:val="231F20"/>
                <w:spacing w:val="-2"/>
                <w:sz w:val="24"/>
              </w:rPr>
              <w:t>Parmar</w:t>
            </w:r>
          </w:p>
        </w:tc>
        <w:tc>
          <w:tcPr>
            <w:tcW w:w="2127" w:type="dxa"/>
          </w:tcPr>
          <w:p>
            <w:pPr>
              <w:pStyle w:val="TableParagraph"/>
              <w:spacing w:before="47"/>
              <w:ind w:left="81"/>
              <w:rPr>
                <w:b/>
                <w:sz w:val="24"/>
              </w:rPr>
            </w:pPr>
            <w:r>
              <w:rPr>
                <w:b/>
                <w:color w:val="231F20"/>
                <w:spacing w:val="-2"/>
                <w:sz w:val="24"/>
              </w:rPr>
              <w:t>Convener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5"/>
                <w:sz w:val="24"/>
              </w:rPr>
              <w:t> </w:t>
            </w:r>
            <w:r>
              <w:rPr>
                <w:color w:val="231F20"/>
                <w:sz w:val="24"/>
              </w:rPr>
              <w:t>A.</w:t>
            </w:r>
            <w:r>
              <w:rPr>
                <w:color w:val="231F20"/>
                <w:spacing w:val="-8"/>
                <w:sz w:val="24"/>
              </w:rPr>
              <w:t> </w:t>
            </w:r>
            <w:r>
              <w:rPr>
                <w:color w:val="231F20"/>
                <w:sz w:val="24"/>
              </w:rPr>
              <w:t>C.</w:t>
            </w:r>
            <w:r>
              <w:rPr>
                <w:color w:val="231F20"/>
                <w:spacing w:val="-5"/>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J.</w:t>
            </w:r>
            <w:r>
              <w:rPr>
                <w:color w:val="231F20"/>
                <w:spacing w:val="-5"/>
                <w:sz w:val="24"/>
              </w:rPr>
              <w:t> </w:t>
            </w:r>
            <w:r>
              <w:rPr>
                <w:color w:val="231F20"/>
                <w:sz w:val="24"/>
              </w:rPr>
              <w:t>J.</w:t>
            </w:r>
            <w:r>
              <w:rPr>
                <w:color w:val="231F20"/>
                <w:spacing w:val="-4"/>
                <w:sz w:val="24"/>
              </w:rPr>
              <w:t> </w:t>
            </w:r>
            <w:r>
              <w:rPr>
                <w:color w:val="231F20"/>
                <w:spacing w:val="-2"/>
                <w:sz w:val="24"/>
              </w:rPr>
              <w:t>Parmar</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Bhavika</w:t>
            </w:r>
            <w:r>
              <w:rPr>
                <w:color w:val="231F20"/>
                <w:spacing w:val="-7"/>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67" w:hRule="atLeast"/>
        </w:trPr>
        <w:tc>
          <w:tcPr>
            <w:tcW w:w="687" w:type="dxa"/>
            <w:vMerge w:val="restart"/>
          </w:tcPr>
          <w:p>
            <w:pPr>
              <w:pStyle w:val="TableParagraph"/>
              <w:spacing w:before="50"/>
              <w:ind w:left="223"/>
              <w:rPr>
                <w:sz w:val="24"/>
              </w:rPr>
            </w:pPr>
            <w:r>
              <w:rPr>
                <w:color w:val="231F20"/>
                <w:spacing w:val="-5"/>
                <w:sz w:val="24"/>
              </w:rPr>
              <w:t>10</w:t>
            </w:r>
          </w:p>
        </w:tc>
        <w:tc>
          <w:tcPr>
            <w:tcW w:w="4053" w:type="dxa"/>
            <w:vMerge w:val="restart"/>
          </w:tcPr>
          <w:p>
            <w:pPr>
              <w:pStyle w:val="TableParagraph"/>
              <w:spacing w:before="47"/>
              <w:ind w:left="490"/>
              <w:rPr>
                <w:b/>
                <w:sz w:val="24"/>
              </w:rPr>
            </w:pPr>
            <w:r>
              <w:rPr>
                <w:b/>
                <w:color w:val="231F20"/>
                <w:spacing w:val="-2"/>
                <w:sz w:val="24"/>
              </w:rPr>
              <w:t>TRANSPORT</w:t>
            </w:r>
            <w:r>
              <w:rPr>
                <w:b/>
                <w:color w:val="231F20"/>
                <w:spacing w:val="-3"/>
                <w:sz w:val="24"/>
              </w:rPr>
              <w:t> </w:t>
            </w:r>
            <w:r>
              <w:rPr>
                <w:b/>
                <w:color w:val="231F20"/>
                <w:spacing w:val="-2"/>
                <w:sz w:val="24"/>
              </w:rPr>
              <w:t>COMMITTEE</w:t>
            </w:r>
          </w:p>
        </w:tc>
        <w:tc>
          <w:tcPr>
            <w:tcW w:w="3302" w:type="dxa"/>
          </w:tcPr>
          <w:p>
            <w:pPr>
              <w:pStyle w:val="TableParagraph"/>
              <w:spacing w:before="47"/>
              <w:ind w:left="80"/>
              <w:rPr>
                <w:b/>
                <w:sz w:val="24"/>
              </w:rPr>
            </w:pPr>
            <w:r>
              <w:rPr>
                <w:b/>
                <w:color w:val="231F20"/>
                <w:spacing w:val="-6"/>
                <w:sz w:val="24"/>
              </w:rPr>
              <w:t>Dr.</w:t>
            </w:r>
            <w:r>
              <w:rPr>
                <w:b/>
                <w:color w:val="231F20"/>
                <w:spacing w:val="-9"/>
                <w:sz w:val="24"/>
              </w:rPr>
              <w:t> </w:t>
            </w:r>
            <w:r>
              <w:rPr>
                <w:b/>
                <w:color w:val="231F20"/>
                <w:spacing w:val="-6"/>
                <w:sz w:val="24"/>
              </w:rPr>
              <w:t>F.</w:t>
            </w:r>
            <w:r>
              <w:rPr>
                <w:b/>
                <w:color w:val="231F20"/>
                <w:spacing w:val="-9"/>
                <w:sz w:val="24"/>
              </w:rPr>
              <w:t> </w:t>
            </w:r>
            <w:r>
              <w:rPr>
                <w:b/>
                <w:color w:val="231F20"/>
                <w:spacing w:val="-6"/>
                <w:sz w:val="24"/>
              </w:rPr>
              <w:t>P.</w:t>
            </w:r>
            <w:r>
              <w:rPr>
                <w:b/>
                <w:color w:val="231F20"/>
                <w:spacing w:val="-8"/>
                <w:sz w:val="24"/>
              </w:rPr>
              <w:t> </w:t>
            </w:r>
            <w:r>
              <w:rPr>
                <w:b/>
                <w:color w:val="231F20"/>
                <w:spacing w:val="-6"/>
                <w:sz w:val="24"/>
              </w:rPr>
              <w:t>Savaliya</w:t>
            </w:r>
          </w:p>
        </w:tc>
        <w:tc>
          <w:tcPr>
            <w:tcW w:w="2127" w:type="dxa"/>
          </w:tcPr>
          <w:p>
            <w:pPr>
              <w:pStyle w:val="TableParagraph"/>
              <w:spacing w:before="47"/>
              <w:ind w:left="81"/>
              <w:rPr>
                <w:b/>
                <w:sz w:val="24"/>
              </w:rPr>
            </w:pPr>
            <w:r>
              <w:rPr>
                <w:b/>
                <w:color w:val="231F20"/>
                <w:spacing w:val="-2"/>
                <w:sz w:val="24"/>
              </w:rPr>
              <w:t>Convener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5"/>
                <w:sz w:val="24"/>
              </w:rPr>
              <w:t> </w:t>
            </w:r>
            <w:r>
              <w:rPr>
                <w:color w:val="231F20"/>
                <w:sz w:val="24"/>
              </w:rPr>
              <w:t>A.</w:t>
            </w:r>
            <w:r>
              <w:rPr>
                <w:color w:val="231F20"/>
                <w:spacing w:val="-12"/>
                <w:sz w:val="24"/>
              </w:rPr>
              <w:t> </w:t>
            </w:r>
            <w:r>
              <w:rPr>
                <w:color w:val="231F20"/>
                <w:sz w:val="24"/>
              </w:rPr>
              <w:t>R.</w:t>
            </w:r>
            <w:r>
              <w:rPr>
                <w:color w:val="231F20"/>
                <w:spacing w:val="-15"/>
                <w:sz w:val="24"/>
              </w:rPr>
              <w:t> </w:t>
            </w:r>
            <w:r>
              <w:rPr>
                <w:color w:val="231F20"/>
                <w:spacing w:val="-2"/>
                <w:sz w:val="24"/>
              </w:rPr>
              <w:t>Ahlawat</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S.</w:t>
            </w:r>
            <w:r>
              <w:rPr>
                <w:color w:val="231F20"/>
                <w:spacing w:val="-5"/>
                <w:sz w:val="24"/>
              </w:rPr>
              <w:t> </w:t>
            </w:r>
            <w:r>
              <w:rPr>
                <w:color w:val="231F20"/>
                <w:sz w:val="24"/>
              </w:rPr>
              <w:t>G.</w:t>
            </w:r>
            <w:r>
              <w:rPr>
                <w:color w:val="231F20"/>
                <w:spacing w:val="-9"/>
                <w:sz w:val="24"/>
              </w:rPr>
              <w:t> </w:t>
            </w:r>
            <w:r>
              <w:rPr>
                <w:color w:val="231F20"/>
                <w:spacing w:val="-2"/>
                <w:sz w:val="24"/>
              </w:rPr>
              <w:t>Vahora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N.</w:t>
            </w:r>
            <w:r>
              <w:rPr>
                <w:color w:val="231F20"/>
                <w:spacing w:val="-5"/>
                <w:sz w:val="24"/>
              </w:rPr>
              <w:t> </w:t>
            </w:r>
            <w:r>
              <w:rPr>
                <w:color w:val="231F20"/>
                <w:sz w:val="24"/>
              </w:rPr>
              <w:t>J.</w:t>
            </w:r>
            <w:r>
              <w:rPr>
                <w:color w:val="231F20"/>
                <w:spacing w:val="-4"/>
                <w:sz w:val="24"/>
              </w:rPr>
              <w:t> </w:t>
            </w:r>
            <w:r>
              <w:rPr>
                <w:color w:val="231F20"/>
                <w:spacing w:val="-2"/>
                <w:sz w:val="24"/>
              </w:rPr>
              <w:t>Bhagora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K.</w:t>
            </w:r>
            <w:r>
              <w:rPr>
                <w:color w:val="231F20"/>
                <w:spacing w:val="-5"/>
                <w:sz w:val="24"/>
              </w:rPr>
              <w:t> </w:t>
            </w:r>
            <w:r>
              <w:rPr>
                <w:color w:val="231F20"/>
                <w:sz w:val="24"/>
              </w:rPr>
              <w:t>K.</w:t>
            </w:r>
            <w:r>
              <w:rPr>
                <w:color w:val="231F20"/>
                <w:spacing w:val="-4"/>
                <w:sz w:val="24"/>
              </w:rPr>
              <w:t> </w:t>
            </w:r>
            <w:r>
              <w:rPr>
                <w:color w:val="231F20"/>
                <w:spacing w:val="-2"/>
                <w:sz w:val="24"/>
              </w:rPr>
              <w:t>Sorathiya</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Kiran</w:t>
            </w:r>
            <w:r>
              <w:rPr>
                <w:color w:val="231F20"/>
                <w:spacing w:val="-7"/>
                <w:sz w:val="24"/>
              </w:rPr>
              <w:t> </w:t>
            </w:r>
            <w:r>
              <w:rPr>
                <w:color w:val="231F20"/>
                <w:spacing w:val="-2"/>
                <w:sz w:val="24"/>
              </w:rPr>
              <w:t>Parmar</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5"/>
                <w:sz w:val="24"/>
              </w:rPr>
              <w:t> </w:t>
            </w:r>
            <w:r>
              <w:rPr>
                <w:color w:val="231F20"/>
                <w:sz w:val="24"/>
              </w:rPr>
              <w:t>J.</w:t>
            </w:r>
            <w:r>
              <w:rPr>
                <w:color w:val="231F20"/>
                <w:spacing w:val="-5"/>
                <w:sz w:val="24"/>
              </w:rPr>
              <w:t> </w:t>
            </w:r>
            <w:r>
              <w:rPr>
                <w:color w:val="231F20"/>
                <w:sz w:val="24"/>
              </w:rPr>
              <w:t>H.</w:t>
            </w:r>
            <w:r>
              <w:rPr>
                <w:color w:val="231F20"/>
                <w:spacing w:val="-4"/>
                <w:sz w:val="24"/>
              </w:rPr>
              <w:t> </w:t>
            </w:r>
            <w:r>
              <w:rPr>
                <w:color w:val="231F20"/>
                <w:spacing w:val="-2"/>
                <w:sz w:val="24"/>
              </w:rPr>
              <w:t>Patel</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7"/>
                <w:sz w:val="24"/>
              </w:rPr>
              <w:t> </w:t>
            </w:r>
            <w:r>
              <w:rPr>
                <w:color w:val="231F20"/>
                <w:sz w:val="24"/>
              </w:rPr>
              <w:t>Nirav</w:t>
            </w:r>
            <w:r>
              <w:rPr>
                <w:color w:val="231F20"/>
                <w:spacing w:val="-7"/>
                <w:sz w:val="24"/>
              </w:rPr>
              <w:t> </w:t>
            </w:r>
            <w:r>
              <w:rPr>
                <w:color w:val="231F20"/>
                <w:spacing w:val="-2"/>
                <w:sz w:val="24"/>
              </w:rPr>
              <w:t>Joshi</w:t>
            </w:r>
          </w:p>
        </w:tc>
        <w:tc>
          <w:tcPr>
            <w:tcW w:w="2127" w:type="dxa"/>
          </w:tcPr>
          <w:p>
            <w:pPr>
              <w:pStyle w:val="TableParagraph"/>
              <w:spacing w:before="50"/>
              <w:ind w:left="81"/>
              <w:rPr>
                <w:sz w:val="24"/>
              </w:rPr>
            </w:pPr>
            <w:r>
              <w:rPr>
                <w:color w:val="231F20"/>
                <w:spacing w:val="-2"/>
                <w:sz w:val="24"/>
              </w:rPr>
              <w:t>Member</w:t>
            </w:r>
          </w:p>
        </w:tc>
      </w:tr>
      <w:tr>
        <w:trPr>
          <w:trHeight w:val="371"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50"/>
              <w:ind w:left="80"/>
              <w:rPr>
                <w:sz w:val="24"/>
              </w:rPr>
            </w:pPr>
            <w:r>
              <w:rPr>
                <w:color w:val="231F20"/>
                <w:sz w:val="24"/>
              </w:rPr>
              <w:t>Dr.</w:t>
            </w:r>
            <w:r>
              <w:rPr>
                <w:color w:val="231F20"/>
                <w:spacing w:val="-11"/>
                <w:sz w:val="24"/>
              </w:rPr>
              <w:t> </w:t>
            </w:r>
            <w:r>
              <w:rPr>
                <w:color w:val="231F20"/>
                <w:sz w:val="24"/>
              </w:rPr>
              <w:t>C.</w:t>
            </w:r>
            <w:r>
              <w:rPr>
                <w:color w:val="231F20"/>
                <w:spacing w:val="-10"/>
                <w:sz w:val="24"/>
              </w:rPr>
              <w:t> </w:t>
            </w:r>
            <w:r>
              <w:rPr>
                <w:color w:val="231F20"/>
                <w:sz w:val="24"/>
              </w:rPr>
              <w:t>P.</w:t>
            </w:r>
            <w:r>
              <w:rPr>
                <w:color w:val="231F20"/>
                <w:spacing w:val="40"/>
                <w:sz w:val="24"/>
              </w:rPr>
              <w:t> </w:t>
            </w:r>
            <w:r>
              <w:rPr>
                <w:color w:val="231F20"/>
                <w:spacing w:val="-2"/>
                <w:sz w:val="24"/>
              </w:rPr>
              <w:t>Parmar</w:t>
            </w:r>
          </w:p>
        </w:tc>
        <w:tc>
          <w:tcPr>
            <w:tcW w:w="2127" w:type="dxa"/>
          </w:tcPr>
          <w:p>
            <w:pPr>
              <w:pStyle w:val="TableParagraph"/>
              <w:spacing w:before="50"/>
              <w:ind w:left="81"/>
              <w:rPr>
                <w:sz w:val="24"/>
              </w:rPr>
            </w:pPr>
            <w:r>
              <w:rPr>
                <w:color w:val="231F20"/>
                <w:spacing w:val="-2"/>
                <w:sz w:val="24"/>
              </w:rPr>
              <w:t>Member</w:t>
            </w:r>
          </w:p>
        </w:tc>
      </w:tr>
    </w:tbl>
    <w:p>
      <w:pPr>
        <w:pStyle w:val="TableParagraph"/>
        <w:spacing w:after="0"/>
        <w:rPr>
          <w:sz w:val="24"/>
        </w:rPr>
        <w:sectPr>
          <w:pgSz w:w="12240" w:h="15840"/>
          <w:pgMar w:header="10" w:footer="970" w:top="1260" w:bottom="1160" w:left="360" w:right="360"/>
        </w:sectPr>
      </w:pPr>
    </w:p>
    <w:p>
      <w:pPr>
        <w:pStyle w:val="BodyText"/>
        <w:spacing w:before="7"/>
        <w:ind w:left="0"/>
        <w:jc w:val="left"/>
        <w:rPr>
          <w:b/>
          <w:sz w:val="13"/>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87"/>
        <w:gridCol w:w="4053"/>
        <w:gridCol w:w="3302"/>
        <w:gridCol w:w="2127"/>
      </w:tblGrid>
      <w:tr>
        <w:trPr>
          <w:trHeight w:val="356" w:hRule="atLeast"/>
        </w:trPr>
        <w:tc>
          <w:tcPr>
            <w:tcW w:w="687" w:type="dxa"/>
            <w:vMerge w:val="restart"/>
          </w:tcPr>
          <w:p>
            <w:pPr>
              <w:pStyle w:val="TableParagraph"/>
              <w:spacing w:before="39"/>
              <w:ind w:right="9"/>
              <w:jc w:val="center"/>
              <w:rPr>
                <w:sz w:val="24"/>
              </w:rPr>
            </w:pPr>
            <w:r>
              <w:rPr>
                <w:color w:val="231F20"/>
                <w:spacing w:val="-5"/>
                <w:sz w:val="24"/>
              </w:rPr>
              <w:t>11</w:t>
            </w:r>
          </w:p>
        </w:tc>
        <w:tc>
          <w:tcPr>
            <w:tcW w:w="4053" w:type="dxa"/>
            <w:vMerge w:val="restart"/>
          </w:tcPr>
          <w:p>
            <w:pPr>
              <w:pStyle w:val="TableParagraph"/>
              <w:spacing w:line="225" w:lineRule="auto" w:before="49"/>
              <w:ind w:left="1253" w:right="860" w:hanging="371"/>
              <w:rPr>
                <w:b/>
                <w:sz w:val="24"/>
              </w:rPr>
            </w:pPr>
            <w:r>
              <w:rPr>
                <w:b/>
                <w:color w:val="231F20"/>
                <w:spacing w:val="-2"/>
                <w:sz w:val="24"/>
              </w:rPr>
              <w:t>ACCOMMODATION COMMITTEE</w:t>
            </w:r>
          </w:p>
        </w:tc>
        <w:tc>
          <w:tcPr>
            <w:tcW w:w="3302" w:type="dxa"/>
          </w:tcPr>
          <w:p>
            <w:pPr>
              <w:pStyle w:val="TableParagraph"/>
              <w:spacing w:before="35"/>
              <w:ind w:left="80"/>
              <w:rPr>
                <w:b/>
                <w:sz w:val="24"/>
              </w:rPr>
            </w:pPr>
            <w:r>
              <w:rPr>
                <w:b/>
                <w:color w:val="231F20"/>
                <w:spacing w:val="-6"/>
                <w:sz w:val="24"/>
              </w:rPr>
              <w:t>Dr.</w:t>
            </w:r>
            <w:r>
              <w:rPr>
                <w:b/>
                <w:color w:val="231F20"/>
                <w:spacing w:val="-9"/>
                <w:sz w:val="24"/>
              </w:rPr>
              <w:t> </w:t>
            </w:r>
            <w:r>
              <w:rPr>
                <w:b/>
                <w:color w:val="231F20"/>
                <w:spacing w:val="-6"/>
                <w:sz w:val="24"/>
              </w:rPr>
              <w:t>F.</w:t>
            </w:r>
            <w:r>
              <w:rPr>
                <w:b/>
                <w:color w:val="231F20"/>
                <w:spacing w:val="-9"/>
                <w:sz w:val="24"/>
              </w:rPr>
              <w:t> </w:t>
            </w:r>
            <w:r>
              <w:rPr>
                <w:b/>
                <w:color w:val="231F20"/>
                <w:spacing w:val="-6"/>
                <w:sz w:val="24"/>
              </w:rPr>
              <w:t>P.</w:t>
            </w:r>
            <w:r>
              <w:rPr>
                <w:b/>
                <w:color w:val="231F20"/>
                <w:spacing w:val="-8"/>
                <w:sz w:val="24"/>
              </w:rPr>
              <w:t> </w:t>
            </w:r>
            <w:r>
              <w:rPr>
                <w:b/>
                <w:color w:val="231F20"/>
                <w:spacing w:val="-6"/>
                <w:sz w:val="24"/>
              </w:rPr>
              <w:t>Savaliya</w:t>
            </w:r>
          </w:p>
        </w:tc>
        <w:tc>
          <w:tcPr>
            <w:tcW w:w="2127" w:type="dxa"/>
          </w:tcPr>
          <w:p>
            <w:pPr>
              <w:pStyle w:val="TableParagraph"/>
              <w:spacing w:before="35"/>
              <w:ind w:left="81"/>
              <w:rPr>
                <w:b/>
                <w:sz w:val="24"/>
              </w:rPr>
            </w:pPr>
            <w:r>
              <w:rPr>
                <w:b/>
                <w:color w:val="231F20"/>
                <w:spacing w:val="-2"/>
                <w:sz w:val="24"/>
              </w:rPr>
              <w:t>Convener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14"/>
                <w:sz w:val="24"/>
              </w:rPr>
              <w:t> </w:t>
            </w:r>
            <w:r>
              <w:rPr>
                <w:color w:val="231F20"/>
                <w:sz w:val="24"/>
              </w:rPr>
              <w:t>P.</w:t>
            </w:r>
            <w:r>
              <w:rPr>
                <w:color w:val="231F20"/>
                <w:spacing w:val="-14"/>
                <w:sz w:val="24"/>
              </w:rPr>
              <w:t> </w:t>
            </w:r>
            <w:r>
              <w:rPr>
                <w:color w:val="231F20"/>
                <w:sz w:val="24"/>
              </w:rPr>
              <w:t>M.</w:t>
            </w:r>
            <w:r>
              <w:rPr>
                <w:color w:val="231F20"/>
                <w:spacing w:val="-13"/>
                <w:sz w:val="24"/>
              </w:rPr>
              <w:t> </w:t>
            </w:r>
            <w:r>
              <w:rPr>
                <w:color w:val="231F20"/>
                <w:spacing w:val="-2"/>
                <w:sz w:val="24"/>
              </w:rPr>
              <w:t>Lunagariya</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5"/>
                <w:sz w:val="24"/>
              </w:rPr>
              <w:t> </w:t>
            </w:r>
            <w:r>
              <w:rPr>
                <w:color w:val="231F20"/>
                <w:sz w:val="24"/>
              </w:rPr>
              <w:t>N.</w:t>
            </w:r>
            <w:r>
              <w:rPr>
                <w:color w:val="231F20"/>
                <w:spacing w:val="-5"/>
                <w:sz w:val="24"/>
              </w:rPr>
              <w:t> </w:t>
            </w:r>
            <w:r>
              <w:rPr>
                <w:color w:val="231F20"/>
                <w:sz w:val="24"/>
              </w:rPr>
              <w:t>D.</w:t>
            </w:r>
            <w:r>
              <w:rPr>
                <w:color w:val="231F20"/>
                <w:spacing w:val="-4"/>
                <w:sz w:val="24"/>
              </w:rPr>
              <w:t> </w:t>
            </w:r>
            <w:r>
              <w:rPr>
                <w:color w:val="231F20"/>
                <w:spacing w:val="-2"/>
                <w:sz w:val="24"/>
              </w:rPr>
              <w:t>Hirani</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15"/>
                <w:sz w:val="24"/>
              </w:rPr>
              <w:t> </w:t>
            </w:r>
            <w:r>
              <w:rPr>
                <w:color w:val="231F20"/>
                <w:sz w:val="24"/>
              </w:rPr>
              <w:t>A.</w:t>
            </w:r>
            <w:r>
              <w:rPr>
                <w:color w:val="231F20"/>
                <w:spacing w:val="-12"/>
                <w:sz w:val="24"/>
              </w:rPr>
              <w:t> </w:t>
            </w:r>
            <w:r>
              <w:rPr>
                <w:color w:val="231F20"/>
                <w:sz w:val="24"/>
              </w:rPr>
              <w:t>R.</w:t>
            </w:r>
            <w:r>
              <w:rPr>
                <w:color w:val="231F20"/>
                <w:spacing w:val="-15"/>
                <w:sz w:val="24"/>
              </w:rPr>
              <w:t> </w:t>
            </w:r>
            <w:r>
              <w:rPr>
                <w:color w:val="231F20"/>
                <w:spacing w:val="-2"/>
                <w:sz w:val="24"/>
              </w:rPr>
              <w:t>Ahlawat</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10"/>
                <w:sz w:val="24"/>
              </w:rPr>
              <w:t> </w:t>
            </w:r>
            <w:r>
              <w:rPr>
                <w:color w:val="231F20"/>
                <w:sz w:val="24"/>
              </w:rPr>
              <w:t>K.</w:t>
            </w:r>
            <w:r>
              <w:rPr>
                <w:color w:val="231F20"/>
                <w:spacing w:val="-15"/>
                <w:sz w:val="24"/>
              </w:rPr>
              <w:t> </w:t>
            </w:r>
            <w:r>
              <w:rPr>
                <w:color w:val="231F20"/>
                <w:sz w:val="24"/>
              </w:rPr>
              <w:t>A.</w:t>
            </w:r>
            <w:r>
              <w:rPr>
                <w:color w:val="231F20"/>
                <w:spacing w:val="-5"/>
                <w:sz w:val="24"/>
              </w:rPr>
              <w:t> </w:t>
            </w:r>
            <w:r>
              <w:rPr>
                <w:color w:val="231F20"/>
                <w:spacing w:val="-2"/>
                <w:sz w:val="24"/>
              </w:rPr>
              <w:t>Sadariya</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7"/>
                <w:sz w:val="24"/>
              </w:rPr>
              <w:t> </w:t>
            </w:r>
            <w:r>
              <w:rPr>
                <w:color w:val="231F20"/>
                <w:sz w:val="24"/>
              </w:rPr>
              <w:t>Sanjay</w:t>
            </w:r>
            <w:r>
              <w:rPr>
                <w:color w:val="231F20"/>
                <w:spacing w:val="-7"/>
                <w:sz w:val="24"/>
              </w:rPr>
              <w:t> </w:t>
            </w:r>
            <w:r>
              <w:rPr>
                <w:color w:val="231F20"/>
                <w:spacing w:val="-2"/>
                <w:sz w:val="24"/>
              </w:rPr>
              <w:t>Jadhav</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N.</w:t>
            </w:r>
            <w:r>
              <w:rPr>
                <w:color w:val="231F20"/>
                <w:spacing w:val="-10"/>
                <w:sz w:val="24"/>
              </w:rPr>
              <w:t> </w:t>
            </w:r>
            <w:r>
              <w:rPr>
                <w:color w:val="231F20"/>
                <w:spacing w:val="-2"/>
                <w:sz w:val="24"/>
              </w:rPr>
              <w:t>Sarvaiya</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7"/>
                <w:sz w:val="24"/>
              </w:rPr>
              <w:t> </w:t>
            </w:r>
            <w:r>
              <w:rPr>
                <w:color w:val="231F20"/>
                <w:sz w:val="24"/>
              </w:rPr>
              <w:t>Nirav</w:t>
            </w:r>
            <w:r>
              <w:rPr>
                <w:color w:val="231F20"/>
                <w:spacing w:val="-7"/>
                <w:sz w:val="24"/>
              </w:rPr>
              <w:t> </w:t>
            </w:r>
            <w:r>
              <w:rPr>
                <w:color w:val="231F20"/>
                <w:spacing w:val="-2"/>
                <w:sz w:val="24"/>
              </w:rPr>
              <w:t>Joshi</w:t>
            </w:r>
          </w:p>
        </w:tc>
        <w:tc>
          <w:tcPr>
            <w:tcW w:w="2127" w:type="dxa"/>
          </w:tcPr>
          <w:p>
            <w:pPr>
              <w:pStyle w:val="TableParagraph"/>
              <w:spacing w:before="39"/>
              <w:ind w:left="81"/>
              <w:rPr>
                <w:sz w:val="24"/>
              </w:rPr>
            </w:pPr>
            <w:r>
              <w:rPr>
                <w:color w:val="231F20"/>
                <w:spacing w:val="-2"/>
                <w:sz w:val="24"/>
              </w:rPr>
              <w:t>Member</w:t>
            </w:r>
          </w:p>
        </w:tc>
      </w:tr>
      <w:tr>
        <w:trPr>
          <w:trHeight w:val="356" w:hRule="atLeast"/>
        </w:trPr>
        <w:tc>
          <w:tcPr>
            <w:tcW w:w="687" w:type="dxa"/>
            <w:vMerge w:val="restart"/>
          </w:tcPr>
          <w:p>
            <w:pPr>
              <w:pStyle w:val="TableParagraph"/>
              <w:spacing w:before="39"/>
              <w:ind w:left="223"/>
              <w:rPr>
                <w:sz w:val="24"/>
              </w:rPr>
            </w:pPr>
            <w:r>
              <w:rPr>
                <w:color w:val="231F20"/>
                <w:spacing w:val="-5"/>
                <w:sz w:val="24"/>
              </w:rPr>
              <w:t>12</w:t>
            </w:r>
          </w:p>
        </w:tc>
        <w:tc>
          <w:tcPr>
            <w:tcW w:w="4053" w:type="dxa"/>
            <w:vMerge w:val="restart"/>
          </w:tcPr>
          <w:p>
            <w:pPr>
              <w:pStyle w:val="TableParagraph"/>
              <w:spacing w:line="225" w:lineRule="auto" w:before="49"/>
              <w:ind w:left="1253" w:right="499" w:hanging="739"/>
              <w:rPr>
                <w:b/>
                <w:sz w:val="24"/>
              </w:rPr>
            </w:pPr>
            <w:r>
              <w:rPr>
                <w:b/>
                <w:color w:val="231F20"/>
                <w:spacing w:val="-2"/>
                <w:sz w:val="24"/>
              </w:rPr>
              <w:t>CULTURAL</w:t>
            </w:r>
            <w:r>
              <w:rPr>
                <w:b/>
                <w:color w:val="231F20"/>
                <w:spacing w:val="-16"/>
                <w:sz w:val="24"/>
              </w:rPr>
              <w:t> </w:t>
            </w:r>
            <w:r>
              <w:rPr>
                <w:b/>
                <w:color w:val="231F20"/>
                <w:spacing w:val="-2"/>
                <w:sz w:val="24"/>
              </w:rPr>
              <w:t>PROGRAMME COMMITTEE</w:t>
            </w:r>
          </w:p>
        </w:tc>
        <w:tc>
          <w:tcPr>
            <w:tcW w:w="3302" w:type="dxa"/>
          </w:tcPr>
          <w:p>
            <w:pPr>
              <w:pStyle w:val="TableParagraph"/>
              <w:spacing w:before="35"/>
              <w:ind w:left="80"/>
              <w:rPr>
                <w:b/>
                <w:sz w:val="24"/>
              </w:rPr>
            </w:pPr>
            <w:r>
              <w:rPr>
                <w:b/>
                <w:color w:val="231F20"/>
                <w:sz w:val="24"/>
              </w:rPr>
              <w:t>Dr.</w:t>
            </w:r>
            <w:r>
              <w:rPr>
                <w:b/>
                <w:color w:val="231F20"/>
                <w:spacing w:val="-15"/>
                <w:sz w:val="24"/>
              </w:rPr>
              <w:t> </w:t>
            </w:r>
            <w:r>
              <w:rPr>
                <w:b/>
                <w:color w:val="231F20"/>
                <w:sz w:val="24"/>
              </w:rPr>
              <w:t>P.</w:t>
            </w:r>
            <w:r>
              <w:rPr>
                <w:b/>
                <w:color w:val="231F20"/>
                <w:spacing w:val="-15"/>
                <w:sz w:val="24"/>
              </w:rPr>
              <w:t> </w:t>
            </w:r>
            <w:r>
              <w:rPr>
                <w:b/>
                <w:color w:val="231F20"/>
                <w:sz w:val="24"/>
              </w:rPr>
              <w:t>R.</w:t>
            </w:r>
            <w:r>
              <w:rPr>
                <w:b/>
                <w:color w:val="231F20"/>
                <w:spacing w:val="-15"/>
                <w:sz w:val="24"/>
              </w:rPr>
              <w:t> </w:t>
            </w:r>
            <w:r>
              <w:rPr>
                <w:b/>
                <w:color w:val="231F20"/>
                <w:spacing w:val="-2"/>
                <w:sz w:val="24"/>
              </w:rPr>
              <w:t>Pandya</w:t>
            </w:r>
          </w:p>
        </w:tc>
        <w:tc>
          <w:tcPr>
            <w:tcW w:w="2127" w:type="dxa"/>
          </w:tcPr>
          <w:p>
            <w:pPr>
              <w:pStyle w:val="TableParagraph"/>
              <w:spacing w:before="35"/>
              <w:ind w:left="81"/>
              <w:rPr>
                <w:b/>
                <w:sz w:val="24"/>
              </w:rPr>
            </w:pPr>
            <w:r>
              <w:rPr>
                <w:b/>
                <w:color w:val="231F20"/>
                <w:spacing w:val="-2"/>
                <w:sz w:val="24"/>
              </w:rPr>
              <w:t>Convener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5"/>
                <w:sz w:val="24"/>
              </w:rPr>
              <w:t> </w:t>
            </w:r>
            <w:r>
              <w:rPr>
                <w:color w:val="231F20"/>
                <w:sz w:val="24"/>
              </w:rPr>
              <w:t>J.</w:t>
            </w:r>
            <w:r>
              <w:rPr>
                <w:color w:val="231F20"/>
                <w:spacing w:val="-5"/>
                <w:sz w:val="24"/>
              </w:rPr>
              <w:t> </w:t>
            </w:r>
            <w:r>
              <w:rPr>
                <w:color w:val="231F20"/>
                <w:sz w:val="24"/>
              </w:rPr>
              <w:t>H.</w:t>
            </w:r>
            <w:r>
              <w:rPr>
                <w:color w:val="231F20"/>
                <w:spacing w:val="-4"/>
                <w:sz w:val="24"/>
              </w:rPr>
              <w:t> </w:t>
            </w:r>
            <w:r>
              <w:rPr>
                <w:color w:val="231F20"/>
                <w:spacing w:val="-2"/>
                <w:sz w:val="24"/>
              </w:rPr>
              <w:t>Chaudhary</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N.</w:t>
            </w:r>
            <w:r>
              <w:rPr>
                <w:color w:val="231F20"/>
                <w:spacing w:val="-10"/>
                <w:sz w:val="24"/>
              </w:rPr>
              <w:t> </w:t>
            </w:r>
            <w:r>
              <w:rPr>
                <w:color w:val="231F20"/>
                <w:spacing w:val="-2"/>
                <w:sz w:val="24"/>
              </w:rPr>
              <w:t>Sarvaiya</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D.</w:t>
            </w:r>
            <w:r>
              <w:rPr>
                <w:color w:val="231F20"/>
                <w:spacing w:val="-10"/>
                <w:sz w:val="24"/>
              </w:rPr>
              <w:t> </w:t>
            </w:r>
            <w:r>
              <w:rPr>
                <w:color w:val="231F20"/>
                <w:spacing w:val="-2"/>
                <w:sz w:val="24"/>
              </w:rPr>
              <w:t>Chauhan</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R.</w:t>
            </w:r>
            <w:r>
              <w:rPr>
                <w:color w:val="231F20"/>
                <w:spacing w:val="-10"/>
                <w:sz w:val="24"/>
              </w:rPr>
              <w:t> </w:t>
            </w:r>
            <w:r>
              <w:rPr>
                <w:color w:val="231F20"/>
                <w:spacing w:val="-2"/>
                <w:sz w:val="24"/>
              </w:rPr>
              <w:t>Nimavat</w:t>
            </w:r>
          </w:p>
        </w:tc>
        <w:tc>
          <w:tcPr>
            <w:tcW w:w="2127" w:type="dxa"/>
          </w:tcPr>
          <w:p>
            <w:pPr>
              <w:pStyle w:val="TableParagraph"/>
              <w:spacing w:before="39"/>
              <w:ind w:left="81"/>
              <w:rPr>
                <w:sz w:val="24"/>
              </w:rPr>
            </w:pPr>
            <w:r>
              <w:rPr>
                <w:color w:val="231F20"/>
                <w:spacing w:val="-2"/>
                <w:sz w:val="24"/>
              </w:rPr>
              <w:t>Member</w:t>
            </w:r>
          </w:p>
        </w:tc>
      </w:tr>
      <w:tr>
        <w:trPr>
          <w:trHeight w:val="356" w:hRule="atLeast"/>
        </w:trPr>
        <w:tc>
          <w:tcPr>
            <w:tcW w:w="687" w:type="dxa"/>
            <w:vMerge w:val="restart"/>
          </w:tcPr>
          <w:p>
            <w:pPr>
              <w:pStyle w:val="TableParagraph"/>
              <w:spacing w:before="39"/>
              <w:ind w:left="223"/>
              <w:rPr>
                <w:sz w:val="24"/>
              </w:rPr>
            </w:pPr>
            <w:r>
              <w:rPr>
                <w:color w:val="231F20"/>
                <w:spacing w:val="-5"/>
                <w:sz w:val="24"/>
              </w:rPr>
              <w:t>13</w:t>
            </w:r>
          </w:p>
        </w:tc>
        <w:tc>
          <w:tcPr>
            <w:tcW w:w="4053" w:type="dxa"/>
            <w:vMerge w:val="restart"/>
          </w:tcPr>
          <w:p>
            <w:pPr>
              <w:pStyle w:val="TableParagraph"/>
              <w:spacing w:before="35"/>
              <w:ind w:left="480"/>
              <w:rPr>
                <w:b/>
                <w:sz w:val="24"/>
              </w:rPr>
            </w:pPr>
            <w:r>
              <w:rPr>
                <w:b/>
                <w:color w:val="231F20"/>
                <w:sz w:val="24"/>
              </w:rPr>
              <w:t>PRESS</w:t>
            </w:r>
            <w:r>
              <w:rPr>
                <w:b/>
                <w:color w:val="231F20"/>
                <w:spacing w:val="-3"/>
                <w:sz w:val="24"/>
              </w:rPr>
              <w:t> </w:t>
            </w:r>
            <w:r>
              <w:rPr>
                <w:b/>
                <w:color w:val="231F20"/>
                <w:sz w:val="24"/>
              </w:rPr>
              <w:t>NOTE</w:t>
            </w:r>
            <w:r>
              <w:rPr>
                <w:b/>
                <w:color w:val="231F20"/>
                <w:spacing w:val="-2"/>
                <w:sz w:val="24"/>
              </w:rPr>
              <w:t> COMMITTEE</w:t>
            </w:r>
          </w:p>
        </w:tc>
        <w:tc>
          <w:tcPr>
            <w:tcW w:w="3302" w:type="dxa"/>
          </w:tcPr>
          <w:p>
            <w:pPr>
              <w:pStyle w:val="TableParagraph"/>
              <w:spacing w:before="35"/>
              <w:ind w:left="80"/>
              <w:rPr>
                <w:b/>
                <w:sz w:val="24"/>
              </w:rPr>
            </w:pPr>
            <w:r>
              <w:rPr>
                <w:b/>
                <w:color w:val="231F20"/>
                <w:spacing w:val="-10"/>
                <w:sz w:val="24"/>
              </w:rPr>
              <w:t>Dr.</w:t>
            </w:r>
            <w:r>
              <w:rPr>
                <w:b/>
                <w:color w:val="231F20"/>
                <w:spacing w:val="-4"/>
                <w:sz w:val="24"/>
              </w:rPr>
              <w:t> </w:t>
            </w:r>
            <w:r>
              <w:rPr>
                <w:b/>
                <w:color w:val="231F20"/>
                <w:spacing w:val="-10"/>
                <w:sz w:val="24"/>
              </w:rPr>
              <w:t>P.</w:t>
            </w:r>
            <w:r>
              <w:rPr>
                <w:b/>
                <w:color w:val="231F20"/>
                <w:spacing w:val="-5"/>
                <w:sz w:val="24"/>
              </w:rPr>
              <w:t> </w:t>
            </w:r>
            <w:r>
              <w:rPr>
                <w:b/>
                <w:color w:val="231F20"/>
                <w:spacing w:val="-10"/>
                <w:sz w:val="24"/>
              </w:rPr>
              <w:t>V.</w:t>
            </w:r>
            <w:r>
              <w:rPr>
                <w:b/>
                <w:color w:val="231F20"/>
                <w:spacing w:val="-2"/>
                <w:sz w:val="24"/>
              </w:rPr>
              <w:t> </w:t>
            </w:r>
            <w:r>
              <w:rPr>
                <w:b/>
                <w:color w:val="231F20"/>
                <w:spacing w:val="-10"/>
                <w:sz w:val="24"/>
              </w:rPr>
              <w:t>Patel</w:t>
            </w:r>
          </w:p>
        </w:tc>
        <w:tc>
          <w:tcPr>
            <w:tcW w:w="2127" w:type="dxa"/>
          </w:tcPr>
          <w:p>
            <w:pPr>
              <w:pStyle w:val="TableParagraph"/>
              <w:spacing w:before="35"/>
              <w:ind w:left="81"/>
              <w:rPr>
                <w:b/>
                <w:sz w:val="24"/>
              </w:rPr>
            </w:pPr>
            <w:r>
              <w:rPr>
                <w:b/>
                <w:color w:val="231F20"/>
                <w:spacing w:val="-2"/>
                <w:sz w:val="24"/>
              </w:rPr>
              <w:t>Convener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7"/>
                <w:sz w:val="24"/>
              </w:rPr>
              <w:t> </w:t>
            </w:r>
            <w:r>
              <w:rPr>
                <w:color w:val="231F20"/>
                <w:sz w:val="24"/>
              </w:rPr>
              <w:t>Rizwan</w:t>
            </w:r>
            <w:r>
              <w:rPr>
                <w:color w:val="231F20"/>
                <w:spacing w:val="-7"/>
                <w:sz w:val="24"/>
              </w:rPr>
              <w:t> </w:t>
            </w:r>
            <w:r>
              <w:rPr>
                <w:color w:val="231F20"/>
                <w:spacing w:val="-2"/>
                <w:sz w:val="24"/>
              </w:rPr>
              <w:t>Ghasura</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D.</w:t>
            </w:r>
            <w:r>
              <w:rPr>
                <w:color w:val="231F20"/>
                <w:spacing w:val="-10"/>
                <w:sz w:val="24"/>
              </w:rPr>
              <w:t> </w:t>
            </w:r>
            <w:r>
              <w:rPr>
                <w:color w:val="231F20"/>
                <w:spacing w:val="-2"/>
                <w:sz w:val="24"/>
              </w:rPr>
              <w:t>Chauhan</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12"/>
                <w:sz w:val="24"/>
              </w:rPr>
              <w:t> </w:t>
            </w:r>
            <w:r>
              <w:rPr>
                <w:color w:val="231F20"/>
                <w:sz w:val="24"/>
              </w:rPr>
              <w:t>M.</w:t>
            </w:r>
            <w:r>
              <w:rPr>
                <w:color w:val="231F20"/>
                <w:spacing w:val="-15"/>
                <w:sz w:val="24"/>
              </w:rPr>
              <w:t> </w:t>
            </w:r>
            <w:r>
              <w:rPr>
                <w:color w:val="231F20"/>
                <w:sz w:val="24"/>
              </w:rPr>
              <w:t>A</w:t>
            </w:r>
            <w:r>
              <w:rPr>
                <w:color w:val="231F20"/>
                <w:spacing w:val="-15"/>
                <w:sz w:val="24"/>
              </w:rPr>
              <w:t> </w:t>
            </w:r>
            <w:r>
              <w:rPr>
                <w:color w:val="231F20"/>
                <w:spacing w:val="-2"/>
                <w:sz w:val="24"/>
              </w:rPr>
              <w:t>Gamit</w:t>
            </w:r>
          </w:p>
        </w:tc>
        <w:tc>
          <w:tcPr>
            <w:tcW w:w="2127" w:type="dxa"/>
          </w:tcPr>
          <w:p>
            <w:pPr>
              <w:pStyle w:val="TableParagraph"/>
              <w:spacing w:before="39"/>
              <w:ind w:left="81"/>
              <w:rPr>
                <w:sz w:val="24"/>
              </w:rPr>
            </w:pPr>
            <w:r>
              <w:rPr>
                <w:color w:val="231F20"/>
                <w:spacing w:val="-2"/>
                <w:sz w:val="24"/>
              </w:rPr>
              <w:t>Member</w:t>
            </w:r>
          </w:p>
        </w:tc>
      </w:tr>
      <w:tr>
        <w:trPr>
          <w:trHeight w:val="356" w:hRule="atLeast"/>
        </w:trPr>
        <w:tc>
          <w:tcPr>
            <w:tcW w:w="687" w:type="dxa"/>
            <w:vMerge w:val="restart"/>
          </w:tcPr>
          <w:p>
            <w:pPr>
              <w:pStyle w:val="TableParagraph"/>
              <w:spacing w:before="39"/>
              <w:ind w:left="223"/>
              <w:rPr>
                <w:sz w:val="24"/>
              </w:rPr>
            </w:pPr>
            <w:r>
              <w:rPr>
                <w:color w:val="231F20"/>
                <w:spacing w:val="-5"/>
                <w:sz w:val="24"/>
              </w:rPr>
              <w:t>14</w:t>
            </w:r>
          </w:p>
        </w:tc>
        <w:tc>
          <w:tcPr>
            <w:tcW w:w="4053" w:type="dxa"/>
            <w:vMerge w:val="restart"/>
          </w:tcPr>
          <w:p>
            <w:pPr>
              <w:pStyle w:val="TableParagraph"/>
              <w:spacing w:before="35"/>
              <w:ind w:left="206"/>
              <w:rPr>
                <w:b/>
                <w:sz w:val="24"/>
              </w:rPr>
            </w:pPr>
            <w:r>
              <w:rPr>
                <w:b/>
                <w:color w:val="231F20"/>
                <w:sz w:val="24"/>
              </w:rPr>
              <w:t>POSTER</w:t>
            </w:r>
            <w:r>
              <w:rPr>
                <w:b/>
                <w:color w:val="231F20"/>
                <w:spacing w:val="-7"/>
                <w:sz w:val="24"/>
              </w:rPr>
              <w:t> </w:t>
            </w:r>
            <w:r>
              <w:rPr>
                <w:b/>
                <w:color w:val="231F20"/>
                <w:sz w:val="24"/>
              </w:rPr>
              <w:t>SESSION</w:t>
            </w:r>
            <w:r>
              <w:rPr>
                <w:b/>
                <w:color w:val="231F20"/>
                <w:spacing w:val="-6"/>
                <w:sz w:val="24"/>
              </w:rPr>
              <w:t> </w:t>
            </w:r>
            <w:r>
              <w:rPr>
                <w:b/>
                <w:color w:val="231F20"/>
                <w:spacing w:val="-2"/>
                <w:sz w:val="24"/>
              </w:rPr>
              <w:t>COMMITTEE</w:t>
            </w:r>
          </w:p>
        </w:tc>
        <w:tc>
          <w:tcPr>
            <w:tcW w:w="3302" w:type="dxa"/>
          </w:tcPr>
          <w:p>
            <w:pPr>
              <w:pStyle w:val="TableParagraph"/>
              <w:spacing w:before="35"/>
              <w:ind w:left="80"/>
              <w:rPr>
                <w:b/>
                <w:sz w:val="24"/>
              </w:rPr>
            </w:pPr>
            <w:r>
              <w:rPr>
                <w:b/>
                <w:color w:val="231F20"/>
                <w:sz w:val="24"/>
              </w:rPr>
              <w:t>Dr.</w:t>
            </w:r>
            <w:r>
              <w:rPr>
                <w:b/>
                <w:color w:val="231F20"/>
                <w:spacing w:val="-8"/>
                <w:sz w:val="24"/>
              </w:rPr>
              <w:t> </w:t>
            </w:r>
            <w:r>
              <w:rPr>
                <w:b/>
                <w:color w:val="231F20"/>
                <w:sz w:val="24"/>
              </w:rPr>
              <w:t>U.</w:t>
            </w:r>
            <w:r>
              <w:rPr>
                <w:b/>
                <w:color w:val="231F20"/>
                <w:spacing w:val="-7"/>
                <w:sz w:val="24"/>
              </w:rPr>
              <w:t> </w:t>
            </w:r>
            <w:r>
              <w:rPr>
                <w:b/>
                <w:color w:val="231F20"/>
                <w:sz w:val="24"/>
              </w:rPr>
              <w:t>M.</w:t>
            </w:r>
            <w:r>
              <w:rPr>
                <w:b/>
                <w:color w:val="231F20"/>
                <w:spacing w:val="-7"/>
                <w:sz w:val="24"/>
              </w:rPr>
              <w:t> </w:t>
            </w:r>
            <w:r>
              <w:rPr>
                <w:b/>
                <w:color w:val="231F20"/>
                <w:spacing w:val="-2"/>
                <w:sz w:val="24"/>
              </w:rPr>
              <w:t>Patel</w:t>
            </w:r>
          </w:p>
        </w:tc>
        <w:tc>
          <w:tcPr>
            <w:tcW w:w="2127" w:type="dxa"/>
          </w:tcPr>
          <w:p>
            <w:pPr>
              <w:pStyle w:val="TableParagraph"/>
              <w:spacing w:before="35"/>
              <w:ind w:left="81"/>
              <w:rPr>
                <w:b/>
                <w:sz w:val="24"/>
              </w:rPr>
            </w:pPr>
            <w:r>
              <w:rPr>
                <w:b/>
                <w:color w:val="231F20"/>
                <w:spacing w:val="-2"/>
                <w:sz w:val="24"/>
              </w:rPr>
              <w:t>Convener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14"/>
                <w:sz w:val="24"/>
              </w:rPr>
              <w:t> </w:t>
            </w:r>
            <w:r>
              <w:rPr>
                <w:color w:val="231F20"/>
                <w:sz w:val="24"/>
              </w:rPr>
              <w:t>S.</w:t>
            </w:r>
            <w:r>
              <w:rPr>
                <w:color w:val="231F20"/>
                <w:spacing w:val="-14"/>
                <w:sz w:val="24"/>
              </w:rPr>
              <w:t> </w:t>
            </w:r>
            <w:r>
              <w:rPr>
                <w:color w:val="231F20"/>
                <w:sz w:val="24"/>
              </w:rPr>
              <w:t>P.</w:t>
            </w:r>
            <w:r>
              <w:rPr>
                <w:color w:val="231F20"/>
                <w:spacing w:val="-13"/>
                <w:sz w:val="24"/>
              </w:rPr>
              <w:t> </w:t>
            </w:r>
            <w:r>
              <w:rPr>
                <w:color w:val="231F20"/>
                <w:spacing w:val="-2"/>
                <w:sz w:val="24"/>
              </w:rPr>
              <w:t>Madhira</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8"/>
                <w:sz w:val="24"/>
              </w:rPr>
              <w:t> </w:t>
            </w:r>
            <w:r>
              <w:rPr>
                <w:color w:val="231F20"/>
                <w:sz w:val="24"/>
              </w:rPr>
              <w:t>M.</w:t>
            </w:r>
            <w:r>
              <w:rPr>
                <w:color w:val="231F20"/>
                <w:spacing w:val="-15"/>
                <w:sz w:val="24"/>
              </w:rPr>
              <w:t> </w:t>
            </w:r>
            <w:r>
              <w:rPr>
                <w:color w:val="231F20"/>
                <w:sz w:val="24"/>
              </w:rPr>
              <w:t>A.</w:t>
            </w:r>
            <w:r>
              <w:rPr>
                <w:color w:val="231F20"/>
                <w:spacing w:val="-5"/>
                <w:sz w:val="24"/>
              </w:rPr>
              <w:t> </w:t>
            </w:r>
            <w:r>
              <w:rPr>
                <w:color w:val="231F20"/>
                <w:spacing w:val="-2"/>
                <w:sz w:val="24"/>
              </w:rPr>
              <w:t>Shaikh</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5"/>
                <w:sz w:val="24"/>
              </w:rPr>
              <w:t> </w:t>
            </w:r>
            <w:r>
              <w:rPr>
                <w:color w:val="231F20"/>
                <w:sz w:val="24"/>
              </w:rPr>
              <w:t>J.</w:t>
            </w:r>
            <w:r>
              <w:rPr>
                <w:color w:val="231F20"/>
                <w:spacing w:val="-5"/>
                <w:sz w:val="24"/>
              </w:rPr>
              <w:t> </w:t>
            </w:r>
            <w:r>
              <w:rPr>
                <w:color w:val="231F20"/>
                <w:sz w:val="24"/>
              </w:rPr>
              <w:t>K.</w:t>
            </w:r>
            <w:r>
              <w:rPr>
                <w:color w:val="231F20"/>
                <w:spacing w:val="-4"/>
                <w:sz w:val="24"/>
              </w:rPr>
              <w:t> </w:t>
            </w:r>
            <w:r>
              <w:rPr>
                <w:color w:val="231F20"/>
                <w:spacing w:val="-2"/>
                <w:sz w:val="24"/>
              </w:rPr>
              <w:t>Mahla</w:t>
            </w:r>
          </w:p>
        </w:tc>
        <w:tc>
          <w:tcPr>
            <w:tcW w:w="2127" w:type="dxa"/>
          </w:tcPr>
          <w:p>
            <w:pPr>
              <w:pStyle w:val="TableParagraph"/>
              <w:spacing w:before="39"/>
              <w:ind w:left="81"/>
              <w:rPr>
                <w:sz w:val="24"/>
              </w:rPr>
            </w:pPr>
            <w:r>
              <w:rPr>
                <w:color w:val="231F20"/>
                <w:spacing w:val="-2"/>
                <w:sz w:val="24"/>
              </w:rPr>
              <w:t>Member</w:t>
            </w:r>
          </w:p>
        </w:tc>
      </w:tr>
      <w:tr>
        <w:trPr>
          <w:trHeight w:val="356" w:hRule="atLeast"/>
        </w:trPr>
        <w:tc>
          <w:tcPr>
            <w:tcW w:w="687" w:type="dxa"/>
            <w:vMerge w:val="restart"/>
          </w:tcPr>
          <w:p>
            <w:pPr>
              <w:pStyle w:val="TableParagraph"/>
              <w:spacing w:before="39"/>
              <w:ind w:left="223"/>
              <w:rPr>
                <w:sz w:val="24"/>
              </w:rPr>
            </w:pPr>
            <w:r>
              <w:rPr>
                <w:color w:val="231F20"/>
                <w:spacing w:val="-5"/>
                <w:sz w:val="24"/>
              </w:rPr>
              <w:t>15</w:t>
            </w:r>
          </w:p>
        </w:tc>
        <w:tc>
          <w:tcPr>
            <w:tcW w:w="4053" w:type="dxa"/>
            <w:vMerge w:val="restart"/>
          </w:tcPr>
          <w:p>
            <w:pPr>
              <w:pStyle w:val="TableParagraph"/>
              <w:spacing w:line="225" w:lineRule="auto" w:before="49"/>
              <w:ind w:left="403" w:firstLine="389"/>
              <w:rPr>
                <w:b/>
                <w:sz w:val="24"/>
              </w:rPr>
            </w:pPr>
            <w:r>
              <w:rPr>
                <w:b/>
                <w:color w:val="231F20"/>
                <w:sz w:val="24"/>
              </w:rPr>
              <w:t>MEMENTO,</w:t>
            </w:r>
            <w:r>
              <w:rPr>
                <w:b/>
                <w:color w:val="231F20"/>
                <w:spacing w:val="-9"/>
                <w:sz w:val="24"/>
              </w:rPr>
              <w:t> </w:t>
            </w:r>
            <w:r>
              <w:rPr>
                <w:b/>
                <w:color w:val="231F20"/>
                <w:sz w:val="24"/>
              </w:rPr>
              <w:t>AWARDS, </w:t>
            </w:r>
            <w:r>
              <w:rPr>
                <w:b/>
                <w:color w:val="231F20"/>
                <w:spacing w:val="-2"/>
                <w:sz w:val="24"/>
              </w:rPr>
              <w:t>CERTIFICATE</w:t>
            </w:r>
            <w:r>
              <w:rPr>
                <w:b/>
                <w:color w:val="231F20"/>
                <w:spacing w:val="-13"/>
                <w:sz w:val="24"/>
              </w:rPr>
              <w:t> </w:t>
            </w:r>
            <w:r>
              <w:rPr>
                <w:b/>
                <w:color w:val="231F20"/>
                <w:spacing w:val="-2"/>
                <w:sz w:val="24"/>
              </w:rPr>
              <w:t>COMMITTEE</w:t>
            </w:r>
          </w:p>
        </w:tc>
        <w:tc>
          <w:tcPr>
            <w:tcW w:w="3302" w:type="dxa"/>
          </w:tcPr>
          <w:p>
            <w:pPr>
              <w:pStyle w:val="TableParagraph"/>
              <w:spacing w:before="35"/>
              <w:ind w:left="80"/>
              <w:rPr>
                <w:b/>
                <w:sz w:val="24"/>
              </w:rPr>
            </w:pPr>
            <w:r>
              <w:rPr>
                <w:b/>
                <w:color w:val="231F20"/>
                <w:spacing w:val="-2"/>
                <w:sz w:val="24"/>
              </w:rPr>
              <w:t>Dr.</w:t>
            </w:r>
            <w:r>
              <w:rPr>
                <w:b/>
                <w:color w:val="231F20"/>
                <w:spacing w:val="-14"/>
                <w:sz w:val="24"/>
              </w:rPr>
              <w:t> </w:t>
            </w:r>
            <w:r>
              <w:rPr>
                <w:b/>
                <w:color w:val="231F20"/>
                <w:spacing w:val="-2"/>
                <w:sz w:val="24"/>
              </w:rPr>
              <w:t>A.</w:t>
            </w:r>
            <w:r>
              <w:rPr>
                <w:b/>
                <w:color w:val="231F20"/>
                <w:spacing w:val="-8"/>
                <w:sz w:val="24"/>
              </w:rPr>
              <w:t> </w:t>
            </w:r>
            <w:r>
              <w:rPr>
                <w:b/>
                <w:color w:val="231F20"/>
                <w:spacing w:val="-2"/>
                <w:sz w:val="24"/>
              </w:rPr>
              <w:t>R.</w:t>
            </w:r>
            <w:r>
              <w:rPr>
                <w:b/>
                <w:color w:val="231F20"/>
                <w:spacing w:val="-14"/>
                <w:sz w:val="24"/>
              </w:rPr>
              <w:t> </w:t>
            </w:r>
            <w:r>
              <w:rPr>
                <w:b/>
                <w:color w:val="231F20"/>
                <w:spacing w:val="-2"/>
                <w:sz w:val="24"/>
              </w:rPr>
              <w:t>Ahlawat</w:t>
            </w:r>
          </w:p>
        </w:tc>
        <w:tc>
          <w:tcPr>
            <w:tcW w:w="2127" w:type="dxa"/>
          </w:tcPr>
          <w:p>
            <w:pPr>
              <w:pStyle w:val="TableParagraph"/>
              <w:spacing w:before="35"/>
              <w:ind w:left="81"/>
              <w:rPr>
                <w:b/>
                <w:sz w:val="24"/>
              </w:rPr>
            </w:pPr>
            <w:r>
              <w:rPr>
                <w:b/>
                <w:color w:val="231F20"/>
                <w:spacing w:val="-2"/>
                <w:sz w:val="24"/>
              </w:rPr>
              <w:t>Convener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pacing w:val="-2"/>
                <w:sz w:val="24"/>
              </w:rPr>
              <w:t>Dr.</w:t>
            </w:r>
            <w:r>
              <w:rPr>
                <w:color w:val="231F20"/>
                <w:spacing w:val="-13"/>
                <w:sz w:val="24"/>
              </w:rPr>
              <w:t> </w:t>
            </w:r>
            <w:r>
              <w:rPr>
                <w:color w:val="231F20"/>
                <w:spacing w:val="-2"/>
                <w:sz w:val="24"/>
              </w:rPr>
              <w:t>V.</w:t>
            </w:r>
            <w:r>
              <w:rPr>
                <w:color w:val="231F20"/>
                <w:spacing w:val="-13"/>
                <w:sz w:val="24"/>
              </w:rPr>
              <w:t> </w:t>
            </w:r>
            <w:r>
              <w:rPr>
                <w:color w:val="231F20"/>
                <w:spacing w:val="-2"/>
                <w:sz w:val="24"/>
              </w:rPr>
              <w:t>R.</w:t>
            </w:r>
            <w:r>
              <w:rPr>
                <w:color w:val="231F20"/>
                <w:spacing w:val="-10"/>
                <w:sz w:val="24"/>
              </w:rPr>
              <w:t> </w:t>
            </w:r>
            <w:r>
              <w:rPr>
                <w:color w:val="231F20"/>
                <w:spacing w:val="-2"/>
                <w:sz w:val="24"/>
              </w:rPr>
              <w:t>Nimavat</w:t>
            </w:r>
          </w:p>
        </w:tc>
        <w:tc>
          <w:tcPr>
            <w:tcW w:w="2127" w:type="dxa"/>
          </w:tcPr>
          <w:p>
            <w:pPr>
              <w:pStyle w:val="TableParagraph"/>
              <w:spacing w:before="39"/>
              <w:ind w:left="81"/>
              <w:rPr>
                <w:sz w:val="24"/>
              </w:rPr>
            </w:pPr>
            <w:r>
              <w:rPr>
                <w:color w:val="231F20"/>
                <w:spacing w:val="-2"/>
                <w:sz w:val="24"/>
              </w:rPr>
              <w:t>Member</w:t>
            </w:r>
          </w:p>
        </w:tc>
      </w:tr>
      <w:tr>
        <w:trPr>
          <w:trHeight w:val="360" w:hRule="atLeast"/>
        </w:trPr>
        <w:tc>
          <w:tcPr>
            <w:tcW w:w="687" w:type="dxa"/>
            <w:vMerge/>
            <w:tcBorders>
              <w:top w:val="nil"/>
            </w:tcBorders>
          </w:tcPr>
          <w:p>
            <w:pPr>
              <w:rPr>
                <w:sz w:val="2"/>
                <w:szCs w:val="2"/>
              </w:rPr>
            </w:pPr>
          </w:p>
        </w:tc>
        <w:tc>
          <w:tcPr>
            <w:tcW w:w="4053" w:type="dxa"/>
            <w:vMerge/>
            <w:tcBorders>
              <w:top w:val="nil"/>
            </w:tcBorders>
          </w:tcPr>
          <w:p>
            <w:pPr>
              <w:rPr>
                <w:sz w:val="2"/>
                <w:szCs w:val="2"/>
              </w:rPr>
            </w:pPr>
          </w:p>
        </w:tc>
        <w:tc>
          <w:tcPr>
            <w:tcW w:w="3302" w:type="dxa"/>
          </w:tcPr>
          <w:p>
            <w:pPr>
              <w:pStyle w:val="TableParagraph"/>
              <w:spacing w:before="39"/>
              <w:ind w:left="80"/>
              <w:rPr>
                <w:sz w:val="24"/>
              </w:rPr>
            </w:pPr>
            <w:r>
              <w:rPr>
                <w:color w:val="231F20"/>
                <w:sz w:val="24"/>
              </w:rPr>
              <w:t>Dr.</w:t>
            </w:r>
            <w:r>
              <w:rPr>
                <w:color w:val="231F20"/>
                <w:spacing w:val="-7"/>
                <w:sz w:val="24"/>
              </w:rPr>
              <w:t> </w:t>
            </w:r>
            <w:r>
              <w:rPr>
                <w:color w:val="231F20"/>
                <w:sz w:val="24"/>
              </w:rPr>
              <w:t>Nirav</w:t>
            </w:r>
            <w:r>
              <w:rPr>
                <w:color w:val="231F20"/>
                <w:spacing w:val="-7"/>
                <w:sz w:val="24"/>
              </w:rPr>
              <w:t> </w:t>
            </w:r>
            <w:r>
              <w:rPr>
                <w:color w:val="231F20"/>
                <w:spacing w:val="-2"/>
                <w:sz w:val="24"/>
              </w:rPr>
              <w:t>Joshi</w:t>
            </w:r>
          </w:p>
        </w:tc>
        <w:tc>
          <w:tcPr>
            <w:tcW w:w="2127" w:type="dxa"/>
          </w:tcPr>
          <w:p>
            <w:pPr>
              <w:pStyle w:val="TableParagraph"/>
              <w:spacing w:before="39"/>
              <w:ind w:left="81"/>
              <w:rPr>
                <w:sz w:val="24"/>
              </w:rPr>
            </w:pPr>
            <w:r>
              <w:rPr>
                <w:color w:val="231F20"/>
                <w:spacing w:val="-2"/>
                <w:sz w:val="24"/>
              </w:rPr>
              <w:t>Member</w:t>
            </w:r>
          </w:p>
        </w:tc>
      </w:tr>
    </w:tbl>
    <w:p>
      <w:pPr>
        <w:pStyle w:val="TableParagraph"/>
        <w:spacing w:after="0"/>
        <w:rPr>
          <w:sz w:val="24"/>
        </w:rPr>
        <w:sectPr>
          <w:headerReference w:type="even" r:id="rId207"/>
          <w:headerReference w:type="default" r:id="rId208"/>
          <w:footerReference w:type="even" r:id="rId209"/>
          <w:footerReference w:type="default" r:id="rId210"/>
          <w:pgSz w:w="12240" w:h="15840"/>
          <w:pgMar w:header="10" w:footer="970" w:top="1260" w:bottom="1160" w:left="360" w:right="360"/>
          <w:pgNumType w:start="12"/>
        </w:sectPr>
      </w:pPr>
    </w:p>
    <w:p>
      <w:pPr>
        <w:spacing w:line="288" w:lineRule="auto" w:before="85" w:after="41"/>
        <w:ind w:left="4630" w:right="4625" w:firstLine="0"/>
        <w:jc w:val="center"/>
        <w:rPr>
          <w:b/>
          <w:sz w:val="28"/>
        </w:rPr>
      </w:pPr>
      <w:r>
        <w:rPr>
          <w:b/>
          <w:color w:val="231F20"/>
          <w:sz w:val="28"/>
        </w:rPr>
        <w:t>Technical</w:t>
      </w:r>
      <w:r>
        <w:rPr>
          <w:b/>
          <w:color w:val="231F20"/>
          <w:spacing w:val="-18"/>
          <w:sz w:val="28"/>
        </w:rPr>
        <w:t> </w:t>
      </w:r>
      <w:r>
        <w:rPr>
          <w:b/>
          <w:color w:val="231F20"/>
          <w:sz w:val="28"/>
        </w:rPr>
        <w:t>Session</w:t>
      </w:r>
      <w:r>
        <w:rPr>
          <w:b/>
          <w:color w:val="231F20"/>
          <w:spacing w:val="-17"/>
          <w:sz w:val="28"/>
        </w:rPr>
        <w:t> </w:t>
      </w:r>
      <w:r>
        <w:rPr>
          <w:b/>
          <w:color w:val="231F20"/>
          <w:sz w:val="28"/>
        </w:rPr>
        <w:t>I Lead Paper</w:t>
      </w: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8026"/>
        <w:gridCol w:w="907"/>
      </w:tblGrid>
      <w:tr>
        <w:trPr>
          <w:trHeight w:val="379" w:hRule="atLeast"/>
        </w:trPr>
        <w:tc>
          <w:tcPr>
            <w:tcW w:w="1247" w:type="dxa"/>
            <w:shd w:val="clear" w:color="auto" w:fill="E6E7E8"/>
          </w:tcPr>
          <w:p>
            <w:pPr>
              <w:pStyle w:val="TableParagraph"/>
              <w:spacing w:before="47"/>
              <w:jc w:val="center"/>
              <w:rPr>
                <w:b/>
                <w:sz w:val="24"/>
              </w:rPr>
            </w:pPr>
            <w:r>
              <w:rPr>
                <w:b/>
                <w:color w:val="231F20"/>
                <w:sz w:val="24"/>
              </w:rPr>
              <w:t>SR. </w:t>
            </w:r>
            <w:r>
              <w:rPr>
                <w:b/>
                <w:color w:val="231F20"/>
                <w:spacing w:val="-5"/>
                <w:sz w:val="24"/>
              </w:rPr>
              <w:t>NO.</w:t>
            </w:r>
          </w:p>
        </w:tc>
        <w:tc>
          <w:tcPr>
            <w:tcW w:w="8026" w:type="dxa"/>
            <w:shd w:val="clear" w:color="auto" w:fill="E6E7E8"/>
          </w:tcPr>
          <w:p>
            <w:pPr>
              <w:pStyle w:val="TableParagraph"/>
              <w:spacing w:before="47"/>
              <w:jc w:val="center"/>
              <w:rPr>
                <w:b/>
                <w:sz w:val="24"/>
              </w:rPr>
            </w:pPr>
            <w:r>
              <w:rPr>
                <w:b/>
                <w:color w:val="231F20"/>
                <w:sz w:val="24"/>
              </w:rPr>
              <w:t>LEAD</w:t>
            </w:r>
            <w:r>
              <w:rPr>
                <w:b/>
                <w:color w:val="231F20"/>
                <w:spacing w:val="-4"/>
                <w:sz w:val="24"/>
              </w:rPr>
              <w:t> </w:t>
            </w:r>
            <w:r>
              <w:rPr>
                <w:b/>
                <w:color w:val="231F20"/>
                <w:spacing w:val="-2"/>
                <w:sz w:val="24"/>
              </w:rPr>
              <w:t>PAPERS</w:t>
            </w:r>
          </w:p>
        </w:tc>
        <w:tc>
          <w:tcPr>
            <w:tcW w:w="907" w:type="dxa"/>
            <w:shd w:val="clear" w:color="auto" w:fill="E6E7E8"/>
          </w:tcPr>
          <w:p>
            <w:pPr>
              <w:pStyle w:val="TableParagraph"/>
              <w:spacing w:before="47"/>
              <w:ind w:left="11"/>
              <w:jc w:val="center"/>
              <w:rPr>
                <w:b/>
                <w:sz w:val="24"/>
              </w:rPr>
            </w:pPr>
            <w:r>
              <w:rPr>
                <w:b/>
                <w:color w:val="231F20"/>
                <w:sz w:val="24"/>
              </w:rPr>
              <w:t>Pg. </w:t>
            </w:r>
            <w:r>
              <w:rPr>
                <w:b/>
                <w:color w:val="231F20"/>
                <w:spacing w:val="-5"/>
                <w:sz w:val="24"/>
              </w:rPr>
              <w:t>No.</w:t>
            </w:r>
          </w:p>
        </w:tc>
      </w:tr>
      <w:tr>
        <w:trPr>
          <w:trHeight w:val="1163" w:hRule="atLeast"/>
        </w:trPr>
        <w:tc>
          <w:tcPr>
            <w:tcW w:w="1247" w:type="dxa"/>
          </w:tcPr>
          <w:p>
            <w:pPr>
              <w:pStyle w:val="TableParagraph"/>
              <w:spacing w:before="51"/>
              <w:jc w:val="center"/>
              <w:rPr>
                <w:i/>
                <w:sz w:val="24"/>
              </w:rPr>
            </w:pPr>
            <w:r>
              <w:rPr>
                <w:i/>
                <w:color w:val="231F20"/>
                <w:sz w:val="24"/>
              </w:rPr>
              <w:t>LP-I-</w:t>
            </w:r>
            <w:r>
              <w:rPr>
                <w:i/>
                <w:color w:val="231F20"/>
                <w:spacing w:val="-5"/>
                <w:sz w:val="24"/>
              </w:rPr>
              <w:t>01</w:t>
            </w:r>
          </w:p>
        </w:tc>
        <w:tc>
          <w:tcPr>
            <w:tcW w:w="8026" w:type="dxa"/>
          </w:tcPr>
          <w:p>
            <w:pPr>
              <w:pStyle w:val="TableParagraph"/>
              <w:spacing w:line="271" w:lineRule="auto" w:before="47"/>
              <w:ind w:left="80"/>
              <w:rPr>
                <w:b/>
                <w:sz w:val="24"/>
              </w:rPr>
            </w:pPr>
            <w:r>
              <w:rPr>
                <w:b/>
                <w:color w:val="231F20"/>
                <w:sz w:val="24"/>
              </w:rPr>
              <w:t>EVOLVING</w:t>
            </w:r>
            <w:r>
              <w:rPr>
                <w:b/>
                <w:color w:val="231F20"/>
                <w:spacing w:val="40"/>
                <w:sz w:val="24"/>
              </w:rPr>
              <w:t> </w:t>
            </w:r>
            <w:r>
              <w:rPr>
                <w:b/>
                <w:color w:val="231F20"/>
                <w:sz w:val="24"/>
              </w:rPr>
              <w:t>BUFFALO</w:t>
            </w:r>
            <w:r>
              <w:rPr>
                <w:b/>
                <w:color w:val="231F20"/>
                <w:spacing w:val="40"/>
                <w:sz w:val="24"/>
              </w:rPr>
              <w:t> </w:t>
            </w:r>
            <w:r>
              <w:rPr>
                <w:b/>
                <w:color w:val="231F20"/>
                <w:sz w:val="24"/>
              </w:rPr>
              <w:t>BREEDING</w:t>
            </w:r>
            <w:r>
              <w:rPr>
                <w:b/>
                <w:color w:val="231F20"/>
                <w:spacing w:val="40"/>
                <w:sz w:val="24"/>
              </w:rPr>
              <w:t> </w:t>
            </w:r>
            <w:r>
              <w:rPr>
                <w:b/>
                <w:color w:val="231F20"/>
                <w:sz w:val="24"/>
              </w:rPr>
              <w:t>WITH</w:t>
            </w:r>
            <w:r>
              <w:rPr>
                <w:b/>
                <w:color w:val="231F20"/>
                <w:spacing w:val="40"/>
                <w:sz w:val="24"/>
              </w:rPr>
              <w:t> </w:t>
            </w:r>
            <w:r>
              <w:rPr>
                <w:b/>
                <w:color w:val="231F20"/>
                <w:sz w:val="24"/>
              </w:rPr>
              <w:t>OMICS</w:t>
            </w:r>
            <w:r>
              <w:rPr>
                <w:b/>
                <w:color w:val="231F20"/>
                <w:spacing w:val="40"/>
                <w:sz w:val="24"/>
              </w:rPr>
              <w:t> </w:t>
            </w:r>
            <w:r>
              <w:rPr>
                <w:b/>
                <w:color w:val="231F20"/>
                <w:sz w:val="24"/>
              </w:rPr>
              <w:t>APPROACH</w:t>
            </w:r>
            <w:r>
              <w:rPr>
                <w:b/>
                <w:color w:val="231F20"/>
                <w:spacing w:val="40"/>
                <w:sz w:val="24"/>
              </w:rPr>
              <w:t> </w:t>
            </w:r>
            <w:r>
              <w:rPr>
                <w:b/>
                <w:color w:val="231F20"/>
                <w:sz w:val="24"/>
              </w:rPr>
              <w:t>FOR GENETIC IMPROVEMENT</w:t>
            </w:r>
          </w:p>
          <w:p>
            <w:pPr>
              <w:pStyle w:val="TableParagraph"/>
              <w:spacing w:before="160"/>
              <w:ind w:left="80"/>
              <w:rPr>
                <w:sz w:val="24"/>
              </w:rPr>
            </w:pPr>
            <w:r>
              <w:rPr>
                <w:color w:val="231F20"/>
                <w:spacing w:val="-2"/>
                <w:sz w:val="24"/>
              </w:rPr>
              <w:t>Vohra,</w:t>
            </w:r>
            <w:r>
              <w:rPr>
                <w:color w:val="231F20"/>
                <w:spacing w:val="-13"/>
                <w:sz w:val="24"/>
              </w:rPr>
              <w:t> </w:t>
            </w:r>
            <w:r>
              <w:rPr>
                <w:color w:val="231F20"/>
                <w:spacing w:val="-2"/>
                <w:sz w:val="24"/>
              </w:rPr>
              <w:t>V.</w:t>
            </w:r>
            <w:r>
              <w:rPr>
                <w:color w:val="231F20"/>
                <w:spacing w:val="-13"/>
                <w:sz w:val="24"/>
              </w:rPr>
              <w:t> </w:t>
            </w:r>
            <w:r>
              <w:rPr>
                <w:color w:val="231F20"/>
                <w:spacing w:val="-2"/>
                <w:sz w:val="24"/>
              </w:rPr>
              <w:t>and</w:t>
            </w:r>
            <w:r>
              <w:rPr>
                <w:color w:val="231F20"/>
                <w:spacing w:val="-7"/>
                <w:sz w:val="24"/>
              </w:rPr>
              <w:t> </w:t>
            </w:r>
            <w:r>
              <w:rPr>
                <w:color w:val="231F20"/>
                <w:spacing w:val="-2"/>
                <w:sz w:val="24"/>
              </w:rPr>
              <w:t>Patil,</w:t>
            </w:r>
            <w:r>
              <w:rPr>
                <w:color w:val="231F20"/>
                <w:spacing w:val="-14"/>
                <w:sz w:val="24"/>
              </w:rPr>
              <w:t> </w:t>
            </w:r>
            <w:r>
              <w:rPr>
                <w:color w:val="231F20"/>
                <w:spacing w:val="-5"/>
                <w:sz w:val="24"/>
              </w:rPr>
              <w:t>A.</w:t>
            </w:r>
          </w:p>
        </w:tc>
        <w:tc>
          <w:tcPr>
            <w:tcW w:w="907" w:type="dxa"/>
          </w:tcPr>
          <w:p>
            <w:pPr>
              <w:pStyle w:val="TableParagraph"/>
              <w:spacing w:before="50"/>
              <w:ind w:left="11"/>
              <w:jc w:val="center"/>
              <w:rPr>
                <w:sz w:val="24"/>
              </w:rPr>
            </w:pPr>
            <w:r>
              <w:rPr>
                <w:color w:val="231F20"/>
                <w:spacing w:val="-10"/>
                <w:sz w:val="24"/>
              </w:rPr>
              <w:t>3</w:t>
            </w:r>
          </w:p>
        </w:tc>
      </w:tr>
      <w:tr>
        <w:trPr>
          <w:trHeight w:val="1163" w:hRule="atLeast"/>
        </w:trPr>
        <w:tc>
          <w:tcPr>
            <w:tcW w:w="1247" w:type="dxa"/>
          </w:tcPr>
          <w:p>
            <w:pPr>
              <w:pStyle w:val="TableParagraph"/>
              <w:spacing w:before="51"/>
              <w:jc w:val="center"/>
              <w:rPr>
                <w:i/>
                <w:sz w:val="24"/>
              </w:rPr>
            </w:pPr>
            <w:r>
              <w:rPr>
                <w:i/>
                <w:color w:val="231F20"/>
                <w:sz w:val="24"/>
              </w:rPr>
              <w:t>LP-I-</w:t>
            </w:r>
            <w:r>
              <w:rPr>
                <w:i/>
                <w:color w:val="231F20"/>
                <w:spacing w:val="-5"/>
                <w:sz w:val="24"/>
              </w:rPr>
              <w:t>02</w:t>
            </w:r>
          </w:p>
        </w:tc>
        <w:tc>
          <w:tcPr>
            <w:tcW w:w="8026" w:type="dxa"/>
          </w:tcPr>
          <w:p>
            <w:pPr>
              <w:pStyle w:val="TableParagraph"/>
              <w:tabs>
                <w:tab w:pos="1646" w:val="left" w:leader="none"/>
                <w:tab w:pos="3173" w:val="left" w:leader="none"/>
                <w:tab w:pos="4149" w:val="left" w:leader="none"/>
                <w:tab w:pos="5396" w:val="left" w:leader="none"/>
                <w:tab w:pos="7185" w:val="left" w:leader="none"/>
              </w:tabs>
              <w:spacing w:line="271" w:lineRule="auto" w:before="47"/>
              <w:ind w:left="80" w:right="67"/>
              <w:rPr>
                <w:b/>
                <w:sz w:val="24"/>
              </w:rPr>
            </w:pPr>
            <w:r>
              <w:rPr>
                <w:b/>
                <w:color w:val="231F20"/>
                <w:spacing w:val="-2"/>
                <w:sz w:val="24"/>
              </w:rPr>
              <w:t>GENOMIC</w:t>
            </w:r>
            <w:r>
              <w:rPr>
                <w:b/>
                <w:color w:val="231F20"/>
                <w:sz w:val="24"/>
              </w:rPr>
              <w:tab/>
            </w:r>
            <w:r>
              <w:rPr>
                <w:b/>
                <w:color w:val="231F20"/>
                <w:spacing w:val="-2"/>
                <w:sz w:val="24"/>
              </w:rPr>
              <w:t>INSIGHTS</w:t>
            </w:r>
            <w:r>
              <w:rPr>
                <w:b/>
                <w:color w:val="231F20"/>
                <w:sz w:val="24"/>
              </w:rPr>
              <w:tab/>
            </w:r>
            <w:r>
              <w:rPr>
                <w:b/>
                <w:color w:val="231F20"/>
                <w:spacing w:val="-4"/>
                <w:sz w:val="24"/>
              </w:rPr>
              <w:t>INTO</w:t>
            </w:r>
            <w:r>
              <w:rPr>
                <w:b/>
                <w:color w:val="231F20"/>
                <w:sz w:val="24"/>
              </w:rPr>
              <w:tab/>
            </w:r>
            <w:r>
              <w:rPr>
                <w:b/>
                <w:color w:val="231F20"/>
                <w:spacing w:val="-2"/>
                <w:sz w:val="24"/>
              </w:rPr>
              <w:t>INDIAN</w:t>
            </w:r>
            <w:r>
              <w:rPr>
                <w:b/>
                <w:color w:val="231F20"/>
                <w:sz w:val="24"/>
              </w:rPr>
              <w:tab/>
            </w:r>
            <w:r>
              <w:rPr>
                <w:b/>
                <w:color w:val="231F20"/>
                <w:spacing w:val="-2"/>
                <w:sz w:val="24"/>
              </w:rPr>
              <w:t>BUFFALOES</w:t>
            </w:r>
            <w:r>
              <w:rPr>
                <w:b/>
                <w:color w:val="231F20"/>
                <w:sz w:val="24"/>
              </w:rPr>
              <w:tab/>
            </w:r>
            <w:r>
              <w:rPr>
                <w:b/>
                <w:color w:val="231F20"/>
                <w:spacing w:val="-2"/>
                <w:sz w:val="24"/>
              </w:rPr>
              <w:t>USING </w:t>
            </w:r>
            <w:r>
              <w:rPr>
                <w:b/>
                <w:color w:val="231F20"/>
                <w:sz w:val="24"/>
              </w:rPr>
              <w:t>CONTEMPORARY</w:t>
            </w:r>
            <w:r>
              <w:rPr>
                <w:b/>
                <w:color w:val="231F20"/>
                <w:spacing w:val="-23"/>
                <w:sz w:val="24"/>
              </w:rPr>
              <w:t> </w:t>
            </w:r>
            <w:r>
              <w:rPr>
                <w:b/>
                <w:color w:val="231F20"/>
                <w:sz w:val="24"/>
              </w:rPr>
              <w:t>APPROACHES</w:t>
            </w:r>
          </w:p>
          <w:p>
            <w:pPr>
              <w:pStyle w:val="TableParagraph"/>
              <w:spacing w:before="160"/>
              <w:ind w:left="80"/>
              <w:rPr>
                <w:sz w:val="24"/>
              </w:rPr>
            </w:pPr>
            <w:r>
              <w:rPr>
                <w:color w:val="231F20"/>
                <w:sz w:val="24"/>
              </w:rPr>
              <w:t>Ahlawat, S., Singh,</w:t>
            </w:r>
            <w:r>
              <w:rPr>
                <w:color w:val="231F20"/>
                <w:spacing w:val="-14"/>
                <w:sz w:val="24"/>
              </w:rPr>
              <w:t> </w:t>
            </w:r>
            <w:r>
              <w:rPr>
                <w:color w:val="231F20"/>
                <w:sz w:val="24"/>
              </w:rPr>
              <w:t>A.,</w:t>
            </w:r>
            <w:r>
              <w:rPr>
                <w:color w:val="231F20"/>
                <w:spacing w:val="-14"/>
                <w:sz w:val="24"/>
              </w:rPr>
              <w:t> </w:t>
            </w:r>
            <w:r>
              <w:rPr>
                <w:color w:val="231F20"/>
                <w:sz w:val="24"/>
              </w:rPr>
              <w:t>Arora, S. and Sharma, </w:t>
            </w:r>
            <w:r>
              <w:rPr>
                <w:color w:val="231F20"/>
                <w:spacing w:val="-5"/>
                <w:sz w:val="24"/>
              </w:rPr>
              <w:t>S.</w:t>
            </w:r>
          </w:p>
        </w:tc>
        <w:tc>
          <w:tcPr>
            <w:tcW w:w="907" w:type="dxa"/>
          </w:tcPr>
          <w:p>
            <w:pPr>
              <w:pStyle w:val="TableParagraph"/>
              <w:spacing w:before="50"/>
              <w:ind w:left="11"/>
              <w:jc w:val="center"/>
              <w:rPr>
                <w:sz w:val="24"/>
              </w:rPr>
            </w:pPr>
            <w:r>
              <w:rPr>
                <w:color w:val="231F20"/>
                <w:spacing w:val="-10"/>
                <w:sz w:val="24"/>
              </w:rPr>
              <w:t>9</w:t>
            </w:r>
          </w:p>
        </w:tc>
      </w:tr>
      <w:tr>
        <w:trPr>
          <w:trHeight w:val="851" w:hRule="atLeast"/>
        </w:trPr>
        <w:tc>
          <w:tcPr>
            <w:tcW w:w="1247" w:type="dxa"/>
          </w:tcPr>
          <w:p>
            <w:pPr>
              <w:pStyle w:val="TableParagraph"/>
              <w:spacing w:before="51"/>
              <w:jc w:val="center"/>
              <w:rPr>
                <w:i/>
                <w:sz w:val="24"/>
              </w:rPr>
            </w:pPr>
            <w:r>
              <w:rPr>
                <w:i/>
                <w:color w:val="231F20"/>
                <w:sz w:val="24"/>
              </w:rPr>
              <w:t>LP-I-</w:t>
            </w:r>
            <w:r>
              <w:rPr>
                <w:i/>
                <w:color w:val="231F20"/>
                <w:spacing w:val="-5"/>
                <w:sz w:val="24"/>
              </w:rPr>
              <w:t>03</w:t>
            </w:r>
          </w:p>
        </w:tc>
        <w:tc>
          <w:tcPr>
            <w:tcW w:w="8026" w:type="dxa"/>
          </w:tcPr>
          <w:p>
            <w:pPr>
              <w:pStyle w:val="TableParagraph"/>
              <w:spacing w:before="47"/>
              <w:ind w:left="80"/>
              <w:rPr>
                <w:b/>
                <w:sz w:val="24"/>
              </w:rPr>
            </w:pPr>
            <w:r>
              <w:rPr>
                <w:b/>
                <w:color w:val="231F20"/>
                <w:sz w:val="24"/>
              </w:rPr>
              <w:t>BUFFALO</w:t>
            </w:r>
            <w:r>
              <w:rPr>
                <w:b/>
                <w:color w:val="231F20"/>
                <w:spacing w:val="-14"/>
                <w:sz w:val="24"/>
              </w:rPr>
              <w:t> </w:t>
            </w:r>
            <w:r>
              <w:rPr>
                <w:b/>
                <w:color w:val="231F20"/>
                <w:sz w:val="24"/>
              </w:rPr>
              <w:t>GENETIC</w:t>
            </w:r>
            <w:r>
              <w:rPr>
                <w:b/>
                <w:color w:val="231F20"/>
                <w:spacing w:val="-9"/>
                <w:sz w:val="24"/>
              </w:rPr>
              <w:t> </w:t>
            </w:r>
            <w:r>
              <w:rPr>
                <w:b/>
                <w:color w:val="231F20"/>
                <w:sz w:val="24"/>
              </w:rPr>
              <w:t>RESOUCERCES</w:t>
            </w:r>
            <w:r>
              <w:rPr>
                <w:b/>
                <w:color w:val="231F20"/>
                <w:spacing w:val="-9"/>
                <w:sz w:val="24"/>
              </w:rPr>
              <w:t> </w:t>
            </w:r>
            <w:r>
              <w:rPr>
                <w:b/>
                <w:color w:val="231F20"/>
                <w:sz w:val="24"/>
              </w:rPr>
              <w:t>OF</w:t>
            </w:r>
            <w:r>
              <w:rPr>
                <w:b/>
                <w:color w:val="231F20"/>
                <w:spacing w:val="-15"/>
                <w:sz w:val="24"/>
              </w:rPr>
              <w:t> </w:t>
            </w:r>
            <w:r>
              <w:rPr>
                <w:b/>
                <w:color w:val="231F20"/>
                <w:sz w:val="24"/>
              </w:rPr>
              <w:t>WESTERN</w:t>
            </w:r>
            <w:r>
              <w:rPr>
                <w:b/>
                <w:color w:val="231F20"/>
                <w:spacing w:val="-9"/>
                <w:sz w:val="24"/>
              </w:rPr>
              <w:t> </w:t>
            </w:r>
            <w:r>
              <w:rPr>
                <w:b/>
                <w:color w:val="231F20"/>
                <w:spacing w:val="-2"/>
                <w:sz w:val="24"/>
              </w:rPr>
              <w:t>INDIA</w:t>
            </w:r>
          </w:p>
          <w:p>
            <w:pPr>
              <w:pStyle w:val="TableParagraph"/>
              <w:spacing w:before="196"/>
              <w:ind w:left="80"/>
              <w:rPr>
                <w:sz w:val="24"/>
              </w:rPr>
            </w:pPr>
            <w:r>
              <w:rPr>
                <w:color w:val="231F20"/>
                <w:sz w:val="24"/>
              </w:rPr>
              <w:t>Kharadi,</w:t>
            </w:r>
            <w:r>
              <w:rPr>
                <w:color w:val="231F20"/>
                <w:spacing w:val="-15"/>
                <w:sz w:val="24"/>
              </w:rPr>
              <w:t> </w:t>
            </w:r>
            <w:r>
              <w:rPr>
                <w:color w:val="231F20"/>
                <w:sz w:val="24"/>
              </w:rPr>
              <w:t>V.</w:t>
            </w:r>
            <w:r>
              <w:rPr>
                <w:color w:val="231F20"/>
                <w:spacing w:val="-10"/>
                <w:sz w:val="24"/>
              </w:rPr>
              <w:t> </w:t>
            </w:r>
            <w:r>
              <w:rPr>
                <w:color w:val="231F20"/>
                <w:sz w:val="24"/>
              </w:rPr>
              <w:t>B.,</w:t>
            </w:r>
            <w:r>
              <w:rPr>
                <w:color w:val="231F20"/>
                <w:spacing w:val="-8"/>
                <w:sz w:val="24"/>
              </w:rPr>
              <w:t> </w:t>
            </w:r>
            <w:r>
              <w:rPr>
                <w:color w:val="231F20"/>
                <w:sz w:val="24"/>
              </w:rPr>
              <w:t>Janmeda,</w:t>
            </w:r>
            <w:r>
              <w:rPr>
                <w:color w:val="231F20"/>
                <w:spacing w:val="-7"/>
                <w:sz w:val="24"/>
              </w:rPr>
              <w:t> </w:t>
            </w:r>
            <w:r>
              <w:rPr>
                <w:color w:val="231F20"/>
                <w:sz w:val="24"/>
              </w:rPr>
              <w:t>M.</w:t>
            </w:r>
            <w:r>
              <w:rPr>
                <w:color w:val="231F20"/>
                <w:spacing w:val="-8"/>
                <w:sz w:val="24"/>
              </w:rPr>
              <w:t> </w:t>
            </w:r>
            <w:r>
              <w:rPr>
                <w:color w:val="231F20"/>
                <w:sz w:val="24"/>
              </w:rPr>
              <w:t>and</w:t>
            </w:r>
            <w:r>
              <w:rPr>
                <w:color w:val="231F20"/>
                <w:spacing w:val="-12"/>
                <w:sz w:val="24"/>
              </w:rPr>
              <w:t> </w:t>
            </w:r>
            <w:r>
              <w:rPr>
                <w:color w:val="231F20"/>
                <w:sz w:val="24"/>
              </w:rPr>
              <w:t>Verma,</w:t>
            </w:r>
            <w:r>
              <w:rPr>
                <w:color w:val="231F20"/>
                <w:spacing w:val="-15"/>
                <w:sz w:val="24"/>
              </w:rPr>
              <w:t> </w:t>
            </w:r>
            <w:r>
              <w:rPr>
                <w:color w:val="231F20"/>
                <w:sz w:val="24"/>
              </w:rPr>
              <w:t>A.</w:t>
            </w:r>
            <w:r>
              <w:rPr>
                <w:color w:val="231F20"/>
                <w:spacing w:val="-7"/>
                <w:sz w:val="24"/>
              </w:rPr>
              <w:t> </w:t>
            </w:r>
            <w:r>
              <w:rPr>
                <w:color w:val="231F20"/>
                <w:spacing w:val="-5"/>
                <w:sz w:val="24"/>
              </w:rPr>
              <w:t>D.</w:t>
            </w:r>
          </w:p>
        </w:tc>
        <w:tc>
          <w:tcPr>
            <w:tcW w:w="907" w:type="dxa"/>
          </w:tcPr>
          <w:p>
            <w:pPr>
              <w:pStyle w:val="TableParagraph"/>
              <w:spacing w:before="50"/>
              <w:ind w:left="11"/>
              <w:jc w:val="center"/>
              <w:rPr>
                <w:sz w:val="24"/>
              </w:rPr>
            </w:pPr>
            <w:r>
              <w:rPr>
                <w:color w:val="231F20"/>
                <w:spacing w:val="-5"/>
                <w:sz w:val="24"/>
              </w:rPr>
              <w:t>15</w:t>
            </w:r>
          </w:p>
        </w:tc>
      </w:tr>
      <w:tr>
        <w:trPr>
          <w:trHeight w:val="1475" w:hRule="atLeast"/>
        </w:trPr>
        <w:tc>
          <w:tcPr>
            <w:tcW w:w="1247" w:type="dxa"/>
          </w:tcPr>
          <w:p>
            <w:pPr>
              <w:pStyle w:val="TableParagraph"/>
              <w:spacing w:before="51"/>
              <w:jc w:val="center"/>
              <w:rPr>
                <w:i/>
                <w:sz w:val="24"/>
              </w:rPr>
            </w:pPr>
            <w:r>
              <w:rPr>
                <w:i/>
                <w:color w:val="231F20"/>
                <w:sz w:val="24"/>
              </w:rPr>
              <w:t>LP-I-</w:t>
            </w:r>
            <w:r>
              <w:rPr>
                <w:i/>
                <w:color w:val="231F20"/>
                <w:spacing w:val="-5"/>
                <w:sz w:val="24"/>
              </w:rPr>
              <w:t>04</w:t>
            </w:r>
          </w:p>
        </w:tc>
        <w:tc>
          <w:tcPr>
            <w:tcW w:w="8026" w:type="dxa"/>
          </w:tcPr>
          <w:p>
            <w:pPr>
              <w:pStyle w:val="TableParagraph"/>
              <w:tabs>
                <w:tab w:pos="2093" w:val="left" w:leader="none"/>
                <w:tab w:pos="4260" w:val="left" w:leader="none"/>
                <w:tab w:pos="6332" w:val="left" w:leader="none"/>
                <w:tab w:pos="6817" w:val="left" w:leader="none"/>
              </w:tabs>
              <w:spacing w:line="271" w:lineRule="auto" w:before="47"/>
              <w:ind w:left="80" w:right="67"/>
              <w:rPr>
                <w:b/>
                <w:sz w:val="24"/>
              </w:rPr>
            </w:pPr>
            <w:r>
              <w:rPr>
                <w:b/>
                <w:color w:val="231F20"/>
                <w:spacing w:val="-2"/>
                <w:sz w:val="24"/>
              </w:rPr>
              <w:t>APPLICATIONS</w:t>
            </w:r>
            <w:r>
              <w:rPr>
                <w:b/>
                <w:color w:val="231F20"/>
                <w:sz w:val="24"/>
              </w:rPr>
              <w:tab/>
              <w:t>OF</w:t>
            </w:r>
            <w:r>
              <w:rPr>
                <w:b/>
                <w:color w:val="231F20"/>
                <w:spacing w:val="80"/>
                <w:sz w:val="24"/>
              </w:rPr>
              <w:t> </w:t>
            </w:r>
            <w:r>
              <w:rPr>
                <w:b/>
                <w:color w:val="231F20"/>
                <w:sz w:val="24"/>
              </w:rPr>
              <w:t>ARTIFICIAL</w:t>
              <w:tab/>
            </w:r>
            <w:r>
              <w:rPr>
                <w:b/>
                <w:color w:val="231F20"/>
                <w:spacing w:val="-2"/>
                <w:sz w:val="24"/>
              </w:rPr>
              <w:t>INTELLIGENCE</w:t>
            </w:r>
            <w:r>
              <w:rPr>
                <w:b/>
                <w:color w:val="231F20"/>
                <w:sz w:val="24"/>
              </w:rPr>
              <w:tab/>
            </w:r>
            <w:r>
              <w:rPr>
                <w:b/>
                <w:color w:val="231F20"/>
                <w:spacing w:val="-6"/>
                <w:sz w:val="24"/>
              </w:rPr>
              <w:t>IN</w:t>
            </w:r>
            <w:r>
              <w:rPr>
                <w:b/>
                <w:color w:val="231F20"/>
                <w:sz w:val="24"/>
              </w:rPr>
              <w:tab/>
            </w:r>
            <w:r>
              <w:rPr>
                <w:b/>
                <w:color w:val="231F20"/>
                <w:spacing w:val="-4"/>
                <w:sz w:val="24"/>
              </w:rPr>
              <w:t>BUFFALO </w:t>
            </w:r>
            <w:r>
              <w:rPr>
                <w:b/>
                <w:color w:val="231F20"/>
                <w:spacing w:val="-2"/>
                <w:sz w:val="24"/>
              </w:rPr>
              <w:t>PRODUCTION</w:t>
            </w:r>
          </w:p>
          <w:p>
            <w:pPr>
              <w:pStyle w:val="TableParagraph"/>
              <w:spacing w:line="271" w:lineRule="auto" w:before="160"/>
              <w:ind w:left="80"/>
              <w:rPr>
                <w:sz w:val="24"/>
              </w:rPr>
            </w:pPr>
            <w:r>
              <w:rPr>
                <w:color w:val="231F20"/>
                <w:sz w:val="24"/>
              </w:rPr>
              <w:t>Ahlawat, A. R., Verma, A. D., Dongre, A. D., Patel, A. D., Koladiya, H. G. and Mane, D. M.</w:t>
            </w:r>
          </w:p>
        </w:tc>
        <w:tc>
          <w:tcPr>
            <w:tcW w:w="907" w:type="dxa"/>
          </w:tcPr>
          <w:p>
            <w:pPr>
              <w:pStyle w:val="TableParagraph"/>
              <w:spacing w:before="50"/>
              <w:ind w:left="11"/>
              <w:jc w:val="center"/>
              <w:rPr>
                <w:sz w:val="24"/>
              </w:rPr>
            </w:pPr>
            <w:r>
              <w:rPr>
                <w:color w:val="231F20"/>
                <w:spacing w:val="-5"/>
                <w:sz w:val="24"/>
              </w:rPr>
              <w:t>24</w:t>
            </w:r>
          </w:p>
        </w:tc>
      </w:tr>
      <w:tr>
        <w:trPr>
          <w:trHeight w:val="1475" w:hRule="atLeast"/>
        </w:trPr>
        <w:tc>
          <w:tcPr>
            <w:tcW w:w="1247" w:type="dxa"/>
          </w:tcPr>
          <w:p>
            <w:pPr>
              <w:pStyle w:val="TableParagraph"/>
              <w:spacing w:before="51"/>
              <w:jc w:val="center"/>
              <w:rPr>
                <w:i/>
                <w:sz w:val="24"/>
              </w:rPr>
            </w:pPr>
            <w:r>
              <w:rPr>
                <w:i/>
                <w:color w:val="231F20"/>
                <w:sz w:val="24"/>
              </w:rPr>
              <w:t>LP-I-</w:t>
            </w:r>
            <w:r>
              <w:rPr>
                <w:i/>
                <w:color w:val="231F20"/>
                <w:spacing w:val="-5"/>
                <w:sz w:val="24"/>
              </w:rPr>
              <w:t>05</w:t>
            </w:r>
          </w:p>
        </w:tc>
        <w:tc>
          <w:tcPr>
            <w:tcW w:w="8026" w:type="dxa"/>
          </w:tcPr>
          <w:p>
            <w:pPr>
              <w:pStyle w:val="TableParagraph"/>
              <w:spacing w:line="271" w:lineRule="auto" w:before="47"/>
              <w:ind w:left="80"/>
              <w:rPr>
                <w:b/>
                <w:sz w:val="24"/>
              </w:rPr>
            </w:pPr>
            <w:r>
              <w:rPr>
                <w:b/>
                <w:color w:val="231F20"/>
                <w:sz w:val="24"/>
              </w:rPr>
              <w:t>APPLICATION</w:t>
            </w:r>
            <w:r>
              <w:rPr>
                <w:b/>
                <w:color w:val="231F20"/>
                <w:spacing w:val="80"/>
                <w:sz w:val="24"/>
              </w:rPr>
              <w:t> </w:t>
            </w:r>
            <w:r>
              <w:rPr>
                <w:b/>
                <w:color w:val="231F20"/>
                <w:sz w:val="24"/>
              </w:rPr>
              <w:t>OF</w:t>
            </w:r>
            <w:r>
              <w:rPr>
                <w:b/>
                <w:color w:val="231F20"/>
                <w:spacing w:val="80"/>
                <w:sz w:val="24"/>
              </w:rPr>
              <w:t> </w:t>
            </w:r>
            <w:r>
              <w:rPr>
                <w:b/>
                <w:color w:val="231F20"/>
                <w:sz w:val="24"/>
              </w:rPr>
              <w:t>SSGBLUP</w:t>
            </w:r>
            <w:r>
              <w:rPr>
                <w:b/>
                <w:color w:val="231F20"/>
                <w:spacing w:val="40"/>
                <w:sz w:val="24"/>
              </w:rPr>
              <w:t> </w:t>
            </w:r>
            <w:r>
              <w:rPr>
                <w:b/>
                <w:color w:val="231F20"/>
                <w:sz w:val="24"/>
              </w:rPr>
              <w:t>IN</w:t>
            </w:r>
            <w:r>
              <w:rPr>
                <w:b/>
                <w:color w:val="231F20"/>
                <w:spacing w:val="80"/>
                <w:sz w:val="24"/>
              </w:rPr>
              <w:t> </w:t>
            </w:r>
            <w:r>
              <w:rPr>
                <w:b/>
                <w:color w:val="231F20"/>
                <w:sz w:val="24"/>
              </w:rPr>
              <w:t>MURRAH</w:t>
            </w:r>
            <w:r>
              <w:rPr>
                <w:b/>
                <w:color w:val="231F20"/>
                <w:spacing w:val="80"/>
                <w:sz w:val="24"/>
              </w:rPr>
              <w:t> </w:t>
            </w:r>
            <w:r>
              <w:rPr>
                <w:b/>
                <w:color w:val="231F20"/>
                <w:sz w:val="24"/>
              </w:rPr>
              <w:t>BUFFALOES</w:t>
            </w:r>
            <w:r>
              <w:rPr>
                <w:b/>
                <w:color w:val="231F20"/>
                <w:spacing w:val="80"/>
                <w:sz w:val="24"/>
              </w:rPr>
              <w:t> </w:t>
            </w:r>
            <w:r>
              <w:rPr>
                <w:b/>
                <w:color w:val="231F20"/>
                <w:sz w:val="24"/>
              </w:rPr>
              <w:t>REARED UNDER SMALL HOLDER CONDITIONS IN INDIA</w:t>
            </w:r>
          </w:p>
          <w:p>
            <w:pPr>
              <w:pStyle w:val="TableParagraph"/>
              <w:spacing w:before="160"/>
              <w:ind w:left="80"/>
              <w:rPr>
                <w:sz w:val="24"/>
              </w:rPr>
            </w:pPr>
            <w:r>
              <w:rPr>
                <w:color w:val="231F20"/>
                <w:sz w:val="24"/>
              </w:rPr>
              <w:t>Mahajan,</w:t>
            </w:r>
            <w:r>
              <w:rPr>
                <w:color w:val="231F20"/>
                <w:spacing w:val="1"/>
                <w:sz w:val="24"/>
              </w:rPr>
              <w:t> </w:t>
            </w:r>
            <w:r>
              <w:rPr>
                <w:color w:val="231F20"/>
                <w:sz w:val="24"/>
              </w:rPr>
              <w:t>A.</w:t>
            </w:r>
            <w:r>
              <w:rPr>
                <w:color w:val="231F20"/>
                <w:spacing w:val="15"/>
                <w:sz w:val="24"/>
              </w:rPr>
              <w:t> </w:t>
            </w:r>
            <w:r>
              <w:rPr>
                <w:color w:val="231F20"/>
                <w:sz w:val="24"/>
              </w:rPr>
              <w:t>C.,</w:t>
            </w:r>
            <w:r>
              <w:rPr>
                <w:color w:val="231F20"/>
                <w:spacing w:val="14"/>
                <w:sz w:val="24"/>
              </w:rPr>
              <w:t> </w:t>
            </w:r>
            <w:r>
              <w:rPr>
                <w:color w:val="231F20"/>
                <w:sz w:val="24"/>
              </w:rPr>
              <w:t>Nayee,</w:t>
            </w:r>
            <w:r>
              <w:rPr>
                <w:color w:val="231F20"/>
                <w:spacing w:val="15"/>
                <w:sz w:val="24"/>
              </w:rPr>
              <w:t> </w:t>
            </w:r>
            <w:r>
              <w:rPr>
                <w:color w:val="231F20"/>
                <w:sz w:val="24"/>
              </w:rPr>
              <w:t>N.</w:t>
            </w:r>
            <w:r>
              <w:rPr>
                <w:color w:val="231F20"/>
                <w:spacing w:val="14"/>
                <w:sz w:val="24"/>
              </w:rPr>
              <w:t> </w:t>
            </w:r>
            <w:r>
              <w:rPr>
                <w:color w:val="231F20"/>
                <w:sz w:val="24"/>
              </w:rPr>
              <w:t>G.,</w:t>
            </w:r>
            <w:r>
              <w:rPr>
                <w:color w:val="231F20"/>
                <w:spacing w:val="15"/>
                <w:sz w:val="24"/>
              </w:rPr>
              <w:t> </w:t>
            </w:r>
            <w:r>
              <w:rPr>
                <w:color w:val="231F20"/>
                <w:sz w:val="24"/>
              </w:rPr>
              <w:t>Gajjar,</w:t>
            </w:r>
            <w:r>
              <w:rPr>
                <w:color w:val="231F20"/>
                <w:spacing w:val="14"/>
                <w:sz w:val="24"/>
              </w:rPr>
              <w:t> </w:t>
            </w:r>
            <w:r>
              <w:rPr>
                <w:color w:val="231F20"/>
                <w:sz w:val="24"/>
              </w:rPr>
              <w:t>S.</w:t>
            </w:r>
            <w:r>
              <w:rPr>
                <w:color w:val="231F20"/>
                <w:spacing w:val="15"/>
                <w:sz w:val="24"/>
              </w:rPr>
              <w:t> </w:t>
            </w:r>
            <w:r>
              <w:rPr>
                <w:color w:val="231F20"/>
                <w:sz w:val="24"/>
              </w:rPr>
              <w:t>G.,</w:t>
            </w:r>
            <w:r>
              <w:rPr>
                <w:color w:val="231F20"/>
                <w:spacing w:val="15"/>
                <w:sz w:val="24"/>
              </w:rPr>
              <w:t> </w:t>
            </w:r>
            <w:r>
              <w:rPr>
                <w:color w:val="231F20"/>
                <w:sz w:val="24"/>
              </w:rPr>
              <w:t>Saha,</w:t>
            </w:r>
            <w:r>
              <w:rPr>
                <w:color w:val="231F20"/>
                <w:spacing w:val="14"/>
                <w:sz w:val="24"/>
              </w:rPr>
              <w:t> </w:t>
            </w:r>
            <w:r>
              <w:rPr>
                <w:color w:val="231F20"/>
                <w:sz w:val="24"/>
              </w:rPr>
              <w:t>S.,</w:t>
            </w:r>
            <w:r>
              <w:rPr>
                <w:color w:val="231F20"/>
                <w:spacing w:val="15"/>
                <w:sz w:val="24"/>
              </w:rPr>
              <w:t> </w:t>
            </w:r>
            <w:r>
              <w:rPr>
                <w:color w:val="231F20"/>
                <w:sz w:val="24"/>
              </w:rPr>
              <w:t>Sudhakar,</w:t>
            </w:r>
            <w:r>
              <w:rPr>
                <w:color w:val="231F20"/>
                <w:spacing w:val="1"/>
                <w:sz w:val="24"/>
              </w:rPr>
              <w:t> </w:t>
            </w:r>
            <w:r>
              <w:rPr>
                <w:color w:val="231F20"/>
                <w:sz w:val="24"/>
              </w:rPr>
              <w:t>A.</w:t>
            </w:r>
            <w:r>
              <w:rPr>
                <w:color w:val="231F20"/>
                <w:spacing w:val="15"/>
                <w:sz w:val="24"/>
              </w:rPr>
              <w:t> </w:t>
            </w:r>
            <w:r>
              <w:rPr>
                <w:color w:val="231F20"/>
                <w:sz w:val="24"/>
              </w:rPr>
              <w:t>and</w:t>
            </w:r>
            <w:r>
              <w:rPr>
                <w:color w:val="231F20"/>
                <w:spacing w:val="11"/>
                <w:sz w:val="24"/>
              </w:rPr>
              <w:t> </w:t>
            </w:r>
            <w:r>
              <w:rPr>
                <w:color w:val="231F20"/>
                <w:spacing w:val="-2"/>
                <w:sz w:val="24"/>
              </w:rPr>
              <w:t>Trivedi,</w:t>
            </w:r>
          </w:p>
          <w:p>
            <w:pPr>
              <w:pStyle w:val="TableParagraph"/>
              <w:spacing w:before="36"/>
              <w:ind w:left="80"/>
              <w:rPr>
                <w:sz w:val="24"/>
              </w:rPr>
            </w:pPr>
            <w:r>
              <w:rPr>
                <w:color w:val="231F20"/>
                <w:sz w:val="24"/>
              </w:rPr>
              <w:t>K. </w:t>
            </w:r>
            <w:r>
              <w:rPr>
                <w:color w:val="231F20"/>
                <w:spacing w:val="-5"/>
                <w:sz w:val="24"/>
              </w:rPr>
              <w:t>R.</w:t>
            </w:r>
          </w:p>
        </w:tc>
        <w:tc>
          <w:tcPr>
            <w:tcW w:w="907" w:type="dxa"/>
          </w:tcPr>
          <w:p>
            <w:pPr>
              <w:pStyle w:val="TableParagraph"/>
              <w:spacing w:before="50"/>
              <w:ind w:left="11"/>
              <w:jc w:val="center"/>
              <w:rPr>
                <w:sz w:val="24"/>
              </w:rPr>
            </w:pPr>
            <w:r>
              <w:rPr>
                <w:color w:val="231F20"/>
                <w:spacing w:val="-5"/>
                <w:sz w:val="24"/>
              </w:rPr>
              <w:t>33</w:t>
            </w:r>
          </w:p>
        </w:tc>
      </w:tr>
      <w:tr>
        <w:trPr>
          <w:trHeight w:val="851" w:hRule="atLeast"/>
        </w:trPr>
        <w:tc>
          <w:tcPr>
            <w:tcW w:w="1247" w:type="dxa"/>
          </w:tcPr>
          <w:p>
            <w:pPr>
              <w:pStyle w:val="TableParagraph"/>
              <w:spacing w:before="51"/>
              <w:jc w:val="center"/>
              <w:rPr>
                <w:i/>
                <w:sz w:val="24"/>
              </w:rPr>
            </w:pPr>
            <w:r>
              <w:rPr>
                <w:i/>
                <w:color w:val="231F20"/>
                <w:sz w:val="24"/>
              </w:rPr>
              <w:t>LP-I-</w:t>
            </w:r>
            <w:r>
              <w:rPr>
                <w:i/>
                <w:color w:val="231F20"/>
                <w:spacing w:val="-5"/>
                <w:sz w:val="24"/>
              </w:rPr>
              <w:t>06</w:t>
            </w:r>
          </w:p>
        </w:tc>
        <w:tc>
          <w:tcPr>
            <w:tcW w:w="8026" w:type="dxa"/>
          </w:tcPr>
          <w:p>
            <w:pPr>
              <w:pStyle w:val="TableParagraph"/>
              <w:spacing w:before="47"/>
              <w:ind w:left="80"/>
              <w:rPr>
                <w:b/>
                <w:sz w:val="24"/>
              </w:rPr>
            </w:pPr>
            <w:r>
              <w:rPr>
                <w:b/>
                <w:color w:val="231F20"/>
                <w:sz w:val="24"/>
              </w:rPr>
              <w:t>PANGENOME</w:t>
            </w:r>
            <w:r>
              <w:rPr>
                <w:b/>
                <w:color w:val="231F20"/>
                <w:spacing w:val="-15"/>
                <w:sz w:val="24"/>
              </w:rPr>
              <w:t> </w:t>
            </w:r>
            <w:r>
              <w:rPr>
                <w:b/>
                <w:color w:val="231F20"/>
                <w:sz w:val="24"/>
              </w:rPr>
              <w:t>OF</w:t>
            </w:r>
            <w:r>
              <w:rPr>
                <w:b/>
                <w:color w:val="231F20"/>
                <w:spacing w:val="-15"/>
                <w:sz w:val="24"/>
              </w:rPr>
              <w:t> </w:t>
            </w:r>
            <w:r>
              <w:rPr>
                <w:b/>
                <w:color w:val="231F20"/>
                <w:sz w:val="24"/>
              </w:rPr>
              <w:t>BUFFALO:</w:t>
            </w:r>
            <w:r>
              <w:rPr>
                <w:b/>
                <w:color w:val="231F20"/>
                <w:spacing w:val="-8"/>
                <w:sz w:val="24"/>
              </w:rPr>
              <w:t> </w:t>
            </w:r>
            <w:r>
              <w:rPr>
                <w:b/>
                <w:color w:val="231F20"/>
                <w:sz w:val="24"/>
              </w:rPr>
              <w:t>SCOPE</w:t>
            </w:r>
            <w:r>
              <w:rPr>
                <w:b/>
                <w:color w:val="231F20"/>
                <w:spacing w:val="-15"/>
                <w:sz w:val="24"/>
              </w:rPr>
              <w:t> </w:t>
            </w:r>
            <w:r>
              <w:rPr>
                <w:b/>
                <w:color w:val="231F20"/>
                <w:sz w:val="24"/>
              </w:rPr>
              <w:t>AND</w:t>
            </w:r>
            <w:r>
              <w:rPr>
                <w:b/>
                <w:color w:val="231F20"/>
                <w:spacing w:val="-9"/>
                <w:sz w:val="24"/>
              </w:rPr>
              <w:t> </w:t>
            </w:r>
            <w:r>
              <w:rPr>
                <w:b/>
                <w:color w:val="231F20"/>
                <w:spacing w:val="-2"/>
                <w:sz w:val="24"/>
              </w:rPr>
              <w:t>UTILITY</w:t>
            </w:r>
          </w:p>
          <w:p>
            <w:pPr>
              <w:pStyle w:val="TableParagraph"/>
              <w:spacing w:before="196"/>
              <w:ind w:left="80"/>
              <w:rPr>
                <w:sz w:val="24"/>
              </w:rPr>
            </w:pPr>
            <w:r>
              <w:rPr>
                <w:color w:val="231F20"/>
                <w:sz w:val="24"/>
              </w:rPr>
              <w:t>Gandham,</w:t>
            </w:r>
            <w:r>
              <w:rPr>
                <w:color w:val="231F20"/>
                <w:spacing w:val="-2"/>
                <w:sz w:val="24"/>
              </w:rPr>
              <w:t> </w:t>
            </w:r>
            <w:r>
              <w:rPr>
                <w:color w:val="231F20"/>
                <w:sz w:val="24"/>
              </w:rPr>
              <w:t>R.,</w:t>
            </w:r>
            <w:r>
              <w:rPr>
                <w:color w:val="231F20"/>
                <w:spacing w:val="-2"/>
                <w:sz w:val="24"/>
              </w:rPr>
              <w:t> </w:t>
            </w:r>
            <w:r>
              <w:rPr>
                <w:color w:val="231F20"/>
                <w:sz w:val="24"/>
              </w:rPr>
              <w:t>Gunturu,</w:t>
            </w:r>
            <w:r>
              <w:rPr>
                <w:color w:val="231F20"/>
                <w:spacing w:val="-6"/>
                <w:sz w:val="24"/>
              </w:rPr>
              <w:t> </w:t>
            </w:r>
            <w:r>
              <w:rPr>
                <w:color w:val="231F20"/>
                <w:sz w:val="24"/>
              </w:rPr>
              <w:t>T.,</w:t>
            </w:r>
            <w:r>
              <w:rPr>
                <w:color w:val="231F20"/>
                <w:spacing w:val="-1"/>
                <w:sz w:val="24"/>
              </w:rPr>
              <w:t> </w:t>
            </w:r>
            <w:r>
              <w:rPr>
                <w:color w:val="231F20"/>
                <w:sz w:val="24"/>
              </w:rPr>
              <w:t>Pyatla,</w:t>
            </w:r>
            <w:r>
              <w:rPr>
                <w:color w:val="231F20"/>
                <w:spacing w:val="-2"/>
                <w:sz w:val="24"/>
              </w:rPr>
              <w:t> </w:t>
            </w:r>
            <w:r>
              <w:rPr>
                <w:color w:val="231F20"/>
                <w:sz w:val="24"/>
              </w:rPr>
              <w:t>M.</w:t>
            </w:r>
            <w:r>
              <w:rPr>
                <w:color w:val="231F20"/>
                <w:spacing w:val="-1"/>
                <w:sz w:val="24"/>
              </w:rPr>
              <w:t> </w:t>
            </w:r>
            <w:r>
              <w:rPr>
                <w:color w:val="231F20"/>
                <w:sz w:val="24"/>
              </w:rPr>
              <w:t>G.,</w:t>
            </w:r>
            <w:r>
              <w:rPr>
                <w:color w:val="231F20"/>
                <w:spacing w:val="-2"/>
                <w:sz w:val="24"/>
              </w:rPr>
              <w:t> </w:t>
            </w:r>
            <w:r>
              <w:rPr>
                <w:color w:val="231F20"/>
                <w:sz w:val="24"/>
              </w:rPr>
              <w:t>Kataria,</w:t>
            </w:r>
            <w:r>
              <w:rPr>
                <w:color w:val="231F20"/>
                <w:spacing w:val="-1"/>
                <w:sz w:val="24"/>
              </w:rPr>
              <w:t> </w:t>
            </w:r>
            <w:r>
              <w:rPr>
                <w:color w:val="231F20"/>
                <w:sz w:val="24"/>
              </w:rPr>
              <w:t>R.</w:t>
            </w:r>
            <w:r>
              <w:rPr>
                <w:color w:val="231F20"/>
                <w:spacing w:val="-2"/>
                <w:sz w:val="24"/>
              </w:rPr>
              <w:t> </w:t>
            </w:r>
            <w:r>
              <w:rPr>
                <w:color w:val="231F20"/>
                <w:sz w:val="24"/>
              </w:rPr>
              <w:t>S.</w:t>
            </w:r>
            <w:r>
              <w:rPr>
                <w:color w:val="231F20"/>
                <w:spacing w:val="-1"/>
                <w:sz w:val="24"/>
              </w:rPr>
              <w:t> </w:t>
            </w:r>
            <w:r>
              <w:rPr>
                <w:color w:val="231F20"/>
                <w:sz w:val="24"/>
              </w:rPr>
              <w:t>and</w:t>
            </w:r>
            <w:r>
              <w:rPr>
                <w:color w:val="231F20"/>
                <w:spacing w:val="-2"/>
                <w:sz w:val="24"/>
              </w:rPr>
              <w:t> </w:t>
            </w:r>
            <w:r>
              <w:rPr>
                <w:color w:val="231F20"/>
                <w:sz w:val="24"/>
              </w:rPr>
              <w:t>Mishra,</w:t>
            </w:r>
            <w:r>
              <w:rPr>
                <w:color w:val="231F20"/>
                <w:spacing w:val="-1"/>
                <w:sz w:val="24"/>
              </w:rPr>
              <w:t> </w:t>
            </w:r>
            <w:r>
              <w:rPr>
                <w:color w:val="231F20"/>
                <w:spacing w:val="-5"/>
                <w:sz w:val="24"/>
              </w:rPr>
              <w:t>B.</w:t>
            </w:r>
          </w:p>
        </w:tc>
        <w:tc>
          <w:tcPr>
            <w:tcW w:w="907" w:type="dxa"/>
          </w:tcPr>
          <w:p>
            <w:pPr>
              <w:pStyle w:val="TableParagraph"/>
              <w:spacing w:before="50"/>
              <w:ind w:left="11"/>
              <w:jc w:val="center"/>
              <w:rPr>
                <w:sz w:val="24"/>
              </w:rPr>
            </w:pPr>
            <w:r>
              <w:rPr>
                <w:color w:val="231F20"/>
                <w:spacing w:val="-5"/>
                <w:sz w:val="24"/>
              </w:rPr>
              <w:t>38</w:t>
            </w:r>
          </w:p>
        </w:tc>
      </w:tr>
      <w:tr>
        <w:trPr>
          <w:trHeight w:val="1163" w:hRule="atLeast"/>
        </w:trPr>
        <w:tc>
          <w:tcPr>
            <w:tcW w:w="1247" w:type="dxa"/>
          </w:tcPr>
          <w:p>
            <w:pPr>
              <w:pStyle w:val="TableParagraph"/>
              <w:spacing w:before="51"/>
              <w:jc w:val="center"/>
              <w:rPr>
                <w:i/>
                <w:sz w:val="24"/>
              </w:rPr>
            </w:pPr>
            <w:r>
              <w:rPr>
                <w:i/>
                <w:color w:val="231F20"/>
                <w:sz w:val="24"/>
              </w:rPr>
              <w:t>LP-I-</w:t>
            </w:r>
            <w:r>
              <w:rPr>
                <w:i/>
                <w:color w:val="231F20"/>
                <w:spacing w:val="-5"/>
                <w:sz w:val="24"/>
              </w:rPr>
              <w:t>07</w:t>
            </w:r>
          </w:p>
        </w:tc>
        <w:tc>
          <w:tcPr>
            <w:tcW w:w="8026" w:type="dxa"/>
          </w:tcPr>
          <w:p>
            <w:pPr>
              <w:pStyle w:val="TableParagraph"/>
              <w:spacing w:line="271" w:lineRule="auto" w:before="47"/>
              <w:ind w:left="80"/>
              <w:rPr>
                <w:b/>
                <w:sz w:val="24"/>
              </w:rPr>
            </w:pPr>
            <w:r>
              <w:rPr>
                <w:b/>
                <w:color w:val="231F20"/>
                <w:sz w:val="24"/>
              </w:rPr>
              <w:t>SURTI</w:t>
            </w:r>
            <w:r>
              <w:rPr>
                <w:b/>
                <w:color w:val="231F20"/>
                <w:spacing w:val="22"/>
                <w:sz w:val="24"/>
              </w:rPr>
              <w:t> </w:t>
            </w:r>
            <w:r>
              <w:rPr>
                <w:b/>
                <w:color w:val="231F20"/>
                <w:sz w:val="24"/>
              </w:rPr>
              <w:t>BUFFALO:</w:t>
            </w:r>
            <w:r>
              <w:rPr>
                <w:b/>
                <w:color w:val="231F20"/>
                <w:spacing w:val="22"/>
                <w:sz w:val="24"/>
              </w:rPr>
              <w:t> </w:t>
            </w:r>
            <w:r>
              <w:rPr>
                <w:b/>
                <w:color w:val="231F20"/>
                <w:sz w:val="24"/>
              </w:rPr>
              <w:t>CURRENT</w:t>
            </w:r>
            <w:r>
              <w:rPr>
                <w:b/>
                <w:color w:val="231F20"/>
                <w:spacing w:val="19"/>
                <w:sz w:val="24"/>
              </w:rPr>
              <w:t> </w:t>
            </w:r>
            <w:r>
              <w:rPr>
                <w:b/>
                <w:color w:val="231F20"/>
                <w:sz w:val="24"/>
              </w:rPr>
              <w:t>STATUS AND</w:t>
            </w:r>
            <w:r>
              <w:rPr>
                <w:b/>
                <w:color w:val="231F20"/>
                <w:spacing w:val="22"/>
                <w:sz w:val="24"/>
              </w:rPr>
              <w:t> </w:t>
            </w:r>
            <w:r>
              <w:rPr>
                <w:b/>
                <w:color w:val="231F20"/>
                <w:sz w:val="24"/>
              </w:rPr>
              <w:t>PERFORMANCE</w:t>
            </w:r>
            <w:r>
              <w:rPr>
                <w:b/>
                <w:color w:val="231F20"/>
                <w:spacing w:val="22"/>
                <w:sz w:val="24"/>
              </w:rPr>
              <w:t> </w:t>
            </w:r>
            <w:r>
              <w:rPr>
                <w:b/>
                <w:color w:val="231F20"/>
                <w:sz w:val="24"/>
              </w:rPr>
              <w:t>IN</w:t>
            </w:r>
            <w:r>
              <w:rPr>
                <w:b/>
                <w:color w:val="231F20"/>
                <w:spacing w:val="19"/>
                <w:sz w:val="24"/>
              </w:rPr>
              <w:t> </w:t>
            </w:r>
            <w:r>
              <w:rPr>
                <w:b/>
                <w:color w:val="231F20"/>
                <w:sz w:val="24"/>
              </w:rPr>
              <w:t>THE NATIVE TRACT</w:t>
            </w:r>
          </w:p>
          <w:p>
            <w:pPr>
              <w:pStyle w:val="TableParagraph"/>
              <w:spacing w:before="160"/>
              <w:ind w:left="80"/>
              <w:rPr>
                <w:sz w:val="24"/>
              </w:rPr>
            </w:pPr>
            <w:r>
              <w:rPr>
                <w:color w:val="231F20"/>
                <w:sz w:val="24"/>
              </w:rPr>
              <w:t>Pandya,</w:t>
            </w:r>
            <w:r>
              <w:rPr>
                <w:color w:val="231F20"/>
                <w:spacing w:val="-4"/>
                <w:sz w:val="24"/>
              </w:rPr>
              <w:t> </w:t>
            </w:r>
            <w:r>
              <w:rPr>
                <w:color w:val="231F20"/>
                <w:sz w:val="24"/>
              </w:rPr>
              <w:t>G.</w:t>
            </w:r>
            <w:r>
              <w:rPr>
                <w:color w:val="231F20"/>
                <w:spacing w:val="-2"/>
                <w:sz w:val="24"/>
              </w:rPr>
              <w:t> </w:t>
            </w:r>
            <w:r>
              <w:rPr>
                <w:color w:val="231F20"/>
                <w:sz w:val="24"/>
              </w:rPr>
              <w:t>M.,</w:t>
            </w:r>
            <w:r>
              <w:rPr>
                <w:color w:val="231F20"/>
                <w:spacing w:val="-2"/>
                <w:sz w:val="24"/>
              </w:rPr>
              <w:t> </w:t>
            </w:r>
            <w:r>
              <w:rPr>
                <w:color w:val="231F20"/>
                <w:sz w:val="24"/>
              </w:rPr>
              <w:t>Patel,</w:t>
            </w:r>
            <w:r>
              <w:rPr>
                <w:color w:val="231F20"/>
                <w:spacing w:val="-2"/>
                <w:sz w:val="24"/>
              </w:rPr>
              <w:t> </w:t>
            </w:r>
            <w:r>
              <w:rPr>
                <w:color w:val="231F20"/>
                <w:sz w:val="24"/>
              </w:rPr>
              <w:t>N.</w:t>
            </w:r>
            <w:r>
              <w:rPr>
                <w:color w:val="231F20"/>
                <w:spacing w:val="-1"/>
                <w:sz w:val="24"/>
              </w:rPr>
              <w:t> </w:t>
            </w:r>
            <w:r>
              <w:rPr>
                <w:color w:val="231F20"/>
                <w:sz w:val="24"/>
              </w:rPr>
              <w:t>B.</w:t>
            </w:r>
            <w:r>
              <w:rPr>
                <w:color w:val="231F20"/>
                <w:spacing w:val="56"/>
                <w:sz w:val="24"/>
              </w:rPr>
              <w:t> </w:t>
            </w:r>
            <w:r>
              <w:rPr>
                <w:color w:val="231F20"/>
                <w:sz w:val="24"/>
              </w:rPr>
              <w:t>and</w:t>
            </w:r>
            <w:r>
              <w:rPr>
                <w:color w:val="231F20"/>
                <w:spacing w:val="-2"/>
                <w:sz w:val="24"/>
              </w:rPr>
              <w:t> </w:t>
            </w:r>
            <w:r>
              <w:rPr>
                <w:color w:val="231F20"/>
                <w:sz w:val="24"/>
              </w:rPr>
              <w:t>Chaudhary,</w:t>
            </w:r>
            <w:r>
              <w:rPr>
                <w:color w:val="231F20"/>
                <w:spacing w:val="-1"/>
                <w:sz w:val="24"/>
              </w:rPr>
              <w:t> </w:t>
            </w:r>
            <w:r>
              <w:rPr>
                <w:color w:val="231F20"/>
                <w:spacing w:val="-5"/>
                <w:sz w:val="24"/>
              </w:rPr>
              <w:t>S.</w:t>
            </w:r>
          </w:p>
        </w:tc>
        <w:tc>
          <w:tcPr>
            <w:tcW w:w="907" w:type="dxa"/>
          </w:tcPr>
          <w:p>
            <w:pPr>
              <w:pStyle w:val="TableParagraph"/>
              <w:spacing w:before="50"/>
              <w:ind w:left="11"/>
              <w:jc w:val="center"/>
              <w:rPr>
                <w:sz w:val="24"/>
              </w:rPr>
            </w:pPr>
            <w:r>
              <w:rPr>
                <w:color w:val="231F20"/>
                <w:spacing w:val="-5"/>
                <w:sz w:val="24"/>
              </w:rPr>
              <w:t>44</w:t>
            </w:r>
          </w:p>
        </w:tc>
      </w:tr>
      <w:tr>
        <w:trPr>
          <w:trHeight w:val="1163" w:hRule="atLeast"/>
        </w:trPr>
        <w:tc>
          <w:tcPr>
            <w:tcW w:w="1247" w:type="dxa"/>
          </w:tcPr>
          <w:p>
            <w:pPr>
              <w:pStyle w:val="TableParagraph"/>
              <w:spacing w:before="51"/>
              <w:jc w:val="center"/>
              <w:rPr>
                <w:i/>
                <w:sz w:val="24"/>
              </w:rPr>
            </w:pPr>
            <w:r>
              <w:rPr>
                <w:i/>
                <w:color w:val="231F20"/>
                <w:sz w:val="24"/>
              </w:rPr>
              <w:t>LP-I-</w:t>
            </w:r>
            <w:r>
              <w:rPr>
                <w:i/>
                <w:color w:val="231F20"/>
                <w:spacing w:val="-5"/>
                <w:sz w:val="24"/>
              </w:rPr>
              <w:t>08</w:t>
            </w:r>
          </w:p>
        </w:tc>
        <w:tc>
          <w:tcPr>
            <w:tcW w:w="8026" w:type="dxa"/>
          </w:tcPr>
          <w:p>
            <w:pPr>
              <w:pStyle w:val="TableParagraph"/>
              <w:spacing w:line="271" w:lineRule="auto" w:before="47"/>
              <w:ind w:left="80"/>
              <w:rPr>
                <w:b/>
                <w:sz w:val="24"/>
              </w:rPr>
            </w:pPr>
            <w:r>
              <w:rPr>
                <w:b/>
                <w:color w:val="231F20"/>
                <w:sz w:val="24"/>
              </w:rPr>
              <w:t>IMPORTANCE OF RUMEN METAGENOMIC STUDIES IN BUFFALO</w:t>
            </w:r>
            <w:r>
              <w:rPr>
                <w:b/>
                <w:color w:val="231F20"/>
                <w:spacing w:val="40"/>
                <w:sz w:val="24"/>
              </w:rPr>
              <w:t> </w:t>
            </w:r>
            <w:r>
              <w:rPr>
                <w:b/>
                <w:color w:val="231F20"/>
                <w:spacing w:val="-2"/>
                <w:sz w:val="24"/>
              </w:rPr>
              <w:t>PRODUCTIVITY</w:t>
            </w:r>
          </w:p>
          <w:p>
            <w:pPr>
              <w:pStyle w:val="TableParagraph"/>
              <w:spacing w:before="160"/>
              <w:ind w:left="80"/>
              <w:rPr>
                <w:sz w:val="24"/>
              </w:rPr>
            </w:pPr>
            <w:r>
              <w:rPr>
                <w:color w:val="231F20"/>
                <w:sz w:val="24"/>
              </w:rPr>
              <w:t>Koringa,</w:t>
            </w:r>
            <w:r>
              <w:rPr>
                <w:color w:val="231F20"/>
                <w:spacing w:val="-7"/>
                <w:sz w:val="24"/>
              </w:rPr>
              <w:t> </w:t>
            </w:r>
            <w:r>
              <w:rPr>
                <w:color w:val="231F20"/>
                <w:sz w:val="24"/>
              </w:rPr>
              <w:t>P.</w:t>
            </w:r>
            <w:r>
              <w:rPr>
                <w:color w:val="231F20"/>
                <w:spacing w:val="-6"/>
                <w:sz w:val="24"/>
              </w:rPr>
              <w:t> </w:t>
            </w:r>
            <w:r>
              <w:rPr>
                <w:color w:val="231F20"/>
                <w:sz w:val="24"/>
              </w:rPr>
              <w:t>G.,</w:t>
            </w:r>
            <w:r>
              <w:rPr>
                <w:color w:val="231F20"/>
                <w:spacing w:val="-7"/>
                <w:sz w:val="24"/>
              </w:rPr>
              <w:t> </w:t>
            </w:r>
            <w:r>
              <w:rPr>
                <w:color w:val="231F20"/>
                <w:sz w:val="24"/>
              </w:rPr>
              <w:t>Ramani,</w:t>
            </w:r>
            <w:r>
              <w:rPr>
                <w:color w:val="231F20"/>
                <w:spacing w:val="-7"/>
                <w:sz w:val="24"/>
              </w:rPr>
              <w:t> </w:t>
            </w:r>
            <w:r>
              <w:rPr>
                <w:color w:val="231F20"/>
                <w:sz w:val="24"/>
              </w:rPr>
              <w:t>U.</w:t>
            </w:r>
            <w:r>
              <w:rPr>
                <w:color w:val="231F20"/>
                <w:spacing w:val="-10"/>
                <w:sz w:val="24"/>
              </w:rPr>
              <w:t> </w:t>
            </w:r>
            <w:r>
              <w:rPr>
                <w:color w:val="231F20"/>
                <w:sz w:val="24"/>
              </w:rPr>
              <w:t>V.</w:t>
            </w:r>
            <w:r>
              <w:rPr>
                <w:color w:val="231F20"/>
                <w:spacing w:val="-7"/>
                <w:sz w:val="24"/>
              </w:rPr>
              <w:t> </w:t>
            </w:r>
            <w:r>
              <w:rPr>
                <w:color w:val="231F20"/>
                <w:sz w:val="24"/>
              </w:rPr>
              <w:t>and</w:t>
            </w:r>
            <w:r>
              <w:rPr>
                <w:color w:val="231F20"/>
                <w:spacing w:val="-6"/>
                <w:sz w:val="24"/>
              </w:rPr>
              <w:t> </w:t>
            </w:r>
            <w:r>
              <w:rPr>
                <w:color w:val="231F20"/>
                <w:sz w:val="24"/>
              </w:rPr>
              <w:t>Jakhesara,</w:t>
            </w:r>
            <w:r>
              <w:rPr>
                <w:color w:val="231F20"/>
                <w:spacing w:val="-7"/>
                <w:sz w:val="24"/>
              </w:rPr>
              <w:t> </w:t>
            </w:r>
            <w:r>
              <w:rPr>
                <w:color w:val="231F20"/>
                <w:sz w:val="24"/>
              </w:rPr>
              <w:t>S.</w:t>
            </w:r>
            <w:r>
              <w:rPr>
                <w:color w:val="231F20"/>
                <w:spacing w:val="-6"/>
                <w:sz w:val="24"/>
              </w:rPr>
              <w:t> </w:t>
            </w:r>
            <w:r>
              <w:rPr>
                <w:color w:val="231F20"/>
                <w:spacing w:val="-5"/>
                <w:sz w:val="24"/>
              </w:rPr>
              <w:t>J.</w:t>
            </w:r>
          </w:p>
        </w:tc>
        <w:tc>
          <w:tcPr>
            <w:tcW w:w="907" w:type="dxa"/>
          </w:tcPr>
          <w:p>
            <w:pPr>
              <w:pStyle w:val="TableParagraph"/>
              <w:spacing w:before="50"/>
              <w:ind w:left="11"/>
              <w:jc w:val="center"/>
              <w:rPr>
                <w:sz w:val="24"/>
              </w:rPr>
            </w:pPr>
            <w:r>
              <w:rPr>
                <w:color w:val="231F20"/>
                <w:spacing w:val="-5"/>
                <w:sz w:val="24"/>
              </w:rPr>
              <w:t>49</w:t>
            </w:r>
          </w:p>
        </w:tc>
      </w:tr>
    </w:tbl>
    <w:p>
      <w:pPr>
        <w:pStyle w:val="TableParagraph"/>
        <w:spacing w:after="0"/>
        <w:jc w:val="center"/>
        <w:rPr>
          <w:sz w:val="24"/>
        </w:rPr>
        <w:sectPr>
          <w:pgSz w:w="12240" w:h="15840"/>
          <w:pgMar w:header="10" w:footer="970" w:top="1260" w:bottom="1160" w:left="360" w:right="360"/>
        </w:sectPr>
      </w:pPr>
    </w:p>
    <w:p>
      <w:pPr>
        <w:spacing w:line="288" w:lineRule="auto" w:before="85" w:after="41"/>
        <w:ind w:left="4571" w:right="4569" w:firstLine="0"/>
        <w:jc w:val="center"/>
        <w:rPr>
          <w:b/>
          <w:sz w:val="28"/>
        </w:rPr>
      </w:pPr>
      <w:r>
        <w:rPr>
          <w:b/>
          <w:color w:val="231F20"/>
          <w:sz w:val="28"/>
        </w:rPr>
        <w:t>Technical</w:t>
      </w:r>
      <w:r>
        <w:rPr>
          <w:b/>
          <w:color w:val="231F20"/>
          <w:spacing w:val="-18"/>
          <w:sz w:val="28"/>
        </w:rPr>
        <w:t> </w:t>
      </w:r>
      <w:r>
        <w:rPr>
          <w:b/>
          <w:color w:val="231F20"/>
          <w:sz w:val="28"/>
        </w:rPr>
        <w:t>Session</w:t>
      </w:r>
      <w:r>
        <w:rPr>
          <w:b/>
          <w:color w:val="231F20"/>
          <w:spacing w:val="-17"/>
          <w:sz w:val="28"/>
        </w:rPr>
        <w:t> </w:t>
      </w:r>
      <w:r>
        <w:rPr>
          <w:b/>
          <w:color w:val="231F20"/>
          <w:sz w:val="28"/>
        </w:rPr>
        <w:t>II Lead Paper</w:t>
      </w: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7997"/>
        <w:gridCol w:w="907"/>
      </w:tblGrid>
      <w:tr>
        <w:trPr>
          <w:trHeight w:val="379" w:hRule="atLeast"/>
        </w:trPr>
        <w:tc>
          <w:tcPr>
            <w:tcW w:w="1247" w:type="dxa"/>
            <w:shd w:val="clear" w:color="auto" w:fill="E6E7E8"/>
          </w:tcPr>
          <w:p>
            <w:pPr>
              <w:pStyle w:val="TableParagraph"/>
              <w:spacing w:before="47"/>
              <w:jc w:val="center"/>
              <w:rPr>
                <w:b/>
                <w:sz w:val="24"/>
              </w:rPr>
            </w:pPr>
            <w:r>
              <w:rPr>
                <w:b/>
                <w:color w:val="231F20"/>
                <w:sz w:val="24"/>
              </w:rPr>
              <w:t>SR. </w:t>
            </w:r>
            <w:r>
              <w:rPr>
                <w:b/>
                <w:color w:val="231F20"/>
                <w:spacing w:val="-5"/>
                <w:sz w:val="24"/>
              </w:rPr>
              <w:t>NO.</w:t>
            </w:r>
          </w:p>
        </w:tc>
        <w:tc>
          <w:tcPr>
            <w:tcW w:w="7997" w:type="dxa"/>
            <w:shd w:val="clear" w:color="auto" w:fill="E6E7E8"/>
          </w:tcPr>
          <w:p>
            <w:pPr>
              <w:pStyle w:val="TableParagraph"/>
              <w:spacing w:before="47"/>
              <w:jc w:val="center"/>
              <w:rPr>
                <w:b/>
                <w:sz w:val="24"/>
              </w:rPr>
            </w:pPr>
            <w:r>
              <w:rPr>
                <w:b/>
                <w:color w:val="231F20"/>
                <w:sz w:val="24"/>
              </w:rPr>
              <w:t>LEAD</w:t>
            </w:r>
            <w:r>
              <w:rPr>
                <w:b/>
                <w:color w:val="231F20"/>
                <w:spacing w:val="-4"/>
                <w:sz w:val="24"/>
              </w:rPr>
              <w:t> </w:t>
            </w:r>
            <w:r>
              <w:rPr>
                <w:b/>
                <w:color w:val="231F20"/>
                <w:spacing w:val="-2"/>
                <w:sz w:val="24"/>
              </w:rPr>
              <w:t>PAPERS</w:t>
            </w:r>
          </w:p>
        </w:tc>
        <w:tc>
          <w:tcPr>
            <w:tcW w:w="907" w:type="dxa"/>
            <w:shd w:val="clear" w:color="auto" w:fill="E6E7E8"/>
          </w:tcPr>
          <w:p>
            <w:pPr>
              <w:pStyle w:val="TableParagraph"/>
              <w:spacing w:before="47"/>
              <w:ind w:left="11" w:right="1"/>
              <w:jc w:val="center"/>
              <w:rPr>
                <w:b/>
                <w:sz w:val="24"/>
              </w:rPr>
            </w:pPr>
            <w:r>
              <w:rPr>
                <w:b/>
                <w:color w:val="231F20"/>
                <w:sz w:val="24"/>
              </w:rPr>
              <w:t>Pg. </w:t>
            </w:r>
            <w:r>
              <w:rPr>
                <w:b/>
                <w:color w:val="231F20"/>
                <w:spacing w:val="-5"/>
                <w:sz w:val="24"/>
              </w:rPr>
              <w:t>No.</w:t>
            </w:r>
          </w:p>
        </w:tc>
      </w:tr>
      <w:tr>
        <w:trPr>
          <w:trHeight w:val="1230" w:hRule="atLeast"/>
        </w:trPr>
        <w:tc>
          <w:tcPr>
            <w:tcW w:w="1247" w:type="dxa"/>
          </w:tcPr>
          <w:p>
            <w:pPr>
              <w:pStyle w:val="TableParagraph"/>
              <w:spacing w:before="51"/>
              <w:jc w:val="center"/>
              <w:rPr>
                <w:i/>
                <w:sz w:val="24"/>
              </w:rPr>
            </w:pPr>
            <w:r>
              <w:rPr>
                <w:i/>
                <w:color w:val="231F20"/>
                <w:sz w:val="24"/>
              </w:rPr>
              <w:t>LP-II-</w:t>
            </w:r>
            <w:r>
              <w:rPr>
                <w:i/>
                <w:color w:val="231F20"/>
                <w:spacing w:val="-5"/>
                <w:sz w:val="24"/>
              </w:rPr>
              <w:t>01</w:t>
            </w:r>
          </w:p>
        </w:tc>
        <w:tc>
          <w:tcPr>
            <w:tcW w:w="7997" w:type="dxa"/>
          </w:tcPr>
          <w:p>
            <w:pPr>
              <w:pStyle w:val="TableParagraph"/>
              <w:spacing w:line="271" w:lineRule="auto" w:before="47"/>
              <w:ind w:left="80"/>
              <w:rPr>
                <w:b/>
                <w:sz w:val="24"/>
              </w:rPr>
            </w:pPr>
            <w:r>
              <w:rPr>
                <w:b/>
                <w:color w:val="231F20"/>
                <w:sz w:val="24"/>
              </w:rPr>
              <w:t>PROBIOTIC INTERVENTIONS IN POSTPARTUM UTERINE HEALTH OF DAIRY BOVINES: AN EMERGING ALTERNATIVE</w:t>
            </w:r>
          </w:p>
          <w:p>
            <w:pPr>
              <w:pStyle w:val="TableParagraph"/>
              <w:spacing w:before="227"/>
              <w:ind w:left="80"/>
              <w:rPr>
                <w:sz w:val="24"/>
              </w:rPr>
            </w:pPr>
            <w:r>
              <w:rPr>
                <w:color w:val="231F20"/>
                <w:spacing w:val="-4"/>
                <w:sz w:val="24"/>
              </w:rPr>
              <w:t>Suthar,</w:t>
            </w:r>
            <w:r>
              <w:rPr>
                <w:color w:val="231F20"/>
                <w:spacing w:val="-8"/>
                <w:sz w:val="24"/>
              </w:rPr>
              <w:t> </w:t>
            </w:r>
            <w:r>
              <w:rPr>
                <w:color w:val="231F20"/>
                <w:spacing w:val="-4"/>
                <w:sz w:val="24"/>
              </w:rPr>
              <w:t>V.</w:t>
            </w:r>
            <w:r>
              <w:rPr>
                <w:color w:val="231F20"/>
                <w:spacing w:val="-2"/>
                <w:sz w:val="24"/>
              </w:rPr>
              <w:t> </w:t>
            </w:r>
            <w:r>
              <w:rPr>
                <w:color w:val="231F20"/>
                <w:spacing w:val="-5"/>
                <w:sz w:val="24"/>
              </w:rPr>
              <w:t>S.</w:t>
            </w:r>
          </w:p>
        </w:tc>
        <w:tc>
          <w:tcPr>
            <w:tcW w:w="907" w:type="dxa"/>
          </w:tcPr>
          <w:p>
            <w:pPr>
              <w:pStyle w:val="TableParagraph"/>
              <w:spacing w:before="50"/>
              <w:ind w:left="11" w:right="1"/>
              <w:jc w:val="center"/>
              <w:rPr>
                <w:sz w:val="24"/>
              </w:rPr>
            </w:pPr>
            <w:r>
              <w:rPr>
                <w:color w:val="231F20"/>
                <w:spacing w:val="-5"/>
                <w:sz w:val="24"/>
              </w:rPr>
              <w:t>61</w:t>
            </w:r>
          </w:p>
        </w:tc>
      </w:tr>
      <w:tr>
        <w:trPr>
          <w:trHeight w:val="1230" w:hRule="atLeast"/>
        </w:trPr>
        <w:tc>
          <w:tcPr>
            <w:tcW w:w="1247" w:type="dxa"/>
          </w:tcPr>
          <w:p>
            <w:pPr>
              <w:pStyle w:val="TableParagraph"/>
              <w:spacing w:before="51"/>
              <w:jc w:val="center"/>
              <w:rPr>
                <w:i/>
                <w:sz w:val="24"/>
              </w:rPr>
            </w:pPr>
            <w:r>
              <w:rPr>
                <w:i/>
                <w:color w:val="231F20"/>
                <w:sz w:val="24"/>
              </w:rPr>
              <w:t>LP-II-</w:t>
            </w:r>
            <w:r>
              <w:rPr>
                <w:i/>
                <w:color w:val="231F20"/>
                <w:spacing w:val="-5"/>
                <w:sz w:val="24"/>
              </w:rPr>
              <w:t>02</w:t>
            </w:r>
          </w:p>
        </w:tc>
        <w:tc>
          <w:tcPr>
            <w:tcW w:w="7997" w:type="dxa"/>
          </w:tcPr>
          <w:p>
            <w:pPr>
              <w:pStyle w:val="TableParagraph"/>
              <w:spacing w:line="271" w:lineRule="auto" w:before="47"/>
              <w:ind w:left="80"/>
              <w:rPr>
                <w:b/>
                <w:sz w:val="24"/>
              </w:rPr>
            </w:pPr>
            <w:r>
              <w:rPr>
                <w:b/>
                <w:color w:val="231F20"/>
                <w:sz w:val="24"/>
              </w:rPr>
              <w:t>PHYSIOLOGICAL INSIGHTS</w:t>
            </w:r>
            <w:r>
              <w:rPr>
                <w:b/>
                <w:color w:val="231F20"/>
                <w:spacing w:val="24"/>
                <w:sz w:val="24"/>
              </w:rPr>
              <w:t> </w:t>
            </w:r>
            <w:r>
              <w:rPr>
                <w:b/>
                <w:color w:val="231F20"/>
                <w:sz w:val="24"/>
              </w:rPr>
              <w:t>RELATED</w:t>
            </w:r>
            <w:r>
              <w:rPr>
                <w:b/>
                <w:color w:val="231F20"/>
                <w:spacing w:val="20"/>
                <w:sz w:val="24"/>
              </w:rPr>
              <w:t> </w:t>
            </w:r>
            <w:r>
              <w:rPr>
                <w:b/>
                <w:color w:val="231F20"/>
                <w:sz w:val="24"/>
              </w:rPr>
              <w:t>TO</w:t>
            </w:r>
            <w:r>
              <w:rPr>
                <w:b/>
                <w:color w:val="231F20"/>
                <w:spacing w:val="24"/>
                <w:sz w:val="24"/>
              </w:rPr>
              <w:t> </w:t>
            </w:r>
            <w:r>
              <w:rPr>
                <w:b/>
                <w:color w:val="231F20"/>
                <w:sz w:val="24"/>
              </w:rPr>
              <w:t>RECENT ADVANCES</w:t>
            </w:r>
            <w:r>
              <w:rPr>
                <w:b/>
                <w:color w:val="231F20"/>
                <w:spacing w:val="24"/>
                <w:sz w:val="24"/>
              </w:rPr>
              <w:t> </w:t>
            </w:r>
            <w:r>
              <w:rPr>
                <w:b/>
                <w:color w:val="231F20"/>
                <w:sz w:val="24"/>
              </w:rPr>
              <w:t>IN BUFFALO REPRODUCTION: FIELD PERSPECTIVE</w:t>
            </w:r>
          </w:p>
          <w:p>
            <w:pPr>
              <w:pStyle w:val="TableParagraph"/>
              <w:spacing w:before="227"/>
              <w:ind w:left="80"/>
              <w:rPr>
                <w:sz w:val="24"/>
              </w:rPr>
            </w:pPr>
            <w:r>
              <w:rPr>
                <w:color w:val="231F20"/>
                <w:sz w:val="24"/>
              </w:rPr>
              <w:t>Markandeya, N. </w:t>
            </w:r>
            <w:r>
              <w:rPr>
                <w:color w:val="231F20"/>
                <w:spacing w:val="-5"/>
                <w:sz w:val="24"/>
              </w:rPr>
              <w:t>M.</w:t>
            </w:r>
          </w:p>
        </w:tc>
        <w:tc>
          <w:tcPr>
            <w:tcW w:w="907" w:type="dxa"/>
          </w:tcPr>
          <w:p>
            <w:pPr>
              <w:pStyle w:val="TableParagraph"/>
              <w:spacing w:before="50"/>
              <w:ind w:left="11" w:right="1"/>
              <w:jc w:val="center"/>
              <w:rPr>
                <w:sz w:val="24"/>
              </w:rPr>
            </w:pPr>
            <w:r>
              <w:rPr>
                <w:color w:val="231F20"/>
                <w:spacing w:val="-5"/>
                <w:sz w:val="24"/>
              </w:rPr>
              <w:t>65</w:t>
            </w:r>
          </w:p>
        </w:tc>
      </w:tr>
      <w:tr>
        <w:trPr>
          <w:trHeight w:val="1230" w:hRule="atLeast"/>
        </w:trPr>
        <w:tc>
          <w:tcPr>
            <w:tcW w:w="1247" w:type="dxa"/>
          </w:tcPr>
          <w:p>
            <w:pPr>
              <w:pStyle w:val="TableParagraph"/>
              <w:spacing w:before="51"/>
              <w:jc w:val="center"/>
              <w:rPr>
                <w:i/>
                <w:sz w:val="24"/>
              </w:rPr>
            </w:pPr>
            <w:r>
              <w:rPr>
                <w:i/>
                <w:color w:val="231F20"/>
                <w:sz w:val="24"/>
              </w:rPr>
              <w:t>LP-II-</w:t>
            </w:r>
            <w:r>
              <w:rPr>
                <w:i/>
                <w:color w:val="231F20"/>
                <w:spacing w:val="-5"/>
                <w:sz w:val="24"/>
              </w:rPr>
              <w:t>03</w:t>
            </w:r>
          </w:p>
        </w:tc>
        <w:tc>
          <w:tcPr>
            <w:tcW w:w="7997" w:type="dxa"/>
          </w:tcPr>
          <w:p>
            <w:pPr>
              <w:pStyle w:val="TableParagraph"/>
              <w:spacing w:line="271" w:lineRule="auto" w:before="47"/>
              <w:ind w:left="80"/>
              <w:rPr>
                <w:b/>
                <w:sz w:val="24"/>
              </w:rPr>
            </w:pPr>
            <w:r>
              <w:rPr>
                <w:b/>
                <w:color w:val="231F20"/>
                <w:sz w:val="24"/>
              </w:rPr>
              <w:t>APPLICATION</w:t>
            </w:r>
            <w:r>
              <w:rPr>
                <w:b/>
                <w:color w:val="231F20"/>
                <w:spacing w:val="25"/>
                <w:sz w:val="24"/>
              </w:rPr>
              <w:t> </w:t>
            </w:r>
            <w:r>
              <w:rPr>
                <w:b/>
                <w:color w:val="231F20"/>
                <w:sz w:val="24"/>
              </w:rPr>
              <w:t>OF TIME</w:t>
            </w:r>
            <w:r>
              <w:rPr>
                <w:b/>
                <w:color w:val="231F20"/>
                <w:spacing w:val="25"/>
                <w:sz w:val="24"/>
              </w:rPr>
              <w:t> </w:t>
            </w:r>
            <w:r>
              <w:rPr>
                <w:b/>
                <w:color w:val="231F20"/>
                <w:sz w:val="24"/>
              </w:rPr>
              <w:t>LAPSE</w:t>
            </w:r>
            <w:r>
              <w:rPr>
                <w:b/>
                <w:color w:val="231F20"/>
                <w:spacing w:val="22"/>
                <w:sz w:val="24"/>
              </w:rPr>
              <w:t> </w:t>
            </w:r>
            <w:r>
              <w:rPr>
                <w:b/>
                <w:color w:val="231F20"/>
                <w:sz w:val="24"/>
              </w:rPr>
              <w:t>TECHNOLOGY</w:t>
            </w:r>
            <w:r>
              <w:rPr>
                <w:b/>
                <w:color w:val="231F20"/>
                <w:spacing w:val="17"/>
                <w:sz w:val="24"/>
              </w:rPr>
              <w:t> </w:t>
            </w:r>
            <w:r>
              <w:rPr>
                <w:b/>
                <w:color w:val="231F20"/>
                <w:sz w:val="24"/>
              </w:rPr>
              <w:t>FOR</w:t>
            </w:r>
            <w:r>
              <w:rPr>
                <w:b/>
                <w:color w:val="231F20"/>
                <w:spacing w:val="25"/>
                <w:sz w:val="24"/>
              </w:rPr>
              <w:t> </w:t>
            </w:r>
            <w:r>
              <w:rPr>
                <w:b/>
                <w:color w:val="231F20"/>
                <w:sz w:val="24"/>
              </w:rPr>
              <w:t>EVALUATION OF EMBRYO QUALITY</w:t>
            </w:r>
          </w:p>
          <w:p>
            <w:pPr>
              <w:pStyle w:val="TableParagraph"/>
              <w:spacing w:before="227"/>
              <w:ind w:left="80"/>
              <w:rPr>
                <w:sz w:val="24"/>
              </w:rPr>
            </w:pPr>
            <w:r>
              <w:rPr>
                <w:color w:val="231F20"/>
                <w:sz w:val="24"/>
              </w:rPr>
              <w:t>Suthar,</w:t>
            </w:r>
            <w:r>
              <w:rPr>
                <w:color w:val="231F20"/>
                <w:spacing w:val="-5"/>
                <w:sz w:val="24"/>
              </w:rPr>
              <w:t> </w:t>
            </w:r>
            <w:r>
              <w:rPr>
                <w:color w:val="231F20"/>
                <w:sz w:val="24"/>
              </w:rPr>
              <w:t>B.</w:t>
            </w:r>
            <w:r>
              <w:rPr>
                <w:color w:val="231F20"/>
                <w:spacing w:val="-5"/>
                <w:sz w:val="24"/>
              </w:rPr>
              <w:t> N.</w:t>
            </w:r>
          </w:p>
        </w:tc>
        <w:tc>
          <w:tcPr>
            <w:tcW w:w="907" w:type="dxa"/>
          </w:tcPr>
          <w:p>
            <w:pPr>
              <w:pStyle w:val="TableParagraph"/>
              <w:spacing w:before="50"/>
              <w:ind w:left="11" w:right="1"/>
              <w:jc w:val="center"/>
              <w:rPr>
                <w:sz w:val="24"/>
              </w:rPr>
            </w:pPr>
            <w:r>
              <w:rPr>
                <w:color w:val="231F20"/>
                <w:spacing w:val="-5"/>
                <w:sz w:val="24"/>
              </w:rPr>
              <w:t>71</w:t>
            </w:r>
          </w:p>
        </w:tc>
      </w:tr>
      <w:tr>
        <w:trPr>
          <w:trHeight w:val="1230" w:hRule="atLeast"/>
        </w:trPr>
        <w:tc>
          <w:tcPr>
            <w:tcW w:w="1247" w:type="dxa"/>
          </w:tcPr>
          <w:p>
            <w:pPr>
              <w:pStyle w:val="TableParagraph"/>
              <w:spacing w:before="51"/>
              <w:jc w:val="center"/>
              <w:rPr>
                <w:i/>
                <w:sz w:val="24"/>
              </w:rPr>
            </w:pPr>
            <w:r>
              <w:rPr>
                <w:i/>
                <w:color w:val="231F20"/>
                <w:sz w:val="24"/>
              </w:rPr>
              <w:t>LP-II-</w:t>
            </w:r>
            <w:r>
              <w:rPr>
                <w:i/>
                <w:color w:val="231F20"/>
                <w:spacing w:val="-5"/>
                <w:sz w:val="24"/>
              </w:rPr>
              <w:t>04</w:t>
            </w:r>
          </w:p>
        </w:tc>
        <w:tc>
          <w:tcPr>
            <w:tcW w:w="7997" w:type="dxa"/>
          </w:tcPr>
          <w:p>
            <w:pPr>
              <w:pStyle w:val="TableParagraph"/>
              <w:spacing w:line="271" w:lineRule="auto" w:before="47"/>
              <w:ind w:left="80"/>
              <w:rPr>
                <w:b/>
                <w:sz w:val="24"/>
              </w:rPr>
            </w:pPr>
            <w:r>
              <w:rPr>
                <w:b/>
                <w:color w:val="231F20"/>
                <w:sz w:val="24"/>
              </w:rPr>
              <w:t>ENHANCING</w:t>
            </w:r>
            <w:r>
              <w:rPr>
                <w:b/>
                <w:color w:val="231F20"/>
                <w:spacing w:val="80"/>
                <w:sz w:val="24"/>
              </w:rPr>
              <w:t> </w:t>
            </w:r>
            <w:r>
              <w:rPr>
                <w:b/>
                <w:color w:val="231F20"/>
                <w:sz w:val="24"/>
              </w:rPr>
              <w:t>BUFFALO</w:t>
            </w:r>
            <w:r>
              <w:rPr>
                <w:b/>
                <w:color w:val="231F20"/>
                <w:spacing w:val="80"/>
                <w:sz w:val="24"/>
              </w:rPr>
              <w:t> </w:t>
            </w:r>
            <w:r>
              <w:rPr>
                <w:b/>
                <w:color w:val="231F20"/>
                <w:sz w:val="24"/>
              </w:rPr>
              <w:t>PRODUCTIVITY</w:t>
            </w:r>
            <w:r>
              <w:rPr>
                <w:b/>
                <w:color w:val="231F20"/>
                <w:spacing w:val="80"/>
                <w:sz w:val="24"/>
              </w:rPr>
              <w:t> </w:t>
            </w:r>
            <w:r>
              <w:rPr>
                <w:b/>
                <w:color w:val="231F20"/>
                <w:sz w:val="24"/>
              </w:rPr>
              <w:t>AND</w:t>
            </w:r>
            <w:r>
              <w:rPr>
                <w:b/>
                <w:color w:val="231F20"/>
                <w:spacing w:val="80"/>
                <w:sz w:val="24"/>
              </w:rPr>
              <w:t> </w:t>
            </w:r>
            <w:r>
              <w:rPr>
                <w:b/>
                <w:color w:val="231F20"/>
                <w:sz w:val="24"/>
              </w:rPr>
              <w:t>WELFARE</w:t>
            </w:r>
            <w:r>
              <w:rPr>
                <w:b/>
                <w:color w:val="231F20"/>
                <w:spacing w:val="80"/>
                <w:sz w:val="24"/>
              </w:rPr>
              <w:t> </w:t>
            </w:r>
            <w:r>
              <w:rPr>
                <w:b/>
                <w:color w:val="231F20"/>
                <w:sz w:val="24"/>
              </w:rPr>
              <w:t>USING INFRARED THERMOGRAPHY UNDER CHANGING CLIMATE</w:t>
            </w:r>
          </w:p>
          <w:p>
            <w:pPr>
              <w:pStyle w:val="TableParagraph"/>
              <w:spacing w:before="227"/>
              <w:ind w:left="80"/>
              <w:rPr>
                <w:sz w:val="24"/>
              </w:rPr>
            </w:pPr>
            <w:r>
              <w:rPr>
                <w:color w:val="231F20"/>
                <w:sz w:val="24"/>
              </w:rPr>
              <w:t>Singh,</w:t>
            </w:r>
            <w:r>
              <w:rPr>
                <w:color w:val="231F20"/>
                <w:spacing w:val="-15"/>
                <w:sz w:val="24"/>
              </w:rPr>
              <w:t> </w:t>
            </w:r>
            <w:r>
              <w:rPr>
                <w:color w:val="231F20"/>
                <w:sz w:val="24"/>
              </w:rPr>
              <w:t>S.</w:t>
            </w:r>
            <w:r>
              <w:rPr>
                <w:color w:val="231F20"/>
                <w:spacing w:val="-15"/>
                <w:sz w:val="24"/>
              </w:rPr>
              <w:t> </w:t>
            </w:r>
            <w:r>
              <w:rPr>
                <w:color w:val="231F20"/>
                <w:sz w:val="24"/>
              </w:rPr>
              <w:t>V.</w:t>
            </w:r>
            <w:r>
              <w:rPr>
                <w:color w:val="231F20"/>
                <w:spacing w:val="-11"/>
                <w:sz w:val="24"/>
              </w:rPr>
              <w:t> </w:t>
            </w:r>
            <w:r>
              <w:rPr>
                <w:color w:val="231F20"/>
                <w:sz w:val="24"/>
              </w:rPr>
              <w:t>and</w:t>
            </w:r>
            <w:r>
              <w:rPr>
                <w:color w:val="231F20"/>
                <w:spacing w:val="-10"/>
                <w:sz w:val="24"/>
              </w:rPr>
              <w:t> </w:t>
            </w:r>
            <w:r>
              <w:rPr>
                <w:color w:val="231F20"/>
                <w:sz w:val="24"/>
              </w:rPr>
              <w:t>Ukey,</w:t>
            </w:r>
            <w:r>
              <w:rPr>
                <w:color w:val="231F20"/>
                <w:spacing w:val="-15"/>
                <w:sz w:val="24"/>
              </w:rPr>
              <w:t> </w:t>
            </w:r>
            <w:r>
              <w:rPr>
                <w:color w:val="231F20"/>
                <w:spacing w:val="-5"/>
                <w:sz w:val="24"/>
              </w:rPr>
              <w:t>A.</w:t>
            </w:r>
          </w:p>
        </w:tc>
        <w:tc>
          <w:tcPr>
            <w:tcW w:w="907" w:type="dxa"/>
          </w:tcPr>
          <w:p>
            <w:pPr>
              <w:pStyle w:val="TableParagraph"/>
              <w:spacing w:before="50"/>
              <w:ind w:left="11" w:right="1"/>
              <w:jc w:val="center"/>
              <w:rPr>
                <w:sz w:val="24"/>
              </w:rPr>
            </w:pPr>
            <w:r>
              <w:rPr>
                <w:color w:val="231F20"/>
                <w:spacing w:val="-5"/>
                <w:sz w:val="24"/>
              </w:rPr>
              <w:t>77</w:t>
            </w:r>
          </w:p>
        </w:tc>
      </w:tr>
    </w:tbl>
    <w:p>
      <w:pPr>
        <w:spacing w:line="266" w:lineRule="auto" w:before="320" w:after="42"/>
        <w:ind w:left="4250" w:right="4248" w:firstLine="0"/>
        <w:jc w:val="center"/>
        <w:rPr>
          <w:b/>
          <w:sz w:val="28"/>
        </w:rPr>
      </w:pPr>
      <w:r>
        <w:rPr>
          <w:b/>
          <w:color w:val="231F20"/>
          <w:sz w:val="28"/>
        </w:rPr>
        <w:t>Technical</w:t>
      </w:r>
      <w:r>
        <w:rPr>
          <w:b/>
          <w:color w:val="231F20"/>
          <w:spacing w:val="-18"/>
          <w:sz w:val="28"/>
        </w:rPr>
        <w:t> </w:t>
      </w:r>
      <w:r>
        <w:rPr>
          <w:b/>
          <w:color w:val="231F20"/>
          <w:sz w:val="28"/>
        </w:rPr>
        <w:t>Session</w:t>
      </w:r>
      <w:r>
        <w:rPr>
          <w:b/>
          <w:color w:val="231F20"/>
          <w:spacing w:val="-17"/>
          <w:sz w:val="28"/>
        </w:rPr>
        <w:t> </w:t>
      </w:r>
      <w:r>
        <w:rPr>
          <w:b/>
          <w:color w:val="231F20"/>
          <w:sz w:val="28"/>
        </w:rPr>
        <w:t>III Lead Paper</w:t>
      </w: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7997"/>
        <w:gridCol w:w="945"/>
      </w:tblGrid>
      <w:tr>
        <w:trPr>
          <w:trHeight w:val="379" w:hRule="atLeast"/>
        </w:trPr>
        <w:tc>
          <w:tcPr>
            <w:tcW w:w="1247" w:type="dxa"/>
            <w:shd w:val="clear" w:color="auto" w:fill="E6E7E8"/>
          </w:tcPr>
          <w:p>
            <w:pPr>
              <w:pStyle w:val="TableParagraph"/>
              <w:spacing w:before="47"/>
              <w:ind w:left="0" w:right="187"/>
              <w:jc w:val="right"/>
              <w:rPr>
                <w:b/>
                <w:sz w:val="24"/>
              </w:rPr>
            </w:pPr>
            <w:r>
              <w:rPr>
                <w:b/>
                <w:color w:val="231F20"/>
                <w:sz w:val="24"/>
              </w:rPr>
              <w:t>SR. </w:t>
            </w:r>
            <w:r>
              <w:rPr>
                <w:b/>
                <w:color w:val="231F20"/>
                <w:spacing w:val="-5"/>
                <w:sz w:val="24"/>
              </w:rPr>
              <w:t>NO.</w:t>
            </w:r>
          </w:p>
        </w:tc>
        <w:tc>
          <w:tcPr>
            <w:tcW w:w="7997" w:type="dxa"/>
            <w:shd w:val="clear" w:color="auto" w:fill="E6E7E8"/>
          </w:tcPr>
          <w:p>
            <w:pPr>
              <w:pStyle w:val="TableParagraph"/>
              <w:spacing w:before="47"/>
              <w:jc w:val="center"/>
              <w:rPr>
                <w:b/>
                <w:sz w:val="24"/>
              </w:rPr>
            </w:pPr>
            <w:r>
              <w:rPr>
                <w:b/>
                <w:color w:val="231F20"/>
                <w:sz w:val="24"/>
              </w:rPr>
              <w:t>LEAD</w:t>
            </w:r>
            <w:r>
              <w:rPr>
                <w:b/>
                <w:color w:val="231F20"/>
                <w:spacing w:val="-4"/>
                <w:sz w:val="24"/>
              </w:rPr>
              <w:t> </w:t>
            </w:r>
            <w:r>
              <w:rPr>
                <w:b/>
                <w:color w:val="231F20"/>
                <w:spacing w:val="-2"/>
                <w:sz w:val="24"/>
              </w:rPr>
              <w:t>PAPERS</w:t>
            </w:r>
          </w:p>
        </w:tc>
        <w:tc>
          <w:tcPr>
            <w:tcW w:w="945" w:type="dxa"/>
            <w:shd w:val="clear" w:color="auto" w:fill="E6E7E8"/>
          </w:tcPr>
          <w:p>
            <w:pPr>
              <w:pStyle w:val="TableParagraph"/>
              <w:spacing w:before="47"/>
              <w:jc w:val="center"/>
              <w:rPr>
                <w:b/>
                <w:sz w:val="24"/>
              </w:rPr>
            </w:pPr>
            <w:r>
              <w:rPr>
                <w:b/>
                <w:color w:val="231F20"/>
                <w:sz w:val="24"/>
              </w:rPr>
              <w:t>Pg. </w:t>
            </w:r>
            <w:r>
              <w:rPr>
                <w:b/>
                <w:color w:val="231F20"/>
                <w:spacing w:val="-5"/>
                <w:sz w:val="24"/>
              </w:rPr>
              <w:t>No.</w:t>
            </w:r>
          </w:p>
        </w:tc>
      </w:tr>
      <w:tr>
        <w:trPr>
          <w:trHeight w:val="1163" w:hRule="atLeast"/>
        </w:trPr>
        <w:tc>
          <w:tcPr>
            <w:tcW w:w="1247" w:type="dxa"/>
          </w:tcPr>
          <w:p>
            <w:pPr>
              <w:pStyle w:val="TableParagraph"/>
              <w:spacing w:before="51"/>
              <w:ind w:left="0" w:right="235"/>
              <w:jc w:val="right"/>
              <w:rPr>
                <w:i/>
                <w:sz w:val="24"/>
              </w:rPr>
            </w:pPr>
            <w:r>
              <w:rPr>
                <w:i/>
                <w:color w:val="231F20"/>
                <w:sz w:val="24"/>
              </w:rPr>
              <w:t>LP-III-</w:t>
            </w:r>
            <w:r>
              <w:rPr>
                <w:i/>
                <w:color w:val="231F20"/>
                <w:spacing w:val="-5"/>
                <w:sz w:val="24"/>
              </w:rPr>
              <w:t>01</w:t>
            </w:r>
          </w:p>
        </w:tc>
        <w:tc>
          <w:tcPr>
            <w:tcW w:w="7997" w:type="dxa"/>
          </w:tcPr>
          <w:p>
            <w:pPr>
              <w:pStyle w:val="TableParagraph"/>
              <w:spacing w:line="271" w:lineRule="auto" w:before="47"/>
              <w:ind w:left="80"/>
              <w:rPr>
                <w:b/>
                <w:sz w:val="24"/>
              </w:rPr>
            </w:pPr>
            <w:r>
              <w:rPr>
                <w:b/>
                <w:color w:val="231F20"/>
                <w:sz w:val="24"/>
              </w:rPr>
              <w:t>IMPORTANCE</w:t>
            </w:r>
            <w:r>
              <w:rPr>
                <w:b/>
                <w:color w:val="231F20"/>
                <w:spacing w:val="80"/>
                <w:sz w:val="24"/>
              </w:rPr>
              <w:t> </w:t>
            </w:r>
            <w:r>
              <w:rPr>
                <w:b/>
                <w:color w:val="231F20"/>
                <w:sz w:val="24"/>
              </w:rPr>
              <w:t>OF</w:t>
            </w:r>
            <w:r>
              <w:rPr>
                <w:b/>
                <w:color w:val="231F20"/>
                <w:spacing w:val="80"/>
                <w:sz w:val="24"/>
              </w:rPr>
              <w:t> </w:t>
            </w:r>
            <w:r>
              <w:rPr>
                <w:b/>
                <w:color w:val="231F20"/>
                <w:sz w:val="24"/>
              </w:rPr>
              <w:t>ONE</w:t>
            </w:r>
            <w:r>
              <w:rPr>
                <w:b/>
                <w:color w:val="231F20"/>
                <w:spacing w:val="80"/>
                <w:sz w:val="24"/>
              </w:rPr>
              <w:t> </w:t>
            </w:r>
            <w:r>
              <w:rPr>
                <w:b/>
                <w:color w:val="231F20"/>
                <w:sz w:val="24"/>
              </w:rPr>
              <w:t>HEALTH</w:t>
            </w:r>
            <w:r>
              <w:rPr>
                <w:b/>
                <w:color w:val="231F20"/>
                <w:spacing w:val="80"/>
                <w:sz w:val="24"/>
              </w:rPr>
              <w:t> </w:t>
            </w:r>
            <w:r>
              <w:rPr>
                <w:b/>
                <w:color w:val="231F20"/>
                <w:sz w:val="24"/>
              </w:rPr>
              <w:t>APPROACH</w:t>
            </w:r>
            <w:r>
              <w:rPr>
                <w:b/>
                <w:color w:val="231F20"/>
                <w:spacing w:val="80"/>
                <w:sz w:val="24"/>
              </w:rPr>
              <w:t> </w:t>
            </w:r>
            <w:r>
              <w:rPr>
                <w:b/>
                <w:color w:val="231F20"/>
                <w:sz w:val="24"/>
              </w:rPr>
              <w:t>IN</w:t>
            </w:r>
            <w:r>
              <w:rPr>
                <w:b/>
                <w:color w:val="231F20"/>
                <w:spacing w:val="80"/>
                <w:sz w:val="24"/>
              </w:rPr>
              <w:t> </w:t>
            </w:r>
            <w:r>
              <w:rPr>
                <w:b/>
                <w:color w:val="231F20"/>
                <w:sz w:val="24"/>
              </w:rPr>
              <w:t>SUSTAINABLE BUFFALO PRODUCTION</w:t>
            </w:r>
          </w:p>
          <w:p>
            <w:pPr>
              <w:pStyle w:val="TableParagraph"/>
              <w:spacing w:before="160"/>
              <w:ind w:left="80"/>
              <w:rPr>
                <w:sz w:val="24"/>
              </w:rPr>
            </w:pPr>
            <w:r>
              <w:rPr>
                <w:color w:val="231F20"/>
                <w:spacing w:val="-6"/>
                <w:sz w:val="24"/>
              </w:rPr>
              <w:t>Nayak,</w:t>
            </w:r>
            <w:r>
              <w:rPr>
                <w:color w:val="231F20"/>
                <w:spacing w:val="-7"/>
                <w:sz w:val="24"/>
              </w:rPr>
              <w:t> </w:t>
            </w:r>
            <w:r>
              <w:rPr>
                <w:color w:val="231F20"/>
                <w:spacing w:val="-6"/>
                <w:sz w:val="24"/>
              </w:rPr>
              <w:t>J.</w:t>
            </w:r>
            <w:r>
              <w:rPr>
                <w:color w:val="231F20"/>
                <w:spacing w:val="-7"/>
                <w:sz w:val="24"/>
              </w:rPr>
              <w:t> </w:t>
            </w:r>
            <w:r>
              <w:rPr>
                <w:color w:val="231F20"/>
                <w:spacing w:val="-6"/>
                <w:sz w:val="24"/>
              </w:rPr>
              <w:t>B., Bhavsar,</w:t>
            </w:r>
            <w:r>
              <w:rPr>
                <w:color w:val="231F20"/>
                <w:spacing w:val="-7"/>
                <w:sz w:val="24"/>
              </w:rPr>
              <w:t> </w:t>
            </w:r>
            <w:r>
              <w:rPr>
                <w:color w:val="231F20"/>
                <w:spacing w:val="-6"/>
                <w:sz w:val="24"/>
              </w:rPr>
              <w:t>P. P.,</w:t>
            </w:r>
            <w:r>
              <w:rPr>
                <w:color w:val="231F20"/>
                <w:spacing w:val="-7"/>
                <w:sz w:val="24"/>
              </w:rPr>
              <w:t> </w:t>
            </w:r>
            <w:r>
              <w:rPr>
                <w:color w:val="231F20"/>
                <w:spacing w:val="-6"/>
                <w:sz w:val="24"/>
              </w:rPr>
              <w:t>Chaudhary,</w:t>
            </w:r>
            <w:r>
              <w:rPr>
                <w:color w:val="231F20"/>
                <w:spacing w:val="-7"/>
                <w:sz w:val="24"/>
              </w:rPr>
              <w:t> </w:t>
            </w:r>
            <w:r>
              <w:rPr>
                <w:color w:val="231F20"/>
                <w:spacing w:val="-6"/>
                <w:sz w:val="24"/>
              </w:rPr>
              <w:t>J. H.,</w:t>
            </w:r>
            <w:r>
              <w:rPr>
                <w:color w:val="231F20"/>
                <w:spacing w:val="-7"/>
                <w:sz w:val="24"/>
              </w:rPr>
              <w:t> </w:t>
            </w:r>
            <w:r>
              <w:rPr>
                <w:color w:val="231F20"/>
                <w:spacing w:val="-6"/>
                <w:sz w:val="24"/>
              </w:rPr>
              <w:t>Parmar, B.</w:t>
            </w:r>
            <w:r>
              <w:rPr>
                <w:color w:val="231F20"/>
                <w:spacing w:val="-7"/>
                <w:sz w:val="24"/>
              </w:rPr>
              <w:t> </w:t>
            </w:r>
            <w:r>
              <w:rPr>
                <w:color w:val="231F20"/>
                <w:spacing w:val="-6"/>
                <w:sz w:val="24"/>
              </w:rPr>
              <w:t>C.</w:t>
            </w:r>
            <w:r>
              <w:rPr>
                <w:color w:val="231F20"/>
                <w:spacing w:val="-7"/>
                <w:sz w:val="24"/>
              </w:rPr>
              <w:t> </w:t>
            </w:r>
            <w:r>
              <w:rPr>
                <w:color w:val="231F20"/>
                <w:spacing w:val="-6"/>
                <w:sz w:val="24"/>
              </w:rPr>
              <w:t>and Brahmbhatt,</w:t>
            </w:r>
            <w:r>
              <w:rPr>
                <w:color w:val="231F20"/>
                <w:spacing w:val="-7"/>
                <w:sz w:val="24"/>
              </w:rPr>
              <w:t> </w:t>
            </w:r>
            <w:r>
              <w:rPr>
                <w:color w:val="231F20"/>
                <w:spacing w:val="-6"/>
                <w:sz w:val="24"/>
              </w:rPr>
              <w:t>M. N.</w:t>
            </w:r>
          </w:p>
        </w:tc>
        <w:tc>
          <w:tcPr>
            <w:tcW w:w="945" w:type="dxa"/>
          </w:tcPr>
          <w:p>
            <w:pPr>
              <w:pStyle w:val="TableParagraph"/>
              <w:spacing w:before="50"/>
              <w:jc w:val="center"/>
              <w:rPr>
                <w:sz w:val="24"/>
              </w:rPr>
            </w:pPr>
            <w:r>
              <w:rPr>
                <w:color w:val="231F20"/>
                <w:spacing w:val="-5"/>
                <w:sz w:val="24"/>
              </w:rPr>
              <w:t>87</w:t>
            </w:r>
          </w:p>
        </w:tc>
      </w:tr>
      <w:tr>
        <w:trPr>
          <w:trHeight w:val="851" w:hRule="atLeast"/>
        </w:trPr>
        <w:tc>
          <w:tcPr>
            <w:tcW w:w="1247" w:type="dxa"/>
          </w:tcPr>
          <w:p>
            <w:pPr>
              <w:pStyle w:val="TableParagraph"/>
              <w:spacing w:before="51"/>
              <w:ind w:left="0" w:right="235"/>
              <w:jc w:val="right"/>
              <w:rPr>
                <w:i/>
                <w:sz w:val="24"/>
              </w:rPr>
            </w:pPr>
            <w:r>
              <w:rPr>
                <w:i/>
                <w:color w:val="231F20"/>
                <w:sz w:val="24"/>
              </w:rPr>
              <w:t>LP-III-</w:t>
            </w:r>
            <w:r>
              <w:rPr>
                <w:i/>
                <w:color w:val="231F20"/>
                <w:spacing w:val="-5"/>
                <w:sz w:val="24"/>
              </w:rPr>
              <w:t>02</w:t>
            </w:r>
          </w:p>
        </w:tc>
        <w:tc>
          <w:tcPr>
            <w:tcW w:w="7997" w:type="dxa"/>
          </w:tcPr>
          <w:p>
            <w:pPr>
              <w:pStyle w:val="TableParagraph"/>
              <w:spacing w:before="47"/>
              <w:ind w:left="80"/>
              <w:rPr>
                <w:b/>
                <w:sz w:val="24"/>
              </w:rPr>
            </w:pPr>
            <w:r>
              <w:rPr>
                <w:b/>
                <w:color w:val="231F20"/>
                <w:sz w:val="24"/>
              </w:rPr>
              <w:t>ENHANCING</w:t>
            </w:r>
            <w:r>
              <w:rPr>
                <w:b/>
                <w:color w:val="231F20"/>
                <w:spacing w:val="-13"/>
                <w:sz w:val="24"/>
              </w:rPr>
              <w:t> </w:t>
            </w:r>
            <w:r>
              <w:rPr>
                <w:b/>
                <w:color w:val="231F20"/>
                <w:sz w:val="24"/>
              </w:rPr>
              <w:t>BUFFALO</w:t>
            </w:r>
            <w:r>
              <w:rPr>
                <w:b/>
                <w:color w:val="231F20"/>
                <w:spacing w:val="-12"/>
                <w:sz w:val="24"/>
              </w:rPr>
              <w:t> </w:t>
            </w:r>
            <w:r>
              <w:rPr>
                <w:b/>
                <w:color w:val="231F20"/>
                <w:sz w:val="24"/>
              </w:rPr>
              <w:t>HEALTH</w:t>
            </w:r>
            <w:r>
              <w:rPr>
                <w:b/>
                <w:color w:val="231F20"/>
                <w:spacing w:val="-12"/>
                <w:sz w:val="24"/>
              </w:rPr>
              <w:t> </w:t>
            </w:r>
            <w:r>
              <w:rPr>
                <w:b/>
                <w:color w:val="231F20"/>
                <w:sz w:val="24"/>
              </w:rPr>
              <w:t>FOR</w:t>
            </w:r>
            <w:r>
              <w:rPr>
                <w:b/>
                <w:color w:val="231F20"/>
                <w:spacing w:val="-13"/>
                <w:sz w:val="24"/>
              </w:rPr>
              <w:t> </w:t>
            </w:r>
            <w:r>
              <w:rPr>
                <w:b/>
                <w:color w:val="231F20"/>
                <w:sz w:val="24"/>
              </w:rPr>
              <w:t>SUSTAINABLE</w:t>
            </w:r>
            <w:r>
              <w:rPr>
                <w:b/>
                <w:color w:val="231F20"/>
                <w:spacing w:val="-12"/>
                <w:sz w:val="24"/>
              </w:rPr>
              <w:t> </w:t>
            </w:r>
            <w:r>
              <w:rPr>
                <w:b/>
                <w:color w:val="231F20"/>
                <w:spacing w:val="-2"/>
                <w:sz w:val="24"/>
              </w:rPr>
              <w:t>PRODUCTION</w:t>
            </w:r>
          </w:p>
          <w:p>
            <w:pPr>
              <w:pStyle w:val="TableParagraph"/>
              <w:spacing w:before="196"/>
              <w:ind w:left="80"/>
              <w:rPr>
                <w:sz w:val="24"/>
              </w:rPr>
            </w:pPr>
            <w:r>
              <w:rPr>
                <w:color w:val="231F20"/>
                <w:sz w:val="24"/>
              </w:rPr>
              <w:t>Yadav,</w:t>
            </w:r>
            <w:r>
              <w:rPr>
                <w:color w:val="231F20"/>
                <w:spacing w:val="-15"/>
                <w:sz w:val="24"/>
              </w:rPr>
              <w:t> </w:t>
            </w:r>
            <w:r>
              <w:rPr>
                <w:color w:val="231F20"/>
                <w:sz w:val="24"/>
              </w:rPr>
              <w:t>S.</w:t>
            </w:r>
            <w:r>
              <w:rPr>
                <w:color w:val="231F20"/>
                <w:spacing w:val="-15"/>
                <w:sz w:val="24"/>
              </w:rPr>
              <w:t> </w:t>
            </w:r>
            <w:r>
              <w:rPr>
                <w:color w:val="231F20"/>
                <w:sz w:val="24"/>
              </w:rPr>
              <w:t>and</w:t>
            </w:r>
            <w:r>
              <w:rPr>
                <w:color w:val="231F20"/>
                <w:spacing w:val="-10"/>
                <w:sz w:val="24"/>
              </w:rPr>
              <w:t> </w:t>
            </w:r>
            <w:r>
              <w:rPr>
                <w:color w:val="231F20"/>
                <w:sz w:val="24"/>
              </w:rPr>
              <w:t>Boora,</w:t>
            </w:r>
            <w:r>
              <w:rPr>
                <w:color w:val="231F20"/>
                <w:spacing w:val="-15"/>
                <w:sz w:val="24"/>
              </w:rPr>
              <w:t> </w:t>
            </w:r>
            <w:r>
              <w:rPr>
                <w:color w:val="231F20"/>
                <w:spacing w:val="-5"/>
                <w:sz w:val="24"/>
              </w:rPr>
              <w:t>A.</w:t>
            </w:r>
          </w:p>
        </w:tc>
        <w:tc>
          <w:tcPr>
            <w:tcW w:w="945" w:type="dxa"/>
          </w:tcPr>
          <w:p>
            <w:pPr>
              <w:pStyle w:val="TableParagraph"/>
              <w:spacing w:before="50"/>
              <w:jc w:val="center"/>
              <w:rPr>
                <w:sz w:val="24"/>
              </w:rPr>
            </w:pPr>
            <w:r>
              <w:rPr>
                <w:color w:val="231F20"/>
                <w:spacing w:val="-5"/>
                <w:sz w:val="24"/>
              </w:rPr>
              <w:t>91</w:t>
            </w:r>
          </w:p>
        </w:tc>
      </w:tr>
      <w:tr>
        <w:trPr>
          <w:trHeight w:val="776" w:hRule="atLeast"/>
        </w:trPr>
        <w:tc>
          <w:tcPr>
            <w:tcW w:w="1247" w:type="dxa"/>
          </w:tcPr>
          <w:p>
            <w:pPr>
              <w:pStyle w:val="TableParagraph"/>
              <w:spacing w:before="51"/>
              <w:ind w:left="0" w:right="235"/>
              <w:jc w:val="right"/>
              <w:rPr>
                <w:i/>
                <w:sz w:val="24"/>
              </w:rPr>
            </w:pPr>
            <w:r>
              <w:rPr>
                <w:i/>
                <w:color w:val="231F20"/>
                <w:sz w:val="24"/>
              </w:rPr>
              <w:t>LP-III-</w:t>
            </w:r>
            <w:r>
              <w:rPr>
                <w:i/>
                <w:color w:val="231F20"/>
                <w:spacing w:val="-5"/>
                <w:sz w:val="24"/>
              </w:rPr>
              <w:t>03</w:t>
            </w:r>
          </w:p>
        </w:tc>
        <w:tc>
          <w:tcPr>
            <w:tcW w:w="7997" w:type="dxa"/>
          </w:tcPr>
          <w:p>
            <w:pPr>
              <w:pStyle w:val="TableParagraph"/>
              <w:spacing w:before="47"/>
              <w:ind w:left="80"/>
              <w:rPr>
                <w:b/>
                <w:sz w:val="24"/>
              </w:rPr>
            </w:pPr>
            <w:r>
              <w:rPr>
                <w:b/>
                <w:sz w:val="24"/>
              </w:rPr>
              <w:t>BUFFALO</w:t>
            </w:r>
            <w:r>
              <w:rPr>
                <w:b/>
                <w:spacing w:val="37"/>
                <w:sz w:val="24"/>
              </w:rPr>
              <w:t> </w:t>
            </w:r>
            <w:r>
              <w:rPr>
                <w:b/>
                <w:sz w:val="24"/>
              </w:rPr>
              <w:t>FARMING</w:t>
            </w:r>
            <w:r>
              <w:rPr>
                <w:b/>
                <w:spacing w:val="20"/>
                <w:sz w:val="24"/>
              </w:rPr>
              <w:t> </w:t>
            </w:r>
            <w:r>
              <w:rPr>
                <w:b/>
                <w:sz w:val="24"/>
              </w:rPr>
              <w:t>AS</w:t>
            </w:r>
            <w:r>
              <w:rPr>
                <w:b/>
                <w:spacing w:val="37"/>
                <w:sz w:val="24"/>
              </w:rPr>
              <w:t> </w:t>
            </w:r>
            <w:r>
              <w:rPr>
                <w:b/>
                <w:sz w:val="24"/>
              </w:rPr>
              <w:t>LUCRATIVE</w:t>
            </w:r>
            <w:r>
              <w:rPr>
                <w:b/>
                <w:spacing w:val="38"/>
                <w:sz w:val="24"/>
              </w:rPr>
              <w:t> </w:t>
            </w:r>
            <w:r>
              <w:rPr>
                <w:b/>
                <w:sz w:val="24"/>
              </w:rPr>
              <w:t>DAIRY</w:t>
            </w:r>
            <w:r>
              <w:rPr>
                <w:b/>
                <w:spacing w:val="20"/>
                <w:sz w:val="24"/>
              </w:rPr>
              <w:t> </w:t>
            </w:r>
            <w:r>
              <w:rPr>
                <w:b/>
                <w:spacing w:val="-2"/>
                <w:sz w:val="24"/>
              </w:rPr>
              <w:t>VENTURE</w:t>
            </w:r>
          </w:p>
          <w:p>
            <w:pPr>
              <w:pStyle w:val="TableParagraph"/>
              <w:spacing w:before="121"/>
              <w:ind w:left="80"/>
              <w:rPr>
                <w:sz w:val="24"/>
              </w:rPr>
            </w:pPr>
            <w:r>
              <w:rPr>
                <w:color w:val="231F20"/>
                <w:sz w:val="24"/>
              </w:rPr>
              <w:t>Pannu,</w:t>
            </w:r>
            <w:r>
              <w:rPr>
                <w:color w:val="231F20"/>
                <w:spacing w:val="-14"/>
                <w:sz w:val="24"/>
              </w:rPr>
              <w:t> </w:t>
            </w:r>
            <w:r>
              <w:rPr>
                <w:color w:val="231F20"/>
                <w:spacing w:val="-5"/>
                <w:sz w:val="24"/>
              </w:rPr>
              <w:t>A.</w:t>
            </w:r>
          </w:p>
        </w:tc>
        <w:tc>
          <w:tcPr>
            <w:tcW w:w="945" w:type="dxa"/>
          </w:tcPr>
          <w:p>
            <w:pPr>
              <w:pStyle w:val="TableParagraph"/>
              <w:spacing w:before="50"/>
              <w:jc w:val="center"/>
              <w:rPr>
                <w:sz w:val="24"/>
              </w:rPr>
            </w:pPr>
            <w:r>
              <w:rPr>
                <w:color w:val="231F20"/>
                <w:spacing w:val="-5"/>
                <w:sz w:val="24"/>
              </w:rPr>
              <w:t>95</w:t>
            </w:r>
          </w:p>
        </w:tc>
      </w:tr>
    </w:tbl>
    <w:p>
      <w:pPr>
        <w:pStyle w:val="TableParagraph"/>
        <w:spacing w:after="0"/>
        <w:jc w:val="center"/>
        <w:rPr>
          <w:sz w:val="24"/>
        </w:rPr>
        <w:sectPr>
          <w:pgSz w:w="12240" w:h="15840"/>
          <w:pgMar w:header="10" w:footer="970" w:top="1260" w:bottom="1160" w:left="360" w:right="360"/>
        </w:sectPr>
      </w:pPr>
    </w:p>
    <w:p>
      <w:pPr>
        <w:spacing w:line="266" w:lineRule="auto" w:before="85" w:after="42"/>
        <w:ind w:left="4250" w:right="4248" w:firstLine="0"/>
        <w:jc w:val="center"/>
        <w:rPr>
          <w:b/>
          <w:sz w:val="28"/>
        </w:rPr>
      </w:pPr>
      <w:r>
        <w:rPr>
          <w:b/>
          <w:color w:val="231F20"/>
          <w:sz w:val="28"/>
        </w:rPr>
        <w:t>Technical</w:t>
      </w:r>
      <w:r>
        <w:rPr>
          <w:b/>
          <w:color w:val="231F20"/>
          <w:spacing w:val="-18"/>
          <w:sz w:val="28"/>
        </w:rPr>
        <w:t> </w:t>
      </w:r>
      <w:r>
        <w:rPr>
          <w:b/>
          <w:color w:val="231F20"/>
          <w:sz w:val="28"/>
        </w:rPr>
        <w:t>Session</w:t>
      </w:r>
      <w:r>
        <w:rPr>
          <w:b/>
          <w:color w:val="231F20"/>
          <w:spacing w:val="-17"/>
          <w:sz w:val="28"/>
        </w:rPr>
        <w:t> </w:t>
      </w:r>
      <w:r>
        <w:rPr>
          <w:b/>
          <w:color w:val="231F20"/>
          <w:sz w:val="28"/>
        </w:rPr>
        <w:t>IV Lead Paper</w:t>
      </w: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8039"/>
        <w:gridCol w:w="906"/>
      </w:tblGrid>
      <w:tr>
        <w:trPr>
          <w:trHeight w:val="379" w:hRule="atLeast"/>
        </w:trPr>
        <w:tc>
          <w:tcPr>
            <w:tcW w:w="1247" w:type="dxa"/>
            <w:shd w:val="clear" w:color="auto" w:fill="E6E7E8"/>
          </w:tcPr>
          <w:p>
            <w:pPr>
              <w:pStyle w:val="TableParagraph"/>
              <w:spacing w:before="47"/>
              <w:jc w:val="center"/>
              <w:rPr>
                <w:b/>
                <w:sz w:val="24"/>
              </w:rPr>
            </w:pPr>
            <w:r>
              <w:rPr>
                <w:b/>
                <w:color w:val="231F20"/>
                <w:sz w:val="24"/>
              </w:rPr>
              <w:t>SR. </w:t>
            </w:r>
            <w:r>
              <w:rPr>
                <w:b/>
                <w:color w:val="231F20"/>
                <w:spacing w:val="-5"/>
                <w:sz w:val="24"/>
              </w:rPr>
              <w:t>NO.</w:t>
            </w:r>
          </w:p>
        </w:tc>
        <w:tc>
          <w:tcPr>
            <w:tcW w:w="8039" w:type="dxa"/>
            <w:shd w:val="clear" w:color="auto" w:fill="E6E7E8"/>
          </w:tcPr>
          <w:p>
            <w:pPr>
              <w:pStyle w:val="TableParagraph"/>
              <w:spacing w:before="47"/>
              <w:jc w:val="center"/>
              <w:rPr>
                <w:b/>
                <w:sz w:val="24"/>
              </w:rPr>
            </w:pPr>
            <w:r>
              <w:rPr>
                <w:b/>
                <w:color w:val="231F20"/>
                <w:sz w:val="24"/>
              </w:rPr>
              <w:t>LEAD</w:t>
            </w:r>
            <w:r>
              <w:rPr>
                <w:b/>
                <w:color w:val="231F20"/>
                <w:spacing w:val="-4"/>
                <w:sz w:val="24"/>
              </w:rPr>
              <w:t> </w:t>
            </w:r>
            <w:r>
              <w:rPr>
                <w:b/>
                <w:color w:val="231F20"/>
                <w:spacing w:val="-2"/>
                <w:sz w:val="24"/>
              </w:rPr>
              <w:t>PAPERS</w:t>
            </w:r>
          </w:p>
        </w:tc>
        <w:tc>
          <w:tcPr>
            <w:tcW w:w="906" w:type="dxa"/>
            <w:shd w:val="clear" w:color="auto" w:fill="E6E7E8"/>
          </w:tcPr>
          <w:p>
            <w:pPr>
              <w:pStyle w:val="TableParagraph"/>
              <w:spacing w:before="47"/>
              <w:ind w:left="13"/>
              <w:jc w:val="center"/>
              <w:rPr>
                <w:b/>
                <w:sz w:val="24"/>
              </w:rPr>
            </w:pPr>
            <w:r>
              <w:rPr>
                <w:b/>
                <w:color w:val="231F20"/>
                <w:sz w:val="24"/>
              </w:rPr>
              <w:t>Pg. </w:t>
            </w:r>
            <w:r>
              <w:rPr>
                <w:b/>
                <w:color w:val="231F20"/>
                <w:spacing w:val="-5"/>
                <w:sz w:val="24"/>
              </w:rPr>
              <w:t>No.</w:t>
            </w:r>
          </w:p>
        </w:tc>
      </w:tr>
      <w:tr>
        <w:trPr>
          <w:trHeight w:val="1163" w:hRule="atLeast"/>
        </w:trPr>
        <w:tc>
          <w:tcPr>
            <w:tcW w:w="1247" w:type="dxa"/>
          </w:tcPr>
          <w:p>
            <w:pPr>
              <w:pStyle w:val="TableParagraph"/>
              <w:spacing w:before="51"/>
              <w:jc w:val="center"/>
              <w:rPr>
                <w:i/>
                <w:sz w:val="24"/>
              </w:rPr>
            </w:pPr>
            <w:r>
              <w:rPr>
                <w:i/>
                <w:color w:val="231F20"/>
                <w:spacing w:val="-4"/>
                <w:sz w:val="24"/>
              </w:rPr>
              <w:t>LP-IV-</w:t>
            </w:r>
            <w:r>
              <w:rPr>
                <w:i/>
                <w:color w:val="231F20"/>
                <w:spacing w:val="-5"/>
                <w:sz w:val="24"/>
              </w:rPr>
              <w:t>01</w:t>
            </w:r>
          </w:p>
        </w:tc>
        <w:tc>
          <w:tcPr>
            <w:tcW w:w="8039" w:type="dxa"/>
          </w:tcPr>
          <w:p>
            <w:pPr>
              <w:pStyle w:val="TableParagraph"/>
              <w:spacing w:line="271" w:lineRule="auto" w:before="47"/>
              <w:ind w:left="80"/>
              <w:rPr>
                <w:b/>
                <w:sz w:val="24"/>
              </w:rPr>
            </w:pPr>
            <w:r>
              <w:rPr>
                <w:b/>
                <w:color w:val="231F20"/>
                <w:sz w:val="24"/>
              </w:rPr>
              <w:t>IMPACT</w:t>
            </w:r>
            <w:r>
              <w:rPr>
                <w:b/>
                <w:color w:val="231F20"/>
                <w:spacing w:val="40"/>
                <w:sz w:val="24"/>
              </w:rPr>
              <w:t> </w:t>
            </w:r>
            <w:r>
              <w:rPr>
                <w:b/>
                <w:color w:val="231F20"/>
                <w:sz w:val="24"/>
              </w:rPr>
              <w:t>OF</w:t>
            </w:r>
            <w:r>
              <w:rPr>
                <w:b/>
                <w:color w:val="231F20"/>
                <w:spacing w:val="40"/>
                <w:sz w:val="24"/>
              </w:rPr>
              <w:t> </w:t>
            </w:r>
            <w:r>
              <w:rPr>
                <w:b/>
                <w:color w:val="231F20"/>
                <w:sz w:val="24"/>
              </w:rPr>
              <w:t>SUMMER</w:t>
            </w:r>
            <w:r>
              <w:rPr>
                <w:b/>
                <w:color w:val="231F20"/>
                <w:spacing w:val="40"/>
                <w:sz w:val="24"/>
              </w:rPr>
              <w:t> </w:t>
            </w:r>
            <w:r>
              <w:rPr>
                <w:b/>
                <w:color w:val="231F20"/>
                <w:sz w:val="24"/>
              </w:rPr>
              <w:t>STRESS</w:t>
            </w:r>
            <w:r>
              <w:rPr>
                <w:b/>
                <w:color w:val="231F20"/>
                <w:spacing w:val="40"/>
                <w:sz w:val="24"/>
              </w:rPr>
              <w:t> </w:t>
            </w:r>
            <w:r>
              <w:rPr>
                <w:b/>
                <w:color w:val="231F20"/>
                <w:sz w:val="24"/>
              </w:rPr>
              <w:t>ON</w:t>
            </w:r>
            <w:r>
              <w:rPr>
                <w:b/>
                <w:color w:val="231F20"/>
                <w:spacing w:val="40"/>
                <w:sz w:val="24"/>
              </w:rPr>
              <w:t> </w:t>
            </w:r>
            <w:r>
              <w:rPr>
                <w:b/>
                <w:color w:val="231F20"/>
                <w:sz w:val="24"/>
              </w:rPr>
              <w:t>BUFFALO</w:t>
            </w:r>
            <w:r>
              <w:rPr>
                <w:b/>
                <w:color w:val="231F20"/>
                <w:spacing w:val="40"/>
                <w:sz w:val="24"/>
              </w:rPr>
              <w:t> </w:t>
            </w:r>
            <w:r>
              <w:rPr>
                <w:b/>
                <w:color w:val="231F20"/>
                <w:sz w:val="24"/>
              </w:rPr>
              <w:t>PRODUCTION</w:t>
            </w:r>
            <w:r>
              <w:rPr>
                <w:b/>
                <w:color w:val="231F20"/>
                <w:spacing w:val="40"/>
                <w:sz w:val="24"/>
              </w:rPr>
              <w:t> </w:t>
            </w:r>
            <w:r>
              <w:rPr>
                <w:b/>
                <w:color w:val="231F20"/>
                <w:sz w:val="24"/>
              </w:rPr>
              <w:t>AND REPRODUCTION AND ITS MITIGATION</w:t>
            </w:r>
          </w:p>
          <w:p>
            <w:pPr>
              <w:pStyle w:val="TableParagraph"/>
              <w:spacing w:before="160"/>
              <w:ind w:left="80"/>
              <w:rPr>
                <w:sz w:val="24"/>
              </w:rPr>
            </w:pPr>
            <w:r>
              <w:rPr>
                <w:color w:val="231F20"/>
                <w:sz w:val="24"/>
              </w:rPr>
              <w:t>Wadhwani,</w:t>
            </w:r>
            <w:r>
              <w:rPr>
                <w:color w:val="231F20"/>
                <w:spacing w:val="-15"/>
                <w:sz w:val="24"/>
              </w:rPr>
              <w:t> </w:t>
            </w:r>
            <w:r>
              <w:rPr>
                <w:color w:val="231F20"/>
                <w:sz w:val="24"/>
              </w:rPr>
              <w:t>K.,</w:t>
            </w:r>
            <w:r>
              <w:rPr>
                <w:color w:val="231F20"/>
                <w:spacing w:val="-11"/>
                <w:sz w:val="24"/>
              </w:rPr>
              <w:t> </w:t>
            </w:r>
            <w:r>
              <w:rPr>
                <w:color w:val="231F20"/>
                <w:sz w:val="24"/>
              </w:rPr>
              <w:t>Patel,</w:t>
            </w:r>
            <w:r>
              <w:rPr>
                <w:color w:val="231F20"/>
                <w:spacing w:val="-8"/>
                <w:sz w:val="24"/>
              </w:rPr>
              <w:t> </w:t>
            </w:r>
            <w:r>
              <w:rPr>
                <w:color w:val="231F20"/>
                <w:sz w:val="24"/>
              </w:rPr>
              <w:t>N.,</w:t>
            </w:r>
            <w:r>
              <w:rPr>
                <w:color w:val="231F20"/>
                <w:spacing w:val="-8"/>
                <w:sz w:val="24"/>
              </w:rPr>
              <w:t> </w:t>
            </w:r>
            <w:r>
              <w:rPr>
                <w:color w:val="231F20"/>
                <w:sz w:val="24"/>
              </w:rPr>
              <w:t>Lunagariya,</w:t>
            </w:r>
            <w:r>
              <w:rPr>
                <w:color w:val="231F20"/>
                <w:spacing w:val="-26"/>
                <w:sz w:val="24"/>
              </w:rPr>
              <w:t> </w:t>
            </w:r>
            <w:r>
              <w:rPr>
                <w:color w:val="231F20"/>
                <w:sz w:val="24"/>
              </w:rPr>
              <w:t>P.</w:t>
            </w:r>
            <w:r>
              <w:rPr>
                <w:color w:val="231F20"/>
                <w:spacing w:val="-8"/>
                <w:sz w:val="24"/>
              </w:rPr>
              <w:t> </w:t>
            </w:r>
            <w:r>
              <w:rPr>
                <w:color w:val="231F20"/>
                <w:sz w:val="24"/>
              </w:rPr>
              <w:t>and</w:t>
            </w:r>
            <w:r>
              <w:rPr>
                <w:color w:val="231F20"/>
                <w:spacing w:val="-12"/>
                <w:sz w:val="24"/>
              </w:rPr>
              <w:t> </w:t>
            </w:r>
            <w:r>
              <w:rPr>
                <w:color w:val="231F20"/>
                <w:sz w:val="24"/>
              </w:rPr>
              <w:t>Thakkar,</w:t>
            </w:r>
            <w:r>
              <w:rPr>
                <w:color w:val="231F20"/>
                <w:spacing w:val="-25"/>
                <w:sz w:val="24"/>
              </w:rPr>
              <w:t> </w:t>
            </w:r>
            <w:r>
              <w:rPr>
                <w:color w:val="231F20"/>
                <w:spacing w:val="-5"/>
                <w:sz w:val="24"/>
              </w:rPr>
              <w:t>N.</w:t>
            </w:r>
          </w:p>
        </w:tc>
        <w:tc>
          <w:tcPr>
            <w:tcW w:w="906" w:type="dxa"/>
          </w:tcPr>
          <w:p>
            <w:pPr>
              <w:pStyle w:val="TableParagraph"/>
              <w:spacing w:before="50"/>
              <w:ind w:left="13"/>
              <w:jc w:val="center"/>
              <w:rPr>
                <w:sz w:val="24"/>
              </w:rPr>
            </w:pPr>
            <w:r>
              <w:rPr>
                <w:color w:val="231F20"/>
                <w:spacing w:val="-5"/>
                <w:sz w:val="24"/>
              </w:rPr>
              <w:t>101</w:t>
            </w:r>
          </w:p>
        </w:tc>
      </w:tr>
      <w:tr>
        <w:trPr>
          <w:trHeight w:val="1103" w:hRule="atLeast"/>
        </w:trPr>
        <w:tc>
          <w:tcPr>
            <w:tcW w:w="1247" w:type="dxa"/>
          </w:tcPr>
          <w:p>
            <w:pPr>
              <w:pStyle w:val="TableParagraph"/>
              <w:spacing w:before="51"/>
              <w:jc w:val="center"/>
              <w:rPr>
                <w:i/>
                <w:sz w:val="24"/>
              </w:rPr>
            </w:pPr>
            <w:r>
              <w:rPr>
                <w:i/>
                <w:color w:val="231F20"/>
                <w:spacing w:val="-4"/>
                <w:sz w:val="24"/>
              </w:rPr>
              <w:t>LP-IV-</w:t>
            </w:r>
            <w:r>
              <w:rPr>
                <w:i/>
                <w:color w:val="231F20"/>
                <w:spacing w:val="-5"/>
                <w:sz w:val="24"/>
              </w:rPr>
              <w:t>02</w:t>
            </w:r>
          </w:p>
        </w:tc>
        <w:tc>
          <w:tcPr>
            <w:tcW w:w="8039" w:type="dxa"/>
          </w:tcPr>
          <w:p>
            <w:pPr>
              <w:pStyle w:val="TableParagraph"/>
              <w:tabs>
                <w:tab w:pos="2183" w:val="left" w:leader="none"/>
                <w:tab w:pos="3029" w:val="left" w:leader="none"/>
                <w:tab w:pos="4407" w:val="left" w:leader="none"/>
                <w:tab w:pos="6168" w:val="left" w:leader="none"/>
                <w:tab w:pos="6831" w:val="left" w:leader="none"/>
              </w:tabs>
              <w:spacing w:line="271" w:lineRule="auto" w:before="47"/>
              <w:ind w:left="80" w:right="66"/>
              <w:rPr>
                <w:b/>
                <w:sz w:val="24"/>
              </w:rPr>
            </w:pPr>
            <w:r>
              <w:rPr>
                <w:b/>
                <w:color w:val="231F20"/>
                <w:spacing w:val="-2"/>
                <w:sz w:val="24"/>
              </w:rPr>
              <w:t>UNRAVELLING</w:t>
            </w:r>
            <w:r>
              <w:rPr>
                <w:b/>
                <w:color w:val="231F20"/>
                <w:sz w:val="24"/>
              </w:rPr>
              <w:tab/>
            </w:r>
            <w:r>
              <w:rPr>
                <w:b/>
                <w:color w:val="231F20"/>
                <w:spacing w:val="-4"/>
                <w:sz w:val="24"/>
              </w:rPr>
              <w:t>THE</w:t>
            </w:r>
            <w:r>
              <w:rPr>
                <w:b/>
                <w:color w:val="231F20"/>
                <w:sz w:val="24"/>
              </w:rPr>
              <w:tab/>
            </w:r>
            <w:r>
              <w:rPr>
                <w:b/>
                <w:color w:val="231F20"/>
                <w:spacing w:val="-2"/>
                <w:sz w:val="24"/>
              </w:rPr>
              <w:t>CARBON</w:t>
            </w:r>
            <w:r>
              <w:rPr>
                <w:b/>
                <w:color w:val="231F20"/>
                <w:sz w:val="24"/>
              </w:rPr>
              <w:tab/>
            </w:r>
            <w:r>
              <w:rPr>
                <w:b/>
                <w:color w:val="231F20"/>
                <w:spacing w:val="-2"/>
                <w:sz w:val="24"/>
              </w:rPr>
              <w:t>FOOTPRINT</w:t>
            </w:r>
            <w:r>
              <w:rPr>
                <w:b/>
                <w:color w:val="231F20"/>
                <w:sz w:val="24"/>
              </w:rPr>
              <w:tab/>
            </w:r>
            <w:r>
              <w:rPr>
                <w:b/>
                <w:color w:val="231F20"/>
                <w:spacing w:val="-6"/>
                <w:sz w:val="24"/>
              </w:rPr>
              <w:t>OF</w:t>
            </w:r>
            <w:r>
              <w:rPr>
                <w:b/>
                <w:color w:val="231F20"/>
                <w:sz w:val="24"/>
              </w:rPr>
              <w:tab/>
            </w:r>
            <w:r>
              <w:rPr>
                <w:b/>
                <w:color w:val="231F20"/>
                <w:spacing w:val="-4"/>
                <w:sz w:val="24"/>
              </w:rPr>
              <w:t>BUFFALO </w:t>
            </w:r>
            <w:r>
              <w:rPr>
                <w:b/>
                <w:color w:val="231F20"/>
                <w:sz w:val="24"/>
              </w:rPr>
              <w:t>PRODUCTION AND MITIGATION STRATEGIES</w:t>
            </w:r>
          </w:p>
          <w:p>
            <w:pPr>
              <w:pStyle w:val="TableParagraph"/>
              <w:spacing w:before="100"/>
              <w:ind w:left="80"/>
              <w:rPr>
                <w:sz w:val="24"/>
              </w:rPr>
            </w:pPr>
            <w:r>
              <w:rPr>
                <w:color w:val="231F20"/>
                <w:sz w:val="24"/>
              </w:rPr>
              <w:t>Gupta,</w:t>
            </w:r>
            <w:r>
              <w:rPr>
                <w:color w:val="231F20"/>
                <w:spacing w:val="-15"/>
                <w:sz w:val="24"/>
              </w:rPr>
              <w:t> </w:t>
            </w:r>
            <w:r>
              <w:rPr>
                <w:color w:val="231F20"/>
                <w:sz w:val="24"/>
              </w:rPr>
              <w:t>A.,</w:t>
            </w:r>
            <w:r>
              <w:rPr>
                <w:color w:val="231F20"/>
                <w:spacing w:val="-10"/>
                <w:sz w:val="24"/>
              </w:rPr>
              <w:t> </w:t>
            </w:r>
            <w:r>
              <w:rPr>
                <w:color w:val="231F20"/>
                <w:sz w:val="24"/>
              </w:rPr>
              <w:t>Chauhan,</w:t>
            </w:r>
            <w:r>
              <w:rPr>
                <w:color w:val="231F20"/>
                <w:spacing w:val="-5"/>
                <w:sz w:val="24"/>
              </w:rPr>
              <w:t> </w:t>
            </w:r>
            <w:r>
              <w:rPr>
                <w:color w:val="231F20"/>
                <w:sz w:val="24"/>
              </w:rPr>
              <w:t>K.,</w:t>
            </w:r>
            <w:r>
              <w:rPr>
                <w:color w:val="231F20"/>
                <w:spacing w:val="-6"/>
                <w:sz w:val="24"/>
              </w:rPr>
              <w:t> </w:t>
            </w:r>
            <w:r>
              <w:rPr>
                <w:color w:val="231F20"/>
                <w:sz w:val="24"/>
              </w:rPr>
              <w:t>Sangale,</w:t>
            </w:r>
            <w:r>
              <w:rPr>
                <w:color w:val="231F20"/>
                <w:spacing w:val="-6"/>
                <w:sz w:val="24"/>
              </w:rPr>
              <w:t> </w:t>
            </w:r>
            <w:r>
              <w:rPr>
                <w:color w:val="231F20"/>
                <w:sz w:val="24"/>
              </w:rPr>
              <w:t>P.</w:t>
            </w:r>
            <w:r>
              <w:rPr>
                <w:color w:val="231F20"/>
                <w:spacing w:val="-6"/>
                <w:sz w:val="24"/>
              </w:rPr>
              <w:t> </w:t>
            </w:r>
            <w:r>
              <w:rPr>
                <w:color w:val="231F20"/>
                <w:sz w:val="24"/>
              </w:rPr>
              <w:t>and</w:t>
            </w:r>
            <w:r>
              <w:rPr>
                <w:color w:val="231F20"/>
                <w:spacing w:val="-10"/>
                <w:sz w:val="24"/>
              </w:rPr>
              <w:t> </w:t>
            </w:r>
            <w:r>
              <w:rPr>
                <w:color w:val="231F20"/>
                <w:sz w:val="24"/>
              </w:rPr>
              <w:t>Tyagi,</w:t>
            </w:r>
            <w:r>
              <w:rPr>
                <w:color w:val="231F20"/>
                <w:spacing w:val="-5"/>
                <w:sz w:val="24"/>
              </w:rPr>
              <w:t> N.</w:t>
            </w:r>
          </w:p>
        </w:tc>
        <w:tc>
          <w:tcPr>
            <w:tcW w:w="906" w:type="dxa"/>
          </w:tcPr>
          <w:p>
            <w:pPr>
              <w:pStyle w:val="TableParagraph"/>
              <w:spacing w:before="50"/>
              <w:ind w:left="13"/>
              <w:jc w:val="center"/>
              <w:rPr>
                <w:sz w:val="24"/>
              </w:rPr>
            </w:pPr>
            <w:r>
              <w:rPr>
                <w:color w:val="231F20"/>
                <w:spacing w:val="-5"/>
                <w:sz w:val="24"/>
              </w:rPr>
              <w:t>110</w:t>
            </w:r>
          </w:p>
        </w:tc>
      </w:tr>
      <w:tr>
        <w:trPr>
          <w:trHeight w:val="1475" w:hRule="atLeast"/>
        </w:trPr>
        <w:tc>
          <w:tcPr>
            <w:tcW w:w="1247" w:type="dxa"/>
          </w:tcPr>
          <w:p>
            <w:pPr>
              <w:pStyle w:val="TableParagraph"/>
              <w:spacing w:before="51"/>
              <w:jc w:val="center"/>
              <w:rPr>
                <w:i/>
                <w:sz w:val="24"/>
              </w:rPr>
            </w:pPr>
            <w:r>
              <w:rPr>
                <w:i/>
                <w:color w:val="231F20"/>
                <w:spacing w:val="-4"/>
                <w:sz w:val="24"/>
              </w:rPr>
              <w:t>LP-IV-</w:t>
            </w:r>
            <w:r>
              <w:rPr>
                <w:i/>
                <w:color w:val="231F20"/>
                <w:spacing w:val="-5"/>
                <w:sz w:val="24"/>
              </w:rPr>
              <w:t>03</w:t>
            </w:r>
          </w:p>
        </w:tc>
        <w:tc>
          <w:tcPr>
            <w:tcW w:w="8039" w:type="dxa"/>
          </w:tcPr>
          <w:p>
            <w:pPr>
              <w:pStyle w:val="TableParagraph"/>
              <w:spacing w:line="271" w:lineRule="auto" w:before="47"/>
              <w:ind w:left="80" w:right="60"/>
              <w:jc w:val="both"/>
              <w:rPr>
                <w:b/>
                <w:sz w:val="24"/>
              </w:rPr>
            </w:pPr>
            <w:r>
              <w:rPr>
                <w:b/>
                <w:sz w:val="24"/>
              </w:rPr>
              <w:t>JAFFARABADI</w:t>
            </w:r>
            <w:r>
              <w:rPr>
                <w:b/>
                <w:spacing w:val="40"/>
                <w:sz w:val="24"/>
              </w:rPr>
              <w:t> </w:t>
            </w:r>
            <w:r>
              <w:rPr>
                <w:b/>
                <w:sz w:val="24"/>
              </w:rPr>
              <w:t>BUFFALO</w:t>
            </w:r>
            <w:r>
              <w:rPr>
                <w:b/>
                <w:spacing w:val="40"/>
                <w:sz w:val="24"/>
              </w:rPr>
              <w:t> </w:t>
            </w:r>
            <w:r>
              <w:rPr>
                <w:b/>
                <w:sz w:val="24"/>
              </w:rPr>
              <w:t>- AN</w:t>
            </w:r>
            <w:r>
              <w:rPr>
                <w:b/>
                <w:spacing w:val="40"/>
                <w:sz w:val="24"/>
              </w:rPr>
              <w:t> </w:t>
            </w:r>
            <w:r>
              <w:rPr>
                <w:b/>
                <w:sz w:val="24"/>
              </w:rPr>
              <w:t>OVERVIEW</w:t>
            </w:r>
            <w:r>
              <w:rPr>
                <w:b/>
                <w:spacing w:val="40"/>
                <w:sz w:val="24"/>
              </w:rPr>
              <w:t> </w:t>
            </w:r>
            <w:r>
              <w:rPr>
                <w:b/>
                <w:sz w:val="24"/>
              </w:rPr>
              <w:t>ON</w:t>
            </w:r>
            <w:r>
              <w:rPr>
                <w:b/>
                <w:spacing w:val="40"/>
                <w:sz w:val="24"/>
              </w:rPr>
              <w:t> </w:t>
            </w:r>
            <w:r>
              <w:rPr>
                <w:b/>
                <w:sz w:val="24"/>
              </w:rPr>
              <w:t>ITS</w:t>
            </w:r>
            <w:r>
              <w:rPr>
                <w:b/>
                <w:spacing w:val="40"/>
                <w:sz w:val="24"/>
              </w:rPr>
              <w:t> </w:t>
            </w:r>
            <w:r>
              <w:rPr>
                <w:b/>
                <w:sz w:val="24"/>
              </w:rPr>
              <w:t>COUNTRY- WIDE DISTRIBUTION AND PERFORMANCE PROFILE AND IMPROVEMENT</w:t>
            </w:r>
            <w:r>
              <w:rPr>
                <w:b/>
                <w:spacing w:val="40"/>
                <w:sz w:val="24"/>
              </w:rPr>
              <w:t> </w:t>
            </w:r>
            <w:r>
              <w:rPr>
                <w:b/>
                <w:sz w:val="24"/>
              </w:rPr>
              <w:t>PROGRAMME</w:t>
            </w:r>
            <w:r>
              <w:rPr>
                <w:b/>
                <w:spacing w:val="40"/>
                <w:sz w:val="24"/>
              </w:rPr>
              <w:t> </w:t>
            </w:r>
            <w:r>
              <w:rPr>
                <w:b/>
                <w:sz w:val="24"/>
              </w:rPr>
              <w:t>IN</w:t>
            </w:r>
            <w:r>
              <w:rPr>
                <w:b/>
                <w:spacing w:val="40"/>
                <w:sz w:val="24"/>
              </w:rPr>
              <w:t> </w:t>
            </w:r>
            <w:r>
              <w:rPr>
                <w:b/>
                <w:sz w:val="24"/>
              </w:rPr>
              <w:t>THE</w:t>
            </w:r>
            <w:r>
              <w:rPr>
                <w:b/>
                <w:spacing w:val="40"/>
                <w:sz w:val="24"/>
              </w:rPr>
              <w:t> </w:t>
            </w:r>
            <w:r>
              <w:rPr>
                <w:b/>
                <w:sz w:val="24"/>
              </w:rPr>
              <w:t>GUJARAT</w:t>
            </w:r>
            <w:r>
              <w:rPr>
                <w:b/>
                <w:spacing w:val="40"/>
                <w:sz w:val="24"/>
              </w:rPr>
              <w:t> </w:t>
            </w:r>
            <w:r>
              <w:rPr>
                <w:b/>
                <w:sz w:val="24"/>
              </w:rPr>
              <w:t>STATE</w:t>
            </w:r>
          </w:p>
          <w:p>
            <w:pPr>
              <w:pStyle w:val="TableParagraph"/>
              <w:spacing w:before="160"/>
              <w:ind w:left="80"/>
              <w:jc w:val="both"/>
              <w:rPr>
                <w:sz w:val="24"/>
              </w:rPr>
            </w:pPr>
            <w:r>
              <w:rPr>
                <w:sz w:val="24"/>
              </w:rPr>
              <w:t>Gadariya,</w:t>
            </w:r>
            <w:r>
              <w:rPr>
                <w:spacing w:val="-11"/>
                <w:sz w:val="24"/>
              </w:rPr>
              <w:t> </w:t>
            </w:r>
            <w:r>
              <w:rPr>
                <w:sz w:val="24"/>
              </w:rPr>
              <w:t>M.</w:t>
            </w:r>
            <w:r>
              <w:rPr>
                <w:spacing w:val="-8"/>
                <w:sz w:val="24"/>
              </w:rPr>
              <w:t> </w:t>
            </w:r>
            <w:r>
              <w:rPr>
                <w:sz w:val="24"/>
              </w:rPr>
              <w:t>R.,</w:t>
            </w:r>
            <w:r>
              <w:rPr>
                <w:spacing w:val="-9"/>
                <w:sz w:val="24"/>
              </w:rPr>
              <w:t> </w:t>
            </w:r>
            <w:r>
              <w:rPr>
                <w:sz w:val="24"/>
              </w:rPr>
              <w:t>Patbandha,</w:t>
            </w:r>
            <w:r>
              <w:rPr>
                <w:spacing w:val="-12"/>
                <w:sz w:val="24"/>
              </w:rPr>
              <w:t> </w:t>
            </w:r>
            <w:r>
              <w:rPr>
                <w:sz w:val="24"/>
              </w:rPr>
              <w:t>T.</w:t>
            </w:r>
            <w:r>
              <w:rPr>
                <w:spacing w:val="-9"/>
                <w:sz w:val="24"/>
              </w:rPr>
              <w:t> </w:t>
            </w:r>
            <w:r>
              <w:rPr>
                <w:sz w:val="24"/>
              </w:rPr>
              <w:t>K.,</w:t>
            </w:r>
            <w:r>
              <w:rPr>
                <w:spacing w:val="-8"/>
                <w:sz w:val="24"/>
              </w:rPr>
              <w:t> </w:t>
            </w:r>
            <w:r>
              <w:rPr>
                <w:sz w:val="24"/>
              </w:rPr>
              <w:t>Gamit,</w:t>
            </w:r>
            <w:r>
              <w:rPr>
                <w:spacing w:val="-13"/>
                <w:sz w:val="24"/>
              </w:rPr>
              <w:t> </w:t>
            </w:r>
            <w:r>
              <w:rPr>
                <w:sz w:val="24"/>
              </w:rPr>
              <w:t>V.</w:t>
            </w:r>
            <w:r>
              <w:rPr>
                <w:spacing w:val="-12"/>
                <w:sz w:val="24"/>
              </w:rPr>
              <w:t> </w:t>
            </w:r>
            <w:r>
              <w:rPr>
                <w:sz w:val="24"/>
              </w:rPr>
              <w:t>V.,</w:t>
            </w:r>
            <w:r>
              <w:rPr>
                <w:spacing w:val="-13"/>
                <w:sz w:val="24"/>
              </w:rPr>
              <w:t> </w:t>
            </w:r>
            <w:r>
              <w:rPr>
                <w:sz w:val="24"/>
              </w:rPr>
              <w:t>Vijyeta,</w:t>
            </w:r>
            <w:r>
              <w:rPr>
                <w:spacing w:val="-9"/>
                <w:sz w:val="24"/>
              </w:rPr>
              <w:t> </w:t>
            </w:r>
            <w:r>
              <w:rPr>
                <w:sz w:val="24"/>
              </w:rPr>
              <w:t>H.</w:t>
            </w:r>
            <w:r>
              <w:rPr>
                <w:spacing w:val="-8"/>
                <w:sz w:val="24"/>
              </w:rPr>
              <w:t> </w:t>
            </w:r>
            <w:r>
              <w:rPr>
                <w:sz w:val="24"/>
              </w:rPr>
              <w:t>P.</w:t>
            </w:r>
            <w:r>
              <w:rPr>
                <w:spacing w:val="-8"/>
                <w:sz w:val="24"/>
              </w:rPr>
              <w:t> </w:t>
            </w:r>
            <w:r>
              <w:rPr>
                <w:sz w:val="24"/>
              </w:rPr>
              <w:t>and</w:t>
            </w:r>
            <w:r>
              <w:rPr>
                <w:spacing w:val="-9"/>
                <w:sz w:val="24"/>
              </w:rPr>
              <w:t> </w:t>
            </w:r>
            <w:r>
              <w:rPr>
                <w:sz w:val="24"/>
              </w:rPr>
              <w:t>Odedra,</w:t>
            </w:r>
            <w:r>
              <w:rPr>
                <w:spacing w:val="-8"/>
                <w:sz w:val="24"/>
              </w:rPr>
              <w:t> </w:t>
            </w:r>
            <w:r>
              <w:rPr>
                <w:sz w:val="24"/>
              </w:rPr>
              <w:t>M.</w:t>
            </w:r>
            <w:r>
              <w:rPr>
                <w:spacing w:val="-8"/>
                <w:sz w:val="24"/>
              </w:rPr>
              <w:t> </w:t>
            </w:r>
            <w:r>
              <w:rPr>
                <w:spacing w:val="-5"/>
                <w:sz w:val="24"/>
              </w:rPr>
              <w:t>D.</w:t>
            </w:r>
          </w:p>
        </w:tc>
        <w:tc>
          <w:tcPr>
            <w:tcW w:w="906" w:type="dxa"/>
          </w:tcPr>
          <w:p>
            <w:pPr>
              <w:pStyle w:val="TableParagraph"/>
              <w:spacing w:before="50"/>
              <w:ind w:left="13"/>
              <w:jc w:val="center"/>
              <w:rPr>
                <w:sz w:val="24"/>
              </w:rPr>
            </w:pPr>
            <w:r>
              <w:rPr>
                <w:color w:val="231F20"/>
                <w:spacing w:val="-5"/>
                <w:sz w:val="24"/>
              </w:rPr>
              <w:t>122</w:t>
            </w:r>
          </w:p>
        </w:tc>
      </w:tr>
      <w:tr>
        <w:trPr>
          <w:trHeight w:val="851" w:hRule="atLeast"/>
        </w:trPr>
        <w:tc>
          <w:tcPr>
            <w:tcW w:w="1247" w:type="dxa"/>
          </w:tcPr>
          <w:p>
            <w:pPr>
              <w:pStyle w:val="TableParagraph"/>
              <w:spacing w:before="51"/>
              <w:jc w:val="center"/>
              <w:rPr>
                <w:i/>
                <w:sz w:val="24"/>
              </w:rPr>
            </w:pPr>
            <w:r>
              <w:rPr>
                <w:i/>
                <w:color w:val="231F20"/>
                <w:spacing w:val="-4"/>
                <w:sz w:val="24"/>
              </w:rPr>
              <w:t>LP-IV-</w:t>
            </w:r>
            <w:r>
              <w:rPr>
                <w:i/>
                <w:color w:val="231F20"/>
                <w:spacing w:val="-5"/>
                <w:sz w:val="24"/>
              </w:rPr>
              <w:t>04</w:t>
            </w:r>
          </w:p>
        </w:tc>
        <w:tc>
          <w:tcPr>
            <w:tcW w:w="8039" w:type="dxa"/>
          </w:tcPr>
          <w:p>
            <w:pPr>
              <w:pStyle w:val="TableParagraph"/>
              <w:spacing w:before="47"/>
              <w:ind w:left="80"/>
              <w:rPr>
                <w:b/>
                <w:sz w:val="24"/>
              </w:rPr>
            </w:pPr>
            <w:r>
              <w:rPr>
                <w:b/>
                <w:color w:val="231F20"/>
                <w:spacing w:val="-2"/>
                <w:sz w:val="24"/>
              </w:rPr>
              <w:t>BUFFALOES</w:t>
            </w:r>
            <w:r>
              <w:rPr>
                <w:b/>
                <w:color w:val="231F20"/>
                <w:spacing w:val="-20"/>
                <w:sz w:val="24"/>
              </w:rPr>
              <w:t> </w:t>
            </w:r>
            <w:r>
              <w:rPr>
                <w:b/>
                <w:color w:val="231F20"/>
                <w:spacing w:val="-2"/>
                <w:sz w:val="24"/>
              </w:rPr>
              <w:t>–</w:t>
            </w:r>
            <w:r>
              <w:rPr>
                <w:b/>
                <w:color w:val="231F20"/>
                <w:spacing w:val="-25"/>
                <w:sz w:val="24"/>
              </w:rPr>
              <w:t> </w:t>
            </w:r>
            <w:r>
              <w:rPr>
                <w:b/>
                <w:color w:val="231F20"/>
                <w:spacing w:val="-2"/>
                <w:sz w:val="24"/>
              </w:rPr>
              <w:t>THE</w:t>
            </w:r>
            <w:r>
              <w:rPr>
                <w:b/>
                <w:color w:val="231F20"/>
                <w:spacing w:val="7"/>
                <w:sz w:val="24"/>
              </w:rPr>
              <w:t> </w:t>
            </w:r>
            <w:r>
              <w:rPr>
                <w:b/>
                <w:color w:val="231F20"/>
                <w:spacing w:val="-2"/>
                <w:sz w:val="24"/>
              </w:rPr>
              <w:t>MAIN</w:t>
            </w:r>
            <w:r>
              <w:rPr>
                <w:b/>
                <w:color w:val="231F20"/>
                <w:spacing w:val="7"/>
                <w:sz w:val="24"/>
              </w:rPr>
              <w:t> </w:t>
            </w:r>
            <w:r>
              <w:rPr>
                <w:b/>
                <w:color w:val="231F20"/>
                <w:spacing w:val="-2"/>
                <w:sz w:val="24"/>
              </w:rPr>
              <w:t>STRENGTH</w:t>
            </w:r>
            <w:r>
              <w:rPr>
                <w:b/>
                <w:color w:val="231F20"/>
                <w:spacing w:val="-20"/>
                <w:sz w:val="24"/>
              </w:rPr>
              <w:t> </w:t>
            </w:r>
            <w:r>
              <w:rPr>
                <w:b/>
                <w:color w:val="231F20"/>
                <w:spacing w:val="-2"/>
                <w:sz w:val="24"/>
              </w:rPr>
              <w:t>OF</w:t>
            </w:r>
            <w:r>
              <w:rPr>
                <w:b/>
                <w:color w:val="231F20"/>
                <w:spacing w:val="-34"/>
                <w:sz w:val="24"/>
              </w:rPr>
              <w:t> </w:t>
            </w:r>
            <w:r>
              <w:rPr>
                <w:b/>
                <w:color w:val="231F20"/>
                <w:spacing w:val="-2"/>
                <w:sz w:val="24"/>
              </w:rPr>
              <w:t>THE</w:t>
            </w:r>
            <w:r>
              <w:rPr>
                <w:b/>
                <w:color w:val="231F20"/>
                <w:spacing w:val="-20"/>
                <w:sz w:val="24"/>
              </w:rPr>
              <w:t> </w:t>
            </w:r>
            <w:r>
              <w:rPr>
                <w:b/>
                <w:color w:val="231F20"/>
                <w:spacing w:val="-2"/>
                <w:sz w:val="24"/>
              </w:rPr>
              <w:t>INDIAN</w:t>
            </w:r>
            <w:r>
              <w:rPr>
                <w:b/>
                <w:color w:val="231F20"/>
                <w:spacing w:val="-20"/>
                <w:sz w:val="24"/>
              </w:rPr>
              <w:t> </w:t>
            </w:r>
            <w:r>
              <w:rPr>
                <w:b/>
                <w:color w:val="231F20"/>
                <w:spacing w:val="-2"/>
                <w:sz w:val="24"/>
              </w:rPr>
              <w:t>DAIRY</w:t>
            </w:r>
            <w:r>
              <w:rPr>
                <w:b/>
                <w:color w:val="231F20"/>
                <w:spacing w:val="-29"/>
                <w:sz w:val="24"/>
              </w:rPr>
              <w:t> </w:t>
            </w:r>
            <w:r>
              <w:rPr>
                <w:b/>
                <w:color w:val="231F20"/>
                <w:spacing w:val="-2"/>
                <w:sz w:val="24"/>
              </w:rPr>
              <w:t>SECTOR</w:t>
            </w:r>
          </w:p>
          <w:p>
            <w:pPr>
              <w:pStyle w:val="TableParagraph"/>
              <w:spacing w:before="196"/>
              <w:ind w:left="80"/>
              <w:rPr>
                <w:sz w:val="24"/>
              </w:rPr>
            </w:pPr>
            <w:r>
              <w:rPr>
                <w:color w:val="231F20"/>
                <w:sz w:val="24"/>
              </w:rPr>
              <w:t>Singh,</w:t>
            </w:r>
            <w:r>
              <w:rPr>
                <w:color w:val="231F20"/>
                <w:spacing w:val="-2"/>
                <w:sz w:val="24"/>
              </w:rPr>
              <w:t> </w:t>
            </w:r>
            <w:r>
              <w:rPr>
                <w:color w:val="231F20"/>
                <w:sz w:val="24"/>
              </w:rPr>
              <w:t>I.</w:t>
            </w:r>
            <w:r>
              <w:rPr>
                <w:color w:val="231F20"/>
                <w:spacing w:val="-2"/>
                <w:sz w:val="24"/>
              </w:rPr>
              <w:t> </w:t>
            </w:r>
            <w:r>
              <w:rPr>
                <w:color w:val="231F20"/>
                <w:sz w:val="24"/>
              </w:rPr>
              <w:t>and</w:t>
            </w:r>
            <w:r>
              <w:rPr>
                <w:color w:val="231F20"/>
                <w:spacing w:val="-7"/>
                <w:sz w:val="24"/>
              </w:rPr>
              <w:t> </w:t>
            </w:r>
            <w:r>
              <w:rPr>
                <w:color w:val="231F20"/>
                <w:sz w:val="24"/>
              </w:rPr>
              <w:t>Trivedi,</w:t>
            </w:r>
            <w:r>
              <w:rPr>
                <w:color w:val="231F20"/>
                <w:spacing w:val="-2"/>
                <w:sz w:val="24"/>
              </w:rPr>
              <w:t> </w:t>
            </w:r>
            <w:r>
              <w:rPr>
                <w:color w:val="231F20"/>
                <w:sz w:val="24"/>
              </w:rPr>
              <w:t>K.</w:t>
            </w:r>
            <w:r>
              <w:rPr>
                <w:color w:val="231F20"/>
                <w:spacing w:val="-1"/>
                <w:sz w:val="24"/>
              </w:rPr>
              <w:t> </w:t>
            </w:r>
            <w:r>
              <w:rPr>
                <w:color w:val="231F20"/>
                <w:spacing w:val="-5"/>
                <w:sz w:val="24"/>
              </w:rPr>
              <w:t>R.</w:t>
            </w:r>
          </w:p>
        </w:tc>
        <w:tc>
          <w:tcPr>
            <w:tcW w:w="906" w:type="dxa"/>
          </w:tcPr>
          <w:p>
            <w:pPr>
              <w:pStyle w:val="TableParagraph"/>
              <w:spacing w:before="50"/>
              <w:ind w:left="13"/>
              <w:jc w:val="center"/>
              <w:rPr>
                <w:sz w:val="24"/>
              </w:rPr>
            </w:pPr>
            <w:r>
              <w:rPr>
                <w:color w:val="231F20"/>
                <w:spacing w:val="-5"/>
                <w:sz w:val="24"/>
              </w:rPr>
              <w:t>131</w:t>
            </w:r>
          </w:p>
        </w:tc>
      </w:tr>
      <w:tr>
        <w:trPr>
          <w:trHeight w:val="1163" w:hRule="atLeast"/>
        </w:trPr>
        <w:tc>
          <w:tcPr>
            <w:tcW w:w="1247" w:type="dxa"/>
          </w:tcPr>
          <w:p>
            <w:pPr>
              <w:pStyle w:val="TableParagraph"/>
              <w:spacing w:before="51"/>
              <w:jc w:val="center"/>
              <w:rPr>
                <w:i/>
                <w:sz w:val="24"/>
              </w:rPr>
            </w:pPr>
            <w:r>
              <w:rPr>
                <w:i/>
                <w:color w:val="231F20"/>
                <w:spacing w:val="-4"/>
                <w:sz w:val="24"/>
              </w:rPr>
              <w:t>LP-IV-</w:t>
            </w:r>
            <w:r>
              <w:rPr>
                <w:i/>
                <w:color w:val="231F20"/>
                <w:spacing w:val="-5"/>
                <w:sz w:val="24"/>
              </w:rPr>
              <w:t>05</w:t>
            </w:r>
          </w:p>
        </w:tc>
        <w:tc>
          <w:tcPr>
            <w:tcW w:w="8039" w:type="dxa"/>
          </w:tcPr>
          <w:p>
            <w:pPr>
              <w:pStyle w:val="TableParagraph"/>
              <w:spacing w:line="271" w:lineRule="auto" w:before="47"/>
              <w:ind w:left="80"/>
              <w:rPr>
                <w:b/>
                <w:sz w:val="24"/>
              </w:rPr>
            </w:pPr>
            <w:r>
              <w:rPr>
                <w:b/>
                <w:color w:val="231F20"/>
                <w:spacing w:val="-2"/>
                <w:sz w:val="24"/>
              </w:rPr>
              <w:t>EFFECT</w:t>
            </w:r>
            <w:r>
              <w:rPr>
                <w:b/>
                <w:color w:val="231F20"/>
                <w:spacing w:val="-21"/>
                <w:sz w:val="24"/>
              </w:rPr>
              <w:t> </w:t>
            </w:r>
            <w:r>
              <w:rPr>
                <w:b/>
                <w:color w:val="231F20"/>
                <w:spacing w:val="-2"/>
                <w:sz w:val="24"/>
              </w:rPr>
              <w:t>OF</w:t>
            </w:r>
            <w:r>
              <w:rPr>
                <w:b/>
                <w:color w:val="231F20"/>
                <w:spacing w:val="-27"/>
                <w:sz w:val="24"/>
              </w:rPr>
              <w:t> </w:t>
            </w:r>
            <w:r>
              <w:rPr>
                <w:b/>
                <w:color w:val="231F20"/>
                <w:spacing w:val="-2"/>
                <w:sz w:val="24"/>
              </w:rPr>
              <w:t>SEASONAL</w:t>
            </w:r>
            <w:r>
              <w:rPr>
                <w:b/>
                <w:color w:val="231F20"/>
                <w:spacing w:val="-32"/>
                <w:sz w:val="24"/>
              </w:rPr>
              <w:t> </w:t>
            </w:r>
            <w:r>
              <w:rPr>
                <w:b/>
                <w:color w:val="231F20"/>
                <w:spacing w:val="-2"/>
                <w:sz w:val="24"/>
              </w:rPr>
              <w:t>CHANGES</w:t>
            </w:r>
            <w:r>
              <w:rPr>
                <w:b/>
                <w:color w:val="231F20"/>
                <w:spacing w:val="-17"/>
                <w:sz w:val="24"/>
              </w:rPr>
              <w:t> </w:t>
            </w:r>
            <w:r>
              <w:rPr>
                <w:b/>
                <w:color w:val="231F20"/>
                <w:spacing w:val="-2"/>
                <w:sz w:val="24"/>
              </w:rPr>
              <w:t>ON</w:t>
            </w:r>
            <w:r>
              <w:rPr>
                <w:b/>
                <w:color w:val="231F20"/>
                <w:spacing w:val="-17"/>
                <w:sz w:val="24"/>
              </w:rPr>
              <w:t> </w:t>
            </w:r>
            <w:r>
              <w:rPr>
                <w:b/>
                <w:color w:val="231F20"/>
                <w:spacing w:val="-2"/>
                <w:sz w:val="24"/>
              </w:rPr>
              <w:t>SEMEN</w:t>
            </w:r>
            <w:r>
              <w:rPr>
                <w:b/>
                <w:color w:val="231F20"/>
                <w:spacing w:val="-17"/>
                <w:sz w:val="24"/>
              </w:rPr>
              <w:t> </w:t>
            </w:r>
            <w:r>
              <w:rPr>
                <w:b/>
                <w:color w:val="231F20"/>
                <w:spacing w:val="-2"/>
                <w:sz w:val="24"/>
              </w:rPr>
              <w:t>QUALITY</w:t>
            </w:r>
            <w:r>
              <w:rPr>
                <w:b/>
                <w:color w:val="231F20"/>
                <w:spacing w:val="-27"/>
                <w:sz w:val="24"/>
              </w:rPr>
              <w:t> </w:t>
            </w:r>
            <w:r>
              <w:rPr>
                <w:b/>
                <w:color w:val="231F20"/>
                <w:spacing w:val="-2"/>
                <w:sz w:val="24"/>
              </w:rPr>
              <w:t>IN</w:t>
            </w:r>
            <w:r>
              <w:rPr>
                <w:b/>
                <w:color w:val="231F20"/>
                <w:spacing w:val="-17"/>
                <w:sz w:val="24"/>
              </w:rPr>
              <w:t> </w:t>
            </w:r>
            <w:r>
              <w:rPr>
                <w:b/>
                <w:color w:val="231F20"/>
                <w:spacing w:val="-2"/>
                <w:sz w:val="24"/>
              </w:rPr>
              <w:t>BUFFALO </w:t>
            </w:r>
            <w:r>
              <w:rPr>
                <w:b/>
                <w:color w:val="231F20"/>
                <w:sz w:val="24"/>
              </w:rPr>
              <w:t>BULLS AND STRATEGIES FOR ITS AMELIORATION</w:t>
            </w:r>
          </w:p>
          <w:p>
            <w:pPr>
              <w:pStyle w:val="TableParagraph"/>
              <w:spacing w:before="160"/>
              <w:ind w:left="80"/>
              <w:rPr>
                <w:sz w:val="24"/>
              </w:rPr>
            </w:pPr>
            <w:r>
              <w:rPr>
                <w:color w:val="231F20"/>
                <w:sz w:val="24"/>
              </w:rPr>
              <w:t>Singh,</w:t>
            </w:r>
            <w:r>
              <w:rPr>
                <w:color w:val="231F20"/>
                <w:spacing w:val="-13"/>
                <w:sz w:val="24"/>
              </w:rPr>
              <w:t> </w:t>
            </w:r>
            <w:r>
              <w:rPr>
                <w:color w:val="231F20"/>
                <w:sz w:val="24"/>
              </w:rPr>
              <w:t>P.,</w:t>
            </w:r>
            <w:r>
              <w:rPr>
                <w:color w:val="231F20"/>
                <w:spacing w:val="-7"/>
                <w:sz w:val="24"/>
              </w:rPr>
              <w:t> </w:t>
            </w:r>
            <w:r>
              <w:rPr>
                <w:color w:val="231F20"/>
                <w:sz w:val="24"/>
              </w:rPr>
              <w:t>Satpute,</w:t>
            </w:r>
            <w:r>
              <w:rPr>
                <w:color w:val="231F20"/>
                <w:spacing w:val="-26"/>
                <w:sz w:val="24"/>
              </w:rPr>
              <w:t> </w:t>
            </w:r>
            <w:r>
              <w:rPr>
                <w:color w:val="231F20"/>
                <w:sz w:val="24"/>
              </w:rPr>
              <w:t>T.</w:t>
            </w:r>
            <w:r>
              <w:rPr>
                <w:color w:val="231F20"/>
                <w:spacing w:val="-7"/>
                <w:sz w:val="24"/>
              </w:rPr>
              <w:t> </w:t>
            </w:r>
            <w:r>
              <w:rPr>
                <w:color w:val="231F20"/>
                <w:sz w:val="24"/>
              </w:rPr>
              <w:t>and</w:t>
            </w:r>
            <w:r>
              <w:rPr>
                <w:color w:val="231F20"/>
                <w:spacing w:val="-7"/>
                <w:sz w:val="24"/>
              </w:rPr>
              <w:t> </w:t>
            </w:r>
            <w:r>
              <w:rPr>
                <w:color w:val="231F20"/>
                <w:sz w:val="24"/>
              </w:rPr>
              <w:t>Sriranga,</w:t>
            </w:r>
            <w:r>
              <w:rPr>
                <w:color w:val="231F20"/>
                <w:spacing w:val="-7"/>
                <w:sz w:val="24"/>
              </w:rPr>
              <w:t> </w:t>
            </w:r>
            <w:r>
              <w:rPr>
                <w:color w:val="231F20"/>
                <w:sz w:val="24"/>
              </w:rPr>
              <w:t>K.</w:t>
            </w:r>
            <w:r>
              <w:rPr>
                <w:color w:val="231F20"/>
                <w:spacing w:val="-6"/>
                <w:sz w:val="24"/>
              </w:rPr>
              <w:t> </w:t>
            </w:r>
            <w:r>
              <w:rPr>
                <w:color w:val="231F20"/>
                <w:spacing w:val="-5"/>
                <w:sz w:val="24"/>
              </w:rPr>
              <w:t>R.</w:t>
            </w:r>
          </w:p>
        </w:tc>
        <w:tc>
          <w:tcPr>
            <w:tcW w:w="906" w:type="dxa"/>
          </w:tcPr>
          <w:p>
            <w:pPr>
              <w:pStyle w:val="TableParagraph"/>
              <w:spacing w:before="50"/>
              <w:ind w:left="13"/>
              <w:jc w:val="center"/>
              <w:rPr>
                <w:sz w:val="24"/>
              </w:rPr>
            </w:pPr>
            <w:r>
              <w:rPr>
                <w:color w:val="231F20"/>
                <w:spacing w:val="-5"/>
                <w:sz w:val="24"/>
              </w:rPr>
              <w:t>134</w:t>
            </w:r>
          </w:p>
        </w:tc>
      </w:tr>
      <w:tr>
        <w:trPr>
          <w:trHeight w:val="1103" w:hRule="atLeast"/>
        </w:trPr>
        <w:tc>
          <w:tcPr>
            <w:tcW w:w="1247" w:type="dxa"/>
          </w:tcPr>
          <w:p>
            <w:pPr>
              <w:pStyle w:val="TableParagraph"/>
              <w:spacing w:before="51"/>
              <w:jc w:val="center"/>
              <w:rPr>
                <w:i/>
                <w:sz w:val="24"/>
              </w:rPr>
            </w:pPr>
            <w:r>
              <w:rPr>
                <w:i/>
                <w:color w:val="231F20"/>
                <w:spacing w:val="-4"/>
                <w:sz w:val="24"/>
              </w:rPr>
              <w:t>LP-IV-</w:t>
            </w:r>
            <w:r>
              <w:rPr>
                <w:i/>
                <w:color w:val="231F20"/>
                <w:spacing w:val="-5"/>
                <w:sz w:val="24"/>
              </w:rPr>
              <w:t>06</w:t>
            </w:r>
          </w:p>
        </w:tc>
        <w:tc>
          <w:tcPr>
            <w:tcW w:w="8039" w:type="dxa"/>
          </w:tcPr>
          <w:p>
            <w:pPr>
              <w:pStyle w:val="TableParagraph"/>
              <w:spacing w:line="271" w:lineRule="auto" w:before="47"/>
              <w:ind w:left="80"/>
              <w:rPr>
                <w:b/>
                <w:sz w:val="24"/>
              </w:rPr>
            </w:pPr>
            <w:r>
              <w:rPr>
                <w:b/>
                <w:color w:val="231F20"/>
                <w:sz w:val="24"/>
              </w:rPr>
              <w:t>ADOPTION</w:t>
            </w:r>
            <w:r>
              <w:rPr>
                <w:b/>
                <w:color w:val="231F20"/>
                <w:spacing w:val="-15"/>
                <w:sz w:val="24"/>
              </w:rPr>
              <w:t> </w:t>
            </w:r>
            <w:r>
              <w:rPr>
                <w:b/>
                <w:color w:val="231F20"/>
                <w:sz w:val="24"/>
              </w:rPr>
              <w:t>OF</w:t>
            </w:r>
            <w:r>
              <w:rPr>
                <w:b/>
                <w:color w:val="231F20"/>
                <w:spacing w:val="-15"/>
                <w:sz w:val="24"/>
              </w:rPr>
              <w:t> </w:t>
            </w:r>
            <w:r>
              <w:rPr>
                <w:b/>
                <w:color w:val="231F20"/>
                <w:sz w:val="24"/>
              </w:rPr>
              <w:t>METHANE</w:t>
            </w:r>
            <w:r>
              <w:rPr>
                <w:b/>
                <w:color w:val="231F20"/>
                <w:spacing w:val="-15"/>
                <w:sz w:val="24"/>
              </w:rPr>
              <w:t> </w:t>
            </w:r>
            <w:r>
              <w:rPr>
                <w:b/>
                <w:color w:val="231F20"/>
                <w:sz w:val="24"/>
              </w:rPr>
              <w:t>EMISSION</w:t>
            </w:r>
            <w:r>
              <w:rPr>
                <w:b/>
                <w:color w:val="231F20"/>
                <w:spacing w:val="-15"/>
                <w:sz w:val="24"/>
              </w:rPr>
              <w:t> </w:t>
            </w:r>
            <w:r>
              <w:rPr>
                <w:b/>
                <w:color w:val="231F20"/>
                <w:sz w:val="24"/>
              </w:rPr>
              <w:t>REDUCTION</w:t>
            </w:r>
            <w:r>
              <w:rPr>
                <w:b/>
                <w:color w:val="231F20"/>
                <w:spacing w:val="-15"/>
                <w:sz w:val="24"/>
              </w:rPr>
              <w:t> </w:t>
            </w:r>
            <w:r>
              <w:rPr>
                <w:b/>
                <w:color w:val="231F20"/>
                <w:sz w:val="24"/>
              </w:rPr>
              <w:t>STRATEGIES</w:t>
            </w:r>
            <w:r>
              <w:rPr>
                <w:b/>
                <w:color w:val="231F20"/>
                <w:spacing w:val="-18"/>
                <w:sz w:val="24"/>
              </w:rPr>
              <w:t> </w:t>
            </w:r>
            <w:r>
              <w:rPr>
                <w:b/>
                <w:color w:val="231F20"/>
                <w:sz w:val="24"/>
              </w:rPr>
              <w:t>AND EFFORTS FOR IMPROVING PRODUCTIVITY OF BUFFALOES</w:t>
            </w:r>
          </w:p>
          <w:p>
            <w:pPr>
              <w:pStyle w:val="TableParagraph"/>
              <w:spacing w:before="100"/>
              <w:ind w:left="80"/>
              <w:rPr>
                <w:sz w:val="24"/>
              </w:rPr>
            </w:pPr>
            <w:r>
              <w:rPr>
                <w:color w:val="231F20"/>
                <w:sz w:val="24"/>
              </w:rPr>
              <w:t>Aware,</w:t>
            </w:r>
            <w:r>
              <w:rPr>
                <w:color w:val="231F20"/>
                <w:spacing w:val="-12"/>
                <w:sz w:val="24"/>
              </w:rPr>
              <w:t> </w:t>
            </w:r>
            <w:r>
              <w:rPr>
                <w:color w:val="231F20"/>
                <w:sz w:val="24"/>
              </w:rPr>
              <w:t>M.</w:t>
            </w:r>
            <w:r>
              <w:rPr>
                <w:color w:val="231F20"/>
                <w:spacing w:val="-11"/>
                <w:sz w:val="24"/>
              </w:rPr>
              <w:t> </w:t>
            </w:r>
            <w:r>
              <w:rPr>
                <w:color w:val="231F20"/>
                <w:spacing w:val="-5"/>
                <w:sz w:val="24"/>
              </w:rPr>
              <w:t>J.</w:t>
            </w:r>
          </w:p>
        </w:tc>
        <w:tc>
          <w:tcPr>
            <w:tcW w:w="906" w:type="dxa"/>
          </w:tcPr>
          <w:p>
            <w:pPr>
              <w:pStyle w:val="TableParagraph"/>
              <w:spacing w:before="50"/>
              <w:ind w:left="13"/>
              <w:jc w:val="center"/>
              <w:rPr>
                <w:sz w:val="24"/>
              </w:rPr>
            </w:pPr>
            <w:r>
              <w:rPr>
                <w:color w:val="231F20"/>
                <w:spacing w:val="-5"/>
                <w:sz w:val="24"/>
              </w:rPr>
              <w:t>140</w:t>
            </w:r>
          </w:p>
        </w:tc>
      </w:tr>
    </w:tbl>
    <w:p>
      <w:pPr>
        <w:pStyle w:val="BodyText"/>
        <w:spacing w:before="56"/>
        <w:ind w:left="0"/>
        <w:jc w:val="left"/>
        <w:rPr>
          <w:b/>
          <w:sz w:val="28"/>
        </w:rPr>
      </w:pPr>
    </w:p>
    <w:p>
      <w:pPr>
        <w:spacing w:line="266" w:lineRule="auto" w:before="0" w:after="43"/>
        <w:ind w:left="4571" w:right="4569" w:firstLine="0"/>
        <w:jc w:val="center"/>
        <w:rPr>
          <w:b/>
          <w:sz w:val="28"/>
        </w:rPr>
      </w:pPr>
      <w:r>
        <w:rPr>
          <w:b/>
          <w:color w:val="231F20"/>
          <w:spacing w:val="-2"/>
          <w:sz w:val="28"/>
        </w:rPr>
        <w:t>Technical</w:t>
      </w:r>
      <w:r>
        <w:rPr>
          <w:b/>
          <w:color w:val="231F20"/>
          <w:spacing w:val="-16"/>
          <w:sz w:val="28"/>
        </w:rPr>
        <w:t> </w:t>
      </w:r>
      <w:r>
        <w:rPr>
          <w:b/>
          <w:color w:val="231F20"/>
          <w:spacing w:val="-2"/>
          <w:sz w:val="28"/>
        </w:rPr>
        <w:t>Session</w:t>
      </w:r>
      <w:r>
        <w:rPr>
          <w:b/>
          <w:color w:val="231F20"/>
          <w:spacing w:val="-15"/>
          <w:sz w:val="28"/>
        </w:rPr>
        <w:t> </w:t>
      </w:r>
      <w:r>
        <w:rPr>
          <w:b/>
          <w:color w:val="231F20"/>
          <w:spacing w:val="-2"/>
          <w:sz w:val="28"/>
        </w:rPr>
        <w:t>V </w:t>
      </w:r>
      <w:r>
        <w:rPr>
          <w:b/>
          <w:color w:val="231F20"/>
          <w:sz w:val="28"/>
        </w:rPr>
        <w:t>Lead Paper</w:t>
      </w: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8021"/>
        <w:gridCol w:w="907"/>
      </w:tblGrid>
      <w:tr>
        <w:trPr>
          <w:trHeight w:val="379" w:hRule="atLeast"/>
        </w:trPr>
        <w:tc>
          <w:tcPr>
            <w:tcW w:w="1247" w:type="dxa"/>
            <w:shd w:val="clear" w:color="auto" w:fill="E6E7E8"/>
          </w:tcPr>
          <w:p>
            <w:pPr>
              <w:pStyle w:val="TableParagraph"/>
              <w:spacing w:before="47"/>
              <w:jc w:val="center"/>
              <w:rPr>
                <w:b/>
                <w:sz w:val="24"/>
              </w:rPr>
            </w:pPr>
            <w:r>
              <w:rPr>
                <w:b/>
                <w:color w:val="231F20"/>
                <w:sz w:val="24"/>
              </w:rPr>
              <w:t>SR. </w:t>
            </w:r>
            <w:r>
              <w:rPr>
                <w:b/>
                <w:color w:val="231F20"/>
                <w:spacing w:val="-5"/>
                <w:sz w:val="24"/>
              </w:rPr>
              <w:t>NO.</w:t>
            </w:r>
          </w:p>
        </w:tc>
        <w:tc>
          <w:tcPr>
            <w:tcW w:w="8021" w:type="dxa"/>
            <w:shd w:val="clear" w:color="auto" w:fill="E6E7E8"/>
          </w:tcPr>
          <w:p>
            <w:pPr>
              <w:pStyle w:val="TableParagraph"/>
              <w:spacing w:before="47"/>
              <w:jc w:val="center"/>
              <w:rPr>
                <w:b/>
                <w:sz w:val="24"/>
              </w:rPr>
            </w:pPr>
            <w:r>
              <w:rPr>
                <w:b/>
                <w:color w:val="231F20"/>
                <w:sz w:val="24"/>
              </w:rPr>
              <w:t>LEAD</w:t>
            </w:r>
            <w:r>
              <w:rPr>
                <w:b/>
                <w:color w:val="231F20"/>
                <w:spacing w:val="-4"/>
                <w:sz w:val="24"/>
              </w:rPr>
              <w:t> </w:t>
            </w:r>
            <w:r>
              <w:rPr>
                <w:b/>
                <w:color w:val="231F20"/>
                <w:spacing w:val="-2"/>
                <w:sz w:val="24"/>
              </w:rPr>
              <w:t>PAPERS</w:t>
            </w:r>
          </w:p>
        </w:tc>
        <w:tc>
          <w:tcPr>
            <w:tcW w:w="907" w:type="dxa"/>
            <w:shd w:val="clear" w:color="auto" w:fill="E6E7E8"/>
          </w:tcPr>
          <w:p>
            <w:pPr>
              <w:pStyle w:val="TableParagraph"/>
              <w:spacing w:before="47"/>
              <w:ind w:left="11"/>
              <w:jc w:val="center"/>
              <w:rPr>
                <w:b/>
                <w:sz w:val="24"/>
              </w:rPr>
            </w:pPr>
            <w:r>
              <w:rPr>
                <w:b/>
                <w:color w:val="231F20"/>
                <w:sz w:val="24"/>
              </w:rPr>
              <w:t>Pg. </w:t>
            </w:r>
            <w:r>
              <w:rPr>
                <w:b/>
                <w:color w:val="231F20"/>
                <w:spacing w:val="-5"/>
                <w:sz w:val="24"/>
              </w:rPr>
              <w:t>No.</w:t>
            </w:r>
          </w:p>
        </w:tc>
      </w:tr>
      <w:tr>
        <w:trPr>
          <w:trHeight w:val="959" w:hRule="atLeast"/>
        </w:trPr>
        <w:tc>
          <w:tcPr>
            <w:tcW w:w="1247" w:type="dxa"/>
          </w:tcPr>
          <w:p>
            <w:pPr>
              <w:pStyle w:val="TableParagraph"/>
              <w:spacing w:before="17"/>
              <w:jc w:val="center"/>
              <w:rPr>
                <w:i/>
                <w:sz w:val="24"/>
              </w:rPr>
            </w:pPr>
            <w:r>
              <w:rPr>
                <w:i/>
                <w:color w:val="231F20"/>
                <w:spacing w:val="-4"/>
                <w:sz w:val="24"/>
              </w:rPr>
              <w:t>LP-V-</w:t>
            </w:r>
            <w:r>
              <w:rPr>
                <w:i/>
                <w:color w:val="231F20"/>
                <w:spacing w:val="-5"/>
                <w:sz w:val="24"/>
              </w:rPr>
              <w:t>01</w:t>
            </w:r>
          </w:p>
        </w:tc>
        <w:tc>
          <w:tcPr>
            <w:tcW w:w="8021" w:type="dxa"/>
          </w:tcPr>
          <w:p>
            <w:pPr>
              <w:pStyle w:val="TableParagraph"/>
              <w:spacing w:line="249" w:lineRule="auto" w:before="13"/>
              <w:ind w:left="80"/>
              <w:rPr>
                <w:b/>
                <w:sz w:val="24"/>
              </w:rPr>
            </w:pPr>
            <w:r>
              <w:rPr>
                <w:b/>
                <w:color w:val="231F20"/>
                <w:sz w:val="24"/>
              </w:rPr>
              <w:t>DIGITAL</w:t>
            </w:r>
            <w:r>
              <w:rPr>
                <w:b/>
                <w:color w:val="231F20"/>
                <w:spacing w:val="34"/>
                <w:sz w:val="24"/>
              </w:rPr>
              <w:t> </w:t>
            </w:r>
            <w:r>
              <w:rPr>
                <w:b/>
                <w:color w:val="231F20"/>
                <w:sz w:val="24"/>
              </w:rPr>
              <w:t>INTERVENTIONS</w:t>
            </w:r>
            <w:r>
              <w:rPr>
                <w:b/>
                <w:color w:val="231F20"/>
                <w:spacing w:val="40"/>
                <w:sz w:val="24"/>
              </w:rPr>
              <w:t> </w:t>
            </w:r>
            <w:r>
              <w:rPr>
                <w:b/>
                <w:color w:val="231F20"/>
                <w:sz w:val="24"/>
              </w:rPr>
              <w:t>IN</w:t>
            </w:r>
            <w:r>
              <w:rPr>
                <w:b/>
                <w:color w:val="231F20"/>
                <w:spacing w:val="34"/>
                <w:sz w:val="24"/>
              </w:rPr>
              <w:t> </w:t>
            </w:r>
            <w:r>
              <w:rPr>
                <w:b/>
                <w:color w:val="231F20"/>
                <w:sz w:val="24"/>
              </w:rPr>
              <w:t>ANIMAL</w:t>
            </w:r>
            <w:r>
              <w:rPr>
                <w:b/>
                <w:color w:val="231F20"/>
                <w:spacing w:val="34"/>
                <w:sz w:val="24"/>
              </w:rPr>
              <w:t> </w:t>
            </w:r>
            <w:r>
              <w:rPr>
                <w:b/>
                <w:color w:val="231F20"/>
                <w:sz w:val="24"/>
              </w:rPr>
              <w:t>HUSBANDRY</w:t>
            </w:r>
            <w:r>
              <w:rPr>
                <w:b/>
                <w:color w:val="231F20"/>
                <w:spacing w:val="38"/>
                <w:sz w:val="24"/>
              </w:rPr>
              <w:t> </w:t>
            </w:r>
            <w:r>
              <w:rPr>
                <w:b/>
                <w:color w:val="231F20"/>
                <w:sz w:val="24"/>
              </w:rPr>
              <w:t>EXTENSION: BRIDGING THE KNOWLEDGE GAP FOR BUFFALO FARMERS</w:t>
            </w:r>
          </w:p>
          <w:p>
            <w:pPr>
              <w:pStyle w:val="TableParagraph"/>
              <w:spacing w:before="73"/>
              <w:ind w:left="80"/>
              <w:rPr>
                <w:sz w:val="24"/>
              </w:rPr>
            </w:pPr>
            <w:r>
              <w:rPr>
                <w:color w:val="231F20"/>
                <w:sz w:val="24"/>
              </w:rPr>
              <w:t>Durgga</w:t>
            </w:r>
            <w:r>
              <w:rPr>
                <w:color w:val="231F20"/>
                <w:spacing w:val="-6"/>
                <w:sz w:val="24"/>
              </w:rPr>
              <w:t> </w:t>
            </w:r>
            <w:r>
              <w:rPr>
                <w:color w:val="231F20"/>
                <w:sz w:val="24"/>
              </w:rPr>
              <w:t>Rani,</w:t>
            </w:r>
            <w:r>
              <w:rPr>
                <w:color w:val="231F20"/>
                <w:spacing w:val="-2"/>
                <w:sz w:val="24"/>
              </w:rPr>
              <w:t> </w:t>
            </w:r>
            <w:r>
              <w:rPr>
                <w:color w:val="231F20"/>
                <w:sz w:val="24"/>
              </w:rPr>
              <w:t>Patel,</w:t>
            </w:r>
            <w:r>
              <w:rPr>
                <w:color w:val="231F20"/>
                <w:spacing w:val="-2"/>
                <w:sz w:val="24"/>
              </w:rPr>
              <w:t> </w:t>
            </w:r>
            <w:r>
              <w:rPr>
                <w:color w:val="231F20"/>
                <w:sz w:val="24"/>
              </w:rPr>
              <w:t>N.</w:t>
            </w:r>
            <w:r>
              <w:rPr>
                <w:color w:val="231F20"/>
                <w:spacing w:val="-2"/>
                <w:sz w:val="24"/>
              </w:rPr>
              <w:t> </w:t>
            </w:r>
            <w:r>
              <w:rPr>
                <w:color w:val="231F20"/>
                <w:sz w:val="24"/>
              </w:rPr>
              <w:t>B.</w:t>
            </w:r>
            <w:r>
              <w:rPr>
                <w:color w:val="231F20"/>
                <w:spacing w:val="-26"/>
                <w:sz w:val="24"/>
              </w:rPr>
              <w:t> </w:t>
            </w:r>
            <w:r>
              <w:rPr>
                <w:color w:val="231F20"/>
                <w:sz w:val="24"/>
              </w:rPr>
              <w:t>and</w:t>
            </w:r>
            <w:r>
              <w:rPr>
                <w:color w:val="231F20"/>
                <w:spacing w:val="-2"/>
                <w:sz w:val="24"/>
              </w:rPr>
              <w:t> </w:t>
            </w:r>
            <w:r>
              <w:rPr>
                <w:color w:val="231F20"/>
                <w:sz w:val="24"/>
              </w:rPr>
              <w:t>Parmar,</w:t>
            </w:r>
            <w:r>
              <w:rPr>
                <w:color w:val="231F20"/>
                <w:spacing w:val="-2"/>
                <w:sz w:val="24"/>
              </w:rPr>
              <w:t> </w:t>
            </w:r>
            <w:r>
              <w:rPr>
                <w:color w:val="231F20"/>
                <w:sz w:val="24"/>
              </w:rPr>
              <w:t>S.</w:t>
            </w:r>
            <w:r>
              <w:rPr>
                <w:color w:val="231F20"/>
                <w:spacing w:val="-6"/>
                <w:sz w:val="24"/>
              </w:rPr>
              <w:t> </w:t>
            </w:r>
            <w:r>
              <w:rPr>
                <w:color w:val="231F20"/>
                <w:spacing w:val="-5"/>
                <w:sz w:val="24"/>
              </w:rPr>
              <w:t>T.</w:t>
            </w:r>
          </w:p>
        </w:tc>
        <w:tc>
          <w:tcPr>
            <w:tcW w:w="907" w:type="dxa"/>
          </w:tcPr>
          <w:p>
            <w:pPr>
              <w:pStyle w:val="TableParagraph"/>
              <w:spacing w:before="17"/>
              <w:ind w:left="11"/>
              <w:jc w:val="center"/>
              <w:rPr>
                <w:sz w:val="24"/>
              </w:rPr>
            </w:pPr>
            <w:r>
              <w:rPr>
                <w:color w:val="231F20"/>
                <w:spacing w:val="-5"/>
                <w:sz w:val="24"/>
              </w:rPr>
              <w:t>153</w:t>
            </w:r>
          </w:p>
        </w:tc>
      </w:tr>
      <w:tr>
        <w:trPr>
          <w:trHeight w:val="990" w:hRule="atLeast"/>
        </w:trPr>
        <w:tc>
          <w:tcPr>
            <w:tcW w:w="1247" w:type="dxa"/>
          </w:tcPr>
          <w:p>
            <w:pPr>
              <w:pStyle w:val="TableParagraph"/>
              <w:spacing w:before="17"/>
              <w:jc w:val="center"/>
              <w:rPr>
                <w:i/>
                <w:sz w:val="24"/>
              </w:rPr>
            </w:pPr>
            <w:r>
              <w:rPr>
                <w:i/>
                <w:color w:val="231F20"/>
                <w:spacing w:val="-4"/>
                <w:sz w:val="24"/>
              </w:rPr>
              <w:t>LP-V-</w:t>
            </w:r>
            <w:r>
              <w:rPr>
                <w:i/>
                <w:color w:val="231F20"/>
                <w:spacing w:val="-5"/>
                <w:sz w:val="24"/>
              </w:rPr>
              <w:t>02</w:t>
            </w:r>
          </w:p>
        </w:tc>
        <w:tc>
          <w:tcPr>
            <w:tcW w:w="8021" w:type="dxa"/>
          </w:tcPr>
          <w:p>
            <w:pPr>
              <w:pStyle w:val="TableParagraph"/>
              <w:spacing w:line="225" w:lineRule="auto" w:before="27"/>
              <w:ind w:left="80" w:right="60"/>
              <w:rPr>
                <w:b/>
                <w:sz w:val="24"/>
              </w:rPr>
            </w:pPr>
            <w:r>
              <w:rPr>
                <w:b/>
                <w:color w:val="231F20"/>
                <w:sz w:val="24"/>
              </w:rPr>
              <w:t>REPRODUCTIVE</w:t>
            </w:r>
            <w:r>
              <w:rPr>
                <w:b/>
                <w:color w:val="231F20"/>
                <w:spacing w:val="-15"/>
                <w:sz w:val="24"/>
              </w:rPr>
              <w:t> </w:t>
            </w:r>
            <w:r>
              <w:rPr>
                <w:b/>
                <w:color w:val="231F20"/>
                <w:sz w:val="24"/>
              </w:rPr>
              <w:t>BIOLOGY</w:t>
            </w:r>
            <w:r>
              <w:rPr>
                <w:b/>
                <w:color w:val="231F20"/>
                <w:spacing w:val="-16"/>
                <w:sz w:val="24"/>
              </w:rPr>
              <w:t> </w:t>
            </w:r>
            <w:r>
              <w:rPr>
                <w:b/>
                <w:color w:val="231F20"/>
                <w:sz w:val="24"/>
              </w:rPr>
              <w:t>RESEARCH</w:t>
            </w:r>
            <w:r>
              <w:rPr>
                <w:b/>
                <w:color w:val="231F20"/>
                <w:spacing w:val="-15"/>
                <w:sz w:val="24"/>
              </w:rPr>
              <w:t> </w:t>
            </w:r>
            <w:r>
              <w:rPr>
                <w:b/>
                <w:color w:val="231F20"/>
                <w:sz w:val="24"/>
              </w:rPr>
              <w:t>UNIT:</w:t>
            </w:r>
            <w:r>
              <w:rPr>
                <w:b/>
                <w:color w:val="231F20"/>
                <w:spacing w:val="-20"/>
                <w:sz w:val="24"/>
              </w:rPr>
              <w:t> </w:t>
            </w:r>
            <w:r>
              <w:rPr>
                <w:b/>
                <w:color w:val="231F20"/>
                <w:sz w:val="24"/>
              </w:rPr>
              <w:t>A</w:t>
            </w:r>
            <w:r>
              <w:rPr>
                <w:b/>
                <w:color w:val="231F20"/>
                <w:spacing w:val="-20"/>
                <w:sz w:val="24"/>
              </w:rPr>
              <w:t> </w:t>
            </w:r>
            <w:r>
              <w:rPr>
                <w:b/>
                <w:color w:val="231F20"/>
                <w:sz w:val="24"/>
              </w:rPr>
              <w:t>HUB</w:t>
            </w:r>
            <w:r>
              <w:rPr>
                <w:b/>
                <w:color w:val="231F20"/>
                <w:spacing w:val="-15"/>
                <w:sz w:val="24"/>
              </w:rPr>
              <w:t> </w:t>
            </w:r>
            <w:r>
              <w:rPr>
                <w:b/>
                <w:color w:val="231F20"/>
                <w:sz w:val="24"/>
              </w:rPr>
              <w:t>OF</w:t>
            </w:r>
            <w:r>
              <w:rPr>
                <w:b/>
                <w:color w:val="231F20"/>
                <w:spacing w:val="-16"/>
                <w:sz w:val="24"/>
              </w:rPr>
              <w:t> </w:t>
            </w:r>
            <w:r>
              <w:rPr>
                <w:b/>
                <w:color w:val="231F20"/>
                <w:sz w:val="24"/>
              </w:rPr>
              <w:t>EXTENSION ACTIVITIES OF KAMDHENU UNIVERSITY FOR FARM ANIMALS</w:t>
            </w:r>
          </w:p>
          <w:p>
            <w:pPr>
              <w:pStyle w:val="TableParagraph"/>
              <w:spacing w:before="145"/>
              <w:ind w:left="140"/>
              <w:rPr>
                <w:sz w:val="24"/>
              </w:rPr>
            </w:pPr>
            <w:r>
              <w:rPr>
                <w:color w:val="231F20"/>
                <w:sz w:val="24"/>
              </w:rPr>
              <w:t>Sarvaiya,</w:t>
            </w:r>
            <w:r>
              <w:rPr>
                <w:color w:val="231F20"/>
                <w:spacing w:val="-4"/>
                <w:sz w:val="24"/>
              </w:rPr>
              <w:t> </w:t>
            </w:r>
            <w:r>
              <w:rPr>
                <w:color w:val="231F20"/>
                <w:sz w:val="24"/>
              </w:rPr>
              <w:t>N.</w:t>
            </w:r>
            <w:r>
              <w:rPr>
                <w:color w:val="231F20"/>
                <w:spacing w:val="-3"/>
                <w:sz w:val="24"/>
              </w:rPr>
              <w:t> </w:t>
            </w:r>
            <w:r>
              <w:rPr>
                <w:color w:val="231F20"/>
                <w:sz w:val="24"/>
              </w:rPr>
              <w:t>P.,</w:t>
            </w:r>
            <w:r>
              <w:rPr>
                <w:color w:val="231F20"/>
                <w:spacing w:val="-3"/>
                <w:sz w:val="24"/>
              </w:rPr>
              <w:t> </w:t>
            </w:r>
            <w:r>
              <w:rPr>
                <w:color w:val="231F20"/>
                <w:sz w:val="24"/>
              </w:rPr>
              <w:t>Joshi,</w:t>
            </w:r>
            <w:r>
              <w:rPr>
                <w:color w:val="231F20"/>
                <w:spacing w:val="-3"/>
                <w:sz w:val="24"/>
              </w:rPr>
              <w:t> </w:t>
            </w:r>
            <w:r>
              <w:rPr>
                <w:color w:val="231F20"/>
                <w:sz w:val="24"/>
              </w:rPr>
              <w:t>R.</w:t>
            </w:r>
            <w:r>
              <w:rPr>
                <w:color w:val="231F20"/>
                <w:spacing w:val="-3"/>
                <w:sz w:val="24"/>
              </w:rPr>
              <w:t> </w:t>
            </w:r>
            <w:r>
              <w:rPr>
                <w:color w:val="231F20"/>
                <w:sz w:val="24"/>
              </w:rPr>
              <w:t>S.</w:t>
            </w:r>
            <w:r>
              <w:rPr>
                <w:color w:val="231F20"/>
                <w:spacing w:val="-3"/>
                <w:sz w:val="24"/>
              </w:rPr>
              <w:t> </w:t>
            </w:r>
            <w:r>
              <w:rPr>
                <w:color w:val="231F20"/>
                <w:sz w:val="24"/>
              </w:rPr>
              <w:t>and</w:t>
            </w:r>
            <w:r>
              <w:rPr>
                <w:color w:val="231F20"/>
                <w:spacing w:val="-3"/>
                <w:sz w:val="24"/>
              </w:rPr>
              <w:t> </w:t>
            </w:r>
            <w:r>
              <w:rPr>
                <w:color w:val="231F20"/>
                <w:sz w:val="24"/>
              </w:rPr>
              <w:t>Shah,</w:t>
            </w:r>
            <w:r>
              <w:rPr>
                <w:color w:val="231F20"/>
                <w:spacing w:val="-3"/>
                <w:sz w:val="24"/>
              </w:rPr>
              <w:t> </w:t>
            </w:r>
            <w:r>
              <w:rPr>
                <w:color w:val="231F20"/>
                <w:sz w:val="24"/>
              </w:rPr>
              <w:t>S.</w:t>
            </w:r>
            <w:r>
              <w:rPr>
                <w:color w:val="231F20"/>
                <w:spacing w:val="-7"/>
                <w:sz w:val="24"/>
              </w:rPr>
              <w:t> </w:t>
            </w:r>
            <w:r>
              <w:rPr>
                <w:color w:val="231F20"/>
                <w:spacing w:val="-5"/>
                <w:sz w:val="24"/>
              </w:rPr>
              <w:t>V.</w:t>
            </w:r>
          </w:p>
        </w:tc>
        <w:tc>
          <w:tcPr>
            <w:tcW w:w="907" w:type="dxa"/>
          </w:tcPr>
          <w:p>
            <w:pPr>
              <w:pStyle w:val="TableParagraph"/>
              <w:spacing w:before="17"/>
              <w:ind w:left="11"/>
              <w:jc w:val="center"/>
              <w:rPr>
                <w:sz w:val="24"/>
              </w:rPr>
            </w:pPr>
            <w:r>
              <w:rPr>
                <w:color w:val="231F20"/>
                <w:spacing w:val="-5"/>
                <w:sz w:val="24"/>
              </w:rPr>
              <w:t>166</w:t>
            </w:r>
          </w:p>
        </w:tc>
      </w:tr>
      <w:tr>
        <w:trPr>
          <w:trHeight w:val="990" w:hRule="atLeast"/>
        </w:trPr>
        <w:tc>
          <w:tcPr>
            <w:tcW w:w="1247" w:type="dxa"/>
          </w:tcPr>
          <w:p>
            <w:pPr>
              <w:pStyle w:val="TableParagraph"/>
              <w:spacing w:before="17"/>
              <w:jc w:val="center"/>
              <w:rPr>
                <w:i/>
                <w:sz w:val="24"/>
              </w:rPr>
            </w:pPr>
            <w:r>
              <w:rPr>
                <w:i/>
                <w:color w:val="231F20"/>
                <w:spacing w:val="-4"/>
                <w:sz w:val="24"/>
              </w:rPr>
              <w:t>LP-V-</w:t>
            </w:r>
            <w:r>
              <w:rPr>
                <w:i/>
                <w:color w:val="231F20"/>
                <w:spacing w:val="-5"/>
                <w:sz w:val="24"/>
              </w:rPr>
              <w:t>03</w:t>
            </w:r>
          </w:p>
        </w:tc>
        <w:tc>
          <w:tcPr>
            <w:tcW w:w="8021" w:type="dxa"/>
          </w:tcPr>
          <w:p>
            <w:pPr>
              <w:pStyle w:val="TableParagraph"/>
              <w:spacing w:line="225" w:lineRule="auto" w:before="27"/>
              <w:ind w:left="80"/>
              <w:rPr>
                <w:b/>
                <w:sz w:val="24"/>
              </w:rPr>
            </w:pPr>
            <w:r>
              <w:rPr>
                <w:b/>
                <w:color w:val="231F20"/>
                <w:spacing w:val="-2"/>
                <w:sz w:val="24"/>
              </w:rPr>
              <w:t>FARMER-LED</w:t>
            </w:r>
            <w:r>
              <w:rPr>
                <w:b/>
                <w:color w:val="231F20"/>
                <w:spacing w:val="-9"/>
                <w:sz w:val="24"/>
              </w:rPr>
              <w:t> </w:t>
            </w:r>
            <w:r>
              <w:rPr>
                <w:b/>
                <w:color w:val="231F20"/>
                <w:spacing w:val="-2"/>
                <w:sz w:val="24"/>
              </w:rPr>
              <w:t>RESEARCH:</w:t>
            </w:r>
            <w:r>
              <w:rPr>
                <w:b/>
                <w:color w:val="231F20"/>
                <w:spacing w:val="-9"/>
                <w:sz w:val="24"/>
              </w:rPr>
              <w:t> </w:t>
            </w:r>
            <w:r>
              <w:rPr>
                <w:b/>
                <w:color w:val="231F20"/>
                <w:spacing w:val="-2"/>
                <w:sz w:val="24"/>
              </w:rPr>
              <w:t>LEVERAGING</w:t>
            </w:r>
            <w:r>
              <w:rPr>
                <w:b/>
                <w:color w:val="231F20"/>
                <w:spacing w:val="-14"/>
                <w:sz w:val="24"/>
              </w:rPr>
              <w:t> </w:t>
            </w:r>
            <w:r>
              <w:rPr>
                <w:b/>
                <w:color w:val="231F20"/>
                <w:spacing w:val="-2"/>
                <w:sz w:val="24"/>
              </w:rPr>
              <w:t>TACIT</w:t>
            </w:r>
            <w:r>
              <w:rPr>
                <w:b/>
                <w:color w:val="231F20"/>
                <w:spacing w:val="-15"/>
                <w:sz w:val="24"/>
              </w:rPr>
              <w:t> </w:t>
            </w:r>
            <w:r>
              <w:rPr>
                <w:b/>
                <w:color w:val="231F20"/>
                <w:spacing w:val="-2"/>
                <w:sz w:val="24"/>
              </w:rPr>
              <w:t>KNOWLEDGE</w:t>
            </w:r>
            <w:r>
              <w:rPr>
                <w:b/>
                <w:color w:val="231F20"/>
                <w:spacing w:val="-9"/>
                <w:sz w:val="24"/>
              </w:rPr>
              <w:t> </w:t>
            </w:r>
            <w:r>
              <w:rPr>
                <w:b/>
                <w:color w:val="231F20"/>
                <w:spacing w:val="-2"/>
                <w:sz w:val="24"/>
              </w:rPr>
              <w:t>FOR </w:t>
            </w:r>
            <w:r>
              <w:rPr>
                <w:b/>
                <w:color w:val="231F20"/>
                <w:sz w:val="24"/>
              </w:rPr>
              <w:t>SUSTAINABLE BUFFALO FARMING</w:t>
            </w:r>
          </w:p>
          <w:p>
            <w:pPr>
              <w:pStyle w:val="TableParagraph"/>
              <w:spacing w:before="145"/>
              <w:ind w:left="80"/>
              <w:rPr>
                <w:sz w:val="24"/>
              </w:rPr>
            </w:pPr>
            <w:r>
              <w:rPr>
                <w:color w:val="231F20"/>
                <w:sz w:val="24"/>
              </w:rPr>
              <w:t>Boora,</w:t>
            </w:r>
            <w:r>
              <w:rPr>
                <w:color w:val="231F20"/>
                <w:spacing w:val="-15"/>
                <w:sz w:val="24"/>
              </w:rPr>
              <w:t> </w:t>
            </w:r>
            <w:r>
              <w:rPr>
                <w:color w:val="231F20"/>
                <w:sz w:val="24"/>
              </w:rPr>
              <w:t>A.,</w:t>
            </w:r>
            <w:r>
              <w:rPr>
                <w:color w:val="231F20"/>
                <w:spacing w:val="-15"/>
                <w:sz w:val="24"/>
              </w:rPr>
              <w:t> </w:t>
            </w:r>
            <w:r>
              <w:rPr>
                <w:color w:val="231F20"/>
                <w:sz w:val="24"/>
              </w:rPr>
              <w:t>Yadav,</w:t>
            </w:r>
            <w:r>
              <w:rPr>
                <w:color w:val="231F20"/>
                <w:spacing w:val="-15"/>
                <w:sz w:val="24"/>
              </w:rPr>
              <w:t> </w:t>
            </w:r>
            <w:r>
              <w:rPr>
                <w:color w:val="231F20"/>
                <w:sz w:val="24"/>
              </w:rPr>
              <w:t>S.</w:t>
            </w:r>
            <w:r>
              <w:rPr>
                <w:color w:val="231F20"/>
                <w:spacing w:val="-11"/>
                <w:sz w:val="24"/>
              </w:rPr>
              <w:t> </w:t>
            </w:r>
            <w:r>
              <w:rPr>
                <w:color w:val="231F20"/>
                <w:sz w:val="24"/>
              </w:rPr>
              <w:t>and</w:t>
            </w:r>
            <w:r>
              <w:rPr>
                <w:color w:val="231F20"/>
                <w:spacing w:val="-9"/>
                <w:sz w:val="24"/>
              </w:rPr>
              <w:t> </w:t>
            </w:r>
            <w:r>
              <w:rPr>
                <w:color w:val="231F20"/>
                <w:sz w:val="24"/>
              </w:rPr>
              <w:t>Kumar,</w:t>
            </w:r>
            <w:r>
              <w:rPr>
                <w:color w:val="231F20"/>
                <w:spacing w:val="-9"/>
                <w:sz w:val="24"/>
              </w:rPr>
              <w:t> </w:t>
            </w:r>
            <w:r>
              <w:rPr>
                <w:color w:val="231F20"/>
                <w:spacing w:val="-5"/>
                <w:sz w:val="24"/>
              </w:rPr>
              <w:t>S.</w:t>
            </w:r>
          </w:p>
        </w:tc>
        <w:tc>
          <w:tcPr>
            <w:tcW w:w="907" w:type="dxa"/>
          </w:tcPr>
          <w:p>
            <w:pPr>
              <w:pStyle w:val="TableParagraph"/>
              <w:spacing w:before="17"/>
              <w:ind w:left="11"/>
              <w:jc w:val="center"/>
              <w:rPr>
                <w:sz w:val="24"/>
              </w:rPr>
            </w:pPr>
            <w:r>
              <w:rPr>
                <w:color w:val="231F20"/>
                <w:spacing w:val="-5"/>
                <w:sz w:val="24"/>
              </w:rPr>
              <w:t>173</w:t>
            </w:r>
          </w:p>
        </w:tc>
      </w:tr>
    </w:tbl>
    <w:p>
      <w:pPr>
        <w:pStyle w:val="TableParagraph"/>
        <w:spacing w:after="0"/>
        <w:jc w:val="center"/>
        <w:rPr>
          <w:sz w:val="24"/>
        </w:rPr>
        <w:sectPr>
          <w:pgSz w:w="12240" w:h="15840"/>
          <w:pgMar w:header="10" w:footer="970" w:top="1260" w:bottom="1160" w:left="360" w:right="360"/>
        </w:sectPr>
      </w:pPr>
    </w:p>
    <w:p>
      <w:pPr>
        <w:pStyle w:val="BodyText"/>
        <w:spacing w:before="4"/>
        <w:ind w:left="0"/>
        <w:jc w:val="left"/>
        <w:rPr>
          <w:b/>
          <w:sz w:val="17"/>
        </w:rPr>
      </w:pPr>
    </w:p>
    <w:p>
      <w:pPr>
        <w:pStyle w:val="BodyText"/>
        <w:spacing w:after="0"/>
        <w:jc w:val="left"/>
        <w:rPr>
          <w:b/>
          <w:sz w:val="17"/>
        </w:rPr>
        <w:sectPr>
          <w:headerReference w:type="even" r:id="rId211"/>
          <w:footerReference w:type="even" r:id="rId212"/>
          <w:pgSz w:w="12240" w:h="15840"/>
          <w:pgMar w:header="0" w:footer="0" w:top="1820" w:bottom="280" w:left="360" w:right="360"/>
        </w:sectPr>
      </w:pPr>
    </w:p>
    <w:p>
      <w:pPr>
        <w:pStyle w:val="BodyText"/>
        <w:spacing w:before="4"/>
        <w:ind w:left="0"/>
        <w:jc w:val="left"/>
        <w:rPr>
          <w:b/>
          <w:sz w:val="17"/>
        </w:rPr>
      </w:pPr>
      <w:r>
        <w:rPr>
          <w:b/>
          <w:sz w:val="17"/>
        </w:rPr>
        <w:drawing>
          <wp:anchor distT="0" distB="0" distL="0" distR="0" allowOverlap="1" layoutInCell="1" locked="0" behindDoc="0" simplePos="0" relativeHeight="15740416">
            <wp:simplePos x="0" y="0"/>
            <wp:positionH relativeFrom="page">
              <wp:posOffset>0</wp:posOffset>
            </wp:positionH>
            <wp:positionV relativeFrom="page">
              <wp:posOffset>0</wp:posOffset>
            </wp:positionV>
            <wp:extent cx="7772400" cy="10058400"/>
            <wp:effectExtent l="0" t="0" r="0" b="0"/>
            <wp:wrapNone/>
            <wp:docPr id="466" name="Image 466"/>
            <wp:cNvGraphicFramePr>
              <a:graphicFrameLocks/>
            </wp:cNvGraphicFramePr>
            <a:graphic>
              <a:graphicData uri="http://schemas.openxmlformats.org/drawingml/2006/picture">
                <pic:pic>
                  <pic:nvPicPr>
                    <pic:cNvPr id="466" name="Image 466"/>
                    <pic:cNvPicPr/>
                  </pic:nvPicPr>
                  <pic:blipFill>
                    <a:blip r:embed="rId215" cstate="print"/>
                    <a:stretch>
                      <a:fillRect/>
                    </a:stretch>
                  </pic:blipFill>
                  <pic:spPr>
                    <a:xfrm>
                      <a:off x="0" y="0"/>
                      <a:ext cx="7772400" cy="10058400"/>
                    </a:xfrm>
                    <a:prstGeom prst="rect">
                      <a:avLst/>
                    </a:prstGeom>
                  </pic:spPr>
                </pic:pic>
              </a:graphicData>
            </a:graphic>
          </wp:anchor>
        </w:drawing>
      </w:r>
    </w:p>
    <w:p>
      <w:pPr>
        <w:pStyle w:val="BodyText"/>
        <w:spacing w:after="0"/>
        <w:jc w:val="left"/>
        <w:rPr>
          <w:b/>
          <w:sz w:val="17"/>
        </w:rPr>
        <w:sectPr>
          <w:headerReference w:type="default" r:id="rId213"/>
          <w:footerReference w:type="default" r:id="rId214"/>
          <w:pgSz w:w="12240" w:h="15840"/>
          <w:pgMar w:header="0" w:footer="0" w:top="1820" w:bottom="280" w:left="360" w:right="360"/>
        </w:sectPr>
      </w:pPr>
    </w:p>
    <w:p>
      <w:pPr>
        <w:pStyle w:val="BodyText"/>
        <w:spacing w:before="4"/>
        <w:ind w:left="0"/>
        <w:jc w:val="left"/>
        <w:rPr>
          <w:b/>
          <w:sz w:val="17"/>
        </w:rPr>
      </w:pPr>
    </w:p>
    <w:p>
      <w:pPr>
        <w:pStyle w:val="BodyText"/>
        <w:spacing w:after="0"/>
        <w:jc w:val="left"/>
        <w:rPr>
          <w:b/>
          <w:sz w:val="17"/>
        </w:rPr>
        <w:sectPr>
          <w:headerReference w:type="even" r:id="rId216"/>
          <w:footerReference w:type="even" r:id="rId217"/>
          <w:pgSz w:w="12240" w:h="15840"/>
          <w:pgMar w:header="0" w:footer="0" w:top="1820" w:bottom="280" w:left="360" w:right="360"/>
        </w:sectPr>
      </w:pPr>
    </w:p>
    <w:p>
      <w:pPr>
        <w:spacing w:before="95"/>
        <w:ind w:left="660" w:right="0" w:firstLine="0"/>
        <w:jc w:val="left"/>
        <w:rPr>
          <w:b/>
          <w:i/>
          <w:sz w:val="24"/>
        </w:rPr>
      </w:pPr>
      <w:r>
        <w:rPr>
          <w:b/>
          <w:i/>
          <w:color w:val="231F20"/>
          <w:sz w:val="24"/>
        </w:rPr>
        <w:t>Lead Paper-I-</w:t>
      </w:r>
      <w:r>
        <w:rPr>
          <w:b/>
          <w:i/>
          <w:color w:val="231F20"/>
          <w:spacing w:val="-5"/>
          <w:sz w:val="24"/>
        </w:rPr>
        <w:t>01</w:t>
      </w:r>
    </w:p>
    <w:p>
      <w:pPr>
        <w:pStyle w:val="Heading1"/>
        <w:spacing w:line="271" w:lineRule="auto"/>
        <w:ind w:left="1482" w:right="1476"/>
      </w:pPr>
      <w:r>
        <w:rPr>
          <w:color w:val="231F20"/>
        </w:rPr>
        <w:t>EVOLVING</w:t>
      </w:r>
      <w:r>
        <w:rPr>
          <w:color w:val="231F20"/>
          <w:spacing w:val="-15"/>
        </w:rPr>
        <w:t> </w:t>
      </w:r>
      <w:r>
        <w:rPr>
          <w:color w:val="231F20"/>
        </w:rPr>
        <w:t>BUFFALO</w:t>
      </w:r>
      <w:r>
        <w:rPr>
          <w:color w:val="231F20"/>
          <w:spacing w:val="-15"/>
        </w:rPr>
        <w:t> </w:t>
      </w:r>
      <w:r>
        <w:rPr>
          <w:color w:val="231F20"/>
        </w:rPr>
        <w:t>BREEDING</w:t>
      </w:r>
      <w:r>
        <w:rPr>
          <w:color w:val="231F20"/>
          <w:spacing w:val="-15"/>
        </w:rPr>
        <w:t> </w:t>
      </w:r>
      <w:r>
        <w:rPr>
          <w:color w:val="231F20"/>
        </w:rPr>
        <w:t>WITH</w:t>
      </w:r>
      <w:r>
        <w:rPr>
          <w:color w:val="231F20"/>
          <w:spacing w:val="-15"/>
        </w:rPr>
        <w:t> </w:t>
      </w:r>
      <w:r>
        <w:rPr>
          <w:color w:val="231F20"/>
        </w:rPr>
        <w:t>OMICS</w:t>
      </w:r>
      <w:r>
        <w:rPr>
          <w:color w:val="231F20"/>
          <w:spacing w:val="-15"/>
        </w:rPr>
        <w:t> </w:t>
      </w:r>
      <w:r>
        <w:rPr>
          <w:color w:val="231F20"/>
        </w:rPr>
        <w:t>APPROACH</w:t>
      </w:r>
      <w:r>
        <w:rPr>
          <w:color w:val="231F20"/>
          <w:spacing w:val="-12"/>
        </w:rPr>
        <w:t> </w:t>
      </w:r>
      <w:r>
        <w:rPr>
          <w:color w:val="231F20"/>
        </w:rPr>
        <w:t>FOR</w:t>
      </w:r>
      <w:r>
        <w:rPr>
          <w:color w:val="231F20"/>
          <w:spacing w:val="-13"/>
        </w:rPr>
        <w:t> </w:t>
      </w:r>
      <w:r>
        <w:rPr>
          <w:color w:val="231F20"/>
        </w:rPr>
        <w:t>GENETIC </w:t>
      </w:r>
      <w:r>
        <w:rPr>
          <w:color w:val="231F20"/>
          <w:spacing w:val="-2"/>
        </w:rPr>
        <w:t>IMPROVEMENT</w:t>
      </w:r>
    </w:p>
    <w:p>
      <w:pPr>
        <w:pStyle w:val="BodyText"/>
        <w:spacing w:before="1"/>
        <w:ind w:left="4571" w:right="4569"/>
        <w:jc w:val="center"/>
      </w:pPr>
      <w:r>
        <w:rPr>
          <w:color w:val="231F20"/>
          <w:spacing w:val="-2"/>
        </w:rPr>
        <w:t>Vohra,</w:t>
      </w:r>
      <w:r>
        <w:rPr>
          <w:color w:val="231F20"/>
          <w:spacing w:val="-13"/>
        </w:rPr>
        <w:t> </w:t>
      </w:r>
      <w:r>
        <w:rPr>
          <w:color w:val="231F20"/>
          <w:spacing w:val="-2"/>
        </w:rPr>
        <w:t>V.</w:t>
      </w:r>
      <w:r>
        <w:rPr>
          <w:color w:val="231F20"/>
          <w:spacing w:val="-13"/>
        </w:rPr>
        <w:t> </w:t>
      </w:r>
      <w:r>
        <w:rPr>
          <w:color w:val="231F20"/>
          <w:spacing w:val="-2"/>
        </w:rPr>
        <w:t>and</w:t>
      </w:r>
      <w:r>
        <w:rPr>
          <w:color w:val="231F20"/>
          <w:spacing w:val="-7"/>
        </w:rPr>
        <w:t> </w:t>
      </w:r>
      <w:r>
        <w:rPr>
          <w:color w:val="231F20"/>
          <w:spacing w:val="-2"/>
        </w:rPr>
        <w:t>Patil,</w:t>
      </w:r>
      <w:r>
        <w:rPr>
          <w:color w:val="231F20"/>
          <w:spacing w:val="-14"/>
        </w:rPr>
        <w:t> </w:t>
      </w:r>
      <w:r>
        <w:rPr>
          <w:color w:val="231F20"/>
          <w:spacing w:val="-5"/>
        </w:rPr>
        <w:t>A.</w:t>
      </w:r>
    </w:p>
    <w:p>
      <w:pPr>
        <w:pStyle w:val="BodyText"/>
        <w:spacing w:before="0"/>
        <w:ind w:left="0"/>
        <w:jc w:val="left"/>
      </w:pPr>
    </w:p>
    <w:p>
      <w:pPr>
        <w:pStyle w:val="BodyText"/>
        <w:spacing w:before="51"/>
        <w:ind w:left="0"/>
        <w:jc w:val="left"/>
      </w:pPr>
    </w:p>
    <w:p>
      <w:pPr>
        <w:pStyle w:val="Heading2"/>
        <w:spacing w:before="0"/>
      </w:pPr>
      <w:r>
        <w:rPr>
          <w:color w:val="231F20"/>
        </w:rPr>
        <w:t>Contemporary</w:t>
      </w:r>
      <w:r>
        <w:rPr>
          <w:color w:val="231F20"/>
          <w:spacing w:val="-1"/>
        </w:rPr>
        <w:t> </w:t>
      </w:r>
      <w:r>
        <w:rPr>
          <w:color w:val="231F20"/>
        </w:rPr>
        <w:t>in</w:t>
      </w:r>
      <w:r>
        <w:rPr>
          <w:color w:val="231F20"/>
          <w:spacing w:val="-1"/>
        </w:rPr>
        <w:t> </w:t>
      </w:r>
      <w:r>
        <w:rPr>
          <w:color w:val="231F20"/>
        </w:rPr>
        <w:t>buffalo </w:t>
      </w:r>
      <w:r>
        <w:rPr>
          <w:color w:val="231F20"/>
          <w:spacing w:val="-2"/>
        </w:rPr>
        <w:t>breeding</w:t>
      </w:r>
    </w:p>
    <w:p>
      <w:pPr>
        <w:pStyle w:val="BodyText"/>
        <w:spacing w:line="271" w:lineRule="auto"/>
        <w:ind w:right="655"/>
      </w:pPr>
      <w:r>
        <w:rPr>
          <w:color w:val="231F20"/>
        </w:rPr>
        <w:t>Sustainable dairy farming depends on the effective selection of Sire and Dam, as superior genetics drive better outcomes. The selection process primarily relies on Sire selection, as Sires contribute more than half of the genetic potential to the herd. Traditionally, Sire selection involves progeny testing (PT), and more recently, genome-based markers and Genomic Estimated Breeding Values (gEBV) have been integrated into PT programs. However, traditional methods face limitations, particularly in the selection</w:t>
      </w:r>
      <w:r>
        <w:rPr>
          <w:color w:val="231F20"/>
          <w:spacing w:val="40"/>
        </w:rPr>
        <w:t> </w:t>
      </w:r>
      <w:r>
        <w:rPr>
          <w:color w:val="231F20"/>
        </w:rPr>
        <w:t>of traits that are lowly heritable, such as longevity, sex-limited traits, carcass traits, and those with long generation</w:t>
      </w:r>
      <w:r>
        <w:rPr>
          <w:color w:val="231F20"/>
          <w:spacing w:val="-6"/>
        </w:rPr>
        <w:t> </w:t>
      </w:r>
      <w:r>
        <w:rPr>
          <w:color w:val="231F20"/>
        </w:rPr>
        <w:t>intervals.</w:t>
      </w:r>
      <w:r>
        <w:rPr>
          <w:color w:val="231F20"/>
          <w:spacing w:val="-6"/>
        </w:rPr>
        <w:t> </w:t>
      </w:r>
      <w:r>
        <w:rPr>
          <w:color w:val="231F20"/>
        </w:rPr>
        <w:t>PT</w:t>
      </w:r>
      <w:r>
        <w:rPr>
          <w:color w:val="231F20"/>
          <w:spacing w:val="-10"/>
        </w:rPr>
        <w:t> </w:t>
      </w:r>
      <w:r>
        <w:rPr>
          <w:color w:val="231F20"/>
        </w:rPr>
        <w:t>programs</w:t>
      </w:r>
      <w:r>
        <w:rPr>
          <w:color w:val="231F20"/>
          <w:spacing w:val="-6"/>
        </w:rPr>
        <w:t> </w:t>
      </w:r>
      <w:r>
        <w:rPr>
          <w:color w:val="231F20"/>
        </w:rPr>
        <w:t>are</w:t>
      </w:r>
      <w:r>
        <w:rPr>
          <w:color w:val="231F20"/>
          <w:spacing w:val="-6"/>
        </w:rPr>
        <w:t> </w:t>
      </w:r>
      <w:r>
        <w:rPr>
          <w:color w:val="231F20"/>
        </w:rPr>
        <w:t>also</w:t>
      </w:r>
      <w:r>
        <w:rPr>
          <w:color w:val="231F20"/>
          <w:spacing w:val="-6"/>
        </w:rPr>
        <w:t> </w:t>
      </w:r>
      <w:r>
        <w:rPr>
          <w:color w:val="231F20"/>
        </w:rPr>
        <w:t>relatively</w:t>
      </w:r>
      <w:r>
        <w:rPr>
          <w:color w:val="231F20"/>
          <w:spacing w:val="-6"/>
        </w:rPr>
        <w:t> </w:t>
      </w:r>
      <w:r>
        <w:rPr>
          <w:color w:val="231F20"/>
        </w:rPr>
        <w:t>slow,</w:t>
      </w:r>
      <w:r>
        <w:rPr>
          <w:color w:val="231F20"/>
          <w:spacing w:val="-6"/>
        </w:rPr>
        <w:t> </w:t>
      </w:r>
      <w:r>
        <w:rPr>
          <w:color w:val="231F20"/>
        </w:rPr>
        <w:t>as</w:t>
      </w:r>
      <w:r>
        <w:rPr>
          <w:color w:val="231F20"/>
          <w:spacing w:val="-6"/>
        </w:rPr>
        <w:t> </w:t>
      </w:r>
      <w:r>
        <w:rPr>
          <w:color w:val="231F20"/>
        </w:rPr>
        <w:t>considerable</w:t>
      </w:r>
      <w:r>
        <w:rPr>
          <w:color w:val="231F20"/>
          <w:spacing w:val="-6"/>
        </w:rPr>
        <w:t> </w:t>
      </w:r>
      <w:r>
        <w:rPr>
          <w:color w:val="231F20"/>
        </w:rPr>
        <w:t>time</w:t>
      </w:r>
      <w:r>
        <w:rPr>
          <w:color w:val="231F20"/>
          <w:spacing w:val="-6"/>
        </w:rPr>
        <w:t> </w:t>
      </w:r>
      <w:r>
        <w:rPr>
          <w:color w:val="231F20"/>
        </w:rPr>
        <w:t>is</w:t>
      </w:r>
      <w:r>
        <w:rPr>
          <w:color w:val="231F20"/>
          <w:spacing w:val="-6"/>
        </w:rPr>
        <w:t> </w:t>
      </w:r>
      <w:r>
        <w:rPr>
          <w:color w:val="231F20"/>
        </w:rPr>
        <w:t>needed</w:t>
      </w:r>
      <w:r>
        <w:rPr>
          <w:color w:val="231F20"/>
          <w:spacing w:val="-6"/>
        </w:rPr>
        <w:t> </w:t>
      </w:r>
      <w:r>
        <w:rPr>
          <w:color w:val="231F20"/>
        </w:rPr>
        <w:t>to</w:t>
      </w:r>
      <w:r>
        <w:rPr>
          <w:color w:val="231F20"/>
          <w:spacing w:val="-6"/>
        </w:rPr>
        <w:t> </w:t>
      </w:r>
      <w:r>
        <w:rPr>
          <w:color w:val="231F20"/>
        </w:rPr>
        <w:t>gather</w:t>
      </w:r>
      <w:r>
        <w:rPr>
          <w:color w:val="231F20"/>
          <w:spacing w:val="-6"/>
        </w:rPr>
        <w:t> </w:t>
      </w:r>
      <w:r>
        <w:rPr>
          <w:color w:val="231F20"/>
        </w:rPr>
        <w:t>enough daughter records for accurate genetic evaluations. To address this, genetic markers were introduced for Marker</w:t>
      </w:r>
      <w:r>
        <w:rPr>
          <w:color w:val="231F20"/>
          <w:spacing w:val="-15"/>
        </w:rPr>
        <w:t> </w:t>
      </w:r>
      <w:r>
        <w:rPr>
          <w:color w:val="231F20"/>
        </w:rPr>
        <w:t>Assisted</w:t>
      </w:r>
      <w:r>
        <w:rPr>
          <w:color w:val="231F20"/>
          <w:spacing w:val="-6"/>
        </w:rPr>
        <w:t> </w:t>
      </w:r>
      <w:r>
        <w:rPr>
          <w:color w:val="231F20"/>
        </w:rPr>
        <w:t>Selection</w:t>
      </w:r>
      <w:r>
        <w:rPr>
          <w:color w:val="231F20"/>
          <w:spacing w:val="-4"/>
        </w:rPr>
        <w:t> </w:t>
      </w:r>
      <w:r>
        <w:rPr>
          <w:color w:val="231F20"/>
        </w:rPr>
        <w:t>(MAS)</w:t>
      </w:r>
      <w:r>
        <w:rPr>
          <w:color w:val="231F20"/>
          <w:spacing w:val="-4"/>
        </w:rPr>
        <w:t> </w:t>
      </w:r>
      <w:r>
        <w:rPr>
          <w:color w:val="231F20"/>
        </w:rPr>
        <w:t>to</w:t>
      </w:r>
      <w:r>
        <w:rPr>
          <w:color w:val="231F20"/>
          <w:spacing w:val="-4"/>
        </w:rPr>
        <w:t> </w:t>
      </w:r>
      <w:r>
        <w:rPr>
          <w:color w:val="231F20"/>
        </w:rPr>
        <w:t>achieve</w:t>
      </w:r>
      <w:r>
        <w:rPr>
          <w:color w:val="231F20"/>
          <w:spacing w:val="-4"/>
        </w:rPr>
        <w:t> </w:t>
      </w:r>
      <w:r>
        <w:rPr>
          <w:color w:val="231F20"/>
        </w:rPr>
        <w:t>faster</w:t>
      </w:r>
      <w:r>
        <w:rPr>
          <w:color w:val="231F20"/>
          <w:spacing w:val="-4"/>
        </w:rPr>
        <w:t> </w:t>
      </w:r>
      <w:r>
        <w:rPr>
          <w:color w:val="231F20"/>
        </w:rPr>
        <w:t>genetic</w:t>
      </w:r>
      <w:r>
        <w:rPr>
          <w:color w:val="231F20"/>
          <w:spacing w:val="-4"/>
        </w:rPr>
        <w:t> </w:t>
      </w:r>
      <w:r>
        <w:rPr>
          <w:color w:val="231F20"/>
        </w:rPr>
        <w:t>gains.</w:t>
      </w:r>
      <w:r>
        <w:rPr>
          <w:color w:val="231F20"/>
          <w:spacing w:val="-8"/>
        </w:rPr>
        <w:t> </w:t>
      </w:r>
      <w:r>
        <w:rPr>
          <w:color w:val="231F20"/>
        </w:rPr>
        <w:t>While</w:t>
      </w:r>
      <w:r>
        <w:rPr>
          <w:color w:val="231F20"/>
          <w:spacing w:val="-4"/>
        </w:rPr>
        <w:t> </w:t>
      </w:r>
      <w:r>
        <w:rPr>
          <w:color w:val="231F20"/>
        </w:rPr>
        <w:t>MAS</w:t>
      </w:r>
      <w:r>
        <w:rPr>
          <w:color w:val="231F20"/>
          <w:spacing w:val="-4"/>
        </w:rPr>
        <w:t> </w:t>
      </w:r>
      <w:r>
        <w:rPr>
          <w:color w:val="231F20"/>
        </w:rPr>
        <w:t>has</w:t>
      </w:r>
      <w:r>
        <w:rPr>
          <w:color w:val="231F20"/>
          <w:spacing w:val="-4"/>
        </w:rPr>
        <w:t> </w:t>
      </w:r>
      <w:r>
        <w:rPr>
          <w:color w:val="231F20"/>
        </w:rPr>
        <w:t>the</w:t>
      </w:r>
      <w:r>
        <w:rPr>
          <w:color w:val="231F20"/>
          <w:spacing w:val="-4"/>
        </w:rPr>
        <w:t> </w:t>
      </w:r>
      <w:r>
        <w:rPr>
          <w:color w:val="231F20"/>
        </w:rPr>
        <w:t>potential</w:t>
      </w:r>
      <w:r>
        <w:rPr>
          <w:color w:val="231F20"/>
          <w:spacing w:val="-4"/>
        </w:rPr>
        <w:t> </w:t>
      </w:r>
      <w:r>
        <w:rPr>
          <w:color w:val="231F20"/>
        </w:rPr>
        <w:t>to</w:t>
      </w:r>
      <w:r>
        <w:rPr>
          <w:color w:val="231F20"/>
          <w:spacing w:val="-4"/>
        </w:rPr>
        <w:t> </w:t>
      </w:r>
      <w:r>
        <w:rPr>
          <w:color w:val="231F20"/>
        </w:rPr>
        <w:t>increase selection</w:t>
      </w:r>
      <w:r>
        <w:rPr>
          <w:color w:val="231F20"/>
          <w:spacing w:val="-2"/>
        </w:rPr>
        <w:t> </w:t>
      </w:r>
      <w:r>
        <w:rPr>
          <w:color w:val="231F20"/>
        </w:rPr>
        <w:t>accuracy,</w:t>
      </w:r>
      <w:r>
        <w:rPr>
          <w:color w:val="231F20"/>
          <w:spacing w:val="-2"/>
        </w:rPr>
        <w:t> </w:t>
      </w:r>
      <w:r>
        <w:rPr>
          <w:color w:val="231F20"/>
        </w:rPr>
        <w:t>its</w:t>
      </w:r>
      <w:r>
        <w:rPr>
          <w:color w:val="231F20"/>
          <w:spacing w:val="-2"/>
        </w:rPr>
        <w:t> </w:t>
      </w:r>
      <w:r>
        <w:rPr>
          <w:color w:val="231F20"/>
        </w:rPr>
        <w:t>practical</w:t>
      </w:r>
      <w:r>
        <w:rPr>
          <w:color w:val="231F20"/>
          <w:spacing w:val="-2"/>
        </w:rPr>
        <w:t> </w:t>
      </w:r>
      <w:r>
        <w:rPr>
          <w:color w:val="231F20"/>
        </w:rPr>
        <w:t>application</w:t>
      </w:r>
      <w:r>
        <w:rPr>
          <w:color w:val="231F20"/>
          <w:spacing w:val="-2"/>
        </w:rPr>
        <w:t> </w:t>
      </w:r>
      <w:r>
        <w:rPr>
          <w:color w:val="231F20"/>
        </w:rPr>
        <w:t>in</w:t>
      </w:r>
      <w:r>
        <w:rPr>
          <w:color w:val="231F20"/>
          <w:spacing w:val="-2"/>
        </w:rPr>
        <w:t> </w:t>
      </w:r>
      <w:r>
        <w:rPr>
          <w:color w:val="231F20"/>
        </w:rPr>
        <w:t>animal</w:t>
      </w:r>
      <w:r>
        <w:rPr>
          <w:color w:val="231F20"/>
          <w:spacing w:val="-2"/>
        </w:rPr>
        <w:t> </w:t>
      </w:r>
      <w:r>
        <w:rPr>
          <w:color w:val="231F20"/>
        </w:rPr>
        <w:t>breeding</w:t>
      </w:r>
      <w:r>
        <w:rPr>
          <w:color w:val="231F20"/>
          <w:spacing w:val="-2"/>
        </w:rPr>
        <w:t> </w:t>
      </w:r>
      <w:r>
        <w:rPr>
          <w:color w:val="231F20"/>
        </w:rPr>
        <w:t>has</w:t>
      </w:r>
      <w:r>
        <w:rPr>
          <w:color w:val="231F20"/>
          <w:spacing w:val="-2"/>
        </w:rPr>
        <w:t> </w:t>
      </w:r>
      <w:r>
        <w:rPr>
          <w:color w:val="231F20"/>
        </w:rPr>
        <w:t>been</w:t>
      </w:r>
      <w:r>
        <w:rPr>
          <w:color w:val="231F20"/>
          <w:spacing w:val="-2"/>
        </w:rPr>
        <w:t> </w:t>
      </w:r>
      <w:r>
        <w:rPr>
          <w:color w:val="231F20"/>
        </w:rPr>
        <w:t>limited.</w:t>
      </w:r>
      <w:r>
        <w:rPr>
          <w:color w:val="231F20"/>
          <w:spacing w:val="-2"/>
        </w:rPr>
        <w:t> </w:t>
      </w:r>
      <w:r>
        <w:rPr>
          <w:color w:val="231F20"/>
        </w:rPr>
        <w:t>Few</w:t>
      </w:r>
      <w:r>
        <w:rPr>
          <w:color w:val="231F20"/>
          <w:spacing w:val="-2"/>
        </w:rPr>
        <w:t> </w:t>
      </w:r>
      <w:r>
        <w:rPr>
          <w:color w:val="231F20"/>
        </w:rPr>
        <w:t>markers</w:t>
      </w:r>
      <w:r>
        <w:rPr>
          <w:color w:val="231F20"/>
          <w:spacing w:val="-2"/>
        </w:rPr>
        <w:t> </w:t>
      </w:r>
      <w:r>
        <w:rPr>
          <w:color w:val="231F20"/>
        </w:rPr>
        <w:t>have</w:t>
      </w:r>
      <w:r>
        <w:rPr>
          <w:color w:val="231F20"/>
          <w:spacing w:val="-2"/>
        </w:rPr>
        <w:t> </w:t>
      </w:r>
      <w:r>
        <w:rPr>
          <w:color w:val="231F20"/>
        </w:rPr>
        <w:t>shown significant effects on economic traits, and the proportion of genetic variation explained by each marker remains</w:t>
      </w:r>
      <w:r>
        <w:rPr>
          <w:color w:val="231F20"/>
          <w:spacing w:val="-5"/>
        </w:rPr>
        <w:t> </w:t>
      </w:r>
      <w:r>
        <w:rPr>
          <w:color w:val="231F20"/>
        </w:rPr>
        <w:t>marginal.</w:t>
      </w:r>
      <w:r>
        <w:rPr>
          <w:color w:val="231F20"/>
          <w:spacing w:val="-5"/>
        </w:rPr>
        <w:t> </w:t>
      </w:r>
      <w:r>
        <w:rPr>
          <w:color w:val="231F20"/>
        </w:rPr>
        <w:t>Moreover,</w:t>
      </w:r>
      <w:r>
        <w:rPr>
          <w:color w:val="231F20"/>
          <w:spacing w:val="-5"/>
        </w:rPr>
        <w:t> </w:t>
      </w:r>
      <w:r>
        <w:rPr>
          <w:color w:val="231F20"/>
        </w:rPr>
        <w:t>the</w:t>
      </w:r>
      <w:r>
        <w:rPr>
          <w:color w:val="231F20"/>
          <w:spacing w:val="-5"/>
        </w:rPr>
        <w:t> </w:t>
      </w:r>
      <w:r>
        <w:rPr>
          <w:color w:val="231F20"/>
        </w:rPr>
        <w:t>correlation</w:t>
      </w:r>
      <w:r>
        <w:rPr>
          <w:color w:val="231F20"/>
          <w:spacing w:val="-5"/>
        </w:rPr>
        <w:t> </w:t>
      </w:r>
      <w:r>
        <w:rPr>
          <w:color w:val="231F20"/>
        </w:rPr>
        <w:t>(r²)</w:t>
      </w:r>
      <w:r>
        <w:rPr>
          <w:color w:val="231F20"/>
          <w:spacing w:val="-5"/>
        </w:rPr>
        <w:t> </w:t>
      </w:r>
      <w:r>
        <w:rPr>
          <w:color w:val="231F20"/>
        </w:rPr>
        <w:t>between</w:t>
      </w:r>
      <w:r>
        <w:rPr>
          <w:color w:val="231F20"/>
          <w:spacing w:val="-5"/>
        </w:rPr>
        <w:t> </w:t>
      </w:r>
      <w:r>
        <w:rPr>
          <w:color w:val="231F20"/>
        </w:rPr>
        <w:t>these</w:t>
      </w:r>
      <w:r>
        <w:rPr>
          <w:color w:val="231F20"/>
          <w:spacing w:val="-5"/>
        </w:rPr>
        <w:t> </w:t>
      </w:r>
      <w:r>
        <w:rPr>
          <w:color w:val="231F20"/>
        </w:rPr>
        <w:t>markers</w:t>
      </w:r>
      <w:r>
        <w:rPr>
          <w:color w:val="231F20"/>
          <w:spacing w:val="-5"/>
        </w:rPr>
        <w:t> </w:t>
      </w:r>
      <w:r>
        <w:rPr>
          <w:color w:val="231F20"/>
        </w:rPr>
        <w:t>and</w:t>
      </w:r>
      <w:r>
        <w:rPr>
          <w:color w:val="231F20"/>
          <w:spacing w:val="-5"/>
        </w:rPr>
        <w:t> </w:t>
      </w:r>
      <w:r>
        <w:rPr>
          <w:color w:val="231F20"/>
        </w:rPr>
        <w:t>Quantitative</w:t>
      </w:r>
      <w:r>
        <w:rPr>
          <w:color w:val="231F20"/>
          <w:spacing w:val="-10"/>
        </w:rPr>
        <w:t> </w:t>
      </w:r>
      <w:r>
        <w:rPr>
          <w:color w:val="231F20"/>
        </w:rPr>
        <w:t>Trait</w:t>
      </w:r>
      <w:r>
        <w:rPr>
          <w:color w:val="231F20"/>
          <w:spacing w:val="-5"/>
        </w:rPr>
        <w:t> </w:t>
      </w:r>
      <w:r>
        <w:rPr>
          <w:color w:val="231F20"/>
        </w:rPr>
        <w:t>Loci</w:t>
      </w:r>
      <w:r>
        <w:rPr>
          <w:color w:val="231F20"/>
          <w:spacing w:val="-5"/>
        </w:rPr>
        <w:t> </w:t>
      </w:r>
      <w:r>
        <w:rPr>
          <w:color w:val="231F20"/>
        </w:rPr>
        <w:t>(QTL) at the population level has been low (Boichard </w:t>
      </w:r>
      <w:r>
        <w:rPr>
          <w:i/>
          <w:color w:val="231F20"/>
        </w:rPr>
        <w:t>et al</w:t>
      </w:r>
      <w:r>
        <w:rPr>
          <w:color w:val="231F20"/>
        </w:rPr>
        <w:t>., 2016)</w:t>
      </w:r>
    </w:p>
    <w:p>
      <w:pPr>
        <w:pStyle w:val="BodyText"/>
        <w:spacing w:line="271" w:lineRule="auto" w:before="172"/>
        <w:ind w:left="3863" w:right="655"/>
      </w:pPr>
      <w:r>
        <w:rPr/>
        <w:drawing>
          <wp:anchor distT="0" distB="0" distL="0" distR="0" allowOverlap="1" layoutInCell="1" locked="0" behindDoc="0" simplePos="0" relativeHeight="15740928">
            <wp:simplePos x="0" y="0"/>
            <wp:positionH relativeFrom="page">
              <wp:posOffset>648004</wp:posOffset>
            </wp:positionH>
            <wp:positionV relativeFrom="paragraph">
              <wp:posOffset>138934</wp:posOffset>
            </wp:positionV>
            <wp:extent cx="1961992" cy="1731594"/>
            <wp:effectExtent l="0" t="0" r="0" b="0"/>
            <wp:wrapNone/>
            <wp:docPr id="493" name="Image 493"/>
            <wp:cNvGraphicFramePr>
              <a:graphicFrameLocks/>
            </wp:cNvGraphicFramePr>
            <a:graphic>
              <a:graphicData uri="http://schemas.openxmlformats.org/drawingml/2006/picture">
                <pic:pic>
                  <pic:nvPicPr>
                    <pic:cNvPr id="493" name="Image 493"/>
                    <pic:cNvPicPr/>
                  </pic:nvPicPr>
                  <pic:blipFill>
                    <a:blip r:embed="rId222" cstate="print"/>
                    <a:stretch>
                      <a:fillRect/>
                    </a:stretch>
                  </pic:blipFill>
                  <pic:spPr>
                    <a:xfrm>
                      <a:off x="0" y="0"/>
                      <a:ext cx="1961992" cy="1731594"/>
                    </a:xfrm>
                    <a:prstGeom prst="rect">
                      <a:avLst/>
                    </a:prstGeom>
                  </pic:spPr>
                </pic:pic>
              </a:graphicData>
            </a:graphic>
          </wp:anchor>
        </w:drawing>
      </w:r>
      <w:r>
        <w:rPr>
          <w:color w:val="231F20"/>
        </w:rPr>
        <w:t>Recent advancements in high-throughput Omics techniques, particularly genomics, have provided valuable insights into economically important </w:t>
      </w:r>
      <w:r>
        <w:rPr>
          <w:color w:val="231F20"/>
          <w:spacing w:val="-2"/>
        </w:rPr>
        <w:t>traits,</w:t>
      </w:r>
      <w:r>
        <w:rPr>
          <w:color w:val="231F20"/>
          <w:spacing w:val="-13"/>
        </w:rPr>
        <w:t> </w:t>
      </w:r>
      <w:r>
        <w:rPr>
          <w:color w:val="231F20"/>
          <w:spacing w:val="-2"/>
        </w:rPr>
        <w:t>significantly</w:t>
      </w:r>
      <w:r>
        <w:rPr>
          <w:color w:val="231F20"/>
          <w:spacing w:val="-13"/>
        </w:rPr>
        <w:t> </w:t>
      </w:r>
      <w:r>
        <w:rPr>
          <w:color w:val="231F20"/>
          <w:spacing w:val="-2"/>
        </w:rPr>
        <w:t>enhancing</w:t>
      </w:r>
      <w:r>
        <w:rPr>
          <w:color w:val="231F20"/>
          <w:spacing w:val="-13"/>
        </w:rPr>
        <w:t> </w:t>
      </w:r>
      <w:r>
        <w:rPr>
          <w:color w:val="231F20"/>
          <w:spacing w:val="-2"/>
        </w:rPr>
        <w:t>our</w:t>
      </w:r>
      <w:r>
        <w:rPr>
          <w:color w:val="231F20"/>
          <w:spacing w:val="-13"/>
        </w:rPr>
        <w:t> </w:t>
      </w:r>
      <w:r>
        <w:rPr>
          <w:color w:val="231F20"/>
          <w:spacing w:val="-2"/>
        </w:rPr>
        <w:t>understanding</w:t>
      </w:r>
      <w:r>
        <w:rPr>
          <w:color w:val="231F20"/>
          <w:spacing w:val="-13"/>
        </w:rPr>
        <w:t> </w:t>
      </w:r>
      <w:r>
        <w:rPr>
          <w:color w:val="231F20"/>
          <w:spacing w:val="-2"/>
        </w:rPr>
        <w:t>of</w:t>
      </w:r>
      <w:r>
        <w:rPr>
          <w:color w:val="231F20"/>
          <w:spacing w:val="-13"/>
        </w:rPr>
        <w:t> </w:t>
      </w:r>
      <w:r>
        <w:rPr>
          <w:color w:val="231F20"/>
          <w:spacing w:val="-2"/>
        </w:rPr>
        <w:t>quantitative</w:t>
      </w:r>
      <w:r>
        <w:rPr>
          <w:color w:val="231F20"/>
          <w:spacing w:val="-13"/>
        </w:rPr>
        <w:t> </w:t>
      </w:r>
      <w:r>
        <w:rPr>
          <w:color w:val="231F20"/>
          <w:spacing w:val="-2"/>
        </w:rPr>
        <w:t>traits</w:t>
      </w:r>
      <w:r>
        <w:rPr>
          <w:color w:val="231F20"/>
          <w:spacing w:val="-13"/>
        </w:rPr>
        <w:t> </w:t>
      </w:r>
      <w:r>
        <w:rPr>
          <w:color w:val="231F20"/>
          <w:spacing w:val="-2"/>
        </w:rPr>
        <w:t>at</w:t>
      </w:r>
      <w:r>
        <w:rPr>
          <w:color w:val="231F20"/>
          <w:spacing w:val="-13"/>
        </w:rPr>
        <w:t> </w:t>
      </w:r>
      <w:r>
        <w:rPr>
          <w:color w:val="231F20"/>
          <w:spacing w:val="-2"/>
        </w:rPr>
        <w:t>the </w:t>
      </w:r>
      <w:r>
        <w:rPr>
          <w:color w:val="231F20"/>
        </w:rPr>
        <w:t>genetic</w:t>
      </w:r>
      <w:r>
        <w:rPr>
          <w:color w:val="231F20"/>
          <w:spacing w:val="-15"/>
        </w:rPr>
        <w:t> </w:t>
      </w:r>
      <w:r>
        <w:rPr>
          <w:color w:val="231F20"/>
        </w:rPr>
        <w:t>level.</w:t>
      </w:r>
      <w:r>
        <w:rPr>
          <w:color w:val="231F20"/>
          <w:spacing w:val="-15"/>
        </w:rPr>
        <w:t> </w:t>
      </w:r>
      <w:r>
        <w:rPr>
          <w:color w:val="231F20"/>
        </w:rPr>
        <w:t>Genomic</w:t>
      </w:r>
      <w:r>
        <w:rPr>
          <w:color w:val="231F20"/>
          <w:spacing w:val="-15"/>
        </w:rPr>
        <w:t> </w:t>
      </w:r>
      <w:r>
        <w:rPr>
          <w:color w:val="231F20"/>
        </w:rPr>
        <w:t>research</w:t>
      </w:r>
      <w:r>
        <w:rPr>
          <w:color w:val="231F20"/>
          <w:spacing w:val="-15"/>
        </w:rPr>
        <w:t> </w:t>
      </w:r>
      <w:r>
        <w:rPr>
          <w:color w:val="231F20"/>
        </w:rPr>
        <w:t>has</w:t>
      </w:r>
      <w:r>
        <w:rPr>
          <w:color w:val="231F20"/>
          <w:spacing w:val="-15"/>
        </w:rPr>
        <w:t> </w:t>
      </w:r>
      <w:r>
        <w:rPr>
          <w:color w:val="231F20"/>
        </w:rPr>
        <w:t>the</w:t>
      </w:r>
      <w:r>
        <w:rPr>
          <w:color w:val="231F20"/>
          <w:spacing w:val="-15"/>
        </w:rPr>
        <w:t> </w:t>
      </w:r>
      <w:r>
        <w:rPr>
          <w:color w:val="231F20"/>
        </w:rPr>
        <w:t>potential</w:t>
      </w:r>
      <w:r>
        <w:rPr>
          <w:color w:val="231F20"/>
          <w:spacing w:val="-15"/>
        </w:rPr>
        <w:t> </w:t>
      </w:r>
      <w:r>
        <w:rPr>
          <w:color w:val="231F20"/>
        </w:rPr>
        <w:t>to</w:t>
      </w:r>
      <w:r>
        <w:rPr>
          <w:color w:val="231F20"/>
          <w:spacing w:val="-15"/>
        </w:rPr>
        <w:t> </w:t>
      </w:r>
      <w:r>
        <w:rPr>
          <w:color w:val="231F20"/>
        </w:rPr>
        <w:t>refine</w:t>
      </w:r>
      <w:r>
        <w:rPr>
          <w:color w:val="231F20"/>
          <w:spacing w:val="-15"/>
        </w:rPr>
        <w:t> </w:t>
      </w:r>
      <w:r>
        <w:rPr>
          <w:color w:val="231F20"/>
        </w:rPr>
        <w:t>both</w:t>
      </w:r>
      <w:r>
        <w:rPr>
          <w:color w:val="231F20"/>
          <w:spacing w:val="-15"/>
        </w:rPr>
        <w:t> </w:t>
      </w:r>
      <w:r>
        <w:rPr>
          <w:color w:val="231F20"/>
        </w:rPr>
        <w:t>traditional and advanced breeding strategies, improving precision, consistency, and predictability (Ahmad </w:t>
      </w:r>
      <w:r>
        <w:rPr>
          <w:i/>
          <w:color w:val="231F20"/>
        </w:rPr>
        <w:t>et al</w:t>
      </w:r>
      <w:r>
        <w:rPr>
          <w:color w:val="231F20"/>
        </w:rPr>
        <w:t>., 2023).</w:t>
      </w:r>
    </w:p>
    <w:p>
      <w:pPr>
        <w:pStyle w:val="BodyText"/>
        <w:spacing w:line="271" w:lineRule="auto" w:before="171"/>
        <w:ind w:left="3863" w:right="656"/>
      </w:pPr>
      <w:r>
        <w:rPr>
          <w:color w:val="231F20"/>
        </w:rPr>
        <w:t>These developments enable the generation and analysis of complex </w:t>
      </w:r>
      <w:r>
        <w:rPr>
          <w:color w:val="231F20"/>
          <w:spacing w:val="-2"/>
        </w:rPr>
        <w:t>datasets, including genomics, transcriptomics, proteomics, </w:t>
      </w:r>
      <w:r>
        <w:rPr>
          <w:color w:val="231F20"/>
          <w:spacing w:val="-2"/>
        </w:rPr>
        <w:t>metabolomics, </w:t>
      </w:r>
      <w:r>
        <w:rPr>
          <w:color w:val="231F20"/>
        </w:rPr>
        <w:t>and</w:t>
      </w:r>
      <w:r>
        <w:rPr>
          <w:color w:val="231F20"/>
          <w:spacing w:val="28"/>
        </w:rPr>
        <w:t>  </w:t>
      </w:r>
      <w:r>
        <w:rPr>
          <w:color w:val="231F20"/>
        </w:rPr>
        <w:t>phenomics,</w:t>
      </w:r>
      <w:r>
        <w:rPr>
          <w:color w:val="231F20"/>
          <w:spacing w:val="28"/>
        </w:rPr>
        <w:t>  </w:t>
      </w:r>
      <w:r>
        <w:rPr>
          <w:color w:val="231F20"/>
        </w:rPr>
        <w:t>along</w:t>
      </w:r>
      <w:r>
        <w:rPr>
          <w:color w:val="231F20"/>
          <w:spacing w:val="28"/>
        </w:rPr>
        <w:t>  </w:t>
      </w:r>
      <w:r>
        <w:rPr>
          <w:color w:val="231F20"/>
        </w:rPr>
        <w:t>with</w:t>
      </w:r>
      <w:r>
        <w:rPr>
          <w:color w:val="231F20"/>
          <w:spacing w:val="28"/>
        </w:rPr>
        <w:t>  </w:t>
      </w:r>
      <w:r>
        <w:rPr>
          <w:color w:val="231F20"/>
        </w:rPr>
        <w:t>traits</w:t>
      </w:r>
      <w:r>
        <w:rPr>
          <w:color w:val="231F20"/>
          <w:spacing w:val="28"/>
        </w:rPr>
        <w:t>  </w:t>
      </w:r>
      <w:r>
        <w:rPr>
          <w:color w:val="231F20"/>
        </w:rPr>
        <w:t>like</w:t>
      </w:r>
      <w:r>
        <w:rPr>
          <w:color w:val="231F20"/>
          <w:spacing w:val="28"/>
        </w:rPr>
        <w:t>  </w:t>
      </w:r>
      <w:r>
        <w:rPr>
          <w:color w:val="231F20"/>
        </w:rPr>
        <w:t>longevity,</w:t>
      </w:r>
      <w:r>
        <w:rPr>
          <w:color w:val="231F20"/>
          <w:spacing w:val="28"/>
        </w:rPr>
        <w:t>  </w:t>
      </w:r>
      <w:r>
        <w:rPr>
          <w:color w:val="231F20"/>
        </w:rPr>
        <w:t>behaviour,</w:t>
      </w:r>
      <w:r>
        <w:rPr>
          <w:color w:val="231F20"/>
          <w:spacing w:val="28"/>
        </w:rPr>
        <w:t>  </w:t>
      </w:r>
      <w:r>
        <w:rPr>
          <w:color w:val="231F20"/>
          <w:spacing w:val="-5"/>
        </w:rPr>
        <w:t>and</w:t>
      </w:r>
    </w:p>
    <w:p>
      <w:pPr>
        <w:pStyle w:val="BodyText"/>
        <w:spacing w:line="271" w:lineRule="auto" w:before="0"/>
        <w:ind w:right="655"/>
      </w:pPr>
      <w:r>
        <w:rPr>
          <w:color w:val="231F20"/>
        </w:rPr>
        <w:t>adaptability.</w:t>
      </w:r>
      <w:r>
        <w:rPr>
          <w:color w:val="231F20"/>
          <w:spacing w:val="-5"/>
        </w:rPr>
        <w:t> </w:t>
      </w:r>
      <w:r>
        <w:rPr>
          <w:color w:val="231F20"/>
        </w:rPr>
        <w:t>This wealth of data offers unprecedented opportunities to unravel the mechanisms governing animal performance. By leveraging these technologies, breeding programs can achieve more precise breeding</w:t>
      </w:r>
      <w:r>
        <w:rPr>
          <w:color w:val="231F20"/>
          <w:spacing w:val="-11"/>
        </w:rPr>
        <w:t> </w:t>
      </w:r>
      <w:r>
        <w:rPr>
          <w:color w:val="231F20"/>
        </w:rPr>
        <w:t>value</w:t>
      </w:r>
      <w:r>
        <w:rPr>
          <w:color w:val="231F20"/>
          <w:spacing w:val="-11"/>
        </w:rPr>
        <w:t> </w:t>
      </w:r>
      <w:r>
        <w:rPr>
          <w:color w:val="231F20"/>
        </w:rPr>
        <w:t>(BV)</w:t>
      </w:r>
      <w:r>
        <w:rPr>
          <w:color w:val="231F20"/>
          <w:spacing w:val="-11"/>
        </w:rPr>
        <w:t> </w:t>
      </w:r>
      <w:r>
        <w:rPr>
          <w:color w:val="231F20"/>
        </w:rPr>
        <w:t>estimation,</w:t>
      </w:r>
      <w:r>
        <w:rPr>
          <w:color w:val="231F20"/>
          <w:spacing w:val="-11"/>
        </w:rPr>
        <w:t> </w:t>
      </w:r>
      <w:r>
        <w:rPr>
          <w:color w:val="231F20"/>
        </w:rPr>
        <w:t>facilitating</w:t>
      </w:r>
      <w:r>
        <w:rPr>
          <w:color w:val="231F20"/>
          <w:spacing w:val="-11"/>
        </w:rPr>
        <w:t> </w:t>
      </w:r>
      <w:r>
        <w:rPr>
          <w:color w:val="231F20"/>
        </w:rPr>
        <w:t>the</w:t>
      </w:r>
      <w:r>
        <w:rPr>
          <w:color w:val="231F20"/>
          <w:spacing w:val="-11"/>
        </w:rPr>
        <w:t> </w:t>
      </w:r>
      <w:r>
        <w:rPr>
          <w:color w:val="231F20"/>
        </w:rPr>
        <w:t>early</w:t>
      </w:r>
      <w:r>
        <w:rPr>
          <w:color w:val="231F20"/>
          <w:spacing w:val="-11"/>
        </w:rPr>
        <w:t> </w:t>
      </w:r>
      <w:r>
        <w:rPr>
          <w:color w:val="231F20"/>
        </w:rPr>
        <w:t>identification</w:t>
      </w:r>
      <w:r>
        <w:rPr>
          <w:color w:val="231F20"/>
          <w:spacing w:val="-11"/>
        </w:rPr>
        <w:t> </w:t>
      </w:r>
      <w:r>
        <w:rPr>
          <w:color w:val="231F20"/>
        </w:rPr>
        <w:t>of</w:t>
      </w:r>
      <w:r>
        <w:rPr>
          <w:color w:val="231F20"/>
          <w:spacing w:val="-11"/>
        </w:rPr>
        <w:t> </w:t>
      </w:r>
      <w:r>
        <w:rPr>
          <w:color w:val="231F20"/>
        </w:rPr>
        <w:t>genetically</w:t>
      </w:r>
      <w:r>
        <w:rPr>
          <w:color w:val="231F20"/>
          <w:spacing w:val="-11"/>
        </w:rPr>
        <w:t> </w:t>
      </w:r>
      <w:r>
        <w:rPr>
          <w:color w:val="231F20"/>
        </w:rPr>
        <w:t>superior</w:t>
      </w:r>
      <w:r>
        <w:rPr>
          <w:color w:val="231F20"/>
          <w:spacing w:val="-11"/>
        </w:rPr>
        <w:t> </w:t>
      </w:r>
      <w:r>
        <w:rPr>
          <w:color w:val="231F20"/>
        </w:rPr>
        <w:t>animals,</w:t>
      </w:r>
      <w:r>
        <w:rPr>
          <w:color w:val="231F20"/>
          <w:spacing w:val="-11"/>
        </w:rPr>
        <w:t> </w:t>
      </w:r>
      <w:r>
        <w:rPr>
          <w:color w:val="231F20"/>
        </w:rPr>
        <w:t>thereby improving selection efficiency, and driving higher genetic gains. This, in turn, enhances productivity and </w:t>
      </w:r>
      <w:r>
        <w:rPr>
          <w:color w:val="231F20"/>
          <w:spacing w:val="-2"/>
        </w:rPr>
        <w:t>profitability.</w:t>
      </w:r>
    </w:p>
    <w:p>
      <w:pPr>
        <w:spacing w:before="171"/>
        <w:ind w:left="660" w:right="0" w:firstLine="0"/>
        <w:jc w:val="left"/>
        <w:rPr>
          <w:b/>
          <w:i/>
          <w:sz w:val="24"/>
        </w:rPr>
      </w:pPr>
      <w:r>
        <w:rPr>
          <w:b/>
          <w:i/>
          <w:color w:val="231F20"/>
          <w:sz w:val="24"/>
        </w:rPr>
        <w:t>Understanding</w:t>
      </w:r>
      <w:r>
        <w:rPr>
          <w:b/>
          <w:i/>
          <w:color w:val="231F20"/>
          <w:spacing w:val="-9"/>
          <w:sz w:val="24"/>
        </w:rPr>
        <w:t> </w:t>
      </w:r>
      <w:r>
        <w:rPr>
          <w:b/>
          <w:i/>
          <w:color w:val="231F20"/>
          <w:sz w:val="24"/>
        </w:rPr>
        <w:t>various</w:t>
      </w:r>
      <w:r>
        <w:rPr>
          <w:b/>
          <w:i/>
          <w:color w:val="231F20"/>
          <w:spacing w:val="-8"/>
          <w:sz w:val="24"/>
        </w:rPr>
        <w:t> </w:t>
      </w:r>
      <w:r>
        <w:rPr>
          <w:b/>
          <w:i/>
          <w:color w:val="231F20"/>
          <w:sz w:val="24"/>
        </w:rPr>
        <w:t>Omics</w:t>
      </w:r>
      <w:r>
        <w:rPr>
          <w:b/>
          <w:i/>
          <w:color w:val="231F20"/>
          <w:spacing w:val="-7"/>
          <w:sz w:val="24"/>
        </w:rPr>
        <w:t> </w:t>
      </w:r>
      <w:r>
        <w:rPr>
          <w:b/>
          <w:i/>
          <w:color w:val="231F20"/>
          <w:sz w:val="24"/>
        </w:rPr>
        <w:t>Techniques</w:t>
      </w:r>
      <w:r>
        <w:rPr>
          <w:b/>
          <w:i/>
          <w:color w:val="231F20"/>
          <w:spacing w:val="-8"/>
          <w:sz w:val="24"/>
        </w:rPr>
        <w:t> </w:t>
      </w:r>
      <w:r>
        <w:rPr>
          <w:b/>
          <w:i/>
          <w:color w:val="231F20"/>
          <w:sz w:val="24"/>
        </w:rPr>
        <w:t>&amp;</w:t>
      </w:r>
      <w:r>
        <w:rPr>
          <w:b/>
          <w:i/>
          <w:color w:val="231F20"/>
          <w:spacing w:val="-7"/>
          <w:sz w:val="24"/>
        </w:rPr>
        <w:t> </w:t>
      </w:r>
      <w:r>
        <w:rPr>
          <w:b/>
          <w:i/>
          <w:color w:val="231F20"/>
          <w:sz w:val="24"/>
        </w:rPr>
        <w:t>their</w:t>
      </w:r>
      <w:r>
        <w:rPr>
          <w:b/>
          <w:i/>
          <w:color w:val="231F20"/>
          <w:spacing w:val="-7"/>
          <w:sz w:val="24"/>
        </w:rPr>
        <w:t> </w:t>
      </w:r>
      <w:r>
        <w:rPr>
          <w:b/>
          <w:i/>
          <w:color w:val="231F20"/>
          <w:sz w:val="24"/>
        </w:rPr>
        <w:t>application</w:t>
      </w:r>
      <w:r>
        <w:rPr>
          <w:b/>
          <w:i/>
          <w:color w:val="231F20"/>
          <w:spacing w:val="-8"/>
          <w:sz w:val="24"/>
        </w:rPr>
        <w:t> </w:t>
      </w:r>
      <w:r>
        <w:rPr>
          <w:b/>
          <w:i/>
          <w:color w:val="231F20"/>
          <w:sz w:val="24"/>
        </w:rPr>
        <w:t>in</w:t>
      </w:r>
      <w:r>
        <w:rPr>
          <w:b/>
          <w:i/>
          <w:color w:val="231F20"/>
          <w:spacing w:val="-8"/>
          <w:sz w:val="24"/>
        </w:rPr>
        <w:t> </w:t>
      </w:r>
      <w:r>
        <w:rPr>
          <w:b/>
          <w:i/>
          <w:color w:val="231F20"/>
          <w:sz w:val="24"/>
        </w:rPr>
        <w:t>buffalo</w:t>
      </w:r>
      <w:r>
        <w:rPr>
          <w:b/>
          <w:i/>
          <w:color w:val="231F20"/>
          <w:spacing w:val="-6"/>
          <w:sz w:val="24"/>
        </w:rPr>
        <w:t> </w:t>
      </w:r>
      <w:r>
        <w:rPr>
          <w:b/>
          <w:i/>
          <w:color w:val="231F20"/>
          <w:spacing w:val="-2"/>
          <w:sz w:val="24"/>
        </w:rPr>
        <w:t>breeding</w:t>
      </w:r>
    </w:p>
    <w:p>
      <w:pPr>
        <w:pStyle w:val="BodyText"/>
        <w:spacing w:line="271" w:lineRule="auto"/>
        <w:ind w:right="656"/>
      </w:pPr>
      <w:r>
        <w:rPr>
          <w:color w:val="231F20"/>
          <w:spacing w:val="-2"/>
        </w:rPr>
        <w:t>Word</w:t>
      </w:r>
      <w:r>
        <w:rPr>
          <w:color w:val="231F20"/>
          <w:spacing w:val="-13"/>
        </w:rPr>
        <w:t> </w:t>
      </w:r>
      <w:r>
        <w:rPr>
          <w:color w:val="231F20"/>
          <w:spacing w:val="-2"/>
        </w:rPr>
        <w:t>Omics</w:t>
      </w:r>
      <w:r>
        <w:rPr>
          <w:color w:val="231F20"/>
          <w:spacing w:val="-13"/>
        </w:rPr>
        <w:t> </w:t>
      </w:r>
      <w:r>
        <w:rPr>
          <w:color w:val="231F20"/>
          <w:spacing w:val="-2"/>
        </w:rPr>
        <w:t>was</w:t>
      </w:r>
      <w:r>
        <w:rPr>
          <w:color w:val="231F20"/>
          <w:spacing w:val="-13"/>
        </w:rPr>
        <w:t> </w:t>
      </w:r>
      <w:r>
        <w:rPr>
          <w:color w:val="231F20"/>
          <w:spacing w:val="-2"/>
        </w:rPr>
        <w:t>used</w:t>
      </w:r>
      <w:r>
        <w:rPr>
          <w:color w:val="231F20"/>
          <w:spacing w:val="-13"/>
        </w:rPr>
        <w:t> </w:t>
      </w:r>
      <w:r>
        <w:rPr>
          <w:color w:val="231F20"/>
          <w:spacing w:val="-2"/>
        </w:rPr>
        <w:t>where</w:t>
      </w:r>
      <w:r>
        <w:rPr>
          <w:color w:val="231F20"/>
          <w:spacing w:val="-13"/>
        </w:rPr>
        <w:t> </w:t>
      </w:r>
      <w:r>
        <w:rPr>
          <w:color w:val="231F20"/>
          <w:spacing w:val="-2"/>
        </w:rPr>
        <w:t>complete</w:t>
      </w:r>
      <w:r>
        <w:rPr>
          <w:color w:val="231F20"/>
          <w:spacing w:val="-13"/>
        </w:rPr>
        <w:t> </w:t>
      </w:r>
      <w:r>
        <w:rPr>
          <w:color w:val="231F20"/>
          <w:spacing w:val="-2"/>
        </w:rPr>
        <w:t>observations</w:t>
      </w:r>
      <w:r>
        <w:rPr>
          <w:color w:val="231F20"/>
          <w:spacing w:val="-13"/>
        </w:rPr>
        <w:t> </w:t>
      </w:r>
      <w:r>
        <w:rPr>
          <w:color w:val="231F20"/>
          <w:spacing w:val="-2"/>
        </w:rPr>
        <w:t>involving</w:t>
      </w:r>
      <w:r>
        <w:rPr>
          <w:color w:val="231F20"/>
          <w:spacing w:val="-13"/>
        </w:rPr>
        <w:t> </w:t>
      </w:r>
      <w:r>
        <w:rPr>
          <w:color w:val="231F20"/>
          <w:spacing w:val="-2"/>
        </w:rPr>
        <w:t>a</w:t>
      </w:r>
      <w:r>
        <w:rPr>
          <w:color w:val="231F20"/>
          <w:spacing w:val="-13"/>
        </w:rPr>
        <w:t> </w:t>
      </w:r>
      <w:r>
        <w:rPr>
          <w:color w:val="231F20"/>
          <w:spacing w:val="-2"/>
        </w:rPr>
        <w:t>large</w:t>
      </w:r>
      <w:r>
        <w:rPr>
          <w:color w:val="231F20"/>
          <w:spacing w:val="-13"/>
        </w:rPr>
        <w:t> </w:t>
      </w:r>
      <w:r>
        <w:rPr>
          <w:color w:val="231F20"/>
          <w:spacing w:val="-2"/>
        </w:rPr>
        <w:t>number</w:t>
      </w:r>
      <w:r>
        <w:rPr>
          <w:color w:val="231F20"/>
          <w:spacing w:val="-13"/>
        </w:rPr>
        <w:t> </w:t>
      </w:r>
      <w:r>
        <w:rPr>
          <w:color w:val="231F20"/>
          <w:spacing w:val="-2"/>
        </w:rPr>
        <w:t>of</w:t>
      </w:r>
      <w:r>
        <w:rPr>
          <w:color w:val="231F20"/>
          <w:spacing w:val="-13"/>
        </w:rPr>
        <w:t> </w:t>
      </w:r>
      <w:r>
        <w:rPr>
          <w:color w:val="231F20"/>
          <w:spacing w:val="-2"/>
        </w:rPr>
        <w:t>measurements</w:t>
      </w:r>
      <w:r>
        <w:rPr>
          <w:color w:val="231F20"/>
          <w:spacing w:val="-13"/>
        </w:rPr>
        <w:t> </w:t>
      </w:r>
      <w:r>
        <w:rPr>
          <w:color w:val="231F20"/>
          <w:spacing w:val="-2"/>
        </w:rPr>
        <w:t>per</w:t>
      </w:r>
      <w:r>
        <w:rPr>
          <w:color w:val="231F20"/>
          <w:spacing w:val="-13"/>
        </w:rPr>
        <w:t> </w:t>
      </w:r>
      <w:r>
        <w:rPr>
          <w:color w:val="231F20"/>
          <w:spacing w:val="-2"/>
        </w:rPr>
        <w:t>endpoint. </w:t>
      </w:r>
      <w:r>
        <w:rPr>
          <w:color w:val="231F20"/>
        </w:rPr>
        <w:t>Omics</w:t>
      </w:r>
      <w:r>
        <w:rPr>
          <w:color w:val="231F20"/>
          <w:spacing w:val="-11"/>
        </w:rPr>
        <w:t> </w:t>
      </w:r>
      <w:r>
        <w:rPr>
          <w:color w:val="231F20"/>
        </w:rPr>
        <w:t>technologies</w:t>
      </w:r>
      <w:r>
        <w:rPr>
          <w:color w:val="231F20"/>
          <w:spacing w:val="-12"/>
        </w:rPr>
        <w:t> </w:t>
      </w:r>
      <w:r>
        <w:rPr>
          <w:color w:val="231F20"/>
        </w:rPr>
        <w:t>are</w:t>
      </w:r>
      <w:r>
        <w:rPr>
          <w:color w:val="231F20"/>
          <w:spacing w:val="-11"/>
        </w:rPr>
        <w:t> </w:t>
      </w:r>
      <w:r>
        <w:rPr>
          <w:color w:val="231F20"/>
        </w:rPr>
        <w:t>powerful</w:t>
      </w:r>
      <w:r>
        <w:rPr>
          <w:color w:val="231F20"/>
          <w:spacing w:val="-11"/>
        </w:rPr>
        <w:t> </w:t>
      </w:r>
      <w:r>
        <w:rPr>
          <w:color w:val="231F20"/>
        </w:rPr>
        <w:t>tools,</w:t>
      </w:r>
      <w:r>
        <w:rPr>
          <w:color w:val="231F20"/>
          <w:spacing w:val="-11"/>
        </w:rPr>
        <w:t> </w:t>
      </w:r>
      <w:r>
        <w:rPr>
          <w:color w:val="231F20"/>
        </w:rPr>
        <w:t>particularly</w:t>
      </w:r>
      <w:r>
        <w:rPr>
          <w:color w:val="231F20"/>
          <w:spacing w:val="-12"/>
        </w:rPr>
        <w:t> </w:t>
      </w:r>
      <w:r>
        <w:rPr>
          <w:color w:val="231F20"/>
        </w:rPr>
        <w:t>when</w:t>
      </w:r>
      <w:r>
        <w:rPr>
          <w:color w:val="231F20"/>
          <w:spacing w:val="-11"/>
        </w:rPr>
        <w:t> </w:t>
      </w:r>
      <w:r>
        <w:rPr>
          <w:color w:val="231F20"/>
        </w:rPr>
        <w:t>combined</w:t>
      </w:r>
      <w:r>
        <w:rPr>
          <w:color w:val="231F20"/>
          <w:spacing w:val="-12"/>
        </w:rPr>
        <w:t> </w:t>
      </w:r>
      <w:r>
        <w:rPr>
          <w:color w:val="231F20"/>
        </w:rPr>
        <w:t>with</w:t>
      </w:r>
      <w:r>
        <w:rPr>
          <w:color w:val="231F20"/>
          <w:spacing w:val="-11"/>
        </w:rPr>
        <w:t> </w:t>
      </w:r>
      <w:r>
        <w:rPr>
          <w:color w:val="231F20"/>
        </w:rPr>
        <w:t>advanced</w:t>
      </w:r>
      <w:r>
        <w:rPr>
          <w:color w:val="231F20"/>
          <w:spacing w:val="-12"/>
        </w:rPr>
        <w:t> </w:t>
      </w:r>
      <w:r>
        <w:rPr>
          <w:color w:val="231F20"/>
        </w:rPr>
        <w:t>molecular</w:t>
      </w:r>
      <w:r>
        <w:rPr>
          <w:color w:val="231F20"/>
          <w:spacing w:val="-12"/>
        </w:rPr>
        <w:t> </w:t>
      </w:r>
      <w:r>
        <w:rPr>
          <w:color w:val="231F20"/>
        </w:rPr>
        <w:t>and</w:t>
      </w:r>
      <w:r>
        <w:rPr>
          <w:color w:val="231F20"/>
          <w:spacing w:val="-11"/>
        </w:rPr>
        <w:t> </w:t>
      </w:r>
      <w:r>
        <w:rPr>
          <w:color w:val="231F20"/>
        </w:rPr>
        <w:t>breeding techniques. A wide array of omics approaches, such as genomics (gene sequences), epigenomics (gene </w:t>
      </w:r>
      <w:r>
        <w:rPr>
          <w:color w:val="231F20"/>
          <w:spacing w:val="-2"/>
        </w:rPr>
        <w:t>expression</w:t>
      </w:r>
      <w:r>
        <w:rPr>
          <w:color w:val="231F20"/>
          <w:spacing w:val="-8"/>
        </w:rPr>
        <w:t> </w:t>
      </w:r>
      <w:r>
        <w:rPr>
          <w:color w:val="231F20"/>
          <w:spacing w:val="-2"/>
        </w:rPr>
        <w:t>regulation),</w:t>
      </w:r>
      <w:r>
        <w:rPr>
          <w:color w:val="231F20"/>
          <w:spacing w:val="-8"/>
        </w:rPr>
        <w:t> </w:t>
      </w:r>
      <w:r>
        <w:rPr>
          <w:color w:val="231F20"/>
          <w:spacing w:val="-2"/>
        </w:rPr>
        <w:t>transcriptomics</w:t>
      </w:r>
      <w:r>
        <w:rPr>
          <w:color w:val="231F20"/>
          <w:spacing w:val="-8"/>
        </w:rPr>
        <w:t> </w:t>
      </w:r>
      <w:r>
        <w:rPr>
          <w:color w:val="231F20"/>
          <w:spacing w:val="-2"/>
        </w:rPr>
        <w:t>(mRNA</w:t>
      </w:r>
      <w:r>
        <w:rPr>
          <w:color w:val="231F20"/>
          <w:spacing w:val="-30"/>
        </w:rPr>
        <w:t> </w:t>
      </w:r>
      <w:r>
        <w:rPr>
          <w:color w:val="231F20"/>
          <w:spacing w:val="-2"/>
        </w:rPr>
        <w:t>transcripts),</w:t>
      </w:r>
      <w:r>
        <w:rPr>
          <w:color w:val="231F20"/>
          <w:spacing w:val="-8"/>
        </w:rPr>
        <w:t> </w:t>
      </w:r>
      <w:r>
        <w:rPr>
          <w:color w:val="231F20"/>
          <w:spacing w:val="-2"/>
        </w:rPr>
        <w:t>proteomics</w:t>
      </w:r>
      <w:r>
        <w:rPr>
          <w:color w:val="231F20"/>
          <w:spacing w:val="-8"/>
        </w:rPr>
        <w:t> </w:t>
      </w:r>
      <w:r>
        <w:rPr>
          <w:color w:val="231F20"/>
          <w:spacing w:val="-2"/>
        </w:rPr>
        <w:t>(proteins),</w:t>
      </w:r>
      <w:r>
        <w:rPr>
          <w:color w:val="231F20"/>
          <w:spacing w:val="-8"/>
        </w:rPr>
        <w:t> </w:t>
      </w:r>
      <w:r>
        <w:rPr>
          <w:color w:val="231F20"/>
          <w:spacing w:val="-2"/>
        </w:rPr>
        <w:t>metabolomics</w:t>
      </w:r>
      <w:r>
        <w:rPr>
          <w:color w:val="231F20"/>
          <w:spacing w:val="-8"/>
        </w:rPr>
        <w:t> </w:t>
      </w:r>
      <w:r>
        <w:rPr>
          <w:color w:val="231F20"/>
          <w:spacing w:val="-2"/>
        </w:rPr>
        <w:t>(metabolic</w:t>
      </w:r>
    </w:p>
    <w:p>
      <w:pPr>
        <w:pStyle w:val="BodyText"/>
        <w:spacing w:after="0" w:line="271" w:lineRule="auto"/>
        <w:sectPr>
          <w:headerReference w:type="default" r:id="rId218"/>
          <w:headerReference w:type="even" r:id="rId219"/>
          <w:footerReference w:type="default" r:id="rId220"/>
          <w:footerReference w:type="even" r:id="rId221"/>
          <w:pgSz w:w="12240" w:h="15840"/>
          <w:pgMar w:header="10" w:footer="970" w:top="1260" w:bottom="1160" w:left="360" w:right="360"/>
          <w:pgNumType w:start="3"/>
        </w:sectPr>
      </w:pPr>
    </w:p>
    <w:p>
      <w:pPr>
        <w:pStyle w:val="BodyText"/>
        <w:spacing w:line="271" w:lineRule="auto" w:before="99"/>
        <w:ind w:right="658"/>
      </w:pPr>
      <w:r>
        <w:rPr>
          <w:color w:val="231F20"/>
        </w:rPr>
        <w:t>profiles), lipidomics (lipid profiles), and phenomics (phenotypes), have been developed to analyse high- throughput</w:t>
      </w:r>
      <w:r>
        <w:rPr>
          <w:color w:val="231F20"/>
          <w:spacing w:val="-10"/>
        </w:rPr>
        <w:t> </w:t>
      </w:r>
      <w:r>
        <w:rPr>
          <w:color w:val="231F20"/>
        </w:rPr>
        <w:t>data.</w:t>
      </w:r>
      <w:r>
        <w:rPr>
          <w:color w:val="231F20"/>
          <w:spacing w:val="-13"/>
        </w:rPr>
        <w:t> </w:t>
      </w:r>
      <w:r>
        <w:rPr>
          <w:color w:val="231F20"/>
        </w:rPr>
        <w:t>The</w:t>
      </w:r>
      <w:r>
        <w:rPr>
          <w:color w:val="231F20"/>
          <w:spacing w:val="-10"/>
        </w:rPr>
        <w:t> </w:t>
      </w:r>
      <w:r>
        <w:rPr>
          <w:color w:val="231F20"/>
        </w:rPr>
        <w:t>continuous</w:t>
      </w:r>
      <w:r>
        <w:rPr>
          <w:color w:val="231F20"/>
          <w:spacing w:val="-10"/>
        </w:rPr>
        <w:t> </w:t>
      </w:r>
      <w:r>
        <w:rPr>
          <w:color w:val="231F20"/>
        </w:rPr>
        <w:t>evolution</w:t>
      </w:r>
      <w:r>
        <w:rPr>
          <w:color w:val="231F20"/>
          <w:spacing w:val="-10"/>
        </w:rPr>
        <w:t> </w:t>
      </w:r>
      <w:r>
        <w:rPr>
          <w:color w:val="231F20"/>
        </w:rPr>
        <w:t>of</w:t>
      </w:r>
      <w:r>
        <w:rPr>
          <w:color w:val="231F20"/>
          <w:spacing w:val="-10"/>
        </w:rPr>
        <w:t> </w:t>
      </w:r>
      <w:r>
        <w:rPr>
          <w:color w:val="231F20"/>
        </w:rPr>
        <w:t>these</w:t>
      </w:r>
      <w:r>
        <w:rPr>
          <w:color w:val="231F20"/>
          <w:spacing w:val="-10"/>
        </w:rPr>
        <w:t> </w:t>
      </w:r>
      <w:r>
        <w:rPr>
          <w:color w:val="231F20"/>
        </w:rPr>
        <w:t>techniques,</w:t>
      </w:r>
      <w:r>
        <w:rPr>
          <w:color w:val="231F20"/>
          <w:spacing w:val="-10"/>
        </w:rPr>
        <w:t> </w:t>
      </w:r>
      <w:r>
        <w:rPr>
          <w:color w:val="231F20"/>
        </w:rPr>
        <w:t>coupled</w:t>
      </w:r>
      <w:r>
        <w:rPr>
          <w:color w:val="231F20"/>
          <w:spacing w:val="-10"/>
        </w:rPr>
        <w:t> </w:t>
      </w:r>
      <w:r>
        <w:rPr>
          <w:color w:val="231F20"/>
        </w:rPr>
        <w:t>with</w:t>
      </w:r>
      <w:r>
        <w:rPr>
          <w:color w:val="231F20"/>
          <w:spacing w:val="-10"/>
        </w:rPr>
        <w:t> </w:t>
      </w:r>
      <w:r>
        <w:rPr>
          <w:color w:val="231F20"/>
        </w:rPr>
        <w:t>the</w:t>
      </w:r>
      <w:r>
        <w:rPr>
          <w:color w:val="231F20"/>
          <w:spacing w:val="-10"/>
        </w:rPr>
        <w:t> </w:t>
      </w:r>
      <w:r>
        <w:rPr>
          <w:color w:val="231F20"/>
        </w:rPr>
        <w:t>integration</w:t>
      </w:r>
      <w:r>
        <w:rPr>
          <w:color w:val="231F20"/>
          <w:spacing w:val="-10"/>
        </w:rPr>
        <w:t> </w:t>
      </w:r>
      <w:r>
        <w:rPr>
          <w:color w:val="231F20"/>
        </w:rPr>
        <w:t>of</w:t>
      </w:r>
      <w:r>
        <w:rPr>
          <w:color w:val="231F20"/>
          <w:spacing w:val="-10"/>
        </w:rPr>
        <w:t> </w:t>
      </w:r>
      <w:r>
        <w:rPr>
          <w:color w:val="231F20"/>
        </w:rPr>
        <w:t>multi-omics strategies</w:t>
      </w:r>
      <w:r>
        <w:rPr>
          <w:color w:val="231F20"/>
          <w:spacing w:val="-3"/>
        </w:rPr>
        <w:t> </w:t>
      </w:r>
      <w:r>
        <w:rPr>
          <w:color w:val="231F20"/>
        </w:rPr>
        <w:t>and</w:t>
      </w:r>
      <w:r>
        <w:rPr>
          <w:color w:val="231F20"/>
          <w:spacing w:val="-3"/>
        </w:rPr>
        <w:t> </w:t>
      </w:r>
      <w:r>
        <w:rPr>
          <w:color w:val="231F20"/>
        </w:rPr>
        <w:t>advanced</w:t>
      </w:r>
      <w:r>
        <w:rPr>
          <w:color w:val="231F20"/>
          <w:spacing w:val="-3"/>
        </w:rPr>
        <w:t> </w:t>
      </w:r>
      <w:r>
        <w:rPr>
          <w:color w:val="231F20"/>
        </w:rPr>
        <w:t>analytical</w:t>
      </w:r>
      <w:r>
        <w:rPr>
          <w:color w:val="231F20"/>
          <w:spacing w:val="-3"/>
        </w:rPr>
        <w:t> </w:t>
      </w:r>
      <w:r>
        <w:rPr>
          <w:color w:val="231F20"/>
        </w:rPr>
        <w:t>tools,</w:t>
      </w:r>
      <w:r>
        <w:rPr>
          <w:color w:val="231F20"/>
          <w:spacing w:val="-3"/>
        </w:rPr>
        <w:t> </w:t>
      </w:r>
      <w:r>
        <w:rPr>
          <w:color w:val="231F20"/>
        </w:rPr>
        <w:t>enhances</w:t>
      </w:r>
      <w:r>
        <w:rPr>
          <w:color w:val="231F20"/>
          <w:spacing w:val="-3"/>
        </w:rPr>
        <w:t> </w:t>
      </w:r>
      <w:r>
        <w:rPr>
          <w:color w:val="231F20"/>
        </w:rPr>
        <w:t>our</w:t>
      </w:r>
      <w:r>
        <w:rPr>
          <w:color w:val="231F20"/>
          <w:spacing w:val="-3"/>
        </w:rPr>
        <w:t> </w:t>
      </w:r>
      <w:r>
        <w:rPr>
          <w:color w:val="231F20"/>
        </w:rPr>
        <w:t>understanding</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molecular</w:t>
      </w:r>
      <w:r>
        <w:rPr>
          <w:color w:val="231F20"/>
          <w:spacing w:val="-3"/>
        </w:rPr>
        <w:t> </w:t>
      </w:r>
      <w:r>
        <w:rPr>
          <w:color w:val="231F20"/>
        </w:rPr>
        <w:t>mechanisms</w:t>
      </w:r>
      <w:r>
        <w:rPr>
          <w:color w:val="231F20"/>
          <w:spacing w:val="-3"/>
        </w:rPr>
        <w:t> </w:t>
      </w:r>
      <w:r>
        <w:rPr>
          <w:color w:val="231F20"/>
        </w:rPr>
        <w:t>behind various phenotypes. This comprehensive approach allows for more accurate assessment of an animal’s genetic potential, paving the way for more precise breeding decision.</w:t>
      </w:r>
    </w:p>
    <w:p>
      <w:pPr>
        <w:pStyle w:val="BodyText"/>
        <w:spacing w:line="271" w:lineRule="auto" w:before="171"/>
        <w:ind w:right="658"/>
      </w:pPr>
      <w:r>
        <w:rPr>
          <w:b/>
          <w:i/>
          <w:color w:val="231F20"/>
        </w:rPr>
        <w:t>Genomics </w:t>
      </w:r>
      <w:r>
        <w:rPr>
          <w:color w:val="231F20"/>
        </w:rPr>
        <w:t>primarily deals with the study of an organism’s entire genome, or the totality of its DNA. The term</w:t>
      </w:r>
      <w:r>
        <w:rPr>
          <w:color w:val="231F20"/>
          <w:spacing w:val="-15"/>
        </w:rPr>
        <w:t> </w:t>
      </w:r>
      <w:r>
        <w:rPr>
          <w:color w:val="231F20"/>
        </w:rPr>
        <w:t>“genomics”</w:t>
      </w:r>
      <w:r>
        <w:rPr>
          <w:color w:val="231F20"/>
          <w:spacing w:val="-15"/>
        </w:rPr>
        <w:t> </w:t>
      </w:r>
      <w:r>
        <w:rPr>
          <w:color w:val="231F20"/>
        </w:rPr>
        <w:t>was</w:t>
      </w:r>
      <w:r>
        <w:rPr>
          <w:color w:val="231F20"/>
          <w:spacing w:val="-13"/>
        </w:rPr>
        <w:t> </w:t>
      </w:r>
      <w:r>
        <w:rPr>
          <w:color w:val="231F20"/>
        </w:rPr>
        <w:t>first</w:t>
      </w:r>
      <w:r>
        <w:rPr>
          <w:color w:val="231F20"/>
          <w:spacing w:val="-11"/>
        </w:rPr>
        <w:t> </w:t>
      </w:r>
      <w:r>
        <w:rPr>
          <w:color w:val="231F20"/>
        </w:rPr>
        <w:t>introduced</w:t>
      </w:r>
      <w:r>
        <w:rPr>
          <w:color w:val="231F20"/>
          <w:spacing w:val="-11"/>
        </w:rPr>
        <w:t> </w:t>
      </w:r>
      <w:r>
        <w:rPr>
          <w:color w:val="231F20"/>
        </w:rPr>
        <w:t>in</w:t>
      </w:r>
      <w:r>
        <w:rPr>
          <w:color w:val="231F20"/>
          <w:spacing w:val="-11"/>
        </w:rPr>
        <w:t> </w:t>
      </w:r>
      <w:r>
        <w:rPr>
          <w:color w:val="231F20"/>
        </w:rPr>
        <w:t>1986</w:t>
      </w:r>
      <w:r>
        <w:rPr>
          <w:color w:val="231F20"/>
          <w:spacing w:val="-11"/>
        </w:rPr>
        <w:t> </w:t>
      </w:r>
      <w:r>
        <w:rPr>
          <w:color w:val="231F20"/>
        </w:rPr>
        <w:t>marking</w:t>
      </w:r>
      <w:r>
        <w:rPr>
          <w:color w:val="231F20"/>
          <w:spacing w:val="-11"/>
        </w:rPr>
        <w:t> </w:t>
      </w:r>
      <w:r>
        <w:rPr>
          <w:color w:val="231F20"/>
        </w:rPr>
        <w:t>the</w:t>
      </w:r>
      <w:r>
        <w:rPr>
          <w:color w:val="231F20"/>
          <w:spacing w:val="-11"/>
        </w:rPr>
        <w:t> </w:t>
      </w:r>
      <w:r>
        <w:rPr>
          <w:color w:val="231F20"/>
        </w:rPr>
        <w:t>beginning</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w:t>
      </w:r>
      <w:r>
        <w:rPr>
          <w:i/>
          <w:color w:val="231F20"/>
        </w:rPr>
        <w:t>omics</w:t>
      </w:r>
      <w:r>
        <w:rPr>
          <w:color w:val="231F20"/>
        </w:rPr>
        <w:t>’</w:t>
      </w:r>
      <w:r>
        <w:rPr>
          <w:color w:val="231F20"/>
          <w:spacing w:val="-15"/>
        </w:rPr>
        <w:t> </w:t>
      </w:r>
      <w:r>
        <w:rPr>
          <w:color w:val="231F20"/>
        </w:rPr>
        <w:t>era</w:t>
      </w:r>
      <w:r>
        <w:rPr>
          <w:color w:val="231F20"/>
          <w:spacing w:val="-11"/>
        </w:rPr>
        <w:t> </w:t>
      </w:r>
      <w:r>
        <w:rPr>
          <w:color w:val="231F20"/>
        </w:rPr>
        <w:t>(Kuska,</w:t>
      </w:r>
      <w:r>
        <w:rPr>
          <w:color w:val="231F20"/>
          <w:spacing w:val="-11"/>
        </w:rPr>
        <w:t> </w:t>
      </w:r>
      <w:r>
        <w:rPr>
          <w:color w:val="231F20"/>
        </w:rPr>
        <w:t>1998).</w:t>
      </w:r>
      <w:r>
        <w:rPr>
          <w:color w:val="231F20"/>
          <w:spacing w:val="-14"/>
        </w:rPr>
        <w:t> </w:t>
      </w:r>
      <w:r>
        <w:rPr>
          <w:color w:val="231F20"/>
        </w:rPr>
        <w:t>This field has revolutionized livestock breeding by transitioning from traditional selective breeding methods based on quantitative traits and pedigree analysis to genome-wide molecular approaches. Some of the</w:t>
      </w:r>
      <w:r>
        <w:rPr>
          <w:color w:val="231F20"/>
          <w:spacing w:val="80"/>
        </w:rPr>
        <w:t> </w:t>
      </w:r>
      <w:r>
        <w:rPr>
          <w:color w:val="231F20"/>
        </w:rPr>
        <w:t>key breakthroughs in genomics include the discovery of genes and genetic codes, the development of polymerase chain reaction (PCR), and advancements in genome sequencing technologies such as Sanger sequencing</w:t>
      </w:r>
      <w:r>
        <w:rPr>
          <w:color w:val="231F20"/>
          <w:spacing w:val="-9"/>
        </w:rPr>
        <w:t> </w:t>
      </w:r>
      <w:r>
        <w:rPr>
          <w:color w:val="231F20"/>
        </w:rPr>
        <w:t>and</w:t>
      </w:r>
      <w:r>
        <w:rPr>
          <w:color w:val="231F20"/>
          <w:spacing w:val="-9"/>
        </w:rPr>
        <w:t> </w:t>
      </w:r>
      <w:r>
        <w:rPr>
          <w:color w:val="231F20"/>
        </w:rPr>
        <w:t>next-generation</w:t>
      </w:r>
      <w:r>
        <w:rPr>
          <w:color w:val="231F20"/>
          <w:spacing w:val="-9"/>
        </w:rPr>
        <w:t> </w:t>
      </w:r>
      <w:r>
        <w:rPr>
          <w:color w:val="231F20"/>
        </w:rPr>
        <w:t>sequencing.</w:t>
      </w:r>
      <w:r>
        <w:rPr>
          <w:color w:val="231F20"/>
          <w:spacing w:val="-13"/>
        </w:rPr>
        <w:t> </w:t>
      </w:r>
      <w:r>
        <w:rPr>
          <w:color w:val="231F20"/>
        </w:rPr>
        <w:t>Whole</w:t>
      </w:r>
      <w:r>
        <w:rPr>
          <w:color w:val="231F20"/>
          <w:spacing w:val="-9"/>
        </w:rPr>
        <w:t> </w:t>
      </w:r>
      <w:r>
        <w:rPr>
          <w:color w:val="231F20"/>
        </w:rPr>
        <w:t>genome</w:t>
      </w:r>
      <w:r>
        <w:rPr>
          <w:color w:val="231F20"/>
          <w:spacing w:val="-9"/>
        </w:rPr>
        <w:t> </w:t>
      </w:r>
      <w:r>
        <w:rPr>
          <w:color w:val="231F20"/>
        </w:rPr>
        <w:t>resequencing</w:t>
      </w:r>
      <w:r>
        <w:rPr>
          <w:color w:val="231F20"/>
          <w:spacing w:val="-9"/>
        </w:rPr>
        <w:t> </w:t>
      </w:r>
      <w:r>
        <w:rPr>
          <w:color w:val="231F20"/>
        </w:rPr>
        <w:t>(WGS)</w:t>
      </w:r>
      <w:r>
        <w:rPr>
          <w:color w:val="231F20"/>
          <w:spacing w:val="-9"/>
        </w:rPr>
        <w:t> </w:t>
      </w:r>
      <w:r>
        <w:rPr>
          <w:color w:val="231F20"/>
        </w:rPr>
        <w:t>has</w:t>
      </w:r>
      <w:r>
        <w:rPr>
          <w:color w:val="231F20"/>
          <w:spacing w:val="-9"/>
        </w:rPr>
        <w:t> </w:t>
      </w:r>
      <w:r>
        <w:rPr>
          <w:color w:val="231F20"/>
        </w:rPr>
        <w:t>emerged</w:t>
      </w:r>
      <w:r>
        <w:rPr>
          <w:color w:val="231F20"/>
          <w:spacing w:val="-9"/>
        </w:rPr>
        <w:t> </w:t>
      </w:r>
      <w:r>
        <w:rPr>
          <w:color w:val="231F20"/>
        </w:rPr>
        <w:t>as</w:t>
      </w:r>
      <w:r>
        <w:rPr>
          <w:color w:val="231F20"/>
          <w:spacing w:val="-9"/>
        </w:rPr>
        <w:t> </w:t>
      </w:r>
      <w:r>
        <w:rPr>
          <w:color w:val="231F20"/>
        </w:rPr>
        <w:t>a</w:t>
      </w:r>
      <w:r>
        <w:rPr>
          <w:color w:val="231F20"/>
          <w:spacing w:val="-9"/>
        </w:rPr>
        <w:t> </w:t>
      </w:r>
      <w:r>
        <w:rPr>
          <w:color w:val="231F20"/>
        </w:rPr>
        <w:t>pivotal </w:t>
      </w:r>
      <w:r>
        <w:rPr>
          <w:color w:val="231F20"/>
          <w:spacing w:val="-2"/>
        </w:rPr>
        <w:t>technique</w:t>
      </w:r>
      <w:r>
        <w:rPr>
          <w:color w:val="231F20"/>
          <w:spacing w:val="-11"/>
        </w:rPr>
        <w:t> </w:t>
      </w:r>
      <w:r>
        <w:rPr>
          <w:color w:val="231F20"/>
          <w:spacing w:val="-2"/>
        </w:rPr>
        <w:t>for</w:t>
      </w:r>
      <w:r>
        <w:rPr>
          <w:color w:val="231F20"/>
          <w:spacing w:val="-11"/>
        </w:rPr>
        <w:t> </w:t>
      </w:r>
      <w:r>
        <w:rPr>
          <w:color w:val="231F20"/>
          <w:spacing w:val="-2"/>
        </w:rPr>
        <w:t>identifying</w:t>
      </w:r>
      <w:r>
        <w:rPr>
          <w:color w:val="231F20"/>
          <w:spacing w:val="-11"/>
        </w:rPr>
        <w:t> </w:t>
      </w:r>
      <w:r>
        <w:rPr>
          <w:color w:val="231F20"/>
          <w:spacing w:val="-2"/>
        </w:rPr>
        <w:t>molecular</w:t>
      </w:r>
      <w:r>
        <w:rPr>
          <w:color w:val="231F20"/>
          <w:spacing w:val="-11"/>
        </w:rPr>
        <w:t> </w:t>
      </w:r>
      <w:r>
        <w:rPr>
          <w:color w:val="231F20"/>
          <w:spacing w:val="-2"/>
        </w:rPr>
        <w:t>signatures,</w:t>
      </w:r>
      <w:r>
        <w:rPr>
          <w:color w:val="231F20"/>
          <w:spacing w:val="-11"/>
        </w:rPr>
        <w:t> </w:t>
      </w:r>
      <w:r>
        <w:rPr>
          <w:color w:val="231F20"/>
          <w:spacing w:val="-2"/>
        </w:rPr>
        <w:t>tracing</w:t>
      </w:r>
      <w:r>
        <w:rPr>
          <w:color w:val="231F20"/>
          <w:spacing w:val="-11"/>
        </w:rPr>
        <w:t> </w:t>
      </w:r>
      <w:r>
        <w:rPr>
          <w:color w:val="231F20"/>
          <w:spacing w:val="-2"/>
        </w:rPr>
        <w:t>the</w:t>
      </w:r>
      <w:r>
        <w:rPr>
          <w:color w:val="231F20"/>
          <w:spacing w:val="-11"/>
        </w:rPr>
        <w:t> </w:t>
      </w:r>
      <w:r>
        <w:rPr>
          <w:color w:val="231F20"/>
          <w:spacing w:val="-2"/>
        </w:rPr>
        <w:t>origins</w:t>
      </w:r>
      <w:r>
        <w:rPr>
          <w:color w:val="231F20"/>
          <w:spacing w:val="-11"/>
        </w:rPr>
        <w:t> </w:t>
      </w:r>
      <w:r>
        <w:rPr>
          <w:color w:val="231F20"/>
          <w:spacing w:val="-2"/>
        </w:rPr>
        <w:t>of</w:t>
      </w:r>
      <w:r>
        <w:rPr>
          <w:color w:val="231F20"/>
          <w:spacing w:val="-11"/>
        </w:rPr>
        <w:t> </w:t>
      </w:r>
      <w:r>
        <w:rPr>
          <w:color w:val="231F20"/>
          <w:spacing w:val="-2"/>
        </w:rPr>
        <w:t>domestication,</w:t>
      </w:r>
      <w:r>
        <w:rPr>
          <w:color w:val="231F20"/>
          <w:spacing w:val="-11"/>
        </w:rPr>
        <w:t> </w:t>
      </w:r>
      <w:r>
        <w:rPr>
          <w:color w:val="231F20"/>
          <w:spacing w:val="-2"/>
        </w:rPr>
        <w:t>and</w:t>
      </w:r>
      <w:r>
        <w:rPr>
          <w:color w:val="231F20"/>
          <w:spacing w:val="-11"/>
        </w:rPr>
        <w:t> </w:t>
      </w:r>
      <w:r>
        <w:rPr>
          <w:color w:val="231F20"/>
          <w:spacing w:val="-2"/>
        </w:rPr>
        <w:t>investigating</w:t>
      </w:r>
      <w:r>
        <w:rPr>
          <w:color w:val="231F20"/>
          <w:spacing w:val="-11"/>
        </w:rPr>
        <w:t> </w:t>
      </w:r>
      <w:r>
        <w:rPr>
          <w:color w:val="231F20"/>
          <w:spacing w:val="-2"/>
        </w:rPr>
        <w:t>genetic </w:t>
      </w:r>
      <w:r>
        <w:rPr>
          <w:color w:val="231F20"/>
        </w:rPr>
        <w:t>variations associated with economically important traits in livestock.</w:t>
      </w:r>
      <w:r>
        <w:rPr>
          <w:color w:val="231F20"/>
          <w:spacing w:val="-1"/>
        </w:rPr>
        <w:t> </w:t>
      </w:r>
      <w:r>
        <w:rPr>
          <w:color w:val="231F20"/>
        </w:rPr>
        <w:t>These genetic variations, are further explored</w:t>
      </w:r>
      <w:r>
        <w:rPr>
          <w:color w:val="231F20"/>
          <w:spacing w:val="-6"/>
        </w:rPr>
        <w:t> </w:t>
      </w:r>
      <w:r>
        <w:rPr>
          <w:color w:val="231F20"/>
        </w:rPr>
        <w:t>using</w:t>
      </w:r>
      <w:r>
        <w:rPr>
          <w:color w:val="231F20"/>
          <w:spacing w:val="-6"/>
        </w:rPr>
        <w:t> </w:t>
      </w:r>
      <w:r>
        <w:rPr>
          <w:color w:val="231F20"/>
        </w:rPr>
        <w:t>genome-wide</w:t>
      </w:r>
      <w:r>
        <w:rPr>
          <w:color w:val="231F20"/>
          <w:spacing w:val="-6"/>
        </w:rPr>
        <w:t> </w:t>
      </w:r>
      <w:r>
        <w:rPr>
          <w:color w:val="231F20"/>
        </w:rPr>
        <w:t>association</w:t>
      </w:r>
      <w:r>
        <w:rPr>
          <w:color w:val="231F20"/>
          <w:spacing w:val="-6"/>
        </w:rPr>
        <w:t> </w:t>
      </w:r>
      <w:r>
        <w:rPr>
          <w:color w:val="231F20"/>
        </w:rPr>
        <w:t>studies</w:t>
      </w:r>
      <w:r>
        <w:rPr>
          <w:color w:val="231F20"/>
          <w:spacing w:val="-6"/>
        </w:rPr>
        <w:t> </w:t>
      </w:r>
      <w:r>
        <w:rPr>
          <w:color w:val="231F20"/>
        </w:rPr>
        <w:t>(GWAS),</w:t>
      </w:r>
      <w:r>
        <w:rPr>
          <w:color w:val="231F20"/>
          <w:spacing w:val="-6"/>
        </w:rPr>
        <w:t> </w:t>
      </w:r>
      <w:r>
        <w:rPr>
          <w:color w:val="231F20"/>
        </w:rPr>
        <w:t>which</w:t>
      </w:r>
      <w:r>
        <w:rPr>
          <w:color w:val="231F20"/>
          <w:spacing w:val="-6"/>
        </w:rPr>
        <w:t> </w:t>
      </w:r>
      <w:r>
        <w:rPr>
          <w:color w:val="231F20"/>
        </w:rPr>
        <w:t>link</w:t>
      </w:r>
      <w:r>
        <w:rPr>
          <w:color w:val="231F20"/>
          <w:spacing w:val="-6"/>
        </w:rPr>
        <w:t> </w:t>
      </w:r>
      <w:r>
        <w:rPr>
          <w:color w:val="231F20"/>
        </w:rPr>
        <w:t>specific</w:t>
      </w:r>
      <w:r>
        <w:rPr>
          <w:color w:val="231F20"/>
          <w:spacing w:val="-6"/>
        </w:rPr>
        <w:t> </w:t>
      </w:r>
      <w:r>
        <w:rPr>
          <w:color w:val="231F20"/>
        </w:rPr>
        <w:t>genetic</w:t>
      </w:r>
      <w:r>
        <w:rPr>
          <w:color w:val="231F20"/>
          <w:spacing w:val="-6"/>
        </w:rPr>
        <w:t> </w:t>
      </w:r>
      <w:r>
        <w:rPr>
          <w:color w:val="231F20"/>
        </w:rPr>
        <w:t>markers</w:t>
      </w:r>
      <w:r>
        <w:rPr>
          <w:color w:val="231F20"/>
          <w:spacing w:val="-6"/>
        </w:rPr>
        <w:t> </w:t>
      </w:r>
      <w:r>
        <w:rPr>
          <w:color w:val="231F20"/>
        </w:rPr>
        <w:t>to</w:t>
      </w:r>
      <w:r>
        <w:rPr>
          <w:color w:val="231F20"/>
          <w:spacing w:val="-6"/>
        </w:rPr>
        <w:t> </w:t>
      </w:r>
      <w:r>
        <w:rPr>
          <w:color w:val="231F20"/>
        </w:rPr>
        <w:t>complex quantitative trait. GWAS enables the identification of genomic variations that influence critical economic traits,</w:t>
      </w:r>
      <w:r>
        <w:rPr>
          <w:color w:val="231F20"/>
          <w:spacing w:val="-4"/>
        </w:rPr>
        <w:t> </w:t>
      </w:r>
      <w:r>
        <w:rPr>
          <w:color w:val="231F20"/>
        </w:rPr>
        <w:t>providing</w:t>
      </w:r>
      <w:r>
        <w:rPr>
          <w:color w:val="231F20"/>
          <w:spacing w:val="-3"/>
        </w:rPr>
        <w:t> </w:t>
      </w:r>
      <w:r>
        <w:rPr>
          <w:color w:val="231F20"/>
        </w:rPr>
        <w:t>valuable</w:t>
      </w:r>
      <w:r>
        <w:rPr>
          <w:color w:val="231F20"/>
          <w:spacing w:val="-3"/>
        </w:rPr>
        <w:t> </w:t>
      </w:r>
      <w:r>
        <w:rPr>
          <w:color w:val="231F20"/>
        </w:rPr>
        <w:t>insights</w:t>
      </w:r>
      <w:r>
        <w:rPr>
          <w:color w:val="231F20"/>
          <w:spacing w:val="-3"/>
        </w:rPr>
        <w:t> </w:t>
      </w:r>
      <w:r>
        <w:rPr>
          <w:color w:val="231F20"/>
        </w:rPr>
        <w:t>for</w:t>
      </w:r>
      <w:r>
        <w:rPr>
          <w:color w:val="231F20"/>
          <w:spacing w:val="-3"/>
        </w:rPr>
        <w:t> </w:t>
      </w:r>
      <w:r>
        <w:rPr>
          <w:color w:val="231F20"/>
        </w:rPr>
        <w:t>breeding</w:t>
      </w:r>
      <w:r>
        <w:rPr>
          <w:color w:val="231F20"/>
          <w:spacing w:val="-3"/>
        </w:rPr>
        <w:t> </w:t>
      </w:r>
      <w:r>
        <w:rPr>
          <w:color w:val="231F20"/>
        </w:rPr>
        <w:t>strategies.</w:t>
      </w:r>
      <w:r>
        <w:rPr>
          <w:color w:val="231F20"/>
          <w:spacing w:val="-15"/>
        </w:rPr>
        <w:t> </w:t>
      </w:r>
      <w:r>
        <w:rPr>
          <w:color w:val="231F20"/>
        </w:rPr>
        <w:t>As</w:t>
      </w:r>
      <w:r>
        <w:rPr>
          <w:color w:val="231F20"/>
          <w:spacing w:val="-3"/>
        </w:rPr>
        <w:t> </w:t>
      </w:r>
      <w:r>
        <w:rPr>
          <w:color w:val="231F20"/>
        </w:rPr>
        <w:t>sequence</w:t>
      </w:r>
      <w:r>
        <w:rPr>
          <w:color w:val="231F20"/>
          <w:spacing w:val="-3"/>
        </w:rPr>
        <w:t> </w:t>
      </w:r>
      <w:r>
        <w:rPr>
          <w:color w:val="231F20"/>
        </w:rPr>
        <w:t>data</w:t>
      </w:r>
      <w:r>
        <w:rPr>
          <w:color w:val="231F20"/>
          <w:spacing w:val="-3"/>
        </w:rPr>
        <w:t> </w:t>
      </w:r>
      <w:r>
        <w:rPr>
          <w:color w:val="231F20"/>
        </w:rPr>
        <w:t>became</w:t>
      </w:r>
      <w:r>
        <w:rPr>
          <w:color w:val="231F20"/>
          <w:spacing w:val="-3"/>
        </w:rPr>
        <w:t> </w:t>
      </w:r>
      <w:r>
        <w:rPr>
          <w:color w:val="231F20"/>
        </w:rPr>
        <w:t>more</w:t>
      </w:r>
      <w:r>
        <w:rPr>
          <w:color w:val="231F20"/>
          <w:spacing w:val="-3"/>
        </w:rPr>
        <w:t> </w:t>
      </w:r>
      <w:r>
        <w:rPr>
          <w:color w:val="231F20"/>
        </w:rPr>
        <w:t>accessible,</w:t>
      </w:r>
      <w:r>
        <w:rPr>
          <w:color w:val="231F20"/>
          <w:spacing w:val="-4"/>
        </w:rPr>
        <w:t> </w:t>
      </w:r>
      <w:r>
        <w:rPr>
          <w:color w:val="231F20"/>
        </w:rPr>
        <w:t>high- throughput arrays for detecting single nucleotide polymorphism (SNP) variations across individuals were developed and are now commonly used, particularly in GWAS.</w:t>
      </w:r>
    </w:p>
    <w:p>
      <w:pPr>
        <w:pStyle w:val="BodyText"/>
        <w:spacing w:line="271" w:lineRule="auto" w:before="172"/>
        <w:ind w:right="658"/>
      </w:pPr>
      <w:r>
        <w:rPr>
          <w:color w:val="231F20"/>
          <w:spacing w:val="-2"/>
        </w:rPr>
        <w:t>Building</w:t>
      </w:r>
      <w:r>
        <w:rPr>
          <w:color w:val="231F20"/>
          <w:spacing w:val="-6"/>
        </w:rPr>
        <w:t> </w:t>
      </w:r>
      <w:r>
        <w:rPr>
          <w:color w:val="231F20"/>
          <w:spacing w:val="-2"/>
        </w:rPr>
        <w:t>upon</w:t>
      </w:r>
      <w:r>
        <w:rPr>
          <w:color w:val="231F20"/>
          <w:spacing w:val="-6"/>
        </w:rPr>
        <w:t> </w:t>
      </w:r>
      <w:r>
        <w:rPr>
          <w:color w:val="231F20"/>
          <w:spacing w:val="-2"/>
        </w:rPr>
        <w:t>these</w:t>
      </w:r>
      <w:r>
        <w:rPr>
          <w:color w:val="231F20"/>
          <w:spacing w:val="-6"/>
        </w:rPr>
        <w:t> </w:t>
      </w:r>
      <w:r>
        <w:rPr>
          <w:color w:val="231F20"/>
          <w:spacing w:val="-2"/>
        </w:rPr>
        <w:t>advances,</w:t>
      </w:r>
      <w:r>
        <w:rPr>
          <w:color w:val="231F20"/>
          <w:spacing w:val="-6"/>
        </w:rPr>
        <w:t> </w:t>
      </w:r>
      <w:r>
        <w:rPr>
          <w:color w:val="231F20"/>
          <w:spacing w:val="-2"/>
        </w:rPr>
        <w:t>genomic</w:t>
      </w:r>
      <w:r>
        <w:rPr>
          <w:color w:val="231F20"/>
          <w:spacing w:val="-6"/>
        </w:rPr>
        <w:t> </w:t>
      </w:r>
      <w:r>
        <w:rPr>
          <w:color w:val="231F20"/>
          <w:spacing w:val="-2"/>
        </w:rPr>
        <w:t>selection</w:t>
      </w:r>
      <w:r>
        <w:rPr>
          <w:color w:val="231F20"/>
          <w:spacing w:val="-6"/>
        </w:rPr>
        <w:t> </w:t>
      </w:r>
      <w:r>
        <w:rPr>
          <w:color w:val="231F20"/>
          <w:spacing w:val="-2"/>
        </w:rPr>
        <w:t>has</w:t>
      </w:r>
      <w:r>
        <w:rPr>
          <w:color w:val="231F20"/>
          <w:spacing w:val="-6"/>
        </w:rPr>
        <w:t> </w:t>
      </w:r>
      <w:r>
        <w:rPr>
          <w:color w:val="231F20"/>
          <w:spacing w:val="-2"/>
        </w:rPr>
        <w:t>emerged</w:t>
      </w:r>
      <w:r>
        <w:rPr>
          <w:color w:val="231F20"/>
          <w:spacing w:val="-6"/>
        </w:rPr>
        <w:t> </w:t>
      </w:r>
      <w:r>
        <w:rPr>
          <w:color w:val="231F20"/>
          <w:spacing w:val="-2"/>
        </w:rPr>
        <w:t>as</w:t>
      </w:r>
      <w:r>
        <w:rPr>
          <w:color w:val="231F20"/>
          <w:spacing w:val="-6"/>
        </w:rPr>
        <w:t> </w:t>
      </w:r>
      <w:r>
        <w:rPr>
          <w:color w:val="231F20"/>
          <w:spacing w:val="-2"/>
        </w:rPr>
        <w:t>a</w:t>
      </w:r>
      <w:r>
        <w:rPr>
          <w:color w:val="231F20"/>
          <w:spacing w:val="-6"/>
        </w:rPr>
        <w:t> </w:t>
      </w:r>
      <w:r>
        <w:rPr>
          <w:color w:val="231F20"/>
          <w:spacing w:val="-2"/>
        </w:rPr>
        <w:t>groundbreaking</w:t>
      </w:r>
      <w:r>
        <w:rPr>
          <w:color w:val="231F20"/>
          <w:spacing w:val="-6"/>
        </w:rPr>
        <w:t> </w:t>
      </w:r>
      <w:r>
        <w:rPr>
          <w:color w:val="231F20"/>
          <w:spacing w:val="-2"/>
        </w:rPr>
        <w:t>approach,</w:t>
      </w:r>
      <w:r>
        <w:rPr>
          <w:color w:val="231F20"/>
          <w:spacing w:val="-6"/>
        </w:rPr>
        <w:t> </w:t>
      </w:r>
      <w:r>
        <w:rPr>
          <w:color w:val="231F20"/>
          <w:spacing w:val="-2"/>
        </w:rPr>
        <w:t>expanding</w:t>
      </w:r>
      <w:r>
        <w:rPr>
          <w:color w:val="231F20"/>
          <w:spacing w:val="-6"/>
        </w:rPr>
        <w:t> </w:t>
      </w:r>
      <w:r>
        <w:rPr>
          <w:color w:val="231F20"/>
          <w:spacing w:val="-2"/>
        </w:rPr>
        <w:t>the </w:t>
      </w:r>
      <w:r>
        <w:rPr>
          <w:color w:val="231F20"/>
        </w:rPr>
        <w:t>use of genomic information in breeding programs.</w:t>
      </w:r>
      <w:r>
        <w:rPr>
          <w:color w:val="231F20"/>
          <w:spacing w:val="-3"/>
        </w:rPr>
        <w:t> </w:t>
      </w:r>
      <w:r>
        <w:rPr>
          <w:color w:val="231F20"/>
        </w:rPr>
        <w:t>The advent of genomic selection, described as marker- assisted</w:t>
      </w:r>
      <w:r>
        <w:rPr>
          <w:color w:val="231F20"/>
          <w:spacing w:val="-4"/>
        </w:rPr>
        <w:t> </w:t>
      </w:r>
      <w:r>
        <w:rPr>
          <w:color w:val="231F20"/>
        </w:rPr>
        <w:t>selection</w:t>
      </w:r>
      <w:r>
        <w:rPr>
          <w:color w:val="231F20"/>
          <w:spacing w:val="-4"/>
        </w:rPr>
        <w:t> </w:t>
      </w:r>
      <w:r>
        <w:rPr>
          <w:color w:val="231F20"/>
        </w:rPr>
        <w:t>on</w:t>
      </w:r>
      <w:r>
        <w:rPr>
          <w:color w:val="231F20"/>
          <w:spacing w:val="-4"/>
        </w:rPr>
        <w:t> </w:t>
      </w:r>
      <w:r>
        <w:rPr>
          <w:color w:val="231F20"/>
        </w:rPr>
        <w:t>a</w:t>
      </w:r>
      <w:r>
        <w:rPr>
          <w:color w:val="231F20"/>
          <w:spacing w:val="-4"/>
        </w:rPr>
        <w:t> </w:t>
      </w:r>
      <w:r>
        <w:rPr>
          <w:color w:val="231F20"/>
        </w:rPr>
        <w:t>genome-wide</w:t>
      </w:r>
      <w:r>
        <w:rPr>
          <w:color w:val="231F20"/>
          <w:spacing w:val="-4"/>
        </w:rPr>
        <w:t> </w:t>
      </w:r>
      <w:r>
        <w:rPr>
          <w:color w:val="231F20"/>
        </w:rPr>
        <w:t>scale</w:t>
      </w:r>
      <w:r>
        <w:rPr>
          <w:color w:val="231F20"/>
          <w:spacing w:val="-4"/>
        </w:rPr>
        <w:t> </w:t>
      </w:r>
      <w:r>
        <w:rPr>
          <w:color w:val="231F20"/>
        </w:rPr>
        <w:t>(Meuwissen</w:t>
      </w:r>
      <w:r>
        <w:rPr>
          <w:color w:val="231F20"/>
          <w:spacing w:val="-5"/>
        </w:rPr>
        <w:t> </w:t>
      </w:r>
      <w:r>
        <w:rPr>
          <w:i/>
          <w:color w:val="231F20"/>
        </w:rPr>
        <w:t>et</w:t>
      </w:r>
      <w:r>
        <w:rPr>
          <w:i/>
          <w:color w:val="231F20"/>
          <w:spacing w:val="-4"/>
        </w:rPr>
        <w:t> </w:t>
      </w:r>
      <w:r>
        <w:rPr>
          <w:i/>
          <w:color w:val="231F20"/>
        </w:rPr>
        <w:t>al</w:t>
      </w:r>
      <w:r>
        <w:rPr>
          <w:color w:val="231F20"/>
        </w:rPr>
        <w:t>.,</w:t>
      </w:r>
      <w:r>
        <w:rPr>
          <w:color w:val="231F20"/>
          <w:spacing w:val="-4"/>
        </w:rPr>
        <w:t> </w:t>
      </w:r>
      <w:r>
        <w:rPr>
          <w:color w:val="231F20"/>
        </w:rPr>
        <w:t>2001),</w:t>
      </w:r>
      <w:r>
        <w:rPr>
          <w:color w:val="231F20"/>
          <w:spacing w:val="-4"/>
        </w:rPr>
        <w:t> </w:t>
      </w:r>
      <w:r>
        <w:rPr>
          <w:color w:val="231F20"/>
        </w:rPr>
        <w:t>has</w:t>
      </w:r>
      <w:r>
        <w:rPr>
          <w:color w:val="231F20"/>
          <w:spacing w:val="-4"/>
        </w:rPr>
        <w:t> </w:t>
      </w:r>
      <w:r>
        <w:rPr>
          <w:color w:val="231F20"/>
        </w:rPr>
        <w:t>been</w:t>
      </w:r>
      <w:r>
        <w:rPr>
          <w:color w:val="231F20"/>
          <w:spacing w:val="-4"/>
        </w:rPr>
        <w:t> </w:t>
      </w:r>
      <w:r>
        <w:rPr>
          <w:color w:val="231F20"/>
        </w:rPr>
        <w:t>pivotal</w:t>
      </w:r>
      <w:r>
        <w:rPr>
          <w:color w:val="231F20"/>
          <w:spacing w:val="-4"/>
        </w:rPr>
        <w:t> </w:t>
      </w:r>
      <w:r>
        <w:rPr>
          <w:color w:val="231F20"/>
        </w:rPr>
        <w:t>in</w:t>
      </w:r>
      <w:r>
        <w:rPr>
          <w:color w:val="231F20"/>
          <w:spacing w:val="-4"/>
        </w:rPr>
        <w:t> </w:t>
      </w:r>
      <w:r>
        <w:rPr>
          <w:color w:val="231F20"/>
        </w:rPr>
        <w:t>enhancing</w:t>
      </w:r>
      <w:r>
        <w:rPr>
          <w:color w:val="231F20"/>
          <w:spacing w:val="-4"/>
        </w:rPr>
        <w:t> </w:t>
      </w:r>
      <w:r>
        <w:rPr>
          <w:color w:val="231F20"/>
        </w:rPr>
        <w:t>genetic gain,</w:t>
      </w:r>
      <w:r>
        <w:rPr>
          <w:color w:val="231F20"/>
          <w:spacing w:val="-7"/>
        </w:rPr>
        <w:t> </w:t>
      </w:r>
      <w:r>
        <w:rPr>
          <w:color w:val="231F20"/>
        </w:rPr>
        <w:t>particularly</w:t>
      </w:r>
      <w:r>
        <w:rPr>
          <w:color w:val="231F20"/>
          <w:spacing w:val="-7"/>
        </w:rPr>
        <w:t> </w:t>
      </w:r>
      <w:r>
        <w:rPr>
          <w:color w:val="231F20"/>
        </w:rPr>
        <w:t>for</w:t>
      </w:r>
      <w:r>
        <w:rPr>
          <w:color w:val="231F20"/>
          <w:spacing w:val="-7"/>
        </w:rPr>
        <w:t> </w:t>
      </w:r>
      <w:r>
        <w:rPr>
          <w:color w:val="231F20"/>
        </w:rPr>
        <w:t>traits</w:t>
      </w:r>
      <w:r>
        <w:rPr>
          <w:color w:val="231F20"/>
          <w:spacing w:val="-7"/>
        </w:rPr>
        <w:t> </w:t>
      </w:r>
      <w:r>
        <w:rPr>
          <w:color w:val="231F20"/>
        </w:rPr>
        <w:t>that</w:t>
      </w:r>
      <w:r>
        <w:rPr>
          <w:color w:val="231F20"/>
          <w:spacing w:val="-7"/>
        </w:rPr>
        <w:t> </w:t>
      </w:r>
      <w:r>
        <w:rPr>
          <w:color w:val="231F20"/>
        </w:rPr>
        <w:t>are</w:t>
      </w:r>
      <w:r>
        <w:rPr>
          <w:color w:val="231F20"/>
          <w:spacing w:val="-7"/>
        </w:rPr>
        <w:t> </w:t>
      </w:r>
      <w:r>
        <w:rPr>
          <w:color w:val="231F20"/>
        </w:rPr>
        <w:t>challenging</w:t>
      </w:r>
      <w:r>
        <w:rPr>
          <w:color w:val="231F20"/>
          <w:spacing w:val="-7"/>
        </w:rPr>
        <w:t> </w:t>
      </w:r>
      <w:r>
        <w:rPr>
          <w:color w:val="231F20"/>
        </w:rPr>
        <w:t>to</w:t>
      </w:r>
      <w:r>
        <w:rPr>
          <w:color w:val="231F20"/>
          <w:spacing w:val="-7"/>
        </w:rPr>
        <w:t> </w:t>
      </w:r>
      <w:r>
        <w:rPr>
          <w:color w:val="231F20"/>
        </w:rPr>
        <w:t>select</w:t>
      </w:r>
      <w:r>
        <w:rPr>
          <w:color w:val="231F20"/>
          <w:spacing w:val="-7"/>
        </w:rPr>
        <w:t> </w:t>
      </w:r>
      <w:r>
        <w:rPr>
          <w:color w:val="231F20"/>
        </w:rPr>
        <w:t>for.</w:t>
      </w:r>
      <w:r>
        <w:rPr>
          <w:color w:val="231F20"/>
          <w:spacing w:val="-12"/>
        </w:rPr>
        <w:t> </w:t>
      </w:r>
      <w:r>
        <w:rPr>
          <w:color w:val="231F20"/>
        </w:rPr>
        <w:t>This</w:t>
      </w:r>
      <w:r>
        <w:rPr>
          <w:color w:val="231F20"/>
          <w:spacing w:val="-7"/>
        </w:rPr>
        <w:t> </w:t>
      </w:r>
      <w:r>
        <w:rPr>
          <w:color w:val="231F20"/>
        </w:rPr>
        <w:t>approach</w:t>
      </w:r>
      <w:r>
        <w:rPr>
          <w:color w:val="231F20"/>
          <w:spacing w:val="-7"/>
        </w:rPr>
        <w:t> </w:t>
      </w:r>
      <w:r>
        <w:rPr>
          <w:color w:val="231F20"/>
        </w:rPr>
        <w:t>relies</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accurate</w:t>
      </w:r>
      <w:r>
        <w:rPr>
          <w:color w:val="231F20"/>
          <w:spacing w:val="-7"/>
        </w:rPr>
        <w:t> </w:t>
      </w:r>
      <w:r>
        <w:rPr>
          <w:color w:val="231F20"/>
        </w:rPr>
        <w:t>prediction of</w:t>
      </w:r>
      <w:r>
        <w:rPr>
          <w:color w:val="231F20"/>
          <w:spacing w:val="-4"/>
        </w:rPr>
        <w:t> </w:t>
      </w:r>
      <w:r>
        <w:rPr>
          <w:color w:val="231F20"/>
        </w:rPr>
        <w:t>breeding</w:t>
      </w:r>
      <w:r>
        <w:rPr>
          <w:color w:val="231F20"/>
          <w:spacing w:val="-4"/>
        </w:rPr>
        <w:t> </w:t>
      </w:r>
      <w:r>
        <w:rPr>
          <w:color w:val="231F20"/>
        </w:rPr>
        <w:t>values</w:t>
      </w:r>
      <w:r>
        <w:rPr>
          <w:color w:val="231F20"/>
          <w:spacing w:val="-4"/>
        </w:rPr>
        <w:t> </w:t>
      </w:r>
      <w:r>
        <w:rPr>
          <w:color w:val="231F20"/>
        </w:rPr>
        <w:t>in</w:t>
      </w:r>
      <w:r>
        <w:rPr>
          <w:color w:val="231F20"/>
          <w:spacing w:val="-4"/>
        </w:rPr>
        <w:t> </w:t>
      </w:r>
      <w:r>
        <w:rPr>
          <w:color w:val="231F20"/>
        </w:rPr>
        <w:t>young</w:t>
      </w:r>
      <w:r>
        <w:rPr>
          <w:color w:val="231F20"/>
          <w:spacing w:val="-4"/>
        </w:rPr>
        <w:t> </w:t>
      </w:r>
      <w:r>
        <w:rPr>
          <w:color w:val="231F20"/>
        </w:rPr>
        <w:t>animals,</w:t>
      </w:r>
      <w:r>
        <w:rPr>
          <w:color w:val="231F20"/>
          <w:spacing w:val="-4"/>
        </w:rPr>
        <w:t> </w:t>
      </w:r>
      <w:r>
        <w:rPr>
          <w:color w:val="231F20"/>
        </w:rPr>
        <w:t>thereby</w:t>
      </w:r>
      <w:r>
        <w:rPr>
          <w:color w:val="231F20"/>
          <w:spacing w:val="-4"/>
        </w:rPr>
        <w:t> </w:t>
      </w:r>
      <w:r>
        <w:rPr>
          <w:color w:val="231F20"/>
        </w:rPr>
        <w:t>accelerating</w:t>
      </w:r>
      <w:r>
        <w:rPr>
          <w:color w:val="231F20"/>
          <w:spacing w:val="-4"/>
        </w:rPr>
        <w:t> </w:t>
      </w:r>
      <w:r>
        <w:rPr>
          <w:color w:val="231F20"/>
        </w:rPr>
        <w:t>genetic</w:t>
      </w:r>
      <w:r>
        <w:rPr>
          <w:color w:val="231F20"/>
          <w:spacing w:val="-4"/>
        </w:rPr>
        <w:t> </w:t>
      </w:r>
      <w:r>
        <w:rPr>
          <w:color w:val="231F20"/>
        </w:rPr>
        <w:t>progress.</w:t>
      </w:r>
      <w:r>
        <w:rPr>
          <w:color w:val="231F20"/>
          <w:spacing w:val="-8"/>
        </w:rPr>
        <w:t> </w:t>
      </w:r>
      <w:r>
        <w:rPr>
          <w:color w:val="231F20"/>
        </w:rPr>
        <w:t>These</w:t>
      </w:r>
      <w:r>
        <w:rPr>
          <w:color w:val="231F20"/>
          <w:spacing w:val="-4"/>
        </w:rPr>
        <w:t> </w:t>
      </w:r>
      <w:r>
        <w:rPr>
          <w:color w:val="231F20"/>
        </w:rPr>
        <w:t>advancements</w:t>
      </w:r>
      <w:r>
        <w:rPr>
          <w:color w:val="231F20"/>
          <w:spacing w:val="-4"/>
        </w:rPr>
        <w:t> </w:t>
      </w:r>
      <w:r>
        <w:rPr>
          <w:color w:val="231F20"/>
        </w:rPr>
        <w:t>highlight the transformative role of genomics in enhancing genetic selection, improving breeding accuracy, and driving genetic progress in livestock populations. Integration of genomics with other Omics technologies and computational tools, can help us</w:t>
      </w:r>
      <w:r>
        <w:rPr>
          <w:color w:val="231F20"/>
          <w:spacing w:val="-1"/>
        </w:rPr>
        <w:t> </w:t>
      </w:r>
      <w:r>
        <w:rPr>
          <w:color w:val="231F20"/>
        </w:rPr>
        <w:t>to understand the molecular underpinning underlying the phenotype.</w:t>
      </w:r>
    </w:p>
    <w:p>
      <w:pPr>
        <w:pStyle w:val="BodyText"/>
        <w:spacing w:line="271" w:lineRule="auto" w:before="171"/>
        <w:ind w:right="657"/>
      </w:pPr>
      <w:r>
        <w:rPr>
          <w:color w:val="231F20"/>
        </w:rPr>
        <w:t>Genomic</w:t>
      </w:r>
      <w:r>
        <w:rPr>
          <w:color w:val="231F20"/>
          <w:spacing w:val="-1"/>
        </w:rPr>
        <w:t> </w:t>
      </w:r>
      <w:r>
        <w:rPr>
          <w:color w:val="231F20"/>
        </w:rPr>
        <w:t>selection</w:t>
      </w:r>
      <w:r>
        <w:rPr>
          <w:color w:val="231F20"/>
          <w:spacing w:val="-2"/>
        </w:rPr>
        <w:t> </w:t>
      </w:r>
      <w:r>
        <w:rPr>
          <w:color w:val="231F20"/>
        </w:rPr>
        <w:t>in</w:t>
      </w:r>
      <w:r>
        <w:rPr>
          <w:color w:val="231F20"/>
          <w:spacing w:val="-1"/>
        </w:rPr>
        <w:t> </w:t>
      </w:r>
      <w:r>
        <w:rPr>
          <w:color w:val="231F20"/>
        </w:rPr>
        <w:t>India’s</w:t>
      </w:r>
      <w:r>
        <w:rPr>
          <w:color w:val="231F20"/>
          <w:spacing w:val="-1"/>
        </w:rPr>
        <w:t> </w:t>
      </w:r>
      <w:r>
        <w:rPr>
          <w:color w:val="231F20"/>
        </w:rPr>
        <w:t>dairy</w:t>
      </w:r>
      <w:r>
        <w:rPr>
          <w:color w:val="231F20"/>
          <w:spacing w:val="-1"/>
        </w:rPr>
        <w:t> </w:t>
      </w:r>
      <w:r>
        <w:rPr>
          <w:color w:val="231F20"/>
        </w:rPr>
        <w:t>industry</w:t>
      </w:r>
      <w:r>
        <w:rPr>
          <w:color w:val="231F20"/>
          <w:spacing w:val="-1"/>
        </w:rPr>
        <w:t> </w:t>
      </w:r>
      <w:r>
        <w:rPr>
          <w:color w:val="231F20"/>
        </w:rPr>
        <w:t>is</w:t>
      </w:r>
      <w:r>
        <w:rPr>
          <w:color w:val="231F20"/>
          <w:spacing w:val="-1"/>
        </w:rPr>
        <w:t> </w:t>
      </w:r>
      <w:r>
        <w:rPr>
          <w:color w:val="231F20"/>
        </w:rPr>
        <w:t>emerging</w:t>
      </w:r>
      <w:r>
        <w:rPr>
          <w:color w:val="231F20"/>
          <w:spacing w:val="-1"/>
        </w:rPr>
        <w:t> </w:t>
      </w:r>
      <w:r>
        <w:rPr>
          <w:color w:val="231F20"/>
        </w:rPr>
        <w:t>but</w:t>
      </w:r>
      <w:r>
        <w:rPr>
          <w:color w:val="231F20"/>
          <w:spacing w:val="-1"/>
        </w:rPr>
        <w:t> </w:t>
      </w:r>
      <w:r>
        <w:rPr>
          <w:color w:val="231F20"/>
        </w:rPr>
        <w:t>faces</w:t>
      </w:r>
      <w:r>
        <w:rPr>
          <w:color w:val="231F20"/>
          <w:spacing w:val="-1"/>
        </w:rPr>
        <w:t> </w:t>
      </w:r>
      <w:r>
        <w:rPr>
          <w:color w:val="231F20"/>
        </w:rPr>
        <w:t>several</w:t>
      </w:r>
      <w:r>
        <w:rPr>
          <w:color w:val="231F20"/>
          <w:spacing w:val="-1"/>
        </w:rPr>
        <w:t> </w:t>
      </w:r>
      <w:r>
        <w:rPr>
          <w:color w:val="231F20"/>
        </w:rPr>
        <w:t>challenges,</w:t>
      </w:r>
      <w:r>
        <w:rPr>
          <w:color w:val="231F20"/>
          <w:spacing w:val="-2"/>
        </w:rPr>
        <w:t> </w:t>
      </w:r>
      <w:r>
        <w:rPr>
          <w:color w:val="231F20"/>
        </w:rPr>
        <w:t>especially</w:t>
      </w:r>
      <w:r>
        <w:rPr>
          <w:color w:val="231F20"/>
          <w:spacing w:val="-2"/>
        </w:rPr>
        <w:t> </w:t>
      </w:r>
      <w:r>
        <w:rPr>
          <w:color w:val="231F20"/>
        </w:rPr>
        <w:t>due</w:t>
      </w:r>
      <w:r>
        <w:rPr>
          <w:color w:val="231F20"/>
          <w:spacing w:val="-1"/>
        </w:rPr>
        <w:t> </w:t>
      </w:r>
      <w:r>
        <w:rPr>
          <w:color w:val="231F20"/>
        </w:rPr>
        <w:t>to</w:t>
      </w:r>
      <w:r>
        <w:rPr>
          <w:color w:val="231F20"/>
          <w:spacing w:val="-1"/>
        </w:rPr>
        <w:t> </w:t>
      </w:r>
      <w:r>
        <w:rPr>
          <w:color w:val="231F20"/>
        </w:rPr>
        <w:t>the prevalence of small-scale farming with limited systems for animal identification and data recording. To overcome these barriers, there is a pressing need to establish a network of dairy herds, integrate digital animal identification, and implement real-time production tracking systems. This includes efforts like genetic</w:t>
      </w:r>
      <w:r>
        <w:rPr>
          <w:color w:val="231F20"/>
          <w:spacing w:val="-10"/>
        </w:rPr>
        <w:t> </w:t>
      </w:r>
      <w:r>
        <w:rPr>
          <w:color w:val="231F20"/>
        </w:rPr>
        <w:t>screening</w:t>
      </w:r>
      <w:r>
        <w:rPr>
          <w:color w:val="231F20"/>
          <w:spacing w:val="-9"/>
        </w:rPr>
        <w:t> </w:t>
      </w:r>
      <w:r>
        <w:rPr>
          <w:color w:val="231F20"/>
        </w:rPr>
        <w:t>for</w:t>
      </w:r>
      <w:r>
        <w:rPr>
          <w:color w:val="231F20"/>
          <w:spacing w:val="-9"/>
        </w:rPr>
        <w:t> </w:t>
      </w:r>
      <w:r>
        <w:rPr>
          <w:color w:val="231F20"/>
        </w:rPr>
        <w:t>SNP</w:t>
      </w:r>
      <w:r>
        <w:rPr>
          <w:color w:val="231F20"/>
          <w:spacing w:val="-15"/>
        </w:rPr>
        <w:t> </w:t>
      </w:r>
      <w:r>
        <w:rPr>
          <w:color w:val="231F20"/>
        </w:rPr>
        <w:t>variations</w:t>
      </w:r>
      <w:r>
        <w:rPr>
          <w:color w:val="231F20"/>
          <w:spacing w:val="-9"/>
        </w:rPr>
        <w:t> </w:t>
      </w:r>
      <w:r>
        <w:rPr>
          <w:color w:val="231F20"/>
        </w:rPr>
        <w:t>through</w:t>
      </w:r>
      <w:r>
        <w:rPr>
          <w:color w:val="231F20"/>
          <w:spacing w:val="-9"/>
        </w:rPr>
        <w:t> </w:t>
      </w:r>
      <w:r>
        <w:rPr>
          <w:color w:val="231F20"/>
        </w:rPr>
        <w:t>genotyping</w:t>
      </w:r>
      <w:r>
        <w:rPr>
          <w:color w:val="231F20"/>
          <w:spacing w:val="-9"/>
        </w:rPr>
        <w:t> </w:t>
      </w:r>
      <w:r>
        <w:rPr>
          <w:color w:val="231F20"/>
        </w:rPr>
        <w:t>(Vohra,</w:t>
      </w:r>
      <w:r>
        <w:rPr>
          <w:color w:val="231F20"/>
          <w:spacing w:val="-9"/>
        </w:rPr>
        <w:t> </w:t>
      </w:r>
      <w:r>
        <w:rPr>
          <w:color w:val="231F20"/>
        </w:rPr>
        <w:t>2018).</w:t>
      </w:r>
      <w:r>
        <w:rPr>
          <w:color w:val="231F20"/>
          <w:spacing w:val="-13"/>
        </w:rPr>
        <w:t> </w:t>
      </w:r>
      <w:r>
        <w:rPr>
          <w:color w:val="231F20"/>
        </w:rPr>
        <w:t>The</w:t>
      </w:r>
      <w:r>
        <w:rPr>
          <w:color w:val="231F20"/>
          <w:spacing w:val="-9"/>
        </w:rPr>
        <w:t> </w:t>
      </w:r>
      <w:r>
        <w:rPr>
          <w:color w:val="231F20"/>
        </w:rPr>
        <w:t>development</w:t>
      </w:r>
      <w:r>
        <w:rPr>
          <w:color w:val="231F20"/>
          <w:spacing w:val="-9"/>
        </w:rPr>
        <w:t> </w:t>
      </w:r>
      <w:r>
        <w:rPr>
          <w:color w:val="231F20"/>
        </w:rPr>
        <w:t>of</w:t>
      </w:r>
      <w:r>
        <w:rPr>
          <w:color w:val="231F20"/>
          <w:spacing w:val="-9"/>
        </w:rPr>
        <w:t> </w:t>
      </w:r>
      <w:r>
        <w:rPr>
          <w:color w:val="231F20"/>
        </w:rPr>
        <w:t>a</w:t>
      </w:r>
      <w:r>
        <w:rPr>
          <w:color w:val="231F20"/>
          <w:spacing w:val="-9"/>
        </w:rPr>
        <w:t> </w:t>
      </w:r>
      <w:r>
        <w:rPr>
          <w:color w:val="231F20"/>
        </w:rPr>
        <w:t>multi-breed reference population is key to capturing the diverse genetic variations across breeds, with collaborative efforts</w:t>
      </w:r>
      <w:r>
        <w:rPr>
          <w:color w:val="231F20"/>
          <w:spacing w:val="-3"/>
        </w:rPr>
        <w:t> </w:t>
      </w:r>
      <w:r>
        <w:rPr>
          <w:color w:val="231F20"/>
        </w:rPr>
        <w:t>being</w:t>
      </w:r>
      <w:r>
        <w:rPr>
          <w:color w:val="231F20"/>
          <w:spacing w:val="-3"/>
        </w:rPr>
        <w:t> </w:t>
      </w:r>
      <w:r>
        <w:rPr>
          <w:color w:val="231F20"/>
        </w:rPr>
        <w:t>important</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genotyping</w:t>
      </w:r>
      <w:r>
        <w:rPr>
          <w:color w:val="231F20"/>
          <w:spacing w:val="-3"/>
        </w:rPr>
        <w:t> </w:t>
      </w:r>
      <w:r>
        <w:rPr>
          <w:color w:val="231F20"/>
        </w:rPr>
        <w:t>of</w:t>
      </w:r>
      <w:r>
        <w:rPr>
          <w:color w:val="231F20"/>
          <w:spacing w:val="-3"/>
        </w:rPr>
        <w:t> </w:t>
      </w:r>
      <w:r>
        <w:rPr>
          <w:color w:val="231F20"/>
        </w:rPr>
        <w:t>large</w:t>
      </w:r>
      <w:r>
        <w:rPr>
          <w:color w:val="231F20"/>
          <w:spacing w:val="-3"/>
        </w:rPr>
        <w:t> </w:t>
      </w:r>
      <w:r>
        <w:rPr>
          <w:color w:val="231F20"/>
        </w:rPr>
        <w:t>populations.</w:t>
      </w:r>
      <w:r>
        <w:rPr>
          <w:color w:val="231F20"/>
          <w:spacing w:val="-3"/>
        </w:rPr>
        <w:t> </w:t>
      </w:r>
      <w:r>
        <w:rPr>
          <w:color w:val="231F20"/>
        </w:rPr>
        <w:t>Incorporating</w:t>
      </w:r>
      <w:r>
        <w:rPr>
          <w:color w:val="231F20"/>
          <w:spacing w:val="-3"/>
        </w:rPr>
        <w:t> </w:t>
      </w:r>
      <w:r>
        <w:rPr>
          <w:color w:val="231F20"/>
        </w:rPr>
        <w:t>genomic</w:t>
      </w:r>
      <w:r>
        <w:rPr>
          <w:color w:val="231F20"/>
          <w:spacing w:val="-3"/>
        </w:rPr>
        <w:t> </w:t>
      </w:r>
      <w:r>
        <w:rPr>
          <w:color w:val="231F20"/>
        </w:rPr>
        <w:t>tools</w:t>
      </w:r>
      <w:r>
        <w:rPr>
          <w:color w:val="231F20"/>
          <w:spacing w:val="-3"/>
        </w:rPr>
        <w:t> </w:t>
      </w:r>
      <w:r>
        <w:rPr>
          <w:color w:val="231F20"/>
        </w:rPr>
        <w:t>for</w:t>
      </w:r>
      <w:r>
        <w:rPr>
          <w:color w:val="231F20"/>
          <w:spacing w:val="-3"/>
        </w:rPr>
        <w:t> </w:t>
      </w:r>
      <w:r>
        <w:rPr>
          <w:color w:val="231F20"/>
        </w:rPr>
        <w:t>parentage verification, breed characterization, and genomic inbreeding coefficients will further optimize the cost- effectiveness of genomic selection. For example, in buffalo, global initiatives such as the International </w:t>
      </w:r>
      <w:r>
        <w:rPr>
          <w:color w:val="231F20"/>
          <w:spacing w:val="-2"/>
        </w:rPr>
        <w:t>Water</w:t>
      </w:r>
      <w:r>
        <w:rPr>
          <w:color w:val="231F20"/>
          <w:spacing w:val="-12"/>
        </w:rPr>
        <w:t> </w:t>
      </w:r>
      <w:r>
        <w:rPr>
          <w:color w:val="231F20"/>
          <w:spacing w:val="-2"/>
        </w:rPr>
        <w:t>Buffalo</w:t>
      </w:r>
      <w:r>
        <w:rPr>
          <w:color w:val="231F20"/>
          <w:spacing w:val="-3"/>
        </w:rPr>
        <w:t> </w:t>
      </w:r>
      <w:r>
        <w:rPr>
          <w:color w:val="231F20"/>
          <w:spacing w:val="-2"/>
        </w:rPr>
        <w:t>Genome</w:t>
      </w:r>
      <w:r>
        <w:rPr>
          <w:color w:val="231F20"/>
          <w:spacing w:val="-4"/>
        </w:rPr>
        <w:t> </w:t>
      </w:r>
      <w:r>
        <w:rPr>
          <w:color w:val="231F20"/>
          <w:spacing w:val="-2"/>
        </w:rPr>
        <w:t>Consortium</w:t>
      </w:r>
      <w:r>
        <w:rPr>
          <w:color w:val="231F20"/>
          <w:spacing w:val="-4"/>
        </w:rPr>
        <w:t> </w:t>
      </w:r>
      <w:r>
        <w:rPr>
          <w:color w:val="231F20"/>
          <w:spacing w:val="-2"/>
        </w:rPr>
        <w:t>and</w:t>
      </w:r>
      <w:r>
        <w:rPr>
          <w:color w:val="231F20"/>
          <w:spacing w:val="-4"/>
        </w:rPr>
        <w:t> </w:t>
      </w:r>
      <w:r>
        <w:rPr>
          <w:color w:val="231F20"/>
          <w:spacing w:val="-2"/>
        </w:rPr>
        <w:t>the</w:t>
      </w:r>
      <w:r>
        <w:rPr>
          <w:color w:val="231F20"/>
          <w:spacing w:val="-4"/>
        </w:rPr>
        <w:t> </w:t>
      </w:r>
      <w:r>
        <w:rPr>
          <w:color w:val="231F20"/>
          <w:spacing w:val="-2"/>
        </w:rPr>
        <w:t>availability</w:t>
      </w:r>
      <w:r>
        <w:rPr>
          <w:color w:val="231F20"/>
          <w:spacing w:val="-4"/>
        </w:rPr>
        <w:t> </w:t>
      </w:r>
      <w:r>
        <w:rPr>
          <w:color w:val="231F20"/>
          <w:spacing w:val="-2"/>
        </w:rPr>
        <w:t>of</w:t>
      </w:r>
      <w:r>
        <w:rPr>
          <w:color w:val="231F20"/>
          <w:spacing w:val="-4"/>
        </w:rPr>
        <w:t> </w:t>
      </w:r>
      <w:r>
        <w:rPr>
          <w:color w:val="231F20"/>
          <w:spacing w:val="-2"/>
        </w:rPr>
        <w:t>mid-density</w:t>
      </w:r>
      <w:r>
        <w:rPr>
          <w:color w:val="231F20"/>
          <w:spacing w:val="-4"/>
        </w:rPr>
        <w:t> </w:t>
      </w:r>
      <w:r>
        <w:rPr>
          <w:color w:val="231F20"/>
          <w:spacing w:val="-2"/>
        </w:rPr>
        <w:t>SNP</w:t>
      </w:r>
      <w:r>
        <w:rPr>
          <w:color w:val="231F20"/>
          <w:spacing w:val="-13"/>
        </w:rPr>
        <w:t> </w:t>
      </w:r>
      <w:r>
        <w:rPr>
          <w:color w:val="231F20"/>
          <w:spacing w:val="-2"/>
        </w:rPr>
        <w:t>chips,</w:t>
      </w:r>
      <w:r>
        <w:rPr>
          <w:color w:val="231F20"/>
          <w:spacing w:val="-4"/>
        </w:rPr>
        <w:t> </w:t>
      </w:r>
      <w:r>
        <w:rPr>
          <w:color w:val="231F20"/>
          <w:spacing w:val="-2"/>
        </w:rPr>
        <w:t>like</w:t>
      </w:r>
      <w:r>
        <w:rPr>
          <w:color w:val="231F20"/>
          <w:spacing w:val="-4"/>
        </w:rPr>
        <w:t> </w:t>
      </w:r>
      <w:r>
        <w:rPr>
          <w:color w:val="231F20"/>
          <w:spacing w:val="-2"/>
        </w:rPr>
        <w:t>the</w:t>
      </w:r>
      <w:r>
        <w:rPr>
          <w:color w:val="231F20"/>
          <w:spacing w:val="-13"/>
        </w:rPr>
        <w:t> </w:t>
      </w:r>
      <w:r>
        <w:rPr>
          <w:color w:val="231F20"/>
          <w:spacing w:val="-2"/>
        </w:rPr>
        <w:t>Axiom®</w:t>
      </w:r>
      <w:r>
        <w:rPr>
          <w:color w:val="231F20"/>
          <w:spacing w:val="-4"/>
        </w:rPr>
        <w:t> </w:t>
      </w:r>
      <w:r>
        <w:rPr>
          <w:color w:val="231F20"/>
          <w:spacing w:val="-2"/>
        </w:rPr>
        <w:t>Buffalo </w:t>
      </w:r>
      <w:r>
        <w:rPr>
          <w:color w:val="231F20"/>
        </w:rPr>
        <w:t>Genotyping</w:t>
      </w:r>
      <w:r>
        <w:rPr>
          <w:color w:val="231F20"/>
          <w:spacing w:val="-4"/>
        </w:rPr>
        <w:t> </w:t>
      </w:r>
      <w:r>
        <w:rPr>
          <w:color w:val="231F20"/>
        </w:rPr>
        <w:t>Array (90,000 markers) (Iamartino </w:t>
      </w:r>
      <w:r>
        <w:rPr>
          <w:i/>
          <w:color w:val="231F20"/>
        </w:rPr>
        <w:t>et al</w:t>
      </w:r>
      <w:r>
        <w:rPr>
          <w:color w:val="231F20"/>
        </w:rPr>
        <w:t>., 2017), are advancing buffalo genomics.</w:t>
      </w:r>
    </w:p>
    <w:p>
      <w:pPr>
        <w:pStyle w:val="BodyText"/>
        <w:spacing w:before="172"/>
      </w:pPr>
      <w:r>
        <w:rPr>
          <w:b/>
          <w:i/>
          <w:color w:val="231F20"/>
        </w:rPr>
        <w:t>Transcriptomics</w:t>
      </w:r>
      <w:r>
        <w:rPr>
          <w:b/>
          <w:i/>
          <w:color w:val="231F20"/>
          <w:spacing w:val="13"/>
        </w:rPr>
        <w:t> </w:t>
      </w:r>
      <w:r>
        <w:rPr>
          <w:color w:val="231F20"/>
        </w:rPr>
        <w:t>-</w:t>
      </w:r>
      <w:r>
        <w:rPr>
          <w:color w:val="231F20"/>
          <w:spacing w:val="12"/>
        </w:rPr>
        <w:t> </w:t>
      </w:r>
      <w:r>
        <w:rPr>
          <w:color w:val="231F20"/>
        </w:rPr>
        <w:t>the</w:t>
      </w:r>
      <w:r>
        <w:rPr>
          <w:color w:val="231F20"/>
          <w:spacing w:val="12"/>
        </w:rPr>
        <w:t> </w:t>
      </w:r>
      <w:r>
        <w:rPr>
          <w:color w:val="231F20"/>
        </w:rPr>
        <w:t>study</w:t>
      </w:r>
      <w:r>
        <w:rPr>
          <w:color w:val="231F20"/>
          <w:spacing w:val="12"/>
        </w:rPr>
        <w:t> </w:t>
      </w:r>
      <w:r>
        <w:rPr>
          <w:color w:val="231F20"/>
        </w:rPr>
        <w:t>of</w:t>
      </w:r>
      <w:r>
        <w:rPr>
          <w:color w:val="231F20"/>
          <w:spacing w:val="12"/>
        </w:rPr>
        <w:t> </w:t>
      </w:r>
      <w:r>
        <w:rPr>
          <w:color w:val="231F20"/>
        </w:rPr>
        <w:t>an</w:t>
      </w:r>
      <w:r>
        <w:rPr>
          <w:color w:val="231F20"/>
          <w:spacing w:val="13"/>
        </w:rPr>
        <w:t> </w:t>
      </w:r>
      <w:r>
        <w:rPr>
          <w:color w:val="231F20"/>
        </w:rPr>
        <w:t>organism’s</w:t>
      </w:r>
      <w:r>
        <w:rPr>
          <w:color w:val="231F20"/>
          <w:spacing w:val="12"/>
        </w:rPr>
        <w:t> </w:t>
      </w:r>
      <w:r>
        <w:rPr>
          <w:color w:val="231F20"/>
        </w:rPr>
        <w:t>entire</w:t>
      </w:r>
      <w:r>
        <w:rPr>
          <w:color w:val="231F20"/>
          <w:spacing w:val="12"/>
        </w:rPr>
        <w:t> </w:t>
      </w:r>
      <w:r>
        <w:rPr>
          <w:color w:val="231F20"/>
        </w:rPr>
        <w:t>transcripts</w:t>
      </w:r>
      <w:r>
        <w:rPr>
          <w:color w:val="231F20"/>
          <w:spacing w:val="12"/>
        </w:rPr>
        <w:t> </w:t>
      </w:r>
      <w:r>
        <w:rPr>
          <w:color w:val="231F20"/>
        </w:rPr>
        <w:t>or</w:t>
      </w:r>
      <w:r>
        <w:rPr>
          <w:color w:val="231F20"/>
          <w:spacing w:val="12"/>
        </w:rPr>
        <w:t> </w:t>
      </w:r>
      <w:r>
        <w:rPr>
          <w:color w:val="231F20"/>
        </w:rPr>
        <w:t>RNA.</w:t>
      </w:r>
      <w:r>
        <w:rPr>
          <w:color w:val="231F20"/>
          <w:spacing w:val="9"/>
        </w:rPr>
        <w:t> </w:t>
      </w:r>
      <w:r>
        <w:rPr>
          <w:color w:val="231F20"/>
        </w:rPr>
        <w:t>Transcriptomic</w:t>
      </w:r>
      <w:r>
        <w:rPr>
          <w:color w:val="231F20"/>
          <w:spacing w:val="12"/>
        </w:rPr>
        <w:t> </w:t>
      </w:r>
      <w:r>
        <w:rPr>
          <w:color w:val="231F20"/>
        </w:rPr>
        <w:t>analyses</w:t>
      </w:r>
      <w:r>
        <w:rPr>
          <w:color w:val="231F20"/>
          <w:spacing w:val="12"/>
        </w:rPr>
        <w:t> </w:t>
      </w:r>
      <w:r>
        <w:rPr>
          <w:color w:val="231F20"/>
        </w:rPr>
        <w:t>can</w:t>
      </w:r>
      <w:r>
        <w:rPr>
          <w:color w:val="231F20"/>
          <w:spacing w:val="13"/>
        </w:rPr>
        <w:t> </w:t>
      </w:r>
      <w:r>
        <w:rPr>
          <w:color w:val="231F20"/>
          <w:spacing w:val="-5"/>
        </w:rPr>
        <w:t>be</w:t>
      </w:r>
    </w:p>
    <w:p>
      <w:pPr>
        <w:pStyle w:val="BodyText"/>
        <w:spacing w:after="0"/>
        <w:sectPr>
          <w:pgSz w:w="12240" w:h="15840"/>
          <w:pgMar w:header="10" w:footer="970" w:top="1260" w:bottom="1160" w:left="360" w:right="360"/>
        </w:sectPr>
      </w:pPr>
    </w:p>
    <w:p>
      <w:pPr>
        <w:pStyle w:val="BodyText"/>
        <w:spacing w:line="271" w:lineRule="auto" w:before="99"/>
        <w:ind w:right="658"/>
      </w:pPr>
      <w:r>
        <w:rPr>
          <w:color w:val="231F20"/>
        </w:rPr>
        <w:t>used</w:t>
      </w:r>
      <w:r>
        <w:rPr>
          <w:color w:val="231F20"/>
          <w:spacing w:val="35"/>
        </w:rPr>
        <w:t> </w:t>
      </w:r>
      <w:r>
        <w:rPr>
          <w:color w:val="231F20"/>
        </w:rPr>
        <w:t>to</w:t>
      </w:r>
      <w:r>
        <w:rPr>
          <w:color w:val="231F20"/>
          <w:spacing w:val="35"/>
        </w:rPr>
        <w:t> </w:t>
      </w:r>
      <w:r>
        <w:rPr>
          <w:color w:val="231F20"/>
        </w:rPr>
        <w:t>study</w:t>
      </w:r>
      <w:r>
        <w:rPr>
          <w:color w:val="231F20"/>
          <w:spacing w:val="35"/>
        </w:rPr>
        <w:t> </w:t>
      </w:r>
      <w:r>
        <w:rPr>
          <w:color w:val="231F20"/>
        </w:rPr>
        <w:t>biological</w:t>
      </w:r>
      <w:r>
        <w:rPr>
          <w:color w:val="231F20"/>
          <w:spacing w:val="35"/>
        </w:rPr>
        <w:t> </w:t>
      </w:r>
      <w:r>
        <w:rPr>
          <w:color w:val="231F20"/>
        </w:rPr>
        <w:t>responses</w:t>
      </w:r>
      <w:r>
        <w:rPr>
          <w:color w:val="231F20"/>
          <w:spacing w:val="35"/>
        </w:rPr>
        <w:t> </w:t>
      </w:r>
      <w:r>
        <w:rPr>
          <w:color w:val="231F20"/>
        </w:rPr>
        <w:t>to</w:t>
      </w:r>
      <w:r>
        <w:rPr>
          <w:color w:val="231F20"/>
          <w:spacing w:val="35"/>
        </w:rPr>
        <w:t> </w:t>
      </w:r>
      <w:r>
        <w:rPr>
          <w:color w:val="231F20"/>
        </w:rPr>
        <w:t>various</w:t>
      </w:r>
      <w:r>
        <w:rPr>
          <w:color w:val="231F20"/>
          <w:spacing w:val="35"/>
        </w:rPr>
        <w:t> </w:t>
      </w:r>
      <w:r>
        <w:rPr>
          <w:color w:val="231F20"/>
        </w:rPr>
        <w:t>treatments,</w:t>
      </w:r>
      <w:r>
        <w:rPr>
          <w:color w:val="231F20"/>
          <w:spacing w:val="35"/>
        </w:rPr>
        <w:t> </w:t>
      </w:r>
      <w:r>
        <w:rPr>
          <w:color w:val="231F20"/>
        </w:rPr>
        <w:t>pathogens,</w:t>
      </w:r>
      <w:r>
        <w:rPr>
          <w:color w:val="231F20"/>
          <w:spacing w:val="35"/>
        </w:rPr>
        <w:t> </w:t>
      </w:r>
      <w:r>
        <w:rPr>
          <w:color w:val="231F20"/>
        </w:rPr>
        <w:t>or</w:t>
      </w:r>
      <w:r>
        <w:rPr>
          <w:color w:val="231F20"/>
          <w:spacing w:val="35"/>
        </w:rPr>
        <w:t> </w:t>
      </w:r>
      <w:r>
        <w:rPr>
          <w:color w:val="231F20"/>
        </w:rPr>
        <w:t>environmental</w:t>
      </w:r>
      <w:r>
        <w:rPr>
          <w:color w:val="231F20"/>
          <w:spacing w:val="35"/>
        </w:rPr>
        <w:t> </w:t>
      </w:r>
      <w:r>
        <w:rPr>
          <w:color w:val="231F20"/>
        </w:rPr>
        <w:t>conditions,</w:t>
      </w:r>
      <w:r>
        <w:rPr>
          <w:color w:val="231F20"/>
          <w:spacing w:val="35"/>
        </w:rPr>
        <w:t> </w:t>
      </w:r>
      <w:r>
        <w:rPr>
          <w:color w:val="231F20"/>
        </w:rPr>
        <w:t>and to track how gene expression changes over time or in response to diet. Combined with QTL analysis, transcriptomics aids in candidate gene discovery and enhances our understanding of gene networks and </w:t>
      </w:r>
      <w:r>
        <w:rPr>
          <w:color w:val="231F20"/>
          <w:spacing w:val="-2"/>
        </w:rPr>
        <w:t>signalling</w:t>
      </w:r>
      <w:r>
        <w:rPr>
          <w:color w:val="231F20"/>
          <w:spacing w:val="-5"/>
        </w:rPr>
        <w:t> </w:t>
      </w:r>
      <w:r>
        <w:rPr>
          <w:color w:val="231F20"/>
          <w:spacing w:val="-2"/>
        </w:rPr>
        <w:t>pathways.</w:t>
      </w:r>
      <w:r>
        <w:rPr>
          <w:color w:val="231F20"/>
          <w:spacing w:val="-5"/>
        </w:rPr>
        <w:t> </w:t>
      </w:r>
      <w:r>
        <w:rPr>
          <w:color w:val="231F20"/>
          <w:spacing w:val="-2"/>
        </w:rPr>
        <w:t>RNA-seq</w:t>
      </w:r>
      <w:r>
        <w:rPr>
          <w:color w:val="231F20"/>
          <w:spacing w:val="-5"/>
        </w:rPr>
        <w:t> </w:t>
      </w:r>
      <w:r>
        <w:rPr>
          <w:color w:val="231F20"/>
          <w:spacing w:val="-2"/>
        </w:rPr>
        <w:t>has</w:t>
      </w:r>
      <w:r>
        <w:rPr>
          <w:color w:val="231F20"/>
          <w:spacing w:val="-5"/>
        </w:rPr>
        <w:t> </w:t>
      </w:r>
      <w:r>
        <w:rPr>
          <w:color w:val="231F20"/>
          <w:spacing w:val="-2"/>
        </w:rPr>
        <w:t>become</w:t>
      </w:r>
      <w:r>
        <w:rPr>
          <w:color w:val="231F20"/>
          <w:spacing w:val="-5"/>
        </w:rPr>
        <w:t> </w:t>
      </w:r>
      <w:r>
        <w:rPr>
          <w:color w:val="231F20"/>
          <w:spacing w:val="-2"/>
        </w:rPr>
        <w:t>the</w:t>
      </w:r>
      <w:r>
        <w:rPr>
          <w:color w:val="231F20"/>
          <w:spacing w:val="-5"/>
        </w:rPr>
        <w:t> </w:t>
      </w:r>
      <w:r>
        <w:rPr>
          <w:color w:val="231F20"/>
          <w:spacing w:val="-2"/>
        </w:rPr>
        <w:t>primary</w:t>
      </w:r>
      <w:r>
        <w:rPr>
          <w:color w:val="231F20"/>
          <w:spacing w:val="-5"/>
        </w:rPr>
        <w:t> </w:t>
      </w:r>
      <w:r>
        <w:rPr>
          <w:color w:val="231F20"/>
          <w:spacing w:val="-2"/>
        </w:rPr>
        <w:t>tool</w:t>
      </w:r>
      <w:r>
        <w:rPr>
          <w:color w:val="231F20"/>
          <w:spacing w:val="-5"/>
        </w:rPr>
        <w:t> </w:t>
      </w:r>
      <w:r>
        <w:rPr>
          <w:color w:val="231F20"/>
          <w:spacing w:val="-2"/>
        </w:rPr>
        <w:t>for</w:t>
      </w:r>
      <w:r>
        <w:rPr>
          <w:color w:val="231F20"/>
          <w:spacing w:val="-5"/>
        </w:rPr>
        <w:t> </w:t>
      </w:r>
      <w:r>
        <w:rPr>
          <w:color w:val="231F20"/>
          <w:spacing w:val="-2"/>
        </w:rPr>
        <w:t>exploring</w:t>
      </w:r>
      <w:r>
        <w:rPr>
          <w:color w:val="231F20"/>
          <w:spacing w:val="-5"/>
        </w:rPr>
        <w:t> </w:t>
      </w:r>
      <w:r>
        <w:rPr>
          <w:color w:val="231F20"/>
          <w:spacing w:val="-2"/>
        </w:rPr>
        <w:t>gene</w:t>
      </w:r>
      <w:r>
        <w:rPr>
          <w:color w:val="231F20"/>
          <w:spacing w:val="-5"/>
        </w:rPr>
        <w:t> </w:t>
      </w:r>
      <w:r>
        <w:rPr>
          <w:color w:val="231F20"/>
          <w:spacing w:val="-2"/>
        </w:rPr>
        <w:t>functions</w:t>
      </w:r>
      <w:r>
        <w:rPr>
          <w:color w:val="231F20"/>
          <w:spacing w:val="-5"/>
        </w:rPr>
        <w:t> </w:t>
      </w:r>
      <w:r>
        <w:rPr>
          <w:color w:val="231F20"/>
          <w:spacing w:val="-2"/>
        </w:rPr>
        <w:t>and</w:t>
      </w:r>
      <w:r>
        <w:rPr>
          <w:color w:val="231F20"/>
          <w:spacing w:val="-5"/>
        </w:rPr>
        <w:t> </w:t>
      </w:r>
      <w:r>
        <w:rPr>
          <w:color w:val="231F20"/>
          <w:spacing w:val="-2"/>
        </w:rPr>
        <w:t>elucidating</w:t>
      </w:r>
      <w:r>
        <w:rPr>
          <w:color w:val="231F20"/>
          <w:spacing w:val="-5"/>
        </w:rPr>
        <w:t> </w:t>
      </w:r>
      <w:r>
        <w:rPr>
          <w:color w:val="231F20"/>
          <w:spacing w:val="-2"/>
        </w:rPr>
        <w:t>the </w:t>
      </w:r>
      <w:r>
        <w:rPr>
          <w:color w:val="231F20"/>
        </w:rPr>
        <w:t>link between gene expression changes and animal phenotypes Unlike traditional expression microarrays, RNA-seq</w:t>
      </w:r>
      <w:r>
        <w:rPr>
          <w:color w:val="231F20"/>
          <w:spacing w:val="-8"/>
        </w:rPr>
        <w:t> </w:t>
      </w:r>
      <w:r>
        <w:rPr>
          <w:color w:val="231F20"/>
        </w:rPr>
        <w:t>provides</w:t>
      </w:r>
      <w:r>
        <w:rPr>
          <w:color w:val="231F20"/>
          <w:spacing w:val="-6"/>
        </w:rPr>
        <w:t> </w:t>
      </w:r>
      <w:r>
        <w:rPr>
          <w:color w:val="231F20"/>
        </w:rPr>
        <w:t>a</w:t>
      </w:r>
      <w:r>
        <w:rPr>
          <w:color w:val="231F20"/>
          <w:spacing w:val="-6"/>
        </w:rPr>
        <w:t> </w:t>
      </w:r>
      <w:r>
        <w:rPr>
          <w:color w:val="231F20"/>
        </w:rPr>
        <w:t>more</w:t>
      </w:r>
      <w:r>
        <w:rPr>
          <w:color w:val="231F20"/>
          <w:spacing w:val="-6"/>
        </w:rPr>
        <w:t> </w:t>
      </w:r>
      <w:r>
        <w:rPr>
          <w:color w:val="231F20"/>
        </w:rPr>
        <w:t>accurate</w:t>
      </w:r>
      <w:r>
        <w:rPr>
          <w:color w:val="231F20"/>
          <w:spacing w:val="-6"/>
        </w:rPr>
        <w:t> </w:t>
      </w:r>
      <w:r>
        <w:rPr>
          <w:color w:val="231F20"/>
        </w:rPr>
        <w:t>and</w:t>
      </w:r>
      <w:r>
        <w:rPr>
          <w:color w:val="231F20"/>
          <w:spacing w:val="-6"/>
        </w:rPr>
        <w:t> </w:t>
      </w:r>
      <w:r>
        <w:rPr>
          <w:color w:val="231F20"/>
        </w:rPr>
        <w:t>detailed</w:t>
      </w:r>
      <w:r>
        <w:rPr>
          <w:color w:val="231F20"/>
          <w:spacing w:val="-6"/>
        </w:rPr>
        <w:t> </w:t>
      </w:r>
      <w:r>
        <w:rPr>
          <w:color w:val="231F20"/>
        </w:rPr>
        <w:t>assessment</w:t>
      </w:r>
      <w:r>
        <w:rPr>
          <w:color w:val="231F20"/>
          <w:spacing w:val="-6"/>
        </w:rPr>
        <w:t> </w:t>
      </w:r>
      <w:r>
        <w:rPr>
          <w:color w:val="231F20"/>
        </w:rPr>
        <w:t>of</w:t>
      </w:r>
      <w:r>
        <w:rPr>
          <w:color w:val="231F20"/>
          <w:spacing w:val="-6"/>
        </w:rPr>
        <w:t> </w:t>
      </w:r>
      <w:r>
        <w:rPr>
          <w:color w:val="231F20"/>
        </w:rPr>
        <w:t>RNA</w:t>
      </w:r>
      <w:r>
        <w:rPr>
          <w:color w:val="231F20"/>
          <w:spacing w:val="-15"/>
        </w:rPr>
        <w:t> </w:t>
      </w:r>
      <w:r>
        <w:rPr>
          <w:color w:val="231F20"/>
        </w:rPr>
        <w:t>expression</w:t>
      </w:r>
      <w:r>
        <w:rPr>
          <w:color w:val="231F20"/>
          <w:spacing w:val="-6"/>
        </w:rPr>
        <w:t> </w:t>
      </w:r>
      <w:r>
        <w:rPr>
          <w:color w:val="231F20"/>
        </w:rPr>
        <w:t>across</w:t>
      </w:r>
      <w:r>
        <w:rPr>
          <w:color w:val="231F20"/>
          <w:spacing w:val="-6"/>
        </w:rPr>
        <w:t> </w:t>
      </w:r>
      <w:r>
        <w:rPr>
          <w:color w:val="231F20"/>
        </w:rPr>
        <w:t>different</w:t>
      </w:r>
      <w:r>
        <w:rPr>
          <w:color w:val="231F20"/>
          <w:spacing w:val="-6"/>
        </w:rPr>
        <w:t> </w:t>
      </w:r>
      <w:r>
        <w:rPr>
          <w:color w:val="231F20"/>
        </w:rPr>
        <w:t>conditions and developmental stages.</w:t>
      </w:r>
    </w:p>
    <w:p>
      <w:pPr>
        <w:pStyle w:val="BodyText"/>
        <w:spacing w:line="271" w:lineRule="auto" w:before="171"/>
        <w:ind w:right="658"/>
      </w:pPr>
      <w:r>
        <w:rPr>
          <w:b/>
          <w:i/>
          <w:color w:val="231F20"/>
        </w:rPr>
        <w:t>Epigenomics</w:t>
      </w:r>
      <w:r>
        <w:rPr>
          <w:b/>
          <w:i/>
          <w:color w:val="231F20"/>
          <w:spacing w:val="-1"/>
        </w:rPr>
        <w:t> </w:t>
      </w:r>
      <w:r>
        <w:rPr>
          <w:color w:val="231F20"/>
        </w:rPr>
        <w:t>-</w:t>
      </w:r>
      <w:r>
        <w:rPr>
          <w:color w:val="231F20"/>
          <w:spacing w:val="-1"/>
        </w:rPr>
        <w:t> </w:t>
      </w:r>
      <w:r>
        <w:rPr>
          <w:color w:val="231F20"/>
        </w:rPr>
        <w:t>Breeding</w:t>
      </w:r>
      <w:r>
        <w:rPr>
          <w:color w:val="231F20"/>
          <w:spacing w:val="-1"/>
        </w:rPr>
        <w:t> </w:t>
      </w:r>
      <w:r>
        <w:rPr>
          <w:color w:val="231F20"/>
        </w:rPr>
        <w:t>strategies</w:t>
      </w:r>
      <w:r>
        <w:rPr>
          <w:color w:val="231F20"/>
          <w:spacing w:val="-1"/>
        </w:rPr>
        <w:t> </w:t>
      </w:r>
      <w:r>
        <w:rPr>
          <w:color w:val="231F20"/>
        </w:rPr>
        <w:t>today</w:t>
      </w:r>
      <w:r>
        <w:rPr>
          <w:color w:val="231F20"/>
          <w:spacing w:val="-1"/>
        </w:rPr>
        <w:t> </w:t>
      </w:r>
      <w:r>
        <w:rPr>
          <w:color w:val="231F20"/>
        </w:rPr>
        <w:t>not</w:t>
      </w:r>
      <w:r>
        <w:rPr>
          <w:color w:val="231F20"/>
          <w:spacing w:val="-1"/>
        </w:rPr>
        <w:t> </w:t>
      </w:r>
      <w:r>
        <w:rPr>
          <w:color w:val="231F20"/>
        </w:rPr>
        <w:t>only</w:t>
      </w:r>
      <w:r>
        <w:rPr>
          <w:color w:val="231F20"/>
          <w:spacing w:val="-1"/>
        </w:rPr>
        <w:t> </w:t>
      </w:r>
      <w:r>
        <w:rPr>
          <w:color w:val="231F20"/>
        </w:rPr>
        <w:t>focus</w:t>
      </w:r>
      <w:r>
        <w:rPr>
          <w:color w:val="231F20"/>
          <w:spacing w:val="-1"/>
        </w:rPr>
        <w:t> </w:t>
      </w:r>
      <w:r>
        <w:rPr>
          <w:color w:val="231F20"/>
        </w:rPr>
        <w:t>on</w:t>
      </w:r>
      <w:r>
        <w:rPr>
          <w:color w:val="231F20"/>
          <w:spacing w:val="-1"/>
        </w:rPr>
        <w:t> </w:t>
      </w:r>
      <w:r>
        <w:rPr>
          <w:color w:val="231F20"/>
        </w:rPr>
        <w:t>phenotypic</w:t>
      </w:r>
      <w:r>
        <w:rPr>
          <w:color w:val="231F20"/>
          <w:spacing w:val="-1"/>
        </w:rPr>
        <w:t> </w:t>
      </w:r>
      <w:r>
        <w:rPr>
          <w:color w:val="231F20"/>
        </w:rPr>
        <w:t>variation</w:t>
      </w:r>
      <w:r>
        <w:rPr>
          <w:color w:val="231F20"/>
          <w:spacing w:val="-1"/>
        </w:rPr>
        <w:t> </w:t>
      </w:r>
      <w:r>
        <w:rPr>
          <w:color w:val="231F20"/>
        </w:rPr>
        <w:t>in</w:t>
      </w:r>
      <w:r>
        <w:rPr>
          <w:color w:val="231F20"/>
          <w:spacing w:val="-1"/>
        </w:rPr>
        <w:t> </w:t>
      </w:r>
      <w:r>
        <w:rPr>
          <w:color w:val="231F20"/>
        </w:rPr>
        <w:t>traits</w:t>
      </w:r>
      <w:r>
        <w:rPr>
          <w:color w:val="231F20"/>
          <w:spacing w:val="-1"/>
        </w:rPr>
        <w:t> </w:t>
      </w:r>
      <w:r>
        <w:rPr>
          <w:color w:val="231F20"/>
        </w:rPr>
        <w:t>but</w:t>
      </w:r>
      <w:r>
        <w:rPr>
          <w:color w:val="231F20"/>
          <w:spacing w:val="-1"/>
        </w:rPr>
        <w:t> </w:t>
      </w:r>
      <w:r>
        <w:rPr>
          <w:color w:val="231F20"/>
        </w:rPr>
        <w:t>also</w:t>
      </w:r>
      <w:r>
        <w:rPr>
          <w:color w:val="231F20"/>
          <w:spacing w:val="-1"/>
        </w:rPr>
        <w:t> </w:t>
      </w:r>
      <w:r>
        <w:rPr>
          <w:color w:val="231F20"/>
        </w:rPr>
        <w:t>consider epigenetic factors. Epigenetics involves various mechanisms, including post-translational modifications</w:t>
      </w:r>
      <w:r>
        <w:rPr>
          <w:color w:val="231F20"/>
          <w:spacing w:val="40"/>
        </w:rPr>
        <w:t> </w:t>
      </w:r>
      <w:r>
        <w:rPr>
          <w:color w:val="231F20"/>
        </w:rPr>
        <w:t>of histones, DNA</w:t>
      </w:r>
      <w:r>
        <w:rPr>
          <w:color w:val="231F20"/>
          <w:spacing w:val="-3"/>
        </w:rPr>
        <w:t> </w:t>
      </w:r>
      <w:r>
        <w:rPr>
          <w:color w:val="231F20"/>
        </w:rPr>
        <w:t>methylation, chromatin remodelling, all of which play crucial roles in gene expression regulation and DNA</w:t>
      </w:r>
      <w:r>
        <w:rPr>
          <w:color w:val="231F20"/>
          <w:spacing w:val="-10"/>
        </w:rPr>
        <w:t> </w:t>
      </w:r>
      <w:r>
        <w:rPr>
          <w:color w:val="231F20"/>
        </w:rPr>
        <w:t>repair processes.</w:t>
      </w:r>
      <w:r>
        <w:rPr>
          <w:color w:val="231F20"/>
          <w:spacing w:val="-1"/>
        </w:rPr>
        <w:t> </w:t>
      </w:r>
      <w:r>
        <w:rPr>
          <w:color w:val="231F20"/>
        </w:rPr>
        <w:t>These epigenetic modifications are important for understanding the inheritance and variation of complex traits. By exploring the epigenomic landscape across different cell types, researchers can identify potential regulatory elements that contribute to gene expression and trait </w:t>
      </w:r>
      <w:r>
        <w:rPr>
          <w:color w:val="231F20"/>
          <w:spacing w:val="-2"/>
        </w:rPr>
        <w:t>variation.</w:t>
      </w:r>
    </w:p>
    <w:p>
      <w:pPr>
        <w:pStyle w:val="BodyText"/>
        <w:spacing w:line="271" w:lineRule="auto" w:before="171"/>
        <w:ind w:right="658"/>
      </w:pPr>
      <w:r>
        <w:rPr>
          <w:b/>
          <w:i/>
          <w:color w:val="231F20"/>
          <w:spacing w:val="-2"/>
        </w:rPr>
        <w:t>Proteomics</w:t>
      </w:r>
      <w:r>
        <w:rPr>
          <w:color w:val="231F20"/>
          <w:spacing w:val="-2"/>
        </w:rPr>
        <w:t>,</w:t>
      </w:r>
      <w:r>
        <w:rPr>
          <w:color w:val="231F20"/>
          <w:spacing w:val="-5"/>
        </w:rPr>
        <w:t> </w:t>
      </w:r>
      <w:r>
        <w:rPr>
          <w:color w:val="231F20"/>
          <w:spacing w:val="-2"/>
        </w:rPr>
        <w:t>the</w:t>
      </w:r>
      <w:r>
        <w:rPr>
          <w:color w:val="231F20"/>
          <w:spacing w:val="-5"/>
        </w:rPr>
        <w:t> </w:t>
      </w:r>
      <w:r>
        <w:rPr>
          <w:color w:val="231F20"/>
          <w:spacing w:val="-2"/>
        </w:rPr>
        <w:t>study</w:t>
      </w:r>
      <w:r>
        <w:rPr>
          <w:color w:val="231F20"/>
          <w:spacing w:val="-5"/>
        </w:rPr>
        <w:t> </w:t>
      </w:r>
      <w:r>
        <w:rPr>
          <w:color w:val="231F20"/>
          <w:spacing w:val="-2"/>
        </w:rPr>
        <w:t>of</w:t>
      </w:r>
      <w:r>
        <w:rPr>
          <w:color w:val="231F20"/>
          <w:spacing w:val="-5"/>
        </w:rPr>
        <w:t> </w:t>
      </w:r>
      <w:r>
        <w:rPr>
          <w:color w:val="231F20"/>
          <w:spacing w:val="-2"/>
        </w:rPr>
        <w:t>an</w:t>
      </w:r>
      <w:r>
        <w:rPr>
          <w:color w:val="231F20"/>
          <w:spacing w:val="-5"/>
        </w:rPr>
        <w:t> </w:t>
      </w:r>
      <w:r>
        <w:rPr>
          <w:color w:val="231F20"/>
          <w:spacing w:val="-2"/>
        </w:rPr>
        <w:t>organism’s</w:t>
      </w:r>
      <w:r>
        <w:rPr>
          <w:color w:val="231F20"/>
          <w:spacing w:val="-5"/>
        </w:rPr>
        <w:t> </w:t>
      </w:r>
      <w:r>
        <w:rPr>
          <w:color w:val="231F20"/>
          <w:spacing w:val="-2"/>
        </w:rPr>
        <w:t>complete</w:t>
      </w:r>
      <w:r>
        <w:rPr>
          <w:color w:val="231F20"/>
          <w:spacing w:val="-5"/>
        </w:rPr>
        <w:t> </w:t>
      </w:r>
      <w:r>
        <w:rPr>
          <w:color w:val="231F20"/>
          <w:spacing w:val="-2"/>
        </w:rPr>
        <w:t>set</w:t>
      </w:r>
      <w:r>
        <w:rPr>
          <w:color w:val="231F20"/>
          <w:spacing w:val="-5"/>
        </w:rPr>
        <w:t> </w:t>
      </w:r>
      <w:r>
        <w:rPr>
          <w:color w:val="231F20"/>
          <w:spacing w:val="-2"/>
        </w:rPr>
        <w:t>of</w:t>
      </w:r>
      <w:r>
        <w:rPr>
          <w:color w:val="231F20"/>
          <w:spacing w:val="-5"/>
        </w:rPr>
        <w:t> </w:t>
      </w:r>
      <w:r>
        <w:rPr>
          <w:color w:val="231F20"/>
          <w:spacing w:val="-2"/>
        </w:rPr>
        <w:t>proteins,</w:t>
      </w:r>
      <w:r>
        <w:rPr>
          <w:color w:val="231F20"/>
          <w:spacing w:val="-5"/>
        </w:rPr>
        <w:t> </w:t>
      </w:r>
      <w:r>
        <w:rPr>
          <w:color w:val="231F20"/>
          <w:spacing w:val="-2"/>
        </w:rPr>
        <w:t>provides</w:t>
      </w:r>
      <w:r>
        <w:rPr>
          <w:color w:val="231F20"/>
          <w:spacing w:val="-5"/>
        </w:rPr>
        <w:t> </w:t>
      </w:r>
      <w:r>
        <w:rPr>
          <w:color w:val="231F20"/>
          <w:spacing w:val="-2"/>
        </w:rPr>
        <w:t>critical</w:t>
      </w:r>
      <w:r>
        <w:rPr>
          <w:color w:val="231F20"/>
          <w:spacing w:val="-5"/>
        </w:rPr>
        <w:t> </w:t>
      </w:r>
      <w:r>
        <w:rPr>
          <w:color w:val="231F20"/>
          <w:spacing w:val="-2"/>
        </w:rPr>
        <w:t>insights</w:t>
      </w:r>
      <w:r>
        <w:rPr>
          <w:color w:val="231F20"/>
          <w:spacing w:val="-5"/>
        </w:rPr>
        <w:t> </w:t>
      </w:r>
      <w:r>
        <w:rPr>
          <w:color w:val="231F20"/>
          <w:spacing w:val="-2"/>
        </w:rPr>
        <w:t>into</w:t>
      </w:r>
      <w:r>
        <w:rPr>
          <w:color w:val="231F20"/>
          <w:spacing w:val="-5"/>
        </w:rPr>
        <w:t> </w:t>
      </w:r>
      <w:r>
        <w:rPr>
          <w:color w:val="231F20"/>
          <w:spacing w:val="-2"/>
        </w:rPr>
        <w:t>the</w:t>
      </w:r>
      <w:r>
        <w:rPr>
          <w:color w:val="231F20"/>
          <w:spacing w:val="-5"/>
        </w:rPr>
        <w:t> </w:t>
      </w:r>
      <w:r>
        <w:rPr>
          <w:color w:val="231F20"/>
          <w:spacing w:val="-2"/>
        </w:rPr>
        <w:t>molecular </w:t>
      </w:r>
      <w:r>
        <w:rPr>
          <w:color w:val="231F20"/>
        </w:rPr>
        <w:t>mechanisms</w:t>
      </w:r>
      <w:r>
        <w:rPr>
          <w:color w:val="231F20"/>
          <w:spacing w:val="-15"/>
        </w:rPr>
        <w:t> </w:t>
      </w:r>
      <w:r>
        <w:rPr>
          <w:color w:val="231F20"/>
        </w:rPr>
        <w:t>underlying</w:t>
      </w:r>
      <w:r>
        <w:rPr>
          <w:color w:val="231F20"/>
          <w:spacing w:val="-15"/>
        </w:rPr>
        <w:t> </w:t>
      </w:r>
      <w:r>
        <w:rPr>
          <w:color w:val="231F20"/>
        </w:rPr>
        <w:t>cellular</w:t>
      </w:r>
      <w:r>
        <w:rPr>
          <w:color w:val="231F20"/>
          <w:spacing w:val="-15"/>
        </w:rPr>
        <w:t> </w:t>
      </w:r>
      <w:r>
        <w:rPr>
          <w:color w:val="231F20"/>
        </w:rPr>
        <w:t>processes.</w:t>
      </w:r>
      <w:r>
        <w:rPr>
          <w:color w:val="231F20"/>
          <w:spacing w:val="-15"/>
        </w:rPr>
        <w:t> </w:t>
      </w:r>
      <w:r>
        <w:rPr>
          <w:color w:val="231F20"/>
        </w:rPr>
        <w:t>Advancements</w:t>
      </w:r>
      <w:r>
        <w:rPr>
          <w:color w:val="231F20"/>
          <w:spacing w:val="-15"/>
        </w:rPr>
        <w:t> </w:t>
      </w:r>
      <w:r>
        <w:rPr>
          <w:color w:val="231F20"/>
        </w:rPr>
        <w:t>in</w:t>
      </w:r>
      <w:r>
        <w:rPr>
          <w:color w:val="231F20"/>
          <w:spacing w:val="-15"/>
        </w:rPr>
        <w:t> </w:t>
      </w:r>
      <w:r>
        <w:rPr>
          <w:color w:val="231F20"/>
        </w:rPr>
        <w:t>nucleic</w:t>
      </w:r>
      <w:r>
        <w:rPr>
          <w:color w:val="231F20"/>
          <w:spacing w:val="-15"/>
        </w:rPr>
        <w:t> </w:t>
      </w:r>
      <w:r>
        <w:rPr>
          <w:color w:val="231F20"/>
        </w:rPr>
        <w:t>acid</w:t>
      </w:r>
      <w:r>
        <w:rPr>
          <w:color w:val="231F20"/>
          <w:spacing w:val="-15"/>
        </w:rPr>
        <w:t> </w:t>
      </w:r>
      <w:r>
        <w:rPr>
          <w:color w:val="231F20"/>
        </w:rPr>
        <w:t>analysis,</w:t>
      </w:r>
      <w:r>
        <w:rPr>
          <w:color w:val="231F20"/>
          <w:spacing w:val="-15"/>
        </w:rPr>
        <w:t> </w:t>
      </w:r>
      <w:r>
        <w:rPr>
          <w:color w:val="231F20"/>
        </w:rPr>
        <w:t>particularly</w:t>
      </w:r>
      <w:r>
        <w:rPr>
          <w:color w:val="231F20"/>
          <w:spacing w:val="-15"/>
        </w:rPr>
        <w:t> </w:t>
      </w:r>
      <w:r>
        <w:rPr>
          <w:color w:val="231F20"/>
        </w:rPr>
        <w:t>of</w:t>
      </w:r>
      <w:r>
        <w:rPr>
          <w:color w:val="231F20"/>
          <w:spacing w:val="-15"/>
        </w:rPr>
        <w:t> </w:t>
      </w:r>
      <w:r>
        <w:rPr>
          <w:color w:val="231F20"/>
        </w:rPr>
        <w:t>DNA</w:t>
      </w:r>
      <w:r>
        <w:rPr>
          <w:color w:val="231F20"/>
          <w:spacing w:val="-15"/>
        </w:rPr>
        <w:t> </w:t>
      </w:r>
      <w:r>
        <w:rPr>
          <w:color w:val="231F20"/>
        </w:rPr>
        <w:t>and RNA, have been paralleled by significant progress in proteome profiling techniques, enabling detailed investigations of protein composition and function. Differential protein expression or post-translational modifications can be identified using advanced methods such as two-dimensional gel electrophoresis (2DGE),</w:t>
      </w:r>
      <w:r>
        <w:rPr>
          <w:color w:val="231F20"/>
          <w:spacing w:val="-3"/>
        </w:rPr>
        <w:t> </w:t>
      </w:r>
      <w:r>
        <w:rPr>
          <w:color w:val="231F20"/>
        </w:rPr>
        <w:t>followed</w:t>
      </w:r>
      <w:r>
        <w:rPr>
          <w:color w:val="231F20"/>
          <w:spacing w:val="-3"/>
        </w:rPr>
        <w:t> </w:t>
      </w:r>
      <w:r>
        <w:rPr>
          <w:color w:val="231F20"/>
        </w:rPr>
        <w:t>by</w:t>
      </w:r>
      <w:r>
        <w:rPr>
          <w:color w:val="231F20"/>
          <w:spacing w:val="-3"/>
        </w:rPr>
        <w:t> </w:t>
      </w:r>
      <w:r>
        <w:rPr>
          <w:color w:val="231F20"/>
        </w:rPr>
        <w:t>mass</w:t>
      </w:r>
      <w:r>
        <w:rPr>
          <w:color w:val="231F20"/>
          <w:spacing w:val="-3"/>
        </w:rPr>
        <w:t> </w:t>
      </w:r>
      <w:r>
        <w:rPr>
          <w:color w:val="231F20"/>
        </w:rPr>
        <w:t>spectrometry</w:t>
      </w:r>
      <w:r>
        <w:rPr>
          <w:color w:val="231F20"/>
          <w:spacing w:val="-4"/>
        </w:rPr>
        <w:t> </w:t>
      </w:r>
      <w:r>
        <w:rPr>
          <w:color w:val="231F20"/>
        </w:rPr>
        <w:t>for</w:t>
      </w:r>
      <w:r>
        <w:rPr>
          <w:color w:val="231F20"/>
          <w:spacing w:val="-3"/>
        </w:rPr>
        <w:t> </w:t>
      </w:r>
      <w:r>
        <w:rPr>
          <w:color w:val="231F20"/>
        </w:rPr>
        <w:t>precise</w:t>
      </w:r>
      <w:r>
        <w:rPr>
          <w:color w:val="231F20"/>
          <w:spacing w:val="-3"/>
        </w:rPr>
        <w:t> </w:t>
      </w:r>
      <w:r>
        <w:rPr>
          <w:color w:val="231F20"/>
        </w:rPr>
        <w:t>protein</w:t>
      </w:r>
      <w:r>
        <w:rPr>
          <w:color w:val="231F20"/>
          <w:spacing w:val="-3"/>
        </w:rPr>
        <w:t> </w:t>
      </w:r>
      <w:r>
        <w:rPr>
          <w:color w:val="231F20"/>
        </w:rPr>
        <w:t>identification.</w:t>
      </w:r>
      <w:r>
        <w:rPr>
          <w:color w:val="231F20"/>
          <w:spacing w:val="-4"/>
        </w:rPr>
        <w:t> </w:t>
      </w:r>
      <w:r>
        <w:rPr>
          <w:color w:val="231F20"/>
        </w:rPr>
        <w:t>Modern</w:t>
      </w:r>
      <w:r>
        <w:rPr>
          <w:color w:val="231F20"/>
          <w:spacing w:val="-3"/>
        </w:rPr>
        <w:t> </w:t>
      </w:r>
      <w:r>
        <w:rPr>
          <w:color w:val="231F20"/>
        </w:rPr>
        <w:t>proteomics</w:t>
      </w:r>
      <w:r>
        <w:rPr>
          <w:color w:val="231F20"/>
          <w:spacing w:val="-4"/>
        </w:rPr>
        <w:t> </w:t>
      </w:r>
      <w:r>
        <w:rPr>
          <w:color w:val="231F20"/>
        </w:rPr>
        <w:t>enables</w:t>
      </w:r>
      <w:r>
        <w:rPr>
          <w:color w:val="231F20"/>
          <w:spacing w:val="-3"/>
        </w:rPr>
        <w:t> </w:t>
      </w:r>
      <w:r>
        <w:rPr>
          <w:color w:val="231F20"/>
        </w:rPr>
        <w:t>the simultaneous analysis of all proteins, including their isoforms, in a specific biological context.</w:t>
      </w:r>
    </w:p>
    <w:p>
      <w:pPr>
        <w:pStyle w:val="BodyText"/>
        <w:spacing w:line="271" w:lineRule="auto" w:before="171"/>
        <w:ind w:right="657"/>
      </w:pPr>
      <w:r>
        <w:rPr>
          <w:b/>
          <w:i/>
          <w:color w:val="231F20"/>
        </w:rPr>
        <w:t>Metabolomics, </w:t>
      </w:r>
      <w:r>
        <w:rPr>
          <w:color w:val="231F20"/>
        </w:rPr>
        <w:t>the study of an organism’s metabolome—the complete set of metabolic intermediates and products. This field employs both untargeted analyses, which provide a global profile of metabolites, and targeted</w:t>
      </w:r>
      <w:r>
        <w:rPr>
          <w:color w:val="231F20"/>
          <w:spacing w:val="-14"/>
        </w:rPr>
        <w:t> </w:t>
      </w:r>
      <w:r>
        <w:rPr>
          <w:color w:val="231F20"/>
        </w:rPr>
        <w:t>analyses,</w:t>
      </w:r>
      <w:r>
        <w:rPr>
          <w:color w:val="231F20"/>
          <w:spacing w:val="-14"/>
        </w:rPr>
        <w:t> </w:t>
      </w:r>
      <w:r>
        <w:rPr>
          <w:color w:val="231F20"/>
        </w:rPr>
        <w:t>which</w:t>
      </w:r>
      <w:r>
        <w:rPr>
          <w:color w:val="231F20"/>
          <w:spacing w:val="-14"/>
        </w:rPr>
        <w:t> </w:t>
      </w:r>
      <w:r>
        <w:rPr>
          <w:color w:val="231F20"/>
        </w:rPr>
        <w:t>quantify</w:t>
      </w:r>
      <w:r>
        <w:rPr>
          <w:color w:val="231F20"/>
          <w:spacing w:val="-14"/>
        </w:rPr>
        <w:t> </w:t>
      </w:r>
      <w:r>
        <w:rPr>
          <w:color w:val="231F20"/>
        </w:rPr>
        <w:t>specific</w:t>
      </w:r>
      <w:r>
        <w:rPr>
          <w:color w:val="231F20"/>
          <w:spacing w:val="-14"/>
        </w:rPr>
        <w:t> </w:t>
      </w:r>
      <w:r>
        <w:rPr>
          <w:color w:val="231F20"/>
        </w:rPr>
        <w:t>metabolite</w:t>
      </w:r>
      <w:r>
        <w:rPr>
          <w:color w:val="231F20"/>
          <w:spacing w:val="-14"/>
        </w:rPr>
        <w:t> </w:t>
      </w:r>
      <w:r>
        <w:rPr>
          <w:color w:val="231F20"/>
        </w:rPr>
        <w:t>panels</w:t>
      </w:r>
      <w:r>
        <w:rPr>
          <w:color w:val="231F20"/>
          <w:spacing w:val="-14"/>
        </w:rPr>
        <w:t> </w:t>
      </w:r>
      <w:r>
        <w:rPr>
          <w:color w:val="231F20"/>
        </w:rPr>
        <w:t>with</w:t>
      </w:r>
      <w:r>
        <w:rPr>
          <w:color w:val="231F20"/>
          <w:spacing w:val="-14"/>
        </w:rPr>
        <w:t> </w:t>
      </w:r>
      <w:r>
        <w:rPr>
          <w:color w:val="231F20"/>
        </w:rPr>
        <w:t>high</w:t>
      </w:r>
      <w:r>
        <w:rPr>
          <w:color w:val="231F20"/>
          <w:spacing w:val="-14"/>
        </w:rPr>
        <w:t> </w:t>
      </w:r>
      <w:r>
        <w:rPr>
          <w:color w:val="231F20"/>
        </w:rPr>
        <w:t>sensitivity.</w:t>
      </w:r>
      <w:r>
        <w:rPr>
          <w:color w:val="231F20"/>
          <w:spacing w:val="-14"/>
        </w:rPr>
        <w:t> </w:t>
      </w:r>
      <w:r>
        <w:rPr>
          <w:color w:val="231F20"/>
        </w:rPr>
        <w:t>Metabolites</w:t>
      </w:r>
      <w:r>
        <w:rPr>
          <w:color w:val="231F20"/>
          <w:spacing w:val="-14"/>
        </w:rPr>
        <w:t> </w:t>
      </w:r>
      <w:r>
        <w:rPr>
          <w:color w:val="231F20"/>
        </w:rPr>
        <w:t>represent</w:t>
      </w:r>
      <w:r>
        <w:rPr>
          <w:color w:val="231F20"/>
          <w:spacing w:val="-14"/>
        </w:rPr>
        <w:t> </w:t>
      </w:r>
      <w:r>
        <w:rPr>
          <w:color w:val="231F20"/>
        </w:rPr>
        <w:t>the final physiological response of cells and act as an important link between genotype and phenotype. Their integration into genomic prediction models can greatly enhance selection accuracy and increase genetic gains (Chakraborty </w:t>
      </w:r>
      <w:r>
        <w:rPr>
          <w:i/>
          <w:color w:val="231F20"/>
        </w:rPr>
        <w:t>et al</w:t>
      </w:r>
      <w:r>
        <w:rPr>
          <w:color w:val="231F20"/>
        </w:rPr>
        <w:t>., 2022).</w:t>
      </w:r>
    </w:p>
    <w:p>
      <w:pPr>
        <w:pStyle w:val="BodyText"/>
        <w:spacing w:line="271" w:lineRule="auto" w:before="171"/>
        <w:ind w:right="657"/>
      </w:pPr>
      <w:r>
        <w:rPr>
          <w:b/>
          <w:i/>
          <w:color w:val="231F20"/>
        </w:rPr>
        <w:t>Metagenomics</w:t>
      </w:r>
      <w:r>
        <w:rPr>
          <w:b/>
          <w:i/>
          <w:color w:val="231F20"/>
          <w:spacing w:val="-12"/>
        </w:rPr>
        <w:t> </w:t>
      </w:r>
      <w:r>
        <w:rPr>
          <w:color w:val="231F20"/>
        </w:rPr>
        <w:t>has</w:t>
      </w:r>
      <w:r>
        <w:rPr>
          <w:color w:val="231F20"/>
          <w:spacing w:val="-13"/>
        </w:rPr>
        <w:t> </w:t>
      </w:r>
      <w:r>
        <w:rPr>
          <w:color w:val="231F20"/>
        </w:rPr>
        <w:t>garnered</w:t>
      </w:r>
      <w:r>
        <w:rPr>
          <w:color w:val="231F20"/>
          <w:spacing w:val="-13"/>
        </w:rPr>
        <w:t> </w:t>
      </w:r>
      <w:r>
        <w:rPr>
          <w:color w:val="231F20"/>
        </w:rPr>
        <w:t>significant</w:t>
      </w:r>
      <w:r>
        <w:rPr>
          <w:color w:val="231F20"/>
          <w:spacing w:val="-13"/>
        </w:rPr>
        <w:t> </w:t>
      </w:r>
      <w:r>
        <w:rPr>
          <w:color w:val="231F20"/>
        </w:rPr>
        <w:t>interest</w:t>
      </w:r>
      <w:r>
        <w:rPr>
          <w:color w:val="231F20"/>
          <w:spacing w:val="-13"/>
        </w:rPr>
        <w:t> </w:t>
      </w:r>
      <w:r>
        <w:rPr>
          <w:color w:val="231F20"/>
        </w:rPr>
        <w:t>in</w:t>
      </w:r>
      <w:r>
        <w:rPr>
          <w:color w:val="231F20"/>
          <w:spacing w:val="-13"/>
        </w:rPr>
        <w:t> </w:t>
      </w:r>
      <w:r>
        <w:rPr>
          <w:color w:val="231F20"/>
        </w:rPr>
        <w:t>ruminant</w:t>
      </w:r>
      <w:r>
        <w:rPr>
          <w:color w:val="231F20"/>
          <w:spacing w:val="-13"/>
        </w:rPr>
        <w:t> </w:t>
      </w:r>
      <w:r>
        <w:rPr>
          <w:color w:val="231F20"/>
        </w:rPr>
        <w:t>research,</w:t>
      </w:r>
      <w:r>
        <w:rPr>
          <w:color w:val="231F20"/>
          <w:spacing w:val="-13"/>
        </w:rPr>
        <w:t> </w:t>
      </w:r>
      <w:r>
        <w:rPr>
          <w:color w:val="231F20"/>
        </w:rPr>
        <w:t>particularly</w:t>
      </w:r>
      <w:r>
        <w:rPr>
          <w:color w:val="231F20"/>
          <w:spacing w:val="-13"/>
        </w:rPr>
        <w:t> </w:t>
      </w:r>
      <w:r>
        <w:rPr>
          <w:color w:val="231F20"/>
        </w:rPr>
        <w:t>for</w:t>
      </w:r>
      <w:r>
        <w:rPr>
          <w:color w:val="231F20"/>
          <w:spacing w:val="-13"/>
        </w:rPr>
        <w:t> </w:t>
      </w:r>
      <w:r>
        <w:rPr>
          <w:color w:val="231F20"/>
        </w:rPr>
        <w:t>its</w:t>
      </w:r>
      <w:r>
        <w:rPr>
          <w:color w:val="231F20"/>
          <w:spacing w:val="-13"/>
        </w:rPr>
        <w:t> </w:t>
      </w:r>
      <w:r>
        <w:rPr>
          <w:color w:val="231F20"/>
        </w:rPr>
        <w:t>potential</w:t>
      </w:r>
      <w:r>
        <w:rPr>
          <w:color w:val="231F20"/>
          <w:spacing w:val="-13"/>
        </w:rPr>
        <w:t> </w:t>
      </w:r>
      <w:r>
        <w:rPr>
          <w:color w:val="231F20"/>
        </w:rPr>
        <w:t>to</w:t>
      </w:r>
      <w:r>
        <w:rPr>
          <w:color w:val="231F20"/>
          <w:spacing w:val="-13"/>
        </w:rPr>
        <w:t> </w:t>
      </w:r>
      <w:r>
        <w:rPr>
          <w:color w:val="231F20"/>
        </w:rPr>
        <w:t>decode the</w:t>
      </w:r>
      <w:r>
        <w:rPr>
          <w:color w:val="231F20"/>
          <w:spacing w:val="-6"/>
        </w:rPr>
        <w:t> </w:t>
      </w:r>
      <w:r>
        <w:rPr>
          <w:color w:val="231F20"/>
        </w:rPr>
        <w:t>intricate</w:t>
      </w:r>
      <w:r>
        <w:rPr>
          <w:color w:val="231F20"/>
          <w:spacing w:val="-6"/>
        </w:rPr>
        <w:t> </w:t>
      </w:r>
      <w:r>
        <w:rPr>
          <w:color w:val="231F20"/>
        </w:rPr>
        <w:t>composition</w:t>
      </w:r>
      <w:r>
        <w:rPr>
          <w:color w:val="231F20"/>
          <w:spacing w:val="-6"/>
        </w:rPr>
        <w:t> </w:t>
      </w:r>
      <w:r>
        <w:rPr>
          <w:color w:val="231F20"/>
        </w:rPr>
        <w:t>of</w:t>
      </w:r>
      <w:r>
        <w:rPr>
          <w:color w:val="231F20"/>
          <w:spacing w:val="-6"/>
        </w:rPr>
        <w:t> </w:t>
      </w:r>
      <w:r>
        <w:rPr>
          <w:color w:val="231F20"/>
        </w:rPr>
        <w:t>rumen</w:t>
      </w:r>
      <w:r>
        <w:rPr>
          <w:color w:val="231F20"/>
          <w:spacing w:val="-6"/>
        </w:rPr>
        <w:t> </w:t>
      </w:r>
      <w:r>
        <w:rPr>
          <w:color w:val="231F20"/>
        </w:rPr>
        <w:t>microbiota</w:t>
      </w:r>
      <w:r>
        <w:rPr>
          <w:color w:val="231F20"/>
          <w:spacing w:val="-6"/>
        </w:rPr>
        <w:t> </w:t>
      </w:r>
      <w:r>
        <w:rPr>
          <w:color w:val="231F20"/>
        </w:rPr>
        <w:t>and</w:t>
      </w:r>
      <w:r>
        <w:rPr>
          <w:color w:val="231F20"/>
          <w:spacing w:val="-6"/>
        </w:rPr>
        <w:t> </w:t>
      </w:r>
      <w:r>
        <w:rPr>
          <w:color w:val="231F20"/>
        </w:rPr>
        <w:t>their</w:t>
      </w:r>
      <w:r>
        <w:rPr>
          <w:color w:val="231F20"/>
          <w:spacing w:val="-6"/>
        </w:rPr>
        <w:t> </w:t>
      </w:r>
      <w:r>
        <w:rPr>
          <w:color w:val="231F20"/>
        </w:rPr>
        <w:t>dietary</w:t>
      </w:r>
      <w:r>
        <w:rPr>
          <w:color w:val="231F20"/>
          <w:spacing w:val="-6"/>
        </w:rPr>
        <w:t> </w:t>
      </w:r>
      <w:r>
        <w:rPr>
          <w:color w:val="231F20"/>
        </w:rPr>
        <w:t>responses.</w:t>
      </w:r>
      <w:r>
        <w:rPr>
          <w:color w:val="231F20"/>
          <w:spacing w:val="-6"/>
        </w:rPr>
        <w:t> </w:t>
      </w:r>
      <w:r>
        <w:rPr>
          <w:color w:val="231F20"/>
        </w:rPr>
        <w:t>By</w:t>
      </w:r>
      <w:r>
        <w:rPr>
          <w:color w:val="231F20"/>
          <w:spacing w:val="-6"/>
        </w:rPr>
        <w:t> </w:t>
      </w:r>
      <w:r>
        <w:rPr>
          <w:color w:val="231F20"/>
        </w:rPr>
        <w:t>integrating</w:t>
      </w:r>
      <w:r>
        <w:rPr>
          <w:color w:val="231F20"/>
          <w:spacing w:val="-6"/>
        </w:rPr>
        <w:t> </w:t>
      </w:r>
      <w:r>
        <w:rPr>
          <w:color w:val="231F20"/>
        </w:rPr>
        <w:t>this</w:t>
      </w:r>
      <w:r>
        <w:rPr>
          <w:color w:val="231F20"/>
          <w:spacing w:val="-6"/>
        </w:rPr>
        <w:t> </w:t>
      </w:r>
      <w:r>
        <w:rPr>
          <w:color w:val="231F20"/>
        </w:rPr>
        <w:t>data</w:t>
      </w:r>
      <w:r>
        <w:rPr>
          <w:color w:val="231F20"/>
          <w:spacing w:val="-6"/>
        </w:rPr>
        <w:t> </w:t>
      </w:r>
      <w:r>
        <w:rPr>
          <w:color w:val="231F20"/>
        </w:rPr>
        <w:t>with</w:t>
      </w:r>
      <w:r>
        <w:rPr>
          <w:color w:val="231F20"/>
          <w:spacing w:val="-6"/>
        </w:rPr>
        <w:t> </w:t>
      </w:r>
      <w:r>
        <w:rPr>
          <w:color w:val="231F20"/>
        </w:rPr>
        <w:t>the </w:t>
      </w:r>
      <w:r>
        <w:rPr>
          <w:color w:val="231F20"/>
          <w:spacing w:val="-4"/>
        </w:rPr>
        <w:t>host</w:t>
      </w:r>
      <w:r>
        <w:rPr>
          <w:color w:val="231F20"/>
          <w:spacing w:val="-11"/>
        </w:rPr>
        <w:t> </w:t>
      </w:r>
      <w:r>
        <w:rPr>
          <w:color w:val="231F20"/>
          <w:spacing w:val="-4"/>
        </w:rPr>
        <w:t>bovine</w:t>
      </w:r>
      <w:r>
        <w:rPr>
          <w:color w:val="231F20"/>
          <w:spacing w:val="-11"/>
        </w:rPr>
        <w:t> </w:t>
      </w:r>
      <w:r>
        <w:rPr>
          <w:color w:val="231F20"/>
          <w:spacing w:val="-4"/>
        </w:rPr>
        <w:t>genome,</w:t>
      </w:r>
      <w:r>
        <w:rPr>
          <w:color w:val="231F20"/>
          <w:spacing w:val="-11"/>
        </w:rPr>
        <w:t> </w:t>
      </w:r>
      <w:r>
        <w:rPr>
          <w:color w:val="231F20"/>
          <w:spacing w:val="-4"/>
        </w:rPr>
        <w:t>researchers</w:t>
      </w:r>
      <w:r>
        <w:rPr>
          <w:color w:val="231F20"/>
          <w:spacing w:val="-11"/>
        </w:rPr>
        <w:t> </w:t>
      </w:r>
      <w:r>
        <w:rPr>
          <w:color w:val="231F20"/>
          <w:spacing w:val="-4"/>
        </w:rPr>
        <w:t>can</w:t>
      </w:r>
      <w:r>
        <w:rPr>
          <w:color w:val="231F20"/>
          <w:spacing w:val="-11"/>
        </w:rPr>
        <w:t> </w:t>
      </w:r>
      <w:r>
        <w:rPr>
          <w:color w:val="231F20"/>
          <w:spacing w:val="-4"/>
        </w:rPr>
        <w:t>explore</w:t>
      </w:r>
      <w:r>
        <w:rPr>
          <w:color w:val="231F20"/>
          <w:spacing w:val="-11"/>
        </w:rPr>
        <w:t> </w:t>
      </w:r>
      <w:r>
        <w:rPr>
          <w:color w:val="231F20"/>
          <w:spacing w:val="-4"/>
        </w:rPr>
        <w:t>its</w:t>
      </w:r>
      <w:r>
        <w:rPr>
          <w:color w:val="231F20"/>
          <w:spacing w:val="-11"/>
        </w:rPr>
        <w:t> </w:t>
      </w:r>
      <w:r>
        <w:rPr>
          <w:color w:val="231F20"/>
          <w:spacing w:val="-4"/>
        </w:rPr>
        <w:t>impact</w:t>
      </w:r>
      <w:r>
        <w:rPr>
          <w:color w:val="231F20"/>
          <w:spacing w:val="-11"/>
        </w:rPr>
        <w:t> </w:t>
      </w:r>
      <w:r>
        <w:rPr>
          <w:color w:val="231F20"/>
          <w:spacing w:val="-4"/>
        </w:rPr>
        <w:t>on</w:t>
      </w:r>
      <w:r>
        <w:rPr>
          <w:color w:val="231F20"/>
          <w:spacing w:val="-11"/>
        </w:rPr>
        <w:t> </w:t>
      </w:r>
      <w:r>
        <w:rPr>
          <w:color w:val="231F20"/>
          <w:spacing w:val="-4"/>
        </w:rPr>
        <w:t>key</w:t>
      </w:r>
      <w:r>
        <w:rPr>
          <w:color w:val="231F20"/>
          <w:spacing w:val="-11"/>
        </w:rPr>
        <w:t> </w:t>
      </w:r>
      <w:r>
        <w:rPr>
          <w:color w:val="231F20"/>
          <w:spacing w:val="-4"/>
        </w:rPr>
        <w:t>phenotypes</w:t>
      </w:r>
      <w:r>
        <w:rPr>
          <w:color w:val="231F20"/>
          <w:spacing w:val="-11"/>
        </w:rPr>
        <w:t> </w:t>
      </w:r>
      <w:r>
        <w:rPr>
          <w:color w:val="231F20"/>
          <w:spacing w:val="-4"/>
        </w:rPr>
        <w:t>such</w:t>
      </w:r>
      <w:r>
        <w:rPr>
          <w:color w:val="231F20"/>
          <w:spacing w:val="-11"/>
        </w:rPr>
        <w:t> </w:t>
      </w:r>
      <w:r>
        <w:rPr>
          <w:color w:val="231F20"/>
          <w:spacing w:val="-4"/>
        </w:rPr>
        <w:t>as</w:t>
      </w:r>
      <w:r>
        <w:rPr>
          <w:color w:val="231F20"/>
          <w:spacing w:val="-11"/>
        </w:rPr>
        <w:t> </w:t>
      </w:r>
      <w:r>
        <w:rPr>
          <w:color w:val="231F20"/>
          <w:spacing w:val="-4"/>
        </w:rPr>
        <w:t>feed</w:t>
      </w:r>
      <w:r>
        <w:rPr>
          <w:color w:val="231F20"/>
          <w:spacing w:val="-11"/>
        </w:rPr>
        <w:t> </w:t>
      </w:r>
      <w:r>
        <w:rPr>
          <w:color w:val="231F20"/>
          <w:spacing w:val="-4"/>
        </w:rPr>
        <w:t>efficiency</w:t>
      </w:r>
      <w:r>
        <w:rPr>
          <w:color w:val="231F20"/>
          <w:spacing w:val="-11"/>
        </w:rPr>
        <w:t> </w:t>
      </w:r>
      <w:r>
        <w:rPr>
          <w:color w:val="231F20"/>
          <w:spacing w:val="-4"/>
        </w:rPr>
        <w:t>and</w:t>
      </w:r>
      <w:r>
        <w:rPr>
          <w:color w:val="231F20"/>
          <w:spacing w:val="-11"/>
        </w:rPr>
        <w:t> </w:t>
      </w:r>
      <w:r>
        <w:rPr>
          <w:color w:val="231F20"/>
          <w:spacing w:val="-4"/>
        </w:rPr>
        <w:t>methane </w:t>
      </w:r>
      <w:r>
        <w:rPr>
          <w:color w:val="231F20"/>
        </w:rPr>
        <w:t>emissions. For example, ruminants feed efficiency is influenced by the metabolic efficiency of the rumen </w:t>
      </w:r>
      <w:r>
        <w:rPr>
          <w:color w:val="231F20"/>
          <w:spacing w:val="-4"/>
        </w:rPr>
        <w:t>microbiota.</w:t>
      </w:r>
      <w:r>
        <w:rPr>
          <w:color w:val="231F20"/>
          <w:spacing w:val="-11"/>
        </w:rPr>
        <w:t> </w:t>
      </w:r>
      <w:r>
        <w:rPr>
          <w:color w:val="231F20"/>
          <w:spacing w:val="-4"/>
        </w:rPr>
        <w:t>Genetic</w:t>
      </w:r>
      <w:r>
        <w:rPr>
          <w:color w:val="231F20"/>
          <w:spacing w:val="-11"/>
        </w:rPr>
        <w:t> </w:t>
      </w:r>
      <w:r>
        <w:rPr>
          <w:color w:val="231F20"/>
          <w:spacing w:val="-4"/>
        </w:rPr>
        <w:t>selection</w:t>
      </w:r>
      <w:r>
        <w:rPr>
          <w:color w:val="231F20"/>
          <w:spacing w:val="-11"/>
        </w:rPr>
        <w:t> </w:t>
      </w:r>
      <w:r>
        <w:rPr>
          <w:color w:val="231F20"/>
          <w:spacing w:val="-4"/>
        </w:rPr>
        <w:t>for</w:t>
      </w:r>
      <w:r>
        <w:rPr>
          <w:color w:val="231F20"/>
          <w:spacing w:val="-11"/>
        </w:rPr>
        <w:t> </w:t>
      </w:r>
      <w:r>
        <w:rPr>
          <w:color w:val="231F20"/>
          <w:spacing w:val="-4"/>
        </w:rPr>
        <w:t>a</w:t>
      </w:r>
      <w:r>
        <w:rPr>
          <w:color w:val="231F20"/>
          <w:spacing w:val="-11"/>
        </w:rPr>
        <w:t> </w:t>
      </w:r>
      <w:r>
        <w:rPr>
          <w:color w:val="231F20"/>
          <w:spacing w:val="-4"/>
        </w:rPr>
        <w:t>desirable</w:t>
      </w:r>
      <w:r>
        <w:rPr>
          <w:color w:val="231F20"/>
          <w:spacing w:val="-11"/>
        </w:rPr>
        <w:t> </w:t>
      </w:r>
      <w:r>
        <w:rPr>
          <w:color w:val="231F20"/>
          <w:spacing w:val="-4"/>
        </w:rPr>
        <w:t>rumen</w:t>
      </w:r>
      <w:r>
        <w:rPr>
          <w:color w:val="231F20"/>
          <w:spacing w:val="-11"/>
        </w:rPr>
        <w:t> </w:t>
      </w:r>
      <w:r>
        <w:rPr>
          <w:color w:val="231F20"/>
          <w:spacing w:val="-4"/>
        </w:rPr>
        <w:t>microbiome</w:t>
      </w:r>
      <w:r>
        <w:rPr>
          <w:color w:val="231F20"/>
          <w:spacing w:val="-11"/>
        </w:rPr>
        <w:t> </w:t>
      </w:r>
      <w:r>
        <w:rPr>
          <w:color w:val="231F20"/>
          <w:spacing w:val="-4"/>
        </w:rPr>
        <w:t>profile</w:t>
      </w:r>
      <w:r>
        <w:rPr>
          <w:color w:val="231F20"/>
          <w:spacing w:val="-11"/>
        </w:rPr>
        <w:t> </w:t>
      </w:r>
      <w:r>
        <w:rPr>
          <w:color w:val="231F20"/>
          <w:spacing w:val="-4"/>
        </w:rPr>
        <w:t>is</w:t>
      </w:r>
      <w:r>
        <w:rPr>
          <w:color w:val="231F20"/>
          <w:spacing w:val="-11"/>
        </w:rPr>
        <w:t> </w:t>
      </w:r>
      <w:r>
        <w:rPr>
          <w:color w:val="231F20"/>
          <w:spacing w:val="-4"/>
        </w:rPr>
        <w:t>explored</w:t>
      </w:r>
      <w:r>
        <w:rPr>
          <w:color w:val="231F20"/>
          <w:spacing w:val="-11"/>
        </w:rPr>
        <w:t> </w:t>
      </w:r>
      <w:r>
        <w:rPr>
          <w:color w:val="231F20"/>
          <w:spacing w:val="-4"/>
        </w:rPr>
        <w:t>through</w:t>
      </w:r>
      <w:r>
        <w:rPr>
          <w:color w:val="231F20"/>
          <w:spacing w:val="-11"/>
        </w:rPr>
        <w:t> </w:t>
      </w:r>
      <w:r>
        <w:rPr>
          <w:b/>
          <w:i/>
          <w:color w:val="231F20"/>
          <w:spacing w:val="-4"/>
        </w:rPr>
        <w:t>metagenomics</w:t>
      </w:r>
      <w:r>
        <w:rPr>
          <w:b/>
          <w:i/>
          <w:color w:val="231F20"/>
          <w:spacing w:val="-11"/>
        </w:rPr>
        <w:t> </w:t>
      </w:r>
      <w:r>
        <w:rPr>
          <w:b/>
          <w:i/>
          <w:color w:val="231F20"/>
          <w:spacing w:val="-4"/>
        </w:rPr>
        <w:t>and </w:t>
      </w:r>
      <w:r>
        <w:rPr>
          <w:b/>
          <w:i/>
          <w:color w:val="231F20"/>
        </w:rPr>
        <w:t>meta-transcriptomics</w:t>
      </w:r>
      <w:r>
        <w:rPr>
          <w:color w:val="231F20"/>
        </w:rPr>
        <w:t>. These approaches quantify microbial content and gene expression, providing insights</w:t>
      </w:r>
      <w:r>
        <w:rPr>
          <w:color w:val="231F20"/>
          <w:spacing w:val="-15"/>
        </w:rPr>
        <w:t> </w:t>
      </w:r>
      <w:r>
        <w:rPr>
          <w:color w:val="231F20"/>
        </w:rPr>
        <w:t>into</w:t>
      </w:r>
      <w:r>
        <w:rPr>
          <w:color w:val="231F20"/>
          <w:spacing w:val="-13"/>
        </w:rPr>
        <w:t> </w:t>
      </w:r>
      <w:r>
        <w:rPr>
          <w:color w:val="231F20"/>
        </w:rPr>
        <w:t>the</w:t>
      </w:r>
      <w:r>
        <w:rPr>
          <w:color w:val="231F20"/>
          <w:spacing w:val="-10"/>
        </w:rPr>
        <w:t> </w:t>
      </w:r>
      <w:r>
        <w:rPr>
          <w:color w:val="231F20"/>
        </w:rPr>
        <w:t>symbiotic</w:t>
      </w:r>
      <w:r>
        <w:rPr>
          <w:color w:val="231F20"/>
          <w:spacing w:val="-10"/>
        </w:rPr>
        <w:t> </w:t>
      </w:r>
      <w:r>
        <w:rPr>
          <w:color w:val="231F20"/>
        </w:rPr>
        <w:t>host-microbial</w:t>
      </w:r>
      <w:r>
        <w:rPr>
          <w:color w:val="231F20"/>
          <w:spacing w:val="-10"/>
        </w:rPr>
        <w:t> </w:t>
      </w:r>
      <w:r>
        <w:rPr>
          <w:color w:val="231F20"/>
        </w:rPr>
        <w:t>relationship</w:t>
      </w:r>
      <w:r>
        <w:rPr>
          <w:color w:val="231F20"/>
          <w:spacing w:val="-10"/>
        </w:rPr>
        <w:t> </w:t>
      </w:r>
      <w:r>
        <w:rPr>
          <w:color w:val="231F20"/>
        </w:rPr>
        <w:t>(Shabat</w:t>
      </w:r>
      <w:r>
        <w:rPr>
          <w:color w:val="231F20"/>
          <w:spacing w:val="-10"/>
        </w:rPr>
        <w:t> </w:t>
      </w:r>
      <w:r>
        <w:rPr>
          <w:i/>
          <w:color w:val="231F20"/>
        </w:rPr>
        <w:t>et</w:t>
      </w:r>
      <w:r>
        <w:rPr>
          <w:i/>
          <w:color w:val="231F20"/>
          <w:spacing w:val="-10"/>
        </w:rPr>
        <w:t> </w:t>
      </w:r>
      <w:r>
        <w:rPr>
          <w:i/>
          <w:color w:val="231F20"/>
        </w:rPr>
        <w:t>al.,</w:t>
      </w:r>
      <w:r>
        <w:rPr>
          <w:i/>
          <w:color w:val="231F20"/>
          <w:spacing w:val="-10"/>
        </w:rPr>
        <w:t> </w:t>
      </w:r>
      <w:r>
        <w:rPr>
          <w:color w:val="231F20"/>
        </w:rPr>
        <w:t>2016;</w:t>
      </w:r>
      <w:r>
        <w:rPr>
          <w:color w:val="231F20"/>
          <w:spacing w:val="-10"/>
        </w:rPr>
        <w:t> </w:t>
      </w:r>
      <w:r>
        <w:rPr>
          <w:color w:val="231F20"/>
        </w:rPr>
        <w:t>Li</w:t>
      </w:r>
      <w:r>
        <w:rPr>
          <w:color w:val="231F20"/>
          <w:spacing w:val="-10"/>
        </w:rPr>
        <w:t> </w:t>
      </w:r>
      <w:r>
        <w:rPr>
          <w:color w:val="231F20"/>
        </w:rPr>
        <w:t>and</w:t>
      </w:r>
      <w:r>
        <w:rPr>
          <w:color w:val="231F20"/>
          <w:spacing w:val="-10"/>
        </w:rPr>
        <w:t> </w:t>
      </w:r>
      <w:r>
        <w:rPr>
          <w:color w:val="231F20"/>
        </w:rPr>
        <w:t>Guan,</w:t>
      </w:r>
      <w:r>
        <w:rPr>
          <w:color w:val="231F20"/>
          <w:spacing w:val="-10"/>
        </w:rPr>
        <w:t> </w:t>
      </w:r>
      <w:r>
        <w:rPr>
          <w:color w:val="231F20"/>
        </w:rPr>
        <w:t>2017).</w:t>
      </w:r>
      <w:r>
        <w:rPr>
          <w:color w:val="231F20"/>
          <w:spacing w:val="-15"/>
        </w:rPr>
        <w:t> </w:t>
      </w:r>
      <w:r>
        <w:rPr>
          <w:color w:val="231F20"/>
        </w:rPr>
        <w:t>Apart</w:t>
      </w:r>
      <w:r>
        <w:rPr>
          <w:color w:val="231F20"/>
          <w:spacing w:val="-10"/>
        </w:rPr>
        <w:t> </w:t>
      </w:r>
      <w:r>
        <w:rPr>
          <w:color w:val="231F20"/>
        </w:rPr>
        <w:t>from this, Emerging omics approaches, such as </w:t>
      </w:r>
      <w:r>
        <w:rPr>
          <w:b/>
          <w:i/>
          <w:color w:val="231F20"/>
        </w:rPr>
        <w:t>phosphoproteomics, peptidomics, and lipidomics</w:t>
      </w:r>
      <w:r>
        <w:rPr>
          <w:color w:val="231F20"/>
        </w:rPr>
        <w:t>, are being applied in livestock production and disease management. These methodologies complement traditional omics techniques by providing detailed insights into specific molecular processes, such as protein phosphorylation, peptide profiling, and lipid metabolism, thereby advancing our understanding of animal health, productivity, and disease mechanisms.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Further, the concept of “systems genetics” or “systems genomics” (Kadarmideen, 2014) encompasses a range of approaches, including the integration of multi-omics data to bridge molecular-level information with</w:t>
      </w:r>
      <w:r>
        <w:rPr>
          <w:color w:val="231F20"/>
          <w:spacing w:val="-1"/>
        </w:rPr>
        <w:t> </w:t>
      </w:r>
      <w:r>
        <w:rPr>
          <w:color w:val="231F20"/>
        </w:rPr>
        <w:t>phenotypic</w:t>
      </w:r>
      <w:r>
        <w:rPr>
          <w:color w:val="231F20"/>
          <w:spacing w:val="-1"/>
        </w:rPr>
        <w:t> </w:t>
      </w:r>
      <w:r>
        <w:rPr>
          <w:color w:val="231F20"/>
        </w:rPr>
        <w:t>traits.</w:t>
      </w:r>
      <w:r>
        <w:rPr>
          <w:color w:val="231F20"/>
          <w:spacing w:val="-4"/>
        </w:rPr>
        <w:t> </w:t>
      </w:r>
      <w:r>
        <w:rPr>
          <w:color w:val="231F20"/>
        </w:rPr>
        <w:t>This</w:t>
      </w:r>
      <w:r>
        <w:rPr>
          <w:color w:val="231F20"/>
          <w:spacing w:val="-1"/>
        </w:rPr>
        <w:t> </w:t>
      </w:r>
      <w:r>
        <w:rPr>
          <w:color w:val="231F20"/>
        </w:rPr>
        <w:t>field</w:t>
      </w:r>
      <w:r>
        <w:rPr>
          <w:color w:val="231F20"/>
          <w:spacing w:val="-1"/>
        </w:rPr>
        <w:t> </w:t>
      </w:r>
      <w:r>
        <w:rPr>
          <w:color w:val="231F20"/>
        </w:rPr>
        <w:t>focuses on connecting</w:t>
      </w:r>
      <w:r>
        <w:rPr>
          <w:color w:val="231F20"/>
          <w:spacing w:val="-1"/>
        </w:rPr>
        <w:t> </w:t>
      </w:r>
      <w:r>
        <w:rPr>
          <w:color w:val="231F20"/>
        </w:rPr>
        <w:t>omics</w:t>
      </w:r>
      <w:r>
        <w:rPr>
          <w:color w:val="231F20"/>
          <w:spacing w:val="-1"/>
        </w:rPr>
        <w:t> </w:t>
      </w:r>
      <w:r>
        <w:rPr>
          <w:color w:val="231F20"/>
        </w:rPr>
        <w:t>data</w:t>
      </w:r>
      <w:r>
        <w:rPr>
          <w:color w:val="231F20"/>
          <w:spacing w:val="-1"/>
        </w:rPr>
        <w:t> </w:t>
      </w:r>
      <w:r>
        <w:rPr>
          <w:color w:val="231F20"/>
        </w:rPr>
        <w:t>with</w:t>
      </w:r>
      <w:r>
        <w:rPr>
          <w:color w:val="231F20"/>
          <w:spacing w:val="-1"/>
        </w:rPr>
        <w:t> </w:t>
      </w:r>
      <w:r>
        <w:rPr>
          <w:color w:val="231F20"/>
        </w:rPr>
        <w:t>functional</w:t>
      </w:r>
      <w:r>
        <w:rPr>
          <w:color w:val="231F20"/>
          <w:spacing w:val="-1"/>
        </w:rPr>
        <w:t> </w:t>
      </w:r>
      <w:r>
        <w:rPr>
          <w:color w:val="231F20"/>
        </w:rPr>
        <w:t>annotations,</w:t>
      </w:r>
      <w:r>
        <w:rPr>
          <w:color w:val="231F20"/>
          <w:spacing w:val="-1"/>
        </w:rPr>
        <w:t> </w:t>
      </w:r>
      <w:r>
        <w:rPr>
          <w:color w:val="231F20"/>
        </w:rPr>
        <w:t>analyzing signaling</w:t>
      </w:r>
      <w:r>
        <w:rPr>
          <w:color w:val="231F20"/>
          <w:spacing w:val="-11"/>
        </w:rPr>
        <w:t> </w:t>
      </w:r>
      <w:r>
        <w:rPr>
          <w:color w:val="231F20"/>
        </w:rPr>
        <w:t>pathways,</w:t>
      </w:r>
      <w:r>
        <w:rPr>
          <w:color w:val="231F20"/>
          <w:spacing w:val="-11"/>
        </w:rPr>
        <w:t> </w:t>
      </w:r>
      <w:r>
        <w:rPr>
          <w:color w:val="231F20"/>
        </w:rPr>
        <w:t>and</w:t>
      </w:r>
      <w:r>
        <w:rPr>
          <w:color w:val="231F20"/>
          <w:spacing w:val="-11"/>
        </w:rPr>
        <w:t> </w:t>
      </w:r>
      <w:r>
        <w:rPr>
          <w:color w:val="231F20"/>
        </w:rPr>
        <w:t>unraveling</w:t>
      </w:r>
      <w:r>
        <w:rPr>
          <w:color w:val="231F20"/>
          <w:spacing w:val="-11"/>
        </w:rPr>
        <w:t> </w:t>
      </w:r>
      <w:r>
        <w:rPr>
          <w:color w:val="231F20"/>
        </w:rPr>
        <w:t>the</w:t>
      </w:r>
      <w:r>
        <w:rPr>
          <w:color w:val="231F20"/>
          <w:spacing w:val="-11"/>
        </w:rPr>
        <w:t> </w:t>
      </w:r>
      <w:r>
        <w:rPr>
          <w:color w:val="231F20"/>
        </w:rPr>
        <w:t>complex</w:t>
      </w:r>
      <w:r>
        <w:rPr>
          <w:color w:val="231F20"/>
          <w:spacing w:val="-11"/>
        </w:rPr>
        <w:t> </w:t>
      </w:r>
      <w:r>
        <w:rPr>
          <w:color w:val="231F20"/>
        </w:rPr>
        <w:t>genome-to-phenome</w:t>
      </w:r>
      <w:r>
        <w:rPr>
          <w:color w:val="231F20"/>
          <w:spacing w:val="-11"/>
        </w:rPr>
        <w:t> </w:t>
      </w:r>
      <w:r>
        <w:rPr>
          <w:color w:val="231F20"/>
        </w:rPr>
        <w:t>relationships</w:t>
      </w:r>
      <w:r>
        <w:rPr>
          <w:color w:val="231F20"/>
          <w:spacing w:val="-11"/>
        </w:rPr>
        <w:t> </w:t>
      </w:r>
      <w:r>
        <w:rPr>
          <w:color w:val="231F20"/>
        </w:rPr>
        <w:t>in</w:t>
      </w:r>
      <w:r>
        <w:rPr>
          <w:color w:val="231F20"/>
          <w:spacing w:val="-11"/>
        </w:rPr>
        <w:t> </w:t>
      </w:r>
      <w:r>
        <w:rPr>
          <w:color w:val="231F20"/>
        </w:rPr>
        <w:t>livestock.</w:t>
      </w:r>
      <w:r>
        <w:rPr>
          <w:color w:val="231F20"/>
          <w:spacing w:val="-11"/>
        </w:rPr>
        <w:t> </w:t>
      </w:r>
      <w:r>
        <w:rPr>
          <w:color w:val="231F20"/>
        </w:rPr>
        <w:t>Moreover, integrating omics technologies with </w:t>
      </w:r>
      <w:r>
        <w:rPr>
          <w:b/>
          <w:i/>
          <w:color w:val="231F20"/>
        </w:rPr>
        <w:t>phenomics </w:t>
      </w:r>
      <w:r>
        <w:rPr>
          <w:color w:val="231F20"/>
        </w:rPr>
        <w:t>into breeding programs could enhance genetic progress, while</w:t>
      </w:r>
      <w:r>
        <w:rPr>
          <w:color w:val="231F20"/>
          <w:spacing w:val="-6"/>
        </w:rPr>
        <w:t> </w:t>
      </w:r>
      <w:r>
        <w:rPr>
          <w:color w:val="231F20"/>
        </w:rPr>
        <w:t>early</w:t>
      </w:r>
      <w:r>
        <w:rPr>
          <w:color w:val="231F20"/>
          <w:spacing w:val="-6"/>
        </w:rPr>
        <w:t> </w:t>
      </w:r>
      <w:r>
        <w:rPr>
          <w:color w:val="231F20"/>
        </w:rPr>
        <w:t>selection</w:t>
      </w:r>
      <w:r>
        <w:rPr>
          <w:color w:val="231F20"/>
          <w:spacing w:val="-6"/>
        </w:rPr>
        <w:t> </w:t>
      </w:r>
      <w:r>
        <w:rPr>
          <w:color w:val="231F20"/>
        </w:rPr>
        <w:t>based</w:t>
      </w:r>
      <w:r>
        <w:rPr>
          <w:color w:val="231F20"/>
          <w:spacing w:val="-6"/>
        </w:rPr>
        <w:t> </w:t>
      </w:r>
      <w:r>
        <w:rPr>
          <w:color w:val="231F20"/>
        </w:rPr>
        <w:t>on</w:t>
      </w:r>
      <w:r>
        <w:rPr>
          <w:color w:val="231F20"/>
          <w:spacing w:val="-6"/>
        </w:rPr>
        <w:t> </w:t>
      </w:r>
      <w:r>
        <w:rPr>
          <w:color w:val="231F20"/>
        </w:rPr>
        <w:t>multi-omics</w:t>
      </w:r>
      <w:r>
        <w:rPr>
          <w:color w:val="231F20"/>
          <w:spacing w:val="-6"/>
        </w:rPr>
        <w:t> </w:t>
      </w:r>
      <w:r>
        <w:rPr>
          <w:color w:val="231F20"/>
        </w:rPr>
        <w:t>data</w:t>
      </w:r>
      <w:r>
        <w:rPr>
          <w:color w:val="231F20"/>
          <w:spacing w:val="-6"/>
        </w:rPr>
        <w:t> </w:t>
      </w:r>
      <w:r>
        <w:rPr>
          <w:color w:val="231F20"/>
        </w:rPr>
        <w:t>may</w:t>
      </w:r>
      <w:r>
        <w:rPr>
          <w:color w:val="231F20"/>
          <w:spacing w:val="-6"/>
        </w:rPr>
        <w:t> </w:t>
      </w:r>
      <w:r>
        <w:rPr>
          <w:color w:val="231F20"/>
        </w:rPr>
        <w:t>reduce</w:t>
      </w:r>
      <w:r>
        <w:rPr>
          <w:color w:val="231F20"/>
          <w:spacing w:val="-6"/>
        </w:rPr>
        <w:t> </w:t>
      </w:r>
      <w:r>
        <w:rPr>
          <w:color w:val="231F20"/>
        </w:rPr>
        <w:t>generation</w:t>
      </w:r>
      <w:r>
        <w:rPr>
          <w:color w:val="231F20"/>
          <w:spacing w:val="-6"/>
        </w:rPr>
        <w:t> </w:t>
      </w:r>
      <w:r>
        <w:rPr>
          <w:color w:val="231F20"/>
        </w:rPr>
        <w:t>intervals</w:t>
      </w:r>
      <w:r>
        <w:rPr>
          <w:color w:val="231F20"/>
          <w:spacing w:val="-6"/>
        </w:rPr>
        <w:t> </w:t>
      </w:r>
      <w:r>
        <w:rPr>
          <w:color w:val="231F20"/>
        </w:rPr>
        <w:t>and</w:t>
      </w:r>
      <w:r>
        <w:rPr>
          <w:color w:val="231F20"/>
          <w:spacing w:val="-6"/>
        </w:rPr>
        <w:t> </w:t>
      </w:r>
      <w:r>
        <w:rPr>
          <w:color w:val="231F20"/>
        </w:rPr>
        <w:t>amplify</w:t>
      </w:r>
      <w:r>
        <w:rPr>
          <w:color w:val="231F20"/>
          <w:spacing w:val="-6"/>
        </w:rPr>
        <w:t> </w:t>
      </w:r>
      <w:r>
        <w:rPr>
          <w:color w:val="231F20"/>
        </w:rPr>
        <w:t>genetic</w:t>
      </w:r>
      <w:r>
        <w:rPr>
          <w:color w:val="231F20"/>
          <w:spacing w:val="-6"/>
        </w:rPr>
        <w:t> </w:t>
      </w:r>
      <w:r>
        <w:rPr>
          <w:color w:val="231F20"/>
        </w:rPr>
        <w:t>gains in sustainable breeding systems.</w:t>
      </w:r>
    </w:p>
    <w:p>
      <w:pPr>
        <w:pStyle w:val="Heading2"/>
      </w:pPr>
      <w:r>
        <w:rPr>
          <w:color w:val="231F20"/>
        </w:rPr>
        <w:t>Efforts</w:t>
      </w:r>
      <w:r>
        <w:rPr>
          <w:color w:val="231F20"/>
          <w:spacing w:val="-7"/>
        </w:rPr>
        <w:t> </w:t>
      </w:r>
      <w:r>
        <w:rPr>
          <w:color w:val="231F20"/>
        </w:rPr>
        <w:t>on</w:t>
      </w:r>
      <w:r>
        <w:rPr>
          <w:color w:val="231F20"/>
          <w:spacing w:val="-3"/>
        </w:rPr>
        <w:t> </w:t>
      </w:r>
      <w:r>
        <w:rPr>
          <w:color w:val="231F20"/>
        </w:rPr>
        <w:t>applying</w:t>
      </w:r>
      <w:r>
        <w:rPr>
          <w:color w:val="231F20"/>
          <w:spacing w:val="-3"/>
        </w:rPr>
        <w:t> </w:t>
      </w:r>
      <w:r>
        <w:rPr>
          <w:color w:val="231F20"/>
        </w:rPr>
        <w:t>Omics</w:t>
      </w:r>
      <w:r>
        <w:rPr>
          <w:color w:val="231F20"/>
          <w:spacing w:val="-3"/>
        </w:rPr>
        <w:t> </w:t>
      </w:r>
      <w:r>
        <w:rPr>
          <w:color w:val="231F20"/>
        </w:rPr>
        <w:t>in</w:t>
      </w:r>
      <w:r>
        <w:rPr>
          <w:color w:val="231F20"/>
          <w:spacing w:val="-4"/>
        </w:rPr>
        <w:t> </w:t>
      </w:r>
      <w:r>
        <w:rPr>
          <w:color w:val="231F20"/>
        </w:rPr>
        <w:t>understanding</w:t>
      </w:r>
      <w:r>
        <w:rPr>
          <w:color w:val="231F20"/>
          <w:spacing w:val="-2"/>
        </w:rPr>
        <w:t> </w:t>
      </w:r>
      <w:r>
        <w:rPr>
          <w:color w:val="231F20"/>
        </w:rPr>
        <w:t>Buffalo</w:t>
      </w:r>
      <w:r>
        <w:rPr>
          <w:color w:val="231F20"/>
          <w:spacing w:val="-3"/>
        </w:rPr>
        <w:t> </w:t>
      </w:r>
      <w:r>
        <w:rPr>
          <w:color w:val="231F20"/>
        </w:rPr>
        <w:t>Genetics</w:t>
      </w:r>
      <w:r>
        <w:rPr>
          <w:color w:val="231F20"/>
          <w:spacing w:val="-3"/>
        </w:rPr>
        <w:t> </w:t>
      </w:r>
      <w:r>
        <w:rPr>
          <w:color w:val="231F20"/>
        </w:rPr>
        <w:t>at</w:t>
      </w:r>
      <w:r>
        <w:rPr>
          <w:color w:val="231F20"/>
          <w:spacing w:val="-15"/>
        </w:rPr>
        <w:t> </w:t>
      </w:r>
      <w:r>
        <w:rPr>
          <w:color w:val="231F20"/>
        </w:rPr>
        <w:t>AGB,</w:t>
      </w:r>
      <w:r>
        <w:rPr>
          <w:color w:val="231F20"/>
          <w:spacing w:val="-2"/>
        </w:rPr>
        <w:t> </w:t>
      </w:r>
      <w:r>
        <w:rPr>
          <w:color w:val="231F20"/>
        </w:rPr>
        <w:t>ICAR-</w:t>
      </w:r>
      <w:r>
        <w:rPr>
          <w:color w:val="231F20"/>
          <w:spacing w:val="-4"/>
        </w:rPr>
        <w:t>NDRI</w:t>
      </w:r>
    </w:p>
    <w:p>
      <w:pPr>
        <w:spacing w:before="206"/>
        <w:ind w:left="660" w:right="0" w:firstLine="0"/>
        <w:jc w:val="left"/>
        <w:rPr>
          <w:i/>
          <w:sz w:val="24"/>
        </w:rPr>
      </w:pPr>
      <w:r>
        <w:rPr>
          <w:i/>
          <w:color w:val="231F20"/>
          <w:sz w:val="24"/>
        </w:rPr>
        <w:t>Creation</w:t>
      </w:r>
      <w:r>
        <w:rPr>
          <w:i/>
          <w:color w:val="231F20"/>
          <w:spacing w:val="-4"/>
          <w:sz w:val="24"/>
        </w:rPr>
        <w:t> </w:t>
      </w:r>
      <w:r>
        <w:rPr>
          <w:i/>
          <w:color w:val="231F20"/>
          <w:sz w:val="24"/>
        </w:rPr>
        <w:t>of</w:t>
      </w:r>
      <w:r>
        <w:rPr>
          <w:i/>
          <w:color w:val="231F20"/>
          <w:spacing w:val="-4"/>
          <w:sz w:val="24"/>
        </w:rPr>
        <w:t> </w:t>
      </w:r>
      <w:r>
        <w:rPr>
          <w:i/>
          <w:color w:val="231F20"/>
          <w:sz w:val="24"/>
        </w:rPr>
        <w:t>Reference</w:t>
      </w:r>
      <w:r>
        <w:rPr>
          <w:i/>
          <w:color w:val="231F20"/>
          <w:spacing w:val="-4"/>
          <w:sz w:val="24"/>
        </w:rPr>
        <w:t> </w:t>
      </w:r>
      <w:r>
        <w:rPr>
          <w:i/>
          <w:color w:val="231F20"/>
          <w:sz w:val="24"/>
        </w:rPr>
        <w:t>Genome</w:t>
      </w:r>
      <w:r>
        <w:rPr>
          <w:i/>
          <w:color w:val="231F20"/>
          <w:spacing w:val="-4"/>
          <w:sz w:val="24"/>
        </w:rPr>
        <w:t> </w:t>
      </w:r>
      <w:r>
        <w:rPr>
          <w:i/>
          <w:color w:val="231F20"/>
          <w:sz w:val="24"/>
        </w:rPr>
        <w:t>of</w:t>
      </w:r>
      <w:r>
        <w:rPr>
          <w:i/>
          <w:color w:val="231F20"/>
          <w:spacing w:val="-4"/>
          <w:sz w:val="24"/>
        </w:rPr>
        <w:t> </w:t>
      </w:r>
      <w:r>
        <w:rPr>
          <w:i/>
          <w:color w:val="231F20"/>
          <w:sz w:val="24"/>
        </w:rPr>
        <w:t>Indian</w:t>
      </w:r>
      <w:r>
        <w:rPr>
          <w:i/>
          <w:color w:val="231F20"/>
          <w:spacing w:val="-4"/>
          <w:sz w:val="24"/>
        </w:rPr>
        <w:t> </w:t>
      </w:r>
      <w:r>
        <w:rPr>
          <w:i/>
          <w:color w:val="231F20"/>
          <w:spacing w:val="-2"/>
          <w:sz w:val="24"/>
        </w:rPr>
        <w:t>Buffalo</w:t>
      </w:r>
    </w:p>
    <w:p>
      <w:pPr>
        <w:pStyle w:val="BodyText"/>
        <w:spacing w:line="271" w:lineRule="auto"/>
        <w:ind w:right="657"/>
      </w:pPr>
      <w:r>
        <w:rPr>
          <w:color w:val="231F20"/>
        </w:rPr>
        <w:t>Characterizing</w:t>
      </w:r>
      <w:r>
        <w:rPr>
          <w:color w:val="231F20"/>
          <w:spacing w:val="-4"/>
        </w:rPr>
        <w:t> </w:t>
      </w:r>
      <w:r>
        <w:rPr>
          <w:color w:val="231F20"/>
        </w:rPr>
        <w:t>the</w:t>
      </w:r>
      <w:r>
        <w:rPr>
          <w:color w:val="231F20"/>
          <w:spacing w:val="-4"/>
        </w:rPr>
        <w:t> </w:t>
      </w:r>
      <w:r>
        <w:rPr>
          <w:color w:val="231F20"/>
        </w:rPr>
        <w:t>genomic</w:t>
      </w:r>
      <w:r>
        <w:rPr>
          <w:color w:val="231F20"/>
          <w:spacing w:val="-4"/>
        </w:rPr>
        <w:t> </w:t>
      </w:r>
      <w:r>
        <w:rPr>
          <w:color w:val="231F20"/>
        </w:rPr>
        <w:t>landscape</w:t>
      </w:r>
      <w:r>
        <w:rPr>
          <w:color w:val="231F20"/>
          <w:spacing w:val="-4"/>
        </w:rPr>
        <w:t> </w:t>
      </w:r>
      <w:r>
        <w:rPr>
          <w:color w:val="231F20"/>
        </w:rPr>
        <w:t>of</w:t>
      </w:r>
      <w:r>
        <w:rPr>
          <w:color w:val="231F20"/>
          <w:spacing w:val="-4"/>
        </w:rPr>
        <w:t> </w:t>
      </w:r>
      <w:r>
        <w:rPr>
          <w:color w:val="231F20"/>
        </w:rPr>
        <w:t>buffaloes</w:t>
      </w:r>
      <w:r>
        <w:rPr>
          <w:color w:val="231F20"/>
          <w:spacing w:val="-4"/>
        </w:rPr>
        <w:t> </w:t>
      </w:r>
      <w:r>
        <w:rPr>
          <w:color w:val="231F20"/>
        </w:rPr>
        <w:t>through</w:t>
      </w:r>
      <w:r>
        <w:rPr>
          <w:color w:val="231F20"/>
          <w:spacing w:val="-4"/>
        </w:rPr>
        <w:t> </w:t>
      </w:r>
      <w:r>
        <w:rPr>
          <w:color w:val="231F20"/>
        </w:rPr>
        <w:t>a</w:t>
      </w:r>
      <w:r>
        <w:rPr>
          <w:color w:val="231F20"/>
          <w:spacing w:val="-4"/>
        </w:rPr>
        <w:t> </w:t>
      </w:r>
      <w:r>
        <w:rPr>
          <w:color w:val="231F20"/>
        </w:rPr>
        <w:t>well-annotated</w:t>
      </w:r>
      <w:r>
        <w:rPr>
          <w:color w:val="231F20"/>
          <w:spacing w:val="-4"/>
        </w:rPr>
        <w:t> </w:t>
      </w:r>
      <w:r>
        <w:rPr>
          <w:color w:val="231F20"/>
        </w:rPr>
        <w:t>reference</w:t>
      </w:r>
      <w:r>
        <w:rPr>
          <w:color w:val="231F20"/>
          <w:spacing w:val="-4"/>
        </w:rPr>
        <w:t> </w:t>
      </w:r>
      <w:r>
        <w:rPr>
          <w:color w:val="231F20"/>
        </w:rPr>
        <w:t>genome</w:t>
      </w:r>
      <w:r>
        <w:rPr>
          <w:color w:val="231F20"/>
          <w:spacing w:val="-4"/>
        </w:rPr>
        <w:t> </w:t>
      </w:r>
      <w:r>
        <w:rPr>
          <w:color w:val="231F20"/>
        </w:rPr>
        <w:t>is</w:t>
      </w:r>
      <w:r>
        <w:rPr>
          <w:color w:val="231F20"/>
          <w:spacing w:val="-4"/>
        </w:rPr>
        <w:t> </w:t>
      </w:r>
      <w:r>
        <w:rPr>
          <w:color w:val="231F20"/>
        </w:rPr>
        <w:t>essential for understanding key factors such as demography, genetic variation, adaptability, selection signatures, breed composition, inbreeding, disease susceptibility, and adaptation (Supple </w:t>
      </w:r>
      <w:r>
        <w:rPr>
          <w:i/>
          <w:color w:val="231F20"/>
        </w:rPr>
        <w:t>et al</w:t>
      </w:r>
      <w:r>
        <w:rPr>
          <w:color w:val="231F20"/>
        </w:rPr>
        <w:t>., 2018; Larsen </w:t>
      </w:r>
      <w:r>
        <w:rPr>
          <w:i/>
          <w:color w:val="231F20"/>
        </w:rPr>
        <w:t>et al</w:t>
      </w:r>
      <w:r>
        <w:rPr>
          <w:color w:val="231F20"/>
        </w:rPr>
        <w:t>., 2019). While some genome assemblies exist for Indian buffalo breeds, they are primarily at the scaffold level,</w:t>
      </w:r>
      <w:r>
        <w:rPr>
          <w:color w:val="231F20"/>
          <w:spacing w:val="-10"/>
        </w:rPr>
        <w:t> </w:t>
      </w:r>
      <w:r>
        <w:rPr>
          <w:color w:val="231F20"/>
        </w:rPr>
        <w:t>and</w:t>
      </w:r>
      <w:r>
        <w:rPr>
          <w:color w:val="231F20"/>
          <w:spacing w:val="-9"/>
        </w:rPr>
        <w:t> </w:t>
      </w:r>
      <w:r>
        <w:rPr>
          <w:color w:val="231F20"/>
        </w:rPr>
        <w:t>a</w:t>
      </w:r>
      <w:r>
        <w:rPr>
          <w:color w:val="231F20"/>
          <w:spacing w:val="-9"/>
        </w:rPr>
        <w:t> </w:t>
      </w:r>
      <w:r>
        <w:rPr>
          <w:color w:val="231F20"/>
        </w:rPr>
        <w:t>Pangenome</w:t>
      </w:r>
      <w:r>
        <w:rPr>
          <w:color w:val="231F20"/>
          <w:spacing w:val="-9"/>
        </w:rPr>
        <w:t> </w:t>
      </w:r>
      <w:r>
        <w:rPr>
          <w:color w:val="231F20"/>
        </w:rPr>
        <w:t>reference</w:t>
      </w:r>
      <w:r>
        <w:rPr>
          <w:color w:val="231F20"/>
          <w:spacing w:val="-10"/>
        </w:rPr>
        <w:t> </w:t>
      </w:r>
      <w:r>
        <w:rPr>
          <w:color w:val="231F20"/>
        </w:rPr>
        <w:t>is</w:t>
      </w:r>
      <w:r>
        <w:rPr>
          <w:color w:val="231F20"/>
          <w:spacing w:val="-9"/>
        </w:rPr>
        <w:t> </w:t>
      </w:r>
      <w:r>
        <w:rPr>
          <w:color w:val="231F20"/>
        </w:rPr>
        <w:t>yet</w:t>
      </w:r>
      <w:r>
        <w:rPr>
          <w:color w:val="231F20"/>
          <w:spacing w:val="-9"/>
        </w:rPr>
        <w:t> </w:t>
      </w:r>
      <w:r>
        <w:rPr>
          <w:color w:val="231F20"/>
        </w:rPr>
        <w:t>to</w:t>
      </w:r>
      <w:r>
        <w:rPr>
          <w:color w:val="231F20"/>
          <w:spacing w:val="-9"/>
        </w:rPr>
        <w:t> </w:t>
      </w:r>
      <w:r>
        <w:rPr>
          <w:color w:val="231F20"/>
        </w:rPr>
        <w:t>be</w:t>
      </w:r>
      <w:r>
        <w:rPr>
          <w:color w:val="231F20"/>
          <w:spacing w:val="-9"/>
        </w:rPr>
        <w:t> </w:t>
      </w:r>
      <w:r>
        <w:rPr>
          <w:color w:val="231F20"/>
        </w:rPr>
        <w:t>developed.</w:t>
      </w:r>
      <w:r>
        <w:rPr>
          <w:color w:val="231F20"/>
          <w:spacing w:val="-13"/>
        </w:rPr>
        <w:t> </w:t>
      </w:r>
      <w:r>
        <w:rPr>
          <w:color w:val="231F20"/>
        </w:rPr>
        <w:t>The</w:t>
      </w:r>
      <w:r>
        <w:rPr>
          <w:color w:val="231F20"/>
          <w:spacing w:val="-9"/>
        </w:rPr>
        <w:t> </w:t>
      </w:r>
      <w:r>
        <w:rPr>
          <w:color w:val="231F20"/>
        </w:rPr>
        <w:t>Murrah</w:t>
      </w:r>
      <w:r>
        <w:rPr>
          <w:color w:val="231F20"/>
          <w:spacing w:val="-9"/>
        </w:rPr>
        <w:t> </w:t>
      </w:r>
      <w:r>
        <w:rPr>
          <w:color w:val="231F20"/>
        </w:rPr>
        <w:t>and</w:t>
      </w:r>
      <w:r>
        <w:rPr>
          <w:color w:val="231F20"/>
          <w:spacing w:val="-9"/>
        </w:rPr>
        <w:t> </w:t>
      </w:r>
      <w:r>
        <w:rPr>
          <w:color w:val="231F20"/>
        </w:rPr>
        <w:t>Jaffrabadi</w:t>
      </w:r>
      <w:r>
        <w:rPr>
          <w:color w:val="231F20"/>
          <w:spacing w:val="-9"/>
        </w:rPr>
        <w:t> </w:t>
      </w:r>
      <w:r>
        <w:rPr>
          <w:color w:val="231F20"/>
        </w:rPr>
        <w:t>reference</w:t>
      </w:r>
      <w:r>
        <w:rPr>
          <w:color w:val="231F20"/>
          <w:spacing w:val="-10"/>
        </w:rPr>
        <w:t> </w:t>
      </w:r>
      <w:r>
        <w:rPr>
          <w:color w:val="231F20"/>
        </w:rPr>
        <w:t>genomes</w:t>
      </w:r>
      <w:r>
        <w:rPr>
          <w:color w:val="231F20"/>
          <w:spacing w:val="-9"/>
        </w:rPr>
        <w:t> </w:t>
      </w:r>
      <w:r>
        <w:rPr>
          <w:color w:val="231F20"/>
        </w:rPr>
        <w:t>are available online, and recently, NDRI assembled the first draft </w:t>
      </w:r>
      <w:r>
        <w:rPr>
          <w:i/>
          <w:color w:val="231F20"/>
        </w:rPr>
        <w:t>de-novo </w:t>
      </w:r>
      <w:r>
        <w:rPr>
          <w:color w:val="231F20"/>
        </w:rPr>
        <w:t>genome for the Bhadawari </w:t>
      </w:r>
      <w:r>
        <w:rPr>
          <w:color w:val="231F20"/>
        </w:rPr>
        <w:t>buffalo (Ameya, 2023). This assembly yielded 18,882 genes after filtering partial sequences, with gene ontology analysis identifying genes linked to dairy performance, including those associated with high fat content. Comparative</w:t>
      </w:r>
      <w:r>
        <w:rPr>
          <w:color w:val="231F20"/>
          <w:spacing w:val="22"/>
        </w:rPr>
        <w:t> </w:t>
      </w:r>
      <w:r>
        <w:rPr>
          <w:color w:val="231F20"/>
        </w:rPr>
        <w:t>analysis</w:t>
      </w:r>
      <w:r>
        <w:rPr>
          <w:color w:val="231F20"/>
          <w:spacing w:val="22"/>
        </w:rPr>
        <w:t> </w:t>
      </w:r>
      <w:r>
        <w:rPr>
          <w:color w:val="231F20"/>
        </w:rPr>
        <w:t>showed</w:t>
      </w:r>
      <w:r>
        <w:rPr>
          <w:color w:val="231F20"/>
          <w:spacing w:val="22"/>
        </w:rPr>
        <w:t> </w:t>
      </w:r>
      <w:r>
        <w:rPr>
          <w:color w:val="231F20"/>
        </w:rPr>
        <w:t>that</w:t>
      </w:r>
      <w:r>
        <w:rPr>
          <w:color w:val="231F20"/>
          <w:spacing w:val="22"/>
        </w:rPr>
        <w:t> </w:t>
      </w:r>
      <w:r>
        <w:rPr>
          <w:color w:val="231F20"/>
        </w:rPr>
        <w:t>the</w:t>
      </w:r>
      <w:r>
        <w:rPr>
          <w:color w:val="231F20"/>
          <w:spacing w:val="22"/>
        </w:rPr>
        <w:t> </w:t>
      </w:r>
      <w:r>
        <w:rPr>
          <w:color w:val="231F20"/>
        </w:rPr>
        <w:t>Bhadawari</w:t>
      </w:r>
      <w:r>
        <w:rPr>
          <w:color w:val="231F20"/>
          <w:spacing w:val="22"/>
        </w:rPr>
        <w:t> </w:t>
      </w:r>
      <w:r>
        <w:rPr>
          <w:color w:val="231F20"/>
        </w:rPr>
        <w:t>genome</w:t>
      </w:r>
      <w:r>
        <w:rPr>
          <w:color w:val="231F20"/>
          <w:spacing w:val="22"/>
        </w:rPr>
        <w:t> </w:t>
      </w:r>
      <w:r>
        <w:rPr>
          <w:color w:val="231F20"/>
        </w:rPr>
        <w:t>assembly</w:t>
      </w:r>
      <w:r>
        <w:rPr>
          <w:color w:val="231F20"/>
          <w:spacing w:val="22"/>
        </w:rPr>
        <w:t> </w:t>
      </w:r>
      <w:r>
        <w:rPr>
          <w:color w:val="231F20"/>
        </w:rPr>
        <w:t>is</w:t>
      </w:r>
      <w:r>
        <w:rPr>
          <w:color w:val="231F20"/>
          <w:spacing w:val="22"/>
        </w:rPr>
        <w:t> </w:t>
      </w:r>
      <w:r>
        <w:rPr>
          <w:color w:val="231F20"/>
        </w:rPr>
        <w:t>comparable</w:t>
      </w:r>
      <w:r>
        <w:rPr>
          <w:color w:val="231F20"/>
          <w:spacing w:val="22"/>
        </w:rPr>
        <w:t> </w:t>
      </w:r>
      <w:r>
        <w:rPr>
          <w:color w:val="231F20"/>
        </w:rPr>
        <w:t>to</w:t>
      </w:r>
      <w:r>
        <w:rPr>
          <w:color w:val="231F20"/>
          <w:spacing w:val="22"/>
        </w:rPr>
        <w:t> </w:t>
      </w:r>
      <w:r>
        <w:rPr>
          <w:color w:val="231F20"/>
        </w:rPr>
        <w:t>existing</w:t>
      </w:r>
      <w:r>
        <w:rPr>
          <w:color w:val="231F20"/>
          <w:spacing w:val="22"/>
        </w:rPr>
        <w:t> </w:t>
      </w:r>
      <w:r>
        <w:rPr>
          <w:color w:val="231F20"/>
        </w:rPr>
        <w:t>genomes in contiguity, completeness, and coverage, with a completeness of 86%, surpassing most scaffold-level assemblies. This Bhadawari genome assembly will serve as a reference for future genomic studies and genome-wide research</w:t>
      </w:r>
    </w:p>
    <w:p>
      <w:pPr>
        <w:pStyle w:val="Heading2"/>
        <w:spacing w:before="172"/>
      </w:pPr>
      <w:r>
        <w:rPr>
          <w:color w:val="231F20"/>
        </w:rPr>
        <w:t>Targeted</w:t>
      </w:r>
      <w:r>
        <w:rPr>
          <w:color w:val="231F20"/>
          <w:spacing w:val="-7"/>
        </w:rPr>
        <w:t> </w:t>
      </w:r>
      <w:r>
        <w:rPr>
          <w:color w:val="231F20"/>
        </w:rPr>
        <w:t>Genome</w:t>
      </w:r>
      <w:r>
        <w:rPr>
          <w:color w:val="231F20"/>
          <w:spacing w:val="-5"/>
        </w:rPr>
        <w:t> </w:t>
      </w:r>
      <w:r>
        <w:rPr>
          <w:color w:val="231F20"/>
        </w:rPr>
        <w:t>sequencing</w:t>
      </w:r>
      <w:r>
        <w:rPr>
          <w:color w:val="231F20"/>
          <w:spacing w:val="-5"/>
        </w:rPr>
        <w:t> </w:t>
      </w:r>
      <w:r>
        <w:rPr>
          <w:color w:val="231F20"/>
        </w:rPr>
        <w:t>(GBS,</w:t>
      </w:r>
      <w:r>
        <w:rPr>
          <w:color w:val="231F20"/>
          <w:spacing w:val="-9"/>
        </w:rPr>
        <w:t> </w:t>
      </w:r>
      <w:r>
        <w:rPr>
          <w:color w:val="231F20"/>
        </w:rPr>
        <w:t>WGS)</w:t>
      </w:r>
      <w:r>
        <w:rPr>
          <w:color w:val="231F20"/>
          <w:spacing w:val="-5"/>
        </w:rPr>
        <w:t> </w:t>
      </w:r>
      <w:r>
        <w:rPr>
          <w:color w:val="231F20"/>
        </w:rPr>
        <w:t>in</w:t>
      </w:r>
      <w:r>
        <w:rPr>
          <w:color w:val="231F20"/>
          <w:spacing w:val="-6"/>
        </w:rPr>
        <w:t> </w:t>
      </w:r>
      <w:r>
        <w:rPr>
          <w:color w:val="231F20"/>
          <w:spacing w:val="-2"/>
        </w:rPr>
        <w:t>Buffalo</w:t>
      </w:r>
    </w:p>
    <w:p>
      <w:pPr>
        <w:spacing w:before="206"/>
        <w:ind w:left="660" w:right="0" w:firstLine="0"/>
        <w:jc w:val="left"/>
        <w:rPr>
          <w:i/>
          <w:sz w:val="24"/>
        </w:rPr>
      </w:pPr>
      <w:r>
        <w:rPr>
          <w:i/>
          <w:color w:val="231F20"/>
          <w:sz w:val="24"/>
        </w:rPr>
        <w:t>Genome wide </w:t>
      </w:r>
      <w:r>
        <w:rPr>
          <w:i/>
          <w:color w:val="231F20"/>
          <w:spacing w:val="-2"/>
          <w:sz w:val="24"/>
        </w:rPr>
        <w:t>analysis</w:t>
      </w:r>
    </w:p>
    <w:p>
      <w:pPr>
        <w:pStyle w:val="BodyText"/>
        <w:spacing w:line="271" w:lineRule="auto"/>
        <w:ind w:right="658"/>
      </w:pPr>
      <w:r>
        <w:rPr>
          <w:color w:val="231F20"/>
        </w:rPr>
        <w:t>Vohra </w:t>
      </w:r>
      <w:r>
        <w:rPr>
          <w:i/>
          <w:color w:val="231F20"/>
        </w:rPr>
        <w:t>et al</w:t>
      </w:r>
      <w:r>
        <w:rPr>
          <w:color w:val="231F20"/>
        </w:rPr>
        <w:t>. (2021) used the genotype-by-sequencing (GBS) technique to identify novel SNPs associated </w:t>
      </w:r>
      <w:r>
        <w:rPr>
          <w:color w:val="231F20"/>
          <w:spacing w:val="-2"/>
        </w:rPr>
        <w:t>with</w:t>
      </w:r>
      <w:r>
        <w:rPr>
          <w:color w:val="231F20"/>
          <w:spacing w:val="-13"/>
        </w:rPr>
        <w:t> </w:t>
      </w:r>
      <w:r>
        <w:rPr>
          <w:color w:val="231F20"/>
          <w:spacing w:val="-2"/>
        </w:rPr>
        <w:t>milk</w:t>
      </w:r>
      <w:r>
        <w:rPr>
          <w:color w:val="231F20"/>
          <w:spacing w:val="-13"/>
        </w:rPr>
        <w:t> </w:t>
      </w:r>
      <w:r>
        <w:rPr>
          <w:color w:val="231F20"/>
          <w:spacing w:val="-2"/>
        </w:rPr>
        <w:t>production,</w:t>
      </w:r>
      <w:r>
        <w:rPr>
          <w:color w:val="231F20"/>
          <w:spacing w:val="-13"/>
        </w:rPr>
        <w:t> </w:t>
      </w:r>
      <w:r>
        <w:rPr>
          <w:color w:val="231F20"/>
          <w:spacing w:val="-2"/>
        </w:rPr>
        <w:t>composition,</w:t>
      </w:r>
      <w:r>
        <w:rPr>
          <w:color w:val="231F20"/>
          <w:spacing w:val="-13"/>
        </w:rPr>
        <w:t> </w:t>
      </w:r>
      <w:r>
        <w:rPr>
          <w:color w:val="231F20"/>
          <w:spacing w:val="-2"/>
        </w:rPr>
        <w:t>lactation</w:t>
      </w:r>
      <w:r>
        <w:rPr>
          <w:color w:val="231F20"/>
          <w:spacing w:val="-12"/>
        </w:rPr>
        <w:t> </w:t>
      </w:r>
      <w:r>
        <w:rPr>
          <w:color w:val="231F20"/>
          <w:spacing w:val="-2"/>
        </w:rPr>
        <w:t>persistency,</w:t>
      </w:r>
      <w:r>
        <w:rPr>
          <w:color w:val="231F20"/>
          <w:spacing w:val="-8"/>
        </w:rPr>
        <w:t> </w:t>
      </w:r>
      <w:r>
        <w:rPr>
          <w:color w:val="231F20"/>
          <w:spacing w:val="-2"/>
        </w:rPr>
        <w:t>and</w:t>
      </w:r>
      <w:r>
        <w:rPr>
          <w:color w:val="231F20"/>
          <w:spacing w:val="-8"/>
        </w:rPr>
        <w:t> </w:t>
      </w:r>
      <w:r>
        <w:rPr>
          <w:color w:val="231F20"/>
          <w:spacing w:val="-2"/>
        </w:rPr>
        <w:t>fertility</w:t>
      </w:r>
      <w:r>
        <w:rPr>
          <w:color w:val="231F20"/>
          <w:spacing w:val="-8"/>
        </w:rPr>
        <w:t> </w:t>
      </w:r>
      <w:r>
        <w:rPr>
          <w:color w:val="231F20"/>
          <w:spacing w:val="-2"/>
        </w:rPr>
        <w:t>traits</w:t>
      </w:r>
      <w:r>
        <w:rPr>
          <w:color w:val="231F20"/>
          <w:spacing w:val="-8"/>
        </w:rPr>
        <w:t> </w:t>
      </w:r>
      <w:r>
        <w:rPr>
          <w:color w:val="231F20"/>
          <w:spacing w:val="-2"/>
        </w:rPr>
        <w:t>in</w:t>
      </w:r>
      <w:r>
        <w:rPr>
          <w:color w:val="231F20"/>
          <w:spacing w:val="-8"/>
        </w:rPr>
        <w:t> </w:t>
      </w:r>
      <w:r>
        <w:rPr>
          <w:color w:val="231F20"/>
          <w:spacing w:val="-2"/>
        </w:rPr>
        <w:t>Murrah</w:t>
      </w:r>
      <w:r>
        <w:rPr>
          <w:color w:val="231F20"/>
          <w:spacing w:val="-8"/>
        </w:rPr>
        <w:t> </w:t>
      </w:r>
      <w:r>
        <w:rPr>
          <w:color w:val="231F20"/>
          <w:spacing w:val="-2"/>
        </w:rPr>
        <w:t>buffalo.</w:t>
      </w:r>
      <w:r>
        <w:rPr>
          <w:color w:val="231F20"/>
          <w:spacing w:val="-13"/>
        </w:rPr>
        <w:t> </w:t>
      </w:r>
      <w:r>
        <w:rPr>
          <w:color w:val="231F20"/>
          <w:spacing w:val="-2"/>
        </w:rPr>
        <w:t>A</w:t>
      </w:r>
      <w:r>
        <w:rPr>
          <w:color w:val="231F20"/>
          <w:spacing w:val="-13"/>
        </w:rPr>
        <w:t> </w:t>
      </w:r>
      <w:r>
        <w:rPr>
          <w:color w:val="231F20"/>
          <w:spacing w:val="-2"/>
        </w:rPr>
        <w:t>total</w:t>
      </w:r>
      <w:r>
        <w:rPr>
          <w:color w:val="231F20"/>
          <w:spacing w:val="-8"/>
        </w:rPr>
        <w:t> </w:t>
      </w:r>
      <w:r>
        <w:rPr>
          <w:color w:val="231F20"/>
          <w:spacing w:val="-2"/>
        </w:rPr>
        <w:t>of</w:t>
      </w:r>
      <w:r>
        <w:rPr>
          <w:color w:val="231F20"/>
          <w:spacing w:val="-8"/>
        </w:rPr>
        <w:t> </w:t>
      </w:r>
      <w:r>
        <w:rPr>
          <w:color w:val="231F20"/>
          <w:spacing w:val="-2"/>
        </w:rPr>
        <w:t>over </w:t>
      </w:r>
      <w:r>
        <w:rPr>
          <w:color w:val="231F20"/>
        </w:rPr>
        <w:t>38,000</w:t>
      </w:r>
      <w:r>
        <w:rPr>
          <w:color w:val="231F20"/>
          <w:spacing w:val="-15"/>
        </w:rPr>
        <w:t> </w:t>
      </w:r>
      <w:r>
        <w:rPr>
          <w:color w:val="231F20"/>
        </w:rPr>
        <w:t>SNPs</w:t>
      </w:r>
      <w:r>
        <w:rPr>
          <w:color w:val="231F20"/>
          <w:spacing w:val="-15"/>
        </w:rPr>
        <w:t> </w:t>
      </w:r>
      <w:r>
        <w:rPr>
          <w:color w:val="231F20"/>
        </w:rPr>
        <w:t>were</w:t>
      </w:r>
      <w:r>
        <w:rPr>
          <w:color w:val="231F20"/>
          <w:spacing w:val="-15"/>
        </w:rPr>
        <w:t> </w:t>
      </w:r>
      <w:r>
        <w:rPr>
          <w:color w:val="231F20"/>
        </w:rPr>
        <w:t>analyzed</w:t>
      </w:r>
      <w:r>
        <w:rPr>
          <w:color w:val="231F20"/>
          <w:spacing w:val="-15"/>
        </w:rPr>
        <w:t> </w:t>
      </w:r>
      <w:r>
        <w:rPr>
          <w:color w:val="231F20"/>
        </w:rPr>
        <w:t>in</w:t>
      </w:r>
      <w:r>
        <w:rPr>
          <w:color w:val="231F20"/>
          <w:spacing w:val="-15"/>
        </w:rPr>
        <w:t> </w:t>
      </w:r>
      <w:r>
        <w:rPr>
          <w:color w:val="231F20"/>
        </w:rPr>
        <w:t>a</w:t>
      </w:r>
      <w:r>
        <w:rPr>
          <w:color w:val="231F20"/>
          <w:spacing w:val="-15"/>
        </w:rPr>
        <w:t> </w:t>
      </w:r>
      <w:r>
        <w:rPr>
          <w:color w:val="231F20"/>
        </w:rPr>
        <w:t>GWAS</w:t>
      </w:r>
      <w:r>
        <w:rPr>
          <w:color w:val="231F20"/>
          <w:spacing w:val="-15"/>
        </w:rPr>
        <w:t> </w:t>
      </w:r>
      <w:r>
        <w:rPr>
          <w:color w:val="231F20"/>
        </w:rPr>
        <w:t>for</w:t>
      </w:r>
      <w:r>
        <w:rPr>
          <w:color w:val="231F20"/>
          <w:spacing w:val="-15"/>
        </w:rPr>
        <w:t> </w:t>
      </w:r>
      <w:r>
        <w:rPr>
          <w:color w:val="231F20"/>
        </w:rPr>
        <w:t>milk</w:t>
      </w:r>
      <w:r>
        <w:rPr>
          <w:color w:val="231F20"/>
          <w:spacing w:val="-15"/>
        </w:rPr>
        <w:t> </w:t>
      </w:r>
      <w:r>
        <w:rPr>
          <w:color w:val="231F20"/>
        </w:rPr>
        <w:t>yield,</w:t>
      </w:r>
      <w:r>
        <w:rPr>
          <w:color w:val="231F20"/>
          <w:spacing w:val="-15"/>
        </w:rPr>
        <w:t> </w:t>
      </w:r>
      <w:r>
        <w:rPr>
          <w:color w:val="231F20"/>
        </w:rPr>
        <w:t>fat</w:t>
      </w:r>
      <w:r>
        <w:rPr>
          <w:color w:val="231F20"/>
          <w:spacing w:val="-15"/>
        </w:rPr>
        <w:t> </w:t>
      </w:r>
      <w:r>
        <w:rPr>
          <w:color w:val="231F20"/>
        </w:rPr>
        <w:t>percentage,</w:t>
      </w:r>
      <w:r>
        <w:rPr>
          <w:color w:val="231F20"/>
          <w:spacing w:val="-15"/>
        </w:rPr>
        <w:t> </w:t>
      </w:r>
      <w:r>
        <w:rPr>
          <w:color w:val="231F20"/>
        </w:rPr>
        <w:t>SNF</w:t>
      </w:r>
      <w:r>
        <w:rPr>
          <w:color w:val="231F20"/>
          <w:spacing w:val="-15"/>
        </w:rPr>
        <w:t> </w:t>
      </w:r>
      <w:r>
        <w:rPr>
          <w:color w:val="231F20"/>
        </w:rPr>
        <w:t>percentage,</w:t>
      </w:r>
      <w:r>
        <w:rPr>
          <w:color w:val="231F20"/>
          <w:spacing w:val="-15"/>
        </w:rPr>
        <w:t> </w:t>
      </w:r>
      <w:r>
        <w:rPr>
          <w:color w:val="231F20"/>
        </w:rPr>
        <w:t>305-day</w:t>
      </w:r>
      <w:r>
        <w:rPr>
          <w:color w:val="231F20"/>
          <w:spacing w:val="-15"/>
        </w:rPr>
        <w:t> </w:t>
      </w:r>
      <w:r>
        <w:rPr>
          <w:color w:val="231F20"/>
        </w:rPr>
        <w:t>milk</w:t>
      </w:r>
      <w:r>
        <w:rPr>
          <w:color w:val="231F20"/>
          <w:spacing w:val="-15"/>
        </w:rPr>
        <w:t> </w:t>
      </w:r>
      <w:r>
        <w:rPr>
          <w:color w:val="231F20"/>
        </w:rPr>
        <w:t>yield, lactation</w:t>
      </w:r>
      <w:r>
        <w:rPr>
          <w:color w:val="231F20"/>
          <w:spacing w:val="-2"/>
        </w:rPr>
        <w:t> </w:t>
      </w:r>
      <w:r>
        <w:rPr>
          <w:color w:val="231F20"/>
        </w:rPr>
        <w:t>persistency,</w:t>
      </w:r>
      <w:r>
        <w:rPr>
          <w:color w:val="231F20"/>
          <w:spacing w:val="-2"/>
        </w:rPr>
        <w:t> </w:t>
      </w:r>
      <w:r>
        <w:rPr>
          <w:color w:val="231F20"/>
        </w:rPr>
        <w:t>and</w:t>
      </w:r>
      <w:r>
        <w:rPr>
          <w:color w:val="231F20"/>
          <w:spacing w:val="-2"/>
        </w:rPr>
        <w:t> </w:t>
      </w:r>
      <w:r>
        <w:rPr>
          <w:color w:val="231F20"/>
        </w:rPr>
        <w:t>fertility</w:t>
      </w:r>
      <w:r>
        <w:rPr>
          <w:color w:val="231F20"/>
          <w:spacing w:val="-2"/>
        </w:rPr>
        <w:t> </w:t>
      </w:r>
      <w:r>
        <w:rPr>
          <w:color w:val="231F20"/>
        </w:rPr>
        <w:t>traits</w:t>
      </w:r>
      <w:r>
        <w:rPr>
          <w:color w:val="231F20"/>
          <w:spacing w:val="-2"/>
        </w:rPr>
        <w:t> </w:t>
      </w:r>
      <w:r>
        <w:rPr>
          <w:color w:val="231F20"/>
        </w:rPr>
        <w:t>such</w:t>
      </w:r>
      <w:r>
        <w:rPr>
          <w:color w:val="231F20"/>
          <w:spacing w:val="-2"/>
        </w:rPr>
        <w:t> </w:t>
      </w:r>
      <w:r>
        <w:rPr>
          <w:color w:val="231F20"/>
        </w:rPr>
        <w:t>as</w:t>
      </w:r>
      <w:r>
        <w:rPr>
          <w:color w:val="231F20"/>
          <w:spacing w:val="-2"/>
        </w:rPr>
        <w:t> </w:t>
      </w:r>
      <w:r>
        <w:rPr>
          <w:color w:val="231F20"/>
        </w:rPr>
        <w:t>breeding</w:t>
      </w:r>
      <w:r>
        <w:rPr>
          <w:color w:val="231F20"/>
          <w:spacing w:val="-2"/>
        </w:rPr>
        <w:t> </w:t>
      </w:r>
      <w:r>
        <w:rPr>
          <w:color w:val="231F20"/>
        </w:rPr>
        <w:t>efficiency</w:t>
      </w:r>
      <w:r>
        <w:rPr>
          <w:color w:val="231F20"/>
          <w:spacing w:val="-2"/>
        </w:rPr>
        <w:t> </w:t>
      </w:r>
      <w:r>
        <w:rPr>
          <w:color w:val="231F20"/>
        </w:rPr>
        <w:t>and</w:t>
      </w:r>
      <w:r>
        <w:rPr>
          <w:color w:val="231F20"/>
          <w:spacing w:val="-2"/>
        </w:rPr>
        <w:t> </w:t>
      </w:r>
      <w:r>
        <w:rPr>
          <w:color w:val="231F20"/>
        </w:rPr>
        <w:t>age</w:t>
      </w:r>
      <w:r>
        <w:rPr>
          <w:color w:val="231F20"/>
          <w:spacing w:val="-2"/>
        </w:rPr>
        <w:t> </w:t>
      </w:r>
      <w:r>
        <w:rPr>
          <w:color w:val="231F20"/>
        </w:rPr>
        <w:t>at</w:t>
      </w:r>
      <w:r>
        <w:rPr>
          <w:color w:val="231F20"/>
          <w:spacing w:val="-2"/>
        </w:rPr>
        <w:t> </w:t>
      </w:r>
      <w:r>
        <w:rPr>
          <w:color w:val="231F20"/>
        </w:rPr>
        <w:t>sexual</w:t>
      </w:r>
      <w:r>
        <w:rPr>
          <w:color w:val="231F20"/>
          <w:spacing w:val="-2"/>
        </w:rPr>
        <w:t> </w:t>
      </w:r>
      <w:r>
        <w:rPr>
          <w:color w:val="231F20"/>
        </w:rPr>
        <w:t>maturity.</w:t>
      </w:r>
      <w:r>
        <w:rPr>
          <w:color w:val="231F20"/>
          <w:spacing w:val="-2"/>
        </w:rPr>
        <w:t> </w:t>
      </w:r>
      <w:r>
        <w:rPr>
          <w:color w:val="231F20"/>
        </w:rPr>
        <w:t>Significant SNPs were linked to the first principal component, which explained the majority of milk yield variation. Potential</w:t>
      </w:r>
      <w:r>
        <w:rPr>
          <w:color w:val="231F20"/>
          <w:spacing w:val="-15"/>
        </w:rPr>
        <w:t> </w:t>
      </w:r>
      <w:r>
        <w:rPr>
          <w:color w:val="231F20"/>
        </w:rPr>
        <w:t>genomic</w:t>
      </w:r>
      <w:r>
        <w:rPr>
          <w:color w:val="231F20"/>
          <w:spacing w:val="-15"/>
        </w:rPr>
        <w:t> </w:t>
      </w:r>
      <w:r>
        <w:rPr>
          <w:color w:val="231F20"/>
        </w:rPr>
        <w:t>regions</w:t>
      </w:r>
      <w:r>
        <w:rPr>
          <w:color w:val="231F20"/>
          <w:spacing w:val="-15"/>
        </w:rPr>
        <w:t> </w:t>
      </w:r>
      <w:r>
        <w:rPr>
          <w:color w:val="231F20"/>
        </w:rPr>
        <w:t>influencing</w:t>
      </w:r>
      <w:r>
        <w:rPr>
          <w:color w:val="231F20"/>
          <w:spacing w:val="-15"/>
        </w:rPr>
        <w:t> </w:t>
      </w:r>
      <w:r>
        <w:rPr>
          <w:color w:val="231F20"/>
        </w:rPr>
        <w:t>milk</w:t>
      </w:r>
      <w:r>
        <w:rPr>
          <w:color w:val="231F20"/>
          <w:spacing w:val="-15"/>
        </w:rPr>
        <w:t> </w:t>
      </w:r>
      <w:r>
        <w:rPr>
          <w:color w:val="231F20"/>
        </w:rPr>
        <w:t>yield</w:t>
      </w:r>
      <w:r>
        <w:rPr>
          <w:color w:val="231F20"/>
          <w:spacing w:val="-15"/>
        </w:rPr>
        <w:t> </w:t>
      </w:r>
      <w:r>
        <w:rPr>
          <w:color w:val="231F20"/>
        </w:rPr>
        <w:t>and</w:t>
      </w:r>
      <w:r>
        <w:rPr>
          <w:color w:val="231F20"/>
          <w:spacing w:val="-15"/>
        </w:rPr>
        <w:t> </w:t>
      </w:r>
      <w:r>
        <w:rPr>
          <w:color w:val="231F20"/>
        </w:rPr>
        <w:t>fertility</w:t>
      </w:r>
      <w:r>
        <w:rPr>
          <w:color w:val="231F20"/>
          <w:spacing w:val="-15"/>
        </w:rPr>
        <w:t> </w:t>
      </w:r>
      <w:r>
        <w:rPr>
          <w:color w:val="231F20"/>
        </w:rPr>
        <w:t>were</w:t>
      </w:r>
      <w:r>
        <w:rPr>
          <w:color w:val="231F20"/>
          <w:spacing w:val="-15"/>
        </w:rPr>
        <w:t> </w:t>
      </w:r>
      <w:r>
        <w:rPr>
          <w:color w:val="231F20"/>
        </w:rPr>
        <w:t>identified,</w:t>
      </w:r>
      <w:r>
        <w:rPr>
          <w:color w:val="231F20"/>
          <w:spacing w:val="-15"/>
        </w:rPr>
        <w:t> </w:t>
      </w:r>
      <w:r>
        <w:rPr>
          <w:color w:val="231F20"/>
        </w:rPr>
        <w:t>aiding</w:t>
      </w:r>
      <w:r>
        <w:rPr>
          <w:color w:val="231F20"/>
          <w:spacing w:val="-15"/>
        </w:rPr>
        <w:t> </w:t>
      </w:r>
      <w:r>
        <w:rPr>
          <w:color w:val="231F20"/>
        </w:rPr>
        <w:t>early</w:t>
      </w:r>
      <w:r>
        <w:rPr>
          <w:color w:val="231F20"/>
          <w:spacing w:val="-15"/>
        </w:rPr>
        <w:t> </w:t>
      </w:r>
      <w:r>
        <w:rPr>
          <w:color w:val="231F20"/>
        </w:rPr>
        <w:t>selection</w:t>
      </w:r>
      <w:r>
        <w:rPr>
          <w:color w:val="231F20"/>
          <w:spacing w:val="-15"/>
        </w:rPr>
        <w:t> </w:t>
      </w:r>
      <w:r>
        <w:rPr>
          <w:color w:val="231F20"/>
        </w:rPr>
        <w:t>of</w:t>
      </w:r>
      <w:r>
        <w:rPr>
          <w:color w:val="231F20"/>
          <w:spacing w:val="-15"/>
        </w:rPr>
        <w:t> </w:t>
      </w:r>
      <w:r>
        <w:rPr>
          <w:color w:val="231F20"/>
        </w:rPr>
        <w:t>high- yielding,</w:t>
      </w:r>
      <w:r>
        <w:rPr>
          <w:color w:val="231F20"/>
          <w:spacing w:val="-14"/>
        </w:rPr>
        <w:t> </w:t>
      </w:r>
      <w:r>
        <w:rPr>
          <w:color w:val="231F20"/>
        </w:rPr>
        <w:t>persistent</w:t>
      </w:r>
      <w:r>
        <w:rPr>
          <w:color w:val="231F20"/>
          <w:spacing w:val="-14"/>
        </w:rPr>
        <w:t> </w:t>
      </w:r>
      <w:r>
        <w:rPr>
          <w:color w:val="231F20"/>
        </w:rPr>
        <w:t>buffaloes.</w:t>
      </w:r>
      <w:r>
        <w:rPr>
          <w:color w:val="231F20"/>
          <w:spacing w:val="-14"/>
        </w:rPr>
        <w:t> </w:t>
      </w:r>
      <w:r>
        <w:rPr>
          <w:color w:val="231F20"/>
        </w:rPr>
        <w:t>Patel</w:t>
      </w:r>
      <w:r>
        <w:rPr>
          <w:color w:val="231F20"/>
          <w:spacing w:val="-14"/>
        </w:rPr>
        <w:t> </w:t>
      </w:r>
      <w:r>
        <w:rPr>
          <w:color w:val="231F20"/>
        </w:rPr>
        <w:t>(2023)</w:t>
      </w:r>
      <w:r>
        <w:rPr>
          <w:color w:val="231F20"/>
          <w:spacing w:val="-14"/>
        </w:rPr>
        <w:t> </w:t>
      </w:r>
      <w:r>
        <w:rPr>
          <w:color w:val="231F20"/>
        </w:rPr>
        <w:t>performed</w:t>
      </w:r>
      <w:r>
        <w:rPr>
          <w:color w:val="231F20"/>
          <w:spacing w:val="-14"/>
        </w:rPr>
        <w:t> </w:t>
      </w:r>
      <w:r>
        <w:rPr>
          <w:color w:val="231F20"/>
        </w:rPr>
        <w:t>GWAS</w:t>
      </w:r>
      <w:r>
        <w:rPr>
          <w:color w:val="231F20"/>
          <w:spacing w:val="-14"/>
        </w:rPr>
        <w:t> </w:t>
      </w:r>
      <w:r>
        <w:rPr>
          <w:color w:val="231F20"/>
        </w:rPr>
        <w:t>in</w:t>
      </w:r>
      <w:r>
        <w:rPr>
          <w:color w:val="231F20"/>
          <w:spacing w:val="-14"/>
        </w:rPr>
        <w:t> </w:t>
      </w:r>
      <w:r>
        <w:rPr>
          <w:color w:val="231F20"/>
        </w:rPr>
        <w:t>Murrah</w:t>
      </w:r>
      <w:r>
        <w:rPr>
          <w:color w:val="231F20"/>
          <w:spacing w:val="-14"/>
        </w:rPr>
        <w:t> </w:t>
      </w:r>
      <w:r>
        <w:rPr>
          <w:color w:val="231F20"/>
        </w:rPr>
        <w:t>buffalo</w:t>
      </w:r>
      <w:r>
        <w:rPr>
          <w:color w:val="231F20"/>
          <w:spacing w:val="-14"/>
        </w:rPr>
        <w:t> </w:t>
      </w:r>
      <w:r>
        <w:rPr>
          <w:color w:val="231F20"/>
        </w:rPr>
        <w:t>to</w:t>
      </w:r>
      <w:r>
        <w:rPr>
          <w:color w:val="231F20"/>
          <w:spacing w:val="-14"/>
        </w:rPr>
        <w:t> </w:t>
      </w:r>
      <w:r>
        <w:rPr>
          <w:color w:val="231F20"/>
        </w:rPr>
        <w:t>assess</w:t>
      </w:r>
      <w:r>
        <w:rPr>
          <w:color w:val="231F20"/>
          <w:spacing w:val="-14"/>
        </w:rPr>
        <w:t> </w:t>
      </w:r>
      <w:r>
        <w:rPr>
          <w:color w:val="231F20"/>
        </w:rPr>
        <w:t>the</w:t>
      </w:r>
      <w:r>
        <w:rPr>
          <w:color w:val="231F20"/>
          <w:spacing w:val="-14"/>
        </w:rPr>
        <w:t> </w:t>
      </w:r>
      <w:r>
        <w:rPr>
          <w:color w:val="231F20"/>
        </w:rPr>
        <w:t>impact</w:t>
      </w:r>
      <w:r>
        <w:rPr>
          <w:color w:val="231F20"/>
          <w:spacing w:val="-14"/>
        </w:rPr>
        <w:t> </w:t>
      </w:r>
      <w:r>
        <w:rPr>
          <w:color w:val="231F20"/>
        </w:rPr>
        <w:t>of</w:t>
      </w:r>
      <w:r>
        <w:rPr>
          <w:color w:val="231F20"/>
          <w:spacing w:val="-14"/>
        </w:rPr>
        <w:t> </w:t>
      </w:r>
      <w:r>
        <w:rPr>
          <w:color w:val="231F20"/>
        </w:rPr>
        <w:t>heat stress on milk yield, identifying 1,936 significant SNPs. Six candidate genes (FKBP5, SUGCT, GRIN28, NDRGI, FSHR, TBC1D8) were found to be closely linked to heat stress, offering potential markers for future research.</w:t>
      </w:r>
    </w:p>
    <w:p>
      <w:pPr>
        <w:spacing w:before="172"/>
        <w:ind w:left="660" w:right="0" w:firstLine="0"/>
        <w:jc w:val="left"/>
        <w:rPr>
          <w:i/>
          <w:sz w:val="24"/>
        </w:rPr>
      </w:pPr>
      <w:r>
        <w:rPr>
          <w:i/>
          <w:color w:val="231F20"/>
          <w:sz w:val="24"/>
        </w:rPr>
        <w:t>Whole</w:t>
      </w:r>
      <w:r>
        <w:rPr>
          <w:i/>
          <w:color w:val="231F20"/>
          <w:spacing w:val="-2"/>
          <w:sz w:val="24"/>
        </w:rPr>
        <w:t> </w:t>
      </w:r>
      <w:r>
        <w:rPr>
          <w:i/>
          <w:color w:val="231F20"/>
          <w:sz w:val="24"/>
        </w:rPr>
        <w:t>exome-based</w:t>
      </w:r>
      <w:r>
        <w:rPr>
          <w:i/>
          <w:color w:val="231F20"/>
          <w:spacing w:val="-2"/>
          <w:sz w:val="24"/>
        </w:rPr>
        <w:t> </w:t>
      </w:r>
      <w:r>
        <w:rPr>
          <w:i/>
          <w:color w:val="231F20"/>
          <w:sz w:val="24"/>
        </w:rPr>
        <w:t>analysis</w:t>
      </w:r>
      <w:r>
        <w:rPr>
          <w:i/>
          <w:color w:val="231F20"/>
          <w:spacing w:val="-3"/>
          <w:sz w:val="24"/>
        </w:rPr>
        <w:t> </w:t>
      </w:r>
      <w:r>
        <w:rPr>
          <w:i/>
          <w:color w:val="231F20"/>
          <w:sz w:val="24"/>
        </w:rPr>
        <w:t>in</w:t>
      </w:r>
      <w:r>
        <w:rPr>
          <w:i/>
          <w:color w:val="231F20"/>
          <w:spacing w:val="-1"/>
          <w:sz w:val="24"/>
        </w:rPr>
        <w:t> </w:t>
      </w:r>
      <w:r>
        <w:rPr>
          <w:i/>
          <w:color w:val="231F20"/>
          <w:spacing w:val="-2"/>
          <w:sz w:val="24"/>
        </w:rPr>
        <w:t>Buffalo</w:t>
      </w:r>
    </w:p>
    <w:p>
      <w:pPr>
        <w:pStyle w:val="BodyText"/>
        <w:spacing w:line="271" w:lineRule="auto"/>
        <w:ind w:right="658"/>
      </w:pPr>
      <w:r>
        <w:rPr>
          <w:color w:val="231F20"/>
        </w:rPr>
        <w:t>Whole genome sequencing (WGS) remains costly and generates complex data, making interpretation challenging. A more cost-effective alternative, whole exome sequencing (WES), targets the exome—the protein-coding</w:t>
      </w:r>
      <w:r>
        <w:rPr>
          <w:color w:val="231F20"/>
          <w:spacing w:val="-16"/>
        </w:rPr>
        <w:t> </w:t>
      </w:r>
      <w:r>
        <w:rPr>
          <w:color w:val="231F20"/>
        </w:rPr>
        <w:t>regions</w:t>
      </w:r>
      <w:r>
        <w:rPr>
          <w:color w:val="231F20"/>
          <w:spacing w:val="-13"/>
        </w:rPr>
        <w:t> </w:t>
      </w:r>
      <w:r>
        <w:rPr>
          <w:color w:val="231F20"/>
        </w:rPr>
        <w:t>and</w:t>
      </w:r>
      <w:r>
        <w:rPr>
          <w:color w:val="231F20"/>
          <w:spacing w:val="-13"/>
        </w:rPr>
        <w:t> </w:t>
      </w:r>
      <w:r>
        <w:rPr>
          <w:color w:val="231F20"/>
        </w:rPr>
        <w:t>key</w:t>
      </w:r>
      <w:r>
        <w:rPr>
          <w:color w:val="231F20"/>
          <w:spacing w:val="-13"/>
        </w:rPr>
        <w:t> </w:t>
      </w:r>
      <w:r>
        <w:rPr>
          <w:color w:val="231F20"/>
        </w:rPr>
        <w:t>regulatory</w:t>
      </w:r>
      <w:r>
        <w:rPr>
          <w:color w:val="231F20"/>
          <w:spacing w:val="-13"/>
        </w:rPr>
        <w:t> </w:t>
      </w:r>
      <w:r>
        <w:rPr>
          <w:color w:val="231F20"/>
        </w:rPr>
        <w:t>elements—reducing</w:t>
      </w:r>
      <w:r>
        <w:rPr>
          <w:color w:val="231F20"/>
          <w:spacing w:val="-14"/>
        </w:rPr>
        <w:t> </w:t>
      </w:r>
      <w:r>
        <w:rPr>
          <w:color w:val="231F20"/>
        </w:rPr>
        <w:t>sequencing</w:t>
      </w:r>
      <w:r>
        <w:rPr>
          <w:color w:val="231F20"/>
          <w:spacing w:val="-13"/>
        </w:rPr>
        <w:t> </w:t>
      </w:r>
      <w:r>
        <w:rPr>
          <w:color w:val="231F20"/>
        </w:rPr>
        <w:t>costs</w:t>
      </w:r>
      <w:r>
        <w:rPr>
          <w:color w:val="231F20"/>
          <w:spacing w:val="-13"/>
        </w:rPr>
        <w:t> </w:t>
      </w:r>
      <w:r>
        <w:rPr>
          <w:color w:val="231F20"/>
        </w:rPr>
        <w:t>and</w:t>
      </w:r>
      <w:r>
        <w:rPr>
          <w:color w:val="231F20"/>
          <w:spacing w:val="-13"/>
        </w:rPr>
        <w:t> </w:t>
      </w:r>
      <w:r>
        <w:rPr>
          <w:color w:val="231F20"/>
        </w:rPr>
        <w:t>simplifying</w:t>
      </w:r>
      <w:r>
        <w:rPr>
          <w:color w:val="231F20"/>
          <w:spacing w:val="-13"/>
        </w:rPr>
        <w:t> </w:t>
      </w:r>
      <w:r>
        <w:rPr>
          <w:color w:val="231F20"/>
          <w:spacing w:val="-2"/>
        </w:rPr>
        <w:t>functional</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interpretation</w:t>
      </w:r>
      <w:r>
        <w:rPr>
          <w:color w:val="231F20"/>
          <w:spacing w:val="-6"/>
        </w:rPr>
        <w:t> </w:t>
      </w:r>
      <w:r>
        <w:rPr>
          <w:color w:val="231F20"/>
        </w:rPr>
        <w:t>(Warr</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2015).</w:t>
      </w:r>
      <w:r>
        <w:rPr>
          <w:color w:val="231F20"/>
          <w:spacing w:val="-10"/>
        </w:rPr>
        <w:t> </w:t>
      </w:r>
      <w:r>
        <w:rPr>
          <w:color w:val="231F20"/>
        </w:rPr>
        <w:t>Vishakha</w:t>
      </w:r>
      <w:r>
        <w:rPr>
          <w:color w:val="231F20"/>
          <w:spacing w:val="-6"/>
        </w:rPr>
        <w:t> </w:t>
      </w:r>
      <w:r>
        <w:rPr>
          <w:color w:val="231F20"/>
        </w:rPr>
        <w:t>(2023)</w:t>
      </w:r>
      <w:r>
        <w:rPr>
          <w:color w:val="231F20"/>
          <w:spacing w:val="-6"/>
        </w:rPr>
        <w:t> </w:t>
      </w:r>
      <w:r>
        <w:rPr>
          <w:color w:val="231F20"/>
        </w:rPr>
        <w:t>conducted</w:t>
      </w:r>
      <w:r>
        <w:rPr>
          <w:color w:val="231F20"/>
          <w:spacing w:val="-6"/>
        </w:rPr>
        <w:t> </w:t>
      </w:r>
      <w:r>
        <w:rPr>
          <w:color w:val="231F20"/>
        </w:rPr>
        <w:t>an</w:t>
      </w:r>
      <w:r>
        <w:rPr>
          <w:color w:val="231F20"/>
          <w:spacing w:val="-6"/>
        </w:rPr>
        <w:t> </w:t>
      </w:r>
      <w:r>
        <w:rPr>
          <w:color w:val="231F20"/>
        </w:rPr>
        <w:t>exome-wide</w:t>
      </w:r>
      <w:r>
        <w:rPr>
          <w:color w:val="231F20"/>
          <w:spacing w:val="-6"/>
        </w:rPr>
        <w:t> </w:t>
      </w:r>
      <w:r>
        <w:rPr>
          <w:color w:val="231F20"/>
        </w:rPr>
        <w:t>analysis</w:t>
      </w:r>
      <w:r>
        <w:rPr>
          <w:color w:val="231F20"/>
          <w:spacing w:val="-6"/>
        </w:rPr>
        <w:t> </w:t>
      </w:r>
      <w:r>
        <w:rPr>
          <w:color w:val="231F20"/>
        </w:rPr>
        <w:t>of</w:t>
      </w:r>
      <w:r>
        <w:rPr>
          <w:color w:val="231F20"/>
          <w:spacing w:val="-6"/>
        </w:rPr>
        <w:t> </w:t>
      </w:r>
      <w:r>
        <w:rPr>
          <w:color w:val="231F20"/>
        </w:rPr>
        <w:t>SNPs</w:t>
      </w:r>
      <w:r>
        <w:rPr>
          <w:color w:val="231F20"/>
          <w:spacing w:val="-6"/>
        </w:rPr>
        <w:t> </w:t>
      </w:r>
      <w:r>
        <w:rPr>
          <w:color w:val="231F20"/>
        </w:rPr>
        <w:t>and</w:t>
      </w:r>
      <w:r>
        <w:rPr>
          <w:color w:val="231F20"/>
          <w:spacing w:val="-6"/>
        </w:rPr>
        <w:t> </w:t>
      </w:r>
      <w:r>
        <w:rPr>
          <w:color w:val="231F20"/>
        </w:rPr>
        <w:t>InDels in four buffalo breeds: Chhattisgarhi, Chilika, Gojri, and Murrah. The study revealed 76,915 SNPs and 4,854 InDels in Murrah, 76,266 SNPs and 4,333 InDels in Chhattisgarhi, 71,663 SNPs and 4,130 InDels in Gojri, and 98,247 SNPs and 6,829 InDels in Chilika. Functional enrichment analysis identified breed- specific pathways, highlighting key SNPs and InDels related to milk yield, composition, fertility, and adaptation traits, with implications for genomic selection and breeding.</w:t>
      </w:r>
    </w:p>
    <w:p>
      <w:pPr>
        <w:spacing w:before="171"/>
        <w:ind w:left="660" w:right="0" w:firstLine="0"/>
        <w:jc w:val="left"/>
        <w:rPr>
          <w:i/>
          <w:sz w:val="24"/>
        </w:rPr>
      </w:pPr>
      <w:r>
        <w:rPr>
          <w:i/>
          <w:color w:val="231F20"/>
          <w:sz w:val="24"/>
        </w:rPr>
        <w:t>Transcriptomics</w:t>
      </w:r>
      <w:r>
        <w:rPr>
          <w:i/>
          <w:color w:val="231F20"/>
          <w:spacing w:val="-12"/>
          <w:sz w:val="24"/>
        </w:rPr>
        <w:t> </w:t>
      </w:r>
      <w:r>
        <w:rPr>
          <w:i/>
          <w:color w:val="231F20"/>
          <w:sz w:val="24"/>
        </w:rPr>
        <w:t>/</w:t>
      </w:r>
      <w:r>
        <w:rPr>
          <w:i/>
          <w:color w:val="231F20"/>
          <w:spacing w:val="-11"/>
          <w:sz w:val="24"/>
        </w:rPr>
        <w:t> </w:t>
      </w:r>
      <w:r>
        <w:rPr>
          <w:i/>
          <w:color w:val="231F20"/>
          <w:sz w:val="24"/>
        </w:rPr>
        <w:t>TWAS</w:t>
      </w:r>
      <w:r>
        <w:rPr>
          <w:i/>
          <w:color w:val="231F20"/>
          <w:spacing w:val="-11"/>
          <w:sz w:val="24"/>
        </w:rPr>
        <w:t> </w:t>
      </w:r>
      <w:r>
        <w:rPr>
          <w:i/>
          <w:color w:val="231F20"/>
          <w:sz w:val="24"/>
        </w:rPr>
        <w:t>in</w:t>
      </w:r>
      <w:r>
        <w:rPr>
          <w:i/>
          <w:color w:val="231F20"/>
          <w:spacing w:val="-11"/>
          <w:sz w:val="24"/>
        </w:rPr>
        <w:t> </w:t>
      </w:r>
      <w:r>
        <w:rPr>
          <w:i/>
          <w:color w:val="231F20"/>
          <w:spacing w:val="-2"/>
          <w:sz w:val="24"/>
        </w:rPr>
        <w:t>Buffalo</w:t>
      </w:r>
    </w:p>
    <w:p>
      <w:pPr>
        <w:pStyle w:val="BodyText"/>
        <w:spacing w:line="271" w:lineRule="auto"/>
        <w:ind w:right="658"/>
      </w:pPr>
      <w:r>
        <w:rPr>
          <w:color w:val="231F20"/>
        </w:rPr>
        <w:t>Supriya</w:t>
      </w:r>
      <w:r>
        <w:rPr>
          <w:color w:val="231F20"/>
          <w:spacing w:val="-3"/>
        </w:rPr>
        <w:t> </w:t>
      </w:r>
      <w:r>
        <w:rPr>
          <w:color w:val="231F20"/>
        </w:rPr>
        <w:t>(2023)</w:t>
      </w:r>
      <w:r>
        <w:rPr>
          <w:color w:val="231F20"/>
          <w:spacing w:val="-3"/>
        </w:rPr>
        <w:t> </w:t>
      </w:r>
      <w:r>
        <w:rPr>
          <w:color w:val="231F20"/>
        </w:rPr>
        <w:t>conducted</w:t>
      </w:r>
      <w:r>
        <w:rPr>
          <w:color w:val="231F20"/>
          <w:spacing w:val="-7"/>
        </w:rPr>
        <w:t> </w:t>
      </w:r>
      <w:r>
        <w:rPr>
          <w:color w:val="231F20"/>
        </w:rPr>
        <w:t>Transcriptome-Wide</w:t>
      </w:r>
      <w:r>
        <w:rPr>
          <w:color w:val="231F20"/>
          <w:spacing w:val="-15"/>
        </w:rPr>
        <w:t> </w:t>
      </w:r>
      <w:r>
        <w:rPr>
          <w:color w:val="231F20"/>
        </w:rPr>
        <w:t>Association</w:t>
      </w:r>
      <w:r>
        <w:rPr>
          <w:color w:val="231F20"/>
          <w:spacing w:val="-3"/>
        </w:rPr>
        <w:t> </w:t>
      </w:r>
      <w:r>
        <w:rPr>
          <w:color w:val="231F20"/>
        </w:rPr>
        <w:t>Studies</w:t>
      </w:r>
      <w:r>
        <w:rPr>
          <w:color w:val="231F20"/>
          <w:spacing w:val="-3"/>
        </w:rPr>
        <w:t> </w:t>
      </w:r>
      <w:r>
        <w:rPr>
          <w:color w:val="231F20"/>
        </w:rPr>
        <w:t>(TWAS)</w:t>
      </w:r>
      <w:r>
        <w:rPr>
          <w:color w:val="231F20"/>
          <w:spacing w:val="-3"/>
        </w:rPr>
        <w:t> </w:t>
      </w:r>
      <w:r>
        <w:rPr>
          <w:color w:val="231F20"/>
        </w:rPr>
        <w:t>for</w:t>
      </w:r>
      <w:r>
        <w:rPr>
          <w:color w:val="231F20"/>
          <w:spacing w:val="-3"/>
        </w:rPr>
        <w:t> </w:t>
      </w:r>
      <w:r>
        <w:rPr>
          <w:color w:val="231F20"/>
        </w:rPr>
        <w:t>lactation</w:t>
      </w:r>
      <w:r>
        <w:rPr>
          <w:color w:val="231F20"/>
          <w:spacing w:val="-4"/>
        </w:rPr>
        <w:t> </w:t>
      </w:r>
      <w:r>
        <w:rPr>
          <w:color w:val="231F20"/>
        </w:rPr>
        <w:t>traits</w:t>
      </w:r>
      <w:r>
        <w:rPr>
          <w:color w:val="231F20"/>
          <w:spacing w:val="-3"/>
        </w:rPr>
        <w:t> </w:t>
      </w:r>
      <w:r>
        <w:rPr>
          <w:color w:val="231F20"/>
        </w:rPr>
        <w:t>in</w:t>
      </w:r>
      <w:r>
        <w:rPr>
          <w:color w:val="231F20"/>
          <w:spacing w:val="-3"/>
        </w:rPr>
        <w:t> </w:t>
      </w:r>
      <w:r>
        <w:rPr>
          <w:color w:val="231F20"/>
        </w:rPr>
        <w:t>Murrah buffaloes</w:t>
      </w:r>
      <w:r>
        <w:rPr>
          <w:color w:val="231F20"/>
          <w:spacing w:val="-7"/>
        </w:rPr>
        <w:t> </w:t>
      </w:r>
      <w:r>
        <w:rPr>
          <w:color w:val="231F20"/>
        </w:rPr>
        <w:t>at</w:t>
      </w:r>
      <w:r>
        <w:rPr>
          <w:color w:val="231F20"/>
          <w:spacing w:val="-7"/>
        </w:rPr>
        <w:t> </w:t>
      </w:r>
      <w:r>
        <w:rPr>
          <w:color w:val="231F20"/>
        </w:rPr>
        <w:t>NDRI,</w:t>
      </w:r>
      <w:r>
        <w:rPr>
          <w:color w:val="231F20"/>
          <w:spacing w:val="-7"/>
        </w:rPr>
        <w:t> </w:t>
      </w:r>
      <w:r>
        <w:rPr>
          <w:color w:val="231F20"/>
        </w:rPr>
        <w:t>Karnal.</w:t>
      </w:r>
      <w:r>
        <w:rPr>
          <w:color w:val="231F20"/>
          <w:spacing w:val="-12"/>
        </w:rPr>
        <w:t> </w:t>
      </w:r>
      <w:r>
        <w:rPr>
          <w:color w:val="231F20"/>
        </w:rPr>
        <w:t>The</w:t>
      </w:r>
      <w:r>
        <w:rPr>
          <w:color w:val="231F20"/>
          <w:spacing w:val="-7"/>
        </w:rPr>
        <w:t> </w:t>
      </w:r>
      <w:r>
        <w:rPr>
          <w:color w:val="231F20"/>
        </w:rPr>
        <w:t>study</w:t>
      </w:r>
      <w:r>
        <w:rPr>
          <w:color w:val="231F20"/>
          <w:spacing w:val="-7"/>
        </w:rPr>
        <w:t> </w:t>
      </w:r>
      <w:r>
        <w:rPr>
          <w:color w:val="231F20"/>
        </w:rPr>
        <w:t>identified</w:t>
      </w:r>
      <w:r>
        <w:rPr>
          <w:color w:val="231F20"/>
          <w:spacing w:val="-8"/>
        </w:rPr>
        <w:t> </w:t>
      </w:r>
      <w:r>
        <w:rPr>
          <w:color w:val="231F20"/>
        </w:rPr>
        <w:t>significant</w:t>
      </w:r>
      <w:r>
        <w:rPr>
          <w:color w:val="231F20"/>
          <w:spacing w:val="-7"/>
        </w:rPr>
        <w:t> </w:t>
      </w:r>
      <w:r>
        <w:rPr>
          <w:color w:val="231F20"/>
        </w:rPr>
        <w:t>associations</w:t>
      </w:r>
      <w:r>
        <w:rPr>
          <w:color w:val="231F20"/>
          <w:spacing w:val="-7"/>
        </w:rPr>
        <w:t> </w:t>
      </w:r>
      <w:r>
        <w:rPr>
          <w:color w:val="231F20"/>
        </w:rPr>
        <w:t>between</w:t>
      </w:r>
      <w:r>
        <w:rPr>
          <w:color w:val="231F20"/>
          <w:spacing w:val="-7"/>
        </w:rPr>
        <w:t> </w:t>
      </w:r>
      <w:r>
        <w:rPr>
          <w:color w:val="231F20"/>
        </w:rPr>
        <w:t>gene</w:t>
      </w:r>
      <w:r>
        <w:rPr>
          <w:color w:val="231F20"/>
          <w:spacing w:val="-7"/>
        </w:rPr>
        <w:t> </w:t>
      </w:r>
      <w:r>
        <w:rPr>
          <w:color w:val="231F20"/>
        </w:rPr>
        <w:t>expression</w:t>
      </w:r>
      <w:r>
        <w:rPr>
          <w:color w:val="231F20"/>
          <w:spacing w:val="-7"/>
        </w:rPr>
        <w:t> </w:t>
      </w:r>
      <w:r>
        <w:rPr>
          <w:color w:val="231F20"/>
        </w:rPr>
        <w:t>and</w:t>
      </w:r>
      <w:r>
        <w:rPr>
          <w:color w:val="231F20"/>
          <w:spacing w:val="-7"/>
        </w:rPr>
        <w:t> </w:t>
      </w:r>
      <w:r>
        <w:rPr>
          <w:color w:val="231F20"/>
        </w:rPr>
        <w:t>milk production</w:t>
      </w:r>
      <w:r>
        <w:rPr>
          <w:color w:val="231F20"/>
          <w:spacing w:val="-15"/>
        </w:rPr>
        <w:t> </w:t>
      </w:r>
      <w:r>
        <w:rPr>
          <w:color w:val="231F20"/>
        </w:rPr>
        <w:t>traits,</w:t>
      </w:r>
      <w:r>
        <w:rPr>
          <w:color w:val="231F20"/>
          <w:spacing w:val="-15"/>
        </w:rPr>
        <w:t> </w:t>
      </w:r>
      <w:r>
        <w:rPr>
          <w:color w:val="231F20"/>
        </w:rPr>
        <w:t>including</w:t>
      </w:r>
      <w:r>
        <w:rPr>
          <w:color w:val="231F20"/>
          <w:spacing w:val="-15"/>
        </w:rPr>
        <w:t> </w:t>
      </w:r>
      <w:r>
        <w:rPr>
          <w:color w:val="231F20"/>
        </w:rPr>
        <w:t>one</w:t>
      </w:r>
      <w:r>
        <w:rPr>
          <w:color w:val="231F20"/>
          <w:spacing w:val="-15"/>
        </w:rPr>
        <w:t> </w:t>
      </w:r>
      <w:r>
        <w:rPr>
          <w:color w:val="231F20"/>
        </w:rPr>
        <w:t>gene</w:t>
      </w:r>
      <w:r>
        <w:rPr>
          <w:color w:val="231F20"/>
          <w:spacing w:val="-15"/>
        </w:rPr>
        <w:t> </w:t>
      </w:r>
      <w:r>
        <w:rPr>
          <w:color w:val="231F20"/>
        </w:rPr>
        <w:t>for</w:t>
      </w:r>
      <w:r>
        <w:rPr>
          <w:color w:val="231F20"/>
          <w:spacing w:val="-15"/>
        </w:rPr>
        <w:t> </w:t>
      </w:r>
      <w:r>
        <w:rPr>
          <w:color w:val="231F20"/>
        </w:rPr>
        <w:t>Fat%</w:t>
      </w:r>
      <w:r>
        <w:rPr>
          <w:color w:val="231F20"/>
          <w:spacing w:val="-15"/>
        </w:rPr>
        <w:t> </w:t>
      </w:r>
      <w:r>
        <w:rPr>
          <w:color w:val="231F20"/>
        </w:rPr>
        <w:t>and</w:t>
      </w:r>
      <w:r>
        <w:rPr>
          <w:color w:val="231F20"/>
          <w:spacing w:val="-15"/>
        </w:rPr>
        <w:t> </w:t>
      </w:r>
      <w:r>
        <w:rPr>
          <w:color w:val="231F20"/>
        </w:rPr>
        <w:t>two</w:t>
      </w:r>
      <w:r>
        <w:rPr>
          <w:color w:val="231F20"/>
          <w:spacing w:val="-15"/>
        </w:rPr>
        <w:t> </w:t>
      </w:r>
      <w:r>
        <w:rPr>
          <w:color w:val="231F20"/>
        </w:rPr>
        <w:t>genes</w:t>
      </w:r>
      <w:r>
        <w:rPr>
          <w:color w:val="231F20"/>
          <w:spacing w:val="-15"/>
        </w:rPr>
        <w:t> </w:t>
      </w:r>
      <w:r>
        <w:rPr>
          <w:color w:val="231F20"/>
        </w:rPr>
        <w:t>for</w:t>
      </w:r>
      <w:r>
        <w:rPr>
          <w:color w:val="231F20"/>
          <w:spacing w:val="-15"/>
        </w:rPr>
        <w:t> </w:t>
      </w:r>
      <w:r>
        <w:rPr>
          <w:color w:val="231F20"/>
        </w:rPr>
        <w:t>SNF%</w:t>
      </w:r>
      <w:r>
        <w:rPr>
          <w:color w:val="231F20"/>
          <w:spacing w:val="-15"/>
        </w:rPr>
        <w:t> </w:t>
      </w:r>
      <w:r>
        <w:rPr>
          <w:color w:val="231F20"/>
        </w:rPr>
        <w:t>at</w:t>
      </w:r>
      <w:r>
        <w:rPr>
          <w:color w:val="231F20"/>
          <w:spacing w:val="-15"/>
        </w:rPr>
        <w:t> </w:t>
      </w:r>
      <w:r>
        <w:rPr>
          <w:color w:val="231F20"/>
        </w:rPr>
        <w:t>a</w:t>
      </w:r>
      <w:r>
        <w:rPr>
          <w:color w:val="231F20"/>
          <w:spacing w:val="-15"/>
        </w:rPr>
        <w:t> </w:t>
      </w:r>
      <w:r>
        <w:rPr>
          <w:color w:val="231F20"/>
        </w:rPr>
        <w:t>Bonferroni-corrected</w:t>
      </w:r>
      <w:r>
        <w:rPr>
          <w:color w:val="231F20"/>
          <w:spacing w:val="-15"/>
        </w:rPr>
        <w:t> </w:t>
      </w:r>
      <w:r>
        <w:rPr>
          <w:color w:val="231F20"/>
        </w:rPr>
        <w:t>threshold. Gene ontology revealed involvement of genes in Relaxin, AMPK, JAK-STAT signaling, CCRI, and key metabolic pathways. TWAS demonstrated better statistical power than GWAS in identifying biological signals</w:t>
      </w:r>
      <w:r>
        <w:rPr>
          <w:color w:val="231F20"/>
          <w:spacing w:val="-13"/>
        </w:rPr>
        <w:t> </w:t>
      </w:r>
      <w:r>
        <w:rPr>
          <w:color w:val="231F20"/>
        </w:rPr>
        <w:t>linked</w:t>
      </w:r>
      <w:r>
        <w:rPr>
          <w:color w:val="231F20"/>
          <w:spacing w:val="-13"/>
        </w:rPr>
        <w:t> </w:t>
      </w:r>
      <w:r>
        <w:rPr>
          <w:color w:val="231F20"/>
        </w:rPr>
        <w:t>to</w:t>
      </w:r>
      <w:r>
        <w:rPr>
          <w:color w:val="231F20"/>
          <w:spacing w:val="-13"/>
        </w:rPr>
        <w:t> </w:t>
      </w:r>
      <w:r>
        <w:rPr>
          <w:color w:val="231F20"/>
        </w:rPr>
        <w:t>milk</w:t>
      </w:r>
      <w:r>
        <w:rPr>
          <w:color w:val="231F20"/>
          <w:spacing w:val="-13"/>
        </w:rPr>
        <w:t> </w:t>
      </w:r>
      <w:r>
        <w:rPr>
          <w:color w:val="231F20"/>
        </w:rPr>
        <w:t>production</w:t>
      </w:r>
      <w:r>
        <w:rPr>
          <w:color w:val="231F20"/>
          <w:spacing w:val="-13"/>
        </w:rPr>
        <w:t> </w:t>
      </w:r>
      <w:r>
        <w:rPr>
          <w:color w:val="231F20"/>
        </w:rPr>
        <w:t>and</w:t>
      </w:r>
      <w:r>
        <w:rPr>
          <w:color w:val="231F20"/>
          <w:spacing w:val="-13"/>
        </w:rPr>
        <w:t> </w:t>
      </w:r>
      <w:r>
        <w:rPr>
          <w:color w:val="231F20"/>
        </w:rPr>
        <w:t>composition,</w:t>
      </w:r>
      <w:r>
        <w:rPr>
          <w:color w:val="231F20"/>
          <w:spacing w:val="-13"/>
        </w:rPr>
        <w:t> </w:t>
      </w:r>
      <w:r>
        <w:rPr>
          <w:color w:val="231F20"/>
        </w:rPr>
        <w:t>offering</w:t>
      </w:r>
      <w:r>
        <w:rPr>
          <w:color w:val="231F20"/>
          <w:spacing w:val="-13"/>
        </w:rPr>
        <w:t> </w:t>
      </w:r>
      <w:r>
        <w:rPr>
          <w:color w:val="231F20"/>
        </w:rPr>
        <w:t>potential</w:t>
      </w:r>
      <w:r>
        <w:rPr>
          <w:color w:val="231F20"/>
          <w:spacing w:val="-14"/>
        </w:rPr>
        <w:t> </w:t>
      </w:r>
      <w:r>
        <w:rPr>
          <w:color w:val="231F20"/>
        </w:rPr>
        <w:t>for</w:t>
      </w:r>
      <w:r>
        <w:rPr>
          <w:color w:val="231F20"/>
          <w:spacing w:val="-13"/>
        </w:rPr>
        <w:t> </w:t>
      </w:r>
      <w:r>
        <w:rPr>
          <w:color w:val="231F20"/>
        </w:rPr>
        <w:t>developing</w:t>
      </w:r>
      <w:r>
        <w:rPr>
          <w:color w:val="231F20"/>
          <w:spacing w:val="-13"/>
        </w:rPr>
        <w:t> </w:t>
      </w:r>
      <w:r>
        <w:rPr>
          <w:color w:val="231F20"/>
        </w:rPr>
        <w:t>a</w:t>
      </w:r>
      <w:r>
        <w:rPr>
          <w:color w:val="231F20"/>
          <w:spacing w:val="-13"/>
        </w:rPr>
        <w:t> </w:t>
      </w:r>
      <w:r>
        <w:rPr>
          <w:color w:val="231F20"/>
        </w:rPr>
        <w:t>low-density</w:t>
      </w:r>
      <w:r>
        <w:rPr>
          <w:color w:val="231F20"/>
          <w:spacing w:val="-13"/>
        </w:rPr>
        <w:t> </w:t>
      </w:r>
      <w:r>
        <w:rPr>
          <w:color w:val="231F20"/>
        </w:rPr>
        <w:t>genomic chip for predicting milk production in Murrah buffaloes (Chhottaray </w:t>
      </w:r>
      <w:r>
        <w:rPr>
          <w:i/>
          <w:color w:val="231F20"/>
        </w:rPr>
        <w:t>et al</w:t>
      </w:r>
      <w:r>
        <w:rPr>
          <w:color w:val="231F20"/>
        </w:rPr>
        <w:t>., 2023).</w:t>
      </w:r>
    </w:p>
    <w:p>
      <w:pPr>
        <w:spacing w:before="171"/>
        <w:ind w:left="660" w:right="0" w:firstLine="0"/>
        <w:jc w:val="left"/>
        <w:rPr>
          <w:i/>
          <w:sz w:val="24"/>
        </w:rPr>
      </w:pPr>
      <w:r>
        <w:rPr>
          <w:i/>
          <w:color w:val="231F20"/>
          <w:sz w:val="24"/>
        </w:rPr>
        <w:t>Epigenetic</w:t>
      </w:r>
      <w:r>
        <w:rPr>
          <w:i/>
          <w:color w:val="231F20"/>
          <w:spacing w:val="-3"/>
          <w:sz w:val="24"/>
        </w:rPr>
        <w:t> </w:t>
      </w:r>
      <w:r>
        <w:rPr>
          <w:i/>
          <w:color w:val="231F20"/>
          <w:sz w:val="24"/>
        </w:rPr>
        <w:t>studies</w:t>
      </w:r>
      <w:r>
        <w:rPr>
          <w:i/>
          <w:color w:val="231F20"/>
          <w:spacing w:val="-2"/>
          <w:sz w:val="24"/>
        </w:rPr>
        <w:t> </w:t>
      </w:r>
      <w:r>
        <w:rPr>
          <w:i/>
          <w:color w:val="231F20"/>
          <w:sz w:val="24"/>
        </w:rPr>
        <w:t>in</w:t>
      </w:r>
      <w:r>
        <w:rPr>
          <w:i/>
          <w:color w:val="231F20"/>
          <w:spacing w:val="-2"/>
          <w:sz w:val="24"/>
        </w:rPr>
        <w:t> buffaloes</w:t>
      </w:r>
    </w:p>
    <w:p>
      <w:pPr>
        <w:pStyle w:val="BodyText"/>
        <w:spacing w:line="271" w:lineRule="auto"/>
        <w:ind w:right="658"/>
      </w:pPr>
      <w:r>
        <w:rPr>
          <w:color w:val="231F20"/>
        </w:rPr>
        <w:t>DNA methylation, histone modifications, chromatin remodelling, and non-coding RNAs play key roles</w:t>
      </w:r>
      <w:r>
        <w:rPr>
          <w:color w:val="231F20"/>
          <w:spacing w:val="80"/>
        </w:rPr>
        <w:t> </w:t>
      </w:r>
      <w:r>
        <w:rPr>
          <w:color w:val="231F20"/>
        </w:rPr>
        <w:t>in gene expression. DNA methylation, particularly at cytosine in CpG dinucleotides, is one of the most studied epigenetic marks (Li and Zhang, 2014). Reduced Representation Bisulphite Sequencing (RRBS) enables genome-wide DNA</w:t>
      </w:r>
      <w:r>
        <w:rPr>
          <w:color w:val="231F20"/>
          <w:spacing w:val="-4"/>
        </w:rPr>
        <w:t> </w:t>
      </w:r>
      <w:r>
        <w:rPr>
          <w:color w:val="231F20"/>
        </w:rPr>
        <w:t>methylation profiling and is widely used in comparative studies.</w:t>
      </w:r>
      <w:r>
        <w:rPr>
          <w:color w:val="231F20"/>
          <w:spacing w:val="-4"/>
        </w:rPr>
        <w:t> </w:t>
      </w:r>
      <w:r>
        <w:rPr>
          <w:color w:val="231F20"/>
        </w:rPr>
        <w:t>At NDRI, a study compared</w:t>
      </w:r>
      <w:r>
        <w:rPr>
          <w:color w:val="231F20"/>
          <w:spacing w:val="-1"/>
        </w:rPr>
        <w:t> </w:t>
      </w:r>
      <w:r>
        <w:rPr>
          <w:color w:val="231F20"/>
        </w:rPr>
        <w:t>methylation</w:t>
      </w:r>
      <w:r>
        <w:rPr>
          <w:color w:val="231F20"/>
          <w:spacing w:val="-1"/>
        </w:rPr>
        <w:t> </w:t>
      </w:r>
      <w:r>
        <w:rPr>
          <w:color w:val="231F20"/>
        </w:rPr>
        <w:t>profiles</w:t>
      </w:r>
      <w:r>
        <w:rPr>
          <w:color w:val="231F20"/>
          <w:spacing w:val="-1"/>
        </w:rPr>
        <w:t> </w:t>
      </w:r>
      <w:r>
        <w:rPr>
          <w:color w:val="231F20"/>
        </w:rPr>
        <w:t>in</w:t>
      </w:r>
      <w:r>
        <w:rPr>
          <w:color w:val="231F20"/>
          <w:spacing w:val="-1"/>
        </w:rPr>
        <w:t> </w:t>
      </w:r>
      <w:r>
        <w:rPr>
          <w:color w:val="231F20"/>
        </w:rPr>
        <w:t>skin tissue from Murrah and</w:t>
      </w:r>
      <w:r>
        <w:rPr>
          <w:color w:val="231F20"/>
          <w:spacing w:val="-1"/>
        </w:rPr>
        <w:t> </w:t>
      </w:r>
      <w:r>
        <w:rPr>
          <w:color w:val="231F20"/>
        </w:rPr>
        <w:t>Nili</w:t>
      </w:r>
      <w:r>
        <w:rPr>
          <w:color w:val="231F20"/>
          <w:spacing w:val="-1"/>
        </w:rPr>
        <w:t> </w:t>
      </w:r>
      <w:r>
        <w:rPr>
          <w:color w:val="231F20"/>
        </w:rPr>
        <w:t>Ravi</w:t>
      </w:r>
      <w:r>
        <w:rPr>
          <w:color w:val="231F20"/>
          <w:spacing w:val="-1"/>
        </w:rPr>
        <w:t> </w:t>
      </w:r>
      <w:r>
        <w:rPr>
          <w:color w:val="231F20"/>
        </w:rPr>
        <w:t>buffaloes,</w:t>
      </w:r>
      <w:r>
        <w:rPr>
          <w:color w:val="231F20"/>
          <w:spacing w:val="-1"/>
        </w:rPr>
        <w:t> </w:t>
      </w:r>
      <w:r>
        <w:rPr>
          <w:color w:val="231F20"/>
        </w:rPr>
        <w:t>focusing</w:t>
      </w:r>
      <w:r>
        <w:rPr>
          <w:color w:val="231F20"/>
          <w:spacing w:val="-1"/>
        </w:rPr>
        <w:t> </w:t>
      </w:r>
      <w:r>
        <w:rPr>
          <w:color w:val="231F20"/>
        </w:rPr>
        <w:t>on skin colour. Differential methylation was observed in intronic, intergenic, exonic, and promoter regions. Key pigmentation-related genes, such as BCL2, DCT, and MITF, were identified as differentially methylated. These findings confirm the epigenetic regulation of skin colour in Nili Ravi buffaloes, shedding light on breed-specific traits (Punjika, 2023).</w:t>
      </w:r>
    </w:p>
    <w:p>
      <w:pPr>
        <w:spacing w:before="172"/>
        <w:ind w:left="660" w:right="0" w:firstLine="0"/>
        <w:jc w:val="left"/>
        <w:rPr>
          <w:i/>
          <w:sz w:val="24"/>
        </w:rPr>
      </w:pPr>
      <w:r>
        <w:rPr>
          <w:i/>
          <w:color w:val="231F20"/>
          <w:sz w:val="24"/>
        </w:rPr>
        <w:t>Mitochondrion</w:t>
      </w:r>
      <w:r>
        <w:rPr>
          <w:i/>
          <w:color w:val="231F20"/>
          <w:spacing w:val="-2"/>
          <w:sz w:val="24"/>
        </w:rPr>
        <w:t> </w:t>
      </w:r>
      <w:r>
        <w:rPr>
          <w:i/>
          <w:color w:val="231F20"/>
          <w:sz w:val="24"/>
        </w:rPr>
        <w:t>based</w:t>
      </w:r>
      <w:r>
        <w:rPr>
          <w:i/>
          <w:color w:val="231F20"/>
          <w:spacing w:val="-1"/>
          <w:sz w:val="24"/>
        </w:rPr>
        <w:t> </w:t>
      </w:r>
      <w:r>
        <w:rPr>
          <w:i/>
          <w:color w:val="231F20"/>
          <w:sz w:val="24"/>
        </w:rPr>
        <w:t>phylogenetic</w:t>
      </w:r>
      <w:r>
        <w:rPr>
          <w:i/>
          <w:color w:val="231F20"/>
          <w:spacing w:val="-2"/>
          <w:sz w:val="24"/>
        </w:rPr>
        <w:t> </w:t>
      </w:r>
      <w:r>
        <w:rPr>
          <w:i/>
          <w:color w:val="231F20"/>
          <w:sz w:val="24"/>
        </w:rPr>
        <w:t>analysis</w:t>
      </w:r>
      <w:r>
        <w:rPr>
          <w:i/>
          <w:color w:val="231F20"/>
          <w:spacing w:val="-2"/>
          <w:sz w:val="24"/>
        </w:rPr>
        <w:t> </w:t>
      </w:r>
      <w:r>
        <w:rPr>
          <w:i/>
          <w:color w:val="231F20"/>
          <w:sz w:val="24"/>
        </w:rPr>
        <w:t>in</w:t>
      </w:r>
      <w:r>
        <w:rPr>
          <w:i/>
          <w:color w:val="231F20"/>
          <w:spacing w:val="-1"/>
          <w:sz w:val="24"/>
        </w:rPr>
        <w:t> </w:t>
      </w:r>
      <w:r>
        <w:rPr>
          <w:i/>
          <w:color w:val="231F20"/>
          <w:spacing w:val="-2"/>
          <w:sz w:val="24"/>
        </w:rPr>
        <w:t>buffaloes</w:t>
      </w:r>
    </w:p>
    <w:p>
      <w:pPr>
        <w:pStyle w:val="BodyText"/>
        <w:spacing w:line="271" w:lineRule="auto"/>
        <w:ind w:right="657"/>
      </w:pPr>
      <w:r>
        <w:rPr>
          <w:color w:val="231F20"/>
        </w:rPr>
        <w:t>Phylogenetic analysis is vital for unravelling genetic history, especially in water buffaloes, revealing diversity between swamp and river buffaloes. It connects the dots of divergence and domestication of animals. Maternal inheritance and the absence of recombination make mitochondrial genome-</w:t>
      </w:r>
      <w:r>
        <w:rPr>
          <w:color w:val="231F20"/>
        </w:rPr>
        <w:t>based phylogenetic analysis a powerful and frequent tool (Kierstein </w:t>
      </w:r>
      <w:r>
        <w:rPr>
          <w:i/>
          <w:color w:val="231F20"/>
        </w:rPr>
        <w:t>et al., </w:t>
      </w:r>
      <w:r>
        <w:rPr>
          <w:color w:val="231F20"/>
        </w:rPr>
        <w:t>2004), enhancing our understanding of genetic evolution and informing conservation efforts. One such effort was made for the phylogenetic study</w:t>
      </w:r>
      <w:r>
        <w:rPr>
          <w:color w:val="231F20"/>
          <w:spacing w:val="-10"/>
        </w:rPr>
        <w:t> </w:t>
      </w:r>
      <w:r>
        <w:rPr>
          <w:color w:val="231F20"/>
        </w:rPr>
        <w:t>with</w:t>
      </w:r>
      <w:r>
        <w:rPr>
          <w:color w:val="231F20"/>
          <w:spacing w:val="-10"/>
        </w:rPr>
        <w:t> </w:t>
      </w:r>
      <w:r>
        <w:rPr>
          <w:color w:val="231F20"/>
        </w:rPr>
        <w:t>breeds</w:t>
      </w:r>
      <w:r>
        <w:rPr>
          <w:color w:val="231F20"/>
          <w:spacing w:val="-10"/>
        </w:rPr>
        <w:t> </w:t>
      </w:r>
      <w:r>
        <w:rPr>
          <w:color w:val="231F20"/>
        </w:rPr>
        <w:t>across</w:t>
      </w:r>
      <w:r>
        <w:rPr>
          <w:color w:val="231F20"/>
          <w:spacing w:val="-10"/>
        </w:rPr>
        <w:t> </w:t>
      </w:r>
      <w:r>
        <w:rPr>
          <w:color w:val="231F20"/>
        </w:rPr>
        <w:t>the</w:t>
      </w:r>
      <w:r>
        <w:rPr>
          <w:color w:val="231F20"/>
          <w:spacing w:val="-10"/>
        </w:rPr>
        <w:t> </w:t>
      </w:r>
      <w:r>
        <w:rPr>
          <w:color w:val="231F20"/>
        </w:rPr>
        <w:t>world</w:t>
      </w:r>
      <w:r>
        <w:rPr>
          <w:color w:val="231F20"/>
          <w:spacing w:val="-10"/>
        </w:rPr>
        <w:t> </w:t>
      </w:r>
      <w:r>
        <w:rPr>
          <w:color w:val="231F20"/>
        </w:rPr>
        <w:t>at</w:t>
      </w:r>
      <w:r>
        <w:rPr>
          <w:color w:val="231F20"/>
          <w:spacing w:val="-10"/>
        </w:rPr>
        <w:t> </w:t>
      </w:r>
      <w:r>
        <w:rPr>
          <w:color w:val="231F20"/>
        </w:rPr>
        <w:t>NDRI.</w:t>
      </w:r>
      <w:r>
        <w:rPr>
          <w:color w:val="231F20"/>
          <w:spacing w:val="-10"/>
        </w:rPr>
        <w:t> </w:t>
      </w:r>
      <w:r>
        <w:rPr>
          <w:color w:val="231F20"/>
        </w:rPr>
        <w:t>Mitochondrial</w:t>
      </w:r>
      <w:r>
        <w:rPr>
          <w:color w:val="231F20"/>
          <w:spacing w:val="-10"/>
        </w:rPr>
        <w:t> </w:t>
      </w:r>
      <w:r>
        <w:rPr>
          <w:color w:val="231F20"/>
        </w:rPr>
        <w:t>assembly</w:t>
      </w:r>
      <w:r>
        <w:rPr>
          <w:color w:val="231F20"/>
          <w:spacing w:val="-10"/>
        </w:rPr>
        <w:t> </w:t>
      </w:r>
      <w:r>
        <w:rPr>
          <w:color w:val="231F20"/>
        </w:rPr>
        <w:t>was</w:t>
      </w:r>
      <w:r>
        <w:rPr>
          <w:color w:val="231F20"/>
          <w:spacing w:val="-10"/>
        </w:rPr>
        <w:t> </w:t>
      </w:r>
      <w:r>
        <w:rPr>
          <w:color w:val="231F20"/>
        </w:rPr>
        <w:t>generated</w:t>
      </w:r>
      <w:r>
        <w:rPr>
          <w:color w:val="231F20"/>
          <w:spacing w:val="-10"/>
        </w:rPr>
        <w:t> </w:t>
      </w:r>
      <w:r>
        <w:rPr>
          <w:color w:val="231F20"/>
        </w:rPr>
        <w:t>and</w:t>
      </w:r>
      <w:r>
        <w:rPr>
          <w:color w:val="231F20"/>
          <w:spacing w:val="-10"/>
        </w:rPr>
        <w:t> </w:t>
      </w:r>
      <w:r>
        <w:rPr>
          <w:color w:val="231F20"/>
        </w:rPr>
        <w:t>used</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study, revealing the grouping of Indian and Egyptian breeds together, while Chinese and Iraqi breeds were also found to be together.</w:t>
      </w:r>
    </w:p>
    <w:p>
      <w:pPr>
        <w:pStyle w:val="Heading2"/>
      </w:pPr>
      <w:r>
        <w:rPr>
          <w:color w:val="231F20"/>
        </w:rPr>
        <w:t>Limitations</w:t>
      </w:r>
      <w:r>
        <w:rPr>
          <w:color w:val="231F20"/>
          <w:spacing w:val="-9"/>
        </w:rPr>
        <w:t> </w:t>
      </w:r>
      <w:r>
        <w:rPr>
          <w:color w:val="231F20"/>
        </w:rPr>
        <w:t>in</w:t>
      </w:r>
      <w:r>
        <w:rPr>
          <w:color w:val="231F20"/>
          <w:spacing w:val="-6"/>
        </w:rPr>
        <w:t> </w:t>
      </w:r>
      <w:r>
        <w:rPr>
          <w:color w:val="231F20"/>
        </w:rPr>
        <w:t>applications</w:t>
      </w:r>
      <w:r>
        <w:rPr>
          <w:color w:val="231F20"/>
          <w:spacing w:val="-6"/>
        </w:rPr>
        <w:t> </w:t>
      </w:r>
      <w:r>
        <w:rPr>
          <w:color w:val="231F20"/>
        </w:rPr>
        <w:t>of</w:t>
      </w:r>
      <w:r>
        <w:rPr>
          <w:color w:val="231F20"/>
          <w:spacing w:val="-4"/>
        </w:rPr>
        <w:t> </w:t>
      </w:r>
      <w:r>
        <w:rPr>
          <w:color w:val="231F20"/>
        </w:rPr>
        <w:t>‘Omics’</w:t>
      </w:r>
      <w:r>
        <w:rPr>
          <w:color w:val="231F20"/>
          <w:spacing w:val="-18"/>
        </w:rPr>
        <w:t> </w:t>
      </w:r>
      <w:r>
        <w:rPr>
          <w:color w:val="231F20"/>
          <w:spacing w:val="-2"/>
        </w:rPr>
        <w:t>technique</w:t>
      </w:r>
    </w:p>
    <w:p>
      <w:pPr>
        <w:pStyle w:val="BodyText"/>
        <w:spacing w:line="271" w:lineRule="auto"/>
        <w:ind w:right="658"/>
      </w:pPr>
      <w:r>
        <w:rPr>
          <w:color w:val="231F20"/>
        </w:rPr>
        <w:t>Omics technology offers significant potential for livestock improvement but presents several challenges. These include the high costs associated with advanced technologies and the complexity of managing</w:t>
      </w:r>
      <w:r>
        <w:rPr>
          <w:color w:val="231F20"/>
          <w:spacing w:val="40"/>
        </w:rPr>
        <w:t> </w:t>
      </w:r>
      <w:r>
        <w:rPr>
          <w:color w:val="231F20"/>
        </w:rPr>
        <w:t>high-dimensional</w:t>
      </w:r>
      <w:r>
        <w:rPr>
          <w:color w:val="231F20"/>
          <w:spacing w:val="10"/>
        </w:rPr>
        <w:t> </w:t>
      </w:r>
      <w:r>
        <w:rPr>
          <w:color w:val="231F20"/>
        </w:rPr>
        <w:t>data</w:t>
      </w:r>
      <w:r>
        <w:rPr>
          <w:color w:val="231F20"/>
          <w:spacing w:val="10"/>
        </w:rPr>
        <w:t> </w:t>
      </w:r>
      <w:r>
        <w:rPr>
          <w:color w:val="231F20"/>
        </w:rPr>
        <w:t>derived</w:t>
      </w:r>
      <w:r>
        <w:rPr>
          <w:color w:val="231F20"/>
          <w:spacing w:val="11"/>
        </w:rPr>
        <w:t> </w:t>
      </w:r>
      <w:r>
        <w:rPr>
          <w:color w:val="231F20"/>
        </w:rPr>
        <w:t>from</w:t>
      </w:r>
      <w:r>
        <w:rPr>
          <w:color w:val="231F20"/>
          <w:spacing w:val="10"/>
        </w:rPr>
        <w:t> </w:t>
      </w:r>
      <w:r>
        <w:rPr>
          <w:color w:val="231F20"/>
        </w:rPr>
        <w:t>the</w:t>
      </w:r>
      <w:r>
        <w:rPr>
          <w:color w:val="231F20"/>
          <w:spacing w:val="11"/>
        </w:rPr>
        <w:t> </w:t>
      </w:r>
      <w:r>
        <w:rPr>
          <w:color w:val="231F20"/>
        </w:rPr>
        <w:t>analysis</w:t>
      </w:r>
      <w:r>
        <w:rPr>
          <w:color w:val="231F20"/>
          <w:spacing w:val="10"/>
        </w:rPr>
        <w:t> </w:t>
      </w:r>
      <w:r>
        <w:rPr>
          <w:color w:val="231F20"/>
        </w:rPr>
        <w:t>of</w:t>
      </w:r>
      <w:r>
        <w:rPr>
          <w:color w:val="231F20"/>
          <w:spacing w:val="10"/>
        </w:rPr>
        <w:t> </w:t>
      </w:r>
      <w:r>
        <w:rPr>
          <w:color w:val="231F20"/>
        </w:rPr>
        <w:t>multiple</w:t>
      </w:r>
      <w:r>
        <w:rPr>
          <w:color w:val="231F20"/>
          <w:spacing w:val="11"/>
        </w:rPr>
        <w:t> </w:t>
      </w:r>
      <w:r>
        <w:rPr>
          <w:color w:val="231F20"/>
        </w:rPr>
        <w:t>genes,</w:t>
      </w:r>
      <w:r>
        <w:rPr>
          <w:color w:val="231F20"/>
          <w:spacing w:val="10"/>
        </w:rPr>
        <w:t> </w:t>
      </w:r>
      <w:r>
        <w:rPr>
          <w:color w:val="231F20"/>
        </w:rPr>
        <w:t>proteins,</w:t>
      </w:r>
      <w:r>
        <w:rPr>
          <w:color w:val="231F20"/>
          <w:spacing w:val="11"/>
        </w:rPr>
        <w:t> </w:t>
      </w:r>
      <w:r>
        <w:rPr>
          <w:color w:val="231F20"/>
        </w:rPr>
        <w:t>metabolites,</w:t>
      </w:r>
      <w:r>
        <w:rPr>
          <w:color w:val="231F20"/>
          <w:spacing w:val="9"/>
        </w:rPr>
        <w:t> </w:t>
      </w:r>
      <w:r>
        <w:rPr>
          <w:color w:val="231F20"/>
        </w:rPr>
        <w:t>and</w:t>
      </w:r>
      <w:r>
        <w:rPr>
          <w:color w:val="231F20"/>
          <w:spacing w:val="11"/>
        </w:rPr>
        <w:t> </w:t>
      </w:r>
      <w:r>
        <w:rPr>
          <w:color w:val="231F20"/>
          <w:spacing w:val="-2"/>
        </w:rPr>
        <w:t>transcripts.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Effective</w:t>
      </w:r>
      <w:r>
        <w:rPr>
          <w:color w:val="231F20"/>
          <w:spacing w:val="28"/>
        </w:rPr>
        <w:t> </w:t>
      </w:r>
      <w:r>
        <w:rPr>
          <w:color w:val="231F20"/>
        </w:rPr>
        <w:t>handling</w:t>
      </w:r>
      <w:r>
        <w:rPr>
          <w:color w:val="231F20"/>
          <w:spacing w:val="28"/>
        </w:rPr>
        <w:t> </w:t>
      </w:r>
      <w:r>
        <w:rPr>
          <w:color w:val="231F20"/>
        </w:rPr>
        <w:t>of</w:t>
      </w:r>
      <w:r>
        <w:rPr>
          <w:color w:val="231F20"/>
          <w:spacing w:val="28"/>
        </w:rPr>
        <w:t> </w:t>
      </w:r>
      <w:r>
        <w:rPr>
          <w:color w:val="231F20"/>
        </w:rPr>
        <w:t>such</w:t>
      </w:r>
      <w:r>
        <w:rPr>
          <w:color w:val="231F20"/>
          <w:spacing w:val="28"/>
        </w:rPr>
        <w:t> </w:t>
      </w:r>
      <w:r>
        <w:rPr>
          <w:color w:val="231F20"/>
        </w:rPr>
        <w:t>data</w:t>
      </w:r>
      <w:r>
        <w:rPr>
          <w:color w:val="231F20"/>
          <w:spacing w:val="28"/>
        </w:rPr>
        <w:t> </w:t>
      </w:r>
      <w:r>
        <w:rPr>
          <w:color w:val="231F20"/>
        </w:rPr>
        <w:t>requires</w:t>
      </w:r>
      <w:r>
        <w:rPr>
          <w:color w:val="231F20"/>
          <w:spacing w:val="28"/>
        </w:rPr>
        <w:t> </w:t>
      </w:r>
      <w:r>
        <w:rPr>
          <w:color w:val="231F20"/>
        </w:rPr>
        <w:t>sophisticated</w:t>
      </w:r>
      <w:r>
        <w:rPr>
          <w:color w:val="231F20"/>
          <w:spacing w:val="28"/>
        </w:rPr>
        <w:t> </w:t>
      </w:r>
      <w:r>
        <w:rPr>
          <w:color w:val="231F20"/>
        </w:rPr>
        <w:t>statistical</w:t>
      </w:r>
      <w:r>
        <w:rPr>
          <w:color w:val="231F20"/>
          <w:spacing w:val="28"/>
        </w:rPr>
        <w:t> </w:t>
      </w:r>
      <w:r>
        <w:rPr>
          <w:color w:val="231F20"/>
        </w:rPr>
        <w:t>techniques</w:t>
      </w:r>
      <w:r>
        <w:rPr>
          <w:color w:val="231F20"/>
          <w:spacing w:val="28"/>
        </w:rPr>
        <w:t> </w:t>
      </w:r>
      <w:r>
        <w:rPr>
          <w:color w:val="231F20"/>
        </w:rPr>
        <w:t>and</w:t>
      </w:r>
      <w:r>
        <w:rPr>
          <w:color w:val="231F20"/>
          <w:spacing w:val="28"/>
        </w:rPr>
        <w:t> </w:t>
      </w:r>
      <w:r>
        <w:rPr>
          <w:color w:val="231F20"/>
        </w:rPr>
        <w:t>addressing</w:t>
      </w:r>
      <w:r>
        <w:rPr>
          <w:color w:val="231F20"/>
          <w:spacing w:val="28"/>
        </w:rPr>
        <w:t> </w:t>
      </w:r>
      <w:r>
        <w:rPr>
          <w:color w:val="231F20"/>
        </w:rPr>
        <w:t>issues</w:t>
      </w:r>
      <w:r>
        <w:rPr>
          <w:color w:val="231F20"/>
          <w:spacing w:val="28"/>
        </w:rPr>
        <w:t> </w:t>
      </w:r>
      <w:r>
        <w:rPr>
          <w:color w:val="231F20"/>
        </w:rPr>
        <w:t>such as filtering, imputation, normalization, and quality control. In next-generation sequencing (NGS), errors can occur at various stages, such as sample handling, library preparation, and sequencing, which can complicate the detection of low-frequency genetic variants. Moreover, assembling short reads into larger contigs and chromosomes is challenging due to quality issues like base errors and contamination, limiting the effectiveness of NGS in highly repetitive regions. These challenges underscore the need for refined methods to ensure accurate genomic analysis and prevent misinterpretation of results.</w:t>
      </w:r>
    </w:p>
    <w:p>
      <w:pPr>
        <w:pStyle w:val="Heading2"/>
      </w:pPr>
      <w:r>
        <w:rPr>
          <w:color w:val="231F20"/>
        </w:rPr>
        <w:t>Way</w:t>
      </w:r>
      <w:r>
        <w:rPr>
          <w:color w:val="231F20"/>
          <w:spacing w:val="-14"/>
        </w:rPr>
        <w:t> </w:t>
      </w:r>
      <w:r>
        <w:rPr>
          <w:color w:val="231F20"/>
          <w:spacing w:val="-2"/>
        </w:rPr>
        <w:t>forward</w:t>
      </w:r>
    </w:p>
    <w:p>
      <w:pPr>
        <w:pStyle w:val="BodyText"/>
        <w:spacing w:line="271" w:lineRule="auto"/>
        <w:ind w:right="658"/>
      </w:pPr>
      <w:r>
        <w:rPr>
          <w:color w:val="231F20"/>
        </w:rPr>
        <w:t>The transition from traditional pedigree-based selection to genomic selection has revolutionized livestock improvement, enabling more precise and earlier selection decisions. This shift has paved the way for </w:t>
      </w:r>
      <w:r>
        <w:rPr>
          <w:color w:val="231F20"/>
          <w:spacing w:val="-2"/>
        </w:rPr>
        <w:t>integrating</w:t>
      </w:r>
      <w:r>
        <w:rPr>
          <w:color w:val="231F20"/>
          <w:spacing w:val="-7"/>
        </w:rPr>
        <w:t> </w:t>
      </w:r>
      <w:r>
        <w:rPr>
          <w:color w:val="231F20"/>
          <w:spacing w:val="-2"/>
        </w:rPr>
        <w:t>advanced</w:t>
      </w:r>
      <w:r>
        <w:rPr>
          <w:color w:val="231F20"/>
          <w:spacing w:val="-7"/>
        </w:rPr>
        <w:t> </w:t>
      </w:r>
      <w:r>
        <w:rPr>
          <w:color w:val="231F20"/>
          <w:spacing w:val="-2"/>
        </w:rPr>
        <w:t>technologies,</w:t>
      </w:r>
      <w:r>
        <w:rPr>
          <w:color w:val="231F20"/>
          <w:spacing w:val="-7"/>
        </w:rPr>
        <w:t> </w:t>
      </w:r>
      <w:r>
        <w:rPr>
          <w:color w:val="231F20"/>
          <w:spacing w:val="-2"/>
        </w:rPr>
        <w:t>which</w:t>
      </w:r>
      <w:r>
        <w:rPr>
          <w:color w:val="231F20"/>
          <w:spacing w:val="-7"/>
        </w:rPr>
        <w:t> </w:t>
      </w:r>
      <w:r>
        <w:rPr>
          <w:color w:val="231F20"/>
          <w:spacing w:val="-2"/>
        </w:rPr>
        <w:t>further</w:t>
      </w:r>
      <w:r>
        <w:rPr>
          <w:color w:val="231F20"/>
          <w:spacing w:val="-7"/>
        </w:rPr>
        <w:t> </w:t>
      </w:r>
      <w:r>
        <w:rPr>
          <w:color w:val="231F20"/>
          <w:spacing w:val="-2"/>
        </w:rPr>
        <w:t>enhance</w:t>
      </w:r>
      <w:r>
        <w:rPr>
          <w:color w:val="231F20"/>
          <w:spacing w:val="-7"/>
        </w:rPr>
        <w:t> </w:t>
      </w:r>
      <w:r>
        <w:rPr>
          <w:color w:val="231F20"/>
          <w:spacing w:val="-2"/>
        </w:rPr>
        <w:t>the</w:t>
      </w:r>
      <w:r>
        <w:rPr>
          <w:color w:val="231F20"/>
          <w:spacing w:val="-7"/>
        </w:rPr>
        <w:t> </w:t>
      </w:r>
      <w:r>
        <w:rPr>
          <w:color w:val="231F20"/>
          <w:spacing w:val="-2"/>
        </w:rPr>
        <w:t>accuracy</w:t>
      </w:r>
      <w:r>
        <w:rPr>
          <w:color w:val="231F20"/>
          <w:spacing w:val="-7"/>
        </w:rPr>
        <w:t> </w:t>
      </w:r>
      <w:r>
        <w:rPr>
          <w:color w:val="231F20"/>
          <w:spacing w:val="-2"/>
        </w:rPr>
        <w:t>and</w:t>
      </w:r>
      <w:r>
        <w:rPr>
          <w:color w:val="231F20"/>
          <w:spacing w:val="-7"/>
        </w:rPr>
        <w:t> </w:t>
      </w:r>
      <w:r>
        <w:rPr>
          <w:color w:val="231F20"/>
          <w:spacing w:val="-2"/>
        </w:rPr>
        <w:t>efficiency</w:t>
      </w:r>
      <w:r>
        <w:rPr>
          <w:color w:val="231F20"/>
          <w:spacing w:val="-7"/>
        </w:rPr>
        <w:t> </w:t>
      </w:r>
      <w:r>
        <w:rPr>
          <w:color w:val="231F20"/>
          <w:spacing w:val="-2"/>
        </w:rPr>
        <w:t>of</w:t>
      </w:r>
      <w:r>
        <w:rPr>
          <w:color w:val="231F20"/>
          <w:spacing w:val="-7"/>
        </w:rPr>
        <w:t> </w:t>
      </w:r>
      <w:r>
        <w:rPr>
          <w:color w:val="231F20"/>
          <w:spacing w:val="-2"/>
        </w:rPr>
        <w:t>breeding</w:t>
      </w:r>
      <w:r>
        <w:rPr>
          <w:color w:val="231F20"/>
          <w:spacing w:val="-7"/>
        </w:rPr>
        <w:t> </w:t>
      </w:r>
      <w:r>
        <w:rPr>
          <w:color w:val="231F20"/>
          <w:spacing w:val="-2"/>
        </w:rPr>
        <w:t>programs. </w:t>
      </w:r>
      <w:r>
        <w:rPr>
          <w:color w:val="231F20"/>
        </w:rPr>
        <w:t>Omics technologies, in particular, offer unprecedented opportunities to unravel biological processes, producing vast datasets that hold immense potential. However, the sheer volume of data is insufficient without advanced tools for effective analysis. Artificial intelligence (AI) and machine learning (ML)</w:t>
      </w:r>
      <w:r>
        <w:rPr>
          <w:color w:val="231F20"/>
          <w:spacing w:val="80"/>
        </w:rPr>
        <w:t> </w:t>
      </w:r>
      <w:r>
        <w:rPr>
          <w:color w:val="231F20"/>
        </w:rPr>
        <w:t>have emerged as pivotal solutions for interpreting complex biological data. By leveraging</w:t>
      </w:r>
      <w:r>
        <w:rPr>
          <w:color w:val="231F20"/>
          <w:spacing w:val="-10"/>
        </w:rPr>
        <w:t> </w:t>
      </w:r>
      <w:r>
        <w:rPr>
          <w:color w:val="231F20"/>
        </w:rPr>
        <w:t>AI, researchers can manage extensive, intricate datasets, while ML excels in detecting patterns and generating accurate predictions. Unlike conventional statistical models, ML can identify complex patterns, and its predictive accuracy improves as datasets expand.</w:t>
      </w:r>
    </w:p>
    <w:p>
      <w:pPr>
        <w:pStyle w:val="BodyText"/>
        <w:spacing w:line="271" w:lineRule="auto" w:before="172"/>
        <w:ind w:right="657"/>
      </w:pPr>
      <w:r>
        <w:rPr>
          <w:color w:val="231F20"/>
        </w:rPr>
        <w:t>While</w:t>
      </w:r>
      <w:r>
        <w:rPr>
          <w:color w:val="231F20"/>
          <w:spacing w:val="-3"/>
        </w:rPr>
        <w:t> </w:t>
      </w:r>
      <w:r>
        <w:rPr>
          <w:color w:val="231F20"/>
        </w:rPr>
        <w:t>the</w:t>
      </w:r>
      <w:r>
        <w:rPr>
          <w:color w:val="231F20"/>
          <w:spacing w:val="-3"/>
        </w:rPr>
        <w:t> </w:t>
      </w:r>
      <w:r>
        <w:rPr>
          <w:color w:val="231F20"/>
        </w:rPr>
        <w:t>integration</w:t>
      </w:r>
      <w:r>
        <w:rPr>
          <w:color w:val="231F20"/>
          <w:spacing w:val="-3"/>
        </w:rPr>
        <w:t> </w:t>
      </w:r>
      <w:r>
        <w:rPr>
          <w:color w:val="231F20"/>
        </w:rPr>
        <w:t>of</w:t>
      </w:r>
      <w:r>
        <w:rPr>
          <w:color w:val="231F20"/>
          <w:spacing w:val="-3"/>
        </w:rPr>
        <w:t> </w:t>
      </w:r>
      <w:r>
        <w:rPr>
          <w:color w:val="231F20"/>
        </w:rPr>
        <w:t>multi-omics</w:t>
      </w:r>
      <w:r>
        <w:rPr>
          <w:color w:val="231F20"/>
          <w:spacing w:val="-3"/>
        </w:rPr>
        <w:t> </w:t>
      </w:r>
      <w:r>
        <w:rPr>
          <w:color w:val="231F20"/>
        </w:rPr>
        <w:t>data</w:t>
      </w:r>
      <w:r>
        <w:rPr>
          <w:color w:val="231F20"/>
          <w:spacing w:val="-3"/>
        </w:rPr>
        <w:t> </w:t>
      </w:r>
      <w:r>
        <w:rPr>
          <w:color w:val="231F20"/>
        </w:rPr>
        <w:t>is</w:t>
      </w:r>
      <w:r>
        <w:rPr>
          <w:color w:val="231F20"/>
          <w:spacing w:val="-3"/>
        </w:rPr>
        <w:t> </w:t>
      </w:r>
      <w:r>
        <w:rPr>
          <w:color w:val="231F20"/>
        </w:rPr>
        <w:t>essential,</w:t>
      </w:r>
      <w:r>
        <w:rPr>
          <w:color w:val="231F20"/>
          <w:spacing w:val="-3"/>
        </w:rPr>
        <w:t> </w:t>
      </w:r>
      <w:r>
        <w:rPr>
          <w:color w:val="231F20"/>
        </w:rPr>
        <w:t>multi-omics</w:t>
      </w:r>
      <w:r>
        <w:rPr>
          <w:color w:val="231F20"/>
          <w:spacing w:val="-3"/>
        </w:rPr>
        <w:t> </w:t>
      </w:r>
      <w:r>
        <w:rPr>
          <w:color w:val="231F20"/>
        </w:rPr>
        <w:t>analyses</w:t>
      </w:r>
      <w:r>
        <w:rPr>
          <w:color w:val="231F20"/>
          <w:spacing w:val="-3"/>
        </w:rPr>
        <w:t> </w:t>
      </w:r>
      <w:r>
        <w:rPr>
          <w:color w:val="231F20"/>
        </w:rPr>
        <w:t>are</w:t>
      </w:r>
      <w:r>
        <w:rPr>
          <w:color w:val="231F20"/>
          <w:spacing w:val="-3"/>
        </w:rPr>
        <w:t> </w:t>
      </w:r>
      <w:r>
        <w:rPr>
          <w:color w:val="231F20"/>
        </w:rPr>
        <w:t>still</w:t>
      </w:r>
      <w:r>
        <w:rPr>
          <w:color w:val="231F20"/>
          <w:spacing w:val="-3"/>
        </w:rPr>
        <w:t> </w:t>
      </w:r>
      <w:r>
        <w:rPr>
          <w:color w:val="231F20"/>
        </w:rPr>
        <w:t>in</w:t>
      </w:r>
      <w:r>
        <w:rPr>
          <w:color w:val="231F20"/>
          <w:spacing w:val="-3"/>
        </w:rPr>
        <w:t> </w:t>
      </w:r>
      <w:r>
        <w:rPr>
          <w:color w:val="231F20"/>
        </w:rPr>
        <w:t>their</w:t>
      </w:r>
      <w:r>
        <w:rPr>
          <w:color w:val="231F20"/>
          <w:spacing w:val="-3"/>
        </w:rPr>
        <w:t> </w:t>
      </w:r>
      <w:r>
        <w:rPr>
          <w:color w:val="231F20"/>
        </w:rPr>
        <w:t>early</w:t>
      </w:r>
      <w:r>
        <w:rPr>
          <w:color w:val="231F20"/>
          <w:spacing w:val="-3"/>
        </w:rPr>
        <w:t> </w:t>
      </w:r>
      <w:r>
        <w:rPr>
          <w:color w:val="231F20"/>
        </w:rPr>
        <w:t>stages</w:t>
      </w:r>
      <w:r>
        <w:rPr>
          <w:color w:val="231F20"/>
          <w:spacing w:val="-3"/>
        </w:rPr>
        <w:t> </w:t>
      </w:r>
      <w:r>
        <w:rPr>
          <w:color w:val="231F20"/>
        </w:rPr>
        <w:t>of development.</w:t>
      </w:r>
      <w:r>
        <w:rPr>
          <w:color w:val="231F20"/>
          <w:spacing w:val="-14"/>
        </w:rPr>
        <w:t> </w:t>
      </w:r>
      <w:r>
        <w:rPr>
          <w:color w:val="231F20"/>
        </w:rPr>
        <w:t>Integrating</w:t>
      </w:r>
      <w:r>
        <w:rPr>
          <w:color w:val="231F20"/>
          <w:spacing w:val="-14"/>
        </w:rPr>
        <w:t> </w:t>
      </w:r>
      <w:r>
        <w:rPr>
          <w:color w:val="231F20"/>
        </w:rPr>
        <w:t>multi-omics</w:t>
      </w:r>
      <w:r>
        <w:rPr>
          <w:color w:val="231F20"/>
          <w:spacing w:val="-14"/>
        </w:rPr>
        <w:t> </w:t>
      </w:r>
      <w:r>
        <w:rPr>
          <w:color w:val="231F20"/>
        </w:rPr>
        <w:t>data</w:t>
      </w:r>
      <w:r>
        <w:rPr>
          <w:color w:val="231F20"/>
          <w:spacing w:val="-14"/>
        </w:rPr>
        <w:t> </w:t>
      </w:r>
      <w:r>
        <w:rPr>
          <w:color w:val="231F20"/>
        </w:rPr>
        <w:t>will</w:t>
      </w:r>
      <w:r>
        <w:rPr>
          <w:color w:val="231F20"/>
          <w:spacing w:val="-14"/>
        </w:rPr>
        <w:t> </w:t>
      </w:r>
      <w:r>
        <w:rPr>
          <w:color w:val="231F20"/>
        </w:rPr>
        <w:t>provide</w:t>
      </w:r>
      <w:r>
        <w:rPr>
          <w:color w:val="231F20"/>
          <w:spacing w:val="-14"/>
        </w:rPr>
        <w:t> </w:t>
      </w:r>
      <w:r>
        <w:rPr>
          <w:color w:val="231F20"/>
        </w:rPr>
        <w:t>a</w:t>
      </w:r>
      <w:r>
        <w:rPr>
          <w:color w:val="231F20"/>
          <w:spacing w:val="-14"/>
        </w:rPr>
        <w:t> </w:t>
      </w:r>
      <w:r>
        <w:rPr>
          <w:color w:val="231F20"/>
        </w:rPr>
        <w:t>deeper</w:t>
      </w:r>
      <w:r>
        <w:rPr>
          <w:color w:val="231F20"/>
          <w:spacing w:val="-14"/>
        </w:rPr>
        <w:t> </w:t>
      </w:r>
      <w:r>
        <w:rPr>
          <w:color w:val="231F20"/>
        </w:rPr>
        <w:t>understanding</w:t>
      </w:r>
      <w:r>
        <w:rPr>
          <w:color w:val="231F20"/>
          <w:spacing w:val="-14"/>
        </w:rPr>
        <w:t> </w:t>
      </w:r>
      <w:r>
        <w:rPr>
          <w:color w:val="231F20"/>
        </w:rPr>
        <w:t>of</w:t>
      </w:r>
      <w:r>
        <w:rPr>
          <w:color w:val="231F20"/>
          <w:spacing w:val="-14"/>
        </w:rPr>
        <w:t> </w:t>
      </w:r>
      <w:r>
        <w:rPr>
          <w:color w:val="231F20"/>
        </w:rPr>
        <w:t>how</w:t>
      </w:r>
      <w:r>
        <w:rPr>
          <w:color w:val="231F20"/>
          <w:spacing w:val="-14"/>
        </w:rPr>
        <w:t> </w:t>
      </w:r>
      <w:r>
        <w:rPr>
          <w:color w:val="231F20"/>
        </w:rPr>
        <w:t>genotypes</w:t>
      </w:r>
      <w:r>
        <w:rPr>
          <w:color w:val="231F20"/>
          <w:spacing w:val="-14"/>
        </w:rPr>
        <w:t> </w:t>
      </w:r>
      <w:r>
        <w:rPr>
          <w:color w:val="231F20"/>
        </w:rPr>
        <w:t>influence complex phenotypes, as well as the molecular mechanisms at various levels that regulate the pathways responsible for these traits in animals. This approach underscores the significance of combining multiple omics analyses rather than relying on single-omics studies, offering a more comprehensive view of the genetic</w:t>
      </w:r>
      <w:r>
        <w:rPr>
          <w:color w:val="231F20"/>
          <w:spacing w:val="-2"/>
        </w:rPr>
        <w:t> </w:t>
      </w:r>
      <w:r>
        <w:rPr>
          <w:color w:val="231F20"/>
        </w:rPr>
        <w:t>and</w:t>
      </w:r>
      <w:r>
        <w:rPr>
          <w:color w:val="231F20"/>
          <w:spacing w:val="-2"/>
        </w:rPr>
        <w:t> </w:t>
      </w:r>
      <w:r>
        <w:rPr>
          <w:color w:val="231F20"/>
        </w:rPr>
        <w:t>biological</w:t>
      </w:r>
      <w:r>
        <w:rPr>
          <w:color w:val="231F20"/>
          <w:spacing w:val="-3"/>
        </w:rPr>
        <w:t> </w:t>
      </w:r>
      <w:r>
        <w:rPr>
          <w:color w:val="231F20"/>
        </w:rPr>
        <w:t>processes</w:t>
      </w:r>
      <w:r>
        <w:rPr>
          <w:color w:val="231F20"/>
          <w:spacing w:val="-2"/>
        </w:rPr>
        <w:t> </w:t>
      </w:r>
      <w:r>
        <w:rPr>
          <w:color w:val="231F20"/>
        </w:rPr>
        <w:t>involved</w:t>
      </w:r>
      <w:r>
        <w:rPr>
          <w:color w:val="231F20"/>
          <w:spacing w:val="-2"/>
        </w:rPr>
        <w:t> </w:t>
      </w:r>
      <w:r>
        <w:rPr>
          <w:color w:val="231F20"/>
        </w:rPr>
        <w:t>(Subramanian</w:t>
      </w:r>
      <w:r>
        <w:rPr>
          <w:color w:val="231F20"/>
          <w:spacing w:val="-2"/>
        </w:rPr>
        <w:t> </w:t>
      </w:r>
      <w:r>
        <w:rPr>
          <w:i/>
          <w:color w:val="231F20"/>
        </w:rPr>
        <w:t>et</w:t>
      </w:r>
      <w:r>
        <w:rPr>
          <w:i/>
          <w:color w:val="231F20"/>
          <w:spacing w:val="-2"/>
        </w:rPr>
        <w:t> </w:t>
      </w:r>
      <w:r>
        <w:rPr>
          <w:i/>
          <w:color w:val="231F20"/>
        </w:rPr>
        <w:t>al</w:t>
      </w:r>
      <w:r>
        <w:rPr>
          <w:color w:val="231F20"/>
        </w:rPr>
        <w:t>.,</w:t>
      </w:r>
      <w:r>
        <w:rPr>
          <w:color w:val="231F20"/>
          <w:spacing w:val="-2"/>
        </w:rPr>
        <w:t> </w:t>
      </w:r>
      <w:r>
        <w:rPr>
          <w:color w:val="231F20"/>
        </w:rPr>
        <w:t>2020).</w:t>
      </w:r>
      <w:r>
        <w:rPr>
          <w:color w:val="231F20"/>
          <w:spacing w:val="-15"/>
        </w:rPr>
        <w:t> </w:t>
      </w:r>
      <w:r>
        <w:rPr>
          <w:color w:val="231F20"/>
        </w:rPr>
        <w:t>Advancing</w:t>
      </w:r>
      <w:r>
        <w:rPr>
          <w:color w:val="231F20"/>
          <w:spacing w:val="-2"/>
        </w:rPr>
        <w:t> </w:t>
      </w:r>
      <w:r>
        <w:rPr>
          <w:color w:val="231F20"/>
        </w:rPr>
        <w:t>this</w:t>
      </w:r>
      <w:r>
        <w:rPr>
          <w:color w:val="231F20"/>
          <w:spacing w:val="-2"/>
        </w:rPr>
        <w:t> </w:t>
      </w:r>
      <w:r>
        <w:rPr>
          <w:color w:val="231F20"/>
        </w:rPr>
        <w:t>field</w:t>
      </w:r>
      <w:r>
        <w:rPr>
          <w:color w:val="231F20"/>
          <w:spacing w:val="-2"/>
        </w:rPr>
        <w:t> </w:t>
      </w:r>
      <w:r>
        <w:rPr>
          <w:color w:val="231F20"/>
        </w:rPr>
        <w:t>requires</w:t>
      </w:r>
      <w:r>
        <w:rPr>
          <w:color w:val="231F20"/>
          <w:spacing w:val="-2"/>
        </w:rPr>
        <w:t> </w:t>
      </w:r>
      <w:r>
        <w:rPr>
          <w:color w:val="231F20"/>
        </w:rPr>
        <w:t>robust multi-omics datasets and widespread sharing of these resources. Moreover, functional genomic analyses and</w:t>
      </w:r>
      <w:r>
        <w:rPr>
          <w:color w:val="231F20"/>
          <w:spacing w:val="-15"/>
        </w:rPr>
        <w:t> </w:t>
      </w:r>
      <w:r>
        <w:rPr>
          <w:color w:val="231F20"/>
        </w:rPr>
        <w:t>high-throughput</w:t>
      </w:r>
      <w:r>
        <w:rPr>
          <w:color w:val="231F20"/>
          <w:spacing w:val="-15"/>
        </w:rPr>
        <w:t> </w:t>
      </w:r>
      <w:r>
        <w:rPr>
          <w:color w:val="231F20"/>
        </w:rPr>
        <w:t>phenotyping</w:t>
      </w:r>
      <w:r>
        <w:rPr>
          <w:color w:val="231F20"/>
          <w:spacing w:val="-15"/>
        </w:rPr>
        <w:t> </w:t>
      </w:r>
      <w:r>
        <w:rPr>
          <w:color w:val="231F20"/>
        </w:rPr>
        <w:t>are</w:t>
      </w:r>
      <w:r>
        <w:rPr>
          <w:color w:val="231F20"/>
          <w:spacing w:val="-15"/>
        </w:rPr>
        <w:t> </w:t>
      </w:r>
      <w:r>
        <w:rPr>
          <w:color w:val="231F20"/>
        </w:rPr>
        <w:t>pivotal</w:t>
      </w:r>
      <w:r>
        <w:rPr>
          <w:color w:val="231F20"/>
          <w:spacing w:val="-15"/>
        </w:rPr>
        <w:t> </w:t>
      </w:r>
      <w:r>
        <w:rPr>
          <w:color w:val="231F20"/>
        </w:rPr>
        <w:t>for</w:t>
      </w:r>
      <w:r>
        <w:rPr>
          <w:color w:val="231F20"/>
          <w:spacing w:val="-15"/>
        </w:rPr>
        <w:t> </w:t>
      </w:r>
      <w:r>
        <w:rPr>
          <w:color w:val="231F20"/>
        </w:rPr>
        <w:t>deciphering</w:t>
      </w:r>
      <w:r>
        <w:rPr>
          <w:color w:val="231F20"/>
          <w:spacing w:val="-15"/>
        </w:rPr>
        <w:t> </w:t>
      </w:r>
      <w:r>
        <w:rPr>
          <w:color w:val="231F20"/>
        </w:rPr>
        <w:t>the</w:t>
      </w:r>
      <w:r>
        <w:rPr>
          <w:color w:val="231F20"/>
          <w:spacing w:val="-15"/>
        </w:rPr>
        <w:t> </w:t>
      </w:r>
      <w:r>
        <w:rPr>
          <w:color w:val="231F20"/>
        </w:rPr>
        <w:t>genome-to-phenome</w:t>
      </w:r>
      <w:r>
        <w:rPr>
          <w:color w:val="231F20"/>
          <w:spacing w:val="-15"/>
        </w:rPr>
        <w:t> </w:t>
      </w:r>
      <w:r>
        <w:rPr>
          <w:color w:val="231F20"/>
        </w:rPr>
        <w:t>link.</w:t>
      </w:r>
      <w:r>
        <w:rPr>
          <w:color w:val="231F20"/>
          <w:spacing w:val="-15"/>
        </w:rPr>
        <w:t> </w:t>
      </w:r>
      <w:r>
        <w:rPr>
          <w:color w:val="231F20"/>
        </w:rPr>
        <w:t>This</w:t>
      </w:r>
      <w:r>
        <w:rPr>
          <w:color w:val="231F20"/>
          <w:spacing w:val="-15"/>
        </w:rPr>
        <w:t> </w:t>
      </w:r>
      <w:r>
        <w:rPr>
          <w:color w:val="231F20"/>
        </w:rPr>
        <w:t>knowledge can</w:t>
      </w:r>
      <w:r>
        <w:rPr>
          <w:color w:val="231F20"/>
          <w:spacing w:val="-10"/>
        </w:rPr>
        <w:t> </w:t>
      </w:r>
      <w:r>
        <w:rPr>
          <w:color w:val="231F20"/>
        </w:rPr>
        <w:t>drive</w:t>
      </w:r>
      <w:r>
        <w:rPr>
          <w:color w:val="231F20"/>
          <w:spacing w:val="-10"/>
        </w:rPr>
        <w:t> </w:t>
      </w:r>
      <w:r>
        <w:rPr>
          <w:color w:val="231F20"/>
        </w:rPr>
        <w:t>significant</w:t>
      </w:r>
      <w:r>
        <w:rPr>
          <w:color w:val="231F20"/>
          <w:spacing w:val="-10"/>
        </w:rPr>
        <w:t> </w:t>
      </w:r>
      <w:r>
        <w:rPr>
          <w:color w:val="231F20"/>
        </w:rPr>
        <w:t>progress</w:t>
      </w:r>
      <w:r>
        <w:rPr>
          <w:color w:val="231F20"/>
          <w:spacing w:val="-10"/>
        </w:rPr>
        <w:t> </w:t>
      </w:r>
      <w:r>
        <w:rPr>
          <w:color w:val="231F20"/>
        </w:rPr>
        <w:t>in</w:t>
      </w:r>
      <w:r>
        <w:rPr>
          <w:color w:val="231F20"/>
          <w:spacing w:val="-10"/>
        </w:rPr>
        <w:t> </w:t>
      </w:r>
      <w:r>
        <w:rPr>
          <w:color w:val="231F20"/>
        </w:rPr>
        <w:t>sustainable</w:t>
      </w:r>
      <w:r>
        <w:rPr>
          <w:color w:val="231F20"/>
          <w:spacing w:val="-10"/>
        </w:rPr>
        <w:t> </w:t>
      </w:r>
      <w:r>
        <w:rPr>
          <w:color w:val="231F20"/>
        </w:rPr>
        <w:t>livestock</w:t>
      </w:r>
      <w:r>
        <w:rPr>
          <w:color w:val="231F20"/>
          <w:spacing w:val="-10"/>
        </w:rPr>
        <w:t> </w:t>
      </w:r>
      <w:r>
        <w:rPr>
          <w:color w:val="231F20"/>
        </w:rPr>
        <w:t>improvement,</w:t>
      </w:r>
      <w:r>
        <w:rPr>
          <w:color w:val="231F20"/>
          <w:spacing w:val="-11"/>
        </w:rPr>
        <w:t> </w:t>
      </w:r>
      <w:r>
        <w:rPr>
          <w:color w:val="231F20"/>
        </w:rPr>
        <w:t>enhancing</w:t>
      </w:r>
      <w:r>
        <w:rPr>
          <w:color w:val="231F20"/>
          <w:spacing w:val="-10"/>
        </w:rPr>
        <w:t> </w:t>
      </w:r>
      <w:r>
        <w:rPr>
          <w:color w:val="231F20"/>
        </w:rPr>
        <w:t>productivity</w:t>
      </w:r>
      <w:r>
        <w:rPr>
          <w:color w:val="231F20"/>
          <w:spacing w:val="-10"/>
        </w:rPr>
        <w:t> </w:t>
      </w:r>
      <w:r>
        <w:rPr>
          <w:color w:val="231F20"/>
        </w:rPr>
        <w:t>and</w:t>
      </w:r>
      <w:r>
        <w:rPr>
          <w:color w:val="231F20"/>
          <w:spacing w:val="-10"/>
        </w:rPr>
        <w:t> </w:t>
      </w:r>
      <w:r>
        <w:rPr>
          <w:color w:val="231F20"/>
        </w:rPr>
        <w:t>advancing breeding strategies.</w:t>
      </w:r>
    </w:p>
    <w:p>
      <w:pPr>
        <w:pStyle w:val="Heading2"/>
      </w:pPr>
      <w:r>
        <w:rPr>
          <w:color w:val="231F20"/>
          <w:spacing w:val="-2"/>
        </w:rPr>
        <w:t>Refernces:</w:t>
      </w:r>
    </w:p>
    <w:p>
      <w:pPr>
        <w:pStyle w:val="BodyText"/>
        <w:spacing w:before="207"/>
        <w:ind w:left="1380"/>
        <w:jc w:val="left"/>
      </w:pPr>
      <w:r>
        <w:rPr>
          <w:color w:val="231F20"/>
        </w:rPr>
        <w:t>On request of corresponding </w:t>
      </w:r>
      <w:r>
        <w:rPr>
          <w:color w:val="231F20"/>
          <w:spacing w:val="-2"/>
        </w:rPr>
        <w:t>author.</w:t>
      </w:r>
    </w:p>
    <w:p>
      <w:pPr>
        <w:pStyle w:val="BodyText"/>
        <w:spacing w:after="0"/>
        <w:jc w:val="left"/>
        <w:sectPr>
          <w:pgSz w:w="12240" w:h="15840"/>
          <w:pgMar w:header="10" w:footer="970" w:top="1260" w:bottom="1160" w:left="360" w:right="360"/>
        </w:sectPr>
      </w:pPr>
    </w:p>
    <w:p>
      <w:pPr>
        <w:spacing w:before="95"/>
        <w:ind w:left="657" w:right="0" w:firstLine="0"/>
        <w:jc w:val="both"/>
        <w:rPr>
          <w:b/>
          <w:i/>
          <w:sz w:val="24"/>
        </w:rPr>
      </w:pPr>
      <w:r>
        <w:rPr>
          <w:b/>
          <w:i/>
          <w:color w:val="231F20"/>
          <w:sz w:val="24"/>
        </w:rPr>
        <w:t>Lead Paper-I-</w:t>
      </w:r>
      <w:r>
        <w:rPr>
          <w:b/>
          <w:i/>
          <w:color w:val="231F20"/>
          <w:spacing w:val="-5"/>
          <w:sz w:val="24"/>
        </w:rPr>
        <w:t>02</w:t>
      </w:r>
    </w:p>
    <w:p>
      <w:pPr>
        <w:pStyle w:val="Heading1"/>
        <w:ind w:left="669"/>
        <w:jc w:val="both"/>
      </w:pPr>
      <w:r>
        <w:rPr>
          <w:color w:val="231F20"/>
        </w:rPr>
        <w:t>GENOMIC</w:t>
      </w:r>
      <w:r>
        <w:rPr>
          <w:color w:val="231F20"/>
          <w:spacing w:val="-17"/>
        </w:rPr>
        <w:t> </w:t>
      </w:r>
      <w:r>
        <w:rPr>
          <w:color w:val="231F20"/>
        </w:rPr>
        <w:t>INSIGHTS</w:t>
      </w:r>
      <w:r>
        <w:rPr>
          <w:color w:val="231F20"/>
          <w:spacing w:val="-13"/>
        </w:rPr>
        <w:t> </w:t>
      </w:r>
      <w:r>
        <w:rPr>
          <w:color w:val="231F20"/>
        </w:rPr>
        <w:t>INTO</w:t>
      </w:r>
      <w:r>
        <w:rPr>
          <w:color w:val="231F20"/>
          <w:spacing w:val="-10"/>
        </w:rPr>
        <w:t> </w:t>
      </w:r>
      <w:r>
        <w:rPr>
          <w:color w:val="231F20"/>
        </w:rPr>
        <w:t>INDIAN</w:t>
      </w:r>
      <w:r>
        <w:rPr>
          <w:color w:val="231F20"/>
          <w:spacing w:val="-10"/>
        </w:rPr>
        <w:t> </w:t>
      </w:r>
      <w:r>
        <w:rPr>
          <w:color w:val="231F20"/>
        </w:rPr>
        <w:t>BUFFALOES</w:t>
      </w:r>
      <w:r>
        <w:rPr>
          <w:color w:val="231F20"/>
          <w:spacing w:val="-11"/>
        </w:rPr>
        <w:t> </w:t>
      </w:r>
      <w:r>
        <w:rPr>
          <w:color w:val="231F20"/>
        </w:rPr>
        <w:t>USING</w:t>
      </w:r>
      <w:r>
        <w:rPr>
          <w:color w:val="231F20"/>
          <w:spacing w:val="-9"/>
        </w:rPr>
        <w:t> </w:t>
      </w:r>
      <w:r>
        <w:rPr>
          <w:color w:val="231F20"/>
        </w:rPr>
        <w:t>CONTEMPORARY</w:t>
      </w:r>
      <w:r>
        <w:rPr>
          <w:color w:val="231F20"/>
          <w:spacing w:val="-23"/>
        </w:rPr>
        <w:t> </w:t>
      </w:r>
      <w:r>
        <w:rPr>
          <w:color w:val="231F20"/>
          <w:spacing w:val="-2"/>
        </w:rPr>
        <w:t>APPROACHES</w:t>
      </w:r>
    </w:p>
    <w:p>
      <w:pPr>
        <w:pStyle w:val="BodyText"/>
        <w:spacing w:before="36"/>
        <w:ind w:left="0"/>
        <w:jc w:val="center"/>
      </w:pPr>
      <w:r>
        <w:rPr>
          <w:color w:val="231F20"/>
        </w:rPr>
        <w:t>Ahlawat, S., Singh,</w:t>
      </w:r>
      <w:r>
        <w:rPr>
          <w:color w:val="231F20"/>
          <w:spacing w:val="-14"/>
        </w:rPr>
        <w:t> </w:t>
      </w:r>
      <w:r>
        <w:rPr>
          <w:color w:val="231F20"/>
        </w:rPr>
        <w:t>A.,</w:t>
      </w:r>
      <w:r>
        <w:rPr>
          <w:color w:val="231F20"/>
          <w:spacing w:val="-14"/>
        </w:rPr>
        <w:t> </w:t>
      </w:r>
      <w:r>
        <w:rPr>
          <w:color w:val="231F20"/>
        </w:rPr>
        <w:t>Arora, S. and Sharma, </w:t>
      </w:r>
      <w:r>
        <w:rPr>
          <w:color w:val="231F20"/>
          <w:spacing w:val="-5"/>
        </w:rPr>
        <w:t>S.</w:t>
      </w:r>
    </w:p>
    <w:p>
      <w:pPr>
        <w:pStyle w:val="BodyText"/>
        <w:spacing w:before="0"/>
        <w:ind w:left="0"/>
        <w:jc w:val="left"/>
      </w:pPr>
    </w:p>
    <w:p>
      <w:pPr>
        <w:pStyle w:val="BodyText"/>
        <w:spacing w:before="51"/>
        <w:ind w:left="0"/>
        <w:jc w:val="left"/>
      </w:pPr>
    </w:p>
    <w:p>
      <w:pPr>
        <w:pStyle w:val="BodyText"/>
        <w:spacing w:line="271" w:lineRule="auto" w:before="1"/>
        <w:ind w:left="657" w:right="655"/>
      </w:pPr>
      <w:r>
        <w:rPr>
          <w:color w:val="231F20"/>
        </w:rPr>
        <w:t>Buffaloes</w:t>
      </w:r>
      <w:r>
        <w:rPr>
          <w:color w:val="231F20"/>
          <w:spacing w:val="-15"/>
        </w:rPr>
        <w:t> </w:t>
      </w:r>
      <w:r>
        <w:rPr>
          <w:color w:val="231F20"/>
        </w:rPr>
        <w:t>belong</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Bovidae</w:t>
      </w:r>
      <w:r>
        <w:rPr>
          <w:color w:val="231F20"/>
          <w:spacing w:val="-15"/>
        </w:rPr>
        <w:t> </w:t>
      </w:r>
      <w:r>
        <w:rPr>
          <w:color w:val="231F20"/>
        </w:rPr>
        <w:t>family,</w:t>
      </w:r>
      <w:r>
        <w:rPr>
          <w:color w:val="231F20"/>
          <w:spacing w:val="-15"/>
        </w:rPr>
        <w:t> </w:t>
      </w:r>
      <w:r>
        <w:rPr>
          <w:color w:val="231F20"/>
        </w:rPr>
        <w:t>which</w:t>
      </w:r>
      <w:r>
        <w:rPr>
          <w:color w:val="231F20"/>
          <w:spacing w:val="-15"/>
        </w:rPr>
        <w:t> </w:t>
      </w:r>
      <w:r>
        <w:rPr>
          <w:color w:val="231F20"/>
        </w:rPr>
        <w:t>is</w:t>
      </w:r>
      <w:r>
        <w:rPr>
          <w:color w:val="231F20"/>
          <w:spacing w:val="-15"/>
        </w:rPr>
        <w:t> </w:t>
      </w:r>
      <w:r>
        <w:rPr>
          <w:color w:val="231F20"/>
        </w:rPr>
        <w:t>divided</w:t>
      </w:r>
      <w:r>
        <w:rPr>
          <w:color w:val="231F20"/>
          <w:spacing w:val="-15"/>
        </w:rPr>
        <w:t> </w:t>
      </w:r>
      <w:r>
        <w:rPr>
          <w:color w:val="231F20"/>
        </w:rPr>
        <w:t>into</w:t>
      </w:r>
      <w:r>
        <w:rPr>
          <w:color w:val="231F20"/>
          <w:spacing w:val="-15"/>
        </w:rPr>
        <w:t> </w:t>
      </w:r>
      <w:r>
        <w:rPr>
          <w:color w:val="231F20"/>
        </w:rPr>
        <w:t>two</w:t>
      </w:r>
      <w:r>
        <w:rPr>
          <w:color w:val="231F20"/>
          <w:spacing w:val="-15"/>
        </w:rPr>
        <w:t> </w:t>
      </w:r>
      <w:r>
        <w:rPr>
          <w:color w:val="231F20"/>
        </w:rPr>
        <w:t>genera:</w:t>
      </w:r>
      <w:r>
        <w:rPr>
          <w:color w:val="231F20"/>
          <w:spacing w:val="-15"/>
        </w:rPr>
        <w:t> </w:t>
      </w:r>
      <w:r>
        <w:rPr>
          <w:i/>
          <w:color w:val="231F20"/>
        </w:rPr>
        <w:t>Bubalus</w:t>
      </w:r>
      <w:r>
        <w:rPr>
          <w:i/>
          <w:color w:val="231F20"/>
          <w:spacing w:val="-15"/>
        </w:rPr>
        <w:t> </w:t>
      </w:r>
      <w:r>
        <w:rPr>
          <w:color w:val="231F20"/>
        </w:rPr>
        <w:t>and</w:t>
      </w:r>
      <w:r>
        <w:rPr>
          <w:color w:val="231F20"/>
          <w:spacing w:val="-15"/>
        </w:rPr>
        <w:t> </w:t>
      </w:r>
      <w:r>
        <w:rPr>
          <w:i/>
          <w:color w:val="231F20"/>
        </w:rPr>
        <w:t>Syncerus</w:t>
      </w:r>
      <w:r>
        <w:rPr>
          <w:color w:val="231F20"/>
        </w:rPr>
        <w:t>.</w:t>
      </w:r>
      <w:r>
        <w:rPr>
          <w:color w:val="231F20"/>
          <w:spacing w:val="-15"/>
        </w:rPr>
        <w:t> </w:t>
      </w:r>
      <w:r>
        <w:rPr>
          <w:color w:val="231F20"/>
        </w:rPr>
        <w:t>The</w:t>
      </w:r>
      <w:r>
        <w:rPr>
          <w:color w:val="231F20"/>
          <w:spacing w:val="-15"/>
        </w:rPr>
        <w:t> </w:t>
      </w:r>
      <w:r>
        <w:rPr>
          <w:color w:val="231F20"/>
        </w:rPr>
        <w:t>genus </w:t>
      </w:r>
      <w:r>
        <w:rPr>
          <w:i/>
          <w:color w:val="231F20"/>
        </w:rPr>
        <w:t>Syncerus </w:t>
      </w:r>
      <w:r>
        <w:rPr>
          <w:color w:val="231F20"/>
        </w:rPr>
        <w:t>includes the African buffalo (</w:t>
      </w:r>
      <w:r>
        <w:rPr>
          <w:i/>
          <w:color w:val="231F20"/>
        </w:rPr>
        <w:t>Syncerus caffer</w:t>
      </w:r>
      <w:r>
        <w:rPr>
          <w:color w:val="231F20"/>
        </w:rPr>
        <w:t>), found in Sub-Saharan Africa. Conversely, the genus</w:t>
      </w:r>
      <w:r>
        <w:rPr>
          <w:color w:val="231F20"/>
          <w:spacing w:val="-8"/>
        </w:rPr>
        <w:t> </w:t>
      </w:r>
      <w:r>
        <w:rPr>
          <w:i/>
          <w:color w:val="231F20"/>
        </w:rPr>
        <w:t>Bubalus</w:t>
      </w:r>
      <w:r>
        <w:rPr>
          <w:i/>
          <w:color w:val="231F20"/>
          <w:spacing w:val="-5"/>
        </w:rPr>
        <w:t> </w:t>
      </w:r>
      <w:r>
        <w:rPr>
          <w:color w:val="231F20"/>
        </w:rPr>
        <w:t>comprises</w:t>
      </w:r>
      <w:r>
        <w:rPr>
          <w:color w:val="231F20"/>
          <w:spacing w:val="-5"/>
        </w:rPr>
        <w:t> </w:t>
      </w:r>
      <w:r>
        <w:rPr>
          <w:color w:val="231F20"/>
        </w:rPr>
        <w:t>four</w:t>
      </w:r>
      <w:r>
        <w:rPr>
          <w:color w:val="231F20"/>
          <w:spacing w:val="-5"/>
        </w:rPr>
        <w:t> </w:t>
      </w:r>
      <w:r>
        <w:rPr>
          <w:color w:val="231F20"/>
        </w:rPr>
        <w:t>wild</w:t>
      </w:r>
      <w:r>
        <w:rPr>
          <w:color w:val="231F20"/>
          <w:spacing w:val="-5"/>
        </w:rPr>
        <w:t> </w:t>
      </w:r>
      <w:r>
        <w:rPr>
          <w:color w:val="231F20"/>
        </w:rPr>
        <w:t>species</w:t>
      </w:r>
      <w:r>
        <w:rPr>
          <w:color w:val="231F20"/>
          <w:spacing w:val="-5"/>
        </w:rPr>
        <w:t> </w:t>
      </w:r>
      <w:r>
        <w:rPr>
          <w:color w:val="231F20"/>
        </w:rPr>
        <w:t>native</w:t>
      </w:r>
      <w:r>
        <w:rPr>
          <w:color w:val="231F20"/>
          <w:spacing w:val="-5"/>
        </w:rPr>
        <w:t> </w:t>
      </w:r>
      <w:r>
        <w:rPr>
          <w:color w:val="231F20"/>
        </w:rPr>
        <w:t>to</w:t>
      </w:r>
      <w:r>
        <w:rPr>
          <w:color w:val="231F20"/>
          <w:spacing w:val="-5"/>
        </w:rPr>
        <w:t> </w:t>
      </w:r>
      <w:r>
        <w:rPr>
          <w:color w:val="231F20"/>
        </w:rPr>
        <w:t>tropical</w:t>
      </w:r>
      <w:r>
        <w:rPr>
          <w:color w:val="231F20"/>
          <w:spacing w:val="-15"/>
        </w:rPr>
        <w:t> </w:t>
      </w:r>
      <w:r>
        <w:rPr>
          <w:color w:val="231F20"/>
        </w:rPr>
        <w:t>Asia:</w:t>
      </w:r>
      <w:r>
        <w:rPr>
          <w:color w:val="231F20"/>
          <w:spacing w:val="-5"/>
        </w:rPr>
        <w:t> </w:t>
      </w:r>
      <w:r>
        <w:rPr>
          <w:color w:val="231F20"/>
        </w:rPr>
        <w:t>the</w:t>
      </w:r>
      <w:r>
        <w:rPr>
          <w:color w:val="231F20"/>
          <w:spacing w:val="-5"/>
        </w:rPr>
        <w:t> </w:t>
      </w:r>
      <w:r>
        <w:rPr>
          <w:color w:val="231F20"/>
        </w:rPr>
        <w:t>wild</w:t>
      </w:r>
      <w:r>
        <w:rPr>
          <w:color w:val="231F20"/>
          <w:spacing w:val="-5"/>
        </w:rPr>
        <w:t> </w:t>
      </w:r>
      <w:r>
        <w:rPr>
          <w:color w:val="231F20"/>
        </w:rPr>
        <w:t>water</w:t>
      </w:r>
      <w:r>
        <w:rPr>
          <w:color w:val="231F20"/>
          <w:spacing w:val="-5"/>
        </w:rPr>
        <w:t> </w:t>
      </w:r>
      <w:r>
        <w:rPr>
          <w:color w:val="231F20"/>
        </w:rPr>
        <w:t>buffalo</w:t>
      </w:r>
      <w:r>
        <w:rPr>
          <w:color w:val="231F20"/>
          <w:spacing w:val="-5"/>
        </w:rPr>
        <w:t> </w:t>
      </w:r>
      <w:r>
        <w:rPr>
          <w:color w:val="231F20"/>
        </w:rPr>
        <w:t>(</w:t>
      </w:r>
      <w:r>
        <w:rPr>
          <w:i/>
          <w:color w:val="231F20"/>
        </w:rPr>
        <w:t>Bubalus</w:t>
      </w:r>
      <w:r>
        <w:rPr>
          <w:i/>
          <w:color w:val="231F20"/>
          <w:spacing w:val="-5"/>
        </w:rPr>
        <w:t> </w:t>
      </w:r>
      <w:r>
        <w:rPr>
          <w:i/>
          <w:color w:val="231F20"/>
        </w:rPr>
        <w:t>arnee</w:t>
      </w:r>
      <w:r>
        <w:rPr>
          <w:color w:val="231F20"/>
        </w:rPr>
        <w:t>), the</w:t>
      </w:r>
      <w:r>
        <w:rPr>
          <w:color w:val="231F20"/>
          <w:spacing w:val="-7"/>
        </w:rPr>
        <w:t> </w:t>
      </w:r>
      <w:r>
        <w:rPr>
          <w:color w:val="231F20"/>
        </w:rPr>
        <w:t>tamaraw</w:t>
      </w:r>
      <w:r>
        <w:rPr>
          <w:color w:val="231F20"/>
          <w:spacing w:val="-7"/>
        </w:rPr>
        <w:t> </w:t>
      </w:r>
      <w:r>
        <w:rPr>
          <w:color w:val="231F20"/>
        </w:rPr>
        <w:t>(</w:t>
      </w:r>
      <w:r>
        <w:rPr>
          <w:i/>
          <w:color w:val="231F20"/>
        </w:rPr>
        <w:t>Bubalus</w:t>
      </w:r>
      <w:r>
        <w:rPr>
          <w:i/>
          <w:color w:val="231F20"/>
          <w:spacing w:val="-7"/>
        </w:rPr>
        <w:t> </w:t>
      </w:r>
      <w:r>
        <w:rPr>
          <w:i/>
          <w:color w:val="231F20"/>
        </w:rPr>
        <w:t>mindorensis</w:t>
      </w:r>
      <w:r>
        <w:rPr>
          <w:color w:val="231F20"/>
        </w:rPr>
        <w:t>),</w:t>
      </w:r>
      <w:r>
        <w:rPr>
          <w:color w:val="231F20"/>
          <w:spacing w:val="-7"/>
        </w:rPr>
        <w:t> </w:t>
      </w:r>
      <w:r>
        <w:rPr>
          <w:color w:val="231F20"/>
        </w:rPr>
        <w:t>the</w:t>
      </w:r>
      <w:r>
        <w:rPr>
          <w:color w:val="231F20"/>
          <w:spacing w:val="-7"/>
        </w:rPr>
        <w:t> </w:t>
      </w:r>
      <w:r>
        <w:rPr>
          <w:color w:val="231F20"/>
        </w:rPr>
        <w:t>mountain</w:t>
      </w:r>
      <w:r>
        <w:rPr>
          <w:color w:val="231F20"/>
          <w:spacing w:val="-7"/>
        </w:rPr>
        <w:t> </w:t>
      </w:r>
      <w:r>
        <w:rPr>
          <w:color w:val="231F20"/>
        </w:rPr>
        <w:t>anoa</w:t>
      </w:r>
      <w:r>
        <w:rPr>
          <w:color w:val="231F20"/>
          <w:spacing w:val="-7"/>
        </w:rPr>
        <w:t> </w:t>
      </w:r>
      <w:r>
        <w:rPr>
          <w:color w:val="231F20"/>
        </w:rPr>
        <w:t>(</w:t>
      </w:r>
      <w:r>
        <w:rPr>
          <w:i/>
          <w:color w:val="231F20"/>
        </w:rPr>
        <w:t>Bubalus</w:t>
      </w:r>
      <w:r>
        <w:rPr>
          <w:i/>
          <w:color w:val="231F20"/>
          <w:spacing w:val="-7"/>
        </w:rPr>
        <w:t> </w:t>
      </w:r>
      <w:r>
        <w:rPr>
          <w:i/>
          <w:color w:val="231F20"/>
        </w:rPr>
        <w:t>quarlesi</w:t>
      </w:r>
      <w:r>
        <w:rPr>
          <w:color w:val="231F20"/>
        </w:rPr>
        <w:t>),</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lowland</w:t>
      </w:r>
      <w:r>
        <w:rPr>
          <w:color w:val="231F20"/>
          <w:spacing w:val="-7"/>
        </w:rPr>
        <w:t> </w:t>
      </w:r>
      <w:r>
        <w:rPr>
          <w:color w:val="231F20"/>
        </w:rPr>
        <w:t>anoa</w:t>
      </w:r>
      <w:r>
        <w:rPr>
          <w:color w:val="231F20"/>
          <w:spacing w:val="-7"/>
        </w:rPr>
        <w:t> </w:t>
      </w:r>
      <w:r>
        <w:rPr>
          <w:color w:val="231F20"/>
        </w:rPr>
        <w:t>(</w:t>
      </w:r>
      <w:r>
        <w:rPr>
          <w:i/>
          <w:color w:val="231F20"/>
        </w:rPr>
        <w:t>Bubalus depressicornis</w:t>
      </w:r>
      <w:r>
        <w:rPr>
          <w:color w:val="231F20"/>
        </w:rPr>
        <w:t>).</w:t>
      </w:r>
      <w:r>
        <w:rPr>
          <w:color w:val="231F20"/>
          <w:spacing w:val="-15"/>
        </w:rPr>
        <w:t> </w:t>
      </w:r>
      <w:r>
        <w:rPr>
          <w:color w:val="231F20"/>
        </w:rPr>
        <w:t>The</w:t>
      </w:r>
      <w:r>
        <w:rPr>
          <w:color w:val="231F20"/>
          <w:spacing w:val="-12"/>
        </w:rPr>
        <w:t> </w:t>
      </w:r>
      <w:r>
        <w:rPr>
          <w:color w:val="231F20"/>
        </w:rPr>
        <w:t>domesticated</w:t>
      </w:r>
      <w:r>
        <w:rPr>
          <w:color w:val="231F20"/>
          <w:spacing w:val="-12"/>
        </w:rPr>
        <w:t> </w:t>
      </w:r>
      <w:r>
        <w:rPr>
          <w:color w:val="231F20"/>
        </w:rPr>
        <w:t>water</w:t>
      </w:r>
      <w:r>
        <w:rPr>
          <w:color w:val="231F20"/>
          <w:spacing w:val="-12"/>
        </w:rPr>
        <w:t> </w:t>
      </w:r>
      <w:r>
        <w:rPr>
          <w:color w:val="231F20"/>
        </w:rPr>
        <w:t>buffalo</w:t>
      </w:r>
      <w:r>
        <w:rPr>
          <w:color w:val="231F20"/>
          <w:spacing w:val="-12"/>
        </w:rPr>
        <w:t> </w:t>
      </w:r>
      <w:r>
        <w:rPr>
          <w:color w:val="231F20"/>
        </w:rPr>
        <w:t>(</w:t>
      </w:r>
      <w:r>
        <w:rPr>
          <w:i/>
          <w:color w:val="231F20"/>
        </w:rPr>
        <w:t>Bubalus</w:t>
      </w:r>
      <w:r>
        <w:rPr>
          <w:i/>
          <w:color w:val="231F20"/>
          <w:spacing w:val="-12"/>
        </w:rPr>
        <w:t> </w:t>
      </w:r>
      <w:r>
        <w:rPr>
          <w:i/>
          <w:color w:val="231F20"/>
        </w:rPr>
        <w:t>bubalis</w:t>
      </w:r>
      <w:r>
        <w:rPr>
          <w:color w:val="231F20"/>
        </w:rPr>
        <w:t>)</w:t>
      </w:r>
      <w:r>
        <w:rPr>
          <w:color w:val="231F20"/>
          <w:spacing w:val="-12"/>
        </w:rPr>
        <w:t> </w:t>
      </w:r>
      <w:r>
        <w:rPr>
          <w:color w:val="231F20"/>
        </w:rPr>
        <w:t>is</w:t>
      </w:r>
      <w:r>
        <w:rPr>
          <w:color w:val="231F20"/>
          <w:spacing w:val="-12"/>
        </w:rPr>
        <w:t> </w:t>
      </w:r>
      <w:r>
        <w:rPr>
          <w:color w:val="231F20"/>
        </w:rPr>
        <w:t>believed</w:t>
      </w:r>
      <w:r>
        <w:rPr>
          <w:color w:val="231F20"/>
          <w:spacing w:val="-12"/>
        </w:rPr>
        <w:t> </w:t>
      </w:r>
      <w:r>
        <w:rPr>
          <w:color w:val="231F20"/>
        </w:rPr>
        <w:t>to</w:t>
      </w:r>
      <w:r>
        <w:rPr>
          <w:color w:val="231F20"/>
          <w:spacing w:val="-12"/>
        </w:rPr>
        <w:t> </w:t>
      </w:r>
      <w:r>
        <w:rPr>
          <w:color w:val="231F20"/>
        </w:rPr>
        <w:t>have</w:t>
      </w:r>
      <w:r>
        <w:rPr>
          <w:color w:val="231F20"/>
          <w:spacing w:val="-12"/>
        </w:rPr>
        <w:t> </w:t>
      </w:r>
      <w:r>
        <w:rPr>
          <w:color w:val="231F20"/>
        </w:rPr>
        <w:t>originated</w:t>
      </w:r>
      <w:r>
        <w:rPr>
          <w:color w:val="231F20"/>
          <w:spacing w:val="-12"/>
        </w:rPr>
        <w:t> </w:t>
      </w:r>
      <w:r>
        <w:rPr>
          <w:color w:val="231F20"/>
        </w:rPr>
        <w:t>in</w:t>
      </w:r>
      <w:r>
        <w:rPr>
          <w:color w:val="231F20"/>
          <w:spacing w:val="-12"/>
        </w:rPr>
        <w:t> </w:t>
      </w:r>
      <w:r>
        <w:rPr>
          <w:color w:val="231F20"/>
        </w:rPr>
        <w:t>regions such</w:t>
      </w:r>
      <w:r>
        <w:rPr>
          <w:color w:val="231F20"/>
          <w:spacing w:val="-15"/>
        </w:rPr>
        <w:t> </w:t>
      </w:r>
      <w:r>
        <w:rPr>
          <w:color w:val="231F20"/>
        </w:rPr>
        <w:t>as</w:t>
      </w:r>
      <w:r>
        <w:rPr>
          <w:color w:val="231F20"/>
          <w:spacing w:val="-10"/>
        </w:rPr>
        <w:t> </w:t>
      </w:r>
      <w:r>
        <w:rPr>
          <w:color w:val="231F20"/>
        </w:rPr>
        <w:t>the</w:t>
      </w:r>
      <w:r>
        <w:rPr>
          <w:color w:val="231F20"/>
          <w:spacing w:val="-10"/>
        </w:rPr>
        <w:t> </w:t>
      </w:r>
      <w:r>
        <w:rPr>
          <w:color w:val="231F20"/>
        </w:rPr>
        <w:t>Indian</w:t>
      </w:r>
      <w:r>
        <w:rPr>
          <w:color w:val="231F20"/>
          <w:spacing w:val="-10"/>
        </w:rPr>
        <w:t> </w:t>
      </w:r>
      <w:r>
        <w:rPr>
          <w:color w:val="231F20"/>
        </w:rPr>
        <w:t>subcontinent,</w:t>
      </w:r>
      <w:r>
        <w:rPr>
          <w:color w:val="231F20"/>
          <w:spacing w:val="-10"/>
        </w:rPr>
        <w:t> </w:t>
      </w:r>
      <w:r>
        <w:rPr>
          <w:color w:val="231F20"/>
        </w:rPr>
        <w:t>China,</w:t>
      </w:r>
      <w:r>
        <w:rPr>
          <w:color w:val="231F20"/>
          <w:spacing w:val="-10"/>
        </w:rPr>
        <w:t> </w:t>
      </w:r>
      <w:r>
        <w:rPr>
          <w:color w:val="231F20"/>
        </w:rPr>
        <w:t>and</w:t>
      </w:r>
      <w:r>
        <w:rPr>
          <w:color w:val="231F20"/>
          <w:spacing w:val="-10"/>
        </w:rPr>
        <w:t> </w:t>
      </w:r>
      <w:r>
        <w:rPr>
          <w:color w:val="231F20"/>
        </w:rPr>
        <w:t>Southeast</w:t>
      </w:r>
      <w:r>
        <w:rPr>
          <w:color w:val="231F20"/>
          <w:spacing w:val="-15"/>
        </w:rPr>
        <w:t> </w:t>
      </w:r>
      <w:r>
        <w:rPr>
          <w:color w:val="231F20"/>
        </w:rPr>
        <w:t>Asia.</w:t>
      </w:r>
      <w:r>
        <w:rPr>
          <w:color w:val="231F20"/>
          <w:spacing w:val="-13"/>
        </w:rPr>
        <w:t> </w:t>
      </w:r>
      <w:r>
        <w:rPr>
          <w:color w:val="231F20"/>
        </w:rPr>
        <w:t>Two</w:t>
      </w:r>
      <w:r>
        <w:rPr>
          <w:color w:val="231F20"/>
          <w:spacing w:val="-10"/>
        </w:rPr>
        <w:t> </w:t>
      </w:r>
      <w:r>
        <w:rPr>
          <w:color w:val="231F20"/>
        </w:rPr>
        <w:t>primary</w:t>
      </w:r>
      <w:r>
        <w:rPr>
          <w:color w:val="231F20"/>
          <w:spacing w:val="-10"/>
        </w:rPr>
        <w:t> </w:t>
      </w:r>
      <w:r>
        <w:rPr>
          <w:color w:val="231F20"/>
        </w:rPr>
        <w:t>subspecies</w:t>
      </w:r>
      <w:r>
        <w:rPr>
          <w:color w:val="231F20"/>
          <w:spacing w:val="-10"/>
        </w:rPr>
        <w:t> </w:t>
      </w:r>
      <w:r>
        <w:rPr>
          <w:color w:val="231F20"/>
        </w:rPr>
        <w:t>of</w:t>
      </w:r>
      <w:r>
        <w:rPr>
          <w:color w:val="231F20"/>
          <w:spacing w:val="-10"/>
        </w:rPr>
        <w:t> </w:t>
      </w:r>
      <w:r>
        <w:rPr>
          <w:color w:val="231F20"/>
        </w:rPr>
        <w:t>domesticated</w:t>
      </w:r>
      <w:r>
        <w:rPr>
          <w:color w:val="231F20"/>
          <w:spacing w:val="-10"/>
        </w:rPr>
        <w:t> </w:t>
      </w:r>
      <w:r>
        <w:rPr>
          <w:color w:val="231F20"/>
        </w:rPr>
        <w:t>water buffalo are recognized today: the river buffalo (</w:t>
      </w:r>
      <w:r>
        <w:rPr>
          <w:i/>
          <w:color w:val="231F20"/>
        </w:rPr>
        <w:t>Bubalus bubalis bubalis</w:t>
      </w:r>
      <w:r>
        <w:rPr>
          <w:color w:val="231F20"/>
        </w:rPr>
        <w:t>), predominantly found in the Indian subcontinent and the Mediterranean, primarily valued for milk production, and the swamp buffalo (</w:t>
      </w:r>
      <w:r>
        <w:rPr>
          <w:i/>
          <w:color w:val="231F20"/>
        </w:rPr>
        <w:t>Bubalus</w:t>
      </w:r>
      <w:r>
        <w:rPr>
          <w:i/>
          <w:color w:val="231F20"/>
          <w:spacing w:val="-10"/>
        </w:rPr>
        <w:t> </w:t>
      </w:r>
      <w:r>
        <w:rPr>
          <w:i/>
          <w:color w:val="231F20"/>
        </w:rPr>
        <w:t>bubalis</w:t>
      </w:r>
      <w:r>
        <w:rPr>
          <w:i/>
          <w:color w:val="231F20"/>
          <w:spacing w:val="-6"/>
        </w:rPr>
        <w:t> </w:t>
      </w:r>
      <w:r>
        <w:rPr>
          <w:i/>
          <w:color w:val="231F20"/>
        </w:rPr>
        <w:t>carabanesis</w:t>
      </w:r>
      <w:r>
        <w:rPr>
          <w:color w:val="231F20"/>
        </w:rPr>
        <w:t>),</w:t>
      </w:r>
      <w:r>
        <w:rPr>
          <w:color w:val="231F20"/>
          <w:spacing w:val="-7"/>
        </w:rPr>
        <w:t> </w:t>
      </w:r>
      <w:r>
        <w:rPr>
          <w:color w:val="231F20"/>
        </w:rPr>
        <w:t>prevalent</w:t>
      </w:r>
      <w:r>
        <w:rPr>
          <w:color w:val="231F20"/>
          <w:spacing w:val="-6"/>
        </w:rPr>
        <w:t> </w:t>
      </w:r>
      <w:r>
        <w:rPr>
          <w:color w:val="231F20"/>
        </w:rPr>
        <w:t>in</w:t>
      </w:r>
      <w:r>
        <w:rPr>
          <w:color w:val="231F20"/>
          <w:spacing w:val="-7"/>
        </w:rPr>
        <w:t> </w:t>
      </w:r>
      <w:r>
        <w:rPr>
          <w:color w:val="231F20"/>
        </w:rPr>
        <w:t>Southeast</w:t>
      </w:r>
      <w:r>
        <w:rPr>
          <w:color w:val="231F20"/>
          <w:spacing w:val="-15"/>
        </w:rPr>
        <w:t> </w:t>
      </w:r>
      <w:r>
        <w:rPr>
          <w:color w:val="231F20"/>
        </w:rPr>
        <w:t>Asia,</w:t>
      </w:r>
      <w:r>
        <w:rPr>
          <w:color w:val="231F20"/>
          <w:spacing w:val="-6"/>
        </w:rPr>
        <w:t> </w:t>
      </w:r>
      <w:r>
        <w:rPr>
          <w:color w:val="231F20"/>
        </w:rPr>
        <w:t>mainly</w:t>
      </w:r>
      <w:r>
        <w:rPr>
          <w:color w:val="231F20"/>
          <w:spacing w:val="-7"/>
        </w:rPr>
        <w:t> </w:t>
      </w:r>
      <w:r>
        <w:rPr>
          <w:color w:val="231F20"/>
        </w:rPr>
        <w:t>used</w:t>
      </w:r>
      <w:r>
        <w:rPr>
          <w:color w:val="231F20"/>
          <w:spacing w:val="-6"/>
        </w:rPr>
        <w:t> </w:t>
      </w:r>
      <w:r>
        <w:rPr>
          <w:color w:val="231F20"/>
        </w:rPr>
        <w:t>for</w:t>
      </w:r>
      <w:r>
        <w:rPr>
          <w:color w:val="231F20"/>
          <w:spacing w:val="-7"/>
        </w:rPr>
        <w:t> </w:t>
      </w:r>
      <w:r>
        <w:rPr>
          <w:color w:val="231F20"/>
        </w:rPr>
        <w:t>meat</w:t>
      </w:r>
      <w:r>
        <w:rPr>
          <w:color w:val="231F20"/>
          <w:spacing w:val="-6"/>
        </w:rPr>
        <w:t> </w:t>
      </w:r>
      <w:r>
        <w:rPr>
          <w:color w:val="231F20"/>
        </w:rPr>
        <w:t>and</w:t>
      </w:r>
      <w:r>
        <w:rPr>
          <w:color w:val="231F20"/>
          <w:spacing w:val="-7"/>
        </w:rPr>
        <w:t> </w:t>
      </w:r>
      <w:r>
        <w:rPr>
          <w:color w:val="231F20"/>
        </w:rPr>
        <w:t>draft</w:t>
      </w:r>
      <w:r>
        <w:rPr>
          <w:color w:val="231F20"/>
          <w:spacing w:val="-6"/>
        </w:rPr>
        <w:t> </w:t>
      </w:r>
      <w:r>
        <w:rPr>
          <w:color w:val="231F20"/>
        </w:rPr>
        <w:t>work</w:t>
      </w:r>
      <w:r>
        <w:rPr>
          <w:color w:val="231F20"/>
          <w:spacing w:val="-7"/>
        </w:rPr>
        <w:t> </w:t>
      </w:r>
      <w:r>
        <w:rPr>
          <w:color w:val="231F20"/>
        </w:rPr>
        <w:t>(Ahlawat et al., 2024). Water buffaloes are considered a vital livestock resource in tropical and subtropical regions due to their exceptional milk production, adaptability to hot and humid environments, and efficient feed conversion.</w:t>
      </w:r>
      <w:r>
        <w:rPr>
          <w:color w:val="231F20"/>
          <w:spacing w:val="-12"/>
        </w:rPr>
        <w:t> </w:t>
      </w:r>
      <w:r>
        <w:rPr>
          <w:color w:val="231F20"/>
        </w:rPr>
        <w:t>According to the 20</w:t>
      </w:r>
      <w:r>
        <w:rPr>
          <w:color w:val="231F20"/>
          <w:vertAlign w:val="superscript"/>
        </w:rPr>
        <w:t>th</w:t>
      </w:r>
      <w:r>
        <w:rPr>
          <w:color w:val="231F20"/>
          <w:vertAlign w:val="baseline"/>
        </w:rPr>
        <w:t> Livestock Census, buffaloes constitute 20.46% of India’s total livestock population of 536.76 million. They are integral to rural livelihoods, food security, and the agricultural economy, contributing significantly to India’s milk production, accounting for 44.81% of the 230.58 million tons of milk produced annually (Annual Report 2022-23, dahd.gov.in). In addition to milk </w:t>
      </w:r>
      <w:r>
        <w:rPr>
          <w:color w:val="231F20"/>
          <w:vertAlign w:val="baseline"/>
        </w:rPr>
        <w:t>and meat, buffaloes provide essential draught power for agricultural activities and produce dung, which is utilized as fuel and fertilizer. Buffaloes are often preferred over cattle in various parts of India due to</w:t>
      </w:r>
      <w:r>
        <w:rPr>
          <w:color w:val="231F20"/>
          <w:spacing w:val="80"/>
          <w:vertAlign w:val="baseline"/>
        </w:rPr>
        <w:t> </w:t>
      </w:r>
      <w:r>
        <w:rPr>
          <w:color w:val="231F20"/>
          <w:vertAlign w:val="baseline"/>
        </w:rPr>
        <w:t>their higher milk fat content and greater disease resistance. Their ability to maintain productivity under suboptimal management and feed conditions further enhances their utility.</w:t>
      </w:r>
    </w:p>
    <w:p>
      <w:pPr>
        <w:pStyle w:val="BodyText"/>
        <w:spacing w:line="271" w:lineRule="auto" w:before="172"/>
        <w:ind w:left="657" w:right="655"/>
      </w:pPr>
      <w:r>
        <w:rPr>
          <w:color w:val="231F20"/>
        </w:rPr>
        <w:t>The diversity observed among Indian buffaloes in terms of physical characteristics, physiological traits, and</w:t>
      </w:r>
      <w:r>
        <w:rPr>
          <w:color w:val="231F20"/>
          <w:spacing w:val="-8"/>
        </w:rPr>
        <w:t> </w:t>
      </w:r>
      <w:r>
        <w:rPr>
          <w:color w:val="231F20"/>
        </w:rPr>
        <w:t>economically</w:t>
      </w:r>
      <w:r>
        <w:rPr>
          <w:color w:val="231F20"/>
          <w:spacing w:val="-8"/>
        </w:rPr>
        <w:t> </w:t>
      </w:r>
      <w:r>
        <w:rPr>
          <w:color w:val="231F20"/>
        </w:rPr>
        <w:t>significant</w:t>
      </w:r>
      <w:r>
        <w:rPr>
          <w:color w:val="231F20"/>
          <w:spacing w:val="-8"/>
        </w:rPr>
        <w:t> </w:t>
      </w:r>
      <w:r>
        <w:rPr>
          <w:color w:val="231F20"/>
        </w:rPr>
        <w:t>attributes</w:t>
      </w:r>
      <w:r>
        <w:rPr>
          <w:color w:val="231F20"/>
          <w:spacing w:val="-8"/>
        </w:rPr>
        <w:t> </w:t>
      </w:r>
      <w:r>
        <w:rPr>
          <w:color w:val="231F20"/>
        </w:rPr>
        <w:t>is</w:t>
      </w:r>
      <w:r>
        <w:rPr>
          <w:color w:val="231F20"/>
          <w:spacing w:val="-8"/>
        </w:rPr>
        <w:t> </w:t>
      </w:r>
      <w:r>
        <w:rPr>
          <w:color w:val="231F20"/>
        </w:rPr>
        <w:t>the</w:t>
      </w:r>
      <w:r>
        <w:rPr>
          <w:color w:val="231F20"/>
          <w:spacing w:val="-8"/>
        </w:rPr>
        <w:t> </w:t>
      </w:r>
      <w:r>
        <w:rPr>
          <w:color w:val="231F20"/>
        </w:rPr>
        <w:t>result</w:t>
      </w:r>
      <w:r>
        <w:rPr>
          <w:color w:val="231F20"/>
          <w:spacing w:val="-8"/>
        </w:rPr>
        <w:t> </w:t>
      </w:r>
      <w:r>
        <w:rPr>
          <w:color w:val="231F20"/>
        </w:rPr>
        <w:t>of</w:t>
      </w:r>
      <w:r>
        <w:rPr>
          <w:color w:val="231F20"/>
          <w:spacing w:val="-8"/>
        </w:rPr>
        <w:t> </w:t>
      </w:r>
      <w:r>
        <w:rPr>
          <w:color w:val="231F20"/>
        </w:rPr>
        <w:t>a</w:t>
      </w:r>
      <w:r>
        <w:rPr>
          <w:color w:val="231F20"/>
          <w:spacing w:val="-8"/>
        </w:rPr>
        <w:t> </w:t>
      </w:r>
      <w:r>
        <w:rPr>
          <w:color w:val="231F20"/>
        </w:rPr>
        <w:t>long</w:t>
      </w:r>
      <w:r>
        <w:rPr>
          <w:color w:val="231F20"/>
          <w:spacing w:val="-8"/>
        </w:rPr>
        <w:t> </w:t>
      </w:r>
      <w:r>
        <w:rPr>
          <w:color w:val="231F20"/>
        </w:rPr>
        <w:t>history</w:t>
      </w:r>
      <w:r>
        <w:rPr>
          <w:color w:val="231F20"/>
          <w:spacing w:val="-8"/>
        </w:rPr>
        <w:t> </w:t>
      </w:r>
      <w:r>
        <w:rPr>
          <w:color w:val="231F20"/>
        </w:rPr>
        <w:t>of</w:t>
      </w:r>
      <w:r>
        <w:rPr>
          <w:color w:val="231F20"/>
          <w:spacing w:val="-8"/>
        </w:rPr>
        <w:t> </w:t>
      </w:r>
      <w:r>
        <w:rPr>
          <w:color w:val="231F20"/>
        </w:rPr>
        <w:t>local</w:t>
      </w:r>
      <w:r>
        <w:rPr>
          <w:color w:val="231F20"/>
          <w:spacing w:val="-8"/>
        </w:rPr>
        <w:t> </w:t>
      </w:r>
      <w:r>
        <w:rPr>
          <w:color w:val="231F20"/>
        </w:rPr>
        <w:t>adaptation,</w:t>
      </w:r>
      <w:r>
        <w:rPr>
          <w:color w:val="231F20"/>
          <w:spacing w:val="-8"/>
        </w:rPr>
        <w:t> </w:t>
      </w:r>
      <w:r>
        <w:rPr>
          <w:color w:val="231F20"/>
        </w:rPr>
        <w:t>artificial</w:t>
      </w:r>
      <w:r>
        <w:rPr>
          <w:color w:val="231F20"/>
          <w:spacing w:val="-8"/>
        </w:rPr>
        <w:t> </w:t>
      </w:r>
      <w:r>
        <w:rPr>
          <w:color w:val="231F20"/>
        </w:rPr>
        <w:t>selection, mutations, and genetic drift. Over the past few decades, extensive research has been conducted to unravel the genetic diversity and explore the genomic potential of buffaloes in India. Genomic studies in India began in the 1990s with the use of microsatellite markers to assess genetic diversity in livestock. By the 2000s,</w:t>
      </w:r>
      <w:r>
        <w:rPr>
          <w:color w:val="231F20"/>
          <w:spacing w:val="-8"/>
        </w:rPr>
        <w:t> </w:t>
      </w:r>
      <w:r>
        <w:rPr>
          <w:color w:val="231F20"/>
        </w:rPr>
        <w:t>single</w:t>
      </w:r>
      <w:r>
        <w:rPr>
          <w:color w:val="231F20"/>
          <w:spacing w:val="-8"/>
        </w:rPr>
        <w:t> </w:t>
      </w:r>
      <w:r>
        <w:rPr>
          <w:color w:val="231F20"/>
        </w:rPr>
        <w:t>nucleotide</w:t>
      </w:r>
      <w:r>
        <w:rPr>
          <w:color w:val="231F20"/>
          <w:spacing w:val="-8"/>
        </w:rPr>
        <w:t> </w:t>
      </w:r>
      <w:r>
        <w:rPr>
          <w:color w:val="231F20"/>
        </w:rPr>
        <w:t>polymorphism</w:t>
      </w:r>
      <w:r>
        <w:rPr>
          <w:color w:val="231F20"/>
          <w:spacing w:val="-8"/>
        </w:rPr>
        <w:t> </w:t>
      </w:r>
      <w:r>
        <w:rPr>
          <w:color w:val="231F20"/>
        </w:rPr>
        <w:t>(SNP)</w:t>
      </w:r>
      <w:r>
        <w:rPr>
          <w:color w:val="231F20"/>
          <w:spacing w:val="-8"/>
        </w:rPr>
        <w:t> </w:t>
      </w:r>
      <w:r>
        <w:rPr>
          <w:color w:val="231F20"/>
        </w:rPr>
        <w:t>markers</w:t>
      </w:r>
      <w:r>
        <w:rPr>
          <w:color w:val="231F20"/>
          <w:spacing w:val="-8"/>
        </w:rPr>
        <w:t> </w:t>
      </w:r>
      <w:r>
        <w:rPr>
          <w:color w:val="231F20"/>
        </w:rPr>
        <w:t>gained</w:t>
      </w:r>
      <w:r>
        <w:rPr>
          <w:color w:val="231F20"/>
          <w:spacing w:val="-8"/>
        </w:rPr>
        <w:t> </w:t>
      </w:r>
      <w:r>
        <w:rPr>
          <w:color w:val="231F20"/>
        </w:rPr>
        <w:t>prominence</w:t>
      </w:r>
      <w:r>
        <w:rPr>
          <w:color w:val="231F20"/>
          <w:spacing w:val="-8"/>
        </w:rPr>
        <w:t> </w:t>
      </w:r>
      <w:r>
        <w:rPr>
          <w:color w:val="231F20"/>
        </w:rPr>
        <w:t>due</w:t>
      </w:r>
      <w:r>
        <w:rPr>
          <w:color w:val="231F20"/>
          <w:spacing w:val="-8"/>
        </w:rPr>
        <w:t> </w:t>
      </w:r>
      <w:r>
        <w:rPr>
          <w:color w:val="231F20"/>
        </w:rPr>
        <w:t>to</w:t>
      </w:r>
      <w:r>
        <w:rPr>
          <w:color w:val="231F20"/>
          <w:spacing w:val="-8"/>
        </w:rPr>
        <w:t> </w:t>
      </w:r>
      <w:r>
        <w:rPr>
          <w:color w:val="231F20"/>
        </w:rPr>
        <w:t>their</w:t>
      </w:r>
      <w:r>
        <w:rPr>
          <w:color w:val="231F20"/>
          <w:spacing w:val="-8"/>
        </w:rPr>
        <w:t> </w:t>
      </w:r>
      <w:r>
        <w:rPr>
          <w:color w:val="231F20"/>
        </w:rPr>
        <w:t>higher</w:t>
      </w:r>
      <w:r>
        <w:rPr>
          <w:color w:val="231F20"/>
          <w:spacing w:val="-8"/>
        </w:rPr>
        <w:t> </w:t>
      </w:r>
      <w:r>
        <w:rPr>
          <w:color w:val="231F20"/>
        </w:rPr>
        <w:t>resolution</w:t>
      </w:r>
      <w:r>
        <w:rPr>
          <w:color w:val="231F20"/>
          <w:spacing w:val="-8"/>
        </w:rPr>
        <w:t> </w:t>
      </w:r>
      <w:r>
        <w:rPr>
          <w:color w:val="231F20"/>
        </w:rPr>
        <w:t>in livestock</w:t>
      </w:r>
      <w:r>
        <w:rPr>
          <w:color w:val="231F20"/>
          <w:spacing w:val="-7"/>
        </w:rPr>
        <w:t> </w:t>
      </w:r>
      <w:r>
        <w:rPr>
          <w:color w:val="231F20"/>
        </w:rPr>
        <w:t>research.</w:t>
      </w:r>
      <w:r>
        <w:rPr>
          <w:color w:val="231F20"/>
          <w:spacing w:val="-12"/>
        </w:rPr>
        <w:t> </w:t>
      </w:r>
      <w:r>
        <w:rPr>
          <w:color w:val="231F20"/>
        </w:rPr>
        <w:t>The</w:t>
      </w:r>
      <w:r>
        <w:rPr>
          <w:color w:val="231F20"/>
          <w:spacing w:val="-7"/>
        </w:rPr>
        <w:t> </w:t>
      </w:r>
      <w:r>
        <w:rPr>
          <w:color w:val="231F20"/>
        </w:rPr>
        <w:t>2010s</w:t>
      </w:r>
      <w:r>
        <w:rPr>
          <w:color w:val="231F20"/>
          <w:spacing w:val="-7"/>
        </w:rPr>
        <w:t> </w:t>
      </w:r>
      <w:r>
        <w:rPr>
          <w:color w:val="231F20"/>
        </w:rPr>
        <w:t>saw</w:t>
      </w:r>
      <w:r>
        <w:rPr>
          <w:color w:val="231F20"/>
          <w:spacing w:val="-7"/>
        </w:rPr>
        <w:t> </w:t>
      </w:r>
      <w:r>
        <w:rPr>
          <w:color w:val="231F20"/>
        </w:rPr>
        <w:t>the</w:t>
      </w:r>
      <w:r>
        <w:rPr>
          <w:color w:val="231F20"/>
          <w:spacing w:val="-7"/>
        </w:rPr>
        <w:t> </w:t>
      </w:r>
      <w:r>
        <w:rPr>
          <w:color w:val="231F20"/>
        </w:rPr>
        <w:t>advent</w:t>
      </w:r>
      <w:r>
        <w:rPr>
          <w:color w:val="231F20"/>
          <w:spacing w:val="-7"/>
        </w:rPr>
        <w:t> </w:t>
      </w:r>
      <w:r>
        <w:rPr>
          <w:color w:val="231F20"/>
        </w:rPr>
        <w:t>of</w:t>
      </w:r>
      <w:r>
        <w:rPr>
          <w:color w:val="231F20"/>
          <w:spacing w:val="-7"/>
        </w:rPr>
        <w:t> </w:t>
      </w:r>
      <w:r>
        <w:rPr>
          <w:color w:val="231F20"/>
        </w:rPr>
        <w:t>genome-wide</w:t>
      </w:r>
      <w:r>
        <w:rPr>
          <w:color w:val="231F20"/>
          <w:spacing w:val="-7"/>
        </w:rPr>
        <w:t> </w:t>
      </w:r>
      <w:r>
        <w:rPr>
          <w:color w:val="231F20"/>
        </w:rPr>
        <w:t>association</w:t>
      </w:r>
      <w:r>
        <w:rPr>
          <w:color w:val="231F20"/>
          <w:spacing w:val="-7"/>
        </w:rPr>
        <w:t> </w:t>
      </w:r>
      <w:r>
        <w:rPr>
          <w:color w:val="231F20"/>
        </w:rPr>
        <w:t>studies</w:t>
      </w:r>
      <w:r>
        <w:rPr>
          <w:color w:val="231F20"/>
          <w:spacing w:val="-7"/>
        </w:rPr>
        <w:t> </w:t>
      </w:r>
      <w:r>
        <w:rPr>
          <w:color w:val="231F20"/>
        </w:rPr>
        <w:t>(GWAS),</w:t>
      </w:r>
      <w:r>
        <w:rPr>
          <w:color w:val="231F20"/>
          <w:spacing w:val="-7"/>
        </w:rPr>
        <w:t> </w:t>
      </w:r>
      <w:r>
        <w:rPr>
          <w:color w:val="231F20"/>
        </w:rPr>
        <w:t>which</w:t>
      </w:r>
      <w:r>
        <w:rPr>
          <w:color w:val="231F20"/>
          <w:spacing w:val="-7"/>
        </w:rPr>
        <w:t> </w:t>
      </w:r>
      <w:r>
        <w:rPr>
          <w:color w:val="231F20"/>
        </w:rPr>
        <w:t>enabled the identification of genetic markers linked to desirable traits.</w:t>
      </w:r>
      <w:r>
        <w:rPr>
          <w:color w:val="231F20"/>
          <w:spacing w:val="-3"/>
        </w:rPr>
        <w:t> </w:t>
      </w:r>
      <w:r>
        <w:rPr>
          <w:color w:val="231F20"/>
        </w:rPr>
        <w:t>The advent of Next Generation Sequencing (NGS)</w:t>
      </w:r>
      <w:r>
        <w:rPr>
          <w:color w:val="231F20"/>
          <w:spacing w:val="-10"/>
        </w:rPr>
        <w:t> </w:t>
      </w:r>
      <w:r>
        <w:rPr>
          <w:color w:val="231F20"/>
        </w:rPr>
        <w:t>technologies</w:t>
      </w:r>
      <w:r>
        <w:rPr>
          <w:color w:val="231F20"/>
          <w:spacing w:val="-10"/>
        </w:rPr>
        <w:t> </w:t>
      </w:r>
      <w:r>
        <w:rPr>
          <w:color w:val="231F20"/>
        </w:rPr>
        <w:t>has</w:t>
      </w:r>
      <w:r>
        <w:rPr>
          <w:color w:val="231F20"/>
          <w:spacing w:val="-10"/>
        </w:rPr>
        <w:t> </w:t>
      </w:r>
      <w:r>
        <w:rPr>
          <w:color w:val="231F20"/>
        </w:rPr>
        <w:t>since</w:t>
      </w:r>
      <w:r>
        <w:rPr>
          <w:color w:val="231F20"/>
          <w:spacing w:val="-10"/>
        </w:rPr>
        <w:t> </w:t>
      </w:r>
      <w:r>
        <w:rPr>
          <w:color w:val="231F20"/>
        </w:rPr>
        <w:t>transformed</w:t>
      </w:r>
      <w:r>
        <w:rPr>
          <w:color w:val="231F20"/>
          <w:spacing w:val="-10"/>
        </w:rPr>
        <w:t> </w:t>
      </w:r>
      <w:r>
        <w:rPr>
          <w:color w:val="231F20"/>
        </w:rPr>
        <w:t>genomic</w:t>
      </w:r>
      <w:r>
        <w:rPr>
          <w:color w:val="231F20"/>
          <w:spacing w:val="-10"/>
        </w:rPr>
        <w:t> </w:t>
      </w:r>
      <w:r>
        <w:rPr>
          <w:color w:val="231F20"/>
        </w:rPr>
        <w:t>research,</w:t>
      </w:r>
      <w:r>
        <w:rPr>
          <w:color w:val="231F20"/>
          <w:spacing w:val="-10"/>
        </w:rPr>
        <w:t> </w:t>
      </w:r>
      <w:r>
        <w:rPr>
          <w:color w:val="231F20"/>
        </w:rPr>
        <w:t>allowing</w:t>
      </w:r>
      <w:r>
        <w:rPr>
          <w:color w:val="231F20"/>
          <w:spacing w:val="-10"/>
        </w:rPr>
        <w:t> </w:t>
      </w:r>
      <w:r>
        <w:rPr>
          <w:color w:val="231F20"/>
        </w:rPr>
        <w:t>for</w:t>
      </w:r>
      <w:r>
        <w:rPr>
          <w:color w:val="231F20"/>
          <w:spacing w:val="-10"/>
        </w:rPr>
        <w:t> </w:t>
      </w:r>
      <w:r>
        <w:rPr>
          <w:color w:val="231F20"/>
        </w:rPr>
        <w:t>comprehensive</w:t>
      </w:r>
      <w:r>
        <w:rPr>
          <w:color w:val="231F20"/>
          <w:spacing w:val="-10"/>
        </w:rPr>
        <w:t> </w:t>
      </w:r>
      <w:r>
        <w:rPr>
          <w:color w:val="231F20"/>
        </w:rPr>
        <w:t>genome</w:t>
      </w:r>
      <w:r>
        <w:rPr>
          <w:color w:val="231F20"/>
          <w:spacing w:val="-10"/>
        </w:rPr>
        <w:t> </w:t>
      </w:r>
      <w:r>
        <w:rPr>
          <w:color w:val="231F20"/>
        </w:rPr>
        <w:t>analysis and providing deeper insights into the complexities of buffalo genomics. Recent advances in genomic selection, marker-assisted breeding, and conservation genomics are driving precision breeding and biodiversity preservation, ensuring adaptation to environmental challenges. Furthermore, </w:t>
      </w:r>
      <w:r>
        <w:rPr>
          <w:color w:val="231F20"/>
        </w:rPr>
        <w:t>transcriptomic and</w:t>
      </w:r>
      <w:r>
        <w:rPr>
          <w:color w:val="231F20"/>
          <w:spacing w:val="-4"/>
        </w:rPr>
        <w:t> </w:t>
      </w:r>
      <w:r>
        <w:rPr>
          <w:color w:val="231F20"/>
        </w:rPr>
        <w:t>epigenomic</w:t>
      </w:r>
      <w:r>
        <w:rPr>
          <w:color w:val="231F20"/>
          <w:spacing w:val="-4"/>
        </w:rPr>
        <w:t> </w:t>
      </w:r>
      <w:r>
        <w:rPr>
          <w:color w:val="231F20"/>
        </w:rPr>
        <w:t>analyses,</w:t>
      </w:r>
      <w:r>
        <w:rPr>
          <w:color w:val="231F20"/>
          <w:spacing w:val="-4"/>
        </w:rPr>
        <w:t> </w:t>
      </w:r>
      <w:r>
        <w:rPr>
          <w:color w:val="231F20"/>
        </w:rPr>
        <w:t>such</w:t>
      </w:r>
      <w:r>
        <w:rPr>
          <w:color w:val="231F20"/>
          <w:spacing w:val="-4"/>
        </w:rPr>
        <w:t> </w:t>
      </w:r>
      <w:r>
        <w:rPr>
          <w:color w:val="231F20"/>
        </w:rPr>
        <w:t>as</w:t>
      </w:r>
      <w:r>
        <w:rPr>
          <w:color w:val="231F20"/>
          <w:spacing w:val="-4"/>
        </w:rPr>
        <w:t> </w:t>
      </w:r>
      <w:r>
        <w:rPr>
          <w:color w:val="231F20"/>
        </w:rPr>
        <w:t>transcriptome</w:t>
      </w:r>
      <w:r>
        <w:rPr>
          <w:color w:val="231F20"/>
          <w:spacing w:val="-4"/>
        </w:rPr>
        <w:t> </w:t>
      </w:r>
      <w:r>
        <w:rPr>
          <w:color w:val="231F20"/>
        </w:rPr>
        <w:t>and</w:t>
      </w:r>
      <w:r>
        <w:rPr>
          <w:color w:val="231F20"/>
          <w:spacing w:val="-4"/>
        </w:rPr>
        <w:t> </w:t>
      </w:r>
      <w:r>
        <w:rPr>
          <w:color w:val="231F20"/>
        </w:rPr>
        <w:t>methylome</w:t>
      </w:r>
      <w:r>
        <w:rPr>
          <w:color w:val="231F20"/>
          <w:spacing w:val="-4"/>
        </w:rPr>
        <w:t> </w:t>
      </w:r>
      <w:r>
        <w:rPr>
          <w:color w:val="231F20"/>
        </w:rPr>
        <w:t>profiling,</w:t>
      </w:r>
      <w:r>
        <w:rPr>
          <w:color w:val="231F20"/>
          <w:spacing w:val="-4"/>
        </w:rPr>
        <w:t> </w:t>
      </w:r>
      <w:r>
        <w:rPr>
          <w:color w:val="231F20"/>
        </w:rPr>
        <w:t>have</w:t>
      </w:r>
      <w:r>
        <w:rPr>
          <w:color w:val="231F20"/>
          <w:spacing w:val="-4"/>
        </w:rPr>
        <w:t> </w:t>
      </w:r>
      <w:r>
        <w:rPr>
          <w:color w:val="231F20"/>
        </w:rPr>
        <w:t>provided</w:t>
      </w:r>
      <w:r>
        <w:rPr>
          <w:color w:val="231F20"/>
          <w:spacing w:val="-4"/>
        </w:rPr>
        <w:t> </w:t>
      </w:r>
      <w:r>
        <w:rPr>
          <w:color w:val="231F20"/>
        </w:rPr>
        <w:t>valuable</w:t>
      </w:r>
      <w:r>
        <w:rPr>
          <w:color w:val="231F20"/>
          <w:spacing w:val="-4"/>
        </w:rPr>
        <w:t> </w:t>
      </w:r>
      <w:r>
        <w:rPr>
          <w:color w:val="231F20"/>
        </w:rPr>
        <w:t>insights into</w:t>
      </w:r>
      <w:r>
        <w:rPr>
          <w:color w:val="231F20"/>
          <w:spacing w:val="-3"/>
        </w:rPr>
        <w:t> </w:t>
      </w:r>
      <w:r>
        <w:rPr>
          <w:color w:val="231F20"/>
        </w:rPr>
        <w:t>gene</w:t>
      </w:r>
      <w:r>
        <w:rPr>
          <w:color w:val="231F20"/>
          <w:spacing w:val="-3"/>
        </w:rPr>
        <w:t> </w:t>
      </w:r>
      <w:r>
        <w:rPr>
          <w:color w:val="231F20"/>
        </w:rPr>
        <w:t>expression</w:t>
      </w:r>
      <w:r>
        <w:rPr>
          <w:color w:val="231F20"/>
          <w:spacing w:val="-3"/>
        </w:rPr>
        <w:t> </w:t>
      </w:r>
      <w:r>
        <w:rPr>
          <w:color w:val="231F20"/>
        </w:rPr>
        <w:t>and</w:t>
      </w:r>
      <w:r>
        <w:rPr>
          <w:color w:val="231F20"/>
          <w:spacing w:val="-3"/>
        </w:rPr>
        <w:t> </w:t>
      </w:r>
      <w:r>
        <w:rPr>
          <w:color w:val="231F20"/>
        </w:rPr>
        <w:t>regulatory</w:t>
      </w:r>
      <w:r>
        <w:rPr>
          <w:color w:val="231F20"/>
          <w:spacing w:val="-3"/>
        </w:rPr>
        <w:t> </w:t>
      </w:r>
      <w:r>
        <w:rPr>
          <w:color w:val="231F20"/>
        </w:rPr>
        <w:t>mechanisms</w:t>
      </w:r>
      <w:r>
        <w:rPr>
          <w:color w:val="231F20"/>
          <w:spacing w:val="-3"/>
        </w:rPr>
        <w:t> </w:t>
      </w:r>
      <w:r>
        <w:rPr>
          <w:color w:val="231F20"/>
        </w:rPr>
        <w:t>underlying</w:t>
      </w:r>
      <w:r>
        <w:rPr>
          <w:color w:val="231F20"/>
          <w:spacing w:val="-3"/>
        </w:rPr>
        <w:t> </w:t>
      </w:r>
      <w:r>
        <w:rPr>
          <w:color w:val="231F20"/>
        </w:rPr>
        <w:t>critical</w:t>
      </w:r>
      <w:r>
        <w:rPr>
          <w:color w:val="231F20"/>
          <w:spacing w:val="-3"/>
        </w:rPr>
        <w:t> </w:t>
      </w:r>
      <w:r>
        <w:rPr>
          <w:color w:val="231F20"/>
        </w:rPr>
        <w:t>physiological</w:t>
      </w:r>
      <w:r>
        <w:rPr>
          <w:color w:val="231F20"/>
          <w:spacing w:val="-3"/>
        </w:rPr>
        <w:t> </w:t>
      </w:r>
      <w:r>
        <w:rPr>
          <w:color w:val="231F20"/>
        </w:rPr>
        <w:t>processes</w:t>
      </w:r>
      <w:r>
        <w:rPr>
          <w:color w:val="231F20"/>
          <w:spacing w:val="-3"/>
        </w:rPr>
        <w:t> </w:t>
      </w:r>
      <w:r>
        <w:rPr>
          <w:color w:val="231F20"/>
        </w:rPr>
        <w:t>like</w:t>
      </w:r>
      <w:r>
        <w:rPr>
          <w:color w:val="231F20"/>
          <w:spacing w:val="-3"/>
        </w:rPr>
        <w:t> </w:t>
      </w:r>
      <w:r>
        <w:rPr>
          <w:color w:val="231F20"/>
        </w:rPr>
        <w:t>lactation, </w:t>
      </w:r>
      <w:r>
        <w:rPr>
          <w:color w:val="231F20"/>
          <w:spacing w:val="-2"/>
        </w:rPr>
        <w:t>reproduction,</w:t>
      </w:r>
      <w:r>
        <w:rPr>
          <w:color w:val="231F20"/>
          <w:spacing w:val="-13"/>
        </w:rPr>
        <w:t> </w:t>
      </w:r>
      <w:r>
        <w:rPr>
          <w:color w:val="231F20"/>
          <w:spacing w:val="-2"/>
        </w:rPr>
        <w:t>and</w:t>
      </w:r>
      <w:r>
        <w:rPr>
          <w:color w:val="231F20"/>
          <w:spacing w:val="-13"/>
        </w:rPr>
        <w:t> </w:t>
      </w:r>
      <w:r>
        <w:rPr>
          <w:color w:val="231F20"/>
          <w:spacing w:val="-2"/>
        </w:rPr>
        <w:t>immune</w:t>
      </w:r>
      <w:r>
        <w:rPr>
          <w:color w:val="231F20"/>
          <w:spacing w:val="-13"/>
        </w:rPr>
        <w:t> </w:t>
      </w:r>
      <w:r>
        <w:rPr>
          <w:color w:val="231F20"/>
          <w:spacing w:val="-2"/>
        </w:rPr>
        <w:t>response.</w:t>
      </w:r>
      <w:r>
        <w:rPr>
          <w:color w:val="231F20"/>
          <w:spacing w:val="-13"/>
        </w:rPr>
        <w:t> </w:t>
      </w:r>
      <w:r>
        <w:rPr>
          <w:color w:val="231F20"/>
          <w:spacing w:val="-2"/>
        </w:rPr>
        <w:t>By</w:t>
      </w:r>
      <w:r>
        <w:rPr>
          <w:color w:val="231F20"/>
          <w:spacing w:val="-13"/>
        </w:rPr>
        <w:t> </w:t>
      </w:r>
      <w:r>
        <w:rPr>
          <w:color w:val="231F20"/>
          <w:spacing w:val="-2"/>
        </w:rPr>
        <w:t>examining</w:t>
      </w:r>
      <w:r>
        <w:rPr>
          <w:color w:val="231F20"/>
          <w:spacing w:val="-13"/>
        </w:rPr>
        <w:t> </w:t>
      </w:r>
      <w:r>
        <w:rPr>
          <w:color w:val="231F20"/>
          <w:spacing w:val="-2"/>
        </w:rPr>
        <w:t>variations</w:t>
      </w:r>
      <w:r>
        <w:rPr>
          <w:color w:val="231F20"/>
          <w:spacing w:val="-13"/>
        </w:rPr>
        <w:t> </w:t>
      </w:r>
      <w:r>
        <w:rPr>
          <w:color w:val="231F20"/>
          <w:spacing w:val="-2"/>
        </w:rPr>
        <w:t>at</w:t>
      </w:r>
      <w:r>
        <w:rPr>
          <w:color w:val="231F20"/>
          <w:spacing w:val="-13"/>
        </w:rPr>
        <w:t> </w:t>
      </w:r>
      <w:r>
        <w:rPr>
          <w:color w:val="231F20"/>
          <w:spacing w:val="-2"/>
        </w:rPr>
        <w:t>both</w:t>
      </w:r>
      <w:r>
        <w:rPr>
          <w:color w:val="231F20"/>
          <w:spacing w:val="-13"/>
        </w:rPr>
        <w:t> </w:t>
      </w:r>
      <w:r>
        <w:rPr>
          <w:color w:val="231F20"/>
          <w:spacing w:val="-2"/>
        </w:rPr>
        <w:t>DNA</w:t>
      </w:r>
      <w:r>
        <w:rPr>
          <w:color w:val="231F20"/>
          <w:spacing w:val="-13"/>
        </w:rPr>
        <w:t> </w:t>
      </w:r>
      <w:r>
        <w:rPr>
          <w:color w:val="231F20"/>
          <w:spacing w:val="-2"/>
        </w:rPr>
        <w:t>and</w:t>
      </w:r>
      <w:r>
        <w:rPr>
          <w:color w:val="231F20"/>
          <w:spacing w:val="-13"/>
        </w:rPr>
        <w:t> </w:t>
      </w:r>
      <w:r>
        <w:rPr>
          <w:color w:val="231F20"/>
          <w:spacing w:val="-2"/>
        </w:rPr>
        <w:t>RNA</w:t>
      </w:r>
      <w:r>
        <w:rPr>
          <w:color w:val="231F20"/>
          <w:spacing w:val="-13"/>
        </w:rPr>
        <w:t> </w:t>
      </w:r>
      <w:r>
        <w:rPr>
          <w:color w:val="231F20"/>
          <w:spacing w:val="-2"/>
        </w:rPr>
        <w:t>levels,</w:t>
      </w:r>
      <w:r>
        <w:rPr>
          <w:color w:val="231F20"/>
          <w:spacing w:val="-13"/>
        </w:rPr>
        <w:t> </w:t>
      </w:r>
      <w:r>
        <w:rPr>
          <w:color w:val="231F20"/>
          <w:spacing w:val="-2"/>
        </w:rPr>
        <w:t>researchers</w:t>
      </w:r>
      <w:r>
        <w:rPr>
          <w:color w:val="231F20"/>
          <w:spacing w:val="-9"/>
        </w:rPr>
        <w:t> </w:t>
      </w:r>
      <w:r>
        <w:rPr>
          <w:color w:val="231F20"/>
          <w:spacing w:val="-2"/>
        </w:rPr>
        <w:t>have </w:t>
      </w:r>
      <w:r>
        <w:rPr>
          <w:color w:val="231F20"/>
        </w:rPr>
        <w:t>developed</w:t>
      </w:r>
      <w:r>
        <w:rPr>
          <w:color w:val="231F20"/>
          <w:spacing w:val="-5"/>
        </w:rPr>
        <w:t> </w:t>
      </w:r>
      <w:r>
        <w:rPr>
          <w:color w:val="231F20"/>
        </w:rPr>
        <w:t>a</w:t>
      </w:r>
      <w:r>
        <w:rPr>
          <w:color w:val="231F20"/>
          <w:spacing w:val="-5"/>
        </w:rPr>
        <w:t> </w:t>
      </w:r>
      <w:r>
        <w:rPr>
          <w:color w:val="231F20"/>
        </w:rPr>
        <w:t>more</w:t>
      </w:r>
      <w:r>
        <w:rPr>
          <w:color w:val="231F20"/>
          <w:spacing w:val="-5"/>
        </w:rPr>
        <w:t> </w:t>
      </w:r>
      <w:r>
        <w:rPr>
          <w:color w:val="231F20"/>
        </w:rPr>
        <w:t>holistic</w:t>
      </w:r>
      <w:r>
        <w:rPr>
          <w:color w:val="231F20"/>
          <w:spacing w:val="-5"/>
        </w:rPr>
        <w:t> </w:t>
      </w:r>
      <w:r>
        <w:rPr>
          <w:color w:val="231F20"/>
        </w:rPr>
        <w:t>understanding</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genetic</w:t>
      </w:r>
      <w:r>
        <w:rPr>
          <w:color w:val="231F20"/>
          <w:spacing w:val="-5"/>
        </w:rPr>
        <w:t> </w:t>
      </w:r>
      <w:r>
        <w:rPr>
          <w:color w:val="231F20"/>
        </w:rPr>
        <w:t>architecture</w:t>
      </w:r>
      <w:r>
        <w:rPr>
          <w:color w:val="231F20"/>
          <w:spacing w:val="-5"/>
        </w:rPr>
        <w:t> </w:t>
      </w:r>
      <w:r>
        <w:rPr>
          <w:color w:val="231F20"/>
        </w:rPr>
        <w:t>of</w:t>
      </w:r>
      <w:r>
        <w:rPr>
          <w:color w:val="231F20"/>
          <w:spacing w:val="-5"/>
        </w:rPr>
        <w:t> </w:t>
      </w:r>
      <w:r>
        <w:rPr>
          <w:color w:val="231F20"/>
        </w:rPr>
        <w:t>buffalo</w:t>
      </w:r>
      <w:r>
        <w:rPr>
          <w:color w:val="231F20"/>
          <w:spacing w:val="-5"/>
        </w:rPr>
        <w:t> </w:t>
      </w:r>
      <w:r>
        <w:rPr>
          <w:color w:val="231F20"/>
        </w:rPr>
        <w:t>breeds,</w:t>
      </w:r>
      <w:r>
        <w:rPr>
          <w:color w:val="231F20"/>
          <w:spacing w:val="-5"/>
        </w:rPr>
        <w:t> </w:t>
      </w:r>
      <w:r>
        <w:rPr>
          <w:color w:val="231F20"/>
        </w:rPr>
        <w:t>thereby</w:t>
      </w:r>
      <w:r>
        <w:rPr>
          <w:color w:val="231F20"/>
          <w:spacing w:val="-5"/>
        </w:rPr>
        <w:t> </w:t>
      </w:r>
      <w:r>
        <w:rPr>
          <w:color w:val="231F20"/>
        </w:rPr>
        <w:t>contributing to improved breeding strategies and effective conservation programs.</w:t>
      </w:r>
    </w:p>
    <w:p>
      <w:pPr>
        <w:pStyle w:val="BodyText"/>
        <w:spacing w:after="0" w:line="271" w:lineRule="auto"/>
        <w:sectPr>
          <w:pgSz w:w="12240" w:h="15840"/>
          <w:pgMar w:header="10" w:footer="970" w:top="1260" w:bottom="1160" w:left="360" w:right="360"/>
        </w:sectPr>
      </w:pPr>
    </w:p>
    <w:p>
      <w:pPr>
        <w:pStyle w:val="Heading2"/>
        <w:spacing w:before="95"/>
        <w:jc w:val="both"/>
      </w:pPr>
      <w:r>
        <w:rPr>
          <w:color w:val="231F20"/>
        </w:rPr>
        <w:t>Microsatellite</w:t>
      </w:r>
      <w:r>
        <w:rPr>
          <w:color w:val="231F20"/>
          <w:spacing w:val="-4"/>
        </w:rPr>
        <w:t> </w:t>
      </w:r>
      <w:r>
        <w:rPr>
          <w:color w:val="231F20"/>
        </w:rPr>
        <w:t>based</w:t>
      </w:r>
      <w:r>
        <w:rPr>
          <w:color w:val="231F20"/>
          <w:spacing w:val="-3"/>
        </w:rPr>
        <w:t> </w:t>
      </w:r>
      <w:r>
        <w:rPr>
          <w:color w:val="231F20"/>
        </w:rPr>
        <w:t>genetic</w:t>
      </w:r>
      <w:r>
        <w:rPr>
          <w:color w:val="231F20"/>
          <w:spacing w:val="-4"/>
        </w:rPr>
        <w:t> </w:t>
      </w:r>
      <w:r>
        <w:rPr>
          <w:color w:val="231F20"/>
        </w:rPr>
        <w:t>diversity</w:t>
      </w:r>
      <w:r>
        <w:rPr>
          <w:color w:val="231F20"/>
          <w:spacing w:val="-3"/>
        </w:rPr>
        <w:t> </w:t>
      </w:r>
      <w:r>
        <w:rPr>
          <w:color w:val="231F20"/>
        </w:rPr>
        <w:t>analysis</w:t>
      </w:r>
      <w:r>
        <w:rPr>
          <w:color w:val="231F20"/>
          <w:spacing w:val="-3"/>
        </w:rPr>
        <w:t> </w:t>
      </w:r>
      <w:r>
        <w:rPr>
          <w:color w:val="231F20"/>
        </w:rPr>
        <w:t>of</w:t>
      </w:r>
      <w:r>
        <w:rPr>
          <w:color w:val="231F20"/>
          <w:spacing w:val="-4"/>
        </w:rPr>
        <w:t> </w:t>
      </w:r>
      <w:r>
        <w:rPr>
          <w:color w:val="231F20"/>
        </w:rPr>
        <w:t>Indian</w:t>
      </w:r>
      <w:r>
        <w:rPr>
          <w:color w:val="231F20"/>
          <w:spacing w:val="-3"/>
        </w:rPr>
        <w:t> </w:t>
      </w:r>
      <w:r>
        <w:rPr>
          <w:color w:val="231F20"/>
          <w:spacing w:val="-2"/>
        </w:rPr>
        <w:t>buffaloes</w:t>
      </w:r>
    </w:p>
    <w:p>
      <w:pPr>
        <w:pStyle w:val="BodyText"/>
        <w:spacing w:line="271" w:lineRule="auto"/>
        <w:ind w:right="658"/>
      </w:pPr>
      <w:r>
        <w:rPr>
          <w:color w:val="231F20"/>
        </w:rPr>
        <w:t>The</w:t>
      </w:r>
      <w:r>
        <w:rPr>
          <w:color w:val="231F20"/>
          <w:spacing w:val="-3"/>
        </w:rPr>
        <w:t> </w:t>
      </w:r>
      <w:r>
        <w:rPr>
          <w:color w:val="231F20"/>
        </w:rPr>
        <w:t>genetic</w:t>
      </w:r>
      <w:r>
        <w:rPr>
          <w:color w:val="231F20"/>
          <w:spacing w:val="-4"/>
        </w:rPr>
        <w:t> </w:t>
      </w:r>
      <w:r>
        <w:rPr>
          <w:color w:val="231F20"/>
        </w:rPr>
        <w:t>polymorphism</w:t>
      </w:r>
      <w:r>
        <w:rPr>
          <w:color w:val="231F20"/>
          <w:spacing w:val="-4"/>
        </w:rPr>
        <w:t> </w:t>
      </w:r>
      <w:r>
        <w:rPr>
          <w:color w:val="231F20"/>
        </w:rPr>
        <w:t>and</w:t>
      </w:r>
      <w:r>
        <w:rPr>
          <w:color w:val="231F20"/>
          <w:spacing w:val="-3"/>
        </w:rPr>
        <w:t> </w:t>
      </w:r>
      <w:r>
        <w:rPr>
          <w:color w:val="231F20"/>
        </w:rPr>
        <w:t>diversity</w:t>
      </w:r>
      <w:r>
        <w:rPr>
          <w:color w:val="231F20"/>
          <w:spacing w:val="-4"/>
        </w:rPr>
        <w:t> </w:t>
      </w:r>
      <w:r>
        <w:rPr>
          <w:color w:val="231F20"/>
        </w:rPr>
        <w:t>of</w:t>
      </w:r>
      <w:r>
        <w:rPr>
          <w:color w:val="231F20"/>
          <w:spacing w:val="-3"/>
        </w:rPr>
        <w:t> </w:t>
      </w:r>
      <w:r>
        <w:rPr>
          <w:color w:val="231F20"/>
        </w:rPr>
        <w:t>registered</w:t>
      </w:r>
      <w:r>
        <w:rPr>
          <w:color w:val="231F20"/>
          <w:spacing w:val="-4"/>
        </w:rPr>
        <w:t> </w:t>
      </w:r>
      <w:r>
        <w:rPr>
          <w:color w:val="231F20"/>
        </w:rPr>
        <w:t>Indian</w:t>
      </w:r>
      <w:r>
        <w:rPr>
          <w:color w:val="231F20"/>
          <w:spacing w:val="-3"/>
        </w:rPr>
        <w:t> </w:t>
      </w:r>
      <w:r>
        <w:rPr>
          <w:color w:val="231F20"/>
        </w:rPr>
        <w:t>buffalo</w:t>
      </w:r>
      <w:r>
        <w:rPr>
          <w:color w:val="231F20"/>
          <w:spacing w:val="-3"/>
        </w:rPr>
        <w:t> </w:t>
      </w:r>
      <w:r>
        <w:rPr>
          <w:color w:val="231F20"/>
        </w:rPr>
        <w:t>breeds</w:t>
      </w:r>
      <w:r>
        <w:rPr>
          <w:color w:val="231F20"/>
          <w:spacing w:val="-4"/>
        </w:rPr>
        <w:t> </w:t>
      </w:r>
      <w:r>
        <w:rPr>
          <w:color w:val="231F20"/>
        </w:rPr>
        <w:t>have</w:t>
      </w:r>
      <w:r>
        <w:rPr>
          <w:color w:val="231F20"/>
          <w:spacing w:val="-3"/>
        </w:rPr>
        <w:t> </w:t>
      </w:r>
      <w:r>
        <w:rPr>
          <w:color w:val="231F20"/>
        </w:rPr>
        <w:t>been</w:t>
      </w:r>
      <w:r>
        <w:rPr>
          <w:color w:val="231F20"/>
          <w:spacing w:val="-3"/>
        </w:rPr>
        <w:t> </w:t>
      </w:r>
      <w:r>
        <w:rPr>
          <w:color w:val="231F20"/>
        </w:rPr>
        <w:t>extensively</w:t>
      </w:r>
      <w:r>
        <w:rPr>
          <w:color w:val="231F20"/>
          <w:spacing w:val="-4"/>
        </w:rPr>
        <w:t> </w:t>
      </w:r>
      <w:r>
        <w:rPr>
          <w:color w:val="231F20"/>
        </w:rPr>
        <w:t>studied over</w:t>
      </w:r>
      <w:r>
        <w:rPr>
          <w:color w:val="231F20"/>
          <w:spacing w:val="22"/>
        </w:rPr>
        <w:t> </w:t>
      </w:r>
      <w:r>
        <w:rPr>
          <w:color w:val="231F20"/>
        </w:rPr>
        <w:t>the</w:t>
      </w:r>
      <w:r>
        <w:rPr>
          <w:color w:val="231F20"/>
          <w:spacing w:val="22"/>
        </w:rPr>
        <w:t> </w:t>
      </w:r>
      <w:r>
        <w:rPr>
          <w:color w:val="231F20"/>
        </w:rPr>
        <w:t>past</w:t>
      </w:r>
      <w:r>
        <w:rPr>
          <w:color w:val="231F20"/>
          <w:spacing w:val="22"/>
        </w:rPr>
        <w:t> </w:t>
      </w:r>
      <w:r>
        <w:rPr>
          <w:color w:val="231F20"/>
        </w:rPr>
        <w:t>two</w:t>
      </w:r>
      <w:r>
        <w:rPr>
          <w:color w:val="231F20"/>
          <w:spacing w:val="22"/>
        </w:rPr>
        <w:t> </w:t>
      </w:r>
      <w:r>
        <w:rPr>
          <w:color w:val="231F20"/>
        </w:rPr>
        <w:t>decades</w:t>
      </w:r>
      <w:r>
        <w:rPr>
          <w:color w:val="231F20"/>
          <w:spacing w:val="22"/>
        </w:rPr>
        <w:t> </w:t>
      </w:r>
      <w:r>
        <w:rPr>
          <w:color w:val="231F20"/>
        </w:rPr>
        <w:t>using</w:t>
      </w:r>
      <w:r>
        <w:rPr>
          <w:color w:val="231F20"/>
          <w:spacing w:val="22"/>
        </w:rPr>
        <w:t> </w:t>
      </w:r>
      <w:r>
        <w:rPr>
          <w:color w:val="231F20"/>
        </w:rPr>
        <w:t>microsatellite</w:t>
      </w:r>
      <w:r>
        <w:rPr>
          <w:color w:val="231F20"/>
          <w:spacing w:val="22"/>
        </w:rPr>
        <w:t> </w:t>
      </w:r>
      <w:r>
        <w:rPr>
          <w:color w:val="231F20"/>
        </w:rPr>
        <w:t>markers,</w:t>
      </w:r>
      <w:r>
        <w:rPr>
          <w:color w:val="231F20"/>
          <w:spacing w:val="22"/>
        </w:rPr>
        <w:t> </w:t>
      </w:r>
      <w:r>
        <w:rPr>
          <w:color w:val="231F20"/>
        </w:rPr>
        <w:t>also</w:t>
      </w:r>
      <w:r>
        <w:rPr>
          <w:color w:val="231F20"/>
          <w:spacing w:val="22"/>
        </w:rPr>
        <w:t> </w:t>
      </w:r>
      <w:r>
        <w:rPr>
          <w:color w:val="231F20"/>
        </w:rPr>
        <w:t>known</w:t>
      </w:r>
      <w:r>
        <w:rPr>
          <w:color w:val="231F20"/>
          <w:spacing w:val="22"/>
        </w:rPr>
        <w:t> </w:t>
      </w:r>
      <w:r>
        <w:rPr>
          <w:color w:val="231F20"/>
        </w:rPr>
        <w:t>as</w:t>
      </w:r>
      <w:r>
        <w:rPr>
          <w:color w:val="231F20"/>
          <w:spacing w:val="22"/>
        </w:rPr>
        <w:t> </w:t>
      </w:r>
      <w:r>
        <w:rPr>
          <w:color w:val="231F20"/>
        </w:rPr>
        <w:t>simple</w:t>
      </w:r>
      <w:r>
        <w:rPr>
          <w:color w:val="231F20"/>
          <w:spacing w:val="22"/>
        </w:rPr>
        <w:t> </w:t>
      </w:r>
      <w:r>
        <w:rPr>
          <w:color w:val="231F20"/>
        </w:rPr>
        <w:t>sequence</w:t>
      </w:r>
      <w:r>
        <w:rPr>
          <w:color w:val="231F20"/>
          <w:spacing w:val="22"/>
        </w:rPr>
        <w:t> </w:t>
      </w:r>
      <w:r>
        <w:rPr>
          <w:color w:val="231F20"/>
        </w:rPr>
        <w:t>repeats</w:t>
      </w:r>
      <w:r>
        <w:rPr>
          <w:color w:val="231F20"/>
          <w:spacing w:val="22"/>
        </w:rPr>
        <w:t> </w:t>
      </w:r>
      <w:r>
        <w:rPr>
          <w:color w:val="231F20"/>
        </w:rPr>
        <w:t>(SSRs) or short tandem repeats (STRs). Due to their neutrality, co-dominant inheritance, and high polymorphic information</w:t>
      </w:r>
      <w:r>
        <w:rPr>
          <w:color w:val="231F20"/>
          <w:spacing w:val="-4"/>
        </w:rPr>
        <w:t> </w:t>
      </w:r>
      <w:r>
        <w:rPr>
          <w:color w:val="231F20"/>
        </w:rPr>
        <w:t>content,</w:t>
      </w:r>
      <w:r>
        <w:rPr>
          <w:color w:val="231F20"/>
          <w:spacing w:val="-4"/>
        </w:rPr>
        <w:t> </w:t>
      </w:r>
      <w:r>
        <w:rPr>
          <w:color w:val="231F20"/>
        </w:rPr>
        <w:t>microsatellite</w:t>
      </w:r>
      <w:r>
        <w:rPr>
          <w:color w:val="231F20"/>
          <w:spacing w:val="-4"/>
        </w:rPr>
        <w:t> </w:t>
      </w:r>
      <w:r>
        <w:rPr>
          <w:color w:val="231F20"/>
        </w:rPr>
        <w:t>markers</w:t>
      </w:r>
      <w:r>
        <w:rPr>
          <w:color w:val="231F20"/>
          <w:spacing w:val="-4"/>
        </w:rPr>
        <w:t> </w:t>
      </w:r>
      <w:r>
        <w:rPr>
          <w:color w:val="231F20"/>
        </w:rPr>
        <w:t>have</w:t>
      </w:r>
      <w:r>
        <w:rPr>
          <w:color w:val="231F20"/>
          <w:spacing w:val="-4"/>
        </w:rPr>
        <w:t> </w:t>
      </w:r>
      <w:r>
        <w:rPr>
          <w:color w:val="231F20"/>
        </w:rPr>
        <w:t>become</w:t>
      </w:r>
      <w:r>
        <w:rPr>
          <w:color w:val="231F20"/>
          <w:spacing w:val="-4"/>
        </w:rPr>
        <w:t> </w:t>
      </w:r>
      <w:r>
        <w:rPr>
          <w:color w:val="231F20"/>
        </w:rPr>
        <w:t>the</w:t>
      </w:r>
      <w:r>
        <w:rPr>
          <w:color w:val="231F20"/>
          <w:spacing w:val="-4"/>
        </w:rPr>
        <w:t> </w:t>
      </w:r>
      <w:r>
        <w:rPr>
          <w:color w:val="231F20"/>
        </w:rPr>
        <w:t>preferred</w:t>
      </w:r>
      <w:r>
        <w:rPr>
          <w:color w:val="231F20"/>
          <w:spacing w:val="-4"/>
        </w:rPr>
        <w:t> </w:t>
      </w:r>
      <w:r>
        <w:rPr>
          <w:color w:val="231F20"/>
        </w:rPr>
        <w:t>tool</w:t>
      </w:r>
      <w:r>
        <w:rPr>
          <w:color w:val="231F20"/>
          <w:spacing w:val="-4"/>
        </w:rPr>
        <w:t> </w:t>
      </w:r>
      <w:r>
        <w:rPr>
          <w:color w:val="231F20"/>
        </w:rPr>
        <w:t>for</w:t>
      </w:r>
      <w:r>
        <w:rPr>
          <w:color w:val="231F20"/>
          <w:spacing w:val="-4"/>
        </w:rPr>
        <w:t> </w:t>
      </w:r>
      <w:r>
        <w:rPr>
          <w:color w:val="231F20"/>
        </w:rPr>
        <w:t>assessing</w:t>
      </w:r>
      <w:r>
        <w:rPr>
          <w:color w:val="231F20"/>
          <w:spacing w:val="-4"/>
        </w:rPr>
        <w:t> </w:t>
      </w:r>
      <w:r>
        <w:rPr>
          <w:color w:val="231F20"/>
        </w:rPr>
        <w:t>genetic</w:t>
      </w:r>
      <w:r>
        <w:rPr>
          <w:color w:val="231F20"/>
          <w:spacing w:val="-4"/>
        </w:rPr>
        <w:t> </w:t>
      </w:r>
      <w:r>
        <w:rPr>
          <w:color w:val="231F20"/>
        </w:rPr>
        <w:t>diversity. All registered buffalo breeds have been characterized using these markers, with most studies focusing on single populations to evaluate parameters such as allelic richness, gene flow, and population bottlenecks. These investigations have generated substantial molecular data on buffalo characterization. For instance, SSR-based genetic analysis of Dharwadi buffaloes highlighted sufficient genetic variability within this buffalo</w:t>
      </w:r>
      <w:r>
        <w:rPr>
          <w:color w:val="231F20"/>
          <w:spacing w:val="-15"/>
        </w:rPr>
        <w:t> </w:t>
      </w:r>
      <w:r>
        <w:rPr>
          <w:color w:val="231F20"/>
        </w:rPr>
        <w:t>population</w:t>
      </w:r>
      <w:r>
        <w:rPr>
          <w:color w:val="231F20"/>
          <w:spacing w:val="-15"/>
        </w:rPr>
        <w:t> </w:t>
      </w:r>
      <w:r>
        <w:rPr>
          <w:color w:val="231F20"/>
        </w:rPr>
        <w:t>thereby</w:t>
      </w:r>
      <w:r>
        <w:rPr>
          <w:color w:val="231F20"/>
          <w:spacing w:val="-15"/>
        </w:rPr>
        <w:t> </w:t>
      </w:r>
      <w:r>
        <w:rPr>
          <w:color w:val="231F20"/>
        </w:rPr>
        <w:t>generating</w:t>
      </w:r>
      <w:r>
        <w:rPr>
          <w:color w:val="231F20"/>
          <w:spacing w:val="-15"/>
        </w:rPr>
        <w:t> </w:t>
      </w:r>
      <w:r>
        <w:rPr>
          <w:color w:val="231F20"/>
        </w:rPr>
        <w:t>valuable</w:t>
      </w:r>
      <w:r>
        <w:rPr>
          <w:color w:val="231F20"/>
          <w:spacing w:val="-15"/>
        </w:rPr>
        <w:t> </w:t>
      </w:r>
      <w:r>
        <w:rPr>
          <w:color w:val="231F20"/>
        </w:rPr>
        <w:t>information</w:t>
      </w:r>
      <w:r>
        <w:rPr>
          <w:color w:val="231F20"/>
          <w:spacing w:val="-15"/>
        </w:rPr>
        <w:t> </w:t>
      </w:r>
      <w:r>
        <w:rPr>
          <w:color w:val="231F20"/>
        </w:rPr>
        <w:t>for</w:t>
      </w:r>
      <w:r>
        <w:rPr>
          <w:color w:val="231F20"/>
          <w:spacing w:val="-15"/>
        </w:rPr>
        <w:t> </w:t>
      </w:r>
      <w:r>
        <w:rPr>
          <w:color w:val="231F20"/>
        </w:rPr>
        <w:t>its</w:t>
      </w:r>
      <w:r>
        <w:rPr>
          <w:color w:val="231F20"/>
          <w:spacing w:val="-15"/>
        </w:rPr>
        <w:t> </w:t>
      </w:r>
      <w:r>
        <w:rPr>
          <w:color w:val="231F20"/>
        </w:rPr>
        <w:t>recognition</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distinct</w:t>
      </w:r>
      <w:r>
        <w:rPr>
          <w:color w:val="231F20"/>
          <w:spacing w:val="-15"/>
        </w:rPr>
        <w:t> </w:t>
      </w:r>
      <w:r>
        <w:rPr>
          <w:color w:val="231F20"/>
        </w:rPr>
        <w:t>breed</w:t>
      </w:r>
      <w:r>
        <w:rPr>
          <w:color w:val="231F20"/>
          <w:spacing w:val="-15"/>
        </w:rPr>
        <w:t> </w:t>
      </w:r>
      <w:r>
        <w:rPr>
          <w:color w:val="231F20"/>
        </w:rPr>
        <w:t>(Sharma</w:t>
      </w:r>
      <w:r>
        <w:rPr>
          <w:color w:val="231F20"/>
          <w:spacing w:val="-14"/>
        </w:rPr>
        <w:t> </w:t>
      </w:r>
      <w:r>
        <w:rPr>
          <w:color w:val="231F20"/>
        </w:rPr>
        <w:t>et al.,</w:t>
      </w:r>
      <w:r>
        <w:rPr>
          <w:color w:val="231F20"/>
          <w:spacing w:val="-11"/>
        </w:rPr>
        <w:t> </w:t>
      </w:r>
      <w:r>
        <w:rPr>
          <w:color w:val="231F20"/>
        </w:rPr>
        <w:t>2019).</w:t>
      </w:r>
      <w:r>
        <w:rPr>
          <w:color w:val="231F20"/>
          <w:spacing w:val="-10"/>
        </w:rPr>
        <w:t> </w:t>
      </w:r>
      <w:r>
        <w:rPr>
          <w:color w:val="231F20"/>
        </w:rPr>
        <w:t>Some</w:t>
      </w:r>
      <w:r>
        <w:rPr>
          <w:color w:val="231F20"/>
          <w:spacing w:val="-11"/>
        </w:rPr>
        <w:t> </w:t>
      </w:r>
      <w:r>
        <w:rPr>
          <w:color w:val="231F20"/>
        </w:rPr>
        <w:t>studies</w:t>
      </w:r>
      <w:r>
        <w:rPr>
          <w:color w:val="231F20"/>
          <w:spacing w:val="-11"/>
        </w:rPr>
        <w:t> </w:t>
      </w:r>
      <w:r>
        <w:rPr>
          <w:color w:val="231F20"/>
        </w:rPr>
        <w:t>have</w:t>
      </w:r>
      <w:r>
        <w:rPr>
          <w:color w:val="231F20"/>
          <w:spacing w:val="-11"/>
        </w:rPr>
        <w:t> </w:t>
      </w:r>
      <w:r>
        <w:rPr>
          <w:color w:val="231F20"/>
        </w:rPr>
        <w:t>also</w:t>
      </w:r>
      <w:r>
        <w:rPr>
          <w:color w:val="231F20"/>
          <w:spacing w:val="-11"/>
        </w:rPr>
        <w:t> </w:t>
      </w:r>
      <w:r>
        <w:rPr>
          <w:color w:val="231F20"/>
        </w:rPr>
        <w:t>compared</w:t>
      </w:r>
      <w:r>
        <w:rPr>
          <w:color w:val="231F20"/>
          <w:spacing w:val="-11"/>
        </w:rPr>
        <w:t> </w:t>
      </w:r>
      <w:r>
        <w:rPr>
          <w:color w:val="231F20"/>
        </w:rPr>
        <w:t>multiple</w:t>
      </w:r>
      <w:r>
        <w:rPr>
          <w:color w:val="231F20"/>
          <w:spacing w:val="-11"/>
        </w:rPr>
        <w:t> </w:t>
      </w:r>
      <w:r>
        <w:rPr>
          <w:color w:val="231F20"/>
        </w:rPr>
        <w:t>populations</w:t>
      </w:r>
      <w:r>
        <w:rPr>
          <w:color w:val="231F20"/>
          <w:spacing w:val="-11"/>
        </w:rPr>
        <w:t> </w:t>
      </w:r>
      <w:r>
        <w:rPr>
          <w:color w:val="231F20"/>
        </w:rPr>
        <w:t>to</w:t>
      </w:r>
      <w:r>
        <w:rPr>
          <w:color w:val="231F20"/>
          <w:spacing w:val="-11"/>
        </w:rPr>
        <w:t> </w:t>
      </w:r>
      <w:r>
        <w:rPr>
          <w:color w:val="231F20"/>
        </w:rPr>
        <w:t>assess</w:t>
      </w:r>
      <w:r>
        <w:rPr>
          <w:color w:val="231F20"/>
          <w:spacing w:val="-10"/>
        </w:rPr>
        <w:t> </w:t>
      </w:r>
      <w:r>
        <w:rPr>
          <w:color w:val="231F20"/>
        </w:rPr>
        <w:t>diversity</w:t>
      </w:r>
      <w:r>
        <w:rPr>
          <w:color w:val="231F20"/>
          <w:spacing w:val="-11"/>
        </w:rPr>
        <w:t> </w:t>
      </w:r>
      <w:r>
        <w:rPr>
          <w:color w:val="231F20"/>
        </w:rPr>
        <w:t>patterns.</w:t>
      </w:r>
      <w:r>
        <w:rPr>
          <w:color w:val="231F20"/>
          <w:spacing w:val="-11"/>
        </w:rPr>
        <w:t> </w:t>
      </w:r>
      <w:r>
        <w:rPr>
          <w:color w:val="231F20"/>
        </w:rPr>
        <w:t>For</w:t>
      </w:r>
      <w:r>
        <w:rPr>
          <w:color w:val="231F20"/>
          <w:spacing w:val="-10"/>
        </w:rPr>
        <w:t> </w:t>
      </w:r>
      <w:r>
        <w:rPr>
          <w:color w:val="231F20"/>
        </w:rPr>
        <w:t>example, analysis of genetic diversity and population structure among three North Indian buffalo breeds: Murrah, Nili-Ravi,</w:t>
      </w:r>
      <w:r>
        <w:rPr>
          <w:color w:val="231F20"/>
          <w:spacing w:val="-6"/>
        </w:rPr>
        <w:t> </w:t>
      </w:r>
      <w:r>
        <w:rPr>
          <w:color w:val="231F20"/>
        </w:rPr>
        <w:t>and</w:t>
      </w:r>
      <w:r>
        <w:rPr>
          <w:color w:val="231F20"/>
          <w:spacing w:val="-6"/>
        </w:rPr>
        <w:t> </w:t>
      </w:r>
      <w:r>
        <w:rPr>
          <w:color w:val="231F20"/>
        </w:rPr>
        <w:t>Gojri</w:t>
      </w:r>
      <w:r>
        <w:rPr>
          <w:color w:val="231F20"/>
          <w:spacing w:val="-6"/>
        </w:rPr>
        <w:t> </w:t>
      </w:r>
      <w:r>
        <w:rPr>
          <w:color w:val="231F20"/>
        </w:rPr>
        <w:t>using</w:t>
      </w:r>
      <w:r>
        <w:rPr>
          <w:color w:val="231F20"/>
          <w:spacing w:val="-6"/>
        </w:rPr>
        <w:t> </w:t>
      </w:r>
      <w:r>
        <w:rPr>
          <w:color w:val="231F20"/>
        </w:rPr>
        <w:t>STR</w:t>
      </w:r>
      <w:r>
        <w:rPr>
          <w:color w:val="231F20"/>
          <w:spacing w:val="-6"/>
        </w:rPr>
        <w:t> </w:t>
      </w:r>
      <w:r>
        <w:rPr>
          <w:color w:val="231F20"/>
        </w:rPr>
        <w:t>markers</w:t>
      </w:r>
      <w:r>
        <w:rPr>
          <w:color w:val="231F20"/>
          <w:spacing w:val="-6"/>
        </w:rPr>
        <w:t> </w:t>
      </w:r>
      <w:r>
        <w:rPr>
          <w:color w:val="231F20"/>
        </w:rPr>
        <w:t>showed</w:t>
      </w:r>
      <w:r>
        <w:rPr>
          <w:color w:val="231F20"/>
          <w:spacing w:val="-6"/>
        </w:rPr>
        <w:t> </w:t>
      </w:r>
      <w:r>
        <w:rPr>
          <w:color w:val="231F20"/>
        </w:rPr>
        <w:t>average</w:t>
      </w:r>
      <w:r>
        <w:rPr>
          <w:color w:val="231F20"/>
          <w:spacing w:val="-6"/>
        </w:rPr>
        <w:t> </w:t>
      </w:r>
      <w:r>
        <w:rPr>
          <w:color w:val="231F20"/>
        </w:rPr>
        <w:t>genetic</w:t>
      </w:r>
      <w:r>
        <w:rPr>
          <w:color w:val="231F20"/>
          <w:spacing w:val="-6"/>
        </w:rPr>
        <w:t> </w:t>
      </w:r>
      <w:r>
        <w:rPr>
          <w:color w:val="231F20"/>
        </w:rPr>
        <w:t>differentiation</w:t>
      </w:r>
      <w:r>
        <w:rPr>
          <w:color w:val="231F20"/>
          <w:spacing w:val="-6"/>
        </w:rPr>
        <w:t> </w:t>
      </w:r>
      <w:r>
        <w:rPr>
          <w:color w:val="231F20"/>
        </w:rPr>
        <w:t>(FST)</w:t>
      </w:r>
      <w:r>
        <w:rPr>
          <w:color w:val="231F20"/>
          <w:spacing w:val="-6"/>
        </w:rPr>
        <w:t> </w:t>
      </w:r>
      <w:r>
        <w:rPr>
          <w:color w:val="231F20"/>
        </w:rPr>
        <w:t>between</w:t>
      </w:r>
      <w:r>
        <w:rPr>
          <w:color w:val="231F20"/>
          <w:spacing w:val="-6"/>
        </w:rPr>
        <w:t> </w:t>
      </w:r>
      <w:r>
        <w:rPr>
          <w:color w:val="231F20"/>
        </w:rPr>
        <w:t>the</w:t>
      </w:r>
      <w:r>
        <w:rPr>
          <w:color w:val="231F20"/>
          <w:spacing w:val="-6"/>
        </w:rPr>
        <w:t> </w:t>
      </w:r>
      <w:r>
        <w:rPr>
          <w:color w:val="231F20"/>
        </w:rPr>
        <w:t>breeds. STRUCTURE analysis assigned the populations into three clusters, revealing genetic admixture between Murrah and Nili-Ravi breeds while identifying Gojri as a distinct germplasm. This indicated a possible shared origin for Murrah and Nili-Ravi buffaloes (Vohra et al., 2021a).</w:t>
      </w:r>
    </w:p>
    <w:p>
      <w:pPr>
        <w:pStyle w:val="BodyText"/>
        <w:spacing w:line="271" w:lineRule="auto" w:before="173"/>
        <w:ind w:right="658"/>
      </w:pPr>
      <w:r>
        <w:rPr>
          <w:color w:val="231F20"/>
        </w:rPr>
        <w:t>Another notable study integrated genetic and geospatial data to analyze the genetic structure of </w:t>
      </w:r>
      <w:r>
        <w:rPr>
          <w:color w:val="231F20"/>
        </w:rPr>
        <w:t>buffalo populations.</w:t>
      </w:r>
      <w:r>
        <w:rPr>
          <w:color w:val="231F20"/>
          <w:spacing w:val="-6"/>
        </w:rPr>
        <w:t> </w:t>
      </w:r>
      <w:r>
        <w:rPr>
          <w:color w:val="231F20"/>
        </w:rPr>
        <w:t>Using</w:t>
      </w:r>
      <w:r>
        <w:rPr>
          <w:color w:val="231F20"/>
          <w:spacing w:val="-6"/>
        </w:rPr>
        <w:t> </w:t>
      </w:r>
      <w:r>
        <w:rPr>
          <w:color w:val="231F20"/>
        </w:rPr>
        <w:t>a</w:t>
      </w:r>
      <w:r>
        <w:rPr>
          <w:color w:val="231F20"/>
          <w:spacing w:val="-6"/>
        </w:rPr>
        <w:t> </w:t>
      </w:r>
      <w:r>
        <w:rPr>
          <w:color w:val="231F20"/>
        </w:rPr>
        <w:t>panel</w:t>
      </w:r>
      <w:r>
        <w:rPr>
          <w:color w:val="231F20"/>
          <w:spacing w:val="-6"/>
        </w:rPr>
        <w:t> </w:t>
      </w:r>
      <w:r>
        <w:rPr>
          <w:color w:val="231F20"/>
        </w:rPr>
        <w:t>of</w:t>
      </w:r>
      <w:r>
        <w:rPr>
          <w:color w:val="231F20"/>
          <w:spacing w:val="-6"/>
        </w:rPr>
        <w:t> </w:t>
      </w:r>
      <w:r>
        <w:rPr>
          <w:color w:val="231F20"/>
        </w:rPr>
        <w:t>100</w:t>
      </w:r>
      <w:r>
        <w:rPr>
          <w:color w:val="231F20"/>
          <w:spacing w:val="-6"/>
        </w:rPr>
        <w:t> </w:t>
      </w:r>
      <w:r>
        <w:rPr>
          <w:color w:val="231F20"/>
        </w:rPr>
        <w:t>microsatellite</w:t>
      </w:r>
      <w:r>
        <w:rPr>
          <w:color w:val="231F20"/>
          <w:spacing w:val="-6"/>
        </w:rPr>
        <w:t> </w:t>
      </w:r>
      <w:r>
        <w:rPr>
          <w:color w:val="231F20"/>
        </w:rPr>
        <w:t>markers,</w:t>
      </w:r>
      <w:r>
        <w:rPr>
          <w:color w:val="231F20"/>
          <w:spacing w:val="-6"/>
        </w:rPr>
        <w:t> </w:t>
      </w:r>
      <w:r>
        <w:rPr>
          <w:color w:val="231F20"/>
        </w:rPr>
        <w:t>1055</w:t>
      </w:r>
      <w:r>
        <w:rPr>
          <w:color w:val="231F20"/>
          <w:spacing w:val="-6"/>
        </w:rPr>
        <w:t> </w:t>
      </w:r>
      <w:r>
        <w:rPr>
          <w:color w:val="231F20"/>
        </w:rPr>
        <w:t>samples</w:t>
      </w:r>
      <w:r>
        <w:rPr>
          <w:color w:val="231F20"/>
          <w:spacing w:val="-6"/>
        </w:rPr>
        <w:t> </w:t>
      </w:r>
      <w:r>
        <w:rPr>
          <w:color w:val="231F20"/>
        </w:rPr>
        <w:t>from</w:t>
      </w:r>
      <w:r>
        <w:rPr>
          <w:color w:val="231F20"/>
          <w:spacing w:val="-6"/>
        </w:rPr>
        <w:t> </w:t>
      </w:r>
      <w:r>
        <w:rPr>
          <w:color w:val="231F20"/>
        </w:rPr>
        <w:t>12</w:t>
      </w:r>
      <w:r>
        <w:rPr>
          <w:color w:val="231F20"/>
          <w:spacing w:val="-6"/>
        </w:rPr>
        <w:t> </w:t>
      </w:r>
      <w:r>
        <w:rPr>
          <w:color w:val="231F20"/>
        </w:rPr>
        <w:t>breeds/populations</w:t>
      </w:r>
      <w:r>
        <w:rPr>
          <w:color w:val="231F20"/>
          <w:spacing w:val="-6"/>
        </w:rPr>
        <w:t> </w:t>
      </w:r>
      <w:r>
        <w:rPr>
          <w:color w:val="231F20"/>
        </w:rPr>
        <w:t>across India, including Bhadawari, Jaffarabadi, Kalahasthi, Mehsana, Murrah, Nagpuri, Nili-Ravi, Pandharpuri, Surti,</w:t>
      </w:r>
      <w:r>
        <w:rPr>
          <w:color w:val="231F20"/>
          <w:spacing w:val="-9"/>
        </w:rPr>
        <w:t> </w:t>
      </w:r>
      <w:r>
        <w:rPr>
          <w:color w:val="231F20"/>
        </w:rPr>
        <w:t>Toda,</w:t>
      </w:r>
      <w:r>
        <w:rPr>
          <w:color w:val="231F20"/>
          <w:spacing w:val="-5"/>
        </w:rPr>
        <w:t> </w:t>
      </w:r>
      <w:r>
        <w:rPr>
          <w:color w:val="231F20"/>
        </w:rPr>
        <w:t>UP,</w:t>
      </w:r>
      <w:r>
        <w:rPr>
          <w:color w:val="231F20"/>
          <w:spacing w:val="-5"/>
        </w:rPr>
        <w:t> </w:t>
      </w:r>
      <w:r>
        <w:rPr>
          <w:color w:val="231F20"/>
        </w:rPr>
        <w:t>and</w:t>
      </w:r>
      <w:r>
        <w:rPr>
          <w:color w:val="231F20"/>
          <w:spacing w:val="-5"/>
        </w:rPr>
        <w:t> </w:t>
      </w:r>
      <w:r>
        <w:rPr>
          <w:color w:val="231F20"/>
        </w:rPr>
        <w:t>Kerala</w:t>
      </w:r>
      <w:r>
        <w:rPr>
          <w:color w:val="231F20"/>
          <w:spacing w:val="-5"/>
        </w:rPr>
        <w:t> </w:t>
      </w:r>
      <w:r>
        <w:rPr>
          <w:color w:val="231F20"/>
        </w:rPr>
        <w:t>buffaloes,</w:t>
      </w:r>
      <w:r>
        <w:rPr>
          <w:color w:val="231F20"/>
          <w:spacing w:val="-5"/>
        </w:rPr>
        <w:t> </w:t>
      </w:r>
      <w:r>
        <w:rPr>
          <w:color w:val="231F20"/>
        </w:rPr>
        <w:t>were</w:t>
      </w:r>
      <w:r>
        <w:rPr>
          <w:color w:val="231F20"/>
          <w:spacing w:val="-5"/>
        </w:rPr>
        <w:t> </w:t>
      </w:r>
      <w:r>
        <w:rPr>
          <w:color w:val="231F20"/>
        </w:rPr>
        <w:t>genotyped</w:t>
      </w:r>
      <w:r>
        <w:rPr>
          <w:color w:val="231F20"/>
          <w:spacing w:val="-5"/>
        </w:rPr>
        <w:t> </w:t>
      </w:r>
      <w:r>
        <w:rPr>
          <w:color w:val="231F20"/>
        </w:rPr>
        <w:t>(Vijh</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2018).</w:t>
      </w:r>
      <w:r>
        <w:rPr>
          <w:color w:val="231F20"/>
          <w:spacing w:val="-9"/>
        </w:rPr>
        <w:t> </w:t>
      </w:r>
      <w:r>
        <w:rPr>
          <w:color w:val="231F20"/>
        </w:rPr>
        <w:t>The</w:t>
      </w:r>
      <w:r>
        <w:rPr>
          <w:color w:val="231F20"/>
          <w:spacing w:val="-5"/>
        </w:rPr>
        <w:t> </w:t>
      </w:r>
      <w:r>
        <w:rPr>
          <w:color w:val="231F20"/>
        </w:rPr>
        <w:t>study</w:t>
      </w:r>
      <w:r>
        <w:rPr>
          <w:color w:val="231F20"/>
          <w:spacing w:val="-5"/>
        </w:rPr>
        <w:t> </w:t>
      </w:r>
      <w:r>
        <w:rPr>
          <w:color w:val="231F20"/>
        </w:rPr>
        <w:t>found</w:t>
      </w:r>
      <w:r>
        <w:rPr>
          <w:color w:val="231F20"/>
          <w:spacing w:val="-5"/>
        </w:rPr>
        <w:t> </w:t>
      </w:r>
      <w:r>
        <w:rPr>
          <w:color w:val="231F20"/>
        </w:rPr>
        <w:t>a</w:t>
      </w:r>
      <w:r>
        <w:rPr>
          <w:color w:val="231F20"/>
          <w:spacing w:val="-5"/>
        </w:rPr>
        <w:t> </w:t>
      </w:r>
      <w:r>
        <w:rPr>
          <w:color w:val="231F20"/>
        </w:rPr>
        <w:t>higher</w:t>
      </w:r>
      <w:r>
        <w:rPr>
          <w:color w:val="231F20"/>
          <w:spacing w:val="-5"/>
        </w:rPr>
        <w:t> </w:t>
      </w:r>
      <w:r>
        <w:rPr>
          <w:color w:val="231F20"/>
        </w:rPr>
        <w:t>overall genetic differentiation (FST = 10%) among the breeds than previously reported. STRUCTURE analysis supported the classification of Indian buffalo populations into four primary groups: (1) Murrah from the Trans-Gangetic</w:t>
      </w:r>
      <w:r>
        <w:rPr>
          <w:color w:val="231F20"/>
          <w:spacing w:val="-15"/>
        </w:rPr>
        <w:t> </w:t>
      </w:r>
      <w:r>
        <w:rPr>
          <w:color w:val="231F20"/>
        </w:rPr>
        <w:t>Plain,</w:t>
      </w:r>
      <w:r>
        <w:rPr>
          <w:color w:val="231F20"/>
          <w:spacing w:val="-11"/>
        </w:rPr>
        <w:t> </w:t>
      </w:r>
      <w:r>
        <w:rPr>
          <w:color w:val="231F20"/>
        </w:rPr>
        <w:t>(2)</w:t>
      </w:r>
      <w:r>
        <w:rPr>
          <w:color w:val="231F20"/>
          <w:spacing w:val="-11"/>
        </w:rPr>
        <w:t> </w:t>
      </w:r>
      <w:r>
        <w:rPr>
          <w:color w:val="231F20"/>
        </w:rPr>
        <w:t>UP</w:t>
      </w:r>
      <w:r>
        <w:rPr>
          <w:color w:val="231F20"/>
          <w:spacing w:val="-15"/>
        </w:rPr>
        <w:t> </w:t>
      </w:r>
      <w:r>
        <w:rPr>
          <w:color w:val="231F20"/>
        </w:rPr>
        <w:t>buffalo</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Upper</w:t>
      </w:r>
      <w:r>
        <w:rPr>
          <w:color w:val="231F20"/>
          <w:spacing w:val="-11"/>
        </w:rPr>
        <w:t> </w:t>
      </w:r>
      <w:r>
        <w:rPr>
          <w:color w:val="231F20"/>
        </w:rPr>
        <w:t>and</w:t>
      </w:r>
      <w:r>
        <w:rPr>
          <w:color w:val="231F20"/>
          <w:spacing w:val="-11"/>
        </w:rPr>
        <w:t> </w:t>
      </w:r>
      <w:r>
        <w:rPr>
          <w:color w:val="231F20"/>
        </w:rPr>
        <w:t>Mid-Gangetic</w:t>
      </w:r>
      <w:r>
        <w:rPr>
          <w:color w:val="231F20"/>
          <w:spacing w:val="-11"/>
        </w:rPr>
        <w:t> </w:t>
      </w:r>
      <w:r>
        <w:rPr>
          <w:color w:val="231F20"/>
        </w:rPr>
        <w:t>Plain,</w:t>
      </w:r>
      <w:r>
        <w:rPr>
          <w:color w:val="231F20"/>
          <w:spacing w:val="-11"/>
        </w:rPr>
        <w:t> </w:t>
      </w:r>
      <w:r>
        <w:rPr>
          <w:color w:val="231F20"/>
        </w:rPr>
        <w:t>(3)</w:t>
      </w:r>
      <w:r>
        <w:rPr>
          <w:color w:val="231F20"/>
          <w:spacing w:val="-11"/>
        </w:rPr>
        <w:t> </w:t>
      </w:r>
      <w:r>
        <w:rPr>
          <w:color w:val="231F20"/>
        </w:rPr>
        <w:t>Breeds</w:t>
      </w:r>
      <w:r>
        <w:rPr>
          <w:color w:val="231F20"/>
          <w:spacing w:val="-11"/>
        </w:rPr>
        <w:t> </w:t>
      </w:r>
      <w:r>
        <w:rPr>
          <w:color w:val="231F20"/>
        </w:rPr>
        <w:t>from</w:t>
      </w:r>
      <w:r>
        <w:rPr>
          <w:color w:val="231F20"/>
          <w:spacing w:val="-11"/>
        </w:rPr>
        <w:t> </w:t>
      </w:r>
      <w:r>
        <w:rPr>
          <w:color w:val="231F20"/>
        </w:rPr>
        <w:t>the</w:t>
      </w:r>
      <w:r>
        <w:rPr>
          <w:color w:val="231F20"/>
          <w:spacing w:val="-15"/>
        </w:rPr>
        <w:t> </w:t>
      </w:r>
      <w:r>
        <w:rPr>
          <w:color w:val="231F20"/>
        </w:rPr>
        <w:t>Western semi-arid region and Deccan Plateau (Bhadawari, Jaffarabadi, Pandharpuri, Nagpuri, Surti) along with Nili-Ravi, and (4) Mehsana, Toda, Kalahasthi, and Kerala breeds from the Deccan Plateau and southern region,</w:t>
      </w:r>
      <w:r>
        <w:rPr>
          <w:color w:val="231F20"/>
          <w:spacing w:val="-4"/>
        </w:rPr>
        <w:t> </w:t>
      </w:r>
      <w:r>
        <w:rPr>
          <w:color w:val="231F20"/>
        </w:rPr>
        <w:t>along</w:t>
      </w:r>
      <w:r>
        <w:rPr>
          <w:color w:val="231F20"/>
          <w:spacing w:val="-4"/>
        </w:rPr>
        <w:t> </w:t>
      </w:r>
      <w:r>
        <w:rPr>
          <w:color w:val="231F20"/>
        </w:rPr>
        <w:t>with</w:t>
      </w:r>
      <w:r>
        <w:rPr>
          <w:color w:val="231F20"/>
          <w:spacing w:val="-9"/>
        </w:rPr>
        <w:t> </w:t>
      </w:r>
      <w:r>
        <w:rPr>
          <w:color w:val="231F20"/>
        </w:rPr>
        <w:t>Tarai</w:t>
      </w:r>
      <w:r>
        <w:rPr>
          <w:color w:val="231F20"/>
          <w:spacing w:val="-4"/>
        </w:rPr>
        <w:t> </w:t>
      </w:r>
      <w:r>
        <w:rPr>
          <w:color w:val="231F20"/>
        </w:rPr>
        <w:t>buffalo</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Upper</w:t>
      </w:r>
      <w:r>
        <w:rPr>
          <w:color w:val="231F20"/>
          <w:spacing w:val="-4"/>
        </w:rPr>
        <w:t> </w:t>
      </w:r>
      <w:r>
        <w:rPr>
          <w:color w:val="231F20"/>
        </w:rPr>
        <w:t>Gangetic</w:t>
      </w:r>
      <w:r>
        <w:rPr>
          <w:color w:val="231F20"/>
          <w:spacing w:val="-4"/>
        </w:rPr>
        <w:t> </w:t>
      </w:r>
      <w:r>
        <w:rPr>
          <w:color w:val="231F20"/>
        </w:rPr>
        <w:t>Plain.</w:t>
      </w:r>
      <w:r>
        <w:rPr>
          <w:color w:val="231F20"/>
          <w:spacing w:val="-4"/>
        </w:rPr>
        <w:t> </w:t>
      </w:r>
      <w:r>
        <w:rPr>
          <w:color w:val="231F20"/>
        </w:rPr>
        <w:t>Evidence</w:t>
      </w:r>
      <w:r>
        <w:rPr>
          <w:color w:val="231F20"/>
          <w:spacing w:val="-4"/>
        </w:rPr>
        <w:t> </w:t>
      </w:r>
      <w:r>
        <w:rPr>
          <w:color w:val="231F20"/>
        </w:rPr>
        <w:t>of</w:t>
      </w:r>
      <w:r>
        <w:rPr>
          <w:color w:val="231F20"/>
          <w:spacing w:val="-4"/>
        </w:rPr>
        <w:t> </w:t>
      </w:r>
      <w:r>
        <w:rPr>
          <w:color w:val="231F20"/>
        </w:rPr>
        <w:t>genetic</w:t>
      </w:r>
      <w:r>
        <w:rPr>
          <w:color w:val="231F20"/>
          <w:spacing w:val="-4"/>
        </w:rPr>
        <w:t> </w:t>
      </w:r>
      <w:r>
        <w:rPr>
          <w:color w:val="231F20"/>
        </w:rPr>
        <w:t>connectivity</w:t>
      </w:r>
      <w:r>
        <w:rPr>
          <w:color w:val="231F20"/>
          <w:spacing w:val="-5"/>
        </w:rPr>
        <w:t> </w:t>
      </w:r>
      <w:r>
        <w:rPr>
          <w:color w:val="231F20"/>
        </w:rPr>
        <w:t>between Murrah,</w:t>
      </w:r>
      <w:r>
        <w:rPr>
          <w:color w:val="231F20"/>
          <w:spacing w:val="-10"/>
        </w:rPr>
        <w:t> </w:t>
      </w:r>
      <w:r>
        <w:rPr>
          <w:color w:val="231F20"/>
        </w:rPr>
        <w:t>Nili-Ravi,</w:t>
      </w:r>
      <w:r>
        <w:rPr>
          <w:color w:val="231F20"/>
          <w:spacing w:val="-10"/>
        </w:rPr>
        <w:t> </w:t>
      </w:r>
      <w:r>
        <w:rPr>
          <w:color w:val="231F20"/>
        </w:rPr>
        <w:t>and</w:t>
      </w:r>
      <w:r>
        <w:rPr>
          <w:color w:val="231F20"/>
          <w:spacing w:val="-10"/>
        </w:rPr>
        <w:t> </w:t>
      </w:r>
      <w:r>
        <w:rPr>
          <w:color w:val="231F20"/>
        </w:rPr>
        <w:t>several</w:t>
      </w:r>
      <w:r>
        <w:rPr>
          <w:color w:val="231F20"/>
          <w:spacing w:val="-10"/>
        </w:rPr>
        <w:t> </w:t>
      </w:r>
      <w:r>
        <w:rPr>
          <w:color w:val="231F20"/>
        </w:rPr>
        <w:t>other</w:t>
      </w:r>
      <w:r>
        <w:rPr>
          <w:color w:val="231F20"/>
          <w:spacing w:val="-10"/>
        </w:rPr>
        <w:t> </w:t>
      </w:r>
      <w:r>
        <w:rPr>
          <w:color w:val="231F20"/>
        </w:rPr>
        <w:t>breeds</w:t>
      </w:r>
      <w:r>
        <w:rPr>
          <w:color w:val="231F20"/>
          <w:spacing w:val="-10"/>
        </w:rPr>
        <w:t> </w:t>
      </w:r>
      <w:r>
        <w:rPr>
          <w:color w:val="231F20"/>
        </w:rPr>
        <w:t>highlighted</w:t>
      </w:r>
      <w:r>
        <w:rPr>
          <w:color w:val="231F20"/>
          <w:spacing w:val="-10"/>
        </w:rPr>
        <w:t> </w:t>
      </w:r>
      <w:r>
        <w:rPr>
          <w:color w:val="231F20"/>
        </w:rPr>
        <w:t>their</w:t>
      </w:r>
      <w:r>
        <w:rPr>
          <w:color w:val="231F20"/>
          <w:spacing w:val="-10"/>
        </w:rPr>
        <w:t> </w:t>
      </w:r>
      <w:r>
        <w:rPr>
          <w:color w:val="231F20"/>
        </w:rPr>
        <w:t>role</w:t>
      </w:r>
      <w:r>
        <w:rPr>
          <w:color w:val="231F20"/>
          <w:spacing w:val="-10"/>
        </w:rPr>
        <w:t> </w:t>
      </w:r>
      <w:r>
        <w:rPr>
          <w:color w:val="231F20"/>
        </w:rPr>
        <w:t>in</w:t>
      </w:r>
      <w:r>
        <w:rPr>
          <w:color w:val="231F20"/>
          <w:spacing w:val="-10"/>
        </w:rPr>
        <w:t> </w:t>
      </w:r>
      <w:r>
        <w:rPr>
          <w:color w:val="231F20"/>
        </w:rPr>
        <w:t>breed</w:t>
      </w:r>
      <w:r>
        <w:rPr>
          <w:color w:val="231F20"/>
          <w:spacing w:val="-10"/>
        </w:rPr>
        <w:t> </w:t>
      </w:r>
      <w:r>
        <w:rPr>
          <w:color w:val="231F20"/>
        </w:rPr>
        <w:t>improvement</w:t>
      </w:r>
      <w:r>
        <w:rPr>
          <w:color w:val="231F20"/>
          <w:spacing w:val="-10"/>
        </w:rPr>
        <w:t> </w:t>
      </w:r>
      <w:r>
        <w:rPr>
          <w:color w:val="231F20"/>
        </w:rPr>
        <w:t>programs.</w:t>
      </w:r>
      <w:r>
        <w:rPr>
          <w:color w:val="231F20"/>
          <w:spacing w:val="-15"/>
        </w:rPr>
        <w:t> </w:t>
      </w:r>
      <w:r>
        <w:rPr>
          <w:color w:val="231F20"/>
        </w:rPr>
        <w:t>The</w:t>
      </w:r>
      <w:r>
        <w:rPr>
          <w:color w:val="231F20"/>
          <w:spacing w:val="-10"/>
        </w:rPr>
        <w:t> </w:t>
      </w:r>
      <w:r>
        <w:rPr>
          <w:color w:val="231F20"/>
        </w:rPr>
        <w:t>use of a large number of microsatellite markers enhanced genome coverage, leading to precise and unbiased insights into genetic relationships and greater differentiation among buffalo populations.</w:t>
      </w:r>
    </w:p>
    <w:p>
      <w:pPr>
        <w:pStyle w:val="Heading2"/>
        <w:spacing w:before="172"/>
        <w:jc w:val="both"/>
      </w:pPr>
      <w:r>
        <w:rPr>
          <w:color w:val="231F20"/>
        </w:rPr>
        <w:t>Mitochondrial</w:t>
      </w:r>
      <w:r>
        <w:rPr>
          <w:color w:val="231F20"/>
          <w:spacing w:val="-7"/>
        </w:rPr>
        <w:t> </w:t>
      </w:r>
      <w:r>
        <w:rPr>
          <w:color w:val="231F20"/>
        </w:rPr>
        <w:t>DNA-based</w:t>
      </w:r>
      <w:r>
        <w:rPr>
          <w:color w:val="231F20"/>
          <w:spacing w:val="-4"/>
        </w:rPr>
        <w:t> </w:t>
      </w:r>
      <w:r>
        <w:rPr>
          <w:color w:val="231F20"/>
          <w:spacing w:val="-2"/>
        </w:rPr>
        <w:t>studies</w:t>
      </w:r>
    </w:p>
    <w:p>
      <w:pPr>
        <w:pStyle w:val="BodyText"/>
        <w:spacing w:line="271" w:lineRule="auto"/>
        <w:ind w:right="657"/>
      </w:pPr>
      <w:r>
        <w:rPr>
          <w:color w:val="231F20"/>
        </w:rPr>
        <w:t>Mitochondrial DNA possesses distinct attributes that make it a powerful tool for genetic studies and evolutionary</w:t>
      </w:r>
      <w:r>
        <w:rPr>
          <w:color w:val="231F20"/>
          <w:spacing w:val="-7"/>
        </w:rPr>
        <w:t> </w:t>
      </w:r>
      <w:r>
        <w:rPr>
          <w:color w:val="231F20"/>
        </w:rPr>
        <w:t>investigations</w:t>
      </w:r>
      <w:r>
        <w:rPr>
          <w:color w:val="231F20"/>
          <w:spacing w:val="-7"/>
        </w:rPr>
        <w:t> </w:t>
      </w:r>
      <w:r>
        <w:rPr>
          <w:color w:val="231F20"/>
        </w:rPr>
        <w:t>in</w:t>
      </w:r>
      <w:r>
        <w:rPr>
          <w:color w:val="231F20"/>
          <w:spacing w:val="-7"/>
        </w:rPr>
        <w:t> </w:t>
      </w:r>
      <w:r>
        <w:rPr>
          <w:color w:val="231F20"/>
        </w:rPr>
        <w:t>livestock.</w:t>
      </w:r>
      <w:r>
        <w:rPr>
          <w:color w:val="231F20"/>
          <w:spacing w:val="-12"/>
        </w:rPr>
        <w:t> </w:t>
      </w:r>
      <w:r>
        <w:rPr>
          <w:color w:val="231F20"/>
        </w:rPr>
        <w:t>These</w:t>
      </w:r>
      <w:r>
        <w:rPr>
          <w:color w:val="231F20"/>
          <w:spacing w:val="-7"/>
        </w:rPr>
        <w:t> </w:t>
      </w:r>
      <w:r>
        <w:rPr>
          <w:color w:val="231F20"/>
        </w:rPr>
        <w:t>features</w:t>
      </w:r>
      <w:r>
        <w:rPr>
          <w:color w:val="231F20"/>
          <w:spacing w:val="-7"/>
        </w:rPr>
        <w:t> </w:t>
      </w:r>
      <w:r>
        <w:rPr>
          <w:color w:val="231F20"/>
        </w:rPr>
        <w:t>include</w:t>
      </w:r>
      <w:r>
        <w:rPr>
          <w:color w:val="231F20"/>
          <w:spacing w:val="-7"/>
        </w:rPr>
        <w:t> </w:t>
      </w:r>
      <w:r>
        <w:rPr>
          <w:color w:val="231F20"/>
        </w:rPr>
        <w:t>a</w:t>
      </w:r>
      <w:r>
        <w:rPr>
          <w:color w:val="231F20"/>
          <w:spacing w:val="-7"/>
        </w:rPr>
        <w:t> </w:t>
      </w:r>
      <w:r>
        <w:rPr>
          <w:color w:val="231F20"/>
        </w:rPr>
        <w:t>higher</w:t>
      </w:r>
      <w:r>
        <w:rPr>
          <w:color w:val="231F20"/>
          <w:spacing w:val="-7"/>
        </w:rPr>
        <w:t> </w:t>
      </w:r>
      <w:r>
        <w:rPr>
          <w:color w:val="231F20"/>
        </w:rPr>
        <w:t>mutation</w:t>
      </w:r>
      <w:r>
        <w:rPr>
          <w:color w:val="231F20"/>
          <w:spacing w:val="-7"/>
        </w:rPr>
        <w:t> </w:t>
      </w:r>
      <w:r>
        <w:rPr>
          <w:color w:val="231F20"/>
        </w:rPr>
        <w:t>rate</w:t>
      </w:r>
      <w:r>
        <w:rPr>
          <w:color w:val="231F20"/>
          <w:spacing w:val="-7"/>
        </w:rPr>
        <w:t> </w:t>
      </w:r>
      <w:r>
        <w:rPr>
          <w:color w:val="231F20"/>
        </w:rPr>
        <w:t>compared</w:t>
      </w:r>
      <w:r>
        <w:rPr>
          <w:color w:val="231F20"/>
          <w:spacing w:val="-7"/>
        </w:rPr>
        <w:t> </w:t>
      </w:r>
      <w:r>
        <w:rPr>
          <w:color w:val="231F20"/>
        </w:rPr>
        <w:t>to</w:t>
      </w:r>
      <w:r>
        <w:rPr>
          <w:color w:val="231F20"/>
          <w:spacing w:val="-7"/>
        </w:rPr>
        <w:t> </w:t>
      </w:r>
      <w:r>
        <w:rPr>
          <w:color w:val="231F20"/>
        </w:rPr>
        <w:t>nuclear DNA, the absence of introns, lack of recombination, and its abundance within cells. Significant insights have been gained into the maternal genetic diversity of major livestock species, including </w:t>
      </w:r>
      <w:r>
        <w:rPr>
          <w:color w:val="231F20"/>
        </w:rPr>
        <w:t>buffaloes. Globally, eight predominant lineages (SA1, SA2, SB1a, SB1b, SB2a, SB2b, SB3, and SB4) and four less common</w:t>
      </w:r>
      <w:r>
        <w:rPr>
          <w:color w:val="231F20"/>
          <w:spacing w:val="-1"/>
        </w:rPr>
        <w:t> </w:t>
      </w:r>
      <w:r>
        <w:rPr>
          <w:color w:val="231F20"/>
        </w:rPr>
        <w:t>lineages</w:t>
      </w:r>
      <w:r>
        <w:rPr>
          <w:color w:val="231F20"/>
          <w:spacing w:val="-2"/>
        </w:rPr>
        <w:t> </w:t>
      </w:r>
      <w:r>
        <w:rPr>
          <w:color w:val="231F20"/>
        </w:rPr>
        <w:t>(SA3,</w:t>
      </w:r>
      <w:r>
        <w:rPr>
          <w:color w:val="231F20"/>
          <w:spacing w:val="-1"/>
        </w:rPr>
        <w:t> </w:t>
      </w:r>
      <w:r>
        <w:rPr>
          <w:color w:val="231F20"/>
        </w:rPr>
        <w:t>SC,</w:t>
      </w:r>
      <w:r>
        <w:rPr>
          <w:color w:val="231F20"/>
          <w:spacing w:val="-1"/>
        </w:rPr>
        <w:t> </w:t>
      </w:r>
      <w:r>
        <w:rPr>
          <w:color w:val="231F20"/>
        </w:rPr>
        <w:t>SD,</w:t>
      </w:r>
      <w:r>
        <w:rPr>
          <w:color w:val="231F20"/>
          <w:spacing w:val="-1"/>
        </w:rPr>
        <w:t> </w:t>
      </w:r>
      <w:r>
        <w:rPr>
          <w:color w:val="231F20"/>
        </w:rPr>
        <w:t>and</w:t>
      </w:r>
      <w:r>
        <w:rPr>
          <w:color w:val="231F20"/>
          <w:spacing w:val="-1"/>
        </w:rPr>
        <w:t> </w:t>
      </w:r>
      <w:r>
        <w:rPr>
          <w:color w:val="231F20"/>
        </w:rPr>
        <w:t>SE)</w:t>
      </w:r>
      <w:r>
        <w:rPr>
          <w:color w:val="231F20"/>
          <w:spacing w:val="-1"/>
        </w:rPr>
        <w:t> </w:t>
      </w:r>
      <w:r>
        <w:rPr>
          <w:color w:val="231F20"/>
        </w:rPr>
        <w:t>have</w:t>
      </w:r>
      <w:r>
        <w:rPr>
          <w:color w:val="231F20"/>
          <w:spacing w:val="-1"/>
        </w:rPr>
        <w:t> </w:t>
      </w:r>
      <w:r>
        <w:rPr>
          <w:color w:val="231F20"/>
        </w:rPr>
        <w:t>been</w:t>
      </w:r>
      <w:r>
        <w:rPr>
          <w:color w:val="231F20"/>
          <w:spacing w:val="-1"/>
        </w:rPr>
        <w:t> </w:t>
      </w:r>
      <w:r>
        <w:rPr>
          <w:color w:val="231F20"/>
        </w:rPr>
        <w:t>identified</w:t>
      </w:r>
      <w:r>
        <w:rPr>
          <w:color w:val="231F20"/>
          <w:spacing w:val="-2"/>
        </w:rPr>
        <w:t> </w:t>
      </w:r>
      <w:r>
        <w:rPr>
          <w:color w:val="231F20"/>
        </w:rPr>
        <w:t>in</w:t>
      </w:r>
      <w:r>
        <w:rPr>
          <w:color w:val="231F20"/>
          <w:spacing w:val="-1"/>
        </w:rPr>
        <w:t> </w:t>
      </w:r>
      <w:r>
        <w:rPr>
          <w:color w:val="231F20"/>
        </w:rPr>
        <w:t>swamp</w:t>
      </w:r>
      <w:r>
        <w:rPr>
          <w:color w:val="231F20"/>
          <w:spacing w:val="-1"/>
        </w:rPr>
        <w:t> </w:t>
      </w:r>
      <w:r>
        <w:rPr>
          <w:color w:val="231F20"/>
        </w:rPr>
        <w:t>buffalo</w:t>
      </w:r>
      <w:r>
        <w:rPr>
          <w:color w:val="231F20"/>
          <w:spacing w:val="-1"/>
        </w:rPr>
        <w:t> </w:t>
      </w:r>
      <w:r>
        <w:rPr>
          <w:color w:val="231F20"/>
        </w:rPr>
        <w:t>populations</w:t>
      </w:r>
      <w:r>
        <w:rPr>
          <w:color w:val="231F20"/>
          <w:spacing w:val="-2"/>
        </w:rPr>
        <w:t> </w:t>
      </w:r>
      <w:r>
        <w:rPr>
          <w:color w:val="231F20"/>
        </w:rPr>
        <w:t>across</w:t>
      </w:r>
      <w:r>
        <w:rPr>
          <w:color w:val="231F20"/>
          <w:spacing w:val="-14"/>
        </w:rPr>
        <w:t> </w:t>
      </w:r>
      <w:r>
        <w:rPr>
          <w:color w:val="231F20"/>
        </w:rPr>
        <w:t>Asian countries such as China, Myanmar, Vietnam, Laos, and Thailand.</w:t>
      </w:r>
      <w:r>
        <w:rPr>
          <w:color w:val="231F20"/>
          <w:spacing w:val="-6"/>
        </w:rPr>
        <w:t> </w:t>
      </w:r>
      <w:r>
        <w:rPr>
          <w:color w:val="231F20"/>
        </w:rPr>
        <w:t>Additionally, studies on Egyptian river buffaloes have revealed three sub-haplogroups (RB1, RB2, and RB3) within the primary RB haplogroup. A</w:t>
      </w:r>
      <w:r>
        <w:rPr>
          <w:color w:val="231F20"/>
          <w:spacing w:val="-18"/>
        </w:rPr>
        <w:t> </w:t>
      </w:r>
      <w:r>
        <w:rPr>
          <w:color w:val="231F20"/>
        </w:rPr>
        <w:t>foundational</w:t>
      </w:r>
      <w:r>
        <w:rPr>
          <w:color w:val="231F20"/>
          <w:spacing w:val="-7"/>
        </w:rPr>
        <w:t> </w:t>
      </w:r>
      <w:r>
        <w:rPr>
          <w:color w:val="231F20"/>
        </w:rPr>
        <w:t>study</w:t>
      </w:r>
      <w:r>
        <w:rPr>
          <w:color w:val="231F20"/>
          <w:spacing w:val="-5"/>
        </w:rPr>
        <w:t> </w:t>
      </w:r>
      <w:r>
        <w:rPr>
          <w:color w:val="231F20"/>
        </w:rPr>
        <w:t>in</w:t>
      </w:r>
      <w:r>
        <w:rPr>
          <w:color w:val="231F20"/>
          <w:spacing w:val="-6"/>
        </w:rPr>
        <w:t> </w:t>
      </w:r>
      <w:r>
        <w:rPr>
          <w:color w:val="231F20"/>
        </w:rPr>
        <w:t>India</w:t>
      </w:r>
      <w:r>
        <w:rPr>
          <w:color w:val="231F20"/>
          <w:spacing w:val="-6"/>
        </w:rPr>
        <w:t> </w:t>
      </w:r>
      <w:r>
        <w:rPr>
          <w:color w:val="231F20"/>
        </w:rPr>
        <w:t>analyzed</w:t>
      </w:r>
      <w:r>
        <w:rPr>
          <w:color w:val="231F20"/>
          <w:spacing w:val="-5"/>
        </w:rPr>
        <w:t> </w:t>
      </w:r>
      <w:r>
        <w:rPr>
          <w:color w:val="231F20"/>
        </w:rPr>
        <w:t>mitochondrial</w:t>
      </w:r>
      <w:r>
        <w:rPr>
          <w:color w:val="231F20"/>
          <w:spacing w:val="-6"/>
        </w:rPr>
        <w:t> </w:t>
      </w:r>
      <w:r>
        <w:rPr>
          <w:color w:val="231F20"/>
        </w:rPr>
        <w:t>D-loop</w:t>
      </w:r>
      <w:r>
        <w:rPr>
          <w:color w:val="231F20"/>
          <w:spacing w:val="-6"/>
        </w:rPr>
        <w:t> </w:t>
      </w:r>
      <w:r>
        <w:rPr>
          <w:color w:val="231F20"/>
        </w:rPr>
        <w:t>and</w:t>
      </w:r>
      <w:r>
        <w:rPr>
          <w:color w:val="231F20"/>
          <w:spacing w:val="-5"/>
        </w:rPr>
        <w:t> </w:t>
      </w:r>
      <w:r>
        <w:rPr>
          <w:color w:val="231F20"/>
        </w:rPr>
        <w:t>cytochrome</w:t>
      </w:r>
      <w:r>
        <w:rPr>
          <w:color w:val="231F20"/>
          <w:spacing w:val="-6"/>
        </w:rPr>
        <w:t> </w:t>
      </w:r>
      <w:r>
        <w:rPr>
          <w:color w:val="231F20"/>
        </w:rPr>
        <w:t>b</w:t>
      </w:r>
      <w:r>
        <w:rPr>
          <w:color w:val="231F20"/>
          <w:spacing w:val="-6"/>
        </w:rPr>
        <w:t> </w:t>
      </w:r>
      <w:r>
        <w:rPr>
          <w:color w:val="231F20"/>
        </w:rPr>
        <w:t>gene</w:t>
      </w:r>
      <w:r>
        <w:rPr>
          <w:color w:val="231F20"/>
          <w:spacing w:val="-5"/>
        </w:rPr>
        <w:t> </w:t>
      </w:r>
      <w:r>
        <w:rPr>
          <w:color w:val="231F20"/>
        </w:rPr>
        <w:t>sequences</w:t>
      </w:r>
      <w:r>
        <w:rPr>
          <w:color w:val="231F20"/>
          <w:spacing w:val="-6"/>
        </w:rPr>
        <w:t> </w:t>
      </w:r>
      <w:r>
        <w:rPr>
          <w:color w:val="231F20"/>
        </w:rPr>
        <w:t>from</w:t>
      </w:r>
      <w:r>
        <w:rPr>
          <w:color w:val="231F20"/>
          <w:spacing w:val="-5"/>
        </w:rPr>
        <w:t> </w:t>
      </w:r>
      <w:r>
        <w:rPr>
          <w:color w:val="231F20"/>
          <w:spacing w:val="-2"/>
        </w:rPr>
        <w:t>eight</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riverine buffalo breeds in comparison with swamp buffaloes (Kumar et al., 2007).</w:t>
      </w:r>
      <w:r>
        <w:rPr>
          <w:color w:val="231F20"/>
          <w:spacing w:val="-1"/>
        </w:rPr>
        <w:t> </w:t>
      </w:r>
      <w:r>
        <w:rPr>
          <w:color w:val="231F20"/>
        </w:rPr>
        <w:t>This research provided evidence of separate domestication events for riverine and swamp buffaloes. Nagarajan et al. (2015) reinforced</w:t>
      </w:r>
      <w:r>
        <w:rPr>
          <w:color w:val="231F20"/>
          <w:spacing w:val="-4"/>
        </w:rPr>
        <w:t> </w:t>
      </w:r>
      <w:r>
        <w:rPr>
          <w:color w:val="231F20"/>
        </w:rPr>
        <w:t>this</w:t>
      </w:r>
      <w:r>
        <w:rPr>
          <w:color w:val="231F20"/>
          <w:spacing w:val="-3"/>
        </w:rPr>
        <w:t> </w:t>
      </w:r>
      <w:r>
        <w:rPr>
          <w:color w:val="231F20"/>
        </w:rPr>
        <w:t>conclusion</w:t>
      </w:r>
      <w:r>
        <w:rPr>
          <w:color w:val="231F20"/>
          <w:spacing w:val="-3"/>
        </w:rPr>
        <w:t> </w:t>
      </w:r>
      <w:r>
        <w:rPr>
          <w:color w:val="231F20"/>
        </w:rPr>
        <w:t>by</w:t>
      </w:r>
      <w:r>
        <w:rPr>
          <w:color w:val="231F20"/>
          <w:spacing w:val="-4"/>
        </w:rPr>
        <w:t> </w:t>
      </w:r>
      <w:r>
        <w:rPr>
          <w:color w:val="231F20"/>
        </w:rPr>
        <w:t>analyzing</w:t>
      </w:r>
      <w:r>
        <w:rPr>
          <w:color w:val="231F20"/>
          <w:spacing w:val="-3"/>
        </w:rPr>
        <w:t> </w:t>
      </w:r>
      <w:r>
        <w:rPr>
          <w:color w:val="231F20"/>
        </w:rPr>
        <w:t>mtDNA</w:t>
      </w:r>
      <w:r>
        <w:rPr>
          <w:color w:val="231F20"/>
          <w:spacing w:val="-15"/>
        </w:rPr>
        <w:t> </w:t>
      </w:r>
      <w:r>
        <w:rPr>
          <w:color w:val="231F20"/>
        </w:rPr>
        <w:t>control</w:t>
      </w:r>
      <w:r>
        <w:rPr>
          <w:color w:val="231F20"/>
          <w:spacing w:val="-3"/>
        </w:rPr>
        <w:t> </w:t>
      </w:r>
      <w:r>
        <w:rPr>
          <w:color w:val="231F20"/>
        </w:rPr>
        <w:t>region</w:t>
      </w:r>
      <w:r>
        <w:rPr>
          <w:color w:val="231F20"/>
          <w:spacing w:val="-4"/>
        </w:rPr>
        <w:t> </w:t>
      </w:r>
      <w:r>
        <w:rPr>
          <w:color w:val="231F20"/>
        </w:rPr>
        <w:t>sequences</w:t>
      </w:r>
      <w:r>
        <w:rPr>
          <w:color w:val="231F20"/>
          <w:spacing w:val="-3"/>
        </w:rPr>
        <w:t> </w:t>
      </w:r>
      <w:r>
        <w:rPr>
          <w:color w:val="231F20"/>
        </w:rPr>
        <w:t>from</w:t>
      </w:r>
      <w:r>
        <w:rPr>
          <w:color w:val="231F20"/>
          <w:spacing w:val="-3"/>
        </w:rPr>
        <w:t> </w:t>
      </w:r>
      <w:r>
        <w:rPr>
          <w:color w:val="231F20"/>
        </w:rPr>
        <w:t>riverine</w:t>
      </w:r>
      <w:r>
        <w:rPr>
          <w:color w:val="231F20"/>
          <w:spacing w:val="-4"/>
        </w:rPr>
        <w:t> </w:t>
      </w:r>
      <w:r>
        <w:rPr>
          <w:color w:val="231F20"/>
        </w:rPr>
        <w:t>buffaloes</w:t>
      </w:r>
      <w:r>
        <w:rPr>
          <w:color w:val="231F20"/>
          <w:spacing w:val="-3"/>
        </w:rPr>
        <w:t> </w:t>
      </w:r>
      <w:r>
        <w:rPr>
          <w:color w:val="231F20"/>
        </w:rPr>
        <w:t>sampled across</w:t>
      </w:r>
      <w:r>
        <w:rPr>
          <w:color w:val="231F20"/>
          <w:spacing w:val="-10"/>
        </w:rPr>
        <w:t> </w:t>
      </w:r>
      <w:r>
        <w:rPr>
          <w:color w:val="231F20"/>
        </w:rPr>
        <w:t>India,</w:t>
      </w:r>
      <w:r>
        <w:rPr>
          <w:color w:val="231F20"/>
          <w:spacing w:val="-10"/>
        </w:rPr>
        <w:t> </w:t>
      </w:r>
      <w:r>
        <w:rPr>
          <w:color w:val="231F20"/>
        </w:rPr>
        <w:t>Iran,</w:t>
      </w:r>
      <w:r>
        <w:rPr>
          <w:color w:val="231F20"/>
          <w:spacing w:val="-10"/>
        </w:rPr>
        <w:t> </w:t>
      </w:r>
      <w:r>
        <w:rPr>
          <w:color w:val="231F20"/>
        </w:rPr>
        <w:t>Egypt,</w:t>
      </w:r>
      <w:r>
        <w:rPr>
          <w:color w:val="231F20"/>
          <w:spacing w:val="-10"/>
        </w:rPr>
        <w:t> </w:t>
      </w:r>
      <w:r>
        <w:rPr>
          <w:color w:val="231F20"/>
        </w:rPr>
        <w:t>and</w:t>
      </w:r>
      <w:r>
        <w:rPr>
          <w:color w:val="231F20"/>
          <w:spacing w:val="-10"/>
        </w:rPr>
        <w:t> </w:t>
      </w:r>
      <w:r>
        <w:rPr>
          <w:color w:val="231F20"/>
        </w:rPr>
        <w:t>Pakistan.</w:t>
      </w:r>
      <w:r>
        <w:rPr>
          <w:color w:val="231F20"/>
          <w:spacing w:val="-15"/>
        </w:rPr>
        <w:t> </w:t>
      </w:r>
      <w:r>
        <w:rPr>
          <w:color w:val="231F20"/>
        </w:rPr>
        <w:t>Their</w:t>
      </w:r>
      <w:r>
        <w:rPr>
          <w:color w:val="231F20"/>
          <w:spacing w:val="-10"/>
        </w:rPr>
        <w:t> </w:t>
      </w:r>
      <w:r>
        <w:rPr>
          <w:color w:val="231F20"/>
        </w:rPr>
        <w:t>findings</w:t>
      </w:r>
      <w:r>
        <w:rPr>
          <w:color w:val="231F20"/>
          <w:spacing w:val="-10"/>
        </w:rPr>
        <w:t> </w:t>
      </w:r>
      <w:r>
        <w:rPr>
          <w:color w:val="231F20"/>
        </w:rPr>
        <w:t>proposed</w:t>
      </w:r>
      <w:r>
        <w:rPr>
          <w:color w:val="231F20"/>
          <w:spacing w:val="-10"/>
        </w:rPr>
        <w:t> </w:t>
      </w:r>
      <w:r>
        <w:rPr>
          <w:color w:val="231F20"/>
        </w:rPr>
        <w:t>that</w:t>
      </w:r>
      <w:r>
        <w:rPr>
          <w:color w:val="231F20"/>
          <w:spacing w:val="-10"/>
        </w:rPr>
        <w:t> </w:t>
      </w:r>
      <w:r>
        <w:rPr>
          <w:color w:val="231F20"/>
        </w:rPr>
        <w:t>river</w:t>
      </w:r>
      <w:r>
        <w:rPr>
          <w:color w:val="231F20"/>
          <w:spacing w:val="-10"/>
        </w:rPr>
        <w:t> </w:t>
      </w:r>
      <w:r>
        <w:rPr>
          <w:color w:val="231F20"/>
        </w:rPr>
        <w:t>buffaloes</w:t>
      </w:r>
      <w:r>
        <w:rPr>
          <w:color w:val="231F20"/>
          <w:spacing w:val="-10"/>
        </w:rPr>
        <w:t> </w:t>
      </w:r>
      <w:r>
        <w:rPr>
          <w:color w:val="231F20"/>
        </w:rPr>
        <w:t>were</w:t>
      </w:r>
      <w:r>
        <w:rPr>
          <w:color w:val="231F20"/>
          <w:spacing w:val="-10"/>
        </w:rPr>
        <w:t> </w:t>
      </w:r>
      <w:r>
        <w:rPr>
          <w:color w:val="231F20"/>
        </w:rPr>
        <w:t>first</w:t>
      </w:r>
      <w:r>
        <w:rPr>
          <w:color w:val="231F20"/>
          <w:spacing w:val="-10"/>
        </w:rPr>
        <w:t> </w:t>
      </w:r>
      <w:r>
        <w:rPr>
          <w:color w:val="231F20"/>
        </w:rPr>
        <w:t>domesticated in the northwestern region of India before dispersing globally. Furthermore, Singh et al. (2020) </w:t>
      </w:r>
      <w:r>
        <w:rPr>
          <w:color w:val="231F20"/>
        </w:rPr>
        <w:t>explored D-loop sequence data from riverine, swamp, and hybrid buffaloes in India, pinpointing northeastern India near the Indo-China border as the likely origin of swamp buffaloes.</w:t>
      </w:r>
    </w:p>
    <w:p>
      <w:pPr>
        <w:pStyle w:val="BodyText"/>
        <w:spacing w:line="271" w:lineRule="auto" w:before="171"/>
        <w:ind w:right="657"/>
      </w:pPr>
      <w:r>
        <w:rPr>
          <w:color w:val="231F20"/>
        </w:rPr>
        <w:t>Although</w:t>
      </w:r>
      <w:r>
        <w:rPr>
          <w:color w:val="231F20"/>
          <w:spacing w:val="-7"/>
        </w:rPr>
        <w:t> </w:t>
      </w:r>
      <w:r>
        <w:rPr>
          <w:color w:val="231F20"/>
        </w:rPr>
        <w:t>previous</w:t>
      </w:r>
      <w:r>
        <w:rPr>
          <w:color w:val="231F20"/>
          <w:spacing w:val="-7"/>
        </w:rPr>
        <w:t> </w:t>
      </w:r>
      <w:r>
        <w:rPr>
          <w:color w:val="231F20"/>
        </w:rPr>
        <w:t>studies</w:t>
      </w:r>
      <w:r>
        <w:rPr>
          <w:color w:val="231F20"/>
          <w:spacing w:val="-7"/>
        </w:rPr>
        <w:t> </w:t>
      </w:r>
      <w:r>
        <w:rPr>
          <w:color w:val="231F20"/>
        </w:rPr>
        <w:t>have</w:t>
      </w:r>
      <w:r>
        <w:rPr>
          <w:color w:val="231F20"/>
          <w:spacing w:val="-7"/>
        </w:rPr>
        <w:t> </w:t>
      </w:r>
      <w:r>
        <w:rPr>
          <w:color w:val="231F20"/>
        </w:rPr>
        <w:t>primarily</w:t>
      </w:r>
      <w:r>
        <w:rPr>
          <w:color w:val="231F20"/>
          <w:spacing w:val="-7"/>
        </w:rPr>
        <w:t> </w:t>
      </w:r>
      <w:r>
        <w:rPr>
          <w:color w:val="231F20"/>
        </w:rPr>
        <w:t>focused</w:t>
      </w:r>
      <w:r>
        <w:rPr>
          <w:color w:val="231F20"/>
          <w:spacing w:val="-7"/>
        </w:rPr>
        <w:t> </w:t>
      </w:r>
      <w:r>
        <w:rPr>
          <w:color w:val="231F20"/>
        </w:rPr>
        <w:t>on</w:t>
      </w:r>
      <w:r>
        <w:rPr>
          <w:color w:val="231F20"/>
          <w:spacing w:val="-7"/>
        </w:rPr>
        <w:t> </w:t>
      </w:r>
      <w:r>
        <w:rPr>
          <w:color w:val="231F20"/>
        </w:rPr>
        <w:t>specific</w:t>
      </w:r>
      <w:r>
        <w:rPr>
          <w:color w:val="231F20"/>
          <w:spacing w:val="-7"/>
        </w:rPr>
        <w:t> </w:t>
      </w:r>
      <w:r>
        <w:rPr>
          <w:color w:val="231F20"/>
        </w:rPr>
        <w:t>mitochondrial</w:t>
      </w:r>
      <w:r>
        <w:rPr>
          <w:color w:val="231F20"/>
          <w:spacing w:val="-7"/>
        </w:rPr>
        <w:t> </w:t>
      </w:r>
      <w:r>
        <w:rPr>
          <w:color w:val="231F20"/>
        </w:rPr>
        <w:t>regions,</w:t>
      </w:r>
      <w:r>
        <w:rPr>
          <w:color w:val="231F20"/>
          <w:spacing w:val="-7"/>
        </w:rPr>
        <w:t> </w:t>
      </w:r>
      <w:r>
        <w:rPr>
          <w:color w:val="231F20"/>
        </w:rPr>
        <w:t>a</w:t>
      </w:r>
      <w:r>
        <w:rPr>
          <w:color w:val="231F20"/>
          <w:spacing w:val="-7"/>
        </w:rPr>
        <w:t> </w:t>
      </w:r>
      <w:r>
        <w:rPr>
          <w:color w:val="231F20"/>
        </w:rPr>
        <w:t>recent</w:t>
      </w:r>
      <w:r>
        <w:rPr>
          <w:color w:val="231F20"/>
          <w:spacing w:val="-7"/>
        </w:rPr>
        <w:t> </w:t>
      </w:r>
      <w:r>
        <w:rPr>
          <w:color w:val="231F20"/>
        </w:rPr>
        <w:t>investigation by</w:t>
      </w:r>
      <w:r>
        <w:rPr>
          <w:color w:val="231F20"/>
          <w:spacing w:val="-15"/>
        </w:rPr>
        <w:t> </w:t>
      </w:r>
      <w:r>
        <w:rPr>
          <w:color w:val="231F20"/>
        </w:rPr>
        <w:t>Ahlawat</w:t>
      </w:r>
      <w:r>
        <w:rPr>
          <w:color w:val="231F20"/>
          <w:spacing w:val="-15"/>
        </w:rPr>
        <w:t> </w:t>
      </w:r>
      <w:r>
        <w:rPr>
          <w:color w:val="231F20"/>
        </w:rPr>
        <w:t>et</w:t>
      </w:r>
      <w:r>
        <w:rPr>
          <w:color w:val="231F20"/>
          <w:spacing w:val="-10"/>
        </w:rPr>
        <w:t> </w:t>
      </w:r>
      <w:r>
        <w:rPr>
          <w:color w:val="231F20"/>
        </w:rPr>
        <w:t>al.</w:t>
      </w:r>
      <w:r>
        <w:rPr>
          <w:color w:val="231F20"/>
          <w:spacing w:val="-9"/>
        </w:rPr>
        <w:t> </w:t>
      </w:r>
      <w:r>
        <w:rPr>
          <w:color w:val="231F20"/>
        </w:rPr>
        <w:t>(2024)</w:t>
      </w:r>
      <w:r>
        <w:rPr>
          <w:color w:val="231F20"/>
          <w:spacing w:val="-8"/>
        </w:rPr>
        <w:t> </w:t>
      </w:r>
      <w:r>
        <w:rPr>
          <w:color w:val="231F20"/>
        </w:rPr>
        <w:t>employed</w:t>
      </w:r>
      <w:r>
        <w:rPr>
          <w:color w:val="231F20"/>
          <w:spacing w:val="-9"/>
        </w:rPr>
        <w:t> </w:t>
      </w:r>
      <w:r>
        <w:rPr>
          <w:color w:val="231F20"/>
        </w:rPr>
        <w:t>whole</w:t>
      </w:r>
      <w:r>
        <w:rPr>
          <w:color w:val="231F20"/>
          <w:spacing w:val="-8"/>
        </w:rPr>
        <w:t> </w:t>
      </w:r>
      <w:r>
        <w:rPr>
          <w:color w:val="231F20"/>
        </w:rPr>
        <w:t>mitochondrial</w:t>
      </w:r>
      <w:r>
        <w:rPr>
          <w:color w:val="231F20"/>
          <w:spacing w:val="-9"/>
        </w:rPr>
        <w:t> </w:t>
      </w:r>
      <w:r>
        <w:rPr>
          <w:color w:val="231F20"/>
        </w:rPr>
        <w:t>genome</w:t>
      </w:r>
      <w:r>
        <w:rPr>
          <w:color w:val="231F20"/>
          <w:spacing w:val="-9"/>
        </w:rPr>
        <w:t> </w:t>
      </w:r>
      <w:r>
        <w:rPr>
          <w:color w:val="231F20"/>
        </w:rPr>
        <w:t>analysis</w:t>
      </w:r>
      <w:r>
        <w:rPr>
          <w:color w:val="231F20"/>
          <w:spacing w:val="-9"/>
        </w:rPr>
        <w:t> </w:t>
      </w:r>
      <w:r>
        <w:rPr>
          <w:color w:val="231F20"/>
        </w:rPr>
        <w:t>to</w:t>
      </w:r>
      <w:r>
        <w:rPr>
          <w:color w:val="231F20"/>
          <w:spacing w:val="-9"/>
        </w:rPr>
        <w:t> </w:t>
      </w:r>
      <w:r>
        <w:rPr>
          <w:color w:val="231F20"/>
        </w:rPr>
        <w:t>provide</w:t>
      </w:r>
      <w:r>
        <w:rPr>
          <w:color w:val="231F20"/>
          <w:spacing w:val="-9"/>
        </w:rPr>
        <w:t> </w:t>
      </w:r>
      <w:r>
        <w:rPr>
          <w:color w:val="231F20"/>
        </w:rPr>
        <w:t>a</w:t>
      </w:r>
      <w:r>
        <w:rPr>
          <w:color w:val="231F20"/>
          <w:spacing w:val="-8"/>
        </w:rPr>
        <w:t> </w:t>
      </w:r>
      <w:r>
        <w:rPr>
          <w:color w:val="231F20"/>
        </w:rPr>
        <w:t>comprehensive</w:t>
      </w:r>
      <w:r>
        <w:rPr>
          <w:color w:val="231F20"/>
          <w:spacing w:val="-9"/>
        </w:rPr>
        <w:t> </w:t>
      </w:r>
      <w:r>
        <w:rPr>
          <w:color w:val="231F20"/>
        </w:rPr>
        <w:t>view of</w:t>
      </w:r>
      <w:r>
        <w:rPr>
          <w:color w:val="231F20"/>
          <w:spacing w:val="-12"/>
        </w:rPr>
        <w:t> </w:t>
      </w:r>
      <w:r>
        <w:rPr>
          <w:color w:val="231F20"/>
        </w:rPr>
        <w:t>maternal</w:t>
      </w:r>
      <w:r>
        <w:rPr>
          <w:color w:val="231F20"/>
          <w:spacing w:val="-12"/>
        </w:rPr>
        <w:t> </w:t>
      </w:r>
      <w:r>
        <w:rPr>
          <w:color w:val="231F20"/>
        </w:rPr>
        <w:t>diversity</w:t>
      </w:r>
      <w:r>
        <w:rPr>
          <w:color w:val="231F20"/>
          <w:spacing w:val="-12"/>
        </w:rPr>
        <w:t> </w:t>
      </w:r>
      <w:r>
        <w:rPr>
          <w:color w:val="231F20"/>
        </w:rPr>
        <w:t>in</w:t>
      </w:r>
      <w:r>
        <w:rPr>
          <w:color w:val="231F20"/>
          <w:spacing w:val="-12"/>
        </w:rPr>
        <w:t> </w:t>
      </w:r>
      <w:r>
        <w:rPr>
          <w:color w:val="231F20"/>
        </w:rPr>
        <w:t>buffaloes</w:t>
      </w:r>
      <w:r>
        <w:rPr>
          <w:color w:val="231F20"/>
          <w:spacing w:val="-12"/>
        </w:rPr>
        <w:t> </w:t>
      </w:r>
      <w:r>
        <w:rPr>
          <w:color w:val="231F20"/>
        </w:rPr>
        <w:t>from</w:t>
      </w:r>
      <w:r>
        <w:rPr>
          <w:color w:val="231F20"/>
          <w:spacing w:val="-12"/>
        </w:rPr>
        <w:t> </w:t>
      </w:r>
      <w:r>
        <w:rPr>
          <w:color w:val="231F20"/>
        </w:rPr>
        <w:t>the</w:t>
      </w:r>
      <w:r>
        <w:rPr>
          <w:color w:val="231F20"/>
          <w:spacing w:val="-12"/>
        </w:rPr>
        <w:t> </w:t>
      </w:r>
      <w:r>
        <w:rPr>
          <w:color w:val="231F20"/>
        </w:rPr>
        <w:t>Indian</w:t>
      </w:r>
      <w:r>
        <w:rPr>
          <w:color w:val="231F20"/>
          <w:spacing w:val="-12"/>
        </w:rPr>
        <w:t> </w:t>
      </w:r>
      <w:r>
        <w:rPr>
          <w:color w:val="231F20"/>
        </w:rPr>
        <w:t>subcontinent.</w:t>
      </w:r>
      <w:r>
        <w:rPr>
          <w:color w:val="231F20"/>
          <w:spacing w:val="-12"/>
        </w:rPr>
        <w:t> </w:t>
      </w:r>
      <w:r>
        <w:rPr>
          <w:color w:val="231F20"/>
        </w:rPr>
        <w:t>Next-generation</w:t>
      </w:r>
      <w:r>
        <w:rPr>
          <w:color w:val="231F20"/>
          <w:spacing w:val="-13"/>
        </w:rPr>
        <w:t> </w:t>
      </w:r>
      <w:r>
        <w:rPr>
          <w:color w:val="231F20"/>
        </w:rPr>
        <w:t>sequencing</w:t>
      </w:r>
      <w:r>
        <w:rPr>
          <w:color w:val="231F20"/>
          <w:spacing w:val="-12"/>
        </w:rPr>
        <w:t> </w:t>
      </w:r>
      <w:r>
        <w:rPr>
          <w:color w:val="231F20"/>
        </w:rPr>
        <w:t>was</w:t>
      </w:r>
      <w:r>
        <w:rPr>
          <w:color w:val="231F20"/>
          <w:spacing w:val="-12"/>
        </w:rPr>
        <w:t> </w:t>
      </w:r>
      <w:r>
        <w:rPr>
          <w:color w:val="231F20"/>
        </w:rPr>
        <w:t>employed to study 91 riverine buffaloes from 12 breeds and 6 non-descript populations, representing diverse agro- climatic zones along with 16 swamp buffaloes (Luit breed). Phylogenetic analysis revealed that Indian swamp</w:t>
      </w:r>
      <w:r>
        <w:rPr>
          <w:color w:val="231F20"/>
          <w:spacing w:val="-10"/>
        </w:rPr>
        <w:t> </w:t>
      </w:r>
      <w:r>
        <w:rPr>
          <w:color w:val="231F20"/>
        </w:rPr>
        <w:t>buffaloes</w:t>
      </w:r>
      <w:r>
        <w:rPr>
          <w:color w:val="231F20"/>
          <w:spacing w:val="-6"/>
        </w:rPr>
        <w:t> </w:t>
      </w:r>
      <w:r>
        <w:rPr>
          <w:color w:val="231F20"/>
        </w:rPr>
        <w:t>primarily</w:t>
      </w:r>
      <w:r>
        <w:rPr>
          <w:color w:val="231F20"/>
          <w:spacing w:val="-7"/>
        </w:rPr>
        <w:t> </w:t>
      </w:r>
      <w:r>
        <w:rPr>
          <w:color w:val="231F20"/>
        </w:rPr>
        <w:t>belong</w:t>
      </w:r>
      <w:r>
        <w:rPr>
          <w:color w:val="231F20"/>
          <w:spacing w:val="-7"/>
        </w:rPr>
        <w:t> </w:t>
      </w:r>
      <w:r>
        <w:rPr>
          <w:color w:val="231F20"/>
        </w:rPr>
        <w:t>to</w:t>
      </w:r>
      <w:r>
        <w:rPr>
          <w:color w:val="231F20"/>
          <w:spacing w:val="-6"/>
        </w:rPr>
        <w:t> </w:t>
      </w:r>
      <w:r>
        <w:rPr>
          <w:color w:val="231F20"/>
        </w:rPr>
        <w:t>the</w:t>
      </w:r>
      <w:r>
        <w:rPr>
          <w:color w:val="231F20"/>
          <w:spacing w:val="-7"/>
        </w:rPr>
        <w:t> </w:t>
      </w:r>
      <w:r>
        <w:rPr>
          <w:color w:val="231F20"/>
        </w:rPr>
        <w:t>SA</w:t>
      </w:r>
      <w:r>
        <w:rPr>
          <w:color w:val="231F20"/>
          <w:spacing w:val="-15"/>
        </w:rPr>
        <w:t> </w:t>
      </w:r>
      <w:r>
        <w:rPr>
          <w:color w:val="231F20"/>
        </w:rPr>
        <w:t>haplogroup,</w:t>
      </w:r>
      <w:r>
        <w:rPr>
          <w:color w:val="231F20"/>
          <w:spacing w:val="-7"/>
        </w:rPr>
        <w:t> </w:t>
      </w:r>
      <w:r>
        <w:rPr>
          <w:color w:val="231F20"/>
        </w:rPr>
        <w:t>with</w:t>
      </w:r>
      <w:r>
        <w:rPr>
          <w:color w:val="231F20"/>
          <w:spacing w:val="-6"/>
        </w:rPr>
        <w:t> </w:t>
      </w:r>
      <w:r>
        <w:rPr>
          <w:color w:val="231F20"/>
        </w:rPr>
        <w:t>the</w:t>
      </w:r>
      <w:r>
        <w:rPr>
          <w:color w:val="231F20"/>
          <w:spacing w:val="-7"/>
        </w:rPr>
        <w:t> </w:t>
      </w:r>
      <w:r>
        <w:rPr>
          <w:color w:val="231F20"/>
        </w:rPr>
        <w:t>novel</w:t>
      </w:r>
      <w:r>
        <w:rPr>
          <w:color w:val="231F20"/>
          <w:spacing w:val="-6"/>
        </w:rPr>
        <w:t> </w:t>
      </w:r>
      <w:r>
        <w:rPr>
          <w:color w:val="231F20"/>
        </w:rPr>
        <w:t>identification</w:t>
      </w:r>
      <w:r>
        <w:rPr>
          <w:color w:val="231F20"/>
          <w:spacing w:val="-7"/>
        </w:rPr>
        <w:t> </w:t>
      </w:r>
      <w:r>
        <w:rPr>
          <w:color w:val="231F20"/>
        </w:rPr>
        <w:t>of</w:t>
      </w:r>
      <w:r>
        <w:rPr>
          <w:color w:val="231F20"/>
          <w:spacing w:val="-6"/>
        </w:rPr>
        <w:t> </w:t>
      </w:r>
      <w:r>
        <w:rPr>
          <w:color w:val="231F20"/>
        </w:rPr>
        <w:t>haplogroup</w:t>
      </w:r>
      <w:r>
        <w:rPr>
          <w:color w:val="231F20"/>
          <w:spacing w:val="-7"/>
        </w:rPr>
        <w:t> </w:t>
      </w:r>
      <w:r>
        <w:rPr>
          <w:color w:val="231F20"/>
        </w:rPr>
        <w:t>SB2b in</w:t>
      </w:r>
      <w:r>
        <w:rPr>
          <w:color w:val="231F20"/>
          <w:spacing w:val="-1"/>
        </w:rPr>
        <w:t> </w:t>
      </w:r>
      <w:r>
        <w:rPr>
          <w:color w:val="231F20"/>
        </w:rPr>
        <w:t>swamp</w:t>
      </w:r>
      <w:r>
        <w:rPr>
          <w:color w:val="231F20"/>
          <w:spacing w:val="-1"/>
        </w:rPr>
        <w:t> </w:t>
      </w:r>
      <w:r>
        <w:rPr>
          <w:color w:val="231F20"/>
        </w:rPr>
        <w:t>buffaloes.</w:t>
      </w:r>
      <w:r>
        <w:rPr>
          <w:color w:val="231F20"/>
          <w:spacing w:val="-1"/>
        </w:rPr>
        <w:t> </w:t>
      </w:r>
      <w:r>
        <w:rPr>
          <w:color w:val="231F20"/>
        </w:rPr>
        <w:t>For</w:t>
      </w:r>
      <w:r>
        <w:rPr>
          <w:color w:val="231F20"/>
          <w:spacing w:val="-1"/>
        </w:rPr>
        <w:t> </w:t>
      </w:r>
      <w:r>
        <w:rPr>
          <w:color w:val="231F20"/>
        </w:rPr>
        <w:t>riverine</w:t>
      </w:r>
      <w:r>
        <w:rPr>
          <w:color w:val="231F20"/>
          <w:spacing w:val="-1"/>
        </w:rPr>
        <w:t> </w:t>
      </w:r>
      <w:r>
        <w:rPr>
          <w:color w:val="231F20"/>
        </w:rPr>
        <w:t>buffaloes,</w:t>
      </w:r>
      <w:r>
        <w:rPr>
          <w:color w:val="231F20"/>
          <w:spacing w:val="-1"/>
        </w:rPr>
        <w:t> </w:t>
      </w:r>
      <w:r>
        <w:rPr>
          <w:color w:val="231F20"/>
        </w:rPr>
        <w:t>the</w:t>
      </w:r>
      <w:r>
        <w:rPr>
          <w:color w:val="231F20"/>
          <w:spacing w:val="-1"/>
        </w:rPr>
        <w:t> </w:t>
      </w:r>
      <w:r>
        <w:rPr>
          <w:color w:val="231F20"/>
        </w:rPr>
        <w:t>findings</w:t>
      </w:r>
      <w:r>
        <w:rPr>
          <w:color w:val="231F20"/>
          <w:spacing w:val="-1"/>
        </w:rPr>
        <w:t> </w:t>
      </w:r>
      <w:r>
        <w:rPr>
          <w:color w:val="231F20"/>
        </w:rPr>
        <w:t>aligned</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known</w:t>
      </w:r>
      <w:r>
        <w:rPr>
          <w:color w:val="231F20"/>
          <w:spacing w:val="-1"/>
        </w:rPr>
        <w:t> </w:t>
      </w:r>
      <w:r>
        <w:rPr>
          <w:color w:val="231F20"/>
        </w:rPr>
        <w:t>RB1,</w:t>
      </w:r>
      <w:r>
        <w:rPr>
          <w:color w:val="231F20"/>
          <w:spacing w:val="-1"/>
        </w:rPr>
        <w:t> </w:t>
      </w:r>
      <w:r>
        <w:rPr>
          <w:color w:val="231F20"/>
        </w:rPr>
        <w:t>RB2,</w:t>
      </w:r>
      <w:r>
        <w:rPr>
          <w:color w:val="231F20"/>
          <w:spacing w:val="-1"/>
        </w:rPr>
        <w:t> </w:t>
      </w:r>
      <w:r>
        <w:rPr>
          <w:color w:val="231F20"/>
        </w:rPr>
        <w:t>and</w:t>
      </w:r>
      <w:r>
        <w:rPr>
          <w:color w:val="231F20"/>
          <w:spacing w:val="-1"/>
        </w:rPr>
        <w:t> </w:t>
      </w:r>
      <w:r>
        <w:rPr>
          <w:color w:val="231F20"/>
        </w:rPr>
        <w:t>RB3</w:t>
      </w:r>
      <w:r>
        <w:rPr>
          <w:color w:val="231F20"/>
          <w:spacing w:val="-1"/>
        </w:rPr>
        <w:t> </w:t>
      </w:r>
      <w:r>
        <w:rPr>
          <w:color w:val="231F20"/>
        </w:rPr>
        <w:t>sub- haplogroups, further supporting northwestern India as a key domestication center. Breeds from this area, including the Jaffarabadi, Mehsana, Banni, and Pandharpuri, harbored all recognized sub-</w:t>
      </w:r>
      <w:r>
        <w:rPr>
          <w:color w:val="231F20"/>
        </w:rPr>
        <w:t>haplogroups. The presence of these haplogroups in Indian riverine buffaloes supports the theory that the Indian subcontinent served as the primary domestication site, from which buffaloes later migrated westward. Hierarchical</w:t>
      </w:r>
      <w:r>
        <w:rPr>
          <w:color w:val="231F20"/>
          <w:spacing w:val="-13"/>
        </w:rPr>
        <w:t> </w:t>
      </w:r>
      <w:r>
        <w:rPr>
          <w:color w:val="231F20"/>
        </w:rPr>
        <w:t>AMOVA</w:t>
      </w:r>
      <w:r>
        <w:rPr>
          <w:color w:val="231F20"/>
          <w:spacing w:val="-12"/>
        </w:rPr>
        <w:t> </w:t>
      </w:r>
      <w:r>
        <w:rPr>
          <w:color w:val="231F20"/>
        </w:rPr>
        <w:t>analysis of Indian buffaloes, grouped into riverine and swamp subspecies, revealed that 92.42% of total genetic variation was attributable to differences between the two subspecies, 2.03%</w:t>
      </w:r>
      <w:r>
        <w:rPr>
          <w:color w:val="231F20"/>
          <w:spacing w:val="40"/>
        </w:rPr>
        <w:t> </w:t>
      </w:r>
      <w:r>
        <w:rPr>
          <w:color w:val="231F20"/>
        </w:rPr>
        <w:t>to differences among populations within groups, and 5.55% to variation within populations. Pairwise</w:t>
      </w:r>
      <w:r>
        <w:rPr>
          <w:color w:val="231F20"/>
          <w:spacing w:val="80"/>
        </w:rPr>
        <w:t> </w:t>
      </w:r>
      <w:r>
        <w:rPr>
          <w:color w:val="231F20"/>
        </w:rPr>
        <w:t>FST analysis indicated substantial genetic differentiation between riverine and swamp buffaloes (FST = 0.944). These findings were further corroborated by phylogenetic tree topology, which included samples from swamp buffaloes and diverse riverine buffalo populations.</w:t>
      </w:r>
      <w:r>
        <w:rPr>
          <w:color w:val="231F20"/>
          <w:spacing w:val="-3"/>
        </w:rPr>
        <w:t> </w:t>
      </w:r>
      <w:r>
        <w:rPr>
          <w:color w:val="231F20"/>
        </w:rPr>
        <w:t>The analysis also incorporated sequences from the</w:t>
      </w:r>
      <w:r>
        <w:rPr>
          <w:color w:val="231F20"/>
          <w:spacing w:val="-12"/>
        </w:rPr>
        <w:t> </w:t>
      </w:r>
      <w:r>
        <w:rPr>
          <w:color w:val="231F20"/>
        </w:rPr>
        <w:t>African buffalo, wild water buffalo, mountain anoa, and lowland anoa, with </w:t>
      </w:r>
      <w:r>
        <w:rPr>
          <w:i/>
          <w:color w:val="231F20"/>
        </w:rPr>
        <w:t>Bos indicus </w:t>
      </w:r>
      <w:r>
        <w:rPr>
          <w:color w:val="231F20"/>
        </w:rPr>
        <w:t>and </w:t>
      </w:r>
      <w:r>
        <w:rPr>
          <w:i/>
          <w:color w:val="231F20"/>
        </w:rPr>
        <w:t>Bos taurus </w:t>
      </w:r>
      <w:r>
        <w:rPr>
          <w:color w:val="231F20"/>
        </w:rPr>
        <w:t>as out-group references. The phylogenetic analysis clearly distinguished African buffaloes from Asian</w:t>
      </w:r>
      <w:r>
        <w:rPr>
          <w:color w:val="231F20"/>
          <w:spacing w:val="-5"/>
        </w:rPr>
        <w:t> </w:t>
      </w:r>
      <w:r>
        <w:rPr>
          <w:color w:val="231F20"/>
        </w:rPr>
        <w:t>buffaloes</w:t>
      </w:r>
      <w:r>
        <w:rPr>
          <w:color w:val="231F20"/>
          <w:spacing w:val="-5"/>
        </w:rPr>
        <w:t> </w:t>
      </w:r>
      <w:r>
        <w:rPr>
          <w:color w:val="231F20"/>
        </w:rPr>
        <w:t>and</w:t>
      </w:r>
      <w:r>
        <w:rPr>
          <w:color w:val="231F20"/>
          <w:spacing w:val="-5"/>
        </w:rPr>
        <w:t> </w:t>
      </w:r>
      <w:r>
        <w:rPr>
          <w:color w:val="231F20"/>
        </w:rPr>
        <w:t>separated</w:t>
      </w:r>
      <w:r>
        <w:rPr>
          <w:color w:val="231F20"/>
          <w:spacing w:val="-5"/>
        </w:rPr>
        <w:t> </w:t>
      </w:r>
      <w:r>
        <w:rPr>
          <w:color w:val="231F20"/>
        </w:rPr>
        <w:t>wild</w:t>
      </w:r>
      <w:r>
        <w:rPr>
          <w:color w:val="231F20"/>
          <w:spacing w:val="-5"/>
        </w:rPr>
        <w:t> </w:t>
      </w:r>
      <w:r>
        <w:rPr>
          <w:color w:val="231F20"/>
        </w:rPr>
        <w:t>buffaloes,</w:t>
      </w:r>
      <w:r>
        <w:rPr>
          <w:color w:val="231F20"/>
          <w:spacing w:val="-5"/>
        </w:rPr>
        <w:t> </w:t>
      </w:r>
      <w:r>
        <w:rPr>
          <w:color w:val="231F20"/>
        </w:rPr>
        <w:t>such</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rPr>
        <w:t>mountain</w:t>
      </w:r>
      <w:r>
        <w:rPr>
          <w:color w:val="231F20"/>
          <w:spacing w:val="-5"/>
        </w:rPr>
        <w:t> </w:t>
      </w:r>
      <w:r>
        <w:rPr>
          <w:color w:val="231F20"/>
        </w:rPr>
        <w:t>and</w:t>
      </w:r>
      <w:r>
        <w:rPr>
          <w:color w:val="231F20"/>
          <w:spacing w:val="-5"/>
        </w:rPr>
        <w:t> </w:t>
      </w:r>
      <w:r>
        <w:rPr>
          <w:color w:val="231F20"/>
        </w:rPr>
        <w:t>lowland</w:t>
      </w:r>
      <w:r>
        <w:rPr>
          <w:color w:val="231F20"/>
          <w:spacing w:val="-5"/>
        </w:rPr>
        <w:t> </w:t>
      </w:r>
      <w:r>
        <w:rPr>
          <w:color w:val="231F20"/>
        </w:rPr>
        <w:t>anoa,</w:t>
      </w:r>
      <w:r>
        <w:rPr>
          <w:color w:val="231F20"/>
          <w:spacing w:val="-5"/>
        </w:rPr>
        <w:t> </w:t>
      </w:r>
      <w:r>
        <w:rPr>
          <w:color w:val="231F20"/>
        </w:rPr>
        <w:t>from</w:t>
      </w:r>
      <w:r>
        <w:rPr>
          <w:color w:val="231F20"/>
          <w:spacing w:val="-5"/>
        </w:rPr>
        <w:t> </w:t>
      </w:r>
      <w:r>
        <w:rPr>
          <w:color w:val="231F20"/>
        </w:rPr>
        <w:t>their</w:t>
      </w:r>
      <w:r>
        <w:rPr>
          <w:color w:val="231F20"/>
          <w:spacing w:val="-5"/>
        </w:rPr>
        <w:t> </w:t>
      </w:r>
      <w:r>
        <w:rPr>
          <w:color w:val="231F20"/>
        </w:rPr>
        <w:t>domestic counterparts.</w:t>
      </w:r>
      <w:r>
        <w:rPr>
          <w:color w:val="231F20"/>
          <w:spacing w:val="-15"/>
        </w:rPr>
        <w:t> </w:t>
      </w:r>
      <w:r>
        <w:rPr>
          <w:color w:val="231F20"/>
        </w:rPr>
        <w:t>Among</w:t>
      </w:r>
      <w:r>
        <w:rPr>
          <w:color w:val="231F20"/>
          <w:spacing w:val="-9"/>
        </w:rPr>
        <w:t> </w:t>
      </w:r>
      <w:r>
        <w:rPr>
          <w:color w:val="231F20"/>
        </w:rPr>
        <w:t>these,</w:t>
      </w:r>
      <w:r>
        <w:rPr>
          <w:color w:val="231F20"/>
          <w:spacing w:val="-6"/>
        </w:rPr>
        <w:t> </w:t>
      </w:r>
      <w:r>
        <w:rPr>
          <w:color w:val="231F20"/>
        </w:rPr>
        <w:t>the</w:t>
      </w:r>
      <w:r>
        <w:rPr>
          <w:color w:val="231F20"/>
          <w:spacing w:val="-6"/>
        </w:rPr>
        <w:t> </w:t>
      </w:r>
      <w:r>
        <w:rPr>
          <w:color w:val="231F20"/>
        </w:rPr>
        <w:t>wild</w:t>
      </w:r>
      <w:r>
        <w:rPr>
          <w:color w:val="231F20"/>
          <w:spacing w:val="-6"/>
        </w:rPr>
        <w:t> </w:t>
      </w:r>
      <w:r>
        <w:rPr>
          <w:color w:val="231F20"/>
        </w:rPr>
        <w:t>water</w:t>
      </w:r>
      <w:r>
        <w:rPr>
          <w:color w:val="231F20"/>
          <w:spacing w:val="-6"/>
        </w:rPr>
        <w:t> </w:t>
      </w:r>
      <w:r>
        <w:rPr>
          <w:color w:val="231F20"/>
        </w:rPr>
        <w:t>buffalo</w:t>
      </w:r>
      <w:r>
        <w:rPr>
          <w:color w:val="231F20"/>
          <w:spacing w:val="-6"/>
        </w:rPr>
        <w:t> </w:t>
      </w:r>
      <w:r>
        <w:rPr>
          <w:color w:val="231F20"/>
        </w:rPr>
        <w:t>(</w:t>
      </w:r>
      <w:r>
        <w:rPr>
          <w:i/>
          <w:color w:val="231F20"/>
        </w:rPr>
        <w:t>Bubalus</w:t>
      </w:r>
      <w:r>
        <w:rPr>
          <w:i/>
          <w:color w:val="231F20"/>
          <w:spacing w:val="-6"/>
        </w:rPr>
        <w:t> </w:t>
      </w:r>
      <w:r>
        <w:rPr>
          <w:i/>
          <w:color w:val="231F20"/>
        </w:rPr>
        <w:t>arnee</w:t>
      </w:r>
      <w:r>
        <w:rPr>
          <w:color w:val="231F20"/>
        </w:rPr>
        <w:t>)</w:t>
      </w:r>
      <w:r>
        <w:rPr>
          <w:color w:val="231F20"/>
          <w:spacing w:val="-6"/>
        </w:rPr>
        <w:t> </w:t>
      </w:r>
      <w:r>
        <w:rPr>
          <w:color w:val="231F20"/>
        </w:rPr>
        <w:t>showed</w:t>
      </w:r>
      <w:r>
        <w:rPr>
          <w:color w:val="231F20"/>
          <w:spacing w:val="-6"/>
        </w:rPr>
        <w:t> </w:t>
      </w:r>
      <w:r>
        <w:rPr>
          <w:color w:val="231F20"/>
        </w:rPr>
        <w:t>the</w:t>
      </w:r>
      <w:r>
        <w:rPr>
          <w:color w:val="231F20"/>
          <w:spacing w:val="-6"/>
        </w:rPr>
        <w:t> </w:t>
      </w:r>
      <w:r>
        <w:rPr>
          <w:color w:val="231F20"/>
        </w:rPr>
        <w:t>closest</w:t>
      </w:r>
      <w:r>
        <w:rPr>
          <w:color w:val="231F20"/>
          <w:spacing w:val="-6"/>
        </w:rPr>
        <w:t> </w:t>
      </w:r>
      <w:r>
        <w:rPr>
          <w:color w:val="231F20"/>
        </w:rPr>
        <w:t>genetic</w:t>
      </w:r>
      <w:r>
        <w:rPr>
          <w:color w:val="231F20"/>
          <w:spacing w:val="-6"/>
        </w:rPr>
        <w:t> </w:t>
      </w:r>
      <w:r>
        <w:rPr>
          <w:color w:val="231F20"/>
        </w:rPr>
        <w:t>relationship to Indian riverine buffalo populations. Whole mitogenome-based phylogenetic trees further highlighted the</w:t>
      </w:r>
      <w:r>
        <w:rPr>
          <w:color w:val="231F20"/>
          <w:spacing w:val="-2"/>
        </w:rPr>
        <w:t> </w:t>
      </w:r>
      <w:r>
        <w:rPr>
          <w:color w:val="231F20"/>
        </w:rPr>
        <w:t>genetic</w:t>
      </w:r>
      <w:r>
        <w:rPr>
          <w:color w:val="231F20"/>
          <w:spacing w:val="-2"/>
        </w:rPr>
        <w:t> </w:t>
      </w:r>
      <w:r>
        <w:rPr>
          <w:color w:val="231F20"/>
        </w:rPr>
        <w:t>divergence</w:t>
      </w:r>
      <w:r>
        <w:rPr>
          <w:color w:val="231F20"/>
          <w:spacing w:val="-2"/>
        </w:rPr>
        <w:t> </w:t>
      </w:r>
      <w:r>
        <w:rPr>
          <w:color w:val="231F20"/>
        </w:rPr>
        <w:t>between</w:t>
      </w:r>
      <w:r>
        <w:rPr>
          <w:color w:val="231F20"/>
          <w:spacing w:val="-2"/>
        </w:rPr>
        <w:t> </w:t>
      </w:r>
      <w:r>
        <w:rPr>
          <w:color w:val="231F20"/>
        </w:rPr>
        <w:t>swamp</w:t>
      </w:r>
      <w:r>
        <w:rPr>
          <w:color w:val="231F20"/>
          <w:spacing w:val="-2"/>
        </w:rPr>
        <w:t> </w:t>
      </w:r>
      <w:r>
        <w:rPr>
          <w:color w:val="231F20"/>
        </w:rPr>
        <w:t>and</w:t>
      </w:r>
      <w:r>
        <w:rPr>
          <w:color w:val="231F20"/>
          <w:spacing w:val="-2"/>
        </w:rPr>
        <w:t> </w:t>
      </w:r>
      <w:r>
        <w:rPr>
          <w:color w:val="231F20"/>
        </w:rPr>
        <w:t>riverine</w:t>
      </w:r>
      <w:r>
        <w:rPr>
          <w:color w:val="231F20"/>
          <w:spacing w:val="-2"/>
        </w:rPr>
        <w:t> </w:t>
      </w:r>
      <w:r>
        <w:rPr>
          <w:color w:val="231F20"/>
        </w:rPr>
        <w:t>buffalo</w:t>
      </w:r>
      <w:r>
        <w:rPr>
          <w:color w:val="231F20"/>
          <w:spacing w:val="-2"/>
        </w:rPr>
        <w:t> </w:t>
      </w:r>
      <w:r>
        <w:rPr>
          <w:color w:val="231F20"/>
        </w:rPr>
        <w:t>groups,</w:t>
      </w:r>
      <w:r>
        <w:rPr>
          <w:color w:val="231F20"/>
          <w:spacing w:val="-2"/>
        </w:rPr>
        <w:t> </w:t>
      </w:r>
      <w:r>
        <w:rPr>
          <w:color w:val="231F20"/>
        </w:rPr>
        <w:t>providing</w:t>
      </w:r>
      <w:r>
        <w:rPr>
          <w:color w:val="231F20"/>
          <w:spacing w:val="-2"/>
        </w:rPr>
        <w:t> </w:t>
      </w:r>
      <w:r>
        <w:rPr>
          <w:color w:val="231F20"/>
        </w:rPr>
        <w:t>a</w:t>
      </w:r>
      <w:r>
        <w:rPr>
          <w:color w:val="231F20"/>
          <w:spacing w:val="-2"/>
        </w:rPr>
        <w:t> </w:t>
      </w:r>
      <w:r>
        <w:rPr>
          <w:color w:val="231F20"/>
        </w:rPr>
        <w:t>clear</w:t>
      </w:r>
      <w:r>
        <w:rPr>
          <w:color w:val="231F20"/>
          <w:spacing w:val="-2"/>
        </w:rPr>
        <w:t> </w:t>
      </w:r>
      <w:r>
        <w:rPr>
          <w:color w:val="231F20"/>
        </w:rPr>
        <w:t>demarcation</w:t>
      </w:r>
      <w:r>
        <w:rPr>
          <w:color w:val="231F20"/>
          <w:spacing w:val="-2"/>
        </w:rPr>
        <w:t> </w:t>
      </w:r>
      <w:r>
        <w:rPr>
          <w:color w:val="231F20"/>
        </w:rPr>
        <w:t>of</w:t>
      </w:r>
      <w:r>
        <w:rPr>
          <w:color w:val="231F20"/>
          <w:spacing w:val="-2"/>
        </w:rPr>
        <w:t> </w:t>
      </w:r>
      <w:r>
        <w:rPr>
          <w:color w:val="231F20"/>
        </w:rPr>
        <w:t>their evolutionary paths.</w:t>
      </w:r>
    </w:p>
    <w:p>
      <w:pPr>
        <w:pStyle w:val="Heading2"/>
        <w:spacing w:before="174"/>
        <w:jc w:val="both"/>
      </w:pPr>
      <w:r>
        <w:rPr>
          <w:color w:val="231F20"/>
        </w:rPr>
        <w:t>Transcriptomic</w:t>
      </w:r>
      <w:r>
        <w:rPr>
          <w:color w:val="231F20"/>
          <w:spacing w:val="-11"/>
        </w:rPr>
        <w:t> </w:t>
      </w:r>
      <w:r>
        <w:rPr>
          <w:color w:val="231F20"/>
        </w:rPr>
        <w:t>studies</w:t>
      </w:r>
      <w:r>
        <w:rPr>
          <w:color w:val="231F20"/>
          <w:spacing w:val="-9"/>
        </w:rPr>
        <w:t> </w:t>
      </w:r>
      <w:r>
        <w:rPr>
          <w:color w:val="231F20"/>
        </w:rPr>
        <w:t>in</w:t>
      </w:r>
      <w:r>
        <w:rPr>
          <w:color w:val="231F20"/>
          <w:spacing w:val="-9"/>
        </w:rPr>
        <w:t> </w:t>
      </w:r>
      <w:r>
        <w:rPr>
          <w:color w:val="231F20"/>
          <w:spacing w:val="-2"/>
        </w:rPr>
        <w:t>buffaloes</w:t>
      </w:r>
    </w:p>
    <w:p>
      <w:pPr>
        <w:pStyle w:val="BodyText"/>
        <w:spacing w:line="271" w:lineRule="auto"/>
        <w:ind w:right="658"/>
      </w:pPr>
      <w:r>
        <w:rPr>
          <w:color w:val="231F20"/>
        </w:rPr>
        <w:t>Transcriptome studies in buffaloes have focused on identifying gene expression patterns related to lactation, immunity, host-parasite interactions, fertility etc. To understand the interplay of various genes and pathways, the milk transcriptome from three lactation stages of Murrah buffalo has been analyzed by RNA sequencing. Distinct patterns of gene expression have been delineated across early, mid, and late lactation stages. Key genes such as CSN2, CSN1S1, CSN3, LALBA, SPP1, and</w:t>
      </w:r>
      <w:r>
        <w:rPr>
          <w:color w:val="231F20"/>
          <w:spacing w:val="-2"/>
        </w:rPr>
        <w:t> </w:t>
      </w:r>
      <w:r>
        <w:rPr>
          <w:color w:val="231F20"/>
        </w:rPr>
        <w:t>TPT1 showed consistent high expression throughout lactation. Early lactation was characterized by genes supporting metabolic functions,</w:t>
      </w:r>
      <w:r>
        <w:rPr>
          <w:color w:val="231F20"/>
          <w:spacing w:val="-1"/>
        </w:rPr>
        <w:t> </w:t>
      </w:r>
      <w:r>
        <w:rPr>
          <w:color w:val="231F20"/>
        </w:rPr>
        <w:t>mid</w:t>
      </w:r>
      <w:r>
        <w:rPr>
          <w:color w:val="231F20"/>
          <w:spacing w:val="-1"/>
        </w:rPr>
        <w:t> </w:t>
      </w:r>
      <w:r>
        <w:rPr>
          <w:color w:val="231F20"/>
        </w:rPr>
        <w:t>lactation</w:t>
      </w:r>
      <w:r>
        <w:rPr>
          <w:color w:val="231F20"/>
          <w:spacing w:val="-1"/>
        </w:rPr>
        <w:t> </w:t>
      </w:r>
      <w:r>
        <w:rPr>
          <w:color w:val="231F20"/>
        </w:rPr>
        <w:t>showed</w:t>
      </w:r>
      <w:r>
        <w:rPr>
          <w:color w:val="231F20"/>
          <w:spacing w:val="-1"/>
        </w:rPr>
        <w:t> </w:t>
      </w:r>
      <w:r>
        <w:rPr>
          <w:color w:val="231F20"/>
        </w:rPr>
        <w:t>a</w:t>
      </w:r>
      <w:r>
        <w:rPr>
          <w:color w:val="231F20"/>
          <w:spacing w:val="-1"/>
        </w:rPr>
        <w:t> </w:t>
      </w:r>
      <w:r>
        <w:rPr>
          <w:color w:val="231F20"/>
        </w:rPr>
        <w:t>blend</w:t>
      </w:r>
      <w:r>
        <w:rPr>
          <w:color w:val="231F20"/>
          <w:spacing w:val="-1"/>
        </w:rPr>
        <w:t> </w:t>
      </w:r>
      <w:r>
        <w:rPr>
          <w:color w:val="231F20"/>
        </w:rPr>
        <w:t>of</w:t>
      </w:r>
      <w:r>
        <w:rPr>
          <w:color w:val="231F20"/>
          <w:spacing w:val="-1"/>
        </w:rPr>
        <w:t> </w:t>
      </w:r>
      <w:r>
        <w:rPr>
          <w:color w:val="231F20"/>
        </w:rPr>
        <w:t>metabolic</w:t>
      </w:r>
      <w:r>
        <w:rPr>
          <w:color w:val="231F20"/>
          <w:spacing w:val="-1"/>
        </w:rPr>
        <w:t> </w:t>
      </w:r>
      <w:r>
        <w:rPr>
          <w:color w:val="231F20"/>
        </w:rPr>
        <w:t>and</w:t>
      </w:r>
      <w:r>
        <w:rPr>
          <w:color w:val="231F20"/>
          <w:spacing w:val="-1"/>
        </w:rPr>
        <w:t> </w:t>
      </w:r>
      <w:r>
        <w:rPr>
          <w:color w:val="231F20"/>
        </w:rPr>
        <w:t>immune</w:t>
      </w:r>
      <w:r>
        <w:rPr>
          <w:color w:val="231F20"/>
          <w:spacing w:val="-1"/>
        </w:rPr>
        <w:t> </w:t>
      </w:r>
      <w:r>
        <w:rPr>
          <w:color w:val="231F20"/>
        </w:rPr>
        <w:t>functions,</w:t>
      </w:r>
      <w:r>
        <w:rPr>
          <w:color w:val="231F20"/>
          <w:spacing w:val="-1"/>
        </w:rPr>
        <w:t> </w:t>
      </w:r>
      <w:r>
        <w:rPr>
          <w:color w:val="231F20"/>
        </w:rPr>
        <w:t>and</w:t>
      </w:r>
      <w:r>
        <w:rPr>
          <w:color w:val="231F20"/>
          <w:spacing w:val="-1"/>
        </w:rPr>
        <w:t> </w:t>
      </w:r>
      <w:r>
        <w:rPr>
          <w:color w:val="231F20"/>
        </w:rPr>
        <w:t>late</w:t>
      </w:r>
      <w:r>
        <w:rPr>
          <w:color w:val="231F20"/>
          <w:spacing w:val="-1"/>
        </w:rPr>
        <w:t> </w:t>
      </w:r>
      <w:r>
        <w:rPr>
          <w:color w:val="231F20"/>
        </w:rPr>
        <w:t>lactation</w:t>
      </w:r>
      <w:r>
        <w:rPr>
          <w:color w:val="231F20"/>
          <w:spacing w:val="-1"/>
        </w:rPr>
        <w:t> </w:t>
      </w:r>
      <w:r>
        <w:rPr>
          <w:color w:val="231F20"/>
        </w:rPr>
        <w:t>focused</w:t>
      </w:r>
      <w:r>
        <w:rPr>
          <w:color w:val="231F20"/>
          <w:spacing w:val="-1"/>
        </w:rPr>
        <w:t> </w:t>
      </w:r>
      <w:r>
        <w:rPr>
          <w:color w:val="231F20"/>
        </w:rPr>
        <w:t>on immune</w:t>
      </w:r>
      <w:r>
        <w:rPr>
          <w:color w:val="231F20"/>
          <w:spacing w:val="13"/>
        </w:rPr>
        <w:t> </w:t>
      </w:r>
      <w:r>
        <w:rPr>
          <w:color w:val="231F20"/>
        </w:rPr>
        <w:t>response.</w:t>
      </w:r>
      <w:r>
        <w:rPr>
          <w:color w:val="231F20"/>
          <w:spacing w:val="13"/>
        </w:rPr>
        <w:t> </w:t>
      </w:r>
      <w:r>
        <w:rPr>
          <w:color w:val="231F20"/>
        </w:rPr>
        <w:t>Notably,</w:t>
      </w:r>
      <w:r>
        <w:rPr>
          <w:color w:val="231F20"/>
          <w:spacing w:val="13"/>
        </w:rPr>
        <w:t> </w:t>
      </w:r>
      <w:r>
        <w:rPr>
          <w:color w:val="231F20"/>
        </w:rPr>
        <w:t>genes</w:t>
      </w:r>
      <w:r>
        <w:rPr>
          <w:color w:val="231F20"/>
          <w:spacing w:val="13"/>
        </w:rPr>
        <w:t> </w:t>
      </w:r>
      <w:r>
        <w:rPr>
          <w:color w:val="231F20"/>
        </w:rPr>
        <w:t>involved</w:t>
      </w:r>
      <w:r>
        <w:rPr>
          <w:color w:val="231F20"/>
          <w:spacing w:val="13"/>
        </w:rPr>
        <w:t> </w:t>
      </w:r>
      <w:r>
        <w:rPr>
          <w:color w:val="231F20"/>
        </w:rPr>
        <w:t>in</w:t>
      </w:r>
      <w:r>
        <w:rPr>
          <w:color w:val="231F20"/>
          <w:spacing w:val="13"/>
        </w:rPr>
        <w:t> </w:t>
      </w:r>
      <w:r>
        <w:rPr>
          <w:color w:val="231F20"/>
        </w:rPr>
        <w:t>milk</w:t>
      </w:r>
      <w:r>
        <w:rPr>
          <w:color w:val="231F20"/>
          <w:spacing w:val="13"/>
        </w:rPr>
        <w:t> </w:t>
      </w:r>
      <w:r>
        <w:rPr>
          <w:color w:val="231F20"/>
        </w:rPr>
        <w:t>synthesis</w:t>
      </w:r>
      <w:r>
        <w:rPr>
          <w:color w:val="231F20"/>
          <w:spacing w:val="13"/>
        </w:rPr>
        <w:t> </w:t>
      </w:r>
      <w:r>
        <w:rPr>
          <w:color w:val="231F20"/>
        </w:rPr>
        <w:t>were</w:t>
      </w:r>
      <w:r>
        <w:rPr>
          <w:color w:val="231F20"/>
          <w:spacing w:val="13"/>
        </w:rPr>
        <w:t> </w:t>
      </w:r>
      <w:r>
        <w:rPr>
          <w:color w:val="231F20"/>
        </w:rPr>
        <w:t>most</w:t>
      </w:r>
      <w:r>
        <w:rPr>
          <w:color w:val="231F20"/>
          <w:spacing w:val="13"/>
        </w:rPr>
        <w:t> </w:t>
      </w:r>
      <w:r>
        <w:rPr>
          <w:color w:val="231F20"/>
        </w:rPr>
        <w:t>active</w:t>
      </w:r>
      <w:r>
        <w:rPr>
          <w:color w:val="231F20"/>
          <w:spacing w:val="13"/>
        </w:rPr>
        <w:t> </w:t>
      </w:r>
      <w:r>
        <w:rPr>
          <w:color w:val="231F20"/>
        </w:rPr>
        <w:t>early</w:t>
      </w:r>
      <w:r>
        <w:rPr>
          <w:color w:val="231F20"/>
          <w:spacing w:val="13"/>
        </w:rPr>
        <w:t> </w:t>
      </w:r>
      <w:r>
        <w:rPr>
          <w:color w:val="231F20"/>
        </w:rPr>
        <w:t>on,</w:t>
      </w:r>
      <w:r>
        <w:rPr>
          <w:color w:val="231F20"/>
          <w:spacing w:val="13"/>
        </w:rPr>
        <w:t> </w:t>
      </w:r>
      <w:r>
        <w:rPr>
          <w:color w:val="231F20"/>
        </w:rPr>
        <w:t>with</w:t>
      </w:r>
      <w:r>
        <w:rPr>
          <w:color w:val="231F20"/>
          <w:spacing w:val="13"/>
        </w:rPr>
        <w:t> </w:t>
      </w:r>
      <w:r>
        <w:rPr>
          <w:color w:val="231F20"/>
          <w:spacing w:val="-2"/>
        </w:rPr>
        <w:t>expression</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declining</w:t>
      </w:r>
      <w:r>
        <w:rPr>
          <w:color w:val="231F20"/>
          <w:spacing w:val="-15"/>
        </w:rPr>
        <w:t> </w:t>
      </w:r>
      <w:r>
        <w:rPr>
          <w:color w:val="231F20"/>
        </w:rPr>
        <w:t>in</w:t>
      </w:r>
      <w:r>
        <w:rPr>
          <w:color w:val="231F20"/>
          <w:spacing w:val="-15"/>
        </w:rPr>
        <w:t> </w:t>
      </w:r>
      <w:r>
        <w:rPr>
          <w:color w:val="231F20"/>
        </w:rPr>
        <w:t>later</w:t>
      </w:r>
      <w:r>
        <w:rPr>
          <w:color w:val="231F20"/>
          <w:spacing w:val="-15"/>
        </w:rPr>
        <w:t> </w:t>
      </w:r>
      <w:r>
        <w:rPr>
          <w:color w:val="231F20"/>
        </w:rPr>
        <w:t>stages.</w:t>
      </w:r>
      <w:r>
        <w:rPr>
          <w:color w:val="231F20"/>
          <w:spacing w:val="-15"/>
        </w:rPr>
        <w:t> </w:t>
      </w:r>
      <w:r>
        <w:rPr>
          <w:color w:val="231F20"/>
        </w:rPr>
        <w:t>Fourteen</w:t>
      </w:r>
      <w:r>
        <w:rPr>
          <w:color w:val="231F20"/>
          <w:spacing w:val="-15"/>
        </w:rPr>
        <w:t> </w:t>
      </w:r>
      <w:r>
        <w:rPr>
          <w:color w:val="231F20"/>
        </w:rPr>
        <w:t>differentially</w:t>
      </w:r>
      <w:r>
        <w:rPr>
          <w:color w:val="231F20"/>
          <w:spacing w:val="-15"/>
        </w:rPr>
        <w:t> </w:t>
      </w:r>
      <w:r>
        <w:rPr>
          <w:color w:val="231F20"/>
        </w:rPr>
        <w:t>expressed</w:t>
      </w:r>
      <w:r>
        <w:rPr>
          <w:color w:val="231F20"/>
          <w:spacing w:val="-15"/>
        </w:rPr>
        <w:t> </w:t>
      </w:r>
      <w:r>
        <w:rPr>
          <w:color w:val="231F20"/>
        </w:rPr>
        <w:t>genes</w:t>
      </w:r>
      <w:r>
        <w:rPr>
          <w:color w:val="231F20"/>
          <w:spacing w:val="-15"/>
        </w:rPr>
        <w:t> </w:t>
      </w:r>
      <w:r>
        <w:rPr>
          <w:color w:val="231F20"/>
        </w:rPr>
        <w:t>were</w:t>
      </w:r>
      <w:r>
        <w:rPr>
          <w:color w:val="231F20"/>
          <w:spacing w:val="-15"/>
        </w:rPr>
        <w:t> </w:t>
      </w:r>
      <w:r>
        <w:rPr>
          <w:color w:val="231F20"/>
        </w:rPr>
        <w:t>highlighted,</w:t>
      </w:r>
      <w:r>
        <w:rPr>
          <w:color w:val="231F20"/>
          <w:spacing w:val="-15"/>
        </w:rPr>
        <w:t> </w:t>
      </w:r>
      <w:r>
        <w:rPr>
          <w:color w:val="231F20"/>
        </w:rPr>
        <w:t>marking</w:t>
      </w:r>
      <w:r>
        <w:rPr>
          <w:color w:val="231F20"/>
          <w:spacing w:val="-15"/>
        </w:rPr>
        <w:t> </w:t>
      </w:r>
      <w:r>
        <w:rPr>
          <w:color w:val="231F20"/>
        </w:rPr>
        <w:t>potential</w:t>
      </w:r>
      <w:r>
        <w:rPr>
          <w:color w:val="231F20"/>
          <w:spacing w:val="-15"/>
        </w:rPr>
        <w:t> </w:t>
      </w:r>
      <w:r>
        <w:rPr>
          <w:color w:val="231F20"/>
        </w:rPr>
        <w:t>targets for further study on lactation regulation. These findings enhance our understanding of gene expression dynamics</w:t>
      </w:r>
      <w:r>
        <w:rPr>
          <w:color w:val="231F20"/>
          <w:spacing w:val="-7"/>
        </w:rPr>
        <w:t> </w:t>
      </w:r>
      <w:r>
        <w:rPr>
          <w:color w:val="231F20"/>
        </w:rPr>
        <w:t>in</w:t>
      </w:r>
      <w:r>
        <w:rPr>
          <w:color w:val="231F20"/>
          <w:spacing w:val="-7"/>
        </w:rPr>
        <w:t> </w:t>
      </w:r>
      <w:r>
        <w:rPr>
          <w:color w:val="231F20"/>
        </w:rPr>
        <w:t>relation</w:t>
      </w:r>
      <w:r>
        <w:rPr>
          <w:color w:val="231F20"/>
          <w:spacing w:val="-7"/>
        </w:rPr>
        <w:t> </w:t>
      </w:r>
      <w:r>
        <w:rPr>
          <w:color w:val="231F20"/>
        </w:rPr>
        <w:t>to</w:t>
      </w:r>
      <w:r>
        <w:rPr>
          <w:color w:val="231F20"/>
          <w:spacing w:val="-7"/>
        </w:rPr>
        <w:t> </w:t>
      </w:r>
      <w:r>
        <w:rPr>
          <w:color w:val="231F20"/>
        </w:rPr>
        <w:t>milk</w:t>
      </w:r>
      <w:r>
        <w:rPr>
          <w:color w:val="231F20"/>
          <w:spacing w:val="-7"/>
        </w:rPr>
        <w:t> </w:t>
      </w:r>
      <w:r>
        <w:rPr>
          <w:color w:val="231F20"/>
        </w:rPr>
        <w:t>production</w:t>
      </w:r>
      <w:r>
        <w:rPr>
          <w:color w:val="231F20"/>
          <w:spacing w:val="-7"/>
        </w:rPr>
        <w:t> </w:t>
      </w:r>
      <w:r>
        <w:rPr>
          <w:color w:val="231F20"/>
        </w:rPr>
        <w:t>and</w:t>
      </w:r>
      <w:r>
        <w:rPr>
          <w:color w:val="231F20"/>
          <w:spacing w:val="-7"/>
        </w:rPr>
        <w:t> </w:t>
      </w:r>
      <w:r>
        <w:rPr>
          <w:color w:val="231F20"/>
        </w:rPr>
        <w:t>immune</w:t>
      </w:r>
      <w:r>
        <w:rPr>
          <w:color w:val="231F20"/>
          <w:spacing w:val="-7"/>
        </w:rPr>
        <w:t> </w:t>
      </w:r>
      <w:r>
        <w:rPr>
          <w:color w:val="231F20"/>
        </w:rPr>
        <w:t>functions</w:t>
      </w:r>
      <w:r>
        <w:rPr>
          <w:color w:val="231F20"/>
          <w:spacing w:val="-7"/>
        </w:rPr>
        <w:t> </w:t>
      </w:r>
      <w:r>
        <w:rPr>
          <w:color w:val="231F20"/>
        </w:rPr>
        <w:t>over</w:t>
      </w:r>
      <w:r>
        <w:rPr>
          <w:color w:val="231F20"/>
          <w:spacing w:val="-7"/>
        </w:rPr>
        <w:t> </w:t>
      </w:r>
      <w:r>
        <w:rPr>
          <w:color w:val="231F20"/>
        </w:rPr>
        <w:t>the</w:t>
      </w:r>
      <w:r>
        <w:rPr>
          <w:color w:val="231F20"/>
          <w:spacing w:val="-7"/>
        </w:rPr>
        <w:t> </w:t>
      </w:r>
      <w:r>
        <w:rPr>
          <w:color w:val="231F20"/>
        </w:rPr>
        <w:t>lactation</w:t>
      </w:r>
      <w:r>
        <w:rPr>
          <w:color w:val="231F20"/>
          <w:spacing w:val="-7"/>
        </w:rPr>
        <w:t> </w:t>
      </w:r>
      <w:r>
        <w:rPr>
          <w:color w:val="231F20"/>
        </w:rPr>
        <w:t>cycle</w:t>
      </w:r>
      <w:r>
        <w:rPr>
          <w:color w:val="231F20"/>
          <w:spacing w:val="-7"/>
        </w:rPr>
        <w:t> </w:t>
      </w:r>
      <w:r>
        <w:rPr>
          <w:color w:val="231F20"/>
        </w:rPr>
        <w:t>(Arora</w:t>
      </w:r>
      <w:r>
        <w:rPr>
          <w:color w:val="231F20"/>
          <w:spacing w:val="-7"/>
        </w:rPr>
        <w:t> </w:t>
      </w:r>
      <w:r>
        <w:rPr>
          <w:color w:val="231F20"/>
        </w:rPr>
        <w:t>et</w:t>
      </w:r>
      <w:r>
        <w:rPr>
          <w:color w:val="231F20"/>
          <w:spacing w:val="-7"/>
        </w:rPr>
        <w:t> </w:t>
      </w:r>
      <w:r>
        <w:rPr>
          <w:color w:val="231F20"/>
        </w:rPr>
        <w:t>al.,</w:t>
      </w:r>
      <w:r>
        <w:rPr>
          <w:color w:val="231F20"/>
          <w:spacing w:val="-7"/>
        </w:rPr>
        <w:t> </w:t>
      </w:r>
      <w:r>
        <w:rPr>
          <w:color w:val="231F20"/>
        </w:rPr>
        <w:t>2019). Further, an in-depth comparison of the milk somatic cell transcriptomes in Sahiwal cattle and Murrah buffaloes</w:t>
      </w:r>
      <w:r>
        <w:rPr>
          <w:color w:val="231F20"/>
          <w:spacing w:val="-13"/>
        </w:rPr>
        <w:t> </w:t>
      </w:r>
      <w:r>
        <w:rPr>
          <w:color w:val="231F20"/>
        </w:rPr>
        <w:t>highlighted</w:t>
      </w:r>
      <w:r>
        <w:rPr>
          <w:color w:val="231F20"/>
          <w:spacing w:val="-13"/>
        </w:rPr>
        <w:t> </w:t>
      </w:r>
      <w:r>
        <w:rPr>
          <w:color w:val="231F20"/>
        </w:rPr>
        <w:t>notable</w:t>
      </w:r>
      <w:r>
        <w:rPr>
          <w:color w:val="231F20"/>
          <w:spacing w:val="-13"/>
        </w:rPr>
        <w:t> </w:t>
      </w:r>
      <w:r>
        <w:rPr>
          <w:color w:val="231F20"/>
        </w:rPr>
        <w:t>immune</w:t>
      </w:r>
      <w:r>
        <w:rPr>
          <w:color w:val="231F20"/>
          <w:spacing w:val="-13"/>
        </w:rPr>
        <w:t> </w:t>
      </w:r>
      <w:r>
        <w:rPr>
          <w:color w:val="231F20"/>
        </w:rPr>
        <w:t>response</w:t>
      </w:r>
      <w:r>
        <w:rPr>
          <w:color w:val="231F20"/>
          <w:spacing w:val="-13"/>
        </w:rPr>
        <w:t> </w:t>
      </w:r>
      <w:r>
        <w:rPr>
          <w:color w:val="231F20"/>
        </w:rPr>
        <w:t>distinctions</w:t>
      </w:r>
      <w:r>
        <w:rPr>
          <w:color w:val="231F20"/>
          <w:spacing w:val="-13"/>
        </w:rPr>
        <w:t> </w:t>
      </w:r>
      <w:r>
        <w:rPr>
          <w:color w:val="231F20"/>
        </w:rPr>
        <w:t>between</w:t>
      </w:r>
      <w:r>
        <w:rPr>
          <w:color w:val="231F20"/>
          <w:spacing w:val="-13"/>
        </w:rPr>
        <w:t> </w:t>
      </w:r>
      <w:r>
        <w:rPr>
          <w:color w:val="231F20"/>
        </w:rPr>
        <w:t>the</w:t>
      </w:r>
      <w:r>
        <w:rPr>
          <w:color w:val="231F20"/>
          <w:spacing w:val="-13"/>
        </w:rPr>
        <w:t> </w:t>
      </w:r>
      <w:r>
        <w:rPr>
          <w:color w:val="231F20"/>
        </w:rPr>
        <w:t>two</w:t>
      </w:r>
      <w:r>
        <w:rPr>
          <w:color w:val="231F20"/>
          <w:spacing w:val="-13"/>
        </w:rPr>
        <w:t> </w:t>
      </w:r>
      <w:r>
        <w:rPr>
          <w:color w:val="231F20"/>
        </w:rPr>
        <w:t>species</w:t>
      </w:r>
      <w:r>
        <w:rPr>
          <w:color w:val="231F20"/>
          <w:spacing w:val="-13"/>
        </w:rPr>
        <w:t> </w:t>
      </w:r>
      <w:r>
        <w:rPr>
          <w:color w:val="231F20"/>
        </w:rPr>
        <w:t>(Ahlawat</w:t>
      </w:r>
      <w:r>
        <w:rPr>
          <w:color w:val="231F20"/>
          <w:spacing w:val="-13"/>
        </w:rPr>
        <w:t> </w:t>
      </w:r>
      <w:r>
        <w:rPr>
          <w:color w:val="231F20"/>
        </w:rPr>
        <w:t>et</w:t>
      </w:r>
      <w:r>
        <w:rPr>
          <w:color w:val="231F20"/>
          <w:spacing w:val="-13"/>
        </w:rPr>
        <w:t> </w:t>
      </w:r>
      <w:r>
        <w:rPr>
          <w:color w:val="231F20"/>
        </w:rPr>
        <w:t>al.,</w:t>
      </w:r>
      <w:r>
        <w:rPr>
          <w:color w:val="231F20"/>
          <w:spacing w:val="-13"/>
        </w:rPr>
        <w:t> </w:t>
      </w:r>
      <w:r>
        <w:rPr>
          <w:color w:val="231F20"/>
        </w:rPr>
        <w:t>2021). Buffaloes exhibited an enrichment in innate and adaptive immune-related genes and higher expression of host defense peptides, including lysozyme, defensin β, and granzymes. In contrast, cattle showed </w:t>
      </w:r>
      <w:r>
        <w:rPr>
          <w:color w:val="231F20"/>
        </w:rPr>
        <w:t>greater gene expression related to ECM-receptor interactions, complement and coagulation cascades, cytokine interactions, and keratinization pathways. Network analysis revealed immunity and hematopoietic cell lineage-associated genes (CBL, CD28, CD247, PECAM1, and ITGA4) as upregulated, whereas KRT18, FGFR1,</w:t>
      </w:r>
      <w:r>
        <w:rPr>
          <w:color w:val="231F20"/>
          <w:spacing w:val="-9"/>
        </w:rPr>
        <w:t> </w:t>
      </w:r>
      <w:r>
        <w:rPr>
          <w:color w:val="231F20"/>
        </w:rPr>
        <w:t>GPR183,</w:t>
      </w:r>
      <w:r>
        <w:rPr>
          <w:color w:val="231F20"/>
          <w:spacing w:val="-9"/>
        </w:rPr>
        <w:t> </w:t>
      </w:r>
      <w:r>
        <w:rPr>
          <w:color w:val="231F20"/>
        </w:rPr>
        <w:t>ITGB3,</w:t>
      </w:r>
      <w:r>
        <w:rPr>
          <w:color w:val="231F20"/>
          <w:spacing w:val="-9"/>
        </w:rPr>
        <w:t> </w:t>
      </w:r>
      <w:r>
        <w:rPr>
          <w:color w:val="231F20"/>
        </w:rPr>
        <w:t>and</w:t>
      </w:r>
      <w:r>
        <w:rPr>
          <w:color w:val="231F20"/>
          <w:spacing w:val="-9"/>
        </w:rPr>
        <w:t> </w:t>
      </w:r>
      <w:r>
        <w:rPr>
          <w:color w:val="231F20"/>
        </w:rPr>
        <w:t>DKK3</w:t>
      </w:r>
      <w:r>
        <w:rPr>
          <w:color w:val="231F20"/>
          <w:spacing w:val="-9"/>
        </w:rPr>
        <w:t> </w:t>
      </w:r>
      <w:r>
        <w:rPr>
          <w:color w:val="231F20"/>
        </w:rPr>
        <w:t>were</w:t>
      </w:r>
      <w:r>
        <w:rPr>
          <w:color w:val="231F20"/>
          <w:spacing w:val="-9"/>
        </w:rPr>
        <w:t> </w:t>
      </w:r>
      <w:r>
        <w:rPr>
          <w:color w:val="231F20"/>
        </w:rPr>
        <w:t>prominent</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down-regulated</w:t>
      </w:r>
      <w:r>
        <w:rPr>
          <w:color w:val="231F20"/>
          <w:spacing w:val="-9"/>
        </w:rPr>
        <w:t> </w:t>
      </w:r>
      <w:r>
        <w:rPr>
          <w:color w:val="231F20"/>
        </w:rPr>
        <w:t>gene</w:t>
      </w:r>
      <w:r>
        <w:rPr>
          <w:color w:val="231F20"/>
          <w:spacing w:val="-9"/>
        </w:rPr>
        <w:t> </w:t>
      </w:r>
      <w:r>
        <w:rPr>
          <w:color w:val="231F20"/>
        </w:rPr>
        <w:t>network.</w:t>
      </w:r>
      <w:r>
        <w:rPr>
          <w:color w:val="231F20"/>
          <w:spacing w:val="-12"/>
        </w:rPr>
        <w:t> </w:t>
      </w:r>
      <w:r>
        <w:rPr>
          <w:color w:val="231F20"/>
        </w:rPr>
        <w:t>These</w:t>
      </w:r>
      <w:r>
        <w:rPr>
          <w:color w:val="231F20"/>
          <w:spacing w:val="-9"/>
        </w:rPr>
        <w:t> </w:t>
      </w:r>
      <w:r>
        <w:rPr>
          <w:color w:val="231F20"/>
        </w:rPr>
        <w:t>findings suggested that buffaloes possess a more robust immune mechanism, likely contributing to their lower susceptibility to mammary infections compared to cattle.</w:t>
      </w:r>
    </w:p>
    <w:p>
      <w:pPr>
        <w:pStyle w:val="BodyText"/>
        <w:spacing w:line="271" w:lineRule="auto" w:before="172"/>
        <w:ind w:right="658"/>
      </w:pPr>
      <w:r>
        <w:rPr>
          <w:color w:val="231F20"/>
        </w:rPr>
        <w:t>Transcriptome analysis has also been attempted for understanding host response to various diseases in buffaloes. For example, gene expression changes in buffalo milk affected by clinical mastitis compared</w:t>
      </w:r>
      <w:r>
        <w:rPr>
          <w:color w:val="231F20"/>
          <w:spacing w:val="80"/>
        </w:rPr>
        <w:t> </w:t>
      </w:r>
      <w:r>
        <w:rPr>
          <w:color w:val="231F20"/>
        </w:rPr>
        <w:t>to healthy controls have been analyzed (Ahlawat et al., 2022). The results revealed 1014 up-regulated</w:t>
      </w:r>
      <w:r>
        <w:rPr>
          <w:color w:val="231F20"/>
          <w:spacing w:val="80"/>
          <w:w w:val="150"/>
        </w:rPr>
        <w:t> </w:t>
      </w:r>
      <w:r>
        <w:rPr>
          <w:color w:val="231F20"/>
        </w:rPr>
        <w:t>and 999 down-regulated genes in mastitic samples, with enriched gene ontology terms linked to immune and inflammatory responses. Elevated levels of immune defense molecules such as granulysin, perforin, granzymes,</w:t>
      </w:r>
      <w:r>
        <w:rPr>
          <w:color w:val="231F20"/>
          <w:spacing w:val="-15"/>
        </w:rPr>
        <w:t> </w:t>
      </w:r>
      <w:r>
        <w:rPr>
          <w:color w:val="231F20"/>
        </w:rPr>
        <w:t>β-defensins,</w:t>
      </w:r>
      <w:r>
        <w:rPr>
          <w:color w:val="231F20"/>
          <w:spacing w:val="-15"/>
        </w:rPr>
        <w:t> </w:t>
      </w:r>
      <w:r>
        <w:rPr>
          <w:color w:val="231F20"/>
        </w:rPr>
        <w:t>cathelicidins,</w:t>
      </w:r>
      <w:r>
        <w:rPr>
          <w:color w:val="231F20"/>
          <w:spacing w:val="-15"/>
        </w:rPr>
        <w:t> </w:t>
      </w:r>
      <w:r>
        <w:rPr>
          <w:color w:val="231F20"/>
        </w:rPr>
        <w:t>and</w:t>
      </w:r>
      <w:r>
        <w:rPr>
          <w:color w:val="231F20"/>
          <w:spacing w:val="-15"/>
        </w:rPr>
        <w:t> </w:t>
      </w:r>
      <w:r>
        <w:rPr>
          <w:color w:val="231F20"/>
        </w:rPr>
        <w:t>peptidoglycan</w:t>
      </w:r>
      <w:r>
        <w:rPr>
          <w:color w:val="231F20"/>
          <w:spacing w:val="-15"/>
        </w:rPr>
        <w:t> </w:t>
      </w:r>
      <w:r>
        <w:rPr>
          <w:color w:val="231F20"/>
        </w:rPr>
        <w:t>recognition</w:t>
      </w:r>
      <w:r>
        <w:rPr>
          <w:color w:val="231F20"/>
          <w:spacing w:val="-15"/>
        </w:rPr>
        <w:t> </w:t>
      </w:r>
      <w:r>
        <w:rPr>
          <w:color w:val="231F20"/>
        </w:rPr>
        <w:t>protein</w:t>
      </w:r>
      <w:r>
        <w:rPr>
          <w:color w:val="231F20"/>
          <w:spacing w:val="-15"/>
        </w:rPr>
        <w:t> </w:t>
      </w:r>
      <w:r>
        <w:rPr>
          <w:color w:val="231F20"/>
        </w:rPr>
        <w:t>1</w:t>
      </w:r>
      <w:r>
        <w:rPr>
          <w:color w:val="231F20"/>
          <w:spacing w:val="-15"/>
        </w:rPr>
        <w:t> </w:t>
      </w:r>
      <w:r>
        <w:rPr>
          <w:color w:val="231F20"/>
        </w:rPr>
        <w:t>indicated</w:t>
      </w:r>
      <w:r>
        <w:rPr>
          <w:color w:val="231F20"/>
          <w:spacing w:val="-15"/>
        </w:rPr>
        <w:t> </w:t>
      </w:r>
      <w:r>
        <w:rPr>
          <w:color w:val="231F20"/>
        </w:rPr>
        <w:t>a</w:t>
      </w:r>
      <w:r>
        <w:rPr>
          <w:color w:val="231F20"/>
          <w:spacing w:val="-15"/>
        </w:rPr>
        <w:t> </w:t>
      </w:r>
      <w:r>
        <w:rPr>
          <w:color w:val="231F20"/>
        </w:rPr>
        <w:t>robust</w:t>
      </w:r>
      <w:r>
        <w:rPr>
          <w:color w:val="231F20"/>
          <w:spacing w:val="-15"/>
        </w:rPr>
        <w:t> </w:t>
      </w:r>
      <w:r>
        <w:rPr>
          <w:color w:val="231F20"/>
        </w:rPr>
        <w:t>activation of immune mechanisms in the mammary gland. Key regulatory genes, including E2F4, E2F1, RBL2, </w:t>
      </w:r>
      <w:r>
        <w:rPr>
          <w:color w:val="231F20"/>
          <w:spacing w:val="-2"/>
        </w:rPr>
        <w:t>FOXM1,</w:t>
      </w:r>
      <w:r>
        <w:rPr>
          <w:color w:val="231F20"/>
          <w:spacing w:val="-6"/>
        </w:rPr>
        <w:t> </w:t>
      </w:r>
      <w:r>
        <w:rPr>
          <w:color w:val="231F20"/>
          <w:spacing w:val="-2"/>
        </w:rPr>
        <w:t>IRF1,</w:t>
      </w:r>
      <w:r>
        <w:rPr>
          <w:color w:val="231F20"/>
          <w:spacing w:val="-6"/>
        </w:rPr>
        <w:t> </w:t>
      </w:r>
      <w:r>
        <w:rPr>
          <w:color w:val="231F20"/>
          <w:spacing w:val="-2"/>
        </w:rPr>
        <w:t>and</w:t>
      </w:r>
      <w:r>
        <w:rPr>
          <w:color w:val="231F20"/>
          <w:spacing w:val="-6"/>
        </w:rPr>
        <w:t> </w:t>
      </w:r>
      <w:r>
        <w:rPr>
          <w:color w:val="231F20"/>
          <w:spacing w:val="-2"/>
        </w:rPr>
        <w:t>MYB,</w:t>
      </w:r>
      <w:r>
        <w:rPr>
          <w:color w:val="231F20"/>
          <w:spacing w:val="-6"/>
        </w:rPr>
        <w:t> </w:t>
      </w:r>
      <w:r>
        <w:rPr>
          <w:color w:val="231F20"/>
          <w:spacing w:val="-2"/>
        </w:rPr>
        <w:t>were</w:t>
      </w:r>
      <w:r>
        <w:rPr>
          <w:color w:val="231F20"/>
          <w:spacing w:val="-6"/>
        </w:rPr>
        <w:t> </w:t>
      </w:r>
      <w:r>
        <w:rPr>
          <w:color w:val="231F20"/>
          <w:spacing w:val="-2"/>
        </w:rPr>
        <w:t>also</w:t>
      </w:r>
      <w:r>
        <w:rPr>
          <w:color w:val="231F20"/>
          <w:spacing w:val="-6"/>
        </w:rPr>
        <w:t> </w:t>
      </w:r>
      <w:r>
        <w:rPr>
          <w:color w:val="231F20"/>
          <w:spacing w:val="-2"/>
        </w:rPr>
        <w:t>identified,</w:t>
      </w:r>
      <w:r>
        <w:rPr>
          <w:color w:val="231F20"/>
          <w:spacing w:val="-6"/>
        </w:rPr>
        <w:t> </w:t>
      </w:r>
      <w:r>
        <w:rPr>
          <w:color w:val="231F20"/>
          <w:spacing w:val="-2"/>
        </w:rPr>
        <w:t>highlighting</w:t>
      </w:r>
      <w:r>
        <w:rPr>
          <w:color w:val="231F20"/>
          <w:spacing w:val="-6"/>
        </w:rPr>
        <w:t> </w:t>
      </w:r>
      <w:r>
        <w:rPr>
          <w:color w:val="231F20"/>
          <w:spacing w:val="-2"/>
        </w:rPr>
        <w:t>their</w:t>
      </w:r>
      <w:r>
        <w:rPr>
          <w:color w:val="231F20"/>
          <w:spacing w:val="-6"/>
        </w:rPr>
        <w:t> </w:t>
      </w:r>
      <w:r>
        <w:rPr>
          <w:color w:val="231F20"/>
          <w:spacing w:val="-2"/>
        </w:rPr>
        <w:t>roles</w:t>
      </w:r>
      <w:r>
        <w:rPr>
          <w:color w:val="231F20"/>
          <w:spacing w:val="-6"/>
        </w:rPr>
        <w:t> </w:t>
      </w:r>
      <w:r>
        <w:rPr>
          <w:color w:val="231F20"/>
          <w:spacing w:val="-2"/>
        </w:rPr>
        <w:t>in</w:t>
      </w:r>
      <w:r>
        <w:rPr>
          <w:color w:val="231F20"/>
          <w:spacing w:val="-6"/>
        </w:rPr>
        <w:t> </w:t>
      </w:r>
      <w:r>
        <w:rPr>
          <w:color w:val="231F20"/>
          <w:spacing w:val="-2"/>
        </w:rPr>
        <w:t>modulating</w:t>
      </w:r>
      <w:r>
        <w:rPr>
          <w:color w:val="231F20"/>
          <w:spacing w:val="-6"/>
        </w:rPr>
        <w:t> </w:t>
      </w:r>
      <w:r>
        <w:rPr>
          <w:color w:val="231F20"/>
          <w:spacing w:val="-2"/>
        </w:rPr>
        <w:t>cellular</w:t>
      </w:r>
      <w:r>
        <w:rPr>
          <w:color w:val="231F20"/>
          <w:spacing w:val="-6"/>
        </w:rPr>
        <w:t> </w:t>
      </w:r>
      <w:r>
        <w:rPr>
          <w:color w:val="231F20"/>
          <w:spacing w:val="-2"/>
        </w:rPr>
        <w:t>and</w:t>
      </w:r>
      <w:r>
        <w:rPr>
          <w:color w:val="231F20"/>
          <w:spacing w:val="-6"/>
        </w:rPr>
        <w:t> </w:t>
      </w:r>
      <w:r>
        <w:rPr>
          <w:color w:val="231F20"/>
          <w:spacing w:val="-2"/>
        </w:rPr>
        <w:t>metabolic </w:t>
      </w:r>
      <w:r>
        <w:rPr>
          <w:color w:val="231F20"/>
        </w:rPr>
        <w:t>pathways.</w:t>
      </w:r>
      <w:r>
        <w:rPr>
          <w:color w:val="231F20"/>
          <w:spacing w:val="-3"/>
        </w:rPr>
        <w:t> </w:t>
      </w:r>
      <w:r>
        <w:rPr>
          <w:color w:val="231F20"/>
        </w:rPr>
        <w:t>Another important economically impactful disease affecting bovines globally is anaplasmosis, caused</w:t>
      </w:r>
      <w:r>
        <w:rPr>
          <w:color w:val="231F20"/>
          <w:spacing w:val="23"/>
        </w:rPr>
        <w:t> </w:t>
      </w:r>
      <w:r>
        <w:rPr>
          <w:color w:val="231F20"/>
        </w:rPr>
        <w:t>by</w:t>
      </w:r>
      <w:r>
        <w:rPr>
          <w:color w:val="231F20"/>
          <w:spacing w:val="23"/>
        </w:rPr>
        <w:t> </w:t>
      </w:r>
      <w:r>
        <w:rPr>
          <w:i/>
          <w:color w:val="231F20"/>
        </w:rPr>
        <w:t>Anaplasma</w:t>
      </w:r>
      <w:r>
        <w:rPr>
          <w:i/>
          <w:color w:val="231F20"/>
          <w:spacing w:val="23"/>
        </w:rPr>
        <w:t> </w:t>
      </w:r>
      <w:r>
        <w:rPr>
          <w:i/>
          <w:color w:val="231F20"/>
        </w:rPr>
        <w:t>marginale.</w:t>
      </w:r>
      <w:r>
        <w:rPr>
          <w:i/>
          <w:color w:val="231F20"/>
          <w:spacing w:val="23"/>
        </w:rPr>
        <w:t> </w:t>
      </w:r>
      <w:r>
        <w:rPr>
          <w:color w:val="231F20"/>
        </w:rPr>
        <w:t>It</w:t>
      </w:r>
      <w:r>
        <w:rPr>
          <w:color w:val="231F20"/>
          <w:spacing w:val="23"/>
        </w:rPr>
        <w:t> </w:t>
      </w:r>
      <w:r>
        <w:rPr>
          <w:color w:val="231F20"/>
        </w:rPr>
        <w:t>ranks</w:t>
      </w:r>
      <w:r>
        <w:rPr>
          <w:color w:val="231F20"/>
          <w:spacing w:val="23"/>
        </w:rPr>
        <w:t> </w:t>
      </w:r>
      <w:r>
        <w:rPr>
          <w:color w:val="231F20"/>
        </w:rPr>
        <w:t>among</w:t>
      </w:r>
      <w:r>
        <w:rPr>
          <w:color w:val="231F20"/>
          <w:spacing w:val="23"/>
        </w:rPr>
        <w:t> </w:t>
      </w:r>
      <w:r>
        <w:rPr>
          <w:color w:val="231F20"/>
        </w:rPr>
        <w:t>the</w:t>
      </w:r>
      <w:r>
        <w:rPr>
          <w:color w:val="231F20"/>
          <w:spacing w:val="23"/>
        </w:rPr>
        <w:t> </w:t>
      </w:r>
      <w:r>
        <w:rPr>
          <w:color w:val="231F20"/>
        </w:rPr>
        <w:t>top</w:t>
      </w:r>
      <w:r>
        <w:rPr>
          <w:color w:val="231F20"/>
          <w:spacing w:val="23"/>
        </w:rPr>
        <w:t> </w:t>
      </w:r>
      <w:r>
        <w:rPr>
          <w:color w:val="231F20"/>
        </w:rPr>
        <w:t>ten</w:t>
      </w:r>
      <w:r>
        <w:rPr>
          <w:color w:val="231F20"/>
          <w:spacing w:val="23"/>
        </w:rPr>
        <w:t> </w:t>
      </w:r>
      <w:r>
        <w:rPr>
          <w:color w:val="231F20"/>
        </w:rPr>
        <w:t>financially</w:t>
      </w:r>
      <w:r>
        <w:rPr>
          <w:color w:val="231F20"/>
          <w:spacing w:val="23"/>
        </w:rPr>
        <w:t> </w:t>
      </w:r>
      <w:r>
        <w:rPr>
          <w:color w:val="231F20"/>
        </w:rPr>
        <w:t>draining</w:t>
      </w:r>
      <w:r>
        <w:rPr>
          <w:color w:val="231F20"/>
          <w:spacing w:val="23"/>
        </w:rPr>
        <w:t> </w:t>
      </w:r>
      <w:r>
        <w:rPr>
          <w:color w:val="231F20"/>
        </w:rPr>
        <w:t>diseases</w:t>
      </w:r>
      <w:r>
        <w:rPr>
          <w:color w:val="231F20"/>
          <w:spacing w:val="23"/>
        </w:rPr>
        <w:t> </w:t>
      </w:r>
      <w:r>
        <w:rPr>
          <w:color w:val="231F20"/>
        </w:rPr>
        <w:t>in</w:t>
      </w:r>
      <w:r>
        <w:rPr>
          <w:color w:val="231F20"/>
          <w:spacing w:val="23"/>
        </w:rPr>
        <w:t> </w:t>
      </w:r>
      <w:r>
        <w:rPr>
          <w:color w:val="231F20"/>
        </w:rPr>
        <w:t>ruminants in</w:t>
      </w:r>
      <w:r>
        <w:rPr>
          <w:color w:val="231F20"/>
          <w:spacing w:val="24"/>
        </w:rPr>
        <w:t> </w:t>
      </w:r>
      <w:r>
        <w:rPr>
          <w:color w:val="231F20"/>
        </w:rPr>
        <w:t>India.</w:t>
      </w:r>
      <w:r>
        <w:rPr>
          <w:color w:val="231F20"/>
          <w:spacing w:val="20"/>
        </w:rPr>
        <w:t> </w:t>
      </w:r>
      <w:r>
        <w:rPr>
          <w:color w:val="231F20"/>
        </w:rPr>
        <w:t>The</w:t>
      </w:r>
      <w:r>
        <w:rPr>
          <w:color w:val="231F20"/>
          <w:spacing w:val="24"/>
        </w:rPr>
        <w:t> </w:t>
      </w:r>
      <w:r>
        <w:rPr>
          <w:color w:val="231F20"/>
        </w:rPr>
        <w:t>distinct</w:t>
      </w:r>
      <w:r>
        <w:rPr>
          <w:color w:val="231F20"/>
          <w:spacing w:val="24"/>
        </w:rPr>
        <w:t> </w:t>
      </w:r>
      <w:r>
        <w:rPr>
          <w:color w:val="231F20"/>
        </w:rPr>
        <w:t>gene</w:t>
      </w:r>
      <w:r>
        <w:rPr>
          <w:color w:val="231F20"/>
          <w:spacing w:val="25"/>
        </w:rPr>
        <w:t> </w:t>
      </w:r>
      <w:r>
        <w:rPr>
          <w:color w:val="231F20"/>
        </w:rPr>
        <w:t>expression</w:t>
      </w:r>
      <w:r>
        <w:rPr>
          <w:color w:val="231F20"/>
          <w:spacing w:val="24"/>
        </w:rPr>
        <w:t> </w:t>
      </w:r>
      <w:r>
        <w:rPr>
          <w:color w:val="231F20"/>
        </w:rPr>
        <w:t>patterns</w:t>
      </w:r>
      <w:r>
        <w:rPr>
          <w:color w:val="231F20"/>
          <w:spacing w:val="24"/>
        </w:rPr>
        <w:t> </w:t>
      </w:r>
      <w:r>
        <w:rPr>
          <w:color w:val="231F20"/>
        </w:rPr>
        <w:t>in</w:t>
      </w:r>
      <w:r>
        <w:rPr>
          <w:color w:val="231F20"/>
          <w:spacing w:val="24"/>
        </w:rPr>
        <w:t> </w:t>
      </w:r>
      <w:r>
        <w:rPr>
          <w:color w:val="231F20"/>
        </w:rPr>
        <w:t>peripheral</w:t>
      </w:r>
      <w:r>
        <w:rPr>
          <w:color w:val="231F20"/>
          <w:spacing w:val="24"/>
        </w:rPr>
        <w:t> </w:t>
      </w:r>
      <w:r>
        <w:rPr>
          <w:color w:val="231F20"/>
        </w:rPr>
        <w:t>blood</w:t>
      </w:r>
      <w:r>
        <w:rPr>
          <w:color w:val="231F20"/>
          <w:spacing w:val="25"/>
        </w:rPr>
        <w:t> </w:t>
      </w:r>
      <w:r>
        <w:rPr>
          <w:color w:val="231F20"/>
        </w:rPr>
        <w:t>mononuclear</w:t>
      </w:r>
      <w:r>
        <w:rPr>
          <w:color w:val="231F20"/>
          <w:spacing w:val="24"/>
        </w:rPr>
        <w:t> </w:t>
      </w:r>
      <w:r>
        <w:rPr>
          <w:color w:val="231F20"/>
        </w:rPr>
        <w:t>cells</w:t>
      </w:r>
      <w:r>
        <w:rPr>
          <w:color w:val="231F20"/>
          <w:spacing w:val="24"/>
        </w:rPr>
        <w:t> </w:t>
      </w:r>
      <w:r>
        <w:rPr>
          <w:color w:val="231F20"/>
        </w:rPr>
        <w:t>(PBMCs)</w:t>
      </w:r>
      <w:r>
        <w:rPr>
          <w:color w:val="231F20"/>
          <w:spacing w:val="24"/>
        </w:rPr>
        <w:t> </w:t>
      </w:r>
      <w:r>
        <w:rPr>
          <w:color w:val="231F20"/>
        </w:rPr>
        <w:t>of</w:t>
      </w:r>
      <w:r>
        <w:rPr>
          <w:color w:val="231F20"/>
          <w:spacing w:val="25"/>
        </w:rPr>
        <w:t> </w:t>
      </w:r>
      <w:r>
        <w:rPr>
          <w:color w:val="231F20"/>
          <w:spacing w:val="-4"/>
        </w:rPr>
        <w:t>both</w:t>
      </w:r>
    </w:p>
    <w:p>
      <w:pPr>
        <w:pStyle w:val="BodyText"/>
        <w:spacing w:line="271" w:lineRule="auto" w:before="2"/>
        <w:ind w:right="658"/>
      </w:pPr>
      <w:r>
        <w:rPr>
          <w:i/>
          <w:color w:val="231F20"/>
        </w:rPr>
        <w:t>A. marginale </w:t>
      </w:r>
      <w:r>
        <w:rPr>
          <w:color w:val="231F20"/>
        </w:rPr>
        <w:t>naturally infected and non-infected buffaloes have been assessed through transcriptome sequencing. Comparison of gene expression levels between the healthy and infected buffaloes identified 644 genes with significant changes in expression. Predominantly, the most affected KEGG pathways in the</w:t>
      </w:r>
      <w:r>
        <w:rPr>
          <w:color w:val="231F20"/>
          <w:spacing w:val="-2"/>
        </w:rPr>
        <w:t> </w:t>
      </w:r>
      <w:r>
        <w:rPr>
          <w:color w:val="231F20"/>
        </w:rPr>
        <w:t>diseased</w:t>
      </w:r>
      <w:r>
        <w:rPr>
          <w:color w:val="231F20"/>
          <w:spacing w:val="-2"/>
        </w:rPr>
        <w:t> </w:t>
      </w:r>
      <w:r>
        <w:rPr>
          <w:color w:val="231F20"/>
        </w:rPr>
        <w:t>group</w:t>
      </w:r>
      <w:r>
        <w:rPr>
          <w:color w:val="231F20"/>
          <w:spacing w:val="-2"/>
        </w:rPr>
        <w:t> </w:t>
      </w:r>
      <w:r>
        <w:rPr>
          <w:color w:val="231F20"/>
        </w:rPr>
        <w:t>were</w:t>
      </w:r>
      <w:r>
        <w:rPr>
          <w:color w:val="231F20"/>
          <w:spacing w:val="-2"/>
        </w:rPr>
        <w:t> </w:t>
      </w:r>
      <w:r>
        <w:rPr>
          <w:color w:val="231F20"/>
        </w:rPr>
        <w:t>related</w:t>
      </w:r>
      <w:r>
        <w:rPr>
          <w:color w:val="231F20"/>
          <w:spacing w:val="-2"/>
        </w:rPr>
        <w:t> </w:t>
      </w:r>
      <w:r>
        <w:rPr>
          <w:color w:val="231F20"/>
        </w:rPr>
        <w:t>to</w:t>
      </w:r>
      <w:r>
        <w:rPr>
          <w:color w:val="231F20"/>
          <w:spacing w:val="-2"/>
        </w:rPr>
        <w:t> </w:t>
      </w:r>
      <w:r>
        <w:rPr>
          <w:color w:val="231F20"/>
        </w:rPr>
        <w:t>signaling</w:t>
      </w:r>
      <w:r>
        <w:rPr>
          <w:color w:val="231F20"/>
          <w:spacing w:val="-2"/>
        </w:rPr>
        <w:t> </w:t>
      </w:r>
      <w:r>
        <w:rPr>
          <w:color w:val="231F20"/>
        </w:rPr>
        <w:t>pathways</w:t>
      </w:r>
      <w:r>
        <w:rPr>
          <w:color w:val="231F20"/>
          <w:spacing w:val="-2"/>
        </w:rPr>
        <w:t> </w:t>
      </w:r>
      <w:r>
        <w:rPr>
          <w:color w:val="231F20"/>
        </w:rPr>
        <w:t>like</w:t>
      </w:r>
      <w:r>
        <w:rPr>
          <w:color w:val="231F20"/>
          <w:spacing w:val="-6"/>
        </w:rPr>
        <w:t> </w:t>
      </w:r>
      <w:r>
        <w:rPr>
          <w:color w:val="231F20"/>
        </w:rPr>
        <w:t>TNF,</w:t>
      </w:r>
      <w:r>
        <w:rPr>
          <w:color w:val="231F20"/>
          <w:spacing w:val="-2"/>
        </w:rPr>
        <w:t> </w:t>
      </w:r>
      <w:r>
        <w:rPr>
          <w:color w:val="231F20"/>
        </w:rPr>
        <w:t>chemokines,</w:t>
      </w:r>
      <w:r>
        <w:rPr>
          <w:color w:val="231F20"/>
          <w:spacing w:val="-2"/>
        </w:rPr>
        <w:t> </w:t>
      </w:r>
      <w:r>
        <w:rPr>
          <w:color w:val="231F20"/>
        </w:rPr>
        <w:t>NF-kappa</w:t>
      </w:r>
      <w:r>
        <w:rPr>
          <w:color w:val="231F20"/>
          <w:spacing w:val="-2"/>
        </w:rPr>
        <w:t> </w:t>
      </w:r>
      <w:r>
        <w:rPr>
          <w:color w:val="231F20"/>
        </w:rPr>
        <w:t>B,</w:t>
      </w:r>
      <w:r>
        <w:rPr>
          <w:color w:val="231F20"/>
          <w:spacing w:val="-2"/>
        </w:rPr>
        <w:t> </w:t>
      </w:r>
      <w:r>
        <w:rPr>
          <w:color w:val="231F20"/>
        </w:rPr>
        <w:t>and</w:t>
      </w:r>
      <w:r>
        <w:rPr>
          <w:color w:val="231F20"/>
          <w:spacing w:val="-2"/>
        </w:rPr>
        <w:t> </w:t>
      </w:r>
      <w:r>
        <w:rPr>
          <w:color w:val="231F20"/>
        </w:rPr>
        <w:t>cytokines. </w:t>
      </w:r>
      <w:r>
        <w:rPr>
          <w:color w:val="231F20"/>
          <w:spacing w:val="-2"/>
        </w:rPr>
        <w:t>Additionally,</w:t>
      </w:r>
      <w:r>
        <w:rPr>
          <w:color w:val="231F20"/>
          <w:spacing w:val="-3"/>
        </w:rPr>
        <w:t> </w:t>
      </w:r>
      <w:r>
        <w:rPr>
          <w:color w:val="231F20"/>
          <w:spacing w:val="-2"/>
        </w:rPr>
        <w:t>focal</w:t>
      </w:r>
      <w:r>
        <w:rPr>
          <w:color w:val="231F20"/>
          <w:spacing w:val="-3"/>
        </w:rPr>
        <w:t> </w:t>
      </w:r>
      <w:r>
        <w:rPr>
          <w:color w:val="231F20"/>
          <w:spacing w:val="-2"/>
        </w:rPr>
        <w:t>adhesion</w:t>
      </w:r>
      <w:r>
        <w:rPr>
          <w:color w:val="231F20"/>
          <w:spacing w:val="-3"/>
        </w:rPr>
        <w:t> </w:t>
      </w:r>
      <w:r>
        <w:rPr>
          <w:color w:val="231F20"/>
          <w:spacing w:val="-2"/>
        </w:rPr>
        <w:t>and</w:t>
      </w:r>
      <w:r>
        <w:rPr>
          <w:color w:val="231F20"/>
          <w:spacing w:val="-3"/>
        </w:rPr>
        <w:t> </w:t>
      </w:r>
      <w:r>
        <w:rPr>
          <w:color w:val="231F20"/>
          <w:spacing w:val="-2"/>
        </w:rPr>
        <w:t>ECM-receptor</w:t>
      </w:r>
      <w:r>
        <w:rPr>
          <w:color w:val="231F20"/>
          <w:spacing w:val="-3"/>
        </w:rPr>
        <w:t> </w:t>
      </w:r>
      <w:r>
        <w:rPr>
          <w:color w:val="231F20"/>
          <w:spacing w:val="-2"/>
        </w:rPr>
        <w:t>interactions</w:t>
      </w:r>
      <w:r>
        <w:rPr>
          <w:color w:val="231F20"/>
          <w:spacing w:val="-3"/>
        </w:rPr>
        <w:t> </w:t>
      </w:r>
      <w:r>
        <w:rPr>
          <w:color w:val="231F20"/>
          <w:spacing w:val="-2"/>
        </w:rPr>
        <w:t>emerged</w:t>
      </w:r>
      <w:r>
        <w:rPr>
          <w:color w:val="231F20"/>
          <w:spacing w:val="-3"/>
        </w:rPr>
        <w:t> </w:t>
      </w:r>
      <w:r>
        <w:rPr>
          <w:color w:val="231F20"/>
          <w:spacing w:val="-2"/>
        </w:rPr>
        <w:t>as</w:t>
      </w:r>
      <w:r>
        <w:rPr>
          <w:color w:val="231F20"/>
          <w:spacing w:val="-3"/>
        </w:rPr>
        <w:t> </w:t>
      </w:r>
      <w:r>
        <w:rPr>
          <w:color w:val="231F20"/>
          <w:spacing w:val="-2"/>
        </w:rPr>
        <w:t>significant</w:t>
      </w:r>
      <w:r>
        <w:rPr>
          <w:color w:val="231F20"/>
          <w:spacing w:val="-3"/>
        </w:rPr>
        <w:t> </w:t>
      </w:r>
      <w:r>
        <w:rPr>
          <w:color w:val="231F20"/>
          <w:spacing w:val="-2"/>
        </w:rPr>
        <w:t>pathways</w:t>
      </w:r>
      <w:r>
        <w:rPr>
          <w:color w:val="231F20"/>
          <w:spacing w:val="-3"/>
        </w:rPr>
        <w:t> </w:t>
      </w:r>
      <w:r>
        <w:rPr>
          <w:color w:val="231F20"/>
          <w:spacing w:val="-2"/>
        </w:rPr>
        <w:t>in</w:t>
      </w:r>
      <w:r>
        <w:rPr>
          <w:color w:val="231F20"/>
          <w:spacing w:val="-3"/>
        </w:rPr>
        <w:t> </w:t>
      </w:r>
      <w:r>
        <w:rPr>
          <w:color w:val="231F20"/>
          <w:spacing w:val="-2"/>
        </w:rPr>
        <w:t>the</w:t>
      </w:r>
      <w:r>
        <w:rPr>
          <w:color w:val="231F20"/>
          <w:spacing w:val="-3"/>
        </w:rPr>
        <w:t> </w:t>
      </w:r>
      <w:r>
        <w:rPr>
          <w:color w:val="231F20"/>
          <w:spacing w:val="-2"/>
        </w:rPr>
        <w:t>infected </w:t>
      </w:r>
      <w:r>
        <w:rPr>
          <w:color w:val="231F20"/>
        </w:rPr>
        <w:t>buffaloes. Notably, numerous genes commonly associated with parasitic diseases like trypanosomiasis and</w:t>
      </w:r>
      <w:r>
        <w:rPr>
          <w:color w:val="231F20"/>
          <w:spacing w:val="32"/>
        </w:rPr>
        <w:t> </w:t>
      </w:r>
      <w:r>
        <w:rPr>
          <w:color w:val="231F20"/>
        </w:rPr>
        <w:t>amoebiasis</w:t>
      </w:r>
      <w:r>
        <w:rPr>
          <w:color w:val="231F20"/>
          <w:spacing w:val="32"/>
        </w:rPr>
        <w:t> </w:t>
      </w:r>
      <w:r>
        <w:rPr>
          <w:color w:val="231F20"/>
        </w:rPr>
        <w:t>were</w:t>
      </w:r>
      <w:r>
        <w:rPr>
          <w:color w:val="231F20"/>
          <w:spacing w:val="32"/>
        </w:rPr>
        <w:t> </w:t>
      </w:r>
      <w:r>
        <w:rPr>
          <w:color w:val="231F20"/>
        </w:rPr>
        <w:t>more</w:t>
      </w:r>
      <w:r>
        <w:rPr>
          <w:color w:val="231F20"/>
          <w:spacing w:val="32"/>
        </w:rPr>
        <w:t> </w:t>
      </w:r>
      <w:r>
        <w:rPr>
          <w:color w:val="231F20"/>
        </w:rPr>
        <w:t>abundantly</w:t>
      </w:r>
      <w:r>
        <w:rPr>
          <w:color w:val="231F20"/>
          <w:spacing w:val="32"/>
        </w:rPr>
        <w:t> </w:t>
      </w:r>
      <w:r>
        <w:rPr>
          <w:color w:val="231F20"/>
        </w:rPr>
        <w:t>expressed</w:t>
      </w:r>
      <w:r>
        <w:rPr>
          <w:color w:val="231F20"/>
          <w:spacing w:val="32"/>
        </w:rPr>
        <w:t> </w:t>
      </w:r>
      <w:r>
        <w:rPr>
          <w:color w:val="231F20"/>
        </w:rPr>
        <w:t>in</w:t>
      </w:r>
      <w:r>
        <w:rPr>
          <w:color w:val="231F20"/>
          <w:spacing w:val="32"/>
        </w:rPr>
        <w:t> </w:t>
      </w:r>
      <w:r>
        <w:rPr>
          <w:color w:val="231F20"/>
        </w:rPr>
        <w:t>the</w:t>
      </w:r>
      <w:r>
        <w:rPr>
          <w:color w:val="231F20"/>
          <w:spacing w:val="32"/>
        </w:rPr>
        <w:t> </w:t>
      </w:r>
      <w:r>
        <w:rPr>
          <w:color w:val="231F20"/>
        </w:rPr>
        <w:t>group</w:t>
      </w:r>
      <w:r>
        <w:rPr>
          <w:color w:val="231F20"/>
          <w:spacing w:val="32"/>
        </w:rPr>
        <w:t> </w:t>
      </w:r>
      <w:r>
        <w:rPr>
          <w:color w:val="231F20"/>
        </w:rPr>
        <w:t>with</w:t>
      </w:r>
      <w:r>
        <w:rPr>
          <w:color w:val="231F20"/>
          <w:spacing w:val="33"/>
        </w:rPr>
        <w:t> </w:t>
      </w:r>
      <w:r>
        <w:rPr>
          <w:i/>
          <w:color w:val="231F20"/>
        </w:rPr>
        <w:t>A.</w:t>
      </w:r>
      <w:r>
        <w:rPr>
          <w:i/>
          <w:color w:val="231F20"/>
          <w:spacing w:val="32"/>
        </w:rPr>
        <w:t> </w:t>
      </w:r>
      <w:r>
        <w:rPr>
          <w:i/>
          <w:color w:val="231F20"/>
        </w:rPr>
        <w:t>marginale</w:t>
      </w:r>
      <w:r>
        <w:rPr>
          <w:i/>
          <w:color w:val="231F20"/>
          <w:spacing w:val="32"/>
        </w:rPr>
        <w:t> </w:t>
      </w:r>
      <w:r>
        <w:rPr>
          <w:color w:val="231F20"/>
        </w:rPr>
        <w:t>infection. The</w:t>
      </w:r>
      <w:r>
        <w:rPr>
          <w:color w:val="231F20"/>
          <w:spacing w:val="32"/>
        </w:rPr>
        <w:t> </w:t>
      </w:r>
      <w:r>
        <w:rPr>
          <w:color w:val="231F20"/>
        </w:rPr>
        <w:t>genes and pathways highlighted in such studies offer potential areas for deeper exploration regarding the hosts’ response to diseases.</w:t>
      </w:r>
    </w:p>
    <w:p>
      <w:pPr>
        <w:pStyle w:val="Heading2"/>
        <w:jc w:val="both"/>
      </w:pPr>
      <w:r>
        <w:rPr>
          <w:color w:val="231F20"/>
        </w:rPr>
        <w:t>Genome-wide</w:t>
      </w:r>
      <w:r>
        <w:rPr>
          <w:color w:val="231F20"/>
          <w:spacing w:val="-6"/>
        </w:rPr>
        <w:t> </w:t>
      </w:r>
      <w:r>
        <w:rPr>
          <w:color w:val="231F20"/>
        </w:rPr>
        <w:t>association</w:t>
      </w:r>
      <w:r>
        <w:rPr>
          <w:color w:val="231F20"/>
          <w:spacing w:val="-6"/>
        </w:rPr>
        <w:t> </w:t>
      </w:r>
      <w:r>
        <w:rPr>
          <w:color w:val="231F20"/>
        </w:rPr>
        <w:t>studies</w:t>
      </w:r>
      <w:r>
        <w:rPr>
          <w:color w:val="231F20"/>
          <w:spacing w:val="-6"/>
        </w:rPr>
        <w:t> </w:t>
      </w:r>
      <w:r>
        <w:rPr>
          <w:color w:val="231F20"/>
          <w:spacing w:val="-2"/>
        </w:rPr>
        <w:t>(GWAS)</w:t>
      </w:r>
    </w:p>
    <w:p>
      <w:pPr>
        <w:pStyle w:val="BodyText"/>
        <w:spacing w:line="271" w:lineRule="auto"/>
        <w:ind w:right="658"/>
      </w:pPr>
      <w:r>
        <w:rPr>
          <w:color w:val="231F20"/>
        </w:rPr>
        <w:t>Genome-wide association studies (GWAS) have emerged as a transformative tool in understanding the genetic architecture of economically important traits in water buffaloes. With advancements in genomic </w:t>
      </w:r>
      <w:r>
        <w:rPr>
          <w:color w:val="231F20"/>
          <w:spacing w:val="-2"/>
        </w:rPr>
        <w:t>technologies,</w:t>
      </w:r>
      <w:r>
        <w:rPr>
          <w:color w:val="231F20"/>
          <w:spacing w:val="-8"/>
        </w:rPr>
        <w:t> </w:t>
      </w:r>
      <w:r>
        <w:rPr>
          <w:color w:val="231F20"/>
          <w:spacing w:val="-2"/>
        </w:rPr>
        <w:t>Indian</w:t>
      </w:r>
      <w:r>
        <w:rPr>
          <w:color w:val="231F20"/>
          <w:spacing w:val="-8"/>
        </w:rPr>
        <w:t> </w:t>
      </w:r>
      <w:r>
        <w:rPr>
          <w:color w:val="231F20"/>
          <w:spacing w:val="-2"/>
        </w:rPr>
        <w:t>researchers</w:t>
      </w:r>
      <w:r>
        <w:rPr>
          <w:color w:val="231F20"/>
          <w:spacing w:val="-8"/>
        </w:rPr>
        <w:t> </w:t>
      </w:r>
      <w:r>
        <w:rPr>
          <w:color w:val="231F20"/>
          <w:spacing w:val="-2"/>
        </w:rPr>
        <w:t>have</w:t>
      </w:r>
      <w:r>
        <w:rPr>
          <w:color w:val="231F20"/>
          <w:spacing w:val="-8"/>
        </w:rPr>
        <w:t> </w:t>
      </w:r>
      <w:r>
        <w:rPr>
          <w:color w:val="231F20"/>
          <w:spacing w:val="-2"/>
        </w:rPr>
        <w:t>made</w:t>
      </w:r>
      <w:r>
        <w:rPr>
          <w:color w:val="231F20"/>
          <w:spacing w:val="-8"/>
        </w:rPr>
        <w:t> </w:t>
      </w:r>
      <w:r>
        <w:rPr>
          <w:color w:val="231F20"/>
          <w:spacing w:val="-2"/>
        </w:rPr>
        <w:t>significant</w:t>
      </w:r>
      <w:r>
        <w:rPr>
          <w:color w:val="231F20"/>
          <w:spacing w:val="-8"/>
        </w:rPr>
        <w:t> </w:t>
      </w:r>
      <w:r>
        <w:rPr>
          <w:color w:val="231F20"/>
          <w:spacing w:val="-2"/>
        </w:rPr>
        <w:t>strides</w:t>
      </w:r>
      <w:r>
        <w:rPr>
          <w:color w:val="231F20"/>
          <w:spacing w:val="-8"/>
        </w:rPr>
        <w:t> </w:t>
      </w:r>
      <w:r>
        <w:rPr>
          <w:color w:val="231F20"/>
          <w:spacing w:val="-2"/>
        </w:rPr>
        <w:t>in</w:t>
      </w:r>
      <w:r>
        <w:rPr>
          <w:color w:val="231F20"/>
          <w:spacing w:val="-8"/>
        </w:rPr>
        <w:t> </w:t>
      </w:r>
      <w:r>
        <w:rPr>
          <w:color w:val="231F20"/>
          <w:spacing w:val="-2"/>
        </w:rPr>
        <w:t>uncovering</w:t>
      </w:r>
      <w:r>
        <w:rPr>
          <w:color w:val="231F20"/>
          <w:spacing w:val="-8"/>
        </w:rPr>
        <w:t> </w:t>
      </w:r>
      <w:r>
        <w:rPr>
          <w:color w:val="231F20"/>
          <w:spacing w:val="-2"/>
        </w:rPr>
        <w:t>genetic</w:t>
      </w:r>
      <w:r>
        <w:rPr>
          <w:color w:val="231F20"/>
          <w:spacing w:val="-8"/>
        </w:rPr>
        <w:t> </w:t>
      </w:r>
      <w:r>
        <w:rPr>
          <w:color w:val="231F20"/>
          <w:spacing w:val="-2"/>
        </w:rPr>
        <w:t>markers</w:t>
      </w:r>
      <w:r>
        <w:rPr>
          <w:color w:val="231F20"/>
          <w:spacing w:val="-8"/>
        </w:rPr>
        <w:t> </w:t>
      </w:r>
      <w:r>
        <w:rPr>
          <w:color w:val="231F20"/>
          <w:spacing w:val="-2"/>
        </w:rPr>
        <w:t>associated</w:t>
      </w:r>
      <w:r>
        <w:rPr>
          <w:color w:val="231F20"/>
          <w:spacing w:val="-8"/>
        </w:rPr>
        <w:t> </w:t>
      </w:r>
      <w:r>
        <w:rPr>
          <w:color w:val="231F20"/>
          <w:spacing w:val="-2"/>
        </w:rPr>
        <w:t>with production,</w:t>
      </w:r>
      <w:r>
        <w:rPr>
          <w:color w:val="231F20"/>
          <w:spacing w:val="-5"/>
        </w:rPr>
        <w:t> </w:t>
      </w:r>
      <w:r>
        <w:rPr>
          <w:color w:val="231F20"/>
          <w:spacing w:val="-2"/>
        </w:rPr>
        <w:t>reproduction, and health traits.</w:t>
      </w:r>
      <w:r>
        <w:rPr>
          <w:color w:val="231F20"/>
          <w:spacing w:val="-13"/>
        </w:rPr>
        <w:t> </w:t>
      </w:r>
      <w:r>
        <w:rPr>
          <w:color w:val="231F20"/>
          <w:spacing w:val="-2"/>
        </w:rPr>
        <w:t>A</w:t>
      </w:r>
      <w:r>
        <w:rPr>
          <w:color w:val="231F20"/>
          <w:spacing w:val="-13"/>
        </w:rPr>
        <w:t> </w:t>
      </w:r>
      <w:r>
        <w:rPr>
          <w:color w:val="231F20"/>
          <w:spacing w:val="-2"/>
        </w:rPr>
        <w:t>significant contribution to buffalo genomics research involved </w:t>
      </w:r>
      <w:r>
        <w:rPr>
          <w:color w:val="231F20"/>
        </w:rPr>
        <w:t>comparing water buffalo genomes with those of cattle to identify loci under selection. By sequencing the </w:t>
      </w:r>
      <w:r>
        <w:rPr>
          <w:color w:val="231F20"/>
          <w:spacing w:val="-2"/>
        </w:rPr>
        <w:t>genomes</w:t>
      </w:r>
      <w:r>
        <w:rPr>
          <w:color w:val="231F20"/>
          <w:spacing w:val="-14"/>
        </w:rPr>
        <w:t> </w:t>
      </w:r>
      <w:r>
        <w:rPr>
          <w:color w:val="231F20"/>
          <w:spacing w:val="-2"/>
        </w:rPr>
        <w:t>of</w:t>
      </w:r>
      <w:r>
        <w:rPr>
          <w:color w:val="231F20"/>
          <w:spacing w:val="-14"/>
        </w:rPr>
        <w:t> </w:t>
      </w:r>
      <w:r>
        <w:rPr>
          <w:color w:val="231F20"/>
          <w:spacing w:val="-2"/>
        </w:rPr>
        <w:t>79</w:t>
      </w:r>
      <w:r>
        <w:rPr>
          <w:color w:val="231F20"/>
          <w:spacing w:val="-14"/>
        </w:rPr>
        <w:t> </w:t>
      </w:r>
      <w:r>
        <w:rPr>
          <w:color w:val="231F20"/>
          <w:spacing w:val="-2"/>
        </w:rPr>
        <w:t>water</w:t>
      </w:r>
      <w:r>
        <w:rPr>
          <w:color w:val="231F20"/>
          <w:spacing w:val="-14"/>
        </w:rPr>
        <w:t> </w:t>
      </w:r>
      <w:r>
        <w:rPr>
          <w:color w:val="231F20"/>
          <w:spacing w:val="-2"/>
        </w:rPr>
        <w:t>buffaloes</w:t>
      </w:r>
      <w:r>
        <w:rPr>
          <w:color w:val="231F20"/>
          <w:spacing w:val="-14"/>
        </w:rPr>
        <w:t> </w:t>
      </w:r>
      <w:r>
        <w:rPr>
          <w:color w:val="231F20"/>
          <w:spacing w:val="-2"/>
        </w:rPr>
        <w:t>across</w:t>
      </w:r>
      <w:r>
        <w:rPr>
          <w:color w:val="231F20"/>
          <w:spacing w:val="-14"/>
        </w:rPr>
        <w:t> </w:t>
      </w:r>
      <w:r>
        <w:rPr>
          <w:color w:val="231F20"/>
          <w:spacing w:val="-2"/>
        </w:rPr>
        <w:t>seven</w:t>
      </w:r>
      <w:r>
        <w:rPr>
          <w:color w:val="231F20"/>
          <w:spacing w:val="-14"/>
        </w:rPr>
        <w:t> </w:t>
      </w:r>
      <w:r>
        <w:rPr>
          <w:color w:val="231F20"/>
          <w:spacing w:val="-2"/>
        </w:rPr>
        <w:t>breeds</w:t>
      </w:r>
      <w:r>
        <w:rPr>
          <w:color w:val="231F20"/>
          <w:spacing w:val="-14"/>
        </w:rPr>
        <w:t> </w:t>
      </w:r>
      <w:r>
        <w:rPr>
          <w:color w:val="231F20"/>
          <w:spacing w:val="-2"/>
        </w:rPr>
        <w:t>and</w:t>
      </w:r>
      <w:r>
        <w:rPr>
          <w:color w:val="231F20"/>
          <w:spacing w:val="-14"/>
        </w:rPr>
        <w:t> </w:t>
      </w:r>
      <w:r>
        <w:rPr>
          <w:color w:val="231F20"/>
          <w:spacing w:val="-2"/>
        </w:rPr>
        <w:t>comparing</w:t>
      </w:r>
      <w:r>
        <w:rPr>
          <w:color w:val="231F20"/>
          <w:spacing w:val="-14"/>
        </w:rPr>
        <w:t> </w:t>
      </w:r>
      <w:r>
        <w:rPr>
          <w:color w:val="231F20"/>
          <w:spacing w:val="-2"/>
        </w:rPr>
        <w:t>them</w:t>
      </w:r>
      <w:r>
        <w:rPr>
          <w:color w:val="231F20"/>
          <w:spacing w:val="-14"/>
        </w:rPr>
        <w:t> </w:t>
      </w:r>
      <w:r>
        <w:rPr>
          <w:color w:val="231F20"/>
          <w:spacing w:val="-2"/>
        </w:rPr>
        <w:t>with</w:t>
      </w:r>
      <w:r>
        <w:rPr>
          <w:color w:val="231F20"/>
          <w:spacing w:val="-14"/>
        </w:rPr>
        <w:t> </w:t>
      </w:r>
      <w:r>
        <w:rPr>
          <w:color w:val="231F20"/>
          <w:spacing w:val="-2"/>
        </w:rPr>
        <w:t>294</w:t>
      </w:r>
      <w:r>
        <w:rPr>
          <w:color w:val="231F20"/>
          <w:spacing w:val="-14"/>
        </w:rPr>
        <w:t> </w:t>
      </w:r>
      <w:r>
        <w:rPr>
          <w:color w:val="231F20"/>
          <w:spacing w:val="-2"/>
        </w:rPr>
        <w:t>cattle</w:t>
      </w:r>
      <w:r>
        <w:rPr>
          <w:color w:val="231F20"/>
          <w:spacing w:val="-14"/>
        </w:rPr>
        <w:t> </w:t>
      </w:r>
      <w:r>
        <w:rPr>
          <w:color w:val="231F20"/>
          <w:spacing w:val="-2"/>
        </w:rPr>
        <w:t>genomes,</w:t>
      </w:r>
      <w:r>
        <w:rPr>
          <w:color w:val="231F20"/>
          <w:spacing w:val="-14"/>
        </w:rPr>
        <w:t> </w:t>
      </w:r>
      <w:r>
        <w:rPr>
          <w:color w:val="231F20"/>
          <w:spacing w:val="-2"/>
        </w:rPr>
        <w:t>researchers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identified shared selective regions associated with stature, reflecting convergent domestication processes. Such comparative analyses provide valuable insights into the genetic basis of domestication and adaptive traits</w:t>
      </w:r>
      <w:r>
        <w:rPr>
          <w:color w:val="231F20"/>
          <w:spacing w:val="-5"/>
        </w:rPr>
        <w:t> </w:t>
      </w:r>
      <w:r>
        <w:rPr>
          <w:color w:val="231F20"/>
        </w:rPr>
        <w:t>in</w:t>
      </w:r>
      <w:r>
        <w:rPr>
          <w:color w:val="231F20"/>
          <w:spacing w:val="-4"/>
        </w:rPr>
        <w:t> </w:t>
      </w:r>
      <w:r>
        <w:rPr>
          <w:color w:val="231F20"/>
        </w:rPr>
        <w:t>buffaloes</w:t>
      </w:r>
      <w:r>
        <w:rPr>
          <w:color w:val="231F20"/>
          <w:spacing w:val="-4"/>
        </w:rPr>
        <w:t> </w:t>
      </w:r>
      <w:r>
        <w:rPr>
          <w:color w:val="231F20"/>
        </w:rPr>
        <w:t>(Dutta</w:t>
      </w:r>
      <w:r>
        <w:rPr>
          <w:color w:val="231F20"/>
          <w:spacing w:val="-4"/>
        </w:rPr>
        <w:t> </w:t>
      </w:r>
      <w:r>
        <w:rPr>
          <w:color w:val="231F20"/>
        </w:rPr>
        <w:t>et</w:t>
      </w:r>
      <w:r>
        <w:rPr>
          <w:color w:val="231F20"/>
          <w:spacing w:val="-5"/>
        </w:rPr>
        <w:t> </w:t>
      </w:r>
      <w:r>
        <w:rPr>
          <w:color w:val="231F20"/>
        </w:rPr>
        <w:t>al.,</w:t>
      </w:r>
      <w:r>
        <w:rPr>
          <w:color w:val="231F20"/>
          <w:spacing w:val="-4"/>
        </w:rPr>
        <w:t> </w:t>
      </w:r>
      <w:r>
        <w:rPr>
          <w:color w:val="231F20"/>
        </w:rPr>
        <w:t>2020.</w:t>
      </w:r>
      <w:r>
        <w:rPr>
          <w:color w:val="231F20"/>
          <w:spacing w:val="-9"/>
        </w:rPr>
        <w:t> </w:t>
      </w:r>
      <w:r>
        <w:rPr>
          <w:color w:val="231F20"/>
        </w:rPr>
        <w:t>The</w:t>
      </w:r>
      <w:r>
        <w:rPr>
          <w:color w:val="231F20"/>
          <w:spacing w:val="-4"/>
        </w:rPr>
        <w:t> </w:t>
      </w:r>
      <w:r>
        <w:rPr>
          <w:color w:val="231F20"/>
        </w:rPr>
        <w:t>Murrah</w:t>
      </w:r>
      <w:r>
        <w:rPr>
          <w:color w:val="231F20"/>
          <w:spacing w:val="-4"/>
        </w:rPr>
        <w:t> </w:t>
      </w:r>
      <w:r>
        <w:rPr>
          <w:color w:val="231F20"/>
        </w:rPr>
        <w:t>breed,</w:t>
      </w:r>
      <w:r>
        <w:rPr>
          <w:color w:val="231F20"/>
          <w:spacing w:val="-5"/>
        </w:rPr>
        <w:t> </w:t>
      </w:r>
      <w:r>
        <w:rPr>
          <w:color w:val="231F20"/>
        </w:rPr>
        <w:t>recognized</w:t>
      </w:r>
      <w:r>
        <w:rPr>
          <w:color w:val="231F20"/>
          <w:spacing w:val="-5"/>
        </w:rPr>
        <w:t> </w:t>
      </w:r>
      <w:r>
        <w:rPr>
          <w:color w:val="231F20"/>
        </w:rPr>
        <w:t>for</w:t>
      </w:r>
      <w:r>
        <w:rPr>
          <w:color w:val="231F20"/>
          <w:spacing w:val="-4"/>
        </w:rPr>
        <w:t> </w:t>
      </w:r>
      <w:r>
        <w:rPr>
          <w:color w:val="231F20"/>
        </w:rPr>
        <w:t>its</w:t>
      </w:r>
      <w:r>
        <w:rPr>
          <w:color w:val="231F20"/>
          <w:spacing w:val="-4"/>
        </w:rPr>
        <w:t> </w:t>
      </w:r>
      <w:r>
        <w:rPr>
          <w:color w:val="231F20"/>
        </w:rPr>
        <w:t>high-quality</w:t>
      </w:r>
      <w:r>
        <w:rPr>
          <w:color w:val="231F20"/>
          <w:spacing w:val="-5"/>
        </w:rPr>
        <w:t> </w:t>
      </w:r>
      <w:r>
        <w:rPr>
          <w:color w:val="231F20"/>
        </w:rPr>
        <w:t>milk</w:t>
      </w:r>
      <w:r>
        <w:rPr>
          <w:color w:val="231F20"/>
          <w:spacing w:val="-5"/>
        </w:rPr>
        <w:t> </w:t>
      </w:r>
      <w:r>
        <w:rPr>
          <w:color w:val="231F20"/>
        </w:rPr>
        <w:t>with</w:t>
      </w:r>
      <w:r>
        <w:rPr>
          <w:color w:val="231F20"/>
          <w:spacing w:val="-4"/>
        </w:rPr>
        <w:t> </w:t>
      </w:r>
      <w:r>
        <w:rPr>
          <w:color w:val="231F20"/>
        </w:rPr>
        <w:t>elevated fat and solids-not-fat (SNF), has been a focal point for GWAS in India.</w:t>
      </w:r>
      <w:r>
        <w:rPr>
          <w:color w:val="231F20"/>
          <w:spacing w:val="-13"/>
        </w:rPr>
        <w:t> </w:t>
      </w:r>
      <w:r>
        <w:rPr>
          <w:color w:val="231F20"/>
        </w:rPr>
        <w:t>A</w:t>
      </w:r>
      <w:r>
        <w:rPr>
          <w:color w:val="231F20"/>
          <w:spacing w:val="-13"/>
        </w:rPr>
        <w:t> </w:t>
      </w:r>
      <w:r>
        <w:rPr>
          <w:color w:val="231F20"/>
        </w:rPr>
        <w:t>study utilizing</w:t>
      </w:r>
      <w:r>
        <w:rPr>
          <w:color w:val="231F20"/>
          <w:spacing w:val="-1"/>
        </w:rPr>
        <w:t> </w:t>
      </w:r>
      <w:r>
        <w:rPr>
          <w:color w:val="231F20"/>
        </w:rPr>
        <w:t>double-digestion restriction-associated DNA</w:t>
      </w:r>
      <w:r>
        <w:rPr>
          <w:color w:val="231F20"/>
          <w:spacing w:val="-4"/>
        </w:rPr>
        <w:t> </w:t>
      </w:r>
      <w:r>
        <w:rPr>
          <w:color w:val="231F20"/>
        </w:rPr>
        <w:t>(ddRAD) sequencing identified over 38,000 SNPs linked to milk production, lactation persistency, and fertility traits. Genomic regions associated with test-day milk yield, fat content, and</w:t>
      </w:r>
      <w:r>
        <w:rPr>
          <w:color w:val="231F20"/>
          <w:spacing w:val="-15"/>
        </w:rPr>
        <w:t> </w:t>
      </w:r>
      <w:r>
        <w:rPr>
          <w:color w:val="231F20"/>
        </w:rPr>
        <w:t>SNF</w:t>
      </w:r>
      <w:r>
        <w:rPr>
          <w:color w:val="231F20"/>
          <w:spacing w:val="-15"/>
        </w:rPr>
        <w:t> </w:t>
      </w:r>
      <w:r>
        <w:rPr>
          <w:color w:val="231F20"/>
        </w:rPr>
        <w:t>were</w:t>
      </w:r>
      <w:r>
        <w:rPr>
          <w:color w:val="231F20"/>
          <w:spacing w:val="-15"/>
        </w:rPr>
        <w:t> </w:t>
      </w:r>
      <w:r>
        <w:rPr>
          <w:color w:val="231F20"/>
        </w:rPr>
        <w:t>pinpointed,</w:t>
      </w:r>
      <w:r>
        <w:rPr>
          <w:color w:val="231F20"/>
          <w:spacing w:val="-15"/>
        </w:rPr>
        <w:t> </w:t>
      </w:r>
      <w:r>
        <w:rPr>
          <w:color w:val="231F20"/>
        </w:rPr>
        <w:t>offering</w:t>
      </w:r>
      <w:r>
        <w:rPr>
          <w:color w:val="231F20"/>
          <w:spacing w:val="-15"/>
        </w:rPr>
        <w:t> </w:t>
      </w:r>
      <w:r>
        <w:rPr>
          <w:color w:val="231F20"/>
        </w:rPr>
        <w:t>a</w:t>
      </w:r>
      <w:r>
        <w:rPr>
          <w:color w:val="231F20"/>
          <w:spacing w:val="-15"/>
        </w:rPr>
        <w:t> </w:t>
      </w:r>
      <w:r>
        <w:rPr>
          <w:color w:val="231F20"/>
        </w:rPr>
        <w:t>foundation</w:t>
      </w:r>
      <w:r>
        <w:rPr>
          <w:color w:val="231F20"/>
          <w:spacing w:val="-15"/>
        </w:rPr>
        <w:t> </w:t>
      </w:r>
      <w:r>
        <w:rPr>
          <w:color w:val="231F20"/>
        </w:rPr>
        <w:t>for</w:t>
      </w:r>
      <w:r>
        <w:rPr>
          <w:color w:val="231F20"/>
          <w:spacing w:val="-15"/>
        </w:rPr>
        <w:t> </w:t>
      </w:r>
      <w:r>
        <w:rPr>
          <w:color w:val="231F20"/>
        </w:rPr>
        <w:t>early</w:t>
      </w:r>
      <w:r>
        <w:rPr>
          <w:color w:val="231F20"/>
          <w:spacing w:val="-15"/>
        </w:rPr>
        <w:t> </w:t>
      </w:r>
      <w:r>
        <w:rPr>
          <w:color w:val="231F20"/>
        </w:rPr>
        <w:t>selection</w:t>
      </w:r>
      <w:r>
        <w:rPr>
          <w:color w:val="231F20"/>
          <w:spacing w:val="-15"/>
        </w:rPr>
        <w:t> </w:t>
      </w:r>
      <w:r>
        <w:rPr>
          <w:color w:val="231F20"/>
        </w:rPr>
        <w:t>of</w:t>
      </w:r>
      <w:r>
        <w:rPr>
          <w:color w:val="231F20"/>
          <w:spacing w:val="-15"/>
        </w:rPr>
        <w:t> </w:t>
      </w:r>
      <w:r>
        <w:rPr>
          <w:color w:val="231F20"/>
        </w:rPr>
        <w:t>high-yield</w:t>
      </w:r>
      <w:r>
        <w:rPr>
          <w:color w:val="231F20"/>
          <w:spacing w:val="-15"/>
        </w:rPr>
        <w:t> </w:t>
      </w:r>
      <w:r>
        <w:rPr>
          <w:color w:val="231F20"/>
        </w:rPr>
        <w:t>individuals.</w:t>
      </w:r>
      <w:r>
        <w:rPr>
          <w:color w:val="231F20"/>
          <w:spacing w:val="-15"/>
        </w:rPr>
        <w:t> </w:t>
      </w:r>
      <w:r>
        <w:rPr>
          <w:color w:val="231F20"/>
        </w:rPr>
        <w:t>SNPs</w:t>
      </w:r>
      <w:r>
        <w:rPr>
          <w:color w:val="231F20"/>
          <w:spacing w:val="-15"/>
        </w:rPr>
        <w:t> </w:t>
      </w:r>
      <w:r>
        <w:rPr>
          <w:color w:val="231F20"/>
        </w:rPr>
        <w:t>showing pleiotropic effects on multiple production traits further emphasized the potential of GWAS in refining breeding strategies for Murrah buffaloes (Vohra et al., 2021b). Efforts to understand the genetic basis of growth,</w:t>
      </w:r>
      <w:r>
        <w:rPr>
          <w:color w:val="231F20"/>
          <w:spacing w:val="-10"/>
        </w:rPr>
        <w:t> </w:t>
      </w:r>
      <w:r>
        <w:rPr>
          <w:color w:val="231F20"/>
        </w:rPr>
        <w:t>production,</w:t>
      </w:r>
      <w:r>
        <w:rPr>
          <w:color w:val="231F20"/>
          <w:spacing w:val="-10"/>
        </w:rPr>
        <w:t> </w:t>
      </w:r>
      <w:r>
        <w:rPr>
          <w:color w:val="231F20"/>
        </w:rPr>
        <w:t>and</w:t>
      </w:r>
      <w:r>
        <w:rPr>
          <w:color w:val="231F20"/>
          <w:spacing w:val="-10"/>
        </w:rPr>
        <w:t> </w:t>
      </w:r>
      <w:r>
        <w:rPr>
          <w:color w:val="231F20"/>
        </w:rPr>
        <w:t>reproduction</w:t>
      </w:r>
      <w:r>
        <w:rPr>
          <w:color w:val="231F20"/>
          <w:spacing w:val="-10"/>
        </w:rPr>
        <w:t> </w:t>
      </w:r>
      <w:r>
        <w:rPr>
          <w:color w:val="231F20"/>
        </w:rPr>
        <w:t>traits</w:t>
      </w:r>
      <w:r>
        <w:rPr>
          <w:color w:val="231F20"/>
          <w:spacing w:val="-10"/>
        </w:rPr>
        <w:t> </w:t>
      </w:r>
      <w:r>
        <w:rPr>
          <w:color w:val="231F20"/>
        </w:rPr>
        <w:t>in</w:t>
      </w:r>
      <w:r>
        <w:rPr>
          <w:color w:val="231F20"/>
          <w:spacing w:val="-10"/>
        </w:rPr>
        <w:t> </w:t>
      </w:r>
      <w:r>
        <w:rPr>
          <w:color w:val="231F20"/>
        </w:rPr>
        <w:t>Murrah</w:t>
      </w:r>
      <w:r>
        <w:rPr>
          <w:color w:val="231F20"/>
          <w:spacing w:val="-10"/>
        </w:rPr>
        <w:t> </w:t>
      </w:r>
      <w:r>
        <w:rPr>
          <w:color w:val="231F20"/>
        </w:rPr>
        <w:t>buffaloes</w:t>
      </w:r>
      <w:r>
        <w:rPr>
          <w:color w:val="231F20"/>
          <w:spacing w:val="-10"/>
        </w:rPr>
        <w:t> </w:t>
      </w:r>
      <w:r>
        <w:rPr>
          <w:color w:val="231F20"/>
        </w:rPr>
        <w:t>have</w:t>
      </w:r>
      <w:r>
        <w:rPr>
          <w:color w:val="231F20"/>
          <w:spacing w:val="-10"/>
        </w:rPr>
        <w:t> </w:t>
      </w:r>
      <w:r>
        <w:rPr>
          <w:color w:val="231F20"/>
        </w:rPr>
        <w:t>also</w:t>
      </w:r>
      <w:r>
        <w:rPr>
          <w:color w:val="231F20"/>
          <w:spacing w:val="-10"/>
        </w:rPr>
        <w:t> </w:t>
      </w:r>
      <w:r>
        <w:rPr>
          <w:color w:val="231F20"/>
        </w:rPr>
        <w:t>yielded</w:t>
      </w:r>
      <w:r>
        <w:rPr>
          <w:color w:val="231F20"/>
          <w:spacing w:val="-10"/>
        </w:rPr>
        <w:t> </w:t>
      </w:r>
      <w:r>
        <w:rPr>
          <w:color w:val="231F20"/>
        </w:rPr>
        <w:t>significant</w:t>
      </w:r>
      <w:r>
        <w:rPr>
          <w:color w:val="231F20"/>
          <w:spacing w:val="-10"/>
        </w:rPr>
        <w:t> </w:t>
      </w:r>
      <w:r>
        <w:rPr>
          <w:color w:val="231F20"/>
        </w:rPr>
        <w:t>results.</w:t>
      </w:r>
      <w:r>
        <w:rPr>
          <w:color w:val="231F20"/>
          <w:spacing w:val="-10"/>
        </w:rPr>
        <w:t> </w:t>
      </w:r>
      <w:r>
        <w:rPr>
          <w:color w:val="231F20"/>
        </w:rPr>
        <w:t>Using weighted single-step GWAS (WssGWAS) with phenotypic data from 2,000 animals and genotypes from 120</w:t>
      </w:r>
      <w:r>
        <w:rPr>
          <w:color w:val="231F20"/>
          <w:spacing w:val="-5"/>
        </w:rPr>
        <w:t> </w:t>
      </w:r>
      <w:r>
        <w:rPr>
          <w:color w:val="231F20"/>
        </w:rPr>
        <w:t>individuals,</w:t>
      </w:r>
      <w:r>
        <w:rPr>
          <w:color w:val="231F20"/>
          <w:spacing w:val="-5"/>
        </w:rPr>
        <w:t> </w:t>
      </w:r>
      <w:r>
        <w:rPr>
          <w:color w:val="231F20"/>
        </w:rPr>
        <w:t>researchers</w:t>
      </w:r>
      <w:r>
        <w:rPr>
          <w:color w:val="231F20"/>
          <w:spacing w:val="-5"/>
        </w:rPr>
        <w:t> </w:t>
      </w:r>
      <w:r>
        <w:rPr>
          <w:color w:val="231F20"/>
        </w:rPr>
        <w:t>identified</w:t>
      </w:r>
      <w:r>
        <w:rPr>
          <w:color w:val="231F20"/>
          <w:spacing w:val="-5"/>
        </w:rPr>
        <w:t> </w:t>
      </w:r>
      <w:r>
        <w:rPr>
          <w:color w:val="231F20"/>
        </w:rPr>
        <w:t>genomic</w:t>
      </w:r>
      <w:r>
        <w:rPr>
          <w:color w:val="231F20"/>
          <w:spacing w:val="-5"/>
        </w:rPr>
        <w:t> </w:t>
      </w:r>
      <w:r>
        <w:rPr>
          <w:color w:val="231F20"/>
        </w:rPr>
        <w:t>regions</w:t>
      </w:r>
      <w:r>
        <w:rPr>
          <w:color w:val="231F20"/>
          <w:spacing w:val="-5"/>
        </w:rPr>
        <w:t> </w:t>
      </w:r>
      <w:r>
        <w:rPr>
          <w:color w:val="231F20"/>
        </w:rPr>
        <w:t>explaining</w:t>
      </w:r>
      <w:r>
        <w:rPr>
          <w:color w:val="231F20"/>
          <w:spacing w:val="-5"/>
        </w:rPr>
        <w:t> </w:t>
      </w:r>
      <w:r>
        <w:rPr>
          <w:color w:val="231F20"/>
        </w:rPr>
        <w:t>over</w:t>
      </w:r>
      <w:r>
        <w:rPr>
          <w:color w:val="231F20"/>
          <w:spacing w:val="-5"/>
        </w:rPr>
        <w:t> </w:t>
      </w:r>
      <w:r>
        <w:rPr>
          <w:color w:val="231F20"/>
        </w:rPr>
        <w:t>0.5%</w:t>
      </w:r>
      <w:r>
        <w:rPr>
          <w:color w:val="231F20"/>
          <w:spacing w:val="-5"/>
        </w:rPr>
        <w:t> </w:t>
      </w:r>
      <w:r>
        <w:rPr>
          <w:color w:val="231F20"/>
        </w:rPr>
        <w:t>of</w:t>
      </w:r>
      <w:r>
        <w:rPr>
          <w:color w:val="231F20"/>
          <w:spacing w:val="-5"/>
        </w:rPr>
        <w:t> </w:t>
      </w:r>
      <w:r>
        <w:rPr>
          <w:color w:val="231F20"/>
        </w:rPr>
        <w:t>additive</w:t>
      </w:r>
      <w:r>
        <w:rPr>
          <w:color w:val="231F20"/>
          <w:spacing w:val="-5"/>
        </w:rPr>
        <w:t> </w:t>
      </w:r>
      <w:r>
        <w:rPr>
          <w:color w:val="231F20"/>
        </w:rPr>
        <w:t>genetic</w:t>
      </w:r>
      <w:r>
        <w:rPr>
          <w:color w:val="231F20"/>
          <w:spacing w:val="-5"/>
        </w:rPr>
        <w:t> </w:t>
      </w:r>
      <w:r>
        <w:rPr>
          <w:color w:val="231F20"/>
        </w:rPr>
        <w:t>variance. </w:t>
      </w:r>
      <w:r>
        <w:rPr>
          <w:color w:val="231F20"/>
          <w:spacing w:val="-2"/>
        </w:rPr>
        <w:t>Notable</w:t>
      </w:r>
      <w:r>
        <w:rPr>
          <w:color w:val="231F20"/>
          <w:spacing w:val="-7"/>
        </w:rPr>
        <w:t> </w:t>
      </w:r>
      <w:r>
        <w:rPr>
          <w:color w:val="231F20"/>
          <w:spacing w:val="-2"/>
        </w:rPr>
        <w:t>genes</w:t>
      </w:r>
      <w:r>
        <w:rPr>
          <w:color w:val="231F20"/>
          <w:spacing w:val="-7"/>
        </w:rPr>
        <w:t> </w:t>
      </w:r>
      <w:r>
        <w:rPr>
          <w:color w:val="231F20"/>
          <w:spacing w:val="-2"/>
        </w:rPr>
        <w:t>included</w:t>
      </w:r>
      <w:r>
        <w:rPr>
          <w:color w:val="231F20"/>
          <w:spacing w:val="-7"/>
        </w:rPr>
        <w:t> </w:t>
      </w:r>
      <w:r>
        <w:rPr>
          <w:color w:val="231F20"/>
          <w:spacing w:val="-2"/>
        </w:rPr>
        <w:t>OSBPL8</w:t>
      </w:r>
      <w:r>
        <w:rPr>
          <w:color w:val="231F20"/>
          <w:spacing w:val="-7"/>
        </w:rPr>
        <w:t> </w:t>
      </w:r>
      <w:r>
        <w:rPr>
          <w:color w:val="231F20"/>
          <w:spacing w:val="-2"/>
        </w:rPr>
        <w:t>and</w:t>
      </w:r>
      <w:r>
        <w:rPr>
          <w:color w:val="231F20"/>
          <w:spacing w:val="-7"/>
        </w:rPr>
        <w:t> </w:t>
      </w:r>
      <w:r>
        <w:rPr>
          <w:color w:val="231F20"/>
          <w:spacing w:val="-2"/>
        </w:rPr>
        <w:t>NAP1L1</w:t>
      </w:r>
      <w:r>
        <w:rPr>
          <w:color w:val="231F20"/>
          <w:spacing w:val="-7"/>
        </w:rPr>
        <w:t> </w:t>
      </w:r>
      <w:r>
        <w:rPr>
          <w:color w:val="231F20"/>
          <w:spacing w:val="-2"/>
        </w:rPr>
        <w:t>for</w:t>
      </w:r>
      <w:r>
        <w:rPr>
          <w:color w:val="231F20"/>
          <w:spacing w:val="-7"/>
        </w:rPr>
        <w:t> </w:t>
      </w:r>
      <w:r>
        <w:rPr>
          <w:color w:val="231F20"/>
          <w:spacing w:val="-2"/>
        </w:rPr>
        <w:t>growth,</w:t>
      </w:r>
      <w:r>
        <w:rPr>
          <w:color w:val="231F20"/>
          <w:spacing w:val="-7"/>
        </w:rPr>
        <w:t> </w:t>
      </w:r>
      <w:r>
        <w:rPr>
          <w:color w:val="231F20"/>
          <w:spacing w:val="-2"/>
        </w:rPr>
        <w:t>CNTNAP2</w:t>
      </w:r>
      <w:r>
        <w:rPr>
          <w:color w:val="231F20"/>
          <w:spacing w:val="-7"/>
        </w:rPr>
        <w:t> </w:t>
      </w:r>
      <w:r>
        <w:rPr>
          <w:color w:val="231F20"/>
          <w:spacing w:val="-2"/>
        </w:rPr>
        <w:t>for</w:t>
      </w:r>
      <w:r>
        <w:rPr>
          <w:color w:val="231F20"/>
          <w:spacing w:val="-7"/>
        </w:rPr>
        <w:t> </w:t>
      </w:r>
      <w:r>
        <w:rPr>
          <w:color w:val="231F20"/>
          <w:spacing w:val="-2"/>
        </w:rPr>
        <w:t>production,</w:t>
      </w:r>
      <w:r>
        <w:rPr>
          <w:color w:val="231F20"/>
          <w:spacing w:val="-7"/>
        </w:rPr>
        <w:t> </w:t>
      </w:r>
      <w:r>
        <w:rPr>
          <w:color w:val="231F20"/>
          <w:spacing w:val="-2"/>
        </w:rPr>
        <w:t>and</w:t>
      </w:r>
      <w:r>
        <w:rPr>
          <w:color w:val="231F20"/>
          <w:spacing w:val="-7"/>
        </w:rPr>
        <w:t> </w:t>
      </w:r>
      <w:r>
        <w:rPr>
          <w:color w:val="231F20"/>
          <w:spacing w:val="-2"/>
        </w:rPr>
        <w:t>ILDR2</w:t>
      </w:r>
      <w:r>
        <w:rPr>
          <w:i/>
          <w:color w:val="231F20"/>
          <w:spacing w:val="-2"/>
        </w:rPr>
        <w:t>,</w:t>
      </w:r>
      <w:r>
        <w:rPr>
          <w:i/>
          <w:color w:val="231F20"/>
          <w:spacing w:val="-7"/>
        </w:rPr>
        <w:t> </w:t>
      </w:r>
      <w:r>
        <w:rPr>
          <w:color w:val="231F20"/>
          <w:spacing w:val="-2"/>
        </w:rPr>
        <w:t>TADA1, </w:t>
      </w:r>
      <w:r>
        <w:rPr>
          <w:color w:val="231F20"/>
        </w:rPr>
        <w:t>and</w:t>
      </w:r>
      <w:r>
        <w:rPr>
          <w:color w:val="231F20"/>
          <w:spacing w:val="-4"/>
        </w:rPr>
        <w:t> </w:t>
      </w:r>
      <w:r>
        <w:rPr>
          <w:color w:val="231F20"/>
        </w:rPr>
        <w:t>POGK</w:t>
      </w:r>
      <w:r>
        <w:rPr>
          <w:color w:val="231F20"/>
          <w:spacing w:val="-4"/>
        </w:rPr>
        <w:t> </w:t>
      </w:r>
      <w:r>
        <w:rPr>
          <w:color w:val="231F20"/>
        </w:rPr>
        <w:t>for</w:t>
      </w:r>
      <w:r>
        <w:rPr>
          <w:color w:val="231F20"/>
          <w:spacing w:val="-4"/>
        </w:rPr>
        <w:t> </w:t>
      </w:r>
      <w:r>
        <w:rPr>
          <w:color w:val="231F20"/>
        </w:rPr>
        <w:t>reproduction</w:t>
      </w:r>
      <w:r>
        <w:rPr>
          <w:color w:val="231F20"/>
          <w:spacing w:val="-4"/>
        </w:rPr>
        <w:t> </w:t>
      </w:r>
      <w:r>
        <w:rPr>
          <w:color w:val="231F20"/>
        </w:rPr>
        <w:t>traits.</w:t>
      </w:r>
      <w:r>
        <w:rPr>
          <w:color w:val="231F20"/>
          <w:spacing w:val="-7"/>
        </w:rPr>
        <w:t> </w:t>
      </w:r>
      <w:r>
        <w:rPr>
          <w:color w:val="231F20"/>
        </w:rPr>
        <w:t>These</w:t>
      </w:r>
      <w:r>
        <w:rPr>
          <w:color w:val="231F20"/>
          <w:spacing w:val="-4"/>
        </w:rPr>
        <w:t> </w:t>
      </w:r>
      <w:r>
        <w:rPr>
          <w:color w:val="231F20"/>
        </w:rPr>
        <w:t>findings</w:t>
      </w:r>
      <w:r>
        <w:rPr>
          <w:color w:val="231F20"/>
          <w:spacing w:val="-4"/>
        </w:rPr>
        <w:t> </w:t>
      </w:r>
      <w:r>
        <w:rPr>
          <w:color w:val="231F20"/>
        </w:rPr>
        <w:t>offer</w:t>
      </w:r>
      <w:r>
        <w:rPr>
          <w:color w:val="231F20"/>
          <w:spacing w:val="-4"/>
        </w:rPr>
        <w:t> </w:t>
      </w:r>
      <w:r>
        <w:rPr>
          <w:color w:val="231F20"/>
        </w:rPr>
        <w:t>valuable</w:t>
      </w:r>
      <w:r>
        <w:rPr>
          <w:color w:val="231F20"/>
          <w:spacing w:val="-4"/>
        </w:rPr>
        <w:t> </w:t>
      </w:r>
      <w:r>
        <w:rPr>
          <w:color w:val="231F20"/>
        </w:rPr>
        <w:t>insights</w:t>
      </w:r>
      <w:r>
        <w:rPr>
          <w:color w:val="231F20"/>
          <w:spacing w:val="-4"/>
        </w:rPr>
        <w:t> </w:t>
      </w:r>
      <w:r>
        <w:rPr>
          <w:color w:val="231F20"/>
        </w:rPr>
        <w:t>for</w:t>
      </w:r>
      <w:r>
        <w:rPr>
          <w:color w:val="231F20"/>
          <w:spacing w:val="-4"/>
        </w:rPr>
        <w:t> </w:t>
      </w:r>
      <w:r>
        <w:rPr>
          <w:color w:val="231F20"/>
        </w:rPr>
        <w:t>improving</w:t>
      </w:r>
      <w:r>
        <w:rPr>
          <w:color w:val="231F20"/>
          <w:spacing w:val="-4"/>
        </w:rPr>
        <w:t> </w:t>
      </w:r>
      <w:r>
        <w:rPr>
          <w:color w:val="231F20"/>
        </w:rPr>
        <w:t>traits</w:t>
      </w:r>
      <w:r>
        <w:rPr>
          <w:color w:val="231F20"/>
          <w:spacing w:val="-4"/>
        </w:rPr>
        <w:t> </w:t>
      </w:r>
      <w:r>
        <w:rPr>
          <w:color w:val="231F20"/>
        </w:rPr>
        <w:t>such</w:t>
      </w:r>
      <w:r>
        <w:rPr>
          <w:color w:val="231F20"/>
          <w:spacing w:val="-4"/>
        </w:rPr>
        <w:t> </w:t>
      </w:r>
      <w:r>
        <w:rPr>
          <w:color w:val="231F20"/>
        </w:rPr>
        <w:t>as</w:t>
      </w:r>
      <w:r>
        <w:rPr>
          <w:color w:val="231F20"/>
          <w:spacing w:val="-4"/>
        </w:rPr>
        <w:t> </w:t>
      </w:r>
      <w:r>
        <w:rPr>
          <w:color w:val="231F20"/>
        </w:rPr>
        <w:t>body weight,</w:t>
      </w:r>
      <w:r>
        <w:rPr>
          <w:color w:val="231F20"/>
          <w:spacing w:val="-10"/>
        </w:rPr>
        <w:t> </w:t>
      </w:r>
      <w:r>
        <w:rPr>
          <w:color w:val="231F20"/>
        </w:rPr>
        <w:t>lactation</w:t>
      </w:r>
      <w:r>
        <w:rPr>
          <w:color w:val="231F20"/>
          <w:spacing w:val="-11"/>
        </w:rPr>
        <w:t> </w:t>
      </w:r>
      <w:r>
        <w:rPr>
          <w:color w:val="231F20"/>
        </w:rPr>
        <w:t>length,</w:t>
      </w:r>
      <w:r>
        <w:rPr>
          <w:color w:val="231F20"/>
          <w:spacing w:val="-11"/>
        </w:rPr>
        <w:t> </w:t>
      </w:r>
      <w:r>
        <w:rPr>
          <w:color w:val="231F20"/>
        </w:rPr>
        <w:t>and</w:t>
      </w:r>
      <w:r>
        <w:rPr>
          <w:color w:val="231F20"/>
          <w:spacing w:val="-10"/>
        </w:rPr>
        <w:t> </w:t>
      </w:r>
      <w:r>
        <w:rPr>
          <w:color w:val="231F20"/>
        </w:rPr>
        <w:t>calving</w:t>
      </w:r>
      <w:r>
        <w:rPr>
          <w:color w:val="231F20"/>
          <w:spacing w:val="-11"/>
        </w:rPr>
        <w:t> </w:t>
      </w:r>
      <w:r>
        <w:rPr>
          <w:color w:val="231F20"/>
        </w:rPr>
        <w:t>interval</w:t>
      </w:r>
      <w:r>
        <w:rPr>
          <w:color w:val="231F20"/>
          <w:spacing w:val="-11"/>
        </w:rPr>
        <w:t> </w:t>
      </w:r>
      <w:r>
        <w:rPr>
          <w:color w:val="231F20"/>
        </w:rPr>
        <w:t>through</w:t>
      </w:r>
      <w:r>
        <w:rPr>
          <w:color w:val="231F20"/>
          <w:spacing w:val="-10"/>
        </w:rPr>
        <w:t> </w:t>
      </w:r>
      <w:r>
        <w:rPr>
          <w:color w:val="231F20"/>
        </w:rPr>
        <w:t>genomic</w:t>
      </w:r>
      <w:r>
        <w:rPr>
          <w:color w:val="231F20"/>
          <w:spacing w:val="-11"/>
        </w:rPr>
        <w:t> </w:t>
      </w:r>
      <w:r>
        <w:rPr>
          <w:color w:val="231F20"/>
        </w:rPr>
        <w:t>selection</w:t>
      </w:r>
      <w:r>
        <w:rPr>
          <w:color w:val="231F20"/>
          <w:spacing w:val="-11"/>
        </w:rPr>
        <w:t> </w:t>
      </w:r>
      <w:r>
        <w:rPr>
          <w:color w:val="231F20"/>
        </w:rPr>
        <w:t>(George</w:t>
      </w:r>
      <w:r>
        <w:rPr>
          <w:color w:val="231F20"/>
          <w:spacing w:val="-10"/>
        </w:rPr>
        <w:t> </w:t>
      </w:r>
      <w:r>
        <w:rPr>
          <w:color w:val="231F20"/>
        </w:rPr>
        <w:t>et</w:t>
      </w:r>
      <w:r>
        <w:rPr>
          <w:color w:val="231F20"/>
          <w:spacing w:val="-10"/>
        </w:rPr>
        <w:t> </w:t>
      </w:r>
      <w:r>
        <w:rPr>
          <w:color w:val="231F20"/>
        </w:rPr>
        <w:t>al.,</w:t>
      </w:r>
      <w:r>
        <w:rPr>
          <w:color w:val="231F20"/>
          <w:spacing w:val="-10"/>
        </w:rPr>
        <w:t> </w:t>
      </w:r>
      <w:r>
        <w:rPr>
          <w:color w:val="231F20"/>
        </w:rPr>
        <w:t>2024).</w:t>
      </w:r>
      <w:r>
        <w:rPr>
          <w:color w:val="231F20"/>
          <w:spacing w:val="-10"/>
        </w:rPr>
        <w:t> </w:t>
      </w:r>
      <w:r>
        <w:rPr>
          <w:color w:val="231F20"/>
        </w:rPr>
        <w:t>Collectively, these studies underscore the potential of GWAS in revolutionizing buffalo breeding programs in India.</w:t>
      </w:r>
      <w:r>
        <w:rPr>
          <w:color w:val="231F20"/>
          <w:spacing w:val="40"/>
        </w:rPr>
        <w:t> </w:t>
      </w:r>
      <w:r>
        <w:rPr>
          <w:color w:val="231F20"/>
        </w:rPr>
        <w:t>By identifying SNP</w:t>
      </w:r>
      <w:r>
        <w:rPr>
          <w:color w:val="231F20"/>
          <w:spacing w:val="-8"/>
        </w:rPr>
        <w:t> </w:t>
      </w:r>
      <w:r>
        <w:rPr>
          <w:color w:val="231F20"/>
        </w:rPr>
        <w:t>markers and key genomic regions linked to milk production, reproduction, and health traits, researchers are paving the way for improved breeding strategies.</w:t>
      </w:r>
    </w:p>
    <w:p>
      <w:pPr>
        <w:pStyle w:val="Heading2"/>
        <w:spacing w:before="173"/>
      </w:pPr>
      <w:r>
        <w:rPr>
          <w:color w:val="231F20"/>
        </w:rPr>
        <w:t>Development</w:t>
      </w:r>
      <w:r>
        <w:rPr>
          <w:color w:val="231F20"/>
          <w:spacing w:val="-4"/>
        </w:rPr>
        <w:t> </w:t>
      </w:r>
      <w:r>
        <w:rPr>
          <w:color w:val="231F20"/>
        </w:rPr>
        <w:t>and</w:t>
      </w:r>
      <w:r>
        <w:rPr>
          <w:color w:val="231F20"/>
          <w:spacing w:val="-3"/>
        </w:rPr>
        <w:t> </w:t>
      </w:r>
      <w:r>
        <w:rPr>
          <w:color w:val="231F20"/>
        </w:rPr>
        <w:t>utilization</w:t>
      </w:r>
      <w:r>
        <w:rPr>
          <w:color w:val="231F20"/>
          <w:spacing w:val="-4"/>
        </w:rPr>
        <w:t> </w:t>
      </w:r>
      <w:r>
        <w:rPr>
          <w:color w:val="231F20"/>
        </w:rPr>
        <w:t>of</w:t>
      </w:r>
      <w:r>
        <w:rPr>
          <w:color w:val="231F20"/>
          <w:spacing w:val="-2"/>
        </w:rPr>
        <w:t> </w:t>
      </w:r>
      <w:r>
        <w:rPr>
          <w:color w:val="231F20"/>
        </w:rPr>
        <w:t>SNP</w:t>
      </w:r>
      <w:r>
        <w:rPr>
          <w:color w:val="231F20"/>
          <w:spacing w:val="-15"/>
        </w:rPr>
        <w:t> </w:t>
      </w:r>
      <w:r>
        <w:rPr>
          <w:color w:val="231F20"/>
        </w:rPr>
        <w:t>chips</w:t>
      </w:r>
      <w:r>
        <w:rPr>
          <w:color w:val="231F20"/>
          <w:spacing w:val="-4"/>
        </w:rPr>
        <w:t> </w:t>
      </w:r>
      <w:r>
        <w:rPr>
          <w:color w:val="231F20"/>
        </w:rPr>
        <w:t>in</w:t>
      </w:r>
      <w:r>
        <w:rPr>
          <w:color w:val="231F20"/>
          <w:spacing w:val="-3"/>
        </w:rPr>
        <w:t> </w:t>
      </w:r>
      <w:r>
        <w:rPr>
          <w:color w:val="231F20"/>
          <w:spacing w:val="-2"/>
        </w:rPr>
        <w:t>buffaloes</w:t>
      </w:r>
    </w:p>
    <w:p>
      <w:pPr>
        <w:pStyle w:val="BodyText"/>
        <w:spacing w:line="271" w:lineRule="auto"/>
        <w:ind w:right="658"/>
      </w:pPr>
      <w:r>
        <w:rPr>
          <w:color w:val="231F20"/>
        </w:rPr>
        <w:t>Researchers</w:t>
      </w:r>
      <w:r>
        <w:rPr>
          <w:color w:val="231F20"/>
          <w:spacing w:val="-15"/>
        </w:rPr>
        <w:t> </w:t>
      </w:r>
      <w:r>
        <w:rPr>
          <w:color w:val="231F20"/>
        </w:rPr>
        <w:t>in</w:t>
      </w:r>
      <w:r>
        <w:rPr>
          <w:color w:val="231F20"/>
          <w:spacing w:val="-6"/>
        </w:rPr>
        <w:t> </w:t>
      </w:r>
      <w:r>
        <w:rPr>
          <w:color w:val="231F20"/>
        </w:rPr>
        <w:t>India</w:t>
      </w:r>
      <w:r>
        <w:rPr>
          <w:color w:val="231F20"/>
          <w:spacing w:val="-6"/>
        </w:rPr>
        <w:t> </w:t>
      </w:r>
      <w:r>
        <w:rPr>
          <w:color w:val="231F20"/>
        </w:rPr>
        <w:t>have</w:t>
      </w:r>
      <w:r>
        <w:rPr>
          <w:color w:val="231F20"/>
          <w:spacing w:val="-6"/>
        </w:rPr>
        <w:t> </w:t>
      </w:r>
      <w:r>
        <w:rPr>
          <w:color w:val="231F20"/>
        </w:rPr>
        <w:t>employed</w:t>
      </w:r>
      <w:r>
        <w:rPr>
          <w:color w:val="231F20"/>
          <w:spacing w:val="-6"/>
        </w:rPr>
        <w:t> </w:t>
      </w:r>
      <w:r>
        <w:rPr>
          <w:color w:val="231F20"/>
        </w:rPr>
        <w:t>the</w:t>
      </w:r>
      <w:r>
        <w:rPr>
          <w:color w:val="231F20"/>
          <w:spacing w:val="-15"/>
        </w:rPr>
        <w:t> </w:t>
      </w:r>
      <w:r>
        <w:rPr>
          <w:color w:val="231F20"/>
        </w:rPr>
        <w:t>Axiom®</w:t>
      </w:r>
      <w:r>
        <w:rPr>
          <w:color w:val="231F20"/>
          <w:spacing w:val="-6"/>
        </w:rPr>
        <w:t> </w:t>
      </w:r>
      <w:r>
        <w:rPr>
          <w:color w:val="231F20"/>
        </w:rPr>
        <w:t>Buffalo</w:t>
      </w:r>
      <w:r>
        <w:rPr>
          <w:color w:val="231F20"/>
          <w:spacing w:val="-6"/>
        </w:rPr>
        <w:t> </w:t>
      </w:r>
      <w:r>
        <w:rPr>
          <w:color w:val="231F20"/>
        </w:rPr>
        <w:t>Genotyping</w:t>
      </w:r>
      <w:r>
        <w:rPr>
          <w:color w:val="231F20"/>
          <w:spacing w:val="-15"/>
        </w:rPr>
        <w:t> </w:t>
      </w:r>
      <w:r>
        <w:rPr>
          <w:color w:val="231F20"/>
        </w:rPr>
        <w:t>Array</w:t>
      </w:r>
      <w:r>
        <w:rPr>
          <w:color w:val="231F20"/>
          <w:spacing w:val="-6"/>
        </w:rPr>
        <w:t> </w:t>
      </w:r>
      <w:r>
        <w:rPr>
          <w:color w:val="231F20"/>
        </w:rPr>
        <w:t>to</w:t>
      </w:r>
      <w:r>
        <w:rPr>
          <w:color w:val="231F20"/>
          <w:spacing w:val="-6"/>
        </w:rPr>
        <w:t> </w:t>
      </w:r>
      <w:r>
        <w:rPr>
          <w:color w:val="231F20"/>
        </w:rPr>
        <w:t>examine</w:t>
      </w:r>
      <w:r>
        <w:rPr>
          <w:color w:val="231F20"/>
          <w:spacing w:val="-6"/>
        </w:rPr>
        <w:t> </w:t>
      </w:r>
      <w:r>
        <w:rPr>
          <w:color w:val="231F20"/>
        </w:rPr>
        <w:t>genetic</w:t>
      </w:r>
      <w:r>
        <w:rPr>
          <w:color w:val="231F20"/>
          <w:spacing w:val="-6"/>
        </w:rPr>
        <w:t> </w:t>
      </w:r>
      <w:r>
        <w:rPr>
          <w:color w:val="231F20"/>
        </w:rPr>
        <w:t>variability and population structure across different buffalo breeds from diverse geographical regions. This analysis demonstrated the effectiveness of these SNP markers in distinguishing phenotypically distinct breeds, </w:t>
      </w:r>
      <w:r>
        <w:rPr>
          <w:color w:val="231F20"/>
          <w:spacing w:val="-2"/>
        </w:rPr>
        <w:t>including</w:t>
      </w:r>
      <w:r>
        <w:rPr>
          <w:color w:val="231F20"/>
          <w:spacing w:val="-13"/>
        </w:rPr>
        <w:t> </w:t>
      </w:r>
      <w:r>
        <w:rPr>
          <w:color w:val="231F20"/>
          <w:spacing w:val="-2"/>
        </w:rPr>
        <w:t>Surti,</w:t>
      </w:r>
      <w:r>
        <w:rPr>
          <w:color w:val="231F20"/>
          <w:spacing w:val="-13"/>
        </w:rPr>
        <w:t> </w:t>
      </w:r>
      <w:r>
        <w:rPr>
          <w:color w:val="231F20"/>
          <w:spacing w:val="-2"/>
        </w:rPr>
        <w:t>Pandharpuri,</w:t>
      </w:r>
      <w:r>
        <w:rPr>
          <w:color w:val="231F20"/>
          <w:spacing w:val="-13"/>
        </w:rPr>
        <w:t> </w:t>
      </w:r>
      <w:r>
        <w:rPr>
          <w:color w:val="231F20"/>
          <w:spacing w:val="-2"/>
        </w:rPr>
        <w:t>and</w:t>
      </w:r>
      <w:r>
        <w:rPr>
          <w:color w:val="231F20"/>
          <w:spacing w:val="-13"/>
        </w:rPr>
        <w:t> </w:t>
      </w:r>
      <w:r>
        <w:rPr>
          <w:color w:val="231F20"/>
          <w:spacing w:val="-2"/>
        </w:rPr>
        <w:t>Jaffarabadi</w:t>
      </w:r>
      <w:r>
        <w:rPr>
          <w:color w:val="231F20"/>
          <w:spacing w:val="-13"/>
        </w:rPr>
        <w:t> </w:t>
      </w:r>
      <w:r>
        <w:rPr>
          <w:color w:val="231F20"/>
          <w:spacing w:val="-2"/>
        </w:rPr>
        <w:t>(Thakor</w:t>
      </w:r>
      <w:r>
        <w:rPr>
          <w:color w:val="231F20"/>
          <w:spacing w:val="-13"/>
        </w:rPr>
        <w:t> </w:t>
      </w:r>
      <w:r>
        <w:rPr>
          <w:color w:val="231F20"/>
          <w:spacing w:val="-2"/>
        </w:rPr>
        <w:t>et</w:t>
      </w:r>
      <w:r>
        <w:rPr>
          <w:color w:val="231F20"/>
          <w:spacing w:val="-13"/>
        </w:rPr>
        <w:t> </w:t>
      </w:r>
      <w:r>
        <w:rPr>
          <w:color w:val="231F20"/>
          <w:spacing w:val="-2"/>
        </w:rPr>
        <w:t>al.,</w:t>
      </w:r>
      <w:r>
        <w:rPr>
          <w:color w:val="231F20"/>
          <w:spacing w:val="-13"/>
        </w:rPr>
        <w:t> </w:t>
      </w:r>
      <w:r>
        <w:rPr>
          <w:color w:val="231F20"/>
          <w:spacing w:val="-2"/>
        </w:rPr>
        <w:t>2021).</w:t>
      </w:r>
      <w:r>
        <w:rPr>
          <w:color w:val="231F20"/>
          <w:spacing w:val="-13"/>
        </w:rPr>
        <w:t> </w:t>
      </w:r>
      <w:r>
        <w:rPr>
          <w:color w:val="231F20"/>
          <w:spacing w:val="-2"/>
        </w:rPr>
        <w:t>In</w:t>
      </w:r>
      <w:r>
        <w:rPr>
          <w:color w:val="231F20"/>
          <w:spacing w:val="-13"/>
        </w:rPr>
        <w:t> </w:t>
      </w:r>
      <w:r>
        <w:rPr>
          <w:color w:val="231F20"/>
          <w:spacing w:val="-2"/>
        </w:rPr>
        <w:t>contrast,</w:t>
      </w:r>
      <w:r>
        <w:rPr>
          <w:color w:val="231F20"/>
          <w:spacing w:val="-13"/>
        </w:rPr>
        <w:t> </w:t>
      </w:r>
      <w:r>
        <w:rPr>
          <w:color w:val="231F20"/>
          <w:spacing w:val="-2"/>
        </w:rPr>
        <w:t>an</w:t>
      </w:r>
      <w:r>
        <w:rPr>
          <w:color w:val="231F20"/>
          <w:spacing w:val="-13"/>
        </w:rPr>
        <w:t> </w:t>
      </w:r>
      <w:r>
        <w:rPr>
          <w:color w:val="231F20"/>
          <w:spacing w:val="-2"/>
        </w:rPr>
        <w:t>evaluation</w:t>
      </w:r>
      <w:r>
        <w:rPr>
          <w:color w:val="231F20"/>
          <w:spacing w:val="-13"/>
        </w:rPr>
        <w:t> </w:t>
      </w:r>
      <w:r>
        <w:rPr>
          <w:color w:val="231F20"/>
          <w:spacing w:val="-2"/>
        </w:rPr>
        <w:t>of</w:t>
      </w:r>
      <w:r>
        <w:rPr>
          <w:color w:val="231F20"/>
          <w:spacing w:val="-13"/>
        </w:rPr>
        <w:t> </w:t>
      </w:r>
      <w:r>
        <w:rPr>
          <w:color w:val="231F20"/>
          <w:spacing w:val="-2"/>
        </w:rPr>
        <w:t>the</w:t>
      </w:r>
      <w:r>
        <w:rPr>
          <w:color w:val="231F20"/>
          <w:spacing w:val="-13"/>
        </w:rPr>
        <w:t> </w:t>
      </w:r>
      <w:r>
        <w:rPr>
          <w:color w:val="231F20"/>
          <w:spacing w:val="-2"/>
        </w:rPr>
        <w:t>Illumina® </w:t>
      </w:r>
      <w:r>
        <w:rPr>
          <w:color w:val="231F20"/>
        </w:rPr>
        <w:t>BovineHD BeadChip for genotyping three riverine buffalo breeds: Jaffarabadi, Murrah, and Mehsana produced</w:t>
      </w:r>
      <w:r>
        <w:rPr>
          <w:color w:val="231F20"/>
          <w:spacing w:val="-13"/>
        </w:rPr>
        <w:t> </w:t>
      </w:r>
      <w:r>
        <w:rPr>
          <w:color w:val="231F20"/>
        </w:rPr>
        <w:t>less</w:t>
      </w:r>
      <w:r>
        <w:rPr>
          <w:color w:val="231F20"/>
          <w:spacing w:val="-12"/>
        </w:rPr>
        <w:t> </w:t>
      </w:r>
      <w:r>
        <w:rPr>
          <w:color w:val="231F20"/>
        </w:rPr>
        <w:t>promising</w:t>
      </w:r>
      <w:r>
        <w:rPr>
          <w:color w:val="231F20"/>
          <w:spacing w:val="-12"/>
        </w:rPr>
        <w:t> </w:t>
      </w:r>
      <w:r>
        <w:rPr>
          <w:color w:val="231F20"/>
        </w:rPr>
        <w:t>results.</w:t>
      </w:r>
      <w:r>
        <w:rPr>
          <w:color w:val="231F20"/>
          <w:spacing w:val="-15"/>
        </w:rPr>
        <w:t> </w:t>
      </w:r>
      <w:r>
        <w:rPr>
          <w:color w:val="231F20"/>
        </w:rPr>
        <w:t>The</w:t>
      </w:r>
      <w:r>
        <w:rPr>
          <w:color w:val="231F20"/>
          <w:spacing w:val="-12"/>
        </w:rPr>
        <w:t> </w:t>
      </w:r>
      <w:r>
        <w:rPr>
          <w:color w:val="231F20"/>
        </w:rPr>
        <w:t>study</w:t>
      </w:r>
      <w:r>
        <w:rPr>
          <w:color w:val="231F20"/>
          <w:spacing w:val="-12"/>
        </w:rPr>
        <w:t> </w:t>
      </w:r>
      <w:r>
        <w:rPr>
          <w:color w:val="231F20"/>
        </w:rPr>
        <w:t>revealed</w:t>
      </w:r>
      <w:r>
        <w:rPr>
          <w:color w:val="231F20"/>
          <w:spacing w:val="-12"/>
        </w:rPr>
        <w:t> </w:t>
      </w:r>
      <w:r>
        <w:rPr>
          <w:color w:val="231F20"/>
        </w:rPr>
        <w:t>that</w:t>
      </w:r>
      <w:r>
        <w:rPr>
          <w:color w:val="231F20"/>
          <w:spacing w:val="-12"/>
        </w:rPr>
        <w:t> </w:t>
      </w:r>
      <w:r>
        <w:rPr>
          <w:color w:val="231F20"/>
        </w:rPr>
        <w:t>the</w:t>
      </w:r>
      <w:r>
        <w:rPr>
          <w:color w:val="231F20"/>
          <w:spacing w:val="-12"/>
        </w:rPr>
        <w:t> </w:t>
      </w:r>
      <w:r>
        <w:rPr>
          <w:color w:val="231F20"/>
        </w:rPr>
        <w:t>SNPs</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Illumina</w:t>
      </w:r>
      <w:r>
        <w:rPr>
          <w:color w:val="231F20"/>
          <w:spacing w:val="-12"/>
        </w:rPr>
        <w:t> </w:t>
      </w:r>
      <w:r>
        <w:rPr>
          <w:color w:val="231F20"/>
        </w:rPr>
        <w:t>BovineHD</w:t>
      </w:r>
      <w:r>
        <w:rPr>
          <w:color w:val="231F20"/>
          <w:spacing w:val="-12"/>
        </w:rPr>
        <w:t> </w:t>
      </w:r>
      <w:r>
        <w:rPr>
          <w:color w:val="231F20"/>
        </w:rPr>
        <w:t>BeadChip</w:t>
      </w:r>
      <w:r>
        <w:rPr>
          <w:color w:val="231F20"/>
          <w:spacing w:val="-12"/>
        </w:rPr>
        <w:t> </w:t>
      </w:r>
      <w:r>
        <w:rPr>
          <w:color w:val="231F20"/>
        </w:rPr>
        <w:t>are inadequate for assessing population structure and genetic diversity in Indian buffalo breeds, underscoring the</w:t>
      </w:r>
      <w:r>
        <w:rPr>
          <w:color w:val="231F20"/>
          <w:spacing w:val="-1"/>
        </w:rPr>
        <w:t> </w:t>
      </w:r>
      <w:r>
        <w:rPr>
          <w:color w:val="231F20"/>
        </w:rPr>
        <w:t>necessity</w:t>
      </w:r>
      <w:r>
        <w:rPr>
          <w:color w:val="231F20"/>
          <w:spacing w:val="-1"/>
        </w:rPr>
        <w:t> </w:t>
      </w:r>
      <w:r>
        <w:rPr>
          <w:color w:val="231F20"/>
        </w:rPr>
        <w:t>for</w:t>
      </w:r>
      <w:r>
        <w:rPr>
          <w:color w:val="231F20"/>
          <w:spacing w:val="-1"/>
        </w:rPr>
        <w:t> </w:t>
      </w:r>
      <w:r>
        <w:rPr>
          <w:color w:val="231F20"/>
        </w:rPr>
        <w:t>a</w:t>
      </w:r>
      <w:r>
        <w:rPr>
          <w:color w:val="231F20"/>
          <w:spacing w:val="-1"/>
        </w:rPr>
        <w:t> </w:t>
      </w:r>
      <w:r>
        <w:rPr>
          <w:color w:val="231F20"/>
        </w:rPr>
        <w:t>customized</w:t>
      </w:r>
      <w:r>
        <w:rPr>
          <w:color w:val="231F20"/>
          <w:spacing w:val="-1"/>
        </w:rPr>
        <w:t> </w:t>
      </w:r>
      <w:r>
        <w:rPr>
          <w:color w:val="231F20"/>
        </w:rPr>
        <w:t>SNP</w:t>
      </w:r>
      <w:r>
        <w:rPr>
          <w:color w:val="231F20"/>
          <w:spacing w:val="-10"/>
        </w:rPr>
        <w:t> </w:t>
      </w:r>
      <w:r>
        <w:rPr>
          <w:color w:val="231F20"/>
        </w:rPr>
        <w:t>marker</w:t>
      </w:r>
      <w:r>
        <w:rPr>
          <w:color w:val="231F20"/>
          <w:spacing w:val="-2"/>
        </w:rPr>
        <w:t> </w:t>
      </w:r>
      <w:r>
        <w:rPr>
          <w:color w:val="231F20"/>
        </w:rPr>
        <w:t>panel</w:t>
      </w:r>
      <w:r>
        <w:rPr>
          <w:color w:val="231F20"/>
          <w:spacing w:val="-1"/>
        </w:rPr>
        <w:t> </w:t>
      </w:r>
      <w:r>
        <w:rPr>
          <w:color w:val="231F20"/>
        </w:rPr>
        <w:t>specifically</w:t>
      </w:r>
      <w:r>
        <w:rPr>
          <w:color w:val="231F20"/>
          <w:spacing w:val="-2"/>
        </w:rPr>
        <w:t> </w:t>
      </w:r>
      <w:r>
        <w:rPr>
          <w:color w:val="231F20"/>
        </w:rPr>
        <w:t>designed</w:t>
      </w:r>
      <w:r>
        <w:rPr>
          <w:color w:val="231F20"/>
          <w:spacing w:val="-1"/>
        </w:rPr>
        <w:t> </w:t>
      </w:r>
      <w:r>
        <w:rPr>
          <w:color w:val="231F20"/>
        </w:rPr>
        <w:t>for</w:t>
      </w:r>
      <w:r>
        <w:rPr>
          <w:color w:val="231F20"/>
          <w:spacing w:val="-1"/>
        </w:rPr>
        <w:t> </w:t>
      </w:r>
      <w:r>
        <w:rPr>
          <w:color w:val="231F20"/>
        </w:rPr>
        <w:t>Indian</w:t>
      </w:r>
      <w:r>
        <w:rPr>
          <w:color w:val="231F20"/>
          <w:spacing w:val="-1"/>
        </w:rPr>
        <w:t> </w:t>
      </w:r>
      <w:r>
        <w:rPr>
          <w:color w:val="231F20"/>
        </w:rPr>
        <w:t>riverine</w:t>
      </w:r>
      <w:r>
        <w:rPr>
          <w:color w:val="231F20"/>
          <w:spacing w:val="-2"/>
        </w:rPr>
        <w:t> </w:t>
      </w:r>
      <w:r>
        <w:rPr>
          <w:color w:val="231F20"/>
        </w:rPr>
        <w:t>buffaloes</w:t>
      </w:r>
      <w:r>
        <w:rPr>
          <w:color w:val="231F20"/>
          <w:spacing w:val="-2"/>
        </w:rPr>
        <w:t> </w:t>
      </w:r>
      <w:r>
        <w:rPr>
          <w:color w:val="231F20"/>
        </w:rPr>
        <w:t>(Shah et al., 2022). In a significant recent advancement, a “Unified Genomic Chip” known as the </w:t>
      </w:r>
      <w:r>
        <w:rPr>
          <w:i/>
          <w:color w:val="231F20"/>
        </w:rPr>
        <w:t>Mahish Chip </w:t>
      </w:r>
      <w:r>
        <w:rPr>
          <w:color w:val="231F20"/>
        </w:rPr>
        <w:t>has been developed in India through collaborative efforts involving multiple research institutions. This specialized</w:t>
      </w:r>
      <w:r>
        <w:rPr>
          <w:color w:val="231F20"/>
          <w:spacing w:val="-6"/>
        </w:rPr>
        <w:t> </w:t>
      </w:r>
      <w:r>
        <w:rPr>
          <w:color w:val="231F20"/>
        </w:rPr>
        <w:t>SNP</w:t>
      </w:r>
      <w:r>
        <w:rPr>
          <w:color w:val="231F20"/>
          <w:spacing w:val="-14"/>
        </w:rPr>
        <w:t> </w:t>
      </w:r>
      <w:r>
        <w:rPr>
          <w:color w:val="231F20"/>
        </w:rPr>
        <w:t>chip</w:t>
      </w:r>
      <w:r>
        <w:rPr>
          <w:color w:val="231F20"/>
          <w:spacing w:val="-6"/>
        </w:rPr>
        <w:t> </w:t>
      </w:r>
      <w:r>
        <w:rPr>
          <w:color w:val="231F20"/>
        </w:rPr>
        <w:t>is</w:t>
      </w:r>
      <w:r>
        <w:rPr>
          <w:color w:val="231F20"/>
          <w:spacing w:val="-6"/>
        </w:rPr>
        <w:t> </w:t>
      </w:r>
      <w:r>
        <w:rPr>
          <w:color w:val="231F20"/>
        </w:rPr>
        <w:t>expected</w:t>
      </w:r>
      <w:r>
        <w:rPr>
          <w:color w:val="231F20"/>
          <w:spacing w:val="-6"/>
        </w:rPr>
        <w:t> </w:t>
      </w:r>
      <w:r>
        <w:rPr>
          <w:color w:val="231F20"/>
        </w:rPr>
        <w:t>to</w:t>
      </w:r>
      <w:r>
        <w:rPr>
          <w:color w:val="231F20"/>
          <w:spacing w:val="-6"/>
        </w:rPr>
        <w:t> </w:t>
      </w:r>
      <w:r>
        <w:rPr>
          <w:color w:val="231F20"/>
        </w:rPr>
        <w:t>facilitate</w:t>
      </w:r>
      <w:r>
        <w:rPr>
          <w:color w:val="231F20"/>
          <w:spacing w:val="-6"/>
        </w:rPr>
        <w:t> </w:t>
      </w:r>
      <w:r>
        <w:rPr>
          <w:color w:val="231F20"/>
        </w:rPr>
        <w:t>the</w:t>
      </w:r>
      <w:r>
        <w:rPr>
          <w:color w:val="231F20"/>
          <w:spacing w:val="-6"/>
        </w:rPr>
        <w:t> </w:t>
      </w:r>
      <w:r>
        <w:rPr>
          <w:color w:val="231F20"/>
        </w:rPr>
        <w:t>direct</w:t>
      </w:r>
      <w:r>
        <w:rPr>
          <w:color w:val="231F20"/>
          <w:spacing w:val="-5"/>
        </w:rPr>
        <w:t> </w:t>
      </w:r>
      <w:r>
        <w:rPr>
          <w:color w:val="231F20"/>
        </w:rPr>
        <w:t>application</w:t>
      </w:r>
      <w:r>
        <w:rPr>
          <w:color w:val="231F20"/>
          <w:spacing w:val="-6"/>
        </w:rPr>
        <w:t> </w:t>
      </w:r>
      <w:r>
        <w:rPr>
          <w:color w:val="231F20"/>
        </w:rPr>
        <w:t>of</w:t>
      </w:r>
      <w:r>
        <w:rPr>
          <w:color w:val="231F20"/>
          <w:spacing w:val="-6"/>
        </w:rPr>
        <w:t> </w:t>
      </w:r>
      <w:r>
        <w:rPr>
          <w:color w:val="231F20"/>
        </w:rPr>
        <w:t>DNA-based</w:t>
      </w:r>
      <w:r>
        <w:rPr>
          <w:color w:val="231F20"/>
          <w:spacing w:val="-5"/>
        </w:rPr>
        <w:t> </w:t>
      </w:r>
      <w:r>
        <w:rPr>
          <w:color w:val="231F20"/>
        </w:rPr>
        <w:t>technologies</w:t>
      </w:r>
      <w:r>
        <w:rPr>
          <w:color w:val="231F20"/>
          <w:spacing w:val="-6"/>
        </w:rPr>
        <w:t> </w:t>
      </w:r>
      <w:r>
        <w:rPr>
          <w:color w:val="231F20"/>
        </w:rPr>
        <w:t>to</w:t>
      </w:r>
      <w:r>
        <w:rPr>
          <w:color w:val="231F20"/>
          <w:spacing w:val="-6"/>
        </w:rPr>
        <w:t> </w:t>
      </w:r>
      <w:r>
        <w:rPr>
          <w:color w:val="231F20"/>
        </w:rPr>
        <w:t>improve the genetic potential of buffalo populations in the country. It will enable early identification of superior young bulls for breeding programs, thereby enhancing selection efficiency and boosting overall livestock </w:t>
      </w:r>
      <w:r>
        <w:rPr>
          <w:color w:val="231F20"/>
          <w:spacing w:val="-2"/>
        </w:rPr>
        <w:t>productivity.</w:t>
      </w:r>
    </w:p>
    <w:p>
      <w:pPr>
        <w:pStyle w:val="Heading2"/>
        <w:spacing w:before="172"/>
      </w:pPr>
      <w:r>
        <w:rPr>
          <w:color w:val="231F20"/>
          <w:spacing w:val="-2"/>
        </w:rPr>
        <w:t>Conclusion</w:t>
      </w:r>
    </w:p>
    <w:p>
      <w:pPr>
        <w:pStyle w:val="BodyText"/>
        <w:spacing w:line="271" w:lineRule="auto"/>
        <w:ind w:right="658"/>
      </w:pPr>
      <w:r>
        <w:rPr>
          <w:color w:val="231F20"/>
          <w:spacing w:val="-2"/>
        </w:rPr>
        <w:t>Indian</w:t>
      </w:r>
      <w:r>
        <w:rPr>
          <w:color w:val="231F20"/>
          <w:spacing w:val="-4"/>
        </w:rPr>
        <w:t> </w:t>
      </w:r>
      <w:r>
        <w:rPr>
          <w:color w:val="231F20"/>
          <w:spacing w:val="-2"/>
        </w:rPr>
        <w:t>buffalo</w:t>
      </w:r>
      <w:r>
        <w:rPr>
          <w:color w:val="231F20"/>
          <w:spacing w:val="-4"/>
        </w:rPr>
        <w:t> </w:t>
      </w:r>
      <w:r>
        <w:rPr>
          <w:color w:val="231F20"/>
          <w:spacing w:val="-2"/>
        </w:rPr>
        <w:t>genomics</w:t>
      </w:r>
      <w:r>
        <w:rPr>
          <w:color w:val="231F20"/>
          <w:spacing w:val="-6"/>
        </w:rPr>
        <w:t> </w:t>
      </w:r>
      <w:r>
        <w:rPr>
          <w:color w:val="231F20"/>
          <w:spacing w:val="-2"/>
        </w:rPr>
        <w:t>has</w:t>
      </w:r>
      <w:r>
        <w:rPr>
          <w:color w:val="231F20"/>
          <w:spacing w:val="-4"/>
        </w:rPr>
        <w:t> </w:t>
      </w:r>
      <w:r>
        <w:rPr>
          <w:color w:val="231F20"/>
          <w:spacing w:val="-2"/>
        </w:rPr>
        <w:t>made</w:t>
      </w:r>
      <w:r>
        <w:rPr>
          <w:color w:val="231F20"/>
          <w:spacing w:val="-4"/>
        </w:rPr>
        <w:t> </w:t>
      </w:r>
      <w:r>
        <w:rPr>
          <w:color w:val="231F20"/>
          <w:spacing w:val="-2"/>
        </w:rPr>
        <w:t>remarkable</w:t>
      </w:r>
      <w:r>
        <w:rPr>
          <w:color w:val="231F20"/>
          <w:spacing w:val="-6"/>
        </w:rPr>
        <w:t> </w:t>
      </w:r>
      <w:r>
        <w:rPr>
          <w:color w:val="231F20"/>
          <w:spacing w:val="-2"/>
        </w:rPr>
        <w:t>progress,</w:t>
      </w:r>
      <w:r>
        <w:rPr>
          <w:color w:val="231F20"/>
          <w:spacing w:val="-4"/>
        </w:rPr>
        <w:t> </w:t>
      </w:r>
      <w:r>
        <w:rPr>
          <w:color w:val="231F20"/>
          <w:spacing w:val="-2"/>
        </w:rPr>
        <w:t>using</w:t>
      </w:r>
      <w:r>
        <w:rPr>
          <w:color w:val="231F20"/>
          <w:spacing w:val="-4"/>
        </w:rPr>
        <w:t> </w:t>
      </w:r>
      <w:r>
        <w:rPr>
          <w:color w:val="231F20"/>
          <w:spacing w:val="-2"/>
        </w:rPr>
        <w:t>advancements</w:t>
      </w:r>
      <w:r>
        <w:rPr>
          <w:color w:val="231F20"/>
          <w:spacing w:val="-6"/>
        </w:rPr>
        <w:t> </w:t>
      </w:r>
      <w:r>
        <w:rPr>
          <w:color w:val="231F20"/>
          <w:spacing w:val="-2"/>
        </w:rPr>
        <w:t>in</w:t>
      </w:r>
      <w:r>
        <w:rPr>
          <w:color w:val="231F20"/>
          <w:spacing w:val="-4"/>
        </w:rPr>
        <w:t> </w:t>
      </w:r>
      <w:r>
        <w:rPr>
          <w:color w:val="231F20"/>
          <w:spacing w:val="-2"/>
        </w:rPr>
        <w:t>molecular</w:t>
      </w:r>
      <w:r>
        <w:rPr>
          <w:color w:val="231F20"/>
          <w:spacing w:val="-6"/>
        </w:rPr>
        <w:t> </w:t>
      </w:r>
      <w:r>
        <w:rPr>
          <w:color w:val="231F20"/>
          <w:spacing w:val="-2"/>
        </w:rPr>
        <w:t>biology</w:t>
      </w:r>
      <w:r>
        <w:rPr>
          <w:color w:val="231F20"/>
          <w:spacing w:val="-4"/>
        </w:rPr>
        <w:t> </w:t>
      </w:r>
      <w:r>
        <w:rPr>
          <w:color w:val="231F20"/>
          <w:spacing w:val="-2"/>
        </w:rPr>
        <w:t>and</w:t>
      </w:r>
      <w:r>
        <w:rPr>
          <w:color w:val="231F20"/>
          <w:spacing w:val="-4"/>
        </w:rPr>
        <w:t> </w:t>
      </w:r>
      <w:r>
        <w:rPr>
          <w:color w:val="231F20"/>
          <w:spacing w:val="-2"/>
        </w:rPr>
        <w:t>next- </w:t>
      </w:r>
      <w:r>
        <w:rPr>
          <w:color w:val="231F20"/>
        </w:rPr>
        <w:t>generation sequencing technologies to address challenges and exploit opportunities in buffalo breeding and conservation. These efforts have significantly enhanced the understanding of buffalo genetics, from deciphering population structure using microsatellites to employing genome-wide association studies (GWAS)</w:t>
      </w:r>
      <w:r>
        <w:rPr>
          <w:color w:val="231F20"/>
          <w:spacing w:val="-15"/>
        </w:rPr>
        <w:t> </w:t>
      </w:r>
      <w:r>
        <w:rPr>
          <w:color w:val="231F20"/>
        </w:rPr>
        <w:t>for</w:t>
      </w:r>
      <w:r>
        <w:rPr>
          <w:color w:val="231F20"/>
          <w:spacing w:val="-9"/>
        </w:rPr>
        <w:t> </w:t>
      </w:r>
      <w:r>
        <w:rPr>
          <w:color w:val="231F20"/>
        </w:rPr>
        <w:t>pinpointing</w:t>
      </w:r>
      <w:r>
        <w:rPr>
          <w:color w:val="231F20"/>
          <w:spacing w:val="-11"/>
        </w:rPr>
        <w:t> </w:t>
      </w:r>
      <w:r>
        <w:rPr>
          <w:color w:val="231F20"/>
        </w:rPr>
        <w:t>markers</w:t>
      </w:r>
      <w:r>
        <w:rPr>
          <w:color w:val="231F20"/>
          <w:spacing w:val="-10"/>
        </w:rPr>
        <w:t> </w:t>
      </w:r>
      <w:r>
        <w:rPr>
          <w:color w:val="231F20"/>
        </w:rPr>
        <w:t>linked</w:t>
      </w:r>
      <w:r>
        <w:rPr>
          <w:color w:val="231F20"/>
          <w:spacing w:val="-11"/>
        </w:rPr>
        <w:t> </w:t>
      </w:r>
      <w:r>
        <w:rPr>
          <w:color w:val="231F20"/>
        </w:rPr>
        <w:t>to</w:t>
      </w:r>
      <w:r>
        <w:rPr>
          <w:color w:val="231F20"/>
          <w:spacing w:val="-9"/>
        </w:rPr>
        <w:t> </w:t>
      </w:r>
      <w:r>
        <w:rPr>
          <w:color w:val="231F20"/>
        </w:rPr>
        <w:t>economically</w:t>
      </w:r>
      <w:r>
        <w:rPr>
          <w:color w:val="231F20"/>
          <w:spacing w:val="-11"/>
        </w:rPr>
        <w:t> </w:t>
      </w:r>
      <w:r>
        <w:rPr>
          <w:color w:val="231F20"/>
        </w:rPr>
        <w:t>important</w:t>
      </w:r>
      <w:r>
        <w:rPr>
          <w:color w:val="231F20"/>
          <w:spacing w:val="-10"/>
        </w:rPr>
        <w:t> </w:t>
      </w:r>
      <w:r>
        <w:rPr>
          <w:color w:val="231F20"/>
        </w:rPr>
        <w:t>traits.</w:t>
      </w:r>
      <w:r>
        <w:rPr>
          <w:color w:val="231F20"/>
          <w:spacing w:val="-11"/>
        </w:rPr>
        <w:t> </w:t>
      </w:r>
      <w:r>
        <w:rPr>
          <w:color w:val="231F20"/>
        </w:rPr>
        <w:t>Mitochondrial</w:t>
      </w:r>
      <w:r>
        <w:rPr>
          <w:color w:val="231F20"/>
          <w:spacing w:val="-10"/>
        </w:rPr>
        <w:t> </w:t>
      </w:r>
      <w:r>
        <w:rPr>
          <w:color w:val="231F20"/>
        </w:rPr>
        <w:t>DNA</w:t>
      </w:r>
      <w:r>
        <w:rPr>
          <w:color w:val="231F20"/>
          <w:spacing w:val="-20"/>
        </w:rPr>
        <w:t> </w:t>
      </w:r>
      <w:r>
        <w:rPr>
          <w:color w:val="231F20"/>
        </w:rPr>
        <w:t>studies</w:t>
      </w:r>
      <w:r>
        <w:rPr>
          <w:color w:val="231F20"/>
          <w:spacing w:val="-10"/>
        </w:rPr>
        <w:t> </w:t>
      </w:r>
      <w:r>
        <w:rPr>
          <w:color w:val="231F20"/>
          <w:spacing w:val="-4"/>
        </w:rPr>
        <w:t>have</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unraveled</w:t>
      </w:r>
      <w:r>
        <w:rPr>
          <w:color w:val="231F20"/>
          <w:spacing w:val="-7"/>
        </w:rPr>
        <w:t> </w:t>
      </w:r>
      <w:r>
        <w:rPr>
          <w:color w:val="231F20"/>
        </w:rPr>
        <w:t>the</w:t>
      </w:r>
      <w:r>
        <w:rPr>
          <w:color w:val="231F20"/>
          <w:spacing w:val="-7"/>
        </w:rPr>
        <w:t> </w:t>
      </w:r>
      <w:r>
        <w:rPr>
          <w:color w:val="231F20"/>
        </w:rPr>
        <w:t>maternal</w:t>
      </w:r>
      <w:r>
        <w:rPr>
          <w:color w:val="231F20"/>
          <w:spacing w:val="-7"/>
        </w:rPr>
        <w:t> </w:t>
      </w:r>
      <w:r>
        <w:rPr>
          <w:color w:val="231F20"/>
        </w:rPr>
        <w:t>genetic</w:t>
      </w:r>
      <w:r>
        <w:rPr>
          <w:color w:val="231F20"/>
          <w:spacing w:val="-7"/>
        </w:rPr>
        <w:t> </w:t>
      </w:r>
      <w:r>
        <w:rPr>
          <w:color w:val="231F20"/>
        </w:rPr>
        <w:t>diversity</w:t>
      </w:r>
      <w:r>
        <w:rPr>
          <w:color w:val="231F20"/>
          <w:spacing w:val="-7"/>
        </w:rPr>
        <w:t> </w:t>
      </w:r>
      <w:r>
        <w:rPr>
          <w:color w:val="231F20"/>
        </w:rPr>
        <w:t>of</w:t>
      </w:r>
      <w:r>
        <w:rPr>
          <w:color w:val="231F20"/>
          <w:spacing w:val="-7"/>
        </w:rPr>
        <w:t> </w:t>
      </w:r>
      <w:r>
        <w:rPr>
          <w:color w:val="231F20"/>
        </w:rPr>
        <w:t>Indian</w:t>
      </w:r>
      <w:r>
        <w:rPr>
          <w:color w:val="231F20"/>
          <w:spacing w:val="-7"/>
        </w:rPr>
        <w:t> </w:t>
      </w:r>
      <w:r>
        <w:rPr>
          <w:color w:val="231F20"/>
        </w:rPr>
        <w:t>buffaloes,</w:t>
      </w:r>
      <w:r>
        <w:rPr>
          <w:color w:val="231F20"/>
          <w:spacing w:val="-7"/>
        </w:rPr>
        <w:t> </w:t>
      </w:r>
      <w:r>
        <w:rPr>
          <w:color w:val="231F20"/>
        </w:rPr>
        <w:t>tracing</w:t>
      </w:r>
      <w:r>
        <w:rPr>
          <w:color w:val="231F20"/>
          <w:spacing w:val="-7"/>
        </w:rPr>
        <w:t> </w:t>
      </w:r>
      <w:r>
        <w:rPr>
          <w:color w:val="231F20"/>
        </w:rPr>
        <w:t>domestication</w:t>
      </w:r>
      <w:r>
        <w:rPr>
          <w:color w:val="231F20"/>
          <w:spacing w:val="-7"/>
        </w:rPr>
        <w:t> </w:t>
      </w:r>
      <w:r>
        <w:rPr>
          <w:color w:val="231F20"/>
        </w:rPr>
        <w:t>events</w:t>
      </w:r>
      <w:r>
        <w:rPr>
          <w:color w:val="231F20"/>
          <w:spacing w:val="-7"/>
        </w:rPr>
        <w:t> </w:t>
      </w:r>
      <w:r>
        <w:rPr>
          <w:color w:val="231F20"/>
        </w:rPr>
        <w:t>and</w:t>
      </w:r>
      <w:r>
        <w:rPr>
          <w:color w:val="231F20"/>
          <w:spacing w:val="-7"/>
        </w:rPr>
        <w:t> </w:t>
      </w:r>
      <w:r>
        <w:rPr>
          <w:color w:val="231F20"/>
        </w:rPr>
        <w:t>highlighting genetic</w:t>
      </w:r>
      <w:r>
        <w:rPr>
          <w:color w:val="231F20"/>
          <w:spacing w:val="-10"/>
        </w:rPr>
        <w:t> </w:t>
      </w:r>
      <w:r>
        <w:rPr>
          <w:color w:val="231F20"/>
        </w:rPr>
        <w:t>distinctions</w:t>
      </w:r>
      <w:r>
        <w:rPr>
          <w:color w:val="231F20"/>
          <w:spacing w:val="-10"/>
        </w:rPr>
        <w:t> </w:t>
      </w:r>
      <w:r>
        <w:rPr>
          <w:color w:val="231F20"/>
        </w:rPr>
        <w:t>between</w:t>
      </w:r>
      <w:r>
        <w:rPr>
          <w:color w:val="231F20"/>
          <w:spacing w:val="-10"/>
        </w:rPr>
        <w:t> </w:t>
      </w:r>
      <w:r>
        <w:rPr>
          <w:color w:val="231F20"/>
        </w:rPr>
        <w:t>riverine</w:t>
      </w:r>
      <w:r>
        <w:rPr>
          <w:color w:val="231F20"/>
          <w:spacing w:val="-10"/>
        </w:rPr>
        <w:t> </w:t>
      </w:r>
      <w:r>
        <w:rPr>
          <w:color w:val="231F20"/>
        </w:rPr>
        <w:t>and</w:t>
      </w:r>
      <w:r>
        <w:rPr>
          <w:color w:val="231F20"/>
          <w:spacing w:val="-10"/>
        </w:rPr>
        <w:t> </w:t>
      </w:r>
      <w:r>
        <w:rPr>
          <w:color w:val="231F20"/>
        </w:rPr>
        <w:t>swamp</w:t>
      </w:r>
      <w:r>
        <w:rPr>
          <w:color w:val="231F20"/>
          <w:spacing w:val="-10"/>
        </w:rPr>
        <w:t> </w:t>
      </w:r>
      <w:r>
        <w:rPr>
          <w:color w:val="231F20"/>
        </w:rPr>
        <w:t>buffalo</w:t>
      </w:r>
      <w:r>
        <w:rPr>
          <w:color w:val="231F20"/>
          <w:spacing w:val="-10"/>
        </w:rPr>
        <w:t> </w:t>
      </w:r>
      <w:r>
        <w:rPr>
          <w:color w:val="231F20"/>
        </w:rPr>
        <w:t>subspecies.</w:t>
      </w:r>
      <w:r>
        <w:rPr>
          <w:color w:val="231F20"/>
          <w:spacing w:val="-14"/>
        </w:rPr>
        <w:t> </w:t>
      </w:r>
      <w:r>
        <w:rPr>
          <w:color w:val="231F20"/>
        </w:rPr>
        <w:t>The</w:t>
      </w:r>
      <w:r>
        <w:rPr>
          <w:color w:val="231F20"/>
          <w:spacing w:val="-10"/>
        </w:rPr>
        <w:t> </w:t>
      </w:r>
      <w:r>
        <w:rPr>
          <w:color w:val="231F20"/>
        </w:rPr>
        <w:t>advent</w:t>
      </w:r>
      <w:r>
        <w:rPr>
          <w:color w:val="231F20"/>
          <w:spacing w:val="-10"/>
        </w:rPr>
        <w:t> </w:t>
      </w:r>
      <w:r>
        <w:rPr>
          <w:color w:val="231F20"/>
        </w:rPr>
        <w:t>of</w:t>
      </w:r>
      <w:r>
        <w:rPr>
          <w:color w:val="231F20"/>
          <w:spacing w:val="-10"/>
        </w:rPr>
        <w:t> </w:t>
      </w:r>
      <w:r>
        <w:rPr>
          <w:color w:val="231F20"/>
        </w:rPr>
        <w:t>transcriptomic</w:t>
      </w:r>
      <w:r>
        <w:rPr>
          <w:color w:val="231F20"/>
          <w:spacing w:val="-10"/>
        </w:rPr>
        <w:t> </w:t>
      </w:r>
      <w:r>
        <w:rPr>
          <w:color w:val="231F20"/>
        </w:rPr>
        <w:t>analyses has</w:t>
      </w:r>
      <w:r>
        <w:rPr>
          <w:color w:val="231F20"/>
          <w:spacing w:val="-6"/>
        </w:rPr>
        <w:t> </w:t>
      </w:r>
      <w:r>
        <w:rPr>
          <w:color w:val="231F20"/>
        </w:rPr>
        <w:t>provided</w:t>
      </w:r>
      <w:r>
        <w:rPr>
          <w:color w:val="231F20"/>
          <w:spacing w:val="-7"/>
        </w:rPr>
        <w:t> </w:t>
      </w:r>
      <w:r>
        <w:rPr>
          <w:color w:val="231F20"/>
        </w:rPr>
        <w:t>new</w:t>
      </w:r>
      <w:r>
        <w:rPr>
          <w:color w:val="231F20"/>
          <w:spacing w:val="-6"/>
        </w:rPr>
        <w:t> </w:t>
      </w:r>
      <w:r>
        <w:rPr>
          <w:color w:val="231F20"/>
        </w:rPr>
        <w:t>insights</w:t>
      </w:r>
      <w:r>
        <w:rPr>
          <w:color w:val="231F20"/>
          <w:spacing w:val="-7"/>
        </w:rPr>
        <w:t> </w:t>
      </w:r>
      <w:r>
        <w:rPr>
          <w:color w:val="231F20"/>
        </w:rPr>
        <w:t>into</w:t>
      </w:r>
      <w:r>
        <w:rPr>
          <w:color w:val="231F20"/>
          <w:spacing w:val="-7"/>
        </w:rPr>
        <w:t> </w:t>
      </w:r>
      <w:r>
        <w:rPr>
          <w:color w:val="231F20"/>
        </w:rPr>
        <w:t>gene</w:t>
      </w:r>
      <w:r>
        <w:rPr>
          <w:color w:val="231F20"/>
          <w:spacing w:val="-7"/>
        </w:rPr>
        <w:t> </w:t>
      </w:r>
      <w:r>
        <w:rPr>
          <w:color w:val="231F20"/>
        </w:rPr>
        <w:t>expression</w:t>
      </w:r>
      <w:r>
        <w:rPr>
          <w:color w:val="231F20"/>
          <w:spacing w:val="-6"/>
        </w:rPr>
        <w:t> </w:t>
      </w:r>
      <w:r>
        <w:rPr>
          <w:color w:val="231F20"/>
        </w:rPr>
        <w:t>and</w:t>
      </w:r>
      <w:r>
        <w:rPr>
          <w:color w:val="231F20"/>
          <w:spacing w:val="-6"/>
        </w:rPr>
        <w:t> </w:t>
      </w:r>
      <w:r>
        <w:rPr>
          <w:color w:val="231F20"/>
        </w:rPr>
        <w:t>regulatory</w:t>
      </w:r>
      <w:r>
        <w:rPr>
          <w:color w:val="231F20"/>
          <w:spacing w:val="-7"/>
        </w:rPr>
        <w:t> </w:t>
      </w:r>
      <w:r>
        <w:rPr>
          <w:color w:val="231F20"/>
        </w:rPr>
        <w:t>mechanisms</w:t>
      </w:r>
      <w:r>
        <w:rPr>
          <w:color w:val="231F20"/>
          <w:spacing w:val="-7"/>
        </w:rPr>
        <w:t> </w:t>
      </w:r>
      <w:r>
        <w:rPr>
          <w:color w:val="231F20"/>
        </w:rPr>
        <w:t>underlying</w:t>
      </w:r>
      <w:r>
        <w:rPr>
          <w:color w:val="231F20"/>
          <w:spacing w:val="-7"/>
        </w:rPr>
        <w:t> </w:t>
      </w:r>
      <w:r>
        <w:rPr>
          <w:color w:val="231F20"/>
        </w:rPr>
        <w:t>traits</w:t>
      </w:r>
      <w:r>
        <w:rPr>
          <w:color w:val="231F20"/>
          <w:spacing w:val="-7"/>
        </w:rPr>
        <w:t> </w:t>
      </w:r>
      <w:r>
        <w:rPr>
          <w:color w:val="231F20"/>
        </w:rPr>
        <w:t>like</w:t>
      </w:r>
      <w:r>
        <w:rPr>
          <w:color w:val="231F20"/>
          <w:spacing w:val="-7"/>
        </w:rPr>
        <w:t> </w:t>
      </w:r>
      <w:r>
        <w:rPr>
          <w:color w:val="231F20"/>
        </w:rPr>
        <w:t>lactation, disease resistance, and reproduction. Innovations such as the development of customized SNP chips will revolutionize precision breeding by enabling early selection of superior buffaloes and enhancing genetic gains. As research progresses, expanding datasets and incorporating advanced bioinformatics tools will further refine our understanding of buffalo genetics, solidifying India’s leadership in buffalo genomics.</w:t>
      </w:r>
    </w:p>
    <w:p>
      <w:pPr>
        <w:pStyle w:val="Heading2"/>
      </w:pPr>
      <w:r>
        <w:rPr>
          <w:color w:val="231F20"/>
          <w:spacing w:val="-2"/>
        </w:rPr>
        <w:t>References:</w:t>
      </w:r>
    </w:p>
    <w:p>
      <w:pPr>
        <w:pStyle w:val="BodyText"/>
        <w:ind w:left="1380"/>
        <w:jc w:val="left"/>
      </w:pPr>
      <w:r>
        <w:rPr>
          <w:color w:val="231F20"/>
        </w:rPr>
        <w:t>On request of corresponding </w:t>
      </w:r>
      <w:r>
        <w:rPr>
          <w:color w:val="231F20"/>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left"/>
        <w:rPr>
          <w:b/>
          <w:i/>
          <w:sz w:val="24"/>
        </w:rPr>
      </w:pPr>
      <w:r>
        <w:rPr>
          <w:b/>
          <w:i/>
          <w:color w:val="231F20"/>
          <w:sz w:val="24"/>
        </w:rPr>
        <w:t>Lead Paper-I-</w:t>
      </w:r>
      <w:r>
        <w:rPr>
          <w:b/>
          <w:i/>
          <w:color w:val="231F20"/>
          <w:spacing w:val="-5"/>
          <w:sz w:val="24"/>
        </w:rPr>
        <w:t>03</w:t>
      </w:r>
    </w:p>
    <w:p>
      <w:pPr>
        <w:spacing w:line="240" w:lineRule="auto" w:before="216"/>
        <w:rPr>
          <w:b/>
          <w:i/>
          <w:sz w:val="24"/>
        </w:rPr>
      </w:pPr>
      <w:r>
        <w:rPr/>
        <w:br w:type="column"/>
      </w:r>
      <w:r>
        <w:rPr>
          <w:b/>
          <w:i/>
          <w:sz w:val="24"/>
        </w:rPr>
      </w:r>
    </w:p>
    <w:p>
      <w:pPr>
        <w:pStyle w:val="Heading1"/>
        <w:spacing w:before="0"/>
        <w:ind w:left="5" w:right="2331"/>
      </w:pPr>
      <w:r>
        <w:rPr>
          <w:color w:val="231F20"/>
        </w:rPr>
        <w:t>BUFFALO</w:t>
      </w:r>
      <w:r>
        <w:rPr>
          <w:color w:val="231F20"/>
          <w:spacing w:val="-14"/>
        </w:rPr>
        <w:t> </w:t>
      </w:r>
      <w:r>
        <w:rPr>
          <w:color w:val="231F20"/>
        </w:rPr>
        <w:t>GENETIC</w:t>
      </w:r>
      <w:r>
        <w:rPr>
          <w:color w:val="231F20"/>
          <w:spacing w:val="-9"/>
        </w:rPr>
        <w:t> </w:t>
      </w:r>
      <w:r>
        <w:rPr>
          <w:color w:val="231F20"/>
        </w:rPr>
        <w:t>RESOUCERCES</w:t>
      </w:r>
      <w:r>
        <w:rPr>
          <w:color w:val="231F20"/>
          <w:spacing w:val="-9"/>
        </w:rPr>
        <w:t> </w:t>
      </w:r>
      <w:r>
        <w:rPr>
          <w:color w:val="231F20"/>
        </w:rPr>
        <w:t>OF</w:t>
      </w:r>
      <w:r>
        <w:rPr>
          <w:color w:val="231F20"/>
          <w:spacing w:val="-15"/>
        </w:rPr>
        <w:t> </w:t>
      </w:r>
      <w:r>
        <w:rPr>
          <w:color w:val="231F20"/>
        </w:rPr>
        <w:t>WESTERN</w:t>
      </w:r>
      <w:r>
        <w:rPr>
          <w:color w:val="231F20"/>
          <w:spacing w:val="-9"/>
        </w:rPr>
        <w:t> </w:t>
      </w:r>
      <w:r>
        <w:rPr>
          <w:color w:val="231F20"/>
          <w:spacing w:val="-2"/>
        </w:rPr>
        <w:t>INDIA</w:t>
      </w:r>
    </w:p>
    <w:p>
      <w:pPr>
        <w:pStyle w:val="BodyText"/>
        <w:spacing w:before="36"/>
        <w:ind w:left="0" w:right="2327"/>
        <w:jc w:val="center"/>
      </w:pPr>
      <w:r>
        <w:rPr>
          <w:color w:val="231F20"/>
        </w:rPr>
        <w:t>Kharadi,</w:t>
      </w:r>
      <w:r>
        <w:rPr>
          <w:color w:val="231F20"/>
          <w:spacing w:val="-15"/>
        </w:rPr>
        <w:t> </w:t>
      </w:r>
      <w:r>
        <w:rPr>
          <w:color w:val="231F20"/>
        </w:rPr>
        <w:t>V.</w:t>
      </w:r>
      <w:r>
        <w:rPr>
          <w:color w:val="231F20"/>
          <w:spacing w:val="-10"/>
        </w:rPr>
        <w:t> </w:t>
      </w:r>
      <w:r>
        <w:rPr>
          <w:color w:val="231F20"/>
        </w:rPr>
        <w:t>B.,</w:t>
      </w:r>
      <w:r>
        <w:rPr>
          <w:color w:val="231F20"/>
          <w:spacing w:val="-8"/>
        </w:rPr>
        <w:t> </w:t>
      </w:r>
      <w:r>
        <w:rPr>
          <w:color w:val="231F20"/>
        </w:rPr>
        <w:t>Janmeda,</w:t>
      </w:r>
      <w:r>
        <w:rPr>
          <w:color w:val="231F20"/>
          <w:spacing w:val="-7"/>
        </w:rPr>
        <w:t> </w:t>
      </w:r>
      <w:r>
        <w:rPr>
          <w:color w:val="231F20"/>
        </w:rPr>
        <w:t>M.</w:t>
      </w:r>
      <w:r>
        <w:rPr>
          <w:color w:val="231F20"/>
          <w:spacing w:val="-8"/>
        </w:rPr>
        <w:t> </w:t>
      </w:r>
      <w:r>
        <w:rPr>
          <w:color w:val="231F20"/>
        </w:rPr>
        <w:t>and</w:t>
      </w:r>
      <w:r>
        <w:rPr>
          <w:color w:val="231F20"/>
          <w:spacing w:val="-12"/>
        </w:rPr>
        <w:t> </w:t>
      </w:r>
      <w:r>
        <w:rPr>
          <w:color w:val="231F20"/>
        </w:rPr>
        <w:t>Verma,</w:t>
      </w:r>
      <w:r>
        <w:rPr>
          <w:color w:val="231F20"/>
          <w:spacing w:val="-15"/>
        </w:rPr>
        <w:t> </w:t>
      </w:r>
      <w:r>
        <w:rPr>
          <w:color w:val="231F20"/>
        </w:rPr>
        <w:t>A.</w:t>
      </w:r>
      <w:r>
        <w:rPr>
          <w:color w:val="231F20"/>
          <w:spacing w:val="-7"/>
        </w:rPr>
        <w:t> </w:t>
      </w:r>
      <w:r>
        <w:rPr>
          <w:color w:val="231F20"/>
          <w:spacing w:val="-5"/>
        </w:rPr>
        <w:t>D.</w:t>
      </w:r>
    </w:p>
    <w:p>
      <w:pPr>
        <w:pStyle w:val="BodyText"/>
        <w:spacing w:after="0"/>
        <w:jc w:val="center"/>
        <w:sectPr>
          <w:pgSz w:w="12240" w:h="15840"/>
          <w:pgMar w:header="10" w:footer="970" w:top="1260" w:bottom="1160" w:left="360" w:right="360"/>
          <w:cols w:num="2" w:equalWidth="0">
            <w:col w:w="2294" w:space="40"/>
            <w:col w:w="9186"/>
          </w:cols>
        </w:sectPr>
      </w:pPr>
    </w:p>
    <w:p>
      <w:pPr>
        <w:pStyle w:val="BodyText"/>
        <w:spacing w:before="0"/>
        <w:ind w:left="0"/>
        <w:jc w:val="left"/>
      </w:pPr>
    </w:p>
    <w:p>
      <w:pPr>
        <w:pStyle w:val="BodyText"/>
        <w:spacing w:before="51"/>
        <w:ind w:left="0"/>
        <w:jc w:val="left"/>
      </w:pPr>
    </w:p>
    <w:p>
      <w:pPr>
        <w:pStyle w:val="BodyText"/>
        <w:spacing w:line="271" w:lineRule="auto" w:before="1"/>
        <w:ind w:right="652"/>
      </w:pPr>
      <w:r>
        <w:rPr>
          <w:color w:val="231F20"/>
        </w:rPr>
        <w:t>The domestic water buffalo</w:t>
      </w:r>
      <w:r>
        <w:rPr>
          <w:color w:val="231F20"/>
          <w:spacing w:val="-3"/>
        </w:rPr>
        <w:t> </w:t>
      </w:r>
      <w:r>
        <w:rPr>
          <w:i/>
          <w:color w:val="231F20"/>
        </w:rPr>
        <w:t>Bubalus bubalis</w:t>
      </w:r>
      <w:r>
        <w:rPr>
          <w:color w:val="231F20"/>
        </w:rPr>
        <w:t>, belongs to the family Bovidae, sub-family Bovinae, genus bubalis and species arni or wild Indian buffalo. Buffalo are believed to have been domesticated around 5000 years ago in the Indus Valley. The water buffalo can mainly be classified as River (Chromosome no., 2n=50) and swamp type (Chromosome no., 2n=48). The domestication of swamp buffalo took place independently in China about 1000 years later. Buffalo are classified into two distinct classes: swamp buffalo</w:t>
      </w:r>
      <w:r>
        <w:rPr>
          <w:color w:val="231F20"/>
          <w:spacing w:val="-4"/>
        </w:rPr>
        <w:t> </w:t>
      </w:r>
      <w:r>
        <w:rPr>
          <w:color w:val="231F20"/>
        </w:rPr>
        <w:t>and</w:t>
      </w:r>
      <w:r>
        <w:rPr>
          <w:color w:val="231F20"/>
          <w:spacing w:val="-4"/>
        </w:rPr>
        <w:t> </w:t>
      </w:r>
      <w:r>
        <w:rPr>
          <w:color w:val="231F20"/>
        </w:rPr>
        <w:t>river</w:t>
      </w:r>
      <w:r>
        <w:rPr>
          <w:color w:val="231F20"/>
          <w:spacing w:val="-4"/>
        </w:rPr>
        <w:t> </w:t>
      </w:r>
      <w:r>
        <w:rPr>
          <w:color w:val="231F20"/>
        </w:rPr>
        <w:t>buffalo.</w:t>
      </w:r>
      <w:r>
        <w:rPr>
          <w:color w:val="231F20"/>
          <w:spacing w:val="-8"/>
        </w:rPr>
        <w:t> </w:t>
      </w:r>
      <w:r>
        <w:rPr>
          <w:color w:val="231F20"/>
        </w:rPr>
        <w:t>The</w:t>
      </w:r>
      <w:r>
        <w:rPr>
          <w:color w:val="231F20"/>
          <w:spacing w:val="-4"/>
        </w:rPr>
        <w:t> </w:t>
      </w:r>
      <w:r>
        <w:rPr>
          <w:color w:val="231F20"/>
        </w:rPr>
        <w:t>swamp</w:t>
      </w:r>
      <w:r>
        <w:rPr>
          <w:color w:val="231F20"/>
          <w:spacing w:val="-4"/>
        </w:rPr>
        <w:t> </w:t>
      </w:r>
      <w:r>
        <w:rPr>
          <w:color w:val="231F20"/>
        </w:rPr>
        <w:t>type</w:t>
      </w:r>
      <w:r>
        <w:rPr>
          <w:color w:val="231F20"/>
          <w:spacing w:val="-4"/>
        </w:rPr>
        <w:t> </w:t>
      </w:r>
      <w:r>
        <w:rPr>
          <w:color w:val="231F20"/>
        </w:rPr>
        <w:t>is</w:t>
      </w:r>
      <w:r>
        <w:rPr>
          <w:color w:val="231F20"/>
          <w:spacing w:val="-4"/>
        </w:rPr>
        <w:t> </w:t>
      </w:r>
      <w:r>
        <w:rPr>
          <w:color w:val="231F20"/>
        </w:rPr>
        <w:t>most</w:t>
      </w:r>
      <w:r>
        <w:rPr>
          <w:color w:val="231F20"/>
          <w:spacing w:val="-4"/>
        </w:rPr>
        <w:t> </w:t>
      </w:r>
      <w:r>
        <w:rPr>
          <w:color w:val="231F20"/>
        </w:rPr>
        <w:t>common</w:t>
      </w:r>
      <w:r>
        <w:rPr>
          <w:color w:val="231F20"/>
          <w:spacing w:val="-4"/>
        </w:rPr>
        <w:t> </w:t>
      </w:r>
      <w:r>
        <w:rPr>
          <w:color w:val="231F20"/>
        </w:rPr>
        <w:t>in</w:t>
      </w:r>
      <w:r>
        <w:rPr>
          <w:color w:val="231F20"/>
          <w:spacing w:val="-4"/>
        </w:rPr>
        <w:t> </w:t>
      </w:r>
      <w:r>
        <w:rPr>
          <w:color w:val="231F20"/>
        </w:rPr>
        <w:t>Southeast</w:t>
      </w:r>
      <w:r>
        <w:rPr>
          <w:color w:val="231F20"/>
          <w:spacing w:val="-15"/>
        </w:rPr>
        <w:t> </w:t>
      </w:r>
      <w:r>
        <w:rPr>
          <w:color w:val="231F20"/>
        </w:rPr>
        <w:t>Asia</w:t>
      </w:r>
      <w:r>
        <w:rPr>
          <w:color w:val="231F20"/>
          <w:spacing w:val="-4"/>
        </w:rPr>
        <w:t> </w:t>
      </w:r>
      <w:r>
        <w:rPr>
          <w:color w:val="231F20"/>
        </w:rPr>
        <w:t>where</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mostly</w:t>
      </w:r>
      <w:r>
        <w:rPr>
          <w:color w:val="231F20"/>
          <w:spacing w:val="-4"/>
        </w:rPr>
        <w:t> </w:t>
      </w:r>
      <w:r>
        <w:rPr>
          <w:color w:val="231F20"/>
        </w:rPr>
        <w:t>employed as</w:t>
      </w:r>
      <w:r>
        <w:rPr>
          <w:color w:val="231F20"/>
          <w:spacing w:val="-5"/>
        </w:rPr>
        <w:t> </w:t>
      </w:r>
      <w:r>
        <w:rPr>
          <w:color w:val="231F20"/>
        </w:rPr>
        <w:t>a</w:t>
      </w:r>
      <w:r>
        <w:rPr>
          <w:color w:val="231F20"/>
          <w:spacing w:val="-5"/>
        </w:rPr>
        <w:t> </w:t>
      </w:r>
      <w:r>
        <w:rPr>
          <w:color w:val="231F20"/>
        </w:rPr>
        <w:t>draught</w:t>
      </w:r>
      <w:r>
        <w:rPr>
          <w:color w:val="231F20"/>
          <w:spacing w:val="-5"/>
        </w:rPr>
        <w:t> </w:t>
      </w:r>
      <w:r>
        <w:rPr>
          <w:color w:val="231F20"/>
        </w:rPr>
        <w:t>animal.</w:t>
      </w:r>
      <w:r>
        <w:rPr>
          <w:color w:val="231F20"/>
          <w:spacing w:val="-5"/>
        </w:rPr>
        <w:t> </w:t>
      </w:r>
      <w:r>
        <w:rPr>
          <w:color w:val="231F20"/>
        </w:rPr>
        <w:t>It</w:t>
      </w:r>
      <w:r>
        <w:rPr>
          <w:color w:val="231F20"/>
          <w:spacing w:val="-5"/>
        </w:rPr>
        <w:t> </w:t>
      </w:r>
      <w:r>
        <w:rPr>
          <w:color w:val="231F20"/>
        </w:rPr>
        <w:t>has</w:t>
      </w:r>
      <w:r>
        <w:rPr>
          <w:color w:val="231F20"/>
          <w:spacing w:val="-5"/>
        </w:rPr>
        <w:t> </w:t>
      </w:r>
      <w:r>
        <w:rPr>
          <w:color w:val="231F20"/>
        </w:rPr>
        <w:t>derived</w:t>
      </w:r>
      <w:r>
        <w:rPr>
          <w:color w:val="231F20"/>
          <w:spacing w:val="-5"/>
        </w:rPr>
        <w:t> </w:t>
      </w:r>
      <w:r>
        <w:rPr>
          <w:color w:val="231F20"/>
        </w:rPr>
        <w:t>its</w:t>
      </w:r>
      <w:r>
        <w:rPr>
          <w:color w:val="231F20"/>
          <w:spacing w:val="-5"/>
        </w:rPr>
        <w:t> </w:t>
      </w:r>
      <w:r>
        <w:rPr>
          <w:color w:val="231F20"/>
        </w:rPr>
        <w:t>name</w:t>
      </w:r>
      <w:r>
        <w:rPr>
          <w:color w:val="231F20"/>
          <w:spacing w:val="-5"/>
        </w:rPr>
        <w:t> </w:t>
      </w:r>
      <w:r>
        <w:rPr>
          <w:color w:val="231F20"/>
        </w:rPr>
        <w:t>from</w:t>
      </w:r>
      <w:r>
        <w:rPr>
          <w:color w:val="231F20"/>
          <w:spacing w:val="-5"/>
        </w:rPr>
        <w:t> </w:t>
      </w:r>
      <w:r>
        <w:rPr>
          <w:color w:val="231F20"/>
        </w:rPr>
        <w:t>the</w:t>
      </w:r>
      <w:r>
        <w:rPr>
          <w:color w:val="231F20"/>
          <w:spacing w:val="-5"/>
        </w:rPr>
        <w:t> </w:t>
      </w:r>
      <w:r>
        <w:rPr>
          <w:color w:val="231F20"/>
        </w:rPr>
        <w:t>natural</w:t>
      </w:r>
      <w:r>
        <w:rPr>
          <w:color w:val="231F20"/>
          <w:spacing w:val="-5"/>
        </w:rPr>
        <w:t> </w:t>
      </w:r>
      <w:r>
        <w:rPr>
          <w:color w:val="231F20"/>
        </w:rPr>
        <w:t>habitat</w:t>
      </w:r>
      <w:r>
        <w:rPr>
          <w:color w:val="231F20"/>
          <w:spacing w:val="-5"/>
        </w:rPr>
        <w:t> </w:t>
      </w:r>
      <w:r>
        <w:rPr>
          <w:color w:val="231F20"/>
        </w:rPr>
        <w:t>which</w:t>
      </w:r>
      <w:r>
        <w:rPr>
          <w:color w:val="231F20"/>
          <w:spacing w:val="-5"/>
        </w:rPr>
        <w:t> </w:t>
      </w:r>
      <w:r>
        <w:rPr>
          <w:color w:val="231F20"/>
        </w:rPr>
        <w:t>is</w:t>
      </w:r>
      <w:r>
        <w:rPr>
          <w:color w:val="231F20"/>
          <w:spacing w:val="-5"/>
        </w:rPr>
        <w:t> </w:t>
      </w:r>
      <w:r>
        <w:rPr>
          <w:color w:val="231F20"/>
        </w:rPr>
        <w:t>swamp</w:t>
      </w:r>
      <w:r>
        <w:rPr>
          <w:color w:val="231F20"/>
          <w:spacing w:val="-5"/>
        </w:rPr>
        <w:t> </w:t>
      </w:r>
      <w:r>
        <w:rPr>
          <w:color w:val="231F20"/>
        </w:rPr>
        <w:t>or</w:t>
      </w:r>
      <w:r>
        <w:rPr>
          <w:color w:val="231F20"/>
          <w:spacing w:val="-5"/>
        </w:rPr>
        <w:t> </w:t>
      </w:r>
      <w:r>
        <w:rPr>
          <w:color w:val="231F20"/>
        </w:rPr>
        <w:t>marshland.</w:t>
      </w:r>
      <w:r>
        <w:rPr>
          <w:color w:val="231F20"/>
          <w:spacing w:val="-5"/>
        </w:rPr>
        <w:t> </w:t>
      </w:r>
      <w:r>
        <w:rPr>
          <w:color w:val="231F20"/>
        </w:rPr>
        <w:t>Swamp buffaloes resemble the wild arni in morphological characteristics. Swamp buffaloes have a very low milk yield and are not used as milk producers. The river buffalo is the most common type in India, Pakistan, Bulgaria, Hungary, Turkey, Italy, Egypt, and Brazil. They are massive in size mostly with curled horns, prefers</w:t>
      </w:r>
      <w:r>
        <w:rPr>
          <w:color w:val="231F20"/>
          <w:spacing w:val="-1"/>
        </w:rPr>
        <w:t> </w:t>
      </w:r>
      <w:r>
        <w:rPr>
          <w:color w:val="231F20"/>
        </w:rPr>
        <w:t>to</w:t>
      </w:r>
      <w:r>
        <w:rPr>
          <w:color w:val="231F20"/>
          <w:spacing w:val="-1"/>
        </w:rPr>
        <w:t> </w:t>
      </w:r>
      <w:r>
        <w:rPr>
          <w:color w:val="231F20"/>
        </w:rPr>
        <w:t>wallow</w:t>
      </w:r>
      <w:r>
        <w:rPr>
          <w:color w:val="231F20"/>
          <w:spacing w:val="-1"/>
        </w:rPr>
        <w:t> </w:t>
      </w:r>
      <w:r>
        <w:rPr>
          <w:color w:val="231F20"/>
        </w:rPr>
        <w:t>in</w:t>
      </w:r>
      <w:r>
        <w:rPr>
          <w:color w:val="231F20"/>
          <w:spacing w:val="-1"/>
        </w:rPr>
        <w:t> </w:t>
      </w:r>
      <w:r>
        <w:rPr>
          <w:color w:val="231F20"/>
        </w:rPr>
        <w:t>clean</w:t>
      </w:r>
      <w:r>
        <w:rPr>
          <w:color w:val="231F20"/>
          <w:spacing w:val="-1"/>
        </w:rPr>
        <w:t> </w:t>
      </w:r>
      <w:r>
        <w:rPr>
          <w:color w:val="231F20"/>
        </w:rPr>
        <w:t>water</w:t>
      </w:r>
      <w:r>
        <w:rPr>
          <w:color w:val="231F20"/>
          <w:spacing w:val="-1"/>
        </w:rPr>
        <w:t> </w:t>
      </w:r>
      <w:r>
        <w:rPr>
          <w:color w:val="231F20"/>
        </w:rPr>
        <w:t>and</w:t>
      </w:r>
      <w:r>
        <w:rPr>
          <w:color w:val="231F20"/>
          <w:spacing w:val="-1"/>
        </w:rPr>
        <w:t> </w:t>
      </w:r>
      <w:r>
        <w:rPr>
          <w:color w:val="231F20"/>
        </w:rPr>
        <w:t>rivers,</w:t>
      </w:r>
      <w:r>
        <w:rPr>
          <w:color w:val="231F20"/>
          <w:spacing w:val="-1"/>
        </w:rPr>
        <w:t> </w:t>
      </w:r>
      <w:r>
        <w:rPr>
          <w:color w:val="231F20"/>
        </w:rPr>
        <w:t>thereby</w:t>
      </w:r>
      <w:r>
        <w:rPr>
          <w:color w:val="231F20"/>
          <w:spacing w:val="-1"/>
        </w:rPr>
        <w:t> </w:t>
      </w:r>
      <w:r>
        <w:rPr>
          <w:color w:val="231F20"/>
        </w:rPr>
        <w:t>the</w:t>
      </w:r>
      <w:r>
        <w:rPr>
          <w:color w:val="231F20"/>
          <w:spacing w:val="-1"/>
        </w:rPr>
        <w:t> </w:t>
      </w:r>
      <w:r>
        <w:rPr>
          <w:color w:val="231F20"/>
        </w:rPr>
        <w:t>name.</w:t>
      </w:r>
      <w:r>
        <w:rPr>
          <w:color w:val="231F20"/>
          <w:spacing w:val="-1"/>
        </w:rPr>
        <w:t> </w:t>
      </w:r>
      <w:r>
        <w:rPr>
          <w:color w:val="231F20"/>
        </w:rPr>
        <w:t>River</w:t>
      </w:r>
      <w:r>
        <w:rPr>
          <w:color w:val="231F20"/>
          <w:spacing w:val="-1"/>
        </w:rPr>
        <w:t> </w:t>
      </w:r>
      <w:r>
        <w:rPr>
          <w:color w:val="231F20"/>
        </w:rPr>
        <w:t>buffaloes</w:t>
      </w:r>
      <w:r>
        <w:rPr>
          <w:color w:val="231F20"/>
          <w:spacing w:val="-1"/>
        </w:rPr>
        <w:t> </w:t>
      </w:r>
      <w:r>
        <w:rPr>
          <w:color w:val="231F20"/>
        </w:rPr>
        <w:t>have</w:t>
      </w:r>
      <w:r>
        <w:rPr>
          <w:color w:val="231F20"/>
          <w:spacing w:val="-1"/>
        </w:rPr>
        <w:t> </w:t>
      </w:r>
      <w:r>
        <w:rPr>
          <w:color w:val="231F20"/>
        </w:rPr>
        <w:t>been</w:t>
      </w:r>
      <w:r>
        <w:rPr>
          <w:color w:val="231F20"/>
          <w:spacing w:val="-1"/>
        </w:rPr>
        <w:t> </w:t>
      </w:r>
      <w:r>
        <w:rPr>
          <w:color w:val="231F20"/>
        </w:rPr>
        <w:t>selected</w:t>
      </w:r>
      <w:r>
        <w:rPr>
          <w:color w:val="231F20"/>
          <w:spacing w:val="-1"/>
        </w:rPr>
        <w:t> </w:t>
      </w:r>
      <w:r>
        <w:rPr>
          <w:color w:val="231F20"/>
        </w:rPr>
        <w:t>for</w:t>
      </w:r>
      <w:r>
        <w:rPr>
          <w:color w:val="231F20"/>
          <w:spacing w:val="-1"/>
        </w:rPr>
        <w:t> </w:t>
      </w:r>
      <w:r>
        <w:rPr>
          <w:color w:val="231F20"/>
        </w:rPr>
        <w:t>milk production to a larger extent.</w:t>
      </w:r>
    </w:p>
    <w:p>
      <w:pPr>
        <w:pStyle w:val="Heading1"/>
        <w:spacing w:before="171"/>
        <w:jc w:val="both"/>
      </w:pPr>
      <w:r>
        <w:rPr>
          <w:color w:val="231F20"/>
        </w:rPr>
        <w:t>SIGNIFICANCE</w:t>
      </w:r>
      <w:r>
        <w:rPr>
          <w:color w:val="231F20"/>
          <w:spacing w:val="-7"/>
        </w:rPr>
        <w:t> </w:t>
      </w:r>
      <w:r>
        <w:rPr>
          <w:color w:val="231F20"/>
        </w:rPr>
        <w:t>OF</w:t>
      </w:r>
      <w:r>
        <w:rPr>
          <w:color w:val="231F20"/>
          <w:spacing w:val="-14"/>
        </w:rPr>
        <w:t> </w:t>
      </w:r>
      <w:r>
        <w:rPr>
          <w:color w:val="231F20"/>
        </w:rPr>
        <w:t>BUFFALO</w:t>
      </w:r>
      <w:r>
        <w:rPr>
          <w:color w:val="231F20"/>
          <w:spacing w:val="-6"/>
        </w:rPr>
        <w:t> </w:t>
      </w:r>
      <w:r>
        <w:rPr>
          <w:color w:val="231F20"/>
          <w:spacing w:val="-2"/>
        </w:rPr>
        <w:t>FARMING</w:t>
      </w:r>
    </w:p>
    <w:p>
      <w:pPr>
        <w:pStyle w:val="BodyText"/>
        <w:spacing w:line="271" w:lineRule="auto"/>
        <w:ind w:right="652"/>
      </w:pPr>
      <w:r>
        <w:rPr>
          <w:color w:val="231F20"/>
        </w:rPr>
        <w:t>Livestock</w:t>
      </w:r>
      <w:r>
        <w:rPr>
          <w:color w:val="231F20"/>
          <w:spacing w:val="-1"/>
        </w:rPr>
        <w:t> </w:t>
      </w:r>
      <w:r>
        <w:rPr>
          <w:color w:val="231F20"/>
        </w:rPr>
        <w:t>forms</w:t>
      </w:r>
      <w:r>
        <w:rPr>
          <w:color w:val="231F20"/>
          <w:spacing w:val="-1"/>
        </w:rPr>
        <w:t> </w:t>
      </w:r>
      <w:r>
        <w:rPr>
          <w:color w:val="231F20"/>
        </w:rPr>
        <w:t>an</w:t>
      </w:r>
      <w:r>
        <w:rPr>
          <w:color w:val="231F20"/>
          <w:spacing w:val="-1"/>
        </w:rPr>
        <w:t> </w:t>
      </w:r>
      <w:r>
        <w:rPr>
          <w:color w:val="231F20"/>
        </w:rPr>
        <w:t>integral</w:t>
      </w:r>
      <w:r>
        <w:rPr>
          <w:color w:val="231F20"/>
          <w:spacing w:val="-1"/>
        </w:rPr>
        <w:t> </w:t>
      </w:r>
      <w:r>
        <w:rPr>
          <w:color w:val="231F20"/>
        </w:rPr>
        <w:t>part</w:t>
      </w:r>
      <w:r>
        <w:rPr>
          <w:color w:val="231F20"/>
          <w:spacing w:val="-1"/>
        </w:rPr>
        <w:t> </w:t>
      </w:r>
      <w:r>
        <w:rPr>
          <w:color w:val="231F20"/>
        </w:rPr>
        <w:t>of</w:t>
      </w:r>
      <w:r>
        <w:rPr>
          <w:color w:val="231F20"/>
          <w:spacing w:val="-1"/>
        </w:rPr>
        <w:t> </w:t>
      </w:r>
      <w:r>
        <w:rPr>
          <w:color w:val="231F20"/>
        </w:rPr>
        <w:t>agriculture</w:t>
      </w:r>
      <w:r>
        <w:rPr>
          <w:color w:val="231F20"/>
          <w:spacing w:val="-1"/>
        </w:rPr>
        <w:t> </w:t>
      </w:r>
      <w:r>
        <w:rPr>
          <w:color w:val="231F20"/>
        </w:rPr>
        <w:t>in</w:t>
      </w:r>
      <w:r>
        <w:rPr>
          <w:color w:val="231F20"/>
          <w:spacing w:val="-1"/>
        </w:rPr>
        <w:t> </w:t>
      </w:r>
      <w:r>
        <w:rPr>
          <w:color w:val="231F20"/>
        </w:rPr>
        <w:t>India</w:t>
      </w:r>
      <w:r>
        <w:rPr>
          <w:color w:val="231F20"/>
          <w:spacing w:val="-1"/>
        </w:rPr>
        <w:t> </w:t>
      </w:r>
      <w:r>
        <w:rPr>
          <w:color w:val="231F20"/>
        </w:rPr>
        <w:t>and</w:t>
      </w:r>
      <w:r>
        <w:rPr>
          <w:color w:val="231F20"/>
          <w:spacing w:val="-1"/>
        </w:rPr>
        <w:t> </w:t>
      </w:r>
      <w:r>
        <w:rPr>
          <w:color w:val="231F20"/>
        </w:rPr>
        <w:t>involves</w:t>
      </w:r>
      <w:r>
        <w:rPr>
          <w:color w:val="231F20"/>
          <w:spacing w:val="-1"/>
        </w:rPr>
        <w:t> </w:t>
      </w:r>
      <w:r>
        <w:rPr>
          <w:color w:val="231F20"/>
        </w:rPr>
        <w:t>the</w:t>
      </w:r>
      <w:r>
        <w:rPr>
          <w:color w:val="231F20"/>
          <w:spacing w:val="-1"/>
        </w:rPr>
        <w:t> </w:t>
      </w:r>
      <w:r>
        <w:rPr>
          <w:color w:val="231F20"/>
        </w:rPr>
        <w:t>participation</w:t>
      </w:r>
      <w:r>
        <w:rPr>
          <w:color w:val="231F20"/>
          <w:spacing w:val="-1"/>
        </w:rPr>
        <w:t> </w:t>
      </w:r>
      <w:r>
        <w:rPr>
          <w:color w:val="231F20"/>
        </w:rPr>
        <w:t>of</w:t>
      </w:r>
      <w:r>
        <w:rPr>
          <w:color w:val="231F20"/>
          <w:spacing w:val="-1"/>
        </w:rPr>
        <w:t> </w:t>
      </w:r>
      <w:r>
        <w:rPr>
          <w:color w:val="231F20"/>
        </w:rPr>
        <w:t>around</w:t>
      </w:r>
      <w:r>
        <w:rPr>
          <w:color w:val="231F20"/>
          <w:spacing w:val="-1"/>
        </w:rPr>
        <w:t> </w:t>
      </w:r>
      <w:r>
        <w:rPr>
          <w:color w:val="231F20"/>
        </w:rPr>
        <w:t>70%</w:t>
      </w:r>
      <w:r>
        <w:rPr>
          <w:color w:val="231F20"/>
          <w:spacing w:val="-1"/>
        </w:rPr>
        <w:t> </w:t>
      </w:r>
      <w:r>
        <w:rPr>
          <w:color w:val="231F20"/>
        </w:rPr>
        <w:t>of</w:t>
      </w:r>
      <w:r>
        <w:rPr>
          <w:color w:val="231F20"/>
          <w:spacing w:val="-1"/>
        </w:rPr>
        <w:t> </w:t>
      </w:r>
      <w:r>
        <w:rPr>
          <w:color w:val="231F20"/>
        </w:rPr>
        <w:t>its population,</w:t>
      </w:r>
      <w:r>
        <w:rPr>
          <w:color w:val="231F20"/>
          <w:spacing w:val="-11"/>
        </w:rPr>
        <w:t> </w:t>
      </w:r>
      <w:r>
        <w:rPr>
          <w:color w:val="231F20"/>
        </w:rPr>
        <w:t>most</w:t>
      </w:r>
      <w:r>
        <w:rPr>
          <w:color w:val="231F20"/>
          <w:spacing w:val="-11"/>
        </w:rPr>
        <w:t> </w:t>
      </w:r>
      <w:r>
        <w:rPr>
          <w:color w:val="231F20"/>
        </w:rPr>
        <w:t>of</w:t>
      </w:r>
      <w:r>
        <w:rPr>
          <w:color w:val="231F20"/>
          <w:spacing w:val="-11"/>
        </w:rPr>
        <w:t> </w:t>
      </w:r>
      <w:r>
        <w:rPr>
          <w:color w:val="231F20"/>
        </w:rPr>
        <w:t>which</w:t>
      </w:r>
      <w:r>
        <w:rPr>
          <w:color w:val="231F20"/>
          <w:spacing w:val="-11"/>
        </w:rPr>
        <w:t> </w:t>
      </w:r>
      <w:r>
        <w:rPr>
          <w:color w:val="231F20"/>
        </w:rPr>
        <w:t>are</w:t>
      </w:r>
      <w:r>
        <w:rPr>
          <w:color w:val="231F20"/>
          <w:spacing w:val="-11"/>
        </w:rPr>
        <w:t> </w:t>
      </w:r>
      <w:r>
        <w:rPr>
          <w:color w:val="231F20"/>
        </w:rPr>
        <w:t>small</w:t>
      </w:r>
      <w:r>
        <w:rPr>
          <w:color w:val="231F20"/>
          <w:spacing w:val="-11"/>
        </w:rPr>
        <w:t> </w:t>
      </w:r>
      <w:r>
        <w:rPr>
          <w:color w:val="231F20"/>
        </w:rPr>
        <w:t>or</w:t>
      </w:r>
      <w:r>
        <w:rPr>
          <w:color w:val="231F20"/>
          <w:spacing w:val="-11"/>
        </w:rPr>
        <w:t> </w:t>
      </w:r>
      <w:r>
        <w:rPr>
          <w:color w:val="231F20"/>
        </w:rPr>
        <w:t>medium-scale</w:t>
      </w:r>
      <w:r>
        <w:rPr>
          <w:color w:val="231F20"/>
          <w:spacing w:val="-11"/>
        </w:rPr>
        <w:t> </w:t>
      </w:r>
      <w:r>
        <w:rPr>
          <w:color w:val="231F20"/>
        </w:rPr>
        <w:t>holders.</w:t>
      </w:r>
      <w:r>
        <w:rPr>
          <w:color w:val="231F20"/>
          <w:spacing w:val="-11"/>
        </w:rPr>
        <w:t> </w:t>
      </w:r>
      <w:r>
        <w:rPr>
          <w:color w:val="231F20"/>
        </w:rPr>
        <w:t>Buffalo</w:t>
      </w:r>
      <w:r>
        <w:rPr>
          <w:color w:val="231F20"/>
          <w:spacing w:val="-11"/>
        </w:rPr>
        <w:t> </w:t>
      </w:r>
      <w:r>
        <w:rPr>
          <w:color w:val="231F20"/>
        </w:rPr>
        <w:t>has</w:t>
      </w:r>
      <w:r>
        <w:rPr>
          <w:color w:val="231F20"/>
          <w:spacing w:val="-11"/>
        </w:rPr>
        <w:t> </w:t>
      </w:r>
      <w:r>
        <w:rPr>
          <w:color w:val="231F20"/>
        </w:rPr>
        <w:t>been</w:t>
      </w:r>
      <w:r>
        <w:rPr>
          <w:color w:val="231F20"/>
          <w:spacing w:val="-11"/>
        </w:rPr>
        <w:t> </w:t>
      </w:r>
      <w:r>
        <w:rPr>
          <w:color w:val="231F20"/>
        </w:rPr>
        <w:t>an</w:t>
      </w:r>
      <w:r>
        <w:rPr>
          <w:color w:val="231F20"/>
          <w:spacing w:val="-11"/>
        </w:rPr>
        <w:t> </w:t>
      </w:r>
      <w:r>
        <w:rPr>
          <w:color w:val="231F20"/>
        </w:rPr>
        <w:t>integral</w:t>
      </w:r>
      <w:r>
        <w:rPr>
          <w:color w:val="231F20"/>
          <w:spacing w:val="-11"/>
        </w:rPr>
        <w:t> </w:t>
      </w:r>
      <w:r>
        <w:rPr>
          <w:color w:val="231F20"/>
        </w:rPr>
        <w:t>part</w:t>
      </w:r>
      <w:r>
        <w:rPr>
          <w:color w:val="231F20"/>
          <w:spacing w:val="-11"/>
        </w:rPr>
        <w:t> </w:t>
      </w:r>
      <w:r>
        <w:rPr>
          <w:color w:val="231F20"/>
        </w:rPr>
        <w:t>of</w:t>
      </w:r>
      <w:r>
        <w:rPr>
          <w:color w:val="231F20"/>
          <w:spacing w:val="-11"/>
        </w:rPr>
        <w:t> </w:t>
      </w:r>
      <w:r>
        <w:rPr>
          <w:color w:val="231F20"/>
        </w:rPr>
        <w:t>livestock economy for over 5000 years providing draft power, milk, meat, and hides (Taneja and Birthal, 2003). Buffaloes in India are spread over almost all parts of the country with varying density of population in different</w:t>
      </w:r>
      <w:r>
        <w:rPr>
          <w:color w:val="231F20"/>
          <w:spacing w:val="-11"/>
        </w:rPr>
        <w:t> </w:t>
      </w:r>
      <w:r>
        <w:rPr>
          <w:color w:val="231F20"/>
        </w:rPr>
        <w:t>states</w:t>
      </w:r>
      <w:r>
        <w:rPr>
          <w:color w:val="231F20"/>
          <w:spacing w:val="-11"/>
        </w:rPr>
        <w:t> </w:t>
      </w:r>
      <w:r>
        <w:rPr>
          <w:color w:val="231F20"/>
        </w:rPr>
        <w:t>and</w:t>
      </w:r>
      <w:r>
        <w:rPr>
          <w:color w:val="231F20"/>
          <w:spacing w:val="-11"/>
        </w:rPr>
        <w:t> </w:t>
      </w:r>
      <w:r>
        <w:rPr>
          <w:color w:val="231F20"/>
        </w:rPr>
        <w:t>union</w:t>
      </w:r>
      <w:r>
        <w:rPr>
          <w:color w:val="231F20"/>
          <w:spacing w:val="-11"/>
        </w:rPr>
        <w:t> </w:t>
      </w:r>
      <w:r>
        <w:rPr>
          <w:color w:val="231F20"/>
        </w:rPr>
        <w:t>territories.</w:t>
      </w:r>
      <w:r>
        <w:rPr>
          <w:color w:val="231F20"/>
          <w:spacing w:val="-15"/>
        </w:rPr>
        <w:t> </w:t>
      </w:r>
      <w:r>
        <w:rPr>
          <w:color w:val="231F20"/>
        </w:rPr>
        <w:t>The</w:t>
      </w:r>
      <w:r>
        <w:rPr>
          <w:color w:val="231F20"/>
          <w:spacing w:val="-11"/>
        </w:rPr>
        <w:t> </w:t>
      </w:r>
      <w:r>
        <w:rPr>
          <w:color w:val="231F20"/>
        </w:rPr>
        <w:t>majority</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population</w:t>
      </w:r>
      <w:r>
        <w:rPr>
          <w:color w:val="231F20"/>
          <w:spacing w:val="-11"/>
        </w:rPr>
        <w:t> </w:t>
      </w:r>
      <w:r>
        <w:rPr>
          <w:color w:val="231F20"/>
        </w:rPr>
        <w:t>is</w:t>
      </w:r>
      <w:r>
        <w:rPr>
          <w:color w:val="231F20"/>
          <w:spacing w:val="-11"/>
        </w:rPr>
        <w:t> </w:t>
      </w:r>
      <w:r>
        <w:rPr>
          <w:color w:val="231F20"/>
        </w:rPr>
        <w:t>reared</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north</w:t>
      </w:r>
      <w:r>
        <w:rPr>
          <w:color w:val="231F20"/>
          <w:spacing w:val="-11"/>
        </w:rPr>
        <w:t> </w:t>
      </w:r>
      <w:r>
        <w:rPr>
          <w:color w:val="231F20"/>
        </w:rPr>
        <w:t>and</w:t>
      </w:r>
      <w:r>
        <w:rPr>
          <w:color w:val="231F20"/>
          <w:spacing w:val="-11"/>
        </w:rPr>
        <w:t> </w:t>
      </w:r>
      <w:r>
        <w:rPr>
          <w:color w:val="231F20"/>
        </w:rPr>
        <w:t>western</w:t>
      </w:r>
      <w:r>
        <w:rPr>
          <w:color w:val="231F20"/>
          <w:spacing w:val="-11"/>
        </w:rPr>
        <w:t> </w:t>
      </w:r>
      <w:r>
        <w:rPr>
          <w:color w:val="231F20"/>
        </w:rPr>
        <w:t>states where most of the milch breeds of buffaloes are found. It is interesting to note that, the share of buffaloes in the overall bovine numbers in the country has also steadily gone up since independence, and more than 56% of the milk that Indians consume is from buffaloes.</w:t>
      </w:r>
    </w:p>
    <w:p>
      <w:pPr>
        <w:pStyle w:val="BodyText"/>
        <w:spacing w:line="271" w:lineRule="auto" w:before="172"/>
        <w:ind w:right="651"/>
      </w:pPr>
      <w:r>
        <w:rPr>
          <w:color w:val="231F20"/>
        </w:rPr>
        <w:t>Buffalo</w:t>
      </w:r>
      <w:r>
        <w:rPr>
          <w:color w:val="231F20"/>
          <w:spacing w:val="-5"/>
        </w:rPr>
        <w:t> </w:t>
      </w:r>
      <w:r>
        <w:rPr>
          <w:color w:val="231F20"/>
        </w:rPr>
        <w:t>farming</w:t>
      </w:r>
      <w:r>
        <w:rPr>
          <w:color w:val="231F20"/>
          <w:spacing w:val="-5"/>
        </w:rPr>
        <w:t> </w:t>
      </w:r>
      <w:r>
        <w:rPr>
          <w:color w:val="231F20"/>
        </w:rPr>
        <w:t>is</w:t>
      </w:r>
      <w:r>
        <w:rPr>
          <w:color w:val="231F20"/>
          <w:spacing w:val="-5"/>
        </w:rPr>
        <w:t> </w:t>
      </w:r>
      <w:r>
        <w:rPr>
          <w:color w:val="231F20"/>
        </w:rPr>
        <w:t>an</w:t>
      </w:r>
      <w:r>
        <w:rPr>
          <w:color w:val="231F20"/>
          <w:spacing w:val="-5"/>
        </w:rPr>
        <w:t> </w:t>
      </w:r>
      <w:r>
        <w:rPr>
          <w:color w:val="231F20"/>
        </w:rPr>
        <w:t>important</w:t>
      </w:r>
      <w:r>
        <w:rPr>
          <w:color w:val="231F20"/>
          <w:spacing w:val="-5"/>
        </w:rPr>
        <w:t> </w:t>
      </w:r>
      <w:r>
        <w:rPr>
          <w:color w:val="231F20"/>
        </w:rPr>
        <w:t>component</w:t>
      </w:r>
      <w:r>
        <w:rPr>
          <w:color w:val="231F20"/>
          <w:spacing w:val="-5"/>
        </w:rPr>
        <w:t> </w:t>
      </w:r>
      <w:r>
        <w:rPr>
          <w:color w:val="231F20"/>
        </w:rPr>
        <w:t>of</w:t>
      </w:r>
      <w:r>
        <w:rPr>
          <w:color w:val="231F20"/>
          <w:spacing w:val="-5"/>
        </w:rPr>
        <w:t> </w:t>
      </w:r>
      <w:r>
        <w:rPr>
          <w:color w:val="231F20"/>
        </w:rPr>
        <w:t>our</w:t>
      </w:r>
      <w:r>
        <w:rPr>
          <w:color w:val="231F20"/>
          <w:spacing w:val="-5"/>
        </w:rPr>
        <w:t> </w:t>
      </w:r>
      <w:r>
        <w:rPr>
          <w:color w:val="231F20"/>
        </w:rPr>
        <w:t>rural</w:t>
      </w:r>
      <w:r>
        <w:rPr>
          <w:color w:val="231F20"/>
          <w:spacing w:val="-5"/>
        </w:rPr>
        <w:t> </w:t>
      </w:r>
      <w:r>
        <w:rPr>
          <w:color w:val="231F20"/>
        </w:rPr>
        <w:t>economy</w:t>
      </w:r>
      <w:r>
        <w:rPr>
          <w:color w:val="231F20"/>
          <w:spacing w:val="-5"/>
        </w:rPr>
        <w:t> </w:t>
      </w:r>
      <w:r>
        <w:rPr>
          <w:color w:val="231F20"/>
        </w:rPr>
        <w:t>and</w:t>
      </w:r>
      <w:r>
        <w:rPr>
          <w:color w:val="231F20"/>
          <w:spacing w:val="-5"/>
        </w:rPr>
        <w:t> </w:t>
      </w:r>
      <w:r>
        <w:rPr>
          <w:color w:val="231F20"/>
        </w:rPr>
        <w:t>apart</w:t>
      </w:r>
      <w:r>
        <w:rPr>
          <w:color w:val="231F20"/>
          <w:spacing w:val="-5"/>
        </w:rPr>
        <w:t> </w:t>
      </w:r>
      <w:r>
        <w:rPr>
          <w:color w:val="231F20"/>
        </w:rPr>
        <w:t>from</w:t>
      </w:r>
      <w:r>
        <w:rPr>
          <w:color w:val="231F20"/>
          <w:spacing w:val="-5"/>
        </w:rPr>
        <w:t> </w:t>
      </w:r>
      <w:r>
        <w:rPr>
          <w:color w:val="231F20"/>
        </w:rPr>
        <w:t>milk</w:t>
      </w:r>
      <w:r>
        <w:rPr>
          <w:color w:val="231F20"/>
          <w:spacing w:val="-5"/>
        </w:rPr>
        <w:t> </w:t>
      </w:r>
      <w:r>
        <w:rPr>
          <w:color w:val="231F20"/>
        </w:rPr>
        <w:t>production;</w:t>
      </w:r>
      <w:r>
        <w:rPr>
          <w:color w:val="231F20"/>
          <w:spacing w:val="-5"/>
        </w:rPr>
        <w:t> </w:t>
      </w:r>
      <w:r>
        <w:rPr>
          <w:color w:val="231F20"/>
        </w:rPr>
        <w:t>they</w:t>
      </w:r>
      <w:r>
        <w:rPr>
          <w:color w:val="231F20"/>
          <w:spacing w:val="-5"/>
        </w:rPr>
        <w:t> </w:t>
      </w:r>
      <w:r>
        <w:rPr>
          <w:color w:val="231F20"/>
        </w:rPr>
        <w:t>are also valued for meat and draught purposes.</w:t>
      </w:r>
      <w:r>
        <w:rPr>
          <w:color w:val="231F20"/>
          <w:spacing w:val="-3"/>
        </w:rPr>
        <w:t> </w:t>
      </w:r>
      <w:r>
        <w:rPr>
          <w:color w:val="231F20"/>
        </w:rPr>
        <w:t>Buffalo milk also fetches higher price, as it contains 7-7.5% fat, almost twice that from cows. Buffaloes are more efficient converters of low-quality feeds or coarse fodder.</w:t>
      </w:r>
      <w:r>
        <w:rPr>
          <w:color w:val="231F20"/>
          <w:spacing w:val="-3"/>
        </w:rPr>
        <w:t> </w:t>
      </w:r>
      <w:r>
        <w:rPr>
          <w:color w:val="231F20"/>
        </w:rPr>
        <w:t>They require a relatively low level of inputs in the predominantly mixed farming systems, and are well known for their ability to thrive on low-quality crop residues and green forage under harsh climatic conditions.</w:t>
      </w:r>
      <w:r>
        <w:rPr>
          <w:color w:val="231F20"/>
          <w:spacing w:val="40"/>
        </w:rPr>
        <w:t> </w:t>
      </w:r>
      <w:r>
        <w:rPr>
          <w:color w:val="231F20"/>
        </w:rPr>
        <w:t>India</w:t>
      </w:r>
      <w:r>
        <w:rPr>
          <w:color w:val="231F20"/>
          <w:spacing w:val="40"/>
        </w:rPr>
        <w:t> </w:t>
      </w:r>
      <w:r>
        <w:rPr>
          <w:color w:val="231F20"/>
        </w:rPr>
        <w:t>has</w:t>
      </w:r>
      <w:r>
        <w:rPr>
          <w:color w:val="231F20"/>
          <w:spacing w:val="40"/>
        </w:rPr>
        <w:t> </w:t>
      </w:r>
      <w:r>
        <w:rPr>
          <w:color w:val="231F20"/>
        </w:rPr>
        <w:t>been</w:t>
      </w:r>
      <w:r>
        <w:rPr>
          <w:color w:val="231F20"/>
          <w:spacing w:val="40"/>
        </w:rPr>
        <w:t> </w:t>
      </w:r>
      <w:r>
        <w:rPr>
          <w:color w:val="231F20"/>
        </w:rPr>
        <w:t>regarded</w:t>
      </w:r>
      <w:r>
        <w:rPr>
          <w:color w:val="231F20"/>
          <w:spacing w:val="40"/>
        </w:rPr>
        <w:t> </w:t>
      </w:r>
      <w:r>
        <w:rPr>
          <w:color w:val="231F20"/>
        </w:rPr>
        <w:t>as</w:t>
      </w:r>
      <w:r>
        <w:rPr>
          <w:color w:val="231F20"/>
          <w:spacing w:val="40"/>
        </w:rPr>
        <w:t> </w:t>
      </w:r>
      <w:r>
        <w:rPr>
          <w:color w:val="231F20"/>
        </w:rPr>
        <w:t>an</w:t>
      </w:r>
      <w:r>
        <w:rPr>
          <w:color w:val="231F20"/>
          <w:spacing w:val="40"/>
        </w:rPr>
        <w:t> </w:t>
      </w:r>
      <w:r>
        <w:rPr>
          <w:color w:val="231F20"/>
        </w:rPr>
        <w:t>extremely</w:t>
      </w:r>
      <w:r>
        <w:rPr>
          <w:color w:val="231F20"/>
          <w:spacing w:val="40"/>
        </w:rPr>
        <w:t> </w:t>
      </w:r>
      <w:r>
        <w:rPr>
          <w:color w:val="231F20"/>
        </w:rPr>
        <w:t>rich</w:t>
      </w:r>
      <w:r>
        <w:rPr>
          <w:color w:val="231F20"/>
          <w:spacing w:val="40"/>
        </w:rPr>
        <w:t> </w:t>
      </w:r>
      <w:r>
        <w:rPr>
          <w:color w:val="231F20"/>
        </w:rPr>
        <w:t>gold</w:t>
      </w:r>
      <w:r>
        <w:rPr>
          <w:color w:val="231F20"/>
          <w:spacing w:val="40"/>
        </w:rPr>
        <w:t> </w:t>
      </w:r>
      <w:r>
        <w:rPr>
          <w:color w:val="231F20"/>
        </w:rPr>
        <w:t>mine</w:t>
      </w:r>
      <w:r>
        <w:rPr>
          <w:color w:val="231F20"/>
          <w:spacing w:val="40"/>
        </w:rPr>
        <w:t> </w:t>
      </w:r>
      <w:r>
        <w:rPr>
          <w:color w:val="231F20"/>
        </w:rPr>
        <w:t>of</w:t>
      </w:r>
      <w:r>
        <w:rPr>
          <w:color w:val="231F20"/>
          <w:spacing w:val="40"/>
        </w:rPr>
        <w:t> </w:t>
      </w:r>
      <w:r>
        <w:rPr>
          <w:color w:val="231F20"/>
        </w:rPr>
        <w:t>buffalo</w:t>
      </w:r>
      <w:r>
        <w:rPr>
          <w:color w:val="231F20"/>
          <w:spacing w:val="40"/>
        </w:rPr>
        <w:t> </w:t>
      </w:r>
      <w:r>
        <w:rPr>
          <w:color w:val="231F20"/>
        </w:rPr>
        <w:t>germplasm</w:t>
      </w:r>
      <w:r>
        <w:rPr>
          <w:color w:val="231F20"/>
          <w:spacing w:val="40"/>
        </w:rPr>
        <w:t> </w:t>
      </w:r>
      <w:r>
        <w:rPr>
          <w:color w:val="231F20"/>
        </w:rPr>
        <w:t>resources as</w:t>
      </w:r>
      <w:r>
        <w:rPr>
          <w:color w:val="231F20"/>
          <w:spacing w:val="32"/>
        </w:rPr>
        <w:t> </w:t>
      </w:r>
      <w:r>
        <w:rPr>
          <w:color w:val="231F20"/>
        </w:rPr>
        <w:t>it</w:t>
      </w:r>
      <w:r>
        <w:rPr>
          <w:color w:val="231F20"/>
          <w:spacing w:val="32"/>
        </w:rPr>
        <w:t> </w:t>
      </w:r>
      <w:r>
        <w:rPr>
          <w:color w:val="231F20"/>
        </w:rPr>
        <w:t>harbours</w:t>
      </w:r>
      <w:r>
        <w:rPr>
          <w:color w:val="231F20"/>
          <w:spacing w:val="32"/>
        </w:rPr>
        <w:t> </w:t>
      </w:r>
      <w:r>
        <w:rPr>
          <w:color w:val="231F20"/>
        </w:rPr>
        <w:t>all</w:t>
      </w:r>
      <w:r>
        <w:rPr>
          <w:color w:val="231F20"/>
          <w:spacing w:val="32"/>
        </w:rPr>
        <w:t> </w:t>
      </w:r>
      <w:r>
        <w:rPr>
          <w:color w:val="231F20"/>
        </w:rPr>
        <w:t>the</w:t>
      </w:r>
      <w:r>
        <w:rPr>
          <w:color w:val="231F20"/>
          <w:spacing w:val="32"/>
        </w:rPr>
        <w:t> </w:t>
      </w:r>
      <w:r>
        <w:rPr>
          <w:color w:val="231F20"/>
        </w:rPr>
        <w:t>recognized,</w:t>
      </w:r>
      <w:r>
        <w:rPr>
          <w:color w:val="231F20"/>
          <w:spacing w:val="32"/>
        </w:rPr>
        <w:t> </w:t>
      </w:r>
      <w:r>
        <w:rPr>
          <w:color w:val="231F20"/>
        </w:rPr>
        <w:t>high</w:t>
      </w:r>
      <w:r>
        <w:rPr>
          <w:color w:val="231F20"/>
          <w:spacing w:val="32"/>
        </w:rPr>
        <w:t> </w:t>
      </w:r>
      <w:r>
        <w:rPr>
          <w:color w:val="231F20"/>
        </w:rPr>
        <w:t>producing</w:t>
      </w:r>
      <w:r>
        <w:rPr>
          <w:color w:val="231F20"/>
          <w:spacing w:val="32"/>
        </w:rPr>
        <w:t> </w:t>
      </w:r>
      <w:r>
        <w:rPr>
          <w:color w:val="231F20"/>
        </w:rPr>
        <w:t>breeds</w:t>
      </w:r>
      <w:r>
        <w:rPr>
          <w:color w:val="231F20"/>
          <w:spacing w:val="32"/>
        </w:rPr>
        <w:t> </w:t>
      </w:r>
      <w:r>
        <w:rPr>
          <w:color w:val="231F20"/>
        </w:rPr>
        <w:t>of</w:t>
      </w:r>
      <w:r>
        <w:rPr>
          <w:color w:val="231F20"/>
          <w:spacing w:val="32"/>
        </w:rPr>
        <w:t> </w:t>
      </w:r>
      <w:r>
        <w:rPr>
          <w:color w:val="231F20"/>
        </w:rPr>
        <w:t>this</w:t>
      </w:r>
      <w:r>
        <w:rPr>
          <w:color w:val="231F20"/>
          <w:spacing w:val="32"/>
        </w:rPr>
        <w:t> </w:t>
      </w:r>
      <w:r>
        <w:rPr>
          <w:color w:val="231F20"/>
        </w:rPr>
        <w:t>species. The</w:t>
      </w:r>
      <w:r>
        <w:rPr>
          <w:color w:val="231F20"/>
          <w:spacing w:val="32"/>
        </w:rPr>
        <w:t> </w:t>
      </w:r>
      <w:r>
        <w:rPr>
          <w:color w:val="231F20"/>
        </w:rPr>
        <w:t>farming</w:t>
      </w:r>
      <w:r>
        <w:rPr>
          <w:color w:val="231F20"/>
          <w:spacing w:val="32"/>
        </w:rPr>
        <w:t> </w:t>
      </w:r>
      <w:r>
        <w:rPr>
          <w:color w:val="231F20"/>
        </w:rPr>
        <w:t>of</w:t>
      </w:r>
      <w:r>
        <w:rPr>
          <w:color w:val="231F20"/>
          <w:spacing w:val="32"/>
        </w:rPr>
        <w:t> </w:t>
      </w:r>
      <w:r>
        <w:rPr>
          <w:color w:val="231F20"/>
        </w:rPr>
        <w:t>buffaloes</w:t>
      </w:r>
      <w:r>
        <w:rPr>
          <w:color w:val="231F20"/>
          <w:spacing w:val="32"/>
        </w:rPr>
        <w:t> </w:t>
      </w:r>
      <w:r>
        <w:rPr>
          <w:color w:val="231F20"/>
        </w:rPr>
        <w:t>has long been favored due to their efficient utilization of low-quality high-roughage diet (Larsson, 2009), resistance to parasites, quick and easy calf growth, good quality meat and rich milk products. Buffaloes are</w:t>
      </w:r>
      <w:r>
        <w:rPr>
          <w:color w:val="231F20"/>
          <w:spacing w:val="-2"/>
        </w:rPr>
        <w:t> </w:t>
      </w:r>
      <w:r>
        <w:rPr>
          <w:color w:val="231F20"/>
        </w:rPr>
        <w:t>considered</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multipurpose</w:t>
      </w:r>
      <w:r>
        <w:rPr>
          <w:color w:val="231F20"/>
          <w:spacing w:val="-2"/>
        </w:rPr>
        <w:t> </w:t>
      </w:r>
      <w:r>
        <w:rPr>
          <w:color w:val="231F20"/>
        </w:rPr>
        <w:t>animal,</w:t>
      </w:r>
      <w:r>
        <w:rPr>
          <w:color w:val="231F20"/>
          <w:spacing w:val="-2"/>
        </w:rPr>
        <w:t> </w:t>
      </w:r>
      <w:r>
        <w:rPr>
          <w:color w:val="231F20"/>
        </w:rPr>
        <w:t>but</w:t>
      </w:r>
      <w:r>
        <w:rPr>
          <w:color w:val="231F20"/>
          <w:spacing w:val="-2"/>
        </w:rPr>
        <w:t> </w:t>
      </w:r>
      <w:r>
        <w:rPr>
          <w:color w:val="231F20"/>
        </w:rPr>
        <w:t>breeds</w:t>
      </w:r>
      <w:r>
        <w:rPr>
          <w:color w:val="231F20"/>
          <w:spacing w:val="-2"/>
        </w:rPr>
        <w:t> </w:t>
      </w:r>
      <w:r>
        <w:rPr>
          <w:color w:val="231F20"/>
        </w:rPr>
        <w:t>of</w:t>
      </w:r>
      <w:r>
        <w:rPr>
          <w:color w:val="231F20"/>
          <w:spacing w:val="-2"/>
        </w:rPr>
        <w:t> </w:t>
      </w:r>
      <w:r>
        <w:rPr>
          <w:color w:val="231F20"/>
        </w:rPr>
        <w:t>buffalo</w:t>
      </w:r>
      <w:r>
        <w:rPr>
          <w:color w:val="231F20"/>
          <w:spacing w:val="-2"/>
        </w:rPr>
        <w:t> </w:t>
      </w:r>
      <w:r>
        <w:rPr>
          <w:color w:val="231F20"/>
        </w:rPr>
        <w:t>for</w:t>
      </w:r>
      <w:r>
        <w:rPr>
          <w:color w:val="231F20"/>
          <w:spacing w:val="-2"/>
        </w:rPr>
        <w:t> </w:t>
      </w:r>
      <w:r>
        <w:rPr>
          <w:color w:val="231F20"/>
        </w:rPr>
        <w:t>milk</w:t>
      </w:r>
      <w:r>
        <w:rPr>
          <w:color w:val="231F20"/>
          <w:spacing w:val="-2"/>
        </w:rPr>
        <w:t> </w:t>
      </w:r>
      <w:r>
        <w:rPr>
          <w:color w:val="231F20"/>
        </w:rPr>
        <w:t>production</w:t>
      </w:r>
      <w:r>
        <w:rPr>
          <w:color w:val="231F20"/>
          <w:spacing w:val="-2"/>
        </w:rPr>
        <w:t> </w:t>
      </w:r>
      <w:r>
        <w:rPr>
          <w:color w:val="231F20"/>
        </w:rPr>
        <w:t>have</w:t>
      </w:r>
      <w:r>
        <w:rPr>
          <w:color w:val="231F20"/>
          <w:spacing w:val="-2"/>
        </w:rPr>
        <w:t> </w:t>
      </w:r>
      <w:r>
        <w:rPr>
          <w:color w:val="231F20"/>
        </w:rPr>
        <w:t>been</w:t>
      </w:r>
      <w:r>
        <w:rPr>
          <w:color w:val="231F20"/>
          <w:spacing w:val="-2"/>
        </w:rPr>
        <w:t> </w:t>
      </w:r>
      <w:r>
        <w:rPr>
          <w:color w:val="231F20"/>
        </w:rPr>
        <w:t>selected</w:t>
      </w:r>
      <w:r>
        <w:rPr>
          <w:color w:val="231F20"/>
          <w:spacing w:val="-2"/>
        </w:rPr>
        <w:t> </w:t>
      </w:r>
      <w:r>
        <w:rPr>
          <w:color w:val="231F20"/>
        </w:rPr>
        <w:t>and improved considerably. In India, buffaloes are preferred over cattle as a dairy animal and are eulogized as “the black gold of India” because of high milk fat content which fetches higher market price (Ahlawat </w:t>
      </w:r>
      <w:r>
        <w:rPr>
          <w:i/>
          <w:color w:val="231F20"/>
        </w:rPr>
        <w:t>et al.</w:t>
      </w:r>
      <w:r>
        <w:rPr>
          <w:color w:val="231F20"/>
        </w:rPr>
        <w:t>, 2003).</w:t>
      </w:r>
    </w:p>
    <w:p>
      <w:pPr>
        <w:pStyle w:val="BodyText"/>
        <w:spacing w:after="0" w:line="271" w:lineRule="auto"/>
        <w:sectPr>
          <w:type w:val="continuous"/>
          <w:pgSz w:w="12240" w:h="15840"/>
          <w:pgMar w:header="10" w:footer="970" w:top="1820" w:bottom="280" w:left="360" w:right="360"/>
        </w:sectPr>
      </w:pPr>
    </w:p>
    <w:p>
      <w:pPr>
        <w:pStyle w:val="Heading1"/>
        <w:spacing w:before="95"/>
        <w:jc w:val="both"/>
      </w:pPr>
      <w:r>
        <w:rPr>
          <w:color w:val="231F20"/>
          <w:spacing w:val="-2"/>
        </w:rPr>
        <w:t>BUFFALO</w:t>
      </w:r>
      <w:r>
        <w:rPr>
          <w:color w:val="231F20"/>
          <w:spacing w:val="-4"/>
        </w:rPr>
        <w:t> MILK</w:t>
      </w:r>
    </w:p>
    <w:p>
      <w:pPr>
        <w:pStyle w:val="BodyText"/>
        <w:spacing w:line="271" w:lineRule="auto"/>
        <w:ind w:right="658"/>
      </w:pPr>
      <w:r>
        <w:rPr>
          <w:color w:val="231F20"/>
        </w:rPr>
        <w:t>According</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definition</w:t>
      </w:r>
      <w:r>
        <w:rPr>
          <w:color w:val="231F20"/>
          <w:spacing w:val="-1"/>
        </w:rPr>
        <w:t> </w:t>
      </w:r>
      <w:r>
        <w:rPr>
          <w:color w:val="231F20"/>
        </w:rPr>
        <w:t>of</w:t>
      </w:r>
      <w:r>
        <w:rPr>
          <w:color w:val="231F20"/>
          <w:spacing w:val="-1"/>
        </w:rPr>
        <w:t> </w:t>
      </w:r>
      <w:r>
        <w:rPr>
          <w:color w:val="231F20"/>
        </w:rPr>
        <w:t>USDA</w:t>
      </w:r>
      <w:r>
        <w:rPr>
          <w:color w:val="231F20"/>
          <w:spacing w:val="-14"/>
        </w:rPr>
        <w:t> </w:t>
      </w:r>
      <w:r>
        <w:rPr>
          <w:color w:val="231F20"/>
        </w:rPr>
        <w:t>(2011),</w:t>
      </w:r>
      <w:r>
        <w:rPr>
          <w:color w:val="231F20"/>
          <w:spacing w:val="-1"/>
        </w:rPr>
        <w:t> </w:t>
      </w:r>
      <w:r>
        <w:rPr>
          <w:color w:val="231F20"/>
        </w:rPr>
        <w:t>water</w:t>
      </w:r>
      <w:r>
        <w:rPr>
          <w:color w:val="231F20"/>
          <w:spacing w:val="-1"/>
        </w:rPr>
        <w:t> </w:t>
      </w:r>
      <w:r>
        <w:rPr>
          <w:color w:val="231F20"/>
        </w:rPr>
        <w:t>buffalo</w:t>
      </w:r>
      <w:r>
        <w:rPr>
          <w:color w:val="231F20"/>
          <w:spacing w:val="-1"/>
        </w:rPr>
        <w:t> </w:t>
      </w:r>
      <w:r>
        <w:rPr>
          <w:color w:val="231F20"/>
        </w:rPr>
        <w:t>milk</w:t>
      </w:r>
      <w:r>
        <w:rPr>
          <w:color w:val="231F20"/>
          <w:spacing w:val="-1"/>
        </w:rPr>
        <w:t> </w:t>
      </w:r>
      <w:r>
        <w:rPr>
          <w:color w:val="231F20"/>
        </w:rPr>
        <w:t>is</w:t>
      </w:r>
      <w:r>
        <w:rPr>
          <w:color w:val="231F20"/>
          <w:spacing w:val="-1"/>
        </w:rPr>
        <w:t> </w:t>
      </w:r>
      <w:r>
        <w:rPr>
          <w:color w:val="231F20"/>
        </w:rPr>
        <w:t>the</w:t>
      </w:r>
      <w:r>
        <w:rPr>
          <w:color w:val="231F20"/>
          <w:spacing w:val="-1"/>
        </w:rPr>
        <w:t> </w:t>
      </w:r>
      <w:r>
        <w:rPr>
          <w:color w:val="231F20"/>
        </w:rPr>
        <w:t>normal</w:t>
      </w:r>
      <w:r>
        <w:rPr>
          <w:color w:val="231F20"/>
          <w:spacing w:val="-1"/>
        </w:rPr>
        <w:t> </w:t>
      </w:r>
      <w:r>
        <w:rPr>
          <w:color w:val="231F20"/>
        </w:rPr>
        <w:t>lacteal</w:t>
      </w:r>
      <w:r>
        <w:rPr>
          <w:color w:val="231F20"/>
          <w:spacing w:val="-1"/>
        </w:rPr>
        <w:t> </w:t>
      </w:r>
      <w:r>
        <w:rPr>
          <w:color w:val="231F20"/>
        </w:rPr>
        <w:t>secretion</w:t>
      </w:r>
      <w:r>
        <w:rPr>
          <w:color w:val="231F20"/>
          <w:spacing w:val="-1"/>
        </w:rPr>
        <w:t> </w:t>
      </w:r>
      <w:r>
        <w:rPr>
          <w:color w:val="231F20"/>
        </w:rPr>
        <w:t>practically free of colostrum, obtained by the complete milking of one or more healthy water buffalo. Water buffalo milk presents physicochemical features different from that of other ruminant species, such as a higher content</w:t>
      </w:r>
      <w:r>
        <w:rPr>
          <w:color w:val="231F20"/>
          <w:spacing w:val="-3"/>
        </w:rPr>
        <w:t> </w:t>
      </w:r>
      <w:r>
        <w:rPr>
          <w:color w:val="231F20"/>
        </w:rPr>
        <w:t>of</w:t>
      </w:r>
      <w:r>
        <w:rPr>
          <w:color w:val="231F20"/>
          <w:spacing w:val="-3"/>
        </w:rPr>
        <w:t> </w:t>
      </w:r>
      <w:r>
        <w:rPr>
          <w:color w:val="231F20"/>
        </w:rPr>
        <w:t>fatty</w:t>
      </w:r>
      <w:r>
        <w:rPr>
          <w:color w:val="231F20"/>
          <w:spacing w:val="-3"/>
        </w:rPr>
        <w:t> </w:t>
      </w:r>
      <w:r>
        <w:rPr>
          <w:color w:val="231F20"/>
        </w:rPr>
        <w:t>acids</w:t>
      </w:r>
      <w:r>
        <w:rPr>
          <w:color w:val="231F20"/>
          <w:spacing w:val="-3"/>
        </w:rPr>
        <w:t> </w:t>
      </w:r>
      <w:r>
        <w:rPr>
          <w:color w:val="231F20"/>
        </w:rPr>
        <w:t>and</w:t>
      </w:r>
      <w:r>
        <w:rPr>
          <w:color w:val="231F20"/>
          <w:spacing w:val="-3"/>
        </w:rPr>
        <w:t> </w:t>
      </w:r>
      <w:r>
        <w:rPr>
          <w:color w:val="231F20"/>
        </w:rPr>
        <w:t>proteins</w:t>
      </w:r>
      <w:r>
        <w:rPr>
          <w:color w:val="231F20"/>
          <w:spacing w:val="-3"/>
        </w:rPr>
        <w:t> </w:t>
      </w:r>
      <w:r>
        <w:rPr>
          <w:color w:val="231F20"/>
        </w:rPr>
        <w:t>(D’Ambrosio</w:t>
      </w:r>
      <w:r>
        <w:rPr>
          <w:color w:val="231F20"/>
          <w:spacing w:val="-3"/>
        </w:rPr>
        <w:t> </w:t>
      </w:r>
      <w:r>
        <w:rPr>
          <w:i/>
          <w:color w:val="231F20"/>
        </w:rPr>
        <w:t>et</w:t>
      </w:r>
      <w:r>
        <w:rPr>
          <w:i/>
          <w:color w:val="231F20"/>
          <w:spacing w:val="-3"/>
        </w:rPr>
        <w:t> </w:t>
      </w:r>
      <w:r>
        <w:rPr>
          <w:i/>
          <w:color w:val="231F20"/>
        </w:rPr>
        <w:t>al.,</w:t>
      </w:r>
      <w:r>
        <w:rPr>
          <w:i/>
          <w:color w:val="231F20"/>
          <w:spacing w:val="-3"/>
        </w:rPr>
        <w:t> </w:t>
      </w:r>
      <w:r>
        <w:rPr>
          <w:color w:val="231F20"/>
        </w:rPr>
        <w:t>2004).</w:t>
      </w:r>
      <w:r>
        <w:rPr>
          <w:color w:val="231F20"/>
          <w:spacing w:val="-7"/>
        </w:rPr>
        <w:t> </w:t>
      </w:r>
      <w:r>
        <w:rPr>
          <w:color w:val="231F20"/>
        </w:rPr>
        <w:t>Water</w:t>
      </w:r>
      <w:r>
        <w:rPr>
          <w:color w:val="231F20"/>
          <w:spacing w:val="-3"/>
        </w:rPr>
        <w:t> </w:t>
      </w:r>
      <w:r>
        <w:rPr>
          <w:color w:val="231F20"/>
        </w:rPr>
        <w:t>buffalo</w:t>
      </w:r>
      <w:r>
        <w:rPr>
          <w:color w:val="231F20"/>
          <w:spacing w:val="-3"/>
        </w:rPr>
        <w:t> </w:t>
      </w:r>
      <w:r>
        <w:rPr>
          <w:color w:val="231F20"/>
        </w:rPr>
        <w:t>milk</w:t>
      </w:r>
      <w:r>
        <w:rPr>
          <w:color w:val="231F20"/>
          <w:spacing w:val="-3"/>
        </w:rPr>
        <w:t> </w:t>
      </w:r>
      <w:r>
        <w:rPr>
          <w:color w:val="231F20"/>
        </w:rPr>
        <w:t>contains</w:t>
      </w:r>
      <w:r>
        <w:rPr>
          <w:color w:val="231F20"/>
          <w:spacing w:val="-3"/>
        </w:rPr>
        <w:t> </w:t>
      </w:r>
      <w:r>
        <w:rPr>
          <w:color w:val="231F20"/>
        </w:rPr>
        <w:t>higher</w:t>
      </w:r>
      <w:r>
        <w:rPr>
          <w:color w:val="231F20"/>
          <w:spacing w:val="-3"/>
        </w:rPr>
        <w:t> </w:t>
      </w:r>
      <w:r>
        <w:rPr>
          <w:color w:val="231F20"/>
        </w:rPr>
        <w:t>levels</w:t>
      </w:r>
      <w:r>
        <w:rPr>
          <w:color w:val="231F20"/>
          <w:spacing w:val="-3"/>
        </w:rPr>
        <w:t> </w:t>
      </w:r>
      <w:r>
        <w:rPr>
          <w:color w:val="231F20"/>
        </w:rPr>
        <w:t>of total solids, crude protein, fat, calcium, phosphorus and slightly higher content of lactose compared with those of cow milk. The high level of total solids makes water buffalo milk ideal for processing into value added</w:t>
      </w:r>
      <w:r>
        <w:rPr>
          <w:color w:val="231F20"/>
          <w:spacing w:val="-4"/>
        </w:rPr>
        <w:t> </w:t>
      </w:r>
      <w:r>
        <w:rPr>
          <w:color w:val="231F20"/>
        </w:rPr>
        <w:t>dairy</w:t>
      </w:r>
      <w:r>
        <w:rPr>
          <w:color w:val="231F20"/>
          <w:spacing w:val="-4"/>
        </w:rPr>
        <w:t> </w:t>
      </w:r>
      <w:r>
        <w:rPr>
          <w:color w:val="231F20"/>
        </w:rPr>
        <w:t>products</w:t>
      </w:r>
      <w:r>
        <w:rPr>
          <w:color w:val="231F20"/>
          <w:spacing w:val="-4"/>
        </w:rPr>
        <w:t> </w:t>
      </w:r>
      <w:r>
        <w:rPr>
          <w:color w:val="231F20"/>
        </w:rPr>
        <w:t>such</w:t>
      </w:r>
      <w:r>
        <w:rPr>
          <w:color w:val="231F20"/>
          <w:spacing w:val="-4"/>
        </w:rPr>
        <w:t> </w:t>
      </w:r>
      <w:r>
        <w:rPr>
          <w:color w:val="231F20"/>
        </w:rPr>
        <w:t>as</w:t>
      </w:r>
      <w:r>
        <w:rPr>
          <w:color w:val="231F20"/>
          <w:spacing w:val="-4"/>
        </w:rPr>
        <w:t> </w:t>
      </w:r>
      <w:r>
        <w:rPr>
          <w:color w:val="231F20"/>
        </w:rPr>
        <w:t>cheese.</w:t>
      </w:r>
      <w:r>
        <w:rPr>
          <w:color w:val="231F20"/>
          <w:spacing w:val="-8"/>
        </w:rPr>
        <w:t> </w:t>
      </w:r>
      <w:r>
        <w:rPr>
          <w:color w:val="231F20"/>
        </w:rPr>
        <w:t>Water</w:t>
      </w:r>
      <w:r>
        <w:rPr>
          <w:color w:val="231F20"/>
          <w:spacing w:val="-4"/>
        </w:rPr>
        <w:t> </w:t>
      </w:r>
      <w:r>
        <w:rPr>
          <w:color w:val="231F20"/>
        </w:rPr>
        <w:t>buffalo</w:t>
      </w:r>
      <w:r>
        <w:rPr>
          <w:color w:val="231F20"/>
          <w:spacing w:val="-4"/>
        </w:rPr>
        <w:t> </w:t>
      </w:r>
      <w:r>
        <w:rPr>
          <w:color w:val="231F20"/>
        </w:rPr>
        <w:t>milk</w:t>
      </w:r>
      <w:r>
        <w:rPr>
          <w:color w:val="231F20"/>
          <w:spacing w:val="-4"/>
        </w:rPr>
        <w:t> </w:t>
      </w:r>
      <w:r>
        <w:rPr>
          <w:color w:val="231F20"/>
        </w:rPr>
        <w:t>is</w:t>
      </w:r>
      <w:r>
        <w:rPr>
          <w:color w:val="231F20"/>
          <w:spacing w:val="-4"/>
        </w:rPr>
        <w:t> </w:t>
      </w:r>
      <w:r>
        <w:rPr>
          <w:color w:val="231F20"/>
        </w:rPr>
        <w:t>processed</w:t>
      </w:r>
      <w:r>
        <w:rPr>
          <w:color w:val="231F20"/>
          <w:spacing w:val="-4"/>
        </w:rPr>
        <w:t> </w:t>
      </w:r>
      <w:r>
        <w:rPr>
          <w:color w:val="231F20"/>
        </w:rPr>
        <w:t>into</w:t>
      </w:r>
      <w:r>
        <w:rPr>
          <w:color w:val="231F20"/>
          <w:spacing w:val="-4"/>
        </w:rPr>
        <w:t> </w:t>
      </w:r>
      <w:r>
        <w:rPr>
          <w:color w:val="231F20"/>
        </w:rPr>
        <w:t>a</w:t>
      </w:r>
      <w:r>
        <w:rPr>
          <w:color w:val="231F20"/>
          <w:spacing w:val="-4"/>
        </w:rPr>
        <w:t> </w:t>
      </w:r>
      <w:r>
        <w:rPr>
          <w:color w:val="231F20"/>
        </w:rPr>
        <w:t>large</w:t>
      </w:r>
      <w:r>
        <w:rPr>
          <w:color w:val="231F20"/>
          <w:spacing w:val="-4"/>
        </w:rPr>
        <w:t> </w:t>
      </w:r>
      <w:r>
        <w:rPr>
          <w:color w:val="231F20"/>
        </w:rPr>
        <w:t>variety</w:t>
      </w:r>
      <w:r>
        <w:rPr>
          <w:color w:val="231F20"/>
          <w:spacing w:val="-4"/>
        </w:rPr>
        <w:t> </w:t>
      </w:r>
      <w:r>
        <w:rPr>
          <w:color w:val="231F20"/>
        </w:rPr>
        <w:t>of</w:t>
      </w:r>
      <w:r>
        <w:rPr>
          <w:color w:val="231F20"/>
          <w:spacing w:val="-4"/>
        </w:rPr>
        <w:t> </w:t>
      </w:r>
      <w:r>
        <w:rPr>
          <w:color w:val="231F20"/>
        </w:rPr>
        <w:t>dairy</w:t>
      </w:r>
      <w:r>
        <w:rPr>
          <w:color w:val="231F20"/>
          <w:spacing w:val="-4"/>
        </w:rPr>
        <w:t> </w:t>
      </w:r>
      <w:r>
        <w:rPr>
          <w:color w:val="231F20"/>
        </w:rPr>
        <w:t>products (Borghese, 2005).</w:t>
      </w:r>
    </w:p>
    <w:p>
      <w:pPr>
        <w:spacing w:before="172"/>
        <w:ind w:left="660" w:right="0" w:firstLine="0"/>
        <w:jc w:val="both"/>
        <w:rPr>
          <w:b/>
          <w:sz w:val="24"/>
        </w:rPr>
      </w:pPr>
      <w:r>
        <w:rPr>
          <w:b/>
          <w:color w:val="231F20"/>
          <w:sz w:val="24"/>
        </w:rPr>
        <w:t>Table</w:t>
      </w:r>
      <w:r>
        <w:rPr>
          <w:b/>
          <w:color w:val="231F20"/>
          <w:spacing w:val="-6"/>
          <w:sz w:val="24"/>
        </w:rPr>
        <w:t> </w:t>
      </w:r>
      <w:r>
        <w:rPr>
          <w:b/>
          <w:color w:val="231F20"/>
          <w:sz w:val="24"/>
        </w:rPr>
        <w:t>1.</w:t>
      </w:r>
      <w:r>
        <w:rPr>
          <w:b/>
          <w:color w:val="231F20"/>
          <w:spacing w:val="-5"/>
          <w:sz w:val="24"/>
        </w:rPr>
        <w:t> </w:t>
      </w:r>
      <w:r>
        <w:rPr>
          <w:b/>
          <w:color w:val="231F20"/>
          <w:sz w:val="24"/>
        </w:rPr>
        <w:t>General</w:t>
      </w:r>
      <w:r>
        <w:rPr>
          <w:b/>
          <w:color w:val="231F20"/>
          <w:spacing w:val="-5"/>
          <w:sz w:val="24"/>
        </w:rPr>
        <w:t> </w:t>
      </w:r>
      <w:r>
        <w:rPr>
          <w:b/>
          <w:color w:val="231F20"/>
          <w:sz w:val="24"/>
        </w:rPr>
        <w:t>composition</w:t>
      </w:r>
      <w:r>
        <w:rPr>
          <w:b/>
          <w:color w:val="231F20"/>
          <w:spacing w:val="-6"/>
          <w:sz w:val="24"/>
        </w:rPr>
        <w:t> </w:t>
      </w:r>
      <w:r>
        <w:rPr>
          <w:b/>
          <w:color w:val="231F20"/>
          <w:sz w:val="24"/>
        </w:rPr>
        <w:t>of</w:t>
      </w:r>
      <w:r>
        <w:rPr>
          <w:b/>
          <w:color w:val="231F20"/>
          <w:spacing w:val="-5"/>
          <w:sz w:val="24"/>
        </w:rPr>
        <w:t> </w:t>
      </w:r>
      <w:r>
        <w:rPr>
          <w:b/>
          <w:color w:val="231F20"/>
          <w:sz w:val="24"/>
        </w:rPr>
        <w:t>buffalo</w:t>
      </w:r>
      <w:r>
        <w:rPr>
          <w:b/>
          <w:color w:val="231F20"/>
          <w:spacing w:val="-5"/>
          <w:sz w:val="24"/>
        </w:rPr>
        <w:t> </w:t>
      </w:r>
      <w:r>
        <w:rPr>
          <w:b/>
          <w:color w:val="231F20"/>
          <w:sz w:val="24"/>
        </w:rPr>
        <w:t>milk</w:t>
      </w:r>
      <w:r>
        <w:rPr>
          <w:b/>
          <w:color w:val="231F20"/>
          <w:spacing w:val="-6"/>
          <w:sz w:val="24"/>
        </w:rPr>
        <w:t> </w:t>
      </w:r>
      <w:r>
        <w:rPr>
          <w:b/>
          <w:color w:val="231F20"/>
          <w:spacing w:val="-2"/>
          <w:sz w:val="24"/>
        </w:rPr>
        <w:t>(g/kg)</w:t>
      </w:r>
    </w:p>
    <w:p>
      <w:pPr>
        <w:pStyle w:val="BodyText"/>
        <w:spacing w:before="2"/>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02"/>
        <w:gridCol w:w="661"/>
        <w:gridCol w:w="1077"/>
        <w:gridCol w:w="907"/>
        <w:gridCol w:w="1227"/>
        <w:gridCol w:w="5414"/>
      </w:tblGrid>
      <w:tr>
        <w:trPr>
          <w:trHeight w:val="524" w:hRule="atLeast"/>
        </w:trPr>
        <w:tc>
          <w:tcPr>
            <w:tcW w:w="902" w:type="dxa"/>
          </w:tcPr>
          <w:p>
            <w:pPr>
              <w:pStyle w:val="TableParagraph"/>
              <w:spacing w:before="119"/>
              <w:ind w:left="73"/>
              <w:rPr>
                <w:b/>
                <w:sz w:val="24"/>
              </w:rPr>
            </w:pPr>
            <w:r>
              <w:rPr>
                <w:b/>
                <w:color w:val="231F20"/>
                <w:spacing w:val="-2"/>
                <w:sz w:val="24"/>
              </w:rPr>
              <w:t>Protein</w:t>
            </w:r>
          </w:p>
        </w:tc>
        <w:tc>
          <w:tcPr>
            <w:tcW w:w="661" w:type="dxa"/>
          </w:tcPr>
          <w:p>
            <w:pPr>
              <w:pStyle w:val="TableParagraph"/>
              <w:spacing w:before="119"/>
              <w:ind w:left="157"/>
              <w:rPr>
                <w:b/>
                <w:sz w:val="24"/>
              </w:rPr>
            </w:pPr>
            <w:r>
              <w:rPr>
                <w:b/>
                <w:color w:val="231F20"/>
                <w:spacing w:val="-5"/>
                <w:sz w:val="24"/>
              </w:rPr>
              <w:t>Fat</w:t>
            </w:r>
          </w:p>
        </w:tc>
        <w:tc>
          <w:tcPr>
            <w:tcW w:w="1077" w:type="dxa"/>
          </w:tcPr>
          <w:p>
            <w:pPr>
              <w:pStyle w:val="TableParagraph"/>
              <w:spacing w:before="119"/>
              <w:ind w:left="145"/>
              <w:rPr>
                <w:b/>
                <w:sz w:val="24"/>
              </w:rPr>
            </w:pPr>
            <w:r>
              <w:rPr>
                <w:b/>
                <w:color w:val="231F20"/>
                <w:spacing w:val="-2"/>
                <w:sz w:val="24"/>
              </w:rPr>
              <w:t>Lactose</w:t>
            </w:r>
          </w:p>
        </w:tc>
        <w:tc>
          <w:tcPr>
            <w:tcW w:w="907" w:type="dxa"/>
          </w:tcPr>
          <w:p>
            <w:pPr>
              <w:pStyle w:val="TableParagraph"/>
              <w:spacing w:before="119"/>
              <w:ind w:left="254"/>
              <w:rPr>
                <w:b/>
                <w:sz w:val="24"/>
              </w:rPr>
            </w:pPr>
            <w:r>
              <w:rPr>
                <w:b/>
                <w:color w:val="231F20"/>
                <w:spacing w:val="-5"/>
                <w:sz w:val="24"/>
              </w:rPr>
              <w:t>Ash</w:t>
            </w:r>
          </w:p>
        </w:tc>
        <w:tc>
          <w:tcPr>
            <w:tcW w:w="1227" w:type="dxa"/>
          </w:tcPr>
          <w:p>
            <w:pPr>
              <w:pStyle w:val="TableParagraph"/>
              <w:spacing w:line="260" w:lineRule="exact"/>
              <w:ind w:left="307" w:right="288" w:firstLine="44"/>
              <w:rPr>
                <w:b/>
                <w:sz w:val="24"/>
              </w:rPr>
            </w:pPr>
            <w:r>
              <w:rPr>
                <w:b/>
                <w:color w:val="231F20"/>
                <w:spacing w:val="-4"/>
                <w:sz w:val="24"/>
              </w:rPr>
              <w:t>Total </w:t>
            </w:r>
            <w:r>
              <w:rPr>
                <w:b/>
                <w:color w:val="231F20"/>
                <w:spacing w:val="-2"/>
                <w:sz w:val="24"/>
              </w:rPr>
              <w:t>Solids</w:t>
            </w:r>
          </w:p>
        </w:tc>
        <w:tc>
          <w:tcPr>
            <w:tcW w:w="5414" w:type="dxa"/>
          </w:tcPr>
          <w:p>
            <w:pPr>
              <w:pStyle w:val="TableParagraph"/>
              <w:spacing w:before="119"/>
              <w:ind w:left="11"/>
              <w:jc w:val="center"/>
              <w:rPr>
                <w:b/>
                <w:sz w:val="24"/>
              </w:rPr>
            </w:pPr>
            <w:r>
              <w:rPr>
                <w:b/>
                <w:color w:val="231F20"/>
                <w:spacing w:val="-2"/>
                <w:sz w:val="24"/>
              </w:rPr>
              <w:t>References</w:t>
            </w:r>
          </w:p>
        </w:tc>
      </w:tr>
      <w:tr>
        <w:trPr>
          <w:trHeight w:val="290" w:hRule="atLeast"/>
        </w:trPr>
        <w:tc>
          <w:tcPr>
            <w:tcW w:w="902" w:type="dxa"/>
          </w:tcPr>
          <w:p>
            <w:pPr>
              <w:pStyle w:val="TableParagraph"/>
              <w:spacing w:line="256" w:lineRule="exact" w:before="14"/>
              <w:ind w:left="56"/>
              <w:rPr>
                <w:sz w:val="24"/>
              </w:rPr>
            </w:pPr>
            <w:r>
              <w:rPr>
                <w:color w:val="231F20"/>
                <w:spacing w:val="-5"/>
                <w:sz w:val="24"/>
              </w:rPr>
              <w:t>43</w:t>
            </w:r>
          </w:p>
        </w:tc>
        <w:tc>
          <w:tcPr>
            <w:tcW w:w="661" w:type="dxa"/>
          </w:tcPr>
          <w:p>
            <w:pPr>
              <w:pStyle w:val="TableParagraph"/>
              <w:spacing w:line="256" w:lineRule="exact" w:before="14"/>
              <w:ind w:left="56"/>
              <w:rPr>
                <w:sz w:val="24"/>
              </w:rPr>
            </w:pPr>
            <w:r>
              <w:rPr>
                <w:color w:val="231F20"/>
                <w:spacing w:val="-5"/>
                <w:sz w:val="24"/>
              </w:rPr>
              <w:t>77</w:t>
            </w:r>
          </w:p>
        </w:tc>
        <w:tc>
          <w:tcPr>
            <w:tcW w:w="1077" w:type="dxa"/>
          </w:tcPr>
          <w:p>
            <w:pPr>
              <w:pStyle w:val="TableParagraph"/>
              <w:spacing w:line="256" w:lineRule="exact" w:before="14"/>
              <w:ind w:left="57"/>
              <w:rPr>
                <w:sz w:val="24"/>
              </w:rPr>
            </w:pPr>
            <w:r>
              <w:rPr>
                <w:color w:val="231F20"/>
                <w:spacing w:val="-5"/>
                <w:sz w:val="24"/>
              </w:rPr>
              <w:t>47</w:t>
            </w:r>
          </w:p>
        </w:tc>
        <w:tc>
          <w:tcPr>
            <w:tcW w:w="907" w:type="dxa"/>
          </w:tcPr>
          <w:p>
            <w:pPr>
              <w:pStyle w:val="TableParagraph"/>
              <w:spacing w:line="256" w:lineRule="exact" w:before="14"/>
              <w:ind w:left="57"/>
              <w:rPr>
                <w:sz w:val="24"/>
              </w:rPr>
            </w:pPr>
            <w:r>
              <w:rPr>
                <w:color w:val="231F20"/>
                <w:spacing w:val="-10"/>
                <w:sz w:val="24"/>
              </w:rPr>
              <w:t>8</w:t>
            </w:r>
          </w:p>
        </w:tc>
        <w:tc>
          <w:tcPr>
            <w:tcW w:w="1227" w:type="dxa"/>
          </w:tcPr>
          <w:p>
            <w:pPr>
              <w:pStyle w:val="TableParagraph"/>
              <w:spacing w:line="256" w:lineRule="exact" w:before="14"/>
              <w:ind w:left="57"/>
              <w:rPr>
                <w:sz w:val="24"/>
              </w:rPr>
            </w:pPr>
            <w:r>
              <w:rPr>
                <w:color w:val="231F20"/>
                <w:spacing w:val="-5"/>
                <w:sz w:val="24"/>
              </w:rPr>
              <w:t>175</w:t>
            </w:r>
          </w:p>
        </w:tc>
        <w:tc>
          <w:tcPr>
            <w:tcW w:w="5414" w:type="dxa"/>
          </w:tcPr>
          <w:p>
            <w:pPr>
              <w:pStyle w:val="TableParagraph"/>
              <w:spacing w:line="256" w:lineRule="exact" w:before="14"/>
              <w:ind w:left="57"/>
              <w:rPr>
                <w:sz w:val="24"/>
              </w:rPr>
            </w:pPr>
            <w:r>
              <w:rPr>
                <w:color w:val="231F20"/>
                <w:sz w:val="24"/>
              </w:rPr>
              <w:t>Altman and Dittmer </w:t>
            </w:r>
            <w:r>
              <w:rPr>
                <w:color w:val="231F20"/>
                <w:spacing w:val="-2"/>
                <w:sz w:val="24"/>
              </w:rPr>
              <w:t>(1961)</w:t>
            </w:r>
          </w:p>
        </w:tc>
      </w:tr>
      <w:tr>
        <w:trPr>
          <w:trHeight w:val="290" w:hRule="atLeast"/>
        </w:trPr>
        <w:tc>
          <w:tcPr>
            <w:tcW w:w="902" w:type="dxa"/>
          </w:tcPr>
          <w:p>
            <w:pPr>
              <w:pStyle w:val="TableParagraph"/>
              <w:spacing w:line="256" w:lineRule="exact" w:before="14"/>
              <w:ind w:left="56"/>
              <w:rPr>
                <w:sz w:val="24"/>
              </w:rPr>
            </w:pPr>
            <w:r>
              <w:rPr>
                <w:color w:val="231F20"/>
                <w:spacing w:val="-5"/>
                <w:sz w:val="24"/>
              </w:rPr>
              <w:t>40</w:t>
            </w:r>
          </w:p>
        </w:tc>
        <w:tc>
          <w:tcPr>
            <w:tcW w:w="661" w:type="dxa"/>
          </w:tcPr>
          <w:p>
            <w:pPr>
              <w:pStyle w:val="TableParagraph"/>
              <w:spacing w:line="256" w:lineRule="exact" w:before="14"/>
              <w:ind w:left="56"/>
              <w:rPr>
                <w:sz w:val="24"/>
              </w:rPr>
            </w:pPr>
            <w:r>
              <w:rPr>
                <w:color w:val="231F20"/>
                <w:spacing w:val="-5"/>
                <w:sz w:val="24"/>
              </w:rPr>
              <w:t>70</w:t>
            </w:r>
          </w:p>
        </w:tc>
        <w:tc>
          <w:tcPr>
            <w:tcW w:w="1077" w:type="dxa"/>
          </w:tcPr>
          <w:p>
            <w:pPr>
              <w:pStyle w:val="TableParagraph"/>
              <w:spacing w:line="256" w:lineRule="exact" w:before="14"/>
              <w:ind w:left="57"/>
              <w:rPr>
                <w:sz w:val="24"/>
              </w:rPr>
            </w:pPr>
            <w:r>
              <w:rPr>
                <w:color w:val="231F20"/>
                <w:spacing w:val="-5"/>
                <w:sz w:val="24"/>
              </w:rPr>
              <w:t>51</w:t>
            </w:r>
          </w:p>
        </w:tc>
        <w:tc>
          <w:tcPr>
            <w:tcW w:w="907" w:type="dxa"/>
          </w:tcPr>
          <w:p>
            <w:pPr>
              <w:pStyle w:val="TableParagraph"/>
              <w:spacing w:line="256" w:lineRule="exact" w:before="14"/>
              <w:ind w:left="57"/>
              <w:rPr>
                <w:sz w:val="24"/>
              </w:rPr>
            </w:pPr>
            <w:r>
              <w:rPr>
                <w:color w:val="231F20"/>
                <w:spacing w:val="-10"/>
                <w:sz w:val="24"/>
              </w:rPr>
              <w:t>8</w:t>
            </w:r>
          </w:p>
        </w:tc>
        <w:tc>
          <w:tcPr>
            <w:tcW w:w="1227" w:type="dxa"/>
          </w:tcPr>
          <w:p>
            <w:pPr>
              <w:pStyle w:val="TableParagraph"/>
              <w:spacing w:line="256" w:lineRule="exact" w:before="14"/>
              <w:ind w:left="57"/>
              <w:rPr>
                <w:sz w:val="24"/>
              </w:rPr>
            </w:pPr>
            <w:r>
              <w:rPr>
                <w:color w:val="231F20"/>
                <w:spacing w:val="-5"/>
                <w:sz w:val="24"/>
              </w:rPr>
              <w:t>167</w:t>
            </w:r>
          </w:p>
        </w:tc>
        <w:tc>
          <w:tcPr>
            <w:tcW w:w="5414" w:type="dxa"/>
          </w:tcPr>
          <w:p>
            <w:pPr>
              <w:pStyle w:val="TableParagraph"/>
              <w:spacing w:line="256" w:lineRule="exact" w:before="14"/>
              <w:ind w:left="57"/>
              <w:rPr>
                <w:sz w:val="24"/>
              </w:rPr>
            </w:pPr>
            <w:r>
              <w:rPr>
                <w:color w:val="231F20"/>
                <w:sz w:val="24"/>
              </w:rPr>
              <w:t>Sindhu and Singhal </w:t>
            </w:r>
            <w:r>
              <w:rPr>
                <w:color w:val="231F20"/>
                <w:spacing w:val="-2"/>
                <w:sz w:val="24"/>
              </w:rPr>
              <w:t>(1988)</w:t>
            </w:r>
          </w:p>
        </w:tc>
      </w:tr>
      <w:tr>
        <w:trPr>
          <w:trHeight w:val="290" w:hRule="atLeast"/>
        </w:trPr>
        <w:tc>
          <w:tcPr>
            <w:tcW w:w="902" w:type="dxa"/>
          </w:tcPr>
          <w:p>
            <w:pPr>
              <w:pStyle w:val="TableParagraph"/>
              <w:spacing w:line="256" w:lineRule="exact" w:before="14"/>
              <w:ind w:left="56"/>
              <w:rPr>
                <w:sz w:val="24"/>
              </w:rPr>
            </w:pPr>
            <w:r>
              <w:rPr>
                <w:color w:val="231F20"/>
                <w:spacing w:val="-5"/>
                <w:sz w:val="24"/>
              </w:rPr>
              <w:t>40</w:t>
            </w:r>
          </w:p>
        </w:tc>
        <w:tc>
          <w:tcPr>
            <w:tcW w:w="661" w:type="dxa"/>
          </w:tcPr>
          <w:p>
            <w:pPr>
              <w:pStyle w:val="TableParagraph"/>
              <w:spacing w:line="256" w:lineRule="exact" w:before="14"/>
              <w:ind w:left="56"/>
              <w:rPr>
                <w:sz w:val="24"/>
              </w:rPr>
            </w:pPr>
            <w:r>
              <w:rPr>
                <w:color w:val="231F20"/>
                <w:spacing w:val="-5"/>
                <w:sz w:val="24"/>
              </w:rPr>
              <w:t>80</w:t>
            </w:r>
          </w:p>
        </w:tc>
        <w:tc>
          <w:tcPr>
            <w:tcW w:w="1077" w:type="dxa"/>
          </w:tcPr>
          <w:p>
            <w:pPr>
              <w:pStyle w:val="TableParagraph"/>
              <w:spacing w:line="256" w:lineRule="exact" w:before="14"/>
              <w:ind w:left="57"/>
              <w:rPr>
                <w:sz w:val="24"/>
              </w:rPr>
            </w:pPr>
            <w:r>
              <w:rPr>
                <w:color w:val="231F20"/>
                <w:spacing w:val="-5"/>
                <w:sz w:val="24"/>
              </w:rPr>
              <w:t>49</w:t>
            </w:r>
          </w:p>
        </w:tc>
        <w:tc>
          <w:tcPr>
            <w:tcW w:w="907" w:type="dxa"/>
          </w:tcPr>
          <w:p>
            <w:pPr>
              <w:pStyle w:val="TableParagraph"/>
              <w:spacing w:line="256" w:lineRule="exact" w:before="14"/>
              <w:ind w:left="57"/>
              <w:rPr>
                <w:sz w:val="24"/>
              </w:rPr>
            </w:pPr>
            <w:r>
              <w:rPr>
                <w:color w:val="231F20"/>
                <w:spacing w:val="-10"/>
                <w:sz w:val="24"/>
              </w:rPr>
              <w:t>8</w:t>
            </w:r>
          </w:p>
        </w:tc>
        <w:tc>
          <w:tcPr>
            <w:tcW w:w="1227" w:type="dxa"/>
          </w:tcPr>
          <w:p>
            <w:pPr>
              <w:pStyle w:val="TableParagraph"/>
              <w:spacing w:line="256" w:lineRule="exact" w:before="14"/>
              <w:ind w:left="57"/>
              <w:rPr>
                <w:sz w:val="24"/>
              </w:rPr>
            </w:pPr>
            <w:r>
              <w:rPr>
                <w:color w:val="231F20"/>
                <w:spacing w:val="-5"/>
                <w:sz w:val="24"/>
              </w:rPr>
              <w:t>175</w:t>
            </w:r>
          </w:p>
        </w:tc>
        <w:tc>
          <w:tcPr>
            <w:tcW w:w="5414" w:type="dxa"/>
          </w:tcPr>
          <w:p>
            <w:pPr>
              <w:pStyle w:val="TableParagraph"/>
              <w:spacing w:line="256" w:lineRule="exact" w:before="14"/>
              <w:ind w:left="57"/>
              <w:rPr>
                <w:sz w:val="24"/>
              </w:rPr>
            </w:pPr>
            <w:r>
              <w:rPr>
                <w:color w:val="231F20"/>
                <w:sz w:val="24"/>
              </w:rPr>
              <w:t>Jan </w:t>
            </w:r>
            <w:r>
              <w:rPr>
                <w:color w:val="231F20"/>
                <w:spacing w:val="-2"/>
                <w:sz w:val="24"/>
              </w:rPr>
              <w:t>(1999)</w:t>
            </w:r>
          </w:p>
        </w:tc>
      </w:tr>
      <w:tr>
        <w:trPr>
          <w:trHeight w:val="290" w:hRule="atLeast"/>
        </w:trPr>
        <w:tc>
          <w:tcPr>
            <w:tcW w:w="902" w:type="dxa"/>
          </w:tcPr>
          <w:p>
            <w:pPr>
              <w:pStyle w:val="TableParagraph"/>
              <w:spacing w:line="256" w:lineRule="exact" w:before="14"/>
              <w:ind w:left="56"/>
              <w:rPr>
                <w:sz w:val="24"/>
              </w:rPr>
            </w:pPr>
            <w:r>
              <w:rPr>
                <w:color w:val="231F20"/>
                <w:spacing w:val="-5"/>
                <w:sz w:val="24"/>
              </w:rPr>
              <w:t>44</w:t>
            </w:r>
          </w:p>
        </w:tc>
        <w:tc>
          <w:tcPr>
            <w:tcW w:w="661" w:type="dxa"/>
          </w:tcPr>
          <w:p>
            <w:pPr>
              <w:pStyle w:val="TableParagraph"/>
              <w:spacing w:line="256" w:lineRule="exact" w:before="14"/>
              <w:ind w:left="56"/>
              <w:rPr>
                <w:sz w:val="24"/>
              </w:rPr>
            </w:pPr>
            <w:r>
              <w:rPr>
                <w:color w:val="231F20"/>
                <w:spacing w:val="-5"/>
                <w:sz w:val="24"/>
              </w:rPr>
              <w:t>71</w:t>
            </w:r>
          </w:p>
        </w:tc>
        <w:tc>
          <w:tcPr>
            <w:tcW w:w="1077" w:type="dxa"/>
          </w:tcPr>
          <w:p>
            <w:pPr>
              <w:pStyle w:val="TableParagraph"/>
              <w:spacing w:line="256" w:lineRule="exact" w:before="14"/>
              <w:ind w:left="57"/>
              <w:rPr>
                <w:sz w:val="24"/>
              </w:rPr>
            </w:pPr>
            <w:r>
              <w:rPr>
                <w:color w:val="231F20"/>
                <w:spacing w:val="-5"/>
                <w:sz w:val="24"/>
              </w:rPr>
              <w:t>52</w:t>
            </w:r>
          </w:p>
        </w:tc>
        <w:tc>
          <w:tcPr>
            <w:tcW w:w="907" w:type="dxa"/>
          </w:tcPr>
          <w:p>
            <w:pPr>
              <w:pStyle w:val="TableParagraph"/>
              <w:spacing w:line="256" w:lineRule="exact" w:before="14"/>
              <w:ind w:left="57"/>
              <w:rPr>
                <w:sz w:val="24"/>
              </w:rPr>
            </w:pPr>
            <w:r>
              <w:rPr>
                <w:color w:val="231F20"/>
                <w:spacing w:val="-10"/>
                <w:sz w:val="24"/>
              </w:rPr>
              <w:t>8</w:t>
            </w:r>
          </w:p>
        </w:tc>
        <w:tc>
          <w:tcPr>
            <w:tcW w:w="1227" w:type="dxa"/>
          </w:tcPr>
          <w:p>
            <w:pPr>
              <w:pStyle w:val="TableParagraph"/>
              <w:spacing w:line="256" w:lineRule="exact" w:before="14"/>
              <w:ind w:left="57"/>
              <w:rPr>
                <w:sz w:val="24"/>
              </w:rPr>
            </w:pPr>
            <w:r>
              <w:rPr>
                <w:color w:val="231F20"/>
                <w:spacing w:val="-5"/>
                <w:sz w:val="24"/>
              </w:rPr>
              <w:t>175</w:t>
            </w:r>
          </w:p>
        </w:tc>
        <w:tc>
          <w:tcPr>
            <w:tcW w:w="5414" w:type="dxa"/>
          </w:tcPr>
          <w:p>
            <w:pPr>
              <w:pStyle w:val="TableParagraph"/>
              <w:spacing w:line="256" w:lineRule="exact" w:before="14"/>
              <w:ind w:left="57"/>
              <w:rPr>
                <w:sz w:val="24"/>
              </w:rPr>
            </w:pPr>
            <w:r>
              <w:rPr>
                <w:color w:val="231F20"/>
                <w:sz w:val="24"/>
              </w:rPr>
              <w:t>Ahmad </w:t>
            </w:r>
            <w:r>
              <w:rPr>
                <w:i/>
                <w:color w:val="231F20"/>
                <w:sz w:val="24"/>
              </w:rPr>
              <w:t>et al.,</w:t>
            </w:r>
            <w:r>
              <w:rPr>
                <w:i/>
                <w:color w:val="231F20"/>
                <w:spacing w:val="-1"/>
                <w:sz w:val="24"/>
              </w:rPr>
              <w:t> </w:t>
            </w:r>
            <w:r>
              <w:rPr>
                <w:color w:val="231F20"/>
                <w:spacing w:val="-2"/>
                <w:sz w:val="24"/>
              </w:rPr>
              <w:t>(2008)</w:t>
            </w:r>
          </w:p>
        </w:tc>
      </w:tr>
      <w:tr>
        <w:trPr>
          <w:trHeight w:val="290" w:hRule="atLeast"/>
        </w:trPr>
        <w:tc>
          <w:tcPr>
            <w:tcW w:w="902" w:type="dxa"/>
          </w:tcPr>
          <w:p>
            <w:pPr>
              <w:pStyle w:val="TableParagraph"/>
              <w:spacing w:line="256" w:lineRule="exact" w:before="14"/>
              <w:ind w:left="56"/>
              <w:rPr>
                <w:sz w:val="24"/>
              </w:rPr>
            </w:pPr>
            <w:r>
              <w:rPr>
                <w:color w:val="231F20"/>
                <w:spacing w:val="-5"/>
                <w:sz w:val="24"/>
              </w:rPr>
              <w:t>46</w:t>
            </w:r>
          </w:p>
        </w:tc>
        <w:tc>
          <w:tcPr>
            <w:tcW w:w="661" w:type="dxa"/>
          </w:tcPr>
          <w:p>
            <w:pPr>
              <w:pStyle w:val="TableParagraph"/>
              <w:spacing w:line="256" w:lineRule="exact" w:before="14"/>
              <w:ind w:left="56"/>
              <w:rPr>
                <w:sz w:val="24"/>
              </w:rPr>
            </w:pPr>
            <w:r>
              <w:rPr>
                <w:color w:val="231F20"/>
                <w:spacing w:val="-5"/>
                <w:sz w:val="24"/>
              </w:rPr>
              <w:t>73</w:t>
            </w:r>
          </w:p>
        </w:tc>
        <w:tc>
          <w:tcPr>
            <w:tcW w:w="1077" w:type="dxa"/>
          </w:tcPr>
          <w:p>
            <w:pPr>
              <w:pStyle w:val="TableParagraph"/>
              <w:spacing w:line="256" w:lineRule="exact" w:before="14"/>
              <w:ind w:left="57"/>
              <w:rPr>
                <w:sz w:val="24"/>
              </w:rPr>
            </w:pPr>
            <w:r>
              <w:rPr>
                <w:color w:val="231F20"/>
                <w:spacing w:val="-5"/>
                <w:sz w:val="24"/>
              </w:rPr>
              <w:t>56</w:t>
            </w:r>
          </w:p>
        </w:tc>
        <w:tc>
          <w:tcPr>
            <w:tcW w:w="907" w:type="dxa"/>
          </w:tcPr>
          <w:p>
            <w:pPr>
              <w:pStyle w:val="TableParagraph"/>
              <w:spacing w:line="256" w:lineRule="exact" w:before="14"/>
              <w:ind w:left="57"/>
              <w:rPr>
                <w:sz w:val="24"/>
              </w:rPr>
            </w:pPr>
            <w:r>
              <w:rPr>
                <w:color w:val="231F20"/>
                <w:spacing w:val="-10"/>
                <w:sz w:val="24"/>
              </w:rPr>
              <w:t>-</w:t>
            </w:r>
          </w:p>
        </w:tc>
        <w:tc>
          <w:tcPr>
            <w:tcW w:w="1227" w:type="dxa"/>
          </w:tcPr>
          <w:p>
            <w:pPr>
              <w:pStyle w:val="TableParagraph"/>
              <w:spacing w:line="256" w:lineRule="exact" w:before="14"/>
              <w:ind w:left="57"/>
              <w:rPr>
                <w:sz w:val="24"/>
              </w:rPr>
            </w:pPr>
            <w:r>
              <w:rPr>
                <w:color w:val="231F20"/>
                <w:spacing w:val="-5"/>
                <w:sz w:val="24"/>
              </w:rPr>
              <w:t>176</w:t>
            </w:r>
          </w:p>
        </w:tc>
        <w:tc>
          <w:tcPr>
            <w:tcW w:w="5414" w:type="dxa"/>
          </w:tcPr>
          <w:p>
            <w:pPr>
              <w:pStyle w:val="TableParagraph"/>
              <w:spacing w:line="256" w:lineRule="exact" w:before="14"/>
              <w:ind w:left="57"/>
              <w:rPr>
                <w:sz w:val="24"/>
              </w:rPr>
            </w:pPr>
            <w:r>
              <w:rPr>
                <w:color w:val="231F20"/>
                <w:sz w:val="24"/>
              </w:rPr>
              <w:t>Menard </w:t>
            </w:r>
            <w:r>
              <w:rPr>
                <w:i/>
                <w:color w:val="231F20"/>
                <w:sz w:val="24"/>
              </w:rPr>
              <w:t>et al.,</w:t>
            </w:r>
            <w:r>
              <w:rPr>
                <w:i/>
                <w:color w:val="231F20"/>
                <w:spacing w:val="-1"/>
                <w:sz w:val="24"/>
              </w:rPr>
              <w:t> </w:t>
            </w:r>
            <w:r>
              <w:rPr>
                <w:color w:val="231F20"/>
                <w:spacing w:val="-2"/>
                <w:sz w:val="24"/>
              </w:rPr>
              <w:t>(2010)</w:t>
            </w:r>
          </w:p>
        </w:tc>
      </w:tr>
      <w:tr>
        <w:trPr>
          <w:trHeight w:val="290" w:hRule="atLeast"/>
        </w:trPr>
        <w:tc>
          <w:tcPr>
            <w:tcW w:w="902" w:type="dxa"/>
          </w:tcPr>
          <w:p>
            <w:pPr>
              <w:pStyle w:val="TableParagraph"/>
              <w:spacing w:line="256" w:lineRule="exact" w:before="14"/>
              <w:ind w:left="56"/>
              <w:rPr>
                <w:sz w:val="24"/>
              </w:rPr>
            </w:pPr>
            <w:r>
              <w:rPr>
                <w:color w:val="231F20"/>
                <w:spacing w:val="-5"/>
                <w:sz w:val="24"/>
              </w:rPr>
              <w:t>50</w:t>
            </w:r>
          </w:p>
        </w:tc>
        <w:tc>
          <w:tcPr>
            <w:tcW w:w="661" w:type="dxa"/>
          </w:tcPr>
          <w:p>
            <w:pPr>
              <w:pStyle w:val="TableParagraph"/>
              <w:spacing w:line="256" w:lineRule="exact" w:before="14"/>
              <w:ind w:left="56"/>
              <w:rPr>
                <w:sz w:val="24"/>
              </w:rPr>
            </w:pPr>
            <w:r>
              <w:rPr>
                <w:color w:val="231F20"/>
                <w:spacing w:val="-5"/>
                <w:sz w:val="24"/>
              </w:rPr>
              <w:t>71</w:t>
            </w:r>
          </w:p>
        </w:tc>
        <w:tc>
          <w:tcPr>
            <w:tcW w:w="1077" w:type="dxa"/>
          </w:tcPr>
          <w:p>
            <w:pPr>
              <w:pStyle w:val="TableParagraph"/>
              <w:spacing w:line="256" w:lineRule="exact" w:before="14"/>
              <w:ind w:left="57"/>
              <w:rPr>
                <w:sz w:val="24"/>
              </w:rPr>
            </w:pPr>
            <w:r>
              <w:rPr>
                <w:color w:val="231F20"/>
                <w:spacing w:val="-5"/>
                <w:sz w:val="24"/>
              </w:rPr>
              <w:t>46</w:t>
            </w:r>
          </w:p>
        </w:tc>
        <w:tc>
          <w:tcPr>
            <w:tcW w:w="907" w:type="dxa"/>
          </w:tcPr>
          <w:p>
            <w:pPr>
              <w:pStyle w:val="TableParagraph"/>
              <w:spacing w:line="256" w:lineRule="exact" w:before="14"/>
              <w:ind w:left="57"/>
              <w:rPr>
                <w:sz w:val="24"/>
              </w:rPr>
            </w:pPr>
            <w:r>
              <w:rPr>
                <w:color w:val="231F20"/>
                <w:spacing w:val="-10"/>
                <w:sz w:val="24"/>
              </w:rPr>
              <w:t>9</w:t>
            </w:r>
          </w:p>
        </w:tc>
        <w:tc>
          <w:tcPr>
            <w:tcW w:w="1227" w:type="dxa"/>
          </w:tcPr>
          <w:p>
            <w:pPr>
              <w:pStyle w:val="TableParagraph"/>
              <w:spacing w:line="256" w:lineRule="exact" w:before="14"/>
              <w:ind w:left="57"/>
              <w:rPr>
                <w:sz w:val="24"/>
              </w:rPr>
            </w:pPr>
            <w:r>
              <w:rPr>
                <w:color w:val="231F20"/>
                <w:spacing w:val="-5"/>
                <w:sz w:val="24"/>
              </w:rPr>
              <w:t>177</w:t>
            </w:r>
          </w:p>
        </w:tc>
        <w:tc>
          <w:tcPr>
            <w:tcW w:w="5414" w:type="dxa"/>
          </w:tcPr>
          <w:p>
            <w:pPr>
              <w:pStyle w:val="TableParagraph"/>
              <w:spacing w:line="256" w:lineRule="exact" w:before="14"/>
              <w:ind w:left="57"/>
              <w:rPr>
                <w:sz w:val="24"/>
              </w:rPr>
            </w:pPr>
            <w:r>
              <w:rPr>
                <w:color w:val="231F20"/>
                <w:sz w:val="24"/>
              </w:rPr>
              <w:t>Han </w:t>
            </w:r>
            <w:r>
              <w:rPr>
                <w:i/>
                <w:color w:val="231F20"/>
                <w:sz w:val="24"/>
              </w:rPr>
              <w:t>et al.,</w:t>
            </w:r>
            <w:r>
              <w:rPr>
                <w:i/>
                <w:color w:val="231F20"/>
                <w:spacing w:val="-1"/>
                <w:sz w:val="24"/>
              </w:rPr>
              <w:t> </w:t>
            </w:r>
            <w:r>
              <w:rPr>
                <w:color w:val="231F20"/>
                <w:spacing w:val="-2"/>
                <w:sz w:val="24"/>
              </w:rPr>
              <w:t>(2012)</w:t>
            </w:r>
          </w:p>
        </w:tc>
      </w:tr>
    </w:tbl>
    <w:p>
      <w:pPr>
        <w:pStyle w:val="Heading1"/>
        <w:spacing w:before="179"/>
        <w:jc w:val="both"/>
      </w:pPr>
      <w:r>
        <w:rPr>
          <w:color w:val="231F20"/>
        </w:rPr>
        <w:t>BUFFALO</w:t>
      </w:r>
      <w:r>
        <w:rPr>
          <w:color w:val="231F20"/>
          <w:spacing w:val="-15"/>
        </w:rPr>
        <w:t> </w:t>
      </w:r>
      <w:r>
        <w:rPr>
          <w:color w:val="231F20"/>
        </w:rPr>
        <w:t>MILK</w:t>
      </w:r>
      <w:r>
        <w:rPr>
          <w:color w:val="231F20"/>
          <w:spacing w:val="-15"/>
        </w:rPr>
        <w:t> </w:t>
      </w:r>
      <w:r>
        <w:rPr>
          <w:color w:val="231F20"/>
        </w:rPr>
        <w:t>PRODUCTION</w:t>
      </w:r>
      <w:r>
        <w:rPr>
          <w:color w:val="231F20"/>
          <w:spacing w:val="-15"/>
        </w:rPr>
        <w:t> </w:t>
      </w:r>
      <w:r>
        <w:rPr>
          <w:color w:val="231F20"/>
        </w:rPr>
        <w:t>AND</w:t>
      </w:r>
      <w:r>
        <w:rPr>
          <w:color w:val="231F20"/>
          <w:spacing w:val="-14"/>
        </w:rPr>
        <w:t> </w:t>
      </w:r>
      <w:r>
        <w:rPr>
          <w:color w:val="231F20"/>
        </w:rPr>
        <w:t>POPULATION</w:t>
      </w:r>
      <w:r>
        <w:rPr>
          <w:color w:val="231F20"/>
          <w:spacing w:val="-12"/>
        </w:rPr>
        <w:t> </w:t>
      </w:r>
      <w:r>
        <w:rPr>
          <w:color w:val="231F20"/>
          <w:spacing w:val="-2"/>
        </w:rPr>
        <w:t>STATISTICS</w:t>
      </w:r>
    </w:p>
    <w:p>
      <w:pPr>
        <w:pStyle w:val="BodyText"/>
        <w:spacing w:line="271" w:lineRule="auto"/>
        <w:ind w:right="657"/>
      </w:pPr>
      <w:r>
        <w:rPr>
          <w:color w:val="231F20"/>
        </w:rPr>
        <w:t>About 20.5 million people involves in Livestock rearing in India. In 2022-23, Livestock contribute Rs </w:t>
      </w:r>
      <w:r>
        <w:rPr>
          <w:color w:val="231F20"/>
          <w:spacing w:val="-2"/>
        </w:rPr>
        <w:t>1,355,460</w:t>
      </w:r>
      <w:r>
        <w:rPr>
          <w:color w:val="231F20"/>
          <w:spacing w:val="-13"/>
        </w:rPr>
        <w:t> </w:t>
      </w:r>
      <w:r>
        <w:rPr>
          <w:color w:val="231F20"/>
          <w:spacing w:val="-2"/>
        </w:rPr>
        <w:t>crore</w:t>
      </w:r>
      <w:r>
        <w:rPr>
          <w:color w:val="231F20"/>
          <w:spacing w:val="-13"/>
        </w:rPr>
        <w:t> </w:t>
      </w:r>
      <w:r>
        <w:rPr>
          <w:color w:val="231F20"/>
          <w:spacing w:val="-2"/>
        </w:rPr>
        <w:t>to</w:t>
      </w:r>
      <w:r>
        <w:rPr>
          <w:color w:val="231F20"/>
          <w:spacing w:val="-13"/>
        </w:rPr>
        <w:t> </w:t>
      </w:r>
      <w:r>
        <w:rPr>
          <w:color w:val="231F20"/>
          <w:spacing w:val="-2"/>
        </w:rPr>
        <w:t>the</w:t>
      </w:r>
      <w:r>
        <w:rPr>
          <w:color w:val="231F20"/>
          <w:spacing w:val="-13"/>
        </w:rPr>
        <w:t> </w:t>
      </w:r>
      <w:r>
        <w:rPr>
          <w:color w:val="231F20"/>
          <w:spacing w:val="-2"/>
        </w:rPr>
        <w:t>GROSS</w:t>
      </w:r>
      <w:r>
        <w:rPr>
          <w:color w:val="231F20"/>
          <w:spacing w:val="-13"/>
        </w:rPr>
        <w:t> </w:t>
      </w:r>
      <w:r>
        <w:rPr>
          <w:color w:val="231F20"/>
          <w:spacing w:val="-2"/>
        </w:rPr>
        <w:t>VALUE</w:t>
      </w:r>
      <w:r>
        <w:rPr>
          <w:color w:val="231F20"/>
          <w:spacing w:val="-13"/>
        </w:rPr>
        <w:t> </w:t>
      </w:r>
      <w:r>
        <w:rPr>
          <w:color w:val="231F20"/>
          <w:spacing w:val="-2"/>
        </w:rPr>
        <w:t>ADDED</w:t>
      </w:r>
      <w:r>
        <w:rPr>
          <w:color w:val="231F20"/>
          <w:spacing w:val="-13"/>
        </w:rPr>
        <w:t> </w:t>
      </w:r>
      <w:r>
        <w:rPr>
          <w:color w:val="231F20"/>
          <w:spacing w:val="-2"/>
        </w:rPr>
        <w:t>(GVA),</w:t>
      </w:r>
      <w:r>
        <w:rPr>
          <w:color w:val="231F20"/>
          <w:spacing w:val="-13"/>
        </w:rPr>
        <w:t> </w:t>
      </w:r>
      <w:r>
        <w:rPr>
          <w:color w:val="231F20"/>
          <w:spacing w:val="-2"/>
        </w:rPr>
        <w:t>which</w:t>
      </w:r>
      <w:r>
        <w:rPr>
          <w:color w:val="231F20"/>
          <w:spacing w:val="-13"/>
        </w:rPr>
        <w:t> </w:t>
      </w:r>
      <w:r>
        <w:rPr>
          <w:color w:val="231F20"/>
          <w:spacing w:val="-2"/>
        </w:rPr>
        <w:t>represents</w:t>
      </w:r>
      <w:r>
        <w:rPr>
          <w:color w:val="231F20"/>
          <w:spacing w:val="-13"/>
        </w:rPr>
        <w:t> </w:t>
      </w:r>
      <w:r>
        <w:rPr>
          <w:color w:val="231F20"/>
          <w:spacing w:val="-2"/>
        </w:rPr>
        <w:t>30.23%</w:t>
      </w:r>
      <w:r>
        <w:rPr>
          <w:color w:val="231F20"/>
          <w:spacing w:val="-11"/>
        </w:rPr>
        <w:t> </w:t>
      </w:r>
      <w:r>
        <w:rPr>
          <w:color w:val="231F20"/>
          <w:spacing w:val="-2"/>
        </w:rPr>
        <w:t>of</w:t>
      </w:r>
      <w:r>
        <w:rPr>
          <w:color w:val="231F20"/>
          <w:spacing w:val="-10"/>
        </w:rPr>
        <w:t> </w:t>
      </w:r>
      <w:r>
        <w:rPr>
          <w:color w:val="231F20"/>
          <w:spacing w:val="-2"/>
        </w:rPr>
        <w:t>the</w:t>
      </w:r>
      <w:r>
        <w:rPr>
          <w:color w:val="231F20"/>
          <w:spacing w:val="-13"/>
        </w:rPr>
        <w:t> </w:t>
      </w:r>
      <w:r>
        <w:rPr>
          <w:color w:val="231F20"/>
          <w:spacing w:val="-2"/>
        </w:rPr>
        <w:t>Agriculture</w:t>
      </w:r>
      <w:r>
        <w:rPr>
          <w:color w:val="231F20"/>
          <w:spacing w:val="-10"/>
        </w:rPr>
        <w:t> </w:t>
      </w:r>
      <w:r>
        <w:rPr>
          <w:color w:val="231F20"/>
          <w:spacing w:val="-2"/>
        </w:rPr>
        <w:t>sectors </w:t>
      </w:r>
      <w:r>
        <w:rPr>
          <w:color w:val="231F20"/>
        </w:rPr>
        <w:t>GVA</w:t>
      </w:r>
      <w:r>
        <w:rPr>
          <w:color w:val="231F20"/>
          <w:spacing w:val="-7"/>
        </w:rPr>
        <w:t> </w:t>
      </w:r>
      <w:r>
        <w:rPr>
          <w:color w:val="231F20"/>
        </w:rPr>
        <w:t>and 5.5% of the total GVA. Major contribute include: Milk: Rs 1,116,241 crore, meat : Rs 392,516 and</w:t>
      </w:r>
      <w:r>
        <w:rPr>
          <w:color w:val="231F20"/>
          <w:spacing w:val="-15"/>
        </w:rPr>
        <w:t> </w:t>
      </w:r>
      <w:r>
        <w:rPr>
          <w:color w:val="231F20"/>
        </w:rPr>
        <w:t>eggs</w:t>
      </w:r>
      <w:r>
        <w:rPr>
          <w:color w:val="231F20"/>
          <w:spacing w:val="-15"/>
        </w:rPr>
        <w:t> </w:t>
      </w:r>
      <w:r>
        <w:rPr>
          <w:color w:val="231F20"/>
        </w:rPr>
        <w:t>:</w:t>
      </w:r>
      <w:r>
        <w:rPr>
          <w:color w:val="231F20"/>
          <w:spacing w:val="-15"/>
        </w:rPr>
        <w:t> </w:t>
      </w:r>
      <w:r>
        <w:rPr>
          <w:color w:val="231F20"/>
        </w:rPr>
        <w:t>Rs</w:t>
      </w:r>
      <w:r>
        <w:rPr>
          <w:color w:val="231F20"/>
          <w:spacing w:val="-15"/>
        </w:rPr>
        <w:t> </w:t>
      </w:r>
      <w:r>
        <w:rPr>
          <w:color w:val="231F20"/>
        </w:rPr>
        <w:t>58,380.</w:t>
      </w:r>
      <w:r>
        <w:rPr>
          <w:color w:val="231F20"/>
          <w:spacing w:val="-15"/>
        </w:rPr>
        <w:t> </w:t>
      </w:r>
      <w:r>
        <w:rPr>
          <w:color w:val="231F20"/>
        </w:rPr>
        <w:t>GVA</w:t>
      </w:r>
      <w:r>
        <w:rPr>
          <w:color w:val="231F20"/>
          <w:spacing w:val="-15"/>
        </w:rPr>
        <w:t> </w:t>
      </w:r>
      <w:r>
        <w:rPr>
          <w:color w:val="231F20"/>
        </w:rPr>
        <w:t>from</w:t>
      </w:r>
      <w:r>
        <w:rPr>
          <w:color w:val="231F20"/>
          <w:spacing w:val="-13"/>
        </w:rPr>
        <w:t> </w:t>
      </w:r>
      <w:r>
        <w:rPr>
          <w:color w:val="231F20"/>
        </w:rPr>
        <w:t>milk</w:t>
      </w:r>
      <w:r>
        <w:rPr>
          <w:color w:val="231F20"/>
          <w:spacing w:val="-13"/>
        </w:rPr>
        <w:t> </w:t>
      </w:r>
      <w:r>
        <w:rPr>
          <w:color w:val="231F20"/>
        </w:rPr>
        <w:t>accounts</w:t>
      </w:r>
      <w:r>
        <w:rPr>
          <w:color w:val="231F20"/>
          <w:spacing w:val="-13"/>
        </w:rPr>
        <w:t> </w:t>
      </w:r>
      <w:r>
        <w:rPr>
          <w:color w:val="231F20"/>
        </w:rPr>
        <w:t>for</w:t>
      </w:r>
      <w:r>
        <w:rPr>
          <w:color w:val="231F20"/>
          <w:spacing w:val="-13"/>
        </w:rPr>
        <w:t> </w:t>
      </w:r>
      <w:r>
        <w:rPr>
          <w:color w:val="231F20"/>
        </w:rPr>
        <w:t>82%</w:t>
      </w:r>
      <w:r>
        <w:rPr>
          <w:color w:val="231F20"/>
          <w:spacing w:val="-13"/>
        </w:rPr>
        <w:t> </w:t>
      </w:r>
      <w:r>
        <w:rPr>
          <w:color w:val="231F20"/>
        </w:rPr>
        <w:t>of</w:t>
      </w:r>
      <w:r>
        <w:rPr>
          <w:color w:val="231F20"/>
          <w:spacing w:val="-13"/>
        </w:rPr>
        <w:t> </w:t>
      </w:r>
      <w:r>
        <w:rPr>
          <w:color w:val="231F20"/>
        </w:rPr>
        <w:t>Indias</w:t>
      </w:r>
      <w:r>
        <w:rPr>
          <w:color w:val="231F20"/>
          <w:spacing w:val="-13"/>
        </w:rPr>
        <w:t> </w:t>
      </w:r>
      <w:r>
        <w:rPr>
          <w:color w:val="231F20"/>
        </w:rPr>
        <w:t>livestock</w:t>
      </w:r>
      <w:r>
        <w:rPr>
          <w:color w:val="231F20"/>
          <w:spacing w:val="-13"/>
        </w:rPr>
        <w:t> </w:t>
      </w:r>
      <w:r>
        <w:rPr>
          <w:color w:val="231F20"/>
        </w:rPr>
        <w:t>GVA.</w:t>
      </w:r>
      <w:r>
        <w:rPr>
          <w:color w:val="231F20"/>
          <w:spacing w:val="-13"/>
        </w:rPr>
        <w:t> </w:t>
      </w:r>
      <w:r>
        <w:rPr>
          <w:color w:val="231F20"/>
        </w:rPr>
        <w:t>In</w:t>
      </w:r>
      <w:r>
        <w:rPr>
          <w:color w:val="231F20"/>
          <w:spacing w:val="-13"/>
        </w:rPr>
        <w:t> </w:t>
      </w:r>
      <w:r>
        <w:rPr>
          <w:color w:val="231F20"/>
        </w:rPr>
        <w:t>rest</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world</w:t>
      </w:r>
      <w:r>
        <w:rPr>
          <w:color w:val="231F20"/>
          <w:spacing w:val="-13"/>
        </w:rPr>
        <w:t> </w:t>
      </w:r>
      <w:r>
        <w:rPr>
          <w:color w:val="231F20"/>
        </w:rPr>
        <w:t>,</w:t>
      </w:r>
      <w:r>
        <w:rPr>
          <w:color w:val="231F20"/>
          <w:spacing w:val="-13"/>
        </w:rPr>
        <w:t> </w:t>
      </w:r>
      <w:r>
        <w:rPr>
          <w:color w:val="231F20"/>
        </w:rPr>
        <w:t>USA (11.04%)</w:t>
      </w:r>
      <w:r>
        <w:rPr>
          <w:color w:val="231F20"/>
          <w:spacing w:val="-13"/>
        </w:rPr>
        <w:t> </w:t>
      </w:r>
      <w:r>
        <w:rPr>
          <w:color w:val="231F20"/>
        </w:rPr>
        <w:t>,</w:t>
      </w:r>
      <w:r>
        <w:rPr>
          <w:color w:val="231F20"/>
          <w:spacing w:val="-13"/>
        </w:rPr>
        <w:t> </w:t>
      </w:r>
      <w:r>
        <w:rPr>
          <w:color w:val="231F20"/>
        </w:rPr>
        <w:t>Pakistan</w:t>
      </w:r>
      <w:r>
        <w:rPr>
          <w:color w:val="231F20"/>
          <w:spacing w:val="-13"/>
        </w:rPr>
        <w:t> </w:t>
      </w:r>
      <w:r>
        <w:rPr>
          <w:color w:val="231F20"/>
        </w:rPr>
        <w:t>(6.73%)</w:t>
      </w:r>
      <w:r>
        <w:rPr>
          <w:color w:val="231F20"/>
          <w:spacing w:val="-13"/>
        </w:rPr>
        <w:t> </w:t>
      </w:r>
      <w:r>
        <w:rPr>
          <w:color w:val="231F20"/>
        </w:rPr>
        <w:t>and</w:t>
      </w:r>
      <w:r>
        <w:rPr>
          <w:color w:val="231F20"/>
          <w:spacing w:val="-13"/>
        </w:rPr>
        <w:t> </w:t>
      </w:r>
      <w:r>
        <w:rPr>
          <w:color w:val="231F20"/>
        </w:rPr>
        <w:t>China</w:t>
      </w:r>
      <w:r>
        <w:rPr>
          <w:color w:val="231F20"/>
          <w:spacing w:val="-13"/>
        </w:rPr>
        <w:t> </w:t>
      </w:r>
      <w:r>
        <w:rPr>
          <w:color w:val="231F20"/>
        </w:rPr>
        <w:t>(4.34%)</w:t>
      </w:r>
      <w:r>
        <w:rPr>
          <w:color w:val="231F20"/>
          <w:spacing w:val="-13"/>
        </w:rPr>
        <w:t> </w:t>
      </w:r>
      <w:r>
        <w:rPr>
          <w:color w:val="231F20"/>
        </w:rPr>
        <w:t>contribute</w:t>
      </w:r>
      <w:r>
        <w:rPr>
          <w:color w:val="231F20"/>
          <w:spacing w:val="-13"/>
        </w:rPr>
        <w:t> </w:t>
      </w:r>
      <w:r>
        <w:rPr>
          <w:color w:val="231F20"/>
        </w:rPr>
        <w:t>significantly</w:t>
      </w:r>
      <w:r>
        <w:rPr>
          <w:color w:val="231F20"/>
          <w:spacing w:val="-13"/>
        </w:rPr>
        <w:t> </w:t>
      </w:r>
      <w:r>
        <w:rPr>
          <w:color w:val="231F20"/>
        </w:rPr>
        <w:t>to</w:t>
      </w:r>
      <w:r>
        <w:rPr>
          <w:color w:val="231F20"/>
          <w:spacing w:val="-13"/>
        </w:rPr>
        <w:t> </w:t>
      </w:r>
      <w:r>
        <w:rPr>
          <w:color w:val="231F20"/>
        </w:rPr>
        <w:t>global</w:t>
      </w:r>
      <w:r>
        <w:rPr>
          <w:color w:val="231F20"/>
          <w:spacing w:val="-13"/>
        </w:rPr>
        <w:t> </w:t>
      </w:r>
      <w:r>
        <w:rPr>
          <w:color w:val="231F20"/>
        </w:rPr>
        <w:t>production</w:t>
      </w:r>
      <w:r>
        <w:rPr>
          <w:color w:val="231F20"/>
          <w:spacing w:val="-13"/>
        </w:rPr>
        <w:t> </w:t>
      </w:r>
      <w:r>
        <w:rPr>
          <w:color w:val="231F20"/>
        </w:rPr>
        <w:t>of</w:t>
      </w:r>
      <w:r>
        <w:rPr>
          <w:color w:val="231F20"/>
          <w:spacing w:val="-13"/>
        </w:rPr>
        <w:t> </w:t>
      </w:r>
      <w:r>
        <w:rPr>
          <w:color w:val="231F20"/>
        </w:rPr>
        <w:t>milk</w:t>
      </w:r>
      <w:r>
        <w:rPr>
          <w:color w:val="231F20"/>
          <w:spacing w:val="-13"/>
        </w:rPr>
        <w:t> </w:t>
      </w:r>
      <w:r>
        <w:rPr>
          <w:color w:val="231F20"/>
        </w:rPr>
        <w:t>(Basic Animal Husbandry Statistics, 2024)</w:t>
      </w:r>
    </w:p>
    <w:p>
      <w:pPr>
        <w:pStyle w:val="BodyText"/>
        <w:spacing w:line="271" w:lineRule="auto" w:before="171"/>
        <w:ind w:right="658"/>
      </w:pPr>
      <w:r>
        <w:rPr>
          <w:color w:val="231F20"/>
        </w:rPr>
        <w:t>India has the largest population of livestock globally: Cattle: 303 million (19.5% of the global cattle population),</w:t>
      </w:r>
      <w:r>
        <w:rPr>
          <w:color w:val="231F20"/>
          <w:spacing w:val="-6"/>
        </w:rPr>
        <w:t> </w:t>
      </w:r>
      <w:r>
        <w:rPr>
          <w:color w:val="231F20"/>
        </w:rPr>
        <w:t>Buffaloes</w:t>
      </w:r>
      <w:r>
        <w:rPr>
          <w:color w:val="231F20"/>
          <w:spacing w:val="-3"/>
        </w:rPr>
        <w:t> </w:t>
      </w:r>
      <w:r>
        <w:rPr>
          <w:color w:val="231F20"/>
        </w:rPr>
        <w:t>:</w:t>
      </w:r>
      <w:r>
        <w:rPr>
          <w:color w:val="231F20"/>
          <w:spacing w:val="-3"/>
        </w:rPr>
        <w:t> </w:t>
      </w:r>
      <w:r>
        <w:rPr>
          <w:color w:val="231F20"/>
        </w:rPr>
        <w:t>112</w:t>
      </w:r>
      <w:r>
        <w:rPr>
          <w:color w:val="231F20"/>
          <w:spacing w:val="-3"/>
        </w:rPr>
        <w:t> </w:t>
      </w:r>
      <w:r>
        <w:rPr>
          <w:color w:val="231F20"/>
        </w:rPr>
        <w:t>million</w:t>
      </w:r>
      <w:r>
        <w:rPr>
          <w:color w:val="231F20"/>
          <w:spacing w:val="-3"/>
        </w:rPr>
        <w:t> </w:t>
      </w:r>
      <w:r>
        <w:rPr>
          <w:color w:val="231F20"/>
        </w:rPr>
        <w:t>(54.6</w:t>
      </w:r>
      <w:r>
        <w:rPr>
          <w:color w:val="231F20"/>
          <w:spacing w:val="-3"/>
        </w:rPr>
        <w:t> </w:t>
      </w:r>
      <w:r>
        <w:rPr>
          <w:color w:val="231F20"/>
        </w:rPr>
        <w:t>%</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global</w:t>
      </w:r>
      <w:r>
        <w:rPr>
          <w:color w:val="231F20"/>
          <w:spacing w:val="-3"/>
        </w:rPr>
        <w:t> </w:t>
      </w:r>
      <w:r>
        <w:rPr>
          <w:color w:val="231F20"/>
        </w:rPr>
        <w:t>cattle</w:t>
      </w:r>
      <w:r>
        <w:rPr>
          <w:color w:val="231F20"/>
          <w:spacing w:val="-3"/>
        </w:rPr>
        <w:t> </w:t>
      </w:r>
      <w:r>
        <w:rPr>
          <w:color w:val="231F20"/>
        </w:rPr>
        <w:t>population),</w:t>
      </w:r>
      <w:r>
        <w:rPr>
          <w:color w:val="231F20"/>
          <w:spacing w:val="-3"/>
        </w:rPr>
        <w:t> </w:t>
      </w:r>
      <w:r>
        <w:rPr>
          <w:color w:val="231F20"/>
        </w:rPr>
        <w:t>Goat</w:t>
      </w:r>
      <w:r>
        <w:rPr>
          <w:color w:val="231F20"/>
          <w:spacing w:val="-3"/>
        </w:rPr>
        <w:t> </w:t>
      </w:r>
      <w:r>
        <w:rPr>
          <w:color w:val="231F20"/>
        </w:rPr>
        <w:t>:</w:t>
      </w:r>
      <w:r>
        <w:rPr>
          <w:color w:val="231F20"/>
          <w:spacing w:val="-3"/>
        </w:rPr>
        <w:t> </w:t>
      </w:r>
      <w:r>
        <w:rPr>
          <w:color w:val="231F20"/>
        </w:rPr>
        <w:t>150</w:t>
      </w:r>
      <w:r>
        <w:rPr>
          <w:color w:val="231F20"/>
          <w:spacing w:val="-3"/>
        </w:rPr>
        <w:t> </w:t>
      </w:r>
      <w:r>
        <w:rPr>
          <w:color w:val="231F20"/>
        </w:rPr>
        <w:t>million</w:t>
      </w:r>
      <w:r>
        <w:rPr>
          <w:color w:val="231F20"/>
          <w:spacing w:val="-3"/>
        </w:rPr>
        <w:t> </w:t>
      </w:r>
      <w:r>
        <w:rPr>
          <w:color w:val="231F20"/>
        </w:rPr>
        <w:t>and</w:t>
      </w:r>
      <w:r>
        <w:rPr>
          <w:color w:val="231F20"/>
          <w:spacing w:val="-3"/>
        </w:rPr>
        <w:t> </w:t>
      </w:r>
      <w:r>
        <w:rPr>
          <w:color w:val="231F20"/>
          <w:spacing w:val="-2"/>
        </w:rPr>
        <w:t>Sheep</w:t>
      </w:r>
    </w:p>
    <w:p>
      <w:pPr>
        <w:pStyle w:val="BodyText"/>
        <w:spacing w:line="271" w:lineRule="auto" w:before="0"/>
        <w:ind w:right="658"/>
      </w:pPr>
      <w:r>
        <w:rPr>
          <w:color w:val="231F20"/>
        </w:rPr>
        <w:t>:</w:t>
      </w:r>
      <w:r>
        <w:rPr>
          <w:color w:val="231F20"/>
          <w:spacing w:val="-1"/>
        </w:rPr>
        <w:t> </w:t>
      </w:r>
      <w:r>
        <w:rPr>
          <w:color w:val="231F20"/>
        </w:rPr>
        <w:t>75</w:t>
      </w:r>
      <w:r>
        <w:rPr>
          <w:color w:val="231F20"/>
          <w:spacing w:val="-1"/>
        </w:rPr>
        <w:t> </w:t>
      </w:r>
      <w:r>
        <w:rPr>
          <w:color w:val="231F20"/>
        </w:rPr>
        <w:t>million.</w:t>
      </w:r>
      <w:r>
        <w:rPr>
          <w:color w:val="231F20"/>
          <w:spacing w:val="-5"/>
        </w:rPr>
        <w:t> </w:t>
      </w:r>
      <w:r>
        <w:rPr>
          <w:color w:val="231F20"/>
        </w:rPr>
        <w:t>Total</w:t>
      </w:r>
      <w:r>
        <w:rPr>
          <w:color w:val="231F20"/>
          <w:spacing w:val="-2"/>
        </w:rPr>
        <w:t> </w:t>
      </w:r>
      <w:r>
        <w:rPr>
          <w:color w:val="231F20"/>
        </w:rPr>
        <w:t>milk</w:t>
      </w:r>
      <w:r>
        <w:rPr>
          <w:color w:val="231F20"/>
          <w:spacing w:val="-2"/>
        </w:rPr>
        <w:t> </w:t>
      </w:r>
      <w:r>
        <w:rPr>
          <w:color w:val="231F20"/>
        </w:rPr>
        <w:t>production</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country</w:t>
      </w:r>
      <w:r>
        <w:rPr>
          <w:color w:val="231F20"/>
          <w:spacing w:val="-2"/>
        </w:rPr>
        <w:t> </w:t>
      </w:r>
      <w:r>
        <w:rPr>
          <w:color w:val="231F20"/>
        </w:rPr>
        <w:t>is</w:t>
      </w:r>
      <w:r>
        <w:rPr>
          <w:color w:val="231F20"/>
          <w:spacing w:val="-1"/>
        </w:rPr>
        <w:t> </w:t>
      </w:r>
      <w:r>
        <w:rPr>
          <w:color w:val="231F20"/>
        </w:rPr>
        <w:t>239.30</w:t>
      </w:r>
      <w:r>
        <w:rPr>
          <w:color w:val="231F20"/>
          <w:spacing w:val="-1"/>
        </w:rPr>
        <w:t> </w:t>
      </w:r>
      <w:r>
        <w:rPr>
          <w:color w:val="231F20"/>
        </w:rPr>
        <w:t>million</w:t>
      </w:r>
      <w:r>
        <w:rPr>
          <w:color w:val="231F20"/>
          <w:spacing w:val="-2"/>
        </w:rPr>
        <w:t> </w:t>
      </w:r>
      <w:r>
        <w:rPr>
          <w:color w:val="231F20"/>
        </w:rPr>
        <w:t>tonnes</w:t>
      </w:r>
      <w:r>
        <w:rPr>
          <w:color w:val="231F20"/>
          <w:spacing w:val="-2"/>
        </w:rPr>
        <w:t> </w:t>
      </w:r>
      <w:r>
        <w:rPr>
          <w:color w:val="231F20"/>
        </w:rPr>
        <w:t>in</w:t>
      </w:r>
      <w:r>
        <w:rPr>
          <w:color w:val="231F20"/>
          <w:spacing w:val="-1"/>
        </w:rPr>
        <w:t> </w:t>
      </w:r>
      <w:r>
        <w:rPr>
          <w:color w:val="231F20"/>
        </w:rPr>
        <w:t>year</w:t>
      </w:r>
      <w:r>
        <w:rPr>
          <w:color w:val="231F20"/>
          <w:spacing w:val="-2"/>
        </w:rPr>
        <w:t> </w:t>
      </w:r>
      <w:r>
        <w:rPr>
          <w:color w:val="231F20"/>
        </w:rPr>
        <w:t>2023-24.</w:t>
      </w:r>
      <w:r>
        <w:rPr>
          <w:color w:val="231F20"/>
          <w:spacing w:val="-1"/>
        </w:rPr>
        <w:t> </w:t>
      </w:r>
      <w:r>
        <w:rPr>
          <w:color w:val="231F20"/>
        </w:rPr>
        <w:t>India</w:t>
      </w:r>
      <w:r>
        <w:rPr>
          <w:color w:val="231F20"/>
          <w:spacing w:val="-1"/>
        </w:rPr>
        <w:t> </w:t>
      </w:r>
      <w:r>
        <w:rPr>
          <w:color w:val="231F20"/>
        </w:rPr>
        <w:t>ranks</w:t>
      </w:r>
      <w:r>
        <w:rPr>
          <w:color w:val="231F20"/>
          <w:spacing w:val="-1"/>
        </w:rPr>
        <w:t> </w:t>
      </w:r>
      <w:r>
        <w:rPr>
          <w:color w:val="231F20"/>
        </w:rPr>
        <w:t>1</w:t>
      </w:r>
      <w:r>
        <w:rPr>
          <w:color w:val="231F20"/>
          <w:vertAlign w:val="superscript"/>
        </w:rPr>
        <w:t>st</w:t>
      </w:r>
      <w:r>
        <w:rPr>
          <w:color w:val="231F20"/>
          <w:vertAlign w:val="baseline"/>
        </w:rPr>
        <w:t> in the world in terms of total milk production (25 % of the global milk production). The milk production has increased by 3.78% over the previous year. The per capita availability of milk is 471 grams per day</w:t>
      </w:r>
      <w:r>
        <w:rPr>
          <w:color w:val="231F20"/>
          <w:spacing w:val="80"/>
          <w:vertAlign w:val="baseline"/>
        </w:rPr>
        <w:t> </w:t>
      </w:r>
      <w:r>
        <w:rPr>
          <w:color w:val="231F20"/>
          <w:vertAlign w:val="baseline"/>
        </w:rPr>
        <w:t>in</w:t>
      </w:r>
      <w:r>
        <w:rPr>
          <w:color w:val="231F20"/>
          <w:spacing w:val="11"/>
          <w:vertAlign w:val="baseline"/>
        </w:rPr>
        <w:t> </w:t>
      </w:r>
      <w:r>
        <w:rPr>
          <w:color w:val="231F20"/>
          <w:vertAlign w:val="baseline"/>
        </w:rPr>
        <w:t>2023-24</w:t>
      </w:r>
      <w:r>
        <w:rPr>
          <w:color w:val="231F20"/>
          <w:spacing w:val="12"/>
          <w:vertAlign w:val="baseline"/>
        </w:rPr>
        <w:t> </w:t>
      </w:r>
      <w:r>
        <w:rPr>
          <w:color w:val="231F20"/>
          <w:vertAlign w:val="baseline"/>
        </w:rPr>
        <w:t>as</w:t>
      </w:r>
      <w:r>
        <w:rPr>
          <w:color w:val="231F20"/>
          <w:spacing w:val="12"/>
          <w:vertAlign w:val="baseline"/>
        </w:rPr>
        <w:t> </w:t>
      </w:r>
      <w:r>
        <w:rPr>
          <w:color w:val="231F20"/>
          <w:vertAlign w:val="baseline"/>
        </w:rPr>
        <w:t>against</w:t>
      </w:r>
      <w:r>
        <w:rPr>
          <w:color w:val="231F20"/>
          <w:spacing w:val="11"/>
          <w:vertAlign w:val="baseline"/>
        </w:rPr>
        <w:t> </w:t>
      </w:r>
      <w:r>
        <w:rPr>
          <w:color w:val="231F20"/>
          <w:vertAlign w:val="baseline"/>
        </w:rPr>
        <w:t>the</w:t>
      </w:r>
      <w:r>
        <w:rPr>
          <w:color w:val="231F20"/>
          <w:spacing w:val="12"/>
          <w:vertAlign w:val="baseline"/>
        </w:rPr>
        <w:t> </w:t>
      </w:r>
      <w:r>
        <w:rPr>
          <w:color w:val="231F20"/>
          <w:vertAlign w:val="baseline"/>
        </w:rPr>
        <w:t>world</w:t>
      </w:r>
      <w:r>
        <w:rPr>
          <w:color w:val="231F20"/>
          <w:spacing w:val="12"/>
          <w:vertAlign w:val="baseline"/>
        </w:rPr>
        <w:t> </w:t>
      </w:r>
      <w:r>
        <w:rPr>
          <w:color w:val="231F20"/>
          <w:vertAlign w:val="baseline"/>
        </w:rPr>
        <w:t>average</w:t>
      </w:r>
      <w:r>
        <w:rPr>
          <w:color w:val="231F20"/>
          <w:spacing w:val="12"/>
          <w:vertAlign w:val="baseline"/>
        </w:rPr>
        <w:t> </w:t>
      </w:r>
      <w:r>
        <w:rPr>
          <w:color w:val="231F20"/>
          <w:vertAlign w:val="baseline"/>
        </w:rPr>
        <w:t>of</w:t>
      </w:r>
      <w:r>
        <w:rPr>
          <w:color w:val="231F20"/>
          <w:spacing w:val="11"/>
          <w:vertAlign w:val="baseline"/>
        </w:rPr>
        <w:t> </w:t>
      </w:r>
      <w:r>
        <w:rPr>
          <w:color w:val="231F20"/>
          <w:vertAlign w:val="baseline"/>
        </w:rPr>
        <w:t>394</w:t>
      </w:r>
      <w:r>
        <w:rPr>
          <w:color w:val="231F20"/>
          <w:spacing w:val="12"/>
          <w:vertAlign w:val="baseline"/>
        </w:rPr>
        <w:t> </w:t>
      </w:r>
      <w:r>
        <w:rPr>
          <w:color w:val="231F20"/>
          <w:vertAlign w:val="baseline"/>
        </w:rPr>
        <w:t>grams</w:t>
      </w:r>
      <w:r>
        <w:rPr>
          <w:color w:val="231F20"/>
          <w:spacing w:val="12"/>
          <w:vertAlign w:val="baseline"/>
        </w:rPr>
        <w:t> </w:t>
      </w:r>
      <w:r>
        <w:rPr>
          <w:color w:val="231F20"/>
          <w:vertAlign w:val="baseline"/>
        </w:rPr>
        <w:t>per</w:t>
      </w:r>
      <w:r>
        <w:rPr>
          <w:color w:val="231F20"/>
          <w:spacing w:val="11"/>
          <w:vertAlign w:val="baseline"/>
        </w:rPr>
        <w:t> </w:t>
      </w:r>
      <w:r>
        <w:rPr>
          <w:color w:val="231F20"/>
          <w:vertAlign w:val="baseline"/>
        </w:rPr>
        <w:t>day</w:t>
      </w:r>
      <w:r>
        <w:rPr>
          <w:color w:val="231F20"/>
          <w:spacing w:val="12"/>
          <w:vertAlign w:val="baseline"/>
        </w:rPr>
        <w:t> </w:t>
      </w:r>
      <w:r>
        <w:rPr>
          <w:color w:val="231F20"/>
          <w:vertAlign w:val="baseline"/>
        </w:rPr>
        <w:t>in</w:t>
      </w:r>
      <w:r>
        <w:rPr>
          <w:color w:val="231F20"/>
          <w:spacing w:val="12"/>
          <w:vertAlign w:val="baseline"/>
        </w:rPr>
        <w:t> </w:t>
      </w:r>
      <w:r>
        <w:rPr>
          <w:color w:val="231F20"/>
          <w:vertAlign w:val="baseline"/>
        </w:rPr>
        <w:t>2021.</w:t>
      </w:r>
      <w:r>
        <w:rPr>
          <w:color w:val="231F20"/>
          <w:spacing w:val="8"/>
          <w:vertAlign w:val="baseline"/>
        </w:rPr>
        <w:t> </w:t>
      </w:r>
      <w:r>
        <w:rPr>
          <w:color w:val="231F20"/>
          <w:vertAlign w:val="baseline"/>
        </w:rPr>
        <w:t>The</w:t>
      </w:r>
      <w:r>
        <w:rPr>
          <w:color w:val="231F20"/>
          <w:spacing w:val="11"/>
          <w:vertAlign w:val="baseline"/>
        </w:rPr>
        <w:t> </w:t>
      </w:r>
      <w:r>
        <w:rPr>
          <w:color w:val="231F20"/>
          <w:vertAlign w:val="baseline"/>
        </w:rPr>
        <w:t>milk</w:t>
      </w:r>
      <w:r>
        <w:rPr>
          <w:color w:val="231F20"/>
          <w:spacing w:val="12"/>
          <w:vertAlign w:val="baseline"/>
        </w:rPr>
        <w:t> </w:t>
      </w:r>
      <w:r>
        <w:rPr>
          <w:color w:val="231F20"/>
          <w:vertAlign w:val="baseline"/>
        </w:rPr>
        <w:t>production</w:t>
      </w:r>
      <w:r>
        <w:rPr>
          <w:color w:val="231F20"/>
          <w:spacing w:val="12"/>
          <w:vertAlign w:val="baseline"/>
        </w:rPr>
        <w:t> </w:t>
      </w:r>
      <w:r>
        <w:rPr>
          <w:color w:val="231F20"/>
          <w:vertAlign w:val="baseline"/>
        </w:rPr>
        <w:t>from</w:t>
      </w:r>
      <w:r>
        <w:rPr>
          <w:color w:val="231F20"/>
          <w:spacing w:val="12"/>
          <w:vertAlign w:val="baseline"/>
        </w:rPr>
        <w:t> </w:t>
      </w:r>
      <w:r>
        <w:rPr>
          <w:color w:val="231F20"/>
          <w:spacing w:val="-2"/>
          <w:vertAlign w:val="baseline"/>
        </w:rPr>
        <w:t>exotic</w:t>
      </w:r>
    </w:p>
    <w:p>
      <w:pPr>
        <w:pStyle w:val="BodyText"/>
        <w:spacing w:line="271" w:lineRule="auto" w:before="1"/>
        <w:ind w:right="657"/>
      </w:pPr>
      <w:r>
        <w:rPr>
          <w:color w:val="231F20"/>
        </w:rPr>
        <w:t>/crossbred cattle has increased by 8% and indigenous /non descript cattle has increased by 44.76% in 2023-24 as compared to the previous year. The milk production from buffaloes has however decreased</w:t>
      </w:r>
      <w:r>
        <w:rPr>
          <w:color w:val="231F20"/>
          <w:spacing w:val="80"/>
        </w:rPr>
        <w:t> </w:t>
      </w:r>
      <w:r>
        <w:rPr>
          <w:color w:val="231F20"/>
        </w:rPr>
        <w:t>by 16% as compared to the previous year. Top five milk producing states are : UP ( 16.21%), Rajasthan (14.51%), MP (8.91%), Gujarat ( 7.65%) and Maharahtra (6.71%). They together contribute 53.99% </w:t>
      </w:r>
      <w:r>
        <w:rPr>
          <w:color w:val="231F20"/>
        </w:rPr>
        <w:t>of total</w:t>
      </w:r>
      <w:r>
        <w:rPr>
          <w:color w:val="231F20"/>
          <w:spacing w:val="-15"/>
        </w:rPr>
        <w:t> </w:t>
      </w:r>
      <w:r>
        <w:rPr>
          <w:color w:val="231F20"/>
        </w:rPr>
        <w:t>milk</w:t>
      </w:r>
      <w:r>
        <w:rPr>
          <w:color w:val="231F20"/>
          <w:spacing w:val="-15"/>
        </w:rPr>
        <w:t> </w:t>
      </w:r>
      <w:r>
        <w:rPr>
          <w:color w:val="231F20"/>
        </w:rPr>
        <w:t>production</w:t>
      </w:r>
      <w:r>
        <w:rPr>
          <w:color w:val="231F20"/>
          <w:spacing w:val="-15"/>
        </w:rPr>
        <w:t> </w:t>
      </w:r>
      <w:r>
        <w:rPr>
          <w:color w:val="231F20"/>
        </w:rPr>
        <w:t>in</w:t>
      </w:r>
      <w:r>
        <w:rPr>
          <w:color w:val="231F20"/>
          <w:spacing w:val="-12"/>
        </w:rPr>
        <w:t> </w:t>
      </w:r>
      <w:r>
        <w:rPr>
          <w:color w:val="231F20"/>
        </w:rPr>
        <w:t>the</w:t>
      </w:r>
      <w:r>
        <w:rPr>
          <w:color w:val="231F20"/>
          <w:spacing w:val="-12"/>
        </w:rPr>
        <w:t> </w:t>
      </w:r>
      <w:r>
        <w:rPr>
          <w:color w:val="231F20"/>
        </w:rPr>
        <w:t>country</w:t>
      </w:r>
      <w:r>
        <w:rPr>
          <w:color w:val="231F20"/>
          <w:spacing w:val="-12"/>
        </w:rPr>
        <w:t> </w:t>
      </w:r>
      <w:r>
        <w:rPr>
          <w:color w:val="231F20"/>
        </w:rPr>
        <w:t>(Basic</w:t>
      </w:r>
      <w:r>
        <w:rPr>
          <w:color w:val="231F20"/>
          <w:spacing w:val="-15"/>
        </w:rPr>
        <w:t> </w:t>
      </w:r>
      <w:r>
        <w:rPr>
          <w:color w:val="231F20"/>
        </w:rPr>
        <w:t>Animal</w:t>
      </w:r>
      <w:r>
        <w:rPr>
          <w:color w:val="231F20"/>
          <w:spacing w:val="-12"/>
        </w:rPr>
        <w:t> </w:t>
      </w:r>
      <w:r>
        <w:rPr>
          <w:color w:val="231F20"/>
        </w:rPr>
        <w:t>Husbandry</w:t>
      </w:r>
      <w:r>
        <w:rPr>
          <w:color w:val="231F20"/>
          <w:spacing w:val="-12"/>
        </w:rPr>
        <w:t> </w:t>
      </w:r>
      <w:r>
        <w:rPr>
          <w:color w:val="231F20"/>
        </w:rPr>
        <w:t>Statistics,</w:t>
      </w:r>
      <w:r>
        <w:rPr>
          <w:color w:val="231F20"/>
          <w:spacing w:val="-12"/>
        </w:rPr>
        <w:t> </w:t>
      </w:r>
      <w:r>
        <w:rPr>
          <w:color w:val="231F20"/>
        </w:rPr>
        <w:t>2024).</w:t>
      </w:r>
      <w:r>
        <w:rPr>
          <w:color w:val="231F20"/>
          <w:spacing w:val="-12"/>
        </w:rPr>
        <w:t> </w:t>
      </w:r>
      <w:r>
        <w:rPr>
          <w:color w:val="231F20"/>
        </w:rPr>
        <w:t>Species</w:t>
      </w:r>
      <w:r>
        <w:rPr>
          <w:color w:val="231F20"/>
          <w:spacing w:val="-12"/>
        </w:rPr>
        <w:t> </w:t>
      </w:r>
      <w:r>
        <w:rPr>
          <w:color w:val="231F20"/>
        </w:rPr>
        <w:t>and</w:t>
      </w:r>
      <w:r>
        <w:rPr>
          <w:color w:val="231F20"/>
          <w:spacing w:val="-12"/>
        </w:rPr>
        <w:t> </w:t>
      </w:r>
      <w:r>
        <w:rPr>
          <w:color w:val="231F20"/>
        </w:rPr>
        <w:t>state</w:t>
      </w:r>
      <w:r>
        <w:rPr>
          <w:color w:val="231F20"/>
          <w:spacing w:val="-12"/>
        </w:rPr>
        <w:t> </w:t>
      </w:r>
      <w:r>
        <w:rPr>
          <w:color w:val="231F20"/>
        </w:rPr>
        <w:t>wise</w:t>
      </w:r>
      <w:r>
        <w:rPr>
          <w:color w:val="231F20"/>
          <w:spacing w:val="-12"/>
        </w:rPr>
        <w:t> </w:t>
      </w:r>
      <w:r>
        <w:rPr>
          <w:color w:val="231F20"/>
        </w:rPr>
        <w:t>milk contribution in 2023-24 is presented Fig 1 and Fig 2.</w:t>
      </w:r>
    </w:p>
    <w:p>
      <w:pPr>
        <w:pStyle w:val="BodyText"/>
        <w:spacing w:after="0" w:line="271" w:lineRule="auto"/>
        <w:sectPr>
          <w:pgSz w:w="12240" w:h="15840"/>
          <w:pgMar w:header="10" w:footer="970" w:top="1260" w:bottom="1160" w:left="360" w:right="360"/>
        </w:sectPr>
      </w:pPr>
    </w:p>
    <w:p>
      <w:pPr>
        <w:pStyle w:val="BodyText"/>
        <w:spacing w:before="6"/>
        <w:ind w:left="0"/>
        <w:jc w:val="left"/>
        <w:rPr>
          <w:sz w:val="18"/>
        </w:rPr>
      </w:pPr>
    </w:p>
    <w:p>
      <w:pPr>
        <w:tabs>
          <w:tab w:pos="6182" w:val="left" w:leader="none"/>
        </w:tabs>
        <w:spacing w:line="240" w:lineRule="auto"/>
        <w:ind w:left="878" w:right="0" w:firstLine="0"/>
        <w:rPr>
          <w:position w:val="172"/>
          <w:sz w:val="20"/>
        </w:rPr>
      </w:pPr>
      <w:r>
        <w:rPr>
          <w:sz w:val="20"/>
        </w:rPr>
        <w:drawing>
          <wp:inline distT="0" distB="0" distL="0" distR="0">
            <wp:extent cx="2943760" cy="3699986"/>
            <wp:effectExtent l="0" t="0" r="0" b="0"/>
            <wp:docPr id="494" name="Image 494"/>
            <wp:cNvGraphicFramePr>
              <a:graphicFrameLocks/>
            </wp:cNvGraphicFramePr>
            <a:graphic>
              <a:graphicData uri="http://schemas.openxmlformats.org/drawingml/2006/picture">
                <pic:pic>
                  <pic:nvPicPr>
                    <pic:cNvPr id="494" name="Image 494"/>
                    <pic:cNvPicPr/>
                  </pic:nvPicPr>
                  <pic:blipFill>
                    <a:blip r:embed="rId223" cstate="print"/>
                    <a:stretch>
                      <a:fillRect/>
                    </a:stretch>
                  </pic:blipFill>
                  <pic:spPr>
                    <a:xfrm>
                      <a:off x="0" y="0"/>
                      <a:ext cx="2943760" cy="3699986"/>
                    </a:xfrm>
                    <a:prstGeom prst="rect">
                      <a:avLst/>
                    </a:prstGeom>
                  </pic:spPr>
                </pic:pic>
              </a:graphicData>
            </a:graphic>
          </wp:inline>
        </w:drawing>
      </w:r>
      <w:r>
        <w:rPr>
          <w:sz w:val="20"/>
        </w:rPr>
      </w:r>
      <w:r>
        <w:rPr>
          <w:sz w:val="20"/>
        </w:rPr>
        <w:tab/>
      </w:r>
      <w:r>
        <w:rPr>
          <w:position w:val="172"/>
          <w:sz w:val="20"/>
        </w:rPr>
        <w:drawing>
          <wp:inline distT="0" distB="0" distL="0" distR="0">
            <wp:extent cx="2667621" cy="2606992"/>
            <wp:effectExtent l="0" t="0" r="0" b="0"/>
            <wp:docPr id="495" name="Image 495"/>
            <wp:cNvGraphicFramePr>
              <a:graphicFrameLocks/>
            </wp:cNvGraphicFramePr>
            <a:graphic>
              <a:graphicData uri="http://schemas.openxmlformats.org/drawingml/2006/picture">
                <pic:pic>
                  <pic:nvPicPr>
                    <pic:cNvPr id="495" name="Image 495"/>
                    <pic:cNvPicPr/>
                  </pic:nvPicPr>
                  <pic:blipFill>
                    <a:blip r:embed="rId224" cstate="print"/>
                    <a:stretch>
                      <a:fillRect/>
                    </a:stretch>
                  </pic:blipFill>
                  <pic:spPr>
                    <a:xfrm>
                      <a:off x="0" y="0"/>
                      <a:ext cx="2667621" cy="2606992"/>
                    </a:xfrm>
                    <a:prstGeom prst="rect">
                      <a:avLst/>
                    </a:prstGeom>
                  </pic:spPr>
                </pic:pic>
              </a:graphicData>
            </a:graphic>
          </wp:inline>
        </w:drawing>
      </w:r>
      <w:r>
        <w:rPr>
          <w:position w:val="172"/>
          <w:sz w:val="20"/>
        </w:rPr>
      </w:r>
    </w:p>
    <w:p>
      <w:pPr>
        <w:tabs>
          <w:tab w:pos="5089" w:val="left" w:leader="none"/>
        </w:tabs>
        <w:spacing w:before="74"/>
        <w:ind w:left="0" w:right="19" w:firstLine="0"/>
        <w:jc w:val="center"/>
        <w:rPr>
          <w:b/>
          <w:sz w:val="24"/>
        </w:rPr>
      </w:pPr>
      <w:r>
        <w:rPr>
          <w:b/>
          <w:color w:val="231F20"/>
          <w:spacing w:val="-2"/>
          <w:sz w:val="24"/>
        </w:rPr>
        <w:t>Fig.1</w:t>
      </w:r>
      <w:r>
        <w:rPr>
          <w:b/>
          <w:color w:val="231F20"/>
          <w:sz w:val="24"/>
        </w:rPr>
        <w:tab/>
      </w:r>
      <w:r>
        <w:rPr>
          <w:b/>
          <w:color w:val="231F20"/>
          <w:spacing w:val="-2"/>
          <w:sz w:val="24"/>
        </w:rPr>
        <w:t>Fig.2</w:t>
      </w:r>
    </w:p>
    <w:p>
      <w:pPr>
        <w:pStyle w:val="Heading1"/>
        <w:spacing w:before="183"/>
        <w:jc w:val="left"/>
      </w:pPr>
      <w:r>
        <w:rPr>
          <w:color w:val="231F20"/>
          <w:spacing w:val="-2"/>
        </w:rPr>
        <w:t>BUFFALO</w:t>
      </w:r>
      <w:r>
        <w:rPr>
          <w:color w:val="231F20"/>
          <w:spacing w:val="-4"/>
        </w:rPr>
        <w:t> </w:t>
      </w:r>
      <w:r>
        <w:rPr>
          <w:color w:val="231F20"/>
          <w:spacing w:val="-2"/>
        </w:rPr>
        <w:t>BREEDS:</w:t>
      </w:r>
    </w:p>
    <w:p>
      <w:pPr>
        <w:pStyle w:val="BodyText"/>
        <w:spacing w:line="271" w:lineRule="auto"/>
        <w:ind w:right="657"/>
        <w:jc w:val="left"/>
      </w:pPr>
      <w:r>
        <w:rPr>
          <w:color w:val="231F20"/>
        </w:rPr>
        <w:t>The</w:t>
      </w:r>
      <w:r>
        <w:rPr>
          <w:color w:val="231F20"/>
          <w:spacing w:val="-12"/>
        </w:rPr>
        <w:t> </w:t>
      </w:r>
      <w:r>
        <w:rPr>
          <w:color w:val="231F20"/>
        </w:rPr>
        <w:t>types</w:t>
      </w:r>
      <w:r>
        <w:rPr>
          <w:color w:val="231F20"/>
          <w:spacing w:val="-12"/>
        </w:rPr>
        <w:t> </w:t>
      </w:r>
      <w:r>
        <w:rPr>
          <w:color w:val="231F20"/>
        </w:rPr>
        <w:t>of</w:t>
      </w:r>
      <w:r>
        <w:rPr>
          <w:color w:val="231F20"/>
          <w:spacing w:val="-12"/>
        </w:rPr>
        <w:t> </w:t>
      </w:r>
      <w:r>
        <w:rPr>
          <w:color w:val="231F20"/>
        </w:rPr>
        <w:t>buffalo</w:t>
      </w:r>
      <w:r>
        <w:rPr>
          <w:color w:val="231F20"/>
          <w:spacing w:val="-12"/>
        </w:rPr>
        <w:t> </w:t>
      </w:r>
      <w:r>
        <w:rPr>
          <w:color w:val="231F20"/>
        </w:rPr>
        <w:t>breeds</w:t>
      </w:r>
      <w:r>
        <w:rPr>
          <w:color w:val="231F20"/>
          <w:spacing w:val="-12"/>
        </w:rPr>
        <w:t> </w:t>
      </w:r>
      <w:r>
        <w:rPr>
          <w:color w:val="231F20"/>
        </w:rPr>
        <w:t>in</w:t>
      </w:r>
      <w:r>
        <w:rPr>
          <w:color w:val="231F20"/>
          <w:spacing w:val="-12"/>
        </w:rPr>
        <w:t> </w:t>
      </w:r>
      <w:r>
        <w:rPr>
          <w:color w:val="231F20"/>
        </w:rPr>
        <w:t>India</w:t>
      </w:r>
      <w:r>
        <w:rPr>
          <w:color w:val="231F20"/>
          <w:spacing w:val="-12"/>
        </w:rPr>
        <w:t> </w:t>
      </w:r>
      <w:r>
        <w:rPr>
          <w:color w:val="231F20"/>
        </w:rPr>
        <w:t>can</w:t>
      </w:r>
      <w:r>
        <w:rPr>
          <w:color w:val="231F20"/>
          <w:spacing w:val="-12"/>
        </w:rPr>
        <w:t> </w:t>
      </w:r>
      <w:r>
        <w:rPr>
          <w:color w:val="231F20"/>
        </w:rPr>
        <w:t>be</w:t>
      </w:r>
      <w:r>
        <w:rPr>
          <w:color w:val="231F20"/>
          <w:spacing w:val="-12"/>
        </w:rPr>
        <w:t> </w:t>
      </w:r>
      <w:r>
        <w:rPr>
          <w:color w:val="231F20"/>
        </w:rPr>
        <w:t>categorized</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basis</w:t>
      </w:r>
      <w:r>
        <w:rPr>
          <w:color w:val="231F20"/>
          <w:spacing w:val="-12"/>
        </w:rPr>
        <w:t> </w:t>
      </w:r>
      <w:r>
        <w:rPr>
          <w:color w:val="231F20"/>
        </w:rPr>
        <w:t>of</w:t>
      </w:r>
      <w:r>
        <w:rPr>
          <w:color w:val="231F20"/>
          <w:spacing w:val="-12"/>
        </w:rPr>
        <w:t> </w:t>
      </w:r>
      <w:r>
        <w:rPr>
          <w:color w:val="231F20"/>
        </w:rPr>
        <w:t>their</w:t>
      </w:r>
      <w:r>
        <w:rPr>
          <w:color w:val="231F20"/>
          <w:spacing w:val="-12"/>
        </w:rPr>
        <w:t> </w:t>
      </w:r>
      <w:r>
        <w:rPr>
          <w:color w:val="231F20"/>
        </w:rPr>
        <w:t>region</w:t>
      </w:r>
      <w:r>
        <w:rPr>
          <w:color w:val="231F20"/>
          <w:spacing w:val="-12"/>
        </w:rPr>
        <w:t> </w:t>
      </w:r>
      <w:r>
        <w:rPr>
          <w:color w:val="231F20"/>
        </w:rPr>
        <w:t>of</w:t>
      </w:r>
      <w:r>
        <w:rPr>
          <w:color w:val="231F20"/>
          <w:spacing w:val="-12"/>
        </w:rPr>
        <w:t> </w:t>
      </w:r>
      <w:r>
        <w:rPr>
          <w:color w:val="231F20"/>
        </w:rPr>
        <w:t>occurrence</w:t>
      </w:r>
      <w:r>
        <w:rPr>
          <w:color w:val="231F20"/>
          <w:spacing w:val="-12"/>
        </w:rPr>
        <w:t> </w:t>
      </w:r>
      <w:r>
        <w:rPr>
          <w:color w:val="231F20"/>
        </w:rPr>
        <w:t>and</w:t>
      </w:r>
      <w:r>
        <w:rPr>
          <w:color w:val="231F20"/>
          <w:spacing w:val="-12"/>
        </w:rPr>
        <w:t> </w:t>
      </w:r>
      <w:r>
        <w:rPr>
          <w:color w:val="231F20"/>
        </w:rPr>
        <w:t>utility. The classification is as follows :</w:t>
      </w:r>
    </w:p>
    <w:p>
      <w:pPr>
        <w:pStyle w:val="BodyText"/>
        <w:spacing w:before="1"/>
        <w:ind w:left="0"/>
        <w:jc w:val="left"/>
        <w:rPr>
          <w:sz w:val="14"/>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59"/>
        <w:gridCol w:w="1424"/>
        <w:gridCol w:w="4668"/>
        <w:gridCol w:w="3321"/>
      </w:tblGrid>
      <w:tr>
        <w:trPr>
          <w:trHeight w:val="265" w:hRule="atLeast"/>
        </w:trPr>
        <w:tc>
          <w:tcPr>
            <w:tcW w:w="859" w:type="dxa"/>
          </w:tcPr>
          <w:p>
            <w:pPr>
              <w:pStyle w:val="TableParagraph"/>
              <w:spacing w:line="246" w:lineRule="exact"/>
              <w:ind w:left="56"/>
              <w:rPr>
                <w:b/>
                <w:sz w:val="24"/>
              </w:rPr>
            </w:pPr>
            <w:r>
              <w:rPr>
                <w:b/>
                <w:color w:val="231F20"/>
                <w:spacing w:val="-4"/>
                <w:sz w:val="24"/>
              </w:rPr>
              <w:t>Sr.</w:t>
            </w:r>
            <w:r>
              <w:rPr>
                <w:b/>
                <w:color w:val="231F20"/>
                <w:spacing w:val="-12"/>
                <w:sz w:val="24"/>
              </w:rPr>
              <w:t> </w:t>
            </w:r>
            <w:r>
              <w:rPr>
                <w:b/>
                <w:color w:val="231F20"/>
                <w:spacing w:val="-5"/>
                <w:sz w:val="24"/>
              </w:rPr>
              <w:t>No.</w:t>
            </w:r>
          </w:p>
        </w:tc>
        <w:tc>
          <w:tcPr>
            <w:tcW w:w="1424" w:type="dxa"/>
          </w:tcPr>
          <w:p>
            <w:pPr>
              <w:pStyle w:val="TableParagraph"/>
              <w:spacing w:line="246" w:lineRule="exact"/>
              <w:ind w:left="56"/>
              <w:rPr>
                <w:b/>
                <w:sz w:val="24"/>
              </w:rPr>
            </w:pPr>
            <w:r>
              <w:rPr>
                <w:b/>
                <w:color w:val="231F20"/>
                <w:spacing w:val="-4"/>
                <w:sz w:val="24"/>
              </w:rPr>
              <w:t>Breed</w:t>
            </w:r>
          </w:p>
        </w:tc>
        <w:tc>
          <w:tcPr>
            <w:tcW w:w="4668" w:type="dxa"/>
          </w:tcPr>
          <w:p>
            <w:pPr>
              <w:pStyle w:val="TableParagraph"/>
              <w:spacing w:line="246" w:lineRule="exact"/>
              <w:ind w:left="56"/>
              <w:rPr>
                <w:b/>
                <w:sz w:val="24"/>
              </w:rPr>
            </w:pPr>
            <w:r>
              <w:rPr>
                <w:b/>
                <w:color w:val="231F20"/>
                <w:sz w:val="24"/>
              </w:rPr>
              <w:t>Breeding</w:t>
            </w:r>
            <w:r>
              <w:rPr>
                <w:b/>
                <w:color w:val="231F20"/>
                <w:spacing w:val="-10"/>
                <w:sz w:val="24"/>
              </w:rPr>
              <w:t> </w:t>
            </w:r>
            <w:r>
              <w:rPr>
                <w:b/>
                <w:color w:val="231F20"/>
                <w:spacing w:val="-2"/>
                <w:sz w:val="24"/>
              </w:rPr>
              <w:t>Tract</w:t>
            </w:r>
          </w:p>
        </w:tc>
        <w:tc>
          <w:tcPr>
            <w:tcW w:w="3321" w:type="dxa"/>
          </w:tcPr>
          <w:p>
            <w:pPr>
              <w:pStyle w:val="TableParagraph"/>
              <w:spacing w:line="246" w:lineRule="exact"/>
              <w:ind w:left="56"/>
              <w:rPr>
                <w:b/>
                <w:sz w:val="24"/>
              </w:rPr>
            </w:pPr>
            <w:r>
              <w:rPr>
                <w:b/>
                <w:color w:val="231F20"/>
                <w:sz w:val="24"/>
              </w:rPr>
              <w:t>Main</w:t>
            </w:r>
            <w:r>
              <w:rPr>
                <w:b/>
                <w:color w:val="231F20"/>
                <w:spacing w:val="-4"/>
                <w:sz w:val="24"/>
              </w:rPr>
              <w:t> Uses</w:t>
            </w:r>
          </w:p>
        </w:tc>
      </w:tr>
      <w:tr>
        <w:trPr>
          <w:trHeight w:val="269" w:hRule="atLeast"/>
        </w:trPr>
        <w:tc>
          <w:tcPr>
            <w:tcW w:w="859" w:type="dxa"/>
          </w:tcPr>
          <w:p>
            <w:pPr>
              <w:pStyle w:val="TableParagraph"/>
              <w:spacing w:line="250" w:lineRule="exact"/>
              <w:ind w:left="56"/>
              <w:rPr>
                <w:sz w:val="24"/>
              </w:rPr>
            </w:pPr>
            <w:r>
              <w:rPr>
                <w:color w:val="231F20"/>
                <w:spacing w:val="-10"/>
                <w:sz w:val="24"/>
              </w:rPr>
              <w:t>1</w:t>
            </w:r>
          </w:p>
        </w:tc>
        <w:tc>
          <w:tcPr>
            <w:tcW w:w="1424" w:type="dxa"/>
          </w:tcPr>
          <w:p>
            <w:pPr>
              <w:pStyle w:val="TableParagraph"/>
              <w:spacing w:line="250" w:lineRule="exact"/>
              <w:ind w:left="56"/>
              <w:rPr>
                <w:sz w:val="24"/>
              </w:rPr>
            </w:pPr>
            <w:r>
              <w:rPr>
                <w:color w:val="231F20"/>
                <w:spacing w:val="-2"/>
                <w:sz w:val="24"/>
              </w:rPr>
              <w:t>Banni</w:t>
            </w:r>
          </w:p>
        </w:tc>
        <w:tc>
          <w:tcPr>
            <w:tcW w:w="4668" w:type="dxa"/>
          </w:tcPr>
          <w:p>
            <w:pPr>
              <w:pStyle w:val="TableParagraph"/>
              <w:spacing w:line="250" w:lineRule="exact"/>
              <w:ind w:left="56"/>
              <w:rPr>
                <w:sz w:val="24"/>
              </w:rPr>
            </w:pPr>
            <w:r>
              <w:rPr>
                <w:color w:val="231F20"/>
                <w:spacing w:val="-2"/>
                <w:sz w:val="24"/>
              </w:rPr>
              <w:t>Gujarat</w:t>
            </w:r>
          </w:p>
        </w:tc>
        <w:tc>
          <w:tcPr>
            <w:tcW w:w="3321" w:type="dxa"/>
          </w:tcPr>
          <w:p>
            <w:pPr>
              <w:pStyle w:val="TableParagraph"/>
              <w:spacing w:line="250" w:lineRule="exact"/>
              <w:ind w:left="56"/>
              <w:rPr>
                <w:sz w:val="24"/>
              </w:rPr>
            </w:pPr>
            <w:r>
              <w:rPr>
                <w:color w:val="231F20"/>
                <w:spacing w:val="-4"/>
                <w:sz w:val="24"/>
              </w:rPr>
              <w:t>Milk</w:t>
            </w:r>
          </w:p>
        </w:tc>
      </w:tr>
      <w:tr>
        <w:trPr>
          <w:trHeight w:val="269" w:hRule="atLeast"/>
        </w:trPr>
        <w:tc>
          <w:tcPr>
            <w:tcW w:w="859" w:type="dxa"/>
          </w:tcPr>
          <w:p>
            <w:pPr>
              <w:pStyle w:val="TableParagraph"/>
              <w:spacing w:line="250" w:lineRule="exact"/>
              <w:ind w:left="56"/>
              <w:rPr>
                <w:sz w:val="24"/>
              </w:rPr>
            </w:pPr>
            <w:r>
              <w:rPr>
                <w:color w:val="231F20"/>
                <w:spacing w:val="-10"/>
                <w:sz w:val="24"/>
              </w:rPr>
              <w:t>2</w:t>
            </w:r>
          </w:p>
        </w:tc>
        <w:tc>
          <w:tcPr>
            <w:tcW w:w="1424" w:type="dxa"/>
          </w:tcPr>
          <w:p>
            <w:pPr>
              <w:pStyle w:val="TableParagraph"/>
              <w:spacing w:line="250" w:lineRule="exact"/>
              <w:ind w:left="56"/>
              <w:rPr>
                <w:sz w:val="24"/>
              </w:rPr>
            </w:pPr>
            <w:r>
              <w:rPr>
                <w:color w:val="231F20"/>
                <w:spacing w:val="-2"/>
                <w:sz w:val="24"/>
              </w:rPr>
              <w:t>Bargur</w:t>
            </w:r>
          </w:p>
        </w:tc>
        <w:tc>
          <w:tcPr>
            <w:tcW w:w="4668" w:type="dxa"/>
          </w:tcPr>
          <w:p>
            <w:pPr>
              <w:pStyle w:val="TableParagraph"/>
              <w:spacing w:line="250" w:lineRule="exact"/>
              <w:ind w:left="56"/>
              <w:rPr>
                <w:sz w:val="24"/>
              </w:rPr>
            </w:pPr>
            <w:r>
              <w:rPr>
                <w:color w:val="231F20"/>
                <w:spacing w:val="-2"/>
                <w:sz w:val="24"/>
              </w:rPr>
              <w:t>Tamilnadu</w:t>
            </w:r>
          </w:p>
        </w:tc>
        <w:tc>
          <w:tcPr>
            <w:tcW w:w="3321" w:type="dxa"/>
          </w:tcPr>
          <w:p>
            <w:pPr>
              <w:pStyle w:val="TableParagraph"/>
              <w:spacing w:line="250" w:lineRule="exact"/>
              <w:ind w:left="56"/>
              <w:rPr>
                <w:sz w:val="24"/>
              </w:rPr>
            </w:pPr>
            <w:r>
              <w:rPr>
                <w:color w:val="231F20"/>
                <w:sz w:val="24"/>
              </w:rPr>
              <w:t>Milk and </w:t>
            </w:r>
            <w:r>
              <w:rPr>
                <w:color w:val="231F20"/>
                <w:spacing w:val="-2"/>
                <w:sz w:val="24"/>
              </w:rPr>
              <w:t>Manure</w:t>
            </w:r>
          </w:p>
        </w:tc>
      </w:tr>
      <w:tr>
        <w:trPr>
          <w:trHeight w:val="269" w:hRule="atLeast"/>
        </w:trPr>
        <w:tc>
          <w:tcPr>
            <w:tcW w:w="859" w:type="dxa"/>
          </w:tcPr>
          <w:p>
            <w:pPr>
              <w:pStyle w:val="TableParagraph"/>
              <w:spacing w:line="250" w:lineRule="exact"/>
              <w:ind w:left="56"/>
              <w:rPr>
                <w:sz w:val="24"/>
              </w:rPr>
            </w:pPr>
            <w:r>
              <w:rPr>
                <w:color w:val="231F20"/>
                <w:spacing w:val="-10"/>
                <w:sz w:val="24"/>
              </w:rPr>
              <w:t>3</w:t>
            </w:r>
          </w:p>
        </w:tc>
        <w:tc>
          <w:tcPr>
            <w:tcW w:w="1424" w:type="dxa"/>
          </w:tcPr>
          <w:p>
            <w:pPr>
              <w:pStyle w:val="TableParagraph"/>
              <w:spacing w:line="250" w:lineRule="exact"/>
              <w:ind w:left="56"/>
              <w:rPr>
                <w:sz w:val="24"/>
              </w:rPr>
            </w:pPr>
            <w:r>
              <w:rPr>
                <w:color w:val="231F20"/>
                <w:spacing w:val="-2"/>
                <w:sz w:val="24"/>
              </w:rPr>
              <w:t>Bhadawari</w:t>
            </w:r>
          </w:p>
        </w:tc>
        <w:tc>
          <w:tcPr>
            <w:tcW w:w="4668" w:type="dxa"/>
          </w:tcPr>
          <w:p>
            <w:pPr>
              <w:pStyle w:val="TableParagraph"/>
              <w:spacing w:line="250" w:lineRule="exact"/>
              <w:ind w:left="56"/>
              <w:rPr>
                <w:sz w:val="24"/>
              </w:rPr>
            </w:pPr>
            <w:r>
              <w:rPr>
                <w:color w:val="231F20"/>
                <w:sz w:val="24"/>
              </w:rPr>
              <w:t>Uttar Pradesh and Madhya </w:t>
            </w:r>
            <w:r>
              <w:rPr>
                <w:color w:val="231F20"/>
                <w:spacing w:val="-2"/>
                <w:sz w:val="24"/>
              </w:rPr>
              <w:t>Pradesh</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10"/>
                <w:sz w:val="24"/>
              </w:rPr>
              <w:t>4</w:t>
            </w:r>
          </w:p>
        </w:tc>
        <w:tc>
          <w:tcPr>
            <w:tcW w:w="1424" w:type="dxa"/>
          </w:tcPr>
          <w:p>
            <w:pPr>
              <w:pStyle w:val="TableParagraph"/>
              <w:spacing w:line="250" w:lineRule="exact"/>
              <w:ind w:left="56"/>
              <w:rPr>
                <w:sz w:val="24"/>
              </w:rPr>
            </w:pPr>
            <w:r>
              <w:rPr>
                <w:color w:val="231F20"/>
                <w:spacing w:val="-2"/>
                <w:sz w:val="24"/>
              </w:rPr>
              <w:t>Chhattisgarhi</w:t>
            </w:r>
          </w:p>
        </w:tc>
        <w:tc>
          <w:tcPr>
            <w:tcW w:w="4668" w:type="dxa"/>
          </w:tcPr>
          <w:p>
            <w:pPr>
              <w:pStyle w:val="TableParagraph"/>
              <w:spacing w:line="250" w:lineRule="exact"/>
              <w:ind w:left="56"/>
              <w:rPr>
                <w:sz w:val="24"/>
              </w:rPr>
            </w:pPr>
            <w:r>
              <w:rPr>
                <w:color w:val="231F20"/>
                <w:spacing w:val="-2"/>
                <w:sz w:val="24"/>
              </w:rPr>
              <w:t>Chattisgarh.</w:t>
            </w:r>
          </w:p>
        </w:tc>
        <w:tc>
          <w:tcPr>
            <w:tcW w:w="3321" w:type="dxa"/>
          </w:tcPr>
          <w:p>
            <w:pPr>
              <w:pStyle w:val="TableParagraph"/>
              <w:spacing w:line="250" w:lineRule="exact"/>
              <w:ind w:left="56"/>
              <w:rPr>
                <w:sz w:val="24"/>
              </w:rPr>
            </w:pPr>
            <w:r>
              <w:rPr>
                <w:color w:val="231F20"/>
                <w:sz w:val="24"/>
              </w:rPr>
              <w:t>Draught, Milk and </w:t>
            </w:r>
            <w:r>
              <w:rPr>
                <w:color w:val="231F20"/>
                <w:spacing w:val="-4"/>
                <w:sz w:val="24"/>
              </w:rPr>
              <w:t>Meat</w:t>
            </w:r>
          </w:p>
        </w:tc>
      </w:tr>
      <w:tr>
        <w:trPr>
          <w:trHeight w:val="269" w:hRule="atLeast"/>
        </w:trPr>
        <w:tc>
          <w:tcPr>
            <w:tcW w:w="859" w:type="dxa"/>
          </w:tcPr>
          <w:p>
            <w:pPr>
              <w:pStyle w:val="TableParagraph"/>
              <w:spacing w:line="250" w:lineRule="exact"/>
              <w:ind w:left="56"/>
              <w:rPr>
                <w:sz w:val="24"/>
              </w:rPr>
            </w:pPr>
            <w:r>
              <w:rPr>
                <w:color w:val="231F20"/>
                <w:spacing w:val="-10"/>
                <w:sz w:val="24"/>
              </w:rPr>
              <w:t>5</w:t>
            </w:r>
          </w:p>
        </w:tc>
        <w:tc>
          <w:tcPr>
            <w:tcW w:w="1424" w:type="dxa"/>
          </w:tcPr>
          <w:p>
            <w:pPr>
              <w:pStyle w:val="TableParagraph"/>
              <w:spacing w:line="250" w:lineRule="exact"/>
              <w:ind w:left="56"/>
              <w:rPr>
                <w:sz w:val="24"/>
              </w:rPr>
            </w:pPr>
            <w:r>
              <w:rPr>
                <w:color w:val="231F20"/>
                <w:spacing w:val="-2"/>
                <w:sz w:val="24"/>
              </w:rPr>
              <w:t>Chilika</w:t>
            </w:r>
          </w:p>
        </w:tc>
        <w:tc>
          <w:tcPr>
            <w:tcW w:w="4668" w:type="dxa"/>
          </w:tcPr>
          <w:p>
            <w:pPr>
              <w:pStyle w:val="TableParagraph"/>
              <w:spacing w:line="250" w:lineRule="exact"/>
              <w:ind w:left="56"/>
              <w:rPr>
                <w:sz w:val="24"/>
              </w:rPr>
            </w:pPr>
            <w:r>
              <w:rPr>
                <w:color w:val="231F20"/>
                <w:spacing w:val="-2"/>
                <w:sz w:val="24"/>
              </w:rPr>
              <w:t>Odisha</w:t>
            </w:r>
          </w:p>
        </w:tc>
        <w:tc>
          <w:tcPr>
            <w:tcW w:w="3321" w:type="dxa"/>
          </w:tcPr>
          <w:p>
            <w:pPr>
              <w:pStyle w:val="TableParagraph"/>
              <w:spacing w:line="250" w:lineRule="exact"/>
              <w:ind w:left="56"/>
              <w:rPr>
                <w:sz w:val="24"/>
              </w:rPr>
            </w:pPr>
            <w:r>
              <w:rPr>
                <w:color w:val="231F20"/>
                <w:sz w:val="24"/>
              </w:rPr>
              <w:t>Draught and </w:t>
            </w:r>
            <w:r>
              <w:rPr>
                <w:color w:val="231F20"/>
                <w:spacing w:val="-4"/>
                <w:sz w:val="24"/>
              </w:rPr>
              <w:t>Milk</w:t>
            </w:r>
          </w:p>
        </w:tc>
      </w:tr>
      <w:tr>
        <w:trPr>
          <w:trHeight w:val="269" w:hRule="atLeast"/>
        </w:trPr>
        <w:tc>
          <w:tcPr>
            <w:tcW w:w="859" w:type="dxa"/>
          </w:tcPr>
          <w:p>
            <w:pPr>
              <w:pStyle w:val="TableParagraph"/>
              <w:spacing w:line="250" w:lineRule="exact"/>
              <w:ind w:left="56"/>
              <w:rPr>
                <w:sz w:val="24"/>
              </w:rPr>
            </w:pPr>
            <w:r>
              <w:rPr>
                <w:color w:val="231F20"/>
                <w:spacing w:val="-10"/>
                <w:sz w:val="24"/>
              </w:rPr>
              <w:t>6</w:t>
            </w:r>
          </w:p>
        </w:tc>
        <w:tc>
          <w:tcPr>
            <w:tcW w:w="1424" w:type="dxa"/>
          </w:tcPr>
          <w:p>
            <w:pPr>
              <w:pStyle w:val="TableParagraph"/>
              <w:spacing w:line="250" w:lineRule="exact"/>
              <w:ind w:left="56"/>
              <w:rPr>
                <w:sz w:val="24"/>
              </w:rPr>
            </w:pPr>
            <w:r>
              <w:rPr>
                <w:color w:val="231F20"/>
                <w:spacing w:val="-2"/>
                <w:sz w:val="24"/>
              </w:rPr>
              <w:t>Gojri</w:t>
            </w:r>
          </w:p>
        </w:tc>
        <w:tc>
          <w:tcPr>
            <w:tcW w:w="4668" w:type="dxa"/>
          </w:tcPr>
          <w:p>
            <w:pPr>
              <w:pStyle w:val="TableParagraph"/>
              <w:spacing w:line="250" w:lineRule="exact"/>
              <w:ind w:left="56"/>
              <w:rPr>
                <w:sz w:val="24"/>
              </w:rPr>
            </w:pPr>
            <w:r>
              <w:rPr>
                <w:color w:val="231F20"/>
                <w:sz w:val="24"/>
              </w:rPr>
              <w:t>Himachal Pradesh and </w:t>
            </w:r>
            <w:r>
              <w:rPr>
                <w:color w:val="231F20"/>
                <w:spacing w:val="-2"/>
                <w:sz w:val="24"/>
              </w:rPr>
              <w:t>Punjab</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10"/>
                <w:sz w:val="24"/>
              </w:rPr>
              <w:t>7</w:t>
            </w:r>
          </w:p>
        </w:tc>
        <w:tc>
          <w:tcPr>
            <w:tcW w:w="1424" w:type="dxa"/>
          </w:tcPr>
          <w:p>
            <w:pPr>
              <w:pStyle w:val="TableParagraph"/>
              <w:spacing w:line="250" w:lineRule="exact"/>
              <w:ind w:left="56"/>
              <w:rPr>
                <w:sz w:val="24"/>
              </w:rPr>
            </w:pPr>
            <w:r>
              <w:rPr>
                <w:color w:val="231F20"/>
                <w:spacing w:val="-2"/>
                <w:sz w:val="24"/>
              </w:rPr>
              <w:t>Jaffarabadi</w:t>
            </w:r>
          </w:p>
        </w:tc>
        <w:tc>
          <w:tcPr>
            <w:tcW w:w="4668" w:type="dxa"/>
          </w:tcPr>
          <w:p>
            <w:pPr>
              <w:pStyle w:val="TableParagraph"/>
              <w:spacing w:line="250" w:lineRule="exact"/>
              <w:ind w:left="56"/>
              <w:rPr>
                <w:sz w:val="24"/>
              </w:rPr>
            </w:pPr>
            <w:r>
              <w:rPr>
                <w:color w:val="231F20"/>
                <w:spacing w:val="-2"/>
                <w:sz w:val="24"/>
              </w:rPr>
              <w:t>Gujarat</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10"/>
                <w:sz w:val="24"/>
              </w:rPr>
              <w:t>8</w:t>
            </w:r>
          </w:p>
        </w:tc>
        <w:tc>
          <w:tcPr>
            <w:tcW w:w="1424" w:type="dxa"/>
          </w:tcPr>
          <w:p>
            <w:pPr>
              <w:pStyle w:val="TableParagraph"/>
              <w:spacing w:line="250" w:lineRule="exact"/>
              <w:ind w:left="56"/>
              <w:rPr>
                <w:sz w:val="24"/>
              </w:rPr>
            </w:pPr>
            <w:r>
              <w:rPr>
                <w:color w:val="231F20"/>
                <w:spacing w:val="-2"/>
                <w:sz w:val="24"/>
              </w:rPr>
              <w:t>Kalahandi</w:t>
            </w:r>
          </w:p>
        </w:tc>
        <w:tc>
          <w:tcPr>
            <w:tcW w:w="4668" w:type="dxa"/>
          </w:tcPr>
          <w:p>
            <w:pPr>
              <w:pStyle w:val="TableParagraph"/>
              <w:spacing w:line="250" w:lineRule="exact"/>
              <w:ind w:left="56"/>
              <w:rPr>
                <w:sz w:val="24"/>
              </w:rPr>
            </w:pPr>
            <w:r>
              <w:rPr>
                <w:color w:val="231F20"/>
                <w:spacing w:val="-2"/>
                <w:sz w:val="24"/>
              </w:rPr>
              <w:t>Odisha</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10"/>
                <w:sz w:val="24"/>
              </w:rPr>
              <w:t>9</w:t>
            </w:r>
          </w:p>
        </w:tc>
        <w:tc>
          <w:tcPr>
            <w:tcW w:w="1424" w:type="dxa"/>
          </w:tcPr>
          <w:p>
            <w:pPr>
              <w:pStyle w:val="TableParagraph"/>
              <w:spacing w:line="250" w:lineRule="exact"/>
              <w:ind w:left="56"/>
              <w:rPr>
                <w:sz w:val="24"/>
              </w:rPr>
            </w:pPr>
            <w:r>
              <w:rPr>
                <w:color w:val="231F20"/>
                <w:sz w:val="24"/>
              </w:rPr>
              <w:t>Luit</w:t>
            </w:r>
            <w:r>
              <w:rPr>
                <w:color w:val="231F20"/>
                <w:spacing w:val="-30"/>
                <w:sz w:val="24"/>
              </w:rPr>
              <w:t> </w:t>
            </w:r>
            <w:r>
              <w:rPr>
                <w:color w:val="231F20"/>
                <w:spacing w:val="-2"/>
                <w:sz w:val="24"/>
              </w:rPr>
              <w:t>(Swamp)</w:t>
            </w:r>
          </w:p>
        </w:tc>
        <w:tc>
          <w:tcPr>
            <w:tcW w:w="4668" w:type="dxa"/>
          </w:tcPr>
          <w:p>
            <w:pPr>
              <w:pStyle w:val="TableParagraph"/>
              <w:spacing w:line="250" w:lineRule="exact"/>
              <w:ind w:left="56"/>
              <w:rPr>
                <w:sz w:val="24"/>
              </w:rPr>
            </w:pPr>
            <w:r>
              <w:rPr>
                <w:color w:val="231F20"/>
                <w:spacing w:val="-2"/>
                <w:sz w:val="24"/>
              </w:rPr>
              <w:t>Assam</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5"/>
                <w:sz w:val="24"/>
              </w:rPr>
              <w:t>10</w:t>
            </w:r>
          </w:p>
        </w:tc>
        <w:tc>
          <w:tcPr>
            <w:tcW w:w="1424" w:type="dxa"/>
          </w:tcPr>
          <w:p>
            <w:pPr>
              <w:pStyle w:val="TableParagraph"/>
              <w:spacing w:line="250" w:lineRule="exact"/>
              <w:ind w:left="56"/>
              <w:rPr>
                <w:sz w:val="24"/>
              </w:rPr>
            </w:pPr>
            <w:r>
              <w:rPr>
                <w:color w:val="231F20"/>
                <w:spacing w:val="-2"/>
                <w:sz w:val="24"/>
              </w:rPr>
              <w:t>Marathwadi</w:t>
            </w:r>
          </w:p>
        </w:tc>
        <w:tc>
          <w:tcPr>
            <w:tcW w:w="4668" w:type="dxa"/>
          </w:tcPr>
          <w:p>
            <w:pPr>
              <w:pStyle w:val="TableParagraph"/>
              <w:spacing w:line="250" w:lineRule="exact"/>
              <w:ind w:left="56"/>
              <w:rPr>
                <w:sz w:val="24"/>
              </w:rPr>
            </w:pPr>
            <w:r>
              <w:rPr>
                <w:color w:val="231F20"/>
                <w:spacing w:val="-2"/>
                <w:sz w:val="24"/>
              </w:rPr>
              <w:t>Maharashtra</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5"/>
                <w:sz w:val="24"/>
              </w:rPr>
              <w:t>11</w:t>
            </w:r>
          </w:p>
        </w:tc>
        <w:tc>
          <w:tcPr>
            <w:tcW w:w="1424" w:type="dxa"/>
          </w:tcPr>
          <w:p>
            <w:pPr>
              <w:pStyle w:val="TableParagraph"/>
              <w:spacing w:line="250" w:lineRule="exact"/>
              <w:ind w:left="56"/>
              <w:rPr>
                <w:sz w:val="24"/>
              </w:rPr>
            </w:pPr>
            <w:r>
              <w:rPr>
                <w:color w:val="231F20"/>
                <w:spacing w:val="-2"/>
                <w:sz w:val="24"/>
              </w:rPr>
              <w:t>Mehsana</w:t>
            </w:r>
          </w:p>
        </w:tc>
        <w:tc>
          <w:tcPr>
            <w:tcW w:w="4668" w:type="dxa"/>
          </w:tcPr>
          <w:p>
            <w:pPr>
              <w:pStyle w:val="TableParagraph"/>
              <w:spacing w:line="250" w:lineRule="exact"/>
              <w:ind w:left="56"/>
              <w:rPr>
                <w:sz w:val="24"/>
              </w:rPr>
            </w:pPr>
            <w:r>
              <w:rPr>
                <w:color w:val="231F20"/>
                <w:spacing w:val="-2"/>
                <w:sz w:val="24"/>
              </w:rPr>
              <w:t>Gujarat</w:t>
            </w:r>
          </w:p>
        </w:tc>
        <w:tc>
          <w:tcPr>
            <w:tcW w:w="3321" w:type="dxa"/>
          </w:tcPr>
          <w:p>
            <w:pPr>
              <w:pStyle w:val="TableParagraph"/>
              <w:spacing w:line="250" w:lineRule="exact"/>
              <w:ind w:left="56"/>
              <w:rPr>
                <w:sz w:val="24"/>
              </w:rPr>
            </w:pPr>
            <w:r>
              <w:rPr>
                <w:color w:val="231F20"/>
                <w:spacing w:val="-4"/>
                <w:sz w:val="24"/>
              </w:rPr>
              <w:t>Milk</w:t>
            </w:r>
          </w:p>
        </w:tc>
      </w:tr>
      <w:tr>
        <w:trPr>
          <w:trHeight w:val="269" w:hRule="atLeast"/>
        </w:trPr>
        <w:tc>
          <w:tcPr>
            <w:tcW w:w="859" w:type="dxa"/>
          </w:tcPr>
          <w:p>
            <w:pPr>
              <w:pStyle w:val="TableParagraph"/>
              <w:spacing w:line="250" w:lineRule="exact"/>
              <w:ind w:left="56"/>
              <w:rPr>
                <w:sz w:val="24"/>
              </w:rPr>
            </w:pPr>
            <w:r>
              <w:rPr>
                <w:color w:val="231F20"/>
                <w:spacing w:val="-5"/>
                <w:sz w:val="24"/>
              </w:rPr>
              <w:t>12</w:t>
            </w:r>
          </w:p>
        </w:tc>
        <w:tc>
          <w:tcPr>
            <w:tcW w:w="1424" w:type="dxa"/>
          </w:tcPr>
          <w:p>
            <w:pPr>
              <w:pStyle w:val="TableParagraph"/>
              <w:spacing w:line="250" w:lineRule="exact"/>
              <w:ind w:left="56"/>
              <w:rPr>
                <w:sz w:val="24"/>
              </w:rPr>
            </w:pPr>
            <w:r>
              <w:rPr>
                <w:color w:val="231F20"/>
                <w:spacing w:val="-2"/>
                <w:sz w:val="24"/>
              </w:rPr>
              <w:t>Murrah</w:t>
            </w:r>
          </w:p>
        </w:tc>
        <w:tc>
          <w:tcPr>
            <w:tcW w:w="4668" w:type="dxa"/>
          </w:tcPr>
          <w:p>
            <w:pPr>
              <w:pStyle w:val="TableParagraph"/>
              <w:spacing w:line="250" w:lineRule="exact"/>
              <w:ind w:left="56"/>
              <w:rPr>
                <w:sz w:val="24"/>
              </w:rPr>
            </w:pPr>
            <w:r>
              <w:rPr>
                <w:color w:val="231F20"/>
                <w:sz w:val="24"/>
              </w:rPr>
              <w:t>Haryana and </w:t>
            </w:r>
            <w:r>
              <w:rPr>
                <w:color w:val="231F20"/>
                <w:spacing w:val="-2"/>
                <w:sz w:val="24"/>
              </w:rPr>
              <w:t>Delhi</w:t>
            </w:r>
          </w:p>
        </w:tc>
        <w:tc>
          <w:tcPr>
            <w:tcW w:w="3321" w:type="dxa"/>
          </w:tcPr>
          <w:p>
            <w:pPr>
              <w:pStyle w:val="TableParagraph"/>
              <w:spacing w:line="250" w:lineRule="exact"/>
              <w:ind w:left="56"/>
              <w:rPr>
                <w:sz w:val="24"/>
              </w:rPr>
            </w:pPr>
            <w:r>
              <w:rPr>
                <w:color w:val="231F20"/>
                <w:spacing w:val="-4"/>
                <w:sz w:val="24"/>
              </w:rPr>
              <w:t>Milk</w:t>
            </w:r>
          </w:p>
        </w:tc>
      </w:tr>
      <w:tr>
        <w:trPr>
          <w:trHeight w:val="269" w:hRule="atLeast"/>
        </w:trPr>
        <w:tc>
          <w:tcPr>
            <w:tcW w:w="859" w:type="dxa"/>
          </w:tcPr>
          <w:p>
            <w:pPr>
              <w:pStyle w:val="TableParagraph"/>
              <w:spacing w:line="250" w:lineRule="exact"/>
              <w:ind w:left="56"/>
              <w:rPr>
                <w:sz w:val="24"/>
              </w:rPr>
            </w:pPr>
            <w:r>
              <w:rPr>
                <w:color w:val="231F20"/>
                <w:spacing w:val="-5"/>
                <w:sz w:val="24"/>
              </w:rPr>
              <w:t>13</w:t>
            </w:r>
          </w:p>
        </w:tc>
        <w:tc>
          <w:tcPr>
            <w:tcW w:w="1424" w:type="dxa"/>
          </w:tcPr>
          <w:p>
            <w:pPr>
              <w:pStyle w:val="TableParagraph"/>
              <w:spacing w:line="250" w:lineRule="exact"/>
              <w:ind w:left="56"/>
              <w:rPr>
                <w:sz w:val="24"/>
              </w:rPr>
            </w:pPr>
            <w:r>
              <w:rPr>
                <w:color w:val="231F20"/>
                <w:spacing w:val="-2"/>
                <w:sz w:val="24"/>
              </w:rPr>
              <w:t>Nagpuri</w:t>
            </w:r>
          </w:p>
        </w:tc>
        <w:tc>
          <w:tcPr>
            <w:tcW w:w="4668" w:type="dxa"/>
          </w:tcPr>
          <w:p>
            <w:pPr>
              <w:pStyle w:val="TableParagraph"/>
              <w:spacing w:line="250" w:lineRule="exact"/>
              <w:ind w:left="56"/>
              <w:rPr>
                <w:sz w:val="24"/>
              </w:rPr>
            </w:pPr>
            <w:r>
              <w:rPr>
                <w:color w:val="231F20"/>
                <w:spacing w:val="-2"/>
                <w:sz w:val="24"/>
              </w:rPr>
              <w:t>Maharashtra</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5"/>
                <w:sz w:val="24"/>
              </w:rPr>
              <w:t>14</w:t>
            </w:r>
          </w:p>
        </w:tc>
        <w:tc>
          <w:tcPr>
            <w:tcW w:w="1424" w:type="dxa"/>
          </w:tcPr>
          <w:p>
            <w:pPr>
              <w:pStyle w:val="TableParagraph"/>
              <w:spacing w:line="250" w:lineRule="exact"/>
              <w:ind w:left="56"/>
              <w:rPr>
                <w:sz w:val="24"/>
              </w:rPr>
            </w:pPr>
            <w:r>
              <w:rPr>
                <w:color w:val="231F20"/>
                <w:sz w:val="24"/>
              </w:rPr>
              <w:t>Nili </w:t>
            </w:r>
            <w:r>
              <w:rPr>
                <w:color w:val="231F20"/>
                <w:spacing w:val="-4"/>
                <w:sz w:val="24"/>
              </w:rPr>
              <w:t>Ravi</w:t>
            </w:r>
          </w:p>
        </w:tc>
        <w:tc>
          <w:tcPr>
            <w:tcW w:w="4668" w:type="dxa"/>
          </w:tcPr>
          <w:p>
            <w:pPr>
              <w:pStyle w:val="TableParagraph"/>
              <w:spacing w:line="250" w:lineRule="exact"/>
              <w:ind w:left="56"/>
              <w:rPr>
                <w:sz w:val="24"/>
              </w:rPr>
            </w:pPr>
            <w:r>
              <w:rPr>
                <w:color w:val="231F20"/>
                <w:spacing w:val="-2"/>
                <w:sz w:val="24"/>
              </w:rPr>
              <w:t>Punjab</w:t>
            </w:r>
          </w:p>
        </w:tc>
        <w:tc>
          <w:tcPr>
            <w:tcW w:w="3321" w:type="dxa"/>
          </w:tcPr>
          <w:p>
            <w:pPr>
              <w:pStyle w:val="TableParagraph"/>
              <w:spacing w:line="250" w:lineRule="exact"/>
              <w:ind w:left="56"/>
              <w:rPr>
                <w:sz w:val="24"/>
              </w:rPr>
            </w:pPr>
            <w:r>
              <w:rPr>
                <w:color w:val="231F20"/>
                <w:spacing w:val="-4"/>
                <w:sz w:val="24"/>
              </w:rPr>
              <w:t>Milk</w:t>
            </w:r>
          </w:p>
        </w:tc>
      </w:tr>
      <w:tr>
        <w:trPr>
          <w:trHeight w:val="269" w:hRule="atLeast"/>
        </w:trPr>
        <w:tc>
          <w:tcPr>
            <w:tcW w:w="859" w:type="dxa"/>
          </w:tcPr>
          <w:p>
            <w:pPr>
              <w:pStyle w:val="TableParagraph"/>
              <w:spacing w:line="250" w:lineRule="exact"/>
              <w:ind w:left="56"/>
              <w:rPr>
                <w:sz w:val="24"/>
              </w:rPr>
            </w:pPr>
            <w:r>
              <w:rPr>
                <w:color w:val="231F20"/>
                <w:spacing w:val="-5"/>
                <w:sz w:val="24"/>
              </w:rPr>
              <w:t>15</w:t>
            </w:r>
          </w:p>
        </w:tc>
        <w:tc>
          <w:tcPr>
            <w:tcW w:w="1424" w:type="dxa"/>
          </w:tcPr>
          <w:p>
            <w:pPr>
              <w:pStyle w:val="TableParagraph"/>
              <w:spacing w:line="250" w:lineRule="exact"/>
              <w:ind w:left="56"/>
              <w:rPr>
                <w:sz w:val="24"/>
              </w:rPr>
            </w:pPr>
            <w:r>
              <w:rPr>
                <w:color w:val="231F20"/>
                <w:spacing w:val="-2"/>
                <w:sz w:val="24"/>
              </w:rPr>
              <w:t>Pandharpuri</w:t>
            </w:r>
          </w:p>
        </w:tc>
        <w:tc>
          <w:tcPr>
            <w:tcW w:w="4668" w:type="dxa"/>
          </w:tcPr>
          <w:p>
            <w:pPr>
              <w:pStyle w:val="TableParagraph"/>
              <w:spacing w:line="250" w:lineRule="exact"/>
              <w:ind w:left="56"/>
              <w:rPr>
                <w:sz w:val="24"/>
              </w:rPr>
            </w:pPr>
            <w:r>
              <w:rPr>
                <w:color w:val="231F20"/>
                <w:spacing w:val="-2"/>
                <w:sz w:val="24"/>
              </w:rPr>
              <w:t>Maharashtra</w:t>
            </w:r>
          </w:p>
        </w:tc>
        <w:tc>
          <w:tcPr>
            <w:tcW w:w="3321" w:type="dxa"/>
          </w:tcPr>
          <w:p>
            <w:pPr>
              <w:pStyle w:val="TableParagraph"/>
              <w:spacing w:line="250" w:lineRule="exact"/>
              <w:ind w:left="56"/>
              <w:rPr>
                <w:sz w:val="24"/>
              </w:rPr>
            </w:pPr>
            <w:r>
              <w:rPr>
                <w:color w:val="231F20"/>
                <w:spacing w:val="-4"/>
                <w:sz w:val="24"/>
              </w:rPr>
              <w:t>Milk</w:t>
            </w:r>
          </w:p>
        </w:tc>
      </w:tr>
      <w:tr>
        <w:trPr>
          <w:trHeight w:val="269" w:hRule="atLeast"/>
        </w:trPr>
        <w:tc>
          <w:tcPr>
            <w:tcW w:w="859" w:type="dxa"/>
          </w:tcPr>
          <w:p>
            <w:pPr>
              <w:pStyle w:val="TableParagraph"/>
              <w:spacing w:line="250" w:lineRule="exact"/>
              <w:ind w:left="56"/>
              <w:rPr>
                <w:sz w:val="24"/>
              </w:rPr>
            </w:pPr>
            <w:r>
              <w:rPr>
                <w:color w:val="231F20"/>
                <w:spacing w:val="-5"/>
                <w:sz w:val="24"/>
              </w:rPr>
              <w:t>16</w:t>
            </w:r>
          </w:p>
        </w:tc>
        <w:tc>
          <w:tcPr>
            <w:tcW w:w="1424" w:type="dxa"/>
          </w:tcPr>
          <w:p>
            <w:pPr>
              <w:pStyle w:val="TableParagraph"/>
              <w:spacing w:line="250" w:lineRule="exact"/>
              <w:ind w:left="56"/>
              <w:rPr>
                <w:sz w:val="24"/>
              </w:rPr>
            </w:pPr>
            <w:r>
              <w:rPr>
                <w:color w:val="231F20"/>
                <w:spacing w:val="-2"/>
                <w:sz w:val="24"/>
              </w:rPr>
              <w:t>Surti</w:t>
            </w:r>
          </w:p>
        </w:tc>
        <w:tc>
          <w:tcPr>
            <w:tcW w:w="4668" w:type="dxa"/>
          </w:tcPr>
          <w:p>
            <w:pPr>
              <w:pStyle w:val="TableParagraph"/>
              <w:spacing w:line="250" w:lineRule="exact"/>
              <w:ind w:left="56"/>
              <w:rPr>
                <w:sz w:val="24"/>
              </w:rPr>
            </w:pPr>
            <w:r>
              <w:rPr>
                <w:color w:val="231F20"/>
                <w:spacing w:val="-2"/>
                <w:sz w:val="24"/>
              </w:rPr>
              <w:t>Gujarat</w:t>
            </w:r>
          </w:p>
        </w:tc>
        <w:tc>
          <w:tcPr>
            <w:tcW w:w="3321" w:type="dxa"/>
          </w:tcPr>
          <w:p>
            <w:pPr>
              <w:pStyle w:val="TableParagraph"/>
              <w:spacing w:line="250" w:lineRule="exact"/>
              <w:ind w:left="56"/>
              <w:rPr>
                <w:sz w:val="24"/>
              </w:rPr>
            </w:pPr>
            <w:r>
              <w:rPr>
                <w:color w:val="231F20"/>
                <w:sz w:val="24"/>
              </w:rPr>
              <w:t>Milk and </w:t>
            </w:r>
            <w:r>
              <w:rPr>
                <w:color w:val="231F20"/>
                <w:spacing w:val="-2"/>
                <w:sz w:val="24"/>
              </w:rPr>
              <w:t>Draught</w:t>
            </w:r>
          </w:p>
        </w:tc>
      </w:tr>
      <w:tr>
        <w:trPr>
          <w:trHeight w:val="269" w:hRule="atLeast"/>
        </w:trPr>
        <w:tc>
          <w:tcPr>
            <w:tcW w:w="859" w:type="dxa"/>
          </w:tcPr>
          <w:p>
            <w:pPr>
              <w:pStyle w:val="TableParagraph"/>
              <w:spacing w:line="250" w:lineRule="exact"/>
              <w:ind w:left="56"/>
              <w:rPr>
                <w:sz w:val="24"/>
              </w:rPr>
            </w:pPr>
            <w:r>
              <w:rPr>
                <w:color w:val="231F20"/>
                <w:spacing w:val="-5"/>
                <w:sz w:val="24"/>
              </w:rPr>
              <w:t>17</w:t>
            </w:r>
          </w:p>
        </w:tc>
        <w:tc>
          <w:tcPr>
            <w:tcW w:w="1424" w:type="dxa"/>
          </w:tcPr>
          <w:p>
            <w:pPr>
              <w:pStyle w:val="TableParagraph"/>
              <w:spacing w:line="250" w:lineRule="exact"/>
              <w:ind w:left="56"/>
              <w:rPr>
                <w:sz w:val="24"/>
              </w:rPr>
            </w:pPr>
            <w:r>
              <w:rPr>
                <w:color w:val="231F20"/>
                <w:spacing w:val="-4"/>
                <w:sz w:val="24"/>
              </w:rPr>
              <w:t>Toda</w:t>
            </w:r>
          </w:p>
        </w:tc>
        <w:tc>
          <w:tcPr>
            <w:tcW w:w="4668" w:type="dxa"/>
          </w:tcPr>
          <w:p>
            <w:pPr>
              <w:pStyle w:val="TableParagraph"/>
              <w:spacing w:line="250" w:lineRule="exact"/>
              <w:ind w:left="56"/>
              <w:rPr>
                <w:sz w:val="24"/>
              </w:rPr>
            </w:pPr>
            <w:r>
              <w:rPr>
                <w:color w:val="231F20"/>
                <w:spacing w:val="-2"/>
                <w:sz w:val="24"/>
              </w:rPr>
              <w:t>Tamil</w:t>
            </w:r>
            <w:r>
              <w:rPr>
                <w:color w:val="231F20"/>
                <w:spacing w:val="-7"/>
                <w:sz w:val="24"/>
              </w:rPr>
              <w:t> </w:t>
            </w:r>
            <w:r>
              <w:rPr>
                <w:color w:val="231F20"/>
                <w:spacing w:val="-4"/>
                <w:sz w:val="24"/>
              </w:rPr>
              <w:t>Nadu</w:t>
            </w:r>
          </w:p>
        </w:tc>
        <w:tc>
          <w:tcPr>
            <w:tcW w:w="3321" w:type="dxa"/>
          </w:tcPr>
          <w:p>
            <w:pPr>
              <w:pStyle w:val="TableParagraph"/>
              <w:spacing w:line="250" w:lineRule="exact"/>
              <w:ind w:left="56"/>
              <w:rPr>
                <w:sz w:val="24"/>
              </w:rPr>
            </w:pPr>
            <w:r>
              <w:rPr>
                <w:color w:val="231F20"/>
                <w:spacing w:val="-2"/>
                <w:sz w:val="24"/>
              </w:rPr>
              <w:t>Draught</w:t>
            </w:r>
          </w:p>
        </w:tc>
      </w:tr>
    </w:tbl>
    <w:p>
      <w:pPr>
        <w:pStyle w:val="BodyText"/>
        <w:spacing w:before="22"/>
        <w:jc w:val="left"/>
      </w:pPr>
      <w:r>
        <w:rPr>
          <w:color w:val="231F20"/>
        </w:rPr>
        <w:t>(Source:</w:t>
      </w:r>
      <w:r>
        <w:rPr>
          <w:color w:val="231F20"/>
          <w:spacing w:val="-2"/>
        </w:rPr>
        <w:t> </w:t>
      </w:r>
      <w:r>
        <w:rPr>
          <w:color w:val="231F20"/>
        </w:rPr>
        <w:t>NBAGR;</w:t>
      </w:r>
      <w:r>
        <w:rPr>
          <w:color w:val="231F20"/>
          <w:spacing w:val="-1"/>
        </w:rPr>
        <w:t> </w:t>
      </w:r>
      <w:hyperlink r:id="rId225">
        <w:r>
          <w:rPr>
            <w:color w:val="25408F"/>
            <w:spacing w:val="-2"/>
            <w:u w:val="single" w:color="25408F"/>
          </w:rPr>
          <w:t>http://14.139.252.116/agris/breed.aspx</w:t>
        </w:r>
        <w:r>
          <w:rPr>
            <w:color w:val="231F20"/>
            <w:spacing w:val="-2"/>
          </w:rPr>
          <w:t>)</w:t>
        </w:r>
      </w:hyperlink>
    </w:p>
    <w:p>
      <w:pPr>
        <w:pStyle w:val="BodyText"/>
        <w:spacing w:after="0"/>
        <w:jc w:val="left"/>
        <w:sectPr>
          <w:pgSz w:w="12240" w:h="15840"/>
          <w:pgMar w:header="10" w:footer="970" w:top="1260" w:bottom="1160" w:left="360" w:right="360"/>
        </w:sectPr>
      </w:pPr>
    </w:p>
    <w:p>
      <w:pPr>
        <w:pStyle w:val="BodyText"/>
        <w:spacing w:line="271" w:lineRule="auto" w:before="99"/>
        <w:ind w:right="658"/>
      </w:pPr>
      <w:r>
        <w:rPr>
          <w:color w:val="231F20"/>
        </w:rPr>
        <w:t>India, a vast nation with regions spanning tropical, subtropical, and temperate zones, has developed diverse</w:t>
      </w:r>
      <w:r>
        <w:rPr>
          <w:color w:val="231F20"/>
          <w:spacing w:val="-10"/>
        </w:rPr>
        <w:t> </w:t>
      </w:r>
      <w:r>
        <w:rPr>
          <w:color w:val="231F20"/>
        </w:rPr>
        <w:t>buffalo</w:t>
      </w:r>
      <w:r>
        <w:rPr>
          <w:color w:val="231F20"/>
          <w:spacing w:val="-10"/>
        </w:rPr>
        <w:t> </w:t>
      </w:r>
      <w:r>
        <w:rPr>
          <w:color w:val="231F20"/>
        </w:rPr>
        <w:t>genetic</w:t>
      </w:r>
      <w:r>
        <w:rPr>
          <w:color w:val="231F20"/>
          <w:spacing w:val="-10"/>
        </w:rPr>
        <w:t> </w:t>
      </w:r>
      <w:r>
        <w:rPr>
          <w:color w:val="231F20"/>
        </w:rPr>
        <w:t>resources</w:t>
      </w:r>
      <w:r>
        <w:rPr>
          <w:color w:val="231F20"/>
          <w:spacing w:val="-10"/>
        </w:rPr>
        <w:t> </w:t>
      </w:r>
      <w:r>
        <w:rPr>
          <w:color w:val="231F20"/>
        </w:rPr>
        <w:t>under</w:t>
      </w:r>
      <w:r>
        <w:rPr>
          <w:color w:val="231F20"/>
          <w:spacing w:val="-10"/>
        </w:rPr>
        <w:t> </w:t>
      </w:r>
      <w:r>
        <w:rPr>
          <w:color w:val="231F20"/>
        </w:rPr>
        <w:t>its</w:t>
      </w:r>
      <w:r>
        <w:rPr>
          <w:color w:val="231F20"/>
          <w:spacing w:val="-10"/>
        </w:rPr>
        <w:t> </w:t>
      </w:r>
      <w:r>
        <w:rPr>
          <w:color w:val="231F20"/>
        </w:rPr>
        <w:t>varied</w:t>
      </w:r>
      <w:r>
        <w:rPr>
          <w:color w:val="231F20"/>
          <w:spacing w:val="-10"/>
        </w:rPr>
        <w:t> </w:t>
      </w:r>
      <w:r>
        <w:rPr>
          <w:color w:val="231F20"/>
        </w:rPr>
        <w:t>agro-ecological</w:t>
      </w:r>
      <w:r>
        <w:rPr>
          <w:color w:val="231F20"/>
          <w:spacing w:val="-10"/>
        </w:rPr>
        <w:t> </w:t>
      </w:r>
      <w:r>
        <w:rPr>
          <w:color w:val="231F20"/>
        </w:rPr>
        <w:t>conditions.</w:t>
      </w:r>
      <w:r>
        <w:rPr>
          <w:color w:val="231F20"/>
          <w:spacing w:val="-10"/>
        </w:rPr>
        <w:t> </w:t>
      </w:r>
      <w:r>
        <w:rPr>
          <w:color w:val="231F20"/>
        </w:rPr>
        <w:t>Renowned</w:t>
      </w:r>
      <w:r>
        <w:rPr>
          <w:color w:val="231F20"/>
          <w:spacing w:val="-10"/>
        </w:rPr>
        <w:t> </w:t>
      </w:r>
      <w:r>
        <w:rPr>
          <w:color w:val="231F20"/>
        </w:rPr>
        <w:t>for</w:t>
      </w:r>
      <w:r>
        <w:rPr>
          <w:color w:val="231F20"/>
          <w:spacing w:val="-10"/>
        </w:rPr>
        <w:t> </w:t>
      </w:r>
      <w:r>
        <w:rPr>
          <w:color w:val="231F20"/>
        </w:rPr>
        <w:t>its</w:t>
      </w:r>
      <w:r>
        <w:rPr>
          <w:color w:val="231F20"/>
          <w:spacing w:val="-10"/>
        </w:rPr>
        <w:t> </w:t>
      </w:r>
      <w:r>
        <w:rPr>
          <w:color w:val="231F20"/>
        </w:rPr>
        <w:t>rich</w:t>
      </w:r>
      <w:r>
        <w:rPr>
          <w:color w:val="231F20"/>
          <w:spacing w:val="-10"/>
        </w:rPr>
        <w:t> </w:t>
      </w:r>
      <w:r>
        <w:rPr>
          <w:color w:val="231F20"/>
        </w:rPr>
        <w:t>buffalo </w:t>
      </w:r>
      <w:r>
        <w:rPr>
          <w:color w:val="231F20"/>
          <w:spacing w:val="-2"/>
        </w:rPr>
        <w:t>germplasm,</w:t>
      </w:r>
      <w:r>
        <w:rPr>
          <w:color w:val="231F20"/>
          <w:spacing w:val="-9"/>
        </w:rPr>
        <w:t> </w:t>
      </w:r>
      <w:r>
        <w:rPr>
          <w:color w:val="231F20"/>
          <w:spacing w:val="-2"/>
        </w:rPr>
        <w:t>India</w:t>
      </w:r>
      <w:r>
        <w:rPr>
          <w:color w:val="231F20"/>
          <w:spacing w:val="-9"/>
        </w:rPr>
        <w:t> </w:t>
      </w:r>
      <w:r>
        <w:rPr>
          <w:color w:val="231F20"/>
          <w:spacing w:val="-2"/>
        </w:rPr>
        <w:t>hosts</w:t>
      </w:r>
      <w:r>
        <w:rPr>
          <w:color w:val="231F20"/>
          <w:spacing w:val="-9"/>
        </w:rPr>
        <w:t> </w:t>
      </w:r>
      <w:r>
        <w:rPr>
          <w:color w:val="231F20"/>
          <w:spacing w:val="-2"/>
        </w:rPr>
        <w:t>20</w:t>
      </w:r>
      <w:r>
        <w:rPr>
          <w:color w:val="231F20"/>
          <w:spacing w:val="-9"/>
        </w:rPr>
        <w:t> </w:t>
      </w:r>
      <w:r>
        <w:rPr>
          <w:color w:val="231F20"/>
          <w:spacing w:val="-2"/>
        </w:rPr>
        <w:t>distinct</w:t>
      </w:r>
      <w:r>
        <w:rPr>
          <w:color w:val="231F20"/>
          <w:spacing w:val="-9"/>
        </w:rPr>
        <w:t> </w:t>
      </w:r>
      <w:r>
        <w:rPr>
          <w:color w:val="231F20"/>
          <w:spacing w:val="-2"/>
        </w:rPr>
        <w:t>buffalo</w:t>
      </w:r>
      <w:r>
        <w:rPr>
          <w:color w:val="231F20"/>
          <w:spacing w:val="-9"/>
        </w:rPr>
        <w:t> </w:t>
      </w:r>
      <w:r>
        <w:rPr>
          <w:color w:val="231F20"/>
          <w:spacing w:val="-2"/>
        </w:rPr>
        <w:t>breeds.</w:t>
      </w:r>
      <w:r>
        <w:rPr>
          <w:color w:val="231F20"/>
          <w:spacing w:val="-9"/>
        </w:rPr>
        <w:t> </w:t>
      </w:r>
      <w:r>
        <w:rPr>
          <w:color w:val="231F20"/>
          <w:spacing w:val="-2"/>
        </w:rPr>
        <w:t>Of</w:t>
      </w:r>
      <w:r>
        <w:rPr>
          <w:color w:val="231F20"/>
          <w:spacing w:val="-9"/>
        </w:rPr>
        <w:t> </w:t>
      </w:r>
      <w:r>
        <w:rPr>
          <w:color w:val="231F20"/>
          <w:spacing w:val="-2"/>
        </w:rPr>
        <w:t>these,</w:t>
      </w:r>
      <w:r>
        <w:rPr>
          <w:color w:val="231F20"/>
          <w:spacing w:val="-9"/>
        </w:rPr>
        <w:t> </w:t>
      </w:r>
      <w:r>
        <w:rPr>
          <w:color w:val="231F20"/>
          <w:spacing w:val="-2"/>
        </w:rPr>
        <w:t>nine</w:t>
      </w:r>
      <w:r>
        <w:rPr>
          <w:color w:val="231F20"/>
          <w:spacing w:val="-9"/>
        </w:rPr>
        <w:t> </w:t>
      </w:r>
      <w:r>
        <w:rPr>
          <w:color w:val="231F20"/>
          <w:spacing w:val="-2"/>
        </w:rPr>
        <w:t>breeds</w:t>
      </w:r>
      <w:r>
        <w:rPr>
          <w:color w:val="231F20"/>
          <w:spacing w:val="-9"/>
        </w:rPr>
        <w:t> </w:t>
      </w:r>
      <w:r>
        <w:rPr>
          <w:color w:val="231F20"/>
          <w:spacing w:val="-2"/>
        </w:rPr>
        <w:t>have</w:t>
      </w:r>
      <w:r>
        <w:rPr>
          <w:color w:val="231F20"/>
          <w:spacing w:val="-9"/>
        </w:rPr>
        <w:t> </w:t>
      </w:r>
      <w:r>
        <w:rPr>
          <w:color w:val="231F20"/>
          <w:spacing w:val="-2"/>
        </w:rPr>
        <w:t>their</w:t>
      </w:r>
      <w:r>
        <w:rPr>
          <w:color w:val="231F20"/>
          <w:spacing w:val="-9"/>
        </w:rPr>
        <w:t> </w:t>
      </w:r>
      <w:r>
        <w:rPr>
          <w:color w:val="231F20"/>
          <w:spacing w:val="-2"/>
        </w:rPr>
        <w:t>breeding</w:t>
      </w:r>
      <w:r>
        <w:rPr>
          <w:color w:val="231F20"/>
          <w:spacing w:val="-9"/>
        </w:rPr>
        <w:t> </w:t>
      </w:r>
      <w:r>
        <w:rPr>
          <w:color w:val="231F20"/>
          <w:spacing w:val="-2"/>
        </w:rPr>
        <w:t>tracts</w:t>
      </w:r>
      <w:r>
        <w:rPr>
          <w:color w:val="231F20"/>
          <w:spacing w:val="-9"/>
        </w:rPr>
        <w:t> </w:t>
      </w:r>
      <w:r>
        <w:rPr>
          <w:color w:val="231F20"/>
          <w:spacing w:val="-2"/>
        </w:rPr>
        <w:t>in</w:t>
      </w:r>
      <w:r>
        <w:rPr>
          <w:color w:val="231F20"/>
          <w:spacing w:val="-13"/>
        </w:rPr>
        <w:t> </w:t>
      </w:r>
      <w:r>
        <w:rPr>
          <w:color w:val="231F20"/>
          <w:spacing w:val="-2"/>
        </w:rPr>
        <w:t>Western </w:t>
      </w:r>
      <w:r>
        <w:rPr>
          <w:color w:val="231F20"/>
        </w:rPr>
        <w:t>India. Gujarat is home to the Surti, Banni, Mahsana, and Jaffrabadi breeds, while Maharashtra boasts the Nagpuri, Pandharpuri, Purnathadi, and Marathwadi breeds. The Bhadawari breed primarily belongs to Madhya</w:t>
      </w:r>
      <w:r>
        <w:rPr>
          <w:color w:val="231F20"/>
          <w:spacing w:val="-5"/>
        </w:rPr>
        <w:t> </w:t>
      </w:r>
      <w:r>
        <w:rPr>
          <w:color w:val="231F20"/>
        </w:rPr>
        <w:t>Pradesh.This</w:t>
      </w:r>
      <w:r>
        <w:rPr>
          <w:color w:val="231F20"/>
          <w:spacing w:val="-5"/>
        </w:rPr>
        <w:t> </w:t>
      </w:r>
      <w:r>
        <w:rPr>
          <w:color w:val="231F20"/>
        </w:rPr>
        <w:t>section</w:t>
      </w:r>
      <w:r>
        <w:rPr>
          <w:color w:val="231F20"/>
          <w:spacing w:val="-5"/>
        </w:rPr>
        <w:t> </w:t>
      </w:r>
      <w:r>
        <w:rPr>
          <w:color w:val="231F20"/>
        </w:rPr>
        <w:t>highlights</w:t>
      </w:r>
      <w:r>
        <w:rPr>
          <w:color w:val="231F20"/>
          <w:spacing w:val="-5"/>
        </w:rPr>
        <w:t> </w:t>
      </w:r>
      <w:r>
        <w:rPr>
          <w:color w:val="231F20"/>
        </w:rPr>
        <w:t>the</w:t>
      </w:r>
      <w:r>
        <w:rPr>
          <w:color w:val="231F20"/>
          <w:spacing w:val="-5"/>
        </w:rPr>
        <w:t> </w:t>
      </w:r>
      <w:r>
        <w:rPr>
          <w:color w:val="231F20"/>
        </w:rPr>
        <w:t>key</w:t>
      </w:r>
      <w:r>
        <w:rPr>
          <w:color w:val="231F20"/>
          <w:spacing w:val="-5"/>
        </w:rPr>
        <w:t> </w:t>
      </w:r>
      <w:r>
        <w:rPr>
          <w:color w:val="231F20"/>
        </w:rPr>
        <w:t>characteristics</w:t>
      </w:r>
      <w:r>
        <w:rPr>
          <w:color w:val="231F20"/>
          <w:spacing w:val="-5"/>
        </w:rPr>
        <w:t> </w:t>
      </w:r>
      <w:r>
        <w:rPr>
          <w:color w:val="231F20"/>
        </w:rPr>
        <w:t>and</w:t>
      </w:r>
      <w:r>
        <w:rPr>
          <w:color w:val="231F20"/>
          <w:spacing w:val="-5"/>
        </w:rPr>
        <w:t> </w:t>
      </w:r>
      <w:r>
        <w:rPr>
          <w:color w:val="231F20"/>
        </w:rPr>
        <w:t>recent</w:t>
      </w:r>
      <w:r>
        <w:rPr>
          <w:color w:val="231F20"/>
          <w:spacing w:val="-5"/>
        </w:rPr>
        <w:t> </w:t>
      </w:r>
      <w:r>
        <w:rPr>
          <w:color w:val="231F20"/>
        </w:rPr>
        <w:t>research</w:t>
      </w:r>
      <w:r>
        <w:rPr>
          <w:color w:val="231F20"/>
          <w:spacing w:val="-5"/>
        </w:rPr>
        <w:t> </w:t>
      </w:r>
      <w:r>
        <w:rPr>
          <w:color w:val="231F20"/>
        </w:rPr>
        <w:t>advancements</w:t>
      </w:r>
      <w:r>
        <w:rPr>
          <w:color w:val="231F20"/>
          <w:spacing w:val="-5"/>
        </w:rPr>
        <w:t> </w:t>
      </w:r>
      <w:r>
        <w:rPr>
          <w:color w:val="231F20"/>
        </w:rPr>
        <w:t>for</w:t>
      </w:r>
      <w:r>
        <w:rPr>
          <w:color w:val="231F20"/>
          <w:spacing w:val="-5"/>
        </w:rPr>
        <w:t> </w:t>
      </w:r>
      <w:r>
        <w:rPr>
          <w:color w:val="231F20"/>
        </w:rPr>
        <w:t>each </w:t>
      </w:r>
      <w:r>
        <w:rPr>
          <w:color w:val="231F20"/>
          <w:spacing w:val="-2"/>
        </w:rPr>
        <w:t>breed.</w:t>
      </w:r>
    </w:p>
    <w:p>
      <w:pPr>
        <w:pStyle w:val="Heading2"/>
        <w:numPr>
          <w:ilvl w:val="0"/>
          <w:numId w:val="3"/>
        </w:numPr>
        <w:tabs>
          <w:tab w:pos="1020" w:val="left" w:leader="none"/>
        </w:tabs>
        <w:spacing w:line="240" w:lineRule="auto" w:before="171" w:after="0"/>
        <w:ind w:left="1020" w:right="0" w:hanging="360"/>
        <w:jc w:val="left"/>
      </w:pPr>
      <w:r>
        <w:rPr>
          <w:color w:val="231F20"/>
          <w:spacing w:val="-2"/>
        </w:rPr>
        <w:t>Surti:</w:t>
      </w:r>
    </w:p>
    <w:p>
      <w:pPr>
        <w:pStyle w:val="BodyText"/>
        <w:spacing w:line="271" w:lineRule="auto"/>
        <w:ind w:right="657"/>
      </w:pPr>
      <w:r>
        <w:rPr>
          <w:color w:val="231F20"/>
        </w:rPr>
        <w:t>The Surti buffalo, primarily found in the Anand, Kaira, and Baroda districts of Gujarat, is a medium- sized breed with a docile temperament. Known by various synonyms, including Surati, Gujarati, Nadiadi, Talabda,</w:t>
      </w:r>
      <w:r>
        <w:rPr>
          <w:color w:val="231F20"/>
          <w:spacing w:val="-4"/>
        </w:rPr>
        <w:t> </w:t>
      </w:r>
      <w:r>
        <w:rPr>
          <w:color w:val="231F20"/>
        </w:rPr>
        <w:t>Charotar,</w:t>
      </w:r>
      <w:r>
        <w:rPr>
          <w:color w:val="231F20"/>
          <w:spacing w:val="-4"/>
        </w:rPr>
        <w:t> </w:t>
      </w:r>
      <w:r>
        <w:rPr>
          <w:color w:val="231F20"/>
        </w:rPr>
        <w:t>and</w:t>
      </w:r>
      <w:r>
        <w:rPr>
          <w:color w:val="231F20"/>
          <w:spacing w:val="-4"/>
        </w:rPr>
        <w:t> </w:t>
      </w:r>
      <w:r>
        <w:rPr>
          <w:color w:val="231F20"/>
        </w:rPr>
        <w:t>Deccani,</w:t>
      </w:r>
      <w:r>
        <w:rPr>
          <w:color w:val="231F20"/>
          <w:spacing w:val="-4"/>
        </w:rPr>
        <w:t> </w:t>
      </w:r>
      <w:r>
        <w:rPr>
          <w:color w:val="231F20"/>
        </w:rPr>
        <w:t>this</w:t>
      </w:r>
      <w:r>
        <w:rPr>
          <w:color w:val="231F20"/>
          <w:spacing w:val="-4"/>
        </w:rPr>
        <w:t> </w:t>
      </w:r>
      <w:r>
        <w:rPr>
          <w:color w:val="231F20"/>
        </w:rPr>
        <w:t>breed</w:t>
      </w:r>
      <w:r>
        <w:rPr>
          <w:color w:val="231F20"/>
          <w:spacing w:val="-4"/>
        </w:rPr>
        <w:t> </w:t>
      </w:r>
      <w:r>
        <w:rPr>
          <w:color w:val="231F20"/>
        </w:rPr>
        <w:t>originates</w:t>
      </w:r>
      <w:r>
        <w:rPr>
          <w:color w:val="231F20"/>
          <w:spacing w:val="-5"/>
        </w:rPr>
        <w:t> </w:t>
      </w:r>
      <w:r>
        <w:rPr>
          <w:color w:val="231F20"/>
        </w:rPr>
        <w:t>from</w:t>
      </w:r>
      <w:r>
        <w:rPr>
          <w:color w:val="231F20"/>
          <w:spacing w:val="-4"/>
        </w:rPr>
        <w:t> </w:t>
      </w:r>
      <w:r>
        <w:rPr>
          <w:color w:val="231F20"/>
        </w:rPr>
        <w:t>the</w:t>
      </w:r>
      <w:r>
        <w:rPr>
          <w:color w:val="231F20"/>
          <w:spacing w:val="-4"/>
        </w:rPr>
        <w:t> </w:t>
      </w:r>
      <w:r>
        <w:rPr>
          <w:color w:val="231F20"/>
        </w:rPr>
        <w:t>Charottar</w:t>
      </w:r>
      <w:r>
        <w:rPr>
          <w:color w:val="231F20"/>
          <w:spacing w:val="-4"/>
        </w:rPr>
        <w:t> </w:t>
      </w:r>
      <w:r>
        <w:rPr>
          <w:color w:val="231F20"/>
        </w:rPr>
        <w:t>tract</w:t>
      </w:r>
      <w:r>
        <w:rPr>
          <w:color w:val="231F20"/>
          <w:spacing w:val="-4"/>
        </w:rPr>
        <w:t> </w:t>
      </w:r>
      <w:r>
        <w:rPr>
          <w:color w:val="231F20"/>
        </w:rPr>
        <w:t>of</w:t>
      </w:r>
      <w:r>
        <w:rPr>
          <w:color w:val="231F20"/>
          <w:spacing w:val="-4"/>
        </w:rPr>
        <w:t> </w:t>
      </w:r>
      <w:r>
        <w:rPr>
          <w:color w:val="231F20"/>
        </w:rPr>
        <w:t>Gujarat,</w:t>
      </w:r>
      <w:r>
        <w:rPr>
          <w:color w:val="231F20"/>
          <w:spacing w:val="-4"/>
        </w:rPr>
        <w:t> </w:t>
      </w:r>
      <w:r>
        <w:rPr>
          <w:color w:val="231F20"/>
        </w:rPr>
        <w:t>situated</w:t>
      </w:r>
      <w:r>
        <w:rPr>
          <w:color w:val="231F20"/>
          <w:spacing w:val="-4"/>
        </w:rPr>
        <w:t> </w:t>
      </w:r>
      <w:r>
        <w:rPr>
          <w:color w:val="231F20"/>
        </w:rPr>
        <w:t>between the Mahi and Sabarmati rivers. The breed has a broad, long head with a convex shape between the horns. The</w:t>
      </w:r>
      <w:r>
        <w:rPr>
          <w:color w:val="231F20"/>
          <w:spacing w:val="-4"/>
        </w:rPr>
        <w:t> </w:t>
      </w:r>
      <w:r>
        <w:rPr>
          <w:color w:val="231F20"/>
        </w:rPr>
        <w:t>horns</w:t>
      </w:r>
      <w:r>
        <w:rPr>
          <w:color w:val="231F20"/>
          <w:spacing w:val="-4"/>
        </w:rPr>
        <w:t> </w:t>
      </w:r>
      <w:r>
        <w:rPr>
          <w:color w:val="231F20"/>
        </w:rPr>
        <w:t>are</w:t>
      </w:r>
      <w:r>
        <w:rPr>
          <w:color w:val="231F20"/>
          <w:spacing w:val="-4"/>
        </w:rPr>
        <w:t> </w:t>
      </w:r>
      <w:r>
        <w:rPr>
          <w:color w:val="231F20"/>
        </w:rPr>
        <w:t>distinctive,</w:t>
      </w:r>
      <w:r>
        <w:rPr>
          <w:color w:val="231F20"/>
          <w:spacing w:val="-5"/>
        </w:rPr>
        <w:t> </w:t>
      </w:r>
      <w:r>
        <w:rPr>
          <w:color w:val="231F20"/>
        </w:rPr>
        <w:t>sickle-shaped,</w:t>
      </w:r>
      <w:r>
        <w:rPr>
          <w:color w:val="231F20"/>
          <w:spacing w:val="-4"/>
        </w:rPr>
        <w:t> </w:t>
      </w:r>
      <w:r>
        <w:rPr>
          <w:color w:val="231F20"/>
        </w:rPr>
        <w:t>and</w:t>
      </w:r>
      <w:r>
        <w:rPr>
          <w:color w:val="231F20"/>
          <w:spacing w:val="-4"/>
        </w:rPr>
        <w:t> </w:t>
      </w:r>
      <w:r>
        <w:rPr>
          <w:color w:val="231F20"/>
        </w:rPr>
        <w:t>flat,</w:t>
      </w:r>
      <w:r>
        <w:rPr>
          <w:color w:val="231F20"/>
          <w:spacing w:val="-4"/>
        </w:rPr>
        <w:t> </w:t>
      </w:r>
      <w:r>
        <w:rPr>
          <w:color w:val="231F20"/>
        </w:rPr>
        <w:t>growing</w:t>
      </w:r>
      <w:r>
        <w:rPr>
          <w:color w:val="231F20"/>
          <w:spacing w:val="-4"/>
        </w:rPr>
        <w:t> </w:t>
      </w:r>
      <w:r>
        <w:rPr>
          <w:color w:val="231F20"/>
        </w:rPr>
        <w:t>downward,</w:t>
      </w:r>
      <w:r>
        <w:rPr>
          <w:color w:val="231F20"/>
          <w:spacing w:val="-4"/>
        </w:rPr>
        <w:t> </w:t>
      </w:r>
      <w:r>
        <w:rPr>
          <w:color w:val="231F20"/>
        </w:rPr>
        <w:t>backward,</w:t>
      </w:r>
      <w:r>
        <w:rPr>
          <w:color w:val="231F20"/>
          <w:spacing w:val="-4"/>
        </w:rPr>
        <w:t> </w:t>
      </w:r>
      <w:r>
        <w:rPr>
          <w:color w:val="231F20"/>
        </w:rPr>
        <w:t>and</w:t>
      </w:r>
      <w:r>
        <w:rPr>
          <w:color w:val="231F20"/>
          <w:spacing w:val="-4"/>
        </w:rPr>
        <w:t> </w:t>
      </w:r>
      <w:r>
        <w:rPr>
          <w:color w:val="231F20"/>
        </w:rPr>
        <w:t>then</w:t>
      </w:r>
      <w:r>
        <w:rPr>
          <w:color w:val="231F20"/>
          <w:spacing w:val="-4"/>
        </w:rPr>
        <w:t> </w:t>
      </w:r>
      <w:r>
        <w:rPr>
          <w:color w:val="231F20"/>
        </w:rPr>
        <w:t>curving</w:t>
      </w:r>
      <w:r>
        <w:rPr>
          <w:color w:val="231F20"/>
          <w:spacing w:val="-4"/>
        </w:rPr>
        <w:t> </w:t>
      </w:r>
      <w:r>
        <w:rPr>
          <w:color w:val="231F20"/>
        </w:rPr>
        <w:t>upward at the tip to form a hook. Surti buffalo exhibit significant variation in skin color, ranging from black to brown, copper, or bronze, with coat colors varying from dusty brown to silver grey. Good specimens are characterized</w:t>
      </w:r>
      <w:r>
        <w:rPr>
          <w:color w:val="231F20"/>
          <w:spacing w:val="-15"/>
        </w:rPr>
        <w:t> </w:t>
      </w:r>
      <w:r>
        <w:rPr>
          <w:color w:val="231F20"/>
        </w:rPr>
        <w:t>by</w:t>
      </w:r>
      <w:r>
        <w:rPr>
          <w:color w:val="231F20"/>
          <w:spacing w:val="-15"/>
        </w:rPr>
        <w:t> </w:t>
      </w:r>
      <w:r>
        <w:rPr>
          <w:color w:val="231F20"/>
        </w:rPr>
        <w:t>two</w:t>
      </w:r>
      <w:r>
        <w:rPr>
          <w:color w:val="231F20"/>
          <w:spacing w:val="-15"/>
        </w:rPr>
        <w:t> </w:t>
      </w:r>
      <w:r>
        <w:rPr>
          <w:color w:val="231F20"/>
        </w:rPr>
        <w:t>white</w:t>
      </w:r>
      <w:r>
        <w:rPr>
          <w:color w:val="231F20"/>
          <w:spacing w:val="-15"/>
        </w:rPr>
        <w:t> </w:t>
      </w:r>
      <w:r>
        <w:rPr>
          <w:color w:val="231F20"/>
        </w:rPr>
        <w:t>collars,</w:t>
      </w:r>
      <w:r>
        <w:rPr>
          <w:color w:val="231F20"/>
          <w:spacing w:val="-15"/>
        </w:rPr>
        <w:t> </w:t>
      </w:r>
      <w:r>
        <w:rPr>
          <w:color w:val="231F20"/>
        </w:rPr>
        <w:t>one</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brisket</w:t>
      </w:r>
      <w:r>
        <w:rPr>
          <w:color w:val="231F20"/>
          <w:spacing w:val="-15"/>
        </w:rPr>
        <w:t> </w:t>
      </w:r>
      <w:r>
        <w:rPr>
          <w:color w:val="231F20"/>
        </w:rPr>
        <w:t>and</w:t>
      </w:r>
      <w:r>
        <w:rPr>
          <w:color w:val="231F20"/>
          <w:spacing w:val="-15"/>
        </w:rPr>
        <w:t> </w:t>
      </w:r>
      <w:r>
        <w:rPr>
          <w:color w:val="231F20"/>
        </w:rPr>
        <w:t>another</w:t>
      </w:r>
      <w:r>
        <w:rPr>
          <w:color w:val="231F20"/>
          <w:spacing w:val="-15"/>
        </w:rPr>
        <w:t> </w:t>
      </w:r>
      <w:r>
        <w:rPr>
          <w:color w:val="231F20"/>
        </w:rPr>
        <w:t>around</w:t>
      </w:r>
      <w:r>
        <w:rPr>
          <w:color w:val="231F20"/>
          <w:spacing w:val="-15"/>
        </w:rPr>
        <w:t> </w:t>
      </w:r>
      <w:r>
        <w:rPr>
          <w:color w:val="231F20"/>
        </w:rPr>
        <w:t>the</w:t>
      </w:r>
      <w:r>
        <w:rPr>
          <w:color w:val="231F20"/>
          <w:spacing w:val="-15"/>
        </w:rPr>
        <w:t> </w:t>
      </w:r>
      <w:r>
        <w:rPr>
          <w:color w:val="231F20"/>
        </w:rPr>
        <w:t>jaw,</w:t>
      </w:r>
      <w:r>
        <w:rPr>
          <w:color w:val="231F20"/>
          <w:spacing w:val="-15"/>
        </w:rPr>
        <w:t> </w:t>
      </w:r>
      <w:r>
        <w:rPr>
          <w:color w:val="231F20"/>
        </w:rPr>
        <w:t>and</w:t>
      </w:r>
      <w:r>
        <w:rPr>
          <w:color w:val="231F20"/>
          <w:spacing w:val="-15"/>
        </w:rPr>
        <w:t> </w:t>
      </w:r>
      <w:r>
        <w:rPr>
          <w:color w:val="231F20"/>
        </w:rPr>
        <w:t>a</w:t>
      </w:r>
      <w:r>
        <w:rPr>
          <w:color w:val="231F20"/>
          <w:spacing w:val="-15"/>
        </w:rPr>
        <w:t> </w:t>
      </w:r>
      <w:r>
        <w:rPr>
          <w:color w:val="231F20"/>
        </w:rPr>
        <w:t>unique</w:t>
      </w:r>
      <w:r>
        <w:rPr>
          <w:color w:val="231F20"/>
          <w:spacing w:val="-15"/>
        </w:rPr>
        <w:t> </w:t>
      </w:r>
      <w:r>
        <w:rPr>
          <w:color w:val="231F20"/>
        </w:rPr>
        <w:t>straight</w:t>
      </w:r>
      <w:r>
        <w:rPr>
          <w:color w:val="231F20"/>
          <w:spacing w:val="-15"/>
        </w:rPr>
        <w:t> </w:t>
      </w:r>
      <w:r>
        <w:rPr>
          <w:color w:val="231F20"/>
        </w:rPr>
        <w:t>back.</w:t>
      </w:r>
    </w:p>
    <w:p>
      <w:pPr>
        <w:pStyle w:val="BodyText"/>
        <w:spacing w:line="271" w:lineRule="auto" w:before="172"/>
        <w:ind w:right="657"/>
      </w:pPr>
      <w:r>
        <w:rPr>
          <w:color w:val="231F20"/>
        </w:rPr>
        <w:t>Surti bulls weigh about average of 500 kg, and cows weigh approximately 400 kg.</w:t>
      </w:r>
      <w:r>
        <w:rPr>
          <w:color w:val="231F20"/>
          <w:spacing w:val="-1"/>
        </w:rPr>
        <w:t> </w:t>
      </w:r>
      <w:r>
        <w:rPr>
          <w:color w:val="231F20"/>
        </w:rPr>
        <w:t>Their height is around 130 cm for males and 125 cm for females. They have a medium-sized body with a wedge-shaped barrel and females possess a well-developed, squarely placed udder, finely shaped for efficient milk production. Recognized as one of the best buffalo breeds in India, Surti buffalo produce between 900 and 1300 kg of milk per lactation, with fat content ranging from 8% to 12%. The age at first calving is between 40 and</w:t>
      </w:r>
      <w:r>
        <w:rPr>
          <w:color w:val="231F20"/>
          <w:spacing w:val="80"/>
        </w:rPr>
        <w:t> </w:t>
      </w:r>
      <w:r>
        <w:rPr>
          <w:color w:val="231F20"/>
        </w:rPr>
        <w:t>50</w:t>
      </w:r>
      <w:r>
        <w:rPr>
          <w:color w:val="231F20"/>
          <w:spacing w:val="10"/>
        </w:rPr>
        <w:t> </w:t>
      </w:r>
      <w:r>
        <w:rPr>
          <w:color w:val="231F20"/>
        </w:rPr>
        <w:t>months,</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inter-calving</w:t>
      </w:r>
      <w:r>
        <w:rPr>
          <w:color w:val="231F20"/>
          <w:spacing w:val="12"/>
        </w:rPr>
        <w:t> </w:t>
      </w:r>
      <w:r>
        <w:rPr>
          <w:color w:val="231F20"/>
        </w:rPr>
        <w:t>period</w:t>
      </w:r>
      <w:r>
        <w:rPr>
          <w:color w:val="231F20"/>
          <w:spacing w:val="12"/>
        </w:rPr>
        <w:t> </w:t>
      </w:r>
      <w:r>
        <w:rPr>
          <w:color w:val="231F20"/>
        </w:rPr>
        <w:t>ranges</w:t>
      </w:r>
      <w:r>
        <w:rPr>
          <w:color w:val="231F20"/>
          <w:spacing w:val="12"/>
        </w:rPr>
        <w:t> </w:t>
      </w:r>
      <w:r>
        <w:rPr>
          <w:color w:val="231F20"/>
        </w:rPr>
        <w:t>from</w:t>
      </w:r>
      <w:r>
        <w:rPr>
          <w:color w:val="231F20"/>
          <w:spacing w:val="12"/>
        </w:rPr>
        <w:t> </w:t>
      </w:r>
      <w:r>
        <w:rPr>
          <w:color w:val="231F20"/>
        </w:rPr>
        <w:t>400</w:t>
      </w:r>
      <w:r>
        <w:rPr>
          <w:color w:val="231F20"/>
          <w:spacing w:val="13"/>
        </w:rPr>
        <w:t> </w:t>
      </w:r>
      <w:r>
        <w:rPr>
          <w:color w:val="231F20"/>
        </w:rPr>
        <w:t>to</w:t>
      </w:r>
      <w:r>
        <w:rPr>
          <w:color w:val="231F20"/>
          <w:spacing w:val="12"/>
        </w:rPr>
        <w:t> </w:t>
      </w:r>
      <w:r>
        <w:rPr>
          <w:color w:val="231F20"/>
        </w:rPr>
        <w:t>500</w:t>
      </w:r>
      <w:r>
        <w:rPr>
          <w:color w:val="231F20"/>
          <w:spacing w:val="12"/>
        </w:rPr>
        <w:t> </w:t>
      </w:r>
      <w:r>
        <w:rPr>
          <w:color w:val="231F20"/>
        </w:rPr>
        <w:t>days.</w:t>
      </w:r>
      <w:r>
        <w:rPr>
          <w:color w:val="231F20"/>
          <w:spacing w:val="8"/>
        </w:rPr>
        <w:t> </w:t>
      </w:r>
      <w:r>
        <w:rPr>
          <w:color w:val="231F20"/>
        </w:rPr>
        <w:t>They</w:t>
      </w:r>
      <w:r>
        <w:rPr>
          <w:color w:val="231F20"/>
          <w:spacing w:val="12"/>
        </w:rPr>
        <w:t> </w:t>
      </w:r>
      <w:r>
        <w:rPr>
          <w:color w:val="231F20"/>
        </w:rPr>
        <w:t>are</w:t>
      </w:r>
      <w:r>
        <w:rPr>
          <w:color w:val="231F20"/>
          <w:spacing w:val="12"/>
        </w:rPr>
        <w:t> </w:t>
      </w:r>
      <w:r>
        <w:rPr>
          <w:color w:val="231F20"/>
        </w:rPr>
        <w:t>valued</w:t>
      </w:r>
      <w:r>
        <w:rPr>
          <w:color w:val="231F20"/>
          <w:spacing w:val="12"/>
        </w:rPr>
        <w:t> </w:t>
      </w:r>
      <w:r>
        <w:rPr>
          <w:color w:val="231F20"/>
        </w:rPr>
        <w:t>at</w:t>
      </w:r>
      <w:r>
        <w:rPr>
          <w:color w:val="231F20"/>
          <w:spacing w:val="12"/>
        </w:rPr>
        <w:t> </w:t>
      </w:r>
      <w:r>
        <w:rPr>
          <w:color w:val="231F20"/>
        </w:rPr>
        <w:t>prices</w:t>
      </w:r>
      <w:r>
        <w:rPr>
          <w:color w:val="231F20"/>
          <w:spacing w:val="13"/>
        </w:rPr>
        <w:t> </w:t>
      </w:r>
      <w:r>
        <w:rPr>
          <w:color w:val="231F20"/>
          <w:spacing w:val="-2"/>
        </w:rPr>
        <w:t>between</w:t>
      </w:r>
    </w:p>
    <w:p>
      <w:pPr>
        <w:pStyle w:val="BodyText"/>
        <w:spacing w:before="0"/>
      </w:pPr>
      <w:r>
        <w:rPr>
          <w:color w:val="231F20"/>
        </w:rPr>
        <w:t>₹60,000</w:t>
      </w:r>
      <w:r>
        <w:rPr>
          <w:color w:val="231F20"/>
          <w:spacing w:val="-2"/>
        </w:rPr>
        <w:t> </w:t>
      </w:r>
      <w:r>
        <w:rPr>
          <w:color w:val="231F20"/>
        </w:rPr>
        <w:t>and ₹1,50,000, reflecting their productivity and </w:t>
      </w:r>
      <w:r>
        <w:rPr>
          <w:color w:val="231F20"/>
          <w:spacing w:val="-2"/>
        </w:rPr>
        <w:t>adaptability.</w:t>
      </w:r>
    </w:p>
    <w:p>
      <w:pPr>
        <w:pStyle w:val="Heading2"/>
        <w:numPr>
          <w:ilvl w:val="0"/>
          <w:numId w:val="3"/>
        </w:numPr>
        <w:tabs>
          <w:tab w:pos="1020" w:val="left" w:leader="none"/>
        </w:tabs>
        <w:spacing w:line="240" w:lineRule="auto" w:before="207" w:after="0"/>
        <w:ind w:left="1020" w:right="0" w:hanging="360"/>
        <w:jc w:val="left"/>
      </w:pPr>
      <w:r>
        <w:rPr>
          <w:color w:val="231F20"/>
          <w:spacing w:val="-2"/>
        </w:rPr>
        <w:t>Mehsana:</w:t>
      </w:r>
    </w:p>
    <w:p>
      <w:pPr>
        <w:pStyle w:val="BodyText"/>
        <w:spacing w:line="271" w:lineRule="auto"/>
        <w:ind w:right="657"/>
      </w:pPr>
      <w:r>
        <w:rPr>
          <w:color w:val="231F20"/>
          <w:spacing w:val="-4"/>
        </w:rPr>
        <w:t>The Mehsana buffalo, originating from Mehsana town in Gujarat and neighboring Maharashtra, is also known </w:t>
      </w:r>
      <w:r>
        <w:rPr>
          <w:color w:val="231F20"/>
        </w:rPr>
        <w:t>as Mehsani.</w:t>
      </w:r>
      <w:r>
        <w:rPr>
          <w:color w:val="231F20"/>
          <w:spacing w:val="-2"/>
        </w:rPr>
        <w:t> </w:t>
      </w:r>
      <w:r>
        <w:rPr>
          <w:color w:val="231F20"/>
        </w:rPr>
        <w:t>This breed evolved through several generations of crossbreeding Surti and Murrah buffaloes, with Murrah bulls imported from Alwar, Rajasthan, during the rule of Maharaja Sayajirao Gaekwad of Baroda.</w:t>
      </w:r>
      <w:r>
        <w:rPr>
          <w:color w:val="231F20"/>
          <w:spacing w:val="-5"/>
        </w:rPr>
        <w:t> </w:t>
      </w:r>
      <w:r>
        <w:rPr>
          <w:color w:val="231F20"/>
        </w:rPr>
        <w:t>Mehsana</w:t>
      </w:r>
      <w:r>
        <w:rPr>
          <w:color w:val="231F20"/>
          <w:spacing w:val="-5"/>
        </w:rPr>
        <w:t> </w:t>
      </w:r>
      <w:r>
        <w:rPr>
          <w:color w:val="231F20"/>
        </w:rPr>
        <w:t>buffaloes</w:t>
      </w:r>
      <w:r>
        <w:rPr>
          <w:color w:val="231F20"/>
          <w:spacing w:val="-5"/>
        </w:rPr>
        <w:t> </w:t>
      </w:r>
      <w:r>
        <w:rPr>
          <w:color w:val="231F20"/>
        </w:rPr>
        <w:t>are</w:t>
      </w:r>
      <w:r>
        <w:rPr>
          <w:color w:val="231F20"/>
          <w:spacing w:val="-5"/>
        </w:rPr>
        <w:t> </w:t>
      </w:r>
      <w:r>
        <w:rPr>
          <w:color w:val="231F20"/>
        </w:rPr>
        <w:t>primarily</w:t>
      </w:r>
      <w:r>
        <w:rPr>
          <w:color w:val="231F20"/>
          <w:spacing w:val="-5"/>
        </w:rPr>
        <w:t> </w:t>
      </w:r>
      <w:r>
        <w:rPr>
          <w:color w:val="231F20"/>
        </w:rPr>
        <w:t>found</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Mehsana,</w:t>
      </w:r>
      <w:r>
        <w:rPr>
          <w:color w:val="231F20"/>
          <w:spacing w:val="-5"/>
        </w:rPr>
        <w:t> </w:t>
      </w:r>
      <w:r>
        <w:rPr>
          <w:color w:val="231F20"/>
        </w:rPr>
        <w:t>Banaskantha,</w:t>
      </w:r>
      <w:r>
        <w:rPr>
          <w:color w:val="231F20"/>
          <w:spacing w:val="-5"/>
        </w:rPr>
        <w:t> </w:t>
      </w:r>
      <w:r>
        <w:rPr>
          <w:color w:val="231F20"/>
        </w:rPr>
        <w:t>and</w:t>
      </w:r>
      <w:r>
        <w:rPr>
          <w:color w:val="231F20"/>
          <w:spacing w:val="-5"/>
        </w:rPr>
        <w:t> </w:t>
      </w:r>
      <w:r>
        <w:rPr>
          <w:color w:val="231F20"/>
        </w:rPr>
        <w:t>Sabarkantha</w:t>
      </w:r>
      <w:r>
        <w:rPr>
          <w:color w:val="231F20"/>
          <w:spacing w:val="-5"/>
        </w:rPr>
        <w:t> </w:t>
      </w:r>
      <w:r>
        <w:rPr>
          <w:color w:val="231F20"/>
        </w:rPr>
        <w:t>districts</w:t>
      </w:r>
      <w:r>
        <w:rPr>
          <w:color w:val="231F20"/>
          <w:spacing w:val="-5"/>
        </w:rPr>
        <w:t> </w:t>
      </w:r>
      <w:r>
        <w:rPr>
          <w:color w:val="231F20"/>
        </w:rPr>
        <w:t>of northern Gujarat. Mehsana buffaloes are medium-sized and docile, featuring a low-set, deep body. Their head</w:t>
      </w:r>
      <w:r>
        <w:rPr>
          <w:color w:val="231F20"/>
          <w:spacing w:val="-14"/>
        </w:rPr>
        <w:t> </w:t>
      </w:r>
      <w:r>
        <w:rPr>
          <w:color w:val="231F20"/>
        </w:rPr>
        <w:t>is</w:t>
      </w:r>
      <w:r>
        <w:rPr>
          <w:color w:val="231F20"/>
          <w:spacing w:val="-14"/>
        </w:rPr>
        <w:t> </w:t>
      </w:r>
      <w:r>
        <w:rPr>
          <w:color w:val="231F20"/>
        </w:rPr>
        <w:t>longer</w:t>
      </w:r>
      <w:r>
        <w:rPr>
          <w:color w:val="231F20"/>
          <w:spacing w:val="-14"/>
        </w:rPr>
        <w:t> </w:t>
      </w:r>
      <w:r>
        <w:rPr>
          <w:color w:val="231F20"/>
        </w:rPr>
        <w:t>and</w:t>
      </w:r>
      <w:r>
        <w:rPr>
          <w:color w:val="231F20"/>
          <w:spacing w:val="-14"/>
        </w:rPr>
        <w:t> </w:t>
      </w:r>
      <w:r>
        <w:rPr>
          <w:color w:val="231F20"/>
        </w:rPr>
        <w:t>heavier</w:t>
      </w:r>
      <w:r>
        <w:rPr>
          <w:color w:val="231F20"/>
          <w:spacing w:val="-14"/>
        </w:rPr>
        <w:t> </w:t>
      </w:r>
      <w:r>
        <w:rPr>
          <w:color w:val="231F20"/>
        </w:rPr>
        <w:t>than</w:t>
      </w:r>
      <w:r>
        <w:rPr>
          <w:color w:val="231F20"/>
          <w:spacing w:val="-14"/>
        </w:rPr>
        <w:t> </w:t>
      </w:r>
      <w:r>
        <w:rPr>
          <w:color w:val="231F20"/>
        </w:rPr>
        <w:t>that</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Murrah</w:t>
      </w:r>
      <w:r>
        <w:rPr>
          <w:color w:val="231F20"/>
          <w:spacing w:val="-14"/>
        </w:rPr>
        <w:t> </w:t>
      </w:r>
      <w:r>
        <w:rPr>
          <w:color w:val="231F20"/>
        </w:rPr>
        <w:t>breed,</w:t>
      </w:r>
      <w:r>
        <w:rPr>
          <w:color w:val="231F20"/>
          <w:spacing w:val="-14"/>
        </w:rPr>
        <w:t> </w:t>
      </w:r>
      <w:r>
        <w:rPr>
          <w:color w:val="231F20"/>
        </w:rPr>
        <w:t>with</w:t>
      </w:r>
      <w:r>
        <w:rPr>
          <w:color w:val="231F20"/>
          <w:spacing w:val="-14"/>
        </w:rPr>
        <w:t> </w:t>
      </w:r>
      <w:r>
        <w:rPr>
          <w:color w:val="231F20"/>
        </w:rPr>
        <w:t>a</w:t>
      </w:r>
      <w:r>
        <w:rPr>
          <w:color w:val="231F20"/>
          <w:spacing w:val="-14"/>
        </w:rPr>
        <w:t> </w:t>
      </w:r>
      <w:r>
        <w:rPr>
          <w:color w:val="231F20"/>
        </w:rPr>
        <w:t>wide</w:t>
      </w:r>
      <w:r>
        <w:rPr>
          <w:color w:val="231F20"/>
          <w:spacing w:val="-14"/>
        </w:rPr>
        <w:t> </w:t>
      </w:r>
      <w:r>
        <w:rPr>
          <w:color w:val="231F20"/>
        </w:rPr>
        <w:t>forehead</w:t>
      </w:r>
      <w:r>
        <w:rPr>
          <w:color w:val="231F20"/>
          <w:spacing w:val="-14"/>
        </w:rPr>
        <w:t> </w:t>
      </w:r>
      <w:r>
        <w:rPr>
          <w:color w:val="231F20"/>
        </w:rPr>
        <w:t>that</w:t>
      </w:r>
      <w:r>
        <w:rPr>
          <w:color w:val="231F20"/>
          <w:spacing w:val="-14"/>
        </w:rPr>
        <w:t> </w:t>
      </w:r>
      <w:r>
        <w:rPr>
          <w:color w:val="231F20"/>
        </w:rPr>
        <w:t>has</w:t>
      </w:r>
      <w:r>
        <w:rPr>
          <w:color w:val="231F20"/>
          <w:spacing w:val="-14"/>
        </w:rPr>
        <w:t> </w:t>
      </w:r>
      <w:r>
        <w:rPr>
          <w:color w:val="231F20"/>
        </w:rPr>
        <w:t>a</w:t>
      </w:r>
      <w:r>
        <w:rPr>
          <w:color w:val="231F20"/>
          <w:spacing w:val="-14"/>
        </w:rPr>
        <w:t> </w:t>
      </w:r>
      <w:r>
        <w:rPr>
          <w:color w:val="231F20"/>
        </w:rPr>
        <w:t>slight</w:t>
      </w:r>
      <w:r>
        <w:rPr>
          <w:color w:val="231F20"/>
          <w:spacing w:val="-14"/>
        </w:rPr>
        <w:t> </w:t>
      </w:r>
      <w:r>
        <w:rPr>
          <w:color w:val="231F20"/>
        </w:rPr>
        <w:t>depression</w:t>
      </w:r>
      <w:r>
        <w:rPr>
          <w:color w:val="231F20"/>
          <w:spacing w:val="-14"/>
        </w:rPr>
        <w:t> </w:t>
      </w:r>
      <w:r>
        <w:rPr>
          <w:color w:val="231F20"/>
        </w:rPr>
        <w:t>in the</w:t>
      </w:r>
      <w:r>
        <w:rPr>
          <w:color w:val="231F20"/>
          <w:spacing w:val="-2"/>
        </w:rPr>
        <w:t> </w:t>
      </w:r>
      <w:r>
        <w:rPr>
          <w:color w:val="231F20"/>
        </w:rPr>
        <w:t>middle,</w:t>
      </w:r>
      <w:r>
        <w:rPr>
          <w:color w:val="231F20"/>
          <w:spacing w:val="-2"/>
        </w:rPr>
        <w:t> </w:t>
      </w:r>
      <w:r>
        <w:rPr>
          <w:color w:val="231F20"/>
        </w:rPr>
        <w:t>sloping</w:t>
      </w:r>
      <w:r>
        <w:rPr>
          <w:color w:val="231F20"/>
          <w:spacing w:val="-2"/>
        </w:rPr>
        <w:t> </w:t>
      </w:r>
      <w:r>
        <w:rPr>
          <w:color w:val="231F20"/>
        </w:rPr>
        <w:t>toward</w:t>
      </w:r>
      <w:r>
        <w:rPr>
          <w:color w:val="231F20"/>
          <w:spacing w:val="-2"/>
        </w:rPr>
        <w:t> </w:t>
      </w:r>
      <w:r>
        <w:rPr>
          <w:color w:val="231F20"/>
        </w:rPr>
        <w:t>the</w:t>
      </w:r>
      <w:r>
        <w:rPr>
          <w:color w:val="231F20"/>
          <w:spacing w:val="-2"/>
        </w:rPr>
        <w:t> </w:t>
      </w:r>
      <w:r>
        <w:rPr>
          <w:color w:val="231F20"/>
        </w:rPr>
        <w:t>base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horns.</w:t>
      </w:r>
      <w:r>
        <w:rPr>
          <w:color w:val="231F20"/>
          <w:spacing w:val="-6"/>
        </w:rPr>
        <w:t> </w:t>
      </w:r>
      <w:r>
        <w:rPr>
          <w:color w:val="231F20"/>
        </w:rPr>
        <w:t>The</w:t>
      </w:r>
      <w:r>
        <w:rPr>
          <w:color w:val="231F20"/>
          <w:spacing w:val="-2"/>
        </w:rPr>
        <w:t> </w:t>
      </w:r>
      <w:r>
        <w:rPr>
          <w:color w:val="231F20"/>
        </w:rPr>
        <w:t>horns</w:t>
      </w:r>
      <w:r>
        <w:rPr>
          <w:color w:val="231F20"/>
          <w:spacing w:val="-2"/>
        </w:rPr>
        <w:t> </w:t>
      </w:r>
      <w:r>
        <w:rPr>
          <w:color w:val="231F20"/>
        </w:rPr>
        <w:t>are</w:t>
      </w:r>
      <w:r>
        <w:rPr>
          <w:color w:val="231F20"/>
          <w:spacing w:val="-2"/>
        </w:rPr>
        <w:t> </w:t>
      </w:r>
      <w:r>
        <w:rPr>
          <w:color w:val="231F20"/>
        </w:rPr>
        <w:t>longer</w:t>
      </w:r>
      <w:r>
        <w:rPr>
          <w:color w:val="231F20"/>
          <w:spacing w:val="-2"/>
        </w:rPr>
        <w:t> </w:t>
      </w:r>
      <w:r>
        <w:rPr>
          <w:color w:val="231F20"/>
        </w:rPr>
        <w:t>than</w:t>
      </w:r>
      <w:r>
        <w:rPr>
          <w:color w:val="231F20"/>
          <w:spacing w:val="-2"/>
        </w:rPr>
        <w:t> </w:t>
      </w:r>
      <w:r>
        <w:rPr>
          <w:color w:val="231F20"/>
        </w:rPr>
        <w:t>those</w:t>
      </w:r>
      <w:r>
        <w:rPr>
          <w:color w:val="231F20"/>
          <w:spacing w:val="-2"/>
        </w:rPr>
        <w:t> </w:t>
      </w:r>
      <w:r>
        <w:rPr>
          <w:color w:val="231F20"/>
        </w:rPr>
        <w:t>of</w:t>
      </w:r>
      <w:r>
        <w:rPr>
          <w:color w:val="231F20"/>
          <w:spacing w:val="-2"/>
        </w:rPr>
        <w:t> </w:t>
      </w:r>
      <w:r>
        <w:rPr>
          <w:color w:val="231F20"/>
        </w:rPr>
        <w:t>Murrah,</w:t>
      </w:r>
      <w:r>
        <w:rPr>
          <w:color w:val="231F20"/>
          <w:spacing w:val="-2"/>
        </w:rPr>
        <w:t> </w:t>
      </w:r>
      <w:r>
        <w:rPr>
          <w:color w:val="231F20"/>
        </w:rPr>
        <w:t>varying</w:t>
      </w:r>
      <w:r>
        <w:rPr>
          <w:color w:val="231F20"/>
          <w:spacing w:val="-2"/>
        </w:rPr>
        <w:t> </w:t>
      </w:r>
      <w:r>
        <w:rPr>
          <w:color w:val="231F20"/>
        </w:rPr>
        <w:t>from sickle-shaped</w:t>
      </w:r>
      <w:r>
        <w:rPr>
          <w:color w:val="231F20"/>
          <w:spacing w:val="-1"/>
        </w:rPr>
        <w:t> </w:t>
      </w:r>
      <w:r>
        <w:rPr>
          <w:color w:val="231F20"/>
        </w:rPr>
        <w:t>to</w:t>
      </w:r>
      <w:r>
        <w:rPr>
          <w:color w:val="231F20"/>
          <w:spacing w:val="-1"/>
        </w:rPr>
        <w:t> </w:t>
      </w:r>
      <w:r>
        <w:rPr>
          <w:color w:val="231F20"/>
        </w:rPr>
        <w:t>curled,</w:t>
      </w:r>
      <w:r>
        <w:rPr>
          <w:color w:val="231F20"/>
          <w:spacing w:val="-1"/>
        </w:rPr>
        <w:t> </w:t>
      </w:r>
      <w:r>
        <w:rPr>
          <w:color w:val="231F20"/>
        </w:rPr>
        <w:t>with</w:t>
      </w:r>
      <w:r>
        <w:rPr>
          <w:color w:val="231F20"/>
          <w:spacing w:val="-1"/>
        </w:rPr>
        <w:t> </w:t>
      </w:r>
      <w:r>
        <w:rPr>
          <w:color w:val="231F20"/>
        </w:rPr>
        <w:t>upward</w:t>
      </w:r>
      <w:r>
        <w:rPr>
          <w:color w:val="231F20"/>
          <w:spacing w:val="-1"/>
        </w:rPr>
        <w:t> </w:t>
      </w:r>
      <w:r>
        <w:rPr>
          <w:color w:val="231F20"/>
        </w:rPr>
        <w:t>curves</w:t>
      </w:r>
      <w:r>
        <w:rPr>
          <w:color w:val="231F20"/>
          <w:spacing w:val="-1"/>
        </w:rPr>
        <w:t> </w:t>
      </w:r>
      <w:r>
        <w:rPr>
          <w:color w:val="231F20"/>
        </w:rPr>
        <w:t>that</w:t>
      </w:r>
      <w:r>
        <w:rPr>
          <w:color w:val="231F20"/>
          <w:spacing w:val="-1"/>
        </w:rPr>
        <w:t> </w:t>
      </w:r>
      <w:r>
        <w:rPr>
          <w:color w:val="231F20"/>
        </w:rPr>
        <w:t>bend</w:t>
      </w:r>
      <w:r>
        <w:rPr>
          <w:color w:val="231F20"/>
          <w:spacing w:val="-1"/>
        </w:rPr>
        <w:t> </w:t>
      </w:r>
      <w:r>
        <w:rPr>
          <w:color w:val="231F20"/>
        </w:rPr>
        <w:t>downward</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tips.</w:t>
      </w:r>
      <w:r>
        <w:rPr>
          <w:color w:val="231F20"/>
          <w:spacing w:val="-5"/>
        </w:rPr>
        <w:t> </w:t>
      </w:r>
      <w:r>
        <w:rPr>
          <w:color w:val="231F20"/>
        </w:rPr>
        <w:t>The</w:t>
      </w:r>
      <w:r>
        <w:rPr>
          <w:color w:val="231F20"/>
          <w:spacing w:val="-1"/>
        </w:rPr>
        <w:t> </w:t>
      </w:r>
      <w:r>
        <w:rPr>
          <w:color w:val="231F20"/>
        </w:rPr>
        <w:t>neck</w:t>
      </w:r>
      <w:r>
        <w:rPr>
          <w:color w:val="231F20"/>
          <w:spacing w:val="-1"/>
        </w:rPr>
        <w:t> </w:t>
      </w:r>
      <w:r>
        <w:rPr>
          <w:color w:val="231F20"/>
        </w:rPr>
        <w:t>is</w:t>
      </w:r>
      <w:r>
        <w:rPr>
          <w:color w:val="231F20"/>
          <w:spacing w:val="-1"/>
        </w:rPr>
        <w:t> </w:t>
      </w:r>
      <w:r>
        <w:rPr>
          <w:color w:val="231F20"/>
        </w:rPr>
        <w:t>long</w:t>
      </w:r>
      <w:r>
        <w:rPr>
          <w:color w:val="231F20"/>
          <w:spacing w:val="-1"/>
        </w:rPr>
        <w:t> </w:t>
      </w:r>
      <w:r>
        <w:rPr>
          <w:color w:val="231F20"/>
        </w:rPr>
        <w:t>and</w:t>
      </w:r>
      <w:r>
        <w:rPr>
          <w:color w:val="231F20"/>
          <w:spacing w:val="-1"/>
        </w:rPr>
        <w:t> </w:t>
      </w:r>
      <w:r>
        <w:rPr>
          <w:color w:val="231F20"/>
        </w:rPr>
        <w:t>well-set on the shoulders, with males displaying a massive build and almost no dewlap. The chest is deep with a broad</w:t>
      </w:r>
      <w:r>
        <w:rPr>
          <w:color w:val="231F20"/>
          <w:spacing w:val="-4"/>
        </w:rPr>
        <w:t> </w:t>
      </w:r>
      <w:r>
        <w:rPr>
          <w:color w:val="231F20"/>
        </w:rPr>
        <w:t>brisket,</w:t>
      </w:r>
      <w:r>
        <w:rPr>
          <w:color w:val="231F20"/>
          <w:spacing w:val="-4"/>
        </w:rPr>
        <w:t> </w:t>
      </w:r>
      <w:r>
        <w:rPr>
          <w:color w:val="231F20"/>
        </w:rPr>
        <w:t>while</w:t>
      </w:r>
      <w:r>
        <w:rPr>
          <w:color w:val="231F20"/>
          <w:spacing w:val="-4"/>
        </w:rPr>
        <w:t> </w:t>
      </w:r>
      <w:r>
        <w:rPr>
          <w:color w:val="231F20"/>
        </w:rPr>
        <w:t>the</w:t>
      </w:r>
      <w:r>
        <w:rPr>
          <w:color w:val="231F20"/>
          <w:spacing w:val="-4"/>
        </w:rPr>
        <w:t> </w:t>
      </w:r>
      <w:r>
        <w:rPr>
          <w:color w:val="231F20"/>
        </w:rPr>
        <w:t>legs</w:t>
      </w:r>
      <w:r>
        <w:rPr>
          <w:color w:val="231F20"/>
          <w:spacing w:val="-4"/>
        </w:rPr>
        <w:t> </w:t>
      </w:r>
      <w:r>
        <w:rPr>
          <w:color w:val="231F20"/>
        </w:rPr>
        <w:t>are</w:t>
      </w:r>
      <w:r>
        <w:rPr>
          <w:color w:val="231F20"/>
          <w:spacing w:val="-4"/>
        </w:rPr>
        <w:t> </w:t>
      </w:r>
      <w:r>
        <w:rPr>
          <w:color w:val="231F20"/>
        </w:rPr>
        <w:t>medium</w:t>
      </w:r>
      <w:r>
        <w:rPr>
          <w:color w:val="231F20"/>
          <w:spacing w:val="-4"/>
        </w:rPr>
        <w:t> </w:t>
      </w:r>
      <w:r>
        <w:rPr>
          <w:color w:val="231F20"/>
        </w:rPr>
        <w:t>to</w:t>
      </w:r>
      <w:r>
        <w:rPr>
          <w:color w:val="231F20"/>
          <w:spacing w:val="-4"/>
        </w:rPr>
        <w:t> </w:t>
      </w:r>
      <w:r>
        <w:rPr>
          <w:color w:val="231F20"/>
        </w:rPr>
        <w:t>short</w:t>
      </w:r>
      <w:r>
        <w:rPr>
          <w:color w:val="231F20"/>
          <w:spacing w:val="-4"/>
        </w:rPr>
        <w:t> </w:t>
      </w:r>
      <w:r>
        <w:rPr>
          <w:color w:val="231F20"/>
        </w:rPr>
        <w:t>in</w:t>
      </w:r>
      <w:r>
        <w:rPr>
          <w:color w:val="231F20"/>
          <w:spacing w:val="-4"/>
        </w:rPr>
        <w:t> </w:t>
      </w:r>
      <w:r>
        <w:rPr>
          <w:color w:val="231F20"/>
        </w:rPr>
        <w:t>length,</w:t>
      </w:r>
      <w:r>
        <w:rPr>
          <w:color w:val="231F20"/>
          <w:spacing w:val="-4"/>
        </w:rPr>
        <w:t> </w:t>
      </w:r>
      <w:r>
        <w:rPr>
          <w:color w:val="231F20"/>
        </w:rPr>
        <w:t>with</w:t>
      </w:r>
      <w:r>
        <w:rPr>
          <w:color w:val="231F20"/>
          <w:spacing w:val="-4"/>
        </w:rPr>
        <w:t> </w:t>
      </w:r>
      <w:r>
        <w:rPr>
          <w:color w:val="231F20"/>
        </w:rPr>
        <w:t>clean,</w:t>
      </w:r>
      <w:r>
        <w:rPr>
          <w:color w:val="231F20"/>
          <w:spacing w:val="-4"/>
        </w:rPr>
        <w:t> </w:t>
      </w:r>
      <w:r>
        <w:rPr>
          <w:color w:val="231F20"/>
        </w:rPr>
        <w:t>broad</w:t>
      </w:r>
      <w:r>
        <w:rPr>
          <w:color w:val="231F20"/>
          <w:spacing w:val="-4"/>
        </w:rPr>
        <w:t> </w:t>
      </w:r>
      <w:r>
        <w:rPr>
          <w:color w:val="231F20"/>
        </w:rPr>
        <w:t>bones.</w:t>
      </w:r>
      <w:r>
        <w:rPr>
          <w:color w:val="231F20"/>
          <w:spacing w:val="-8"/>
        </w:rPr>
        <w:t> </w:t>
      </w:r>
      <w:r>
        <w:rPr>
          <w:color w:val="231F20"/>
        </w:rPr>
        <w:t>The</w:t>
      </w:r>
      <w:r>
        <w:rPr>
          <w:color w:val="231F20"/>
          <w:spacing w:val="-4"/>
        </w:rPr>
        <w:t> </w:t>
      </w:r>
      <w:r>
        <w:rPr>
          <w:color w:val="231F20"/>
        </w:rPr>
        <w:t>barrel</w:t>
      </w:r>
      <w:r>
        <w:rPr>
          <w:color w:val="231F20"/>
          <w:spacing w:val="-4"/>
        </w:rPr>
        <w:t> </w:t>
      </w:r>
      <w:r>
        <w:rPr>
          <w:color w:val="231F20"/>
        </w:rPr>
        <w:t>is</w:t>
      </w:r>
      <w:r>
        <w:rPr>
          <w:color w:val="231F20"/>
          <w:spacing w:val="-4"/>
        </w:rPr>
        <w:t> </w:t>
      </w:r>
      <w:r>
        <w:rPr>
          <w:color w:val="231F20"/>
        </w:rPr>
        <w:t>long</w:t>
      </w:r>
      <w:r>
        <w:rPr>
          <w:color w:val="231F20"/>
          <w:spacing w:val="-4"/>
        </w:rPr>
        <w:t> </w:t>
      </w:r>
      <w:r>
        <w:rPr>
          <w:color w:val="231F20"/>
        </w:rPr>
        <w:t>and deep with well-sprung ribs, and females have lighter forequarters but wider, heavier hindquarters, giving them a wedge-shaped appearance (Pundir </w:t>
      </w:r>
      <w:r>
        <w:rPr>
          <w:i/>
          <w:color w:val="231F20"/>
        </w:rPr>
        <w:t>et al</w:t>
      </w:r>
      <w:r>
        <w:rPr>
          <w:color w:val="231F20"/>
        </w:rPr>
        <w:t>, 2000).</w:t>
      </w:r>
    </w:p>
    <w:p>
      <w:pPr>
        <w:pStyle w:val="BodyText"/>
        <w:spacing w:line="271" w:lineRule="auto" w:before="172"/>
        <w:ind w:right="657" w:firstLine="720"/>
        <w:jc w:val="left"/>
      </w:pPr>
      <w:r>
        <w:rPr>
          <w:color w:val="231F20"/>
        </w:rPr>
        <w:t>This breed features predominantly black coloration, with some animals appearing black-brown.</w:t>
      </w:r>
      <w:r>
        <w:rPr>
          <w:color w:val="231F20"/>
          <w:spacing w:val="80"/>
        </w:rPr>
        <w:t> </w:t>
      </w:r>
      <w:r>
        <w:rPr>
          <w:color w:val="231F20"/>
        </w:rPr>
        <w:t>Males</w:t>
      </w:r>
      <w:r>
        <w:rPr>
          <w:color w:val="231F20"/>
          <w:spacing w:val="-10"/>
        </w:rPr>
        <w:t> </w:t>
      </w:r>
      <w:r>
        <w:rPr>
          <w:color w:val="231F20"/>
        </w:rPr>
        <w:t>weigh</w:t>
      </w:r>
      <w:r>
        <w:rPr>
          <w:color w:val="231F20"/>
          <w:spacing w:val="-9"/>
        </w:rPr>
        <w:t> </w:t>
      </w:r>
      <w:r>
        <w:rPr>
          <w:color w:val="231F20"/>
        </w:rPr>
        <w:t>about</w:t>
      </w:r>
      <w:r>
        <w:rPr>
          <w:color w:val="231F20"/>
          <w:spacing w:val="-9"/>
        </w:rPr>
        <w:t> </w:t>
      </w:r>
      <w:r>
        <w:rPr>
          <w:color w:val="231F20"/>
        </w:rPr>
        <w:t>750</w:t>
      </w:r>
      <w:r>
        <w:rPr>
          <w:color w:val="231F20"/>
          <w:spacing w:val="-10"/>
        </w:rPr>
        <w:t> </w:t>
      </w:r>
      <w:r>
        <w:rPr>
          <w:color w:val="231F20"/>
        </w:rPr>
        <w:t>kg,</w:t>
      </w:r>
      <w:r>
        <w:rPr>
          <w:color w:val="231F20"/>
          <w:spacing w:val="-9"/>
        </w:rPr>
        <w:t> </w:t>
      </w:r>
      <w:r>
        <w:rPr>
          <w:color w:val="231F20"/>
        </w:rPr>
        <w:t>and</w:t>
      </w:r>
      <w:r>
        <w:rPr>
          <w:color w:val="231F20"/>
          <w:spacing w:val="-9"/>
        </w:rPr>
        <w:t> </w:t>
      </w:r>
      <w:r>
        <w:rPr>
          <w:color w:val="231F20"/>
        </w:rPr>
        <w:t>females</w:t>
      </w:r>
      <w:r>
        <w:rPr>
          <w:color w:val="231F20"/>
          <w:spacing w:val="-10"/>
        </w:rPr>
        <w:t> </w:t>
      </w:r>
      <w:r>
        <w:rPr>
          <w:color w:val="231F20"/>
        </w:rPr>
        <w:t>average</w:t>
      </w:r>
      <w:r>
        <w:rPr>
          <w:color w:val="231F20"/>
          <w:spacing w:val="-10"/>
        </w:rPr>
        <w:t> </w:t>
      </w:r>
      <w:r>
        <w:rPr>
          <w:color w:val="231F20"/>
        </w:rPr>
        <w:t>650</w:t>
      </w:r>
      <w:r>
        <w:rPr>
          <w:color w:val="231F20"/>
          <w:spacing w:val="-10"/>
        </w:rPr>
        <w:t> </w:t>
      </w:r>
      <w:r>
        <w:rPr>
          <w:color w:val="231F20"/>
        </w:rPr>
        <w:t>kg.</w:t>
      </w:r>
      <w:r>
        <w:rPr>
          <w:color w:val="231F20"/>
          <w:spacing w:val="-9"/>
        </w:rPr>
        <w:t> </w:t>
      </w:r>
      <w:r>
        <w:rPr>
          <w:color w:val="231F20"/>
        </w:rPr>
        <w:t>Mehsana</w:t>
      </w:r>
      <w:r>
        <w:rPr>
          <w:color w:val="231F20"/>
          <w:spacing w:val="-9"/>
        </w:rPr>
        <w:t> </w:t>
      </w:r>
      <w:r>
        <w:rPr>
          <w:color w:val="231F20"/>
        </w:rPr>
        <w:t>buffaloes</w:t>
      </w:r>
      <w:r>
        <w:rPr>
          <w:color w:val="231F20"/>
          <w:spacing w:val="-9"/>
        </w:rPr>
        <w:t> </w:t>
      </w:r>
      <w:r>
        <w:rPr>
          <w:color w:val="231F20"/>
        </w:rPr>
        <w:t>are</w:t>
      </w:r>
      <w:r>
        <w:rPr>
          <w:color w:val="231F20"/>
          <w:spacing w:val="-10"/>
        </w:rPr>
        <w:t> </w:t>
      </w:r>
      <w:r>
        <w:rPr>
          <w:color w:val="231F20"/>
        </w:rPr>
        <w:t>known</w:t>
      </w:r>
      <w:r>
        <w:rPr>
          <w:color w:val="231F20"/>
          <w:spacing w:val="-9"/>
        </w:rPr>
        <w:t> </w:t>
      </w:r>
      <w:r>
        <w:rPr>
          <w:color w:val="231F20"/>
        </w:rPr>
        <w:t>for</w:t>
      </w:r>
      <w:r>
        <w:rPr>
          <w:color w:val="231F20"/>
          <w:spacing w:val="-9"/>
        </w:rPr>
        <w:t> </w:t>
      </w:r>
      <w:r>
        <w:rPr>
          <w:color w:val="231F20"/>
        </w:rPr>
        <w:t>their</w:t>
      </w:r>
      <w:r>
        <w:rPr>
          <w:color w:val="231F20"/>
          <w:spacing w:val="-9"/>
        </w:rPr>
        <w:t> </w:t>
      </w:r>
      <w:r>
        <w:rPr>
          <w:color w:val="231F20"/>
          <w:spacing w:val="-2"/>
        </w:rPr>
        <w:t>persistency</w:t>
      </w:r>
    </w:p>
    <w:p>
      <w:pPr>
        <w:pStyle w:val="BodyText"/>
        <w:spacing w:after="0" w:line="271" w:lineRule="auto"/>
        <w:jc w:val="left"/>
        <w:sectPr>
          <w:pgSz w:w="12240" w:h="15840"/>
          <w:pgMar w:header="10" w:footer="970" w:top="1260" w:bottom="1160" w:left="360" w:right="360"/>
        </w:sectPr>
      </w:pPr>
    </w:p>
    <w:p>
      <w:pPr>
        <w:pStyle w:val="BodyText"/>
        <w:spacing w:line="271" w:lineRule="auto" w:before="99"/>
        <w:ind w:right="658"/>
      </w:pPr>
      <w:r>
        <w:rPr>
          <w:color w:val="231F20"/>
        </w:rPr>
        <w:t>in milk production, yielding 1200 to 1500 kg per lactation over 310 days. The age at first calving is approximately</w:t>
      </w:r>
      <w:r>
        <w:rPr>
          <w:color w:val="231F20"/>
          <w:spacing w:val="-1"/>
        </w:rPr>
        <w:t> </w:t>
      </w:r>
      <w:r>
        <w:rPr>
          <w:color w:val="231F20"/>
        </w:rPr>
        <w:t>42</w:t>
      </w:r>
      <w:r>
        <w:rPr>
          <w:color w:val="231F20"/>
          <w:spacing w:val="-1"/>
        </w:rPr>
        <w:t> </w:t>
      </w:r>
      <w:r>
        <w:rPr>
          <w:color w:val="231F20"/>
        </w:rPr>
        <w:t>months,</w:t>
      </w:r>
      <w:r>
        <w:rPr>
          <w:color w:val="231F20"/>
          <w:spacing w:val="-1"/>
        </w:rPr>
        <w:t> </w:t>
      </w:r>
      <w:r>
        <w:rPr>
          <w:color w:val="231F20"/>
        </w:rPr>
        <w:t>with</w:t>
      </w:r>
      <w:r>
        <w:rPr>
          <w:color w:val="231F20"/>
          <w:spacing w:val="-1"/>
        </w:rPr>
        <w:t> </w:t>
      </w:r>
      <w:r>
        <w:rPr>
          <w:color w:val="231F20"/>
        </w:rPr>
        <w:t>an</w:t>
      </w:r>
      <w:r>
        <w:rPr>
          <w:color w:val="231F20"/>
          <w:spacing w:val="-1"/>
        </w:rPr>
        <w:t> </w:t>
      </w:r>
      <w:r>
        <w:rPr>
          <w:color w:val="231F20"/>
        </w:rPr>
        <w:t>inter-calving</w:t>
      </w:r>
      <w:r>
        <w:rPr>
          <w:color w:val="231F20"/>
          <w:spacing w:val="-1"/>
        </w:rPr>
        <w:t> </w:t>
      </w:r>
      <w:r>
        <w:rPr>
          <w:color w:val="231F20"/>
        </w:rPr>
        <w:t>period</w:t>
      </w:r>
      <w:r>
        <w:rPr>
          <w:color w:val="231F20"/>
          <w:spacing w:val="-1"/>
        </w:rPr>
        <w:t> </w:t>
      </w:r>
      <w:r>
        <w:rPr>
          <w:color w:val="231F20"/>
        </w:rPr>
        <w:t>of</w:t>
      </w:r>
      <w:r>
        <w:rPr>
          <w:color w:val="231F20"/>
          <w:spacing w:val="-1"/>
        </w:rPr>
        <w:t> </w:t>
      </w:r>
      <w:r>
        <w:rPr>
          <w:color w:val="231F20"/>
        </w:rPr>
        <w:t>450</w:t>
      </w:r>
      <w:r>
        <w:rPr>
          <w:color w:val="231F20"/>
          <w:spacing w:val="-1"/>
        </w:rPr>
        <w:t> </w:t>
      </w:r>
      <w:r>
        <w:rPr>
          <w:color w:val="231F20"/>
        </w:rPr>
        <w:t>to</w:t>
      </w:r>
      <w:r>
        <w:rPr>
          <w:color w:val="231F20"/>
          <w:spacing w:val="-1"/>
        </w:rPr>
        <w:t> </w:t>
      </w:r>
      <w:r>
        <w:rPr>
          <w:color w:val="231F20"/>
        </w:rPr>
        <w:t>550</w:t>
      </w:r>
      <w:r>
        <w:rPr>
          <w:color w:val="231F20"/>
          <w:spacing w:val="-1"/>
        </w:rPr>
        <w:t> </w:t>
      </w:r>
      <w:r>
        <w:rPr>
          <w:color w:val="231F20"/>
        </w:rPr>
        <w:t>days.</w:t>
      </w:r>
      <w:r>
        <w:rPr>
          <w:color w:val="231F20"/>
          <w:spacing w:val="-6"/>
        </w:rPr>
        <w:t> </w:t>
      </w:r>
      <w:r>
        <w:rPr>
          <w:color w:val="231F20"/>
        </w:rPr>
        <w:t>The</w:t>
      </w:r>
      <w:r>
        <w:rPr>
          <w:color w:val="231F20"/>
          <w:spacing w:val="-1"/>
        </w:rPr>
        <w:t> </w:t>
      </w:r>
      <w:r>
        <w:rPr>
          <w:color w:val="231F20"/>
        </w:rPr>
        <w:t>breed</w:t>
      </w:r>
      <w:r>
        <w:rPr>
          <w:color w:val="231F20"/>
          <w:spacing w:val="-1"/>
        </w:rPr>
        <w:t> </w:t>
      </w:r>
      <w:r>
        <w:rPr>
          <w:color w:val="231F20"/>
        </w:rPr>
        <w:t>is</w:t>
      </w:r>
      <w:r>
        <w:rPr>
          <w:color w:val="231F20"/>
          <w:spacing w:val="-1"/>
        </w:rPr>
        <w:t> </w:t>
      </w:r>
      <w:r>
        <w:rPr>
          <w:color w:val="231F20"/>
        </w:rPr>
        <w:t>valued</w:t>
      </w:r>
      <w:r>
        <w:rPr>
          <w:color w:val="231F20"/>
          <w:spacing w:val="-1"/>
        </w:rPr>
        <w:t> </w:t>
      </w:r>
      <w:r>
        <w:rPr>
          <w:color w:val="231F20"/>
        </w:rPr>
        <w:t>at</w:t>
      </w:r>
      <w:r>
        <w:rPr>
          <w:color w:val="231F20"/>
          <w:spacing w:val="-1"/>
        </w:rPr>
        <w:t> </w:t>
      </w:r>
      <w:r>
        <w:rPr>
          <w:color w:val="231F20"/>
        </w:rPr>
        <w:t>₹50,000 to ₹1,30,000 per animal, reflecting its adaptability and productivity.</w:t>
      </w:r>
    </w:p>
    <w:p>
      <w:pPr>
        <w:pStyle w:val="Heading2"/>
        <w:numPr>
          <w:ilvl w:val="0"/>
          <w:numId w:val="3"/>
        </w:numPr>
        <w:tabs>
          <w:tab w:pos="1020" w:val="left" w:leader="none"/>
        </w:tabs>
        <w:spacing w:line="240" w:lineRule="auto" w:before="159" w:after="0"/>
        <w:ind w:left="1020" w:right="0" w:hanging="360"/>
        <w:jc w:val="left"/>
      </w:pPr>
      <w:r>
        <w:rPr>
          <w:color w:val="231F20"/>
          <w:spacing w:val="-2"/>
        </w:rPr>
        <w:t>Jaffrabadi:</w:t>
      </w:r>
    </w:p>
    <w:p>
      <w:pPr>
        <w:pStyle w:val="BodyText"/>
        <w:spacing w:line="261" w:lineRule="auto" w:before="194"/>
        <w:ind w:right="657"/>
      </w:pPr>
      <w:r>
        <w:rPr>
          <w:color w:val="231F20"/>
        </w:rPr>
        <w:t>The</w:t>
      </w:r>
      <w:r>
        <w:rPr>
          <w:color w:val="231F20"/>
          <w:spacing w:val="-2"/>
        </w:rPr>
        <w:t> </w:t>
      </w:r>
      <w:r>
        <w:rPr>
          <w:color w:val="231F20"/>
        </w:rPr>
        <w:t>Jaffarabadi</w:t>
      </w:r>
      <w:r>
        <w:rPr>
          <w:color w:val="231F20"/>
          <w:spacing w:val="-2"/>
        </w:rPr>
        <w:t> </w:t>
      </w:r>
      <w:r>
        <w:rPr>
          <w:color w:val="231F20"/>
        </w:rPr>
        <w:t>buffalo,</w:t>
      </w:r>
      <w:r>
        <w:rPr>
          <w:color w:val="231F20"/>
          <w:spacing w:val="-2"/>
        </w:rPr>
        <w:t> </w:t>
      </w:r>
      <w:r>
        <w:rPr>
          <w:color w:val="231F20"/>
        </w:rPr>
        <w:t>known</w:t>
      </w:r>
      <w:r>
        <w:rPr>
          <w:color w:val="231F20"/>
          <w:spacing w:val="-3"/>
        </w:rPr>
        <w:t> </w:t>
      </w:r>
      <w:r>
        <w:rPr>
          <w:color w:val="231F20"/>
        </w:rPr>
        <w:t>for</w:t>
      </w:r>
      <w:r>
        <w:rPr>
          <w:color w:val="231F20"/>
          <w:spacing w:val="-2"/>
        </w:rPr>
        <w:t> </w:t>
      </w:r>
      <w:r>
        <w:rPr>
          <w:color w:val="231F20"/>
        </w:rPr>
        <w:t>its</w:t>
      </w:r>
      <w:r>
        <w:rPr>
          <w:color w:val="231F20"/>
          <w:spacing w:val="-3"/>
        </w:rPr>
        <w:t> </w:t>
      </w:r>
      <w:r>
        <w:rPr>
          <w:color w:val="231F20"/>
        </w:rPr>
        <w:t>massive</w:t>
      </w:r>
      <w:r>
        <w:rPr>
          <w:color w:val="231F20"/>
          <w:spacing w:val="-2"/>
        </w:rPr>
        <w:t> </w:t>
      </w:r>
      <w:r>
        <w:rPr>
          <w:color w:val="231F20"/>
        </w:rPr>
        <w:t>size,</w:t>
      </w:r>
      <w:r>
        <w:rPr>
          <w:color w:val="231F20"/>
          <w:spacing w:val="-2"/>
        </w:rPr>
        <w:t> </w:t>
      </w:r>
      <w:r>
        <w:rPr>
          <w:color w:val="231F20"/>
        </w:rPr>
        <w:t>originates</w:t>
      </w:r>
      <w:r>
        <w:rPr>
          <w:color w:val="231F20"/>
          <w:spacing w:val="-3"/>
        </w:rPr>
        <w:t> </w:t>
      </w:r>
      <w:r>
        <w:rPr>
          <w:color w:val="231F20"/>
        </w:rPr>
        <w:t>from</w:t>
      </w:r>
      <w:r>
        <w:rPr>
          <w:color w:val="231F20"/>
          <w:spacing w:val="-2"/>
        </w:rPr>
        <w:t> </w:t>
      </w:r>
      <w:r>
        <w:rPr>
          <w:color w:val="231F20"/>
        </w:rPr>
        <w:t>the</w:t>
      </w:r>
      <w:r>
        <w:rPr>
          <w:color w:val="231F20"/>
          <w:spacing w:val="-2"/>
        </w:rPr>
        <w:t> </w:t>
      </w:r>
      <w:r>
        <w:rPr>
          <w:color w:val="231F20"/>
        </w:rPr>
        <w:t>Gir</w:t>
      </w:r>
      <w:r>
        <w:rPr>
          <w:color w:val="231F20"/>
          <w:spacing w:val="-2"/>
        </w:rPr>
        <w:t> </w:t>
      </w:r>
      <w:r>
        <w:rPr>
          <w:color w:val="231F20"/>
        </w:rPr>
        <w:t>forest</w:t>
      </w:r>
      <w:r>
        <w:rPr>
          <w:color w:val="231F20"/>
          <w:spacing w:val="-2"/>
        </w:rPr>
        <w:t> </w:t>
      </w:r>
      <w:r>
        <w:rPr>
          <w:color w:val="231F20"/>
        </w:rPr>
        <w:t>region</w:t>
      </w:r>
      <w:r>
        <w:rPr>
          <w:color w:val="231F20"/>
          <w:spacing w:val="-2"/>
        </w:rPr>
        <w:t> </w:t>
      </w:r>
      <w:r>
        <w:rPr>
          <w:color w:val="231F20"/>
        </w:rPr>
        <w:t>of</w:t>
      </w:r>
      <w:r>
        <w:rPr>
          <w:color w:val="231F20"/>
          <w:spacing w:val="-3"/>
        </w:rPr>
        <w:t> </w:t>
      </w:r>
      <w:r>
        <w:rPr>
          <w:color w:val="231F20"/>
        </w:rPr>
        <w:t>Gujarat</w:t>
      </w:r>
      <w:r>
        <w:rPr>
          <w:color w:val="231F20"/>
          <w:spacing w:val="-2"/>
        </w:rPr>
        <w:t> </w:t>
      </w:r>
      <w:r>
        <w:rPr>
          <w:color w:val="231F20"/>
        </w:rPr>
        <w:t>and</w:t>
      </w:r>
      <w:r>
        <w:rPr>
          <w:color w:val="231F20"/>
          <w:spacing w:val="-2"/>
        </w:rPr>
        <w:t> </w:t>
      </w:r>
      <w:r>
        <w:rPr>
          <w:color w:val="231F20"/>
        </w:rPr>
        <w:t>is predominantly</w:t>
      </w:r>
      <w:r>
        <w:rPr>
          <w:color w:val="231F20"/>
          <w:spacing w:val="-10"/>
        </w:rPr>
        <w:t> </w:t>
      </w:r>
      <w:r>
        <w:rPr>
          <w:color w:val="231F20"/>
        </w:rPr>
        <w:t>found</w:t>
      </w:r>
      <w:r>
        <w:rPr>
          <w:color w:val="231F20"/>
          <w:spacing w:val="-9"/>
        </w:rPr>
        <w:t> </w:t>
      </w:r>
      <w:r>
        <w:rPr>
          <w:color w:val="231F20"/>
        </w:rPr>
        <w:t>in</w:t>
      </w:r>
      <w:r>
        <w:rPr>
          <w:color w:val="231F20"/>
          <w:spacing w:val="-10"/>
        </w:rPr>
        <w:t> </w:t>
      </w:r>
      <w:r>
        <w:rPr>
          <w:color w:val="231F20"/>
        </w:rPr>
        <w:t>the</w:t>
      </w:r>
      <w:r>
        <w:rPr>
          <w:color w:val="231F20"/>
          <w:spacing w:val="-9"/>
        </w:rPr>
        <w:t> </w:t>
      </w:r>
      <w:r>
        <w:rPr>
          <w:color w:val="231F20"/>
        </w:rPr>
        <w:t>Kutch</w:t>
      </w:r>
      <w:r>
        <w:rPr>
          <w:color w:val="231F20"/>
          <w:spacing w:val="-10"/>
        </w:rPr>
        <w:t> </w:t>
      </w:r>
      <w:r>
        <w:rPr>
          <w:color w:val="231F20"/>
        </w:rPr>
        <w:t>and</w:t>
      </w:r>
      <w:r>
        <w:rPr>
          <w:color w:val="231F20"/>
          <w:spacing w:val="-10"/>
        </w:rPr>
        <w:t> </w:t>
      </w:r>
      <w:r>
        <w:rPr>
          <w:color w:val="231F20"/>
        </w:rPr>
        <w:t>Jamnagar</w:t>
      </w:r>
      <w:r>
        <w:rPr>
          <w:color w:val="231F20"/>
          <w:spacing w:val="-10"/>
        </w:rPr>
        <w:t> </w:t>
      </w:r>
      <w:r>
        <w:rPr>
          <w:color w:val="231F20"/>
        </w:rPr>
        <w:t>districts.</w:t>
      </w:r>
      <w:r>
        <w:rPr>
          <w:color w:val="231F20"/>
          <w:spacing w:val="-14"/>
        </w:rPr>
        <w:t> </w:t>
      </w:r>
      <w:r>
        <w:rPr>
          <w:color w:val="231F20"/>
        </w:rPr>
        <w:t>Traditional</w:t>
      </w:r>
      <w:r>
        <w:rPr>
          <w:color w:val="231F20"/>
          <w:spacing w:val="-10"/>
        </w:rPr>
        <w:t> </w:t>
      </w:r>
      <w:r>
        <w:rPr>
          <w:color w:val="231F20"/>
        </w:rPr>
        <w:t>breeders,</w:t>
      </w:r>
      <w:r>
        <w:rPr>
          <w:color w:val="231F20"/>
          <w:spacing w:val="-10"/>
        </w:rPr>
        <w:t> </w:t>
      </w:r>
      <w:r>
        <w:rPr>
          <w:color w:val="231F20"/>
        </w:rPr>
        <w:t>known</w:t>
      </w:r>
      <w:r>
        <w:rPr>
          <w:color w:val="231F20"/>
          <w:spacing w:val="-9"/>
        </w:rPr>
        <w:t> </w:t>
      </w:r>
      <w:r>
        <w:rPr>
          <w:color w:val="231F20"/>
        </w:rPr>
        <w:t>as</w:t>
      </w:r>
      <w:r>
        <w:rPr>
          <w:color w:val="231F20"/>
          <w:spacing w:val="-10"/>
        </w:rPr>
        <w:t> </w:t>
      </w:r>
      <w:r>
        <w:rPr>
          <w:color w:val="231F20"/>
        </w:rPr>
        <w:t>Maldharis,</w:t>
      </w:r>
      <w:r>
        <w:rPr>
          <w:color w:val="231F20"/>
          <w:spacing w:val="-10"/>
        </w:rPr>
        <w:t> </w:t>
      </w:r>
      <w:r>
        <w:rPr>
          <w:color w:val="231F20"/>
        </w:rPr>
        <w:t>play</w:t>
      </w:r>
      <w:r>
        <w:rPr>
          <w:color w:val="231F20"/>
          <w:spacing w:val="-10"/>
        </w:rPr>
        <w:t> </w:t>
      </w:r>
      <w:r>
        <w:rPr>
          <w:color w:val="231F20"/>
        </w:rPr>
        <w:t>a significant</w:t>
      </w:r>
      <w:r>
        <w:rPr>
          <w:color w:val="231F20"/>
          <w:spacing w:val="-10"/>
        </w:rPr>
        <w:t> </w:t>
      </w:r>
      <w:r>
        <w:rPr>
          <w:color w:val="231F20"/>
        </w:rPr>
        <w:t>role</w:t>
      </w:r>
      <w:r>
        <w:rPr>
          <w:color w:val="231F20"/>
          <w:spacing w:val="-10"/>
        </w:rPr>
        <w:t> </w:t>
      </w:r>
      <w:r>
        <w:rPr>
          <w:color w:val="231F20"/>
        </w:rPr>
        <w:t>in</w:t>
      </w:r>
      <w:r>
        <w:rPr>
          <w:color w:val="231F20"/>
          <w:spacing w:val="-10"/>
        </w:rPr>
        <w:t> </w:t>
      </w:r>
      <w:r>
        <w:rPr>
          <w:color w:val="231F20"/>
        </w:rPr>
        <w:t>maintaining</w:t>
      </w:r>
      <w:r>
        <w:rPr>
          <w:color w:val="231F20"/>
          <w:spacing w:val="-10"/>
        </w:rPr>
        <w:t> </w:t>
      </w:r>
      <w:r>
        <w:rPr>
          <w:color w:val="231F20"/>
        </w:rPr>
        <w:t>this</w:t>
      </w:r>
      <w:r>
        <w:rPr>
          <w:color w:val="231F20"/>
          <w:spacing w:val="-10"/>
        </w:rPr>
        <w:t> </w:t>
      </w:r>
      <w:r>
        <w:rPr>
          <w:color w:val="231F20"/>
        </w:rPr>
        <w:t>breed.</w:t>
      </w:r>
      <w:r>
        <w:rPr>
          <w:color w:val="231F20"/>
          <w:spacing w:val="-14"/>
        </w:rPr>
        <w:t> </w:t>
      </w:r>
      <w:r>
        <w:rPr>
          <w:color w:val="231F20"/>
        </w:rPr>
        <w:t>The</w:t>
      </w:r>
      <w:r>
        <w:rPr>
          <w:color w:val="231F20"/>
          <w:spacing w:val="-10"/>
        </w:rPr>
        <w:t> </w:t>
      </w:r>
      <w:r>
        <w:rPr>
          <w:color w:val="231F20"/>
        </w:rPr>
        <w:t>Jaffarabadi</w:t>
      </w:r>
      <w:r>
        <w:rPr>
          <w:color w:val="231F20"/>
          <w:spacing w:val="-10"/>
        </w:rPr>
        <w:t> </w:t>
      </w:r>
      <w:r>
        <w:rPr>
          <w:color w:val="231F20"/>
        </w:rPr>
        <w:t>is</w:t>
      </w:r>
      <w:r>
        <w:rPr>
          <w:color w:val="231F20"/>
          <w:spacing w:val="-10"/>
        </w:rPr>
        <w:t> </w:t>
      </w:r>
      <w:r>
        <w:rPr>
          <w:color w:val="231F20"/>
        </w:rPr>
        <w:t>the</w:t>
      </w:r>
      <w:r>
        <w:rPr>
          <w:color w:val="231F20"/>
          <w:spacing w:val="-10"/>
        </w:rPr>
        <w:t> </w:t>
      </w:r>
      <w:r>
        <w:rPr>
          <w:color w:val="231F20"/>
        </w:rPr>
        <w:t>heaviest</w:t>
      </w:r>
      <w:r>
        <w:rPr>
          <w:color w:val="231F20"/>
          <w:spacing w:val="-10"/>
        </w:rPr>
        <w:t> </w:t>
      </w:r>
      <w:r>
        <w:rPr>
          <w:color w:val="231F20"/>
        </w:rPr>
        <w:t>Indian</w:t>
      </w:r>
      <w:r>
        <w:rPr>
          <w:color w:val="231F20"/>
          <w:spacing w:val="-10"/>
        </w:rPr>
        <w:t> </w:t>
      </w:r>
      <w:r>
        <w:rPr>
          <w:color w:val="231F20"/>
        </w:rPr>
        <w:t>buffalo</w:t>
      </w:r>
      <w:r>
        <w:rPr>
          <w:color w:val="231F20"/>
          <w:spacing w:val="-10"/>
        </w:rPr>
        <w:t> </w:t>
      </w:r>
      <w:r>
        <w:rPr>
          <w:color w:val="231F20"/>
        </w:rPr>
        <w:t>breed,</w:t>
      </w:r>
      <w:r>
        <w:rPr>
          <w:color w:val="231F20"/>
          <w:spacing w:val="-10"/>
        </w:rPr>
        <w:t> </w:t>
      </w:r>
      <w:r>
        <w:rPr>
          <w:color w:val="231F20"/>
        </w:rPr>
        <w:t>with</w:t>
      </w:r>
      <w:r>
        <w:rPr>
          <w:color w:val="231F20"/>
          <w:spacing w:val="-10"/>
        </w:rPr>
        <w:t> </w:t>
      </w:r>
      <w:r>
        <w:rPr>
          <w:color w:val="231F20"/>
        </w:rPr>
        <w:t>weights ranging</w:t>
      </w:r>
      <w:r>
        <w:rPr>
          <w:color w:val="231F20"/>
          <w:spacing w:val="-13"/>
        </w:rPr>
        <w:t> </w:t>
      </w:r>
      <w:r>
        <w:rPr>
          <w:color w:val="231F20"/>
        </w:rPr>
        <w:t>from</w:t>
      </w:r>
      <w:r>
        <w:rPr>
          <w:color w:val="231F20"/>
          <w:spacing w:val="-13"/>
        </w:rPr>
        <w:t> </w:t>
      </w:r>
      <w:r>
        <w:rPr>
          <w:color w:val="231F20"/>
        </w:rPr>
        <w:t>450</w:t>
      </w:r>
      <w:r>
        <w:rPr>
          <w:color w:val="231F20"/>
          <w:spacing w:val="-13"/>
        </w:rPr>
        <w:t> </w:t>
      </w:r>
      <w:r>
        <w:rPr>
          <w:color w:val="231F20"/>
        </w:rPr>
        <w:t>to</w:t>
      </w:r>
      <w:r>
        <w:rPr>
          <w:color w:val="231F20"/>
          <w:spacing w:val="-13"/>
        </w:rPr>
        <w:t> </w:t>
      </w:r>
      <w:r>
        <w:rPr>
          <w:color w:val="231F20"/>
        </w:rPr>
        <w:t>600</w:t>
      </w:r>
      <w:r>
        <w:rPr>
          <w:color w:val="231F20"/>
          <w:spacing w:val="-13"/>
        </w:rPr>
        <w:t> </w:t>
      </w:r>
      <w:r>
        <w:rPr>
          <w:color w:val="231F20"/>
        </w:rPr>
        <w:t>kg.</w:t>
      </w:r>
      <w:r>
        <w:rPr>
          <w:color w:val="231F20"/>
          <w:spacing w:val="-13"/>
        </w:rPr>
        <w:t> </w:t>
      </w:r>
      <w:r>
        <w:rPr>
          <w:color w:val="231F20"/>
        </w:rPr>
        <w:t>It</w:t>
      </w:r>
      <w:r>
        <w:rPr>
          <w:color w:val="231F20"/>
          <w:spacing w:val="-13"/>
        </w:rPr>
        <w:t> </w:t>
      </w:r>
      <w:r>
        <w:rPr>
          <w:color w:val="231F20"/>
        </w:rPr>
        <w:t>is</w:t>
      </w:r>
      <w:r>
        <w:rPr>
          <w:color w:val="231F20"/>
          <w:spacing w:val="-13"/>
        </w:rPr>
        <w:t> </w:t>
      </w:r>
      <w:r>
        <w:rPr>
          <w:color w:val="231F20"/>
        </w:rPr>
        <w:t>uniformly</w:t>
      </w:r>
      <w:r>
        <w:rPr>
          <w:color w:val="231F20"/>
          <w:spacing w:val="-13"/>
        </w:rPr>
        <w:t> </w:t>
      </w:r>
      <w:r>
        <w:rPr>
          <w:color w:val="231F20"/>
        </w:rPr>
        <w:t>black</w:t>
      </w:r>
      <w:r>
        <w:rPr>
          <w:color w:val="231F20"/>
          <w:spacing w:val="-13"/>
        </w:rPr>
        <w:t> </w:t>
      </w:r>
      <w:r>
        <w:rPr>
          <w:color w:val="231F20"/>
        </w:rPr>
        <w:t>in</w:t>
      </w:r>
      <w:r>
        <w:rPr>
          <w:color w:val="231F20"/>
          <w:spacing w:val="-13"/>
        </w:rPr>
        <w:t> </w:t>
      </w:r>
      <w:r>
        <w:rPr>
          <w:color w:val="231F20"/>
        </w:rPr>
        <w:t>color</w:t>
      </w:r>
      <w:r>
        <w:rPr>
          <w:color w:val="231F20"/>
          <w:spacing w:val="-13"/>
        </w:rPr>
        <w:t> </w:t>
      </w:r>
      <w:r>
        <w:rPr>
          <w:color w:val="231F20"/>
        </w:rPr>
        <w:t>and</w:t>
      </w:r>
      <w:r>
        <w:rPr>
          <w:color w:val="231F20"/>
          <w:spacing w:val="-13"/>
        </w:rPr>
        <w:t> </w:t>
      </w:r>
      <w:r>
        <w:rPr>
          <w:color w:val="231F20"/>
        </w:rPr>
        <w:t>has</w:t>
      </w:r>
      <w:r>
        <w:rPr>
          <w:color w:val="231F20"/>
          <w:spacing w:val="-13"/>
        </w:rPr>
        <w:t> </w:t>
      </w:r>
      <w:r>
        <w:rPr>
          <w:color w:val="231F20"/>
        </w:rPr>
        <w:t>a</w:t>
      </w:r>
      <w:r>
        <w:rPr>
          <w:color w:val="231F20"/>
          <w:spacing w:val="-13"/>
        </w:rPr>
        <w:t> </w:t>
      </w:r>
      <w:r>
        <w:rPr>
          <w:color w:val="231F20"/>
        </w:rPr>
        <w:t>well-developed</w:t>
      </w:r>
      <w:r>
        <w:rPr>
          <w:color w:val="231F20"/>
          <w:spacing w:val="-13"/>
        </w:rPr>
        <w:t> </w:t>
      </w:r>
      <w:r>
        <w:rPr>
          <w:color w:val="231F20"/>
        </w:rPr>
        <w:t>dewlap</w:t>
      </w:r>
      <w:r>
        <w:rPr>
          <w:color w:val="231F20"/>
          <w:spacing w:val="-13"/>
        </w:rPr>
        <w:t> </w:t>
      </w:r>
      <w:r>
        <w:rPr>
          <w:color w:val="231F20"/>
        </w:rPr>
        <w:t>and</w:t>
      </w:r>
      <w:r>
        <w:rPr>
          <w:color w:val="231F20"/>
          <w:spacing w:val="-13"/>
        </w:rPr>
        <w:t> </w:t>
      </w:r>
      <w:r>
        <w:rPr>
          <w:color w:val="231F20"/>
        </w:rPr>
        <w:t>a</w:t>
      </w:r>
      <w:r>
        <w:rPr>
          <w:color w:val="231F20"/>
          <w:spacing w:val="-13"/>
        </w:rPr>
        <w:t> </w:t>
      </w:r>
      <w:r>
        <w:rPr>
          <w:color w:val="231F20"/>
        </w:rPr>
        <w:t>prominent forehead</w:t>
      </w:r>
      <w:r>
        <w:rPr>
          <w:color w:val="231F20"/>
          <w:spacing w:val="-3"/>
        </w:rPr>
        <w:t> </w:t>
      </w:r>
      <w:r>
        <w:rPr>
          <w:color w:val="231F20"/>
        </w:rPr>
        <w:t>with</w:t>
      </w:r>
      <w:r>
        <w:rPr>
          <w:color w:val="231F20"/>
          <w:spacing w:val="-3"/>
        </w:rPr>
        <w:t> </w:t>
      </w:r>
      <w:r>
        <w:rPr>
          <w:color w:val="231F20"/>
        </w:rPr>
        <w:t>a</w:t>
      </w:r>
      <w:r>
        <w:rPr>
          <w:color w:val="231F20"/>
          <w:spacing w:val="-3"/>
        </w:rPr>
        <w:t> </w:t>
      </w:r>
      <w:r>
        <w:rPr>
          <w:color w:val="231F20"/>
        </w:rPr>
        <w:t>slight</w:t>
      </w:r>
      <w:r>
        <w:rPr>
          <w:color w:val="231F20"/>
          <w:spacing w:val="-3"/>
        </w:rPr>
        <w:t> </w:t>
      </w:r>
      <w:r>
        <w:rPr>
          <w:color w:val="231F20"/>
        </w:rPr>
        <w:t>depression</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middle.A</w:t>
      </w:r>
      <w:r>
        <w:rPr>
          <w:color w:val="231F20"/>
          <w:spacing w:val="-15"/>
        </w:rPr>
        <w:t> </w:t>
      </w:r>
      <w:r>
        <w:rPr>
          <w:color w:val="231F20"/>
        </w:rPr>
        <w:t>distinctive</w:t>
      </w:r>
      <w:r>
        <w:rPr>
          <w:color w:val="231F20"/>
          <w:spacing w:val="-3"/>
        </w:rPr>
        <w:t> </w:t>
      </w:r>
      <w:r>
        <w:rPr>
          <w:color w:val="231F20"/>
        </w:rPr>
        <w:t>feature</w:t>
      </w:r>
      <w:r>
        <w:rPr>
          <w:color w:val="231F20"/>
          <w:spacing w:val="-3"/>
        </w:rPr>
        <w:t> </w:t>
      </w:r>
      <w:r>
        <w:rPr>
          <w:color w:val="231F20"/>
        </w:rPr>
        <w:t>of</w:t>
      </w:r>
      <w:r>
        <w:rPr>
          <w:color w:val="231F20"/>
          <w:spacing w:val="-3"/>
        </w:rPr>
        <w:t> </w:t>
      </w:r>
      <w:r>
        <w:rPr>
          <w:color w:val="231F20"/>
        </w:rPr>
        <w:t>this</w:t>
      </w:r>
      <w:r>
        <w:rPr>
          <w:color w:val="231F20"/>
          <w:spacing w:val="-3"/>
        </w:rPr>
        <w:t> </w:t>
      </w:r>
      <w:r>
        <w:rPr>
          <w:color w:val="231F20"/>
        </w:rPr>
        <w:t>breed</w:t>
      </w:r>
      <w:r>
        <w:rPr>
          <w:color w:val="231F20"/>
          <w:spacing w:val="-3"/>
        </w:rPr>
        <w:t> </w:t>
      </w:r>
      <w:r>
        <w:rPr>
          <w:color w:val="231F20"/>
        </w:rPr>
        <w:t>is</w:t>
      </w:r>
      <w:r>
        <w:rPr>
          <w:color w:val="231F20"/>
          <w:spacing w:val="-3"/>
        </w:rPr>
        <w:t> </w:t>
      </w:r>
      <w:r>
        <w:rPr>
          <w:color w:val="231F20"/>
        </w:rPr>
        <w:t>its</w:t>
      </w:r>
      <w:r>
        <w:rPr>
          <w:color w:val="231F20"/>
          <w:spacing w:val="-3"/>
        </w:rPr>
        <w:t> </w:t>
      </w:r>
      <w:r>
        <w:rPr>
          <w:color w:val="231F20"/>
        </w:rPr>
        <w:t>heavy</w:t>
      </w:r>
      <w:r>
        <w:rPr>
          <w:color w:val="231F20"/>
          <w:spacing w:val="-3"/>
        </w:rPr>
        <w:t> </w:t>
      </w:r>
      <w:r>
        <w:rPr>
          <w:color w:val="231F20"/>
        </w:rPr>
        <w:t>horns,</w:t>
      </w:r>
      <w:r>
        <w:rPr>
          <w:color w:val="231F20"/>
          <w:spacing w:val="-3"/>
        </w:rPr>
        <w:t> </w:t>
      </w:r>
      <w:r>
        <w:rPr>
          <w:color w:val="231F20"/>
        </w:rPr>
        <w:t>which curve</w:t>
      </w:r>
      <w:r>
        <w:rPr>
          <w:color w:val="231F20"/>
          <w:spacing w:val="-1"/>
        </w:rPr>
        <w:t> </w:t>
      </w:r>
      <w:r>
        <w:rPr>
          <w:color w:val="231F20"/>
        </w:rPr>
        <w:t>downward</w:t>
      </w:r>
      <w:r>
        <w:rPr>
          <w:color w:val="231F20"/>
          <w:spacing w:val="-1"/>
        </w:rPr>
        <w:t> </w:t>
      </w:r>
      <w:r>
        <w:rPr>
          <w:color w:val="231F20"/>
        </w:rPr>
        <w:t>on</w:t>
      </w:r>
      <w:r>
        <w:rPr>
          <w:color w:val="231F20"/>
          <w:spacing w:val="-1"/>
        </w:rPr>
        <w:t> </w:t>
      </w:r>
      <w:r>
        <w:rPr>
          <w:color w:val="231F20"/>
        </w:rPr>
        <w:t>either</w:t>
      </w:r>
      <w:r>
        <w:rPr>
          <w:color w:val="231F20"/>
          <w:spacing w:val="-1"/>
        </w:rPr>
        <w:t> </w:t>
      </w:r>
      <w:r>
        <w:rPr>
          <w:color w:val="231F20"/>
        </w:rPr>
        <w:t>side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neck</w:t>
      </w:r>
      <w:r>
        <w:rPr>
          <w:color w:val="231F20"/>
          <w:spacing w:val="-1"/>
        </w:rPr>
        <w:t> </w:t>
      </w:r>
      <w:r>
        <w:rPr>
          <w:color w:val="231F20"/>
        </w:rPr>
        <w:t>and</w:t>
      </w:r>
      <w:r>
        <w:rPr>
          <w:color w:val="231F20"/>
          <w:spacing w:val="-1"/>
        </w:rPr>
        <w:t> </w:t>
      </w:r>
      <w:r>
        <w:rPr>
          <w:color w:val="231F20"/>
        </w:rPr>
        <w:t>then</w:t>
      </w:r>
      <w:r>
        <w:rPr>
          <w:color w:val="231F20"/>
          <w:spacing w:val="-1"/>
        </w:rPr>
        <w:t> </w:t>
      </w:r>
      <w:r>
        <w:rPr>
          <w:color w:val="231F20"/>
        </w:rPr>
        <w:t>curl</w:t>
      </w:r>
      <w:r>
        <w:rPr>
          <w:color w:val="231F20"/>
          <w:spacing w:val="-1"/>
        </w:rPr>
        <w:t> </w:t>
      </w:r>
      <w:r>
        <w:rPr>
          <w:color w:val="231F20"/>
        </w:rPr>
        <w:t>upwards,</w:t>
      </w:r>
      <w:r>
        <w:rPr>
          <w:color w:val="231F20"/>
          <w:spacing w:val="-1"/>
        </w:rPr>
        <w:t> </w:t>
      </w:r>
      <w:r>
        <w:rPr>
          <w:color w:val="231F20"/>
        </w:rPr>
        <w:t>forming</w:t>
      </w:r>
      <w:r>
        <w:rPr>
          <w:color w:val="231F20"/>
          <w:spacing w:val="-1"/>
        </w:rPr>
        <w:t> </w:t>
      </w:r>
      <w:r>
        <w:rPr>
          <w:color w:val="231F20"/>
        </w:rPr>
        <w:t>ring-like</w:t>
      </w:r>
      <w:r>
        <w:rPr>
          <w:color w:val="231F20"/>
          <w:spacing w:val="-1"/>
        </w:rPr>
        <w:t> </w:t>
      </w:r>
      <w:r>
        <w:rPr>
          <w:color w:val="231F20"/>
        </w:rPr>
        <w:t>structures.</w:t>
      </w:r>
      <w:r>
        <w:rPr>
          <w:color w:val="231F20"/>
          <w:spacing w:val="-1"/>
        </w:rPr>
        <w:t> </w:t>
      </w:r>
      <w:r>
        <w:rPr>
          <w:color w:val="231F20"/>
        </w:rPr>
        <w:t>Compared to the Murrah breed, the horns of Jaffarabadi buffaloes are less tightly curved. These strong and robust animals are often used for ploughing and carting, with bullocks known for their strength and heavy build.</w:t>
      </w:r>
    </w:p>
    <w:p>
      <w:pPr>
        <w:pStyle w:val="BodyText"/>
        <w:spacing w:line="261" w:lineRule="auto" w:before="163"/>
        <w:ind w:right="657"/>
      </w:pPr>
      <w:r>
        <w:rPr>
          <w:color w:val="231F20"/>
        </w:rPr>
        <w:t>In</w:t>
      </w:r>
      <w:r>
        <w:rPr>
          <w:color w:val="231F20"/>
          <w:spacing w:val="-11"/>
        </w:rPr>
        <w:t> </w:t>
      </w:r>
      <w:r>
        <w:rPr>
          <w:color w:val="231F20"/>
        </w:rPr>
        <w:t>terms</w:t>
      </w:r>
      <w:r>
        <w:rPr>
          <w:color w:val="231F20"/>
          <w:spacing w:val="-11"/>
        </w:rPr>
        <w:t> </w:t>
      </w:r>
      <w:r>
        <w:rPr>
          <w:color w:val="231F20"/>
        </w:rPr>
        <w:t>of</w:t>
      </w:r>
      <w:r>
        <w:rPr>
          <w:color w:val="231F20"/>
          <w:spacing w:val="-11"/>
        </w:rPr>
        <w:t> </w:t>
      </w:r>
      <w:r>
        <w:rPr>
          <w:color w:val="231F20"/>
        </w:rPr>
        <w:t>milk</w:t>
      </w:r>
      <w:r>
        <w:rPr>
          <w:color w:val="231F20"/>
          <w:spacing w:val="-12"/>
        </w:rPr>
        <w:t> </w:t>
      </w:r>
      <w:r>
        <w:rPr>
          <w:color w:val="231F20"/>
        </w:rPr>
        <w:t>production,</w:t>
      </w:r>
      <w:r>
        <w:rPr>
          <w:color w:val="231F20"/>
          <w:spacing w:val="-12"/>
        </w:rPr>
        <w:t> </w:t>
      </w:r>
      <w:r>
        <w:rPr>
          <w:color w:val="231F20"/>
        </w:rPr>
        <w:t>Jaffarabadi</w:t>
      </w:r>
      <w:r>
        <w:rPr>
          <w:color w:val="231F20"/>
          <w:spacing w:val="-12"/>
        </w:rPr>
        <w:t> </w:t>
      </w:r>
      <w:r>
        <w:rPr>
          <w:color w:val="231F20"/>
        </w:rPr>
        <w:t>buffaloes</w:t>
      </w:r>
      <w:r>
        <w:rPr>
          <w:color w:val="231F20"/>
          <w:spacing w:val="-12"/>
        </w:rPr>
        <w:t> </w:t>
      </w:r>
      <w:r>
        <w:rPr>
          <w:color w:val="231F20"/>
        </w:rPr>
        <w:t>yield</w:t>
      </w:r>
      <w:r>
        <w:rPr>
          <w:color w:val="231F20"/>
          <w:spacing w:val="-12"/>
        </w:rPr>
        <w:t> </w:t>
      </w:r>
      <w:r>
        <w:rPr>
          <w:color w:val="231F20"/>
        </w:rPr>
        <w:t>approximately</w:t>
      </w:r>
      <w:r>
        <w:rPr>
          <w:color w:val="231F20"/>
          <w:spacing w:val="-12"/>
        </w:rPr>
        <w:t> </w:t>
      </w:r>
      <w:r>
        <w:rPr>
          <w:color w:val="231F20"/>
        </w:rPr>
        <w:t>1100</w:t>
      </w:r>
      <w:r>
        <w:rPr>
          <w:color w:val="231F20"/>
          <w:spacing w:val="-11"/>
        </w:rPr>
        <w:t> </w:t>
      </w:r>
      <w:r>
        <w:rPr>
          <w:color w:val="231F20"/>
        </w:rPr>
        <w:t>kg</w:t>
      </w:r>
      <w:r>
        <w:rPr>
          <w:color w:val="231F20"/>
          <w:spacing w:val="-11"/>
        </w:rPr>
        <w:t> </w:t>
      </w:r>
      <w:r>
        <w:rPr>
          <w:color w:val="231F20"/>
        </w:rPr>
        <w:t>per</w:t>
      </w:r>
      <w:r>
        <w:rPr>
          <w:color w:val="231F20"/>
          <w:spacing w:val="-12"/>
        </w:rPr>
        <w:t> </w:t>
      </w:r>
      <w:r>
        <w:rPr>
          <w:color w:val="231F20"/>
        </w:rPr>
        <w:t>lactation</w:t>
      </w:r>
      <w:r>
        <w:rPr>
          <w:color w:val="231F20"/>
          <w:spacing w:val="-12"/>
        </w:rPr>
        <w:t> </w:t>
      </w:r>
      <w:r>
        <w:rPr>
          <w:color w:val="231F20"/>
        </w:rPr>
        <w:t>over</w:t>
      </w:r>
      <w:r>
        <w:rPr>
          <w:color w:val="231F20"/>
          <w:spacing w:val="-12"/>
        </w:rPr>
        <w:t> </w:t>
      </w:r>
      <w:r>
        <w:rPr>
          <w:color w:val="231F20"/>
        </w:rPr>
        <w:t>305</w:t>
      </w:r>
      <w:r>
        <w:rPr>
          <w:color w:val="231F20"/>
          <w:spacing w:val="-12"/>
        </w:rPr>
        <w:t> </w:t>
      </w:r>
      <w:r>
        <w:rPr>
          <w:color w:val="231F20"/>
        </w:rPr>
        <w:t>days, with an average fat content of 7.6%. The average age at first calving is 50 months, and the inter-calving period</w:t>
      </w:r>
      <w:r>
        <w:rPr>
          <w:color w:val="231F20"/>
          <w:spacing w:val="-9"/>
        </w:rPr>
        <w:t> </w:t>
      </w:r>
      <w:r>
        <w:rPr>
          <w:color w:val="231F20"/>
        </w:rPr>
        <w:t>is</w:t>
      </w:r>
      <w:r>
        <w:rPr>
          <w:color w:val="231F20"/>
          <w:spacing w:val="-9"/>
        </w:rPr>
        <w:t> </w:t>
      </w:r>
      <w:r>
        <w:rPr>
          <w:color w:val="231F20"/>
        </w:rPr>
        <w:t>around</w:t>
      </w:r>
      <w:r>
        <w:rPr>
          <w:color w:val="231F20"/>
          <w:spacing w:val="-9"/>
        </w:rPr>
        <w:t> </w:t>
      </w:r>
      <w:r>
        <w:rPr>
          <w:color w:val="231F20"/>
        </w:rPr>
        <w:t>440</w:t>
      </w:r>
      <w:r>
        <w:rPr>
          <w:color w:val="231F20"/>
          <w:spacing w:val="-9"/>
        </w:rPr>
        <w:t> </w:t>
      </w:r>
      <w:r>
        <w:rPr>
          <w:color w:val="231F20"/>
        </w:rPr>
        <w:t>days.</w:t>
      </w:r>
      <w:r>
        <w:rPr>
          <w:color w:val="231F20"/>
          <w:spacing w:val="-9"/>
        </w:rPr>
        <w:t> </w:t>
      </w:r>
      <w:r>
        <w:rPr>
          <w:color w:val="231F20"/>
        </w:rPr>
        <w:t>Some</w:t>
      </w:r>
      <w:r>
        <w:rPr>
          <w:color w:val="231F20"/>
          <w:spacing w:val="-9"/>
        </w:rPr>
        <w:t> </w:t>
      </w:r>
      <w:r>
        <w:rPr>
          <w:color w:val="231F20"/>
        </w:rPr>
        <w:t>records</w:t>
      </w:r>
      <w:r>
        <w:rPr>
          <w:color w:val="231F20"/>
          <w:spacing w:val="-9"/>
        </w:rPr>
        <w:t> </w:t>
      </w:r>
      <w:r>
        <w:rPr>
          <w:color w:val="231F20"/>
        </w:rPr>
        <w:t>suggest</w:t>
      </w:r>
      <w:r>
        <w:rPr>
          <w:color w:val="231F20"/>
          <w:spacing w:val="-9"/>
        </w:rPr>
        <w:t> </w:t>
      </w:r>
      <w:r>
        <w:rPr>
          <w:color w:val="231F20"/>
        </w:rPr>
        <w:t>an</w:t>
      </w:r>
      <w:r>
        <w:rPr>
          <w:color w:val="231F20"/>
          <w:spacing w:val="-9"/>
        </w:rPr>
        <w:t> </w:t>
      </w:r>
      <w:r>
        <w:rPr>
          <w:color w:val="231F20"/>
        </w:rPr>
        <w:t>average</w:t>
      </w:r>
      <w:r>
        <w:rPr>
          <w:color w:val="231F20"/>
          <w:spacing w:val="-9"/>
        </w:rPr>
        <w:t> </w:t>
      </w:r>
      <w:r>
        <w:rPr>
          <w:color w:val="231F20"/>
        </w:rPr>
        <w:t>lactation</w:t>
      </w:r>
      <w:r>
        <w:rPr>
          <w:color w:val="231F20"/>
          <w:spacing w:val="-9"/>
        </w:rPr>
        <w:t> </w:t>
      </w:r>
      <w:r>
        <w:rPr>
          <w:color w:val="231F20"/>
        </w:rPr>
        <w:t>milk</w:t>
      </w:r>
      <w:r>
        <w:rPr>
          <w:color w:val="231F20"/>
          <w:spacing w:val="-9"/>
        </w:rPr>
        <w:t> </w:t>
      </w:r>
      <w:r>
        <w:rPr>
          <w:color w:val="231F20"/>
        </w:rPr>
        <w:t>yield</w:t>
      </w:r>
      <w:r>
        <w:rPr>
          <w:color w:val="231F20"/>
          <w:spacing w:val="-9"/>
        </w:rPr>
        <w:t> </w:t>
      </w:r>
      <w:r>
        <w:rPr>
          <w:color w:val="231F20"/>
        </w:rPr>
        <w:t>of</w:t>
      </w:r>
      <w:r>
        <w:rPr>
          <w:color w:val="231F20"/>
          <w:spacing w:val="-9"/>
        </w:rPr>
        <w:t> </w:t>
      </w:r>
      <w:r>
        <w:rPr>
          <w:color w:val="231F20"/>
        </w:rPr>
        <w:t>2239</w:t>
      </w:r>
      <w:r>
        <w:rPr>
          <w:color w:val="231F20"/>
          <w:spacing w:val="-9"/>
        </w:rPr>
        <w:t> </w:t>
      </w:r>
      <w:r>
        <w:rPr>
          <w:color w:val="231F20"/>
        </w:rPr>
        <w:t>kg,</w:t>
      </w:r>
      <w:r>
        <w:rPr>
          <w:color w:val="231F20"/>
          <w:spacing w:val="-9"/>
        </w:rPr>
        <w:t> </w:t>
      </w:r>
      <w:r>
        <w:rPr>
          <w:color w:val="231F20"/>
        </w:rPr>
        <w:t>demonstrating their productivity. The breed is valued at ₹55,000 to ₹1,40,000, reflecting its economic significance and </w:t>
      </w:r>
      <w:r>
        <w:rPr>
          <w:color w:val="231F20"/>
          <w:spacing w:val="-2"/>
        </w:rPr>
        <w:t>adaptability.</w:t>
      </w:r>
    </w:p>
    <w:p>
      <w:pPr>
        <w:pStyle w:val="Heading2"/>
        <w:numPr>
          <w:ilvl w:val="0"/>
          <w:numId w:val="3"/>
        </w:numPr>
        <w:tabs>
          <w:tab w:pos="1020" w:val="left" w:leader="none"/>
        </w:tabs>
        <w:spacing w:line="240" w:lineRule="auto" w:before="166" w:after="0"/>
        <w:ind w:left="1020" w:right="0" w:hanging="360"/>
        <w:jc w:val="left"/>
      </w:pPr>
      <w:r>
        <w:rPr>
          <w:color w:val="231F20"/>
          <w:spacing w:val="-2"/>
        </w:rPr>
        <w:t>Banni:</w:t>
      </w:r>
    </w:p>
    <w:p>
      <w:pPr>
        <w:pStyle w:val="BodyText"/>
        <w:spacing w:line="261" w:lineRule="auto" w:before="194"/>
        <w:ind w:right="657"/>
      </w:pPr>
      <w:r>
        <w:rPr>
          <w:color w:val="231F20"/>
          <w:spacing w:val="-2"/>
        </w:rPr>
        <w:t>Banni</w:t>
      </w:r>
      <w:r>
        <w:rPr>
          <w:color w:val="231F20"/>
          <w:spacing w:val="-8"/>
        </w:rPr>
        <w:t> </w:t>
      </w:r>
      <w:r>
        <w:rPr>
          <w:color w:val="231F20"/>
          <w:spacing w:val="-2"/>
        </w:rPr>
        <w:t>Buffalo</w:t>
      </w:r>
      <w:r>
        <w:rPr>
          <w:color w:val="231F20"/>
          <w:spacing w:val="-8"/>
        </w:rPr>
        <w:t> </w:t>
      </w:r>
      <w:r>
        <w:rPr>
          <w:color w:val="231F20"/>
          <w:spacing w:val="-2"/>
        </w:rPr>
        <w:t>breed</w:t>
      </w:r>
      <w:r>
        <w:rPr>
          <w:color w:val="231F20"/>
          <w:spacing w:val="-8"/>
        </w:rPr>
        <w:t> </w:t>
      </w:r>
      <w:r>
        <w:rPr>
          <w:color w:val="231F20"/>
          <w:spacing w:val="-2"/>
        </w:rPr>
        <w:t>was</w:t>
      </w:r>
      <w:r>
        <w:rPr>
          <w:color w:val="231F20"/>
          <w:spacing w:val="-8"/>
        </w:rPr>
        <w:t> </w:t>
      </w:r>
      <w:r>
        <w:rPr>
          <w:color w:val="231F20"/>
          <w:spacing w:val="-2"/>
        </w:rPr>
        <w:t>recognized</w:t>
      </w:r>
      <w:r>
        <w:rPr>
          <w:color w:val="231F20"/>
          <w:spacing w:val="-8"/>
        </w:rPr>
        <w:t> </w:t>
      </w:r>
      <w:r>
        <w:rPr>
          <w:color w:val="231F20"/>
          <w:spacing w:val="-2"/>
        </w:rPr>
        <w:t>as</w:t>
      </w:r>
      <w:r>
        <w:rPr>
          <w:color w:val="231F20"/>
          <w:spacing w:val="-8"/>
        </w:rPr>
        <w:t> </w:t>
      </w:r>
      <w:r>
        <w:rPr>
          <w:color w:val="231F20"/>
          <w:spacing w:val="-2"/>
        </w:rPr>
        <w:t>11th</w:t>
      </w:r>
      <w:r>
        <w:rPr>
          <w:color w:val="231F20"/>
          <w:spacing w:val="-8"/>
        </w:rPr>
        <w:t> </w:t>
      </w:r>
      <w:r>
        <w:rPr>
          <w:color w:val="231F20"/>
          <w:spacing w:val="-2"/>
        </w:rPr>
        <w:t>buffalo</w:t>
      </w:r>
      <w:r>
        <w:rPr>
          <w:color w:val="231F20"/>
          <w:spacing w:val="-8"/>
        </w:rPr>
        <w:t> </w:t>
      </w:r>
      <w:r>
        <w:rPr>
          <w:color w:val="231F20"/>
          <w:spacing w:val="-2"/>
        </w:rPr>
        <w:t>breed</w:t>
      </w:r>
      <w:r>
        <w:rPr>
          <w:color w:val="231F20"/>
          <w:spacing w:val="-8"/>
        </w:rPr>
        <w:t> </w:t>
      </w:r>
      <w:r>
        <w:rPr>
          <w:color w:val="231F20"/>
          <w:spacing w:val="-2"/>
        </w:rPr>
        <w:t>of</w:t>
      </w:r>
      <w:r>
        <w:rPr>
          <w:color w:val="231F20"/>
          <w:spacing w:val="-8"/>
        </w:rPr>
        <w:t> </w:t>
      </w:r>
      <w:r>
        <w:rPr>
          <w:color w:val="231F20"/>
          <w:spacing w:val="-2"/>
        </w:rPr>
        <w:t>India</w:t>
      </w:r>
      <w:r>
        <w:rPr>
          <w:color w:val="231F20"/>
          <w:spacing w:val="-8"/>
        </w:rPr>
        <w:t> </w:t>
      </w:r>
      <w:r>
        <w:rPr>
          <w:color w:val="231F20"/>
          <w:spacing w:val="-2"/>
        </w:rPr>
        <w:t>by</w:t>
      </w:r>
      <w:r>
        <w:rPr>
          <w:color w:val="231F20"/>
          <w:spacing w:val="-8"/>
        </w:rPr>
        <w:t> </w:t>
      </w:r>
      <w:r>
        <w:rPr>
          <w:color w:val="231F20"/>
          <w:spacing w:val="-2"/>
        </w:rPr>
        <w:t>Breed</w:t>
      </w:r>
      <w:r>
        <w:rPr>
          <w:color w:val="231F20"/>
          <w:spacing w:val="-8"/>
        </w:rPr>
        <w:t> </w:t>
      </w:r>
      <w:r>
        <w:rPr>
          <w:color w:val="231F20"/>
          <w:spacing w:val="-2"/>
        </w:rPr>
        <w:t>Registration</w:t>
      </w:r>
      <w:r>
        <w:rPr>
          <w:color w:val="231F20"/>
          <w:spacing w:val="-8"/>
        </w:rPr>
        <w:t> </w:t>
      </w:r>
      <w:r>
        <w:rPr>
          <w:color w:val="231F20"/>
          <w:spacing w:val="-2"/>
        </w:rPr>
        <w:t>Committee,</w:t>
      </w:r>
      <w:r>
        <w:rPr>
          <w:color w:val="231F20"/>
          <w:spacing w:val="-8"/>
        </w:rPr>
        <w:t> </w:t>
      </w:r>
      <w:r>
        <w:rPr>
          <w:color w:val="231F20"/>
          <w:spacing w:val="-2"/>
        </w:rPr>
        <w:t>ICAR, </w:t>
      </w:r>
      <w:r>
        <w:rPr>
          <w:color w:val="231F20"/>
        </w:rPr>
        <w:t>New Delhi. The breed is originated from the Banni area of kachchh, which is a part of Kachchh district</w:t>
      </w:r>
      <w:r>
        <w:rPr>
          <w:color w:val="231F20"/>
          <w:spacing w:val="80"/>
          <w:w w:val="150"/>
        </w:rPr>
        <w:t> </w:t>
      </w:r>
      <w:r>
        <w:rPr>
          <w:color w:val="231F20"/>
        </w:rPr>
        <w:t>of Gujarat. Purebred animals prevalent in Bhuj, Nakhatrana,</w:t>
      </w:r>
      <w:r>
        <w:rPr>
          <w:color w:val="231F20"/>
          <w:spacing w:val="-12"/>
        </w:rPr>
        <w:t> </w:t>
      </w:r>
      <w:r>
        <w:rPr>
          <w:color w:val="231F20"/>
        </w:rPr>
        <w:t>Anjar, Bhaahau, Lakhpat, Rapar and Khavda talukas,</w:t>
      </w:r>
      <w:r>
        <w:rPr>
          <w:color w:val="231F20"/>
          <w:spacing w:val="-2"/>
        </w:rPr>
        <w:t> </w:t>
      </w:r>
      <w:r>
        <w:rPr>
          <w:color w:val="231F20"/>
        </w:rPr>
        <w:t>are</w:t>
      </w:r>
      <w:r>
        <w:rPr>
          <w:color w:val="231F20"/>
          <w:spacing w:val="-2"/>
        </w:rPr>
        <w:t> </w:t>
      </w:r>
      <w:r>
        <w:rPr>
          <w:color w:val="231F20"/>
        </w:rPr>
        <w:t>heavily</w:t>
      </w:r>
      <w:r>
        <w:rPr>
          <w:color w:val="231F20"/>
          <w:spacing w:val="-2"/>
        </w:rPr>
        <w:t> </w:t>
      </w:r>
      <w:r>
        <w:rPr>
          <w:color w:val="231F20"/>
        </w:rPr>
        <w:t>size</w:t>
      </w:r>
      <w:r>
        <w:rPr>
          <w:color w:val="231F20"/>
          <w:spacing w:val="-2"/>
        </w:rPr>
        <w:t> </w:t>
      </w:r>
      <w:r>
        <w:rPr>
          <w:color w:val="231F20"/>
        </w:rPr>
        <w:t>with</w:t>
      </w:r>
      <w:r>
        <w:rPr>
          <w:color w:val="231F20"/>
          <w:spacing w:val="-2"/>
        </w:rPr>
        <w:t> </w:t>
      </w:r>
      <w:r>
        <w:rPr>
          <w:color w:val="231F20"/>
        </w:rPr>
        <w:t>typical</w:t>
      </w:r>
      <w:r>
        <w:rPr>
          <w:color w:val="231F20"/>
          <w:spacing w:val="-2"/>
        </w:rPr>
        <w:t> </w:t>
      </w:r>
      <w:r>
        <w:rPr>
          <w:color w:val="231F20"/>
        </w:rPr>
        <w:t>double</w:t>
      </w:r>
      <w:r>
        <w:rPr>
          <w:color w:val="231F20"/>
          <w:spacing w:val="-2"/>
        </w:rPr>
        <w:t> </w:t>
      </w:r>
      <w:r>
        <w:rPr>
          <w:color w:val="231F20"/>
        </w:rPr>
        <w:t>and</w:t>
      </w:r>
      <w:r>
        <w:rPr>
          <w:color w:val="231F20"/>
          <w:spacing w:val="-2"/>
        </w:rPr>
        <w:t> </w:t>
      </w:r>
      <w:r>
        <w:rPr>
          <w:color w:val="231F20"/>
        </w:rPr>
        <w:t>vertical</w:t>
      </w:r>
      <w:r>
        <w:rPr>
          <w:color w:val="231F20"/>
          <w:spacing w:val="-2"/>
        </w:rPr>
        <w:t> </w:t>
      </w:r>
      <w:r>
        <w:rPr>
          <w:color w:val="231F20"/>
        </w:rPr>
        <w:t>coiling</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horn.</w:t>
      </w:r>
      <w:r>
        <w:rPr>
          <w:color w:val="231F20"/>
          <w:spacing w:val="-6"/>
        </w:rPr>
        <w:t> </w:t>
      </w:r>
      <w:r>
        <w:rPr>
          <w:color w:val="231F20"/>
        </w:rPr>
        <w:t>The</w:t>
      </w:r>
      <w:r>
        <w:rPr>
          <w:color w:val="231F20"/>
          <w:spacing w:val="-2"/>
        </w:rPr>
        <w:t> </w:t>
      </w:r>
      <w:r>
        <w:rPr>
          <w:color w:val="231F20"/>
        </w:rPr>
        <w:t>“sui-genesis”</w:t>
      </w:r>
      <w:r>
        <w:rPr>
          <w:color w:val="231F20"/>
          <w:spacing w:val="-2"/>
        </w:rPr>
        <w:t> </w:t>
      </w:r>
      <w:r>
        <w:rPr>
          <w:color w:val="231F20"/>
        </w:rPr>
        <w:t>germplasm of</w:t>
      </w:r>
      <w:r>
        <w:rPr>
          <w:color w:val="231F20"/>
          <w:spacing w:val="-14"/>
        </w:rPr>
        <w:t> </w:t>
      </w:r>
      <w:r>
        <w:rPr>
          <w:color w:val="231F20"/>
        </w:rPr>
        <w:t>kachchhi.e.</w:t>
      </w:r>
      <w:r>
        <w:rPr>
          <w:color w:val="231F20"/>
          <w:spacing w:val="-14"/>
        </w:rPr>
        <w:t> </w:t>
      </w:r>
      <w:r>
        <w:rPr>
          <w:color w:val="231F20"/>
        </w:rPr>
        <w:t>“Banni</w:t>
      </w:r>
      <w:r>
        <w:rPr>
          <w:color w:val="231F20"/>
          <w:spacing w:val="-14"/>
        </w:rPr>
        <w:t> </w:t>
      </w:r>
      <w:r>
        <w:rPr>
          <w:color w:val="231F20"/>
        </w:rPr>
        <w:t>buffaloes”</w:t>
      </w:r>
      <w:r>
        <w:rPr>
          <w:color w:val="231F20"/>
          <w:spacing w:val="-14"/>
        </w:rPr>
        <w:t> </w:t>
      </w:r>
      <w:r>
        <w:rPr>
          <w:color w:val="231F20"/>
        </w:rPr>
        <w:t>are</w:t>
      </w:r>
      <w:r>
        <w:rPr>
          <w:color w:val="231F20"/>
          <w:spacing w:val="-14"/>
        </w:rPr>
        <w:t> </w:t>
      </w:r>
      <w:r>
        <w:rPr>
          <w:color w:val="231F20"/>
        </w:rPr>
        <w:t>maintained</w:t>
      </w:r>
      <w:r>
        <w:rPr>
          <w:color w:val="231F20"/>
          <w:spacing w:val="-14"/>
        </w:rPr>
        <w:t> </w:t>
      </w:r>
      <w:r>
        <w:rPr>
          <w:color w:val="231F20"/>
        </w:rPr>
        <w:t>by</w:t>
      </w:r>
      <w:r>
        <w:rPr>
          <w:color w:val="231F20"/>
          <w:spacing w:val="-14"/>
        </w:rPr>
        <w:t> </w:t>
      </w:r>
      <w:r>
        <w:rPr>
          <w:color w:val="231F20"/>
        </w:rPr>
        <w:t>maldharis</w:t>
      </w:r>
      <w:r>
        <w:rPr>
          <w:color w:val="231F20"/>
          <w:spacing w:val="-14"/>
        </w:rPr>
        <w:t> </w:t>
      </w:r>
      <w:r>
        <w:rPr>
          <w:color w:val="231F20"/>
        </w:rPr>
        <w:t>under</w:t>
      </w:r>
      <w:r>
        <w:rPr>
          <w:color w:val="231F20"/>
          <w:spacing w:val="-14"/>
        </w:rPr>
        <w:t> </w:t>
      </w:r>
      <w:r>
        <w:rPr>
          <w:color w:val="231F20"/>
        </w:rPr>
        <w:t>typically</w:t>
      </w:r>
      <w:r>
        <w:rPr>
          <w:color w:val="231F20"/>
          <w:spacing w:val="-14"/>
        </w:rPr>
        <w:t> </w:t>
      </w:r>
      <w:r>
        <w:rPr>
          <w:color w:val="231F20"/>
        </w:rPr>
        <w:t>and</w:t>
      </w:r>
      <w:r>
        <w:rPr>
          <w:color w:val="231F20"/>
          <w:spacing w:val="-14"/>
        </w:rPr>
        <w:t> </w:t>
      </w:r>
      <w:r>
        <w:rPr>
          <w:color w:val="231F20"/>
        </w:rPr>
        <w:t>locally</w:t>
      </w:r>
      <w:r>
        <w:rPr>
          <w:color w:val="231F20"/>
          <w:spacing w:val="-14"/>
        </w:rPr>
        <w:t> </w:t>
      </w:r>
      <w:r>
        <w:rPr>
          <w:color w:val="231F20"/>
        </w:rPr>
        <w:t>adapted</w:t>
      </w:r>
      <w:r>
        <w:rPr>
          <w:color w:val="231F20"/>
          <w:spacing w:val="-14"/>
        </w:rPr>
        <w:t> </w:t>
      </w:r>
      <w:r>
        <w:rPr>
          <w:color w:val="231F20"/>
        </w:rPr>
        <w:t>extensive production system in its breeding tract.</w:t>
      </w:r>
    </w:p>
    <w:p>
      <w:pPr>
        <w:pStyle w:val="BodyText"/>
        <w:spacing w:line="261" w:lineRule="auto" w:before="166"/>
        <w:ind w:right="658"/>
      </w:pPr>
      <w:r>
        <w:rPr>
          <w:color w:val="231F20"/>
        </w:rPr>
        <w:t>The</w:t>
      </w:r>
      <w:r>
        <w:rPr>
          <w:color w:val="231F20"/>
          <w:spacing w:val="-13"/>
        </w:rPr>
        <w:t> </w:t>
      </w:r>
      <w:r>
        <w:rPr>
          <w:color w:val="231F20"/>
        </w:rPr>
        <w:t>body</w:t>
      </w:r>
      <w:r>
        <w:rPr>
          <w:color w:val="231F20"/>
          <w:spacing w:val="-13"/>
        </w:rPr>
        <w:t> </w:t>
      </w:r>
      <w:r>
        <w:rPr>
          <w:color w:val="231F20"/>
        </w:rPr>
        <w:t>coat</w:t>
      </w:r>
      <w:r>
        <w:rPr>
          <w:color w:val="231F20"/>
          <w:spacing w:val="-13"/>
        </w:rPr>
        <w:t> </w:t>
      </w:r>
      <w:r>
        <w:rPr>
          <w:color w:val="231F20"/>
        </w:rPr>
        <w:t>colour</w:t>
      </w:r>
      <w:r>
        <w:rPr>
          <w:color w:val="231F20"/>
          <w:spacing w:val="-13"/>
        </w:rPr>
        <w:t> </w:t>
      </w:r>
      <w:r>
        <w:rPr>
          <w:color w:val="231F20"/>
        </w:rPr>
        <w:t>is</w:t>
      </w:r>
      <w:r>
        <w:rPr>
          <w:color w:val="231F20"/>
          <w:spacing w:val="-13"/>
        </w:rPr>
        <w:t> </w:t>
      </w:r>
      <w:r>
        <w:rPr>
          <w:color w:val="231F20"/>
        </w:rPr>
        <w:t>black</w:t>
      </w:r>
      <w:r>
        <w:rPr>
          <w:color w:val="231F20"/>
          <w:spacing w:val="-13"/>
        </w:rPr>
        <w:t> </w:t>
      </w:r>
      <w:r>
        <w:rPr>
          <w:color w:val="231F20"/>
        </w:rPr>
        <w:t>(90.09%)</w:t>
      </w:r>
      <w:r>
        <w:rPr>
          <w:color w:val="231F20"/>
          <w:spacing w:val="-13"/>
        </w:rPr>
        <w:t> </w:t>
      </w:r>
      <w:r>
        <w:rPr>
          <w:color w:val="231F20"/>
        </w:rPr>
        <w:t>and</w:t>
      </w:r>
      <w:r>
        <w:rPr>
          <w:color w:val="231F20"/>
          <w:spacing w:val="-13"/>
        </w:rPr>
        <w:t> </w:t>
      </w:r>
      <w:r>
        <w:rPr>
          <w:color w:val="231F20"/>
        </w:rPr>
        <w:t>copper</w:t>
      </w:r>
      <w:r>
        <w:rPr>
          <w:color w:val="231F20"/>
          <w:spacing w:val="-13"/>
        </w:rPr>
        <w:t> </w:t>
      </w:r>
      <w:r>
        <w:rPr>
          <w:color w:val="231F20"/>
        </w:rPr>
        <w:t>(9.90%),</w:t>
      </w:r>
      <w:r>
        <w:rPr>
          <w:color w:val="231F20"/>
          <w:spacing w:val="-13"/>
        </w:rPr>
        <w:t> </w:t>
      </w:r>
      <w:r>
        <w:rPr>
          <w:color w:val="231F20"/>
        </w:rPr>
        <w:t>whereas</w:t>
      </w:r>
      <w:r>
        <w:rPr>
          <w:color w:val="231F20"/>
          <w:spacing w:val="-13"/>
        </w:rPr>
        <w:t> </w:t>
      </w:r>
      <w:r>
        <w:rPr>
          <w:color w:val="231F20"/>
        </w:rPr>
        <w:t>muzzle</w:t>
      </w:r>
      <w:r>
        <w:rPr>
          <w:color w:val="231F20"/>
          <w:spacing w:val="-13"/>
        </w:rPr>
        <w:t> </w:t>
      </w:r>
      <w:r>
        <w:rPr>
          <w:color w:val="231F20"/>
        </w:rPr>
        <w:t>and</w:t>
      </w:r>
      <w:r>
        <w:rPr>
          <w:color w:val="231F20"/>
          <w:spacing w:val="-13"/>
        </w:rPr>
        <w:t> </w:t>
      </w:r>
      <w:r>
        <w:rPr>
          <w:color w:val="231F20"/>
        </w:rPr>
        <w:t>eyelids</w:t>
      </w:r>
      <w:r>
        <w:rPr>
          <w:color w:val="231F20"/>
          <w:spacing w:val="-13"/>
        </w:rPr>
        <w:t> </w:t>
      </w:r>
      <w:r>
        <w:rPr>
          <w:color w:val="231F20"/>
        </w:rPr>
        <w:t>are</w:t>
      </w:r>
      <w:r>
        <w:rPr>
          <w:color w:val="231F20"/>
          <w:spacing w:val="-13"/>
        </w:rPr>
        <w:t> </w:t>
      </w:r>
      <w:r>
        <w:rPr>
          <w:color w:val="231F20"/>
        </w:rPr>
        <w:t>either</w:t>
      </w:r>
      <w:r>
        <w:rPr>
          <w:color w:val="231F20"/>
          <w:spacing w:val="-13"/>
        </w:rPr>
        <w:t> </w:t>
      </w:r>
      <w:r>
        <w:rPr>
          <w:color w:val="231F20"/>
        </w:rPr>
        <w:t>black</w:t>
      </w:r>
      <w:r>
        <w:rPr>
          <w:color w:val="231F20"/>
          <w:spacing w:val="-13"/>
        </w:rPr>
        <w:t> </w:t>
      </w:r>
      <w:r>
        <w:rPr>
          <w:color w:val="231F20"/>
        </w:rPr>
        <w:t>or brown.</w:t>
      </w:r>
      <w:r>
        <w:rPr>
          <w:color w:val="231F20"/>
          <w:spacing w:val="-8"/>
        </w:rPr>
        <w:t> </w:t>
      </w:r>
      <w:r>
        <w:rPr>
          <w:color w:val="231F20"/>
        </w:rPr>
        <w:t>Horns</w:t>
      </w:r>
      <w:r>
        <w:rPr>
          <w:color w:val="231F20"/>
          <w:spacing w:val="-8"/>
        </w:rPr>
        <w:t> </w:t>
      </w:r>
      <w:r>
        <w:rPr>
          <w:color w:val="231F20"/>
        </w:rPr>
        <w:t>orientation</w:t>
      </w:r>
      <w:r>
        <w:rPr>
          <w:color w:val="231F20"/>
          <w:spacing w:val="-8"/>
        </w:rPr>
        <w:t> </w:t>
      </w:r>
      <w:r>
        <w:rPr>
          <w:color w:val="231F20"/>
        </w:rPr>
        <w:t>is</w:t>
      </w:r>
      <w:r>
        <w:rPr>
          <w:color w:val="231F20"/>
          <w:spacing w:val="-8"/>
        </w:rPr>
        <w:t> </w:t>
      </w:r>
      <w:r>
        <w:rPr>
          <w:color w:val="231F20"/>
        </w:rPr>
        <w:t>vertical,</w:t>
      </w:r>
      <w:r>
        <w:rPr>
          <w:color w:val="231F20"/>
          <w:spacing w:val="-8"/>
        </w:rPr>
        <w:t> </w:t>
      </w:r>
      <w:r>
        <w:rPr>
          <w:color w:val="231F20"/>
        </w:rPr>
        <w:t>inverted</w:t>
      </w:r>
      <w:r>
        <w:rPr>
          <w:color w:val="231F20"/>
          <w:spacing w:val="-8"/>
        </w:rPr>
        <w:t> </w:t>
      </w:r>
      <w:r>
        <w:rPr>
          <w:color w:val="231F20"/>
        </w:rPr>
        <w:t>double</w:t>
      </w:r>
      <w:r>
        <w:rPr>
          <w:color w:val="231F20"/>
          <w:spacing w:val="-8"/>
        </w:rPr>
        <w:t> </w:t>
      </w:r>
      <w:r>
        <w:rPr>
          <w:color w:val="231F20"/>
        </w:rPr>
        <w:t>coiling</w:t>
      </w:r>
      <w:r>
        <w:rPr>
          <w:color w:val="231F20"/>
          <w:spacing w:val="-8"/>
        </w:rPr>
        <w:t> </w:t>
      </w:r>
      <w:r>
        <w:rPr>
          <w:color w:val="231F20"/>
        </w:rPr>
        <w:t>in</w:t>
      </w:r>
      <w:r>
        <w:rPr>
          <w:color w:val="231F20"/>
          <w:spacing w:val="-8"/>
        </w:rPr>
        <w:t> </w:t>
      </w:r>
      <w:r>
        <w:rPr>
          <w:color w:val="231F20"/>
        </w:rPr>
        <w:t>31.20%</w:t>
      </w:r>
      <w:r>
        <w:rPr>
          <w:color w:val="231F20"/>
          <w:spacing w:val="-8"/>
        </w:rPr>
        <w:t> </w:t>
      </w:r>
      <w:r>
        <w:rPr>
          <w:color w:val="231F20"/>
        </w:rPr>
        <w:t>and</w:t>
      </w:r>
      <w:r>
        <w:rPr>
          <w:color w:val="231F20"/>
          <w:spacing w:val="-8"/>
        </w:rPr>
        <w:t> </w:t>
      </w:r>
      <w:r>
        <w:rPr>
          <w:color w:val="231F20"/>
        </w:rPr>
        <w:t>vertical,</w:t>
      </w:r>
      <w:r>
        <w:rPr>
          <w:color w:val="231F20"/>
          <w:spacing w:val="-8"/>
        </w:rPr>
        <w:t> </w:t>
      </w:r>
      <w:r>
        <w:rPr>
          <w:color w:val="231F20"/>
        </w:rPr>
        <w:t>inverted</w:t>
      </w:r>
      <w:r>
        <w:rPr>
          <w:color w:val="231F20"/>
          <w:spacing w:val="-8"/>
        </w:rPr>
        <w:t> </w:t>
      </w:r>
      <w:r>
        <w:rPr>
          <w:color w:val="231F20"/>
        </w:rPr>
        <w:t>single</w:t>
      </w:r>
      <w:r>
        <w:rPr>
          <w:color w:val="231F20"/>
          <w:spacing w:val="-8"/>
        </w:rPr>
        <w:t> </w:t>
      </w:r>
      <w:r>
        <w:rPr>
          <w:color w:val="231F20"/>
        </w:rPr>
        <w:t>coiling in</w:t>
      </w:r>
      <w:r>
        <w:rPr>
          <w:color w:val="231F20"/>
          <w:spacing w:val="-5"/>
        </w:rPr>
        <w:t> </w:t>
      </w:r>
      <w:r>
        <w:rPr>
          <w:color w:val="231F20"/>
        </w:rPr>
        <w:t>68.80%</w:t>
      </w:r>
      <w:r>
        <w:rPr>
          <w:color w:val="231F20"/>
          <w:spacing w:val="-5"/>
        </w:rPr>
        <w:t> </w:t>
      </w:r>
      <w:r>
        <w:rPr>
          <w:color w:val="231F20"/>
        </w:rPr>
        <w:t>animals.</w:t>
      </w:r>
      <w:r>
        <w:rPr>
          <w:color w:val="231F20"/>
          <w:spacing w:val="-5"/>
        </w:rPr>
        <w:t> </w:t>
      </w:r>
      <w:r>
        <w:rPr>
          <w:color w:val="231F20"/>
        </w:rPr>
        <w:t>Eyes</w:t>
      </w:r>
      <w:r>
        <w:rPr>
          <w:color w:val="231F20"/>
          <w:spacing w:val="-5"/>
        </w:rPr>
        <w:t> </w:t>
      </w:r>
      <w:r>
        <w:rPr>
          <w:color w:val="231F20"/>
        </w:rPr>
        <w:t>are</w:t>
      </w:r>
      <w:r>
        <w:rPr>
          <w:color w:val="231F20"/>
          <w:spacing w:val="-5"/>
        </w:rPr>
        <w:t> </w:t>
      </w:r>
      <w:r>
        <w:rPr>
          <w:color w:val="231F20"/>
        </w:rPr>
        <w:t>prominent</w:t>
      </w:r>
      <w:r>
        <w:rPr>
          <w:color w:val="231F20"/>
          <w:spacing w:val="-5"/>
        </w:rPr>
        <w:t> </w:t>
      </w:r>
      <w:r>
        <w:rPr>
          <w:color w:val="231F20"/>
        </w:rPr>
        <w:t>black</w:t>
      </w:r>
      <w:r>
        <w:rPr>
          <w:color w:val="231F20"/>
          <w:spacing w:val="-5"/>
        </w:rPr>
        <w:t> </w:t>
      </w:r>
      <w:r>
        <w:rPr>
          <w:color w:val="231F20"/>
        </w:rPr>
        <w:t>and</w:t>
      </w:r>
      <w:r>
        <w:rPr>
          <w:color w:val="231F20"/>
          <w:spacing w:val="-5"/>
        </w:rPr>
        <w:t> </w:t>
      </w:r>
      <w:r>
        <w:rPr>
          <w:color w:val="231F20"/>
        </w:rPr>
        <w:t>bright.</w:t>
      </w:r>
      <w:r>
        <w:rPr>
          <w:color w:val="231F20"/>
          <w:spacing w:val="-10"/>
        </w:rPr>
        <w:t> </w:t>
      </w:r>
      <w:r>
        <w:rPr>
          <w:color w:val="231F20"/>
        </w:rPr>
        <w:t>The</w:t>
      </w:r>
      <w:r>
        <w:rPr>
          <w:color w:val="231F20"/>
          <w:spacing w:val="-5"/>
        </w:rPr>
        <w:t> </w:t>
      </w:r>
      <w:r>
        <w:rPr>
          <w:color w:val="231F20"/>
        </w:rPr>
        <w:t>colour</w:t>
      </w:r>
      <w:r>
        <w:rPr>
          <w:color w:val="231F20"/>
          <w:spacing w:val="-5"/>
        </w:rPr>
        <w:t> </w:t>
      </w:r>
      <w:r>
        <w:rPr>
          <w:color w:val="231F20"/>
        </w:rPr>
        <w:t>pattern</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switch</w:t>
      </w:r>
      <w:r>
        <w:rPr>
          <w:color w:val="231F20"/>
          <w:spacing w:val="-5"/>
        </w:rPr>
        <w:t> </w:t>
      </w:r>
      <w:r>
        <w:rPr>
          <w:color w:val="231F20"/>
        </w:rPr>
        <w:t>of</w:t>
      </w:r>
      <w:r>
        <w:rPr>
          <w:color w:val="231F20"/>
          <w:spacing w:val="-5"/>
        </w:rPr>
        <w:t> </w:t>
      </w:r>
      <w:r>
        <w:rPr>
          <w:color w:val="231F20"/>
        </w:rPr>
        <w:t>tail</w:t>
      </w:r>
      <w:r>
        <w:rPr>
          <w:color w:val="231F20"/>
          <w:spacing w:val="-5"/>
        </w:rPr>
        <w:t> </w:t>
      </w:r>
      <w:r>
        <w:rPr>
          <w:color w:val="231F20"/>
        </w:rPr>
        <w:t>comprises (67.35%) white and (32.65%) black and length of the tail is 88.39+-0.48cm. Body is Medium to large, compact and generally covered with hairs. Dewlap is absent and naval flap is medium. Head is</w:t>
      </w:r>
      <w:r>
        <w:rPr>
          <w:color w:val="231F20"/>
          <w:spacing w:val="-4"/>
        </w:rPr>
        <w:t> </w:t>
      </w:r>
      <w:r>
        <w:rPr>
          <w:color w:val="231F20"/>
        </w:rPr>
        <w:t>Wide with slight depression in the middle and no slope towards base of the horns. Face is Comparatively elongated and</w:t>
      </w:r>
      <w:r>
        <w:rPr>
          <w:color w:val="231F20"/>
          <w:spacing w:val="-9"/>
        </w:rPr>
        <w:t> </w:t>
      </w:r>
      <w:r>
        <w:rPr>
          <w:color w:val="231F20"/>
        </w:rPr>
        <w:t>straight</w:t>
      </w:r>
      <w:r>
        <w:rPr>
          <w:color w:val="231F20"/>
          <w:spacing w:val="-9"/>
        </w:rPr>
        <w:t> </w:t>
      </w:r>
      <w:r>
        <w:rPr>
          <w:color w:val="231F20"/>
        </w:rPr>
        <w:t>with</w:t>
      </w:r>
      <w:r>
        <w:rPr>
          <w:color w:val="231F20"/>
          <w:spacing w:val="-9"/>
        </w:rPr>
        <w:t> </w:t>
      </w:r>
      <w:r>
        <w:rPr>
          <w:color w:val="231F20"/>
        </w:rPr>
        <w:t>wide</w:t>
      </w:r>
      <w:r>
        <w:rPr>
          <w:color w:val="231F20"/>
          <w:spacing w:val="-9"/>
        </w:rPr>
        <w:t> </w:t>
      </w:r>
      <w:r>
        <w:rPr>
          <w:color w:val="231F20"/>
        </w:rPr>
        <w:t>muzzle.</w:t>
      </w:r>
      <w:r>
        <w:rPr>
          <w:color w:val="231F20"/>
          <w:spacing w:val="-9"/>
        </w:rPr>
        <w:t> </w:t>
      </w:r>
      <w:r>
        <w:rPr>
          <w:color w:val="231F20"/>
        </w:rPr>
        <w:t>Neck</w:t>
      </w:r>
      <w:r>
        <w:rPr>
          <w:color w:val="231F20"/>
          <w:spacing w:val="-9"/>
        </w:rPr>
        <w:t> </w:t>
      </w:r>
      <w:r>
        <w:rPr>
          <w:color w:val="231F20"/>
        </w:rPr>
        <w:t>is</w:t>
      </w:r>
      <w:r>
        <w:rPr>
          <w:color w:val="231F20"/>
          <w:spacing w:val="-9"/>
        </w:rPr>
        <w:t> </w:t>
      </w:r>
      <w:r>
        <w:rPr>
          <w:color w:val="231F20"/>
        </w:rPr>
        <w:t>Medium</w:t>
      </w:r>
      <w:r>
        <w:rPr>
          <w:color w:val="231F20"/>
          <w:spacing w:val="-9"/>
        </w:rPr>
        <w:t> </w:t>
      </w:r>
      <w:r>
        <w:rPr>
          <w:color w:val="231F20"/>
        </w:rPr>
        <w:t>and</w:t>
      </w:r>
      <w:r>
        <w:rPr>
          <w:color w:val="231F20"/>
          <w:spacing w:val="-9"/>
        </w:rPr>
        <w:t> </w:t>
      </w:r>
      <w:r>
        <w:rPr>
          <w:color w:val="231F20"/>
        </w:rPr>
        <w:t>thin</w:t>
      </w:r>
      <w:r>
        <w:rPr>
          <w:color w:val="231F20"/>
          <w:spacing w:val="-9"/>
        </w:rPr>
        <w:t> </w:t>
      </w:r>
      <w:r>
        <w:rPr>
          <w:color w:val="231F20"/>
        </w:rPr>
        <w:t>without</w:t>
      </w:r>
      <w:r>
        <w:rPr>
          <w:color w:val="231F20"/>
          <w:spacing w:val="-9"/>
        </w:rPr>
        <w:t> </w:t>
      </w:r>
      <w:r>
        <w:rPr>
          <w:color w:val="231F20"/>
        </w:rPr>
        <w:t>skin</w:t>
      </w:r>
      <w:r>
        <w:rPr>
          <w:color w:val="231F20"/>
          <w:spacing w:val="-9"/>
        </w:rPr>
        <w:t> </w:t>
      </w:r>
      <w:r>
        <w:rPr>
          <w:color w:val="231F20"/>
        </w:rPr>
        <w:t>folds</w:t>
      </w:r>
      <w:r>
        <w:rPr>
          <w:color w:val="231F20"/>
          <w:spacing w:val="-9"/>
        </w:rPr>
        <w:t> </w:t>
      </w:r>
      <w:r>
        <w:rPr>
          <w:color w:val="231F20"/>
        </w:rPr>
        <w:t>over</w:t>
      </w:r>
      <w:r>
        <w:rPr>
          <w:color w:val="231F20"/>
          <w:spacing w:val="-9"/>
        </w:rPr>
        <w:t> </w:t>
      </w:r>
      <w:r>
        <w:rPr>
          <w:color w:val="231F20"/>
        </w:rPr>
        <w:t>the</w:t>
      </w:r>
      <w:r>
        <w:rPr>
          <w:color w:val="231F20"/>
          <w:spacing w:val="-9"/>
        </w:rPr>
        <w:t> </w:t>
      </w:r>
      <w:r>
        <w:rPr>
          <w:color w:val="231F20"/>
        </w:rPr>
        <w:t>region.</w:t>
      </w:r>
      <w:r>
        <w:rPr>
          <w:color w:val="231F20"/>
          <w:spacing w:val="-9"/>
        </w:rPr>
        <w:t> </w:t>
      </w:r>
      <w:r>
        <w:rPr>
          <w:color w:val="231F20"/>
        </w:rPr>
        <w:t>Ear</w:t>
      </w:r>
      <w:r>
        <w:rPr>
          <w:color w:val="231F20"/>
          <w:spacing w:val="-9"/>
        </w:rPr>
        <w:t> </w:t>
      </w:r>
      <w:r>
        <w:rPr>
          <w:color w:val="231F20"/>
        </w:rPr>
        <w:t>orientation is horizontal in majority of animals and length of ear is 29.30+-0.08cm. Udder is Well developed, round in shape and squarely placed.</w:t>
      </w:r>
      <w:r>
        <w:rPr>
          <w:color w:val="231F20"/>
          <w:spacing w:val="-2"/>
        </w:rPr>
        <w:t> </w:t>
      </w:r>
      <w:r>
        <w:rPr>
          <w:color w:val="231F20"/>
        </w:rPr>
        <w:t>The hind and fore quarters are uniformly well developed, whereas typically whole udder looks like four equal divisions with teats well attached to each quarter.</w:t>
      </w:r>
      <w:r>
        <w:rPr>
          <w:color w:val="231F20"/>
          <w:spacing w:val="-1"/>
        </w:rPr>
        <w:t> </w:t>
      </w:r>
      <w:r>
        <w:rPr>
          <w:color w:val="231F20"/>
        </w:rPr>
        <w:t>Teats are Majority of animals have conical teats with round and pointed tips.</w:t>
      </w:r>
    </w:p>
    <w:p>
      <w:pPr>
        <w:pStyle w:val="Heading2"/>
        <w:numPr>
          <w:ilvl w:val="0"/>
          <w:numId w:val="3"/>
        </w:numPr>
        <w:tabs>
          <w:tab w:pos="1020" w:val="left" w:leader="none"/>
        </w:tabs>
        <w:spacing w:line="240" w:lineRule="auto" w:before="173" w:after="0"/>
        <w:ind w:left="1020" w:right="0" w:hanging="360"/>
        <w:jc w:val="left"/>
      </w:pPr>
      <w:r>
        <w:rPr>
          <w:color w:val="231F20"/>
          <w:spacing w:val="-2"/>
        </w:rPr>
        <w:t>Bhadawari:</w:t>
      </w:r>
    </w:p>
    <w:p>
      <w:pPr>
        <w:pStyle w:val="BodyText"/>
        <w:spacing w:line="271" w:lineRule="auto"/>
        <w:ind w:right="658"/>
      </w:pPr>
      <w:r>
        <w:rPr>
          <w:color w:val="231F20"/>
        </w:rPr>
        <w:t>The breeding tract of Bhadawari buffalo spans several regions, notably Uttar Pradesh, especially in the districts of Agra and Etawah, as well as Bhind and Morena of Madhya Pradesh, where they inhabit the ravines</w:t>
      </w:r>
      <w:r>
        <w:rPr>
          <w:color w:val="231F20"/>
          <w:spacing w:val="17"/>
        </w:rPr>
        <w:t> </w:t>
      </w:r>
      <w:r>
        <w:rPr>
          <w:color w:val="231F20"/>
        </w:rPr>
        <w:t>of</w:t>
      </w:r>
      <w:r>
        <w:rPr>
          <w:color w:val="231F20"/>
          <w:spacing w:val="20"/>
        </w:rPr>
        <w:t> </w:t>
      </w:r>
      <w:r>
        <w:rPr>
          <w:color w:val="231F20"/>
        </w:rPr>
        <w:t>the</w:t>
      </w:r>
      <w:r>
        <w:rPr>
          <w:color w:val="231F20"/>
          <w:spacing w:val="11"/>
        </w:rPr>
        <w:t> </w:t>
      </w:r>
      <w:r>
        <w:rPr>
          <w:color w:val="231F20"/>
        </w:rPr>
        <w:t>Yamuna,</w:t>
      </w:r>
      <w:r>
        <w:rPr>
          <w:color w:val="231F20"/>
          <w:spacing w:val="19"/>
        </w:rPr>
        <w:t> </w:t>
      </w:r>
      <w:r>
        <w:rPr>
          <w:color w:val="231F20"/>
        </w:rPr>
        <w:t>Chambal</w:t>
      </w:r>
      <w:r>
        <w:rPr>
          <w:color w:val="231F20"/>
          <w:spacing w:val="20"/>
        </w:rPr>
        <w:t> </w:t>
      </w:r>
      <w:r>
        <w:rPr>
          <w:color w:val="231F20"/>
        </w:rPr>
        <w:t>and</w:t>
      </w:r>
      <w:r>
        <w:rPr>
          <w:color w:val="231F20"/>
          <w:spacing w:val="19"/>
        </w:rPr>
        <w:t> </w:t>
      </w:r>
      <w:r>
        <w:rPr>
          <w:color w:val="231F20"/>
        </w:rPr>
        <w:t>Utangan</w:t>
      </w:r>
      <w:r>
        <w:rPr>
          <w:color w:val="231F20"/>
          <w:spacing w:val="20"/>
        </w:rPr>
        <w:t> </w:t>
      </w:r>
      <w:r>
        <w:rPr>
          <w:color w:val="231F20"/>
        </w:rPr>
        <w:t>rivers.</w:t>
      </w:r>
      <w:r>
        <w:rPr>
          <w:color w:val="231F20"/>
          <w:spacing w:val="19"/>
        </w:rPr>
        <w:t> </w:t>
      </w:r>
      <w:r>
        <w:rPr>
          <w:color w:val="231F20"/>
        </w:rPr>
        <w:t>Bhadawari</w:t>
      </w:r>
      <w:r>
        <w:rPr>
          <w:color w:val="231F20"/>
          <w:spacing w:val="20"/>
        </w:rPr>
        <w:t> </w:t>
      </w:r>
      <w:r>
        <w:rPr>
          <w:color w:val="231F20"/>
        </w:rPr>
        <w:t>buffaloes</w:t>
      </w:r>
      <w:r>
        <w:rPr>
          <w:color w:val="231F20"/>
          <w:spacing w:val="19"/>
        </w:rPr>
        <w:t> </w:t>
      </w:r>
      <w:r>
        <w:rPr>
          <w:color w:val="231F20"/>
        </w:rPr>
        <w:t>are</w:t>
      </w:r>
      <w:r>
        <w:rPr>
          <w:color w:val="231F20"/>
          <w:spacing w:val="20"/>
        </w:rPr>
        <w:t> </w:t>
      </w:r>
      <w:r>
        <w:rPr>
          <w:color w:val="231F20"/>
        </w:rPr>
        <w:t>medium-sized</w:t>
      </w:r>
      <w:r>
        <w:rPr>
          <w:color w:val="231F20"/>
          <w:spacing w:val="20"/>
        </w:rPr>
        <w:t> </w:t>
      </w:r>
      <w:r>
        <w:rPr>
          <w:color w:val="231F20"/>
          <w:spacing w:val="-2"/>
        </w:rPr>
        <w:t>ruminants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characterized by a coat color that varies from blackish copper to light copper, often exhibiting a wheat straw-like hue on their legs. They possess distinctive white markings, referred to as “Kanthy,” on the lower neck. The breed’s horns exhibit a unique curling pattern, initially curving outward and downward before</w:t>
      </w:r>
      <w:r>
        <w:rPr>
          <w:color w:val="231F20"/>
          <w:spacing w:val="-4"/>
        </w:rPr>
        <w:t> </w:t>
      </w:r>
      <w:r>
        <w:rPr>
          <w:color w:val="231F20"/>
        </w:rPr>
        <w:t>turning</w:t>
      </w:r>
      <w:r>
        <w:rPr>
          <w:color w:val="231F20"/>
          <w:spacing w:val="-4"/>
        </w:rPr>
        <w:t> </w:t>
      </w:r>
      <w:r>
        <w:rPr>
          <w:color w:val="231F20"/>
        </w:rPr>
        <w:t>upward.</w:t>
      </w:r>
      <w:r>
        <w:rPr>
          <w:color w:val="231F20"/>
          <w:spacing w:val="-15"/>
        </w:rPr>
        <w:t> </w:t>
      </w:r>
      <w:r>
        <w:rPr>
          <w:color w:val="231F20"/>
        </w:rPr>
        <w:t>Adult</w:t>
      </w:r>
      <w:r>
        <w:rPr>
          <w:color w:val="231F20"/>
          <w:spacing w:val="-4"/>
        </w:rPr>
        <w:t> </w:t>
      </w:r>
      <w:r>
        <w:rPr>
          <w:color w:val="231F20"/>
        </w:rPr>
        <w:t>males</w:t>
      </w:r>
      <w:r>
        <w:rPr>
          <w:color w:val="231F20"/>
          <w:spacing w:val="-4"/>
        </w:rPr>
        <w:t> </w:t>
      </w:r>
      <w:r>
        <w:rPr>
          <w:color w:val="231F20"/>
        </w:rPr>
        <w:t>typically</w:t>
      </w:r>
      <w:r>
        <w:rPr>
          <w:color w:val="231F20"/>
          <w:spacing w:val="-4"/>
        </w:rPr>
        <w:t> </w:t>
      </w:r>
      <w:r>
        <w:rPr>
          <w:color w:val="231F20"/>
        </w:rPr>
        <w:t>weigh</w:t>
      </w:r>
      <w:r>
        <w:rPr>
          <w:color w:val="231F20"/>
          <w:spacing w:val="-4"/>
        </w:rPr>
        <w:t> </w:t>
      </w:r>
      <w:r>
        <w:rPr>
          <w:color w:val="231F20"/>
        </w:rPr>
        <w:t>between</w:t>
      </w:r>
      <w:r>
        <w:rPr>
          <w:color w:val="231F20"/>
          <w:spacing w:val="-4"/>
        </w:rPr>
        <w:t> </w:t>
      </w:r>
      <w:r>
        <w:rPr>
          <w:color w:val="231F20"/>
        </w:rPr>
        <w:t>400</w:t>
      </w:r>
      <w:r>
        <w:rPr>
          <w:color w:val="231F20"/>
          <w:spacing w:val="-4"/>
        </w:rPr>
        <w:t> </w:t>
      </w:r>
      <w:r>
        <w:rPr>
          <w:color w:val="231F20"/>
        </w:rPr>
        <w:t>to</w:t>
      </w:r>
      <w:r>
        <w:rPr>
          <w:color w:val="231F20"/>
          <w:spacing w:val="-4"/>
        </w:rPr>
        <w:t> </w:t>
      </w:r>
      <w:r>
        <w:rPr>
          <w:color w:val="231F20"/>
        </w:rPr>
        <w:t>425</w:t>
      </w:r>
      <w:r>
        <w:rPr>
          <w:color w:val="231F20"/>
          <w:spacing w:val="-4"/>
        </w:rPr>
        <w:t> </w:t>
      </w:r>
      <w:r>
        <w:rPr>
          <w:color w:val="231F20"/>
        </w:rPr>
        <w:t>kg,</w:t>
      </w:r>
      <w:r>
        <w:rPr>
          <w:color w:val="231F20"/>
          <w:spacing w:val="-4"/>
        </w:rPr>
        <w:t> </w:t>
      </w:r>
      <w:r>
        <w:rPr>
          <w:color w:val="231F20"/>
        </w:rPr>
        <w:t>while</w:t>
      </w:r>
      <w:r>
        <w:rPr>
          <w:color w:val="231F20"/>
          <w:spacing w:val="-4"/>
        </w:rPr>
        <w:t> </w:t>
      </w:r>
      <w:r>
        <w:rPr>
          <w:color w:val="231F20"/>
        </w:rPr>
        <w:t>females</w:t>
      </w:r>
      <w:r>
        <w:rPr>
          <w:color w:val="231F20"/>
          <w:spacing w:val="-4"/>
        </w:rPr>
        <w:t> </w:t>
      </w:r>
      <w:r>
        <w:rPr>
          <w:color w:val="231F20"/>
        </w:rPr>
        <w:t>range</w:t>
      </w:r>
      <w:r>
        <w:rPr>
          <w:color w:val="231F20"/>
          <w:spacing w:val="-4"/>
        </w:rPr>
        <w:t> </w:t>
      </w:r>
      <w:r>
        <w:rPr>
          <w:color w:val="231F20"/>
        </w:rPr>
        <w:t>from</w:t>
      </w:r>
      <w:r>
        <w:rPr>
          <w:color w:val="231F20"/>
          <w:spacing w:val="-4"/>
        </w:rPr>
        <w:t> </w:t>
      </w:r>
      <w:r>
        <w:rPr>
          <w:color w:val="231F20"/>
        </w:rPr>
        <w:t>380 to 400 kg. At birth, male and female calves average 27 kg and 26 kg, respectively. Bhadawari buffaloes demonstrate significant growth, reaching weights exceeding 300 kg by their first calving. This breed is notable</w:t>
      </w:r>
      <w:r>
        <w:rPr>
          <w:color w:val="231F20"/>
          <w:spacing w:val="-4"/>
        </w:rPr>
        <w:t> </w:t>
      </w:r>
      <w:r>
        <w:rPr>
          <w:color w:val="231F20"/>
        </w:rPr>
        <w:t>for</w:t>
      </w:r>
      <w:r>
        <w:rPr>
          <w:color w:val="231F20"/>
          <w:spacing w:val="-4"/>
        </w:rPr>
        <w:t> </w:t>
      </w:r>
      <w:r>
        <w:rPr>
          <w:color w:val="231F20"/>
        </w:rPr>
        <w:t>its</w:t>
      </w:r>
      <w:r>
        <w:rPr>
          <w:color w:val="231F20"/>
          <w:spacing w:val="-4"/>
        </w:rPr>
        <w:t> </w:t>
      </w:r>
      <w:r>
        <w:rPr>
          <w:color w:val="231F20"/>
        </w:rPr>
        <w:t>high</w:t>
      </w:r>
      <w:r>
        <w:rPr>
          <w:color w:val="231F20"/>
          <w:spacing w:val="-4"/>
        </w:rPr>
        <w:t> </w:t>
      </w:r>
      <w:r>
        <w:rPr>
          <w:color w:val="231F20"/>
        </w:rPr>
        <w:t>milk</w:t>
      </w:r>
      <w:r>
        <w:rPr>
          <w:color w:val="231F20"/>
          <w:spacing w:val="-4"/>
        </w:rPr>
        <w:t> </w:t>
      </w:r>
      <w:r>
        <w:rPr>
          <w:color w:val="231F20"/>
        </w:rPr>
        <w:t>fat</w:t>
      </w:r>
      <w:r>
        <w:rPr>
          <w:color w:val="231F20"/>
          <w:spacing w:val="-4"/>
        </w:rPr>
        <w:t> </w:t>
      </w:r>
      <w:r>
        <w:rPr>
          <w:color w:val="231F20"/>
        </w:rPr>
        <w:t>content,</w:t>
      </w:r>
      <w:r>
        <w:rPr>
          <w:color w:val="231F20"/>
          <w:spacing w:val="-4"/>
        </w:rPr>
        <w:t> </w:t>
      </w:r>
      <w:r>
        <w:rPr>
          <w:color w:val="231F20"/>
        </w:rPr>
        <w:t>which</w:t>
      </w:r>
      <w:r>
        <w:rPr>
          <w:color w:val="231F20"/>
          <w:spacing w:val="-4"/>
        </w:rPr>
        <w:t> </w:t>
      </w:r>
      <w:r>
        <w:rPr>
          <w:color w:val="231F20"/>
        </w:rPr>
        <w:t>can</w:t>
      </w:r>
      <w:r>
        <w:rPr>
          <w:color w:val="231F20"/>
          <w:spacing w:val="-4"/>
        </w:rPr>
        <w:t> </w:t>
      </w:r>
      <w:r>
        <w:rPr>
          <w:color w:val="231F20"/>
        </w:rPr>
        <w:t>reach</w:t>
      </w:r>
      <w:r>
        <w:rPr>
          <w:color w:val="231F20"/>
          <w:spacing w:val="-4"/>
        </w:rPr>
        <w:t> </w:t>
      </w:r>
      <w:r>
        <w:rPr>
          <w:color w:val="231F20"/>
        </w:rPr>
        <w:t>up</w:t>
      </w:r>
      <w:r>
        <w:rPr>
          <w:color w:val="231F20"/>
          <w:spacing w:val="-4"/>
        </w:rPr>
        <w:t> </w:t>
      </w:r>
      <w:r>
        <w:rPr>
          <w:color w:val="231F20"/>
        </w:rPr>
        <w:t>to</w:t>
      </w:r>
      <w:r>
        <w:rPr>
          <w:color w:val="231F20"/>
          <w:spacing w:val="-4"/>
        </w:rPr>
        <w:t> </w:t>
      </w:r>
      <w:r>
        <w:rPr>
          <w:color w:val="231F20"/>
        </w:rPr>
        <w:t>14%</w:t>
      </w:r>
      <w:r>
        <w:rPr>
          <w:color w:val="231F20"/>
          <w:spacing w:val="-4"/>
        </w:rPr>
        <w:t> </w:t>
      </w:r>
      <w:r>
        <w:rPr>
          <w:color w:val="231F20"/>
        </w:rPr>
        <w:t>under</w:t>
      </w:r>
      <w:r>
        <w:rPr>
          <w:color w:val="231F20"/>
          <w:spacing w:val="-4"/>
        </w:rPr>
        <w:t> </w:t>
      </w:r>
      <w:r>
        <w:rPr>
          <w:color w:val="231F20"/>
        </w:rPr>
        <w:t>optimal</w:t>
      </w:r>
      <w:r>
        <w:rPr>
          <w:color w:val="231F20"/>
          <w:spacing w:val="-4"/>
        </w:rPr>
        <w:t> </w:t>
      </w:r>
      <w:r>
        <w:rPr>
          <w:color w:val="231F20"/>
        </w:rPr>
        <w:t>conditions,</w:t>
      </w:r>
      <w:r>
        <w:rPr>
          <w:color w:val="231F20"/>
          <w:spacing w:val="-4"/>
        </w:rPr>
        <w:t> </w:t>
      </w:r>
      <w:r>
        <w:rPr>
          <w:color w:val="231F20"/>
        </w:rPr>
        <w:t>with</w:t>
      </w:r>
      <w:r>
        <w:rPr>
          <w:color w:val="231F20"/>
          <w:spacing w:val="-4"/>
        </w:rPr>
        <w:t> </w:t>
      </w:r>
      <w:r>
        <w:rPr>
          <w:color w:val="231F20"/>
        </w:rPr>
        <w:t>an</w:t>
      </w:r>
      <w:r>
        <w:rPr>
          <w:color w:val="231F20"/>
          <w:spacing w:val="-4"/>
        </w:rPr>
        <w:t> </w:t>
      </w:r>
      <w:r>
        <w:rPr>
          <w:color w:val="231F20"/>
        </w:rPr>
        <w:t>average lactation yield of approximately 1,294 kg and a fat content of 7.88% (Kushwaha </w:t>
      </w:r>
      <w:r>
        <w:rPr>
          <w:i/>
          <w:color w:val="231F20"/>
        </w:rPr>
        <w:t>et al</w:t>
      </w:r>
      <w:r>
        <w:rPr>
          <w:color w:val="231F20"/>
        </w:rPr>
        <w:t>., 2017).</w:t>
      </w:r>
      <w:r>
        <w:rPr>
          <w:color w:val="231F20"/>
          <w:spacing w:val="-1"/>
        </w:rPr>
        <w:t> </w:t>
      </w:r>
      <w:r>
        <w:rPr>
          <w:color w:val="231F20"/>
        </w:rPr>
        <w:t>The milk’s unique fat profile contributes to its sweet taste, enhancing its economic value for ghee production in dairy farming.</w:t>
      </w:r>
      <w:r>
        <w:rPr>
          <w:color w:val="231F20"/>
          <w:spacing w:val="-9"/>
        </w:rPr>
        <w:t> </w:t>
      </w:r>
      <w:r>
        <w:rPr>
          <w:color w:val="231F20"/>
        </w:rPr>
        <w:t>Additionally, Bhadawari buffaloes exhibit considerable disease resistance, reducing the need for veterinary care and lowering operational costs for farmers. Their hardiness and adaptability make them particularly</w:t>
      </w:r>
      <w:r>
        <w:rPr>
          <w:color w:val="231F20"/>
          <w:spacing w:val="-9"/>
        </w:rPr>
        <w:t> </w:t>
      </w:r>
      <w:r>
        <w:rPr>
          <w:color w:val="231F20"/>
        </w:rPr>
        <w:t>beneficial</w:t>
      </w:r>
      <w:r>
        <w:rPr>
          <w:color w:val="231F20"/>
          <w:spacing w:val="-8"/>
        </w:rPr>
        <w:t> </w:t>
      </w:r>
      <w:r>
        <w:rPr>
          <w:color w:val="231F20"/>
        </w:rPr>
        <w:t>for</w:t>
      </w:r>
      <w:r>
        <w:rPr>
          <w:color w:val="231F20"/>
          <w:spacing w:val="-8"/>
        </w:rPr>
        <w:t> </w:t>
      </w:r>
      <w:r>
        <w:rPr>
          <w:color w:val="231F20"/>
        </w:rPr>
        <w:t>smallholder</w:t>
      </w:r>
      <w:r>
        <w:rPr>
          <w:color w:val="231F20"/>
          <w:spacing w:val="-8"/>
        </w:rPr>
        <w:t> </w:t>
      </w:r>
      <w:r>
        <w:rPr>
          <w:color w:val="231F20"/>
        </w:rPr>
        <w:t>farmers</w:t>
      </w:r>
      <w:r>
        <w:rPr>
          <w:color w:val="231F20"/>
          <w:spacing w:val="-8"/>
        </w:rPr>
        <w:t> </w:t>
      </w:r>
      <w:r>
        <w:rPr>
          <w:color w:val="231F20"/>
        </w:rPr>
        <w:t>in</w:t>
      </w:r>
      <w:r>
        <w:rPr>
          <w:color w:val="231F20"/>
          <w:spacing w:val="-8"/>
        </w:rPr>
        <w:t> </w:t>
      </w:r>
      <w:r>
        <w:rPr>
          <w:color w:val="231F20"/>
        </w:rPr>
        <w:t>challenging</w:t>
      </w:r>
      <w:r>
        <w:rPr>
          <w:color w:val="231F20"/>
          <w:spacing w:val="-9"/>
        </w:rPr>
        <w:t> </w:t>
      </w:r>
      <w:r>
        <w:rPr>
          <w:color w:val="231F20"/>
        </w:rPr>
        <w:t>climates.</w:t>
      </w:r>
      <w:r>
        <w:rPr>
          <w:color w:val="231F20"/>
          <w:spacing w:val="-9"/>
        </w:rPr>
        <w:t> </w:t>
      </w:r>
      <w:r>
        <w:rPr>
          <w:color w:val="231F20"/>
        </w:rPr>
        <w:t>Current</w:t>
      </w:r>
      <w:r>
        <w:rPr>
          <w:color w:val="231F20"/>
          <w:spacing w:val="-8"/>
        </w:rPr>
        <w:t> </w:t>
      </w:r>
      <w:r>
        <w:rPr>
          <w:color w:val="231F20"/>
        </w:rPr>
        <w:t>estimates</w:t>
      </w:r>
      <w:r>
        <w:rPr>
          <w:color w:val="231F20"/>
          <w:spacing w:val="-8"/>
        </w:rPr>
        <w:t> </w:t>
      </w:r>
      <w:r>
        <w:rPr>
          <w:color w:val="231F20"/>
        </w:rPr>
        <w:t>indicate</w:t>
      </w:r>
      <w:r>
        <w:rPr>
          <w:color w:val="231F20"/>
          <w:spacing w:val="-8"/>
        </w:rPr>
        <w:t> </w:t>
      </w:r>
      <w:r>
        <w:rPr>
          <w:color w:val="231F20"/>
        </w:rPr>
        <w:t>that</w:t>
      </w:r>
      <w:r>
        <w:rPr>
          <w:color w:val="231F20"/>
          <w:spacing w:val="-8"/>
        </w:rPr>
        <w:t> </w:t>
      </w:r>
      <w:r>
        <w:rPr>
          <w:color w:val="231F20"/>
        </w:rPr>
        <w:t>only a few thousand pure Bhadawari buffaloes remain, highlighting the breed’s conservation status (Pundir, </w:t>
      </w:r>
      <w:r>
        <w:rPr>
          <w:color w:val="231F20"/>
          <w:spacing w:val="-2"/>
        </w:rPr>
        <w:t>2022).</w:t>
      </w:r>
    </w:p>
    <w:p>
      <w:pPr>
        <w:pStyle w:val="BodyText"/>
        <w:spacing w:line="271" w:lineRule="auto" w:before="172"/>
        <w:ind w:right="657"/>
      </w:pPr>
      <w:r>
        <w:rPr>
          <w:color w:val="231F20"/>
        </w:rPr>
        <w:t>The National Dairy Research Institute (NDRI) has successfully decoded the genome of </w:t>
      </w:r>
      <w:r>
        <w:rPr>
          <w:color w:val="231F20"/>
        </w:rPr>
        <w:t>Bhadawari buffaloes, enabling genome-based selection and breeding strategies (Santosh </w:t>
      </w:r>
      <w:r>
        <w:rPr>
          <w:i/>
          <w:color w:val="231F20"/>
        </w:rPr>
        <w:t>et al</w:t>
      </w:r>
      <w:r>
        <w:rPr>
          <w:color w:val="231F20"/>
        </w:rPr>
        <w:t>., 2024). This research aims to preserve desirable traits, such as high milk fat content (up to 14%), enhancing milk yield and quality</w:t>
      </w:r>
      <w:r>
        <w:rPr>
          <w:color w:val="231F20"/>
          <w:spacing w:val="-7"/>
        </w:rPr>
        <w:t> </w:t>
      </w:r>
      <w:r>
        <w:rPr>
          <w:color w:val="231F20"/>
        </w:rPr>
        <w:t>for</w:t>
      </w:r>
      <w:r>
        <w:rPr>
          <w:color w:val="231F20"/>
          <w:spacing w:val="-7"/>
        </w:rPr>
        <w:t> </w:t>
      </w:r>
      <w:r>
        <w:rPr>
          <w:color w:val="231F20"/>
        </w:rPr>
        <w:t>economic</w:t>
      </w:r>
      <w:r>
        <w:rPr>
          <w:color w:val="231F20"/>
          <w:spacing w:val="-7"/>
        </w:rPr>
        <w:t> </w:t>
      </w:r>
      <w:r>
        <w:rPr>
          <w:color w:val="231F20"/>
        </w:rPr>
        <w:t>benefits.</w:t>
      </w:r>
      <w:r>
        <w:rPr>
          <w:color w:val="231F20"/>
          <w:spacing w:val="-7"/>
        </w:rPr>
        <w:t> </w:t>
      </w:r>
      <w:r>
        <w:rPr>
          <w:color w:val="231F20"/>
        </w:rPr>
        <w:t>Conservation</w:t>
      </w:r>
      <w:r>
        <w:rPr>
          <w:color w:val="231F20"/>
          <w:spacing w:val="-7"/>
        </w:rPr>
        <w:t> </w:t>
      </w:r>
      <w:r>
        <w:rPr>
          <w:color w:val="231F20"/>
        </w:rPr>
        <w:t>efforts</w:t>
      </w:r>
      <w:r>
        <w:rPr>
          <w:color w:val="231F20"/>
          <w:spacing w:val="-7"/>
        </w:rPr>
        <w:t> </w:t>
      </w:r>
      <w:r>
        <w:rPr>
          <w:color w:val="231F20"/>
        </w:rPr>
        <w:t>have</w:t>
      </w:r>
      <w:r>
        <w:rPr>
          <w:color w:val="231F20"/>
          <w:spacing w:val="-7"/>
        </w:rPr>
        <w:t> </w:t>
      </w:r>
      <w:r>
        <w:rPr>
          <w:color w:val="231F20"/>
        </w:rPr>
        <w:t>shown</w:t>
      </w:r>
      <w:r>
        <w:rPr>
          <w:color w:val="231F20"/>
          <w:spacing w:val="-7"/>
        </w:rPr>
        <w:t> </w:t>
      </w:r>
      <w:r>
        <w:rPr>
          <w:color w:val="231F20"/>
        </w:rPr>
        <w:t>their</w:t>
      </w:r>
      <w:r>
        <w:rPr>
          <w:color w:val="231F20"/>
          <w:spacing w:val="-7"/>
        </w:rPr>
        <w:t> </w:t>
      </w:r>
      <w:r>
        <w:rPr>
          <w:color w:val="231F20"/>
        </w:rPr>
        <w:t>impact</w:t>
      </w:r>
      <w:r>
        <w:rPr>
          <w:color w:val="231F20"/>
          <w:spacing w:val="-7"/>
        </w:rPr>
        <w:t> </w:t>
      </w:r>
      <w:r>
        <w:rPr>
          <w:color w:val="231F20"/>
        </w:rPr>
        <w:t>as</w:t>
      </w:r>
      <w:r>
        <w:rPr>
          <w:color w:val="231F20"/>
          <w:spacing w:val="-7"/>
        </w:rPr>
        <w:t> </w:t>
      </w:r>
      <w:r>
        <w:rPr>
          <w:color w:val="231F20"/>
        </w:rPr>
        <w:t>pure</w:t>
      </w:r>
      <w:r>
        <w:rPr>
          <w:color w:val="231F20"/>
          <w:spacing w:val="-7"/>
        </w:rPr>
        <w:t> </w:t>
      </w:r>
      <w:r>
        <w:rPr>
          <w:color w:val="231F20"/>
        </w:rPr>
        <w:t>Bhadawari</w:t>
      </w:r>
      <w:r>
        <w:rPr>
          <w:color w:val="231F20"/>
          <w:spacing w:val="-7"/>
        </w:rPr>
        <w:t> </w:t>
      </w:r>
      <w:r>
        <w:rPr>
          <w:color w:val="231F20"/>
        </w:rPr>
        <w:t>population has reached beyond 1 million heads according to Breed wise report of livestock &amp; Poultry, 2022.The increase in graded population (around 9 lacs) also have been seen in the native tract due to crossbreeding and changing farming practices. Initiatives by ICAR-Central Institute for Research on Buffaloes focus on preserving genetic purity and increasing stock through sustainable breeding. Bhadawari buffaloes exhibit adaptability to harsh climates, with mechanisms for efficient heat dissipation, making them valuable in climate-affected regions. Their high-fat milk meets consumer preferences and supports profitable dairy production. Additionally, their lower feed requirements position them as a cost-effective option for resource-constrained farmers. Maintaining genetic diversity is essential to safeguard against diseases and environmental</w:t>
      </w:r>
      <w:r>
        <w:rPr>
          <w:color w:val="231F20"/>
          <w:spacing w:val="-10"/>
        </w:rPr>
        <w:t> </w:t>
      </w:r>
      <w:r>
        <w:rPr>
          <w:color w:val="231F20"/>
        </w:rPr>
        <w:t>changes.</w:t>
      </w:r>
      <w:r>
        <w:rPr>
          <w:color w:val="231F20"/>
          <w:spacing w:val="-15"/>
        </w:rPr>
        <w:t> </w:t>
      </w:r>
      <w:r>
        <w:rPr>
          <w:color w:val="231F20"/>
        </w:rPr>
        <w:t>Awareness</w:t>
      </w:r>
      <w:r>
        <w:rPr>
          <w:color w:val="231F20"/>
          <w:spacing w:val="-6"/>
        </w:rPr>
        <w:t> </w:t>
      </w:r>
      <w:r>
        <w:rPr>
          <w:color w:val="231F20"/>
        </w:rPr>
        <w:t>programs</w:t>
      </w:r>
      <w:r>
        <w:rPr>
          <w:color w:val="231F20"/>
          <w:spacing w:val="-6"/>
        </w:rPr>
        <w:t> </w:t>
      </w:r>
      <w:r>
        <w:rPr>
          <w:color w:val="231F20"/>
        </w:rPr>
        <w:t>are</w:t>
      </w:r>
      <w:r>
        <w:rPr>
          <w:color w:val="231F20"/>
          <w:spacing w:val="-6"/>
        </w:rPr>
        <w:t> </w:t>
      </w:r>
      <w:r>
        <w:rPr>
          <w:color w:val="231F20"/>
        </w:rPr>
        <w:t>being</w:t>
      </w:r>
      <w:r>
        <w:rPr>
          <w:color w:val="231F20"/>
          <w:spacing w:val="-6"/>
        </w:rPr>
        <w:t> </w:t>
      </w:r>
      <w:r>
        <w:rPr>
          <w:color w:val="231F20"/>
        </w:rPr>
        <w:t>implemented</w:t>
      </w:r>
      <w:r>
        <w:rPr>
          <w:color w:val="231F20"/>
          <w:spacing w:val="-6"/>
        </w:rPr>
        <w:t> </w:t>
      </w:r>
      <w:r>
        <w:rPr>
          <w:color w:val="231F20"/>
        </w:rPr>
        <w:t>to</w:t>
      </w:r>
      <w:r>
        <w:rPr>
          <w:color w:val="231F20"/>
          <w:spacing w:val="-6"/>
        </w:rPr>
        <w:t> </w:t>
      </w:r>
      <w:r>
        <w:rPr>
          <w:color w:val="231F20"/>
        </w:rPr>
        <w:t>educate</w:t>
      </w:r>
      <w:r>
        <w:rPr>
          <w:color w:val="231F20"/>
          <w:spacing w:val="-6"/>
        </w:rPr>
        <w:t> </w:t>
      </w:r>
      <w:r>
        <w:rPr>
          <w:color w:val="231F20"/>
        </w:rPr>
        <w:t>farmers</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importance of preserving Bhadawari buffaloes and the risks of crossbreeding (Ahlawat &amp; Sharma, 2016).</w:t>
      </w:r>
    </w:p>
    <w:p>
      <w:pPr>
        <w:pStyle w:val="Heading2"/>
        <w:numPr>
          <w:ilvl w:val="0"/>
          <w:numId w:val="3"/>
        </w:numPr>
        <w:tabs>
          <w:tab w:pos="1020" w:val="left" w:leader="none"/>
        </w:tabs>
        <w:spacing w:line="240" w:lineRule="auto" w:before="172" w:after="0"/>
        <w:ind w:left="1020" w:right="0" w:hanging="360"/>
        <w:jc w:val="left"/>
      </w:pPr>
      <w:r>
        <w:rPr>
          <w:color w:val="231F20"/>
          <w:spacing w:val="-2"/>
        </w:rPr>
        <w:t>Marathwadi:</w:t>
      </w:r>
    </w:p>
    <w:p>
      <w:pPr>
        <w:pStyle w:val="BodyText"/>
        <w:spacing w:line="271" w:lineRule="auto"/>
        <w:ind w:right="658"/>
      </w:pPr>
      <w:r>
        <w:rPr>
          <w:color w:val="231F20"/>
        </w:rPr>
        <w:t>The</w:t>
      </w:r>
      <w:r>
        <w:rPr>
          <w:color w:val="231F20"/>
          <w:spacing w:val="-8"/>
        </w:rPr>
        <w:t> </w:t>
      </w:r>
      <w:r>
        <w:rPr>
          <w:color w:val="231F20"/>
        </w:rPr>
        <w:t>breeding</w:t>
      </w:r>
      <w:r>
        <w:rPr>
          <w:color w:val="231F20"/>
          <w:spacing w:val="-8"/>
        </w:rPr>
        <w:t> </w:t>
      </w:r>
      <w:r>
        <w:rPr>
          <w:color w:val="231F20"/>
        </w:rPr>
        <w:t>tract</w:t>
      </w:r>
      <w:r>
        <w:rPr>
          <w:color w:val="231F20"/>
          <w:spacing w:val="-8"/>
        </w:rPr>
        <w:t> </w:t>
      </w:r>
      <w:r>
        <w:rPr>
          <w:color w:val="231F20"/>
        </w:rPr>
        <w:t>of</w:t>
      </w:r>
      <w:r>
        <w:rPr>
          <w:color w:val="231F20"/>
          <w:spacing w:val="-8"/>
        </w:rPr>
        <w:t> </w:t>
      </w:r>
      <w:r>
        <w:rPr>
          <w:color w:val="231F20"/>
        </w:rPr>
        <w:t>Marathwadi</w:t>
      </w:r>
      <w:r>
        <w:rPr>
          <w:color w:val="231F20"/>
          <w:spacing w:val="-8"/>
        </w:rPr>
        <w:t> </w:t>
      </w:r>
      <w:r>
        <w:rPr>
          <w:color w:val="231F20"/>
        </w:rPr>
        <w:t>buffaloes</w:t>
      </w:r>
      <w:r>
        <w:rPr>
          <w:color w:val="231F20"/>
          <w:spacing w:val="-8"/>
        </w:rPr>
        <w:t> </w:t>
      </w:r>
      <w:r>
        <w:rPr>
          <w:color w:val="231F20"/>
        </w:rPr>
        <w:t>spans</w:t>
      </w:r>
      <w:r>
        <w:rPr>
          <w:color w:val="231F20"/>
          <w:spacing w:val="-8"/>
        </w:rPr>
        <w:t> </w:t>
      </w:r>
      <w:r>
        <w:rPr>
          <w:color w:val="231F20"/>
        </w:rPr>
        <w:t>several</w:t>
      </w:r>
      <w:r>
        <w:rPr>
          <w:color w:val="231F20"/>
          <w:spacing w:val="-8"/>
        </w:rPr>
        <w:t> </w:t>
      </w:r>
      <w:r>
        <w:rPr>
          <w:color w:val="231F20"/>
        </w:rPr>
        <w:t>key</w:t>
      </w:r>
      <w:r>
        <w:rPr>
          <w:color w:val="231F20"/>
          <w:spacing w:val="-8"/>
        </w:rPr>
        <w:t> </w:t>
      </w:r>
      <w:r>
        <w:rPr>
          <w:color w:val="231F20"/>
        </w:rPr>
        <w:t>districts</w:t>
      </w:r>
      <w:r>
        <w:rPr>
          <w:color w:val="231F20"/>
          <w:spacing w:val="-8"/>
        </w:rPr>
        <w:t> </w:t>
      </w:r>
      <w:r>
        <w:rPr>
          <w:color w:val="231F20"/>
        </w:rPr>
        <w:t>in</w:t>
      </w:r>
      <w:r>
        <w:rPr>
          <w:color w:val="231F20"/>
          <w:spacing w:val="-8"/>
        </w:rPr>
        <w:t> </w:t>
      </w:r>
      <w:r>
        <w:rPr>
          <w:color w:val="231F20"/>
        </w:rPr>
        <w:t>Maharashtra,</w:t>
      </w:r>
      <w:r>
        <w:rPr>
          <w:color w:val="231F20"/>
          <w:spacing w:val="-8"/>
        </w:rPr>
        <w:t> </w:t>
      </w:r>
      <w:r>
        <w:rPr>
          <w:color w:val="231F20"/>
        </w:rPr>
        <w:t>including</w:t>
      </w:r>
      <w:r>
        <w:rPr>
          <w:color w:val="231F20"/>
          <w:spacing w:val="-8"/>
        </w:rPr>
        <w:t> </w:t>
      </w:r>
      <w:r>
        <w:rPr>
          <w:color w:val="231F20"/>
        </w:rPr>
        <w:t>Parbhani, Nanded, Beed, Jalna, and Latur. This region is well-known for its rich agricultural practices and the cultivation of fodder, which play a vital role in supporting livestock, especially buffaloes. This breed is primarily</w:t>
      </w:r>
      <w:r>
        <w:rPr>
          <w:color w:val="231F20"/>
          <w:spacing w:val="-14"/>
        </w:rPr>
        <w:t> </w:t>
      </w:r>
      <w:r>
        <w:rPr>
          <w:color w:val="231F20"/>
        </w:rPr>
        <w:t>valued</w:t>
      </w:r>
      <w:r>
        <w:rPr>
          <w:color w:val="231F20"/>
          <w:spacing w:val="-13"/>
        </w:rPr>
        <w:t> </w:t>
      </w:r>
      <w:r>
        <w:rPr>
          <w:color w:val="231F20"/>
        </w:rPr>
        <w:t>for</w:t>
      </w:r>
      <w:r>
        <w:rPr>
          <w:color w:val="231F20"/>
          <w:spacing w:val="-13"/>
        </w:rPr>
        <w:t> </w:t>
      </w:r>
      <w:r>
        <w:rPr>
          <w:color w:val="231F20"/>
        </w:rPr>
        <w:t>its</w:t>
      </w:r>
      <w:r>
        <w:rPr>
          <w:color w:val="231F20"/>
          <w:spacing w:val="-13"/>
        </w:rPr>
        <w:t> </w:t>
      </w:r>
      <w:r>
        <w:rPr>
          <w:color w:val="231F20"/>
        </w:rPr>
        <w:t>milk</w:t>
      </w:r>
      <w:r>
        <w:rPr>
          <w:color w:val="231F20"/>
          <w:spacing w:val="-13"/>
        </w:rPr>
        <w:t> </w:t>
      </w:r>
      <w:r>
        <w:rPr>
          <w:color w:val="231F20"/>
        </w:rPr>
        <w:t>production,</w:t>
      </w:r>
      <w:r>
        <w:rPr>
          <w:color w:val="231F20"/>
          <w:spacing w:val="-13"/>
        </w:rPr>
        <w:t> </w:t>
      </w:r>
      <w:r>
        <w:rPr>
          <w:color w:val="231F20"/>
        </w:rPr>
        <w:t>which</w:t>
      </w:r>
      <w:r>
        <w:rPr>
          <w:color w:val="231F20"/>
          <w:spacing w:val="-13"/>
        </w:rPr>
        <w:t> </w:t>
      </w:r>
      <w:r>
        <w:rPr>
          <w:color w:val="231F20"/>
        </w:rPr>
        <w:t>is</w:t>
      </w:r>
      <w:r>
        <w:rPr>
          <w:color w:val="231F20"/>
          <w:spacing w:val="-13"/>
        </w:rPr>
        <w:t> </w:t>
      </w:r>
      <w:r>
        <w:rPr>
          <w:color w:val="231F20"/>
        </w:rPr>
        <w:t>crucial</w:t>
      </w:r>
      <w:r>
        <w:rPr>
          <w:color w:val="231F20"/>
          <w:spacing w:val="-13"/>
        </w:rPr>
        <w:t> </w:t>
      </w:r>
      <w:r>
        <w:rPr>
          <w:color w:val="231F20"/>
        </w:rPr>
        <w:t>for</w:t>
      </w:r>
      <w:r>
        <w:rPr>
          <w:color w:val="231F20"/>
          <w:spacing w:val="-13"/>
        </w:rPr>
        <w:t> </w:t>
      </w:r>
      <w:r>
        <w:rPr>
          <w:color w:val="231F20"/>
        </w:rPr>
        <w:t>the</w:t>
      </w:r>
      <w:r>
        <w:rPr>
          <w:color w:val="231F20"/>
          <w:spacing w:val="-13"/>
        </w:rPr>
        <w:t> </w:t>
      </w:r>
      <w:r>
        <w:rPr>
          <w:color w:val="231F20"/>
        </w:rPr>
        <w:t>livelihood</w:t>
      </w:r>
      <w:r>
        <w:rPr>
          <w:color w:val="231F20"/>
          <w:spacing w:val="-13"/>
        </w:rPr>
        <w:t> </w:t>
      </w:r>
      <w:r>
        <w:rPr>
          <w:color w:val="231F20"/>
        </w:rPr>
        <w:t>of</w:t>
      </w:r>
      <w:r>
        <w:rPr>
          <w:color w:val="231F20"/>
          <w:spacing w:val="-13"/>
        </w:rPr>
        <w:t> </w:t>
      </w:r>
      <w:r>
        <w:rPr>
          <w:color w:val="231F20"/>
        </w:rPr>
        <w:t>many</w:t>
      </w:r>
      <w:r>
        <w:rPr>
          <w:color w:val="231F20"/>
          <w:spacing w:val="-13"/>
        </w:rPr>
        <w:t> </w:t>
      </w:r>
      <w:r>
        <w:rPr>
          <w:color w:val="231F20"/>
        </w:rPr>
        <w:t>farmers</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area.</w:t>
      </w:r>
      <w:r>
        <w:rPr>
          <w:color w:val="231F20"/>
          <w:spacing w:val="-15"/>
        </w:rPr>
        <w:t> </w:t>
      </w:r>
      <w:r>
        <w:rPr>
          <w:color w:val="231F20"/>
        </w:rPr>
        <w:t>The Marathwadi buffalo is characterized by distinct morphometric traits, including body weight, height, and udder</w:t>
      </w:r>
      <w:r>
        <w:rPr>
          <w:color w:val="231F20"/>
          <w:spacing w:val="-14"/>
        </w:rPr>
        <w:t> </w:t>
      </w:r>
      <w:r>
        <w:rPr>
          <w:color w:val="231F20"/>
        </w:rPr>
        <w:t>dimensions,</w:t>
      </w:r>
      <w:r>
        <w:rPr>
          <w:color w:val="231F20"/>
          <w:spacing w:val="-8"/>
        </w:rPr>
        <w:t> </w:t>
      </w:r>
      <w:r>
        <w:rPr>
          <w:color w:val="231F20"/>
        </w:rPr>
        <w:t>which</w:t>
      </w:r>
      <w:r>
        <w:rPr>
          <w:color w:val="231F20"/>
          <w:spacing w:val="-8"/>
        </w:rPr>
        <w:t> </w:t>
      </w:r>
      <w:r>
        <w:rPr>
          <w:color w:val="231F20"/>
        </w:rPr>
        <w:t>are</w:t>
      </w:r>
      <w:r>
        <w:rPr>
          <w:color w:val="231F20"/>
          <w:spacing w:val="-8"/>
        </w:rPr>
        <w:t> </w:t>
      </w:r>
      <w:r>
        <w:rPr>
          <w:color w:val="231F20"/>
        </w:rPr>
        <w:t>key</w:t>
      </w:r>
      <w:r>
        <w:rPr>
          <w:color w:val="231F20"/>
          <w:spacing w:val="-8"/>
        </w:rPr>
        <w:t> </w:t>
      </w:r>
      <w:r>
        <w:rPr>
          <w:color w:val="231F20"/>
        </w:rPr>
        <w:t>indicators</w:t>
      </w:r>
      <w:r>
        <w:rPr>
          <w:color w:val="231F20"/>
          <w:spacing w:val="-8"/>
        </w:rPr>
        <w:t> </w:t>
      </w:r>
      <w:r>
        <w:rPr>
          <w:color w:val="231F20"/>
        </w:rPr>
        <w:t>of</w:t>
      </w:r>
      <w:r>
        <w:rPr>
          <w:color w:val="231F20"/>
          <w:spacing w:val="-8"/>
        </w:rPr>
        <w:t> </w:t>
      </w:r>
      <w:r>
        <w:rPr>
          <w:color w:val="231F20"/>
        </w:rPr>
        <w:t>health</w:t>
      </w:r>
      <w:r>
        <w:rPr>
          <w:color w:val="231F20"/>
          <w:spacing w:val="-8"/>
        </w:rPr>
        <w:t> </w:t>
      </w:r>
      <w:r>
        <w:rPr>
          <w:color w:val="231F20"/>
        </w:rPr>
        <w:t>and</w:t>
      </w:r>
      <w:r>
        <w:rPr>
          <w:color w:val="231F20"/>
          <w:spacing w:val="-8"/>
        </w:rPr>
        <w:t> </w:t>
      </w:r>
      <w:r>
        <w:rPr>
          <w:color w:val="231F20"/>
        </w:rPr>
        <w:t>productivity.</w:t>
      </w:r>
      <w:r>
        <w:rPr>
          <w:color w:val="231F20"/>
          <w:spacing w:val="-15"/>
        </w:rPr>
        <w:t> </w:t>
      </w:r>
      <w:r>
        <w:rPr>
          <w:color w:val="231F20"/>
        </w:rPr>
        <w:t>Adults</w:t>
      </w:r>
      <w:r>
        <w:rPr>
          <w:color w:val="231F20"/>
          <w:spacing w:val="-8"/>
        </w:rPr>
        <w:t> </w:t>
      </w:r>
      <w:r>
        <w:rPr>
          <w:color w:val="231F20"/>
        </w:rPr>
        <w:t>typically</w:t>
      </w:r>
      <w:r>
        <w:rPr>
          <w:color w:val="231F20"/>
          <w:spacing w:val="-8"/>
        </w:rPr>
        <w:t> </w:t>
      </w:r>
      <w:r>
        <w:rPr>
          <w:color w:val="231F20"/>
        </w:rPr>
        <w:t>weigh</w:t>
      </w:r>
      <w:r>
        <w:rPr>
          <w:color w:val="231F20"/>
          <w:spacing w:val="-8"/>
        </w:rPr>
        <w:t> </w:t>
      </w:r>
      <w:r>
        <w:rPr>
          <w:color w:val="231F20"/>
        </w:rPr>
        <w:t>400–600</w:t>
      </w:r>
      <w:r>
        <w:rPr>
          <w:color w:val="231F20"/>
          <w:spacing w:val="-8"/>
        </w:rPr>
        <w:t> </w:t>
      </w:r>
      <w:r>
        <w:rPr>
          <w:color w:val="231F20"/>
        </w:rPr>
        <w:t>kg, showcasing</w:t>
      </w:r>
      <w:r>
        <w:rPr>
          <w:color w:val="231F20"/>
          <w:spacing w:val="-13"/>
        </w:rPr>
        <w:t> </w:t>
      </w:r>
      <w:r>
        <w:rPr>
          <w:color w:val="231F20"/>
        </w:rPr>
        <w:t>strong</w:t>
      </w:r>
      <w:r>
        <w:rPr>
          <w:color w:val="231F20"/>
          <w:spacing w:val="-13"/>
        </w:rPr>
        <w:t> </w:t>
      </w:r>
      <w:r>
        <w:rPr>
          <w:color w:val="231F20"/>
        </w:rPr>
        <w:t>muscle</w:t>
      </w:r>
      <w:r>
        <w:rPr>
          <w:color w:val="231F20"/>
          <w:spacing w:val="-13"/>
        </w:rPr>
        <w:t> </w:t>
      </w:r>
      <w:r>
        <w:rPr>
          <w:color w:val="231F20"/>
        </w:rPr>
        <w:t>development,</w:t>
      </w:r>
      <w:r>
        <w:rPr>
          <w:color w:val="231F20"/>
          <w:spacing w:val="-13"/>
        </w:rPr>
        <w:t> </w:t>
      </w:r>
      <w:r>
        <w:rPr>
          <w:color w:val="231F20"/>
        </w:rPr>
        <w:t>while</w:t>
      </w:r>
      <w:r>
        <w:rPr>
          <w:color w:val="231F20"/>
          <w:spacing w:val="-13"/>
        </w:rPr>
        <w:t> </w:t>
      </w:r>
      <w:r>
        <w:rPr>
          <w:color w:val="231F20"/>
        </w:rPr>
        <w:t>their</w:t>
      </w:r>
      <w:r>
        <w:rPr>
          <w:color w:val="231F20"/>
          <w:spacing w:val="-13"/>
        </w:rPr>
        <w:t> </w:t>
      </w:r>
      <w:r>
        <w:rPr>
          <w:color w:val="231F20"/>
        </w:rPr>
        <w:t>height</w:t>
      </w:r>
      <w:r>
        <w:rPr>
          <w:color w:val="231F20"/>
          <w:spacing w:val="-13"/>
        </w:rPr>
        <w:t> </w:t>
      </w:r>
      <w:r>
        <w:rPr>
          <w:color w:val="231F20"/>
        </w:rPr>
        <w:t>at</w:t>
      </w:r>
      <w:r>
        <w:rPr>
          <w:color w:val="231F20"/>
          <w:spacing w:val="-13"/>
        </w:rPr>
        <w:t> </w:t>
      </w:r>
      <w:r>
        <w:rPr>
          <w:color w:val="231F20"/>
        </w:rPr>
        <w:t>the</w:t>
      </w:r>
      <w:r>
        <w:rPr>
          <w:color w:val="231F20"/>
          <w:spacing w:val="-13"/>
        </w:rPr>
        <w:t> </w:t>
      </w:r>
      <w:r>
        <w:rPr>
          <w:color w:val="231F20"/>
        </w:rPr>
        <w:t>withers</w:t>
      </w:r>
      <w:r>
        <w:rPr>
          <w:color w:val="231F20"/>
          <w:spacing w:val="-13"/>
        </w:rPr>
        <w:t> </w:t>
      </w:r>
      <w:r>
        <w:rPr>
          <w:color w:val="231F20"/>
        </w:rPr>
        <w:t>averages</w:t>
      </w:r>
      <w:r>
        <w:rPr>
          <w:color w:val="231F20"/>
          <w:spacing w:val="-13"/>
        </w:rPr>
        <w:t> </w:t>
      </w:r>
      <w:r>
        <w:rPr>
          <w:color w:val="231F20"/>
        </w:rPr>
        <w:t>125–145</w:t>
      </w:r>
      <w:r>
        <w:rPr>
          <w:color w:val="231F20"/>
          <w:spacing w:val="-13"/>
        </w:rPr>
        <w:t> </w:t>
      </w:r>
      <w:r>
        <w:rPr>
          <w:color w:val="231F20"/>
        </w:rPr>
        <w:t>cm,</w:t>
      </w:r>
      <w:r>
        <w:rPr>
          <w:color w:val="231F20"/>
          <w:spacing w:val="-13"/>
        </w:rPr>
        <w:t> </w:t>
      </w:r>
      <w:r>
        <w:rPr>
          <w:color w:val="231F20"/>
        </w:rPr>
        <w:t>reflecting</w:t>
      </w:r>
      <w:r>
        <w:rPr>
          <w:color w:val="231F20"/>
          <w:spacing w:val="-13"/>
        </w:rPr>
        <w:t> </w:t>
      </w:r>
      <w:r>
        <w:rPr>
          <w:color w:val="231F20"/>
        </w:rPr>
        <w:t>a robust</w:t>
      </w:r>
      <w:r>
        <w:rPr>
          <w:color w:val="231F20"/>
          <w:spacing w:val="-8"/>
        </w:rPr>
        <w:t> </w:t>
      </w:r>
      <w:r>
        <w:rPr>
          <w:color w:val="231F20"/>
        </w:rPr>
        <w:t>stature.</w:t>
      </w:r>
      <w:r>
        <w:rPr>
          <w:color w:val="231F20"/>
          <w:spacing w:val="-12"/>
        </w:rPr>
        <w:t> </w:t>
      </w:r>
      <w:r>
        <w:rPr>
          <w:color w:val="231F20"/>
        </w:rPr>
        <w:t>Their</w:t>
      </w:r>
      <w:r>
        <w:rPr>
          <w:color w:val="231F20"/>
          <w:spacing w:val="-8"/>
        </w:rPr>
        <w:t> </w:t>
      </w:r>
      <w:r>
        <w:rPr>
          <w:color w:val="231F20"/>
        </w:rPr>
        <w:t>well-formed,</w:t>
      </w:r>
      <w:r>
        <w:rPr>
          <w:color w:val="231F20"/>
          <w:spacing w:val="-8"/>
        </w:rPr>
        <w:t> </w:t>
      </w:r>
      <w:r>
        <w:rPr>
          <w:color w:val="231F20"/>
        </w:rPr>
        <w:t>plump</w:t>
      </w:r>
      <w:r>
        <w:rPr>
          <w:color w:val="231F20"/>
          <w:spacing w:val="-8"/>
        </w:rPr>
        <w:t> </w:t>
      </w:r>
      <w:r>
        <w:rPr>
          <w:color w:val="231F20"/>
        </w:rPr>
        <w:t>udders</w:t>
      </w:r>
      <w:r>
        <w:rPr>
          <w:color w:val="231F20"/>
          <w:spacing w:val="-8"/>
        </w:rPr>
        <w:t> </w:t>
      </w:r>
      <w:r>
        <w:rPr>
          <w:color w:val="231F20"/>
        </w:rPr>
        <w:t>significantly</w:t>
      </w:r>
      <w:r>
        <w:rPr>
          <w:color w:val="231F20"/>
          <w:spacing w:val="-8"/>
        </w:rPr>
        <w:t> </w:t>
      </w:r>
      <w:r>
        <w:rPr>
          <w:color w:val="231F20"/>
        </w:rPr>
        <w:t>enhance</w:t>
      </w:r>
      <w:r>
        <w:rPr>
          <w:color w:val="231F20"/>
          <w:spacing w:val="-8"/>
        </w:rPr>
        <w:t> </w:t>
      </w:r>
      <w:r>
        <w:rPr>
          <w:color w:val="231F20"/>
        </w:rPr>
        <w:t>milk</w:t>
      </w:r>
      <w:r>
        <w:rPr>
          <w:color w:val="231F20"/>
          <w:spacing w:val="-8"/>
        </w:rPr>
        <w:t> </w:t>
      </w:r>
      <w:r>
        <w:rPr>
          <w:color w:val="231F20"/>
        </w:rPr>
        <w:t>yield,</w:t>
      </w:r>
      <w:r>
        <w:rPr>
          <w:color w:val="231F20"/>
          <w:spacing w:val="-8"/>
        </w:rPr>
        <w:t> </w:t>
      </w:r>
      <w:r>
        <w:rPr>
          <w:color w:val="231F20"/>
        </w:rPr>
        <w:t>with</w:t>
      </w:r>
      <w:r>
        <w:rPr>
          <w:color w:val="231F20"/>
          <w:spacing w:val="-8"/>
        </w:rPr>
        <w:t> </w:t>
      </w:r>
      <w:r>
        <w:rPr>
          <w:color w:val="231F20"/>
        </w:rPr>
        <w:t>dimensions</w:t>
      </w:r>
      <w:r>
        <w:rPr>
          <w:color w:val="231F20"/>
          <w:spacing w:val="-8"/>
        </w:rPr>
        <w:t> </w:t>
      </w:r>
      <w:r>
        <w:rPr>
          <w:color w:val="231F20"/>
        </w:rPr>
        <w:t>varying according</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lactation</w:t>
      </w:r>
      <w:r>
        <w:rPr>
          <w:color w:val="231F20"/>
          <w:spacing w:val="-2"/>
        </w:rPr>
        <w:t> </w:t>
      </w:r>
      <w:r>
        <w:rPr>
          <w:color w:val="231F20"/>
        </w:rPr>
        <w:t>stage</w:t>
      </w:r>
      <w:r>
        <w:rPr>
          <w:color w:val="231F20"/>
          <w:spacing w:val="-2"/>
        </w:rPr>
        <w:t> </w:t>
      </w:r>
      <w:r>
        <w:rPr>
          <w:color w:val="231F20"/>
        </w:rPr>
        <w:t>(Sangame</w:t>
      </w:r>
      <w:r>
        <w:rPr>
          <w:color w:val="231F20"/>
          <w:spacing w:val="-2"/>
        </w:rPr>
        <w:t> </w:t>
      </w:r>
      <w:r>
        <w:rPr>
          <w:i/>
          <w:color w:val="231F20"/>
        </w:rPr>
        <w:t>et</w:t>
      </w:r>
      <w:r>
        <w:rPr>
          <w:i/>
          <w:color w:val="231F20"/>
          <w:spacing w:val="-1"/>
        </w:rPr>
        <w:t> </w:t>
      </w:r>
      <w:r>
        <w:rPr>
          <w:i/>
          <w:color w:val="231F20"/>
        </w:rPr>
        <w:t>al</w:t>
      </w:r>
      <w:r>
        <w:rPr>
          <w:color w:val="231F20"/>
        </w:rPr>
        <w:t>.,</w:t>
      </w:r>
      <w:r>
        <w:rPr>
          <w:color w:val="231F20"/>
          <w:spacing w:val="-2"/>
        </w:rPr>
        <w:t> </w:t>
      </w:r>
      <w:r>
        <w:rPr>
          <w:color w:val="231F20"/>
        </w:rPr>
        <w:t>2021).</w:t>
      </w:r>
      <w:r>
        <w:rPr>
          <w:color w:val="231F20"/>
          <w:spacing w:val="-15"/>
        </w:rPr>
        <w:t> </w:t>
      </w:r>
      <w:r>
        <w:rPr>
          <w:color w:val="231F20"/>
        </w:rPr>
        <w:t>A</w:t>
      </w:r>
      <w:r>
        <w:rPr>
          <w:color w:val="231F20"/>
          <w:spacing w:val="-15"/>
        </w:rPr>
        <w:t> </w:t>
      </w:r>
      <w:r>
        <w:rPr>
          <w:color w:val="231F20"/>
        </w:rPr>
        <w:t>jet-black</w:t>
      </w:r>
      <w:r>
        <w:rPr>
          <w:color w:val="231F20"/>
          <w:spacing w:val="-2"/>
        </w:rPr>
        <w:t> </w:t>
      </w:r>
      <w:r>
        <w:rPr>
          <w:color w:val="231F20"/>
        </w:rPr>
        <w:t>coat</w:t>
      </w:r>
      <w:r>
        <w:rPr>
          <w:color w:val="231F20"/>
          <w:spacing w:val="-2"/>
        </w:rPr>
        <w:t> </w:t>
      </w:r>
      <w:r>
        <w:rPr>
          <w:color w:val="231F20"/>
        </w:rPr>
        <w:t>is</w:t>
      </w:r>
      <w:r>
        <w:rPr>
          <w:color w:val="231F20"/>
          <w:spacing w:val="-2"/>
        </w:rPr>
        <w:t> </w:t>
      </w:r>
      <w:r>
        <w:rPr>
          <w:color w:val="231F20"/>
        </w:rPr>
        <w:t>a</w:t>
      </w:r>
      <w:r>
        <w:rPr>
          <w:color w:val="231F20"/>
          <w:spacing w:val="-1"/>
        </w:rPr>
        <w:t> </w:t>
      </w:r>
      <w:r>
        <w:rPr>
          <w:color w:val="231F20"/>
        </w:rPr>
        <w:t>prominent</w:t>
      </w:r>
      <w:r>
        <w:rPr>
          <w:color w:val="231F20"/>
          <w:spacing w:val="-2"/>
        </w:rPr>
        <w:t> </w:t>
      </w:r>
      <w:r>
        <w:rPr>
          <w:color w:val="231F20"/>
        </w:rPr>
        <w:t>feature</w:t>
      </w:r>
      <w:r>
        <w:rPr>
          <w:color w:val="231F20"/>
          <w:spacing w:val="-2"/>
        </w:rPr>
        <w:t> </w:t>
      </w:r>
      <w:r>
        <w:rPr>
          <w:color w:val="231F20"/>
        </w:rPr>
        <w:t>observed</w:t>
      </w:r>
      <w:r>
        <w:rPr>
          <w:color w:val="231F20"/>
          <w:spacing w:val="-2"/>
        </w:rPr>
        <w:t> </w:t>
      </w:r>
      <w:r>
        <w:rPr>
          <w:color w:val="231F20"/>
        </w:rPr>
        <w:t>in its</w:t>
      </w:r>
      <w:r>
        <w:rPr>
          <w:color w:val="231F20"/>
          <w:spacing w:val="-5"/>
        </w:rPr>
        <w:t> </w:t>
      </w:r>
      <w:r>
        <w:rPr>
          <w:color w:val="231F20"/>
        </w:rPr>
        <w:t>breeding</w:t>
      </w:r>
      <w:r>
        <w:rPr>
          <w:color w:val="231F20"/>
          <w:spacing w:val="-5"/>
        </w:rPr>
        <w:t> </w:t>
      </w:r>
      <w:r>
        <w:rPr>
          <w:color w:val="231F20"/>
        </w:rPr>
        <w:t>tract,</w:t>
      </w:r>
      <w:r>
        <w:rPr>
          <w:color w:val="231F20"/>
          <w:spacing w:val="-5"/>
        </w:rPr>
        <w:t> </w:t>
      </w:r>
      <w:r>
        <w:rPr>
          <w:color w:val="231F20"/>
        </w:rPr>
        <w:t>with</w:t>
      </w:r>
      <w:r>
        <w:rPr>
          <w:color w:val="231F20"/>
          <w:spacing w:val="-5"/>
        </w:rPr>
        <w:t> </w:t>
      </w:r>
      <w:r>
        <w:rPr>
          <w:color w:val="231F20"/>
        </w:rPr>
        <w:t>body</w:t>
      </w:r>
      <w:r>
        <w:rPr>
          <w:color w:val="231F20"/>
          <w:spacing w:val="-5"/>
        </w:rPr>
        <w:t> </w:t>
      </w:r>
      <w:r>
        <w:rPr>
          <w:color w:val="231F20"/>
        </w:rPr>
        <w:t>markings</w:t>
      </w:r>
      <w:r>
        <w:rPr>
          <w:color w:val="231F20"/>
          <w:spacing w:val="-5"/>
        </w:rPr>
        <w:t> </w:t>
      </w:r>
      <w:r>
        <w:rPr>
          <w:color w:val="231F20"/>
        </w:rPr>
        <w:t>typically</w:t>
      </w:r>
      <w:r>
        <w:rPr>
          <w:color w:val="231F20"/>
          <w:spacing w:val="-6"/>
        </w:rPr>
        <w:t> </w:t>
      </w:r>
      <w:r>
        <w:rPr>
          <w:color w:val="231F20"/>
        </w:rPr>
        <w:t>including</w:t>
      </w:r>
      <w:r>
        <w:rPr>
          <w:color w:val="231F20"/>
          <w:spacing w:val="-5"/>
        </w:rPr>
        <w:t> </w:t>
      </w:r>
      <w:r>
        <w:rPr>
          <w:color w:val="231F20"/>
        </w:rPr>
        <w:t>a</w:t>
      </w:r>
      <w:r>
        <w:rPr>
          <w:color w:val="231F20"/>
          <w:spacing w:val="-5"/>
        </w:rPr>
        <w:t> </w:t>
      </w:r>
      <w:r>
        <w:rPr>
          <w:color w:val="231F20"/>
        </w:rPr>
        <w:t>white-haired</w:t>
      </w:r>
      <w:r>
        <w:rPr>
          <w:color w:val="231F20"/>
          <w:spacing w:val="-5"/>
        </w:rPr>
        <w:t> </w:t>
      </w:r>
      <w:r>
        <w:rPr>
          <w:color w:val="231F20"/>
        </w:rPr>
        <w:t>tail</w:t>
      </w:r>
      <w:r>
        <w:rPr>
          <w:color w:val="231F20"/>
          <w:spacing w:val="-5"/>
        </w:rPr>
        <w:t> </w:t>
      </w:r>
      <w:r>
        <w:rPr>
          <w:color w:val="231F20"/>
        </w:rPr>
        <w:t>switch,</w:t>
      </w:r>
      <w:r>
        <w:rPr>
          <w:color w:val="231F20"/>
          <w:spacing w:val="-5"/>
        </w:rPr>
        <w:t> </w:t>
      </w:r>
      <w:r>
        <w:rPr>
          <w:color w:val="231F20"/>
        </w:rPr>
        <w:t>along</w:t>
      </w:r>
      <w:r>
        <w:rPr>
          <w:color w:val="231F20"/>
          <w:spacing w:val="-5"/>
        </w:rPr>
        <w:t> </w:t>
      </w:r>
      <w:r>
        <w:rPr>
          <w:color w:val="231F20"/>
        </w:rPr>
        <w:t>with</w:t>
      </w:r>
      <w:r>
        <w:rPr>
          <w:color w:val="231F20"/>
          <w:spacing w:val="-5"/>
        </w:rPr>
        <w:t> </w:t>
      </w:r>
      <w:r>
        <w:rPr>
          <w:color w:val="231F20"/>
        </w:rPr>
        <w:t>occasional patches</w:t>
      </w:r>
      <w:r>
        <w:rPr>
          <w:color w:val="231F20"/>
          <w:spacing w:val="-8"/>
        </w:rPr>
        <w:t> </w:t>
      </w:r>
      <w:r>
        <w:rPr>
          <w:color w:val="231F20"/>
        </w:rPr>
        <w:t>on</w:t>
      </w:r>
      <w:r>
        <w:rPr>
          <w:color w:val="231F20"/>
          <w:spacing w:val="-7"/>
        </w:rPr>
        <w:t> </w:t>
      </w:r>
      <w:r>
        <w:rPr>
          <w:color w:val="231F20"/>
        </w:rPr>
        <w:t>the</w:t>
      </w:r>
      <w:r>
        <w:rPr>
          <w:color w:val="231F20"/>
          <w:spacing w:val="-7"/>
        </w:rPr>
        <w:t> </w:t>
      </w:r>
      <w:r>
        <w:rPr>
          <w:color w:val="231F20"/>
        </w:rPr>
        <w:t>forehead</w:t>
      </w:r>
      <w:r>
        <w:rPr>
          <w:color w:val="231F20"/>
          <w:spacing w:val="-7"/>
        </w:rPr>
        <w:t> </w:t>
      </w:r>
      <w:r>
        <w:rPr>
          <w:color w:val="231F20"/>
        </w:rPr>
        <w:t>and</w:t>
      </w:r>
      <w:r>
        <w:rPr>
          <w:color w:val="231F20"/>
          <w:spacing w:val="-7"/>
        </w:rPr>
        <w:t> </w:t>
      </w:r>
      <w:r>
        <w:rPr>
          <w:color w:val="231F20"/>
        </w:rPr>
        <w:t>limbs.</w:t>
      </w:r>
      <w:r>
        <w:rPr>
          <w:color w:val="231F20"/>
          <w:spacing w:val="-7"/>
        </w:rPr>
        <w:t> </w:t>
      </w:r>
      <w:r>
        <w:rPr>
          <w:color w:val="231F20"/>
        </w:rPr>
        <w:t>Marathwadi</w:t>
      </w:r>
      <w:r>
        <w:rPr>
          <w:color w:val="231F20"/>
          <w:spacing w:val="-7"/>
        </w:rPr>
        <w:t> </w:t>
      </w:r>
      <w:r>
        <w:rPr>
          <w:color w:val="231F20"/>
        </w:rPr>
        <w:t>buffaloes</w:t>
      </w:r>
      <w:r>
        <w:rPr>
          <w:color w:val="231F20"/>
          <w:spacing w:val="-7"/>
        </w:rPr>
        <w:t> </w:t>
      </w:r>
      <w:r>
        <w:rPr>
          <w:color w:val="231F20"/>
        </w:rPr>
        <w:t>are</w:t>
      </w:r>
      <w:r>
        <w:rPr>
          <w:color w:val="231F20"/>
          <w:spacing w:val="-7"/>
        </w:rPr>
        <w:t> </w:t>
      </w:r>
      <w:r>
        <w:rPr>
          <w:color w:val="231F20"/>
        </w:rPr>
        <w:t>known</w:t>
      </w:r>
      <w:r>
        <w:rPr>
          <w:color w:val="231F20"/>
          <w:spacing w:val="-7"/>
        </w:rPr>
        <w:t> </w:t>
      </w:r>
      <w:r>
        <w:rPr>
          <w:color w:val="231F20"/>
        </w:rPr>
        <w:t>for</w:t>
      </w:r>
      <w:r>
        <w:rPr>
          <w:color w:val="231F20"/>
          <w:spacing w:val="-7"/>
        </w:rPr>
        <w:t> </w:t>
      </w:r>
      <w:r>
        <w:rPr>
          <w:color w:val="231F20"/>
        </w:rPr>
        <w:t>their</w:t>
      </w:r>
      <w:r>
        <w:rPr>
          <w:color w:val="231F20"/>
          <w:spacing w:val="-7"/>
        </w:rPr>
        <w:t> </w:t>
      </w:r>
      <w:r>
        <w:rPr>
          <w:color w:val="231F20"/>
        </w:rPr>
        <w:t>moderate</w:t>
      </w:r>
      <w:r>
        <w:rPr>
          <w:color w:val="231F20"/>
          <w:spacing w:val="-7"/>
        </w:rPr>
        <w:t> </w:t>
      </w:r>
      <w:r>
        <w:rPr>
          <w:color w:val="231F20"/>
        </w:rPr>
        <w:t>yet</w:t>
      </w:r>
      <w:r>
        <w:rPr>
          <w:color w:val="231F20"/>
          <w:spacing w:val="-7"/>
        </w:rPr>
        <w:t> </w:t>
      </w:r>
      <w:r>
        <w:rPr>
          <w:color w:val="231F20"/>
        </w:rPr>
        <w:t>significant</w:t>
      </w:r>
      <w:r>
        <w:rPr>
          <w:color w:val="231F20"/>
          <w:spacing w:val="-7"/>
        </w:rPr>
        <w:t> </w:t>
      </w:r>
      <w:r>
        <w:rPr>
          <w:color w:val="231F20"/>
          <w:spacing w:val="-4"/>
        </w:rPr>
        <w:t>milk</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production, which plays an essential role in the livelihoods of farmers in the Marathwada region of India. Studies indicate that the average lactation yield for Marathwadi buffaloes is approximately 900 to 1100 kilograms</w:t>
      </w:r>
      <w:r>
        <w:rPr>
          <w:color w:val="231F20"/>
          <w:spacing w:val="-5"/>
        </w:rPr>
        <w:t> </w:t>
      </w:r>
      <w:r>
        <w:rPr>
          <w:color w:val="231F20"/>
        </w:rPr>
        <w:t>under</w:t>
      </w:r>
      <w:r>
        <w:rPr>
          <w:color w:val="231F20"/>
          <w:spacing w:val="-5"/>
        </w:rPr>
        <w:t> </w:t>
      </w:r>
      <w:r>
        <w:rPr>
          <w:color w:val="231F20"/>
        </w:rPr>
        <w:t>field</w:t>
      </w:r>
      <w:r>
        <w:rPr>
          <w:color w:val="231F20"/>
          <w:spacing w:val="-5"/>
        </w:rPr>
        <w:t> </w:t>
      </w:r>
      <w:r>
        <w:rPr>
          <w:color w:val="231F20"/>
        </w:rPr>
        <w:t>conditions.</w:t>
      </w:r>
      <w:r>
        <w:rPr>
          <w:color w:val="231F20"/>
          <w:spacing w:val="-9"/>
        </w:rPr>
        <w:t> </w:t>
      </w:r>
      <w:r>
        <w:rPr>
          <w:color w:val="231F20"/>
        </w:rPr>
        <w:t>This</w:t>
      </w:r>
      <w:r>
        <w:rPr>
          <w:color w:val="231F20"/>
          <w:spacing w:val="-5"/>
        </w:rPr>
        <w:t> </w:t>
      </w:r>
      <w:r>
        <w:rPr>
          <w:color w:val="231F20"/>
        </w:rPr>
        <w:t>breed</w:t>
      </w:r>
      <w:r>
        <w:rPr>
          <w:color w:val="231F20"/>
          <w:spacing w:val="-5"/>
        </w:rPr>
        <w:t> </w:t>
      </w:r>
      <w:r>
        <w:rPr>
          <w:color w:val="231F20"/>
        </w:rPr>
        <w:t>is</w:t>
      </w:r>
      <w:r>
        <w:rPr>
          <w:color w:val="231F20"/>
          <w:spacing w:val="-5"/>
        </w:rPr>
        <w:t> </w:t>
      </w:r>
      <w:r>
        <w:rPr>
          <w:color w:val="231F20"/>
        </w:rPr>
        <w:t>mainly</w:t>
      </w:r>
      <w:r>
        <w:rPr>
          <w:color w:val="231F20"/>
          <w:spacing w:val="-5"/>
        </w:rPr>
        <w:t> </w:t>
      </w:r>
      <w:r>
        <w:rPr>
          <w:color w:val="231F20"/>
        </w:rPr>
        <w:t>reared</w:t>
      </w:r>
      <w:r>
        <w:rPr>
          <w:color w:val="231F20"/>
          <w:spacing w:val="-5"/>
        </w:rPr>
        <w:t> </w:t>
      </w:r>
      <w:r>
        <w:rPr>
          <w:color w:val="231F20"/>
        </w:rPr>
        <w:t>by</w:t>
      </w:r>
      <w:r>
        <w:rPr>
          <w:color w:val="231F20"/>
          <w:spacing w:val="-5"/>
        </w:rPr>
        <w:t> </w:t>
      </w:r>
      <w:r>
        <w:rPr>
          <w:color w:val="231F20"/>
        </w:rPr>
        <w:t>small</w:t>
      </w:r>
      <w:r>
        <w:rPr>
          <w:color w:val="231F20"/>
          <w:spacing w:val="-5"/>
        </w:rPr>
        <w:t> </w:t>
      </w:r>
      <w:r>
        <w:rPr>
          <w:color w:val="231F20"/>
        </w:rPr>
        <w:t>farmers</w:t>
      </w:r>
      <w:r>
        <w:rPr>
          <w:color w:val="231F20"/>
          <w:spacing w:val="-5"/>
        </w:rPr>
        <w:t> </w:t>
      </w:r>
      <w:r>
        <w:rPr>
          <w:color w:val="231F20"/>
        </w:rPr>
        <w:t>and</w:t>
      </w:r>
      <w:r>
        <w:rPr>
          <w:color w:val="231F20"/>
          <w:spacing w:val="-5"/>
        </w:rPr>
        <w:t> </w:t>
      </w:r>
      <w:r>
        <w:rPr>
          <w:color w:val="231F20"/>
        </w:rPr>
        <w:t>landless</w:t>
      </w:r>
      <w:r>
        <w:rPr>
          <w:color w:val="231F20"/>
          <w:spacing w:val="-5"/>
        </w:rPr>
        <w:t> </w:t>
      </w:r>
      <w:r>
        <w:rPr>
          <w:color w:val="231F20"/>
        </w:rPr>
        <w:t>laborers</w:t>
      </w:r>
      <w:r>
        <w:rPr>
          <w:color w:val="231F20"/>
          <w:spacing w:val="-5"/>
        </w:rPr>
        <w:t> </w:t>
      </w:r>
      <w:r>
        <w:rPr>
          <w:color w:val="231F20"/>
        </w:rPr>
        <w:t>for</w:t>
      </w:r>
      <w:r>
        <w:rPr>
          <w:color w:val="231F20"/>
          <w:spacing w:val="-5"/>
        </w:rPr>
        <w:t> </w:t>
      </w:r>
      <w:r>
        <w:rPr>
          <w:color w:val="231F20"/>
        </w:rPr>
        <w:t>its moderate milk production of 4–8 kg/day (Bande, 2016).</w:t>
      </w:r>
    </w:p>
    <w:p>
      <w:pPr>
        <w:pStyle w:val="BodyText"/>
        <w:spacing w:line="285" w:lineRule="auto" w:before="188"/>
        <w:ind w:right="658"/>
      </w:pPr>
      <w:r>
        <w:rPr>
          <w:color w:val="231F20"/>
        </w:rPr>
        <w:t>Recent</w:t>
      </w:r>
      <w:r>
        <w:rPr>
          <w:color w:val="231F20"/>
          <w:spacing w:val="-10"/>
        </w:rPr>
        <w:t> </w:t>
      </w:r>
      <w:r>
        <w:rPr>
          <w:color w:val="231F20"/>
        </w:rPr>
        <w:t>studies</w:t>
      </w:r>
      <w:r>
        <w:rPr>
          <w:color w:val="231F20"/>
          <w:spacing w:val="-10"/>
        </w:rPr>
        <w:t> </w:t>
      </w:r>
      <w:r>
        <w:rPr>
          <w:color w:val="231F20"/>
        </w:rPr>
        <w:t>have</w:t>
      </w:r>
      <w:r>
        <w:rPr>
          <w:color w:val="231F20"/>
          <w:spacing w:val="-10"/>
        </w:rPr>
        <w:t> </w:t>
      </w:r>
      <w:r>
        <w:rPr>
          <w:color w:val="231F20"/>
        </w:rPr>
        <w:t>made</w:t>
      </w:r>
      <w:r>
        <w:rPr>
          <w:color w:val="231F20"/>
          <w:spacing w:val="-10"/>
        </w:rPr>
        <w:t> </w:t>
      </w:r>
      <w:r>
        <w:rPr>
          <w:color w:val="231F20"/>
        </w:rPr>
        <w:t>notable</w:t>
      </w:r>
      <w:r>
        <w:rPr>
          <w:color w:val="231F20"/>
          <w:spacing w:val="-10"/>
        </w:rPr>
        <w:t> </w:t>
      </w:r>
      <w:r>
        <w:rPr>
          <w:color w:val="231F20"/>
        </w:rPr>
        <w:t>progress</w:t>
      </w:r>
      <w:r>
        <w:rPr>
          <w:color w:val="231F20"/>
          <w:spacing w:val="-10"/>
        </w:rPr>
        <w:t> </w:t>
      </w:r>
      <w:r>
        <w:rPr>
          <w:color w:val="231F20"/>
        </w:rPr>
        <w:t>in</w:t>
      </w:r>
      <w:r>
        <w:rPr>
          <w:color w:val="231F20"/>
          <w:spacing w:val="-10"/>
        </w:rPr>
        <w:t> </w:t>
      </w:r>
      <w:r>
        <w:rPr>
          <w:color w:val="231F20"/>
        </w:rPr>
        <w:t>understanding</w:t>
      </w:r>
      <w:r>
        <w:rPr>
          <w:color w:val="231F20"/>
          <w:spacing w:val="-10"/>
        </w:rPr>
        <w:t> </w:t>
      </w:r>
      <w:r>
        <w:rPr>
          <w:color w:val="231F20"/>
        </w:rPr>
        <w:t>the</w:t>
      </w:r>
      <w:r>
        <w:rPr>
          <w:color w:val="231F20"/>
          <w:spacing w:val="-10"/>
        </w:rPr>
        <w:t> </w:t>
      </w:r>
      <w:r>
        <w:rPr>
          <w:color w:val="231F20"/>
        </w:rPr>
        <w:t>genetic</w:t>
      </w:r>
      <w:r>
        <w:rPr>
          <w:color w:val="231F20"/>
          <w:spacing w:val="-10"/>
        </w:rPr>
        <w:t> </w:t>
      </w:r>
      <w:r>
        <w:rPr>
          <w:color w:val="231F20"/>
        </w:rPr>
        <w:t>diversity</w:t>
      </w:r>
      <w:r>
        <w:rPr>
          <w:color w:val="231F20"/>
          <w:spacing w:val="-10"/>
        </w:rPr>
        <w:t> </w:t>
      </w:r>
      <w:r>
        <w:rPr>
          <w:color w:val="231F20"/>
        </w:rPr>
        <w:t>of</w:t>
      </w:r>
      <w:r>
        <w:rPr>
          <w:color w:val="231F20"/>
          <w:spacing w:val="-10"/>
        </w:rPr>
        <w:t> </w:t>
      </w:r>
      <w:r>
        <w:rPr>
          <w:color w:val="231F20"/>
        </w:rPr>
        <w:t>Marathwadi</w:t>
      </w:r>
      <w:r>
        <w:rPr>
          <w:color w:val="231F20"/>
          <w:spacing w:val="-10"/>
        </w:rPr>
        <w:t> </w:t>
      </w:r>
      <w:r>
        <w:rPr>
          <w:color w:val="231F20"/>
        </w:rPr>
        <w:t>buffaloes. Research</w:t>
      </w:r>
      <w:r>
        <w:rPr>
          <w:color w:val="231F20"/>
          <w:spacing w:val="-15"/>
        </w:rPr>
        <w:t> </w:t>
      </w:r>
      <w:r>
        <w:rPr>
          <w:color w:val="231F20"/>
        </w:rPr>
        <w:t>has</w:t>
      </w:r>
      <w:r>
        <w:rPr>
          <w:color w:val="231F20"/>
          <w:spacing w:val="-14"/>
        </w:rPr>
        <w:t> </w:t>
      </w:r>
      <w:r>
        <w:rPr>
          <w:color w:val="231F20"/>
        </w:rPr>
        <w:t>applied</w:t>
      </w:r>
      <w:r>
        <w:rPr>
          <w:color w:val="231F20"/>
          <w:spacing w:val="-15"/>
        </w:rPr>
        <w:t> </w:t>
      </w:r>
      <w:r>
        <w:rPr>
          <w:color w:val="231F20"/>
        </w:rPr>
        <w:t>Y-specific</w:t>
      </w:r>
      <w:r>
        <w:rPr>
          <w:color w:val="231F20"/>
          <w:spacing w:val="-12"/>
        </w:rPr>
        <w:t> </w:t>
      </w:r>
      <w:r>
        <w:rPr>
          <w:color w:val="231F20"/>
        </w:rPr>
        <w:t>microsatellite</w:t>
      </w:r>
      <w:r>
        <w:rPr>
          <w:color w:val="231F20"/>
          <w:spacing w:val="-13"/>
        </w:rPr>
        <w:t> </w:t>
      </w:r>
      <w:r>
        <w:rPr>
          <w:color w:val="231F20"/>
        </w:rPr>
        <w:t>markers</w:t>
      </w:r>
      <w:r>
        <w:rPr>
          <w:color w:val="231F20"/>
          <w:spacing w:val="-13"/>
        </w:rPr>
        <w:t> </w:t>
      </w:r>
      <w:r>
        <w:rPr>
          <w:color w:val="231F20"/>
        </w:rPr>
        <w:t>to</w:t>
      </w:r>
      <w:r>
        <w:rPr>
          <w:color w:val="231F20"/>
          <w:spacing w:val="-12"/>
        </w:rPr>
        <w:t> </w:t>
      </w:r>
      <w:r>
        <w:rPr>
          <w:color w:val="231F20"/>
        </w:rPr>
        <w:t>assess</w:t>
      </w:r>
      <w:r>
        <w:rPr>
          <w:color w:val="231F20"/>
          <w:spacing w:val="-12"/>
        </w:rPr>
        <w:t> </w:t>
      </w:r>
      <w:r>
        <w:rPr>
          <w:color w:val="231F20"/>
        </w:rPr>
        <w:t>haplogroups</w:t>
      </w:r>
      <w:r>
        <w:rPr>
          <w:color w:val="231F20"/>
          <w:spacing w:val="-13"/>
        </w:rPr>
        <w:t> </w:t>
      </w:r>
      <w:r>
        <w:rPr>
          <w:color w:val="231F20"/>
        </w:rPr>
        <w:t>among</w:t>
      </w:r>
      <w:r>
        <w:rPr>
          <w:color w:val="231F20"/>
          <w:spacing w:val="-12"/>
        </w:rPr>
        <w:t> </w:t>
      </w:r>
      <w:r>
        <w:rPr>
          <w:color w:val="231F20"/>
        </w:rPr>
        <w:t>Indian</w:t>
      </w:r>
      <w:r>
        <w:rPr>
          <w:color w:val="231F20"/>
          <w:spacing w:val="-12"/>
        </w:rPr>
        <w:t> </w:t>
      </w:r>
      <w:r>
        <w:rPr>
          <w:color w:val="231F20"/>
        </w:rPr>
        <w:t>buffalo</w:t>
      </w:r>
      <w:r>
        <w:rPr>
          <w:color w:val="231F20"/>
          <w:spacing w:val="-12"/>
        </w:rPr>
        <w:t> </w:t>
      </w:r>
      <w:r>
        <w:rPr>
          <w:color w:val="231F20"/>
        </w:rPr>
        <w:t>breeds, revealing</w:t>
      </w:r>
      <w:r>
        <w:rPr>
          <w:color w:val="231F20"/>
          <w:spacing w:val="-8"/>
        </w:rPr>
        <w:t> </w:t>
      </w:r>
      <w:r>
        <w:rPr>
          <w:color w:val="231F20"/>
        </w:rPr>
        <w:t>insights</w:t>
      </w:r>
      <w:r>
        <w:rPr>
          <w:color w:val="231F20"/>
          <w:spacing w:val="-7"/>
        </w:rPr>
        <w:t> </w:t>
      </w:r>
      <w:r>
        <w:rPr>
          <w:color w:val="231F20"/>
        </w:rPr>
        <w:t>into</w:t>
      </w:r>
      <w:r>
        <w:rPr>
          <w:color w:val="231F20"/>
          <w:spacing w:val="-7"/>
        </w:rPr>
        <w:t> </w:t>
      </w:r>
      <w:r>
        <w:rPr>
          <w:color w:val="231F20"/>
        </w:rPr>
        <w:t>genetic</w:t>
      </w:r>
      <w:r>
        <w:rPr>
          <w:color w:val="231F20"/>
          <w:spacing w:val="-8"/>
        </w:rPr>
        <w:t> </w:t>
      </w:r>
      <w:r>
        <w:rPr>
          <w:color w:val="231F20"/>
        </w:rPr>
        <w:t>variation</w:t>
      </w:r>
      <w:r>
        <w:rPr>
          <w:color w:val="231F20"/>
          <w:spacing w:val="-8"/>
        </w:rPr>
        <w:t> </w:t>
      </w:r>
      <w:r>
        <w:rPr>
          <w:color w:val="231F20"/>
        </w:rPr>
        <w:t>that</w:t>
      </w:r>
      <w:r>
        <w:rPr>
          <w:color w:val="231F20"/>
          <w:spacing w:val="-7"/>
        </w:rPr>
        <w:t> </w:t>
      </w:r>
      <w:r>
        <w:rPr>
          <w:color w:val="231F20"/>
        </w:rPr>
        <w:t>can</w:t>
      </w:r>
      <w:r>
        <w:rPr>
          <w:color w:val="231F20"/>
          <w:spacing w:val="-7"/>
        </w:rPr>
        <w:t> </w:t>
      </w:r>
      <w:r>
        <w:rPr>
          <w:color w:val="231F20"/>
        </w:rPr>
        <w:t>be</w:t>
      </w:r>
      <w:r>
        <w:rPr>
          <w:color w:val="231F20"/>
          <w:spacing w:val="-7"/>
        </w:rPr>
        <w:t> </w:t>
      </w:r>
      <w:r>
        <w:rPr>
          <w:color w:val="231F20"/>
        </w:rPr>
        <w:t>crucial</w:t>
      </w:r>
      <w:r>
        <w:rPr>
          <w:color w:val="231F20"/>
          <w:spacing w:val="-7"/>
        </w:rPr>
        <w:t> </w:t>
      </w:r>
      <w:r>
        <w:rPr>
          <w:color w:val="231F20"/>
        </w:rPr>
        <w:t>for</w:t>
      </w:r>
      <w:r>
        <w:rPr>
          <w:color w:val="231F20"/>
          <w:spacing w:val="-7"/>
        </w:rPr>
        <w:t> </w:t>
      </w:r>
      <w:r>
        <w:rPr>
          <w:color w:val="231F20"/>
        </w:rPr>
        <w:t>breeding</w:t>
      </w:r>
      <w:r>
        <w:rPr>
          <w:color w:val="231F20"/>
          <w:spacing w:val="-7"/>
        </w:rPr>
        <w:t> </w:t>
      </w:r>
      <w:r>
        <w:rPr>
          <w:color w:val="231F20"/>
        </w:rPr>
        <w:t>programs</w:t>
      </w:r>
      <w:r>
        <w:rPr>
          <w:color w:val="231F20"/>
          <w:spacing w:val="-7"/>
        </w:rPr>
        <w:t> </w:t>
      </w:r>
      <w:r>
        <w:rPr>
          <w:color w:val="231F20"/>
        </w:rPr>
        <w:t>aimed</w:t>
      </w:r>
      <w:r>
        <w:rPr>
          <w:color w:val="231F20"/>
          <w:spacing w:val="-7"/>
        </w:rPr>
        <w:t> </w:t>
      </w:r>
      <w:r>
        <w:rPr>
          <w:color w:val="231F20"/>
        </w:rPr>
        <w:t>at</w:t>
      </w:r>
      <w:r>
        <w:rPr>
          <w:color w:val="231F20"/>
          <w:spacing w:val="-7"/>
        </w:rPr>
        <w:t> </w:t>
      </w:r>
      <w:r>
        <w:rPr>
          <w:color w:val="231F20"/>
        </w:rPr>
        <w:t>improving</w:t>
      </w:r>
      <w:r>
        <w:rPr>
          <w:color w:val="231F20"/>
          <w:spacing w:val="-7"/>
        </w:rPr>
        <w:t> </w:t>
      </w:r>
      <w:r>
        <w:rPr>
          <w:color w:val="231F20"/>
        </w:rPr>
        <w:t>milk production and disease resistance (Ali </w:t>
      </w:r>
      <w:r>
        <w:rPr>
          <w:i/>
          <w:color w:val="231F20"/>
        </w:rPr>
        <w:t>et al</w:t>
      </w:r>
      <w:r>
        <w:rPr>
          <w:color w:val="231F20"/>
        </w:rPr>
        <w:t>., 2021). Furthermore, studies have shown that local breeding practices, which are often unorganized, can benefit from the integration of Murrah genetics to enhance </w:t>
      </w:r>
      <w:r>
        <w:rPr>
          <w:color w:val="231F20"/>
          <w:spacing w:val="-2"/>
        </w:rPr>
        <w:t>overall</w:t>
      </w:r>
      <w:r>
        <w:rPr>
          <w:color w:val="231F20"/>
          <w:spacing w:val="-13"/>
        </w:rPr>
        <w:t> </w:t>
      </w:r>
      <w:r>
        <w:rPr>
          <w:color w:val="231F20"/>
          <w:spacing w:val="-2"/>
        </w:rPr>
        <w:t>herd</w:t>
      </w:r>
      <w:r>
        <w:rPr>
          <w:color w:val="231F20"/>
          <w:spacing w:val="-13"/>
        </w:rPr>
        <w:t> </w:t>
      </w:r>
      <w:r>
        <w:rPr>
          <w:color w:val="231F20"/>
          <w:spacing w:val="-2"/>
        </w:rPr>
        <w:t>productivity.</w:t>
      </w:r>
      <w:r>
        <w:rPr>
          <w:color w:val="231F20"/>
          <w:spacing w:val="-13"/>
        </w:rPr>
        <w:t> </w:t>
      </w:r>
      <w:r>
        <w:rPr>
          <w:color w:val="231F20"/>
          <w:spacing w:val="-2"/>
        </w:rPr>
        <w:t>The</w:t>
      </w:r>
      <w:r>
        <w:rPr>
          <w:color w:val="231F20"/>
          <w:spacing w:val="-13"/>
        </w:rPr>
        <w:t> </w:t>
      </w:r>
      <w:r>
        <w:rPr>
          <w:color w:val="231F20"/>
          <w:spacing w:val="-2"/>
        </w:rPr>
        <w:t>population</w:t>
      </w:r>
      <w:r>
        <w:rPr>
          <w:color w:val="231F20"/>
          <w:spacing w:val="-13"/>
        </w:rPr>
        <w:t> </w:t>
      </w:r>
      <w:r>
        <w:rPr>
          <w:color w:val="231F20"/>
          <w:spacing w:val="-2"/>
        </w:rPr>
        <w:t>of</w:t>
      </w:r>
      <w:r>
        <w:rPr>
          <w:color w:val="231F20"/>
          <w:spacing w:val="-13"/>
        </w:rPr>
        <w:t> </w:t>
      </w:r>
      <w:r>
        <w:rPr>
          <w:color w:val="231F20"/>
          <w:spacing w:val="-2"/>
        </w:rPr>
        <w:t>Marathwadi</w:t>
      </w:r>
      <w:r>
        <w:rPr>
          <w:color w:val="231F20"/>
          <w:spacing w:val="-13"/>
        </w:rPr>
        <w:t> </w:t>
      </w:r>
      <w:r>
        <w:rPr>
          <w:color w:val="231F20"/>
          <w:spacing w:val="-2"/>
        </w:rPr>
        <w:t>buffaloes</w:t>
      </w:r>
      <w:r>
        <w:rPr>
          <w:color w:val="231F20"/>
          <w:spacing w:val="-13"/>
        </w:rPr>
        <w:t> </w:t>
      </w:r>
      <w:r>
        <w:rPr>
          <w:color w:val="231F20"/>
          <w:spacing w:val="-2"/>
        </w:rPr>
        <w:t>in</w:t>
      </w:r>
      <w:r>
        <w:rPr>
          <w:color w:val="231F20"/>
          <w:spacing w:val="-13"/>
        </w:rPr>
        <w:t> </w:t>
      </w:r>
      <w:r>
        <w:rPr>
          <w:color w:val="231F20"/>
          <w:spacing w:val="-2"/>
        </w:rPr>
        <w:t>Maharashtra</w:t>
      </w:r>
      <w:r>
        <w:rPr>
          <w:color w:val="231F20"/>
          <w:spacing w:val="-13"/>
        </w:rPr>
        <w:t> </w:t>
      </w:r>
      <w:r>
        <w:rPr>
          <w:color w:val="231F20"/>
          <w:spacing w:val="-2"/>
        </w:rPr>
        <w:t>is</w:t>
      </w:r>
      <w:r>
        <w:rPr>
          <w:color w:val="231F20"/>
          <w:spacing w:val="-13"/>
        </w:rPr>
        <w:t> </w:t>
      </w:r>
      <w:r>
        <w:rPr>
          <w:color w:val="231F20"/>
          <w:spacing w:val="-2"/>
        </w:rPr>
        <w:t>approximately</w:t>
      </w:r>
      <w:r>
        <w:rPr>
          <w:color w:val="231F20"/>
          <w:spacing w:val="-13"/>
        </w:rPr>
        <w:t> </w:t>
      </w:r>
      <w:r>
        <w:rPr>
          <w:color w:val="231F20"/>
          <w:spacing w:val="-2"/>
        </w:rPr>
        <w:t>2,17,581, </w:t>
      </w:r>
      <w:r>
        <w:rPr>
          <w:color w:val="231F20"/>
        </w:rPr>
        <w:t>reflecting a steady decline from 4,25,000 in 1997 to 2,78,502 in 2013 as reported by the Breed </w:t>
      </w:r>
      <w:r>
        <w:rPr>
          <w:color w:val="231F20"/>
        </w:rPr>
        <w:t>Survey (Government of India).</w:t>
      </w:r>
      <w:r>
        <w:rPr>
          <w:color w:val="231F20"/>
          <w:spacing w:val="-1"/>
        </w:rPr>
        <w:t> </w:t>
      </w:r>
      <w:r>
        <w:rPr>
          <w:color w:val="231F20"/>
        </w:rPr>
        <w:t>The Marathwadi buffalo faces several challenges threatening its conservation and propagation. Its genetic makeup is increasingly diluted due to indiscriminate breeding with other breeds like Pandharpuri and Nagpuri.</w:t>
      </w:r>
      <w:r>
        <w:rPr>
          <w:color w:val="231F20"/>
          <w:spacing w:val="-3"/>
        </w:rPr>
        <w:t> </w:t>
      </w:r>
      <w:r>
        <w:rPr>
          <w:color w:val="231F20"/>
        </w:rPr>
        <w:t>The absence of a breeders’</w:t>
      </w:r>
      <w:r>
        <w:rPr>
          <w:color w:val="231F20"/>
          <w:spacing w:val="-15"/>
        </w:rPr>
        <w:t> </w:t>
      </w:r>
      <w:r>
        <w:rPr>
          <w:color w:val="231F20"/>
        </w:rPr>
        <w:t>association and the lack of government policies or</w:t>
      </w:r>
      <w:r>
        <w:rPr>
          <w:color w:val="231F20"/>
          <w:spacing w:val="-2"/>
        </w:rPr>
        <w:t> </w:t>
      </w:r>
      <w:r>
        <w:rPr>
          <w:color w:val="231F20"/>
        </w:rPr>
        <w:t>support</w:t>
      </w:r>
      <w:r>
        <w:rPr>
          <w:color w:val="231F20"/>
          <w:spacing w:val="-2"/>
        </w:rPr>
        <w:t> </w:t>
      </w:r>
      <w:r>
        <w:rPr>
          <w:color w:val="231F20"/>
        </w:rPr>
        <w:t>further</w:t>
      </w:r>
      <w:r>
        <w:rPr>
          <w:color w:val="231F20"/>
          <w:spacing w:val="-2"/>
        </w:rPr>
        <w:t> </w:t>
      </w:r>
      <w:r>
        <w:rPr>
          <w:color w:val="231F20"/>
        </w:rPr>
        <w:t>hinder</w:t>
      </w:r>
      <w:r>
        <w:rPr>
          <w:color w:val="231F20"/>
          <w:spacing w:val="-2"/>
        </w:rPr>
        <w:t> </w:t>
      </w:r>
      <w:r>
        <w:rPr>
          <w:color w:val="231F20"/>
        </w:rPr>
        <w:t>efforts</w:t>
      </w:r>
      <w:r>
        <w:rPr>
          <w:color w:val="231F20"/>
          <w:spacing w:val="-2"/>
        </w:rPr>
        <w:t> </w:t>
      </w:r>
      <w:r>
        <w:rPr>
          <w:color w:val="231F20"/>
        </w:rPr>
        <w:t>to</w:t>
      </w:r>
      <w:r>
        <w:rPr>
          <w:color w:val="231F20"/>
          <w:spacing w:val="-2"/>
        </w:rPr>
        <w:t> </w:t>
      </w:r>
      <w:r>
        <w:rPr>
          <w:color w:val="231F20"/>
        </w:rPr>
        <w:t>preserve</w:t>
      </w:r>
      <w:r>
        <w:rPr>
          <w:color w:val="231F20"/>
          <w:spacing w:val="-2"/>
        </w:rPr>
        <w:t> </w:t>
      </w:r>
      <w:r>
        <w:rPr>
          <w:color w:val="231F20"/>
        </w:rPr>
        <w:t>the</w:t>
      </w:r>
      <w:r>
        <w:rPr>
          <w:color w:val="231F20"/>
          <w:spacing w:val="-2"/>
        </w:rPr>
        <w:t> </w:t>
      </w:r>
      <w:r>
        <w:rPr>
          <w:color w:val="231F20"/>
        </w:rPr>
        <w:t>breed.</w:t>
      </w:r>
      <w:r>
        <w:rPr>
          <w:color w:val="231F20"/>
          <w:spacing w:val="-14"/>
        </w:rPr>
        <w:t> </w:t>
      </w:r>
      <w:r>
        <w:rPr>
          <w:color w:val="231F20"/>
        </w:rPr>
        <w:t>Additionally,</w:t>
      </w:r>
      <w:r>
        <w:rPr>
          <w:color w:val="231F20"/>
          <w:spacing w:val="-2"/>
        </w:rPr>
        <w:t> </w:t>
      </w:r>
      <w:r>
        <w:rPr>
          <w:color w:val="231F20"/>
        </w:rPr>
        <w:t>the</w:t>
      </w:r>
      <w:r>
        <w:rPr>
          <w:color w:val="231F20"/>
          <w:spacing w:val="-2"/>
        </w:rPr>
        <w:t> </w:t>
      </w:r>
      <w:r>
        <w:rPr>
          <w:color w:val="231F20"/>
        </w:rPr>
        <w:t>unavailability</w:t>
      </w:r>
      <w:r>
        <w:rPr>
          <w:color w:val="231F20"/>
          <w:spacing w:val="-2"/>
        </w:rPr>
        <w:t> </w:t>
      </w:r>
      <w:r>
        <w:rPr>
          <w:color w:val="231F20"/>
        </w:rPr>
        <w:t>of</w:t>
      </w:r>
      <w:r>
        <w:rPr>
          <w:color w:val="231F20"/>
          <w:spacing w:val="-2"/>
        </w:rPr>
        <w:t> </w:t>
      </w:r>
      <w:r>
        <w:rPr>
          <w:color w:val="231F20"/>
        </w:rPr>
        <w:t>frozen</w:t>
      </w:r>
      <w:r>
        <w:rPr>
          <w:color w:val="231F20"/>
          <w:spacing w:val="-2"/>
        </w:rPr>
        <w:t> </w:t>
      </w:r>
      <w:r>
        <w:rPr>
          <w:color w:val="231F20"/>
        </w:rPr>
        <w:t>semen</w:t>
      </w:r>
      <w:r>
        <w:rPr>
          <w:color w:val="231F20"/>
          <w:spacing w:val="-2"/>
        </w:rPr>
        <w:t> </w:t>
      </w:r>
      <w:r>
        <w:rPr>
          <w:color w:val="231F20"/>
        </w:rPr>
        <w:t>for propagation</w:t>
      </w:r>
      <w:r>
        <w:rPr>
          <w:color w:val="231F20"/>
          <w:spacing w:val="-3"/>
        </w:rPr>
        <w:t> </w:t>
      </w:r>
      <w:r>
        <w:rPr>
          <w:color w:val="231F20"/>
        </w:rPr>
        <w:t>and</w:t>
      </w:r>
      <w:r>
        <w:rPr>
          <w:color w:val="231F20"/>
          <w:spacing w:val="-2"/>
        </w:rPr>
        <w:t> </w:t>
      </w:r>
      <w:r>
        <w:rPr>
          <w:color w:val="231F20"/>
        </w:rPr>
        <w:t>the</w:t>
      </w:r>
      <w:r>
        <w:rPr>
          <w:color w:val="231F20"/>
          <w:spacing w:val="-2"/>
        </w:rPr>
        <w:t> </w:t>
      </w:r>
      <w:r>
        <w:rPr>
          <w:color w:val="231F20"/>
        </w:rPr>
        <w:t>lack</w:t>
      </w:r>
      <w:r>
        <w:rPr>
          <w:color w:val="231F20"/>
          <w:spacing w:val="-3"/>
        </w:rPr>
        <w:t> </w:t>
      </w:r>
      <w:r>
        <w:rPr>
          <w:color w:val="231F20"/>
        </w:rPr>
        <w:t>of</w:t>
      </w:r>
      <w:r>
        <w:rPr>
          <w:color w:val="231F20"/>
          <w:spacing w:val="-2"/>
        </w:rPr>
        <w:t> </w:t>
      </w:r>
      <w:r>
        <w:rPr>
          <w:color w:val="231F20"/>
        </w:rPr>
        <w:t>demand</w:t>
      </w:r>
      <w:r>
        <w:rPr>
          <w:color w:val="231F20"/>
          <w:spacing w:val="-2"/>
        </w:rPr>
        <w:t> </w:t>
      </w:r>
      <w:r>
        <w:rPr>
          <w:color w:val="231F20"/>
        </w:rPr>
        <w:t>for</w:t>
      </w:r>
      <w:r>
        <w:rPr>
          <w:color w:val="231F20"/>
          <w:spacing w:val="-2"/>
        </w:rPr>
        <w:t> </w:t>
      </w:r>
      <w:r>
        <w:rPr>
          <w:color w:val="231F20"/>
        </w:rPr>
        <w:t>its</w:t>
      </w:r>
      <w:r>
        <w:rPr>
          <w:color w:val="231F20"/>
          <w:spacing w:val="-2"/>
        </w:rPr>
        <w:t> </w:t>
      </w:r>
      <w:r>
        <w:rPr>
          <w:color w:val="231F20"/>
        </w:rPr>
        <w:t>milk</w:t>
      </w:r>
      <w:r>
        <w:rPr>
          <w:color w:val="231F20"/>
          <w:spacing w:val="-3"/>
        </w:rPr>
        <w:t> </w:t>
      </w:r>
      <w:r>
        <w:rPr>
          <w:color w:val="231F20"/>
        </w:rPr>
        <w:t>and</w:t>
      </w:r>
      <w:r>
        <w:rPr>
          <w:color w:val="231F20"/>
          <w:spacing w:val="-2"/>
        </w:rPr>
        <w:t> </w:t>
      </w:r>
      <w:r>
        <w:rPr>
          <w:color w:val="231F20"/>
        </w:rPr>
        <w:t>milk</w:t>
      </w:r>
      <w:r>
        <w:rPr>
          <w:color w:val="231F20"/>
          <w:spacing w:val="-2"/>
        </w:rPr>
        <w:t> </w:t>
      </w:r>
      <w:r>
        <w:rPr>
          <w:color w:val="231F20"/>
        </w:rPr>
        <w:t>products,</w:t>
      </w:r>
      <w:r>
        <w:rPr>
          <w:color w:val="231F20"/>
          <w:spacing w:val="-2"/>
        </w:rPr>
        <w:t> </w:t>
      </w:r>
      <w:r>
        <w:rPr>
          <w:color w:val="231F20"/>
        </w:rPr>
        <w:t>both</w:t>
      </w:r>
      <w:r>
        <w:rPr>
          <w:color w:val="231F20"/>
          <w:spacing w:val="-2"/>
        </w:rPr>
        <w:t> </w:t>
      </w:r>
      <w:r>
        <w:rPr>
          <w:color w:val="231F20"/>
        </w:rPr>
        <w:t>locally</w:t>
      </w:r>
      <w:r>
        <w:rPr>
          <w:color w:val="231F20"/>
          <w:spacing w:val="-3"/>
        </w:rPr>
        <w:t> </w:t>
      </w:r>
      <w:r>
        <w:rPr>
          <w:color w:val="231F20"/>
        </w:rPr>
        <w:t>and</w:t>
      </w:r>
      <w:r>
        <w:rPr>
          <w:color w:val="231F20"/>
          <w:spacing w:val="-2"/>
        </w:rPr>
        <w:t> </w:t>
      </w:r>
      <w:r>
        <w:rPr>
          <w:color w:val="231F20"/>
        </w:rPr>
        <w:t>nationally,</w:t>
      </w:r>
      <w:r>
        <w:rPr>
          <w:color w:val="231F20"/>
          <w:spacing w:val="-2"/>
        </w:rPr>
        <w:t> </w:t>
      </w:r>
      <w:r>
        <w:rPr>
          <w:color w:val="231F20"/>
        </w:rPr>
        <w:t>exacerbate the situation.</w:t>
      </w:r>
    </w:p>
    <w:p>
      <w:pPr>
        <w:pStyle w:val="Heading2"/>
        <w:numPr>
          <w:ilvl w:val="0"/>
          <w:numId w:val="3"/>
        </w:numPr>
        <w:tabs>
          <w:tab w:pos="1020" w:val="left" w:leader="none"/>
        </w:tabs>
        <w:spacing w:line="240" w:lineRule="auto" w:before="175" w:after="0"/>
        <w:ind w:left="1020" w:right="0" w:hanging="360"/>
        <w:jc w:val="left"/>
      </w:pPr>
      <w:r>
        <w:rPr>
          <w:color w:val="231F20"/>
          <w:spacing w:val="-2"/>
        </w:rPr>
        <w:t>Nagpuri:</w:t>
      </w:r>
    </w:p>
    <w:p>
      <w:pPr>
        <w:pStyle w:val="BodyText"/>
        <w:spacing w:line="285" w:lineRule="auto" w:before="223"/>
        <w:ind w:right="657"/>
      </w:pPr>
      <w:r>
        <w:rPr>
          <w:color w:val="231F20"/>
        </w:rPr>
        <w:t>The Nagpuri buffalo, also known as the Elitchpuri or Barari buffalo, is primarily found in the Vidarbha region</w:t>
      </w:r>
      <w:r>
        <w:rPr>
          <w:color w:val="231F20"/>
          <w:spacing w:val="-4"/>
        </w:rPr>
        <w:t> </w:t>
      </w:r>
      <w:r>
        <w:rPr>
          <w:color w:val="231F20"/>
        </w:rPr>
        <w:t>of</w:t>
      </w:r>
      <w:r>
        <w:rPr>
          <w:color w:val="231F20"/>
          <w:spacing w:val="-4"/>
        </w:rPr>
        <w:t> </w:t>
      </w:r>
      <w:r>
        <w:rPr>
          <w:color w:val="231F20"/>
        </w:rPr>
        <w:t>Maharashtra,</w:t>
      </w:r>
      <w:r>
        <w:rPr>
          <w:color w:val="231F20"/>
          <w:spacing w:val="-4"/>
        </w:rPr>
        <w:t> </w:t>
      </w:r>
      <w:r>
        <w:rPr>
          <w:color w:val="231F20"/>
        </w:rPr>
        <w:t>India.</w:t>
      </w:r>
      <w:r>
        <w:rPr>
          <w:color w:val="231F20"/>
          <w:spacing w:val="-4"/>
        </w:rPr>
        <w:t> </w:t>
      </w:r>
      <w:r>
        <w:rPr>
          <w:color w:val="231F20"/>
        </w:rPr>
        <w:t>Its</w:t>
      </w:r>
      <w:r>
        <w:rPr>
          <w:color w:val="231F20"/>
          <w:spacing w:val="-4"/>
        </w:rPr>
        <w:t> </w:t>
      </w:r>
      <w:r>
        <w:rPr>
          <w:color w:val="231F20"/>
        </w:rPr>
        <w:t>breeding</w:t>
      </w:r>
      <w:r>
        <w:rPr>
          <w:color w:val="231F20"/>
          <w:spacing w:val="-4"/>
        </w:rPr>
        <w:t> </w:t>
      </w:r>
      <w:r>
        <w:rPr>
          <w:color w:val="231F20"/>
        </w:rPr>
        <w:t>tract</w:t>
      </w:r>
      <w:r>
        <w:rPr>
          <w:color w:val="231F20"/>
          <w:spacing w:val="-4"/>
        </w:rPr>
        <w:t> </w:t>
      </w:r>
      <w:r>
        <w:rPr>
          <w:color w:val="231F20"/>
        </w:rPr>
        <w:t>includes</w:t>
      </w:r>
      <w:r>
        <w:rPr>
          <w:color w:val="231F20"/>
          <w:spacing w:val="-4"/>
        </w:rPr>
        <w:t> </w:t>
      </w:r>
      <w:r>
        <w:rPr>
          <w:color w:val="231F20"/>
        </w:rPr>
        <w:t>the</w:t>
      </w:r>
      <w:r>
        <w:rPr>
          <w:color w:val="231F20"/>
          <w:spacing w:val="-4"/>
        </w:rPr>
        <w:t> </w:t>
      </w:r>
      <w:r>
        <w:rPr>
          <w:color w:val="231F20"/>
        </w:rPr>
        <w:t>districts</w:t>
      </w:r>
      <w:r>
        <w:rPr>
          <w:color w:val="231F20"/>
          <w:spacing w:val="-4"/>
        </w:rPr>
        <w:t> </w:t>
      </w:r>
      <w:r>
        <w:rPr>
          <w:color w:val="231F20"/>
        </w:rPr>
        <w:t>of</w:t>
      </w:r>
      <w:r>
        <w:rPr>
          <w:color w:val="231F20"/>
          <w:spacing w:val="-4"/>
        </w:rPr>
        <w:t> </w:t>
      </w:r>
      <w:r>
        <w:rPr>
          <w:color w:val="231F20"/>
        </w:rPr>
        <w:t>Nagpur,</w:t>
      </w:r>
      <w:r>
        <w:rPr>
          <w:color w:val="231F20"/>
          <w:spacing w:val="-15"/>
        </w:rPr>
        <w:t> </w:t>
      </w:r>
      <w:r>
        <w:rPr>
          <w:color w:val="231F20"/>
        </w:rPr>
        <w:t>Akola,</w:t>
      </w:r>
      <w:r>
        <w:rPr>
          <w:color w:val="231F20"/>
          <w:spacing w:val="-15"/>
        </w:rPr>
        <w:t> </w:t>
      </w:r>
      <w:r>
        <w:rPr>
          <w:color w:val="231F20"/>
        </w:rPr>
        <w:t>Amravati,</w:t>
      </w:r>
      <w:r>
        <w:rPr>
          <w:color w:val="231F20"/>
          <w:spacing w:val="-7"/>
        </w:rPr>
        <w:t> </w:t>
      </w:r>
      <w:r>
        <w:rPr>
          <w:color w:val="231F20"/>
        </w:rPr>
        <w:t>Wardha, Yavatmal,and Bhandara. This region, characterized by a tropical climate with moderate rainfall, provides an ideal environment for the breed. The Nagpuri buffalo is well-adapted to local conditions and is valued for its resilience and moderate milk production, making it an important asset for the </w:t>
      </w:r>
      <w:r>
        <w:rPr>
          <w:color w:val="231F20"/>
        </w:rPr>
        <w:t>predominantly agricultural</w:t>
      </w:r>
      <w:r>
        <w:rPr>
          <w:color w:val="231F20"/>
          <w:spacing w:val="-13"/>
        </w:rPr>
        <w:t> </w:t>
      </w:r>
      <w:r>
        <w:rPr>
          <w:color w:val="231F20"/>
        </w:rPr>
        <w:t>economy</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area.</w:t>
      </w:r>
      <w:r>
        <w:rPr>
          <w:color w:val="231F20"/>
          <w:spacing w:val="-15"/>
        </w:rPr>
        <w:t> </w:t>
      </w:r>
      <w:r>
        <w:rPr>
          <w:color w:val="231F20"/>
        </w:rPr>
        <w:t>The</w:t>
      </w:r>
      <w:r>
        <w:rPr>
          <w:color w:val="231F20"/>
          <w:spacing w:val="-13"/>
        </w:rPr>
        <w:t> </w:t>
      </w:r>
      <w:r>
        <w:rPr>
          <w:color w:val="231F20"/>
        </w:rPr>
        <w:t>average</w:t>
      </w:r>
      <w:r>
        <w:rPr>
          <w:color w:val="231F20"/>
          <w:spacing w:val="-13"/>
        </w:rPr>
        <w:t> </w:t>
      </w:r>
      <w:r>
        <w:rPr>
          <w:color w:val="231F20"/>
        </w:rPr>
        <w:t>height</w:t>
      </w:r>
      <w:r>
        <w:rPr>
          <w:color w:val="231F20"/>
          <w:spacing w:val="-13"/>
        </w:rPr>
        <w:t> </w:t>
      </w:r>
      <w:r>
        <w:rPr>
          <w:color w:val="231F20"/>
        </w:rPr>
        <w:t>of</w:t>
      </w:r>
      <w:r>
        <w:rPr>
          <w:color w:val="231F20"/>
          <w:spacing w:val="-13"/>
        </w:rPr>
        <w:t> </w:t>
      </w:r>
      <w:r>
        <w:rPr>
          <w:color w:val="231F20"/>
        </w:rPr>
        <w:t>adult</w:t>
      </w:r>
      <w:r>
        <w:rPr>
          <w:color w:val="231F20"/>
          <w:spacing w:val="-13"/>
        </w:rPr>
        <w:t> </w:t>
      </w:r>
      <w:r>
        <w:rPr>
          <w:color w:val="231F20"/>
        </w:rPr>
        <w:t>Nagpuri</w:t>
      </w:r>
      <w:r>
        <w:rPr>
          <w:color w:val="231F20"/>
          <w:spacing w:val="-13"/>
        </w:rPr>
        <w:t> </w:t>
      </w:r>
      <w:r>
        <w:rPr>
          <w:color w:val="231F20"/>
        </w:rPr>
        <w:t>buffaloes</w:t>
      </w:r>
      <w:r>
        <w:rPr>
          <w:color w:val="231F20"/>
          <w:spacing w:val="-13"/>
        </w:rPr>
        <w:t> </w:t>
      </w:r>
      <w:r>
        <w:rPr>
          <w:color w:val="231F20"/>
        </w:rPr>
        <w:t>ranges</w:t>
      </w:r>
      <w:r>
        <w:rPr>
          <w:color w:val="231F20"/>
          <w:spacing w:val="-13"/>
        </w:rPr>
        <w:t> </w:t>
      </w:r>
      <w:r>
        <w:rPr>
          <w:color w:val="231F20"/>
        </w:rPr>
        <w:t>from</w:t>
      </w:r>
      <w:r>
        <w:rPr>
          <w:color w:val="231F20"/>
          <w:spacing w:val="-13"/>
        </w:rPr>
        <w:t> </w:t>
      </w:r>
      <w:r>
        <w:rPr>
          <w:color w:val="231F20"/>
        </w:rPr>
        <w:t>approximately 124</w:t>
      </w:r>
      <w:r>
        <w:rPr>
          <w:color w:val="231F20"/>
          <w:spacing w:val="-4"/>
        </w:rPr>
        <w:t> </w:t>
      </w:r>
      <w:r>
        <w:rPr>
          <w:color w:val="231F20"/>
        </w:rPr>
        <w:t>to</w:t>
      </w:r>
      <w:r>
        <w:rPr>
          <w:color w:val="231F20"/>
          <w:spacing w:val="-4"/>
        </w:rPr>
        <w:t> </w:t>
      </w:r>
      <w:r>
        <w:rPr>
          <w:color w:val="231F20"/>
        </w:rPr>
        <w:t>126</w:t>
      </w:r>
      <w:r>
        <w:rPr>
          <w:color w:val="231F20"/>
          <w:spacing w:val="-4"/>
        </w:rPr>
        <w:t> </w:t>
      </w:r>
      <w:r>
        <w:rPr>
          <w:color w:val="231F20"/>
        </w:rPr>
        <w:t>cm</w:t>
      </w:r>
      <w:r>
        <w:rPr>
          <w:color w:val="231F20"/>
          <w:spacing w:val="-4"/>
        </w:rPr>
        <w:t> </w:t>
      </w:r>
      <w:r>
        <w:rPr>
          <w:color w:val="231F20"/>
        </w:rPr>
        <w:t>(Tayade</w:t>
      </w:r>
      <w:r>
        <w:rPr>
          <w:color w:val="231F20"/>
          <w:spacing w:val="-4"/>
        </w:rPr>
        <w:t> </w:t>
      </w:r>
      <w:r>
        <w:rPr>
          <w:i/>
          <w:color w:val="231F20"/>
        </w:rPr>
        <w:t>et</w:t>
      </w:r>
      <w:r>
        <w:rPr>
          <w:i/>
          <w:color w:val="231F20"/>
          <w:spacing w:val="-4"/>
        </w:rPr>
        <w:t> </w:t>
      </w:r>
      <w:r>
        <w:rPr>
          <w:i/>
          <w:color w:val="231F20"/>
        </w:rPr>
        <w:t>al</w:t>
      </w:r>
      <w:r>
        <w:rPr>
          <w:color w:val="231F20"/>
        </w:rPr>
        <w:t>.,</w:t>
      </w:r>
      <w:r>
        <w:rPr>
          <w:color w:val="231F20"/>
          <w:spacing w:val="-4"/>
        </w:rPr>
        <w:t> </w:t>
      </w:r>
      <w:r>
        <w:rPr>
          <w:color w:val="231F20"/>
        </w:rPr>
        <w:t>2010),</w:t>
      </w:r>
      <w:r>
        <w:rPr>
          <w:color w:val="231F20"/>
          <w:spacing w:val="-4"/>
        </w:rPr>
        <w:t> </w:t>
      </w:r>
      <w:r>
        <w:rPr>
          <w:color w:val="231F20"/>
        </w:rPr>
        <w:t>and</w:t>
      </w:r>
      <w:r>
        <w:rPr>
          <w:color w:val="231F20"/>
          <w:spacing w:val="-4"/>
        </w:rPr>
        <w:t> </w:t>
      </w:r>
      <w:r>
        <w:rPr>
          <w:color w:val="231F20"/>
        </w:rPr>
        <w:t>they</w:t>
      </w:r>
      <w:r>
        <w:rPr>
          <w:color w:val="231F20"/>
          <w:spacing w:val="-4"/>
        </w:rPr>
        <w:t> </w:t>
      </w:r>
      <w:r>
        <w:rPr>
          <w:color w:val="231F20"/>
        </w:rPr>
        <w:t>usually</w:t>
      </w:r>
      <w:r>
        <w:rPr>
          <w:color w:val="231F20"/>
          <w:spacing w:val="-4"/>
        </w:rPr>
        <w:t> </w:t>
      </w:r>
      <w:r>
        <w:rPr>
          <w:color w:val="231F20"/>
        </w:rPr>
        <w:t>weigh</w:t>
      </w:r>
      <w:r>
        <w:rPr>
          <w:color w:val="231F20"/>
          <w:spacing w:val="-4"/>
        </w:rPr>
        <w:t> </w:t>
      </w:r>
      <w:r>
        <w:rPr>
          <w:color w:val="231F20"/>
        </w:rPr>
        <w:t>between</w:t>
      </w:r>
      <w:r>
        <w:rPr>
          <w:color w:val="231F20"/>
          <w:spacing w:val="-4"/>
        </w:rPr>
        <w:t> </w:t>
      </w:r>
      <w:r>
        <w:rPr>
          <w:color w:val="231F20"/>
        </w:rPr>
        <w:t>350</w:t>
      </w:r>
      <w:r>
        <w:rPr>
          <w:color w:val="231F20"/>
          <w:spacing w:val="-4"/>
        </w:rPr>
        <w:t> </w:t>
      </w:r>
      <w:r>
        <w:rPr>
          <w:color w:val="231F20"/>
        </w:rPr>
        <w:t>to</w:t>
      </w:r>
      <w:r>
        <w:rPr>
          <w:color w:val="231F20"/>
          <w:spacing w:val="-4"/>
        </w:rPr>
        <w:t> </w:t>
      </w:r>
      <w:r>
        <w:rPr>
          <w:color w:val="231F20"/>
        </w:rPr>
        <w:t>600</w:t>
      </w:r>
      <w:r>
        <w:rPr>
          <w:color w:val="231F20"/>
          <w:spacing w:val="-4"/>
        </w:rPr>
        <w:t> </w:t>
      </w:r>
      <w:r>
        <w:rPr>
          <w:color w:val="231F20"/>
        </w:rPr>
        <w:t>kg</w:t>
      </w:r>
      <w:r>
        <w:rPr>
          <w:color w:val="231F20"/>
          <w:spacing w:val="-4"/>
        </w:rPr>
        <w:t> </w:t>
      </w:r>
      <w:r>
        <w:rPr>
          <w:color w:val="231F20"/>
        </w:rPr>
        <w:t>depending</w:t>
      </w:r>
      <w:r>
        <w:rPr>
          <w:color w:val="231F20"/>
          <w:spacing w:val="-4"/>
        </w:rPr>
        <w:t> </w:t>
      </w:r>
      <w:r>
        <w:rPr>
          <w:color w:val="231F20"/>
        </w:rPr>
        <w:t>on</w:t>
      </w:r>
      <w:r>
        <w:rPr>
          <w:color w:val="231F20"/>
          <w:spacing w:val="-4"/>
        </w:rPr>
        <w:t> </w:t>
      </w:r>
      <w:r>
        <w:rPr>
          <w:color w:val="231F20"/>
        </w:rPr>
        <w:t>sex,</w:t>
      </w:r>
      <w:r>
        <w:rPr>
          <w:color w:val="231F20"/>
          <w:spacing w:val="-4"/>
        </w:rPr>
        <w:t> </w:t>
      </w:r>
      <w:r>
        <w:rPr>
          <w:color w:val="231F20"/>
        </w:rPr>
        <w:t>age and management practices. The salient phenotypic characteristics of Nagpuri buffaloes can be described as distinctive and well-suited to farming needs. These buffaloes are predominantly black in color, often with white patches that add to their striking appearance. They possess a robust physique with notable dimensions, including considerable weight, height, and length, making them sturdy animals. Their horns are sword-shaped, which gives them a unique and recognizable</w:t>
      </w:r>
      <w:r>
        <w:rPr>
          <w:color w:val="231F20"/>
          <w:spacing w:val="-1"/>
        </w:rPr>
        <w:t> </w:t>
      </w:r>
      <w:r>
        <w:rPr>
          <w:color w:val="231F20"/>
        </w:rPr>
        <w:t>shape.</w:t>
      </w:r>
      <w:r>
        <w:rPr>
          <w:color w:val="231F20"/>
          <w:spacing w:val="-5"/>
        </w:rPr>
        <w:t> </w:t>
      </w:r>
      <w:r>
        <w:rPr>
          <w:color w:val="231F20"/>
        </w:rPr>
        <w:t>The udder is bowl-shaped, an ideal design for maximizing milk production (Hamand </w:t>
      </w:r>
      <w:r>
        <w:rPr>
          <w:i/>
          <w:color w:val="231F20"/>
        </w:rPr>
        <w:t>et al</w:t>
      </w:r>
      <w:r>
        <w:rPr>
          <w:color w:val="231F20"/>
        </w:rPr>
        <w:t>., 2020). Buffaloes are excellent milk producers, with an average milk yield of 1230 kg per lactation (Panicker</w:t>
      </w:r>
      <w:r>
        <w:rPr>
          <w:i/>
          <w:color w:val="231F20"/>
        </w:rPr>
        <w:t>et al</w:t>
      </w:r>
      <w:r>
        <w:rPr>
          <w:color w:val="231F20"/>
        </w:rPr>
        <w:t>., 2016), ranging from 780 to 1,520 kg. The average lactation length is 286 days. Additionally, Nagpuri buffaloes are known for their calm and adaptable temperament, making them well-suited for a variety of farming environments.The latest breed survey conducted in 2022 revealed that the population of Nagpuri buffaloes is approximately 1,00,000 purebred animals, with an additional 50,000 graded animals present in the tract.</w:t>
      </w:r>
    </w:p>
    <w:p>
      <w:pPr>
        <w:pStyle w:val="BodyText"/>
        <w:spacing w:line="285" w:lineRule="auto" w:before="177"/>
        <w:ind w:right="658"/>
      </w:pPr>
      <w:r>
        <w:rPr>
          <w:color w:val="231F20"/>
        </w:rPr>
        <w:t>Research</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genetic</w:t>
      </w:r>
      <w:r>
        <w:rPr>
          <w:color w:val="231F20"/>
          <w:spacing w:val="-8"/>
        </w:rPr>
        <w:t> </w:t>
      </w:r>
      <w:r>
        <w:rPr>
          <w:color w:val="231F20"/>
        </w:rPr>
        <w:t>diversity</w:t>
      </w:r>
      <w:r>
        <w:rPr>
          <w:color w:val="231F20"/>
          <w:spacing w:val="-8"/>
        </w:rPr>
        <w:t> </w:t>
      </w:r>
      <w:r>
        <w:rPr>
          <w:color w:val="231F20"/>
        </w:rPr>
        <w:t>and</w:t>
      </w:r>
      <w:r>
        <w:rPr>
          <w:color w:val="231F20"/>
          <w:spacing w:val="-8"/>
        </w:rPr>
        <w:t> </w:t>
      </w:r>
      <w:r>
        <w:rPr>
          <w:color w:val="231F20"/>
        </w:rPr>
        <w:t>selection</w:t>
      </w:r>
      <w:r>
        <w:rPr>
          <w:color w:val="231F20"/>
          <w:spacing w:val="-8"/>
        </w:rPr>
        <w:t> </w:t>
      </w:r>
      <w:r>
        <w:rPr>
          <w:color w:val="231F20"/>
        </w:rPr>
        <w:t>of</w:t>
      </w:r>
      <w:r>
        <w:rPr>
          <w:color w:val="231F20"/>
          <w:spacing w:val="-8"/>
        </w:rPr>
        <w:t> </w:t>
      </w:r>
      <w:r>
        <w:rPr>
          <w:color w:val="231F20"/>
        </w:rPr>
        <w:t>Nagpuri</w:t>
      </w:r>
      <w:r>
        <w:rPr>
          <w:color w:val="231F20"/>
          <w:spacing w:val="-7"/>
        </w:rPr>
        <w:t> </w:t>
      </w:r>
      <w:r>
        <w:rPr>
          <w:color w:val="231F20"/>
        </w:rPr>
        <w:t>buffaloes</w:t>
      </w:r>
      <w:r>
        <w:rPr>
          <w:color w:val="231F20"/>
          <w:spacing w:val="-8"/>
        </w:rPr>
        <w:t> </w:t>
      </w:r>
      <w:r>
        <w:rPr>
          <w:color w:val="231F20"/>
        </w:rPr>
        <w:t>has</w:t>
      </w:r>
      <w:r>
        <w:rPr>
          <w:color w:val="231F20"/>
          <w:spacing w:val="-8"/>
        </w:rPr>
        <w:t> </w:t>
      </w:r>
      <w:r>
        <w:rPr>
          <w:color w:val="231F20"/>
        </w:rPr>
        <w:t>been</w:t>
      </w:r>
      <w:r>
        <w:rPr>
          <w:color w:val="231F20"/>
          <w:spacing w:val="-8"/>
        </w:rPr>
        <w:t> </w:t>
      </w:r>
      <w:r>
        <w:rPr>
          <w:color w:val="231F20"/>
        </w:rPr>
        <w:t>a</w:t>
      </w:r>
      <w:r>
        <w:rPr>
          <w:color w:val="231F20"/>
          <w:spacing w:val="-7"/>
        </w:rPr>
        <w:t> </w:t>
      </w:r>
      <w:r>
        <w:rPr>
          <w:color w:val="231F20"/>
        </w:rPr>
        <w:t>key</w:t>
      </w:r>
      <w:r>
        <w:rPr>
          <w:color w:val="231F20"/>
          <w:spacing w:val="-8"/>
        </w:rPr>
        <w:t> </w:t>
      </w:r>
      <w:r>
        <w:rPr>
          <w:color w:val="231F20"/>
        </w:rPr>
        <w:t>focus</w:t>
      </w:r>
      <w:r>
        <w:rPr>
          <w:color w:val="231F20"/>
          <w:spacing w:val="-8"/>
        </w:rPr>
        <w:t> </w:t>
      </w:r>
      <w:r>
        <w:rPr>
          <w:color w:val="231F20"/>
        </w:rPr>
        <w:t>in</w:t>
      </w:r>
      <w:r>
        <w:rPr>
          <w:color w:val="231F20"/>
          <w:spacing w:val="-8"/>
        </w:rPr>
        <w:t> </w:t>
      </w:r>
      <w:r>
        <w:rPr>
          <w:color w:val="231F20"/>
        </w:rPr>
        <w:t>recent</w:t>
      </w:r>
      <w:r>
        <w:rPr>
          <w:color w:val="231F20"/>
          <w:spacing w:val="-8"/>
        </w:rPr>
        <w:t> </w:t>
      </w:r>
      <w:r>
        <w:rPr>
          <w:color w:val="231F20"/>
        </w:rPr>
        <w:t>studies. Recent</w:t>
      </w:r>
      <w:r>
        <w:rPr>
          <w:color w:val="231F20"/>
          <w:spacing w:val="-1"/>
        </w:rPr>
        <w:t> </w:t>
      </w:r>
      <w:r>
        <w:rPr>
          <w:color w:val="231F20"/>
        </w:rPr>
        <w:t>findings</w:t>
      </w:r>
      <w:r>
        <w:rPr>
          <w:color w:val="231F20"/>
          <w:spacing w:val="-1"/>
        </w:rPr>
        <w:t> </w:t>
      </w:r>
      <w:r>
        <w:rPr>
          <w:color w:val="231F20"/>
        </w:rPr>
        <w:t>have</w:t>
      </w:r>
      <w:r>
        <w:rPr>
          <w:color w:val="231F20"/>
          <w:spacing w:val="-1"/>
        </w:rPr>
        <w:t> </w:t>
      </w:r>
      <w:r>
        <w:rPr>
          <w:color w:val="231F20"/>
        </w:rPr>
        <w:t>revealed</w:t>
      </w:r>
      <w:r>
        <w:rPr>
          <w:color w:val="231F20"/>
          <w:spacing w:val="-1"/>
        </w:rPr>
        <w:t> </w:t>
      </w:r>
      <w:r>
        <w:rPr>
          <w:color w:val="231F20"/>
        </w:rPr>
        <w:t>considerable</w:t>
      </w:r>
      <w:r>
        <w:rPr>
          <w:color w:val="231F20"/>
          <w:spacing w:val="-1"/>
        </w:rPr>
        <w:t> </w:t>
      </w:r>
      <w:r>
        <w:rPr>
          <w:color w:val="231F20"/>
        </w:rPr>
        <w:t>genetic</w:t>
      </w:r>
      <w:r>
        <w:rPr>
          <w:color w:val="231F20"/>
          <w:spacing w:val="-1"/>
        </w:rPr>
        <w:t> </w:t>
      </w:r>
      <w:r>
        <w:rPr>
          <w:color w:val="231F20"/>
        </w:rPr>
        <w:t>variation</w:t>
      </w:r>
      <w:r>
        <w:rPr>
          <w:color w:val="231F20"/>
          <w:spacing w:val="-1"/>
        </w:rPr>
        <w:t> </w:t>
      </w:r>
      <w:r>
        <w:rPr>
          <w:color w:val="231F20"/>
        </w:rPr>
        <w:t>within</w:t>
      </w:r>
      <w:r>
        <w:rPr>
          <w:color w:val="231F20"/>
          <w:spacing w:val="-1"/>
        </w:rPr>
        <w:t> </w:t>
      </w:r>
      <w:r>
        <w:rPr>
          <w:color w:val="231F20"/>
        </w:rPr>
        <w:t>the</w:t>
      </w:r>
      <w:r>
        <w:rPr>
          <w:color w:val="231F20"/>
          <w:spacing w:val="-1"/>
        </w:rPr>
        <w:t> </w:t>
      </w:r>
      <w:r>
        <w:rPr>
          <w:color w:val="231F20"/>
        </w:rPr>
        <w:t>Nagpuri</w:t>
      </w:r>
      <w:r>
        <w:rPr>
          <w:color w:val="231F20"/>
          <w:spacing w:val="-1"/>
        </w:rPr>
        <w:t> </w:t>
      </w:r>
      <w:r>
        <w:rPr>
          <w:color w:val="231F20"/>
        </w:rPr>
        <w:t>buffalo</w:t>
      </w:r>
      <w:r>
        <w:rPr>
          <w:color w:val="231F20"/>
          <w:spacing w:val="-1"/>
        </w:rPr>
        <w:t> </w:t>
      </w:r>
      <w:r>
        <w:rPr>
          <w:color w:val="231F20"/>
        </w:rPr>
        <w:t>breed,</w:t>
      </w:r>
      <w:r>
        <w:rPr>
          <w:color w:val="231F20"/>
          <w:spacing w:val="-1"/>
        </w:rPr>
        <w:t> </w:t>
      </w:r>
      <w:r>
        <w:rPr>
          <w:color w:val="231F20"/>
        </w:rPr>
        <w:t>along</w:t>
      </w:r>
      <w:r>
        <w:rPr>
          <w:color w:val="231F20"/>
          <w:spacing w:val="-1"/>
        </w:rPr>
        <w:t> </w:t>
      </w:r>
      <w:r>
        <w:rPr>
          <w:color w:val="231F20"/>
          <w:spacing w:val="-4"/>
        </w:rPr>
        <w:t>with</w:t>
      </w:r>
    </w:p>
    <w:p>
      <w:pPr>
        <w:pStyle w:val="BodyText"/>
        <w:spacing w:after="0" w:line="285" w:lineRule="auto"/>
        <w:sectPr>
          <w:pgSz w:w="12240" w:h="15840"/>
          <w:pgMar w:header="10" w:footer="970" w:top="1260" w:bottom="1160" w:left="360" w:right="360"/>
        </w:sectPr>
      </w:pPr>
    </w:p>
    <w:p>
      <w:pPr>
        <w:pStyle w:val="BodyText"/>
        <w:spacing w:line="285" w:lineRule="auto" w:before="99"/>
        <w:ind w:right="658"/>
      </w:pPr>
      <w:r>
        <w:rPr>
          <w:color w:val="231F20"/>
        </w:rPr>
        <w:t>studies</w:t>
      </w:r>
      <w:r>
        <w:rPr>
          <w:color w:val="231F20"/>
          <w:spacing w:val="-12"/>
        </w:rPr>
        <w:t> </w:t>
      </w:r>
      <w:r>
        <w:rPr>
          <w:color w:val="231F20"/>
        </w:rPr>
        <w:t>emphasizing</w:t>
      </w:r>
      <w:r>
        <w:rPr>
          <w:color w:val="231F20"/>
          <w:spacing w:val="-12"/>
        </w:rPr>
        <w:t> </w:t>
      </w:r>
      <w:r>
        <w:rPr>
          <w:color w:val="231F20"/>
        </w:rPr>
        <w:t>the</w:t>
      </w:r>
      <w:r>
        <w:rPr>
          <w:color w:val="231F20"/>
          <w:spacing w:val="-12"/>
        </w:rPr>
        <w:t> </w:t>
      </w:r>
      <w:r>
        <w:rPr>
          <w:color w:val="231F20"/>
        </w:rPr>
        <w:t>impact</w:t>
      </w:r>
      <w:r>
        <w:rPr>
          <w:color w:val="231F20"/>
          <w:spacing w:val="-12"/>
        </w:rPr>
        <w:t> </w:t>
      </w:r>
      <w:r>
        <w:rPr>
          <w:color w:val="231F20"/>
        </w:rPr>
        <w:t>of</w:t>
      </w:r>
      <w:r>
        <w:rPr>
          <w:color w:val="231F20"/>
          <w:spacing w:val="-12"/>
        </w:rPr>
        <w:t> </w:t>
      </w:r>
      <w:r>
        <w:rPr>
          <w:color w:val="231F20"/>
        </w:rPr>
        <w:t>non-genetic</w:t>
      </w:r>
      <w:r>
        <w:rPr>
          <w:color w:val="231F20"/>
          <w:spacing w:val="-12"/>
        </w:rPr>
        <w:t> </w:t>
      </w:r>
      <w:r>
        <w:rPr>
          <w:color w:val="231F20"/>
        </w:rPr>
        <w:t>factors</w:t>
      </w:r>
      <w:r>
        <w:rPr>
          <w:color w:val="231F20"/>
          <w:spacing w:val="-12"/>
        </w:rPr>
        <w:t> </w:t>
      </w:r>
      <w:r>
        <w:rPr>
          <w:color w:val="231F20"/>
        </w:rPr>
        <w:t>on</w:t>
      </w:r>
      <w:r>
        <w:rPr>
          <w:color w:val="231F20"/>
          <w:spacing w:val="-12"/>
        </w:rPr>
        <w:t> </w:t>
      </w:r>
      <w:r>
        <w:rPr>
          <w:color w:val="231F20"/>
        </w:rPr>
        <w:t>performance</w:t>
      </w:r>
      <w:r>
        <w:rPr>
          <w:color w:val="231F20"/>
          <w:spacing w:val="-12"/>
        </w:rPr>
        <w:t> </w:t>
      </w:r>
      <w:r>
        <w:rPr>
          <w:color w:val="231F20"/>
        </w:rPr>
        <w:t>traits</w:t>
      </w:r>
      <w:r>
        <w:rPr>
          <w:color w:val="231F20"/>
          <w:spacing w:val="-12"/>
        </w:rPr>
        <w:t> </w:t>
      </w:r>
      <w:r>
        <w:rPr>
          <w:color w:val="231F20"/>
        </w:rPr>
        <w:t>(Kharkar</w:t>
      </w:r>
      <w:r>
        <w:rPr>
          <w:color w:val="231F20"/>
          <w:spacing w:val="-11"/>
        </w:rPr>
        <w:t> </w:t>
      </w:r>
      <w:r>
        <w:rPr>
          <w:i/>
          <w:color w:val="231F20"/>
        </w:rPr>
        <w:t>et</w:t>
      </w:r>
      <w:r>
        <w:rPr>
          <w:i/>
          <w:color w:val="231F20"/>
          <w:spacing w:val="-12"/>
        </w:rPr>
        <w:t> </w:t>
      </w:r>
      <w:r>
        <w:rPr>
          <w:i/>
          <w:color w:val="231F20"/>
        </w:rPr>
        <w:t>al</w:t>
      </w:r>
      <w:r>
        <w:rPr>
          <w:color w:val="231F20"/>
        </w:rPr>
        <w:t>.,</w:t>
      </w:r>
      <w:r>
        <w:rPr>
          <w:color w:val="231F20"/>
          <w:spacing w:val="-12"/>
        </w:rPr>
        <w:t> </w:t>
      </w:r>
      <w:r>
        <w:rPr>
          <w:color w:val="231F20"/>
        </w:rPr>
        <w:t>2019),</w:t>
      </w:r>
      <w:r>
        <w:rPr>
          <w:color w:val="231F20"/>
          <w:spacing w:val="-12"/>
        </w:rPr>
        <w:t> </w:t>
      </w:r>
      <w:r>
        <w:rPr>
          <w:color w:val="231F20"/>
        </w:rPr>
        <w:t>offering valuable potential for developing effective breeding programs. Studies employing microsatellite markers suggest that genetic assessments can play a crucial role in shaping future breeding strategies, aiming to improve traits such as milk production and disease resistance. Additionally, crossbreeding initiatives are being</w:t>
      </w:r>
      <w:r>
        <w:rPr>
          <w:color w:val="231F20"/>
          <w:spacing w:val="-14"/>
        </w:rPr>
        <w:t> </w:t>
      </w:r>
      <w:r>
        <w:rPr>
          <w:color w:val="231F20"/>
        </w:rPr>
        <w:t>explored</w:t>
      </w:r>
      <w:r>
        <w:rPr>
          <w:color w:val="231F20"/>
          <w:spacing w:val="-14"/>
        </w:rPr>
        <w:t> </w:t>
      </w:r>
      <w:r>
        <w:rPr>
          <w:color w:val="231F20"/>
        </w:rPr>
        <w:t>to</w:t>
      </w:r>
      <w:r>
        <w:rPr>
          <w:color w:val="231F20"/>
          <w:spacing w:val="-14"/>
        </w:rPr>
        <w:t> </w:t>
      </w:r>
      <w:r>
        <w:rPr>
          <w:color w:val="231F20"/>
        </w:rPr>
        <w:t>leverage</w:t>
      </w:r>
      <w:r>
        <w:rPr>
          <w:color w:val="231F20"/>
          <w:spacing w:val="-14"/>
        </w:rPr>
        <w:t> </w:t>
      </w:r>
      <w:r>
        <w:rPr>
          <w:color w:val="231F20"/>
        </w:rPr>
        <w:t>these</w:t>
      </w:r>
      <w:r>
        <w:rPr>
          <w:color w:val="231F20"/>
          <w:spacing w:val="-14"/>
        </w:rPr>
        <w:t> </w:t>
      </w:r>
      <w:r>
        <w:rPr>
          <w:color w:val="231F20"/>
        </w:rPr>
        <w:t>genetic</w:t>
      </w:r>
      <w:r>
        <w:rPr>
          <w:color w:val="231F20"/>
          <w:spacing w:val="-14"/>
        </w:rPr>
        <w:t> </w:t>
      </w:r>
      <w:r>
        <w:rPr>
          <w:color w:val="231F20"/>
        </w:rPr>
        <w:t>benefits</w:t>
      </w:r>
      <w:r>
        <w:rPr>
          <w:color w:val="231F20"/>
          <w:spacing w:val="-14"/>
        </w:rPr>
        <w:t> </w:t>
      </w:r>
      <w:r>
        <w:rPr>
          <w:color w:val="231F20"/>
        </w:rPr>
        <w:t>while</w:t>
      </w:r>
      <w:r>
        <w:rPr>
          <w:color w:val="231F20"/>
          <w:spacing w:val="-14"/>
        </w:rPr>
        <w:t> </w:t>
      </w:r>
      <w:r>
        <w:rPr>
          <w:color w:val="231F20"/>
        </w:rPr>
        <w:t>preserving</w:t>
      </w:r>
      <w:r>
        <w:rPr>
          <w:color w:val="231F20"/>
          <w:spacing w:val="-14"/>
        </w:rPr>
        <w:t> </w:t>
      </w:r>
      <w:r>
        <w:rPr>
          <w:color w:val="231F20"/>
        </w:rPr>
        <w:t>the</w:t>
      </w:r>
      <w:r>
        <w:rPr>
          <w:color w:val="231F20"/>
          <w:spacing w:val="-14"/>
        </w:rPr>
        <w:t> </w:t>
      </w:r>
      <w:r>
        <w:rPr>
          <w:color w:val="231F20"/>
        </w:rPr>
        <w:t>distinct</w:t>
      </w:r>
      <w:r>
        <w:rPr>
          <w:color w:val="231F20"/>
          <w:spacing w:val="-14"/>
        </w:rPr>
        <w:t> </w:t>
      </w:r>
      <w:r>
        <w:rPr>
          <w:color w:val="231F20"/>
        </w:rPr>
        <w:t>characteristics</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Nagpuri breed.Nutritional research has shown that the inclusion of specific feed supplements, such as non-protein nitrogen sources, can significantly boost growth rates and milk production. Research on genomics in Nagpuri</w:t>
      </w:r>
      <w:r>
        <w:rPr>
          <w:color w:val="231F20"/>
          <w:spacing w:val="-8"/>
        </w:rPr>
        <w:t> </w:t>
      </w:r>
      <w:r>
        <w:rPr>
          <w:color w:val="231F20"/>
        </w:rPr>
        <w:t>buffaloes</w:t>
      </w:r>
      <w:r>
        <w:rPr>
          <w:color w:val="231F20"/>
          <w:spacing w:val="-8"/>
        </w:rPr>
        <w:t> </w:t>
      </w:r>
      <w:r>
        <w:rPr>
          <w:color w:val="231F20"/>
        </w:rPr>
        <w:t>has</w:t>
      </w:r>
      <w:r>
        <w:rPr>
          <w:color w:val="231F20"/>
          <w:spacing w:val="-8"/>
        </w:rPr>
        <w:t> </w:t>
      </w:r>
      <w:r>
        <w:rPr>
          <w:color w:val="231F20"/>
        </w:rPr>
        <w:t>been</w:t>
      </w:r>
      <w:r>
        <w:rPr>
          <w:color w:val="231F20"/>
          <w:spacing w:val="-8"/>
        </w:rPr>
        <w:t> </w:t>
      </w:r>
      <w:r>
        <w:rPr>
          <w:color w:val="231F20"/>
        </w:rPr>
        <w:t>limited,</w:t>
      </w:r>
      <w:r>
        <w:rPr>
          <w:color w:val="231F20"/>
          <w:spacing w:val="-8"/>
        </w:rPr>
        <w:t> </w:t>
      </w:r>
      <w:r>
        <w:rPr>
          <w:color w:val="231F20"/>
        </w:rPr>
        <w:t>highlighting</w:t>
      </w:r>
      <w:r>
        <w:rPr>
          <w:color w:val="231F20"/>
          <w:spacing w:val="-8"/>
        </w:rPr>
        <w:t> </w:t>
      </w:r>
      <w:r>
        <w:rPr>
          <w:color w:val="231F20"/>
        </w:rPr>
        <w:t>a</w:t>
      </w:r>
      <w:r>
        <w:rPr>
          <w:color w:val="231F20"/>
          <w:spacing w:val="-8"/>
        </w:rPr>
        <w:t> </w:t>
      </w:r>
      <w:r>
        <w:rPr>
          <w:color w:val="231F20"/>
        </w:rPr>
        <w:t>significant</w:t>
      </w:r>
      <w:r>
        <w:rPr>
          <w:color w:val="231F20"/>
          <w:spacing w:val="-8"/>
        </w:rPr>
        <w:t> </w:t>
      </w:r>
      <w:r>
        <w:rPr>
          <w:color w:val="231F20"/>
        </w:rPr>
        <w:t>potential</w:t>
      </w:r>
      <w:r>
        <w:rPr>
          <w:color w:val="231F20"/>
          <w:spacing w:val="-8"/>
        </w:rPr>
        <w:t> </w:t>
      </w:r>
      <w:r>
        <w:rPr>
          <w:color w:val="231F20"/>
        </w:rPr>
        <w:t>for</w:t>
      </w:r>
      <w:r>
        <w:rPr>
          <w:color w:val="231F20"/>
          <w:spacing w:val="-8"/>
        </w:rPr>
        <w:t> </w:t>
      </w:r>
      <w:r>
        <w:rPr>
          <w:color w:val="231F20"/>
        </w:rPr>
        <w:t>genetic</w:t>
      </w:r>
      <w:r>
        <w:rPr>
          <w:color w:val="231F20"/>
          <w:spacing w:val="-8"/>
        </w:rPr>
        <w:t> </w:t>
      </w:r>
      <w:r>
        <w:rPr>
          <w:color w:val="231F20"/>
        </w:rPr>
        <w:t>improvement</w:t>
      </w:r>
      <w:r>
        <w:rPr>
          <w:color w:val="231F20"/>
          <w:spacing w:val="-8"/>
        </w:rPr>
        <w:t> </w:t>
      </w:r>
      <w:r>
        <w:rPr>
          <w:color w:val="231F20"/>
        </w:rPr>
        <w:t>within</w:t>
      </w:r>
      <w:r>
        <w:rPr>
          <w:color w:val="231F20"/>
          <w:spacing w:val="-8"/>
        </w:rPr>
        <w:t> </w:t>
      </w:r>
      <w:r>
        <w:rPr>
          <w:color w:val="231F20"/>
        </w:rPr>
        <w:t>the native tract.</w:t>
      </w:r>
    </w:p>
    <w:p>
      <w:pPr>
        <w:pStyle w:val="Heading2"/>
        <w:numPr>
          <w:ilvl w:val="0"/>
          <w:numId w:val="3"/>
        </w:numPr>
        <w:tabs>
          <w:tab w:pos="1020" w:val="left" w:leader="none"/>
        </w:tabs>
        <w:spacing w:line="240" w:lineRule="auto" w:before="174" w:after="0"/>
        <w:ind w:left="1020" w:right="0" w:hanging="360"/>
        <w:jc w:val="left"/>
      </w:pPr>
      <w:r>
        <w:rPr>
          <w:color w:val="231F20"/>
          <w:spacing w:val="-2"/>
        </w:rPr>
        <w:t>Pandharpuri:</w:t>
      </w:r>
    </w:p>
    <w:p>
      <w:pPr>
        <w:pStyle w:val="BodyText"/>
        <w:spacing w:line="285" w:lineRule="auto" w:before="223"/>
        <w:ind w:right="657"/>
      </w:pPr>
      <w:r>
        <w:rPr>
          <w:color w:val="231F20"/>
        </w:rPr>
        <w:t>The</w:t>
      </w:r>
      <w:r>
        <w:rPr>
          <w:color w:val="231F20"/>
          <w:spacing w:val="-15"/>
        </w:rPr>
        <w:t> </w:t>
      </w:r>
      <w:r>
        <w:rPr>
          <w:color w:val="231F20"/>
        </w:rPr>
        <w:t>Pandharpuri</w:t>
      </w:r>
      <w:r>
        <w:rPr>
          <w:color w:val="231F20"/>
          <w:spacing w:val="-15"/>
        </w:rPr>
        <w:t> </w:t>
      </w:r>
      <w:r>
        <w:rPr>
          <w:color w:val="231F20"/>
        </w:rPr>
        <w:t>buffalo</w:t>
      </w:r>
      <w:r>
        <w:rPr>
          <w:color w:val="231F20"/>
          <w:spacing w:val="-15"/>
        </w:rPr>
        <w:t> </w:t>
      </w:r>
      <w:r>
        <w:rPr>
          <w:color w:val="231F20"/>
        </w:rPr>
        <w:t>has</w:t>
      </w:r>
      <w:r>
        <w:rPr>
          <w:color w:val="231F20"/>
          <w:spacing w:val="-15"/>
        </w:rPr>
        <w:t> </w:t>
      </w:r>
      <w:r>
        <w:rPr>
          <w:color w:val="231F20"/>
        </w:rPr>
        <w:t>been</w:t>
      </w:r>
      <w:r>
        <w:rPr>
          <w:color w:val="231F20"/>
          <w:spacing w:val="-15"/>
        </w:rPr>
        <w:t> </w:t>
      </w:r>
      <w:r>
        <w:rPr>
          <w:color w:val="231F20"/>
        </w:rPr>
        <w:t>selectively</w:t>
      </w:r>
      <w:r>
        <w:rPr>
          <w:color w:val="231F20"/>
          <w:spacing w:val="-15"/>
        </w:rPr>
        <w:t> </w:t>
      </w:r>
      <w:r>
        <w:rPr>
          <w:color w:val="231F20"/>
        </w:rPr>
        <w:t>bred</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region</w:t>
      </w:r>
      <w:r>
        <w:rPr>
          <w:color w:val="231F20"/>
          <w:spacing w:val="-15"/>
        </w:rPr>
        <w:t> </w:t>
      </w:r>
      <w:r>
        <w:rPr>
          <w:color w:val="231F20"/>
        </w:rPr>
        <w:t>for</w:t>
      </w:r>
      <w:r>
        <w:rPr>
          <w:color w:val="231F20"/>
          <w:spacing w:val="-15"/>
        </w:rPr>
        <w:t> </w:t>
      </w:r>
      <w:r>
        <w:rPr>
          <w:color w:val="231F20"/>
        </w:rPr>
        <w:t>over</w:t>
      </w:r>
      <w:r>
        <w:rPr>
          <w:color w:val="231F20"/>
          <w:spacing w:val="-15"/>
        </w:rPr>
        <w:t> </w:t>
      </w:r>
      <w:r>
        <w:rPr>
          <w:color w:val="231F20"/>
        </w:rPr>
        <w:t>150</w:t>
      </w:r>
      <w:r>
        <w:rPr>
          <w:color w:val="231F20"/>
          <w:spacing w:val="-15"/>
        </w:rPr>
        <w:t> </w:t>
      </w:r>
      <w:r>
        <w:rPr>
          <w:color w:val="231F20"/>
        </w:rPr>
        <w:t>years,</w:t>
      </w:r>
      <w:r>
        <w:rPr>
          <w:color w:val="231F20"/>
          <w:spacing w:val="-15"/>
        </w:rPr>
        <w:t> </w:t>
      </w:r>
      <w:r>
        <w:rPr>
          <w:color w:val="231F20"/>
        </w:rPr>
        <w:t>particularly</w:t>
      </w:r>
      <w:r>
        <w:rPr>
          <w:color w:val="231F20"/>
          <w:spacing w:val="-15"/>
        </w:rPr>
        <w:t> </w:t>
      </w:r>
      <w:r>
        <w:rPr>
          <w:color w:val="231F20"/>
        </w:rPr>
        <w:t>by</w:t>
      </w:r>
      <w:r>
        <w:rPr>
          <w:color w:val="231F20"/>
          <w:spacing w:val="-15"/>
        </w:rPr>
        <w:t> </w:t>
      </w:r>
      <w:r>
        <w:rPr>
          <w:color w:val="231F20"/>
        </w:rPr>
        <w:t>the</w:t>
      </w:r>
      <w:r>
        <w:rPr>
          <w:color w:val="231F20"/>
          <w:spacing w:val="-15"/>
        </w:rPr>
        <w:t> </w:t>
      </w:r>
      <w:r>
        <w:rPr>
          <w:color w:val="231F20"/>
        </w:rPr>
        <w:t>Gawli community, which has a long tradition of utilizing these animals for milk production. The Pandharpuri buffalo</w:t>
      </w:r>
      <w:r>
        <w:rPr>
          <w:color w:val="231F20"/>
          <w:spacing w:val="-14"/>
        </w:rPr>
        <w:t> </w:t>
      </w:r>
      <w:r>
        <w:rPr>
          <w:color w:val="231F20"/>
        </w:rPr>
        <w:t>is</w:t>
      </w:r>
      <w:r>
        <w:rPr>
          <w:color w:val="231F20"/>
          <w:spacing w:val="-14"/>
        </w:rPr>
        <w:t> </w:t>
      </w:r>
      <w:r>
        <w:rPr>
          <w:color w:val="231F20"/>
        </w:rPr>
        <w:t>a</w:t>
      </w:r>
      <w:r>
        <w:rPr>
          <w:color w:val="231F20"/>
          <w:spacing w:val="-14"/>
        </w:rPr>
        <w:t> </w:t>
      </w:r>
      <w:r>
        <w:rPr>
          <w:color w:val="231F20"/>
        </w:rPr>
        <w:t>medium-sized</w:t>
      </w:r>
      <w:r>
        <w:rPr>
          <w:color w:val="231F20"/>
          <w:spacing w:val="-14"/>
        </w:rPr>
        <w:t> </w:t>
      </w:r>
      <w:r>
        <w:rPr>
          <w:color w:val="231F20"/>
        </w:rPr>
        <w:t>breed</w:t>
      </w:r>
      <w:r>
        <w:rPr>
          <w:color w:val="231F20"/>
          <w:spacing w:val="-14"/>
        </w:rPr>
        <w:t> </w:t>
      </w:r>
      <w:r>
        <w:rPr>
          <w:color w:val="231F20"/>
        </w:rPr>
        <w:t>with</w:t>
      </w:r>
      <w:r>
        <w:rPr>
          <w:color w:val="231F20"/>
          <w:spacing w:val="-14"/>
        </w:rPr>
        <w:t> </w:t>
      </w:r>
      <w:r>
        <w:rPr>
          <w:color w:val="231F20"/>
        </w:rPr>
        <w:t>distinctive</w:t>
      </w:r>
      <w:r>
        <w:rPr>
          <w:color w:val="231F20"/>
          <w:spacing w:val="-14"/>
        </w:rPr>
        <w:t> </w:t>
      </w:r>
      <w:r>
        <w:rPr>
          <w:color w:val="231F20"/>
        </w:rPr>
        <w:t>long,</w:t>
      </w:r>
      <w:r>
        <w:rPr>
          <w:color w:val="231F20"/>
          <w:spacing w:val="-14"/>
        </w:rPr>
        <w:t> </w:t>
      </w:r>
      <w:r>
        <w:rPr>
          <w:color w:val="231F20"/>
        </w:rPr>
        <w:t>twisted</w:t>
      </w:r>
      <w:r>
        <w:rPr>
          <w:color w:val="231F20"/>
          <w:spacing w:val="-14"/>
        </w:rPr>
        <w:t> </w:t>
      </w:r>
      <w:r>
        <w:rPr>
          <w:color w:val="231F20"/>
        </w:rPr>
        <w:t>horns</w:t>
      </w:r>
      <w:r>
        <w:rPr>
          <w:color w:val="231F20"/>
          <w:spacing w:val="-14"/>
        </w:rPr>
        <w:t> </w:t>
      </w:r>
      <w:r>
        <w:rPr>
          <w:color w:val="231F20"/>
        </w:rPr>
        <w:t>curving</w:t>
      </w:r>
      <w:r>
        <w:rPr>
          <w:color w:val="231F20"/>
          <w:spacing w:val="-14"/>
        </w:rPr>
        <w:t> </w:t>
      </w:r>
      <w:r>
        <w:rPr>
          <w:color w:val="231F20"/>
        </w:rPr>
        <w:t>backward</w:t>
      </w:r>
      <w:r>
        <w:rPr>
          <w:color w:val="231F20"/>
          <w:spacing w:val="-14"/>
        </w:rPr>
        <w:t> </w:t>
      </w:r>
      <w:r>
        <w:rPr>
          <w:color w:val="231F20"/>
        </w:rPr>
        <w:t>and</w:t>
      </w:r>
      <w:r>
        <w:rPr>
          <w:color w:val="231F20"/>
          <w:spacing w:val="-14"/>
        </w:rPr>
        <w:t> </w:t>
      </w:r>
      <w:r>
        <w:rPr>
          <w:color w:val="231F20"/>
        </w:rPr>
        <w:t>outward.</w:t>
      </w:r>
      <w:r>
        <w:rPr>
          <w:color w:val="231F20"/>
          <w:spacing w:val="-14"/>
        </w:rPr>
        <w:t> </w:t>
      </w:r>
      <w:r>
        <w:rPr>
          <w:color w:val="231F20"/>
        </w:rPr>
        <w:t>It</w:t>
      </w:r>
      <w:r>
        <w:rPr>
          <w:color w:val="231F20"/>
          <w:spacing w:val="-14"/>
        </w:rPr>
        <w:t> </w:t>
      </w:r>
      <w:r>
        <w:rPr>
          <w:color w:val="231F20"/>
        </w:rPr>
        <w:t>has</w:t>
      </w:r>
      <w:r>
        <w:rPr>
          <w:color w:val="231F20"/>
          <w:spacing w:val="-14"/>
        </w:rPr>
        <w:t> </w:t>
      </w:r>
      <w:r>
        <w:rPr>
          <w:color w:val="231F20"/>
        </w:rPr>
        <w:t>a long,</w:t>
      </w:r>
      <w:r>
        <w:rPr>
          <w:color w:val="231F20"/>
          <w:spacing w:val="-9"/>
        </w:rPr>
        <w:t> </w:t>
      </w:r>
      <w:r>
        <w:rPr>
          <w:color w:val="231F20"/>
        </w:rPr>
        <w:t>narrow</w:t>
      </w:r>
      <w:r>
        <w:rPr>
          <w:color w:val="231F20"/>
          <w:spacing w:val="-9"/>
        </w:rPr>
        <w:t> </w:t>
      </w:r>
      <w:r>
        <w:rPr>
          <w:color w:val="231F20"/>
        </w:rPr>
        <w:t>face</w:t>
      </w:r>
      <w:r>
        <w:rPr>
          <w:color w:val="231F20"/>
          <w:spacing w:val="-9"/>
        </w:rPr>
        <w:t> </w:t>
      </w:r>
      <w:r>
        <w:rPr>
          <w:color w:val="231F20"/>
        </w:rPr>
        <w:t>with</w:t>
      </w:r>
      <w:r>
        <w:rPr>
          <w:color w:val="231F20"/>
          <w:spacing w:val="-9"/>
        </w:rPr>
        <w:t> </w:t>
      </w:r>
      <w:r>
        <w:rPr>
          <w:color w:val="231F20"/>
        </w:rPr>
        <w:t>a</w:t>
      </w:r>
      <w:r>
        <w:rPr>
          <w:color w:val="231F20"/>
          <w:spacing w:val="-9"/>
        </w:rPr>
        <w:t> </w:t>
      </w:r>
      <w:r>
        <w:rPr>
          <w:color w:val="231F20"/>
        </w:rPr>
        <w:t>prominent</w:t>
      </w:r>
      <w:r>
        <w:rPr>
          <w:color w:val="231F20"/>
          <w:spacing w:val="-9"/>
        </w:rPr>
        <w:t> </w:t>
      </w:r>
      <w:r>
        <w:rPr>
          <w:color w:val="231F20"/>
        </w:rPr>
        <w:t>nasal</w:t>
      </w:r>
      <w:r>
        <w:rPr>
          <w:color w:val="231F20"/>
          <w:spacing w:val="-9"/>
        </w:rPr>
        <w:t> </w:t>
      </w:r>
      <w:r>
        <w:rPr>
          <w:color w:val="231F20"/>
        </w:rPr>
        <w:t>bone,</w:t>
      </w:r>
      <w:r>
        <w:rPr>
          <w:color w:val="231F20"/>
          <w:spacing w:val="-9"/>
        </w:rPr>
        <w:t> </w:t>
      </w:r>
      <w:r>
        <w:rPr>
          <w:color w:val="231F20"/>
        </w:rPr>
        <w:t>a</w:t>
      </w:r>
      <w:r>
        <w:rPr>
          <w:color w:val="231F20"/>
          <w:spacing w:val="-9"/>
        </w:rPr>
        <w:t> </w:t>
      </w:r>
      <w:r>
        <w:rPr>
          <w:color w:val="231F20"/>
        </w:rPr>
        <w:t>compact</w:t>
      </w:r>
      <w:r>
        <w:rPr>
          <w:color w:val="231F20"/>
          <w:spacing w:val="-9"/>
        </w:rPr>
        <w:t> </w:t>
      </w:r>
      <w:r>
        <w:rPr>
          <w:color w:val="231F20"/>
        </w:rPr>
        <w:t>body,</w:t>
      </w:r>
      <w:r>
        <w:rPr>
          <w:color w:val="231F20"/>
          <w:spacing w:val="-9"/>
        </w:rPr>
        <w:t> </w:t>
      </w:r>
      <w:r>
        <w:rPr>
          <w:color w:val="231F20"/>
        </w:rPr>
        <w:t>and</w:t>
      </w:r>
      <w:r>
        <w:rPr>
          <w:color w:val="231F20"/>
          <w:spacing w:val="-9"/>
        </w:rPr>
        <w:t> </w:t>
      </w:r>
      <w:r>
        <w:rPr>
          <w:color w:val="231F20"/>
        </w:rPr>
        <w:t>a</w:t>
      </w:r>
      <w:r>
        <w:rPr>
          <w:color w:val="231F20"/>
          <w:spacing w:val="-9"/>
        </w:rPr>
        <w:t> </w:t>
      </w:r>
      <w:r>
        <w:rPr>
          <w:color w:val="231F20"/>
        </w:rPr>
        <w:t>coat</w:t>
      </w:r>
      <w:r>
        <w:rPr>
          <w:color w:val="231F20"/>
          <w:spacing w:val="-9"/>
        </w:rPr>
        <w:t> </w:t>
      </w:r>
      <w:r>
        <w:rPr>
          <w:color w:val="231F20"/>
        </w:rPr>
        <w:t>color</w:t>
      </w:r>
      <w:r>
        <w:rPr>
          <w:color w:val="231F20"/>
          <w:spacing w:val="-9"/>
        </w:rPr>
        <w:t> </w:t>
      </w:r>
      <w:r>
        <w:rPr>
          <w:color w:val="231F20"/>
        </w:rPr>
        <w:t>ranging</w:t>
      </w:r>
      <w:r>
        <w:rPr>
          <w:color w:val="231F20"/>
          <w:spacing w:val="-9"/>
        </w:rPr>
        <w:t> </w:t>
      </w:r>
      <w:r>
        <w:rPr>
          <w:color w:val="231F20"/>
        </w:rPr>
        <w:t>from</w:t>
      </w:r>
      <w:r>
        <w:rPr>
          <w:color w:val="231F20"/>
          <w:spacing w:val="-9"/>
        </w:rPr>
        <w:t> </w:t>
      </w:r>
      <w:r>
        <w:rPr>
          <w:color w:val="231F20"/>
        </w:rPr>
        <w:t>light</w:t>
      </w:r>
      <w:r>
        <w:rPr>
          <w:color w:val="231F20"/>
          <w:spacing w:val="-9"/>
        </w:rPr>
        <w:t> </w:t>
      </w:r>
      <w:r>
        <w:rPr>
          <w:color w:val="231F20"/>
        </w:rPr>
        <w:t>to</w:t>
      </w:r>
      <w:r>
        <w:rPr>
          <w:color w:val="231F20"/>
          <w:spacing w:val="-9"/>
        </w:rPr>
        <w:t> </w:t>
      </w:r>
      <w:r>
        <w:rPr>
          <w:color w:val="231F20"/>
        </w:rPr>
        <w:t>deep black. The neck is slender and relatively long, while the tail, with a white switch, extends just below the hock. Udders are medium-sized, compact, and firmly attached between the hindquarters, with cylindrical, squarely</w:t>
      </w:r>
      <w:r>
        <w:rPr>
          <w:color w:val="231F20"/>
          <w:spacing w:val="-3"/>
        </w:rPr>
        <w:t> </w:t>
      </w:r>
      <w:r>
        <w:rPr>
          <w:color w:val="231F20"/>
        </w:rPr>
        <w:t>placed</w:t>
      </w:r>
      <w:r>
        <w:rPr>
          <w:color w:val="231F20"/>
          <w:spacing w:val="-4"/>
        </w:rPr>
        <w:t> </w:t>
      </w:r>
      <w:r>
        <w:rPr>
          <w:color w:val="231F20"/>
        </w:rPr>
        <w:t>teats.</w:t>
      </w:r>
      <w:r>
        <w:rPr>
          <w:color w:val="231F20"/>
          <w:spacing w:val="-4"/>
        </w:rPr>
        <w:t> </w:t>
      </w:r>
      <w:r>
        <w:rPr>
          <w:color w:val="231F20"/>
        </w:rPr>
        <w:t>Female</w:t>
      </w:r>
      <w:r>
        <w:rPr>
          <w:color w:val="231F20"/>
          <w:spacing w:val="-3"/>
        </w:rPr>
        <w:t> </w:t>
      </w:r>
      <w:r>
        <w:rPr>
          <w:color w:val="231F20"/>
        </w:rPr>
        <w:t>Pandharpuri</w:t>
      </w:r>
      <w:r>
        <w:rPr>
          <w:color w:val="231F20"/>
          <w:spacing w:val="-3"/>
        </w:rPr>
        <w:t> </w:t>
      </w:r>
      <w:r>
        <w:rPr>
          <w:color w:val="231F20"/>
        </w:rPr>
        <w:t>buffaloes</w:t>
      </w:r>
      <w:r>
        <w:rPr>
          <w:color w:val="231F20"/>
          <w:spacing w:val="-4"/>
        </w:rPr>
        <w:t> </w:t>
      </w:r>
      <w:r>
        <w:rPr>
          <w:color w:val="231F20"/>
        </w:rPr>
        <w:t>have</w:t>
      </w:r>
      <w:r>
        <w:rPr>
          <w:color w:val="231F20"/>
          <w:spacing w:val="-3"/>
        </w:rPr>
        <w:t> </w:t>
      </w:r>
      <w:r>
        <w:rPr>
          <w:color w:val="231F20"/>
        </w:rPr>
        <w:t>average</w:t>
      </w:r>
      <w:r>
        <w:rPr>
          <w:color w:val="231F20"/>
          <w:spacing w:val="-4"/>
        </w:rPr>
        <w:t> </w:t>
      </w:r>
      <w:r>
        <w:rPr>
          <w:color w:val="231F20"/>
        </w:rPr>
        <w:t>body</w:t>
      </w:r>
      <w:r>
        <w:rPr>
          <w:color w:val="231F20"/>
          <w:spacing w:val="-3"/>
        </w:rPr>
        <w:t> </w:t>
      </w:r>
      <w:r>
        <w:rPr>
          <w:color w:val="231F20"/>
        </w:rPr>
        <w:t>dimensions</w:t>
      </w:r>
      <w:r>
        <w:rPr>
          <w:color w:val="231F20"/>
          <w:spacing w:val="-4"/>
        </w:rPr>
        <w:t> </w:t>
      </w:r>
      <w:r>
        <w:rPr>
          <w:color w:val="231F20"/>
        </w:rPr>
        <w:t>of</w:t>
      </w:r>
      <w:r>
        <w:rPr>
          <w:color w:val="231F20"/>
          <w:spacing w:val="-3"/>
        </w:rPr>
        <w:t> </w:t>
      </w:r>
      <w:r>
        <w:rPr>
          <w:color w:val="231F20"/>
        </w:rPr>
        <w:t>132.9</w:t>
      </w:r>
      <w:r>
        <w:rPr>
          <w:color w:val="231F20"/>
          <w:spacing w:val="-3"/>
        </w:rPr>
        <w:t> </w:t>
      </w:r>
      <w:r>
        <w:rPr>
          <w:color w:val="231F20"/>
        </w:rPr>
        <w:t>cm</w:t>
      </w:r>
      <w:r>
        <w:rPr>
          <w:color w:val="231F20"/>
          <w:spacing w:val="-3"/>
        </w:rPr>
        <w:t> </w:t>
      </w:r>
      <w:r>
        <w:rPr>
          <w:color w:val="231F20"/>
        </w:rPr>
        <w:t>in</w:t>
      </w:r>
      <w:r>
        <w:rPr>
          <w:color w:val="231F20"/>
          <w:spacing w:val="-3"/>
        </w:rPr>
        <w:t> </w:t>
      </w:r>
      <w:r>
        <w:rPr>
          <w:color w:val="231F20"/>
        </w:rPr>
        <w:t>length, 130</w:t>
      </w:r>
      <w:r>
        <w:rPr>
          <w:color w:val="231F20"/>
          <w:spacing w:val="-5"/>
        </w:rPr>
        <w:t> </w:t>
      </w:r>
      <w:r>
        <w:rPr>
          <w:color w:val="231F20"/>
        </w:rPr>
        <w:t>cm</w:t>
      </w:r>
      <w:r>
        <w:rPr>
          <w:color w:val="231F20"/>
          <w:spacing w:val="-5"/>
        </w:rPr>
        <w:t> </w:t>
      </w:r>
      <w:r>
        <w:rPr>
          <w:color w:val="231F20"/>
        </w:rPr>
        <w:t>in</w:t>
      </w:r>
      <w:r>
        <w:rPr>
          <w:color w:val="231F20"/>
          <w:spacing w:val="-5"/>
        </w:rPr>
        <w:t> </w:t>
      </w:r>
      <w:r>
        <w:rPr>
          <w:color w:val="231F20"/>
        </w:rPr>
        <w:t>height,</w:t>
      </w:r>
      <w:r>
        <w:rPr>
          <w:color w:val="231F20"/>
          <w:spacing w:val="-5"/>
        </w:rPr>
        <w:t> </w:t>
      </w:r>
      <w:r>
        <w:rPr>
          <w:color w:val="231F20"/>
        </w:rPr>
        <w:t>and</w:t>
      </w:r>
      <w:r>
        <w:rPr>
          <w:color w:val="231F20"/>
          <w:spacing w:val="-5"/>
        </w:rPr>
        <w:t> </w:t>
      </w:r>
      <w:r>
        <w:rPr>
          <w:color w:val="231F20"/>
        </w:rPr>
        <w:t>a</w:t>
      </w:r>
      <w:r>
        <w:rPr>
          <w:color w:val="231F20"/>
          <w:spacing w:val="-5"/>
        </w:rPr>
        <w:t> </w:t>
      </w:r>
      <w:r>
        <w:rPr>
          <w:color w:val="231F20"/>
        </w:rPr>
        <w:t>heart</w:t>
      </w:r>
      <w:r>
        <w:rPr>
          <w:color w:val="231F20"/>
          <w:spacing w:val="-5"/>
        </w:rPr>
        <w:t> </w:t>
      </w:r>
      <w:r>
        <w:rPr>
          <w:color w:val="231F20"/>
        </w:rPr>
        <w:t>girth</w:t>
      </w:r>
      <w:r>
        <w:rPr>
          <w:color w:val="231F20"/>
          <w:spacing w:val="-5"/>
        </w:rPr>
        <w:t> </w:t>
      </w:r>
      <w:r>
        <w:rPr>
          <w:color w:val="231F20"/>
        </w:rPr>
        <w:t>of</w:t>
      </w:r>
      <w:r>
        <w:rPr>
          <w:color w:val="231F20"/>
          <w:spacing w:val="-5"/>
        </w:rPr>
        <w:t> </w:t>
      </w:r>
      <w:r>
        <w:rPr>
          <w:color w:val="231F20"/>
        </w:rPr>
        <w:t>192.8</w:t>
      </w:r>
      <w:r>
        <w:rPr>
          <w:color w:val="231F20"/>
          <w:spacing w:val="-5"/>
        </w:rPr>
        <w:t> </w:t>
      </w:r>
      <w:r>
        <w:rPr>
          <w:color w:val="231F20"/>
        </w:rPr>
        <w:t>cm,</w:t>
      </w:r>
      <w:r>
        <w:rPr>
          <w:color w:val="231F20"/>
          <w:spacing w:val="-5"/>
        </w:rPr>
        <w:t> </w:t>
      </w:r>
      <w:r>
        <w:rPr>
          <w:color w:val="231F20"/>
        </w:rPr>
        <w:t>with</w:t>
      </w:r>
      <w:r>
        <w:rPr>
          <w:color w:val="231F20"/>
          <w:spacing w:val="-5"/>
        </w:rPr>
        <w:t> </w:t>
      </w:r>
      <w:r>
        <w:rPr>
          <w:color w:val="231F20"/>
        </w:rPr>
        <w:t>an</w:t>
      </w:r>
      <w:r>
        <w:rPr>
          <w:color w:val="231F20"/>
          <w:spacing w:val="-5"/>
        </w:rPr>
        <w:t> </w:t>
      </w:r>
      <w:r>
        <w:rPr>
          <w:color w:val="231F20"/>
        </w:rPr>
        <w:t>adult</w:t>
      </w:r>
      <w:r>
        <w:rPr>
          <w:color w:val="231F20"/>
          <w:spacing w:val="-5"/>
        </w:rPr>
        <w:t> </w:t>
      </w:r>
      <w:r>
        <w:rPr>
          <w:color w:val="231F20"/>
        </w:rPr>
        <w:t>weight</w:t>
      </w:r>
      <w:r>
        <w:rPr>
          <w:color w:val="231F20"/>
          <w:spacing w:val="-5"/>
        </w:rPr>
        <w:t> </w:t>
      </w:r>
      <w:r>
        <w:rPr>
          <w:color w:val="231F20"/>
        </w:rPr>
        <w:t>of</w:t>
      </w:r>
      <w:r>
        <w:rPr>
          <w:color w:val="231F20"/>
          <w:spacing w:val="-5"/>
        </w:rPr>
        <w:t> </w:t>
      </w:r>
      <w:r>
        <w:rPr>
          <w:color w:val="231F20"/>
        </w:rPr>
        <w:t>around</w:t>
      </w:r>
      <w:r>
        <w:rPr>
          <w:color w:val="231F20"/>
          <w:spacing w:val="-5"/>
        </w:rPr>
        <w:t> </w:t>
      </w:r>
      <w:r>
        <w:rPr>
          <w:color w:val="231F20"/>
        </w:rPr>
        <w:t>416</w:t>
      </w:r>
      <w:r>
        <w:rPr>
          <w:color w:val="231F20"/>
          <w:spacing w:val="-5"/>
        </w:rPr>
        <w:t> </w:t>
      </w:r>
      <w:r>
        <w:rPr>
          <w:color w:val="231F20"/>
        </w:rPr>
        <w:t>kg.</w:t>
      </w:r>
      <w:r>
        <w:rPr>
          <w:color w:val="231F20"/>
          <w:spacing w:val="-9"/>
        </w:rPr>
        <w:t> </w:t>
      </w:r>
      <w:r>
        <w:rPr>
          <w:color w:val="231F20"/>
        </w:rPr>
        <w:t>Their</w:t>
      </w:r>
      <w:r>
        <w:rPr>
          <w:color w:val="231F20"/>
          <w:spacing w:val="-5"/>
        </w:rPr>
        <w:t> </w:t>
      </w:r>
      <w:r>
        <w:rPr>
          <w:color w:val="231F20"/>
        </w:rPr>
        <w:t>average</w:t>
      </w:r>
      <w:r>
        <w:rPr>
          <w:color w:val="231F20"/>
          <w:spacing w:val="-5"/>
        </w:rPr>
        <w:t> </w:t>
      </w:r>
      <w:r>
        <w:rPr>
          <w:color w:val="231F20"/>
        </w:rPr>
        <w:t>milk yield</w:t>
      </w:r>
      <w:r>
        <w:rPr>
          <w:color w:val="231F20"/>
          <w:spacing w:val="-12"/>
        </w:rPr>
        <w:t> </w:t>
      </w:r>
      <w:r>
        <w:rPr>
          <w:color w:val="231F20"/>
        </w:rPr>
        <w:t>is</w:t>
      </w:r>
      <w:r>
        <w:rPr>
          <w:color w:val="231F20"/>
          <w:spacing w:val="-12"/>
        </w:rPr>
        <w:t> </w:t>
      </w:r>
      <w:r>
        <w:rPr>
          <w:color w:val="231F20"/>
        </w:rPr>
        <w:t>1502</w:t>
      </w:r>
      <w:r>
        <w:rPr>
          <w:color w:val="231F20"/>
          <w:spacing w:val="-12"/>
        </w:rPr>
        <w:t> </w:t>
      </w:r>
      <w:r>
        <w:rPr>
          <w:color w:val="231F20"/>
        </w:rPr>
        <w:t>kg</w:t>
      </w:r>
      <w:r>
        <w:rPr>
          <w:color w:val="231F20"/>
          <w:spacing w:val="-12"/>
        </w:rPr>
        <w:t> </w:t>
      </w:r>
      <w:r>
        <w:rPr>
          <w:color w:val="231F20"/>
        </w:rPr>
        <w:t>over</w:t>
      </w:r>
      <w:r>
        <w:rPr>
          <w:color w:val="231F20"/>
          <w:spacing w:val="-12"/>
        </w:rPr>
        <w:t> </w:t>
      </w:r>
      <w:r>
        <w:rPr>
          <w:color w:val="231F20"/>
        </w:rPr>
        <w:t>a</w:t>
      </w:r>
      <w:r>
        <w:rPr>
          <w:color w:val="231F20"/>
          <w:spacing w:val="-12"/>
        </w:rPr>
        <w:t> </w:t>
      </w:r>
      <w:r>
        <w:rPr>
          <w:color w:val="231F20"/>
        </w:rPr>
        <w:t>330-day</w:t>
      </w:r>
      <w:r>
        <w:rPr>
          <w:color w:val="231F20"/>
          <w:spacing w:val="-12"/>
        </w:rPr>
        <w:t> </w:t>
      </w:r>
      <w:r>
        <w:rPr>
          <w:color w:val="231F20"/>
        </w:rPr>
        <w:t>lactation</w:t>
      </w:r>
      <w:r>
        <w:rPr>
          <w:color w:val="231F20"/>
          <w:spacing w:val="-12"/>
        </w:rPr>
        <w:t> </w:t>
      </w:r>
      <w:r>
        <w:rPr>
          <w:color w:val="231F20"/>
        </w:rPr>
        <w:t>period,</w:t>
      </w:r>
      <w:r>
        <w:rPr>
          <w:color w:val="231F20"/>
          <w:spacing w:val="-12"/>
        </w:rPr>
        <w:t> </w:t>
      </w:r>
      <w:r>
        <w:rPr>
          <w:color w:val="231F20"/>
        </w:rPr>
        <w:t>and</w:t>
      </w:r>
      <w:r>
        <w:rPr>
          <w:color w:val="231F20"/>
          <w:spacing w:val="-12"/>
        </w:rPr>
        <w:t> </w:t>
      </w:r>
      <w:r>
        <w:rPr>
          <w:color w:val="231F20"/>
        </w:rPr>
        <w:t>calves</w:t>
      </w:r>
      <w:r>
        <w:rPr>
          <w:color w:val="231F20"/>
          <w:spacing w:val="-12"/>
        </w:rPr>
        <w:t> </w:t>
      </w:r>
      <w:r>
        <w:rPr>
          <w:color w:val="231F20"/>
        </w:rPr>
        <w:t>weigh</w:t>
      </w:r>
      <w:r>
        <w:rPr>
          <w:color w:val="231F20"/>
          <w:spacing w:val="-12"/>
        </w:rPr>
        <w:t> </w:t>
      </w:r>
      <w:r>
        <w:rPr>
          <w:color w:val="231F20"/>
        </w:rPr>
        <w:t>about</w:t>
      </w:r>
      <w:r>
        <w:rPr>
          <w:color w:val="231F20"/>
          <w:spacing w:val="-12"/>
        </w:rPr>
        <w:t> </w:t>
      </w:r>
      <w:r>
        <w:rPr>
          <w:color w:val="231F20"/>
        </w:rPr>
        <w:t>26.8</w:t>
      </w:r>
      <w:r>
        <w:rPr>
          <w:color w:val="231F20"/>
          <w:spacing w:val="-12"/>
        </w:rPr>
        <w:t> </w:t>
      </w:r>
      <w:r>
        <w:rPr>
          <w:color w:val="231F20"/>
        </w:rPr>
        <w:t>kg</w:t>
      </w:r>
      <w:r>
        <w:rPr>
          <w:color w:val="231F20"/>
          <w:spacing w:val="-12"/>
        </w:rPr>
        <w:t> </w:t>
      </w:r>
      <w:r>
        <w:rPr>
          <w:color w:val="231F20"/>
        </w:rPr>
        <w:t>at</w:t>
      </w:r>
      <w:r>
        <w:rPr>
          <w:color w:val="231F20"/>
          <w:spacing w:val="-12"/>
        </w:rPr>
        <w:t> </w:t>
      </w:r>
      <w:r>
        <w:rPr>
          <w:color w:val="231F20"/>
        </w:rPr>
        <w:t>birth.</w:t>
      </w:r>
      <w:r>
        <w:rPr>
          <w:color w:val="231F20"/>
          <w:spacing w:val="-15"/>
        </w:rPr>
        <w:t> </w:t>
      </w:r>
      <w:r>
        <w:rPr>
          <w:color w:val="231F20"/>
        </w:rPr>
        <w:t>The</w:t>
      </w:r>
      <w:r>
        <w:rPr>
          <w:color w:val="231F20"/>
          <w:spacing w:val="-12"/>
        </w:rPr>
        <w:t> </w:t>
      </w:r>
      <w:r>
        <w:rPr>
          <w:color w:val="231F20"/>
        </w:rPr>
        <w:t>milk</w:t>
      </w:r>
      <w:r>
        <w:rPr>
          <w:color w:val="231F20"/>
          <w:spacing w:val="-12"/>
        </w:rPr>
        <w:t> </w:t>
      </w:r>
      <w:r>
        <w:rPr>
          <w:color w:val="231F20"/>
        </w:rPr>
        <w:t>typically contains about 8% fat, making it suitable for dairy products.</w:t>
      </w:r>
    </w:p>
    <w:p>
      <w:pPr>
        <w:pStyle w:val="BodyText"/>
        <w:spacing w:line="285" w:lineRule="auto" w:before="174"/>
        <w:ind w:right="658"/>
      </w:pPr>
      <w:r>
        <w:rPr>
          <w:color w:val="231F20"/>
        </w:rPr>
        <w:t>Research</w:t>
      </w:r>
      <w:r>
        <w:rPr>
          <w:color w:val="231F20"/>
          <w:spacing w:val="-15"/>
        </w:rPr>
        <w:t> </w:t>
      </w:r>
      <w:r>
        <w:rPr>
          <w:color w:val="231F20"/>
        </w:rPr>
        <w:t>has</w:t>
      </w:r>
      <w:r>
        <w:rPr>
          <w:color w:val="231F20"/>
          <w:spacing w:val="-15"/>
        </w:rPr>
        <w:t> </w:t>
      </w:r>
      <w:r>
        <w:rPr>
          <w:color w:val="231F20"/>
        </w:rPr>
        <w:t>been</w:t>
      </w:r>
      <w:r>
        <w:rPr>
          <w:color w:val="231F20"/>
          <w:spacing w:val="-15"/>
        </w:rPr>
        <w:t> </w:t>
      </w:r>
      <w:r>
        <w:rPr>
          <w:color w:val="231F20"/>
        </w:rPr>
        <w:t>conducted</w:t>
      </w:r>
      <w:r>
        <w:rPr>
          <w:color w:val="231F20"/>
          <w:spacing w:val="-15"/>
        </w:rPr>
        <w:t> </w:t>
      </w:r>
      <w:r>
        <w:rPr>
          <w:color w:val="231F20"/>
        </w:rPr>
        <w:t>to</w:t>
      </w:r>
      <w:r>
        <w:rPr>
          <w:color w:val="231F20"/>
          <w:spacing w:val="-15"/>
        </w:rPr>
        <w:t> </w:t>
      </w:r>
      <w:r>
        <w:rPr>
          <w:color w:val="231F20"/>
        </w:rPr>
        <w:t>genotype</w:t>
      </w:r>
      <w:r>
        <w:rPr>
          <w:color w:val="231F20"/>
          <w:spacing w:val="-15"/>
        </w:rPr>
        <w:t> </w:t>
      </w:r>
      <w:r>
        <w:rPr>
          <w:color w:val="231F20"/>
        </w:rPr>
        <w:t>these</w:t>
      </w:r>
      <w:r>
        <w:rPr>
          <w:color w:val="231F20"/>
          <w:spacing w:val="-15"/>
        </w:rPr>
        <w:t> </w:t>
      </w:r>
      <w:r>
        <w:rPr>
          <w:color w:val="231F20"/>
        </w:rPr>
        <w:t>buffalo</w:t>
      </w:r>
      <w:r>
        <w:rPr>
          <w:color w:val="231F20"/>
          <w:spacing w:val="-15"/>
        </w:rPr>
        <w:t> </w:t>
      </w:r>
      <w:r>
        <w:rPr>
          <w:color w:val="231F20"/>
        </w:rPr>
        <w:t>for</w:t>
      </w:r>
      <w:r>
        <w:rPr>
          <w:color w:val="231F20"/>
          <w:spacing w:val="-15"/>
        </w:rPr>
        <w:t> </w:t>
      </w:r>
      <w:r>
        <w:rPr>
          <w:color w:val="231F20"/>
        </w:rPr>
        <w:t>specific</w:t>
      </w:r>
      <w:r>
        <w:rPr>
          <w:color w:val="231F20"/>
          <w:spacing w:val="-15"/>
        </w:rPr>
        <w:t> </w:t>
      </w:r>
      <w:r>
        <w:rPr>
          <w:color w:val="231F20"/>
        </w:rPr>
        <w:t>traits</w:t>
      </w:r>
      <w:r>
        <w:rPr>
          <w:color w:val="231F20"/>
          <w:spacing w:val="-15"/>
        </w:rPr>
        <w:t> </w:t>
      </w:r>
      <w:r>
        <w:rPr>
          <w:color w:val="231F20"/>
        </w:rPr>
        <w:t>such</w:t>
      </w:r>
      <w:r>
        <w:rPr>
          <w:color w:val="231F20"/>
          <w:spacing w:val="-15"/>
        </w:rPr>
        <w:t> </w:t>
      </w:r>
      <w:r>
        <w:rPr>
          <w:color w:val="231F20"/>
        </w:rPr>
        <w:t>as</w:t>
      </w:r>
      <w:r>
        <w:rPr>
          <w:color w:val="231F20"/>
          <w:spacing w:val="-15"/>
        </w:rPr>
        <w:t> </w:t>
      </w:r>
      <w:r>
        <w:rPr>
          <w:color w:val="231F20"/>
        </w:rPr>
        <w:t>the</w:t>
      </w:r>
      <w:r>
        <w:rPr>
          <w:color w:val="231F20"/>
          <w:spacing w:val="-15"/>
        </w:rPr>
        <w:t> </w:t>
      </w:r>
      <w:r>
        <w:rPr>
          <w:color w:val="231F20"/>
        </w:rPr>
        <w:t>k-casein</w:t>
      </w:r>
      <w:r>
        <w:rPr>
          <w:color w:val="231F20"/>
          <w:spacing w:val="-15"/>
        </w:rPr>
        <w:t> </w:t>
      </w:r>
      <w:r>
        <w:rPr>
          <w:color w:val="231F20"/>
        </w:rPr>
        <w:t>gene,</w:t>
      </w:r>
      <w:r>
        <w:rPr>
          <w:color w:val="231F20"/>
          <w:spacing w:val="-15"/>
        </w:rPr>
        <w:t> </w:t>
      </w:r>
      <w:r>
        <w:rPr>
          <w:color w:val="231F20"/>
        </w:rPr>
        <w:t>which</w:t>
      </w:r>
      <w:r>
        <w:rPr>
          <w:color w:val="231F20"/>
          <w:spacing w:val="-15"/>
        </w:rPr>
        <w:t> </w:t>
      </w:r>
      <w:r>
        <w:rPr>
          <w:color w:val="231F20"/>
        </w:rPr>
        <w:t>is related</w:t>
      </w:r>
      <w:r>
        <w:rPr>
          <w:color w:val="231F20"/>
          <w:spacing w:val="-14"/>
        </w:rPr>
        <w:t> </w:t>
      </w:r>
      <w:r>
        <w:rPr>
          <w:color w:val="231F20"/>
        </w:rPr>
        <w:t>to</w:t>
      </w:r>
      <w:r>
        <w:rPr>
          <w:color w:val="231F20"/>
          <w:spacing w:val="-14"/>
        </w:rPr>
        <w:t> </w:t>
      </w:r>
      <w:r>
        <w:rPr>
          <w:color w:val="231F20"/>
        </w:rPr>
        <w:t>milk</w:t>
      </w:r>
      <w:r>
        <w:rPr>
          <w:color w:val="231F20"/>
          <w:spacing w:val="-14"/>
        </w:rPr>
        <w:t> </w:t>
      </w:r>
      <w:r>
        <w:rPr>
          <w:color w:val="231F20"/>
        </w:rPr>
        <w:t>production</w:t>
      </w:r>
      <w:r>
        <w:rPr>
          <w:color w:val="231F20"/>
          <w:spacing w:val="-14"/>
        </w:rPr>
        <w:t> </w:t>
      </w:r>
      <w:r>
        <w:rPr>
          <w:color w:val="231F20"/>
        </w:rPr>
        <w:t>(Sawane</w:t>
      </w:r>
      <w:r>
        <w:rPr>
          <w:color w:val="231F20"/>
          <w:spacing w:val="-14"/>
        </w:rPr>
        <w:t> </w:t>
      </w:r>
      <w:r>
        <w:rPr>
          <w:i/>
          <w:color w:val="231F20"/>
        </w:rPr>
        <w:t>et</w:t>
      </w:r>
      <w:r>
        <w:rPr>
          <w:i/>
          <w:color w:val="231F20"/>
          <w:spacing w:val="-14"/>
        </w:rPr>
        <w:t> </w:t>
      </w:r>
      <w:r>
        <w:rPr>
          <w:i/>
          <w:color w:val="231F20"/>
        </w:rPr>
        <w:t>al</w:t>
      </w:r>
      <w:r>
        <w:rPr>
          <w:color w:val="231F20"/>
        </w:rPr>
        <w:t>.,</w:t>
      </w:r>
      <w:r>
        <w:rPr>
          <w:color w:val="231F20"/>
          <w:spacing w:val="-14"/>
        </w:rPr>
        <w:t> </w:t>
      </w:r>
      <w:r>
        <w:rPr>
          <w:color w:val="231F20"/>
        </w:rPr>
        <w:t>2009).</w:t>
      </w:r>
      <w:r>
        <w:rPr>
          <w:color w:val="231F20"/>
          <w:spacing w:val="-14"/>
        </w:rPr>
        <w:t> </w:t>
      </w:r>
      <w:r>
        <w:rPr>
          <w:color w:val="231F20"/>
        </w:rPr>
        <w:t>Other</w:t>
      </w:r>
      <w:r>
        <w:rPr>
          <w:color w:val="231F20"/>
          <w:spacing w:val="-14"/>
        </w:rPr>
        <w:t> </w:t>
      </w:r>
      <w:r>
        <w:rPr>
          <w:color w:val="231F20"/>
        </w:rPr>
        <w:t>studies</w:t>
      </w:r>
      <w:r>
        <w:rPr>
          <w:color w:val="231F20"/>
          <w:spacing w:val="-14"/>
        </w:rPr>
        <w:t> </w:t>
      </w:r>
      <w:r>
        <w:rPr>
          <w:color w:val="231F20"/>
        </w:rPr>
        <w:t>have</w:t>
      </w:r>
      <w:r>
        <w:rPr>
          <w:color w:val="231F20"/>
          <w:spacing w:val="-14"/>
        </w:rPr>
        <w:t> </w:t>
      </w:r>
      <w:r>
        <w:rPr>
          <w:color w:val="231F20"/>
        </w:rPr>
        <w:t>explored</w:t>
      </w:r>
      <w:r>
        <w:rPr>
          <w:color w:val="231F20"/>
          <w:spacing w:val="-14"/>
        </w:rPr>
        <w:t> </w:t>
      </w:r>
      <w:r>
        <w:rPr>
          <w:color w:val="231F20"/>
        </w:rPr>
        <w:t>the</w:t>
      </w:r>
      <w:r>
        <w:rPr>
          <w:color w:val="231F20"/>
          <w:spacing w:val="-14"/>
        </w:rPr>
        <w:t> </w:t>
      </w:r>
      <w:r>
        <w:rPr>
          <w:color w:val="231F20"/>
        </w:rPr>
        <w:t>leptin</w:t>
      </w:r>
      <w:r>
        <w:rPr>
          <w:color w:val="231F20"/>
          <w:spacing w:val="-14"/>
        </w:rPr>
        <w:t> </w:t>
      </w:r>
      <w:r>
        <w:rPr>
          <w:color w:val="231F20"/>
        </w:rPr>
        <w:t>hormone’s</w:t>
      </w:r>
      <w:r>
        <w:rPr>
          <w:color w:val="231F20"/>
          <w:spacing w:val="-14"/>
        </w:rPr>
        <w:t> </w:t>
      </w:r>
      <w:r>
        <w:rPr>
          <w:color w:val="231F20"/>
        </w:rPr>
        <w:t>diversity </w:t>
      </w:r>
      <w:r>
        <w:rPr>
          <w:color w:val="231F20"/>
          <w:spacing w:val="-2"/>
        </w:rPr>
        <w:t>through</w:t>
      </w:r>
      <w:r>
        <w:rPr>
          <w:color w:val="231F20"/>
          <w:spacing w:val="-13"/>
        </w:rPr>
        <w:t> </w:t>
      </w:r>
      <w:r>
        <w:rPr>
          <w:color w:val="231F20"/>
          <w:spacing w:val="-2"/>
        </w:rPr>
        <w:t>PCR-RFLP</w:t>
      </w:r>
      <w:r>
        <w:rPr>
          <w:color w:val="231F20"/>
          <w:spacing w:val="-13"/>
        </w:rPr>
        <w:t> </w:t>
      </w:r>
      <w:r>
        <w:rPr>
          <w:color w:val="231F20"/>
          <w:spacing w:val="-2"/>
        </w:rPr>
        <w:t>methods</w:t>
      </w:r>
      <w:r>
        <w:rPr>
          <w:color w:val="231F20"/>
          <w:spacing w:val="-13"/>
        </w:rPr>
        <w:t> </w:t>
      </w:r>
      <w:r>
        <w:rPr>
          <w:color w:val="231F20"/>
          <w:spacing w:val="-2"/>
        </w:rPr>
        <w:t>to</w:t>
      </w:r>
      <w:r>
        <w:rPr>
          <w:color w:val="231F20"/>
          <w:spacing w:val="-12"/>
        </w:rPr>
        <w:t> </w:t>
      </w:r>
      <w:r>
        <w:rPr>
          <w:color w:val="231F20"/>
          <w:spacing w:val="-2"/>
        </w:rPr>
        <w:t>understand</w:t>
      </w:r>
      <w:r>
        <w:rPr>
          <w:color w:val="231F20"/>
          <w:spacing w:val="-7"/>
        </w:rPr>
        <w:t> </w:t>
      </w:r>
      <w:r>
        <w:rPr>
          <w:color w:val="231F20"/>
          <w:spacing w:val="-2"/>
        </w:rPr>
        <w:t>better</w:t>
      </w:r>
      <w:r>
        <w:rPr>
          <w:color w:val="231F20"/>
          <w:spacing w:val="-7"/>
        </w:rPr>
        <w:t> </w:t>
      </w:r>
      <w:r>
        <w:rPr>
          <w:color w:val="231F20"/>
          <w:spacing w:val="-2"/>
        </w:rPr>
        <w:t>the</w:t>
      </w:r>
      <w:r>
        <w:rPr>
          <w:color w:val="231F20"/>
          <w:spacing w:val="-7"/>
        </w:rPr>
        <w:t> </w:t>
      </w:r>
      <w:r>
        <w:rPr>
          <w:color w:val="231F20"/>
          <w:spacing w:val="-2"/>
        </w:rPr>
        <w:t>breed’s</w:t>
      </w:r>
      <w:r>
        <w:rPr>
          <w:color w:val="231F20"/>
          <w:spacing w:val="-7"/>
        </w:rPr>
        <w:t> </w:t>
      </w:r>
      <w:r>
        <w:rPr>
          <w:color w:val="231F20"/>
          <w:spacing w:val="-2"/>
        </w:rPr>
        <w:t>metabolic</w:t>
      </w:r>
      <w:r>
        <w:rPr>
          <w:color w:val="231F20"/>
          <w:spacing w:val="-9"/>
        </w:rPr>
        <w:t> </w:t>
      </w:r>
      <w:r>
        <w:rPr>
          <w:color w:val="231F20"/>
          <w:spacing w:val="-2"/>
        </w:rPr>
        <w:t>characteristics.</w:t>
      </w:r>
      <w:r>
        <w:rPr>
          <w:color w:val="231F20"/>
          <w:spacing w:val="-13"/>
        </w:rPr>
        <w:t> </w:t>
      </w:r>
      <w:r>
        <w:rPr>
          <w:color w:val="231F20"/>
          <w:spacing w:val="-2"/>
        </w:rPr>
        <w:t>Additionally,</w:t>
      </w:r>
      <w:r>
        <w:rPr>
          <w:color w:val="231F20"/>
          <w:spacing w:val="-7"/>
        </w:rPr>
        <w:t> </w:t>
      </w:r>
      <w:r>
        <w:rPr>
          <w:color w:val="231F20"/>
          <w:spacing w:val="-2"/>
        </w:rPr>
        <w:t>genetic </w:t>
      </w:r>
      <w:r>
        <w:rPr>
          <w:color w:val="231F20"/>
        </w:rPr>
        <w:t>diversity analyses have been performed using microsatellite markers, which are crucial for conservation and improving breeding strategies (Khade </w:t>
      </w:r>
      <w:r>
        <w:rPr>
          <w:i/>
          <w:color w:val="231F20"/>
        </w:rPr>
        <w:t>et al</w:t>
      </w:r>
      <w:r>
        <w:rPr>
          <w:color w:val="231F20"/>
        </w:rPr>
        <w:t>., 2020). Research has also addressed the impact of non- genetic factors, such as seasonal variations and calving periods, on overall production efficacy (Gaikwad </w:t>
      </w:r>
      <w:r>
        <w:rPr>
          <w:i/>
          <w:color w:val="231F20"/>
        </w:rPr>
        <w:t>et al</w:t>
      </w:r>
      <w:r>
        <w:rPr>
          <w:color w:val="231F20"/>
        </w:rPr>
        <w:t>., 2022).</w:t>
      </w:r>
    </w:p>
    <w:p>
      <w:pPr>
        <w:pStyle w:val="Heading2"/>
        <w:numPr>
          <w:ilvl w:val="0"/>
          <w:numId w:val="3"/>
        </w:numPr>
        <w:tabs>
          <w:tab w:pos="1020" w:val="left" w:leader="none"/>
        </w:tabs>
        <w:spacing w:line="240" w:lineRule="auto" w:before="173" w:after="0"/>
        <w:ind w:left="1020" w:right="0" w:hanging="360"/>
        <w:jc w:val="left"/>
      </w:pPr>
      <w:r>
        <w:rPr>
          <w:color w:val="231F20"/>
          <w:spacing w:val="-2"/>
        </w:rPr>
        <w:t>Purnathadi:</w:t>
      </w:r>
    </w:p>
    <w:p>
      <w:pPr>
        <w:pStyle w:val="BodyText"/>
        <w:spacing w:line="285" w:lineRule="auto" w:before="222"/>
        <w:ind w:right="657"/>
      </w:pPr>
      <w:r>
        <w:rPr>
          <w:color w:val="231F20"/>
        </w:rPr>
        <w:t>Purnathadi buffaloes derive their name from the Purna River and are primarily found in the breeding tract encompassing</w:t>
      </w:r>
      <w:r>
        <w:rPr>
          <w:color w:val="231F20"/>
          <w:spacing w:val="-15"/>
        </w:rPr>
        <w:t> </w:t>
      </w:r>
      <w:r>
        <w:rPr>
          <w:color w:val="231F20"/>
        </w:rPr>
        <w:t>Akola,</w:t>
      </w:r>
      <w:r>
        <w:rPr>
          <w:color w:val="231F20"/>
          <w:spacing w:val="-15"/>
        </w:rPr>
        <w:t> </w:t>
      </w:r>
      <w:r>
        <w:rPr>
          <w:color w:val="231F20"/>
        </w:rPr>
        <w:t>Amravati,</w:t>
      </w:r>
      <w:r>
        <w:rPr>
          <w:color w:val="231F20"/>
          <w:spacing w:val="-15"/>
        </w:rPr>
        <w:t> </w:t>
      </w:r>
      <w:r>
        <w:rPr>
          <w:color w:val="231F20"/>
        </w:rPr>
        <w:t>and</w:t>
      </w:r>
      <w:r>
        <w:rPr>
          <w:color w:val="231F20"/>
          <w:spacing w:val="-15"/>
        </w:rPr>
        <w:t> </w:t>
      </w:r>
      <w:r>
        <w:rPr>
          <w:color w:val="231F20"/>
        </w:rPr>
        <w:t>Buldhana</w:t>
      </w:r>
      <w:r>
        <w:rPr>
          <w:color w:val="231F20"/>
          <w:spacing w:val="-15"/>
        </w:rPr>
        <w:t> </w:t>
      </w:r>
      <w:r>
        <w:rPr>
          <w:color w:val="231F20"/>
        </w:rPr>
        <w:t>districts</w:t>
      </w:r>
      <w:r>
        <w:rPr>
          <w:color w:val="231F20"/>
          <w:spacing w:val="-15"/>
        </w:rPr>
        <w:t> </w:t>
      </w:r>
      <w:r>
        <w:rPr>
          <w:color w:val="231F20"/>
        </w:rPr>
        <w:t>of</w:t>
      </w:r>
      <w:r>
        <w:rPr>
          <w:color w:val="231F20"/>
          <w:spacing w:val="-15"/>
        </w:rPr>
        <w:t> </w:t>
      </w:r>
      <w:r>
        <w:rPr>
          <w:color w:val="231F20"/>
        </w:rPr>
        <w:t>Maharashtra.</w:t>
      </w:r>
      <w:r>
        <w:rPr>
          <w:color w:val="231F20"/>
          <w:spacing w:val="-15"/>
        </w:rPr>
        <w:t> </w:t>
      </w:r>
      <w:r>
        <w:rPr>
          <w:color w:val="231F20"/>
        </w:rPr>
        <w:t>These</w:t>
      </w:r>
      <w:r>
        <w:rPr>
          <w:color w:val="231F20"/>
          <w:spacing w:val="-15"/>
        </w:rPr>
        <w:t> </w:t>
      </w:r>
      <w:r>
        <w:rPr>
          <w:color w:val="231F20"/>
        </w:rPr>
        <w:t>buffaloes</w:t>
      </w:r>
      <w:r>
        <w:rPr>
          <w:color w:val="231F20"/>
          <w:spacing w:val="-15"/>
        </w:rPr>
        <w:t> </w:t>
      </w:r>
      <w:r>
        <w:rPr>
          <w:color w:val="231F20"/>
        </w:rPr>
        <w:t>are</w:t>
      </w:r>
      <w:r>
        <w:rPr>
          <w:color w:val="231F20"/>
          <w:spacing w:val="-15"/>
        </w:rPr>
        <w:t> </w:t>
      </w:r>
      <w:r>
        <w:rPr>
          <w:color w:val="231F20"/>
        </w:rPr>
        <w:t>known</w:t>
      </w:r>
      <w:r>
        <w:rPr>
          <w:color w:val="231F20"/>
          <w:spacing w:val="-15"/>
        </w:rPr>
        <w:t> </w:t>
      </w:r>
      <w:r>
        <w:rPr>
          <w:color w:val="231F20"/>
        </w:rPr>
        <w:t>for</w:t>
      </w:r>
      <w:r>
        <w:rPr>
          <w:color w:val="231F20"/>
          <w:spacing w:val="-15"/>
        </w:rPr>
        <w:t> </w:t>
      </w:r>
      <w:r>
        <w:rPr>
          <w:color w:val="231F20"/>
        </w:rPr>
        <w:t>their gentle</w:t>
      </w:r>
      <w:r>
        <w:rPr>
          <w:color w:val="231F20"/>
          <w:spacing w:val="-9"/>
        </w:rPr>
        <w:t> </w:t>
      </w:r>
      <w:r>
        <w:rPr>
          <w:color w:val="231F20"/>
        </w:rPr>
        <w:t>temperament,</w:t>
      </w:r>
      <w:r>
        <w:rPr>
          <w:color w:val="231F20"/>
          <w:spacing w:val="-9"/>
        </w:rPr>
        <w:t> </w:t>
      </w:r>
      <w:r>
        <w:rPr>
          <w:color w:val="231F20"/>
        </w:rPr>
        <w:t>medium</w:t>
      </w:r>
      <w:r>
        <w:rPr>
          <w:color w:val="231F20"/>
          <w:spacing w:val="-10"/>
        </w:rPr>
        <w:t> </w:t>
      </w:r>
      <w:r>
        <w:rPr>
          <w:color w:val="231F20"/>
        </w:rPr>
        <w:t>size,</w:t>
      </w:r>
      <w:r>
        <w:rPr>
          <w:color w:val="231F20"/>
          <w:spacing w:val="-9"/>
        </w:rPr>
        <w:t> </w:t>
      </w:r>
      <w:r>
        <w:rPr>
          <w:color w:val="231F20"/>
        </w:rPr>
        <w:t>and</w:t>
      </w:r>
      <w:r>
        <w:rPr>
          <w:color w:val="231F20"/>
          <w:spacing w:val="-9"/>
        </w:rPr>
        <w:t> </w:t>
      </w:r>
      <w:r>
        <w:rPr>
          <w:color w:val="231F20"/>
        </w:rPr>
        <w:t>coat</w:t>
      </w:r>
      <w:r>
        <w:rPr>
          <w:color w:val="231F20"/>
          <w:spacing w:val="-10"/>
        </w:rPr>
        <w:t> </w:t>
      </w:r>
      <w:r>
        <w:rPr>
          <w:color w:val="231F20"/>
        </w:rPr>
        <w:t>colors</w:t>
      </w:r>
      <w:r>
        <w:rPr>
          <w:color w:val="231F20"/>
          <w:spacing w:val="-9"/>
        </w:rPr>
        <w:t> </w:t>
      </w:r>
      <w:r>
        <w:rPr>
          <w:color w:val="231F20"/>
        </w:rPr>
        <w:t>ranging</w:t>
      </w:r>
      <w:r>
        <w:rPr>
          <w:color w:val="231F20"/>
          <w:spacing w:val="-9"/>
        </w:rPr>
        <w:t> </w:t>
      </w:r>
      <w:r>
        <w:rPr>
          <w:color w:val="231F20"/>
        </w:rPr>
        <w:t>from</w:t>
      </w:r>
      <w:r>
        <w:rPr>
          <w:color w:val="231F20"/>
          <w:spacing w:val="-10"/>
        </w:rPr>
        <w:t> </w:t>
      </w:r>
      <w:r>
        <w:rPr>
          <w:color w:val="231F20"/>
        </w:rPr>
        <w:t>whitish</w:t>
      </w:r>
      <w:r>
        <w:rPr>
          <w:color w:val="231F20"/>
          <w:spacing w:val="-9"/>
        </w:rPr>
        <w:t> </w:t>
      </w:r>
      <w:r>
        <w:rPr>
          <w:color w:val="231F20"/>
        </w:rPr>
        <w:t>to</w:t>
      </w:r>
      <w:r>
        <w:rPr>
          <w:color w:val="231F20"/>
          <w:spacing w:val="-9"/>
        </w:rPr>
        <w:t> </w:t>
      </w:r>
      <w:r>
        <w:rPr>
          <w:color w:val="231F20"/>
        </w:rPr>
        <w:t>light</w:t>
      </w:r>
      <w:r>
        <w:rPr>
          <w:color w:val="231F20"/>
          <w:spacing w:val="-10"/>
        </w:rPr>
        <w:t> </w:t>
      </w:r>
      <w:r>
        <w:rPr>
          <w:color w:val="231F20"/>
        </w:rPr>
        <w:t>brown</w:t>
      </w:r>
      <w:r>
        <w:rPr>
          <w:color w:val="231F20"/>
          <w:spacing w:val="-9"/>
        </w:rPr>
        <w:t> </w:t>
      </w:r>
      <w:r>
        <w:rPr>
          <w:color w:val="231F20"/>
        </w:rPr>
        <w:t>(Syed,</w:t>
      </w:r>
      <w:r>
        <w:rPr>
          <w:color w:val="231F20"/>
          <w:spacing w:val="-9"/>
        </w:rPr>
        <w:t> </w:t>
      </w:r>
      <w:r>
        <w:rPr>
          <w:color w:val="231F20"/>
        </w:rPr>
        <w:t>2020).</w:t>
      </w:r>
      <w:r>
        <w:rPr>
          <w:color w:val="231F20"/>
          <w:spacing w:val="-10"/>
        </w:rPr>
        <w:t> </w:t>
      </w:r>
      <w:r>
        <w:rPr>
          <w:color w:val="231F20"/>
        </w:rPr>
        <w:t>Small and marginal farmers favor Purnathadi buffaloes due to their high milk fat content, affordability, efficient </w:t>
      </w:r>
      <w:r>
        <w:rPr>
          <w:color w:val="231F20"/>
          <w:spacing w:val="-2"/>
        </w:rPr>
        <w:t>breeding</w:t>
      </w:r>
      <w:r>
        <w:rPr>
          <w:color w:val="231F20"/>
          <w:spacing w:val="-13"/>
        </w:rPr>
        <w:t> </w:t>
      </w:r>
      <w:r>
        <w:rPr>
          <w:color w:val="231F20"/>
          <w:spacing w:val="-2"/>
        </w:rPr>
        <w:t>capabilities,</w:t>
      </w:r>
      <w:r>
        <w:rPr>
          <w:color w:val="231F20"/>
          <w:spacing w:val="-13"/>
        </w:rPr>
        <w:t> </w:t>
      </w:r>
      <w:r>
        <w:rPr>
          <w:color w:val="231F20"/>
          <w:spacing w:val="-2"/>
        </w:rPr>
        <w:t>disease</w:t>
      </w:r>
      <w:r>
        <w:rPr>
          <w:color w:val="231F20"/>
          <w:spacing w:val="-13"/>
        </w:rPr>
        <w:t> </w:t>
      </w:r>
      <w:r>
        <w:rPr>
          <w:color w:val="231F20"/>
          <w:spacing w:val="-2"/>
        </w:rPr>
        <w:t>resistance,</w:t>
      </w:r>
      <w:r>
        <w:rPr>
          <w:color w:val="231F20"/>
          <w:spacing w:val="-13"/>
        </w:rPr>
        <w:t> </w:t>
      </w:r>
      <w:r>
        <w:rPr>
          <w:color w:val="231F20"/>
          <w:spacing w:val="-2"/>
        </w:rPr>
        <w:t>and</w:t>
      </w:r>
      <w:r>
        <w:rPr>
          <w:color w:val="231F20"/>
          <w:spacing w:val="-13"/>
        </w:rPr>
        <w:t> </w:t>
      </w:r>
      <w:r>
        <w:rPr>
          <w:color w:val="231F20"/>
          <w:spacing w:val="-2"/>
        </w:rPr>
        <w:t>low</w:t>
      </w:r>
      <w:r>
        <w:rPr>
          <w:color w:val="231F20"/>
          <w:spacing w:val="-13"/>
        </w:rPr>
        <w:t> </w:t>
      </w:r>
      <w:r>
        <w:rPr>
          <w:color w:val="231F20"/>
          <w:spacing w:val="-2"/>
        </w:rPr>
        <w:t>feeding</w:t>
      </w:r>
      <w:r>
        <w:rPr>
          <w:color w:val="231F20"/>
          <w:spacing w:val="-13"/>
        </w:rPr>
        <w:t> </w:t>
      </w:r>
      <w:r>
        <w:rPr>
          <w:color w:val="231F20"/>
          <w:spacing w:val="-2"/>
        </w:rPr>
        <w:t>and</w:t>
      </w:r>
      <w:r>
        <w:rPr>
          <w:color w:val="231F20"/>
          <w:spacing w:val="-13"/>
        </w:rPr>
        <w:t> </w:t>
      </w:r>
      <w:r>
        <w:rPr>
          <w:color w:val="231F20"/>
          <w:spacing w:val="-2"/>
        </w:rPr>
        <w:t>management</w:t>
      </w:r>
      <w:r>
        <w:rPr>
          <w:color w:val="231F20"/>
          <w:spacing w:val="-13"/>
        </w:rPr>
        <w:t> </w:t>
      </w:r>
      <w:r>
        <w:rPr>
          <w:color w:val="231F20"/>
          <w:spacing w:val="-2"/>
        </w:rPr>
        <w:t>costs</w:t>
      </w:r>
      <w:r>
        <w:rPr>
          <w:color w:val="231F20"/>
          <w:spacing w:val="-13"/>
        </w:rPr>
        <w:t> </w:t>
      </w:r>
      <w:r>
        <w:rPr>
          <w:color w:val="231F20"/>
          <w:spacing w:val="-2"/>
        </w:rPr>
        <w:t>(Ali</w:t>
      </w:r>
      <w:r>
        <w:rPr>
          <w:color w:val="231F20"/>
          <w:spacing w:val="-13"/>
        </w:rPr>
        <w:t> </w:t>
      </w:r>
      <w:r>
        <w:rPr>
          <w:i/>
          <w:color w:val="231F20"/>
          <w:spacing w:val="-2"/>
        </w:rPr>
        <w:t>et</w:t>
      </w:r>
      <w:r>
        <w:rPr>
          <w:i/>
          <w:color w:val="231F20"/>
          <w:spacing w:val="-13"/>
        </w:rPr>
        <w:t> </w:t>
      </w:r>
      <w:r>
        <w:rPr>
          <w:i/>
          <w:color w:val="231F20"/>
          <w:spacing w:val="-2"/>
        </w:rPr>
        <w:t>al</w:t>
      </w:r>
      <w:r>
        <w:rPr>
          <w:color w:val="231F20"/>
          <w:spacing w:val="-2"/>
        </w:rPr>
        <w:t>.,</w:t>
      </w:r>
      <w:r>
        <w:rPr>
          <w:color w:val="231F20"/>
          <w:spacing w:val="-13"/>
        </w:rPr>
        <w:t> </w:t>
      </w:r>
      <w:r>
        <w:rPr>
          <w:color w:val="231F20"/>
          <w:spacing w:val="-2"/>
        </w:rPr>
        <w:t>2019).</w:t>
      </w:r>
      <w:r>
        <w:rPr>
          <w:color w:val="231F20"/>
          <w:spacing w:val="-13"/>
        </w:rPr>
        <w:t> </w:t>
      </w:r>
      <w:r>
        <w:rPr>
          <w:color w:val="231F20"/>
          <w:spacing w:val="-2"/>
        </w:rPr>
        <w:t>Purnathadi </w:t>
      </w:r>
      <w:r>
        <w:rPr>
          <w:color w:val="231F20"/>
        </w:rPr>
        <w:t>buffalo</w:t>
      </w:r>
      <w:r>
        <w:rPr>
          <w:color w:val="231F20"/>
          <w:spacing w:val="-11"/>
        </w:rPr>
        <w:t> </w:t>
      </w:r>
      <w:r>
        <w:rPr>
          <w:color w:val="231F20"/>
        </w:rPr>
        <w:t>exhibit</w:t>
      </w:r>
      <w:r>
        <w:rPr>
          <w:color w:val="231F20"/>
          <w:spacing w:val="-11"/>
        </w:rPr>
        <w:t> </w:t>
      </w:r>
      <w:r>
        <w:rPr>
          <w:color w:val="231F20"/>
        </w:rPr>
        <w:t>excellent</w:t>
      </w:r>
      <w:r>
        <w:rPr>
          <w:color w:val="231F20"/>
          <w:spacing w:val="-11"/>
        </w:rPr>
        <w:t> </w:t>
      </w:r>
      <w:r>
        <w:rPr>
          <w:color w:val="231F20"/>
        </w:rPr>
        <w:t>reproductive</w:t>
      </w:r>
      <w:r>
        <w:rPr>
          <w:color w:val="231F20"/>
          <w:spacing w:val="-11"/>
        </w:rPr>
        <w:t> </w:t>
      </w:r>
      <w:r>
        <w:rPr>
          <w:color w:val="231F20"/>
        </w:rPr>
        <w:t>efficiency,</w:t>
      </w:r>
      <w:r>
        <w:rPr>
          <w:color w:val="231F20"/>
          <w:spacing w:val="-11"/>
        </w:rPr>
        <w:t> </w:t>
      </w:r>
      <w:r>
        <w:rPr>
          <w:color w:val="231F20"/>
        </w:rPr>
        <w:t>with</w:t>
      </w:r>
      <w:r>
        <w:rPr>
          <w:color w:val="231F20"/>
          <w:spacing w:val="-11"/>
        </w:rPr>
        <w:t> </w:t>
      </w:r>
      <w:r>
        <w:rPr>
          <w:color w:val="231F20"/>
        </w:rPr>
        <w:t>a</w:t>
      </w:r>
      <w:r>
        <w:rPr>
          <w:color w:val="231F20"/>
          <w:spacing w:val="-11"/>
        </w:rPr>
        <w:t> </w:t>
      </w:r>
      <w:r>
        <w:rPr>
          <w:color w:val="231F20"/>
        </w:rPr>
        <w:t>calving</w:t>
      </w:r>
      <w:r>
        <w:rPr>
          <w:color w:val="231F20"/>
          <w:spacing w:val="-11"/>
        </w:rPr>
        <w:t> </w:t>
      </w:r>
      <w:r>
        <w:rPr>
          <w:color w:val="231F20"/>
        </w:rPr>
        <w:t>interval</w:t>
      </w:r>
      <w:r>
        <w:rPr>
          <w:color w:val="231F20"/>
          <w:spacing w:val="-11"/>
        </w:rPr>
        <w:t> </w:t>
      </w:r>
      <w:r>
        <w:rPr>
          <w:color w:val="231F20"/>
        </w:rPr>
        <w:t>of</w:t>
      </w:r>
      <w:r>
        <w:rPr>
          <w:color w:val="231F20"/>
          <w:spacing w:val="-11"/>
        </w:rPr>
        <w:t> </w:t>
      </w:r>
      <w:r>
        <w:rPr>
          <w:color w:val="231F20"/>
        </w:rPr>
        <w:t>12–14</w:t>
      </w:r>
      <w:r>
        <w:rPr>
          <w:color w:val="231F20"/>
          <w:spacing w:val="-11"/>
        </w:rPr>
        <w:t> </w:t>
      </w:r>
      <w:r>
        <w:rPr>
          <w:color w:val="231F20"/>
        </w:rPr>
        <w:t>months.</w:t>
      </w:r>
      <w:r>
        <w:rPr>
          <w:color w:val="231F20"/>
          <w:spacing w:val="-11"/>
        </w:rPr>
        <w:t> </w:t>
      </w:r>
      <w:r>
        <w:rPr>
          <w:color w:val="231F20"/>
        </w:rPr>
        <w:t>Females</w:t>
      </w:r>
      <w:r>
        <w:rPr>
          <w:color w:val="231F20"/>
          <w:spacing w:val="-11"/>
        </w:rPr>
        <w:t> </w:t>
      </w:r>
      <w:r>
        <w:rPr>
          <w:color w:val="231F20"/>
        </w:rPr>
        <w:t>calve</w:t>
      </w:r>
      <w:r>
        <w:rPr>
          <w:color w:val="231F20"/>
          <w:spacing w:val="-11"/>
        </w:rPr>
        <w:t> </w:t>
      </w:r>
      <w:r>
        <w:rPr>
          <w:color w:val="231F20"/>
        </w:rPr>
        <w:t>at 36–42 months, and males mature by 38–40 months, supporting sustainable milk production and effective breeding.</w:t>
      </w:r>
      <w:r>
        <w:rPr>
          <w:color w:val="231F20"/>
          <w:spacing w:val="-12"/>
        </w:rPr>
        <w:t> </w:t>
      </w:r>
      <w:r>
        <w:rPr>
          <w:color w:val="231F20"/>
        </w:rPr>
        <w:t>Purnathadi</w:t>
      </w:r>
      <w:r>
        <w:rPr>
          <w:color w:val="231F20"/>
          <w:spacing w:val="-5"/>
        </w:rPr>
        <w:t> </w:t>
      </w:r>
      <w:r>
        <w:rPr>
          <w:color w:val="231F20"/>
        </w:rPr>
        <w:t>-</w:t>
      </w:r>
      <w:r>
        <w:rPr>
          <w:color w:val="231F20"/>
          <w:spacing w:val="-4"/>
        </w:rPr>
        <w:t> </w:t>
      </w:r>
      <w:r>
        <w:rPr>
          <w:color w:val="231F20"/>
        </w:rPr>
        <w:t>locally</w:t>
      </w:r>
      <w:r>
        <w:rPr>
          <w:color w:val="231F20"/>
          <w:spacing w:val="-5"/>
        </w:rPr>
        <w:t> </w:t>
      </w:r>
      <w:r>
        <w:rPr>
          <w:color w:val="231F20"/>
        </w:rPr>
        <w:t>known</w:t>
      </w:r>
      <w:r>
        <w:rPr>
          <w:color w:val="231F20"/>
          <w:spacing w:val="-4"/>
        </w:rPr>
        <w:t> </w:t>
      </w:r>
      <w:r>
        <w:rPr>
          <w:color w:val="231F20"/>
        </w:rPr>
        <w:t>as</w:t>
      </w:r>
      <w:r>
        <w:rPr>
          <w:color w:val="231F20"/>
          <w:spacing w:val="-4"/>
        </w:rPr>
        <w:t> </w:t>
      </w:r>
      <w:r>
        <w:rPr>
          <w:color w:val="231F20"/>
        </w:rPr>
        <w:t>‘Bhuri</w:t>
      </w:r>
      <w:r>
        <w:rPr>
          <w:color w:val="231F20"/>
          <w:spacing w:val="-5"/>
        </w:rPr>
        <w:t> </w:t>
      </w:r>
      <w:r>
        <w:rPr>
          <w:color w:val="231F20"/>
        </w:rPr>
        <w:t>buffaloes,’</w:t>
      </w:r>
      <w:r>
        <w:rPr>
          <w:color w:val="231F20"/>
          <w:spacing w:val="-15"/>
        </w:rPr>
        <w:t> </w:t>
      </w:r>
      <w:r>
        <w:rPr>
          <w:color w:val="231F20"/>
        </w:rPr>
        <w:t>is</w:t>
      </w:r>
      <w:r>
        <w:rPr>
          <w:color w:val="231F20"/>
          <w:spacing w:val="-4"/>
        </w:rPr>
        <w:t> </w:t>
      </w:r>
      <w:r>
        <w:rPr>
          <w:color w:val="231F20"/>
        </w:rPr>
        <w:t>a</w:t>
      </w:r>
      <w:r>
        <w:rPr>
          <w:color w:val="231F20"/>
          <w:spacing w:val="-4"/>
        </w:rPr>
        <w:t> </w:t>
      </w:r>
      <w:r>
        <w:rPr>
          <w:color w:val="231F20"/>
        </w:rPr>
        <w:t>prominent</w:t>
      </w:r>
      <w:r>
        <w:rPr>
          <w:color w:val="231F20"/>
          <w:spacing w:val="-5"/>
        </w:rPr>
        <w:t> </w:t>
      </w:r>
      <w:r>
        <w:rPr>
          <w:color w:val="231F20"/>
        </w:rPr>
        <w:t>milch</w:t>
      </w:r>
      <w:r>
        <w:rPr>
          <w:color w:val="231F20"/>
          <w:spacing w:val="-5"/>
        </w:rPr>
        <w:t> </w:t>
      </w:r>
      <w:r>
        <w:rPr>
          <w:color w:val="231F20"/>
        </w:rPr>
        <w:t>animal</w:t>
      </w:r>
      <w:r>
        <w:rPr>
          <w:color w:val="231F20"/>
          <w:spacing w:val="-5"/>
        </w:rPr>
        <w:t> </w:t>
      </w:r>
      <w:r>
        <w:rPr>
          <w:color w:val="231F20"/>
        </w:rPr>
        <w:t>of</w:t>
      </w:r>
      <w:r>
        <w:rPr>
          <w:color w:val="231F20"/>
          <w:spacing w:val="-15"/>
        </w:rPr>
        <w:t> </w:t>
      </w:r>
      <w:r>
        <w:rPr>
          <w:color w:val="231F20"/>
        </w:rPr>
        <w:t>Akola</w:t>
      </w:r>
      <w:r>
        <w:rPr>
          <w:color w:val="231F20"/>
          <w:spacing w:val="-4"/>
        </w:rPr>
        <w:t> </w:t>
      </w:r>
      <w:r>
        <w:rPr>
          <w:color w:val="231F20"/>
        </w:rPr>
        <w:t>district</w:t>
      </w:r>
      <w:r>
        <w:rPr>
          <w:color w:val="231F20"/>
          <w:spacing w:val="-5"/>
        </w:rPr>
        <w:t> </w:t>
      </w:r>
      <w:r>
        <w:rPr>
          <w:color w:val="231F20"/>
        </w:rPr>
        <w:t>of Maharashtra.</w:t>
      </w:r>
      <w:r>
        <w:rPr>
          <w:color w:val="231F20"/>
          <w:spacing w:val="-14"/>
        </w:rPr>
        <w:t> </w:t>
      </w:r>
      <w:r>
        <w:rPr>
          <w:color w:val="231F20"/>
        </w:rPr>
        <w:t>Aglane</w:t>
      </w:r>
      <w:r>
        <w:rPr>
          <w:color w:val="231F20"/>
          <w:spacing w:val="-1"/>
        </w:rPr>
        <w:t> </w:t>
      </w:r>
      <w:r>
        <w:rPr>
          <w:i/>
          <w:color w:val="231F20"/>
        </w:rPr>
        <w:t>et</w:t>
      </w:r>
      <w:r>
        <w:rPr>
          <w:i/>
          <w:color w:val="231F20"/>
          <w:spacing w:val="-1"/>
        </w:rPr>
        <w:t> </w:t>
      </w:r>
      <w:r>
        <w:rPr>
          <w:i/>
          <w:color w:val="231F20"/>
        </w:rPr>
        <w:t>al</w:t>
      </w:r>
      <w:r>
        <w:rPr>
          <w:color w:val="231F20"/>
        </w:rPr>
        <w:t>.</w:t>
      </w:r>
      <w:r>
        <w:rPr>
          <w:color w:val="231F20"/>
          <w:spacing w:val="-1"/>
        </w:rPr>
        <w:t> </w:t>
      </w:r>
      <w:r>
        <w:rPr>
          <w:color w:val="231F20"/>
        </w:rPr>
        <w:t>(2005)</w:t>
      </w:r>
      <w:r>
        <w:rPr>
          <w:color w:val="231F20"/>
          <w:spacing w:val="-1"/>
        </w:rPr>
        <w:t> </w:t>
      </w:r>
      <w:r>
        <w:rPr>
          <w:color w:val="231F20"/>
        </w:rPr>
        <w:t>documented</w:t>
      </w:r>
      <w:r>
        <w:rPr>
          <w:color w:val="231F20"/>
          <w:spacing w:val="-1"/>
        </w:rPr>
        <w:t> </w:t>
      </w:r>
      <w:r>
        <w:rPr>
          <w:color w:val="231F20"/>
        </w:rPr>
        <w:t>lactation</w:t>
      </w:r>
      <w:r>
        <w:rPr>
          <w:color w:val="231F20"/>
          <w:spacing w:val="-1"/>
        </w:rPr>
        <w:t> </w:t>
      </w:r>
      <w:r>
        <w:rPr>
          <w:color w:val="231F20"/>
        </w:rPr>
        <w:t>lengths</w:t>
      </w:r>
      <w:r>
        <w:rPr>
          <w:color w:val="231F20"/>
          <w:spacing w:val="-1"/>
        </w:rPr>
        <w:t> </w:t>
      </w:r>
      <w:r>
        <w:rPr>
          <w:color w:val="231F20"/>
        </w:rPr>
        <w:t>in</w:t>
      </w:r>
      <w:r>
        <w:rPr>
          <w:color w:val="231F20"/>
          <w:spacing w:val="-1"/>
        </w:rPr>
        <w:t> </w:t>
      </w:r>
      <w:r>
        <w:rPr>
          <w:color w:val="231F20"/>
        </w:rPr>
        <w:t>Purnathadi</w:t>
      </w:r>
      <w:r>
        <w:rPr>
          <w:color w:val="231F20"/>
          <w:spacing w:val="-1"/>
        </w:rPr>
        <w:t> </w:t>
      </w:r>
      <w:r>
        <w:rPr>
          <w:color w:val="231F20"/>
        </w:rPr>
        <w:t>buffalo</w:t>
      </w:r>
      <w:r>
        <w:rPr>
          <w:color w:val="231F20"/>
          <w:spacing w:val="-1"/>
        </w:rPr>
        <w:t> </w:t>
      </w:r>
      <w:r>
        <w:rPr>
          <w:color w:val="231F20"/>
        </w:rPr>
        <w:t>ranging</w:t>
      </w:r>
      <w:r>
        <w:rPr>
          <w:color w:val="231F20"/>
          <w:spacing w:val="-1"/>
        </w:rPr>
        <w:t> </w:t>
      </w:r>
      <w:r>
        <w:rPr>
          <w:color w:val="231F20"/>
        </w:rPr>
        <w:t>from</w:t>
      </w:r>
      <w:r>
        <w:rPr>
          <w:color w:val="231F20"/>
          <w:spacing w:val="-1"/>
        </w:rPr>
        <w:t> </w:t>
      </w:r>
      <w:r>
        <w:rPr>
          <w:color w:val="231F20"/>
        </w:rPr>
        <w:t>261 </w:t>
      </w:r>
      <w:r>
        <w:rPr>
          <w:color w:val="231F20"/>
          <w:spacing w:val="-5"/>
        </w:rPr>
        <w:t>to</w:t>
      </w:r>
    </w:p>
    <w:p>
      <w:pPr>
        <w:pStyle w:val="BodyText"/>
        <w:spacing w:after="0" w:line="285" w:lineRule="auto"/>
        <w:sectPr>
          <w:pgSz w:w="12240" w:h="15840"/>
          <w:pgMar w:header="10" w:footer="970" w:top="1260" w:bottom="1160" w:left="360" w:right="360"/>
        </w:sectPr>
      </w:pPr>
    </w:p>
    <w:p>
      <w:pPr>
        <w:pStyle w:val="BodyText"/>
        <w:spacing w:line="285" w:lineRule="auto" w:before="99"/>
        <w:ind w:right="659"/>
      </w:pPr>
      <w:r>
        <w:rPr>
          <w:color w:val="231F20"/>
        </w:rPr>
        <w:t>355</w:t>
      </w:r>
      <w:r>
        <w:rPr>
          <w:color w:val="231F20"/>
          <w:spacing w:val="-15"/>
        </w:rPr>
        <w:t> </w:t>
      </w:r>
      <w:r>
        <w:rPr>
          <w:color w:val="231F20"/>
        </w:rPr>
        <w:t>days,</w:t>
      </w:r>
      <w:r>
        <w:rPr>
          <w:color w:val="231F20"/>
          <w:spacing w:val="-15"/>
        </w:rPr>
        <w:t> </w:t>
      </w:r>
      <w:r>
        <w:rPr>
          <w:color w:val="231F20"/>
        </w:rPr>
        <w:t>with</w:t>
      </w:r>
      <w:r>
        <w:rPr>
          <w:color w:val="231F20"/>
          <w:spacing w:val="-15"/>
        </w:rPr>
        <w:t> </w:t>
      </w:r>
      <w:r>
        <w:rPr>
          <w:color w:val="231F20"/>
        </w:rPr>
        <w:t>milk</w:t>
      </w:r>
      <w:r>
        <w:rPr>
          <w:color w:val="231F20"/>
          <w:spacing w:val="-15"/>
        </w:rPr>
        <w:t> </w:t>
      </w:r>
      <w:r>
        <w:rPr>
          <w:color w:val="231F20"/>
        </w:rPr>
        <w:t>yields</w:t>
      </w:r>
      <w:r>
        <w:rPr>
          <w:color w:val="231F20"/>
          <w:spacing w:val="-15"/>
        </w:rPr>
        <w:t> </w:t>
      </w:r>
      <w:r>
        <w:rPr>
          <w:color w:val="231F20"/>
        </w:rPr>
        <w:t>between</w:t>
      </w:r>
      <w:r>
        <w:rPr>
          <w:color w:val="231F20"/>
          <w:spacing w:val="-15"/>
        </w:rPr>
        <w:t> </w:t>
      </w:r>
      <w:r>
        <w:rPr>
          <w:color w:val="231F20"/>
        </w:rPr>
        <w:t>615</w:t>
      </w:r>
      <w:r>
        <w:rPr>
          <w:color w:val="231F20"/>
          <w:spacing w:val="-15"/>
        </w:rPr>
        <w:t> </w:t>
      </w:r>
      <w:r>
        <w:rPr>
          <w:color w:val="231F20"/>
        </w:rPr>
        <w:t>and</w:t>
      </w:r>
      <w:r>
        <w:rPr>
          <w:color w:val="231F20"/>
          <w:spacing w:val="-15"/>
        </w:rPr>
        <w:t> </w:t>
      </w:r>
      <w:r>
        <w:rPr>
          <w:color w:val="231F20"/>
        </w:rPr>
        <w:t>1455</w:t>
      </w:r>
      <w:r>
        <w:rPr>
          <w:color w:val="231F20"/>
          <w:spacing w:val="-15"/>
        </w:rPr>
        <w:t> </w:t>
      </w:r>
      <w:r>
        <w:rPr>
          <w:color w:val="231F20"/>
        </w:rPr>
        <w:t>kg</w:t>
      </w:r>
      <w:r>
        <w:rPr>
          <w:color w:val="231F20"/>
          <w:spacing w:val="-15"/>
        </w:rPr>
        <w:t> </w:t>
      </w:r>
      <w:r>
        <w:rPr>
          <w:color w:val="231F20"/>
        </w:rPr>
        <w:t>per</w:t>
      </w:r>
      <w:r>
        <w:rPr>
          <w:color w:val="231F20"/>
          <w:spacing w:val="-15"/>
        </w:rPr>
        <w:t> </w:t>
      </w:r>
      <w:r>
        <w:rPr>
          <w:color w:val="231F20"/>
        </w:rPr>
        <w:t>lactation</w:t>
      </w:r>
      <w:r>
        <w:rPr>
          <w:color w:val="231F20"/>
          <w:spacing w:val="-15"/>
        </w:rPr>
        <w:t> </w:t>
      </w:r>
      <w:r>
        <w:rPr>
          <w:color w:val="231F20"/>
        </w:rPr>
        <w:t>and</w:t>
      </w:r>
      <w:r>
        <w:rPr>
          <w:color w:val="231F20"/>
          <w:spacing w:val="-15"/>
        </w:rPr>
        <w:t> </w:t>
      </w:r>
      <w:r>
        <w:rPr>
          <w:color w:val="231F20"/>
        </w:rPr>
        <w:t>dry</w:t>
      </w:r>
      <w:r>
        <w:rPr>
          <w:color w:val="231F20"/>
          <w:spacing w:val="-15"/>
        </w:rPr>
        <w:t> </w:t>
      </w:r>
      <w:r>
        <w:rPr>
          <w:color w:val="231F20"/>
        </w:rPr>
        <w:t>periods</w:t>
      </w:r>
      <w:r>
        <w:rPr>
          <w:color w:val="231F20"/>
          <w:spacing w:val="-15"/>
        </w:rPr>
        <w:t> </w:t>
      </w:r>
      <w:r>
        <w:rPr>
          <w:color w:val="231F20"/>
        </w:rPr>
        <w:t>spanning</w:t>
      </w:r>
      <w:r>
        <w:rPr>
          <w:color w:val="231F20"/>
          <w:spacing w:val="-15"/>
        </w:rPr>
        <w:t> </w:t>
      </w:r>
      <w:r>
        <w:rPr>
          <w:color w:val="231F20"/>
        </w:rPr>
        <w:t>134</w:t>
      </w:r>
      <w:r>
        <w:rPr>
          <w:color w:val="231F20"/>
          <w:spacing w:val="-15"/>
        </w:rPr>
        <w:t> </w:t>
      </w:r>
      <w:r>
        <w:rPr>
          <w:color w:val="231F20"/>
        </w:rPr>
        <w:t>to</w:t>
      </w:r>
      <w:r>
        <w:rPr>
          <w:color w:val="231F20"/>
          <w:spacing w:val="-15"/>
        </w:rPr>
        <w:t> </w:t>
      </w:r>
      <w:r>
        <w:rPr>
          <w:color w:val="231F20"/>
        </w:rPr>
        <w:t>302</w:t>
      </w:r>
      <w:r>
        <w:rPr>
          <w:color w:val="231F20"/>
          <w:spacing w:val="-15"/>
        </w:rPr>
        <w:t> </w:t>
      </w:r>
      <w:r>
        <w:rPr>
          <w:color w:val="231F20"/>
        </w:rPr>
        <w:t>days. In</w:t>
      </w:r>
      <w:r>
        <w:rPr>
          <w:color w:val="231F20"/>
          <w:spacing w:val="-11"/>
        </w:rPr>
        <w:t> </w:t>
      </w:r>
      <w:r>
        <w:rPr>
          <w:color w:val="231F20"/>
        </w:rPr>
        <w:t>comparison,</w:t>
      </w:r>
      <w:r>
        <w:rPr>
          <w:color w:val="231F20"/>
          <w:spacing w:val="-15"/>
        </w:rPr>
        <w:t> </w:t>
      </w:r>
      <w:r>
        <w:rPr>
          <w:color w:val="231F20"/>
        </w:rPr>
        <w:t>Ambulkar</w:t>
      </w:r>
      <w:r>
        <w:rPr>
          <w:color w:val="231F20"/>
          <w:spacing w:val="-7"/>
        </w:rPr>
        <w:t> </w:t>
      </w:r>
      <w:r>
        <w:rPr>
          <w:i/>
          <w:color w:val="231F20"/>
        </w:rPr>
        <w:t>et</w:t>
      </w:r>
      <w:r>
        <w:rPr>
          <w:i/>
          <w:color w:val="231F20"/>
          <w:spacing w:val="-7"/>
        </w:rPr>
        <w:t> </w:t>
      </w:r>
      <w:r>
        <w:rPr>
          <w:i/>
          <w:color w:val="231F20"/>
        </w:rPr>
        <w:t>al</w:t>
      </w:r>
      <w:r>
        <w:rPr>
          <w:color w:val="231F20"/>
        </w:rPr>
        <w:t>.</w:t>
      </w:r>
      <w:r>
        <w:rPr>
          <w:color w:val="231F20"/>
          <w:spacing w:val="-7"/>
        </w:rPr>
        <w:t> </w:t>
      </w:r>
      <w:r>
        <w:rPr>
          <w:color w:val="231F20"/>
        </w:rPr>
        <w:t>(2002)</w:t>
      </w:r>
      <w:r>
        <w:rPr>
          <w:color w:val="231F20"/>
          <w:spacing w:val="-7"/>
        </w:rPr>
        <w:t> </w:t>
      </w:r>
      <w:r>
        <w:rPr>
          <w:color w:val="231F20"/>
        </w:rPr>
        <w:t>observed</w:t>
      </w:r>
      <w:r>
        <w:rPr>
          <w:color w:val="231F20"/>
          <w:spacing w:val="-7"/>
        </w:rPr>
        <w:t> </w:t>
      </w:r>
      <w:r>
        <w:rPr>
          <w:color w:val="231F20"/>
        </w:rPr>
        <w:t>lower</w:t>
      </w:r>
      <w:r>
        <w:rPr>
          <w:color w:val="231F20"/>
          <w:spacing w:val="-7"/>
        </w:rPr>
        <w:t> </w:t>
      </w:r>
      <w:r>
        <w:rPr>
          <w:color w:val="231F20"/>
        </w:rPr>
        <w:t>lactation</w:t>
      </w:r>
      <w:r>
        <w:rPr>
          <w:color w:val="231F20"/>
          <w:spacing w:val="-7"/>
        </w:rPr>
        <w:t> </w:t>
      </w:r>
      <w:r>
        <w:rPr>
          <w:color w:val="231F20"/>
        </w:rPr>
        <w:t>yields</w:t>
      </w:r>
      <w:r>
        <w:rPr>
          <w:color w:val="231F20"/>
          <w:spacing w:val="-7"/>
        </w:rPr>
        <w:t> </w:t>
      </w:r>
      <w:r>
        <w:rPr>
          <w:color w:val="231F20"/>
        </w:rPr>
        <w:t>(465.05±33.92</w:t>
      </w:r>
      <w:r>
        <w:rPr>
          <w:color w:val="231F20"/>
          <w:spacing w:val="-7"/>
        </w:rPr>
        <w:t> </w:t>
      </w:r>
      <w:r>
        <w:rPr>
          <w:color w:val="231F20"/>
        </w:rPr>
        <w:t>to</w:t>
      </w:r>
      <w:r>
        <w:rPr>
          <w:color w:val="231F20"/>
          <w:spacing w:val="-7"/>
        </w:rPr>
        <w:t> </w:t>
      </w:r>
      <w:r>
        <w:rPr>
          <w:color w:val="231F20"/>
        </w:rPr>
        <w:t>971.50±92.43</w:t>
      </w:r>
      <w:r>
        <w:rPr>
          <w:color w:val="231F20"/>
          <w:spacing w:val="-7"/>
        </w:rPr>
        <w:t> </w:t>
      </w:r>
      <w:r>
        <w:rPr>
          <w:color w:val="231F20"/>
        </w:rPr>
        <w:t>kg) and peak yields ranging from 2.5 to 8.5 kg.</w:t>
      </w:r>
    </w:p>
    <w:p>
      <w:pPr>
        <w:pStyle w:val="BodyText"/>
        <w:spacing w:line="271" w:lineRule="auto" w:before="155"/>
        <w:ind w:right="659"/>
      </w:pPr>
      <w:r>
        <w:rPr>
          <w:color w:val="231F20"/>
        </w:rPr>
        <w:t>Studies have utilized molecular markers to assess genetic diversity within the breed, which is critical for effective conservation and improvement strategies. The use of techniques such as microsatellite analysis has provided a clearer understanding of the genetic structure of this breed, helping breeders select for favourable traits related to milk production and disease resistance.</w:t>
      </w:r>
    </w:p>
    <w:p>
      <w:pPr>
        <w:pStyle w:val="BodyText"/>
        <w:spacing w:line="271" w:lineRule="auto" w:before="170"/>
        <w:ind w:right="658"/>
      </w:pPr>
      <w:r>
        <w:rPr>
          <w:color w:val="231F20"/>
        </w:rPr>
        <w:t>Furthermore, it is essential to prioritize efforts to conserve these breeds in their native tracts, maintaining </w:t>
      </w:r>
      <w:r>
        <w:rPr>
          <w:color w:val="231F20"/>
          <w:spacing w:val="-2"/>
        </w:rPr>
        <w:t>their</w:t>
      </w:r>
      <w:r>
        <w:rPr>
          <w:color w:val="231F20"/>
          <w:spacing w:val="-13"/>
        </w:rPr>
        <w:t> </w:t>
      </w:r>
      <w:r>
        <w:rPr>
          <w:color w:val="231F20"/>
          <w:spacing w:val="-2"/>
        </w:rPr>
        <w:t>pure</w:t>
      </w:r>
      <w:r>
        <w:rPr>
          <w:color w:val="231F20"/>
          <w:spacing w:val="-13"/>
        </w:rPr>
        <w:t> </w:t>
      </w:r>
      <w:r>
        <w:rPr>
          <w:color w:val="231F20"/>
          <w:spacing w:val="-2"/>
        </w:rPr>
        <w:t>form.The</w:t>
      </w:r>
      <w:r>
        <w:rPr>
          <w:color w:val="231F20"/>
          <w:spacing w:val="-12"/>
        </w:rPr>
        <w:t> </w:t>
      </w:r>
      <w:r>
        <w:rPr>
          <w:color w:val="231F20"/>
          <w:spacing w:val="-2"/>
        </w:rPr>
        <w:t>future</w:t>
      </w:r>
      <w:r>
        <w:rPr>
          <w:color w:val="231F20"/>
          <w:spacing w:val="-12"/>
        </w:rPr>
        <w:t> </w:t>
      </w:r>
      <w:r>
        <w:rPr>
          <w:color w:val="231F20"/>
          <w:spacing w:val="-2"/>
        </w:rPr>
        <w:t>of</w:t>
      </w:r>
      <w:r>
        <w:rPr>
          <w:color w:val="231F20"/>
          <w:spacing w:val="-12"/>
        </w:rPr>
        <w:t> </w:t>
      </w:r>
      <w:r>
        <w:rPr>
          <w:color w:val="231F20"/>
          <w:spacing w:val="-2"/>
        </w:rPr>
        <w:t>research</w:t>
      </w:r>
      <w:r>
        <w:rPr>
          <w:color w:val="231F20"/>
          <w:spacing w:val="-12"/>
        </w:rPr>
        <w:t> </w:t>
      </w:r>
      <w:r>
        <w:rPr>
          <w:color w:val="231F20"/>
          <w:spacing w:val="-2"/>
        </w:rPr>
        <w:t>on</w:t>
      </w:r>
      <w:r>
        <w:rPr>
          <w:color w:val="231F20"/>
          <w:spacing w:val="-13"/>
        </w:rPr>
        <w:t> </w:t>
      </w:r>
      <w:r>
        <w:rPr>
          <w:color w:val="231F20"/>
          <w:spacing w:val="-2"/>
        </w:rPr>
        <w:t>West</w:t>
      </w:r>
      <w:r>
        <w:rPr>
          <w:color w:val="231F20"/>
          <w:spacing w:val="-12"/>
        </w:rPr>
        <w:t> </w:t>
      </w:r>
      <w:r>
        <w:rPr>
          <w:color w:val="231F20"/>
          <w:spacing w:val="-2"/>
        </w:rPr>
        <w:t>India</w:t>
      </w:r>
      <w:r>
        <w:rPr>
          <w:color w:val="231F20"/>
          <w:spacing w:val="-12"/>
        </w:rPr>
        <w:t> </w:t>
      </w:r>
      <w:r>
        <w:rPr>
          <w:color w:val="231F20"/>
          <w:spacing w:val="-2"/>
        </w:rPr>
        <w:t>buffaloes</w:t>
      </w:r>
      <w:r>
        <w:rPr>
          <w:color w:val="231F20"/>
          <w:spacing w:val="-12"/>
        </w:rPr>
        <w:t> </w:t>
      </w:r>
      <w:r>
        <w:rPr>
          <w:color w:val="231F20"/>
          <w:spacing w:val="-2"/>
        </w:rPr>
        <w:t>holds</w:t>
      </w:r>
      <w:r>
        <w:rPr>
          <w:color w:val="231F20"/>
          <w:spacing w:val="-12"/>
        </w:rPr>
        <w:t> </w:t>
      </w:r>
      <w:r>
        <w:rPr>
          <w:color w:val="231F20"/>
          <w:spacing w:val="-2"/>
        </w:rPr>
        <w:t>significant</w:t>
      </w:r>
      <w:r>
        <w:rPr>
          <w:color w:val="231F20"/>
          <w:spacing w:val="-12"/>
        </w:rPr>
        <w:t> </w:t>
      </w:r>
      <w:r>
        <w:rPr>
          <w:color w:val="231F20"/>
          <w:spacing w:val="-2"/>
        </w:rPr>
        <w:t>promise</w:t>
      </w:r>
      <w:r>
        <w:rPr>
          <w:color w:val="231F20"/>
          <w:spacing w:val="-12"/>
        </w:rPr>
        <w:t> </w:t>
      </w:r>
      <w:r>
        <w:rPr>
          <w:color w:val="231F20"/>
          <w:spacing w:val="-2"/>
        </w:rPr>
        <w:t>due</w:t>
      </w:r>
      <w:r>
        <w:rPr>
          <w:color w:val="231F20"/>
          <w:spacing w:val="-12"/>
        </w:rPr>
        <w:t> </w:t>
      </w:r>
      <w:r>
        <w:rPr>
          <w:color w:val="231F20"/>
          <w:spacing w:val="-2"/>
        </w:rPr>
        <w:t>to</w:t>
      </w:r>
      <w:r>
        <w:rPr>
          <w:color w:val="231F20"/>
          <w:spacing w:val="-12"/>
        </w:rPr>
        <w:t> </w:t>
      </w:r>
      <w:r>
        <w:rPr>
          <w:color w:val="231F20"/>
          <w:spacing w:val="-2"/>
        </w:rPr>
        <w:t>the</w:t>
      </w:r>
      <w:r>
        <w:rPr>
          <w:color w:val="231F20"/>
          <w:spacing w:val="-12"/>
        </w:rPr>
        <w:t> </w:t>
      </w:r>
      <w:r>
        <w:rPr>
          <w:color w:val="231F20"/>
          <w:spacing w:val="-2"/>
        </w:rPr>
        <w:t>increasing </w:t>
      </w:r>
      <w:r>
        <w:rPr>
          <w:color w:val="231F20"/>
        </w:rPr>
        <w:t>importance of these animals in agriculture, particularly in milk and meat production.</w:t>
      </w:r>
    </w:p>
    <w:p>
      <w:pPr>
        <w:pStyle w:val="Heading2"/>
      </w:pPr>
      <w:r>
        <w:rPr>
          <w:color w:val="231F20"/>
          <w:spacing w:val="-2"/>
        </w:rPr>
        <w:t>References:</w:t>
      </w:r>
    </w:p>
    <w:p>
      <w:pPr>
        <w:pStyle w:val="BodyText"/>
        <w:ind w:left="1380"/>
        <w:jc w:val="left"/>
      </w:pPr>
      <w:r>
        <w:rPr>
          <w:color w:val="231F20"/>
        </w:rPr>
        <w:t>On request of corresponding </w:t>
      </w:r>
      <w:r>
        <w:rPr>
          <w:color w:val="231F20"/>
          <w:spacing w:val="-2"/>
        </w:rPr>
        <w:t>author.</w:t>
      </w:r>
    </w:p>
    <w:p>
      <w:pPr>
        <w:pStyle w:val="BodyText"/>
        <w:spacing w:after="0"/>
        <w:jc w:val="left"/>
        <w:sectPr>
          <w:pgSz w:w="12240" w:h="15840"/>
          <w:pgMar w:header="10" w:footer="970" w:top="1260" w:bottom="1160" w:left="360" w:right="360"/>
        </w:sectPr>
      </w:pPr>
    </w:p>
    <w:p>
      <w:pPr>
        <w:spacing w:before="95"/>
        <w:ind w:left="657" w:right="0" w:firstLine="0"/>
        <w:jc w:val="left"/>
        <w:rPr>
          <w:b/>
          <w:i/>
          <w:sz w:val="24"/>
        </w:rPr>
      </w:pPr>
      <w:r>
        <w:rPr>
          <w:b/>
          <w:i/>
          <w:color w:val="231F20"/>
          <w:sz w:val="24"/>
        </w:rPr>
        <w:t>Lead Paper-I-</w:t>
      </w:r>
      <w:r>
        <w:rPr>
          <w:b/>
          <w:i/>
          <w:color w:val="231F20"/>
          <w:spacing w:val="-10"/>
          <w:sz w:val="24"/>
        </w:rPr>
        <w:t>4</w:t>
      </w:r>
    </w:p>
    <w:p>
      <w:pPr>
        <w:pStyle w:val="Heading1"/>
        <w:spacing w:before="125"/>
        <w:ind w:left="0"/>
        <w:rPr>
          <w:rFonts w:ascii="Georgia"/>
        </w:rPr>
      </w:pPr>
      <w:r>
        <w:rPr>
          <w:rFonts w:ascii="Georgia"/>
          <w:color w:val="231F20"/>
        </w:rPr>
        <w:t>APPLICATIONS</w:t>
      </w:r>
      <w:r>
        <w:rPr>
          <w:rFonts w:ascii="Georgia"/>
          <w:color w:val="231F20"/>
          <w:spacing w:val="-5"/>
        </w:rPr>
        <w:t> </w:t>
      </w:r>
      <w:r>
        <w:rPr>
          <w:rFonts w:ascii="Georgia"/>
          <w:color w:val="231F20"/>
        </w:rPr>
        <w:t>OF</w:t>
      </w:r>
      <w:r>
        <w:rPr>
          <w:rFonts w:ascii="Georgia"/>
          <w:color w:val="231F20"/>
          <w:spacing w:val="-3"/>
        </w:rPr>
        <w:t> </w:t>
      </w:r>
      <w:r>
        <w:rPr>
          <w:rFonts w:ascii="Georgia"/>
          <w:color w:val="231F20"/>
        </w:rPr>
        <w:t>ARTIFICIAL</w:t>
      </w:r>
      <w:r>
        <w:rPr>
          <w:rFonts w:ascii="Georgia"/>
          <w:color w:val="231F20"/>
          <w:spacing w:val="-2"/>
        </w:rPr>
        <w:t> </w:t>
      </w:r>
      <w:r>
        <w:rPr>
          <w:rFonts w:ascii="Georgia"/>
          <w:color w:val="231F20"/>
        </w:rPr>
        <w:t>INTELLIGENCE</w:t>
      </w:r>
      <w:r>
        <w:rPr>
          <w:rFonts w:ascii="Georgia"/>
          <w:color w:val="231F20"/>
          <w:spacing w:val="-3"/>
        </w:rPr>
        <w:t> </w:t>
      </w:r>
      <w:r>
        <w:rPr>
          <w:rFonts w:ascii="Georgia"/>
          <w:color w:val="231F20"/>
        </w:rPr>
        <w:t>IN</w:t>
      </w:r>
      <w:r>
        <w:rPr>
          <w:rFonts w:ascii="Georgia"/>
          <w:color w:val="231F20"/>
          <w:spacing w:val="-3"/>
        </w:rPr>
        <w:t> </w:t>
      </w:r>
      <w:r>
        <w:rPr>
          <w:rFonts w:ascii="Georgia"/>
          <w:color w:val="231F20"/>
        </w:rPr>
        <w:t>BUFFALO</w:t>
      </w:r>
      <w:r>
        <w:rPr>
          <w:rFonts w:ascii="Georgia"/>
          <w:color w:val="231F20"/>
          <w:spacing w:val="-2"/>
        </w:rPr>
        <w:t> PRODUCTION</w:t>
      </w:r>
    </w:p>
    <w:p>
      <w:pPr>
        <w:pStyle w:val="BodyText"/>
        <w:spacing w:before="36"/>
        <w:ind w:left="0"/>
        <w:jc w:val="center"/>
      </w:pPr>
      <w:r>
        <w:rPr>
          <w:color w:val="231F20"/>
        </w:rPr>
        <w:t>Ahlawat,</w:t>
      </w:r>
      <w:r>
        <w:rPr>
          <w:color w:val="231F20"/>
          <w:spacing w:val="-15"/>
        </w:rPr>
        <w:t> </w:t>
      </w:r>
      <w:r>
        <w:rPr>
          <w:color w:val="231F20"/>
        </w:rPr>
        <w:t>A.</w:t>
      </w:r>
      <w:r>
        <w:rPr>
          <w:color w:val="231F20"/>
          <w:spacing w:val="-3"/>
        </w:rPr>
        <w:t> </w:t>
      </w:r>
      <w:r>
        <w:rPr>
          <w:color w:val="231F20"/>
        </w:rPr>
        <w:t>R.,</w:t>
      </w:r>
      <w:r>
        <w:rPr>
          <w:color w:val="231F20"/>
          <w:spacing w:val="-6"/>
        </w:rPr>
        <w:t> </w:t>
      </w:r>
      <w:r>
        <w:rPr>
          <w:color w:val="231F20"/>
        </w:rPr>
        <w:t>Verma,</w:t>
      </w:r>
      <w:r>
        <w:rPr>
          <w:color w:val="231F20"/>
          <w:spacing w:val="-15"/>
        </w:rPr>
        <w:t> </w:t>
      </w:r>
      <w:r>
        <w:rPr>
          <w:color w:val="231F20"/>
        </w:rPr>
        <w:t>A.</w:t>
      </w:r>
      <w:r>
        <w:rPr>
          <w:color w:val="231F20"/>
          <w:spacing w:val="-2"/>
        </w:rPr>
        <w:t> </w:t>
      </w:r>
      <w:r>
        <w:rPr>
          <w:color w:val="231F20"/>
        </w:rPr>
        <w:t>D.,</w:t>
      </w:r>
      <w:r>
        <w:rPr>
          <w:color w:val="231F20"/>
          <w:spacing w:val="-2"/>
        </w:rPr>
        <w:t> </w:t>
      </w:r>
      <w:r>
        <w:rPr>
          <w:color w:val="231F20"/>
        </w:rPr>
        <w:t>Dongre,</w:t>
      </w:r>
      <w:r>
        <w:rPr>
          <w:color w:val="231F20"/>
          <w:spacing w:val="-15"/>
        </w:rPr>
        <w:t> </w:t>
      </w:r>
      <w:r>
        <w:rPr>
          <w:color w:val="231F20"/>
        </w:rPr>
        <w:t>A.</w:t>
      </w:r>
      <w:r>
        <w:rPr>
          <w:color w:val="231F20"/>
          <w:spacing w:val="-1"/>
        </w:rPr>
        <w:t> </w:t>
      </w:r>
      <w:r>
        <w:rPr>
          <w:color w:val="231F20"/>
        </w:rPr>
        <w:t>D.,</w:t>
      </w:r>
      <w:r>
        <w:rPr>
          <w:color w:val="231F20"/>
          <w:spacing w:val="-2"/>
        </w:rPr>
        <w:t> </w:t>
      </w:r>
      <w:r>
        <w:rPr>
          <w:color w:val="231F20"/>
        </w:rPr>
        <w:t>Patel,</w:t>
      </w:r>
      <w:r>
        <w:rPr>
          <w:color w:val="231F20"/>
          <w:spacing w:val="-15"/>
        </w:rPr>
        <w:t> </w:t>
      </w:r>
      <w:r>
        <w:rPr>
          <w:color w:val="231F20"/>
        </w:rPr>
        <w:t>A.</w:t>
      </w:r>
      <w:r>
        <w:rPr>
          <w:color w:val="231F20"/>
          <w:spacing w:val="-1"/>
        </w:rPr>
        <w:t> </w:t>
      </w:r>
      <w:r>
        <w:rPr>
          <w:color w:val="231F20"/>
        </w:rPr>
        <w:t>D.,</w:t>
      </w:r>
      <w:r>
        <w:rPr>
          <w:color w:val="231F20"/>
          <w:spacing w:val="-2"/>
        </w:rPr>
        <w:t> </w:t>
      </w:r>
      <w:r>
        <w:rPr>
          <w:color w:val="231F20"/>
        </w:rPr>
        <w:t>Koladiya,</w:t>
      </w:r>
      <w:r>
        <w:rPr>
          <w:color w:val="231F20"/>
          <w:spacing w:val="-2"/>
        </w:rPr>
        <w:t> </w:t>
      </w:r>
      <w:r>
        <w:rPr>
          <w:color w:val="231F20"/>
        </w:rPr>
        <w:t>H.</w:t>
      </w:r>
      <w:r>
        <w:rPr>
          <w:color w:val="231F20"/>
          <w:spacing w:val="-1"/>
        </w:rPr>
        <w:t> </w:t>
      </w:r>
      <w:r>
        <w:rPr>
          <w:color w:val="231F20"/>
        </w:rPr>
        <w:t>G.</w:t>
      </w:r>
      <w:r>
        <w:rPr>
          <w:color w:val="231F20"/>
          <w:spacing w:val="-2"/>
        </w:rPr>
        <w:t> </w:t>
      </w:r>
      <w:r>
        <w:rPr>
          <w:color w:val="231F20"/>
        </w:rPr>
        <w:t>and</w:t>
      </w:r>
      <w:r>
        <w:rPr>
          <w:color w:val="231F20"/>
          <w:spacing w:val="-1"/>
        </w:rPr>
        <w:t> </w:t>
      </w:r>
      <w:r>
        <w:rPr>
          <w:color w:val="231F20"/>
        </w:rPr>
        <w:t>Mane,</w:t>
      </w:r>
      <w:r>
        <w:rPr>
          <w:color w:val="231F20"/>
          <w:spacing w:val="-2"/>
        </w:rPr>
        <w:t> </w:t>
      </w:r>
      <w:r>
        <w:rPr>
          <w:color w:val="231F20"/>
        </w:rPr>
        <w:t>D.</w:t>
      </w:r>
      <w:r>
        <w:rPr>
          <w:color w:val="231F20"/>
          <w:spacing w:val="-1"/>
        </w:rPr>
        <w:t> </w:t>
      </w:r>
      <w:r>
        <w:rPr>
          <w:color w:val="231F20"/>
          <w:spacing w:val="-5"/>
        </w:rPr>
        <w:t>M.</w:t>
      </w:r>
    </w:p>
    <w:p>
      <w:pPr>
        <w:pStyle w:val="BodyText"/>
        <w:spacing w:before="0"/>
        <w:ind w:left="0"/>
        <w:jc w:val="left"/>
      </w:pPr>
    </w:p>
    <w:p>
      <w:pPr>
        <w:pStyle w:val="BodyText"/>
        <w:spacing w:before="41"/>
        <w:ind w:left="0"/>
        <w:jc w:val="left"/>
      </w:pPr>
    </w:p>
    <w:p>
      <w:pPr>
        <w:pStyle w:val="BodyText"/>
        <w:spacing w:line="264" w:lineRule="auto" w:before="0"/>
        <w:ind w:left="657" w:right="655"/>
      </w:pPr>
      <w:r>
        <w:rPr>
          <w:color w:val="231F20"/>
        </w:rPr>
        <w:t>Buffaloes are a vital livestock species in Asia, especially in Southeast Asian countries. They contribute approximately 11% of global milk production, ranking second to cattle milk. While the majority of </w:t>
      </w:r>
      <w:r>
        <w:rPr>
          <w:color w:val="231F20"/>
        </w:rPr>
        <w:t>the world’s milk is derived from cattle, the economic significance of buffalo farming and milk production in South</w:t>
      </w:r>
      <w:r>
        <w:rPr>
          <w:color w:val="231F20"/>
          <w:spacing w:val="-3"/>
        </w:rPr>
        <w:t> </w:t>
      </w:r>
      <w:r>
        <w:rPr>
          <w:color w:val="231F20"/>
        </w:rPr>
        <w:t>Asian countries is profound and cannot be overlooked, as it plays a crucial role in sustaining rural livelihoods and supporting regional economies (FAO, 2024). The global buffalo population, estimated at 200 million, is spread across 40 countries. However, a staggering 97% of this population resides in</w:t>
      </w:r>
      <w:r>
        <w:rPr>
          <w:color w:val="231F20"/>
          <w:spacing w:val="-6"/>
        </w:rPr>
        <w:t> </w:t>
      </w:r>
      <w:r>
        <w:rPr>
          <w:color w:val="231F20"/>
        </w:rPr>
        <w:t>Asia, with India alone accounting for 109 million buffaloes, representing 57% of the worldwide population.</w:t>
      </w:r>
    </w:p>
    <w:p>
      <w:pPr>
        <w:pStyle w:val="BodyText"/>
        <w:spacing w:line="264" w:lineRule="auto" w:before="162"/>
        <w:ind w:left="657" w:right="656"/>
      </w:pPr>
      <w:r>
        <w:rPr>
          <w:color w:val="231F20"/>
          <w:spacing w:val="-2"/>
        </w:rPr>
        <w:t>Buffaloes</w:t>
      </w:r>
      <w:r>
        <w:rPr>
          <w:color w:val="231F20"/>
          <w:spacing w:val="-5"/>
        </w:rPr>
        <w:t> </w:t>
      </w:r>
      <w:r>
        <w:rPr>
          <w:color w:val="231F20"/>
          <w:spacing w:val="-2"/>
        </w:rPr>
        <w:t>are</w:t>
      </w:r>
      <w:r>
        <w:rPr>
          <w:color w:val="231F20"/>
          <w:spacing w:val="-5"/>
        </w:rPr>
        <w:t> </w:t>
      </w:r>
      <w:r>
        <w:rPr>
          <w:color w:val="231F20"/>
          <w:spacing w:val="-2"/>
        </w:rPr>
        <w:t>extraordinary</w:t>
      </w:r>
      <w:r>
        <w:rPr>
          <w:color w:val="231F20"/>
          <w:spacing w:val="-5"/>
        </w:rPr>
        <w:t> </w:t>
      </w:r>
      <w:r>
        <w:rPr>
          <w:color w:val="231F20"/>
          <w:spacing w:val="-2"/>
        </w:rPr>
        <w:t>working</w:t>
      </w:r>
      <w:r>
        <w:rPr>
          <w:color w:val="231F20"/>
          <w:spacing w:val="-5"/>
        </w:rPr>
        <w:t> </w:t>
      </w:r>
      <w:r>
        <w:rPr>
          <w:color w:val="231F20"/>
          <w:spacing w:val="-2"/>
        </w:rPr>
        <w:t>animals</w:t>
      </w:r>
      <w:r>
        <w:rPr>
          <w:color w:val="231F20"/>
          <w:spacing w:val="-5"/>
        </w:rPr>
        <w:t> </w:t>
      </w:r>
      <w:r>
        <w:rPr>
          <w:color w:val="231F20"/>
          <w:spacing w:val="-2"/>
        </w:rPr>
        <w:t>and</w:t>
      </w:r>
      <w:r>
        <w:rPr>
          <w:color w:val="231F20"/>
          <w:spacing w:val="-5"/>
        </w:rPr>
        <w:t> </w:t>
      </w:r>
      <w:r>
        <w:rPr>
          <w:color w:val="231F20"/>
          <w:spacing w:val="-2"/>
        </w:rPr>
        <w:t>have</w:t>
      </w:r>
      <w:r>
        <w:rPr>
          <w:color w:val="231F20"/>
          <w:spacing w:val="-5"/>
        </w:rPr>
        <w:t> </w:t>
      </w:r>
      <w:r>
        <w:rPr>
          <w:color w:val="231F20"/>
          <w:spacing w:val="-2"/>
        </w:rPr>
        <w:t>capacity</w:t>
      </w:r>
      <w:r>
        <w:rPr>
          <w:color w:val="231F20"/>
          <w:spacing w:val="-5"/>
        </w:rPr>
        <w:t> </w:t>
      </w:r>
      <w:r>
        <w:rPr>
          <w:color w:val="231F20"/>
          <w:spacing w:val="-2"/>
        </w:rPr>
        <w:t>to</w:t>
      </w:r>
      <w:r>
        <w:rPr>
          <w:color w:val="231F20"/>
          <w:spacing w:val="-5"/>
        </w:rPr>
        <w:t> </w:t>
      </w:r>
      <w:r>
        <w:rPr>
          <w:color w:val="231F20"/>
          <w:spacing w:val="-2"/>
        </w:rPr>
        <w:t>contribute</w:t>
      </w:r>
      <w:r>
        <w:rPr>
          <w:color w:val="231F20"/>
          <w:spacing w:val="-5"/>
        </w:rPr>
        <w:t> </w:t>
      </w:r>
      <w:r>
        <w:rPr>
          <w:color w:val="231F20"/>
          <w:spacing w:val="-2"/>
        </w:rPr>
        <w:t>in</w:t>
      </w:r>
      <w:r>
        <w:rPr>
          <w:color w:val="231F20"/>
          <w:spacing w:val="-5"/>
        </w:rPr>
        <w:t> </w:t>
      </w:r>
      <w:r>
        <w:rPr>
          <w:color w:val="231F20"/>
          <w:spacing w:val="-2"/>
        </w:rPr>
        <w:t>agricultural</w:t>
      </w:r>
      <w:r>
        <w:rPr>
          <w:color w:val="231F20"/>
          <w:spacing w:val="-5"/>
        </w:rPr>
        <w:t> </w:t>
      </w:r>
      <w:r>
        <w:rPr>
          <w:color w:val="231F20"/>
          <w:spacing w:val="-2"/>
        </w:rPr>
        <w:t>power</w:t>
      </w:r>
      <w:r>
        <w:rPr>
          <w:color w:val="231F20"/>
          <w:spacing w:val="-5"/>
        </w:rPr>
        <w:t> </w:t>
      </w:r>
      <w:r>
        <w:rPr>
          <w:color w:val="231F20"/>
          <w:spacing w:val="-2"/>
        </w:rPr>
        <w:t>and</w:t>
      </w:r>
      <w:r>
        <w:rPr>
          <w:color w:val="231F20"/>
          <w:spacing w:val="-5"/>
        </w:rPr>
        <w:t> </w:t>
      </w:r>
      <w:r>
        <w:rPr>
          <w:color w:val="231F20"/>
          <w:spacing w:val="-2"/>
        </w:rPr>
        <w:t>excel </w:t>
      </w:r>
      <w:r>
        <w:rPr>
          <w:color w:val="231F20"/>
        </w:rPr>
        <w:t>beyond other draft animals in the wet, muddy environments of rice paddies. They also play a vital role in transportation, capable of carrying significantly heavier loads compared to bullocks.</w:t>
      </w:r>
      <w:r>
        <w:rPr>
          <w:color w:val="231F20"/>
          <w:spacing w:val="-12"/>
        </w:rPr>
        <w:t> </w:t>
      </w:r>
      <w:r>
        <w:rPr>
          <w:color w:val="231F20"/>
        </w:rPr>
        <w:t>Additionally, buffalo manure</w:t>
      </w:r>
      <w:r>
        <w:rPr>
          <w:color w:val="231F20"/>
          <w:spacing w:val="-3"/>
        </w:rPr>
        <w:t> </w:t>
      </w:r>
      <w:r>
        <w:rPr>
          <w:color w:val="231F20"/>
        </w:rPr>
        <w:t>serves</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resource</w:t>
      </w:r>
      <w:r>
        <w:rPr>
          <w:color w:val="231F20"/>
          <w:spacing w:val="-3"/>
        </w:rPr>
        <w:t> </w:t>
      </w:r>
      <w:r>
        <w:rPr>
          <w:color w:val="231F20"/>
        </w:rPr>
        <w:t>for</w:t>
      </w:r>
      <w:r>
        <w:rPr>
          <w:color w:val="231F20"/>
          <w:spacing w:val="-3"/>
        </w:rPr>
        <w:t> </w:t>
      </w:r>
      <w:r>
        <w:rPr>
          <w:color w:val="231F20"/>
        </w:rPr>
        <w:t>fuel</w:t>
      </w:r>
      <w:r>
        <w:rPr>
          <w:color w:val="231F20"/>
          <w:spacing w:val="-3"/>
        </w:rPr>
        <w:t> </w:t>
      </w:r>
      <w:r>
        <w:rPr>
          <w:color w:val="231F20"/>
        </w:rPr>
        <w:t>and</w:t>
      </w:r>
      <w:r>
        <w:rPr>
          <w:color w:val="231F20"/>
          <w:spacing w:val="-3"/>
        </w:rPr>
        <w:t> </w:t>
      </w:r>
      <w:r>
        <w:rPr>
          <w:color w:val="231F20"/>
        </w:rPr>
        <w:t>heating,</w:t>
      </w:r>
      <w:r>
        <w:rPr>
          <w:color w:val="231F20"/>
          <w:spacing w:val="-3"/>
        </w:rPr>
        <w:t> </w:t>
      </w:r>
      <w:r>
        <w:rPr>
          <w:color w:val="231F20"/>
        </w:rPr>
        <w:t>or</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fertilizer,</w:t>
      </w:r>
      <w:r>
        <w:rPr>
          <w:color w:val="231F20"/>
          <w:spacing w:val="-3"/>
        </w:rPr>
        <w:t> </w:t>
      </w:r>
      <w:r>
        <w:rPr>
          <w:color w:val="231F20"/>
        </w:rPr>
        <w:t>enhancing</w:t>
      </w:r>
      <w:r>
        <w:rPr>
          <w:color w:val="231F20"/>
          <w:spacing w:val="-3"/>
        </w:rPr>
        <w:t> </w:t>
      </w:r>
      <w:r>
        <w:rPr>
          <w:color w:val="231F20"/>
        </w:rPr>
        <w:t>soil</w:t>
      </w:r>
      <w:r>
        <w:rPr>
          <w:color w:val="231F20"/>
          <w:spacing w:val="-3"/>
        </w:rPr>
        <w:t> </w:t>
      </w:r>
      <w:r>
        <w:rPr>
          <w:color w:val="231F20"/>
        </w:rPr>
        <w:t>fertility</w:t>
      </w:r>
      <w:r>
        <w:rPr>
          <w:color w:val="231F20"/>
          <w:spacing w:val="-3"/>
        </w:rPr>
        <w:t> </w:t>
      </w:r>
      <w:r>
        <w:rPr>
          <w:color w:val="231F20"/>
        </w:rPr>
        <w:t>and</w:t>
      </w:r>
      <w:r>
        <w:rPr>
          <w:color w:val="231F20"/>
          <w:spacing w:val="-3"/>
        </w:rPr>
        <w:t> </w:t>
      </w:r>
      <w:r>
        <w:rPr>
          <w:color w:val="231F20"/>
        </w:rPr>
        <w:t>reducing</w:t>
      </w:r>
      <w:r>
        <w:rPr>
          <w:color w:val="231F20"/>
          <w:spacing w:val="-3"/>
        </w:rPr>
        <w:t> </w:t>
      </w:r>
      <w:r>
        <w:rPr>
          <w:color w:val="231F20"/>
        </w:rPr>
        <w:t>the dependence on external inputs (Nanda and Nakao, 2003).</w:t>
      </w:r>
    </w:p>
    <w:p>
      <w:pPr>
        <w:pStyle w:val="Heading2"/>
        <w:spacing w:before="164"/>
        <w:ind w:left="657"/>
      </w:pPr>
      <w:r>
        <w:rPr>
          <w:color w:val="231F20"/>
        </w:rPr>
        <w:t>Buffalo</w:t>
      </w:r>
      <w:r>
        <w:rPr>
          <w:color w:val="231F20"/>
          <w:spacing w:val="-1"/>
        </w:rPr>
        <w:t> </w:t>
      </w:r>
      <w:r>
        <w:rPr>
          <w:color w:val="231F20"/>
        </w:rPr>
        <w:t>farming in</w:t>
      </w:r>
      <w:r>
        <w:rPr>
          <w:color w:val="231F20"/>
          <w:spacing w:val="-1"/>
        </w:rPr>
        <w:t> </w:t>
      </w:r>
      <w:r>
        <w:rPr>
          <w:color w:val="231F20"/>
          <w:spacing w:val="-2"/>
        </w:rPr>
        <w:t>India:-</w:t>
      </w:r>
    </w:p>
    <w:p>
      <w:pPr>
        <w:pStyle w:val="BodyText"/>
        <w:spacing w:line="264" w:lineRule="auto" w:before="197"/>
        <w:ind w:left="657" w:right="654"/>
      </w:pPr>
      <w:r>
        <w:rPr>
          <w:color w:val="231F20"/>
        </w:rPr>
        <w:t>Buffalo</w:t>
      </w:r>
      <w:r>
        <w:rPr>
          <w:color w:val="231F20"/>
          <w:spacing w:val="28"/>
        </w:rPr>
        <w:t> </w:t>
      </w:r>
      <w:r>
        <w:rPr>
          <w:color w:val="231F20"/>
        </w:rPr>
        <w:t>dairying</w:t>
      </w:r>
      <w:r>
        <w:rPr>
          <w:color w:val="231F20"/>
          <w:spacing w:val="28"/>
        </w:rPr>
        <w:t> </w:t>
      </w:r>
      <w:r>
        <w:rPr>
          <w:color w:val="231F20"/>
        </w:rPr>
        <w:t>in</w:t>
      </w:r>
      <w:r>
        <w:rPr>
          <w:color w:val="231F20"/>
          <w:spacing w:val="28"/>
        </w:rPr>
        <w:t> </w:t>
      </w:r>
      <w:r>
        <w:rPr>
          <w:color w:val="231F20"/>
        </w:rPr>
        <w:t>our</w:t>
      </w:r>
      <w:r>
        <w:rPr>
          <w:color w:val="231F20"/>
          <w:spacing w:val="28"/>
        </w:rPr>
        <w:t> </w:t>
      </w:r>
      <w:r>
        <w:rPr>
          <w:color w:val="231F20"/>
        </w:rPr>
        <w:t>country</w:t>
      </w:r>
      <w:r>
        <w:rPr>
          <w:color w:val="231F20"/>
          <w:spacing w:val="28"/>
        </w:rPr>
        <w:t> </w:t>
      </w:r>
      <w:r>
        <w:rPr>
          <w:color w:val="231F20"/>
        </w:rPr>
        <w:t>is</w:t>
      </w:r>
      <w:r>
        <w:rPr>
          <w:color w:val="231F20"/>
          <w:spacing w:val="28"/>
        </w:rPr>
        <w:t> </w:t>
      </w:r>
      <w:r>
        <w:rPr>
          <w:color w:val="231F20"/>
        </w:rPr>
        <w:t>defined</w:t>
      </w:r>
      <w:r>
        <w:rPr>
          <w:color w:val="231F20"/>
          <w:spacing w:val="28"/>
        </w:rPr>
        <w:t> </w:t>
      </w:r>
      <w:r>
        <w:rPr>
          <w:color w:val="231F20"/>
        </w:rPr>
        <w:t>by</w:t>
      </w:r>
      <w:r>
        <w:rPr>
          <w:color w:val="231F20"/>
          <w:spacing w:val="28"/>
        </w:rPr>
        <w:t> </w:t>
      </w:r>
      <w:r>
        <w:rPr>
          <w:color w:val="231F20"/>
        </w:rPr>
        <w:t>small-scale,</w:t>
      </w:r>
      <w:r>
        <w:rPr>
          <w:color w:val="231F20"/>
          <w:spacing w:val="28"/>
        </w:rPr>
        <w:t> </w:t>
      </w:r>
      <w:r>
        <w:rPr>
          <w:color w:val="231F20"/>
        </w:rPr>
        <w:t>dispersed,</w:t>
      </w:r>
      <w:r>
        <w:rPr>
          <w:color w:val="231F20"/>
          <w:spacing w:val="28"/>
        </w:rPr>
        <w:t> </w:t>
      </w:r>
      <w:r>
        <w:rPr>
          <w:color w:val="231F20"/>
        </w:rPr>
        <w:t>and</w:t>
      </w:r>
      <w:r>
        <w:rPr>
          <w:color w:val="231F20"/>
          <w:spacing w:val="28"/>
        </w:rPr>
        <w:t> </w:t>
      </w:r>
      <w:r>
        <w:rPr>
          <w:color w:val="231F20"/>
        </w:rPr>
        <w:t>unorganized</w:t>
      </w:r>
      <w:r>
        <w:rPr>
          <w:color w:val="231F20"/>
          <w:spacing w:val="28"/>
        </w:rPr>
        <w:t> </w:t>
      </w:r>
      <w:r>
        <w:rPr>
          <w:color w:val="231F20"/>
        </w:rPr>
        <w:t>buffalo</w:t>
      </w:r>
      <w:r>
        <w:rPr>
          <w:color w:val="231F20"/>
          <w:spacing w:val="28"/>
        </w:rPr>
        <w:t> </w:t>
      </w:r>
      <w:r>
        <w:rPr>
          <w:color w:val="231F20"/>
        </w:rPr>
        <w:t>keepers. It is facing several challenges, including inadequate infrastructure, weak mechanisms for data collection and recording, and insufficient adherence to breeding strategies (Tiwari </w:t>
      </w:r>
      <w:r>
        <w:rPr>
          <w:i/>
          <w:color w:val="231F20"/>
        </w:rPr>
        <w:t>et al</w:t>
      </w:r>
      <w:r>
        <w:rPr>
          <w:color w:val="231F20"/>
        </w:rPr>
        <w:t>., 2007). Other issues include health and heat stress, crossbreeding and indiscriminate breeding practices, limited production of quality fodder,</w:t>
      </w:r>
      <w:r>
        <w:rPr>
          <w:color w:val="231F20"/>
          <w:spacing w:val="-15"/>
        </w:rPr>
        <w:t> </w:t>
      </w:r>
      <w:r>
        <w:rPr>
          <w:color w:val="231F20"/>
        </w:rPr>
        <w:t>and</w:t>
      </w:r>
      <w:r>
        <w:rPr>
          <w:color w:val="231F20"/>
          <w:spacing w:val="-15"/>
        </w:rPr>
        <w:t> </w:t>
      </w:r>
      <w:r>
        <w:rPr>
          <w:color w:val="231F20"/>
        </w:rPr>
        <w:t>inadequate</w:t>
      </w:r>
      <w:r>
        <w:rPr>
          <w:color w:val="231F20"/>
          <w:spacing w:val="-15"/>
        </w:rPr>
        <w:t> </w:t>
      </w:r>
      <w:r>
        <w:rPr>
          <w:color w:val="231F20"/>
        </w:rPr>
        <w:t>implementation</w:t>
      </w:r>
      <w:r>
        <w:rPr>
          <w:color w:val="231F20"/>
          <w:spacing w:val="-15"/>
        </w:rPr>
        <w:t> </w:t>
      </w:r>
      <w:r>
        <w:rPr>
          <w:color w:val="231F20"/>
        </w:rPr>
        <w:t>of</w:t>
      </w:r>
      <w:r>
        <w:rPr>
          <w:color w:val="231F20"/>
          <w:spacing w:val="-15"/>
        </w:rPr>
        <w:t> </w:t>
      </w:r>
      <w:r>
        <w:rPr>
          <w:color w:val="231F20"/>
        </w:rPr>
        <w:t>balanced</w:t>
      </w:r>
      <w:r>
        <w:rPr>
          <w:color w:val="231F20"/>
          <w:spacing w:val="-15"/>
        </w:rPr>
        <w:t> </w:t>
      </w:r>
      <w:r>
        <w:rPr>
          <w:color w:val="231F20"/>
        </w:rPr>
        <w:t>ration</w:t>
      </w:r>
      <w:r>
        <w:rPr>
          <w:color w:val="231F20"/>
          <w:spacing w:val="-15"/>
        </w:rPr>
        <w:t> </w:t>
      </w:r>
      <w:r>
        <w:rPr>
          <w:color w:val="231F20"/>
        </w:rPr>
        <w:t>feeding</w:t>
      </w:r>
      <w:r>
        <w:rPr>
          <w:color w:val="231F20"/>
          <w:spacing w:val="-15"/>
        </w:rPr>
        <w:t> </w:t>
      </w:r>
      <w:r>
        <w:rPr>
          <w:color w:val="231F20"/>
        </w:rPr>
        <w:t>(Rebez</w:t>
      </w:r>
      <w:r>
        <w:rPr>
          <w:color w:val="231F20"/>
          <w:spacing w:val="-15"/>
        </w:rPr>
        <w:t> </w:t>
      </w:r>
      <w:r>
        <w:rPr>
          <w:i/>
          <w:color w:val="231F20"/>
        </w:rPr>
        <w:t>et</w:t>
      </w:r>
      <w:r>
        <w:rPr>
          <w:i/>
          <w:color w:val="231F20"/>
          <w:spacing w:val="-15"/>
        </w:rPr>
        <w:t> </w:t>
      </w:r>
      <w:r>
        <w:rPr>
          <w:i/>
          <w:color w:val="231F20"/>
        </w:rPr>
        <w:t>al</w:t>
      </w:r>
      <w:r>
        <w:rPr>
          <w:color w:val="231F20"/>
        </w:rPr>
        <w:t>.,</w:t>
      </w:r>
      <w:r>
        <w:rPr>
          <w:color w:val="231F20"/>
          <w:spacing w:val="-15"/>
        </w:rPr>
        <w:t> </w:t>
      </w:r>
      <w:r>
        <w:rPr>
          <w:color w:val="231F20"/>
        </w:rPr>
        <w:t>2024).</w:t>
      </w:r>
      <w:r>
        <w:rPr>
          <w:color w:val="231F20"/>
          <w:spacing w:val="-15"/>
        </w:rPr>
        <w:t> </w:t>
      </w:r>
      <w:r>
        <w:rPr>
          <w:color w:val="231F20"/>
        </w:rPr>
        <w:t>The</w:t>
      </w:r>
      <w:r>
        <w:rPr>
          <w:color w:val="231F20"/>
          <w:spacing w:val="-15"/>
        </w:rPr>
        <w:t> </w:t>
      </w:r>
      <w:r>
        <w:rPr>
          <w:color w:val="231F20"/>
        </w:rPr>
        <w:t>underutilization of reproductive biotechnological tools, physiological issues such as silent heat, poorly developed market structures in certain regions, and the absence of a well-organized buffalo farming sector further hinder progress.</w:t>
      </w:r>
      <w:r>
        <w:rPr>
          <w:color w:val="231F20"/>
          <w:spacing w:val="-15"/>
        </w:rPr>
        <w:t> </w:t>
      </w:r>
      <w:r>
        <w:rPr>
          <w:color w:val="231F20"/>
        </w:rPr>
        <w:t>Management</w:t>
      </w:r>
      <w:r>
        <w:rPr>
          <w:color w:val="231F20"/>
          <w:spacing w:val="-15"/>
        </w:rPr>
        <w:t> </w:t>
      </w:r>
      <w:r>
        <w:rPr>
          <w:color w:val="231F20"/>
        </w:rPr>
        <w:t>challenges</w:t>
      </w:r>
      <w:r>
        <w:rPr>
          <w:color w:val="231F20"/>
          <w:spacing w:val="-15"/>
        </w:rPr>
        <w:t> </w:t>
      </w:r>
      <w:r>
        <w:rPr>
          <w:color w:val="231F20"/>
        </w:rPr>
        <w:t>can</w:t>
      </w:r>
      <w:r>
        <w:rPr>
          <w:color w:val="231F20"/>
          <w:spacing w:val="-15"/>
        </w:rPr>
        <w:t> </w:t>
      </w:r>
      <w:r>
        <w:rPr>
          <w:color w:val="231F20"/>
        </w:rPr>
        <w:t>be</w:t>
      </w:r>
      <w:r>
        <w:rPr>
          <w:color w:val="231F20"/>
          <w:spacing w:val="-15"/>
        </w:rPr>
        <w:t> </w:t>
      </w:r>
      <w:r>
        <w:rPr>
          <w:color w:val="231F20"/>
        </w:rPr>
        <w:t>addressed</w:t>
      </w:r>
      <w:r>
        <w:rPr>
          <w:color w:val="231F20"/>
          <w:spacing w:val="-15"/>
        </w:rPr>
        <w:t> </w:t>
      </w:r>
      <w:r>
        <w:rPr>
          <w:color w:val="231F20"/>
        </w:rPr>
        <w:t>through</w:t>
      </w:r>
      <w:r>
        <w:rPr>
          <w:color w:val="231F20"/>
          <w:spacing w:val="-15"/>
        </w:rPr>
        <w:t> </w:t>
      </w:r>
      <w:r>
        <w:rPr>
          <w:color w:val="231F20"/>
        </w:rPr>
        <w:t>improved</w:t>
      </w:r>
      <w:r>
        <w:rPr>
          <w:color w:val="231F20"/>
          <w:spacing w:val="-15"/>
        </w:rPr>
        <w:t> </w:t>
      </w:r>
      <w:r>
        <w:rPr>
          <w:color w:val="231F20"/>
        </w:rPr>
        <w:t>planning</w:t>
      </w:r>
      <w:r>
        <w:rPr>
          <w:color w:val="231F20"/>
          <w:spacing w:val="-15"/>
        </w:rPr>
        <w:t> </w:t>
      </w:r>
      <w:r>
        <w:rPr>
          <w:color w:val="231F20"/>
        </w:rPr>
        <w:t>and</w:t>
      </w:r>
      <w:r>
        <w:rPr>
          <w:color w:val="231F20"/>
          <w:spacing w:val="-15"/>
        </w:rPr>
        <w:t> </w:t>
      </w:r>
      <w:r>
        <w:rPr>
          <w:color w:val="231F20"/>
        </w:rPr>
        <w:t>timely</w:t>
      </w:r>
      <w:r>
        <w:rPr>
          <w:color w:val="231F20"/>
          <w:spacing w:val="-15"/>
        </w:rPr>
        <w:t> </w:t>
      </w:r>
      <w:r>
        <w:rPr>
          <w:color w:val="231F20"/>
        </w:rPr>
        <w:t>implementation. Consistent and uninterrupted data from farming systems, along with model development, guide us in predicting future economic trends and achieving better financial returns. This can be applied to improve and combat against almost all the listed challenges of buffalo farming.</w:t>
      </w:r>
    </w:p>
    <w:p>
      <w:pPr>
        <w:pStyle w:val="Heading2"/>
        <w:spacing w:before="167"/>
        <w:ind w:left="657"/>
      </w:pPr>
      <w:r>
        <w:rPr>
          <w:color w:val="231F20"/>
        </w:rPr>
        <w:t>Artificial</w:t>
      </w:r>
      <w:r>
        <w:rPr>
          <w:color w:val="231F20"/>
          <w:spacing w:val="-1"/>
        </w:rPr>
        <w:t> </w:t>
      </w:r>
      <w:r>
        <w:rPr>
          <w:color w:val="231F20"/>
        </w:rPr>
        <w:t>Intelligence:</w:t>
      </w:r>
      <w:r>
        <w:rPr>
          <w:color w:val="231F20"/>
          <w:spacing w:val="-14"/>
        </w:rPr>
        <w:t> </w:t>
      </w:r>
      <w:r>
        <w:rPr>
          <w:color w:val="231F20"/>
        </w:rPr>
        <w:t>An</w:t>
      </w:r>
      <w:r>
        <w:rPr>
          <w:color w:val="231F20"/>
          <w:spacing w:val="-1"/>
        </w:rPr>
        <w:t> </w:t>
      </w:r>
      <w:r>
        <w:rPr>
          <w:color w:val="231F20"/>
          <w:spacing w:val="-2"/>
        </w:rPr>
        <w:t>outline</w:t>
      </w:r>
    </w:p>
    <w:p>
      <w:pPr>
        <w:pStyle w:val="BodyText"/>
        <w:spacing w:line="271" w:lineRule="auto"/>
        <w:ind w:left="657" w:right="655"/>
      </w:pPr>
      <w:r>
        <w:rPr>
          <w:color w:val="231F20"/>
        </w:rPr>
        <w:t>Artificial intelligence (AI) refers to the capacity of digital computers or computer-controlled robots to carry out tasks that typically require human-like reasoning and intelligence such as reasoning, learning, problem-solving,</w:t>
      </w:r>
      <w:r>
        <w:rPr>
          <w:color w:val="231F20"/>
          <w:spacing w:val="-15"/>
        </w:rPr>
        <w:t> </w:t>
      </w:r>
      <w:r>
        <w:rPr>
          <w:color w:val="231F20"/>
        </w:rPr>
        <w:t>and</w:t>
      </w:r>
      <w:r>
        <w:rPr>
          <w:color w:val="231F20"/>
          <w:spacing w:val="-13"/>
        </w:rPr>
        <w:t> </w:t>
      </w:r>
      <w:r>
        <w:rPr>
          <w:color w:val="231F20"/>
        </w:rPr>
        <w:t>decision-making.</w:t>
      </w:r>
      <w:r>
        <w:rPr>
          <w:color w:val="231F20"/>
          <w:spacing w:val="-15"/>
        </w:rPr>
        <w:t> </w:t>
      </w:r>
      <w:r>
        <w:rPr>
          <w:color w:val="231F20"/>
        </w:rPr>
        <w:t>The</w:t>
      </w:r>
      <w:r>
        <w:rPr>
          <w:color w:val="231F20"/>
          <w:spacing w:val="-10"/>
        </w:rPr>
        <w:t> </w:t>
      </w:r>
      <w:r>
        <w:rPr>
          <w:color w:val="231F20"/>
        </w:rPr>
        <w:t>basic</w:t>
      </w:r>
      <w:r>
        <w:rPr>
          <w:color w:val="231F20"/>
          <w:spacing w:val="-10"/>
        </w:rPr>
        <w:t> </w:t>
      </w:r>
      <w:r>
        <w:rPr>
          <w:color w:val="231F20"/>
        </w:rPr>
        <w:t>principles</w:t>
      </w:r>
      <w:r>
        <w:rPr>
          <w:color w:val="231F20"/>
          <w:spacing w:val="-11"/>
        </w:rPr>
        <w:t> </w:t>
      </w:r>
      <w:r>
        <w:rPr>
          <w:color w:val="231F20"/>
        </w:rPr>
        <w:t>of</w:t>
      </w:r>
      <w:r>
        <w:rPr>
          <w:color w:val="231F20"/>
          <w:spacing w:val="-15"/>
        </w:rPr>
        <w:t> </w:t>
      </w:r>
      <w:r>
        <w:rPr>
          <w:color w:val="231F20"/>
        </w:rPr>
        <w:t>AI</w:t>
      </w:r>
      <w:r>
        <w:rPr>
          <w:color w:val="231F20"/>
          <w:spacing w:val="-10"/>
        </w:rPr>
        <w:t> </w:t>
      </w:r>
      <w:r>
        <w:rPr>
          <w:color w:val="231F20"/>
        </w:rPr>
        <w:t>involve</w:t>
      </w:r>
      <w:r>
        <w:rPr>
          <w:color w:val="231F20"/>
          <w:spacing w:val="-10"/>
        </w:rPr>
        <w:t> </w:t>
      </w:r>
      <w:r>
        <w:rPr>
          <w:color w:val="231F20"/>
        </w:rPr>
        <w:t>designing</w:t>
      </w:r>
      <w:r>
        <w:rPr>
          <w:color w:val="231F20"/>
          <w:spacing w:val="-10"/>
        </w:rPr>
        <w:t> </w:t>
      </w:r>
      <w:r>
        <w:rPr>
          <w:color w:val="231F20"/>
        </w:rPr>
        <w:t>algorithms</w:t>
      </w:r>
      <w:r>
        <w:rPr>
          <w:color w:val="231F20"/>
          <w:spacing w:val="-11"/>
        </w:rPr>
        <w:t> </w:t>
      </w:r>
      <w:r>
        <w:rPr>
          <w:color w:val="231F20"/>
        </w:rPr>
        <w:t>that</w:t>
      </w:r>
      <w:r>
        <w:rPr>
          <w:color w:val="231F20"/>
          <w:spacing w:val="-10"/>
        </w:rPr>
        <w:t> </w:t>
      </w:r>
      <w:r>
        <w:rPr>
          <w:color w:val="231F20"/>
        </w:rPr>
        <w:t>enable </w:t>
      </w:r>
      <w:r>
        <w:rPr>
          <w:color w:val="231F20"/>
          <w:spacing w:val="-2"/>
        </w:rPr>
        <w:t>machines</w:t>
      </w:r>
      <w:r>
        <w:rPr>
          <w:color w:val="231F20"/>
          <w:spacing w:val="-8"/>
        </w:rPr>
        <w:t> </w:t>
      </w:r>
      <w:r>
        <w:rPr>
          <w:color w:val="231F20"/>
          <w:spacing w:val="-2"/>
        </w:rPr>
        <w:t>to</w:t>
      </w:r>
      <w:r>
        <w:rPr>
          <w:color w:val="231F20"/>
          <w:spacing w:val="-6"/>
        </w:rPr>
        <w:t> </w:t>
      </w:r>
      <w:r>
        <w:rPr>
          <w:color w:val="231F20"/>
          <w:spacing w:val="-2"/>
        </w:rPr>
        <w:t>process</w:t>
      </w:r>
      <w:r>
        <w:rPr>
          <w:color w:val="231F20"/>
          <w:spacing w:val="-6"/>
        </w:rPr>
        <w:t> </w:t>
      </w:r>
      <w:r>
        <w:rPr>
          <w:color w:val="231F20"/>
          <w:spacing w:val="-2"/>
        </w:rPr>
        <w:t>data,</w:t>
      </w:r>
      <w:r>
        <w:rPr>
          <w:color w:val="231F20"/>
          <w:spacing w:val="-6"/>
        </w:rPr>
        <w:t> </w:t>
      </w:r>
      <w:r>
        <w:rPr>
          <w:color w:val="231F20"/>
          <w:spacing w:val="-2"/>
        </w:rPr>
        <w:t>recognize</w:t>
      </w:r>
      <w:r>
        <w:rPr>
          <w:color w:val="231F20"/>
          <w:spacing w:val="-8"/>
        </w:rPr>
        <w:t> </w:t>
      </w:r>
      <w:r>
        <w:rPr>
          <w:color w:val="231F20"/>
          <w:spacing w:val="-2"/>
        </w:rPr>
        <w:t>patterns,</w:t>
      </w:r>
      <w:r>
        <w:rPr>
          <w:color w:val="231F20"/>
          <w:spacing w:val="-6"/>
        </w:rPr>
        <w:t> </w:t>
      </w:r>
      <w:r>
        <w:rPr>
          <w:color w:val="231F20"/>
          <w:spacing w:val="-2"/>
        </w:rPr>
        <w:t>and</w:t>
      </w:r>
      <w:r>
        <w:rPr>
          <w:color w:val="231F20"/>
          <w:spacing w:val="-6"/>
        </w:rPr>
        <w:t> </w:t>
      </w:r>
      <w:r>
        <w:rPr>
          <w:color w:val="231F20"/>
          <w:spacing w:val="-2"/>
        </w:rPr>
        <w:t>adapt</w:t>
      </w:r>
      <w:r>
        <w:rPr>
          <w:color w:val="231F20"/>
          <w:spacing w:val="-6"/>
        </w:rPr>
        <w:t> </w:t>
      </w:r>
      <w:r>
        <w:rPr>
          <w:color w:val="231F20"/>
          <w:spacing w:val="-2"/>
        </w:rPr>
        <w:t>based</w:t>
      </w:r>
      <w:r>
        <w:rPr>
          <w:color w:val="231F20"/>
          <w:spacing w:val="-6"/>
        </w:rPr>
        <w:t> </w:t>
      </w:r>
      <w:r>
        <w:rPr>
          <w:color w:val="231F20"/>
          <w:spacing w:val="-2"/>
        </w:rPr>
        <w:t>on</w:t>
      </w:r>
      <w:r>
        <w:rPr>
          <w:color w:val="231F20"/>
          <w:spacing w:val="-6"/>
        </w:rPr>
        <w:t> </w:t>
      </w:r>
      <w:r>
        <w:rPr>
          <w:color w:val="231F20"/>
          <w:spacing w:val="-2"/>
        </w:rPr>
        <w:t>experiences</w:t>
      </w:r>
      <w:r>
        <w:rPr>
          <w:color w:val="231F20"/>
          <w:spacing w:val="-8"/>
        </w:rPr>
        <w:t> </w:t>
      </w:r>
      <w:r>
        <w:rPr>
          <w:color w:val="231F20"/>
          <w:spacing w:val="-2"/>
        </w:rPr>
        <w:t>(Mintz</w:t>
      </w:r>
      <w:r>
        <w:rPr>
          <w:color w:val="231F20"/>
          <w:spacing w:val="-6"/>
        </w:rPr>
        <w:t> </w:t>
      </w:r>
      <w:r>
        <w:rPr>
          <w:color w:val="231F20"/>
          <w:spacing w:val="-2"/>
        </w:rPr>
        <w:t>and</w:t>
      </w:r>
      <w:r>
        <w:rPr>
          <w:color w:val="231F20"/>
          <w:spacing w:val="-6"/>
        </w:rPr>
        <w:t> </w:t>
      </w:r>
      <w:r>
        <w:rPr>
          <w:color w:val="231F20"/>
          <w:spacing w:val="-2"/>
        </w:rPr>
        <w:t>Brodie,</w:t>
      </w:r>
      <w:r>
        <w:rPr>
          <w:color w:val="231F20"/>
          <w:spacing w:val="-6"/>
        </w:rPr>
        <w:t> </w:t>
      </w:r>
      <w:r>
        <w:rPr>
          <w:color w:val="231F20"/>
          <w:spacing w:val="-2"/>
        </w:rPr>
        <w:t>2019).</w:t>
      </w:r>
      <w:r>
        <w:rPr>
          <w:color w:val="231F20"/>
          <w:spacing w:val="-6"/>
        </w:rPr>
        <w:t> </w:t>
      </w:r>
      <w:r>
        <w:rPr>
          <w:color w:val="231F20"/>
          <w:spacing w:val="-2"/>
        </w:rPr>
        <w:t>Key </w:t>
      </w:r>
      <w:r>
        <w:rPr>
          <w:color w:val="231F20"/>
        </w:rPr>
        <w:t>methodologies include machine learning, where algorithms improve over time through exposure to data, and</w:t>
      </w:r>
      <w:r>
        <w:rPr>
          <w:color w:val="231F20"/>
          <w:spacing w:val="-7"/>
        </w:rPr>
        <w:t> </w:t>
      </w:r>
      <w:r>
        <w:rPr>
          <w:color w:val="231F20"/>
        </w:rPr>
        <w:t>deep</w:t>
      </w:r>
      <w:r>
        <w:rPr>
          <w:color w:val="231F20"/>
          <w:spacing w:val="-7"/>
        </w:rPr>
        <w:t> </w:t>
      </w:r>
      <w:r>
        <w:rPr>
          <w:color w:val="231F20"/>
        </w:rPr>
        <w:t>learning,</w:t>
      </w:r>
      <w:r>
        <w:rPr>
          <w:color w:val="231F20"/>
          <w:spacing w:val="-7"/>
        </w:rPr>
        <w:t> </w:t>
      </w:r>
      <w:r>
        <w:rPr>
          <w:color w:val="231F20"/>
        </w:rPr>
        <w:t>a</w:t>
      </w:r>
      <w:r>
        <w:rPr>
          <w:color w:val="231F20"/>
          <w:spacing w:val="-7"/>
        </w:rPr>
        <w:t> </w:t>
      </w:r>
      <w:r>
        <w:rPr>
          <w:color w:val="231F20"/>
        </w:rPr>
        <w:t>subset</w:t>
      </w:r>
      <w:r>
        <w:rPr>
          <w:color w:val="231F20"/>
          <w:spacing w:val="-7"/>
        </w:rPr>
        <w:t> </w:t>
      </w:r>
      <w:r>
        <w:rPr>
          <w:color w:val="231F20"/>
        </w:rPr>
        <w:t>of</w:t>
      </w:r>
      <w:r>
        <w:rPr>
          <w:color w:val="231F20"/>
          <w:spacing w:val="-7"/>
        </w:rPr>
        <w:t> </w:t>
      </w:r>
      <w:r>
        <w:rPr>
          <w:color w:val="231F20"/>
        </w:rPr>
        <w:t>machine</w:t>
      </w:r>
      <w:r>
        <w:rPr>
          <w:color w:val="231F20"/>
          <w:spacing w:val="-7"/>
        </w:rPr>
        <w:t> </w:t>
      </w:r>
      <w:r>
        <w:rPr>
          <w:color w:val="231F20"/>
        </w:rPr>
        <w:t>learning</w:t>
      </w:r>
      <w:r>
        <w:rPr>
          <w:color w:val="231F20"/>
          <w:spacing w:val="-7"/>
        </w:rPr>
        <w:t> </w:t>
      </w:r>
      <w:r>
        <w:rPr>
          <w:color w:val="231F20"/>
        </w:rPr>
        <w:t>that</w:t>
      </w:r>
      <w:r>
        <w:rPr>
          <w:color w:val="231F20"/>
          <w:spacing w:val="-7"/>
        </w:rPr>
        <w:t> </w:t>
      </w:r>
      <w:r>
        <w:rPr>
          <w:color w:val="231F20"/>
        </w:rPr>
        <w:t>uses</w:t>
      </w:r>
      <w:r>
        <w:rPr>
          <w:color w:val="231F20"/>
          <w:spacing w:val="-7"/>
        </w:rPr>
        <w:t> </w:t>
      </w:r>
      <w:r>
        <w:rPr>
          <w:color w:val="231F20"/>
        </w:rPr>
        <w:t>neural</w:t>
      </w:r>
      <w:r>
        <w:rPr>
          <w:color w:val="231F20"/>
          <w:spacing w:val="-7"/>
        </w:rPr>
        <w:t> </w:t>
      </w:r>
      <w:r>
        <w:rPr>
          <w:color w:val="231F20"/>
        </w:rPr>
        <w:t>networks</w:t>
      </w:r>
      <w:r>
        <w:rPr>
          <w:color w:val="231F20"/>
          <w:spacing w:val="-7"/>
        </w:rPr>
        <w:t> </w:t>
      </w:r>
      <w:r>
        <w:rPr>
          <w:color w:val="231F20"/>
        </w:rPr>
        <w:t>to</w:t>
      </w:r>
      <w:r>
        <w:rPr>
          <w:color w:val="231F20"/>
          <w:spacing w:val="-7"/>
        </w:rPr>
        <w:t> </w:t>
      </w:r>
      <w:r>
        <w:rPr>
          <w:color w:val="231F20"/>
        </w:rPr>
        <w:t>analyze</w:t>
      </w:r>
      <w:r>
        <w:rPr>
          <w:color w:val="231F20"/>
          <w:spacing w:val="-7"/>
        </w:rPr>
        <w:t> </w:t>
      </w:r>
      <w:r>
        <w:rPr>
          <w:color w:val="231F20"/>
        </w:rPr>
        <w:t>complex</w:t>
      </w:r>
      <w:r>
        <w:rPr>
          <w:color w:val="231F20"/>
          <w:spacing w:val="-7"/>
        </w:rPr>
        <w:t> </w:t>
      </w:r>
      <w:r>
        <w:rPr>
          <w:color w:val="231F20"/>
        </w:rPr>
        <w:t>data</w:t>
      </w:r>
      <w:r>
        <w:rPr>
          <w:color w:val="231F20"/>
          <w:spacing w:val="-7"/>
        </w:rPr>
        <w:t> </w:t>
      </w:r>
      <w:r>
        <w:rPr>
          <w:color w:val="231F20"/>
        </w:rPr>
        <w:t>patterns (Swathi </w:t>
      </w:r>
      <w:r>
        <w:rPr>
          <w:i/>
          <w:color w:val="231F20"/>
        </w:rPr>
        <w:t>et al</w:t>
      </w:r>
      <w:r>
        <w:rPr>
          <w:color w:val="231F20"/>
        </w:rPr>
        <w:t>., 2019). Other techniques like natural language processing, computer vision, and robotics play critical roles in enabling</w:t>
      </w:r>
      <w:r>
        <w:rPr>
          <w:color w:val="231F20"/>
          <w:spacing w:val="-4"/>
        </w:rPr>
        <w:t> </w:t>
      </w:r>
      <w:r>
        <w:rPr>
          <w:color w:val="231F20"/>
        </w:rPr>
        <w:t>AI to interact with and understand the world. Through these principles and methodologies, AI aims to enhance efficiency, automate processes, and solve complex problems across various industries.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AI</w:t>
      </w:r>
      <w:r>
        <w:rPr>
          <w:color w:val="231F20"/>
          <w:spacing w:val="-15"/>
        </w:rPr>
        <w:t> </w:t>
      </w:r>
      <w:r>
        <w:rPr>
          <w:color w:val="231F20"/>
        </w:rPr>
        <w:t>applications</w:t>
      </w:r>
      <w:r>
        <w:rPr>
          <w:color w:val="231F20"/>
          <w:spacing w:val="-15"/>
        </w:rPr>
        <w:t> </w:t>
      </w:r>
      <w:r>
        <w:rPr>
          <w:color w:val="231F20"/>
        </w:rPr>
        <w:t>in</w:t>
      </w:r>
      <w:r>
        <w:rPr>
          <w:color w:val="231F20"/>
          <w:spacing w:val="-15"/>
        </w:rPr>
        <w:t> </w:t>
      </w:r>
      <w:r>
        <w:rPr>
          <w:color w:val="231F20"/>
        </w:rPr>
        <w:t>agriculture</w:t>
      </w:r>
      <w:r>
        <w:rPr>
          <w:color w:val="231F20"/>
          <w:spacing w:val="-15"/>
        </w:rPr>
        <w:t> </w:t>
      </w:r>
      <w:r>
        <w:rPr>
          <w:color w:val="231F20"/>
        </w:rPr>
        <w:t>cover</w:t>
      </w:r>
      <w:r>
        <w:rPr>
          <w:color w:val="231F20"/>
          <w:spacing w:val="-15"/>
        </w:rPr>
        <w:t> </w:t>
      </w:r>
      <w:r>
        <w:rPr>
          <w:color w:val="231F20"/>
        </w:rPr>
        <w:t>various</w:t>
      </w:r>
      <w:r>
        <w:rPr>
          <w:color w:val="231F20"/>
          <w:spacing w:val="-15"/>
        </w:rPr>
        <w:t> </w:t>
      </w:r>
      <w:r>
        <w:rPr>
          <w:color w:val="231F20"/>
        </w:rPr>
        <w:t>areas,</w:t>
      </w:r>
      <w:r>
        <w:rPr>
          <w:color w:val="231F20"/>
          <w:spacing w:val="-15"/>
        </w:rPr>
        <w:t> </w:t>
      </w:r>
      <w:r>
        <w:rPr>
          <w:color w:val="231F20"/>
        </w:rPr>
        <w:t>enhancing</w:t>
      </w:r>
      <w:r>
        <w:rPr>
          <w:color w:val="231F20"/>
          <w:spacing w:val="-15"/>
        </w:rPr>
        <w:t> </w:t>
      </w:r>
      <w:r>
        <w:rPr>
          <w:color w:val="231F20"/>
        </w:rPr>
        <w:t>efficiency</w:t>
      </w:r>
      <w:r>
        <w:rPr>
          <w:color w:val="231F20"/>
          <w:spacing w:val="-15"/>
        </w:rPr>
        <w:t> </w:t>
      </w:r>
      <w:r>
        <w:rPr>
          <w:color w:val="231F20"/>
        </w:rPr>
        <w:t>and</w:t>
      </w:r>
      <w:r>
        <w:rPr>
          <w:color w:val="231F20"/>
          <w:spacing w:val="-15"/>
        </w:rPr>
        <w:t> </w:t>
      </w:r>
      <w:r>
        <w:rPr>
          <w:color w:val="231F20"/>
        </w:rPr>
        <w:t>sustainability.</w:t>
      </w:r>
      <w:r>
        <w:rPr>
          <w:color w:val="231F20"/>
          <w:spacing w:val="-15"/>
        </w:rPr>
        <w:t> </w:t>
      </w:r>
      <w:r>
        <w:rPr>
          <w:color w:val="231F20"/>
        </w:rPr>
        <w:t>Key</w:t>
      </w:r>
      <w:r>
        <w:rPr>
          <w:color w:val="231F20"/>
          <w:spacing w:val="-15"/>
        </w:rPr>
        <w:t> </w:t>
      </w:r>
      <w:r>
        <w:rPr>
          <w:color w:val="231F20"/>
        </w:rPr>
        <w:t>applications include weed identification and pesticide spraying, where AI detects and targets weeds, minimizing chemical use. Irrigation planning optimizes water usage by analyzing soil and weather data, while crop yield</w:t>
      </w:r>
      <w:r>
        <w:rPr>
          <w:color w:val="231F20"/>
          <w:spacing w:val="-12"/>
        </w:rPr>
        <w:t> </w:t>
      </w:r>
      <w:r>
        <w:rPr>
          <w:color w:val="231F20"/>
        </w:rPr>
        <w:t>monitoring</w:t>
      </w:r>
      <w:r>
        <w:rPr>
          <w:color w:val="231F20"/>
          <w:spacing w:val="-12"/>
        </w:rPr>
        <w:t> </w:t>
      </w:r>
      <w:r>
        <w:rPr>
          <w:color w:val="231F20"/>
        </w:rPr>
        <w:t>and</w:t>
      </w:r>
      <w:r>
        <w:rPr>
          <w:color w:val="231F20"/>
          <w:spacing w:val="-12"/>
        </w:rPr>
        <w:t> </w:t>
      </w:r>
      <w:r>
        <w:rPr>
          <w:color w:val="231F20"/>
        </w:rPr>
        <w:t>prediction</w:t>
      </w:r>
      <w:r>
        <w:rPr>
          <w:color w:val="231F20"/>
          <w:spacing w:val="-12"/>
        </w:rPr>
        <w:t> </w:t>
      </w:r>
      <w:r>
        <w:rPr>
          <w:color w:val="231F20"/>
        </w:rPr>
        <w:t>helps</w:t>
      </w:r>
      <w:r>
        <w:rPr>
          <w:color w:val="231F20"/>
          <w:spacing w:val="-12"/>
        </w:rPr>
        <w:t> </w:t>
      </w:r>
      <w:r>
        <w:rPr>
          <w:color w:val="231F20"/>
        </w:rPr>
        <w:t>forecast</w:t>
      </w:r>
      <w:r>
        <w:rPr>
          <w:color w:val="231F20"/>
          <w:spacing w:val="-12"/>
        </w:rPr>
        <w:t> </w:t>
      </w:r>
      <w:r>
        <w:rPr>
          <w:color w:val="231F20"/>
        </w:rPr>
        <w:t>yields</w:t>
      </w:r>
      <w:r>
        <w:rPr>
          <w:color w:val="231F20"/>
          <w:spacing w:val="-12"/>
        </w:rPr>
        <w:t> </w:t>
      </w:r>
      <w:r>
        <w:rPr>
          <w:color w:val="231F20"/>
        </w:rPr>
        <w:t>for</w:t>
      </w:r>
      <w:r>
        <w:rPr>
          <w:color w:val="231F20"/>
          <w:spacing w:val="-12"/>
        </w:rPr>
        <w:t> </w:t>
      </w:r>
      <w:r>
        <w:rPr>
          <w:color w:val="231F20"/>
        </w:rPr>
        <w:t>better</w:t>
      </w:r>
      <w:r>
        <w:rPr>
          <w:color w:val="231F20"/>
          <w:spacing w:val="-12"/>
        </w:rPr>
        <w:t> </w:t>
      </w:r>
      <w:r>
        <w:rPr>
          <w:color w:val="231F20"/>
        </w:rPr>
        <w:t>resource</w:t>
      </w:r>
      <w:r>
        <w:rPr>
          <w:color w:val="231F20"/>
          <w:spacing w:val="-12"/>
        </w:rPr>
        <w:t> </w:t>
      </w:r>
      <w:r>
        <w:rPr>
          <w:color w:val="231F20"/>
        </w:rPr>
        <w:t>allocation.</w:t>
      </w:r>
      <w:r>
        <w:rPr>
          <w:color w:val="231F20"/>
          <w:spacing w:val="-12"/>
        </w:rPr>
        <w:t> </w:t>
      </w:r>
      <w:r>
        <w:rPr>
          <w:color w:val="231F20"/>
        </w:rPr>
        <w:t>Greenhouse</w:t>
      </w:r>
      <w:r>
        <w:rPr>
          <w:color w:val="231F20"/>
          <w:spacing w:val="-12"/>
        </w:rPr>
        <w:t> </w:t>
      </w:r>
      <w:r>
        <w:rPr>
          <w:color w:val="231F20"/>
        </w:rPr>
        <w:t>automation controls environmental factors to improve plant growth, and navigation and path planning in autonomous vehicles</w:t>
      </w:r>
      <w:r>
        <w:rPr>
          <w:color w:val="231F20"/>
          <w:spacing w:val="-12"/>
        </w:rPr>
        <w:t> </w:t>
      </w:r>
      <w:r>
        <w:rPr>
          <w:color w:val="231F20"/>
        </w:rPr>
        <w:t>enhances</w:t>
      </w:r>
      <w:r>
        <w:rPr>
          <w:color w:val="231F20"/>
          <w:spacing w:val="-7"/>
        </w:rPr>
        <w:t> </w:t>
      </w:r>
      <w:r>
        <w:rPr>
          <w:color w:val="231F20"/>
        </w:rPr>
        <w:t>field</w:t>
      </w:r>
      <w:r>
        <w:rPr>
          <w:color w:val="231F20"/>
          <w:spacing w:val="-7"/>
        </w:rPr>
        <w:t> </w:t>
      </w:r>
      <w:r>
        <w:rPr>
          <w:color w:val="231F20"/>
        </w:rPr>
        <w:t>efficiency</w:t>
      </w:r>
      <w:r>
        <w:rPr>
          <w:color w:val="231F20"/>
          <w:spacing w:val="-7"/>
        </w:rPr>
        <w:t> </w:t>
      </w:r>
      <w:r>
        <w:rPr>
          <w:color w:val="231F20"/>
        </w:rPr>
        <w:t>(Javaid</w:t>
      </w:r>
      <w:r>
        <w:rPr>
          <w:color w:val="231F20"/>
          <w:spacing w:val="-6"/>
        </w:rPr>
        <w:t> </w:t>
      </w:r>
      <w:r>
        <w:rPr>
          <w:i/>
          <w:color w:val="231F20"/>
        </w:rPr>
        <w:t>et</w:t>
      </w:r>
      <w:r>
        <w:rPr>
          <w:i/>
          <w:color w:val="231F20"/>
          <w:spacing w:val="-7"/>
        </w:rPr>
        <w:t> </w:t>
      </w:r>
      <w:r>
        <w:rPr>
          <w:i/>
          <w:color w:val="231F20"/>
        </w:rPr>
        <w:t>al</w:t>
      </w:r>
      <w:r>
        <w:rPr>
          <w:color w:val="231F20"/>
        </w:rPr>
        <w:t>.,</w:t>
      </w:r>
      <w:r>
        <w:rPr>
          <w:color w:val="231F20"/>
          <w:spacing w:val="-7"/>
        </w:rPr>
        <w:t> </w:t>
      </w:r>
      <w:r>
        <w:rPr>
          <w:color w:val="231F20"/>
        </w:rPr>
        <w:t>2023).</w:t>
      </w:r>
      <w:r>
        <w:rPr>
          <w:color w:val="231F20"/>
          <w:spacing w:val="-15"/>
        </w:rPr>
        <w:t> </w:t>
      </w:r>
      <w:r>
        <w:rPr>
          <w:color w:val="231F20"/>
        </w:rPr>
        <w:t>AI</w:t>
      </w:r>
      <w:r>
        <w:rPr>
          <w:color w:val="231F20"/>
          <w:spacing w:val="-7"/>
        </w:rPr>
        <w:t> </w:t>
      </w:r>
      <w:r>
        <w:rPr>
          <w:color w:val="231F20"/>
        </w:rPr>
        <w:t>also</w:t>
      </w:r>
      <w:r>
        <w:rPr>
          <w:color w:val="231F20"/>
          <w:spacing w:val="-7"/>
        </w:rPr>
        <w:t> </w:t>
      </w:r>
      <w:r>
        <w:rPr>
          <w:color w:val="231F20"/>
        </w:rPr>
        <w:t>aids</w:t>
      </w:r>
      <w:r>
        <w:rPr>
          <w:color w:val="231F20"/>
          <w:spacing w:val="-7"/>
        </w:rPr>
        <w:t> </w:t>
      </w:r>
      <w:r>
        <w:rPr>
          <w:color w:val="231F20"/>
        </w:rPr>
        <w:t>in</w:t>
      </w:r>
      <w:r>
        <w:rPr>
          <w:color w:val="231F20"/>
          <w:spacing w:val="-7"/>
        </w:rPr>
        <w:t> </w:t>
      </w:r>
      <w:r>
        <w:rPr>
          <w:color w:val="231F20"/>
        </w:rPr>
        <w:t>disease</w:t>
      </w:r>
      <w:r>
        <w:rPr>
          <w:color w:val="231F20"/>
          <w:spacing w:val="-7"/>
        </w:rPr>
        <w:t> </w:t>
      </w:r>
      <w:r>
        <w:rPr>
          <w:color w:val="231F20"/>
        </w:rPr>
        <w:t>identification</w:t>
      </w:r>
      <w:r>
        <w:rPr>
          <w:color w:val="231F20"/>
          <w:spacing w:val="-7"/>
        </w:rPr>
        <w:t> </w:t>
      </w:r>
      <w:r>
        <w:rPr>
          <w:color w:val="231F20"/>
        </w:rPr>
        <w:t>through</w:t>
      </w:r>
      <w:r>
        <w:rPr>
          <w:color w:val="231F20"/>
          <w:spacing w:val="-7"/>
        </w:rPr>
        <w:t> </w:t>
      </w:r>
      <w:r>
        <w:rPr>
          <w:color w:val="231F20"/>
        </w:rPr>
        <w:t>image recognition, segmentation for targeted crop care, and harvesting by enabling robots to pick ripe produce, reducing</w:t>
      </w:r>
      <w:r>
        <w:rPr>
          <w:color w:val="231F20"/>
          <w:spacing w:val="-15"/>
        </w:rPr>
        <w:t> </w:t>
      </w:r>
      <w:r>
        <w:rPr>
          <w:color w:val="231F20"/>
        </w:rPr>
        <w:t>labor</w:t>
      </w:r>
      <w:r>
        <w:rPr>
          <w:color w:val="231F20"/>
          <w:spacing w:val="-12"/>
        </w:rPr>
        <w:t> </w:t>
      </w:r>
      <w:r>
        <w:rPr>
          <w:color w:val="231F20"/>
        </w:rPr>
        <w:t>costs</w:t>
      </w:r>
      <w:r>
        <w:rPr>
          <w:color w:val="231F20"/>
          <w:spacing w:val="-9"/>
        </w:rPr>
        <w:t> </w:t>
      </w:r>
      <w:r>
        <w:rPr>
          <w:color w:val="231F20"/>
        </w:rPr>
        <w:t>and</w:t>
      </w:r>
      <w:r>
        <w:rPr>
          <w:color w:val="231F20"/>
          <w:spacing w:val="-9"/>
        </w:rPr>
        <w:t> </w:t>
      </w:r>
      <w:r>
        <w:rPr>
          <w:color w:val="231F20"/>
        </w:rPr>
        <w:t>improving</w:t>
      </w:r>
      <w:r>
        <w:rPr>
          <w:color w:val="231F20"/>
          <w:spacing w:val="-9"/>
        </w:rPr>
        <w:t> </w:t>
      </w:r>
      <w:r>
        <w:rPr>
          <w:color w:val="231F20"/>
        </w:rPr>
        <w:t>efficiency.</w:t>
      </w:r>
      <w:r>
        <w:rPr>
          <w:color w:val="231F20"/>
          <w:spacing w:val="-15"/>
        </w:rPr>
        <w:t> </w:t>
      </w:r>
      <w:r>
        <w:rPr>
          <w:color w:val="231F20"/>
        </w:rPr>
        <w:t>Agriculture</w:t>
      </w:r>
      <w:r>
        <w:rPr>
          <w:color w:val="231F20"/>
          <w:spacing w:val="-9"/>
        </w:rPr>
        <w:t> </w:t>
      </w:r>
      <w:r>
        <w:rPr>
          <w:color w:val="231F20"/>
        </w:rPr>
        <w:t>has</w:t>
      </w:r>
      <w:r>
        <w:rPr>
          <w:color w:val="231F20"/>
          <w:spacing w:val="-9"/>
        </w:rPr>
        <w:t> </w:t>
      </w:r>
      <w:r>
        <w:rPr>
          <w:color w:val="231F20"/>
        </w:rPr>
        <w:t>begun</w:t>
      </w:r>
      <w:r>
        <w:rPr>
          <w:color w:val="231F20"/>
          <w:spacing w:val="-9"/>
        </w:rPr>
        <w:t> </w:t>
      </w:r>
      <w:r>
        <w:rPr>
          <w:color w:val="231F20"/>
        </w:rPr>
        <w:t>incorporating</w:t>
      </w:r>
      <w:r>
        <w:rPr>
          <w:color w:val="231F20"/>
          <w:spacing w:val="-15"/>
        </w:rPr>
        <w:t> </w:t>
      </w:r>
      <w:r>
        <w:rPr>
          <w:color w:val="231F20"/>
        </w:rPr>
        <w:t>AI</w:t>
      </w:r>
      <w:r>
        <w:rPr>
          <w:color w:val="231F20"/>
          <w:spacing w:val="-9"/>
        </w:rPr>
        <w:t> </w:t>
      </w:r>
      <w:r>
        <w:rPr>
          <w:color w:val="231F20"/>
        </w:rPr>
        <w:t>into</w:t>
      </w:r>
      <w:r>
        <w:rPr>
          <w:color w:val="231F20"/>
          <w:spacing w:val="-9"/>
        </w:rPr>
        <w:t> </w:t>
      </w:r>
      <w:r>
        <w:rPr>
          <w:color w:val="231F20"/>
        </w:rPr>
        <w:t>various</w:t>
      </w:r>
      <w:r>
        <w:rPr>
          <w:color w:val="231F20"/>
          <w:spacing w:val="-9"/>
        </w:rPr>
        <w:t> </w:t>
      </w:r>
      <w:r>
        <w:rPr>
          <w:color w:val="231F20"/>
        </w:rPr>
        <w:t>aspects of farming worldwide, although its adoption remains limited in developing countries.</w:t>
      </w:r>
    </w:p>
    <w:p>
      <w:pPr>
        <w:pStyle w:val="BodyText"/>
        <w:spacing w:line="271" w:lineRule="auto" w:before="172"/>
        <w:ind w:right="658"/>
      </w:pPr>
      <w:r>
        <w:rPr>
          <w:color w:val="231F20"/>
        </w:rPr>
        <w:t>In livestock farming, the</w:t>
      </w:r>
      <w:r>
        <w:rPr>
          <w:color w:val="231F20"/>
          <w:spacing w:val="-2"/>
        </w:rPr>
        <w:t> </w:t>
      </w:r>
      <w:r>
        <w:rPr>
          <w:color w:val="231F20"/>
        </w:rPr>
        <w:t>Artificial Intelligence (AI) technology takes important role on assisting a smart farming in the field of animal health and welfare improvement, so as to achieve good economic </w:t>
      </w:r>
      <w:r>
        <w:rPr>
          <w:color w:val="231F20"/>
        </w:rPr>
        <w:t>benefit. Technological advancements, including artificial intelligence, image processing, and autonomous farm systems, have significantly improved efficiency by minimizing human errors and enhancing both the quality and speed of production (Patel </w:t>
      </w:r>
      <w:r>
        <w:rPr>
          <w:i/>
          <w:color w:val="231F20"/>
        </w:rPr>
        <w:t>et al</w:t>
      </w:r>
      <w:r>
        <w:rPr>
          <w:color w:val="231F20"/>
        </w:rPr>
        <w:t>., 2022). Specifically in bovine farming, the integration of robotic systems and</w:t>
      </w:r>
      <w:r>
        <w:rPr>
          <w:color w:val="231F20"/>
          <w:spacing w:val="-1"/>
        </w:rPr>
        <w:t> </w:t>
      </w:r>
      <w:r>
        <w:rPr>
          <w:color w:val="231F20"/>
        </w:rPr>
        <w:t>AI has proven particularly beneficial, cutting labor costs, boosting productivity, and reducing environmental impacts.</w:t>
      </w:r>
    </w:p>
    <w:p>
      <w:pPr>
        <w:pStyle w:val="Heading2"/>
        <w:jc w:val="both"/>
      </w:pPr>
      <w:r>
        <w:rPr>
          <w:color w:val="231F20"/>
        </w:rPr>
        <w:t>Artificial</w:t>
      </w:r>
      <w:r>
        <w:rPr>
          <w:color w:val="231F20"/>
          <w:spacing w:val="-1"/>
        </w:rPr>
        <w:t> </w:t>
      </w:r>
      <w:r>
        <w:rPr>
          <w:color w:val="231F20"/>
        </w:rPr>
        <w:t>Intelligence in</w:t>
      </w:r>
      <w:r>
        <w:rPr>
          <w:color w:val="231F20"/>
          <w:spacing w:val="-1"/>
        </w:rPr>
        <w:t> </w:t>
      </w:r>
      <w:r>
        <w:rPr>
          <w:color w:val="231F20"/>
        </w:rPr>
        <w:t>Buffalo </w:t>
      </w:r>
      <w:r>
        <w:rPr>
          <w:color w:val="231F20"/>
          <w:spacing w:val="-2"/>
        </w:rPr>
        <w:t>farming:</w:t>
      </w:r>
    </w:p>
    <w:p>
      <w:pPr>
        <w:pStyle w:val="BodyText"/>
        <w:spacing w:line="271" w:lineRule="auto"/>
        <w:ind w:right="659" w:firstLine="720"/>
      </w:pPr>
      <w:r>
        <w:rPr>
          <w:color w:val="231F20"/>
        </w:rPr>
        <w:t>AI in buffalo farming offers numerous applications through various methodological approaches, such as</w:t>
      </w:r>
      <w:r>
        <w:rPr>
          <w:color w:val="231F20"/>
          <w:spacing w:val="-11"/>
        </w:rPr>
        <w:t> </w:t>
      </w:r>
      <w:r>
        <w:rPr>
          <w:color w:val="231F20"/>
        </w:rPr>
        <w:t>ANN, CNN, deep learning, and machine learning.</w:t>
      </w:r>
      <w:r>
        <w:rPr>
          <w:color w:val="231F20"/>
          <w:spacing w:val="-3"/>
        </w:rPr>
        <w:t> </w:t>
      </w:r>
      <w:r>
        <w:rPr>
          <w:color w:val="231F20"/>
        </w:rPr>
        <w:t>This discussion provides a detailed exploration of these methodologies, covering all aspects of buffalo production and management.</w:t>
      </w:r>
    </w:p>
    <w:p>
      <w:pPr>
        <w:pStyle w:val="BodyText"/>
        <w:spacing w:before="4"/>
        <w:ind w:left="0"/>
        <w:jc w:val="left"/>
        <w:rPr>
          <w:sz w:val="11"/>
        </w:rPr>
      </w:pPr>
      <w:r>
        <w:rPr>
          <w:sz w:val="11"/>
        </w:rPr>
        <w:drawing>
          <wp:anchor distT="0" distB="0" distL="0" distR="0" allowOverlap="1" layoutInCell="1" locked="0" behindDoc="1" simplePos="0" relativeHeight="487600640">
            <wp:simplePos x="0" y="0"/>
            <wp:positionH relativeFrom="page">
              <wp:posOffset>1062037</wp:posOffset>
            </wp:positionH>
            <wp:positionV relativeFrom="paragraph">
              <wp:posOffset>98187</wp:posOffset>
            </wp:positionV>
            <wp:extent cx="5622093" cy="2550318"/>
            <wp:effectExtent l="0" t="0" r="0" b="0"/>
            <wp:wrapTopAndBottom/>
            <wp:docPr id="496" name="Image 496"/>
            <wp:cNvGraphicFramePr>
              <a:graphicFrameLocks/>
            </wp:cNvGraphicFramePr>
            <a:graphic>
              <a:graphicData uri="http://schemas.openxmlformats.org/drawingml/2006/picture">
                <pic:pic>
                  <pic:nvPicPr>
                    <pic:cNvPr id="496" name="Image 496"/>
                    <pic:cNvPicPr/>
                  </pic:nvPicPr>
                  <pic:blipFill>
                    <a:blip r:embed="rId226" cstate="print"/>
                    <a:stretch>
                      <a:fillRect/>
                    </a:stretch>
                  </pic:blipFill>
                  <pic:spPr>
                    <a:xfrm>
                      <a:off x="0" y="0"/>
                      <a:ext cx="5622093" cy="2550318"/>
                    </a:xfrm>
                    <a:prstGeom prst="rect">
                      <a:avLst/>
                    </a:prstGeom>
                  </pic:spPr>
                </pic:pic>
              </a:graphicData>
            </a:graphic>
          </wp:anchor>
        </w:drawing>
      </w:r>
    </w:p>
    <w:p>
      <w:pPr>
        <w:pStyle w:val="BodyText"/>
        <w:spacing w:before="0"/>
        <w:ind w:left="0"/>
        <w:jc w:val="left"/>
      </w:pPr>
    </w:p>
    <w:p>
      <w:pPr>
        <w:pStyle w:val="Heading2"/>
        <w:spacing w:before="0"/>
        <w:ind w:left="0"/>
        <w:jc w:val="center"/>
      </w:pPr>
      <w:r>
        <w:rPr>
          <w:color w:val="231F20"/>
        </w:rPr>
        <w:t>Areas</w:t>
      </w:r>
      <w:r>
        <w:rPr>
          <w:color w:val="231F20"/>
          <w:spacing w:val="-8"/>
        </w:rPr>
        <w:t> </w:t>
      </w:r>
      <w:r>
        <w:rPr>
          <w:color w:val="231F20"/>
        </w:rPr>
        <w:t>of</w:t>
      </w:r>
      <w:r>
        <w:rPr>
          <w:color w:val="231F20"/>
          <w:spacing w:val="-3"/>
        </w:rPr>
        <w:t> </w:t>
      </w:r>
      <w:r>
        <w:rPr>
          <w:color w:val="231F20"/>
        </w:rPr>
        <w:t>applications</w:t>
      </w:r>
      <w:r>
        <w:rPr>
          <w:color w:val="231F20"/>
          <w:spacing w:val="-4"/>
        </w:rPr>
        <w:t> </w:t>
      </w:r>
      <w:r>
        <w:rPr>
          <w:color w:val="231F20"/>
        </w:rPr>
        <w:t>of</w:t>
      </w:r>
      <w:r>
        <w:rPr>
          <w:color w:val="231F20"/>
          <w:spacing w:val="-15"/>
        </w:rPr>
        <w:t> </w:t>
      </w:r>
      <w:r>
        <w:rPr>
          <w:color w:val="231F20"/>
        </w:rPr>
        <w:t>AI</w:t>
      </w:r>
      <w:r>
        <w:rPr>
          <w:color w:val="231F20"/>
          <w:spacing w:val="-4"/>
        </w:rPr>
        <w:t> </w:t>
      </w:r>
      <w:r>
        <w:rPr>
          <w:color w:val="231F20"/>
        </w:rPr>
        <w:t>in</w:t>
      </w:r>
      <w:r>
        <w:rPr>
          <w:color w:val="231F20"/>
          <w:spacing w:val="-4"/>
        </w:rPr>
        <w:t> </w:t>
      </w:r>
      <w:r>
        <w:rPr>
          <w:color w:val="231F20"/>
        </w:rPr>
        <w:t>buffalo</w:t>
      </w:r>
      <w:r>
        <w:rPr>
          <w:color w:val="231F20"/>
          <w:spacing w:val="-2"/>
        </w:rPr>
        <w:t> farming</w:t>
      </w:r>
    </w:p>
    <w:p>
      <w:pPr>
        <w:pStyle w:val="ListParagraph"/>
        <w:numPr>
          <w:ilvl w:val="0"/>
          <w:numId w:val="4"/>
        </w:numPr>
        <w:tabs>
          <w:tab w:pos="944" w:val="left" w:leader="none"/>
        </w:tabs>
        <w:spacing w:line="240" w:lineRule="auto" w:before="207" w:after="0"/>
        <w:ind w:left="944" w:right="0" w:hanging="284"/>
        <w:jc w:val="left"/>
        <w:rPr>
          <w:b/>
          <w:sz w:val="24"/>
        </w:rPr>
      </w:pPr>
      <w:r>
        <w:rPr>
          <w:b/>
          <w:color w:val="231F20"/>
          <w:sz w:val="24"/>
        </w:rPr>
        <w:t>Application</w:t>
      </w:r>
      <w:r>
        <w:rPr>
          <w:b/>
          <w:color w:val="231F20"/>
          <w:spacing w:val="-4"/>
          <w:sz w:val="24"/>
        </w:rPr>
        <w:t> </w:t>
      </w:r>
      <w:r>
        <w:rPr>
          <w:b/>
          <w:color w:val="231F20"/>
          <w:sz w:val="24"/>
        </w:rPr>
        <w:t>of</w:t>
      </w:r>
      <w:r>
        <w:rPr>
          <w:b/>
          <w:color w:val="231F20"/>
          <w:spacing w:val="-15"/>
          <w:sz w:val="24"/>
        </w:rPr>
        <w:t> </w:t>
      </w:r>
      <w:r>
        <w:rPr>
          <w:b/>
          <w:color w:val="231F20"/>
          <w:sz w:val="24"/>
        </w:rPr>
        <w:t>AI</w:t>
      </w:r>
      <w:r>
        <w:rPr>
          <w:b/>
          <w:color w:val="231F20"/>
          <w:spacing w:val="-3"/>
          <w:sz w:val="24"/>
        </w:rPr>
        <w:t> </w:t>
      </w:r>
      <w:r>
        <w:rPr>
          <w:b/>
          <w:color w:val="231F20"/>
          <w:sz w:val="24"/>
        </w:rPr>
        <w:t>in</w:t>
      </w:r>
      <w:r>
        <w:rPr>
          <w:b/>
          <w:color w:val="231F20"/>
          <w:spacing w:val="-3"/>
          <w:sz w:val="24"/>
        </w:rPr>
        <w:t> </w:t>
      </w:r>
      <w:r>
        <w:rPr>
          <w:b/>
          <w:color w:val="231F20"/>
          <w:sz w:val="24"/>
        </w:rPr>
        <w:t>Buffalo</w:t>
      </w:r>
      <w:r>
        <w:rPr>
          <w:b/>
          <w:color w:val="231F20"/>
          <w:spacing w:val="-2"/>
          <w:sz w:val="24"/>
        </w:rPr>
        <w:t> </w:t>
      </w:r>
      <w:r>
        <w:rPr>
          <w:b/>
          <w:color w:val="231F20"/>
          <w:sz w:val="24"/>
        </w:rPr>
        <w:t>farm</w:t>
      </w:r>
      <w:r>
        <w:rPr>
          <w:b/>
          <w:color w:val="231F20"/>
          <w:spacing w:val="-2"/>
          <w:sz w:val="24"/>
        </w:rPr>
        <w:t> management:</w:t>
      </w:r>
    </w:p>
    <w:p>
      <w:pPr>
        <w:pStyle w:val="BodyText"/>
        <w:spacing w:line="271" w:lineRule="auto"/>
        <w:ind w:right="657"/>
      </w:pPr>
      <w:r>
        <w:rPr>
          <w:color w:val="231F20"/>
        </w:rPr>
        <w:t>The application of artificial intelligence (AI) in buffalo farm management has shown significant promise in</w:t>
      </w:r>
      <w:r>
        <w:rPr>
          <w:color w:val="231F20"/>
          <w:spacing w:val="23"/>
        </w:rPr>
        <w:t> </w:t>
      </w:r>
      <w:r>
        <w:rPr>
          <w:color w:val="231F20"/>
        </w:rPr>
        <w:t>optimizing various</w:t>
      </w:r>
      <w:r>
        <w:rPr>
          <w:color w:val="231F20"/>
          <w:spacing w:val="23"/>
        </w:rPr>
        <w:t> </w:t>
      </w:r>
      <w:r>
        <w:rPr>
          <w:color w:val="231F20"/>
        </w:rPr>
        <w:t>processes,</w:t>
      </w:r>
      <w:r>
        <w:rPr>
          <w:color w:val="231F20"/>
          <w:spacing w:val="23"/>
        </w:rPr>
        <w:t> </w:t>
      </w:r>
      <w:r>
        <w:rPr>
          <w:color w:val="231F20"/>
        </w:rPr>
        <w:t>particularly in</w:t>
      </w:r>
      <w:r>
        <w:rPr>
          <w:color w:val="231F20"/>
          <w:spacing w:val="23"/>
        </w:rPr>
        <w:t> </w:t>
      </w:r>
      <w:r>
        <w:rPr>
          <w:color w:val="231F20"/>
        </w:rPr>
        <w:t>data keeping and</w:t>
      </w:r>
      <w:r>
        <w:rPr>
          <w:color w:val="231F20"/>
          <w:spacing w:val="23"/>
        </w:rPr>
        <w:t> </w:t>
      </w:r>
      <w:r>
        <w:rPr>
          <w:color w:val="231F20"/>
        </w:rPr>
        <w:t>animal identification. This integration of</w:t>
      </w:r>
      <w:r>
        <w:rPr>
          <w:color w:val="231F20"/>
          <w:spacing w:val="4"/>
        </w:rPr>
        <w:t> </w:t>
      </w:r>
      <w:r>
        <w:rPr>
          <w:color w:val="231F20"/>
        </w:rPr>
        <w:t>technology</w:t>
      </w:r>
      <w:r>
        <w:rPr>
          <w:color w:val="231F20"/>
          <w:spacing w:val="3"/>
        </w:rPr>
        <w:t> </w:t>
      </w:r>
      <w:r>
        <w:rPr>
          <w:color w:val="231F20"/>
        </w:rPr>
        <w:t>is</w:t>
      </w:r>
      <w:r>
        <w:rPr>
          <w:color w:val="231F20"/>
          <w:spacing w:val="3"/>
        </w:rPr>
        <w:t> </w:t>
      </w:r>
      <w:r>
        <w:rPr>
          <w:color w:val="231F20"/>
        </w:rPr>
        <w:t>helping</w:t>
      </w:r>
      <w:r>
        <w:rPr>
          <w:color w:val="231F20"/>
          <w:spacing w:val="3"/>
        </w:rPr>
        <w:t> </w:t>
      </w:r>
      <w:r>
        <w:rPr>
          <w:color w:val="231F20"/>
        </w:rPr>
        <w:t>farmers</w:t>
      </w:r>
      <w:r>
        <w:rPr>
          <w:color w:val="231F20"/>
          <w:spacing w:val="3"/>
        </w:rPr>
        <w:t> </w:t>
      </w:r>
      <w:r>
        <w:rPr>
          <w:color w:val="231F20"/>
        </w:rPr>
        <w:t>enhance</w:t>
      </w:r>
      <w:r>
        <w:rPr>
          <w:color w:val="231F20"/>
          <w:spacing w:val="3"/>
        </w:rPr>
        <w:t> </w:t>
      </w:r>
      <w:r>
        <w:rPr>
          <w:color w:val="231F20"/>
        </w:rPr>
        <w:t>productivity,</w:t>
      </w:r>
      <w:r>
        <w:rPr>
          <w:color w:val="231F20"/>
          <w:spacing w:val="4"/>
        </w:rPr>
        <w:t> </w:t>
      </w:r>
      <w:r>
        <w:rPr>
          <w:color w:val="231F20"/>
        </w:rPr>
        <w:t>improve</w:t>
      </w:r>
      <w:r>
        <w:rPr>
          <w:color w:val="231F20"/>
          <w:spacing w:val="3"/>
        </w:rPr>
        <w:t> </w:t>
      </w:r>
      <w:r>
        <w:rPr>
          <w:color w:val="231F20"/>
        </w:rPr>
        <w:t>animal</w:t>
      </w:r>
      <w:r>
        <w:rPr>
          <w:color w:val="231F20"/>
          <w:spacing w:val="3"/>
        </w:rPr>
        <w:t> </w:t>
      </w:r>
      <w:r>
        <w:rPr>
          <w:color w:val="231F20"/>
        </w:rPr>
        <w:t>health,</w:t>
      </w:r>
      <w:r>
        <w:rPr>
          <w:color w:val="231F20"/>
          <w:spacing w:val="3"/>
        </w:rPr>
        <w:t> </w:t>
      </w:r>
      <w:r>
        <w:rPr>
          <w:color w:val="231F20"/>
        </w:rPr>
        <w:t>and</w:t>
      </w:r>
      <w:r>
        <w:rPr>
          <w:color w:val="231F20"/>
          <w:spacing w:val="4"/>
        </w:rPr>
        <w:t> </w:t>
      </w:r>
      <w:r>
        <w:rPr>
          <w:color w:val="231F20"/>
        </w:rPr>
        <w:t>streamline</w:t>
      </w:r>
      <w:r>
        <w:rPr>
          <w:color w:val="231F20"/>
          <w:spacing w:val="4"/>
        </w:rPr>
        <w:t> </w:t>
      </w:r>
      <w:r>
        <w:rPr>
          <w:color w:val="231F20"/>
          <w:spacing w:val="-2"/>
        </w:rPr>
        <w:t>operational</w:t>
      </w:r>
    </w:p>
    <w:p>
      <w:pPr>
        <w:pStyle w:val="BodyText"/>
        <w:spacing w:after="0" w:line="271" w:lineRule="auto"/>
        <w:sectPr>
          <w:pgSz w:w="12240" w:h="15840"/>
          <w:pgMar w:header="10" w:footer="970" w:top="1260" w:bottom="1160" w:left="360" w:right="360"/>
        </w:sectPr>
      </w:pPr>
    </w:p>
    <w:p>
      <w:pPr>
        <w:pStyle w:val="BodyText"/>
        <w:spacing w:before="99"/>
      </w:pPr>
      <w:r>
        <w:rPr>
          <w:color w:val="231F20"/>
        </w:rPr>
        <w:t>efficiencies.</w:t>
      </w:r>
      <w:r>
        <w:rPr>
          <w:color w:val="231F20"/>
          <w:spacing w:val="-2"/>
        </w:rPr>
        <w:t> </w:t>
      </w:r>
      <w:r>
        <w:rPr>
          <w:color w:val="231F20"/>
        </w:rPr>
        <w:t>Below</w:t>
      </w:r>
      <w:r>
        <w:rPr>
          <w:color w:val="231F20"/>
          <w:spacing w:val="-2"/>
        </w:rPr>
        <w:t> </w:t>
      </w:r>
      <w:r>
        <w:rPr>
          <w:color w:val="231F20"/>
        </w:rPr>
        <w:t>is</w:t>
      </w:r>
      <w:r>
        <w:rPr>
          <w:color w:val="231F20"/>
          <w:spacing w:val="-3"/>
        </w:rPr>
        <w:t> </w:t>
      </w:r>
      <w:r>
        <w:rPr>
          <w:color w:val="231F20"/>
        </w:rPr>
        <w:t>an</w:t>
      </w:r>
      <w:r>
        <w:rPr>
          <w:color w:val="231F20"/>
          <w:spacing w:val="-1"/>
        </w:rPr>
        <w:t> </w:t>
      </w:r>
      <w:r>
        <w:rPr>
          <w:color w:val="231F20"/>
        </w:rPr>
        <w:t>overview</w:t>
      </w:r>
      <w:r>
        <w:rPr>
          <w:color w:val="231F20"/>
          <w:spacing w:val="-2"/>
        </w:rPr>
        <w:t> </w:t>
      </w:r>
      <w:r>
        <w:rPr>
          <w:color w:val="231F20"/>
        </w:rPr>
        <w:t>of</w:t>
      </w:r>
      <w:r>
        <w:rPr>
          <w:color w:val="231F20"/>
          <w:spacing w:val="-2"/>
        </w:rPr>
        <w:t> </w:t>
      </w:r>
      <w:r>
        <w:rPr>
          <w:color w:val="231F20"/>
        </w:rPr>
        <w:t>how</w:t>
      </w:r>
      <w:r>
        <w:rPr>
          <w:color w:val="231F20"/>
          <w:spacing w:val="-15"/>
        </w:rPr>
        <w:t> </w:t>
      </w:r>
      <w:r>
        <w:rPr>
          <w:color w:val="231F20"/>
        </w:rPr>
        <w:t>AI</w:t>
      </w:r>
      <w:r>
        <w:rPr>
          <w:color w:val="231F20"/>
          <w:spacing w:val="-1"/>
        </w:rPr>
        <w:t> </w:t>
      </w:r>
      <w:r>
        <w:rPr>
          <w:color w:val="231F20"/>
        </w:rPr>
        <w:t>can</w:t>
      </w:r>
      <w:r>
        <w:rPr>
          <w:color w:val="231F20"/>
          <w:spacing w:val="-2"/>
        </w:rPr>
        <w:t> </w:t>
      </w:r>
      <w:r>
        <w:rPr>
          <w:color w:val="231F20"/>
        </w:rPr>
        <w:t>be</w:t>
      </w:r>
      <w:r>
        <w:rPr>
          <w:color w:val="231F20"/>
          <w:spacing w:val="-1"/>
        </w:rPr>
        <w:t> </w:t>
      </w:r>
      <w:r>
        <w:rPr>
          <w:color w:val="231F20"/>
        </w:rPr>
        <w:t>specifically</w:t>
      </w:r>
      <w:r>
        <w:rPr>
          <w:color w:val="231F20"/>
          <w:spacing w:val="-1"/>
        </w:rPr>
        <w:t> </w:t>
      </w:r>
      <w:r>
        <w:rPr>
          <w:color w:val="231F20"/>
        </w:rPr>
        <w:t>applied</w:t>
      </w:r>
      <w:r>
        <w:rPr>
          <w:color w:val="231F20"/>
          <w:spacing w:val="-2"/>
        </w:rPr>
        <w:t> </w:t>
      </w:r>
      <w:r>
        <w:rPr>
          <w:color w:val="231F20"/>
        </w:rPr>
        <w:t>in</w:t>
      </w:r>
      <w:r>
        <w:rPr>
          <w:color w:val="231F20"/>
          <w:spacing w:val="-1"/>
        </w:rPr>
        <w:t> </w:t>
      </w:r>
      <w:r>
        <w:rPr>
          <w:color w:val="231F20"/>
        </w:rPr>
        <w:t>these</w:t>
      </w:r>
      <w:r>
        <w:rPr>
          <w:color w:val="231F20"/>
          <w:spacing w:val="-1"/>
        </w:rPr>
        <w:t> </w:t>
      </w:r>
      <w:r>
        <w:rPr>
          <w:color w:val="231F20"/>
          <w:spacing w:val="-2"/>
        </w:rPr>
        <w:t>areas.</w:t>
      </w:r>
    </w:p>
    <w:p>
      <w:pPr>
        <w:pStyle w:val="ListParagraph"/>
        <w:numPr>
          <w:ilvl w:val="1"/>
          <w:numId w:val="4"/>
        </w:numPr>
        <w:tabs>
          <w:tab w:pos="1304" w:val="left" w:leader="none"/>
        </w:tabs>
        <w:spacing w:line="271" w:lineRule="auto" w:before="206" w:after="0"/>
        <w:ind w:left="1304" w:right="658" w:hanging="360"/>
        <w:jc w:val="both"/>
        <w:rPr>
          <w:sz w:val="24"/>
        </w:rPr>
      </w:pPr>
      <w:r>
        <w:rPr>
          <w:color w:val="231F20"/>
          <w:sz w:val="24"/>
        </w:rPr>
        <w:t>Precision</w:t>
      </w:r>
      <w:r>
        <w:rPr>
          <w:color w:val="231F20"/>
          <w:spacing w:val="-14"/>
          <w:sz w:val="24"/>
        </w:rPr>
        <w:t> </w:t>
      </w:r>
      <w:r>
        <w:rPr>
          <w:color w:val="231F20"/>
          <w:sz w:val="24"/>
        </w:rPr>
        <w:t>Livestock</w:t>
      </w:r>
      <w:r>
        <w:rPr>
          <w:color w:val="231F20"/>
          <w:spacing w:val="-8"/>
          <w:sz w:val="24"/>
        </w:rPr>
        <w:t> </w:t>
      </w:r>
      <w:r>
        <w:rPr>
          <w:color w:val="231F20"/>
          <w:sz w:val="24"/>
        </w:rPr>
        <w:t>Farming</w:t>
      </w:r>
      <w:r>
        <w:rPr>
          <w:color w:val="231F20"/>
          <w:spacing w:val="-8"/>
          <w:sz w:val="24"/>
        </w:rPr>
        <w:t> </w:t>
      </w:r>
      <w:r>
        <w:rPr>
          <w:color w:val="231F20"/>
          <w:sz w:val="24"/>
        </w:rPr>
        <w:t>(PLF):</w:t>
      </w:r>
      <w:r>
        <w:rPr>
          <w:color w:val="231F20"/>
          <w:spacing w:val="-15"/>
          <w:sz w:val="24"/>
        </w:rPr>
        <w:t> </w:t>
      </w:r>
      <w:r>
        <w:rPr>
          <w:color w:val="231F20"/>
          <w:sz w:val="24"/>
        </w:rPr>
        <w:t>AI-powered</w:t>
      </w:r>
      <w:r>
        <w:rPr>
          <w:color w:val="231F20"/>
          <w:spacing w:val="-8"/>
          <w:sz w:val="24"/>
        </w:rPr>
        <w:t> </w:t>
      </w:r>
      <w:r>
        <w:rPr>
          <w:color w:val="231F20"/>
          <w:sz w:val="24"/>
        </w:rPr>
        <w:t>PLF</w:t>
      </w:r>
      <w:r>
        <w:rPr>
          <w:color w:val="231F20"/>
          <w:spacing w:val="-8"/>
          <w:sz w:val="24"/>
        </w:rPr>
        <w:t> </w:t>
      </w:r>
      <w:r>
        <w:rPr>
          <w:color w:val="231F20"/>
          <w:sz w:val="24"/>
        </w:rPr>
        <w:t>systems</w:t>
      </w:r>
      <w:r>
        <w:rPr>
          <w:color w:val="231F20"/>
          <w:spacing w:val="-8"/>
          <w:sz w:val="24"/>
        </w:rPr>
        <w:t> </w:t>
      </w:r>
      <w:r>
        <w:rPr>
          <w:color w:val="231F20"/>
          <w:sz w:val="24"/>
        </w:rPr>
        <w:t>collect</w:t>
      </w:r>
      <w:r>
        <w:rPr>
          <w:color w:val="231F20"/>
          <w:spacing w:val="-8"/>
          <w:sz w:val="24"/>
        </w:rPr>
        <w:t> </w:t>
      </w:r>
      <w:r>
        <w:rPr>
          <w:color w:val="231F20"/>
          <w:sz w:val="24"/>
        </w:rPr>
        <w:t>and</w:t>
      </w:r>
      <w:r>
        <w:rPr>
          <w:color w:val="231F20"/>
          <w:spacing w:val="-8"/>
          <w:sz w:val="24"/>
        </w:rPr>
        <w:t> </w:t>
      </w:r>
      <w:r>
        <w:rPr>
          <w:color w:val="231F20"/>
          <w:sz w:val="24"/>
        </w:rPr>
        <w:t>analyse</w:t>
      </w:r>
      <w:r>
        <w:rPr>
          <w:color w:val="231F20"/>
          <w:spacing w:val="-8"/>
          <w:sz w:val="24"/>
        </w:rPr>
        <w:t> </w:t>
      </w:r>
      <w:r>
        <w:rPr>
          <w:color w:val="231F20"/>
          <w:sz w:val="24"/>
        </w:rPr>
        <w:t>data</w:t>
      </w:r>
      <w:r>
        <w:rPr>
          <w:color w:val="231F20"/>
          <w:spacing w:val="-8"/>
          <w:sz w:val="24"/>
        </w:rPr>
        <w:t> </w:t>
      </w:r>
      <w:r>
        <w:rPr>
          <w:color w:val="231F20"/>
          <w:sz w:val="24"/>
        </w:rPr>
        <w:t>from</w:t>
      </w:r>
      <w:r>
        <w:rPr>
          <w:color w:val="231F20"/>
          <w:spacing w:val="-8"/>
          <w:sz w:val="24"/>
        </w:rPr>
        <w:t> </w:t>
      </w:r>
      <w:r>
        <w:rPr>
          <w:color w:val="231F20"/>
          <w:sz w:val="24"/>
        </w:rPr>
        <w:t>various sensors embedded in farms. This includes monitoring milk production, animal health metrics, and environmental conditions (Neglia </w:t>
      </w:r>
      <w:r>
        <w:rPr>
          <w:i/>
          <w:color w:val="231F20"/>
          <w:sz w:val="24"/>
        </w:rPr>
        <w:t>et al</w:t>
      </w:r>
      <w:r>
        <w:rPr>
          <w:color w:val="231F20"/>
          <w:sz w:val="24"/>
        </w:rPr>
        <w:t>., 2023). By leveraging machine learning algorithms, these systems can identify deviations from normal behaviour patterns, allowing for timely interventions.</w:t>
      </w:r>
    </w:p>
    <w:p>
      <w:pPr>
        <w:pStyle w:val="ListParagraph"/>
        <w:numPr>
          <w:ilvl w:val="1"/>
          <w:numId w:val="4"/>
        </w:numPr>
        <w:tabs>
          <w:tab w:pos="1304" w:val="left" w:leader="none"/>
        </w:tabs>
        <w:spacing w:line="271" w:lineRule="auto" w:before="171" w:after="0"/>
        <w:ind w:left="1304" w:right="658" w:hanging="360"/>
        <w:jc w:val="both"/>
        <w:rPr>
          <w:sz w:val="24"/>
        </w:rPr>
      </w:pPr>
      <w:r>
        <w:rPr>
          <w:color w:val="231F20"/>
          <w:sz w:val="24"/>
        </w:rPr>
        <w:t>Real-Time Data Analysis: Modern AI applications enable real-time processing of vast datasets </w:t>
      </w:r>
      <w:r>
        <w:rPr>
          <w:color w:val="231F20"/>
          <w:spacing w:val="-2"/>
          <w:sz w:val="24"/>
        </w:rPr>
        <w:t>generated</w:t>
      </w:r>
      <w:r>
        <w:rPr>
          <w:color w:val="231F20"/>
          <w:spacing w:val="-13"/>
          <w:sz w:val="24"/>
        </w:rPr>
        <w:t> </w:t>
      </w:r>
      <w:r>
        <w:rPr>
          <w:color w:val="231F20"/>
          <w:spacing w:val="-2"/>
          <w:sz w:val="24"/>
        </w:rPr>
        <w:t>by</w:t>
      </w:r>
      <w:r>
        <w:rPr>
          <w:color w:val="231F20"/>
          <w:spacing w:val="-13"/>
          <w:sz w:val="24"/>
        </w:rPr>
        <w:t> </w:t>
      </w:r>
      <w:r>
        <w:rPr>
          <w:color w:val="231F20"/>
          <w:spacing w:val="-2"/>
          <w:sz w:val="24"/>
        </w:rPr>
        <w:t>IoT</w:t>
      </w:r>
      <w:r>
        <w:rPr>
          <w:color w:val="231F20"/>
          <w:spacing w:val="-13"/>
          <w:sz w:val="24"/>
        </w:rPr>
        <w:t> </w:t>
      </w:r>
      <w:r>
        <w:rPr>
          <w:color w:val="231F20"/>
          <w:spacing w:val="-2"/>
          <w:sz w:val="24"/>
        </w:rPr>
        <w:t>devices,</w:t>
      </w:r>
      <w:r>
        <w:rPr>
          <w:color w:val="231F20"/>
          <w:spacing w:val="-13"/>
          <w:sz w:val="24"/>
        </w:rPr>
        <w:t> </w:t>
      </w:r>
      <w:r>
        <w:rPr>
          <w:color w:val="231F20"/>
          <w:spacing w:val="-2"/>
          <w:sz w:val="24"/>
        </w:rPr>
        <w:t>such</w:t>
      </w:r>
      <w:r>
        <w:rPr>
          <w:color w:val="231F20"/>
          <w:spacing w:val="-13"/>
          <w:sz w:val="24"/>
        </w:rPr>
        <w:t> </w:t>
      </w:r>
      <w:r>
        <w:rPr>
          <w:color w:val="231F20"/>
          <w:spacing w:val="-2"/>
          <w:sz w:val="24"/>
        </w:rPr>
        <w:t>as</w:t>
      </w:r>
      <w:r>
        <w:rPr>
          <w:color w:val="231F20"/>
          <w:spacing w:val="-13"/>
          <w:sz w:val="24"/>
        </w:rPr>
        <w:t> </w:t>
      </w:r>
      <w:r>
        <w:rPr>
          <w:color w:val="231F20"/>
          <w:spacing w:val="-2"/>
          <w:sz w:val="24"/>
        </w:rPr>
        <w:t>those</w:t>
      </w:r>
      <w:r>
        <w:rPr>
          <w:color w:val="231F20"/>
          <w:spacing w:val="-13"/>
          <w:sz w:val="24"/>
        </w:rPr>
        <w:t> </w:t>
      </w:r>
      <w:r>
        <w:rPr>
          <w:color w:val="231F20"/>
          <w:spacing w:val="-2"/>
          <w:sz w:val="24"/>
        </w:rPr>
        <w:t>tracking</w:t>
      </w:r>
      <w:r>
        <w:rPr>
          <w:color w:val="231F20"/>
          <w:spacing w:val="-13"/>
          <w:sz w:val="24"/>
        </w:rPr>
        <w:t> </w:t>
      </w:r>
      <w:r>
        <w:rPr>
          <w:color w:val="231F20"/>
          <w:spacing w:val="-2"/>
          <w:sz w:val="24"/>
        </w:rPr>
        <w:t>buffalo</w:t>
      </w:r>
      <w:r>
        <w:rPr>
          <w:color w:val="231F20"/>
          <w:spacing w:val="-12"/>
          <w:sz w:val="24"/>
        </w:rPr>
        <w:t> </w:t>
      </w:r>
      <w:r>
        <w:rPr>
          <w:color w:val="231F20"/>
          <w:spacing w:val="-2"/>
          <w:sz w:val="24"/>
        </w:rPr>
        <w:t>activity,</w:t>
      </w:r>
      <w:r>
        <w:rPr>
          <w:color w:val="231F20"/>
          <w:spacing w:val="-13"/>
          <w:sz w:val="24"/>
        </w:rPr>
        <w:t> </w:t>
      </w:r>
      <w:r>
        <w:rPr>
          <w:color w:val="231F20"/>
          <w:spacing w:val="-2"/>
          <w:sz w:val="24"/>
        </w:rPr>
        <w:t>milk</w:t>
      </w:r>
      <w:r>
        <w:rPr>
          <w:color w:val="231F20"/>
          <w:spacing w:val="-12"/>
          <w:sz w:val="24"/>
        </w:rPr>
        <w:t> </w:t>
      </w:r>
      <w:r>
        <w:rPr>
          <w:color w:val="231F20"/>
          <w:spacing w:val="-2"/>
          <w:sz w:val="24"/>
        </w:rPr>
        <w:t>production,</w:t>
      </w:r>
      <w:r>
        <w:rPr>
          <w:color w:val="231F20"/>
          <w:spacing w:val="-13"/>
          <w:sz w:val="24"/>
        </w:rPr>
        <w:t> </w:t>
      </w:r>
      <w:r>
        <w:rPr>
          <w:color w:val="231F20"/>
          <w:spacing w:val="-2"/>
          <w:sz w:val="24"/>
        </w:rPr>
        <w:t>or</w:t>
      </w:r>
      <w:r>
        <w:rPr>
          <w:color w:val="231F20"/>
          <w:spacing w:val="-12"/>
          <w:sz w:val="24"/>
        </w:rPr>
        <w:t> </w:t>
      </w:r>
      <w:r>
        <w:rPr>
          <w:color w:val="231F20"/>
          <w:spacing w:val="-2"/>
          <w:sz w:val="24"/>
        </w:rPr>
        <w:t>health</w:t>
      </w:r>
      <w:r>
        <w:rPr>
          <w:color w:val="231F20"/>
          <w:spacing w:val="-13"/>
          <w:sz w:val="24"/>
        </w:rPr>
        <w:t> </w:t>
      </w:r>
      <w:r>
        <w:rPr>
          <w:color w:val="231F20"/>
          <w:spacing w:val="-2"/>
          <w:sz w:val="24"/>
        </w:rPr>
        <w:t>indicators. </w:t>
      </w:r>
      <w:r>
        <w:rPr>
          <w:color w:val="231F20"/>
          <w:sz w:val="24"/>
        </w:rPr>
        <w:t>For</w:t>
      </w:r>
      <w:r>
        <w:rPr>
          <w:color w:val="231F20"/>
          <w:spacing w:val="-10"/>
          <w:sz w:val="24"/>
        </w:rPr>
        <w:t> </w:t>
      </w:r>
      <w:r>
        <w:rPr>
          <w:color w:val="231F20"/>
          <w:sz w:val="24"/>
        </w:rPr>
        <w:t>instance,</w:t>
      </w:r>
      <w:r>
        <w:rPr>
          <w:color w:val="231F20"/>
          <w:spacing w:val="-15"/>
          <w:sz w:val="24"/>
        </w:rPr>
        <w:t> </w:t>
      </w:r>
      <w:r>
        <w:rPr>
          <w:color w:val="231F20"/>
          <w:sz w:val="24"/>
        </w:rPr>
        <w:t>AI</w:t>
      </w:r>
      <w:r>
        <w:rPr>
          <w:color w:val="231F20"/>
          <w:spacing w:val="-6"/>
          <w:sz w:val="24"/>
        </w:rPr>
        <w:t> </w:t>
      </w:r>
      <w:r>
        <w:rPr>
          <w:color w:val="231F20"/>
          <w:sz w:val="24"/>
        </w:rPr>
        <w:t>can</w:t>
      </w:r>
      <w:r>
        <w:rPr>
          <w:color w:val="231F20"/>
          <w:spacing w:val="-6"/>
          <w:sz w:val="24"/>
        </w:rPr>
        <w:t> </w:t>
      </w:r>
      <w:r>
        <w:rPr>
          <w:color w:val="231F20"/>
          <w:sz w:val="24"/>
        </w:rPr>
        <w:t>analyse</w:t>
      </w:r>
      <w:r>
        <w:rPr>
          <w:color w:val="231F20"/>
          <w:spacing w:val="-6"/>
          <w:sz w:val="24"/>
        </w:rPr>
        <w:t> </w:t>
      </w:r>
      <w:r>
        <w:rPr>
          <w:color w:val="231F20"/>
          <w:sz w:val="24"/>
        </w:rPr>
        <w:t>the</w:t>
      </w:r>
      <w:r>
        <w:rPr>
          <w:color w:val="231F20"/>
          <w:spacing w:val="-6"/>
          <w:sz w:val="24"/>
        </w:rPr>
        <w:t> </w:t>
      </w:r>
      <w:r>
        <w:rPr>
          <w:color w:val="231F20"/>
          <w:sz w:val="24"/>
        </w:rPr>
        <w:t>correlation</w:t>
      </w:r>
      <w:r>
        <w:rPr>
          <w:color w:val="231F20"/>
          <w:spacing w:val="-6"/>
          <w:sz w:val="24"/>
        </w:rPr>
        <w:t> </w:t>
      </w:r>
      <w:r>
        <w:rPr>
          <w:color w:val="231F20"/>
          <w:sz w:val="24"/>
        </w:rPr>
        <w:t>between</w:t>
      </w:r>
      <w:r>
        <w:rPr>
          <w:color w:val="231F20"/>
          <w:spacing w:val="-6"/>
          <w:sz w:val="24"/>
        </w:rPr>
        <w:t> </w:t>
      </w:r>
      <w:r>
        <w:rPr>
          <w:color w:val="231F20"/>
          <w:sz w:val="24"/>
        </w:rPr>
        <w:t>feeding</w:t>
      </w:r>
      <w:r>
        <w:rPr>
          <w:color w:val="231F20"/>
          <w:spacing w:val="-6"/>
          <w:sz w:val="24"/>
        </w:rPr>
        <w:t> </w:t>
      </w:r>
      <w:r>
        <w:rPr>
          <w:color w:val="231F20"/>
          <w:sz w:val="24"/>
        </w:rPr>
        <w:t>behaviour</w:t>
      </w:r>
      <w:r>
        <w:rPr>
          <w:color w:val="231F20"/>
          <w:spacing w:val="-6"/>
          <w:sz w:val="24"/>
        </w:rPr>
        <w:t> </w:t>
      </w:r>
      <w:r>
        <w:rPr>
          <w:color w:val="231F20"/>
          <w:sz w:val="24"/>
        </w:rPr>
        <w:t>and</w:t>
      </w:r>
      <w:r>
        <w:rPr>
          <w:color w:val="231F20"/>
          <w:spacing w:val="-6"/>
          <w:sz w:val="24"/>
        </w:rPr>
        <w:t> </w:t>
      </w:r>
      <w:r>
        <w:rPr>
          <w:color w:val="231F20"/>
          <w:sz w:val="24"/>
        </w:rPr>
        <w:t>milk</w:t>
      </w:r>
      <w:r>
        <w:rPr>
          <w:color w:val="231F20"/>
          <w:spacing w:val="-6"/>
          <w:sz w:val="24"/>
        </w:rPr>
        <w:t> </w:t>
      </w:r>
      <w:r>
        <w:rPr>
          <w:color w:val="231F20"/>
          <w:sz w:val="24"/>
        </w:rPr>
        <w:t>yield,</w:t>
      </w:r>
      <w:r>
        <w:rPr>
          <w:color w:val="231F20"/>
          <w:spacing w:val="-6"/>
          <w:sz w:val="24"/>
        </w:rPr>
        <w:t> </w:t>
      </w:r>
      <w:r>
        <w:rPr>
          <w:color w:val="231F20"/>
          <w:sz w:val="24"/>
        </w:rPr>
        <w:t>empowering farmers to optimize feeding strategies.</w:t>
      </w:r>
    </w:p>
    <w:p>
      <w:pPr>
        <w:pStyle w:val="ListParagraph"/>
        <w:numPr>
          <w:ilvl w:val="1"/>
          <w:numId w:val="4"/>
        </w:numPr>
        <w:tabs>
          <w:tab w:pos="1304" w:val="left" w:leader="none"/>
        </w:tabs>
        <w:spacing w:line="271" w:lineRule="auto" w:before="171" w:after="0"/>
        <w:ind w:left="1304" w:right="658" w:hanging="360"/>
        <w:jc w:val="both"/>
        <w:rPr>
          <w:sz w:val="24"/>
        </w:rPr>
      </w:pPr>
      <w:r>
        <w:rPr>
          <w:color w:val="231F20"/>
          <w:sz w:val="24"/>
        </w:rPr>
        <w:t>Decision Support Systems:</w:t>
      </w:r>
      <w:r>
        <w:rPr>
          <w:color w:val="231F20"/>
          <w:spacing w:val="-12"/>
          <w:sz w:val="24"/>
        </w:rPr>
        <w:t> </w:t>
      </w:r>
      <w:r>
        <w:rPr>
          <w:color w:val="231F20"/>
          <w:sz w:val="24"/>
        </w:rPr>
        <w:t>AI-driven decision support systems help farmers evaluate and visualize critical</w:t>
      </w:r>
      <w:r>
        <w:rPr>
          <w:color w:val="231F20"/>
          <w:spacing w:val="-7"/>
          <w:sz w:val="24"/>
        </w:rPr>
        <w:t> </w:t>
      </w:r>
      <w:r>
        <w:rPr>
          <w:color w:val="231F20"/>
          <w:sz w:val="24"/>
        </w:rPr>
        <w:t>metrics</w:t>
      </w:r>
      <w:r>
        <w:rPr>
          <w:color w:val="231F20"/>
          <w:spacing w:val="-7"/>
          <w:sz w:val="24"/>
        </w:rPr>
        <w:t> </w:t>
      </w:r>
      <w:r>
        <w:rPr>
          <w:color w:val="231F20"/>
          <w:sz w:val="24"/>
        </w:rPr>
        <w:t>across</w:t>
      </w:r>
      <w:r>
        <w:rPr>
          <w:color w:val="231F20"/>
          <w:spacing w:val="-7"/>
          <w:sz w:val="24"/>
        </w:rPr>
        <w:t> </w:t>
      </w:r>
      <w:r>
        <w:rPr>
          <w:color w:val="231F20"/>
          <w:sz w:val="24"/>
        </w:rPr>
        <w:t>their</w:t>
      </w:r>
      <w:r>
        <w:rPr>
          <w:color w:val="231F20"/>
          <w:spacing w:val="-7"/>
          <w:sz w:val="24"/>
        </w:rPr>
        <w:t> </w:t>
      </w:r>
      <w:r>
        <w:rPr>
          <w:color w:val="231F20"/>
          <w:sz w:val="24"/>
        </w:rPr>
        <w:t>operations.</w:t>
      </w:r>
      <w:r>
        <w:rPr>
          <w:color w:val="231F20"/>
          <w:spacing w:val="-11"/>
          <w:sz w:val="24"/>
        </w:rPr>
        <w:t> </w:t>
      </w:r>
      <w:r>
        <w:rPr>
          <w:color w:val="231F20"/>
          <w:sz w:val="24"/>
        </w:rPr>
        <w:t>These</w:t>
      </w:r>
      <w:r>
        <w:rPr>
          <w:color w:val="231F20"/>
          <w:spacing w:val="-7"/>
          <w:sz w:val="24"/>
        </w:rPr>
        <w:t> </w:t>
      </w:r>
      <w:r>
        <w:rPr>
          <w:color w:val="231F20"/>
          <w:sz w:val="24"/>
        </w:rPr>
        <w:t>systems</w:t>
      </w:r>
      <w:r>
        <w:rPr>
          <w:color w:val="231F20"/>
          <w:spacing w:val="-7"/>
          <w:sz w:val="24"/>
        </w:rPr>
        <w:t> </w:t>
      </w:r>
      <w:r>
        <w:rPr>
          <w:color w:val="231F20"/>
          <w:sz w:val="24"/>
        </w:rPr>
        <w:t>can</w:t>
      </w:r>
      <w:r>
        <w:rPr>
          <w:color w:val="231F20"/>
          <w:spacing w:val="-7"/>
          <w:sz w:val="24"/>
        </w:rPr>
        <w:t> </w:t>
      </w:r>
      <w:r>
        <w:rPr>
          <w:color w:val="231F20"/>
          <w:sz w:val="24"/>
        </w:rPr>
        <w:t>aggregate</w:t>
      </w:r>
      <w:r>
        <w:rPr>
          <w:color w:val="231F20"/>
          <w:spacing w:val="-7"/>
          <w:sz w:val="24"/>
        </w:rPr>
        <w:t> </w:t>
      </w:r>
      <w:r>
        <w:rPr>
          <w:color w:val="231F20"/>
          <w:sz w:val="24"/>
        </w:rPr>
        <w:t>data</w:t>
      </w:r>
      <w:r>
        <w:rPr>
          <w:color w:val="231F20"/>
          <w:spacing w:val="-7"/>
          <w:sz w:val="24"/>
        </w:rPr>
        <w:t> </w:t>
      </w:r>
      <w:r>
        <w:rPr>
          <w:color w:val="231F20"/>
          <w:sz w:val="24"/>
        </w:rPr>
        <w:t>from</w:t>
      </w:r>
      <w:r>
        <w:rPr>
          <w:color w:val="231F20"/>
          <w:spacing w:val="-7"/>
          <w:sz w:val="24"/>
        </w:rPr>
        <w:t> </w:t>
      </w:r>
      <w:r>
        <w:rPr>
          <w:color w:val="231F20"/>
          <w:sz w:val="24"/>
        </w:rPr>
        <w:t>different</w:t>
      </w:r>
      <w:r>
        <w:rPr>
          <w:color w:val="231F20"/>
          <w:spacing w:val="-7"/>
          <w:sz w:val="24"/>
        </w:rPr>
        <w:t> </w:t>
      </w:r>
      <w:r>
        <w:rPr>
          <w:color w:val="231F20"/>
          <w:sz w:val="24"/>
        </w:rPr>
        <w:t>sources</w:t>
      </w:r>
      <w:r>
        <w:rPr>
          <w:color w:val="231F20"/>
          <w:spacing w:val="-7"/>
          <w:sz w:val="24"/>
        </w:rPr>
        <w:t> </w:t>
      </w:r>
      <w:r>
        <w:rPr>
          <w:color w:val="231F20"/>
          <w:sz w:val="24"/>
        </w:rPr>
        <w:t>and present</w:t>
      </w:r>
      <w:r>
        <w:rPr>
          <w:color w:val="231F20"/>
          <w:spacing w:val="-3"/>
          <w:sz w:val="24"/>
        </w:rPr>
        <w:t> </w:t>
      </w:r>
      <w:r>
        <w:rPr>
          <w:color w:val="231F20"/>
          <w:sz w:val="24"/>
        </w:rPr>
        <w:t>it</w:t>
      </w:r>
      <w:r>
        <w:rPr>
          <w:color w:val="231F20"/>
          <w:spacing w:val="-3"/>
          <w:sz w:val="24"/>
        </w:rPr>
        <w:t> </w:t>
      </w:r>
      <w:r>
        <w:rPr>
          <w:color w:val="231F20"/>
          <w:sz w:val="24"/>
        </w:rPr>
        <w:t>in</w:t>
      </w:r>
      <w:r>
        <w:rPr>
          <w:color w:val="231F20"/>
          <w:spacing w:val="-3"/>
          <w:sz w:val="24"/>
        </w:rPr>
        <w:t> </w:t>
      </w:r>
      <w:r>
        <w:rPr>
          <w:color w:val="231F20"/>
          <w:sz w:val="24"/>
        </w:rPr>
        <w:t>user-friendly</w:t>
      </w:r>
      <w:r>
        <w:rPr>
          <w:color w:val="231F20"/>
          <w:spacing w:val="-3"/>
          <w:sz w:val="24"/>
        </w:rPr>
        <w:t> </w:t>
      </w:r>
      <w:r>
        <w:rPr>
          <w:color w:val="231F20"/>
          <w:sz w:val="24"/>
        </w:rPr>
        <w:t>formats,</w:t>
      </w:r>
      <w:r>
        <w:rPr>
          <w:color w:val="231F20"/>
          <w:spacing w:val="-3"/>
          <w:sz w:val="24"/>
        </w:rPr>
        <w:t> </w:t>
      </w:r>
      <w:r>
        <w:rPr>
          <w:color w:val="231F20"/>
          <w:sz w:val="24"/>
        </w:rPr>
        <w:t>making</w:t>
      </w:r>
      <w:r>
        <w:rPr>
          <w:color w:val="231F20"/>
          <w:spacing w:val="-3"/>
          <w:sz w:val="24"/>
        </w:rPr>
        <w:t> </w:t>
      </w:r>
      <w:r>
        <w:rPr>
          <w:color w:val="231F20"/>
          <w:sz w:val="24"/>
        </w:rPr>
        <w:t>it</w:t>
      </w:r>
      <w:r>
        <w:rPr>
          <w:color w:val="231F20"/>
          <w:spacing w:val="-3"/>
          <w:sz w:val="24"/>
        </w:rPr>
        <w:t> </w:t>
      </w:r>
      <w:r>
        <w:rPr>
          <w:color w:val="231F20"/>
          <w:sz w:val="24"/>
        </w:rPr>
        <w:t>easier</w:t>
      </w:r>
      <w:r>
        <w:rPr>
          <w:color w:val="231F20"/>
          <w:spacing w:val="-3"/>
          <w:sz w:val="24"/>
        </w:rPr>
        <w:t> </w:t>
      </w:r>
      <w:r>
        <w:rPr>
          <w:color w:val="231F20"/>
          <w:sz w:val="24"/>
        </w:rPr>
        <w:t>for</w:t>
      </w:r>
      <w:r>
        <w:rPr>
          <w:color w:val="231F20"/>
          <w:spacing w:val="-3"/>
          <w:sz w:val="24"/>
        </w:rPr>
        <w:t> </w:t>
      </w:r>
      <w:r>
        <w:rPr>
          <w:color w:val="231F20"/>
          <w:sz w:val="24"/>
        </w:rPr>
        <w:t>farmers</w:t>
      </w:r>
      <w:r>
        <w:rPr>
          <w:color w:val="231F20"/>
          <w:spacing w:val="-3"/>
          <w:sz w:val="24"/>
        </w:rPr>
        <w:t> </w:t>
      </w:r>
      <w:r>
        <w:rPr>
          <w:color w:val="231F20"/>
          <w:sz w:val="24"/>
        </w:rPr>
        <w:t>to</w:t>
      </w:r>
      <w:r>
        <w:rPr>
          <w:color w:val="231F20"/>
          <w:spacing w:val="-3"/>
          <w:sz w:val="24"/>
        </w:rPr>
        <w:t> </w:t>
      </w:r>
      <w:r>
        <w:rPr>
          <w:color w:val="231F20"/>
          <w:sz w:val="24"/>
        </w:rPr>
        <w:t>identify</w:t>
      </w:r>
      <w:r>
        <w:rPr>
          <w:color w:val="231F20"/>
          <w:spacing w:val="-3"/>
          <w:sz w:val="24"/>
        </w:rPr>
        <w:t> </w:t>
      </w:r>
      <w:r>
        <w:rPr>
          <w:color w:val="231F20"/>
          <w:sz w:val="24"/>
        </w:rPr>
        <w:t>trends,</w:t>
      </w:r>
      <w:r>
        <w:rPr>
          <w:color w:val="231F20"/>
          <w:spacing w:val="-3"/>
          <w:sz w:val="24"/>
        </w:rPr>
        <w:t> </w:t>
      </w:r>
      <w:r>
        <w:rPr>
          <w:color w:val="231F20"/>
          <w:sz w:val="24"/>
        </w:rPr>
        <w:t>manage</w:t>
      </w:r>
      <w:r>
        <w:rPr>
          <w:color w:val="231F20"/>
          <w:spacing w:val="-3"/>
          <w:sz w:val="24"/>
        </w:rPr>
        <w:t> </w:t>
      </w:r>
      <w:r>
        <w:rPr>
          <w:color w:val="231F20"/>
          <w:sz w:val="24"/>
        </w:rPr>
        <w:t>risks,</w:t>
      </w:r>
      <w:r>
        <w:rPr>
          <w:color w:val="231F20"/>
          <w:spacing w:val="-3"/>
          <w:sz w:val="24"/>
        </w:rPr>
        <w:t> </w:t>
      </w:r>
      <w:r>
        <w:rPr>
          <w:color w:val="231F20"/>
          <w:sz w:val="24"/>
        </w:rPr>
        <w:t>and optimize resource allocation.</w:t>
      </w:r>
    </w:p>
    <w:p>
      <w:pPr>
        <w:pStyle w:val="ListParagraph"/>
        <w:numPr>
          <w:ilvl w:val="1"/>
          <w:numId w:val="4"/>
        </w:numPr>
        <w:tabs>
          <w:tab w:pos="1304" w:val="left" w:leader="none"/>
        </w:tabs>
        <w:spacing w:line="271" w:lineRule="auto" w:before="170" w:after="0"/>
        <w:ind w:left="1304" w:right="658" w:hanging="360"/>
        <w:jc w:val="both"/>
        <w:rPr>
          <w:sz w:val="24"/>
        </w:rPr>
      </w:pPr>
      <w:r>
        <w:rPr>
          <w:color w:val="231F20"/>
          <w:sz w:val="24"/>
        </w:rPr>
        <w:t>Facial</w:t>
      </w:r>
      <w:r>
        <w:rPr>
          <w:color w:val="231F20"/>
          <w:spacing w:val="-15"/>
          <w:sz w:val="24"/>
        </w:rPr>
        <w:t> </w:t>
      </w:r>
      <w:r>
        <w:rPr>
          <w:color w:val="231F20"/>
          <w:sz w:val="24"/>
        </w:rPr>
        <w:t>Recognition</w:t>
      </w:r>
      <w:r>
        <w:rPr>
          <w:color w:val="231F20"/>
          <w:spacing w:val="-15"/>
          <w:sz w:val="24"/>
        </w:rPr>
        <w:t> </w:t>
      </w:r>
      <w:r>
        <w:rPr>
          <w:color w:val="231F20"/>
          <w:sz w:val="24"/>
        </w:rPr>
        <w:t>and</w:t>
      </w:r>
      <w:r>
        <w:rPr>
          <w:color w:val="231F20"/>
          <w:spacing w:val="-15"/>
          <w:sz w:val="24"/>
        </w:rPr>
        <w:t> </w:t>
      </w:r>
      <w:r>
        <w:rPr>
          <w:color w:val="231F20"/>
          <w:sz w:val="24"/>
        </w:rPr>
        <w:t>Biometric</w:t>
      </w:r>
      <w:r>
        <w:rPr>
          <w:color w:val="231F20"/>
          <w:spacing w:val="-15"/>
          <w:sz w:val="24"/>
        </w:rPr>
        <w:t> </w:t>
      </w:r>
      <w:r>
        <w:rPr>
          <w:color w:val="231F20"/>
          <w:sz w:val="24"/>
        </w:rPr>
        <w:t>Scanning:</w:t>
      </w:r>
      <w:r>
        <w:rPr>
          <w:color w:val="231F20"/>
          <w:spacing w:val="-15"/>
          <w:sz w:val="24"/>
        </w:rPr>
        <w:t> </w:t>
      </w:r>
      <w:r>
        <w:rPr>
          <w:color w:val="231F20"/>
          <w:sz w:val="24"/>
        </w:rPr>
        <w:t>AI</w:t>
      </w:r>
      <w:r>
        <w:rPr>
          <w:color w:val="231F20"/>
          <w:spacing w:val="-15"/>
          <w:sz w:val="24"/>
        </w:rPr>
        <w:t> </w:t>
      </w:r>
      <w:r>
        <w:rPr>
          <w:color w:val="231F20"/>
          <w:sz w:val="24"/>
        </w:rPr>
        <w:t>systems</w:t>
      </w:r>
      <w:r>
        <w:rPr>
          <w:color w:val="231F20"/>
          <w:spacing w:val="-15"/>
          <w:sz w:val="24"/>
        </w:rPr>
        <w:t> </w:t>
      </w:r>
      <w:r>
        <w:rPr>
          <w:color w:val="231F20"/>
          <w:sz w:val="24"/>
        </w:rPr>
        <w:t>employing</w:t>
      </w:r>
      <w:r>
        <w:rPr>
          <w:color w:val="231F20"/>
          <w:spacing w:val="-15"/>
          <w:sz w:val="24"/>
        </w:rPr>
        <w:t> </w:t>
      </w:r>
      <w:r>
        <w:rPr>
          <w:color w:val="231F20"/>
          <w:sz w:val="24"/>
        </w:rPr>
        <w:t>facial</w:t>
      </w:r>
      <w:r>
        <w:rPr>
          <w:color w:val="231F20"/>
          <w:spacing w:val="-15"/>
          <w:sz w:val="24"/>
        </w:rPr>
        <w:t> </w:t>
      </w:r>
      <w:r>
        <w:rPr>
          <w:color w:val="231F20"/>
          <w:sz w:val="24"/>
        </w:rPr>
        <w:t>recognition</w:t>
      </w:r>
      <w:r>
        <w:rPr>
          <w:color w:val="231F20"/>
          <w:spacing w:val="-15"/>
          <w:sz w:val="24"/>
        </w:rPr>
        <w:t> </w:t>
      </w:r>
      <w:r>
        <w:rPr>
          <w:color w:val="231F20"/>
          <w:sz w:val="24"/>
        </w:rPr>
        <w:t>can</w:t>
      </w:r>
      <w:r>
        <w:rPr>
          <w:color w:val="231F20"/>
          <w:spacing w:val="-15"/>
          <w:sz w:val="24"/>
        </w:rPr>
        <w:t> </w:t>
      </w:r>
      <w:r>
        <w:rPr>
          <w:color w:val="231F20"/>
          <w:sz w:val="24"/>
        </w:rPr>
        <w:t>effectively identify individual buffalo through images captured by cameras installed on farms (Mahato </w:t>
      </w:r>
      <w:r>
        <w:rPr>
          <w:i/>
          <w:color w:val="231F20"/>
          <w:sz w:val="24"/>
        </w:rPr>
        <w:t>et al</w:t>
      </w:r>
      <w:r>
        <w:rPr>
          <w:color w:val="231F20"/>
          <w:sz w:val="24"/>
        </w:rPr>
        <w:t>., 2024). These systems utilize algorithms that detect facial features to establish a unique identity for each animal, similar to human facial recognition technology.</w:t>
      </w:r>
    </w:p>
    <w:p>
      <w:pPr>
        <w:pStyle w:val="ListParagraph"/>
        <w:numPr>
          <w:ilvl w:val="1"/>
          <w:numId w:val="4"/>
        </w:numPr>
        <w:tabs>
          <w:tab w:pos="1304" w:val="left" w:leader="none"/>
        </w:tabs>
        <w:spacing w:line="271" w:lineRule="auto" w:before="171" w:after="0"/>
        <w:ind w:left="1304" w:right="658" w:hanging="360"/>
        <w:jc w:val="both"/>
        <w:rPr>
          <w:sz w:val="24"/>
        </w:rPr>
      </w:pPr>
      <w:r>
        <w:rPr>
          <w:color w:val="231F20"/>
          <w:sz w:val="24"/>
        </w:rPr>
        <w:t>Tracking Systems: Advanced tracking technologies use computer vision to monitor </w:t>
      </w:r>
      <w:r>
        <w:rPr>
          <w:color w:val="231F20"/>
          <w:sz w:val="24"/>
        </w:rPr>
        <w:t>buffalo movements and behaviours continuously. By utilizing RGB cameras, researchers have developed </w:t>
      </w:r>
      <w:r>
        <w:rPr>
          <w:color w:val="231F20"/>
          <w:spacing w:val="-2"/>
          <w:sz w:val="24"/>
        </w:rPr>
        <w:t>systems</w:t>
      </w:r>
      <w:r>
        <w:rPr>
          <w:color w:val="231F20"/>
          <w:spacing w:val="-5"/>
          <w:sz w:val="24"/>
        </w:rPr>
        <w:t> </w:t>
      </w:r>
      <w:r>
        <w:rPr>
          <w:color w:val="231F20"/>
          <w:spacing w:val="-2"/>
          <w:sz w:val="24"/>
        </w:rPr>
        <w:t>that</w:t>
      </w:r>
      <w:r>
        <w:rPr>
          <w:color w:val="231F20"/>
          <w:spacing w:val="-5"/>
          <w:sz w:val="24"/>
        </w:rPr>
        <w:t> </w:t>
      </w:r>
      <w:r>
        <w:rPr>
          <w:color w:val="231F20"/>
          <w:spacing w:val="-2"/>
          <w:sz w:val="24"/>
        </w:rPr>
        <w:t>can</w:t>
      </w:r>
      <w:r>
        <w:rPr>
          <w:color w:val="231F20"/>
          <w:spacing w:val="-5"/>
          <w:sz w:val="24"/>
        </w:rPr>
        <w:t> </w:t>
      </w:r>
      <w:r>
        <w:rPr>
          <w:color w:val="231F20"/>
          <w:spacing w:val="-2"/>
          <w:sz w:val="24"/>
        </w:rPr>
        <w:t>recognize</w:t>
      </w:r>
      <w:r>
        <w:rPr>
          <w:color w:val="231F20"/>
          <w:spacing w:val="-5"/>
          <w:sz w:val="24"/>
        </w:rPr>
        <w:t> </w:t>
      </w:r>
      <w:r>
        <w:rPr>
          <w:color w:val="231F20"/>
          <w:spacing w:val="-2"/>
          <w:sz w:val="24"/>
        </w:rPr>
        <w:t>and</w:t>
      </w:r>
      <w:r>
        <w:rPr>
          <w:color w:val="231F20"/>
          <w:spacing w:val="-5"/>
          <w:sz w:val="24"/>
        </w:rPr>
        <w:t> </w:t>
      </w:r>
      <w:r>
        <w:rPr>
          <w:color w:val="231F20"/>
          <w:spacing w:val="-2"/>
          <w:sz w:val="24"/>
        </w:rPr>
        <w:t>differentiate</w:t>
      </w:r>
      <w:r>
        <w:rPr>
          <w:color w:val="231F20"/>
          <w:spacing w:val="-5"/>
          <w:sz w:val="24"/>
        </w:rPr>
        <w:t> </w:t>
      </w:r>
      <w:r>
        <w:rPr>
          <w:color w:val="231F20"/>
          <w:spacing w:val="-2"/>
          <w:sz w:val="24"/>
        </w:rPr>
        <w:t>between</w:t>
      </w:r>
      <w:r>
        <w:rPr>
          <w:color w:val="231F20"/>
          <w:spacing w:val="-5"/>
          <w:sz w:val="24"/>
        </w:rPr>
        <w:t> </w:t>
      </w:r>
      <w:r>
        <w:rPr>
          <w:color w:val="231F20"/>
          <w:spacing w:val="-2"/>
          <w:sz w:val="24"/>
        </w:rPr>
        <w:t>individual</w:t>
      </w:r>
      <w:r>
        <w:rPr>
          <w:color w:val="231F20"/>
          <w:spacing w:val="-5"/>
          <w:sz w:val="24"/>
        </w:rPr>
        <w:t> </w:t>
      </w:r>
      <w:r>
        <w:rPr>
          <w:color w:val="231F20"/>
          <w:spacing w:val="-2"/>
          <w:sz w:val="24"/>
        </w:rPr>
        <w:t>animals</w:t>
      </w:r>
      <w:r>
        <w:rPr>
          <w:color w:val="231F20"/>
          <w:spacing w:val="-5"/>
          <w:sz w:val="24"/>
        </w:rPr>
        <w:t> </w:t>
      </w:r>
      <w:r>
        <w:rPr>
          <w:color w:val="231F20"/>
          <w:spacing w:val="-2"/>
          <w:sz w:val="24"/>
        </w:rPr>
        <w:t>with</w:t>
      </w:r>
      <w:r>
        <w:rPr>
          <w:color w:val="231F20"/>
          <w:spacing w:val="-5"/>
          <w:sz w:val="24"/>
        </w:rPr>
        <w:t> </w:t>
      </w:r>
      <w:r>
        <w:rPr>
          <w:color w:val="231F20"/>
          <w:spacing w:val="-2"/>
          <w:sz w:val="24"/>
        </w:rPr>
        <w:t>high</w:t>
      </w:r>
      <w:r>
        <w:rPr>
          <w:color w:val="231F20"/>
          <w:spacing w:val="-5"/>
          <w:sz w:val="24"/>
        </w:rPr>
        <w:t> </w:t>
      </w:r>
      <w:r>
        <w:rPr>
          <w:color w:val="231F20"/>
          <w:spacing w:val="-2"/>
          <w:sz w:val="24"/>
        </w:rPr>
        <w:t>accuracy,</w:t>
      </w:r>
      <w:r>
        <w:rPr>
          <w:color w:val="231F20"/>
          <w:spacing w:val="-5"/>
          <w:sz w:val="24"/>
        </w:rPr>
        <w:t> </w:t>
      </w:r>
      <w:r>
        <w:rPr>
          <w:color w:val="231F20"/>
          <w:spacing w:val="-2"/>
          <w:sz w:val="24"/>
        </w:rPr>
        <w:t>allowing </w:t>
      </w:r>
      <w:r>
        <w:rPr>
          <w:color w:val="231F20"/>
          <w:sz w:val="24"/>
        </w:rPr>
        <w:t>for real-time monitoring without the need for invasive tagging methods.</w:t>
      </w:r>
    </w:p>
    <w:p>
      <w:pPr>
        <w:pStyle w:val="ListParagraph"/>
        <w:numPr>
          <w:ilvl w:val="1"/>
          <w:numId w:val="4"/>
        </w:numPr>
        <w:tabs>
          <w:tab w:pos="1304" w:val="left" w:leader="none"/>
        </w:tabs>
        <w:spacing w:line="271" w:lineRule="auto" w:before="171" w:after="0"/>
        <w:ind w:left="1304" w:right="657" w:hanging="360"/>
        <w:jc w:val="both"/>
        <w:rPr>
          <w:sz w:val="24"/>
        </w:rPr>
      </w:pPr>
      <w:r>
        <w:rPr>
          <w:color w:val="231F20"/>
          <w:sz w:val="24"/>
        </w:rPr>
        <w:t>Muzzle Pattern Recognition: Another innovative approach being explored is the use of muzzle patterns</w:t>
      </w:r>
      <w:r>
        <w:rPr>
          <w:color w:val="231F20"/>
          <w:spacing w:val="-15"/>
          <w:sz w:val="24"/>
        </w:rPr>
        <w:t> </w:t>
      </w:r>
      <w:r>
        <w:rPr>
          <w:color w:val="231F20"/>
          <w:sz w:val="24"/>
        </w:rPr>
        <w:t>for</w:t>
      </w:r>
      <w:r>
        <w:rPr>
          <w:color w:val="231F20"/>
          <w:spacing w:val="-14"/>
          <w:sz w:val="24"/>
        </w:rPr>
        <w:t> </w:t>
      </w:r>
      <w:r>
        <w:rPr>
          <w:color w:val="231F20"/>
          <w:sz w:val="24"/>
        </w:rPr>
        <w:t>identification.</w:t>
      </w:r>
      <w:r>
        <w:rPr>
          <w:color w:val="231F20"/>
          <w:spacing w:val="-15"/>
          <w:sz w:val="24"/>
        </w:rPr>
        <w:t> </w:t>
      </w:r>
      <w:r>
        <w:rPr>
          <w:color w:val="231F20"/>
          <w:sz w:val="24"/>
        </w:rPr>
        <w:t>AI</w:t>
      </w:r>
      <w:r>
        <w:rPr>
          <w:color w:val="231F20"/>
          <w:spacing w:val="-10"/>
          <w:sz w:val="24"/>
        </w:rPr>
        <w:t> </w:t>
      </w:r>
      <w:r>
        <w:rPr>
          <w:color w:val="231F20"/>
          <w:sz w:val="24"/>
        </w:rPr>
        <w:t>systems</w:t>
      </w:r>
      <w:r>
        <w:rPr>
          <w:color w:val="231F20"/>
          <w:spacing w:val="-10"/>
          <w:sz w:val="24"/>
        </w:rPr>
        <w:t> </w:t>
      </w:r>
      <w:r>
        <w:rPr>
          <w:color w:val="231F20"/>
          <w:sz w:val="24"/>
        </w:rPr>
        <w:t>can</w:t>
      </w:r>
      <w:r>
        <w:rPr>
          <w:color w:val="231F20"/>
          <w:spacing w:val="-10"/>
          <w:sz w:val="24"/>
        </w:rPr>
        <w:t> </w:t>
      </w:r>
      <w:r>
        <w:rPr>
          <w:color w:val="231F20"/>
          <w:sz w:val="24"/>
        </w:rPr>
        <w:t>recognize</w:t>
      </w:r>
      <w:r>
        <w:rPr>
          <w:color w:val="231F20"/>
          <w:spacing w:val="-11"/>
          <w:sz w:val="24"/>
        </w:rPr>
        <w:t> </w:t>
      </w:r>
      <w:r>
        <w:rPr>
          <w:color w:val="231F20"/>
          <w:sz w:val="24"/>
        </w:rPr>
        <w:t>and</w:t>
      </w:r>
      <w:r>
        <w:rPr>
          <w:color w:val="231F20"/>
          <w:spacing w:val="-10"/>
          <w:sz w:val="24"/>
        </w:rPr>
        <w:t> </w:t>
      </w:r>
      <w:r>
        <w:rPr>
          <w:color w:val="231F20"/>
          <w:sz w:val="24"/>
        </w:rPr>
        <w:t>categorize</w:t>
      </w:r>
      <w:r>
        <w:rPr>
          <w:color w:val="231F20"/>
          <w:spacing w:val="-11"/>
          <w:sz w:val="24"/>
        </w:rPr>
        <w:t> </w:t>
      </w:r>
      <w:r>
        <w:rPr>
          <w:color w:val="231F20"/>
          <w:sz w:val="24"/>
        </w:rPr>
        <w:t>buffalo</w:t>
      </w:r>
      <w:r>
        <w:rPr>
          <w:color w:val="231F20"/>
          <w:spacing w:val="-10"/>
          <w:sz w:val="24"/>
        </w:rPr>
        <w:t> </w:t>
      </w:r>
      <w:r>
        <w:rPr>
          <w:color w:val="231F20"/>
          <w:sz w:val="24"/>
        </w:rPr>
        <w:t>based</w:t>
      </w:r>
      <w:r>
        <w:rPr>
          <w:color w:val="231F20"/>
          <w:spacing w:val="-10"/>
          <w:sz w:val="24"/>
        </w:rPr>
        <w:t> </w:t>
      </w:r>
      <w:r>
        <w:rPr>
          <w:color w:val="231F20"/>
          <w:sz w:val="24"/>
        </w:rPr>
        <w:t>on</w:t>
      </w:r>
      <w:r>
        <w:rPr>
          <w:color w:val="231F20"/>
          <w:spacing w:val="-10"/>
          <w:sz w:val="24"/>
        </w:rPr>
        <w:t> </w:t>
      </w:r>
      <w:r>
        <w:rPr>
          <w:color w:val="231F20"/>
          <w:sz w:val="24"/>
        </w:rPr>
        <w:t>unique</w:t>
      </w:r>
      <w:r>
        <w:rPr>
          <w:color w:val="231F20"/>
          <w:spacing w:val="-10"/>
          <w:sz w:val="24"/>
        </w:rPr>
        <w:t> </w:t>
      </w:r>
      <w:r>
        <w:rPr>
          <w:color w:val="231F20"/>
          <w:sz w:val="24"/>
        </w:rPr>
        <w:t>patterns in their muzzles, which serves as a biometric identifier (Singh </w:t>
      </w:r>
      <w:r>
        <w:rPr>
          <w:i/>
          <w:color w:val="231F20"/>
          <w:sz w:val="24"/>
        </w:rPr>
        <w:t>et al</w:t>
      </w:r>
      <w:r>
        <w:rPr>
          <w:color w:val="231F20"/>
          <w:sz w:val="24"/>
        </w:rPr>
        <w:t>., 2024). This method enhances accuracy while reducing stress on the animals caused by traditional identification methods.</w:t>
      </w:r>
    </w:p>
    <w:p>
      <w:pPr>
        <w:pStyle w:val="Heading2"/>
        <w:numPr>
          <w:ilvl w:val="0"/>
          <w:numId w:val="4"/>
        </w:numPr>
        <w:tabs>
          <w:tab w:pos="1020" w:val="left" w:leader="none"/>
        </w:tabs>
        <w:spacing w:line="240" w:lineRule="auto" w:before="170" w:after="0"/>
        <w:ind w:left="1020" w:right="0" w:hanging="360"/>
        <w:jc w:val="left"/>
      </w:pPr>
      <w:r>
        <w:rPr>
          <w:color w:val="231F20"/>
        </w:rPr>
        <w:t>Use</w:t>
      </w:r>
      <w:r>
        <w:rPr>
          <w:color w:val="231F20"/>
          <w:spacing w:val="-5"/>
        </w:rPr>
        <w:t> </w:t>
      </w:r>
      <w:r>
        <w:rPr>
          <w:color w:val="231F20"/>
        </w:rPr>
        <w:t>of</w:t>
      </w:r>
      <w:r>
        <w:rPr>
          <w:color w:val="231F20"/>
          <w:spacing w:val="-2"/>
        </w:rPr>
        <w:t> </w:t>
      </w:r>
      <w:r>
        <w:rPr>
          <w:color w:val="231F20"/>
        </w:rPr>
        <w:t>wearable</w:t>
      </w:r>
      <w:r>
        <w:rPr>
          <w:color w:val="231F20"/>
          <w:spacing w:val="-3"/>
        </w:rPr>
        <w:t> </w:t>
      </w:r>
      <w:r>
        <w:rPr>
          <w:color w:val="231F20"/>
        </w:rPr>
        <w:t>sensors</w:t>
      </w:r>
      <w:r>
        <w:rPr>
          <w:color w:val="231F20"/>
          <w:spacing w:val="-3"/>
        </w:rPr>
        <w:t> </w:t>
      </w:r>
      <w:r>
        <w:rPr>
          <w:color w:val="231F20"/>
        </w:rPr>
        <w:t>and</w:t>
      </w:r>
      <w:r>
        <w:rPr>
          <w:color w:val="231F20"/>
          <w:spacing w:val="-4"/>
        </w:rPr>
        <w:t> </w:t>
      </w:r>
      <w:r>
        <w:rPr>
          <w:color w:val="231F20"/>
        </w:rPr>
        <w:t>IoT</w:t>
      </w:r>
      <w:r>
        <w:rPr>
          <w:color w:val="231F20"/>
          <w:spacing w:val="-7"/>
        </w:rPr>
        <w:t> </w:t>
      </w:r>
      <w:r>
        <w:rPr>
          <w:color w:val="231F20"/>
        </w:rPr>
        <w:t>devices</w:t>
      </w:r>
      <w:r>
        <w:rPr>
          <w:color w:val="231F20"/>
          <w:spacing w:val="-3"/>
        </w:rPr>
        <w:t> </w:t>
      </w:r>
      <w:r>
        <w:rPr>
          <w:color w:val="231F20"/>
        </w:rPr>
        <w:t>for</w:t>
      </w:r>
      <w:r>
        <w:rPr>
          <w:color w:val="231F20"/>
          <w:spacing w:val="-8"/>
        </w:rPr>
        <w:t> </w:t>
      </w:r>
      <w:r>
        <w:rPr>
          <w:color w:val="231F20"/>
        </w:rPr>
        <w:t>real-time</w:t>
      </w:r>
      <w:r>
        <w:rPr>
          <w:color w:val="231F20"/>
          <w:spacing w:val="-2"/>
        </w:rPr>
        <w:t> </w:t>
      </w:r>
      <w:r>
        <w:rPr>
          <w:color w:val="231F20"/>
        </w:rPr>
        <w:t>health</w:t>
      </w:r>
      <w:r>
        <w:rPr>
          <w:color w:val="231F20"/>
          <w:spacing w:val="-3"/>
        </w:rPr>
        <w:t> </w:t>
      </w:r>
      <w:r>
        <w:rPr>
          <w:color w:val="231F20"/>
          <w:spacing w:val="-2"/>
        </w:rPr>
        <w:t>tracking:</w:t>
      </w:r>
    </w:p>
    <w:p>
      <w:pPr>
        <w:pStyle w:val="BodyText"/>
        <w:spacing w:line="271" w:lineRule="auto"/>
        <w:ind w:right="658"/>
      </w:pPr>
      <w:r>
        <w:rPr>
          <w:color w:val="231F20"/>
        </w:rPr>
        <w:t>The integration of wearable sensors and IoT devices in buffalo farming represents a significant advancement,</w:t>
      </w:r>
      <w:r>
        <w:rPr>
          <w:color w:val="231F20"/>
          <w:spacing w:val="-15"/>
        </w:rPr>
        <w:t> </w:t>
      </w:r>
      <w:r>
        <w:rPr>
          <w:color w:val="231F20"/>
        </w:rPr>
        <w:t>enabling</w:t>
      </w:r>
      <w:r>
        <w:rPr>
          <w:color w:val="231F20"/>
          <w:spacing w:val="-14"/>
        </w:rPr>
        <w:t> </w:t>
      </w:r>
      <w:r>
        <w:rPr>
          <w:color w:val="231F20"/>
        </w:rPr>
        <w:t>real-time</w:t>
      </w:r>
      <w:r>
        <w:rPr>
          <w:color w:val="231F20"/>
          <w:spacing w:val="-14"/>
        </w:rPr>
        <w:t> </w:t>
      </w:r>
      <w:r>
        <w:rPr>
          <w:color w:val="231F20"/>
        </w:rPr>
        <w:t>monitoring</w:t>
      </w:r>
      <w:r>
        <w:rPr>
          <w:color w:val="231F20"/>
          <w:spacing w:val="-14"/>
        </w:rPr>
        <w:t> </w:t>
      </w:r>
      <w:r>
        <w:rPr>
          <w:color w:val="231F20"/>
        </w:rPr>
        <w:t>of</w:t>
      </w:r>
      <w:r>
        <w:rPr>
          <w:color w:val="231F20"/>
          <w:spacing w:val="-14"/>
        </w:rPr>
        <w:t> </w:t>
      </w:r>
      <w:r>
        <w:rPr>
          <w:color w:val="231F20"/>
        </w:rPr>
        <w:t>animal</w:t>
      </w:r>
      <w:r>
        <w:rPr>
          <w:color w:val="231F20"/>
          <w:spacing w:val="-14"/>
        </w:rPr>
        <w:t> </w:t>
      </w:r>
      <w:r>
        <w:rPr>
          <w:color w:val="231F20"/>
        </w:rPr>
        <w:t>health.</w:t>
      </w:r>
      <w:r>
        <w:rPr>
          <w:color w:val="231F20"/>
          <w:spacing w:val="-15"/>
        </w:rPr>
        <w:t> </w:t>
      </w:r>
      <w:r>
        <w:rPr>
          <w:color w:val="231F20"/>
        </w:rPr>
        <w:t>These</w:t>
      </w:r>
      <w:r>
        <w:rPr>
          <w:color w:val="231F20"/>
          <w:spacing w:val="-14"/>
        </w:rPr>
        <w:t> </w:t>
      </w:r>
      <w:r>
        <w:rPr>
          <w:color w:val="231F20"/>
        </w:rPr>
        <w:t>sensors</w:t>
      </w:r>
      <w:r>
        <w:rPr>
          <w:color w:val="231F20"/>
          <w:spacing w:val="-14"/>
        </w:rPr>
        <w:t> </w:t>
      </w:r>
      <w:r>
        <w:rPr>
          <w:color w:val="231F20"/>
        </w:rPr>
        <w:t>track</w:t>
      </w:r>
      <w:r>
        <w:rPr>
          <w:color w:val="231F20"/>
          <w:spacing w:val="-14"/>
        </w:rPr>
        <w:t> </w:t>
      </w:r>
      <w:r>
        <w:rPr>
          <w:color w:val="231F20"/>
        </w:rPr>
        <w:t>vital</w:t>
      </w:r>
      <w:r>
        <w:rPr>
          <w:color w:val="231F20"/>
          <w:spacing w:val="-14"/>
        </w:rPr>
        <w:t> </w:t>
      </w:r>
      <w:r>
        <w:rPr>
          <w:color w:val="231F20"/>
        </w:rPr>
        <w:t>indicators</w:t>
      </w:r>
      <w:r>
        <w:rPr>
          <w:color w:val="231F20"/>
          <w:spacing w:val="-14"/>
        </w:rPr>
        <w:t> </w:t>
      </w:r>
      <w:r>
        <w:rPr>
          <w:color w:val="231F20"/>
        </w:rPr>
        <w:t>like</w:t>
      </w:r>
      <w:r>
        <w:rPr>
          <w:color w:val="231F20"/>
          <w:spacing w:val="-14"/>
        </w:rPr>
        <w:t> </w:t>
      </w:r>
      <w:r>
        <w:rPr>
          <w:color w:val="231F20"/>
        </w:rPr>
        <w:t>heart rate,</w:t>
      </w:r>
      <w:r>
        <w:rPr>
          <w:color w:val="231F20"/>
          <w:spacing w:val="-1"/>
        </w:rPr>
        <w:t> </w:t>
      </w:r>
      <w:r>
        <w:rPr>
          <w:color w:val="231F20"/>
        </w:rPr>
        <w:t>activity,</w:t>
      </w:r>
      <w:r>
        <w:rPr>
          <w:color w:val="231F20"/>
          <w:spacing w:val="-1"/>
        </w:rPr>
        <w:t> </w:t>
      </w:r>
      <w:r>
        <w:rPr>
          <w:color w:val="231F20"/>
        </w:rPr>
        <w:t>body</w:t>
      </w:r>
      <w:r>
        <w:rPr>
          <w:color w:val="231F20"/>
          <w:spacing w:val="-1"/>
        </w:rPr>
        <w:t> </w:t>
      </w:r>
      <w:r>
        <w:rPr>
          <w:color w:val="231F20"/>
        </w:rPr>
        <w:t>temperature,</w:t>
      </w:r>
      <w:r>
        <w:rPr>
          <w:color w:val="231F20"/>
          <w:spacing w:val="-1"/>
        </w:rPr>
        <w:t> </w:t>
      </w:r>
      <w:r>
        <w:rPr>
          <w:color w:val="231F20"/>
        </w:rPr>
        <w:t>and</w:t>
      </w:r>
      <w:r>
        <w:rPr>
          <w:color w:val="231F20"/>
          <w:spacing w:val="-1"/>
        </w:rPr>
        <w:t> </w:t>
      </w:r>
      <w:r>
        <w:rPr>
          <w:color w:val="231F20"/>
        </w:rPr>
        <w:t>feeding</w:t>
      </w:r>
      <w:r>
        <w:rPr>
          <w:color w:val="231F20"/>
          <w:spacing w:val="-1"/>
        </w:rPr>
        <w:t> </w:t>
      </w:r>
      <w:r>
        <w:rPr>
          <w:color w:val="231F20"/>
        </w:rPr>
        <w:t>behaviour,</w:t>
      </w:r>
      <w:r>
        <w:rPr>
          <w:color w:val="231F20"/>
          <w:spacing w:val="-1"/>
        </w:rPr>
        <w:t> </w:t>
      </w:r>
      <w:r>
        <w:rPr>
          <w:color w:val="231F20"/>
        </w:rPr>
        <w:t>transmitting</w:t>
      </w:r>
      <w:r>
        <w:rPr>
          <w:color w:val="231F20"/>
          <w:spacing w:val="-2"/>
        </w:rPr>
        <w:t> </w:t>
      </w:r>
      <w:r>
        <w:rPr>
          <w:color w:val="231F20"/>
        </w:rPr>
        <w:t>data</w:t>
      </w:r>
      <w:r>
        <w:rPr>
          <w:color w:val="231F20"/>
          <w:spacing w:val="-1"/>
        </w:rPr>
        <w:t> </w:t>
      </w:r>
      <w:r>
        <w:rPr>
          <w:color w:val="231F20"/>
        </w:rPr>
        <w:t>to</w:t>
      </w:r>
      <w:r>
        <w:rPr>
          <w:color w:val="231F20"/>
          <w:spacing w:val="-1"/>
        </w:rPr>
        <w:t> </w:t>
      </w:r>
      <w:r>
        <w:rPr>
          <w:color w:val="231F20"/>
        </w:rPr>
        <w:t>a</w:t>
      </w:r>
      <w:r>
        <w:rPr>
          <w:color w:val="231F20"/>
          <w:spacing w:val="-1"/>
        </w:rPr>
        <w:t> </w:t>
      </w:r>
      <w:r>
        <w:rPr>
          <w:color w:val="231F20"/>
        </w:rPr>
        <w:t>centralized</w:t>
      </w:r>
      <w:r>
        <w:rPr>
          <w:color w:val="231F20"/>
          <w:spacing w:val="-2"/>
        </w:rPr>
        <w:t> </w:t>
      </w:r>
      <w:r>
        <w:rPr>
          <w:color w:val="231F20"/>
        </w:rPr>
        <w:t>system.</w:t>
      </w:r>
      <w:r>
        <w:rPr>
          <w:color w:val="231F20"/>
          <w:spacing w:val="-1"/>
        </w:rPr>
        <w:t> </w:t>
      </w:r>
      <w:r>
        <w:rPr>
          <w:color w:val="231F20"/>
        </w:rPr>
        <w:t>Farmers gain</w:t>
      </w:r>
      <w:r>
        <w:rPr>
          <w:color w:val="231F20"/>
          <w:spacing w:val="-5"/>
        </w:rPr>
        <w:t> </w:t>
      </w:r>
      <w:r>
        <w:rPr>
          <w:color w:val="231F20"/>
        </w:rPr>
        <w:t>immediate</w:t>
      </w:r>
      <w:r>
        <w:rPr>
          <w:color w:val="231F20"/>
          <w:spacing w:val="-2"/>
        </w:rPr>
        <w:t> </w:t>
      </w:r>
      <w:r>
        <w:rPr>
          <w:color w:val="231F20"/>
        </w:rPr>
        <w:t>insights</w:t>
      </w:r>
      <w:r>
        <w:rPr>
          <w:color w:val="231F20"/>
          <w:spacing w:val="-2"/>
        </w:rPr>
        <w:t> </w:t>
      </w:r>
      <w:r>
        <w:rPr>
          <w:color w:val="231F20"/>
        </w:rPr>
        <w:t>into</w:t>
      </w:r>
      <w:r>
        <w:rPr>
          <w:color w:val="231F20"/>
          <w:spacing w:val="-2"/>
        </w:rPr>
        <w:t> </w:t>
      </w:r>
      <w:r>
        <w:rPr>
          <w:color w:val="231F20"/>
        </w:rPr>
        <w:t>their</w:t>
      </w:r>
      <w:r>
        <w:rPr>
          <w:color w:val="231F20"/>
          <w:spacing w:val="-2"/>
        </w:rPr>
        <w:t> </w:t>
      </w:r>
      <w:r>
        <w:rPr>
          <w:color w:val="231F20"/>
        </w:rPr>
        <w:t>animals’</w:t>
      </w:r>
      <w:r>
        <w:rPr>
          <w:color w:val="231F20"/>
          <w:spacing w:val="-15"/>
        </w:rPr>
        <w:t> </w:t>
      </w:r>
      <w:r>
        <w:rPr>
          <w:color w:val="231F20"/>
        </w:rPr>
        <w:t>well-being,</w:t>
      </w:r>
      <w:r>
        <w:rPr>
          <w:color w:val="231F20"/>
          <w:spacing w:val="-2"/>
        </w:rPr>
        <w:t> </w:t>
      </w:r>
      <w:r>
        <w:rPr>
          <w:color w:val="231F20"/>
        </w:rPr>
        <w:t>supporting</w:t>
      </w:r>
      <w:r>
        <w:rPr>
          <w:color w:val="231F20"/>
          <w:spacing w:val="-2"/>
        </w:rPr>
        <w:t> </w:t>
      </w:r>
      <w:r>
        <w:rPr>
          <w:color w:val="231F20"/>
        </w:rPr>
        <w:t>proactive</w:t>
      </w:r>
      <w:r>
        <w:rPr>
          <w:color w:val="231F20"/>
          <w:spacing w:val="-2"/>
        </w:rPr>
        <w:t> </w:t>
      </w:r>
      <w:r>
        <w:rPr>
          <w:color w:val="231F20"/>
        </w:rPr>
        <w:t>health</w:t>
      </w:r>
      <w:r>
        <w:rPr>
          <w:color w:val="231F20"/>
          <w:spacing w:val="-2"/>
        </w:rPr>
        <w:t> </w:t>
      </w:r>
      <w:r>
        <w:rPr>
          <w:color w:val="231F20"/>
        </w:rPr>
        <w:t>management.</w:t>
      </w:r>
      <w:r>
        <w:rPr>
          <w:color w:val="231F20"/>
          <w:spacing w:val="-2"/>
        </w:rPr>
        <w:t> </w:t>
      </w:r>
      <w:r>
        <w:rPr>
          <w:color w:val="231F20"/>
        </w:rPr>
        <w:t>Machine learning analyses the data to detect anomalies, enabling timely interventions (Gokul </w:t>
      </w:r>
      <w:r>
        <w:rPr>
          <w:i/>
          <w:color w:val="231F20"/>
        </w:rPr>
        <w:t>et al</w:t>
      </w:r>
      <w:r>
        <w:rPr>
          <w:color w:val="231F20"/>
        </w:rPr>
        <w:t>., 2017). IoT devices ensure seamless communication between sensors and management systems, providing real-time updates via mobile apps or web platforms. This reduces the need for physical checks, minimizing stress on animals while improving efficiency. By optimizing health care, feeding, and housing strategies, these technologies enhance productivity, promote animal welfare, and drive sustainable farming practices.</w:t>
      </w:r>
    </w:p>
    <w:p>
      <w:pPr>
        <w:pStyle w:val="BodyText"/>
        <w:spacing w:line="271" w:lineRule="auto" w:before="172"/>
        <w:ind w:firstLine="720"/>
        <w:jc w:val="left"/>
      </w:pPr>
      <w:r>
        <w:rPr>
          <w:color w:val="231F20"/>
        </w:rPr>
        <w:t>Several</w:t>
      </w:r>
      <w:r>
        <w:rPr>
          <w:color w:val="231F20"/>
          <w:spacing w:val="30"/>
        </w:rPr>
        <w:t> </w:t>
      </w:r>
      <w:r>
        <w:rPr>
          <w:color w:val="231F20"/>
        </w:rPr>
        <w:t>commercial</w:t>
      </w:r>
      <w:r>
        <w:rPr>
          <w:color w:val="231F20"/>
          <w:spacing w:val="29"/>
        </w:rPr>
        <w:t> </w:t>
      </w:r>
      <w:r>
        <w:rPr>
          <w:color w:val="231F20"/>
        </w:rPr>
        <w:t>products</w:t>
      </w:r>
      <w:r>
        <w:rPr>
          <w:color w:val="231F20"/>
          <w:spacing w:val="30"/>
        </w:rPr>
        <w:t> </w:t>
      </w:r>
      <w:r>
        <w:rPr>
          <w:color w:val="231F20"/>
        </w:rPr>
        <w:t>showcase</w:t>
      </w:r>
      <w:r>
        <w:rPr>
          <w:color w:val="231F20"/>
          <w:spacing w:val="29"/>
        </w:rPr>
        <w:t> </w:t>
      </w:r>
      <w:r>
        <w:rPr>
          <w:color w:val="231F20"/>
        </w:rPr>
        <w:t>the</w:t>
      </w:r>
      <w:r>
        <w:rPr>
          <w:color w:val="231F20"/>
          <w:spacing w:val="30"/>
        </w:rPr>
        <w:t> </w:t>
      </w:r>
      <w:r>
        <w:rPr>
          <w:color w:val="231F20"/>
        </w:rPr>
        <w:t>use</w:t>
      </w:r>
      <w:r>
        <w:rPr>
          <w:color w:val="231F20"/>
          <w:spacing w:val="29"/>
        </w:rPr>
        <w:t> </w:t>
      </w:r>
      <w:r>
        <w:rPr>
          <w:color w:val="231F20"/>
        </w:rPr>
        <w:t>of</w:t>
      </w:r>
      <w:r>
        <w:rPr>
          <w:color w:val="231F20"/>
          <w:spacing w:val="30"/>
        </w:rPr>
        <w:t> </w:t>
      </w:r>
      <w:r>
        <w:rPr>
          <w:color w:val="231F20"/>
        </w:rPr>
        <w:t>wearable</w:t>
      </w:r>
      <w:r>
        <w:rPr>
          <w:color w:val="231F20"/>
          <w:spacing w:val="29"/>
        </w:rPr>
        <w:t> </w:t>
      </w:r>
      <w:r>
        <w:rPr>
          <w:color w:val="231F20"/>
        </w:rPr>
        <w:t>sensors</w:t>
      </w:r>
      <w:r>
        <w:rPr>
          <w:color w:val="231F20"/>
          <w:spacing w:val="30"/>
        </w:rPr>
        <w:t> </w:t>
      </w:r>
      <w:r>
        <w:rPr>
          <w:color w:val="231F20"/>
        </w:rPr>
        <w:t>and</w:t>
      </w:r>
      <w:r>
        <w:rPr>
          <w:color w:val="231F20"/>
          <w:spacing w:val="29"/>
        </w:rPr>
        <w:t> </w:t>
      </w:r>
      <w:r>
        <w:rPr>
          <w:color w:val="231F20"/>
        </w:rPr>
        <w:t>IoT</w:t>
      </w:r>
      <w:r>
        <w:rPr>
          <w:color w:val="231F20"/>
          <w:spacing w:val="25"/>
        </w:rPr>
        <w:t> </w:t>
      </w:r>
      <w:r>
        <w:rPr>
          <w:color w:val="231F20"/>
        </w:rPr>
        <w:t>devices</w:t>
      </w:r>
      <w:r>
        <w:rPr>
          <w:color w:val="231F20"/>
          <w:spacing w:val="30"/>
        </w:rPr>
        <w:t> </w:t>
      </w:r>
      <w:r>
        <w:rPr>
          <w:color w:val="231F20"/>
        </w:rPr>
        <w:t>in</w:t>
      </w:r>
      <w:r>
        <w:rPr>
          <w:color w:val="231F20"/>
          <w:spacing w:val="29"/>
        </w:rPr>
        <w:t> </w:t>
      </w:r>
      <w:r>
        <w:rPr>
          <w:color w:val="231F20"/>
        </w:rPr>
        <w:t>buffalo farming.</w:t>
      </w:r>
      <w:r>
        <w:rPr>
          <w:color w:val="231F20"/>
          <w:spacing w:val="10"/>
        </w:rPr>
        <w:t> </w:t>
      </w:r>
      <w:r>
        <w:rPr>
          <w:color w:val="231F20"/>
        </w:rPr>
        <w:t>One</w:t>
      </w:r>
      <w:r>
        <w:rPr>
          <w:color w:val="231F20"/>
          <w:spacing w:val="12"/>
        </w:rPr>
        <w:t> </w:t>
      </w:r>
      <w:r>
        <w:rPr>
          <w:color w:val="231F20"/>
        </w:rPr>
        <w:t>example</w:t>
      </w:r>
      <w:r>
        <w:rPr>
          <w:color w:val="231F20"/>
          <w:spacing w:val="10"/>
        </w:rPr>
        <w:t> </w:t>
      </w:r>
      <w:r>
        <w:rPr>
          <w:color w:val="231F20"/>
        </w:rPr>
        <w:t>is</w:t>
      </w:r>
      <w:r>
        <w:rPr>
          <w:color w:val="231F20"/>
          <w:spacing w:val="-2"/>
        </w:rPr>
        <w:t> </w:t>
      </w:r>
      <w:r>
        <w:rPr>
          <w:color w:val="231F20"/>
        </w:rPr>
        <w:t>Allflex</w:t>
      </w:r>
      <w:r>
        <w:rPr>
          <w:color w:val="231F20"/>
          <w:spacing w:val="11"/>
        </w:rPr>
        <w:t> </w:t>
      </w:r>
      <w:r>
        <w:rPr>
          <w:color w:val="231F20"/>
        </w:rPr>
        <w:t>Livestock</w:t>
      </w:r>
      <w:r>
        <w:rPr>
          <w:color w:val="231F20"/>
          <w:spacing w:val="10"/>
        </w:rPr>
        <w:t> </w:t>
      </w:r>
      <w:r>
        <w:rPr>
          <w:color w:val="231F20"/>
        </w:rPr>
        <w:t>Intelligence,</w:t>
      </w:r>
      <w:r>
        <w:rPr>
          <w:color w:val="231F20"/>
          <w:spacing w:val="11"/>
        </w:rPr>
        <w:t> </w:t>
      </w:r>
      <w:r>
        <w:rPr>
          <w:color w:val="231F20"/>
        </w:rPr>
        <w:t>which</w:t>
      </w:r>
      <w:r>
        <w:rPr>
          <w:color w:val="231F20"/>
          <w:spacing w:val="11"/>
        </w:rPr>
        <w:t> </w:t>
      </w:r>
      <w:r>
        <w:rPr>
          <w:color w:val="231F20"/>
        </w:rPr>
        <w:t>offers</w:t>
      </w:r>
      <w:r>
        <w:rPr>
          <w:color w:val="231F20"/>
          <w:spacing w:val="10"/>
        </w:rPr>
        <w:t> </w:t>
      </w:r>
      <w:r>
        <w:rPr>
          <w:color w:val="231F20"/>
        </w:rPr>
        <w:t>electronic</w:t>
      </w:r>
      <w:r>
        <w:rPr>
          <w:color w:val="231F20"/>
          <w:spacing w:val="11"/>
        </w:rPr>
        <w:t> </w:t>
      </w:r>
      <w:r>
        <w:rPr>
          <w:color w:val="231F20"/>
        </w:rPr>
        <w:t>ear</w:t>
      </w:r>
      <w:r>
        <w:rPr>
          <w:color w:val="231F20"/>
          <w:spacing w:val="11"/>
        </w:rPr>
        <w:t> </w:t>
      </w:r>
      <w:r>
        <w:rPr>
          <w:color w:val="231F20"/>
        </w:rPr>
        <w:t>tags</w:t>
      </w:r>
      <w:r>
        <w:rPr>
          <w:color w:val="231F20"/>
          <w:spacing w:val="10"/>
        </w:rPr>
        <w:t> </w:t>
      </w:r>
      <w:r>
        <w:rPr>
          <w:color w:val="231F20"/>
        </w:rPr>
        <w:t>and</w:t>
      </w:r>
      <w:r>
        <w:rPr>
          <w:color w:val="231F20"/>
          <w:spacing w:val="11"/>
        </w:rPr>
        <w:t> </w:t>
      </w:r>
      <w:r>
        <w:rPr>
          <w:color w:val="231F20"/>
        </w:rPr>
        <w:t>collars</w:t>
      </w:r>
      <w:r>
        <w:rPr>
          <w:color w:val="231F20"/>
          <w:spacing w:val="11"/>
        </w:rPr>
        <w:t> </w:t>
      </w:r>
      <w:r>
        <w:rPr>
          <w:color w:val="231F20"/>
          <w:spacing w:val="-4"/>
        </w:rPr>
        <w:t>with</w:t>
      </w:r>
    </w:p>
    <w:p>
      <w:pPr>
        <w:pStyle w:val="BodyText"/>
        <w:spacing w:after="0" w:line="271" w:lineRule="auto"/>
        <w:jc w:val="left"/>
        <w:sectPr>
          <w:pgSz w:w="12240" w:h="15840"/>
          <w:pgMar w:header="10" w:footer="970" w:top="1260" w:bottom="1160" w:left="360" w:right="360"/>
        </w:sectPr>
      </w:pPr>
    </w:p>
    <w:p>
      <w:pPr>
        <w:pStyle w:val="BodyText"/>
        <w:spacing w:line="271" w:lineRule="auto" w:before="99"/>
        <w:ind w:right="658"/>
      </w:pPr>
      <w:r>
        <w:rPr>
          <w:color w:val="231F20"/>
        </w:rPr>
        <w:t>sensors that monitor vital signs, behaviour, and overall health in real time. This data is analysed through an integrated platform, helping farmers optimize health management and feeding strategies. Moocall is another product designed for calving monitoring, with a sensor attached to a buffalo’s tail that detects activity</w:t>
      </w:r>
      <w:r>
        <w:rPr>
          <w:color w:val="231F20"/>
          <w:spacing w:val="-11"/>
        </w:rPr>
        <w:t> </w:t>
      </w:r>
      <w:r>
        <w:rPr>
          <w:color w:val="231F20"/>
        </w:rPr>
        <w:t>changes</w:t>
      </w:r>
      <w:r>
        <w:rPr>
          <w:color w:val="231F20"/>
          <w:spacing w:val="-11"/>
        </w:rPr>
        <w:t> </w:t>
      </w:r>
      <w:r>
        <w:rPr>
          <w:color w:val="231F20"/>
        </w:rPr>
        <w:t>indicating</w:t>
      </w:r>
      <w:r>
        <w:rPr>
          <w:color w:val="231F20"/>
          <w:spacing w:val="-11"/>
        </w:rPr>
        <w:t> </w:t>
      </w:r>
      <w:r>
        <w:rPr>
          <w:color w:val="231F20"/>
        </w:rPr>
        <w:t>labour.</w:t>
      </w:r>
      <w:r>
        <w:rPr>
          <w:color w:val="231F20"/>
          <w:spacing w:val="-11"/>
        </w:rPr>
        <w:t> </w:t>
      </w:r>
      <w:r>
        <w:rPr>
          <w:color w:val="231F20"/>
        </w:rPr>
        <w:t>It</w:t>
      </w:r>
      <w:r>
        <w:rPr>
          <w:color w:val="231F20"/>
          <w:spacing w:val="-11"/>
        </w:rPr>
        <w:t> </w:t>
      </w:r>
      <w:r>
        <w:rPr>
          <w:color w:val="231F20"/>
        </w:rPr>
        <w:t>sends</w:t>
      </w:r>
      <w:r>
        <w:rPr>
          <w:color w:val="231F20"/>
          <w:spacing w:val="-11"/>
        </w:rPr>
        <w:t> </w:t>
      </w:r>
      <w:r>
        <w:rPr>
          <w:color w:val="231F20"/>
        </w:rPr>
        <w:t>real-time</w:t>
      </w:r>
      <w:r>
        <w:rPr>
          <w:color w:val="231F20"/>
          <w:spacing w:val="-11"/>
        </w:rPr>
        <w:t> </w:t>
      </w:r>
      <w:r>
        <w:rPr>
          <w:color w:val="231F20"/>
        </w:rPr>
        <w:t>alerts</w:t>
      </w:r>
      <w:r>
        <w:rPr>
          <w:color w:val="231F20"/>
          <w:spacing w:val="-11"/>
        </w:rPr>
        <w:t> </w:t>
      </w:r>
      <w:r>
        <w:rPr>
          <w:color w:val="231F20"/>
        </w:rPr>
        <w:t>to</w:t>
      </w:r>
      <w:r>
        <w:rPr>
          <w:color w:val="231F20"/>
          <w:spacing w:val="-11"/>
        </w:rPr>
        <w:t> </w:t>
      </w:r>
      <w:r>
        <w:rPr>
          <w:color w:val="231F20"/>
        </w:rPr>
        <w:t>farmers,</w:t>
      </w:r>
      <w:r>
        <w:rPr>
          <w:color w:val="231F20"/>
          <w:spacing w:val="-11"/>
        </w:rPr>
        <w:t> </w:t>
      </w:r>
      <w:r>
        <w:rPr>
          <w:color w:val="231F20"/>
        </w:rPr>
        <w:t>improving</w:t>
      </w:r>
      <w:r>
        <w:rPr>
          <w:color w:val="231F20"/>
          <w:spacing w:val="-11"/>
        </w:rPr>
        <w:t> </w:t>
      </w:r>
      <w:r>
        <w:rPr>
          <w:color w:val="231F20"/>
        </w:rPr>
        <w:t>calving</w:t>
      </w:r>
      <w:r>
        <w:rPr>
          <w:color w:val="231F20"/>
          <w:spacing w:val="-11"/>
        </w:rPr>
        <w:t> </w:t>
      </w:r>
      <w:r>
        <w:rPr>
          <w:color w:val="231F20"/>
        </w:rPr>
        <w:t>care</w:t>
      </w:r>
      <w:r>
        <w:rPr>
          <w:color w:val="231F20"/>
          <w:spacing w:val="-11"/>
        </w:rPr>
        <w:t> </w:t>
      </w:r>
      <w:r>
        <w:rPr>
          <w:color w:val="231F20"/>
        </w:rPr>
        <w:t>and</w:t>
      </w:r>
      <w:r>
        <w:rPr>
          <w:color w:val="231F20"/>
          <w:spacing w:val="-11"/>
        </w:rPr>
        <w:t> </w:t>
      </w:r>
      <w:r>
        <w:rPr>
          <w:color w:val="231F20"/>
        </w:rPr>
        <w:t>reducing complications.</w:t>
      </w:r>
      <w:r>
        <w:rPr>
          <w:color w:val="231F20"/>
          <w:spacing w:val="-15"/>
        </w:rPr>
        <w:t> </w:t>
      </w:r>
      <w:r>
        <w:rPr>
          <w:color w:val="231F20"/>
        </w:rPr>
        <w:t>Connecterra’s</w:t>
      </w:r>
      <w:r>
        <w:rPr>
          <w:color w:val="231F20"/>
          <w:spacing w:val="-15"/>
        </w:rPr>
        <w:t> </w:t>
      </w:r>
      <w:r>
        <w:rPr>
          <w:color w:val="231F20"/>
        </w:rPr>
        <w:t>“Ida”</w:t>
      </w:r>
      <w:r>
        <w:rPr>
          <w:color w:val="231F20"/>
          <w:spacing w:val="-15"/>
        </w:rPr>
        <w:t> </w:t>
      </w:r>
      <w:r>
        <w:rPr>
          <w:color w:val="231F20"/>
        </w:rPr>
        <w:t>system</w:t>
      </w:r>
      <w:r>
        <w:rPr>
          <w:color w:val="231F20"/>
          <w:spacing w:val="-15"/>
        </w:rPr>
        <w:t> </w:t>
      </w:r>
      <w:r>
        <w:rPr>
          <w:color w:val="231F20"/>
        </w:rPr>
        <w:t>uses</w:t>
      </w:r>
      <w:r>
        <w:rPr>
          <w:color w:val="231F20"/>
          <w:spacing w:val="-15"/>
        </w:rPr>
        <w:t> </w:t>
      </w:r>
      <w:r>
        <w:rPr>
          <w:color w:val="231F20"/>
        </w:rPr>
        <w:t>AI-powered</w:t>
      </w:r>
      <w:r>
        <w:rPr>
          <w:color w:val="231F20"/>
          <w:spacing w:val="-15"/>
        </w:rPr>
        <w:t> </w:t>
      </w:r>
      <w:r>
        <w:rPr>
          <w:color w:val="231F20"/>
        </w:rPr>
        <w:t>IoT</w:t>
      </w:r>
      <w:r>
        <w:rPr>
          <w:color w:val="231F20"/>
          <w:spacing w:val="-15"/>
        </w:rPr>
        <w:t> </w:t>
      </w:r>
      <w:r>
        <w:rPr>
          <w:color w:val="231F20"/>
        </w:rPr>
        <w:t>sensors</w:t>
      </w:r>
      <w:r>
        <w:rPr>
          <w:color w:val="231F20"/>
          <w:spacing w:val="-15"/>
        </w:rPr>
        <w:t> </w:t>
      </w:r>
      <w:r>
        <w:rPr>
          <w:color w:val="231F20"/>
        </w:rPr>
        <w:t>to</w:t>
      </w:r>
      <w:r>
        <w:rPr>
          <w:color w:val="231F20"/>
          <w:spacing w:val="-15"/>
        </w:rPr>
        <w:t> </w:t>
      </w:r>
      <w:r>
        <w:rPr>
          <w:color w:val="231F20"/>
        </w:rPr>
        <w:t>monitor</w:t>
      </w:r>
      <w:r>
        <w:rPr>
          <w:color w:val="231F20"/>
          <w:spacing w:val="-15"/>
        </w:rPr>
        <w:t> </w:t>
      </w:r>
      <w:r>
        <w:rPr>
          <w:color w:val="231F20"/>
        </w:rPr>
        <w:t>buffalo</w:t>
      </w:r>
      <w:r>
        <w:rPr>
          <w:color w:val="231F20"/>
          <w:spacing w:val="-15"/>
        </w:rPr>
        <w:t> </w:t>
      </w:r>
      <w:r>
        <w:rPr>
          <w:color w:val="231F20"/>
        </w:rPr>
        <w:t>health,</w:t>
      </w:r>
      <w:r>
        <w:rPr>
          <w:color w:val="231F20"/>
          <w:spacing w:val="-15"/>
        </w:rPr>
        <w:t> </w:t>
      </w:r>
      <w:r>
        <w:rPr>
          <w:color w:val="231F20"/>
        </w:rPr>
        <w:t>activity, and feeding patterns, offering actionable insights to enhance animal welfare and productivity. FitBark’s health tracker captures physical activity, calorie expenditure, and sleep patterns in buffalo, providing a comprehensive view of herd health.</w:t>
      </w:r>
    </w:p>
    <w:p>
      <w:pPr>
        <w:pStyle w:val="BodyText"/>
        <w:spacing w:line="268" w:lineRule="auto" w:before="169"/>
        <w:ind w:right="658"/>
      </w:pPr>
      <w:r>
        <w:rPr>
          <w:color w:val="231F20"/>
        </w:rPr>
        <w:t>AI models play an increasingly vital role in the early diagnosis of diseases in dairy bovines, including mastitis,</w:t>
      </w:r>
      <w:r>
        <w:rPr>
          <w:color w:val="231F20"/>
          <w:spacing w:val="-13"/>
        </w:rPr>
        <w:t> </w:t>
      </w:r>
      <w:r>
        <w:rPr>
          <w:color w:val="231F20"/>
        </w:rPr>
        <w:t>lameness,</w:t>
      </w:r>
      <w:r>
        <w:rPr>
          <w:color w:val="231F20"/>
          <w:spacing w:val="-13"/>
        </w:rPr>
        <w:t> </w:t>
      </w:r>
      <w:r>
        <w:rPr>
          <w:color w:val="231F20"/>
        </w:rPr>
        <w:t>and</w:t>
      </w:r>
      <w:r>
        <w:rPr>
          <w:color w:val="231F20"/>
          <w:spacing w:val="-13"/>
        </w:rPr>
        <w:t> </w:t>
      </w:r>
      <w:r>
        <w:rPr>
          <w:color w:val="231F20"/>
        </w:rPr>
        <w:t>reproductive</w:t>
      </w:r>
      <w:r>
        <w:rPr>
          <w:color w:val="231F20"/>
          <w:spacing w:val="-13"/>
        </w:rPr>
        <w:t> </w:t>
      </w:r>
      <w:r>
        <w:rPr>
          <w:color w:val="231F20"/>
        </w:rPr>
        <w:t>disorders.</w:t>
      </w:r>
      <w:r>
        <w:rPr>
          <w:color w:val="231F20"/>
          <w:spacing w:val="-13"/>
        </w:rPr>
        <w:t> </w:t>
      </w:r>
      <w:r>
        <w:rPr>
          <w:color w:val="231F20"/>
        </w:rPr>
        <w:t>By</w:t>
      </w:r>
      <w:r>
        <w:rPr>
          <w:color w:val="231F20"/>
          <w:spacing w:val="-13"/>
        </w:rPr>
        <w:t> </w:t>
      </w:r>
      <w:r>
        <w:rPr>
          <w:color w:val="231F20"/>
        </w:rPr>
        <w:t>utilizing</w:t>
      </w:r>
      <w:r>
        <w:rPr>
          <w:color w:val="231F20"/>
          <w:spacing w:val="-14"/>
        </w:rPr>
        <w:t> </w:t>
      </w:r>
      <w:r>
        <w:rPr>
          <w:color w:val="231F20"/>
        </w:rPr>
        <w:t>machine</w:t>
      </w:r>
      <w:r>
        <w:rPr>
          <w:color w:val="231F20"/>
          <w:spacing w:val="-13"/>
        </w:rPr>
        <w:t> </w:t>
      </w:r>
      <w:r>
        <w:rPr>
          <w:color w:val="231F20"/>
        </w:rPr>
        <w:t>learning</w:t>
      </w:r>
      <w:r>
        <w:rPr>
          <w:color w:val="231F20"/>
          <w:spacing w:val="-13"/>
        </w:rPr>
        <w:t> </w:t>
      </w:r>
      <w:r>
        <w:rPr>
          <w:color w:val="231F20"/>
        </w:rPr>
        <w:t>and</w:t>
      </w:r>
      <w:r>
        <w:rPr>
          <w:color w:val="231F20"/>
          <w:spacing w:val="-13"/>
        </w:rPr>
        <w:t> </w:t>
      </w:r>
      <w:r>
        <w:rPr>
          <w:color w:val="231F20"/>
        </w:rPr>
        <w:t>deep</w:t>
      </w:r>
      <w:r>
        <w:rPr>
          <w:color w:val="231F20"/>
          <w:spacing w:val="-13"/>
        </w:rPr>
        <w:t> </w:t>
      </w:r>
      <w:r>
        <w:rPr>
          <w:color w:val="231F20"/>
        </w:rPr>
        <w:t>learning</w:t>
      </w:r>
      <w:r>
        <w:rPr>
          <w:color w:val="231F20"/>
          <w:spacing w:val="-13"/>
        </w:rPr>
        <w:t> </w:t>
      </w:r>
      <w:r>
        <w:rPr>
          <w:color w:val="231F20"/>
        </w:rPr>
        <w:t>techniques, these models analyze diverse data types to facilitate timely interventions and improve overall herd health. This report offers a comprehensive review of</w:t>
      </w:r>
      <w:r>
        <w:rPr>
          <w:color w:val="231F20"/>
          <w:spacing w:val="-7"/>
        </w:rPr>
        <w:t> </w:t>
      </w:r>
      <w:r>
        <w:rPr>
          <w:color w:val="231F20"/>
        </w:rPr>
        <w:t>AI models employed for detecting these critical conditions. AI-driven models, particularly those employing artificial neural networks (ANN), have shown great promise</w:t>
      </w:r>
      <w:r>
        <w:rPr>
          <w:color w:val="231F20"/>
          <w:spacing w:val="-1"/>
        </w:rPr>
        <w:t> </w:t>
      </w:r>
      <w:r>
        <w:rPr>
          <w:color w:val="231F20"/>
        </w:rPr>
        <w:t>in</w:t>
      </w:r>
      <w:r>
        <w:rPr>
          <w:color w:val="231F20"/>
          <w:spacing w:val="-1"/>
        </w:rPr>
        <w:t> </w:t>
      </w:r>
      <w:r>
        <w:rPr>
          <w:color w:val="231F20"/>
        </w:rPr>
        <w:t>detecting</w:t>
      </w:r>
      <w:r>
        <w:rPr>
          <w:color w:val="231F20"/>
          <w:spacing w:val="-1"/>
        </w:rPr>
        <w:t> </w:t>
      </w:r>
      <w:r>
        <w:rPr>
          <w:color w:val="231F20"/>
        </w:rPr>
        <w:t>mastitis</w:t>
      </w:r>
      <w:r>
        <w:rPr>
          <w:color w:val="231F20"/>
          <w:spacing w:val="-1"/>
        </w:rPr>
        <w:t> </w:t>
      </w:r>
      <w:r>
        <w:rPr>
          <w:color w:val="231F20"/>
        </w:rPr>
        <w:t>early.</w:t>
      </w:r>
      <w:r>
        <w:rPr>
          <w:color w:val="231F20"/>
          <w:spacing w:val="-5"/>
        </w:rPr>
        <w:t> </w:t>
      </w:r>
      <w:r>
        <w:rPr>
          <w:color w:val="231F20"/>
        </w:rPr>
        <w:t>These</w:t>
      </w:r>
      <w:r>
        <w:rPr>
          <w:color w:val="231F20"/>
          <w:spacing w:val="-1"/>
        </w:rPr>
        <w:t> </w:t>
      </w:r>
      <w:r>
        <w:rPr>
          <w:color w:val="231F20"/>
        </w:rPr>
        <w:t>models</w:t>
      </w:r>
      <w:r>
        <w:rPr>
          <w:color w:val="231F20"/>
          <w:spacing w:val="-1"/>
        </w:rPr>
        <w:t> </w:t>
      </w:r>
      <w:r>
        <w:rPr>
          <w:color w:val="231F20"/>
        </w:rPr>
        <w:t>analyze</w:t>
      </w:r>
      <w:r>
        <w:rPr>
          <w:color w:val="231F20"/>
          <w:spacing w:val="-1"/>
        </w:rPr>
        <w:t> </w:t>
      </w:r>
      <w:r>
        <w:rPr>
          <w:color w:val="231F20"/>
        </w:rPr>
        <w:t>various</w:t>
      </w:r>
      <w:r>
        <w:rPr>
          <w:color w:val="231F20"/>
          <w:spacing w:val="-1"/>
        </w:rPr>
        <w:t> </w:t>
      </w:r>
      <w:r>
        <w:rPr>
          <w:color w:val="231F20"/>
        </w:rPr>
        <w:t>data,</w:t>
      </w:r>
      <w:r>
        <w:rPr>
          <w:color w:val="231F20"/>
          <w:spacing w:val="-1"/>
        </w:rPr>
        <w:t> </w:t>
      </w:r>
      <w:r>
        <w:rPr>
          <w:color w:val="231F20"/>
        </w:rPr>
        <w:t>including</w:t>
      </w:r>
      <w:r>
        <w:rPr>
          <w:color w:val="231F20"/>
          <w:spacing w:val="-1"/>
        </w:rPr>
        <w:t> </w:t>
      </w:r>
      <w:r>
        <w:rPr>
          <w:color w:val="231F20"/>
        </w:rPr>
        <w:t>sensor</w:t>
      </w:r>
      <w:r>
        <w:rPr>
          <w:color w:val="231F20"/>
          <w:spacing w:val="-1"/>
        </w:rPr>
        <w:t> </w:t>
      </w:r>
      <w:r>
        <w:rPr>
          <w:color w:val="231F20"/>
        </w:rPr>
        <w:t>data</w:t>
      </w:r>
      <w:r>
        <w:rPr>
          <w:color w:val="231F20"/>
          <w:spacing w:val="-1"/>
        </w:rPr>
        <w:t> </w:t>
      </w:r>
      <w:r>
        <w:rPr>
          <w:color w:val="231F20"/>
        </w:rPr>
        <w:t>that</w:t>
      </w:r>
      <w:r>
        <w:rPr>
          <w:color w:val="231F20"/>
          <w:spacing w:val="-1"/>
        </w:rPr>
        <w:t> </w:t>
      </w:r>
      <w:r>
        <w:rPr>
          <w:color w:val="231F20"/>
        </w:rPr>
        <w:t>monitor animal’s</w:t>
      </w:r>
      <w:r>
        <w:rPr>
          <w:color w:val="231F20"/>
          <w:spacing w:val="-6"/>
        </w:rPr>
        <w:t> </w:t>
      </w:r>
      <w:r>
        <w:rPr>
          <w:color w:val="231F20"/>
        </w:rPr>
        <w:t>behavior</w:t>
      </w:r>
      <w:r>
        <w:rPr>
          <w:color w:val="231F20"/>
          <w:spacing w:val="-7"/>
        </w:rPr>
        <w:t> </w:t>
      </w:r>
      <w:r>
        <w:rPr>
          <w:color w:val="231F20"/>
        </w:rPr>
        <w:t>and</w:t>
      </w:r>
      <w:r>
        <w:rPr>
          <w:color w:val="231F20"/>
          <w:spacing w:val="-6"/>
        </w:rPr>
        <w:t> </w:t>
      </w:r>
      <w:r>
        <w:rPr>
          <w:color w:val="231F20"/>
        </w:rPr>
        <w:t>health</w:t>
      </w:r>
      <w:r>
        <w:rPr>
          <w:color w:val="231F20"/>
          <w:spacing w:val="-7"/>
        </w:rPr>
        <w:t> </w:t>
      </w:r>
      <w:r>
        <w:rPr>
          <w:color w:val="231F20"/>
        </w:rPr>
        <w:t>metrics,</w:t>
      </w:r>
      <w:r>
        <w:rPr>
          <w:color w:val="231F20"/>
          <w:spacing w:val="-7"/>
        </w:rPr>
        <w:t> </w:t>
      </w:r>
      <w:r>
        <w:rPr>
          <w:color w:val="231F20"/>
        </w:rPr>
        <w:t>such</w:t>
      </w:r>
      <w:r>
        <w:rPr>
          <w:color w:val="231F20"/>
          <w:spacing w:val="-6"/>
        </w:rPr>
        <w:t> </w:t>
      </w:r>
      <w:r>
        <w:rPr>
          <w:color w:val="231F20"/>
        </w:rPr>
        <w:t>as</w:t>
      </w:r>
      <w:r>
        <w:rPr>
          <w:color w:val="231F20"/>
          <w:spacing w:val="-6"/>
        </w:rPr>
        <w:t> </w:t>
      </w:r>
      <w:r>
        <w:rPr>
          <w:color w:val="231F20"/>
        </w:rPr>
        <w:t>somatic</w:t>
      </w:r>
      <w:r>
        <w:rPr>
          <w:color w:val="231F20"/>
          <w:spacing w:val="-6"/>
        </w:rPr>
        <w:t> </w:t>
      </w:r>
      <w:r>
        <w:rPr>
          <w:color w:val="231F20"/>
        </w:rPr>
        <w:t>cell</w:t>
      </w:r>
      <w:r>
        <w:rPr>
          <w:color w:val="231F20"/>
          <w:spacing w:val="-7"/>
        </w:rPr>
        <w:t> </w:t>
      </w:r>
      <w:r>
        <w:rPr>
          <w:color w:val="231F20"/>
        </w:rPr>
        <w:t>counts</w:t>
      </w:r>
      <w:r>
        <w:rPr>
          <w:color w:val="231F20"/>
          <w:spacing w:val="-7"/>
        </w:rPr>
        <w:t> </w:t>
      </w:r>
      <w:r>
        <w:rPr>
          <w:color w:val="231F20"/>
        </w:rPr>
        <w:t>and</w:t>
      </w:r>
      <w:r>
        <w:rPr>
          <w:color w:val="231F20"/>
          <w:spacing w:val="-6"/>
        </w:rPr>
        <w:t> </w:t>
      </w:r>
      <w:r>
        <w:rPr>
          <w:color w:val="231F20"/>
        </w:rPr>
        <w:t>electrical</w:t>
      </w:r>
      <w:r>
        <w:rPr>
          <w:color w:val="231F20"/>
          <w:spacing w:val="-7"/>
        </w:rPr>
        <w:t> </w:t>
      </w:r>
      <w:r>
        <w:rPr>
          <w:color w:val="231F20"/>
        </w:rPr>
        <w:t>conductivity</w:t>
      </w:r>
      <w:r>
        <w:rPr>
          <w:color w:val="231F20"/>
          <w:spacing w:val="-7"/>
        </w:rPr>
        <w:t> </w:t>
      </w:r>
      <w:r>
        <w:rPr>
          <w:color w:val="231F20"/>
        </w:rPr>
        <w:t>of</w:t>
      </w:r>
      <w:r>
        <w:rPr>
          <w:color w:val="231F20"/>
          <w:spacing w:val="-6"/>
        </w:rPr>
        <w:t> </w:t>
      </w:r>
      <w:r>
        <w:rPr>
          <w:color w:val="231F20"/>
        </w:rPr>
        <w:t>milk.</w:t>
      </w:r>
      <w:r>
        <w:rPr>
          <w:color w:val="231F20"/>
          <w:spacing w:val="-7"/>
        </w:rPr>
        <w:t> </w:t>
      </w:r>
      <w:r>
        <w:rPr>
          <w:color w:val="231F20"/>
        </w:rPr>
        <w:t>Deep learning</w:t>
      </w:r>
      <w:r>
        <w:rPr>
          <w:color w:val="231F20"/>
          <w:spacing w:val="-13"/>
        </w:rPr>
        <w:t> </w:t>
      </w:r>
      <w:r>
        <w:rPr>
          <w:color w:val="231F20"/>
        </w:rPr>
        <w:t>architectures,</w:t>
      </w:r>
      <w:r>
        <w:rPr>
          <w:color w:val="231F20"/>
          <w:spacing w:val="-13"/>
        </w:rPr>
        <w:t> </w:t>
      </w:r>
      <w:r>
        <w:rPr>
          <w:color w:val="231F20"/>
        </w:rPr>
        <w:t>such</w:t>
      </w:r>
      <w:r>
        <w:rPr>
          <w:color w:val="231F20"/>
          <w:spacing w:val="-12"/>
        </w:rPr>
        <w:t> </w:t>
      </w:r>
      <w:r>
        <w:rPr>
          <w:color w:val="231F20"/>
        </w:rPr>
        <w:t>as</w:t>
      </w:r>
      <w:r>
        <w:rPr>
          <w:color w:val="231F20"/>
          <w:spacing w:val="-12"/>
        </w:rPr>
        <w:t> </w:t>
      </w:r>
      <w:r>
        <w:rPr>
          <w:color w:val="231F20"/>
        </w:rPr>
        <w:t>convolutional</w:t>
      </w:r>
      <w:r>
        <w:rPr>
          <w:color w:val="231F20"/>
          <w:spacing w:val="-13"/>
        </w:rPr>
        <w:t> </w:t>
      </w:r>
      <w:r>
        <w:rPr>
          <w:color w:val="231F20"/>
        </w:rPr>
        <w:t>neural</w:t>
      </w:r>
      <w:r>
        <w:rPr>
          <w:color w:val="231F20"/>
          <w:spacing w:val="-12"/>
        </w:rPr>
        <w:t> </w:t>
      </w:r>
      <w:r>
        <w:rPr>
          <w:color w:val="231F20"/>
        </w:rPr>
        <w:t>networks</w:t>
      </w:r>
      <w:r>
        <w:rPr>
          <w:color w:val="231F20"/>
          <w:spacing w:val="-12"/>
        </w:rPr>
        <w:t> </w:t>
      </w:r>
      <w:r>
        <w:rPr>
          <w:color w:val="231F20"/>
        </w:rPr>
        <w:t>(CNN),</w:t>
      </w:r>
      <w:r>
        <w:rPr>
          <w:color w:val="231F20"/>
          <w:spacing w:val="-12"/>
        </w:rPr>
        <w:t> </w:t>
      </w:r>
      <w:r>
        <w:rPr>
          <w:color w:val="231F20"/>
        </w:rPr>
        <w:t>have</w:t>
      </w:r>
      <w:r>
        <w:rPr>
          <w:color w:val="231F20"/>
          <w:spacing w:val="-12"/>
        </w:rPr>
        <w:t> </w:t>
      </w:r>
      <w:r>
        <w:rPr>
          <w:color w:val="231F20"/>
        </w:rPr>
        <w:t>been</w:t>
      </w:r>
      <w:r>
        <w:rPr>
          <w:color w:val="231F20"/>
          <w:spacing w:val="-12"/>
        </w:rPr>
        <w:t> </w:t>
      </w:r>
      <w:r>
        <w:rPr>
          <w:color w:val="231F20"/>
        </w:rPr>
        <w:t>used</w:t>
      </w:r>
      <w:r>
        <w:rPr>
          <w:color w:val="231F20"/>
          <w:spacing w:val="-12"/>
        </w:rPr>
        <w:t> </w:t>
      </w:r>
      <w:r>
        <w:rPr>
          <w:color w:val="231F20"/>
        </w:rPr>
        <w:t>to</w:t>
      </w:r>
      <w:r>
        <w:rPr>
          <w:color w:val="231F20"/>
          <w:spacing w:val="-12"/>
        </w:rPr>
        <w:t> </w:t>
      </w:r>
      <w:r>
        <w:rPr>
          <w:color w:val="231F20"/>
        </w:rPr>
        <w:t>process</w:t>
      </w:r>
      <w:r>
        <w:rPr>
          <w:color w:val="231F20"/>
          <w:spacing w:val="-12"/>
        </w:rPr>
        <w:t> </w:t>
      </w:r>
      <w:r>
        <w:rPr>
          <w:color w:val="231F20"/>
        </w:rPr>
        <w:t>video</w:t>
      </w:r>
      <w:r>
        <w:rPr>
          <w:color w:val="231F20"/>
          <w:spacing w:val="-12"/>
        </w:rPr>
        <w:t> </w:t>
      </w:r>
      <w:r>
        <w:rPr>
          <w:color w:val="231F20"/>
        </w:rPr>
        <w:t>data, </w:t>
      </w:r>
      <w:r>
        <w:rPr>
          <w:color w:val="231F20"/>
          <w:spacing w:val="-2"/>
        </w:rPr>
        <w:t>allowing</w:t>
      </w:r>
      <w:r>
        <w:rPr>
          <w:color w:val="231F20"/>
          <w:spacing w:val="-13"/>
        </w:rPr>
        <w:t> </w:t>
      </w:r>
      <w:r>
        <w:rPr>
          <w:color w:val="231F20"/>
          <w:spacing w:val="-2"/>
        </w:rPr>
        <w:t>for</w:t>
      </w:r>
      <w:r>
        <w:rPr>
          <w:color w:val="231F20"/>
          <w:spacing w:val="-10"/>
        </w:rPr>
        <w:t> </w:t>
      </w:r>
      <w:r>
        <w:rPr>
          <w:color w:val="231F20"/>
          <w:spacing w:val="-2"/>
        </w:rPr>
        <w:t>real-time</w:t>
      </w:r>
      <w:r>
        <w:rPr>
          <w:color w:val="231F20"/>
          <w:spacing w:val="-5"/>
        </w:rPr>
        <w:t> </w:t>
      </w:r>
      <w:r>
        <w:rPr>
          <w:color w:val="231F20"/>
          <w:spacing w:val="-2"/>
        </w:rPr>
        <w:t>assessment</w:t>
      </w:r>
      <w:r>
        <w:rPr>
          <w:color w:val="231F20"/>
          <w:spacing w:val="-5"/>
        </w:rPr>
        <w:t> </w:t>
      </w:r>
      <w:r>
        <w:rPr>
          <w:color w:val="231F20"/>
          <w:spacing w:val="-2"/>
        </w:rPr>
        <w:t>of</w:t>
      </w:r>
      <w:r>
        <w:rPr>
          <w:color w:val="231F20"/>
          <w:spacing w:val="-5"/>
        </w:rPr>
        <w:t> </w:t>
      </w:r>
      <w:r>
        <w:rPr>
          <w:color w:val="231F20"/>
          <w:spacing w:val="-2"/>
        </w:rPr>
        <w:t>animal</w:t>
      </w:r>
      <w:r>
        <w:rPr>
          <w:color w:val="231F20"/>
          <w:spacing w:val="-5"/>
        </w:rPr>
        <w:t> </w:t>
      </w:r>
      <w:r>
        <w:rPr>
          <w:color w:val="231F20"/>
          <w:spacing w:val="-2"/>
        </w:rPr>
        <w:t>movement</w:t>
      </w:r>
      <w:r>
        <w:rPr>
          <w:color w:val="231F20"/>
          <w:spacing w:val="-5"/>
        </w:rPr>
        <w:t> </w:t>
      </w:r>
      <w:r>
        <w:rPr>
          <w:color w:val="231F20"/>
          <w:spacing w:val="-2"/>
        </w:rPr>
        <w:t>(Qiao</w:t>
      </w:r>
      <w:r>
        <w:rPr>
          <w:color w:val="231F20"/>
          <w:spacing w:val="-5"/>
        </w:rPr>
        <w:t> </w:t>
      </w:r>
      <w:r>
        <w:rPr>
          <w:i/>
          <w:color w:val="231F20"/>
          <w:spacing w:val="-2"/>
        </w:rPr>
        <w:t>et</w:t>
      </w:r>
      <w:r>
        <w:rPr>
          <w:i/>
          <w:color w:val="231F20"/>
          <w:spacing w:val="-5"/>
        </w:rPr>
        <w:t> </w:t>
      </w:r>
      <w:r>
        <w:rPr>
          <w:i/>
          <w:color w:val="231F20"/>
          <w:spacing w:val="-2"/>
        </w:rPr>
        <w:t>al</w:t>
      </w:r>
      <w:r>
        <w:rPr>
          <w:color w:val="231F20"/>
          <w:spacing w:val="-2"/>
        </w:rPr>
        <w:t>.,</w:t>
      </w:r>
      <w:r>
        <w:rPr>
          <w:color w:val="231F20"/>
          <w:spacing w:val="-5"/>
        </w:rPr>
        <w:t> </w:t>
      </w:r>
      <w:r>
        <w:rPr>
          <w:color w:val="231F20"/>
          <w:spacing w:val="-2"/>
        </w:rPr>
        <w:t>2021).</w:t>
      </w:r>
      <w:r>
        <w:rPr>
          <w:color w:val="231F20"/>
          <w:spacing w:val="-13"/>
        </w:rPr>
        <w:t> </w:t>
      </w:r>
      <w:r>
        <w:rPr>
          <w:color w:val="231F20"/>
          <w:spacing w:val="-2"/>
        </w:rPr>
        <w:t>A</w:t>
      </w:r>
      <w:r>
        <w:rPr>
          <w:color w:val="231F20"/>
          <w:spacing w:val="-13"/>
        </w:rPr>
        <w:t> </w:t>
      </w:r>
      <w:r>
        <w:rPr>
          <w:color w:val="231F20"/>
          <w:spacing w:val="-2"/>
        </w:rPr>
        <w:t>bimodal</w:t>
      </w:r>
      <w:r>
        <w:rPr>
          <w:color w:val="231F20"/>
          <w:spacing w:val="-5"/>
        </w:rPr>
        <w:t> </w:t>
      </w:r>
      <w:r>
        <w:rPr>
          <w:color w:val="231F20"/>
          <w:spacing w:val="-2"/>
        </w:rPr>
        <w:t>analysis</w:t>
      </w:r>
      <w:r>
        <w:rPr>
          <w:color w:val="231F20"/>
          <w:spacing w:val="-5"/>
        </w:rPr>
        <w:t> </w:t>
      </w:r>
      <w:r>
        <w:rPr>
          <w:color w:val="231F20"/>
          <w:spacing w:val="-2"/>
        </w:rPr>
        <w:t>approach</w:t>
      </w:r>
      <w:r>
        <w:rPr>
          <w:color w:val="231F20"/>
          <w:spacing w:val="-5"/>
        </w:rPr>
        <w:t> </w:t>
      </w:r>
      <w:r>
        <w:rPr>
          <w:color w:val="231F20"/>
          <w:spacing w:val="-2"/>
        </w:rPr>
        <w:t>that integrates</w:t>
      </w:r>
      <w:r>
        <w:rPr>
          <w:color w:val="231F20"/>
          <w:spacing w:val="-13"/>
        </w:rPr>
        <w:t> </w:t>
      </w:r>
      <w:r>
        <w:rPr>
          <w:color w:val="231F20"/>
          <w:spacing w:val="-2"/>
        </w:rPr>
        <w:t>visual</w:t>
      </w:r>
      <w:r>
        <w:rPr>
          <w:color w:val="231F20"/>
          <w:spacing w:val="-13"/>
        </w:rPr>
        <w:t> </w:t>
      </w:r>
      <w:r>
        <w:rPr>
          <w:color w:val="231F20"/>
          <w:spacing w:val="-2"/>
        </w:rPr>
        <w:t>data</w:t>
      </w:r>
      <w:r>
        <w:rPr>
          <w:color w:val="231F20"/>
          <w:spacing w:val="-13"/>
        </w:rPr>
        <w:t> </w:t>
      </w:r>
      <w:r>
        <w:rPr>
          <w:color w:val="231F20"/>
          <w:spacing w:val="-2"/>
        </w:rPr>
        <w:t>with</w:t>
      </w:r>
      <w:r>
        <w:rPr>
          <w:color w:val="231F20"/>
          <w:spacing w:val="-13"/>
        </w:rPr>
        <w:t> </w:t>
      </w:r>
      <w:r>
        <w:rPr>
          <w:color w:val="231F20"/>
          <w:spacing w:val="-2"/>
        </w:rPr>
        <w:t>information</w:t>
      </w:r>
      <w:r>
        <w:rPr>
          <w:color w:val="231F20"/>
          <w:spacing w:val="-13"/>
        </w:rPr>
        <w:t> </w:t>
      </w:r>
      <w:r>
        <w:rPr>
          <w:color w:val="231F20"/>
          <w:spacing w:val="-2"/>
        </w:rPr>
        <w:t>from</w:t>
      </w:r>
      <w:r>
        <w:rPr>
          <w:color w:val="231F20"/>
          <w:spacing w:val="-13"/>
        </w:rPr>
        <w:t> </w:t>
      </w:r>
      <w:r>
        <w:rPr>
          <w:color w:val="231F20"/>
          <w:spacing w:val="-2"/>
        </w:rPr>
        <w:t>accelerometers</w:t>
      </w:r>
      <w:r>
        <w:rPr>
          <w:color w:val="231F20"/>
          <w:spacing w:val="-13"/>
        </w:rPr>
        <w:t> </w:t>
      </w:r>
      <w:r>
        <w:rPr>
          <w:color w:val="231F20"/>
          <w:spacing w:val="-2"/>
        </w:rPr>
        <w:t>has</w:t>
      </w:r>
      <w:r>
        <w:rPr>
          <w:color w:val="231F20"/>
          <w:spacing w:val="-13"/>
        </w:rPr>
        <w:t> </w:t>
      </w:r>
      <w:r>
        <w:rPr>
          <w:color w:val="231F20"/>
          <w:spacing w:val="-2"/>
        </w:rPr>
        <w:t>demonstrated</w:t>
      </w:r>
      <w:r>
        <w:rPr>
          <w:color w:val="231F20"/>
          <w:spacing w:val="-13"/>
        </w:rPr>
        <w:t> </w:t>
      </w:r>
      <w:r>
        <w:rPr>
          <w:color w:val="231F20"/>
          <w:spacing w:val="-2"/>
        </w:rPr>
        <w:t>increased</w:t>
      </w:r>
      <w:r>
        <w:rPr>
          <w:color w:val="231F20"/>
          <w:spacing w:val="-13"/>
        </w:rPr>
        <w:t> </w:t>
      </w:r>
      <w:r>
        <w:rPr>
          <w:color w:val="231F20"/>
          <w:spacing w:val="-2"/>
        </w:rPr>
        <w:t>accuracy</w:t>
      </w:r>
      <w:r>
        <w:rPr>
          <w:color w:val="231F20"/>
          <w:spacing w:val="-13"/>
        </w:rPr>
        <w:t> </w:t>
      </w:r>
      <w:r>
        <w:rPr>
          <w:color w:val="231F20"/>
          <w:spacing w:val="-2"/>
        </w:rPr>
        <w:t>in</w:t>
      </w:r>
      <w:r>
        <w:rPr>
          <w:color w:val="231F20"/>
          <w:spacing w:val="-13"/>
        </w:rPr>
        <w:t> </w:t>
      </w:r>
      <w:r>
        <w:rPr>
          <w:color w:val="231F20"/>
          <w:spacing w:val="-2"/>
        </w:rPr>
        <w:t>lameness </w:t>
      </w:r>
      <w:r>
        <w:rPr>
          <w:color w:val="231F20"/>
        </w:rPr>
        <w:t>detection, enhancing farmers’</w:t>
      </w:r>
      <w:r>
        <w:rPr>
          <w:color w:val="231F20"/>
          <w:spacing w:val="-1"/>
        </w:rPr>
        <w:t> </w:t>
      </w:r>
      <w:r>
        <w:rPr>
          <w:color w:val="231F20"/>
        </w:rPr>
        <w:t>capacity to respond quickly and effectively. The predictive capabilities of these</w:t>
      </w:r>
      <w:r>
        <w:rPr>
          <w:color w:val="231F20"/>
          <w:spacing w:val="-4"/>
        </w:rPr>
        <w:t> </w:t>
      </w:r>
      <w:r>
        <w:rPr>
          <w:color w:val="231F20"/>
        </w:rPr>
        <w:t>models,</w:t>
      </w:r>
      <w:r>
        <w:rPr>
          <w:color w:val="231F20"/>
          <w:spacing w:val="-4"/>
        </w:rPr>
        <w:t> </w:t>
      </w:r>
      <w:r>
        <w:rPr>
          <w:color w:val="231F20"/>
        </w:rPr>
        <w:t>when</w:t>
      </w:r>
      <w:r>
        <w:rPr>
          <w:color w:val="231F20"/>
          <w:spacing w:val="-4"/>
        </w:rPr>
        <w:t> </w:t>
      </w:r>
      <w:r>
        <w:rPr>
          <w:color w:val="231F20"/>
        </w:rPr>
        <w:t>coupled</w:t>
      </w:r>
      <w:r>
        <w:rPr>
          <w:color w:val="231F20"/>
          <w:spacing w:val="-4"/>
        </w:rPr>
        <w:t> </w:t>
      </w:r>
      <w:r>
        <w:rPr>
          <w:color w:val="231F20"/>
        </w:rPr>
        <w:t>with</w:t>
      </w:r>
      <w:r>
        <w:rPr>
          <w:color w:val="231F20"/>
          <w:spacing w:val="-4"/>
        </w:rPr>
        <w:t> </w:t>
      </w:r>
      <w:r>
        <w:rPr>
          <w:color w:val="231F20"/>
        </w:rPr>
        <w:t>continuous</w:t>
      </w:r>
      <w:r>
        <w:rPr>
          <w:color w:val="231F20"/>
          <w:spacing w:val="-4"/>
        </w:rPr>
        <w:t> </w:t>
      </w:r>
      <w:r>
        <w:rPr>
          <w:color w:val="231F20"/>
        </w:rPr>
        <w:t>monitoring</w:t>
      </w:r>
      <w:r>
        <w:rPr>
          <w:color w:val="231F20"/>
          <w:spacing w:val="-4"/>
        </w:rPr>
        <w:t> </w:t>
      </w:r>
      <w:r>
        <w:rPr>
          <w:color w:val="231F20"/>
        </w:rPr>
        <w:t>systems,</w:t>
      </w:r>
      <w:r>
        <w:rPr>
          <w:color w:val="231F20"/>
          <w:spacing w:val="-4"/>
        </w:rPr>
        <w:t> </w:t>
      </w:r>
      <w:r>
        <w:rPr>
          <w:color w:val="231F20"/>
        </w:rPr>
        <w:t>enable</w:t>
      </w:r>
      <w:r>
        <w:rPr>
          <w:color w:val="231F20"/>
          <w:spacing w:val="-4"/>
        </w:rPr>
        <w:t> </w:t>
      </w:r>
      <w:r>
        <w:rPr>
          <w:color w:val="231F20"/>
        </w:rPr>
        <w:t>proactive</w:t>
      </w:r>
      <w:r>
        <w:rPr>
          <w:color w:val="231F20"/>
          <w:spacing w:val="-4"/>
        </w:rPr>
        <w:t> </w:t>
      </w:r>
      <w:r>
        <w:rPr>
          <w:color w:val="231F20"/>
        </w:rPr>
        <w:t>management</w:t>
      </w:r>
      <w:r>
        <w:rPr>
          <w:color w:val="231F20"/>
          <w:spacing w:val="-4"/>
        </w:rPr>
        <w:t> </w:t>
      </w:r>
      <w:r>
        <w:rPr>
          <w:color w:val="231F20"/>
        </w:rPr>
        <w:t>strategies to mitigate the impact of lameness.</w:t>
      </w:r>
    </w:p>
    <w:p>
      <w:pPr>
        <w:pStyle w:val="BodyText"/>
        <w:spacing w:line="268" w:lineRule="auto" w:before="177"/>
        <w:ind w:right="659"/>
      </w:pPr>
      <w:r>
        <w:rPr>
          <w:color w:val="231F20"/>
        </w:rPr>
        <w:t>The early detection of reproductive disorders, such as subclinical issues affecting fertility, is vital for optimal</w:t>
      </w:r>
      <w:r>
        <w:rPr>
          <w:color w:val="231F20"/>
          <w:spacing w:val="-15"/>
        </w:rPr>
        <w:t> </w:t>
      </w:r>
      <w:r>
        <w:rPr>
          <w:color w:val="231F20"/>
        </w:rPr>
        <w:t>herd</w:t>
      </w:r>
      <w:r>
        <w:rPr>
          <w:color w:val="231F20"/>
          <w:spacing w:val="-15"/>
        </w:rPr>
        <w:t> </w:t>
      </w:r>
      <w:r>
        <w:rPr>
          <w:color w:val="231F20"/>
        </w:rPr>
        <w:t>management.</w:t>
      </w:r>
      <w:r>
        <w:rPr>
          <w:color w:val="231F20"/>
          <w:spacing w:val="-15"/>
        </w:rPr>
        <w:t> </w:t>
      </w:r>
      <w:r>
        <w:rPr>
          <w:color w:val="231F20"/>
        </w:rPr>
        <w:t>Various</w:t>
      </w:r>
      <w:r>
        <w:rPr>
          <w:color w:val="231F20"/>
          <w:spacing w:val="-15"/>
        </w:rPr>
        <w:t> </w:t>
      </w:r>
      <w:r>
        <w:rPr>
          <w:color w:val="231F20"/>
        </w:rPr>
        <w:t>approaches</w:t>
      </w:r>
      <w:r>
        <w:rPr>
          <w:color w:val="231F20"/>
          <w:spacing w:val="-15"/>
        </w:rPr>
        <w:t> </w:t>
      </w:r>
      <w:r>
        <w:rPr>
          <w:color w:val="231F20"/>
        </w:rPr>
        <w:t>have</w:t>
      </w:r>
      <w:r>
        <w:rPr>
          <w:color w:val="231F20"/>
          <w:spacing w:val="-15"/>
        </w:rPr>
        <w:t> </w:t>
      </w:r>
      <w:r>
        <w:rPr>
          <w:color w:val="231F20"/>
        </w:rPr>
        <w:t>been</w:t>
      </w:r>
      <w:r>
        <w:rPr>
          <w:color w:val="231F20"/>
          <w:spacing w:val="-15"/>
        </w:rPr>
        <w:t> </w:t>
      </w:r>
      <w:r>
        <w:rPr>
          <w:color w:val="231F20"/>
        </w:rPr>
        <w:t>explored,</w:t>
      </w:r>
      <w:r>
        <w:rPr>
          <w:color w:val="231F20"/>
          <w:spacing w:val="-15"/>
        </w:rPr>
        <w:t> </w:t>
      </w:r>
      <w:r>
        <w:rPr>
          <w:color w:val="231F20"/>
        </w:rPr>
        <w:t>including</w:t>
      </w:r>
      <w:r>
        <w:rPr>
          <w:color w:val="231F20"/>
          <w:spacing w:val="-15"/>
        </w:rPr>
        <w:t> </w:t>
      </w:r>
      <w:r>
        <w:rPr>
          <w:color w:val="231F20"/>
        </w:rPr>
        <w:t>the</w:t>
      </w:r>
      <w:r>
        <w:rPr>
          <w:color w:val="231F20"/>
          <w:spacing w:val="-15"/>
        </w:rPr>
        <w:t> </w:t>
      </w:r>
      <w:r>
        <w:rPr>
          <w:color w:val="231F20"/>
        </w:rPr>
        <w:t>use</w:t>
      </w:r>
      <w:r>
        <w:rPr>
          <w:color w:val="231F20"/>
          <w:spacing w:val="-15"/>
        </w:rPr>
        <w:t> </w:t>
      </w:r>
      <w:r>
        <w:rPr>
          <w:color w:val="231F20"/>
        </w:rPr>
        <w:t>of</w:t>
      </w:r>
      <w:r>
        <w:rPr>
          <w:color w:val="231F20"/>
          <w:spacing w:val="-15"/>
        </w:rPr>
        <w:t> </w:t>
      </w:r>
      <w:r>
        <w:rPr>
          <w:color w:val="231F20"/>
        </w:rPr>
        <w:t>biochemical</w:t>
      </w:r>
      <w:r>
        <w:rPr>
          <w:color w:val="231F20"/>
          <w:spacing w:val="-15"/>
        </w:rPr>
        <w:t> </w:t>
      </w:r>
      <w:r>
        <w:rPr>
          <w:color w:val="231F20"/>
        </w:rPr>
        <w:t>assays and</w:t>
      </w:r>
      <w:r>
        <w:rPr>
          <w:color w:val="231F20"/>
          <w:spacing w:val="-4"/>
        </w:rPr>
        <w:t> </w:t>
      </w:r>
      <w:r>
        <w:rPr>
          <w:color w:val="231F20"/>
        </w:rPr>
        <w:t>activity</w:t>
      </w:r>
      <w:r>
        <w:rPr>
          <w:color w:val="231F20"/>
          <w:spacing w:val="-4"/>
        </w:rPr>
        <w:t> </w:t>
      </w:r>
      <w:r>
        <w:rPr>
          <w:color w:val="231F20"/>
        </w:rPr>
        <w:t>monitoring</w:t>
      </w:r>
      <w:r>
        <w:rPr>
          <w:color w:val="231F20"/>
          <w:spacing w:val="-4"/>
        </w:rPr>
        <w:t> </w:t>
      </w:r>
      <w:r>
        <w:rPr>
          <w:color w:val="231F20"/>
        </w:rPr>
        <w:t>technology</w:t>
      </w:r>
      <w:r>
        <w:rPr>
          <w:color w:val="231F20"/>
          <w:spacing w:val="-4"/>
        </w:rPr>
        <w:t> </w:t>
      </w:r>
      <w:r>
        <w:rPr>
          <w:color w:val="231F20"/>
        </w:rPr>
        <w:t>(Zhou</w:t>
      </w:r>
      <w:r>
        <w:rPr>
          <w:color w:val="231F20"/>
          <w:spacing w:val="-4"/>
        </w:rPr>
        <w:t> </w:t>
      </w:r>
      <w:r>
        <w:rPr>
          <w:i/>
          <w:color w:val="231F20"/>
        </w:rPr>
        <w:t>et</w:t>
      </w:r>
      <w:r>
        <w:rPr>
          <w:i/>
          <w:color w:val="231F20"/>
          <w:spacing w:val="-4"/>
        </w:rPr>
        <w:t> </w:t>
      </w:r>
      <w:r>
        <w:rPr>
          <w:i/>
          <w:color w:val="231F20"/>
        </w:rPr>
        <w:t>al</w:t>
      </w:r>
      <w:r>
        <w:rPr>
          <w:color w:val="231F20"/>
        </w:rPr>
        <w:t>.,</w:t>
      </w:r>
      <w:r>
        <w:rPr>
          <w:color w:val="231F20"/>
          <w:spacing w:val="-4"/>
        </w:rPr>
        <w:t> </w:t>
      </w:r>
      <w:r>
        <w:rPr>
          <w:color w:val="231F20"/>
        </w:rPr>
        <w:t>2022).</w:t>
      </w:r>
      <w:r>
        <w:rPr>
          <w:color w:val="231F20"/>
          <w:spacing w:val="-15"/>
        </w:rPr>
        <w:t> </w:t>
      </w:r>
      <w:r>
        <w:rPr>
          <w:color w:val="231F20"/>
        </w:rPr>
        <w:t>Advances</w:t>
      </w:r>
      <w:r>
        <w:rPr>
          <w:color w:val="231F20"/>
          <w:spacing w:val="-4"/>
        </w:rPr>
        <w:t> </w:t>
      </w:r>
      <w:r>
        <w:rPr>
          <w:color w:val="231F20"/>
        </w:rPr>
        <w:t>in</w:t>
      </w:r>
      <w:r>
        <w:rPr>
          <w:color w:val="231F20"/>
          <w:spacing w:val="-4"/>
        </w:rPr>
        <w:t> </w:t>
      </w:r>
      <w:r>
        <w:rPr>
          <w:color w:val="231F20"/>
        </w:rPr>
        <w:t>activity</w:t>
      </w:r>
      <w:r>
        <w:rPr>
          <w:color w:val="231F20"/>
          <w:spacing w:val="-4"/>
        </w:rPr>
        <w:t> </w:t>
      </w:r>
      <w:r>
        <w:rPr>
          <w:color w:val="231F20"/>
        </w:rPr>
        <w:t>monitoring</w:t>
      </w:r>
      <w:r>
        <w:rPr>
          <w:color w:val="231F20"/>
          <w:spacing w:val="-4"/>
        </w:rPr>
        <w:t> </w:t>
      </w:r>
      <w:r>
        <w:rPr>
          <w:color w:val="231F20"/>
        </w:rPr>
        <w:t>systems</w:t>
      </w:r>
      <w:r>
        <w:rPr>
          <w:color w:val="231F20"/>
          <w:spacing w:val="-4"/>
        </w:rPr>
        <w:t> </w:t>
      </w:r>
      <w:r>
        <w:rPr>
          <w:color w:val="231F20"/>
        </w:rPr>
        <w:t>allow</w:t>
      </w:r>
      <w:r>
        <w:rPr>
          <w:color w:val="231F20"/>
          <w:spacing w:val="-4"/>
        </w:rPr>
        <w:t> </w:t>
      </w:r>
      <w:r>
        <w:rPr>
          <w:color w:val="231F20"/>
        </w:rPr>
        <w:t>for effective</w:t>
      </w:r>
      <w:r>
        <w:rPr>
          <w:color w:val="231F20"/>
          <w:spacing w:val="-7"/>
        </w:rPr>
        <w:t> </w:t>
      </w:r>
      <w:r>
        <w:rPr>
          <w:color w:val="231F20"/>
        </w:rPr>
        <w:t>estrus</w:t>
      </w:r>
      <w:r>
        <w:rPr>
          <w:color w:val="231F20"/>
          <w:spacing w:val="-7"/>
        </w:rPr>
        <w:t> </w:t>
      </w:r>
      <w:r>
        <w:rPr>
          <w:color w:val="231F20"/>
        </w:rPr>
        <w:t>detection,</w:t>
      </w:r>
      <w:r>
        <w:rPr>
          <w:color w:val="231F20"/>
          <w:spacing w:val="-7"/>
        </w:rPr>
        <w:t> </w:t>
      </w:r>
      <w:r>
        <w:rPr>
          <w:color w:val="231F20"/>
        </w:rPr>
        <w:t>which</w:t>
      </w:r>
      <w:r>
        <w:rPr>
          <w:color w:val="231F20"/>
          <w:spacing w:val="-7"/>
        </w:rPr>
        <w:t> </w:t>
      </w:r>
      <w:r>
        <w:rPr>
          <w:color w:val="231F20"/>
        </w:rPr>
        <w:t>is</w:t>
      </w:r>
      <w:r>
        <w:rPr>
          <w:color w:val="231F20"/>
          <w:spacing w:val="-7"/>
        </w:rPr>
        <w:t> </w:t>
      </w:r>
      <w:r>
        <w:rPr>
          <w:color w:val="231F20"/>
        </w:rPr>
        <w:t>crucial</w:t>
      </w:r>
      <w:r>
        <w:rPr>
          <w:color w:val="231F20"/>
          <w:spacing w:val="-7"/>
        </w:rPr>
        <w:t> </w:t>
      </w:r>
      <w:r>
        <w:rPr>
          <w:color w:val="231F20"/>
        </w:rPr>
        <w:t>for</w:t>
      </w:r>
      <w:r>
        <w:rPr>
          <w:color w:val="231F20"/>
          <w:spacing w:val="-7"/>
        </w:rPr>
        <w:t> </w:t>
      </w:r>
      <w:r>
        <w:rPr>
          <w:color w:val="231F20"/>
        </w:rPr>
        <w:t>enhancing</w:t>
      </w:r>
      <w:r>
        <w:rPr>
          <w:color w:val="231F20"/>
          <w:spacing w:val="-7"/>
        </w:rPr>
        <w:t> </w:t>
      </w:r>
      <w:r>
        <w:rPr>
          <w:color w:val="231F20"/>
        </w:rPr>
        <w:t>breeding</w:t>
      </w:r>
      <w:r>
        <w:rPr>
          <w:color w:val="231F20"/>
          <w:spacing w:val="-7"/>
        </w:rPr>
        <w:t> </w:t>
      </w:r>
      <w:r>
        <w:rPr>
          <w:color w:val="231F20"/>
        </w:rPr>
        <w:t>outcomes.</w:t>
      </w:r>
      <w:r>
        <w:rPr>
          <w:color w:val="231F20"/>
          <w:spacing w:val="-7"/>
        </w:rPr>
        <w:t> </w:t>
      </w:r>
      <w:r>
        <w:rPr>
          <w:color w:val="231F20"/>
        </w:rPr>
        <w:t>Recent</w:t>
      </w:r>
      <w:r>
        <w:rPr>
          <w:color w:val="231F20"/>
          <w:spacing w:val="-7"/>
        </w:rPr>
        <w:t> </w:t>
      </w:r>
      <w:r>
        <w:rPr>
          <w:color w:val="231F20"/>
        </w:rPr>
        <w:t>studies</w:t>
      </w:r>
      <w:r>
        <w:rPr>
          <w:color w:val="231F20"/>
          <w:spacing w:val="-7"/>
        </w:rPr>
        <w:t> </w:t>
      </w:r>
      <w:r>
        <w:rPr>
          <w:color w:val="231F20"/>
        </w:rPr>
        <w:t>emphasize</w:t>
      </w:r>
      <w:r>
        <w:rPr>
          <w:color w:val="231F20"/>
          <w:spacing w:val="-7"/>
        </w:rPr>
        <w:t> </w:t>
      </w:r>
      <w:r>
        <w:rPr>
          <w:color w:val="231F20"/>
        </w:rPr>
        <w:t>the potential</w:t>
      </w:r>
      <w:r>
        <w:rPr>
          <w:color w:val="231F20"/>
          <w:spacing w:val="-2"/>
        </w:rPr>
        <w:t> </w:t>
      </w:r>
      <w:r>
        <w:rPr>
          <w:color w:val="231F20"/>
        </w:rPr>
        <w:t>of</w:t>
      </w:r>
      <w:r>
        <w:rPr>
          <w:color w:val="231F20"/>
          <w:spacing w:val="-2"/>
        </w:rPr>
        <w:t> </w:t>
      </w:r>
      <w:r>
        <w:rPr>
          <w:color w:val="231F20"/>
        </w:rPr>
        <w:t>biomarker</w:t>
      </w:r>
      <w:r>
        <w:rPr>
          <w:color w:val="231F20"/>
          <w:spacing w:val="-2"/>
        </w:rPr>
        <w:t> </w:t>
      </w:r>
      <w:r>
        <w:rPr>
          <w:color w:val="231F20"/>
        </w:rPr>
        <w:t>analysis</w:t>
      </w:r>
      <w:r>
        <w:rPr>
          <w:color w:val="231F20"/>
          <w:spacing w:val="-2"/>
        </w:rPr>
        <w:t> </w:t>
      </w:r>
      <w:r>
        <w:rPr>
          <w:color w:val="231F20"/>
        </w:rPr>
        <w:t>for</w:t>
      </w:r>
      <w:r>
        <w:rPr>
          <w:color w:val="231F20"/>
          <w:spacing w:val="-2"/>
        </w:rPr>
        <w:t> </w:t>
      </w:r>
      <w:r>
        <w:rPr>
          <w:color w:val="231F20"/>
        </w:rPr>
        <w:t>pregnancy</w:t>
      </w:r>
      <w:r>
        <w:rPr>
          <w:color w:val="231F20"/>
          <w:spacing w:val="-2"/>
        </w:rPr>
        <w:t> </w:t>
      </w:r>
      <w:r>
        <w:rPr>
          <w:color w:val="231F20"/>
        </w:rPr>
        <w:t>detection</w:t>
      </w:r>
      <w:r>
        <w:rPr>
          <w:color w:val="231F20"/>
          <w:spacing w:val="-3"/>
        </w:rPr>
        <w:t> </w:t>
      </w:r>
      <w:r>
        <w:rPr>
          <w:color w:val="231F20"/>
        </w:rPr>
        <w:t>and</w:t>
      </w:r>
      <w:r>
        <w:rPr>
          <w:color w:val="231F20"/>
          <w:spacing w:val="-2"/>
        </w:rPr>
        <w:t> </w:t>
      </w:r>
      <w:r>
        <w:rPr>
          <w:color w:val="231F20"/>
        </w:rPr>
        <w:t>the</w:t>
      </w:r>
      <w:r>
        <w:rPr>
          <w:color w:val="231F20"/>
          <w:spacing w:val="-2"/>
        </w:rPr>
        <w:t> </w:t>
      </w:r>
      <w:r>
        <w:rPr>
          <w:color w:val="231F20"/>
        </w:rPr>
        <w:t>identification</w:t>
      </w:r>
      <w:r>
        <w:rPr>
          <w:color w:val="231F20"/>
          <w:spacing w:val="-3"/>
        </w:rPr>
        <w:t> </w:t>
      </w:r>
      <w:r>
        <w:rPr>
          <w:color w:val="231F20"/>
        </w:rPr>
        <w:t>of</w:t>
      </w:r>
      <w:r>
        <w:rPr>
          <w:color w:val="231F20"/>
          <w:spacing w:val="-2"/>
        </w:rPr>
        <w:t> </w:t>
      </w:r>
      <w:r>
        <w:rPr>
          <w:color w:val="231F20"/>
        </w:rPr>
        <w:t>reproductive</w:t>
      </w:r>
      <w:r>
        <w:rPr>
          <w:color w:val="231F20"/>
          <w:spacing w:val="-2"/>
        </w:rPr>
        <w:t> </w:t>
      </w:r>
      <w:r>
        <w:rPr>
          <w:color w:val="231F20"/>
        </w:rPr>
        <w:t>failures.</w:t>
      </w:r>
      <w:r>
        <w:rPr>
          <w:color w:val="231F20"/>
          <w:spacing w:val="-2"/>
        </w:rPr>
        <w:t> </w:t>
      </w:r>
      <w:r>
        <w:rPr>
          <w:color w:val="231F20"/>
        </w:rPr>
        <w:t>For instance,</w:t>
      </w:r>
      <w:r>
        <w:rPr>
          <w:color w:val="231F20"/>
          <w:spacing w:val="-13"/>
        </w:rPr>
        <w:t> </w:t>
      </w:r>
      <w:r>
        <w:rPr>
          <w:color w:val="231F20"/>
        </w:rPr>
        <w:t>profiling</w:t>
      </w:r>
      <w:r>
        <w:rPr>
          <w:color w:val="231F20"/>
          <w:spacing w:val="-13"/>
        </w:rPr>
        <w:t> </w:t>
      </w:r>
      <w:r>
        <w:rPr>
          <w:color w:val="231F20"/>
        </w:rPr>
        <w:t>specific</w:t>
      </w:r>
      <w:r>
        <w:rPr>
          <w:color w:val="231F20"/>
          <w:spacing w:val="-13"/>
        </w:rPr>
        <w:t> </w:t>
      </w:r>
      <w:r>
        <w:rPr>
          <w:color w:val="231F20"/>
        </w:rPr>
        <w:t>proteins</w:t>
      </w:r>
      <w:r>
        <w:rPr>
          <w:color w:val="231F20"/>
          <w:spacing w:val="-13"/>
        </w:rPr>
        <w:t> </w:t>
      </w:r>
      <w:r>
        <w:rPr>
          <w:color w:val="231F20"/>
        </w:rPr>
        <w:t>and</w:t>
      </w:r>
      <w:r>
        <w:rPr>
          <w:color w:val="231F20"/>
          <w:spacing w:val="-13"/>
        </w:rPr>
        <w:t> </w:t>
      </w:r>
      <w:r>
        <w:rPr>
          <w:color w:val="231F20"/>
        </w:rPr>
        <w:t>hormones</w:t>
      </w:r>
      <w:r>
        <w:rPr>
          <w:color w:val="231F20"/>
          <w:spacing w:val="-13"/>
        </w:rPr>
        <w:t> </w:t>
      </w:r>
      <w:r>
        <w:rPr>
          <w:color w:val="231F20"/>
        </w:rPr>
        <w:t>in</w:t>
      </w:r>
      <w:r>
        <w:rPr>
          <w:color w:val="231F20"/>
          <w:spacing w:val="-13"/>
        </w:rPr>
        <w:t> </w:t>
      </w:r>
      <w:r>
        <w:rPr>
          <w:color w:val="231F20"/>
        </w:rPr>
        <w:t>blood</w:t>
      </w:r>
      <w:r>
        <w:rPr>
          <w:color w:val="231F20"/>
          <w:spacing w:val="-13"/>
        </w:rPr>
        <w:t> </w:t>
      </w:r>
      <w:r>
        <w:rPr>
          <w:color w:val="231F20"/>
        </w:rPr>
        <w:t>can</w:t>
      </w:r>
      <w:r>
        <w:rPr>
          <w:color w:val="231F20"/>
          <w:spacing w:val="-13"/>
        </w:rPr>
        <w:t> </w:t>
      </w:r>
      <w:r>
        <w:rPr>
          <w:color w:val="231F20"/>
        </w:rPr>
        <w:t>help</w:t>
      </w:r>
      <w:r>
        <w:rPr>
          <w:color w:val="231F20"/>
          <w:spacing w:val="-13"/>
        </w:rPr>
        <w:t> </w:t>
      </w:r>
      <w:r>
        <w:rPr>
          <w:color w:val="231F20"/>
        </w:rPr>
        <w:t>predict</w:t>
      </w:r>
      <w:r>
        <w:rPr>
          <w:color w:val="231F20"/>
          <w:spacing w:val="-13"/>
        </w:rPr>
        <w:t> </w:t>
      </w:r>
      <w:r>
        <w:rPr>
          <w:color w:val="231F20"/>
        </w:rPr>
        <w:t>early</w:t>
      </w:r>
      <w:r>
        <w:rPr>
          <w:color w:val="231F20"/>
          <w:spacing w:val="-13"/>
        </w:rPr>
        <w:t> </w:t>
      </w:r>
      <w:r>
        <w:rPr>
          <w:color w:val="231F20"/>
        </w:rPr>
        <w:t>pregnancy</w:t>
      </w:r>
      <w:r>
        <w:rPr>
          <w:color w:val="231F20"/>
          <w:spacing w:val="-13"/>
        </w:rPr>
        <w:t> </w:t>
      </w:r>
      <w:r>
        <w:rPr>
          <w:color w:val="231F20"/>
        </w:rPr>
        <w:t>loss,</w:t>
      </w:r>
      <w:r>
        <w:rPr>
          <w:color w:val="231F20"/>
          <w:spacing w:val="-13"/>
        </w:rPr>
        <w:t> </w:t>
      </w:r>
      <w:r>
        <w:rPr>
          <w:color w:val="231F20"/>
        </w:rPr>
        <w:t>providing a</w:t>
      </w:r>
      <w:r>
        <w:rPr>
          <w:color w:val="231F20"/>
          <w:spacing w:val="-3"/>
        </w:rPr>
        <w:t> </w:t>
      </w:r>
      <w:r>
        <w:rPr>
          <w:color w:val="231F20"/>
        </w:rPr>
        <w:t>proactive</w:t>
      </w:r>
      <w:r>
        <w:rPr>
          <w:color w:val="231F20"/>
          <w:spacing w:val="-4"/>
        </w:rPr>
        <w:t> </w:t>
      </w:r>
      <w:r>
        <w:rPr>
          <w:color w:val="231F20"/>
        </w:rPr>
        <w:t>approach</w:t>
      </w:r>
      <w:r>
        <w:rPr>
          <w:color w:val="231F20"/>
          <w:spacing w:val="-3"/>
        </w:rPr>
        <w:t> </w:t>
      </w:r>
      <w:r>
        <w:rPr>
          <w:color w:val="231F20"/>
        </w:rPr>
        <w:t>to</w:t>
      </w:r>
      <w:r>
        <w:rPr>
          <w:color w:val="231F20"/>
          <w:spacing w:val="-3"/>
        </w:rPr>
        <w:t> </w:t>
      </w:r>
      <w:r>
        <w:rPr>
          <w:color w:val="231F20"/>
        </w:rPr>
        <w:t>reproductive</w:t>
      </w:r>
      <w:r>
        <w:rPr>
          <w:color w:val="231F20"/>
          <w:spacing w:val="-4"/>
        </w:rPr>
        <w:t> </w:t>
      </w:r>
      <w:r>
        <w:rPr>
          <w:color w:val="231F20"/>
        </w:rPr>
        <w:t>management.</w:t>
      </w:r>
      <w:r>
        <w:rPr>
          <w:color w:val="231F20"/>
          <w:spacing w:val="-8"/>
        </w:rPr>
        <w:t> </w:t>
      </w:r>
      <w:r>
        <w:rPr>
          <w:color w:val="231F20"/>
        </w:rPr>
        <w:t>The</w:t>
      </w:r>
      <w:r>
        <w:rPr>
          <w:color w:val="231F20"/>
          <w:spacing w:val="-3"/>
        </w:rPr>
        <w:t> </w:t>
      </w:r>
      <w:r>
        <w:rPr>
          <w:color w:val="231F20"/>
        </w:rPr>
        <w:t>incorporation</w:t>
      </w:r>
      <w:r>
        <w:rPr>
          <w:color w:val="231F20"/>
          <w:spacing w:val="-4"/>
        </w:rPr>
        <w:t> </w:t>
      </w:r>
      <w:r>
        <w:rPr>
          <w:color w:val="231F20"/>
        </w:rPr>
        <w:t>of</w:t>
      </w:r>
      <w:r>
        <w:rPr>
          <w:color w:val="231F20"/>
          <w:spacing w:val="-3"/>
        </w:rPr>
        <w:t> </w:t>
      </w:r>
      <w:r>
        <w:rPr>
          <w:color w:val="231F20"/>
        </w:rPr>
        <w:t>machine</w:t>
      </w:r>
      <w:r>
        <w:rPr>
          <w:color w:val="231F20"/>
          <w:spacing w:val="-4"/>
        </w:rPr>
        <w:t> </w:t>
      </w:r>
      <w:r>
        <w:rPr>
          <w:color w:val="231F20"/>
        </w:rPr>
        <w:t>learning</w:t>
      </w:r>
      <w:r>
        <w:rPr>
          <w:color w:val="231F20"/>
          <w:spacing w:val="-4"/>
        </w:rPr>
        <w:t> </w:t>
      </w:r>
      <w:r>
        <w:rPr>
          <w:color w:val="231F20"/>
        </w:rPr>
        <w:t>algorithms</w:t>
      </w:r>
      <w:r>
        <w:rPr>
          <w:color w:val="231F20"/>
          <w:spacing w:val="-4"/>
        </w:rPr>
        <w:t> </w:t>
      </w:r>
      <w:r>
        <w:rPr>
          <w:color w:val="231F20"/>
        </w:rPr>
        <w:t>with this biochemical data has shown promise in refining predictions related to reproductive efficiency.</w:t>
      </w:r>
    </w:p>
    <w:p>
      <w:pPr>
        <w:pStyle w:val="Heading2"/>
        <w:numPr>
          <w:ilvl w:val="0"/>
          <w:numId w:val="4"/>
        </w:numPr>
        <w:tabs>
          <w:tab w:pos="900" w:val="left" w:leader="none"/>
        </w:tabs>
        <w:spacing w:line="240" w:lineRule="auto" w:before="174" w:after="0"/>
        <w:ind w:left="900" w:right="0" w:hanging="240"/>
        <w:jc w:val="left"/>
      </w:pPr>
      <w:r>
        <w:rPr>
          <w:color w:val="231F20"/>
        </w:rPr>
        <w:t>Precision</w:t>
      </w:r>
      <w:r>
        <w:rPr>
          <w:color w:val="231F20"/>
          <w:spacing w:val="-6"/>
        </w:rPr>
        <w:t> </w:t>
      </w:r>
      <w:r>
        <w:rPr>
          <w:color w:val="231F20"/>
        </w:rPr>
        <w:t>feeding</w:t>
      </w:r>
      <w:r>
        <w:rPr>
          <w:color w:val="231F20"/>
          <w:spacing w:val="-4"/>
        </w:rPr>
        <w:t> </w:t>
      </w:r>
      <w:r>
        <w:rPr>
          <w:color w:val="231F20"/>
        </w:rPr>
        <w:t>and</w:t>
      </w:r>
      <w:r>
        <w:rPr>
          <w:color w:val="231F20"/>
          <w:spacing w:val="-5"/>
        </w:rPr>
        <w:t> </w:t>
      </w:r>
      <w:r>
        <w:rPr>
          <w:color w:val="231F20"/>
        </w:rPr>
        <w:t>nutrition</w:t>
      </w:r>
      <w:r>
        <w:rPr>
          <w:color w:val="231F20"/>
          <w:spacing w:val="-5"/>
        </w:rPr>
        <w:t> </w:t>
      </w:r>
      <w:r>
        <w:rPr>
          <w:color w:val="231F20"/>
        </w:rPr>
        <w:t>management</w:t>
      </w:r>
      <w:r>
        <w:rPr>
          <w:color w:val="231F20"/>
          <w:spacing w:val="-4"/>
        </w:rPr>
        <w:t> </w:t>
      </w:r>
      <w:r>
        <w:rPr>
          <w:color w:val="231F20"/>
          <w:spacing w:val="-5"/>
        </w:rPr>
        <w:t>:-</w:t>
      </w:r>
    </w:p>
    <w:p>
      <w:pPr>
        <w:pStyle w:val="BodyText"/>
        <w:spacing w:line="268" w:lineRule="auto" w:before="203"/>
        <w:ind w:right="658"/>
      </w:pPr>
      <w:r>
        <w:rPr>
          <w:color w:val="231F20"/>
        </w:rPr>
        <w:t>AI</w:t>
      </w:r>
      <w:r>
        <w:rPr>
          <w:color w:val="231F20"/>
          <w:spacing w:val="-15"/>
        </w:rPr>
        <w:t> </w:t>
      </w:r>
      <w:r>
        <w:rPr>
          <w:color w:val="231F20"/>
        </w:rPr>
        <w:t>algorithms</w:t>
      </w:r>
      <w:r>
        <w:rPr>
          <w:color w:val="231F20"/>
          <w:spacing w:val="-15"/>
        </w:rPr>
        <w:t> </w:t>
      </w:r>
      <w:r>
        <w:rPr>
          <w:color w:val="231F20"/>
        </w:rPr>
        <w:t>have</w:t>
      </w:r>
      <w:r>
        <w:rPr>
          <w:color w:val="231F20"/>
          <w:spacing w:val="-15"/>
        </w:rPr>
        <w:t> </w:t>
      </w:r>
      <w:r>
        <w:rPr>
          <w:color w:val="231F20"/>
        </w:rPr>
        <w:t>the</w:t>
      </w:r>
      <w:r>
        <w:rPr>
          <w:color w:val="231F20"/>
          <w:spacing w:val="-15"/>
        </w:rPr>
        <w:t> </w:t>
      </w:r>
      <w:r>
        <w:rPr>
          <w:color w:val="231F20"/>
        </w:rPr>
        <w:t>potential</w:t>
      </w:r>
      <w:r>
        <w:rPr>
          <w:color w:val="231F20"/>
          <w:spacing w:val="-15"/>
        </w:rPr>
        <w:t> </w:t>
      </w:r>
      <w:r>
        <w:rPr>
          <w:color w:val="231F20"/>
        </w:rPr>
        <w:t>to</w:t>
      </w:r>
      <w:r>
        <w:rPr>
          <w:color w:val="231F20"/>
          <w:spacing w:val="-15"/>
        </w:rPr>
        <w:t> </w:t>
      </w:r>
      <w:r>
        <w:rPr>
          <w:color w:val="231F20"/>
        </w:rPr>
        <w:t>significantly</w:t>
      </w:r>
      <w:r>
        <w:rPr>
          <w:color w:val="231F20"/>
          <w:spacing w:val="-15"/>
        </w:rPr>
        <w:t> </w:t>
      </w:r>
      <w:r>
        <w:rPr>
          <w:color w:val="231F20"/>
        </w:rPr>
        <w:t>improve</w:t>
      </w:r>
      <w:r>
        <w:rPr>
          <w:color w:val="231F20"/>
          <w:spacing w:val="-15"/>
        </w:rPr>
        <w:t> </w:t>
      </w:r>
      <w:r>
        <w:rPr>
          <w:color w:val="231F20"/>
        </w:rPr>
        <w:t>feeding</w:t>
      </w:r>
      <w:r>
        <w:rPr>
          <w:color w:val="231F20"/>
          <w:spacing w:val="-15"/>
        </w:rPr>
        <w:t> </w:t>
      </w:r>
      <w:r>
        <w:rPr>
          <w:color w:val="231F20"/>
        </w:rPr>
        <w:t>practices</w:t>
      </w:r>
      <w:r>
        <w:rPr>
          <w:color w:val="231F20"/>
          <w:spacing w:val="-15"/>
        </w:rPr>
        <w:t> </w:t>
      </w:r>
      <w:r>
        <w:rPr>
          <w:color w:val="231F20"/>
        </w:rPr>
        <w:t>in</w:t>
      </w:r>
      <w:r>
        <w:rPr>
          <w:color w:val="231F20"/>
          <w:spacing w:val="-15"/>
        </w:rPr>
        <w:t> </w:t>
      </w:r>
      <w:r>
        <w:rPr>
          <w:color w:val="231F20"/>
        </w:rPr>
        <w:t>buffalo</w:t>
      </w:r>
      <w:r>
        <w:rPr>
          <w:color w:val="231F20"/>
          <w:spacing w:val="-15"/>
        </w:rPr>
        <w:t> </w:t>
      </w:r>
      <w:r>
        <w:rPr>
          <w:color w:val="231F20"/>
        </w:rPr>
        <w:t>farming</w:t>
      </w:r>
      <w:r>
        <w:rPr>
          <w:color w:val="231F20"/>
          <w:spacing w:val="-15"/>
        </w:rPr>
        <w:t> </w:t>
      </w:r>
      <w:r>
        <w:rPr>
          <w:color w:val="231F20"/>
        </w:rPr>
        <w:t>by</w:t>
      </w:r>
      <w:r>
        <w:rPr>
          <w:color w:val="231F20"/>
          <w:spacing w:val="-15"/>
        </w:rPr>
        <w:t> </w:t>
      </w:r>
      <w:r>
        <w:rPr>
          <w:color w:val="231F20"/>
        </w:rPr>
        <w:t>optimizing both</w:t>
      </w:r>
      <w:r>
        <w:rPr>
          <w:color w:val="231F20"/>
          <w:spacing w:val="29"/>
        </w:rPr>
        <w:t> </w:t>
      </w:r>
      <w:r>
        <w:rPr>
          <w:color w:val="231F20"/>
        </w:rPr>
        <w:t>feed</w:t>
      </w:r>
      <w:r>
        <w:rPr>
          <w:color w:val="231F20"/>
          <w:spacing w:val="29"/>
        </w:rPr>
        <w:t> </w:t>
      </w:r>
      <w:r>
        <w:rPr>
          <w:color w:val="231F20"/>
        </w:rPr>
        <w:t>quality</w:t>
      </w:r>
      <w:r>
        <w:rPr>
          <w:color w:val="231F20"/>
          <w:spacing w:val="29"/>
        </w:rPr>
        <w:t> </w:t>
      </w:r>
      <w:r>
        <w:rPr>
          <w:color w:val="231F20"/>
        </w:rPr>
        <w:t>and</w:t>
      </w:r>
      <w:r>
        <w:rPr>
          <w:color w:val="231F20"/>
          <w:spacing w:val="29"/>
        </w:rPr>
        <w:t> </w:t>
      </w:r>
      <w:r>
        <w:rPr>
          <w:color w:val="231F20"/>
        </w:rPr>
        <w:t>quantity,</w:t>
      </w:r>
      <w:r>
        <w:rPr>
          <w:color w:val="231F20"/>
          <w:spacing w:val="29"/>
        </w:rPr>
        <w:t> </w:t>
      </w:r>
      <w:r>
        <w:rPr>
          <w:color w:val="231F20"/>
        </w:rPr>
        <w:t>leading</w:t>
      </w:r>
      <w:r>
        <w:rPr>
          <w:color w:val="231F20"/>
          <w:spacing w:val="29"/>
        </w:rPr>
        <w:t> </w:t>
      </w:r>
      <w:r>
        <w:rPr>
          <w:color w:val="231F20"/>
        </w:rPr>
        <w:t>to</w:t>
      </w:r>
      <w:r>
        <w:rPr>
          <w:color w:val="231F20"/>
          <w:spacing w:val="29"/>
        </w:rPr>
        <w:t> </w:t>
      </w:r>
      <w:r>
        <w:rPr>
          <w:color w:val="231F20"/>
        </w:rPr>
        <w:t>enhanced</w:t>
      </w:r>
      <w:r>
        <w:rPr>
          <w:color w:val="231F20"/>
          <w:spacing w:val="29"/>
        </w:rPr>
        <w:t> </w:t>
      </w:r>
      <w:r>
        <w:rPr>
          <w:color w:val="231F20"/>
        </w:rPr>
        <w:t>productivity</w:t>
      </w:r>
      <w:r>
        <w:rPr>
          <w:color w:val="231F20"/>
          <w:spacing w:val="29"/>
        </w:rPr>
        <w:t> </w:t>
      </w:r>
      <w:r>
        <w:rPr>
          <w:color w:val="231F20"/>
        </w:rPr>
        <w:t>and</w:t>
      </w:r>
      <w:r>
        <w:rPr>
          <w:color w:val="231F20"/>
          <w:spacing w:val="29"/>
        </w:rPr>
        <w:t> </w:t>
      </w:r>
      <w:r>
        <w:rPr>
          <w:color w:val="231F20"/>
        </w:rPr>
        <w:t>overall</w:t>
      </w:r>
      <w:r>
        <w:rPr>
          <w:color w:val="231F20"/>
          <w:spacing w:val="29"/>
        </w:rPr>
        <w:t> </w:t>
      </w:r>
      <w:r>
        <w:rPr>
          <w:color w:val="231F20"/>
        </w:rPr>
        <w:t>herd</w:t>
      </w:r>
      <w:r>
        <w:rPr>
          <w:color w:val="231F20"/>
          <w:spacing w:val="29"/>
        </w:rPr>
        <w:t> </w:t>
      </w:r>
      <w:r>
        <w:rPr>
          <w:color w:val="231F20"/>
        </w:rPr>
        <w:t>health.</w:t>
      </w:r>
      <w:r>
        <w:rPr>
          <w:color w:val="231F20"/>
          <w:spacing w:val="40"/>
        </w:rPr>
        <w:t> </w:t>
      </w:r>
      <w:r>
        <w:rPr>
          <w:color w:val="231F20"/>
        </w:rPr>
        <w:t>Through</w:t>
      </w:r>
      <w:r>
        <w:rPr>
          <w:color w:val="231F20"/>
          <w:spacing w:val="29"/>
        </w:rPr>
        <w:t> </w:t>
      </w:r>
      <w:r>
        <w:rPr>
          <w:color w:val="231F20"/>
        </w:rPr>
        <w:t>the use</w:t>
      </w:r>
      <w:r>
        <w:rPr>
          <w:color w:val="231F20"/>
          <w:spacing w:val="2"/>
        </w:rPr>
        <w:t> </w:t>
      </w:r>
      <w:r>
        <w:rPr>
          <w:color w:val="231F20"/>
        </w:rPr>
        <w:t>of</w:t>
      </w:r>
      <w:r>
        <w:rPr>
          <w:color w:val="231F20"/>
          <w:spacing w:val="23"/>
        </w:rPr>
        <w:t> </w:t>
      </w:r>
      <w:r>
        <w:rPr>
          <w:color w:val="231F20"/>
        </w:rPr>
        <w:t>machine</w:t>
      </w:r>
      <w:r>
        <w:rPr>
          <w:color w:val="231F20"/>
          <w:spacing w:val="22"/>
        </w:rPr>
        <w:t> </w:t>
      </w:r>
      <w:r>
        <w:rPr>
          <w:color w:val="231F20"/>
        </w:rPr>
        <w:t>learning</w:t>
      </w:r>
      <w:r>
        <w:rPr>
          <w:color w:val="231F20"/>
          <w:spacing w:val="22"/>
        </w:rPr>
        <w:t> </w:t>
      </w:r>
      <w:r>
        <w:rPr>
          <w:color w:val="231F20"/>
        </w:rPr>
        <w:t>and</w:t>
      </w:r>
      <w:r>
        <w:rPr>
          <w:color w:val="231F20"/>
          <w:spacing w:val="22"/>
        </w:rPr>
        <w:t> </w:t>
      </w:r>
      <w:r>
        <w:rPr>
          <w:color w:val="231F20"/>
        </w:rPr>
        <w:t>data</w:t>
      </w:r>
      <w:r>
        <w:rPr>
          <w:color w:val="231F20"/>
          <w:spacing w:val="22"/>
        </w:rPr>
        <w:t> </w:t>
      </w:r>
      <w:r>
        <w:rPr>
          <w:color w:val="231F20"/>
        </w:rPr>
        <w:t>analysis,</w:t>
      </w:r>
      <w:r>
        <w:rPr>
          <w:color w:val="231F20"/>
          <w:spacing w:val="22"/>
        </w:rPr>
        <w:t> </w:t>
      </w:r>
      <w:r>
        <w:rPr>
          <w:color w:val="231F20"/>
        </w:rPr>
        <w:t>these</w:t>
      </w:r>
      <w:r>
        <w:rPr>
          <w:color w:val="231F20"/>
          <w:spacing w:val="22"/>
        </w:rPr>
        <w:t> </w:t>
      </w:r>
      <w:r>
        <w:rPr>
          <w:color w:val="231F20"/>
        </w:rPr>
        <w:t>algorithms</w:t>
      </w:r>
      <w:r>
        <w:rPr>
          <w:color w:val="231F20"/>
          <w:spacing w:val="22"/>
        </w:rPr>
        <w:t> </w:t>
      </w:r>
      <w:r>
        <w:rPr>
          <w:color w:val="231F20"/>
        </w:rPr>
        <w:t>can</w:t>
      </w:r>
      <w:r>
        <w:rPr>
          <w:color w:val="231F20"/>
          <w:spacing w:val="22"/>
        </w:rPr>
        <w:t> </w:t>
      </w:r>
      <w:r>
        <w:rPr>
          <w:color w:val="231F20"/>
        </w:rPr>
        <w:t>evaluate</w:t>
      </w:r>
      <w:r>
        <w:rPr>
          <w:color w:val="231F20"/>
          <w:spacing w:val="22"/>
        </w:rPr>
        <w:t> </w:t>
      </w:r>
      <w:r>
        <w:rPr>
          <w:color w:val="231F20"/>
        </w:rPr>
        <w:t>a</w:t>
      </w:r>
      <w:r>
        <w:rPr>
          <w:color w:val="231F20"/>
          <w:spacing w:val="22"/>
        </w:rPr>
        <w:t> </w:t>
      </w:r>
      <w:r>
        <w:rPr>
          <w:color w:val="231F20"/>
        </w:rPr>
        <w:t>wide</w:t>
      </w:r>
      <w:r>
        <w:rPr>
          <w:color w:val="231F20"/>
          <w:spacing w:val="22"/>
        </w:rPr>
        <w:t> </w:t>
      </w:r>
      <w:r>
        <w:rPr>
          <w:color w:val="231F20"/>
        </w:rPr>
        <w:t>range</w:t>
      </w:r>
      <w:r>
        <w:rPr>
          <w:color w:val="231F20"/>
          <w:spacing w:val="22"/>
        </w:rPr>
        <w:t> </w:t>
      </w:r>
      <w:r>
        <w:rPr>
          <w:color w:val="231F20"/>
        </w:rPr>
        <w:t>of</w:t>
      </w:r>
      <w:r>
        <w:rPr>
          <w:color w:val="231F20"/>
          <w:spacing w:val="22"/>
        </w:rPr>
        <w:t> </w:t>
      </w:r>
      <w:r>
        <w:rPr>
          <w:color w:val="231F20"/>
        </w:rPr>
        <w:t>f</w:t>
      </w:r>
      <w:r>
        <w:rPr>
          <w:color w:val="231F20"/>
          <w:spacing w:val="-15"/>
        </w:rPr>
        <w:t> </w:t>
      </w:r>
      <w:r>
        <w:rPr>
          <w:color w:val="231F20"/>
        </w:rPr>
        <w:t>actors,</w:t>
      </w:r>
      <w:r>
        <w:rPr>
          <w:color w:val="231F20"/>
          <w:spacing w:val="22"/>
        </w:rPr>
        <w:t> </w:t>
      </w:r>
      <w:r>
        <w:rPr>
          <w:color w:val="231F20"/>
        </w:rPr>
        <w:t>such as</w:t>
      </w:r>
      <w:r>
        <w:rPr>
          <w:color w:val="231F20"/>
          <w:spacing w:val="-6"/>
        </w:rPr>
        <w:t> </w:t>
      </w:r>
      <w:r>
        <w:rPr>
          <w:color w:val="231F20"/>
        </w:rPr>
        <w:t>individual buffalo nutritional needs, environmental conditions, and feed composition (A</w:t>
      </w:r>
      <w:r>
        <w:rPr>
          <w:color w:val="231F20"/>
          <w:spacing w:val="-15"/>
        </w:rPr>
        <w:t> </w:t>
      </w:r>
      <w:r>
        <w:rPr>
          <w:color w:val="231F20"/>
        </w:rPr>
        <w:t>kintan </w:t>
      </w:r>
      <w:r>
        <w:rPr>
          <w:i/>
          <w:color w:val="231F20"/>
        </w:rPr>
        <w:t>et al</w:t>
      </w:r>
      <w:r>
        <w:rPr>
          <w:color w:val="231F20"/>
        </w:rPr>
        <w:t>., 2024). By analyzing data on each buffalo’s weight, age, milk production, and health parameters, AI can formulate</w:t>
      </w:r>
      <w:r>
        <w:rPr>
          <w:color w:val="231F20"/>
          <w:spacing w:val="-15"/>
        </w:rPr>
        <w:t> </w:t>
      </w:r>
      <w:r>
        <w:rPr>
          <w:color w:val="231F20"/>
        </w:rPr>
        <w:t>personalized</w:t>
      </w:r>
      <w:r>
        <w:rPr>
          <w:color w:val="231F20"/>
          <w:spacing w:val="-15"/>
        </w:rPr>
        <w:t> </w:t>
      </w:r>
      <w:r>
        <w:rPr>
          <w:color w:val="231F20"/>
        </w:rPr>
        <w:t>feeding</w:t>
      </w:r>
      <w:r>
        <w:rPr>
          <w:color w:val="231F20"/>
          <w:spacing w:val="-15"/>
        </w:rPr>
        <w:t> </w:t>
      </w:r>
      <w:r>
        <w:rPr>
          <w:color w:val="231F20"/>
        </w:rPr>
        <w:t>regimens.</w:t>
      </w:r>
      <w:r>
        <w:rPr>
          <w:color w:val="231F20"/>
          <w:spacing w:val="-15"/>
        </w:rPr>
        <w:t> </w:t>
      </w:r>
      <w:r>
        <w:rPr>
          <w:color w:val="231F20"/>
        </w:rPr>
        <w:t>This</w:t>
      </w:r>
      <w:r>
        <w:rPr>
          <w:color w:val="231F20"/>
          <w:spacing w:val="-15"/>
        </w:rPr>
        <w:t> </w:t>
      </w:r>
      <w:r>
        <w:rPr>
          <w:color w:val="231F20"/>
        </w:rPr>
        <w:t>targeted</w:t>
      </w:r>
      <w:r>
        <w:rPr>
          <w:color w:val="231F20"/>
          <w:spacing w:val="-15"/>
        </w:rPr>
        <w:t> </w:t>
      </w:r>
      <w:r>
        <w:rPr>
          <w:color w:val="231F20"/>
        </w:rPr>
        <w:t>approach</w:t>
      </w:r>
      <w:r>
        <w:rPr>
          <w:color w:val="231F20"/>
          <w:spacing w:val="-15"/>
        </w:rPr>
        <w:t> </w:t>
      </w:r>
      <w:r>
        <w:rPr>
          <w:color w:val="231F20"/>
        </w:rPr>
        <w:t>not</w:t>
      </w:r>
      <w:r>
        <w:rPr>
          <w:color w:val="231F20"/>
          <w:spacing w:val="-15"/>
        </w:rPr>
        <w:t> </w:t>
      </w:r>
      <w:r>
        <w:rPr>
          <w:color w:val="231F20"/>
        </w:rPr>
        <w:t>only</w:t>
      </w:r>
      <w:r>
        <w:rPr>
          <w:color w:val="231F20"/>
          <w:spacing w:val="-15"/>
        </w:rPr>
        <w:t> </w:t>
      </w:r>
      <w:r>
        <w:rPr>
          <w:color w:val="231F20"/>
        </w:rPr>
        <w:t>ensures</w:t>
      </w:r>
      <w:r>
        <w:rPr>
          <w:color w:val="231F20"/>
          <w:spacing w:val="-15"/>
        </w:rPr>
        <w:t> </w:t>
      </w:r>
      <w:r>
        <w:rPr>
          <w:color w:val="231F20"/>
        </w:rPr>
        <w:t>that</w:t>
      </w:r>
      <w:r>
        <w:rPr>
          <w:color w:val="231F20"/>
          <w:spacing w:val="-15"/>
        </w:rPr>
        <w:t> </w:t>
      </w:r>
      <w:r>
        <w:rPr>
          <w:color w:val="231F20"/>
        </w:rPr>
        <w:t>each</w:t>
      </w:r>
      <w:r>
        <w:rPr>
          <w:color w:val="231F20"/>
          <w:spacing w:val="-15"/>
        </w:rPr>
        <w:t> </w:t>
      </w:r>
      <w:r>
        <w:rPr>
          <w:color w:val="231F20"/>
        </w:rPr>
        <w:t>animal</w:t>
      </w:r>
      <w:r>
        <w:rPr>
          <w:color w:val="231F20"/>
          <w:spacing w:val="-15"/>
        </w:rPr>
        <w:t> </w:t>
      </w:r>
      <w:r>
        <w:rPr>
          <w:color w:val="231F20"/>
        </w:rPr>
        <w:t>receives the precise nutrients it requires but also reduces waste through better allocation and uti</w:t>
      </w:r>
      <w:r>
        <w:rPr>
          <w:color w:val="231F20"/>
          <w:spacing w:val="-15"/>
        </w:rPr>
        <w:t> </w:t>
      </w:r>
      <w:r>
        <w:rPr>
          <w:color w:val="231F20"/>
        </w:rPr>
        <w:t>lization of feed resources, ultimately resulting in cost savings for farmers.</w:t>
      </w:r>
    </w:p>
    <w:p>
      <w:pPr>
        <w:pStyle w:val="BodyText"/>
        <w:spacing w:before="177"/>
      </w:pPr>
      <w:r>
        <w:rPr>
          <w:color w:val="231F20"/>
        </w:rPr>
        <w:t>In</w:t>
      </w:r>
      <w:r>
        <w:rPr>
          <w:color w:val="231F20"/>
          <w:spacing w:val="9"/>
        </w:rPr>
        <w:t> </w:t>
      </w:r>
      <w:r>
        <w:rPr>
          <w:color w:val="231F20"/>
        </w:rPr>
        <w:t>addition</w:t>
      </w:r>
      <w:r>
        <w:rPr>
          <w:color w:val="231F20"/>
          <w:spacing w:val="9"/>
        </w:rPr>
        <w:t> </w:t>
      </w:r>
      <w:r>
        <w:rPr>
          <w:color w:val="231F20"/>
        </w:rPr>
        <w:t>to</w:t>
      </w:r>
      <w:r>
        <w:rPr>
          <w:color w:val="231F20"/>
          <w:spacing w:val="9"/>
        </w:rPr>
        <w:t> </w:t>
      </w:r>
      <w:r>
        <w:rPr>
          <w:color w:val="231F20"/>
        </w:rPr>
        <w:t>improving</w:t>
      </w:r>
      <w:r>
        <w:rPr>
          <w:color w:val="231F20"/>
          <w:spacing w:val="9"/>
        </w:rPr>
        <w:t> </w:t>
      </w:r>
      <w:r>
        <w:rPr>
          <w:color w:val="231F20"/>
        </w:rPr>
        <w:t>overall</w:t>
      </w:r>
      <w:r>
        <w:rPr>
          <w:color w:val="231F20"/>
          <w:spacing w:val="9"/>
        </w:rPr>
        <w:t> </w:t>
      </w:r>
      <w:r>
        <w:rPr>
          <w:color w:val="231F20"/>
        </w:rPr>
        <w:t>feed</w:t>
      </w:r>
      <w:r>
        <w:rPr>
          <w:color w:val="231F20"/>
          <w:spacing w:val="9"/>
        </w:rPr>
        <w:t> </w:t>
      </w:r>
      <w:r>
        <w:rPr>
          <w:color w:val="231F20"/>
        </w:rPr>
        <w:t>efficiency,</w:t>
      </w:r>
      <w:r>
        <w:rPr>
          <w:color w:val="231F20"/>
          <w:spacing w:val="-3"/>
        </w:rPr>
        <w:t> </w:t>
      </w:r>
      <w:r>
        <w:rPr>
          <w:color w:val="231F20"/>
        </w:rPr>
        <w:t>AI</w:t>
      </w:r>
      <w:r>
        <w:rPr>
          <w:color w:val="231F20"/>
          <w:spacing w:val="9"/>
        </w:rPr>
        <w:t> </w:t>
      </w:r>
      <w:r>
        <w:rPr>
          <w:color w:val="231F20"/>
        </w:rPr>
        <w:t>algorithms</w:t>
      </w:r>
      <w:r>
        <w:rPr>
          <w:color w:val="231F20"/>
          <w:spacing w:val="9"/>
        </w:rPr>
        <w:t> </w:t>
      </w:r>
      <w:r>
        <w:rPr>
          <w:color w:val="231F20"/>
        </w:rPr>
        <w:t>also</w:t>
      </w:r>
      <w:r>
        <w:rPr>
          <w:color w:val="231F20"/>
          <w:spacing w:val="9"/>
        </w:rPr>
        <w:t> </w:t>
      </w:r>
      <w:r>
        <w:rPr>
          <w:color w:val="231F20"/>
        </w:rPr>
        <w:t>play</w:t>
      </w:r>
      <w:r>
        <w:rPr>
          <w:color w:val="231F20"/>
          <w:spacing w:val="9"/>
        </w:rPr>
        <w:t> </w:t>
      </w:r>
      <w:r>
        <w:rPr>
          <w:color w:val="231F20"/>
        </w:rPr>
        <w:t>a</w:t>
      </w:r>
      <w:r>
        <w:rPr>
          <w:color w:val="231F20"/>
          <w:spacing w:val="9"/>
        </w:rPr>
        <w:t> </w:t>
      </w:r>
      <w:r>
        <w:rPr>
          <w:color w:val="231F20"/>
        </w:rPr>
        <w:t>crucial</w:t>
      </w:r>
      <w:r>
        <w:rPr>
          <w:color w:val="231F20"/>
          <w:spacing w:val="9"/>
        </w:rPr>
        <w:t> </w:t>
      </w:r>
      <w:r>
        <w:rPr>
          <w:color w:val="231F20"/>
        </w:rPr>
        <w:t>role</w:t>
      </w:r>
      <w:r>
        <w:rPr>
          <w:color w:val="231F20"/>
          <w:spacing w:val="9"/>
        </w:rPr>
        <w:t> </w:t>
      </w:r>
      <w:r>
        <w:rPr>
          <w:color w:val="231F20"/>
        </w:rPr>
        <w:t>in</w:t>
      </w:r>
      <w:r>
        <w:rPr>
          <w:color w:val="231F20"/>
          <w:spacing w:val="9"/>
        </w:rPr>
        <w:t> </w:t>
      </w:r>
      <w:r>
        <w:rPr>
          <w:color w:val="231F20"/>
        </w:rPr>
        <w:t>monitoring</w:t>
      </w:r>
      <w:r>
        <w:rPr>
          <w:color w:val="231F20"/>
          <w:spacing w:val="10"/>
        </w:rPr>
        <w:t> </w:t>
      </w:r>
      <w:r>
        <w:rPr>
          <w:color w:val="231F20"/>
          <w:spacing w:val="-5"/>
        </w:rPr>
        <w:t>and</w:t>
      </w:r>
    </w:p>
    <w:p>
      <w:pPr>
        <w:pStyle w:val="BodyText"/>
        <w:spacing w:after="0"/>
        <w:sectPr>
          <w:pgSz w:w="12240" w:h="15840"/>
          <w:pgMar w:header="10" w:footer="970" w:top="1260" w:bottom="1160" w:left="360" w:right="360"/>
        </w:sectPr>
      </w:pPr>
    </w:p>
    <w:p>
      <w:pPr>
        <w:pStyle w:val="BodyText"/>
        <w:spacing w:line="271" w:lineRule="auto" w:before="99"/>
        <w:ind w:right="658"/>
      </w:pPr>
      <w:r>
        <w:rPr>
          <w:color w:val="231F20"/>
        </w:rPr>
        <w:t>enhancing</w:t>
      </w:r>
      <w:r>
        <w:rPr>
          <w:color w:val="231F20"/>
          <w:spacing w:val="-7"/>
        </w:rPr>
        <w:t> </w:t>
      </w:r>
      <w:r>
        <w:rPr>
          <w:color w:val="231F20"/>
        </w:rPr>
        <w:t>feed</w:t>
      </w:r>
      <w:r>
        <w:rPr>
          <w:color w:val="231F20"/>
          <w:spacing w:val="-7"/>
        </w:rPr>
        <w:t> </w:t>
      </w:r>
      <w:r>
        <w:rPr>
          <w:color w:val="231F20"/>
        </w:rPr>
        <w:t>quality.</w:t>
      </w:r>
      <w:r>
        <w:rPr>
          <w:color w:val="231F20"/>
          <w:spacing w:val="-7"/>
        </w:rPr>
        <w:t> </w:t>
      </w:r>
      <w:r>
        <w:rPr>
          <w:color w:val="231F20"/>
        </w:rPr>
        <w:t>Utilizing</w:t>
      </w:r>
      <w:r>
        <w:rPr>
          <w:color w:val="231F20"/>
          <w:spacing w:val="-7"/>
        </w:rPr>
        <w:t> </w:t>
      </w:r>
      <w:r>
        <w:rPr>
          <w:color w:val="231F20"/>
        </w:rPr>
        <w:t>real-time</w:t>
      </w:r>
      <w:r>
        <w:rPr>
          <w:color w:val="231F20"/>
          <w:spacing w:val="-7"/>
        </w:rPr>
        <w:t> </w:t>
      </w:r>
      <w:r>
        <w:rPr>
          <w:color w:val="231F20"/>
        </w:rPr>
        <w:t>data</w:t>
      </w:r>
      <w:r>
        <w:rPr>
          <w:color w:val="231F20"/>
          <w:spacing w:val="-7"/>
        </w:rPr>
        <w:t> </w:t>
      </w:r>
      <w:r>
        <w:rPr>
          <w:color w:val="231F20"/>
        </w:rPr>
        <w:t>from</w:t>
      </w:r>
      <w:r>
        <w:rPr>
          <w:color w:val="231F20"/>
          <w:spacing w:val="-7"/>
        </w:rPr>
        <w:t> </w:t>
      </w:r>
      <w:r>
        <w:rPr>
          <w:color w:val="231F20"/>
        </w:rPr>
        <w:t>sensors</w:t>
      </w:r>
      <w:r>
        <w:rPr>
          <w:color w:val="231F20"/>
          <w:spacing w:val="-7"/>
        </w:rPr>
        <w:t> </w:t>
      </w:r>
      <w:r>
        <w:rPr>
          <w:color w:val="231F20"/>
        </w:rPr>
        <w:t>and</w:t>
      </w:r>
      <w:r>
        <w:rPr>
          <w:color w:val="231F20"/>
          <w:spacing w:val="-7"/>
        </w:rPr>
        <w:t> </w:t>
      </w:r>
      <w:r>
        <w:rPr>
          <w:color w:val="231F20"/>
        </w:rPr>
        <w:t>IoT</w:t>
      </w:r>
      <w:r>
        <w:rPr>
          <w:color w:val="231F20"/>
          <w:spacing w:val="-11"/>
        </w:rPr>
        <w:t> </w:t>
      </w:r>
      <w:r>
        <w:rPr>
          <w:color w:val="231F20"/>
        </w:rPr>
        <w:t>devices,</w:t>
      </w:r>
      <w:r>
        <w:rPr>
          <w:color w:val="231F20"/>
          <w:spacing w:val="-7"/>
        </w:rPr>
        <w:t> </w:t>
      </w:r>
      <w:r>
        <w:rPr>
          <w:color w:val="231F20"/>
        </w:rPr>
        <w:t>these</w:t>
      </w:r>
      <w:r>
        <w:rPr>
          <w:color w:val="231F20"/>
          <w:spacing w:val="-7"/>
        </w:rPr>
        <w:t> </w:t>
      </w:r>
      <w:r>
        <w:rPr>
          <w:color w:val="231F20"/>
        </w:rPr>
        <w:t>systems</w:t>
      </w:r>
      <w:r>
        <w:rPr>
          <w:color w:val="231F20"/>
          <w:spacing w:val="-7"/>
        </w:rPr>
        <w:t> </w:t>
      </w:r>
      <w:r>
        <w:rPr>
          <w:color w:val="231F20"/>
        </w:rPr>
        <w:t>can</w:t>
      </w:r>
      <w:r>
        <w:rPr>
          <w:color w:val="231F20"/>
          <w:spacing w:val="-7"/>
        </w:rPr>
        <w:t> </w:t>
      </w:r>
      <w:r>
        <w:rPr>
          <w:color w:val="231F20"/>
        </w:rPr>
        <w:t>track</w:t>
      </w:r>
      <w:r>
        <w:rPr>
          <w:color w:val="231F20"/>
          <w:spacing w:val="-7"/>
        </w:rPr>
        <w:t> </w:t>
      </w:r>
      <w:r>
        <w:rPr>
          <w:color w:val="231F20"/>
        </w:rPr>
        <w:t>feed intake and identify anomalies in feeding behavior. For example, if a buffalo exhibits changes in eating patterns, AI can alert farmers to potential health issues, allowing for timely interventions. Furthermore,</w:t>
      </w:r>
      <w:r>
        <w:rPr>
          <w:color w:val="231F20"/>
          <w:spacing w:val="40"/>
        </w:rPr>
        <w:t> </w:t>
      </w:r>
      <w:r>
        <w:rPr>
          <w:color w:val="231F20"/>
        </w:rPr>
        <w:t>AI can recommend adjustments to feed formulations based on ongoing analysis of taste preferences and nutritional</w:t>
      </w:r>
      <w:r>
        <w:rPr>
          <w:color w:val="231F20"/>
          <w:spacing w:val="-12"/>
        </w:rPr>
        <w:t> </w:t>
      </w:r>
      <w:r>
        <w:rPr>
          <w:color w:val="231F20"/>
        </w:rPr>
        <w:t>absorption,</w:t>
      </w:r>
      <w:r>
        <w:rPr>
          <w:color w:val="231F20"/>
          <w:spacing w:val="-11"/>
        </w:rPr>
        <w:t> </w:t>
      </w:r>
      <w:r>
        <w:rPr>
          <w:color w:val="231F20"/>
        </w:rPr>
        <w:t>ensuring</w:t>
      </w:r>
      <w:r>
        <w:rPr>
          <w:color w:val="231F20"/>
          <w:spacing w:val="-11"/>
        </w:rPr>
        <w:t> </w:t>
      </w:r>
      <w:r>
        <w:rPr>
          <w:color w:val="231F20"/>
        </w:rPr>
        <w:t>that</w:t>
      </w:r>
      <w:r>
        <w:rPr>
          <w:color w:val="231F20"/>
          <w:spacing w:val="-11"/>
        </w:rPr>
        <w:t> </w:t>
      </w:r>
      <w:r>
        <w:rPr>
          <w:color w:val="231F20"/>
        </w:rPr>
        <w:t>the</w:t>
      </w:r>
      <w:r>
        <w:rPr>
          <w:color w:val="231F20"/>
          <w:spacing w:val="-11"/>
        </w:rPr>
        <w:t> </w:t>
      </w:r>
      <w:r>
        <w:rPr>
          <w:color w:val="231F20"/>
        </w:rPr>
        <w:t>feed</w:t>
      </w:r>
      <w:r>
        <w:rPr>
          <w:color w:val="231F20"/>
          <w:spacing w:val="-11"/>
        </w:rPr>
        <w:t> </w:t>
      </w:r>
      <w:r>
        <w:rPr>
          <w:color w:val="231F20"/>
        </w:rPr>
        <w:t>provided</w:t>
      </w:r>
      <w:r>
        <w:rPr>
          <w:color w:val="231F20"/>
          <w:spacing w:val="-11"/>
        </w:rPr>
        <w:t> </w:t>
      </w:r>
      <w:r>
        <w:rPr>
          <w:color w:val="231F20"/>
        </w:rPr>
        <w:t>is</w:t>
      </w:r>
      <w:r>
        <w:rPr>
          <w:color w:val="231F20"/>
          <w:spacing w:val="-11"/>
        </w:rPr>
        <w:t> </w:t>
      </w:r>
      <w:r>
        <w:rPr>
          <w:color w:val="231F20"/>
        </w:rPr>
        <w:t>not</w:t>
      </w:r>
      <w:r>
        <w:rPr>
          <w:color w:val="231F20"/>
          <w:spacing w:val="-11"/>
        </w:rPr>
        <w:t> </w:t>
      </w:r>
      <w:r>
        <w:rPr>
          <w:color w:val="231F20"/>
        </w:rPr>
        <w:t>only</w:t>
      </w:r>
      <w:r>
        <w:rPr>
          <w:color w:val="231F20"/>
          <w:spacing w:val="-11"/>
        </w:rPr>
        <w:t> </w:t>
      </w:r>
      <w:r>
        <w:rPr>
          <w:color w:val="231F20"/>
        </w:rPr>
        <w:t>adequately</w:t>
      </w:r>
      <w:r>
        <w:rPr>
          <w:color w:val="231F20"/>
          <w:spacing w:val="-12"/>
        </w:rPr>
        <w:t> </w:t>
      </w:r>
      <w:r>
        <w:rPr>
          <w:color w:val="231F20"/>
        </w:rPr>
        <w:t>nutritious</w:t>
      </w:r>
      <w:r>
        <w:rPr>
          <w:color w:val="231F20"/>
          <w:spacing w:val="-11"/>
        </w:rPr>
        <w:t> </w:t>
      </w:r>
      <w:r>
        <w:rPr>
          <w:color w:val="231F20"/>
        </w:rPr>
        <w:t>but</w:t>
      </w:r>
      <w:r>
        <w:rPr>
          <w:color w:val="231F20"/>
          <w:spacing w:val="-11"/>
        </w:rPr>
        <w:t> </w:t>
      </w:r>
      <w:r>
        <w:rPr>
          <w:color w:val="231F20"/>
        </w:rPr>
        <w:t>also</w:t>
      </w:r>
      <w:r>
        <w:rPr>
          <w:color w:val="231F20"/>
          <w:spacing w:val="-11"/>
        </w:rPr>
        <w:t> </w:t>
      </w:r>
      <w:r>
        <w:rPr>
          <w:color w:val="231F20"/>
        </w:rPr>
        <w:t>palatable</w:t>
      </w:r>
      <w:r>
        <w:rPr>
          <w:color w:val="231F20"/>
          <w:spacing w:val="-12"/>
        </w:rPr>
        <w:t> </w:t>
      </w:r>
      <w:r>
        <w:rPr>
          <w:color w:val="231F20"/>
        </w:rPr>
        <w:t>to the</w:t>
      </w:r>
      <w:r>
        <w:rPr>
          <w:color w:val="231F20"/>
          <w:spacing w:val="-7"/>
        </w:rPr>
        <w:t> </w:t>
      </w:r>
      <w:r>
        <w:rPr>
          <w:color w:val="231F20"/>
        </w:rPr>
        <w:t>buffalo.</w:t>
      </w:r>
      <w:r>
        <w:rPr>
          <w:color w:val="231F20"/>
          <w:spacing w:val="-7"/>
        </w:rPr>
        <w:t> </w:t>
      </w:r>
      <w:r>
        <w:rPr>
          <w:color w:val="231F20"/>
        </w:rPr>
        <w:t>By</w:t>
      </w:r>
      <w:r>
        <w:rPr>
          <w:color w:val="231F20"/>
          <w:spacing w:val="-7"/>
        </w:rPr>
        <w:t> </w:t>
      </w:r>
      <w:r>
        <w:rPr>
          <w:color w:val="231F20"/>
        </w:rPr>
        <w:t>integrating</w:t>
      </w:r>
      <w:r>
        <w:rPr>
          <w:color w:val="231F20"/>
          <w:spacing w:val="-7"/>
        </w:rPr>
        <w:t> </w:t>
      </w:r>
      <w:r>
        <w:rPr>
          <w:color w:val="231F20"/>
        </w:rPr>
        <w:t>these</w:t>
      </w:r>
      <w:r>
        <w:rPr>
          <w:color w:val="231F20"/>
          <w:spacing w:val="-7"/>
        </w:rPr>
        <w:t> </w:t>
      </w:r>
      <w:r>
        <w:rPr>
          <w:color w:val="231F20"/>
        </w:rPr>
        <w:t>advanced</w:t>
      </w:r>
      <w:r>
        <w:rPr>
          <w:color w:val="231F20"/>
          <w:spacing w:val="-7"/>
        </w:rPr>
        <w:t> </w:t>
      </w:r>
      <w:r>
        <w:rPr>
          <w:color w:val="231F20"/>
        </w:rPr>
        <w:t>technologies,</w:t>
      </w:r>
      <w:r>
        <w:rPr>
          <w:color w:val="231F20"/>
          <w:spacing w:val="-7"/>
        </w:rPr>
        <w:t> </w:t>
      </w:r>
      <w:r>
        <w:rPr>
          <w:color w:val="231F20"/>
        </w:rPr>
        <w:t>buffalo</w:t>
      </w:r>
      <w:r>
        <w:rPr>
          <w:color w:val="231F20"/>
          <w:spacing w:val="-7"/>
        </w:rPr>
        <w:t> </w:t>
      </w:r>
      <w:r>
        <w:rPr>
          <w:color w:val="231F20"/>
        </w:rPr>
        <w:t>farming</w:t>
      </w:r>
      <w:r>
        <w:rPr>
          <w:color w:val="231F20"/>
          <w:spacing w:val="-7"/>
        </w:rPr>
        <w:t> </w:t>
      </w:r>
      <w:r>
        <w:rPr>
          <w:color w:val="231F20"/>
        </w:rPr>
        <w:t>can</w:t>
      </w:r>
      <w:r>
        <w:rPr>
          <w:color w:val="231F20"/>
          <w:spacing w:val="-7"/>
        </w:rPr>
        <w:t> </w:t>
      </w:r>
      <w:r>
        <w:rPr>
          <w:color w:val="231F20"/>
        </w:rPr>
        <w:t>achieve</w:t>
      </w:r>
      <w:r>
        <w:rPr>
          <w:color w:val="231F20"/>
          <w:spacing w:val="-7"/>
        </w:rPr>
        <w:t> </w:t>
      </w:r>
      <w:r>
        <w:rPr>
          <w:color w:val="231F20"/>
        </w:rPr>
        <w:t>more</w:t>
      </w:r>
      <w:r>
        <w:rPr>
          <w:color w:val="231F20"/>
          <w:spacing w:val="-7"/>
        </w:rPr>
        <w:t> </w:t>
      </w:r>
      <w:r>
        <w:rPr>
          <w:color w:val="231F20"/>
        </w:rPr>
        <w:t>sustainable</w:t>
      </w:r>
      <w:r>
        <w:rPr>
          <w:color w:val="231F20"/>
          <w:spacing w:val="-7"/>
        </w:rPr>
        <w:t> </w:t>
      </w:r>
      <w:r>
        <w:rPr>
          <w:color w:val="231F20"/>
        </w:rPr>
        <w:t>and profitable operations while promoting animal welfare.</w:t>
      </w:r>
    </w:p>
    <w:p>
      <w:pPr>
        <w:pStyle w:val="BodyText"/>
        <w:spacing w:line="271" w:lineRule="auto" w:before="171"/>
        <w:ind w:right="658"/>
      </w:pPr>
      <w:r>
        <w:rPr>
          <w:color w:val="231F20"/>
        </w:rPr>
        <w:t>The prediction of nutritional needs for buffaloes based on age, lactation stage, and health status is </w:t>
      </w:r>
      <w:r>
        <w:rPr>
          <w:color w:val="231F20"/>
          <w:spacing w:val="-2"/>
        </w:rPr>
        <w:t>fundamental</w:t>
      </w:r>
      <w:r>
        <w:rPr>
          <w:color w:val="231F20"/>
          <w:spacing w:val="-4"/>
        </w:rPr>
        <w:t> </w:t>
      </w:r>
      <w:r>
        <w:rPr>
          <w:color w:val="231F20"/>
          <w:spacing w:val="-2"/>
        </w:rPr>
        <w:t>for</w:t>
      </w:r>
      <w:r>
        <w:rPr>
          <w:color w:val="231F20"/>
          <w:spacing w:val="-4"/>
        </w:rPr>
        <w:t> </w:t>
      </w:r>
      <w:r>
        <w:rPr>
          <w:color w:val="231F20"/>
          <w:spacing w:val="-2"/>
        </w:rPr>
        <w:t>maximizing</w:t>
      </w:r>
      <w:r>
        <w:rPr>
          <w:color w:val="231F20"/>
          <w:spacing w:val="-4"/>
        </w:rPr>
        <w:t> </w:t>
      </w:r>
      <w:r>
        <w:rPr>
          <w:color w:val="231F20"/>
          <w:spacing w:val="-2"/>
        </w:rPr>
        <w:t>their</w:t>
      </w:r>
      <w:r>
        <w:rPr>
          <w:color w:val="231F20"/>
          <w:spacing w:val="-4"/>
        </w:rPr>
        <w:t> </w:t>
      </w:r>
      <w:r>
        <w:rPr>
          <w:color w:val="231F20"/>
          <w:spacing w:val="-2"/>
        </w:rPr>
        <w:t>health</w:t>
      </w:r>
      <w:r>
        <w:rPr>
          <w:color w:val="231F20"/>
          <w:spacing w:val="-4"/>
        </w:rPr>
        <w:t> </w:t>
      </w:r>
      <w:r>
        <w:rPr>
          <w:color w:val="231F20"/>
          <w:spacing w:val="-2"/>
        </w:rPr>
        <w:t>and</w:t>
      </w:r>
      <w:r>
        <w:rPr>
          <w:color w:val="231F20"/>
          <w:spacing w:val="-4"/>
        </w:rPr>
        <w:t> </w:t>
      </w:r>
      <w:r>
        <w:rPr>
          <w:color w:val="231F20"/>
          <w:spacing w:val="-2"/>
        </w:rPr>
        <w:t>productivity.</w:t>
      </w:r>
      <w:r>
        <w:rPr>
          <w:color w:val="231F20"/>
          <w:spacing w:val="-4"/>
        </w:rPr>
        <w:t> </w:t>
      </w:r>
      <w:r>
        <w:rPr>
          <w:color w:val="231F20"/>
          <w:spacing w:val="-2"/>
        </w:rPr>
        <w:t>Machine</w:t>
      </w:r>
      <w:r>
        <w:rPr>
          <w:color w:val="231F20"/>
          <w:spacing w:val="-4"/>
        </w:rPr>
        <w:t> </w:t>
      </w:r>
      <w:r>
        <w:rPr>
          <w:color w:val="231F20"/>
          <w:spacing w:val="-2"/>
        </w:rPr>
        <w:t>learning</w:t>
      </w:r>
      <w:r>
        <w:rPr>
          <w:color w:val="231F20"/>
          <w:spacing w:val="-4"/>
        </w:rPr>
        <w:t> </w:t>
      </w:r>
      <w:r>
        <w:rPr>
          <w:color w:val="231F20"/>
          <w:spacing w:val="-2"/>
        </w:rPr>
        <w:t>algorithms</w:t>
      </w:r>
      <w:r>
        <w:rPr>
          <w:color w:val="231F20"/>
          <w:spacing w:val="-4"/>
        </w:rPr>
        <w:t> </w:t>
      </w:r>
      <w:r>
        <w:rPr>
          <w:color w:val="231F20"/>
          <w:spacing w:val="-2"/>
        </w:rPr>
        <w:t>have</w:t>
      </w:r>
      <w:r>
        <w:rPr>
          <w:color w:val="231F20"/>
          <w:spacing w:val="-4"/>
        </w:rPr>
        <w:t> </w:t>
      </w:r>
      <w:r>
        <w:rPr>
          <w:color w:val="231F20"/>
          <w:spacing w:val="-2"/>
        </w:rPr>
        <w:t>been</w:t>
      </w:r>
      <w:r>
        <w:rPr>
          <w:color w:val="231F20"/>
          <w:spacing w:val="-4"/>
        </w:rPr>
        <w:t> </w:t>
      </w:r>
      <w:r>
        <w:rPr>
          <w:color w:val="231F20"/>
          <w:spacing w:val="-2"/>
        </w:rPr>
        <w:t>deployed </w:t>
      </w:r>
      <w:r>
        <w:rPr>
          <w:color w:val="231F20"/>
        </w:rPr>
        <w:t>to develop models that can accurately estimate these nutritional requirements, which are influenced by several factors. Machine learning algorithms have shown promise in predicting the nutritional needs of buffaloes by analyzing data from various stages of life and health conditions (Kuntal </w:t>
      </w:r>
      <w:r>
        <w:rPr>
          <w:i/>
          <w:color w:val="231F20"/>
        </w:rPr>
        <w:t>et al</w:t>
      </w:r>
      <w:r>
        <w:rPr>
          <w:color w:val="231F20"/>
        </w:rPr>
        <w:t>., 2022). These models utilize parameters such as age, lactation stage, and health status to forecast the required nutrient levels.</w:t>
      </w:r>
      <w:r>
        <w:rPr>
          <w:color w:val="231F20"/>
          <w:spacing w:val="-1"/>
        </w:rPr>
        <w:t> </w:t>
      </w:r>
      <w:r>
        <w:rPr>
          <w:color w:val="231F20"/>
        </w:rPr>
        <w:t>For example,</w:t>
      </w:r>
      <w:r>
        <w:rPr>
          <w:color w:val="231F20"/>
          <w:spacing w:val="-1"/>
        </w:rPr>
        <w:t> </w:t>
      </w:r>
      <w:r>
        <w:rPr>
          <w:color w:val="231F20"/>
        </w:rPr>
        <w:t>algorithms</w:t>
      </w:r>
      <w:r>
        <w:rPr>
          <w:color w:val="231F20"/>
          <w:spacing w:val="-1"/>
        </w:rPr>
        <w:t> </w:t>
      </w:r>
      <w:r>
        <w:rPr>
          <w:color w:val="231F20"/>
        </w:rPr>
        <w:t>can</w:t>
      </w:r>
      <w:r>
        <w:rPr>
          <w:color w:val="231F20"/>
          <w:spacing w:val="-1"/>
        </w:rPr>
        <w:t> </w:t>
      </w:r>
      <w:r>
        <w:rPr>
          <w:color w:val="231F20"/>
        </w:rPr>
        <w:t>process historical</w:t>
      </w:r>
      <w:r>
        <w:rPr>
          <w:color w:val="231F20"/>
          <w:spacing w:val="-1"/>
        </w:rPr>
        <w:t> </w:t>
      </w:r>
      <w:r>
        <w:rPr>
          <w:color w:val="231F20"/>
        </w:rPr>
        <w:t>data</w:t>
      </w:r>
      <w:r>
        <w:rPr>
          <w:color w:val="231F20"/>
          <w:spacing w:val="-1"/>
        </w:rPr>
        <w:t> </w:t>
      </w:r>
      <w:r>
        <w:rPr>
          <w:color w:val="231F20"/>
        </w:rPr>
        <w:t>to evaluate</w:t>
      </w:r>
      <w:r>
        <w:rPr>
          <w:color w:val="231F20"/>
          <w:spacing w:val="-1"/>
        </w:rPr>
        <w:t> </w:t>
      </w:r>
      <w:r>
        <w:rPr>
          <w:color w:val="231F20"/>
        </w:rPr>
        <w:t>patterns</w:t>
      </w:r>
      <w:r>
        <w:rPr>
          <w:color w:val="231F20"/>
          <w:spacing w:val="-1"/>
        </w:rPr>
        <w:t> </w:t>
      </w:r>
      <w:r>
        <w:rPr>
          <w:color w:val="231F20"/>
        </w:rPr>
        <w:t>in growth, lactation</w:t>
      </w:r>
      <w:r>
        <w:rPr>
          <w:color w:val="231F20"/>
          <w:spacing w:val="-1"/>
        </w:rPr>
        <w:t> </w:t>
      </w:r>
      <w:r>
        <w:rPr>
          <w:color w:val="231F20"/>
        </w:rPr>
        <w:t>yields, and health outcomes, yielding predictions that help in formulating appropriate feeding regimens tailored to</w:t>
      </w:r>
      <w:r>
        <w:rPr>
          <w:color w:val="231F20"/>
          <w:spacing w:val="-5"/>
        </w:rPr>
        <w:t> </w:t>
      </w:r>
      <w:r>
        <w:rPr>
          <w:color w:val="231F20"/>
        </w:rPr>
        <w:t>individual</w:t>
      </w:r>
      <w:r>
        <w:rPr>
          <w:color w:val="231F20"/>
          <w:spacing w:val="-5"/>
        </w:rPr>
        <w:t> </w:t>
      </w:r>
      <w:r>
        <w:rPr>
          <w:color w:val="231F20"/>
        </w:rPr>
        <w:t>buffalo</w:t>
      </w:r>
      <w:r>
        <w:rPr>
          <w:color w:val="231F20"/>
          <w:spacing w:val="-5"/>
        </w:rPr>
        <w:t> </w:t>
      </w:r>
      <w:r>
        <w:rPr>
          <w:color w:val="231F20"/>
        </w:rPr>
        <w:t>needs.</w:t>
      </w:r>
      <w:r>
        <w:rPr>
          <w:color w:val="231F20"/>
          <w:spacing w:val="-10"/>
        </w:rPr>
        <w:t> </w:t>
      </w:r>
      <w:r>
        <w:rPr>
          <w:color w:val="231F20"/>
        </w:rPr>
        <w:t>This</w:t>
      </w:r>
      <w:r>
        <w:rPr>
          <w:color w:val="231F20"/>
          <w:spacing w:val="-5"/>
        </w:rPr>
        <w:t> </w:t>
      </w:r>
      <w:r>
        <w:rPr>
          <w:color w:val="231F20"/>
        </w:rPr>
        <w:t>approach</w:t>
      </w:r>
      <w:r>
        <w:rPr>
          <w:color w:val="231F20"/>
          <w:spacing w:val="-5"/>
        </w:rPr>
        <w:t> </w:t>
      </w:r>
      <w:r>
        <w:rPr>
          <w:color w:val="231F20"/>
        </w:rPr>
        <w:t>enhances</w:t>
      </w:r>
      <w:r>
        <w:rPr>
          <w:color w:val="231F20"/>
          <w:spacing w:val="-5"/>
        </w:rPr>
        <w:t> </w:t>
      </w:r>
      <w:r>
        <w:rPr>
          <w:color w:val="231F20"/>
        </w:rPr>
        <w:t>the</w:t>
      </w:r>
      <w:r>
        <w:rPr>
          <w:color w:val="231F20"/>
          <w:spacing w:val="-5"/>
        </w:rPr>
        <w:t> </w:t>
      </w:r>
      <w:r>
        <w:rPr>
          <w:color w:val="231F20"/>
        </w:rPr>
        <w:t>decision-making</w:t>
      </w:r>
      <w:r>
        <w:rPr>
          <w:color w:val="231F20"/>
          <w:spacing w:val="-5"/>
        </w:rPr>
        <w:t> </w:t>
      </w:r>
      <w:r>
        <w:rPr>
          <w:color w:val="231F20"/>
        </w:rPr>
        <w:t>process</w:t>
      </w:r>
      <w:r>
        <w:rPr>
          <w:color w:val="231F20"/>
          <w:spacing w:val="-5"/>
        </w:rPr>
        <w:t> </w:t>
      </w:r>
      <w:r>
        <w:rPr>
          <w:color w:val="231F20"/>
        </w:rPr>
        <w:t>for</w:t>
      </w:r>
      <w:r>
        <w:rPr>
          <w:color w:val="231F20"/>
          <w:spacing w:val="-5"/>
        </w:rPr>
        <w:t> </w:t>
      </w:r>
      <w:r>
        <w:rPr>
          <w:color w:val="231F20"/>
        </w:rPr>
        <w:t>farmers,</w:t>
      </w:r>
      <w:r>
        <w:rPr>
          <w:color w:val="231F20"/>
          <w:spacing w:val="-5"/>
        </w:rPr>
        <w:t> </w:t>
      </w:r>
      <w:r>
        <w:rPr>
          <w:color w:val="231F20"/>
        </w:rPr>
        <w:t>allowing</w:t>
      </w:r>
      <w:r>
        <w:rPr>
          <w:color w:val="231F20"/>
          <w:spacing w:val="-5"/>
        </w:rPr>
        <w:t> </w:t>
      </w:r>
      <w:r>
        <w:rPr>
          <w:color w:val="231F20"/>
        </w:rPr>
        <w:t>for effective resource allocation and improved herd management strategies.</w:t>
      </w:r>
    </w:p>
    <w:p>
      <w:pPr>
        <w:pStyle w:val="Heading2"/>
        <w:numPr>
          <w:ilvl w:val="0"/>
          <w:numId w:val="4"/>
        </w:numPr>
        <w:tabs>
          <w:tab w:pos="900" w:val="left" w:leader="none"/>
        </w:tabs>
        <w:spacing w:line="240" w:lineRule="auto" w:before="172" w:after="0"/>
        <w:ind w:left="900" w:right="0" w:hanging="240"/>
        <w:jc w:val="left"/>
      </w:pPr>
      <w:r>
        <w:rPr>
          <w:color w:val="231F20"/>
        </w:rPr>
        <w:t>Reproductive</w:t>
      </w:r>
      <w:r>
        <w:rPr>
          <w:color w:val="231F20"/>
          <w:spacing w:val="-5"/>
        </w:rPr>
        <w:t> </w:t>
      </w:r>
      <w:r>
        <w:rPr>
          <w:color w:val="231F20"/>
          <w:spacing w:val="-2"/>
        </w:rPr>
        <w:t>management:-</w:t>
      </w:r>
    </w:p>
    <w:p>
      <w:pPr>
        <w:pStyle w:val="BodyText"/>
        <w:spacing w:line="271" w:lineRule="auto"/>
        <w:ind w:right="658"/>
      </w:pPr>
      <w:r>
        <w:rPr>
          <w:color w:val="231F20"/>
        </w:rPr>
        <w:t>Automated systems for estrus detection in buffaloes have evolved, utilizing various sensors and data analytics</w:t>
      </w:r>
      <w:r>
        <w:rPr>
          <w:color w:val="231F20"/>
          <w:spacing w:val="-9"/>
        </w:rPr>
        <w:t> </w:t>
      </w:r>
      <w:r>
        <w:rPr>
          <w:color w:val="231F20"/>
        </w:rPr>
        <w:t>to</w:t>
      </w:r>
      <w:r>
        <w:rPr>
          <w:color w:val="231F20"/>
          <w:spacing w:val="-9"/>
        </w:rPr>
        <w:t> </w:t>
      </w:r>
      <w:r>
        <w:rPr>
          <w:color w:val="231F20"/>
        </w:rPr>
        <w:t>determine</w:t>
      </w:r>
      <w:r>
        <w:rPr>
          <w:color w:val="231F20"/>
          <w:spacing w:val="-9"/>
        </w:rPr>
        <w:t> </w:t>
      </w:r>
      <w:r>
        <w:rPr>
          <w:color w:val="231F20"/>
        </w:rPr>
        <w:t>the</w:t>
      </w:r>
      <w:r>
        <w:rPr>
          <w:color w:val="231F20"/>
          <w:spacing w:val="-9"/>
        </w:rPr>
        <w:t> </w:t>
      </w:r>
      <w:r>
        <w:rPr>
          <w:color w:val="231F20"/>
        </w:rPr>
        <w:t>optimal</w:t>
      </w:r>
      <w:r>
        <w:rPr>
          <w:color w:val="231F20"/>
          <w:spacing w:val="-9"/>
        </w:rPr>
        <w:t> </w:t>
      </w:r>
      <w:r>
        <w:rPr>
          <w:color w:val="231F20"/>
        </w:rPr>
        <w:t>timing</w:t>
      </w:r>
      <w:r>
        <w:rPr>
          <w:color w:val="231F20"/>
          <w:spacing w:val="-9"/>
        </w:rPr>
        <w:t> </w:t>
      </w:r>
      <w:r>
        <w:rPr>
          <w:color w:val="231F20"/>
        </w:rPr>
        <w:t>for</w:t>
      </w:r>
      <w:r>
        <w:rPr>
          <w:color w:val="231F20"/>
          <w:spacing w:val="-9"/>
        </w:rPr>
        <w:t> </w:t>
      </w:r>
      <w:r>
        <w:rPr>
          <w:color w:val="231F20"/>
        </w:rPr>
        <w:t>artificial</w:t>
      </w:r>
      <w:r>
        <w:rPr>
          <w:color w:val="231F20"/>
          <w:spacing w:val="-9"/>
        </w:rPr>
        <w:t> </w:t>
      </w:r>
      <w:r>
        <w:rPr>
          <w:color w:val="231F20"/>
        </w:rPr>
        <w:t>insemination.</w:t>
      </w:r>
      <w:r>
        <w:rPr>
          <w:color w:val="231F20"/>
          <w:spacing w:val="-14"/>
        </w:rPr>
        <w:t> </w:t>
      </w:r>
      <w:r>
        <w:rPr>
          <w:color w:val="231F20"/>
        </w:rPr>
        <w:t>These</w:t>
      </w:r>
      <w:r>
        <w:rPr>
          <w:color w:val="231F20"/>
          <w:spacing w:val="-9"/>
        </w:rPr>
        <w:t> </w:t>
      </w:r>
      <w:r>
        <w:rPr>
          <w:color w:val="231F20"/>
        </w:rPr>
        <w:t>systems</w:t>
      </w:r>
      <w:r>
        <w:rPr>
          <w:color w:val="231F20"/>
          <w:spacing w:val="-9"/>
        </w:rPr>
        <w:t> </w:t>
      </w:r>
      <w:r>
        <w:rPr>
          <w:color w:val="231F20"/>
        </w:rPr>
        <w:t>often</w:t>
      </w:r>
      <w:r>
        <w:rPr>
          <w:color w:val="231F20"/>
          <w:spacing w:val="-9"/>
        </w:rPr>
        <w:t> </w:t>
      </w:r>
      <w:r>
        <w:rPr>
          <w:color w:val="231F20"/>
        </w:rPr>
        <w:t>leverage</w:t>
      </w:r>
      <w:r>
        <w:rPr>
          <w:color w:val="231F20"/>
          <w:spacing w:val="-9"/>
        </w:rPr>
        <w:t> </w:t>
      </w:r>
      <w:r>
        <w:rPr>
          <w:color w:val="231F20"/>
        </w:rPr>
        <w:t>machine learning algorithms to analyze data collected from different sources, such as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Infrared Thermography: This non-invasive technique monitors temperature variations in buffaloes, which may indicate the onset of estrus. Infrared imaging is capable of detecting changes in body surface temperatures associated with hormonal fluctuations during estrus (Riaz </w:t>
      </w:r>
      <w:r>
        <w:rPr>
          <w:i/>
          <w:color w:val="231F20"/>
          <w:sz w:val="24"/>
        </w:rPr>
        <w:t>et al</w:t>
      </w:r>
      <w:r>
        <w:rPr>
          <w:color w:val="231F20"/>
          <w:sz w:val="24"/>
        </w:rPr>
        <w:t>., 2023).</w:t>
      </w:r>
    </w:p>
    <w:p>
      <w:pPr>
        <w:pStyle w:val="ListParagraph"/>
        <w:numPr>
          <w:ilvl w:val="1"/>
          <w:numId w:val="4"/>
        </w:numPr>
        <w:tabs>
          <w:tab w:pos="1120" w:val="left" w:leader="none"/>
        </w:tabs>
        <w:spacing w:line="271" w:lineRule="auto" w:before="171" w:after="0"/>
        <w:ind w:left="1120" w:right="658" w:hanging="460"/>
        <w:jc w:val="both"/>
        <w:rPr>
          <w:sz w:val="24"/>
        </w:rPr>
      </w:pPr>
      <w:r>
        <w:rPr>
          <w:color w:val="231F20"/>
          <w:sz w:val="24"/>
        </w:rPr>
        <w:t>Activity Monitoring Systems: These AI-based tools track physical activity patterns in buffaloes. Increased</w:t>
      </w:r>
      <w:r>
        <w:rPr>
          <w:color w:val="231F20"/>
          <w:spacing w:val="26"/>
          <w:sz w:val="24"/>
        </w:rPr>
        <w:t> </w:t>
      </w:r>
      <w:r>
        <w:rPr>
          <w:color w:val="231F20"/>
          <w:sz w:val="24"/>
        </w:rPr>
        <w:t>activity</w:t>
      </w:r>
      <w:r>
        <w:rPr>
          <w:color w:val="231F20"/>
          <w:spacing w:val="26"/>
          <w:sz w:val="24"/>
        </w:rPr>
        <w:t> </w:t>
      </w:r>
      <w:r>
        <w:rPr>
          <w:color w:val="231F20"/>
          <w:sz w:val="24"/>
        </w:rPr>
        <w:t>or</w:t>
      </w:r>
      <w:r>
        <w:rPr>
          <w:color w:val="231F20"/>
          <w:spacing w:val="26"/>
          <w:sz w:val="24"/>
        </w:rPr>
        <w:t> </w:t>
      </w:r>
      <w:r>
        <w:rPr>
          <w:color w:val="231F20"/>
          <w:sz w:val="24"/>
        </w:rPr>
        <w:t>specific</w:t>
      </w:r>
      <w:r>
        <w:rPr>
          <w:color w:val="231F20"/>
          <w:spacing w:val="26"/>
          <w:sz w:val="24"/>
        </w:rPr>
        <w:t> </w:t>
      </w:r>
      <w:r>
        <w:rPr>
          <w:color w:val="231F20"/>
          <w:sz w:val="24"/>
        </w:rPr>
        <w:t>behaviors</w:t>
      </w:r>
      <w:r>
        <w:rPr>
          <w:color w:val="231F20"/>
          <w:spacing w:val="26"/>
          <w:sz w:val="24"/>
        </w:rPr>
        <w:t> </w:t>
      </w:r>
      <w:r>
        <w:rPr>
          <w:color w:val="231F20"/>
          <w:sz w:val="24"/>
        </w:rPr>
        <w:t>characteristic</w:t>
      </w:r>
      <w:r>
        <w:rPr>
          <w:color w:val="231F20"/>
          <w:spacing w:val="26"/>
          <w:sz w:val="24"/>
        </w:rPr>
        <w:t> </w:t>
      </w:r>
      <w:r>
        <w:rPr>
          <w:color w:val="231F20"/>
          <w:sz w:val="24"/>
        </w:rPr>
        <w:t>of</w:t>
      </w:r>
      <w:r>
        <w:rPr>
          <w:color w:val="231F20"/>
          <w:spacing w:val="26"/>
          <w:sz w:val="24"/>
        </w:rPr>
        <w:t> </w:t>
      </w:r>
      <w:r>
        <w:rPr>
          <w:color w:val="231F20"/>
          <w:sz w:val="24"/>
        </w:rPr>
        <w:t>estrus</w:t>
      </w:r>
      <w:r>
        <w:rPr>
          <w:color w:val="231F20"/>
          <w:spacing w:val="26"/>
          <w:sz w:val="24"/>
        </w:rPr>
        <w:t> </w:t>
      </w:r>
      <w:r>
        <w:rPr>
          <w:color w:val="231F20"/>
          <w:sz w:val="24"/>
        </w:rPr>
        <w:t>can</w:t>
      </w:r>
      <w:r>
        <w:rPr>
          <w:color w:val="231F20"/>
          <w:spacing w:val="26"/>
          <w:sz w:val="24"/>
        </w:rPr>
        <w:t> </w:t>
      </w:r>
      <w:r>
        <w:rPr>
          <w:color w:val="231F20"/>
          <w:sz w:val="24"/>
        </w:rPr>
        <w:t>be</w:t>
      </w:r>
      <w:r>
        <w:rPr>
          <w:color w:val="231F20"/>
          <w:spacing w:val="26"/>
          <w:sz w:val="24"/>
        </w:rPr>
        <w:t> </w:t>
      </w:r>
      <w:r>
        <w:rPr>
          <w:color w:val="231F20"/>
          <w:sz w:val="24"/>
        </w:rPr>
        <w:t>identified,</w:t>
      </w:r>
      <w:r>
        <w:rPr>
          <w:color w:val="231F20"/>
          <w:spacing w:val="25"/>
          <w:sz w:val="24"/>
        </w:rPr>
        <w:t> </w:t>
      </w:r>
      <w:r>
        <w:rPr>
          <w:color w:val="231F20"/>
          <w:sz w:val="24"/>
        </w:rPr>
        <w:t>allowing</w:t>
      </w:r>
      <w:r>
        <w:rPr>
          <w:color w:val="231F20"/>
          <w:spacing w:val="26"/>
          <w:sz w:val="24"/>
        </w:rPr>
        <w:t> </w:t>
      </w:r>
      <w:r>
        <w:rPr>
          <w:color w:val="231F20"/>
          <w:sz w:val="24"/>
        </w:rPr>
        <w:t>farmers to make timely insemination decisions. Studies show that the integration of machine learning can enhance the accuracy of these behavioral assessments.</w:t>
      </w:r>
    </w:p>
    <w:p>
      <w:pPr>
        <w:pStyle w:val="ListParagraph"/>
        <w:numPr>
          <w:ilvl w:val="1"/>
          <w:numId w:val="4"/>
        </w:numPr>
        <w:tabs>
          <w:tab w:pos="1120" w:val="left" w:leader="none"/>
        </w:tabs>
        <w:spacing w:line="271" w:lineRule="auto" w:before="171" w:after="0"/>
        <w:ind w:left="1120" w:right="657" w:hanging="460"/>
        <w:jc w:val="both"/>
        <w:rPr>
          <w:sz w:val="24"/>
        </w:rPr>
      </w:pPr>
      <w:r>
        <w:rPr>
          <w:color w:val="231F20"/>
          <w:sz w:val="24"/>
        </w:rPr>
        <w:t>Sensor Technology: Wearable devices that measure various physiological parameters (like heart rate and</w:t>
      </w:r>
      <w:r>
        <w:rPr>
          <w:color w:val="231F20"/>
          <w:spacing w:val="-15"/>
          <w:sz w:val="24"/>
        </w:rPr>
        <w:t> </w:t>
      </w:r>
      <w:r>
        <w:rPr>
          <w:color w:val="231F20"/>
          <w:sz w:val="24"/>
        </w:rPr>
        <w:t>movement)</w:t>
      </w:r>
      <w:r>
        <w:rPr>
          <w:color w:val="231F20"/>
          <w:spacing w:val="-15"/>
          <w:sz w:val="24"/>
        </w:rPr>
        <w:t> </w:t>
      </w:r>
      <w:r>
        <w:rPr>
          <w:color w:val="231F20"/>
          <w:sz w:val="24"/>
        </w:rPr>
        <w:t>help</w:t>
      </w:r>
      <w:r>
        <w:rPr>
          <w:color w:val="231F20"/>
          <w:spacing w:val="-15"/>
          <w:sz w:val="24"/>
        </w:rPr>
        <w:t> </w:t>
      </w:r>
      <w:r>
        <w:rPr>
          <w:color w:val="231F20"/>
          <w:sz w:val="24"/>
        </w:rPr>
        <w:t>in</w:t>
      </w:r>
      <w:r>
        <w:rPr>
          <w:color w:val="231F20"/>
          <w:spacing w:val="-15"/>
          <w:sz w:val="24"/>
        </w:rPr>
        <w:t> </w:t>
      </w:r>
      <w:r>
        <w:rPr>
          <w:color w:val="231F20"/>
          <w:sz w:val="24"/>
        </w:rPr>
        <w:t>detecting</w:t>
      </w:r>
      <w:r>
        <w:rPr>
          <w:color w:val="231F20"/>
          <w:spacing w:val="-15"/>
          <w:sz w:val="24"/>
        </w:rPr>
        <w:t> </w:t>
      </w:r>
      <w:r>
        <w:rPr>
          <w:color w:val="231F20"/>
          <w:sz w:val="24"/>
        </w:rPr>
        <w:t>estrus</w:t>
      </w:r>
      <w:r>
        <w:rPr>
          <w:color w:val="231F20"/>
          <w:spacing w:val="-15"/>
          <w:sz w:val="24"/>
        </w:rPr>
        <w:t> </w:t>
      </w:r>
      <w:r>
        <w:rPr>
          <w:color w:val="231F20"/>
          <w:sz w:val="24"/>
        </w:rPr>
        <w:t>(Das</w:t>
      </w:r>
      <w:r>
        <w:rPr>
          <w:color w:val="231F20"/>
          <w:spacing w:val="-15"/>
          <w:sz w:val="24"/>
        </w:rPr>
        <w:t> </w:t>
      </w:r>
      <w:r>
        <w:rPr>
          <w:i/>
          <w:color w:val="231F20"/>
          <w:sz w:val="24"/>
        </w:rPr>
        <w:t>et</w:t>
      </w:r>
      <w:r>
        <w:rPr>
          <w:i/>
          <w:color w:val="231F20"/>
          <w:spacing w:val="-15"/>
          <w:sz w:val="24"/>
        </w:rPr>
        <w:t> </w:t>
      </w:r>
      <w:r>
        <w:rPr>
          <w:i/>
          <w:color w:val="231F20"/>
          <w:sz w:val="24"/>
        </w:rPr>
        <w:t>al</w:t>
      </w:r>
      <w:r>
        <w:rPr>
          <w:color w:val="231F20"/>
          <w:sz w:val="24"/>
        </w:rPr>
        <w:t>.,</w:t>
      </w:r>
      <w:r>
        <w:rPr>
          <w:color w:val="231F20"/>
          <w:spacing w:val="-15"/>
          <w:sz w:val="24"/>
        </w:rPr>
        <w:t> </w:t>
      </w:r>
      <w:r>
        <w:rPr>
          <w:color w:val="231F20"/>
          <w:sz w:val="24"/>
        </w:rPr>
        <w:t>2023).</w:t>
      </w:r>
      <w:r>
        <w:rPr>
          <w:color w:val="231F20"/>
          <w:spacing w:val="-15"/>
          <w:sz w:val="24"/>
        </w:rPr>
        <w:t> </w:t>
      </w:r>
      <w:r>
        <w:rPr>
          <w:color w:val="231F20"/>
          <w:sz w:val="24"/>
        </w:rPr>
        <w:t>Data</w:t>
      </w:r>
      <w:r>
        <w:rPr>
          <w:color w:val="231F20"/>
          <w:spacing w:val="-15"/>
          <w:sz w:val="24"/>
        </w:rPr>
        <w:t> </w:t>
      </w:r>
      <w:r>
        <w:rPr>
          <w:color w:val="231F20"/>
          <w:sz w:val="24"/>
        </w:rPr>
        <w:t>from</w:t>
      </w:r>
      <w:r>
        <w:rPr>
          <w:color w:val="231F20"/>
          <w:spacing w:val="-15"/>
          <w:sz w:val="24"/>
        </w:rPr>
        <w:t> </w:t>
      </w:r>
      <w:r>
        <w:rPr>
          <w:color w:val="231F20"/>
          <w:sz w:val="24"/>
        </w:rPr>
        <w:t>these</w:t>
      </w:r>
      <w:r>
        <w:rPr>
          <w:color w:val="231F20"/>
          <w:spacing w:val="-15"/>
          <w:sz w:val="24"/>
        </w:rPr>
        <w:t> </w:t>
      </w:r>
      <w:r>
        <w:rPr>
          <w:color w:val="231F20"/>
          <w:sz w:val="24"/>
        </w:rPr>
        <w:t>sensors</w:t>
      </w:r>
      <w:r>
        <w:rPr>
          <w:color w:val="231F20"/>
          <w:spacing w:val="-15"/>
          <w:sz w:val="24"/>
        </w:rPr>
        <w:t> </w:t>
      </w:r>
      <w:r>
        <w:rPr>
          <w:color w:val="231F20"/>
          <w:sz w:val="24"/>
        </w:rPr>
        <w:t>are</w:t>
      </w:r>
      <w:r>
        <w:rPr>
          <w:color w:val="231F20"/>
          <w:spacing w:val="-15"/>
          <w:sz w:val="24"/>
        </w:rPr>
        <w:t> </w:t>
      </w:r>
      <w:r>
        <w:rPr>
          <w:color w:val="231F20"/>
          <w:sz w:val="24"/>
        </w:rPr>
        <w:t>fed</w:t>
      </w:r>
      <w:r>
        <w:rPr>
          <w:color w:val="231F20"/>
          <w:spacing w:val="-15"/>
          <w:sz w:val="24"/>
        </w:rPr>
        <w:t> </w:t>
      </w:r>
      <w:r>
        <w:rPr>
          <w:color w:val="231F20"/>
          <w:sz w:val="24"/>
        </w:rPr>
        <w:t>into</w:t>
      </w:r>
      <w:r>
        <w:rPr>
          <w:color w:val="231F20"/>
          <w:spacing w:val="-15"/>
          <w:sz w:val="24"/>
        </w:rPr>
        <w:t> </w:t>
      </w:r>
      <w:r>
        <w:rPr>
          <w:color w:val="231F20"/>
          <w:sz w:val="24"/>
        </w:rPr>
        <w:t>machine learning models that interpret the inputs to predict heat events accurately.</w:t>
      </w:r>
    </w:p>
    <w:p>
      <w:pPr>
        <w:pStyle w:val="BodyText"/>
        <w:spacing w:line="271" w:lineRule="auto" w:before="170"/>
        <w:ind w:right="659"/>
      </w:pPr>
      <w:r>
        <w:rPr>
          <w:color w:val="231F20"/>
        </w:rPr>
        <w:t>AI tools are also being developed to predict optimal breeding times based on estrus detection and physiological data. The approach includes using:</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Pregnancy Probability Diagnostic Models (PPDM): An innovative AI system that analyzes images</w:t>
      </w:r>
      <w:r>
        <w:rPr>
          <w:color w:val="231F20"/>
          <w:spacing w:val="80"/>
          <w:sz w:val="24"/>
        </w:rPr>
        <w:t> </w:t>
      </w:r>
      <w:r>
        <w:rPr>
          <w:color w:val="231F20"/>
          <w:sz w:val="24"/>
        </w:rPr>
        <w:t>of the external uterine opening during insemination to determine the likelihood of pregnancy based on visual signs of estrus. This method demonstrates high reliability when a predicted pregnancy probability of 70% or higher is indicated.</w:t>
      </w:r>
    </w:p>
    <w:p>
      <w:pPr>
        <w:pStyle w:val="ListParagraph"/>
        <w:spacing w:after="0" w:line="271" w:lineRule="auto"/>
        <w:jc w:val="both"/>
        <w:rPr>
          <w:sz w:val="24"/>
        </w:rPr>
        <w:sectPr>
          <w:pgSz w:w="12240" w:h="15840"/>
          <w:pgMar w:header="10" w:footer="970" w:top="1260" w:bottom="1160" w:left="360" w:right="360"/>
        </w:sectPr>
      </w:pPr>
    </w:p>
    <w:p>
      <w:pPr>
        <w:pStyle w:val="ListParagraph"/>
        <w:numPr>
          <w:ilvl w:val="1"/>
          <w:numId w:val="4"/>
        </w:numPr>
        <w:tabs>
          <w:tab w:pos="1120" w:val="left" w:leader="none"/>
        </w:tabs>
        <w:spacing w:line="271" w:lineRule="auto" w:before="99" w:after="0"/>
        <w:ind w:left="1120" w:right="658" w:hanging="460"/>
        <w:jc w:val="both"/>
        <w:rPr>
          <w:sz w:val="24"/>
        </w:rPr>
      </w:pPr>
      <w:r>
        <w:rPr>
          <w:color w:val="231F20"/>
          <w:spacing w:val="-2"/>
          <w:sz w:val="24"/>
        </w:rPr>
        <w:t>Data</w:t>
      </w:r>
      <w:r>
        <w:rPr>
          <w:color w:val="231F20"/>
          <w:spacing w:val="-13"/>
          <w:sz w:val="24"/>
        </w:rPr>
        <w:t> </w:t>
      </w:r>
      <w:r>
        <w:rPr>
          <w:color w:val="231F20"/>
          <w:spacing w:val="-2"/>
          <w:sz w:val="24"/>
        </w:rPr>
        <w:t>Analysis</w:t>
      </w:r>
      <w:r>
        <w:rPr>
          <w:color w:val="231F20"/>
          <w:spacing w:val="-13"/>
          <w:sz w:val="24"/>
        </w:rPr>
        <w:t> </w:t>
      </w:r>
      <w:r>
        <w:rPr>
          <w:color w:val="231F20"/>
          <w:spacing w:val="-2"/>
          <w:sz w:val="24"/>
        </w:rPr>
        <w:t>Applications:</w:t>
      </w:r>
      <w:r>
        <w:rPr>
          <w:color w:val="231F20"/>
          <w:spacing w:val="-13"/>
          <w:sz w:val="24"/>
        </w:rPr>
        <w:t> </w:t>
      </w:r>
      <w:r>
        <w:rPr>
          <w:color w:val="231F20"/>
          <w:spacing w:val="-2"/>
          <w:sz w:val="24"/>
        </w:rPr>
        <w:t>AI</w:t>
      </w:r>
      <w:r>
        <w:rPr>
          <w:color w:val="231F20"/>
          <w:spacing w:val="-13"/>
          <w:sz w:val="24"/>
        </w:rPr>
        <w:t> </w:t>
      </w:r>
      <w:r>
        <w:rPr>
          <w:color w:val="231F20"/>
          <w:spacing w:val="-2"/>
          <w:sz w:val="24"/>
        </w:rPr>
        <w:t>systems</w:t>
      </w:r>
      <w:r>
        <w:rPr>
          <w:color w:val="231F20"/>
          <w:spacing w:val="-13"/>
          <w:sz w:val="24"/>
        </w:rPr>
        <w:t> </w:t>
      </w:r>
      <w:r>
        <w:rPr>
          <w:color w:val="231F20"/>
          <w:spacing w:val="-2"/>
          <w:sz w:val="24"/>
        </w:rPr>
        <w:t>analyze</w:t>
      </w:r>
      <w:r>
        <w:rPr>
          <w:color w:val="231F20"/>
          <w:spacing w:val="-13"/>
          <w:sz w:val="24"/>
        </w:rPr>
        <w:t> </w:t>
      </w:r>
      <w:r>
        <w:rPr>
          <w:color w:val="231F20"/>
          <w:spacing w:val="-2"/>
          <w:sz w:val="24"/>
        </w:rPr>
        <w:t>various</w:t>
      </w:r>
      <w:r>
        <w:rPr>
          <w:color w:val="231F20"/>
          <w:spacing w:val="-10"/>
          <w:sz w:val="24"/>
        </w:rPr>
        <w:t> </w:t>
      </w:r>
      <w:r>
        <w:rPr>
          <w:color w:val="231F20"/>
          <w:spacing w:val="-2"/>
          <w:sz w:val="24"/>
        </w:rPr>
        <w:t>data</w:t>
      </w:r>
      <w:r>
        <w:rPr>
          <w:color w:val="231F20"/>
          <w:spacing w:val="-5"/>
          <w:sz w:val="24"/>
        </w:rPr>
        <w:t> </w:t>
      </w:r>
      <w:r>
        <w:rPr>
          <w:color w:val="231F20"/>
          <w:spacing w:val="-2"/>
          <w:sz w:val="24"/>
        </w:rPr>
        <w:t>points,</w:t>
      </w:r>
      <w:r>
        <w:rPr>
          <w:color w:val="231F20"/>
          <w:spacing w:val="-5"/>
          <w:sz w:val="24"/>
        </w:rPr>
        <w:t> </w:t>
      </w:r>
      <w:r>
        <w:rPr>
          <w:color w:val="231F20"/>
          <w:spacing w:val="-2"/>
          <w:sz w:val="24"/>
        </w:rPr>
        <w:t>including</w:t>
      </w:r>
      <w:r>
        <w:rPr>
          <w:color w:val="231F20"/>
          <w:spacing w:val="-7"/>
          <w:sz w:val="24"/>
        </w:rPr>
        <w:t> </w:t>
      </w:r>
      <w:r>
        <w:rPr>
          <w:color w:val="231F20"/>
          <w:spacing w:val="-2"/>
          <w:sz w:val="24"/>
        </w:rPr>
        <w:t>milk</w:t>
      </w:r>
      <w:r>
        <w:rPr>
          <w:color w:val="231F20"/>
          <w:spacing w:val="-5"/>
          <w:sz w:val="24"/>
        </w:rPr>
        <w:t> </w:t>
      </w:r>
      <w:r>
        <w:rPr>
          <w:color w:val="231F20"/>
          <w:spacing w:val="-2"/>
          <w:sz w:val="24"/>
        </w:rPr>
        <w:t>production</w:t>
      </w:r>
      <w:r>
        <w:rPr>
          <w:color w:val="231F20"/>
          <w:spacing w:val="-5"/>
          <w:sz w:val="24"/>
        </w:rPr>
        <w:t> </w:t>
      </w:r>
      <w:r>
        <w:rPr>
          <w:color w:val="231F20"/>
          <w:spacing w:val="-2"/>
          <w:sz w:val="24"/>
        </w:rPr>
        <w:t>data</w:t>
      </w:r>
      <w:r>
        <w:rPr>
          <w:color w:val="231F20"/>
          <w:spacing w:val="-5"/>
          <w:sz w:val="24"/>
        </w:rPr>
        <w:t> </w:t>
      </w:r>
      <w:r>
        <w:rPr>
          <w:color w:val="231F20"/>
          <w:spacing w:val="-2"/>
          <w:sz w:val="24"/>
        </w:rPr>
        <w:t>and </w:t>
      </w:r>
      <w:r>
        <w:rPr>
          <w:color w:val="231F20"/>
          <w:sz w:val="24"/>
        </w:rPr>
        <w:t>physiological</w:t>
      </w:r>
      <w:r>
        <w:rPr>
          <w:color w:val="231F20"/>
          <w:spacing w:val="-15"/>
          <w:sz w:val="24"/>
        </w:rPr>
        <w:t> </w:t>
      </w:r>
      <w:r>
        <w:rPr>
          <w:color w:val="231F20"/>
          <w:sz w:val="24"/>
        </w:rPr>
        <w:t>markers,</w:t>
      </w:r>
      <w:r>
        <w:rPr>
          <w:color w:val="231F20"/>
          <w:spacing w:val="-15"/>
          <w:sz w:val="24"/>
        </w:rPr>
        <w:t> </w:t>
      </w:r>
      <w:r>
        <w:rPr>
          <w:color w:val="231F20"/>
          <w:sz w:val="24"/>
        </w:rPr>
        <w:t>to</w:t>
      </w:r>
      <w:r>
        <w:rPr>
          <w:color w:val="231F20"/>
          <w:spacing w:val="-13"/>
          <w:sz w:val="24"/>
        </w:rPr>
        <w:t> </w:t>
      </w:r>
      <w:r>
        <w:rPr>
          <w:color w:val="231F20"/>
          <w:sz w:val="24"/>
        </w:rPr>
        <w:t>refine</w:t>
      </w:r>
      <w:r>
        <w:rPr>
          <w:color w:val="231F20"/>
          <w:spacing w:val="-14"/>
          <w:sz w:val="24"/>
        </w:rPr>
        <w:t> </w:t>
      </w:r>
      <w:r>
        <w:rPr>
          <w:color w:val="231F20"/>
          <w:sz w:val="24"/>
        </w:rPr>
        <w:t>predictions</w:t>
      </w:r>
      <w:r>
        <w:rPr>
          <w:color w:val="231F20"/>
          <w:spacing w:val="-14"/>
          <w:sz w:val="24"/>
        </w:rPr>
        <w:t> </w:t>
      </w:r>
      <w:r>
        <w:rPr>
          <w:color w:val="231F20"/>
          <w:sz w:val="24"/>
        </w:rPr>
        <w:t>about</w:t>
      </w:r>
      <w:r>
        <w:rPr>
          <w:color w:val="231F20"/>
          <w:spacing w:val="-14"/>
          <w:sz w:val="24"/>
        </w:rPr>
        <w:t> </w:t>
      </w:r>
      <w:r>
        <w:rPr>
          <w:color w:val="231F20"/>
          <w:sz w:val="24"/>
        </w:rPr>
        <w:t>the</w:t>
      </w:r>
      <w:r>
        <w:rPr>
          <w:color w:val="231F20"/>
          <w:spacing w:val="-14"/>
          <w:sz w:val="24"/>
        </w:rPr>
        <w:t> </w:t>
      </w:r>
      <w:r>
        <w:rPr>
          <w:color w:val="231F20"/>
          <w:sz w:val="24"/>
        </w:rPr>
        <w:t>best</w:t>
      </w:r>
      <w:r>
        <w:rPr>
          <w:color w:val="231F20"/>
          <w:spacing w:val="-14"/>
          <w:sz w:val="24"/>
        </w:rPr>
        <w:t> </w:t>
      </w:r>
      <w:r>
        <w:rPr>
          <w:color w:val="231F20"/>
          <w:sz w:val="24"/>
        </w:rPr>
        <w:t>times</w:t>
      </w:r>
      <w:r>
        <w:rPr>
          <w:color w:val="231F20"/>
          <w:spacing w:val="-14"/>
          <w:sz w:val="24"/>
        </w:rPr>
        <w:t> </w:t>
      </w:r>
      <w:r>
        <w:rPr>
          <w:color w:val="231F20"/>
          <w:sz w:val="24"/>
        </w:rPr>
        <w:t>for</w:t>
      </w:r>
      <w:r>
        <w:rPr>
          <w:color w:val="231F20"/>
          <w:spacing w:val="-14"/>
          <w:sz w:val="24"/>
        </w:rPr>
        <w:t> </w:t>
      </w:r>
      <w:r>
        <w:rPr>
          <w:color w:val="231F20"/>
          <w:sz w:val="24"/>
        </w:rPr>
        <w:t>insemination.</w:t>
      </w:r>
      <w:r>
        <w:rPr>
          <w:color w:val="231F20"/>
          <w:spacing w:val="-15"/>
          <w:sz w:val="24"/>
        </w:rPr>
        <w:t> </w:t>
      </w:r>
      <w:r>
        <w:rPr>
          <w:color w:val="231F20"/>
          <w:sz w:val="24"/>
        </w:rPr>
        <w:t>The</w:t>
      </w:r>
      <w:r>
        <w:rPr>
          <w:color w:val="231F20"/>
          <w:spacing w:val="-14"/>
          <w:sz w:val="24"/>
        </w:rPr>
        <w:t> </w:t>
      </w:r>
      <w:r>
        <w:rPr>
          <w:color w:val="231F20"/>
          <w:sz w:val="24"/>
        </w:rPr>
        <w:t>use</w:t>
      </w:r>
      <w:r>
        <w:rPr>
          <w:color w:val="231F20"/>
          <w:spacing w:val="-14"/>
          <w:sz w:val="24"/>
        </w:rPr>
        <w:t> </w:t>
      </w:r>
      <w:r>
        <w:rPr>
          <w:color w:val="231F20"/>
          <w:sz w:val="24"/>
        </w:rPr>
        <w:t>of</w:t>
      </w:r>
      <w:r>
        <w:rPr>
          <w:color w:val="231F20"/>
          <w:spacing w:val="-14"/>
          <w:sz w:val="24"/>
        </w:rPr>
        <w:t> </w:t>
      </w:r>
      <w:r>
        <w:rPr>
          <w:color w:val="231F20"/>
          <w:sz w:val="24"/>
        </w:rPr>
        <w:t>statistical models combined with machine learning enhances the predictive accuracy of breeding outcomes.</w:t>
      </w:r>
    </w:p>
    <w:p>
      <w:pPr>
        <w:pStyle w:val="BodyText"/>
        <w:spacing w:line="271" w:lineRule="auto" w:before="171"/>
        <w:ind w:right="657"/>
        <w:jc w:val="left"/>
      </w:pPr>
      <w:r>
        <w:rPr>
          <w:color w:val="231F20"/>
        </w:rPr>
        <w:t>Machine</w:t>
      </w:r>
      <w:r>
        <w:rPr>
          <w:color w:val="231F20"/>
          <w:spacing w:val="-10"/>
        </w:rPr>
        <w:t> </w:t>
      </w:r>
      <w:r>
        <w:rPr>
          <w:color w:val="231F20"/>
        </w:rPr>
        <w:t>learning</w:t>
      </w:r>
      <w:r>
        <w:rPr>
          <w:color w:val="231F20"/>
          <w:spacing w:val="-10"/>
        </w:rPr>
        <w:t> </w:t>
      </w:r>
      <w:r>
        <w:rPr>
          <w:color w:val="231F20"/>
        </w:rPr>
        <w:t>plays</w:t>
      </w:r>
      <w:r>
        <w:rPr>
          <w:color w:val="231F20"/>
          <w:spacing w:val="-10"/>
        </w:rPr>
        <w:t> </w:t>
      </w:r>
      <w:r>
        <w:rPr>
          <w:color w:val="231F20"/>
        </w:rPr>
        <w:t>a</w:t>
      </w:r>
      <w:r>
        <w:rPr>
          <w:color w:val="231F20"/>
          <w:spacing w:val="-10"/>
        </w:rPr>
        <w:t> </w:t>
      </w:r>
      <w:r>
        <w:rPr>
          <w:color w:val="231F20"/>
        </w:rPr>
        <w:t>crucial</w:t>
      </w:r>
      <w:r>
        <w:rPr>
          <w:color w:val="231F20"/>
          <w:spacing w:val="-10"/>
        </w:rPr>
        <w:t> </w:t>
      </w:r>
      <w:r>
        <w:rPr>
          <w:color w:val="231F20"/>
        </w:rPr>
        <w:t>role</w:t>
      </w:r>
      <w:r>
        <w:rPr>
          <w:color w:val="231F20"/>
          <w:spacing w:val="-10"/>
        </w:rPr>
        <w:t> </w:t>
      </w:r>
      <w:r>
        <w:rPr>
          <w:color w:val="231F20"/>
        </w:rPr>
        <w:t>in</w:t>
      </w:r>
      <w:r>
        <w:rPr>
          <w:color w:val="231F20"/>
          <w:spacing w:val="-10"/>
        </w:rPr>
        <w:t> </w:t>
      </w:r>
      <w:r>
        <w:rPr>
          <w:color w:val="231F20"/>
        </w:rPr>
        <w:t>diagnosing</w:t>
      </w:r>
      <w:r>
        <w:rPr>
          <w:color w:val="231F20"/>
          <w:spacing w:val="-10"/>
        </w:rPr>
        <w:t> </w:t>
      </w:r>
      <w:r>
        <w:rPr>
          <w:color w:val="231F20"/>
        </w:rPr>
        <w:t>pregnancy</w:t>
      </w:r>
      <w:r>
        <w:rPr>
          <w:color w:val="231F20"/>
          <w:spacing w:val="-10"/>
        </w:rPr>
        <w:t> </w:t>
      </w:r>
      <w:r>
        <w:rPr>
          <w:color w:val="231F20"/>
        </w:rPr>
        <w:t>in</w:t>
      </w:r>
      <w:r>
        <w:rPr>
          <w:color w:val="231F20"/>
          <w:spacing w:val="-10"/>
        </w:rPr>
        <w:t> </w:t>
      </w:r>
      <w:r>
        <w:rPr>
          <w:color w:val="231F20"/>
        </w:rPr>
        <w:t>buffaloes</w:t>
      </w:r>
      <w:r>
        <w:rPr>
          <w:color w:val="231F20"/>
          <w:spacing w:val="-10"/>
        </w:rPr>
        <w:t> </w:t>
      </w:r>
      <w:r>
        <w:rPr>
          <w:color w:val="231F20"/>
        </w:rPr>
        <w:t>through</w:t>
      </w:r>
      <w:r>
        <w:rPr>
          <w:color w:val="231F20"/>
          <w:spacing w:val="-10"/>
        </w:rPr>
        <w:t> </w:t>
      </w:r>
      <w:r>
        <w:rPr>
          <w:color w:val="231F20"/>
        </w:rPr>
        <w:t>various</w:t>
      </w:r>
      <w:r>
        <w:rPr>
          <w:color w:val="231F20"/>
          <w:spacing w:val="-10"/>
        </w:rPr>
        <w:t> </w:t>
      </w:r>
      <w:r>
        <w:rPr>
          <w:color w:val="231F20"/>
        </w:rPr>
        <w:t>methodologies, such as: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MARS</w:t>
      </w:r>
      <w:r>
        <w:rPr>
          <w:color w:val="231F20"/>
          <w:spacing w:val="-15"/>
          <w:sz w:val="24"/>
        </w:rPr>
        <w:t> </w:t>
      </w:r>
      <w:r>
        <w:rPr>
          <w:color w:val="231F20"/>
          <w:sz w:val="24"/>
        </w:rPr>
        <w:t>Algorithm:</w:t>
      </w:r>
      <w:r>
        <w:rPr>
          <w:color w:val="231F20"/>
          <w:spacing w:val="-15"/>
          <w:sz w:val="24"/>
        </w:rPr>
        <w:t> </w:t>
      </w:r>
      <w:r>
        <w:rPr>
          <w:color w:val="231F20"/>
          <w:sz w:val="24"/>
        </w:rPr>
        <w:t>This</w:t>
      </w:r>
      <w:r>
        <w:rPr>
          <w:color w:val="231F20"/>
          <w:spacing w:val="-13"/>
          <w:sz w:val="24"/>
        </w:rPr>
        <w:t> </w:t>
      </w:r>
      <w:r>
        <w:rPr>
          <w:color w:val="231F20"/>
          <w:sz w:val="24"/>
        </w:rPr>
        <w:t>machine</w:t>
      </w:r>
      <w:r>
        <w:rPr>
          <w:color w:val="231F20"/>
          <w:spacing w:val="-9"/>
          <w:sz w:val="24"/>
        </w:rPr>
        <w:t> </w:t>
      </w:r>
      <w:r>
        <w:rPr>
          <w:color w:val="231F20"/>
          <w:sz w:val="24"/>
        </w:rPr>
        <w:t>learning</w:t>
      </w:r>
      <w:r>
        <w:rPr>
          <w:color w:val="231F20"/>
          <w:spacing w:val="-9"/>
          <w:sz w:val="24"/>
        </w:rPr>
        <w:t> </w:t>
      </w:r>
      <w:r>
        <w:rPr>
          <w:color w:val="231F20"/>
          <w:sz w:val="24"/>
        </w:rPr>
        <w:t>algorithm</w:t>
      </w:r>
      <w:r>
        <w:rPr>
          <w:color w:val="231F20"/>
          <w:spacing w:val="-9"/>
          <w:sz w:val="24"/>
        </w:rPr>
        <w:t> </w:t>
      </w:r>
      <w:r>
        <w:rPr>
          <w:color w:val="231F20"/>
          <w:sz w:val="24"/>
        </w:rPr>
        <w:t>has</w:t>
      </w:r>
      <w:r>
        <w:rPr>
          <w:color w:val="231F20"/>
          <w:spacing w:val="-9"/>
          <w:sz w:val="24"/>
        </w:rPr>
        <w:t> </w:t>
      </w:r>
      <w:r>
        <w:rPr>
          <w:color w:val="231F20"/>
          <w:sz w:val="24"/>
        </w:rPr>
        <w:t>proven</w:t>
      </w:r>
      <w:r>
        <w:rPr>
          <w:color w:val="231F20"/>
          <w:spacing w:val="-9"/>
          <w:sz w:val="24"/>
        </w:rPr>
        <w:t> </w:t>
      </w:r>
      <w:r>
        <w:rPr>
          <w:color w:val="231F20"/>
          <w:sz w:val="24"/>
        </w:rPr>
        <w:t>effective</w:t>
      </w:r>
      <w:r>
        <w:rPr>
          <w:color w:val="231F20"/>
          <w:spacing w:val="-9"/>
          <w:sz w:val="24"/>
        </w:rPr>
        <w:t> </w:t>
      </w:r>
      <w:r>
        <w:rPr>
          <w:color w:val="231F20"/>
          <w:sz w:val="24"/>
        </w:rPr>
        <w:t>in</w:t>
      </w:r>
      <w:r>
        <w:rPr>
          <w:color w:val="231F20"/>
          <w:spacing w:val="-9"/>
          <w:sz w:val="24"/>
        </w:rPr>
        <w:t> </w:t>
      </w:r>
      <w:r>
        <w:rPr>
          <w:color w:val="231F20"/>
          <w:sz w:val="24"/>
        </w:rPr>
        <w:t>enhancing</w:t>
      </w:r>
      <w:r>
        <w:rPr>
          <w:color w:val="231F20"/>
          <w:spacing w:val="-9"/>
          <w:sz w:val="24"/>
        </w:rPr>
        <w:t> </w:t>
      </w:r>
      <w:r>
        <w:rPr>
          <w:color w:val="231F20"/>
          <w:sz w:val="24"/>
        </w:rPr>
        <w:t>the</w:t>
      </w:r>
      <w:r>
        <w:rPr>
          <w:color w:val="231F20"/>
          <w:spacing w:val="-9"/>
          <w:sz w:val="24"/>
        </w:rPr>
        <w:t> </w:t>
      </w:r>
      <w:r>
        <w:rPr>
          <w:color w:val="231F20"/>
          <w:sz w:val="24"/>
        </w:rPr>
        <w:t>accuracy</w:t>
      </w:r>
      <w:r>
        <w:rPr>
          <w:color w:val="231F20"/>
          <w:spacing w:val="-9"/>
          <w:sz w:val="24"/>
        </w:rPr>
        <w:t> </w:t>
      </w:r>
      <w:r>
        <w:rPr>
          <w:color w:val="231F20"/>
          <w:sz w:val="24"/>
        </w:rPr>
        <w:t>of early pregnancy diagnosis in females, including buffaloes. The MARS algorithm processes complex datasets to identify patterns that indicate pregnancy status (Canga &amp; Boga, 2022).</w:t>
      </w:r>
    </w:p>
    <w:p>
      <w:pPr>
        <w:pStyle w:val="ListParagraph"/>
        <w:numPr>
          <w:ilvl w:val="1"/>
          <w:numId w:val="4"/>
        </w:numPr>
        <w:tabs>
          <w:tab w:pos="1120" w:val="left" w:leader="none"/>
        </w:tabs>
        <w:spacing w:line="271" w:lineRule="auto" w:before="171" w:after="0"/>
        <w:ind w:left="1120" w:right="658" w:hanging="460"/>
        <w:jc w:val="both"/>
        <w:rPr>
          <w:sz w:val="24"/>
        </w:rPr>
      </w:pPr>
      <w:r>
        <w:rPr>
          <w:color w:val="231F20"/>
          <w:sz w:val="24"/>
        </w:rPr>
        <w:t>Integrative Approaches: Some studies integrate automated activity monitoring with buffalo-specific information</w:t>
      </w:r>
      <w:r>
        <w:rPr>
          <w:color w:val="231F20"/>
          <w:spacing w:val="-11"/>
          <w:sz w:val="24"/>
        </w:rPr>
        <w:t> </w:t>
      </w:r>
      <w:r>
        <w:rPr>
          <w:color w:val="231F20"/>
          <w:sz w:val="24"/>
        </w:rPr>
        <w:t>and</w:t>
      </w:r>
      <w:r>
        <w:rPr>
          <w:color w:val="231F20"/>
          <w:spacing w:val="-11"/>
          <w:sz w:val="24"/>
        </w:rPr>
        <w:t> </w:t>
      </w:r>
      <w:r>
        <w:rPr>
          <w:color w:val="231F20"/>
          <w:sz w:val="24"/>
        </w:rPr>
        <w:t>environmental</w:t>
      </w:r>
      <w:r>
        <w:rPr>
          <w:color w:val="231F20"/>
          <w:spacing w:val="-11"/>
          <w:sz w:val="24"/>
        </w:rPr>
        <w:t> </w:t>
      </w:r>
      <w:r>
        <w:rPr>
          <w:color w:val="231F20"/>
          <w:sz w:val="24"/>
        </w:rPr>
        <w:t>factors</w:t>
      </w:r>
      <w:r>
        <w:rPr>
          <w:color w:val="231F20"/>
          <w:spacing w:val="-11"/>
          <w:sz w:val="24"/>
        </w:rPr>
        <w:t> </w:t>
      </w:r>
      <w:r>
        <w:rPr>
          <w:color w:val="231F20"/>
          <w:sz w:val="24"/>
        </w:rPr>
        <w:t>to</w:t>
      </w:r>
      <w:r>
        <w:rPr>
          <w:color w:val="231F20"/>
          <w:spacing w:val="-11"/>
          <w:sz w:val="24"/>
        </w:rPr>
        <w:t> </w:t>
      </w:r>
      <w:r>
        <w:rPr>
          <w:color w:val="231F20"/>
          <w:sz w:val="24"/>
        </w:rPr>
        <w:t>develop</w:t>
      </w:r>
      <w:r>
        <w:rPr>
          <w:color w:val="231F20"/>
          <w:spacing w:val="-11"/>
          <w:sz w:val="24"/>
        </w:rPr>
        <w:t> </w:t>
      </w:r>
      <w:r>
        <w:rPr>
          <w:color w:val="231F20"/>
          <w:sz w:val="24"/>
        </w:rPr>
        <w:t>predictive</w:t>
      </w:r>
      <w:r>
        <w:rPr>
          <w:color w:val="231F20"/>
          <w:spacing w:val="-11"/>
          <w:sz w:val="24"/>
        </w:rPr>
        <w:t> </w:t>
      </w:r>
      <w:r>
        <w:rPr>
          <w:color w:val="231F20"/>
          <w:sz w:val="24"/>
        </w:rPr>
        <w:t>models</w:t>
      </w:r>
      <w:r>
        <w:rPr>
          <w:color w:val="231F20"/>
          <w:spacing w:val="-11"/>
          <w:sz w:val="24"/>
        </w:rPr>
        <w:t> </w:t>
      </w:r>
      <w:r>
        <w:rPr>
          <w:color w:val="231F20"/>
          <w:sz w:val="24"/>
        </w:rPr>
        <w:t>of</w:t>
      </w:r>
      <w:r>
        <w:rPr>
          <w:color w:val="231F20"/>
          <w:spacing w:val="-11"/>
          <w:sz w:val="24"/>
        </w:rPr>
        <w:t> </w:t>
      </w:r>
      <w:r>
        <w:rPr>
          <w:color w:val="231F20"/>
          <w:sz w:val="24"/>
        </w:rPr>
        <w:t>pregnancy</w:t>
      </w:r>
      <w:r>
        <w:rPr>
          <w:color w:val="231F20"/>
          <w:spacing w:val="-11"/>
          <w:sz w:val="24"/>
        </w:rPr>
        <w:t> </w:t>
      </w:r>
      <w:r>
        <w:rPr>
          <w:color w:val="231F20"/>
          <w:sz w:val="24"/>
        </w:rPr>
        <w:t>outcomes</w:t>
      </w:r>
      <w:r>
        <w:rPr>
          <w:color w:val="231F20"/>
          <w:spacing w:val="-11"/>
          <w:sz w:val="24"/>
        </w:rPr>
        <w:t> </w:t>
      </w:r>
      <w:r>
        <w:rPr>
          <w:color w:val="231F20"/>
          <w:sz w:val="24"/>
        </w:rPr>
        <w:t>(Marques </w:t>
      </w:r>
      <w:r>
        <w:rPr>
          <w:i/>
          <w:color w:val="231F20"/>
          <w:sz w:val="24"/>
        </w:rPr>
        <w:t>et al</w:t>
      </w:r>
      <w:r>
        <w:rPr>
          <w:color w:val="231F20"/>
          <w:sz w:val="24"/>
        </w:rPr>
        <w:t>., 2024). This approach aims to improve the overall success rate of artificial insemination by utilizing diverse data sources.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Application of Biomarkers and Imaging: Machine learning also aids in the evaluation of pregnancy- associated markers (like progesterone and pregnancy-associated glycoproteins) through image processing techniques. These methods have shown potential for identifying pregnancy with greater accuracy by analyzing serum or milk samples for specific biomarkers (Barbato </w:t>
      </w:r>
      <w:r>
        <w:rPr>
          <w:i/>
          <w:color w:val="231F20"/>
          <w:sz w:val="24"/>
        </w:rPr>
        <w:t>et al</w:t>
      </w:r>
      <w:r>
        <w:rPr>
          <w:color w:val="231F20"/>
          <w:sz w:val="24"/>
        </w:rPr>
        <w:t>., 2022).</w:t>
      </w:r>
    </w:p>
    <w:p>
      <w:pPr>
        <w:pStyle w:val="Heading2"/>
        <w:numPr>
          <w:ilvl w:val="0"/>
          <w:numId w:val="4"/>
        </w:numPr>
        <w:tabs>
          <w:tab w:pos="1120" w:val="left" w:leader="none"/>
        </w:tabs>
        <w:spacing w:line="240" w:lineRule="auto" w:before="171" w:after="0"/>
        <w:ind w:left="1120" w:right="0" w:hanging="460"/>
        <w:jc w:val="left"/>
      </w:pPr>
      <w:r>
        <w:rPr>
          <w:color w:val="231F20"/>
        </w:rPr>
        <w:t>AI</w:t>
      </w:r>
      <w:r>
        <w:rPr>
          <w:color w:val="231F20"/>
          <w:spacing w:val="-6"/>
        </w:rPr>
        <w:t> </w:t>
      </w:r>
      <w:r>
        <w:rPr>
          <w:color w:val="231F20"/>
        </w:rPr>
        <w:t>for</w:t>
      </w:r>
      <w:r>
        <w:rPr>
          <w:color w:val="231F20"/>
          <w:spacing w:val="-8"/>
        </w:rPr>
        <w:t> </w:t>
      </w:r>
      <w:r>
        <w:rPr>
          <w:color w:val="231F20"/>
        </w:rPr>
        <w:t>milk</w:t>
      </w:r>
      <w:r>
        <w:rPr>
          <w:color w:val="231F20"/>
          <w:spacing w:val="-5"/>
        </w:rPr>
        <w:t> </w:t>
      </w:r>
      <w:r>
        <w:rPr>
          <w:color w:val="231F20"/>
        </w:rPr>
        <w:t>production</w:t>
      </w:r>
      <w:r>
        <w:rPr>
          <w:color w:val="231F20"/>
          <w:spacing w:val="-5"/>
        </w:rPr>
        <w:t> </w:t>
      </w:r>
      <w:r>
        <w:rPr>
          <w:color w:val="231F20"/>
          <w:spacing w:val="-2"/>
        </w:rPr>
        <w:t>optimization:-</w:t>
      </w:r>
    </w:p>
    <w:p>
      <w:pPr>
        <w:pStyle w:val="BodyText"/>
        <w:spacing w:line="271" w:lineRule="auto"/>
        <w:ind w:right="657"/>
        <w:jc w:val="left"/>
      </w:pPr>
      <w:r>
        <w:rPr>
          <w:color w:val="231F20"/>
          <w:spacing w:val="-2"/>
        </w:rPr>
        <w:t>AI</w:t>
      </w:r>
      <w:r>
        <w:rPr>
          <w:color w:val="231F20"/>
          <w:spacing w:val="-10"/>
        </w:rPr>
        <w:t> </w:t>
      </w:r>
      <w:r>
        <w:rPr>
          <w:color w:val="231F20"/>
          <w:spacing w:val="-2"/>
        </w:rPr>
        <w:t>technologies</w:t>
      </w:r>
      <w:r>
        <w:rPr>
          <w:color w:val="231F20"/>
          <w:spacing w:val="-10"/>
        </w:rPr>
        <w:t> </w:t>
      </w:r>
      <w:r>
        <w:rPr>
          <w:color w:val="231F20"/>
          <w:spacing w:val="-2"/>
        </w:rPr>
        <w:t>are</w:t>
      </w:r>
      <w:r>
        <w:rPr>
          <w:color w:val="231F20"/>
          <w:spacing w:val="-11"/>
        </w:rPr>
        <w:t> </w:t>
      </w:r>
      <w:r>
        <w:rPr>
          <w:color w:val="231F20"/>
          <w:spacing w:val="-2"/>
        </w:rPr>
        <w:t>increasingly</w:t>
      </w:r>
      <w:r>
        <w:rPr>
          <w:color w:val="231F20"/>
          <w:spacing w:val="-11"/>
        </w:rPr>
        <w:t> </w:t>
      </w:r>
      <w:r>
        <w:rPr>
          <w:color w:val="231F20"/>
          <w:spacing w:val="-2"/>
        </w:rPr>
        <w:t>employed</w:t>
      </w:r>
      <w:r>
        <w:rPr>
          <w:color w:val="231F20"/>
          <w:spacing w:val="-11"/>
        </w:rPr>
        <w:t> </w:t>
      </w:r>
      <w:r>
        <w:rPr>
          <w:color w:val="231F20"/>
          <w:spacing w:val="-2"/>
        </w:rPr>
        <w:t>to</w:t>
      </w:r>
      <w:r>
        <w:rPr>
          <w:color w:val="231F20"/>
          <w:spacing w:val="-11"/>
        </w:rPr>
        <w:t> </w:t>
      </w:r>
      <w:r>
        <w:rPr>
          <w:color w:val="231F20"/>
          <w:spacing w:val="-2"/>
        </w:rPr>
        <w:t>predict</w:t>
      </w:r>
      <w:r>
        <w:rPr>
          <w:color w:val="231F20"/>
          <w:spacing w:val="-11"/>
        </w:rPr>
        <w:t> </w:t>
      </w:r>
      <w:r>
        <w:rPr>
          <w:color w:val="231F20"/>
          <w:spacing w:val="-2"/>
        </w:rPr>
        <w:t>milk</w:t>
      </w:r>
      <w:r>
        <w:rPr>
          <w:color w:val="231F20"/>
          <w:spacing w:val="-11"/>
        </w:rPr>
        <w:t> </w:t>
      </w:r>
      <w:r>
        <w:rPr>
          <w:color w:val="231F20"/>
          <w:spacing w:val="-2"/>
        </w:rPr>
        <w:t>yield</w:t>
      </w:r>
      <w:r>
        <w:rPr>
          <w:color w:val="231F20"/>
          <w:spacing w:val="-11"/>
        </w:rPr>
        <w:t> </w:t>
      </w:r>
      <w:r>
        <w:rPr>
          <w:color w:val="231F20"/>
          <w:spacing w:val="-2"/>
        </w:rPr>
        <w:t>in</w:t>
      </w:r>
      <w:r>
        <w:rPr>
          <w:color w:val="231F20"/>
          <w:spacing w:val="-11"/>
        </w:rPr>
        <w:t> </w:t>
      </w:r>
      <w:r>
        <w:rPr>
          <w:color w:val="231F20"/>
          <w:spacing w:val="-2"/>
        </w:rPr>
        <w:t>buffaloes,</w:t>
      </w:r>
      <w:r>
        <w:rPr>
          <w:color w:val="231F20"/>
          <w:spacing w:val="-11"/>
        </w:rPr>
        <w:t> </w:t>
      </w:r>
      <w:r>
        <w:rPr>
          <w:color w:val="231F20"/>
          <w:spacing w:val="-2"/>
        </w:rPr>
        <w:t>focusing</w:t>
      </w:r>
      <w:r>
        <w:rPr>
          <w:color w:val="231F20"/>
          <w:spacing w:val="-10"/>
        </w:rPr>
        <w:t> </w:t>
      </w:r>
      <w:r>
        <w:rPr>
          <w:color w:val="231F20"/>
          <w:spacing w:val="-2"/>
        </w:rPr>
        <w:t>on</w:t>
      </w:r>
      <w:r>
        <w:rPr>
          <w:color w:val="231F20"/>
          <w:spacing w:val="-10"/>
        </w:rPr>
        <w:t> </w:t>
      </w:r>
      <w:r>
        <w:rPr>
          <w:color w:val="231F20"/>
          <w:spacing w:val="-2"/>
        </w:rPr>
        <w:t>various</w:t>
      </w:r>
      <w:r>
        <w:rPr>
          <w:color w:val="231F20"/>
          <w:spacing w:val="-11"/>
        </w:rPr>
        <w:t> </w:t>
      </w:r>
      <w:r>
        <w:rPr>
          <w:color w:val="231F20"/>
          <w:spacing w:val="-2"/>
        </w:rPr>
        <w:t>influencing factors.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Environmental Factors: Recent studies utilize machine learning frameworks to correlate indoor environmental conditions, such as temperature and humidity, with milk production levels. These predictive models enable better management of dairy farming practices by optimizing conditions for higher yield.</w:t>
      </w:r>
    </w:p>
    <w:p>
      <w:pPr>
        <w:pStyle w:val="ListParagraph"/>
        <w:numPr>
          <w:ilvl w:val="1"/>
          <w:numId w:val="4"/>
        </w:numPr>
        <w:tabs>
          <w:tab w:pos="1120" w:val="left" w:leader="none"/>
        </w:tabs>
        <w:spacing w:line="271" w:lineRule="auto" w:before="171" w:after="0"/>
        <w:ind w:left="1120" w:right="659" w:hanging="460"/>
        <w:jc w:val="both"/>
        <w:rPr>
          <w:sz w:val="24"/>
        </w:rPr>
      </w:pPr>
      <w:r>
        <w:rPr>
          <w:color w:val="231F20"/>
          <w:sz w:val="24"/>
        </w:rPr>
        <w:t>Genetic Factors: AI is also integrated into genetic evaluations to ascertain the genetic parameters affecting</w:t>
      </w:r>
      <w:r>
        <w:rPr>
          <w:color w:val="231F20"/>
          <w:spacing w:val="-10"/>
          <w:sz w:val="24"/>
        </w:rPr>
        <w:t> </w:t>
      </w:r>
      <w:r>
        <w:rPr>
          <w:color w:val="231F20"/>
          <w:sz w:val="24"/>
        </w:rPr>
        <w:t>milk</w:t>
      </w:r>
      <w:r>
        <w:rPr>
          <w:color w:val="231F20"/>
          <w:spacing w:val="-9"/>
          <w:sz w:val="24"/>
        </w:rPr>
        <w:t> </w:t>
      </w:r>
      <w:r>
        <w:rPr>
          <w:color w:val="231F20"/>
          <w:sz w:val="24"/>
        </w:rPr>
        <w:t>production</w:t>
      </w:r>
      <w:r>
        <w:rPr>
          <w:color w:val="231F20"/>
          <w:spacing w:val="-9"/>
          <w:sz w:val="24"/>
        </w:rPr>
        <w:t> </w:t>
      </w:r>
      <w:r>
        <w:rPr>
          <w:color w:val="231F20"/>
          <w:sz w:val="24"/>
        </w:rPr>
        <w:t>traits.</w:t>
      </w:r>
      <w:r>
        <w:rPr>
          <w:color w:val="231F20"/>
          <w:spacing w:val="-14"/>
          <w:sz w:val="24"/>
        </w:rPr>
        <w:t> </w:t>
      </w:r>
      <w:r>
        <w:rPr>
          <w:color w:val="231F20"/>
          <w:sz w:val="24"/>
        </w:rPr>
        <w:t>This</w:t>
      </w:r>
      <w:r>
        <w:rPr>
          <w:color w:val="231F20"/>
          <w:spacing w:val="-9"/>
          <w:sz w:val="24"/>
        </w:rPr>
        <w:t> </w:t>
      </w:r>
      <w:r>
        <w:rPr>
          <w:color w:val="231F20"/>
          <w:sz w:val="24"/>
        </w:rPr>
        <w:t>research</w:t>
      </w:r>
      <w:r>
        <w:rPr>
          <w:color w:val="231F20"/>
          <w:spacing w:val="-9"/>
          <w:sz w:val="24"/>
        </w:rPr>
        <w:t> </w:t>
      </w:r>
      <w:r>
        <w:rPr>
          <w:color w:val="231F20"/>
          <w:sz w:val="24"/>
        </w:rPr>
        <w:t>aims</w:t>
      </w:r>
      <w:r>
        <w:rPr>
          <w:color w:val="231F20"/>
          <w:spacing w:val="-9"/>
          <w:sz w:val="24"/>
        </w:rPr>
        <w:t> </w:t>
      </w:r>
      <w:r>
        <w:rPr>
          <w:color w:val="231F20"/>
          <w:sz w:val="24"/>
        </w:rPr>
        <w:t>to</w:t>
      </w:r>
      <w:r>
        <w:rPr>
          <w:color w:val="231F20"/>
          <w:spacing w:val="-9"/>
          <w:sz w:val="24"/>
        </w:rPr>
        <w:t> </w:t>
      </w:r>
      <w:r>
        <w:rPr>
          <w:color w:val="231F20"/>
          <w:sz w:val="24"/>
        </w:rPr>
        <w:t>enhance</w:t>
      </w:r>
      <w:r>
        <w:rPr>
          <w:color w:val="231F20"/>
          <w:spacing w:val="-9"/>
          <w:sz w:val="24"/>
        </w:rPr>
        <w:t> </w:t>
      </w:r>
      <w:r>
        <w:rPr>
          <w:color w:val="231F20"/>
          <w:sz w:val="24"/>
        </w:rPr>
        <w:t>genetic</w:t>
      </w:r>
      <w:r>
        <w:rPr>
          <w:color w:val="231F20"/>
          <w:spacing w:val="-10"/>
          <w:sz w:val="24"/>
        </w:rPr>
        <w:t> </w:t>
      </w:r>
      <w:r>
        <w:rPr>
          <w:color w:val="231F20"/>
          <w:sz w:val="24"/>
        </w:rPr>
        <w:t>selection</w:t>
      </w:r>
      <w:r>
        <w:rPr>
          <w:color w:val="231F20"/>
          <w:spacing w:val="-10"/>
          <w:sz w:val="24"/>
        </w:rPr>
        <w:t> </w:t>
      </w:r>
      <w:r>
        <w:rPr>
          <w:color w:val="231F20"/>
          <w:sz w:val="24"/>
        </w:rPr>
        <w:t>for</w:t>
      </w:r>
      <w:r>
        <w:rPr>
          <w:color w:val="231F20"/>
          <w:spacing w:val="-9"/>
          <w:sz w:val="24"/>
        </w:rPr>
        <w:t> </w:t>
      </w:r>
      <w:r>
        <w:rPr>
          <w:color w:val="231F20"/>
          <w:sz w:val="24"/>
        </w:rPr>
        <w:t>traits</w:t>
      </w:r>
      <w:r>
        <w:rPr>
          <w:color w:val="231F20"/>
          <w:spacing w:val="-10"/>
          <w:sz w:val="24"/>
        </w:rPr>
        <w:t> </w:t>
      </w:r>
      <w:r>
        <w:rPr>
          <w:color w:val="231F20"/>
          <w:sz w:val="24"/>
        </w:rPr>
        <w:t>that</w:t>
      </w:r>
      <w:r>
        <w:rPr>
          <w:color w:val="231F20"/>
          <w:spacing w:val="-9"/>
          <w:sz w:val="24"/>
        </w:rPr>
        <w:t> </w:t>
      </w:r>
      <w:r>
        <w:rPr>
          <w:color w:val="231F20"/>
          <w:sz w:val="24"/>
        </w:rPr>
        <w:t>improve yield and quality, with significant findings regarding traits of both health and productivity.</w:t>
      </w:r>
    </w:p>
    <w:p>
      <w:pPr>
        <w:pStyle w:val="ListParagraph"/>
        <w:numPr>
          <w:ilvl w:val="1"/>
          <w:numId w:val="4"/>
        </w:numPr>
        <w:tabs>
          <w:tab w:pos="1120" w:val="left" w:leader="none"/>
        </w:tabs>
        <w:spacing w:line="271" w:lineRule="auto" w:before="171" w:after="0"/>
        <w:ind w:left="1120" w:right="658" w:hanging="460"/>
        <w:jc w:val="both"/>
        <w:rPr>
          <w:sz w:val="24"/>
        </w:rPr>
      </w:pPr>
      <w:r>
        <w:rPr>
          <w:color w:val="231F20"/>
          <w:sz w:val="24"/>
        </w:rPr>
        <w:t>Nutritional</w:t>
      </w:r>
      <w:r>
        <w:rPr>
          <w:color w:val="231F20"/>
          <w:spacing w:val="-15"/>
          <w:sz w:val="24"/>
        </w:rPr>
        <w:t> </w:t>
      </w:r>
      <w:r>
        <w:rPr>
          <w:color w:val="231F20"/>
          <w:sz w:val="24"/>
        </w:rPr>
        <w:t>Factors:</w:t>
      </w:r>
      <w:r>
        <w:rPr>
          <w:color w:val="231F20"/>
          <w:spacing w:val="-15"/>
          <w:sz w:val="24"/>
        </w:rPr>
        <w:t> </w:t>
      </w:r>
      <w:r>
        <w:rPr>
          <w:color w:val="231F20"/>
          <w:sz w:val="24"/>
        </w:rPr>
        <w:t>Studies</w:t>
      </w:r>
      <w:r>
        <w:rPr>
          <w:color w:val="231F20"/>
          <w:spacing w:val="-15"/>
          <w:sz w:val="24"/>
        </w:rPr>
        <w:t> </w:t>
      </w:r>
      <w:r>
        <w:rPr>
          <w:color w:val="231F20"/>
          <w:sz w:val="24"/>
        </w:rPr>
        <w:t>indicate</w:t>
      </w:r>
      <w:r>
        <w:rPr>
          <w:color w:val="231F20"/>
          <w:spacing w:val="-15"/>
          <w:sz w:val="24"/>
        </w:rPr>
        <w:t> </w:t>
      </w:r>
      <w:r>
        <w:rPr>
          <w:color w:val="231F20"/>
          <w:sz w:val="24"/>
        </w:rPr>
        <w:t>that</w:t>
      </w:r>
      <w:r>
        <w:rPr>
          <w:color w:val="231F20"/>
          <w:spacing w:val="-15"/>
          <w:sz w:val="24"/>
        </w:rPr>
        <w:t> </w:t>
      </w:r>
      <w:r>
        <w:rPr>
          <w:color w:val="231F20"/>
          <w:sz w:val="24"/>
        </w:rPr>
        <w:t>AI</w:t>
      </w:r>
      <w:r>
        <w:rPr>
          <w:color w:val="231F20"/>
          <w:spacing w:val="-15"/>
          <w:sz w:val="24"/>
        </w:rPr>
        <w:t> </w:t>
      </w:r>
      <w:r>
        <w:rPr>
          <w:color w:val="231F20"/>
          <w:sz w:val="24"/>
        </w:rPr>
        <w:t>frameworks</w:t>
      </w:r>
      <w:r>
        <w:rPr>
          <w:color w:val="231F20"/>
          <w:spacing w:val="-14"/>
          <w:sz w:val="24"/>
        </w:rPr>
        <w:t> </w:t>
      </w:r>
      <w:r>
        <w:rPr>
          <w:color w:val="231F20"/>
          <w:sz w:val="24"/>
        </w:rPr>
        <w:t>employing</w:t>
      </w:r>
      <w:r>
        <w:rPr>
          <w:color w:val="231F20"/>
          <w:spacing w:val="-13"/>
          <w:sz w:val="24"/>
        </w:rPr>
        <w:t> </w:t>
      </w:r>
      <w:r>
        <w:rPr>
          <w:color w:val="231F20"/>
          <w:sz w:val="24"/>
        </w:rPr>
        <w:t>nutritional</w:t>
      </w:r>
      <w:r>
        <w:rPr>
          <w:color w:val="231F20"/>
          <w:spacing w:val="-14"/>
          <w:sz w:val="24"/>
        </w:rPr>
        <w:t> </w:t>
      </w:r>
      <w:r>
        <w:rPr>
          <w:color w:val="231F20"/>
          <w:sz w:val="24"/>
        </w:rPr>
        <w:t>datasets</w:t>
      </w:r>
      <w:r>
        <w:rPr>
          <w:color w:val="231F20"/>
          <w:spacing w:val="-13"/>
          <w:sz w:val="24"/>
        </w:rPr>
        <w:t> </w:t>
      </w:r>
      <w:r>
        <w:rPr>
          <w:color w:val="231F20"/>
          <w:sz w:val="24"/>
        </w:rPr>
        <w:t>can</w:t>
      </w:r>
      <w:r>
        <w:rPr>
          <w:color w:val="231F20"/>
          <w:spacing w:val="-14"/>
          <w:sz w:val="24"/>
        </w:rPr>
        <w:t> </w:t>
      </w:r>
      <w:r>
        <w:rPr>
          <w:color w:val="231F20"/>
          <w:sz w:val="24"/>
        </w:rPr>
        <w:t>effectively model milk yield outcomes. They analyze the impacts of different feeding regimens on production levels and are crucial for optimizing nutrition strategies in buffalo farming.</w:t>
      </w:r>
    </w:p>
    <w:p>
      <w:pPr>
        <w:pStyle w:val="BodyText"/>
        <w:spacing w:line="271" w:lineRule="auto" w:before="170"/>
        <w:ind w:right="657"/>
        <w:jc w:val="left"/>
      </w:pPr>
      <w:r>
        <w:rPr>
          <w:color w:val="231F20"/>
        </w:rPr>
        <w:t>Real-time monitoring has emerged as a critical technology for improving the efficiency and hygiene of</w:t>
      </w:r>
      <w:r>
        <w:rPr>
          <w:color w:val="231F20"/>
          <w:spacing w:val="80"/>
          <w:w w:val="150"/>
        </w:rPr>
        <w:t> </w:t>
      </w:r>
      <w:r>
        <w:rPr>
          <w:color w:val="231F20"/>
        </w:rPr>
        <w:t>milking systems.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Efficiency:</w:t>
      </w:r>
      <w:r>
        <w:rPr>
          <w:color w:val="231F20"/>
          <w:spacing w:val="-15"/>
          <w:sz w:val="24"/>
        </w:rPr>
        <w:t> </w:t>
      </w:r>
      <w:r>
        <w:rPr>
          <w:color w:val="231F20"/>
          <w:sz w:val="24"/>
        </w:rPr>
        <w:t>Automated</w:t>
      </w:r>
      <w:r>
        <w:rPr>
          <w:color w:val="231F20"/>
          <w:spacing w:val="-10"/>
          <w:sz w:val="24"/>
        </w:rPr>
        <w:t> </w:t>
      </w:r>
      <w:r>
        <w:rPr>
          <w:color w:val="231F20"/>
          <w:sz w:val="24"/>
        </w:rPr>
        <w:t>milking</w:t>
      </w:r>
      <w:r>
        <w:rPr>
          <w:color w:val="231F20"/>
          <w:spacing w:val="-6"/>
          <w:sz w:val="24"/>
        </w:rPr>
        <w:t> </w:t>
      </w:r>
      <w:r>
        <w:rPr>
          <w:color w:val="231F20"/>
          <w:sz w:val="24"/>
        </w:rPr>
        <w:t>systems</w:t>
      </w:r>
      <w:r>
        <w:rPr>
          <w:color w:val="231F20"/>
          <w:spacing w:val="-6"/>
          <w:sz w:val="24"/>
        </w:rPr>
        <w:t> </w:t>
      </w:r>
      <w:r>
        <w:rPr>
          <w:color w:val="231F20"/>
          <w:sz w:val="24"/>
        </w:rPr>
        <w:t>have</w:t>
      </w:r>
      <w:r>
        <w:rPr>
          <w:color w:val="231F20"/>
          <w:spacing w:val="-6"/>
          <w:sz w:val="24"/>
        </w:rPr>
        <w:t> </w:t>
      </w:r>
      <w:r>
        <w:rPr>
          <w:color w:val="231F20"/>
          <w:sz w:val="24"/>
        </w:rPr>
        <w:t>been</w:t>
      </w:r>
      <w:r>
        <w:rPr>
          <w:color w:val="231F20"/>
          <w:spacing w:val="-6"/>
          <w:sz w:val="24"/>
        </w:rPr>
        <w:t> </w:t>
      </w:r>
      <w:r>
        <w:rPr>
          <w:color w:val="231F20"/>
          <w:sz w:val="24"/>
        </w:rPr>
        <w:t>shown</w:t>
      </w:r>
      <w:r>
        <w:rPr>
          <w:color w:val="231F20"/>
          <w:spacing w:val="-6"/>
          <w:sz w:val="24"/>
        </w:rPr>
        <w:t> </w:t>
      </w:r>
      <w:r>
        <w:rPr>
          <w:color w:val="231F20"/>
          <w:sz w:val="24"/>
        </w:rPr>
        <w:t>to</w:t>
      </w:r>
      <w:r>
        <w:rPr>
          <w:color w:val="231F20"/>
          <w:spacing w:val="-6"/>
          <w:sz w:val="24"/>
        </w:rPr>
        <w:t> </w:t>
      </w:r>
      <w:r>
        <w:rPr>
          <w:color w:val="231F20"/>
          <w:sz w:val="24"/>
        </w:rPr>
        <w:t>increase</w:t>
      </w:r>
      <w:r>
        <w:rPr>
          <w:color w:val="231F20"/>
          <w:spacing w:val="-6"/>
          <w:sz w:val="24"/>
        </w:rPr>
        <w:t> </w:t>
      </w:r>
      <w:r>
        <w:rPr>
          <w:color w:val="231F20"/>
          <w:sz w:val="24"/>
        </w:rPr>
        <w:t>overall</w:t>
      </w:r>
      <w:r>
        <w:rPr>
          <w:color w:val="231F20"/>
          <w:spacing w:val="-6"/>
          <w:sz w:val="24"/>
        </w:rPr>
        <w:t> </w:t>
      </w:r>
      <w:r>
        <w:rPr>
          <w:color w:val="231F20"/>
          <w:sz w:val="24"/>
        </w:rPr>
        <w:t>milk</w:t>
      </w:r>
      <w:r>
        <w:rPr>
          <w:color w:val="231F20"/>
          <w:spacing w:val="-6"/>
          <w:sz w:val="24"/>
        </w:rPr>
        <w:t> </w:t>
      </w:r>
      <w:r>
        <w:rPr>
          <w:color w:val="231F20"/>
          <w:sz w:val="24"/>
        </w:rPr>
        <w:t>yield</w:t>
      </w:r>
      <w:r>
        <w:rPr>
          <w:color w:val="231F20"/>
          <w:spacing w:val="-6"/>
          <w:sz w:val="24"/>
        </w:rPr>
        <w:t> </w:t>
      </w:r>
      <w:r>
        <w:rPr>
          <w:color w:val="231F20"/>
          <w:sz w:val="24"/>
        </w:rPr>
        <w:t>by</w:t>
      </w:r>
      <w:r>
        <w:rPr>
          <w:color w:val="231F20"/>
          <w:spacing w:val="-6"/>
          <w:sz w:val="24"/>
        </w:rPr>
        <w:t> </w:t>
      </w:r>
      <w:r>
        <w:rPr>
          <w:color w:val="231F20"/>
          <w:sz w:val="24"/>
        </w:rPr>
        <w:t>facilitating more frequent milking intervals. Research indicates that these systems optimize milking frequency, leading to enhanced production outcomes compared to traditional methods.</w:t>
      </w:r>
    </w:p>
    <w:p>
      <w:pPr>
        <w:pStyle w:val="ListParagraph"/>
        <w:numPr>
          <w:ilvl w:val="1"/>
          <w:numId w:val="4"/>
        </w:numPr>
        <w:tabs>
          <w:tab w:pos="1120" w:val="left" w:leader="none"/>
        </w:tabs>
        <w:spacing w:line="240" w:lineRule="auto" w:before="171" w:after="0"/>
        <w:ind w:left="1120" w:right="0" w:hanging="460"/>
        <w:jc w:val="left"/>
        <w:rPr>
          <w:sz w:val="24"/>
        </w:rPr>
      </w:pPr>
      <w:r>
        <w:rPr>
          <w:color w:val="231F20"/>
          <w:sz w:val="24"/>
        </w:rPr>
        <w:t>Hygiene:</w:t>
      </w:r>
      <w:r>
        <w:rPr>
          <w:color w:val="231F20"/>
          <w:spacing w:val="29"/>
          <w:sz w:val="24"/>
        </w:rPr>
        <w:t> </w:t>
      </w:r>
      <w:r>
        <w:rPr>
          <w:color w:val="231F20"/>
          <w:sz w:val="24"/>
        </w:rPr>
        <w:t>Systems</w:t>
      </w:r>
      <w:r>
        <w:rPr>
          <w:color w:val="231F20"/>
          <w:spacing w:val="29"/>
          <w:sz w:val="24"/>
        </w:rPr>
        <w:t> </w:t>
      </w:r>
      <w:r>
        <w:rPr>
          <w:color w:val="231F20"/>
          <w:sz w:val="24"/>
        </w:rPr>
        <w:t>like</w:t>
      </w:r>
      <w:r>
        <w:rPr>
          <w:color w:val="231F20"/>
          <w:spacing w:val="29"/>
          <w:sz w:val="24"/>
        </w:rPr>
        <w:t> </w:t>
      </w:r>
      <w:r>
        <w:rPr>
          <w:color w:val="231F20"/>
          <w:sz w:val="24"/>
        </w:rPr>
        <w:t>the</w:t>
      </w:r>
      <w:r>
        <w:rPr>
          <w:color w:val="231F20"/>
          <w:spacing w:val="25"/>
          <w:sz w:val="24"/>
        </w:rPr>
        <w:t> </w:t>
      </w:r>
      <w:r>
        <w:rPr>
          <w:color w:val="231F20"/>
          <w:sz w:val="24"/>
        </w:rPr>
        <w:t>WashLog</w:t>
      </w:r>
      <w:r>
        <w:rPr>
          <w:color w:val="231F20"/>
          <w:spacing w:val="29"/>
          <w:sz w:val="24"/>
        </w:rPr>
        <w:t> </w:t>
      </w:r>
      <w:r>
        <w:rPr>
          <w:color w:val="231F20"/>
          <w:sz w:val="24"/>
        </w:rPr>
        <w:t>device</w:t>
      </w:r>
      <w:r>
        <w:rPr>
          <w:color w:val="231F20"/>
          <w:spacing w:val="30"/>
          <w:sz w:val="24"/>
        </w:rPr>
        <w:t> </w:t>
      </w:r>
      <w:r>
        <w:rPr>
          <w:color w:val="231F20"/>
          <w:sz w:val="24"/>
        </w:rPr>
        <w:t>provide</w:t>
      </w:r>
      <w:r>
        <w:rPr>
          <w:color w:val="231F20"/>
          <w:spacing w:val="29"/>
          <w:sz w:val="24"/>
        </w:rPr>
        <w:t> </w:t>
      </w:r>
      <w:r>
        <w:rPr>
          <w:color w:val="231F20"/>
          <w:sz w:val="24"/>
        </w:rPr>
        <w:t>real-time</w:t>
      </w:r>
      <w:r>
        <w:rPr>
          <w:color w:val="231F20"/>
          <w:spacing w:val="29"/>
          <w:sz w:val="24"/>
        </w:rPr>
        <w:t> </w:t>
      </w:r>
      <w:r>
        <w:rPr>
          <w:color w:val="231F20"/>
          <w:sz w:val="24"/>
        </w:rPr>
        <w:t>monitoring</w:t>
      </w:r>
      <w:r>
        <w:rPr>
          <w:color w:val="231F20"/>
          <w:spacing w:val="29"/>
          <w:sz w:val="24"/>
        </w:rPr>
        <w:t> </w:t>
      </w:r>
      <w:r>
        <w:rPr>
          <w:color w:val="231F20"/>
          <w:sz w:val="24"/>
        </w:rPr>
        <w:t>of</w:t>
      </w:r>
      <w:r>
        <w:rPr>
          <w:color w:val="231F20"/>
          <w:spacing w:val="29"/>
          <w:sz w:val="24"/>
        </w:rPr>
        <w:t> </w:t>
      </w:r>
      <w:r>
        <w:rPr>
          <w:color w:val="231F20"/>
          <w:sz w:val="24"/>
        </w:rPr>
        <w:t>cleaning</w:t>
      </w:r>
      <w:r>
        <w:rPr>
          <w:color w:val="231F20"/>
          <w:spacing w:val="29"/>
          <w:sz w:val="24"/>
        </w:rPr>
        <w:t> </w:t>
      </w:r>
      <w:r>
        <w:rPr>
          <w:color w:val="231F20"/>
          <w:sz w:val="24"/>
        </w:rPr>
        <w:t>protocols</w:t>
      </w:r>
      <w:r>
        <w:rPr>
          <w:color w:val="231F20"/>
          <w:spacing w:val="30"/>
          <w:sz w:val="24"/>
        </w:rPr>
        <w:t> </w:t>
      </w:r>
      <w:r>
        <w:rPr>
          <w:color w:val="231F20"/>
          <w:spacing w:val="-5"/>
          <w:sz w:val="24"/>
        </w:rPr>
        <w:t>in</w:t>
      </w:r>
    </w:p>
    <w:p>
      <w:pPr>
        <w:pStyle w:val="ListParagraph"/>
        <w:spacing w:after="0" w:line="240" w:lineRule="auto"/>
        <w:jc w:val="left"/>
        <w:rPr>
          <w:sz w:val="24"/>
        </w:rPr>
        <w:sectPr>
          <w:pgSz w:w="12240" w:h="15840"/>
          <w:pgMar w:header="10" w:footer="970" w:top="1260" w:bottom="1160" w:left="360" w:right="360"/>
        </w:sectPr>
      </w:pPr>
    </w:p>
    <w:p>
      <w:pPr>
        <w:pStyle w:val="BodyText"/>
        <w:spacing w:line="271" w:lineRule="auto" w:before="99"/>
        <w:ind w:left="1120" w:right="657"/>
        <w:jc w:val="left"/>
      </w:pPr>
      <w:r>
        <w:rPr>
          <w:color w:val="231F20"/>
        </w:rPr>
        <w:t>milking equipment. This innovation helps maintain hygiene standards and prevent milk spoilage by ensuring that cleaning processes meet necessary quality benchmarks.</w:t>
      </w:r>
    </w:p>
    <w:p>
      <w:pPr>
        <w:pStyle w:val="ListParagraph"/>
        <w:numPr>
          <w:ilvl w:val="1"/>
          <w:numId w:val="4"/>
        </w:numPr>
        <w:tabs>
          <w:tab w:pos="1120" w:val="left" w:leader="none"/>
        </w:tabs>
        <w:spacing w:line="271" w:lineRule="auto" w:before="170" w:after="0"/>
        <w:ind w:left="1120" w:right="659" w:hanging="460"/>
        <w:jc w:val="both"/>
        <w:rPr>
          <w:sz w:val="24"/>
        </w:rPr>
      </w:pPr>
      <w:r>
        <w:rPr>
          <w:color w:val="231F20"/>
          <w:sz w:val="24"/>
        </w:rPr>
        <w:t>IoT Applications: Internet of Things (IoT) technology integrates various sensors to continuously collect health data from buffaloes, which facilitates timely interventions and enhances overall herd </w:t>
      </w:r>
      <w:r>
        <w:rPr>
          <w:color w:val="231F20"/>
          <w:spacing w:val="-2"/>
          <w:sz w:val="24"/>
        </w:rPr>
        <w:t>management.</w:t>
      </w:r>
    </w:p>
    <w:p>
      <w:pPr>
        <w:pStyle w:val="BodyText"/>
        <w:spacing w:line="271" w:lineRule="auto" w:before="171"/>
        <w:ind w:right="660"/>
      </w:pPr>
      <w:r>
        <w:rPr>
          <w:color w:val="231F20"/>
        </w:rPr>
        <w:t>Computer vision technology has proven effective in maintaining milk quality through the detection of </w:t>
      </w:r>
      <w:r>
        <w:rPr>
          <w:color w:val="231F20"/>
          <w:spacing w:val="-2"/>
        </w:rPr>
        <w:t>abnormalities.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Color Analysis: Advanced computer vision systems are utilized to assess the color of milk. Such systems can detect color variations that may indicate health issues in buffaloes, allowing for timely diagnosis of conditions like mastitis (Minz &amp; Saini, 2021).</w:t>
      </w:r>
    </w:p>
    <w:p>
      <w:pPr>
        <w:pStyle w:val="ListParagraph"/>
        <w:numPr>
          <w:ilvl w:val="1"/>
          <w:numId w:val="4"/>
        </w:numPr>
        <w:tabs>
          <w:tab w:pos="1120" w:val="left" w:leader="none"/>
        </w:tabs>
        <w:spacing w:line="271" w:lineRule="auto" w:before="171" w:after="0"/>
        <w:ind w:left="1120" w:right="658" w:hanging="460"/>
        <w:jc w:val="both"/>
        <w:rPr>
          <w:sz w:val="24"/>
        </w:rPr>
      </w:pPr>
      <w:r>
        <w:rPr>
          <w:color w:val="231F20"/>
          <w:sz w:val="24"/>
        </w:rPr>
        <w:t>Consistency Detection: Recent studies leverage machine learning and imaging technologies to inspect</w:t>
      </w:r>
      <w:r>
        <w:rPr>
          <w:color w:val="231F20"/>
          <w:spacing w:val="-3"/>
          <w:sz w:val="24"/>
        </w:rPr>
        <w:t> </w:t>
      </w:r>
      <w:r>
        <w:rPr>
          <w:color w:val="231F20"/>
          <w:sz w:val="24"/>
        </w:rPr>
        <w:t>milk</w:t>
      </w:r>
      <w:r>
        <w:rPr>
          <w:color w:val="231F20"/>
          <w:spacing w:val="-3"/>
          <w:sz w:val="24"/>
        </w:rPr>
        <w:t> </w:t>
      </w:r>
      <w:r>
        <w:rPr>
          <w:color w:val="231F20"/>
          <w:sz w:val="24"/>
        </w:rPr>
        <w:t>consistency,</w:t>
      </w:r>
      <w:r>
        <w:rPr>
          <w:color w:val="231F20"/>
          <w:spacing w:val="-3"/>
          <w:sz w:val="24"/>
        </w:rPr>
        <w:t> </w:t>
      </w:r>
      <w:r>
        <w:rPr>
          <w:color w:val="231F20"/>
          <w:sz w:val="24"/>
        </w:rPr>
        <w:t>aiding</w:t>
      </w:r>
      <w:r>
        <w:rPr>
          <w:color w:val="231F20"/>
          <w:spacing w:val="-3"/>
          <w:sz w:val="24"/>
        </w:rPr>
        <w:t> </w:t>
      </w:r>
      <w:r>
        <w:rPr>
          <w:color w:val="231F20"/>
          <w:sz w:val="24"/>
        </w:rPr>
        <w:t>in</w:t>
      </w:r>
      <w:r>
        <w:rPr>
          <w:color w:val="231F20"/>
          <w:spacing w:val="-3"/>
          <w:sz w:val="24"/>
        </w:rPr>
        <w:t> </w:t>
      </w:r>
      <w:r>
        <w:rPr>
          <w:color w:val="231F20"/>
          <w:sz w:val="24"/>
        </w:rPr>
        <w:t>the</w:t>
      </w:r>
      <w:r>
        <w:rPr>
          <w:color w:val="231F20"/>
          <w:spacing w:val="-3"/>
          <w:sz w:val="24"/>
        </w:rPr>
        <w:t> </w:t>
      </w:r>
      <w:r>
        <w:rPr>
          <w:color w:val="231F20"/>
          <w:sz w:val="24"/>
        </w:rPr>
        <w:t>identification</w:t>
      </w:r>
      <w:r>
        <w:rPr>
          <w:color w:val="231F20"/>
          <w:spacing w:val="-4"/>
          <w:sz w:val="24"/>
        </w:rPr>
        <w:t> </w:t>
      </w:r>
      <w:r>
        <w:rPr>
          <w:color w:val="231F20"/>
          <w:sz w:val="24"/>
        </w:rPr>
        <w:t>of</w:t>
      </w:r>
      <w:r>
        <w:rPr>
          <w:color w:val="231F20"/>
          <w:spacing w:val="-3"/>
          <w:sz w:val="24"/>
        </w:rPr>
        <w:t> </w:t>
      </w:r>
      <w:r>
        <w:rPr>
          <w:color w:val="231F20"/>
          <w:sz w:val="24"/>
        </w:rPr>
        <w:t>adulteration</w:t>
      </w:r>
      <w:r>
        <w:rPr>
          <w:color w:val="231F20"/>
          <w:spacing w:val="-3"/>
          <w:sz w:val="24"/>
        </w:rPr>
        <w:t> </w:t>
      </w:r>
      <w:r>
        <w:rPr>
          <w:color w:val="231F20"/>
          <w:sz w:val="24"/>
        </w:rPr>
        <w:t>or</w:t>
      </w:r>
      <w:r>
        <w:rPr>
          <w:color w:val="231F20"/>
          <w:spacing w:val="-3"/>
          <w:sz w:val="24"/>
        </w:rPr>
        <w:t> </w:t>
      </w:r>
      <w:r>
        <w:rPr>
          <w:color w:val="231F20"/>
          <w:sz w:val="24"/>
        </w:rPr>
        <w:t>spoilage.</w:t>
      </w:r>
      <w:r>
        <w:rPr>
          <w:color w:val="231F20"/>
          <w:spacing w:val="-3"/>
          <w:sz w:val="24"/>
        </w:rPr>
        <w:t> </w:t>
      </w:r>
      <w:r>
        <w:rPr>
          <w:color w:val="231F20"/>
          <w:sz w:val="24"/>
        </w:rPr>
        <w:t>Such</w:t>
      </w:r>
      <w:r>
        <w:rPr>
          <w:color w:val="231F20"/>
          <w:spacing w:val="-3"/>
          <w:sz w:val="24"/>
        </w:rPr>
        <w:t> </w:t>
      </w:r>
      <w:r>
        <w:rPr>
          <w:color w:val="231F20"/>
          <w:sz w:val="24"/>
        </w:rPr>
        <w:t>methods</w:t>
      </w:r>
      <w:r>
        <w:rPr>
          <w:color w:val="231F20"/>
          <w:spacing w:val="-3"/>
          <w:sz w:val="24"/>
        </w:rPr>
        <w:t> </w:t>
      </w:r>
      <w:r>
        <w:rPr>
          <w:color w:val="231F20"/>
          <w:sz w:val="24"/>
        </w:rPr>
        <w:t>utilize sophisticated algorithms to analyze the physical properties of milk samples in real-time (Mamgain </w:t>
      </w:r>
      <w:r>
        <w:rPr>
          <w:i/>
          <w:color w:val="231F20"/>
          <w:sz w:val="24"/>
        </w:rPr>
        <w:t>et al</w:t>
      </w:r>
      <w:r>
        <w:rPr>
          <w:color w:val="231F20"/>
          <w:sz w:val="24"/>
        </w:rPr>
        <w:t>., 2024).</w:t>
      </w:r>
    </w:p>
    <w:p>
      <w:pPr>
        <w:pStyle w:val="ListParagraph"/>
        <w:numPr>
          <w:ilvl w:val="1"/>
          <w:numId w:val="4"/>
        </w:numPr>
        <w:tabs>
          <w:tab w:pos="1120" w:val="left" w:leader="none"/>
        </w:tabs>
        <w:spacing w:line="271" w:lineRule="auto" w:before="171" w:after="0"/>
        <w:ind w:left="1120" w:right="658" w:hanging="460"/>
        <w:jc w:val="both"/>
        <w:rPr>
          <w:sz w:val="24"/>
        </w:rPr>
      </w:pPr>
      <w:r>
        <w:rPr>
          <w:color w:val="231F20"/>
          <w:sz w:val="24"/>
        </w:rPr>
        <w:t>Adulteration Identification:</w:t>
      </w:r>
      <w:r>
        <w:rPr>
          <w:color w:val="231F20"/>
          <w:spacing w:val="-3"/>
          <w:sz w:val="24"/>
        </w:rPr>
        <w:t> </w:t>
      </w:r>
      <w:r>
        <w:rPr>
          <w:color w:val="231F20"/>
          <w:sz w:val="24"/>
        </w:rPr>
        <w:t>Techniques employing near-infrared spectroscopy coupled with machine learning have shown potential in effectively detecting milk adulteration, providing farmers with reliable tools for maintaining product integrity.</w:t>
      </w:r>
    </w:p>
    <w:p>
      <w:pPr>
        <w:pStyle w:val="Heading2"/>
        <w:numPr>
          <w:ilvl w:val="0"/>
          <w:numId w:val="4"/>
        </w:numPr>
        <w:tabs>
          <w:tab w:pos="1180" w:val="left" w:leader="none"/>
        </w:tabs>
        <w:spacing w:line="240" w:lineRule="auto" w:before="170" w:after="0"/>
        <w:ind w:left="1180" w:right="0" w:hanging="520"/>
        <w:jc w:val="left"/>
      </w:pPr>
      <w:r>
        <w:rPr>
          <w:color w:val="231F20"/>
        </w:rPr>
        <w:t>Disease</w:t>
      </w:r>
      <w:r>
        <w:rPr>
          <w:color w:val="231F20"/>
          <w:spacing w:val="-4"/>
        </w:rPr>
        <w:t> </w:t>
      </w:r>
      <w:r>
        <w:rPr>
          <w:color w:val="231F20"/>
        </w:rPr>
        <w:t>outbreak</w:t>
      </w:r>
      <w:r>
        <w:rPr>
          <w:color w:val="231F20"/>
          <w:spacing w:val="-4"/>
        </w:rPr>
        <w:t> </w:t>
      </w:r>
      <w:r>
        <w:rPr>
          <w:color w:val="231F20"/>
          <w:spacing w:val="-2"/>
        </w:rPr>
        <w:t>prediction:-</w:t>
      </w:r>
    </w:p>
    <w:p>
      <w:pPr>
        <w:pStyle w:val="BodyText"/>
        <w:spacing w:line="271" w:lineRule="auto"/>
        <w:ind w:right="658"/>
      </w:pPr>
      <w:r>
        <w:rPr>
          <w:color w:val="231F20"/>
        </w:rPr>
        <w:t>Advancements in buffalo farming have increasingly embraced technology, notably artificial intelligence (AI), to enhance disease outbreak forecasting and empower farmers through early warning systems. This report</w:t>
      </w:r>
      <w:r>
        <w:rPr>
          <w:color w:val="231F20"/>
          <w:spacing w:val="-15"/>
        </w:rPr>
        <w:t> </w:t>
      </w:r>
      <w:r>
        <w:rPr>
          <w:color w:val="231F20"/>
        </w:rPr>
        <w:t>outlines</w:t>
      </w:r>
      <w:r>
        <w:rPr>
          <w:color w:val="231F20"/>
          <w:spacing w:val="-15"/>
        </w:rPr>
        <w:t> </w:t>
      </w:r>
      <w:r>
        <w:rPr>
          <w:color w:val="231F20"/>
        </w:rPr>
        <w:t>recent</w:t>
      </w:r>
      <w:r>
        <w:rPr>
          <w:color w:val="231F20"/>
          <w:spacing w:val="-15"/>
        </w:rPr>
        <w:t> </w:t>
      </w:r>
      <w:r>
        <w:rPr>
          <w:color w:val="231F20"/>
        </w:rPr>
        <w:t>developments</w:t>
      </w:r>
      <w:r>
        <w:rPr>
          <w:color w:val="231F20"/>
          <w:spacing w:val="-15"/>
        </w:rPr>
        <w:t> </w:t>
      </w:r>
      <w:r>
        <w:rPr>
          <w:color w:val="231F20"/>
        </w:rPr>
        <w:t>in</w:t>
      </w:r>
      <w:r>
        <w:rPr>
          <w:color w:val="231F20"/>
          <w:spacing w:val="-15"/>
        </w:rPr>
        <w:t> </w:t>
      </w:r>
      <w:r>
        <w:rPr>
          <w:color w:val="231F20"/>
        </w:rPr>
        <w:t>these</w:t>
      </w:r>
      <w:r>
        <w:rPr>
          <w:color w:val="231F20"/>
          <w:spacing w:val="-15"/>
        </w:rPr>
        <w:t> </w:t>
      </w:r>
      <w:r>
        <w:rPr>
          <w:color w:val="231F20"/>
        </w:rPr>
        <w:t>fields,</w:t>
      </w:r>
      <w:r>
        <w:rPr>
          <w:color w:val="231F20"/>
          <w:spacing w:val="-15"/>
        </w:rPr>
        <w:t> </w:t>
      </w:r>
      <w:r>
        <w:rPr>
          <w:color w:val="231F20"/>
        </w:rPr>
        <w:t>providing</w:t>
      </w:r>
      <w:r>
        <w:rPr>
          <w:color w:val="231F20"/>
          <w:spacing w:val="-15"/>
        </w:rPr>
        <w:t> </w:t>
      </w:r>
      <w:r>
        <w:rPr>
          <w:color w:val="231F20"/>
        </w:rPr>
        <w:t>insights</w:t>
      </w:r>
      <w:r>
        <w:rPr>
          <w:color w:val="231F20"/>
          <w:spacing w:val="-15"/>
        </w:rPr>
        <w:t> </w:t>
      </w:r>
      <w:r>
        <w:rPr>
          <w:color w:val="231F20"/>
        </w:rPr>
        <w:t>into</w:t>
      </w:r>
      <w:r>
        <w:rPr>
          <w:color w:val="231F20"/>
          <w:spacing w:val="-15"/>
        </w:rPr>
        <w:t> </w:t>
      </w:r>
      <w:r>
        <w:rPr>
          <w:color w:val="231F20"/>
        </w:rPr>
        <w:t>how</w:t>
      </w:r>
      <w:r>
        <w:rPr>
          <w:color w:val="231F20"/>
          <w:spacing w:val="-15"/>
        </w:rPr>
        <w:t> </w:t>
      </w:r>
      <w:r>
        <w:rPr>
          <w:color w:val="231F20"/>
        </w:rPr>
        <w:t>climate</w:t>
      </w:r>
      <w:r>
        <w:rPr>
          <w:color w:val="231F20"/>
          <w:spacing w:val="-15"/>
        </w:rPr>
        <w:t> </w:t>
      </w:r>
      <w:r>
        <w:rPr>
          <w:color w:val="231F20"/>
        </w:rPr>
        <w:t>and</w:t>
      </w:r>
      <w:r>
        <w:rPr>
          <w:color w:val="231F20"/>
          <w:spacing w:val="-15"/>
        </w:rPr>
        <w:t> </w:t>
      </w:r>
      <w:r>
        <w:rPr>
          <w:color w:val="231F20"/>
        </w:rPr>
        <w:t>epidemiological data are used to predict disease outbreaks and how early warning systems are being tailored for farmers.</w:t>
      </w:r>
    </w:p>
    <w:p>
      <w:pPr>
        <w:pStyle w:val="BodyText"/>
        <w:spacing w:line="271" w:lineRule="auto" w:before="171"/>
        <w:ind w:right="659"/>
      </w:pPr>
      <w:r>
        <w:rPr>
          <w:color w:val="231F20"/>
        </w:rPr>
        <w:t>AI-driven models have emerged as pivotal tools in forecasting disease outbreaks in buffalo farming by utilizing comprehensive datasets encompassing both climate and epidemiological factors.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Climate Data Utilization: Recent research highlights the significance of weather patterns, including temperature and humidity, in predicting the incidence of diseases among buffaloes. By applying machine learning algorithms to climate data, researchers can identify correlations that may indicate heightened risks of outbreaks. These models help in understanding how climatic changes affect the spread and emergence of infectious diseases, facilitating proactive herd management.</w:t>
      </w:r>
    </w:p>
    <w:p>
      <w:pPr>
        <w:pStyle w:val="ListParagraph"/>
        <w:numPr>
          <w:ilvl w:val="1"/>
          <w:numId w:val="4"/>
        </w:numPr>
        <w:tabs>
          <w:tab w:pos="1120" w:val="left" w:leader="none"/>
        </w:tabs>
        <w:spacing w:line="271" w:lineRule="auto" w:before="171" w:after="0"/>
        <w:ind w:left="1120" w:right="657" w:hanging="460"/>
        <w:jc w:val="both"/>
        <w:rPr>
          <w:sz w:val="24"/>
        </w:rPr>
      </w:pPr>
      <w:r>
        <w:rPr>
          <w:color w:val="231F20"/>
          <w:sz w:val="24"/>
        </w:rPr>
        <w:t>Epidemiological Data Integration: AI models also incorporate epidemiological data to monitor disease</w:t>
      </w:r>
      <w:r>
        <w:rPr>
          <w:color w:val="231F20"/>
          <w:spacing w:val="-5"/>
          <w:sz w:val="24"/>
        </w:rPr>
        <w:t> </w:t>
      </w:r>
      <w:r>
        <w:rPr>
          <w:color w:val="231F20"/>
          <w:sz w:val="24"/>
        </w:rPr>
        <w:t>prevalence</w:t>
      </w:r>
      <w:r>
        <w:rPr>
          <w:color w:val="231F20"/>
          <w:spacing w:val="-5"/>
          <w:sz w:val="24"/>
        </w:rPr>
        <w:t> </w:t>
      </w:r>
      <w:r>
        <w:rPr>
          <w:color w:val="231F20"/>
          <w:sz w:val="24"/>
        </w:rPr>
        <w:t>and</w:t>
      </w:r>
      <w:r>
        <w:rPr>
          <w:color w:val="231F20"/>
          <w:spacing w:val="-5"/>
          <w:sz w:val="24"/>
        </w:rPr>
        <w:t> </w:t>
      </w:r>
      <w:r>
        <w:rPr>
          <w:color w:val="231F20"/>
          <w:sz w:val="24"/>
        </w:rPr>
        <w:t>track</w:t>
      </w:r>
      <w:r>
        <w:rPr>
          <w:color w:val="231F20"/>
          <w:spacing w:val="-5"/>
          <w:sz w:val="24"/>
        </w:rPr>
        <w:t> </w:t>
      </w:r>
      <w:r>
        <w:rPr>
          <w:color w:val="231F20"/>
          <w:sz w:val="24"/>
        </w:rPr>
        <w:t>potential</w:t>
      </w:r>
      <w:r>
        <w:rPr>
          <w:color w:val="231F20"/>
          <w:spacing w:val="-5"/>
          <w:sz w:val="24"/>
        </w:rPr>
        <w:t> </w:t>
      </w:r>
      <w:r>
        <w:rPr>
          <w:color w:val="231F20"/>
          <w:sz w:val="24"/>
        </w:rPr>
        <w:t>outbreaks.</w:t>
      </w:r>
      <w:r>
        <w:rPr>
          <w:color w:val="231F20"/>
          <w:spacing w:val="-5"/>
          <w:sz w:val="24"/>
        </w:rPr>
        <w:t> </w:t>
      </w:r>
      <w:r>
        <w:rPr>
          <w:color w:val="231F20"/>
          <w:sz w:val="24"/>
        </w:rPr>
        <w:t>By</w:t>
      </w:r>
      <w:r>
        <w:rPr>
          <w:color w:val="231F20"/>
          <w:spacing w:val="-5"/>
          <w:sz w:val="24"/>
        </w:rPr>
        <w:t> </w:t>
      </w:r>
      <w:r>
        <w:rPr>
          <w:color w:val="231F20"/>
          <w:sz w:val="24"/>
        </w:rPr>
        <w:t>analyzing</w:t>
      </w:r>
      <w:r>
        <w:rPr>
          <w:color w:val="231F20"/>
          <w:spacing w:val="-5"/>
          <w:sz w:val="24"/>
        </w:rPr>
        <w:t> </w:t>
      </w:r>
      <w:r>
        <w:rPr>
          <w:color w:val="231F20"/>
          <w:sz w:val="24"/>
        </w:rPr>
        <w:t>historical</w:t>
      </w:r>
      <w:r>
        <w:rPr>
          <w:color w:val="231F20"/>
          <w:spacing w:val="-5"/>
          <w:sz w:val="24"/>
        </w:rPr>
        <w:t> </w:t>
      </w:r>
      <w:r>
        <w:rPr>
          <w:color w:val="231F20"/>
          <w:sz w:val="24"/>
        </w:rPr>
        <w:t>data</w:t>
      </w:r>
      <w:r>
        <w:rPr>
          <w:color w:val="231F20"/>
          <w:spacing w:val="-5"/>
          <w:sz w:val="24"/>
        </w:rPr>
        <w:t> </w:t>
      </w:r>
      <w:r>
        <w:rPr>
          <w:color w:val="231F20"/>
          <w:sz w:val="24"/>
        </w:rPr>
        <w:t>on</w:t>
      </w:r>
      <w:r>
        <w:rPr>
          <w:color w:val="231F20"/>
          <w:spacing w:val="-5"/>
          <w:sz w:val="24"/>
        </w:rPr>
        <w:t> </w:t>
      </w:r>
      <w:r>
        <w:rPr>
          <w:color w:val="231F20"/>
          <w:sz w:val="24"/>
        </w:rPr>
        <w:t>disease</w:t>
      </w:r>
      <w:r>
        <w:rPr>
          <w:color w:val="231F20"/>
          <w:spacing w:val="-5"/>
          <w:sz w:val="24"/>
        </w:rPr>
        <w:t> </w:t>
      </w:r>
      <w:r>
        <w:rPr>
          <w:color w:val="231F20"/>
          <w:sz w:val="24"/>
        </w:rPr>
        <w:t>occurrences, combined</w:t>
      </w:r>
      <w:r>
        <w:rPr>
          <w:color w:val="231F20"/>
          <w:spacing w:val="-13"/>
          <w:sz w:val="24"/>
        </w:rPr>
        <w:t> </w:t>
      </w:r>
      <w:r>
        <w:rPr>
          <w:color w:val="231F20"/>
          <w:sz w:val="24"/>
        </w:rPr>
        <w:t>with</w:t>
      </w:r>
      <w:r>
        <w:rPr>
          <w:color w:val="231F20"/>
          <w:spacing w:val="-13"/>
          <w:sz w:val="24"/>
        </w:rPr>
        <w:t> </w:t>
      </w:r>
      <w:r>
        <w:rPr>
          <w:color w:val="231F20"/>
          <w:sz w:val="24"/>
        </w:rPr>
        <w:t>current</w:t>
      </w:r>
      <w:r>
        <w:rPr>
          <w:color w:val="231F20"/>
          <w:spacing w:val="-13"/>
          <w:sz w:val="24"/>
        </w:rPr>
        <w:t> </w:t>
      </w:r>
      <w:r>
        <w:rPr>
          <w:color w:val="231F20"/>
          <w:sz w:val="24"/>
        </w:rPr>
        <w:t>health</w:t>
      </w:r>
      <w:r>
        <w:rPr>
          <w:color w:val="231F20"/>
          <w:spacing w:val="-13"/>
          <w:sz w:val="24"/>
        </w:rPr>
        <w:t> </w:t>
      </w:r>
      <w:r>
        <w:rPr>
          <w:color w:val="231F20"/>
          <w:sz w:val="24"/>
        </w:rPr>
        <w:t>metrics</w:t>
      </w:r>
      <w:r>
        <w:rPr>
          <w:color w:val="231F20"/>
          <w:spacing w:val="-13"/>
          <w:sz w:val="24"/>
        </w:rPr>
        <w:t> </w:t>
      </w:r>
      <w:r>
        <w:rPr>
          <w:color w:val="231F20"/>
          <w:sz w:val="24"/>
        </w:rPr>
        <w:t>of</w:t>
      </w:r>
      <w:r>
        <w:rPr>
          <w:color w:val="231F20"/>
          <w:spacing w:val="-13"/>
          <w:sz w:val="24"/>
        </w:rPr>
        <w:t> </w:t>
      </w:r>
      <w:r>
        <w:rPr>
          <w:color w:val="231F20"/>
          <w:sz w:val="24"/>
        </w:rPr>
        <w:t>the</w:t>
      </w:r>
      <w:r>
        <w:rPr>
          <w:color w:val="231F20"/>
          <w:spacing w:val="-13"/>
          <w:sz w:val="24"/>
        </w:rPr>
        <w:t> </w:t>
      </w:r>
      <w:r>
        <w:rPr>
          <w:color w:val="231F20"/>
          <w:sz w:val="24"/>
        </w:rPr>
        <w:t>livestock,</w:t>
      </w:r>
      <w:r>
        <w:rPr>
          <w:color w:val="231F20"/>
          <w:spacing w:val="-13"/>
          <w:sz w:val="24"/>
        </w:rPr>
        <w:t> </w:t>
      </w:r>
      <w:r>
        <w:rPr>
          <w:color w:val="231F20"/>
          <w:sz w:val="24"/>
        </w:rPr>
        <w:t>these</w:t>
      </w:r>
      <w:r>
        <w:rPr>
          <w:color w:val="231F20"/>
          <w:spacing w:val="-13"/>
          <w:sz w:val="24"/>
        </w:rPr>
        <w:t> </w:t>
      </w:r>
      <w:r>
        <w:rPr>
          <w:color w:val="231F20"/>
          <w:sz w:val="24"/>
        </w:rPr>
        <w:t>models</w:t>
      </w:r>
      <w:r>
        <w:rPr>
          <w:color w:val="231F20"/>
          <w:spacing w:val="-13"/>
          <w:sz w:val="24"/>
        </w:rPr>
        <w:t> </w:t>
      </w:r>
      <w:r>
        <w:rPr>
          <w:color w:val="231F20"/>
          <w:sz w:val="24"/>
        </w:rPr>
        <w:t>can</w:t>
      </w:r>
      <w:r>
        <w:rPr>
          <w:color w:val="231F20"/>
          <w:spacing w:val="-13"/>
          <w:sz w:val="24"/>
        </w:rPr>
        <w:t> </w:t>
      </w:r>
      <w:r>
        <w:rPr>
          <w:color w:val="231F20"/>
          <w:sz w:val="24"/>
        </w:rPr>
        <w:t>predict</w:t>
      </w:r>
      <w:r>
        <w:rPr>
          <w:color w:val="231F20"/>
          <w:spacing w:val="-13"/>
          <w:sz w:val="24"/>
        </w:rPr>
        <w:t> </w:t>
      </w:r>
      <w:r>
        <w:rPr>
          <w:color w:val="231F20"/>
          <w:sz w:val="24"/>
        </w:rPr>
        <w:t>the</w:t>
      </w:r>
      <w:r>
        <w:rPr>
          <w:color w:val="231F20"/>
          <w:spacing w:val="-13"/>
          <w:sz w:val="24"/>
        </w:rPr>
        <w:t> </w:t>
      </w:r>
      <w:r>
        <w:rPr>
          <w:color w:val="231F20"/>
          <w:sz w:val="24"/>
        </w:rPr>
        <w:t>likelihood</w:t>
      </w:r>
      <w:r>
        <w:rPr>
          <w:color w:val="231F20"/>
          <w:spacing w:val="-13"/>
          <w:sz w:val="24"/>
        </w:rPr>
        <w:t> </w:t>
      </w:r>
      <w:r>
        <w:rPr>
          <w:color w:val="231F20"/>
          <w:sz w:val="24"/>
        </w:rPr>
        <w:t>of</w:t>
      </w:r>
      <w:r>
        <w:rPr>
          <w:color w:val="231F20"/>
          <w:spacing w:val="-13"/>
          <w:sz w:val="24"/>
        </w:rPr>
        <w:t> </w:t>
      </w:r>
      <w:r>
        <w:rPr>
          <w:color w:val="231F20"/>
          <w:sz w:val="24"/>
        </w:rPr>
        <w:t>future outbreaks effectively.</w:t>
      </w:r>
      <w:r>
        <w:rPr>
          <w:color w:val="231F20"/>
          <w:spacing w:val="-6"/>
          <w:sz w:val="24"/>
        </w:rPr>
        <w:t> </w:t>
      </w:r>
      <w:r>
        <w:rPr>
          <w:color w:val="231F20"/>
          <w:sz w:val="24"/>
        </w:rPr>
        <w:t>An example of this approach is the predictive modeling framework developed for Lumpy Skin Disease, which merges environmental data with patterns observed in past outbreaks, demonstrating the efficacy of AI in forecasting disease risk.</w:t>
      </w:r>
    </w:p>
    <w:p>
      <w:pPr>
        <w:pStyle w:val="ListParagraph"/>
        <w:numPr>
          <w:ilvl w:val="1"/>
          <w:numId w:val="4"/>
        </w:numPr>
        <w:tabs>
          <w:tab w:pos="1120" w:val="left" w:leader="none"/>
        </w:tabs>
        <w:spacing w:line="240" w:lineRule="auto" w:before="171" w:after="0"/>
        <w:ind w:left="1120" w:right="0" w:hanging="460"/>
        <w:jc w:val="left"/>
        <w:rPr>
          <w:sz w:val="24"/>
        </w:rPr>
      </w:pPr>
      <w:r>
        <w:rPr>
          <w:color w:val="231F20"/>
          <w:sz w:val="24"/>
        </w:rPr>
        <w:t>Multidisciplinary</w:t>
      </w:r>
      <w:r>
        <w:rPr>
          <w:color w:val="231F20"/>
          <w:spacing w:val="28"/>
          <w:sz w:val="24"/>
        </w:rPr>
        <w:t> </w:t>
      </w:r>
      <w:r>
        <w:rPr>
          <w:color w:val="231F20"/>
          <w:sz w:val="24"/>
        </w:rPr>
        <w:t>Approaches:</w:t>
      </w:r>
      <w:r>
        <w:rPr>
          <w:color w:val="231F20"/>
          <w:spacing w:val="37"/>
          <w:sz w:val="24"/>
        </w:rPr>
        <w:t> </w:t>
      </w:r>
      <w:r>
        <w:rPr>
          <w:color w:val="231F20"/>
          <w:sz w:val="24"/>
        </w:rPr>
        <w:t>The</w:t>
      </w:r>
      <w:r>
        <w:rPr>
          <w:color w:val="231F20"/>
          <w:spacing w:val="42"/>
          <w:sz w:val="24"/>
        </w:rPr>
        <w:t> </w:t>
      </w:r>
      <w:r>
        <w:rPr>
          <w:color w:val="231F20"/>
          <w:sz w:val="24"/>
        </w:rPr>
        <w:t>integration</w:t>
      </w:r>
      <w:r>
        <w:rPr>
          <w:color w:val="231F20"/>
          <w:spacing w:val="41"/>
          <w:sz w:val="24"/>
        </w:rPr>
        <w:t> </w:t>
      </w:r>
      <w:r>
        <w:rPr>
          <w:color w:val="231F20"/>
          <w:sz w:val="24"/>
        </w:rPr>
        <w:t>of</w:t>
      </w:r>
      <w:r>
        <w:rPr>
          <w:color w:val="231F20"/>
          <w:spacing w:val="42"/>
          <w:sz w:val="24"/>
        </w:rPr>
        <w:t> </w:t>
      </w:r>
      <w:r>
        <w:rPr>
          <w:color w:val="231F20"/>
          <w:sz w:val="24"/>
        </w:rPr>
        <w:t>climate</w:t>
      </w:r>
      <w:r>
        <w:rPr>
          <w:color w:val="231F20"/>
          <w:spacing w:val="41"/>
          <w:sz w:val="24"/>
        </w:rPr>
        <w:t> </w:t>
      </w:r>
      <w:r>
        <w:rPr>
          <w:color w:val="231F20"/>
          <w:sz w:val="24"/>
        </w:rPr>
        <w:t>and</w:t>
      </w:r>
      <w:r>
        <w:rPr>
          <w:color w:val="231F20"/>
          <w:spacing w:val="41"/>
          <w:sz w:val="24"/>
        </w:rPr>
        <w:t> </w:t>
      </w:r>
      <w:r>
        <w:rPr>
          <w:color w:val="231F20"/>
          <w:sz w:val="24"/>
        </w:rPr>
        <w:t>epidemiological</w:t>
      </w:r>
      <w:r>
        <w:rPr>
          <w:color w:val="231F20"/>
          <w:spacing w:val="42"/>
          <w:sz w:val="24"/>
        </w:rPr>
        <w:t> </w:t>
      </w:r>
      <w:r>
        <w:rPr>
          <w:color w:val="231F20"/>
          <w:sz w:val="24"/>
        </w:rPr>
        <w:t>factors</w:t>
      </w:r>
      <w:r>
        <w:rPr>
          <w:color w:val="231F20"/>
          <w:spacing w:val="41"/>
          <w:sz w:val="24"/>
        </w:rPr>
        <w:t> </w:t>
      </w:r>
      <w:r>
        <w:rPr>
          <w:color w:val="231F20"/>
          <w:sz w:val="24"/>
        </w:rPr>
        <w:t>through</w:t>
      </w:r>
      <w:r>
        <w:rPr>
          <w:color w:val="231F20"/>
          <w:spacing w:val="29"/>
          <w:sz w:val="24"/>
        </w:rPr>
        <w:t> </w:t>
      </w:r>
      <w:r>
        <w:rPr>
          <w:color w:val="231F20"/>
          <w:spacing w:val="-5"/>
          <w:sz w:val="24"/>
        </w:rPr>
        <w:t>AI</w:t>
      </w:r>
    </w:p>
    <w:p>
      <w:pPr>
        <w:pStyle w:val="ListParagraph"/>
        <w:spacing w:after="0" w:line="240" w:lineRule="auto"/>
        <w:jc w:val="left"/>
        <w:rPr>
          <w:sz w:val="24"/>
        </w:rPr>
        <w:sectPr>
          <w:pgSz w:w="12240" w:h="15840"/>
          <w:pgMar w:header="10" w:footer="970" w:top="1260" w:bottom="1160" w:left="360" w:right="360"/>
        </w:sectPr>
      </w:pPr>
    </w:p>
    <w:p>
      <w:pPr>
        <w:pStyle w:val="BodyText"/>
        <w:spacing w:line="271" w:lineRule="auto" w:before="99"/>
        <w:ind w:left="1120" w:right="659"/>
      </w:pPr>
      <w:r>
        <w:rPr>
          <w:color w:val="231F20"/>
        </w:rPr>
        <w:t>reflects a multidisciplinary strategy essential for effective predictive modeling. This approach not only advances our understanding of how zoonotic diseases may evolve in response to environmental changes but also highlights the critical need for coordinated efforts across health, agriculture, and environmental sciences.</w:t>
      </w:r>
    </w:p>
    <w:p>
      <w:pPr>
        <w:pStyle w:val="Heading2"/>
      </w:pPr>
      <w:r>
        <w:rPr>
          <w:color w:val="231F20"/>
        </w:rPr>
        <w:t>Challenges</w:t>
      </w:r>
      <w:r>
        <w:rPr>
          <w:color w:val="231F20"/>
          <w:spacing w:val="-7"/>
        </w:rPr>
        <w:t> </w:t>
      </w:r>
      <w:r>
        <w:rPr>
          <w:color w:val="231F20"/>
        </w:rPr>
        <w:t>and</w:t>
      </w:r>
      <w:r>
        <w:rPr>
          <w:color w:val="231F20"/>
          <w:spacing w:val="-6"/>
        </w:rPr>
        <w:t> </w:t>
      </w:r>
      <w:r>
        <w:rPr>
          <w:color w:val="231F20"/>
          <w:spacing w:val="-2"/>
        </w:rPr>
        <w:t>Limitations:-</w:t>
      </w:r>
    </w:p>
    <w:p>
      <w:pPr>
        <w:pStyle w:val="BodyText"/>
        <w:spacing w:line="271" w:lineRule="auto"/>
        <w:ind w:right="658"/>
      </w:pPr>
      <w:r>
        <w:rPr>
          <w:color w:val="231F20"/>
        </w:rPr>
        <w:t>While</w:t>
      </w:r>
      <w:r>
        <w:rPr>
          <w:color w:val="231F20"/>
          <w:spacing w:val="-3"/>
        </w:rPr>
        <w:t> </w:t>
      </w:r>
      <w:r>
        <w:rPr>
          <w:color w:val="231F20"/>
        </w:rPr>
        <w:t>the</w:t>
      </w:r>
      <w:r>
        <w:rPr>
          <w:color w:val="231F20"/>
          <w:spacing w:val="-3"/>
        </w:rPr>
        <w:t> </w:t>
      </w:r>
      <w:r>
        <w:rPr>
          <w:color w:val="231F20"/>
        </w:rPr>
        <w:t>advancements</w:t>
      </w:r>
      <w:r>
        <w:rPr>
          <w:color w:val="231F20"/>
          <w:spacing w:val="-4"/>
        </w:rPr>
        <w:t> </w:t>
      </w:r>
      <w:r>
        <w:rPr>
          <w:color w:val="231F20"/>
        </w:rPr>
        <w:t>in</w:t>
      </w:r>
      <w:r>
        <w:rPr>
          <w:color w:val="231F20"/>
          <w:spacing w:val="-3"/>
        </w:rPr>
        <w:t> </w:t>
      </w:r>
      <w:r>
        <w:rPr>
          <w:color w:val="231F20"/>
        </w:rPr>
        <w:t>artificial</w:t>
      </w:r>
      <w:r>
        <w:rPr>
          <w:color w:val="231F20"/>
          <w:spacing w:val="-4"/>
        </w:rPr>
        <w:t> </w:t>
      </w:r>
      <w:r>
        <w:rPr>
          <w:color w:val="231F20"/>
        </w:rPr>
        <w:t>intelligence</w:t>
      </w:r>
      <w:r>
        <w:rPr>
          <w:color w:val="231F20"/>
          <w:spacing w:val="-4"/>
        </w:rPr>
        <w:t> </w:t>
      </w:r>
      <w:r>
        <w:rPr>
          <w:color w:val="231F20"/>
        </w:rPr>
        <w:t>(AI)</w:t>
      </w:r>
      <w:r>
        <w:rPr>
          <w:color w:val="231F20"/>
          <w:spacing w:val="-3"/>
        </w:rPr>
        <w:t> </w:t>
      </w:r>
      <w:r>
        <w:rPr>
          <w:color w:val="231F20"/>
        </w:rPr>
        <w:t>technologies</w:t>
      </w:r>
      <w:r>
        <w:rPr>
          <w:color w:val="231F20"/>
          <w:spacing w:val="-4"/>
        </w:rPr>
        <w:t> </w:t>
      </w:r>
      <w:r>
        <w:rPr>
          <w:color w:val="231F20"/>
        </w:rPr>
        <w:t>have</w:t>
      </w:r>
      <w:r>
        <w:rPr>
          <w:color w:val="231F20"/>
          <w:spacing w:val="-3"/>
        </w:rPr>
        <w:t> </w:t>
      </w:r>
      <w:r>
        <w:rPr>
          <w:color w:val="231F20"/>
        </w:rPr>
        <w:t>great</w:t>
      </w:r>
      <w:r>
        <w:rPr>
          <w:color w:val="231F20"/>
          <w:spacing w:val="-3"/>
        </w:rPr>
        <w:t> </w:t>
      </w:r>
      <w:r>
        <w:rPr>
          <w:color w:val="231F20"/>
        </w:rPr>
        <w:t>potential</w:t>
      </w:r>
      <w:r>
        <w:rPr>
          <w:color w:val="231F20"/>
          <w:spacing w:val="-4"/>
        </w:rPr>
        <w:t> </w:t>
      </w:r>
      <w:r>
        <w:rPr>
          <w:color w:val="231F20"/>
        </w:rPr>
        <w:t>to</w:t>
      </w:r>
      <w:r>
        <w:rPr>
          <w:color w:val="231F20"/>
          <w:spacing w:val="-3"/>
        </w:rPr>
        <w:t> </w:t>
      </w:r>
      <w:r>
        <w:rPr>
          <w:color w:val="231F20"/>
        </w:rPr>
        <w:t>enhance</w:t>
      </w:r>
      <w:r>
        <w:rPr>
          <w:color w:val="231F20"/>
          <w:spacing w:val="-3"/>
        </w:rPr>
        <w:t> </w:t>
      </w:r>
      <w:r>
        <w:rPr>
          <w:color w:val="231F20"/>
        </w:rPr>
        <w:t>buffalo farming, several limitations hinder their widespread application.</w:t>
      </w:r>
      <w:r>
        <w:rPr>
          <w:color w:val="231F20"/>
          <w:spacing w:val="-2"/>
        </w:rPr>
        <w:t> </w:t>
      </w:r>
      <w:r>
        <w:rPr>
          <w:color w:val="231F20"/>
        </w:rPr>
        <w:t>These limitations must be acknowledged and addressed to ensure that small-scale farmers can effectively leverage AI for improved agricultural </w:t>
      </w:r>
      <w:r>
        <w:rPr>
          <w:color w:val="231F20"/>
          <w:spacing w:val="-2"/>
        </w:rPr>
        <w:t>practices.</w:t>
      </w:r>
    </w:p>
    <w:p>
      <w:pPr>
        <w:pStyle w:val="BodyText"/>
        <w:spacing w:line="271" w:lineRule="auto" w:before="171"/>
        <w:ind w:right="659"/>
      </w:pPr>
      <w:r>
        <w:rPr>
          <w:color w:val="231F20"/>
        </w:rPr>
        <w:t>The financial investment required for AI tools and technologies often represents a significant barrier for small-scale farmers.</w:t>
      </w:r>
    </w:p>
    <w:p>
      <w:pPr>
        <w:pStyle w:val="ListParagraph"/>
        <w:numPr>
          <w:ilvl w:val="1"/>
          <w:numId w:val="4"/>
        </w:numPr>
        <w:tabs>
          <w:tab w:pos="1120" w:val="left" w:leader="none"/>
        </w:tabs>
        <w:spacing w:line="271" w:lineRule="auto" w:before="170" w:after="0"/>
        <w:ind w:left="1120" w:right="658" w:hanging="460"/>
        <w:jc w:val="both"/>
        <w:rPr>
          <w:sz w:val="24"/>
        </w:rPr>
      </w:pPr>
      <w:r>
        <w:rPr>
          <w:color w:val="231F20"/>
          <w:sz w:val="24"/>
        </w:rPr>
        <w:t>Initial Investment: AI systems, including sensors, software, and analytics platforms, often require substantial upfront costs that many smallholders cannot afford. This economic burden can limit their ability to access advanced technologies that could enhance productivity and management practices.</w:t>
      </w:r>
    </w:p>
    <w:p>
      <w:pPr>
        <w:pStyle w:val="ListParagraph"/>
        <w:numPr>
          <w:ilvl w:val="1"/>
          <w:numId w:val="4"/>
        </w:numPr>
        <w:tabs>
          <w:tab w:pos="1120" w:val="left" w:leader="none"/>
        </w:tabs>
        <w:spacing w:line="271" w:lineRule="auto" w:before="170" w:after="0"/>
        <w:ind w:left="1120" w:right="659" w:hanging="460"/>
        <w:jc w:val="both"/>
        <w:rPr>
          <w:sz w:val="24"/>
        </w:rPr>
      </w:pPr>
      <w:r>
        <w:rPr>
          <w:color w:val="231F20"/>
          <w:sz w:val="24"/>
        </w:rPr>
        <w:t>Operational</w:t>
      </w:r>
      <w:r>
        <w:rPr>
          <w:color w:val="231F20"/>
          <w:spacing w:val="-12"/>
          <w:sz w:val="24"/>
        </w:rPr>
        <w:t> </w:t>
      </w:r>
      <w:r>
        <w:rPr>
          <w:color w:val="231F20"/>
          <w:sz w:val="24"/>
        </w:rPr>
        <w:t>Costs:</w:t>
      </w:r>
      <w:r>
        <w:rPr>
          <w:color w:val="231F20"/>
          <w:spacing w:val="-12"/>
          <w:sz w:val="24"/>
        </w:rPr>
        <w:t> </w:t>
      </w:r>
      <w:r>
        <w:rPr>
          <w:color w:val="231F20"/>
          <w:sz w:val="24"/>
        </w:rPr>
        <w:t>In</w:t>
      </w:r>
      <w:r>
        <w:rPr>
          <w:color w:val="231F20"/>
          <w:spacing w:val="-12"/>
          <w:sz w:val="24"/>
        </w:rPr>
        <w:t> </w:t>
      </w:r>
      <w:r>
        <w:rPr>
          <w:color w:val="231F20"/>
          <w:sz w:val="24"/>
        </w:rPr>
        <w:t>addition</w:t>
      </w:r>
      <w:r>
        <w:rPr>
          <w:color w:val="231F20"/>
          <w:spacing w:val="-12"/>
          <w:sz w:val="24"/>
        </w:rPr>
        <w:t> </w:t>
      </w:r>
      <w:r>
        <w:rPr>
          <w:color w:val="231F20"/>
          <w:sz w:val="24"/>
        </w:rPr>
        <w:t>to</w:t>
      </w:r>
      <w:r>
        <w:rPr>
          <w:color w:val="231F20"/>
          <w:spacing w:val="-12"/>
          <w:sz w:val="24"/>
        </w:rPr>
        <w:t> </w:t>
      </w:r>
      <w:r>
        <w:rPr>
          <w:color w:val="231F20"/>
          <w:sz w:val="24"/>
        </w:rPr>
        <w:t>initial</w:t>
      </w:r>
      <w:r>
        <w:rPr>
          <w:color w:val="231F20"/>
          <w:spacing w:val="-12"/>
          <w:sz w:val="24"/>
        </w:rPr>
        <w:t> </w:t>
      </w:r>
      <w:r>
        <w:rPr>
          <w:color w:val="231F20"/>
          <w:sz w:val="24"/>
        </w:rPr>
        <w:t>capital,</w:t>
      </w:r>
      <w:r>
        <w:rPr>
          <w:color w:val="231F20"/>
          <w:spacing w:val="-12"/>
          <w:sz w:val="24"/>
        </w:rPr>
        <w:t> </w:t>
      </w:r>
      <w:r>
        <w:rPr>
          <w:color w:val="231F20"/>
          <w:sz w:val="24"/>
        </w:rPr>
        <w:t>ongoing</w:t>
      </w:r>
      <w:r>
        <w:rPr>
          <w:color w:val="231F20"/>
          <w:spacing w:val="-12"/>
          <w:sz w:val="24"/>
        </w:rPr>
        <w:t> </w:t>
      </w:r>
      <w:r>
        <w:rPr>
          <w:color w:val="231F20"/>
          <w:sz w:val="24"/>
        </w:rPr>
        <w:t>expenses</w:t>
      </w:r>
      <w:r>
        <w:rPr>
          <w:color w:val="231F20"/>
          <w:spacing w:val="-12"/>
          <w:sz w:val="24"/>
        </w:rPr>
        <w:t> </w:t>
      </w:r>
      <w:r>
        <w:rPr>
          <w:color w:val="231F20"/>
          <w:sz w:val="24"/>
        </w:rPr>
        <w:t>related</w:t>
      </w:r>
      <w:r>
        <w:rPr>
          <w:color w:val="231F20"/>
          <w:spacing w:val="-12"/>
          <w:sz w:val="24"/>
        </w:rPr>
        <w:t> </w:t>
      </w:r>
      <w:r>
        <w:rPr>
          <w:color w:val="231F20"/>
          <w:sz w:val="24"/>
        </w:rPr>
        <w:t>to</w:t>
      </w:r>
      <w:r>
        <w:rPr>
          <w:color w:val="231F20"/>
          <w:spacing w:val="-12"/>
          <w:sz w:val="24"/>
        </w:rPr>
        <w:t> </w:t>
      </w:r>
      <w:r>
        <w:rPr>
          <w:color w:val="231F20"/>
          <w:sz w:val="24"/>
        </w:rPr>
        <w:t>maintenance,</w:t>
      </w:r>
      <w:r>
        <w:rPr>
          <w:color w:val="231F20"/>
          <w:spacing w:val="-12"/>
          <w:sz w:val="24"/>
        </w:rPr>
        <w:t> </w:t>
      </w:r>
      <w:r>
        <w:rPr>
          <w:color w:val="231F20"/>
          <w:sz w:val="24"/>
        </w:rPr>
        <w:t>updates,</w:t>
      </w:r>
      <w:r>
        <w:rPr>
          <w:color w:val="231F20"/>
          <w:spacing w:val="-12"/>
          <w:sz w:val="24"/>
        </w:rPr>
        <w:t> </w:t>
      </w:r>
      <w:r>
        <w:rPr>
          <w:color w:val="231F20"/>
          <w:sz w:val="24"/>
        </w:rPr>
        <w:t>and data</w:t>
      </w:r>
      <w:r>
        <w:rPr>
          <w:color w:val="231F20"/>
          <w:spacing w:val="-9"/>
          <w:sz w:val="24"/>
        </w:rPr>
        <w:t> </w:t>
      </w:r>
      <w:r>
        <w:rPr>
          <w:color w:val="231F20"/>
          <w:sz w:val="24"/>
        </w:rPr>
        <w:t>management</w:t>
      </w:r>
      <w:r>
        <w:rPr>
          <w:color w:val="231F20"/>
          <w:spacing w:val="-9"/>
          <w:sz w:val="24"/>
        </w:rPr>
        <w:t> </w:t>
      </w:r>
      <w:r>
        <w:rPr>
          <w:color w:val="231F20"/>
          <w:sz w:val="24"/>
        </w:rPr>
        <w:t>can</w:t>
      </w:r>
      <w:r>
        <w:rPr>
          <w:color w:val="231F20"/>
          <w:spacing w:val="-9"/>
          <w:sz w:val="24"/>
        </w:rPr>
        <w:t> </w:t>
      </w:r>
      <w:r>
        <w:rPr>
          <w:color w:val="231F20"/>
          <w:sz w:val="24"/>
        </w:rPr>
        <w:t>pose</w:t>
      </w:r>
      <w:r>
        <w:rPr>
          <w:color w:val="231F20"/>
          <w:spacing w:val="-8"/>
          <w:sz w:val="24"/>
        </w:rPr>
        <w:t> </w:t>
      </w:r>
      <w:r>
        <w:rPr>
          <w:color w:val="231F20"/>
          <w:sz w:val="24"/>
        </w:rPr>
        <w:t>challenges</w:t>
      </w:r>
      <w:r>
        <w:rPr>
          <w:color w:val="231F20"/>
          <w:spacing w:val="-9"/>
          <w:sz w:val="24"/>
        </w:rPr>
        <w:t> </w:t>
      </w:r>
      <w:r>
        <w:rPr>
          <w:color w:val="231F20"/>
          <w:sz w:val="24"/>
        </w:rPr>
        <w:t>for</w:t>
      </w:r>
      <w:r>
        <w:rPr>
          <w:color w:val="231F20"/>
          <w:spacing w:val="-9"/>
          <w:sz w:val="24"/>
        </w:rPr>
        <w:t> </w:t>
      </w:r>
      <w:r>
        <w:rPr>
          <w:color w:val="231F20"/>
          <w:sz w:val="24"/>
        </w:rPr>
        <w:t>farmers</w:t>
      </w:r>
      <w:r>
        <w:rPr>
          <w:color w:val="231F20"/>
          <w:spacing w:val="-9"/>
          <w:sz w:val="24"/>
        </w:rPr>
        <w:t> </w:t>
      </w:r>
      <w:r>
        <w:rPr>
          <w:color w:val="231F20"/>
          <w:sz w:val="24"/>
        </w:rPr>
        <w:t>already</w:t>
      </w:r>
      <w:r>
        <w:rPr>
          <w:color w:val="231F20"/>
          <w:spacing w:val="-9"/>
          <w:sz w:val="24"/>
        </w:rPr>
        <w:t> </w:t>
      </w:r>
      <w:r>
        <w:rPr>
          <w:color w:val="231F20"/>
          <w:sz w:val="24"/>
        </w:rPr>
        <w:t>operating</w:t>
      </w:r>
      <w:r>
        <w:rPr>
          <w:color w:val="231F20"/>
          <w:spacing w:val="-9"/>
          <w:sz w:val="24"/>
        </w:rPr>
        <w:t> </w:t>
      </w:r>
      <w:r>
        <w:rPr>
          <w:color w:val="231F20"/>
          <w:sz w:val="24"/>
        </w:rPr>
        <w:t>on</w:t>
      </w:r>
      <w:r>
        <w:rPr>
          <w:color w:val="231F20"/>
          <w:spacing w:val="-9"/>
          <w:sz w:val="24"/>
        </w:rPr>
        <w:t> </w:t>
      </w:r>
      <w:r>
        <w:rPr>
          <w:color w:val="231F20"/>
          <w:sz w:val="24"/>
        </w:rPr>
        <w:t>limited</w:t>
      </w:r>
      <w:r>
        <w:rPr>
          <w:color w:val="231F20"/>
          <w:spacing w:val="-9"/>
          <w:sz w:val="24"/>
        </w:rPr>
        <w:t> </w:t>
      </w:r>
      <w:r>
        <w:rPr>
          <w:color w:val="231F20"/>
          <w:sz w:val="24"/>
        </w:rPr>
        <w:t>budgets.</w:t>
      </w:r>
      <w:r>
        <w:rPr>
          <w:color w:val="231F20"/>
          <w:spacing w:val="-12"/>
          <w:sz w:val="24"/>
        </w:rPr>
        <w:t> </w:t>
      </w:r>
      <w:r>
        <w:rPr>
          <w:color w:val="231F20"/>
          <w:sz w:val="24"/>
        </w:rPr>
        <w:t>This</w:t>
      </w:r>
      <w:r>
        <w:rPr>
          <w:color w:val="231F20"/>
          <w:spacing w:val="-9"/>
          <w:sz w:val="24"/>
        </w:rPr>
        <w:t> </w:t>
      </w:r>
      <w:r>
        <w:rPr>
          <w:color w:val="231F20"/>
          <w:sz w:val="24"/>
        </w:rPr>
        <w:t>financial strain</w:t>
      </w:r>
      <w:r>
        <w:rPr>
          <w:color w:val="231F20"/>
          <w:spacing w:val="-10"/>
          <w:sz w:val="24"/>
        </w:rPr>
        <w:t> </w:t>
      </w:r>
      <w:r>
        <w:rPr>
          <w:color w:val="231F20"/>
          <w:sz w:val="24"/>
        </w:rPr>
        <w:t>makes</w:t>
      </w:r>
      <w:r>
        <w:rPr>
          <w:color w:val="231F20"/>
          <w:spacing w:val="-6"/>
          <w:sz w:val="24"/>
        </w:rPr>
        <w:t> </w:t>
      </w:r>
      <w:r>
        <w:rPr>
          <w:color w:val="231F20"/>
          <w:sz w:val="24"/>
        </w:rPr>
        <w:t>it</w:t>
      </w:r>
      <w:r>
        <w:rPr>
          <w:color w:val="231F20"/>
          <w:spacing w:val="-6"/>
          <w:sz w:val="24"/>
        </w:rPr>
        <w:t> </w:t>
      </w:r>
      <w:r>
        <w:rPr>
          <w:color w:val="231F20"/>
          <w:sz w:val="24"/>
        </w:rPr>
        <w:t>difficult</w:t>
      </w:r>
      <w:r>
        <w:rPr>
          <w:color w:val="231F20"/>
          <w:spacing w:val="-7"/>
          <w:sz w:val="24"/>
        </w:rPr>
        <w:t> </w:t>
      </w:r>
      <w:r>
        <w:rPr>
          <w:color w:val="231F20"/>
          <w:sz w:val="24"/>
        </w:rPr>
        <w:t>for</w:t>
      </w:r>
      <w:r>
        <w:rPr>
          <w:color w:val="231F20"/>
          <w:spacing w:val="-6"/>
          <w:sz w:val="24"/>
        </w:rPr>
        <w:t> </w:t>
      </w:r>
      <w:r>
        <w:rPr>
          <w:color w:val="231F20"/>
          <w:sz w:val="24"/>
        </w:rPr>
        <w:t>small-scale</w:t>
      </w:r>
      <w:r>
        <w:rPr>
          <w:color w:val="231F20"/>
          <w:spacing w:val="-7"/>
          <w:sz w:val="24"/>
        </w:rPr>
        <w:t> </w:t>
      </w:r>
      <w:r>
        <w:rPr>
          <w:color w:val="231F20"/>
          <w:sz w:val="24"/>
        </w:rPr>
        <w:t>operations</w:t>
      </w:r>
      <w:r>
        <w:rPr>
          <w:color w:val="231F20"/>
          <w:spacing w:val="-7"/>
          <w:sz w:val="24"/>
        </w:rPr>
        <w:t> </w:t>
      </w:r>
      <w:r>
        <w:rPr>
          <w:color w:val="231F20"/>
          <w:sz w:val="24"/>
        </w:rPr>
        <w:t>to</w:t>
      </w:r>
      <w:r>
        <w:rPr>
          <w:color w:val="231F20"/>
          <w:spacing w:val="-6"/>
          <w:sz w:val="24"/>
        </w:rPr>
        <w:t> </w:t>
      </w:r>
      <w:r>
        <w:rPr>
          <w:color w:val="231F20"/>
          <w:sz w:val="24"/>
        </w:rPr>
        <w:t>adopt</w:t>
      </w:r>
      <w:r>
        <w:rPr>
          <w:color w:val="231F20"/>
          <w:spacing w:val="-16"/>
          <w:sz w:val="24"/>
        </w:rPr>
        <w:t> </w:t>
      </w:r>
      <w:r>
        <w:rPr>
          <w:color w:val="231F20"/>
          <w:sz w:val="24"/>
        </w:rPr>
        <w:t>AI</w:t>
      </w:r>
      <w:r>
        <w:rPr>
          <w:color w:val="231F20"/>
          <w:spacing w:val="-6"/>
          <w:sz w:val="24"/>
        </w:rPr>
        <w:t> </w:t>
      </w:r>
      <w:r>
        <w:rPr>
          <w:color w:val="231F20"/>
          <w:sz w:val="24"/>
        </w:rPr>
        <w:t>solutions</w:t>
      </w:r>
      <w:r>
        <w:rPr>
          <w:color w:val="231F20"/>
          <w:spacing w:val="-6"/>
          <w:sz w:val="24"/>
        </w:rPr>
        <w:t> </w:t>
      </w:r>
      <w:r>
        <w:rPr>
          <w:color w:val="231F20"/>
          <w:sz w:val="24"/>
        </w:rPr>
        <w:t>that</w:t>
      </w:r>
      <w:r>
        <w:rPr>
          <w:color w:val="231F20"/>
          <w:spacing w:val="-7"/>
          <w:sz w:val="24"/>
        </w:rPr>
        <w:t> </w:t>
      </w:r>
      <w:r>
        <w:rPr>
          <w:color w:val="231F20"/>
          <w:sz w:val="24"/>
        </w:rPr>
        <w:t>could</w:t>
      </w:r>
      <w:r>
        <w:rPr>
          <w:color w:val="231F20"/>
          <w:spacing w:val="-7"/>
          <w:sz w:val="24"/>
        </w:rPr>
        <w:t> </w:t>
      </w:r>
      <w:r>
        <w:rPr>
          <w:color w:val="231F20"/>
          <w:sz w:val="24"/>
        </w:rPr>
        <w:t>improve</w:t>
      </w:r>
      <w:r>
        <w:rPr>
          <w:color w:val="231F20"/>
          <w:spacing w:val="-7"/>
          <w:sz w:val="24"/>
        </w:rPr>
        <w:t> </w:t>
      </w:r>
      <w:r>
        <w:rPr>
          <w:color w:val="231F20"/>
          <w:sz w:val="24"/>
        </w:rPr>
        <w:t>efficiency.</w:t>
      </w:r>
    </w:p>
    <w:p>
      <w:pPr>
        <w:pStyle w:val="BodyText"/>
        <w:spacing w:before="171"/>
        <w:jc w:val="left"/>
      </w:pPr>
      <w:r>
        <w:rPr>
          <w:color w:val="231F20"/>
        </w:rPr>
        <w:t>The</w:t>
      </w:r>
      <w:r>
        <w:rPr>
          <w:color w:val="231F20"/>
          <w:spacing w:val="-2"/>
        </w:rPr>
        <w:t> </w:t>
      </w:r>
      <w:r>
        <w:rPr>
          <w:color w:val="231F20"/>
        </w:rPr>
        <w:t>successful</w:t>
      </w:r>
      <w:r>
        <w:rPr>
          <w:color w:val="231F20"/>
          <w:spacing w:val="-2"/>
        </w:rPr>
        <w:t> </w:t>
      </w:r>
      <w:r>
        <w:rPr>
          <w:color w:val="231F20"/>
        </w:rPr>
        <w:t>implementation</w:t>
      </w:r>
      <w:r>
        <w:rPr>
          <w:color w:val="231F20"/>
          <w:spacing w:val="-2"/>
        </w:rPr>
        <w:t> </w:t>
      </w:r>
      <w:r>
        <w:rPr>
          <w:color w:val="231F20"/>
        </w:rPr>
        <w:t>of</w:t>
      </w:r>
      <w:r>
        <w:rPr>
          <w:color w:val="231F20"/>
          <w:spacing w:val="-15"/>
        </w:rPr>
        <w:t> </w:t>
      </w:r>
      <w:r>
        <w:rPr>
          <w:color w:val="231F20"/>
        </w:rPr>
        <w:t>AI</w:t>
      </w:r>
      <w:r>
        <w:rPr>
          <w:color w:val="231F20"/>
          <w:spacing w:val="-1"/>
        </w:rPr>
        <w:t> </w:t>
      </w:r>
      <w:r>
        <w:rPr>
          <w:color w:val="231F20"/>
        </w:rPr>
        <w:t>technologies</w:t>
      </w:r>
      <w:r>
        <w:rPr>
          <w:color w:val="231F20"/>
          <w:spacing w:val="-3"/>
        </w:rPr>
        <w:t> </w:t>
      </w:r>
      <w:r>
        <w:rPr>
          <w:color w:val="231F20"/>
        </w:rPr>
        <w:t>relies</w:t>
      </w:r>
      <w:r>
        <w:rPr>
          <w:color w:val="231F20"/>
          <w:spacing w:val="-3"/>
        </w:rPr>
        <w:t> </w:t>
      </w:r>
      <w:r>
        <w:rPr>
          <w:color w:val="231F20"/>
        </w:rPr>
        <w:t>heavily</w:t>
      </w:r>
      <w:r>
        <w:rPr>
          <w:color w:val="231F20"/>
          <w:spacing w:val="-1"/>
        </w:rPr>
        <w:t> </w:t>
      </w:r>
      <w:r>
        <w:rPr>
          <w:color w:val="231F20"/>
        </w:rPr>
        <w:t>on</w:t>
      </w:r>
      <w:r>
        <w:rPr>
          <w:color w:val="231F20"/>
          <w:spacing w:val="-2"/>
        </w:rPr>
        <w:t> </w:t>
      </w:r>
      <w:r>
        <w:rPr>
          <w:color w:val="231F20"/>
        </w:rPr>
        <w:t>the</w:t>
      </w:r>
      <w:r>
        <w:rPr>
          <w:color w:val="231F20"/>
          <w:spacing w:val="-2"/>
        </w:rPr>
        <w:t> </w:t>
      </w:r>
      <w:r>
        <w:rPr>
          <w:color w:val="231F20"/>
        </w:rPr>
        <w:t>technical</w:t>
      </w:r>
      <w:r>
        <w:rPr>
          <w:color w:val="231F20"/>
          <w:spacing w:val="-1"/>
        </w:rPr>
        <w:t> </w:t>
      </w:r>
      <w:r>
        <w:rPr>
          <w:color w:val="231F20"/>
        </w:rPr>
        <w:t>skills</w:t>
      </w:r>
      <w:r>
        <w:rPr>
          <w:color w:val="231F20"/>
          <w:spacing w:val="-3"/>
        </w:rPr>
        <w:t> </w:t>
      </w:r>
      <w:r>
        <w:rPr>
          <w:color w:val="231F20"/>
        </w:rPr>
        <w:t>of</w:t>
      </w:r>
      <w:r>
        <w:rPr>
          <w:color w:val="231F20"/>
          <w:spacing w:val="-1"/>
        </w:rPr>
        <w:t> </w:t>
      </w:r>
      <w:r>
        <w:rPr>
          <w:color w:val="231F20"/>
          <w:spacing w:val="-2"/>
        </w:rPr>
        <w:t>farmers.</w:t>
      </w:r>
    </w:p>
    <w:p>
      <w:pPr>
        <w:pStyle w:val="ListParagraph"/>
        <w:numPr>
          <w:ilvl w:val="1"/>
          <w:numId w:val="4"/>
        </w:numPr>
        <w:tabs>
          <w:tab w:pos="1120" w:val="left" w:leader="none"/>
        </w:tabs>
        <w:spacing w:line="271" w:lineRule="auto" w:before="206" w:after="0"/>
        <w:ind w:left="1120" w:right="658" w:hanging="460"/>
        <w:jc w:val="both"/>
        <w:rPr>
          <w:sz w:val="24"/>
        </w:rPr>
      </w:pPr>
      <w:r>
        <w:rPr>
          <w:color w:val="231F20"/>
          <w:sz w:val="24"/>
        </w:rPr>
        <w:t>Digital Literacy: Many buffalo farmers lack the necessary digital literacy skills required to utilize sophisticated</w:t>
      </w:r>
      <w:r>
        <w:rPr>
          <w:color w:val="231F20"/>
          <w:spacing w:val="-15"/>
          <w:sz w:val="24"/>
        </w:rPr>
        <w:t> </w:t>
      </w:r>
      <w:r>
        <w:rPr>
          <w:color w:val="231F20"/>
          <w:sz w:val="24"/>
        </w:rPr>
        <w:t>AI</w:t>
      </w:r>
      <w:r>
        <w:rPr>
          <w:color w:val="231F20"/>
          <w:spacing w:val="-15"/>
          <w:sz w:val="24"/>
        </w:rPr>
        <w:t> </w:t>
      </w:r>
      <w:r>
        <w:rPr>
          <w:color w:val="231F20"/>
          <w:sz w:val="24"/>
        </w:rPr>
        <w:t>tools</w:t>
      </w:r>
      <w:r>
        <w:rPr>
          <w:color w:val="231F20"/>
          <w:spacing w:val="-15"/>
          <w:sz w:val="24"/>
        </w:rPr>
        <w:t> </w:t>
      </w:r>
      <w:r>
        <w:rPr>
          <w:color w:val="231F20"/>
          <w:sz w:val="24"/>
        </w:rPr>
        <w:t>effectively.</w:t>
      </w:r>
      <w:r>
        <w:rPr>
          <w:color w:val="231F20"/>
          <w:spacing w:val="-15"/>
          <w:sz w:val="24"/>
        </w:rPr>
        <w:t> </w:t>
      </w:r>
      <w:r>
        <w:rPr>
          <w:color w:val="231F20"/>
          <w:sz w:val="24"/>
        </w:rPr>
        <w:t>This</w:t>
      </w:r>
      <w:r>
        <w:rPr>
          <w:color w:val="231F20"/>
          <w:spacing w:val="-15"/>
          <w:sz w:val="24"/>
        </w:rPr>
        <w:t> </w:t>
      </w:r>
      <w:r>
        <w:rPr>
          <w:color w:val="231F20"/>
          <w:sz w:val="24"/>
        </w:rPr>
        <w:t>gap</w:t>
      </w:r>
      <w:r>
        <w:rPr>
          <w:color w:val="231F20"/>
          <w:spacing w:val="-13"/>
          <w:sz w:val="24"/>
        </w:rPr>
        <w:t> </w:t>
      </w:r>
      <w:r>
        <w:rPr>
          <w:color w:val="231F20"/>
          <w:sz w:val="24"/>
        </w:rPr>
        <w:t>can</w:t>
      </w:r>
      <w:r>
        <w:rPr>
          <w:color w:val="231F20"/>
          <w:spacing w:val="-12"/>
          <w:sz w:val="24"/>
        </w:rPr>
        <w:t> </w:t>
      </w:r>
      <w:r>
        <w:rPr>
          <w:color w:val="231F20"/>
          <w:sz w:val="24"/>
        </w:rPr>
        <w:t>prevent</w:t>
      </w:r>
      <w:r>
        <w:rPr>
          <w:color w:val="231F20"/>
          <w:spacing w:val="-12"/>
          <w:sz w:val="24"/>
        </w:rPr>
        <w:t> </w:t>
      </w:r>
      <w:r>
        <w:rPr>
          <w:color w:val="231F20"/>
          <w:sz w:val="24"/>
        </w:rPr>
        <w:t>them</w:t>
      </w:r>
      <w:r>
        <w:rPr>
          <w:color w:val="231F20"/>
          <w:spacing w:val="-12"/>
          <w:sz w:val="24"/>
        </w:rPr>
        <w:t> </w:t>
      </w:r>
      <w:r>
        <w:rPr>
          <w:color w:val="231F20"/>
          <w:sz w:val="24"/>
        </w:rPr>
        <w:t>from</w:t>
      </w:r>
      <w:r>
        <w:rPr>
          <w:color w:val="231F20"/>
          <w:spacing w:val="-12"/>
          <w:sz w:val="24"/>
        </w:rPr>
        <w:t> </w:t>
      </w:r>
      <w:r>
        <w:rPr>
          <w:color w:val="231F20"/>
          <w:sz w:val="24"/>
        </w:rPr>
        <w:t>fully</w:t>
      </w:r>
      <w:r>
        <w:rPr>
          <w:color w:val="231F20"/>
          <w:spacing w:val="-12"/>
          <w:sz w:val="24"/>
        </w:rPr>
        <w:t> </w:t>
      </w:r>
      <w:r>
        <w:rPr>
          <w:color w:val="231F20"/>
          <w:sz w:val="24"/>
        </w:rPr>
        <w:t>understanding</w:t>
      </w:r>
      <w:r>
        <w:rPr>
          <w:color w:val="231F20"/>
          <w:spacing w:val="-12"/>
          <w:sz w:val="24"/>
        </w:rPr>
        <w:t> </w:t>
      </w:r>
      <w:r>
        <w:rPr>
          <w:color w:val="231F20"/>
          <w:sz w:val="24"/>
        </w:rPr>
        <w:t>the</w:t>
      </w:r>
      <w:r>
        <w:rPr>
          <w:color w:val="231F20"/>
          <w:spacing w:val="-12"/>
          <w:sz w:val="24"/>
        </w:rPr>
        <w:t> </w:t>
      </w:r>
      <w:r>
        <w:rPr>
          <w:color w:val="231F20"/>
          <w:sz w:val="24"/>
        </w:rPr>
        <w:t>benefits</w:t>
      </w:r>
      <w:r>
        <w:rPr>
          <w:color w:val="231F20"/>
          <w:spacing w:val="-12"/>
          <w:sz w:val="24"/>
        </w:rPr>
        <w:t> </w:t>
      </w:r>
      <w:r>
        <w:rPr>
          <w:color w:val="231F20"/>
          <w:sz w:val="24"/>
        </w:rPr>
        <w:t>and functionalities of</w:t>
      </w:r>
      <w:r>
        <w:rPr>
          <w:color w:val="231F20"/>
          <w:spacing w:val="-12"/>
          <w:sz w:val="24"/>
        </w:rPr>
        <w:t> </w:t>
      </w:r>
      <w:r>
        <w:rPr>
          <w:color w:val="231F20"/>
          <w:sz w:val="24"/>
        </w:rPr>
        <w:t>AI systems, leading to underutilization or ineffective application (Abramov, 2024).</w:t>
      </w:r>
    </w:p>
    <w:p>
      <w:pPr>
        <w:pStyle w:val="ListParagraph"/>
        <w:numPr>
          <w:ilvl w:val="1"/>
          <w:numId w:val="4"/>
        </w:numPr>
        <w:tabs>
          <w:tab w:pos="1120" w:val="left" w:leader="none"/>
        </w:tabs>
        <w:spacing w:line="271" w:lineRule="auto" w:before="171" w:after="0"/>
        <w:ind w:left="1120" w:right="657" w:hanging="460"/>
        <w:jc w:val="both"/>
        <w:rPr>
          <w:sz w:val="24"/>
        </w:rPr>
      </w:pPr>
      <w:r>
        <w:rPr>
          <w:color w:val="231F20"/>
          <w:spacing w:val="-2"/>
          <w:sz w:val="24"/>
        </w:rPr>
        <w:t>Training</w:t>
      </w:r>
      <w:r>
        <w:rPr>
          <w:color w:val="231F20"/>
          <w:spacing w:val="-9"/>
          <w:sz w:val="24"/>
        </w:rPr>
        <w:t> </w:t>
      </w:r>
      <w:r>
        <w:rPr>
          <w:color w:val="231F20"/>
          <w:spacing w:val="-2"/>
          <w:sz w:val="24"/>
        </w:rPr>
        <w:t>and</w:t>
      </w:r>
      <w:r>
        <w:rPr>
          <w:color w:val="231F20"/>
          <w:spacing w:val="-8"/>
          <w:sz w:val="24"/>
        </w:rPr>
        <w:t> </w:t>
      </w:r>
      <w:r>
        <w:rPr>
          <w:color w:val="231F20"/>
          <w:spacing w:val="-2"/>
          <w:sz w:val="24"/>
        </w:rPr>
        <w:t>Support</w:t>
      </w:r>
      <w:r>
        <w:rPr>
          <w:color w:val="231F20"/>
          <w:spacing w:val="-9"/>
          <w:sz w:val="24"/>
        </w:rPr>
        <w:t> </w:t>
      </w:r>
      <w:r>
        <w:rPr>
          <w:color w:val="231F20"/>
          <w:spacing w:val="-2"/>
          <w:sz w:val="24"/>
        </w:rPr>
        <w:t>Services:</w:t>
      </w:r>
      <w:r>
        <w:rPr>
          <w:color w:val="231F20"/>
          <w:spacing w:val="-13"/>
          <w:sz w:val="24"/>
        </w:rPr>
        <w:t> </w:t>
      </w:r>
      <w:r>
        <w:rPr>
          <w:color w:val="231F20"/>
          <w:spacing w:val="-2"/>
          <w:sz w:val="24"/>
        </w:rPr>
        <w:t>The</w:t>
      </w:r>
      <w:r>
        <w:rPr>
          <w:color w:val="231F20"/>
          <w:spacing w:val="-8"/>
          <w:sz w:val="24"/>
        </w:rPr>
        <w:t> </w:t>
      </w:r>
      <w:r>
        <w:rPr>
          <w:color w:val="231F20"/>
          <w:spacing w:val="-2"/>
          <w:sz w:val="24"/>
        </w:rPr>
        <w:t>absence</w:t>
      </w:r>
      <w:r>
        <w:rPr>
          <w:color w:val="231F20"/>
          <w:spacing w:val="-9"/>
          <w:sz w:val="24"/>
        </w:rPr>
        <w:t> </w:t>
      </w:r>
      <w:r>
        <w:rPr>
          <w:color w:val="231F20"/>
          <w:spacing w:val="-2"/>
          <w:sz w:val="24"/>
        </w:rPr>
        <w:t>of</w:t>
      </w:r>
      <w:r>
        <w:rPr>
          <w:color w:val="231F20"/>
          <w:spacing w:val="-8"/>
          <w:sz w:val="24"/>
        </w:rPr>
        <w:t> </w:t>
      </w:r>
      <w:r>
        <w:rPr>
          <w:color w:val="231F20"/>
          <w:spacing w:val="-2"/>
          <w:sz w:val="24"/>
        </w:rPr>
        <w:t>adequate</w:t>
      </w:r>
      <w:r>
        <w:rPr>
          <w:color w:val="231F20"/>
          <w:spacing w:val="-9"/>
          <w:sz w:val="24"/>
        </w:rPr>
        <w:t> </w:t>
      </w:r>
      <w:r>
        <w:rPr>
          <w:color w:val="231F20"/>
          <w:spacing w:val="-2"/>
          <w:sz w:val="24"/>
        </w:rPr>
        <w:t>training</w:t>
      </w:r>
      <w:r>
        <w:rPr>
          <w:color w:val="231F20"/>
          <w:spacing w:val="-8"/>
          <w:sz w:val="24"/>
        </w:rPr>
        <w:t> </w:t>
      </w:r>
      <w:r>
        <w:rPr>
          <w:color w:val="231F20"/>
          <w:spacing w:val="-2"/>
          <w:sz w:val="24"/>
        </w:rPr>
        <w:t>programs</w:t>
      </w:r>
      <w:r>
        <w:rPr>
          <w:color w:val="231F20"/>
          <w:spacing w:val="-9"/>
          <w:sz w:val="24"/>
        </w:rPr>
        <w:t> </w:t>
      </w:r>
      <w:r>
        <w:rPr>
          <w:color w:val="231F20"/>
          <w:spacing w:val="-2"/>
          <w:sz w:val="24"/>
        </w:rPr>
        <w:t>or</w:t>
      </w:r>
      <w:r>
        <w:rPr>
          <w:color w:val="231F20"/>
          <w:spacing w:val="-8"/>
          <w:sz w:val="24"/>
        </w:rPr>
        <w:t> </w:t>
      </w:r>
      <w:r>
        <w:rPr>
          <w:color w:val="231F20"/>
          <w:spacing w:val="-2"/>
          <w:sz w:val="24"/>
        </w:rPr>
        <w:t>technical</w:t>
      </w:r>
      <w:r>
        <w:rPr>
          <w:color w:val="231F20"/>
          <w:spacing w:val="-9"/>
          <w:sz w:val="24"/>
        </w:rPr>
        <w:t> </w:t>
      </w:r>
      <w:r>
        <w:rPr>
          <w:color w:val="231F20"/>
          <w:spacing w:val="-2"/>
          <w:sz w:val="24"/>
        </w:rPr>
        <w:t>support</w:t>
      </w:r>
      <w:r>
        <w:rPr>
          <w:color w:val="231F20"/>
          <w:spacing w:val="-8"/>
          <w:sz w:val="24"/>
        </w:rPr>
        <w:t> </w:t>
      </w:r>
      <w:r>
        <w:rPr>
          <w:color w:val="231F20"/>
          <w:spacing w:val="-2"/>
          <w:sz w:val="24"/>
        </w:rPr>
        <w:t>services </w:t>
      </w:r>
      <w:r>
        <w:rPr>
          <w:color w:val="231F20"/>
          <w:sz w:val="24"/>
        </w:rPr>
        <w:t>exacerbates this issue, leaving farmers unsure of how to integrate</w:t>
      </w:r>
      <w:r>
        <w:rPr>
          <w:color w:val="231F20"/>
          <w:spacing w:val="-7"/>
          <w:sz w:val="24"/>
        </w:rPr>
        <w:t> </w:t>
      </w:r>
      <w:r>
        <w:rPr>
          <w:color w:val="231F20"/>
          <w:sz w:val="24"/>
        </w:rPr>
        <w:t>AI into their daily operations.</w:t>
      </w:r>
    </w:p>
    <w:p>
      <w:pPr>
        <w:pStyle w:val="BodyText"/>
        <w:spacing w:before="170"/>
        <w:jc w:val="left"/>
      </w:pPr>
      <w:r>
        <w:rPr>
          <w:color w:val="231F20"/>
        </w:rPr>
        <w:t>The</w:t>
      </w:r>
      <w:r>
        <w:rPr>
          <w:color w:val="231F20"/>
          <w:spacing w:val="-4"/>
        </w:rPr>
        <w:t> </w:t>
      </w:r>
      <w:r>
        <w:rPr>
          <w:color w:val="231F20"/>
        </w:rPr>
        <w:t>effectiveness</w:t>
      </w:r>
      <w:r>
        <w:rPr>
          <w:color w:val="231F20"/>
          <w:spacing w:val="-3"/>
        </w:rPr>
        <w:t> </w:t>
      </w:r>
      <w:r>
        <w:rPr>
          <w:color w:val="231F20"/>
        </w:rPr>
        <w:t>of</w:t>
      </w:r>
      <w:r>
        <w:rPr>
          <w:color w:val="231F20"/>
          <w:spacing w:val="-15"/>
        </w:rPr>
        <w:t> </w:t>
      </w:r>
      <w:r>
        <w:rPr>
          <w:color w:val="231F20"/>
        </w:rPr>
        <w:t>AI</w:t>
      </w:r>
      <w:r>
        <w:rPr>
          <w:color w:val="231F20"/>
          <w:spacing w:val="-3"/>
        </w:rPr>
        <w:t> </w:t>
      </w:r>
      <w:r>
        <w:rPr>
          <w:color w:val="231F20"/>
        </w:rPr>
        <w:t>applications</w:t>
      </w:r>
      <w:r>
        <w:rPr>
          <w:color w:val="231F20"/>
          <w:spacing w:val="-3"/>
        </w:rPr>
        <w:t> </w:t>
      </w:r>
      <w:r>
        <w:rPr>
          <w:color w:val="231F20"/>
        </w:rPr>
        <w:t>depends</w:t>
      </w:r>
      <w:r>
        <w:rPr>
          <w:color w:val="231F20"/>
          <w:spacing w:val="-4"/>
        </w:rPr>
        <w:t> </w:t>
      </w:r>
      <w:r>
        <w:rPr>
          <w:color w:val="231F20"/>
        </w:rPr>
        <w:t>significantly</w:t>
      </w:r>
      <w:r>
        <w:rPr>
          <w:color w:val="231F20"/>
          <w:spacing w:val="-2"/>
        </w:rPr>
        <w:t> </w:t>
      </w:r>
      <w:r>
        <w:rPr>
          <w:color w:val="231F20"/>
        </w:rPr>
        <w:t>on</w:t>
      </w:r>
      <w:r>
        <w:rPr>
          <w:color w:val="231F20"/>
          <w:spacing w:val="-3"/>
        </w:rPr>
        <w:t> </w:t>
      </w:r>
      <w:r>
        <w:rPr>
          <w:color w:val="231F20"/>
        </w:rPr>
        <w:t>the</w:t>
      </w:r>
      <w:r>
        <w:rPr>
          <w:color w:val="231F20"/>
          <w:spacing w:val="-2"/>
        </w:rPr>
        <w:t> </w:t>
      </w:r>
      <w:r>
        <w:rPr>
          <w:color w:val="231F20"/>
        </w:rPr>
        <w:t>availability</w:t>
      </w:r>
      <w:r>
        <w:rPr>
          <w:color w:val="231F20"/>
          <w:spacing w:val="-3"/>
        </w:rPr>
        <w:t> </w:t>
      </w:r>
      <w:r>
        <w:rPr>
          <w:color w:val="231F20"/>
        </w:rPr>
        <w:t>and</w:t>
      </w:r>
      <w:r>
        <w:rPr>
          <w:color w:val="231F20"/>
          <w:spacing w:val="-2"/>
        </w:rPr>
        <w:t> </w:t>
      </w:r>
      <w:r>
        <w:rPr>
          <w:color w:val="231F20"/>
        </w:rPr>
        <w:t>integrity</w:t>
      </w:r>
      <w:r>
        <w:rPr>
          <w:color w:val="231F20"/>
          <w:spacing w:val="-3"/>
        </w:rPr>
        <w:t> </w:t>
      </w:r>
      <w:r>
        <w:rPr>
          <w:color w:val="231F20"/>
        </w:rPr>
        <w:t>of</w:t>
      </w:r>
      <w:r>
        <w:rPr>
          <w:color w:val="231F20"/>
          <w:spacing w:val="-2"/>
        </w:rPr>
        <w:t> data.</w:t>
      </w:r>
    </w:p>
    <w:p>
      <w:pPr>
        <w:pStyle w:val="ListParagraph"/>
        <w:numPr>
          <w:ilvl w:val="1"/>
          <w:numId w:val="4"/>
        </w:numPr>
        <w:tabs>
          <w:tab w:pos="1120" w:val="left" w:leader="none"/>
        </w:tabs>
        <w:spacing w:line="271" w:lineRule="auto" w:before="206" w:after="0"/>
        <w:ind w:left="1120" w:right="658" w:hanging="460"/>
        <w:jc w:val="both"/>
        <w:rPr>
          <w:sz w:val="24"/>
        </w:rPr>
      </w:pPr>
      <w:r>
        <w:rPr>
          <w:color w:val="231F20"/>
          <w:sz w:val="24"/>
        </w:rPr>
        <w:t>Data Scarcity: Many small-scale buffalo farms may not have easy access to comprehensive datasets </w:t>
      </w:r>
      <w:r>
        <w:rPr>
          <w:color w:val="231F20"/>
          <w:spacing w:val="-2"/>
          <w:sz w:val="24"/>
        </w:rPr>
        <w:t>needed</w:t>
      </w:r>
      <w:r>
        <w:rPr>
          <w:color w:val="231F20"/>
          <w:spacing w:val="-13"/>
          <w:sz w:val="24"/>
        </w:rPr>
        <w:t> </w:t>
      </w:r>
      <w:r>
        <w:rPr>
          <w:color w:val="231F20"/>
          <w:spacing w:val="-2"/>
          <w:sz w:val="24"/>
        </w:rPr>
        <w:t>for</w:t>
      </w:r>
      <w:r>
        <w:rPr>
          <w:color w:val="231F20"/>
          <w:spacing w:val="-13"/>
          <w:sz w:val="24"/>
        </w:rPr>
        <w:t> </w:t>
      </w:r>
      <w:r>
        <w:rPr>
          <w:color w:val="231F20"/>
          <w:spacing w:val="-2"/>
          <w:sz w:val="24"/>
        </w:rPr>
        <w:t>AI-driven</w:t>
      </w:r>
      <w:r>
        <w:rPr>
          <w:color w:val="231F20"/>
          <w:spacing w:val="-13"/>
          <w:sz w:val="24"/>
        </w:rPr>
        <w:t> </w:t>
      </w:r>
      <w:r>
        <w:rPr>
          <w:color w:val="231F20"/>
          <w:spacing w:val="-2"/>
          <w:sz w:val="24"/>
        </w:rPr>
        <w:t>analytics.</w:t>
      </w:r>
      <w:r>
        <w:rPr>
          <w:color w:val="231F20"/>
          <w:spacing w:val="-13"/>
          <w:sz w:val="24"/>
        </w:rPr>
        <w:t> </w:t>
      </w:r>
      <w:r>
        <w:rPr>
          <w:color w:val="231F20"/>
          <w:spacing w:val="-2"/>
          <w:sz w:val="24"/>
        </w:rPr>
        <w:t>Limited</w:t>
      </w:r>
      <w:r>
        <w:rPr>
          <w:color w:val="231F20"/>
          <w:spacing w:val="-13"/>
          <w:sz w:val="24"/>
        </w:rPr>
        <w:t> </w:t>
      </w:r>
      <w:r>
        <w:rPr>
          <w:color w:val="231F20"/>
          <w:spacing w:val="-2"/>
          <w:sz w:val="24"/>
        </w:rPr>
        <w:t>data</w:t>
      </w:r>
      <w:r>
        <w:rPr>
          <w:color w:val="231F20"/>
          <w:spacing w:val="-13"/>
          <w:sz w:val="24"/>
        </w:rPr>
        <w:t> </w:t>
      </w:r>
      <w:r>
        <w:rPr>
          <w:color w:val="231F20"/>
          <w:spacing w:val="-2"/>
          <w:sz w:val="24"/>
        </w:rPr>
        <w:t>on</w:t>
      </w:r>
      <w:r>
        <w:rPr>
          <w:color w:val="231F20"/>
          <w:spacing w:val="-13"/>
          <w:sz w:val="24"/>
        </w:rPr>
        <w:t> </w:t>
      </w:r>
      <w:r>
        <w:rPr>
          <w:color w:val="231F20"/>
          <w:spacing w:val="-2"/>
          <w:sz w:val="24"/>
        </w:rPr>
        <w:t>herd</w:t>
      </w:r>
      <w:r>
        <w:rPr>
          <w:color w:val="231F20"/>
          <w:spacing w:val="-13"/>
          <w:sz w:val="24"/>
        </w:rPr>
        <w:t> </w:t>
      </w:r>
      <w:r>
        <w:rPr>
          <w:color w:val="231F20"/>
          <w:spacing w:val="-2"/>
          <w:sz w:val="24"/>
        </w:rPr>
        <w:t>health,</w:t>
      </w:r>
      <w:r>
        <w:rPr>
          <w:color w:val="231F20"/>
          <w:spacing w:val="-13"/>
          <w:sz w:val="24"/>
        </w:rPr>
        <w:t> </w:t>
      </w:r>
      <w:r>
        <w:rPr>
          <w:color w:val="231F20"/>
          <w:spacing w:val="-2"/>
          <w:sz w:val="24"/>
        </w:rPr>
        <w:t>environmental</w:t>
      </w:r>
      <w:r>
        <w:rPr>
          <w:color w:val="231F20"/>
          <w:spacing w:val="-12"/>
          <w:sz w:val="24"/>
        </w:rPr>
        <w:t> </w:t>
      </w:r>
      <w:r>
        <w:rPr>
          <w:color w:val="231F20"/>
          <w:spacing w:val="-2"/>
          <w:sz w:val="24"/>
        </w:rPr>
        <w:t>conditions,</w:t>
      </w:r>
      <w:r>
        <w:rPr>
          <w:color w:val="231F20"/>
          <w:spacing w:val="-11"/>
          <w:sz w:val="24"/>
        </w:rPr>
        <w:t> </w:t>
      </w:r>
      <w:r>
        <w:rPr>
          <w:color w:val="231F20"/>
          <w:spacing w:val="-2"/>
          <w:sz w:val="24"/>
        </w:rPr>
        <w:t>and</w:t>
      </w:r>
      <w:r>
        <w:rPr>
          <w:color w:val="231F20"/>
          <w:spacing w:val="-12"/>
          <w:sz w:val="24"/>
        </w:rPr>
        <w:t> </w:t>
      </w:r>
      <w:r>
        <w:rPr>
          <w:color w:val="231F20"/>
          <w:spacing w:val="-2"/>
          <w:sz w:val="24"/>
        </w:rPr>
        <w:t>management practices</w:t>
      </w:r>
      <w:r>
        <w:rPr>
          <w:color w:val="231F20"/>
          <w:spacing w:val="-7"/>
          <w:sz w:val="24"/>
        </w:rPr>
        <w:t> </w:t>
      </w:r>
      <w:r>
        <w:rPr>
          <w:color w:val="231F20"/>
          <w:spacing w:val="-2"/>
          <w:sz w:val="24"/>
        </w:rPr>
        <w:t>can</w:t>
      </w:r>
      <w:r>
        <w:rPr>
          <w:color w:val="231F20"/>
          <w:spacing w:val="-7"/>
          <w:sz w:val="24"/>
        </w:rPr>
        <w:t> </w:t>
      </w:r>
      <w:r>
        <w:rPr>
          <w:color w:val="231F20"/>
          <w:spacing w:val="-2"/>
          <w:sz w:val="24"/>
        </w:rPr>
        <w:t>hinder</w:t>
      </w:r>
      <w:r>
        <w:rPr>
          <w:color w:val="231F20"/>
          <w:spacing w:val="-7"/>
          <w:sz w:val="24"/>
        </w:rPr>
        <w:t> </w:t>
      </w:r>
      <w:r>
        <w:rPr>
          <w:color w:val="231F20"/>
          <w:spacing w:val="-2"/>
          <w:sz w:val="24"/>
        </w:rPr>
        <w:t>accurate</w:t>
      </w:r>
      <w:r>
        <w:rPr>
          <w:color w:val="231F20"/>
          <w:spacing w:val="-7"/>
          <w:sz w:val="24"/>
        </w:rPr>
        <w:t> </w:t>
      </w:r>
      <w:r>
        <w:rPr>
          <w:color w:val="231F20"/>
          <w:spacing w:val="-2"/>
          <w:sz w:val="24"/>
        </w:rPr>
        <w:t>prediction</w:t>
      </w:r>
      <w:r>
        <w:rPr>
          <w:color w:val="231F20"/>
          <w:spacing w:val="-7"/>
          <w:sz w:val="24"/>
        </w:rPr>
        <w:t> </w:t>
      </w:r>
      <w:r>
        <w:rPr>
          <w:color w:val="231F20"/>
          <w:spacing w:val="-2"/>
          <w:sz w:val="24"/>
        </w:rPr>
        <w:t>models,</w:t>
      </w:r>
      <w:r>
        <w:rPr>
          <w:color w:val="231F20"/>
          <w:spacing w:val="-7"/>
          <w:sz w:val="24"/>
        </w:rPr>
        <w:t> </w:t>
      </w:r>
      <w:r>
        <w:rPr>
          <w:color w:val="231F20"/>
          <w:spacing w:val="-2"/>
          <w:sz w:val="24"/>
        </w:rPr>
        <w:t>making</w:t>
      </w:r>
      <w:r>
        <w:rPr>
          <w:color w:val="231F20"/>
          <w:spacing w:val="-7"/>
          <w:sz w:val="24"/>
        </w:rPr>
        <w:t> </w:t>
      </w:r>
      <w:r>
        <w:rPr>
          <w:color w:val="231F20"/>
          <w:spacing w:val="-2"/>
          <w:sz w:val="24"/>
        </w:rPr>
        <w:t>it</w:t>
      </w:r>
      <w:r>
        <w:rPr>
          <w:color w:val="231F20"/>
          <w:spacing w:val="-7"/>
          <w:sz w:val="24"/>
        </w:rPr>
        <w:t> </w:t>
      </w:r>
      <w:r>
        <w:rPr>
          <w:color w:val="231F20"/>
          <w:spacing w:val="-2"/>
          <w:sz w:val="24"/>
        </w:rPr>
        <w:t>challenging</w:t>
      </w:r>
      <w:r>
        <w:rPr>
          <w:color w:val="231F20"/>
          <w:spacing w:val="-7"/>
          <w:sz w:val="24"/>
        </w:rPr>
        <w:t> </w:t>
      </w:r>
      <w:r>
        <w:rPr>
          <w:color w:val="231F20"/>
          <w:spacing w:val="-2"/>
          <w:sz w:val="24"/>
        </w:rPr>
        <w:t>for</w:t>
      </w:r>
      <w:r>
        <w:rPr>
          <w:color w:val="231F20"/>
          <w:spacing w:val="-7"/>
          <w:sz w:val="24"/>
        </w:rPr>
        <w:t> </w:t>
      </w:r>
      <w:r>
        <w:rPr>
          <w:color w:val="231F20"/>
          <w:spacing w:val="-2"/>
          <w:sz w:val="24"/>
        </w:rPr>
        <w:t>farmers</w:t>
      </w:r>
      <w:r>
        <w:rPr>
          <w:color w:val="231F20"/>
          <w:spacing w:val="-7"/>
          <w:sz w:val="24"/>
        </w:rPr>
        <w:t> </w:t>
      </w:r>
      <w:r>
        <w:rPr>
          <w:color w:val="231F20"/>
          <w:spacing w:val="-2"/>
          <w:sz w:val="24"/>
        </w:rPr>
        <w:t>to</w:t>
      </w:r>
      <w:r>
        <w:rPr>
          <w:color w:val="231F20"/>
          <w:spacing w:val="-7"/>
          <w:sz w:val="24"/>
        </w:rPr>
        <w:t> </w:t>
      </w:r>
      <w:r>
        <w:rPr>
          <w:color w:val="231F20"/>
          <w:spacing w:val="-2"/>
          <w:sz w:val="24"/>
        </w:rPr>
        <w:t>derive</w:t>
      </w:r>
      <w:r>
        <w:rPr>
          <w:color w:val="231F20"/>
          <w:spacing w:val="-7"/>
          <w:sz w:val="24"/>
        </w:rPr>
        <w:t> </w:t>
      </w:r>
      <w:r>
        <w:rPr>
          <w:color w:val="231F20"/>
          <w:spacing w:val="-2"/>
          <w:sz w:val="24"/>
        </w:rPr>
        <w:t>meaningful insights.</w:t>
      </w:r>
    </w:p>
    <w:p>
      <w:pPr>
        <w:pStyle w:val="ListParagraph"/>
        <w:numPr>
          <w:ilvl w:val="1"/>
          <w:numId w:val="4"/>
        </w:numPr>
        <w:tabs>
          <w:tab w:pos="1120" w:val="left" w:leader="none"/>
        </w:tabs>
        <w:spacing w:line="271" w:lineRule="auto" w:before="171" w:after="0"/>
        <w:ind w:left="1120" w:right="658" w:hanging="460"/>
        <w:jc w:val="both"/>
        <w:rPr>
          <w:sz w:val="24"/>
        </w:rPr>
      </w:pPr>
      <w:r>
        <w:rPr>
          <w:color w:val="231F20"/>
          <w:sz w:val="24"/>
        </w:rPr>
        <w:t>Quality</w:t>
      </w:r>
      <w:r>
        <w:rPr>
          <w:color w:val="231F20"/>
          <w:spacing w:val="-2"/>
          <w:sz w:val="24"/>
        </w:rPr>
        <w:t> </w:t>
      </w:r>
      <w:r>
        <w:rPr>
          <w:color w:val="231F20"/>
          <w:sz w:val="24"/>
        </w:rPr>
        <w:t>of</w:t>
      </w:r>
      <w:r>
        <w:rPr>
          <w:color w:val="231F20"/>
          <w:spacing w:val="-2"/>
          <w:sz w:val="24"/>
        </w:rPr>
        <w:t> </w:t>
      </w:r>
      <w:r>
        <w:rPr>
          <w:color w:val="231F20"/>
          <w:sz w:val="24"/>
        </w:rPr>
        <w:t>Data:</w:t>
      </w:r>
      <w:r>
        <w:rPr>
          <w:color w:val="231F20"/>
          <w:spacing w:val="-2"/>
          <w:sz w:val="24"/>
        </w:rPr>
        <w:t> </w:t>
      </w:r>
      <w:r>
        <w:rPr>
          <w:color w:val="231F20"/>
          <w:sz w:val="24"/>
        </w:rPr>
        <w:t>Furthermore,</w:t>
      </w:r>
      <w:r>
        <w:rPr>
          <w:color w:val="231F20"/>
          <w:spacing w:val="-2"/>
          <w:sz w:val="24"/>
        </w:rPr>
        <w:t> </w:t>
      </w:r>
      <w:r>
        <w:rPr>
          <w:color w:val="231F20"/>
          <w:sz w:val="24"/>
        </w:rPr>
        <w:t>the</w:t>
      </w:r>
      <w:r>
        <w:rPr>
          <w:color w:val="231F20"/>
          <w:spacing w:val="-2"/>
          <w:sz w:val="24"/>
        </w:rPr>
        <w:t> </w:t>
      </w:r>
      <w:r>
        <w:rPr>
          <w:color w:val="231F20"/>
          <w:sz w:val="24"/>
        </w:rPr>
        <w:t>quality</w:t>
      </w:r>
      <w:r>
        <w:rPr>
          <w:color w:val="231F20"/>
          <w:spacing w:val="-2"/>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data</w:t>
      </w:r>
      <w:r>
        <w:rPr>
          <w:color w:val="231F20"/>
          <w:spacing w:val="-2"/>
          <w:sz w:val="24"/>
        </w:rPr>
        <w:t> </w:t>
      </w:r>
      <w:r>
        <w:rPr>
          <w:color w:val="231F20"/>
          <w:sz w:val="24"/>
        </w:rPr>
        <w:t>collected</w:t>
      </w:r>
      <w:r>
        <w:rPr>
          <w:color w:val="231F20"/>
          <w:spacing w:val="-2"/>
          <w:sz w:val="24"/>
        </w:rPr>
        <w:t> </w:t>
      </w:r>
      <w:r>
        <w:rPr>
          <w:color w:val="231F20"/>
          <w:sz w:val="24"/>
        </w:rPr>
        <w:t>often</w:t>
      </w:r>
      <w:r>
        <w:rPr>
          <w:color w:val="231F20"/>
          <w:spacing w:val="-2"/>
          <w:sz w:val="24"/>
        </w:rPr>
        <w:t> </w:t>
      </w:r>
      <w:r>
        <w:rPr>
          <w:color w:val="231F20"/>
          <w:sz w:val="24"/>
        </w:rPr>
        <w:t>varies</w:t>
      </w:r>
      <w:r>
        <w:rPr>
          <w:color w:val="231F20"/>
          <w:spacing w:val="-2"/>
          <w:sz w:val="24"/>
        </w:rPr>
        <w:t> </w:t>
      </w:r>
      <w:r>
        <w:rPr>
          <w:color w:val="231F20"/>
          <w:sz w:val="24"/>
        </w:rPr>
        <w:t>significantly.</w:t>
      </w:r>
      <w:r>
        <w:rPr>
          <w:color w:val="231F20"/>
          <w:spacing w:val="-2"/>
          <w:sz w:val="24"/>
        </w:rPr>
        <w:t> </w:t>
      </w:r>
      <w:r>
        <w:rPr>
          <w:color w:val="231F20"/>
          <w:sz w:val="24"/>
        </w:rPr>
        <w:t>Poor-quality data, stemming from inconsistent recording practices or outdated technology, can lead to inaccurate </w:t>
      </w:r>
      <w:r>
        <w:rPr>
          <w:color w:val="231F20"/>
          <w:spacing w:val="-2"/>
          <w:sz w:val="24"/>
        </w:rPr>
        <w:t>conclusions</w:t>
      </w:r>
      <w:r>
        <w:rPr>
          <w:color w:val="231F20"/>
          <w:spacing w:val="-8"/>
          <w:sz w:val="24"/>
        </w:rPr>
        <w:t> </w:t>
      </w:r>
      <w:r>
        <w:rPr>
          <w:color w:val="231F20"/>
          <w:spacing w:val="-2"/>
          <w:sz w:val="24"/>
        </w:rPr>
        <w:t>and</w:t>
      </w:r>
      <w:r>
        <w:rPr>
          <w:color w:val="231F20"/>
          <w:spacing w:val="-8"/>
          <w:sz w:val="24"/>
        </w:rPr>
        <w:t> </w:t>
      </w:r>
      <w:r>
        <w:rPr>
          <w:color w:val="231F20"/>
          <w:spacing w:val="-2"/>
          <w:sz w:val="24"/>
        </w:rPr>
        <w:t>unreliable</w:t>
      </w:r>
      <w:r>
        <w:rPr>
          <w:color w:val="231F20"/>
          <w:spacing w:val="-26"/>
          <w:sz w:val="24"/>
        </w:rPr>
        <w:t> </w:t>
      </w:r>
      <w:r>
        <w:rPr>
          <w:color w:val="231F20"/>
          <w:spacing w:val="-2"/>
          <w:sz w:val="24"/>
        </w:rPr>
        <w:t>AI</w:t>
      </w:r>
      <w:r>
        <w:rPr>
          <w:color w:val="231F20"/>
          <w:spacing w:val="-8"/>
          <w:sz w:val="24"/>
        </w:rPr>
        <w:t> </w:t>
      </w:r>
      <w:r>
        <w:rPr>
          <w:color w:val="231F20"/>
          <w:spacing w:val="-2"/>
          <w:sz w:val="24"/>
        </w:rPr>
        <w:t>predictions,</w:t>
      </w:r>
      <w:r>
        <w:rPr>
          <w:color w:val="231F20"/>
          <w:spacing w:val="-8"/>
          <w:sz w:val="24"/>
        </w:rPr>
        <w:t> </w:t>
      </w:r>
      <w:r>
        <w:rPr>
          <w:color w:val="231F20"/>
          <w:spacing w:val="-2"/>
          <w:sz w:val="24"/>
        </w:rPr>
        <w:t>ultimately</w:t>
      </w:r>
      <w:r>
        <w:rPr>
          <w:color w:val="231F20"/>
          <w:spacing w:val="-8"/>
          <w:sz w:val="24"/>
        </w:rPr>
        <w:t> </w:t>
      </w:r>
      <w:r>
        <w:rPr>
          <w:color w:val="231F20"/>
          <w:spacing w:val="-2"/>
          <w:sz w:val="24"/>
        </w:rPr>
        <w:t>affecting</w:t>
      </w:r>
      <w:r>
        <w:rPr>
          <w:color w:val="231F20"/>
          <w:spacing w:val="-8"/>
          <w:sz w:val="24"/>
        </w:rPr>
        <w:t> </w:t>
      </w:r>
      <w:r>
        <w:rPr>
          <w:color w:val="231F20"/>
          <w:spacing w:val="-2"/>
          <w:sz w:val="24"/>
        </w:rPr>
        <w:t>the</w:t>
      </w:r>
      <w:r>
        <w:rPr>
          <w:color w:val="231F20"/>
          <w:spacing w:val="-8"/>
          <w:sz w:val="24"/>
        </w:rPr>
        <w:t> </w:t>
      </w:r>
      <w:r>
        <w:rPr>
          <w:color w:val="231F20"/>
          <w:spacing w:val="-2"/>
          <w:sz w:val="24"/>
        </w:rPr>
        <w:t>decision-making</w:t>
      </w:r>
      <w:r>
        <w:rPr>
          <w:color w:val="231F20"/>
          <w:spacing w:val="-8"/>
          <w:sz w:val="24"/>
        </w:rPr>
        <w:t> </w:t>
      </w:r>
      <w:r>
        <w:rPr>
          <w:color w:val="231F20"/>
          <w:spacing w:val="-2"/>
          <w:sz w:val="24"/>
        </w:rPr>
        <w:t>process</w:t>
      </w:r>
      <w:r>
        <w:rPr>
          <w:color w:val="231F20"/>
          <w:spacing w:val="-8"/>
          <w:sz w:val="24"/>
        </w:rPr>
        <w:t> </w:t>
      </w:r>
      <w:r>
        <w:rPr>
          <w:color w:val="231F20"/>
          <w:spacing w:val="-2"/>
          <w:sz w:val="24"/>
        </w:rPr>
        <w:t>for</w:t>
      </w:r>
      <w:r>
        <w:rPr>
          <w:color w:val="231F20"/>
          <w:spacing w:val="-8"/>
          <w:sz w:val="24"/>
        </w:rPr>
        <w:t> </w:t>
      </w:r>
      <w:r>
        <w:rPr>
          <w:color w:val="231F20"/>
          <w:spacing w:val="-2"/>
          <w:sz w:val="24"/>
        </w:rPr>
        <w:t>farmers.</w:t>
      </w:r>
    </w:p>
    <w:p>
      <w:pPr>
        <w:pStyle w:val="BodyText"/>
        <w:spacing w:line="271" w:lineRule="auto" w:before="170"/>
        <w:ind w:right="658"/>
      </w:pPr>
      <w:r>
        <w:rPr>
          <w:color w:val="231F20"/>
        </w:rPr>
        <w:t>The</w:t>
      </w:r>
      <w:r>
        <w:rPr>
          <w:color w:val="231F20"/>
          <w:spacing w:val="-10"/>
        </w:rPr>
        <w:t> </w:t>
      </w:r>
      <w:r>
        <w:rPr>
          <w:color w:val="231F20"/>
        </w:rPr>
        <w:t>limitations</w:t>
      </w:r>
      <w:r>
        <w:rPr>
          <w:color w:val="231F20"/>
          <w:spacing w:val="-7"/>
        </w:rPr>
        <w:t> </w:t>
      </w:r>
      <w:r>
        <w:rPr>
          <w:color w:val="231F20"/>
        </w:rPr>
        <w:t>in</w:t>
      </w:r>
      <w:r>
        <w:rPr>
          <w:color w:val="231F20"/>
          <w:spacing w:val="-6"/>
        </w:rPr>
        <w:t> </w:t>
      </w:r>
      <w:r>
        <w:rPr>
          <w:color w:val="231F20"/>
        </w:rPr>
        <w:t>the</w:t>
      </w:r>
      <w:r>
        <w:rPr>
          <w:color w:val="231F20"/>
          <w:spacing w:val="-6"/>
        </w:rPr>
        <w:t> </w:t>
      </w:r>
      <w:r>
        <w:rPr>
          <w:color w:val="231F20"/>
        </w:rPr>
        <w:t>application</w:t>
      </w:r>
      <w:r>
        <w:rPr>
          <w:color w:val="231F20"/>
          <w:spacing w:val="-7"/>
        </w:rPr>
        <w:t> </w:t>
      </w:r>
      <w:r>
        <w:rPr>
          <w:color w:val="231F20"/>
        </w:rPr>
        <w:t>of</w:t>
      </w:r>
      <w:r>
        <w:rPr>
          <w:color w:val="231F20"/>
          <w:spacing w:val="-15"/>
        </w:rPr>
        <w:t> </w:t>
      </w:r>
      <w:r>
        <w:rPr>
          <w:color w:val="231F20"/>
        </w:rPr>
        <w:t>AI</w:t>
      </w:r>
      <w:r>
        <w:rPr>
          <w:color w:val="231F20"/>
          <w:spacing w:val="-6"/>
        </w:rPr>
        <w:t> </w:t>
      </w:r>
      <w:r>
        <w:rPr>
          <w:color w:val="231F20"/>
        </w:rPr>
        <w:t>in</w:t>
      </w:r>
      <w:r>
        <w:rPr>
          <w:color w:val="231F20"/>
          <w:spacing w:val="-6"/>
        </w:rPr>
        <w:t> </w:t>
      </w:r>
      <w:r>
        <w:rPr>
          <w:color w:val="231F20"/>
        </w:rPr>
        <w:t>buffalo</w:t>
      </w:r>
      <w:r>
        <w:rPr>
          <w:color w:val="231F20"/>
          <w:spacing w:val="-6"/>
        </w:rPr>
        <w:t> </w:t>
      </w:r>
      <w:r>
        <w:rPr>
          <w:color w:val="231F20"/>
        </w:rPr>
        <w:t>farming</w:t>
      </w:r>
      <w:r>
        <w:rPr>
          <w:color w:val="231F20"/>
          <w:spacing w:val="-6"/>
        </w:rPr>
        <w:t> </w:t>
      </w:r>
      <w:r>
        <w:rPr>
          <w:color w:val="231F20"/>
        </w:rPr>
        <w:t>underscore</w:t>
      </w:r>
      <w:r>
        <w:rPr>
          <w:color w:val="231F20"/>
          <w:spacing w:val="-6"/>
        </w:rPr>
        <w:t> </w:t>
      </w:r>
      <w:r>
        <w:rPr>
          <w:color w:val="231F20"/>
        </w:rPr>
        <w:t>the</w:t>
      </w:r>
      <w:r>
        <w:rPr>
          <w:color w:val="231F20"/>
          <w:spacing w:val="-6"/>
        </w:rPr>
        <w:t> </w:t>
      </w:r>
      <w:r>
        <w:rPr>
          <w:color w:val="231F20"/>
        </w:rPr>
        <w:t>need</w:t>
      </w:r>
      <w:r>
        <w:rPr>
          <w:color w:val="231F20"/>
          <w:spacing w:val="-6"/>
        </w:rPr>
        <w:t> </w:t>
      </w:r>
      <w:r>
        <w:rPr>
          <w:color w:val="231F20"/>
        </w:rPr>
        <w:t>for</w:t>
      </w:r>
      <w:r>
        <w:rPr>
          <w:color w:val="231F20"/>
          <w:spacing w:val="-6"/>
        </w:rPr>
        <w:t> </w:t>
      </w:r>
      <w:r>
        <w:rPr>
          <w:color w:val="231F20"/>
        </w:rPr>
        <w:t>a</w:t>
      </w:r>
      <w:r>
        <w:rPr>
          <w:color w:val="231F20"/>
          <w:spacing w:val="-6"/>
        </w:rPr>
        <w:t> </w:t>
      </w:r>
      <w:r>
        <w:rPr>
          <w:color w:val="231F20"/>
        </w:rPr>
        <w:t>multifaceted</w:t>
      </w:r>
      <w:r>
        <w:rPr>
          <w:color w:val="231F20"/>
          <w:spacing w:val="-7"/>
        </w:rPr>
        <w:t> </w:t>
      </w:r>
      <w:r>
        <w:rPr>
          <w:color w:val="231F20"/>
        </w:rPr>
        <w:t>approach to address these challenges. High costs, lack of technical knowledge, data availability and quality issues, as</w:t>
      </w:r>
      <w:r>
        <w:rPr>
          <w:color w:val="231F20"/>
          <w:spacing w:val="-10"/>
        </w:rPr>
        <w:t> </w:t>
      </w:r>
      <w:r>
        <w:rPr>
          <w:color w:val="231F20"/>
        </w:rPr>
        <w:t>well</w:t>
      </w:r>
      <w:r>
        <w:rPr>
          <w:color w:val="231F20"/>
          <w:spacing w:val="-10"/>
        </w:rPr>
        <w:t> </w:t>
      </w:r>
      <w:r>
        <w:rPr>
          <w:color w:val="231F20"/>
        </w:rPr>
        <w:t>as</w:t>
      </w:r>
      <w:r>
        <w:rPr>
          <w:color w:val="231F20"/>
          <w:spacing w:val="-10"/>
        </w:rPr>
        <w:t> </w:t>
      </w:r>
      <w:r>
        <w:rPr>
          <w:color w:val="231F20"/>
        </w:rPr>
        <w:t>ethical</w:t>
      </w:r>
      <w:r>
        <w:rPr>
          <w:color w:val="231F20"/>
          <w:spacing w:val="-11"/>
        </w:rPr>
        <w:t> </w:t>
      </w:r>
      <w:r>
        <w:rPr>
          <w:color w:val="231F20"/>
        </w:rPr>
        <w:t>concerns,</w:t>
      </w:r>
      <w:r>
        <w:rPr>
          <w:color w:val="231F20"/>
          <w:spacing w:val="-10"/>
        </w:rPr>
        <w:t> </w:t>
      </w:r>
      <w:r>
        <w:rPr>
          <w:color w:val="231F20"/>
        </w:rPr>
        <w:t>pose</w:t>
      </w:r>
      <w:r>
        <w:rPr>
          <w:color w:val="231F20"/>
          <w:spacing w:val="-10"/>
        </w:rPr>
        <w:t> </w:t>
      </w:r>
      <w:r>
        <w:rPr>
          <w:color w:val="231F20"/>
        </w:rPr>
        <w:t>significant</w:t>
      </w:r>
      <w:r>
        <w:rPr>
          <w:color w:val="231F20"/>
          <w:spacing w:val="-11"/>
        </w:rPr>
        <w:t> </w:t>
      </w:r>
      <w:r>
        <w:rPr>
          <w:color w:val="231F20"/>
        </w:rPr>
        <w:t>obstacles</w:t>
      </w:r>
      <w:r>
        <w:rPr>
          <w:color w:val="231F20"/>
          <w:spacing w:val="-10"/>
        </w:rPr>
        <w:t> </w:t>
      </w:r>
      <w:r>
        <w:rPr>
          <w:color w:val="231F20"/>
        </w:rPr>
        <w:t>for</w:t>
      </w:r>
      <w:r>
        <w:rPr>
          <w:color w:val="231F20"/>
          <w:spacing w:val="-10"/>
        </w:rPr>
        <w:t> </w:t>
      </w:r>
      <w:r>
        <w:rPr>
          <w:color w:val="231F20"/>
        </w:rPr>
        <w:t>small-scale</w:t>
      </w:r>
      <w:r>
        <w:rPr>
          <w:color w:val="231F20"/>
          <w:spacing w:val="-11"/>
        </w:rPr>
        <w:t> </w:t>
      </w:r>
      <w:r>
        <w:rPr>
          <w:color w:val="231F20"/>
        </w:rPr>
        <w:t>farmers</w:t>
      </w:r>
      <w:r>
        <w:rPr>
          <w:color w:val="231F20"/>
          <w:spacing w:val="-10"/>
        </w:rPr>
        <w:t> </w:t>
      </w:r>
      <w:r>
        <w:rPr>
          <w:color w:val="231F20"/>
        </w:rPr>
        <w:t>looking</w:t>
      </w:r>
      <w:r>
        <w:rPr>
          <w:color w:val="231F20"/>
          <w:spacing w:val="-10"/>
        </w:rPr>
        <w:t> </w:t>
      </w:r>
      <w:r>
        <w:rPr>
          <w:color w:val="231F20"/>
        </w:rPr>
        <w:t>to</w:t>
      </w:r>
      <w:r>
        <w:rPr>
          <w:color w:val="231F20"/>
          <w:spacing w:val="-10"/>
        </w:rPr>
        <w:t> </w:t>
      </w:r>
      <w:r>
        <w:rPr>
          <w:color w:val="231F20"/>
        </w:rPr>
        <w:t>integrate</w:t>
      </w:r>
      <w:r>
        <w:rPr>
          <w:color w:val="231F20"/>
          <w:spacing w:val="-11"/>
        </w:rPr>
        <w:t> </w:t>
      </w:r>
      <w:r>
        <w:rPr>
          <w:color w:val="231F20"/>
        </w:rPr>
        <w:t>advanced technologies.</w:t>
      </w:r>
      <w:r>
        <w:rPr>
          <w:color w:val="231F20"/>
          <w:spacing w:val="28"/>
        </w:rPr>
        <w:t> </w:t>
      </w:r>
      <w:r>
        <w:rPr>
          <w:color w:val="231F20"/>
        </w:rPr>
        <w:t>Efforts</w:t>
      </w:r>
      <w:r>
        <w:rPr>
          <w:color w:val="231F20"/>
          <w:spacing w:val="15"/>
        </w:rPr>
        <w:t> </w:t>
      </w:r>
      <w:r>
        <w:rPr>
          <w:color w:val="231F20"/>
        </w:rPr>
        <w:t>to</w:t>
      </w:r>
      <w:r>
        <w:rPr>
          <w:color w:val="231F20"/>
          <w:spacing w:val="15"/>
        </w:rPr>
        <w:t> </w:t>
      </w:r>
      <w:r>
        <w:rPr>
          <w:color w:val="231F20"/>
        </w:rPr>
        <w:t>provide</w:t>
      </w:r>
      <w:r>
        <w:rPr>
          <w:color w:val="231F20"/>
          <w:spacing w:val="15"/>
        </w:rPr>
        <w:t> </w:t>
      </w:r>
      <w:r>
        <w:rPr>
          <w:color w:val="231F20"/>
        </w:rPr>
        <w:t>affordable</w:t>
      </w:r>
      <w:r>
        <w:rPr>
          <w:color w:val="231F20"/>
          <w:spacing w:val="15"/>
        </w:rPr>
        <w:t> </w:t>
      </w:r>
      <w:r>
        <w:rPr>
          <w:color w:val="231F20"/>
        </w:rPr>
        <w:t>solutions,</w:t>
      </w:r>
      <w:r>
        <w:rPr>
          <w:color w:val="231F20"/>
          <w:spacing w:val="15"/>
        </w:rPr>
        <w:t> </w:t>
      </w:r>
      <w:r>
        <w:rPr>
          <w:color w:val="231F20"/>
        </w:rPr>
        <w:t>enhance</w:t>
      </w:r>
      <w:r>
        <w:rPr>
          <w:color w:val="231F20"/>
          <w:spacing w:val="15"/>
        </w:rPr>
        <w:t> </w:t>
      </w:r>
      <w:r>
        <w:rPr>
          <w:color w:val="231F20"/>
        </w:rPr>
        <w:t>digital</w:t>
      </w:r>
      <w:r>
        <w:rPr>
          <w:color w:val="231F20"/>
          <w:spacing w:val="15"/>
        </w:rPr>
        <w:t> </w:t>
      </w:r>
      <w:r>
        <w:rPr>
          <w:color w:val="231F20"/>
        </w:rPr>
        <w:t>literacy</w:t>
      </w:r>
      <w:r>
        <w:rPr>
          <w:color w:val="231F20"/>
          <w:spacing w:val="14"/>
        </w:rPr>
        <w:t> </w:t>
      </w:r>
      <w:r>
        <w:rPr>
          <w:color w:val="231F20"/>
        </w:rPr>
        <w:t>through</w:t>
      </w:r>
      <w:r>
        <w:rPr>
          <w:color w:val="231F20"/>
          <w:spacing w:val="15"/>
        </w:rPr>
        <w:t> </w:t>
      </w:r>
      <w:r>
        <w:rPr>
          <w:color w:val="231F20"/>
        </w:rPr>
        <w:t>training</w:t>
      </w:r>
      <w:r>
        <w:rPr>
          <w:color w:val="231F20"/>
          <w:spacing w:val="16"/>
        </w:rPr>
        <w:t> </w:t>
      </w:r>
      <w:r>
        <w:rPr>
          <w:color w:val="231F20"/>
          <w:spacing w:val="-2"/>
        </w:rPr>
        <w:t>programs,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improve data collection and management and foster trust in</w:t>
      </w:r>
      <w:r>
        <w:rPr>
          <w:color w:val="231F20"/>
          <w:spacing w:val="-4"/>
        </w:rPr>
        <w:t> </w:t>
      </w:r>
      <w:r>
        <w:rPr>
          <w:color w:val="231F20"/>
        </w:rPr>
        <w:t>AI technologies are essential to realizing the full potential of AI in buffalo farming. By overcoming these barriers, the agricultural community can better</w:t>
      </w:r>
      <w:r>
        <w:rPr>
          <w:color w:val="231F20"/>
          <w:spacing w:val="-7"/>
        </w:rPr>
        <w:t> </w:t>
      </w:r>
      <w:r>
        <w:rPr>
          <w:color w:val="231F20"/>
        </w:rPr>
        <w:t>harness</w:t>
      </w:r>
      <w:r>
        <w:rPr>
          <w:color w:val="231F20"/>
          <w:spacing w:val="-4"/>
        </w:rPr>
        <w:t> </w:t>
      </w:r>
      <w:r>
        <w:rPr>
          <w:color w:val="231F20"/>
        </w:rPr>
        <w:t>the</w:t>
      </w:r>
      <w:r>
        <w:rPr>
          <w:color w:val="231F20"/>
          <w:spacing w:val="-5"/>
        </w:rPr>
        <w:t> </w:t>
      </w:r>
      <w:r>
        <w:rPr>
          <w:color w:val="231F20"/>
        </w:rPr>
        <w:t>advantages</w:t>
      </w:r>
      <w:r>
        <w:rPr>
          <w:color w:val="231F20"/>
          <w:spacing w:val="-5"/>
        </w:rPr>
        <w:t> </w:t>
      </w:r>
      <w:r>
        <w:rPr>
          <w:color w:val="231F20"/>
        </w:rPr>
        <w:t>of</w:t>
      </w:r>
      <w:r>
        <w:rPr>
          <w:color w:val="231F20"/>
          <w:spacing w:val="-15"/>
        </w:rPr>
        <w:t> </w:t>
      </w:r>
      <w:r>
        <w:rPr>
          <w:color w:val="231F20"/>
        </w:rPr>
        <w:t>AI,</w:t>
      </w:r>
      <w:r>
        <w:rPr>
          <w:color w:val="231F20"/>
          <w:spacing w:val="-4"/>
        </w:rPr>
        <w:t> </w:t>
      </w:r>
      <w:r>
        <w:rPr>
          <w:color w:val="231F20"/>
        </w:rPr>
        <w:t>leading</w:t>
      </w:r>
      <w:r>
        <w:rPr>
          <w:color w:val="231F20"/>
          <w:spacing w:val="-5"/>
        </w:rPr>
        <w:t> </w:t>
      </w:r>
      <w:r>
        <w:rPr>
          <w:color w:val="231F20"/>
        </w:rPr>
        <w:t>to</w:t>
      </w:r>
      <w:r>
        <w:rPr>
          <w:color w:val="231F20"/>
          <w:spacing w:val="-4"/>
        </w:rPr>
        <w:t> </w:t>
      </w:r>
      <w:r>
        <w:rPr>
          <w:color w:val="231F20"/>
        </w:rPr>
        <w:t>improved</w:t>
      </w:r>
      <w:r>
        <w:rPr>
          <w:color w:val="231F20"/>
          <w:spacing w:val="-5"/>
        </w:rPr>
        <w:t> </w:t>
      </w:r>
      <w:r>
        <w:rPr>
          <w:color w:val="231F20"/>
        </w:rPr>
        <w:t>productivity</w:t>
      </w:r>
      <w:r>
        <w:rPr>
          <w:color w:val="231F20"/>
          <w:spacing w:val="-5"/>
        </w:rPr>
        <w:t> </w:t>
      </w:r>
      <w:r>
        <w:rPr>
          <w:color w:val="231F20"/>
        </w:rPr>
        <w:t>and</w:t>
      </w:r>
      <w:r>
        <w:rPr>
          <w:color w:val="231F20"/>
          <w:spacing w:val="-4"/>
        </w:rPr>
        <w:t> </w:t>
      </w:r>
      <w:r>
        <w:rPr>
          <w:color w:val="231F20"/>
        </w:rPr>
        <w:t>sustainability</w:t>
      </w:r>
      <w:r>
        <w:rPr>
          <w:color w:val="231F20"/>
          <w:spacing w:val="-5"/>
        </w:rPr>
        <w:t> </w:t>
      </w:r>
      <w:r>
        <w:rPr>
          <w:color w:val="231F20"/>
        </w:rPr>
        <w:t>in</w:t>
      </w:r>
      <w:r>
        <w:rPr>
          <w:color w:val="231F20"/>
          <w:spacing w:val="-4"/>
        </w:rPr>
        <w:t> </w:t>
      </w:r>
      <w:r>
        <w:rPr>
          <w:color w:val="231F20"/>
        </w:rPr>
        <w:t>buffalo</w:t>
      </w:r>
      <w:r>
        <w:rPr>
          <w:color w:val="231F20"/>
          <w:spacing w:val="-5"/>
        </w:rPr>
        <w:t> </w:t>
      </w:r>
      <w:r>
        <w:rPr>
          <w:color w:val="231F20"/>
        </w:rPr>
        <w:t>farming </w:t>
      </w:r>
      <w:r>
        <w:rPr>
          <w:color w:val="231F20"/>
          <w:spacing w:val="-2"/>
        </w:rPr>
        <w:t>practices.</w:t>
      </w:r>
    </w:p>
    <w:p>
      <w:pPr>
        <w:pStyle w:val="Heading2"/>
      </w:pPr>
      <w:r>
        <w:rPr>
          <w:color w:val="231F20"/>
          <w:spacing w:val="-2"/>
        </w:rPr>
        <w:t>Conclusions:</w:t>
      </w:r>
    </w:p>
    <w:p>
      <w:pPr>
        <w:pStyle w:val="BodyText"/>
        <w:spacing w:line="271" w:lineRule="auto"/>
        <w:ind w:right="658"/>
      </w:pPr>
      <w:r>
        <w:rPr>
          <w:color w:val="231F20"/>
        </w:rPr>
        <w:t>The future of buffalo farming is set to be transformed by advancements in artificial intelligence.</w:t>
      </w:r>
      <w:r>
        <w:rPr>
          <w:color w:val="231F20"/>
          <w:spacing w:val="40"/>
        </w:rPr>
        <w:t> </w:t>
      </w:r>
      <w:r>
        <w:rPr>
          <w:color w:val="231F20"/>
        </w:rPr>
        <w:t>By enhancing disease management, optimizing nutrition, improving breeding efficiency, and </w:t>
      </w:r>
      <w:r>
        <w:rPr>
          <w:color w:val="231F20"/>
        </w:rPr>
        <w:t>streamlining farm</w:t>
      </w:r>
      <w:r>
        <w:rPr>
          <w:color w:val="231F20"/>
          <w:spacing w:val="-7"/>
        </w:rPr>
        <w:t> </w:t>
      </w:r>
      <w:r>
        <w:rPr>
          <w:color w:val="231F20"/>
        </w:rPr>
        <w:t>operations,</w:t>
      </w:r>
      <w:r>
        <w:rPr>
          <w:color w:val="231F20"/>
          <w:spacing w:val="-15"/>
        </w:rPr>
        <w:t> </w:t>
      </w:r>
      <w:r>
        <w:rPr>
          <w:color w:val="231F20"/>
        </w:rPr>
        <w:t>AI</w:t>
      </w:r>
      <w:r>
        <w:rPr>
          <w:color w:val="231F20"/>
          <w:spacing w:val="-5"/>
        </w:rPr>
        <w:t> </w:t>
      </w:r>
      <w:r>
        <w:rPr>
          <w:color w:val="231F20"/>
        </w:rPr>
        <w:t>technologies</w:t>
      </w:r>
      <w:r>
        <w:rPr>
          <w:color w:val="231F20"/>
          <w:spacing w:val="-5"/>
        </w:rPr>
        <w:t> </w:t>
      </w:r>
      <w:r>
        <w:rPr>
          <w:color w:val="231F20"/>
        </w:rPr>
        <w:t>hold</w:t>
      </w:r>
      <w:r>
        <w:rPr>
          <w:color w:val="231F20"/>
          <w:spacing w:val="-5"/>
        </w:rPr>
        <w:t> </w:t>
      </w:r>
      <w:r>
        <w:rPr>
          <w:color w:val="231F20"/>
        </w:rPr>
        <w:t>the</w:t>
      </w:r>
      <w:r>
        <w:rPr>
          <w:color w:val="231F20"/>
          <w:spacing w:val="-5"/>
        </w:rPr>
        <w:t> </w:t>
      </w:r>
      <w:r>
        <w:rPr>
          <w:color w:val="231F20"/>
        </w:rPr>
        <w:t>potential</w:t>
      </w:r>
      <w:r>
        <w:rPr>
          <w:color w:val="231F20"/>
          <w:spacing w:val="-5"/>
        </w:rPr>
        <w:t> </w:t>
      </w:r>
      <w:r>
        <w:rPr>
          <w:color w:val="231F20"/>
        </w:rPr>
        <w:t>to</w:t>
      </w:r>
      <w:r>
        <w:rPr>
          <w:color w:val="231F20"/>
          <w:spacing w:val="-5"/>
        </w:rPr>
        <w:t> </w:t>
      </w:r>
      <w:r>
        <w:rPr>
          <w:color w:val="231F20"/>
        </w:rPr>
        <w:t>significantly</w:t>
      </w:r>
      <w:r>
        <w:rPr>
          <w:color w:val="231F20"/>
          <w:spacing w:val="-5"/>
        </w:rPr>
        <w:t> </w:t>
      </w:r>
      <w:r>
        <w:rPr>
          <w:color w:val="231F20"/>
        </w:rPr>
        <w:t>increase</w:t>
      </w:r>
      <w:r>
        <w:rPr>
          <w:color w:val="231F20"/>
          <w:spacing w:val="-5"/>
        </w:rPr>
        <w:t> </w:t>
      </w:r>
      <w:r>
        <w:rPr>
          <w:color w:val="231F20"/>
        </w:rPr>
        <w:t>productivity</w:t>
      </w:r>
      <w:r>
        <w:rPr>
          <w:color w:val="231F20"/>
          <w:spacing w:val="-5"/>
        </w:rPr>
        <w:t> </w:t>
      </w:r>
      <w:r>
        <w:rPr>
          <w:color w:val="231F20"/>
        </w:rPr>
        <w:t>and</w:t>
      </w:r>
      <w:r>
        <w:rPr>
          <w:color w:val="231F20"/>
          <w:spacing w:val="-5"/>
        </w:rPr>
        <w:t> </w:t>
      </w:r>
      <w:r>
        <w:rPr>
          <w:color w:val="231F20"/>
        </w:rPr>
        <w:t>sustainability in</w:t>
      </w:r>
      <w:r>
        <w:rPr>
          <w:color w:val="231F20"/>
          <w:spacing w:val="-10"/>
        </w:rPr>
        <w:t> </w:t>
      </w:r>
      <w:r>
        <w:rPr>
          <w:color w:val="231F20"/>
        </w:rPr>
        <w:t>buffalo</w:t>
      </w:r>
      <w:r>
        <w:rPr>
          <w:color w:val="231F20"/>
          <w:spacing w:val="-10"/>
        </w:rPr>
        <w:t> </w:t>
      </w:r>
      <w:r>
        <w:rPr>
          <w:color w:val="231F20"/>
        </w:rPr>
        <w:t>farming.</w:t>
      </w:r>
      <w:r>
        <w:rPr>
          <w:color w:val="231F20"/>
          <w:spacing w:val="-10"/>
        </w:rPr>
        <w:t> </w:t>
      </w:r>
      <w:r>
        <w:rPr>
          <w:color w:val="231F20"/>
        </w:rPr>
        <w:t>Emphasizing</w:t>
      </w:r>
      <w:r>
        <w:rPr>
          <w:color w:val="231F20"/>
          <w:spacing w:val="-10"/>
        </w:rPr>
        <w:t> </w:t>
      </w:r>
      <w:r>
        <w:rPr>
          <w:color w:val="231F20"/>
        </w:rPr>
        <w:t>ethical</w:t>
      </w:r>
      <w:r>
        <w:rPr>
          <w:color w:val="231F20"/>
          <w:spacing w:val="-10"/>
        </w:rPr>
        <w:t> </w:t>
      </w:r>
      <w:r>
        <w:rPr>
          <w:color w:val="231F20"/>
        </w:rPr>
        <w:t>considerations</w:t>
      </w:r>
      <w:r>
        <w:rPr>
          <w:color w:val="231F20"/>
          <w:spacing w:val="-10"/>
        </w:rPr>
        <w:t> </w:t>
      </w:r>
      <w:r>
        <w:rPr>
          <w:color w:val="231F20"/>
        </w:rPr>
        <w:t>and</w:t>
      </w:r>
      <w:r>
        <w:rPr>
          <w:color w:val="231F20"/>
          <w:spacing w:val="-10"/>
        </w:rPr>
        <w:t> </w:t>
      </w:r>
      <w:r>
        <w:rPr>
          <w:color w:val="231F20"/>
        </w:rPr>
        <w:t>farmer</w:t>
      </w:r>
      <w:r>
        <w:rPr>
          <w:color w:val="231F20"/>
          <w:spacing w:val="-10"/>
        </w:rPr>
        <w:t> </w:t>
      </w:r>
      <w:r>
        <w:rPr>
          <w:color w:val="231F20"/>
        </w:rPr>
        <w:t>training</w:t>
      </w:r>
      <w:r>
        <w:rPr>
          <w:color w:val="231F20"/>
          <w:spacing w:val="-10"/>
        </w:rPr>
        <w:t> </w:t>
      </w:r>
      <w:r>
        <w:rPr>
          <w:color w:val="231F20"/>
        </w:rPr>
        <w:t>will</w:t>
      </w:r>
      <w:r>
        <w:rPr>
          <w:color w:val="231F20"/>
          <w:spacing w:val="-10"/>
        </w:rPr>
        <w:t> </w:t>
      </w:r>
      <w:r>
        <w:rPr>
          <w:color w:val="231F20"/>
        </w:rPr>
        <w:t>be</w:t>
      </w:r>
      <w:r>
        <w:rPr>
          <w:color w:val="231F20"/>
          <w:spacing w:val="-10"/>
        </w:rPr>
        <w:t> </w:t>
      </w:r>
      <w:r>
        <w:rPr>
          <w:color w:val="231F20"/>
        </w:rPr>
        <w:t>essential</w:t>
      </w:r>
      <w:r>
        <w:rPr>
          <w:color w:val="231F20"/>
          <w:spacing w:val="-10"/>
        </w:rPr>
        <w:t> </w:t>
      </w:r>
      <w:r>
        <w:rPr>
          <w:color w:val="231F20"/>
        </w:rPr>
        <w:t>to</w:t>
      </w:r>
      <w:r>
        <w:rPr>
          <w:color w:val="231F20"/>
          <w:spacing w:val="-10"/>
        </w:rPr>
        <w:t> </w:t>
      </w:r>
      <w:r>
        <w:rPr>
          <w:color w:val="231F20"/>
        </w:rPr>
        <w:t>facilitate</w:t>
      </w:r>
      <w:r>
        <w:rPr>
          <w:color w:val="231F20"/>
          <w:spacing w:val="-10"/>
        </w:rPr>
        <w:t> </w:t>
      </w:r>
      <w:r>
        <w:rPr>
          <w:color w:val="231F20"/>
        </w:rPr>
        <w:t>the successful</w:t>
      </w:r>
      <w:r>
        <w:rPr>
          <w:color w:val="231F20"/>
          <w:spacing w:val="-9"/>
        </w:rPr>
        <w:t> </w:t>
      </w:r>
      <w:r>
        <w:rPr>
          <w:color w:val="231F20"/>
        </w:rPr>
        <w:t>integration</w:t>
      </w:r>
      <w:r>
        <w:rPr>
          <w:color w:val="231F20"/>
          <w:spacing w:val="-10"/>
        </w:rPr>
        <w:t> </w:t>
      </w:r>
      <w:r>
        <w:rPr>
          <w:color w:val="231F20"/>
        </w:rPr>
        <w:t>of</w:t>
      </w:r>
      <w:r>
        <w:rPr>
          <w:color w:val="231F20"/>
          <w:spacing w:val="-9"/>
        </w:rPr>
        <w:t> </w:t>
      </w:r>
      <w:r>
        <w:rPr>
          <w:color w:val="231F20"/>
        </w:rPr>
        <w:t>these</w:t>
      </w:r>
      <w:r>
        <w:rPr>
          <w:color w:val="231F20"/>
          <w:spacing w:val="-9"/>
        </w:rPr>
        <w:t> </w:t>
      </w:r>
      <w:r>
        <w:rPr>
          <w:color w:val="231F20"/>
        </w:rPr>
        <w:t>technologies,</w:t>
      </w:r>
      <w:r>
        <w:rPr>
          <w:color w:val="231F20"/>
          <w:spacing w:val="-10"/>
        </w:rPr>
        <w:t> </w:t>
      </w:r>
      <w:r>
        <w:rPr>
          <w:color w:val="231F20"/>
        </w:rPr>
        <w:t>ultimately</w:t>
      </w:r>
      <w:r>
        <w:rPr>
          <w:color w:val="231F20"/>
          <w:spacing w:val="-10"/>
        </w:rPr>
        <w:t> </w:t>
      </w:r>
      <w:r>
        <w:rPr>
          <w:color w:val="231F20"/>
        </w:rPr>
        <w:t>shaping</w:t>
      </w:r>
      <w:r>
        <w:rPr>
          <w:color w:val="231F20"/>
          <w:spacing w:val="-9"/>
        </w:rPr>
        <w:t> </w:t>
      </w:r>
      <w:r>
        <w:rPr>
          <w:color w:val="231F20"/>
        </w:rPr>
        <w:t>a</w:t>
      </w:r>
      <w:r>
        <w:rPr>
          <w:color w:val="231F20"/>
          <w:spacing w:val="-9"/>
        </w:rPr>
        <w:t> </w:t>
      </w:r>
      <w:r>
        <w:rPr>
          <w:color w:val="231F20"/>
        </w:rPr>
        <w:t>more</w:t>
      </w:r>
      <w:r>
        <w:rPr>
          <w:color w:val="231F20"/>
          <w:spacing w:val="-9"/>
        </w:rPr>
        <w:t> </w:t>
      </w:r>
      <w:r>
        <w:rPr>
          <w:color w:val="231F20"/>
        </w:rPr>
        <w:t>productive</w:t>
      </w:r>
      <w:r>
        <w:rPr>
          <w:color w:val="231F20"/>
          <w:spacing w:val="-9"/>
        </w:rPr>
        <w:t> </w:t>
      </w:r>
      <w:r>
        <w:rPr>
          <w:color w:val="231F20"/>
        </w:rPr>
        <w:t>and</w:t>
      </w:r>
      <w:r>
        <w:rPr>
          <w:color w:val="231F20"/>
          <w:spacing w:val="-9"/>
        </w:rPr>
        <w:t> </w:t>
      </w:r>
      <w:r>
        <w:rPr>
          <w:color w:val="231F20"/>
        </w:rPr>
        <w:t>humane</w:t>
      </w:r>
      <w:r>
        <w:rPr>
          <w:color w:val="231F20"/>
          <w:spacing w:val="-9"/>
        </w:rPr>
        <w:t> </w:t>
      </w:r>
      <w:r>
        <w:rPr>
          <w:color w:val="231F20"/>
        </w:rPr>
        <w:t>agricultural </w:t>
      </w:r>
      <w:r>
        <w:rPr>
          <w:color w:val="231F20"/>
          <w:spacing w:val="-2"/>
        </w:rPr>
        <w:t>landscape.</w:t>
      </w:r>
    </w:p>
    <w:p>
      <w:pPr>
        <w:pStyle w:val="Heading2"/>
      </w:pPr>
      <w:r>
        <w:rPr>
          <w:color w:val="231F20"/>
          <w:spacing w:val="-2"/>
        </w:rPr>
        <w:t>References:</w:t>
      </w:r>
    </w:p>
    <w:p>
      <w:pPr>
        <w:pStyle w:val="BodyText"/>
        <w:ind w:left="1380"/>
        <w:jc w:val="left"/>
      </w:pPr>
      <w:r>
        <w:rPr>
          <w:color w:val="231F20"/>
        </w:rPr>
        <w:t>On request of corresponding </w:t>
      </w:r>
      <w:r>
        <w:rPr>
          <w:color w:val="231F20"/>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left"/>
        <w:rPr>
          <w:b/>
          <w:i/>
          <w:sz w:val="24"/>
        </w:rPr>
      </w:pPr>
      <w:r>
        <w:rPr>
          <w:b/>
          <w:i/>
          <w:sz w:val="24"/>
        </w:rPr>
        <w:t>Lead Paper-I-</w:t>
      </w:r>
      <w:r>
        <w:rPr>
          <w:b/>
          <w:i/>
          <w:spacing w:val="-5"/>
          <w:sz w:val="24"/>
        </w:rPr>
        <w:t>05</w:t>
      </w:r>
    </w:p>
    <w:p>
      <w:pPr>
        <w:pStyle w:val="Heading1"/>
        <w:spacing w:line="271" w:lineRule="auto"/>
        <w:ind w:left="670" w:right="687"/>
      </w:pPr>
      <w:r>
        <w:rPr>
          <w:color w:val="231F20"/>
        </w:rPr>
        <w:t>APPLICATION</w:t>
      </w:r>
      <w:r>
        <w:rPr>
          <w:color w:val="231F20"/>
          <w:spacing w:val="-15"/>
        </w:rPr>
        <w:t> </w:t>
      </w:r>
      <w:r>
        <w:rPr>
          <w:color w:val="231F20"/>
        </w:rPr>
        <w:t>OF</w:t>
      </w:r>
      <w:r>
        <w:rPr>
          <w:color w:val="231F20"/>
          <w:spacing w:val="-15"/>
        </w:rPr>
        <w:t> </w:t>
      </w:r>
      <w:r>
        <w:rPr>
          <w:color w:val="231F20"/>
        </w:rPr>
        <w:t>SSGBLUP</w:t>
      </w:r>
      <w:r>
        <w:rPr>
          <w:color w:val="231F20"/>
          <w:spacing w:val="-15"/>
        </w:rPr>
        <w:t> </w:t>
      </w:r>
      <w:r>
        <w:rPr>
          <w:color w:val="231F20"/>
        </w:rPr>
        <w:t>IN</w:t>
      </w:r>
      <w:r>
        <w:rPr>
          <w:color w:val="231F20"/>
          <w:spacing w:val="-14"/>
        </w:rPr>
        <w:t> </w:t>
      </w:r>
      <w:r>
        <w:rPr>
          <w:color w:val="231F20"/>
        </w:rPr>
        <w:t>MURRAH</w:t>
      </w:r>
      <w:r>
        <w:rPr>
          <w:color w:val="231F20"/>
          <w:spacing w:val="-8"/>
        </w:rPr>
        <w:t> </w:t>
      </w:r>
      <w:r>
        <w:rPr>
          <w:color w:val="231F20"/>
        </w:rPr>
        <w:t>BUFFALOES</w:t>
      </w:r>
      <w:r>
        <w:rPr>
          <w:color w:val="231F20"/>
          <w:spacing w:val="-9"/>
        </w:rPr>
        <w:t> </w:t>
      </w:r>
      <w:r>
        <w:rPr>
          <w:color w:val="231F20"/>
        </w:rPr>
        <w:t>REARED</w:t>
      </w:r>
      <w:r>
        <w:rPr>
          <w:color w:val="231F20"/>
          <w:spacing w:val="-9"/>
        </w:rPr>
        <w:t> </w:t>
      </w:r>
      <w:r>
        <w:rPr>
          <w:color w:val="231F20"/>
        </w:rPr>
        <w:t>UNDER</w:t>
      </w:r>
      <w:r>
        <w:rPr>
          <w:color w:val="231F20"/>
          <w:spacing w:val="-9"/>
        </w:rPr>
        <w:t> </w:t>
      </w:r>
      <w:r>
        <w:rPr>
          <w:color w:val="231F20"/>
        </w:rPr>
        <w:t>SMALL</w:t>
      </w:r>
      <w:r>
        <w:rPr>
          <w:color w:val="231F20"/>
          <w:spacing w:val="-15"/>
        </w:rPr>
        <w:t> </w:t>
      </w:r>
      <w:r>
        <w:rPr>
          <w:color w:val="231F20"/>
        </w:rPr>
        <w:t>HOLDER CONDITIONS IN INDIA</w:t>
      </w:r>
    </w:p>
    <w:p>
      <w:pPr>
        <w:pStyle w:val="BodyText"/>
        <w:spacing w:before="1"/>
        <w:ind w:left="671" w:right="687"/>
        <w:jc w:val="center"/>
      </w:pPr>
      <w:r>
        <w:rPr>
          <w:color w:val="231F20"/>
        </w:rPr>
        <w:t>Mahajan,</w:t>
      </w:r>
      <w:r>
        <w:rPr>
          <w:color w:val="231F20"/>
          <w:spacing w:val="-15"/>
        </w:rPr>
        <w:t> </w:t>
      </w:r>
      <w:r>
        <w:rPr>
          <w:color w:val="231F20"/>
        </w:rPr>
        <w:t>A.</w:t>
      </w:r>
      <w:r>
        <w:rPr>
          <w:color w:val="231F20"/>
          <w:spacing w:val="-3"/>
        </w:rPr>
        <w:t> </w:t>
      </w:r>
      <w:r>
        <w:rPr>
          <w:color w:val="231F20"/>
        </w:rPr>
        <w:t>C.,</w:t>
      </w:r>
      <w:r>
        <w:rPr>
          <w:color w:val="231F20"/>
          <w:spacing w:val="-2"/>
        </w:rPr>
        <w:t> </w:t>
      </w:r>
      <w:r>
        <w:rPr>
          <w:color w:val="231F20"/>
        </w:rPr>
        <w:t>Nayee,</w:t>
      </w:r>
      <w:r>
        <w:rPr>
          <w:color w:val="231F20"/>
          <w:spacing w:val="-2"/>
        </w:rPr>
        <w:t> </w:t>
      </w:r>
      <w:r>
        <w:rPr>
          <w:color w:val="231F20"/>
        </w:rPr>
        <w:t>N.</w:t>
      </w:r>
      <w:r>
        <w:rPr>
          <w:color w:val="231F20"/>
          <w:spacing w:val="-2"/>
        </w:rPr>
        <w:t> </w:t>
      </w:r>
      <w:r>
        <w:rPr>
          <w:color w:val="231F20"/>
        </w:rPr>
        <w:t>G.,</w:t>
      </w:r>
      <w:r>
        <w:rPr>
          <w:color w:val="231F20"/>
          <w:spacing w:val="-2"/>
        </w:rPr>
        <w:t> </w:t>
      </w:r>
      <w:r>
        <w:rPr>
          <w:color w:val="231F20"/>
        </w:rPr>
        <w:t>Gajjar,</w:t>
      </w:r>
      <w:r>
        <w:rPr>
          <w:color w:val="231F20"/>
          <w:spacing w:val="-2"/>
        </w:rPr>
        <w:t> </w:t>
      </w:r>
      <w:r>
        <w:rPr>
          <w:color w:val="231F20"/>
        </w:rPr>
        <w:t>S.</w:t>
      </w:r>
      <w:r>
        <w:rPr>
          <w:color w:val="231F20"/>
          <w:spacing w:val="-2"/>
        </w:rPr>
        <w:t> </w:t>
      </w:r>
      <w:r>
        <w:rPr>
          <w:color w:val="231F20"/>
        </w:rPr>
        <w:t>G.,</w:t>
      </w:r>
      <w:r>
        <w:rPr>
          <w:color w:val="231F20"/>
          <w:spacing w:val="-1"/>
        </w:rPr>
        <w:t> </w:t>
      </w:r>
      <w:r>
        <w:rPr>
          <w:color w:val="231F20"/>
        </w:rPr>
        <w:t>Saha,</w:t>
      </w:r>
      <w:r>
        <w:rPr>
          <w:color w:val="231F20"/>
          <w:spacing w:val="-2"/>
        </w:rPr>
        <w:t> </w:t>
      </w:r>
      <w:r>
        <w:rPr>
          <w:color w:val="231F20"/>
        </w:rPr>
        <w:t>S.,</w:t>
      </w:r>
      <w:r>
        <w:rPr>
          <w:color w:val="231F20"/>
          <w:spacing w:val="-2"/>
        </w:rPr>
        <w:t> </w:t>
      </w:r>
      <w:r>
        <w:rPr>
          <w:color w:val="231F20"/>
        </w:rPr>
        <w:t>Sudhakar,</w:t>
      </w:r>
      <w:r>
        <w:rPr>
          <w:color w:val="231F20"/>
          <w:spacing w:val="-15"/>
        </w:rPr>
        <w:t> </w:t>
      </w:r>
      <w:r>
        <w:rPr>
          <w:color w:val="231F20"/>
        </w:rPr>
        <w:t>A.</w:t>
      </w:r>
      <w:r>
        <w:rPr>
          <w:color w:val="231F20"/>
          <w:spacing w:val="-2"/>
        </w:rPr>
        <w:t> </w:t>
      </w:r>
      <w:r>
        <w:rPr>
          <w:color w:val="231F20"/>
        </w:rPr>
        <w:t>and</w:t>
      </w:r>
      <w:r>
        <w:rPr>
          <w:color w:val="231F20"/>
          <w:spacing w:val="-7"/>
        </w:rPr>
        <w:t> </w:t>
      </w:r>
      <w:r>
        <w:rPr>
          <w:color w:val="231F20"/>
        </w:rPr>
        <w:t>Trivedi,</w:t>
      </w:r>
      <w:r>
        <w:rPr>
          <w:color w:val="231F20"/>
          <w:spacing w:val="-2"/>
        </w:rPr>
        <w:t> </w:t>
      </w:r>
      <w:r>
        <w:rPr>
          <w:color w:val="231F20"/>
        </w:rPr>
        <w:t>K.</w:t>
      </w:r>
      <w:r>
        <w:rPr>
          <w:color w:val="231F20"/>
          <w:spacing w:val="-1"/>
        </w:rPr>
        <w:t> </w:t>
      </w:r>
      <w:r>
        <w:rPr>
          <w:color w:val="231F20"/>
          <w:spacing w:val="-5"/>
        </w:rPr>
        <w:t>R.</w:t>
      </w:r>
    </w:p>
    <w:p>
      <w:pPr>
        <w:pStyle w:val="BodyText"/>
        <w:spacing w:before="0"/>
        <w:ind w:left="0"/>
        <w:jc w:val="left"/>
      </w:pPr>
    </w:p>
    <w:p>
      <w:pPr>
        <w:pStyle w:val="BodyText"/>
        <w:spacing w:before="51"/>
        <w:ind w:left="0"/>
        <w:jc w:val="left"/>
      </w:pPr>
    </w:p>
    <w:p>
      <w:pPr>
        <w:pStyle w:val="Heading2"/>
        <w:spacing w:before="0"/>
      </w:pPr>
      <w:r>
        <w:rPr>
          <w:color w:val="231F20"/>
          <w:spacing w:val="-2"/>
        </w:rPr>
        <w:t>Introduction</w:t>
      </w:r>
    </w:p>
    <w:p>
      <w:pPr>
        <w:pStyle w:val="BodyText"/>
        <w:spacing w:line="271" w:lineRule="auto"/>
        <w:ind w:right="678"/>
      </w:pPr>
      <w:r>
        <w:rPr>
          <w:color w:val="231F20"/>
        </w:rPr>
        <w:t>Buffaloes</w:t>
      </w:r>
      <w:r>
        <w:rPr>
          <w:color w:val="231F20"/>
          <w:spacing w:val="-15"/>
        </w:rPr>
        <w:t> </w:t>
      </w:r>
      <w:r>
        <w:rPr>
          <w:color w:val="231F20"/>
        </w:rPr>
        <w:t>contribute</w:t>
      </w:r>
      <w:r>
        <w:rPr>
          <w:color w:val="231F20"/>
          <w:spacing w:val="-15"/>
        </w:rPr>
        <w:t> </w:t>
      </w:r>
      <w:r>
        <w:rPr>
          <w:color w:val="231F20"/>
        </w:rPr>
        <w:t>more</w:t>
      </w:r>
      <w:r>
        <w:rPr>
          <w:color w:val="231F20"/>
          <w:spacing w:val="-15"/>
        </w:rPr>
        <w:t> </w:t>
      </w:r>
      <w:r>
        <w:rPr>
          <w:color w:val="231F20"/>
        </w:rPr>
        <w:t>than</w:t>
      </w:r>
      <w:r>
        <w:rPr>
          <w:color w:val="231F20"/>
          <w:spacing w:val="-15"/>
        </w:rPr>
        <w:t> </w:t>
      </w:r>
      <w:r>
        <w:rPr>
          <w:color w:val="231F20"/>
        </w:rPr>
        <w:t>50%</w:t>
      </w:r>
      <w:r>
        <w:rPr>
          <w:color w:val="231F20"/>
          <w:spacing w:val="-15"/>
        </w:rPr>
        <w:t> </w:t>
      </w:r>
      <w:r>
        <w:rPr>
          <w:color w:val="231F20"/>
        </w:rPr>
        <w:t>of</w:t>
      </w:r>
      <w:r>
        <w:rPr>
          <w:color w:val="231F20"/>
          <w:spacing w:val="-15"/>
        </w:rPr>
        <w:t> </w:t>
      </w:r>
      <w:r>
        <w:rPr>
          <w:color w:val="231F20"/>
        </w:rPr>
        <w:t>milk</w:t>
      </w:r>
      <w:r>
        <w:rPr>
          <w:color w:val="231F20"/>
          <w:spacing w:val="-15"/>
        </w:rPr>
        <w:t> </w:t>
      </w:r>
      <w:r>
        <w:rPr>
          <w:color w:val="231F20"/>
        </w:rPr>
        <w:t>production</w:t>
      </w:r>
      <w:r>
        <w:rPr>
          <w:color w:val="231F20"/>
          <w:spacing w:val="-15"/>
        </w:rPr>
        <w:t> </w:t>
      </w:r>
      <w:r>
        <w:rPr>
          <w:color w:val="231F20"/>
        </w:rPr>
        <w:t>from</w:t>
      </w:r>
      <w:r>
        <w:rPr>
          <w:color w:val="231F20"/>
          <w:spacing w:val="-15"/>
        </w:rPr>
        <w:t> </w:t>
      </w:r>
      <w:r>
        <w:rPr>
          <w:color w:val="231F20"/>
        </w:rPr>
        <w:t>bovines</w:t>
      </w:r>
      <w:r>
        <w:rPr>
          <w:color w:val="231F20"/>
          <w:spacing w:val="-15"/>
        </w:rPr>
        <w:t> </w:t>
      </w:r>
      <w:r>
        <w:rPr>
          <w:color w:val="231F20"/>
        </w:rPr>
        <w:t>in</w:t>
      </w:r>
      <w:r>
        <w:rPr>
          <w:color w:val="231F20"/>
          <w:spacing w:val="-15"/>
        </w:rPr>
        <w:t> </w:t>
      </w:r>
      <w:r>
        <w:rPr>
          <w:color w:val="231F20"/>
        </w:rPr>
        <w:t>India.</w:t>
      </w:r>
      <w:r>
        <w:rPr>
          <w:color w:val="231F20"/>
          <w:spacing w:val="-15"/>
        </w:rPr>
        <w:t> </w:t>
      </w:r>
      <w:r>
        <w:rPr>
          <w:color w:val="231F20"/>
        </w:rPr>
        <w:t>Among</w:t>
      </w:r>
      <w:r>
        <w:rPr>
          <w:color w:val="231F20"/>
          <w:spacing w:val="-15"/>
        </w:rPr>
        <w:t> </w:t>
      </w:r>
      <w:r>
        <w:rPr>
          <w:color w:val="231F20"/>
        </w:rPr>
        <w:t>17</w:t>
      </w:r>
      <w:r>
        <w:rPr>
          <w:color w:val="231F20"/>
          <w:spacing w:val="-15"/>
        </w:rPr>
        <w:t> </w:t>
      </w:r>
      <w:r>
        <w:rPr>
          <w:color w:val="231F20"/>
        </w:rPr>
        <w:t>registered</w:t>
      </w:r>
      <w:r>
        <w:rPr>
          <w:color w:val="231F20"/>
          <w:spacing w:val="-15"/>
        </w:rPr>
        <w:t> </w:t>
      </w:r>
      <w:r>
        <w:rPr>
          <w:color w:val="231F20"/>
        </w:rPr>
        <w:t>buffalo breeds (NBAGR), Murrah is the most popular buffalo breed as evident from frozen semen production numbers. Of the 32.59 million frozen semen doses of buffaloes produced in India, 28.27 million doses were</w:t>
      </w:r>
      <w:r>
        <w:rPr>
          <w:color w:val="231F20"/>
          <w:spacing w:val="-15"/>
        </w:rPr>
        <w:t> </w:t>
      </w:r>
      <w:r>
        <w:rPr>
          <w:color w:val="231F20"/>
        </w:rPr>
        <w:t>from</w:t>
      </w:r>
      <w:r>
        <w:rPr>
          <w:color w:val="231F20"/>
          <w:spacing w:val="-10"/>
        </w:rPr>
        <w:t> </w:t>
      </w:r>
      <w:r>
        <w:rPr>
          <w:color w:val="231F20"/>
        </w:rPr>
        <w:t>Murrah</w:t>
      </w:r>
      <w:r>
        <w:rPr>
          <w:color w:val="231F20"/>
          <w:spacing w:val="-9"/>
        </w:rPr>
        <w:t> </w:t>
      </w:r>
      <w:r>
        <w:rPr>
          <w:color w:val="231F20"/>
        </w:rPr>
        <w:t>bulls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year</w:t>
      </w:r>
      <w:r>
        <w:rPr>
          <w:color w:val="231F20"/>
          <w:spacing w:val="-9"/>
        </w:rPr>
        <w:t> </w:t>
      </w:r>
      <w:r>
        <w:rPr>
          <w:color w:val="231F20"/>
        </w:rPr>
        <w:t>2018-19.</w:t>
      </w:r>
      <w:r>
        <w:rPr>
          <w:color w:val="231F20"/>
          <w:spacing w:val="-15"/>
        </w:rPr>
        <w:t> </w:t>
      </w:r>
      <w:r>
        <w:rPr>
          <w:color w:val="231F20"/>
        </w:rPr>
        <w:t>Application</w:t>
      </w:r>
      <w:r>
        <w:rPr>
          <w:color w:val="231F20"/>
          <w:spacing w:val="-9"/>
        </w:rPr>
        <w:t> </w:t>
      </w:r>
      <w:r>
        <w:rPr>
          <w:color w:val="231F20"/>
        </w:rPr>
        <w:t>of</w:t>
      </w:r>
      <w:r>
        <w:rPr>
          <w:color w:val="231F20"/>
          <w:spacing w:val="-9"/>
        </w:rPr>
        <w:t> </w:t>
      </w:r>
      <w:r>
        <w:rPr>
          <w:color w:val="231F20"/>
        </w:rPr>
        <w:t>Genomic</w:t>
      </w:r>
      <w:r>
        <w:rPr>
          <w:color w:val="231F20"/>
          <w:spacing w:val="-9"/>
        </w:rPr>
        <w:t> </w:t>
      </w:r>
      <w:r>
        <w:rPr>
          <w:color w:val="231F20"/>
        </w:rPr>
        <w:t>Selection</w:t>
      </w:r>
      <w:r>
        <w:rPr>
          <w:color w:val="231F20"/>
          <w:spacing w:val="-9"/>
        </w:rPr>
        <w:t> </w:t>
      </w:r>
      <w:r>
        <w:rPr>
          <w:color w:val="231F20"/>
        </w:rPr>
        <w:t>(Meuwissen</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2001)</w:t>
      </w:r>
      <w:r>
        <w:rPr>
          <w:color w:val="231F20"/>
          <w:spacing w:val="-9"/>
        </w:rPr>
        <w:t> </w:t>
      </w:r>
      <w:r>
        <w:rPr>
          <w:color w:val="231F20"/>
        </w:rPr>
        <w:t>is expected</w:t>
      </w:r>
      <w:r>
        <w:rPr>
          <w:color w:val="231F20"/>
          <w:spacing w:val="-12"/>
        </w:rPr>
        <w:t> </w:t>
      </w:r>
      <w:r>
        <w:rPr>
          <w:color w:val="231F20"/>
        </w:rPr>
        <w:t>to</w:t>
      </w:r>
      <w:r>
        <w:rPr>
          <w:color w:val="231F20"/>
          <w:spacing w:val="-12"/>
        </w:rPr>
        <w:t> </w:t>
      </w:r>
      <w:r>
        <w:rPr>
          <w:color w:val="231F20"/>
        </w:rPr>
        <w:t>double</w:t>
      </w:r>
      <w:r>
        <w:rPr>
          <w:color w:val="231F20"/>
          <w:spacing w:val="-12"/>
        </w:rPr>
        <w:t> </w:t>
      </w:r>
      <w:r>
        <w:rPr>
          <w:color w:val="231F20"/>
        </w:rPr>
        <w:t>the</w:t>
      </w:r>
      <w:r>
        <w:rPr>
          <w:color w:val="231F20"/>
          <w:spacing w:val="-12"/>
        </w:rPr>
        <w:t> </w:t>
      </w:r>
      <w:r>
        <w:rPr>
          <w:color w:val="231F20"/>
        </w:rPr>
        <w:t>rate</w:t>
      </w:r>
      <w:r>
        <w:rPr>
          <w:color w:val="231F20"/>
          <w:spacing w:val="-12"/>
        </w:rPr>
        <w:t> </w:t>
      </w:r>
      <w:r>
        <w:rPr>
          <w:color w:val="231F20"/>
        </w:rPr>
        <w:t>genetic</w:t>
      </w:r>
      <w:r>
        <w:rPr>
          <w:color w:val="231F20"/>
          <w:spacing w:val="-12"/>
        </w:rPr>
        <w:t> </w:t>
      </w:r>
      <w:r>
        <w:rPr>
          <w:color w:val="231F20"/>
        </w:rPr>
        <w:t>progress</w:t>
      </w:r>
      <w:r>
        <w:rPr>
          <w:color w:val="231F20"/>
          <w:spacing w:val="-12"/>
        </w:rPr>
        <w:t> </w:t>
      </w:r>
      <w:r>
        <w:rPr>
          <w:color w:val="231F20"/>
        </w:rPr>
        <w:t>(Schaeffer,</w:t>
      </w:r>
      <w:r>
        <w:rPr>
          <w:color w:val="231F20"/>
          <w:spacing w:val="-12"/>
        </w:rPr>
        <w:t> </w:t>
      </w:r>
      <w:r>
        <w:rPr>
          <w:color w:val="231F20"/>
        </w:rPr>
        <w:t>2006)</w:t>
      </w:r>
      <w:r>
        <w:rPr>
          <w:color w:val="231F20"/>
          <w:spacing w:val="-12"/>
        </w:rPr>
        <w:t> </w:t>
      </w:r>
      <w:r>
        <w:rPr>
          <w:color w:val="231F20"/>
        </w:rPr>
        <w:t>in</w:t>
      </w:r>
      <w:r>
        <w:rPr>
          <w:color w:val="231F20"/>
          <w:spacing w:val="-12"/>
        </w:rPr>
        <w:t> </w:t>
      </w:r>
      <w:r>
        <w:rPr>
          <w:color w:val="231F20"/>
        </w:rPr>
        <w:t>dairy</w:t>
      </w:r>
      <w:r>
        <w:rPr>
          <w:color w:val="231F20"/>
          <w:spacing w:val="-12"/>
        </w:rPr>
        <w:t> </w:t>
      </w:r>
      <w:r>
        <w:rPr>
          <w:color w:val="231F20"/>
        </w:rPr>
        <w:t>cattle.</w:t>
      </w:r>
      <w:r>
        <w:rPr>
          <w:color w:val="231F20"/>
          <w:spacing w:val="-12"/>
        </w:rPr>
        <w:t> </w:t>
      </w:r>
      <w:r>
        <w:rPr>
          <w:color w:val="231F20"/>
        </w:rPr>
        <w:t>Similarly,</w:t>
      </w:r>
      <w:r>
        <w:rPr>
          <w:color w:val="231F20"/>
          <w:spacing w:val="-12"/>
        </w:rPr>
        <w:t> </w:t>
      </w:r>
      <w:r>
        <w:rPr>
          <w:color w:val="231F20"/>
        </w:rPr>
        <w:t>Genomic</w:t>
      </w:r>
      <w:r>
        <w:rPr>
          <w:color w:val="231F20"/>
          <w:spacing w:val="-12"/>
        </w:rPr>
        <w:t> </w:t>
      </w:r>
      <w:r>
        <w:rPr>
          <w:color w:val="231F20"/>
        </w:rPr>
        <w:t>Selection can help increasing rate of genetic progress in Murrah buffaloes covered under</w:t>
      </w:r>
      <w:r>
        <w:rPr>
          <w:color w:val="231F20"/>
          <w:spacing w:val="-5"/>
        </w:rPr>
        <w:t> </w:t>
      </w:r>
      <w:r>
        <w:rPr>
          <w:color w:val="231F20"/>
        </w:rPr>
        <w:t>AI.</w:t>
      </w:r>
    </w:p>
    <w:p>
      <w:pPr>
        <w:pStyle w:val="BodyText"/>
        <w:spacing w:line="271" w:lineRule="auto" w:before="171"/>
        <w:ind w:right="675"/>
      </w:pPr>
      <w:r>
        <w:rPr>
          <w:color w:val="231F20"/>
        </w:rPr>
        <w:t>Classically, implementation of Genomic Selection requires reference population consisting of proven bulls. But female reference populations are now gaining in popularity, especially for novel traits, such as feed efficiency, methane emissions, and detailed reproductive measures, the traits which are expensive to measure and are therefore available for only some animals in the population (Pryce et al., 2012). As the population of buffaloes is restricted to mostly South East</w:t>
      </w:r>
      <w:r>
        <w:rPr>
          <w:color w:val="231F20"/>
          <w:spacing w:val="-6"/>
        </w:rPr>
        <w:t> </w:t>
      </w:r>
      <w:r>
        <w:rPr>
          <w:color w:val="231F20"/>
        </w:rPr>
        <w:t>Asia and these buffaloes are mostly kept under small holder conditions, large scale progeny testing programme do not exist in buffaloes. Use of genomic selection based on mixed reference population, where both</w:t>
      </w:r>
      <w:r>
        <w:rPr>
          <w:color w:val="231F20"/>
          <w:spacing w:val="-7"/>
        </w:rPr>
        <w:t> </w:t>
      </w:r>
      <w:r>
        <w:rPr>
          <w:color w:val="231F20"/>
        </w:rPr>
        <w:t>AI bulls and recorded females are genotyped, can be a practical solution in such areas.</w:t>
      </w:r>
    </w:p>
    <w:p>
      <w:pPr>
        <w:pStyle w:val="BodyText"/>
        <w:spacing w:line="271" w:lineRule="auto" w:before="171"/>
        <w:ind w:right="677"/>
      </w:pPr>
      <w:r>
        <w:rPr>
          <w:color w:val="231F20"/>
        </w:rPr>
        <w:t>Considering above, a study was conducted to demonstrate practicability of implementing Genomic Selection for young bull selection in buffaloes and its superiority over traditional methods like dam yield based selection as well as selection based on pedigree based breeding values.</w:t>
      </w:r>
    </w:p>
    <w:p>
      <w:pPr>
        <w:pStyle w:val="Heading2"/>
        <w:spacing w:line="420" w:lineRule="auto"/>
        <w:ind w:right="7589"/>
        <w:jc w:val="both"/>
      </w:pPr>
      <w:r>
        <w:rPr>
          <w:color w:val="231F20"/>
        </w:rPr>
        <w:t>Material and Methods Collection</w:t>
      </w:r>
      <w:r>
        <w:rPr>
          <w:color w:val="231F20"/>
          <w:spacing w:val="-4"/>
        </w:rPr>
        <w:t> </w:t>
      </w:r>
      <w:r>
        <w:rPr>
          <w:color w:val="231F20"/>
        </w:rPr>
        <w:t>of</w:t>
      </w:r>
      <w:r>
        <w:rPr>
          <w:color w:val="231F20"/>
          <w:spacing w:val="-3"/>
        </w:rPr>
        <w:t> </w:t>
      </w:r>
      <w:r>
        <w:rPr>
          <w:color w:val="231F20"/>
        </w:rPr>
        <w:t>Phenotype</w:t>
      </w:r>
      <w:r>
        <w:rPr>
          <w:color w:val="231F20"/>
          <w:spacing w:val="-3"/>
        </w:rPr>
        <w:t> </w:t>
      </w:r>
      <w:r>
        <w:rPr>
          <w:color w:val="231F20"/>
          <w:spacing w:val="-2"/>
        </w:rPr>
        <w:t>records</w:t>
      </w:r>
    </w:p>
    <w:p>
      <w:pPr>
        <w:pStyle w:val="BodyText"/>
        <w:spacing w:line="271" w:lineRule="auto" w:before="0"/>
        <w:ind w:right="676"/>
      </w:pPr>
      <w:r>
        <w:rPr>
          <w:color w:val="231F20"/>
        </w:rPr>
        <w:t>National</w:t>
      </w:r>
      <w:r>
        <w:rPr>
          <w:color w:val="231F20"/>
          <w:spacing w:val="-15"/>
        </w:rPr>
        <w:t> </w:t>
      </w:r>
      <w:r>
        <w:rPr>
          <w:color w:val="231F20"/>
        </w:rPr>
        <w:t>Dairy</w:t>
      </w:r>
      <w:r>
        <w:rPr>
          <w:color w:val="231F20"/>
          <w:spacing w:val="-9"/>
        </w:rPr>
        <w:t> </w:t>
      </w:r>
      <w:r>
        <w:rPr>
          <w:color w:val="231F20"/>
        </w:rPr>
        <w:t>Development</w:t>
      </w:r>
      <w:r>
        <w:rPr>
          <w:color w:val="231F20"/>
          <w:spacing w:val="-10"/>
        </w:rPr>
        <w:t> </w:t>
      </w:r>
      <w:r>
        <w:rPr>
          <w:color w:val="231F20"/>
        </w:rPr>
        <w:t>Board,</w:t>
      </w:r>
      <w:r>
        <w:rPr>
          <w:color w:val="231F20"/>
          <w:spacing w:val="-15"/>
        </w:rPr>
        <w:t> </w:t>
      </w:r>
      <w:r>
        <w:rPr>
          <w:color w:val="231F20"/>
        </w:rPr>
        <w:t>Anand,</w:t>
      </w:r>
      <w:r>
        <w:rPr>
          <w:color w:val="231F20"/>
          <w:spacing w:val="-9"/>
        </w:rPr>
        <w:t> </w:t>
      </w:r>
      <w:r>
        <w:rPr>
          <w:color w:val="231F20"/>
        </w:rPr>
        <w:t>India</w:t>
      </w:r>
      <w:r>
        <w:rPr>
          <w:color w:val="231F20"/>
          <w:spacing w:val="-9"/>
        </w:rPr>
        <w:t> </w:t>
      </w:r>
      <w:r>
        <w:rPr>
          <w:color w:val="231F20"/>
        </w:rPr>
        <w:t>is</w:t>
      </w:r>
      <w:r>
        <w:rPr>
          <w:color w:val="231F20"/>
          <w:spacing w:val="-10"/>
        </w:rPr>
        <w:t> </w:t>
      </w:r>
      <w:r>
        <w:rPr>
          <w:color w:val="231F20"/>
        </w:rPr>
        <w:t>involved</w:t>
      </w:r>
      <w:r>
        <w:rPr>
          <w:color w:val="231F20"/>
          <w:spacing w:val="-9"/>
        </w:rPr>
        <w:t> </w:t>
      </w:r>
      <w:r>
        <w:rPr>
          <w:color w:val="231F20"/>
        </w:rPr>
        <w:t>in</w:t>
      </w:r>
      <w:r>
        <w:rPr>
          <w:color w:val="231F20"/>
          <w:spacing w:val="-9"/>
        </w:rPr>
        <w:t> </w:t>
      </w:r>
      <w:r>
        <w:rPr>
          <w:color w:val="231F20"/>
        </w:rPr>
        <w:t>implementing</w:t>
      </w:r>
      <w:r>
        <w:rPr>
          <w:color w:val="231F20"/>
          <w:spacing w:val="-10"/>
        </w:rPr>
        <w:t> </w:t>
      </w:r>
      <w:r>
        <w:rPr>
          <w:color w:val="231F20"/>
        </w:rPr>
        <w:t>progeny</w:t>
      </w:r>
      <w:r>
        <w:rPr>
          <w:color w:val="231F20"/>
          <w:spacing w:val="-9"/>
        </w:rPr>
        <w:t> </w:t>
      </w:r>
      <w:r>
        <w:rPr>
          <w:color w:val="231F20"/>
        </w:rPr>
        <w:t>testing</w:t>
      </w:r>
      <w:r>
        <w:rPr>
          <w:color w:val="231F20"/>
          <w:spacing w:val="-9"/>
        </w:rPr>
        <w:t> </w:t>
      </w:r>
      <w:r>
        <w:rPr>
          <w:color w:val="231F20"/>
        </w:rPr>
        <w:t>projects</w:t>
      </w:r>
      <w:r>
        <w:rPr>
          <w:color w:val="231F20"/>
          <w:spacing w:val="-10"/>
        </w:rPr>
        <w:t> </w:t>
      </w:r>
      <w:r>
        <w:rPr>
          <w:color w:val="231F20"/>
        </w:rPr>
        <w:t>for various</w:t>
      </w:r>
      <w:r>
        <w:rPr>
          <w:color w:val="231F20"/>
          <w:spacing w:val="-15"/>
        </w:rPr>
        <w:t> </w:t>
      </w:r>
      <w:r>
        <w:rPr>
          <w:color w:val="231F20"/>
        </w:rPr>
        <w:t>cattle</w:t>
      </w:r>
      <w:r>
        <w:rPr>
          <w:color w:val="231F20"/>
          <w:spacing w:val="-14"/>
        </w:rPr>
        <w:t> </w:t>
      </w:r>
      <w:r>
        <w:rPr>
          <w:color w:val="231F20"/>
        </w:rPr>
        <w:t>and</w:t>
      </w:r>
      <w:r>
        <w:rPr>
          <w:color w:val="231F20"/>
          <w:spacing w:val="-13"/>
        </w:rPr>
        <w:t> </w:t>
      </w:r>
      <w:r>
        <w:rPr>
          <w:color w:val="231F20"/>
        </w:rPr>
        <w:t>buffalo</w:t>
      </w:r>
      <w:r>
        <w:rPr>
          <w:color w:val="231F20"/>
          <w:spacing w:val="-13"/>
        </w:rPr>
        <w:t> </w:t>
      </w:r>
      <w:r>
        <w:rPr>
          <w:color w:val="231F20"/>
        </w:rPr>
        <w:t>breeds.</w:t>
      </w:r>
      <w:r>
        <w:rPr>
          <w:color w:val="231F20"/>
          <w:spacing w:val="-15"/>
        </w:rPr>
        <w:t> </w:t>
      </w:r>
      <w:r>
        <w:rPr>
          <w:color w:val="231F20"/>
        </w:rPr>
        <w:t>The</w:t>
      </w:r>
      <w:r>
        <w:rPr>
          <w:color w:val="231F20"/>
          <w:spacing w:val="-13"/>
        </w:rPr>
        <w:t> </w:t>
      </w:r>
      <w:r>
        <w:rPr>
          <w:color w:val="231F20"/>
        </w:rPr>
        <w:t>projects</w:t>
      </w:r>
      <w:r>
        <w:rPr>
          <w:color w:val="231F20"/>
          <w:spacing w:val="-14"/>
        </w:rPr>
        <w:t> </w:t>
      </w:r>
      <w:r>
        <w:rPr>
          <w:color w:val="231F20"/>
        </w:rPr>
        <w:t>collect</w:t>
      </w:r>
      <w:r>
        <w:rPr>
          <w:color w:val="231F20"/>
          <w:spacing w:val="-14"/>
        </w:rPr>
        <w:t> </w:t>
      </w:r>
      <w:r>
        <w:rPr>
          <w:color w:val="231F20"/>
        </w:rPr>
        <w:t>performance</w:t>
      </w:r>
      <w:r>
        <w:rPr>
          <w:color w:val="231F20"/>
          <w:spacing w:val="-14"/>
        </w:rPr>
        <w:t> </w:t>
      </w:r>
      <w:r>
        <w:rPr>
          <w:color w:val="231F20"/>
        </w:rPr>
        <w:t>records</w:t>
      </w:r>
      <w:r>
        <w:rPr>
          <w:color w:val="231F20"/>
          <w:spacing w:val="-13"/>
        </w:rPr>
        <w:t> </w:t>
      </w:r>
      <w:r>
        <w:rPr>
          <w:color w:val="231F20"/>
        </w:rPr>
        <w:t>of</w:t>
      </w:r>
      <w:r>
        <w:rPr>
          <w:color w:val="231F20"/>
          <w:spacing w:val="-13"/>
        </w:rPr>
        <w:t> </w:t>
      </w:r>
      <w:r>
        <w:rPr>
          <w:color w:val="231F20"/>
        </w:rPr>
        <w:t>cattle</w:t>
      </w:r>
      <w:r>
        <w:rPr>
          <w:color w:val="231F20"/>
          <w:spacing w:val="-14"/>
        </w:rPr>
        <w:t> </w:t>
      </w:r>
      <w:r>
        <w:rPr>
          <w:color w:val="231F20"/>
        </w:rPr>
        <w:t>and</w:t>
      </w:r>
      <w:r>
        <w:rPr>
          <w:color w:val="231F20"/>
          <w:spacing w:val="-13"/>
        </w:rPr>
        <w:t> </w:t>
      </w:r>
      <w:r>
        <w:rPr>
          <w:color w:val="231F20"/>
        </w:rPr>
        <w:t>buffaloes</w:t>
      </w:r>
      <w:r>
        <w:rPr>
          <w:color w:val="231F20"/>
          <w:spacing w:val="-13"/>
        </w:rPr>
        <w:t> </w:t>
      </w:r>
      <w:r>
        <w:rPr>
          <w:color w:val="231F20"/>
        </w:rPr>
        <w:t>reared</w:t>
      </w:r>
      <w:r>
        <w:rPr>
          <w:color w:val="231F20"/>
          <w:spacing w:val="-13"/>
        </w:rPr>
        <w:t> </w:t>
      </w:r>
      <w:r>
        <w:rPr>
          <w:color w:val="231F20"/>
        </w:rPr>
        <w:t>by mostly small and marginal farmers under small holder conditions. Each farmer rears one to three milking animals. Data used in present study are collected by AI technicians and milk recorders engaged by milk cooperative</w:t>
      </w:r>
      <w:r>
        <w:rPr>
          <w:color w:val="231F20"/>
          <w:spacing w:val="-11"/>
        </w:rPr>
        <w:t> </w:t>
      </w:r>
      <w:r>
        <w:rPr>
          <w:color w:val="231F20"/>
        </w:rPr>
        <w:t>unions</w:t>
      </w:r>
      <w:r>
        <w:rPr>
          <w:color w:val="231F20"/>
          <w:spacing w:val="-11"/>
        </w:rPr>
        <w:t> </w:t>
      </w:r>
      <w:r>
        <w:rPr>
          <w:color w:val="231F20"/>
        </w:rPr>
        <w:t>of</w:t>
      </w:r>
      <w:r>
        <w:rPr>
          <w:color w:val="231F20"/>
          <w:spacing w:val="-11"/>
        </w:rPr>
        <w:t> </w:t>
      </w:r>
      <w:r>
        <w:rPr>
          <w:color w:val="231F20"/>
        </w:rPr>
        <w:t>Sabarkantha,</w:t>
      </w:r>
      <w:r>
        <w:rPr>
          <w:color w:val="231F20"/>
          <w:spacing w:val="-11"/>
        </w:rPr>
        <w:t> </w:t>
      </w:r>
      <w:r>
        <w:rPr>
          <w:color w:val="231F20"/>
        </w:rPr>
        <w:t>Surat,</w:t>
      </w:r>
      <w:r>
        <w:rPr>
          <w:color w:val="231F20"/>
          <w:spacing w:val="-15"/>
        </w:rPr>
        <w:t> </w:t>
      </w:r>
      <w:r>
        <w:rPr>
          <w:color w:val="231F20"/>
        </w:rPr>
        <w:t>Tapi</w:t>
      </w:r>
      <w:r>
        <w:rPr>
          <w:color w:val="231F20"/>
          <w:spacing w:val="-11"/>
        </w:rPr>
        <w:t> </w:t>
      </w:r>
      <w:r>
        <w:rPr>
          <w:color w:val="231F20"/>
        </w:rPr>
        <w:t>and</w:t>
      </w:r>
      <w:r>
        <w:rPr>
          <w:color w:val="231F20"/>
          <w:spacing w:val="-11"/>
        </w:rPr>
        <w:t> </w:t>
      </w:r>
      <w:r>
        <w:rPr>
          <w:color w:val="231F20"/>
        </w:rPr>
        <w:t>Panchmahal</w:t>
      </w:r>
      <w:r>
        <w:rPr>
          <w:color w:val="231F20"/>
          <w:spacing w:val="-11"/>
        </w:rPr>
        <w:t> </w:t>
      </w:r>
      <w:r>
        <w:rPr>
          <w:color w:val="231F20"/>
        </w:rPr>
        <w:t>districts</w:t>
      </w:r>
      <w:r>
        <w:rPr>
          <w:color w:val="231F20"/>
          <w:spacing w:val="-11"/>
        </w:rPr>
        <w:t> </w:t>
      </w:r>
      <w:r>
        <w:rPr>
          <w:color w:val="231F20"/>
        </w:rPr>
        <w:t>of</w:t>
      </w:r>
      <w:r>
        <w:rPr>
          <w:color w:val="231F20"/>
          <w:spacing w:val="-11"/>
        </w:rPr>
        <w:t> </w:t>
      </w:r>
      <w:r>
        <w:rPr>
          <w:color w:val="231F20"/>
        </w:rPr>
        <w:t>western</w:t>
      </w:r>
      <w:r>
        <w:rPr>
          <w:color w:val="231F20"/>
          <w:spacing w:val="-11"/>
        </w:rPr>
        <w:t> </w:t>
      </w:r>
      <w:r>
        <w:rPr>
          <w:color w:val="231F20"/>
        </w:rPr>
        <w:t>part</w:t>
      </w:r>
      <w:r>
        <w:rPr>
          <w:color w:val="231F20"/>
          <w:spacing w:val="-11"/>
        </w:rPr>
        <w:t> </w:t>
      </w:r>
      <w:r>
        <w:rPr>
          <w:color w:val="231F20"/>
        </w:rPr>
        <w:t>of</w:t>
      </w:r>
      <w:r>
        <w:rPr>
          <w:color w:val="231F20"/>
          <w:spacing w:val="-11"/>
        </w:rPr>
        <w:t> </w:t>
      </w:r>
      <w:r>
        <w:rPr>
          <w:color w:val="231F20"/>
        </w:rPr>
        <w:t>India</w:t>
      </w:r>
      <w:r>
        <w:rPr>
          <w:color w:val="231F20"/>
          <w:spacing w:val="-11"/>
        </w:rPr>
        <w:t> </w:t>
      </w:r>
      <w:r>
        <w:rPr>
          <w:color w:val="231F20"/>
        </w:rPr>
        <w:t>in</w:t>
      </w:r>
      <w:r>
        <w:rPr>
          <w:color w:val="231F20"/>
          <w:spacing w:val="-11"/>
        </w:rPr>
        <w:t> </w:t>
      </w:r>
      <w:r>
        <w:rPr>
          <w:color w:val="231F20"/>
        </w:rPr>
        <w:t>Gujarat State. These unions are participating in a progeny testing project for Murrah bulls being implemented by Sabarmati</w:t>
      </w:r>
      <w:r>
        <w:rPr>
          <w:color w:val="231F20"/>
          <w:spacing w:val="-15"/>
        </w:rPr>
        <w:t> </w:t>
      </w:r>
      <w:r>
        <w:rPr>
          <w:color w:val="231F20"/>
        </w:rPr>
        <w:t>Ashram</w:t>
      </w:r>
      <w:r>
        <w:rPr>
          <w:color w:val="231F20"/>
          <w:spacing w:val="-8"/>
        </w:rPr>
        <w:t> </w:t>
      </w:r>
      <w:r>
        <w:rPr>
          <w:color w:val="231F20"/>
        </w:rPr>
        <w:t>Gaushala,</w:t>
      </w:r>
      <w:r>
        <w:rPr>
          <w:color w:val="231F20"/>
          <w:spacing w:val="-5"/>
        </w:rPr>
        <w:t> </w:t>
      </w:r>
      <w:r>
        <w:rPr>
          <w:color w:val="231F20"/>
        </w:rPr>
        <w:t>Bidaj,</w:t>
      </w:r>
      <w:r>
        <w:rPr>
          <w:color w:val="231F20"/>
          <w:spacing w:val="-5"/>
        </w:rPr>
        <w:t> </w:t>
      </w:r>
      <w:r>
        <w:rPr>
          <w:color w:val="231F20"/>
        </w:rPr>
        <w:t>the</w:t>
      </w:r>
      <w:r>
        <w:rPr>
          <w:color w:val="231F20"/>
          <w:spacing w:val="-5"/>
        </w:rPr>
        <w:t> </w:t>
      </w:r>
      <w:r>
        <w:rPr>
          <w:color w:val="231F20"/>
        </w:rPr>
        <w:t>biggest</w:t>
      </w:r>
      <w:r>
        <w:rPr>
          <w:color w:val="231F20"/>
          <w:spacing w:val="-5"/>
        </w:rPr>
        <w:t> </w:t>
      </w:r>
      <w:r>
        <w:rPr>
          <w:color w:val="231F20"/>
        </w:rPr>
        <w:t>semen</w:t>
      </w:r>
      <w:r>
        <w:rPr>
          <w:color w:val="231F20"/>
          <w:spacing w:val="-5"/>
        </w:rPr>
        <w:t> </w:t>
      </w:r>
      <w:r>
        <w:rPr>
          <w:color w:val="231F20"/>
        </w:rPr>
        <w:t>station</w:t>
      </w:r>
      <w:r>
        <w:rPr>
          <w:color w:val="231F20"/>
          <w:spacing w:val="-5"/>
        </w:rPr>
        <w:t> </w:t>
      </w:r>
      <w:r>
        <w:rPr>
          <w:color w:val="231F20"/>
        </w:rPr>
        <w:t>in</w:t>
      </w:r>
      <w:r>
        <w:rPr>
          <w:color w:val="231F20"/>
          <w:spacing w:val="-5"/>
        </w:rPr>
        <w:t> </w:t>
      </w:r>
      <w:r>
        <w:rPr>
          <w:color w:val="231F20"/>
        </w:rPr>
        <w:t>India.</w:t>
      </w:r>
      <w:r>
        <w:rPr>
          <w:color w:val="231F20"/>
          <w:spacing w:val="-10"/>
        </w:rPr>
        <w:t> </w:t>
      </w:r>
      <w:r>
        <w:rPr>
          <w:color w:val="231F20"/>
        </w:rPr>
        <w:t>Village</w:t>
      </w:r>
      <w:r>
        <w:rPr>
          <w:color w:val="231F20"/>
          <w:spacing w:val="-5"/>
        </w:rPr>
        <w:t> </w:t>
      </w:r>
      <w:r>
        <w:rPr>
          <w:color w:val="231F20"/>
        </w:rPr>
        <w:t>level</w:t>
      </w:r>
      <w:r>
        <w:rPr>
          <w:color w:val="231F20"/>
          <w:spacing w:val="-5"/>
        </w:rPr>
        <w:t> </w:t>
      </w:r>
      <w:r>
        <w:rPr>
          <w:color w:val="231F20"/>
        </w:rPr>
        <w:t>inseminators</w:t>
      </w:r>
      <w:r>
        <w:rPr>
          <w:color w:val="231F20"/>
          <w:spacing w:val="-5"/>
        </w:rPr>
        <w:t> </w:t>
      </w:r>
      <w:r>
        <w:rPr>
          <w:color w:val="231F20"/>
        </w:rPr>
        <w:t>engaged by cooperatives provide AI services to farmers in villages and record insemination particulars creating pedigree information of all the daughters born by test insemination. When these daughters calve for first lactation, their yield is recorded for maximum 11 monthly test days (or till the animal dries/culled/dead) both</w:t>
      </w:r>
      <w:r>
        <w:rPr>
          <w:color w:val="231F20"/>
          <w:spacing w:val="-15"/>
        </w:rPr>
        <w:t> </w:t>
      </w:r>
      <w:r>
        <w:rPr>
          <w:color w:val="231F20"/>
        </w:rPr>
        <w:t>morning</w:t>
      </w:r>
      <w:r>
        <w:rPr>
          <w:color w:val="231F20"/>
          <w:spacing w:val="-15"/>
        </w:rPr>
        <w:t> </w:t>
      </w:r>
      <w:r>
        <w:rPr>
          <w:color w:val="231F20"/>
        </w:rPr>
        <w:t>and</w:t>
      </w:r>
      <w:r>
        <w:rPr>
          <w:color w:val="231F20"/>
          <w:spacing w:val="-15"/>
        </w:rPr>
        <w:t> </w:t>
      </w:r>
      <w:r>
        <w:rPr>
          <w:color w:val="231F20"/>
        </w:rPr>
        <w:t>evening.</w:t>
      </w:r>
      <w:r>
        <w:rPr>
          <w:color w:val="231F20"/>
          <w:spacing w:val="-15"/>
        </w:rPr>
        <w:t> </w:t>
      </w:r>
      <w:r>
        <w:rPr>
          <w:color w:val="231F20"/>
        </w:rPr>
        <w:t>All</w:t>
      </w:r>
      <w:r>
        <w:rPr>
          <w:color w:val="231F20"/>
          <w:spacing w:val="-15"/>
        </w:rPr>
        <w:t> </w:t>
      </w:r>
      <w:r>
        <w:rPr>
          <w:color w:val="231F20"/>
        </w:rPr>
        <w:t>the</w:t>
      </w:r>
      <w:r>
        <w:rPr>
          <w:color w:val="231F20"/>
          <w:spacing w:val="-15"/>
        </w:rPr>
        <w:t> </w:t>
      </w:r>
      <w:r>
        <w:rPr>
          <w:color w:val="231F20"/>
        </w:rPr>
        <w:t>information</w:t>
      </w:r>
      <w:r>
        <w:rPr>
          <w:color w:val="231F20"/>
          <w:spacing w:val="-15"/>
        </w:rPr>
        <w:t> </w:t>
      </w:r>
      <w:r>
        <w:rPr>
          <w:color w:val="231F20"/>
        </w:rPr>
        <w:t>is</w:t>
      </w:r>
      <w:r>
        <w:rPr>
          <w:color w:val="231F20"/>
          <w:spacing w:val="-14"/>
        </w:rPr>
        <w:t> </w:t>
      </w:r>
      <w:r>
        <w:rPr>
          <w:color w:val="231F20"/>
        </w:rPr>
        <w:t>recorded</w:t>
      </w:r>
      <w:r>
        <w:rPr>
          <w:color w:val="231F20"/>
          <w:spacing w:val="-12"/>
        </w:rPr>
        <w:t> </w:t>
      </w:r>
      <w:r>
        <w:rPr>
          <w:color w:val="231F20"/>
        </w:rPr>
        <w:t>in</w:t>
      </w:r>
      <w:r>
        <w:rPr>
          <w:color w:val="231F20"/>
          <w:spacing w:val="-13"/>
        </w:rPr>
        <w:t> </w:t>
      </w:r>
      <w:r>
        <w:rPr>
          <w:color w:val="231F20"/>
        </w:rPr>
        <w:t>Information</w:t>
      </w:r>
      <w:r>
        <w:rPr>
          <w:color w:val="231F20"/>
          <w:spacing w:val="-13"/>
        </w:rPr>
        <w:t> </w:t>
      </w:r>
      <w:r>
        <w:rPr>
          <w:color w:val="231F20"/>
        </w:rPr>
        <w:t>Network</w:t>
      </w:r>
      <w:r>
        <w:rPr>
          <w:color w:val="231F20"/>
          <w:spacing w:val="-13"/>
        </w:rPr>
        <w:t> </w:t>
      </w:r>
      <w:r>
        <w:rPr>
          <w:color w:val="231F20"/>
        </w:rPr>
        <w:t>for</w:t>
      </w:r>
      <w:r>
        <w:rPr>
          <w:color w:val="231F20"/>
          <w:spacing w:val="-15"/>
        </w:rPr>
        <w:t> </w:t>
      </w:r>
      <w:r>
        <w:rPr>
          <w:color w:val="231F20"/>
        </w:rPr>
        <w:t>Animal</w:t>
      </w:r>
      <w:r>
        <w:rPr>
          <w:color w:val="231F20"/>
          <w:spacing w:val="-13"/>
        </w:rPr>
        <w:t> </w:t>
      </w:r>
      <w:r>
        <w:rPr>
          <w:color w:val="231F20"/>
        </w:rPr>
        <w:t>Productivity and Health (INAPH- (Nayee et al. 2016)).</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68,808 first lactation test day milk yield records of daughters born to Murrah Sires were extracted from INAPH. Animals with first test day record within 5 to 25 days post calving, having sire IDs and having minimum 3 test day records were considered for present study. Test day milk yields between 1 to 25 Kg was only used as valid records.</w:t>
      </w:r>
      <w:r>
        <w:rPr>
          <w:color w:val="231F20"/>
          <w:spacing w:val="-8"/>
        </w:rPr>
        <w:t> </w:t>
      </w:r>
      <w:r>
        <w:rPr>
          <w:color w:val="231F20"/>
        </w:rPr>
        <w:t>After data pruning, finally total 61321 test day records belonging to 6811 daughters born out of 190 Murrah sires were used for final analysis.</w:t>
      </w:r>
    </w:p>
    <w:p>
      <w:pPr>
        <w:pStyle w:val="Heading2"/>
      </w:pPr>
      <w:r>
        <w:rPr>
          <w:color w:val="231F20"/>
        </w:rPr>
        <w:t>Genotyping of </w:t>
      </w:r>
      <w:r>
        <w:rPr>
          <w:color w:val="231F20"/>
          <w:spacing w:val="-2"/>
        </w:rPr>
        <w:t>animals</w:t>
      </w:r>
    </w:p>
    <w:p>
      <w:pPr>
        <w:pStyle w:val="BodyText"/>
        <w:spacing w:line="271" w:lineRule="auto"/>
        <w:ind w:right="658"/>
      </w:pPr>
      <w:r>
        <w:rPr>
          <w:color w:val="231F20"/>
        </w:rPr>
        <w:t>A custom-made SNP genotyping array on Illumina platform, BUFFCHIP, was used to genotype 3087 buffalo</w:t>
      </w:r>
      <w:r>
        <w:rPr>
          <w:color w:val="231F20"/>
          <w:spacing w:val="-10"/>
        </w:rPr>
        <w:t> </w:t>
      </w:r>
      <w:r>
        <w:rPr>
          <w:color w:val="231F20"/>
        </w:rPr>
        <w:t>daughters</w:t>
      </w:r>
      <w:r>
        <w:rPr>
          <w:color w:val="231F20"/>
          <w:spacing w:val="-9"/>
        </w:rPr>
        <w:t> </w:t>
      </w:r>
      <w:r>
        <w:rPr>
          <w:color w:val="231F20"/>
        </w:rPr>
        <w:t>and</w:t>
      </w:r>
      <w:r>
        <w:rPr>
          <w:color w:val="231F20"/>
          <w:spacing w:val="-10"/>
        </w:rPr>
        <w:t> </w:t>
      </w:r>
      <w:r>
        <w:rPr>
          <w:color w:val="231F20"/>
        </w:rPr>
        <w:t>138</w:t>
      </w:r>
      <w:r>
        <w:rPr>
          <w:color w:val="231F20"/>
          <w:spacing w:val="-9"/>
        </w:rPr>
        <w:t> </w:t>
      </w:r>
      <w:r>
        <w:rPr>
          <w:color w:val="231F20"/>
        </w:rPr>
        <w:t>bulls.</w:t>
      </w:r>
      <w:r>
        <w:rPr>
          <w:color w:val="231F20"/>
          <w:spacing w:val="-9"/>
        </w:rPr>
        <w:t> </w:t>
      </w:r>
      <w:r>
        <w:rPr>
          <w:color w:val="231F20"/>
        </w:rPr>
        <w:t>40748</w:t>
      </w:r>
      <w:r>
        <w:rPr>
          <w:color w:val="231F20"/>
          <w:spacing w:val="-9"/>
        </w:rPr>
        <w:t> </w:t>
      </w:r>
      <w:r>
        <w:rPr>
          <w:color w:val="231F20"/>
        </w:rPr>
        <w:t>SNPs</w:t>
      </w:r>
      <w:r>
        <w:rPr>
          <w:color w:val="231F20"/>
          <w:spacing w:val="-9"/>
        </w:rPr>
        <w:t> </w:t>
      </w:r>
      <w:r>
        <w:rPr>
          <w:color w:val="231F20"/>
        </w:rPr>
        <w:t>that</w:t>
      </w:r>
      <w:r>
        <w:rPr>
          <w:color w:val="231F20"/>
          <w:spacing w:val="-9"/>
        </w:rPr>
        <w:t> </w:t>
      </w:r>
      <w:r>
        <w:rPr>
          <w:color w:val="231F20"/>
        </w:rPr>
        <w:t>were</w:t>
      </w:r>
      <w:r>
        <w:rPr>
          <w:color w:val="231F20"/>
          <w:spacing w:val="-9"/>
        </w:rPr>
        <w:t> </w:t>
      </w:r>
      <w:r>
        <w:rPr>
          <w:color w:val="231F20"/>
        </w:rPr>
        <w:t>having</w:t>
      </w:r>
      <w:r>
        <w:rPr>
          <w:color w:val="231F20"/>
          <w:spacing w:val="-9"/>
        </w:rPr>
        <w:t> </w:t>
      </w:r>
      <w:r>
        <w:rPr>
          <w:color w:val="231F20"/>
        </w:rPr>
        <w:t>Minor</w:t>
      </w:r>
      <w:r>
        <w:rPr>
          <w:color w:val="231F20"/>
          <w:spacing w:val="-21"/>
        </w:rPr>
        <w:t> </w:t>
      </w:r>
      <w:r>
        <w:rPr>
          <w:color w:val="231F20"/>
        </w:rPr>
        <w:t>Allele</w:t>
      </w:r>
      <w:r>
        <w:rPr>
          <w:color w:val="231F20"/>
          <w:spacing w:val="-9"/>
        </w:rPr>
        <w:t> </w:t>
      </w:r>
      <w:r>
        <w:rPr>
          <w:color w:val="231F20"/>
        </w:rPr>
        <w:t>Frequency</w:t>
      </w:r>
      <w:r>
        <w:rPr>
          <w:color w:val="231F20"/>
          <w:spacing w:val="-9"/>
        </w:rPr>
        <w:t> </w:t>
      </w:r>
      <w:r>
        <w:rPr>
          <w:color w:val="231F20"/>
        </w:rPr>
        <w:t>(MAF)</w:t>
      </w:r>
      <w:r>
        <w:rPr>
          <w:color w:val="231F20"/>
          <w:spacing w:val="-9"/>
        </w:rPr>
        <w:t> </w:t>
      </w:r>
      <w:r>
        <w:rPr>
          <w:color w:val="231F20"/>
        </w:rPr>
        <w:t>greater</w:t>
      </w:r>
      <w:r>
        <w:rPr>
          <w:color w:val="231F20"/>
          <w:spacing w:val="-9"/>
        </w:rPr>
        <w:t> </w:t>
      </w:r>
      <w:r>
        <w:rPr>
          <w:color w:val="231F20"/>
          <w:spacing w:val="-4"/>
        </w:rPr>
        <w:t>than</w:t>
      </w:r>
    </w:p>
    <w:p>
      <w:pPr>
        <w:pStyle w:val="BodyText"/>
        <w:spacing w:line="271" w:lineRule="auto" w:before="0"/>
        <w:ind w:right="658"/>
      </w:pPr>
      <w:r>
        <w:rPr>
          <w:color w:val="231F20"/>
        </w:rPr>
        <w:t>0.1</w:t>
      </w:r>
      <w:r>
        <w:rPr>
          <w:color w:val="231F20"/>
          <w:spacing w:val="-4"/>
        </w:rPr>
        <w:t> </w:t>
      </w:r>
      <w:r>
        <w:rPr>
          <w:color w:val="231F20"/>
        </w:rPr>
        <w:t>and</w:t>
      </w:r>
      <w:r>
        <w:rPr>
          <w:color w:val="231F20"/>
          <w:spacing w:val="-4"/>
        </w:rPr>
        <w:t> </w:t>
      </w:r>
      <w:r>
        <w:rPr>
          <w:color w:val="231F20"/>
        </w:rPr>
        <w:t>genotyping</w:t>
      </w:r>
      <w:r>
        <w:rPr>
          <w:color w:val="231F20"/>
          <w:spacing w:val="-4"/>
        </w:rPr>
        <w:t> </w:t>
      </w:r>
      <w:r>
        <w:rPr>
          <w:color w:val="231F20"/>
        </w:rPr>
        <w:t>rate</w:t>
      </w:r>
      <w:r>
        <w:rPr>
          <w:color w:val="231F20"/>
          <w:spacing w:val="-4"/>
        </w:rPr>
        <w:t> </w:t>
      </w:r>
      <w:r>
        <w:rPr>
          <w:color w:val="231F20"/>
        </w:rPr>
        <w:t>greater</w:t>
      </w:r>
      <w:r>
        <w:rPr>
          <w:color w:val="231F20"/>
          <w:spacing w:val="-4"/>
        </w:rPr>
        <w:t> </w:t>
      </w:r>
      <w:r>
        <w:rPr>
          <w:color w:val="231F20"/>
        </w:rPr>
        <w:t>than</w:t>
      </w:r>
      <w:r>
        <w:rPr>
          <w:color w:val="231F20"/>
          <w:spacing w:val="-4"/>
        </w:rPr>
        <w:t> </w:t>
      </w:r>
      <w:r>
        <w:rPr>
          <w:color w:val="231F20"/>
        </w:rPr>
        <w:t>90%</w:t>
      </w:r>
      <w:r>
        <w:rPr>
          <w:color w:val="231F20"/>
          <w:spacing w:val="-4"/>
        </w:rPr>
        <w:t> </w:t>
      </w:r>
      <w:r>
        <w:rPr>
          <w:color w:val="231F20"/>
        </w:rPr>
        <w:t>were</w:t>
      </w:r>
      <w:r>
        <w:rPr>
          <w:color w:val="231F20"/>
          <w:spacing w:val="-4"/>
        </w:rPr>
        <w:t> </w:t>
      </w:r>
      <w:r>
        <w:rPr>
          <w:color w:val="231F20"/>
        </w:rPr>
        <w:t>used</w:t>
      </w:r>
      <w:r>
        <w:rPr>
          <w:color w:val="231F20"/>
          <w:spacing w:val="-4"/>
        </w:rPr>
        <w:t> </w:t>
      </w:r>
      <w:r>
        <w:rPr>
          <w:color w:val="231F20"/>
        </w:rPr>
        <w:t>for</w:t>
      </w:r>
      <w:r>
        <w:rPr>
          <w:color w:val="231F20"/>
          <w:spacing w:val="-4"/>
        </w:rPr>
        <w:t> </w:t>
      </w:r>
      <w:r>
        <w:rPr>
          <w:color w:val="231F20"/>
        </w:rPr>
        <w:t>present</w:t>
      </w:r>
      <w:r>
        <w:rPr>
          <w:color w:val="231F20"/>
          <w:spacing w:val="-4"/>
        </w:rPr>
        <w:t> </w:t>
      </w:r>
      <w:r>
        <w:rPr>
          <w:color w:val="231F20"/>
        </w:rPr>
        <w:t>study.</w:t>
      </w:r>
      <w:r>
        <w:rPr>
          <w:color w:val="231F20"/>
          <w:spacing w:val="-4"/>
        </w:rPr>
        <w:t> </w:t>
      </w:r>
      <w:r>
        <w:rPr>
          <w:color w:val="231F20"/>
        </w:rPr>
        <w:t>Similarly,</w:t>
      </w:r>
      <w:r>
        <w:rPr>
          <w:color w:val="231F20"/>
          <w:spacing w:val="-4"/>
        </w:rPr>
        <w:t> </w:t>
      </w:r>
      <w:r>
        <w:rPr>
          <w:color w:val="231F20"/>
        </w:rPr>
        <w:t>genotype</w:t>
      </w:r>
      <w:r>
        <w:rPr>
          <w:color w:val="231F20"/>
          <w:spacing w:val="-4"/>
        </w:rPr>
        <w:t> </w:t>
      </w:r>
      <w:r>
        <w:rPr>
          <w:color w:val="231F20"/>
        </w:rPr>
        <w:t>information</w:t>
      </w:r>
      <w:r>
        <w:rPr>
          <w:color w:val="231F20"/>
          <w:spacing w:val="-4"/>
        </w:rPr>
        <w:t> </w:t>
      </w:r>
      <w:r>
        <w:rPr>
          <w:color w:val="231F20"/>
        </w:rPr>
        <w:t>for all</w:t>
      </w:r>
      <w:r>
        <w:rPr>
          <w:color w:val="231F20"/>
          <w:spacing w:val="-10"/>
        </w:rPr>
        <w:t> </w:t>
      </w:r>
      <w:r>
        <w:rPr>
          <w:color w:val="231F20"/>
        </w:rPr>
        <w:t>3225</w:t>
      </w:r>
      <w:r>
        <w:rPr>
          <w:color w:val="231F20"/>
          <w:spacing w:val="-10"/>
        </w:rPr>
        <w:t> </w:t>
      </w:r>
      <w:r>
        <w:rPr>
          <w:color w:val="231F20"/>
        </w:rPr>
        <w:t>individuals</w:t>
      </w:r>
      <w:r>
        <w:rPr>
          <w:color w:val="231F20"/>
          <w:spacing w:val="-10"/>
        </w:rPr>
        <w:t> </w:t>
      </w:r>
      <w:r>
        <w:rPr>
          <w:color w:val="231F20"/>
        </w:rPr>
        <w:t>that</w:t>
      </w:r>
      <w:r>
        <w:rPr>
          <w:color w:val="231F20"/>
          <w:spacing w:val="-10"/>
        </w:rPr>
        <w:t> </w:t>
      </w:r>
      <w:r>
        <w:rPr>
          <w:color w:val="231F20"/>
        </w:rPr>
        <w:t>have</w:t>
      </w:r>
      <w:r>
        <w:rPr>
          <w:color w:val="231F20"/>
          <w:spacing w:val="-10"/>
        </w:rPr>
        <w:t> </w:t>
      </w:r>
      <w:r>
        <w:rPr>
          <w:color w:val="231F20"/>
        </w:rPr>
        <w:t>greater</w:t>
      </w:r>
      <w:r>
        <w:rPr>
          <w:color w:val="231F20"/>
          <w:spacing w:val="-10"/>
        </w:rPr>
        <w:t> </w:t>
      </w:r>
      <w:r>
        <w:rPr>
          <w:color w:val="231F20"/>
        </w:rPr>
        <w:t>than</w:t>
      </w:r>
      <w:r>
        <w:rPr>
          <w:color w:val="231F20"/>
          <w:spacing w:val="-10"/>
        </w:rPr>
        <w:t> </w:t>
      </w:r>
      <w:r>
        <w:rPr>
          <w:color w:val="231F20"/>
        </w:rPr>
        <w:t>90%</w:t>
      </w:r>
      <w:r>
        <w:rPr>
          <w:color w:val="231F20"/>
          <w:spacing w:val="-10"/>
        </w:rPr>
        <w:t> </w:t>
      </w:r>
      <w:r>
        <w:rPr>
          <w:color w:val="231F20"/>
        </w:rPr>
        <w:t>SNPs</w:t>
      </w:r>
      <w:r>
        <w:rPr>
          <w:color w:val="231F20"/>
          <w:spacing w:val="-10"/>
        </w:rPr>
        <w:t> </w:t>
      </w:r>
      <w:r>
        <w:rPr>
          <w:color w:val="231F20"/>
        </w:rPr>
        <w:t>genotyped</w:t>
      </w:r>
      <w:r>
        <w:rPr>
          <w:color w:val="231F20"/>
          <w:spacing w:val="-10"/>
        </w:rPr>
        <w:t> </w:t>
      </w:r>
      <w:r>
        <w:rPr>
          <w:color w:val="231F20"/>
        </w:rPr>
        <w:t>out</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total</w:t>
      </w:r>
      <w:r>
        <w:rPr>
          <w:color w:val="231F20"/>
          <w:spacing w:val="-10"/>
        </w:rPr>
        <w:t> </w:t>
      </w:r>
      <w:r>
        <w:rPr>
          <w:color w:val="231F20"/>
        </w:rPr>
        <w:t>QC</w:t>
      </w:r>
      <w:r>
        <w:rPr>
          <w:color w:val="231F20"/>
          <w:spacing w:val="-10"/>
        </w:rPr>
        <w:t> </w:t>
      </w:r>
      <w:r>
        <w:rPr>
          <w:color w:val="231F20"/>
        </w:rPr>
        <w:t>passed</w:t>
      </w:r>
      <w:r>
        <w:rPr>
          <w:color w:val="231F20"/>
          <w:spacing w:val="-10"/>
        </w:rPr>
        <w:t> </w:t>
      </w:r>
      <w:r>
        <w:rPr>
          <w:color w:val="231F20"/>
        </w:rPr>
        <w:t>SNPs,</w:t>
      </w:r>
      <w:r>
        <w:rPr>
          <w:color w:val="231F20"/>
          <w:spacing w:val="-10"/>
        </w:rPr>
        <w:t> </w:t>
      </w:r>
      <w:r>
        <w:rPr>
          <w:color w:val="231F20"/>
        </w:rPr>
        <w:t>was</w:t>
      </w:r>
      <w:r>
        <w:rPr>
          <w:color w:val="231F20"/>
          <w:spacing w:val="-10"/>
        </w:rPr>
        <w:t> </w:t>
      </w:r>
      <w:r>
        <w:rPr>
          <w:color w:val="231F20"/>
        </w:rPr>
        <w:t>used for present study.</w:t>
      </w:r>
    </w:p>
    <w:p>
      <w:pPr>
        <w:pStyle w:val="Heading2"/>
      </w:pPr>
      <w:r>
        <w:rPr>
          <w:color w:val="231F20"/>
        </w:rPr>
        <w:t>Statistical</w:t>
      </w:r>
      <w:r>
        <w:rPr>
          <w:color w:val="231F20"/>
          <w:spacing w:val="-3"/>
        </w:rPr>
        <w:t> </w:t>
      </w:r>
      <w:r>
        <w:rPr>
          <w:color w:val="231F20"/>
        </w:rPr>
        <w:t>Models</w:t>
      </w:r>
      <w:r>
        <w:rPr>
          <w:color w:val="231F20"/>
          <w:spacing w:val="-3"/>
        </w:rPr>
        <w:t> </w:t>
      </w:r>
      <w:r>
        <w:rPr>
          <w:color w:val="231F20"/>
        </w:rPr>
        <w:t>for</w:t>
      </w:r>
      <w:r>
        <w:rPr>
          <w:color w:val="231F20"/>
          <w:spacing w:val="-6"/>
        </w:rPr>
        <w:t> </w:t>
      </w:r>
      <w:r>
        <w:rPr>
          <w:color w:val="231F20"/>
        </w:rPr>
        <w:t>breeding</w:t>
      </w:r>
      <w:r>
        <w:rPr>
          <w:color w:val="231F20"/>
          <w:spacing w:val="-2"/>
        </w:rPr>
        <w:t> </w:t>
      </w:r>
      <w:r>
        <w:rPr>
          <w:color w:val="231F20"/>
        </w:rPr>
        <w:t>value</w:t>
      </w:r>
      <w:r>
        <w:rPr>
          <w:color w:val="231F20"/>
          <w:spacing w:val="-2"/>
        </w:rPr>
        <w:t> estimation:</w:t>
      </w:r>
    </w:p>
    <w:p>
      <w:pPr>
        <w:pStyle w:val="BodyText"/>
        <w:spacing w:line="271" w:lineRule="auto"/>
        <w:ind w:right="658"/>
      </w:pPr>
      <w:r>
        <w:rPr>
          <w:color w:val="231F20"/>
        </w:rPr>
        <w:t>Breeding values were estimated using a conventional random regression test day model and single-step genomic BLUP (ssGBLUP) model.</w:t>
      </w:r>
    </w:p>
    <w:p>
      <w:pPr>
        <w:pStyle w:val="BodyText"/>
        <w:spacing w:before="170"/>
        <w:jc w:val="left"/>
      </w:pPr>
      <w:r>
        <w:rPr>
          <w:color w:val="231F20"/>
        </w:rPr>
        <w:t>The</w:t>
      </w:r>
      <w:r>
        <w:rPr>
          <w:color w:val="231F20"/>
          <w:spacing w:val="-1"/>
        </w:rPr>
        <w:t> </w:t>
      </w:r>
      <w:r>
        <w:rPr>
          <w:color w:val="231F20"/>
        </w:rPr>
        <w:t>two</w:t>
      </w:r>
      <w:r>
        <w:rPr>
          <w:color w:val="231F20"/>
          <w:spacing w:val="-1"/>
        </w:rPr>
        <w:t> </w:t>
      </w:r>
      <w:r>
        <w:rPr>
          <w:color w:val="231F20"/>
        </w:rPr>
        <w:t>models</w:t>
      </w:r>
      <w:r>
        <w:rPr>
          <w:color w:val="231F20"/>
          <w:spacing w:val="-2"/>
        </w:rPr>
        <w:t> </w:t>
      </w:r>
      <w:r>
        <w:rPr>
          <w:color w:val="231F20"/>
        </w:rPr>
        <w:t>are</w:t>
      </w:r>
      <w:r>
        <w:rPr>
          <w:color w:val="231F20"/>
          <w:spacing w:val="-1"/>
        </w:rPr>
        <w:t> </w:t>
      </w:r>
      <w:r>
        <w:rPr>
          <w:color w:val="231F20"/>
        </w:rPr>
        <w:t>described</w:t>
      </w:r>
      <w:r>
        <w:rPr>
          <w:color w:val="231F20"/>
          <w:spacing w:val="-1"/>
        </w:rPr>
        <w:t> </w:t>
      </w:r>
      <w:r>
        <w:rPr>
          <w:color w:val="231F20"/>
          <w:spacing w:val="-2"/>
        </w:rPr>
        <w:t>below:</w:t>
      </w:r>
    </w:p>
    <w:p>
      <w:pPr>
        <w:pStyle w:val="ListParagraph"/>
        <w:numPr>
          <w:ilvl w:val="0"/>
          <w:numId w:val="5"/>
        </w:numPr>
        <w:tabs>
          <w:tab w:pos="1020" w:val="left" w:leader="none"/>
        </w:tabs>
        <w:spacing w:line="271" w:lineRule="auto" w:before="206" w:after="0"/>
        <w:ind w:left="1020" w:right="658" w:hanging="360"/>
        <w:jc w:val="left"/>
        <w:rPr>
          <w:sz w:val="24"/>
        </w:rPr>
      </w:pPr>
      <w:r>
        <w:rPr>
          <w:color w:val="231F20"/>
          <w:sz w:val="24"/>
        </w:rPr>
        <w:t>Conventional</w:t>
      </w:r>
      <w:r>
        <w:rPr>
          <w:color w:val="231F20"/>
          <w:spacing w:val="-12"/>
          <w:sz w:val="24"/>
        </w:rPr>
        <w:t> </w:t>
      </w:r>
      <w:r>
        <w:rPr>
          <w:color w:val="231F20"/>
          <w:sz w:val="24"/>
        </w:rPr>
        <w:t>test</w:t>
      </w:r>
      <w:r>
        <w:rPr>
          <w:color w:val="231F20"/>
          <w:spacing w:val="-12"/>
          <w:sz w:val="24"/>
        </w:rPr>
        <w:t> </w:t>
      </w:r>
      <w:r>
        <w:rPr>
          <w:color w:val="231F20"/>
          <w:sz w:val="24"/>
        </w:rPr>
        <w:t>day</w:t>
      </w:r>
      <w:r>
        <w:rPr>
          <w:color w:val="231F20"/>
          <w:spacing w:val="-12"/>
          <w:sz w:val="24"/>
        </w:rPr>
        <w:t> </w:t>
      </w:r>
      <w:r>
        <w:rPr>
          <w:color w:val="231F20"/>
          <w:sz w:val="24"/>
        </w:rPr>
        <w:t>random</w:t>
      </w:r>
      <w:r>
        <w:rPr>
          <w:color w:val="231F20"/>
          <w:spacing w:val="-12"/>
          <w:sz w:val="24"/>
        </w:rPr>
        <w:t> </w:t>
      </w:r>
      <w:r>
        <w:rPr>
          <w:color w:val="231F20"/>
          <w:sz w:val="24"/>
        </w:rPr>
        <w:t>regression</w:t>
      </w:r>
      <w:r>
        <w:rPr>
          <w:color w:val="231F20"/>
          <w:spacing w:val="-12"/>
          <w:sz w:val="24"/>
        </w:rPr>
        <w:t> </w:t>
      </w:r>
      <w:r>
        <w:rPr>
          <w:color w:val="231F20"/>
          <w:sz w:val="24"/>
        </w:rPr>
        <w:t>model</w:t>
      </w:r>
      <w:r>
        <w:rPr>
          <w:color w:val="231F20"/>
          <w:spacing w:val="-12"/>
          <w:sz w:val="24"/>
        </w:rPr>
        <w:t> </w:t>
      </w:r>
      <w:r>
        <w:rPr>
          <w:color w:val="231F20"/>
          <w:sz w:val="24"/>
        </w:rPr>
        <w:t>with</w:t>
      </w:r>
      <w:r>
        <w:rPr>
          <w:color w:val="231F20"/>
          <w:spacing w:val="-12"/>
          <w:sz w:val="24"/>
        </w:rPr>
        <w:t> </w:t>
      </w:r>
      <w:r>
        <w:rPr>
          <w:color w:val="231F20"/>
          <w:sz w:val="24"/>
        </w:rPr>
        <w:t>3</w:t>
      </w:r>
      <w:r>
        <w:rPr>
          <w:color w:val="231F20"/>
          <w:sz w:val="24"/>
          <w:vertAlign w:val="superscript"/>
        </w:rPr>
        <w:t>rd</w:t>
      </w:r>
      <w:r>
        <w:rPr>
          <w:color w:val="231F20"/>
          <w:spacing w:val="-12"/>
          <w:sz w:val="24"/>
          <w:vertAlign w:val="baseline"/>
        </w:rPr>
        <w:t> </w:t>
      </w:r>
      <w:r>
        <w:rPr>
          <w:color w:val="231F20"/>
          <w:sz w:val="24"/>
          <w:vertAlign w:val="baseline"/>
        </w:rPr>
        <w:t>order</w:t>
      </w:r>
      <w:r>
        <w:rPr>
          <w:color w:val="231F20"/>
          <w:spacing w:val="-12"/>
          <w:sz w:val="24"/>
          <w:vertAlign w:val="baseline"/>
        </w:rPr>
        <w:t> </w:t>
      </w:r>
      <w:r>
        <w:rPr>
          <w:color w:val="231F20"/>
          <w:sz w:val="24"/>
          <w:vertAlign w:val="baseline"/>
        </w:rPr>
        <w:t>Legendre</w:t>
      </w:r>
      <w:r>
        <w:rPr>
          <w:color w:val="231F20"/>
          <w:spacing w:val="-12"/>
          <w:sz w:val="24"/>
          <w:vertAlign w:val="baseline"/>
        </w:rPr>
        <w:t> </w:t>
      </w:r>
      <w:r>
        <w:rPr>
          <w:color w:val="231F20"/>
          <w:sz w:val="24"/>
          <w:vertAlign w:val="baseline"/>
        </w:rPr>
        <w:t>polynomials</w:t>
      </w:r>
      <w:r>
        <w:rPr>
          <w:color w:val="231F20"/>
          <w:spacing w:val="-12"/>
          <w:sz w:val="24"/>
          <w:vertAlign w:val="baseline"/>
        </w:rPr>
        <w:t> </w:t>
      </w:r>
      <w:r>
        <w:rPr>
          <w:color w:val="231F20"/>
          <w:sz w:val="24"/>
          <w:vertAlign w:val="baseline"/>
        </w:rPr>
        <w:t>for</w:t>
      </w:r>
      <w:r>
        <w:rPr>
          <w:color w:val="231F20"/>
          <w:spacing w:val="-12"/>
          <w:sz w:val="24"/>
          <w:vertAlign w:val="baseline"/>
        </w:rPr>
        <w:t> </w:t>
      </w:r>
      <w:r>
        <w:rPr>
          <w:color w:val="231F20"/>
          <w:sz w:val="24"/>
          <w:vertAlign w:val="baseline"/>
        </w:rPr>
        <w:t>both</w:t>
      </w:r>
      <w:r>
        <w:rPr>
          <w:color w:val="231F20"/>
          <w:spacing w:val="-12"/>
          <w:sz w:val="24"/>
          <w:vertAlign w:val="baseline"/>
        </w:rPr>
        <w:t> </w:t>
      </w:r>
      <w:r>
        <w:rPr>
          <w:color w:val="231F20"/>
          <w:sz w:val="24"/>
          <w:vertAlign w:val="baseline"/>
        </w:rPr>
        <w:t>fixed</w:t>
      </w:r>
      <w:r>
        <w:rPr>
          <w:color w:val="231F20"/>
          <w:spacing w:val="-12"/>
          <w:sz w:val="24"/>
          <w:vertAlign w:val="baseline"/>
        </w:rPr>
        <w:t> </w:t>
      </w:r>
      <w:r>
        <w:rPr>
          <w:color w:val="231F20"/>
          <w:sz w:val="24"/>
          <w:vertAlign w:val="baseline"/>
        </w:rPr>
        <w:t>and random regression:</w:t>
      </w:r>
    </w:p>
    <w:p>
      <w:pPr>
        <w:pStyle w:val="BodyText"/>
        <w:spacing w:before="4"/>
        <w:ind w:left="0"/>
        <w:jc w:val="left"/>
        <w:rPr>
          <w:sz w:val="11"/>
        </w:rPr>
      </w:pPr>
      <w:r>
        <w:rPr>
          <w:sz w:val="11"/>
        </w:rPr>
        <w:drawing>
          <wp:anchor distT="0" distB="0" distL="0" distR="0" allowOverlap="1" layoutInCell="1" locked="0" behindDoc="1" simplePos="0" relativeHeight="487601152">
            <wp:simplePos x="0" y="0"/>
            <wp:positionH relativeFrom="page">
              <wp:posOffset>647999</wp:posOffset>
            </wp:positionH>
            <wp:positionV relativeFrom="paragraph">
              <wp:posOffset>98529</wp:posOffset>
            </wp:positionV>
            <wp:extent cx="5041171" cy="647700"/>
            <wp:effectExtent l="0" t="0" r="0" b="0"/>
            <wp:wrapTopAndBottom/>
            <wp:docPr id="497" name="Image 497"/>
            <wp:cNvGraphicFramePr>
              <a:graphicFrameLocks/>
            </wp:cNvGraphicFramePr>
            <a:graphic>
              <a:graphicData uri="http://schemas.openxmlformats.org/drawingml/2006/picture">
                <pic:pic>
                  <pic:nvPicPr>
                    <pic:cNvPr id="497" name="Image 497"/>
                    <pic:cNvPicPr/>
                  </pic:nvPicPr>
                  <pic:blipFill>
                    <a:blip r:embed="rId227" cstate="print"/>
                    <a:stretch>
                      <a:fillRect/>
                    </a:stretch>
                  </pic:blipFill>
                  <pic:spPr>
                    <a:xfrm>
                      <a:off x="0" y="0"/>
                      <a:ext cx="5041171" cy="647700"/>
                    </a:xfrm>
                    <a:prstGeom prst="rect">
                      <a:avLst/>
                    </a:prstGeom>
                  </pic:spPr>
                </pic:pic>
              </a:graphicData>
            </a:graphic>
          </wp:anchor>
        </w:drawing>
      </w:r>
    </w:p>
    <w:p>
      <w:pPr>
        <w:pStyle w:val="BodyText"/>
        <w:spacing w:line="271" w:lineRule="auto" w:before="260"/>
        <w:ind w:right="657"/>
      </w:pPr>
      <w:r>
        <w:rPr>
          <w:color w:val="231F20"/>
        </w:rPr>
        <w:t>where</w:t>
      </w:r>
      <w:r>
        <w:rPr>
          <w:color w:val="231F20"/>
          <w:spacing w:val="-12"/>
        </w:rPr>
        <w:t> </w:t>
      </w:r>
      <w:r>
        <w:rPr>
          <w:color w:val="231F20"/>
        </w:rPr>
        <w:t>is</w:t>
      </w:r>
      <w:r>
        <w:rPr>
          <w:color w:val="231F20"/>
          <w:spacing w:val="-7"/>
        </w:rPr>
        <w:t> </w:t>
      </w:r>
      <w:r>
        <w:rPr>
          <w:color w:val="231F20"/>
        </w:rPr>
        <w:t>the</w:t>
      </w:r>
      <w:r>
        <w:rPr>
          <w:color w:val="231F20"/>
          <w:spacing w:val="-7"/>
        </w:rPr>
        <w:t> </w:t>
      </w:r>
      <w:r>
        <w:rPr>
          <w:color w:val="231F20"/>
        </w:rPr>
        <w:t>test-day</w:t>
      </w:r>
      <w:r>
        <w:rPr>
          <w:color w:val="231F20"/>
          <w:spacing w:val="-7"/>
        </w:rPr>
        <w:t> </w:t>
      </w:r>
      <w:r>
        <w:rPr>
          <w:color w:val="231F20"/>
        </w:rPr>
        <w:t>milk</w:t>
      </w:r>
      <w:r>
        <w:rPr>
          <w:color w:val="231F20"/>
          <w:spacing w:val="-7"/>
        </w:rPr>
        <w:t> </w:t>
      </w:r>
      <w:r>
        <w:rPr>
          <w:color w:val="231F20"/>
        </w:rPr>
        <w:t>yield</w:t>
      </w:r>
      <w:r>
        <w:rPr>
          <w:color w:val="231F20"/>
          <w:spacing w:val="-7"/>
        </w:rPr>
        <w:t> </w:t>
      </w:r>
      <w:r>
        <w:rPr>
          <w:color w:val="231F20"/>
        </w:rPr>
        <w:t>of</w:t>
      </w:r>
      <w:r>
        <w:rPr>
          <w:color w:val="231F20"/>
          <w:spacing w:val="-7"/>
        </w:rPr>
        <w:t> </w:t>
      </w:r>
      <w:r>
        <w:rPr>
          <w:color w:val="231F20"/>
        </w:rPr>
        <w:t>lth</w:t>
      </w:r>
      <w:r>
        <w:rPr>
          <w:color w:val="231F20"/>
          <w:spacing w:val="-7"/>
        </w:rPr>
        <w:t> </w:t>
      </w:r>
      <w:r>
        <w:rPr>
          <w:color w:val="231F20"/>
        </w:rPr>
        <w:t>cow</w:t>
      </w:r>
      <w:r>
        <w:rPr>
          <w:color w:val="231F20"/>
          <w:spacing w:val="-7"/>
        </w:rPr>
        <w:t> </w:t>
      </w:r>
      <w:r>
        <w:rPr>
          <w:color w:val="231F20"/>
        </w:rPr>
        <w:t>recorded</w:t>
      </w:r>
      <w:r>
        <w:rPr>
          <w:color w:val="231F20"/>
          <w:spacing w:val="-7"/>
        </w:rPr>
        <w:t> </w:t>
      </w:r>
      <w:r>
        <w:rPr>
          <w:color w:val="231F20"/>
        </w:rPr>
        <w:t>-</w:t>
      </w:r>
      <w:r>
        <w:rPr>
          <w:color w:val="231F20"/>
          <w:spacing w:val="-7"/>
        </w:rPr>
        <w:t> </w:t>
      </w:r>
      <w:r>
        <w:rPr>
          <w:color w:val="231F20"/>
        </w:rPr>
        <w:t>within</w:t>
      </w:r>
      <w:r>
        <w:rPr>
          <w:color w:val="231F20"/>
          <w:spacing w:val="-7"/>
        </w:rPr>
        <w:t> </w:t>
      </w:r>
      <w:r>
        <w:rPr>
          <w:color w:val="231F20"/>
        </w:rPr>
        <w:t>the</w:t>
      </w:r>
      <w:r>
        <w:rPr>
          <w:color w:val="231F20"/>
          <w:spacing w:val="-7"/>
        </w:rPr>
        <w:t> </w:t>
      </w:r>
      <w:r>
        <w:rPr>
          <w:i/>
          <w:color w:val="231F20"/>
        </w:rPr>
        <w:t>h</w:t>
      </w:r>
      <w:r>
        <w:rPr>
          <w:i/>
          <w:color w:val="231F20"/>
          <w:vertAlign w:val="superscript"/>
        </w:rPr>
        <w:t>th</w:t>
      </w:r>
      <w:r>
        <w:rPr>
          <w:i/>
          <w:color w:val="231F20"/>
          <w:spacing w:val="-15"/>
          <w:vertAlign w:val="baseline"/>
        </w:rPr>
        <w:t> </w:t>
      </w:r>
      <w:r>
        <w:rPr>
          <w:color w:val="231F20"/>
          <w:vertAlign w:val="baseline"/>
        </w:rPr>
        <w:t>AFC</w:t>
      </w:r>
      <w:r>
        <w:rPr>
          <w:color w:val="231F20"/>
          <w:spacing w:val="-7"/>
          <w:vertAlign w:val="baseline"/>
        </w:rPr>
        <w:t> </w:t>
      </w:r>
      <w:r>
        <w:rPr>
          <w:color w:val="231F20"/>
          <w:vertAlign w:val="baseline"/>
        </w:rPr>
        <w:t>(age</w:t>
      </w:r>
      <w:r>
        <w:rPr>
          <w:color w:val="231F20"/>
          <w:spacing w:val="-7"/>
          <w:vertAlign w:val="baseline"/>
        </w:rPr>
        <w:t> </w:t>
      </w:r>
      <w:r>
        <w:rPr>
          <w:color w:val="231F20"/>
          <w:vertAlign w:val="baseline"/>
        </w:rPr>
        <w:t>at</w:t>
      </w:r>
      <w:r>
        <w:rPr>
          <w:color w:val="231F20"/>
          <w:spacing w:val="-7"/>
          <w:vertAlign w:val="baseline"/>
        </w:rPr>
        <w:t> </w:t>
      </w:r>
      <w:r>
        <w:rPr>
          <w:color w:val="231F20"/>
          <w:vertAlign w:val="baseline"/>
        </w:rPr>
        <w:t>calving</w:t>
      </w:r>
      <w:r>
        <w:rPr>
          <w:color w:val="231F20"/>
          <w:spacing w:val="-7"/>
          <w:vertAlign w:val="baseline"/>
        </w:rPr>
        <w:t> </w:t>
      </w:r>
      <w:r>
        <w:rPr>
          <w:color w:val="231F20"/>
          <w:vertAlign w:val="baseline"/>
        </w:rPr>
        <w:t>class,</w:t>
      </w:r>
      <w:r>
        <w:rPr>
          <w:color w:val="231F20"/>
          <w:spacing w:val="-7"/>
          <w:vertAlign w:val="baseline"/>
        </w:rPr>
        <w:t> </w:t>
      </w:r>
      <w:r>
        <w:rPr>
          <w:color w:val="231F20"/>
          <w:vertAlign w:val="baseline"/>
        </w:rPr>
        <w:t>fixed</w:t>
      </w:r>
      <w:r>
        <w:rPr>
          <w:color w:val="231F20"/>
          <w:spacing w:val="-7"/>
          <w:vertAlign w:val="baseline"/>
        </w:rPr>
        <w:t> </w:t>
      </w:r>
      <w:r>
        <w:rPr>
          <w:color w:val="231F20"/>
          <w:vertAlign w:val="baseline"/>
        </w:rPr>
        <w:t>effect), the </w:t>
      </w:r>
      <w:r>
        <w:rPr>
          <w:i/>
          <w:color w:val="231F20"/>
          <w:vertAlign w:val="baseline"/>
        </w:rPr>
        <w:t>i</w:t>
      </w:r>
      <w:r>
        <w:rPr>
          <w:i/>
          <w:color w:val="231F20"/>
          <w:vertAlign w:val="superscript"/>
        </w:rPr>
        <w:t>th</w:t>
      </w:r>
      <w:r>
        <w:rPr>
          <w:i/>
          <w:color w:val="231F20"/>
          <w:vertAlign w:val="baseline"/>
        </w:rPr>
        <w:t> </w:t>
      </w:r>
      <w:r>
        <w:rPr>
          <w:color w:val="231F20"/>
          <w:vertAlign w:val="baseline"/>
        </w:rPr>
        <w:t>HYMR (herd x year of recording x month of recording, random effect) and </w:t>
      </w:r>
      <w:r>
        <w:rPr>
          <w:i/>
          <w:color w:val="231F20"/>
          <w:vertAlign w:val="baseline"/>
        </w:rPr>
        <w:t>j</w:t>
      </w:r>
      <w:r>
        <w:rPr>
          <w:i/>
          <w:color w:val="231F20"/>
          <w:vertAlign w:val="superscript"/>
        </w:rPr>
        <w:t>th</w:t>
      </w:r>
      <w:r>
        <w:rPr>
          <w:i/>
          <w:color w:val="231F20"/>
          <w:spacing w:val="-7"/>
          <w:vertAlign w:val="baseline"/>
        </w:rPr>
        <w:t> </w:t>
      </w:r>
      <w:r>
        <w:rPr>
          <w:color w:val="231F20"/>
          <w:vertAlign w:val="baseline"/>
        </w:rPr>
        <w:t>YS (year x season of calving, fixed effect); with the </w:t>
      </w:r>
      <w:r>
        <w:rPr>
          <w:i/>
          <w:color w:val="231F20"/>
          <w:vertAlign w:val="baseline"/>
        </w:rPr>
        <w:t>k</w:t>
      </w:r>
      <w:r>
        <w:rPr>
          <w:i/>
          <w:color w:val="231F20"/>
          <w:vertAlign w:val="superscript"/>
        </w:rPr>
        <w:t>th</w:t>
      </w:r>
      <w:r>
        <w:rPr>
          <w:i/>
          <w:color w:val="231F20"/>
          <w:vertAlign w:val="baseline"/>
        </w:rPr>
        <w:t> </w:t>
      </w:r>
      <w:r>
        <w:rPr>
          <w:color w:val="231F20"/>
          <w:vertAlign w:val="baseline"/>
        </w:rPr>
        <w:t>Owner(random effect) is the fixed regression coefficient of the </w:t>
      </w:r>
      <w:r>
        <w:rPr>
          <w:i/>
          <w:color w:val="231F20"/>
          <w:vertAlign w:val="baseline"/>
        </w:rPr>
        <w:t>t</w:t>
      </w:r>
      <w:r>
        <w:rPr>
          <w:color w:val="231F20"/>
          <w:vertAlign w:val="superscript"/>
        </w:rPr>
        <w:t>th</w:t>
      </w:r>
      <w:r>
        <w:rPr>
          <w:color w:val="231F20"/>
          <w:vertAlign w:val="baseline"/>
        </w:rPr>
        <w:t> test day</w:t>
      </w:r>
      <w:r>
        <w:rPr>
          <w:color w:val="231F20"/>
          <w:spacing w:val="-5"/>
          <w:vertAlign w:val="baseline"/>
        </w:rPr>
        <w:t> </w:t>
      </w:r>
      <w:r>
        <w:rPr>
          <w:color w:val="231F20"/>
          <w:vertAlign w:val="baseline"/>
        </w:rPr>
        <w:t>record</w:t>
      </w:r>
      <w:r>
        <w:rPr>
          <w:color w:val="231F20"/>
          <w:spacing w:val="-5"/>
          <w:vertAlign w:val="baseline"/>
        </w:rPr>
        <w:t> </w:t>
      </w:r>
      <w:r>
        <w:rPr>
          <w:color w:val="231F20"/>
          <w:vertAlign w:val="baseline"/>
        </w:rPr>
        <w:t>on</w:t>
      </w:r>
      <w:r>
        <w:rPr>
          <w:color w:val="231F20"/>
          <w:spacing w:val="-5"/>
          <w:vertAlign w:val="baseline"/>
        </w:rPr>
        <w:t> </w:t>
      </w:r>
      <w:r>
        <w:rPr>
          <w:color w:val="231F20"/>
          <w:vertAlign w:val="baseline"/>
        </w:rPr>
        <w:t>the</w:t>
      </w:r>
      <w:r>
        <w:rPr>
          <w:color w:val="231F20"/>
          <w:spacing w:val="-5"/>
          <w:vertAlign w:val="baseline"/>
        </w:rPr>
        <w:t> </w:t>
      </w:r>
      <w:r>
        <w:rPr>
          <w:i/>
          <w:color w:val="231F20"/>
          <w:vertAlign w:val="baseline"/>
        </w:rPr>
        <w:t>m</w:t>
      </w:r>
      <w:r>
        <w:rPr>
          <w:i/>
          <w:color w:val="231F20"/>
          <w:vertAlign w:val="superscript"/>
        </w:rPr>
        <w:t>th</w:t>
      </w:r>
      <w:r>
        <w:rPr>
          <w:i/>
          <w:color w:val="231F20"/>
          <w:spacing w:val="-5"/>
          <w:vertAlign w:val="baseline"/>
        </w:rPr>
        <w:t> </w:t>
      </w:r>
      <w:r>
        <w:rPr>
          <w:color w:val="231F20"/>
          <w:vertAlign w:val="baseline"/>
        </w:rPr>
        <w:t>order</w:t>
      </w:r>
      <w:r>
        <w:rPr>
          <w:color w:val="231F20"/>
          <w:spacing w:val="-5"/>
          <w:vertAlign w:val="baseline"/>
        </w:rPr>
        <w:t> </w:t>
      </w:r>
      <w:r>
        <w:rPr>
          <w:color w:val="231F20"/>
          <w:vertAlign w:val="baseline"/>
        </w:rPr>
        <w:t>of</w:t>
      </w:r>
      <w:r>
        <w:rPr>
          <w:color w:val="231F20"/>
          <w:spacing w:val="-5"/>
          <w:vertAlign w:val="baseline"/>
        </w:rPr>
        <w:t> </w:t>
      </w:r>
      <w:r>
        <w:rPr>
          <w:color w:val="231F20"/>
          <w:vertAlign w:val="baseline"/>
        </w:rPr>
        <w:t>Legendre</w:t>
      </w:r>
      <w:r>
        <w:rPr>
          <w:color w:val="231F20"/>
          <w:spacing w:val="-5"/>
          <w:vertAlign w:val="baseline"/>
        </w:rPr>
        <w:t> </w:t>
      </w:r>
      <w:r>
        <w:rPr>
          <w:color w:val="231F20"/>
          <w:vertAlign w:val="baseline"/>
        </w:rPr>
        <w:t>polynomial;</w:t>
      </w:r>
      <w:r>
        <w:rPr>
          <w:color w:val="231F20"/>
          <w:spacing w:val="-5"/>
          <w:vertAlign w:val="baseline"/>
        </w:rPr>
        <w:t> </w:t>
      </w:r>
      <w:r>
        <w:rPr>
          <w:color w:val="231F20"/>
          <w:vertAlign w:val="baseline"/>
        </w:rPr>
        <w:t>and</w:t>
      </w:r>
      <w:r>
        <w:rPr>
          <w:color w:val="231F20"/>
          <w:spacing w:val="-5"/>
          <w:vertAlign w:val="baseline"/>
        </w:rPr>
        <w:t> </w:t>
      </w:r>
      <w:r>
        <w:rPr>
          <w:color w:val="231F20"/>
          <w:vertAlign w:val="baseline"/>
        </w:rPr>
        <w:t>are</w:t>
      </w:r>
      <w:r>
        <w:rPr>
          <w:color w:val="231F20"/>
          <w:spacing w:val="-5"/>
          <w:vertAlign w:val="baseline"/>
        </w:rPr>
        <w:t> </w:t>
      </w:r>
      <w:r>
        <w:rPr>
          <w:color w:val="231F20"/>
          <w:vertAlign w:val="baseline"/>
        </w:rPr>
        <w:t>random</w:t>
      </w:r>
      <w:r>
        <w:rPr>
          <w:color w:val="231F20"/>
          <w:spacing w:val="-5"/>
          <w:vertAlign w:val="baseline"/>
        </w:rPr>
        <w:t> </w:t>
      </w:r>
      <w:r>
        <w:rPr>
          <w:color w:val="231F20"/>
          <w:vertAlign w:val="baseline"/>
        </w:rPr>
        <w:t>regression</w:t>
      </w:r>
      <w:r>
        <w:rPr>
          <w:color w:val="231F20"/>
          <w:spacing w:val="-5"/>
          <w:vertAlign w:val="baseline"/>
        </w:rPr>
        <w:t> </w:t>
      </w:r>
      <w:r>
        <w:rPr>
          <w:color w:val="231F20"/>
          <w:vertAlign w:val="baseline"/>
        </w:rPr>
        <w:t>coefficients</w:t>
      </w:r>
      <w:r>
        <w:rPr>
          <w:color w:val="231F20"/>
          <w:spacing w:val="-5"/>
          <w:vertAlign w:val="baseline"/>
        </w:rPr>
        <w:t> </w:t>
      </w:r>
      <w:r>
        <w:rPr>
          <w:color w:val="231F20"/>
          <w:vertAlign w:val="baseline"/>
        </w:rPr>
        <w:t>of</w:t>
      </w:r>
      <w:r>
        <w:rPr>
          <w:color w:val="231F20"/>
          <w:spacing w:val="-5"/>
          <w:vertAlign w:val="baseline"/>
        </w:rPr>
        <w:t> </w:t>
      </w:r>
      <w:r>
        <w:rPr>
          <w:color w:val="231F20"/>
          <w:vertAlign w:val="baseline"/>
        </w:rPr>
        <w:t>the</w:t>
      </w:r>
      <w:r>
        <w:rPr>
          <w:color w:val="231F20"/>
          <w:spacing w:val="-5"/>
          <w:vertAlign w:val="baseline"/>
        </w:rPr>
        <w:t> </w:t>
      </w:r>
      <w:r>
        <w:rPr>
          <w:color w:val="231F20"/>
          <w:vertAlign w:val="baseline"/>
        </w:rPr>
        <w:t>test</w:t>
      </w:r>
      <w:r>
        <w:rPr>
          <w:color w:val="231F20"/>
          <w:spacing w:val="-5"/>
          <w:vertAlign w:val="baseline"/>
        </w:rPr>
        <w:t> </w:t>
      </w:r>
      <w:r>
        <w:rPr>
          <w:color w:val="231F20"/>
          <w:vertAlign w:val="baseline"/>
        </w:rPr>
        <w:t>day record on the m</w:t>
      </w:r>
      <w:r>
        <w:rPr>
          <w:i/>
          <w:color w:val="231F20"/>
          <w:vertAlign w:val="superscript"/>
        </w:rPr>
        <w:t>th</w:t>
      </w:r>
      <w:r>
        <w:rPr>
          <w:i/>
          <w:color w:val="231F20"/>
          <w:vertAlign w:val="baseline"/>
        </w:rPr>
        <w:t> </w:t>
      </w:r>
      <w:r>
        <w:rPr>
          <w:color w:val="231F20"/>
          <w:vertAlign w:val="baseline"/>
        </w:rPr>
        <w:t>order of Legendre polynomial for animal additive genetic and permanent environmental effects for animal </w:t>
      </w:r>
      <w:r>
        <w:rPr>
          <w:i/>
          <w:color w:val="231F20"/>
          <w:vertAlign w:val="baseline"/>
        </w:rPr>
        <w:t>l</w:t>
      </w:r>
      <w:r>
        <w:rPr>
          <w:color w:val="231F20"/>
          <w:vertAlign w:val="baseline"/>
        </w:rPr>
        <w:t>;</w:t>
      </w:r>
      <w:r>
        <w:rPr>
          <w:color w:val="231F20"/>
          <w:spacing w:val="40"/>
          <w:vertAlign w:val="baseline"/>
        </w:rPr>
        <w:t> </w:t>
      </w:r>
      <w:r>
        <w:rPr>
          <w:color w:val="231F20"/>
          <w:vertAlign w:val="baseline"/>
        </w:rPr>
        <w:t>is the m</w:t>
      </w:r>
      <w:r>
        <w:rPr>
          <w:i/>
          <w:color w:val="231F20"/>
          <w:vertAlign w:val="superscript"/>
        </w:rPr>
        <w:t>th</w:t>
      </w:r>
      <w:r>
        <w:rPr>
          <w:i/>
          <w:color w:val="231F20"/>
          <w:vertAlign w:val="baseline"/>
        </w:rPr>
        <w:t> </w:t>
      </w:r>
      <w:r>
        <w:rPr>
          <w:color w:val="231F20"/>
          <w:vertAlign w:val="baseline"/>
        </w:rPr>
        <w:t>Legendre polynomial of the </w:t>
      </w:r>
      <w:r>
        <w:rPr>
          <w:i/>
          <w:color w:val="231F20"/>
          <w:vertAlign w:val="baseline"/>
        </w:rPr>
        <w:t>t</w:t>
      </w:r>
      <w:r>
        <w:rPr>
          <w:i/>
          <w:color w:val="231F20"/>
          <w:vertAlign w:val="superscript"/>
        </w:rPr>
        <w:t>th</w:t>
      </w:r>
      <w:r>
        <w:rPr>
          <w:i/>
          <w:color w:val="231F20"/>
          <w:vertAlign w:val="baseline"/>
        </w:rPr>
        <w:t> </w:t>
      </w:r>
      <w:r>
        <w:rPr>
          <w:color w:val="231F20"/>
          <w:vertAlign w:val="baseline"/>
        </w:rPr>
        <w:t>days in milk for cow l.</w:t>
      </w:r>
    </w:p>
    <w:p>
      <w:pPr>
        <w:pStyle w:val="BodyText"/>
        <w:spacing w:line="271" w:lineRule="auto" w:before="171"/>
        <w:ind w:right="658"/>
      </w:pPr>
      <w:r>
        <w:rPr>
          <w:color w:val="231F20"/>
        </w:rPr>
        <w:t>Assuming individual farmers only have a few cows and farmers within a village following common management practices compared with farmers at different villages, all animals in the same village were considered</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herd.</w:t>
      </w:r>
      <w:r>
        <w:rPr>
          <w:color w:val="231F20"/>
          <w:spacing w:val="-15"/>
        </w:rPr>
        <w:t> </w:t>
      </w:r>
      <w:r>
        <w:rPr>
          <w:color w:val="231F20"/>
        </w:rPr>
        <w:t>Owner</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animal</w:t>
      </w:r>
      <w:r>
        <w:rPr>
          <w:color w:val="231F20"/>
          <w:spacing w:val="-15"/>
        </w:rPr>
        <w:t> </w:t>
      </w:r>
      <w:r>
        <w:rPr>
          <w:color w:val="231F20"/>
        </w:rPr>
        <w:t>was</w:t>
      </w:r>
      <w:r>
        <w:rPr>
          <w:color w:val="231F20"/>
          <w:spacing w:val="-15"/>
        </w:rPr>
        <w:t> </w:t>
      </w:r>
      <w:r>
        <w:rPr>
          <w:color w:val="231F20"/>
        </w:rPr>
        <w:t>considered</w:t>
      </w:r>
      <w:r>
        <w:rPr>
          <w:color w:val="231F20"/>
          <w:spacing w:val="-15"/>
        </w:rPr>
        <w:t> </w:t>
      </w:r>
      <w:r>
        <w:rPr>
          <w:color w:val="231F20"/>
        </w:rPr>
        <w:t>as</w:t>
      </w:r>
      <w:r>
        <w:rPr>
          <w:color w:val="231F20"/>
          <w:spacing w:val="-15"/>
        </w:rPr>
        <w:t> </w:t>
      </w:r>
      <w:r>
        <w:rPr>
          <w:color w:val="231F20"/>
        </w:rPr>
        <w:t>random</w:t>
      </w:r>
      <w:r>
        <w:rPr>
          <w:color w:val="231F20"/>
          <w:spacing w:val="-15"/>
        </w:rPr>
        <w:t> </w:t>
      </w:r>
      <w:r>
        <w:rPr>
          <w:color w:val="231F20"/>
        </w:rPr>
        <w:t>effect.</w:t>
      </w:r>
      <w:r>
        <w:rPr>
          <w:color w:val="231F20"/>
          <w:spacing w:val="-15"/>
        </w:rPr>
        <w:t> </w:t>
      </w:r>
      <w:r>
        <w:rPr>
          <w:color w:val="231F20"/>
        </w:rPr>
        <w:t>Age</w:t>
      </w:r>
      <w:r>
        <w:rPr>
          <w:color w:val="231F20"/>
          <w:spacing w:val="-15"/>
        </w:rPr>
        <w:t> </w:t>
      </w:r>
      <w:r>
        <w:rPr>
          <w:color w:val="231F20"/>
        </w:rPr>
        <w:t>at</w:t>
      </w:r>
      <w:r>
        <w:rPr>
          <w:color w:val="231F20"/>
          <w:spacing w:val="-15"/>
        </w:rPr>
        <w:t> </w:t>
      </w:r>
      <w:r>
        <w:rPr>
          <w:color w:val="231F20"/>
        </w:rPr>
        <w:t>first</w:t>
      </w:r>
      <w:r>
        <w:rPr>
          <w:color w:val="231F20"/>
          <w:spacing w:val="-15"/>
        </w:rPr>
        <w:t> </w:t>
      </w:r>
      <w:r>
        <w:rPr>
          <w:color w:val="231F20"/>
        </w:rPr>
        <w:t>calving</w:t>
      </w:r>
      <w:r>
        <w:rPr>
          <w:color w:val="231F20"/>
          <w:spacing w:val="-15"/>
        </w:rPr>
        <w:t> </w:t>
      </w:r>
      <w:r>
        <w:rPr>
          <w:color w:val="231F20"/>
        </w:rPr>
        <w:t>ranged</w:t>
      </w:r>
      <w:r>
        <w:rPr>
          <w:color w:val="231F20"/>
          <w:spacing w:val="-15"/>
        </w:rPr>
        <w:t> </w:t>
      </w:r>
      <w:r>
        <w:rPr>
          <w:color w:val="231F20"/>
        </w:rPr>
        <w:t>from 18 months to 72 months.</w:t>
      </w:r>
      <w:r>
        <w:rPr>
          <w:color w:val="231F20"/>
          <w:spacing w:val="-6"/>
        </w:rPr>
        <w:t> </w:t>
      </w:r>
      <w:r>
        <w:rPr>
          <w:color w:val="231F20"/>
        </w:rPr>
        <w:t>Animals less than 2 years of age at first calving are grouped into a single class, while</w:t>
      </w:r>
      <w:r>
        <w:rPr>
          <w:color w:val="231F20"/>
          <w:spacing w:val="-3"/>
        </w:rPr>
        <w:t> </w:t>
      </w:r>
      <w:r>
        <w:rPr>
          <w:color w:val="231F20"/>
        </w:rPr>
        <w:t>animals</w:t>
      </w:r>
      <w:r>
        <w:rPr>
          <w:color w:val="231F20"/>
          <w:spacing w:val="-3"/>
        </w:rPr>
        <w:t> </w:t>
      </w:r>
      <w:r>
        <w:rPr>
          <w:color w:val="231F20"/>
        </w:rPr>
        <w:t>with</w:t>
      </w:r>
      <w:r>
        <w:rPr>
          <w:color w:val="231F20"/>
          <w:spacing w:val="-3"/>
        </w:rPr>
        <w:t> </w:t>
      </w:r>
      <w:r>
        <w:rPr>
          <w:color w:val="231F20"/>
        </w:rPr>
        <w:t>age</w:t>
      </w:r>
      <w:r>
        <w:rPr>
          <w:color w:val="231F20"/>
          <w:spacing w:val="-3"/>
        </w:rPr>
        <w:t> </w:t>
      </w:r>
      <w:r>
        <w:rPr>
          <w:color w:val="231F20"/>
        </w:rPr>
        <w:t>at</w:t>
      </w:r>
      <w:r>
        <w:rPr>
          <w:color w:val="231F20"/>
          <w:spacing w:val="-3"/>
        </w:rPr>
        <w:t> </w:t>
      </w:r>
      <w:r>
        <w:rPr>
          <w:color w:val="231F20"/>
        </w:rPr>
        <w:t>first</w:t>
      </w:r>
      <w:r>
        <w:rPr>
          <w:color w:val="231F20"/>
          <w:spacing w:val="-3"/>
        </w:rPr>
        <w:t> </w:t>
      </w:r>
      <w:r>
        <w:rPr>
          <w:color w:val="231F20"/>
        </w:rPr>
        <w:t>calving</w:t>
      </w:r>
      <w:r>
        <w:rPr>
          <w:color w:val="231F20"/>
          <w:spacing w:val="-3"/>
        </w:rPr>
        <w:t> </w:t>
      </w:r>
      <w:r>
        <w:rPr>
          <w:color w:val="231F20"/>
        </w:rPr>
        <w:t>above</w:t>
      </w:r>
      <w:r>
        <w:rPr>
          <w:color w:val="231F20"/>
          <w:spacing w:val="-3"/>
        </w:rPr>
        <w:t> </w:t>
      </w:r>
      <w:r>
        <w:rPr>
          <w:color w:val="231F20"/>
        </w:rPr>
        <w:t>5</w:t>
      </w:r>
      <w:r>
        <w:rPr>
          <w:color w:val="231F20"/>
          <w:spacing w:val="-3"/>
        </w:rPr>
        <w:t> </w:t>
      </w:r>
      <w:r>
        <w:rPr>
          <w:color w:val="231F20"/>
        </w:rPr>
        <w:t>years</w:t>
      </w:r>
      <w:r>
        <w:rPr>
          <w:color w:val="231F20"/>
          <w:spacing w:val="-3"/>
        </w:rPr>
        <w:t> </w:t>
      </w:r>
      <w:r>
        <w:rPr>
          <w:color w:val="231F20"/>
        </w:rPr>
        <w:t>are</w:t>
      </w:r>
      <w:r>
        <w:rPr>
          <w:color w:val="231F20"/>
          <w:spacing w:val="-3"/>
        </w:rPr>
        <w:t> </w:t>
      </w:r>
      <w:r>
        <w:rPr>
          <w:color w:val="231F20"/>
        </w:rPr>
        <w:t>clubbed</w:t>
      </w:r>
      <w:r>
        <w:rPr>
          <w:color w:val="231F20"/>
          <w:spacing w:val="-3"/>
        </w:rPr>
        <w:t> </w:t>
      </w:r>
      <w:r>
        <w:rPr>
          <w:color w:val="231F20"/>
        </w:rPr>
        <w:t>together</w:t>
      </w:r>
      <w:r>
        <w:rPr>
          <w:color w:val="231F20"/>
          <w:spacing w:val="-3"/>
        </w:rPr>
        <w:t> </w:t>
      </w:r>
      <w:r>
        <w:rPr>
          <w:color w:val="231F20"/>
        </w:rPr>
        <w:t>in</w:t>
      </w:r>
      <w:r>
        <w:rPr>
          <w:color w:val="231F20"/>
          <w:spacing w:val="-3"/>
        </w:rPr>
        <w:t> </w:t>
      </w:r>
      <w:r>
        <w:rPr>
          <w:color w:val="231F20"/>
        </w:rPr>
        <w:t>separate</w:t>
      </w:r>
      <w:r>
        <w:rPr>
          <w:color w:val="231F20"/>
          <w:spacing w:val="-3"/>
        </w:rPr>
        <w:t> </w:t>
      </w:r>
      <w:r>
        <w:rPr>
          <w:color w:val="231F20"/>
        </w:rPr>
        <w:t>group</w:t>
      </w:r>
      <w:r>
        <w:rPr>
          <w:color w:val="231F20"/>
          <w:spacing w:val="-3"/>
        </w:rPr>
        <w:t> </w:t>
      </w:r>
      <w:r>
        <w:rPr>
          <w:color w:val="231F20"/>
        </w:rPr>
        <w:t>and</w:t>
      </w:r>
      <w:r>
        <w:rPr>
          <w:color w:val="231F20"/>
          <w:spacing w:val="-3"/>
        </w:rPr>
        <w:t> </w:t>
      </w:r>
      <w:r>
        <w:rPr>
          <w:color w:val="231F20"/>
        </w:rPr>
        <w:t>rest</w:t>
      </w:r>
      <w:r>
        <w:rPr>
          <w:color w:val="231F20"/>
          <w:spacing w:val="-3"/>
        </w:rPr>
        <w:t> </w:t>
      </w:r>
      <w:r>
        <w:rPr>
          <w:color w:val="231F20"/>
        </w:rPr>
        <w:t>of</w:t>
      </w:r>
      <w:r>
        <w:rPr>
          <w:color w:val="231F20"/>
          <w:spacing w:val="-3"/>
        </w:rPr>
        <w:t> </w:t>
      </w:r>
      <w:r>
        <w:rPr>
          <w:color w:val="231F20"/>
        </w:rPr>
        <w:t>the animals</w:t>
      </w:r>
      <w:r>
        <w:rPr>
          <w:color w:val="231F20"/>
          <w:spacing w:val="-15"/>
        </w:rPr>
        <w:t> </w:t>
      </w:r>
      <w:r>
        <w:rPr>
          <w:color w:val="231F20"/>
        </w:rPr>
        <w:t>are</w:t>
      </w:r>
      <w:r>
        <w:rPr>
          <w:color w:val="231F20"/>
          <w:spacing w:val="-15"/>
        </w:rPr>
        <w:t> </w:t>
      </w:r>
      <w:r>
        <w:rPr>
          <w:color w:val="231F20"/>
        </w:rPr>
        <w:t>grouped</w:t>
      </w:r>
      <w:r>
        <w:rPr>
          <w:color w:val="231F20"/>
          <w:spacing w:val="-15"/>
        </w:rPr>
        <w:t> </w:t>
      </w:r>
      <w:r>
        <w:rPr>
          <w:color w:val="231F20"/>
        </w:rPr>
        <w:t>into</w:t>
      </w:r>
      <w:r>
        <w:rPr>
          <w:color w:val="231F20"/>
          <w:spacing w:val="-15"/>
        </w:rPr>
        <w:t> </w:t>
      </w:r>
      <w:r>
        <w:rPr>
          <w:color w:val="231F20"/>
        </w:rPr>
        <w:t>separate</w:t>
      </w:r>
      <w:r>
        <w:rPr>
          <w:color w:val="231F20"/>
          <w:spacing w:val="-15"/>
        </w:rPr>
        <w:t> </w:t>
      </w:r>
      <w:r>
        <w:rPr>
          <w:color w:val="231F20"/>
        </w:rPr>
        <w:t>groups</w:t>
      </w:r>
      <w:r>
        <w:rPr>
          <w:color w:val="231F20"/>
          <w:spacing w:val="-15"/>
        </w:rPr>
        <w:t> </w:t>
      </w:r>
      <w:r>
        <w:rPr>
          <w:color w:val="231F20"/>
        </w:rPr>
        <w:t>having</w:t>
      </w:r>
      <w:r>
        <w:rPr>
          <w:color w:val="231F20"/>
          <w:spacing w:val="-15"/>
        </w:rPr>
        <w:t> </w:t>
      </w:r>
      <w:r>
        <w:rPr>
          <w:color w:val="231F20"/>
        </w:rPr>
        <w:t>12-month</w:t>
      </w:r>
      <w:r>
        <w:rPr>
          <w:color w:val="231F20"/>
          <w:spacing w:val="-15"/>
        </w:rPr>
        <w:t> </w:t>
      </w:r>
      <w:r>
        <w:rPr>
          <w:color w:val="231F20"/>
        </w:rPr>
        <w:t>class</w:t>
      </w:r>
      <w:r>
        <w:rPr>
          <w:color w:val="231F20"/>
          <w:spacing w:val="-15"/>
        </w:rPr>
        <w:t> </w:t>
      </w:r>
      <w:r>
        <w:rPr>
          <w:color w:val="231F20"/>
        </w:rPr>
        <w:t>interval.</w:t>
      </w:r>
      <w:r>
        <w:rPr>
          <w:color w:val="231F20"/>
          <w:spacing w:val="-15"/>
        </w:rPr>
        <w:t> </w:t>
      </w:r>
      <w:r>
        <w:rPr>
          <w:color w:val="231F20"/>
        </w:rPr>
        <w:t>Variance</w:t>
      </w:r>
      <w:r>
        <w:rPr>
          <w:color w:val="231F20"/>
          <w:spacing w:val="-15"/>
        </w:rPr>
        <w:t> </w:t>
      </w:r>
      <w:r>
        <w:rPr>
          <w:color w:val="231F20"/>
        </w:rPr>
        <w:t>components</w:t>
      </w:r>
      <w:r>
        <w:rPr>
          <w:color w:val="231F20"/>
          <w:spacing w:val="-15"/>
        </w:rPr>
        <w:t> </w:t>
      </w:r>
      <w:r>
        <w:rPr>
          <w:color w:val="231F20"/>
        </w:rPr>
        <w:t>obtained</w:t>
      </w:r>
      <w:r>
        <w:rPr>
          <w:color w:val="231F20"/>
          <w:spacing w:val="-15"/>
        </w:rPr>
        <w:t> </w:t>
      </w:r>
      <w:r>
        <w:rPr>
          <w:color w:val="231F20"/>
        </w:rPr>
        <w:t>by AIREML</w:t>
      </w:r>
      <w:r>
        <w:rPr>
          <w:color w:val="231F20"/>
          <w:spacing w:val="-13"/>
        </w:rPr>
        <w:t> </w:t>
      </w:r>
      <w:r>
        <w:rPr>
          <w:color w:val="231F20"/>
        </w:rPr>
        <w:t>using</w:t>
      </w:r>
      <w:r>
        <w:rPr>
          <w:color w:val="231F20"/>
          <w:spacing w:val="-4"/>
        </w:rPr>
        <w:t> </w:t>
      </w:r>
      <w:r>
        <w:rPr>
          <w:color w:val="231F20"/>
        </w:rPr>
        <w:t>pedigree</w:t>
      </w:r>
      <w:r>
        <w:rPr>
          <w:color w:val="231F20"/>
          <w:spacing w:val="-4"/>
        </w:rPr>
        <w:t> </w:t>
      </w:r>
      <w:r>
        <w:rPr>
          <w:color w:val="231F20"/>
        </w:rPr>
        <w:t>information</w:t>
      </w:r>
      <w:r>
        <w:rPr>
          <w:color w:val="231F20"/>
          <w:spacing w:val="-5"/>
        </w:rPr>
        <w:t> </w:t>
      </w:r>
      <w:r>
        <w:rPr>
          <w:color w:val="231F20"/>
        </w:rPr>
        <w:t>were</w:t>
      </w:r>
      <w:r>
        <w:rPr>
          <w:color w:val="231F20"/>
          <w:spacing w:val="-4"/>
        </w:rPr>
        <w:t> </w:t>
      </w:r>
      <w:r>
        <w:rPr>
          <w:color w:val="231F20"/>
        </w:rPr>
        <w:t>used</w:t>
      </w:r>
      <w:r>
        <w:rPr>
          <w:color w:val="231F20"/>
          <w:spacing w:val="-4"/>
        </w:rPr>
        <w:t> </w:t>
      </w:r>
      <w:r>
        <w:rPr>
          <w:color w:val="231F20"/>
        </w:rPr>
        <w:t>for</w:t>
      </w:r>
      <w:r>
        <w:rPr>
          <w:color w:val="231F20"/>
          <w:spacing w:val="-4"/>
        </w:rPr>
        <w:t> </w:t>
      </w:r>
      <w:r>
        <w:rPr>
          <w:color w:val="231F20"/>
        </w:rPr>
        <w:t>both</w:t>
      </w:r>
      <w:r>
        <w:rPr>
          <w:color w:val="231F20"/>
          <w:spacing w:val="-4"/>
        </w:rPr>
        <w:t> </w:t>
      </w:r>
      <w:r>
        <w:rPr>
          <w:color w:val="231F20"/>
        </w:rPr>
        <w:t>BLUP</w:t>
      </w:r>
      <w:r>
        <w:rPr>
          <w:color w:val="231F20"/>
          <w:spacing w:val="-13"/>
        </w:rPr>
        <w:t> </w:t>
      </w:r>
      <w:r>
        <w:rPr>
          <w:color w:val="231F20"/>
        </w:rPr>
        <w:t>and</w:t>
      </w:r>
      <w:r>
        <w:rPr>
          <w:color w:val="231F20"/>
          <w:spacing w:val="-4"/>
        </w:rPr>
        <w:t> </w:t>
      </w:r>
      <w:r>
        <w:rPr>
          <w:color w:val="231F20"/>
        </w:rPr>
        <w:t>ssGBLUP</w:t>
      </w:r>
      <w:r>
        <w:rPr>
          <w:color w:val="231F20"/>
          <w:spacing w:val="-13"/>
        </w:rPr>
        <w:t> </w:t>
      </w:r>
      <w:r>
        <w:rPr>
          <w:color w:val="231F20"/>
        </w:rPr>
        <w:t>methods</w:t>
      </w:r>
      <w:r>
        <w:rPr>
          <w:color w:val="231F20"/>
          <w:spacing w:val="-4"/>
        </w:rPr>
        <w:t> </w:t>
      </w:r>
      <w:r>
        <w:rPr>
          <w:color w:val="231F20"/>
        </w:rPr>
        <w:t>for</w:t>
      </w:r>
      <w:r>
        <w:rPr>
          <w:color w:val="231F20"/>
          <w:spacing w:val="-4"/>
        </w:rPr>
        <w:t> </w:t>
      </w:r>
      <w:r>
        <w:rPr>
          <w:color w:val="231F20"/>
        </w:rPr>
        <w:t>breeding</w:t>
      </w:r>
      <w:r>
        <w:rPr>
          <w:color w:val="231F20"/>
          <w:spacing w:val="-4"/>
        </w:rPr>
        <w:t> </w:t>
      </w:r>
      <w:r>
        <w:rPr>
          <w:color w:val="231F20"/>
        </w:rPr>
        <w:t>value estimation. The variance components and breeding values obtained under random regression model were represented in terms of 305 day EBV as per the procedure described by Mrode and Thompson (2005).</w:t>
      </w:r>
    </w:p>
    <w:p>
      <w:pPr>
        <w:pStyle w:val="BodyText"/>
        <w:spacing w:after="0" w:line="271" w:lineRule="auto"/>
        <w:sectPr>
          <w:pgSz w:w="12240" w:h="15840"/>
          <w:pgMar w:header="10" w:footer="970" w:top="1260" w:bottom="1160" w:left="360" w:right="360"/>
        </w:sectPr>
      </w:pPr>
    </w:p>
    <w:p>
      <w:pPr>
        <w:pStyle w:val="ListParagraph"/>
        <w:numPr>
          <w:ilvl w:val="0"/>
          <w:numId w:val="5"/>
        </w:numPr>
        <w:tabs>
          <w:tab w:pos="1020" w:val="left" w:leader="none"/>
        </w:tabs>
        <w:spacing w:line="240" w:lineRule="auto" w:before="99" w:after="0"/>
        <w:ind w:left="1020" w:right="0" w:hanging="360"/>
        <w:jc w:val="left"/>
        <w:rPr>
          <w:sz w:val="24"/>
        </w:rPr>
      </w:pPr>
      <w:r>
        <w:rPr>
          <w:color w:val="231F20"/>
          <w:sz w:val="24"/>
        </w:rPr>
        <w:t>ssGBLUP</w:t>
      </w:r>
      <w:r>
        <w:rPr>
          <w:color w:val="231F20"/>
          <w:spacing w:val="-15"/>
          <w:sz w:val="24"/>
        </w:rPr>
        <w:t> </w:t>
      </w:r>
      <w:r>
        <w:rPr>
          <w:color w:val="231F20"/>
          <w:spacing w:val="-2"/>
          <w:sz w:val="24"/>
        </w:rPr>
        <w:t>model</w:t>
      </w:r>
    </w:p>
    <w:p>
      <w:pPr>
        <w:pStyle w:val="BodyText"/>
        <w:spacing w:line="271" w:lineRule="auto"/>
        <w:ind w:right="658"/>
      </w:pPr>
      <w:r>
        <w:rPr>
          <w:color w:val="231F20"/>
        </w:rPr>
        <w:t>The ssGBLUP (Christensen et al. 2012) model had the same structure and effects as the conventional model described above.</w:t>
      </w:r>
      <w:r>
        <w:rPr>
          <w:color w:val="231F20"/>
          <w:spacing w:val="-4"/>
        </w:rPr>
        <w:t> </w:t>
      </w:r>
      <w:r>
        <w:rPr>
          <w:color w:val="231F20"/>
        </w:rPr>
        <w:t>The only difference was inclusion of combined relationship matrix (</w:t>
      </w:r>
      <w:r>
        <w:rPr>
          <w:b/>
          <w:color w:val="231F20"/>
        </w:rPr>
        <w:t>H</w:t>
      </w:r>
      <w:r>
        <w:rPr>
          <w:color w:val="231F20"/>
        </w:rPr>
        <w:t>) instead of pedigree-based relationship matrix (</w:t>
      </w:r>
      <w:r>
        <w:rPr>
          <w:b/>
          <w:color w:val="231F20"/>
        </w:rPr>
        <w:t>A</w:t>
      </w:r>
      <w:r>
        <w:rPr>
          <w:color w:val="231F20"/>
        </w:rPr>
        <w:t>) in ssGBLUP. The inverse of the </w:t>
      </w:r>
      <w:r>
        <w:rPr>
          <w:b/>
          <w:color w:val="231F20"/>
        </w:rPr>
        <w:t>H </w:t>
      </w:r>
      <w:r>
        <w:rPr>
          <w:color w:val="231F20"/>
        </w:rPr>
        <w:t>matrix is:</w:t>
      </w:r>
    </w:p>
    <w:p>
      <w:pPr>
        <w:pStyle w:val="BodyText"/>
        <w:spacing w:before="4"/>
        <w:ind w:left="0"/>
        <w:jc w:val="left"/>
        <w:rPr>
          <w:sz w:val="11"/>
        </w:rPr>
      </w:pPr>
      <w:r>
        <w:rPr>
          <w:sz w:val="11"/>
        </w:rPr>
        <w:drawing>
          <wp:anchor distT="0" distB="0" distL="0" distR="0" allowOverlap="1" layoutInCell="1" locked="0" behindDoc="1" simplePos="0" relativeHeight="487601664">
            <wp:simplePos x="0" y="0"/>
            <wp:positionH relativeFrom="page">
              <wp:posOffset>647999</wp:posOffset>
            </wp:positionH>
            <wp:positionV relativeFrom="paragraph">
              <wp:posOffset>98490</wp:posOffset>
            </wp:positionV>
            <wp:extent cx="1756448" cy="417766"/>
            <wp:effectExtent l="0" t="0" r="0" b="0"/>
            <wp:wrapTopAndBottom/>
            <wp:docPr id="498" name="Image 498"/>
            <wp:cNvGraphicFramePr>
              <a:graphicFrameLocks/>
            </wp:cNvGraphicFramePr>
            <a:graphic>
              <a:graphicData uri="http://schemas.openxmlformats.org/drawingml/2006/picture">
                <pic:pic>
                  <pic:nvPicPr>
                    <pic:cNvPr id="498" name="Image 498"/>
                    <pic:cNvPicPr/>
                  </pic:nvPicPr>
                  <pic:blipFill>
                    <a:blip r:embed="rId228" cstate="print"/>
                    <a:stretch>
                      <a:fillRect/>
                    </a:stretch>
                  </pic:blipFill>
                  <pic:spPr>
                    <a:xfrm>
                      <a:off x="0" y="0"/>
                      <a:ext cx="1756448" cy="417766"/>
                    </a:xfrm>
                    <a:prstGeom prst="rect">
                      <a:avLst/>
                    </a:prstGeom>
                  </pic:spPr>
                </pic:pic>
              </a:graphicData>
            </a:graphic>
          </wp:anchor>
        </w:drawing>
      </w:r>
    </w:p>
    <w:p>
      <w:pPr>
        <w:pStyle w:val="BodyText"/>
        <w:spacing w:line="312" w:lineRule="exact" w:before="232"/>
        <w:ind w:right="658"/>
      </w:pPr>
      <w:r>
        <w:rPr>
          <w:color w:val="231F20"/>
        </w:rPr>
        <w:t>Here, </w:t>
      </w:r>
      <w:r>
        <w:rPr>
          <w:b/>
          <w:color w:val="231F20"/>
        </w:rPr>
        <w:t>G</w:t>
      </w:r>
      <w:r>
        <w:rPr>
          <w:b/>
          <w:color w:val="231F20"/>
          <w:position w:val="-7"/>
          <w:sz w:val="14"/>
        </w:rPr>
        <w:t>w</w:t>
      </w:r>
      <w:r>
        <w:rPr>
          <w:b/>
          <w:color w:val="231F20"/>
          <w:spacing w:val="40"/>
          <w:position w:val="-7"/>
          <w:sz w:val="14"/>
        </w:rPr>
        <w:t> </w:t>
      </w:r>
      <w:r>
        <w:rPr>
          <w:color w:val="231F20"/>
        </w:rPr>
        <w:t>was the adjusted </w:t>
      </w:r>
      <w:r>
        <w:rPr>
          <w:b/>
          <w:color w:val="231F20"/>
        </w:rPr>
        <w:t>G </w:t>
      </w:r>
      <w:r>
        <w:rPr>
          <w:color w:val="231F20"/>
        </w:rPr>
        <w:t>matrix, </w:t>
      </w:r>
      <w:r>
        <w:rPr>
          <w:b/>
          <w:color w:val="231F20"/>
        </w:rPr>
        <w:t>G</w:t>
      </w:r>
      <w:r>
        <w:rPr>
          <w:b/>
          <w:color w:val="231F20"/>
          <w:position w:val="-7"/>
          <w:sz w:val="14"/>
        </w:rPr>
        <w:t>w</w:t>
      </w:r>
      <w:r>
        <w:rPr>
          <w:color w:val="231F20"/>
        </w:rPr>
        <w:t>=0.8*</w:t>
      </w:r>
      <w:r>
        <w:rPr>
          <w:b/>
          <w:color w:val="231F20"/>
        </w:rPr>
        <w:t>G </w:t>
      </w:r>
      <w:r>
        <w:rPr>
          <w:color w:val="231F20"/>
        </w:rPr>
        <w:t>+ 0.2*</w:t>
      </w:r>
      <w:r>
        <w:rPr>
          <w:b/>
          <w:color w:val="231F20"/>
        </w:rPr>
        <w:t>A</w:t>
      </w:r>
      <w:r>
        <w:rPr>
          <w:color w:val="231F20"/>
        </w:rPr>
        <w:t>, in which </w:t>
      </w:r>
      <w:r>
        <w:rPr>
          <w:b/>
          <w:color w:val="231F20"/>
        </w:rPr>
        <w:t>G </w:t>
      </w:r>
      <w:r>
        <w:rPr>
          <w:color w:val="231F20"/>
        </w:rPr>
        <w:t>was the genomic relationship</w:t>
      </w:r>
      <w:r>
        <w:rPr>
          <w:color w:val="231F20"/>
          <w:spacing w:val="40"/>
        </w:rPr>
        <w:t> </w:t>
      </w:r>
      <w:r>
        <w:rPr>
          <w:color w:val="231F20"/>
        </w:rPr>
        <w:t>matrix and </w:t>
      </w:r>
      <w:r>
        <w:rPr>
          <w:b/>
          <w:color w:val="231F20"/>
        </w:rPr>
        <w:t>A </w:t>
      </w:r>
      <w:r>
        <w:rPr>
          <w:color w:val="231F20"/>
        </w:rPr>
        <w:t>was pedigree-based relationship matrix.</w:t>
      </w:r>
      <w:r>
        <w:rPr>
          <w:color w:val="231F20"/>
          <w:spacing w:val="-1"/>
        </w:rPr>
        <w:t> </w:t>
      </w:r>
      <w:r>
        <w:rPr>
          <w:color w:val="231F20"/>
        </w:rPr>
        <w:t>To obtain </w:t>
      </w:r>
      <w:r>
        <w:rPr>
          <w:b/>
          <w:color w:val="231F20"/>
        </w:rPr>
        <w:t>G </w:t>
      </w:r>
      <w:r>
        <w:rPr>
          <w:color w:val="231F20"/>
        </w:rPr>
        <w:t>on the same scale as </w:t>
      </w:r>
      <w:r>
        <w:rPr>
          <w:b/>
          <w:color w:val="231F20"/>
        </w:rPr>
        <w:t>A</w:t>
      </w:r>
      <w:r>
        <w:rPr>
          <w:color w:val="231F20"/>
        </w:rPr>
        <w:t>, the scale of </w:t>
      </w:r>
      <w:r>
        <w:rPr>
          <w:b/>
          <w:color w:val="231F20"/>
        </w:rPr>
        <w:t>G </w:t>
      </w:r>
      <w:r>
        <w:rPr>
          <w:color w:val="231F20"/>
        </w:rPr>
        <w:t>was adjusted so that the average of diagonals and average of off-diagonals were the same as those in </w:t>
      </w:r>
      <w:r>
        <w:rPr>
          <w:b/>
          <w:color w:val="231F20"/>
        </w:rPr>
        <w:t>A </w:t>
      </w:r>
      <w:r>
        <w:rPr>
          <w:color w:val="231F20"/>
        </w:rPr>
        <w:t>(Christensen et al., 2012).</w:t>
      </w:r>
    </w:p>
    <w:p>
      <w:pPr>
        <w:pStyle w:val="Heading2"/>
        <w:spacing w:before="195"/>
        <w:jc w:val="both"/>
      </w:pPr>
      <w:r>
        <w:rPr>
          <w:color w:val="231F20"/>
        </w:rPr>
        <w:t>Validation</w:t>
      </w:r>
      <w:r>
        <w:rPr>
          <w:color w:val="231F20"/>
          <w:spacing w:val="-13"/>
        </w:rPr>
        <w:t> </w:t>
      </w:r>
      <w:r>
        <w:rPr>
          <w:color w:val="231F20"/>
        </w:rPr>
        <w:t>of</w:t>
      </w:r>
      <w:r>
        <w:rPr>
          <w:color w:val="231F20"/>
          <w:spacing w:val="-7"/>
        </w:rPr>
        <w:t> </w:t>
      </w:r>
      <w:r>
        <w:rPr>
          <w:color w:val="231F20"/>
        </w:rPr>
        <w:t>conventional</w:t>
      </w:r>
      <w:r>
        <w:rPr>
          <w:color w:val="231F20"/>
          <w:spacing w:val="-7"/>
        </w:rPr>
        <w:t> </w:t>
      </w:r>
      <w:r>
        <w:rPr>
          <w:color w:val="231F20"/>
        </w:rPr>
        <w:t>and</w:t>
      </w:r>
      <w:r>
        <w:rPr>
          <w:color w:val="231F20"/>
          <w:spacing w:val="-7"/>
        </w:rPr>
        <w:t> </w:t>
      </w:r>
      <w:r>
        <w:rPr>
          <w:color w:val="231F20"/>
        </w:rPr>
        <w:t>ssGBLUP</w:t>
      </w:r>
      <w:r>
        <w:rPr>
          <w:color w:val="231F20"/>
          <w:spacing w:val="-15"/>
        </w:rPr>
        <w:t> </w:t>
      </w:r>
      <w:r>
        <w:rPr>
          <w:color w:val="231F20"/>
          <w:spacing w:val="-2"/>
        </w:rPr>
        <w:t>models</w:t>
      </w:r>
    </w:p>
    <w:p>
      <w:pPr>
        <w:pStyle w:val="BodyText"/>
        <w:spacing w:line="271" w:lineRule="auto" w:before="207"/>
        <w:ind w:right="659"/>
      </w:pPr>
      <w:r>
        <w:rPr>
          <w:color w:val="231F20"/>
        </w:rPr>
        <w:t>A</w:t>
      </w:r>
      <w:r>
        <w:rPr>
          <w:color w:val="231F20"/>
          <w:spacing w:val="-15"/>
        </w:rPr>
        <w:t> </w:t>
      </w:r>
      <w:r>
        <w:rPr>
          <w:color w:val="231F20"/>
        </w:rPr>
        <w:t>5</w:t>
      </w:r>
      <w:r>
        <w:rPr>
          <w:color w:val="231F20"/>
          <w:spacing w:val="-10"/>
        </w:rPr>
        <w:t> </w:t>
      </w:r>
      <w:r>
        <w:rPr>
          <w:color w:val="231F20"/>
        </w:rPr>
        <w:t>fold</w:t>
      </w:r>
      <w:r>
        <w:rPr>
          <w:color w:val="231F20"/>
          <w:spacing w:val="-6"/>
        </w:rPr>
        <w:t> </w:t>
      </w:r>
      <w:r>
        <w:rPr>
          <w:color w:val="231F20"/>
        </w:rPr>
        <w:t>cross-validation</w:t>
      </w:r>
      <w:r>
        <w:rPr>
          <w:color w:val="231F20"/>
          <w:spacing w:val="-6"/>
        </w:rPr>
        <w:t> </w:t>
      </w:r>
      <w:r>
        <w:rPr>
          <w:color w:val="231F20"/>
        </w:rPr>
        <w:t>method</w:t>
      </w:r>
      <w:r>
        <w:rPr>
          <w:color w:val="231F20"/>
          <w:spacing w:val="-6"/>
        </w:rPr>
        <w:t> </w:t>
      </w:r>
      <w:r>
        <w:rPr>
          <w:color w:val="231F20"/>
        </w:rPr>
        <w:t>was</w:t>
      </w:r>
      <w:r>
        <w:rPr>
          <w:color w:val="231F20"/>
          <w:spacing w:val="-6"/>
        </w:rPr>
        <w:t> </w:t>
      </w:r>
      <w:r>
        <w:rPr>
          <w:color w:val="231F20"/>
        </w:rPr>
        <w:t>adopted</w:t>
      </w:r>
      <w:r>
        <w:rPr>
          <w:color w:val="231F20"/>
          <w:spacing w:val="-6"/>
        </w:rPr>
        <w:t> </w:t>
      </w:r>
      <w:r>
        <w:rPr>
          <w:color w:val="231F20"/>
        </w:rPr>
        <w:t>to</w:t>
      </w:r>
      <w:r>
        <w:rPr>
          <w:color w:val="231F20"/>
          <w:spacing w:val="-6"/>
        </w:rPr>
        <w:t> </w:t>
      </w:r>
      <w:r>
        <w:rPr>
          <w:color w:val="231F20"/>
        </w:rPr>
        <w:t>evaluate</w:t>
      </w:r>
      <w:r>
        <w:rPr>
          <w:color w:val="231F20"/>
          <w:spacing w:val="-6"/>
        </w:rPr>
        <w:t> </w:t>
      </w:r>
      <w:r>
        <w:rPr>
          <w:color w:val="231F20"/>
        </w:rPr>
        <w:t>predictive</w:t>
      </w:r>
      <w:r>
        <w:rPr>
          <w:color w:val="231F20"/>
          <w:spacing w:val="-6"/>
        </w:rPr>
        <w:t> </w:t>
      </w:r>
      <w:r>
        <w:rPr>
          <w:color w:val="231F20"/>
        </w:rPr>
        <w:t>ability</w:t>
      </w:r>
      <w:r>
        <w:rPr>
          <w:color w:val="231F20"/>
          <w:spacing w:val="-6"/>
        </w:rPr>
        <w:t> </w:t>
      </w:r>
      <w:r>
        <w:rPr>
          <w:color w:val="231F20"/>
        </w:rPr>
        <w:t>of</w:t>
      </w:r>
      <w:r>
        <w:rPr>
          <w:color w:val="231F20"/>
          <w:spacing w:val="-6"/>
        </w:rPr>
        <w:t> </w:t>
      </w:r>
      <w:r>
        <w:rPr>
          <w:color w:val="231F20"/>
        </w:rPr>
        <w:t>traditional</w:t>
      </w:r>
      <w:r>
        <w:rPr>
          <w:color w:val="231F20"/>
          <w:spacing w:val="-6"/>
        </w:rPr>
        <w:t> </w:t>
      </w:r>
      <w:r>
        <w:rPr>
          <w:color w:val="231F20"/>
        </w:rPr>
        <w:t>BLUP</w:t>
      </w:r>
      <w:r>
        <w:rPr>
          <w:color w:val="231F20"/>
          <w:spacing w:val="-15"/>
        </w:rPr>
        <w:t> </w:t>
      </w:r>
      <w:r>
        <w:rPr>
          <w:color w:val="231F20"/>
        </w:rPr>
        <w:t>model</w:t>
      </w:r>
      <w:r>
        <w:rPr>
          <w:color w:val="231F20"/>
          <w:spacing w:val="-6"/>
        </w:rPr>
        <w:t> </w:t>
      </w:r>
      <w:r>
        <w:rPr>
          <w:color w:val="231F20"/>
        </w:rPr>
        <w:t>and ssGBLUP model.</w:t>
      </w:r>
    </w:p>
    <w:p>
      <w:pPr>
        <w:pStyle w:val="BodyText"/>
        <w:spacing w:line="271" w:lineRule="auto" w:before="170"/>
        <w:ind w:right="658"/>
      </w:pPr>
      <w:r>
        <w:rPr>
          <w:color w:val="231F20"/>
        </w:rPr>
        <w:t>In each validation dataset, records of all the daughters of 20% randomly selected bulls (paternal half-sib groups)</w:t>
      </w:r>
      <w:r>
        <w:rPr>
          <w:color w:val="231F20"/>
          <w:spacing w:val="-7"/>
        </w:rPr>
        <w:t> </w:t>
      </w:r>
      <w:r>
        <w:rPr>
          <w:color w:val="231F20"/>
        </w:rPr>
        <w:t>having</w:t>
      </w:r>
      <w:r>
        <w:rPr>
          <w:color w:val="231F20"/>
          <w:spacing w:val="-7"/>
        </w:rPr>
        <w:t> </w:t>
      </w:r>
      <w:r>
        <w:rPr>
          <w:color w:val="231F20"/>
        </w:rPr>
        <w:t>more</w:t>
      </w:r>
      <w:r>
        <w:rPr>
          <w:color w:val="231F20"/>
          <w:spacing w:val="-7"/>
        </w:rPr>
        <w:t> </w:t>
      </w:r>
      <w:r>
        <w:rPr>
          <w:color w:val="231F20"/>
        </w:rPr>
        <w:t>than</w:t>
      </w:r>
      <w:r>
        <w:rPr>
          <w:color w:val="231F20"/>
          <w:spacing w:val="-7"/>
        </w:rPr>
        <w:t> </w:t>
      </w:r>
      <w:r>
        <w:rPr>
          <w:color w:val="231F20"/>
        </w:rPr>
        <w:t>15</w:t>
      </w:r>
      <w:r>
        <w:rPr>
          <w:color w:val="231F20"/>
          <w:spacing w:val="-7"/>
        </w:rPr>
        <w:t> </w:t>
      </w:r>
      <w:r>
        <w:rPr>
          <w:color w:val="231F20"/>
        </w:rPr>
        <w:t>daughters</w:t>
      </w:r>
      <w:r>
        <w:rPr>
          <w:color w:val="231F20"/>
          <w:spacing w:val="-7"/>
        </w:rPr>
        <w:t> </w:t>
      </w:r>
      <w:r>
        <w:rPr>
          <w:color w:val="231F20"/>
        </w:rPr>
        <w:t>record</w:t>
      </w:r>
      <w:r>
        <w:rPr>
          <w:color w:val="231F20"/>
          <w:spacing w:val="-7"/>
        </w:rPr>
        <w:t> </w:t>
      </w:r>
      <w:r>
        <w:rPr>
          <w:color w:val="231F20"/>
        </w:rPr>
        <w:t>were</w:t>
      </w:r>
      <w:r>
        <w:rPr>
          <w:color w:val="231F20"/>
          <w:spacing w:val="-7"/>
        </w:rPr>
        <w:t> </w:t>
      </w:r>
      <w:r>
        <w:rPr>
          <w:color w:val="231F20"/>
        </w:rPr>
        <w:t>set</w:t>
      </w:r>
      <w:r>
        <w:rPr>
          <w:color w:val="231F20"/>
          <w:spacing w:val="-7"/>
        </w:rPr>
        <w:t> </w:t>
      </w:r>
      <w:r>
        <w:rPr>
          <w:color w:val="231F20"/>
        </w:rPr>
        <w:t>missing</w:t>
      </w:r>
      <w:r>
        <w:rPr>
          <w:color w:val="231F20"/>
          <w:spacing w:val="-7"/>
        </w:rPr>
        <w:t> </w:t>
      </w:r>
      <w:r>
        <w:rPr>
          <w:color w:val="231F20"/>
        </w:rPr>
        <w:t>and</w:t>
      </w:r>
      <w:r>
        <w:rPr>
          <w:color w:val="231F20"/>
          <w:spacing w:val="-7"/>
        </w:rPr>
        <w:t> </w:t>
      </w:r>
      <w:r>
        <w:rPr>
          <w:color w:val="231F20"/>
        </w:rPr>
        <w:t>then</w:t>
      </w:r>
      <w:r>
        <w:rPr>
          <w:color w:val="231F20"/>
          <w:spacing w:val="-7"/>
        </w:rPr>
        <w:t> </w:t>
      </w:r>
      <w:r>
        <w:rPr>
          <w:color w:val="231F20"/>
        </w:rPr>
        <w:t>EBV</w:t>
      </w:r>
      <w:r>
        <w:rPr>
          <w:color w:val="231F20"/>
          <w:spacing w:val="-11"/>
        </w:rPr>
        <w:t> </w:t>
      </w:r>
      <w:r>
        <w:rPr>
          <w:color w:val="231F20"/>
        </w:rPr>
        <w:t>and</w:t>
      </w:r>
      <w:r>
        <w:rPr>
          <w:color w:val="231F20"/>
          <w:spacing w:val="-7"/>
        </w:rPr>
        <w:t> </w:t>
      </w:r>
      <w:r>
        <w:rPr>
          <w:color w:val="231F20"/>
        </w:rPr>
        <w:t>GEBV</w:t>
      </w:r>
      <w:r>
        <w:rPr>
          <w:color w:val="231F20"/>
          <w:spacing w:val="-11"/>
        </w:rPr>
        <w:t> </w:t>
      </w:r>
      <w:r>
        <w:rPr>
          <w:color w:val="231F20"/>
        </w:rPr>
        <w:t>for</w:t>
      </w:r>
      <w:r>
        <w:rPr>
          <w:color w:val="231F20"/>
          <w:spacing w:val="-7"/>
        </w:rPr>
        <w:t> </w:t>
      </w:r>
      <w:r>
        <w:rPr>
          <w:color w:val="231F20"/>
        </w:rPr>
        <w:t>the</w:t>
      </w:r>
      <w:r>
        <w:rPr>
          <w:color w:val="231F20"/>
          <w:spacing w:val="-7"/>
        </w:rPr>
        <w:t> </w:t>
      </w:r>
      <w:r>
        <w:rPr>
          <w:color w:val="231F20"/>
        </w:rPr>
        <w:t>bull</w:t>
      </w:r>
      <w:r>
        <w:rPr>
          <w:color w:val="231F20"/>
          <w:spacing w:val="-7"/>
        </w:rPr>
        <w:t> </w:t>
      </w:r>
      <w:r>
        <w:rPr>
          <w:color w:val="231F20"/>
        </w:rPr>
        <w:t>were estimated,</w:t>
      </w:r>
      <w:r>
        <w:rPr>
          <w:color w:val="231F20"/>
          <w:spacing w:val="-5"/>
        </w:rPr>
        <w:t> </w:t>
      </w:r>
      <w:r>
        <w:rPr>
          <w:color w:val="231F20"/>
        </w:rPr>
        <w:t>respectively</w:t>
      </w:r>
      <w:r>
        <w:rPr>
          <w:color w:val="231F20"/>
          <w:spacing w:val="-5"/>
        </w:rPr>
        <w:t> </w:t>
      </w:r>
      <w:r>
        <w:rPr>
          <w:color w:val="231F20"/>
        </w:rPr>
        <w:t>using</w:t>
      </w:r>
      <w:r>
        <w:rPr>
          <w:color w:val="231F20"/>
          <w:spacing w:val="-5"/>
        </w:rPr>
        <w:t> </w:t>
      </w:r>
      <w:r>
        <w:rPr>
          <w:color w:val="231F20"/>
        </w:rPr>
        <w:t>traditional</w:t>
      </w:r>
      <w:r>
        <w:rPr>
          <w:color w:val="231F20"/>
          <w:spacing w:val="-5"/>
        </w:rPr>
        <w:t> </w:t>
      </w:r>
      <w:r>
        <w:rPr>
          <w:color w:val="231F20"/>
        </w:rPr>
        <w:t>BLUP</w:t>
      </w:r>
      <w:r>
        <w:rPr>
          <w:color w:val="231F20"/>
          <w:spacing w:val="-13"/>
        </w:rPr>
        <w:t> </w:t>
      </w:r>
      <w:r>
        <w:rPr>
          <w:color w:val="231F20"/>
        </w:rPr>
        <w:t>and</w:t>
      </w:r>
      <w:r>
        <w:rPr>
          <w:color w:val="231F20"/>
          <w:spacing w:val="-5"/>
        </w:rPr>
        <w:t> </w:t>
      </w:r>
      <w:r>
        <w:rPr>
          <w:color w:val="231F20"/>
        </w:rPr>
        <w:t>ssGBLUP.</w:t>
      </w:r>
      <w:r>
        <w:rPr>
          <w:color w:val="231F20"/>
          <w:spacing w:val="-9"/>
        </w:rPr>
        <w:t> </w:t>
      </w:r>
      <w:r>
        <w:rPr>
          <w:color w:val="231F20"/>
        </w:rPr>
        <w:t>The</w:t>
      </w:r>
      <w:r>
        <w:rPr>
          <w:color w:val="231F20"/>
          <w:spacing w:val="-5"/>
        </w:rPr>
        <w:t> </w:t>
      </w:r>
      <w:r>
        <w:rPr>
          <w:color w:val="231F20"/>
        </w:rPr>
        <w:t>(G)EBVs</w:t>
      </w:r>
      <w:r>
        <w:rPr>
          <w:color w:val="231F20"/>
          <w:spacing w:val="-5"/>
        </w:rPr>
        <w:t> </w:t>
      </w:r>
      <w:r>
        <w:rPr>
          <w:color w:val="231F20"/>
        </w:rPr>
        <w:t>were</w:t>
      </w:r>
      <w:r>
        <w:rPr>
          <w:color w:val="231F20"/>
          <w:spacing w:val="-5"/>
        </w:rPr>
        <w:t> </w:t>
      </w:r>
      <w:r>
        <w:rPr>
          <w:color w:val="231F20"/>
        </w:rPr>
        <w:t>compared</w:t>
      </w:r>
      <w:r>
        <w:rPr>
          <w:color w:val="231F20"/>
          <w:spacing w:val="-5"/>
        </w:rPr>
        <w:t> </w:t>
      </w:r>
      <w:r>
        <w:rPr>
          <w:color w:val="231F20"/>
        </w:rPr>
        <w:t>with</w:t>
      </w:r>
      <w:r>
        <w:rPr>
          <w:color w:val="231F20"/>
          <w:spacing w:val="-5"/>
        </w:rPr>
        <w:t> </w:t>
      </w:r>
      <w:r>
        <w:rPr>
          <w:color w:val="231F20"/>
        </w:rPr>
        <w:t>average of</w:t>
      </w:r>
      <w:r>
        <w:rPr>
          <w:color w:val="231F20"/>
          <w:spacing w:val="-9"/>
        </w:rPr>
        <w:t> </w:t>
      </w:r>
      <w:r>
        <w:rPr>
          <w:color w:val="231F20"/>
        </w:rPr>
        <w:t>corrected</w:t>
      </w:r>
      <w:r>
        <w:rPr>
          <w:color w:val="231F20"/>
          <w:spacing w:val="-9"/>
        </w:rPr>
        <w:t> </w:t>
      </w:r>
      <w:r>
        <w:rPr>
          <w:color w:val="231F20"/>
        </w:rPr>
        <w:t>phenotype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daughters</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bulls</w:t>
      </w:r>
      <w:r>
        <w:rPr>
          <w:color w:val="231F20"/>
          <w:spacing w:val="-9"/>
        </w:rPr>
        <w:t> </w:t>
      </w:r>
      <w:r>
        <w:rPr>
          <w:color w:val="231F20"/>
        </w:rPr>
        <w:t>in</w:t>
      </w:r>
      <w:r>
        <w:rPr>
          <w:color w:val="231F20"/>
          <w:spacing w:val="-9"/>
        </w:rPr>
        <w:t> </w:t>
      </w:r>
      <w:r>
        <w:rPr>
          <w:color w:val="231F20"/>
        </w:rPr>
        <w:t>validation</w:t>
      </w:r>
      <w:r>
        <w:rPr>
          <w:color w:val="231F20"/>
          <w:spacing w:val="-9"/>
        </w:rPr>
        <w:t> </w:t>
      </w:r>
      <w:r>
        <w:rPr>
          <w:color w:val="231F20"/>
        </w:rPr>
        <w:t>set.</w:t>
      </w:r>
      <w:r>
        <w:rPr>
          <w:color w:val="231F20"/>
          <w:spacing w:val="-13"/>
        </w:rPr>
        <w:t> </w:t>
      </w:r>
      <w:r>
        <w:rPr>
          <w:color w:val="231F20"/>
        </w:rPr>
        <w:t>The</w:t>
      </w:r>
      <w:r>
        <w:rPr>
          <w:color w:val="231F20"/>
          <w:spacing w:val="-9"/>
        </w:rPr>
        <w:t> </w:t>
      </w:r>
      <w:r>
        <w:rPr>
          <w:color w:val="231F20"/>
        </w:rPr>
        <w:t>corrected</w:t>
      </w:r>
      <w:r>
        <w:rPr>
          <w:color w:val="231F20"/>
          <w:spacing w:val="-9"/>
        </w:rPr>
        <w:t> </w:t>
      </w:r>
      <w:r>
        <w:rPr>
          <w:color w:val="231F20"/>
        </w:rPr>
        <w:t>phenotype</w:t>
      </w:r>
      <w:r>
        <w:rPr>
          <w:color w:val="231F20"/>
          <w:spacing w:val="-9"/>
        </w:rPr>
        <w:t> </w:t>
      </w:r>
      <w:r>
        <w:rPr>
          <w:color w:val="231F20"/>
        </w:rPr>
        <w:t>for</w:t>
      </w:r>
      <w:r>
        <w:rPr>
          <w:color w:val="231F20"/>
          <w:spacing w:val="-9"/>
        </w:rPr>
        <w:t> </w:t>
      </w:r>
      <w:r>
        <w:rPr>
          <w:color w:val="231F20"/>
        </w:rPr>
        <w:t>a</w:t>
      </w:r>
      <w:r>
        <w:rPr>
          <w:color w:val="231F20"/>
          <w:spacing w:val="-9"/>
        </w:rPr>
        <w:t> </w:t>
      </w:r>
      <w:r>
        <w:rPr>
          <w:color w:val="231F20"/>
        </w:rPr>
        <w:t>buffalo (Yc) was obtained by correcting observed phenotype for all other effects in the model (i.e. fixed effects) except for animal genetics and permanent environment effects using full data.</w:t>
      </w:r>
    </w:p>
    <w:p>
      <w:pPr>
        <w:pStyle w:val="BodyText"/>
        <w:spacing w:line="271" w:lineRule="auto" w:before="171"/>
        <w:ind w:right="658"/>
      </w:pPr>
      <w:r>
        <w:rPr>
          <w:color w:val="231F20"/>
        </w:rPr>
        <w:t>Yc</w:t>
      </w:r>
      <w:r>
        <w:rPr>
          <w:color w:val="231F20"/>
          <w:spacing w:val="-5"/>
        </w:rPr>
        <w:t> </w:t>
      </w:r>
      <w:r>
        <w:rPr>
          <w:color w:val="231F20"/>
        </w:rPr>
        <w:t>for</w:t>
      </w:r>
      <w:r>
        <w:rPr>
          <w:color w:val="231F20"/>
          <w:spacing w:val="-5"/>
        </w:rPr>
        <w:t> </w:t>
      </w:r>
      <w:r>
        <w:rPr>
          <w:color w:val="231F20"/>
        </w:rPr>
        <w:t>305-day</w:t>
      </w:r>
      <w:r>
        <w:rPr>
          <w:color w:val="231F20"/>
          <w:spacing w:val="-5"/>
        </w:rPr>
        <w:t> </w:t>
      </w:r>
      <w:r>
        <w:rPr>
          <w:color w:val="231F20"/>
        </w:rPr>
        <w:t>milk</w:t>
      </w:r>
      <w:r>
        <w:rPr>
          <w:color w:val="231F20"/>
          <w:spacing w:val="-5"/>
        </w:rPr>
        <w:t> </w:t>
      </w:r>
      <w:r>
        <w:rPr>
          <w:color w:val="231F20"/>
        </w:rPr>
        <w:t>yield</w:t>
      </w:r>
      <w:r>
        <w:rPr>
          <w:color w:val="231F20"/>
          <w:spacing w:val="-5"/>
        </w:rPr>
        <w:t> </w:t>
      </w:r>
      <w:r>
        <w:rPr>
          <w:color w:val="231F20"/>
        </w:rPr>
        <w:t>was</w:t>
      </w:r>
      <w:r>
        <w:rPr>
          <w:color w:val="231F20"/>
          <w:spacing w:val="-5"/>
        </w:rPr>
        <w:t> </w:t>
      </w:r>
      <w:r>
        <w:rPr>
          <w:color w:val="231F20"/>
        </w:rPr>
        <w:t>calculated</w:t>
      </w:r>
      <w:r>
        <w:rPr>
          <w:color w:val="231F20"/>
          <w:spacing w:val="-5"/>
        </w:rPr>
        <w:t> </w:t>
      </w:r>
      <w:r>
        <w:rPr>
          <w:color w:val="231F20"/>
        </w:rPr>
        <w:t>from</w:t>
      </w:r>
      <w:r>
        <w:rPr>
          <w:color w:val="231F20"/>
          <w:spacing w:val="-5"/>
        </w:rPr>
        <w:t> </w:t>
      </w:r>
      <w:r>
        <w:rPr>
          <w:color w:val="231F20"/>
        </w:rPr>
        <w:t>conventional</w:t>
      </w:r>
      <w:r>
        <w:rPr>
          <w:color w:val="231F20"/>
          <w:spacing w:val="-5"/>
        </w:rPr>
        <w:t> </w:t>
      </w:r>
      <w:r>
        <w:rPr>
          <w:color w:val="231F20"/>
        </w:rPr>
        <w:t>test</w:t>
      </w:r>
      <w:r>
        <w:rPr>
          <w:color w:val="231F20"/>
          <w:spacing w:val="-5"/>
        </w:rPr>
        <w:t> </w:t>
      </w:r>
      <w:r>
        <w:rPr>
          <w:color w:val="231F20"/>
        </w:rPr>
        <w:t>day</w:t>
      </w:r>
      <w:r>
        <w:rPr>
          <w:color w:val="231F20"/>
          <w:spacing w:val="-5"/>
        </w:rPr>
        <w:t> </w:t>
      </w:r>
      <w:r>
        <w:rPr>
          <w:color w:val="231F20"/>
        </w:rPr>
        <w:t>model</w:t>
      </w:r>
      <w:r>
        <w:rPr>
          <w:color w:val="231F20"/>
          <w:spacing w:val="-5"/>
        </w:rPr>
        <w:t> </w:t>
      </w:r>
      <w:r>
        <w:rPr>
          <w:color w:val="231F20"/>
        </w:rPr>
        <w:t>by</w:t>
      </w:r>
      <w:r>
        <w:rPr>
          <w:color w:val="231F20"/>
          <w:spacing w:val="-5"/>
        </w:rPr>
        <w:t> </w:t>
      </w:r>
      <w:r>
        <w:rPr>
          <w:color w:val="231F20"/>
        </w:rPr>
        <w:t>adding</w:t>
      </w:r>
      <w:r>
        <w:rPr>
          <w:color w:val="231F20"/>
          <w:spacing w:val="-5"/>
        </w:rPr>
        <w:t> </w:t>
      </w:r>
      <w:r>
        <w:rPr>
          <w:color w:val="231F20"/>
        </w:rPr>
        <w:t>breeding</w:t>
      </w:r>
      <w:r>
        <w:rPr>
          <w:color w:val="231F20"/>
          <w:spacing w:val="-5"/>
        </w:rPr>
        <w:t> </w:t>
      </w:r>
      <w:r>
        <w:rPr>
          <w:color w:val="231F20"/>
        </w:rPr>
        <w:t>value</w:t>
      </w:r>
      <w:r>
        <w:rPr>
          <w:color w:val="231F20"/>
          <w:spacing w:val="-5"/>
        </w:rPr>
        <w:t> </w:t>
      </w:r>
      <w:r>
        <w:rPr>
          <w:color w:val="231F20"/>
        </w:rPr>
        <w:t>over 305 days (BV305), permanent environment effect over 305 days (PE305) and residuals over 305 days (R305).</w:t>
      </w:r>
      <w:r>
        <w:rPr>
          <w:color w:val="231F20"/>
          <w:spacing w:val="-9"/>
        </w:rPr>
        <w:t> </w:t>
      </w:r>
      <w:r>
        <w:rPr>
          <w:color w:val="231F20"/>
        </w:rPr>
        <w:t>R305</w:t>
      </w:r>
      <w:r>
        <w:rPr>
          <w:color w:val="231F20"/>
          <w:spacing w:val="-9"/>
        </w:rPr>
        <w:t> </w:t>
      </w:r>
      <w:r>
        <w:rPr>
          <w:color w:val="231F20"/>
        </w:rPr>
        <w:t>was</w:t>
      </w:r>
      <w:r>
        <w:rPr>
          <w:color w:val="231F20"/>
          <w:spacing w:val="-9"/>
        </w:rPr>
        <w:t> </w:t>
      </w:r>
      <w:r>
        <w:rPr>
          <w:color w:val="231F20"/>
        </w:rPr>
        <w:t>obtained</w:t>
      </w:r>
      <w:r>
        <w:rPr>
          <w:color w:val="231F20"/>
          <w:spacing w:val="-10"/>
        </w:rPr>
        <w:t> </w:t>
      </w:r>
      <w:r>
        <w:rPr>
          <w:color w:val="231F20"/>
        </w:rPr>
        <w:t>from</w:t>
      </w:r>
      <w:r>
        <w:rPr>
          <w:color w:val="231F20"/>
          <w:spacing w:val="-9"/>
        </w:rPr>
        <w:t> </w:t>
      </w:r>
      <w:r>
        <w:rPr>
          <w:color w:val="231F20"/>
        </w:rPr>
        <w:t>test</w:t>
      </w:r>
      <w:r>
        <w:rPr>
          <w:color w:val="231F20"/>
          <w:spacing w:val="-9"/>
        </w:rPr>
        <w:t> </w:t>
      </w:r>
      <w:r>
        <w:rPr>
          <w:color w:val="231F20"/>
        </w:rPr>
        <w:t>day</w:t>
      </w:r>
      <w:r>
        <w:rPr>
          <w:color w:val="231F20"/>
          <w:spacing w:val="-9"/>
        </w:rPr>
        <w:t> </w:t>
      </w:r>
      <w:r>
        <w:rPr>
          <w:color w:val="231F20"/>
        </w:rPr>
        <w:t>residuals</w:t>
      </w:r>
      <w:r>
        <w:rPr>
          <w:color w:val="231F20"/>
          <w:spacing w:val="-10"/>
        </w:rPr>
        <w:t> </w:t>
      </w:r>
      <w:r>
        <w:rPr>
          <w:color w:val="231F20"/>
        </w:rPr>
        <w:t>following</w:t>
      </w:r>
      <w:r>
        <w:rPr>
          <w:color w:val="231F20"/>
          <w:spacing w:val="-10"/>
        </w:rPr>
        <w:t> </w:t>
      </w:r>
      <w:r>
        <w:rPr>
          <w:color w:val="231F20"/>
        </w:rPr>
        <w:t>the</w:t>
      </w:r>
      <w:r>
        <w:rPr>
          <w:color w:val="231F20"/>
          <w:spacing w:val="-9"/>
        </w:rPr>
        <w:t> </w:t>
      </w:r>
      <w:r>
        <w:rPr>
          <w:color w:val="231F20"/>
        </w:rPr>
        <w:t>logic</w:t>
      </w:r>
      <w:r>
        <w:rPr>
          <w:color w:val="231F20"/>
          <w:spacing w:val="-10"/>
        </w:rPr>
        <w:t> </w:t>
      </w:r>
      <w:r>
        <w:rPr>
          <w:color w:val="231F20"/>
        </w:rPr>
        <w:t>of</w:t>
      </w:r>
      <w:r>
        <w:rPr>
          <w:color w:val="231F20"/>
          <w:spacing w:val="-9"/>
        </w:rPr>
        <w:t> </w:t>
      </w:r>
      <w:r>
        <w:rPr>
          <w:color w:val="231F20"/>
        </w:rPr>
        <w:t>the</w:t>
      </w:r>
      <w:r>
        <w:rPr>
          <w:color w:val="231F20"/>
          <w:spacing w:val="-10"/>
        </w:rPr>
        <w:t> </w:t>
      </w:r>
      <w:r>
        <w:rPr>
          <w:color w:val="231F20"/>
        </w:rPr>
        <w:t>ICAR</w:t>
      </w:r>
      <w:r>
        <w:rPr>
          <w:color w:val="231F20"/>
          <w:spacing w:val="-9"/>
        </w:rPr>
        <w:t> </w:t>
      </w:r>
      <w:r>
        <w:rPr>
          <w:color w:val="231F20"/>
        </w:rPr>
        <w:t>test</w:t>
      </w:r>
      <w:r>
        <w:rPr>
          <w:color w:val="231F20"/>
          <w:spacing w:val="-9"/>
        </w:rPr>
        <w:t> </w:t>
      </w:r>
      <w:r>
        <w:rPr>
          <w:color w:val="231F20"/>
        </w:rPr>
        <w:t>interval</w:t>
      </w:r>
      <w:r>
        <w:rPr>
          <w:color w:val="231F20"/>
          <w:spacing w:val="-10"/>
        </w:rPr>
        <w:t> </w:t>
      </w:r>
      <w:r>
        <w:rPr>
          <w:color w:val="231F20"/>
        </w:rPr>
        <w:t>method</w:t>
      </w:r>
      <w:r>
        <w:rPr>
          <w:color w:val="231F20"/>
          <w:spacing w:val="-10"/>
        </w:rPr>
        <w:t> </w:t>
      </w:r>
      <w:r>
        <w:rPr>
          <w:color w:val="231F20"/>
        </w:rPr>
        <w:t>for obtaining lactation yield from test day yields.</w:t>
      </w:r>
    </w:p>
    <w:p>
      <w:pPr>
        <w:pStyle w:val="BodyText"/>
        <w:spacing w:line="271" w:lineRule="auto" w:before="171"/>
        <w:ind w:right="658"/>
      </w:pPr>
      <w:r>
        <w:rPr>
          <w:color w:val="231F20"/>
        </w:rPr>
        <w:t>The EBV or GEBVs obtained only based on pedigree or genotype for a bull were compared for their ability</w:t>
      </w:r>
      <w:r>
        <w:rPr>
          <w:color w:val="231F20"/>
          <w:spacing w:val="-6"/>
        </w:rPr>
        <w:t> </w:t>
      </w:r>
      <w:r>
        <w:rPr>
          <w:color w:val="231F20"/>
        </w:rPr>
        <w:t>to</w:t>
      </w:r>
      <w:r>
        <w:rPr>
          <w:color w:val="231F20"/>
          <w:spacing w:val="-6"/>
        </w:rPr>
        <w:t> </w:t>
      </w:r>
      <w:r>
        <w:rPr>
          <w:color w:val="231F20"/>
        </w:rPr>
        <w:t>predict</w:t>
      </w:r>
      <w:r>
        <w:rPr>
          <w:color w:val="231F20"/>
          <w:spacing w:val="-6"/>
        </w:rPr>
        <w:t> </w:t>
      </w:r>
      <w:r>
        <w:rPr>
          <w:color w:val="231F20"/>
        </w:rPr>
        <w:t>corrected</w:t>
      </w:r>
      <w:r>
        <w:rPr>
          <w:color w:val="231F20"/>
          <w:spacing w:val="-6"/>
        </w:rPr>
        <w:t> </w:t>
      </w:r>
      <w:r>
        <w:rPr>
          <w:color w:val="231F20"/>
        </w:rPr>
        <w:t>daughter</w:t>
      </w:r>
      <w:r>
        <w:rPr>
          <w:color w:val="231F20"/>
          <w:spacing w:val="-6"/>
        </w:rPr>
        <w:t> </w:t>
      </w:r>
      <w:r>
        <w:rPr>
          <w:color w:val="231F20"/>
        </w:rPr>
        <w:t>average.</w:t>
      </w:r>
      <w:r>
        <w:rPr>
          <w:color w:val="231F20"/>
          <w:spacing w:val="-10"/>
        </w:rPr>
        <w:t> </w:t>
      </w:r>
      <w:r>
        <w:rPr>
          <w:color w:val="231F20"/>
        </w:rPr>
        <w:t>This</w:t>
      </w:r>
      <w:r>
        <w:rPr>
          <w:color w:val="231F20"/>
          <w:spacing w:val="-6"/>
        </w:rPr>
        <w:t> </w:t>
      </w:r>
      <w:r>
        <w:rPr>
          <w:color w:val="231F20"/>
        </w:rPr>
        <w:t>ability</w:t>
      </w:r>
      <w:r>
        <w:rPr>
          <w:color w:val="231F20"/>
          <w:spacing w:val="-6"/>
        </w:rPr>
        <w:t> </w:t>
      </w:r>
      <w:r>
        <w:rPr>
          <w:color w:val="231F20"/>
        </w:rPr>
        <w:t>was</w:t>
      </w:r>
      <w:r>
        <w:rPr>
          <w:color w:val="231F20"/>
          <w:spacing w:val="-6"/>
        </w:rPr>
        <w:t> </w:t>
      </w:r>
      <w:r>
        <w:rPr>
          <w:color w:val="231F20"/>
        </w:rPr>
        <w:t>calculated</w:t>
      </w:r>
      <w:r>
        <w:rPr>
          <w:color w:val="231F20"/>
          <w:spacing w:val="-6"/>
        </w:rPr>
        <w:t> </w:t>
      </w:r>
      <w:r>
        <w:rPr>
          <w:color w:val="231F20"/>
        </w:rPr>
        <w:t>by</w:t>
      </w:r>
      <w:r>
        <w:rPr>
          <w:color w:val="231F20"/>
          <w:spacing w:val="-6"/>
        </w:rPr>
        <w:t> </w:t>
      </w:r>
      <w:r>
        <w:rPr>
          <w:color w:val="231F20"/>
        </w:rPr>
        <w:t>comparing</w:t>
      </w:r>
      <w:r>
        <w:rPr>
          <w:color w:val="231F20"/>
          <w:spacing w:val="-6"/>
        </w:rPr>
        <w:t> </w:t>
      </w:r>
      <w:r>
        <w:rPr>
          <w:color w:val="231F20"/>
        </w:rPr>
        <w:t>Pearson</w:t>
      </w:r>
      <w:r>
        <w:rPr>
          <w:color w:val="231F20"/>
          <w:spacing w:val="-6"/>
        </w:rPr>
        <w:t> </w:t>
      </w:r>
      <w:r>
        <w:rPr>
          <w:color w:val="231F20"/>
        </w:rPr>
        <w:t>correlation coefficients of EBV/GEBV with that of average</w:t>
      </w:r>
      <w:r>
        <w:rPr>
          <w:color w:val="231F20"/>
          <w:spacing w:val="-1"/>
        </w:rPr>
        <w:t> </w:t>
      </w:r>
      <w:r>
        <w:rPr>
          <w:color w:val="231F20"/>
        </w:rPr>
        <w:t>Yc of daughters for a bull.</w:t>
      </w:r>
    </w:p>
    <w:p>
      <w:pPr>
        <w:pStyle w:val="BodyText"/>
        <w:spacing w:line="271" w:lineRule="auto" w:before="170"/>
        <w:ind w:right="658"/>
      </w:pPr>
      <w:r>
        <w:rPr>
          <w:color w:val="231F20"/>
        </w:rPr>
        <w:t>Of</w:t>
      </w:r>
      <w:r>
        <w:rPr>
          <w:color w:val="231F20"/>
          <w:spacing w:val="-15"/>
        </w:rPr>
        <w:t> </w:t>
      </w:r>
      <w:r>
        <w:rPr>
          <w:color w:val="231F20"/>
        </w:rPr>
        <w:t>the</w:t>
      </w:r>
      <w:r>
        <w:rPr>
          <w:color w:val="231F20"/>
          <w:spacing w:val="-15"/>
        </w:rPr>
        <w:t> </w:t>
      </w:r>
      <w:r>
        <w:rPr>
          <w:color w:val="231F20"/>
        </w:rPr>
        <w:t>total</w:t>
      </w:r>
      <w:r>
        <w:rPr>
          <w:color w:val="231F20"/>
          <w:spacing w:val="-15"/>
        </w:rPr>
        <w:t> </w:t>
      </w:r>
      <w:r>
        <w:rPr>
          <w:color w:val="231F20"/>
        </w:rPr>
        <w:t>190</w:t>
      </w:r>
      <w:r>
        <w:rPr>
          <w:color w:val="231F20"/>
          <w:spacing w:val="-15"/>
        </w:rPr>
        <w:t> </w:t>
      </w:r>
      <w:r>
        <w:rPr>
          <w:color w:val="231F20"/>
        </w:rPr>
        <w:t>sires</w:t>
      </w:r>
      <w:r>
        <w:rPr>
          <w:color w:val="231F20"/>
          <w:spacing w:val="-15"/>
        </w:rPr>
        <w:t> </w:t>
      </w:r>
      <w:r>
        <w:rPr>
          <w:color w:val="231F20"/>
        </w:rPr>
        <w:t>having</w:t>
      </w:r>
      <w:r>
        <w:rPr>
          <w:color w:val="231F20"/>
          <w:spacing w:val="-15"/>
        </w:rPr>
        <w:t> </w:t>
      </w:r>
      <w:r>
        <w:rPr>
          <w:color w:val="231F20"/>
        </w:rPr>
        <w:t>daughter</w:t>
      </w:r>
      <w:r>
        <w:rPr>
          <w:color w:val="231F20"/>
          <w:spacing w:val="-15"/>
        </w:rPr>
        <w:t> </w:t>
      </w:r>
      <w:r>
        <w:rPr>
          <w:color w:val="231F20"/>
        </w:rPr>
        <w:t>records,</w:t>
      </w:r>
      <w:r>
        <w:rPr>
          <w:color w:val="231F20"/>
          <w:spacing w:val="-15"/>
        </w:rPr>
        <w:t> </w:t>
      </w:r>
      <w:r>
        <w:rPr>
          <w:color w:val="231F20"/>
        </w:rPr>
        <w:t>118</w:t>
      </w:r>
      <w:r>
        <w:rPr>
          <w:color w:val="231F20"/>
          <w:spacing w:val="-15"/>
        </w:rPr>
        <w:t> </w:t>
      </w:r>
      <w:r>
        <w:rPr>
          <w:color w:val="231F20"/>
        </w:rPr>
        <w:t>sires</w:t>
      </w:r>
      <w:r>
        <w:rPr>
          <w:color w:val="231F20"/>
          <w:spacing w:val="-15"/>
        </w:rPr>
        <w:t> </w:t>
      </w:r>
      <w:r>
        <w:rPr>
          <w:color w:val="231F20"/>
        </w:rPr>
        <w:t>had</w:t>
      </w:r>
      <w:r>
        <w:rPr>
          <w:color w:val="231F20"/>
          <w:spacing w:val="-15"/>
        </w:rPr>
        <w:t> </w:t>
      </w:r>
      <w:r>
        <w:rPr>
          <w:color w:val="231F20"/>
        </w:rPr>
        <w:t>&gt;=15</w:t>
      </w:r>
      <w:r>
        <w:rPr>
          <w:color w:val="231F20"/>
          <w:spacing w:val="-15"/>
        </w:rPr>
        <w:t> </w:t>
      </w:r>
      <w:r>
        <w:rPr>
          <w:color w:val="231F20"/>
        </w:rPr>
        <w:t>daughter</w:t>
      </w:r>
      <w:r>
        <w:rPr>
          <w:color w:val="231F20"/>
          <w:spacing w:val="-15"/>
        </w:rPr>
        <w:t> </w:t>
      </w:r>
      <w:r>
        <w:rPr>
          <w:color w:val="231F20"/>
        </w:rPr>
        <w:t>records.</w:t>
      </w:r>
      <w:r>
        <w:rPr>
          <w:color w:val="231F20"/>
          <w:spacing w:val="-15"/>
        </w:rPr>
        <w:t> </w:t>
      </w:r>
      <w:r>
        <w:rPr>
          <w:color w:val="231F20"/>
        </w:rPr>
        <w:t>Thus,</w:t>
      </w:r>
      <w:r>
        <w:rPr>
          <w:color w:val="231F20"/>
          <w:spacing w:val="-15"/>
        </w:rPr>
        <w:t> </w:t>
      </w:r>
      <w:r>
        <w:rPr>
          <w:color w:val="231F20"/>
        </w:rPr>
        <w:t>in</w:t>
      </w:r>
      <w:r>
        <w:rPr>
          <w:color w:val="231F20"/>
          <w:spacing w:val="-15"/>
        </w:rPr>
        <w:t> </w:t>
      </w:r>
      <w:r>
        <w:rPr>
          <w:color w:val="231F20"/>
        </w:rPr>
        <w:t>each</w:t>
      </w:r>
      <w:r>
        <w:rPr>
          <w:color w:val="231F20"/>
          <w:spacing w:val="-15"/>
        </w:rPr>
        <w:t> </w:t>
      </w:r>
      <w:r>
        <w:rPr>
          <w:color w:val="231F20"/>
        </w:rPr>
        <w:t>validation data</w:t>
      </w:r>
      <w:r>
        <w:rPr>
          <w:color w:val="231F20"/>
          <w:spacing w:val="-6"/>
        </w:rPr>
        <w:t> </w:t>
      </w:r>
      <w:r>
        <w:rPr>
          <w:color w:val="231F20"/>
        </w:rPr>
        <w:t>set,</w:t>
      </w:r>
      <w:r>
        <w:rPr>
          <w:color w:val="231F20"/>
          <w:spacing w:val="-6"/>
        </w:rPr>
        <w:t> </w:t>
      </w:r>
      <w:r>
        <w:rPr>
          <w:color w:val="231F20"/>
        </w:rPr>
        <w:t>at</w:t>
      </w:r>
      <w:r>
        <w:rPr>
          <w:color w:val="231F20"/>
          <w:spacing w:val="-6"/>
        </w:rPr>
        <w:t> </w:t>
      </w:r>
      <w:r>
        <w:rPr>
          <w:color w:val="231F20"/>
        </w:rPr>
        <w:t>random</w:t>
      </w:r>
      <w:r>
        <w:rPr>
          <w:color w:val="231F20"/>
          <w:spacing w:val="-6"/>
        </w:rPr>
        <w:t> </w:t>
      </w:r>
      <w:r>
        <w:rPr>
          <w:color w:val="231F20"/>
        </w:rPr>
        <w:t>around</w:t>
      </w:r>
      <w:r>
        <w:rPr>
          <w:color w:val="231F20"/>
          <w:spacing w:val="-6"/>
        </w:rPr>
        <w:t> </w:t>
      </w:r>
      <w:r>
        <w:rPr>
          <w:color w:val="231F20"/>
        </w:rPr>
        <w:t>23</w:t>
      </w:r>
      <w:r>
        <w:rPr>
          <w:color w:val="231F20"/>
          <w:spacing w:val="-6"/>
        </w:rPr>
        <w:t> </w:t>
      </w:r>
      <w:r>
        <w:rPr>
          <w:color w:val="231F20"/>
        </w:rPr>
        <w:t>sire’s</w:t>
      </w:r>
      <w:r>
        <w:rPr>
          <w:color w:val="231F20"/>
          <w:spacing w:val="-6"/>
        </w:rPr>
        <w:t> </w:t>
      </w:r>
      <w:r>
        <w:rPr>
          <w:color w:val="231F20"/>
        </w:rPr>
        <w:t>daughter</w:t>
      </w:r>
      <w:r>
        <w:rPr>
          <w:color w:val="231F20"/>
          <w:spacing w:val="-6"/>
        </w:rPr>
        <w:t> </w:t>
      </w:r>
      <w:r>
        <w:rPr>
          <w:color w:val="231F20"/>
        </w:rPr>
        <w:t>observations</w:t>
      </w:r>
      <w:r>
        <w:rPr>
          <w:color w:val="231F20"/>
          <w:spacing w:val="-6"/>
        </w:rPr>
        <w:t> </w:t>
      </w:r>
      <w:r>
        <w:rPr>
          <w:color w:val="231F20"/>
        </w:rPr>
        <w:t>were</w:t>
      </w:r>
      <w:r>
        <w:rPr>
          <w:color w:val="231F20"/>
          <w:spacing w:val="-6"/>
        </w:rPr>
        <w:t> </w:t>
      </w:r>
      <w:r>
        <w:rPr>
          <w:color w:val="231F20"/>
        </w:rPr>
        <w:t>dropped.</w:t>
      </w:r>
      <w:r>
        <w:rPr>
          <w:color w:val="231F20"/>
          <w:spacing w:val="-6"/>
        </w:rPr>
        <w:t> </w:t>
      </w:r>
      <w:r>
        <w:rPr>
          <w:color w:val="231F20"/>
        </w:rPr>
        <w:t>However,</w:t>
      </w:r>
      <w:r>
        <w:rPr>
          <w:color w:val="231F20"/>
          <w:spacing w:val="-6"/>
        </w:rPr>
        <w:t> </w:t>
      </w:r>
      <w:r>
        <w:rPr>
          <w:color w:val="231F20"/>
        </w:rPr>
        <w:t>care</w:t>
      </w:r>
      <w:r>
        <w:rPr>
          <w:color w:val="231F20"/>
          <w:spacing w:val="-6"/>
        </w:rPr>
        <w:t> </w:t>
      </w:r>
      <w:r>
        <w:rPr>
          <w:color w:val="231F20"/>
        </w:rPr>
        <w:t>was</w:t>
      </w:r>
      <w:r>
        <w:rPr>
          <w:color w:val="231F20"/>
          <w:spacing w:val="-6"/>
        </w:rPr>
        <w:t> </w:t>
      </w:r>
      <w:r>
        <w:rPr>
          <w:color w:val="231F20"/>
        </w:rPr>
        <w:t>taken</w:t>
      </w:r>
      <w:r>
        <w:rPr>
          <w:color w:val="231F20"/>
          <w:spacing w:val="-6"/>
        </w:rPr>
        <w:t> </w:t>
      </w:r>
      <w:r>
        <w:rPr>
          <w:color w:val="231F20"/>
        </w:rPr>
        <w:t>to</w:t>
      </w:r>
      <w:r>
        <w:rPr>
          <w:color w:val="231F20"/>
          <w:spacing w:val="-6"/>
        </w:rPr>
        <w:t> </w:t>
      </w:r>
      <w:r>
        <w:rPr>
          <w:color w:val="231F20"/>
        </w:rPr>
        <w:t>keep similar number of observations in each validation data set to avoid bias.</w:t>
      </w:r>
    </w:p>
    <w:p>
      <w:pPr>
        <w:pStyle w:val="BodyText"/>
        <w:spacing w:line="271" w:lineRule="auto" w:before="171"/>
        <w:ind w:right="658"/>
      </w:pPr>
      <w:r>
        <w:rPr>
          <w:color w:val="231F20"/>
        </w:rPr>
        <w:t>The regression coefficient of EBV with GEBV were calculated to see bias in estimation of Genomic Breeding Values.</w:t>
      </w:r>
    </w:p>
    <w:p>
      <w:pPr>
        <w:pStyle w:val="Heading2"/>
        <w:spacing w:before="170"/>
        <w:jc w:val="both"/>
      </w:pPr>
      <w:r>
        <w:rPr>
          <w:color w:val="231F20"/>
        </w:rPr>
        <w:t>Results</w:t>
      </w:r>
      <w:r>
        <w:rPr>
          <w:color w:val="231F20"/>
          <w:spacing w:val="-5"/>
        </w:rPr>
        <w:t> </w:t>
      </w:r>
      <w:r>
        <w:rPr>
          <w:color w:val="231F20"/>
        </w:rPr>
        <w:t>and</w:t>
      </w:r>
      <w:r>
        <w:rPr>
          <w:color w:val="231F20"/>
          <w:spacing w:val="-5"/>
        </w:rPr>
        <w:t> </w:t>
      </w:r>
      <w:r>
        <w:rPr>
          <w:color w:val="231F20"/>
          <w:spacing w:val="-2"/>
        </w:rPr>
        <w:t>discussions</w:t>
      </w:r>
    </w:p>
    <w:p>
      <w:pPr>
        <w:pStyle w:val="BodyText"/>
        <w:spacing w:line="271" w:lineRule="auto"/>
        <w:ind w:right="658"/>
      </w:pPr>
      <w:r>
        <w:rPr>
          <w:color w:val="231F20"/>
        </w:rPr>
        <w:t>Average first lactation test day yield of the daughters of Murrah bulls used for</w:t>
      </w:r>
      <w:r>
        <w:rPr>
          <w:color w:val="231F20"/>
          <w:spacing w:val="-5"/>
        </w:rPr>
        <w:t> </w:t>
      </w:r>
      <w:r>
        <w:rPr>
          <w:color w:val="231F20"/>
        </w:rPr>
        <w:t>AI in the project area was 1785</w:t>
      </w:r>
      <w:r>
        <w:rPr>
          <w:color w:val="231F20"/>
          <w:spacing w:val="-12"/>
        </w:rPr>
        <w:t> </w:t>
      </w:r>
      <w:r>
        <w:rPr>
          <w:color w:val="231F20"/>
        </w:rPr>
        <w:t>Kg</w:t>
      </w:r>
      <w:r>
        <w:rPr>
          <w:color w:val="231F20"/>
          <w:spacing w:val="-11"/>
        </w:rPr>
        <w:t> </w:t>
      </w:r>
      <w:r>
        <w:rPr>
          <w:color w:val="231F20"/>
        </w:rPr>
        <w:t>per</w:t>
      </w:r>
      <w:r>
        <w:rPr>
          <w:color w:val="231F20"/>
          <w:spacing w:val="-11"/>
        </w:rPr>
        <w:t> </w:t>
      </w:r>
      <w:r>
        <w:rPr>
          <w:color w:val="231F20"/>
        </w:rPr>
        <w:t>lactation</w:t>
      </w:r>
      <w:r>
        <w:rPr>
          <w:color w:val="231F20"/>
          <w:spacing w:val="-12"/>
        </w:rPr>
        <w:t> </w:t>
      </w:r>
      <w:r>
        <w:rPr>
          <w:color w:val="231F20"/>
        </w:rPr>
        <w:t>(305-day</w:t>
      </w:r>
      <w:r>
        <w:rPr>
          <w:color w:val="231F20"/>
          <w:spacing w:val="-11"/>
        </w:rPr>
        <w:t> </w:t>
      </w:r>
      <w:r>
        <w:rPr>
          <w:color w:val="231F20"/>
        </w:rPr>
        <w:t>std.</w:t>
      </w:r>
      <w:r>
        <w:rPr>
          <w:color w:val="231F20"/>
          <w:spacing w:val="-11"/>
        </w:rPr>
        <w:t> </w:t>
      </w:r>
      <w:r>
        <w:rPr>
          <w:color w:val="231F20"/>
        </w:rPr>
        <w:t>lactation</w:t>
      </w:r>
      <w:r>
        <w:rPr>
          <w:color w:val="231F20"/>
          <w:spacing w:val="-12"/>
        </w:rPr>
        <w:t> </w:t>
      </w:r>
      <w:r>
        <w:rPr>
          <w:color w:val="231F20"/>
        </w:rPr>
        <w:t>yield).</w:t>
      </w:r>
      <w:r>
        <w:rPr>
          <w:color w:val="231F20"/>
          <w:spacing w:val="-15"/>
        </w:rPr>
        <w:t> </w:t>
      </w:r>
      <w:r>
        <w:rPr>
          <w:color w:val="231F20"/>
        </w:rPr>
        <w:t>The</w:t>
      </w:r>
      <w:r>
        <w:rPr>
          <w:color w:val="231F20"/>
          <w:spacing w:val="-11"/>
        </w:rPr>
        <w:t> </w:t>
      </w:r>
      <w:r>
        <w:rPr>
          <w:color w:val="231F20"/>
        </w:rPr>
        <w:t>heritability</w:t>
      </w:r>
      <w:r>
        <w:rPr>
          <w:color w:val="231F20"/>
          <w:spacing w:val="-12"/>
        </w:rPr>
        <w:t> </w:t>
      </w:r>
      <w:r>
        <w:rPr>
          <w:color w:val="231F20"/>
        </w:rPr>
        <w:t>estimate</w:t>
      </w:r>
      <w:r>
        <w:rPr>
          <w:color w:val="231F20"/>
          <w:spacing w:val="-11"/>
        </w:rPr>
        <w:t> </w:t>
      </w:r>
      <w:r>
        <w:rPr>
          <w:color w:val="231F20"/>
        </w:rPr>
        <w:t>for</w:t>
      </w:r>
      <w:r>
        <w:rPr>
          <w:color w:val="231F20"/>
          <w:spacing w:val="-11"/>
        </w:rPr>
        <w:t> </w:t>
      </w:r>
      <w:r>
        <w:rPr>
          <w:color w:val="231F20"/>
        </w:rPr>
        <w:t>milk</w:t>
      </w:r>
      <w:r>
        <w:rPr>
          <w:color w:val="231F20"/>
          <w:spacing w:val="-11"/>
        </w:rPr>
        <w:t> </w:t>
      </w:r>
      <w:r>
        <w:rPr>
          <w:color w:val="231F20"/>
        </w:rPr>
        <w:t>yield</w:t>
      </w:r>
      <w:r>
        <w:rPr>
          <w:color w:val="231F20"/>
          <w:spacing w:val="-11"/>
        </w:rPr>
        <w:t> </w:t>
      </w:r>
      <w:r>
        <w:rPr>
          <w:color w:val="231F20"/>
        </w:rPr>
        <w:t>was</w:t>
      </w:r>
      <w:r>
        <w:rPr>
          <w:color w:val="231F20"/>
          <w:spacing w:val="-11"/>
        </w:rPr>
        <w:t> </w:t>
      </w:r>
      <w:r>
        <w:rPr>
          <w:color w:val="231F20"/>
        </w:rPr>
        <w:t>0.199,</w:t>
      </w:r>
      <w:r>
        <w:rPr>
          <w:color w:val="231F20"/>
          <w:spacing w:val="-11"/>
        </w:rPr>
        <w:t> </w:t>
      </w:r>
      <w:r>
        <w:rPr>
          <w:color w:val="231F20"/>
        </w:rPr>
        <w:t>total phenotypic variance was 158788 Kg</w:t>
      </w:r>
      <w:r>
        <w:rPr>
          <w:color w:val="231F20"/>
          <w:vertAlign w:val="superscript"/>
        </w:rPr>
        <w:t>2</w:t>
      </w:r>
      <w:r>
        <w:rPr>
          <w:color w:val="231F20"/>
          <w:spacing w:val="-21"/>
          <w:vertAlign w:val="baseline"/>
        </w:rPr>
        <w:t> </w:t>
      </w:r>
      <w:r>
        <w:rPr>
          <w:color w:val="231F20"/>
          <w:vertAlign w:val="baseline"/>
        </w:rPr>
        <w:t>and total genetic variance was 31556 Kg</w:t>
      </w:r>
      <w:r>
        <w:rPr>
          <w:color w:val="231F20"/>
          <w:vertAlign w:val="superscript"/>
        </w:rPr>
        <w:t>2</w:t>
      </w:r>
      <w:r>
        <w:rPr>
          <w:color w:val="231F20"/>
          <w:vertAlign w:val="baseline"/>
        </w:rPr>
        <w:t> in this population.</w:t>
      </w:r>
    </w:p>
    <w:p>
      <w:pPr>
        <w:pStyle w:val="BodyText"/>
        <w:spacing w:after="0" w:line="271" w:lineRule="auto"/>
        <w:sectPr>
          <w:pgSz w:w="12240" w:h="15840"/>
          <w:pgMar w:header="10" w:footer="970" w:top="1260" w:bottom="1160" w:left="360" w:right="360"/>
        </w:sectPr>
      </w:pPr>
    </w:p>
    <w:p>
      <w:pPr>
        <w:pStyle w:val="BodyText"/>
        <w:spacing w:line="271" w:lineRule="auto" w:before="99"/>
        <w:ind w:right="659"/>
      </w:pPr>
      <w:r>
        <w:rPr>
          <w:color w:val="231F20"/>
        </w:rPr>
        <w:t>The correlation between GEBV and corrected Yield (Yc) of individual animal is compared with the correlations obtained between pedigree based EBV and</w:t>
      </w:r>
      <w:r>
        <w:rPr>
          <w:color w:val="231F20"/>
          <w:spacing w:val="-5"/>
        </w:rPr>
        <w:t> </w:t>
      </w:r>
      <w:r>
        <w:rPr>
          <w:color w:val="231F20"/>
        </w:rPr>
        <w:t>Yc in Table no. 1 for each validation data set and overall</w:t>
      </w:r>
      <w:r>
        <w:rPr>
          <w:color w:val="231F20"/>
          <w:spacing w:val="-8"/>
        </w:rPr>
        <w:t> </w:t>
      </w:r>
      <w:r>
        <w:rPr>
          <w:color w:val="231F20"/>
        </w:rPr>
        <w:t>for</w:t>
      </w:r>
      <w:r>
        <w:rPr>
          <w:color w:val="231F20"/>
          <w:spacing w:val="-8"/>
        </w:rPr>
        <w:t> </w:t>
      </w:r>
      <w:r>
        <w:rPr>
          <w:color w:val="231F20"/>
        </w:rPr>
        <w:t>all</w:t>
      </w:r>
      <w:r>
        <w:rPr>
          <w:color w:val="231F20"/>
          <w:spacing w:val="-8"/>
        </w:rPr>
        <w:t> </w:t>
      </w:r>
      <w:r>
        <w:rPr>
          <w:color w:val="231F20"/>
        </w:rPr>
        <w:t>validation</w:t>
      </w:r>
      <w:r>
        <w:rPr>
          <w:color w:val="231F20"/>
          <w:spacing w:val="-8"/>
        </w:rPr>
        <w:t> </w:t>
      </w:r>
      <w:r>
        <w:rPr>
          <w:color w:val="231F20"/>
        </w:rPr>
        <w:t>animals.</w:t>
      </w:r>
      <w:r>
        <w:rPr>
          <w:color w:val="231F20"/>
          <w:spacing w:val="-8"/>
        </w:rPr>
        <w:t> </w:t>
      </w:r>
      <w:r>
        <w:rPr>
          <w:color w:val="231F20"/>
        </w:rPr>
        <w:t>For</w:t>
      </w:r>
      <w:r>
        <w:rPr>
          <w:color w:val="231F20"/>
          <w:spacing w:val="-8"/>
        </w:rPr>
        <w:t> </w:t>
      </w:r>
      <w:r>
        <w:rPr>
          <w:color w:val="231F20"/>
        </w:rPr>
        <w:t>bulls,</w:t>
      </w:r>
      <w:r>
        <w:rPr>
          <w:color w:val="231F20"/>
          <w:spacing w:val="-8"/>
        </w:rPr>
        <w:t> </w:t>
      </w:r>
      <w:r>
        <w:rPr>
          <w:color w:val="231F20"/>
        </w:rPr>
        <w:t>the</w:t>
      </w:r>
      <w:r>
        <w:rPr>
          <w:color w:val="231F20"/>
          <w:spacing w:val="-8"/>
        </w:rPr>
        <w:t> </w:t>
      </w:r>
      <w:r>
        <w:rPr>
          <w:color w:val="231F20"/>
        </w:rPr>
        <w:t>correlations</w:t>
      </w:r>
      <w:r>
        <w:rPr>
          <w:color w:val="231F20"/>
          <w:spacing w:val="-8"/>
        </w:rPr>
        <w:t> </w:t>
      </w:r>
      <w:r>
        <w:rPr>
          <w:color w:val="231F20"/>
        </w:rPr>
        <w:t>are</w:t>
      </w:r>
      <w:r>
        <w:rPr>
          <w:color w:val="231F20"/>
          <w:spacing w:val="-8"/>
        </w:rPr>
        <w:t> </w:t>
      </w:r>
      <w:r>
        <w:rPr>
          <w:color w:val="231F20"/>
        </w:rPr>
        <w:t>calculated</w:t>
      </w:r>
      <w:r>
        <w:rPr>
          <w:color w:val="231F20"/>
          <w:spacing w:val="-8"/>
        </w:rPr>
        <w:t> </w:t>
      </w:r>
      <w:r>
        <w:rPr>
          <w:color w:val="231F20"/>
        </w:rPr>
        <w:t>between</w:t>
      </w:r>
      <w:r>
        <w:rPr>
          <w:color w:val="231F20"/>
          <w:spacing w:val="-8"/>
        </w:rPr>
        <w:t> </w:t>
      </w:r>
      <w:r>
        <w:rPr>
          <w:color w:val="231F20"/>
        </w:rPr>
        <w:t>average</w:t>
      </w:r>
      <w:r>
        <w:rPr>
          <w:color w:val="231F20"/>
          <w:spacing w:val="-8"/>
        </w:rPr>
        <w:t> </w:t>
      </w:r>
      <w:r>
        <w:rPr>
          <w:color w:val="231F20"/>
        </w:rPr>
        <w:t>corrected</w:t>
      </w:r>
      <w:r>
        <w:rPr>
          <w:color w:val="231F20"/>
          <w:spacing w:val="-8"/>
        </w:rPr>
        <w:t> </w:t>
      </w:r>
      <w:r>
        <w:rPr>
          <w:color w:val="231F20"/>
        </w:rPr>
        <w:t>yield of their respective daughters and their respective EBV/GEBVs.</w:t>
      </w:r>
    </w:p>
    <w:p>
      <w:pPr>
        <w:pStyle w:val="BodyText"/>
        <w:spacing w:before="171"/>
      </w:pPr>
      <w:r>
        <w:rPr>
          <w:color w:val="231F20"/>
        </w:rPr>
        <w:t>Table</w:t>
      </w:r>
      <w:r>
        <w:rPr>
          <w:color w:val="231F20"/>
          <w:spacing w:val="-6"/>
        </w:rPr>
        <w:t> </w:t>
      </w:r>
      <w:r>
        <w:rPr>
          <w:color w:val="231F20"/>
        </w:rPr>
        <w:t>no.</w:t>
      </w:r>
      <w:r>
        <w:rPr>
          <w:color w:val="231F20"/>
          <w:spacing w:val="-3"/>
        </w:rPr>
        <w:t> </w:t>
      </w:r>
      <w:r>
        <w:rPr>
          <w:color w:val="231F20"/>
        </w:rPr>
        <w:t>1:</w:t>
      </w:r>
      <w:r>
        <w:rPr>
          <w:color w:val="231F20"/>
          <w:spacing w:val="-4"/>
        </w:rPr>
        <w:t> </w:t>
      </w:r>
      <w:r>
        <w:rPr>
          <w:color w:val="231F20"/>
        </w:rPr>
        <w:t>Correlation</w:t>
      </w:r>
      <w:r>
        <w:rPr>
          <w:color w:val="231F20"/>
          <w:spacing w:val="-3"/>
        </w:rPr>
        <w:t> </w:t>
      </w:r>
      <w:r>
        <w:rPr>
          <w:color w:val="231F20"/>
        </w:rPr>
        <w:t>of</w:t>
      </w:r>
      <w:r>
        <w:rPr>
          <w:color w:val="231F20"/>
          <w:spacing w:val="-4"/>
        </w:rPr>
        <w:t> </w:t>
      </w:r>
      <w:r>
        <w:rPr>
          <w:color w:val="231F20"/>
        </w:rPr>
        <w:t>EBV</w:t>
      </w:r>
      <w:r>
        <w:rPr>
          <w:color w:val="231F20"/>
          <w:spacing w:val="-8"/>
        </w:rPr>
        <w:t> </w:t>
      </w:r>
      <w:r>
        <w:rPr>
          <w:color w:val="231F20"/>
        </w:rPr>
        <w:t>and</w:t>
      </w:r>
      <w:r>
        <w:rPr>
          <w:color w:val="231F20"/>
          <w:spacing w:val="-4"/>
        </w:rPr>
        <w:t> </w:t>
      </w:r>
      <w:r>
        <w:rPr>
          <w:color w:val="231F20"/>
        </w:rPr>
        <w:t>GEBV</w:t>
      </w:r>
      <w:r>
        <w:rPr>
          <w:color w:val="231F20"/>
          <w:spacing w:val="-8"/>
        </w:rPr>
        <w:t> </w:t>
      </w:r>
      <w:r>
        <w:rPr>
          <w:color w:val="231F20"/>
        </w:rPr>
        <w:t>with</w:t>
      </w:r>
      <w:r>
        <w:rPr>
          <w:color w:val="231F20"/>
          <w:spacing w:val="-3"/>
        </w:rPr>
        <w:t> </w:t>
      </w:r>
      <w:r>
        <w:rPr>
          <w:color w:val="231F20"/>
        </w:rPr>
        <w:t>Corrected</w:t>
      </w:r>
      <w:r>
        <w:rPr>
          <w:color w:val="231F20"/>
          <w:spacing w:val="-13"/>
        </w:rPr>
        <w:t> </w:t>
      </w:r>
      <w:r>
        <w:rPr>
          <w:color w:val="231F20"/>
        </w:rPr>
        <w:t>Yield</w:t>
      </w:r>
      <w:r>
        <w:rPr>
          <w:color w:val="231F20"/>
          <w:spacing w:val="-4"/>
        </w:rPr>
        <w:t> </w:t>
      </w:r>
      <w:r>
        <w:rPr>
          <w:color w:val="231F20"/>
        </w:rPr>
        <w:t>of</w:t>
      </w:r>
      <w:r>
        <w:rPr>
          <w:color w:val="231F20"/>
          <w:spacing w:val="-3"/>
        </w:rPr>
        <w:t> </w:t>
      </w:r>
      <w:r>
        <w:rPr>
          <w:color w:val="231F20"/>
        </w:rPr>
        <w:t>daughters</w:t>
      </w:r>
      <w:r>
        <w:rPr>
          <w:color w:val="231F20"/>
          <w:spacing w:val="-4"/>
        </w:rPr>
        <w:t> (Yc)</w:t>
      </w:r>
    </w:p>
    <w:p>
      <w:pPr>
        <w:pStyle w:val="BodyText"/>
        <w:spacing w:before="2"/>
        <w:ind w:left="0"/>
        <w:jc w:val="left"/>
        <w:rPr>
          <w:sz w:val="17"/>
        </w:rPr>
      </w:pPr>
    </w:p>
    <w:tbl>
      <w:tblPr>
        <w:tblW w:w="0" w:type="auto"/>
        <w:jc w:val="left"/>
        <w:tblInd w:w="6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907"/>
        <w:gridCol w:w="960"/>
        <w:gridCol w:w="960"/>
        <w:gridCol w:w="1007"/>
        <w:gridCol w:w="913"/>
        <w:gridCol w:w="1230"/>
        <w:gridCol w:w="1210"/>
      </w:tblGrid>
      <w:tr>
        <w:trPr>
          <w:trHeight w:val="439" w:hRule="atLeast"/>
        </w:trPr>
        <w:tc>
          <w:tcPr>
            <w:tcW w:w="3907" w:type="dxa"/>
            <w:vMerge w:val="restart"/>
          </w:tcPr>
          <w:p>
            <w:pPr>
              <w:pStyle w:val="TableParagraph"/>
              <w:spacing w:before="252"/>
              <w:ind w:left="0"/>
              <w:rPr>
                <w:sz w:val="24"/>
              </w:rPr>
            </w:pPr>
          </w:p>
          <w:p>
            <w:pPr>
              <w:pStyle w:val="TableParagraph"/>
              <w:spacing w:before="1"/>
              <w:ind w:left="85"/>
              <w:rPr>
                <w:sz w:val="24"/>
              </w:rPr>
            </w:pPr>
            <w:r>
              <w:rPr>
                <w:spacing w:val="-2"/>
                <w:sz w:val="24"/>
              </w:rPr>
              <w:t>Validation</w:t>
            </w:r>
            <w:r>
              <w:rPr>
                <w:spacing w:val="-7"/>
                <w:sz w:val="24"/>
              </w:rPr>
              <w:t> </w:t>
            </w:r>
            <w:r>
              <w:rPr>
                <w:spacing w:val="-5"/>
                <w:sz w:val="24"/>
              </w:rPr>
              <w:t>set</w:t>
            </w:r>
          </w:p>
        </w:tc>
        <w:tc>
          <w:tcPr>
            <w:tcW w:w="6280" w:type="dxa"/>
            <w:gridSpan w:val="6"/>
            <w:tcBorders>
              <w:bottom w:val="nil"/>
              <w:right w:val="single" w:sz="8" w:space="0" w:color="231F20"/>
            </w:tcBorders>
          </w:tcPr>
          <w:p>
            <w:pPr>
              <w:pStyle w:val="TableParagraph"/>
              <w:tabs>
                <w:tab w:pos="2004" w:val="left" w:leader="none"/>
                <w:tab w:pos="3924" w:val="left" w:leader="none"/>
              </w:tabs>
              <w:spacing w:before="79"/>
              <w:ind w:left="84"/>
              <w:rPr>
                <w:sz w:val="24"/>
              </w:rPr>
            </w:pPr>
            <w:r>
              <w:rPr>
                <w:sz w:val="24"/>
              </w:rPr>
              <w:t>For </w:t>
            </w:r>
            <w:r>
              <w:rPr>
                <w:spacing w:val="-2"/>
                <w:sz w:val="24"/>
              </w:rPr>
              <w:t>females</w:t>
            </w:r>
            <w:r>
              <w:rPr>
                <w:sz w:val="24"/>
              </w:rPr>
              <w:tab/>
              <w:t>For </w:t>
            </w:r>
            <w:r>
              <w:rPr>
                <w:spacing w:val="-2"/>
                <w:sz w:val="24"/>
              </w:rPr>
              <w:t>bulls</w:t>
            </w:r>
            <w:r>
              <w:rPr>
                <w:sz w:val="24"/>
              </w:rPr>
              <w:tab/>
              <w:t>%</w:t>
            </w:r>
            <w:r>
              <w:rPr>
                <w:spacing w:val="-2"/>
                <w:sz w:val="24"/>
              </w:rPr>
              <w:t> </w:t>
            </w:r>
            <w:r>
              <w:rPr>
                <w:sz w:val="24"/>
              </w:rPr>
              <w:t>change</w:t>
            </w:r>
            <w:r>
              <w:rPr>
                <w:spacing w:val="-2"/>
                <w:sz w:val="24"/>
              </w:rPr>
              <w:t> </w:t>
            </w:r>
            <w:r>
              <w:rPr>
                <w:sz w:val="24"/>
              </w:rPr>
              <w:t>in</w:t>
            </w:r>
            <w:r>
              <w:rPr>
                <w:spacing w:val="-2"/>
                <w:sz w:val="24"/>
              </w:rPr>
              <w:t> correlation</w:t>
            </w:r>
          </w:p>
        </w:tc>
      </w:tr>
      <w:tr>
        <w:trPr>
          <w:trHeight w:val="439" w:hRule="atLeast"/>
        </w:trPr>
        <w:tc>
          <w:tcPr>
            <w:tcW w:w="3907" w:type="dxa"/>
            <w:vMerge/>
            <w:tcBorders>
              <w:top w:val="nil"/>
            </w:tcBorders>
          </w:tcPr>
          <w:p>
            <w:pPr>
              <w:rPr>
                <w:sz w:val="2"/>
                <w:szCs w:val="2"/>
              </w:rPr>
            </w:pPr>
          </w:p>
        </w:tc>
        <w:tc>
          <w:tcPr>
            <w:tcW w:w="960" w:type="dxa"/>
            <w:tcBorders>
              <w:top w:val="nil"/>
            </w:tcBorders>
          </w:tcPr>
          <w:p>
            <w:pPr>
              <w:pStyle w:val="TableParagraph"/>
              <w:spacing w:before="79"/>
              <w:ind w:left="84"/>
              <w:rPr>
                <w:sz w:val="24"/>
              </w:rPr>
            </w:pPr>
            <w:r>
              <w:rPr>
                <w:spacing w:val="-5"/>
                <w:sz w:val="24"/>
              </w:rPr>
              <w:t>EBV</w:t>
            </w:r>
          </w:p>
        </w:tc>
        <w:tc>
          <w:tcPr>
            <w:tcW w:w="960" w:type="dxa"/>
            <w:tcBorders>
              <w:top w:val="nil"/>
            </w:tcBorders>
          </w:tcPr>
          <w:p>
            <w:pPr>
              <w:pStyle w:val="TableParagraph"/>
              <w:spacing w:before="79"/>
              <w:ind w:left="84"/>
              <w:rPr>
                <w:sz w:val="24"/>
              </w:rPr>
            </w:pPr>
            <w:r>
              <w:rPr>
                <w:spacing w:val="-4"/>
                <w:sz w:val="24"/>
              </w:rPr>
              <w:t>GEBV</w:t>
            </w:r>
          </w:p>
        </w:tc>
        <w:tc>
          <w:tcPr>
            <w:tcW w:w="1007" w:type="dxa"/>
            <w:tcBorders>
              <w:top w:val="nil"/>
            </w:tcBorders>
          </w:tcPr>
          <w:p>
            <w:pPr>
              <w:pStyle w:val="TableParagraph"/>
              <w:spacing w:before="79"/>
              <w:ind w:left="84"/>
              <w:rPr>
                <w:sz w:val="24"/>
              </w:rPr>
            </w:pPr>
            <w:r>
              <w:rPr>
                <w:spacing w:val="-5"/>
                <w:sz w:val="24"/>
              </w:rPr>
              <w:t>EBV</w:t>
            </w:r>
          </w:p>
        </w:tc>
        <w:tc>
          <w:tcPr>
            <w:tcW w:w="913" w:type="dxa"/>
            <w:tcBorders>
              <w:top w:val="nil"/>
            </w:tcBorders>
          </w:tcPr>
          <w:p>
            <w:pPr>
              <w:pStyle w:val="TableParagraph"/>
              <w:spacing w:before="79"/>
              <w:ind w:left="84"/>
              <w:rPr>
                <w:sz w:val="24"/>
              </w:rPr>
            </w:pPr>
            <w:r>
              <w:rPr>
                <w:spacing w:val="-4"/>
                <w:sz w:val="24"/>
              </w:rPr>
              <w:t>GEBV</w:t>
            </w:r>
          </w:p>
        </w:tc>
        <w:tc>
          <w:tcPr>
            <w:tcW w:w="1230" w:type="dxa"/>
            <w:tcBorders>
              <w:top w:val="nil"/>
            </w:tcBorders>
          </w:tcPr>
          <w:p>
            <w:pPr>
              <w:pStyle w:val="TableParagraph"/>
              <w:spacing w:before="79"/>
              <w:ind w:left="84"/>
              <w:rPr>
                <w:sz w:val="24"/>
              </w:rPr>
            </w:pPr>
            <w:r>
              <w:rPr>
                <w:spacing w:val="-2"/>
                <w:sz w:val="24"/>
              </w:rPr>
              <w:t>Females</w:t>
            </w:r>
          </w:p>
        </w:tc>
        <w:tc>
          <w:tcPr>
            <w:tcW w:w="1210" w:type="dxa"/>
            <w:tcBorders>
              <w:top w:val="nil"/>
            </w:tcBorders>
          </w:tcPr>
          <w:p>
            <w:pPr>
              <w:pStyle w:val="TableParagraph"/>
              <w:spacing w:before="79"/>
              <w:ind w:left="84"/>
              <w:rPr>
                <w:sz w:val="24"/>
              </w:rPr>
            </w:pPr>
            <w:r>
              <w:rPr>
                <w:spacing w:val="-2"/>
                <w:sz w:val="24"/>
              </w:rPr>
              <w:t>Bulls</w:t>
            </w:r>
          </w:p>
        </w:tc>
      </w:tr>
      <w:tr>
        <w:trPr>
          <w:trHeight w:val="439" w:hRule="atLeast"/>
        </w:trPr>
        <w:tc>
          <w:tcPr>
            <w:tcW w:w="3907" w:type="dxa"/>
          </w:tcPr>
          <w:p>
            <w:pPr>
              <w:pStyle w:val="TableParagraph"/>
              <w:ind w:left="0"/>
              <w:rPr>
                <w:sz w:val="22"/>
              </w:rPr>
            </w:pPr>
          </w:p>
        </w:tc>
        <w:tc>
          <w:tcPr>
            <w:tcW w:w="960" w:type="dxa"/>
          </w:tcPr>
          <w:p>
            <w:pPr>
              <w:pStyle w:val="TableParagraph"/>
              <w:spacing w:before="79"/>
              <w:ind w:left="84"/>
              <w:rPr>
                <w:sz w:val="24"/>
              </w:rPr>
            </w:pPr>
            <w:r>
              <w:rPr>
                <w:spacing w:val="-10"/>
                <w:sz w:val="24"/>
              </w:rPr>
              <w:t>a</w:t>
            </w:r>
          </w:p>
        </w:tc>
        <w:tc>
          <w:tcPr>
            <w:tcW w:w="960" w:type="dxa"/>
          </w:tcPr>
          <w:p>
            <w:pPr>
              <w:pStyle w:val="TableParagraph"/>
              <w:spacing w:before="79"/>
              <w:ind w:left="84"/>
              <w:rPr>
                <w:sz w:val="24"/>
              </w:rPr>
            </w:pPr>
            <w:r>
              <w:rPr>
                <w:spacing w:val="-10"/>
                <w:sz w:val="24"/>
              </w:rPr>
              <w:t>B</w:t>
            </w:r>
          </w:p>
        </w:tc>
        <w:tc>
          <w:tcPr>
            <w:tcW w:w="1007" w:type="dxa"/>
          </w:tcPr>
          <w:p>
            <w:pPr>
              <w:pStyle w:val="TableParagraph"/>
              <w:spacing w:before="79"/>
              <w:ind w:left="84"/>
              <w:rPr>
                <w:sz w:val="24"/>
              </w:rPr>
            </w:pPr>
            <w:r>
              <w:rPr>
                <w:spacing w:val="-10"/>
                <w:sz w:val="24"/>
              </w:rPr>
              <w:t>C</w:t>
            </w:r>
          </w:p>
        </w:tc>
        <w:tc>
          <w:tcPr>
            <w:tcW w:w="913" w:type="dxa"/>
          </w:tcPr>
          <w:p>
            <w:pPr>
              <w:pStyle w:val="TableParagraph"/>
              <w:spacing w:before="79"/>
              <w:ind w:left="84"/>
              <w:rPr>
                <w:sz w:val="24"/>
              </w:rPr>
            </w:pPr>
            <w:r>
              <w:rPr>
                <w:spacing w:val="-10"/>
                <w:sz w:val="24"/>
              </w:rPr>
              <w:t>d</w:t>
            </w:r>
          </w:p>
        </w:tc>
        <w:tc>
          <w:tcPr>
            <w:tcW w:w="1230" w:type="dxa"/>
          </w:tcPr>
          <w:p>
            <w:pPr>
              <w:pStyle w:val="TableParagraph"/>
              <w:spacing w:before="79"/>
              <w:ind w:left="84"/>
              <w:rPr>
                <w:sz w:val="24"/>
              </w:rPr>
            </w:pPr>
            <w:r>
              <w:rPr>
                <w:spacing w:val="-10"/>
                <w:sz w:val="24"/>
              </w:rPr>
              <w:t>e</w:t>
            </w:r>
          </w:p>
        </w:tc>
        <w:tc>
          <w:tcPr>
            <w:tcW w:w="1210" w:type="dxa"/>
          </w:tcPr>
          <w:p>
            <w:pPr>
              <w:pStyle w:val="TableParagraph"/>
              <w:spacing w:before="79"/>
              <w:ind w:left="84"/>
              <w:rPr>
                <w:sz w:val="24"/>
              </w:rPr>
            </w:pPr>
            <w:r>
              <w:rPr>
                <w:spacing w:val="-10"/>
                <w:sz w:val="24"/>
              </w:rPr>
              <w:t>f</w:t>
            </w:r>
          </w:p>
        </w:tc>
      </w:tr>
      <w:tr>
        <w:trPr>
          <w:trHeight w:val="439" w:hRule="atLeast"/>
        </w:trPr>
        <w:tc>
          <w:tcPr>
            <w:tcW w:w="3907" w:type="dxa"/>
          </w:tcPr>
          <w:p>
            <w:pPr>
              <w:pStyle w:val="TableParagraph"/>
              <w:spacing w:before="79"/>
              <w:ind w:left="85"/>
              <w:rPr>
                <w:sz w:val="24"/>
              </w:rPr>
            </w:pPr>
            <w:r>
              <w:rPr>
                <w:spacing w:val="-10"/>
                <w:sz w:val="24"/>
              </w:rPr>
              <w:t>1</w:t>
            </w:r>
          </w:p>
        </w:tc>
        <w:tc>
          <w:tcPr>
            <w:tcW w:w="960" w:type="dxa"/>
          </w:tcPr>
          <w:p>
            <w:pPr>
              <w:pStyle w:val="TableParagraph"/>
              <w:spacing w:before="79"/>
              <w:ind w:left="84"/>
              <w:rPr>
                <w:sz w:val="24"/>
              </w:rPr>
            </w:pPr>
            <w:r>
              <w:rPr>
                <w:spacing w:val="-2"/>
                <w:sz w:val="24"/>
              </w:rPr>
              <w:t>0.0544</w:t>
            </w:r>
          </w:p>
        </w:tc>
        <w:tc>
          <w:tcPr>
            <w:tcW w:w="960" w:type="dxa"/>
          </w:tcPr>
          <w:p>
            <w:pPr>
              <w:pStyle w:val="TableParagraph"/>
              <w:spacing w:before="79"/>
              <w:ind w:left="84"/>
              <w:rPr>
                <w:sz w:val="24"/>
              </w:rPr>
            </w:pPr>
            <w:r>
              <w:rPr>
                <w:spacing w:val="-2"/>
                <w:sz w:val="24"/>
              </w:rPr>
              <w:t>0.1785</w:t>
            </w:r>
          </w:p>
        </w:tc>
        <w:tc>
          <w:tcPr>
            <w:tcW w:w="1007" w:type="dxa"/>
          </w:tcPr>
          <w:p>
            <w:pPr>
              <w:pStyle w:val="TableParagraph"/>
              <w:spacing w:before="79"/>
              <w:ind w:left="84"/>
              <w:rPr>
                <w:sz w:val="24"/>
              </w:rPr>
            </w:pPr>
            <w:r>
              <w:rPr>
                <w:sz w:val="24"/>
              </w:rPr>
              <w:t>-</w:t>
            </w:r>
            <w:r>
              <w:rPr>
                <w:spacing w:val="-2"/>
                <w:sz w:val="24"/>
              </w:rPr>
              <w:t>0.0223</w:t>
            </w:r>
          </w:p>
        </w:tc>
        <w:tc>
          <w:tcPr>
            <w:tcW w:w="913" w:type="dxa"/>
          </w:tcPr>
          <w:p>
            <w:pPr>
              <w:pStyle w:val="TableParagraph"/>
              <w:spacing w:before="79"/>
              <w:ind w:left="84"/>
              <w:rPr>
                <w:sz w:val="24"/>
              </w:rPr>
            </w:pPr>
            <w:r>
              <w:rPr>
                <w:spacing w:val="-2"/>
                <w:sz w:val="24"/>
              </w:rPr>
              <w:t>0.4924</w:t>
            </w:r>
          </w:p>
        </w:tc>
        <w:tc>
          <w:tcPr>
            <w:tcW w:w="1230" w:type="dxa"/>
          </w:tcPr>
          <w:p>
            <w:pPr>
              <w:pStyle w:val="TableParagraph"/>
              <w:spacing w:before="79"/>
              <w:ind w:left="84"/>
              <w:rPr>
                <w:sz w:val="24"/>
              </w:rPr>
            </w:pPr>
            <w:r>
              <w:rPr>
                <w:spacing w:val="-2"/>
                <w:sz w:val="24"/>
              </w:rPr>
              <w:t>228.24</w:t>
            </w:r>
          </w:p>
        </w:tc>
        <w:tc>
          <w:tcPr>
            <w:tcW w:w="1210" w:type="dxa"/>
          </w:tcPr>
          <w:p>
            <w:pPr>
              <w:pStyle w:val="TableParagraph"/>
              <w:spacing w:before="79"/>
              <w:ind w:left="84"/>
              <w:rPr>
                <w:sz w:val="24"/>
              </w:rPr>
            </w:pPr>
            <w:r>
              <w:rPr>
                <w:spacing w:val="-2"/>
                <w:sz w:val="24"/>
              </w:rPr>
              <w:t>2309.24</w:t>
            </w:r>
          </w:p>
        </w:tc>
      </w:tr>
      <w:tr>
        <w:trPr>
          <w:trHeight w:val="439" w:hRule="atLeast"/>
        </w:trPr>
        <w:tc>
          <w:tcPr>
            <w:tcW w:w="3907" w:type="dxa"/>
          </w:tcPr>
          <w:p>
            <w:pPr>
              <w:pStyle w:val="TableParagraph"/>
              <w:spacing w:before="79"/>
              <w:ind w:left="85"/>
              <w:rPr>
                <w:sz w:val="24"/>
              </w:rPr>
            </w:pPr>
            <w:r>
              <w:rPr>
                <w:spacing w:val="-10"/>
                <w:sz w:val="24"/>
              </w:rPr>
              <w:t>2</w:t>
            </w:r>
          </w:p>
        </w:tc>
        <w:tc>
          <w:tcPr>
            <w:tcW w:w="960" w:type="dxa"/>
          </w:tcPr>
          <w:p>
            <w:pPr>
              <w:pStyle w:val="TableParagraph"/>
              <w:spacing w:before="79"/>
              <w:ind w:left="84"/>
              <w:rPr>
                <w:sz w:val="24"/>
              </w:rPr>
            </w:pPr>
            <w:r>
              <w:rPr>
                <w:spacing w:val="-2"/>
                <w:sz w:val="24"/>
              </w:rPr>
              <w:t>0.1548</w:t>
            </w:r>
          </w:p>
        </w:tc>
        <w:tc>
          <w:tcPr>
            <w:tcW w:w="960" w:type="dxa"/>
          </w:tcPr>
          <w:p>
            <w:pPr>
              <w:pStyle w:val="TableParagraph"/>
              <w:spacing w:before="79"/>
              <w:ind w:left="84"/>
              <w:rPr>
                <w:sz w:val="24"/>
              </w:rPr>
            </w:pPr>
            <w:r>
              <w:rPr>
                <w:spacing w:val="-2"/>
                <w:sz w:val="24"/>
              </w:rPr>
              <w:t>0.1319</w:t>
            </w:r>
          </w:p>
        </w:tc>
        <w:tc>
          <w:tcPr>
            <w:tcW w:w="1007" w:type="dxa"/>
          </w:tcPr>
          <w:p>
            <w:pPr>
              <w:pStyle w:val="TableParagraph"/>
              <w:spacing w:before="79"/>
              <w:ind w:left="84"/>
              <w:rPr>
                <w:sz w:val="24"/>
              </w:rPr>
            </w:pPr>
            <w:r>
              <w:rPr>
                <w:spacing w:val="-2"/>
                <w:sz w:val="24"/>
              </w:rPr>
              <w:t>0.3458</w:t>
            </w:r>
          </w:p>
        </w:tc>
        <w:tc>
          <w:tcPr>
            <w:tcW w:w="913" w:type="dxa"/>
          </w:tcPr>
          <w:p>
            <w:pPr>
              <w:pStyle w:val="TableParagraph"/>
              <w:spacing w:before="79"/>
              <w:ind w:left="84"/>
              <w:rPr>
                <w:sz w:val="24"/>
              </w:rPr>
            </w:pPr>
            <w:r>
              <w:rPr>
                <w:spacing w:val="-2"/>
                <w:sz w:val="24"/>
              </w:rPr>
              <w:t>0.4228</w:t>
            </w:r>
          </w:p>
        </w:tc>
        <w:tc>
          <w:tcPr>
            <w:tcW w:w="1230" w:type="dxa"/>
          </w:tcPr>
          <w:p>
            <w:pPr>
              <w:pStyle w:val="TableParagraph"/>
              <w:spacing w:before="79"/>
              <w:ind w:left="84"/>
              <w:rPr>
                <w:sz w:val="24"/>
              </w:rPr>
            </w:pPr>
            <w:r>
              <w:rPr>
                <w:sz w:val="24"/>
              </w:rPr>
              <w:t>-</w:t>
            </w:r>
            <w:r>
              <w:rPr>
                <w:spacing w:val="-2"/>
                <w:sz w:val="24"/>
              </w:rPr>
              <w:t>14.76</w:t>
            </w:r>
          </w:p>
        </w:tc>
        <w:tc>
          <w:tcPr>
            <w:tcW w:w="1210" w:type="dxa"/>
          </w:tcPr>
          <w:p>
            <w:pPr>
              <w:pStyle w:val="TableParagraph"/>
              <w:spacing w:before="79"/>
              <w:ind w:left="84"/>
              <w:rPr>
                <w:sz w:val="24"/>
              </w:rPr>
            </w:pPr>
            <w:r>
              <w:rPr>
                <w:spacing w:val="-2"/>
                <w:sz w:val="24"/>
              </w:rPr>
              <w:t>22.25</w:t>
            </w:r>
          </w:p>
        </w:tc>
      </w:tr>
      <w:tr>
        <w:trPr>
          <w:trHeight w:val="439" w:hRule="atLeast"/>
        </w:trPr>
        <w:tc>
          <w:tcPr>
            <w:tcW w:w="3907" w:type="dxa"/>
          </w:tcPr>
          <w:p>
            <w:pPr>
              <w:pStyle w:val="TableParagraph"/>
              <w:spacing w:before="79"/>
              <w:ind w:left="85"/>
              <w:rPr>
                <w:sz w:val="24"/>
              </w:rPr>
            </w:pPr>
            <w:r>
              <w:rPr>
                <w:spacing w:val="-10"/>
                <w:sz w:val="24"/>
              </w:rPr>
              <w:t>3</w:t>
            </w:r>
          </w:p>
        </w:tc>
        <w:tc>
          <w:tcPr>
            <w:tcW w:w="960" w:type="dxa"/>
          </w:tcPr>
          <w:p>
            <w:pPr>
              <w:pStyle w:val="TableParagraph"/>
              <w:spacing w:before="79"/>
              <w:ind w:left="84"/>
              <w:rPr>
                <w:sz w:val="24"/>
              </w:rPr>
            </w:pPr>
            <w:r>
              <w:rPr>
                <w:spacing w:val="-2"/>
                <w:sz w:val="24"/>
              </w:rPr>
              <w:t>0.1332</w:t>
            </w:r>
          </w:p>
        </w:tc>
        <w:tc>
          <w:tcPr>
            <w:tcW w:w="960" w:type="dxa"/>
          </w:tcPr>
          <w:p>
            <w:pPr>
              <w:pStyle w:val="TableParagraph"/>
              <w:spacing w:before="79"/>
              <w:ind w:left="84"/>
              <w:rPr>
                <w:sz w:val="24"/>
              </w:rPr>
            </w:pPr>
            <w:r>
              <w:rPr>
                <w:spacing w:val="-2"/>
                <w:sz w:val="24"/>
              </w:rPr>
              <w:t>0.1187</w:t>
            </w:r>
          </w:p>
        </w:tc>
        <w:tc>
          <w:tcPr>
            <w:tcW w:w="1007" w:type="dxa"/>
          </w:tcPr>
          <w:p>
            <w:pPr>
              <w:pStyle w:val="TableParagraph"/>
              <w:spacing w:before="79"/>
              <w:ind w:left="84"/>
              <w:rPr>
                <w:sz w:val="24"/>
              </w:rPr>
            </w:pPr>
            <w:r>
              <w:rPr>
                <w:spacing w:val="-2"/>
                <w:sz w:val="24"/>
              </w:rPr>
              <w:t>0.3337</w:t>
            </w:r>
          </w:p>
        </w:tc>
        <w:tc>
          <w:tcPr>
            <w:tcW w:w="913" w:type="dxa"/>
          </w:tcPr>
          <w:p>
            <w:pPr>
              <w:pStyle w:val="TableParagraph"/>
              <w:spacing w:before="79"/>
              <w:ind w:left="84"/>
              <w:rPr>
                <w:sz w:val="24"/>
              </w:rPr>
            </w:pPr>
            <w:r>
              <w:rPr>
                <w:spacing w:val="-2"/>
                <w:sz w:val="24"/>
              </w:rPr>
              <w:t>0.4156</w:t>
            </w:r>
          </w:p>
        </w:tc>
        <w:tc>
          <w:tcPr>
            <w:tcW w:w="1230" w:type="dxa"/>
          </w:tcPr>
          <w:p>
            <w:pPr>
              <w:pStyle w:val="TableParagraph"/>
              <w:spacing w:before="79"/>
              <w:ind w:left="84"/>
              <w:rPr>
                <w:sz w:val="24"/>
              </w:rPr>
            </w:pPr>
            <w:r>
              <w:rPr>
                <w:sz w:val="24"/>
              </w:rPr>
              <w:t>-</w:t>
            </w:r>
            <w:r>
              <w:rPr>
                <w:spacing w:val="-2"/>
                <w:sz w:val="24"/>
              </w:rPr>
              <w:t>10.86</w:t>
            </w:r>
          </w:p>
        </w:tc>
        <w:tc>
          <w:tcPr>
            <w:tcW w:w="1210" w:type="dxa"/>
          </w:tcPr>
          <w:p>
            <w:pPr>
              <w:pStyle w:val="TableParagraph"/>
              <w:spacing w:before="79"/>
              <w:ind w:left="84"/>
              <w:rPr>
                <w:sz w:val="24"/>
              </w:rPr>
            </w:pPr>
            <w:r>
              <w:rPr>
                <w:spacing w:val="-2"/>
                <w:sz w:val="24"/>
              </w:rPr>
              <w:t>24.55</w:t>
            </w:r>
          </w:p>
        </w:tc>
      </w:tr>
      <w:tr>
        <w:trPr>
          <w:trHeight w:val="439" w:hRule="atLeast"/>
        </w:trPr>
        <w:tc>
          <w:tcPr>
            <w:tcW w:w="3907" w:type="dxa"/>
          </w:tcPr>
          <w:p>
            <w:pPr>
              <w:pStyle w:val="TableParagraph"/>
              <w:spacing w:before="79"/>
              <w:ind w:left="85"/>
              <w:rPr>
                <w:sz w:val="24"/>
              </w:rPr>
            </w:pPr>
            <w:r>
              <w:rPr>
                <w:spacing w:val="-10"/>
                <w:sz w:val="24"/>
              </w:rPr>
              <w:t>4</w:t>
            </w:r>
          </w:p>
        </w:tc>
        <w:tc>
          <w:tcPr>
            <w:tcW w:w="960" w:type="dxa"/>
          </w:tcPr>
          <w:p>
            <w:pPr>
              <w:pStyle w:val="TableParagraph"/>
              <w:spacing w:before="79"/>
              <w:ind w:left="84"/>
              <w:rPr>
                <w:sz w:val="24"/>
              </w:rPr>
            </w:pPr>
            <w:r>
              <w:rPr>
                <w:spacing w:val="-2"/>
                <w:sz w:val="24"/>
              </w:rPr>
              <w:t>0.1220</w:t>
            </w:r>
          </w:p>
        </w:tc>
        <w:tc>
          <w:tcPr>
            <w:tcW w:w="960" w:type="dxa"/>
          </w:tcPr>
          <w:p>
            <w:pPr>
              <w:pStyle w:val="TableParagraph"/>
              <w:spacing w:before="79"/>
              <w:ind w:left="84"/>
              <w:rPr>
                <w:sz w:val="24"/>
              </w:rPr>
            </w:pPr>
            <w:r>
              <w:rPr>
                <w:spacing w:val="-2"/>
                <w:sz w:val="24"/>
              </w:rPr>
              <w:t>0.1180</w:t>
            </w:r>
          </w:p>
        </w:tc>
        <w:tc>
          <w:tcPr>
            <w:tcW w:w="1007" w:type="dxa"/>
          </w:tcPr>
          <w:p>
            <w:pPr>
              <w:pStyle w:val="TableParagraph"/>
              <w:spacing w:before="79"/>
              <w:ind w:left="84"/>
              <w:rPr>
                <w:sz w:val="24"/>
              </w:rPr>
            </w:pPr>
            <w:r>
              <w:rPr>
                <w:spacing w:val="-2"/>
                <w:sz w:val="24"/>
              </w:rPr>
              <w:t>0.2512</w:t>
            </w:r>
          </w:p>
        </w:tc>
        <w:tc>
          <w:tcPr>
            <w:tcW w:w="913" w:type="dxa"/>
          </w:tcPr>
          <w:p>
            <w:pPr>
              <w:pStyle w:val="TableParagraph"/>
              <w:spacing w:before="79"/>
              <w:ind w:left="84"/>
              <w:rPr>
                <w:sz w:val="24"/>
              </w:rPr>
            </w:pPr>
            <w:r>
              <w:rPr>
                <w:spacing w:val="-2"/>
                <w:sz w:val="24"/>
              </w:rPr>
              <w:t>0.1665</w:t>
            </w:r>
          </w:p>
        </w:tc>
        <w:tc>
          <w:tcPr>
            <w:tcW w:w="1230" w:type="dxa"/>
          </w:tcPr>
          <w:p>
            <w:pPr>
              <w:pStyle w:val="TableParagraph"/>
              <w:spacing w:before="79"/>
              <w:ind w:left="84"/>
              <w:rPr>
                <w:sz w:val="24"/>
              </w:rPr>
            </w:pPr>
            <w:r>
              <w:rPr>
                <w:sz w:val="24"/>
              </w:rPr>
              <w:t>-</w:t>
            </w:r>
            <w:r>
              <w:rPr>
                <w:spacing w:val="-4"/>
                <w:sz w:val="24"/>
              </w:rPr>
              <w:t>3.30</w:t>
            </w:r>
          </w:p>
        </w:tc>
        <w:tc>
          <w:tcPr>
            <w:tcW w:w="1210" w:type="dxa"/>
          </w:tcPr>
          <w:p>
            <w:pPr>
              <w:pStyle w:val="TableParagraph"/>
              <w:spacing w:before="79"/>
              <w:ind w:left="84"/>
              <w:rPr>
                <w:sz w:val="24"/>
              </w:rPr>
            </w:pPr>
            <w:r>
              <w:rPr>
                <w:sz w:val="24"/>
              </w:rPr>
              <w:t>-</w:t>
            </w:r>
            <w:r>
              <w:rPr>
                <w:spacing w:val="-2"/>
                <w:sz w:val="24"/>
              </w:rPr>
              <w:t>33.73</w:t>
            </w:r>
          </w:p>
        </w:tc>
      </w:tr>
      <w:tr>
        <w:trPr>
          <w:trHeight w:val="439" w:hRule="atLeast"/>
        </w:trPr>
        <w:tc>
          <w:tcPr>
            <w:tcW w:w="3907" w:type="dxa"/>
          </w:tcPr>
          <w:p>
            <w:pPr>
              <w:pStyle w:val="TableParagraph"/>
              <w:spacing w:before="79"/>
              <w:ind w:left="85"/>
              <w:rPr>
                <w:sz w:val="24"/>
              </w:rPr>
            </w:pPr>
            <w:r>
              <w:rPr>
                <w:spacing w:val="-10"/>
                <w:sz w:val="24"/>
              </w:rPr>
              <w:t>5</w:t>
            </w:r>
          </w:p>
        </w:tc>
        <w:tc>
          <w:tcPr>
            <w:tcW w:w="960" w:type="dxa"/>
          </w:tcPr>
          <w:p>
            <w:pPr>
              <w:pStyle w:val="TableParagraph"/>
              <w:spacing w:before="79"/>
              <w:ind w:left="84"/>
              <w:rPr>
                <w:sz w:val="24"/>
              </w:rPr>
            </w:pPr>
            <w:r>
              <w:rPr>
                <w:spacing w:val="-2"/>
                <w:sz w:val="24"/>
              </w:rPr>
              <w:t>0.1129</w:t>
            </w:r>
          </w:p>
        </w:tc>
        <w:tc>
          <w:tcPr>
            <w:tcW w:w="960" w:type="dxa"/>
          </w:tcPr>
          <w:p>
            <w:pPr>
              <w:pStyle w:val="TableParagraph"/>
              <w:spacing w:before="79"/>
              <w:ind w:left="84"/>
              <w:rPr>
                <w:sz w:val="24"/>
              </w:rPr>
            </w:pPr>
            <w:r>
              <w:rPr>
                <w:spacing w:val="-2"/>
                <w:sz w:val="24"/>
              </w:rPr>
              <w:t>0.1715</w:t>
            </w:r>
          </w:p>
        </w:tc>
        <w:tc>
          <w:tcPr>
            <w:tcW w:w="1007" w:type="dxa"/>
          </w:tcPr>
          <w:p>
            <w:pPr>
              <w:pStyle w:val="TableParagraph"/>
              <w:spacing w:before="79"/>
              <w:ind w:left="84"/>
              <w:rPr>
                <w:sz w:val="24"/>
              </w:rPr>
            </w:pPr>
            <w:r>
              <w:rPr>
                <w:spacing w:val="-2"/>
                <w:sz w:val="24"/>
              </w:rPr>
              <w:t>0.1650</w:t>
            </w:r>
          </w:p>
        </w:tc>
        <w:tc>
          <w:tcPr>
            <w:tcW w:w="913" w:type="dxa"/>
          </w:tcPr>
          <w:p>
            <w:pPr>
              <w:pStyle w:val="TableParagraph"/>
              <w:spacing w:before="79"/>
              <w:ind w:left="84"/>
              <w:rPr>
                <w:sz w:val="24"/>
              </w:rPr>
            </w:pPr>
            <w:r>
              <w:rPr>
                <w:spacing w:val="-2"/>
                <w:sz w:val="24"/>
              </w:rPr>
              <w:t>0.4260</w:t>
            </w:r>
          </w:p>
        </w:tc>
        <w:tc>
          <w:tcPr>
            <w:tcW w:w="1230" w:type="dxa"/>
          </w:tcPr>
          <w:p>
            <w:pPr>
              <w:pStyle w:val="TableParagraph"/>
              <w:spacing w:before="79"/>
              <w:ind w:left="84"/>
              <w:rPr>
                <w:sz w:val="24"/>
              </w:rPr>
            </w:pPr>
            <w:r>
              <w:rPr>
                <w:spacing w:val="-2"/>
                <w:sz w:val="24"/>
              </w:rPr>
              <w:t>51.89</w:t>
            </w:r>
          </w:p>
        </w:tc>
        <w:tc>
          <w:tcPr>
            <w:tcW w:w="1210" w:type="dxa"/>
          </w:tcPr>
          <w:p>
            <w:pPr>
              <w:pStyle w:val="TableParagraph"/>
              <w:spacing w:before="79"/>
              <w:ind w:left="84"/>
              <w:rPr>
                <w:sz w:val="24"/>
              </w:rPr>
            </w:pPr>
            <w:r>
              <w:rPr>
                <w:spacing w:val="-2"/>
                <w:sz w:val="24"/>
              </w:rPr>
              <w:t>158.20</w:t>
            </w:r>
          </w:p>
        </w:tc>
      </w:tr>
      <w:tr>
        <w:trPr>
          <w:trHeight w:val="439" w:hRule="atLeast"/>
        </w:trPr>
        <w:tc>
          <w:tcPr>
            <w:tcW w:w="3907" w:type="dxa"/>
          </w:tcPr>
          <w:p>
            <w:pPr>
              <w:pStyle w:val="TableParagraph"/>
              <w:spacing w:before="79"/>
              <w:ind w:left="85"/>
              <w:rPr>
                <w:sz w:val="24"/>
              </w:rPr>
            </w:pPr>
            <w:r>
              <w:rPr>
                <w:spacing w:val="-2"/>
                <w:sz w:val="24"/>
              </w:rPr>
              <w:t>Overall</w:t>
            </w:r>
          </w:p>
        </w:tc>
        <w:tc>
          <w:tcPr>
            <w:tcW w:w="960" w:type="dxa"/>
          </w:tcPr>
          <w:p>
            <w:pPr>
              <w:pStyle w:val="TableParagraph"/>
              <w:spacing w:before="79"/>
              <w:ind w:left="84"/>
              <w:rPr>
                <w:sz w:val="24"/>
              </w:rPr>
            </w:pPr>
            <w:r>
              <w:rPr>
                <w:spacing w:val="-2"/>
                <w:sz w:val="24"/>
              </w:rPr>
              <w:t>0.1135</w:t>
            </w:r>
          </w:p>
        </w:tc>
        <w:tc>
          <w:tcPr>
            <w:tcW w:w="960" w:type="dxa"/>
          </w:tcPr>
          <w:p>
            <w:pPr>
              <w:pStyle w:val="TableParagraph"/>
              <w:spacing w:before="79"/>
              <w:ind w:left="84"/>
              <w:rPr>
                <w:sz w:val="24"/>
              </w:rPr>
            </w:pPr>
            <w:r>
              <w:rPr>
                <w:spacing w:val="-2"/>
                <w:sz w:val="24"/>
              </w:rPr>
              <w:t>0.1443</w:t>
            </w:r>
          </w:p>
        </w:tc>
        <w:tc>
          <w:tcPr>
            <w:tcW w:w="1007" w:type="dxa"/>
          </w:tcPr>
          <w:p>
            <w:pPr>
              <w:pStyle w:val="TableParagraph"/>
              <w:spacing w:before="79"/>
              <w:ind w:left="84"/>
              <w:rPr>
                <w:sz w:val="24"/>
              </w:rPr>
            </w:pPr>
            <w:r>
              <w:rPr>
                <w:spacing w:val="-2"/>
                <w:sz w:val="24"/>
              </w:rPr>
              <w:t>0.2107</w:t>
            </w:r>
          </w:p>
        </w:tc>
        <w:tc>
          <w:tcPr>
            <w:tcW w:w="913" w:type="dxa"/>
          </w:tcPr>
          <w:p>
            <w:pPr>
              <w:pStyle w:val="TableParagraph"/>
              <w:spacing w:before="79"/>
              <w:ind w:left="84"/>
              <w:rPr>
                <w:sz w:val="24"/>
              </w:rPr>
            </w:pPr>
            <w:r>
              <w:rPr>
                <w:spacing w:val="-2"/>
                <w:sz w:val="24"/>
              </w:rPr>
              <w:t>0.3709</w:t>
            </w:r>
          </w:p>
        </w:tc>
        <w:tc>
          <w:tcPr>
            <w:tcW w:w="1230" w:type="dxa"/>
          </w:tcPr>
          <w:p>
            <w:pPr>
              <w:pStyle w:val="TableParagraph"/>
              <w:spacing w:before="79"/>
              <w:ind w:left="84"/>
              <w:rPr>
                <w:sz w:val="24"/>
              </w:rPr>
            </w:pPr>
            <w:r>
              <w:rPr>
                <w:spacing w:val="-2"/>
                <w:sz w:val="24"/>
              </w:rPr>
              <w:t>27.19</w:t>
            </w:r>
          </w:p>
        </w:tc>
        <w:tc>
          <w:tcPr>
            <w:tcW w:w="1210" w:type="dxa"/>
          </w:tcPr>
          <w:p>
            <w:pPr>
              <w:pStyle w:val="TableParagraph"/>
              <w:spacing w:before="79"/>
              <w:ind w:left="84"/>
              <w:rPr>
                <w:sz w:val="24"/>
              </w:rPr>
            </w:pPr>
            <w:r>
              <w:rPr>
                <w:spacing w:val="-2"/>
                <w:sz w:val="24"/>
              </w:rPr>
              <w:t>76.09</w:t>
            </w:r>
          </w:p>
        </w:tc>
      </w:tr>
      <w:tr>
        <w:trPr>
          <w:trHeight w:val="439" w:hRule="atLeast"/>
        </w:trPr>
        <w:tc>
          <w:tcPr>
            <w:tcW w:w="3907" w:type="dxa"/>
          </w:tcPr>
          <w:p>
            <w:pPr>
              <w:pStyle w:val="TableParagraph"/>
              <w:spacing w:before="79"/>
              <w:ind w:left="85"/>
              <w:rPr>
                <w:sz w:val="24"/>
              </w:rPr>
            </w:pPr>
            <w:r>
              <w:rPr>
                <w:sz w:val="24"/>
              </w:rPr>
              <w:t>Genotyped </w:t>
            </w:r>
            <w:r>
              <w:rPr>
                <w:spacing w:val="-2"/>
                <w:sz w:val="24"/>
              </w:rPr>
              <w:t>individuals</w:t>
            </w:r>
          </w:p>
        </w:tc>
        <w:tc>
          <w:tcPr>
            <w:tcW w:w="960" w:type="dxa"/>
          </w:tcPr>
          <w:p>
            <w:pPr>
              <w:pStyle w:val="TableParagraph"/>
              <w:spacing w:before="79"/>
              <w:ind w:left="84"/>
              <w:rPr>
                <w:sz w:val="24"/>
              </w:rPr>
            </w:pPr>
            <w:r>
              <w:rPr>
                <w:spacing w:val="-2"/>
                <w:sz w:val="24"/>
              </w:rPr>
              <w:t>0.1441</w:t>
            </w:r>
          </w:p>
        </w:tc>
        <w:tc>
          <w:tcPr>
            <w:tcW w:w="960" w:type="dxa"/>
          </w:tcPr>
          <w:p>
            <w:pPr>
              <w:pStyle w:val="TableParagraph"/>
              <w:spacing w:before="79"/>
              <w:ind w:left="84"/>
              <w:rPr>
                <w:sz w:val="24"/>
              </w:rPr>
            </w:pPr>
            <w:r>
              <w:rPr>
                <w:spacing w:val="-2"/>
                <w:sz w:val="24"/>
              </w:rPr>
              <w:t>0.1733</w:t>
            </w:r>
          </w:p>
        </w:tc>
        <w:tc>
          <w:tcPr>
            <w:tcW w:w="1007" w:type="dxa"/>
          </w:tcPr>
          <w:p>
            <w:pPr>
              <w:pStyle w:val="TableParagraph"/>
              <w:spacing w:before="79"/>
              <w:ind w:left="84"/>
              <w:rPr>
                <w:sz w:val="24"/>
              </w:rPr>
            </w:pPr>
            <w:r>
              <w:rPr>
                <w:spacing w:val="-2"/>
                <w:sz w:val="24"/>
              </w:rPr>
              <w:t>0.1258</w:t>
            </w:r>
          </w:p>
        </w:tc>
        <w:tc>
          <w:tcPr>
            <w:tcW w:w="913" w:type="dxa"/>
          </w:tcPr>
          <w:p>
            <w:pPr>
              <w:pStyle w:val="TableParagraph"/>
              <w:spacing w:before="79"/>
              <w:ind w:left="84"/>
              <w:rPr>
                <w:sz w:val="24"/>
              </w:rPr>
            </w:pPr>
            <w:r>
              <w:rPr>
                <w:spacing w:val="-2"/>
                <w:sz w:val="24"/>
              </w:rPr>
              <w:t>0.2497</w:t>
            </w:r>
          </w:p>
        </w:tc>
        <w:tc>
          <w:tcPr>
            <w:tcW w:w="1230" w:type="dxa"/>
          </w:tcPr>
          <w:p>
            <w:pPr>
              <w:pStyle w:val="TableParagraph"/>
              <w:spacing w:before="79"/>
              <w:ind w:left="84"/>
              <w:rPr>
                <w:sz w:val="24"/>
              </w:rPr>
            </w:pPr>
            <w:r>
              <w:rPr>
                <w:spacing w:val="-2"/>
                <w:sz w:val="24"/>
              </w:rPr>
              <w:t>20.24</w:t>
            </w:r>
          </w:p>
        </w:tc>
        <w:tc>
          <w:tcPr>
            <w:tcW w:w="1210" w:type="dxa"/>
          </w:tcPr>
          <w:p>
            <w:pPr>
              <w:pStyle w:val="TableParagraph"/>
              <w:spacing w:before="79"/>
              <w:ind w:left="84"/>
              <w:rPr>
                <w:sz w:val="24"/>
              </w:rPr>
            </w:pPr>
            <w:r>
              <w:rPr>
                <w:spacing w:val="-2"/>
                <w:sz w:val="24"/>
              </w:rPr>
              <w:t>98.46</w:t>
            </w:r>
          </w:p>
        </w:tc>
      </w:tr>
      <w:tr>
        <w:trPr>
          <w:trHeight w:val="439" w:hRule="atLeast"/>
        </w:trPr>
        <w:tc>
          <w:tcPr>
            <w:tcW w:w="3907" w:type="dxa"/>
          </w:tcPr>
          <w:p>
            <w:pPr>
              <w:pStyle w:val="TableParagraph"/>
              <w:spacing w:before="79"/>
              <w:ind w:left="85"/>
              <w:rPr>
                <w:sz w:val="24"/>
              </w:rPr>
            </w:pPr>
            <w:r>
              <w:rPr>
                <w:sz w:val="24"/>
              </w:rPr>
              <w:t>Not genotyped </w:t>
            </w:r>
            <w:r>
              <w:rPr>
                <w:spacing w:val="-2"/>
                <w:sz w:val="24"/>
              </w:rPr>
              <w:t>individuals</w:t>
            </w:r>
          </w:p>
        </w:tc>
        <w:tc>
          <w:tcPr>
            <w:tcW w:w="960" w:type="dxa"/>
          </w:tcPr>
          <w:p>
            <w:pPr>
              <w:pStyle w:val="TableParagraph"/>
              <w:spacing w:before="79"/>
              <w:ind w:left="84"/>
              <w:rPr>
                <w:sz w:val="24"/>
              </w:rPr>
            </w:pPr>
            <w:r>
              <w:rPr>
                <w:spacing w:val="-2"/>
                <w:sz w:val="24"/>
              </w:rPr>
              <w:t>0.0881</w:t>
            </w:r>
          </w:p>
        </w:tc>
        <w:tc>
          <w:tcPr>
            <w:tcW w:w="960" w:type="dxa"/>
          </w:tcPr>
          <w:p>
            <w:pPr>
              <w:pStyle w:val="TableParagraph"/>
              <w:spacing w:before="79"/>
              <w:ind w:left="84"/>
              <w:rPr>
                <w:sz w:val="24"/>
              </w:rPr>
            </w:pPr>
            <w:r>
              <w:rPr>
                <w:spacing w:val="-2"/>
                <w:sz w:val="24"/>
              </w:rPr>
              <w:t>0.1173</w:t>
            </w:r>
          </w:p>
        </w:tc>
        <w:tc>
          <w:tcPr>
            <w:tcW w:w="1007" w:type="dxa"/>
          </w:tcPr>
          <w:p>
            <w:pPr>
              <w:pStyle w:val="TableParagraph"/>
              <w:spacing w:before="79"/>
              <w:ind w:left="84"/>
              <w:rPr>
                <w:sz w:val="24"/>
              </w:rPr>
            </w:pPr>
            <w:r>
              <w:rPr>
                <w:spacing w:val="-2"/>
                <w:sz w:val="24"/>
              </w:rPr>
              <w:t>0.4289</w:t>
            </w:r>
          </w:p>
        </w:tc>
        <w:tc>
          <w:tcPr>
            <w:tcW w:w="913" w:type="dxa"/>
          </w:tcPr>
          <w:p>
            <w:pPr>
              <w:pStyle w:val="TableParagraph"/>
              <w:spacing w:before="79"/>
              <w:ind w:left="84"/>
              <w:rPr>
                <w:sz w:val="24"/>
              </w:rPr>
            </w:pPr>
            <w:r>
              <w:rPr>
                <w:spacing w:val="-2"/>
                <w:sz w:val="24"/>
              </w:rPr>
              <w:t>0.6325</w:t>
            </w:r>
          </w:p>
        </w:tc>
        <w:tc>
          <w:tcPr>
            <w:tcW w:w="1230" w:type="dxa"/>
          </w:tcPr>
          <w:p>
            <w:pPr>
              <w:pStyle w:val="TableParagraph"/>
              <w:spacing w:before="79"/>
              <w:ind w:left="84"/>
              <w:rPr>
                <w:sz w:val="24"/>
              </w:rPr>
            </w:pPr>
            <w:r>
              <w:rPr>
                <w:spacing w:val="-2"/>
                <w:sz w:val="24"/>
              </w:rPr>
              <w:t>33.11</w:t>
            </w:r>
          </w:p>
        </w:tc>
        <w:tc>
          <w:tcPr>
            <w:tcW w:w="1210" w:type="dxa"/>
          </w:tcPr>
          <w:p>
            <w:pPr>
              <w:pStyle w:val="TableParagraph"/>
              <w:spacing w:before="79"/>
              <w:ind w:left="84"/>
              <w:rPr>
                <w:sz w:val="24"/>
              </w:rPr>
            </w:pPr>
            <w:r>
              <w:rPr>
                <w:spacing w:val="-2"/>
                <w:sz w:val="24"/>
              </w:rPr>
              <w:t>47.48</w:t>
            </w:r>
          </w:p>
        </w:tc>
      </w:tr>
    </w:tbl>
    <w:p>
      <w:pPr>
        <w:pStyle w:val="BodyText"/>
        <w:spacing w:line="271" w:lineRule="auto" w:before="187"/>
        <w:ind w:right="658"/>
      </w:pPr>
      <w:r>
        <w:rPr>
          <w:color w:val="231F20"/>
        </w:rPr>
        <w:t>As observed under Table no. 1, overall, the correlation between EBV and Yc over all validation datasets considered</w:t>
      </w:r>
      <w:r>
        <w:rPr>
          <w:color w:val="231F20"/>
          <w:spacing w:val="-15"/>
        </w:rPr>
        <w:t> </w:t>
      </w:r>
      <w:r>
        <w:rPr>
          <w:color w:val="231F20"/>
        </w:rPr>
        <w:t>together</w:t>
      </w:r>
      <w:r>
        <w:rPr>
          <w:color w:val="231F20"/>
          <w:spacing w:val="-14"/>
        </w:rPr>
        <w:t> </w:t>
      </w:r>
      <w:r>
        <w:rPr>
          <w:color w:val="231F20"/>
        </w:rPr>
        <w:t>is</w:t>
      </w:r>
      <w:r>
        <w:rPr>
          <w:color w:val="231F20"/>
          <w:spacing w:val="-12"/>
        </w:rPr>
        <w:t> </w:t>
      </w:r>
      <w:r>
        <w:rPr>
          <w:color w:val="231F20"/>
        </w:rPr>
        <w:t>0.114,</w:t>
      </w:r>
      <w:r>
        <w:rPr>
          <w:color w:val="231F20"/>
          <w:spacing w:val="-12"/>
        </w:rPr>
        <w:t> </w:t>
      </w:r>
      <w:r>
        <w:rPr>
          <w:color w:val="231F20"/>
        </w:rPr>
        <w:t>whereas</w:t>
      </w:r>
      <w:r>
        <w:rPr>
          <w:color w:val="231F20"/>
          <w:spacing w:val="-12"/>
        </w:rPr>
        <w:t> </w:t>
      </w:r>
      <w:r>
        <w:rPr>
          <w:color w:val="231F20"/>
        </w:rPr>
        <w:t>the</w:t>
      </w:r>
      <w:r>
        <w:rPr>
          <w:color w:val="231F20"/>
          <w:spacing w:val="-12"/>
        </w:rPr>
        <w:t> </w:t>
      </w:r>
      <w:r>
        <w:rPr>
          <w:color w:val="231F20"/>
        </w:rPr>
        <w:t>correlation</w:t>
      </w:r>
      <w:r>
        <w:rPr>
          <w:color w:val="231F20"/>
          <w:spacing w:val="-12"/>
        </w:rPr>
        <w:t> </w:t>
      </w:r>
      <w:r>
        <w:rPr>
          <w:color w:val="231F20"/>
        </w:rPr>
        <w:t>between</w:t>
      </w:r>
      <w:r>
        <w:rPr>
          <w:color w:val="231F20"/>
          <w:spacing w:val="-12"/>
        </w:rPr>
        <w:t> </w:t>
      </w:r>
      <w:r>
        <w:rPr>
          <w:color w:val="231F20"/>
        </w:rPr>
        <w:t>GEBV</w:t>
      </w:r>
      <w:r>
        <w:rPr>
          <w:color w:val="231F20"/>
          <w:spacing w:val="-15"/>
        </w:rPr>
        <w:t> </w:t>
      </w:r>
      <w:r>
        <w:rPr>
          <w:color w:val="231F20"/>
        </w:rPr>
        <w:t>and</w:t>
      </w:r>
      <w:r>
        <w:rPr>
          <w:color w:val="231F20"/>
          <w:spacing w:val="-15"/>
        </w:rPr>
        <w:t> </w:t>
      </w:r>
      <w:r>
        <w:rPr>
          <w:color w:val="231F20"/>
        </w:rPr>
        <w:t>Yc</w:t>
      </w:r>
      <w:r>
        <w:rPr>
          <w:color w:val="231F20"/>
          <w:spacing w:val="-12"/>
        </w:rPr>
        <w:t> </w:t>
      </w:r>
      <w:r>
        <w:rPr>
          <w:color w:val="231F20"/>
        </w:rPr>
        <w:t>is</w:t>
      </w:r>
      <w:r>
        <w:rPr>
          <w:color w:val="231F20"/>
          <w:spacing w:val="-12"/>
        </w:rPr>
        <w:t> </w:t>
      </w:r>
      <w:r>
        <w:rPr>
          <w:color w:val="231F20"/>
        </w:rPr>
        <w:t>0.144,</w:t>
      </w:r>
      <w:r>
        <w:rPr>
          <w:color w:val="231F20"/>
          <w:spacing w:val="-12"/>
        </w:rPr>
        <w:t> </w:t>
      </w:r>
      <w:r>
        <w:rPr>
          <w:color w:val="231F20"/>
        </w:rPr>
        <w:t>which</w:t>
      </w:r>
      <w:r>
        <w:rPr>
          <w:color w:val="231F20"/>
          <w:spacing w:val="-12"/>
        </w:rPr>
        <w:t> </w:t>
      </w:r>
      <w:r>
        <w:rPr>
          <w:color w:val="231F20"/>
        </w:rPr>
        <w:t>is</w:t>
      </w:r>
      <w:r>
        <w:rPr>
          <w:color w:val="231F20"/>
          <w:spacing w:val="-12"/>
        </w:rPr>
        <w:t> </w:t>
      </w:r>
      <w:r>
        <w:rPr>
          <w:color w:val="231F20"/>
        </w:rPr>
        <w:t>around</w:t>
      </w:r>
      <w:r>
        <w:rPr>
          <w:color w:val="231F20"/>
          <w:spacing w:val="-12"/>
        </w:rPr>
        <w:t> </w:t>
      </w:r>
      <w:r>
        <w:rPr>
          <w:color w:val="231F20"/>
        </w:rPr>
        <w:t>27% higher for an animal that has missing data. When bulls were compared for correlations of bull’s average daughter</w:t>
      </w:r>
      <w:r>
        <w:rPr>
          <w:color w:val="231F20"/>
          <w:spacing w:val="-2"/>
        </w:rPr>
        <w:t> </w:t>
      </w:r>
      <w:r>
        <w:rPr>
          <w:color w:val="231F20"/>
        </w:rPr>
        <w:t>Yc, with EBV or GEBV, the correlations are 0.211 for EBV and 0.371 for GEBV, respectively, indicationg around 0.16 unit rise in correlation coeficient.. It can be concluded from the above result that inclusion of genomic information in selection of young bull using ssGBLUP can increase accuracy by around 76% as compared to using pedigree information only.</w:t>
      </w:r>
    </w:p>
    <w:p>
      <w:pPr>
        <w:pStyle w:val="BodyText"/>
        <w:spacing w:line="271" w:lineRule="auto" w:before="171"/>
        <w:ind w:right="658"/>
      </w:pPr>
      <w:r>
        <w:rPr>
          <w:color w:val="231F20"/>
        </w:rPr>
        <w:t>The</w:t>
      </w:r>
      <w:r>
        <w:rPr>
          <w:color w:val="231F20"/>
          <w:spacing w:val="-11"/>
        </w:rPr>
        <w:t> </w:t>
      </w:r>
      <w:r>
        <w:rPr>
          <w:color w:val="231F20"/>
        </w:rPr>
        <w:t>result</w:t>
      </w:r>
      <w:r>
        <w:rPr>
          <w:color w:val="231F20"/>
          <w:spacing w:val="-11"/>
        </w:rPr>
        <w:t> </w:t>
      </w:r>
      <w:r>
        <w:rPr>
          <w:color w:val="231F20"/>
        </w:rPr>
        <w:t>obtained</w:t>
      </w:r>
      <w:r>
        <w:rPr>
          <w:color w:val="231F20"/>
          <w:spacing w:val="-11"/>
        </w:rPr>
        <w:t> </w:t>
      </w:r>
      <w:r>
        <w:rPr>
          <w:color w:val="231F20"/>
        </w:rPr>
        <w:t>is</w:t>
      </w:r>
      <w:r>
        <w:rPr>
          <w:color w:val="231F20"/>
          <w:spacing w:val="-11"/>
        </w:rPr>
        <w:t> </w:t>
      </w:r>
      <w:r>
        <w:rPr>
          <w:color w:val="231F20"/>
        </w:rPr>
        <w:t>in</w:t>
      </w:r>
      <w:r>
        <w:rPr>
          <w:color w:val="231F20"/>
          <w:spacing w:val="-11"/>
        </w:rPr>
        <w:t> </w:t>
      </w:r>
      <w:r>
        <w:rPr>
          <w:color w:val="231F20"/>
        </w:rPr>
        <w:t>agreement</w:t>
      </w:r>
      <w:r>
        <w:rPr>
          <w:color w:val="231F20"/>
          <w:spacing w:val="-11"/>
        </w:rPr>
        <w:t> </w:t>
      </w:r>
      <w:r>
        <w:rPr>
          <w:color w:val="231F20"/>
        </w:rPr>
        <w:t>with</w:t>
      </w:r>
      <w:r>
        <w:rPr>
          <w:color w:val="231F20"/>
          <w:spacing w:val="-11"/>
        </w:rPr>
        <w:t> </w:t>
      </w:r>
      <w:r>
        <w:rPr>
          <w:color w:val="231F20"/>
        </w:rPr>
        <w:t>the</w:t>
      </w:r>
      <w:r>
        <w:rPr>
          <w:color w:val="231F20"/>
          <w:spacing w:val="-11"/>
        </w:rPr>
        <w:t> </w:t>
      </w:r>
      <w:r>
        <w:rPr>
          <w:color w:val="231F20"/>
        </w:rPr>
        <w:t>findings</w:t>
      </w:r>
      <w:r>
        <w:rPr>
          <w:color w:val="231F20"/>
          <w:spacing w:val="-11"/>
        </w:rPr>
        <w:t> </w:t>
      </w:r>
      <w:r>
        <w:rPr>
          <w:color w:val="231F20"/>
        </w:rPr>
        <w:t>reported</w:t>
      </w:r>
      <w:r>
        <w:rPr>
          <w:color w:val="231F20"/>
          <w:spacing w:val="-11"/>
        </w:rPr>
        <w:t> </w:t>
      </w:r>
      <w:r>
        <w:rPr>
          <w:color w:val="231F20"/>
        </w:rPr>
        <w:t>by</w:t>
      </w:r>
      <w:r>
        <w:rPr>
          <w:color w:val="231F20"/>
          <w:spacing w:val="-11"/>
        </w:rPr>
        <w:t> </w:t>
      </w:r>
      <w:r>
        <w:rPr>
          <w:color w:val="231F20"/>
        </w:rPr>
        <w:t>various</w:t>
      </w:r>
      <w:r>
        <w:rPr>
          <w:color w:val="231F20"/>
          <w:spacing w:val="-11"/>
        </w:rPr>
        <w:t> </w:t>
      </w:r>
      <w:r>
        <w:rPr>
          <w:color w:val="231F20"/>
        </w:rPr>
        <w:t>researchers</w:t>
      </w:r>
      <w:r>
        <w:rPr>
          <w:color w:val="231F20"/>
          <w:spacing w:val="-11"/>
        </w:rPr>
        <w:t> </w:t>
      </w:r>
      <w:r>
        <w:rPr>
          <w:color w:val="231F20"/>
        </w:rPr>
        <w:t>(Reference</w:t>
      </w:r>
      <w:r>
        <w:rPr>
          <w:color w:val="231F20"/>
          <w:spacing w:val="-11"/>
        </w:rPr>
        <w:t> </w:t>
      </w:r>
      <w:r>
        <w:rPr>
          <w:color w:val="231F20"/>
        </w:rPr>
        <w:t>required),. Here we are interested in selecting bulls that should increase average yield of their daughters. When we select bulls, we will not have their daughter’s production information. However we will be </w:t>
      </w:r>
      <w:r>
        <w:rPr>
          <w:color w:val="231F20"/>
        </w:rPr>
        <w:t>knowing</w:t>
      </w:r>
      <w:r>
        <w:rPr>
          <w:color w:val="231F20"/>
          <w:spacing w:val="40"/>
        </w:rPr>
        <w:t> </w:t>
      </w:r>
      <w:r>
        <w:rPr>
          <w:color w:val="231F20"/>
        </w:rPr>
        <w:t>bull’s</w:t>
      </w:r>
      <w:r>
        <w:rPr>
          <w:color w:val="231F20"/>
          <w:spacing w:val="-5"/>
        </w:rPr>
        <w:t> </w:t>
      </w:r>
      <w:r>
        <w:rPr>
          <w:color w:val="231F20"/>
        </w:rPr>
        <w:t>pedigree</w:t>
      </w:r>
      <w:r>
        <w:rPr>
          <w:color w:val="231F20"/>
          <w:spacing w:val="-4"/>
        </w:rPr>
        <w:t> </w:t>
      </w:r>
      <w:r>
        <w:rPr>
          <w:color w:val="231F20"/>
        </w:rPr>
        <w:t>information</w:t>
      </w:r>
      <w:r>
        <w:rPr>
          <w:color w:val="231F20"/>
          <w:spacing w:val="-5"/>
        </w:rPr>
        <w:t> </w:t>
      </w:r>
      <w:r>
        <w:rPr>
          <w:color w:val="231F20"/>
        </w:rPr>
        <w:t>and</w:t>
      </w:r>
      <w:r>
        <w:rPr>
          <w:color w:val="231F20"/>
          <w:spacing w:val="-5"/>
        </w:rPr>
        <w:t> </w:t>
      </w:r>
      <w:r>
        <w:rPr>
          <w:color w:val="231F20"/>
        </w:rPr>
        <w:t>also</w:t>
      </w:r>
      <w:r>
        <w:rPr>
          <w:color w:val="231F20"/>
          <w:spacing w:val="-5"/>
        </w:rPr>
        <w:t> </w:t>
      </w:r>
      <w:r>
        <w:rPr>
          <w:color w:val="231F20"/>
        </w:rPr>
        <w:t>information</w:t>
      </w:r>
      <w:r>
        <w:rPr>
          <w:color w:val="231F20"/>
          <w:spacing w:val="-5"/>
        </w:rPr>
        <w:t> </w:t>
      </w:r>
      <w:r>
        <w:rPr>
          <w:color w:val="231F20"/>
        </w:rPr>
        <w:t>on</w:t>
      </w:r>
      <w:r>
        <w:rPr>
          <w:color w:val="231F20"/>
          <w:spacing w:val="-5"/>
        </w:rPr>
        <w:t> </w:t>
      </w:r>
      <w:r>
        <w:rPr>
          <w:color w:val="231F20"/>
        </w:rPr>
        <w:t>their</w:t>
      </w:r>
      <w:r>
        <w:rPr>
          <w:color w:val="231F20"/>
          <w:spacing w:val="-5"/>
        </w:rPr>
        <w:t> </w:t>
      </w:r>
      <w:r>
        <w:rPr>
          <w:color w:val="231F20"/>
        </w:rPr>
        <w:t>parent’s</w:t>
      </w:r>
      <w:r>
        <w:rPr>
          <w:color w:val="231F20"/>
          <w:spacing w:val="-5"/>
        </w:rPr>
        <w:t> </w:t>
      </w:r>
      <w:r>
        <w:rPr>
          <w:color w:val="231F20"/>
        </w:rPr>
        <w:t>performance</w:t>
      </w:r>
      <w:r>
        <w:rPr>
          <w:color w:val="231F20"/>
          <w:spacing w:val="-5"/>
        </w:rPr>
        <w:t> </w:t>
      </w:r>
      <w:r>
        <w:rPr>
          <w:color w:val="231F20"/>
        </w:rPr>
        <w:t>(sire</w:t>
      </w:r>
      <w:r>
        <w:rPr>
          <w:color w:val="231F20"/>
          <w:spacing w:val="-4"/>
        </w:rPr>
        <w:t> </w:t>
      </w:r>
      <w:r>
        <w:rPr>
          <w:color w:val="231F20"/>
        </w:rPr>
        <w:t>and</w:t>
      </w:r>
      <w:r>
        <w:rPr>
          <w:color w:val="231F20"/>
          <w:spacing w:val="-5"/>
        </w:rPr>
        <w:t> </w:t>
      </w:r>
      <w:r>
        <w:rPr>
          <w:color w:val="231F20"/>
        </w:rPr>
        <w:t>dam’s</w:t>
      </w:r>
      <w:r>
        <w:rPr>
          <w:color w:val="231F20"/>
          <w:spacing w:val="-5"/>
        </w:rPr>
        <w:t> </w:t>
      </w:r>
      <w:r>
        <w:rPr>
          <w:color w:val="231F20"/>
        </w:rPr>
        <w:t>EBV).</w:t>
      </w:r>
      <w:r>
        <w:rPr>
          <w:color w:val="231F20"/>
          <w:spacing w:val="-9"/>
        </w:rPr>
        <w:t> </w:t>
      </w:r>
      <w:r>
        <w:rPr>
          <w:color w:val="231F20"/>
        </w:rPr>
        <w:t>The results</w:t>
      </w:r>
      <w:r>
        <w:rPr>
          <w:color w:val="231F20"/>
          <w:spacing w:val="-5"/>
        </w:rPr>
        <w:t> </w:t>
      </w:r>
      <w:r>
        <w:rPr>
          <w:color w:val="231F20"/>
        </w:rPr>
        <w:t>here</w:t>
      </w:r>
      <w:r>
        <w:rPr>
          <w:color w:val="231F20"/>
          <w:spacing w:val="-5"/>
        </w:rPr>
        <w:t> </w:t>
      </w:r>
      <w:r>
        <w:rPr>
          <w:color w:val="231F20"/>
        </w:rPr>
        <w:t>indicates</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bulls</w:t>
      </w:r>
      <w:r>
        <w:rPr>
          <w:color w:val="231F20"/>
          <w:spacing w:val="-5"/>
        </w:rPr>
        <w:t> </w:t>
      </w:r>
      <w:r>
        <w:rPr>
          <w:color w:val="231F20"/>
        </w:rPr>
        <w:t>can</w:t>
      </w:r>
      <w:r>
        <w:rPr>
          <w:color w:val="231F20"/>
          <w:spacing w:val="-5"/>
        </w:rPr>
        <w:t> </w:t>
      </w:r>
      <w:r>
        <w:rPr>
          <w:color w:val="231F20"/>
        </w:rPr>
        <w:t>be</w:t>
      </w:r>
      <w:r>
        <w:rPr>
          <w:color w:val="231F20"/>
          <w:spacing w:val="-5"/>
        </w:rPr>
        <w:t> </w:t>
      </w:r>
      <w:r>
        <w:rPr>
          <w:color w:val="231F20"/>
        </w:rPr>
        <w:t>selected</w:t>
      </w:r>
      <w:r>
        <w:rPr>
          <w:color w:val="231F20"/>
          <w:spacing w:val="-5"/>
        </w:rPr>
        <w:t> </w:t>
      </w:r>
      <w:r>
        <w:rPr>
          <w:color w:val="231F20"/>
        </w:rPr>
        <w:t>more</w:t>
      </w:r>
      <w:r>
        <w:rPr>
          <w:color w:val="231F20"/>
          <w:spacing w:val="-5"/>
        </w:rPr>
        <w:t> </w:t>
      </w:r>
      <w:r>
        <w:rPr>
          <w:color w:val="231F20"/>
        </w:rPr>
        <w:t>accurately</w:t>
      </w:r>
      <w:r>
        <w:rPr>
          <w:color w:val="231F20"/>
          <w:spacing w:val="-5"/>
        </w:rPr>
        <w:t> </w:t>
      </w:r>
      <w:r>
        <w:rPr>
          <w:color w:val="231F20"/>
        </w:rPr>
        <w:t>if</w:t>
      </w:r>
      <w:r>
        <w:rPr>
          <w:color w:val="231F20"/>
          <w:spacing w:val="-5"/>
        </w:rPr>
        <w:t> </w:t>
      </w:r>
      <w:r>
        <w:rPr>
          <w:color w:val="231F20"/>
        </w:rPr>
        <w:t>we</w:t>
      </w:r>
      <w:r>
        <w:rPr>
          <w:color w:val="231F20"/>
          <w:spacing w:val="-5"/>
        </w:rPr>
        <w:t> </w:t>
      </w:r>
      <w:r>
        <w:rPr>
          <w:color w:val="231F20"/>
        </w:rPr>
        <w:t>add</w:t>
      </w:r>
      <w:r>
        <w:rPr>
          <w:color w:val="231F20"/>
          <w:spacing w:val="-5"/>
        </w:rPr>
        <w:t> </w:t>
      </w:r>
      <w:r>
        <w:rPr>
          <w:color w:val="231F20"/>
        </w:rPr>
        <w:t>genomic</w:t>
      </w:r>
      <w:r>
        <w:rPr>
          <w:color w:val="231F20"/>
          <w:spacing w:val="-5"/>
        </w:rPr>
        <w:t> </w:t>
      </w:r>
      <w:r>
        <w:rPr>
          <w:color w:val="231F20"/>
        </w:rPr>
        <w:t>information</w:t>
      </w:r>
      <w:r>
        <w:rPr>
          <w:color w:val="231F20"/>
          <w:spacing w:val="-5"/>
        </w:rPr>
        <w:t> </w:t>
      </w:r>
      <w:r>
        <w:rPr>
          <w:color w:val="231F20"/>
        </w:rPr>
        <w:t>and</w:t>
      </w:r>
      <w:r>
        <w:rPr>
          <w:color w:val="231F20"/>
          <w:spacing w:val="-5"/>
        </w:rPr>
        <w:t> </w:t>
      </w:r>
      <w:r>
        <w:rPr>
          <w:color w:val="231F20"/>
        </w:rPr>
        <w:t>use ssGBLUP over and above the traditional information while selecting a bull for semen production.</w:t>
      </w:r>
    </w:p>
    <w:p>
      <w:pPr>
        <w:pStyle w:val="Heading2"/>
        <w:jc w:val="both"/>
      </w:pPr>
      <w:r>
        <w:rPr>
          <w:color w:val="231F20"/>
        </w:rPr>
        <w:t>Regression</w:t>
      </w:r>
      <w:r>
        <w:rPr>
          <w:color w:val="231F20"/>
          <w:spacing w:val="-5"/>
        </w:rPr>
        <w:t> </w:t>
      </w:r>
      <w:r>
        <w:rPr>
          <w:color w:val="231F20"/>
        </w:rPr>
        <w:t>of</w:t>
      </w:r>
      <w:r>
        <w:rPr>
          <w:color w:val="231F20"/>
          <w:spacing w:val="-3"/>
        </w:rPr>
        <w:t> </w:t>
      </w:r>
      <w:r>
        <w:rPr>
          <w:color w:val="231F20"/>
        </w:rPr>
        <w:t>EBV</w:t>
      </w:r>
      <w:r>
        <w:rPr>
          <w:color w:val="231F20"/>
          <w:spacing w:val="-8"/>
        </w:rPr>
        <w:t> </w:t>
      </w:r>
      <w:r>
        <w:rPr>
          <w:color w:val="231F20"/>
        </w:rPr>
        <w:t>on</w:t>
      </w:r>
      <w:r>
        <w:rPr>
          <w:color w:val="231F20"/>
          <w:spacing w:val="-4"/>
        </w:rPr>
        <w:t> GEBV</w:t>
      </w:r>
    </w:p>
    <w:p>
      <w:pPr>
        <w:pStyle w:val="BodyText"/>
        <w:spacing w:line="271" w:lineRule="auto"/>
        <w:ind w:right="658"/>
      </w:pPr>
      <w:r>
        <w:rPr>
          <w:color w:val="231F20"/>
          <w:spacing w:val="-2"/>
        </w:rPr>
        <w:t>To</w:t>
      </w:r>
      <w:r>
        <w:rPr>
          <w:color w:val="231F20"/>
          <w:spacing w:val="-7"/>
        </w:rPr>
        <w:t> </w:t>
      </w:r>
      <w:r>
        <w:rPr>
          <w:color w:val="231F20"/>
          <w:spacing w:val="-2"/>
        </w:rPr>
        <w:t>see</w:t>
      </w:r>
      <w:r>
        <w:rPr>
          <w:color w:val="231F20"/>
          <w:spacing w:val="-7"/>
        </w:rPr>
        <w:t> </w:t>
      </w:r>
      <w:r>
        <w:rPr>
          <w:color w:val="231F20"/>
          <w:spacing w:val="-2"/>
        </w:rPr>
        <w:t>whether</w:t>
      </w:r>
      <w:r>
        <w:rPr>
          <w:color w:val="231F20"/>
          <w:spacing w:val="-7"/>
        </w:rPr>
        <w:t> </w:t>
      </w:r>
      <w:r>
        <w:rPr>
          <w:color w:val="231F20"/>
          <w:spacing w:val="-2"/>
        </w:rPr>
        <w:t>there</w:t>
      </w:r>
      <w:r>
        <w:rPr>
          <w:color w:val="231F20"/>
          <w:spacing w:val="-7"/>
        </w:rPr>
        <w:t> </w:t>
      </w:r>
      <w:r>
        <w:rPr>
          <w:color w:val="231F20"/>
          <w:spacing w:val="-2"/>
        </w:rPr>
        <w:t>is</w:t>
      </w:r>
      <w:r>
        <w:rPr>
          <w:color w:val="231F20"/>
          <w:spacing w:val="-7"/>
        </w:rPr>
        <w:t> </w:t>
      </w:r>
      <w:r>
        <w:rPr>
          <w:color w:val="231F20"/>
          <w:spacing w:val="-2"/>
        </w:rPr>
        <w:t>any</w:t>
      </w:r>
      <w:r>
        <w:rPr>
          <w:color w:val="231F20"/>
          <w:spacing w:val="-7"/>
        </w:rPr>
        <w:t> </w:t>
      </w:r>
      <w:r>
        <w:rPr>
          <w:color w:val="231F20"/>
          <w:spacing w:val="-2"/>
        </w:rPr>
        <w:t>bias</w:t>
      </w:r>
      <w:r>
        <w:rPr>
          <w:color w:val="231F20"/>
          <w:spacing w:val="-7"/>
        </w:rPr>
        <w:t> </w:t>
      </w:r>
      <w:r>
        <w:rPr>
          <w:color w:val="231F20"/>
          <w:spacing w:val="-2"/>
        </w:rPr>
        <w:t>while</w:t>
      </w:r>
      <w:r>
        <w:rPr>
          <w:color w:val="231F20"/>
          <w:spacing w:val="-7"/>
        </w:rPr>
        <w:t> </w:t>
      </w:r>
      <w:r>
        <w:rPr>
          <w:color w:val="231F20"/>
          <w:spacing w:val="-2"/>
        </w:rPr>
        <w:t>calculating</w:t>
      </w:r>
      <w:r>
        <w:rPr>
          <w:color w:val="231F20"/>
          <w:spacing w:val="-7"/>
        </w:rPr>
        <w:t> </w:t>
      </w:r>
      <w:r>
        <w:rPr>
          <w:color w:val="231F20"/>
          <w:spacing w:val="-2"/>
        </w:rPr>
        <w:t>genomic</w:t>
      </w:r>
      <w:r>
        <w:rPr>
          <w:color w:val="231F20"/>
          <w:spacing w:val="-7"/>
        </w:rPr>
        <w:t> </w:t>
      </w:r>
      <w:r>
        <w:rPr>
          <w:color w:val="231F20"/>
          <w:spacing w:val="-2"/>
        </w:rPr>
        <w:t>breeding</w:t>
      </w:r>
      <w:r>
        <w:rPr>
          <w:color w:val="231F20"/>
          <w:spacing w:val="-7"/>
        </w:rPr>
        <w:t> </w:t>
      </w:r>
      <w:r>
        <w:rPr>
          <w:color w:val="231F20"/>
          <w:spacing w:val="-2"/>
        </w:rPr>
        <w:t>values</w:t>
      </w:r>
      <w:r>
        <w:rPr>
          <w:color w:val="231F20"/>
          <w:spacing w:val="-7"/>
        </w:rPr>
        <w:t> </w:t>
      </w:r>
      <w:r>
        <w:rPr>
          <w:color w:val="231F20"/>
          <w:spacing w:val="-2"/>
        </w:rPr>
        <w:t>compared</w:t>
      </w:r>
      <w:r>
        <w:rPr>
          <w:color w:val="231F20"/>
          <w:spacing w:val="-7"/>
        </w:rPr>
        <w:t> </w:t>
      </w:r>
      <w:r>
        <w:rPr>
          <w:color w:val="231F20"/>
          <w:spacing w:val="-2"/>
        </w:rPr>
        <w:t>to</w:t>
      </w:r>
      <w:r>
        <w:rPr>
          <w:color w:val="231F20"/>
          <w:spacing w:val="-7"/>
        </w:rPr>
        <w:t> </w:t>
      </w:r>
      <w:r>
        <w:rPr>
          <w:color w:val="231F20"/>
          <w:spacing w:val="-2"/>
        </w:rPr>
        <w:t>traditional</w:t>
      </w:r>
      <w:r>
        <w:rPr>
          <w:color w:val="231F20"/>
          <w:spacing w:val="-7"/>
        </w:rPr>
        <w:t> </w:t>
      </w:r>
      <w:r>
        <w:rPr>
          <w:color w:val="231F20"/>
          <w:spacing w:val="-2"/>
        </w:rPr>
        <w:t>breeding </w:t>
      </w:r>
      <w:r>
        <w:rPr>
          <w:color w:val="231F20"/>
        </w:rPr>
        <w:t>values, the GEBV were plotted against EBV and regression coefficient was calculated. Figure 1 below shows the scatter of EBV against GEBV and regression equation for the same.</w:t>
      </w:r>
    </w:p>
    <w:p>
      <w:pPr>
        <w:pStyle w:val="BodyText"/>
        <w:spacing w:after="0" w:line="271" w:lineRule="auto"/>
        <w:sectPr>
          <w:pgSz w:w="12240" w:h="15840"/>
          <w:pgMar w:header="10" w:footer="970" w:top="1260" w:bottom="1160" w:left="360" w:right="360"/>
        </w:sectPr>
      </w:pPr>
    </w:p>
    <w:p>
      <w:pPr>
        <w:pStyle w:val="BodyText"/>
        <w:spacing w:line="271" w:lineRule="auto" w:before="99"/>
        <w:ind w:left="5734" w:right="658"/>
      </w:pPr>
      <w:r>
        <w:rPr/>
        <w:drawing>
          <wp:anchor distT="0" distB="0" distL="0" distR="0" allowOverlap="1" layoutInCell="1" locked="0" behindDoc="0" simplePos="0" relativeHeight="15742976">
            <wp:simplePos x="0" y="0"/>
            <wp:positionH relativeFrom="page">
              <wp:posOffset>647999</wp:posOffset>
            </wp:positionH>
            <wp:positionV relativeFrom="paragraph">
              <wp:posOffset>164874</wp:posOffset>
            </wp:positionV>
            <wp:extent cx="3060458" cy="3060458"/>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229" cstate="print"/>
                    <a:stretch>
                      <a:fillRect/>
                    </a:stretch>
                  </pic:blipFill>
                  <pic:spPr>
                    <a:xfrm>
                      <a:off x="0" y="0"/>
                      <a:ext cx="3060458" cy="3060458"/>
                    </a:xfrm>
                    <a:prstGeom prst="rect">
                      <a:avLst/>
                    </a:prstGeom>
                  </pic:spPr>
                </pic:pic>
              </a:graphicData>
            </a:graphic>
          </wp:anchor>
        </w:drawing>
      </w:r>
      <w:r>
        <w:rPr/>
        <w:t>Above</w:t>
      </w:r>
      <w:r>
        <w:rPr>
          <w:spacing w:val="-9"/>
        </w:rPr>
        <w:t> </w:t>
      </w:r>
      <w:r>
        <w:rPr/>
        <w:t>figure</w:t>
      </w:r>
      <w:r>
        <w:rPr>
          <w:spacing w:val="-9"/>
        </w:rPr>
        <w:t> </w:t>
      </w:r>
      <w:r>
        <w:rPr/>
        <w:t>clearly</w:t>
      </w:r>
      <w:r>
        <w:rPr>
          <w:spacing w:val="-9"/>
        </w:rPr>
        <w:t> </w:t>
      </w:r>
      <w:r>
        <w:rPr/>
        <w:t>shows</w:t>
      </w:r>
      <w:r>
        <w:rPr>
          <w:spacing w:val="-9"/>
        </w:rPr>
        <w:t> </w:t>
      </w:r>
      <w:r>
        <w:rPr/>
        <w:t>that</w:t>
      </w:r>
      <w:r>
        <w:rPr>
          <w:spacing w:val="-9"/>
        </w:rPr>
        <w:t> </w:t>
      </w:r>
      <w:r>
        <w:rPr/>
        <w:t>there</w:t>
      </w:r>
      <w:r>
        <w:rPr>
          <w:spacing w:val="-9"/>
        </w:rPr>
        <w:t> </w:t>
      </w:r>
      <w:r>
        <w:rPr/>
        <w:t>is</w:t>
      </w:r>
      <w:r>
        <w:rPr>
          <w:spacing w:val="-9"/>
        </w:rPr>
        <w:t> </w:t>
      </w:r>
      <w:r>
        <w:rPr/>
        <w:t>no</w:t>
      </w:r>
      <w:r>
        <w:rPr>
          <w:spacing w:val="-9"/>
        </w:rPr>
        <w:t> </w:t>
      </w:r>
      <w:r>
        <w:rPr/>
        <w:t>bias</w:t>
      </w:r>
      <w:r>
        <w:rPr>
          <w:spacing w:val="-9"/>
        </w:rPr>
        <w:t> </w:t>
      </w:r>
      <w:r>
        <w:rPr/>
        <w:t>while estimation GEBVs through ssGBLUP as compared</w:t>
      </w:r>
      <w:r>
        <w:rPr>
          <w:spacing w:val="40"/>
        </w:rPr>
        <w:t> </w:t>
      </w:r>
      <w:r>
        <w:rPr/>
        <w:t>to traditional breeding values (EBV). The result agrees</w:t>
      </w:r>
      <w:r>
        <w:rPr>
          <w:spacing w:val="-8"/>
        </w:rPr>
        <w:t> </w:t>
      </w:r>
      <w:r>
        <w:rPr/>
        <w:t>with</w:t>
      </w:r>
      <w:r>
        <w:rPr>
          <w:spacing w:val="-8"/>
        </w:rPr>
        <w:t> </w:t>
      </w:r>
      <w:r>
        <w:rPr/>
        <w:t>the</w:t>
      </w:r>
      <w:r>
        <w:rPr>
          <w:spacing w:val="-8"/>
        </w:rPr>
        <w:t> </w:t>
      </w:r>
      <w:r>
        <w:rPr/>
        <w:t>findings</w:t>
      </w:r>
      <w:r>
        <w:rPr>
          <w:spacing w:val="-8"/>
        </w:rPr>
        <w:t> </w:t>
      </w:r>
      <w:r>
        <w:rPr/>
        <w:t>of</w:t>
      </w:r>
      <w:r>
        <w:rPr>
          <w:spacing w:val="-7"/>
        </w:rPr>
        <w:t> </w:t>
      </w:r>
      <w:r>
        <w:rPr/>
        <w:t>Ma</w:t>
      </w:r>
      <w:r>
        <w:rPr>
          <w:spacing w:val="-7"/>
        </w:rPr>
        <w:t> </w:t>
      </w:r>
      <w:r>
        <w:rPr/>
        <w:t>et.al.</w:t>
      </w:r>
      <w:r>
        <w:rPr>
          <w:spacing w:val="-8"/>
        </w:rPr>
        <w:t> </w:t>
      </w:r>
      <w:r>
        <w:rPr/>
        <w:t>(2015)</w:t>
      </w:r>
      <w:r>
        <w:rPr>
          <w:spacing w:val="-7"/>
        </w:rPr>
        <w:t> </w:t>
      </w:r>
      <w:r>
        <w:rPr/>
        <w:t>in</w:t>
      </w:r>
      <w:r>
        <w:rPr>
          <w:spacing w:val="-8"/>
        </w:rPr>
        <w:t> </w:t>
      </w:r>
      <w:r>
        <w:rPr/>
        <w:t>Danish Holstein population. However, Vitezica et.al. </w:t>
      </w:r>
      <w:r>
        <w:rPr/>
        <w:t>(2011) in</w:t>
      </w:r>
      <w:r>
        <w:rPr>
          <w:spacing w:val="40"/>
        </w:rPr>
        <w:t> </w:t>
      </w:r>
      <w:r>
        <w:rPr/>
        <w:t>a</w:t>
      </w:r>
      <w:r>
        <w:rPr>
          <w:spacing w:val="40"/>
        </w:rPr>
        <w:t> </w:t>
      </w:r>
      <w:r>
        <w:rPr/>
        <w:t>simulation</w:t>
      </w:r>
      <w:r>
        <w:rPr>
          <w:spacing w:val="40"/>
        </w:rPr>
        <w:t> </w:t>
      </w:r>
      <w:r>
        <w:rPr/>
        <w:t>study</w:t>
      </w:r>
      <w:r>
        <w:rPr>
          <w:spacing w:val="40"/>
        </w:rPr>
        <w:t> </w:t>
      </w:r>
      <w:r>
        <w:rPr/>
        <w:t>concluded</w:t>
      </w:r>
      <w:r>
        <w:rPr>
          <w:spacing w:val="40"/>
        </w:rPr>
        <w:t> </w:t>
      </w:r>
      <w:r>
        <w:rPr/>
        <w:t>that</w:t>
      </w:r>
      <w:r>
        <w:rPr>
          <w:spacing w:val="40"/>
        </w:rPr>
        <w:t> </w:t>
      </w:r>
      <w:r>
        <w:rPr/>
        <w:t>predictions</w:t>
      </w:r>
      <w:r>
        <w:rPr>
          <w:spacing w:val="40"/>
        </w:rPr>
        <w:t> </w:t>
      </w:r>
      <w:r>
        <w:rPr/>
        <w:t>by a single-step method were less biased and more accurate than multiple-step method. But biasness</w:t>
      </w:r>
      <w:r>
        <w:rPr>
          <w:spacing w:val="80"/>
        </w:rPr>
        <w:t> </w:t>
      </w:r>
      <w:r>
        <w:rPr/>
        <w:t>and accuracy in single step method is affected under strong selection.</w:t>
      </w:r>
    </w:p>
    <w:p>
      <w:pPr>
        <w:pStyle w:val="Heading2"/>
        <w:spacing w:before="172"/>
        <w:ind w:left="1095"/>
        <w:jc w:val="center"/>
      </w:pPr>
      <w:r>
        <w:rPr>
          <w:color w:val="231F20"/>
          <w:spacing w:val="-2"/>
        </w:rPr>
        <w:t>Conclusion</w:t>
      </w:r>
    </w:p>
    <w:p>
      <w:pPr>
        <w:pStyle w:val="BodyText"/>
        <w:spacing w:line="271" w:lineRule="auto"/>
        <w:ind w:left="5734" w:right="658"/>
      </w:pPr>
      <w:r>
        <w:rPr>
          <w:color w:val="231F20"/>
        </w:rPr>
        <w:t>Estimation</w:t>
      </w:r>
      <w:r>
        <w:rPr>
          <w:color w:val="231F20"/>
          <w:spacing w:val="-3"/>
        </w:rPr>
        <w:t> </w:t>
      </w:r>
      <w:r>
        <w:rPr>
          <w:color w:val="231F20"/>
        </w:rPr>
        <w:t>of</w:t>
      </w:r>
      <w:r>
        <w:rPr>
          <w:color w:val="231F20"/>
          <w:spacing w:val="-3"/>
        </w:rPr>
        <w:t> </w:t>
      </w:r>
      <w:r>
        <w:rPr>
          <w:color w:val="231F20"/>
        </w:rPr>
        <w:t>breeding</w:t>
      </w:r>
      <w:r>
        <w:rPr>
          <w:color w:val="231F20"/>
          <w:spacing w:val="-3"/>
        </w:rPr>
        <w:t> </w:t>
      </w:r>
      <w:r>
        <w:rPr>
          <w:color w:val="231F20"/>
        </w:rPr>
        <w:t>value</w:t>
      </w:r>
      <w:r>
        <w:rPr>
          <w:color w:val="231F20"/>
          <w:spacing w:val="-3"/>
        </w:rPr>
        <w:t> </w:t>
      </w:r>
      <w:r>
        <w:rPr>
          <w:color w:val="231F20"/>
        </w:rPr>
        <w:t>with</w:t>
      </w:r>
      <w:r>
        <w:rPr>
          <w:color w:val="231F20"/>
          <w:spacing w:val="-3"/>
        </w:rPr>
        <w:t> </w:t>
      </w:r>
      <w:r>
        <w:rPr>
          <w:color w:val="231F20"/>
        </w:rPr>
        <w:t>test</w:t>
      </w:r>
      <w:r>
        <w:rPr>
          <w:color w:val="231F20"/>
          <w:spacing w:val="-3"/>
        </w:rPr>
        <w:t> </w:t>
      </w:r>
      <w:r>
        <w:rPr>
          <w:color w:val="231F20"/>
        </w:rPr>
        <w:t>day</w:t>
      </w:r>
      <w:r>
        <w:rPr>
          <w:color w:val="231F20"/>
          <w:spacing w:val="-3"/>
        </w:rPr>
        <w:t> </w:t>
      </w:r>
      <w:r>
        <w:rPr>
          <w:color w:val="231F20"/>
        </w:rPr>
        <w:t>milk</w:t>
      </w:r>
      <w:r>
        <w:rPr>
          <w:color w:val="231F20"/>
          <w:spacing w:val="-3"/>
        </w:rPr>
        <w:t> </w:t>
      </w:r>
      <w:r>
        <w:rPr>
          <w:color w:val="231F20"/>
        </w:rPr>
        <w:t>yield records using genomic information was attempted</w:t>
      </w:r>
      <w:r>
        <w:rPr>
          <w:color w:val="231F20"/>
          <w:spacing w:val="40"/>
        </w:rPr>
        <w:t> </w:t>
      </w:r>
      <w:r>
        <w:rPr>
          <w:color w:val="231F20"/>
        </w:rPr>
        <w:t>for Murrah buffaloes performing under small holder conditions of India. Corrected phenotype or average daughter</w:t>
      </w:r>
      <w:r>
        <w:rPr>
          <w:color w:val="231F20"/>
          <w:spacing w:val="65"/>
          <w:w w:val="150"/>
        </w:rPr>
        <w:t> </w:t>
      </w:r>
      <w:r>
        <w:rPr>
          <w:color w:val="231F20"/>
        </w:rPr>
        <w:t>corrected</w:t>
      </w:r>
      <w:r>
        <w:rPr>
          <w:color w:val="231F20"/>
          <w:spacing w:val="65"/>
          <w:w w:val="150"/>
        </w:rPr>
        <w:t> </w:t>
      </w:r>
      <w:r>
        <w:rPr>
          <w:color w:val="231F20"/>
        </w:rPr>
        <w:t>phenotype</w:t>
      </w:r>
      <w:r>
        <w:rPr>
          <w:color w:val="231F20"/>
          <w:spacing w:val="65"/>
          <w:w w:val="150"/>
        </w:rPr>
        <w:t> </w:t>
      </w:r>
      <w:r>
        <w:rPr>
          <w:color w:val="231F20"/>
        </w:rPr>
        <w:t>was</w:t>
      </w:r>
      <w:r>
        <w:rPr>
          <w:color w:val="231F20"/>
          <w:spacing w:val="65"/>
          <w:w w:val="150"/>
        </w:rPr>
        <w:t> </w:t>
      </w:r>
      <w:r>
        <w:rPr>
          <w:color w:val="231F20"/>
        </w:rPr>
        <w:t>considered</w:t>
      </w:r>
      <w:r>
        <w:rPr>
          <w:color w:val="231F20"/>
          <w:spacing w:val="66"/>
          <w:w w:val="150"/>
        </w:rPr>
        <w:t> </w:t>
      </w:r>
      <w:r>
        <w:rPr>
          <w:color w:val="231F20"/>
          <w:spacing w:val="-5"/>
        </w:rPr>
        <w:t>as</w:t>
      </w:r>
    </w:p>
    <w:p>
      <w:pPr>
        <w:pStyle w:val="BodyText"/>
        <w:spacing w:line="271" w:lineRule="auto" w:before="0"/>
        <w:ind w:right="658"/>
      </w:pPr>
      <w:r>
        <w:rPr>
          <w:color w:val="231F20"/>
        </w:rPr>
        <w:t>reference point while comparing accuracy of EBV or GEBV. The GEBVs obtained during validation for the animal with missing records was found to have higher correlation with corrected phenotype of the individual</w:t>
      </w:r>
      <w:r>
        <w:rPr>
          <w:color w:val="231F20"/>
          <w:spacing w:val="-15"/>
        </w:rPr>
        <w:t> </w:t>
      </w:r>
      <w:r>
        <w:rPr>
          <w:color w:val="231F20"/>
        </w:rPr>
        <w:t>compared</w:t>
      </w:r>
      <w:r>
        <w:rPr>
          <w:color w:val="231F20"/>
          <w:spacing w:val="-15"/>
        </w:rPr>
        <w:t> </w:t>
      </w:r>
      <w:r>
        <w:rPr>
          <w:color w:val="231F20"/>
        </w:rPr>
        <w:t>to</w:t>
      </w:r>
      <w:r>
        <w:rPr>
          <w:color w:val="231F20"/>
          <w:spacing w:val="-15"/>
        </w:rPr>
        <w:t> </w:t>
      </w:r>
      <w:r>
        <w:rPr>
          <w:color w:val="231F20"/>
        </w:rPr>
        <w:t>EBV.</w:t>
      </w:r>
      <w:r>
        <w:rPr>
          <w:color w:val="231F20"/>
          <w:spacing w:val="-15"/>
        </w:rPr>
        <w:t> </w:t>
      </w:r>
      <w:r>
        <w:rPr>
          <w:color w:val="231F20"/>
        </w:rPr>
        <w:t>The</w:t>
      </w:r>
      <w:r>
        <w:rPr>
          <w:color w:val="231F20"/>
          <w:spacing w:val="-15"/>
        </w:rPr>
        <w:t> </w:t>
      </w:r>
      <w:r>
        <w:rPr>
          <w:color w:val="231F20"/>
        </w:rPr>
        <w:t>average</w:t>
      </w:r>
      <w:r>
        <w:rPr>
          <w:color w:val="231F20"/>
          <w:spacing w:val="-15"/>
        </w:rPr>
        <w:t> </w:t>
      </w:r>
      <w:r>
        <w:rPr>
          <w:color w:val="231F20"/>
        </w:rPr>
        <w:t>correlations</w:t>
      </w:r>
      <w:r>
        <w:rPr>
          <w:color w:val="231F20"/>
          <w:spacing w:val="-15"/>
        </w:rPr>
        <w:t> </w:t>
      </w:r>
      <w:r>
        <w:rPr>
          <w:color w:val="231F20"/>
        </w:rPr>
        <w:t>were</w:t>
      </w:r>
      <w:r>
        <w:rPr>
          <w:color w:val="231F20"/>
          <w:spacing w:val="-15"/>
        </w:rPr>
        <w:t> </w:t>
      </w:r>
      <w:r>
        <w:rPr>
          <w:color w:val="231F20"/>
        </w:rPr>
        <w:t>27%</w:t>
      </w:r>
      <w:r>
        <w:rPr>
          <w:color w:val="231F20"/>
          <w:spacing w:val="-15"/>
        </w:rPr>
        <w:t> </w:t>
      </w:r>
      <w:r>
        <w:rPr>
          <w:color w:val="231F20"/>
        </w:rPr>
        <w:t>higher</w:t>
      </w:r>
      <w:r>
        <w:rPr>
          <w:color w:val="231F20"/>
          <w:spacing w:val="-15"/>
        </w:rPr>
        <w:t> </w:t>
      </w:r>
      <w:r>
        <w:rPr>
          <w:color w:val="231F20"/>
        </w:rPr>
        <w:t>in</w:t>
      </w:r>
      <w:r>
        <w:rPr>
          <w:color w:val="231F20"/>
          <w:spacing w:val="-15"/>
        </w:rPr>
        <w:t> </w:t>
      </w:r>
      <w:r>
        <w:rPr>
          <w:color w:val="231F20"/>
        </w:rPr>
        <w:t>case</w:t>
      </w:r>
      <w:r>
        <w:rPr>
          <w:color w:val="231F20"/>
          <w:spacing w:val="-15"/>
        </w:rPr>
        <w:t> </w:t>
      </w:r>
      <w:r>
        <w:rPr>
          <w:color w:val="231F20"/>
        </w:rPr>
        <w:t>GEBV,</w:t>
      </w:r>
      <w:r>
        <w:rPr>
          <w:color w:val="231F20"/>
          <w:spacing w:val="-15"/>
        </w:rPr>
        <w:t> </w:t>
      </w:r>
      <w:r>
        <w:rPr>
          <w:color w:val="231F20"/>
        </w:rPr>
        <w:t>relative</w:t>
      </w:r>
      <w:r>
        <w:rPr>
          <w:color w:val="231F20"/>
          <w:spacing w:val="-15"/>
        </w:rPr>
        <w:t> </w:t>
      </w:r>
      <w:r>
        <w:rPr>
          <w:color w:val="231F20"/>
        </w:rPr>
        <w:t>to</w:t>
      </w:r>
      <w:r>
        <w:rPr>
          <w:color w:val="231F20"/>
          <w:spacing w:val="-15"/>
        </w:rPr>
        <w:t> </w:t>
      </w:r>
      <w:r>
        <w:rPr>
          <w:color w:val="231F20"/>
        </w:rPr>
        <w:t>EBV,</w:t>
      </w:r>
      <w:r>
        <w:rPr>
          <w:color w:val="231F20"/>
          <w:spacing w:val="-15"/>
        </w:rPr>
        <w:t> </w:t>
      </w:r>
      <w:r>
        <w:rPr>
          <w:color w:val="231F20"/>
        </w:rPr>
        <w:t>for individual animals. When the correlations of bull’s breeding value based on pedigree information (EBV) was compared with breeding values estimated using genomic information (GEBV), the correlations were higher</w:t>
      </w:r>
      <w:r>
        <w:rPr>
          <w:color w:val="231F20"/>
          <w:spacing w:val="-9"/>
        </w:rPr>
        <w:t> </w:t>
      </w:r>
      <w:r>
        <w:rPr>
          <w:color w:val="231F20"/>
        </w:rPr>
        <w:t>by</w:t>
      </w:r>
      <w:r>
        <w:rPr>
          <w:color w:val="231F20"/>
          <w:spacing w:val="-9"/>
        </w:rPr>
        <w:t> </w:t>
      </w:r>
      <w:r>
        <w:rPr>
          <w:color w:val="231F20"/>
        </w:rPr>
        <w:t>76%</w:t>
      </w:r>
      <w:r>
        <w:rPr>
          <w:color w:val="231F20"/>
          <w:spacing w:val="-9"/>
        </w:rPr>
        <w:t> </w:t>
      </w:r>
      <w:r>
        <w:rPr>
          <w:color w:val="231F20"/>
        </w:rPr>
        <w:t>in</w:t>
      </w:r>
      <w:r>
        <w:rPr>
          <w:color w:val="231F20"/>
          <w:spacing w:val="-9"/>
        </w:rPr>
        <w:t> </w:t>
      </w:r>
      <w:r>
        <w:rPr>
          <w:color w:val="231F20"/>
        </w:rPr>
        <w:t>case</w:t>
      </w:r>
      <w:r>
        <w:rPr>
          <w:color w:val="231F20"/>
          <w:spacing w:val="-9"/>
        </w:rPr>
        <w:t> </w:t>
      </w:r>
      <w:r>
        <w:rPr>
          <w:color w:val="231F20"/>
        </w:rPr>
        <w:t>of</w:t>
      </w:r>
      <w:r>
        <w:rPr>
          <w:color w:val="231F20"/>
          <w:spacing w:val="-9"/>
        </w:rPr>
        <w:t> </w:t>
      </w:r>
      <w:r>
        <w:rPr>
          <w:color w:val="231F20"/>
        </w:rPr>
        <w:t>GEBV.</w:t>
      </w:r>
      <w:r>
        <w:rPr>
          <w:color w:val="231F20"/>
          <w:spacing w:val="-12"/>
        </w:rPr>
        <w:t> </w:t>
      </w:r>
      <w:r>
        <w:rPr>
          <w:color w:val="231F20"/>
        </w:rPr>
        <w:t>The</w:t>
      </w:r>
      <w:r>
        <w:rPr>
          <w:color w:val="231F20"/>
          <w:spacing w:val="-9"/>
        </w:rPr>
        <w:t> </w:t>
      </w:r>
      <w:r>
        <w:rPr>
          <w:color w:val="231F20"/>
        </w:rPr>
        <w:t>present</w:t>
      </w:r>
      <w:r>
        <w:rPr>
          <w:color w:val="231F20"/>
          <w:spacing w:val="-9"/>
        </w:rPr>
        <w:t> </w:t>
      </w:r>
      <w:r>
        <w:rPr>
          <w:color w:val="231F20"/>
        </w:rPr>
        <w:t>study</w:t>
      </w:r>
      <w:r>
        <w:rPr>
          <w:color w:val="231F20"/>
          <w:spacing w:val="-9"/>
        </w:rPr>
        <w:t> </w:t>
      </w:r>
      <w:r>
        <w:rPr>
          <w:color w:val="231F20"/>
        </w:rPr>
        <w:t>indicates</w:t>
      </w:r>
      <w:r>
        <w:rPr>
          <w:color w:val="231F20"/>
          <w:spacing w:val="-9"/>
        </w:rPr>
        <w:t> </w:t>
      </w:r>
      <w:r>
        <w:rPr>
          <w:color w:val="231F20"/>
        </w:rPr>
        <w:t>that</w:t>
      </w:r>
      <w:r>
        <w:rPr>
          <w:color w:val="231F20"/>
          <w:spacing w:val="-9"/>
        </w:rPr>
        <w:t> </w:t>
      </w:r>
      <w:r>
        <w:rPr>
          <w:color w:val="231F20"/>
        </w:rPr>
        <w:t>bull</w:t>
      </w:r>
      <w:r>
        <w:rPr>
          <w:color w:val="231F20"/>
          <w:spacing w:val="-9"/>
        </w:rPr>
        <w:t> </w:t>
      </w:r>
      <w:r>
        <w:rPr>
          <w:color w:val="231F20"/>
        </w:rPr>
        <w:t>selection</w:t>
      </w:r>
      <w:r>
        <w:rPr>
          <w:color w:val="231F20"/>
          <w:spacing w:val="-9"/>
        </w:rPr>
        <w:t> </w:t>
      </w:r>
      <w:r>
        <w:rPr>
          <w:color w:val="231F20"/>
        </w:rPr>
        <w:t>based</w:t>
      </w:r>
      <w:r>
        <w:rPr>
          <w:color w:val="231F20"/>
          <w:spacing w:val="-9"/>
        </w:rPr>
        <w:t> </w:t>
      </w:r>
      <w:r>
        <w:rPr>
          <w:color w:val="231F20"/>
        </w:rPr>
        <w:t>on</w:t>
      </w:r>
      <w:r>
        <w:rPr>
          <w:color w:val="231F20"/>
          <w:spacing w:val="-9"/>
        </w:rPr>
        <w:t> </w:t>
      </w:r>
      <w:r>
        <w:rPr>
          <w:color w:val="231F20"/>
        </w:rPr>
        <w:t>genomic</w:t>
      </w:r>
      <w:r>
        <w:rPr>
          <w:color w:val="231F20"/>
          <w:spacing w:val="-9"/>
        </w:rPr>
        <w:t> </w:t>
      </w:r>
      <w:r>
        <w:rPr>
          <w:color w:val="231F20"/>
        </w:rPr>
        <w:t>breeding value using ssGBLUP method may result into higher genetic progress in Murrah buffaloes reared under small holder conditions.</w:t>
      </w:r>
    </w:p>
    <w:p>
      <w:pPr>
        <w:pStyle w:val="Heading2"/>
        <w:spacing w:before="172"/>
      </w:pPr>
      <w:r>
        <w:rPr>
          <w:color w:val="231F20"/>
          <w:spacing w:val="-2"/>
        </w:rPr>
        <w:t>Acknowledgement</w:t>
      </w:r>
    </w:p>
    <w:p>
      <w:pPr>
        <w:pStyle w:val="BodyText"/>
        <w:spacing w:line="271" w:lineRule="auto"/>
        <w:ind w:right="657"/>
      </w:pPr>
      <w:r>
        <w:rPr>
          <w:color w:val="231F20"/>
          <w:spacing w:val="-2"/>
        </w:rPr>
        <w:t>We</w:t>
      </w:r>
      <w:r>
        <w:rPr>
          <w:color w:val="231F20"/>
          <w:spacing w:val="-11"/>
        </w:rPr>
        <w:t> </w:t>
      </w:r>
      <w:r>
        <w:rPr>
          <w:color w:val="231F20"/>
          <w:spacing w:val="-2"/>
        </w:rPr>
        <w:t>acknowledge</w:t>
      </w:r>
      <w:r>
        <w:rPr>
          <w:color w:val="231F20"/>
          <w:spacing w:val="-11"/>
        </w:rPr>
        <w:t> </w:t>
      </w:r>
      <w:r>
        <w:rPr>
          <w:color w:val="231F20"/>
          <w:spacing w:val="-2"/>
        </w:rPr>
        <w:t>sincere</w:t>
      </w:r>
      <w:r>
        <w:rPr>
          <w:color w:val="231F20"/>
          <w:spacing w:val="-11"/>
        </w:rPr>
        <w:t> </w:t>
      </w:r>
      <w:r>
        <w:rPr>
          <w:color w:val="231F20"/>
          <w:spacing w:val="-2"/>
        </w:rPr>
        <w:t>efforts</w:t>
      </w:r>
      <w:r>
        <w:rPr>
          <w:color w:val="231F20"/>
          <w:spacing w:val="-11"/>
        </w:rPr>
        <w:t> </w:t>
      </w:r>
      <w:r>
        <w:rPr>
          <w:color w:val="231F20"/>
          <w:spacing w:val="-2"/>
        </w:rPr>
        <w:t>put</w:t>
      </w:r>
      <w:r>
        <w:rPr>
          <w:color w:val="231F20"/>
          <w:spacing w:val="-11"/>
        </w:rPr>
        <w:t> </w:t>
      </w:r>
      <w:r>
        <w:rPr>
          <w:color w:val="231F20"/>
          <w:spacing w:val="-2"/>
        </w:rPr>
        <w:t>by</w:t>
      </w:r>
      <w:r>
        <w:rPr>
          <w:color w:val="231F20"/>
          <w:spacing w:val="-11"/>
        </w:rPr>
        <w:t> </w:t>
      </w:r>
      <w:r>
        <w:rPr>
          <w:color w:val="231F20"/>
          <w:spacing w:val="-2"/>
        </w:rPr>
        <w:t>Panchmahal,</w:t>
      </w:r>
      <w:r>
        <w:rPr>
          <w:color w:val="231F20"/>
          <w:spacing w:val="-11"/>
        </w:rPr>
        <w:t> </w:t>
      </w:r>
      <w:r>
        <w:rPr>
          <w:color w:val="231F20"/>
          <w:spacing w:val="-2"/>
        </w:rPr>
        <w:t>Sabarkantha</w:t>
      </w:r>
      <w:r>
        <w:rPr>
          <w:color w:val="231F20"/>
          <w:spacing w:val="-11"/>
        </w:rPr>
        <w:t> </w:t>
      </w:r>
      <w:r>
        <w:rPr>
          <w:color w:val="231F20"/>
          <w:spacing w:val="-2"/>
        </w:rPr>
        <w:t>and</w:t>
      </w:r>
      <w:r>
        <w:rPr>
          <w:color w:val="231F20"/>
          <w:spacing w:val="-11"/>
        </w:rPr>
        <w:t> </w:t>
      </w:r>
      <w:r>
        <w:rPr>
          <w:color w:val="231F20"/>
          <w:spacing w:val="-2"/>
        </w:rPr>
        <w:t>Surat</w:t>
      </w:r>
      <w:r>
        <w:rPr>
          <w:color w:val="231F20"/>
          <w:spacing w:val="-11"/>
        </w:rPr>
        <w:t> </w:t>
      </w:r>
      <w:r>
        <w:rPr>
          <w:color w:val="231F20"/>
          <w:spacing w:val="-2"/>
        </w:rPr>
        <w:t>Milk</w:t>
      </w:r>
      <w:r>
        <w:rPr>
          <w:color w:val="231F20"/>
          <w:spacing w:val="-11"/>
        </w:rPr>
        <w:t> </w:t>
      </w:r>
      <w:r>
        <w:rPr>
          <w:color w:val="231F20"/>
          <w:spacing w:val="-2"/>
        </w:rPr>
        <w:t>Union</w:t>
      </w:r>
      <w:r>
        <w:rPr>
          <w:color w:val="231F20"/>
          <w:spacing w:val="-11"/>
        </w:rPr>
        <w:t> </w:t>
      </w:r>
      <w:r>
        <w:rPr>
          <w:color w:val="231F20"/>
          <w:spacing w:val="-2"/>
        </w:rPr>
        <w:t>officers</w:t>
      </w:r>
      <w:r>
        <w:rPr>
          <w:color w:val="231F20"/>
          <w:spacing w:val="-11"/>
        </w:rPr>
        <w:t> </w:t>
      </w:r>
      <w:r>
        <w:rPr>
          <w:color w:val="231F20"/>
          <w:spacing w:val="-2"/>
        </w:rPr>
        <w:t>in</w:t>
      </w:r>
      <w:r>
        <w:rPr>
          <w:color w:val="231F20"/>
          <w:spacing w:val="-11"/>
        </w:rPr>
        <w:t> </w:t>
      </w:r>
      <w:r>
        <w:rPr>
          <w:color w:val="231F20"/>
          <w:spacing w:val="-2"/>
        </w:rPr>
        <w:t>collecting </w:t>
      </w:r>
      <w:r>
        <w:rPr>
          <w:color w:val="231F20"/>
        </w:rPr>
        <w:t>accurate data that has enabled genetic evaluation and bull selection. We are highly indebted to Dr. Curtis Van</w:t>
      </w:r>
      <w:r>
        <w:rPr>
          <w:color w:val="231F20"/>
          <w:spacing w:val="-1"/>
        </w:rPr>
        <w:t> </w:t>
      </w:r>
      <w:r>
        <w:rPr>
          <w:color w:val="231F20"/>
        </w:rPr>
        <w:t>Tassell and Dr. Ben Rosen,</w:t>
      </w:r>
      <w:r>
        <w:rPr>
          <w:color w:val="231F20"/>
          <w:spacing w:val="-11"/>
        </w:rPr>
        <w:t> </w:t>
      </w:r>
      <w:r>
        <w:rPr>
          <w:color w:val="231F20"/>
        </w:rPr>
        <w:t>AGIL,</w:t>
      </w:r>
      <w:r>
        <w:rPr>
          <w:color w:val="231F20"/>
          <w:spacing w:val="-11"/>
        </w:rPr>
        <w:t> </w:t>
      </w:r>
      <w:r>
        <w:rPr>
          <w:color w:val="231F20"/>
        </w:rPr>
        <w:t>ARS, USDA</w:t>
      </w:r>
      <w:r>
        <w:rPr>
          <w:color w:val="231F20"/>
          <w:spacing w:val="-11"/>
        </w:rPr>
        <w:t> </w:t>
      </w:r>
      <w:r>
        <w:rPr>
          <w:color w:val="231F20"/>
        </w:rPr>
        <w:t>for their support in developing BUFFCHIP.</w:t>
      </w:r>
    </w:p>
    <w:p>
      <w:pPr>
        <w:pStyle w:val="Heading2"/>
        <w:spacing w:before="170"/>
      </w:pPr>
      <w:r>
        <w:rPr>
          <w:color w:val="231F20"/>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100"/>
        <w:ind w:left="660" w:right="0" w:firstLine="0"/>
        <w:jc w:val="left"/>
        <w:rPr>
          <w:b/>
          <w:i/>
          <w:sz w:val="24"/>
        </w:rPr>
      </w:pPr>
      <w:r>
        <w:rPr>
          <w:b/>
          <w:i/>
          <w:sz w:val="24"/>
        </w:rPr>
        <w:t>Lead Paper-I-</w:t>
      </w:r>
      <w:r>
        <w:rPr>
          <w:b/>
          <w:i/>
          <w:spacing w:val="-5"/>
          <w:sz w:val="24"/>
        </w:rPr>
        <w:t>06</w:t>
      </w:r>
    </w:p>
    <w:p>
      <w:pPr>
        <w:spacing w:line="240" w:lineRule="auto" w:before="221"/>
        <w:rPr>
          <w:b/>
          <w:i/>
          <w:sz w:val="24"/>
        </w:rPr>
      </w:pPr>
      <w:r>
        <w:rPr/>
        <w:br w:type="column"/>
      </w:r>
      <w:r>
        <w:rPr>
          <w:b/>
          <w:i/>
          <w:sz w:val="24"/>
        </w:rPr>
      </w:r>
    </w:p>
    <w:p>
      <w:pPr>
        <w:pStyle w:val="Heading1"/>
        <w:spacing w:before="0"/>
        <w:ind w:left="0" w:right="2331"/>
      </w:pPr>
      <w:r>
        <w:rPr/>
        <w:t>PANGENOME</w:t>
      </w:r>
      <w:r>
        <w:rPr>
          <w:spacing w:val="-15"/>
        </w:rPr>
        <w:t> </w:t>
      </w:r>
      <w:r>
        <w:rPr/>
        <w:t>OF</w:t>
      </w:r>
      <w:r>
        <w:rPr>
          <w:spacing w:val="-15"/>
        </w:rPr>
        <w:t> </w:t>
      </w:r>
      <w:r>
        <w:rPr/>
        <w:t>BUFFALO:</w:t>
      </w:r>
      <w:r>
        <w:rPr>
          <w:spacing w:val="-8"/>
        </w:rPr>
        <w:t> </w:t>
      </w:r>
      <w:r>
        <w:rPr/>
        <w:t>SCOPE</w:t>
      </w:r>
      <w:r>
        <w:rPr>
          <w:spacing w:val="-15"/>
        </w:rPr>
        <w:t> </w:t>
      </w:r>
      <w:r>
        <w:rPr/>
        <w:t>AND</w:t>
      </w:r>
      <w:r>
        <w:rPr>
          <w:spacing w:val="-9"/>
        </w:rPr>
        <w:t> </w:t>
      </w:r>
      <w:r>
        <w:rPr>
          <w:spacing w:val="-2"/>
        </w:rPr>
        <w:t>UTILITY</w:t>
      </w:r>
    </w:p>
    <w:p>
      <w:pPr>
        <w:pStyle w:val="BodyText"/>
        <w:spacing w:before="36"/>
        <w:ind w:left="0" w:right="2331"/>
        <w:jc w:val="center"/>
      </w:pPr>
      <w:r>
        <w:rPr/>
        <w:t>Gandham,</w:t>
      </w:r>
      <w:r>
        <w:rPr>
          <w:spacing w:val="-2"/>
        </w:rPr>
        <w:t> </w:t>
      </w:r>
      <w:r>
        <w:rPr/>
        <w:t>R.,</w:t>
      </w:r>
      <w:r>
        <w:rPr>
          <w:spacing w:val="-2"/>
        </w:rPr>
        <w:t> </w:t>
      </w:r>
      <w:r>
        <w:rPr/>
        <w:t>Gunturu,</w:t>
      </w:r>
      <w:r>
        <w:rPr>
          <w:spacing w:val="-6"/>
        </w:rPr>
        <w:t> </w:t>
      </w:r>
      <w:r>
        <w:rPr/>
        <w:t>T.,</w:t>
      </w:r>
      <w:r>
        <w:rPr>
          <w:spacing w:val="-1"/>
        </w:rPr>
        <w:t> </w:t>
      </w:r>
      <w:r>
        <w:rPr/>
        <w:t>Pyatla,</w:t>
      </w:r>
      <w:r>
        <w:rPr>
          <w:spacing w:val="-2"/>
        </w:rPr>
        <w:t> </w:t>
      </w:r>
      <w:r>
        <w:rPr/>
        <w:t>M.</w:t>
      </w:r>
      <w:r>
        <w:rPr>
          <w:spacing w:val="-1"/>
        </w:rPr>
        <w:t> </w:t>
      </w:r>
      <w:r>
        <w:rPr/>
        <w:t>G.,</w:t>
      </w:r>
      <w:r>
        <w:rPr>
          <w:spacing w:val="-2"/>
        </w:rPr>
        <w:t> </w:t>
      </w:r>
      <w:r>
        <w:rPr/>
        <w:t>Kataria,</w:t>
      </w:r>
      <w:r>
        <w:rPr>
          <w:spacing w:val="-1"/>
        </w:rPr>
        <w:t> </w:t>
      </w:r>
      <w:r>
        <w:rPr/>
        <w:t>R.</w:t>
      </w:r>
      <w:r>
        <w:rPr>
          <w:spacing w:val="-2"/>
        </w:rPr>
        <w:t> </w:t>
      </w:r>
      <w:r>
        <w:rPr/>
        <w:t>S.</w:t>
      </w:r>
      <w:r>
        <w:rPr>
          <w:spacing w:val="-1"/>
        </w:rPr>
        <w:t> </w:t>
      </w:r>
      <w:r>
        <w:rPr/>
        <w:t>and</w:t>
      </w:r>
      <w:r>
        <w:rPr>
          <w:spacing w:val="-2"/>
        </w:rPr>
        <w:t> </w:t>
      </w:r>
      <w:r>
        <w:rPr/>
        <w:t>Mishra,</w:t>
      </w:r>
      <w:r>
        <w:rPr>
          <w:spacing w:val="-1"/>
        </w:rPr>
        <w:t> </w:t>
      </w:r>
      <w:r>
        <w:rPr>
          <w:spacing w:val="-5"/>
        </w:rPr>
        <w:t>B.</w:t>
      </w:r>
    </w:p>
    <w:p>
      <w:pPr>
        <w:pStyle w:val="BodyText"/>
        <w:spacing w:after="0"/>
        <w:jc w:val="center"/>
        <w:sectPr>
          <w:pgSz w:w="12240" w:h="15840"/>
          <w:pgMar w:header="10" w:footer="970" w:top="1260" w:bottom="1160" w:left="360" w:right="360"/>
          <w:cols w:num="2" w:equalWidth="0">
            <w:col w:w="2294" w:space="40"/>
            <w:col w:w="9186"/>
          </w:cols>
        </w:sectPr>
      </w:pPr>
    </w:p>
    <w:p>
      <w:pPr>
        <w:pStyle w:val="BodyText"/>
        <w:spacing w:before="0"/>
        <w:ind w:left="0"/>
        <w:jc w:val="left"/>
      </w:pPr>
    </w:p>
    <w:p>
      <w:pPr>
        <w:pStyle w:val="BodyText"/>
        <w:spacing w:before="51"/>
        <w:ind w:left="0"/>
        <w:jc w:val="left"/>
      </w:pPr>
    </w:p>
    <w:p>
      <w:pPr>
        <w:pStyle w:val="BodyText"/>
        <w:spacing w:line="271" w:lineRule="auto" w:before="1"/>
        <w:ind w:right="658"/>
      </w:pPr>
      <w:r>
        <w:rPr/>
        <w:t>Advancements in genomics have highlighted the challenges associated with relying on a single reference genome,</w:t>
      </w:r>
      <w:r>
        <w:rPr>
          <w:spacing w:val="-1"/>
        </w:rPr>
        <w:t> </w:t>
      </w:r>
      <w:r>
        <w:rPr/>
        <w:t>including</w:t>
      </w:r>
      <w:r>
        <w:rPr>
          <w:spacing w:val="-1"/>
        </w:rPr>
        <w:t> </w:t>
      </w:r>
      <w:r>
        <w:rPr/>
        <w:t>issues</w:t>
      </w:r>
      <w:r>
        <w:rPr>
          <w:spacing w:val="-1"/>
        </w:rPr>
        <w:t> </w:t>
      </w:r>
      <w:r>
        <w:rPr/>
        <w:t>such</w:t>
      </w:r>
      <w:r>
        <w:rPr>
          <w:spacing w:val="-1"/>
        </w:rPr>
        <w:t> </w:t>
      </w:r>
      <w:r>
        <w:rPr/>
        <w:t>as</w:t>
      </w:r>
      <w:r>
        <w:rPr>
          <w:spacing w:val="-1"/>
        </w:rPr>
        <w:t> </w:t>
      </w:r>
      <w:r>
        <w:rPr/>
        <w:t>reference</w:t>
      </w:r>
      <w:r>
        <w:rPr>
          <w:spacing w:val="-1"/>
        </w:rPr>
        <w:t> </w:t>
      </w:r>
      <w:r>
        <w:rPr/>
        <w:t>bias</w:t>
      </w:r>
      <w:r>
        <w:rPr>
          <w:spacing w:val="-1"/>
        </w:rPr>
        <w:t> </w:t>
      </w:r>
      <w:r>
        <w:rPr/>
        <w:t>in</w:t>
      </w:r>
      <w:r>
        <w:rPr>
          <w:spacing w:val="-1"/>
        </w:rPr>
        <w:t> </w:t>
      </w:r>
      <w:r>
        <w:rPr/>
        <w:t>variant</w:t>
      </w:r>
      <w:r>
        <w:rPr>
          <w:spacing w:val="-1"/>
        </w:rPr>
        <w:t> </w:t>
      </w:r>
      <w:r>
        <w:rPr/>
        <w:t>calling,</w:t>
      </w:r>
      <w:r>
        <w:rPr>
          <w:spacing w:val="-1"/>
        </w:rPr>
        <w:t> </w:t>
      </w:r>
      <w:r>
        <w:rPr/>
        <w:t>faulty</w:t>
      </w:r>
      <w:r>
        <w:rPr>
          <w:spacing w:val="-1"/>
        </w:rPr>
        <w:t> </w:t>
      </w:r>
      <w:r>
        <w:rPr/>
        <w:t>structural</w:t>
      </w:r>
      <w:r>
        <w:rPr>
          <w:spacing w:val="-1"/>
        </w:rPr>
        <w:t> </w:t>
      </w:r>
      <w:r>
        <w:rPr/>
        <w:t>variant</w:t>
      </w:r>
      <w:r>
        <w:rPr>
          <w:spacing w:val="-1"/>
        </w:rPr>
        <w:t> </w:t>
      </w:r>
      <w:r>
        <w:rPr/>
        <w:t>(SV)</w:t>
      </w:r>
      <w:r>
        <w:rPr>
          <w:spacing w:val="-1"/>
        </w:rPr>
        <w:t> </w:t>
      </w:r>
      <w:r>
        <w:rPr/>
        <w:t>detection, incomplete</w:t>
      </w:r>
      <w:r>
        <w:rPr>
          <w:spacing w:val="-6"/>
        </w:rPr>
        <w:t> </w:t>
      </w:r>
      <w:r>
        <w:rPr/>
        <w:t>RNA-Seq</w:t>
      </w:r>
      <w:r>
        <w:rPr>
          <w:spacing w:val="-6"/>
        </w:rPr>
        <w:t> </w:t>
      </w:r>
      <w:r>
        <w:rPr/>
        <w:t>analyses,</w:t>
      </w:r>
      <w:r>
        <w:rPr>
          <w:spacing w:val="-6"/>
        </w:rPr>
        <w:t> </w:t>
      </w:r>
      <w:r>
        <w:rPr/>
        <w:t>and</w:t>
      </w:r>
      <w:r>
        <w:rPr>
          <w:spacing w:val="-6"/>
        </w:rPr>
        <w:t> </w:t>
      </w:r>
      <w:r>
        <w:rPr/>
        <w:t>inaccurate</w:t>
      </w:r>
      <w:r>
        <w:rPr>
          <w:spacing w:val="-6"/>
        </w:rPr>
        <w:t> </w:t>
      </w:r>
      <w:r>
        <w:rPr/>
        <w:t>genotyping</w:t>
      </w:r>
      <w:r>
        <w:rPr>
          <w:spacing w:val="-6"/>
        </w:rPr>
        <w:t> </w:t>
      </w:r>
      <w:r>
        <w:rPr/>
        <w:t>in</w:t>
      </w:r>
      <w:r>
        <w:rPr>
          <w:spacing w:val="-6"/>
        </w:rPr>
        <w:t> </w:t>
      </w:r>
      <w:r>
        <w:rPr/>
        <w:t>complex</w:t>
      </w:r>
      <w:r>
        <w:rPr>
          <w:spacing w:val="-6"/>
        </w:rPr>
        <w:t> </w:t>
      </w:r>
      <w:r>
        <w:rPr/>
        <w:t>genomic</w:t>
      </w:r>
      <w:r>
        <w:rPr>
          <w:spacing w:val="-6"/>
        </w:rPr>
        <w:t> </w:t>
      </w:r>
      <w:r>
        <w:rPr/>
        <w:t>regions</w:t>
      </w:r>
      <w:r>
        <w:rPr>
          <w:spacing w:val="-6"/>
        </w:rPr>
        <w:t> </w:t>
      </w:r>
      <w:r>
        <w:rPr/>
        <w:t>(Liao</w:t>
      </w:r>
      <w:r>
        <w:rPr>
          <w:spacing w:val="-6"/>
        </w:rPr>
        <w:t> </w:t>
      </w:r>
      <w:r>
        <w:rPr/>
        <w:t>et</w:t>
      </w:r>
      <w:r>
        <w:rPr>
          <w:spacing w:val="-6"/>
        </w:rPr>
        <w:t> </w:t>
      </w:r>
      <w:r>
        <w:rPr/>
        <w:t>al.,</w:t>
      </w:r>
      <w:r>
        <w:rPr>
          <w:spacing w:val="-6"/>
        </w:rPr>
        <w:t> </w:t>
      </w:r>
      <w:r>
        <w:rPr/>
        <w:t>2023). Pangenome approaches offer a solution to mitigate these biases and limitations by incorporating a more comprehensive representation of genetic diversity.</w:t>
      </w:r>
      <w:r>
        <w:rPr>
          <w:spacing w:val="-6"/>
        </w:rPr>
        <w:t> </w:t>
      </w:r>
      <w:r>
        <w:rPr/>
        <w:t>A</w:t>
      </w:r>
      <w:r>
        <w:rPr>
          <w:spacing w:val="-6"/>
        </w:rPr>
        <w:t> </w:t>
      </w:r>
      <w:r>
        <w:rPr/>
        <w:t>pangenome encompasses both the sequences shared across a population and the unique sequences specific to individuals.Although this concept has originated with comparative bacterial genome analysis, advancements in next generation and third generation sequencing technologies have paved way for pangenome studies in humans, plants and animals. Till date very few pangenome studies were performed in domestic animals, but further studies in this field can significantly improve our understanding of domestication, migration and adaptability events in domestic </w:t>
      </w:r>
      <w:r>
        <w:rPr>
          <w:spacing w:val="-2"/>
        </w:rPr>
        <w:t>animals.</w:t>
      </w:r>
    </w:p>
    <w:p>
      <w:pPr>
        <w:pStyle w:val="BodyText"/>
        <w:spacing w:line="271" w:lineRule="auto" w:before="171"/>
        <w:ind w:right="657"/>
      </w:pPr>
      <w:r>
        <w:rPr/>
        <w:t>Pan-genome has got numerous applications, most important ones being: mining of population-based genomic variation, looking for functional loci associated with important phenotypes, identification </w:t>
      </w:r>
      <w:r>
        <w:rPr/>
        <w:t>of species-specific</w:t>
      </w:r>
      <w:r>
        <w:rPr>
          <w:spacing w:val="-5"/>
        </w:rPr>
        <w:t> </w:t>
      </w:r>
      <w:r>
        <w:rPr/>
        <w:t>novel</w:t>
      </w:r>
      <w:r>
        <w:rPr>
          <w:spacing w:val="-5"/>
        </w:rPr>
        <w:t> </w:t>
      </w:r>
      <w:r>
        <w:rPr/>
        <w:t>genes/SNPs,</w:t>
      </w:r>
      <w:r>
        <w:rPr>
          <w:spacing w:val="-5"/>
        </w:rPr>
        <w:t> </w:t>
      </w:r>
      <w:r>
        <w:rPr/>
        <w:t>uncovering</w:t>
      </w:r>
      <w:r>
        <w:rPr>
          <w:spacing w:val="-5"/>
        </w:rPr>
        <w:t> </w:t>
      </w:r>
      <w:r>
        <w:rPr/>
        <w:t>the</w:t>
      </w:r>
      <w:r>
        <w:rPr>
          <w:spacing w:val="-5"/>
        </w:rPr>
        <w:t> </w:t>
      </w:r>
      <w:r>
        <w:rPr/>
        <w:t>role</w:t>
      </w:r>
      <w:r>
        <w:rPr>
          <w:spacing w:val="-5"/>
        </w:rPr>
        <w:t> </w:t>
      </w:r>
      <w:r>
        <w:rPr/>
        <w:t>of</w:t>
      </w:r>
      <w:r>
        <w:rPr>
          <w:spacing w:val="-5"/>
        </w:rPr>
        <w:t> </w:t>
      </w:r>
      <w:r>
        <w:rPr/>
        <w:t>structural</w:t>
      </w:r>
      <w:r>
        <w:rPr>
          <w:spacing w:val="-5"/>
        </w:rPr>
        <w:t> </w:t>
      </w:r>
      <w:r>
        <w:rPr/>
        <w:t>variation</w:t>
      </w:r>
      <w:r>
        <w:rPr>
          <w:spacing w:val="-5"/>
        </w:rPr>
        <w:t> </w:t>
      </w:r>
      <w:r>
        <w:rPr/>
        <w:t>in</w:t>
      </w:r>
      <w:r>
        <w:rPr>
          <w:spacing w:val="-5"/>
        </w:rPr>
        <w:t> </w:t>
      </w:r>
      <w:r>
        <w:rPr/>
        <w:t>domestication,</w:t>
      </w:r>
      <w:r>
        <w:rPr>
          <w:spacing w:val="-5"/>
        </w:rPr>
        <w:t> </w:t>
      </w:r>
      <w:r>
        <w:rPr/>
        <w:t>adaptation and variation , development of new biomarker molecules, analysis of large-scale population evolution trajectories,</w:t>
      </w:r>
      <w:r>
        <w:rPr>
          <w:spacing w:val="-15"/>
        </w:rPr>
        <w:t> </w:t>
      </w:r>
      <w:r>
        <w:rPr/>
        <w:t>evolution</w:t>
      </w:r>
      <w:r>
        <w:rPr>
          <w:spacing w:val="-15"/>
        </w:rPr>
        <w:t> </w:t>
      </w:r>
      <w:r>
        <w:rPr/>
        <w:t>of</w:t>
      </w:r>
      <w:r>
        <w:rPr>
          <w:spacing w:val="-15"/>
        </w:rPr>
        <w:t> </w:t>
      </w:r>
      <w:r>
        <w:rPr/>
        <w:t>chromosomes</w:t>
      </w:r>
      <w:r>
        <w:rPr>
          <w:spacing w:val="-15"/>
        </w:rPr>
        <w:t> </w:t>
      </w:r>
      <w:r>
        <w:rPr/>
        <w:t>and</w:t>
      </w:r>
      <w:r>
        <w:rPr>
          <w:spacing w:val="-15"/>
        </w:rPr>
        <w:t> </w:t>
      </w:r>
      <w:r>
        <w:rPr/>
        <w:t>speciation</w:t>
      </w:r>
      <w:r>
        <w:rPr>
          <w:spacing w:val="-15"/>
        </w:rPr>
        <w:t> </w:t>
      </w:r>
      <w:r>
        <w:rPr/>
        <w:t>and</w:t>
      </w:r>
      <w:r>
        <w:rPr>
          <w:spacing w:val="-15"/>
        </w:rPr>
        <w:t> </w:t>
      </w:r>
      <w:r>
        <w:rPr/>
        <w:t>in</w:t>
      </w:r>
      <w:r>
        <w:rPr>
          <w:spacing w:val="-15"/>
        </w:rPr>
        <w:t> </w:t>
      </w:r>
      <w:r>
        <w:rPr/>
        <w:t>exploring</w:t>
      </w:r>
      <w:r>
        <w:rPr>
          <w:spacing w:val="-15"/>
        </w:rPr>
        <w:t> </w:t>
      </w:r>
      <w:r>
        <w:rPr/>
        <w:t>the</w:t>
      </w:r>
      <w:r>
        <w:rPr>
          <w:spacing w:val="-15"/>
        </w:rPr>
        <w:t> </w:t>
      </w:r>
      <w:r>
        <w:rPr/>
        <w:t>differences</w:t>
      </w:r>
      <w:r>
        <w:rPr>
          <w:spacing w:val="-15"/>
        </w:rPr>
        <w:t> </w:t>
      </w:r>
      <w:r>
        <w:rPr/>
        <w:t>in</w:t>
      </w:r>
      <w:r>
        <w:rPr>
          <w:spacing w:val="-15"/>
        </w:rPr>
        <w:t> </w:t>
      </w:r>
      <w:r>
        <w:rPr/>
        <w:t>immune</w:t>
      </w:r>
      <w:r>
        <w:rPr>
          <w:spacing w:val="-15"/>
        </w:rPr>
        <w:t> </w:t>
      </w:r>
      <w:r>
        <w:rPr/>
        <w:t>responses between breeds and species.</w:t>
      </w:r>
    </w:p>
    <w:p>
      <w:pPr>
        <w:pStyle w:val="Heading2"/>
        <w:numPr>
          <w:ilvl w:val="0"/>
          <w:numId w:val="6"/>
        </w:numPr>
        <w:tabs>
          <w:tab w:pos="873" w:val="left" w:leader="none"/>
        </w:tabs>
        <w:spacing w:line="240" w:lineRule="auto" w:before="171" w:after="0"/>
        <w:ind w:left="873" w:right="0" w:hanging="213"/>
        <w:jc w:val="left"/>
      </w:pPr>
      <w:r>
        <w:rPr/>
        <w:t>Pangenome</w:t>
      </w:r>
      <w:r>
        <w:rPr>
          <w:spacing w:val="-6"/>
        </w:rPr>
        <w:t> </w:t>
      </w:r>
      <w:r>
        <w:rPr/>
        <w:t>construction</w:t>
      </w:r>
      <w:r>
        <w:rPr>
          <w:spacing w:val="-6"/>
        </w:rPr>
        <w:t> </w:t>
      </w:r>
      <w:r>
        <w:rPr>
          <w:spacing w:val="-2"/>
        </w:rPr>
        <w:t>methods</w:t>
      </w:r>
    </w:p>
    <w:p>
      <w:pPr>
        <w:pStyle w:val="BodyText"/>
        <w:spacing w:line="271" w:lineRule="auto"/>
        <w:ind w:right="659"/>
      </w:pPr>
      <w:r>
        <w:rPr/>
        <w:t>Constructing a pangenome involves several approaches, each with unique advantages and limitations depending on the type of data and desired resolution. Broadly, these methods can be categorized into de novo assembly, Map-to-Pan, Iterative Mapping, and Graph-based pangenomes.</w:t>
      </w:r>
    </w:p>
    <w:p>
      <w:pPr>
        <w:pStyle w:val="BodyText"/>
        <w:spacing w:line="271" w:lineRule="auto" w:before="171"/>
        <w:ind w:right="657"/>
      </w:pPr>
      <w:r>
        <w:rPr/>
        <w:t>The</w:t>
      </w:r>
      <w:r>
        <w:rPr>
          <w:spacing w:val="-2"/>
        </w:rPr>
        <w:t> </w:t>
      </w:r>
      <w:r>
        <w:rPr/>
        <w:t>Map-to-Pan</w:t>
      </w:r>
      <w:r>
        <w:rPr>
          <w:spacing w:val="-2"/>
        </w:rPr>
        <w:t> </w:t>
      </w:r>
      <w:r>
        <w:rPr/>
        <w:t>and</w:t>
      </w:r>
      <w:r>
        <w:rPr>
          <w:spacing w:val="-2"/>
        </w:rPr>
        <w:t> </w:t>
      </w:r>
      <w:r>
        <w:rPr/>
        <w:t>Iterative</w:t>
      </w:r>
      <w:r>
        <w:rPr>
          <w:spacing w:val="-2"/>
        </w:rPr>
        <w:t> </w:t>
      </w:r>
      <w:r>
        <w:rPr/>
        <w:t>Mapping</w:t>
      </w:r>
      <w:r>
        <w:rPr>
          <w:spacing w:val="-2"/>
        </w:rPr>
        <w:t> </w:t>
      </w:r>
      <w:r>
        <w:rPr/>
        <w:t>approaches,</w:t>
      </w:r>
      <w:r>
        <w:rPr>
          <w:spacing w:val="-2"/>
        </w:rPr>
        <w:t> </w:t>
      </w:r>
      <w:r>
        <w:rPr/>
        <w:t>on</w:t>
      </w:r>
      <w:r>
        <w:rPr>
          <w:spacing w:val="-2"/>
        </w:rPr>
        <w:t> </w:t>
      </w:r>
      <w:r>
        <w:rPr/>
        <w:t>the</w:t>
      </w:r>
      <w:r>
        <w:rPr>
          <w:spacing w:val="-2"/>
        </w:rPr>
        <w:t> </w:t>
      </w:r>
      <w:r>
        <w:rPr/>
        <w:t>other</w:t>
      </w:r>
      <w:r>
        <w:rPr>
          <w:spacing w:val="-2"/>
        </w:rPr>
        <w:t> </w:t>
      </w:r>
      <w:r>
        <w:rPr/>
        <w:t>hand,</w:t>
      </w:r>
      <w:r>
        <w:rPr>
          <w:spacing w:val="-2"/>
        </w:rPr>
        <w:t> </w:t>
      </w:r>
      <w:r>
        <w:rPr/>
        <w:t>rely</w:t>
      </w:r>
      <w:r>
        <w:rPr>
          <w:spacing w:val="-2"/>
        </w:rPr>
        <w:t> </w:t>
      </w:r>
      <w:r>
        <w:rPr/>
        <w:t>on</w:t>
      </w:r>
      <w:r>
        <w:rPr>
          <w:spacing w:val="-2"/>
        </w:rPr>
        <w:t> </w:t>
      </w:r>
      <w:r>
        <w:rPr/>
        <w:t>short-read</w:t>
      </w:r>
      <w:r>
        <w:rPr>
          <w:spacing w:val="-2"/>
        </w:rPr>
        <w:t> </w:t>
      </w:r>
      <w:r>
        <w:rPr/>
        <w:t>sequencing</w:t>
      </w:r>
      <w:r>
        <w:rPr>
          <w:spacing w:val="-2"/>
        </w:rPr>
        <w:t> </w:t>
      </w:r>
      <w:r>
        <w:rPr/>
        <w:t>data. In the Map-to-Pan approach, short reads are assembled into contigs, which are then aligned to a reference genome</w:t>
      </w:r>
      <w:r>
        <w:rPr>
          <w:spacing w:val="-6"/>
        </w:rPr>
        <w:t> </w:t>
      </w:r>
      <w:r>
        <w:rPr/>
        <w:t>to</w:t>
      </w:r>
      <w:r>
        <w:rPr>
          <w:spacing w:val="-6"/>
        </w:rPr>
        <w:t> </w:t>
      </w:r>
      <w:r>
        <w:rPr/>
        <w:t>identify</w:t>
      </w:r>
      <w:r>
        <w:rPr>
          <w:spacing w:val="-6"/>
        </w:rPr>
        <w:t> </w:t>
      </w:r>
      <w:r>
        <w:rPr/>
        <w:t>non-reference</w:t>
      </w:r>
      <w:r>
        <w:rPr>
          <w:spacing w:val="-6"/>
        </w:rPr>
        <w:t> </w:t>
      </w:r>
      <w:r>
        <w:rPr/>
        <w:t>sequences.</w:t>
      </w:r>
      <w:r>
        <w:rPr>
          <w:spacing w:val="-10"/>
        </w:rPr>
        <w:t> </w:t>
      </w:r>
      <w:r>
        <w:rPr/>
        <w:t>These</w:t>
      </w:r>
      <w:r>
        <w:rPr>
          <w:spacing w:val="-6"/>
        </w:rPr>
        <w:t> </w:t>
      </w:r>
      <w:r>
        <w:rPr/>
        <w:t>sequences,</w:t>
      </w:r>
      <w:r>
        <w:rPr>
          <w:spacing w:val="-6"/>
        </w:rPr>
        <w:t> </w:t>
      </w:r>
      <w:r>
        <w:rPr/>
        <w:t>combined</w:t>
      </w:r>
      <w:r>
        <w:rPr>
          <w:spacing w:val="-6"/>
        </w:rPr>
        <w:t> </w:t>
      </w:r>
      <w:r>
        <w:rPr/>
        <w:t>with</w:t>
      </w:r>
      <w:r>
        <w:rPr>
          <w:spacing w:val="-6"/>
        </w:rPr>
        <w:t> </w:t>
      </w:r>
      <w:r>
        <w:rPr/>
        <w:t>the</w:t>
      </w:r>
      <w:r>
        <w:rPr>
          <w:spacing w:val="-6"/>
        </w:rPr>
        <w:t> </w:t>
      </w:r>
      <w:r>
        <w:rPr/>
        <w:t>reference</w:t>
      </w:r>
      <w:r>
        <w:rPr>
          <w:spacing w:val="-6"/>
        </w:rPr>
        <w:t> </w:t>
      </w:r>
      <w:r>
        <w:rPr/>
        <w:t>genome,</w:t>
      </w:r>
      <w:r>
        <w:rPr>
          <w:spacing w:val="-6"/>
        </w:rPr>
        <w:t> </w:t>
      </w:r>
      <w:r>
        <w:rPr/>
        <w:t>form the pangenome. Both Map-to-Pan and Iterative Mapping methods are often grouped under the broader category</w:t>
      </w:r>
      <w:r>
        <w:rPr>
          <w:spacing w:val="-15"/>
        </w:rPr>
        <w:t> </w:t>
      </w:r>
      <w:r>
        <w:rPr/>
        <w:t>of</w:t>
      </w:r>
      <w:r>
        <w:rPr>
          <w:spacing w:val="-15"/>
        </w:rPr>
        <w:t> </w:t>
      </w:r>
      <w:r>
        <w:rPr/>
        <w:t>reference-based</w:t>
      </w:r>
      <w:r>
        <w:rPr>
          <w:spacing w:val="-15"/>
        </w:rPr>
        <w:t> </w:t>
      </w:r>
      <w:r>
        <w:rPr/>
        <w:t>iterative</w:t>
      </w:r>
      <w:r>
        <w:rPr>
          <w:spacing w:val="-15"/>
        </w:rPr>
        <w:t> </w:t>
      </w:r>
      <w:r>
        <w:rPr/>
        <w:t>assembly.</w:t>
      </w:r>
      <w:r>
        <w:rPr>
          <w:spacing w:val="-15"/>
        </w:rPr>
        <w:t> </w:t>
      </w:r>
      <w:r>
        <w:rPr/>
        <w:t>These</w:t>
      </w:r>
      <w:r>
        <w:rPr>
          <w:spacing w:val="-15"/>
        </w:rPr>
        <w:t> </w:t>
      </w:r>
      <w:r>
        <w:rPr/>
        <w:t>methods</w:t>
      </w:r>
      <w:r>
        <w:rPr>
          <w:spacing w:val="-15"/>
        </w:rPr>
        <w:t> </w:t>
      </w:r>
      <w:r>
        <w:rPr/>
        <w:t>are</w:t>
      </w:r>
      <w:r>
        <w:rPr>
          <w:spacing w:val="-15"/>
        </w:rPr>
        <w:t> </w:t>
      </w:r>
      <w:r>
        <w:rPr/>
        <w:t>more</w:t>
      </w:r>
      <w:r>
        <w:rPr>
          <w:spacing w:val="-15"/>
        </w:rPr>
        <w:t> </w:t>
      </w:r>
      <w:r>
        <w:rPr/>
        <w:t>cost-effective</w:t>
      </w:r>
      <w:r>
        <w:rPr>
          <w:spacing w:val="-15"/>
        </w:rPr>
        <w:t> </w:t>
      </w:r>
      <w:r>
        <w:rPr/>
        <w:t>and</w:t>
      </w:r>
      <w:r>
        <w:rPr>
          <w:spacing w:val="-15"/>
        </w:rPr>
        <w:t> </w:t>
      </w:r>
      <w:r>
        <w:rPr/>
        <w:t>computationally feasible compared to de novo assembly, making them attractive for large-scale studies. However, </w:t>
      </w:r>
      <w:r>
        <w:rPr/>
        <w:t>their reliance on short reads introduces limitations in resolving complex genomic regions. Short-read-based assembly struggles to identify large SVs, repetitive sequences, and highly divergent regions, reducing its effectiveness in fully capturing the genetic diversity of a population.</w:t>
      </w:r>
    </w:p>
    <w:p>
      <w:pPr>
        <w:pStyle w:val="BodyText"/>
        <w:spacing w:line="271" w:lineRule="auto" w:before="171"/>
        <w:ind w:right="658"/>
      </w:pPr>
      <w:r>
        <w:rPr/>
        <w:t>In</w:t>
      </w:r>
      <w:r>
        <w:rPr>
          <w:spacing w:val="-8"/>
        </w:rPr>
        <w:t> </w:t>
      </w:r>
      <w:r>
        <w:rPr/>
        <w:t>the</w:t>
      </w:r>
      <w:r>
        <w:rPr>
          <w:spacing w:val="-8"/>
        </w:rPr>
        <w:t> </w:t>
      </w:r>
      <w:r>
        <w:rPr/>
        <w:t>de</w:t>
      </w:r>
      <w:r>
        <w:rPr>
          <w:spacing w:val="-7"/>
        </w:rPr>
        <w:t> </w:t>
      </w:r>
      <w:r>
        <w:rPr/>
        <w:t>novo</w:t>
      </w:r>
      <w:r>
        <w:rPr>
          <w:spacing w:val="-8"/>
        </w:rPr>
        <w:t> </w:t>
      </w:r>
      <w:r>
        <w:rPr/>
        <w:t>assembly</w:t>
      </w:r>
      <w:r>
        <w:rPr>
          <w:spacing w:val="-8"/>
        </w:rPr>
        <w:t> </w:t>
      </w:r>
      <w:r>
        <w:rPr/>
        <w:t>approach,</w:t>
      </w:r>
      <w:r>
        <w:rPr>
          <w:spacing w:val="-8"/>
        </w:rPr>
        <w:t> </w:t>
      </w:r>
      <w:r>
        <w:rPr/>
        <w:t>high-quality</w:t>
      </w:r>
      <w:r>
        <w:rPr>
          <w:spacing w:val="-8"/>
        </w:rPr>
        <w:t> </w:t>
      </w:r>
      <w:r>
        <w:rPr/>
        <w:t>genomes</w:t>
      </w:r>
      <w:r>
        <w:rPr>
          <w:spacing w:val="-8"/>
        </w:rPr>
        <w:t> </w:t>
      </w:r>
      <w:r>
        <w:rPr/>
        <w:t>are</w:t>
      </w:r>
      <w:r>
        <w:rPr>
          <w:spacing w:val="-8"/>
        </w:rPr>
        <w:t> </w:t>
      </w:r>
      <w:r>
        <w:rPr/>
        <w:t>first</w:t>
      </w:r>
      <w:r>
        <w:rPr>
          <w:spacing w:val="-7"/>
        </w:rPr>
        <w:t> </w:t>
      </w:r>
      <w:r>
        <w:rPr/>
        <w:t>assembled</w:t>
      </w:r>
      <w:r>
        <w:rPr>
          <w:spacing w:val="-8"/>
        </w:rPr>
        <w:t> </w:t>
      </w:r>
      <w:r>
        <w:rPr/>
        <w:t>and</w:t>
      </w:r>
      <w:r>
        <w:rPr>
          <w:spacing w:val="-8"/>
        </w:rPr>
        <w:t> </w:t>
      </w:r>
      <w:r>
        <w:rPr/>
        <w:t>annotated</w:t>
      </w:r>
      <w:r>
        <w:rPr>
          <w:spacing w:val="-8"/>
        </w:rPr>
        <w:t> </w:t>
      </w:r>
      <w:r>
        <w:rPr/>
        <w:t>without</w:t>
      </w:r>
      <w:r>
        <w:rPr>
          <w:spacing w:val="-8"/>
        </w:rPr>
        <w:t> </w:t>
      </w:r>
      <w:r>
        <w:rPr/>
        <w:t>relying on</w:t>
      </w:r>
      <w:r>
        <w:rPr>
          <w:spacing w:val="-9"/>
        </w:rPr>
        <w:t> </w:t>
      </w:r>
      <w:r>
        <w:rPr/>
        <w:t>an</w:t>
      </w:r>
      <w:r>
        <w:rPr>
          <w:spacing w:val="-9"/>
        </w:rPr>
        <w:t> </w:t>
      </w:r>
      <w:r>
        <w:rPr/>
        <w:t>existing</w:t>
      </w:r>
      <w:r>
        <w:rPr>
          <w:spacing w:val="-9"/>
        </w:rPr>
        <w:t> </w:t>
      </w:r>
      <w:r>
        <w:rPr/>
        <w:t>reference.</w:t>
      </w:r>
      <w:r>
        <w:rPr>
          <w:spacing w:val="-14"/>
        </w:rPr>
        <w:t> </w:t>
      </w:r>
      <w:r>
        <w:rPr/>
        <w:t>This</w:t>
      </w:r>
      <w:r>
        <w:rPr>
          <w:spacing w:val="-9"/>
        </w:rPr>
        <w:t> </w:t>
      </w:r>
      <w:r>
        <w:rPr/>
        <w:t>process</w:t>
      </w:r>
      <w:r>
        <w:rPr>
          <w:spacing w:val="-9"/>
        </w:rPr>
        <w:t> </w:t>
      </w:r>
      <w:r>
        <w:rPr/>
        <w:t>is</w:t>
      </w:r>
      <w:r>
        <w:rPr>
          <w:spacing w:val="-9"/>
        </w:rPr>
        <w:t> </w:t>
      </w:r>
      <w:r>
        <w:rPr/>
        <w:t>followed</w:t>
      </w:r>
      <w:r>
        <w:rPr>
          <w:spacing w:val="-9"/>
        </w:rPr>
        <w:t> </w:t>
      </w:r>
      <w:r>
        <w:rPr/>
        <w:t>by</w:t>
      </w:r>
      <w:r>
        <w:rPr>
          <w:spacing w:val="-9"/>
        </w:rPr>
        <w:t> </w:t>
      </w:r>
      <w:r>
        <w:rPr/>
        <w:t>comprehensive</w:t>
      </w:r>
      <w:r>
        <w:rPr>
          <w:spacing w:val="-9"/>
        </w:rPr>
        <w:t> </w:t>
      </w:r>
      <w:r>
        <w:rPr/>
        <w:t>whole-genome</w:t>
      </w:r>
      <w:r>
        <w:rPr>
          <w:spacing w:val="-9"/>
        </w:rPr>
        <w:t> </w:t>
      </w:r>
      <w:r>
        <w:rPr/>
        <w:t>sequence</w:t>
      </w:r>
      <w:r>
        <w:rPr>
          <w:spacing w:val="-9"/>
        </w:rPr>
        <w:t> </w:t>
      </w:r>
      <w:r>
        <w:rPr/>
        <w:t>comparisons and</w:t>
      </w:r>
      <w:r>
        <w:rPr>
          <w:spacing w:val="-14"/>
        </w:rPr>
        <w:t> </w:t>
      </w:r>
      <w:r>
        <w:rPr/>
        <w:t>the</w:t>
      </w:r>
      <w:r>
        <w:rPr>
          <w:spacing w:val="-14"/>
        </w:rPr>
        <w:t> </w:t>
      </w:r>
      <w:r>
        <w:rPr/>
        <w:t>analysis</w:t>
      </w:r>
      <w:r>
        <w:rPr>
          <w:spacing w:val="-14"/>
        </w:rPr>
        <w:t> </w:t>
      </w:r>
      <w:r>
        <w:rPr/>
        <w:t>of</w:t>
      </w:r>
      <w:r>
        <w:rPr>
          <w:spacing w:val="-14"/>
        </w:rPr>
        <w:t> </w:t>
      </w:r>
      <w:r>
        <w:rPr/>
        <w:t>annotated</w:t>
      </w:r>
      <w:r>
        <w:rPr>
          <w:spacing w:val="-14"/>
        </w:rPr>
        <w:t> </w:t>
      </w:r>
      <w:r>
        <w:rPr/>
        <w:t>genes,</w:t>
      </w:r>
      <w:r>
        <w:rPr>
          <w:spacing w:val="-14"/>
        </w:rPr>
        <w:t> </w:t>
      </w:r>
      <w:r>
        <w:rPr/>
        <w:t>enabling</w:t>
      </w:r>
      <w:r>
        <w:rPr>
          <w:spacing w:val="-14"/>
        </w:rPr>
        <w:t> </w:t>
      </w:r>
      <w:r>
        <w:rPr/>
        <w:t>precise</w:t>
      </w:r>
      <w:r>
        <w:rPr>
          <w:spacing w:val="-14"/>
        </w:rPr>
        <w:t> </w:t>
      </w:r>
      <w:r>
        <w:rPr/>
        <w:t>alignment</w:t>
      </w:r>
      <w:r>
        <w:rPr>
          <w:spacing w:val="-14"/>
        </w:rPr>
        <w:t> </w:t>
      </w:r>
      <w:r>
        <w:rPr/>
        <w:t>and</w:t>
      </w:r>
      <w:r>
        <w:rPr>
          <w:spacing w:val="-14"/>
        </w:rPr>
        <w:t> </w:t>
      </w:r>
      <w:r>
        <w:rPr/>
        <w:t>efficient</w:t>
      </w:r>
      <w:r>
        <w:rPr>
          <w:spacing w:val="-14"/>
        </w:rPr>
        <w:t> </w:t>
      </w:r>
      <w:r>
        <w:rPr/>
        <w:t>detection</w:t>
      </w:r>
      <w:r>
        <w:rPr>
          <w:spacing w:val="-14"/>
        </w:rPr>
        <w:t> </w:t>
      </w:r>
      <w:r>
        <w:rPr/>
        <w:t>of</w:t>
      </w:r>
      <w:r>
        <w:rPr>
          <w:spacing w:val="-14"/>
        </w:rPr>
        <w:t> </w:t>
      </w:r>
      <w:r>
        <w:rPr/>
        <w:t>structural</w:t>
      </w:r>
      <w:r>
        <w:rPr>
          <w:spacing w:val="-14"/>
        </w:rPr>
        <w:t> </w:t>
      </w:r>
      <w:r>
        <w:rPr/>
        <w:t>variants (SVs).</w:t>
      </w:r>
      <w:r>
        <w:rPr>
          <w:spacing w:val="15"/>
        </w:rPr>
        <w:t> </w:t>
      </w:r>
      <w:r>
        <w:rPr/>
        <w:t>While</w:t>
      </w:r>
      <w:r>
        <w:rPr>
          <w:spacing w:val="21"/>
        </w:rPr>
        <w:t> </w:t>
      </w:r>
      <w:r>
        <w:rPr/>
        <w:t>this</w:t>
      </w:r>
      <w:r>
        <w:rPr>
          <w:spacing w:val="21"/>
        </w:rPr>
        <w:t> </w:t>
      </w:r>
      <w:r>
        <w:rPr/>
        <w:t>method</w:t>
      </w:r>
      <w:r>
        <w:rPr>
          <w:spacing w:val="21"/>
        </w:rPr>
        <w:t> </w:t>
      </w:r>
      <w:r>
        <w:rPr/>
        <w:t>achieves</w:t>
      </w:r>
      <w:r>
        <w:rPr>
          <w:spacing w:val="21"/>
        </w:rPr>
        <w:t> </w:t>
      </w:r>
      <w:r>
        <w:rPr/>
        <w:t>high</w:t>
      </w:r>
      <w:r>
        <w:rPr>
          <w:spacing w:val="21"/>
        </w:rPr>
        <w:t> </w:t>
      </w:r>
      <w:r>
        <w:rPr/>
        <w:t>accuracy</w:t>
      </w:r>
      <w:r>
        <w:rPr>
          <w:spacing w:val="21"/>
        </w:rPr>
        <w:t> </w:t>
      </w:r>
      <w:r>
        <w:rPr/>
        <w:t>in</w:t>
      </w:r>
      <w:r>
        <w:rPr>
          <w:spacing w:val="22"/>
        </w:rPr>
        <w:t> </w:t>
      </w:r>
      <w:r>
        <w:rPr/>
        <w:t>mapping</w:t>
      </w:r>
      <w:r>
        <w:rPr>
          <w:spacing w:val="21"/>
        </w:rPr>
        <w:t> </w:t>
      </w:r>
      <w:r>
        <w:rPr/>
        <w:t>and</w:t>
      </w:r>
      <w:r>
        <w:rPr>
          <w:spacing w:val="21"/>
        </w:rPr>
        <w:t> </w:t>
      </w:r>
      <w:r>
        <w:rPr/>
        <w:t>SV</w:t>
      </w:r>
      <w:r>
        <w:rPr>
          <w:spacing w:val="17"/>
        </w:rPr>
        <w:t> </w:t>
      </w:r>
      <w:r>
        <w:rPr/>
        <w:t>identification,</w:t>
      </w:r>
      <w:r>
        <w:rPr>
          <w:spacing w:val="21"/>
        </w:rPr>
        <w:t> </w:t>
      </w:r>
      <w:r>
        <w:rPr/>
        <w:t>its</w:t>
      </w:r>
      <w:r>
        <w:rPr>
          <w:spacing w:val="21"/>
        </w:rPr>
        <w:t> </w:t>
      </w:r>
      <w:r>
        <w:rPr/>
        <w:t>application</w:t>
      </w:r>
      <w:r>
        <w:rPr>
          <w:spacing w:val="21"/>
        </w:rPr>
        <w:t> </w:t>
      </w:r>
      <w:r>
        <w:rPr/>
        <w:t>at</w:t>
      </w:r>
      <w:r>
        <w:rPr>
          <w:spacing w:val="22"/>
        </w:rPr>
        <w:t> </w:t>
      </w:r>
      <w:r>
        <w:rPr>
          <w:spacing w:val="-10"/>
        </w:rPr>
        <w:t>a</w:t>
      </w:r>
    </w:p>
    <w:p>
      <w:pPr>
        <w:pStyle w:val="BodyText"/>
        <w:spacing w:after="0" w:line="271" w:lineRule="auto"/>
        <w:sectPr>
          <w:type w:val="continuous"/>
          <w:pgSz w:w="12240" w:h="15840"/>
          <w:pgMar w:header="10" w:footer="970" w:top="1820" w:bottom="280" w:left="360" w:right="360"/>
        </w:sectPr>
      </w:pPr>
    </w:p>
    <w:p>
      <w:pPr>
        <w:pStyle w:val="BodyText"/>
        <w:spacing w:line="271" w:lineRule="auto" w:before="99"/>
        <w:ind w:right="658"/>
      </w:pPr>
      <w:r>
        <w:rPr>
          <w:spacing w:val="-2"/>
        </w:rPr>
        <w:t>population</w:t>
      </w:r>
      <w:r>
        <w:rPr>
          <w:spacing w:val="-6"/>
        </w:rPr>
        <w:t> </w:t>
      </w:r>
      <w:r>
        <w:rPr>
          <w:spacing w:val="-2"/>
        </w:rPr>
        <w:t>scale</w:t>
      </w:r>
      <w:r>
        <w:rPr>
          <w:spacing w:val="-6"/>
        </w:rPr>
        <w:t> </w:t>
      </w:r>
      <w:r>
        <w:rPr>
          <w:spacing w:val="-2"/>
        </w:rPr>
        <w:t>is</w:t>
      </w:r>
      <w:r>
        <w:rPr>
          <w:spacing w:val="-6"/>
        </w:rPr>
        <w:t> </w:t>
      </w:r>
      <w:r>
        <w:rPr>
          <w:spacing w:val="-2"/>
        </w:rPr>
        <w:t>computationally</w:t>
      </w:r>
      <w:r>
        <w:rPr>
          <w:spacing w:val="-6"/>
        </w:rPr>
        <w:t> </w:t>
      </w:r>
      <w:r>
        <w:rPr>
          <w:spacing w:val="-2"/>
        </w:rPr>
        <w:t>intensive</w:t>
      </w:r>
      <w:r>
        <w:rPr>
          <w:spacing w:val="-6"/>
        </w:rPr>
        <w:t> </w:t>
      </w:r>
      <w:r>
        <w:rPr>
          <w:spacing w:val="-2"/>
        </w:rPr>
        <w:t>and</w:t>
      </w:r>
      <w:r>
        <w:rPr>
          <w:spacing w:val="-6"/>
        </w:rPr>
        <w:t> </w:t>
      </w:r>
      <w:r>
        <w:rPr>
          <w:spacing w:val="-2"/>
        </w:rPr>
        <w:t>costly.</w:t>
      </w:r>
      <w:r>
        <w:rPr>
          <w:spacing w:val="-11"/>
        </w:rPr>
        <w:t> </w:t>
      </w:r>
      <w:r>
        <w:rPr>
          <w:spacing w:val="-2"/>
        </w:rPr>
        <w:t>The</w:t>
      </w:r>
      <w:r>
        <w:rPr>
          <w:spacing w:val="-6"/>
        </w:rPr>
        <w:t> </w:t>
      </w:r>
      <w:r>
        <w:rPr>
          <w:spacing w:val="-2"/>
        </w:rPr>
        <w:t>quality</w:t>
      </w:r>
      <w:r>
        <w:rPr>
          <w:spacing w:val="-6"/>
        </w:rPr>
        <w:t> </w:t>
      </w:r>
      <w:r>
        <w:rPr>
          <w:spacing w:val="-2"/>
        </w:rPr>
        <w:t>of</w:t>
      </w:r>
      <w:r>
        <w:rPr>
          <w:spacing w:val="-6"/>
        </w:rPr>
        <w:t> </w:t>
      </w:r>
      <w:r>
        <w:rPr>
          <w:spacing w:val="-2"/>
        </w:rPr>
        <w:t>the</w:t>
      </w:r>
      <w:r>
        <w:rPr>
          <w:spacing w:val="-6"/>
        </w:rPr>
        <w:t> </w:t>
      </w:r>
      <w:r>
        <w:rPr>
          <w:spacing w:val="-2"/>
        </w:rPr>
        <w:t>assembly</w:t>
      </w:r>
      <w:r>
        <w:rPr>
          <w:spacing w:val="-6"/>
        </w:rPr>
        <w:t> </w:t>
      </w:r>
      <w:r>
        <w:rPr>
          <w:spacing w:val="-2"/>
        </w:rPr>
        <w:t>and</w:t>
      </w:r>
      <w:r>
        <w:rPr>
          <w:spacing w:val="-6"/>
        </w:rPr>
        <w:t> </w:t>
      </w:r>
      <w:r>
        <w:rPr>
          <w:spacing w:val="-2"/>
        </w:rPr>
        <w:t>annotation</w:t>
      </w:r>
      <w:r>
        <w:rPr>
          <w:spacing w:val="-6"/>
        </w:rPr>
        <w:t> </w:t>
      </w:r>
      <w:r>
        <w:rPr>
          <w:spacing w:val="-2"/>
        </w:rPr>
        <w:t>directly </w:t>
      </w:r>
      <w:r>
        <w:rPr/>
        <w:t>determines</w:t>
      </w:r>
      <w:r>
        <w:rPr>
          <w:spacing w:val="-14"/>
        </w:rPr>
        <w:t> </w:t>
      </w:r>
      <w:r>
        <w:rPr/>
        <w:t>the</w:t>
      </w:r>
      <w:r>
        <w:rPr>
          <w:spacing w:val="-14"/>
        </w:rPr>
        <w:t> </w:t>
      </w:r>
      <w:r>
        <w:rPr/>
        <w:t>precision</w:t>
      </w:r>
      <w:r>
        <w:rPr>
          <w:spacing w:val="-14"/>
        </w:rPr>
        <w:t> </w:t>
      </w:r>
      <w:r>
        <w:rPr/>
        <w:t>of</w:t>
      </w:r>
      <w:r>
        <w:rPr>
          <w:spacing w:val="-14"/>
        </w:rPr>
        <w:t> </w:t>
      </w:r>
      <w:r>
        <w:rPr/>
        <w:t>mapping</w:t>
      </w:r>
      <w:r>
        <w:rPr>
          <w:spacing w:val="-14"/>
        </w:rPr>
        <w:t> </w:t>
      </w:r>
      <w:r>
        <w:rPr/>
        <w:t>and</w:t>
      </w:r>
      <w:r>
        <w:rPr>
          <w:spacing w:val="-14"/>
        </w:rPr>
        <w:t> </w:t>
      </w:r>
      <w:r>
        <w:rPr/>
        <w:t>variant</w:t>
      </w:r>
      <w:r>
        <w:rPr>
          <w:spacing w:val="-14"/>
        </w:rPr>
        <w:t> </w:t>
      </w:r>
      <w:r>
        <w:rPr/>
        <w:t>calling,</w:t>
      </w:r>
      <w:r>
        <w:rPr>
          <w:spacing w:val="-14"/>
        </w:rPr>
        <w:t> </w:t>
      </w:r>
      <w:r>
        <w:rPr/>
        <w:t>making</w:t>
      </w:r>
      <w:r>
        <w:rPr>
          <w:spacing w:val="-14"/>
        </w:rPr>
        <w:t> </w:t>
      </w:r>
      <w:r>
        <w:rPr/>
        <w:t>it</w:t>
      </w:r>
      <w:r>
        <w:rPr>
          <w:spacing w:val="-14"/>
        </w:rPr>
        <w:t> </w:t>
      </w:r>
      <w:r>
        <w:rPr/>
        <w:t>crucial</w:t>
      </w:r>
      <w:r>
        <w:rPr>
          <w:spacing w:val="-14"/>
        </w:rPr>
        <w:t> </w:t>
      </w:r>
      <w:r>
        <w:rPr/>
        <w:t>to</w:t>
      </w:r>
      <w:r>
        <w:rPr>
          <w:spacing w:val="-14"/>
        </w:rPr>
        <w:t> </w:t>
      </w:r>
      <w:r>
        <w:rPr/>
        <w:t>use</w:t>
      </w:r>
      <w:r>
        <w:rPr>
          <w:spacing w:val="-14"/>
        </w:rPr>
        <w:t> </w:t>
      </w:r>
      <w:r>
        <w:rPr/>
        <w:t>state-of-the-art</w:t>
      </w:r>
      <w:r>
        <w:rPr>
          <w:spacing w:val="-14"/>
        </w:rPr>
        <w:t> </w:t>
      </w:r>
      <w:r>
        <w:rPr/>
        <w:t>sequencing and assembly tools for optimal results.</w:t>
      </w:r>
    </w:p>
    <w:p>
      <w:pPr>
        <w:pStyle w:val="BodyText"/>
        <w:spacing w:line="266" w:lineRule="auto" w:before="166"/>
        <w:ind w:right="658"/>
      </w:pPr>
      <w:r>
        <w:rPr/>
        <w:t>Graph-based pangenomes represent a more advanced construction method, utilizing bidirected variation graphs</w:t>
      </w:r>
      <w:r>
        <w:rPr>
          <w:spacing w:val="-8"/>
        </w:rPr>
        <w:t> </w:t>
      </w:r>
      <w:r>
        <w:rPr/>
        <w:t>that</w:t>
      </w:r>
      <w:r>
        <w:rPr>
          <w:spacing w:val="-8"/>
        </w:rPr>
        <w:t> </w:t>
      </w:r>
      <w:r>
        <w:rPr/>
        <w:t>incorporate</w:t>
      </w:r>
      <w:r>
        <w:rPr>
          <w:spacing w:val="-8"/>
        </w:rPr>
        <w:t> </w:t>
      </w:r>
      <w:r>
        <w:rPr/>
        <w:t>sequences</w:t>
      </w:r>
      <w:r>
        <w:rPr>
          <w:spacing w:val="-8"/>
        </w:rPr>
        <w:t> </w:t>
      </w:r>
      <w:r>
        <w:rPr/>
        <w:t>from</w:t>
      </w:r>
      <w:r>
        <w:rPr>
          <w:spacing w:val="-8"/>
        </w:rPr>
        <w:t> </w:t>
      </w:r>
      <w:r>
        <w:rPr/>
        <w:t>de</w:t>
      </w:r>
      <w:r>
        <w:rPr>
          <w:spacing w:val="-8"/>
        </w:rPr>
        <w:t> </w:t>
      </w:r>
      <w:r>
        <w:rPr/>
        <w:t>novo</w:t>
      </w:r>
      <w:r>
        <w:rPr>
          <w:spacing w:val="-8"/>
        </w:rPr>
        <w:t> </w:t>
      </w:r>
      <w:r>
        <w:rPr/>
        <w:t>assemblies</w:t>
      </w:r>
      <w:r>
        <w:rPr>
          <w:spacing w:val="-8"/>
        </w:rPr>
        <w:t> </w:t>
      </w:r>
      <w:r>
        <w:rPr/>
        <w:t>or</w:t>
      </w:r>
      <w:r>
        <w:rPr>
          <w:spacing w:val="-8"/>
        </w:rPr>
        <w:t> </w:t>
      </w:r>
      <w:r>
        <w:rPr/>
        <w:t>haplotype-resolved</w:t>
      </w:r>
      <w:r>
        <w:rPr>
          <w:spacing w:val="-8"/>
        </w:rPr>
        <w:t> </w:t>
      </w:r>
      <w:r>
        <w:rPr/>
        <w:t>genomes.</w:t>
      </w:r>
      <w:r>
        <w:rPr>
          <w:spacing w:val="-12"/>
        </w:rPr>
        <w:t> </w:t>
      </w:r>
      <w:r>
        <w:rPr/>
        <w:t>This</w:t>
      </w:r>
      <w:r>
        <w:rPr>
          <w:spacing w:val="-8"/>
        </w:rPr>
        <w:t> </w:t>
      </w:r>
      <w:r>
        <w:rPr/>
        <w:t>approach captures the spatial relationships between sequences and represents the genomic diversity of a population more comprehensively than linear reference-based models. Graph-based pangenomes enhance mapping accuracy, reduce reference bias, and enable the detection of rare or complex variants. Despite these advantages, the method requires extensive computational resources and sophisticated algorithms for visualization and analysis.</w:t>
      </w:r>
    </w:p>
    <w:p>
      <w:pPr>
        <w:pStyle w:val="BodyText"/>
        <w:spacing w:line="266" w:lineRule="auto" w:before="176"/>
        <w:ind w:right="658"/>
      </w:pPr>
      <w:r>
        <w:rPr/>
        <w:t>Each method has its strengths and limitations. De novo assembly is ideal for high-resolution studies but</w:t>
      </w:r>
      <w:r>
        <w:rPr>
          <w:spacing w:val="80"/>
        </w:rPr>
        <w:t> </w:t>
      </w:r>
      <w:r>
        <w:rPr/>
        <w:t>is costly and resource-intensive. Map-to-Pan and Iterative Mapping are economical and scalable but limited in detecting complex variations. Graph-based pangenomes strike a balance by providing detailed representation at the cost of high computational demands. The choice of method depends on the study’s scope, available resources, and the complexity of the genome being analyzed. Advances in sequencing technologies and computational tools are expected to further refine these methods, making pangenome construction more accessible and comprehensive.</w:t>
      </w:r>
    </w:p>
    <w:p>
      <w:pPr>
        <w:pStyle w:val="Heading2"/>
        <w:numPr>
          <w:ilvl w:val="0"/>
          <w:numId w:val="6"/>
        </w:numPr>
        <w:tabs>
          <w:tab w:pos="966" w:val="left" w:leader="none"/>
        </w:tabs>
        <w:spacing w:line="240" w:lineRule="auto" w:before="176" w:after="0"/>
        <w:ind w:left="966" w:right="0" w:hanging="306"/>
        <w:jc w:val="left"/>
      </w:pPr>
      <w:r>
        <w:rPr/>
        <w:t>Pangenome</w:t>
      </w:r>
      <w:r>
        <w:rPr>
          <w:spacing w:val="-3"/>
        </w:rPr>
        <w:t> </w:t>
      </w:r>
      <w:r>
        <w:rPr/>
        <w:t>studies</w:t>
      </w:r>
      <w:r>
        <w:rPr>
          <w:spacing w:val="-3"/>
        </w:rPr>
        <w:t> </w:t>
      </w:r>
      <w:r>
        <w:rPr/>
        <w:t>in</w:t>
      </w:r>
      <w:r>
        <w:rPr>
          <w:spacing w:val="-3"/>
        </w:rPr>
        <w:t> </w:t>
      </w:r>
      <w:r>
        <w:rPr>
          <w:spacing w:val="-2"/>
        </w:rPr>
        <w:t>livestock</w:t>
      </w:r>
    </w:p>
    <w:p>
      <w:pPr>
        <w:pStyle w:val="BodyText"/>
        <w:spacing w:line="266" w:lineRule="auto" w:before="201"/>
        <w:ind w:right="659"/>
      </w:pPr>
      <w:r>
        <w:rPr/>
        <w:t>Pangenome studies have uncovered significant genomic regions associated with vital traits across various livestock species. These findings offer insights into genetic diversity, domestication, and trait selection, benefiting breeding and functional genomics.</w:t>
      </w:r>
    </w:p>
    <w:p>
      <w:pPr>
        <w:pStyle w:val="Heading2"/>
        <w:spacing w:before="173"/>
      </w:pPr>
      <w:r>
        <w:rPr>
          <w:spacing w:val="-2"/>
        </w:rPr>
        <w:t>Cattle</w:t>
      </w:r>
    </w:p>
    <w:p>
      <w:pPr>
        <w:pStyle w:val="BodyText"/>
        <w:spacing w:line="266" w:lineRule="auto" w:before="201"/>
        <w:ind w:right="657"/>
      </w:pPr>
      <w:r>
        <w:rPr/>
        <w:t>Efforts to enhance the cattle pangenome began with breed-specific and pan-genome reference graphs, which</w:t>
      </w:r>
      <w:r>
        <w:rPr>
          <w:spacing w:val="-6"/>
        </w:rPr>
        <w:t> </w:t>
      </w:r>
      <w:r>
        <w:rPr/>
        <w:t>improved</w:t>
      </w:r>
      <w:r>
        <w:rPr>
          <w:spacing w:val="-6"/>
        </w:rPr>
        <w:t> </w:t>
      </w:r>
      <w:r>
        <w:rPr/>
        <w:t>mapping</w:t>
      </w:r>
      <w:r>
        <w:rPr>
          <w:spacing w:val="-6"/>
        </w:rPr>
        <w:t> </w:t>
      </w:r>
      <w:r>
        <w:rPr/>
        <w:t>accuracy</w:t>
      </w:r>
      <w:r>
        <w:rPr>
          <w:spacing w:val="-7"/>
        </w:rPr>
        <w:t> </w:t>
      </w:r>
      <w:r>
        <w:rPr/>
        <w:t>for</w:t>
      </w:r>
      <w:r>
        <w:rPr>
          <w:spacing w:val="-6"/>
        </w:rPr>
        <w:t> </w:t>
      </w:r>
      <w:r>
        <w:rPr/>
        <w:t>variant</w:t>
      </w:r>
      <w:r>
        <w:rPr>
          <w:spacing w:val="-6"/>
        </w:rPr>
        <w:t> </w:t>
      </w:r>
      <w:r>
        <w:rPr/>
        <w:t>calling</w:t>
      </w:r>
      <w:r>
        <w:rPr>
          <w:spacing w:val="-7"/>
        </w:rPr>
        <w:t> </w:t>
      </w:r>
      <w:r>
        <w:rPr/>
        <w:t>compared</w:t>
      </w:r>
      <w:r>
        <w:rPr>
          <w:spacing w:val="-6"/>
        </w:rPr>
        <w:t> </w:t>
      </w:r>
      <w:r>
        <w:rPr/>
        <w:t>to</w:t>
      </w:r>
      <w:r>
        <w:rPr>
          <w:spacing w:val="-6"/>
        </w:rPr>
        <w:t> </w:t>
      </w:r>
      <w:r>
        <w:rPr/>
        <w:t>linear</w:t>
      </w:r>
      <w:r>
        <w:rPr>
          <w:spacing w:val="-6"/>
        </w:rPr>
        <w:t> </w:t>
      </w:r>
      <w:r>
        <w:rPr/>
        <w:t>references</w:t>
      </w:r>
      <w:r>
        <w:rPr>
          <w:spacing w:val="-7"/>
        </w:rPr>
        <w:t> </w:t>
      </w:r>
      <w:r>
        <w:rPr/>
        <w:t>(Crysnanto</w:t>
      </w:r>
      <w:r>
        <w:rPr>
          <w:spacing w:val="-6"/>
        </w:rPr>
        <w:t> </w:t>
      </w:r>
      <w:r>
        <w:rPr/>
        <w:t>&amp;</w:t>
      </w:r>
      <w:r>
        <w:rPr>
          <w:spacing w:val="-6"/>
        </w:rPr>
        <w:t> </w:t>
      </w:r>
      <w:r>
        <w:rPr/>
        <w:t>Pausch, 2020).</w:t>
      </w:r>
      <w:r>
        <w:rPr>
          <w:spacing w:val="-8"/>
        </w:rPr>
        <w:t> </w:t>
      </w:r>
      <w:r>
        <w:rPr/>
        <w:t>A</w:t>
      </w:r>
      <w:r>
        <w:rPr>
          <w:spacing w:val="-8"/>
        </w:rPr>
        <w:t> </w:t>
      </w:r>
      <w:r>
        <w:rPr/>
        <w:t>pangenome based on five assemblies identified 70.3 Mb of non-reference sequences (Crysnanto et al., 2021). Zhou et al. (2022) constructed the largest cattle pangenome using genomes from 898 cattle, identifying</w:t>
      </w:r>
      <w:r>
        <w:rPr>
          <w:spacing w:val="-15"/>
        </w:rPr>
        <w:t> </w:t>
      </w:r>
      <w:r>
        <w:rPr/>
        <w:t>83</w:t>
      </w:r>
      <w:r>
        <w:rPr>
          <w:spacing w:val="-15"/>
        </w:rPr>
        <w:t> </w:t>
      </w:r>
      <w:r>
        <w:rPr/>
        <w:t>Mb</w:t>
      </w:r>
      <w:r>
        <w:rPr>
          <w:spacing w:val="-15"/>
        </w:rPr>
        <w:t> </w:t>
      </w:r>
      <w:r>
        <w:rPr/>
        <w:t>of</w:t>
      </w:r>
      <w:r>
        <w:rPr>
          <w:spacing w:val="-15"/>
        </w:rPr>
        <w:t> </w:t>
      </w:r>
      <w:r>
        <w:rPr/>
        <w:t>novel</w:t>
      </w:r>
      <w:r>
        <w:rPr>
          <w:spacing w:val="-15"/>
        </w:rPr>
        <w:t> </w:t>
      </w:r>
      <w:r>
        <w:rPr/>
        <w:t>sequences</w:t>
      </w:r>
      <w:r>
        <w:rPr>
          <w:spacing w:val="-14"/>
        </w:rPr>
        <w:t> </w:t>
      </w:r>
      <w:r>
        <w:rPr/>
        <w:t>and</w:t>
      </w:r>
      <w:r>
        <w:rPr>
          <w:spacing w:val="-15"/>
        </w:rPr>
        <w:t> </w:t>
      </w:r>
      <w:r>
        <w:rPr/>
        <w:t>millions</w:t>
      </w:r>
      <w:r>
        <w:rPr>
          <w:spacing w:val="-15"/>
        </w:rPr>
        <w:t> </w:t>
      </w:r>
      <w:r>
        <w:rPr/>
        <w:t>of</w:t>
      </w:r>
      <w:r>
        <w:rPr>
          <w:spacing w:val="-15"/>
        </w:rPr>
        <w:t> </w:t>
      </w:r>
      <w:r>
        <w:rPr/>
        <w:t>SVs,</w:t>
      </w:r>
      <w:r>
        <w:rPr>
          <w:spacing w:val="-15"/>
        </w:rPr>
        <w:t> </w:t>
      </w:r>
      <w:r>
        <w:rPr/>
        <w:t>broadening</w:t>
      </w:r>
      <w:r>
        <w:rPr>
          <w:spacing w:val="-15"/>
        </w:rPr>
        <w:t> </w:t>
      </w:r>
      <w:r>
        <w:rPr/>
        <w:t>genetic</w:t>
      </w:r>
      <w:r>
        <w:rPr>
          <w:spacing w:val="-14"/>
        </w:rPr>
        <w:t> </w:t>
      </w:r>
      <w:r>
        <w:rPr/>
        <w:t>representation</w:t>
      </w:r>
      <w:r>
        <w:rPr>
          <w:spacing w:val="-15"/>
        </w:rPr>
        <w:t> </w:t>
      </w:r>
      <w:r>
        <w:rPr/>
        <w:t>across</w:t>
      </w:r>
      <w:r>
        <w:rPr>
          <w:spacing w:val="-15"/>
        </w:rPr>
        <w:t> </w:t>
      </w:r>
      <w:r>
        <w:rPr/>
        <w:t>taurine and</w:t>
      </w:r>
      <w:r>
        <w:rPr>
          <w:spacing w:val="-10"/>
        </w:rPr>
        <w:t> </w:t>
      </w:r>
      <w:r>
        <w:rPr/>
        <w:t>indicine</w:t>
      </w:r>
      <w:r>
        <w:rPr>
          <w:spacing w:val="-10"/>
        </w:rPr>
        <w:t> </w:t>
      </w:r>
      <w:r>
        <w:rPr/>
        <w:t>breeds.</w:t>
      </w:r>
      <w:r>
        <w:rPr>
          <w:spacing w:val="-10"/>
        </w:rPr>
        <w:t> </w:t>
      </w:r>
      <w:r>
        <w:rPr/>
        <w:t>Leonard</w:t>
      </w:r>
      <w:r>
        <w:rPr>
          <w:spacing w:val="-10"/>
        </w:rPr>
        <w:t> </w:t>
      </w:r>
      <w:r>
        <w:rPr/>
        <w:t>et</w:t>
      </w:r>
      <w:r>
        <w:rPr>
          <w:spacing w:val="-10"/>
        </w:rPr>
        <w:t> </w:t>
      </w:r>
      <w:r>
        <w:rPr/>
        <w:t>al.</w:t>
      </w:r>
      <w:r>
        <w:rPr>
          <w:spacing w:val="-10"/>
        </w:rPr>
        <w:t> </w:t>
      </w:r>
      <w:r>
        <w:rPr/>
        <w:t>(2024)</w:t>
      </w:r>
      <w:r>
        <w:rPr>
          <w:spacing w:val="-10"/>
        </w:rPr>
        <w:t> </w:t>
      </w:r>
      <w:r>
        <w:rPr/>
        <w:t>used</w:t>
      </w:r>
      <w:r>
        <w:rPr>
          <w:spacing w:val="-10"/>
        </w:rPr>
        <w:t> </w:t>
      </w:r>
      <w:r>
        <w:rPr/>
        <w:t>16</w:t>
      </w:r>
      <w:r>
        <w:rPr>
          <w:spacing w:val="-10"/>
        </w:rPr>
        <w:t> </w:t>
      </w:r>
      <w:r>
        <w:rPr/>
        <w:t>haplotype-resolved</w:t>
      </w:r>
      <w:r>
        <w:rPr>
          <w:spacing w:val="-10"/>
        </w:rPr>
        <w:t> </w:t>
      </w:r>
      <w:r>
        <w:rPr/>
        <w:t>genomes</w:t>
      </w:r>
      <w:r>
        <w:rPr>
          <w:spacing w:val="-10"/>
        </w:rPr>
        <w:t> </w:t>
      </w:r>
      <w:r>
        <w:rPr/>
        <w:t>to</w:t>
      </w:r>
      <w:r>
        <w:rPr>
          <w:spacing w:val="-10"/>
        </w:rPr>
        <w:t> </w:t>
      </w:r>
      <w:r>
        <w:rPr/>
        <w:t>identify</w:t>
      </w:r>
      <w:r>
        <w:rPr>
          <w:spacing w:val="-10"/>
        </w:rPr>
        <w:t> </w:t>
      </w:r>
      <w:r>
        <w:rPr/>
        <w:t>21</w:t>
      </w:r>
      <w:r>
        <w:rPr>
          <w:spacing w:val="-10"/>
        </w:rPr>
        <w:t> </w:t>
      </w:r>
      <w:r>
        <w:rPr/>
        <w:t>million</w:t>
      </w:r>
      <w:r>
        <w:rPr>
          <w:spacing w:val="-10"/>
        </w:rPr>
        <w:t> </w:t>
      </w:r>
      <w:r>
        <w:rPr/>
        <w:t>small variants and 43,000 SVs, improving e/sQTL</w:t>
      </w:r>
      <w:r>
        <w:rPr>
          <w:spacing w:val="-7"/>
        </w:rPr>
        <w:t> </w:t>
      </w:r>
      <w:r>
        <w:rPr/>
        <w:t>detection and linking SVs to transposable elements and gene </w:t>
      </w:r>
      <w:r>
        <w:rPr>
          <w:spacing w:val="-2"/>
        </w:rPr>
        <w:t>regulation.</w:t>
      </w:r>
    </w:p>
    <w:p>
      <w:pPr>
        <w:pStyle w:val="Heading2"/>
        <w:spacing w:before="177"/>
      </w:pPr>
      <w:r>
        <w:rPr>
          <w:spacing w:val="-2"/>
        </w:rPr>
        <w:t>Sheep</w:t>
      </w:r>
    </w:p>
    <w:p>
      <w:pPr>
        <w:pStyle w:val="BodyText"/>
        <w:spacing w:line="266" w:lineRule="auto" w:before="202"/>
        <w:ind w:right="658"/>
      </w:pPr>
      <w:r>
        <w:rPr/>
        <w:t>A</w:t>
      </w:r>
      <w:r>
        <w:rPr>
          <w:spacing w:val="-15"/>
        </w:rPr>
        <w:t> </w:t>
      </w:r>
      <w:r>
        <w:rPr/>
        <w:t>sheep</w:t>
      </w:r>
      <w:r>
        <w:rPr>
          <w:spacing w:val="-10"/>
        </w:rPr>
        <w:t> </w:t>
      </w:r>
      <w:r>
        <w:rPr/>
        <w:t>pangenome</w:t>
      </w:r>
      <w:r>
        <w:rPr>
          <w:spacing w:val="-6"/>
        </w:rPr>
        <w:t> </w:t>
      </w:r>
      <w:r>
        <w:rPr/>
        <w:t>constructed</w:t>
      </w:r>
      <w:r>
        <w:rPr>
          <w:spacing w:val="-6"/>
        </w:rPr>
        <w:t> </w:t>
      </w:r>
      <w:r>
        <w:rPr/>
        <w:t>from</w:t>
      </w:r>
      <w:r>
        <w:rPr>
          <w:spacing w:val="-6"/>
        </w:rPr>
        <w:t> </w:t>
      </w:r>
      <w:r>
        <w:rPr/>
        <w:t>15</w:t>
      </w:r>
      <w:r>
        <w:rPr>
          <w:spacing w:val="-6"/>
        </w:rPr>
        <w:t> </w:t>
      </w:r>
      <w:r>
        <w:rPr/>
        <w:t>diverse</w:t>
      </w:r>
      <w:r>
        <w:rPr>
          <w:spacing w:val="-6"/>
        </w:rPr>
        <w:t> </w:t>
      </w:r>
      <w:r>
        <w:rPr/>
        <w:t>breeds</w:t>
      </w:r>
      <w:r>
        <w:rPr>
          <w:spacing w:val="-6"/>
        </w:rPr>
        <w:t> </w:t>
      </w:r>
      <w:r>
        <w:rPr/>
        <w:t>using</w:t>
      </w:r>
      <w:r>
        <w:rPr>
          <w:spacing w:val="-6"/>
        </w:rPr>
        <w:t> </w:t>
      </w:r>
      <w:r>
        <w:rPr/>
        <w:t>PacBio</w:t>
      </w:r>
      <w:r>
        <w:rPr>
          <w:spacing w:val="-6"/>
        </w:rPr>
        <w:t> </w:t>
      </w:r>
      <w:r>
        <w:rPr/>
        <w:t>HiFi</w:t>
      </w:r>
      <w:r>
        <w:rPr>
          <w:spacing w:val="-6"/>
        </w:rPr>
        <w:t> </w:t>
      </w:r>
      <w:r>
        <w:rPr/>
        <w:t>data</w:t>
      </w:r>
      <w:r>
        <w:rPr>
          <w:spacing w:val="-6"/>
        </w:rPr>
        <w:t> </w:t>
      </w:r>
      <w:r>
        <w:rPr/>
        <w:t>revealed</w:t>
      </w:r>
      <w:r>
        <w:rPr>
          <w:spacing w:val="-6"/>
        </w:rPr>
        <w:t> </w:t>
      </w:r>
      <w:r>
        <w:rPr/>
        <w:t>149,158</w:t>
      </w:r>
      <w:r>
        <w:rPr>
          <w:spacing w:val="-6"/>
        </w:rPr>
        <w:t> </w:t>
      </w:r>
      <w:r>
        <w:rPr/>
        <w:t>INDELs and 27.4% complex variations, including divergent alleles, previously inaccessible with linear references (Li et al., 2023). Variant profiling identified SVs in genes like HOXB13 affecting tail morphology and highlighted the utility of pangenome graphs in linking genotype to phenotype.</w:t>
      </w:r>
    </w:p>
    <w:p>
      <w:pPr>
        <w:pStyle w:val="Heading2"/>
        <w:spacing w:before="178"/>
      </w:pPr>
      <w:r>
        <w:rPr>
          <w:spacing w:val="-2"/>
        </w:rPr>
        <w:t>Goats</w:t>
      </w:r>
    </w:p>
    <w:p>
      <w:pPr>
        <w:pStyle w:val="BodyText"/>
        <w:jc w:val="left"/>
      </w:pPr>
      <w:r>
        <w:rPr/>
        <w:t>Li</w:t>
      </w:r>
      <w:r>
        <w:rPr>
          <w:spacing w:val="34"/>
        </w:rPr>
        <w:t> </w:t>
      </w:r>
      <w:r>
        <w:rPr/>
        <w:t>et</w:t>
      </w:r>
      <w:r>
        <w:rPr>
          <w:spacing w:val="34"/>
        </w:rPr>
        <w:t> </w:t>
      </w:r>
      <w:r>
        <w:rPr/>
        <w:t>al.</w:t>
      </w:r>
      <w:r>
        <w:rPr>
          <w:spacing w:val="35"/>
        </w:rPr>
        <w:t> </w:t>
      </w:r>
      <w:r>
        <w:rPr/>
        <w:t>(2019)</w:t>
      </w:r>
      <w:r>
        <w:rPr>
          <w:spacing w:val="34"/>
        </w:rPr>
        <w:t> </w:t>
      </w:r>
      <w:r>
        <w:rPr/>
        <w:t>proposed</w:t>
      </w:r>
      <w:r>
        <w:rPr>
          <w:spacing w:val="35"/>
        </w:rPr>
        <w:t> </w:t>
      </w:r>
      <w:r>
        <w:rPr/>
        <w:t>a</w:t>
      </w:r>
      <w:r>
        <w:rPr>
          <w:spacing w:val="34"/>
        </w:rPr>
        <w:t> </w:t>
      </w:r>
      <w:r>
        <w:rPr/>
        <w:t>goat</w:t>
      </w:r>
      <w:r>
        <w:rPr>
          <w:spacing w:val="35"/>
        </w:rPr>
        <w:t> </w:t>
      </w:r>
      <w:r>
        <w:rPr/>
        <w:t>pangenome</w:t>
      </w:r>
      <w:r>
        <w:rPr>
          <w:spacing w:val="34"/>
        </w:rPr>
        <w:t> </w:t>
      </w:r>
      <w:r>
        <w:rPr/>
        <w:t>by</w:t>
      </w:r>
      <w:r>
        <w:rPr>
          <w:spacing w:val="34"/>
        </w:rPr>
        <w:t> </w:t>
      </w:r>
      <w:r>
        <w:rPr/>
        <w:t>incorporating</w:t>
      </w:r>
      <w:r>
        <w:rPr>
          <w:spacing w:val="35"/>
        </w:rPr>
        <w:t> </w:t>
      </w:r>
      <w:r>
        <w:rPr/>
        <w:t>sequences</w:t>
      </w:r>
      <w:r>
        <w:rPr>
          <w:spacing w:val="34"/>
        </w:rPr>
        <w:t> </w:t>
      </w:r>
      <w:r>
        <w:rPr/>
        <w:t>from</w:t>
      </w:r>
      <w:r>
        <w:rPr>
          <w:spacing w:val="35"/>
        </w:rPr>
        <w:t> </w:t>
      </w:r>
      <w:r>
        <w:rPr/>
        <w:t>related</w:t>
      </w:r>
      <w:r>
        <w:rPr>
          <w:spacing w:val="34"/>
        </w:rPr>
        <w:t> </w:t>
      </w:r>
      <w:r>
        <w:rPr/>
        <w:t>Caprini</w:t>
      </w:r>
      <w:r>
        <w:rPr>
          <w:spacing w:val="35"/>
        </w:rPr>
        <w:t> </w:t>
      </w:r>
      <w:r>
        <w:rPr>
          <w:spacing w:val="-2"/>
        </w:rPr>
        <w:t>species,</w:t>
      </w:r>
    </w:p>
    <w:p>
      <w:pPr>
        <w:pStyle w:val="BodyText"/>
        <w:spacing w:after="0"/>
        <w:jc w:val="left"/>
        <w:sectPr>
          <w:pgSz w:w="12240" w:h="15840"/>
          <w:pgMar w:header="10" w:footer="970" w:top="1260" w:bottom="1160" w:left="360" w:right="360"/>
        </w:sectPr>
      </w:pPr>
    </w:p>
    <w:p>
      <w:pPr>
        <w:pStyle w:val="BodyText"/>
        <w:spacing w:line="271" w:lineRule="auto" w:before="99"/>
        <w:ind w:right="658"/>
      </w:pPr>
      <w:r>
        <w:rPr/>
        <w:t>identifying 38.3 Mb of missing sequences. However, current goat pangenomes are limited by the availability of assemblies, highlighting the need for high-quality assemblies from diverse populations to better understand genetic diversity.</w:t>
      </w:r>
    </w:p>
    <w:p>
      <w:pPr>
        <w:pStyle w:val="Heading2"/>
      </w:pPr>
      <w:r>
        <w:rPr>
          <w:spacing w:val="-2"/>
        </w:rPr>
        <w:t>Chickens</w:t>
      </w:r>
    </w:p>
    <w:p>
      <w:pPr>
        <w:pStyle w:val="BodyText"/>
        <w:spacing w:line="271" w:lineRule="auto"/>
        <w:ind w:right="658"/>
      </w:pPr>
      <w:r>
        <w:rPr/>
        <w:t>The</w:t>
      </w:r>
      <w:r>
        <w:rPr>
          <w:spacing w:val="-1"/>
        </w:rPr>
        <w:t> </w:t>
      </w:r>
      <w:r>
        <w:rPr/>
        <w:t>first chicken</w:t>
      </w:r>
      <w:r>
        <w:rPr>
          <w:spacing w:val="-1"/>
        </w:rPr>
        <w:t> </w:t>
      </w:r>
      <w:r>
        <w:rPr/>
        <w:t>pangenome</w:t>
      </w:r>
      <w:r>
        <w:rPr>
          <w:spacing w:val="-1"/>
        </w:rPr>
        <w:t> </w:t>
      </w:r>
      <w:r>
        <w:rPr/>
        <w:t>identified</w:t>
      </w:r>
      <w:r>
        <w:rPr>
          <w:spacing w:val="-1"/>
        </w:rPr>
        <w:t> </w:t>
      </w:r>
      <w:r>
        <w:rPr/>
        <w:t>66.5 Mb of</w:t>
      </w:r>
      <w:r>
        <w:rPr>
          <w:spacing w:val="-1"/>
        </w:rPr>
        <w:t> </w:t>
      </w:r>
      <w:r>
        <w:rPr/>
        <w:t>novel</w:t>
      </w:r>
      <w:r>
        <w:rPr>
          <w:spacing w:val="-1"/>
        </w:rPr>
        <w:t> </w:t>
      </w:r>
      <w:r>
        <w:rPr/>
        <w:t>sequences</w:t>
      </w:r>
      <w:r>
        <w:rPr>
          <w:spacing w:val="-1"/>
        </w:rPr>
        <w:t> </w:t>
      </w:r>
      <w:r>
        <w:rPr/>
        <w:t>from 664 genomes,</w:t>
      </w:r>
      <w:r>
        <w:rPr>
          <w:spacing w:val="-1"/>
        </w:rPr>
        <w:t> </w:t>
      </w:r>
      <w:r>
        <w:rPr/>
        <w:t>linking</w:t>
      </w:r>
      <w:r>
        <w:rPr>
          <w:spacing w:val="-1"/>
        </w:rPr>
        <w:t> </w:t>
      </w:r>
      <w:r>
        <w:rPr/>
        <w:t>presence/ absence</w:t>
      </w:r>
      <w:r>
        <w:rPr>
          <w:spacing w:val="-5"/>
        </w:rPr>
        <w:t> </w:t>
      </w:r>
      <w:r>
        <w:rPr/>
        <w:t>variations</w:t>
      </w:r>
      <w:r>
        <w:rPr>
          <w:spacing w:val="-5"/>
        </w:rPr>
        <w:t> </w:t>
      </w:r>
      <w:r>
        <w:rPr/>
        <w:t>(PAVs)</w:t>
      </w:r>
      <w:r>
        <w:rPr>
          <w:spacing w:val="-5"/>
        </w:rPr>
        <w:t> </w:t>
      </w:r>
      <w:r>
        <w:rPr/>
        <w:t>to</w:t>
      </w:r>
      <w:r>
        <w:rPr>
          <w:spacing w:val="-5"/>
        </w:rPr>
        <w:t> </w:t>
      </w:r>
      <w:r>
        <w:rPr/>
        <w:t>growth</w:t>
      </w:r>
      <w:r>
        <w:rPr>
          <w:spacing w:val="-5"/>
        </w:rPr>
        <w:t> </w:t>
      </w:r>
      <w:r>
        <w:rPr/>
        <w:t>traits</w:t>
      </w:r>
      <w:r>
        <w:rPr>
          <w:spacing w:val="-5"/>
        </w:rPr>
        <w:t> </w:t>
      </w:r>
      <w:r>
        <w:rPr/>
        <w:t>like</w:t>
      </w:r>
      <w:r>
        <w:rPr>
          <w:spacing w:val="-5"/>
        </w:rPr>
        <w:t> </w:t>
      </w:r>
      <w:r>
        <w:rPr/>
        <w:t>body</w:t>
      </w:r>
      <w:r>
        <w:rPr>
          <w:spacing w:val="-5"/>
        </w:rPr>
        <w:t> </w:t>
      </w:r>
      <w:r>
        <w:rPr/>
        <w:t>size</w:t>
      </w:r>
      <w:r>
        <w:rPr>
          <w:spacing w:val="-5"/>
        </w:rPr>
        <w:t> </w:t>
      </w:r>
      <w:r>
        <w:rPr/>
        <w:t>(IGF2BP1</w:t>
      </w:r>
      <w:r>
        <w:rPr>
          <w:spacing w:val="-5"/>
        </w:rPr>
        <w:t> </w:t>
      </w:r>
      <w:r>
        <w:rPr/>
        <w:t>deletion)</w:t>
      </w:r>
      <w:r>
        <w:rPr>
          <w:spacing w:val="-5"/>
        </w:rPr>
        <w:t> </w:t>
      </w:r>
      <w:r>
        <w:rPr/>
        <w:t>(Wang</w:t>
      </w:r>
      <w:r>
        <w:rPr>
          <w:spacing w:val="-5"/>
        </w:rPr>
        <w:t> </w:t>
      </w:r>
      <w:r>
        <w:rPr/>
        <w:t>et</w:t>
      </w:r>
      <w:r>
        <w:rPr>
          <w:spacing w:val="-5"/>
        </w:rPr>
        <w:t> </w:t>
      </w:r>
      <w:r>
        <w:rPr/>
        <w:t>al.,</w:t>
      </w:r>
      <w:r>
        <w:rPr>
          <w:spacing w:val="-5"/>
        </w:rPr>
        <w:t> </w:t>
      </w:r>
      <w:r>
        <w:rPr/>
        <w:t>2021).</w:t>
      </w:r>
      <w:r>
        <w:rPr>
          <w:spacing w:val="-5"/>
        </w:rPr>
        <w:t> </w:t>
      </w:r>
      <w:r>
        <w:rPr/>
        <w:t>Li</w:t>
      </w:r>
      <w:r>
        <w:rPr>
          <w:spacing w:val="-5"/>
        </w:rPr>
        <w:t> </w:t>
      </w:r>
      <w:r>
        <w:rPr/>
        <w:t>et</w:t>
      </w:r>
      <w:r>
        <w:rPr>
          <w:spacing w:val="-5"/>
        </w:rPr>
        <w:t> </w:t>
      </w:r>
      <w:r>
        <w:rPr/>
        <w:t>al. (2022) added 159 Mb of new sequences and novel genes but were limited by short-read data. Rice et al. (2023) used 30 high-quality assemblies to construct a chicken pangenome, improving SV</w:t>
      </w:r>
      <w:r>
        <w:rPr>
          <w:spacing w:val="-2"/>
        </w:rPr>
        <w:t> </w:t>
      </w:r>
      <w:r>
        <w:rPr/>
        <w:t>genotyping and reducing reference bias by 38%. However, red jungle fowl genome inclusion remains unexplored.</w:t>
      </w:r>
    </w:p>
    <w:p>
      <w:pPr>
        <w:pStyle w:val="Heading2"/>
      </w:pPr>
      <w:r>
        <w:rPr>
          <w:spacing w:val="-4"/>
        </w:rPr>
        <w:t>Pigs</w:t>
      </w:r>
    </w:p>
    <w:p>
      <w:pPr>
        <w:pStyle w:val="BodyText"/>
        <w:spacing w:line="271" w:lineRule="auto"/>
        <w:ind w:right="659"/>
      </w:pPr>
      <w:r>
        <w:rPr/>
        <w:t>Pig pangenomes have highlighted significant genomic variation. Early studies revealed 137 Mb of novel sequences</w:t>
      </w:r>
      <w:r>
        <w:rPr>
          <w:spacing w:val="-1"/>
        </w:rPr>
        <w:t> </w:t>
      </w:r>
      <w:r>
        <w:rPr/>
        <w:t>in</w:t>
      </w:r>
      <w:r>
        <w:rPr>
          <w:spacing w:val="-1"/>
        </w:rPr>
        <w:t> </w:t>
      </w:r>
      <w:r>
        <w:rPr/>
        <w:t>nine</w:t>
      </w:r>
      <w:r>
        <w:rPr>
          <w:spacing w:val="-1"/>
        </w:rPr>
        <w:t> </w:t>
      </w:r>
      <w:r>
        <w:rPr/>
        <w:t>pig</w:t>
      </w:r>
      <w:r>
        <w:rPr>
          <w:spacing w:val="-1"/>
        </w:rPr>
        <w:t> </w:t>
      </w:r>
      <w:r>
        <w:rPr/>
        <w:t>breeds</w:t>
      </w:r>
      <w:r>
        <w:rPr>
          <w:spacing w:val="-1"/>
        </w:rPr>
        <w:t> </w:t>
      </w:r>
      <w:r>
        <w:rPr/>
        <w:t>(2017),</w:t>
      </w:r>
      <w:r>
        <w:rPr>
          <w:spacing w:val="-1"/>
        </w:rPr>
        <w:t> </w:t>
      </w:r>
      <w:r>
        <w:rPr/>
        <w:t>and</w:t>
      </w:r>
      <w:r>
        <w:rPr>
          <w:spacing w:val="-6"/>
        </w:rPr>
        <w:t> </w:t>
      </w:r>
      <w:r>
        <w:rPr/>
        <w:t>Tian</w:t>
      </w:r>
      <w:r>
        <w:rPr>
          <w:spacing w:val="-1"/>
        </w:rPr>
        <w:t> </w:t>
      </w:r>
      <w:r>
        <w:rPr/>
        <w:t>et</w:t>
      </w:r>
      <w:r>
        <w:rPr>
          <w:spacing w:val="-1"/>
        </w:rPr>
        <w:t> </w:t>
      </w:r>
      <w:r>
        <w:rPr/>
        <w:t>al.</w:t>
      </w:r>
      <w:r>
        <w:rPr>
          <w:spacing w:val="-1"/>
        </w:rPr>
        <w:t> </w:t>
      </w:r>
      <w:r>
        <w:rPr/>
        <w:t>(2019)</w:t>
      </w:r>
      <w:r>
        <w:rPr>
          <w:spacing w:val="-1"/>
        </w:rPr>
        <w:t> </w:t>
      </w:r>
      <w:r>
        <w:rPr/>
        <w:t>identified</w:t>
      </w:r>
      <w:r>
        <w:rPr>
          <w:spacing w:val="-2"/>
        </w:rPr>
        <w:t> </w:t>
      </w:r>
      <w:r>
        <w:rPr/>
        <w:t>72.5</w:t>
      </w:r>
      <w:r>
        <w:rPr>
          <w:spacing w:val="-1"/>
        </w:rPr>
        <w:t> </w:t>
      </w:r>
      <w:r>
        <w:rPr/>
        <w:t>Mb</w:t>
      </w:r>
      <w:r>
        <w:rPr>
          <w:spacing w:val="-1"/>
        </w:rPr>
        <w:t> </w:t>
      </w:r>
      <w:r>
        <w:rPr/>
        <w:t>of</w:t>
      </w:r>
      <w:r>
        <w:rPr>
          <w:spacing w:val="-1"/>
        </w:rPr>
        <w:t> </w:t>
      </w:r>
      <w:r>
        <w:rPr/>
        <w:t>non-reference</w:t>
      </w:r>
      <w:r>
        <w:rPr>
          <w:spacing w:val="-1"/>
        </w:rPr>
        <w:t> </w:t>
      </w:r>
      <w:r>
        <w:rPr/>
        <w:t>sequences (NRSs) across 12 assemblies, uncovering TIG3 variations linked to fat deposition. Recently, Miao et al. (2024) identified 23,831 NRSs spanning 105 Mb using 21 assemblies, including a TNFRSF19 </w:t>
      </w:r>
      <w:r>
        <w:rPr/>
        <w:t>insertion linked to heat tolerance. These studies underscore the role of pangenomics in uncovering novel traits and enhancing genomic analyses.</w:t>
      </w:r>
    </w:p>
    <w:p>
      <w:pPr>
        <w:pStyle w:val="Heading2"/>
      </w:pPr>
      <w:r>
        <w:rPr/>
        <w:t>Significant</w:t>
      </w:r>
      <w:r>
        <w:rPr>
          <w:spacing w:val="-6"/>
        </w:rPr>
        <w:t> </w:t>
      </w:r>
      <w:r>
        <w:rPr/>
        <w:t>findings</w:t>
      </w:r>
      <w:r>
        <w:rPr>
          <w:spacing w:val="-5"/>
        </w:rPr>
        <w:t> </w:t>
      </w:r>
      <w:r>
        <w:rPr/>
        <w:t>from</w:t>
      </w:r>
      <w:r>
        <w:rPr>
          <w:spacing w:val="-6"/>
        </w:rPr>
        <w:t> </w:t>
      </w:r>
      <w:r>
        <w:rPr/>
        <w:t>livestock</w:t>
      </w:r>
      <w:r>
        <w:rPr>
          <w:spacing w:val="-5"/>
        </w:rPr>
        <w:t> </w:t>
      </w:r>
      <w:r>
        <w:rPr>
          <w:spacing w:val="-2"/>
        </w:rPr>
        <w:t>pangenomes</w:t>
      </w:r>
    </w:p>
    <w:p>
      <w:pPr>
        <w:pStyle w:val="BodyText"/>
        <w:spacing w:line="271" w:lineRule="auto"/>
        <w:ind w:right="659"/>
      </w:pPr>
      <w:r>
        <w:rPr/>
        <w:t>In</w:t>
      </w:r>
      <w:r>
        <w:rPr>
          <w:spacing w:val="-3"/>
        </w:rPr>
        <w:t> </w:t>
      </w:r>
      <w:r>
        <w:rPr/>
        <w:t>sheep,</w:t>
      </w:r>
      <w:r>
        <w:rPr>
          <w:spacing w:val="-3"/>
        </w:rPr>
        <w:t> </w:t>
      </w:r>
      <w:r>
        <w:rPr/>
        <w:t>pangenome</w:t>
      </w:r>
      <w:r>
        <w:rPr>
          <w:spacing w:val="-3"/>
        </w:rPr>
        <w:t> </w:t>
      </w:r>
      <w:r>
        <w:rPr/>
        <w:t>analyses</w:t>
      </w:r>
      <w:r>
        <w:rPr>
          <w:spacing w:val="-3"/>
        </w:rPr>
        <w:t> </w:t>
      </w:r>
      <w:r>
        <w:rPr/>
        <w:t>revealed</w:t>
      </w:r>
      <w:r>
        <w:rPr>
          <w:spacing w:val="-3"/>
        </w:rPr>
        <w:t> </w:t>
      </w:r>
      <w:r>
        <w:rPr/>
        <w:t>structural</w:t>
      </w:r>
      <w:r>
        <w:rPr>
          <w:spacing w:val="-3"/>
        </w:rPr>
        <w:t> </w:t>
      </w:r>
      <w:r>
        <w:rPr/>
        <w:t>variants</w:t>
      </w:r>
      <w:r>
        <w:rPr>
          <w:spacing w:val="-3"/>
        </w:rPr>
        <w:t> </w:t>
      </w:r>
      <w:r>
        <w:rPr/>
        <w:t>(SVs)</w:t>
      </w:r>
      <w:r>
        <w:rPr>
          <w:spacing w:val="-3"/>
        </w:rPr>
        <w:t> </w:t>
      </w:r>
      <w:r>
        <w:rPr/>
        <w:t>influencing</w:t>
      </w:r>
      <w:r>
        <w:rPr>
          <w:spacing w:val="-3"/>
        </w:rPr>
        <w:t> </w:t>
      </w:r>
      <w:r>
        <w:rPr/>
        <w:t>tail</w:t>
      </w:r>
      <w:r>
        <w:rPr>
          <w:spacing w:val="-3"/>
        </w:rPr>
        <w:t> </w:t>
      </w:r>
      <w:r>
        <w:rPr/>
        <w:t>phenotypes.</w:t>
      </w:r>
      <w:r>
        <w:rPr>
          <w:spacing w:val="-3"/>
        </w:rPr>
        <w:t> </w:t>
      </w:r>
      <w:r>
        <w:rPr/>
        <w:t>Specifically, SVs</w:t>
      </w:r>
      <w:r>
        <w:rPr>
          <w:spacing w:val="-5"/>
        </w:rPr>
        <w:t> </w:t>
      </w:r>
      <w:r>
        <w:rPr/>
        <w:t>in</w:t>
      </w:r>
      <w:r>
        <w:rPr>
          <w:spacing w:val="-5"/>
        </w:rPr>
        <w:t> </w:t>
      </w:r>
      <w:r>
        <w:rPr/>
        <w:t>the</w:t>
      </w:r>
      <w:r>
        <w:rPr>
          <w:spacing w:val="-5"/>
        </w:rPr>
        <w:t> </w:t>
      </w:r>
      <w:r>
        <w:rPr/>
        <w:t>HOXB13</w:t>
      </w:r>
      <w:r>
        <w:rPr>
          <w:spacing w:val="-5"/>
        </w:rPr>
        <w:t> </w:t>
      </w:r>
      <w:r>
        <w:rPr/>
        <w:t>gene</w:t>
      </w:r>
      <w:r>
        <w:rPr>
          <w:spacing w:val="-5"/>
        </w:rPr>
        <w:t> </w:t>
      </w:r>
      <w:r>
        <w:rPr/>
        <w:t>were</w:t>
      </w:r>
      <w:r>
        <w:rPr>
          <w:spacing w:val="-5"/>
        </w:rPr>
        <w:t> </w:t>
      </w:r>
      <w:r>
        <w:rPr/>
        <w:t>identified</w:t>
      </w:r>
      <w:r>
        <w:rPr>
          <w:spacing w:val="-5"/>
        </w:rPr>
        <w:t> </w:t>
      </w:r>
      <w:r>
        <w:rPr/>
        <w:t>as</w:t>
      </w:r>
      <w:r>
        <w:rPr>
          <w:spacing w:val="-5"/>
        </w:rPr>
        <w:t> </w:t>
      </w:r>
      <w:r>
        <w:rPr/>
        <w:t>key</w:t>
      </w:r>
      <w:r>
        <w:rPr>
          <w:spacing w:val="-5"/>
        </w:rPr>
        <w:t> </w:t>
      </w:r>
      <w:r>
        <w:rPr/>
        <w:t>determinants</w:t>
      </w:r>
      <w:r>
        <w:rPr>
          <w:spacing w:val="-5"/>
        </w:rPr>
        <w:t> </w:t>
      </w:r>
      <w:r>
        <w:rPr/>
        <w:t>of</w:t>
      </w:r>
      <w:r>
        <w:rPr>
          <w:spacing w:val="-5"/>
        </w:rPr>
        <w:t> </w:t>
      </w:r>
      <w:r>
        <w:rPr/>
        <w:t>tail</w:t>
      </w:r>
      <w:r>
        <w:rPr>
          <w:spacing w:val="-5"/>
        </w:rPr>
        <w:t> </w:t>
      </w:r>
      <w:r>
        <w:rPr/>
        <w:t>morphology,</w:t>
      </w:r>
      <w:r>
        <w:rPr>
          <w:spacing w:val="-5"/>
        </w:rPr>
        <w:t> </w:t>
      </w:r>
      <w:r>
        <w:rPr/>
        <w:t>including</w:t>
      </w:r>
      <w:r>
        <w:rPr>
          <w:spacing w:val="-5"/>
        </w:rPr>
        <w:t> </w:t>
      </w:r>
      <w:r>
        <w:rPr/>
        <w:t>fat</w:t>
      </w:r>
      <w:r>
        <w:rPr>
          <w:spacing w:val="-5"/>
        </w:rPr>
        <w:t> </w:t>
      </w:r>
      <w:r>
        <w:rPr/>
        <w:t>deposition in</w:t>
      </w:r>
      <w:r>
        <w:rPr>
          <w:spacing w:val="-3"/>
        </w:rPr>
        <w:t> </w:t>
      </w:r>
      <w:r>
        <w:rPr/>
        <w:t>fat-tailed</w:t>
      </w:r>
      <w:r>
        <w:rPr>
          <w:spacing w:val="-4"/>
        </w:rPr>
        <w:t> </w:t>
      </w:r>
      <w:r>
        <w:rPr/>
        <w:t>breeds.</w:t>
      </w:r>
      <w:r>
        <w:rPr>
          <w:spacing w:val="-7"/>
        </w:rPr>
        <w:t> </w:t>
      </w:r>
      <w:r>
        <w:rPr/>
        <w:t>This</w:t>
      </w:r>
      <w:r>
        <w:rPr>
          <w:spacing w:val="-4"/>
        </w:rPr>
        <w:t> </w:t>
      </w:r>
      <w:r>
        <w:rPr/>
        <w:t>discovery</w:t>
      </w:r>
      <w:r>
        <w:rPr>
          <w:spacing w:val="-3"/>
        </w:rPr>
        <w:t> </w:t>
      </w:r>
      <w:r>
        <w:rPr/>
        <w:t>highlights</w:t>
      </w:r>
      <w:r>
        <w:rPr>
          <w:spacing w:val="-4"/>
        </w:rPr>
        <w:t> </w:t>
      </w:r>
      <w:r>
        <w:rPr/>
        <w:t>how</w:t>
      </w:r>
      <w:r>
        <w:rPr>
          <w:spacing w:val="-4"/>
        </w:rPr>
        <w:t> </w:t>
      </w:r>
      <w:r>
        <w:rPr/>
        <w:t>genomic</w:t>
      </w:r>
      <w:r>
        <w:rPr>
          <w:spacing w:val="-4"/>
        </w:rPr>
        <w:t> </w:t>
      </w:r>
      <w:r>
        <w:rPr/>
        <w:t>variations</w:t>
      </w:r>
      <w:r>
        <w:rPr>
          <w:spacing w:val="-4"/>
        </w:rPr>
        <w:t> </w:t>
      </w:r>
      <w:r>
        <w:rPr/>
        <w:t>influence</w:t>
      </w:r>
      <w:r>
        <w:rPr>
          <w:spacing w:val="-4"/>
        </w:rPr>
        <w:t> </w:t>
      </w:r>
      <w:r>
        <w:rPr/>
        <w:t>adaptive</w:t>
      </w:r>
      <w:r>
        <w:rPr>
          <w:spacing w:val="-4"/>
        </w:rPr>
        <w:t> </w:t>
      </w:r>
      <w:r>
        <w:rPr/>
        <w:t>traits,</w:t>
      </w:r>
      <w:r>
        <w:rPr>
          <w:spacing w:val="-4"/>
        </w:rPr>
        <w:t> </w:t>
      </w:r>
      <w:r>
        <w:rPr/>
        <w:t>crucial</w:t>
      </w:r>
      <w:r>
        <w:rPr>
          <w:spacing w:val="-4"/>
        </w:rPr>
        <w:t> </w:t>
      </w:r>
      <w:r>
        <w:rPr/>
        <w:t>for survival in specific environments, such as arid regions where fat reserves provide energy during scarcity.</w:t>
      </w:r>
    </w:p>
    <w:p>
      <w:pPr>
        <w:pStyle w:val="BodyText"/>
        <w:spacing w:line="271" w:lineRule="auto" w:before="170"/>
        <w:ind w:right="658"/>
      </w:pPr>
      <w:r>
        <w:rPr/>
        <w:t>For</w:t>
      </w:r>
      <w:r>
        <w:rPr>
          <w:spacing w:val="-2"/>
        </w:rPr>
        <w:t> </w:t>
      </w:r>
      <w:r>
        <w:rPr/>
        <w:t>pigs,</w:t>
      </w:r>
      <w:r>
        <w:rPr>
          <w:spacing w:val="-2"/>
        </w:rPr>
        <w:t> </w:t>
      </w:r>
      <w:r>
        <w:rPr/>
        <w:t>pangenome</w:t>
      </w:r>
      <w:r>
        <w:rPr>
          <w:spacing w:val="-2"/>
        </w:rPr>
        <w:t> </w:t>
      </w:r>
      <w:r>
        <w:rPr/>
        <w:t>research</w:t>
      </w:r>
      <w:r>
        <w:rPr>
          <w:spacing w:val="-2"/>
        </w:rPr>
        <w:t> </w:t>
      </w:r>
      <w:r>
        <w:rPr/>
        <w:t>uncovered</w:t>
      </w:r>
      <w:r>
        <w:rPr>
          <w:spacing w:val="-2"/>
        </w:rPr>
        <w:t> </w:t>
      </w:r>
      <w:r>
        <w:rPr/>
        <w:t>non-reference</w:t>
      </w:r>
      <w:r>
        <w:rPr>
          <w:spacing w:val="-2"/>
        </w:rPr>
        <w:t> </w:t>
      </w:r>
      <w:r>
        <w:rPr/>
        <w:t>sequences</w:t>
      </w:r>
      <w:r>
        <w:rPr>
          <w:spacing w:val="-2"/>
        </w:rPr>
        <w:t> </w:t>
      </w:r>
      <w:r>
        <w:rPr/>
        <w:t>in</w:t>
      </w:r>
      <w:r>
        <w:rPr>
          <w:spacing w:val="-2"/>
        </w:rPr>
        <w:t> </w:t>
      </w:r>
      <w:r>
        <w:rPr/>
        <w:t>genes</w:t>
      </w:r>
      <w:r>
        <w:rPr>
          <w:spacing w:val="-2"/>
        </w:rPr>
        <w:t> </w:t>
      </w:r>
      <w:r>
        <w:rPr/>
        <w:t>like</w:t>
      </w:r>
      <w:r>
        <w:rPr>
          <w:spacing w:val="-6"/>
        </w:rPr>
        <w:t> </w:t>
      </w:r>
      <w:r>
        <w:rPr/>
        <w:t>TIG3</w:t>
      </w:r>
      <w:r>
        <w:rPr>
          <w:spacing w:val="-2"/>
        </w:rPr>
        <w:t> </w:t>
      </w:r>
      <w:r>
        <w:rPr/>
        <w:t>(tazarotene-induced gene</w:t>
      </w:r>
      <w:r>
        <w:rPr>
          <w:spacing w:val="-15"/>
        </w:rPr>
        <w:t> </w:t>
      </w:r>
      <w:r>
        <w:rPr/>
        <w:t>3),</w:t>
      </w:r>
      <w:r>
        <w:rPr>
          <w:spacing w:val="-15"/>
        </w:rPr>
        <w:t> </w:t>
      </w:r>
      <w:r>
        <w:rPr/>
        <w:t>which</w:t>
      </w:r>
      <w:r>
        <w:rPr>
          <w:spacing w:val="-15"/>
        </w:rPr>
        <w:t> </w:t>
      </w:r>
      <w:r>
        <w:rPr/>
        <w:t>is</w:t>
      </w:r>
      <w:r>
        <w:rPr>
          <w:spacing w:val="-15"/>
        </w:rPr>
        <w:t> </w:t>
      </w:r>
      <w:r>
        <w:rPr/>
        <w:t>implicated</w:t>
      </w:r>
      <w:r>
        <w:rPr>
          <w:spacing w:val="-15"/>
        </w:rPr>
        <w:t> </w:t>
      </w:r>
      <w:r>
        <w:rPr/>
        <w:t>in</w:t>
      </w:r>
      <w:r>
        <w:rPr>
          <w:spacing w:val="-15"/>
        </w:rPr>
        <w:t> </w:t>
      </w:r>
      <w:r>
        <w:rPr/>
        <w:t>fatty</w:t>
      </w:r>
      <w:r>
        <w:rPr>
          <w:spacing w:val="-15"/>
        </w:rPr>
        <w:t> </w:t>
      </w:r>
      <w:r>
        <w:rPr/>
        <w:t>acid</w:t>
      </w:r>
      <w:r>
        <w:rPr>
          <w:spacing w:val="-15"/>
        </w:rPr>
        <w:t> </w:t>
      </w:r>
      <w:r>
        <w:rPr/>
        <w:t>metabolism.</w:t>
      </w:r>
      <w:r>
        <w:rPr>
          <w:spacing w:val="-15"/>
        </w:rPr>
        <w:t> </w:t>
      </w:r>
      <w:r>
        <w:rPr/>
        <w:t>These</w:t>
      </w:r>
      <w:r>
        <w:rPr>
          <w:spacing w:val="-15"/>
        </w:rPr>
        <w:t> </w:t>
      </w:r>
      <w:r>
        <w:rPr/>
        <w:t>variations</w:t>
      </w:r>
      <w:r>
        <w:rPr>
          <w:spacing w:val="-15"/>
        </w:rPr>
        <w:t> </w:t>
      </w:r>
      <w:r>
        <w:rPr/>
        <w:t>were</w:t>
      </w:r>
      <w:r>
        <w:rPr>
          <w:spacing w:val="-15"/>
        </w:rPr>
        <w:t> </w:t>
      </w:r>
      <w:r>
        <w:rPr/>
        <w:t>prevalent</w:t>
      </w:r>
      <w:r>
        <w:rPr>
          <w:spacing w:val="-15"/>
        </w:rPr>
        <w:t> </w:t>
      </w:r>
      <w:r>
        <w:rPr/>
        <w:t>in</w:t>
      </w:r>
      <w:r>
        <w:rPr>
          <w:spacing w:val="-15"/>
        </w:rPr>
        <w:t> </w:t>
      </w:r>
      <w:r>
        <w:rPr/>
        <w:t>Chinese</w:t>
      </w:r>
      <w:r>
        <w:rPr>
          <w:spacing w:val="-15"/>
        </w:rPr>
        <w:t> </w:t>
      </w:r>
      <w:r>
        <w:rPr/>
        <w:t>pig</w:t>
      </w:r>
      <w:r>
        <w:rPr>
          <w:spacing w:val="-15"/>
        </w:rPr>
        <w:t> </w:t>
      </w:r>
      <w:r>
        <w:rPr/>
        <w:t>breeds and associated with enhanced fat deposition, an important trait for cold adaptation and energy storage. Additionally, an insertion in the TNFRSF19 gene was linked to heat tolerance in Southern Chinese pigs, demonstrating the role of structural variations in thermal adaptability.</w:t>
      </w:r>
    </w:p>
    <w:p>
      <w:pPr>
        <w:pStyle w:val="BodyText"/>
        <w:spacing w:line="271" w:lineRule="auto" w:before="171"/>
        <w:ind w:right="658"/>
      </w:pPr>
      <w:r>
        <w:rPr/>
        <w:t>In chickens, the first pangenome revealed presence/absence variations (PAVs) affecting growth traits. A deletion in the promoter region of the IGF2BP1 gene was linked to increased body size in </w:t>
      </w:r>
      <w:r>
        <w:rPr/>
        <w:t>commercial breeds, illustrating its role in domestication and production traits. Furthermore, the latest pangenome identified</w:t>
      </w:r>
      <w:r>
        <w:rPr>
          <w:spacing w:val="-11"/>
        </w:rPr>
        <w:t> </w:t>
      </w:r>
      <w:r>
        <w:rPr/>
        <w:t>SVs</w:t>
      </w:r>
      <w:r>
        <w:rPr>
          <w:spacing w:val="-11"/>
        </w:rPr>
        <w:t> </w:t>
      </w:r>
      <w:r>
        <w:rPr/>
        <w:t>influencing</w:t>
      </w:r>
      <w:r>
        <w:rPr>
          <w:spacing w:val="-11"/>
        </w:rPr>
        <w:t> </w:t>
      </w:r>
      <w:r>
        <w:rPr/>
        <w:t>feathering</w:t>
      </w:r>
      <w:r>
        <w:rPr>
          <w:spacing w:val="-11"/>
        </w:rPr>
        <w:t> </w:t>
      </w:r>
      <w:r>
        <w:rPr/>
        <w:t>types,</w:t>
      </w:r>
      <w:r>
        <w:rPr>
          <w:spacing w:val="-11"/>
        </w:rPr>
        <w:t> </w:t>
      </w:r>
      <w:r>
        <w:rPr/>
        <w:t>including</w:t>
      </w:r>
      <w:r>
        <w:rPr>
          <w:spacing w:val="-11"/>
        </w:rPr>
        <w:t> </w:t>
      </w:r>
      <w:r>
        <w:rPr/>
        <w:t>the</w:t>
      </w:r>
      <w:r>
        <w:rPr>
          <w:spacing w:val="-11"/>
        </w:rPr>
        <w:t> </w:t>
      </w:r>
      <w:r>
        <w:rPr/>
        <w:t>K</w:t>
      </w:r>
      <w:r>
        <w:rPr>
          <w:spacing w:val="-11"/>
        </w:rPr>
        <w:t> </w:t>
      </w:r>
      <w:r>
        <w:rPr/>
        <w:t>feathering</w:t>
      </w:r>
      <w:r>
        <w:rPr>
          <w:spacing w:val="-11"/>
        </w:rPr>
        <w:t> </w:t>
      </w:r>
      <w:r>
        <w:rPr/>
        <w:t>locus.</w:t>
      </w:r>
      <w:r>
        <w:rPr>
          <w:spacing w:val="-15"/>
        </w:rPr>
        <w:t> </w:t>
      </w:r>
      <w:r>
        <w:rPr/>
        <w:t>This</w:t>
      </w:r>
      <w:r>
        <w:rPr>
          <w:spacing w:val="-11"/>
        </w:rPr>
        <w:t> </w:t>
      </w:r>
      <w:r>
        <w:rPr/>
        <w:t>improved</w:t>
      </w:r>
      <w:r>
        <w:rPr>
          <w:spacing w:val="-11"/>
        </w:rPr>
        <w:t> </w:t>
      </w:r>
      <w:r>
        <w:rPr/>
        <w:t>understanding of immune system genes and feather-related loci enables more precise breeding strategies. The first duck pan-genome,</w:t>
      </w:r>
      <w:r>
        <w:rPr>
          <w:spacing w:val="-12"/>
        </w:rPr>
        <w:t> </w:t>
      </w:r>
      <w:r>
        <w:rPr/>
        <w:t>capturing</w:t>
      </w:r>
      <w:r>
        <w:rPr>
          <w:spacing w:val="-11"/>
        </w:rPr>
        <w:t> </w:t>
      </w:r>
      <w:r>
        <w:rPr>
          <w:rFonts w:ascii="Cambria Math" w:hAnsi="Cambria Math"/>
        </w:rPr>
        <w:t>∼</w:t>
      </w:r>
      <w:r>
        <w:rPr/>
        <w:t>40.98</w:t>
      </w:r>
      <w:r>
        <w:rPr>
          <w:spacing w:val="-11"/>
        </w:rPr>
        <w:t> </w:t>
      </w:r>
      <w:r>
        <w:rPr/>
        <w:t>Mb</w:t>
      </w:r>
      <w:r>
        <w:rPr>
          <w:spacing w:val="-11"/>
        </w:rPr>
        <w:t> </w:t>
      </w:r>
      <w:r>
        <w:rPr/>
        <w:t>of</w:t>
      </w:r>
      <w:r>
        <w:rPr>
          <w:spacing w:val="-11"/>
        </w:rPr>
        <w:t> </w:t>
      </w:r>
      <w:r>
        <w:rPr/>
        <w:t>novel</w:t>
      </w:r>
      <w:r>
        <w:rPr>
          <w:spacing w:val="-12"/>
        </w:rPr>
        <w:t> </w:t>
      </w:r>
      <w:r>
        <w:rPr/>
        <w:t>sequences,</w:t>
      </w:r>
      <w:r>
        <w:rPr>
          <w:spacing w:val="-12"/>
        </w:rPr>
        <w:t> </w:t>
      </w:r>
      <w:r>
        <w:rPr/>
        <w:t>identified</w:t>
      </w:r>
      <w:r>
        <w:rPr>
          <w:spacing w:val="-12"/>
        </w:rPr>
        <w:t> </w:t>
      </w:r>
      <w:r>
        <w:rPr/>
        <w:t>101,041</w:t>
      </w:r>
      <w:r>
        <w:rPr>
          <w:spacing w:val="-11"/>
        </w:rPr>
        <w:t> </w:t>
      </w:r>
      <w:r>
        <w:rPr/>
        <w:t>structural</w:t>
      </w:r>
      <w:r>
        <w:rPr>
          <w:spacing w:val="-12"/>
        </w:rPr>
        <w:t> </w:t>
      </w:r>
      <w:r>
        <w:rPr/>
        <w:t>variations,</w:t>
      </w:r>
      <w:r>
        <w:rPr>
          <w:spacing w:val="-12"/>
        </w:rPr>
        <w:t> </w:t>
      </w:r>
      <w:r>
        <w:rPr/>
        <w:t>many</w:t>
      </w:r>
      <w:r>
        <w:rPr>
          <w:spacing w:val="-12"/>
        </w:rPr>
        <w:t> </w:t>
      </w:r>
      <w:r>
        <w:rPr/>
        <w:t>from transposable</w:t>
      </w:r>
      <w:r>
        <w:rPr>
          <w:spacing w:val="-6"/>
        </w:rPr>
        <w:t> </w:t>
      </w:r>
      <w:r>
        <w:rPr/>
        <w:t>elements.</w:t>
      </w:r>
      <w:r>
        <w:rPr>
          <w:spacing w:val="-6"/>
        </w:rPr>
        <w:t> </w:t>
      </w:r>
      <w:r>
        <w:rPr/>
        <w:t>Notably,</w:t>
      </w:r>
      <w:r>
        <w:rPr>
          <w:spacing w:val="-6"/>
        </w:rPr>
        <w:t> </w:t>
      </w:r>
      <w:r>
        <w:rPr/>
        <w:t>a</w:t>
      </w:r>
      <w:r>
        <w:rPr>
          <w:spacing w:val="-6"/>
        </w:rPr>
        <w:t> </w:t>
      </w:r>
      <w:r>
        <w:rPr/>
        <w:t>6945</w:t>
      </w:r>
      <w:r>
        <w:rPr>
          <w:spacing w:val="-6"/>
        </w:rPr>
        <w:t> </w:t>
      </w:r>
      <w:r>
        <w:rPr/>
        <w:t>bp</w:t>
      </w:r>
      <w:r>
        <w:rPr>
          <w:spacing w:val="-6"/>
        </w:rPr>
        <w:t> </w:t>
      </w:r>
      <w:r>
        <w:rPr/>
        <w:t>Gypsy</w:t>
      </w:r>
      <w:r>
        <w:rPr>
          <w:spacing w:val="-6"/>
        </w:rPr>
        <w:t> </w:t>
      </w:r>
      <w:r>
        <w:rPr/>
        <w:t>insertion</w:t>
      </w:r>
      <w:r>
        <w:rPr>
          <w:spacing w:val="-6"/>
        </w:rPr>
        <w:t> </w:t>
      </w:r>
      <w:r>
        <w:rPr/>
        <w:t>in</w:t>
      </w:r>
      <w:r>
        <w:rPr>
          <w:spacing w:val="-6"/>
        </w:rPr>
        <w:t> </w:t>
      </w:r>
      <w:r>
        <w:rPr/>
        <w:t>IGF2BP1</w:t>
      </w:r>
      <w:r>
        <w:rPr>
          <w:spacing w:val="-6"/>
        </w:rPr>
        <w:t> </w:t>
      </w:r>
      <w:r>
        <w:rPr/>
        <w:t>was</w:t>
      </w:r>
      <w:r>
        <w:rPr>
          <w:spacing w:val="-6"/>
        </w:rPr>
        <w:t> </w:t>
      </w:r>
      <w:r>
        <w:rPr/>
        <w:t>linked</w:t>
      </w:r>
      <w:r>
        <w:rPr>
          <w:spacing w:val="-6"/>
        </w:rPr>
        <w:t> </w:t>
      </w:r>
      <w:r>
        <w:rPr/>
        <w:t>to</w:t>
      </w:r>
      <w:r>
        <w:rPr>
          <w:spacing w:val="-6"/>
        </w:rPr>
        <w:t> </w:t>
      </w:r>
      <w:r>
        <w:rPr/>
        <w:t>bodyweight,</w:t>
      </w:r>
      <w:r>
        <w:rPr>
          <w:spacing w:val="-6"/>
        </w:rPr>
        <w:t> </w:t>
      </w:r>
      <w:r>
        <w:rPr/>
        <w:t>while</w:t>
      </w:r>
      <w:r>
        <w:rPr>
          <w:spacing w:val="-6"/>
        </w:rPr>
        <w:t> </w:t>
      </w:r>
      <w:r>
        <w:rPr/>
        <w:t>a 6634 bp insertion in MITF contributed to white plumage.</w:t>
      </w:r>
    </w:p>
    <w:p>
      <w:pPr>
        <w:pStyle w:val="BodyText"/>
        <w:spacing w:line="271" w:lineRule="auto" w:before="165"/>
        <w:ind w:right="658"/>
      </w:pPr>
      <w:r>
        <w:rPr/>
        <w:t>In cattle, structural and small variants have been tied to economically significant traits. For example, millions of variants identified through haplotype-resolved assemblies have enriched understanding of expression quantitative</w:t>
      </w:r>
      <w:r>
        <w:rPr>
          <w:spacing w:val="2"/>
        </w:rPr>
        <w:t> </w:t>
      </w:r>
      <w:r>
        <w:rPr/>
        <w:t>trait</w:t>
      </w:r>
      <w:r>
        <w:rPr>
          <w:spacing w:val="2"/>
        </w:rPr>
        <w:t> </w:t>
      </w:r>
      <w:r>
        <w:rPr/>
        <w:t>loci</w:t>
      </w:r>
      <w:r>
        <w:rPr>
          <w:spacing w:val="2"/>
        </w:rPr>
        <w:t> </w:t>
      </w:r>
      <w:r>
        <w:rPr/>
        <w:t>(eQTL)</w:t>
      </w:r>
      <w:r>
        <w:rPr>
          <w:spacing w:val="3"/>
        </w:rPr>
        <w:t> </w:t>
      </w:r>
      <w:r>
        <w:rPr/>
        <w:t>and</w:t>
      </w:r>
      <w:r>
        <w:rPr>
          <w:spacing w:val="2"/>
        </w:rPr>
        <w:t> </w:t>
      </w:r>
      <w:r>
        <w:rPr/>
        <w:t>splicing</w:t>
      </w:r>
      <w:r>
        <w:rPr>
          <w:spacing w:val="2"/>
        </w:rPr>
        <w:t> </w:t>
      </w:r>
      <w:r>
        <w:rPr/>
        <w:t>QTL,</w:t>
      </w:r>
      <w:r>
        <w:rPr>
          <w:spacing w:val="2"/>
        </w:rPr>
        <w:t> </w:t>
      </w:r>
      <w:r>
        <w:rPr/>
        <w:t>with</w:t>
      </w:r>
      <w:r>
        <w:rPr>
          <w:spacing w:val="2"/>
        </w:rPr>
        <w:t> </w:t>
      </w:r>
      <w:r>
        <w:rPr/>
        <w:t>links</w:t>
      </w:r>
      <w:r>
        <w:rPr>
          <w:spacing w:val="3"/>
        </w:rPr>
        <w:t> </w:t>
      </w:r>
      <w:r>
        <w:rPr/>
        <w:t>to</w:t>
      </w:r>
      <w:r>
        <w:rPr>
          <w:spacing w:val="2"/>
        </w:rPr>
        <w:t> </w:t>
      </w:r>
      <w:r>
        <w:rPr/>
        <w:t>transposable</w:t>
      </w:r>
      <w:r>
        <w:rPr>
          <w:spacing w:val="2"/>
        </w:rPr>
        <w:t> </w:t>
      </w:r>
      <w:r>
        <w:rPr/>
        <w:t>elements</w:t>
      </w:r>
      <w:r>
        <w:rPr>
          <w:spacing w:val="2"/>
        </w:rPr>
        <w:t> </w:t>
      </w:r>
      <w:r>
        <w:rPr/>
        <w:t>that</w:t>
      </w:r>
      <w:r>
        <w:rPr>
          <w:spacing w:val="3"/>
        </w:rPr>
        <w:t> </w:t>
      </w:r>
      <w:r>
        <w:rPr>
          <w:spacing w:val="-2"/>
        </w:rPr>
        <w:t>affect</w:t>
      </w:r>
    </w:p>
    <w:p>
      <w:pPr>
        <w:pStyle w:val="BodyText"/>
        <w:spacing w:after="0" w:line="271" w:lineRule="auto"/>
        <w:sectPr>
          <w:pgSz w:w="12240" w:h="15840"/>
          <w:pgMar w:header="10" w:footer="970" w:top="1260" w:bottom="1160" w:left="360" w:right="360"/>
        </w:sectPr>
      </w:pPr>
    </w:p>
    <w:p>
      <w:pPr>
        <w:pStyle w:val="BodyText"/>
        <w:spacing w:line="271" w:lineRule="auto" w:before="99"/>
        <w:ind w:right="659"/>
      </w:pPr>
      <w:r>
        <w:rPr/>
        <w:t>gene regulation.</w:t>
      </w:r>
      <w:r>
        <w:rPr>
          <w:spacing w:val="-3"/>
        </w:rPr>
        <w:t> </w:t>
      </w:r>
      <w:r>
        <w:rPr/>
        <w:t>These findings enhance precision in identifying genetic markers for traits such as disease resistance and production efficiency.</w:t>
      </w:r>
    </w:p>
    <w:p>
      <w:pPr>
        <w:pStyle w:val="BodyText"/>
        <w:spacing w:line="271" w:lineRule="auto" w:before="170"/>
        <w:ind w:right="659"/>
      </w:pPr>
      <w:r>
        <w:rPr>
          <w:spacing w:val="-2"/>
        </w:rPr>
        <w:t>Overall,</w:t>
      </w:r>
      <w:r>
        <w:rPr>
          <w:spacing w:val="-7"/>
        </w:rPr>
        <w:t> </w:t>
      </w:r>
      <w:r>
        <w:rPr>
          <w:spacing w:val="-2"/>
        </w:rPr>
        <w:t>these</w:t>
      </w:r>
      <w:r>
        <w:rPr>
          <w:spacing w:val="-7"/>
        </w:rPr>
        <w:t> </w:t>
      </w:r>
      <w:r>
        <w:rPr>
          <w:spacing w:val="-2"/>
        </w:rPr>
        <w:t>discoveries</w:t>
      </w:r>
      <w:r>
        <w:rPr>
          <w:spacing w:val="-7"/>
        </w:rPr>
        <w:t> </w:t>
      </w:r>
      <w:r>
        <w:rPr>
          <w:spacing w:val="-2"/>
        </w:rPr>
        <w:t>emphasize</w:t>
      </w:r>
      <w:r>
        <w:rPr>
          <w:spacing w:val="-7"/>
        </w:rPr>
        <w:t> </w:t>
      </w:r>
      <w:r>
        <w:rPr>
          <w:spacing w:val="-2"/>
        </w:rPr>
        <w:t>the</w:t>
      </w:r>
      <w:r>
        <w:rPr>
          <w:spacing w:val="-7"/>
        </w:rPr>
        <w:t> </w:t>
      </w:r>
      <w:r>
        <w:rPr>
          <w:spacing w:val="-2"/>
        </w:rPr>
        <w:t>critical</w:t>
      </w:r>
      <w:r>
        <w:rPr>
          <w:spacing w:val="-7"/>
        </w:rPr>
        <w:t> </w:t>
      </w:r>
      <w:r>
        <w:rPr>
          <w:spacing w:val="-2"/>
        </w:rPr>
        <w:t>role</w:t>
      </w:r>
      <w:r>
        <w:rPr>
          <w:spacing w:val="-7"/>
        </w:rPr>
        <w:t> </w:t>
      </w:r>
      <w:r>
        <w:rPr>
          <w:spacing w:val="-2"/>
        </w:rPr>
        <w:t>of</w:t>
      </w:r>
      <w:r>
        <w:rPr>
          <w:spacing w:val="-7"/>
        </w:rPr>
        <w:t> </w:t>
      </w:r>
      <w:r>
        <w:rPr>
          <w:spacing w:val="-2"/>
        </w:rPr>
        <w:t>pangenomes</w:t>
      </w:r>
      <w:r>
        <w:rPr>
          <w:spacing w:val="-7"/>
        </w:rPr>
        <w:t> </w:t>
      </w:r>
      <w:r>
        <w:rPr>
          <w:spacing w:val="-2"/>
        </w:rPr>
        <w:t>in</w:t>
      </w:r>
      <w:r>
        <w:rPr>
          <w:spacing w:val="-7"/>
        </w:rPr>
        <w:t> </w:t>
      </w:r>
      <w:r>
        <w:rPr>
          <w:spacing w:val="-2"/>
        </w:rPr>
        <w:t>uncovering</w:t>
      </w:r>
      <w:r>
        <w:rPr>
          <w:spacing w:val="-7"/>
        </w:rPr>
        <w:t> </w:t>
      </w:r>
      <w:r>
        <w:rPr>
          <w:spacing w:val="-2"/>
        </w:rPr>
        <w:t>hidden</w:t>
      </w:r>
      <w:r>
        <w:rPr>
          <w:spacing w:val="-7"/>
        </w:rPr>
        <w:t> </w:t>
      </w:r>
      <w:r>
        <w:rPr>
          <w:spacing w:val="-2"/>
        </w:rPr>
        <w:t>genetic</w:t>
      </w:r>
      <w:r>
        <w:rPr>
          <w:spacing w:val="-7"/>
        </w:rPr>
        <w:t> </w:t>
      </w:r>
      <w:r>
        <w:rPr>
          <w:spacing w:val="-2"/>
        </w:rPr>
        <w:t>variations </w:t>
      </w:r>
      <w:r>
        <w:rPr/>
        <w:t>that affect phenotypes, enabling improved breeding and adaptation strategies for diverse environments.</w:t>
      </w:r>
    </w:p>
    <w:p>
      <w:pPr>
        <w:pStyle w:val="Heading2"/>
        <w:numPr>
          <w:ilvl w:val="0"/>
          <w:numId w:val="6"/>
        </w:numPr>
        <w:tabs>
          <w:tab w:pos="1000" w:val="left" w:leader="none"/>
        </w:tabs>
        <w:spacing w:line="240" w:lineRule="auto" w:before="171" w:after="0"/>
        <w:ind w:left="1000" w:right="0" w:hanging="340"/>
        <w:jc w:val="left"/>
      </w:pPr>
      <w:r>
        <w:rPr/>
        <w:t>Towards</w:t>
      </w:r>
      <w:r>
        <w:rPr>
          <w:spacing w:val="-10"/>
        </w:rPr>
        <w:t> </w:t>
      </w:r>
      <w:r>
        <w:rPr/>
        <w:t>the</w:t>
      </w:r>
      <w:r>
        <w:rPr>
          <w:spacing w:val="-9"/>
        </w:rPr>
        <w:t> </w:t>
      </w:r>
      <w:r>
        <w:rPr/>
        <w:t>buffalo</w:t>
      </w:r>
      <w:r>
        <w:rPr>
          <w:spacing w:val="-9"/>
        </w:rPr>
        <w:t> </w:t>
      </w:r>
      <w:r>
        <w:rPr>
          <w:spacing w:val="-2"/>
        </w:rPr>
        <w:t>pangenome</w:t>
      </w:r>
    </w:p>
    <w:p>
      <w:pPr>
        <w:pStyle w:val="BodyText"/>
        <w:spacing w:line="271" w:lineRule="auto"/>
        <w:ind w:right="658"/>
      </w:pPr>
      <w:r>
        <w:rPr/>
        <w:t>Water buffalo (Bubalus bubalis) play a critical role in global agriculture, particularly in tropical and </w:t>
      </w:r>
      <w:r>
        <w:rPr>
          <w:spacing w:val="-4"/>
        </w:rPr>
        <w:t>subtropical regions, by providing milk, meat, and draught power. Buffalo are categorized into two subspecies: </w:t>
      </w:r>
      <w:r>
        <w:rPr/>
        <w:t>river buffalo (2n=50 chromosomes) and swamp buffalo (2n=48 chromosomes). These subspecies exhibit significant differences in body size, production traits, and geographic distribution. River buffalo are primarily</w:t>
      </w:r>
      <w:r>
        <w:rPr>
          <w:spacing w:val="-12"/>
        </w:rPr>
        <w:t> </w:t>
      </w:r>
      <w:r>
        <w:rPr/>
        <w:t>found</w:t>
      </w:r>
      <w:r>
        <w:rPr>
          <w:spacing w:val="-12"/>
        </w:rPr>
        <w:t> </w:t>
      </w:r>
      <w:r>
        <w:rPr/>
        <w:t>in</w:t>
      </w:r>
      <w:r>
        <w:rPr>
          <w:spacing w:val="-12"/>
        </w:rPr>
        <w:t> </w:t>
      </w:r>
      <w:r>
        <w:rPr/>
        <w:t>India,</w:t>
      </w:r>
      <w:r>
        <w:rPr>
          <w:spacing w:val="-12"/>
        </w:rPr>
        <w:t> </w:t>
      </w:r>
      <w:r>
        <w:rPr/>
        <w:t>the</w:t>
      </w:r>
      <w:r>
        <w:rPr>
          <w:spacing w:val="-12"/>
        </w:rPr>
        <w:t> </w:t>
      </w:r>
      <w:r>
        <w:rPr/>
        <w:t>Mediterranean,</w:t>
      </w:r>
      <w:r>
        <w:rPr>
          <w:spacing w:val="-12"/>
        </w:rPr>
        <w:t> </w:t>
      </w:r>
      <w:r>
        <w:rPr/>
        <w:t>and</w:t>
      </w:r>
      <w:r>
        <w:rPr>
          <w:spacing w:val="-12"/>
        </w:rPr>
        <w:t> </w:t>
      </w:r>
      <w:r>
        <w:rPr/>
        <w:t>the</w:t>
      </w:r>
      <w:r>
        <w:rPr>
          <w:spacing w:val="-12"/>
        </w:rPr>
        <w:t> </w:t>
      </w:r>
      <w:r>
        <w:rPr/>
        <w:t>Middle</w:t>
      </w:r>
      <w:r>
        <w:rPr>
          <w:spacing w:val="-12"/>
        </w:rPr>
        <w:t> </w:t>
      </w:r>
      <w:r>
        <w:rPr/>
        <w:t>East,</w:t>
      </w:r>
      <w:r>
        <w:rPr>
          <w:spacing w:val="-12"/>
        </w:rPr>
        <w:t> </w:t>
      </w:r>
      <w:r>
        <w:rPr/>
        <w:t>where</w:t>
      </w:r>
      <w:r>
        <w:rPr>
          <w:spacing w:val="-12"/>
        </w:rPr>
        <w:t> </w:t>
      </w:r>
      <w:r>
        <w:rPr/>
        <w:t>they</w:t>
      </w:r>
      <w:r>
        <w:rPr>
          <w:spacing w:val="-12"/>
        </w:rPr>
        <w:t> </w:t>
      </w:r>
      <w:r>
        <w:rPr/>
        <w:t>have</w:t>
      </w:r>
      <w:r>
        <w:rPr>
          <w:spacing w:val="-12"/>
        </w:rPr>
        <w:t> </w:t>
      </w:r>
      <w:r>
        <w:rPr/>
        <w:t>been</w:t>
      </w:r>
      <w:r>
        <w:rPr>
          <w:spacing w:val="-12"/>
        </w:rPr>
        <w:t> </w:t>
      </w:r>
      <w:r>
        <w:rPr/>
        <w:t>selectively</w:t>
      </w:r>
      <w:r>
        <w:rPr>
          <w:spacing w:val="-12"/>
        </w:rPr>
        <w:t> </w:t>
      </w:r>
      <w:r>
        <w:rPr/>
        <w:t>bred</w:t>
      </w:r>
      <w:r>
        <w:rPr>
          <w:spacing w:val="-12"/>
        </w:rPr>
        <w:t> </w:t>
      </w:r>
      <w:r>
        <w:rPr/>
        <w:t>for high</w:t>
      </w:r>
      <w:r>
        <w:rPr>
          <w:spacing w:val="-15"/>
        </w:rPr>
        <w:t> </w:t>
      </w:r>
      <w:r>
        <w:rPr/>
        <w:t>milk</w:t>
      </w:r>
      <w:r>
        <w:rPr>
          <w:spacing w:val="-10"/>
        </w:rPr>
        <w:t> </w:t>
      </w:r>
      <w:r>
        <w:rPr/>
        <w:t>production.</w:t>
      </w:r>
      <w:r>
        <w:rPr>
          <w:spacing w:val="-9"/>
        </w:rPr>
        <w:t> </w:t>
      </w:r>
      <w:r>
        <w:rPr/>
        <w:t>In</w:t>
      </w:r>
      <w:r>
        <w:rPr>
          <w:spacing w:val="-9"/>
        </w:rPr>
        <w:t> </w:t>
      </w:r>
      <w:r>
        <w:rPr/>
        <w:t>contrast,</w:t>
      </w:r>
      <w:r>
        <w:rPr>
          <w:spacing w:val="-9"/>
        </w:rPr>
        <w:t> </w:t>
      </w:r>
      <w:r>
        <w:rPr/>
        <w:t>swamp</w:t>
      </w:r>
      <w:r>
        <w:rPr>
          <w:spacing w:val="-9"/>
        </w:rPr>
        <w:t> </w:t>
      </w:r>
      <w:r>
        <w:rPr/>
        <w:t>buffalo</w:t>
      </w:r>
      <w:r>
        <w:rPr>
          <w:spacing w:val="-9"/>
        </w:rPr>
        <w:t> </w:t>
      </w:r>
      <w:r>
        <w:rPr/>
        <w:t>are</w:t>
      </w:r>
      <w:r>
        <w:rPr>
          <w:spacing w:val="-9"/>
        </w:rPr>
        <w:t> </w:t>
      </w:r>
      <w:r>
        <w:rPr/>
        <w:t>distributed</w:t>
      </w:r>
      <w:r>
        <w:rPr>
          <w:spacing w:val="-9"/>
        </w:rPr>
        <w:t> </w:t>
      </w:r>
      <w:r>
        <w:rPr/>
        <w:t>across</w:t>
      </w:r>
      <w:r>
        <w:rPr>
          <w:spacing w:val="-9"/>
        </w:rPr>
        <w:t> </w:t>
      </w:r>
      <w:r>
        <w:rPr/>
        <w:t>Southeast</w:t>
      </w:r>
      <w:r>
        <w:rPr>
          <w:spacing w:val="-15"/>
        </w:rPr>
        <w:t> </w:t>
      </w:r>
      <w:r>
        <w:rPr/>
        <w:t>Asia</w:t>
      </w:r>
      <w:r>
        <w:rPr>
          <w:spacing w:val="-9"/>
        </w:rPr>
        <w:t> </w:t>
      </w:r>
      <w:r>
        <w:rPr/>
        <w:t>and</w:t>
      </w:r>
      <w:r>
        <w:rPr>
          <w:spacing w:val="-9"/>
        </w:rPr>
        <w:t> </w:t>
      </w:r>
      <w:r>
        <w:rPr/>
        <w:t>southern</w:t>
      </w:r>
      <w:r>
        <w:rPr>
          <w:spacing w:val="-9"/>
        </w:rPr>
        <w:t> </w:t>
      </w:r>
      <w:r>
        <w:rPr/>
        <w:t>China, traditionally</w:t>
      </w:r>
      <w:r>
        <w:rPr>
          <w:spacing w:val="-9"/>
        </w:rPr>
        <w:t> </w:t>
      </w:r>
      <w:r>
        <w:rPr/>
        <w:t>serving</w:t>
      </w:r>
      <w:r>
        <w:rPr>
          <w:spacing w:val="-9"/>
        </w:rPr>
        <w:t> </w:t>
      </w:r>
      <w:r>
        <w:rPr/>
        <w:t>as</w:t>
      </w:r>
      <w:r>
        <w:rPr>
          <w:spacing w:val="-9"/>
        </w:rPr>
        <w:t> </w:t>
      </w:r>
      <w:r>
        <w:rPr/>
        <w:t>draught</w:t>
      </w:r>
      <w:r>
        <w:rPr>
          <w:spacing w:val="-9"/>
        </w:rPr>
        <w:t> </w:t>
      </w:r>
      <w:r>
        <w:rPr/>
        <w:t>animals</w:t>
      </w:r>
      <w:r>
        <w:rPr>
          <w:spacing w:val="-9"/>
        </w:rPr>
        <w:t> </w:t>
      </w:r>
      <w:r>
        <w:rPr/>
        <w:t>in</w:t>
      </w:r>
      <w:r>
        <w:rPr>
          <w:spacing w:val="-9"/>
        </w:rPr>
        <w:t> </w:t>
      </w:r>
      <w:r>
        <w:rPr/>
        <w:t>rice</w:t>
      </w:r>
      <w:r>
        <w:rPr>
          <w:spacing w:val="-9"/>
        </w:rPr>
        <w:t> </w:t>
      </w:r>
      <w:r>
        <w:rPr/>
        <w:t>cultivation</w:t>
      </w:r>
      <w:r>
        <w:rPr>
          <w:spacing w:val="-9"/>
        </w:rPr>
        <w:t> </w:t>
      </w:r>
      <w:r>
        <w:rPr/>
        <w:t>due</w:t>
      </w:r>
      <w:r>
        <w:rPr>
          <w:spacing w:val="-9"/>
        </w:rPr>
        <w:t> </w:t>
      </w:r>
      <w:r>
        <w:rPr/>
        <w:t>to</w:t>
      </w:r>
      <w:r>
        <w:rPr>
          <w:spacing w:val="-9"/>
        </w:rPr>
        <w:t> </w:t>
      </w:r>
      <w:r>
        <w:rPr/>
        <w:t>their</w:t>
      </w:r>
      <w:r>
        <w:rPr>
          <w:spacing w:val="-9"/>
        </w:rPr>
        <w:t> </w:t>
      </w:r>
      <w:r>
        <w:rPr/>
        <w:t>resilience</w:t>
      </w:r>
      <w:r>
        <w:rPr>
          <w:spacing w:val="-9"/>
        </w:rPr>
        <w:t> </w:t>
      </w:r>
      <w:r>
        <w:rPr/>
        <w:t>to</w:t>
      </w:r>
      <w:r>
        <w:rPr>
          <w:spacing w:val="-9"/>
        </w:rPr>
        <w:t> </w:t>
      </w:r>
      <w:r>
        <w:rPr/>
        <w:t>harsh</w:t>
      </w:r>
      <w:r>
        <w:rPr>
          <w:spacing w:val="-9"/>
        </w:rPr>
        <w:t> </w:t>
      </w:r>
      <w:r>
        <w:rPr/>
        <w:t>environments</w:t>
      </w:r>
      <w:r>
        <w:rPr>
          <w:spacing w:val="-9"/>
        </w:rPr>
        <w:t> </w:t>
      </w:r>
      <w:r>
        <w:rPr/>
        <w:t>and low-quality fodder.</w:t>
      </w:r>
    </w:p>
    <w:p>
      <w:pPr>
        <w:pStyle w:val="Heading2"/>
      </w:pPr>
      <w:r>
        <w:rPr/>
        <w:t>Available</w:t>
      </w:r>
      <w:r>
        <w:rPr>
          <w:spacing w:val="-6"/>
        </w:rPr>
        <w:t> </w:t>
      </w:r>
      <w:r>
        <w:rPr/>
        <w:t>buffalo</w:t>
      </w:r>
      <w:r>
        <w:rPr>
          <w:spacing w:val="-6"/>
        </w:rPr>
        <w:t> </w:t>
      </w:r>
      <w:r>
        <w:rPr/>
        <w:t>genomic</w:t>
      </w:r>
      <w:r>
        <w:rPr>
          <w:spacing w:val="-6"/>
        </w:rPr>
        <w:t> </w:t>
      </w:r>
      <w:r>
        <w:rPr>
          <w:spacing w:val="-2"/>
        </w:rPr>
        <w:t>resources</w:t>
      </w:r>
    </w:p>
    <w:p>
      <w:pPr>
        <w:pStyle w:val="BodyText"/>
        <w:spacing w:line="271" w:lineRule="auto"/>
        <w:ind w:right="658"/>
      </w:pPr>
      <w:r>
        <w:rPr/>
        <w:t>Despite their economic importance, buffalo genomics remains underexplored. Currently, seven genome assemblies</w:t>
      </w:r>
      <w:r>
        <w:rPr>
          <w:spacing w:val="-4"/>
        </w:rPr>
        <w:t> </w:t>
      </w:r>
      <w:r>
        <w:rPr/>
        <w:t>are</w:t>
      </w:r>
      <w:r>
        <w:rPr>
          <w:spacing w:val="-4"/>
        </w:rPr>
        <w:t> </w:t>
      </w:r>
      <w:r>
        <w:rPr/>
        <w:t>available,</w:t>
      </w:r>
      <w:r>
        <w:rPr>
          <w:spacing w:val="-4"/>
        </w:rPr>
        <w:t> </w:t>
      </w:r>
      <w:r>
        <w:rPr/>
        <w:t>including</w:t>
      </w:r>
      <w:r>
        <w:rPr>
          <w:spacing w:val="-4"/>
        </w:rPr>
        <w:t> </w:t>
      </w:r>
      <w:r>
        <w:rPr/>
        <w:t>notable</w:t>
      </w:r>
      <w:r>
        <w:rPr>
          <w:spacing w:val="-4"/>
        </w:rPr>
        <w:t> </w:t>
      </w:r>
      <w:r>
        <w:rPr/>
        <w:t>references</w:t>
      </w:r>
      <w:r>
        <w:rPr>
          <w:spacing w:val="-4"/>
        </w:rPr>
        <w:t> </w:t>
      </w:r>
      <w:r>
        <w:rPr/>
        <w:t>such</w:t>
      </w:r>
      <w:r>
        <w:rPr>
          <w:spacing w:val="-3"/>
        </w:rPr>
        <w:t> </w:t>
      </w:r>
      <w:r>
        <w:rPr/>
        <w:t>as</w:t>
      </w:r>
      <w:r>
        <w:rPr>
          <w:spacing w:val="-4"/>
        </w:rPr>
        <w:t> </w:t>
      </w:r>
      <w:r>
        <w:rPr/>
        <w:t>PCC_UOA_SB_1v2</w:t>
      </w:r>
      <w:r>
        <w:rPr>
          <w:spacing w:val="-3"/>
        </w:rPr>
        <w:t> </w:t>
      </w:r>
      <w:r>
        <w:rPr/>
        <w:t>for</w:t>
      </w:r>
      <w:r>
        <w:rPr>
          <w:spacing w:val="-3"/>
        </w:rPr>
        <w:t> </w:t>
      </w:r>
      <w:r>
        <w:rPr/>
        <w:t>swamp</w:t>
      </w:r>
      <w:r>
        <w:rPr>
          <w:spacing w:val="-3"/>
        </w:rPr>
        <w:t> </w:t>
      </w:r>
      <w:r>
        <w:rPr/>
        <w:t>buffalo</w:t>
      </w:r>
      <w:r>
        <w:rPr>
          <w:spacing w:val="-4"/>
        </w:rPr>
        <w:t> </w:t>
      </w:r>
      <w:r>
        <w:rPr/>
        <w:t>and UOA_WB_1 for river buffalo. These assemblies represent significant advancements, with improvements in contiguity and resolution of repetitive regions such as telomeric and centromeric repeats. However, these resources are far from comprehensive. The genetic divergence between swamp and river buffalo, estimated at approximately 3.1–3.6 million years, has resulted in </w:t>
      </w:r>
      <w:r>
        <w:rPr>
          <w:rFonts w:ascii="Cambria Math" w:hAnsi="Cambria Math"/>
        </w:rPr>
        <w:t>∼</w:t>
      </w:r>
      <w:r>
        <w:rPr/>
        <w:t>1.5% genome-wide differences.</w:t>
      </w:r>
      <w:r>
        <w:rPr>
          <w:spacing w:val="-1"/>
        </w:rPr>
        <w:t> </w:t>
      </w:r>
      <w:r>
        <w:rPr/>
        <w:t>These variations</w:t>
      </w:r>
      <w:r>
        <w:rPr>
          <w:spacing w:val="-13"/>
        </w:rPr>
        <w:t> </w:t>
      </w:r>
      <w:r>
        <w:rPr/>
        <w:t>include</w:t>
      </w:r>
      <w:r>
        <w:rPr>
          <w:spacing w:val="-13"/>
        </w:rPr>
        <w:t> </w:t>
      </w:r>
      <w:r>
        <w:rPr/>
        <w:t>structural</w:t>
      </w:r>
      <w:r>
        <w:rPr>
          <w:spacing w:val="-13"/>
        </w:rPr>
        <w:t> </w:t>
      </w:r>
      <w:r>
        <w:rPr/>
        <w:t>variants</w:t>
      </w:r>
      <w:r>
        <w:rPr>
          <w:spacing w:val="-13"/>
        </w:rPr>
        <w:t> </w:t>
      </w:r>
      <w:r>
        <w:rPr/>
        <w:t>(SVs)</w:t>
      </w:r>
      <w:r>
        <w:rPr>
          <w:spacing w:val="-12"/>
        </w:rPr>
        <w:t> </w:t>
      </w:r>
      <w:r>
        <w:rPr/>
        <w:t>and</w:t>
      </w:r>
      <w:r>
        <w:rPr>
          <w:spacing w:val="-12"/>
        </w:rPr>
        <w:t> </w:t>
      </w:r>
      <w:r>
        <w:rPr/>
        <w:t>single</w:t>
      </w:r>
      <w:r>
        <w:rPr>
          <w:spacing w:val="-13"/>
        </w:rPr>
        <w:t> </w:t>
      </w:r>
      <w:r>
        <w:rPr/>
        <w:t>nucleotide</w:t>
      </w:r>
      <w:r>
        <w:rPr>
          <w:spacing w:val="-13"/>
        </w:rPr>
        <w:t> </w:t>
      </w:r>
      <w:r>
        <w:rPr/>
        <w:t>polymorphisms</w:t>
      </w:r>
      <w:r>
        <w:rPr>
          <w:spacing w:val="-13"/>
        </w:rPr>
        <w:t> </w:t>
      </w:r>
      <w:r>
        <w:rPr/>
        <w:t>(SNPs),</w:t>
      </w:r>
      <w:r>
        <w:rPr>
          <w:spacing w:val="-12"/>
        </w:rPr>
        <w:t> </w:t>
      </w:r>
      <w:r>
        <w:rPr/>
        <w:t>which</w:t>
      </w:r>
      <w:r>
        <w:rPr>
          <w:spacing w:val="-12"/>
        </w:rPr>
        <w:t> </w:t>
      </w:r>
      <w:r>
        <w:rPr/>
        <w:t>are</w:t>
      </w:r>
      <w:r>
        <w:rPr>
          <w:spacing w:val="-13"/>
        </w:rPr>
        <w:t> </w:t>
      </w:r>
      <w:r>
        <w:rPr/>
        <w:t>largely subspecies-specific.</w:t>
      </w:r>
      <w:r>
        <w:rPr>
          <w:spacing w:val="-12"/>
        </w:rPr>
        <w:t> </w:t>
      </w:r>
      <w:r>
        <w:rPr/>
        <w:t>Current</w:t>
      </w:r>
      <w:r>
        <w:rPr>
          <w:spacing w:val="-12"/>
        </w:rPr>
        <w:t> </w:t>
      </w:r>
      <w:r>
        <w:rPr/>
        <w:t>assemblies</w:t>
      </w:r>
      <w:r>
        <w:rPr>
          <w:spacing w:val="-12"/>
        </w:rPr>
        <w:t> </w:t>
      </w:r>
      <w:r>
        <w:rPr/>
        <w:t>and</w:t>
      </w:r>
      <w:r>
        <w:rPr>
          <w:spacing w:val="-12"/>
        </w:rPr>
        <w:t> </w:t>
      </w:r>
      <w:r>
        <w:rPr/>
        <w:t>reference</w:t>
      </w:r>
      <w:r>
        <w:rPr>
          <w:spacing w:val="-12"/>
        </w:rPr>
        <w:t> </w:t>
      </w:r>
      <w:r>
        <w:rPr/>
        <w:t>genomes</w:t>
      </w:r>
      <w:r>
        <w:rPr>
          <w:spacing w:val="-12"/>
        </w:rPr>
        <w:t> </w:t>
      </w:r>
      <w:r>
        <w:rPr/>
        <w:t>do</w:t>
      </w:r>
      <w:r>
        <w:rPr>
          <w:spacing w:val="-12"/>
        </w:rPr>
        <w:t> </w:t>
      </w:r>
      <w:r>
        <w:rPr/>
        <w:t>not</w:t>
      </w:r>
      <w:r>
        <w:rPr>
          <w:spacing w:val="-12"/>
        </w:rPr>
        <w:t> </w:t>
      </w:r>
      <w:r>
        <w:rPr/>
        <w:t>adequately</w:t>
      </w:r>
      <w:r>
        <w:rPr>
          <w:spacing w:val="-12"/>
        </w:rPr>
        <w:t> </w:t>
      </w:r>
      <w:r>
        <w:rPr/>
        <w:t>capture</w:t>
      </w:r>
      <w:r>
        <w:rPr>
          <w:spacing w:val="-12"/>
        </w:rPr>
        <w:t> </w:t>
      </w:r>
      <w:r>
        <w:rPr/>
        <w:t>the</w:t>
      </w:r>
      <w:r>
        <w:rPr>
          <w:spacing w:val="-12"/>
        </w:rPr>
        <w:t> </w:t>
      </w:r>
      <w:r>
        <w:rPr/>
        <w:t>full</w:t>
      </w:r>
      <w:r>
        <w:rPr>
          <w:spacing w:val="-12"/>
        </w:rPr>
        <w:t> </w:t>
      </w:r>
      <w:r>
        <w:rPr/>
        <w:t>spectrum of genetic variation, particularly for swamp buffalo.</w:t>
      </w:r>
    </w:p>
    <w:p>
      <w:pPr>
        <w:pStyle w:val="BodyText"/>
        <w:spacing w:line="271" w:lineRule="auto" w:before="166"/>
        <w:ind w:right="658"/>
      </w:pPr>
      <w:r>
        <w:rPr/>
        <w:t>Swamp buffalo are poorly represented in genomic studies due to their low productivity compared to river buffalo, which have undergone intensive breeding for traits like high milk production. Existing SNP genotyping arrays and reference genomes are river-biased, making them unsuitable for genomic analyses of swamp buffalo. This bias impacts the detection of non-reference sequences, structural variants, and population-specific</w:t>
      </w:r>
      <w:r>
        <w:rPr>
          <w:spacing w:val="-12"/>
        </w:rPr>
        <w:t> </w:t>
      </w:r>
      <w:r>
        <w:rPr/>
        <w:t>alleles,</w:t>
      </w:r>
      <w:r>
        <w:rPr>
          <w:spacing w:val="-12"/>
        </w:rPr>
        <w:t> </w:t>
      </w:r>
      <w:r>
        <w:rPr/>
        <w:t>significantly</w:t>
      </w:r>
      <w:r>
        <w:rPr>
          <w:spacing w:val="-12"/>
        </w:rPr>
        <w:t> </w:t>
      </w:r>
      <w:r>
        <w:rPr/>
        <w:t>limiting</w:t>
      </w:r>
      <w:r>
        <w:rPr>
          <w:spacing w:val="-12"/>
        </w:rPr>
        <w:t> </w:t>
      </w:r>
      <w:r>
        <w:rPr/>
        <w:t>the</w:t>
      </w:r>
      <w:r>
        <w:rPr>
          <w:spacing w:val="-12"/>
        </w:rPr>
        <w:t> </w:t>
      </w:r>
      <w:r>
        <w:rPr/>
        <w:t>ability</w:t>
      </w:r>
      <w:r>
        <w:rPr>
          <w:spacing w:val="-12"/>
        </w:rPr>
        <w:t> </w:t>
      </w:r>
      <w:r>
        <w:rPr/>
        <w:t>to</w:t>
      </w:r>
      <w:r>
        <w:rPr>
          <w:spacing w:val="-12"/>
        </w:rPr>
        <w:t> </w:t>
      </w:r>
      <w:r>
        <w:rPr/>
        <w:t>conduct</w:t>
      </w:r>
      <w:r>
        <w:rPr>
          <w:spacing w:val="-12"/>
        </w:rPr>
        <w:t> </w:t>
      </w:r>
      <w:r>
        <w:rPr/>
        <w:t>comprehensive</w:t>
      </w:r>
      <w:r>
        <w:rPr>
          <w:spacing w:val="-12"/>
        </w:rPr>
        <w:t> </w:t>
      </w:r>
      <w:r>
        <w:rPr/>
        <w:t>genomic</w:t>
      </w:r>
      <w:r>
        <w:rPr>
          <w:spacing w:val="-12"/>
        </w:rPr>
        <w:t> </w:t>
      </w:r>
      <w:r>
        <w:rPr/>
        <w:t>studies</w:t>
      </w:r>
      <w:r>
        <w:rPr>
          <w:spacing w:val="-12"/>
        </w:rPr>
        <w:t> </w:t>
      </w:r>
      <w:r>
        <w:rPr/>
        <w:t>and breeding programmes.</w:t>
      </w:r>
    </w:p>
    <w:p>
      <w:pPr>
        <w:pStyle w:val="Heading2"/>
      </w:pPr>
      <w:r>
        <w:rPr/>
        <w:t>Why</w:t>
      </w:r>
      <w:r>
        <w:rPr>
          <w:spacing w:val="-1"/>
        </w:rPr>
        <w:t> </w:t>
      </w:r>
      <w:r>
        <w:rPr/>
        <w:t>a Buffalo Pangenome is</w:t>
      </w:r>
      <w:r>
        <w:rPr>
          <w:spacing w:val="-1"/>
        </w:rPr>
        <w:t> </w:t>
      </w:r>
      <w:r>
        <w:rPr>
          <w:spacing w:val="-2"/>
        </w:rPr>
        <w:t>Essential?</w:t>
      </w:r>
    </w:p>
    <w:p>
      <w:pPr>
        <w:pStyle w:val="BodyText"/>
        <w:spacing w:line="271" w:lineRule="auto"/>
        <w:ind w:right="658"/>
      </w:pPr>
      <w:r>
        <w:rPr/>
        <w:t>The</w:t>
      </w:r>
      <w:r>
        <w:rPr>
          <w:spacing w:val="-10"/>
        </w:rPr>
        <w:t> </w:t>
      </w:r>
      <w:r>
        <w:rPr/>
        <w:t>construction</w:t>
      </w:r>
      <w:r>
        <w:rPr>
          <w:spacing w:val="-10"/>
        </w:rPr>
        <w:t> </w:t>
      </w:r>
      <w:r>
        <w:rPr/>
        <w:t>of</w:t>
      </w:r>
      <w:r>
        <w:rPr>
          <w:spacing w:val="-10"/>
        </w:rPr>
        <w:t> </w:t>
      </w:r>
      <w:r>
        <w:rPr/>
        <w:t>a</w:t>
      </w:r>
      <w:r>
        <w:rPr>
          <w:spacing w:val="-10"/>
        </w:rPr>
        <w:t> </w:t>
      </w:r>
      <w:r>
        <w:rPr/>
        <w:t>buffalo</w:t>
      </w:r>
      <w:r>
        <w:rPr>
          <w:spacing w:val="-10"/>
        </w:rPr>
        <w:t> </w:t>
      </w:r>
      <w:r>
        <w:rPr/>
        <w:t>pangenome</w:t>
      </w:r>
      <w:r>
        <w:rPr>
          <w:spacing w:val="-10"/>
        </w:rPr>
        <w:t> </w:t>
      </w:r>
      <w:r>
        <w:rPr/>
        <w:t>is</w:t>
      </w:r>
      <w:r>
        <w:rPr>
          <w:spacing w:val="-10"/>
        </w:rPr>
        <w:t> </w:t>
      </w:r>
      <w:r>
        <w:rPr/>
        <w:t>critical</w:t>
      </w:r>
      <w:r>
        <w:rPr>
          <w:spacing w:val="-10"/>
        </w:rPr>
        <w:t> </w:t>
      </w:r>
      <w:r>
        <w:rPr/>
        <w:t>for</w:t>
      </w:r>
      <w:r>
        <w:rPr>
          <w:spacing w:val="-10"/>
        </w:rPr>
        <w:t> </w:t>
      </w:r>
      <w:r>
        <w:rPr/>
        <w:t>addressing</w:t>
      </w:r>
      <w:r>
        <w:rPr>
          <w:spacing w:val="-10"/>
        </w:rPr>
        <w:t> </w:t>
      </w:r>
      <w:r>
        <w:rPr/>
        <w:t>these</w:t>
      </w:r>
      <w:r>
        <w:rPr>
          <w:spacing w:val="-10"/>
        </w:rPr>
        <w:t> </w:t>
      </w:r>
      <w:r>
        <w:rPr/>
        <w:t>limitations</w:t>
      </w:r>
      <w:r>
        <w:rPr>
          <w:spacing w:val="-10"/>
        </w:rPr>
        <w:t> </w:t>
      </w:r>
      <w:r>
        <w:rPr/>
        <w:t>and</w:t>
      </w:r>
      <w:r>
        <w:rPr>
          <w:spacing w:val="-10"/>
        </w:rPr>
        <w:t> </w:t>
      </w:r>
      <w:r>
        <w:rPr/>
        <w:t>achieving</w:t>
      </w:r>
      <w:r>
        <w:rPr>
          <w:spacing w:val="-10"/>
        </w:rPr>
        <w:t> </w:t>
      </w:r>
      <w:r>
        <w:rPr/>
        <w:t>a</w:t>
      </w:r>
      <w:r>
        <w:rPr>
          <w:spacing w:val="-10"/>
        </w:rPr>
        <w:t> </w:t>
      </w:r>
      <w:r>
        <w:rPr/>
        <w:t>holistic understanding of the species’</w:t>
      </w:r>
      <w:r>
        <w:rPr>
          <w:spacing w:val="-15"/>
        </w:rPr>
        <w:t> </w:t>
      </w:r>
      <w:r>
        <w:rPr/>
        <w:t>genetic diversity.</w:t>
      </w:r>
      <w:r>
        <w:rPr>
          <w:spacing w:val="-11"/>
        </w:rPr>
        <w:t> </w:t>
      </w:r>
      <w:r>
        <w:rPr/>
        <w:t>A</w:t>
      </w:r>
      <w:r>
        <w:rPr>
          <w:spacing w:val="-11"/>
        </w:rPr>
        <w:t> </w:t>
      </w:r>
      <w:r>
        <w:rPr/>
        <w:t>pangenome provides a unified framework incorporating genomic variations across multiple individuals, enabling the identification of non-reference sequences, presence/absence</w:t>
      </w:r>
      <w:r>
        <w:rPr>
          <w:spacing w:val="-2"/>
        </w:rPr>
        <w:t> </w:t>
      </w:r>
      <w:r>
        <w:rPr/>
        <w:t>variations</w:t>
      </w:r>
      <w:r>
        <w:rPr>
          <w:spacing w:val="-2"/>
        </w:rPr>
        <w:t> </w:t>
      </w:r>
      <w:r>
        <w:rPr/>
        <w:t>(PAVs),</w:t>
      </w:r>
      <w:r>
        <w:rPr>
          <w:spacing w:val="-2"/>
        </w:rPr>
        <w:t> </w:t>
      </w:r>
      <w:r>
        <w:rPr/>
        <w:t>and</w:t>
      </w:r>
      <w:r>
        <w:rPr>
          <w:spacing w:val="-2"/>
        </w:rPr>
        <w:t> </w:t>
      </w:r>
      <w:r>
        <w:rPr/>
        <w:t>structural</w:t>
      </w:r>
      <w:r>
        <w:rPr>
          <w:spacing w:val="-2"/>
        </w:rPr>
        <w:t> </w:t>
      </w:r>
      <w:r>
        <w:rPr/>
        <w:t>variants.</w:t>
      </w:r>
      <w:r>
        <w:rPr>
          <w:spacing w:val="-2"/>
        </w:rPr>
        <w:t> </w:t>
      </w:r>
      <w:r>
        <w:rPr/>
        <w:t>For</w:t>
      </w:r>
      <w:r>
        <w:rPr>
          <w:spacing w:val="-2"/>
        </w:rPr>
        <w:t> </w:t>
      </w:r>
      <w:r>
        <w:rPr/>
        <w:t>buffalo,</w:t>
      </w:r>
      <w:r>
        <w:rPr>
          <w:spacing w:val="-2"/>
        </w:rPr>
        <w:t> </w:t>
      </w:r>
      <w:r>
        <w:rPr/>
        <w:t>this</w:t>
      </w:r>
      <w:r>
        <w:rPr>
          <w:spacing w:val="-2"/>
        </w:rPr>
        <w:t> </w:t>
      </w:r>
      <w:r>
        <w:rPr/>
        <w:t>could</w:t>
      </w:r>
      <w:r>
        <w:rPr>
          <w:spacing w:val="-2"/>
        </w:rPr>
        <w:t> </w:t>
      </w:r>
      <w:r>
        <w:rPr/>
        <w:t>uncover</w:t>
      </w:r>
      <w:r>
        <w:rPr>
          <w:spacing w:val="-2"/>
        </w:rPr>
        <w:t> </w:t>
      </w:r>
      <w:r>
        <w:rPr/>
        <w:t>novel</w:t>
      </w:r>
      <w:r>
        <w:rPr>
          <w:spacing w:val="-2"/>
        </w:rPr>
        <w:t> </w:t>
      </w:r>
      <w:r>
        <w:rPr/>
        <w:t>regions associated with economically significant traits, such as:</w:t>
      </w:r>
    </w:p>
    <w:p>
      <w:pPr>
        <w:pStyle w:val="ListParagraph"/>
        <w:numPr>
          <w:ilvl w:val="0"/>
          <w:numId w:val="7"/>
        </w:numPr>
        <w:tabs>
          <w:tab w:pos="1020" w:val="left" w:leader="none"/>
        </w:tabs>
        <w:spacing w:line="271" w:lineRule="auto" w:before="171" w:after="0"/>
        <w:ind w:left="1020" w:right="658" w:hanging="360"/>
        <w:jc w:val="left"/>
        <w:rPr>
          <w:rFonts w:ascii="Symbol" w:hAnsi="Symbol"/>
          <w:sz w:val="20"/>
        </w:rPr>
      </w:pPr>
      <w:r>
        <w:rPr>
          <w:sz w:val="24"/>
        </w:rPr>
        <w:t>Milk Production: Variants in genes like DGAT1 and CSN3 are known to influence milk composition and yield in river buffalo.</w:t>
      </w:r>
      <w:r>
        <w:rPr>
          <w:spacing w:val="-7"/>
          <w:sz w:val="24"/>
        </w:rPr>
        <w:t> </w:t>
      </w:r>
      <w:r>
        <w:rPr>
          <w:sz w:val="24"/>
        </w:rPr>
        <w:t>A</w:t>
      </w:r>
      <w:r>
        <w:rPr>
          <w:spacing w:val="-7"/>
          <w:sz w:val="24"/>
        </w:rPr>
        <w:t> </w:t>
      </w:r>
      <w:r>
        <w:rPr>
          <w:sz w:val="24"/>
        </w:rPr>
        <w:t>pangenome could identify similar or novel loci in swamp buffalo.</w:t>
      </w:r>
    </w:p>
    <w:p>
      <w:pPr>
        <w:pStyle w:val="ListParagraph"/>
        <w:spacing w:after="0" w:line="271" w:lineRule="auto"/>
        <w:jc w:val="left"/>
        <w:rPr>
          <w:rFonts w:ascii="Symbol" w:hAnsi="Symbol"/>
          <w:sz w:val="20"/>
        </w:rPr>
        <w:sectPr>
          <w:pgSz w:w="12240" w:h="15840"/>
          <w:pgMar w:header="10" w:footer="970" w:top="1260" w:bottom="1160" w:left="360" w:right="360"/>
        </w:sectPr>
      </w:pPr>
    </w:p>
    <w:p>
      <w:pPr>
        <w:pStyle w:val="ListParagraph"/>
        <w:numPr>
          <w:ilvl w:val="0"/>
          <w:numId w:val="7"/>
        </w:numPr>
        <w:tabs>
          <w:tab w:pos="1020" w:val="left" w:leader="none"/>
        </w:tabs>
        <w:spacing w:line="271" w:lineRule="auto" w:before="99" w:after="0"/>
        <w:ind w:left="1020" w:right="658" w:hanging="360"/>
        <w:jc w:val="both"/>
        <w:rPr>
          <w:rFonts w:ascii="Symbol" w:hAnsi="Symbol"/>
          <w:sz w:val="20"/>
        </w:rPr>
      </w:pPr>
      <w:r>
        <w:rPr>
          <w:sz w:val="24"/>
        </w:rPr>
        <w:t>Reproductive</w:t>
      </w:r>
      <w:r>
        <w:rPr>
          <w:spacing w:val="-11"/>
          <w:sz w:val="24"/>
        </w:rPr>
        <w:t> </w:t>
      </w:r>
      <w:r>
        <w:rPr>
          <w:sz w:val="24"/>
        </w:rPr>
        <w:t>Traits:</w:t>
      </w:r>
      <w:r>
        <w:rPr>
          <w:spacing w:val="-7"/>
          <w:sz w:val="24"/>
        </w:rPr>
        <w:t> </w:t>
      </w:r>
      <w:r>
        <w:rPr>
          <w:sz w:val="24"/>
        </w:rPr>
        <w:t>Genes</w:t>
      </w:r>
      <w:r>
        <w:rPr>
          <w:spacing w:val="-7"/>
          <w:sz w:val="24"/>
        </w:rPr>
        <w:t> </w:t>
      </w:r>
      <w:r>
        <w:rPr>
          <w:sz w:val="24"/>
        </w:rPr>
        <w:t>such</w:t>
      </w:r>
      <w:r>
        <w:rPr>
          <w:spacing w:val="-7"/>
          <w:sz w:val="24"/>
        </w:rPr>
        <w:t> </w:t>
      </w:r>
      <w:r>
        <w:rPr>
          <w:sz w:val="24"/>
        </w:rPr>
        <w:t>as</w:t>
      </w:r>
      <w:r>
        <w:rPr>
          <w:spacing w:val="-7"/>
          <w:sz w:val="24"/>
        </w:rPr>
        <w:t> </w:t>
      </w:r>
      <w:r>
        <w:rPr>
          <w:sz w:val="24"/>
        </w:rPr>
        <w:t>KISS1</w:t>
      </w:r>
      <w:r>
        <w:rPr>
          <w:spacing w:val="-6"/>
          <w:sz w:val="24"/>
        </w:rPr>
        <w:t> </w:t>
      </w:r>
      <w:r>
        <w:rPr>
          <w:sz w:val="24"/>
        </w:rPr>
        <w:t>and</w:t>
      </w:r>
      <w:r>
        <w:rPr>
          <w:spacing w:val="-7"/>
          <w:sz w:val="24"/>
        </w:rPr>
        <w:t> </w:t>
      </w:r>
      <w:r>
        <w:rPr>
          <w:sz w:val="24"/>
        </w:rPr>
        <w:t>KISS1R</w:t>
      </w:r>
      <w:r>
        <w:rPr>
          <w:spacing w:val="-6"/>
          <w:sz w:val="24"/>
        </w:rPr>
        <w:t> </w:t>
      </w:r>
      <w:r>
        <w:rPr>
          <w:sz w:val="24"/>
        </w:rPr>
        <w:t>play</w:t>
      </w:r>
      <w:r>
        <w:rPr>
          <w:spacing w:val="-7"/>
          <w:sz w:val="24"/>
        </w:rPr>
        <w:t> </w:t>
      </w:r>
      <w:r>
        <w:rPr>
          <w:sz w:val="24"/>
        </w:rPr>
        <w:t>roles</w:t>
      </w:r>
      <w:r>
        <w:rPr>
          <w:spacing w:val="-7"/>
          <w:sz w:val="24"/>
        </w:rPr>
        <w:t> </w:t>
      </w:r>
      <w:r>
        <w:rPr>
          <w:sz w:val="24"/>
        </w:rPr>
        <w:t>in</w:t>
      </w:r>
      <w:r>
        <w:rPr>
          <w:spacing w:val="-7"/>
          <w:sz w:val="24"/>
        </w:rPr>
        <w:t> </w:t>
      </w:r>
      <w:r>
        <w:rPr>
          <w:sz w:val="24"/>
        </w:rPr>
        <w:t>reproductive</w:t>
      </w:r>
      <w:r>
        <w:rPr>
          <w:spacing w:val="-7"/>
          <w:sz w:val="24"/>
        </w:rPr>
        <w:t> </w:t>
      </w:r>
      <w:r>
        <w:rPr>
          <w:sz w:val="24"/>
        </w:rPr>
        <w:t>hormone</w:t>
      </w:r>
      <w:r>
        <w:rPr>
          <w:spacing w:val="-7"/>
          <w:sz w:val="24"/>
        </w:rPr>
        <w:t> </w:t>
      </w:r>
      <w:r>
        <w:rPr>
          <w:sz w:val="24"/>
        </w:rPr>
        <w:t>regulation, with potential implications for fertility and productivity.</w:t>
      </w:r>
    </w:p>
    <w:p>
      <w:pPr>
        <w:pStyle w:val="ListParagraph"/>
        <w:numPr>
          <w:ilvl w:val="0"/>
          <w:numId w:val="7"/>
        </w:numPr>
        <w:tabs>
          <w:tab w:pos="1020" w:val="left" w:leader="none"/>
        </w:tabs>
        <w:spacing w:line="271" w:lineRule="auto" w:before="170" w:after="0"/>
        <w:ind w:left="1020" w:right="659" w:hanging="360"/>
        <w:jc w:val="both"/>
        <w:rPr>
          <w:rFonts w:ascii="Symbol" w:hAnsi="Symbol"/>
          <w:sz w:val="20"/>
        </w:rPr>
      </w:pPr>
      <w:r>
        <w:rPr>
          <w:sz w:val="24"/>
        </w:rPr>
        <w:t>Adaptation and Resilience: Swamp buffalo are adapted to extreme climates, and their genomes may harbor</w:t>
      </w:r>
      <w:r>
        <w:rPr>
          <w:spacing w:val="-13"/>
          <w:sz w:val="24"/>
        </w:rPr>
        <w:t> </w:t>
      </w:r>
      <w:r>
        <w:rPr>
          <w:sz w:val="24"/>
        </w:rPr>
        <w:t>variants</w:t>
      </w:r>
      <w:r>
        <w:rPr>
          <w:spacing w:val="-13"/>
          <w:sz w:val="24"/>
        </w:rPr>
        <w:t> </w:t>
      </w:r>
      <w:r>
        <w:rPr>
          <w:sz w:val="24"/>
        </w:rPr>
        <w:t>conferring</w:t>
      </w:r>
      <w:r>
        <w:rPr>
          <w:spacing w:val="-13"/>
          <w:sz w:val="24"/>
        </w:rPr>
        <w:t> </w:t>
      </w:r>
      <w:r>
        <w:rPr>
          <w:sz w:val="24"/>
        </w:rPr>
        <w:t>heat</w:t>
      </w:r>
      <w:r>
        <w:rPr>
          <w:spacing w:val="-13"/>
          <w:sz w:val="24"/>
        </w:rPr>
        <w:t> </w:t>
      </w:r>
      <w:r>
        <w:rPr>
          <w:sz w:val="24"/>
        </w:rPr>
        <w:t>tolerance,</w:t>
      </w:r>
      <w:r>
        <w:rPr>
          <w:spacing w:val="-13"/>
          <w:sz w:val="24"/>
        </w:rPr>
        <w:t> </w:t>
      </w:r>
      <w:r>
        <w:rPr>
          <w:sz w:val="24"/>
        </w:rPr>
        <w:t>disease</w:t>
      </w:r>
      <w:r>
        <w:rPr>
          <w:spacing w:val="-13"/>
          <w:sz w:val="24"/>
        </w:rPr>
        <w:t> </w:t>
      </w:r>
      <w:r>
        <w:rPr>
          <w:sz w:val="24"/>
        </w:rPr>
        <w:t>resistance,</w:t>
      </w:r>
      <w:r>
        <w:rPr>
          <w:spacing w:val="-13"/>
          <w:sz w:val="24"/>
        </w:rPr>
        <w:t> </w:t>
      </w:r>
      <w:r>
        <w:rPr>
          <w:sz w:val="24"/>
        </w:rPr>
        <w:t>and</w:t>
      </w:r>
      <w:r>
        <w:rPr>
          <w:spacing w:val="-13"/>
          <w:sz w:val="24"/>
        </w:rPr>
        <w:t> </w:t>
      </w:r>
      <w:r>
        <w:rPr>
          <w:sz w:val="24"/>
        </w:rPr>
        <w:t>survival</w:t>
      </w:r>
      <w:r>
        <w:rPr>
          <w:spacing w:val="-13"/>
          <w:sz w:val="24"/>
        </w:rPr>
        <w:t> </w:t>
      </w:r>
      <w:r>
        <w:rPr>
          <w:sz w:val="24"/>
        </w:rPr>
        <w:t>on</w:t>
      </w:r>
      <w:r>
        <w:rPr>
          <w:spacing w:val="-13"/>
          <w:sz w:val="24"/>
        </w:rPr>
        <w:t> </w:t>
      </w:r>
      <w:r>
        <w:rPr>
          <w:sz w:val="24"/>
        </w:rPr>
        <w:t>poor-quality</w:t>
      </w:r>
      <w:r>
        <w:rPr>
          <w:spacing w:val="-13"/>
          <w:sz w:val="24"/>
        </w:rPr>
        <w:t> </w:t>
      </w:r>
      <w:r>
        <w:rPr>
          <w:sz w:val="24"/>
        </w:rPr>
        <w:t>fodder.</w:t>
      </w:r>
      <w:r>
        <w:rPr>
          <w:spacing w:val="-15"/>
          <w:sz w:val="24"/>
        </w:rPr>
        <w:t> </w:t>
      </w:r>
      <w:r>
        <w:rPr>
          <w:sz w:val="24"/>
        </w:rPr>
        <w:t>These traits could be harnessed for climate-resilient breeding programs.</w:t>
      </w:r>
    </w:p>
    <w:p>
      <w:pPr>
        <w:pStyle w:val="Heading2"/>
      </w:pPr>
      <w:r>
        <w:rPr/>
        <w:t>Proposed</w:t>
      </w:r>
      <w:r>
        <w:rPr>
          <w:spacing w:val="-3"/>
        </w:rPr>
        <w:t> </w:t>
      </w:r>
      <w:r>
        <w:rPr/>
        <w:t>Methodology</w:t>
      </w:r>
      <w:r>
        <w:rPr>
          <w:spacing w:val="-3"/>
        </w:rPr>
        <w:t> </w:t>
      </w:r>
      <w:r>
        <w:rPr/>
        <w:t>for</w:t>
      </w:r>
      <w:r>
        <w:rPr>
          <w:spacing w:val="-6"/>
        </w:rPr>
        <w:t> </w:t>
      </w:r>
      <w:r>
        <w:rPr/>
        <w:t>a</w:t>
      </w:r>
      <w:r>
        <w:rPr>
          <w:spacing w:val="-2"/>
        </w:rPr>
        <w:t> </w:t>
      </w:r>
      <w:r>
        <w:rPr/>
        <w:t>Buffalo</w:t>
      </w:r>
      <w:r>
        <w:rPr>
          <w:spacing w:val="-2"/>
        </w:rPr>
        <w:t> Pangenome</w:t>
      </w:r>
    </w:p>
    <w:p>
      <w:pPr>
        <w:pStyle w:val="BodyText"/>
        <w:jc w:val="left"/>
      </w:pPr>
      <w:r>
        <w:rPr/>
        <w:t>Building</w:t>
      </w:r>
      <w:r>
        <w:rPr>
          <w:spacing w:val="-1"/>
        </w:rPr>
        <w:t> </w:t>
      </w:r>
      <w:r>
        <w:rPr/>
        <w:t>a</w:t>
      </w:r>
      <w:r>
        <w:rPr>
          <w:spacing w:val="-1"/>
        </w:rPr>
        <w:t> </w:t>
      </w:r>
      <w:r>
        <w:rPr/>
        <w:t>buffalo pangenome</w:t>
      </w:r>
      <w:r>
        <w:rPr>
          <w:spacing w:val="-1"/>
        </w:rPr>
        <w:t> </w:t>
      </w:r>
      <w:r>
        <w:rPr/>
        <w:t>would involve</w:t>
      </w:r>
      <w:r>
        <w:rPr>
          <w:spacing w:val="-1"/>
        </w:rPr>
        <w:t> </w:t>
      </w:r>
      <w:r>
        <w:rPr/>
        <w:t>a multi-step,</w:t>
      </w:r>
      <w:r>
        <w:rPr>
          <w:spacing w:val="-1"/>
        </w:rPr>
        <w:t> </w:t>
      </w:r>
      <w:r>
        <w:rPr/>
        <w:t>technology-driven </w:t>
      </w:r>
      <w:r>
        <w:rPr>
          <w:spacing w:val="-2"/>
        </w:rPr>
        <w:t>approach:</w:t>
      </w:r>
    </w:p>
    <w:p>
      <w:pPr>
        <w:pStyle w:val="ListParagraph"/>
        <w:numPr>
          <w:ilvl w:val="0"/>
          <w:numId w:val="7"/>
        </w:numPr>
        <w:tabs>
          <w:tab w:pos="1020" w:val="left" w:leader="none"/>
        </w:tabs>
        <w:spacing w:line="271" w:lineRule="auto" w:before="206" w:after="0"/>
        <w:ind w:left="1020" w:right="657" w:hanging="360"/>
        <w:jc w:val="both"/>
        <w:rPr>
          <w:rFonts w:ascii="Symbol" w:hAnsi="Symbol"/>
          <w:sz w:val="20"/>
        </w:rPr>
      </w:pPr>
      <w:r>
        <w:rPr>
          <w:sz w:val="24"/>
        </w:rPr>
        <w:t>Data Collection and Sequencing: High-quality genome assemblies from diverse buffalo breeds and populations are necessary. Long-read sequencing technologies such as PacBio HiFi and Oxford Nanopore</w:t>
      </w:r>
      <w:r>
        <w:rPr>
          <w:spacing w:val="-13"/>
          <w:sz w:val="24"/>
        </w:rPr>
        <w:t> </w:t>
      </w:r>
      <w:r>
        <w:rPr>
          <w:sz w:val="24"/>
        </w:rPr>
        <w:t>(for</w:t>
      </w:r>
      <w:r>
        <w:rPr>
          <w:spacing w:val="-13"/>
          <w:sz w:val="24"/>
        </w:rPr>
        <w:t> </w:t>
      </w:r>
      <w:r>
        <w:rPr>
          <w:sz w:val="24"/>
        </w:rPr>
        <w:t>ultra-long</w:t>
      </w:r>
      <w:r>
        <w:rPr>
          <w:spacing w:val="-13"/>
          <w:sz w:val="24"/>
        </w:rPr>
        <w:t> </w:t>
      </w:r>
      <w:r>
        <w:rPr>
          <w:sz w:val="24"/>
        </w:rPr>
        <w:t>reads)</w:t>
      </w:r>
      <w:r>
        <w:rPr>
          <w:spacing w:val="-13"/>
          <w:sz w:val="24"/>
        </w:rPr>
        <w:t> </w:t>
      </w:r>
      <w:r>
        <w:rPr>
          <w:sz w:val="24"/>
        </w:rPr>
        <w:t>would</w:t>
      </w:r>
      <w:r>
        <w:rPr>
          <w:spacing w:val="-13"/>
          <w:sz w:val="24"/>
        </w:rPr>
        <w:t> </w:t>
      </w:r>
      <w:r>
        <w:rPr>
          <w:sz w:val="24"/>
        </w:rPr>
        <w:t>be</w:t>
      </w:r>
      <w:r>
        <w:rPr>
          <w:spacing w:val="-13"/>
          <w:sz w:val="24"/>
        </w:rPr>
        <w:t> </w:t>
      </w:r>
      <w:r>
        <w:rPr>
          <w:sz w:val="24"/>
        </w:rPr>
        <w:t>critical</w:t>
      </w:r>
      <w:r>
        <w:rPr>
          <w:spacing w:val="-13"/>
          <w:sz w:val="24"/>
        </w:rPr>
        <w:t> </w:t>
      </w:r>
      <w:r>
        <w:rPr>
          <w:sz w:val="24"/>
        </w:rPr>
        <w:t>for</w:t>
      </w:r>
      <w:r>
        <w:rPr>
          <w:spacing w:val="-13"/>
          <w:sz w:val="24"/>
        </w:rPr>
        <w:t> </w:t>
      </w:r>
      <w:r>
        <w:rPr>
          <w:sz w:val="24"/>
        </w:rPr>
        <w:t>resolving</w:t>
      </w:r>
      <w:r>
        <w:rPr>
          <w:spacing w:val="-13"/>
          <w:sz w:val="24"/>
        </w:rPr>
        <w:t> </w:t>
      </w:r>
      <w:r>
        <w:rPr>
          <w:sz w:val="24"/>
        </w:rPr>
        <w:t>repetitive</w:t>
      </w:r>
      <w:r>
        <w:rPr>
          <w:spacing w:val="-13"/>
          <w:sz w:val="24"/>
        </w:rPr>
        <w:t> </w:t>
      </w:r>
      <w:r>
        <w:rPr>
          <w:sz w:val="24"/>
        </w:rPr>
        <w:t>regions</w:t>
      </w:r>
      <w:r>
        <w:rPr>
          <w:spacing w:val="-13"/>
          <w:sz w:val="24"/>
        </w:rPr>
        <w:t> </w:t>
      </w:r>
      <w:r>
        <w:rPr>
          <w:sz w:val="24"/>
        </w:rPr>
        <w:t>and</w:t>
      </w:r>
      <w:r>
        <w:rPr>
          <w:spacing w:val="-13"/>
          <w:sz w:val="24"/>
        </w:rPr>
        <w:t> </w:t>
      </w:r>
      <w:r>
        <w:rPr>
          <w:sz w:val="24"/>
        </w:rPr>
        <w:t>structural</w:t>
      </w:r>
      <w:r>
        <w:rPr>
          <w:spacing w:val="-13"/>
          <w:sz w:val="24"/>
        </w:rPr>
        <w:t> </w:t>
      </w:r>
      <w:r>
        <w:rPr>
          <w:sz w:val="24"/>
        </w:rPr>
        <w:t>variants. Standardized pipelines from Human Pangenome Resource Consortium (HPRC), Vertebrate Genome Project (VGP) should be used to generate near complete Telomere-To-Telomere assemblies.</w:t>
      </w:r>
    </w:p>
    <w:p>
      <w:pPr>
        <w:pStyle w:val="ListParagraph"/>
        <w:numPr>
          <w:ilvl w:val="0"/>
          <w:numId w:val="7"/>
        </w:numPr>
        <w:tabs>
          <w:tab w:pos="1020" w:val="left" w:leader="none"/>
        </w:tabs>
        <w:spacing w:line="271" w:lineRule="auto" w:before="171" w:after="0"/>
        <w:ind w:left="1020" w:right="658" w:hanging="360"/>
        <w:jc w:val="both"/>
        <w:rPr>
          <w:rFonts w:ascii="Symbol" w:hAnsi="Symbol"/>
          <w:sz w:val="20"/>
        </w:rPr>
      </w:pPr>
      <w:r>
        <w:rPr>
          <w:sz w:val="24"/>
        </w:rPr>
        <w:t>Graph-Based</w:t>
      </w:r>
      <w:r>
        <w:rPr>
          <w:spacing w:val="-11"/>
          <w:sz w:val="24"/>
        </w:rPr>
        <w:t> </w:t>
      </w:r>
      <w:r>
        <w:rPr>
          <w:sz w:val="24"/>
        </w:rPr>
        <w:t>Pangenome</w:t>
      </w:r>
      <w:r>
        <w:rPr>
          <w:spacing w:val="-11"/>
          <w:sz w:val="24"/>
        </w:rPr>
        <w:t> </w:t>
      </w:r>
      <w:r>
        <w:rPr>
          <w:sz w:val="24"/>
        </w:rPr>
        <w:t>Construction:</w:t>
      </w:r>
      <w:r>
        <w:rPr>
          <w:spacing w:val="-11"/>
          <w:sz w:val="24"/>
        </w:rPr>
        <w:t> </w:t>
      </w:r>
      <w:r>
        <w:rPr>
          <w:sz w:val="24"/>
        </w:rPr>
        <w:t>Using</w:t>
      </w:r>
      <w:r>
        <w:rPr>
          <w:spacing w:val="-11"/>
          <w:sz w:val="24"/>
        </w:rPr>
        <w:t> </w:t>
      </w:r>
      <w:r>
        <w:rPr>
          <w:sz w:val="24"/>
        </w:rPr>
        <w:t>tools</w:t>
      </w:r>
      <w:r>
        <w:rPr>
          <w:spacing w:val="-11"/>
          <w:sz w:val="24"/>
        </w:rPr>
        <w:t> </w:t>
      </w:r>
      <w:r>
        <w:rPr>
          <w:sz w:val="24"/>
        </w:rPr>
        <w:t>like</w:t>
      </w:r>
      <w:r>
        <w:rPr>
          <w:spacing w:val="-11"/>
          <w:sz w:val="24"/>
        </w:rPr>
        <w:t> </w:t>
      </w:r>
      <w:r>
        <w:rPr>
          <w:sz w:val="24"/>
        </w:rPr>
        <w:t>Minigraph-Cactus</w:t>
      </w:r>
      <w:r>
        <w:rPr>
          <w:spacing w:val="-11"/>
          <w:sz w:val="24"/>
        </w:rPr>
        <w:t> </w:t>
      </w:r>
      <w:r>
        <w:rPr>
          <w:sz w:val="24"/>
        </w:rPr>
        <w:t>or</w:t>
      </w:r>
      <w:r>
        <w:rPr>
          <w:spacing w:val="-11"/>
          <w:sz w:val="24"/>
        </w:rPr>
        <w:t> </w:t>
      </w:r>
      <w:r>
        <w:rPr>
          <w:sz w:val="24"/>
        </w:rPr>
        <w:t>PGGB,</w:t>
      </w:r>
      <w:r>
        <w:rPr>
          <w:spacing w:val="-11"/>
          <w:sz w:val="24"/>
        </w:rPr>
        <w:t> </w:t>
      </w:r>
      <w:r>
        <w:rPr>
          <w:sz w:val="24"/>
        </w:rPr>
        <w:t>the</w:t>
      </w:r>
      <w:r>
        <w:rPr>
          <w:spacing w:val="-11"/>
          <w:sz w:val="24"/>
        </w:rPr>
        <w:t> </w:t>
      </w:r>
      <w:r>
        <w:rPr>
          <w:sz w:val="24"/>
        </w:rPr>
        <w:t>genomic</w:t>
      </w:r>
      <w:r>
        <w:rPr>
          <w:spacing w:val="-11"/>
          <w:sz w:val="24"/>
        </w:rPr>
        <w:t> </w:t>
      </w:r>
      <w:r>
        <w:rPr>
          <w:sz w:val="24"/>
        </w:rPr>
        <w:t>data from</w:t>
      </w:r>
      <w:r>
        <w:rPr>
          <w:spacing w:val="-4"/>
          <w:sz w:val="24"/>
        </w:rPr>
        <w:t> </w:t>
      </w:r>
      <w:r>
        <w:rPr>
          <w:sz w:val="24"/>
        </w:rPr>
        <w:t>multiple</w:t>
      </w:r>
      <w:r>
        <w:rPr>
          <w:spacing w:val="-4"/>
          <w:sz w:val="24"/>
        </w:rPr>
        <w:t> </w:t>
      </w:r>
      <w:r>
        <w:rPr>
          <w:sz w:val="24"/>
        </w:rPr>
        <w:t>assemblies</w:t>
      </w:r>
      <w:r>
        <w:rPr>
          <w:spacing w:val="-4"/>
          <w:sz w:val="24"/>
        </w:rPr>
        <w:t> </w:t>
      </w:r>
      <w:r>
        <w:rPr>
          <w:sz w:val="24"/>
        </w:rPr>
        <w:t>would</w:t>
      </w:r>
      <w:r>
        <w:rPr>
          <w:spacing w:val="-4"/>
          <w:sz w:val="24"/>
        </w:rPr>
        <w:t> </w:t>
      </w:r>
      <w:r>
        <w:rPr>
          <w:sz w:val="24"/>
        </w:rPr>
        <w:t>be</w:t>
      </w:r>
      <w:r>
        <w:rPr>
          <w:spacing w:val="-4"/>
          <w:sz w:val="24"/>
        </w:rPr>
        <w:t> </w:t>
      </w:r>
      <w:r>
        <w:rPr>
          <w:sz w:val="24"/>
        </w:rPr>
        <w:t>integrated</w:t>
      </w:r>
      <w:r>
        <w:rPr>
          <w:spacing w:val="-4"/>
          <w:sz w:val="24"/>
        </w:rPr>
        <w:t> </w:t>
      </w:r>
      <w:r>
        <w:rPr>
          <w:sz w:val="24"/>
        </w:rPr>
        <w:t>into</w:t>
      </w:r>
      <w:r>
        <w:rPr>
          <w:spacing w:val="-4"/>
          <w:sz w:val="24"/>
        </w:rPr>
        <w:t> </w:t>
      </w:r>
      <w:r>
        <w:rPr>
          <w:sz w:val="24"/>
        </w:rPr>
        <w:t>a</w:t>
      </w:r>
      <w:r>
        <w:rPr>
          <w:spacing w:val="-4"/>
          <w:sz w:val="24"/>
        </w:rPr>
        <w:t> </w:t>
      </w:r>
      <w:r>
        <w:rPr>
          <w:sz w:val="24"/>
        </w:rPr>
        <w:t>graph-based</w:t>
      </w:r>
      <w:r>
        <w:rPr>
          <w:spacing w:val="-4"/>
          <w:sz w:val="24"/>
        </w:rPr>
        <w:t> </w:t>
      </w:r>
      <w:r>
        <w:rPr>
          <w:sz w:val="24"/>
        </w:rPr>
        <w:t>pangenome.</w:t>
      </w:r>
      <w:r>
        <w:rPr>
          <w:spacing w:val="-9"/>
          <w:sz w:val="24"/>
        </w:rPr>
        <w:t> </w:t>
      </w:r>
      <w:r>
        <w:rPr>
          <w:sz w:val="24"/>
        </w:rPr>
        <w:t>This</w:t>
      </w:r>
      <w:r>
        <w:rPr>
          <w:spacing w:val="-4"/>
          <w:sz w:val="24"/>
        </w:rPr>
        <w:t> </w:t>
      </w:r>
      <w:r>
        <w:rPr>
          <w:sz w:val="24"/>
        </w:rPr>
        <w:t>model</w:t>
      </w:r>
      <w:r>
        <w:rPr>
          <w:spacing w:val="-4"/>
          <w:sz w:val="24"/>
        </w:rPr>
        <w:t> </w:t>
      </w:r>
      <w:r>
        <w:rPr>
          <w:sz w:val="24"/>
        </w:rPr>
        <w:t>would</w:t>
      </w:r>
      <w:r>
        <w:rPr>
          <w:spacing w:val="-4"/>
          <w:sz w:val="24"/>
        </w:rPr>
        <w:t> </w:t>
      </w:r>
      <w:r>
        <w:rPr>
          <w:sz w:val="24"/>
        </w:rPr>
        <w:t>allow the representation of alternate alleles, SVs, and PAVs across subspecies.</w:t>
      </w:r>
    </w:p>
    <w:p>
      <w:pPr>
        <w:pStyle w:val="ListParagraph"/>
        <w:numPr>
          <w:ilvl w:val="0"/>
          <w:numId w:val="7"/>
        </w:numPr>
        <w:tabs>
          <w:tab w:pos="1020" w:val="left" w:leader="none"/>
        </w:tabs>
        <w:spacing w:line="271" w:lineRule="auto" w:before="171" w:after="0"/>
        <w:ind w:left="1020" w:right="657" w:hanging="360"/>
        <w:jc w:val="both"/>
        <w:rPr>
          <w:rFonts w:ascii="Symbol" w:hAnsi="Symbol"/>
          <w:sz w:val="20"/>
        </w:rPr>
      </w:pPr>
      <w:r>
        <w:rPr>
          <w:sz w:val="24"/>
        </w:rPr>
        <w:t>Subspecies-Specific Insights: The pangenome should be divided into core and dispensable regions, with</w:t>
      </w:r>
      <w:r>
        <w:rPr>
          <w:spacing w:val="-15"/>
          <w:sz w:val="24"/>
        </w:rPr>
        <w:t> </w:t>
      </w:r>
      <w:r>
        <w:rPr>
          <w:sz w:val="24"/>
        </w:rPr>
        <w:t>a</w:t>
      </w:r>
      <w:r>
        <w:rPr>
          <w:spacing w:val="-15"/>
          <w:sz w:val="24"/>
        </w:rPr>
        <w:t> </w:t>
      </w:r>
      <w:r>
        <w:rPr>
          <w:sz w:val="24"/>
        </w:rPr>
        <w:t>focus</w:t>
      </w:r>
      <w:r>
        <w:rPr>
          <w:spacing w:val="-14"/>
          <w:sz w:val="24"/>
        </w:rPr>
        <w:t> </w:t>
      </w:r>
      <w:r>
        <w:rPr>
          <w:sz w:val="24"/>
        </w:rPr>
        <w:t>on</w:t>
      </w:r>
      <w:r>
        <w:rPr>
          <w:spacing w:val="-14"/>
          <w:sz w:val="24"/>
        </w:rPr>
        <w:t> </w:t>
      </w:r>
      <w:r>
        <w:rPr>
          <w:sz w:val="24"/>
        </w:rPr>
        <w:t>regions</w:t>
      </w:r>
      <w:r>
        <w:rPr>
          <w:spacing w:val="-14"/>
          <w:sz w:val="24"/>
        </w:rPr>
        <w:t> </w:t>
      </w:r>
      <w:r>
        <w:rPr>
          <w:sz w:val="24"/>
        </w:rPr>
        <w:t>unique</w:t>
      </w:r>
      <w:r>
        <w:rPr>
          <w:spacing w:val="-14"/>
          <w:sz w:val="24"/>
        </w:rPr>
        <w:t> </w:t>
      </w:r>
      <w:r>
        <w:rPr>
          <w:sz w:val="24"/>
        </w:rPr>
        <w:t>to</w:t>
      </w:r>
      <w:r>
        <w:rPr>
          <w:spacing w:val="-14"/>
          <w:sz w:val="24"/>
        </w:rPr>
        <w:t> </w:t>
      </w:r>
      <w:r>
        <w:rPr>
          <w:sz w:val="24"/>
        </w:rPr>
        <w:t>swamp</w:t>
      </w:r>
      <w:r>
        <w:rPr>
          <w:spacing w:val="-14"/>
          <w:sz w:val="24"/>
        </w:rPr>
        <w:t> </w:t>
      </w:r>
      <w:r>
        <w:rPr>
          <w:sz w:val="24"/>
        </w:rPr>
        <w:t>and</w:t>
      </w:r>
      <w:r>
        <w:rPr>
          <w:spacing w:val="-14"/>
          <w:sz w:val="24"/>
        </w:rPr>
        <w:t> </w:t>
      </w:r>
      <w:r>
        <w:rPr>
          <w:sz w:val="24"/>
        </w:rPr>
        <w:t>river</w:t>
      </w:r>
      <w:r>
        <w:rPr>
          <w:spacing w:val="-14"/>
          <w:sz w:val="24"/>
        </w:rPr>
        <w:t> </w:t>
      </w:r>
      <w:r>
        <w:rPr>
          <w:sz w:val="24"/>
        </w:rPr>
        <w:t>buffalo.</w:t>
      </w:r>
      <w:r>
        <w:rPr>
          <w:spacing w:val="-15"/>
          <w:sz w:val="24"/>
        </w:rPr>
        <w:t> </w:t>
      </w:r>
      <w:r>
        <w:rPr>
          <w:sz w:val="24"/>
        </w:rPr>
        <w:t>This</w:t>
      </w:r>
      <w:r>
        <w:rPr>
          <w:spacing w:val="-14"/>
          <w:sz w:val="24"/>
        </w:rPr>
        <w:t> </w:t>
      </w:r>
      <w:r>
        <w:rPr>
          <w:sz w:val="24"/>
        </w:rPr>
        <w:t>would</w:t>
      </w:r>
      <w:r>
        <w:rPr>
          <w:spacing w:val="-14"/>
          <w:sz w:val="24"/>
        </w:rPr>
        <w:t> </w:t>
      </w:r>
      <w:r>
        <w:rPr>
          <w:sz w:val="24"/>
        </w:rPr>
        <w:t>help</w:t>
      </w:r>
      <w:r>
        <w:rPr>
          <w:spacing w:val="-14"/>
          <w:sz w:val="24"/>
        </w:rPr>
        <w:t> </w:t>
      </w:r>
      <w:r>
        <w:rPr>
          <w:sz w:val="24"/>
        </w:rPr>
        <w:t>identify</w:t>
      </w:r>
      <w:r>
        <w:rPr>
          <w:spacing w:val="-15"/>
          <w:sz w:val="24"/>
        </w:rPr>
        <w:t> </w:t>
      </w:r>
      <w:r>
        <w:rPr>
          <w:sz w:val="24"/>
        </w:rPr>
        <w:t>population-specific adaptive and functional variations.</w:t>
      </w:r>
    </w:p>
    <w:p>
      <w:pPr>
        <w:pStyle w:val="ListParagraph"/>
        <w:numPr>
          <w:ilvl w:val="0"/>
          <w:numId w:val="7"/>
        </w:numPr>
        <w:tabs>
          <w:tab w:pos="1020" w:val="left" w:leader="none"/>
        </w:tabs>
        <w:spacing w:line="271" w:lineRule="auto" w:before="170" w:after="0"/>
        <w:ind w:left="1020" w:right="658" w:hanging="360"/>
        <w:jc w:val="both"/>
        <w:rPr>
          <w:rFonts w:ascii="Symbol" w:hAnsi="Symbol"/>
          <w:sz w:val="20"/>
        </w:rPr>
      </w:pPr>
      <w:r>
        <w:rPr>
          <w:sz w:val="24"/>
        </w:rPr>
        <w:t>Functional</w:t>
      </w:r>
      <w:r>
        <w:rPr>
          <w:spacing w:val="-15"/>
          <w:sz w:val="24"/>
        </w:rPr>
        <w:t> </w:t>
      </w:r>
      <w:r>
        <w:rPr>
          <w:sz w:val="24"/>
        </w:rPr>
        <w:t>Annotation:</w:t>
      </w:r>
      <w:r>
        <w:rPr>
          <w:spacing w:val="-15"/>
          <w:sz w:val="24"/>
        </w:rPr>
        <w:t> </w:t>
      </w:r>
      <w:r>
        <w:rPr>
          <w:sz w:val="24"/>
        </w:rPr>
        <w:t>Advanced</w:t>
      </w:r>
      <w:r>
        <w:rPr>
          <w:spacing w:val="-15"/>
          <w:sz w:val="24"/>
        </w:rPr>
        <w:t> </w:t>
      </w:r>
      <w:r>
        <w:rPr>
          <w:sz w:val="24"/>
        </w:rPr>
        <w:t>annotation</w:t>
      </w:r>
      <w:r>
        <w:rPr>
          <w:spacing w:val="-15"/>
          <w:sz w:val="24"/>
        </w:rPr>
        <w:t> </w:t>
      </w:r>
      <w:r>
        <w:rPr>
          <w:sz w:val="24"/>
        </w:rPr>
        <w:t>pipelines</w:t>
      </w:r>
      <w:r>
        <w:rPr>
          <w:spacing w:val="-15"/>
          <w:sz w:val="24"/>
        </w:rPr>
        <w:t> </w:t>
      </w:r>
      <w:r>
        <w:rPr>
          <w:sz w:val="24"/>
        </w:rPr>
        <w:t>would</w:t>
      </w:r>
      <w:r>
        <w:rPr>
          <w:spacing w:val="-15"/>
          <w:sz w:val="24"/>
        </w:rPr>
        <w:t> </w:t>
      </w:r>
      <w:r>
        <w:rPr>
          <w:sz w:val="24"/>
        </w:rPr>
        <w:t>predict</w:t>
      </w:r>
      <w:r>
        <w:rPr>
          <w:spacing w:val="-13"/>
          <w:sz w:val="24"/>
        </w:rPr>
        <w:t> </w:t>
      </w:r>
      <w:r>
        <w:rPr>
          <w:sz w:val="24"/>
        </w:rPr>
        <w:t>gene</w:t>
      </w:r>
      <w:r>
        <w:rPr>
          <w:spacing w:val="-11"/>
          <w:sz w:val="24"/>
        </w:rPr>
        <w:t> </w:t>
      </w:r>
      <w:r>
        <w:rPr>
          <w:sz w:val="24"/>
        </w:rPr>
        <w:t>functions,</w:t>
      </w:r>
      <w:r>
        <w:rPr>
          <w:spacing w:val="-12"/>
          <w:sz w:val="24"/>
        </w:rPr>
        <w:t> </w:t>
      </w:r>
      <w:r>
        <w:rPr>
          <w:sz w:val="24"/>
        </w:rPr>
        <w:t>prioritize</w:t>
      </w:r>
      <w:r>
        <w:rPr>
          <w:spacing w:val="-12"/>
          <w:sz w:val="24"/>
        </w:rPr>
        <w:t> </w:t>
      </w:r>
      <w:r>
        <w:rPr>
          <w:sz w:val="24"/>
        </w:rPr>
        <w:t>variants with potential phenotypic impacts, and link genomic data to traits like milk yield, fertility, and heat </w:t>
      </w:r>
      <w:r>
        <w:rPr>
          <w:spacing w:val="-2"/>
          <w:sz w:val="24"/>
        </w:rPr>
        <w:t>tolerance.</w:t>
      </w:r>
    </w:p>
    <w:p>
      <w:pPr>
        <w:pStyle w:val="Heading2"/>
      </w:pPr>
      <w:r>
        <w:rPr/>
        <w:t>Potential</w:t>
      </w:r>
      <w:r>
        <w:rPr>
          <w:spacing w:val="-5"/>
        </w:rPr>
        <w:t> </w:t>
      </w:r>
      <w:r>
        <w:rPr/>
        <w:t>Outcomes</w:t>
      </w:r>
      <w:r>
        <w:rPr>
          <w:spacing w:val="-4"/>
        </w:rPr>
        <w:t> </w:t>
      </w:r>
      <w:r>
        <w:rPr/>
        <w:t>and</w:t>
      </w:r>
      <w:r>
        <w:rPr>
          <w:spacing w:val="-15"/>
        </w:rPr>
        <w:t> </w:t>
      </w:r>
      <w:r>
        <w:rPr>
          <w:spacing w:val="-2"/>
        </w:rPr>
        <w:t>Applications</w:t>
      </w:r>
    </w:p>
    <w:p>
      <w:pPr>
        <w:pStyle w:val="BodyText"/>
        <w:spacing w:line="271" w:lineRule="auto"/>
        <w:ind w:right="658"/>
      </w:pPr>
      <w:r>
        <w:rPr/>
        <w:t>A</w:t>
      </w:r>
      <w:r>
        <w:rPr>
          <w:spacing w:val="-15"/>
        </w:rPr>
        <w:t> </w:t>
      </w:r>
      <w:r>
        <w:rPr/>
        <w:t>buffalo</w:t>
      </w:r>
      <w:r>
        <w:rPr>
          <w:spacing w:val="-10"/>
        </w:rPr>
        <w:t> </w:t>
      </w:r>
      <w:r>
        <w:rPr/>
        <w:t>pangenome</w:t>
      </w:r>
      <w:r>
        <w:rPr>
          <w:spacing w:val="-6"/>
        </w:rPr>
        <w:t> </w:t>
      </w:r>
      <w:r>
        <w:rPr/>
        <w:t>would</w:t>
      </w:r>
      <w:r>
        <w:rPr>
          <w:spacing w:val="-6"/>
        </w:rPr>
        <w:t> </w:t>
      </w:r>
      <w:r>
        <w:rPr/>
        <w:t>revolutionize</w:t>
      </w:r>
      <w:r>
        <w:rPr>
          <w:spacing w:val="-7"/>
        </w:rPr>
        <w:t> </w:t>
      </w:r>
      <w:r>
        <w:rPr/>
        <w:t>genomics</w:t>
      </w:r>
      <w:r>
        <w:rPr>
          <w:spacing w:val="-6"/>
        </w:rPr>
        <w:t> </w:t>
      </w:r>
      <w:r>
        <w:rPr/>
        <w:t>research</w:t>
      </w:r>
      <w:r>
        <w:rPr>
          <w:spacing w:val="-6"/>
        </w:rPr>
        <w:t> </w:t>
      </w:r>
      <w:r>
        <w:rPr/>
        <w:t>and</w:t>
      </w:r>
      <w:r>
        <w:rPr>
          <w:spacing w:val="-6"/>
        </w:rPr>
        <w:t> </w:t>
      </w:r>
      <w:r>
        <w:rPr/>
        <w:t>breeding</w:t>
      </w:r>
      <w:r>
        <w:rPr>
          <w:spacing w:val="-6"/>
        </w:rPr>
        <w:t> </w:t>
      </w:r>
      <w:r>
        <w:rPr/>
        <w:t>in</w:t>
      </w:r>
      <w:r>
        <w:rPr>
          <w:spacing w:val="-6"/>
        </w:rPr>
        <w:t> </w:t>
      </w:r>
      <w:r>
        <w:rPr/>
        <w:t>this</w:t>
      </w:r>
      <w:r>
        <w:rPr>
          <w:spacing w:val="-6"/>
        </w:rPr>
        <w:t> </w:t>
      </w:r>
      <w:r>
        <w:rPr/>
        <w:t>species.</w:t>
      </w:r>
      <w:r>
        <w:rPr>
          <w:spacing w:val="-6"/>
        </w:rPr>
        <w:t> </w:t>
      </w:r>
      <w:r>
        <w:rPr/>
        <w:t>It</w:t>
      </w:r>
      <w:r>
        <w:rPr>
          <w:spacing w:val="-6"/>
        </w:rPr>
        <w:t> </w:t>
      </w:r>
      <w:r>
        <w:rPr/>
        <w:t>would</w:t>
      </w:r>
      <w:r>
        <w:rPr>
          <w:spacing w:val="-6"/>
        </w:rPr>
        <w:t> </w:t>
      </w:r>
      <w:r>
        <w:rPr/>
        <w:t>reduce reference</w:t>
      </w:r>
      <w:r>
        <w:rPr>
          <w:spacing w:val="-4"/>
        </w:rPr>
        <w:t> </w:t>
      </w:r>
      <w:r>
        <w:rPr/>
        <w:t>bias</w:t>
      </w:r>
      <w:r>
        <w:rPr>
          <w:spacing w:val="-4"/>
        </w:rPr>
        <w:t> </w:t>
      </w:r>
      <w:r>
        <w:rPr/>
        <w:t>and</w:t>
      </w:r>
      <w:r>
        <w:rPr>
          <w:spacing w:val="-4"/>
        </w:rPr>
        <w:t> </w:t>
      </w:r>
      <w:r>
        <w:rPr/>
        <w:t>enable</w:t>
      </w:r>
      <w:r>
        <w:rPr>
          <w:spacing w:val="-4"/>
        </w:rPr>
        <w:t> </w:t>
      </w:r>
      <w:r>
        <w:rPr/>
        <w:t>the</w:t>
      </w:r>
      <w:r>
        <w:rPr>
          <w:spacing w:val="-4"/>
        </w:rPr>
        <w:t> </w:t>
      </w:r>
      <w:r>
        <w:rPr/>
        <w:t>identification</w:t>
      </w:r>
      <w:r>
        <w:rPr>
          <w:spacing w:val="-4"/>
        </w:rPr>
        <w:t> </w:t>
      </w:r>
      <w:r>
        <w:rPr/>
        <w:t>of</w:t>
      </w:r>
      <w:r>
        <w:rPr>
          <w:spacing w:val="-3"/>
        </w:rPr>
        <w:t> </w:t>
      </w:r>
      <w:r>
        <w:rPr/>
        <w:t>rare</w:t>
      </w:r>
      <w:r>
        <w:rPr>
          <w:spacing w:val="-4"/>
        </w:rPr>
        <w:t> </w:t>
      </w:r>
      <w:r>
        <w:rPr/>
        <w:t>or</w:t>
      </w:r>
      <w:r>
        <w:rPr>
          <w:spacing w:val="-3"/>
        </w:rPr>
        <w:t> </w:t>
      </w:r>
      <w:r>
        <w:rPr/>
        <w:t>novel</w:t>
      </w:r>
      <w:r>
        <w:rPr>
          <w:spacing w:val="-4"/>
        </w:rPr>
        <w:t> </w:t>
      </w:r>
      <w:r>
        <w:rPr/>
        <w:t>variants,</w:t>
      </w:r>
      <w:r>
        <w:rPr>
          <w:spacing w:val="-4"/>
        </w:rPr>
        <w:t> </w:t>
      </w:r>
      <w:r>
        <w:rPr/>
        <w:t>such</w:t>
      </w:r>
      <w:r>
        <w:rPr>
          <w:spacing w:val="-3"/>
        </w:rPr>
        <w:t> </w:t>
      </w:r>
      <w:r>
        <w:rPr/>
        <w:t>as</w:t>
      </w:r>
      <w:r>
        <w:rPr>
          <w:spacing w:val="-3"/>
        </w:rPr>
        <w:t> </w:t>
      </w:r>
      <w:r>
        <w:rPr/>
        <w:t>structural</w:t>
      </w:r>
      <w:r>
        <w:rPr>
          <w:spacing w:val="-4"/>
        </w:rPr>
        <w:t> </w:t>
      </w:r>
      <w:r>
        <w:rPr/>
        <w:t>variants</w:t>
      </w:r>
      <w:r>
        <w:rPr>
          <w:spacing w:val="-4"/>
        </w:rPr>
        <w:t> </w:t>
      </w:r>
      <w:r>
        <w:rPr/>
        <w:t>not</w:t>
      </w:r>
      <w:r>
        <w:rPr>
          <w:spacing w:val="-4"/>
        </w:rPr>
        <w:t> </w:t>
      </w:r>
      <w:r>
        <w:rPr/>
        <w:t>present in current references. The comprehensive catalog of genetic variations could enhance selective breeding programs,</w:t>
      </w:r>
      <w:r>
        <w:rPr>
          <w:spacing w:val="-9"/>
        </w:rPr>
        <w:t> </w:t>
      </w:r>
      <w:r>
        <w:rPr/>
        <w:t>particularly</w:t>
      </w:r>
      <w:r>
        <w:rPr>
          <w:spacing w:val="-9"/>
        </w:rPr>
        <w:t> </w:t>
      </w:r>
      <w:r>
        <w:rPr/>
        <w:t>for</w:t>
      </w:r>
      <w:r>
        <w:rPr>
          <w:spacing w:val="-9"/>
        </w:rPr>
        <w:t> </w:t>
      </w:r>
      <w:r>
        <w:rPr/>
        <w:t>traits</w:t>
      </w:r>
      <w:r>
        <w:rPr>
          <w:spacing w:val="-9"/>
        </w:rPr>
        <w:t> </w:t>
      </w:r>
      <w:r>
        <w:rPr/>
        <w:t>relevant</w:t>
      </w:r>
      <w:r>
        <w:rPr>
          <w:spacing w:val="-9"/>
        </w:rPr>
        <w:t> </w:t>
      </w:r>
      <w:r>
        <w:rPr/>
        <w:t>to</w:t>
      </w:r>
      <w:r>
        <w:rPr>
          <w:spacing w:val="-9"/>
        </w:rPr>
        <w:t> </w:t>
      </w:r>
      <w:r>
        <w:rPr/>
        <w:t>climate</w:t>
      </w:r>
      <w:r>
        <w:rPr>
          <w:spacing w:val="-9"/>
        </w:rPr>
        <w:t> </w:t>
      </w:r>
      <w:r>
        <w:rPr/>
        <w:t>resilience</w:t>
      </w:r>
      <w:r>
        <w:rPr>
          <w:spacing w:val="-9"/>
        </w:rPr>
        <w:t> </w:t>
      </w:r>
      <w:r>
        <w:rPr/>
        <w:t>and</w:t>
      </w:r>
      <w:r>
        <w:rPr>
          <w:spacing w:val="-9"/>
        </w:rPr>
        <w:t> </w:t>
      </w:r>
      <w:r>
        <w:rPr/>
        <w:t>productivity.</w:t>
      </w:r>
      <w:r>
        <w:rPr>
          <w:spacing w:val="-9"/>
        </w:rPr>
        <w:t> </w:t>
      </w:r>
      <w:r>
        <w:rPr/>
        <w:t>For</w:t>
      </w:r>
      <w:r>
        <w:rPr>
          <w:spacing w:val="-9"/>
        </w:rPr>
        <w:t> </w:t>
      </w:r>
      <w:r>
        <w:rPr/>
        <w:t>example,</w:t>
      </w:r>
      <w:r>
        <w:rPr>
          <w:spacing w:val="-9"/>
        </w:rPr>
        <w:t> </w:t>
      </w:r>
      <w:r>
        <w:rPr/>
        <w:t>allele-specific markers</w:t>
      </w:r>
      <w:r>
        <w:rPr>
          <w:spacing w:val="-7"/>
        </w:rPr>
        <w:t> </w:t>
      </w:r>
      <w:r>
        <w:rPr/>
        <w:t>for</w:t>
      </w:r>
      <w:r>
        <w:rPr>
          <w:spacing w:val="-7"/>
        </w:rPr>
        <w:t> </w:t>
      </w:r>
      <w:r>
        <w:rPr/>
        <w:t>traits</w:t>
      </w:r>
      <w:r>
        <w:rPr>
          <w:spacing w:val="-7"/>
        </w:rPr>
        <w:t> </w:t>
      </w:r>
      <w:r>
        <w:rPr/>
        <w:t>like</w:t>
      </w:r>
      <w:r>
        <w:rPr>
          <w:spacing w:val="-7"/>
        </w:rPr>
        <w:t> </w:t>
      </w:r>
      <w:r>
        <w:rPr/>
        <w:t>milk</w:t>
      </w:r>
      <w:r>
        <w:rPr>
          <w:spacing w:val="-7"/>
        </w:rPr>
        <w:t> </w:t>
      </w:r>
      <w:r>
        <w:rPr/>
        <w:t>fat</w:t>
      </w:r>
      <w:r>
        <w:rPr>
          <w:spacing w:val="-7"/>
        </w:rPr>
        <w:t> </w:t>
      </w:r>
      <w:r>
        <w:rPr/>
        <w:t>composition,</w:t>
      </w:r>
      <w:r>
        <w:rPr>
          <w:spacing w:val="-7"/>
        </w:rPr>
        <w:t> </w:t>
      </w:r>
      <w:r>
        <w:rPr/>
        <w:t>reproductive</w:t>
      </w:r>
      <w:r>
        <w:rPr>
          <w:spacing w:val="-7"/>
        </w:rPr>
        <w:t> </w:t>
      </w:r>
      <w:r>
        <w:rPr/>
        <w:t>efficiency,</w:t>
      </w:r>
      <w:r>
        <w:rPr>
          <w:spacing w:val="-7"/>
        </w:rPr>
        <w:t> </w:t>
      </w:r>
      <w:r>
        <w:rPr/>
        <w:t>and</w:t>
      </w:r>
      <w:r>
        <w:rPr>
          <w:spacing w:val="-7"/>
        </w:rPr>
        <w:t> </w:t>
      </w:r>
      <w:r>
        <w:rPr/>
        <w:t>heat</w:t>
      </w:r>
      <w:r>
        <w:rPr>
          <w:spacing w:val="-7"/>
        </w:rPr>
        <w:t> </w:t>
      </w:r>
      <w:r>
        <w:rPr/>
        <w:t>tolerance</w:t>
      </w:r>
      <w:r>
        <w:rPr>
          <w:spacing w:val="-7"/>
        </w:rPr>
        <w:t> </w:t>
      </w:r>
      <w:r>
        <w:rPr/>
        <w:t>could</w:t>
      </w:r>
      <w:r>
        <w:rPr>
          <w:spacing w:val="-7"/>
        </w:rPr>
        <w:t> </w:t>
      </w:r>
      <w:r>
        <w:rPr/>
        <w:t>be</w:t>
      </w:r>
      <w:r>
        <w:rPr>
          <w:spacing w:val="-7"/>
        </w:rPr>
        <w:t> </w:t>
      </w:r>
      <w:r>
        <w:rPr/>
        <w:t>integrated into genomic selection schemes, optimizing breeding efficiency and sustainability. Furthermore, </w:t>
      </w:r>
      <w:r>
        <w:rPr/>
        <w:t>the pangenome would facilitate comparative genomics between buffalo subspecies and with related species such</w:t>
      </w:r>
      <w:r>
        <w:rPr>
          <w:spacing w:val="-8"/>
        </w:rPr>
        <w:t> </w:t>
      </w:r>
      <w:r>
        <w:rPr/>
        <w:t>as</w:t>
      </w:r>
      <w:r>
        <w:rPr>
          <w:spacing w:val="-8"/>
        </w:rPr>
        <w:t> </w:t>
      </w:r>
      <w:r>
        <w:rPr/>
        <w:t>cattle,</w:t>
      </w:r>
      <w:r>
        <w:rPr>
          <w:spacing w:val="-8"/>
        </w:rPr>
        <w:t> </w:t>
      </w:r>
      <w:r>
        <w:rPr/>
        <w:t>providing</w:t>
      </w:r>
      <w:r>
        <w:rPr>
          <w:spacing w:val="-8"/>
        </w:rPr>
        <w:t> </w:t>
      </w:r>
      <w:r>
        <w:rPr/>
        <w:t>evolutionary</w:t>
      </w:r>
      <w:r>
        <w:rPr>
          <w:spacing w:val="-8"/>
        </w:rPr>
        <w:t> </w:t>
      </w:r>
      <w:r>
        <w:rPr/>
        <w:t>insights</w:t>
      </w:r>
      <w:r>
        <w:rPr>
          <w:spacing w:val="-8"/>
        </w:rPr>
        <w:t> </w:t>
      </w:r>
      <w:r>
        <w:rPr/>
        <w:t>and</w:t>
      </w:r>
      <w:r>
        <w:rPr>
          <w:spacing w:val="-8"/>
        </w:rPr>
        <w:t> </w:t>
      </w:r>
      <w:r>
        <w:rPr/>
        <w:t>aiding</w:t>
      </w:r>
      <w:r>
        <w:rPr>
          <w:spacing w:val="-8"/>
        </w:rPr>
        <w:t> </w:t>
      </w:r>
      <w:r>
        <w:rPr/>
        <w:t>conservation</w:t>
      </w:r>
      <w:r>
        <w:rPr>
          <w:spacing w:val="-8"/>
        </w:rPr>
        <w:t> </w:t>
      </w:r>
      <w:r>
        <w:rPr/>
        <w:t>efforts.</w:t>
      </w:r>
      <w:r>
        <w:rPr>
          <w:spacing w:val="-8"/>
        </w:rPr>
        <w:t> </w:t>
      </w:r>
      <w:r>
        <w:rPr/>
        <w:t>It</w:t>
      </w:r>
      <w:r>
        <w:rPr>
          <w:spacing w:val="-8"/>
        </w:rPr>
        <w:t> </w:t>
      </w:r>
      <w:r>
        <w:rPr/>
        <w:t>could</w:t>
      </w:r>
      <w:r>
        <w:rPr>
          <w:spacing w:val="-8"/>
        </w:rPr>
        <w:t> </w:t>
      </w:r>
      <w:r>
        <w:rPr/>
        <w:t>also</w:t>
      </w:r>
      <w:r>
        <w:rPr>
          <w:spacing w:val="-8"/>
        </w:rPr>
        <w:t> </w:t>
      </w:r>
      <w:r>
        <w:rPr/>
        <w:t>support</w:t>
      </w:r>
      <w:r>
        <w:rPr>
          <w:spacing w:val="-8"/>
        </w:rPr>
        <w:t> </w:t>
      </w:r>
      <w:r>
        <w:rPr/>
        <w:t>studies on</w:t>
      </w:r>
      <w:r>
        <w:rPr>
          <w:spacing w:val="-10"/>
        </w:rPr>
        <w:t> </w:t>
      </w:r>
      <w:r>
        <w:rPr/>
        <w:t>hybrid</w:t>
      </w:r>
      <w:r>
        <w:rPr>
          <w:spacing w:val="-9"/>
        </w:rPr>
        <w:t> </w:t>
      </w:r>
      <w:r>
        <w:rPr/>
        <w:t>vigor</w:t>
      </w:r>
      <w:r>
        <w:rPr>
          <w:spacing w:val="-10"/>
        </w:rPr>
        <w:t> </w:t>
      </w:r>
      <w:r>
        <w:rPr/>
        <w:t>in</w:t>
      </w:r>
      <w:r>
        <w:rPr>
          <w:spacing w:val="-9"/>
        </w:rPr>
        <w:t> </w:t>
      </w:r>
      <w:r>
        <w:rPr/>
        <w:t>crossbred</w:t>
      </w:r>
      <w:r>
        <w:rPr>
          <w:spacing w:val="-9"/>
        </w:rPr>
        <w:t> </w:t>
      </w:r>
      <w:r>
        <w:rPr/>
        <w:t>populations,</w:t>
      </w:r>
      <w:r>
        <w:rPr>
          <w:spacing w:val="-10"/>
        </w:rPr>
        <w:t> </w:t>
      </w:r>
      <w:r>
        <w:rPr/>
        <w:t>potentially</w:t>
      </w:r>
      <w:r>
        <w:rPr>
          <w:spacing w:val="-9"/>
        </w:rPr>
        <w:t> </w:t>
      </w:r>
      <w:r>
        <w:rPr/>
        <w:t>leading</w:t>
      </w:r>
      <w:r>
        <w:rPr>
          <w:spacing w:val="-9"/>
        </w:rPr>
        <w:t> </w:t>
      </w:r>
      <w:r>
        <w:rPr/>
        <w:t>to</w:t>
      </w:r>
      <w:r>
        <w:rPr>
          <w:spacing w:val="-10"/>
        </w:rPr>
        <w:t> </w:t>
      </w:r>
      <w:r>
        <w:rPr/>
        <w:t>the</w:t>
      </w:r>
      <w:r>
        <w:rPr>
          <w:spacing w:val="-9"/>
        </w:rPr>
        <w:t> </w:t>
      </w:r>
      <w:r>
        <w:rPr/>
        <w:t>development</w:t>
      </w:r>
      <w:r>
        <w:rPr>
          <w:spacing w:val="-9"/>
        </w:rPr>
        <w:t> </w:t>
      </w:r>
      <w:r>
        <w:rPr/>
        <w:t>of</w:t>
      </w:r>
      <w:r>
        <w:rPr>
          <w:spacing w:val="-10"/>
        </w:rPr>
        <w:t> </w:t>
      </w:r>
      <w:r>
        <w:rPr/>
        <w:t>superior</w:t>
      </w:r>
      <w:r>
        <w:rPr>
          <w:spacing w:val="-9"/>
        </w:rPr>
        <w:t> </w:t>
      </w:r>
      <w:r>
        <w:rPr/>
        <w:t>buffalo</w:t>
      </w:r>
      <w:r>
        <w:rPr>
          <w:spacing w:val="-9"/>
        </w:rPr>
        <w:t> </w:t>
      </w:r>
      <w:r>
        <w:rPr>
          <w:spacing w:val="-2"/>
        </w:rPr>
        <w:t>breeds.</w:t>
      </w:r>
    </w:p>
    <w:p>
      <w:pPr>
        <w:pStyle w:val="Heading2"/>
      </w:pPr>
      <w:r>
        <w:rPr/>
        <w:t>Future</w:t>
      </w:r>
      <w:r>
        <w:rPr>
          <w:spacing w:val="-5"/>
        </w:rPr>
        <w:t> </w:t>
      </w:r>
      <w:r>
        <w:rPr>
          <w:spacing w:val="-2"/>
        </w:rPr>
        <w:t>Directions</w:t>
      </w:r>
    </w:p>
    <w:p>
      <w:pPr>
        <w:pStyle w:val="BodyText"/>
        <w:spacing w:line="271" w:lineRule="auto"/>
        <w:ind w:right="657" w:firstLine="720"/>
      </w:pPr>
      <w:r>
        <w:rPr/>
        <w:t>The creation of a buffalo pangenome requires global collaboration and investment. Initiatives like 1000 Buffalo Genomes Project have laid the groundwork, but significant gaps remain. Recenly Bovine Pangenome</w:t>
      </w:r>
      <w:r>
        <w:rPr>
          <w:spacing w:val="-10"/>
        </w:rPr>
        <w:t> </w:t>
      </w:r>
      <w:r>
        <w:rPr/>
        <w:t>consortium</w:t>
      </w:r>
      <w:r>
        <w:rPr>
          <w:spacing w:val="-10"/>
        </w:rPr>
        <w:t> </w:t>
      </w:r>
      <w:r>
        <w:rPr/>
        <w:t>was</w:t>
      </w:r>
      <w:r>
        <w:rPr>
          <w:spacing w:val="-10"/>
        </w:rPr>
        <w:t> </w:t>
      </w:r>
      <w:r>
        <w:rPr/>
        <w:t>established</w:t>
      </w:r>
      <w:r>
        <w:rPr>
          <w:spacing w:val="-10"/>
        </w:rPr>
        <w:t> </w:t>
      </w:r>
      <w:r>
        <w:rPr/>
        <w:t>with</w:t>
      </w:r>
      <w:r>
        <w:rPr>
          <w:spacing w:val="-10"/>
        </w:rPr>
        <w:t> </w:t>
      </w:r>
      <w:r>
        <w:rPr/>
        <w:t>a</w:t>
      </w:r>
      <w:r>
        <w:rPr>
          <w:spacing w:val="-10"/>
        </w:rPr>
        <w:t> </w:t>
      </w:r>
      <w:r>
        <w:rPr/>
        <w:t>goal</w:t>
      </w:r>
      <w:r>
        <w:rPr>
          <w:spacing w:val="-10"/>
        </w:rPr>
        <w:t> </w:t>
      </w:r>
      <w:r>
        <w:rPr/>
        <w:t>to</w:t>
      </w:r>
      <w:r>
        <w:rPr>
          <w:spacing w:val="-10"/>
        </w:rPr>
        <w:t> </w:t>
      </w:r>
      <w:r>
        <w:rPr/>
        <w:t>sequence</w:t>
      </w:r>
      <w:r>
        <w:rPr>
          <w:spacing w:val="-10"/>
        </w:rPr>
        <w:t> </w:t>
      </w:r>
      <w:r>
        <w:rPr/>
        <w:t>diverse</w:t>
      </w:r>
      <w:r>
        <w:rPr>
          <w:spacing w:val="-10"/>
        </w:rPr>
        <w:t> </w:t>
      </w:r>
      <w:r>
        <w:rPr/>
        <w:t>members</w:t>
      </w:r>
      <w:r>
        <w:rPr>
          <w:spacing w:val="-10"/>
        </w:rPr>
        <w:t> </w:t>
      </w:r>
      <w:r>
        <w:rPr/>
        <w:t>of</w:t>
      </w:r>
      <w:r>
        <w:rPr>
          <w:spacing w:val="-10"/>
        </w:rPr>
        <w:t> </w:t>
      </w:r>
      <w:r>
        <w:rPr/>
        <w:t>Bovidae</w:t>
      </w:r>
      <w:r>
        <w:rPr>
          <w:spacing w:val="-10"/>
        </w:rPr>
        <w:t> </w:t>
      </w:r>
      <w:r>
        <w:rPr/>
        <w:t>and</w:t>
      </w:r>
      <w:r>
        <w:rPr>
          <w:spacing w:val="-10"/>
        </w:rPr>
        <w:t> </w:t>
      </w:r>
      <w:r>
        <w:rPr/>
        <w:t>construct </w:t>
      </w:r>
      <w:r>
        <w:rPr>
          <w:spacing w:val="-2"/>
        </w:rPr>
        <w:t>bovine</w:t>
      </w:r>
      <w:r>
        <w:rPr>
          <w:spacing w:val="-8"/>
        </w:rPr>
        <w:t> </w:t>
      </w:r>
      <w:r>
        <w:rPr>
          <w:spacing w:val="-2"/>
        </w:rPr>
        <w:t>pangenome.</w:t>
      </w:r>
      <w:r>
        <w:rPr>
          <w:spacing w:val="-6"/>
        </w:rPr>
        <w:t> </w:t>
      </w:r>
      <w:r>
        <w:rPr>
          <w:spacing w:val="-2"/>
        </w:rPr>
        <w:t>Similar</w:t>
      </w:r>
      <w:r>
        <w:rPr>
          <w:spacing w:val="-6"/>
        </w:rPr>
        <w:t> </w:t>
      </w:r>
      <w:r>
        <w:rPr>
          <w:spacing w:val="-2"/>
        </w:rPr>
        <w:t>work</w:t>
      </w:r>
      <w:r>
        <w:rPr>
          <w:spacing w:val="-5"/>
        </w:rPr>
        <w:t> </w:t>
      </w:r>
      <w:r>
        <w:rPr>
          <w:spacing w:val="-2"/>
        </w:rPr>
        <w:t>can</w:t>
      </w:r>
      <w:r>
        <w:rPr>
          <w:spacing w:val="-6"/>
        </w:rPr>
        <w:t> </w:t>
      </w:r>
      <w:r>
        <w:rPr>
          <w:spacing w:val="-2"/>
        </w:rPr>
        <w:t>be</w:t>
      </w:r>
      <w:r>
        <w:rPr>
          <w:spacing w:val="-6"/>
        </w:rPr>
        <w:t> </w:t>
      </w:r>
      <w:r>
        <w:rPr>
          <w:spacing w:val="-2"/>
        </w:rPr>
        <w:t>implemented</w:t>
      </w:r>
      <w:r>
        <w:rPr>
          <w:spacing w:val="-5"/>
        </w:rPr>
        <w:t> </w:t>
      </w:r>
      <w:r>
        <w:rPr>
          <w:spacing w:val="-2"/>
        </w:rPr>
        <w:t>with</w:t>
      </w:r>
      <w:r>
        <w:rPr>
          <w:spacing w:val="-6"/>
        </w:rPr>
        <w:t> </w:t>
      </w:r>
      <w:r>
        <w:rPr>
          <w:spacing w:val="-2"/>
        </w:rPr>
        <w:t>the</w:t>
      </w:r>
      <w:r>
        <w:rPr>
          <w:spacing w:val="-6"/>
        </w:rPr>
        <w:t> </w:t>
      </w:r>
      <w:r>
        <w:rPr>
          <w:spacing w:val="-2"/>
        </w:rPr>
        <w:t>forthcoming</w:t>
      </w:r>
      <w:r>
        <w:rPr>
          <w:spacing w:val="-5"/>
        </w:rPr>
        <w:t> </w:t>
      </w:r>
      <w:r>
        <w:rPr>
          <w:spacing w:val="-2"/>
        </w:rPr>
        <w:t>achievements</w:t>
      </w:r>
      <w:r>
        <w:rPr>
          <w:spacing w:val="-6"/>
        </w:rPr>
        <w:t> </w:t>
      </w:r>
      <w:r>
        <w:rPr>
          <w:spacing w:val="-2"/>
        </w:rPr>
        <w:t>of</w:t>
      </w:r>
      <w:r>
        <w:rPr>
          <w:spacing w:val="-6"/>
        </w:rPr>
        <w:t> </w:t>
      </w:r>
      <w:r>
        <w:rPr>
          <w:spacing w:val="-2"/>
        </w:rPr>
        <w:t>1000</w:t>
      </w:r>
      <w:r>
        <w:rPr>
          <w:spacing w:val="-5"/>
        </w:rPr>
        <w:t> </w:t>
      </w:r>
      <w:r>
        <w:rPr>
          <w:spacing w:val="-2"/>
        </w:rPr>
        <w:t>Genomes</w:t>
      </w:r>
    </w:p>
    <w:p>
      <w:pPr>
        <w:pStyle w:val="BodyText"/>
        <w:spacing w:after="0" w:line="271" w:lineRule="auto"/>
        <w:sectPr>
          <w:pgSz w:w="12240" w:h="15840"/>
          <w:pgMar w:header="10" w:footer="970" w:top="1260" w:bottom="1160" w:left="360" w:right="360"/>
        </w:sectPr>
      </w:pPr>
    </w:p>
    <w:p>
      <w:pPr>
        <w:pStyle w:val="BodyText"/>
        <w:spacing w:line="271" w:lineRule="auto" w:before="99"/>
        <w:ind w:right="659"/>
      </w:pPr>
      <w:r>
        <w:rPr/>
        <w:t>project. Priority areas include sequencing underrepresented breeds, increasing the use of advanced graph- based tools, and applying functional genomics to link genetic variants with phenotypes. By addressing </w:t>
      </w:r>
      <w:r>
        <w:rPr>
          <w:spacing w:val="-2"/>
        </w:rPr>
        <w:t>these</w:t>
      </w:r>
      <w:r>
        <w:rPr>
          <w:spacing w:val="-3"/>
        </w:rPr>
        <w:t> </w:t>
      </w:r>
      <w:r>
        <w:rPr>
          <w:spacing w:val="-2"/>
        </w:rPr>
        <w:t>challenges,</w:t>
      </w:r>
      <w:r>
        <w:rPr>
          <w:spacing w:val="-3"/>
        </w:rPr>
        <w:t> </w:t>
      </w:r>
      <w:r>
        <w:rPr>
          <w:spacing w:val="-2"/>
        </w:rPr>
        <w:t>the</w:t>
      </w:r>
      <w:r>
        <w:rPr>
          <w:spacing w:val="-3"/>
        </w:rPr>
        <w:t> </w:t>
      </w:r>
      <w:r>
        <w:rPr>
          <w:spacing w:val="-2"/>
        </w:rPr>
        <w:t>buffalo</w:t>
      </w:r>
      <w:r>
        <w:rPr>
          <w:spacing w:val="-3"/>
        </w:rPr>
        <w:t> </w:t>
      </w:r>
      <w:r>
        <w:rPr>
          <w:spacing w:val="-2"/>
        </w:rPr>
        <w:t>pangenome</w:t>
      </w:r>
      <w:r>
        <w:rPr>
          <w:spacing w:val="-3"/>
        </w:rPr>
        <w:t> </w:t>
      </w:r>
      <w:r>
        <w:rPr>
          <w:spacing w:val="-2"/>
        </w:rPr>
        <w:t>could</w:t>
      </w:r>
      <w:r>
        <w:rPr>
          <w:spacing w:val="-3"/>
        </w:rPr>
        <w:t> </w:t>
      </w:r>
      <w:r>
        <w:rPr>
          <w:spacing w:val="-2"/>
        </w:rPr>
        <w:t>unlock</w:t>
      </w:r>
      <w:r>
        <w:rPr>
          <w:spacing w:val="-3"/>
        </w:rPr>
        <w:t> </w:t>
      </w:r>
      <w:r>
        <w:rPr>
          <w:spacing w:val="-2"/>
        </w:rPr>
        <w:t>unprecedented</w:t>
      </w:r>
      <w:r>
        <w:rPr>
          <w:spacing w:val="-3"/>
        </w:rPr>
        <w:t> </w:t>
      </w:r>
      <w:r>
        <w:rPr>
          <w:spacing w:val="-2"/>
        </w:rPr>
        <w:t>opportunities</w:t>
      </w:r>
      <w:r>
        <w:rPr>
          <w:spacing w:val="-3"/>
        </w:rPr>
        <w:t> </w:t>
      </w:r>
      <w:r>
        <w:rPr>
          <w:spacing w:val="-2"/>
        </w:rPr>
        <w:t>for</w:t>
      </w:r>
      <w:r>
        <w:rPr>
          <w:spacing w:val="-3"/>
        </w:rPr>
        <w:t> </w:t>
      </w:r>
      <w:r>
        <w:rPr>
          <w:spacing w:val="-2"/>
        </w:rPr>
        <w:t>sustainable</w:t>
      </w:r>
      <w:r>
        <w:rPr>
          <w:spacing w:val="-3"/>
        </w:rPr>
        <w:t> </w:t>
      </w:r>
      <w:r>
        <w:rPr>
          <w:spacing w:val="-2"/>
        </w:rPr>
        <w:t>livestock </w:t>
      </w:r>
      <w:r>
        <w:rPr/>
        <w:t>farming and biodiversity conservation.</w:t>
      </w:r>
    </w:p>
    <w:p>
      <w:pPr>
        <w:pStyle w:val="Heading1"/>
        <w:spacing w:before="171"/>
        <w:jc w:val="left"/>
      </w:pPr>
      <w:r>
        <w:rPr>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left"/>
        <w:rPr>
          <w:b/>
          <w:i/>
          <w:sz w:val="24"/>
        </w:rPr>
      </w:pPr>
      <w:r>
        <w:rPr>
          <w:b/>
          <w:i/>
          <w:sz w:val="24"/>
        </w:rPr>
        <w:t>Lead Paper-I-</w:t>
      </w:r>
      <w:r>
        <w:rPr>
          <w:b/>
          <w:i/>
          <w:spacing w:val="-5"/>
          <w:sz w:val="24"/>
        </w:rPr>
        <w:t>07</w:t>
      </w:r>
    </w:p>
    <w:p>
      <w:pPr>
        <w:pStyle w:val="Heading1"/>
        <w:ind w:left="0"/>
      </w:pPr>
      <w:r>
        <w:rPr>
          <w:color w:val="231F20"/>
        </w:rPr>
        <w:t>SURTI</w:t>
      </w:r>
      <w:r>
        <w:rPr>
          <w:color w:val="231F20"/>
          <w:spacing w:val="-17"/>
        </w:rPr>
        <w:t> </w:t>
      </w:r>
      <w:r>
        <w:rPr>
          <w:color w:val="231F20"/>
        </w:rPr>
        <w:t>BUFFALO:</w:t>
      </w:r>
      <w:r>
        <w:rPr>
          <w:color w:val="231F20"/>
          <w:spacing w:val="-15"/>
        </w:rPr>
        <w:t> </w:t>
      </w:r>
      <w:r>
        <w:rPr>
          <w:color w:val="231F20"/>
        </w:rPr>
        <w:t>CURRENT</w:t>
      </w:r>
      <w:r>
        <w:rPr>
          <w:color w:val="231F20"/>
          <w:spacing w:val="-14"/>
        </w:rPr>
        <w:t> </w:t>
      </w:r>
      <w:r>
        <w:rPr>
          <w:color w:val="231F20"/>
        </w:rPr>
        <w:t>STATUS</w:t>
      </w:r>
      <w:r>
        <w:rPr>
          <w:color w:val="231F20"/>
          <w:spacing w:val="-15"/>
        </w:rPr>
        <w:t> </w:t>
      </w:r>
      <w:r>
        <w:rPr>
          <w:color w:val="231F20"/>
        </w:rPr>
        <w:t>AND</w:t>
      </w:r>
      <w:r>
        <w:rPr>
          <w:color w:val="231F20"/>
          <w:spacing w:val="-12"/>
        </w:rPr>
        <w:t> </w:t>
      </w:r>
      <w:r>
        <w:rPr>
          <w:color w:val="231F20"/>
        </w:rPr>
        <w:t>PERFORMANCE</w:t>
      </w:r>
      <w:r>
        <w:rPr>
          <w:color w:val="231F20"/>
          <w:spacing w:val="-10"/>
        </w:rPr>
        <w:t> </w:t>
      </w:r>
      <w:r>
        <w:rPr>
          <w:color w:val="231F20"/>
        </w:rPr>
        <w:t>IN</w:t>
      </w:r>
      <w:r>
        <w:rPr>
          <w:color w:val="231F20"/>
          <w:spacing w:val="-15"/>
        </w:rPr>
        <w:t> </w:t>
      </w:r>
      <w:r>
        <w:rPr>
          <w:color w:val="231F20"/>
        </w:rPr>
        <w:t>THE</w:t>
      </w:r>
      <w:r>
        <w:rPr>
          <w:color w:val="231F20"/>
          <w:spacing w:val="-11"/>
        </w:rPr>
        <w:t> </w:t>
      </w:r>
      <w:r>
        <w:rPr>
          <w:color w:val="231F20"/>
        </w:rPr>
        <w:t>NATIVE</w:t>
      </w:r>
      <w:r>
        <w:rPr>
          <w:color w:val="231F20"/>
          <w:spacing w:val="-14"/>
        </w:rPr>
        <w:t> </w:t>
      </w:r>
      <w:r>
        <w:rPr>
          <w:color w:val="231F20"/>
          <w:spacing w:val="-2"/>
        </w:rPr>
        <w:t>TRACT</w:t>
      </w:r>
    </w:p>
    <w:p>
      <w:pPr>
        <w:pStyle w:val="BodyText"/>
        <w:spacing w:before="36"/>
        <w:ind w:left="0"/>
        <w:jc w:val="center"/>
      </w:pPr>
      <w:r>
        <w:rPr>
          <w:color w:val="231F20"/>
        </w:rPr>
        <w:t>Pandya,</w:t>
      </w:r>
      <w:r>
        <w:rPr>
          <w:color w:val="231F20"/>
          <w:spacing w:val="-4"/>
        </w:rPr>
        <w:t> </w:t>
      </w:r>
      <w:r>
        <w:rPr>
          <w:color w:val="231F20"/>
        </w:rPr>
        <w:t>G.</w:t>
      </w:r>
      <w:r>
        <w:rPr>
          <w:color w:val="231F20"/>
          <w:spacing w:val="-2"/>
        </w:rPr>
        <w:t> </w:t>
      </w:r>
      <w:r>
        <w:rPr>
          <w:color w:val="231F20"/>
        </w:rPr>
        <w:t>M.,</w:t>
      </w:r>
      <w:r>
        <w:rPr>
          <w:color w:val="231F20"/>
          <w:spacing w:val="-2"/>
        </w:rPr>
        <w:t> </w:t>
      </w:r>
      <w:r>
        <w:rPr>
          <w:color w:val="231F20"/>
        </w:rPr>
        <w:t>Patel,</w:t>
      </w:r>
      <w:r>
        <w:rPr>
          <w:color w:val="231F20"/>
          <w:spacing w:val="-2"/>
        </w:rPr>
        <w:t> </w:t>
      </w:r>
      <w:r>
        <w:rPr>
          <w:color w:val="231F20"/>
        </w:rPr>
        <w:t>N.</w:t>
      </w:r>
      <w:r>
        <w:rPr>
          <w:color w:val="231F20"/>
          <w:spacing w:val="-2"/>
        </w:rPr>
        <w:t> </w:t>
      </w:r>
      <w:r>
        <w:rPr>
          <w:color w:val="231F20"/>
        </w:rPr>
        <w:t>B.</w:t>
      </w:r>
      <w:r>
        <w:rPr>
          <w:color w:val="231F20"/>
          <w:spacing w:val="-2"/>
        </w:rPr>
        <w:t> </w:t>
      </w:r>
      <w:r>
        <w:rPr>
          <w:color w:val="231F20"/>
        </w:rPr>
        <w:t>and</w:t>
      </w:r>
      <w:r>
        <w:rPr>
          <w:color w:val="231F20"/>
          <w:spacing w:val="-2"/>
        </w:rPr>
        <w:t> </w:t>
      </w:r>
      <w:r>
        <w:rPr>
          <w:color w:val="231F20"/>
        </w:rPr>
        <w:t>Chaudhary,</w:t>
      </w:r>
      <w:r>
        <w:rPr>
          <w:color w:val="231F20"/>
          <w:spacing w:val="-2"/>
        </w:rPr>
        <w:t> </w:t>
      </w:r>
      <w:r>
        <w:rPr>
          <w:color w:val="231F20"/>
          <w:spacing w:val="-5"/>
        </w:rPr>
        <w:t>S.</w:t>
      </w:r>
    </w:p>
    <w:p>
      <w:pPr>
        <w:pStyle w:val="BodyText"/>
        <w:spacing w:before="0"/>
        <w:ind w:left="0"/>
        <w:jc w:val="left"/>
      </w:pPr>
    </w:p>
    <w:p>
      <w:pPr>
        <w:pStyle w:val="BodyText"/>
        <w:spacing w:before="0"/>
        <w:ind w:left="0"/>
        <w:jc w:val="left"/>
      </w:pPr>
    </w:p>
    <w:p>
      <w:pPr>
        <w:pStyle w:val="BodyText"/>
        <w:spacing w:before="87"/>
        <w:ind w:left="0"/>
        <w:jc w:val="left"/>
      </w:pPr>
    </w:p>
    <w:p>
      <w:pPr>
        <w:pStyle w:val="Heading2"/>
        <w:spacing w:before="1"/>
      </w:pPr>
      <w:r>
        <w:rPr>
          <w:color w:val="231F20"/>
          <w:spacing w:val="-2"/>
        </w:rPr>
        <w:t>Introduction</w:t>
      </w:r>
    </w:p>
    <w:p>
      <w:pPr>
        <w:pStyle w:val="BodyText"/>
        <w:spacing w:line="271" w:lineRule="auto"/>
        <w:ind w:right="657"/>
      </w:pPr>
      <w:r>
        <w:rPr>
          <w:color w:val="231F20"/>
          <w:spacing w:val="-2"/>
        </w:rPr>
        <w:t>Surti</w:t>
      </w:r>
      <w:r>
        <w:rPr>
          <w:color w:val="231F20"/>
          <w:spacing w:val="-9"/>
        </w:rPr>
        <w:t> </w:t>
      </w:r>
      <w:r>
        <w:rPr>
          <w:color w:val="231F20"/>
          <w:spacing w:val="-2"/>
        </w:rPr>
        <w:t>buffalo,</w:t>
      </w:r>
      <w:r>
        <w:rPr>
          <w:color w:val="231F20"/>
          <w:spacing w:val="-9"/>
        </w:rPr>
        <w:t> </w:t>
      </w:r>
      <w:r>
        <w:rPr>
          <w:color w:val="231F20"/>
          <w:spacing w:val="-2"/>
        </w:rPr>
        <w:t>native</w:t>
      </w:r>
      <w:r>
        <w:rPr>
          <w:color w:val="231F20"/>
          <w:spacing w:val="-9"/>
        </w:rPr>
        <w:t> </w:t>
      </w:r>
      <w:r>
        <w:rPr>
          <w:color w:val="231F20"/>
          <w:spacing w:val="-2"/>
        </w:rPr>
        <w:t>to</w:t>
      </w:r>
      <w:r>
        <w:rPr>
          <w:color w:val="231F20"/>
          <w:spacing w:val="-9"/>
        </w:rPr>
        <w:t> </w:t>
      </w:r>
      <w:r>
        <w:rPr>
          <w:color w:val="231F20"/>
          <w:spacing w:val="-2"/>
        </w:rPr>
        <w:t>Gujarat,</w:t>
      </w:r>
      <w:r>
        <w:rPr>
          <w:color w:val="231F20"/>
          <w:spacing w:val="-9"/>
        </w:rPr>
        <w:t> </w:t>
      </w:r>
      <w:r>
        <w:rPr>
          <w:color w:val="231F20"/>
          <w:spacing w:val="-2"/>
        </w:rPr>
        <w:t>India,</w:t>
      </w:r>
      <w:r>
        <w:rPr>
          <w:color w:val="231F20"/>
          <w:spacing w:val="-9"/>
        </w:rPr>
        <w:t> </w:t>
      </w:r>
      <w:r>
        <w:rPr>
          <w:color w:val="231F20"/>
          <w:spacing w:val="-2"/>
        </w:rPr>
        <w:t>is</w:t>
      </w:r>
      <w:r>
        <w:rPr>
          <w:color w:val="231F20"/>
          <w:spacing w:val="-9"/>
        </w:rPr>
        <w:t> </w:t>
      </w:r>
      <w:r>
        <w:rPr>
          <w:color w:val="231F20"/>
          <w:spacing w:val="-2"/>
        </w:rPr>
        <w:t>an</w:t>
      </w:r>
      <w:r>
        <w:rPr>
          <w:color w:val="231F20"/>
          <w:spacing w:val="-9"/>
        </w:rPr>
        <w:t> </w:t>
      </w:r>
      <w:r>
        <w:rPr>
          <w:color w:val="231F20"/>
          <w:spacing w:val="-2"/>
        </w:rPr>
        <w:t>essential</w:t>
      </w:r>
      <w:r>
        <w:rPr>
          <w:color w:val="231F20"/>
          <w:spacing w:val="-9"/>
        </w:rPr>
        <w:t> </w:t>
      </w:r>
      <w:r>
        <w:rPr>
          <w:color w:val="231F20"/>
          <w:spacing w:val="-2"/>
        </w:rPr>
        <w:t>breed</w:t>
      </w:r>
      <w:r>
        <w:rPr>
          <w:color w:val="231F20"/>
          <w:spacing w:val="-9"/>
        </w:rPr>
        <w:t> </w:t>
      </w:r>
      <w:r>
        <w:rPr>
          <w:color w:val="231F20"/>
          <w:spacing w:val="-2"/>
        </w:rPr>
        <w:t>known</w:t>
      </w:r>
      <w:r>
        <w:rPr>
          <w:color w:val="231F20"/>
          <w:spacing w:val="-9"/>
        </w:rPr>
        <w:t> </w:t>
      </w:r>
      <w:r>
        <w:rPr>
          <w:color w:val="231F20"/>
          <w:spacing w:val="-2"/>
        </w:rPr>
        <w:t>for</w:t>
      </w:r>
      <w:r>
        <w:rPr>
          <w:color w:val="231F20"/>
          <w:spacing w:val="-9"/>
        </w:rPr>
        <w:t> </w:t>
      </w:r>
      <w:r>
        <w:rPr>
          <w:color w:val="231F20"/>
          <w:spacing w:val="-2"/>
        </w:rPr>
        <w:t>its</w:t>
      </w:r>
      <w:r>
        <w:rPr>
          <w:color w:val="231F20"/>
          <w:spacing w:val="-9"/>
        </w:rPr>
        <w:t> </w:t>
      </w:r>
      <w:r>
        <w:rPr>
          <w:color w:val="231F20"/>
          <w:spacing w:val="-2"/>
        </w:rPr>
        <w:t>significant</w:t>
      </w:r>
      <w:r>
        <w:rPr>
          <w:color w:val="231F20"/>
          <w:spacing w:val="-9"/>
        </w:rPr>
        <w:t> </w:t>
      </w:r>
      <w:r>
        <w:rPr>
          <w:color w:val="231F20"/>
          <w:spacing w:val="-2"/>
        </w:rPr>
        <w:t>role</w:t>
      </w:r>
      <w:r>
        <w:rPr>
          <w:color w:val="231F20"/>
          <w:spacing w:val="-9"/>
        </w:rPr>
        <w:t> </w:t>
      </w:r>
      <w:r>
        <w:rPr>
          <w:color w:val="231F20"/>
          <w:spacing w:val="-2"/>
        </w:rPr>
        <w:t>in</w:t>
      </w:r>
      <w:r>
        <w:rPr>
          <w:color w:val="231F20"/>
          <w:spacing w:val="-9"/>
        </w:rPr>
        <w:t> </w:t>
      </w:r>
      <w:r>
        <w:rPr>
          <w:color w:val="231F20"/>
          <w:spacing w:val="-2"/>
        </w:rPr>
        <w:t>the</w:t>
      </w:r>
      <w:r>
        <w:rPr>
          <w:color w:val="231F20"/>
          <w:spacing w:val="-9"/>
        </w:rPr>
        <w:t> </w:t>
      </w:r>
      <w:r>
        <w:rPr>
          <w:color w:val="231F20"/>
          <w:spacing w:val="-2"/>
        </w:rPr>
        <w:t>dairy</w:t>
      </w:r>
      <w:r>
        <w:rPr>
          <w:color w:val="231F20"/>
          <w:spacing w:val="-9"/>
        </w:rPr>
        <w:t> </w:t>
      </w:r>
      <w:r>
        <w:rPr>
          <w:color w:val="231F20"/>
          <w:spacing w:val="-2"/>
        </w:rPr>
        <w:t>industry. </w:t>
      </w:r>
      <w:r>
        <w:rPr>
          <w:color w:val="231F20"/>
        </w:rPr>
        <w:t>Primarily</w:t>
      </w:r>
      <w:r>
        <w:rPr>
          <w:color w:val="231F20"/>
          <w:spacing w:val="-8"/>
        </w:rPr>
        <w:t> </w:t>
      </w:r>
      <w:r>
        <w:rPr>
          <w:color w:val="231F20"/>
        </w:rPr>
        <w:t>reared</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middle</w:t>
      </w:r>
      <w:r>
        <w:rPr>
          <w:color w:val="231F20"/>
          <w:spacing w:val="-8"/>
        </w:rPr>
        <w:t> </w:t>
      </w:r>
      <w:r>
        <w:rPr>
          <w:color w:val="231F20"/>
        </w:rPr>
        <w:t>and</w:t>
      </w:r>
      <w:r>
        <w:rPr>
          <w:color w:val="231F20"/>
          <w:spacing w:val="-8"/>
        </w:rPr>
        <w:t> </w:t>
      </w:r>
      <w:r>
        <w:rPr>
          <w:color w:val="231F20"/>
        </w:rPr>
        <w:t>southern</w:t>
      </w:r>
      <w:r>
        <w:rPr>
          <w:color w:val="231F20"/>
          <w:spacing w:val="-8"/>
        </w:rPr>
        <w:t> </w:t>
      </w:r>
      <w:r>
        <w:rPr>
          <w:color w:val="231F20"/>
        </w:rPr>
        <w:t>parts</w:t>
      </w:r>
      <w:r>
        <w:rPr>
          <w:color w:val="231F20"/>
          <w:spacing w:val="-8"/>
        </w:rPr>
        <w:t> </w:t>
      </w:r>
      <w:r>
        <w:rPr>
          <w:color w:val="231F20"/>
        </w:rPr>
        <w:t>of</w:t>
      </w:r>
      <w:r>
        <w:rPr>
          <w:color w:val="231F20"/>
          <w:spacing w:val="-8"/>
        </w:rPr>
        <w:t> </w:t>
      </w:r>
      <w:r>
        <w:rPr>
          <w:color w:val="231F20"/>
        </w:rPr>
        <w:t>Gujarat,</w:t>
      </w:r>
      <w:r>
        <w:rPr>
          <w:color w:val="231F20"/>
          <w:spacing w:val="-8"/>
        </w:rPr>
        <w:t> </w:t>
      </w:r>
      <w:r>
        <w:rPr>
          <w:color w:val="231F20"/>
        </w:rPr>
        <w:t>this</w:t>
      </w:r>
      <w:r>
        <w:rPr>
          <w:color w:val="231F20"/>
          <w:spacing w:val="-8"/>
        </w:rPr>
        <w:t> </w:t>
      </w:r>
      <w:r>
        <w:rPr>
          <w:color w:val="231F20"/>
        </w:rPr>
        <w:t>buffalo</w:t>
      </w:r>
      <w:r>
        <w:rPr>
          <w:color w:val="231F20"/>
          <w:spacing w:val="-8"/>
        </w:rPr>
        <w:t> </w:t>
      </w:r>
      <w:r>
        <w:rPr>
          <w:color w:val="231F20"/>
        </w:rPr>
        <w:t>breed</w:t>
      </w:r>
      <w:r>
        <w:rPr>
          <w:color w:val="231F20"/>
          <w:spacing w:val="-8"/>
        </w:rPr>
        <w:t> </w:t>
      </w:r>
      <w:r>
        <w:rPr>
          <w:color w:val="231F20"/>
        </w:rPr>
        <w:t>has</w:t>
      </w:r>
      <w:r>
        <w:rPr>
          <w:color w:val="231F20"/>
          <w:spacing w:val="-8"/>
        </w:rPr>
        <w:t> </w:t>
      </w:r>
      <w:r>
        <w:rPr>
          <w:color w:val="231F20"/>
        </w:rPr>
        <w:t>been</w:t>
      </w:r>
      <w:r>
        <w:rPr>
          <w:color w:val="231F20"/>
          <w:spacing w:val="-8"/>
        </w:rPr>
        <w:t> </w:t>
      </w:r>
      <w:r>
        <w:rPr>
          <w:color w:val="231F20"/>
        </w:rPr>
        <w:t>a</w:t>
      </w:r>
      <w:r>
        <w:rPr>
          <w:color w:val="231F20"/>
          <w:spacing w:val="-8"/>
        </w:rPr>
        <w:t> </w:t>
      </w:r>
      <w:r>
        <w:rPr>
          <w:color w:val="231F20"/>
        </w:rPr>
        <w:t>lifeline</w:t>
      </w:r>
      <w:r>
        <w:rPr>
          <w:color w:val="231F20"/>
          <w:spacing w:val="-8"/>
        </w:rPr>
        <w:t> </w:t>
      </w:r>
      <w:r>
        <w:rPr>
          <w:color w:val="231F20"/>
        </w:rPr>
        <w:t>for</w:t>
      </w:r>
      <w:r>
        <w:rPr>
          <w:color w:val="231F20"/>
          <w:spacing w:val="-8"/>
        </w:rPr>
        <w:t> </w:t>
      </w:r>
      <w:r>
        <w:rPr>
          <w:color w:val="231F20"/>
        </w:rPr>
        <w:t>many small and marginal farmers. Surti buffaloes are renowned for their adaptability to the heavy rainfall and highly humid climatic conditions, superior milk production and high butterfat content. The breed is well adopted for the livestock owners particularly in the peri-urban areas. Their distinctive physical features, coupled with their economic and cultural importance, make them a vital asset to the region’s agricultural heritage and modern dairy farming practices.</w:t>
      </w:r>
    </w:p>
    <w:p>
      <w:pPr>
        <w:pStyle w:val="BodyText"/>
        <w:spacing w:line="271" w:lineRule="auto" w:before="171"/>
        <w:ind w:right="659"/>
      </w:pPr>
      <w:r>
        <w:rPr>
          <w:color w:val="231F20"/>
        </w:rPr>
        <w:t>This paper explores the Surti buffalo’s origin, characteristics, adaptability, economic impact, current population status, and future potential in its native tract.</w:t>
      </w:r>
    </w:p>
    <w:p>
      <w:pPr>
        <w:pStyle w:val="Heading2"/>
        <w:spacing w:before="170"/>
      </w:pPr>
      <w:r>
        <w:rPr>
          <w:color w:val="231F20"/>
        </w:rPr>
        <w:t>Historical</w:t>
      </w:r>
      <w:r>
        <w:rPr>
          <w:color w:val="231F20"/>
          <w:spacing w:val="-1"/>
        </w:rPr>
        <w:t> </w:t>
      </w:r>
      <w:r>
        <w:rPr>
          <w:color w:val="231F20"/>
        </w:rPr>
        <w:t>and</w:t>
      </w:r>
      <w:r>
        <w:rPr>
          <w:color w:val="231F20"/>
          <w:spacing w:val="-2"/>
        </w:rPr>
        <w:t> </w:t>
      </w:r>
      <w:r>
        <w:rPr>
          <w:color w:val="231F20"/>
        </w:rPr>
        <w:t>Cultural </w:t>
      </w:r>
      <w:r>
        <w:rPr>
          <w:color w:val="231F20"/>
          <w:spacing w:val="-2"/>
        </w:rPr>
        <w:t>importance</w:t>
      </w:r>
    </w:p>
    <w:p>
      <w:pPr>
        <w:pStyle w:val="BodyText"/>
        <w:spacing w:line="271" w:lineRule="auto"/>
        <w:ind w:right="658"/>
      </w:pPr>
      <w:r>
        <w:rPr>
          <w:color w:val="231F20"/>
        </w:rPr>
        <w:t>Surti buffalo holds immense cultural and historical value in Gujarat. Traditionally, these buffaloes were considered</w:t>
      </w:r>
      <w:r>
        <w:rPr>
          <w:color w:val="231F20"/>
          <w:spacing w:val="-5"/>
        </w:rPr>
        <w:t> </w:t>
      </w:r>
      <w:r>
        <w:rPr>
          <w:color w:val="231F20"/>
        </w:rPr>
        <w:t>a</w:t>
      </w:r>
      <w:r>
        <w:rPr>
          <w:color w:val="231F20"/>
          <w:spacing w:val="-5"/>
        </w:rPr>
        <w:t> </w:t>
      </w:r>
      <w:r>
        <w:rPr>
          <w:color w:val="231F20"/>
        </w:rPr>
        <w:t>symbol</w:t>
      </w:r>
      <w:r>
        <w:rPr>
          <w:color w:val="231F20"/>
          <w:spacing w:val="-5"/>
        </w:rPr>
        <w:t> </w:t>
      </w:r>
      <w:r>
        <w:rPr>
          <w:color w:val="231F20"/>
        </w:rPr>
        <w:t>of</w:t>
      </w:r>
      <w:r>
        <w:rPr>
          <w:color w:val="231F20"/>
          <w:spacing w:val="-5"/>
        </w:rPr>
        <w:t> </w:t>
      </w:r>
      <w:r>
        <w:rPr>
          <w:color w:val="231F20"/>
        </w:rPr>
        <w:t>wealth</w:t>
      </w:r>
      <w:r>
        <w:rPr>
          <w:color w:val="231F20"/>
          <w:spacing w:val="-5"/>
        </w:rPr>
        <w:t> </w:t>
      </w:r>
      <w:r>
        <w:rPr>
          <w:color w:val="231F20"/>
        </w:rPr>
        <w:t>and</w:t>
      </w:r>
      <w:r>
        <w:rPr>
          <w:color w:val="231F20"/>
          <w:spacing w:val="-5"/>
        </w:rPr>
        <w:t> </w:t>
      </w:r>
      <w:r>
        <w:rPr>
          <w:color w:val="231F20"/>
        </w:rPr>
        <w:t>prosperity.</w:t>
      </w:r>
      <w:r>
        <w:rPr>
          <w:color w:val="231F20"/>
          <w:spacing w:val="-9"/>
        </w:rPr>
        <w:t> </w:t>
      </w:r>
      <w:r>
        <w:rPr>
          <w:color w:val="231F20"/>
        </w:rPr>
        <w:t>Their</w:t>
      </w:r>
      <w:r>
        <w:rPr>
          <w:color w:val="231F20"/>
          <w:spacing w:val="-5"/>
        </w:rPr>
        <w:t> </w:t>
      </w:r>
      <w:r>
        <w:rPr>
          <w:color w:val="231F20"/>
        </w:rPr>
        <w:t>milk</w:t>
      </w:r>
      <w:r>
        <w:rPr>
          <w:color w:val="231F20"/>
          <w:spacing w:val="-5"/>
        </w:rPr>
        <w:t> </w:t>
      </w:r>
      <w:r>
        <w:rPr>
          <w:color w:val="231F20"/>
        </w:rPr>
        <w:t>and</w:t>
      </w:r>
      <w:r>
        <w:rPr>
          <w:color w:val="231F20"/>
          <w:spacing w:val="-5"/>
        </w:rPr>
        <w:t> </w:t>
      </w:r>
      <w:r>
        <w:rPr>
          <w:color w:val="231F20"/>
        </w:rPr>
        <w:t>its</w:t>
      </w:r>
      <w:r>
        <w:rPr>
          <w:color w:val="231F20"/>
          <w:spacing w:val="-5"/>
        </w:rPr>
        <w:t> </w:t>
      </w:r>
      <w:r>
        <w:rPr>
          <w:color w:val="231F20"/>
        </w:rPr>
        <w:t>derivatives,</w:t>
      </w:r>
      <w:r>
        <w:rPr>
          <w:color w:val="231F20"/>
          <w:spacing w:val="-5"/>
        </w:rPr>
        <w:t> </w:t>
      </w:r>
      <w:r>
        <w:rPr>
          <w:color w:val="231F20"/>
        </w:rPr>
        <w:t>such</w:t>
      </w:r>
      <w:r>
        <w:rPr>
          <w:color w:val="231F20"/>
          <w:spacing w:val="-5"/>
        </w:rPr>
        <w:t> </w:t>
      </w:r>
      <w:r>
        <w:rPr>
          <w:color w:val="231F20"/>
        </w:rPr>
        <w:t>as</w:t>
      </w:r>
      <w:r>
        <w:rPr>
          <w:color w:val="231F20"/>
          <w:spacing w:val="-5"/>
        </w:rPr>
        <w:t> </w:t>
      </w:r>
      <w:r>
        <w:rPr>
          <w:color w:val="231F20"/>
        </w:rPr>
        <w:t>ghee</w:t>
      </w:r>
      <w:r>
        <w:rPr>
          <w:color w:val="231F20"/>
          <w:spacing w:val="-5"/>
        </w:rPr>
        <w:t> </w:t>
      </w:r>
      <w:r>
        <w:rPr>
          <w:color w:val="231F20"/>
        </w:rPr>
        <w:t>and</w:t>
      </w:r>
      <w:r>
        <w:rPr>
          <w:color w:val="231F20"/>
          <w:spacing w:val="-5"/>
        </w:rPr>
        <w:t> </w:t>
      </w:r>
      <w:r>
        <w:rPr>
          <w:color w:val="231F20"/>
        </w:rPr>
        <w:t>butter,</w:t>
      </w:r>
      <w:r>
        <w:rPr>
          <w:color w:val="231F20"/>
          <w:spacing w:val="-5"/>
        </w:rPr>
        <w:t> </w:t>
      </w:r>
      <w:r>
        <w:rPr>
          <w:color w:val="231F20"/>
        </w:rPr>
        <w:t>have been integral to religious rituals and traditional cuisine. Farmers have passed down husbandry practices through generations, emphasizing the maintenance of genetic purity.</w:t>
      </w:r>
    </w:p>
    <w:p>
      <w:pPr>
        <w:pStyle w:val="BodyText"/>
        <w:spacing w:line="271" w:lineRule="auto" w:before="171"/>
        <w:ind w:right="657"/>
      </w:pPr>
      <w:r>
        <w:rPr>
          <w:color w:val="231F20"/>
        </w:rPr>
        <w:t>Cooperative dairy systems, such as the</w:t>
      </w:r>
      <w:r>
        <w:rPr>
          <w:color w:val="231F20"/>
          <w:spacing w:val="-10"/>
        </w:rPr>
        <w:t> </w:t>
      </w:r>
      <w:r>
        <w:rPr>
          <w:color w:val="231F20"/>
        </w:rPr>
        <w:t>Amul model, have bolstered the economic importance of the Surti buffalo.</w:t>
      </w:r>
      <w:r>
        <w:rPr>
          <w:color w:val="231F20"/>
          <w:spacing w:val="-15"/>
        </w:rPr>
        <w:t> </w:t>
      </w:r>
      <w:r>
        <w:rPr>
          <w:color w:val="231F20"/>
        </w:rPr>
        <w:t>These</w:t>
      </w:r>
      <w:r>
        <w:rPr>
          <w:color w:val="231F20"/>
          <w:spacing w:val="-12"/>
        </w:rPr>
        <w:t> </w:t>
      </w:r>
      <w:r>
        <w:rPr>
          <w:color w:val="231F20"/>
        </w:rPr>
        <w:t>systems</w:t>
      </w:r>
      <w:r>
        <w:rPr>
          <w:color w:val="231F20"/>
          <w:spacing w:val="-12"/>
        </w:rPr>
        <w:t> </w:t>
      </w:r>
      <w:r>
        <w:rPr>
          <w:color w:val="231F20"/>
        </w:rPr>
        <w:t>enable</w:t>
      </w:r>
      <w:r>
        <w:rPr>
          <w:color w:val="231F20"/>
          <w:spacing w:val="-12"/>
        </w:rPr>
        <w:t> </w:t>
      </w:r>
      <w:r>
        <w:rPr>
          <w:color w:val="231F20"/>
        </w:rPr>
        <w:t>small-scale</w:t>
      </w:r>
      <w:r>
        <w:rPr>
          <w:color w:val="231F20"/>
          <w:spacing w:val="-12"/>
        </w:rPr>
        <w:t> </w:t>
      </w:r>
      <w:r>
        <w:rPr>
          <w:color w:val="231F20"/>
        </w:rPr>
        <w:t>farmers</w:t>
      </w:r>
      <w:r>
        <w:rPr>
          <w:color w:val="231F20"/>
          <w:spacing w:val="-12"/>
        </w:rPr>
        <w:t> </w:t>
      </w:r>
      <w:r>
        <w:rPr>
          <w:color w:val="231F20"/>
        </w:rPr>
        <w:t>to</w:t>
      </w:r>
      <w:r>
        <w:rPr>
          <w:color w:val="231F20"/>
          <w:spacing w:val="-12"/>
        </w:rPr>
        <w:t> </w:t>
      </w:r>
      <w:r>
        <w:rPr>
          <w:color w:val="231F20"/>
        </w:rPr>
        <w:t>access</w:t>
      </w:r>
      <w:r>
        <w:rPr>
          <w:color w:val="231F20"/>
          <w:spacing w:val="-12"/>
        </w:rPr>
        <w:t> </w:t>
      </w:r>
      <w:r>
        <w:rPr>
          <w:color w:val="231F20"/>
        </w:rPr>
        <w:t>broader</w:t>
      </w:r>
      <w:r>
        <w:rPr>
          <w:color w:val="231F20"/>
          <w:spacing w:val="-12"/>
        </w:rPr>
        <w:t> </w:t>
      </w:r>
      <w:r>
        <w:rPr>
          <w:color w:val="231F20"/>
        </w:rPr>
        <w:t>markets,</w:t>
      </w:r>
      <w:r>
        <w:rPr>
          <w:color w:val="231F20"/>
          <w:spacing w:val="-12"/>
        </w:rPr>
        <w:t> </w:t>
      </w:r>
      <w:r>
        <w:rPr>
          <w:color w:val="231F20"/>
        </w:rPr>
        <w:t>enhancing</w:t>
      </w:r>
      <w:r>
        <w:rPr>
          <w:color w:val="231F20"/>
          <w:spacing w:val="-12"/>
        </w:rPr>
        <w:t> </w:t>
      </w:r>
      <w:r>
        <w:rPr>
          <w:color w:val="231F20"/>
        </w:rPr>
        <w:t>their</w:t>
      </w:r>
      <w:r>
        <w:rPr>
          <w:color w:val="231F20"/>
          <w:spacing w:val="-12"/>
        </w:rPr>
        <w:t> </w:t>
      </w:r>
      <w:r>
        <w:rPr>
          <w:color w:val="231F20"/>
        </w:rPr>
        <w:t>income.</w:t>
      </w:r>
      <w:r>
        <w:rPr>
          <w:color w:val="231F20"/>
          <w:spacing w:val="-12"/>
        </w:rPr>
        <w:t> </w:t>
      </w:r>
      <w:r>
        <w:rPr>
          <w:color w:val="231F20"/>
        </w:rPr>
        <w:t>Surti buffalo’s resilience and productivity continue to contribute significantly to the socio-economic fabric of </w:t>
      </w:r>
      <w:r>
        <w:rPr>
          <w:color w:val="231F20"/>
          <w:spacing w:val="-2"/>
        </w:rPr>
        <w:t>Gujarat.</w:t>
      </w:r>
    </w:p>
    <w:p>
      <w:pPr>
        <w:pStyle w:val="Heading2"/>
      </w:pPr>
      <w:r>
        <w:rPr>
          <w:color w:val="231F20"/>
        </w:rPr>
        <w:t>Physical</w:t>
      </w:r>
      <w:r>
        <w:rPr>
          <w:color w:val="231F20"/>
          <w:spacing w:val="-5"/>
        </w:rPr>
        <w:t> </w:t>
      </w:r>
      <w:r>
        <w:rPr>
          <w:color w:val="231F20"/>
        </w:rPr>
        <w:t>and</w:t>
      </w:r>
      <w:r>
        <w:rPr>
          <w:color w:val="231F20"/>
          <w:spacing w:val="-6"/>
        </w:rPr>
        <w:t> </w:t>
      </w:r>
      <w:r>
        <w:rPr>
          <w:color w:val="231F20"/>
        </w:rPr>
        <w:t>Production</w:t>
      </w:r>
      <w:r>
        <w:rPr>
          <w:color w:val="231F20"/>
          <w:spacing w:val="-5"/>
        </w:rPr>
        <w:t> </w:t>
      </w:r>
      <w:r>
        <w:rPr>
          <w:color w:val="231F20"/>
          <w:spacing w:val="-2"/>
        </w:rPr>
        <w:t>Characteristics</w:t>
      </w:r>
    </w:p>
    <w:p>
      <w:pPr>
        <w:pStyle w:val="BodyText"/>
        <w:spacing w:line="271" w:lineRule="auto"/>
        <w:ind w:right="658"/>
      </w:pPr>
      <w:r>
        <w:rPr>
          <w:color w:val="231F20"/>
        </w:rPr>
        <w:t>Surti buffaloes are medium-sized, making them manageable for small-scale farmers. Key physical and production traits include:</w:t>
      </w:r>
    </w:p>
    <w:p>
      <w:pPr>
        <w:pStyle w:val="ListParagraph"/>
        <w:numPr>
          <w:ilvl w:val="0"/>
          <w:numId w:val="7"/>
        </w:numPr>
        <w:tabs>
          <w:tab w:pos="1020" w:val="left" w:leader="none"/>
        </w:tabs>
        <w:spacing w:line="240" w:lineRule="auto" w:before="170" w:after="0"/>
        <w:ind w:left="1020" w:right="0" w:hanging="360"/>
        <w:jc w:val="left"/>
        <w:rPr>
          <w:rFonts w:ascii="Symbol" w:hAnsi="Symbol"/>
          <w:color w:val="231F20"/>
          <w:sz w:val="20"/>
        </w:rPr>
      </w:pPr>
      <w:r>
        <w:rPr>
          <w:b/>
          <w:color w:val="231F20"/>
          <w:sz w:val="24"/>
        </w:rPr>
        <w:t>Body</w:t>
      </w:r>
      <w:r>
        <w:rPr>
          <w:b/>
          <w:color w:val="231F20"/>
          <w:spacing w:val="-5"/>
          <w:sz w:val="24"/>
        </w:rPr>
        <w:t> </w:t>
      </w:r>
      <w:r>
        <w:rPr>
          <w:b/>
          <w:color w:val="231F20"/>
          <w:sz w:val="24"/>
        </w:rPr>
        <w:t>Color</w:t>
      </w:r>
      <w:r>
        <w:rPr>
          <w:color w:val="231F20"/>
          <w:sz w:val="24"/>
        </w:rPr>
        <w:t>:</w:t>
      </w:r>
      <w:r>
        <w:rPr>
          <w:color w:val="231F20"/>
          <w:spacing w:val="-8"/>
          <w:sz w:val="24"/>
        </w:rPr>
        <w:t> </w:t>
      </w:r>
      <w:r>
        <w:rPr>
          <w:color w:val="231F20"/>
          <w:sz w:val="24"/>
        </w:rPr>
        <w:t>Varies</w:t>
      </w:r>
      <w:r>
        <w:rPr>
          <w:color w:val="231F20"/>
          <w:spacing w:val="-5"/>
          <w:sz w:val="24"/>
        </w:rPr>
        <w:t> </w:t>
      </w:r>
      <w:r>
        <w:rPr>
          <w:color w:val="231F20"/>
          <w:sz w:val="24"/>
        </w:rPr>
        <w:t>from</w:t>
      </w:r>
      <w:r>
        <w:rPr>
          <w:color w:val="231F20"/>
          <w:spacing w:val="-4"/>
          <w:sz w:val="24"/>
        </w:rPr>
        <w:t> </w:t>
      </w:r>
      <w:r>
        <w:rPr>
          <w:color w:val="231F20"/>
          <w:sz w:val="24"/>
        </w:rPr>
        <w:t>rusty</w:t>
      </w:r>
      <w:r>
        <w:rPr>
          <w:color w:val="231F20"/>
          <w:spacing w:val="-4"/>
          <w:sz w:val="24"/>
        </w:rPr>
        <w:t> </w:t>
      </w:r>
      <w:r>
        <w:rPr>
          <w:color w:val="231F20"/>
          <w:sz w:val="24"/>
        </w:rPr>
        <w:t>brown</w:t>
      </w:r>
      <w:r>
        <w:rPr>
          <w:color w:val="231F20"/>
          <w:spacing w:val="-4"/>
          <w:sz w:val="24"/>
        </w:rPr>
        <w:t> </w:t>
      </w:r>
      <w:r>
        <w:rPr>
          <w:color w:val="231F20"/>
          <w:sz w:val="24"/>
        </w:rPr>
        <w:t>to</w:t>
      </w:r>
      <w:r>
        <w:rPr>
          <w:color w:val="231F20"/>
          <w:spacing w:val="-4"/>
          <w:sz w:val="24"/>
        </w:rPr>
        <w:t> </w:t>
      </w:r>
      <w:r>
        <w:rPr>
          <w:color w:val="231F20"/>
          <w:sz w:val="24"/>
        </w:rPr>
        <w:t>silver</w:t>
      </w:r>
      <w:r>
        <w:rPr>
          <w:color w:val="231F20"/>
          <w:spacing w:val="-4"/>
          <w:sz w:val="24"/>
        </w:rPr>
        <w:t> grey.</w:t>
      </w:r>
    </w:p>
    <w:p>
      <w:pPr>
        <w:pStyle w:val="ListParagraph"/>
        <w:numPr>
          <w:ilvl w:val="0"/>
          <w:numId w:val="7"/>
        </w:numPr>
        <w:tabs>
          <w:tab w:pos="1020" w:val="left" w:leader="none"/>
        </w:tabs>
        <w:spacing w:line="271" w:lineRule="auto" w:before="206" w:after="0"/>
        <w:ind w:left="1020" w:right="659" w:hanging="360"/>
        <w:jc w:val="left"/>
        <w:rPr>
          <w:rFonts w:ascii="Symbol" w:hAnsi="Symbol"/>
          <w:color w:val="231F20"/>
          <w:sz w:val="20"/>
        </w:rPr>
      </w:pPr>
      <w:r>
        <w:rPr>
          <w:b/>
          <w:color w:val="231F20"/>
          <w:sz w:val="24"/>
        </w:rPr>
        <w:t>Horns</w:t>
      </w:r>
      <w:r>
        <w:rPr>
          <w:color w:val="231F20"/>
          <w:sz w:val="24"/>
        </w:rPr>
        <w:t>: Sickle-shaped, medium-length, and directed downward and backward before turning </w:t>
      </w:r>
      <w:r>
        <w:rPr>
          <w:color w:val="231F20"/>
          <w:sz w:val="24"/>
        </w:rPr>
        <w:t>upward at the tips.</w:t>
      </w:r>
    </w:p>
    <w:p>
      <w:pPr>
        <w:pStyle w:val="ListParagraph"/>
        <w:numPr>
          <w:ilvl w:val="0"/>
          <w:numId w:val="7"/>
        </w:numPr>
        <w:tabs>
          <w:tab w:pos="1020" w:val="left" w:leader="none"/>
        </w:tabs>
        <w:spacing w:line="271" w:lineRule="auto" w:before="171" w:after="0"/>
        <w:ind w:left="1020" w:right="658" w:hanging="360"/>
        <w:jc w:val="left"/>
        <w:rPr>
          <w:rFonts w:ascii="Symbol" w:hAnsi="Symbol"/>
          <w:color w:val="231F20"/>
          <w:sz w:val="20"/>
        </w:rPr>
      </w:pPr>
      <w:r>
        <w:rPr>
          <w:b/>
          <w:color w:val="231F20"/>
          <w:sz w:val="24"/>
        </w:rPr>
        <w:t>Markings</w:t>
      </w:r>
      <w:r>
        <w:rPr>
          <w:color w:val="231F20"/>
          <w:sz w:val="24"/>
        </w:rPr>
        <w:t>:</w:t>
      </w:r>
      <w:r>
        <w:rPr>
          <w:color w:val="231F20"/>
          <w:spacing w:val="-2"/>
          <w:sz w:val="24"/>
        </w:rPr>
        <w:t> </w:t>
      </w:r>
      <w:r>
        <w:rPr>
          <w:color w:val="231F20"/>
          <w:sz w:val="24"/>
        </w:rPr>
        <w:t>White streaks on the forehead, legs, and tail are common, enhancing their aesthetic appeal and aiding identification.</w:t>
      </w:r>
    </w:p>
    <w:p>
      <w:pPr>
        <w:pStyle w:val="ListParagraph"/>
        <w:numPr>
          <w:ilvl w:val="0"/>
          <w:numId w:val="7"/>
        </w:numPr>
        <w:tabs>
          <w:tab w:pos="1020" w:val="left" w:leader="none"/>
        </w:tabs>
        <w:spacing w:line="240" w:lineRule="auto" w:before="170" w:after="0"/>
        <w:ind w:left="1020" w:right="0" w:hanging="360"/>
        <w:jc w:val="left"/>
        <w:rPr>
          <w:rFonts w:ascii="Symbol" w:hAnsi="Symbol"/>
          <w:color w:val="231F20"/>
          <w:sz w:val="20"/>
        </w:rPr>
      </w:pPr>
      <w:r>
        <w:rPr>
          <w:b/>
          <w:color w:val="231F20"/>
          <w:sz w:val="24"/>
        </w:rPr>
        <w:t>Udder</w:t>
      </w:r>
      <w:r>
        <w:rPr>
          <w:color w:val="231F20"/>
          <w:sz w:val="24"/>
        </w:rPr>
        <w:t>:</w:t>
      </w:r>
      <w:r>
        <w:rPr>
          <w:color w:val="231F20"/>
          <w:spacing w:val="-11"/>
          <w:sz w:val="24"/>
        </w:rPr>
        <w:t> </w:t>
      </w:r>
      <w:r>
        <w:rPr>
          <w:color w:val="231F20"/>
          <w:sz w:val="24"/>
        </w:rPr>
        <w:t>Well-developed</w:t>
      </w:r>
      <w:r>
        <w:rPr>
          <w:color w:val="231F20"/>
          <w:spacing w:val="-4"/>
          <w:sz w:val="24"/>
        </w:rPr>
        <w:t> </w:t>
      </w:r>
      <w:r>
        <w:rPr>
          <w:color w:val="231F20"/>
          <w:sz w:val="24"/>
        </w:rPr>
        <w:t>and</w:t>
      </w:r>
      <w:r>
        <w:rPr>
          <w:color w:val="231F20"/>
          <w:spacing w:val="-4"/>
          <w:sz w:val="24"/>
        </w:rPr>
        <w:t> </w:t>
      </w:r>
      <w:r>
        <w:rPr>
          <w:color w:val="231F20"/>
          <w:sz w:val="24"/>
        </w:rPr>
        <w:t>squarely</w:t>
      </w:r>
      <w:r>
        <w:rPr>
          <w:color w:val="231F20"/>
          <w:spacing w:val="-4"/>
          <w:sz w:val="24"/>
        </w:rPr>
        <w:t> </w:t>
      </w:r>
      <w:r>
        <w:rPr>
          <w:color w:val="231F20"/>
          <w:sz w:val="24"/>
        </w:rPr>
        <w:t>placed,</w:t>
      </w:r>
      <w:r>
        <w:rPr>
          <w:color w:val="231F20"/>
          <w:spacing w:val="-4"/>
          <w:sz w:val="24"/>
        </w:rPr>
        <w:t> </w:t>
      </w:r>
      <w:r>
        <w:rPr>
          <w:color w:val="231F20"/>
          <w:sz w:val="24"/>
        </w:rPr>
        <w:t>facilitating</w:t>
      </w:r>
      <w:r>
        <w:rPr>
          <w:color w:val="231F20"/>
          <w:spacing w:val="-4"/>
          <w:sz w:val="24"/>
        </w:rPr>
        <w:t> </w:t>
      </w:r>
      <w:r>
        <w:rPr>
          <w:color w:val="231F20"/>
          <w:sz w:val="24"/>
        </w:rPr>
        <w:t>efficient</w:t>
      </w:r>
      <w:r>
        <w:rPr>
          <w:color w:val="231F20"/>
          <w:spacing w:val="-3"/>
          <w:sz w:val="24"/>
        </w:rPr>
        <w:t> </w:t>
      </w:r>
      <w:r>
        <w:rPr>
          <w:color w:val="231F20"/>
          <w:spacing w:val="-2"/>
          <w:sz w:val="24"/>
        </w:rPr>
        <w:t>milking.</w:t>
      </w:r>
    </w:p>
    <w:p>
      <w:pPr>
        <w:pStyle w:val="ListParagraph"/>
        <w:spacing w:after="0" w:line="240" w:lineRule="auto"/>
        <w:jc w:val="left"/>
        <w:rPr>
          <w:rFonts w:ascii="Symbol" w:hAnsi="Symbol"/>
          <w:sz w:val="20"/>
        </w:rPr>
        <w:sectPr>
          <w:pgSz w:w="12240" w:h="15840"/>
          <w:pgMar w:header="10" w:footer="970" w:top="1260" w:bottom="1160" w:left="360" w:right="360"/>
        </w:sectPr>
      </w:pPr>
    </w:p>
    <w:p>
      <w:pPr>
        <w:pStyle w:val="BodyText"/>
        <w:spacing w:before="7"/>
        <w:ind w:left="0"/>
        <w:jc w:val="left"/>
        <w:rPr>
          <w:sz w:val="20"/>
        </w:rPr>
      </w:pPr>
    </w:p>
    <w:p>
      <w:pPr>
        <w:tabs>
          <w:tab w:pos="6070" w:val="left" w:leader="none"/>
        </w:tabs>
        <w:spacing w:line="240" w:lineRule="auto"/>
        <w:ind w:left="980" w:right="0" w:firstLine="0"/>
        <w:rPr>
          <w:sz w:val="20"/>
        </w:rPr>
      </w:pPr>
      <w:r>
        <w:rPr>
          <w:sz w:val="20"/>
        </w:rPr>
        <w:drawing>
          <wp:inline distT="0" distB="0" distL="0" distR="0">
            <wp:extent cx="2826354" cy="1886426"/>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230" cstate="print"/>
                    <a:stretch>
                      <a:fillRect/>
                    </a:stretch>
                  </pic:blipFill>
                  <pic:spPr>
                    <a:xfrm>
                      <a:off x="0" y="0"/>
                      <a:ext cx="2826354" cy="1886426"/>
                    </a:xfrm>
                    <a:prstGeom prst="rect">
                      <a:avLst/>
                    </a:prstGeom>
                  </pic:spPr>
                </pic:pic>
              </a:graphicData>
            </a:graphic>
          </wp:inline>
        </w:drawing>
      </w:r>
      <w:r>
        <w:rPr>
          <w:sz w:val="20"/>
        </w:rPr>
      </w:r>
      <w:r>
        <w:rPr>
          <w:sz w:val="20"/>
        </w:rPr>
        <w:tab/>
      </w:r>
      <w:r>
        <w:rPr>
          <w:sz w:val="20"/>
        </w:rPr>
        <w:drawing>
          <wp:inline distT="0" distB="0" distL="0" distR="0">
            <wp:extent cx="2826355" cy="1886426"/>
            <wp:effectExtent l="0" t="0" r="0" b="0"/>
            <wp:docPr id="501" name="Image 501"/>
            <wp:cNvGraphicFramePr>
              <a:graphicFrameLocks/>
            </wp:cNvGraphicFramePr>
            <a:graphic>
              <a:graphicData uri="http://schemas.openxmlformats.org/drawingml/2006/picture">
                <pic:pic>
                  <pic:nvPicPr>
                    <pic:cNvPr id="501" name="Image 501"/>
                    <pic:cNvPicPr/>
                  </pic:nvPicPr>
                  <pic:blipFill>
                    <a:blip r:embed="rId231" cstate="print"/>
                    <a:stretch>
                      <a:fillRect/>
                    </a:stretch>
                  </pic:blipFill>
                  <pic:spPr>
                    <a:xfrm>
                      <a:off x="0" y="0"/>
                      <a:ext cx="2826355" cy="1886426"/>
                    </a:xfrm>
                    <a:prstGeom prst="rect">
                      <a:avLst/>
                    </a:prstGeom>
                  </pic:spPr>
                </pic:pic>
              </a:graphicData>
            </a:graphic>
          </wp:inline>
        </w:drawing>
      </w:r>
      <w:r>
        <w:rPr>
          <w:sz w:val="20"/>
        </w:rPr>
      </w:r>
    </w:p>
    <w:p>
      <w:pPr>
        <w:pStyle w:val="BodyText"/>
        <w:tabs>
          <w:tab w:pos="5219" w:val="left" w:leader="none"/>
        </w:tabs>
        <w:spacing w:before="114"/>
        <w:ind w:left="0" w:right="127"/>
        <w:jc w:val="center"/>
      </w:pPr>
      <w:r>
        <w:rPr>
          <w:color w:val="231F20"/>
        </w:rPr>
        <w:t>Adult</w:t>
      </w:r>
      <w:r>
        <w:rPr>
          <w:color w:val="231F20"/>
          <w:spacing w:val="-2"/>
        </w:rPr>
        <w:t> </w:t>
      </w:r>
      <w:r>
        <w:rPr>
          <w:color w:val="231F20"/>
        </w:rPr>
        <w:t>female</w:t>
      </w:r>
      <w:r>
        <w:rPr>
          <w:color w:val="231F20"/>
          <w:spacing w:val="-1"/>
        </w:rPr>
        <w:t> </w:t>
      </w:r>
      <w:r>
        <w:rPr>
          <w:color w:val="231F20"/>
        </w:rPr>
        <w:t>buffalo</w:t>
      </w:r>
      <w:r>
        <w:rPr>
          <w:color w:val="231F20"/>
          <w:spacing w:val="-1"/>
        </w:rPr>
        <w:t> </w:t>
      </w:r>
      <w:r>
        <w:rPr>
          <w:color w:val="231F20"/>
        </w:rPr>
        <w:t>(LRS,</w:t>
      </w:r>
      <w:r>
        <w:rPr>
          <w:color w:val="231F20"/>
          <w:spacing w:val="-1"/>
        </w:rPr>
        <w:t> </w:t>
      </w:r>
      <w:r>
        <w:rPr>
          <w:color w:val="231F20"/>
          <w:spacing w:val="-2"/>
        </w:rPr>
        <w:t>Navsari)</w:t>
      </w:r>
      <w:r>
        <w:rPr>
          <w:color w:val="231F20"/>
        </w:rPr>
        <w:tab/>
        <w:t>Surti</w:t>
      </w:r>
      <w:r>
        <w:rPr>
          <w:color w:val="231F20"/>
          <w:spacing w:val="-2"/>
        </w:rPr>
        <w:t> </w:t>
      </w:r>
      <w:r>
        <w:rPr>
          <w:color w:val="231F20"/>
        </w:rPr>
        <w:t>buffalo</w:t>
      </w:r>
      <w:r>
        <w:rPr>
          <w:color w:val="231F20"/>
          <w:spacing w:val="-1"/>
        </w:rPr>
        <w:t> </w:t>
      </w:r>
      <w:r>
        <w:rPr>
          <w:color w:val="231F20"/>
        </w:rPr>
        <w:t>herd</w:t>
      </w:r>
      <w:r>
        <w:rPr>
          <w:color w:val="231F20"/>
          <w:spacing w:val="-1"/>
        </w:rPr>
        <w:t> </w:t>
      </w:r>
      <w:r>
        <w:rPr>
          <w:color w:val="231F20"/>
        </w:rPr>
        <w:t>(LRS,</w:t>
      </w:r>
      <w:r>
        <w:rPr>
          <w:color w:val="231F20"/>
          <w:spacing w:val="-1"/>
        </w:rPr>
        <w:t> </w:t>
      </w:r>
      <w:r>
        <w:rPr>
          <w:color w:val="231F20"/>
          <w:spacing w:val="-2"/>
        </w:rPr>
        <w:t>Navsari)</w:t>
      </w:r>
    </w:p>
    <w:p>
      <w:pPr>
        <w:pStyle w:val="ListParagraph"/>
        <w:numPr>
          <w:ilvl w:val="0"/>
          <w:numId w:val="7"/>
        </w:numPr>
        <w:tabs>
          <w:tab w:pos="1020" w:val="left" w:leader="none"/>
        </w:tabs>
        <w:spacing w:line="271" w:lineRule="auto" w:before="206" w:after="0"/>
        <w:ind w:left="1020" w:right="658" w:hanging="360"/>
        <w:jc w:val="left"/>
        <w:rPr>
          <w:rFonts w:ascii="Symbol" w:hAnsi="Symbol"/>
          <w:color w:val="231F20"/>
          <w:sz w:val="20"/>
        </w:rPr>
      </w:pPr>
      <w:r>
        <w:rPr>
          <w:b/>
          <w:color w:val="231F20"/>
          <w:sz w:val="24"/>
        </w:rPr>
        <w:t>Milk</w:t>
      </w:r>
      <w:r>
        <w:rPr>
          <w:b/>
          <w:color w:val="231F20"/>
          <w:spacing w:val="24"/>
          <w:sz w:val="24"/>
        </w:rPr>
        <w:t> </w:t>
      </w:r>
      <w:r>
        <w:rPr>
          <w:b/>
          <w:color w:val="231F20"/>
          <w:sz w:val="24"/>
        </w:rPr>
        <w:t>Production</w:t>
      </w:r>
      <w:r>
        <w:rPr>
          <w:color w:val="231F20"/>
          <w:sz w:val="24"/>
        </w:rPr>
        <w:t>: Average</w:t>
      </w:r>
      <w:r>
        <w:rPr>
          <w:color w:val="231F20"/>
          <w:spacing w:val="24"/>
          <w:sz w:val="24"/>
        </w:rPr>
        <w:t> </w:t>
      </w:r>
      <w:r>
        <w:rPr>
          <w:color w:val="231F20"/>
          <w:sz w:val="24"/>
        </w:rPr>
        <w:t>yield</w:t>
      </w:r>
      <w:r>
        <w:rPr>
          <w:color w:val="231F20"/>
          <w:spacing w:val="24"/>
          <w:sz w:val="24"/>
        </w:rPr>
        <w:t> </w:t>
      </w:r>
      <w:r>
        <w:rPr>
          <w:color w:val="231F20"/>
          <w:sz w:val="24"/>
        </w:rPr>
        <w:t>of</w:t>
      </w:r>
      <w:r>
        <w:rPr>
          <w:color w:val="231F20"/>
          <w:spacing w:val="24"/>
          <w:sz w:val="24"/>
        </w:rPr>
        <w:t> </w:t>
      </w:r>
      <w:r>
        <w:rPr>
          <w:color w:val="231F20"/>
          <w:sz w:val="24"/>
        </w:rPr>
        <w:t>1200–1500</w:t>
      </w:r>
      <w:r>
        <w:rPr>
          <w:color w:val="231F20"/>
          <w:spacing w:val="24"/>
          <w:sz w:val="24"/>
        </w:rPr>
        <w:t> </w:t>
      </w:r>
      <w:r>
        <w:rPr>
          <w:color w:val="231F20"/>
          <w:sz w:val="24"/>
        </w:rPr>
        <w:t>liters</w:t>
      </w:r>
      <w:r>
        <w:rPr>
          <w:color w:val="231F20"/>
          <w:spacing w:val="24"/>
          <w:sz w:val="24"/>
        </w:rPr>
        <w:t> </w:t>
      </w:r>
      <w:r>
        <w:rPr>
          <w:color w:val="231F20"/>
          <w:sz w:val="24"/>
        </w:rPr>
        <w:t>per</w:t>
      </w:r>
      <w:r>
        <w:rPr>
          <w:color w:val="231F20"/>
          <w:spacing w:val="24"/>
          <w:sz w:val="24"/>
        </w:rPr>
        <w:t> </w:t>
      </w:r>
      <w:r>
        <w:rPr>
          <w:color w:val="231F20"/>
          <w:sz w:val="24"/>
        </w:rPr>
        <w:t>lactation,</w:t>
      </w:r>
      <w:r>
        <w:rPr>
          <w:color w:val="231F20"/>
          <w:spacing w:val="24"/>
          <w:sz w:val="24"/>
        </w:rPr>
        <w:t> </w:t>
      </w:r>
      <w:r>
        <w:rPr>
          <w:color w:val="231F20"/>
          <w:sz w:val="24"/>
        </w:rPr>
        <w:t>with</w:t>
      </w:r>
      <w:r>
        <w:rPr>
          <w:color w:val="231F20"/>
          <w:spacing w:val="24"/>
          <w:sz w:val="24"/>
        </w:rPr>
        <w:t> </w:t>
      </w:r>
      <w:r>
        <w:rPr>
          <w:color w:val="231F20"/>
          <w:sz w:val="24"/>
        </w:rPr>
        <w:t>a</w:t>
      </w:r>
      <w:r>
        <w:rPr>
          <w:color w:val="231F20"/>
          <w:spacing w:val="24"/>
          <w:sz w:val="24"/>
        </w:rPr>
        <w:t> </w:t>
      </w:r>
      <w:r>
        <w:rPr>
          <w:color w:val="231F20"/>
          <w:sz w:val="24"/>
        </w:rPr>
        <w:t>high</w:t>
      </w:r>
      <w:r>
        <w:rPr>
          <w:color w:val="231F20"/>
          <w:spacing w:val="24"/>
          <w:sz w:val="24"/>
        </w:rPr>
        <w:t> </w:t>
      </w:r>
      <w:r>
        <w:rPr>
          <w:color w:val="231F20"/>
          <w:sz w:val="24"/>
        </w:rPr>
        <w:t>butterfat</w:t>
      </w:r>
      <w:r>
        <w:rPr>
          <w:color w:val="231F20"/>
          <w:spacing w:val="24"/>
          <w:sz w:val="24"/>
        </w:rPr>
        <w:t> </w:t>
      </w:r>
      <w:r>
        <w:rPr>
          <w:color w:val="231F20"/>
          <w:sz w:val="24"/>
        </w:rPr>
        <w:t>content</w:t>
      </w:r>
      <w:r>
        <w:rPr>
          <w:color w:val="231F20"/>
          <w:spacing w:val="24"/>
          <w:sz w:val="24"/>
        </w:rPr>
        <w:t> </w:t>
      </w:r>
      <w:r>
        <w:rPr>
          <w:color w:val="231F20"/>
          <w:sz w:val="24"/>
        </w:rPr>
        <w:t>of 7-8%, making it ideal for dairy product production.</w:t>
      </w:r>
    </w:p>
    <w:p>
      <w:pPr>
        <w:pStyle w:val="Heading2"/>
        <w:spacing w:before="170"/>
      </w:pPr>
      <w:r>
        <w:rPr>
          <w:color w:val="231F20"/>
        </w:rPr>
        <w:t>Geographical</w:t>
      </w:r>
      <w:r>
        <w:rPr>
          <w:color w:val="231F20"/>
          <w:spacing w:val="-6"/>
        </w:rPr>
        <w:t> </w:t>
      </w:r>
      <w:r>
        <w:rPr>
          <w:color w:val="231F20"/>
        </w:rPr>
        <w:t>Distribution</w:t>
      </w:r>
      <w:r>
        <w:rPr>
          <w:color w:val="231F20"/>
          <w:spacing w:val="-4"/>
        </w:rPr>
        <w:t> </w:t>
      </w:r>
      <w:r>
        <w:rPr>
          <w:color w:val="231F20"/>
        </w:rPr>
        <w:t>and</w:t>
      </w:r>
      <w:r>
        <w:rPr>
          <w:color w:val="231F20"/>
          <w:spacing w:val="-4"/>
        </w:rPr>
        <w:t> </w:t>
      </w:r>
      <w:r>
        <w:rPr>
          <w:color w:val="231F20"/>
        </w:rPr>
        <w:t>Native</w:t>
      </w:r>
      <w:r>
        <w:rPr>
          <w:color w:val="231F20"/>
          <w:spacing w:val="-8"/>
        </w:rPr>
        <w:t> </w:t>
      </w:r>
      <w:r>
        <w:rPr>
          <w:color w:val="231F20"/>
          <w:spacing w:val="-2"/>
        </w:rPr>
        <w:t>Tract</w:t>
      </w:r>
    </w:p>
    <w:p>
      <w:pPr>
        <w:pStyle w:val="BodyText"/>
        <w:spacing w:line="271" w:lineRule="auto"/>
        <w:ind w:right="658"/>
      </w:pPr>
      <w:r>
        <w:rPr>
          <w:color w:val="231F20"/>
        </w:rPr>
        <w:t>The Surti buffalo’s native tract lies in middle to southern Gujarat, encompassing Surat, Navsari, </w:t>
      </w:r>
      <w:r>
        <w:rPr>
          <w:color w:val="231F20"/>
        </w:rPr>
        <w:t>Bharuch, and Valsad districts. This region, characterized by fertile plains and rivers like the Tapi and Narmada, provides ideal conditions for buffalo rearing.</w:t>
      </w:r>
    </w:p>
    <w:p>
      <w:pPr>
        <w:pStyle w:val="BodyText"/>
        <w:spacing w:line="271" w:lineRule="auto" w:before="171"/>
        <w:ind w:right="658"/>
      </w:pPr>
      <w:r>
        <w:rPr>
          <w:color w:val="231F20"/>
        </w:rPr>
        <w:t>In addition to Gujarat, Surti buffaloes are found in southern Rajasthan (Udaipur, Bhilwara, Rajsamand, Chittorgarh, and Dungarpur districts). However, their core population is concentrated in Gujarat, where they thrive under traditional farming systems.</w:t>
      </w:r>
    </w:p>
    <w:p>
      <w:pPr>
        <w:pStyle w:val="Heading2"/>
        <w:spacing w:before="170"/>
      </w:pPr>
      <w:r>
        <w:rPr>
          <w:color w:val="231F20"/>
        </w:rPr>
        <w:t>Climatic</w:t>
      </w:r>
      <w:r>
        <w:rPr>
          <w:color w:val="231F20"/>
          <w:spacing w:val="-4"/>
        </w:rPr>
        <w:t> </w:t>
      </w:r>
      <w:r>
        <w:rPr>
          <w:color w:val="231F20"/>
        </w:rPr>
        <w:t>and</w:t>
      </w:r>
      <w:r>
        <w:rPr>
          <w:color w:val="231F20"/>
          <w:spacing w:val="-3"/>
        </w:rPr>
        <w:t> </w:t>
      </w:r>
      <w:r>
        <w:rPr>
          <w:color w:val="231F20"/>
        </w:rPr>
        <w:t>Environmental</w:t>
      </w:r>
      <w:r>
        <w:rPr>
          <w:color w:val="231F20"/>
          <w:spacing w:val="-15"/>
        </w:rPr>
        <w:t> </w:t>
      </w:r>
      <w:r>
        <w:rPr>
          <w:color w:val="231F20"/>
          <w:spacing w:val="-2"/>
        </w:rPr>
        <w:t>Adaptability</w:t>
      </w:r>
    </w:p>
    <w:p>
      <w:pPr>
        <w:pStyle w:val="BodyText"/>
        <w:spacing w:line="271" w:lineRule="auto"/>
        <w:ind w:right="657"/>
      </w:pPr>
      <w:r>
        <w:rPr>
          <w:color w:val="231F20"/>
          <w:spacing w:val="-2"/>
        </w:rPr>
        <w:t>Surti</w:t>
      </w:r>
      <w:r>
        <w:rPr>
          <w:color w:val="231F20"/>
          <w:spacing w:val="-13"/>
        </w:rPr>
        <w:t> </w:t>
      </w:r>
      <w:r>
        <w:rPr>
          <w:color w:val="231F20"/>
          <w:spacing w:val="-2"/>
        </w:rPr>
        <w:t>buffaloes</w:t>
      </w:r>
      <w:r>
        <w:rPr>
          <w:color w:val="231F20"/>
          <w:spacing w:val="-13"/>
        </w:rPr>
        <w:t> </w:t>
      </w:r>
      <w:r>
        <w:rPr>
          <w:color w:val="231F20"/>
          <w:spacing w:val="-2"/>
        </w:rPr>
        <w:t>are</w:t>
      </w:r>
      <w:r>
        <w:rPr>
          <w:color w:val="231F20"/>
          <w:spacing w:val="-11"/>
        </w:rPr>
        <w:t> </w:t>
      </w:r>
      <w:r>
        <w:rPr>
          <w:color w:val="231F20"/>
          <w:spacing w:val="-2"/>
        </w:rPr>
        <w:t>well-suited</w:t>
      </w:r>
      <w:r>
        <w:rPr>
          <w:color w:val="231F20"/>
          <w:spacing w:val="-9"/>
        </w:rPr>
        <w:t> </w:t>
      </w:r>
      <w:r>
        <w:rPr>
          <w:color w:val="231F20"/>
          <w:spacing w:val="-2"/>
        </w:rPr>
        <w:t>to</w:t>
      </w:r>
      <w:r>
        <w:rPr>
          <w:color w:val="231F20"/>
          <w:spacing w:val="-9"/>
        </w:rPr>
        <w:t> </w:t>
      </w:r>
      <w:r>
        <w:rPr>
          <w:color w:val="231F20"/>
          <w:spacing w:val="-2"/>
        </w:rPr>
        <w:t>the</w:t>
      </w:r>
      <w:r>
        <w:rPr>
          <w:color w:val="231F20"/>
          <w:spacing w:val="-9"/>
        </w:rPr>
        <w:t> </w:t>
      </w:r>
      <w:r>
        <w:rPr>
          <w:color w:val="231F20"/>
          <w:spacing w:val="-2"/>
        </w:rPr>
        <w:t>hot,</w:t>
      </w:r>
      <w:r>
        <w:rPr>
          <w:color w:val="231F20"/>
          <w:spacing w:val="-9"/>
        </w:rPr>
        <w:t> </w:t>
      </w:r>
      <w:r>
        <w:rPr>
          <w:color w:val="231F20"/>
          <w:spacing w:val="-2"/>
        </w:rPr>
        <w:t>humid</w:t>
      </w:r>
      <w:r>
        <w:rPr>
          <w:color w:val="231F20"/>
          <w:spacing w:val="-9"/>
        </w:rPr>
        <w:t> </w:t>
      </w:r>
      <w:r>
        <w:rPr>
          <w:color w:val="231F20"/>
          <w:spacing w:val="-2"/>
        </w:rPr>
        <w:t>and</w:t>
      </w:r>
      <w:r>
        <w:rPr>
          <w:color w:val="231F20"/>
          <w:spacing w:val="-9"/>
        </w:rPr>
        <w:t> </w:t>
      </w:r>
      <w:r>
        <w:rPr>
          <w:color w:val="231F20"/>
          <w:spacing w:val="-2"/>
        </w:rPr>
        <w:t>heavy</w:t>
      </w:r>
      <w:r>
        <w:rPr>
          <w:color w:val="231F20"/>
          <w:spacing w:val="-9"/>
        </w:rPr>
        <w:t> </w:t>
      </w:r>
      <w:r>
        <w:rPr>
          <w:color w:val="231F20"/>
          <w:spacing w:val="-2"/>
        </w:rPr>
        <w:t>rainfall</w:t>
      </w:r>
      <w:r>
        <w:rPr>
          <w:color w:val="231F20"/>
          <w:spacing w:val="-9"/>
        </w:rPr>
        <w:t> </w:t>
      </w:r>
      <w:r>
        <w:rPr>
          <w:color w:val="231F20"/>
          <w:spacing w:val="-2"/>
        </w:rPr>
        <w:t>climatic</w:t>
      </w:r>
      <w:r>
        <w:rPr>
          <w:color w:val="231F20"/>
          <w:spacing w:val="-10"/>
        </w:rPr>
        <w:t> </w:t>
      </w:r>
      <w:r>
        <w:rPr>
          <w:color w:val="231F20"/>
          <w:spacing w:val="-2"/>
        </w:rPr>
        <w:t>conditions</w:t>
      </w:r>
      <w:r>
        <w:rPr>
          <w:color w:val="231F20"/>
          <w:spacing w:val="-9"/>
        </w:rPr>
        <w:t> </w:t>
      </w:r>
      <w:r>
        <w:rPr>
          <w:color w:val="231F20"/>
          <w:spacing w:val="-2"/>
        </w:rPr>
        <w:t>of</w:t>
      </w:r>
      <w:r>
        <w:rPr>
          <w:color w:val="231F20"/>
          <w:spacing w:val="-9"/>
        </w:rPr>
        <w:t> </w:t>
      </w:r>
      <w:r>
        <w:rPr>
          <w:color w:val="231F20"/>
          <w:spacing w:val="-2"/>
        </w:rPr>
        <w:t>the</w:t>
      </w:r>
      <w:r>
        <w:rPr>
          <w:color w:val="231F20"/>
          <w:spacing w:val="-9"/>
        </w:rPr>
        <w:t> </w:t>
      </w:r>
      <w:r>
        <w:rPr>
          <w:color w:val="231F20"/>
          <w:spacing w:val="-2"/>
        </w:rPr>
        <w:t>region.</w:t>
      </w:r>
      <w:r>
        <w:rPr>
          <w:color w:val="231F20"/>
          <w:spacing w:val="-13"/>
        </w:rPr>
        <w:t> </w:t>
      </w:r>
      <w:r>
        <w:rPr>
          <w:color w:val="231F20"/>
          <w:spacing w:val="-2"/>
        </w:rPr>
        <w:t>Average </w:t>
      </w:r>
      <w:r>
        <w:rPr>
          <w:color w:val="231F20"/>
        </w:rPr>
        <w:t>temperatures</w:t>
      </w:r>
      <w:r>
        <w:rPr>
          <w:color w:val="231F20"/>
          <w:spacing w:val="-15"/>
        </w:rPr>
        <w:t> </w:t>
      </w:r>
      <w:r>
        <w:rPr>
          <w:color w:val="231F20"/>
        </w:rPr>
        <w:t>range</w:t>
      </w:r>
      <w:r>
        <w:rPr>
          <w:color w:val="231F20"/>
          <w:spacing w:val="-14"/>
        </w:rPr>
        <w:t> </w:t>
      </w:r>
      <w:r>
        <w:rPr>
          <w:color w:val="231F20"/>
        </w:rPr>
        <w:t>from</w:t>
      </w:r>
      <w:r>
        <w:rPr>
          <w:color w:val="231F20"/>
          <w:spacing w:val="-14"/>
        </w:rPr>
        <w:t> </w:t>
      </w:r>
      <w:r>
        <w:rPr>
          <w:color w:val="231F20"/>
        </w:rPr>
        <w:t>15°C</w:t>
      </w:r>
      <w:r>
        <w:rPr>
          <w:color w:val="231F20"/>
          <w:spacing w:val="-14"/>
        </w:rPr>
        <w:t> </w:t>
      </w:r>
      <w:r>
        <w:rPr>
          <w:color w:val="231F20"/>
        </w:rPr>
        <w:t>to</w:t>
      </w:r>
      <w:r>
        <w:rPr>
          <w:color w:val="231F20"/>
          <w:spacing w:val="-14"/>
        </w:rPr>
        <w:t> </w:t>
      </w:r>
      <w:r>
        <w:rPr>
          <w:color w:val="231F20"/>
        </w:rPr>
        <w:t>38°C</w:t>
      </w:r>
      <w:r>
        <w:rPr>
          <w:color w:val="231F20"/>
          <w:spacing w:val="-14"/>
        </w:rPr>
        <w:t> </w:t>
      </w:r>
      <w:r>
        <w:rPr>
          <w:color w:val="231F20"/>
        </w:rPr>
        <w:t>during</w:t>
      </w:r>
      <w:r>
        <w:rPr>
          <w:color w:val="231F20"/>
          <w:spacing w:val="-14"/>
        </w:rPr>
        <w:t> </w:t>
      </w:r>
      <w:r>
        <w:rPr>
          <w:color w:val="231F20"/>
        </w:rPr>
        <w:t>the</w:t>
      </w:r>
      <w:r>
        <w:rPr>
          <w:color w:val="231F20"/>
          <w:spacing w:val="-14"/>
        </w:rPr>
        <w:t> </w:t>
      </w:r>
      <w:r>
        <w:rPr>
          <w:color w:val="231F20"/>
        </w:rPr>
        <w:t>year</w:t>
      </w:r>
      <w:r>
        <w:rPr>
          <w:color w:val="231F20"/>
          <w:spacing w:val="-14"/>
        </w:rPr>
        <w:t> </w:t>
      </w:r>
      <w:r>
        <w:rPr>
          <w:color w:val="231F20"/>
        </w:rPr>
        <w:t>and</w:t>
      </w:r>
      <w:r>
        <w:rPr>
          <w:color w:val="231F20"/>
          <w:spacing w:val="-14"/>
        </w:rPr>
        <w:t> </w:t>
      </w:r>
      <w:r>
        <w:rPr>
          <w:color w:val="231F20"/>
        </w:rPr>
        <w:t>annual</w:t>
      </w:r>
      <w:r>
        <w:rPr>
          <w:color w:val="231F20"/>
          <w:spacing w:val="-14"/>
        </w:rPr>
        <w:t> </w:t>
      </w:r>
      <w:r>
        <w:rPr>
          <w:color w:val="231F20"/>
        </w:rPr>
        <w:t>rainfall</w:t>
      </w:r>
      <w:r>
        <w:rPr>
          <w:color w:val="231F20"/>
          <w:spacing w:val="-15"/>
        </w:rPr>
        <w:t> </w:t>
      </w:r>
      <w:r>
        <w:rPr>
          <w:color w:val="231F20"/>
        </w:rPr>
        <w:t>varies</w:t>
      </w:r>
      <w:r>
        <w:rPr>
          <w:color w:val="231F20"/>
          <w:spacing w:val="-15"/>
        </w:rPr>
        <w:t> </w:t>
      </w:r>
      <w:r>
        <w:rPr>
          <w:color w:val="231F20"/>
        </w:rPr>
        <w:t>between</w:t>
      </w:r>
      <w:r>
        <w:rPr>
          <w:color w:val="231F20"/>
          <w:spacing w:val="-14"/>
        </w:rPr>
        <w:t> </w:t>
      </w:r>
      <w:r>
        <w:rPr>
          <w:color w:val="231F20"/>
        </w:rPr>
        <w:t>1200</w:t>
      </w:r>
      <w:r>
        <w:rPr>
          <w:color w:val="231F20"/>
          <w:spacing w:val="-14"/>
        </w:rPr>
        <w:t> </w:t>
      </w:r>
      <w:r>
        <w:rPr>
          <w:color w:val="231F20"/>
        </w:rPr>
        <w:t>to</w:t>
      </w:r>
      <w:r>
        <w:rPr>
          <w:color w:val="231F20"/>
          <w:spacing w:val="-14"/>
        </w:rPr>
        <w:t> </w:t>
      </w:r>
      <w:r>
        <w:rPr>
          <w:color w:val="231F20"/>
        </w:rPr>
        <w:t>1500</w:t>
      </w:r>
      <w:r>
        <w:rPr>
          <w:color w:val="231F20"/>
          <w:spacing w:val="-14"/>
        </w:rPr>
        <w:t> </w:t>
      </w:r>
      <w:r>
        <w:rPr>
          <w:color w:val="231F20"/>
        </w:rPr>
        <w:t>mm. These</w:t>
      </w:r>
      <w:r>
        <w:rPr>
          <w:color w:val="231F20"/>
          <w:spacing w:val="-7"/>
        </w:rPr>
        <w:t> </w:t>
      </w:r>
      <w:r>
        <w:rPr>
          <w:color w:val="231F20"/>
        </w:rPr>
        <w:t>buffaloes</w:t>
      </w:r>
      <w:r>
        <w:rPr>
          <w:color w:val="231F20"/>
          <w:spacing w:val="-7"/>
        </w:rPr>
        <w:t> </w:t>
      </w:r>
      <w:r>
        <w:rPr>
          <w:color w:val="231F20"/>
        </w:rPr>
        <w:t>show</w:t>
      </w:r>
      <w:r>
        <w:rPr>
          <w:color w:val="231F20"/>
          <w:spacing w:val="-7"/>
        </w:rPr>
        <w:t> </w:t>
      </w:r>
      <w:r>
        <w:rPr>
          <w:color w:val="231F20"/>
        </w:rPr>
        <w:t>remarkable</w:t>
      </w:r>
      <w:r>
        <w:rPr>
          <w:color w:val="231F20"/>
          <w:spacing w:val="-7"/>
        </w:rPr>
        <w:t> </w:t>
      </w:r>
      <w:r>
        <w:rPr>
          <w:color w:val="231F20"/>
        </w:rPr>
        <w:t>resilience</w:t>
      </w:r>
      <w:r>
        <w:rPr>
          <w:color w:val="231F20"/>
          <w:spacing w:val="-7"/>
        </w:rPr>
        <w:t> </w:t>
      </w:r>
      <w:r>
        <w:rPr>
          <w:color w:val="231F20"/>
        </w:rPr>
        <w:t>to</w:t>
      </w:r>
      <w:r>
        <w:rPr>
          <w:color w:val="231F20"/>
          <w:spacing w:val="-7"/>
        </w:rPr>
        <w:t> </w:t>
      </w:r>
      <w:r>
        <w:rPr>
          <w:color w:val="231F20"/>
        </w:rPr>
        <w:t>climatic</w:t>
      </w:r>
      <w:r>
        <w:rPr>
          <w:color w:val="231F20"/>
          <w:spacing w:val="-7"/>
        </w:rPr>
        <w:t> </w:t>
      </w:r>
      <w:r>
        <w:rPr>
          <w:color w:val="231F20"/>
        </w:rPr>
        <w:t>stressors,</w:t>
      </w:r>
      <w:r>
        <w:rPr>
          <w:color w:val="231F20"/>
          <w:spacing w:val="-7"/>
        </w:rPr>
        <w:t> </w:t>
      </w:r>
      <w:r>
        <w:rPr>
          <w:color w:val="231F20"/>
        </w:rPr>
        <w:t>maintaining</w:t>
      </w:r>
      <w:r>
        <w:rPr>
          <w:color w:val="231F20"/>
          <w:spacing w:val="-7"/>
        </w:rPr>
        <w:t> </w:t>
      </w:r>
      <w:r>
        <w:rPr>
          <w:color w:val="231F20"/>
        </w:rPr>
        <w:t>milk</w:t>
      </w:r>
      <w:r>
        <w:rPr>
          <w:color w:val="231F20"/>
          <w:spacing w:val="-7"/>
        </w:rPr>
        <w:t> </w:t>
      </w:r>
      <w:r>
        <w:rPr>
          <w:color w:val="231F20"/>
        </w:rPr>
        <w:t>production</w:t>
      </w:r>
      <w:r>
        <w:rPr>
          <w:color w:val="231F20"/>
          <w:spacing w:val="-7"/>
        </w:rPr>
        <w:t> </w:t>
      </w:r>
      <w:r>
        <w:rPr>
          <w:color w:val="231F20"/>
        </w:rPr>
        <w:t>even</w:t>
      </w:r>
      <w:r>
        <w:rPr>
          <w:color w:val="231F20"/>
          <w:spacing w:val="-7"/>
        </w:rPr>
        <w:t> </w:t>
      </w:r>
      <w:r>
        <w:rPr>
          <w:color w:val="231F20"/>
        </w:rPr>
        <w:t>during extreme weather conditions.</w:t>
      </w:r>
    </w:p>
    <w:p>
      <w:pPr>
        <w:pStyle w:val="BodyText"/>
        <w:spacing w:line="271" w:lineRule="auto" w:before="171"/>
        <w:ind w:right="658"/>
      </w:pPr>
      <w:r>
        <w:rPr>
          <w:color w:val="231F20"/>
        </w:rPr>
        <w:t>Their</w:t>
      </w:r>
      <w:r>
        <w:rPr>
          <w:color w:val="231F20"/>
          <w:spacing w:val="-12"/>
        </w:rPr>
        <w:t> </w:t>
      </w:r>
      <w:r>
        <w:rPr>
          <w:color w:val="231F20"/>
        </w:rPr>
        <w:t>ability</w:t>
      </w:r>
      <w:r>
        <w:rPr>
          <w:color w:val="231F20"/>
          <w:spacing w:val="-12"/>
        </w:rPr>
        <w:t> </w:t>
      </w:r>
      <w:r>
        <w:rPr>
          <w:color w:val="231F20"/>
        </w:rPr>
        <w:t>to</w:t>
      </w:r>
      <w:r>
        <w:rPr>
          <w:color w:val="231F20"/>
          <w:spacing w:val="-12"/>
        </w:rPr>
        <w:t> </w:t>
      </w:r>
      <w:r>
        <w:rPr>
          <w:color w:val="231F20"/>
        </w:rPr>
        <w:t>thrive</w:t>
      </w:r>
      <w:r>
        <w:rPr>
          <w:color w:val="231F20"/>
          <w:spacing w:val="-12"/>
        </w:rPr>
        <w:t> </w:t>
      </w:r>
      <w:r>
        <w:rPr>
          <w:color w:val="231F20"/>
        </w:rPr>
        <w:t>on</w:t>
      </w:r>
      <w:r>
        <w:rPr>
          <w:color w:val="231F20"/>
          <w:spacing w:val="-12"/>
        </w:rPr>
        <w:t> </w:t>
      </w:r>
      <w:r>
        <w:rPr>
          <w:color w:val="231F20"/>
        </w:rPr>
        <w:t>locally</w:t>
      </w:r>
      <w:r>
        <w:rPr>
          <w:color w:val="231F20"/>
          <w:spacing w:val="-12"/>
        </w:rPr>
        <w:t> </w:t>
      </w:r>
      <w:r>
        <w:rPr>
          <w:color w:val="231F20"/>
        </w:rPr>
        <w:t>available</w:t>
      </w:r>
      <w:r>
        <w:rPr>
          <w:color w:val="231F20"/>
          <w:spacing w:val="-12"/>
        </w:rPr>
        <w:t> </w:t>
      </w:r>
      <w:r>
        <w:rPr>
          <w:color w:val="231F20"/>
        </w:rPr>
        <w:t>feed</w:t>
      </w:r>
      <w:r>
        <w:rPr>
          <w:color w:val="231F20"/>
          <w:spacing w:val="-12"/>
        </w:rPr>
        <w:t> </w:t>
      </w:r>
      <w:r>
        <w:rPr>
          <w:color w:val="231F20"/>
        </w:rPr>
        <w:t>resources,</w:t>
      </w:r>
      <w:r>
        <w:rPr>
          <w:color w:val="231F20"/>
          <w:spacing w:val="-12"/>
        </w:rPr>
        <w:t> </w:t>
      </w:r>
      <w:r>
        <w:rPr>
          <w:color w:val="231F20"/>
        </w:rPr>
        <w:t>including</w:t>
      </w:r>
      <w:r>
        <w:rPr>
          <w:color w:val="231F20"/>
          <w:spacing w:val="-12"/>
        </w:rPr>
        <w:t> </w:t>
      </w:r>
      <w:r>
        <w:rPr>
          <w:color w:val="231F20"/>
        </w:rPr>
        <w:t>paddy</w:t>
      </w:r>
      <w:r>
        <w:rPr>
          <w:color w:val="231F20"/>
          <w:spacing w:val="-12"/>
        </w:rPr>
        <w:t> </w:t>
      </w:r>
      <w:r>
        <w:rPr>
          <w:color w:val="231F20"/>
        </w:rPr>
        <w:t>straw,</w:t>
      </w:r>
      <w:r>
        <w:rPr>
          <w:color w:val="231F20"/>
          <w:spacing w:val="-12"/>
        </w:rPr>
        <w:t> </w:t>
      </w:r>
      <w:r>
        <w:rPr>
          <w:color w:val="231F20"/>
        </w:rPr>
        <w:t>sugarcane</w:t>
      </w:r>
      <w:r>
        <w:rPr>
          <w:color w:val="231F20"/>
          <w:spacing w:val="-12"/>
        </w:rPr>
        <w:t> </w:t>
      </w:r>
      <w:r>
        <w:rPr>
          <w:color w:val="231F20"/>
        </w:rPr>
        <w:t>tops,</w:t>
      </w:r>
      <w:r>
        <w:rPr>
          <w:color w:val="231F20"/>
          <w:spacing w:val="-12"/>
        </w:rPr>
        <w:t> </w:t>
      </w:r>
      <w:r>
        <w:rPr>
          <w:color w:val="231F20"/>
        </w:rPr>
        <w:t>and</w:t>
      </w:r>
      <w:r>
        <w:rPr>
          <w:color w:val="231F20"/>
          <w:spacing w:val="-12"/>
        </w:rPr>
        <w:t> </w:t>
      </w:r>
      <w:r>
        <w:rPr>
          <w:color w:val="231F20"/>
        </w:rPr>
        <w:t>maize silage, underscores their adaptability. This efficiency makes them a cost-effective choice for small and marginal farmers.</w:t>
      </w:r>
    </w:p>
    <w:p>
      <w:pPr>
        <w:pStyle w:val="Heading2"/>
      </w:pPr>
      <w:r>
        <w:rPr>
          <w:color w:val="231F20"/>
        </w:rPr>
        <w:t>Population</w:t>
      </w:r>
      <w:r>
        <w:rPr>
          <w:color w:val="231F20"/>
          <w:spacing w:val="-8"/>
        </w:rPr>
        <w:t> </w:t>
      </w:r>
      <w:r>
        <w:rPr>
          <w:color w:val="231F20"/>
        </w:rPr>
        <w:t>Status</w:t>
      </w:r>
      <w:r>
        <w:rPr>
          <w:color w:val="231F20"/>
          <w:spacing w:val="-8"/>
        </w:rPr>
        <w:t> </w:t>
      </w:r>
      <w:r>
        <w:rPr>
          <w:color w:val="231F20"/>
        </w:rPr>
        <w:t>and</w:t>
      </w:r>
      <w:r>
        <w:rPr>
          <w:color w:val="231F20"/>
          <w:spacing w:val="-8"/>
        </w:rPr>
        <w:t> </w:t>
      </w:r>
      <w:r>
        <w:rPr>
          <w:color w:val="231F20"/>
        </w:rPr>
        <w:t>Conservation</w:t>
      </w:r>
      <w:r>
        <w:rPr>
          <w:color w:val="231F20"/>
          <w:spacing w:val="-7"/>
        </w:rPr>
        <w:t> </w:t>
      </w:r>
      <w:r>
        <w:rPr>
          <w:color w:val="231F20"/>
          <w:spacing w:val="-2"/>
        </w:rPr>
        <w:t>Efforts</w:t>
      </w:r>
    </w:p>
    <w:p>
      <w:pPr>
        <w:pStyle w:val="BodyText"/>
        <w:spacing w:line="271" w:lineRule="auto"/>
        <w:ind w:right="660"/>
      </w:pPr>
      <w:r>
        <w:rPr>
          <w:color w:val="231F20"/>
        </w:rPr>
        <w:t>Inspite of the number of advantages, the population of Surti buffaloes has been declining alarmingly, as shown in Table 1.</w:t>
      </w:r>
    </w:p>
    <w:p>
      <w:pPr>
        <w:pStyle w:val="BodyText"/>
        <w:spacing w:before="1"/>
        <w:ind w:left="0"/>
        <w:jc w:val="left"/>
        <w:rPr>
          <w:sz w:val="14"/>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1"/>
        <w:gridCol w:w="2593"/>
        <w:gridCol w:w="2595"/>
        <w:gridCol w:w="3901"/>
      </w:tblGrid>
      <w:tr>
        <w:trPr>
          <w:trHeight w:val="571" w:hRule="atLeast"/>
        </w:trPr>
        <w:tc>
          <w:tcPr>
            <w:tcW w:w="1101" w:type="dxa"/>
          </w:tcPr>
          <w:p>
            <w:pPr>
              <w:pStyle w:val="TableParagraph"/>
              <w:spacing w:before="143"/>
              <w:ind w:left="80"/>
              <w:rPr>
                <w:b/>
                <w:sz w:val="24"/>
              </w:rPr>
            </w:pPr>
            <w:r>
              <w:rPr>
                <w:b/>
                <w:color w:val="231F20"/>
                <w:spacing w:val="-4"/>
                <w:sz w:val="24"/>
              </w:rPr>
              <w:t>Year</w:t>
            </w:r>
          </w:p>
        </w:tc>
        <w:tc>
          <w:tcPr>
            <w:tcW w:w="2593" w:type="dxa"/>
          </w:tcPr>
          <w:p>
            <w:pPr>
              <w:pStyle w:val="TableParagraph"/>
              <w:spacing w:line="225" w:lineRule="auto" w:before="27"/>
              <w:ind w:left="79" w:right="412"/>
              <w:rPr>
                <w:b/>
                <w:sz w:val="24"/>
              </w:rPr>
            </w:pPr>
            <w:r>
              <w:rPr>
                <w:b/>
                <w:color w:val="231F20"/>
                <w:sz w:val="24"/>
              </w:rPr>
              <w:t>Surti Buffalo Population</w:t>
            </w:r>
            <w:r>
              <w:rPr>
                <w:b/>
                <w:color w:val="231F20"/>
                <w:spacing w:val="-15"/>
                <w:sz w:val="24"/>
              </w:rPr>
              <w:t> </w:t>
            </w:r>
            <w:r>
              <w:rPr>
                <w:b/>
                <w:color w:val="231F20"/>
                <w:sz w:val="24"/>
              </w:rPr>
              <w:t>(Million)</w:t>
            </w:r>
          </w:p>
        </w:tc>
        <w:tc>
          <w:tcPr>
            <w:tcW w:w="2595" w:type="dxa"/>
          </w:tcPr>
          <w:p>
            <w:pPr>
              <w:pStyle w:val="TableParagraph"/>
              <w:spacing w:line="225" w:lineRule="auto" w:before="27"/>
              <w:ind w:left="79" w:right="414"/>
              <w:rPr>
                <w:b/>
                <w:sz w:val="24"/>
              </w:rPr>
            </w:pPr>
            <w:r>
              <w:rPr>
                <w:b/>
                <w:color w:val="231F20"/>
                <w:sz w:val="24"/>
              </w:rPr>
              <w:t>Total Buffalo Population</w:t>
            </w:r>
            <w:r>
              <w:rPr>
                <w:b/>
                <w:color w:val="231F20"/>
                <w:spacing w:val="-15"/>
                <w:sz w:val="24"/>
              </w:rPr>
              <w:t> </w:t>
            </w:r>
            <w:r>
              <w:rPr>
                <w:b/>
                <w:color w:val="231F20"/>
                <w:sz w:val="24"/>
              </w:rPr>
              <w:t>(Million)</w:t>
            </w:r>
          </w:p>
        </w:tc>
        <w:tc>
          <w:tcPr>
            <w:tcW w:w="3901" w:type="dxa"/>
          </w:tcPr>
          <w:p>
            <w:pPr>
              <w:pStyle w:val="TableParagraph"/>
              <w:spacing w:line="225" w:lineRule="auto" w:before="27"/>
              <w:ind w:left="79"/>
              <w:rPr>
                <w:b/>
                <w:sz w:val="24"/>
              </w:rPr>
            </w:pPr>
            <w:r>
              <w:rPr>
                <w:b/>
                <w:color w:val="231F20"/>
                <w:sz w:val="24"/>
              </w:rPr>
              <w:t>Surti</w:t>
            </w:r>
            <w:r>
              <w:rPr>
                <w:b/>
                <w:color w:val="231F20"/>
                <w:spacing w:val="-10"/>
                <w:sz w:val="24"/>
              </w:rPr>
              <w:t> </w:t>
            </w:r>
            <w:r>
              <w:rPr>
                <w:b/>
                <w:color w:val="231F20"/>
                <w:sz w:val="24"/>
              </w:rPr>
              <w:t>buffalo</w:t>
            </w:r>
            <w:r>
              <w:rPr>
                <w:b/>
                <w:color w:val="231F20"/>
                <w:spacing w:val="-10"/>
                <w:sz w:val="24"/>
              </w:rPr>
              <w:t> </w:t>
            </w:r>
            <w:r>
              <w:rPr>
                <w:b/>
                <w:color w:val="231F20"/>
                <w:sz w:val="24"/>
              </w:rPr>
              <w:t>as</w:t>
            </w:r>
            <w:r>
              <w:rPr>
                <w:b/>
                <w:color w:val="231F20"/>
                <w:spacing w:val="-11"/>
                <w:sz w:val="24"/>
              </w:rPr>
              <w:t> </w:t>
            </w:r>
            <w:r>
              <w:rPr>
                <w:b/>
                <w:color w:val="231F20"/>
                <w:sz w:val="24"/>
              </w:rPr>
              <w:t>%</w:t>
            </w:r>
            <w:r>
              <w:rPr>
                <w:b/>
                <w:color w:val="231F20"/>
                <w:spacing w:val="-10"/>
                <w:sz w:val="24"/>
              </w:rPr>
              <w:t> </w:t>
            </w:r>
            <w:r>
              <w:rPr>
                <w:b/>
                <w:color w:val="231F20"/>
                <w:sz w:val="24"/>
              </w:rPr>
              <w:t>of</w:t>
            </w:r>
            <w:r>
              <w:rPr>
                <w:b/>
                <w:color w:val="231F20"/>
                <w:spacing w:val="-14"/>
                <w:sz w:val="24"/>
              </w:rPr>
              <w:t> </w:t>
            </w:r>
            <w:r>
              <w:rPr>
                <w:b/>
                <w:color w:val="231F20"/>
                <w:sz w:val="24"/>
              </w:rPr>
              <w:t>Total</w:t>
            </w:r>
            <w:r>
              <w:rPr>
                <w:b/>
                <w:color w:val="231F20"/>
                <w:spacing w:val="-10"/>
                <w:sz w:val="24"/>
              </w:rPr>
              <w:t> </w:t>
            </w:r>
            <w:r>
              <w:rPr>
                <w:b/>
                <w:color w:val="231F20"/>
                <w:sz w:val="24"/>
              </w:rPr>
              <w:t>buffalo </w:t>
            </w:r>
            <w:r>
              <w:rPr>
                <w:b/>
                <w:color w:val="231F20"/>
                <w:spacing w:val="-2"/>
                <w:sz w:val="24"/>
              </w:rPr>
              <w:t>population</w:t>
            </w:r>
          </w:p>
        </w:tc>
      </w:tr>
      <w:tr>
        <w:trPr>
          <w:trHeight w:val="316" w:hRule="atLeast"/>
        </w:trPr>
        <w:tc>
          <w:tcPr>
            <w:tcW w:w="1101" w:type="dxa"/>
          </w:tcPr>
          <w:p>
            <w:pPr>
              <w:pStyle w:val="TableParagraph"/>
              <w:spacing w:before="17"/>
              <w:ind w:left="80"/>
              <w:rPr>
                <w:sz w:val="24"/>
              </w:rPr>
            </w:pPr>
            <w:r>
              <w:rPr>
                <w:color w:val="231F20"/>
                <w:spacing w:val="-4"/>
                <w:sz w:val="24"/>
              </w:rPr>
              <w:t>2007</w:t>
            </w:r>
          </w:p>
        </w:tc>
        <w:tc>
          <w:tcPr>
            <w:tcW w:w="2593" w:type="dxa"/>
          </w:tcPr>
          <w:p>
            <w:pPr>
              <w:pStyle w:val="TableParagraph"/>
              <w:spacing w:before="17"/>
              <w:ind w:left="79"/>
              <w:rPr>
                <w:sz w:val="24"/>
              </w:rPr>
            </w:pPr>
            <w:r>
              <w:rPr>
                <w:color w:val="231F20"/>
                <w:spacing w:val="-2"/>
                <w:sz w:val="24"/>
              </w:rPr>
              <w:t>29.83</w:t>
            </w:r>
          </w:p>
        </w:tc>
        <w:tc>
          <w:tcPr>
            <w:tcW w:w="2595" w:type="dxa"/>
          </w:tcPr>
          <w:p>
            <w:pPr>
              <w:pStyle w:val="TableParagraph"/>
              <w:spacing w:before="17"/>
              <w:ind w:left="79"/>
              <w:rPr>
                <w:sz w:val="24"/>
              </w:rPr>
            </w:pPr>
            <w:r>
              <w:rPr>
                <w:color w:val="231F20"/>
                <w:spacing w:val="-2"/>
                <w:sz w:val="24"/>
              </w:rPr>
              <w:t>105.3</w:t>
            </w:r>
          </w:p>
        </w:tc>
        <w:tc>
          <w:tcPr>
            <w:tcW w:w="3901" w:type="dxa"/>
          </w:tcPr>
          <w:p>
            <w:pPr>
              <w:pStyle w:val="TableParagraph"/>
              <w:spacing w:before="17"/>
              <w:ind w:left="79"/>
              <w:rPr>
                <w:sz w:val="24"/>
              </w:rPr>
            </w:pPr>
            <w:r>
              <w:rPr>
                <w:color w:val="231F20"/>
                <w:spacing w:val="-2"/>
                <w:sz w:val="24"/>
              </w:rPr>
              <w:t>28.33%</w:t>
            </w:r>
          </w:p>
        </w:tc>
      </w:tr>
      <w:tr>
        <w:trPr>
          <w:trHeight w:val="316" w:hRule="atLeast"/>
        </w:trPr>
        <w:tc>
          <w:tcPr>
            <w:tcW w:w="1101" w:type="dxa"/>
          </w:tcPr>
          <w:p>
            <w:pPr>
              <w:pStyle w:val="TableParagraph"/>
              <w:spacing w:before="17"/>
              <w:ind w:left="80"/>
              <w:rPr>
                <w:sz w:val="24"/>
              </w:rPr>
            </w:pPr>
            <w:r>
              <w:rPr>
                <w:color w:val="231F20"/>
                <w:spacing w:val="-4"/>
                <w:sz w:val="24"/>
              </w:rPr>
              <w:t>2012</w:t>
            </w:r>
          </w:p>
        </w:tc>
        <w:tc>
          <w:tcPr>
            <w:tcW w:w="2593" w:type="dxa"/>
          </w:tcPr>
          <w:p>
            <w:pPr>
              <w:pStyle w:val="TableParagraph"/>
              <w:spacing w:before="17"/>
              <w:ind w:left="79"/>
              <w:rPr>
                <w:sz w:val="24"/>
              </w:rPr>
            </w:pPr>
            <w:r>
              <w:rPr>
                <w:color w:val="231F20"/>
                <w:spacing w:val="-2"/>
                <w:sz w:val="24"/>
              </w:rPr>
              <w:t>18.86</w:t>
            </w:r>
          </w:p>
        </w:tc>
        <w:tc>
          <w:tcPr>
            <w:tcW w:w="2595" w:type="dxa"/>
          </w:tcPr>
          <w:p>
            <w:pPr>
              <w:pStyle w:val="TableParagraph"/>
              <w:spacing w:before="17"/>
              <w:ind w:left="79"/>
              <w:rPr>
                <w:sz w:val="24"/>
              </w:rPr>
            </w:pPr>
            <w:r>
              <w:rPr>
                <w:color w:val="231F20"/>
                <w:spacing w:val="-2"/>
                <w:sz w:val="24"/>
              </w:rPr>
              <w:t>108.7</w:t>
            </w:r>
          </w:p>
        </w:tc>
        <w:tc>
          <w:tcPr>
            <w:tcW w:w="3901" w:type="dxa"/>
          </w:tcPr>
          <w:p>
            <w:pPr>
              <w:pStyle w:val="TableParagraph"/>
              <w:spacing w:before="17"/>
              <w:ind w:left="79"/>
              <w:rPr>
                <w:sz w:val="24"/>
              </w:rPr>
            </w:pPr>
            <w:r>
              <w:rPr>
                <w:color w:val="231F20"/>
                <w:spacing w:val="-2"/>
                <w:sz w:val="24"/>
              </w:rPr>
              <w:t>17.35%</w:t>
            </w:r>
          </w:p>
        </w:tc>
      </w:tr>
      <w:tr>
        <w:trPr>
          <w:trHeight w:val="316" w:hRule="atLeast"/>
        </w:trPr>
        <w:tc>
          <w:tcPr>
            <w:tcW w:w="1101" w:type="dxa"/>
          </w:tcPr>
          <w:p>
            <w:pPr>
              <w:pStyle w:val="TableParagraph"/>
              <w:spacing w:before="17"/>
              <w:ind w:left="80"/>
              <w:rPr>
                <w:sz w:val="24"/>
              </w:rPr>
            </w:pPr>
            <w:r>
              <w:rPr>
                <w:color w:val="231F20"/>
                <w:spacing w:val="-4"/>
                <w:sz w:val="24"/>
              </w:rPr>
              <w:t>2019</w:t>
            </w:r>
          </w:p>
        </w:tc>
        <w:tc>
          <w:tcPr>
            <w:tcW w:w="2593" w:type="dxa"/>
          </w:tcPr>
          <w:p>
            <w:pPr>
              <w:pStyle w:val="TableParagraph"/>
              <w:spacing w:before="17"/>
              <w:ind w:left="79"/>
              <w:rPr>
                <w:sz w:val="24"/>
              </w:rPr>
            </w:pPr>
            <w:r>
              <w:rPr>
                <w:color w:val="231F20"/>
                <w:spacing w:val="-2"/>
                <w:sz w:val="24"/>
              </w:rPr>
              <w:t>11.23</w:t>
            </w:r>
          </w:p>
        </w:tc>
        <w:tc>
          <w:tcPr>
            <w:tcW w:w="2595" w:type="dxa"/>
          </w:tcPr>
          <w:p>
            <w:pPr>
              <w:pStyle w:val="TableParagraph"/>
              <w:spacing w:before="17"/>
              <w:ind w:left="79"/>
              <w:rPr>
                <w:sz w:val="24"/>
              </w:rPr>
            </w:pPr>
            <w:r>
              <w:rPr>
                <w:color w:val="231F20"/>
                <w:spacing w:val="-2"/>
                <w:sz w:val="24"/>
              </w:rPr>
              <w:t>109.85</w:t>
            </w:r>
          </w:p>
        </w:tc>
        <w:tc>
          <w:tcPr>
            <w:tcW w:w="3901" w:type="dxa"/>
          </w:tcPr>
          <w:p>
            <w:pPr>
              <w:pStyle w:val="TableParagraph"/>
              <w:spacing w:before="17"/>
              <w:ind w:left="79"/>
              <w:rPr>
                <w:sz w:val="24"/>
              </w:rPr>
            </w:pPr>
            <w:r>
              <w:rPr>
                <w:color w:val="231F20"/>
                <w:spacing w:val="-2"/>
                <w:sz w:val="24"/>
              </w:rPr>
              <w:t>10.22%</w:t>
            </w:r>
          </w:p>
        </w:tc>
      </w:tr>
    </w:tbl>
    <w:p>
      <w:pPr>
        <w:pStyle w:val="TableParagraph"/>
        <w:spacing w:after="0"/>
        <w:rPr>
          <w:sz w:val="24"/>
        </w:rPr>
        <w:sectPr>
          <w:pgSz w:w="12240" w:h="15840"/>
          <w:pgMar w:header="10" w:footer="970" w:top="1260" w:bottom="1160" w:left="360" w:right="360"/>
        </w:sectPr>
      </w:pPr>
    </w:p>
    <w:p>
      <w:pPr>
        <w:pStyle w:val="BodyText"/>
        <w:spacing w:before="99"/>
        <w:ind w:left="1380"/>
      </w:pPr>
      <w:r>
        <w:rPr>
          <w:color w:val="231F20"/>
        </w:rPr>
        <w:t>Out of</w:t>
      </w:r>
      <w:r>
        <w:rPr>
          <w:color w:val="231F20"/>
          <w:spacing w:val="2"/>
        </w:rPr>
        <w:t> </w:t>
      </w:r>
      <w:r>
        <w:rPr>
          <w:color w:val="231F20"/>
        </w:rPr>
        <w:t>the</w:t>
      </w:r>
      <w:r>
        <w:rPr>
          <w:color w:val="231F20"/>
          <w:spacing w:val="2"/>
        </w:rPr>
        <w:t> </w:t>
      </w:r>
      <w:r>
        <w:rPr>
          <w:color w:val="231F20"/>
        </w:rPr>
        <w:t>total</w:t>
      </w:r>
      <w:r>
        <w:rPr>
          <w:color w:val="231F20"/>
          <w:spacing w:val="3"/>
        </w:rPr>
        <w:t> </w:t>
      </w:r>
      <w:r>
        <w:rPr>
          <w:color w:val="231F20"/>
        </w:rPr>
        <w:t>buffalo</w:t>
      </w:r>
      <w:r>
        <w:rPr>
          <w:color w:val="231F20"/>
          <w:spacing w:val="2"/>
        </w:rPr>
        <w:t> </w:t>
      </w:r>
      <w:r>
        <w:rPr>
          <w:color w:val="231F20"/>
        </w:rPr>
        <w:t>population</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country</w:t>
      </w:r>
      <w:r>
        <w:rPr>
          <w:color w:val="231F20"/>
          <w:spacing w:val="2"/>
        </w:rPr>
        <w:t> </w:t>
      </w:r>
      <w:r>
        <w:rPr>
          <w:color w:val="231F20"/>
        </w:rPr>
        <w:t>in</w:t>
      </w:r>
      <w:r>
        <w:rPr>
          <w:color w:val="231F20"/>
          <w:spacing w:val="2"/>
        </w:rPr>
        <w:t> </w:t>
      </w:r>
      <w:r>
        <w:rPr>
          <w:color w:val="231F20"/>
        </w:rPr>
        <w:t>2007,</w:t>
      </w:r>
      <w:r>
        <w:rPr>
          <w:color w:val="231F20"/>
          <w:spacing w:val="2"/>
        </w:rPr>
        <w:t> </w:t>
      </w:r>
      <w:r>
        <w:rPr>
          <w:color w:val="231F20"/>
        </w:rPr>
        <w:t>Surti</w:t>
      </w:r>
      <w:r>
        <w:rPr>
          <w:color w:val="231F20"/>
          <w:spacing w:val="3"/>
        </w:rPr>
        <w:t> </w:t>
      </w:r>
      <w:r>
        <w:rPr>
          <w:color w:val="231F20"/>
        </w:rPr>
        <w:t>buffalo</w:t>
      </w:r>
      <w:r>
        <w:rPr>
          <w:color w:val="231F20"/>
          <w:spacing w:val="2"/>
        </w:rPr>
        <w:t> </w:t>
      </w:r>
      <w:r>
        <w:rPr>
          <w:color w:val="231F20"/>
        </w:rPr>
        <w:t>was</w:t>
      </w:r>
      <w:r>
        <w:rPr>
          <w:color w:val="231F20"/>
          <w:spacing w:val="2"/>
        </w:rPr>
        <w:t> </w:t>
      </w:r>
      <w:r>
        <w:rPr>
          <w:color w:val="231F20"/>
        </w:rPr>
        <w:t>contributing</w:t>
      </w:r>
      <w:r>
        <w:rPr>
          <w:color w:val="231F20"/>
          <w:spacing w:val="2"/>
        </w:rPr>
        <w:t> </w:t>
      </w:r>
      <w:r>
        <w:rPr>
          <w:color w:val="231F20"/>
        </w:rPr>
        <w:t>for</w:t>
      </w:r>
      <w:r>
        <w:rPr>
          <w:color w:val="231F20"/>
          <w:spacing w:val="3"/>
        </w:rPr>
        <w:t> </w:t>
      </w:r>
      <w:r>
        <w:rPr>
          <w:color w:val="231F20"/>
          <w:spacing w:val="-2"/>
        </w:rPr>
        <w:t>about</w:t>
      </w:r>
    </w:p>
    <w:p>
      <w:pPr>
        <w:pStyle w:val="BodyText"/>
        <w:spacing w:line="271" w:lineRule="auto" w:before="36"/>
        <w:ind w:right="657"/>
      </w:pPr>
      <w:r>
        <w:rPr>
          <w:color w:val="231F20"/>
        </w:rPr>
        <w:t>28.33 %. However, as per livestock census data 2012 and 2019, the country’s buffalo population has increased by 3.19 and 1.83 % respectively and at the same time, the share of the Surti buffalo in the total buffalo</w:t>
      </w:r>
      <w:r>
        <w:rPr>
          <w:color w:val="231F20"/>
          <w:spacing w:val="-2"/>
        </w:rPr>
        <w:t> </w:t>
      </w:r>
      <w:r>
        <w:rPr>
          <w:color w:val="231F20"/>
        </w:rPr>
        <w:t>population</w:t>
      </w:r>
      <w:r>
        <w:rPr>
          <w:color w:val="231F20"/>
          <w:spacing w:val="-2"/>
        </w:rPr>
        <w:t> </w:t>
      </w:r>
      <w:r>
        <w:rPr>
          <w:color w:val="231F20"/>
        </w:rPr>
        <w:t>has</w:t>
      </w:r>
      <w:r>
        <w:rPr>
          <w:color w:val="231F20"/>
          <w:spacing w:val="-2"/>
        </w:rPr>
        <w:t> </w:t>
      </w:r>
      <w:r>
        <w:rPr>
          <w:color w:val="231F20"/>
        </w:rPr>
        <w:t>been</w:t>
      </w:r>
      <w:r>
        <w:rPr>
          <w:color w:val="231F20"/>
          <w:spacing w:val="-2"/>
        </w:rPr>
        <w:t> </w:t>
      </w:r>
      <w:r>
        <w:rPr>
          <w:color w:val="231F20"/>
        </w:rPr>
        <w:t>reduced</w:t>
      </w:r>
      <w:r>
        <w:rPr>
          <w:color w:val="231F20"/>
          <w:spacing w:val="-2"/>
        </w:rPr>
        <w:t> </w:t>
      </w:r>
      <w:r>
        <w:rPr>
          <w:color w:val="231F20"/>
        </w:rPr>
        <w:t>to</w:t>
      </w:r>
      <w:r>
        <w:rPr>
          <w:color w:val="231F20"/>
          <w:spacing w:val="-2"/>
        </w:rPr>
        <w:t> </w:t>
      </w:r>
      <w:r>
        <w:rPr>
          <w:color w:val="231F20"/>
        </w:rPr>
        <w:t>17.35</w:t>
      </w:r>
      <w:r>
        <w:rPr>
          <w:color w:val="231F20"/>
          <w:spacing w:val="-2"/>
        </w:rPr>
        <w:t> </w:t>
      </w:r>
      <w:r>
        <w:rPr>
          <w:color w:val="231F20"/>
        </w:rPr>
        <w:t>and</w:t>
      </w:r>
      <w:r>
        <w:rPr>
          <w:color w:val="231F20"/>
          <w:spacing w:val="-2"/>
        </w:rPr>
        <w:t> </w:t>
      </w:r>
      <w:r>
        <w:rPr>
          <w:color w:val="231F20"/>
        </w:rPr>
        <w:t>10.22</w:t>
      </w:r>
      <w:r>
        <w:rPr>
          <w:color w:val="231F20"/>
          <w:spacing w:val="-2"/>
        </w:rPr>
        <w:t> </w:t>
      </w:r>
      <w:r>
        <w:rPr>
          <w:color w:val="231F20"/>
        </w:rPr>
        <w:t>%</w:t>
      </w:r>
      <w:r>
        <w:rPr>
          <w:color w:val="231F20"/>
          <w:spacing w:val="-2"/>
        </w:rPr>
        <w:t> </w:t>
      </w:r>
      <w:r>
        <w:rPr>
          <w:color w:val="231F20"/>
        </w:rPr>
        <w:t>respectively.</w:t>
      </w:r>
      <w:r>
        <w:rPr>
          <w:color w:val="231F20"/>
          <w:spacing w:val="-2"/>
        </w:rPr>
        <w:t> </w:t>
      </w:r>
      <w:r>
        <w:rPr>
          <w:color w:val="231F20"/>
        </w:rPr>
        <w:t>Moreover,</w:t>
      </w:r>
      <w:r>
        <w:rPr>
          <w:color w:val="231F20"/>
          <w:spacing w:val="-2"/>
        </w:rPr>
        <w:t> </w:t>
      </w:r>
      <w:r>
        <w:rPr>
          <w:color w:val="231F20"/>
        </w:rPr>
        <w:t>in</w:t>
      </w:r>
      <w:r>
        <w:rPr>
          <w:color w:val="231F20"/>
          <w:spacing w:val="-2"/>
        </w:rPr>
        <w:t> </w:t>
      </w:r>
      <w:r>
        <w:rPr>
          <w:color w:val="231F20"/>
        </w:rPr>
        <w:t>2007,</w:t>
      </w:r>
      <w:r>
        <w:rPr>
          <w:color w:val="231F20"/>
          <w:spacing w:val="-2"/>
        </w:rPr>
        <w:t> </w:t>
      </w:r>
      <w:r>
        <w:rPr>
          <w:color w:val="231F20"/>
        </w:rPr>
        <w:t>the</w:t>
      </w:r>
      <w:r>
        <w:rPr>
          <w:color w:val="231F20"/>
          <w:spacing w:val="-2"/>
        </w:rPr>
        <w:t> </w:t>
      </w:r>
      <w:r>
        <w:rPr>
          <w:color w:val="231F20"/>
        </w:rPr>
        <w:t>maximum presence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Surti</w:t>
      </w:r>
      <w:r>
        <w:rPr>
          <w:color w:val="231F20"/>
          <w:spacing w:val="-1"/>
        </w:rPr>
        <w:t> </w:t>
      </w:r>
      <w:r>
        <w:rPr>
          <w:color w:val="231F20"/>
        </w:rPr>
        <w:t>buffalo</w:t>
      </w:r>
      <w:r>
        <w:rPr>
          <w:color w:val="231F20"/>
          <w:spacing w:val="-1"/>
        </w:rPr>
        <w:t> </w:t>
      </w:r>
      <w:r>
        <w:rPr>
          <w:color w:val="231F20"/>
        </w:rPr>
        <w:t>was</w:t>
      </w:r>
      <w:r>
        <w:rPr>
          <w:color w:val="231F20"/>
          <w:spacing w:val="-1"/>
        </w:rPr>
        <w:t> </w:t>
      </w:r>
      <w:r>
        <w:rPr>
          <w:color w:val="231F20"/>
        </w:rPr>
        <w:t>observed</w:t>
      </w:r>
      <w:r>
        <w:rPr>
          <w:color w:val="231F20"/>
          <w:spacing w:val="-1"/>
        </w:rPr>
        <w:t> </w:t>
      </w:r>
      <w:r>
        <w:rPr>
          <w:color w:val="231F20"/>
        </w:rPr>
        <w:t>in</w:t>
      </w:r>
      <w:r>
        <w:rPr>
          <w:color w:val="231F20"/>
          <w:spacing w:val="-1"/>
        </w:rPr>
        <w:t> </w:t>
      </w:r>
      <w:r>
        <w:rPr>
          <w:color w:val="231F20"/>
        </w:rPr>
        <w:t>Gujarat</w:t>
      </w:r>
      <w:r>
        <w:rPr>
          <w:color w:val="231F20"/>
          <w:spacing w:val="-1"/>
        </w:rPr>
        <w:t> </w:t>
      </w:r>
      <w:r>
        <w:rPr>
          <w:color w:val="231F20"/>
        </w:rPr>
        <w:t>followed</w:t>
      </w:r>
      <w:r>
        <w:rPr>
          <w:color w:val="231F20"/>
          <w:spacing w:val="-1"/>
        </w:rPr>
        <w:t> </w:t>
      </w:r>
      <w:r>
        <w:rPr>
          <w:color w:val="231F20"/>
        </w:rPr>
        <w:t>by</w:t>
      </w:r>
      <w:r>
        <w:rPr>
          <w:color w:val="231F20"/>
          <w:spacing w:val="-1"/>
        </w:rPr>
        <w:t> </w:t>
      </w:r>
      <w:r>
        <w:rPr>
          <w:color w:val="231F20"/>
        </w:rPr>
        <w:t>Rajasthan,</w:t>
      </w:r>
      <w:r>
        <w:rPr>
          <w:color w:val="231F20"/>
          <w:spacing w:val="-1"/>
        </w:rPr>
        <w:t> </w:t>
      </w:r>
      <w:r>
        <w:rPr>
          <w:color w:val="231F20"/>
        </w:rPr>
        <w:t>Karnataka</w:t>
      </w:r>
      <w:r>
        <w:rPr>
          <w:color w:val="231F20"/>
          <w:spacing w:val="-1"/>
        </w:rPr>
        <w:t> </w:t>
      </w:r>
      <w:r>
        <w:rPr>
          <w:color w:val="231F20"/>
        </w:rPr>
        <w:t>and</w:t>
      </w:r>
      <w:r>
        <w:rPr>
          <w:color w:val="231F20"/>
          <w:spacing w:val="-1"/>
        </w:rPr>
        <w:t> </w:t>
      </w:r>
      <w:r>
        <w:rPr>
          <w:color w:val="231F20"/>
        </w:rPr>
        <w:t>Maharashtra. However,</w:t>
      </w:r>
      <w:r>
        <w:rPr>
          <w:color w:val="231F20"/>
          <w:spacing w:val="-3"/>
        </w:rPr>
        <w:t> </w:t>
      </w:r>
      <w:r>
        <w:rPr>
          <w:color w:val="231F20"/>
        </w:rPr>
        <w:t>in</w:t>
      </w:r>
      <w:r>
        <w:rPr>
          <w:color w:val="231F20"/>
          <w:spacing w:val="-3"/>
        </w:rPr>
        <w:t> </w:t>
      </w:r>
      <w:r>
        <w:rPr>
          <w:color w:val="231F20"/>
        </w:rPr>
        <w:t>2012</w:t>
      </w:r>
      <w:r>
        <w:rPr>
          <w:color w:val="231F20"/>
          <w:spacing w:val="-3"/>
        </w:rPr>
        <w:t> </w:t>
      </w:r>
      <w:r>
        <w:rPr>
          <w:color w:val="231F20"/>
        </w:rPr>
        <w:t>and</w:t>
      </w:r>
      <w:r>
        <w:rPr>
          <w:color w:val="231F20"/>
          <w:spacing w:val="-3"/>
        </w:rPr>
        <w:t> </w:t>
      </w:r>
      <w:r>
        <w:rPr>
          <w:color w:val="231F20"/>
        </w:rPr>
        <w:t>2019,</w:t>
      </w:r>
      <w:r>
        <w:rPr>
          <w:color w:val="231F20"/>
          <w:spacing w:val="-3"/>
        </w:rPr>
        <w:t> </w:t>
      </w:r>
      <w:r>
        <w:rPr>
          <w:color w:val="231F20"/>
        </w:rPr>
        <w:t>the</w:t>
      </w:r>
      <w:r>
        <w:rPr>
          <w:color w:val="231F20"/>
          <w:spacing w:val="-3"/>
        </w:rPr>
        <w:t> </w:t>
      </w:r>
      <w:r>
        <w:rPr>
          <w:color w:val="231F20"/>
        </w:rPr>
        <w:t>population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breed</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restricted</w:t>
      </w:r>
      <w:r>
        <w:rPr>
          <w:color w:val="231F20"/>
          <w:spacing w:val="-3"/>
        </w:rPr>
        <w:t> </w:t>
      </w:r>
      <w:r>
        <w:rPr>
          <w:color w:val="231F20"/>
        </w:rPr>
        <w:t>to</w:t>
      </w:r>
      <w:r>
        <w:rPr>
          <w:color w:val="231F20"/>
          <w:spacing w:val="-3"/>
        </w:rPr>
        <w:t> </w:t>
      </w:r>
      <w:r>
        <w:rPr>
          <w:color w:val="231F20"/>
        </w:rPr>
        <w:t>Gujarat</w:t>
      </w:r>
      <w:r>
        <w:rPr>
          <w:color w:val="231F20"/>
          <w:spacing w:val="-3"/>
        </w:rPr>
        <w:t> </w:t>
      </w:r>
      <w:r>
        <w:rPr>
          <w:color w:val="231F20"/>
        </w:rPr>
        <w:t>and</w:t>
      </w:r>
      <w:r>
        <w:rPr>
          <w:color w:val="231F20"/>
          <w:spacing w:val="-3"/>
        </w:rPr>
        <w:t> </w:t>
      </w:r>
      <w:r>
        <w:rPr>
          <w:color w:val="231F20"/>
        </w:rPr>
        <w:t>Rajasthan</w:t>
      </w:r>
      <w:r>
        <w:rPr>
          <w:color w:val="231F20"/>
          <w:spacing w:val="-3"/>
        </w:rPr>
        <w:t> </w:t>
      </w:r>
      <w:r>
        <w:rPr>
          <w:color w:val="231F20"/>
        </w:rPr>
        <w:t>only.</w:t>
      </w:r>
    </w:p>
    <w:p>
      <w:pPr>
        <w:pStyle w:val="BodyText"/>
        <w:spacing w:line="271" w:lineRule="auto" w:before="171"/>
        <w:ind w:right="657"/>
      </w:pPr>
      <w:r>
        <w:rPr>
          <w:color w:val="231F20"/>
        </w:rPr>
        <w:t>The breed is vanishing in the field also. The animals are reared only in few pockets of southern and middle parts of Gujarat as well as Udaipur and surrounding areas of Rajasthan. There are three farms of Surti buffaloes in Gujarat viz., Central Cattle Breeding Farm (CCBF), Dhamrod, Surat (Under Central Government), Reproductive Biology Research Unit (RBRU), Kamdhenu University (KU), Anand and Livestock</w:t>
      </w:r>
      <w:r>
        <w:rPr>
          <w:color w:val="231F20"/>
          <w:spacing w:val="-10"/>
        </w:rPr>
        <w:t> </w:t>
      </w:r>
      <w:r>
        <w:rPr>
          <w:color w:val="231F20"/>
        </w:rPr>
        <w:t>Research</w:t>
      </w:r>
      <w:r>
        <w:rPr>
          <w:color w:val="231F20"/>
          <w:spacing w:val="-10"/>
        </w:rPr>
        <w:t> </w:t>
      </w:r>
      <w:r>
        <w:rPr>
          <w:color w:val="231F20"/>
        </w:rPr>
        <w:t>Station</w:t>
      </w:r>
      <w:r>
        <w:rPr>
          <w:color w:val="231F20"/>
          <w:spacing w:val="-10"/>
        </w:rPr>
        <w:t> </w:t>
      </w:r>
      <w:r>
        <w:rPr>
          <w:color w:val="231F20"/>
        </w:rPr>
        <w:t>(LRS),</w:t>
      </w:r>
      <w:r>
        <w:rPr>
          <w:color w:val="231F20"/>
          <w:spacing w:val="-10"/>
        </w:rPr>
        <w:t> </w:t>
      </w:r>
      <w:r>
        <w:rPr>
          <w:color w:val="231F20"/>
        </w:rPr>
        <w:t>Kamdhenu</w:t>
      </w:r>
      <w:r>
        <w:rPr>
          <w:color w:val="231F20"/>
          <w:spacing w:val="-10"/>
        </w:rPr>
        <w:t> </w:t>
      </w:r>
      <w:r>
        <w:rPr>
          <w:color w:val="231F20"/>
        </w:rPr>
        <w:t>University,</w:t>
      </w:r>
      <w:r>
        <w:rPr>
          <w:color w:val="231F20"/>
          <w:spacing w:val="-10"/>
        </w:rPr>
        <w:t> </w:t>
      </w:r>
      <w:r>
        <w:rPr>
          <w:color w:val="231F20"/>
        </w:rPr>
        <w:t>Navsari</w:t>
      </w:r>
      <w:r>
        <w:rPr>
          <w:color w:val="231F20"/>
          <w:spacing w:val="-10"/>
        </w:rPr>
        <w:t> </w:t>
      </w:r>
      <w:r>
        <w:rPr>
          <w:color w:val="231F20"/>
        </w:rPr>
        <w:t>and</w:t>
      </w:r>
      <w:r>
        <w:rPr>
          <w:color w:val="231F20"/>
          <w:spacing w:val="-10"/>
        </w:rPr>
        <w:t> </w:t>
      </w:r>
      <w:r>
        <w:rPr>
          <w:color w:val="231F20"/>
        </w:rPr>
        <w:t>Rajasthan</w:t>
      </w:r>
      <w:r>
        <w:rPr>
          <w:color w:val="231F20"/>
          <w:spacing w:val="-10"/>
        </w:rPr>
        <w:t> </w:t>
      </w:r>
      <w:r>
        <w:rPr>
          <w:color w:val="231F20"/>
        </w:rPr>
        <w:t>with</w:t>
      </w:r>
      <w:r>
        <w:rPr>
          <w:color w:val="231F20"/>
          <w:spacing w:val="-10"/>
        </w:rPr>
        <w:t> </w:t>
      </w:r>
      <w:r>
        <w:rPr>
          <w:color w:val="231F20"/>
        </w:rPr>
        <w:t>LRS,</w:t>
      </w:r>
      <w:r>
        <w:rPr>
          <w:color w:val="231F20"/>
          <w:spacing w:val="-13"/>
        </w:rPr>
        <w:t> </w:t>
      </w:r>
      <w:r>
        <w:rPr>
          <w:color w:val="231F20"/>
        </w:rPr>
        <w:t>Vallabhnagar, Udaipur.</w:t>
      </w:r>
      <w:r>
        <w:rPr>
          <w:color w:val="231F20"/>
          <w:spacing w:val="-10"/>
        </w:rPr>
        <w:t> </w:t>
      </w:r>
      <w:r>
        <w:rPr>
          <w:color w:val="231F20"/>
        </w:rPr>
        <w:t>LRS,</w:t>
      </w:r>
      <w:r>
        <w:rPr>
          <w:color w:val="231F20"/>
          <w:spacing w:val="-14"/>
        </w:rPr>
        <w:t> </w:t>
      </w:r>
      <w:r>
        <w:rPr>
          <w:color w:val="231F20"/>
        </w:rPr>
        <w:t>Vallabhnagar</w:t>
      </w:r>
      <w:r>
        <w:rPr>
          <w:color w:val="231F20"/>
          <w:spacing w:val="-10"/>
        </w:rPr>
        <w:t> </w:t>
      </w:r>
      <w:r>
        <w:rPr>
          <w:color w:val="231F20"/>
        </w:rPr>
        <w:t>is</w:t>
      </w:r>
      <w:r>
        <w:rPr>
          <w:color w:val="231F20"/>
          <w:spacing w:val="-10"/>
        </w:rPr>
        <w:t> </w:t>
      </w:r>
      <w:r>
        <w:rPr>
          <w:color w:val="231F20"/>
        </w:rPr>
        <w:t>running</w:t>
      </w:r>
      <w:r>
        <w:rPr>
          <w:color w:val="231F20"/>
          <w:spacing w:val="-10"/>
        </w:rPr>
        <w:t> </w:t>
      </w:r>
      <w:r>
        <w:rPr>
          <w:color w:val="231F20"/>
        </w:rPr>
        <w:t>a</w:t>
      </w:r>
      <w:r>
        <w:rPr>
          <w:color w:val="231F20"/>
          <w:spacing w:val="-10"/>
        </w:rPr>
        <w:t> </w:t>
      </w:r>
      <w:r>
        <w:rPr>
          <w:color w:val="231F20"/>
        </w:rPr>
        <w:t>network</w:t>
      </w:r>
      <w:r>
        <w:rPr>
          <w:color w:val="231F20"/>
          <w:spacing w:val="-10"/>
        </w:rPr>
        <w:t> </w:t>
      </w:r>
      <w:r>
        <w:rPr>
          <w:color w:val="231F20"/>
        </w:rPr>
        <w:t>project</w:t>
      </w:r>
      <w:r>
        <w:rPr>
          <w:color w:val="231F20"/>
          <w:spacing w:val="-10"/>
        </w:rPr>
        <w:t> </w:t>
      </w:r>
      <w:r>
        <w:rPr>
          <w:color w:val="231F20"/>
        </w:rPr>
        <w:t>with</w:t>
      </w:r>
      <w:r>
        <w:rPr>
          <w:color w:val="231F20"/>
          <w:spacing w:val="-10"/>
        </w:rPr>
        <w:t> </w:t>
      </w:r>
      <w:r>
        <w:rPr>
          <w:color w:val="231F20"/>
        </w:rPr>
        <w:t>progeny</w:t>
      </w:r>
      <w:r>
        <w:rPr>
          <w:color w:val="231F20"/>
          <w:spacing w:val="-10"/>
        </w:rPr>
        <w:t> </w:t>
      </w:r>
      <w:r>
        <w:rPr>
          <w:color w:val="231F20"/>
        </w:rPr>
        <w:t>testing</w:t>
      </w:r>
      <w:r>
        <w:rPr>
          <w:color w:val="231F20"/>
          <w:spacing w:val="-10"/>
        </w:rPr>
        <w:t> </w:t>
      </w:r>
      <w:r>
        <w:rPr>
          <w:color w:val="231F20"/>
        </w:rPr>
        <w:t>programme</w:t>
      </w:r>
      <w:r>
        <w:rPr>
          <w:color w:val="231F20"/>
          <w:spacing w:val="-10"/>
        </w:rPr>
        <w:t> </w:t>
      </w:r>
      <w:r>
        <w:rPr>
          <w:color w:val="231F20"/>
        </w:rPr>
        <w:t>on</w:t>
      </w:r>
      <w:r>
        <w:rPr>
          <w:color w:val="231F20"/>
          <w:spacing w:val="-10"/>
        </w:rPr>
        <w:t> </w:t>
      </w:r>
      <w:r>
        <w:rPr>
          <w:color w:val="231F20"/>
        </w:rPr>
        <w:t>Surti</w:t>
      </w:r>
      <w:r>
        <w:rPr>
          <w:color w:val="231F20"/>
          <w:spacing w:val="-10"/>
        </w:rPr>
        <w:t> </w:t>
      </w:r>
      <w:r>
        <w:rPr>
          <w:color w:val="231F20"/>
        </w:rPr>
        <w:t>buffalo improvement.</w:t>
      </w:r>
      <w:r>
        <w:rPr>
          <w:color w:val="231F20"/>
          <w:spacing w:val="-1"/>
        </w:rPr>
        <w:t> </w:t>
      </w:r>
      <w:r>
        <w:rPr>
          <w:color w:val="231F20"/>
        </w:rPr>
        <w:t>However, major</w:t>
      </w:r>
      <w:r>
        <w:rPr>
          <w:color w:val="231F20"/>
          <w:spacing w:val="-1"/>
        </w:rPr>
        <w:t> </w:t>
      </w:r>
      <w:r>
        <w:rPr>
          <w:color w:val="231F20"/>
        </w:rPr>
        <w:t>objective</w:t>
      </w:r>
      <w:r>
        <w:rPr>
          <w:color w:val="231F20"/>
          <w:spacing w:val="-1"/>
        </w:rPr>
        <w:t> </w:t>
      </w:r>
      <w:r>
        <w:rPr>
          <w:color w:val="231F20"/>
        </w:rPr>
        <w:t>of all the farms for Surti buffalo is conservation</w:t>
      </w:r>
      <w:r>
        <w:rPr>
          <w:color w:val="231F20"/>
          <w:spacing w:val="-1"/>
        </w:rPr>
        <w:t> </w:t>
      </w:r>
      <w:r>
        <w:rPr>
          <w:color w:val="231F20"/>
        </w:rPr>
        <w:t>of the breed.</w:t>
      </w:r>
      <w:r>
        <w:rPr>
          <w:color w:val="231F20"/>
          <w:spacing w:val="-14"/>
        </w:rPr>
        <w:t> </w:t>
      </w:r>
      <w:r>
        <w:rPr>
          <w:color w:val="231F20"/>
        </w:rPr>
        <w:t>All the</w:t>
      </w:r>
      <w:r>
        <w:rPr>
          <w:color w:val="231F20"/>
          <w:spacing w:val="-8"/>
        </w:rPr>
        <w:t> </w:t>
      </w:r>
      <w:r>
        <w:rPr>
          <w:color w:val="231F20"/>
        </w:rPr>
        <w:t>farms</w:t>
      </w:r>
      <w:r>
        <w:rPr>
          <w:color w:val="231F20"/>
          <w:spacing w:val="-8"/>
        </w:rPr>
        <w:t> </w:t>
      </w:r>
      <w:r>
        <w:rPr>
          <w:color w:val="231F20"/>
        </w:rPr>
        <w:t>are</w:t>
      </w:r>
      <w:r>
        <w:rPr>
          <w:color w:val="231F20"/>
          <w:spacing w:val="-8"/>
        </w:rPr>
        <w:t> </w:t>
      </w:r>
      <w:r>
        <w:rPr>
          <w:color w:val="231F20"/>
        </w:rPr>
        <w:t>rearing</w:t>
      </w:r>
      <w:r>
        <w:rPr>
          <w:color w:val="231F20"/>
          <w:spacing w:val="-8"/>
        </w:rPr>
        <w:t> </w:t>
      </w:r>
      <w:r>
        <w:rPr>
          <w:color w:val="231F20"/>
        </w:rPr>
        <w:t>less</w:t>
      </w:r>
      <w:r>
        <w:rPr>
          <w:color w:val="231F20"/>
          <w:spacing w:val="-8"/>
        </w:rPr>
        <w:t> </w:t>
      </w:r>
      <w:r>
        <w:rPr>
          <w:color w:val="231F20"/>
        </w:rPr>
        <w:t>than</w:t>
      </w:r>
      <w:r>
        <w:rPr>
          <w:color w:val="231F20"/>
          <w:spacing w:val="-8"/>
        </w:rPr>
        <w:t> </w:t>
      </w:r>
      <w:r>
        <w:rPr>
          <w:color w:val="231F20"/>
        </w:rPr>
        <w:t>300</w:t>
      </w:r>
      <w:r>
        <w:rPr>
          <w:color w:val="231F20"/>
          <w:spacing w:val="-8"/>
        </w:rPr>
        <w:t> </w:t>
      </w:r>
      <w:r>
        <w:rPr>
          <w:color w:val="231F20"/>
        </w:rPr>
        <w:t>breedable</w:t>
      </w:r>
      <w:r>
        <w:rPr>
          <w:color w:val="231F20"/>
          <w:spacing w:val="-8"/>
        </w:rPr>
        <w:t> </w:t>
      </w:r>
      <w:r>
        <w:rPr>
          <w:color w:val="231F20"/>
        </w:rPr>
        <w:t>animals</w:t>
      </w:r>
      <w:r>
        <w:rPr>
          <w:color w:val="231F20"/>
          <w:spacing w:val="-8"/>
        </w:rPr>
        <w:t> </w:t>
      </w:r>
      <w:r>
        <w:rPr>
          <w:color w:val="231F20"/>
        </w:rPr>
        <w:t>in</w:t>
      </w:r>
      <w:r>
        <w:rPr>
          <w:color w:val="231F20"/>
          <w:spacing w:val="-8"/>
        </w:rPr>
        <w:t> </w:t>
      </w:r>
      <w:r>
        <w:rPr>
          <w:color w:val="231F20"/>
        </w:rPr>
        <w:t>a</w:t>
      </w:r>
      <w:r>
        <w:rPr>
          <w:color w:val="231F20"/>
          <w:spacing w:val="-8"/>
        </w:rPr>
        <w:t> </w:t>
      </w:r>
      <w:r>
        <w:rPr>
          <w:color w:val="231F20"/>
        </w:rPr>
        <w:t>year.</w:t>
      </w:r>
      <w:r>
        <w:rPr>
          <w:color w:val="231F20"/>
          <w:spacing w:val="-12"/>
        </w:rPr>
        <w:t> </w:t>
      </w:r>
      <w:r>
        <w:rPr>
          <w:color w:val="231F20"/>
        </w:rPr>
        <w:t>These</w:t>
      </w:r>
      <w:r>
        <w:rPr>
          <w:color w:val="231F20"/>
          <w:spacing w:val="-8"/>
        </w:rPr>
        <w:t> </w:t>
      </w:r>
      <w:r>
        <w:rPr>
          <w:color w:val="231F20"/>
        </w:rPr>
        <w:t>institutions</w:t>
      </w:r>
      <w:r>
        <w:rPr>
          <w:color w:val="231F20"/>
          <w:spacing w:val="-8"/>
        </w:rPr>
        <w:t> </w:t>
      </w:r>
      <w:r>
        <w:rPr>
          <w:color w:val="231F20"/>
        </w:rPr>
        <w:t>aim</w:t>
      </w:r>
      <w:r>
        <w:rPr>
          <w:color w:val="231F20"/>
          <w:spacing w:val="-8"/>
        </w:rPr>
        <w:t> </w:t>
      </w:r>
      <w:r>
        <w:rPr>
          <w:color w:val="231F20"/>
        </w:rPr>
        <w:t>to</w:t>
      </w:r>
      <w:r>
        <w:rPr>
          <w:color w:val="231F20"/>
          <w:spacing w:val="-8"/>
        </w:rPr>
        <w:t> </w:t>
      </w:r>
      <w:r>
        <w:rPr>
          <w:color w:val="231F20"/>
        </w:rPr>
        <w:t>preserve</w:t>
      </w:r>
      <w:r>
        <w:rPr>
          <w:color w:val="231F20"/>
          <w:spacing w:val="-8"/>
        </w:rPr>
        <w:t> </w:t>
      </w:r>
      <w:r>
        <w:rPr>
          <w:color w:val="231F20"/>
        </w:rPr>
        <w:t>the</w:t>
      </w:r>
      <w:r>
        <w:rPr>
          <w:color w:val="231F20"/>
          <w:spacing w:val="-8"/>
        </w:rPr>
        <w:t> </w:t>
      </w:r>
      <w:r>
        <w:rPr>
          <w:color w:val="231F20"/>
        </w:rPr>
        <w:t>breed through controlled selective breeding programs and progeny testing.</w:t>
      </w:r>
    </w:p>
    <w:p>
      <w:pPr>
        <w:pStyle w:val="BodyText"/>
        <w:spacing w:line="271" w:lineRule="auto" w:before="171"/>
        <w:ind w:right="658"/>
      </w:pPr>
      <w:r>
        <w:rPr>
          <w:color w:val="231F20"/>
        </w:rPr>
        <w:t>The</w:t>
      </w:r>
      <w:r>
        <w:rPr>
          <w:color w:val="231F20"/>
          <w:spacing w:val="-6"/>
        </w:rPr>
        <w:t> </w:t>
      </w:r>
      <w:r>
        <w:rPr>
          <w:color w:val="231F20"/>
        </w:rPr>
        <w:t>home</w:t>
      </w:r>
      <w:r>
        <w:rPr>
          <w:color w:val="231F20"/>
          <w:spacing w:val="-6"/>
        </w:rPr>
        <w:t> </w:t>
      </w:r>
      <w:r>
        <w:rPr>
          <w:color w:val="231F20"/>
        </w:rPr>
        <w:t>tract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buffalo</w:t>
      </w:r>
      <w:r>
        <w:rPr>
          <w:color w:val="231F20"/>
          <w:spacing w:val="-6"/>
        </w:rPr>
        <w:t> </w:t>
      </w:r>
      <w:r>
        <w:rPr>
          <w:color w:val="231F20"/>
        </w:rPr>
        <w:t>is</w:t>
      </w:r>
      <w:r>
        <w:rPr>
          <w:color w:val="231F20"/>
          <w:spacing w:val="-6"/>
        </w:rPr>
        <w:t> </w:t>
      </w:r>
      <w:r>
        <w:rPr>
          <w:color w:val="231F20"/>
        </w:rPr>
        <w:t>well</w:t>
      </w:r>
      <w:r>
        <w:rPr>
          <w:color w:val="231F20"/>
          <w:spacing w:val="-6"/>
        </w:rPr>
        <w:t> </w:t>
      </w:r>
      <w:r>
        <w:rPr>
          <w:color w:val="231F20"/>
        </w:rPr>
        <w:t>covered</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cooperative</w:t>
      </w:r>
      <w:r>
        <w:rPr>
          <w:color w:val="231F20"/>
          <w:spacing w:val="-6"/>
        </w:rPr>
        <w:t> </w:t>
      </w:r>
      <w:r>
        <w:rPr>
          <w:color w:val="231F20"/>
        </w:rPr>
        <w:t>sector</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state.</w:t>
      </w:r>
      <w:r>
        <w:rPr>
          <w:color w:val="231F20"/>
          <w:spacing w:val="-10"/>
        </w:rPr>
        <w:t> </w:t>
      </w:r>
      <w:r>
        <w:rPr>
          <w:color w:val="231F20"/>
        </w:rPr>
        <w:t>The</w:t>
      </w:r>
      <w:r>
        <w:rPr>
          <w:color w:val="231F20"/>
          <w:spacing w:val="-6"/>
        </w:rPr>
        <w:t> </w:t>
      </w:r>
      <w:r>
        <w:rPr>
          <w:color w:val="231F20"/>
        </w:rPr>
        <w:t>livestock</w:t>
      </w:r>
      <w:r>
        <w:rPr>
          <w:color w:val="231F20"/>
          <w:spacing w:val="-6"/>
        </w:rPr>
        <w:t> </w:t>
      </w:r>
      <w:r>
        <w:rPr>
          <w:color w:val="231F20"/>
        </w:rPr>
        <w:t>owners maintaining</w:t>
      </w:r>
      <w:r>
        <w:rPr>
          <w:color w:val="231F20"/>
          <w:spacing w:val="-8"/>
        </w:rPr>
        <w:t> </w:t>
      </w:r>
      <w:r>
        <w:rPr>
          <w:color w:val="231F20"/>
        </w:rPr>
        <w:t>the</w:t>
      </w:r>
      <w:r>
        <w:rPr>
          <w:color w:val="231F20"/>
          <w:spacing w:val="-6"/>
        </w:rPr>
        <w:t> </w:t>
      </w:r>
      <w:r>
        <w:rPr>
          <w:color w:val="231F20"/>
        </w:rPr>
        <w:t>Surti</w:t>
      </w:r>
      <w:r>
        <w:rPr>
          <w:color w:val="231F20"/>
          <w:spacing w:val="-6"/>
        </w:rPr>
        <w:t> </w:t>
      </w:r>
      <w:r>
        <w:rPr>
          <w:color w:val="231F20"/>
        </w:rPr>
        <w:t>buffaloes</w:t>
      </w:r>
      <w:r>
        <w:rPr>
          <w:color w:val="231F20"/>
          <w:spacing w:val="-6"/>
        </w:rPr>
        <w:t> </w:t>
      </w:r>
      <w:r>
        <w:rPr>
          <w:color w:val="231F20"/>
        </w:rPr>
        <w:t>generally</w:t>
      </w:r>
      <w:r>
        <w:rPr>
          <w:color w:val="231F20"/>
          <w:spacing w:val="-6"/>
        </w:rPr>
        <w:t> </w:t>
      </w:r>
      <w:r>
        <w:rPr>
          <w:color w:val="231F20"/>
        </w:rPr>
        <w:t>prefer</w:t>
      </w:r>
      <w:r>
        <w:rPr>
          <w:color w:val="231F20"/>
          <w:spacing w:val="-6"/>
        </w:rPr>
        <w:t> </w:t>
      </w:r>
      <w:r>
        <w:rPr>
          <w:color w:val="231F20"/>
        </w:rPr>
        <w:t>breeding</w:t>
      </w:r>
      <w:r>
        <w:rPr>
          <w:color w:val="231F20"/>
          <w:spacing w:val="-6"/>
        </w:rPr>
        <w:t> </w:t>
      </w:r>
      <w:r>
        <w:rPr>
          <w:color w:val="231F20"/>
        </w:rPr>
        <w:t>the</w:t>
      </w:r>
      <w:r>
        <w:rPr>
          <w:color w:val="231F20"/>
          <w:spacing w:val="-6"/>
        </w:rPr>
        <w:t> </w:t>
      </w:r>
      <w:r>
        <w:rPr>
          <w:color w:val="231F20"/>
        </w:rPr>
        <w:t>females</w:t>
      </w:r>
      <w:r>
        <w:rPr>
          <w:color w:val="231F20"/>
          <w:spacing w:val="-6"/>
        </w:rPr>
        <w:t> </w:t>
      </w:r>
      <w:r>
        <w:rPr>
          <w:color w:val="231F20"/>
        </w:rPr>
        <w:t>through</w:t>
      </w:r>
      <w:r>
        <w:rPr>
          <w:color w:val="231F20"/>
          <w:spacing w:val="-15"/>
        </w:rPr>
        <w:t> </w:t>
      </w:r>
      <w:r>
        <w:rPr>
          <w:color w:val="231F20"/>
        </w:rPr>
        <w:t>AI.</w:t>
      </w:r>
      <w:r>
        <w:rPr>
          <w:color w:val="231F20"/>
          <w:spacing w:val="-6"/>
        </w:rPr>
        <w:t> </w:t>
      </w:r>
      <w:r>
        <w:rPr>
          <w:color w:val="231F20"/>
        </w:rPr>
        <w:t>Moreover,</w:t>
      </w:r>
      <w:r>
        <w:rPr>
          <w:color w:val="231F20"/>
          <w:spacing w:val="-6"/>
        </w:rPr>
        <w:t> </w:t>
      </w:r>
      <w:r>
        <w:rPr>
          <w:color w:val="231F20"/>
        </w:rPr>
        <w:t>there</w:t>
      </w:r>
      <w:r>
        <w:rPr>
          <w:color w:val="231F20"/>
          <w:spacing w:val="-6"/>
        </w:rPr>
        <w:t> </w:t>
      </w:r>
      <w:r>
        <w:rPr>
          <w:color w:val="231F20"/>
        </w:rPr>
        <w:t>are</w:t>
      </w:r>
      <w:r>
        <w:rPr>
          <w:color w:val="231F20"/>
          <w:spacing w:val="-6"/>
        </w:rPr>
        <w:t> </w:t>
      </w:r>
      <w:r>
        <w:rPr>
          <w:color w:val="231F20"/>
        </w:rPr>
        <w:t>very less Surti bulls available in the field for breeding purpose. So many a times, due to non-availability of the bulls / semen dose for breeding, farmers are forced to breed through the other semen dose or bull. As a result, majority the Surti buffalo population in the field has lost its purity.</w:t>
      </w:r>
    </w:p>
    <w:p>
      <w:pPr>
        <w:pStyle w:val="BodyText"/>
        <w:spacing w:line="271" w:lineRule="auto" w:before="171"/>
        <w:ind w:right="658"/>
      </w:pPr>
      <w:r>
        <w:rPr>
          <w:color w:val="231F20"/>
        </w:rPr>
        <w:t>In Gujarat, the semen doses of the breed are available only with Semen Station, Gujarat </w:t>
      </w:r>
      <w:r>
        <w:rPr>
          <w:color w:val="231F20"/>
        </w:rPr>
        <w:t>Livestock Development Board (GLDB), Patan for which the source of the bull remains LRS, Navsari and CCBF, Dhamrod. BAIF was also possessing semen doses of Surti bull however, the number of the bulls are very less. So at the farm level also, over generations, the inbreeding is inevitable.</w:t>
      </w:r>
    </w:p>
    <w:p>
      <w:pPr>
        <w:pStyle w:val="BodyText"/>
        <w:spacing w:before="0"/>
        <w:ind w:left="0"/>
        <w:jc w:val="left"/>
        <w:rPr>
          <w:sz w:val="19"/>
        </w:rPr>
      </w:pPr>
      <w:r>
        <w:rPr>
          <w:sz w:val="19"/>
        </w:rPr>
        <w:drawing>
          <wp:anchor distT="0" distB="0" distL="0" distR="0" allowOverlap="1" layoutInCell="1" locked="0" behindDoc="1" simplePos="0" relativeHeight="487602688">
            <wp:simplePos x="0" y="0"/>
            <wp:positionH relativeFrom="page">
              <wp:posOffset>684809</wp:posOffset>
            </wp:positionH>
            <wp:positionV relativeFrom="paragraph">
              <wp:posOffset>154427</wp:posOffset>
            </wp:positionV>
            <wp:extent cx="3155936" cy="2428875"/>
            <wp:effectExtent l="0" t="0" r="0" b="0"/>
            <wp:wrapTopAndBottom/>
            <wp:docPr id="502" name="Image 502"/>
            <wp:cNvGraphicFramePr>
              <a:graphicFrameLocks/>
            </wp:cNvGraphicFramePr>
            <a:graphic>
              <a:graphicData uri="http://schemas.openxmlformats.org/drawingml/2006/picture">
                <pic:pic>
                  <pic:nvPicPr>
                    <pic:cNvPr id="502" name="Image 502"/>
                    <pic:cNvPicPr/>
                  </pic:nvPicPr>
                  <pic:blipFill>
                    <a:blip r:embed="rId232" cstate="print"/>
                    <a:stretch>
                      <a:fillRect/>
                    </a:stretch>
                  </pic:blipFill>
                  <pic:spPr>
                    <a:xfrm>
                      <a:off x="0" y="0"/>
                      <a:ext cx="3155936" cy="2428875"/>
                    </a:xfrm>
                    <a:prstGeom prst="rect">
                      <a:avLst/>
                    </a:prstGeom>
                  </pic:spPr>
                </pic:pic>
              </a:graphicData>
            </a:graphic>
          </wp:anchor>
        </w:drawing>
      </w:r>
      <w:r>
        <w:rPr>
          <w:sz w:val="19"/>
        </w:rPr>
        <w:drawing>
          <wp:anchor distT="0" distB="0" distL="0" distR="0" allowOverlap="1" layoutInCell="1" locked="0" behindDoc="1" simplePos="0" relativeHeight="487603200">
            <wp:simplePos x="0" y="0"/>
            <wp:positionH relativeFrom="page">
              <wp:posOffset>3916654</wp:posOffset>
            </wp:positionH>
            <wp:positionV relativeFrom="paragraph">
              <wp:posOffset>154427</wp:posOffset>
            </wp:positionV>
            <wp:extent cx="3155936" cy="2428875"/>
            <wp:effectExtent l="0" t="0" r="0" b="0"/>
            <wp:wrapTopAndBottom/>
            <wp:docPr id="503" name="Image 503"/>
            <wp:cNvGraphicFramePr>
              <a:graphicFrameLocks/>
            </wp:cNvGraphicFramePr>
            <a:graphic>
              <a:graphicData uri="http://schemas.openxmlformats.org/drawingml/2006/picture">
                <pic:pic>
                  <pic:nvPicPr>
                    <pic:cNvPr id="503" name="Image 503"/>
                    <pic:cNvPicPr/>
                  </pic:nvPicPr>
                  <pic:blipFill>
                    <a:blip r:embed="rId233" cstate="print"/>
                    <a:stretch>
                      <a:fillRect/>
                    </a:stretch>
                  </pic:blipFill>
                  <pic:spPr>
                    <a:xfrm>
                      <a:off x="0" y="0"/>
                      <a:ext cx="3155936" cy="2428875"/>
                    </a:xfrm>
                    <a:prstGeom prst="rect">
                      <a:avLst/>
                    </a:prstGeom>
                  </pic:spPr>
                </pic:pic>
              </a:graphicData>
            </a:graphic>
          </wp:anchor>
        </w:drawing>
      </w:r>
    </w:p>
    <w:p>
      <w:pPr>
        <w:pStyle w:val="BodyText"/>
        <w:spacing w:before="154"/>
        <w:ind w:left="750"/>
      </w:pPr>
      <w:r>
        <w:rPr>
          <w:color w:val="231F20"/>
        </w:rPr>
        <w:t>AI</w:t>
      </w:r>
      <w:r>
        <w:rPr>
          <w:color w:val="231F20"/>
          <w:spacing w:val="-3"/>
        </w:rPr>
        <w:t> </w:t>
      </w:r>
      <w:r>
        <w:rPr>
          <w:color w:val="231F20"/>
        </w:rPr>
        <w:t>doses</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bulls</w:t>
      </w:r>
      <w:r>
        <w:rPr>
          <w:color w:val="231F20"/>
          <w:spacing w:val="-3"/>
        </w:rPr>
        <w:t> </w:t>
      </w:r>
      <w:r>
        <w:rPr>
          <w:color w:val="231F20"/>
        </w:rPr>
        <w:t>(origin</w:t>
      </w:r>
      <w:r>
        <w:rPr>
          <w:color w:val="231F20"/>
          <w:spacing w:val="-2"/>
        </w:rPr>
        <w:t> </w:t>
      </w:r>
      <w:r>
        <w:rPr>
          <w:color w:val="231F20"/>
        </w:rPr>
        <w:t>–</w:t>
      </w:r>
      <w:r>
        <w:rPr>
          <w:color w:val="231F20"/>
          <w:spacing w:val="-2"/>
        </w:rPr>
        <w:t> </w:t>
      </w:r>
      <w:r>
        <w:rPr>
          <w:color w:val="231F20"/>
        </w:rPr>
        <w:t>CCBF,</w:t>
      </w:r>
      <w:r>
        <w:rPr>
          <w:color w:val="231F20"/>
          <w:spacing w:val="-2"/>
        </w:rPr>
        <w:t> </w:t>
      </w:r>
      <w:r>
        <w:rPr>
          <w:color w:val="231F20"/>
        </w:rPr>
        <w:t>Dhamrod)</w:t>
      </w:r>
      <w:r>
        <w:rPr>
          <w:color w:val="231F20"/>
          <w:spacing w:val="-2"/>
        </w:rPr>
        <w:t> </w:t>
      </w:r>
      <w:r>
        <w:rPr>
          <w:color w:val="231F20"/>
        </w:rPr>
        <w:t>presently</w:t>
      </w:r>
      <w:r>
        <w:rPr>
          <w:color w:val="231F20"/>
          <w:spacing w:val="-2"/>
        </w:rPr>
        <w:t> </w:t>
      </w:r>
      <w:r>
        <w:rPr>
          <w:color w:val="231F20"/>
        </w:rPr>
        <w:t>available</w:t>
      </w:r>
      <w:r>
        <w:rPr>
          <w:color w:val="231F20"/>
          <w:spacing w:val="-2"/>
        </w:rPr>
        <w:t> </w:t>
      </w:r>
      <w:r>
        <w:rPr>
          <w:color w:val="231F20"/>
        </w:rPr>
        <w:t>with</w:t>
      </w:r>
      <w:r>
        <w:rPr>
          <w:color w:val="231F20"/>
          <w:spacing w:val="-2"/>
        </w:rPr>
        <w:t> </w:t>
      </w:r>
      <w:r>
        <w:rPr>
          <w:color w:val="231F20"/>
        </w:rPr>
        <w:t>Semen</w:t>
      </w:r>
      <w:r>
        <w:rPr>
          <w:color w:val="231F20"/>
          <w:spacing w:val="-2"/>
        </w:rPr>
        <w:t> </w:t>
      </w:r>
      <w:r>
        <w:rPr>
          <w:color w:val="231F20"/>
        </w:rPr>
        <w:t>Station,</w:t>
      </w:r>
      <w:r>
        <w:rPr>
          <w:color w:val="231F20"/>
          <w:spacing w:val="-2"/>
        </w:rPr>
        <w:t> </w:t>
      </w:r>
      <w:r>
        <w:rPr>
          <w:color w:val="231F20"/>
        </w:rPr>
        <w:t>GLDB,</w:t>
      </w:r>
      <w:r>
        <w:rPr>
          <w:color w:val="231F20"/>
          <w:spacing w:val="-2"/>
        </w:rPr>
        <w:t> Patan</w:t>
      </w:r>
    </w:p>
    <w:p>
      <w:pPr>
        <w:pStyle w:val="BodyText"/>
        <w:spacing w:after="0"/>
        <w:sectPr>
          <w:pgSz w:w="12240" w:h="15840"/>
          <w:pgMar w:header="10" w:footer="970" w:top="1260" w:bottom="1160" w:left="360" w:right="360"/>
        </w:sectPr>
      </w:pPr>
    </w:p>
    <w:p>
      <w:pPr>
        <w:pStyle w:val="BodyText"/>
        <w:spacing w:before="7"/>
        <w:ind w:left="0"/>
        <w:jc w:val="left"/>
        <w:rPr>
          <w:sz w:val="20"/>
        </w:rPr>
      </w:pPr>
    </w:p>
    <w:p>
      <w:pPr>
        <w:spacing w:line="240" w:lineRule="auto"/>
        <w:ind w:left="708" w:right="0" w:firstLine="0"/>
        <w:jc w:val="left"/>
        <w:rPr>
          <w:sz w:val="20"/>
        </w:rPr>
      </w:pPr>
      <w:r>
        <w:rPr>
          <w:sz w:val="20"/>
        </w:rPr>
        <w:drawing>
          <wp:inline distT="0" distB="0" distL="0" distR="0">
            <wp:extent cx="3155952" cy="2428875"/>
            <wp:effectExtent l="0" t="0" r="0" b="0"/>
            <wp:docPr id="504" name="Image 504"/>
            <wp:cNvGraphicFramePr>
              <a:graphicFrameLocks/>
            </wp:cNvGraphicFramePr>
            <a:graphic>
              <a:graphicData uri="http://schemas.openxmlformats.org/drawingml/2006/picture">
                <pic:pic>
                  <pic:nvPicPr>
                    <pic:cNvPr id="504" name="Image 504"/>
                    <pic:cNvPicPr/>
                  </pic:nvPicPr>
                  <pic:blipFill>
                    <a:blip r:embed="rId234" cstate="print"/>
                    <a:stretch>
                      <a:fillRect/>
                    </a:stretch>
                  </pic:blipFill>
                  <pic:spPr>
                    <a:xfrm>
                      <a:off x="0" y="0"/>
                      <a:ext cx="3155952" cy="2428875"/>
                    </a:xfrm>
                    <a:prstGeom prst="rect">
                      <a:avLst/>
                    </a:prstGeom>
                  </pic:spPr>
                </pic:pic>
              </a:graphicData>
            </a:graphic>
          </wp:inline>
        </w:drawing>
      </w:r>
      <w:r>
        <w:rPr>
          <w:sz w:val="20"/>
        </w:rPr>
      </w:r>
      <w:r>
        <w:rPr>
          <w:spacing w:val="69"/>
          <w:sz w:val="20"/>
        </w:rPr>
        <w:t> </w:t>
      </w:r>
      <w:r>
        <w:rPr>
          <w:spacing w:val="69"/>
          <w:sz w:val="20"/>
        </w:rPr>
        <w:drawing>
          <wp:inline distT="0" distB="0" distL="0" distR="0">
            <wp:extent cx="3155952" cy="2428875"/>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235" cstate="print"/>
                    <a:stretch>
                      <a:fillRect/>
                    </a:stretch>
                  </pic:blipFill>
                  <pic:spPr>
                    <a:xfrm>
                      <a:off x="0" y="0"/>
                      <a:ext cx="3155952" cy="2428875"/>
                    </a:xfrm>
                    <a:prstGeom prst="rect">
                      <a:avLst/>
                    </a:prstGeom>
                  </pic:spPr>
                </pic:pic>
              </a:graphicData>
            </a:graphic>
          </wp:inline>
        </w:drawing>
      </w:r>
      <w:r>
        <w:rPr>
          <w:spacing w:val="69"/>
          <w:sz w:val="20"/>
        </w:rPr>
      </w:r>
    </w:p>
    <w:p>
      <w:pPr>
        <w:pStyle w:val="BodyText"/>
        <w:spacing w:before="154"/>
        <w:ind w:left="970"/>
        <w:jc w:val="left"/>
      </w:pPr>
      <w:r>
        <w:rPr>
          <w:color w:val="231F20"/>
        </w:rPr>
        <w:t>AI</w:t>
      </w:r>
      <w:r>
        <w:rPr>
          <w:color w:val="231F20"/>
          <w:spacing w:val="-1"/>
        </w:rPr>
        <w:t> </w:t>
      </w:r>
      <w:r>
        <w:rPr>
          <w:color w:val="231F20"/>
        </w:rPr>
        <w:t>doses</w:t>
      </w:r>
      <w:r>
        <w:rPr>
          <w:color w:val="231F20"/>
          <w:spacing w:val="-2"/>
        </w:rPr>
        <w:t> </w:t>
      </w:r>
      <w:r>
        <w:rPr>
          <w:color w:val="231F20"/>
        </w:rPr>
        <w:t>of the</w:t>
      </w:r>
      <w:r>
        <w:rPr>
          <w:color w:val="231F20"/>
          <w:spacing w:val="-1"/>
        </w:rPr>
        <w:t> </w:t>
      </w:r>
      <w:r>
        <w:rPr>
          <w:color w:val="231F20"/>
        </w:rPr>
        <w:t>bulls</w:t>
      </w:r>
      <w:r>
        <w:rPr>
          <w:color w:val="231F20"/>
          <w:spacing w:val="-1"/>
        </w:rPr>
        <w:t> </w:t>
      </w:r>
      <w:r>
        <w:rPr>
          <w:color w:val="231F20"/>
        </w:rPr>
        <w:t>(origin</w:t>
      </w:r>
      <w:r>
        <w:rPr>
          <w:color w:val="231F20"/>
          <w:spacing w:val="-1"/>
        </w:rPr>
        <w:t> </w:t>
      </w:r>
      <w:r>
        <w:rPr>
          <w:color w:val="231F20"/>
        </w:rPr>
        <w:t>– LRS,</w:t>
      </w:r>
      <w:r>
        <w:rPr>
          <w:color w:val="231F20"/>
          <w:spacing w:val="-1"/>
        </w:rPr>
        <w:t> </w:t>
      </w:r>
      <w:r>
        <w:rPr>
          <w:color w:val="231F20"/>
        </w:rPr>
        <w:t>Navsari) presently</w:t>
      </w:r>
      <w:r>
        <w:rPr>
          <w:color w:val="231F20"/>
          <w:spacing w:val="-1"/>
        </w:rPr>
        <w:t> </w:t>
      </w:r>
      <w:r>
        <w:rPr>
          <w:color w:val="231F20"/>
        </w:rPr>
        <w:t>available with</w:t>
      </w:r>
      <w:r>
        <w:rPr>
          <w:color w:val="231F20"/>
          <w:spacing w:val="-1"/>
        </w:rPr>
        <w:t> </w:t>
      </w:r>
      <w:r>
        <w:rPr>
          <w:color w:val="231F20"/>
        </w:rPr>
        <w:t>Semen Station,</w:t>
      </w:r>
      <w:r>
        <w:rPr>
          <w:color w:val="231F20"/>
          <w:spacing w:val="-1"/>
        </w:rPr>
        <w:t> </w:t>
      </w:r>
      <w:r>
        <w:rPr>
          <w:color w:val="231F20"/>
        </w:rPr>
        <w:t>GLDB, </w:t>
      </w:r>
      <w:r>
        <w:rPr>
          <w:color w:val="231F20"/>
          <w:spacing w:val="-4"/>
        </w:rPr>
        <w:t>Patan</w:t>
      </w:r>
    </w:p>
    <w:p>
      <w:pPr>
        <w:pStyle w:val="Heading2"/>
        <w:spacing w:before="206"/>
      </w:pPr>
      <w:r>
        <w:rPr>
          <w:color w:val="231F20"/>
        </w:rPr>
        <w:t>Production</w:t>
      </w:r>
      <w:r>
        <w:rPr>
          <w:color w:val="231F20"/>
          <w:spacing w:val="-13"/>
        </w:rPr>
        <w:t> </w:t>
      </w:r>
      <w:r>
        <w:rPr>
          <w:color w:val="231F20"/>
          <w:spacing w:val="-2"/>
        </w:rPr>
        <w:t>Characteristics</w:t>
      </w:r>
    </w:p>
    <w:p>
      <w:pPr>
        <w:pStyle w:val="BodyText"/>
        <w:spacing w:line="271" w:lineRule="auto"/>
        <w:ind w:right="658"/>
      </w:pPr>
      <w:r>
        <w:rPr>
          <w:color w:val="231F20"/>
        </w:rPr>
        <w:t>The pooled data for four years (2020–2023) from the Livestock Research Station, Kamdhenu University, Navsari,</w:t>
      </w:r>
      <w:r>
        <w:rPr>
          <w:color w:val="231F20"/>
          <w:spacing w:val="-10"/>
        </w:rPr>
        <w:t> </w:t>
      </w:r>
      <w:r>
        <w:rPr>
          <w:color w:val="231F20"/>
        </w:rPr>
        <w:t>provides</w:t>
      </w:r>
      <w:r>
        <w:rPr>
          <w:color w:val="231F20"/>
          <w:spacing w:val="-10"/>
        </w:rPr>
        <w:t> </w:t>
      </w:r>
      <w:r>
        <w:rPr>
          <w:color w:val="231F20"/>
        </w:rPr>
        <w:t>a</w:t>
      </w:r>
      <w:r>
        <w:rPr>
          <w:color w:val="231F20"/>
          <w:spacing w:val="-10"/>
        </w:rPr>
        <w:t> </w:t>
      </w:r>
      <w:r>
        <w:rPr>
          <w:color w:val="231F20"/>
        </w:rPr>
        <w:t>detailed</w:t>
      </w:r>
      <w:r>
        <w:rPr>
          <w:color w:val="231F20"/>
          <w:spacing w:val="-11"/>
        </w:rPr>
        <w:t> </w:t>
      </w:r>
      <w:r>
        <w:rPr>
          <w:color w:val="231F20"/>
        </w:rPr>
        <w:t>analysis</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production</w:t>
      </w:r>
      <w:r>
        <w:rPr>
          <w:color w:val="231F20"/>
          <w:spacing w:val="-10"/>
        </w:rPr>
        <w:t> </w:t>
      </w:r>
      <w:r>
        <w:rPr>
          <w:color w:val="231F20"/>
        </w:rPr>
        <w:t>performance</w:t>
      </w:r>
      <w:r>
        <w:rPr>
          <w:color w:val="231F20"/>
          <w:spacing w:val="-10"/>
        </w:rPr>
        <w:t> </w:t>
      </w:r>
      <w:r>
        <w:rPr>
          <w:color w:val="231F20"/>
        </w:rPr>
        <w:t>of</w:t>
      </w:r>
      <w:r>
        <w:rPr>
          <w:color w:val="231F20"/>
          <w:spacing w:val="-10"/>
        </w:rPr>
        <w:t> </w:t>
      </w:r>
      <w:r>
        <w:rPr>
          <w:color w:val="231F20"/>
        </w:rPr>
        <w:t>Surti</w:t>
      </w:r>
      <w:r>
        <w:rPr>
          <w:color w:val="231F20"/>
          <w:spacing w:val="-10"/>
        </w:rPr>
        <w:t> </w:t>
      </w:r>
      <w:r>
        <w:rPr>
          <w:color w:val="231F20"/>
        </w:rPr>
        <w:t>buffaloes.</w:t>
      </w:r>
      <w:r>
        <w:rPr>
          <w:color w:val="231F20"/>
          <w:spacing w:val="-15"/>
        </w:rPr>
        <w:t> </w:t>
      </w:r>
      <w:r>
        <w:rPr>
          <w:color w:val="231F20"/>
        </w:rPr>
        <w:t>This</w:t>
      </w:r>
      <w:r>
        <w:rPr>
          <w:color w:val="231F20"/>
          <w:spacing w:val="-10"/>
        </w:rPr>
        <w:t> </w:t>
      </w:r>
      <w:r>
        <w:rPr>
          <w:color w:val="231F20"/>
        </w:rPr>
        <w:t>comprehensive dataset covers both first-lactation and all-lactation records, offering insights into key traits related to productivity and efficiency.</w:t>
      </w:r>
    </w:p>
    <w:p>
      <w:pPr>
        <w:pStyle w:val="Heading2"/>
        <w:numPr>
          <w:ilvl w:val="0"/>
          <w:numId w:val="8"/>
        </w:numPr>
        <w:tabs>
          <w:tab w:pos="1020" w:val="left" w:leader="none"/>
        </w:tabs>
        <w:spacing w:line="240" w:lineRule="auto" w:before="170" w:after="0"/>
        <w:ind w:left="1020" w:right="0" w:hanging="360"/>
        <w:jc w:val="left"/>
      </w:pPr>
      <w:r>
        <w:rPr>
          <w:color w:val="231F20"/>
        </w:rPr>
        <w:t>First</w:t>
      </w:r>
      <w:r>
        <w:rPr>
          <w:color w:val="231F20"/>
          <w:spacing w:val="-5"/>
        </w:rPr>
        <w:t> </w:t>
      </w:r>
      <w:r>
        <w:rPr>
          <w:color w:val="231F20"/>
        </w:rPr>
        <w:t>Lactation</w:t>
      </w:r>
      <w:r>
        <w:rPr>
          <w:color w:val="231F20"/>
          <w:spacing w:val="-4"/>
        </w:rPr>
        <w:t> </w:t>
      </w:r>
      <w:r>
        <w:rPr>
          <w:color w:val="231F20"/>
          <w:spacing w:val="-2"/>
        </w:rPr>
        <w:t>Performance</w:t>
      </w:r>
    </w:p>
    <w:p>
      <w:pPr>
        <w:pStyle w:val="BodyText"/>
        <w:spacing w:line="271" w:lineRule="auto" w:before="207"/>
        <w:ind w:right="657"/>
        <w:jc w:val="left"/>
      </w:pPr>
      <w:r>
        <w:rPr>
          <w:color w:val="231F20"/>
        </w:rPr>
        <w:t>The</w:t>
      </w:r>
      <w:r>
        <w:rPr>
          <w:color w:val="231F20"/>
          <w:spacing w:val="-15"/>
        </w:rPr>
        <w:t> </w:t>
      </w:r>
      <w:r>
        <w:rPr>
          <w:color w:val="231F20"/>
        </w:rPr>
        <w:t>pooled</w:t>
      </w:r>
      <w:r>
        <w:rPr>
          <w:color w:val="231F20"/>
          <w:spacing w:val="-15"/>
        </w:rPr>
        <w:t> </w:t>
      </w:r>
      <w:r>
        <w:rPr>
          <w:color w:val="231F20"/>
        </w:rPr>
        <w:t>data</w:t>
      </w:r>
      <w:r>
        <w:rPr>
          <w:color w:val="231F20"/>
          <w:spacing w:val="-14"/>
        </w:rPr>
        <w:t> </w:t>
      </w:r>
      <w:r>
        <w:rPr>
          <w:color w:val="231F20"/>
        </w:rPr>
        <w:t>for</w:t>
      </w:r>
      <w:r>
        <w:rPr>
          <w:color w:val="231F20"/>
          <w:spacing w:val="-14"/>
        </w:rPr>
        <w:t> </w:t>
      </w:r>
      <w:r>
        <w:rPr>
          <w:color w:val="231F20"/>
        </w:rPr>
        <w:t>first</w:t>
      </w:r>
      <w:r>
        <w:rPr>
          <w:color w:val="231F20"/>
          <w:spacing w:val="-14"/>
        </w:rPr>
        <w:t> </w:t>
      </w:r>
      <w:r>
        <w:rPr>
          <w:color w:val="231F20"/>
        </w:rPr>
        <w:t>lactation</w:t>
      </w:r>
      <w:r>
        <w:rPr>
          <w:color w:val="231F20"/>
          <w:spacing w:val="-14"/>
        </w:rPr>
        <w:t> </w:t>
      </w:r>
      <w:r>
        <w:rPr>
          <w:color w:val="231F20"/>
        </w:rPr>
        <w:t>includes</w:t>
      </w:r>
      <w:r>
        <w:rPr>
          <w:color w:val="231F20"/>
          <w:spacing w:val="-14"/>
        </w:rPr>
        <w:t> </w:t>
      </w:r>
      <w:r>
        <w:rPr>
          <w:color w:val="231F20"/>
        </w:rPr>
        <w:t>31</w:t>
      </w:r>
      <w:r>
        <w:rPr>
          <w:color w:val="231F20"/>
          <w:spacing w:val="-14"/>
        </w:rPr>
        <w:t> </w:t>
      </w:r>
      <w:r>
        <w:rPr>
          <w:color w:val="231F20"/>
        </w:rPr>
        <w:t>buffaloes.</w:t>
      </w:r>
      <w:r>
        <w:rPr>
          <w:color w:val="231F20"/>
          <w:spacing w:val="-16"/>
        </w:rPr>
        <w:t> </w:t>
      </w:r>
      <w:r>
        <w:rPr>
          <w:color w:val="231F20"/>
        </w:rPr>
        <w:t>The</w:t>
      </w:r>
      <w:r>
        <w:rPr>
          <w:color w:val="231F20"/>
          <w:spacing w:val="-14"/>
        </w:rPr>
        <w:t> </w:t>
      </w:r>
      <w:r>
        <w:rPr>
          <w:color w:val="231F20"/>
        </w:rPr>
        <w:t>average</w:t>
      </w:r>
      <w:r>
        <w:rPr>
          <w:color w:val="231F20"/>
          <w:spacing w:val="-14"/>
        </w:rPr>
        <w:t> </w:t>
      </w:r>
      <w:r>
        <w:rPr>
          <w:color w:val="231F20"/>
        </w:rPr>
        <w:t>age</w:t>
      </w:r>
      <w:r>
        <w:rPr>
          <w:color w:val="231F20"/>
          <w:spacing w:val="-14"/>
        </w:rPr>
        <w:t> </w:t>
      </w:r>
      <w:r>
        <w:rPr>
          <w:color w:val="231F20"/>
        </w:rPr>
        <w:t>at</w:t>
      </w:r>
      <w:r>
        <w:rPr>
          <w:color w:val="231F20"/>
          <w:spacing w:val="-14"/>
        </w:rPr>
        <w:t> </w:t>
      </w:r>
      <w:r>
        <w:rPr>
          <w:color w:val="231F20"/>
        </w:rPr>
        <w:t>first</w:t>
      </w:r>
      <w:r>
        <w:rPr>
          <w:color w:val="231F20"/>
          <w:spacing w:val="-14"/>
        </w:rPr>
        <w:t> </w:t>
      </w:r>
      <w:r>
        <w:rPr>
          <w:color w:val="231F20"/>
        </w:rPr>
        <w:t>calving</w:t>
      </w:r>
      <w:r>
        <w:rPr>
          <w:color w:val="231F20"/>
          <w:spacing w:val="-14"/>
        </w:rPr>
        <w:t> </w:t>
      </w:r>
      <w:r>
        <w:rPr>
          <w:color w:val="231F20"/>
        </w:rPr>
        <w:t>was</w:t>
      </w:r>
      <w:r>
        <w:rPr>
          <w:color w:val="231F20"/>
          <w:spacing w:val="-14"/>
        </w:rPr>
        <w:t> </w:t>
      </w:r>
      <w:r>
        <w:rPr>
          <w:color w:val="231F20"/>
        </w:rPr>
        <w:t>1229.8</w:t>
      </w:r>
      <w:r>
        <w:rPr>
          <w:color w:val="231F20"/>
          <w:spacing w:val="-14"/>
        </w:rPr>
        <w:t> </w:t>
      </w:r>
      <w:r>
        <w:rPr>
          <w:color w:val="231F20"/>
        </w:rPr>
        <w:t>±</w:t>
      </w:r>
      <w:r>
        <w:rPr>
          <w:color w:val="231F20"/>
          <w:spacing w:val="-14"/>
        </w:rPr>
        <w:t> </w:t>
      </w:r>
      <w:r>
        <w:rPr>
          <w:color w:val="231F20"/>
        </w:rPr>
        <w:t>25.98 days.</w:t>
      </w:r>
      <w:r>
        <w:rPr>
          <w:color w:val="231F20"/>
          <w:spacing w:val="-12"/>
        </w:rPr>
        <w:t> </w:t>
      </w:r>
      <w:r>
        <w:rPr>
          <w:color w:val="231F20"/>
        </w:rPr>
        <w:t>The</w:t>
      </w:r>
      <w:r>
        <w:rPr>
          <w:color w:val="231F20"/>
          <w:spacing w:val="-6"/>
        </w:rPr>
        <w:t> </w:t>
      </w:r>
      <w:r>
        <w:rPr>
          <w:color w:val="231F20"/>
        </w:rPr>
        <w:t>average</w:t>
      </w:r>
      <w:r>
        <w:rPr>
          <w:color w:val="231F20"/>
          <w:spacing w:val="-6"/>
        </w:rPr>
        <w:t> </w:t>
      </w:r>
      <w:r>
        <w:rPr>
          <w:color w:val="231F20"/>
        </w:rPr>
        <w:t>lactation</w:t>
      </w:r>
      <w:r>
        <w:rPr>
          <w:color w:val="231F20"/>
          <w:spacing w:val="-7"/>
        </w:rPr>
        <w:t> </w:t>
      </w:r>
      <w:r>
        <w:rPr>
          <w:color w:val="231F20"/>
        </w:rPr>
        <w:t>length</w:t>
      </w:r>
      <w:r>
        <w:rPr>
          <w:color w:val="231F20"/>
          <w:spacing w:val="-6"/>
        </w:rPr>
        <w:t> </w:t>
      </w:r>
      <w:r>
        <w:rPr>
          <w:color w:val="231F20"/>
        </w:rPr>
        <w:t>was</w:t>
      </w:r>
      <w:r>
        <w:rPr>
          <w:color w:val="231F20"/>
          <w:spacing w:val="-6"/>
        </w:rPr>
        <w:t> </w:t>
      </w:r>
      <w:r>
        <w:rPr>
          <w:color w:val="231F20"/>
        </w:rPr>
        <w:t>302.10</w:t>
      </w:r>
      <w:r>
        <w:rPr>
          <w:color w:val="231F20"/>
          <w:spacing w:val="-6"/>
        </w:rPr>
        <w:t> </w:t>
      </w:r>
      <w:r>
        <w:rPr>
          <w:color w:val="231F20"/>
        </w:rPr>
        <w:t>±</w:t>
      </w:r>
      <w:r>
        <w:rPr>
          <w:color w:val="231F20"/>
          <w:spacing w:val="-6"/>
        </w:rPr>
        <w:t> </w:t>
      </w:r>
      <w:r>
        <w:rPr>
          <w:color w:val="231F20"/>
        </w:rPr>
        <w:t>6.98</w:t>
      </w:r>
      <w:r>
        <w:rPr>
          <w:color w:val="231F20"/>
          <w:spacing w:val="-7"/>
        </w:rPr>
        <w:t> </w:t>
      </w:r>
      <w:r>
        <w:rPr>
          <w:color w:val="231F20"/>
        </w:rPr>
        <w:t>days,</w:t>
      </w:r>
      <w:r>
        <w:rPr>
          <w:color w:val="231F20"/>
          <w:spacing w:val="-6"/>
        </w:rPr>
        <w:t> </w:t>
      </w:r>
      <w:r>
        <w:rPr>
          <w:color w:val="231F20"/>
        </w:rPr>
        <w:t>while</w:t>
      </w:r>
      <w:r>
        <w:rPr>
          <w:color w:val="231F20"/>
          <w:spacing w:val="-6"/>
        </w:rPr>
        <w:t> </w:t>
      </w:r>
      <w:r>
        <w:rPr>
          <w:color w:val="231F20"/>
        </w:rPr>
        <w:t>the</w:t>
      </w:r>
      <w:r>
        <w:rPr>
          <w:color w:val="231F20"/>
          <w:spacing w:val="-6"/>
        </w:rPr>
        <w:t> </w:t>
      </w:r>
      <w:r>
        <w:rPr>
          <w:color w:val="231F20"/>
        </w:rPr>
        <w:t>total</w:t>
      </w:r>
      <w:r>
        <w:rPr>
          <w:color w:val="231F20"/>
          <w:spacing w:val="-6"/>
        </w:rPr>
        <w:t> </w:t>
      </w:r>
      <w:r>
        <w:rPr>
          <w:color w:val="231F20"/>
        </w:rPr>
        <w:t>lactation</w:t>
      </w:r>
      <w:r>
        <w:rPr>
          <w:color w:val="231F20"/>
          <w:spacing w:val="-7"/>
        </w:rPr>
        <w:t> </w:t>
      </w:r>
      <w:r>
        <w:rPr>
          <w:color w:val="231F20"/>
        </w:rPr>
        <w:t>yield</w:t>
      </w:r>
      <w:r>
        <w:rPr>
          <w:color w:val="231F20"/>
          <w:spacing w:val="-6"/>
        </w:rPr>
        <w:t> </w:t>
      </w:r>
      <w:r>
        <w:rPr>
          <w:color w:val="231F20"/>
        </w:rPr>
        <w:t>averaged</w:t>
      </w:r>
      <w:r>
        <w:rPr>
          <w:color w:val="231F20"/>
          <w:spacing w:val="-6"/>
        </w:rPr>
        <w:t> </w:t>
      </w:r>
      <w:r>
        <w:rPr>
          <w:color w:val="231F20"/>
          <w:spacing w:val="-2"/>
        </w:rPr>
        <w:t>1357.72</w:t>
      </w:r>
    </w:p>
    <w:p>
      <w:pPr>
        <w:pStyle w:val="BodyText"/>
        <w:spacing w:before="0"/>
        <w:jc w:val="left"/>
      </w:pPr>
      <w:r>
        <w:rPr>
          <w:color w:val="231F20"/>
        </w:rPr>
        <w:t>±</w:t>
      </w:r>
      <w:r>
        <w:rPr>
          <w:color w:val="231F20"/>
          <w:spacing w:val="4"/>
        </w:rPr>
        <w:t> </w:t>
      </w:r>
      <w:r>
        <w:rPr>
          <w:color w:val="231F20"/>
        </w:rPr>
        <w:t>41.18</w:t>
      </w:r>
      <w:r>
        <w:rPr>
          <w:color w:val="231F20"/>
          <w:spacing w:val="5"/>
        </w:rPr>
        <w:t> </w:t>
      </w:r>
      <w:r>
        <w:rPr>
          <w:color w:val="231F20"/>
        </w:rPr>
        <w:t>liters.</w:t>
      </w:r>
      <w:r>
        <w:rPr>
          <w:color w:val="231F20"/>
          <w:spacing w:val="5"/>
        </w:rPr>
        <w:t> </w:t>
      </w:r>
      <w:r>
        <w:rPr>
          <w:color w:val="231F20"/>
        </w:rPr>
        <w:t>Milk</w:t>
      </w:r>
      <w:r>
        <w:rPr>
          <w:color w:val="231F20"/>
          <w:spacing w:val="4"/>
        </w:rPr>
        <w:t> </w:t>
      </w:r>
      <w:r>
        <w:rPr>
          <w:color w:val="231F20"/>
        </w:rPr>
        <w:t>yield</w:t>
      </w:r>
      <w:r>
        <w:rPr>
          <w:color w:val="231F20"/>
          <w:spacing w:val="5"/>
        </w:rPr>
        <w:t> </w:t>
      </w:r>
      <w:r>
        <w:rPr>
          <w:color w:val="231F20"/>
        </w:rPr>
        <w:t>in</w:t>
      </w:r>
      <w:r>
        <w:rPr>
          <w:color w:val="231F20"/>
          <w:spacing w:val="5"/>
        </w:rPr>
        <w:t> </w:t>
      </w:r>
      <w:r>
        <w:rPr>
          <w:color w:val="231F20"/>
        </w:rPr>
        <w:t>300</w:t>
      </w:r>
      <w:r>
        <w:rPr>
          <w:color w:val="231F20"/>
          <w:spacing w:val="5"/>
        </w:rPr>
        <w:t> </w:t>
      </w:r>
      <w:r>
        <w:rPr>
          <w:color w:val="231F20"/>
        </w:rPr>
        <w:t>days</w:t>
      </w:r>
      <w:r>
        <w:rPr>
          <w:color w:val="231F20"/>
          <w:spacing w:val="4"/>
        </w:rPr>
        <w:t> </w:t>
      </w:r>
      <w:r>
        <w:rPr>
          <w:color w:val="231F20"/>
        </w:rPr>
        <w:t>was</w:t>
      </w:r>
      <w:r>
        <w:rPr>
          <w:color w:val="231F20"/>
          <w:spacing w:val="5"/>
        </w:rPr>
        <w:t> </w:t>
      </w:r>
      <w:r>
        <w:rPr>
          <w:color w:val="231F20"/>
        </w:rPr>
        <w:t>recorded</w:t>
      </w:r>
      <w:r>
        <w:rPr>
          <w:color w:val="231F20"/>
          <w:spacing w:val="5"/>
        </w:rPr>
        <w:t> </w:t>
      </w:r>
      <w:r>
        <w:rPr>
          <w:color w:val="231F20"/>
        </w:rPr>
        <w:t>at</w:t>
      </w:r>
      <w:r>
        <w:rPr>
          <w:color w:val="231F20"/>
          <w:spacing w:val="5"/>
        </w:rPr>
        <w:t> </w:t>
      </w:r>
      <w:r>
        <w:rPr>
          <w:color w:val="231F20"/>
        </w:rPr>
        <w:t>1337.91</w:t>
      </w:r>
      <w:r>
        <w:rPr>
          <w:color w:val="231F20"/>
          <w:spacing w:val="4"/>
        </w:rPr>
        <w:t> </w:t>
      </w:r>
      <w:r>
        <w:rPr>
          <w:color w:val="231F20"/>
        </w:rPr>
        <w:t>±</w:t>
      </w:r>
      <w:r>
        <w:rPr>
          <w:color w:val="231F20"/>
          <w:spacing w:val="5"/>
        </w:rPr>
        <w:t> </w:t>
      </w:r>
      <w:r>
        <w:rPr>
          <w:color w:val="231F20"/>
        </w:rPr>
        <w:t>31.65</w:t>
      </w:r>
      <w:r>
        <w:rPr>
          <w:color w:val="231F20"/>
          <w:spacing w:val="5"/>
        </w:rPr>
        <w:t> </w:t>
      </w:r>
      <w:r>
        <w:rPr>
          <w:color w:val="231F20"/>
        </w:rPr>
        <w:t>liters,</w:t>
      </w:r>
      <w:r>
        <w:rPr>
          <w:color w:val="231F20"/>
          <w:spacing w:val="5"/>
        </w:rPr>
        <w:t> </w:t>
      </w:r>
      <w:r>
        <w:rPr>
          <w:color w:val="231F20"/>
        </w:rPr>
        <w:t>and</w:t>
      </w:r>
      <w:r>
        <w:rPr>
          <w:color w:val="231F20"/>
          <w:spacing w:val="4"/>
        </w:rPr>
        <w:t> </w:t>
      </w:r>
      <w:r>
        <w:rPr>
          <w:color w:val="231F20"/>
        </w:rPr>
        <w:t>the</w:t>
      </w:r>
      <w:r>
        <w:rPr>
          <w:color w:val="231F20"/>
          <w:spacing w:val="5"/>
        </w:rPr>
        <w:t> </w:t>
      </w:r>
      <w:r>
        <w:rPr>
          <w:color w:val="231F20"/>
        </w:rPr>
        <w:t>peak</w:t>
      </w:r>
      <w:r>
        <w:rPr>
          <w:color w:val="231F20"/>
          <w:spacing w:val="5"/>
        </w:rPr>
        <w:t> </w:t>
      </w:r>
      <w:r>
        <w:rPr>
          <w:color w:val="231F20"/>
        </w:rPr>
        <w:t>yield</w:t>
      </w:r>
      <w:r>
        <w:rPr>
          <w:color w:val="231F20"/>
          <w:spacing w:val="5"/>
        </w:rPr>
        <w:t> </w:t>
      </w:r>
      <w:r>
        <w:rPr>
          <w:color w:val="231F20"/>
          <w:spacing w:val="-2"/>
        </w:rPr>
        <w:t>averaged</w:t>
      </w:r>
    </w:p>
    <w:p>
      <w:pPr>
        <w:pStyle w:val="BodyText"/>
        <w:spacing w:before="36"/>
        <w:jc w:val="left"/>
      </w:pPr>
      <w:r>
        <w:rPr>
          <w:color w:val="231F20"/>
        </w:rPr>
        <w:t>37.82</w:t>
      </w:r>
      <w:r>
        <w:rPr>
          <w:color w:val="231F20"/>
          <w:spacing w:val="-3"/>
        </w:rPr>
        <w:t> </w:t>
      </w:r>
      <w:r>
        <w:rPr>
          <w:color w:val="231F20"/>
        </w:rPr>
        <w:t>±</w:t>
      </w:r>
      <w:r>
        <w:rPr>
          <w:color w:val="231F20"/>
          <w:spacing w:val="-1"/>
        </w:rPr>
        <w:t> </w:t>
      </w:r>
      <w:r>
        <w:rPr>
          <w:color w:val="231F20"/>
        </w:rPr>
        <w:t>1.12</w:t>
      </w:r>
      <w:r>
        <w:rPr>
          <w:color w:val="231F20"/>
          <w:spacing w:val="-2"/>
        </w:rPr>
        <w:t> </w:t>
      </w:r>
      <w:r>
        <w:rPr>
          <w:color w:val="231F20"/>
        </w:rPr>
        <w:t>liters</w:t>
      </w:r>
      <w:r>
        <w:rPr>
          <w:color w:val="231F20"/>
          <w:spacing w:val="-1"/>
        </w:rPr>
        <w:t> </w:t>
      </w:r>
      <w:r>
        <w:rPr>
          <w:color w:val="231F20"/>
        </w:rPr>
        <w:t>per</w:t>
      </w:r>
      <w:r>
        <w:rPr>
          <w:color w:val="231F20"/>
          <w:spacing w:val="-1"/>
        </w:rPr>
        <w:t> </w:t>
      </w:r>
      <w:r>
        <w:rPr>
          <w:color w:val="231F20"/>
          <w:spacing w:val="-2"/>
        </w:rPr>
        <w:t>week.</w:t>
      </w:r>
    </w:p>
    <w:p>
      <w:pPr>
        <w:pStyle w:val="Heading2"/>
        <w:numPr>
          <w:ilvl w:val="0"/>
          <w:numId w:val="9"/>
        </w:numPr>
        <w:tabs>
          <w:tab w:pos="1020" w:val="left" w:leader="none"/>
        </w:tabs>
        <w:spacing w:line="240" w:lineRule="auto" w:before="206" w:after="0"/>
        <w:ind w:left="1020" w:right="0" w:hanging="360"/>
        <w:jc w:val="left"/>
      </w:pPr>
      <w:r>
        <w:rPr>
          <w:color w:val="231F20"/>
        </w:rPr>
        <w:t>All</w:t>
      </w:r>
      <w:r>
        <w:rPr>
          <w:color w:val="231F20"/>
          <w:spacing w:val="-5"/>
        </w:rPr>
        <w:t> </w:t>
      </w:r>
      <w:r>
        <w:rPr>
          <w:color w:val="231F20"/>
        </w:rPr>
        <w:t>Lactations</w:t>
      </w:r>
      <w:r>
        <w:rPr>
          <w:color w:val="231F20"/>
          <w:spacing w:val="-5"/>
        </w:rPr>
        <w:t> </w:t>
      </w:r>
      <w:r>
        <w:rPr>
          <w:color w:val="231F20"/>
          <w:spacing w:val="-2"/>
        </w:rPr>
        <w:t>Performance</w:t>
      </w:r>
    </w:p>
    <w:p>
      <w:pPr>
        <w:pStyle w:val="BodyText"/>
        <w:spacing w:line="271" w:lineRule="auto"/>
        <w:ind w:right="658"/>
      </w:pPr>
      <w:r>
        <w:rPr>
          <w:color w:val="231F20"/>
        </w:rPr>
        <w:t>For</w:t>
      </w:r>
      <w:r>
        <w:rPr>
          <w:color w:val="231F20"/>
          <w:spacing w:val="-12"/>
        </w:rPr>
        <w:t> </w:t>
      </w:r>
      <w:r>
        <w:rPr>
          <w:color w:val="231F20"/>
        </w:rPr>
        <w:t>all</w:t>
      </w:r>
      <w:r>
        <w:rPr>
          <w:color w:val="231F20"/>
          <w:spacing w:val="-11"/>
        </w:rPr>
        <w:t> </w:t>
      </w:r>
      <w:r>
        <w:rPr>
          <w:color w:val="231F20"/>
        </w:rPr>
        <w:t>lactations,</w:t>
      </w:r>
      <w:r>
        <w:rPr>
          <w:color w:val="231F20"/>
          <w:spacing w:val="-11"/>
        </w:rPr>
        <w:t> </w:t>
      </w:r>
      <w:r>
        <w:rPr>
          <w:color w:val="231F20"/>
        </w:rPr>
        <w:t>the</w:t>
      </w:r>
      <w:r>
        <w:rPr>
          <w:color w:val="231F20"/>
          <w:spacing w:val="-11"/>
        </w:rPr>
        <w:t> </w:t>
      </w:r>
      <w:r>
        <w:rPr>
          <w:color w:val="231F20"/>
        </w:rPr>
        <w:t>pooled</w:t>
      </w:r>
      <w:r>
        <w:rPr>
          <w:color w:val="231F20"/>
          <w:spacing w:val="-11"/>
        </w:rPr>
        <w:t> </w:t>
      </w:r>
      <w:r>
        <w:rPr>
          <w:color w:val="231F20"/>
        </w:rPr>
        <w:t>data</w:t>
      </w:r>
      <w:r>
        <w:rPr>
          <w:color w:val="231F20"/>
          <w:spacing w:val="-12"/>
        </w:rPr>
        <w:t> </w:t>
      </w:r>
      <w:r>
        <w:rPr>
          <w:color w:val="231F20"/>
        </w:rPr>
        <w:t>includes</w:t>
      </w:r>
      <w:r>
        <w:rPr>
          <w:color w:val="231F20"/>
          <w:spacing w:val="-12"/>
        </w:rPr>
        <w:t> </w:t>
      </w:r>
      <w:r>
        <w:rPr>
          <w:color w:val="231F20"/>
        </w:rPr>
        <w:t>94</w:t>
      </w:r>
      <w:r>
        <w:rPr>
          <w:color w:val="231F20"/>
          <w:spacing w:val="-11"/>
        </w:rPr>
        <w:t> </w:t>
      </w:r>
      <w:r>
        <w:rPr>
          <w:color w:val="231F20"/>
        </w:rPr>
        <w:t>records.</w:t>
      </w:r>
      <w:r>
        <w:rPr>
          <w:color w:val="231F20"/>
          <w:spacing w:val="-15"/>
        </w:rPr>
        <w:t> </w:t>
      </w:r>
      <w:r>
        <w:rPr>
          <w:color w:val="231F20"/>
        </w:rPr>
        <w:t>The</w:t>
      </w:r>
      <w:r>
        <w:rPr>
          <w:color w:val="231F20"/>
          <w:spacing w:val="-11"/>
        </w:rPr>
        <w:t> </w:t>
      </w:r>
      <w:r>
        <w:rPr>
          <w:color w:val="231F20"/>
        </w:rPr>
        <w:t>average</w:t>
      </w:r>
      <w:r>
        <w:rPr>
          <w:color w:val="231F20"/>
          <w:spacing w:val="-12"/>
        </w:rPr>
        <w:t> </w:t>
      </w:r>
      <w:r>
        <w:rPr>
          <w:color w:val="231F20"/>
        </w:rPr>
        <w:t>lactation</w:t>
      </w:r>
      <w:r>
        <w:rPr>
          <w:color w:val="231F20"/>
          <w:spacing w:val="-12"/>
        </w:rPr>
        <w:t> </w:t>
      </w:r>
      <w:r>
        <w:rPr>
          <w:color w:val="231F20"/>
        </w:rPr>
        <w:t>length</w:t>
      </w:r>
      <w:r>
        <w:rPr>
          <w:color w:val="231F20"/>
          <w:spacing w:val="-12"/>
        </w:rPr>
        <w:t> </w:t>
      </w:r>
      <w:r>
        <w:rPr>
          <w:color w:val="231F20"/>
        </w:rPr>
        <w:t>was</w:t>
      </w:r>
      <w:r>
        <w:rPr>
          <w:color w:val="231F20"/>
          <w:spacing w:val="-11"/>
        </w:rPr>
        <w:t> </w:t>
      </w:r>
      <w:r>
        <w:rPr>
          <w:color w:val="231F20"/>
        </w:rPr>
        <w:t>296.57</w:t>
      </w:r>
      <w:r>
        <w:rPr>
          <w:color w:val="231F20"/>
          <w:spacing w:val="-11"/>
        </w:rPr>
        <w:t> </w:t>
      </w:r>
      <w:r>
        <w:rPr>
          <w:color w:val="231F20"/>
        </w:rPr>
        <w:t>±</w:t>
      </w:r>
      <w:r>
        <w:rPr>
          <w:color w:val="231F20"/>
          <w:spacing w:val="-11"/>
        </w:rPr>
        <w:t> </w:t>
      </w:r>
      <w:r>
        <w:rPr>
          <w:color w:val="231F20"/>
        </w:rPr>
        <w:t>3.91</w:t>
      </w:r>
      <w:r>
        <w:rPr>
          <w:color w:val="231F20"/>
          <w:spacing w:val="-11"/>
        </w:rPr>
        <w:t> </w:t>
      </w:r>
      <w:r>
        <w:rPr>
          <w:color w:val="231F20"/>
        </w:rPr>
        <w:t>days, and the total lactation yield was 1434.02 ± 22.45 liters. Milk yield in 300 days averaged 1433.64 ± 18.73 liters.</w:t>
      </w:r>
      <w:r>
        <w:rPr>
          <w:color w:val="231F20"/>
          <w:spacing w:val="-4"/>
        </w:rPr>
        <w:t> </w:t>
      </w:r>
      <w:r>
        <w:rPr>
          <w:color w:val="231F20"/>
        </w:rPr>
        <w:t>The average dry period was 109.46 ± 2.95 days, and the service period averaged 89.18 ± 3.91 </w:t>
      </w:r>
      <w:r>
        <w:rPr>
          <w:color w:val="231F20"/>
        </w:rPr>
        <w:t>days. The calving interval was 392.71 ± 6.57 days.</w:t>
      </w:r>
    </w:p>
    <w:p>
      <w:pPr>
        <w:pStyle w:val="BodyText"/>
        <w:spacing w:line="271" w:lineRule="auto" w:before="171"/>
        <w:ind w:right="657"/>
        <w:jc w:val="left"/>
      </w:pPr>
      <w:r>
        <w:rPr>
          <w:color w:val="231F20"/>
        </w:rPr>
        <w:t>The</w:t>
      </w:r>
      <w:r>
        <w:rPr>
          <w:color w:val="231F20"/>
          <w:spacing w:val="-2"/>
        </w:rPr>
        <w:t> </w:t>
      </w:r>
      <w:r>
        <w:rPr>
          <w:color w:val="231F20"/>
        </w:rPr>
        <w:t>best</w:t>
      </w:r>
      <w:r>
        <w:rPr>
          <w:color w:val="231F20"/>
          <w:spacing w:val="-2"/>
        </w:rPr>
        <w:t> </w:t>
      </w:r>
      <w:r>
        <w:rPr>
          <w:color w:val="231F20"/>
        </w:rPr>
        <w:t>performance</w:t>
      </w:r>
      <w:r>
        <w:rPr>
          <w:color w:val="231F20"/>
          <w:spacing w:val="-2"/>
        </w:rPr>
        <w:t> </w:t>
      </w:r>
      <w:r>
        <w:rPr>
          <w:color w:val="231F20"/>
        </w:rPr>
        <w:t>was</w:t>
      </w:r>
      <w:r>
        <w:rPr>
          <w:color w:val="231F20"/>
          <w:spacing w:val="-2"/>
        </w:rPr>
        <w:t> </w:t>
      </w:r>
      <w:r>
        <w:rPr>
          <w:color w:val="231F20"/>
        </w:rPr>
        <w:t>observed</w:t>
      </w:r>
      <w:r>
        <w:rPr>
          <w:color w:val="231F20"/>
          <w:spacing w:val="-2"/>
        </w:rPr>
        <w:t> </w:t>
      </w:r>
      <w:r>
        <w:rPr>
          <w:color w:val="231F20"/>
        </w:rPr>
        <w:t>in</w:t>
      </w:r>
      <w:r>
        <w:rPr>
          <w:color w:val="231F20"/>
          <w:spacing w:val="-2"/>
        </w:rPr>
        <w:t> </w:t>
      </w:r>
      <w:r>
        <w:rPr>
          <w:color w:val="231F20"/>
        </w:rPr>
        <w:t>a</w:t>
      </w:r>
      <w:r>
        <w:rPr>
          <w:color w:val="231F20"/>
          <w:spacing w:val="-2"/>
        </w:rPr>
        <w:t> </w:t>
      </w:r>
      <w:r>
        <w:rPr>
          <w:color w:val="231F20"/>
        </w:rPr>
        <w:t>buffalo</w:t>
      </w:r>
      <w:r>
        <w:rPr>
          <w:color w:val="231F20"/>
          <w:spacing w:val="-2"/>
        </w:rPr>
        <w:t> </w:t>
      </w:r>
      <w:r>
        <w:rPr>
          <w:color w:val="231F20"/>
        </w:rPr>
        <w:t>with</w:t>
      </w:r>
      <w:r>
        <w:rPr>
          <w:color w:val="231F20"/>
          <w:spacing w:val="-2"/>
        </w:rPr>
        <w:t> </w:t>
      </w:r>
      <w:r>
        <w:rPr>
          <w:color w:val="231F20"/>
        </w:rPr>
        <w:t>a</w:t>
      </w:r>
      <w:r>
        <w:rPr>
          <w:color w:val="231F20"/>
          <w:spacing w:val="-2"/>
        </w:rPr>
        <w:t> </w:t>
      </w:r>
      <w:r>
        <w:rPr>
          <w:color w:val="231F20"/>
        </w:rPr>
        <w:t>standard</w:t>
      </w:r>
      <w:r>
        <w:rPr>
          <w:color w:val="231F20"/>
          <w:spacing w:val="-2"/>
        </w:rPr>
        <w:t> </w:t>
      </w:r>
      <w:r>
        <w:rPr>
          <w:color w:val="231F20"/>
        </w:rPr>
        <w:t>lactation</w:t>
      </w:r>
      <w:r>
        <w:rPr>
          <w:color w:val="231F20"/>
          <w:spacing w:val="-3"/>
        </w:rPr>
        <w:t> </w:t>
      </w:r>
      <w:r>
        <w:rPr>
          <w:color w:val="231F20"/>
        </w:rPr>
        <w:t>yield</w:t>
      </w:r>
      <w:r>
        <w:rPr>
          <w:color w:val="231F20"/>
          <w:spacing w:val="-2"/>
        </w:rPr>
        <w:t> </w:t>
      </w:r>
      <w:r>
        <w:rPr>
          <w:color w:val="231F20"/>
        </w:rPr>
        <w:t>of</w:t>
      </w:r>
      <w:r>
        <w:rPr>
          <w:color w:val="231F20"/>
          <w:spacing w:val="-2"/>
        </w:rPr>
        <w:t> </w:t>
      </w:r>
      <w:r>
        <w:rPr>
          <w:color w:val="231F20"/>
        </w:rPr>
        <w:t>2000.32</w:t>
      </w:r>
      <w:r>
        <w:rPr>
          <w:color w:val="231F20"/>
          <w:spacing w:val="-2"/>
        </w:rPr>
        <w:t> </w:t>
      </w:r>
      <w:r>
        <w:rPr>
          <w:color w:val="231F20"/>
        </w:rPr>
        <w:t>liters</w:t>
      </w:r>
      <w:r>
        <w:rPr>
          <w:color w:val="231F20"/>
          <w:spacing w:val="-2"/>
        </w:rPr>
        <w:t> </w:t>
      </w:r>
      <w:r>
        <w:rPr>
          <w:color w:val="231F20"/>
        </w:rPr>
        <w:t>during</w:t>
      </w:r>
      <w:r>
        <w:rPr>
          <w:color w:val="231F20"/>
          <w:spacing w:val="-2"/>
        </w:rPr>
        <w:t> </w:t>
      </w:r>
      <w:r>
        <w:rPr>
          <w:color w:val="231F20"/>
        </w:rPr>
        <w:t>its 8</w:t>
      </w:r>
      <w:r>
        <w:rPr>
          <w:color w:val="231F20"/>
          <w:vertAlign w:val="superscript"/>
        </w:rPr>
        <w:t>th</w:t>
      </w:r>
      <w:r>
        <w:rPr>
          <w:color w:val="231F20"/>
          <w:spacing w:val="-12"/>
          <w:vertAlign w:val="baseline"/>
        </w:rPr>
        <w:t> </w:t>
      </w:r>
      <w:r>
        <w:rPr>
          <w:color w:val="231F20"/>
          <w:vertAlign w:val="baseline"/>
        </w:rPr>
        <w:t>lactation,</w:t>
      </w:r>
      <w:r>
        <w:rPr>
          <w:color w:val="231F20"/>
          <w:spacing w:val="-11"/>
          <w:vertAlign w:val="baseline"/>
        </w:rPr>
        <w:t> </w:t>
      </w:r>
      <w:r>
        <w:rPr>
          <w:color w:val="231F20"/>
          <w:vertAlign w:val="baseline"/>
        </w:rPr>
        <w:t>showcasing</w:t>
      </w:r>
      <w:r>
        <w:rPr>
          <w:color w:val="231F20"/>
          <w:spacing w:val="-11"/>
          <w:vertAlign w:val="baseline"/>
        </w:rPr>
        <w:t> </w:t>
      </w:r>
      <w:r>
        <w:rPr>
          <w:color w:val="231F20"/>
          <w:vertAlign w:val="baseline"/>
        </w:rPr>
        <w:t>the</w:t>
      </w:r>
      <w:r>
        <w:rPr>
          <w:color w:val="231F20"/>
          <w:spacing w:val="-11"/>
          <w:vertAlign w:val="baseline"/>
        </w:rPr>
        <w:t> </w:t>
      </w:r>
      <w:r>
        <w:rPr>
          <w:color w:val="231F20"/>
          <w:vertAlign w:val="baseline"/>
        </w:rPr>
        <w:t>genetic</w:t>
      </w:r>
      <w:r>
        <w:rPr>
          <w:color w:val="231F20"/>
          <w:spacing w:val="-11"/>
          <w:vertAlign w:val="baseline"/>
        </w:rPr>
        <w:t> </w:t>
      </w:r>
      <w:r>
        <w:rPr>
          <w:color w:val="231F20"/>
          <w:vertAlign w:val="baseline"/>
        </w:rPr>
        <w:t>potential</w:t>
      </w:r>
      <w:r>
        <w:rPr>
          <w:color w:val="231F20"/>
          <w:spacing w:val="-11"/>
          <w:vertAlign w:val="baseline"/>
        </w:rPr>
        <w:t> </w:t>
      </w:r>
      <w:r>
        <w:rPr>
          <w:color w:val="231F20"/>
          <w:vertAlign w:val="baseline"/>
        </w:rPr>
        <w:t>and</w:t>
      </w:r>
      <w:r>
        <w:rPr>
          <w:color w:val="231F20"/>
          <w:spacing w:val="-11"/>
          <w:vertAlign w:val="baseline"/>
        </w:rPr>
        <w:t> </w:t>
      </w:r>
      <w:r>
        <w:rPr>
          <w:color w:val="231F20"/>
          <w:vertAlign w:val="baseline"/>
        </w:rPr>
        <w:t>excellent</w:t>
      </w:r>
      <w:r>
        <w:rPr>
          <w:color w:val="231F20"/>
          <w:spacing w:val="-11"/>
          <w:vertAlign w:val="baseline"/>
        </w:rPr>
        <w:t> </w:t>
      </w:r>
      <w:r>
        <w:rPr>
          <w:color w:val="231F20"/>
          <w:vertAlign w:val="baseline"/>
        </w:rPr>
        <w:t>management</w:t>
      </w:r>
      <w:r>
        <w:rPr>
          <w:color w:val="231F20"/>
          <w:spacing w:val="-11"/>
          <w:vertAlign w:val="baseline"/>
        </w:rPr>
        <w:t> </w:t>
      </w:r>
      <w:r>
        <w:rPr>
          <w:color w:val="231F20"/>
          <w:vertAlign w:val="baseline"/>
        </w:rPr>
        <w:t>practices</w:t>
      </w:r>
      <w:r>
        <w:rPr>
          <w:color w:val="231F20"/>
          <w:spacing w:val="-11"/>
          <w:vertAlign w:val="baseline"/>
        </w:rPr>
        <w:t> </w:t>
      </w:r>
      <w:r>
        <w:rPr>
          <w:color w:val="231F20"/>
          <w:vertAlign w:val="baseline"/>
        </w:rPr>
        <w:t>in</w:t>
      </w:r>
      <w:r>
        <w:rPr>
          <w:color w:val="231F20"/>
          <w:spacing w:val="-11"/>
          <w:vertAlign w:val="baseline"/>
        </w:rPr>
        <w:t> </w:t>
      </w:r>
      <w:r>
        <w:rPr>
          <w:color w:val="231F20"/>
          <w:vertAlign w:val="baseline"/>
        </w:rPr>
        <w:t>the</w:t>
      </w:r>
      <w:r>
        <w:rPr>
          <w:color w:val="231F20"/>
          <w:spacing w:val="-12"/>
          <w:vertAlign w:val="baseline"/>
        </w:rPr>
        <w:t> </w:t>
      </w:r>
      <w:r>
        <w:rPr>
          <w:color w:val="231F20"/>
          <w:vertAlign w:val="baseline"/>
        </w:rPr>
        <w:t>Surti</w:t>
      </w:r>
      <w:r>
        <w:rPr>
          <w:color w:val="231F20"/>
          <w:spacing w:val="-11"/>
          <w:vertAlign w:val="baseline"/>
        </w:rPr>
        <w:t> </w:t>
      </w:r>
      <w:r>
        <w:rPr>
          <w:color w:val="231F20"/>
          <w:vertAlign w:val="baseline"/>
        </w:rPr>
        <w:t>buffalo</w:t>
      </w:r>
      <w:r>
        <w:rPr>
          <w:color w:val="231F20"/>
          <w:spacing w:val="-11"/>
          <w:vertAlign w:val="baseline"/>
        </w:rPr>
        <w:t> </w:t>
      </w:r>
      <w:r>
        <w:rPr>
          <w:color w:val="231F20"/>
          <w:spacing w:val="-2"/>
          <w:vertAlign w:val="baseline"/>
        </w:rPr>
        <w:t>herd.</w:t>
      </w:r>
    </w:p>
    <w:p>
      <w:pPr>
        <w:pStyle w:val="Heading2"/>
        <w:spacing w:before="170"/>
      </w:pPr>
      <w:r>
        <w:rPr>
          <w:color w:val="231F20"/>
        </w:rPr>
        <w:t>Economic</w:t>
      </w:r>
      <w:r>
        <w:rPr>
          <w:color w:val="231F20"/>
          <w:spacing w:val="-1"/>
        </w:rPr>
        <w:t> </w:t>
      </w:r>
      <w:r>
        <w:rPr>
          <w:color w:val="231F20"/>
        </w:rPr>
        <w:t>Impact</w:t>
      </w:r>
      <w:r>
        <w:rPr>
          <w:color w:val="231F20"/>
          <w:spacing w:val="-1"/>
        </w:rPr>
        <w:t> </w:t>
      </w:r>
      <w:r>
        <w:rPr>
          <w:color w:val="231F20"/>
        </w:rPr>
        <w:t>and</w:t>
      </w:r>
      <w:r>
        <w:rPr>
          <w:color w:val="231F20"/>
          <w:spacing w:val="-1"/>
        </w:rPr>
        <w:t> </w:t>
      </w:r>
      <w:r>
        <w:rPr>
          <w:color w:val="231F20"/>
          <w:spacing w:val="-2"/>
        </w:rPr>
        <w:t>Livelihoods</w:t>
      </w:r>
    </w:p>
    <w:p>
      <w:pPr>
        <w:pStyle w:val="BodyText"/>
        <w:spacing w:line="271" w:lineRule="auto"/>
        <w:ind w:right="658"/>
      </w:pPr>
      <w:r>
        <w:rPr>
          <w:color w:val="231F20"/>
        </w:rPr>
        <w:t>Surti buffalo plays a pivotal role in the livelihoods of small and marginal farmers. Its moderate to high milk yield and low maintenance costs make it an economically viable option. Studies show that improved feeding and management practices can enhance milk production and profitability, contributing to rural </w:t>
      </w:r>
      <w:r>
        <w:rPr>
          <w:color w:val="231F20"/>
          <w:spacing w:val="-2"/>
        </w:rPr>
        <w:t>development.</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Dairy</w:t>
      </w:r>
      <w:r>
        <w:rPr>
          <w:color w:val="231F20"/>
          <w:spacing w:val="-3"/>
        </w:rPr>
        <w:t> </w:t>
      </w:r>
      <w:r>
        <w:rPr>
          <w:color w:val="231F20"/>
        </w:rPr>
        <w:t>cooperatives</w:t>
      </w:r>
      <w:r>
        <w:rPr>
          <w:color w:val="231F20"/>
          <w:spacing w:val="-3"/>
        </w:rPr>
        <w:t> </w:t>
      </w:r>
      <w:r>
        <w:rPr>
          <w:color w:val="231F20"/>
        </w:rPr>
        <w:t>provide</w:t>
      </w:r>
      <w:r>
        <w:rPr>
          <w:color w:val="231F20"/>
          <w:spacing w:val="-3"/>
        </w:rPr>
        <w:t> </w:t>
      </w:r>
      <w:r>
        <w:rPr>
          <w:color w:val="231F20"/>
        </w:rPr>
        <w:t>a</w:t>
      </w:r>
      <w:r>
        <w:rPr>
          <w:color w:val="231F20"/>
          <w:spacing w:val="-3"/>
        </w:rPr>
        <w:t> </w:t>
      </w:r>
      <w:r>
        <w:rPr>
          <w:color w:val="231F20"/>
        </w:rPr>
        <w:t>steady</w:t>
      </w:r>
      <w:r>
        <w:rPr>
          <w:color w:val="231F20"/>
          <w:spacing w:val="-3"/>
        </w:rPr>
        <w:t> </w:t>
      </w:r>
      <w:r>
        <w:rPr>
          <w:color w:val="231F20"/>
        </w:rPr>
        <w:t>market</w:t>
      </w:r>
      <w:r>
        <w:rPr>
          <w:color w:val="231F20"/>
          <w:spacing w:val="-3"/>
        </w:rPr>
        <w:t> </w:t>
      </w:r>
      <w:r>
        <w:rPr>
          <w:color w:val="231F20"/>
        </w:rPr>
        <w:t>for</w:t>
      </w:r>
      <w:r>
        <w:rPr>
          <w:color w:val="231F20"/>
          <w:spacing w:val="-3"/>
        </w:rPr>
        <w:t> </w:t>
      </w:r>
      <w:r>
        <w:rPr>
          <w:color w:val="231F20"/>
        </w:rPr>
        <w:t>milk,</w:t>
      </w:r>
      <w:r>
        <w:rPr>
          <w:color w:val="231F20"/>
          <w:spacing w:val="-3"/>
        </w:rPr>
        <w:t> </w:t>
      </w:r>
      <w:r>
        <w:rPr>
          <w:color w:val="231F20"/>
        </w:rPr>
        <w:t>ensuring</w:t>
      </w:r>
      <w:r>
        <w:rPr>
          <w:color w:val="231F20"/>
          <w:spacing w:val="-3"/>
        </w:rPr>
        <w:t> </w:t>
      </w:r>
      <w:r>
        <w:rPr>
          <w:color w:val="231F20"/>
        </w:rPr>
        <w:t>regular</w:t>
      </w:r>
      <w:r>
        <w:rPr>
          <w:color w:val="231F20"/>
          <w:spacing w:val="-3"/>
        </w:rPr>
        <w:t> </w:t>
      </w:r>
      <w:r>
        <w:rPr>
          <w:color w:val="231F20"/>
        </w:rPr>
        <w:t>income</w:t>
      </w:r>
      <w:r>
        <w:rPr>
          <w:color w:val="231F20"/>
          <w:spacing w:val="-3"/>
        </w:rPr>
        <w:t> </w:t>
      </w:r>
      <w:r>
        <w:rPr>
          <w:color w:val="231F20"/>
        </w:rPr>
        <w:t>for</w:t>
      </w:r>
      <w:r>
        <w:rPr>
          <w:color w:val="231F20"/>
          <w:spacing w:val="-3"/>
        </w:rPr>
        <w:t> </w:t>
      </w:r>
      <w:r>
        <w:rPr>
          <w:color w:val="231F20"/>
        </w:rPr>
        <w:t>farmers.</w:t>
      </w:r>
      <w:r>
        <w:rPr>
          <w:color w:val="231F20"/>
          <w:spacing w:val="-7"/>
        </w:rPr>
        <w:t> </w:t>
      </w:r>
      <w:r>
        <w:rPr>
          <w:color w:val="231F20"/>
        </w:rPr>
        <w:t>The</w:t>
      </w:r>
      <w:r>
        <w:rPr>
          <w:color w:val="231F20"/>
          <w:spacing w:val="-3"/>
        </w:rPr>
        <w:t> </w:t>
      </w:r>
      <w:r>
        <w:rPr>
          <w:color w:val="231F20"/>
        </w:rPr>
        <w:t>integration of</w:t>
      </w:r>
      <w:r>
        <w:rPr>
          <w:color w:val="231F20"/>
          <w:spacing w:val="-4"/>
        </w:rPr>
        <w:t> </w:t>
      </w:r>
      <w:r>
        <w:rPr>
          <w:color w:val="231F20"/>
        </w:rPr>
        <w:t>Surti</w:t>
      </w:r>
      <w:r>
        <w:rPr>
          <w:color w:val="231F20"/>
          <w:spacing w:val="-4"/>
        </w:rPr>
        <w:t> </w:t>
      </w:r>
      <w:r>
        <w:rPr>
          <w:color w:val="231F20"/>
        </w:rPr>
        <w:t>buffalo</w:t>
      </w:r>
      <w:r>
        <w:rPr>
          <w:color w:val="231F20"/>
          <w:spacing w:val="-4"/>
        </w:rPr>
        <w:t> </w:t>
      </w:r>
      <w:r>
        <w:rPr>
          <w:color w:val="231F20"/>
        </w:rPr>
        <w:t>farming</w:t>
      </w:r>
      <w:r>
        <w:rPr>
          <w:color w:val="231F20"/>
          <w:spacing w:val="-4"/>
        </w:rPr>
        <w:t> </w:t>
      </w:r>
      <w:r>
        <w:rPr>
          <w:color w:val="231F20"/>
        </w:rPr>
        <w:t>into</w:t>
      </w:r>
      <w:r>
        <w:rPr>
          <w:color w:val="231F20"/>
          <w:spacing w:val="-4"/>
        </w:rPr>
        <w:t> </w:t>
      </w:r>
      <w:r>
        <w:rPr>
          <w:color w:val="231F20"/>
        </w:rPr>
        <w:t>sustainable</w:t>
      </w:r>
      <w:r>
        <w:rPr>
          <w:color w:val="231F20"/>
          <w:spacing w:val="-4"/>
        </w:rPr>
        <w:t> </w:t>
      </w:r>
      <w:r>
        <w:rPr>
          <w:color w:val="231F20"/>
        </w:rPr>
        <w:t>agricultural</w:t>
      </w:r>
      <w:r>
        <w:rPr>
          <w:color w:val="231F20"/>
          <w:spacing w:val="-4"/>
        </w:rPr>
        <w:t> </w:t>
      </w:r>
      <w:r>
        <w:rPr>
          <w:color w:val="231F20"/>
        </w:rPr>
        <w:t>practices</w:t>
      </w:r>
      <w:r>
        <w:rPr>
          <w:color w:val="231F20"/>
          <w:spacing w:val="-4"/>
        </w:rPr>
        <w:t> </w:t>
      </w:r>
      <w:r>
        <w:rPr>
          <w:color w:val="231F20"/>
        </w:rPr>
        <w:t>has</w:t>
      </w:r>
      <w:r>
        <w:rPr>
          <w:color w:val="231F20"/>
          <w:spacing w:val="-4"/>
        </w:rPr>
        <w:t> </w:t>
      </w:r>
      <w:r>
        <w:rPr>
          <w:color w:val="231F20"/>
        </w:rPr>
        <w:t>the</w:t>
      </w:r>
      <w:r>
        <w:rPr>
          <w:color w:val="231F20"/>
          <w:spacing w:val="-4"/>
        </w:rPr>
        <w:t> </w:t>
      </w:r>
      <w:r>
        <w:rPr>
          <w:color w:val="231F20"/>
        </w:rPr>
        <w:t>potential</w:t>
      </w:r>
      <w:r>
        <w:rPr>
          <w:color w:val="231F20"/>
          <w:spacing w:val="-4"/>
        </w:rPr>
        <w:t> </w:t>
      </w:r>
      <w:r>
        <w:rPr>
          <w:color w:val="231F20"/>
        </w:rPr>
        <w:t>to</w:t>
      </w:r>
      <w:r>
        <w:rPr>
          <w:color w:val="231F20"/>
          <w:spacing w:val="-4"/>
        </w:rPr>
        <w:t> </w:t>
      </w:r>
      <w:r>
        <w:rPr>
          <w:color w:val="231F20"/>
        </w:rPr>
        <w:t>uplift</w:t>
      </w:r>
      <w:r>
        <w:rPr>
          <w:color w:val="231F20"/>
          <w:spacing w:val="-4"/>
        </w:rPr>
        <w:t> </w:t>
      </w:r>
      <w:r>
        <w:rPr>
          <w:color w:val="231F20"/>
        </w:rPr>
        <w:t>rural</w:t>
      </w:r>
      <w:r>
        <w:rPr>
          <w:color w:val="231F20"/>
          <w:spacing w:val="-4"/>
        </w:rPr>
        <w:t> </w:t>
      </w:r>
      <w:r>
        <w:rPr>
          <w:color w:val="231F20"/>
        </w:rPr>
        <w:t>communities and strengthen the regional economy.</w:t>
      </w:r>
    </w:p>
    <w:p>
      <w:pPr>
        <w:pStyle w:val="Heading2"/>
      </w:pPr>
      <w:r>
        <w:rPr>
          <w:color w:val="231F20"/>
        </w:rPr>
        <w:t>Challenges</w:t>
      </w:r>
      <w:r>
        <w:rPr>
          <w:color w:val="231F20"/>
          <w:spacing w:val="-7"/>
        </w:rPr>
        <w:t> </w:t>
      </w:r>
      <w:r>
        <w:rPr>
          <w:color w:val="231F20"/>
        </w:rPr>
        <w:t>and</w:t>
      </w:r>
      <w:r>
        <w:rPr>
          <w:color w:val="231F20"/>
          <w:spacing w:val="-6"/>
        </w:rPr>
        <w:t> </w:t>
      </w:r>
      <w:r>
        <w:rPr>
          <w:color w:val="231F20"/>
          <w:spacing w:val="-2"/>
        </w:rPr>
        <w:t>Recommendations</w:t>
      </w:r>
    </w:p>
    <w:p>
      <w:pPr>
        <w:pStyle w:val="BodyText"/>
        <w:jc w:val="left"/>
      </w:pPr>
      <w:r>
        <w:rPr>
          <w:color w:val="231F20"/>
        </w:rPr>
        <w:t>Despite</w:t>
      </w:r>
      <w:r>
        <w:rPr>
          <w:color w:val="231F20"/>
          <w:spacing w:val="-2"/>
        </w:rPr>
        <w:t> </w:t>
      </w:r>
      <w:r>
        <w:rPr>
          <w:color w:val="231F20"/>
        </w:rPr>
        <w:t>its</w:t>
      </w:r>
      <w:r>
        <w:rPr>
          <w:color w:val="231F20"/>
          <w:spacing w:val="-2"/>
        </w:rPr>
        <w:t> </w:t>
      </w:r>
      <w:r>
        <w:rPr>
          <w:color w:val="231F20"/>
        </w:rPr>
        <w:t>benefits,</w:t>
      </w:r>
      <w:r>
        <w:rPr>
          <w:color w:val="231F20"/>
          <w:spacing w:val="-2"/>
        </w:rPr>
        <w:t> </w:t>
      </w:r>
      <w:r>
        <w:rPr>
          <w:color w:val="231F20"/>
        </w:rPr>
        <w:t>the</w:t>
      </w:r>
      <w:r>
        <w:rPr>
          <w:color w:val="231F20"/>
          <w:spacing w:val="-1"/>
        </w:rPr>
        <w:t> </w:t>
      </w:r>
      <w:r>
        <w:rPr>
          <w:color w:val="231F20"/>
        </w:rPr>
        <w:t>Surti</w:t>
      </w:r>
      <w:r>
        <w:rPr>
          <w:color w:val="231F20"/>
          <w:spacing w:val="-1"/>
        </w:rPr>
        <w:t> </w:t>
      </w:r>
      <w:r>
        <w:rPr>
          <w:color w:val="231F20"/>
        </w:rPr>
        <w:t>buffalo</w:t>
      </w:r>
      <w:r>
        <w:rPr>
          <w:color w:val="231F20"/>
          <w:spacing w:val="-2"/>
        </w:rPr>
        <w:t> </w:t>
      </w:r>
      <w:r>
        <w:rPr>
          <w:color w:val="231F20"/>
        </w:rPr>
        <w:t>faces</w:t>
      </w:r>
      <w:r>
        <w:rPr>
          <w:color w:val="231F20"/>
          <w:spacing w:val="-2"/>
        </w:rPr>
        <w:t> </w:t>
      </w:r>
      <w:r>
        <w:rPr>
          <w:color w:val="231F20"/>
        </w:rPr>
        <w:t>several</w:t>
      </w:r>
      <w:r>
        <w:rPr>
          <w:color w:val="231F20"/>
          <w:spacing w:val="-1"/>
        </w:rPr>
        <w:t> </w:t>
      </w:r>
      <w:r>
        <w:rPr>
          <w:color w:val="231F20"/>
          <w:spacing w:val="-2"/>
        </w:rPr>
        <w:t>challenges:</w:t>
      </w:r>
    </w:p>
    <w:p>
      <w:pPr>
        <w:pStyle w:val="ListParagraph"/>
        <w:numPr>
          <w:ilvl w:val="0"/>
          <w:numId w:val="10"/>
        </w:numPr>
        <w:tabs>
          <w:tab w:pos="1020" w:val="left" w:leader="none"/>
        </w:tabs>
        <w:spacing w:line="240" w:lineRule="auto" w:before="206" w:after="0"/>
        <w:ind w:left="1020" w:right="0" w:hanging="360"/>
        <w:jc w:val="both"/>
        <w:rPr>
          <w:sz w:val="24"/>
        </w:rPr>
      </w:pPr>
      <w:r>
        <w:rPr>
          <w:b/>
          <w:color w:val="231F20"/>
          <w:sz w:val="24"/>
        </w:rPr>
        <w:t>Declining</w:t>
      </w:r>
      <w:r>
        <w:rPr>
          <w:b/>
          <w:color w:val="231F20"/>
          <w:spacing w:val="-1"/>
          <w:sz w:val="24"/>
        </w:rPr>
        <w:t> </w:t>
      </w:r>
      <w:r>
        <w:rPr>
          <w:b/>
          <w:color w:val="231F20"/>
          <w:sz w:val="24"/>
        </w:rPr>
        <w:t>Population</w:t>
      </w:r>
      <w:r>
        <w:rPr>
          <w:color w:val="231F20"/>
          <w:sz w:val="24"/>
        </w:rPr>
        <w:t>:</w:t>
      </w:r>
      <w:r>
        <w:rPr>
          <w:color w:val="231F20"/>
          <w:spacing w:val="-1"/>
          <w:sz w:val="24"/>
        </w:rPr>
        <w:t> </w:t>
      </w:r>
      <w:r>
        <w:rPr>
          <w:color w:val="231F20"/>
          <w:sz w:val="24"/>
        </w:rPr>
        <w:t>Due</w:t>
      </w:r>
      <w:r>
        <w:rPr>
          <w:color w:val="231F20"/>
          <w:spacing w:val="-1"/>
          <w:sz w:val="24"/>
        </w:rPr>
        <w:t> </w:t>
      </w:r>
      <w:r>
        <w:rPr>
          <w:color w:val="231F20"/>
          <w:sz w:val="24"/>
        </w:rPr>
        <w:t>to</w:t>
      </w:r>
      <w:r>
        <w:rPr>
          <w:color w:val="231F20"/>
          <w:spacing w:val="-1"/>
          <w:sz w:val="24"/>
        </w:rPr>
        <w:t> </w:t>
      </w:r>
      <w:r>
        <w:rPr>
          <w:color w:val="231F20"/>
          <w:sz w:val="24"/>
        </w:rPr>
        <w:t>uncontrolled</w:t>
      </w:r>
      <w:r>
        <w:rPr>
          <w:color w:val="231F20"/>
          <w:spacing w:val="-1"/>
          <w:sz w:val="24"/>
        </w:rPr>
        <w:t> </w:t>
      </w:r>
      <w:r>
        <w:rPr>
          <w:color w:val="231F20"/>
          <w:sz w:val="24"/>
        </w:rPr>
        <w:t>crossbreeding and</w:t>
      </w:r>
      <w:r>
        <w:rPr>
          <w:color w:val="231F20"/>
          <w:spacing w:val="-1"/>
          <w:sz w:val="24"/>
        </w:rPr>
        <w:t> </w:t>
      </w:r>
      <w:r>
        <w:rPr>
          <w:color w:val="231F20"/>
          <w:sz w:val="24"/>
        </w:rPr>
        <w:t>limited</w:t>
      </w:r>
      <w:r>
        <w:rPr>
          <w:color w:val="231F20"/>
          <w:spacing w:val="-1"/>
          <w:sz w:val="24"/>
        </w:rPr>
        <w:t> </w:t>
      </w:r>
      <w:r>
        <w:rPr>
          <w:color w:val="231F20"/>
          <w:sz w:val="24"/>
        </w:rPr>
        <w:t>availability</w:t>
      </w:r>
      <w:r>
        <w:rPr>
          <w:color w:val="231F20"/>
          <w:spacing w:val="-1"/>
          <w:sz w:val="24"/>
        </w:rPr>
        <w:t> </w:t>
      </w:r>
      <w:r>
        <w:rPr>
          <w:color w:val="231F20"/>
          <w:sz w:val="24"/>
        </w:rPr>
        <w:t>of</w:t>
      </w:r>
      <w:r>
        <w:rPr>
          <w:color w:val="231F20"/>
          <w:spacing w:val="-1"/>
          <w:sz w:val="24"/>
        </w:rPr>
        <w:t> </w:t>
      </w:r>
      <w:r>
        <w:rPr>
          <w:color w:val="231F20"/>
          <w:sz w:val="24"/>
        </w:rPr>
        <w:t>breeding </w:t>
      </w:r>
      <w:r>
        <w:rPr>
          <w:color w:val="231F20"/>
          <w:spacing w:val="-2"/>
          <w:sz w:val="24"/>
        </w:rPr>
        <w:t>bulls.</w:t>
      </w:r>
    </w:p>
    <w:p>
      <w:pPr>
        <w:pStyle w:val="ListParagraph"/>
        <w:numPr>
          <w:ilvl w:val="0"/>
          <w:numId w:val="10"/>
        </w:numPr>
        <w:tabs>
          <w:tab w:pos="1020" w:val="left" w:leader="none"/>
        </w:tabs>
        <w:spacing w:line="240" w:lineRule="auto" w:before="206" w:after="0"/>
        <w:ind w:left="1020" w:right="0" w:hanging="360"/>
        <w:jc w:val="both"/>
        <w:rPr>
          <w:sz w:val="24"/>
        </w:rPr>
      </w:pPr>
      <w:r>
        <w:rPr>
          <w:b/>
          <w:color w:val="231F20"/>
          <w:sz w:val="24"/>
        </w:rPr>
        <w:t>Inbreeding</w:t>
      </w:r>
      <w:r>
        <w:rPr>
          <w:color w:val="231F20"/>
          <w:sz w:val="24"/>
        </w:rPr>
        <w:t>:</w:t>
      </w:r>
      <w:r>
        <w:rPr>
          <w:color w:val="231F20"/>
          <w:spacing w:val="-1"/>
          <w:sz w:val="24"/>
        </w:rPr>
        <w:t> </w:t>
      </w:r>
      <w:r>
        <w:rPr>
          <w:color w:val="231F20"/>
          <w:sz w:val="24"/>
        </w:rPr>
        <w:t>Resulting</w:t>
      </w:r>
      <w:r>
        <w:rPr>
          <w:color w:val="231F20"/>
          <w:spacing w:val="-1"/>
          <w:sz w:val="24"/>
        </w:rPr>
        <w:t> </w:t>
      </w:r>
      <w:r>
        <w:rPr>
          <w:color w:val="231F20"/>
          <w:sz w:val="24"/>
        </w:rPr>
        <w:t>from</w:t>
      </w:r>
      <w:r>
        <w:rPr>
          <w:color w:val="231F20"/>
          <w:spacing w:val="-1"/>
          <w:sz w:val="24"/>
        </w:rPr>
        <w:t> </w:t>
      </w:r>
      <w:r>
        <w:rPr>
          <w:color w:val="231F20"/>
          <w:sz w:val="24"/>
        </w:rPr>
        <w:t>a</w:t>
      </w:r>
      <w:r>
        <w:rPr>
          <w:color w:val="231F20"/>
          <w:spacing w:val="-1"/>
          <w:sz w:val="24"/>
        </w:rPr>
        <w:t> </w:t>
      </w:r>
      <w:r>
        <w:rPr>
          <w:color w:val="231F20"/>
          <w:sz w:val="24"/>
        </w:rPr>
        <w:t>small</w:t>
      </w:r>
      <w:r>
        <w:rPr>
          <w:color w:val="231F20"/>
          <w:spacing w:val="-1"/>
          <w:sz w:val="24"/>
        </w:rPr>
        <w:t> </w:t>
      </w:r>
      <w:r>
        <w:rPr>
          <w:color w:val="231F20"/>
          <w:sz w:val="24"/>
        </w:rPr>
        <w:t>gene</w:t>
      </w:r>
      <w:r>
        <w:rPr>
          <w:color w:val="231F20"/>
          <w:spacing w:val="-1"/>
          <w:sz w:val="24"/>
        </w:rPr>
        <w:t> </w:t>
      </w:r>
      <w:r>
        <w:rPr>
          <w:color w:val="231F20"/>
          <w:spacing w:val="-2"/>
          <w:sz w:val="24"/>
        </w:rPr>
        <w:t>pool.</w:t>
      </w:r>
    </w:p>
    <w:p>
      <w:pPr>
        <w:pStyle w:val="ListParagraph"/>
        <w:numPr>
          <w:ilvl w:val="0"/>
          <w:numId w:val="10"/>
        </w:numPr>
        <w:tabs>
          <w:tab w:pos="1020" w:val="left" w:leader="none"/>
        </w:tabs>
        <w:spacing w:line="420" w:lineRule="auto" w:before="206" w:after="0"/>
        <w:ind w:left="660" w:right="1861" w:firstLine="0"/>
        <w:jc w:val="both"/>
        <w:rPr>
          <w:sz w:val="24"/>
        </w:rPr>
      </w:pPr>
      <w:r>
        <w:rPr>
          <w:b/>
          <w:color w:val="231F20"/>
          <w:sz w:val="24"/>
        </w:rPr>
        <w:t>Lack</w:t>
      </w:r>
      <w:r>
        <w:rPr>
          <w:b/>
          <w:color w:val="231F20"/>
          <w:spacing w:val="-14"/>
          <w:sz w:val="24"/>
        </w:rPr>
        <w:t> </w:t>
      </w:r>
      <w:r>
        <w:rPr>
          <w:b/>
          <w:color w:val="231F20"/>
          <w:sz w:val="24"/>
        </w:rPr>
        <w:t>of</w:t>
      </w:r>
      <w:r>
        <w:rPr>
          <w:b/>
          <w:color w:val="231F20"/>
          <w:spacing w:val="-15"/>
          <w:sz w:val="24"/>
        </w:rPr>
        <w:t> </w:t>
      </w:r>
      <w:r>
        <w:rPr>
          <w:b/>
          <w:color w:val="231F20"/>
          <w:sz w:val="24"/>
        </w:rPr>
        <w:t>Awareness</w:t>
      </w:r>
      <w:r>
        <w:rPr>
          <w:color w:val="231F20"/>
          <w:sz w:val="24"/>
        </w:rPr>
        <w:t>:</w:t>
      </w:r>
      <w:r>
        <w:rPr>
          <w:color w:val="231F20"/>
          <w:spacing w:val="-15"/>
          <w:sz w:val="24"/>
        </w:rPr>
        <w:t> </w:t>
      </w:r>
      <w:r>
        <w:rPr>
          <w:color w:val="231F20"/>
          <w:sz w:val="24"/>
        </w:rPr>
        <w:t>Among</w:t>
      </w:r>
      <w:r>
        <w:rPr>
          <w:color w:val="231F20"/>
          <w:spacing w:val="-6"/>
          <w:sz w:val="24"/>
        </w:rPr>
        <w:t> </w:t>
      </w:r>
      <w:r>
        <w:rPr>
          <w:color w:val="231F20"/>
          <w:sz w:val="24"/>
        </w:rPr>
        <w:t>farmers</w:t>
      </w:r>
      <w:r>
        <w:rPr>
          <w:color w:val="231F20"/>
          <w:spacing w:val="-7"/>
          <w:sz w:val="24"/>
        </w:rPr>
        <w:t> </w:t>
      </w:r>
      <w:r>
        <w:rPr>
          <w:color w:val="231F20"/>
          <w:sz w:val="24"/>
        </w:rPr>
        <w:t>about</w:t>
      </w:r>
      <w:r>
        <w:rPr>
          <w:color w:val="231F20"/>
          <w:spacing w:val="-6"/>
          <w:sz w:val="24"/>
        </w:rPr>
        <w:t> </w:t>
      </w:r>
      <w:r>
        <w:rPr>
          <w:color w:val="231F20"/>
          <w:sz w:val="24"/>
        </w:rPr>
        <w:t>scientific</w:t>
      </w:r>
      <w:r>
        <w:rPr>
          <w:color w:val="231F20"/>
          <w:spacing w:val="-6"/>
          <w:sz w:val="24"/>
        </w:rPr>
        <w:t> </w:t>
      </w:r>
      <w:r>
        <w:rPr>
          <w:color w:val="231F20"/>
          <w:sz w:val="24"/>
        </w:rPr>
        <w:t>breeding</w:t>
      </w:r>
      <w:r>
        <w:rPr>
          <w:color w:val="231F20"/>
          <w:spacing w:val="-6"/>
          <w:sz w:val="24"/>
        </w:rPr>
        <w:t> </w:t>
      </w:r>
      <w:r>
        <w:rPr>
          <w:color w:val="231F20"/>
          <w:sz w:val="24"/>
        </w:rPr>
        <w:t>and</w:t>
      </w:r>
      <w:r>
        <w:rPr>
          <w:color w:val="231F20"/>
          <w:spacing w:val="-6"/>
          <w:sz w:val="24"/>
        </w:rPr>
        <w:t> </w:t>
      </w:r>
      <w:r>
        <w:rPr>
          <w:color w:val="231F20"/>
          <w:sz w:val="24"/>
        </w:rPr>
        <w:t>management</w:t>
      </w:r>
      <w:r>
        <w:rPr>
          <w:color w:val="231F20"/>
          <w:spacing w:val="-6"/>
          <w:sz w:val="24"/>
        </w:rPr>
        <w:t> </w:t>
      </w:r>
      <w:r>
        <w:rPr>
          <w:color w:val="231F20"/>
          <w:sz w:val="24"/>
        </w:rPr>
        <w:t>practices. To address these challenges, the following measures are recommended:</w:t>
      </w:r>
    </w:p>
    <w:p>
      <w:pPr>
        <w:pStyle w:val="ListParagraph"/>
        <w:numPr>
          <w:ilvl w:val="1"/>
          <w:numId w:val="10"/>
        </w:numPr>
        <w:tabs>
          <w:tab w:pos="1020" w:val="left" w:leader="none"/>
        </w:tabs>
        <w:spacing w:line="271" w:lineRule="auto" w:before="0" w:after="0"/>
        <w:ind w:left="1020" w:right="658" w:hanging="360"/>
        <w:jc w:val="both"/>
        <w:rPr>
          <w:sz w:val="24"/>
        </w:rPr>
      </w:pPr>
      <w:r>
        <w:rPr>
          <w:b/>
          <w:color w:val="231F20"/>
          <w:sz w:val="24"/>
        </w:rPr>
        <w:t>Strengthening</w:t>
      </w:r>
      <w:r>
        <w:rPr>
          <w:b/>
          <w:color w:val="231F20"/>
          <w:spacing w:val="40"/>
          <w:sz w:val="24"/>
        </w:rPr>
        <w:t> </w:t>
      </w:r>
      <w:r>
        <w:rPr>
          <w:b/>
          <w:color w:val="231F20"/>
          <w:sz w:val="24"/>
        </w:rPr>
        <w:t>Breeding</w:t>
      </w:r>
      <w:r>
        <w:rPr>
          <w:b/>
          <w:color w:val="231F20"/>
          <w:spacing w:val="40"/>
          <w:sz w:val="24"/>
        </w:rPr>
        <w:t> </w:t>
      </w:r>
      <w:r>
        <w:rPr>
          <w:b/>
          <w:color w:val="231F20"/>
          <w:sz w:val="24"/>
        </w:rPr>
        <w:t>Programs</w:t>
      </w:r>
      <w:r>
        <w:rPr>
          <w:color w:val="231F20"/>
          <w:sz w:val="24"/>
        </w:rPr>
        <w:t>:</w:t>
      </w:r>
      <w:r>
        <w:rPr>
          <w:color w:val="231F20"/>
          <w:spacing w:val="40"/>
          <w:sz w:val="24"/>
        </w:rPr>
        <w:t> </w:t>
      </w:r>
      <w:r>
        <w:rPr>
          <w:color w:val="231F20"/>
          <w:sz w:val="24"/>
        </w:rPr>
        <w:t>Expanding</w:t>
      </w:r>
      <w:r>
        <w:rPr>
          <w:color w:val="231F20"/>
          <w:spacing w:val="40"/>
          <w:sz w:val="24"/>
        </w:rPr>
        <w:t> </w:t>
      </w:r>
      <w:r>
        <w:rPr>
          <w:color w:val="231F20"/>
          <w:sz w:val="24"/>
        </w:rPr>
        <w:t>artificial</w:t>
      </w:r>
      <w:r>
        <w:rPr>
          <w:color w:val="231F20"/>
          <w:spacing w:val="40"/>
          <w:sz w:val="24"/>
        </w:rPr>
        <w:t> </w:t>
      </w:r>
      <w:r>
        <w:rPr>
          <w:color w:val="231F20"/>
          <w:sz w:val="24"/>
        </w:rPr>
        <w:t>insemination</w:t>
      </w:r>
      <w:r>
        <w:rPr>
          <w:color w:val="231F20"/>
          <w:spacing w:val="40"/>
          <w:sz w:val="24"/>
        </w:rPr>
        <w:t> </w:t>
      </w:r>
      <w:r>
        <w:rPr>
          <w:color w:val="231F20"/>
          <w:sz w:val="24"/>
        </w:rPr>
        <w:t>(AI)</w:t>
      </w:r>
      <w:r>
        <w:rPr>
          <w:color w:val="231F20"/>
          <w:spacing w:val="40"/>
          <w:sz w:val="24"/>
        </w:rPr>
        <w:t> </w:t>
      </w:r>
      <w:r>
        <w:rPr>
          <w:color w:val="231F20"/>
          <w:sz w:val="24"/>
        </w:rPr>
        <w:t>services</w:t>
      </w:r>
      <w:r>
        <w:rPr>
          <w:color w:val="231F20"/>
          <w:spacing w:val="40"/>
          <w:sz w:val="24"/>
        </w:rPr>
        <w:t> </w:t>
      </w:r>
      <w:r>
        <w:rPr>
          <w:color w:val="231F20"/>
          <w:sz w:val="24"/>
        </w:rPr>
        <w:t>with</w:t>
      </w:r>
      <w:r>
        <w:rPr>
          <w:color w:val="231F20"/>
          <w:spacing w:val="40"/>
          <w:sz w:val="24"/>
        </w:rPr>
        <w:t> </w:t>
      </w:r>
      <w:r>
        <w:rPr>
          <w:color w:val="231F20"/>
          <w:sz w:val="24"/>
        </w:rPr>
        <w:t>pure Surti semen.</w:t>
      </w:r>
      <w:r>
        <w:rPr>
          <w:color w:val="231F20"/>
          <w:spacing w:val="-1"/>
          <w:sz w:val="24"/>
        </w:rPr>
        <w:t> </w:t>
      </w:r>
      <w:r>
        <w:rPr>
          <w:color w:val="231F20"/>
          <w:sz w:val="24"/>
        </w:rPr>
        <w:t>Advanced biotechnological tools like MOET may be used to efficiently utilize the poor performing animals.</w:t>
      </w:r>
    </w:p>
    <w:p>
      <w:pPr>
        <w:pStyle w:val="ListParagraph"/>
        <w:numPr>
          <w:ilvl w:val="1"/>
          <w:numId w:val="10"/>
        </w:numPr>
        <w:tabs>
          <w:tab w:pos="1020" w:val="left" w:leader="none"/>
        </w:tabs>
        <w:spacing w:line="240" w:lineRule="auto" w:before="169" w:after="0"/>
        <w:ind w:left="1020" w:right="0" w:hanging="360"/>
        <w:jc w:val="both"/>
        <w:rPr>
          <w:sz w:val="24"/>
        </w:rPr>
      </w:pPr>
      <w:r>
        <w:rPr>
          <w:b/>
          <w:color w:val="231F20"/>
          <w:sz w:val="24"/>
        </w:rPr>
        <w:t>Farmer</w:t>
      </w:r>
      <w:r>
        <w:rPr>
          <w:b/>
          <w:color w:val="231F20"/>
          <w:spacing w:val="-13"/>
          <w:sz w:val="24"/>
        </w:rPr>
        <w:t> </w:t>
      </w:r>
      <w:r>
        <w:rPr>
          <w:b/>
          <w:color w:val="231F20"/>
          <w:sz w:val="24"/>
        </w:rPr>
        <w:t>Training</w:t>
      </w:r>
      <w:r>
        <w:rPr>
          <w:b/>
          <w:color w:val="231F20"/>
          <w:spacing w:val="-3"/>
          <w:sz w:val="24"/>
        </w:rPr>
        <w:t> </w:t>
      </w:r>
      <w:r>
        <w:rPr>
          <w:b/>
          <w:color w:val="231F20"/>
          <w:sz w:val="24"/>
        </w:rPr>
        <w:t>and</w:t>
      </w:r>
      <w:r>
        <w:rPr>
          <w:b/>
          <w:color w:val="231F20"/>
          <w:spacing w:val="-5"/>
          <w:sz w:val="24"/>
        </w:rPr>
        <w:t> </w:t>
      </w:r>
      <w:r>
        <w:rPr>
          <w:b/>
          <w:color w:val="231F20"/>
          <w:sz w:val="24"/>
        </w:rPr>
        <w:t>awareness</w:t>
      </w:r>
      <w:r>
        <w:rPr>
          <w:color w:val="231F20"/>
          <w:sz w:val="24"/>
        </w:rPr>
        <w:t>:</w:t>
      </w:r>
      <w:r>
        <w:rPr>
          <w:color w:val="231F20"/>
          <w:spacing w:val="-4"/>
          <w:sz w:val="24"/>
        </w:rPr>
        <w:t> </w:t>
      </w:r>
      <w:r>
        <w:rPr>
          <w:color w:val="231F20"/>
          <w:sz w:val="24"/>
        </w:rPr>
        <w:t>On</w:t>
      </w:r>
      <w:r>
        <w:rPr>
          <w:color w:val="231F20"/>
          <w:spacing w:val="-4"/>
          <w:sz w:val="24"/>
        </w:rPr>
        <w:t> </w:t>
      </w:r>
      <w:r>
        <w:rPr>
          <w:color w:val="231F20"/>
          <w:sz w:val="24"/>
        </w:rPr>
        <w:t>advanced</w:t>
      </w:r>
      <w:r>
        <w:rPr>
          <w:color w:val="231F20"/>
          <w:spacing w:val="-3"/>
          <w:sz w:val="24"/>
        </w:rPr>
        <w:t> </w:t>
      </w:r>
      <w:r>
        <w:rPr>
          <w:color w:val="231F20"/>
          <w:sz w:val="24"/>
        </w:rPr>
        <w:t>husbandry</w:t>
      </w:r>
      <w:r>
        <w:rPr>
          <w:color w:val="231F20"/>
          <w:spacing w:val="-4"/>
          <w:sz w:val="24"/>
        </w:rPr>
        <w:t> </w:t>
      </w:r>
      <w:r>
        <w:rPr>
          <w:color w:val="231F20"/>
          <w:sz w:val="24"/>
        </w:rPr>
        <w:t>practices</w:t>
      </w:r>
      <w:r>
        <w:rPr>
          <w:color w:val="231F20"/>
          <w:spacing w:val="-5"/>
          <w:sz w:val="24"/>
        </w:rPr>
        <w:t> </w:t>
      </w:r>
      <w:r>
        <w:rPr>
          <w:color w:val="231F20"/>
          <w:sz w:val="24"/>
        </w:rPr>
        <w:t>and</w:t>
      </w:r>
      <w:r>
        <w:rPr>
          <w:color w:val="231F20"/>
          <w:spacing w:val="-4"/>
          <w:sz w:val="24"/>
        </w:rPr>
        <w:t> </w:t>
      </w:r>
      <w:r>
        <w:rPr>
          <w:color w:val="231F20"/>
          <w:sz w:val="24"/>
        </w:rPr>
        <w:t>nutritional</w:t>
      </w:r>
      <w:r>
        <w:rPr>
          <w:color w:val="231F20"/>
          <w:spacing w:val="-3"/>
          <w:sz w:val="24"/>
        </w:rPr>
        <w:t> </w:t>
      </w:r>
      <w:r>
        <w:rPr>
          <w:color w:val="231F20"/>
          <w:spacing w:val="-2"/>
          <w:sz w:val="24"/>
        </w:rPr>
        <w:t>management.</w:t>
      </w:r>
    </w:p>
    <w:p>
      <w:pPr>
        <w:pStyle w:val="ListParagraph"/>
        <w:numPr>
          <w:ilvl w:val="1"/>
          <w:numId w:val="10"/>
        </w:numPr>
        <w:tabs>
          <w:tab w:pos="1020" w:val="left" w:leader="none"/>
        </w:tabs>
        <w:spacing w:line="240" w:lineRule="auto" w:before="206" w:after="0"/>
        <w:ind w:left="1020" w:right="0" w:hanging="360"/>
        <w:jc w:val="left"/>
        <w:rPr>
          <w:sz w:val="24"/>
        </w:rPr>
      </w:pPr>
      <w:r>
        <w:rPr>
          <w:b/>
          <w:color w:val="231F20"/>
          <w:sz w:val="24"/>
        </w:rPr>
        <w:t>Policy</w:t>
      </w:r>
      <w:r>
        <w:rPr>
          <w:b/>
          <w:color w:val="231F20"/>
          <w:spacing w:val="-11"/>
          <w:sz w:val="24"/>
        </w:rPr>
        <w:t> </w:t>
      </w:r>
      <w:r>
        <w:rPr>
          <w:b/>
          <w:color w:val="231F20"/>
          <w:sz w:val="24"/>
        </w:rPr>
        <w:t>Support</w:t>
      </w:r>
      <w:r>
        <w:rPr>
          <w:color w:val="231F20"/>
          <w:sz w:val="24"/>
        </w:rPr>
        <w:t>:</w:t>
      </w:r>
      <w:r>
        <w:rPr>
          <w:color w:val="231F20"/>
          <w:spacing w:val="-8"/>
          <w:sz w:val="24"/>
        </w:rPr>
        <w:t> </w:t>
      </w:r>
      <w:r>
        <w:rPr>
          <w:color w:val="231F20"/>
          <w:sz w:val="24"/>
        </w:rPr>
        <w:t>Government</w:t>
      </w:r>
      <w:r>
        <w:rPr>
          <w:color w:val="231F20"/>
          <w:spacing w:val="-9"/>
          <w:sz w:val="24"/>
        </w:rPr>
        <w:t> </w:t>
      </w:r>
      <w:r>
        <w:rPr>
          <w:color w:val="231F20"/>
          <w:sz w:val="24"/>
        </w:rPr>
        <w:t>initiatives</w:t>
      </w:r>
      <w:r>
        <w:rPr>
          <w:color w:val="231F20"/>
          <w:spacing w:val="-8"/>
          <w:sz w:val="24"/>
        </w:rPr>
        <w:t> </w:t>
      </w:r>
      <w:r>
        <w:rPr>
          <w:color w:val="231F20"/>
          <w:sz w:val="24"/>
        </w:rPr>
        <w:t>to</w:t>
      </w:r>
      <w:r>
        <w:rPr>
          <w:color w:val="231F20"/>
          <w:spacing w:val="-9"/>
          <w:sz w:val="24"/>
        </w:rPr>
        <w:t> </w:t>
      </w:r>
      <w:r>
        <w:rPr>
          <w:color w:val="231F20"/>
          <w:sz w:val="24"/>
        </w:rPr>
        <w:t>promote</w:t>
      </w:r>
      <w:r>
        <w:rPr>
          <w:color w:val="231F20"/>
          <w:spacing w:val="-8"/>
          <w:sz w:val="24"/>
        </w:rPr>
        <w:t> </w:t>
      </w:r>
      <w:r>
        <w:rPr>
          <w:color w:val="231F20"/>
          <w:sz w:val="24"/>
        </w:rPr>
        <w:t>conservation</w:t>
      </w:r>
      <w:r>
        <w:rPr>
          <w:color w:val="231F20"/>
          <w:spacing w:val="-9"/>
          <w:sz w:val="24"/>
        </w:rPr>
        <w:t> </w:t>
      </w:r>
      <w:r>
        <w:rPr>
          <w:color w:val="231F20"/>
          <w:sz w:val="24"/>
        </w:rPr>
        <w:t>and</w:t>
      </w:r>
      <w:r>
        <w:rPr>
          <w:color w:val="231F20"/>
          <w:spacing w:val="-8"/>
          <w:sz w:val="24"/>
        </w:rPr>
        <w:t> </w:t>
      </w:r>
      <w:r>
        <w:rPr>
          <w:color w:val="231F20"/>
          <w:sz w:val="24"/>
        </w:rPr>
        <w:t>incentivize</w:t>
      </w:r>
      <w:r>
        <w:rPr>
          <w:color w:val="231F20"/>
          <w:spacing w:val="-9"/>
          <w:sz w:val="24"/>
        </w:rPr>
        <w:t> </w:t>
      </w:r>
      <w:r>
        <w:rPr>
          <w:color w:val="231F20"/>
          <w:sz w:val="24"/>
        </w:rPr>
        <w:t>Surti</w:t>
      </w:r>
      <w:r>
        <w:rPr>
          <w:color w:val="231F20"/>
          <w:spacing w:val="-8"/>
          <w:sz w:val="24"/>
        </w:rPr>
        <w:t> </w:t>
      </w:r>
      <w:r>
        <w:rPr>
          <w:color w:val="231F20"/>
          <w:sz w:val="24"/>
        </w:rPr>
        <w:t>buffalo</w:t>
      </w:r>
      <w:r>
        <w:rPr>
          <w:color w:val="231F20"/>
          <w:spacing w:val="-8"/>
          <w:sz w:val="24"/>
        </w:rPr>
        <w:t> </w:t>
      </w:r>
      <w:r>
        <w:rPr>
          <w:color w:val="231F20"/>
          <w:spacing w:val="-2"/>
          <w:sz w:val="24"/>
        </w:rPr>
        <w:t>rearing.</w:t>
      </w:r>
    </w:p>
    <w:p>
      <w:pPr>
        <w:pStyle w:val="ListParagraph"/>
        <w:numPr>
          <w:ilvl w:val="1"/>
          <w:numId w:val="10"/>
        </w:numPr>
        <w:tabs>
          <w:tab w:pos="1020" w:val="left" w:leader="none"/>
        </w:tabs>
        <w:spacing w:line="240" w:lineRule="auto" w:before="206" w:after="0"/>
        <w:ind w:left="1020" w:right="0" w:hanging="360"/>
        <w:jc w:val="left"/>
        <w:rPr>
          <w:sz w:val="24"/>
        </w:rPr>
      </w:pPr>
      <w:r>
        <w:rPr>
          <w:b/>
          <w:color w:val="231F20"/>
          <w:sz w:val="24"/>
        </w:rPr>
        <w:t>Breed</w:t>
      </w:r>
      <w:r>
        <w:rPr>
          <w:b/>
          <w:color w:val="231F20"/>
          <w:spacing w:val="-4"/>
          <w:sz w:val="24"/>
        </w:rPr>
        <w:t> </w:t>
      </w:r>
      <w:r>
        <w:rPr>
          <w:b/>
          <w:color w:val="231F20"/>
          <w:sz w:val="24"/>
        </w:rPr>
        <w:t>society</w:t>
      </w:r>
      <w:r>
        <w:rPr>
          <w:color w:val="231F20"/>
          <w:sz w:val="24"/>
        </w:rPr>
        <w:t>:</w:t>
      </w:r>
      <w:r>
        <w:rPr>
          <w:color w:val="231F20"/>
          <w:spacing w:val="-15"/>
          <w:sz w:val="24"/>
        </w:rPr>
        <w:t> </w:t>
      </w:r>
      <w:r>
        <w:rPr>
          <w:color w:val="231F20"/>
          <w:sz w:val="24"/>
        </w:rPr>
        <w:t>A</w:t>
      </w:r>
      <w:r>
        <w:rPr>
          <w:color w:val="231F20"/>
          <w:spacing w:val="-15"/>
          <w:sz w:val="24"/>
        </w:rPr>
        <w:t> </w:t>
      </w:r>
      <w:r>
        <w:rPr>
          <w:color w:val="231F20"/>
          <w:sz w:val="24"/>
        </w:rPr>
        <w:t>breed</w:t>
      </w:r>
      <w:r>
        <w:rPr>
          <w:color w:val="231F20"/>
          <w:spacing w:val="-2"/>
          <w:sz w:val="24"/>
        </w:rPr>
        <w:t> </w:t>
      </w:r>
      <w:r>
        <w:rPr>
          <w:color w:val="231F20"/>
          <w:sz w:val="24"/>
        </w:rPr>
        <w:t>society</w:t>
      </w:r>
      <w:r>
        <w:rPr>
          <w:color w:val="231F20"/>
          <w:spacing w:val="-1"/>
          <w:sz w:val="24"/>
        </w:rPr>
        <w:t> </w:t>
      </w:r>
      <w:r>
        <w:rPr>
          <w:color w:val="231F20"/>
          <w:sz w:val="24"/>
        </w:rPr>
        <w:t>with</w:t>
      </w:r>
      <w:r>
        <w:rPr>
          <w:color w:val="231F20"/>
          <w:spacing w:val="-2"/>
          <w:sz w:val="24"/>
        </w:rPr>
        <w:t> </w:t>
      </w:r>
      <w:r>
        <w:rPr>
          <w:color w:val="231F20"/>
          <w:sz w:val="24"/>
        </w:rPr>
        <w:t>all</w:t>
      </w:r>
      <w:r>
        <w:rPr>
          <w:color w:val="231F20"/>
          <w:spacing w:val="-2"/>
          <w:sz w:val="24"/>
        </w:rPr>
        <w:t> </w:t>
      </w:r>
      <w:r>
        <w:rPr>
          <w:color w:val="231F20"/>
          <w:sz w:val="24"/>
        </w:rPr>
        <w:t>the</w:t>
      </w:r>
      <w:r>
        <w:rPr>
          <w:color w:val="231F20"/>
          <w:spacing w:val="-1"/>
          <w:sz w:val="24"/>
        </w:rPr>
        <w:t> </w:t>
      </w:r>
      <w:r>
        <w:rPr>
          <w:color w:val="231F20"/>
          <w:sz w:val="24"/>
        </w:rPr>
        <w:t>stakeholders</w:t>
      </w:r>
      <w:r>
        <w:rPr>
          <w:color w:val="231F20"/>
          <w:spacing w:val="-3"/>
          <w:sz w:val="24"/>
        </w:rPr>
        <w:t> </w:t>
      </w:r>
      <w:r>
        <w:rPr>
          <w:color w:val="231F20"/>
          <w:sz w:val="24"/>
        </w:rPr>
        <w:t>should</w:t>
      </w:r>
      <w:r>
        <w:rPr>
          <w:color w:val="231F20"/>
          <w:spacing w:val="-2"/>
          <w:sz w:val="24"/>
        </w:rPr>
        <w:t> </w:t>
      </w:r>
      <w:r>
        <w:rPr>
          <w:color w:val="231F20"/>
          <w:sz w:val="24"/>
        </w:rPr>
        <w:t>be</w:t>
      </w:r>
      <w:r>
        <w:rPr>
          <w:color w:val="231F20"/>
          <w:spacing w:val="-1"/>
          <w:sz w:val="24"/>
        </w:rPr>
        <w:t> </w:t>
      </w:r>
      <w:r>
        <w:rPr>
          <w:color w:val="231F20"/>
          <w:spacing w:val="-2"/>
          <w:sz w:val="24"/>
        </w:rPr>
        <w:t>established.</w:t>
      </w:r>
    </w:p>
    <w:p>
      <w:pPr>
        <w:pStyle w:val="ListParagraph"/>
        <w:numPr>
          <w:ilvl w:val="1"/>
          <w:numId w:val="10"/>
        </w:numPr>
        <w:tabs>
          <w:tab w:pos="1020" w:val="left" w:leader="none"/>
        </w:tabs>
        <w:spacing w:line="240" w:lineRule="auto" w:before="206" w:after="0"/>
        <w:ind w:left="1020" w:right="0" w:hanging="360"/>
        <w:jc w:val="left"/>
        <w:rPr>
          <w:sz w:val="24"/>
        </w:rPr>
      </w:pPr>
      <w:r>
        <w:rPr>
          <w:b/>
          <w:color w:val="231F20"/>
          <w:sz w:val="24"/>
        </w:rPr>
        <w:t>Research</w:t>
      </w:r>
      <w:r>
        <w:rPr>
          <w:b/>
          <w:color w:val="231F20"/>
          <w:spacing w:val="-3"/>
          <w:sz w:val="24"/>
        </w:rPr>
        <w:t> </w:t>
      </w:r>
      <w:r>
        <w:rPr>
          <w:b/>
          <w:color w:val="231F20"/>
          <w:sz w:val="24"/>
        </w:rPr>
        <w:t>and</w:t>
      </w:r>
      <w:r>
        <w:rPr>
          <w:b/>
          <w:color w:val="231F20"/>
          <w:spacing w:val="-2"/>
          <w:sz w:val="24"/>
        </w:rPr>
        <w:t> </w:t>
      </w:r>
      <w:r>
        <w:rPr>
          <w:b/>
          <w:color w:val="231F20"/>
          <w:sz w:val="24"/>
        </w:rPr>
        <w:t>Development</w:t>
      </w:r>
      <w:r>
        <w:rPr>
          <w:color w:val="231F20"/>
          <w:sz w:val="24"/>
        </w:rPr>
        <w:t>:</w:t>
      </w:r>
      <w:r>
        <w:rPr>
          <w:color w:val="231F20"/>
          <w:spacing w:val="-1"/>
          <w:sz w:val="24"/>
        </w:rPr>
        <w:t> </w:t>
      </w:r>
      <w:r>
        <w:rPr>
          <w:color w:val="231F20"/>
          <w:sz w:val="24"/>
        </w:rPr>
        <w:t>Focus</w:t>
      </w:r>
      <w:r>
        <w:rPr>
          <w:color w:val="231F20"/>
          <w:spacing w:val="-3"/>
          <w:sz w:val="24"/>
        </w:rPr>
        <w:t> </w:t>
      </w:r>
      <w:r>
        <w:rPr>
          <w:color w:val="231F20"/>
          <w:sz w:val="24"/>
        </w:rPr>
        <w:t>on</w:t>
      </w:r>
      <w:r>
        <w:rPr>
          <w:color w:val="231F20"/>
          <w:spacing w:val="-1"/>
          <w:sz w:val="24"/>
        </w:rPr>
        <w:t> </w:t>
      </w:r>
      <w:r>
        <w:rPr>
          <w:color w:val="231F20"/>
          <w:sz w:val="24"/>
        </w:rPr>
        <w:t>genetic</w:t>
      </w:r>
      <w:r>
        <w:rPr>
          <w:color w:val="231F20"/>
          <w:spacing w:val="-1"/>
          <w:sz w:val="24"/>
        </w:rPr>
        <w:t> </w:t>
      </w:r>
      <w:r>
        <w:rPr>
          <w:color w:val="231F20"/>
          <w:sz w:val="24"/>
        </w:rPr>
        <w:t>improvement</w:t>
      </w:r>
      <w:r>
        <w:rPr>
          <w:color w:val="231F20"/>
          <w:spacing w:val="-2"/>
          <w:sz w:val="24"/>
        </w:rPr>
        <w:t> </w:t>
      </w:r>
      <w:r>
        <w:rPr>
          <w:color w:val="231F20"/>
          <w:sz w:val="24"/>
        </w:rPr>
        <w:t>and</w:t>
      </w:r>
      <w:r>
        <w:rPr>
          <w:color w:val="231F20"/>
          <w:spacing w:val="-1"/>
          <w:sz w:val="24"/>
        </w:rPr>
        <w:t> </w:t>
      </w:r>
      <w:r>
        <w:rPr>
          <w:color w:val="231F20"/>
          <w:sz w:val="24"/>
        </w:rPr>
        <w:t>disease</w:t>
      </w:r>
      <w:r>
        <w:rPr>
          <w:color w:val="231F20"/>
          <w:spacing w:val="-1"/>
          <w:sz w:val="24"/>
        </w:rPr>
        <w:t> </w:t>
      </w:r>
      <w:r>
        <w:rPr>
          <w:color w:val="231F20"/>
          <w:spacing w:val="-2"/>
          <w:sz w:val="24"/>
        </w:rPr>
        <w:t>resistance.</w:t>
      </w:r>
    </w:p>
    <w:p>
      <w:pPr>
        <w:pStyle w:val="Heading2"/>
        <w:spacing w:before="206"/>
      </w:pPr>
      <w:r>
        <w:rPr>
          <w:color w:val="231F20"/>
          <w:spacing w:val="-2"/>
        </w:rPr>
        <w:t>Conclusion</w:t>
      </w:r>
    </w:p>
    <w:p>
      <w:pPr>
        <w:pStyle w:val="BodyText"/>
        <w:spacing w:line="271" w:lineRule="auto"/>
        <w:ind w:right="658"/>
      </w:pPr>
      <w:r>
        <w:rPr>
          <w:color w:val="231F20"/>
        </w:rPr>
        <w:t>Surti buffalo remains a cornerstone of Gujarat’s dairy industry, offering high-quality milk and economic benefits. However, its declining population necessitates urgent conservation efforts. Through strategic breeding, farmer education, and policy support, the Surti buffalo can continue to thrive, securing its place in both traditional and modern dairy farming systems.</w:t>
      </w:r>
    </w:p>
    <w:p>
      <w:pPr>
        <w:pStyle w:val="Heading1"/>
        <w:spacing w:before="171"/>
        <w:jc w:val="left"/>
      </w:pPr>
      <w:r>
        <w:rPr>
          <w:color w:val="231F20"/>
          <w:spacing w:val="-2"/>
        </w:rPr>
        <w:t>REFERENCES</w:t>
      </w:r>
    </w:p>
    <w:p>
      <w:pPr>
        <w:pStyle w:val="BodyText"/>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 Paper-I-</w:t>
      </w:r>
      <w:r>
        <w:rPr>
          <w:b/>
          <w:i/>
          <w:spacing w:val="-5"/>
          <w:sz w:val="24"/>
        </w:rPr>
        <w:t>08</w:t>
      </w:r>
    </w:p>
    <w:p>
      <w:pPr>
        <w:pStyle w:val="Heading1"/>
        <w:ind w:left="781"/>
        <w:jc w:val="both"/>
      </w:pPr>
      <w:r>
        <w:rPr>
          <w:color w:val="231F20"/>
        </w:rPr>
        <w:t>IMPORTANCE</w:t>
      </w:r>
      <w:r>
        <w:rPr>
          <w:color w:val="231F20"/>
          <w:spacing w:val="39"/>
        </w:rPr>
        <w:t> </w:t>
      </w:r>
      <w:r>
        <w:rPr>
          <w:color w:val="231F20"/>
        </w:rPr>
        <w:t>OF</w:t>
      </w:r>
      <w:r>
        <w:rPr>
          <w:color w:val="231F20"/>
          <w:spacing w:val="29"/>
        </w:rPr>
        <w:t> </w:t>
      </w:r>
      <w:r>
        <w:rPr>
          <w:color w:val="231F20"/>
        </w:rPr>
        <w:t>RUMEN</w:t>
      </w:r>
      <w:r>
        <w:rPr>
          <w:color w:val="231F20"/>
          <w:spacing w:val="42"/>
        </w:rPr>
        <w:t> </w:t>
      </w:r>
      <w:r>
        <w:rPr>
          <w:color w:val="231F20"/>
        </w:rPr>
        <w:t>METAGENOMIC</w:t>
      </w:r>
      <w:r>
        <w:rPr>
          <w:color w:val="231F20"/>
          <w:spacing w:val="42"/>
        </w:rPr>
        <w:t> </w:t>
      </w:r>
      <w:r>
        <w:rPr>
          <w:color w:val="231F20"/>
        </w:rPr>
        <w:t>STUDIES</w:t>
      </w:r>
      <w:r>
        <w:rPr>
          <w:color w:val="231F20"/>
          <w:spacing w:val="42"/>
        </w:rPr>
        <w:t> </w:t>
      </w:r>
      <w:r>
        <w:rPr>
          <w:color w:val="231F20"/>
        </w:rPr>
        <w:t>IN</w:t>
      </w:r>
      <w:r>
        <w:rPr>
          <w:color w:val="231F20"/>
          <w:spacing w:val="42"/>
        </w:rPr>
        <w:t> </w:t>
      </w:r>
      <w:r>
        <w:rPr>
          <w:color w:val="231F20"/>
        </w:rPr>
        <w:t>BUFFALO</w:t>
      </w:r>
      <w:r>
        <w:rPr>
          <w:color w:val="231F20"/>
          <w:spacing w:val="42"/>
        </w:rPr>
        <w:t> </w:t>
      </w:r>
      <w:r>
        <w:rPr>
          <w:color w:val="231F20"/>
          <w:spacing w:val="-2"/>
        </w:rPr>
        <w:t>PRODUCTIVITY</w:t>
      </w:r>
    </w:p>
    <w:p>
      <w:pPr>
        <w:pStyle w:val="BodyText"/>
        <w:spacing w:before="36"/>
        <w:ind w:left="2"/>
        <w:jc w:val="center"/>
      </w:pPr>
      <w:r>
        <w:rPr>
          <w:color w:val="231F20"/>
        </w:rPr>
        <w:t>Koringa,</w:t>
      </w:r>
      <w:r>
        <w:rPr>
          <w:color w:val="231F20"/>
          <w:spacing w:val="-7"/>
        </w:rPr>
        <w:t> </w:t>
      </w:r>
      <w:r>
        <w:rPr>
          <w:color w:val="231F20"/>
        </w:rPr>
        <w:t>P.</w:t>
      </w:r>
      <w:r>
        <w:rPr>
          <w:color w:val="231F20"/>
          <w:spacing w:val="-6"/>
        </w:rPr>
        <w:t> </w:t>
      </w:r>
      <w:r>
        <w:rPr>
          <w:color w:val="231F20"/>
        </w:rPr>
        <w:t>G.,</w:t>
      </w:r>
      <w:r>
        <w:rPr>
          <w:color w:val="231F20"/>
          <w:spacing w:val="-7"/>
        </w:rPr>
        <w:t> </w:t>
      </w:r>
      <w:r>
        <w:rPr>
          <w:color w:val="231F20"/>
        </w:rPr>
        <w:t>Ramani,</w:t>
      </w:r>
      <w:r>
        <w:rPr>
          <w:color w:val="231F20"/>
          <w:spacing w:val="-7"/>
        </w:rPr>
        <w:t> </w:t>
      </w:r>
      <w:r>
        <w:rPr>
          <w:color w:val="231F20"/>
        </w:rPr>
        <w:t>U.</w:t>
      </w:r>
      <w:r>
        <w:rPr>
          <w:color w:val="231F20"/>
          <w:spacing w:val="-10"/>
        </w:rPr>
        <w:t> </w:t>
      </w:r>
      <w:r>
        <w:rPr>
          <w:color w:val="231F20"/>
        </w:rPr>
        <w:t>V.</w:t>
      </w:r>
      <w:r>
        <w:rPr>
          <w:color w:val="231F20"/>
          <w:spacing w:val="-7"/>
        </w:rPr>
        <w:t> </w:t>
      </w:r>
      <w:r>
        <w:rPr>
          <w:color w:val="231F20"/>
        </w:rPr>
        <w:t>and</w:t>
      </w:r>
      <w:r>
        <w:rPr>
          <w:color w:val="231F20"/>
          <w:spacing w:val="-6"/>
        </w:rPr>
        <w:t> </w:t>
      </w:r>
      <w:r>
        <w:rPr>
          <w:color w:val="231F20"/>
        </w:rPr>
        <w:t>Jakhesara,</w:t>
      </w:r>
      <w:r>
        <w:rPr>
          <w:color w:val="231F20"/>
          <w:spacing w:val="-7"/>
        </w:rPr>
        <w:t> </w:t>
      </w:r>
      <w:r>
        <w:rPr>
          <w:color w:val="231F20"/>
        </w:rPr>
        <w:t>S.</w:t>
      </w:r>
      <w:r>
        <w:rPr>
          <w:color w:val="231F20"/>
          <w:spacing w:val="-6"/>
        </w:rPr>
        <w:t> </w:t>
      </w:r>
      <w:r>
        <w:rPr>
          <w:color w:val="231F20"/>
          <w:spacing w:val="-5"/>
        </w:rPr>
        <w:t>J.</w:t>
      </w:r>
    </w:p>
    <w:p>
      <w:pPr>
        <w:pStyle w:val="BodyText"/>
        <w:spacing w:before="0"/>
        <w:ind w:left="0"/>
        <w:jc w:val="left"/>
      </w:pPr>
    </w:p>
    <w:p>
      <w:pPr>
        <w:pStyle w:val="BodyText"/>
        <w:spacing w:before="0"/>
        <w:ind w:left="0"/>
        <w:jc w:val="left"/>
      </w:pPr>
    </w:p>
    <w:p>
      <w:pPr>
        <w:pStyle w:val="BodyText"/>
        <w:spacing w:before="87"/>
        <w:ind w:left="0"/>
        <w:jc w:val="left"/>
      </w:pPr>
    </w:p>
    <w:p>
      <w:pPr>
        <w:pStyle w:val="BodyText"/>
        <w:spacing w:line="271" w:lineRule="auto" w:before="1"/>
        <w:ind w:right="654"/>
      </w:pPr>
      <w:r>
        <w:rPr>
          <w:color w:val="231F20"/>
        </w:rPr>
        <w:t>Ruminants have served their important role in agricultural systems as well as in wellbeing of mankind as they utilize vast renewable sources (pasture, roughages) and convert them in to food edible for human. Rumen microbes are essential for ruminant production. They allow ruminants to transform plant forages, inedible for humans, into high-quality foods. However, they are also responsible for methane production. The</w:t>
      </w:r>
      <w:r>
        <w:rPr>
          <w:color w:val="231F20"/>
          <w:spacing w:val="-15"/>
        </w:rPr>
        <w:t> </w:t>
      </w:r>
      <w:r>
        <w:rPr>
          <w:color w:val="231F20"/>
        </w:rPr>
        <w:t>mammalian</w:t>
      </w:r>
      <w:r>
        <w:rPr>
          <w:color w:val="231F20"/>
          <w:spacing w:val="-15"/>
        </w:rPr>
        <w:t> </w:t>
      </w:r>
      <w:r>
        <w:rPr>
          <w:color w:val="231F20"/>
        </w:rPr>
        <w:t>body</w:t>
      </w:r>
      <w:r>
        <w:rPr>
          <w:color w:val="231F20"/>
          <w:spacing w:val="-15"/>
        </w:rPr>
        <w:t> </w:t>
      </w:r>
      <w:r>
        <w:rPr>
          <w:color w:val="231F20"/>
        </w:rPr>
        <w:t>is</w:t>
      </w:r>
      <w:r>
        <w:rPr>
          <w:color w:val="231F20"/>
          <w:spacing w:val="-15"/>
        </w:rPr>
        <w:t> </w:t>
      </w:r>
      <w:r>
        <w:rPr>
          <w:color w:val="231F20"/>
        </w:rPr>
        <w:t>accommodating</w:t>
      </w:r>
      <w:r>
        <w:rPr>
          <w:color w:val="231F20"/>
          <w:spacing w:val="-15"/>
        </w:rPr>
        <w:t> </w:t>
      </w:r>
      <w:r>
        <w:rPr>
          <w:color w:val="231F20"/>
        </w:rPr>
        <w:t>more</w:t>
      </w:r>
      <w:r>
        <w:rPr>
          <w:color w:val="231F20"/>
          <w:spacing w:val="-15"/>
        </w:rPr>
        <w:t> </w:t>
      </w:r>
      <w:r>
        <w:rPr>
          <w:color w:val="231F20"/>
        </w:rPr>
        <w:t>than</w:t>
      </w:r>
      <w:r>
        <w:rPr>
          <w:color w:val="231F20"/>
          <w:spacing w:val="-15"/>
        </w:rPr>
        <w:t> </w:t>
      </w:r>
      <w:r>
        <w:rPr>
          <w:color w:val="231F20"/>
        </w:rPr>
        <w:t>1000</w:t>
      </w:r>
      <w:r>
        <w:rPr>
          <w:color w:val="231F20"/>
          <w:spacing w:val="-15"/>
        </w:rPr>
        <w:t> </w:t>
      </w:r>
      <w:r>
        <w:rPr>
          <w:color w:val="231F20"/>
        </w:rPr>
        <w:t>billion</w:t>
      </w:r>
      <w:r>
        <w:rPr>
          <w:color w:val="231F20"/>
          <w:spacing w:val="-15"/>
        </w:rPr>
        <w:t> </w:t>
      </w:r>
      <w:r>
        <w:rPr>
          <w:color w:val="231F20"/>
        </w:rPr>
        <w:t>microorganisms,</w:t>
      </w:r>
      <w:r>
        <w:rPr>
          <w:color w:val="231F20"/>
          <w:spacing w:val="-15"/>
        </w:rPr>
        <w:t> </w:t>
      </w:r>
      <w:r>
        <w:rPr>
          <w:color w:val="231F20"/>
        </w:rPr>
        <w:t>with</w:t>
      </w:r>
      <w:r>
        <w:rPr>
          <w:color w:val="231F20"/>
          <w:spacing w:val="-15"/>
        </w:rPr>
        <w:t> </w:t>
      </w:r>
      <w:r>
        <w:rPr>
          <w:color w:val="231F20"/>
        </w:rPr>
        <w:t>digestive</w:t>
      </w:r>
      <w:r>
        <w:rPr>
          <w:color w:val="231F20"/>
          <w:spacing w:val="-15"/>
        </w:rPr>
        <w:t> </w:t>
      </w:r>
      <w:r>
        <w:rPr>
          <w:color w:val="231F20"/>
        </w:rPr>
        <w:t>tract</w:t>
      </w:r>
      <w:r>
        <w:rPr>
          <w:color w:val="231F20"/>
          <w:spacing w:val="-15"/>
        </w:rPr>
        <w:t> </w:t>
      </w:r>
      <w:r>
        <w:rPr>
          <w:color w:val="231F20"/>
        </w:rPr>
        <w:t>solely nurturing</w:t>
      </w:r>
      <w:r>
        <w:rPr>
          <w:color w:val="231F20"/>
          <w:spacing w:val="-10"/>
        </w:rPr>
        <w:t> </w:t>
      </w:r>
      <w:r>
        <w:rPr>
          <w:color w:val="231F20"/>
        </w:rPr>
        <w:t>more</w:t>
      </w:r>
      <w:r>
        <w:rPr>
          <w:color w:val="231F20"/>
          <w:spacing w:val="-10"/>
        </w:rPr>
        <w:t> </w:t>
      </w:r>
      <w:r>
        <w:rPr>
          <w:color w:val="231F20"/>
        </w:rPr>
        <w:t>than</w:t>
      </w:r>
      <w:r>
        <w:rPr>
          <w:color w:val="231F20"/>
          <w:spacing w:val="-10"/>
        </w:rPr>
        <w:t> </w:t>
      </w:r>
      <w:r>
        <w:rPr>
          <w:color w:val="231F20"/>
        </w:rPr>
        <w:t>70%</w:t>
      </w:r>
      <w:r>
        <w:rPr>
          <w:color w:val="231F20"/>
          <w:spacing w:val="-10"/>
        </w:rPr>
        <w:t> </w:t>
      </w:r>
      <w:r>
        <w:rPr>
          <w:color w:val="231F20"/>
        </w:rPr>
        <w:t>of</w:t>
      </w:r>
      <w:r>
        <w:rPr>
          <w:color w:val="231F20"/>
          <w:spacing w:val="-10"/>
        </w:rPr>
        <w:t> </w:t>
      </w:r>
      <w:r>
        <w:rPr>
          <w:color w:val="231F20"/>
        </w:rPr>
        <w:t>these</w:t>
      </w:r>
      <w:r>
        <w:rPr>
          <w:color w:val="231F20"/>
          <w:spacing w:val="-10"/>
        </w:rPr>
        <w:t> </w:t>
      </w:r>
      <w:r>
        <w:rPr>
          <w:color w:val="231F20"/>
        </w:rPr>
        <w:t>commensal</w:t>
      </w:r>
      <w:r>
        <w:rPr>
          <w:color w:val="231F20"/>
          <w:spacing w:val="-10"/>
        </w:rPr>
        <w:t> </w:t>
      </w:r>
      <w:r>
        <w:rPr>
          <w:color w:val="231F20"/>
        </w:rPr>
        <w:t>microbes</w:t>
      </w:r>
      <w:r>
        <w:rPr>
          <w:color w:val="231F20"/>
          <w:spacing w:val="-10"/>
        </w:rPr>
        <w:t> </w:t>
      </w:r>
      <w:r>
        <w:rPr>
          <w:color w:val="231F20"/>
        </w:rPr>
        <w:t>responsible</w:t>
      </w:r>
      <w:r>
        <w:rPr>
          <w:color w:val="231F20"/>
          <w:spacing w:val="-10"/>
        </w:rPr>
        <w:t> </w:t>
      </w:r>
      <w:r>
        <w:rPr>
          <w:color w:val="231F20"/>
        </w:rPr>
        <w:t>for</w:t>
      </w:r>
      <w:r>
        <w:rPr>
          <w:color w:val="231F20"/>
          <w:spacing w:val="-10"/>
        </w:rPr>
        <w:t> </w:t>
      </w:r>
      <w:r>
        <w:rPr>
          <w:color w:val="231F20"/>
        </w:rPr>
        <w:t>health</w:t>
      </w:r>
      <w:r>
        <w:rPr>
          <w:color w:val="231F20"/>
          <w:spacing w:val="-10"/>
        </w:rPr>
        <w:t> </w:t>
      </w:r>
      <w:r>
        <w:rPr>
          <w:color w:val="231F20"/>
        </w:rPr>
        <w:t>and</w:t>
      </w:r>
      <w:r>
        <w:rPr>
          <w:color w:val="231F20"/>
          <w:spacing w:val="-10"/>
        </w:rPr>
        <w:t> </w:t>
      </w:r>
      <w:r>
        <w:rPr>
          <w:color w:val="231F20"/>
        </w:rPr>
        <w:t>productive</w:t>
      </w:r>
      <w:r>
        <w:rPr>
          <w:color w:val="231F20"/>
          <w:spacing w:val="-10"/>
        </w:rPr>
        <w:t> </w:t>
      </w:r>
      <w:r>
        <w:rPr>
          <w:color w:val="231F20"/>
        </w:rPr>
        <w:t>performance. Recent developments in the study of gut microbial communities (microbiomes)</w:t>
      </w:r>
    </w:p>
    <w:p>
      <w:pPr>
        <w:pStyle w:val="BodyText"/>
        <w:spacing w:line="271" w:lineRule="auto" w:before="171"/>
        <w:ind w:right="656"/>
      </w:pPr>
      <w:r>
        <w:rPr>
          <w:color w:val="231F20"/>
          <w:spacing w:val="-2"/>
        </w:rPr>
        <w:t>through</w:t>
      </w:r>
      <w:r>
        <w:rPr>
          <w:color w:val="231F20"/>
          <w:spacing w:val="-11"/>
        </w:rPr>
        <w:t> </w:t>
      </w:r>
      <w:r>
        <w:rPr>
          <w:color w:val="231F20"/>
          <w:spacing w:val="-2"/>
        </w:rPr>
        <w:t>genomics</w:t>
      </w:r>
      <w:r>
        <w:rPr>
          <w:color w:val="231F20"/>
          <w:spacing w:val="-11"/>
        </w:rPr>
        <w:t> </w:t>
      </w:r>
      <w:r>
        <w:rPr>
          <w:color w:val="231F20"/>
          <w:spacing w:val="-2"/>
        </w:rPr>
        <w:t>and</w:t>
      </w:r>
      <w:r>
        <w:rPr>
          <w:color w:val="231F20"/>
          <w:spacing w:val="-11"/>
        </w:rPr>
        <w:t> </w:t>
      </w:r>
      <w:r>
        <w:rPr>
          <w:color w:val="231F20"/>
          <w:spacing w:val="-2"/>
        </w:rPr>
        <w:t>metagenomics</w:t>
      </w:r>
      <w:r>
        <w:rPr>
          <w:color w:val="231F20"/>
          <w:spacing w:val="-11"/>
        </w:rPr>
        <w:t> </w:t>
      </w:r>
      <w:r>
        <w:rPr>
          <w:color w:val="231F20"/>
          <w:spacing w:val="-2"/>
        </w:rPr>
        <w:t>are</w:t>
      </w:r>
      <w:r>
        <w:rPr>
          <w:color w:val="231F20"/>
          <w:spacing w:val="-11"/>
        </w:rPr>
        <w:t> </w:t>
      </w:r>
      <w:r>
        <w:rPr>
          <w:color w:val="231F20"/>
          <w:spacing w:val="-2"/>
        </w:rPr>
        <w:t>revolutionising</w:t>
      </w:r>
      <w:r>
        <w:rPr>
          <w:color w:val="231F20"/>
          <w:spacing w:val="-11"/>
        </w:rPr>
        <w:t> </w:t>
      </w:r>
      <w:r>
        <w:rPr>
          <w:color w:val="231F20"/>
          <w:spacing w:val="-2"/>
        </w:rPr>
        <w:t>our</w:t>
      </w:r>
      <w:r>
        <w:rPr>
          <w:color w:val="231F20"/>
          <w:spacing w:val="-11"/>
        </w:rPr>
        <w:t> </w:t>
      </w:r>
      <w:r>
        <w:rPr>
          <w:color w:val="231F20"/>
          <w:spacing w:val="-2"/>
        </w:rPr>
        <w:t>understanding</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functions</w:t>
      </w:r>
      <w:r>
        <w:rPr>
          <w:color w:val="231F20"/>
          <w:spacing w:val="-11"/>
        </w:rPr>
        <w:t> </w:t>
      </w:r>
      <w:r>
        <w:rPr>
          <w:color w:val="231F20"/>
          <w:spacing w:val="-2"/>
        </w:rPr>
        <w:t>of</w:t>
      </w:r>
      <w:r>
        <w:rPr>
          <w:color w:val="231F20"/>
          <w:spacing w:val="-11"/>
        </w:rPr>
        <w:t> </w:t>
      </w:r>
      <w:r>
        <w:rPr>
          <w:color w:val="231F20"/>
          <w:spacing w:val="-2"/>
        </w:rPr>
        <w:t>the</w:t>
      </w:r>
      <w:r>
        <w:rPr>
          <w:color w:val="231F20"/>
          <w:spacing w:val="-11"/>
        </w:rPr>
        <w:t> </w:t>
      </w:r>
      <w:r>
        <w:rPr>
          <w:color w:val="231F20"/>
          <w:spacing w:val="-2"/>
        </w:rPr>
        <w:t>ecosystem </w:t>
      </w:r>
      <w:r>
        <w:rPr>
          <w:color w:val="231F20"/>
        </w:rPr>
        <w:t>and the interactions among their members and the host animal.</w:t>
      </w:r>
    </w:p>
    <w:p>
      <w:pPr>
        <w:pStyle w:val="BodyText"/>
        <w:spacing w:line="271" w:lineRule="auto" w:before="170"/>
        <w:ind w:right="655"/>
      </w:pPr>
      <w:r>
        <w:rPr>
          <w:color w:val="231F20"/>
        </w:rPr>
        <w:t>A</w:t>
      </w:r>
      <w:r>
        <w:rPr>
          <w:color w:val="231F20"/>
          <w:spacing w:val="13"/>
        </w:rPr>
        <w:t> </w:t>
      </w:r>
      <w:r>
        <w:rPr>
          <w:color w:val="231F20"/>
        </w:rPr>
        <w:t>better</w:t>
      </w:r>
      <w:r>
        <w:rPr>
          <w:color w:val="231F20"/>
          <w:spacing w:val="26"/>
        </w:rPr>
        <w:t> </w:t>
      </w:r>
      <w:r>
        <w:rPr>
          <w:color w:val="231F20"/>
        </w:rPr>
        <w:t>knowledge</w:t>
      </w:r>
      <w:r>
        <w:rPr>
          <w:color w:val="231F20"/>
          <w:spacing w:val="26"/>
        </w:rPr>
        <w:t> </w:t>
      </w:r>
      <w:r>
        <w:rPr>
          <w:color w:val="231F20"/>
        </w:rPr>
        <w:t>of</w:t>
      </w:r>
      <w:r>
        <w:rPr>
          <w:color w:val="231F20"/>
          <w:spacing w:val="26"/>
        </w:rPr>
        <w:t> </w:t>
      </w:r>
      <w:r>
        <w:rPr>
          <w:color w:val="231F20"/>
        </w:rPr>
        <w:t>the</w:t>
      </w:r>
      <w:r>
        <w:rPr>
          <w:color w:val="231F20"/>
          <w:spacing w:val="26"/>
        </w:rPr>
        <w:t> </w:t>
      </w:r>
      <w:r>
        <w:rPr>
          <w:color w:val="231F20"/>
        </w:rPr>
        <w:t>rumen</w:t>
      </w:r>
      <w:r>
        <w:rPr>
          <w:color w:val="231F20"/>
          <w:spacing w:val="26"/>
        </w:rPr>
        <w:t> </w:t>
      </w:r>
      <w:r>
        <w:rPr>
          <w:color w:val="231F20"/>
        </w:rPr>
        <w:t>microbiome</w:t>
      </w:r>
      <w:r>
        <w:rPr>
          <w:color w:val="231F20"/>
          <w:spacing w:val="26"/>
        </w:rPr>
        <w:t> </w:t>
      </w:r>
      <w:r>
        <w:rPr>
          <w:color w:val="231F20"/>
        </w:rPr>
        <w:t>and</w:t>
      </w:r>
      <w:r>
        <w:rPr>
          <w:color w:val="231F20"/>
          <w:spacing w:val="26"/>
        </w:rPr>
        <w:t> </w:t>
      </w:r>
      <w:r>
        <w:rPr>
          <w:color w:val="231F20"/>
        </w:rPr>
        <w:t>its</w:t>
      </w:r>
      <w:r>
        <w:rPr>
          <w:color w:val="231F20"/>
          <w:spacing w:val="26"/>
        </w:rPr>
        <w:t> </w:t>
      </w:r>
      <w:r>
        <w:rPr>
          <w:color w:val="231F20"/>
        </w:rPr>
        <w:t>underlying</w:t>
      </w:r>
      <w:r>
        <w:rPr>
          <w:color w:val="231F20"/>
          <w:spacing w:val="26"/>
        </w:rPr>
        <w:t> </w:t>
      </w:r>
      <w:r>
        <w:rPr>
          <w:color w:val="231F20"/>
        </w:rPr>
        <w:t>functions</w:t>
      </w:r>
      <w:r>
        <w:rPr>
          <w:color w:val="231F20"/>
          <w:spacing w:val="26"/>
        </w:rPr>
        <w:t> </w:t>
      </w:r>
      <w:r>
        <w:rPr>
          <w:color w:val="231F20"/>
        </w:rPr>
        <w:t>through</w:t>
      </w:r>
      <w:r>
        <w:rPr>
          <w:color w:val="231F20"/>
          <w:spacing w:val="26"/>
        </w:rPr>
        <w:t> </w:t>
      </w:r>
      <w:r>
        <w:rPr>
          <w:color w:val="231F20"/>
        </w:rPr>
        <w:t>the</w:t>
      </w:r>
      <w:r>
        <w:rPr>
          <w:color w:val="231F20"/>
          <w:spacing w:val="26"/>
        </w:rPr>
        <w:t> </w:t>
      </w:r>
      <w:r>
        <w:rPr>
          <w:color w:val="231F20"/>
        </w:rPr>
        <w:t>construction</w:t>
      </w:r>
      <w:r>
        <w:rPr>
          <w:color w:val="231F20"/>
          <w:spacing w:val="26"/>
        </w:rPr>
        <w:t> </w:t>
      </w:r>
      <w:r>
        <w:rPr>
          <w:color w:val="231F20"/>
        </w:rPr>
        <w:t>of a gene catalogue can inform strategies to improve feed digestion efficiency and reduce enteric methane production, meeting the challenge of sustainability.</w:t>
      </w:r>
    </w:p>
    <w:p>
      <w:pPr>
        <w:pStyle w:val="BodyText"/>
        <w:spacing w:line="271" w:lineRule="auto" w:before="171"/>
        <w:ind w:right="655"/>
      </w:pPr>
      <w:r>
        <w:rPr>
          <w:color w:val="231F20"/>
        </w:rPr>
        <w:t>Rumen is known to harbour a vast microbial community that functions in utilizing cellulosic feedstuffs, converting</w:t>
      </w:r>
      <w:r>
        <w:rPr>
          <w:color w:val="231F20"/>
          <w:spacing w:val="-9"/>
        </w:rPr>
        <w:t> </w:t>
      </w:r>
      <w:r>
        <w:rPr>
          <w:color w:val="231F20"/>
        </w:rPr>
        <w:t>them</w:t>
      </w:r>
      <w:r>
        <w:rPr>
          <w:color w:val="231F20"/>
          <w:spacing w:val="-9"/>
        </w:rPr>
        <w:t> </w:t>
      </w:r>
      <w:r>
        <w:rPr>
          <w:color w:val="231F20"/>
        </w:rPr>
        <w:t>to</w:t>
      </w:r>
      <w:r>
        <w:rPr>
          <w:color w:val="231F20"/>
          <w:spacing w:val="-9"/>
        </w:rPr>
        <w:t> </w:t>
      </w:r>
      <w:r>
        <w:rPr>
          <w:color w:val="231F20"/>
        </w:rPr>
        <w:t>volatile</w:t>
      </w:r>
      <w:r>
        <w:rPr>
          <w:color w:val="231F20"/>
          <w:spacing w:val="-9"/>
        </w:rPr>
        <w:t> </w:t>
      </w:r>
      <w:r>
        <w:rPr>
          <w:color w:val="231F20"/>
        </w:rPr>
        <w:t>fatty</w:t>
      </w:r>
      <w:r>
        <w:rPr>
          <w:color w:val="231F20"/>
          <w:spacing w:val="-9"/>
        </w:rPr>
        <w:t> </w:t>
      </w:r>
      <w:r>
        <w:rPr>
          <w:color w:val="231F20"/>
        </w:rPr>
        <w:t>acids,</w:t>
      </w:r>
      <w:r>
        <w:rPr>
          <w:color w:val="231F20"/>
          <w:spacing w:val="-9"/>
        </w:rPr>
        <w:t> </w:t>
      </w:r>
      <w:r>
        <w:rPr>
          <w:color w:val="231F20"/>
        </w:rPr>
        <w:t>providing</w:t>
      </w:r>
      <w:r>
        <w:rPr>
          <w:color w:val="231F20"/>
          <w:spacing w:val="-9"/>
        </w:rPr>
        <w:t> </w:t>
      </w:r>
      <w:r>
        <w:rPr>
          <w:color w:val="231F20"/>
        </w:rPr>
        <w:t>animal</w:t>
      </w:r>
      <w:r>
        <w:rPr>
          <w:color w:val="231F20"/>
          <w:spacing w:val="-9"/>
        </w:rPr>
        <w:t> </w:t>
      </w:r>
      <w:r>
        <w:rPr>
          <w:color w:val="231F20"/>
        </w:rPr>
        <w:t>nutrition.</w:t>
      </w:r>
      <w:r>
        <w:rPr>
          <w:color w:val="231F20"/>
          <w:spacing w:val="-13"/>
        </w:rPr>
        <w:t> </w:t>
      </w:r>
      <w:r>
        <w:rPr>
          <w:color w:val="231F20"/>
        </w:rPr>
        <w:t>The</w:t>
      </w:r>
      <w:r>
        <w:rPr>
          <w:color w:val="231F20"/>
          <w:spacing w:val="-9"/>
        </w:rPr>
        <w:t> </w:t>
      </w:r>
      <w:r>
        <w:rPr>
          <w:color w:val="231F20"/>
        </w:rPr>
        <w:t>niche</w:t>
      </w:r>
      <w:r>
        <w:rPr>
          <w:color w:val="231F20"/>
          <w:spacing w:val="-9"/>
        </w:rPr>
        <w:t> </w:t>
      </w:r>
      <w:r>
        <w:rPr>
          <w:color w:val="231F20"/>
        </w:rPr>
        <w:t>like</w:t>
      </w:r>
      <w:r>
        <w:rPr>
          <w:color w:val="231F20"/>
          <w:spacing w:val="-9"/>
        </w:rPr>
        <w:t> </w:t>
      </w:r>
      <w:r>
        <w:rPr>
          <w:color w:val="231F20"/>
        </w:rPr>
        <w:t>rumen,</w:t>
      </w:r>
      <w:r>
        <w:rPr>
          <w:color w:val="231F20"/>
          <w:spacing w:val="-9"/>
        </w:rPr>
        <w:t> </w:t>
      </w:r>
      <w:r>
        <w:rPr>
          <w:color w:val="231F20"/>
        </w:rPr>
        <w:t>remained</w:t>
      </w:r>
      <w:r>
        <w:rPr>
          <w:color w:val="231F20"/>
          <w:spacing w:val="-9"/>
        </w:rPr>
        <w:t> </w:t>
      </w:r>
      <w:r>
        <w:rPr>
          <w:color w:val="231F20"/>
        </w:rPr>
        <w:t>puzzled for researchers with its tendency to harbour variety of microbiota with tremendous functional abilities. Rumen</w:t>
      </w:r>
      <w:r>
        <w:rPr>
          <w:color w:val="231F20"/>
          <w:spacing w:val="-13"/>
        </w:rPr>
        <w:t> </w:t>
      </w:r>
      <w:r>
        <w:rPr>
          <w:color w:val="231F20"/>
        </w:rPr>
        <w:t>is</w:t>
      </w:r>
      <w:r>
        <w:rPr>
          <w:color w:val="231F20"/>
          <w:spacing w:val="-13"/>
        </w:rPr>
        <w:t> </w:t>
      </w:r>
      <w:r>
        <w:rPr>
          <w:color w:val="231F20"/>
        </w:rPr>
        <w:t>a</w:t>
      </w:r>
      <w:r>
        <w:rPr>
          <w:color w:val="231F20"/>
          <w:spacing w:val="-13"/>
        </w:rPr>
        <w:t> </w:t>
      </w:r>
      <w:r>
        <w:rPr>
          <w:color w:val="231F20"/>
        </w:rPr>
        <w:t>niche</w:t>
      </w:r>
      <w:r>
        <w:rPr>
          <w:color w:val="231F20"/>
          <w:spacing w:val="-13"/>
        </w:rPr>
        <w:t> </w:t>
      </w:r>
      <w:r>
        <w:rPr>
          <w:color w:val="231F20"/>
        </w:rPr>
        <w:t>harbouring</w:t>
      </w:r>
      <w:r>
        <w:rPr>
          <w:color w:val="231F20"/>
          <w:spacing w:val="-13"/>
        </w:rPr>
        <w:t> </w:t>
      </w:r>
      <w:r>
        <w:rPr>
          <w:color w:val="231F20"/>
        </w:rPr>
        <w:t>a</w:t>
      </w:r>
      <w:r>
        <w:rPr>
          <w:color w:val="231F20"/>
          <w:spacing w:val="-13"/>
        </w:rPr>
        <w:t> </w:t>
      </w:r>
      <w:r>
        <w:rPr>
          <w:color w:val="231F20"/>
        </w:rPr>
        <w:t>microbial</w:t>
      </w:r>
      <w:r>
        <w:rPr>
          <w:color w:val="231F20"/>
          <w:spacing w:val="-14"/>
        </w:rPr>
        <w:t> </w:t>
      </w:r>
      <w:r>
        <w:rPr>
          <w:color w:val="231F20"/>
        </w:rPr>
        <w:t>community</w:t>
      </w:r>
      <w:r>
        <w:rPr>
          <w:color w:val="231F20"/>
          <w:spacing w:val="-14"/>
        </w:rPr>
        <w:t> </w:t>
      </w:r>
      <w:r>
        <w:rPr>
          <w:color w:val="231F20"/>
        </w:rPr>
        <w:t>which</w:t>
      </w:r>
      <w:r>
        <w:rPr>
          <w:color w:val="231F20"/>
          <w:spacing w:val="-13"/>
        </w:rPr>
        <w:t> </w:t>
      </w:r>
      <w:r>
        <w:rPr>
          <w:color w:val="231F20"/>
        </w:rPr>
        <w:t>is</w:t>
      </w:r>
      <w:r>
        <w:rPr>
          <w:color w:val="231F20"/>
          <w:spacing w:val="-13"/>
        </w:rPr>
        <w:t> </w:t>
      </w:r>
      <w:r>
        <w:rPr>
          <w:color w:val="231F20"/>
        </w:rPr>
        <w:t>stable</w:t>
      </w:r>
      <w:r>
        <w:rPr>
          <w:color w:val="231F20"/>
          <w:spacing w:val="-13"/>
        </w:rPr>
        <w:t> </w:t>
      </w:r>
      <w:r>
        <w:rPr>
          <w:color w:val="231F20"/>
        </w:rPr>
        <w:t>as</w:t>
      </w:r>
      <w:r>
        <w:rPr>
          <w:color w:val="231F20"/>
          <w:spacing w:val="-13"/>
        </w:rPr>
        <w:t> </w:t>
      </w:r>
      <w:r>
        <w:rPr>
          <w:color w:val="231F20"/>
        </w:rPr>
        <w:t>well</w:t>
      </w:r>
      <w:r>
        <w:rPr>
          <w:color w:val="231F20"/>
          <w:spacing w:val="-13"/>
        </w:rPr>
        <w:t> </w:t>
      </w:r>
      <w:r>
        <w:rPr>
          <w:color w:val="231F20"/>
        </w:rPr>
        <w:t>as</w:t>
      </w:r>
      <w:r>
        <w:rPr>
          <w:color w:val="231F20"/>
          <w:spacing w:val="-13"/>
        </w:rPr>
        <w:t> </w:t>
      </w:r>
      <w:r>
        <w:rPr>
          <w:color w:val="231F20"/>
        </w:rPr>
        <w:t>dynamic.</w:t>
      </w:r>
      <w:r>
        <w:rPr>
          <w:color w:val="231F20"/>
          <w:spacing w:val="-14"/>
        </w:rPr>
        <w:t> </w:t>
      </w:r>
      <w:r>
        <w:rPr>
          <w:color w:val="231F20"/>
        </w:rPr>
        <w:t>Stable</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sense, the</w:t>
      </w:r>
      <w:r>
        <w:rPr>
          <w:color w:val="231F20"/>
          <w:spacing w:val="-15"/>
        </w:rPr>
        <w:t> </w:t>
      </w:r>
      <w:r>
        <w:rPr>
          <w:color w:val="231F20"/>
        </w:rPr>
        <w:t>microbial</w:t>
      </w:r>
      <w:r>
        <w:rPr>
          <w:color w:val="231F20"/>
          <w:spacing w:val="-15"/>
        </w:rPr>
        <w:t> </w:t>
      </w:r>
      <w:r>
        <w:rPr>
          <w:color w:val="231F20"/>
        </w:rPr>
        <w:t>community</w:t>
      </w:r>
      <w:r>
        <w:rPr>
          <w:color w:val="231F20"/>
          <w:spacing w:val="-15"/>
        </w:rPr>
        <w:t> </w:t>
      </w:r>
      <w:r>
        <w:rPr>
          <w:color w:val="231F20"/>
        </w:rPr>
        <w:t>remain</w:t>
      </w:r>
      <w:r>
        <w:rPr>
          <w:color w:val="231F20"/>
          <w:spacing w:val="-15"/>
        </w:rPr>
        <w:t> </w:t>
      </w:r>
      <w:r>
        <w:rPr>
          <w:color w:val="231F20"/>
        </w:rPr>
        <w:t>functional,</w:t>
      </w:r>
      <w:r>
        <w:rPr>
          <w:color w:val="231F20"/>
          <w:spacing w:val="-15"/>
        </w:rPr>
        <w:t> </w:t>
      </w:r>
      <w:r>
        <w:rPr>
          <w:color w:val="231F20"/>
        </w:rPr>
        <w:t>however</w:t>
      </w:r>
      <w:r>
        <w:rPr>
          <w:color w:val="231F20"/>
          <w:spacing w:val="-15"/>
        </w:rPr>
        <w:t> </w:t>
      </w:r>
      <w:r>
        <w:rPr>
          <w:color w:val="231F20"/>
        </w:rPr>
        <w:t>it</w:t>
      </w:r>
      <w:r>
        <w:rPr>
          <w:color w:val="231F20"/>
          <w:spacing w:val="-15"/>
        </w:rPr>
        <w:t> </w:t>
      </w:r>
      <w:r>
        <w:rPr>
          <w:color w:val="231F20"/>
        </w:rPr>
        <w:t>can</w:t>
      </w:r>
      <w:r>
        <w:rPr>
          <w:color w:val="231F20"/>
          <w:spacing w:val="-15"/>
        </w:rPr>
        <w:t> </w:t>
      </w:r>
      <w:r>
        <w:rPr>
          <w:color w:val="231F20"/>
        </w:rPr>
        <w:t>be</w:t>
      </w:r>
      <w:r>
        <w:rPr>
          <w:color w:val="231F20"/>
          <w:spacing w:val="-15"/>
        </w:rPr>
        <w:t> </w:t>
      </w:r>
      <w:r>
        <w:rPr>
          <w:color w:val="231F20"/>
        </w:rPr>
        <w:t>denoted</w:t>
      </w:r>
      <w:r>
        <w:rPr>
          <w:color w:val="231F20"/>
          <w:spacing w:val="-15"/>
        </w:rPr>
        <w:t> </w:t>
      </w:r>
      <w:r>
        <w:rPr>
          <w:color w:val="231F20"/>
        </w:rPr>
        <w:t>as</w:t>
      </w:r>
      <w:r>
        <w:rPr>
          <w:color w:val="231F20"/>
          <w:spacing w:val="-15"/>
        </w:rPr>
        <w:t> </w:t>
      </w:r>
      <w:r>
        <w:rPr>
          <w:color w:val="231F20"/>
        </w:rPr>
        <w:t>dynamic</w:t>
      </w:r>
      <w:r>
        <w:rPr>
          <w:color w:val="231F20"/>
          <w:spacing w:val="-15"/>
        </w:rPr>
        <w:t> </w:t>
      </w:r>
      <w:r>
        <w:rPr>
          <w:color w:val="231F20"/>
        </w:rPr>
        <w:t>as</w:t>
      </w:r>
      <w:r>
        <w:rPr>
          <w:color w:val="231F20"/>
          <w:spacing w:val="-15"/>
        </w:rPr>
        <w:t> </w:t>
      </w:r>
      <w:r>
        <w:rPr>
          <w:color w:val="231F20"/>
        </w:rPr>
        <w:t>it</w:t>
      </w:r>
      <w:r>
        <w:rPr>
          <w:color w:val="231F20"/>
          <w:spacing w:val="-15"/>
        </w:rPr>
        <w:t> </w:t>
      </w:r>
      <w:r>
        <w:rPr>
          <w:color w:val="231F20"/>
        </w:rPr>
        <w:t>is</w:t>
      </w:r>
      <w:r>
        <w:rPr>
          <w:color w:val="231F20"/>
          <w:spacing w:val="-15"/>
        </w:rPr>
        <w:t> </w:t>
      </w:r>
      <w:r>
        <w:rPr>
          <w:color w:val="231F20"/>
        </w:rPr>
        <w:t>found</w:t>
      </w:r>
      <w:r>
        <w:rPr>
          <w:color w:val="231F20"/>
          <w:spacing w:val="-15"/>
        </w:rPr>
        <w:t> </w:t>
      </w:r>
      <w:r>
        <w:rPr>
          <w:color w:val="231F20"/>
        </w:rPr>
        <w:t>to</w:t>
      </w:r>
      <w:r>
        <w:rPr>
          <w:color w:val="231F20"/>
          <w:spacing w:val="-15"/>
        </w:rPr>
        <w:t> </w:t>
      </w:r>
      <w:r>
        <w:rPr>
          <w:color w:val="231F20"/>
        </w:rPr>
        <w:t>be</w:t>
      </w:r>
      <w:r>
        <w:rPr>
          <w:color w:val="231F20"/>
          <w:spacing w:val="-15"/>
        </w:rPr>
        <w:t> </w:t>
      </w:r>
      <w:r>
        <w:rPr>
          <w:color w:val="231F20"/>
        </w:rPr>
        <w:t>varied in</w:t>
      </w:r>
      <w:r>
        <w:rPr>
          <w:color w:val="231F20"/>
          <w:spacing w:val="-10"/>
        </w:rPr>
        <w:t> </w:t>
      </w:r>
      <w:r>
        <w:rPr>
          <w:color w:val="231F20"/>
        </w:rPr>
        <w:t>its</w:t>
      </w:r>
      <w:r>
        <w:rPr>
          <w:color w:val="231F20"/>
          <w:spacing w:val="-10"/>
        </w:rPr>
        <w:t> </w:t>
      </w:r>
      <w:r>
        <w:rPr>
          <w:color w:val="231F20"/>
        </w:rPr>
        <w:t>abundance</w:t>
      </w:r>
      <w:r>
        <w:rPr>
          <w:color w:val="231F20"/>
          <w:spacing w:val="-10"/>
        </w:rPr>
        <w:t> </w:t>
      </w:r>
      <w:r>
        <w:rPr>
          <w:color w:val="231F20"/>
        </w:rPr>
        <w:t>at</w:t>
      </w:r>
      <w:r>
        <w:rPr>
          <w:color w:val="231F20"/>
          <w:spacing w:val="-10"/>
        </w:rPr>
        <w:t> </w:t>
      </w:r>
      <w:r>
        <w:rPr>
          <w:color w:val="231F20"/>
        </w:rPr>
        <w:t>different</w:t>
      </w:r>
      <w:r>
        <w:rPr>
          <w:color w:val="231F20"/>
          <w:spacing w:val="-10"/>
        </w:rPr>
        <w:t> </w:t>
      </w:r>
      <w:r>
        <w:rPr>
          <w:color w:val="231F20"/>
        </w:rPr>
        <w:t>diet</w:t>
      </w:r>
      <w:r>
        <w:rPr>
          <w:color w:val="231F20"/>
          <w:spacing w:val="-10"/>
        </w:rPr>
        <w:t> </w:t>
      </w:r>
      <w:r>
        <w:rPr>
          <w:color w:val="231F20"/>
        </w:rPr>
        <w:t>treatments,</w:t>
      </w:r>
      <w:r>
        <w:rPr>
          <w:color w:val="231F20"/>
          <w:spacing w:val="-10"/>
        </w:rPr>
        <w:t> </w:t>
      </w:r>
      <w:r>
        <w:rPr>
          <w:color w:val="231F20"/>
        </w:rPr>
        <w:t>in</w:t>
      </w:r>
      <w:r>
        <w:rPr>
          <w:color w:val="231F20"/>
          <w:spacing w:val="-10"/>
        </w:rPr>
        <w:t> </w:t>
      </w:r>
      <w:r>
        <w:rPr>
          <w:color w:val="231F20"/>
        </w:rPr>
        <w:t>different</w:t>
      </w:r>
      <w:r>
        <w:rPr>
          <w:color w:val="231F20"/>
          <w:spacing w:val="-10"/>
        </w:rPr>
        <w:t> </w:t>
      </w:r>
      <w:r>
        <w:rPr>
          <w:color w:val="231F20"/>
        </w:rPr>
        <w:t>animals,</w:t>
      </w:r>
      <w:r>
        <w:rPr>
          <w:color w:val="231F20"/>
          <w:spacing w:val="-10"/>
        </w:rPr>
        <w:t> </w:t>
      </w:r>
      <w:r>
        <w:rPr>
          <w:color w:val="231F20"/>
        </w:rPr>
        <w:t>in</w:t>
      </w:r>
      <w:r>
        <w:rPr>
          <w:color w:val="231F20"/>
          <w:spacing w:val="-10"/>
        </w:rPr>
        <w:t> </w:t>
      </w:r>
      <w:r>
        <w:rPr>
          <w:color w:val="231F20"/>
        </w:rPr>
        <w:t>different</w:t>
      </w:r>
      <w:r>
        <w:rPr>
          <w:color w:val="231F20"/>
          <w:spacing w:val="-10"/>
        </w:rPr>
        <w:t> </w:t>
      </w:r>
      <w:r>
        <w:rPr>
          <w:color w:val="231F20"/>
        </w:rPr>
        <w:t>geographical</w:t>
      </w:r>
      <w:r>
        <w:rPr>
          <w:color w:val="231F20"/>
          <w:spacing w:val="-10"/>
        </w:rPr>
        <w:t> </w:t>
      </w:r>
      <w:r>
        <w:rPr>
          <w:color w:val="231F20"/>
        </w:rPr>
        <w:t>locations</w:t>
      </w:r>
      <w:r>
        <w:rPr>
          <w:color w:val="231F20"/>
          <w:spacing w:val="-10"/>
        </w:rPr>
        <w:t> </w:t>
      </w:r>
      <w:r>
        <w:rPr>
          <w:color w:val="231F20"/>
        </w:rPr>
        <w:t>as</w:t>
      </w:r>
      <w:r>
        <w:rPr>
          <w:color w:val="231F20"/>
          <w:spacing w:val="-10"/>
        </w:rPr>
        <w:t> </w:t>
      </w:r>
      <w:r>
        <w:rPr>
          <w:color w:val="231F20"/>
        </w:rPr>
        <w:t>well as at different age of an animal. Thus, exploring the rumen microbial community with the metagenomics may detect several underexplored or yet to be explored microbial communities and their functions.</w:t>
      </w:r>
    </w:p>
    <w:p>
      <w:pPr>
        <w:pStyle w:val="Heading2"/>
        <w:numPr>
          <w:ilvl w:val="0"/>
          <w:numId w:val="11"/>
        </w:numPr>
        <w:tabs>
          <w:tab w:pos="886" w:val="left" w:leader="none"/>
        </w:tabs>
        <w:spacing w:line="240" w:lineRule="auto" w:before="171" w:after="0"/>
        <w:ind w:left="886" w:right="0" w:hanging="226"/>
        <w:jc w:val="left"/>
      </w:pPr>
      <w:r>
        <w:rPr>
          <w:color w:val="231F20"/>
        </w:rPr>
        <w:t>Advancement</w:t>
      </w:r>
      <w:r>
        <w:rPr>
          <w:color w:val="231F20"/>
          <w:spacing w:val="-1"/>
        </w:rPr>
        <w:t> </w:t>
      </w:r>
      <w:r>
        <w:rPr>
          <w:color w:val="231F20"/>
        </w:rPr>
        <w:t>in</w:t>
      </w:r>
      <w:r>
        <w:rPr>
          <w:color w:val="231F20"/>
          <w:spacing w:val="-1"/>
        </w:rPr>
        <w:t> </w:t>
      </w:r>
      <w:r>
        <w:rPr>
          <w:color w:val="231F20"/>
        </w:rPr>
        <w:t>exploring the ruminant super</w:t>
      </w:r>
      <w:r>
        <w:rPr>
          <w:color w:val="231F20"/>
          <w:spacing w:val="-5"/>
        </w:rPr>
        <w:t> </w:t>
      </w:r>
      <w:r>
        <w:rPr>
          <w:color w:val="231F20"/>
          <w:spacing w:val="-2"/>
        </w:rPr>
        <w:t>organisms:</w:t>
      </w:r>
    </w:p>
    <w:p>
      <w:pPr>
        <w:pStyle w:val="BodyText"/>
        <w:spacing w:line="271" w:lineRule="auto"/>
        <w:ind w:right="654"/>
      </w:pPr>
      <w:r>
        <w:rPr>
          <w:color w:val="231F20"/>
        </w:rPr>
        <w:t>The</w:t>
      </w:r>
      <w:r>
        <w:rPr>
          <w:color w:val="231F20"/>
          <w:spacing w:val="33"/>
        </w:rPr>
        <w:t> </w:t>
      </w:r>
      <w:r>
        <w:rPr>
          <w:color w:val="231F20"/>
        </w:rPr>
        <w:t>ruminant</w:t>
      </w:r>
      <w:r>
        <w:rPr>
          <w:color w:val="231F20"/>
          <w:spacing w:val="33"/>
        </w:rPr>
        <w:t> </w:t>
      </w:r>
      <w:r>
        <w:rPr>
          <w:color w:val="231F20"/>
        </w:rPr>
        <w:t>superorganism</w:t>
      </w:r>
      <w:r>
        <w:rPr>
          <w:color w:val="231F20"/>
          <w:spacing w:val="33"/>
        </w:rPr>
        <w:t> </w:t>
      </w:r>
      <w:r>
        <w:rPr>
          <w:color w:val="231F20"/>
        </w:rPr>
        <w:t>is</w:t>
      </w:r>
      <w:r>
        <w:rPr>
          <w:color w:val="231F20"/>
          <w:spacing w:val="33"/>
        </w:rPr>
        <w:t> </w:t>
      </w:r>
      <w:r>
        <w:rPr>
          <w:color w:val="231F20"/>
        </w:rPr>
        <w:t>a</w:t>
      </w:r>
      <w:r>
        <w:rPr>
          <w:color w:val="231F20"/>
          <w:spacing w:val="33"/>
        </w:rPr>
        <w:t> </w:t>
      </w:r>
      <w:r>
        <w:rPr>
          <w:color w:val="231F20"/>
        </w:rPr>
        <w:t>complex</w:t>
      </w:r>
      <w:r>
        <w:rPr>
          <w:color w:val="231F20"/>
          <w:spacing w:val="33"/>
        </w:rPr>
        <w:t> </w:t>
      </w:r>
      <w:r>
        <w:rPr>
          <w:color w:val="231F20"/>
        </w:rPr>
        <w:t>and</w:t>
      </w:r>
      <w:r>
        <w:rPr>
          <w:color w:val="231F20"/>
          <w:spacing w:val="33"/>
        </w:rPr>
        <w:t> </w:t>
      </w:r>
      <w:r>
        <w:rPr>
          <w:color w:val="231F20"/>
        </w:rPr>
        <w:t>interrelated</w:t>
      </w:r>
      <w:r>
        <w:rPr>
          <w:color w:val="231F20"/>
          <w:spacing w:val="33"/>
        </w:rPr>
        <w:t> </w:t>
      </w:r>
      <w:r>
        <w:rPr>
          <w:color w:val="231F20"/>
        </w:rPr>
        <w:t>system</w:t>
      </w:r>
      <w:r>
        <w:rPr>
          <w:color w:val="231F20"/>
          <w:spacing w:val="33"/>
        </w:rPr>
        <w:t> </w:t>
      </w:r>
      <w:r>
        <w:rPr>
          <w:color w:val="231F20"/>
        </w:rPr>
        <w:t>composed</w:t>
      </w:r>
      <w:r>
        <w:rPr>
          <w:color w:val="231F20"/>
          <w:spacing w:val="33"/>
        </w:rPr>
        <w:t> </w:t>
      </w:r>
      <w:r>
        <w:rPr>
          <w:color w:val="231F20"/>
        </w:rPr>
        <w:t>of</w:t>
      </w:r>
      <w:r>
        <w:rPr>
          <w:color w:val="231F20"/>
          <w:spacing w:val="33"/>
        </w:rPr>
        <w:t> </w:t>
      </w:r>
      <w:r>
        <w:rPr>
          <w:color w:val="231F20"/>
        </w:rPr>
        <w:t>many</w:t>
      </w:r>
      <w:r>
        <w:rPr>
          <w:color w:val="231F20"/>
          <w:spacing w:val="33"/>
        </w:rPr>
        <w:t> </w:t>
      </w:r>
      <w:r>
        <w:rPr>
          <w:color w:val="231F20"/>
        </w:rPr>
        <w:t>parts.</w:t>
      </w:r>
      <w:r>
        <w:rPr>
          <w:color w:val="231F20"/>
          <w:spacing w:val="29"/>
        </w:rPr>
        <w:t> </w:t>
      </w:r>
      <w:r>
        <w:rPr>
          <w:color w:val="231F20"/>
        </w:rPr>
        <w:t>The</w:t>
      </w:r>
      <w:r>
        <w:rPr>
          <w:color w:val="231F20"/>
          <w:spacing w:val="33"/>
        </w:rPr>
        <w:t> </w:t>
      </w:r>
      <w:r>
        <w:rPr>
          <w:color w:val="231F20"/>
        </w:rPr>
        <w:t>host and its microbiota are two major components that have co-evolved during millions of years, ensuring an increased fitness and increased chances of mutual survival.</w:t>
      </w:r>
      <w:r>
        <w:rPr>
          <w:color w:val="231F20"/>
          <w:spacing w:val="-1"/>
        </w:rPr>
        <w:t> </w:t>
      </w:r>
      <w:r>
        <w:rPr>
          <w:color w:val="231F20"/>
        </w:rPr>
        <w:t>The composition of feed is another factor that profoundly influences the microbiota and host physiology. Upon emergence of microbiology field during the 19</w:t>
      </w:r>
      <w:r>
        <w:rPr>
          <w:color w:val="231F20"/>
          <w:vertAlign w:val="superscript"/>
        </w:rPr>
        <w:t>th</w:t>
      </w:r>
      <w:r>
        <w:rPr>
          <w:color w:val="231F20"/>
          <w:vertAlign w:val="baseline"/>
        </w:rPr>
        <w:t> century, the researchers began to explore the relationship between the rumen fluid, bacteria and fibre digestion. After Van Tappeiner’s initial effort to uncover the anaerobic type of fermentation by the microbiota in the rumen, Hungate in 1944, finally discovered a combination of anaerobic techniques and reducing agents for growing cellulose digesting bacteria from the rumen and became leader in ruminal microbiology,</w:t>
      </w:r>
      <w:r>
        <w:rPr>
          <w:color w:val="231F20"/>
          <w:spacing w:val="-9"/>
          <w:vertAlign w:val="baseline"/>
        </w:rPr>
        <w:t> </w:t>
      </w:r>
      <w:r>
        <w:rPr>
          <w:color w:val="231F20"/>
          <w:vertAlign w:val="baseline"/>
        </w:rPr>
        <w:t>earning</w:t>
      </w:r>
      <w:r>
        <w:rPr>
          <w:color w:val="231F20"/>
          <w:spacing w:val="-9"/>
          <w:vertAlign w:val="baseline"/>
        </w:rPr>
        <w:t> </w:t>
      </w:r>
      <w:r>
        <w:rPr>
          <w:color w:val="231F20"/>
          <w:vertAlign w:val="baseline"/>
        </w:rPr>
        <w:t>the</w:t>
      </w:r>
      <w:r>
        <w:rPr>
          <w:color w:val="231F20"/>
          <w:spacing w:val="-9"/>
          <w:vertAlign w:val="baseline"/>
        </w:rPr>
        <w:t> </w:t>
      </w:r>
      <w:r>
        <w:rPr>
          <w:color w:val="231F20"/>
          <w:vertAlign w:val="baseline"/>
        </w:rPr>
        <w:t>title</w:t>
      </w:r>
      <w:r>
        <w:rPr>
          <w:color w:val="231F20"/>
          <w:spacing w:val="-9"/>
          <w:vertAlign w:val="baseline"/>
        </w:rPr>
        <w:t> </w:t>
      </w:r>
      <w:r>
        <w:rPr>
          <w:color w:val="231F20"/>
          <w:vertAlign w:val="baseline"/>
        </w:rPr>
        <w:t>of</w:t>
      </w:r>
      <w:r>
        <w:rPr>
          <w:color w:val="231F20"/>
          <w:spacing w:val="-9"/>
          <w:vertAlign w:val="baseline"/>
        </w:rPr>
        <w:t> </w:t>
      </w:r>
      <w:r>
        <w:rPr>
          <w:color w:val="231F20"/>
          <w:vertAlign w:val="baseline"/>
        </w:rPr>
        <w:t>the</w:t>
      </w:r>
      <w:r>
        <w:rPr>
          <w:color w:val="231F20"/>
          <w:spacing w:val="-9"/>
          <w:vertAlign w:val="baseline"/>
        </w:rPr>
        <w:t> </w:t>
      </w:r>
      <w:r>
        <w:rPr>
          <w:color w:val="231F20"/>
          <w:vertAlign w:val="baseline"/>
        </w:rPr>
        <w:t>‘Father</w:t>
      </w:r>
      <w:r>
        <w:rPr>
          <w:color w:val="231F20"/>
          <w:spacing w:val="-9"/>
          <w:vertAlign w:val="baseline"/>
        </w:rPr>
        <w:t> </w:t>
      </w:r>
      <w:r>
        <w:rPr>
          <w:color w:val="231F20"/>
          <w:vertAlign w:val="baseline"/>
        </w:rPr>
        <w:t>of</w:t>
      </w:r>
      <w:r>
        <w:rPr>
          <w:color w:val="231F20"/>
          <w:spacing w:val="-9"/>
          <w:vertAlign w:val="baseline"/>
        </w:rPr>
        <w:t> </w:t>
      </w:r>
      <w:r>
        <w:rPr>
          <w:color w:val="231F20"/>
          <w:vertAlign w:val="baseline"/>
        </w:rPr>
        <w:t>rumen</w:t>
      </w:r>
      <w:r>
        <w:rPr>
          <w:color w:val="231F20"/>
          <w:spacing w:val="-9"/>
          <w:vertAlign w:val="baseline"/>
        </w:rPr>
        <w:t> </w:t>
      </w:r>
      <w:r>
        <w:rPr>
          <w:color w:val="231F20"/>
          <w:vertAlign w:val="baseline"/>
        </w:rPr>
        <w:t>microbiology’.</w:t>
      </w:r>
      <w:r>
        <w:rPr>
          <w:color w:val="231F20"/>
          <w:spacing w:val="-9"/>
          <w:vertAlign w:val="baseline"/>
        </w:rPr>
        <w:t> </w:t>
      </w:r>
      <w:r>
        <w:rPr>
          <w:color w:val="231F20"/>
          <w:vertAlign w:val="baseline"/>
        </w:rPr>
        <w:t>Dr.</w:t>
      </w:r>
      <w:r>
        <w:rPr>
          <w:color w:val="231F20"/>
          <w:spacing w:val="-9"/>
          <w:vertAlign w:val="baseline"/>
        </w:rPr>
        <w:t> </w:t>
      </w:r>
      <w:r>
        <w:rPr>
          <w:color w:val="231F20"/>
          <w:vertAlign w:val="baseline"/>
        </w:rPr>
        <w:t>Hungate</w:t>
      </w:r>
      <w:r>
        <w:rPr>
          <w:color w:val="231F20"/>
          <w:spacing w:val="-9"/>
          <w:vertAlign w:val="baseline"/>
        </w:rPr>
        <w:t> </w:t>
      </w:r>
      <w:r>
        <w:rPr>
          <w:color w:val="231F20"/>
          <w:vertAlign w:val="baseline"/>
        </w:rPr>
        <w:t>modified</w:t>
      </w:r>
      <w:r>
        <w:rPr>
          <w:color w:val="231F20"/>
          <w:spacing w:val="-9"/>
          <w:vertAlign w:val="baseline"/>
        </w:rPr>
        <w:t> </w:t>
      </w:r>
      <w:r>
        <w:rPr>
          <w:color w:val="231F20"/>
          <w:vertAlign w:val="baseline"/>
        </w:rPr>
        <w:t>the</w:t>
      </w:r>
      <w:r>
        <w:rPr>
          <w:color w:val="231F20"/>
          <w:spacing w:val="-9"/>
          <w:vertAlign w:val="baseline"/>
        </w:rPr>
        <w:t> </w:t>
      </w:r>
      <w:r>
        <w:rPr>
          <w:color w:val="231F20"/>
          <w:vertAlign w:val="baseline"/>
        </w:rPr>
        <w:t>traditional approach by including ruminal fluid as an essential nutritional supplement and a CO</w:t>
      </w:r>
      <w:r>
        <w:rPr>
          <w:color w:val="231F20"/>
          <w:vertAlign w:val="subscript"/>
        </w:rPr>
        <w:t>2</w:t>
      </w:r>
      <w:r>
        <w:rPr>
          <w:color w:val="231F20"/>
          <w:vertAlign w:val="baseline"/>
        </w:rPr>
        <w:t> atmosphere with bicarbonate to simulate the natural rumen habitat with salivary buffering system to isolate cellulolytic </w:t>
      </w:r>
      <w:r>
        <w:rPr>
          <w:color w:val="231F20"/>
          <w:spacing w:val="-2"/>
          <w:vertAlign w:val="baseline"/>
        </w:rPr>
        <w:t>bacteria.</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color w:val="231F20"/>
        </w:rPr>
        <w:t>Microbes present in different anatomical parts of the gastrointestinal tract of animals were first described in 1843. The ‘animalcules’ observed by Gruby and Delafond in 1843, with the techniques of their time were</w:t>
      </w:r>
      <w:r>
        <w:rPr>
          <w:color w:val="231F20"/>
          <w:spacing w:val="-1"/>
        </w:rPr>
        <w:t> </w:t>
      </w:r>
      <w:r>
        <w:rPr>
          <w:color w:val="231F20"/>
        </w:rPr>
        <w:t>protozoa.</w:t>
      </w:r>
      <w:r>
        <w:rPr>
          <w:color w:val="231F20"/>
          <w:spacing w:val="-1"/>
        </w:rPr>
        <w:t> </w:t>
      </w:r>
      <w:r>
        <w:rPr>
          <w:color w:val="231F20"/>
        </w:rPr>
        <w:t>Studies</w:t>
      </w:r>
      <w:r>
        <w:rPr>
          <w:color w:val="231F20"/>
          <w:spacing w:val="-1"/>
        </w:rPr>
        <w:t> </w:t>
      </w:r>
      <w:r>
        <w:rPr>
          <w:color w:val="231F20"/>
        </w:rPr>
        <w:t>on</w:t>
      </w:r>
      <w:r>
        <w:rPr>
          <w:color w:val="231F20"/>
          <w:spacing w:val="-1"/>
        </w:rPr>
        <w:t> </w:t>
      </w:r>
      <w:r>
        <w:rPr>
          <w:color w:val="231F20"/>
        </w:rPr>
        <w:t>gastrointestinal</w:t>
      </w:r>
      <w:r>
        <w:rPr>
          <w:color w:val="231F20"/>
          <w:spacing w:val="-1"/>
        </w:rPr>
        <w:t> </w:t>
      </w:r>
      <w:r>
        <w:rPr>
          <w:color w:val="231F20"/>
        </w:rPr>
        <w:t>symbionts</w:t>
      </w:r>
      <w:r>
        <w:rPr>
          <w:color w:val="231F20"/>
          <w:spacing w:val="-1"/>
        </w:rPr>
        <w:t> </w:t>
      </w:r>
      <w:r>
        <w:rPr>
          <w:color w:val="231F20"/>
        </w:rPr>
        <w:t>started</w:t>
      </w:r>
      <w:r>
        <w:rPr>
          <w:color w:val="231F20"/>
          <w:spacing w:val="-1"/>
        </w:rPr>
        <w:t> </w:t>
      </w:r>
      <w:r>
        <w:rPr>
          <w:color w:val="231F20"/>
        </w:rPr>
        <w:t>in</w:t>
      </w:r>
      <w:r>
        <w:rPr>
          <w:color w:val="231F20"/>
          <w:spacing w:val="-1"/>
        </w:rPr>
        <w:t> </w:t>
      </w:r>
      <w:r>
        <w:rPr>
          <w:color w:val="231F20"/>
        </w:rPr>
        <w:t>earnest</w:t>
      </w:r>
      <w:r>
        <w:rPr>
          <w:color w:val="231F20"/>
          <w:spacing w:val="-1"/>
        </w:rPr>
        <w:t> </w:t>
      </w:r>
      <w:r>
        <w:rPr>
          <w:color w:val="231F20"/>
        </w:rPr>
        <w:t>50</w:t>
      </w:r>
      <w:r>
        <w:rPr>
          <w:color w:val="231F20"/>
          <w:spacing w:val="-1"/>
        </w:rPr>
        <w:t> </w:t>
      </w:r>
      <w:r>
        <w:rPr>
          <w:color w:val="231F20"/>
        </w:rPr>
        <w:t>years</w:t>
      </w:r>
      <w:r>
        <w:rPr>
          <w:color w:val="231F20"/>
          <w:spacing w:val="-1"/>
        </w:rPr>
        <w:t> </w:t>
      </w:r>
      <w:r>
        <w:rPr>
          <w:color w:val="231F20"/>
        </w:rPr>
        <w:t>ago</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development of</w:t>
      </w:r>
      <w:r>
        <w:rPr>
          <w:color w:val="231F20"/>
          <w:spacing w:val="-9"/>
        </w:rPr>
        <w:t> </w:t>
      </w:r>
      <w:r>
        <w:rPr>
          <w:color w:val="231F20"/>
        </w:rPr>
        <w:t>anaerobic</w:t>
      </w:r>
      <w:r>
        <w:rPr>
          <w:color w:val="231F20"/>
          <w:spacing w:val="-9"/>
        </w:rPr>
        <w:t> </w:t>
      </w:r>
      <w:r>
        <w:rPr>
          <w:color w:val="231F20"/>
        </w:rPr>
        <w:t>microbiology</w:t>
      </w:r>
      <w:r>
        <w:rPr>
          <w:color w:val="231F20"/>
          <w:spacing w:val="-9"/>
        </w:rPr>
        <w:t> </w:t>
      </w:r>
      <w:r>
        <w:rPr>
          <w:color w:val="231F20"/>
        </w:rPr>
        <w:t>techniques</w:t>
      </w:r>
      <w:r>
        <w:rPr>
          <w:color w:val="231F20"/>
          <w:spacing w:val="-9"/>
        </w:rPr>
        <w:t> </w:t>
      </w:r>
      <w:r>
        <w:rPr>
          <w:color w:val="231F20"/>
        </w:rPr>
        <w:t>by</w:t>
      </w:r>
      <w:r>
        <w:rPr>
          <w:color w:val="231F20"/>
          <w:spacing w:val="-9"/>
        </w:rPr>
        <w:t> </w:t>
      </w:r>
      <w:r>
        <w:rPr>
          <w:color w:val="231F20"/>
        </w:rPr>
        <w:t>Robert</w:t>
      </w:r>
      <w:r>
        <w:rPr>
          <w:color w:val="231F20"/>
          <w:spacing w:val="-9"/>
        </w:rPr>
        <w:t> </w:t>
      </w:r>
      <w:r>
        <w:rPr>
          <w:color w:val="231F20"/>
        </w:rPr>
        <w:t>E.</w:t>
      </w:r>
      <w:r>
        <w:rPr>
          <w:color w:val="231F20"/>
          <w:spacing w:val="-9"/>
        </w:rPr>
        <w:t> </w:t>
      </w:r>
      <w:r>
        <w:rPr>
          <w:color w:val="231F20"/>
        </w:rPr>
        <w:t>Hungate,</w:t>
      </w:r>
      <w:r>
        <w:rPr>
          <w:color w:val="231F20"/>
          <w:spacing w:val="-9"/>
        </w:rPr>
        <w:t> </w:t>
      </w:r>
      <w:r>
        <w:rPr>
          <w:color w:val="231F20"/>
        </w:rPr>
        <w:t>the</w:t>
      </w:r>
      <w:r>
        <w:rPr>
          <w:color w:val="231F20"/>
          <w:spacing w:val="-9"/>
        </w:rPr>
        <w:t> </w:t>
      </w:r>
      <w:r>
        <w:rPr>
          <w:color w:val="231F20"/>
        </w:rPr>
        <w:t>father</w:t>
      </w:r>
      <w:r>
        <w:rPr>
          <w:color w:val="231F20"/>
          <w:spacing w:val="-9"/>
        </w:rPr>
        <w:t> </w:t>
      </w:r>
      <w:r>
        <w:rPr>
          <w:color w:val="231F20"/>
        </w:rPr>
        <w:t>of</w:t>
      </w:r>
      <w:r>
        <w:rPr>
          <w:color w:val="231F20"/>
          <w:spacing w:val="-9"/>
        </w:rPr>
        <w:t> </w:t>
      </w:r>
      <w:r>
        <w:rPr>
          <w:color w:val="231F20"/>
        </w:rPr>
        <w:t>modern</w:t>
      </w:r>
      <w:r>
        <w:rPr>
          <w:color w:val="231F20"/>
          <w:spacing w:val="-9"/>
        </w:rPr>
        <w:t> </w:t>
      </w:r>
      <w:r>
        <w:rPr>
          <w:color w:val="231F20"/>
        </w:rPr>
        <w:t>anaerobic</w:t>
      </w:r>
      <w:r>
        <w:rPr>
          <w:color w:val="231F20"/>
          <w:spacing w:val="-9"/>
        </w:rPr>
        <w:t> </w:t>
      </w:r>
      <w:r>
        <w:rPr>
          <w:color w:val="231F20"/>
        </w:rPr>
        <w:t>microbiology. In addition to isolating and identifying microorganisms, Hungate also developed the concept of microbial ecology</w:t>
      </w:r>
      <w:r>
        <w:rPr>
          <w:color w:val="231F20"/>
          <w:spacing w:val="32"/>
        </w:rPr>
        <w:t> </w:t>
      </w:r>
      <w:r>
        <w:rPr>
          <w:color w:val="231F20"/>
        </w:rPr>
        <w:t>as</w:t>
      </w:r>
      <w:r>
        <w:rPr>
          <w:color w:val="231F20"/>
          <w:spacing w:val="32"/>
        </w:rPr>
        <w:t> </w:t>
      </w:r>
      <w:r>
        <w:rPr>
          <w:color w:val="231F20"/>
        </w:rPr>
        <w:t>his</w:t>
      </w:r>
      <w:r>
        <w:rPr>
          <w:color w:val="231F20"/>
          <w:spacing w:val="32"/>
        </w:rPr>
        <w:t> </w:t>
      </w:r>
      <w:r>
        <w:rPr>
          <w:color w:val="231F20"/>
        </w:rPr>
        <w:t>pioneering</w:t>
      </w:r>
      <w:r>
        <w:rPr>
          <w:color w:val="231F20"/>
          <w:spacing w:val="32"/>
        </w:rPr>
        <w:t> </w:t>
      </w:r>
      <w:r>
        <w:rPr>
          <w:color w:val="231F20"/>
        </w:rPr>
        <w:t>work</w:t>
      </w:r>
      <w:r>
        <w:rPr>
          <w:color w:val="231F20"/>
          <w:spacing w:val="32"/>
        </w:rPr>
        <w:t> </w:t>
      </w:r>
      <w:r>
        <w:rPr>
          <w:color w:val="231F20"/>
        </w:rPr>
        <w:t>on</w:t>
      </w:r>
      <w:r>
        <w:rPr>
          <w:color w:val="231F20"/>
          <w:spacing w:val="32"/>
        </w:rPr>
        <w:t> </w:t>
      </w:r>
      <w:r>
        <w:rPr>
          <w:color w:val="231F20"/>
        </w:rPr>
        <w:t>the</w:t>
      </w:r>
      <w:r>
        <w:rPr>
          <w:color w:val="231F20"/>
          <w:spacing w:val="32"/>
        </w:rPr>
        <w:t> </w:t>
      </w:r>
      <w:r>
        <w:rPr>
          <w:color w:val="231F20"/>
        </w:rPr>
        <w:t>rumen</w:t>
      </w:r>
      <w:r>
        <w:rPr>
          <w:color w:val="231F20"/>
          <w:spacing w:val="32"/>
        </w:rPr>
        <w:t> </w:t>
      </w:r>
      <w:r>
        <w:rPr>
          <w:color w:val="231F20"/>
        </w:rPr>
        <w:t>set</w:t>
      </w:r>
      <w:r>
        <w:rPr>
          <w:color w:val="231F20"/>
          <w:spacing w:val="32"/>
        </w:rPr>
        <w:t> </w:t>
      </w:r>
      <w:r>
        <w:rPr>
          <w:color w:val="231F20"/>
        </w:rPr>
        <w:t>the</w:t>
      </w:r>
      <w:r>
        <w:rPr>
          <w:color w:val="231F20"/>
          <w:spacing w:val="32"/>
        </w:rPr>
        <w:t> </w:t>
      </w:r>
      <w:r>
        <w:rPr>
          <w:color w:val="231F20"/>
        </w:rPr>
        <w:t>basis</w:t>
      </w:r>
      <w:r>
        <w:rPr>
          <w:color w:val="231F20"/>
          <w:spacing w:val="32"/>
        </w:rPr>
        <w:t> </w:t>
      </w:r>
      <w:r>
        <w:rPr>
          <w:color w:val="231F20"/>
        </w:rPr>
        <w:t>for</w:t>
      </w:r>
      <w:r>
        <w:rPr>
          <w:color w:val="231F20"/>
          <w:spacing w:val="32"/>
        </w:rPr>
        <w:t> </w:t>
      </w:r>
      <w:r>
        <w:rPr>
          <w:color w:val="231F20"/>
        </w:rPr>
        <w:t>the</w:t>
      </w:r>
      <w:r>
        <w:rPr>
          <w:color w:val="231F20"/>
          <w:spacing w:val="32"/>
        </w:rPr>
        <w:t> </w:t>
      </w:r>
      <w:r>
        <w:rPr>
          <w:color w:val="231F20"/>
        </w:rPr>
        <w:t>description</w:t>
      </w:r>
      <w:r>
        <w:rPr>
          <w:color w:val="231F20"/>
          <w:spacing w:val="32"/>
        </w:rPr>
        <w:t> </w:t>
      </w:r>
      <w:r>
        <w:rPr>
          <w:color w:val="231F20"/>
        </w:rPr>
        <w:t>and</w:t>
      </w:r>
      <w:r>
        <w:rPr>
          <w:color w:val="231F20"/>
          <w:spacing w:val="32"/>
        </w:rPr>
        <w:t> </w:t>
      </w:r>
      <w:r>
        <w:rPr>
          <w:color w:val="231F20"/>
        </w:rPr>
        <w:t>functional</w:t>
      </w:r>
      <w:r>
        <w:rPr>
          <w:color w:val="231F20"/>
          <w:spacing w:val="31"/>
        </w:rPr>
        <w:t> </w:t>
      </w:r>
      <w:r>
        <w:rPr>
          <w:color w:val="231F20"/>
        </w:rPr>
        <w:t>analysis of</w:t>
      </w:r>
      <w:r>
        <w:rPr>
          <w:color w:val="231F20"/>
          <w:spacing w:val="33"/>
        </w:rPr>
        <w:t> </w:t>
      </w:r>
      <w:r>
        <w:rPr>
          <w:color w:val="231F20"/>
        </w:rPr>
        <w:t>complex</w:t>
      </w:r>
      <w:r>
        <w:rPr>
          <w:color w:val="231F20"/>
          <w:spacing w:val="33"/>
        </w:rPr>
        <w:t> </w:t>
      </w:r>
      <w:r>
        <w:rPr>
          <w:color w:val="231F20"/>
        </w:rPr>
        <w:t>microbial</w:t>
      </w:r>
      <w:r>
        <w:rPr>
          <w:color w:val="231F20"/>
          <w:spacing w:val="33"/>
        </w:rPr>
        <w:t> </w:t>
      </w:r>
      <w:r>
        <w:rPr>
          <w:color w:val="231F20"/>
        </w:rPr>
        <w:t>ecosystems</w:t>
      </w:r>
      <w:r>
        <w:rPr>
          <w:color w:val="231F20"/>
          <w:spacing w:val="33"/>
        </w:rPr>
        <w:t> </w:t>
      </w:r>
      <w:r>
        <w:rPr>
          <w:color w:val="231F20"/>
        </w:rPr>
        <w:t>in</w:t>
      </w:r>
      <w:r>
        <w:rPr>
          <w:color w:val="231F20"/>
          <w:spacing w:val="33"/>
        </w:rPr>
        <w:t> </w:t>
      </w:r>
      <w:r>
        <w:rPr>
          <w:color w:val="231F20"/>
        </w:rPr>
        <w:t>situ.</w:t>
      </w:r>
      <w:r>
        <w:rPr>
          <w:color w:val="231F20"/>
          <w:spacing w:val="33"/>
        </w:rPr>
        <w:t> </w:t>
      </w:r>
      <w:r>
        <w:rPr>
          <w:color w:val="231F20"/>
        </w:rPr>
        <w:t>Hungate’s</w:t>
      </w:r>
      <w:r>
        <w:rPr>
          <w:color w:val="231F20"/>
          <w:spacing w:val="33"/>
        </w:rPr>
        <w:t> </w:t>
      </w:r>
      <w:r>
        <w:rPr>
          <w:color w:val="231F20"/>
        </w:rPr>
        <w:t>work</w:t>
      </w:r>
      <w:r>
        <w:rPr>
          <w:color w:val="231F20"/>
          <w:spacing w:val="33"/>
        </w:rPr>
        <w:t> </w:t>
      </w:r>
      <w:r>
        <w:rPr>
          <w:color w:val="231F20"/>
        </w:rPr>
        <w:t>is</w:t>
      </w:r>
      <w:r>
        <w:rPr>
          <w:color w:val="231F20"/>
          <w:spacing w:val="33"/>
        </w:rPr>
        <w:t> </w:t>
      </w:r>
      <w:r>
        <w:rPr>
          <w:color w:val="231F20"/>
        </w:rPr>
        <w:t>compiled</w:t>
      </w:r>
      <w:r>
        <w:rPr>
          <w:color w:val="231F20"/>
          <w:spacing w:val="33"/>
        </w:rPr>
        <w:t> </w:t>
      </w:r>
      <w:r>
        <w:rPr>
          <w:color w:val="231F20"/>
        </w:rPr>
        <w:t>in</w:t>
      </w:r>
      <w:r>
        <w:rPr>
          <w:color w:val="231F20"/>
          <w:spacing w:val="33"/>
        </w:rPr>
        <w:t> </w:t>
      </w:r>
      <w:r>
        <w:rPr>
          <w:color w:val="231F20"/>
        </w:rPr>
        <w:t>the</w:t>
      </w:r>
      <w:r>
        <w:rPr>
          <w:color w:val="231F20"/>
          <w:spacing w:val="33"/>
        </w:rPr>
        <w:t> </w:t>
      </w:r>
      <w:r>
        <w:rPr>
          <w:color w:val="231F20"/>
        </w:rPr>
        <w:t>classic</w:t>
      </w:r>
      <w:r>
        <w:rPr>
          <w:color w:val="231F20"/>
          <w:spacing w:val="33"/>
        </w:rPr>
        <w:t> </w:t>
      </w:r>
      <w:r>
        <w:rPr>
          <w:color w:val="231F20"/>
        </w:rPr>
        <w:t>text,</w:t>
      </w:r>
      <w:r>
        <w:rPr>
          <w:color w:val="231F20"/>
          <w:spacing w:val="28"/>
        </w:rPr>
        <w:t> </w:t>
      </w:r>
      <w:r>
        <w:rPr>
          <w:color w:val="231F20"/>
        </w:rPr>
        <w:t>The</w:t>
      </w:r>
      <w:r>
        <w:rPr>
          <w:color w:val="231F20"/>
          <w:spacing w:val="33"/>
        </w:rPr>
        <w:t> </w:t>
      </w:r>
      <w:r>
        <w:rPr>
          <w:color w:val="231F20"/>
        </w:rPr>
        <w:t>Rumen and its Microbes. The rumen is a complex ecosystem harbouring hundreds of phylotypes of bacteria, protozoa,</w:t>
      </w:r>
      <w:r>
        <w:rPr>
          <w:color w:val="231F20"/>
          <w:spacing w:val="-4"/>
        </w:rPr>
        <w:t> </w:t>
      </w:r>
      <w:r>
        <w:rPr>
          <w:color w:val="231F20"/>
        </w:rPr>
        <w:t>fungi,</w:t>
      </w:r>
      <w:r>
        <w:rPr>
          <w:color w:val="231F20"/>
          <w:spacing w:val="-4"/>
        </w:rPr>
        <w:t> </w:t>
      </w:r>
      <w:r>
        <w:rPr>
          <w:color w:val="231F20"/>
        </w:rPr>
        <w:t>methanogens</w:t>
      </w:r>
      <w:r>
        <w:rPr>
          <w:color w:val="231F20"/>
          <w:spacing w:val="-4"/>
        </w:rPr>
        <w:t> </w:t>
      </w:r>
      <w:r>
        <w:rPr>
          <w:color w:val="231F20"/>
        </w:rPr>
        <w:t>and</w:t>
      </w:r>
      <w:r>
        <w:rPr>
          <w:color w:val="231F20"/>
          <w:spacing w:val="-4"/>
        </w:rPr>
        <w:t> </w:t>
      </w:r>
      <w:r>
        <w:rPr>
          <w:color w:val="231F20"/>
        </w:rPr>
        <w:t>bacteriophages.</w:t>
      </w:r>
      <w:r>
        <w:rPr>
          <w:color w:val="231F20"/>
          <w:spacing w:val="-8"/>
        </w:rPr>
        <w:t> </w:t>
      </w:r>
      <w:r>
        <w:rPr>
          <w:color w:val="231F20"/>
        </w:rPr>
        <w:t>These</w:t>
      </w:r>
      <w:r>
        <w:rPr>
          <w:color w:val="231F20"/>
          <w:spacing w:val="-4"/>
        </w:rPr>
        <w:t> </w:t>
      </w:r>
      <w:r>
        <w:rPr>
          <w:color w:val="231F20"/>
        </w:rPr>
        <w:t>organisms</w:t>
      </w:r>
      <w:r>
        <w:rPr>
          <w:color w:val="231F20"/>
          <w:spacing w:val="-4"/>
        </w:rPr>
        <w:t> </w:t>
      </w:r>
      <w:r>
        <w:rPr>
          <w:color w:val="231F20"/>
        </w:rPr>
        <w:t>interact</w:t>
      </w:r>
      <w:r>
        <w:rPr>
          <w:color w:val="231F20"/>
          <w:spacing w:val="-4"/>
        </w:rPr>
        <w:t> </w:t>
      </w:r>
      <w:r>
        <w:rPr>
          <w:color w:val="231F20"/>
        </w:rPr>
        <w:t>with</w:t>
      </w:r>
      <w:r>
        <w:rPr>
          <w:color w:val="231F20"/>
          <w:spacing w:val="-4"/>
        </w:rPr>
        <w:t> </w:t>
      </w:r>
      <w:r>
        <w:rPr>
          <w:color w:val="231F20"/>
        </w:rPr>
        <w:t>each</w:t>
      </w:r>
      <w:r>
        <w:rPr>
          <w:color w:val="231F20"/>
          <w:spacing w:val="-4"/>
        </w:rPr>
        <w:t> </w:t>
      </w:r>
      <w:r>
        <w:rPr>
          <w:color w:val="231F20"/>
        </w:rPr>
        <w:t>other</w:t>
      </w:r>
      <w:r>
        <w:rPr>
          <w:color w:val="231F20"/>
          <w:spacing w:val="-4"/>
        </w:rPr>
        <w:t> </w:t>
      </w:r>
      <w:r>
        <w:rPr>
          <w:color w:val="231F20"/>
        </w:rPr>
        <w:t>and</w:t>
      </w:r>
      <w:r>
        <w:rPr>
          <w:color w:val="231F20"/>
          <w:spacing w:val="-4"/>
        </w:rPr>
        <w:t> </w:t>
      </w:r>
      <w:r>
        <w:rPr>
          <w:color w:val="231F20"/>
        </w:rPr>
        <w:t>with</w:t>
      </w:r>
      <w:r>
        <w:rPr>
          <w:color w:val="231F20"/>
          <w:spacing w:val="-4"/>
        </w:rPr>
        <w:t> </w:t>
      </w:r>
      <w:r>
        <w:rPr>
          <w:color w:val="231F20"/>
        </w:rPr>
        <w:t>their environment, namely the host and feeds as stated above.</w:t>
      </w:r>
      <w:r>
        <w:rPr>
          <w:color w:val="231F20"/>
          <w:spacing w:val="-4"/>
        </w:rPr>
        <w:t> </w:t>
      </w:r>
      <w:r>
        <w:rPr>
          <w:color w:val="231F20"/>
        </w:rPr>
        <w:t>Their concentration (up to 10</w:t>
      </w:r>
      <w:r>
        <w:rPr>
          <w:color w:val="231F20"/>
          <w:vertAlign w:val="superscript"/>
        </w:rPr>
        <w:t>11</w:t>
      </w:r>
      <w:r>
        <w:rPr>
          <w:color w:val="231F20"/>
          <w:vertAlign w:val="baseline"/>
        </w:rPr>
        <w:t>, 10</w:t>
      </w:r>
      <w:r>
        <w:rPr>
          <w:color w:val="231F20"/>
          <w:vertAlign w:val="superscript"/>
        </w:rPr>
        <w:t>6</w:t>
      </w:r>
      <w:r>
        <w:rPr>
          <w:color w:val="231F20"/>
          <w:vertAlign w:val="baseline"/>
        </w:rPr>
        <w:t>, 10</w:t>
      </w:r>
      <w:r>
        <w:rPr>
          <w:color w:val="231F20"/>
          <w:vertAlign w:val="superscript"/>
        </w:rPr>
        <w:t>6</w:t>
      </w:r>
      <w:r>
        <w:rPr>
          <w:color w:val="231F20"/>
          <w:vertAlign w:val="baseline"/>
        </w:rPr>
        <w:t>, 10</w:t>
      </w:r>
      <w:r>
        <w:rPr>
          <w:color w:val="231F20"/>
          <w:vertAlign w:val="superscript"/>
        </w:rPr>
        <w:t>9</w:t>
      </w:r>
      <w:r>
        <w:rPr>
          <w:color w:val="231F20"/>
          <w:vertAlign w:val="baseline"/>
        </w:rPr>
        <w:t> and 10</w:t>
      </w:r>
      <w:r>
        <w:rPr>
          <w:color w:val="231F20"/>
          <w:vertAlign w:val="superscript"/>
        </w:rPr>
        <w:t>10</w:t>
      </w:r>
      <w:r>
        <w:rPr>
          <w:color w:val="231F20"/>
          <w:vertAlign w:val="baseline"/>
        </w:rPr>
        <w:t> cells or particles/ml</w:t>
      </w:r>
      <w:r>
        <w:rPr>
          <w:color w:val="231F20"/>
          <w:spacing w:val="-1"/>
          <w:vertAlign w:val="baseline"/>
        </w:rPr>
        <w:t> </w:t>
      </w:r>
      <w:r>
        <w:rPr>
          <w:color w:val="231F20"/>
          <w:vertAlign w:val="baseline"/>
        </w:rPr>
        <w:t>for bacteria, protozoa, fungi, methanogens and bacteriophages, respectively) and hydrolytic activity is exceptionally high compared with terrestrial and aquatic ecosystems.</w:t>
      </w:r>
    </w:p>
    <w:p>
      <w:pPr>
        <w:pStyle w:val="BodyText"/>
        <w:spacing w:line="271" w:lineRule="auto" w:before="172"/>
        <w:ind w:right="658"/>
      </w:pPr>
      <w:r>
        <w:rPr>
          <w:color w:val="231F20"/>
        </w:rPr>
        <w:t>Similar to other ecosystems, the number of microbial species isolated and characterised from the rumen</w:t>
      </w:r>
      <w:r>
        <w:rPr>
          <w:color w:val="231F20"/>
          <w:spacing w:val="80"/>
        </w:rPr>
        <w:t> </w:t>
      </w:r>
      <w:r>
        <w:rPr>
          <w:color w:val="231F20"/>
        </w:rPr>
        <w:t>is low. It is estimated that less than 15% of rumen bacteria can be cultured using standard techniques, highlighting the importance of molecular biology approaches to sidestep this limitation and study the rumen system in to. The huge diversity of species in the rumen means that cultivation-based methods are simply not suited to follow changes in community structure, even if all the species could be cultured.</w:t>
      </w:r>
      <w:r>
        <w:rPr>
          <w:color w:val="231F20"/>
          <w:spacing w:val="-2"/>
        </w:rPr>
        <w:t> </w:t>
      </w:r>
      <w:r>
        <w:rPr>
          <w:color w:val="231F20"/>
        </w:rPr>
        <w:t>The importance of molecular biology approaches becomes even more apparent when the intrinsic animal-to- animal variation is also considered. To make meaningful studies that uncover trends, large numbers of samples may need to be analysed at once.</w:t>
      </w:r>
    </w:p>
    <w:p>
      <w:pPr>
        <w:pStyle w:val="Heading2"/>
        <w:numPr>
          <w:ilvl w:val="0"/>
          <w:numId w:val="11"/>
        </w:numPr>
        <w:tabs>
          <w:tab w:pos="900" w:val="left" w:leader="none"/>
        </w:tabs>
        <w:spacing w:line="240" w:lineRule="auto" w:before="171" w:after="0"/>
        <w:ind w:left="900" w:right="0" w:hanging="240"/>
        <w:jc w:val="left"/>
      </w:pPr>
      <w:r>
        <w:rPr>
          <w:color w:val="231F20"/>
        </w:rPr>
        <w:t>Is</w:t>
      </w:r>
      <w:r>
        <w:rPr>
          <w:color w:val="231F20"/>
          <w:spacing w:val="-5"/>
        </w:rPr>
        <w:t> </w:t>
      </w:r>
      <w:r>
        <w:rPr>
          <w:color w:val="231F20"/>
        </w:rPr>
        <w:t>there</w:t>
      </w:r>
      <w:r>
        <w:rPr>
          <w:color w:val="231F20"/>
          <w:spacing w:val="-1"/>
        </w:rPr>
        <w:t> </w:t>
      </w:r>
      <w:r>
        <w:rPr>
          <w:color w:val="231F20"/>
        </w:rPr>
        <w:t>a</w:t>
      </w:r>
      <w:r>
        <w:rPr>
          <w:color w:val="231F20"/>
          <w:spacing w:val="-1"/>
        </w:rPr>
        <w:t> </w:t>
      </w:r>
      <w:r>
        <w:rPr>
          <w:color w:val="231F20"/>
        </w:rPr>
        <w:t>need</w:t>
      </w:r>
      <w:r>
        <w:rPr>
          <w:color w:val="231F20"/>
          <w:spacing w:val="-2"/>
        </w:rPr>
        <w:t> </w:t>
      </w:r>
      <w:r>
        <w:rPr>
          <w:color w:val="231F20"/>
        </w:rPr>
        <w:t>to</w:t>
      </w:r>
      <w:r>
        <w:rPr>
          <w:color w:val="231F20"/>
          <w:spacing w:val="-1"/>
        </w:rPr>
        <w:t> </w:t>
      </w:r>
      <w:r>
        <w:rPr>
          <w:color w:val="231F20"/>
        </w:rPr>
        <w:t>completely</w:t>
      </w:r>
      <w:r>
        <w:rPr>
          <w:color w:val="231F20"/>
          <w:spacing w:val="-1"/>
        </w:rPr>
        <w:t> </w:t>
      </w:r>
      <w:r>
        <w:rPr>
          <w:color w:val="231F20"/>
        </w:rPr>
        <w:t>characterise</w:t>
      </w:r>
      <w:r>
        <w:rPr>
          <w:color w:val="231F20"/>
          <w:spacing w:val="-1"/>
        </w:rPr>
        <w:t> </w:t>
      </w:r>
      <w:r>
        <w:rPr>
          <w:color w:val="231F20"/>
        </w:rPr>
        <w:t>the</w:t>
      </w:r>
      <w:r>
        <w:rPr>
          <w:color w:val="231F20"/>
          <w:spacing w:val="-1"/>
        </w:rPr>
        <w:t> </w:t>
      </w:r>
      <w:r>
        <w:rPr>
          <w:color w:val="231F20"/>
          <w:spacing w:val="-2"/>
        </w:rPr>
        <w:t>microbiome?</w:t>
      </w:r>
    </w:p>
    <w:p>
      <w:pPr>
        <w:pStyle w:val="BodyText"/>
        <w:spacing w:line="271" w:lineRule="auto"/>
        <w:ind w:right="657"/>
      </w:pPr>
      <w:r>
        <w:rPr>
          <w:color w:val="231F20"/>
        </w:rPr>
        <w:t>It is worth considering the diversity of the ecosystem and the difficulty of the challenge of understanding it. What will be the benefits to ruminant production of characterising the rumen microbiome? The basic functions of the rumen microbiome relevant to ruminant’s nutrition and health, such as feed degradation, detoxification</w:t>
      </w:r>
      <w:r>
        <w:rPr>
          <w:color w:val="231F20"/>
          <w:spacing w:val="-5"/>
        </w:rPr>
        <w:t> </w:t>
      </w:r>
      <w:r>
        <w:rPr>
          <w:color w:val="231F20"/>
        </w:rPr>
        <w:t>of</w:t>
      </w:r>
      <w:r>
        <w:rPr>
          <w:color w:val="231F20"/>
          <w:spacing w:val="-5"/>
        </w:rPr>
        <w:t> </w:t>
      </w:r>
      <w:r>
        <w:rPr>
          <w:color w:val="231F20"/>
        </w:rPr>
        <w:t>plant</w:t>
      </w:r>
      <w:r>
        <w:rPr>
          <w:color w:val="231F20"/>
          <w:spacing w:val="-5"/>
        </w:rPr>
        <w:t> </w:t>
      </w:r>
      <w:r>
        <w:rPr>
          <w:color w:val="231F20"/>
        </w:rPr>
        <w:t>toxins</w:t>
      </w:r>
      <w:r>
        <w:rPr>
          <w:color w:val="231F20"/>
          <w:spacing w:val="-5"/>
        </w:rPr>
        <w:t> </w:t>
      </w:r>
      <w:r>
        <w:rPr>
          <w:color w:val="231F20"/>
        </w:rPr>
        <w:t>and</w:t>
      </w:r>
      <w:r>
        <w:rPr>
          <w:color w:val="231F20"/>
          <w:spacing w:val="-5"/>
        </w:rPr>
        <w:t> </w:t>
      </w:r>
      <w:r>
        <w:rPr>
          <w:color w:val="231F20"/>
        </w:rPr>
        <w:t>feed</w:t>
      </w:r>
      <w:r>
        <w:rPr>
          <w:color w:val="231F20"/>
          <w:spacing w:val="-5"/>
        </w:rPr>
        <w:t> </w:t>
      </w:r>
      <w:r>
        <w:rPr>
          <w:color w:val="231F20"/>
        </w:rPr>
        <w:t>contaminants,</w:t>
      </w:r>
      <w:r>
        <w:rPr>
          <w:color w:val="231F20"/>
          <w:spacing w:val="-5"/>
        </w:rPr>
        <w:t> </w:t>
      </w:r>
      <w:r>
        <w:rPr>
          <w:color w:val="231F20"/>
        </w:rPr>
        <w:t>biotransformation</w:t>
      </w:r>
      <w:r>
        <w:rPr>
          <w:color w:val="231F20"/>
          <w:spacing w:val="-5"/>
        </w:rPr>
        <w:t> </w:t>
      </w:r>
      <w:r>
        <w:rPr>
          <w:color w:val="231F20"/>
        </w:rPr>
        <w:t>of</w:t>
      </w:r>
      <w:r>
        <w:rPr>
          <w:color w:val="231F20"/>
          <w:spacing w:val="-5"/>
        </w:rPr>
        <w:t> </w:t>
      </w:r>
      <w:r>
        <w:rPr>
          <w:color w:val="231F20"/>
        </w:rPr>
        <w:t>molecules</w:t>
      </w:r>
      <w:r>
        <w:rPr>
          <w:color w:val="231F20"/>
          <w:spacing w:val="-5"/>
        </w:rPr>
        <w:t> </w:t>
      </w:r>
      <w:r>
        <w:rPr>
          <w:color w:val="231F20"/>
        </w:rPr>
        <w:t>of</w:t>
      </w:r>
      <w:r>
        <w:rPr>
          <w:color w:val="231F20"/>
          <w:spacing w:val="-5"/>
        </w:rPr>
        <w:t> </w:t>
      </w:r>
      <w:r>
        <w:rPr>
          <w:color w:val="231F20"/>
        </w:rPr>
        <w:t>nutritional</w:t>
      </w:r>
      <w:r>
        <w:rPr>
          <w:color w:val="231F20"/>
          <w:spacing w:val="-5"/>
        </w:rPr>
        <w:t> </w:t>
      </w:r>
      <w:r>
        <w:rPr>
          <w:color w:val="231F20"/>
        </w:rPr>
        <w:t>interest for humans or the production of methane, have been described in 1997 by Hobson and Stewart. Likewise, some dietary practices, supplements and additives that modulate the rumen microbiota for increasing feed </w:t>
      </w:r>
      <w:r>
        <w:rPr>
          <w:color w:val="231F20"/>
          <w:spacing w:val="-2"/>
        </w:rPr>
        <w:t>digestion</w:t>
      </w:r>
      <w:r>
        <w:rPr>
          <w:color w:val="231F20"/>
          <w:spacing w:val="-7"/>
        </w:rPr>
        <w:t> </w:t>
      </w:r>
      <w:r>
        <w:rPr>
          <w:color w:val="231F20"/>
          <w:spacing w:val="-2"/>
        </w:rPr>
        <w:t>and/or</w:t>
      </w:r>
      <w:r>
        <w:rPr>
          <w:color w:val="231F20"/>
          <w:spacing w:val="-7"/>
        </w:rPr>
        <w:t> </w:t>
      </w:r>
      <w:r>
        <w:rPr>
          <w:color w:val="231F20"/>
          <w:spacing w:val="-2"/>
        </w:rPr>
        <w:t>decreasing</w:t>
      </w:r>
      <w:r>
        <w:rPr>
          <w:color w:val="231F20"/>
          <w:spacing w:val="-7"/>
        </w:rPr>
        <w:t> </w:t>
      </w:r>
      <w:r>
        <w:rPr>
          <w:color w:val="231F20"/>
          <w:spacing w:val="-2"/>
        </w:rPr>
        <w:t>inefficient</w:t>
      </w:r>
      <w:r>
        <w:rPr>
          <w:color w:val="231F20"/>
          <w:spacing w:val="-8"/>
        </w:rPr>
        <w:t> </w:t>
      </w:r>
      <w:r>
        <w:rPr>
          <w:color w:val="231F20"/>
          <w:spacing w:val="-2"/>
        </w:rPr>
        <w:t>processes</w:t>
      </w:r>
      <w:r>
        <w:rPr>
          <w:color w:val="231F20"/>
          <w:spacing w:val="-8"/>
        </w:rPr>
        <w:t> </w:t>
      </w:r>
      <w:r>
        <w:rPr>
          <w:color w:val="231F20"/>
          <w:spacing w:val="-2"/>
        </w:rPr>
        <w:t>are</w:t>
      </w:r>
      <w:r>
        <w:rPr>
          <w:color w:val="231F20"/>
          <w:spacing w:val="-7"/>
        </w:rPr>
        <w:t> </w:t>
      </w:r>
      <w:r>
        <w:rPr>
          <w:color w:val="231F20"/>
          <w:spacing w:val="-2"/>
        </w:rPr>
        <w:t>recognised</w:t>
      </w:r>
      <w:r>
        <w:rPr>
          <w:color w:val="231F20"/>
          <w:spacing w:val="-7"/>
        </w:rPr>
        <w:t> </w:t>
      </w:r>
      <w:r>
        <w:rPr>
          <w:color w:val="231F20"/>
          <w:spacing w:val="-2"/>
        </w:rPr>
        <w:t>and</w:t>
      </w:r>
      <w:r>
        <w:rPr>
          <w:color w:val="231F20"/>
          <w:spacing w:val="-7"/>
        </w:rPr>
        <w:t> </w:t>
      </w:r>
      <w:r>
        <w:rPr>
          <w:color w:val="231F20"/>
          <w:spacing w:val="-2"/>
        </w:rPr>
        <w:t>are</w:t>
      </w:r>
      <w:r>
        <w:rPr>
          <w:color w:val="231F20"/>
          <w:spacing w:val="-7"/>
        </w:rPr>
        <w:t> </w:t>
      </w:r>
      <w:r>
        <w:rPr>
          <w:color w:val="231F20"/>
          <w:spacing w:val="-2"/>
        </w:rPr>
        <w:t>applied</w:t>
      </w:r>
      <w:r>
        <w:rPr>
          <w:color w:val="231F20"/>
          <w:spacing w:val="-7"/>
        </w:rPr>
        <w:t> </w:t>
      </w:r>
      <w:r>
        <w:rPr>
          <w:color w:val="231F20"/>
          <w:spacing w:val="-2"/>
        </w:rPr>
        <w:t>in</w:t>
      </w:r>
      <w:r>
        <w:rPr>
          <w:color w:val="231F20"/>
          <w:spacing w:val="-7"/>
        </w:rPr>
        <w:t> </w:t>
      </w:r>
      <w:r>
        <w:rPr>
          <w:color w:val="231F20"/>
          <w:spacing w:val="-2"/>
        </w:rPr>
        <w:t>some</w:t>
      </w:r>
      <w:r>
        <w:rPr>
          <w:color w:val="231F20"/>
          <w:spacing w:val="-7"/>
        </w:rPr>
        <w:t> </w:t>
      </w:r>
      <w:r>
        <w:rPr>
          <w:color w:val="231F20"/>
          <w:spacing w:val="-2"/>
        </w:rPr>
        <w:t>production</w:t>
      </w:r>
      <w:r>
        <w:rPr>
          <w:color w:val="231F20"/>
          <w:spacing w:val="-7"/>
        </w:rPr>
        <w:t> </w:t>
      </w:r>
      <w:r>
        <w:rPr>
          <w:color w:val="231F20"/>
          <w:spacing w:val="-2"/>
        </w:rPr>
        <w:t>systems. </w:t>
      </w:r>
      <w:r>
        <w:rPr>
          <w:color w:val="231F20"/>
        </w:rPr>
        <w:t>For instance, the rationale of using microbes with specific functions as probiotics to improve the efficacy of rumen fermentation or the development of a vaccine against </w:t>
      </w:r>
      <w:r>
        <w:rPr>
          <w:i/>
          <w:color w:val="231F20"/>
        </w:rPr>
        <w:t>Streptococcus bovis </w:t>
      </w:r>
      <w:r>
        <w:rPr>
          <w:color w:val="231F20"/>
        </w:rPr>
        <w:t>for reducing lactic acidosis</w:t>
      </w:r>
      <w:r>
        <w:rPr>
          <w:color w:val="231F20"/>
          <w:spacing w:val="-12"/>
        </w:rPr>
        <w:t> </w:t>
      </w:r>
      <w:r>
        <w:rPr>
          <w:color w:val="231F20"/>
        </w:rPr>
        <w:t>are</w:t>
      </w:r>
      <w:r>
        <w:rPr>
          <w:color w:val="231F20"/>
          <w:spacing w:val="-12"/>
        </w:rPr>
        <w:t> </w:t>
      </w:r>
      <w:r>
        <w:rPr>
          <w:color w:val="231F20"/>
        </w:rPr>
        <w:t>based</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knowledge</w:t>
      </w:r>
      <w:r>
        <w:rPr>
          <w:color w:val="231F20"/>
          <w:spacing w:val="-12"/>
        </w:rPr>
        <w:t> </w:t>
      </w:r>
      <w:r>
        <w:rPr>
          <w:color w:val="231F20"/>
        </w:rPr>
        <w:t>gathered</w:t>
      </w:r>
      <w:r>
        <w:rPr>
          <w:color w:val="231F20"/>
          <w:spacing w:val="-12"/>
        </w:rPr>
        <w:t> </w:t>
      </w:r>
      <w:r>
        <w:rPr>
          <w:color w:val="231F20"/>
        </w:rPr>
        <w:t>using</w:t>
      </w:r>
      <w:r>
        <w:rPr>
          <w:color w:val="231F20"/>
          <w:spacing w:val="-12"/>
        </w:rPr>
        <w:t> </w:t>
      </w:r>
      <w:r>
        <w:rPr>
          <w:color w:val="231F20"/>
        </w:rPr>
        <w:t>traditional</w:t>
      </w:r>
      <w:r>
        <w:rPr>
          <w:color w:val="231F20"/>
          <w:spacing w:val="-12"/>
        </w:rPr>
        <w:t> </w:t>
      </w:r>
      <w:r>
        <w:rPr>
          <w:color w:val="231F20"/>
        </w:rPr>
        <w:t>methods.</w:t>
      </w:r>
      <w:r>
        <w:rPr>
          <w:color w:val="231F20"/>
          <w:spacing w:val="-12"/>
        </w:rPr>
        <w:t> </w:t>
      </w:r>
      <w:r>
        <w:rPr>
          <w:color w:val="231F20"/>
        </w:rPr>
        <w:t>However,</w:t>
      </w:r>
      <w:r>
        <w:rPr>
          <w:color w:val="231F20"/>
          <w:spacing w:val="-12"/>
        </w:rPr>
        <w:t> </w:t>
      </w:r>
      <w:r>
        <w:rPr>
          <w:color w:val="231F20"/>
        </w:rPr>
        <w:t>despite</w:t>
      </w:r>
      <w:r>
        <w:rPr>
          <w:color w:val="231F20"/>
          <w:spacing w:val="-12"/>
        </w:rPr>
        <w:t> </w:t>
      </w:r>
      <w:r>
        <w:rPr>
          <w:color w:val="231F20"/>
        </w:rPr>
        <w:t>the</w:t>
      </w:r>
      <w:r>
        <w:rPr>
          <w:color w:val="231F20"/>
          <w:spacing w:val="-12"/>
        </w:rPr>
        <w:t> </w:t>
      </w:r>
      <w:r>
        <w:rPr>
          <w:color w:val="231F20"/>
        </w:rPr>
        <w:t>accumulated body</w:t>
      </w:r>
      <w:r>
        <w:rPr>
          <w:color w:val="231F20"/>
          <w:spacing w:val="-9"/>
        </w:rPr>
        <w:t> </w:t>
      </w:r>
      <w:r>
        <w:rPr>
          <w:color w:val="231F20"/>
        </w:rPr>
        <w:t>of</w:t>
      </w:r>
      <w:r>
        <w:rPr>
          <w:color w:val="231F20"/>
          <w:spacing w:val="-9"/>
        </w:rPr>
        <w:t> </w:t>
      </w:r>
      <w:r>
        <w:rPr>
          <w:color w:val="231F20"/>
        </w:rPr>
        <w:t>information,</w:t>
      </w:r>
      <w:r>
        <w:rPr>
          <w:color w:val="231F20"/>
          <w:spacing w:val="-9"/>
        </w:rPr>
        <w:t> </w:t>
      </w:r>
      <w:r>
        <w:rPr>
          <w:color w:val="231F20"/>
        </w:rPr>
        <w:t>there</w:t>
      </w:r>
      <w:r>
        <w:rPr>
          <w:color w:val="231F20"/>
          <w:spacing w:val="-9"/>
        </w:rPr>
        <w:t> </w:t>
      </w:r>
      <w:r>
        <w:rPr>
          <w:color w:val="231F20"/>
        </w:rPr>
        <w:t>is</w:t>
      </w:r>
      <w:r>
        <w:rPr>
          <w:color w:val="231F20"/>
          <w:spacing w:val="-9"/>
        </w:rPr>
        <w:t> </w:t>
      </w:r>
      <w:r>
        <w:rPr>
          <w:color w:val="231F20"/>
        </w:rPr>
        <w:t>still</w:t>
      </w:r>
      <w:r>
        <w:rPr>
          <w:color w:val="231F20"/>
          <w:spacing w:val="-9"/>
        </w:rPr>
        <w:t> </w:t>
      </w:r>
      <w:r>
        <w:rPr>
          <w:color w:val="231F20"/>
        </w:rPr>
        <w:t>an</w:t>
      </w:r>
      <w:r>
        <w:rPr>
          <w:color w:val="231F20"/>
          <w:spacing w:val="-9"/>
        </w:rPr>
        <w:t> </w:t>
      </w:r>
      <w:r>
        <w:rPr>
          <w:color w:val="231F20"/>
        </w:rPr>
        <w:t>incomplete</w:t>
      </w:r>
      <w:r>
        <w:rPr>
          <w:color w:val="231F20"/>
          <w:spacing w:val="-9"/>
        </w:rPr>
        <w:t> </w:t>
      </w:r>
      <w:r>
        <w:rPr>
          <w:color w:val="231F20"/>
        </w:rPr>
        <w:t>understanding</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functioning</w:t>
      </w:r>
      <w:r>
        <w:rPr>
          <w:color w:val="231F20"/>
          <w:spacing w:val="-9"/>
        </w:rPr>
        <w:t> </w:t>
      </w:r>
      <w:r>
        <w:rPr>
          <w:color w:val="231F20"/>
        </w:rPr>
        <w:t>and</w:t>
      </w:r>
      <w:r>
        <w:rPr>
          <w:color w:val="231F20"/>
          <w:spacing w:val="-9"/>
        </w:rPr>
        <w:t> </w:t>
      </w:r>
      <w:r>
        <w:rPr>
          <w:color w:val="231F20"/>
        </w:rPr>
        <w:t>ecology</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rumen microbiome and its behaviour cannot yet be accurately predicted. For instance, the complete mechanism of plant polysaccharide degradation, the quintessential rumen function, is not yet elucidated. Most of the work on fibre degradation in the rumen is based on three cultivable bacteria: </w:t>
      </w:r>
      <w:r>
        <w:rPr>
          <w:i/>
          <w:color w:val="231F20"/>
        </w:rPr>
        <w:t>Fibrobacter succinogenes</w:t>
      </w:r>
      <w:r>
        <w:rPr>
          <w:color w:val="231F20"/>
        </w:rPr>
        <w:t>, </w:t>
      </w:r>
      <w:r>
        <w:rPr>
          <w:i/>
          <w:color w:val="231F20"/>
        </w:rPr>
        <w:t>Ruminococcus albus </w:t>
      </w:r>
      <w:r>
        <w:rPr>
          <w:color w:val="231F20"/>
        </w:rPr>
        <w:t>and </w:t>
      </w:r>
      <w:r>
        <w:rPr>
          <w:i/>
          <w:color w:val="231F20"/>
        </w:rPr>
        <w:t>Ruminococcus flavefaciens</w:t>
      </w:r>
      <w:r>
        <w:rPr>
          <w:color w:val="231F20"/>
        </w:rPr>
        <w:t>. Because they are able to hydrolyse crystalline cellulose, they were considered to be important in the rumen. The genomes of these three bacteria have been</w:t>
      </w:r>
      <w:r>
        <w:rPr>
          <w:color w:val="231F20"/>
          <w:spacing w:val="-15"/>
        </w:rPr>
        <w:t> </w:t>
      </w:r>
      <w:r>
        <w:rPr>
          <w:color w:val="231F20"/>
        </w:rPr>
        <w:t>sequenced</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enzymatic</w:t>
      </w:r>
      <w:r>
        <w:rPr>
          <w:color w:val="231F20"/>
          <w:spacing w:val="-15"/>
        </w:rPr>
        <w:t> </w:t>
      </w:r>
      <w:r>
        <w:rPr>
          <w:color w:val="231F20"/>
        </w:rPr>
        <w:t>strategies</w:t>
      </w:r>
      <w:r>
        <w:rPr>
          <w:color w:val="231F20"/>
          <w:spacing w:val="-15"/>
        </w:rPr>
        <w:t> </w:t>
      </w:r>
      <w:r>
        <w:rPr>
          <w:color w:val="231F20"/>
        </w:rPr>
        <w:t>to</w:t>
      </w:r>
      <w:r>
        <w:rPr>
          <w:color w:val="231F20"/>
          <w:spacing w:val="-15"/>
        </w:rPr>
        <w:t> </w:t>
      </w:r>
      <w:r>
        <w:rPr>
          <w:color w:val="231F20"/>
        </w:rPr>
        <w:t>hydrolyse</w:t>
      </w:r>
      <w:r>
        <w:rPr>
          <w:color w:val="231F20"/>
          <w:spacing w:val="-15"/>
        </w:rPr>
        <w:t> </w:t>
      </w:r>
      <w:r>
        <w:rPr>
          <w:color w:val="231F20"/>
        </w:rPr>
        <w:t>cellulose</w:t>
      </w:r>
      <w:r>
        <w:rPr>
          <w:color w:val="231F20"/>
          <w:spacing w:val="-15"/>
        </w:rPr>
        <w:t> </w:t>
      </w:r>
      <w:r>
        <w:rPr>
          <w:color w:val="231F20"/>
        </w:rPr>
        <w:t>used</w:t>
      </w:r>
      <w:r>
        <w:rPr>
          <w:color w:val="231F20"/>
          <w:spacing w:val="-15"/>
        </w:rPr>
        <w:t> </w:t>
      </w:r>
      <w:r>
        <w:rPr>
          <w:color w:val="231F20"/>
        </w:rPr>
        <w:t>by</w:t>
      </w:r>
      <w:r>
        <w:rPr>
          <w:color w:val="231F20"/>
          <w:spacing w:val="-15"/>
        </w:rPr>
        <w:t> </w:t>
      </w:r>
      <w:r>
        <w:rPr>
          <w:color w:val="231F20"/>
        </w:rPr>
        <w:t>each</w:t>
      </w:r>
      <w:r>
        <w:rPr>
          <w:color w:val="231F20"/>
          <w:spacing w:val="-15"/>
        </w:rPr>
        <w:t> </w:t>
      </w:r>
      <w:r>
        <w:rPr>
          <w:color w:val="231F20"/>
        </w:rPr>
        <w:t>species</w:t>
      </w:r>
      <w:r>
        <w:rPr>
          <w:color w:val="231F20"/>
          <w:spacing w:val="-15"/>
        </w:rPr>
        <w:t> </w:t>
      </w:r>
      <w:r>
        <w:rPr>
          <w:color w:val="231F20"/>
        </w:rPr>
        <w:t>have</w:t>
      </w:r>
      <w:r>
        <w:rPr>
          <w:color w:val="231F20"/>
          <w:spacing w:val="-15"/>
        </w:rPr>
        <w:t> </w:t>
      </w:r>
      <w:r>
        <w:rPr>
          <w:color w:val="231F20"/>
        </w:rPr>
        <w:t>been</w:t>
      </w:r>
      <w:r>
        <w:rPr>
          <w:color w:val="231F20"/>
          <w:spacing w:val="-15"/>
        </w:rPr>
        <w:t> </w:t>
      </w:r>
      <w:r>
        <w:rPr>
          <w:color w:val="231F20"/>
        </w:rPr>
        <w:t>partially unravelled. Information on other rumen bacteria able to attack structural plant polysaccharides such as Prevotella</w:t>
      </w:r>
      <w:r>
        <w:rPr>
          <w:color w:val="231F20"/>
          <w:spacing w:val="-4"/>
        </w:rPr>
        <w:t> </w:t>
      </w:r>
      <w:r>
        <w:rPr>
          <w:color w:val="231F20"/>
        </w:rPr>
        <w:t>and</w:t>
      </w:r>
      <w:r>
        <w:rPr>
          <w:color w:val="231F20"/>
          <w:spacing w:val="-2"/>
        </w:rPr>
        <w:t> </w:t>
      </w:r>
      <w:r>
        <w:rPr>
          <w:color w:val="231F20"/>
        </w:rPr>
        <w:t>Butyrivribrio,</w:t>
      </w:r>
      <w:r>
        <w:rPr>
          <w:color w:val="231F20"/>
          <w:spacing w:val="-2"/>
        </w:rPr>
        <w:t> </w:t>
      </w:r>
      <w:r>
        <w:rPr>
          <w:color w:val="231F20"/>
        </w:rPr>
        <w:t>as</w:t>
      </w:r>
      <w:r>
        <w:rPr>
          <w:color w:val="231F20"/>
          <w:spacing w:val="-1"/>
        </w:rPr>
        <w:t> </w:t>
      </w:r>
      <w:r>
        <w:rPr>
          <w:color w:val="231F20"/>
        </w:rPr>
        <w:t>well</w:t>
      </w:r>
      <w:r>
        <w:rPr>
          <w:color w:val="231F20"/>
          <w:spacing w:val="-2"/>
        </w:rPr>
        <w:t> </w:t>
      </w:r>
      <w:r>
        <w:rPr>
          <w:color w:val="231F20"/>
        </w:rPr>
        <w:t>as</w:t>
      </w:r>
      <w:r>
        <w:rPr>
          <w:color w:val="231F20"/>
          <w:spacing w:val="-2"/>
        </w:rPr>
        <w:t> </w:t>
      </w:r>
      <w:r>
        <w:rPr>
          <w:color w:val="231F20"/>
        </w:rPr>
        <w:t>on</w:t>
      </w:r>
      <w:r>
        <w:rPr>
          <w:color w:val="231F20"/>
          <w:spacing w:val="-2"/>
        </w:rPr>
        <w:t> </w:t>
      </w:r>
      <w:r>
        <w:rPr>
          <w:color w:val="231F20"/>
        </w:rPr>
        <w:t>some</w:t>
      </w:r>
      <w:r>
        <w:rPr>
          <w:color w:val="231F20"/>
          <w:spacing w:val="-1"/>
        </w:rPr>
        <w:t> </w:t>
      </w:r>
      <w:r>
        <w:rPr>
          <w:color w:val="231F20"/>
        </w:rPr>
        <w:t>protozoa</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anaerobic</w:t>
      </w:r>
      <w:r>
        <w:rPr>
          <w:color w:val="231F20"/>
          <w:spacing w:val="-1"/>
        </w:rPr>
        <w:t> </w:t>
      </w:r>
      <w:r>
        <w:rPr>
          <w:color w:val="231F20"/>
        </w:rPr>
        <w:t>fungi</w:t>
      </w:r>
      <w:r>
        <w:rPr>
          <w:color w:val="231F20"/>
          <w:spacing w:val="-2"/>
        </w:rPr>
        <w:t> </w:t>
      </w:r>
      <w:r>
        <w:rPr>
          <w:color w:val="231F20"/>
        </w:rPr>
        <w:t>also</w:t>
      </w:r>
      <w:r>
        <w:rPr>
          <w:color w:val="231F20"/>
          <w:spacing w:val="-2"/>
        </w:rPr>
        <w:t> </w:t>
      </w:r>
      <w:r>
        <w:rPr>
          <w:color w:val="231F20"/>
        </w:rPr>
        <w:t>exist.</w:t>
      </w:r>
      <w:r>
        <w:rPr>
          <w:color w:val="231F20"/>
          <w:spacing w:val="-2"/>
        </w:rPr>
        <w:t> </w:t>
      </w:r>
      <w:r>
        <w:rPr>
          <w:color w:val="231F20"/>
        </w:rPr>
        <w:t>However,</w:t>
      </w:r>
      <w:r>
        <w:rPr>
          <w:color w:val="231F20"/>
          <w:spacing w:val="-1"/>
        </w:rPr>
        <w:t> </w:t>
      </w:r>
      <w:r>
        <w:rPr>
          <w:color w:val="231F20"/>
          <w:spacing w:val="-5"/>
        </w:rPr>
        <w:t>the</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color w:val="231F20"/>
        </w:rPr>
        <w:t>microbial community performing the complex deconstruction of plant cell walls and how the components of</w:t>
      </w:r>
      <w:r>
        <w:rPr>
          <w:color w:val="231F20"/>
          <w:spacing w:val="-7"/>
        </w:rPr>
        <w:t> </w:t>
      </w:r>
      <w:r>
        <w:rPr>
          <w:color w:val="231F20"/>
        </w:rPr>
        <w:t>the</w:t>
      </w:r>
      <w:r>
        <w:rPr>
          <w:color w:val="231F20"/>
          <w:spacing w:val="-7"/>
        </w:rPr>
        <w:t> </w:t>
      </w:r>
      <w:r>
        <w:rPr>
          <w:color w:val="231F20"/>
        </w:rPr>
        <w:t>community</w:t>
      </w:r>
      <w:r>
        <w:rPr>
          <w:color w:val="231F20"/>
          <w:spacing w:val="-7"/>
        </w:rPr>
        <w:t> </w:t>
      </w:r>
      <w:r>
        <w:rPr>
          <w:color w:val="231F20"/>
        </w:rPr>
        <w:t>interact</w:t>
      </w:r>
      <w:r>
        <w:rPr>
          <w:color w:val="231F20"/>
          <w:spacing w:val="-7"/>
        </w:rPr>
        <w:t> </w:t>
      </w:r>
      <w:r>
        <w:rPr>
          <w:color w:val="231F20"/>
        </w:rPr>
        <w:t>cannot</w:t>
      </w:r>
      <w:r>
        <w:rPr>
          <w:color w:val="231F20"/>
          <w:spacing w:val="-7"/>
        </w:rPr>
        <w:t> </w:t>
      </w:r>
      <w:r>
        <w:rPr>
          <w:color w:val="231F20"/>
        </w:rPr>
        <w:t>be</w:t>
      </w:r>
      <w:r>
        <w:rPr>
          <w:color w:val="231F20"/>
          <w:spacing w:val="-7"/>
        </w:rPr>
        <w:t> </w:t>
      </w:r>
      <w:r>
        <w:rPr>
          <w:color w:val="231F20"/>
        </w:rPr>
        <w:t>fully</w:t>
      </w:r>
      <w:r>
        <w:rPr>
          <w:color w:val="231F20"/>
          <w:spacing w:val="-7"/>
        </w:rPr>
        <w:t> </w:t>
      </w:r>
      <w:r>
        <w:rPr>
          <w:color w:val="231F20"/>
        </w:rPr>
        <w:t>described</w:t>
      </w:r>
      <w:r>
        <w:rPr>
          <w:color w:val="231F20"/>
          <w:spacing w:val="-7"/>
        </w:rPr>
        <w:t> </w:t>
      </w:r>
      <w:r>
        <w:rPr>
          <w:color w:val="231F20"/>
        </w:rPr>
        <w:t>at</w:t>
      </w:r>
      <w:r>
        <w:rPr>
          <w:color w:val="231F20"/>
          <w:spacing w:val="-7"/>
        </w:rPr>
        <w:t> </w:t>
      </w:r>
      <w:r>
        <w:rPr>
          <w:color w:val="231F20"/>
        </w:rPr>
        <w:t>the</w:t>
      </w:r>
      <w:r>
        <w:rPr>
          <w:color w:val="231F20"/>
          <w:spacing w:val="-7"/>
        </w:rPr>
        <w:t> </w:t>
      </w:r>
      <w:r>
        <w:rPr>
          <w:color w:val="231F20"/>
        </w:rPr>
        <w:t>moment.</w:t>
      </w:r>
      <w:r>
        <w:rPr>
          <w:color w:val="231F20"/>
          <w:spacing w:val="-7"/>
        </w:rPr>
        <w:t> </w:t>
      </w:r>
      <w:r>
        <w:rPr>
          <w:i/>
          <w:color w:val="231F20"/>
        </w:rPr>
        <w:t>F.</w:t>
      </w:r>
      <w:r>
        <w:rPr>
          <w:i/>
          <w:color w:val="231F20"/>
          <w:spacing w:val="-7"/>
        </w:rPr>
        <w:t> </w:t>
      </w:r>
      <w:r>
        <w:rPr>
          <w:i/>
          <w:color w:val="231F20"/>
        </w:rPr>
        <w:t>succinogenes</w:t>
      </w:r>
      <w:r>
        <w:rPr>
          <w:color w:val="231F20"/>
        </w:rPr>
        <w:t>,</w:t>
      </w:r>
      <w:r>
        <w:rPr>
          <w:color w:val="231F20"/>
          <w:spacing w:val="-7"/>
        </w:rPr>
        <w:t> </w:t>
      </w:r>
      <w:r>
        <w:rPr>
          <w:i/>
          <w:color w:val="231F20"/>
        </w:rPr>
        <w:t>R.</w:t>
      </w:r>
      <w:r>
        <w:rPr>
          <w:i/>
          <w:color w:val="231F20"/>
          <w:spacing w:val="-7"/>
        </w:rPr>
        <w:t> </w:t>
      </w:r>
      <w:r>
        <w:rPr>
          <w:i/>
          <w:color w:val="231F20"/>
        </w:rPr>
        <w:t>flavefaciens</w:t>
      </w:r>
      <w:r>
        <w:rPr>
          <w:i/>
          <w:color w:val="231F20"/>
          <w:spacing w:val="-7"/>
        </w:rPr>
        <w:t> </w:t>
      </w:r>
      <w:r>
        <w:rPr>
          <w:color w:val="231F20"/>
        </w:rPr>
        <w:t>and</w:t>
      </w:r>
      <w:r>
        <w:rPr>
          <w:color w:val="231F20"/>
          <w:spacing w:val="-7"/>
        </w:rPr>
        <w:t> </w:t>
      </w:r>
      <w:r>
        <w:rPr>
          <w:i/>
          <w:color w:val="231F20"/>
        </w:rPr>
        <w:t>R. albus</w:t>
      </w:r>
      <w:r>
        <w:rPr>
          <w:i/>
          <w:color w:val="231F20"/>
          <w:spacing w:val="-4"/>
        </w:rPr>
        <w:t> </w:t>
      </w:r>
      <w:r>
        <w:rPr>
          <w:color w:val="231F20"/>
        </w:rPr>
        <w:t>have</w:t>
      </w:r>
      <w:r>
        <w:rPr>
          <w:color w:val="231F20"/>
          <w:spacing w:val="-4"/>
        </w:rPr>
        <w:t> </w:t>
      </w:r>
      <w:r>
        <w:rPr>
          <w:color w:val="231F20"/>
        </w:rPr>
        <w:t>been</w:t>
      </w:r>
      <w:r>
        <w:rPr>
          <w:color w:val="231F20"/>
          <w:spacing w:val="-4"/>
        </w:rPr>
        <w:t> </w:t>
      </w:r>
      <w:r>
        <w:rPr>
          <w:color w:val="231F20"/>
        </w:rPr>
        <w:t>found</w:t>
      </w:r>
      <w:r>
        <w:rPr>
          <w:color w:val="231F20"/>
          <w:spacing w:val="-4"/>
        </w:rPr>
        <w:t> </w:t>
      </w:r>
      <w:r>
        <w:rPr>
          <w:color w:val="231F20"/>
        </w:rPr>
        <w:t>to</w:t>
      </w:r>
      <w:r>
        <w:rPr>
          <w:color w:val="231F20"/>
          <w:spacing w:val="-5"/>
        </w:rPr>
        <w:t> </w:t>
      </w:r>
      <w:r>
        <w:rPr>
          <w:color w:val="231F20"/>
        </w:rPr>
        <w:t>account</w:t>
      </w:r>
      <w:r>
        <w:rPr>
          <w:color w:val="231F20"/>
          <w:spacing w:val="-4"/>
        </w:rPr>
        <w:t> </w:t>
      </w:r>
      <w:r>
        <w:rPr>
          <w:color w:val="231F20"/>
        </w:rPr>
        <w:t>for</w:t>
      </w:r>
      <w:r>
        <w:rPr>
          <w:color w:val="231F20"/>
          <w:spacing w:val="-4"/>
        </w:rPr>
        <w:t> </w:t>
      </w:r>
      <w:r>
        <w:rPr>
          <w:color w:val="231F20"/>
        </w:rPr>
        <w:t>a</w:t>
      </w:r>
      <w:r>
        <w:rPr>
          <w:color w:val="231F20"/>
          <w:spacing w:val="-4"/>
        </w:rPr>
        <w:t> </w:t>
      </w:r>
      <w:r>
        <w:rPr>
          <w:color w:val="231F20"/>
        </w:rPr>
        <w:t>mere</w:t>
      </w:r>
      <w:r>
        <w:rPr>
          <w:color w:val="231F20"/>
          <w:spacing w:val="-5"/>
        </w:rPr>
        <w:t> </w:t>
      </w:r>
      <w:r>
        <w:rPr>
          <w:color w:val="231F20"/>
        </w:rPr>
        <w:t>1%</w:t>
      </w:r>
      <w:r>
        <w:rPr>
          <w:color w:val="231F20"/>
          <w:spacing w:val="-4"/>
        </w:rPr>
        <w:t> </w:t>
      </w:r>
      <w:r>
        <w:rPr>
          <w:color w:val="231F20"/>
        </w:rPr>
        <w:t>to</w:t>
      </w:r>
      <w:r>
        <w:rPr>
          <w:color w:val="231F20"/>
          <w:spacing w:val="-4"/>
        </w:rPr>
        <w:t> </w:t>
      </w:r>
      <w:r>
        <w:rPr>
          <w:color w:val="231F20"/>
        </w:rPr>
        <w:t>3%</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total</w:t>
      </w:r>
      <w:r>
        <w:rPr>
          <w:color w:val="231F20"/>
          <w:spacing w:val="-4"/>
        </w:rPr>
        <w:t> </w:t>
      </w:r>
      <w:r>
        <w:rPr>
          <w:color w:val="231F20"/>
        </w:rPr>
        <w:t>bacteria</w:t>
      </w:r>
      <w:r>
        <w:rPr>
          <w:color w:val="231F20"/>
          <w:spacing w:val="-4"/>
        </w:rPr>
        <w:t> </w:t>
      </w:r>
      <w:r>
        <w:rPr>
          <w:color w:val="231F20"/>
        </w:rPr>
        <w:t>in</w:t>
      </w:r>
      <w:r>
        <w:rPr>
          <w:color w:val="231F20"/>
          <w:spacing w:val="-5"/>
        </w:rPr>
        <w:t> </w:t>
      </w:r>
      <w:r>
        <w:rPr>
          <w:color w:val="231F20"/>
        </w:rPr>
        <w:t>the</w:t>
      </w:r>
      <w:r>
        <w:rPr>
          <w:color w:val="231F20"/>
          <w:spacing w:val="-4"/>
        </w:rPr>
        <w:t> </w:t>
      </w:r>
      <w:r>
        <w:rPr>
          <w:color w:val="231F20"/>
        </w:rPr>
        <w:t>rumen.</w:t>
      </w:r>
      <w:r>
        <w:rPr>
          <w:color w:val="231F20"/>
          <w:spacing w:val="-8"/>
        </w:rPr>
        <w:t> </w:t>
      </w:r>
      <w:r>
        <w:rPr>
          <w:color w:val="231F20"/>
        </w:rPr>
        <w:t>The</w:t>
      </w:r>
      <w:r>
        <w:rPr>
          <w:color w:val="231F20"/>
          <w:spacing w:val="-4"/>
        </w:rPr>
        <w:t> </w:t>
      </w:r>
      <w:r>
        <w:rPr>
          <w:color w:val="231F20"/>
        </w:rPr>
        <w:t>primers</w:t>
      </w:r>
      <w:r>
        <w:rPr>
          <w:color w:val="231F20"/>
          <w:spacing w:val="-4"/>
        </w:rPr>
        <w:t> </w:t>
      </w:r>
      <w:r>
        <w:rPr>
          <w:color w:val="231F20"/>
        </w:rPr>
        <w:t>used for quantification could be too specific to detect all members of these genera; however, recent evidence also suggest that microbes attached to plant substrates and the glycosyl hydrolases associated with them belong</w:t>
      </w:r>
      <w:r>
        <w:rPr>
          <w:color w:val="231F20"/>
          <w:spacing w:val="26"/>
        </w:rPr>
        <w:t> </w:t>
      </w:r>
      <w:r>
        <w:rPr>
          <w:color w:val="231F20"/>
        </w:rPr>
        <w:t>largely</w:t>
      </w:r>
      <w:r>
        <w:rPr>
          <w:color w:val="231F20"/>
          <w:spacing w:val="26"/>
        </w:rPr>
        <w:t> </w:t>
      </w:r>
      <w:r>
        <w:rPr>
          <w:color w:val="231F20"/>
        </w:rPr>
        <w:t>to</w:t>
      </w:r>
      <w:r>
        <w:rPr>
          <w:color w:val="231F20"/>
          <w:spacing w:val="26"/>
        </w:rPr>
        <w:t> </w:t>
      </w:r>
      <w:r>
        <w:rPr>
          <w:color w:val="231F20"/>
        </w:rPr>
        <w:t>bacteria</w:t>
      </w:r>
      <w:r>
        <w:rPr>
          <w:color w:val="231F20"/>
          <w:spacing w:val="26"/>
        </w:rPr>
        <w:t> </w:t>
      </w:r>
      <w:r>
        <w:rPr>
          <w:color w:val="231F20"/>
        </w:rPr>
        <w:t>that</w:t>
      </w:r>
      <w:r>
        <w:rPr>
          <w:color w:val="231F20"/>
          <w:spacing w:val="26"/>
        </w:rPr>
        <w:t> </w:t>
      </w:r>
      <w:r>
        <w:rPr>
          <w:color w:val="231F20"/>
        </w:rPr>
        <w:t>are</w:t>
      </w:r>
      <w:r>
        <w:rPr>
          <w:color w:val="231F20"/>
          <w:spacing w:val="26"/>
        </w:rPr>
        <w:t> </w:t>
      </w:r>
      <w:r>
        <w:rPr>
          <w:color w:val="231F20"/>
        </w:rPr>
        <w:t>phylogenetically</w:t>
      </w:r>
      <w:r>
        <w:rPr>
          <w:color w:val="231F20"/>
          <w:spacing w:val="26"/>
        </w:rPr>
        <w:t> </w:t>
      </w:r>
      <w:r>
        <w:rPr>
          <w:color w:val="231F20"/>
        </w:rPr>
        <w:t>distinct</w:t>
      </w:r>
      <w:r>
        <w:rPr>
          <w:color w:val="231F20"/>
          <w:spacing w:val="26"/>
        </w:rPr>
        <w:t> </w:t>
      </w:r>
      <w:r>
        <w:rPr>
          <w:color w:val="231F20"/>
        </w:rPr>
        <w:t>from</w:t>
      </w:r>
      <w:r>
        <w:rPr>
          <w:color w:val="231F20"/>
          <w:spacing w:val="26"/>
        </w:rPr>
        <w:t> </w:t>
      </w:r>
      <w:r>
        <w:rPr>
          <w:color w:val="231F20"/>
        </w:rPr>
        <w:t>these</w:t>
      </w:r>
      <w:r>
        <w:rPr>
          <w:color w:val="231F20"/>
          <w:spacing w:val="26"/>
        </w:rPr>
        <w:t> </w:t>
      </w:r>
      <w:r>
        <w:rPr>
          <w:color w:val="231F20"/>
        </w:rPr>
        <w:t>three</w:t>
      </w:r>
      <w:r>
        <w:rPr>
          <w:color w:val="231F20"/>
          <w:spacing w:val="26"/>
        </w:rPr>
        <w:t> </w:t>
      </w:r>
      <w:r>
        <w:rPr>
          <w:color w:val="231F20"/>
        </w:rPr>
        <w:t>species. Another</w:t>
      </w:r>
      <w:r>
        <w:rPr>
          <w:color w:val="231F20"/>
          <w:spacing w:val="26"/>
        </w:rPr>
        <w:t> </w:t>
      </w:r>
      <w:r>
        <w:rPr>
          <w:color w:val="231F20"/>
        </w:rPr>
        <w:t>area</w:t>
      </w:r>
      <w:r>
        <w:rPr>
          <w:color w:val="231F20"/>
          <w:spacing w:val="26"/>
        </w:rPr>
        <w:t> </w:t>
      </w:r>
      <w:r>
        <w:rPr>
          <w:color w:val="231F20"/>
        </w:rPr>
        <w:t>that is</w:t>
      </w:r>
      <w:r>
        <w:rPr>
          <w:color w:val="231F20"/>
          <w:spacing w:val="38"/>
        </w:rPr>
        <w:t> </w:t>
      </w:r>
      <w:r>
        <w:rPr>
          <w:color w:val="231F20"/>
        </w:rPr>
        <w:t>exclusively</w:t>
      </w:r>
      <w:r>
        <w:rPr>
          <w:color w:val="231F20"/>
          <w:spacing w:val="37"/>
        </w:rPr>
        <w:t> </w:t>
      </w:r>
      <w:r>
        <w:rPr>
          <w:color w:val="231F20"/>
        </w:rPr>
        <w:t>related</w:t>
      </w:r>
      <w:r>
        <w:rPr>
          <w:color w:val="231F20"/>
          <w:spacing w:val="37"/>
        </w:rPr>
        <w:t> </w:t>
      </w:r>
      <w:r>
        <w:rPr>
          <w:color w:val="231F20"/>
        </w:rPr>
        <w:t>to</w:t>
      </w:r>
      <w:r>
        <w:rPr>
          <w:color w:val="231F20"/>
          <w:spacing w:val="38"/>
        </w:rPr>
        <w:t> </w:t>
      </w:r>
      <w:r>
        <w:rPr>
          <w:color w:val="231F20"/>
        </w:rPr>
        <w:t>the</w:t>
      </w:r>
      <w:r>
        <w:rPr>
          <w:color w:val="231F20"/>
          <w:spacing w:val="38"/>
        </w:rPr>
        <w:t> </w:t>
      </w:r>
      <w:r>
        <w:rPr>
          <w:color w:val="231F20"/>
        </w:rPr>
        <w:t>activity</w:t>
      </w:r>
      <w:r>
        <w:rPr>
          <w:color w:val="231F20"/>
          <w:spacing w:val="37"/>
        </w:rPr>
        <w:t> </w:t>
      </w:r>
      <w:r>
        <w:rPr>
          <w:color w:val="231F20"/>
        </w:rPr>
        <w:t>of</w:t>
      </w:r>
      <w:r>
        <w:rPr>
          <w:color w:val="231F20"/>
          <w:spacing w:val="38"/>
        </w:rPr>
        <w:t> </w:t>
      </w:r>
      <w:r>
        <w:rPr>
          <w:color w:val="231F20"/>
        </w:rPr>
        <w:t>the</w:t>
      </w:r>
      <w:r>
        <w:rPr>
          <w:color w:val="231F20"/>
          <w:spacing w:val="38"/>
        </w:rPr>
        <w:t> </w:t>
      </w:r>
      <w:r>
        <w:rPr>
          <w:color w:val="231F20"/>
        </w:rPr>
        <w:t>microbiota,</w:t>
      </w:r>
      <w:r>
        <w:rPr>
          <w:color w:val="231F20"/>
          <w:spacing w:val="37"/>
        </w:rPr>
        <w:t> </w:t>
      </w:r>
      <w:r>
        <w:rPr>
          <w:color w:val="231F20"/>
        </w:rPr>
        <w:t>and</w:t>
      </w:r>
      <w:r>
        <w:rPr>
          <w:color w:val="231F20"/>
          <w:spacing w:val="38"/>
        </w:rPr>
        <w:t> </w:t>
      </w:r>
      <w:r>
        <w:rPr>
          <w:color w:val="231F20"/>
        </w:rPr>
        <w:t>for</w:t>
      </w:r>
      <w:r>
        <w:rPr>
          <w:color w:val="231F20"/>
          <w:spacing w:val="38"/>
        </w:rPr>
        <w:t> </w:t>
      </w:r>
      <w:r>
        <w:rPr>
          <w:color w:val="231F20"/>
        </w:rPr>
        <w:t>which</w:t>
      </w:r>
      <w:r>
        <w:rPr>
          <w:color w:val="231F20"/>
          <w:spacing w:val="38"/>
        </w:rPr>
        <w:t> </w:t>
      </w:r>
      <w:r>
        <w:rPr>
          <w:color w:val="231F20"/>
        </w:rPr>
        <w:t>more</w:t>
      </w:r>
      <w:r>
        <w:rPr>
          <w:color w:val="231F20"/>
          <w:spacing w:val="38"/>
        </w:rPr>
        <w:t> </w:t>
      </w:r>
      <w:r>
        <w:rPr>
          <w:color w:val="231F20"/>
        </w:rPr>
        <w:t>information</w:t>
      </w:r>
      <w:r>
        <w:rPr>
          <w:color w:val="231F20"/>
          <w:spacing w:val="37"/>
        </w:rPr>
        <w:t> </w:t>
      </w:r>
      <w:r>
        <w:rPr>
          <w:color w:val="231F20"/>
        </w:rPr>
        <w:t>is</w:t>
      </w:r>
      <w:r>
        <w:rPr>
          <w:color w:val="231F20"/>
          <w:spacing w:val="38"/>
        </w:rPr>
        <w:t> </w:t>
      </w:r>
      <w:r>
        <w:rPr>
          <w:color w:val="231F20"/>
        </w:rPr>
        <w:t>needed,</w:t>
      </w:r>
      <w:r>
        <w:rPr>
          <w:color w:val="231F20"/>
          <w:spacing w:val="38"/>
        </w:rPr>
        <w:t> </w:t>
      </w:r>
      <w:r>
        <w:rPr>
          <w:color w:val="231F20"/>
        </w:rPr>
        <w:t>is the production of enteric methane. Methane is produced by a specialised group of microorganisms, </w:t>
      </w:r>
      <w:r>
        <w:rPr>
          <w:color w:val="231F20"/>
        </w:rPr>
        <w:t>the methanogenic archaea. The metabolic function of this group is known, the methanogenic community has</w:t>
      </w:r>
      <w:r>
        <w:rPr>
          <w:color w:val="231F20"/>
          <w:spacing w:val="40"/>
        </w:rPr>
        <w:t> </w:t>
      </w:r>
      <w:r>
        <w:rPr>
          <w:color w:val="231F20"/>
        </w:rPr>
        <w:t>a limited diversity compared with that of bacteria, and their numbers can be estimated at different rumen locations and followed in time. In addition, the genome sequence of the common rumen methanogen, </w:t>
      </w:r>
      <w:r>
        <w:rPr>
          <w:i/>
          <w:color w:val="231F20"/>
        </w:rPr>
        <w:t>Methanobrevibacter</w:t>
      </w:r>
      <w:r>
        <w:rPr>
          <w:i/>
          <w:color w:val="231F20"/>
          <w:spacing w:val="-15"/>
        </w:rPr>
        <w:t> </w:t>
      </w:r>
      <w:r>
        <w:rPr>
          <w:i/>
          <w:color w:val="231F20"/>
        </w:rPr>
        <w:t>ruminantium</w:t>
      </w:r>
      <w:r>
        <w:rPr>
          <w:color w:val="231F20"/>
        </w:rPr>
        <w:t>,</w:t>
      </w:r>
      <w:r>
        <w:rPr>
          <w:color w:val="231F20"/>
          <w:spacing w:val="-15"/>
        </w:rPr>
        <w:t> </w:t>
      </w:r>
      <w:r>
        <w:rPr>
          <w:color w:val="231F20"/>
        </w:rPr>
        <w:t>is</w:t>
      </w:r>
      <w:r>
        <w:rPr>
          <w:color w:val="231F20"/>
          <w:spacing w:val="-15"/>
        </w:rPr>
        <w:t> </w:t>
      </w:r>
      <w:r>
        <w:rPr>
          <w:color w:val="231F20"/>
        </w:rPr>
        <w:t>available</w:t>
      </w:r>
      <w:r>
        <w:rPr>
          <w:color w:val="231F20"/>
          <w:spacing w:val="-15"/>
        </w:rPr>
        <w:t> </w:t>
      </w:r>
      <w:r>
        <w:rPr>
          <w:color w:val="231F20"/>
        </w:rPr>
        <w:t>and</w:t>
      </w:r>
      <w:r>
        <w:rPr>
          <w:color w:val="231F20"/>
          <w:spacing w:val="-15"/>
        </w:rPr>
        <w:t> </w:t>
      </w:r>
      <w:r>
        <w:rPr>
          <w:color w:val="231F20"/>
        </w:rPr>
        <w:t>sequencing</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genomes</w:t>
      </w:r>
      <w:r>
        <w:rPr>
          <w:color w:val="231F20"/>
          <w:spacing w:val="-15"/>
        </w:rPr>
        <w:t> </w:t>
      </w:r>
      <w:r>
        <w:rPr>
          <w:color w:val="231F20"/>
        </w:rPr>
        <w:t>of</w:t>
      </w:r>
      <w:r>
        <w:rPr>
          <w:color w:val="231F20"/>
          <w:spacing w:val="-15"/>
        </w:rPr>
        <w:t> </w:t>
      </w:r>
      <w:r>
        <w:rPr>
          <w:color w:val="231F20"/>
        </w:rPr>
        <w:t>other</w:t>
      </w:r>
      <w:r>
        <w:rPr>
          <w:color w:val="231F20"/>
          <w:spacing w:val="-15"/>
        </w:rPr>
        <w:t> </w:t>
      </w:r>
      <w:r>
        <w:rPr>
          <w:color w:val="231F20"/>
        </w:rPr>
        <w:t>rumen</w:t>
      </w:r>
      <w:r>
        <w:rPr>
          <w:color w:val="231F20"/>
          <w:spacing w:val="-15"/>
        </w:rPr>
        <w:t> </w:t>
      </w:r>
      <w:r>
        <w:rPr>
          <w:color w:val="231F20"/>
        </w:rPr>
        <w:t>methanogens is under way. However, in spite of all this information, methanogenesis in the rumen cannot be correlated to the number of methanogens or unequivocally assigned to a particular community structure. Methane production</w:t>
      </w:r>
      <w:r>
        <w:rPr>
          <w:color w:val="231F20"/>
          <w:spacing w:val="-11"/>
        </w:rPr>
        <w:t> </w:t>
      </w:r>
      <w:r>
        <w:rPr>
          <w:color w:val="231F20"/>
        </w:rPr>
        <w:t>is</w:t>
      </w:r>
      <w:r>
        <w:rPr>
          <w:color w:val="231F20"/>
          <w:spacing w:val="-11"/>
        </w:rPr>
        <w:t> </w:t>
      </w:r>
      <w:r>
        <w:rPr>
          <w:color w:val="231F20"/>
        </w:rPr>
        <w:t>intimately</w:t>
      </w:r>
      <w:r>
        <w:rPr>
          <w:color w:val="231F20"/>
          <w:spacing w:val="-11"/>
        </w:rPr>
        <w:t> </w:t>
      </w:r>
      <w:r>
        <w:rPr>
          <w:color w:val="231F20"/>
        </w:rPr>
        <w:t>associated</w:t>
      </w:r>
      <w:r>
        <w:rPr>
          <w:color w:val="231F20"/>
          <w:spacing w:val="-11"/>
        </w:rPr>
        <w:t> </w:t>
      </w:r>
      <w:r>
        <w:rPr>
          <w:color w:val="231F20"/>
        </w:rPr>
        <w:t>with</w:t>
      </w:r>
      <w:r>
        <w:rPr>
          <w:color w:val="231F20"/>
          <w:spacing w:val="-11"/>
        </w:rPr>
        <w:t> </w:t>
      </w:r>
      <w:r>
        <w:rPr>
          <w:color w:val="231F20"/>
        </w:rPr>
        <w:t>the</w:t>
      </w:r>
      <w:r>
        <w:rPr>
          <w:color w:val="231F20"/>
          <w:spacing w:val="-11"/>
        </w:rPr>
        <w:t> </w:t>
      </w:r>
      <w:r>
        <w:rPr>
          <w:color w:val="231F20"/>
        </w:rPr>
        <w:t>concentration</w:t>
      </w:r>
      <w:r>
        <w:rPr>
          <w:color w:val="231F20"/>
          <w:spacing w:val="-11"/>
        </w:rPr>
        <w:t> </w:t>
      </w:r>
      <w:r>
        <w:rPr>
          <w:color w:val="231F20"/>
        </w:rPr>
        <w:t>of</w:t>
      </w:r>
      <w:r>
        <w:rPr>
          <w:color w:val="231F20"/>
          <w:spacing w:val="-11"/>
        </w:rPr>
        <w:t> </w:t>
      </w:r>
      <w:r>
        <w:rPr>
          <w:color w:val="231F20"/>
        </w:rPr>
        <w:t>hydrogen</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interactions</w:t>
      </w:r>
      <w:r>
        <w:rPr>
          <w:color w:val="231F20"/>
          <w:spacing w:val="-11"/>
        </w:rPr>
        <w:t> </w:t>
      </w:r>
      <w:r>
        <w:rPr>
          <w:color w:val="231F20"/>
        </w:rPr>
        <w:t>of</w:t>
      </w:r>
      <w:r>
        <w:rPr>
          <w:color w:val="231F20"/>
          <w:spacing w:val="-11"/>
        </w:rPr>
        <w:t> </w:t>
      </w:r>
      <w:r>
        <w:rPr>
          <w:color w:val="231F20"/>
        </w:rPr>
        <w:t>methanogens with other microbes producing and consuming hydrogen in the rumen.</w:t>
      </w:r>
    </w:p>
    <w:p>
      <w:pPr>
        <w:pStyle w:val="BodyText"/>
        <w:spacing w:line="271" w:lineRule="auto" w:before="173"/>
        <w:ind w:right="658"/>
      </w:pPr>
      <w:r>
        <w:rPr>
          <w:color w:val="231F20"/>
        </w:rPr>
        <w:t>The metabolism of complex carbohydrates and pathways leading to hydrogen disposal are two salient characteristics that have been identified in gut microbiomes. These two activities are linked as the use of plant structural carbohydrates and the removal of hydrogen are both significant elements in the efficient use</w:t>
      </w:r>
      <w:r>
        <w:rPr>
          <w:color w:val="231F20"/>
          <w:spacing w:val="-6"/>
        </w:rPr>
        <w:t> </w:t>
      </w:r>
      <w:r>
        <w:rPr>
          <w:color w:val="231F20"/>
        </w:rPr>
        <w:t>of</w:t>
      </w:r>
      <w:r>
        <w:rPr>
          <w:color w:val="231F20"/>
          <w:spacing w:val="-6"/>
        </w:rPr>
        <w:t> </w:t>
      </w:r>
      <w:r>
        <w:rPr>
          <w:color w:val="231F20"/>
        </w:rPr>
        <w:t>forage</w:t>
      </w:r>
      <w:r>
        <w:rPr>
          <w:color w:val="231F20"/>
          <w:spacing w:val="-6"/>
        </w:rPr>
        <w:t> </w:t>
      </w:r>
      <w:r>
        <w:rPr>
          <w:color w:val="231F20"/>
        </w:rPr>
        <w:t>feed</w:t>
      </w:r>
      <w:r>
        <w:rPr>
          <w:color w:val="231F20"/>
          <w:spacing w:val="-6"/>
        </w:rPr>
        <w:t> </w:t>
      </w:r>
      <w:r>
        <w:rPr>
          <w:color w:val="231F20"/>
        </w:rPr>
        <w:t>resources</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optimisation</w:t>
      </w:r>
      <w:r>
        <w:rPr>
          <w:color w:val="231F20"/>
          <w:spacing w:val="-6"/>
        </w:rPr>
        <w:t> </w:t>
      </w:r>
      <w:r>
        <w:rPr>
          <w:color w:val="231F20"/>
        </w:rPr>
        <w:t>of</w:t>
      </w:r>
      <w:r>
        <w:rPr>
          <w:color w:val="231F20"/>
          <w:spacing w:val="-6"/>
        </w:rPr>
        <w:t> </w:t>
      </w:r>
      <w:r>
        <w:rPr>
          <w:color w:val="231F20"/>
        </w:rPr>
        <w:t>fermentation</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anaerobic</w:t>
      </w:r>
      <w:r>
        <w:rPr>
          <w:color w:val="231F20"/>
          <w:spacing w:val="-6"/>
        </w:rPr>
        <w:t> </w:t>
      </w:r>
      <w:r>
        <w:rPr>
          <w:color w:val="231F20"/>
        </w:rPr>
        <w:t>conditions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rumen. In addition, hydrogen is the central element influencing enteric methane production. The </w:t>
      </w:r>
      <w:r>
        <w:rPr>
          <w:color w:val="231F20"/>
        </w:rPr>
        <w:t>incomplete knowledge of the microbiological controls of plant fibre degradation and methane production highlights the importance of an integrated approach to understand the function of the community and assess the importance</w:t>
      </w:r>
      <w:r>
        <w:rPr>
          <w:color w:val="231F20"/>
          <w:spacing w:val="-9"/>
        </w:rPr>
        <w:t> </w:t>
      </w:r>
      <w:r>
        <w:rPr>
          <w:color w:val="231F20"/>
        </w:rPr>
        <w:t>of</w:t>
      </w:r>
      <w:r>
        <w:rPr>
          <w:color w:val="231F20"/>
          <w:spacing w:val="-8"/>
        </w:rPr>
        <w:t> </w:t>
      </w:r>
      <w:r>
        <w:rPr>
          <w:color w:val="231F20"/>
        </w:rPr>
        <w:t>its</w:t>
      </w:r>
      <w:r>
        <w:rPr>
          <w:color w:val="231F20"/>
          <w:spacing w:val="-9"/>
        </w:rPr>
        <w:t> </w:t>
      </w:r>
      <w:r>
        <w:rPr>
          <w:color w:val="231F20"/>
        </w:rPr>
        <w:t>members</w:t>
      </w:r>
      <w:r>
        <w:rPr>
          <w:color w:val="231F20"/>
          <w:spacing w:val="-9"/>
        </w:rPr>
        <w:t> </w:t>
      </w:r>
      <w:r>
        <w:rPr>
          <w:color w:val="231F20"/>
        </w:rPr>
        <w:t>to</w:t>
      </w:r>
      <w:r>
        <w:rPr>
          <w:color w:val="231F20"/>
          <w:spacing w:val="-8"/>
        </w:rPr>
        <w:t> </w:t>
      </w:r>
      <w:r>
        <w:rPr>
          <w:color w:val="231F20"/>
        </w:rPr>
        <w:t>the</w:t>
      </w:r>
      <w:r>
        <w:rPr>
          <w:color w:val="231F20"/>
          <w:spacing w:val="-8"/>
        </w:rPr>
        <w:t> </w:t>
      </w:r>
      <w:r>
        <w:rPr>
          <w:color w:val="231F20"/>
        </w:rPr>
        <w:t>productivity</w:t>
      </w:r>
      <w:r>
        <w:rPr>
          <w:color w:val="231F20"/>
          <w:spacing w:val="-9"/>
        </w:rPr>
        <w:t> </w:t>
      </w:r>
      <w:r>
        <w:rPr>
          <w:color w:val="231F20"/>
        </w:rPr>
        <w:t>of</w:t>
      </w:r>
      <w:r>
        <w:rPr>
          <w:color w:val="231F20"/>
          <w:spacing w:val="-8"/>
        </w:rPr>
        <w:t> </w:t>
      </w:r>
      <w:r>
        <w:rPr>
          <w:color w:val="231F20"/>
        </w:rPr>
        <w:t>the</w:t>
      </w:r>
      <w:r>
        <w:rPr>
          <w:color w:val="231F20"/>
          <w:spacing w:val="-8"/>
        </w:rPr>
        <w:t> </w:t>
      </w:r>
      <w:r>
        <w:rPr>
          <w:color w:val="231F20"/>
        </w:rPr>
        <w:t>rumen</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host</w:t>
      </w:r>
      <w:r>
        <w:rPr>
          <w:color w:val="231F20"/>
          <w:spacing w:val="-8"/>
        </w:rPr>
        <w:t> </w:t>
      </w:r>
      <w:r>
        <w:rPr>
          <w:color w:val="231F20"/>
        </w:rPr>
        <w:t>animal.</w:t>
      </w:r>
      <w:r>
        <w:rPr>
          <w:color w:val="231F20"/>
          <w:spacing w:val="-13"/>
        </w:rPr>
        <w:t> </w:t>
      </w:r>
      <w:r>
        <w:rPr>
          <w:color w:val="231F20"/>
        </w:rPr>
        <w:t>The</w:t>
      </w:r>
      <w:r>
        <w:rPr>
          <w:color w:val="231F20"/>
          <w:spacing w:val="-8"/>
        </w:rPr>
        <w:t> </w:t>
      </w:r>
      <w:r>
        <w:rPr>
          <w:color w:val="231F20"/>
        </w:rPr>
        <w:t>application</w:t>
      </w:r>
      <w:r>
        <w:rPr>
          <w:color w:val="231F20"/>
          <w:spacing w:val="-9"/>
        </w:rPr>
        <w:t> </w:t>
      </w:r>
      <w:r>
        <w:rPr>
          <w:color w:val="231F20"/>
        </w:rPr>
        <w:t>of</w:t>
      </w:r>
      <w:r>
        <w:rPr>
          <w:color w:val="231F20"/>
          <w:spacing w:val="-8"/>
        </w:rPr>
        <w:t> </w:t>
      </w:r>
      <w:r>
        <w:rPr>
          <w:color w:val="231F20"/>
        </w:rPr>
        <w:t>second- generation sequencing technologies, the already-available single molecule sequencing technology and the future advent of fourth generation sequencing technologies with ever decreasing costs, longer reads and faster outputs makes possible the task of exploring the intricacy of the rumen using a systems biology approach. Raes and Bork in 2008, stated that such an approach requires a comprehensive catalogue of the species</w:t>
      </w:r>
      <w:r>
        <w:rPr>
          <w:color w:val="231F20"/>
          <w:spacing w:val="-6"/>
        </w:rPr>
        <w:t> </w:t>
      </w:r>
      <w:r>
        <w:rPr>
          <w:color w:val="231F20"/>
        </w:rPr>
        <w:t>and</w:t>
      </w:r>
      <w:r>
        <w:rPr>
          <w:color w:val="231F20"/>
          <w:spacing w:val="-6"/>
        </w:rPr>
        <w:t> </w:t>
      </w:r>
      <w:r>
        <w:rPr>
          <w:color w:val="231F20"/>
        </w:rPr>
        <w:t>particularly</w:t>
      </w:r>
      <w:r>
        <w:rPr>
          <w:color w:val="231F20"/>
          <w:spacing w:val="-6"/>
        </w:rPr>
        <w:t> </w:t>
      </w:r>
      <w:r>
        <w:rPr>
          <w:color w:val="231F20"/>
        </w:rPr>
        <w:t>the</w:t>
      </w:r>
      <w:r>
        <w:rPr>
          <w:color w:val="231F20"/>
          <w:spacing w:val="-6"/>
        </w:rPr>
        <w:t> </w:t>
      </w:r>
      <w:r>
        <w:rPr>
          <w:color w:val="231F20"/>
        </w:rPr>
        <w:t>genes</w:t>
      </w:r>
      <w:r>
        <w:rPr>
          <w:color w:val="231F20"/>
          <w:spacing w:val="-6"/>
        </w:rPr>
        <w:t> </w:t>
      </w:r>
      <w:r>
        <w:rPr>
          <w:color w:val="231F20"/>
        </w:rPr>
        <w:t>present</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system,</w:t>
      </w:r>
      <w:r>
        <w:rPr>
          <w:color w:val="231F20"/>
          <w:spacing w:val="-6"/>
        </w:rPr>
        <w:t> </w:t>
      </w:r>
      <w:r>
        <w:rPr>
          <w:color w:val="231F20"/>
        </w:rPr>
        <w:t>along</w:t>
      </w:r>
      <w:r>
        <w:rPr>
          <w:color w:val="231F20"/>
          <w:spacing w:val="-6"/>
        </w:rPr>
        <w:t> </w:t>
      </w:r>
      <w:r>
        <w:rPr>
          <w:color w:val="231F20"/>
        </w:rPr>
        <w:t>with</w:t>
      </w:r>
      <w:r>
        <w:rPr>
          <w:color w:val="231F20"/>
          <w:spacing w:val="-6"/>
        </w:rPr>
        <w:t> </w:t>
      </w:r>
      <w:r>
        <w:rPr>
          <w:color w:val="231F20"/>
        </w:rPr>
        <w:t>an</w:t>
      </w:r>
      <w:r>
        <w:rPr>
          <w:color w:val="231F20"/>
          <w:spacing w:val="-6"/>
        </w:rPr>
        <w:t> </w:t>
      </w:r>
      <w:r>
        <w:rPr>
          <w:color w:val="231F20"/>
        </w:rPr>
        <w:t>understanding</w:t>
      </w:r>
      <w:r>
        <w:rPr>
          <w:color w:val="231F20"/>
          <w:spacing w:val="-6"/>
        </w:rPr>
        <w:t> </w:t>
      </w:r>
      <w:r>
        <w:rPr>
          <w:color w:val="231F20"/>
        </w:rPr>
        <w:t>of</w:t>
      </w:r>
      <w:r>
        <w:rPr>
          <w:color w:val="231F20"/>
          <w:spacing w:val="-6"/>
        </w:rPr>
        <w:t> </w:t>
      </w:r>
      <w:r>
        <w:rPr>
          <w:color w:val="231F20"/>
        </w:rPr>
        <w:t>how</w:t>
      </w:r>
      <w:r>
        <w:rPr>
          <w:color w:val="231F20"/>
          <w:spacing w:val="-6"/>
        </w:rPr>
        <w:t> </w:t>
      </w:r>
      <w:r>
        <w:rPr>
          <w:color w:val="231F20"/>
        </w:rPr>
        <w:t>these</w:t>
      </w:r>
      <w:r>
        <w:rPr>
          <w:color w:val="231F20"/>
          <w:spacing w:val="-6"/>
        </w:rPr>
        <w:t> </w:t>
      </w:r>
      <w:r>
        <w:rPr>
          <w:color w:val="231F20"/>
        </w:rPr>
        <w:t>species/ genes interact and fluctuate in time and space. In the following sections, we will summarise the main information</w:t>
      </w:r>
      <w:r>
        <w:rPr>
          <w:color w:val="231F20"/>
          <w:spacing w:val="-5"/>
        </w:rPr>
        <w:t> </w:t>
      </w:r>
      <w:r>
        <w:rPr>
          <w:color w:val="231F20"/>
        </w:rPr>
        <w:t>available</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rumen</w:t>
      </w:r>
      <w:r>
        <w:rPr>
          <w:color w:val="231F20"/>
          <w:spacing w:val="-5"/>
        </w:rPr>
        <w:t> </w:t>
      </w:r>
      <w:r>
        <w:rPr>
          <w:color w:val="231F20"/>
        </w:rPr>
        <w:t>ecosystem</w:t>
      </w:r>
      <w:r>
        <w:rPr>
          <w:color w:val="231F20"/>
          <w:spacing w:val="-5"/>
        </w:rPr>
        <w:t> </w:t>
      </w:r>
      <w:r>
        <w:rPr>
          <w:color w:val="231F20"/>
        </w:rPr>
        <w:t>and</w:t>
      </w:r>
      <w:r>
        <w:rPr>
          <w:color w:val="231F20"/>
          <w:spacing w:val="-5"/>
        </w:rPr>
        <w:t> </w:t>
      </w:r>
      <w:r>
        <w:rPr>
          <w:color w:val="231F20"/>
        </w:rPr>
        <w:t>propose</w:t>
      </w:r>
      <w:r>
        <w:rPr>
          <w:color w:val="231F20"/>
          <w:spacing w:val="-5"/>
        </w:rPr>
        <w:t> </w:t>
      </w:r>
      <w:r>
        <w:rPr>
          <w:color w:val="231F20"/>
        </w:rPr>
        <w:t>areas</w:t>
      </w:r>
      <w:r>
        <w:rPr>
          <w:color w:val="231F20"/>
          <w:spacing w:val="-5"/>
        </w:rPr>
        <w:t> </w:t>
      </w:r>
      <w:r>
        <w:rPr>
          <w:color w:val="231F20"/>
        </w:rPr>
        <w:t>where</w:t>
      </w:r>
      <w:r>
        <w:rPr>
          <w:color w:val="231F20"/>
          <w:spacing w:val="-5"/>
        </w:rPr>
        <w:t> </w:t>
      </w:r>
      <w:r>
        <w:rPr>
          <w:color w:val="231F20"/>
        </w:rPr>
        <w:t>data</w:t>
      </w:r>
      <w:r>
        <w:rPr>
          <w:color w:val="231F20"/>
          <w:spacing w:val="-5"/>
        </w:rPr>
        <w:t> </w:t>
      </w:r>
      <w:r>
        <w:rPr>
          <w:color w:val="231F20"/>
        </w:rPr>
        <w:t>have</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obtained</w:t>
      </w:r>
      <w:r>
        <w:rPr>
          <w:color w:val="231F20"/>
          <w:spacing w:val="-5"/>
        </w:rPr>
        <w:t> </w:t>
      </w:r>
      <w:r>
        <w:rPr>
          <w:color w:val="231F20"/>
        </w:rPr>
        <w:t>to</w:t>
      </w:r>
      <w:r>
        <w:rPr>
          <w:color w:val="231F20"/>
          <w:spacing w:val="-5"/>
        </w:rPr>
        <w:t> </w:t>
      </w:r>
      <w:r>
        <w:rPr>
          <w:color w:val="231F20"/>
        </w:rPr>
        <w:t>fill</w:t>
      </w:r>
      <w:r>
        <w:rPr>
          <w:color w:val="231F20"/>
          <w:spacing w:val="-5"/>
        </w:rPr>
        <w:t> </w:t>
      </w:r>
      <w:r>
        <w:rPr>
          <w:color w:val="231F20"/>
        </w:rPr>
        <w:t>the </w:t>
      </w:r>
      <w:r>
        <w:rPr>
          <w:color w:val="231F20"/>
          <w:spacing w:val="-2"/>
        </w:rPr>
        <w:t>gaps.</w:t>
      </w:r>
    </w:p>
    <w:p>
      <w:pPr>
        <w:pStyle w:val="Heading2"/>
        <w:numPr>
          <w:ilvl w:val="0"/>
          <w:numId w:val="11"/>
        </w:numPr>
        <w:tabs>
          <w:tab w:pos="900" w:val="left" w:leader="none"/>
        </w:tabs>
        <w:spacing w:line="240" w:lineRule="auto" w:before="172" w:after="0"/>
        <w:ind w:left="900" w:right="0" w:hanging="240"/>
        <w:jc w:val="left"/>
      </w:pPr>
      <w:r>
        <w:rPr>
          <w:color w:val="231F20"/>
        </w:rPr>
        <w:t>Next</w:t>
      </w:r>
      <w:r>
        <w:rPr>
          <w:color w:val="231F20"/>
          <w:spacing w:val="-5"/>
        </w:rPr>
        <w:t> </w:t>
      </w:r>
      <w:r>
        <w:rPr>
          <w:color w:val="231F20"/>
        </w:rPr>
        <w:t>Generation</w:t>
      </w:r>
      <w:r>
        <w:rPr>
          <w:color w:val="231F20"/>
          <w:spacing w:val="-2"/>
        </w:rPr>
        <w:t> </w:t>
      </w:r>
      <w:r>
        <w:rPr>
          <w:color w:val="231F20"/>
        </w:rPr>
        <w:t>Sequencing</w:t>
      </w:r>
      <w:r>
        <w:rPr>
          <w:color w:val="231F20"/>
          <w:spacing w:val="-2"/>
        </w:rPr>
        <w:t> </w:t>
      </w:r>
      <w:r>
        <w:rPr>
          <w:color w:val="231F20"/>
        </w:rPr>
        <w:t>in</w:t>
      </w:r>
      <w:r>
        <w:rPr>
          <w:color w:val="231F20"/>
          <w:spacing w:val="-3"/>
        </w:rPr>
        <w:t> </w:t>
      </w:r>
      <w:r>
        <w:rPr>
          <w:color w:val="231F20"/>
        </w:rPr>
        <w:t>Exploring</w:t>
      </w:r>
      <w:r>
        <w:rPr>
          <w:color w:val="231F20"/>
          <w:spacing w:val="-2"/>
        </w:rPr>
        <w:t> Metagenomics:</w:t>
      </w:r>
    </w:p>
    <w:p>
      <w:pPr>
        <w:pStyle w:val="BodyText"/>
        <w:spacing w:line="271" w:lineRule="auto"/>
        <w:ind w:right="657"/>
      </w:pPr>
      <w:r>
        <w:rPr>
          <w:color w:val="231F20"/>
          <w:spacing w:val="-2"/>
        </w:rPr>
        <w:t>With</w:t>
      </w:r>
      <w:r>
        <w:rPr>
          <w:color w:val="231F20"/>
          <w:spacing w:val="-8"/>
        </w:rPr>
        <w:t> </w:t>
      </w:r>
      <w:r>
        <w:rPr>
          <w:color w:val="231F20"/>
          <w:spacing w:val="-2"/>
        </w:rPr>
        <w:t>culture-dependent</w:t>
      </w:r>
      <w:r>
        <w:rPr>
          <w:color w:val="231F20"/>
          <w:spacing w:val="-8"/>
        </w:rPr>
        <w:t> </w:t>
      </w:r>
      <w:r>
        <w:rPr>
          <w:color w:val="231F20"/>
          <w:spacing w:val="-2"/>
        </w:rPr>
        <w:t>attempts</w:t>
      </w:r>
      <w:r>
        <w:rPr>
          <w:color w:val="231F20"/>
          <w:spacing w:val="-8"/>
        </w:rPr>
        <w:t> </w:t>
      </w:r>
      <w:r>
        <w:rPr>
          <w:color w:val="231F20"/>
          <w:spacing w:val="-2"/>
        </w:rPr>
        <w:t>obtained</w:t>
      </w:r>
      <w:r>
        <w:rPr>
          <w:color w:val="231F20"/>
          <w:spacing w:val="-8"/>
        </w:rPr>
        <w:t> </w:t>
      </w:r>
      <w:r>
        <w:rPr>
          <w:color w:val="231F20"/>
          <w:spacing w:val="-2"/>
        </w:rPr>
        <w:t>knowledge</w:t>
      </w:r>
      <w:r>
        <w:rPr>
          <w:color w:val="231F20"/>
          <w:spacing w:val="-8"/>
        </w:rPr>
        <w:t> </w:t>
      </w:r>
      <w:r>
        <w:rPr>
          <w:color w:val="231F20"/>
          <w:spacing w:val="-2"/>
        </w:rPr>
        <w:t>of</w:t>
      </w:r>
      <w:r>
        <w:rPr>
          <w:color w:val="231F20"/>
          <w:spacing w:val="-8"/>
        </w:rPr>
        <w:t> </w:t>
      </w:r>
      <w:r>
        <w:rPr>
          <w:color w:val="231F20"/>
          <w:spacing w:val="-2"/>
        </w:rPr>
        <w:t>rumen</w:t>
      </w:r>
      <w:r>
        <w:rPr>
          <w:color w:val="231F20"/>
          <w:spacing w:val="-8"/>
        </w:rPr>
        <w:t> </w:t>
      </w:r>
      <w:r>
        <w:rPr>
          <w:color w:val="231F20"/>
          <w:spacing w:val="-2"/>
        </w:rPr>
        <w:t>microbiology</w:t>
      </w:r>
      <w:r>
        <w:rPr>
          <w:color w:val="231F20"/>
          <w:spacing w:val="-8"/>
        </w:rPr>
        <w:t> </w:t>
      </w:r>
      <w:r>
        <w:rPr>
          <w:color w:val="231F20"/>
          <w:spacing w:val="-2"/>
        </w:rPr>
        <w:t>was</w:t>
      </w:r>
      <w:r>
        <w:rPr>
          <w:color w:val="231F20"/>
          <w:spacing w:val="-8"/>
        </w:rPr>
        <w:t> </w:t>
      </w:r>
      <w:r>
        <w:rPr>
          <w:color w:val="231F20"/>
          <w:spacing w:val="-2"/>
        </w:rPr>
        <w:t>only</w:t>
      </w:r>
      <w:r>
        <w:rPr>
          <w:color w:val="231F20"/>
          <w:spacing w:val="-8"/>
        </w:rPr>
        <w:t> </w:t>
      </w:r>
      <w:r>
        <w:rPr>
          <w:color w:val="231F20"/>
          <w:spacing w:val="-2"/>
        </w:rPr>
        <w:t>about</w:t>
      </w:r>
      <w:r>
        <w:rPr>
          <w:color w:val="231F20"/>
          <w:spacing w:val="-8"/>
        </w:rPr>
        <w:t> </w:t>
      </w:r>
      <w:r>
        <w:rPr>
          <w:color w:val="231F20"/>
          <w:spacing w:val="-2"/>
        </w:rPr>
        <w:t>10-</w:t>
      </w:r>
      <w:r>
        <w:rPr>
          <w:color w:val="231F20"/>
          <w:spacing w:val="-8"/>
        </w:rPr>
        <w:t> </w:t>
      </w:r>
      <w:r>
        <w:rPr>
          <w:color w:val="231F20"/>
          <w:spacing w:val="-2"/>
        </w:rPr>
        <w:t>20%</w:t>
      </w:r>
      <w:r>
        <w:rPr>
          <w:color w:val="231F20"/>
          <w:spacing w:val="-8"/>
        </w:rPr>
        <w:t> </w:t>
      </w:r>
      <w:r>
        <w:rPr>
          <w:color w:val="231F20"/>
          <w:spacing w:val="-2"/>
        </w:rPr>
        <w:t>of</w:t>
      </w:r>
      <w:r>
        <w:rPr>
          <w:color w:val="231F20"/>
          <w:spacing w:val="-8"/>
        </w:rPr>
        <w:t> </w:t>
      </w:r>
      <w:r>
        <w:rPr>
          <w:color w:val="231F20"/>
          <w:spacing w:val="-2"/>
        </w:rPr>
        <w:t>the </w:t>
      </w:r>
      <w:r>
        <w:rPr>
          <w:color w:val="231F20"/>
        </w:rPr>
        <w:t>total</w:t>
      </w:r>
      <w:r>
        <w:rPr>
          <w:color w:val="231F20"/>
          <w:spacing w:val="-3"/>
        </w:rPr>
        <w:t> </w:t>
      </w:r>
      <w:r>
        <w:rPr>
          <w:color w:val="231F20"/>
        </w:rPr>
        <w:t>rumen</w:t>
      </w:r>
      <w:r>
        <w:rPr>
          <w:color w:val="231F20"/>
          <w:spacing w:val="-3"/>
        </w:rPr>
        <w:t> </w:t>
      </w:r>
      <w:r>
        <w:rPr>
          <w:color w:val="231F20"/>
        </w:rPr>
        <w:t>microbial</w:t>
      </w:r>
      <w:r>
        <w:rPr>
          <w:color w:val="231F20"/>
          <w:spacing w:val="-3"/>
        </w:rPr>
        <w:t> </w:t>
      </w:r>
      <w:r>
        <w:rPr>
          <w:color w:val="231F20"/>
        </w:rPr>
        <w:t>population.</w:t>
      </w:r>
      <w:r>
        <w:rPr>
          <w:color w:val="231F20"/>
          <w:spacing w:val="-7"/>
        </w:rPr>
        <w:t> </w:t>
      </w:r>
      <w:r>
        <w:rPr>
          <w:color w:val="231F20"/>
        </w:rPr>
        <w:t>The</w:t>
      </w:r>
      <w:r>
        <w:rPr>
          <w:color w:val="231F20"/>
          <w:spacing w:val="-3"/>
        </w:rPr>
        <w:t> </w:t>
      </w:r>
      <w:r>
        <w:rPr>
          <w:color w:val="231F20"/>
        </w:rPr>
        <w:t>rumen</w:t>
      </w:r>
      <w:r>
        <w:rPr>
          <w:color w:val="231F20"/>
          <w:spacing w:val="-3"/>
        </w:rPr>
        <w:t> </w:t>
      </w:r>
      <w:r>
        <w:rPr>
          <w:color w:val="231F20"/>
        </w:rPr>
        <w:t>microbiota</w:t>
      </w:r>
      <w:r>
        <w:rPr>
          <w:color w:val="231F20"/>
          <w:spacing w:val="-3"/>
        </w:rPr>
        <w:t> </w:t>
      </w:r>
      <w:r>
        <w:rPr>
          <w:color w:val="231F20"/>
        </w:rPr>
        <w:t>that</w:t>
      </w:r>
      <w:r>
        <w:rPr>
          <w:color w:val="231F20"/>
          <w:spacing w:val="-3"/>
        </w:rPr>
        <w:t> </w:t>
      </w:r>
      <w:r>
        <w:rPr>
          <w:color w:val="231F20"/>
        </w:rPr>
        <w:t>provides</w:t>
      </w:r>
      <w:r>
        <w:rPr>
          <w:color w:val="231F20"/>
          <w:spacing w:val="-3"/>
        </w:rPr>
        <w:t> </w:t>
      </w:r>
      <w:r>
        <w:rPr>
          <w:color w:val="231F20"/>
        </w:rPr>
        <w:t>r</w:t>
      </w:r>
      <w:r>
        <w:rPr>
          <w:color w:val="231F20"/>
          <w:spacing w:val="-3"/>
        </w:rPr>
        <w:t> </w:t>
      </w:r>
      <w:r>
        <w:rPr>
          <w:color w:val="231F20"/>
        </w:rPr>
        <w:t>genetic</w:t>
      </w:r>
      <w:r>
        <w:rPr>
          <w:color w:val="231F20"/>
          <w:spacing w:val="-3"/>
        </w:rPr>
        <w:t> </w:t>
      </w:r>
      <w:r>
        <w:rPr>
          <w:color w:val="231F20"/>
        </w:rPr>
        <w:t>and</w:t>
      </w:r>
      <w:r>
        <w:rPr>
          <w:color w:val="231F20"/>
          <w:spacing w:val="-3"/>
        </w:rPr>
        <w:t> </w:t>
      </w:r>
      <w:r>
        <w:rPr>
          <w:color w:val="231F20"/>
        </w:rPr>
        <w:t>metabolic</w:t>
      </w:r>
      <w:r>
        <w:rPr>
          <w:color w:val="231F20"/>
          <w:spacing w:val="-3"/>
        </w:rPr>
        <w:t> </w:t>
      </w:r>
      <w:r>
        <w:rPr>
          <w:color w:val="231F20"/>
        </w:rPr>
        <w:t>capabilities which the host has not evolved on its own, including capabilities to hydrolyse and ferment inaccessible nutrients, is estimated to harbour 100 times more genes than the host animal. Culture dependent methods discovered the rumen microbial activities, however, it was unable to capture the total ruminal microbial diversity, due to the lack of growth of uncultivable microbes. With the advent in microbial technologies, the</w:t>
      </w:r>
      <w:r>
        <w:rPr>
          <w:color w:val="231F20"/>
          <w:spacing w:val="18"/>
        </w:rPr>
        <w:t> </w:t>
      </w:r>
      <w:r>
        <w:rPr>
          <w:color w:val="231F20"/>
        </w:rPr>
        <w:t>development</w:t>
      </w:r>
      <w:r>
        <w:rPr>
          <w:color w:val="231F20"/>
          <w:spacing w:val="19"/>
        </w:rPr>
        <w:t> </w:t>
      </w:r>
      <w:r>
        <w:rPr>
          <w:color w:val="231F20"/>
        </w:rPr>
        <w:t>of</w:t>
      </w:r>
      <w:r>
        <w:rPr>
          <w:color w:val="231F20"/>
          <w:spacing w:val="18"/>
        </w:rPr>
        <w:t> </w:t>
      </w:r>
      <w:r>
        <w:rPr>
          <w:color w:val="231F20"/>
        </w:rPr>
        <w:t>unique</w:t>
      </w:r>
      <w:r>
        <w:rPr>
          <w:color w:val="231F20"/>
          <w:spacing w:val="19"/>
        </w:rPr>
        <w:t> </w:t>
      </w:r>
      <w:r>
        <w:rPr>
          <w:color w:val="231F20"/>
        </w:rPr>
        <w:t>biomarker</w:t>
      </w:r>
      <w:r>
        <w:rPr>
          <w:color w:val="231F20"/>
          <w:spacing w:val="18"/>
        </w:rPr>
        <w:t> </w:t>
      </w:r>
      <w:r>
        <w:rPr>
          <w:color w:val="231F20"/>
        </w:rPr>
        <w:t>to</w:t>
      </w:r>
      <w:r>
        <w:rPr>
          <w:color w:val="231F20"/>
          <w:spacing w:val="19"/>
        </w:rPr>
        <w:t> </w:t>
      </w:r>
      <w:r>
        <w:rPr>
          <w:color w:val="231F20"/>
        </w:rPr>
        <w:t>monitor</w:t>
      </w:r>
      <w:r>
        <w:rPr>
          <w:color w:val="231F20"/>
          <w:spacing w:val="18"/>
        </w:rPr>
        <w:t> </w:t>
      </w:r>
      <w:r>
        <w:rPr>
          <w:color w:val="231F20"/>
        </w:rPr>
        <w:t>microbial</w:t>
      </w:r>
      <w:r>
        <w:rPr>
          <w:color w:val="231F20"/>
          <w:spacing w:val="19"/>
        </w:rPr>
        <w:t> </w:t>
      </w:r>
      <w:r>
        <w:rPr>
          <w:color w:val="231F20"/>
        </w:rPr>
        <w:t>community</w:t>
      </w:r>
      <w:r>
        <w:rPr>
          <w:color w:val="231F20"/>
          <w:spacing w:val="18"/>
        </w:rPr>
        <w:t> </w:t>
      </w:r>
      <w:r>
        <w:rPr>
          <w:color w:val="231F20"/>
        </w:rPr>
        <w:t>in</w:t>
      </w:r>
      <w:r>
        <w:rPr>
          <w:color w:val="231F20"/>
          <w:spacing w:val="19"/>
        </w:rPr>
        <w:t> </w:t>
      </w:r>
      <w:r>
        <w:rPr>
          <w:color w:val="231F20"/>
        </w:rPr>
        <w:t>environmental</w:t>
      </w:r>
      <w:r>
        <w:rPr>
          <w:color w:val="231F20"/>
          <w:spacing w:val="18"/>
        </w:rPr>
        <w:t> </w:t>
      </w:r>
      <w:r>
        <w:rPr>
          <w:color w:val="231F20"/>
        </w:rPr>
        <w:t>samples</w:t>
      </w:r>
      <w:r>
        <w:rPr>
          <w:color w:val="231F20"/>
          <w:spacing w:val="19"/>
        </w:rPr>
        <w:t> </w:t>
      </w:r>
      <w:r>
        <w:rPr>
          <w:color w:val="231F20"/>
          <w:spacing w:val="-2"/>
        </w:rPr>
        <w:t>arose.</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color w:val="231F20"/>
        </w:rPr>
        <w:t>A</w:t>
      </w:r>
      <w:r>
        <w:rPr>
          <w:color w:val="231F20"/>
          <w:spacing w:val="-9"/>
        </w:rPr>
        <w:t> </w:t>
      </w:r>
      <w:r>
        <w:rPr>
          <w:color w:val="231F20"/>
        </w:rPr>
        <w:t>variety of biomarkers including cell wall components, proteins, lipids, DNA</w:t>
      </w:r>
      <w:r>
        <w:rPr>
          <w:color w:val="231F20"/>
          <w:spacing w:val="-9"/>
        </w:rPr>
        <w:t> </w:t>
      </w:r>
      <w:r>
        <w:rPr>
          <w:color w:val="231F20"/>
        </w:rPr>
        <w:t>and RNA</w:t>
      </w:r>
      <w:r>
        <w:rPr>
          <w:color w:val="231F20"/>
          <w:spacing w:val="-9"/>
        </w:rPr>
        <w:t> </w:t>
      </w:r>
      <w:r>
        <w:rPr>
          <w:color w:val="231F20"/>
        </w:rPr>
        <w:t>evolved. In that, the application of small subunit ribosomal RNA</w:t>
      </w:r>
      <w:r>
        <w:rPr>
          <w:color w:val="231F20"/>
          <w:spacing w:val="-2"/>
        </w:rPr>
        <w:t> </w:t>
      </w:r>
      <w:r>
        <w:rPr>
          <w:color w:val="231F20"/>
        </w:rPr>
        <w:t>(rRNA) has proven as an irreplaceable tool to study the microbial ecology. Two decades ago, molecular approaches to identify microbial community from niche environments were based on cloning of 16S rDNA</w:t>
      </w:r>
      <w:r>
        <w:rPr>
          <w:color w:val="231F20"/>
          <w:spacing w:val="-1"/>
        </w:rPr>
        <w:t> </w:t>
      </w:r>
      <w:r>
        <w:rPr>
          <w:color w:val="231F20"/>
        </w:rPr>
        <w:t>either by amplification of from extracted DNA</w:t>
      </w:r>
      <w:r>
        <w:rPr>
          <w:color w:val="231F20"/>
          <w:spacing w:val="-1"/>
        </w:rPr>
        <w:t> </w:t>
      </w:r>
      <w:r>
        <w:rPr>
          <w:color w:val="231F20"/>
        </w:rPr>
        <w:t>or by reverse transcription of rRNA.</w:t>
      </w:r>
      <w:r>
        <w:rPr>
          <w:color w:val="231F20"/>
          <w:spacing w:val="-2"/>
        </w:rPr>
        <w:t> </w:t>
      </w:r>
      <w:r>
        <w:rPr>
          <w:color w:val="231F20"/>
        </w:rPr>
        <w:t>These studies only resulted in exploration of microbial diversity instead of giving information related to the microbial dynamics (effect of environmental and diet perturbations). To study</w:t>
      </w:r>
      <w:r>
        <w:rPr>
          <w:color w:val="231F20"/>
          <w:spacing w:val="-10"/>
        </w:rPr>
        <w:t> </w:t>
      </w:r>
      <w:r>
        <w:rPr>
          <w:color w:val="231F20"/>
        </w:rPr>
        <w:t>the</w:t>
      </w:r>
      <w:r>
        <w:rPr>
          <w:color w:val="231F20"/>
          <w:spacing w:val="-10"/>
        </w:rPr>
        <w:t> </w:t>
      </w:r>
      <w:r>
        <w:rPr>
          <w:color w:val="231F20"/>
        </w:rPr>
        <w:t>environmental</w:t>
      </w:r>
      <w:r>
        <w:rPr>
          <w:color w:val="231F20"/>
          <w:spacing w:val="-10"/>
        </w:rPr>
        <w:t> </w:t>
      </w:r>
      <w:r>
        <w:rPr>
          <w:color w:val="231F20"/>
        </w:rPr>
        <w:t>effects</w:t>
      </w:r>
      <w:r>
        <w:rPr>
          <w:color w:val="231F20"/>
          <w:spacing w:val="-10"/>
        </w:rPr>
        <w:t> </w:t>
      </w:r>
      <w:r>
        <w:rPr>
          <w:color w:val="231F20"/>
        </w:rPr>
        <w:t>on</w:t>
      </w:r>
      <w:r>
        <w:rPr>
          <w:color w:val="231F20"/>
          <w:spacing w:val="-10"/>
        </w:rPr>
        <w:t> </w:t>
      </w:r>
      <w:r>
        <w:rPr>
          <w:color w:val="231F20"/>
        </w:rPr>
        <w:t>microbial</w:t>
      </w:r>
      <w:r>
        <w:rPr>
          <w:color w:val="231F20"/>
          <w:spacing w:val="-10"/>
        </w:rPr>
        <w:t> </w:t>
      </w:r>
      <w:r>
        <w:rPr>
          <w:color w:val="231F20"/>
        </w:rPr>
        <w:t>diversity,</w:t>
      </w:r>
      <w:r>
        <w:rPr>
          <w:color w:val="231F20"/>
          <w:spacing w:val="-10"/>
        </w:rPr>
        <w:t> </w:t>
      </w:r>
      <w:r>
        <w:rPr>
          <w:color w:val="231F20"/>
        </w:rPr>
        <w:t>large</w:t>
      </w:r>
      <w:r>
        <w:rPr>
          <w:color w:val="231F20"/>
          <w:spacing w:val="-10"/>
        </w:rPr>
        <w:t> </w:t>
      </w:r>
      <w:r>
        <w:rPr>
          <w:color w:val="231F20"/>
        </w:rPr>
        <w:t>number</w:t>
      </w:r>
      <w:r>
        <w:rPr>
          <w:color w:val="231F20"/>
          <w:spacing w:val="-10"/>
        </w:rPr>
        <w:t> </w:t>
      </w:r>
      <w:r>
        <w:rPr>
          <w:color w:val="231F20"/>
        </w:rPr>
        <w:t>of</w:t>
      </w:r>
      <w:r>
        <w:rPr>
          <w:color w:val="231F20"/>
          <w:spacing w:val="-10"/>
        </w:rPr>
        <w:t> </w:t>
      </w:r>
      <w:r>
        <w:rPr>
          <w:color w:val="231F20"/>
        </w:rPr>
        <w:t>sample</w:t>
      </w:r>
      <w:r>
        <w:rPr>
          <w:color w:val="231F20"/>
          <w:spacing w:val="-10"/>
        </w:rPr>
        <w:t> </w:t>
      </w:r>
      <w:r>
        <w:rPr>
          <w:color w:val="231F20"/>
        </w:rPr>
        <w:t>size</w:t>
      </w:r>
      <w:r>
        <w:rPr>
          <w:color w:val="231F20"/>
          <w:spacing w:val="-10"/>
        </w:rPr>
        <w:t> </w:t>
      </w:r>
      <w:r>
        <w:rPr>
          <w:color w:val="231F20"/>
        </w:rPr>
        <w:t>would</w:t>
      </w:r>
      <w:r>
        <w:rPr>
          <w:color w:val="231F20"/>
          <w:spacing w:val="-10"/>
        </w:rPr>
        <w:t> </w:t>
      </w:r>
      <w:r>
        <w:rPr>
          <w:color w:val="231F20"/>
        </w:rPr>
        <w:t>require,</w:t>
      </w:r>
      <w:r>
        <w:rPr>
          <w:color w:val="231F20"/>
          <w:spacing w:val="-10"/>
        </w:rPr>
        <w:t> </w:t>
      </w:r>
      <w:r>
        <w:rPr>
          <w:color w:val="231F20"/>
        </w:rPr>
        <w:t>for</w:t>
      </w:r>
      <w:r>
        <w:rPr>
          <w:color w:val="231F20"/>
          <w:spacing w:val="-10"/>
        </w:rPr>
        <w:t> </w:t>
      </w:r>
      <w:r>
        <w:rPr>
          <w:color w:val="231F20"/>
        </w:rPr>
        <w:t>that, cloning</w:t>
      </w:r>
      <w:r>
        <w:rPr>
          <w:color w:val="231F20"/>
          <w:spacing w:val="-15"/>
        </w:rPr>
        <w:t> </w:t>
      </w:r>
      <w:r>
        <w:rPr>
          <w:color w:val="231F20"/>
        </w:rPr>
        <w:t>approach</w:t>
      </w:r>
      <w:r>
        <w:rPr>
          <w:color w:val="231F20"/>
          <w:spacing w:val="-15"/>
        </w:rPr>
        <w:t> </w:t>
      </w:r>
      <w:r>
        <w:rPr>
          <w:color w:val="231F20"/>
        </w:rPr>
        <w:t>would</w:t>
      </w:r>
      <w:r>
        <w:rPr>
          <w:color w:val="231F20"/>
          <w:spacing w:val="-15"/>
        </w:rPr>
        <w:t> </w:t>
      </w:r>
      <w:r>
        <w:rPr>
          <w:color w:val="231F20"/>
        </w:rPr>
        <w:t>remain</w:t>
      </w:r>
      <w:r>
        <w:rPr>
          <w:color w:val="231F20"/>
          <w:spacing w:val="-15"/>
        </w:rPr>
        <w:t> </w:t>
      </w:r>
      <w:r>
        <w:rPr>
          <w:color w:val="231F20"/>
        </w:rPr>
        <w:t>impractical</w:t>
      </w:r>
      <w:r>
        <w:rPr>
          <w:color w:val="231F20"/>
          <w:spacing w:val="-15"/>
        </w:rPr>
        <w:t> </w:t>
      </w:r>
      <w:r>
        <w:rPr>
          <w:color w:val="231F20"/>
        </w:rPr>
        <w:t>as</w:t>
      </w:r>
      <w:r>
        <w:rPr>
          <w:color w:val="231F20"/>
          <w:spacing w:val="-15"/>
        </w:rPr>
        <w:t> </w:t>
      </w:r>
      <w:r>
        <w:rPr>
          <w:color w:val="231F20"/>
        </w:rPr>
        <w:t>it</w:t>
      </w:r>
      <w:r>
        <w:rPr>
          <w:color w:val="231F20"/>
          <w:spacing w:val="-15"/>
        </w:rPr>
        <w:t> </w:t>
      </w:r>
      <w:r>
        <w:rPr>
          <w:color w:val="231F20"/>
        </w:rPr>
        <w:t>is</w:t>
      </w:r>
      <w:r>
        <w:rPr>
          <w:color w:val="231F20"/>
          <w:spacing w:val="-15"/>
        </w:rPr>
        <w:t> </w:t>
      </w:r>
      <w:r>
        <w:rPr>
          <w:color w:val="231F20"/>
        </w:rPr>
        <w:t>time</w:t>
      </w:r>
      <w:r>
        <w:rPr>
          <w:color w:val="231F20"/>
          <w:spacing w:val="-15"/>
        </w:rPr>
        <w:t> </w:t>
      </w:r>
      <w:r>
        <w:rPr>
          <w:color w:val="231F20"/>
        </w:rPr>
        <w:t>consuming</w:t>
      </w:r>
      <w:r>
        <w:rPr>
          <w:color w:val="231F20"/>
          <w:spacing w:val="-15"/>
        </w:rPr>
        <w:t> </w:t>
      </w:r>
      <w:r>
        <w:rPr>
          <w:color w:val="231F20"/>
        </w:rPr>
        <w:t>and</w:t>
      </w:r>
      <w:r>
        <w:rPr>
          <w:color w:val="231F20"/>
          <w:spacing w:val="-15"/>
        </w:rPr>
        <w:t> </w:t>
      </w:r>
      <w:r>
        <w:rPr>
          <w:color w:val="231F20"/>
        </w:rPr>
        <w:t>labour</w:t>
      </w:r>
      <w:r>
        <w:rPr>
          <w:color w:val="231F20"/>
          <w:spacing w:val="-15"/>
        </w:rPr>
        <w:t> </w:t>
      </w:r>
      <w:r>
        <w:rPr>
          <w:color w:val="231F20"/>
        </w:rPr>
        <w:t>intensive.</w:t>
      </w:r>
      <w:r>
        <w:rPr>
          <w:color w:val="231F20"/>
          <w:spacing w:val="-15"/>
        </w:rPr>
        <w:t> </w:t>
      </w:r>
      <w:r>
        <w:rPr>
          <w:color w:val="231F20"/>
        </w:rPr>
        <w:t>Another</w:t>
      </w:r>
      <w:r>
        <w:rPr>
          <w:color w:val="231F20"/>
          <w:spacing w:val="-15"/>
        </w:rPr>
        <w:t> </w:t>
      </w:r>
      <w:r>
        <w:rPr>
          <w:color w:val="231F20"/>
        </w:rPr>
        <w:t>molecular </w:t>
      </w:r>
      <w:r>
        <w:rPr>
          <w:color w:val="231F20"/>
          <w:spacing w:val="-4"/>
        </w:rPr>
        <w:t>approach</w:t>
      </w:r>
      <w:r>
        <w:rPr>
          <w:color w:val="231F20"/>
          <w:spacing w:val="-11"/>
        </w:rPr>
        <w:t> </w:t>
      </w:r>
      <w:r>
        <w:rPr>
          <w:color w:val="231F20"/>
          <w:spacing w:val="-4"/>
        </w:rPr>
        <w:t>like DGGE, SSCP, RAPD,</w:t>
      </w:r>
      <w:r>
        <w:rPr>
          <w:color w:val="231F20"/>
          <w:spacing w:val="-11"/>
        </w:rPr>
        <w:t> </w:t>
      </w:r>
      <w:r>
        <w:rPr>
          <w:color w:val="231F20"/>
          <w:spacing w:val="-4"/>
        </w:rPr>
        <w:t>Amplified Ribosomal DNA</w:t>
      </w:r>
      <w:r>
        <w:rPr>
          <w:color w:val="231F20"/>
          <w:spacing w:val="-11"/>
        </w:rPr>
        <w:t> </w:t>
      </w:r>
      <w:r>
        <w:rPr>
          <w:color w:val="231F20"/>
          <w:spacing w:val="-4"/>
        </w:rPr>
        <w:t>Restriction</w:t>
      </w:r>
      <w:r>
        <w:rPr>
          <w:color w:val="231F20"/>
          <w:spacing w:val="-11"/>
        </w:rPr>
        <w:t> </w:t>
      </w:r>
      <w:r>
        <w:rPr>
          <w:color w:val="231F20"/>
          <w:spacing w:val="-4"/>
        </w:rPr>
        <w:t>Analysis (ARDRA),</w:t>
      </w:r>
      <w:r>
        <w:rPr>
          <w:color w:val="231F20"/>
          <w:spacing w:val="-11"/>
        </w:rPr>
        <w:t> </w:t>
      </w:r>
      <w:r>
        <w:rPr>
          <w:color w:val="231F20"/>
          <w:spacing w:val="-4"/>
        </w:rPr>
        <w:t>Automated </w:t>
      </w:r>
      <w:r>
        <w:rPr>
          <w:color w:val="231F20"/>
        </w:rPr>
        <w:t>Ribosomal Intergenic Spacer Analysis (ARISA), qPCR and DNA microarrays that are classified in 16S rRNA gene microarrays and functional gene arrays (FGA) remained pitfall in exploring total microbiota from a particular niche at a greater depth, as well as in explaining the environmental effect on microbiota and their interaction with other microbiota.</w:t>
      </w:r>
    </w:p>
    <w:p>
      <w:pPr>
        <w:pStyle w:val="BodyText"/>
        <w:spacing w:line="268" w:lineRule="auto" w:before="172"/>
        <w:ind w:right="659"/>
      </w:pPr>
      <w:r>
        <w:rPr>
          <w:color w:val="231F20"/>
          <w:spacing w:val="-2"/>
        </w:rPr>
        <w:t>The</w:t>
      </w:r>
      <w:r>
        <w:rPr>
          <w:color w:val="231F20"/>
          <w:spacing w:val="-7"/>
        </w:rPr>
        <w:t> </w:t>
      </w:r>
      <w:r>
        <w:rPr>
          <w:color w:val="231F20"/>
          <w:spacing w:val="-2"/>
        </w:rPr>
        <w:t>next</w:t>
      </w:r>
      <w:r>
        <w:rPr>
          <w:color w:val="231F20"/>
          <w:spacing w:val="-7"/>
        </w:rPr>
        <w:t> </w:t>
      </w:r>
      <w:r>
        <w:rPr>
          <w:color w:val="231F20"/>
          <w:spacing w:val="-2"/>
        </w:rPr>
        <w:t>generation</w:t>
      </w:r>
      <w:r>
        <w:rPr>
          <w:color w:val="231F20"/>
          <w:spacing w:val="-8"/>
        </w:rPr>
        <w:t> </w:t>
      </w:r>
      <w:r>
        <w:rPr>
          <w:color w:val="231F20"/>
          <w:spacing w:val="-2"/>
        </w:rPr>
        <w:t>sequencing</w:t>
      </w:r>
      <w:r>
        <w:rPr>
          <w:color w:val="231F20"/>
          <w:spacing w:val="-8"/>
        </w:rPr>
        <w:t> </w:t>
      </w:r>
      <w:r>
        <w:rPr>
          <w:color w:val="231F20"/>
          <w:spacing w:val="-2"/>
        </w:rPr>
        <w:t>(NGS)</w:t>
      </w:r>
      <w:r>
        <w:rPr>
          <w:color w:val="231F20"/>
          <w:spacing w:val="-7"/>
        </w:rPr>
        <w:t> </w:t>
      </w:r>
      <w:r>
        <w:rPr>
          <w:color w:val="231F20"/>
          <w:spacing w:val="-2"/>
        </w:rPr>
        <w:t>technology</w:t>
      </w:r>
      <w:r>
        <w:rPr>
          <w:color w:val="231F20"/>
          <w:spacing w:val="-8"/>
        </w:rPr>
        <w:t> </w:t>
      </w:r>
      <w:r>
        <w:rPr>
          <w:color w:val="231F20"/>
          <w:spacing w:val="-2"/>
        </w:rPr>
        <w:t>is</w:t>
      </w:r>
      <w:r>
        <w:rPr>
          <w:color w:val="231F20"/>
          <w:spacing w:val="-8"/>
        </w:rPr>
        <w:t> </w:t>
      </w:r>
      <w:r>
        <w:rPr>
          <w:color w:val="231F20"/>
          <w:spacing w:val="-2"/>
        </w:rPr>
        <w:t>an</w:t>
      </w:r>
      <w:r>
        <w:rPr>
          <w:color w:val="231F20"/>
          <w:spacing w:val="-8"/>
        </w:rPr>
        <w:t> </w:t>
      </w:r>
      <w:r>
        <w:rPr>
          <w:color w:val="231F20"/>
          <w:spacing w:val="-2"/>
        </w:rPr>
        <w:t>improved</w:t>
      </w:r>
      <w:r>
        <w:rPr>
          <w:color w:val="231F20"/>
          <w:spacing w:val="-8"/>
        </w:rPr>
        <w:t> </w:t>
      </w:r>
      <w:r>
        <w:rPr>
          <w:color w:val="231F20"/>
          <w:spacing w:val="-2"/>
        </w:rPr>
        <w:t>method</w:t>
      </w:r>
      <w:r>
        <w:rPr>
          <w:color w:val="231F20"/>
          <w:spacing w:val="-8"/>
        </w:rPr>
        <w:t> </w:t>
      </w:r>
      <w:r>
        <w:rPr>
          <w:color w:val="231F20"/>
          <w:spacing w:val="-2"/>
        </w:rPr>
        <w:t>which</w:t>
      </w:r>
      <w:r>
        <w:rPr>
          <w:color w:val="231F20"/>
          <w:spacing w:val="-8"/>
        </w:rPr>
        <w:t> </w:t>
      </w:r>
      <w:r>
        <w:rPr>
          <w:color w:val="231F20"/>
          <w:spacing w:val="-2"/>
        </w:rPr>
        <w:t>gives</w:t>
      </w:r>
      <w:r>
        <w:rPr>
          <w:color w:val="231F20"/>
          <w:spacing w:val="-8"/>
        </w:rPr>
        <w:t> </w:t>
      </w:r>
      <w:r>
        <w:rPr>
          <w:color w:val="231F20"/>
          <w:spacing w:val="-2"/>
        </w:rPr>
        <w:t>advantage</w:t>
      </w:r>
      <w:r>
        <w:rPr>
          <w:color w:val="231F20"/>
          <w:spacing w:val="-8"/>
        </w:rPr>
        <w:t> </w:t>
      </w:r>
      <w:r>
        <w:rPr>
          <w:color w:val="231F20"/>
          <w:spacing w:val="-2"/>
        </w:rPr>
        <w:t>of</w:t>
      </w:r>
      <w:r>
        <w:rPr>
          <w:color w:val="231F20"/>
          <w:spacing w:val="-8"/>
        </w:rPr>
        <w:t> </w:t>
      </w:r>
      <w:r>
        <w:rPr>
          <w:color w:val="231F20"/>
          <w:spacing w:val="-2"/>
        </w:rPr>
        <w:t>parallel </w:t>
      </w:r>
      <w:r>
        <w:rPr>
          <w:color w:val="231F20"/>
        </w:rPr>
        <w:t>sequencing</w:t>
      </w:r>
      <w:r>
        <w:rPr>
          <w:color w:val="231F20"/>
          <w:spacing w:val="-15"/>
        </w:rPr>
        <w:t> </w:t>
      </w:r>
      <w:r>
        <w:rPr>
          <w:color w:val="231F20"/>
        </w:rPr>
        <w:t>of</w:t>
      </w:r>
      <w:r>
        <w:rPr>
          <w:color w:val="231F20"/>
          <w:spacing w:val="-15"/>
        </w:rPr>
        <w:t> </w:t>
      </w:r>
      <w:r>
        <w:rPr>
          <w:color w:val="231F20"/>
        </w:rPr>
        <w:t>thousands</w:t>
      </w:r>
      <w:r>
        <w:rPr>
          <w:color w:val="231F20"/>
          <w:spacing w:val="-15"/>
        </w:rPr>
        <w:t> </w:t>
      </w:r>
      <w:r>
        <w:rPr>
          <w:color w:val="231F20"/>
        </w:rPr>
        <w:t>of</w:t>
      </w:r>
      <w:r>
        <w:rPr>
          <w:color w:val="231F20"/>
          <w:spacing w:val="-15"/>
        </w:rPr>
        <w:t> </w:t>
      </w:r>
      <w:r>
        <w:rPr>
          <w:color w:val="231F20"/>
        </w:rPr>
        <w:t>microbes</w:t>
      </w:r>
      <w:r>
        <w:rPr>
          <w:color w:val="231F20"/>
          <w:spacing w:val="-15"/>
        </w:rPr>
        <w:t> </w:t>
      </w:r>
      <w:r>
        <w:rPr>
          <w:color w:val="231F20"/>
        </w:rPr>
        <w:t>from</w:t>
      </w:r>
      <w:r>
        <w:rPr>
          <w:color w:val="231F20"/>
          <w:spacing w:val="-14"/>
        </w:rPr>
        <w:t> </w:t>
      </w:r>
      <w:r>
        <w:rPr>
          <w:color w:val="231F20"/>
        </w:rPr>
        <w:t>any</w:t>
      </w:r>
      <w:r>
        <w:rPr>
          <w:color w:val="231F20"/>
          <w:spacing w:val="-15"/>
        </w:rPr>
        <w:t> </w:t>
      </w:r>
      <w:r>
        <w:rPr>
          <w:color w:val="231F20"/>
        </w:rPr>
        <w:t>samples</w:t>
      </w:r>
      <w:r>
        <w:rPr>
          <w:color w:val="231F20"/>
          <w:spacing w:val="-14"/>
        </w:rPr>
        <w:t> </w:t>
      </w:r>
      <w:r>
        <w:rPr>
          <w:color w:val="231F20"/>
        </w:rPr>
        <w:t>without</w:t>
      </w:r>
      <w:r>
        <w:rPr>
          <w:color w:val="231F20"/>
          <w:spacing w:val="-15"/>
        </w:rPr>
        <w:t> </w:t>
      </w:r>
      <w:r>
        <w:rPr>
          <w:color w:val="231F20"/>
        </w:rPr>
        <w:t>need</w:t>
      </w:r>
      <w:r>
        <w:rPr>
          <w:color w:val="231F20"/>
          <w:spacing w:val="-14"/>
        </w:rPr>
        <w:t> </w:t>
      </w:r>
      <w:r>
        <w:rPr>
          <w:color w:val="231F20"/>
        </w:rPr>
        <w:t>for</w:t>
      </w:r>
      <w:r>
        <w:rPr>
          <w:color w:val="231F20"/>
          <w:spacing w:val="-15"/>
        </w:rPr>
        <w:t> </w:t>
      </w:r>
      <w:r>
        <w:rPr>
          <w:color w:val="231F20"/>
        </w:rPr>
        <w:t>cultivation</w:t>
      </w:r>
      <w:r>
        <w:rPr>
          <w:color w:val="231F20"/>
          <w:spacing w:val="-14"/>
        </w:rPr>
        <w:t> </w:t>
      </w:r>
      <w:r>
        <w:rPr>
          <w:color w:val="231F20"/>
        </w:rPr>
        <w:t>of</w:t>
      </w:r>
      <w:r>
        <w:rPr>
          <w:color w:val="231F20"/>
          <w:spacing w:val="-15"/>
        </w:rPr>
        <w:t> </w:t>
      </w:r>
      <w:r>
        <w:rPr>
          <w:color w:val="231F20"/>
        </w:rPr>
        <w:t>it.</w:t>
      </w:r>
      <w:r>
        <w:rPr>
          <w:color w:val="231F20"/>
          <w:spacing w:val="-15"/>
        </w:rPr>
        <w:t> </w:t>
      </w:r>
      <w:r>
        <w:rPr>
          <w:color w:val="231F20"/>
        </w:rPr>
        <w:t>The</w:t>
      </w:r>
      <w:r>
        <w:rPr>
          <w:color w:val="231F20"/>
          <w:spacing w:val="-14"/>
        </w:rPr>
        <w:t> </w:t>
      </w:r>
      <w:r>
        <w:rPr>
          <w:color w:val="231F20"/>
        </w:rPr>
        <w:t>advantages</w:t>
      </w:r>
      <w:r>
        <w:rPr>
          <w:color w:val="231F20"/>
          <w:spacing w:val="-15"/>
        </w:rPr>
        <w:t> </w:t>
      </w:r>
      <w:r>
        <w:rPr>
          <w:color w:val="231F20"/>
        </w:rPr>
        <w:t>of next-generation sequencing have promoted a considerable increase in the number of metagenomic studies undertaken,</w:t>
      </w:r>
      <w:r>
        <w:rPr>
          <w:color w:val="231F20"/>
          <w:spacing w:val="30"/>
        </w:rPr>
        <w:t> </w:t>
      </w:r>
      <w:r>
        <w:rPr>
          <w:color w:val="231F20"/>
        </w:rPr>
        <w:t>with</w:t>
      </w:r>
      <w:r>
        <w:rPr>
          <w:color w:val="231F20"/>
          <w:spacing w:val="30"/>
        </w:rPr>
        <w:t> </w:t>
      </w:r>
      <w:r>
        <w:rPr>
          <w:color w:val="231F20"/>
        </w:rPr>
        <w:t>over</w:t>
      </w:r>
      <w:r>
        <w:rPr>
          <w:color w:val="231F20"/>
          <w:spacing w:val="30"/>
        </w:rPr>
        <w:t> </w:t>
      </w:r>
      <w:r>
        <w:rPr>
          <w:color w:val="231F20"/>
        </w:rPr>
        <w:t>thousands</w:t>
      </w:r>
      <w:r>
        <w:rPr>
          <w:color w:val="231F20"/>
          <w:spacing w:val="30"/>
        </w:rPr>
        <w:t> </w:t>
      </w:r>
      <w:r>
        <w:rPr>
          <w:color w:val="231F20"/>
        </w:rPr>
        <w:t>of</w:t>
      </w:r>
      <w:r>
        <w:rPr>
          <w:color w:val="231F20"/>
          <w:spacing w:val="30"/>
        </w:rPr>
        <w:t> </w:t>
      </w:r>
      <w:r>
        <w:rPr>
          <w:color w:val="231F20"/>
        </w:rPr>
        <w:t>studies</w:t>
      </w:r>
      <w:r>
        <w:rPr>
          <w:color w:val="231F20"/>
          <w:spacing w:val="30"/>
        </w:rPr>
        <w:t> </w:t>
      </w:r>
      <w:r>
        <w:rPr>
          <w:color w:val="231F20"/>
        </w:rPr>
        <w:t>in</w:t>
      </w:r>
      <w:r>
        <w:rPr>
          <w:color w:val="231F20"/>
          <w:spacing w:val="30"/>
        </w:rPr>
        <w:t> </w:t>
      </w:r>
      <w:r>
        <w:rPr>
          <w:color w:val="231F20"/>
        </w:rPr>
        <w:t>progress,</w:t>
      </w:r>
      <w:r>
        <w:rPr>
          <w:color w:val="231F20"/>
          <w:spacing w:val="30"/>
        </w:rPr>
        <w:t> </w:t>
      </w:r>
      <w:r>
        <w:rPr>
          <w:color w:val="231F20"/>
        </w:rPr>
        <w:t>or</w:t>
      </w:r>
      <w:r>
        <w:rPr>
          <w:color w:val="231F20"/>
          <w:spacing w:val="30"/>
        </w:rPr>
        <w:t> </w:t>
      </w:r>
      <w:r>
        <w:rPr>
          <w:color w:val="231F20"/>
        </w:rPr>
        <w:t>completed</w:t>
      </w:r>
      <w:r>
        <w:rPr>
          <w:rFonts w:ascii="Calibri"/>
          <w:color w:val="231F20"/>
        </w:rPr>
        <w:t>.</w:t>
      </w:r>
      <w:r>
        <w:rPr>
          <w:rFonts w:ascii="Calibri"/>
          <w:color w:val="231F20"/>
          <w:spacing w:val="27"/>
        </w:rPr>
        <w:t> </w:t>
      </w:r>
      <w:r>
        <w:rPr>
          <w:color w:val="231F20"/>
        </w:rPr>
        <w:t>High</w:t>
      </w:r>
      <w:r>
        <w:rPr>
          <w:color w:val="231F20"/>
          <w:spacing w:val="30"/>
        </w:rPr>
        <w:t> </w:t>
      </w:r>
      <w:r>
        <w:rPr>
          <w:color w:val="231F20"/>
        </w:rPr>
        <w:t>throughput</w:t>
      </w:r>
      <w:r>
        <w:rPr>
          <w:color w:val="231F20"/>
          <w:spacing w:val="30"/>
        </w:rPr>
        <w:t> </w:t>
      </w:r>
      <w:r>
        <w:rPr>
          <w:color w:val="231F20"/>
        </w:rPr>
        <w:t>data</w:t>
      </w:r>
      <w:r>
        <w:rPr>
          <w:color w:val="231F20"/>
          <w:spacing w:val="30"/>
        </w:rPr>
        <w:t> </w:t>
      </w:r>
      <w:r>
        <w:rPr>
          <w:color w:val="231F20"/>
        </w:rPr>
        <w:t>generated by NGS provides information about vibrant nature of microbial populations and their effects on the environment.</w:t>
      </w:r>
      <w:r>
        <w:rPr>
          <w:color w:val="231F20"/>
          <w:spacing w:val="-1"/>
        </w:rPr>
        <w:t> </w:t>
      </w:r>
      <w:r>
        <w:rPr>
          <w:color w:val="231F20"/>
        </w:rPr>
        <w:t>So,</w:t>
      </w:r>
      <w:r>
        <w:rPr>
          <w:color w:val="231F20"/>
          <w:spacing w:val="-1"/>
        </w:rPr>
        <w:t> </w:t>
      </w:r>
      <w:r>
        <w:rPr>
          <w:color w:val="231F20"/>
        </w:rPr>
        <w:t>next</w:t>
      </w:r>
      <w:r>
        <w:rPr>
          <w:color w:val="231F20"/>
          <w:spacing w:val="-1"/>
        </w:rPr>
        <w:t> </w:t>
      </w:r>
      <w:r>
        <w:rPr>
          <w:color w:val="231F20"/>
        </w:rPr>
        <w:t>generation</w:t>
      </w:r>
      <w:r>
        <w:rPr>
          <w:color w:val="231F20"/>
          <w:spacing w:val="-1"/>
        </w:rPr>
        <w:t> </w:t>
      </w:r>
      <w:r>
        <w:rPr>
          <w:color w:val="231F20"/>
        </w:rPr>
        <w:t>sequencing</w:t>
      </w:r>
      <w:r>
        <w:rPr>
          <w:color w:val="231F20"/>
          <w:spacing w:val="-1"/>
        </w:rPr>
        <w:t> </w:t>
      </w:r>
      <w:r>
        <w:rPr>
          <w:color w:val="231F20"/>
        </w:rPr>
        <w:t>(NGS)</w:t>
      </w:r>
      <w:r>
        <w:rPr>
          <w:color w:val="231F20"/>
          <w:spacing w:val="-1"/>
        </w:rPr>
        <w:t> </w:t>
      </w:r>
      <w:r>
        <w:rPr>
          <w:color w:val="231F20"/>
        </w:rPr>
        <w:t>technology</w:t>
      </w:r>
      <w:r>
        <w:rPr>
          <w:color w:val="231F20"/>
          <w:spacing w:val="-1"/>
        </w:rPr>
        <w:t> </w:t>
      </w:r>
      <w:r>
        <w:rPr>
          <w:color w:val="231F20"/>
        </w:rPr>
        <w:t>and</w:t>
      </w:r>
      <w:r>
        <w:rPr>
          <w:color w:val="231F20"/>
          <w:spacing w:val="-1"/>
        </w:rPr>
        <w:t> </w:t>
      </w:r>
      <w:r>
        <w:rPr>
          <w:color w:val="231F20"/>
        </w:rPr>
        <w:t>its</w:t>
      </w:r>
      <w:r>
        <w:rPr>
          <w:color w:val="231F20"/>
          <w:spacing w:val="-1"/>
        </w:rPr>
        <w:t> </w:t>
      </w:r>
      <w:r>
        <w:rPr>
          <w:color w:val="231F20"/>
        </w:rPr>
        <w:t>advantages</w:t>
      </w:r>
      <w:r>
        <w:rPr>
          <w:color w:val="231F20"/>
          <w:spacing w:val="-1"/>
        </w:rPr>
        <w:t> </w:t>
      </w:r>
      <w:r>
        <w:rPr>
          <w:color w:val="231F20"/>
        </w:rPr>
        <w:t>make</w:t>
      </w:r>
      <w:r>
        <w:rPr>
          <w:color w:val="231F20"/>
          <w:spacing w:val="-1"/>
        </w:rPr>
        <w:t> </w:t>
      </w:r>
      <w:r>
        <w:rPr>
          <w:color w:val="231F20"/>
        </w:rPr>
        <w:t>metagenomics</w:t>
      </w:r>
      <w:r>
        <w:rPr>
          <w:color w:val="231F20"/>
          <w:spacing w:val="-1"/>
        </w:rPr>
        <w:t> </w:t>
      </w:r>
      <w:r>
        <w:rPr>
          <w:color w:val="231F20"/>
        </w:rPr>
        <w:t>a fastest growing research branch in science field.</w:t>
      </w:r>
    </w:p>
    <w:p>
      <w:pPr>
        <w:pStyle w:val="BodyText"/>
        <w:spacing w:line="271" w:lineRule="auto" w:before="171"/>
        <w:ind w:right="658"/>
      </w:pPr>
      <w:r>
        <w:rPr>
          <w:color w:val="231F20"/>
        </w:rPr>
        <w:t>There was initially a clear preference towards the long reads produced by Roche 454 pyrosequencing. However,</w:t>
      </w:r>
      <w:r>
        <w:rPr>
          <w:color w:val="231F20"/>
          <w:spacing w:val="-13"/>
        </w:rPr>
        <w:t> </w:t>
      </w:r>
      <w:r>
        <w:rPr>
          <w:color w:val="231F20"/>
        </w:rPr>
        <w:t>substantial</w:t>
      </w:r>
      <w:r>
        <w:rPr>
          <w:color w:val="231F20"/>
          <w:spacing w:val="-13"/>
        </w:rPr>
        <w:t> </w:t>
      </w:r>
      <w:r>
        <w:rPr>
          <w:color w:val="231F20"/>
        </w:rPr>
        <w:t>improvements</w:t>
      </w:r>
      <w:r>
        <w:rPr>
          <w:color w:val="231F20"/>
          <w:spacing w:val="-13"/>
        </w:rPr>
        <w:t> </w:t>
      </w:r>
      <w:r>
        <w:rPr>
          <w:color w:val="231F20"/>
        </w:rPr>
        <w:t>in</w:t>
      </w:r>
      <w:r>
        <w:rPr>
          <w:color w:val="231F20"/>
          <w:spacing w:val="-13"/>
        </w:rPr>
        <w:t> </w:t>
      </w:r>
      <w:r>
        <w:rPr>
          <w:color w:val="231F20"/>
        </w:rPr>
        <w:t>Illumina</w:t>
      </w:r>
      <w:r>
        <w:rPr>
          <w:color w:val="231F20"/>
          <w:spacing w:val="-13"/>
        </w:rPr>
        <w:t> </w:t>
      </w:r>
      <w:r>
        <w:rPr>
          <w:color w:val="231F20"/>
        </w:rPr>
        <w:t>data</w:t>
      </w:r>
      <w:r>
        <w:rPr>
          <w:color w:val="231F20"/>
          <w:spacing w:val="-13"/>
        </w:rPr>
        <w:t> </w:t>
      </w:r>
      <w:r>
        <w:rPr>
          <w:color w:val="231F20"/>
        </w:rPr>
        <w:t>output</w:t>
      </w:r>
      <w:r>
        <w:rPr>
          <w:color w:val="231F20"/>
          <w:spacing w:val="-13"/>
        </w:rPr>
        <w:t> </w:t>
      </w:r>
      <w:r>
        <w:rPr>
          <w:color w:val="231F20"/>
        </w:rPr>
        <w:t>and</w:t>
      </w:r>
      <w:r>
        <w:rPr>
          <w:color w:val="231F20"/>
          <w:spacing w:val="-13"/>
        </w:rPr>
        <w:t> </w:t>
      </w:r>
      <w:r>
        <w:rPr>
          <w:color w:val="231F20"/>
        </w:rPr>
        <w:t>read</w:t>
      </w:r>
      <w:r>
        <w:rPr>
          <w:color w:val="231F20"/>
          <w:spacing w:val="-13"/>
        </w:rPr>
        <w:t> </w:t>
      </w:r>
      <w:r>
        <w:rPr>
          <w:color w:val="231F20"/>
        </w:rPr>
        <w:t>length</w:t>
      </w:r>
      <w:r>
        <w:rPr>
          <w:color w:val="231F20"/>
          <w:spacing w:val="-13"/>
        </w:rPr>
        <w:t> </w:t>
      </w:r>
      <w:r>
        <w:rPr>
          <w:color w:val="231F20"/>
        </w:rPr>
        <w:t>resulted</w:t>
      </w:r>
      <w:r>
        <w:rPr>
          <w:color w:val="231F20"/>
          <w:spacing w:val="-13"/>
        </w:rPr>
        <w:t> </w:t>
      </w:r>
      <w:r>
        <w:rPr>
          <w:color w:val="231F20"/>
        </w:rPr>
        <w:t>in</w:t>
      </w:r>
      <w:r>
        <w:rPr>
          <w:color w:val="231F20"/>
          <w:spacing w:val="-13"/>
        </w:rPr>
        <w:t> </w:t>
      </w:r>
      <w:r>
        <w:rPr>
          <w:color w:val="231F20"/>
        </w:rPr>
        <w:t>increased</w:t>
      </w:r>
      <w:r>
        <w:rPr>
          <w:color w:val="231F20"/>
          <w:spacing w:val="-13"/>
        </w:rPr>
        <w:t> </w:t>
      </w:r>
      <w:r>
        <w:rPr>
          <w:color w:val="231F20"/>
        </w:rPr>
        <w:t>popularity of this platform for metagenomic studies. Following NGS platforms are preferred in given order;</w:t>
      </w:r>
    </w:p>
    <w:p>
      <w:pPr>
        <w:pStyle w:val="BodyText"/>
        <w:tabs>
          <w:tab w:pos="1380" w:val="left" w:leader="none"/>
        </w:tabs>
        <w:spacing w:before="171"/>
        <w:jc w:val="left"/>
      </w:pPr>
      <w:r>
        <w:rPr>
          <w:rFonts w:ascii="Symbol" w:hAnsi="Symbol"/>
          <w:color w:val="231F20"/>
          <w:spacing w:val="-5"/>
          <w:sz w:val="20"/>
        </w:rPr>
        <w:t></w:t>
      </w:r>
      <w:r>
        <w:rPr>
          <w:color w:val="231F20"/>
          <w:sz w:val="20"/>
        </w:rPr>
        <w:tab/>
      </w:r>
      <w:r>
        <w:rPr>
          <w:color w:val="231F20"/>
        </w:rPr>
        <w:t>Illumina</w:t>
      </w:r>
      <w:r>
        <w:rPr>
          <w:color w:val="231F20"/>
          <w:spacing w:val="-1"/>
        </w:rPr>
        <w:t> </w:t>
      </w:r>
      <w:r>
        <w:rPr>
          <w:color w:val="231F20"/>
        </w:rPr>
        <w:t>Sequencing (GA</w:t>
      </w:r>
      <w:r>
        <w:rPr>
          <w:color w:val="231F20"/>
          <w:spacing w:val="-14"/>
        </w:rPr>
        <w:t> </w:t>
      </w:r>
      <w:r>
        <w:rPr>
          <w:color w:val="231F20"/>
        </w:rPr>
        <w:t>II,</w:t>
      </w:r>
      <w:r>
        <w:rPr>
          <w:color w:val="231F20"/>
          <w:spacing w:val="-1"/>
        </w:rPr>
        <w:t> </w:t>
      </w:r>
      <w:r>
        <w:rPr>
          <w:color w:val="231F20"/>
        </w:rPr>
        <w:t>HiSeq, MiSeq, NextSeq </w:t>
      </w:r>
      <w:r>
        <w:rPr>
          <w:color w:val="231F20"/>
          <w:spacing w:val="-4"/>
        </w:rPr>
        <w:t>500)</w:t>
      </w:r>
    </w:p>
    <w:p>
      <w:pPr>
        <w:pStyle w:val="BodyText"/>
        <w:tabs>
          <w:tab w:pos="1380" w:val="left" w:leader="none"/>
        </w:tabs>
        <w:jc w:val="left"/>
      </w:pPr>
      <w:r>
        <w:rPr>
          <w:rFonts w:ascii="Symbol" w:hAnsi="Symbol"/>
          <w:color w:val="231F20"/>
          <w:spacing w:val="-5"/>
          <w:sz w:val="20"/>
        </w:rPr>
        <w:t></w:t>
      </w:r>
      <w:r>
        <w:rPr>
          <w:color w:val="231F20"/>
          <w:sz w:val="20"/>
        </w:rPr>
        <w:tab/>
      </w:r>
      <w:r>
        <w:rPr>
          <w:color w:val="231F20"/>
        </w:rPr>
        <w:t>Ion</w:t>
      </w:r>
      <w:r>
        <w:rPr>
          <w:color w:val="231F20"/>
          <w:spacing w:val="-9"/>
        </w:rPr>
        <w:t> </w:t>
      </w:r>
      <w:r>
        <w:rPr>
          <w:color w:val="231F20"/>
        </w:rPr>
        <w:t>Torrent</w:t>
      </w:r>
      <w:r>
        <w:rPr>
          <w:color w:val="231F20"/>
          <w:spacing w:val="-3"/>
        </w:rPr>
        <w:t> </w:t>
      </w:r>
      <w:r>
        <w:rPr>
          <w:color w:val="231F20"/>
        </w:rPr>
        <w:t>Sequencing</w:t>
      </w:r>
      <w:r>
        <w:rPr>
          <w:color w:val="231F20"/>
          <w:spacing w:val="-4"/>
        </w:rPr>
        <w:t> </w:t>
      </w:r>
      <w:r>
        <w:rPr>
          <w:color w:val="231F20"/>
        </w:rPr>
        <w:t>(PGM,</w:t>
      </w:r>
      <w:r>
        <w:rPr>
          <w:color w:val="231F20"/>
          <w:spacing w:val="-3"/>
        </w:rPr>
        <w:t> </w:t>
      </w:r>
      <w:r>
        <w:rPr>
          <w:color w:val="231F20"/>
        </w:rPr>
        <w:t>Proton,</w:t>
      </w:r>
      <w:r>
        <w:rPr>
          <w:color w:val="231F20"/>
          <w:spacing w:val="-3"/>
        </w:rPr>
        <w:t> </w:t>
      </w:r>
      <w:r>
        <w:rPr>
          <w:color w:val="231F20"/>
          <w:spacing w:val="-5"/>
        </w:rPr>
        <w:t>S5)</w:t>
      </w:r>
    </w:p>
    <w:p>
      <w:pPr>
        <w:pStyle w:val="BodyText"/>
        <w:tabs>
          <w:tab w:pos="1380" w:val="left" w:leader="none"/>
        </w:tabs>
        <w:jc w:val="left"/>
      </w:pPr>
      <w:r>
        <w:rPr>
          <w:rFonts w:ascii="Symbol" w:hAnsi="Symbol"/>
          <w:color w:val="231F20"/>
          <w:spacing w:val="-4"/>
          <w:sz w:val="20"/>
        </w:rPr>
        <w:t></w:t>
      </w:r>
      <w:r>
        <w:rPr>
          <w:color w:val="231F20"/>
          <w:sz w:val="20"/>
        </w:rPr>
        <w:tab/>
      </w:r>
      <w:r>
        <w:rPr>
          <w:color w:val="231F20"/>
        </w:rPr>
        <w:t>Pacific</w:t>
      </w:r>
      <w:r>
        <w:rPr>
          <w:color w:val="231F20"/>
          <w:spacing w:val="-3"/>
        </w:rPr>
        <w:t> </w:t>
      </w:r>
      <w:r>
        <w:rPr>
          <w:color w:val="231F20"/>
        </w:rPr>
        <w:t>Biosciences</w:t>
      </w:r>
      <w:r>
        <w:rPr>
          <w:color w:val="231F20"/>
          <w:spacing w:val="-4"/>
        </w:rPr>
        <w:t> </w:t>
      </w:r>
      <w:r>
        <w:rPr>
          <w:color w:val="231F20"/>
        </w:rPr>
        <w:t>(PacBio</w:t>
      </w:r>
      <w:r>
        <w:rPr>
          <w:color w:val="231F20"/>
          <w:spacing w:val="-3"/>
        </w:rPr>
        <w:t> </w:t>
      </w:r>
      <w:r>
        <w:rPr>
          <w:color w:val="231F20"/>
        </w:rPr>
        <w:t>RS</w:t>
      </w:r>
      <w:r>
        <w:rPr>
          <w:color w:val="231F20"/>
          <w:spacing w:val="-3"/>
        </w:rPr>
        <w:t> </w:t>
      </w:r>
      <w:r>
        <w:rPr>
          <w:color w:val="231F20"/>
          <w:spacing w:val="-5"/>
        </w:rPr>
        <w:t>II)</w:t>
      </w:r>
    </w:p>
    <w:p>
      <w:pPr>
        <w:pStyle w:val="BodyText"/>
        <w:tabs>
          <w:tab w:pos="1380" w:val="left" w:leader="none"/>
        </w:tabs>
        <w:jc w:val="left"/>
      </w:pPr>
      <w:r>
        <w:rPr>
          <w:rFonts w:ascii="Symbol" w:hAnsi="Symbol"/>
          <w:color w:val="231F20"/>
          <w:spacing w:val="-5"/>
          <w:sz w:val="20"/>
        </w:rPr>
        <w:t></w:t>
      </w:r>
      <w:r>
        <w:rPr>
          <w:color w:val="231F20"/>
          <w:sz w:val="20"/>
        </w:rPr>
        <w:tab/>
      </w:r>
      <w:r>
        <w:rPr>
          <w:color w:val="231F20"/>
        </w:rPr>
        <w:t>Oxford Nanopore </w:t>
      </w:r>
      <w:r>
        <w:rPr>
          <w:color w:val="231F20"/>
          <w:spacing w:val="-2"/>
        </w:rPr>
        <w:t>Sequencing</w:t>
      </w:r>
    </w:p>
    <w:p>
      <w:pPr>
        <w:pStyle w:val="Heading2"/>
        <w:numPr>
          <w:ilvl w:val="1"/>
          <w:numId w:val="11"/>
        </w:numPr>
        <w:tabs>
          <w:tab w:pos="1006" w:val="left" w:leader="none"/>
        </w:tabs>
        <w:spacing w:line="240" w:lineRule="auto" w:before="206" w:after="0"/>
        <w:ind w:left="1006" w:right="0" w:hanging="346"/>
        <w:jc w:val="left"/>
      </w:pPr>
      <w:r>
        <w:rPr>
          <w:color w:val="231F20"/>
        </w:rPr>
        <w:t>Approaches</w:t>
      </w:r>
      <w:r>
        <w:rPr>
          <w:color w:val="231F20"/>
          <w:spacing w:val="-5"/>
        </w:rPr>
        <w:t> </w:t>
      </w:r>
      <w:r>
        <w:rPr>
          <w:color w:val="231F20"/>
        </w:rPr>
        <w:t>to</w:t>
      </w:r>
      <w:r>
        <w:rPr>
          <w:color w:val="231F20"/>
          <w:spacing w:val="-3"/>
        </w:rPr>
        <w:t> </w:t>
      </w:r>
      <w:r>
        <w:rPr>
          <w:color w:val="231F20"/>
        </w:rPr>
        <w:t>study</w:t>
      </w:r>
      <w:r>
        <w:rPr>
          <w:color w:val="231F20"/>
          <w:spacing w:val="-3"/>
        </w:rPr>
        <w:t> </w:t>
      </w:r>
      <w:r>
        <w:rPr>
          <w:color w:val="231F20"/>
          <w:spacing w:val="-2"/>
        </w:rPr>
        <w:t>Metagenomes</w:t>
      </w:r>
    </w:p>
    <w:p>
      <w:pPr>
        <w:pStyle w:val="BodyText"/>
        <w:spacing w:line="271" w:lineRule="auto" w:before="207"/>
        <w:ind w:right="658"/>
      </w:pPr>
      <w:r>
        <w:rPr>
          <w:color w:val="231F20"/>
        </w:rPr>
        <w:t>Initially, the term “Metagenomics” was only used for taxonomic and functional based analysis of the community microbial genomes contained in an environmental sample (Handelsman 2004), but currently</w:t>
      </w:r>
      <w:r>
        <w:rPr>
          <w:color w:val="231F20"/>
          <w:spacing w:val="40"/>
        </w:rPr>
        <w:t> </w:t>
      </w:r>
      <w:r>
        <w:rPr>
          <w:color w:val="231F20"/>
        </w:rPr>
        <w:t>it is also widely applied to studies performing PCR amplification of certain targeted genes of interest.</w:t>
      </w:r>
      <w:r>
        <w:rPr>
          <w:color w:val="231F20"/>
          <w:spacing w:val="80"/>
        </w:rPr>
        <w:t> </w:t>
      </w:r>
      <w:r>
        <w:rPr>
          <w:color w:val="231F20"/>
        </w:rPr>
        <w:t>The former can be referred to as “Shotgun metagenomics”, and the latter as “Marker gene </w:t>
      </w:r>
      <w:r>
        <w:rPr>
          <w:color w:val="231F20"/>
        </w:rPr>
        <w:t>amplification </w:t>
      </w:r>
      <w:r>
        <w:rPr>
          <w:color w:val="231F20"/>
          <w:spacing w:val="-2"/>
        </w:rPr>
        <w:t>metagenomics/Amplicon</w:t>
      </w:r>
      <w:r>
        <w:rPr>
          <w:color w:val="231F20"/>
          <w:spacing w:val="-3"/>
        </w:rPr>
        <w:t> </w:t>
      </w:r>
      <w:r>
        <w:rPr>
          <w:color w:val="231F20"/>
          <w:spacing w:val="-2"/>
        </w:rPr>
        <w:t>based</w:t>
      </w:r>
      <w:r>
        <w:rPr>
          <w:color w:val="231F20"/>
          <w:spacing w:val="-3"/>
        </w:rPr>
        <w:t> </w:t>
      </w:r>
      <w:r>
        <w:rPr>
          <w:color w:val="231F20"/>
          <w:spacing w:val="-2"/>
        </w:rPr>
        <w:t>metagenomics/Targeted</w:t>
      </w:r>
      <w:r>
        <w:rPr>
          <w:color w:val="231F20"/>
          <w:spacing w:val="-3"/>
        </w:rPr>
        <w:t> </w:t>
      </w:r>
      <w:r>
        <w:rPr>
          <w:color w:val="231F20"/>
          <w:spacing w:val="-2"/>
        </w:rPr>
        <w:t>metagenomics</w:t>
      </w:r>
      <w:r>
        <w:rPr>
          <w:color w:val="231F20"/>
          <w:spacing w:val="-3"/>
        </w:rPr>
        <w:t> </w:t>
      </w:r>
      <w:r>
        <w:rPr>
          <w:color w:val="231F20"/>
          <w:spacing w:val="-2"/>
        </w:rPr>
        <w:t>/Meta-genetics”</w:t>
      </w:r>
      <w:r>
        <w:rPr>
          <w:color w:val="231F20"/>
          <w:spacing w:val="-3"/>
        </w:rPr>
        <w:t> </w:t>
      </w:r>
      <w:r>
        <w:rPr>
          <w:color w:val="231F20"/>
          <w:spacing w:val="-2"/>
        </w:rPr>
        <w:t>(e.g.</w:t>
      </w:r>
      <w:r>
        <w:rPr>
          <w:color w:val="231F20"/>
          <w:spacing w:val="-3"/>
        </w:rPr>
        <w:t> </w:t>
      </w:r>
      <w:r>
        <w:rPr>
          <w:color w:val="231F20"/>
          <w:spacing w:val="-2"/>
        </w:rPr>
        <w:t>16S</w:t>
      </w:r>
      <w:r>
        <w:rPr>
          <w:color w:val="231F20"/>
          <w:spacing w:val="-3"/>
        </w:rPr>
        <w:t> </w:t>
      </w:r>
      <w:r>
        <w:rPr>
          <w:color w:val="231F20"/>
          <w:spacing w:val="-2"/>
        </w:rPr>
        <w:t>ribosomal </w:t>
      </w:r>
      <w:r>
        <w:rPr>
          <w:color w:val="231F20"/>
        </w:rPr>
        <w:t>RNA</w:t>
      </w:r>
      <w:r>
        <w:rPr>
          <w:color w:val="231F20"/>
          <w:spacing w:val="-9"/>
        </w:rPr>
        <w:t> </w:t>
      </w:r>
      <w:r>
        <w:rPr>
          <w:color w:val="231F20"/>
        </w:rPr>
        <w:t>gene).</w:t>
      </w:r>
    </w:p>
    <w:p>
      <w:pPr>
        <w:pStyle w:val="Heading2"/>
        <w:numPr>
          <w:ilvl w:val="1"/>
          <w:numId w:val="11"/>
        </w:numPr>
        <w:tabs>
          <w:tab w:pos="1020" w:val="left" w:leader="none"/>
        </w:tabs>
        <w:spacing w:line="240" w:lineRule="auto" w:before="170" w:after="0"/>
        <w:ind w:left="1020" w:right="0" w:hanging="360"/>
        <w:jc w:val="left"/>
      </w:pPr>
      <w:r>
        <w:rPr>
          <w:color w:val="231F20"/>
        </w:rPr>
        <w:t>Shotgun</w:t>
      </w:r>
      <w:r>
        <w:rPr>
          <w:color w:val="231F20"/>
          <w:spacing w:val="-7"/>
        </w:rPr>
        <w:t> </w:t>
      </w:r>
      <w:r>
        <w:rPr>
          <w:color w:val="231F20"/>
          <w:spacing w:val="-2"/>
        </w:rPr>
        <w:t>metagenomics</w:t>
      </w:r>
    </w:p>
    <w:p>
      <w:pPr>
        <w:pStyle w:val="BodyText"/>
        <w:spacing w:before="207"/>
        <w:jc w:val="left"/>
      </w:pPr>
      <w:r>
        <w:rPr>
          <w:color w:val="231F20"/>
        </w:rPr>
        <w:t>Shotgun</w:t>
      </w:r>
      <w:r>
        <w:rPr>
          <w:color w:val="231F20"/>
          <w:spacing w:val="64"/>
        </w:rPr>
        <w:t> </w:t>
      </w:r>
      <w:r>
        <w:rPr>
          <w:color w:val="231F20"/>
        </w:rPr>
        <w:t>metagenomics</w:t>
      </w:r>
      <w:r>
        <w:rPr>
          <w:color w:val="231F20"/>
          <w:spacing w:val="67"/>
        </w:rPr>
        <w:t> </w:t>
      </w:r>
      <w:r>
        <w:rPr>
          <w:color w:val="231F20"/>
        </w:rPr>
        <w:t>has</w:t>
      </w:r>
      <w:r>
        <w:rPr>
          <w:color w:val="231F20"/>
          <w:spacing w:val="67"/>
        </w:rPr>
        <w:t> </w:t>
      </w:r>
      <w:r>
        <w:rPr>
          <w:color w:val="231F20"/>
        </w:rPr>
        <w:t>the</w:t>
      </w:r>
      <w:r>
        <w:rPr>
          <w:color w:val="231F20"/>
          <w:spacing w:val="66"/>
        </w:rPr>
        <w:t> </w:t>
      </w:r>
      <w:r>
        <w:rPr>
          <w:color w:val="231F20"/>
        </w:rPr>
        <w:t>capacity</w:t>
      </w:r>
      <w:r>
        <w:rPr>
          <w:color w:val="231F20"/>
          <w:spacing w:val="67"/>
        </w:rPr>
        <w:t> </w:t>
      </w:r>
      <w:r>
        <w:rPr>
          <w:color w:val="231F20"/>
        </w:rPr>
        <w:t>to</w:t>
      </w:r>
      <w:r>
        <w:rPr>
          <w:color w:val="231F20"/>
          <w:spacing w:val="67"/>
        </w:rPr>
        <w:t> </w:t>
      </w:r>
      <w:r>
        <w:rPr>
          <w:color w:val="231F20"/>
        </w:rPr>
        <w:t>sequence</w:t>
      </w:r>
      <w:r>
        <w:rPr>
          <w:color w:val="231F20"/>
          <w:spacing w:val="66"/>
        </w:rPr>
        <w:t> </w:t>
      </w:r>
      <w:r>
        <w:rPr>
          <w:color w:val="231F20"/>
        </w:rPr>
        <w:t>the</w:t>
      </w:r>
      <w:r>
        <w:rPr>
          <w:color w:val="231F20"/>
          <w:spacing w:val="67"/>
        </w:rPr>
        <w:t> </w:t>
      </w:r>
      <w:r>
        <w:rPr>
          <w:color w:val="231F20"/>
        </w:rPr>
        <w:t>majority</w:t>
      </w:r>
      <w:r>
        <w:rPr>
          <w:color w:val="231F20"/>
          <w:spacing w:val="67"/>
        </w:rPr>
        <w:t> </w:t>
      </w:r>
      <w:r>
        <w:rPr>
          <w:color w:val="231F20"/>
        </w:rPr>
        <w:t>of</w:t>
      </w:r>
      <w:r>
        <w:rPr>
          <w:color w:val="231F20"/>
          <w:spacing w:val="66"/>
        </w:rPr>
        <w:t> </w:t>
      </w:r>
      <w:r>
        <w:rPr>
          <w:color w:val="231F20"/>
        </w:rPr>
        <w:t>available</w:t>
      </w:r>
      <w:r>
        <w:rPr>
          <w:color w:val="231F20"/>
          <w:spacing w:val="67"/>
        </w:rPr>
        <w:t> </w:t>
      </w:r>
      <w:r>
        <w:rPr>
          <w:color w:val="231F20"/>
        </w:rPr>
        <w:t>genomes</w:t>
      </w:r>
      <w:r>
        <w:rPr>
          <w:color w:val="231F20"/>
          <w:spacing w:val="67"/>
        </w:rPr>
        <w:t> </w:t>
      </w:r>
      <w:r>
        <w:rPr>
          <w:color w:val="231F20"/>
        </w:rPr>
        <w:t>within</w:t>
      </w:r>
      <w:r>
        <w:rPr>
          <w:color w:val="231F20"/>
          <w:spacing w:val="67"/>
        </w:rPr>
        <w:t> </w:t>
      </w:r>
      <w:r>
        <w:rPr>
          <w:color w:val="231F20"/>
          <w:spacing w:val="-5"/>
        </w:rPr>
        <w:t>an</w:t>
      </w:r>
    </w:p>
    <w:p>
      <w:pPr>
        <w:pStyle w:val="BodyText"/>
        <w:spacing w:after="0"/>
        <w:jc w:val="left"/>
        <w:sectPr>
          <w:pgSz w:w="12240" w:h="15840"/>
          <w:pgMar w:header="10" w:footer="970" w:top="1260" w:bottom="1160" w:left="360" w:right="360"/>
        </w:sectPr>
      </w:pPr>
    </w:p>
    <w:p>
      <w:pPr>
        <w:pStyle w:val="BodyText"/>
        <w:spacing w:line="271" w:lineRule="auto" w:before="99"/>
        <w:ind w:right="658"/>
      </w:pPr>
      <w:r>
        <w:rPr>
          <w:color w:val="231F20"/>
        </w:rPr>
        <w:t>environmental sample. This creates a community biodiversity profile that can be further associated with functional composition analysis of known and unknown organism lineages (i.e. genera or taxa). Shotgun metagenomics</w:t>
      </w:r>
      <w:r>
        <w:rPr>
          <w:color w:val="231F20"/>
          <w:spacing w:val="-14"/>
        </w:rPr>
        <w:t> </w:t>
      </w:r>
      <w:r>
        <w:rPr>
          <w:color w:val="231F20"/>
        </w:rPr>
        <w:t>has</w:t>
      </w:r>
      <w:r>
        <w:rPr>
          <w:color w:val="231F20"/>
          <w:spacing w:val="-14"/>
        </w:rPr>
        <w:t> </w:t>
      </w:r>
      <w:r>
        <w:rPr>
          <w:color w:val="231F20"/>
        </w:rPr>
        <w:t>evolved</w:t>
      </w:r>
      <w:r>
        <w:rPr>
          <w:color w:val="231F20"/>
          <w:spacing w:val="-14"/>
        </w:rPr>
        <w:t> </w:t>
      </w:r>
      <w:r>
        <w:rPr>
          <w:color w:val="231F20"/>
        </w:rPr>
        <w:t>to</w:t>
      </w:r>
      <w:r>
        <w:rPr>
          <w:color w:val="231F20"/>
          <w:spacing w:val="-14"/>
        </w:rPr>
        <w:t> </w:t>
      </w:r>
      <w:r>
        <w:rPr>
          <w:color w:val="231F20"/>
        </w:rPr>
        <w:t>address</w:t>
      </w:r>
      <w:r>
        <w:rPr>
          <w:color w:val="231F20"/>
          <w:spacing w:val="-14"/>
        </w:rPr>
        <w:t> </w:t>
      </w:r>
      <w:r>
        <w:rPr>
          <w:color w:val="231F20"/>
        </w:rPr>
        <w:t>the</w:t>
      </w:r>
      <w:r>
        <w:rPr>
          <w:color w:val="231F20"/>
          <w:spacing w:val="-14"/>
        </w:rPr>
        <w:t> </w:t>
      </w:r>
      <w:r>
        <w:rPr>
          <w:color w:val="231F20"/>
        </w:rPr>
        <w:t>questions</w:t>
      </w:r>
      <w:r>
        <w:rPr>
          <w:color w:val="231F20"/>
          <w:spacing w:val="-14"/>
        </w:rPr>
        <w:t> </w:t>
      </w:r>
      <w:r>
        <w:rPr>
          <w:color w:val="231F20"/>
        </w:rPr>
        <w:t>of</w:t>
      </w:r>
      <w:r>
        <w:rPr>
          <w:color w:val="231F20"/>
          <w:spacing w:val="-14"/>
        </w:rPr>
        <w:t> </w:t>
      </w:r>
      <w:r>
        <w:rPr>
          <w:color w:val="231F20"/>
        </w:rPr>
        <w:t>who</w:t>
      </w:r>
      <w:r>
        <w:rPr>
          <w:color w:val="231F20"/>
          <w:spacing w:val="-14"/>
        </w:rPr>
        <w:t> </w:t>
      </w:r>
      <w:r>
        <w:rPr>
          <w:color w:val="231F20"/>
        </w:rPr>
        <w:t>is</w:t>
      </w:r>
      <w:r>
        <w:rPr>
          <w:color w:val="231F20"/>
          <w:spacing w:val="-14"/>
        </w:rPr>
        <w:t> </w:t>
      </w:r>
      <w:r>
        <w:rPr>
          <w:color w:val="231F20"/>
        </w:rPr>
        <w:t>present</w:t>
      </w:r>
      <w:r>
        <w:rPr>
          <w:color w:val="231F20"/>
          <w:spacing w:val="-14"/>
        </w:rPr>
        <w:t> </w:t>
      </w:r>
      <w:r>
        <w:rPr>
          <w:color w:val="231F20"/>
        </w:rPr>
        <w:t>in</w:t>
      </w:r>
      <w:r>
        <w:rPr>
          <w:color w:val="231F20"/>
          <w:spacing w:val="-14"/>
        </w:rPr>
        <w:t> </w:t>
      </w:r>
      <w:r>
        <w:rPr>
          <w:color w:val="231F20"/>
        </w:rPr>
        <w:t>an</w:t>
      </w:r>
      <w:r>
        <w:rPr>
          <w:color w:val="231F20"/>
          <w:spacing w:val="-14"/>
        </w:rPr>
        <w:t> </w:t>
      </w:r>
      <w:r>
        <w:rPr>
          <w:color w:val="231F20"/>
        </w:rPr>
        <w:t>environmental</w:t>
      </w:r>
      <w:r>
        <w:rPr>
          <w:color w:val="231F20"/>
          <w:spacing w:val="-14"/>
        </w:rPr>
        <w:t> </w:t>
      </w:r>
      <w:r>
        <w:rPr>
          <w:color w:val="231F20"/>
        </w:rPr>
        <w:t>community,</w:t>
      </w:r>
      <w:r>
        <w:rPr>
          <w:color w:val="231F20"/>
          <w:spacing w:val="-14"/>
        </w:rPr>
        <w:t> </w:t>
      </w:r>
      <w:r>
        <w:rPr>
          <w:color w:val="231F20"/>
        </w:rPr>
        <w:t>what they are doing (function-wise) and how these microorganisms interact to sustain a balanced ecological </w:t>
      </w:r>
      <w:r>
        <w:rPr>
          <w:color w:val="231F20"/>
          <w:spacing w:val="-2"/>
        </w:rPr>
        <w:t>niche.</w:t>
      </w:r>
    </w:p>
    <w:p>
      <w:pPr>
        <w:pStyle w:val="Heading2"/>
        <w:numPr>
          <w:ilvl w:val="1"/>
          <w:numId w:val="11"/>
        </w:numPr>
        <w:tabs>
          <w:tab w:pos="1015" w:val="left" w:leader="none"/>
        </w:tabs>
        <w:spacing w:line="240" w:lineRule="auto" w:before="171" w:after="0"/>
        <w:ind w:left="1015" w:right="0" w:hanging="355"/>
        <w:jc w:val="left"/>
      </w:pPr>
      <w:r>
        <w:rPr>
          <w:color w:val="231F20"/>
          <w:spacing w:val="-4"/>
        </w:rPr>
        <w:t>Targeted</w:t>
      </w:r>
      <w:r>
        <w:rPr>
          <w:color w:val="231F20"/>
          <w:spacing w:val="2"/>
        </w:rPr>
        <w:t> </w:t>
      </w:r>
      <w:r>
        <w:rPr>
          <w:color w:val="231F20"/>
          <w:spacing w:val="-2"/>
        </w:rPr>
        <w:t>metagenomics</w:t>
      </w:r>
    </w:p>
    <w:p>
      <w:pPr>
        <w:pStyle w:val="BodyText"/>
        <w:spacing w:line="271" w:lineRule="auto"/>
        <w:ind w:right="658"/>
      </w:pPr>
      <w:r>
        <w:rPr>
          <w:color w:val="231F20"/>
        </w:rPr>
        <w:t>Targeted</w:t>
      </w:r>
      <w:r>
        <w:rPr>
          <w:color w:val="231F20"/>
          <w:spacing w:val="-11"/>
        </w:rPr>
        <w:t> </w:t>
      </w:r>
      <w:r>
        <w:rPr>
          <w:color w:val="231F20"/>
        </w:rPr>
        <w:t>metagenomics</w:t>
      </w:r>
      <w:r>
        <w:rPr>
          <w:color w:val="231F20"/>
          <w:spacing w:val="-11"/>
        </w:rPr>
        <w:t> </w:t>
      </w:r>
      <w:r>
        <w:rPr>
          <w:color w:val="231F20"/>
        </w:rPr>
        <w:t>is</w:t>
      </w:r>
      <w:r>
        <w:rPr>
          <w:color w:val="231F20"/>
          <w:spacing w:val="-11"/>
        </w:rPr>
        <w:t> </w:t>
      </w:r>
      <w:r>
        <w:rPr>
          <w:color w:val="231F20"/>
        </w:rPr>
        <w:t>a</w:t>
      </w:r>
      <w:r>
        <w:rPr>
          <w:color w:val="231F20"/>
          <w:spacing w:val="-10"/>
        </w:rPr>
        <w:t> </w:t>
      </w:r>
      <w:r>
        <w:rPr>
          <w:color w:val="231F20"/>
        </w:rPr>
        <w:t>cheaper</w:t>
      </w:r>
      <w:r>
        <w:rPr>
          <w:color w:val="231F20"/>
          <w:spacing w:val="-11"/>
        </w:rPr>
        <w:t> </w:t>
      </w:r>
      <w:r>
        <w:rPr>
          <w:color w:val="231F20"/>
        </w:rPr>
        <w:t>and</w:t>
      </w:r>
      <w:r>
        <w:rPr>
          <w:color w:val="231F20"/>
          <w:spacing w:val="-10"/>
        </w:rPr>
        <w:t> </w:t>
      </w:r>
      <w:r>
        <w:rPr>
          <w:color w:val="231F20"/>
        </w:rPr>
        <w:t>faster</w:t>
      </w:r>
      <w:r>
        <w:rPr>
          <w:color w:val="231F20"/>
          <w:spacing w:val="-10"/>
        </w:rPr>
        <w:t> </w:t>
      </w:r>
      <w:r>
        <w:rPr>
          <w:color w:val="231F20"/>
        </w:rPr>
        <w:t>way</w:t>
      </w:r>
      <w:r>
        <w:rPr>
          <w:color w:val="231F20"/>
          <w:spacing w:val="-10"/>
        </w:rPr>
        <w:t> </w:t>
      </w:r>
      <w:r>
        <w:rPr>
          <w:color w:val="231F20"/>
        </w:rPr>
        <w:t>to</w:t>
      </w:r>
      <w:r>
        <w:rPr>
          <w:color w:val="231F20"/>
          <w:spacing w:val="-10"/>
        </w:rPr>
        <w:t> </w:t>
      </w:r>
      <w:r>
        <w:rPr>
          <w:color w:val="231F20"/>
        </w:rPr>
        <w:t>obtain</w:t>
      </w:r>
      <w:r>
        <w:rPr>
          <w:color w:val="231F20"/>
          <w:spacing w:val="-11"/>
        </w:rPr>
        <w:t> </w:t>
      </w:r>
      <w:r>
        <w:rPr>
          <w:color w:val="231F20"/>
        </w:rPr>
        <w:t>a</w:t>
      </w:r>
      <w:r>
        <w:rPr>
          <w:color w:val="231F20"/>
          <w:spacing w:val="-10"/>
        </w:rPr>
        <w:t> </w:t>
      </w:r>
      <w:r>
        <w:rPr>
          <w:color w:val="231F20"/>
        </w:rPr>
        <w:t>community</w:t>
      </w:r>
      <w:r>
        <w:rPr>
          <w:color w:val="231F20"/>
          <w:spacing w:val="-11"/>
        </w:rPr>
        <w:t> </w:t>
      </w:r>
      <w:r>
        <w:rPr>
          <w:color w:val="231F20"/>
        </w:rPr>
        <w:t>profile</w:t>
      </w:r>
      <w:r>
        <w:rPr>
          <w:color w:val="231F20"/>
          <w:spacing w:val="-11"/>
        </w:rPr>
        <w:t> </w:t>
      </w:r>
      <w:r>
        <w:rPr>
          <w:color w:val="231F20"/>
        </w:rPr>
        <w:t>using</w:t>
      </w:r>
      <w:r>
        <w:rPr>
          <w:color w:val="231F20"/>
          <w:spacing w:val="-10"/>
        </w:rPr>
        <w:t> </w:t>
      </w:r>
      <w:r>
        <w:rPr>
          <w:color w:val="231F20"/>
        </w:rPr>
        <w:t>PCR</w:t>
      </w:r>
      <w:r>
        <w:rPr>
          <w:color w:val="231F20"/>
          <w:spacing w:val="-10"/>
        </w:rPr>
        <w:t> </w:t>
      </w:r>
      <w:r>
        <w:rPr>
          <w:color w:val="231F20"/>
        </w:rPr>
        <w:t>amplification and sequencing of evolutionarily conserved marker genes, such as the 16S rRNA gene which provides probable taxonomic distribution of different microbes associated with environmental data (metadata) derived from the sampling site under investigation.</w:t>
      </w:r>
    </w:p>
    <w:p>
      <w:pPr>
        <w:pStyle w:val="ListParagraph"/>
        <w:numPr>
          <w:ilvl w:val="2"/>
          <w:numId w:val="11"/>
        </w:numPr>
        <w:tabs>
          <w:tab w:pos="1380" w:val="left" w:leader="none"/>
        </w:tabs>
        <w:spacing w:line="240" w:lineRule="auto" w:before="171" w:after="0"/>
        <w:ind w:left="1380" w:right="0" w:hanging="720"/>
        <w:jc w:val="left"/>
        <w:rPr>
          <w:sz w:val="24"/>
        </w:rPr>
      </w:pPr>
      <w:r>
        <w:rPr>
          <w:color w:val="231F20"/>
          <w:sz w:val="24"/>
        </w:rPr>
        <w:t>Bacterial</w:t>
      </w:r>
      <w:r>
        <w:rPr>
          <w:color w:val="231F20"/>
          <w:spacing w:val="-3"/>
          <w:sz w:val="24"/>
        </w:rPr>
        <w:t> </w:t>
      </w:r>
      <w:r>
        <w:rPr>
          <w:color w:val="231F20"/>
          <w:sz w:val="24"/>
        </w:rPr>
        <w:t>community</w:t>
      </w:r>
      <w:r>
        <w:rPr>
          <w:color w:val="231F20"/>
          <w:spacing w:val="-1"/>
          <w:sz w:val="24"/>
        </w:rPr>
        <w:t> </w:t>
      </w:r>
      <w:r>
        <w:rPr>
          <w:color w:val="231F20"/>
          <w:sz w:val="24"/>
        </w:rPr>
        <w:t>profiling (16S</w:t>
      </w:r>
      <w:r>
        <w:rPr>
          <w:color w:val="231F20"/>
          <w:spacing w:val="-2"/>
          <w:sz w:val="24"/>
        </w:rPr>
        <w:t> </w:t>
      </w:r>
      <w:r>
        <w:rPr>
          <w:color w:val="231F20"/>
          <w:sz w:val="24"/>
        </w:rPr>
        <w:t>amplicon </w:t>
      </w:r>
      <w:r>
        <w:rPr>
          <w:color w:val="231F20"/>
          <w:spacing w:val="-2"/>
          <w:sz w:val="24"/>
        </w:rPr>
        <w:t>sequencing)</w:t>
      </w:r>
    </w:p>
    <w:p>
      <w:pPr>
        <w:pStyle w:val="ListParagraph"/>
        <w:numPr>
          <w:ilvl w:val="2"/>
          <w:numId w:val="11"/>
        </w:numPr>
        <w:tabs>
          <w:tab w:pos="1380" w:val="left" w:leader="none"/>
        </w:tabs>
        <w:spacing w:line="240" w:lineRule="auto" w:before="206" w:after="0"/>
        <w:ind w:left="1380" w:right="0" w:hanging="720"/>
        <w:jc w:val="left"/>
        <w:rPr>
          <w:sz w:val="24"/>
        </w:rPr>
      </w:pPr>
      <w:r>
        <w:rPr>
          <w:color w:val="231F20"/>
          <w:sz w:val="24"/>
        </w:rPr>
        <w:t>Fungal</w:t>
      </w:r>
      <w:r>
        <w:rPr>
          <w:color w:val="231F20"/>
          <w:spacing w:val="-1"/>
          <w:sz w:val="24"/>
        </w:rPr>
        <w:t> </w:t>
      </w:r>
      <w:r>
        <w:rPr>
          <w:color w:val="231F20"/>
          <w:sz w:val="24"/>
        </w:rPr>
        <w:t>community profiling (ITS, LSU,</w:t>
      </w:r>
      <w:r>
        <w:rPr>
          <w:color w:val="231F20"/>
          <w:spacing w:val="-1"/>
          <w:sz w:val="24"/>
        </w:rPr>
        <w:t> </w:t>
      </w:r>
      <w:r>
        <w:rPr>
          <w:color w:val="231F20"/>
          <w:sz w:val="24"/>
        </w:rPr>
        <w:t>and SSU</w:t>
      </w:r>
      <w:r>
        <w:rPr>
          <w:color w:val="231F20"/>
          <w:spacing w:val="-1"/>
          <w:sz w:val="24"/>
        </w:rPr>
        <w:t> </w:t>
      </w:r>
      <w:r>
        <w:rPr>
          <w:color w:val="231F20"/>
          <w:sz w:val="24"/>
        </w:rPr>
        <w:t>amplicon </w:t>
      </w:r>
      <w:r>
        <w:rPr>
          <w:color w:val="231F20"/>
          <w:spacing w:val="-2"/>
          <w:sz w:val="24"/>
        </w:rPr>
        <w:t>sequencing)</w:t>
      </w:r>
    </w:p>
    <w:p>
      <w:pPr>
        <w:pStyle w:val="Heading2"/>
        <w:tabs>
          <w:tab w:pos="1380" w:val="left" w:leader="none"/>
        </w:tabs>
        <w:spacing w:before="206"/>
      </w:pPr>
      <w:r>
        <w:rPr>
          <w:color w:val="231F20"/>
          <w:spacing w:val="-5"/>
        </w:rPr>
        <w:t>3.3</w:t>
      </w:r>
      <w:r>
        <w:rPr>
          <w:color w:val="231F20"/>
        </w:rPr>
        <w:tab/>
        <w:t>Metatranscriptomics</w:t>
      </w:r>
      <w:r>
        <w:rPr>
          <w:color w:val="231F20"/>
          <w:spacing w:val="-14"/>
        </w:rPr>
        <w:t> </w:t>
      </w:r>
      <w:r>
        <w:rPr>
          <w:color w:val="231F20"/>
        </w:rPr>
        <w:t>(RNA</w:t>
      </w:r>
      <w:r>
        <w:rPr>
          <w:color w:val="231F20"/>
          <w:spacing w:val="-15"/>
        </w:rPr>
        <w:t> </w:t>
      </w:r>
      <w:r>
        <w:rPr>
          <w:color w:val="231F20"/>
        </w:rPr>
        <w:t>transcript</w:t>
      </w:r>
      <w:r>
        <w:rPr>
          <w:color w:val="231F20"/>
          <w:spacing w:val="-7"/>
        </w:rPr>
        <w:t> </w:t>
      </w:r>
      <w:r>
        <w:rPr>
          <w:color w:val="231F20"/>
          <w:spacing w:val="-2"/>
        </w:rPr>
        <w:t>sequencing)</w:t>
      </w:r>
    </w:p>
    <w:p>
      <w:pPr>
        <w:pStyle w:val="BodyText"/>
        <w:spacing w:line="271" w:lineRule="auto"/>
        <w:ind w:right="658"/>
      </w:pPr>
      <w:r>
        <w:rPr>
          <w:color w:val="231F20"/>
        </w:rPr>
        <w:t>Metatrascriptomic approach provides full profile of actively transcribed genes from members of the </w:t>
      </w:r>
      <w:r>
        <w:rPr>
          <w:color w:val="231F20"/>
          <w:spacing w:val="-2"/>
        </w:rPr>
        <w:t>microbiome</w:t>
      </w:r>
      <w:r>
        <w:rPr>
          <w:color w:val="231F20"/>
          <w:spacing w:val="-5"/>
        </w:rPr>
        <w:t> </w:t>
      </w:r>
      <w:r>
        <w:rPr>
          <w:color w:val="231F20"/>
          <w:spacing w:val="-2"/>
        </w:rPr>
        <w:t>which</w:t>
      </w:r>
      <w:r>
        <w:rPr>
          <w:color w:val="231F20"/>
          <w:spacing w:val="-5"/>
        </w:rPr>
        <w:t> </w:t>
      </w:r>
      <w:r>
        <w:rPr>
          <w:color w:val="231F20"/>
          <w:spacing w:val="-2"/>
        </w:rPr>
        <w:t>helps</w:t>
      </w:r>
      <w:r>
        <w:rPr>
          <w:color w:val="231F20"/>
          <w:spacing w:val="-5"/>
        </w:rPr>
        <w:t> </w:t>
      </w:r>
      <w:r>
        <w:rPr>
          <w:color w:val="231F20"/>
          <w:spacing w:val="-2"/>
        </w:rPr>
        <w:t>to</w:t>
      </w:r>
      <w:r>
        <w:rPr>
          <w:color w:val="231F20"/>
          <w:spacing w:val="-5"/>
        </w:rPr>
        <w:t> </w:t>
      </w:r>
      <w:r>
        <w:rPr>
          <w:color w:val="231F20"/>
          <w:spacing w:val="-2"/>
        </w:rPr>
        <w:t>examine</w:t>
      </w:r>
      <w:r>
        <w:rPr>
          <w:color w:val="231F20"/>
          <w:spacing w:val="-5"/>
        </w:rPr>
        <w:t> </w:t>
      </w:r>
      <w:r>
        <w:rPr>
          <w:color w:val="231F20"/>
          <w:spacing w:val="-2"/>
        </w:rPr>
        <w:t>the</w:t>
      </w:r>
      <w:r>
        <w:rPr>
          <w:color w:val="231F20"/>
          <w:spacing w:val="-5"/>
        </w:rPr>
        <w:t> </w:t>
      </w:r>
      <w:r>
        <w:rPr>
          <w:color w:val="231F20"/>
          <w:spacing w:val="-2"/>
        </w:rPr>
        <w:t>host</w:t>
      </w:r>
      <w:r>
        <w:rPr>
          <w:color w:val="231F20"/>
          <w:spacing w:val="-5"/>
        </w:rPr>
        <w:t> </w:t>
      </w:r>
      <w:r>
        <w:rPr>
          <w:color w:val="231F20"/>
          <w:spacing w:val="-2"/>
        </w:rPr>
        <w:t>molecular</w:t>
      </w:r>
      <w:r>
        <w:rPr>
          <w:color w:val="231F20"/>
          <w:spacing w:val="-5"/>
        </w:rPr>
        <w:t> </w:t>
      </w:r>
      <w:r>
        <w:rPr>
          <w:color w:val="231F20"/>
          <w:spacing w:val="-2"/>
        </w:rPr>
        <w:t>behaviour</w:t>
      </w:r>
      <w:r>
        <w:rPr>
          <w:color w:val="231F20"/>
          <w:spacing w:val="-5"/>
        </w:rPr>
        <w:t> </w:t>
      </w:r>
      <w:r>
        <w:rPr>
          <w:color w:val="231F20"/>
          <w:spacing w:val="-2"/>
        </w:rPr>
        <w:t>and</w:t>
      </w:r>
      <w:r>
        <w:rPr>
          <w:color w:val="231F20"/>
          <w:spacing w:val="-5"/>
        </w:rPr>
        <w:t> </w:t>
      </w:r>
      <w:r>
        <w:rPr>
          <w:color w:val="231F20"/>
          <w:spacing w:val="-2"/>
        </w:rPr>
        <w:t>interaction</w:t>
      </w:r>
      <w:r>
        <w:rPr>
          <w:color w:val="231F20"/>
          <w:spacing w:val="-5"/>
        </w:rPr>
        <w:t> </w:t>
      </w:r>
      <w:r>
        <w:rPr>
          <w:color w:val="231F20"/>
          <w:spacing w:val="-2"/>
        </w:rPr>
        <w:t>between</w:t>
      </w:r>
      <w:r>
        <w:rPr>
          <w:color w:val="231F20"/>
          <w:spacing w:val="-5"/>
        </w:rPr>
        <w:t> </w:t>
      </w:r>
      <w:r>
        <w:rPr>
          <w:color w:val="231F20"/>
          <w:spacing w:val="-2"/>
        </w:rPr>
        <w:t>host-microbiome </w:t>
      </w:r>
      <w:r>
        <w:rPr>
          <w:color w:val="231F20"/>
        </w:rPr>
        <w:t>in particular environment for host survival and specific function.</w:t>
      </w:r>
    </w:p>
    <w:p>
      <w:pPr>
        <w:pStyle w:val="Heading2"/>
        <w:numPr>
          <w:ilvl w:val="0"/>
          <w:numId w:val="11"/>
        </w:numPr>
        <w:tabs>
          <w:tab w:pos="960" w:val="left" w:leader="none"/>
        </w:tabs>
        <w:spacing w:line="240" w:lineRule="auto" w:before="171" w:after="0"/>
        <w:ind w:left="960" w:right="0" w:hanging="300"/>
        <w:jc w:val="left"/>
      </w:pPr>
      <w:r>
        <w:rPr>
          <w:color w:val="231F20"/>
        </w:rPr>
        <w:t>Buffalo</w:t>
      </w:r>
      <w:r>
        <w:rPr>
          <w:color w:val="231F20"/>
          <w:spacing w:val="-9"/>
        </w:rPr>
        <w:t> </w:t>
      </w:r>
      <w:r>
        <w:rPr>
          <w:color w:val="231F20"/>
        </w:rPr>
        <w:t>Rumen</w:t>
      </w:r>
      <w:r>
        <w:rPr>
          <w:color w:val="231F20"/>
          <w:spacing w:val="-5"/>
        </w:rPr>
        <w:t> </w:t>
      </w:r>
      <w:r>
        <w:rPr>
          <w:color w:val="231F20"/>
        </w:rPr>
        <w:t>Metagenomics</w:t>
      </w:r>
      <w:r>
        <w:rPr>
          <w:color w:val="231F20"/>
          <w:spacing w:val="-4"/>
        </w:rPr>
        <w:t> </w:t>
      </w:r>
      <w:r>
        <w:rPr>
          <w:color w:val="231F20"/>
        </w:rPr>
        <w:t>at</w:t>
      </w:r>
      <w:r>
        <w:rPr>
          <w:color w:val="231F20"/>
          <w:spacing w:val="-3"/>
        </w:rPr>
        <w:t> </w:t>
      </w:r>
      <w:r>
        <w:rPr>
          <w:color w:val="231F20"/>
        </w:rPr>
        <w:t>Dept.</w:t>
      </w:r>
      <w:r>
        <w:rPr>
          <w:color w:val="231F20"/>
          <w:spacing w:val="-4"/>
        </w:rPr>
        <w:t> </w:t>
      </w:r>
      <w:r>
        <w:rPr>
          <w:color w:val="231F20"/>
        </w:rPr>
        <w:t>of</w:t>
      </w:r>
      <w:r>
        <w:rPr>
          <w:color w:val="231F20"/>
          <w:spacing w:val="-15"/>
        </w:rPr>
        <w:t> </w:t>
      </w:r>
      <w:r>
        <w:rPr>
          <w:color w:val="231F20"/>
        </w:rPr>
        <w:t>Animal</w:t>
      </w:r>
      <w:r>
        <w:rPr>
          <w:color w:val="231F20"/>
          <w:spacing w:val="-3"/>
        </w:rPr>
        <w:t> </w:t>
      </w:r>
      <w:r>
        <w:rPr>
          <w:color w:val="231F20"/>
        </w:rPr>
        <w:t>Biotechnology,</w:t>
      </w:r>
      <w:r>
        <w:rPr>
          <w:color w:val="231F20"/>
          <w:spacing w:val="-15"/>
        </w:rPr>
        <w:t> </w:t>
      </w:r>
      <w:r>
        <w:rPr>
          <w:color w:val="231F20"/>
        </w:rPr>
        <w:t>AAU,</w:t>
      </w:r>
      <w:r>
        <w:rPr>
          <w:color w:val="231F20"/>
          <w:spacing w:val="-15"/>
        </w:rPr>
        <w:t> </w:t>
      </w:r>
      <w:r>
        <w:rPr>
          <w:color w:val="231F20"/>
          <w:spacing w:val="-2"/>
        </w:rPr>
        <w:t>Anand</w:t>
      </w:r>
    </w:p>
    <w:p>
      <w:pPr>
        <w:pStyle w:val="ListParagraph"/>
        <w:numPr>
          <w:ilvl w:val="1"/>
          <w:numId w:val="11"/>
        </w:numPr>
        <w:tabs>
          <w:tab w:pos="1380" w:val="left" w:leader="none"/>
        </w:tabs>
        <w:spacing w:line="271" w:lineRule="auto" w:before="206" w:after="0"/>
        <w:ind w:left="660" w:right="658" w:firstLine="0"/>
        <w:jc w:val="left"/>
        <w:rPr>
          <w:b/>
          <w:sz w:val="24"/>
        </w:rPr>
      </w:pPr>
      <w:r>
        <w:rPr>
          <w:b/>
          <w:color w:val="231F20"/>
          <w:sz w:val="24"/>
        </w:rPr>
        <w:t>Bacterial diversity in the rumen of Indian Surti buffalo (</w:t>
      </w:r>
      <w:r>
        <w:rPr>
          <w:b/>
          <w:i/>
          <w:color w:val="231F20"/>
          <w:sz w:val="24"/>
        </w:rPr>
        <w:t>Bubalus bubalis</w:t>
      </w:r>
      <w:r>
        <w:rPr>
          <w:b/>
          <w:color w:val="231F20"/>
          <w:sz w:val="24"/>
        </w:rPr>
        <w:t>), assessed by 16S</w:t>
      </w:r>
      <w:r>
        <w:rPr>
          <w:b/>
          <w:color w:val="231F20"/>
          <w:spacing w:val="80"/>
          <w:sz w:val="24"/>
        </w:rPr>
        <w:t> </w:t>
      </w:r>
      <w:r>
        <w:rPr>
          <w:b/>
          <w:color w:val="231F20"/>
          <w:sz w:val="24"/>
        </w:rPr>
        <w:t>rDNA</w:t>
      </w:r>
      <w:r>
        <w:rPr>
          <w:b/>
          <w:color w:val="231F20"/>
          <w:spacing w:val="-9"/>
          <w:sz w:val="24"/>
        </w:rPr>
        <w:t> </w:t>
      </w:r>
      <w:r>
        <w:rPr>
          <w:b/>
          <w:color w:val="231F20"/>
          <w:sz w:val="24"/>
        </w:rPr>
        <w:t>analysis</w:t>
      </w:r>
    </w:p>
    <w:p>
      <w:pPr>
        <w:pStyle w:val="BodyText"/>
        <w:spacing w:line="271" w:lineRule="auto" w:before="170"/>
        <w:ind w:right="657"/>
      </w:pPr>
      <w:r>
        <w:rPr>
          <w:color w:val="231F20"/>
        </w:rPr>
        <w:t>Bacterial communities in buffalo rumen were characterized using a culture-independent approach for a pooled sample of rumen fluid from 3 adult Surti buffaloes. Buffalo rumen is likely to include species of various bacterial phyla, so 16S rDNA sequences were amplified and cloned from the sample. A total of 191</w:t>
      </w:r>
      <w:r>
        <w:rPr>
          <w:color w:val="231F20"/>
          <w:spacing w:val="-15"/>
        </w:rPr>
        <w:t> </w:t>
      </w:r>
      <w:r>
        <w:rPr>
          <w:color w:val="231F20"/>
        </w:rPr>
        <w:t>clones</w:t>
      </w:r>
      <w:r>
        <w:rPr>
          <w:color w:val="231F20"/>
          <w:spacing w:val="-6"/>
        </w:rPr>
        <w:t> </w:t>
      </w:r>
      <w:r>
        <w:rPr>
          <w:color w:val="231F20"/>
        </w:rPr>
        <w:t>were</w:t>
      </w:r>
      <w:r>
        <w:rPr>
          <w:color w:val="231F20"/>
          <w:spacing w:val="-7"/>
        </w:rPr>
        <w:t> </w:t>
      </w:r>
      <w:r>
        <w:rPr>
          <w:color w:val="231F20"/>
        </w:rPr>
        <w:t>sequenced</w:t>
      </w:r>
      <w:r>
        <w:rPr>
          <w:color w:val="231F20"/>
          <w:spacing w:val="-7"/>
        </w:rPr>
        <w:t> </w:t>
      </w:r>
      <w:r>
        <w:rPr>
          <w:color w:val="231F20"/>
        </w:rPr>
        <w:t>and</w:t>
      </w:r>
      <w:r>
        <w:rPr>
          <w:color w:val="231F20"/>
          <w:spacing w:val="-7"/>
        </w:rPr>
        <w:t> </w:t>
      </w:r>
      <w:r>
        <w:rPr>
          <w:color w:val="231F20"/>
        </w:rPr>
        <w:t>similarities</w:t>
      </w:r>
      <w:r>
        <w:rPr>
          <w:color w:val="231F20"/>
          <w:spacing w:val="-8"/>
        </w:rPr>
        <w:t> </w:t>
      </w:r>
      <w:r>
        <w:rPr>
          <w:color w:val="231F20"/>
        </w:rPr>
        <w:t>to</w:t>
      </w:r>
      <w:r>
        <w:rPr>
          <w:color w:val="231F20"/>
          <w:spacing w:val="-7"/>
        </w:rPr>
        <w:t> </w:t>
      </w:r>
      <w:r>
        <w:rPr>
          <w:color w:val="231F20"/>
        </w:rPr>
        <w:t>known</w:t>
      </w:r>
      <w:r>
        <w:rPr>
          <w:color w:val="231F20"/>
          <w:spacing w:val="-7"/>
        </w:rPr>
        <w:t> </w:t>
      </w:r>
      <w:r>
        <w:rPr>
          <w:color w:val="231F20"/>
        </w:rPr>
        <w:t>16S</w:t>
      </w:r>
      <w:r>
        <w:rPr>
          <w:color w:val="231F20"/>
          <w:spacing w:val="-7"/>
        </w:rPr>
        <w:t> </w:t>
      </w:r>
      <w:r>
        <w:rPr>
          <w:color w:val="231F20"/>
        </w:rPr>
        <w:t>rDNA</w:t>
      </w:r>
      <w:r>
        <w:rPr>
          <w:color w:val="231F20"/>
          <w:spacing w:val="-15"/>
        </w:rPr>
        <w:t> </w:t>
      </w:r>
      <w:r>
        <w:rPr>
          <w:color w:val="231F20"/>
        </w:rPr>
        <w:t>sequences</w:t>
      </w:r>
      <w:r>
        <w:rPr>
          <w:color w:val="231F20"/>
          <w:spacing w:val="-7"/>
        </w:rPr>
        <w:t> </w:t>
      </w:r>
      <w:r>
        <w:rPr>
          <w:color w:val="231F20"/>
        </w:rPr>
        <w:t>were</w:t>
      </w:r>
      <w:r>
        <w:rPr>
          <w:color w:val="231F20"/>
          <w:spacing w:val="-7"/>
        </w:rPr>
        <w:t> </w:t>
      </w:r>
      <w:r>
        <w:rPr>
          <w:color w:val="231F20"/>
        </w:rPr>
        <w:t>examined.</w:t>
      </w:r>
      <w:r>
        <w:rPr>
          <w:color w:val="231F20"/>
          <w:spacing w:val="-15"/>
        </w:rPr>
        <w:t> </w:t>
      </w:r>
      <w:r>
        <w:rPr>
          <w:color w:val="231F20"/>
        </w:rPr>
        <w:t>About</w:t>
      </w:r>
      <w:r>
        <w:rPr>
          <w:color w:val="231F20"/>
          <w:spacing w:val="-7"/>
        </w:rPr>
        <w:t> </w:t>
      </w:r>
      <w:r>
        <w:rPr>
          <w:color w:val="231F20"/>
        </w:rPr>
        <w:t>62.82% sequences (120 clones) had &gt;90% similarity to the 16S rDNA database sequences. Furthermore, about 34.03% of the sequences (65 clones) were 85–89% similar to 16S rDNA database sequences. For the remaining 3.14%, the similarity was lower than 85%. Phylogenetic analyses were also used to infer the makeup</w:t>
      </w:r>
      <w:r>
        <w:rPr>
          <w:color w:val="231F20"/>
          <w:spacing w:val="-15"/>
        </w:rPr>
        <w:t> </w:t>
      </w:r>
      <w:r>
        <w:rPr>
          <w:color w:val="231F20"/>
        </w:rPr>
        <w:t>of</w:t>
      </w:r>
      <w:r>
        <w:rPr>
          <w:color w:val="231F20"/>
          <w:spacing w:val="-15"/>
        </w:rPr>
        <w:t> </w:t>
      </w:r>
      <w:r>
        <w:rPr>
          <w:color w:val="231F20"/>
        </w:rPr>
        <w:t>bacterial</w:t>
      </w:r>
      <w:r>
        <w:rPr>
          <w:color w:val="231F20"/>
          <w:spacing w:val="-11"/>
        </w:rPr>
        <w:t> </w:t>
      </w:r>
      <w:r>
        <w:rPr>
          <w:color w:val="231F20"/>
        </w:rPr>
        <w:t>communities</w:t>
      </w:r>
      <w:r>
        <w:rPr>
          <w:color w:val="231F20"/>
          <w:spacing w:val="-12"/>
        </w:rPr>
        <w:t> </w:t>
      </w:r>
      <w:r>
        <w:rPr>
          <w:color w:val="231F20"/>
        </w:rPr>
        <w:t>in</w:t>
      </w:r>
      <w:r>
        <w:rPr>
          <w:color w:val="231F20"/>
          <w:spacing w:val="-11"/>
        </w:rPr>
        <w:t> </w:t>
      </w:r>
      <w:r>
        <w:rPr>
          <w:color w:val="231F20"/>
        </w:rPr>
        <w:t>the</w:t>
      </w:r>
      <w:r>
        <w:rPr>
          <w:color w:val="231F20"/>
          <w:spacing w:val="-11"/>
        </w:rPr>
        <w:t> </w:t>
      </w:r>
      <w:r>
        <w:rPr>
          <w:color w:val="231F20"/>
        </w:rPr>
        <w:t>rumen</w:t>
      </w:r>
      <w:r>
        <w:rPr>
          <w:color w:val="231F20"/>
          <w:spacing w:val="-12"/>
        </w:rPr>
        <w:t> </w:t>
      </w:r>
      <w:r>
        <w:rPr>
          <w:color w:val="231F20"/>
        </w:rPr>
        <w:t>of</w:t>
      </w:r>
      <w:r>
        <w:rPr>
          <w:color w:val="231F20"/>
          <w:spacing w:val="-11"/>
        </w:rPr>
        <w:t> </w:t>
      </w:r>
      <w:r>
        <w:rPr>
          <w:color w:val="231F20"/>
        </w:rPr>
        <w:t>Surti</w:t>
      </w:r>
      <w:r>
        <w:rPr>
          <w:color w:val="231F20"/>
          <w:spacing w:val="-11"/>
        </w:rPr>
        <w:t> </w:t>
      </w:r>
      <w:r>
        <w:rPr>
          <w:color w:val="231F20"/>
        </w:rPr>
        <w:t>buffalo.</w:t>
      </w:r>
      <w:r>
        <w:rPr>
          <w:color w:val="231F20"/>
          <w:spacing w:val="-15"/>
        </w:rPr>
        <w:t> </w:t>
      </w:r>
      <w:r>
        <w:rPr>
          <w:color w:val="231F20"/>
        </w:rPr>
        <w:t>As</w:t>
      </w:r>
      <w:r>
        <w:rPr>
          <w:color w:val="231F20"/>
          <w:spacing w:val="-11"/>
        </w:rPr>
        <w:t> </w:t>
      </w:r>
      <w:r>
        <w:rPr>
          <w:color w:val="231F20"/>
        </w:rPr>
        <w:t>a</w:t>
      </w:r>
      <w:r>
        <w:rPr>
          <w:color w:val="231F20"/>
          <w:spacing w:val="-11"/>
        </w:rPr>
        <w:t> </w:t>
      </w:r>
      <w:r>
        <w:rPr>
          <w:color w:val="231F20"/>
        </w:rPr>
        <w:t>result,</w:t>
      </w:r>
      <w:r>
        <w:rPr>
          <w:color w:val="231F20"/>
          <w:spacing w:val="-12"/>
        </w:rPr>
        <w:t> </w:t>
      </w:r>
      <w:r>
        <w:rPr>
          <w:color w:val="231F20"/>
        </w:rPr>
        <w:t>we</w:t>
      </w:r>
      <w:r>
        <w:rPr>
          <w:color w:val="231F20"/>
          <w:spacing w:val="-11"/>
        </w:rPr>
        <w:t> </w:t>
      </w:r>
      <w:r>
        <w:rPr>
          <w:color w:val="231F20"/>
        </w:rPr>
        <w:t>distinguished</w:t>
      </w:r>
      <w:r>
        <w:rPr>
          <w:color w:val="231F20"/>
          <w:spacing w:val="-12"/>
        </w:rPr>
        <w:t> </w:t>
      </w:r>
      <w:r>
        <w:rPr>
          <w:color w:val="231F20"/>
        </w:rPr>
        <w:t>42</w:t>
      </w:r>
      <w:r>
        <w:rPr>
          <w:color w:val="231F20"/>
          <w:spacing w:val="-11"/>
        </w:rPr>
        <w:t> </w:t>
      </w:r>
      <w:r>
        <w:rPr>
          <w:color w:val="231F20"/>
        </w:rPr>
        <w:t>operational taxonomic</w:t>
      </w:r>
      <w:r>
        <w:rPr>
          <w:color w:val="231F20"/>
          <w:spacing w:val="-15"/>
        </w:rPr>
        <w:t> </w:t>
      </w:r>
      <w:r>
        <w:rPr>
          <w:color w:val="231F20"/>
        </w:rPr>
        <w:t>units</w:t>
      </w:r>
      <w:r>
        <w:rPr>
          <w:color w:val="231F20"/>
          <w:spacing w:val="-15"/>
        </w:rPr>
        <w:t> </w:t>
      </w:r>
      <w:r>
        <w:rPr>
          <w:color w:val="231F20"/>
        </w:rPr>
        <w:t>(OTUs)</w:t>
      </w:r>
      <w:r>
        <w:rPr>
          <w:color w:val="231F20"/>
          <w:spacing w:val="-15"/>
        </w:rPr>
        <w:t> </w:t>
      </w:r>
      <w:r>
        <w:rPr>
          <w:color w:val="231F20"/>
        </w:rPr>
        <w:t>based</w:t>
      </w:r>
      <w:r>
        <w:rPr>
          <w:color w:val="231F20"/>
          <w:spacing w:val="-15"/>
        </w:rPr>
        <w:t> </w:t>
      </w:r>
      <w:r>
        <w:rPr>
          <w:color w:val="231F20"/>
        </w:rPr>
        <w:t>on</w:t>
      </w:r>
      <w:r>
        <w:rPr>
          <w:color w:val="231F20"/>
          <w:spacing w:val="-15"/>
        </w:rPr>
        <w:t> </w:t>
      </w:r>
      <w:r>
        <w:rPr>
          <w:color w:val="231F20"/>
        </w:rPr>
        <w:t>unique</w:t>
      </w:r>
      <w:r>
        <w:rPr>
          <w:color w:val="231F20"/>
          <w:spacing w:val="-15"/>
        </w:rPr>
        <w:t> </w:t>
      </w:r>
      <w:r>
        <w:rPr>
          <w:color w:val="231F20"/>
        </w:rPr>
        <w:t>16S</w:t>
      </w:r>
      <w:r>
        <w:rPr>
          <w:color w:val="231F20"/>
          <w:spacing w:val="-15"/>
        </w:rPr>
        <w:t> </w:t>
      </w:r>
      <w:r>
        <w:rPr>
          <w:color w:val="231F20"/>
        </w:rPr>
        <w:t>rDNA</w:t>
      </w:r>
      <w:r>
        <w:rPr>
          <w:color w:val="231F20"/>
          <w:spacing w:val="-15"/>
        </w:rPr>
        <w:t> </w:t>
      </w:r>
      <w:r>
        <w:rPr>
          <w:color w:val="231F20"/>
        </w:rPr>
        <w:t>sequences:</w:t>
      </w:r>
      <w:r>
        <w:rPr>
          <w:color w:val="231F20"/>
          <w:spacing w:val="-15"/>
        </w:rPr>
        <w:t> </w:t>
      </w:r>
      <w:r>
        <w:rPr>
          <w:color w:val="231F20"/>
        </w:rPr>
        <w:t>19</w:t>
      </w:r>
      <w:r>
        <w:rPr>
          <w:color w:val="231F20"/>
          <w:spacing w:val="-15"/>
        </w:rPr>
        <w:t> </w:t>
      </w:r>
      <w:r>
        <w:rPr>
          <w:color w:val="231F20"/>
        </w:rPr>
        <w:t>OTUs</w:t>
      </w:r>
      <w:r>
        <w:rPr>
          <w:color w:val="231F20"/>
          <w:spacing w:val="-15"/>
        </w:rPr>
        <w:t> </w:t>
      </w:r>
      <w:r>
        <w:rPr>
          <w:color w:val="231F20"/>
        </w:rPr>
        <w:t>affiliated</w:t>
      </w:r>
      <w:r>
        <w:rPr>
          <w:color w:val="231F20"/>
          <w:spacing w:val="-15"/>
        </w:rPr>
        <w:t> </w:t>
      </w:r>
      <w:r>
        <w:rPr>
          <w:color w:val="231F20"/>
        </w:rPr>
        <w:t>to</w:t>
      </w:r>
      <w:r>
        <w:rPr>
          <w:color w:val="231F20"/>
          <w:spacing w:val="-15"/>
        </w:rPr>
        <w:t> </w:t>
      </w:r>
      <w:r>
        <w:rPr>
          <w:color w:val="231F20"/>
        </w:rPr>
        <w:t>an</w:t>
      </w:r>
      <w:r>
        <w:rPr>
          <w:color w:val="231F20"/>
          <w:spacing w:val="-15"/>
        </w:rPr>
        <w:t> </w:t>
      </w:r>
      <w:r>
        <w:rPr>
          <w:color w:val="231F20"/>
        </w:rPr>
        <w:t>unidentified</w:t>
      </w:r>
      <w:r>
        <w:rPr>
          <w:color w:val="231F20"/>
          <w:spacing w:val="-15"/>
        </w:rPr>
        <w:t> </w:t>
      </w:r>
      <w:r>
        <w:rPr>
          <w:color w:val="231F20"/>
        </w:rPr>
        <w:t>group (45.23%</w:t>
      </w:r>
      <w:r>
        <w:rPr>
          <w:color w:val="231F20"/>
          <w:spacing w:val="-13"/>
        </w:rPr>
        <w:t> </w:t>
      </w:r>
      <w:r>
        <w:rPr>
          <w:color w:val="231F20"/>
        </w:rPr>
        <w:t>of</w:t>
      </w:r>
      <w:r>
        <w:rPr>
          <w:color w:val="231F20"/>
          <w:spacing w:val="-13"/>
        </w:rPr>
        <w:t> </w:t>
      </w:r>
      <w:r>
        <w:rPr>
          <w:color w:val="231F20"/>
        </w:rPr>
        <w:t>total</w:t>
      </w:r>
      <w:r>
        <w:rPr>
          <w:color w:val="231F20"/>
          <w:spacing w:val="-13"/>
        </w:rPr>
        <w:t> </w:t>
      </w:r>
      <w:r>
        <w:rPr>
          <w:color w:val="231F20"/>
        </w:rPr>
        <w:t>OTUs),</w:t>
      </w:r>
      <w:r>
        <w:rPr>
          <w:color w:val="231F20"/>
          <w:spacing w:val="-13"/>
        </w:rPr>
        <w:t> </w:t>
      </w:r>
      <w:r>
        <w:rPr>
          <w:color w:val="231F20"/>
        </w:rPr>
        <w:t>11</w:t>
      </w:r>
      <w:r>
        <w:rPr>
          <w:color w:val="231F20"/>
          <w:spacing w:val="-13"/>
        </w:rPr>
        <w:t> </w:t>
      </w:r>
      <w:r>
        <w:rPr>
          <w:color w:val="231F20"/>
        </w:rPr>
        <w:t>OTUs</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phylum</w:t>
      </w:r>
      <w:r>
        <w:rPr>
          <w:color w:val="231F20"/>
          <w:spacing w:val="-13"/>
        </w:rPr>
        <w:t> </w:t>
      </w:r>
      <w:r>
        <w:rPr>
          <w:color w:val="231F20"/>
        </w:rPr>
        <w:t>Firmicutes,</w:t>
      </w:r>
      <w:r>
        <w:rPr>
          <w:color w:val="231F20"/>
          <w:spacing w:val="-13"/>
        </w:rPr>
        <w:t> </w:t>
      </w:r>
      <w:r>
        <w:rPr>
          <w:color w:val="231F20"/>
        </w:rPr>
        <w:t>also</w:t>
      </w:r>
      <w:r>
        <w:rPr>
          <w:color w:val="231F20"/>
          <w:spacing w:val="-13"/>
        </w:rPr>
        <w:t> </w:t>
      </w:r>
      <w:r>
        <w:rPr>
          <w:color w:val="231F20"/>
        </w:rPr>
        <w:t>known</w:t>
      </w:r>
      <w:r>
        <w:rPr>
          <w:color w:val="231F20"/>
          <w:spacing w:val="-13"/>
        </w:rPr>
        <w:t> </w:t>
      </w:r>
      <w:r>
        <w:rPr>
          <w:color w:val="231F20"/>
        </w:rPr>
        <w:t>as</w:t>
      </w:r>
      <w:r>
        <w:rPr>
          <w:color w:val="231F20"/>
          <w:spacing w:val="-13"/>
        </w:rPr>
        <w:t> </w:t>
      </w:r>
      <w:r>
        <w:rPr>
          <w:color w:val="231F20"/>
        </w:rPr>
        <w:t>the</w:t>
      </w:r>
      <w:r>
        <w:rPr>
          <w:color w:val="231F20"/>
          <w:spacing w:val="-13"/>
        </w:rPr>
        <w:t> </w:t>
      </w:r>
      <w:r>
        <w:rPr>
          <w:color w:val="231F20"/>
        </w:rPr>
        <w:t>low</w:t>
      </w:r>
      <w:r>
        <w:rPr>
          <w:color w:val="231F20"/>
          <w:spacing w:val="-13"/>
        </w:rPr>
        <w:t> </w:t>
      </w:r>
      <w:r>
        <w:rPr>
          <w:color w:val="231F20"/>
        </w:rPr>
        <w:t>G+C</w:t>
      </w:r>
      <w:r>
        <w:rPr>
          <w:color w:val="231F20"/>
          <w:spacing w:val="-13"/>
        </w:rPr>
        <w:t> </w:t>
      </w:r>
      <w:r>
        <w:rPr>
          <w:color w:val="231F20"/>
        </w:rPr>
        <w:t>group</w:t>
      </w:r>
      <w:r>
        <w:rPr>
          <w:color w:val="231F20"/>
          <w:spacing w:val="-13"/>
        </w:rPr>
        <w:t> </w:t>
      </w:r>
      <w:r>
        <w:rPr>
          <w:color w:val="231F20"/>
        </w:rPr>
        <w:t>(26.19%),</w:t>
      </w:r>
      <w:r>
        <w:rPr>
          <w:color w:val="231F20"/>
          <w:spacing w:val="-13"/>
        </w:rPr>
        <w:t> </w:t>
      </w:r>
      <w:r>
        <w:rPr>
          <w:color w:val="231F20"/>
        </w:rPr>
        <w:t>7 OTUs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Cytophaga-Flexibacter-Bacteroides</w:t>
      </w:r>
      <w:r>
        <w:rPr>
          <w:color w:val="231F20"/>
          <w:spacing w:val="-1"/>
        </w:rPr>
        <w:t> </w:t>
      </w:r>
      <w:r>
        <w:rPr>
          <w:color w:val="231F20"/>
        </w:rPr>
        <w:t>phylum</w:t>
      </w:r>
      <w:r>
        <w:rPr>
          <w:color w:val="231F20"/>
          <w:spacing w:val="-1"/>
        </w:rPr>
        <w:t> </w:t>
      </w:r>
      <w:r>
        <w:rPr>
          <w:color w:val="231F20"/>
        </w:rPr>
        <w:t>(16.66%),</w:t>
      </w:r>
      <w:r>
        <w:rPr>
          <w:color w:val="231F20"/>
          <w:spacing w:val="-1"/>
        </w:rPr>
        <w:t> </w:t>
      </w:r>
      <w:r>
        <w:rPr>
          <w:color w:val="231F20"/>
        </w:rPr>
        <w:t>4</w:t>
      </w:r>
      <w:r>
        <w:rPr>
          <w:color w:val="231F20"/>
          <w:spacing w:val="-1"/>
        </w:rPr>
        <w:t> </w:t>
      </w:r>
      <w:r>
        <w:rPr>
          <w:color w:val="231F20"/>
        </w:rPr>
        <w:t>OTUs</w:t>
      </w:r>
      <w:r>
        <w:rPr>
          <w:color w:val="231F20"/>
          <w:spacing w:val="-1"/>
        </w:rPr>
        <w:t> </w:t>
      </w:r>
      <w:r>
        <w:rPr>
          <w:color w:val="231F20"/>
        </w:rPr>
        <w:t>of</w:t>
      </w:r>
      <w:r>
        <w:rPr>
          <w:color w:val="231F20"/>
          <w:spacing w:val="-1"/>
        </w:rPr>
        <w:t> </w:t>
      </w:r>
      <w:r>
        <w:rPr>
          <w:color w:val="231F20"/>
        </w:rPr>
        <w:t>Spirochaetes</w:t>
      </w:r>
      <w:r>
        <w:rPr>
          <w:color w:val="231F20"/>
          <w:spacing w:val="-1"/>
        </w:rPr>
        <w:t> </w:t>
      </w:r>
      <w:r>
        <w:rPr>
          <w:color w:val="231F20"/>
        </w:rPr>
        <w:t>(9.52%),</w:t>
      </w:r>
      <w:r>
        <w:rPr>
          <w:color w:val="231F20"/>
          <w:spacing w:val="-1"/>
        </w:rPr>
        <w:t> </w:t>
      </w:r>
      <w:r>
        <w:rPr>
          <w:color w:val="231F20"/>
        </w:rPr>
        <w:t>and 1</w:t>
      </w:r>
      <w:r>
        <w:rPr>
          <w:color w:val="231F20"/>
          <w:spacing w:val="-1"/>
        </w:rPr>
        <w:t> </w:t>
      </w:r>
      <w:r>
        <w:rPr>
          <w:color w:val="231F20"/>
        </w:rPr>
        <w:t>OTU</w:t>
      </w:r>
      <w:r>
        <w:rPr>
          <w:color w:val="231F20"/>
          <w:spacing w:val="-1"/>
        </w:rPr>
        <w:t> </w:t>
      </w:r>
      <w:r>
        <w:rPr>
          <w:color w:val="231F20"/>
        </w:rPr>
        <w:t>of</w:t>
      </w:r>
      <w:r>
        <w:rPr>
          <w:color w:val="231F20"/>
          <w:spacing w:val="-14"/>
        </w:rPr>
        <w:t> </w:t>
      </w:r>
      <w:r>
        <w:rPr>
          <w:color w:val="231F20"/>
        </w:rPr>
        <w:t>Actinobacteria</w:t>
      </w:r>
      <w:r>
        <w:rPr>
          <w:color w:val="231F20"/>
          <w:spacing w:val="-1"/>
        </w:rPr>
        <w:t> </w:t>
      </w:r>
      <w:r>
        <w:rPr>
          <w:color w:val="231F20"/>
        </w:rPr>
        <w:t>(2.38%).</w:t>
      </w:r>
      <w:r>
        <w:rPr>
          <w:color w:val="231F20"/>
          <w:spacing w:val="-5"/>
        </w:rPr>
        <w:t> </w:t>
      </w:r>
      <w:r>
        <w:rPr>
          <w:color w:val="231F20"/>
        </w:rPr>
        <w:t>These</w:t>
      </w:r>
      <w:r>
        <w:rPr>
          <w:color w:val="231F20"/>
          <w:spacing w:val="-1"/>
        </w:rPr>
        <w:t> </w:t>
      </w:r>
      <w:r>
        <w:rPr>
          <w:color w:val="231F20"/>
        </w:rPr>
        <w:t>include</w:t>
      </w:r>
      <w:r>
        <w:rPr>
          <w:color w:val="231F20"/>
          <w:spacing w:val="-1"/>
        </w:rPr>
        <w:t> </w:t>
      </w:r>
      <w:r>
        <w:rPr>
          <w:color w:val="231F20"/>
        </w:rPr>
        <w:t>10</w:t>
      </w:r>
      <w:r>
        <w:rPr>
          <w:color w:val="231F20"/>
          <w:spacing w:val="-1"/>
        </w:rPr>
        <w:t> </w:t>
      </w:r>
      <w:r>
        <w:rPr>
          <w:color w:val="231F20"/>
        </w:rPr>
        <w:t>single-</w:t>
      </w:r>
      <w:r>
        <w:rPr>
          <w:color w:val="231F20"/>
          <w:spacing w:val="-1"/>
        </w:rPr>
        <w:t> </w:t>
      </w:r>
      <w:r>
        <w:rPr>
          <w:color w:val="231F20"/>
        </w:rPr>
        <w:t>clone</w:t>
      </w:r>
      <w:r>
        <w:rPr>
          <w:color w:val="231F20"/>
          <w:spacing w:val="-1"/>
        </w:rPr>
        <w:t> </w:t>
      </w:r>
      <w:r>
        <w:rPr>
          <w:color w:val="231F20"/>
        </w:rPr>
        <w:t>OTUs,</w:t>
      </w:r>
      <w:r>
        <w:rPr>
          <w:color w:val="231F20"/>
          <w:spacing w:val="-1"/>
        </w:rPr>
        <w:t> </w:t>
      </w:r>
      <w:r>
        <w:rPr>
          <w:color w:val="231F20"/>
        </w:rPr>
        <w:t>so</w:t>
      </w:r>
      <w:r>
        <w:rPr>
          <w:color w:val="231F20"/>
          <w:spacing w:val="-1"/>
        </w:rPr>
        <w:t> </w:t>
      </w:r>
      <w:r>
        <w:rPr>
          <w:color w:val="231F20"/>
        </w:rPr>
        <w:t>Good’s</w:t>
      </w:r>
      <w:r>
        <w:rPr>
          <w:color w:val="231F20"/>
          <w:spacing w:val="-1"/>
        </w:rPr>
        <w:t> </w:t>
      </w:r>
      <w:r>
        <w:rPr>
          <w:color w:val="231F20"/>
        </w:rPr>
        <w:t>coverage</w:t>
      </w:r>
      <w:r>
        <w:rPr>
          <w:color w:val="231F20"/>
          <w:spacing w:val="-1"/>
        </w:rPr>
        <w:t> </w:t>
      </w:r>
      <w:r>
        <w:rPr>
          <w:color w:val="231F20"/>
        </w:rPr>
        <w:t>(94.76%)</w:t>
      </w:r>
      <w:r>
        <w:rPr>
          <w:color w:val="231F20"/>
          <w:spacing w:val="-1"/>
        </w:rPr>
        <w:t> </w:t>
      </w:r>
      <w:r>
        <w:rPr>
          <w:color w:val="231F20"/>
        </w:rPr>
        <w:t>of 16S rRNA libraries indicated that sequences identified in the libraries represent the majority of bacterial diversity</w:t>
      </w:r>
      <w:r>
        <w:rPr>
          <w:color w:val="231F20"/>
          <w:spacing w:val="-2"/>
        </w:rPr>
        <w:t> </w:t>
      </w:r>
      <w:r>
        <w:rPr>
          <w:color w:val="231F20"/>
        </w:rPr>
        <w:t>present</w:t>
      </w:r>
      <w:r>
        <w:rPr>
          <w:color w:val="231F20"/>
          <w:spacing w:val="-1"/>
        </w:rPr>
        <w:t> </w:t>
      </w:r>
      <w:r>
        <w:rPr>
          <w:color w:val="231F20"/>
        </w:rPr>
        <w:t>in</w:t>
      </w:r>
      <w:r>
        <w:rPr>
          <w:color w:val="231F20"/>
          <w:spacing w:val="-2"/>
        </w:rPr>
        <w:t> </w:t>
      </w:r>
      <w:r>
        <w:rPr>
          <w:color w:val="231F20"/>
        </w:rPr>
        <w:t>rumen.</w:t>
      </w:r>
      <w:r>
        <w:rPr>
          <w:color w:val="231F20"/>
          <w:spacing w:val="-2"/>
        </w:rPr>
        <w:t> </w:t>
      </w:r>
      <w:r>
        <w:rPr>
          <w:color w:val="231F20"/>
        </w:rPr>
        <w:t>Unidentified</w:t>
      </w:r>
      <w:r>
        <w:rPr>
          <w:color w:val="231F20"/>
          <w:spacing w:val="-2"/>
        </w:rPr>
        <w:t> </w:t>
      </w:r>
      <w:r>
        <w:rPr>
          <w:color w:val="231F20"/>
        </w:rPr>
        <w:t>sequences</w:t>
      </w:r>
      <w:r>
        <w:rPr>
          <w:color w:val="231F20"/>
          <w:spacing w:val="-2"/>
        </w:rPr>
        <w:t> </w:t>
      </w:r>
      <w:r>
        <w:rPr>
          <w:color w:val="231F20"/>
        </w:rPr>
        <w:t>represent</w:t>
      </w:r>
      <w:r>
        <w:rPr>
          <w:color w:val="231F20"/>
          <w:spacing w:val="-1"/>
        </w:rPr>
        <w:t> </w:t>
      </w:r>
      <w:r>
        <w:rPr>
          <w:color w:val="231F20"/>
        </w:rPr>
        <w:t>the</w:t>
      </w:r>
      <w:r>
        <w:rPr>
          <w:color w:val="231F20"/>
          <w:spacing w:val="-1"/>
        </w:rPr>
        <w:t> </w:t>
      </w:r>
      <w:r>
        <w:rPr>
          <w:color w:val="231F20"/>
        </w:rPr>
        <w:t>majority</w:t>
      </w:r>
      <w:r>
        <w:rPr>
          <w:color w:val="231F20"/>
          <w:spacing w:val="-2"/>
        </w:rPr>
        <w:t> </w:t>
      </w:r>
      <w:r>
        <w:rPr>
          <w:color w:val="231F20"/>
        </w:rPr>
        <w:t>of</w:t>
      </w:r>
      <w:r>
        <w:rPr>
          <w:color w:val="231F20"/>
          <w:spacing w:val="-2"/>
        </w:rPr>
        <w:t> </w:t>
      </w:r>
      <w:r>
        <w:rPr>
          <w:color w:val="231F20"/>
        </w:rPr>
        <w:t>bacteria</w:t>
      </w:r>
      <w:r>
        <w:rPr>
          <w:color w:val="231F20"/>
          <w:spacing w:val="-2"/>
        </w:rPr>
        <w:t> </w:t>
      </w:r>
      <w:r>
        <w:rPr>
          <w:color w:val="231F20"/>
        </w:rPr>
        <w:t>in</w:t>
      </w:r>
      <w:r>
        <w:rPr>
          <w:color w:val="231F20"/>
          <w:spacing w:val="-2"/>
        </w:rPr>
        <w:t> </w:t>
      </w:r>
      <w:r>
        <w:rPr>
          <w:color w:val="231F20"/>
        </w:rPr>
        <w:t>the</w:t>
      </w:r>
      <w:r>
        <w:rPr>
          <w:color w:val="231F20"/>
          <w:spacing w:val="-1"/>
        </w:rPr>
        <w:t> </w:t>
      </w:r>
      <w:r>
        <w:rPr>
          <w:color w:val="231F20"/>
        </w:rPr>
        <w:t>rumen</w:t>
      </w:r>
      <w:r>
        <w:rPr>
          <w:color w:val="231F20"/>
          <w:spacing w:val="-2"/>
        </w:rPr>
        <w:t> </w:t>
      </w:r>
      <w:r>
        <w:rPr>
          <w:color w:val="231F20"/>
        </w:rPr>
        <w:t>of</w:t>
      </w:r>
      <w:r>
        <w:rPr>
          <w:color w:val="231F20"/>
          <w:spacing w:val="-2"/>
        </w:rPr>
        <w:t> </w:t>
      </w:r>
      <w:r>
        <w:rPr>
          <w:color w:val="231F20"/>
        </w:rPr>
        <w:t>Surti buffalo.</w:t>
      </w:r>
      <w:r>
        <w:rPr>
          <w:color w:val="231F20"/>
          <w:spacing w:val="-9"/>
        </w:rPr>
        <w:t> </w:t>
      </w:r>
      <w:r>
        <w:rPr>
          <w:color w:val="231F20"/>
        </w:rPr>
        <w:t>The</w:t>
      </w:r>
      <w:r>
        <w:rPr>
          <w:color w:val="231F20"/>
          <w:spacing w:val="-5"/>
        </w:rPr>
        <w:t> </w:t>
      </w:r>
      <w:r>
        <w:rPr>
          <w:color w:val="231F20"/>
        </w:rPr>
        <w:t>sequences</w:t>
      </w:r>
      <w:r>
        <w:rPr>
          <w:color w:val="231F20"/>
          <w:spacing w:val="-5"/>
        </w:rPr>
        <w:t> </w:t>
      </w:r>
      <w:r>
        <w:rPr>
          <w:color w:val="231F20"/>
        </w:rPr>
        <w:t>of</w:t>
      </w:r>
      <w:r>
        <w:rPr>
          <w:color w:val="231F20"/>
          <w:spacing w:val="-5"/>
        </w:rPr>
        <w:t> </w:t>
      </w:r>
      <w:r>
        <w:rPr>
          <w:color w:val="231F20"/>
        </w:rPr>
        <w:t>cellulolytic</w:t>
      </w:r>
      <w:r>
        <w:rPr>
          <w:color w:val="231F20"/>
          <w:spacing w:val="-5"/>
        </w:rPr>
        <w:t> </w:t>
      </w:r>
      <w:r>
        <w:rPr>
          <w:color w:val="231F20"/>
        </w:rPr>
        <w:t>bacterial</w:t>
      </w:r>
      <w:r>
        <w:rPr>
          <w:color w:val="231F20"/>
          <w:spacing w:val="-5"/>
        </w:rPr>
        <w:t> </w:t>
      </w:r>
      <w:r>
        <w:rPr>
          <w:color w:val="231F20"/>
        </w:rPr>
        <w:t>groups</w:t>
      </w:r>
      <w:r>
        <w:rPr>
          <w:color w:val="231F20"/>
          <w:spacing w:val="-5"/>
        </w:rPr>
        <w:t> </w:t>
      </w:r>
      <w:r>
        <w:rPr>
          <w:color w:val="231F20"/>
        </w:rPr>
        <w:t>(</w:t>
      </w:r>
      <w:r>
        <w:rPr>
          <w:i/>
          <w:color w:val="231F20"/>
        </w:rPr>
        <w:t>Ruminococcus</w:t>
      </w:r>
      <w:r>
        <w:rPr>
          <w:i/>
          <w:color w:val="231F20"/>
          <w:spacing w:val="-5"/>
        </w:rPr>
        <w:t> </w:t>
      </w:r>
      <w:r>
        <w:rPr>
          <w:i/>
          <w:color w:val="231F20"/>
        </w:rPr>
        <w:t>callidus,</w:t>
      </w:r>
      <w:r>
        <w:rPr>
          <w:i/>
          <w:color w:val="231F20"/>
          <w:spacing w:val="-9"/>
        </w:rPr>
        <w:t> </w:t>
      </w:r>
      <w:r>
        <w:rPr>
          <w:i/>
          <w:color w:val="231F20"/>
        </w:rPr>
        <w:t>Acetovibrio</w:t>
      </w:r>
      <w:r>
        <w:rPr>
          <w:i/>
          <w:color w:val="231F20"/>
          <w:spacing w:val="-5"/>
        </w:rPr>
        <w:t> </w:t>
      </w:r>
      <w:r>
        <w:rPr>
          <w:i/>
          <w:color w:val="231F20"/>
        </w:rPr>
        <w:t>cellulolyticus</w:t>
      </w:r>
      <w:r>
        <w:rPr>
          <w:color w:val="231F20"/>
        </w:rPr>
        <w:t>, and Streptococcus sp.), proteolytic bacteria (</w:t>
      </w:r>
      <w:r>
        <w:rPr>
          <w:i/>
          <w:color w:val="231F20"/>
        </w:rPr>
        <w:t>Prevotella ruminicola</w:t>
      </w:r>
      <w:r>
        <w:rPr>
          <w:color w:val="231F20"/>
        </w:rPr>
        <w:t>), acid utilizers (</w:t>
      </w:r>
      <w:r>
        <w:rPr>
          <w:i/>
          <w:color w:val="231F20"/>
        </w:rPr>
        <w:t>Succiniclasticum ruminis</w:t>
      </w:r>
      <w:r>
        <w:rPr>
          <w:color w:val="231F20"/>
        </w:rPr>
        <w:t>), and pectin utilizers (Treponema sp.) were also recovered in the present study. The results were consistent with the observations of other group of researchers working in same area.</w:t>
      </w:r>
    </w:p>
    <w:p>
      <w:pPr>
        <w:pStyle w:val="BodyText"/>
        <w:spacing w:after="0" w:line="271" w:lineRule="auto"/>
        <w:sectPr>
          <w:pgSz w:w="12240" w:h="15840"/>
          <w:pgMar w:header="10" w:footer="970" w:top="1260" w:bottom="1160" w:left="360" w:right="360"/>
        </w:sectPr>
      </w:pPr>
    </w:p>
    <w:p>
      <w:pPr>
        <w:pStyle w:val="Heading2"/>
        <w:numPr>
          <w:ilvl w:val="1"/>
          <w:numId w:val="11"/>
        </w:numPr>
        <w:tabs>
          <w:tab w:pos="1380" w:val="left" w:leader="none"/>
        </w:tabs>
        <w:spacing w:line="271" w:lineRule="auto" w:before="95" w:after="0"/>
        <w:ind w:left="660" w:right="658" w:firstLine="0"/>
        <w:jc w:val="left"/>
      </w:pPr>
      <w:r>
        <w:rPr>
          <w:color w:val="231F20"/>
        </w:rPr>
        <w:t>Metagenomic</w:t>
      </w:r>
      <w:r>
        <w:rPr>
          <w:color w:val="231F20"/>
          <w:spacing w:val="40"/>
        </w:rPr>
        <w:t> </w:t>
      </w:r>
      <w:r>
        <w:rPr>
          <w:color w:val="231F20"/>
        </w:rPr>
        <w:t>characterisation</w:t>
      </w:r>
      <w:r>
        <w:rPr>
          <w:color w:val="231F20"/>
          <w:spacing w:val="40"/>
        </w:rPr>
        <w:t> </w:t>
      </w:r>
      <w:r>
        <w:rPr>
          <w:color w:val="231F20"/>
        </w:rPr>
        <w:t>of</w:t>
      </w:r>
      <w:r>
        <w:rPr>
          <w:color w:val="231F20"/>
          <w:spacing w:val="40"/>
        </w:rPr>
        <w:t> </w:t>
      </w:r>
      <w:r>
        <w:rPr>
          <w:color w:val="231F20"/>
        </w:rPr>
        <w:t>ruminal</w:t>
      </w:r>
      <w:r>
        <w:rPr>
          <w:color w:val="231F20"/>
          <w:spacing w:val="40"/>
        </w:rPr>
        <w:t> </w:t>
      </w:r>
      <w:r>
        <w:rPr>
          <w:color w:val="231F20"/>
        </w:rPr>
        <w:t>bacterial</w:t>
      </w:r>
      <w:r>
        <w:rPr>
          <w:color w:val="231F20"/>
          <w:spacing w:val="40"/>
        </w:rPr>
        <w:t> </w:t>
      </w:r>
      <w:r>
        <w:rPr>
          <w:color w:val="231F20"/>
        </w:rPr>
        <w:t>diversity</w:t>
      </w:r>
      <w:r>
        <w:rPr>
          <w:color w:val="231F20"/>
          <w:spacing w:val="40"/>
        </w:rPr>
        <w:t> </w:t>
      </w:r>
      <w:r>
        <w:rPr>
          <w:color w:val="231F20"/>
        </w:rPr>
        <w:t>in</w:t>
      </w:r>
      <w:r>
        <w:rPr>
          <w:color w:val="231F20"/>
          <w:spacing w:val="40"/>
        </w:rPr>
        <w:t> </w:t>
      </w:r>
      <w:r>
        <w:rPr>
          <w:color w:val="231F20"/>
        </w:rPr>
        <w:t>buffaloes</w:t>
      </w:r>
      <w:r>
        <w:rPr>
          <w:color w:val="231F20"/>
          <w:spacing w:val="40"/>
        </w:rPr>
        <w:t> </w:t>
      </w:r>
      <w:r>
        <w:rPr>
          <w:color w:val="231F20"/>
        </w:rPr>
        <w:t>from</w:t>
      </w:r>
      <w:r>
        <w:rPr>
          <w:color w:val="231F20"/>
          <w:spacing w:val="40"/>
        </w:rPr>
        <w:t> </w:t>
      </w:r>
      <w:r>
        <w:rPr>
          <w:color w:val="231F20"/>
        </w:rPr>
        <w:t>birth</w:t>
      </w:r>
      <w:r>
        <w:rPr>
          <w:color w:val="231F20"/>
          <w:spacing w:val="40"/>
        </w:rPr>
        <w:t> </w:t>
      </w:r>
      <w:r>
        <w:rPr>
          <w:color w:val="231F20"/>
        </w:rPr>
        <w:t>to adulthood using 16S rRNA gene amplicon sequencing</w:t>
      </w:r>
    </w:p>
    <w:p>
      <w:pPr>
        <w:pStyle w:val="BodyText"/>
        <w:spacing w:line="271" w:lineRule="auto" w:before="171"/>
        <w:ind w:right="657"/>
      </w:pPr>
      <w:r>
        <w:rPr>
          <w:color w:val="231F20"/>
        </w:rPr>
        <w:t>Microbial colonisation in the fore stomach of a ruminant is one of the most crucial factors in determining many of its physiological developments and digestive capabilities. The present study attempts to identify establishment</w:t>
      </w:r>
      <w:r>
        <w:rPr>
          <w:color w:val="231F20"/>
          <w:spacing w:val="19"/>
        </w:rPr>
        <w:t> </w:t>
      </w:r>
      <w:r>
        <w:rPr>
          <w:color w:val="231F20"/>
        </w:rPr>
        <w:t>pattern</w:t>
      </w:r>
      <w:r>
        <w:rPr>
          <w:color w:val="231F20"/>
          <w:spacing w:val="19"/>
        </w:rPr>
        <w:t> </w:t>
      </w:r>
      <w:r>
        <w:rPr>
          <w:color w:val="231F20"/>
        </w:rPr>
        <w:t>of</w:t>
      </w:r>
      <w:r>
        <w:rPr>
          <w:color w:val="231F20"/>
          <w:spacing w:val="19"/>
        </w:rPr>
        <w:t> </w:t>
      </w:r>
      <w:r>
        <w:rPr>
          <w:color w:val="231F20"/>
        </w:rPr>
        <w:t>microbes</w:t>
      </w:r>
      <w:r>
        <w:rPr>
          <w:color w:val="231F20"/>
          <w:spacing w:val="19"/>
        </w:rPr>
        <w:t> </w:t>
      </w:r>
      <w:r>
        <w:rPr>
          <w:color w:val="231F20"/>
        </w:rPr>
        <w:t>in</w:t>
      </w:r>
      <w:r>
        <w:rPr>
          <w:color w:val="231F20"/>
          <w:spacing w:val="19"/>
        </w:rPr>
        <w:t> </w:t>
      </w:r>
      <w:r>
        <w:rPr>
          <w:color w:val="231F20"/>
        </w:rPr>
        <w:t>relation</w:t>
      </w:r>
      <w:r>
        <w:rPr>
          <w:color w:val="231F20"/>
          <w:spacing w:val="19"/>
        </w:rPr>
        <w:t> </w:t>
      </w:r>
      <w:r>
        <w:rPr>
          <w:color w:val="231F20"/>
        </w:rPr>
        <w:t>to</w:t>
      </w:r>
      <w:r>
        <w:rPr>
          <w:color w:val="231F20"/>
          <w:spacing w:val="19"/>
        </w:rPr>
        <w:t> </w:t>
      </w:r>
      <w:r>
        <w:rPr>
          <w:color w:val="231F20"/>
        </w:rPr>
        <w:t>food,</w:t>
      </w:r>
      <w:r>
        <w:rPr>
          <w:color w:val="231F20"/>
          <w:spacing w:val="19"/>
        </w:rPr>
        <w:t> </w:t>
      </w:r>
      <w:r>
        <w:rPr>
          <w:color w:val="231F20"/>
        </w:rPr>
        <w:t>age</w:t>
      </w:r>
      <w:r>
        <w:rPr>
          <w:color w:val="231F20"/>
          <w:spacing w:val="19"/>
        </w:rPr>
        <w:t> </w:t>
      </w:r>
      <w:r>
        <w:rPr>
          <w:color w:val="231F20"/>
        </w:rPr>
        <w:t>and</w:t>
      </w:r>
      <w:r>
        <w:rPr>
          <w:color w:val="231F20"/>
          <w:spacing w:val="19"/>
        </w:rPr>
        <w:t> </w:t>
      </w:r>
      <w:r>
        <w:rPr>
          <w:color w:val="231F20"/>
        </w:rPr>
        <w:t>rumen</w:t>
      </w:r>
      <w:r>
        <w:rPr>
          <w:color w:val="231F20"/>
          <w:spacing w:val="19"/>
        </w:rPr>
        <w:t> </w:t>
      </w:r>
      <w:r>
        <w:rPr>
          <w:color w:val="231F20"/>
        </w:rPr>
        <w:t>development</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rPr>
        <w:t>buffalo</w:t>
      </w:r>
      <w:r>
        <w:rPr>
          <w:color w:val="231F20"/>
          <w:spacing w:val="19"/>
        </w:rPr>
        <w:t> </w:t>
      </w:r>
      <w:r>
        <w:rPr>
          <w:color w:val="231F20"/>
        </w:rPr>
        <w:t>calves at</w:t>
      </w:r>
      <w:r>
        <w:rPr>
          <w:color w:val="231F20"/>
          <w:spacing w:val="20"/>
        </w:rPr>
        <w:t> </w:t>
      </w:r>
      <w:r>
        <w:rPr>
          <w:color w:val="231F20"/>
        </w:rPr>
        <w:t>every</w:t>
      </w:r>
      <w:r>
        <w:rPr>
          <w:color w:val="231F20"/>
          <w:spacing w:val="20"/>
        </w:rPr>
        <w:t> </w:t>
      </w:r>
      <w:r>
        <w:rPr>
          <w:color w:val="231F20"/>
        </w:rPr>
        <w:t>fortnight</w:t>
      </w:r>
      <w:r>
        <w:rPr>
          <w:color w:val="231F20"/>
          <w:spacing w:val="20"/>
        </w:rPr>
        <w:t> </w:t>
      </w:r>
      <w:r>
        <w:rPr>
          <w:color w:val="231F20"/>
        </w:rPr>
        <w:t>interval</w:t>
      </w:r>
      <w:r>
        <w:rPr>
          <w:color w:val="231F20"/>
          <w:spacing w:val="20"/>
        </w:rPr>
        <w:t> </w:t>
      </w:r>
      <w:r>
        <w:rPr>
          <w:color w:val="231F20"/>
        </w:rPr>
        <w:t>from</w:t>
      </w:r>
      <w:r>
        <w:rPr>
          <w:color w:val="231F20"/>
          <w:spacing w:val="20"/>
        </w:rPr>
        <w:t> </w:t>
      </w:r>
      <w:r>
        <w:rPr>
          <w:color w:val="231F20"/>
        </w:rPr>
        <w:t>birth</w:t>
      </w:r>
      <w:r>
        <w:rPr>
          <w:color w:val="231F20"/>
          <w:spacing w:val="20"/>
        </w:rPr>
        <w:t> </w:t>
      </w:r>
      <w:r>
        <w:rPr>
          <w:color w:val="231F20"/>
        </w:rPr>
        <w:t>to</w:t>
      </w:r>
      <w:r>
        <w:rPr>
          <w:color w:val="231F20"/>
          <w:spacing w:val="20"/>
        </w:rPr>
        <w:t> </w:t>
      </w:r>
      <w:r>
        <w:rPr>
          <w:color w:val="231F20"/>
        </w:rPr>
        <w:t>6</w:t>
      </w:r>
      <w:r>
        <w:rPr>
          <w:color w:val="231F20"/>
          <w:spacing w:val="20"/>
        </w:rPr>
        <w:t> </w:t>
      </w:r>
      <w:r>
        <w:rPr>
          <w:color w:val="231F20"/>
        </w:rPr>
        <w:t>months</w:t>
      </w:r>
      <w:r>
        <w:rPr>
          <w:color w:val="231F20"/>
          <w:spacing w:val="20"/>
        </w:rPr>
        <w:t> </w:t>
      </w:r>
      <w:r>
        <w:rPr>
          <w:color w:val="231F20"/>
        </w:rPr>
        <w:t>of</w:t>
      </w:r>
      <w:r>
        <w:rPr>
          <w:color w:val="231F20"/>
          <w:spacing w:val="20"/>
        </w:rPr>
        <w:t> </w:t>
      </w:r>
      <w:r>
        <w:rPr>
          <w:color w:val="231F20"/>
        </w:rPr>
        <w:t>age,</w:t>
      </w:r>
      <w:r>
        <w:rPr>
          <w:color w:val="231F20"/>
          <w:spacing w:val="20"/>
        </w:rPr>
        <w:t> </w:t>
      </w:r>
      <w:r>
        <w:rPr>
          <w:color w:val="231F20"/>
        </w:rPr>
        <w:t>followed</w:t>
      </w:r>
      <w:r>
        <w:rPr>
          <w:color w:val="231F20"/>
          <w:spacing w:val="20"/>
        </w:rPr>
        <w:t> </w:t>
      </w:r>
      <w:r>
        <w:rPr>
          <w:color w:val="231F20"/>
        </w:rPr>
        <w:t>by</w:t>
      </w:r>
      <w:r>
        <w:rPr>
          <w:color w:val="231F20"/>
          <w:spacing w:val="20"/>
        </w:rPr>
        <w:t> </w:t>
      </w:r>
      <w:r>
        <w:rPr>
          <w:color w:val="231F20"/>
        </w:rPr>
        <w:t>every</w:t>
      </w:r>
      <w:r>
        <w:rPr>
          <w:color w:val="231F20"/>
          <w:spacing w:val="20"/>
        </w:rPr>
        <w:t> </w:t>
      </w:r>
      <w:r>
        <w:rPr>
          <w:color w:val="231F20"/>
        </w:rPr>
        <w:t>month</w:t>
      </w:r>
      <w:r>
        <w:rPr>
          <w:color w:val="231F20"/>
          <w:spacing w:val="20"/>
        </w:rPr>
        <w:t> </w:t>
      </w:r>
      <w:r>
        <w:rPr>
          <w:color w:val="231F20"/>
        </w:rPr>
        <w:t>till</w:t>
      </w:r>
      <w:r>
        <w:rPr>
          <w:color w:val="231F20"/>
          <w:spacing w:val="20"/>
        </w:rPr>
        <w:t> </w:t>
      </w:r>
      <w:r>
        <w:rPr>
          <w:color w:val="231F20"/>
        </w:rPr>
        <w:t>animals</w:t>
      </w:r>
      <w:r>
        <w:rPr>
          <w:color w:val="231F20"/>
          <w:spacing w:val="20"/>
        </w:rPr>
        <w:t> </w:t>
      </w:r>
      <w:r>
        <w:rPr>
          <w:color w:val="231F20"/>
        </w:rPr>
        <w:t>became 1</w:t>
      </w:r>
      <w:r>
        <w:rPr>
          <w:color w:val="231F20"/>
          <w:spacing w:val="28"/>
        </w:rPr>
        <w:t> </w:t>
      </w:r>
      <w:r>
        <w:rPr>
          <w:color w:val="231F20"/>
        </w:rPr>
        <w:t>year</w:t>
      </w:r>
      <w:r>
        <w:rPr>
          <w:color w:val="231F20"/>
          <w:spacing w:val="28"/>
        </w:rPr>
        <w:t> </w:t>
      </w:r>
      <w:r>
        <w:rPr>
          <w:color w:val="231F20"/>
        </w:rPr>
        <w:t>of</w:t>
      </w:r>
      <w:r>
        <w:rPr>
          <w:color w:val="231F20"/>
          <w:spacing w:val="28"/>
        </w:rPr>
        <w:t> </w:t>
      </w:r>
      <w:r>
        <w:rPr>
          <w:color w:val="231F20"/>
        </w:rPr>
        <w:t>age.</w:t>
      </w:r>
      <w:r>
        <w:rPr>
          <w:color w:val="231F20"/>
          <w:spacing w:val="24"/>
        </w:rPr>
        <w:t> </w:t>
      </w:r>
      <w:r>
        <w:rPr>
          <w:color w:val="231F20"/>
        </w:rPr>
        <w:t>The</w:t>
      </w:r>
      <w:r>
        <w:rPr>
          <w:color w:val="231F20"/>
          <w:spacing w:val="29"/>
        </w:rPr>
        <w:t> </w:t>
      </w:r>
      <w:r>
        <w:rPr>
          <w:color w:val="231F20"/>
        </w:rPr>
        <w:t>study</w:t>
      </w:r>
      <w:r>
        <w:rPr>
          <w:color w:val="231F20"/>
          <w:spacing w:val="28"/>
        </w:rPr>
        <w:t> </w:t>
      </w:r>
      <w:r>
        <w:rPr>
          <w:color w:val="231F20"/>
        </w:rPr>
        <w:t>confirms</w:t>
      </w:r>
      <w:r>
        <w:rPr>
          <w:color w:val="231F20"/>
          <w:spacing w:val="28"/>
        </w:rPr>
        <w:t> </w:t>
      </w:r>
      <w:r>
        <w:rPr>
          <w:color w:val="231F20"/>
        </w:rPr>
        <w:t>that</w:t>
      </w:r>
      <w:r>
        <w:rPr>
          <w:color w:val="231F20"/>
          <w:spacing w:val="28"/>
        </w:rPr>
        <w:t> </w:t>
      </w:r>
      <w:r>
        <w:rPr>
          <w:color w:val="231F20"/>
        </w:rPr>
        <w:t>initial</w:t>
      </w:r>
      <w:r>
        <w:rPr>
          <w:color w:val="231F20"/>
          <w:spacing w:val="28"/>
        </w:rPr>
        <w:t> </w:t>
      </w:r>
      <w:r>
        <w:rPr>
          <w:color w:val="231F20"/>
        </w:rPr>
        <w:t>colonisation</w:t>
      </w:r>
      <w:r>
        <w:rPr>
          <w:color w:val="231F20"/>
          <w:spacing w:val="28"/>
        </w:rPr>
        <w:t> </w:t>
      </w:r>
      <w:r>
        <w:rPr>
          <w:color w:val="231F20"/>
        </w:rPr>
        <w:t>mainly</w:t>
      </w:r>
      <w:r>
        <w:rPr>
          <w:color w:val="231F20"/>
          <w:spacing w:val="28"/>
        </w:rPr>
        <w:t> </w:t>
      </w:r>
      <w:r>
        <w:rPr>
          <w:color w:val="231F20"/>
        </w:rPr>
        <w:t>depends</w:t>
      </w:r>
      <w:r>
        <w:rPr>
          <w:color w:val="231F20"/>
          <w:spacing w:val="28"/>
        </w:rPr>
        <w:t> </w:t>
      </w:r>
      <w:r>
        <w:rPr>
          <w:color w:val="231F20"/>
        </w:rPr>
        <w:t>on</w:t>
      </w:r>
      <w:r>
        <w:rPr>
          <w:color w:val="231F20"/>
          <w:spacing w:val="28"/>
        </w:rPr>
        <w:t> </w:t>
      </w:r>
      <w:r>
        <w:rPr>
          <w:color w:val="231F20"/>
        </w:rPr>
        <w:t>the</w:t>
      </w:r>
      <w:r>
        <w:rPr>
          <w:color w:val="231F20"/>
          <w:spacing w:val="29"/>
        </w:rPr>
        <w:t> </w:t>
      </w:r>
      <w:r>
        <w:rPr>
          <w:color w:val="231F20"/>
        </w:rPr>
        <w:t>oral</w:t>
      </w:r>
      <w:r>
        <w:rPr>
          <w:color w:val="231F20"/>
          <w:spacing w:val="28"/>
        </w:rPr>
        <w:t> </w:t>
      </w:r>
      <w:r>
        <w:rPr>
          <w:color w:val="231F20"/>
        </w:rPr>
        <w:t>cavity</w:t>
      </w:r>
      <w:r>
        <w:rPr>
          <w:color w:val="231F20"/>
          <w:spacing w:val="28"/>
        </w:rPr>
        <w:t> </w:t>
      </w:r>
      <w:r>
        <w:rPr>
          <w:color w:val="231F20"/>
        </w:rPr>
        <w:t>and</w:t>
      </w:r>
      <w:r>
        <w:rPr>
          <w:color w:val="231F20"/>
          <w:spacing w:val="28"/>
        </w:rPr>
        <w:t> </w:t>
      </w:r>
      <w:r>
        <w:rPr>
          <w:color w:val="231F20"/>
        </w:rPr>
        <w:t>skin of the mother, followed by the surrounding environment and feed offered, which is reversed in </w:t>
      </w:r>
      <w:r>
        <w:rPr>
          <w:color w:val="231F20"/>
        </w:rPr>
        <w:t>order</w:t>
      </w:r>
      <w:r>
        <w:rPr>
          <w:color w:val="231F20"/>
          <w:spacing w:val="80"/>
        </w:rPr>
        <w:t> </w:t>
      </w:r>
      <w:r>
        <w:rPr>
          <w:color w:val="231F20"/>
        </w:rPr>
        <w:t>once animal gets older. The study became the first ever report on establishment of rumen microbiota in buffalo calves from day old to 1 year of age, analysed in context with available dietary and physiological parameters. In addition, this was the first experiment of its kind, where same calves were reared from</w:t>
      </w:r>
      <w:r>
        <w:rPr>
          <w:color w:val="231F20"/>
          <w:spacing w:val="40"/>
        </w:rPr>
        <w:t> </w:t>
      </w:r>
      <w:r>
        <w:rPr>
          <w:color w:val="231F20"/>
        </w:rPr>
        <w:t>birth to 1 year of age. The study revealed that, a combination of both cultural dependent and independent approaches</w:t>
      </w:r>
      <w:r>
        <w:rPr>
          <w:color w:val="231F20"/>
          <w:spacing w:val="-1"/>
        </w:rPr>
        <w:t> </w:t>
      </w:r>
      <w:r>
        <w:rPr>
          <w:color w:val="231F20"/>
        </w:rPr>
        <w:t>are</w:t>
      </w:r>
      <w:r>
        <w:rPr>
          <w:color w:val="231F20"/>
          <w:spacing w:val="-1"/>
        </w:rPr>
        <w:t> </w:t>
      </w:r>
      <w:r>
        <w:rPr>
          <w:color w:val="231F20"/>
        </w:rPr>
        <w:t>required</w:t>
      </w:r>
      <w:r>
        <w:rPr>
          <w:color w:val="231F20"/>
          <w:spacing w:val="-1"/>
        </w:rPr>
        <w:t> </w:t>
      </w:r>
      <w:r>
        <w:rPr>
          <w:color w:val="231F20"/>
        </w:rPr>
        <w:t>to</w:t>
      </w:r>
      <w:r>
        <w:rPr>
          <w:color w:val="231F20"/>
          <w:spacing w:val="-1"/>
        </w:rPr>
        <w:t> </w:t>
      </w:r>
      <w:r>
        <w:rPr>
          <w:color w:val="231F20"/>
        </w:rPr>
        <w:t>identify</w:t>
      </w:r>
      <w:r>
        <w:rPr>
          <w:color w:val="231F20"/>
          <w:spacing w:val="-1"/>
        </w:rPr>
        <w:t> </w:t>
      </w:r>
      <w:r>
        <w:rPr>
          <w:color w:val="231F20"/>
        </w:rPr>
        <w:t>less</w:t>
      </w:r>
      <w:r>
        <w:rPr>
          <w:color w:val="231F20"/>
          <w:spacing w:val="-1"/>
        </w:rPr>
        <w:t> </w:t>
      </w:r>
      <w:r>
        <w:rPr>
          <w:color w:val="231F20"/>
        </w:rPr>
        <w:t>abundant</w:t>
      </w:r>
      <w:r>
        <w:rPr>
          <w:color w:val="231F20"/>
          <w:spacing w:val="-1"/>
        </w:rPr>
        <w:t> </w:t>
      </w:r>
      <w:r>
        <w:rPr>
          <w:color w:val="231F20"/>
        </w:rPr>
        <w:t>microbes</w:t>
      </w:r>
      <w:r>
        <w:rPr>
          <w:color w:val="231F20"/>
          <w:spacing w:val="-1"/>
        </w:rPr>
        <w:t> </w:t>
      </w:r>
      <w:r>
        <w:rPr>
          <w:color w:val="231F20"/>
        </w:rPr>
        <w:t>from</w:t>
      </w:r>
      <w:r>
        <w:rPr>
          <w:color w:val="231F20"/>
          <w:spacing w:val="-1"/>
        </w:rPr>
        <w:t> </w:t>
      </w:r>
      <w:r>
        <w:rPr>
          <w:color w:val="231F20"/>
        </w:rPr>
        <w:t>rumen</w:t>
      </w:r>
      <w:r>
        <w:rPr>
          <w:color w:val="231F20"/>
          <w:spacing w:val="-1"/>
        </w:rPr>
        <w:t> </w:t>
      </w:r>
      <w:r>
        <w:rPr>
          <w:color w:val="231F20"/>
        </w:rPr>
        <w:t>to</w:t>
      </w:r>
      <w:r>
        <w:rPr>
          <w:color w:val="231F20"/>
          <w:spacing w:val="-1"/>
        </w:rPr>
        <w:t> </w:t>
      </w:r>
      <w:r>
        <w:rPr>
          <w:color w:val="231F20"/>
        </w:rPr>
        <w:t>aid</w:t>
      </w:r>
      <w:r>
        <w:rPr>
          <w:color w:val="231F20"/>
          <w:spacing w:val="-1"/>
        </w:rPr>
        <w:t> </w:t>
      </w:r>
      <w:r>
        <w:rPr>
          <w:color w:val="231F20"/>
        </w:rPr>
        <w:t>our</w:t>
      </w:r>
      <w:r>
        <w:rPr>
          <w:color w:val="231F20"/>
          <w:spacing w:val="-1"/>
        </w:rPr>
        <w:t> </w:t>
      </w:r>
      <w:r>
        <w:rPr>
          <w:color w:val="231F20"/>
        </w:rPr>
        <w:t>understanding</w:t>
      </w:r>
      <w:r>
        <w:rPr>
          <w:color w:val="231F20"/>
          <w:spacing w:val="-1"/>
        </w:rPr>
        <w:t> </w:t>
      </w:r>
      <w:r>
        <w:rPr>
          <w:color w:val="231F20"/>
        </w:rPr>
        <w:t>of</w:t>
      </w:r>
      <w:r>
        <w:rPr>
          <w:color w:val="231F20"/>
          <w:spacing w:val="-1"/>
        </w:rPr>
        <w:t> </w:t>
      </w:r>
      <w:r>
        <w:rPr>
          <w:color w:val="231F20"/>
        </w:rPr>
        <w:t>rumen microbiome</w:t>
      </w:r>
      <w:r>
        <w:rPr>
          <w:color w:val="231F20"/>
          <w:spacing w:val="-1"/>
        </w:rPr>
        <w:t> </w:t>
      </w:r>
      <w:r>
        <w:rPr>
          <w:color w:val="231F20"/>
        </w:rPr>
        <w:t>establishment.</w:t>
      </w:r>
      <w:r>
        <w:rPr>
          <w:color w:val="231F20"/>
          <w:spacing w:val="-1"/>
        </w:rPr>
        <w:t> </w:t>
      </w:r>
      <w:r>
        <w:rPr>
          <w:color w:val="231F20"/>
        </w:rPr>
        <w:t>Greater</w:t>
      </w:r>
      <w:r>
        <w:rPr>
          <w:color w:val="231F20"/>
          <w:spacing w:val="-1"/>
        </w:rPr>
        <w:t> </w:t>
      </w:r>
      <w:r>
        <w:rPr>
          <w:color w:val="231F20"/>
        </w:rPr>
        <w:t>resolution</w:t>
      </w:r>
      <w:r>
        <w:rPr>
          <w:color w:val="231F20"/>
          <w:spacing w:val="-1"/>
        </w:rPr>
        <w:t> </w:t>
      </w:r>
      <w:r>
        <w:rPr>
          <w:color w:val="231F20"/>
        </w:rPr>
        <w:t>achieved</w:t>
      </w:r>
      <w:r>
        <w:rPr>
          <w:color w:val="231F20"/>
          <w:spacing w:val="-1"/>
        </w:rPr>
        <w:t> </w:t>
      </w:r>
      <w:r>
        <w:rPr>
          <w:color w:val="231F20"/>
        </w:rPr>
        <w:t>through</w:t>
      </w:r>
      <w:r>
        <w:rPr>
          <w:color w:val="231F20"/>
          <w:spacing w:val="-1"/>
        </w:rPr>
        <w:t> </w:t>
      </w:r>
      <w:r>
        <w:rPr>
          <w:color w:val="231F20"/>
        </w:rPr>
        <w:t>next-generation</w:t>
      </w:r>
      <w:r>
        <w:rPr>
          <w:color w:val="231F20"/>
          <w:spacing w:val="-1"/>
        </w:rPr>
        <w:t> </w:t>
      </w:r>
      <w:r>
        <w:rPr>
          <w:color w:val="231F20"/>
        </w:rPr>
        <w:t>sequencing</w:t>
      </w:r>
      <w:r>
        <w:rPr>
          <w:color w:val="231F20"/>
          <w:spacing w:val="-1"/>
        </w:rPr>
        <w:t> </w:t>
      </w:r>
      <w:r>
        <w:rPr>
          <w:color w:val="231F20"/>
        </w:rPr>
        <w:t>of</w:t>
      </w:r>
      <w:r>
        <w:rPr>
          <w:color w:val="231F20"/>
          <w:spacing w:val="-1"/>
        </w:rPr>
        <w:t> </w:t>
      </w:r>
      <w:r>
        <w:rPr>
          <w:color w:val="231F20"/>
        </w:rPr>
        <w:t>16S</w:t>
      </w:r>
      <w:r>
        <w:rPr>
          <w:color w:val="231F20"/>
          <w:spacing w:val="-1"/>
        </w:rPr>
        <w:t> </w:t>
      </w:r>
      <w:r>
        <w:rPr>
          <w:color w:val="231F20"/>
        </w:rPr>
        <w:t>rRNA amplicon</w:t>
      </w:r>
      <w:r>
        <w:rPr>
          <w:color w:val="231F20"/>
          <w:spacing w:val="-15"/>
        </w:rPr>
        <w:t> </w:t>
      </w:r>
      <w:r>
        <w:rPr>
          <w:color w:val="231F20"/>
        </w:rPr>
        <w:t>revealed</w:t>
      </w:r>
      <w:r>
        <w:rPr>
          <w:color w:val="231F20"/>
          <w:spacing w:val="-15"/>
        </w:rPr>
        <w:t> </w:t>
      </w:r>
      <w:r>
        <w:rPr>
          <w:color w:val="231F20"/>
        </w:rPr>
        <w:t>dynamic</w:t>
      </w:r>
      <w:r>
        <w:rPr>
          <w:color w:val="231F20"/>
          <w:spacing w:val="-15"/>
        </w:rPr>
        <w:t> </w:t>
      </w:r>
      <w:r>
        <w:rPr>
          <w:color w:val="231F20"/>
        </w:rPr>
        <w:t>microbial</w:t>
      </w:r>
      <w:r>
        <w:rPr>
          <w:color w:val="231F20"/>
          <w:spacing w:val="-15"/>
        </w:rPr>
        <w:t> </w:t>
      </w:r>
      <w:r>
        <w:rPr>
          <w:color w:val="231F20"/>
        </w:rPr>
        <w:t>composition</w:t>
      </w:r>
      <w:r>
        <w:rPr>
          <w:color w:val="231F20"/>
          <w:spacing w:val="-15"/>
        </w:rPr>
        <w:t> </w:t>
      </w:r>
      <w:r>
        <w:rPr>
          <w:color w:val="231F20"/>
        </w:rPr>
        <w:t>up</w:t>
      </w:r>
      <w:r>
        <w:rPr>
          <w:color w:val="231F20"/>
          <w:spacing w:val="-14"/>
        </w:rPr>
        <w:t> </w:t>
      </w:r>
      <w:r>
        <w:rPr>
          <w:color w:val="231F20"/>
        </w:rPr>
        <w:t>to</w:t>
      </w:r>
      <w:r>
        <w:rPr>
          <w:color w:val="231F20"/>
          <w:spacing w:val="-14"/>
        </w:rPr>
        <w:t> </w:t>
      </w:r>
      <w:r>
        <w:rPr>
          <w:color w:val="231F20"/>
        </w:rPr>
        <w:t>60</w:t>
      </w:r>
      <w:r>
        <w:rPr>
          <w:color w:val="231F20"/>
          <w:spacing w:val="-14"/>
        </w:rPr>
        <w:t> </w:t>
      </w:r>
      <w:r>
        <w:rPr>
          <w:color w:val="231F20"/>
        </w:rPr>
        <w:t>days</w:t>
      </w:r>
      <w:r>
        <w:rPr>
          <w:color w:val="231F20"/>
          <w:spacing w:val="-14"/>
        </w:rPr>
        <w:t> </w:t>
      </w:r>
      <w:r>
        <w:rPr>
          <w:color w:val="231F20"/>
        </w:rPr>
        <w:t>of</w:t>
      </w:r>
      <w:r>
        <w:rPr>
          <w:color w:val="231F20"/>
          <w:spacing w:val="-14"/>
        </w:rPr>
        <w:t> </w:t>
      </w:r>
      <w:r>
        <w:rPr>
          <w:color w:val="231F20"/>
        </w:rPr>
        <w:t>age</w:t>
      </w:r>
      <w:r>
        <w:rPr>
          <w:color w:val="231F20"/>
          <w:spacing w:val="-14"/>
        </w:rPr>
        <w:t> </w:t>
      </w:r>
      <w:r>
        <w:rPr>
          <w:color w:val="231F20"/>
        </w:rPr>
        <w:t>which</w:t>
      </w:r>
      <w:r>
        <w:rPr>
          <w:color w:val="231F20"/>
          <w:spacing w:val="-14"/>
        </w:rPr>
        <w:t> </w:t>
      </w:r>
      <w:r>
        <w:rPr>
          <w:color w:val="231F20"/>
        </w:rPr>
        <w:t>was</w:t>
      </w:r>
      <w:r>
        <w:rPr>
          <w:color w:val="231F20"/>
          <w:spacing w:val="-14"/>
        </w:rPr>
        <w:t> </w:t>
      </w:r>
      <w:r>
        <w:rPr>
          <w:color w:val="231F20"/>
        </w:rPr>
        <w:t>gradually</w:t>
      </w:r>
      <w:r>
        <w:rPr>
          <w:color w:val="231F20"/>
          <w:spacing w:val="-15"/>
        </w:rPr>
        <w:t> </w:t>
      </w:r>
      <w:r>
        <w:rPr>
          <w:color w:val="231F20"/>
        </w:rPr>
        <w:t>stabilised</w:t>
      </w:r>
      <w:r>
        <w:rPr>
          <w:color w:val="231F20"/>
          <w:spacing w:val="-15"/>
        </w:rPr>
        <w:t> </w:t>
      </w:r>
      <w:r>
        <w:rPr>
          <w:color w:val="231F20"/>
        </w:rPr>
        <w:t>with increasing</w:t>
      </w:r>
      <w:r>
        <w:rPr>
          <w:color w:val="231F20"/>
          <w:spacing w:val="-1"/>
        </w:rPr>
        <w:t> </w:t>
      </w:r>
      <w:r>
        <w:rPr>
          <w:color w:val="231F20"/>
        </w:rPr>
        <w:t>age.</w:t>
      </w:r>
      <w:r>
        <w:rPr>
          <w:color w:val="231F20"/>
          <w:spacing w:val="-5"/>
        </w:rPr>
        <w:t> </w:t>
      </w:r>
      <w:r>
        <w:rPr>
          <w:color w:val="231F20"/>
        </w:rPr>
        <w:t>The</w:t>
      </w:r>
      <w:r>
        <w:rPr>
          <w:color w:val="231F20"/>
          <w:spacing w:val="-1"/>
        </w:rPr>
        <w:t> </w:t>
      </w:r>
      <w:r>
        <w:rPr>
          <w:color w:val="231F20"/>
        </w:rPr>
        <w:t>initial</w:t>
      </w:r>
      <w:r>
        <w:rPr>
          <w:color w:val="231F20"/>
          <w:spacing w:val="-1"/>
        </w:rPr>
        <w:t> </w:t>
      </w:r>
      <w:r>
        <w:rPr>
          <w:color w:val="231F20"/>
        </w:rPr>
        <w:t>colonisation</w:t>
      </w:r>
      <w:r>
        <w:rPr>
          <w:color w:val="231F20"/>
          <w:spacing w:val="-1"/>
        </w:rPr>
        <w:t> </w:t>
      </w:r>
      <w:r>
        <w:rPr>
          <w:color w:val="231F20"/>
        </w:rPr>
        <w:t>of</w:t>
      </w:r>
      <w:r>
        <w:rPr>
          <w:color w:val="231F20"/>
          <w:spacing w:val="-1"/>
        </w:rPr>
        <w:t> </w:t>
      </w:r>
      <w:r>
        <w:rPr>
          <w:color w:val="231F20"/>
        </w:rPr>
        <w:t>aerobic</w:t>
      </w:r>
      <w:r>
        <w:rPr>
          <w:color w:val="231F20"/>
          <w:spacing w:val="-1"/>
        </w:rPr>
        <w:t> </w:t>
      </w:r>
      <w:r>
        <w:rPr>
          <w:color w:val="231F20"/>
        </w:rPr>
        <w:t>and</w:t>
      </w:r>
      <w:r>
        <w:rPr>
          <w:color w:val="231F20"/>
          <w:spacing w:val="-1"/>
        </w:rPr>
        <w:t> </w:t>
      </w:r>
      <w:r>
        <w:rPr>
          <w:color w:val="231F20"/>
        </w:rPr>
        <w:t>facultative</w:t>
      </w:r>
      <w:r>
        <w:rPr>
          <w:color w:val="231F20"/>
          <w:spacing w:val="-1"/>
        </w:rPr>
        <w:t> </w:t>
      </w:r>
      <w:r>
        <w:rPr>
          <w:color w:val="231F20"/>
        </w:rPr>
        <w:t>anaerobic</w:t>
      </w:r>
      <w:r>
        <w:rPr>
          <w:color w:val="231F20"/>
          <w:spacing w:val="-1"/>
        </w:rPr>
        <w:t> </w:t>
      </w:r>
      <w:r>
        <w:rPr>
          <w:color w:val="231F20"/>
        </w:rPr>
        <w:t>microflora</w:t>
      </w:r>
      <w:r>
        <w:rPr>
          <w:color w:val="231F20"/>
          <w:spacing w:val="-1"/>
        </w:rPr>
        <w:t> </w:t>
      </w:r>
      <w:r>
        <w:rPr>
          <w:color w:val="231F20"/>
        </w:rPr>
        <w:t>from</w:t>
      </w:r>
      <w:r>
        <w:rPr>
          <w:color w:val="231F20"/>
          <w:spacing w:val="-1"/>
        </w:rPr>
        <w:t> </w:t>
      </w:r>
      <w:r>
        <w:rPr>
          <w:color w:val="231F20"/>
        </w:rPr>
        <w:t>mother’s</w:t>
      </w:r>
      <w:r>
        <w:rPr>
          <w:color w:val="231F20"/>
          <w:spacing w:val="-1"/>
        </w:rPr>
        <w:t> </w:t>
      </w:r>
      <w:r>
        <w:rPr>
          <w:color w:val="231F20"/>
        </w:rPr>
        <w:t>oral cavity and surroundings of calves were gradually replaced by strict anaerobic microbiota after 90 days of age.</w:t>
      </w:r>
      <w:r>
        <w:rPr>
          <w:color w:val="231F20"/>
          <w:spacing w:val="-6"/>
        </w:rPr>
        <w:t> </w:t>
      </w:r>
      <w:r>
        <w:rPr>
          <w:color w:val="231F20"/>
        </w:rPr>
        <w:t>The</w:t>
      </w:r>
      <w:r>
        <w:rPr>
          <w:color w:val="231F20"/>
          <w:spacing w:val="-2"/>
        </w:rPr>
        <w:t> </w:t>
      </w:r>
      <w:r>
        <w:rPr>
          <w:color w:val="231F20"/>
        </w:rPr>
        <w:t>bacterial</w:t>
      </w:r>
      <w:r>
        <w:rPr>
          <w:color w:val="231F20"/>
          <w:spacing w:val="-2"/>
        </w:rPr>
        <w:t> </w:t>
      </w:r>
      <w:r>
        <w:rPr>
          <w:color w:val="231F20"/>
        </w:rPr>
        <w:t>composition</w:t>
      </w:r>
      <w:r>
        <w:rPr>
          <w:color w:val="231F20"/>
          <w:spacing w:val="-2"/>
        </w:rPr>
        <w:t> </w:t>
      </w:r>
      <w:r>
        <w:rPr>
          <w:color w:val="231F20"/>
        </w:rPr>
        <w:t>was</w:t>
      </w:r>
      <w:r>
        <w:rPr>
          <w:color w:val="231F20"/>
          <w:spacing w:val="-2"/>
        </w:rPr>
        <w:t> </w:t>
      </w:r>
      <w:r>
        <w:rPr>
          <w:color w:val="231F20"/>
        </w:rPr>
        <w:t>most</w:t>
      </w:r>
      <w:r>
        <w:rPr>
          <w:color w:val="231F20"/>
          <w:spacing w:val="-2"/>
        </w:rPr>
        <w:t> </w:t>
      </w:r>
      <w:r>
        <w:rPr>
          <w:color w:val="231F20"/>
        </w:rPr>
        <w:t>significantly</w:t>
      </w:r>
      <w:r>
        <w:rPr>
          <w:color w:val="231F20"/>
          <w:spacing w:val="-2"/>
        </w:rPr>
        <w:t> </w:t>
      </w:r>
      <w:r>
        <w:rPr>
          <w:color w:val="231F20"/>
        </w:rPr>
        <w:t>influenced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time</w:t>
      </w:r>
      <w:r>
        <w:rPr>
          <w:color w:val="231F20"/>
          <w:spacing w:val="-2"/>
        </w:rPr>
        <w:t> </w:t>
      </w:r>
      <w:r>
        <w:rPr>
          <w:color w:val="231F20"/>
        </w:rPr>
        <w:t>of</w:t>
      </w:r>
      <w:r>
        <w:rPr>
          <w:color w:val="231F20"/>
          <w:spacing w:val="-2"/>
        </w:rPr>
        <w:t> </w:t>
      </w:r>
      <w:r>
        <w:rPr>
          <w:color w:val="231F20"/>
        </w:rPr>
        <w:t>cessation</w:t>
      </w:r>
      <w:r>
        <w:rPr>
          <w:color w:val="231F20"/>
          <w:spacing w:val="-2"/>
        </w:rPr>
        <w:t> </w:t>
      </w:r>
      <w:r>
        <w:rPr>
          <w:color w:val="231F20"/>
        </w:rPr>
        <w:t>of</w:t>
      </w:r>
      <w:r>
        <w:rPr>
          <w:color w:val="231F20"/>
          <w:spacing w:val="-2"/>
        </w:rPr>
        <w:t> </w:t>
      </w:r>
      <w:r>
        <w:rPr>
          <w:color w:val="231F20"/>
        </w:rPr>
        <w:t>milk</w:t>
      </w:r>
      <w:r>
        <w:rPr>
          <w:color w:val="231F20"/>
          <w:spacing w:val="-2"/>
        </w:rPr>
        <w:t> </w:t>
      </w:r>
      <w:r>
        <w:rPr>
          <w:color w:val="231F20"/>
        </w:rPr>
        <w:t>feeding. We</w:t>
      </w:r>
      <w:r>
        <w:rPr>
          <w:color w:val="231F20"/>
          <w:spacing w:val="-3"/>
        </w:rPr>
        <w:t> </w:t>
      </w:r>
      <w:r>
        <w:rPr>
          <w:color w:val="231F20"/>
        </w:rPr>
        <w:t>found</w:t>
      </w:r>
      <w:r>
        <w:rPr>
          <w:color w:val="231F20"/>
          <w:spacing w:val="-3"/>
        </w:rPr>
        <w:t> </w:t>
      </w:r>
      <w:r>
        <w:rPr>
          <w:color w:val="231F20"/>
        </w:rPr>
        <w:t>correlations</w:t>
      </w:r>
      <w:r>
        <w:rPr>
          <w:color w:val="231F20"/>
          <w:spacing w:val="-3"/>
        </w:rPr>
        <w:t> </w:t>
      </w:r>
      <w:r>
        <w:rPr>
          <w:color w:val="231F20"/>
        </w:rPr>
        <w:t>between</w:t>
      </w:r>
      <w:r>
        <w:rPr>
          <w:color w:val="231F20"/>
          <w:spacing w:val="-3"/>
        </w:rPr>
        <w:t> </w:t>
      </w:r>
      <w:r>
        <w:rPr>
          <w:color w:val="231F20"/>
        </w:rPr>
        <w:t>type</w:t>
      </w:r>
      <w:r>
        <w:rPr>
          <w:color w:val="231F20"/>
          <w:spacing w:val="-3"/>
        </w:rPr>
        <w:t> </w:t>
      </w:r>
      <w:r>
        <w:rPr>
          <w:color w:val="231F20"/>
        </w:rPr>
        <w:t>of</w:t>
      </w:r>
      <w:r>
        <w:rPr>
          <w:color w:val="231F20"/>
          <w:spacing w:val="-3"/>
        </w:rPr>
        <w:t> </w:t>
      </w:r>
      <w:r>
        <w:rPr>
          <w:color w:val="231F20"/>
        </w:rPr>
        <w:t>feed</w:t>
      </w:r>
      <w:r>
        <w:rPr>
          <w:color w:val="231F20"/>
          <w:spacing w:val="-3"/>
        </w:rPr>
        <w:t> </w:t>
      </w:r>
      <w:r>
        <w:rPr>
          <w:color w:val="231F20"/>
        </w:rPr>
        <w:t>offered</w:t>
      </w:r>
      <w:r>
        <w:rPr>
          <w:color w:val="231F20"/>
          <w:spacing w:val="-3"/>
        </w:rPr>
        <w:t> </w:t>
      </w:r>
      <w:r>
        <w:rPr>
          <w:color w:val="231F20"/>
        </w:rPr>
        <w:t>to</w:t>
      </w:r>
      <w:r>
        <w:rPr>
          <w:color w:val="231F20"/>
          <w:spacing w:val="-3"/>
        </w:rPr>
        <w:t> </w:t>
      </w:r>
      <w:r>
        <w:rPr>
          <w:color w:val="231F20"/>
        </w:rPr>
        <w:t>animals</w:t>
      </w:r>
      <w:r>
        <w:rPr>
          <w:color w:val="231F20"/>
          <w:spacing w:val="-3"/>
        </w:rPr>
        <w:t> </w:t>
      </w:r>
      <w:r>
        <w:rPr>
          <w:color w:val="231F20"/>
        </w:rPr>
        <w:t>and</w:t>
      </w:r>
      <w:r>
        <w:rPr>
          <w:color w:val="231F20"/>
          <w:spacing w:val="-3"/>
        </w:rPr>
        <w:t> </w:t>
      </w:r>
      <w:r>
        <w:rPr>
          <w:color w:val="231F20"/>
        </w:rPr>
        <w:t>microbial</w:t>
      </w:r>
      <w:r>
        <w:rPr>
          <w:color w:val="231F20"/>
          <w:spacing w:val="-3"/>
        </w:rPr>
        <w:t> </w:t>
      </w:r>
      <w:r>
        <w:rPr>
          <w:color w:val="231F20"/>
        </w:rPr>
        <w:t>composition</w:t>
      </w:r>
      <w:r>
        <w:rPr>
          <w:color w:val="231F20"/>
          <w:spacing w:val="-3"/>
        </w:rPr>
        <w:t> </w:t>
      </w:r>
      <w:r>
        <w:rPr>
          <w:color w:val="231F20"/>
        </w:rPr>
        <w:t>available</w:t>
      </w:r>
      <w:r>
        <w:rPr>
          <w:color w:val="231F20"/>
          <w:spacing w:val="-3"/>
        </w:rPr>
        <w:t> </w:t>
      </w:r>
      <w:r>
        <w:rPr>
          <w:color w:val="231F20"/>
        </w:rPr>
        <w:t>in</w:t>
      </w:r>
      <w:r>
        <w:rPr>
          <w:color w:val="231F20"/>
          <w:spacing w:val="-3"/>
        </w:rPr>
        <w:t> </w:t>
      </w:r>
      <w:r>
        <w:rPr>
          <w:color w:val="231F20"/>
        </w:rPr>
        <w:t>our analysis; which mainly includes lactose fermenters and butyrate-producing genera in early life followed by cellulolytic bacterial genera in well-matured rumen after 90 days of age. Some of the well-described genera based on culture-dependent studies like Ruminococcus spp. were found to be in lesser proportion suggesting an additional role of other microbes or niche in cellulose degradation. We report the presence of Porphyromonas spp. and </w:t>
      </w:r>
      <w:r>
        <w:rPr>
          <w:i/>
          <w:color w:val="231F20"/>
        </w:rPr>
        <w:t>Mannheimia glucosidal </w:t>
      </w:r>
      <w:r>
        <w:rPr>
          <w:color w:val="231F20"/>
        </w:rPr>
        <w:t>for the first time in bovine infants. Further studies defining interaction between microbiota and host in relation to other physiological parameters like VFA production,</w:t>
      </w:r>
      <w:r>
        <w:rPr>
          <w:color w:val="231F20"/>
          <w:spacing w:val="-15"/>
        </w:rPr>
        <w:t> </w:t>
      </w:r>
      <w:r>
        <w:rPr>
          <w:color w:val="231F20"/>
        </w:rPr>
        <w:t>digestion</w:t>
      </w:r>
      <w:r>
        <w:rPr>
          <w:color w:val="231F20"/>
          <w:spacing w:val="-15"/>
        </w:rPr>
        <w:t> </w:t>
      </w:r>
      <w:r>
        <w:rPr>
          <w:color w:val="231F20"/>
        </w:rPr>
        <w:t>efficiency,</w:t>
      </w:r>
      <w:r>
        <w:rPr>
          <w:color w:val="231F20"/>
          <w:spacing w:val="-15"/>
        </w:rPr>
        <w:t> </w:t>
      </w:r>
      <w:r>
        <w:rPr>
          <w:color w:val="231F20"/>
        </w:rPr>
        <w:t>growth</w:t>
      </w:r>
      <w:r>
        <w:rPr>
          <w:color w:val="231F20"/>
          <w:spacing w:val="-15"/>
        </w:rPr>
        <w:t> </w:t>
      </w:r>
      <w:r>
        <w:rPr>
          <w:color w:val="231F20"/>
        </w:rPr>
        <w:t>rate,</w:t>
      </w:r>
      <w:r>
        <w:rPr>
          <w:color w:val="231F20"/>
          <w:spacing w:val="-15"/>
        </w:rPr>
        <w:t> </w:t>
      </w:r>
      <w:r>
        <w:rPr>
          <w:color w:val="231F20"/>
        </w:rPr>
        <w:t>and</w:t>
      </w:r>
      <w:r>
        <w:rPr>
          <w:color w:val="231F20"/>
          <w:spacing w:val="-15"/>
        </w:rPr>
        <w:t> </w:t>
      </w:r>
      <w:r>
        <w:rPr>
          <w:color w:val="231F20"/>
        </w:rPr>
        <w:t>measurement</w:t>
      </w:r>
      <w:r>
        <w:rPr>
          <w:color w:val="231F20"/>
          <w:spacing w:val="-15"/>
        </w:rPr>
        <w:t> </w:t>
      </w:r>
      <w:r>
        <w:rPr>
          <w:color w:val="231F20"/>
        </w:rPr>
        <w:t>of</w:t>
      </w:r>
      <w:r>
        <w:rPr>
          <w:color w:val="231F20"/>
          <w:spacing w:val="-15"/>
        </w:rPr>
        <w:t> </w:t>
      </w:r>
      <w:r>
        <w:rPr>
          <w:color w:val="231F20"/>
        </w:rPr>
        <w:t>emission</w:t>
      </w:r>
      <w:r>
        <w:rPr>
          <w:color w:val="231F20"/>
          <w:spacing w:val="-15"/>
        </w:rPr>
        <w:t> </w:t>
      </w:r>
      <w:r>
        <w:rPr>
          <w:color w:val="231F20"/>
        </w:rPr>
        <w:t>gas</w:t>
      </w:r>
      <w:r>
        <w:rPr>
          <w:color w:val="231F20"/>
          <w:spacing w:val="-15"/>
        </w:rPr>
        <w:t> </w:t>
      </w:r>
      <w:r>
        <w:rPr>
          <w:color w:val="231F20"/>
        </w:rPr>
        <w:t>will</w:t>
      </w:r>
      <w:r>
        <w:rPr>
          <w:color w:val="231F20"/>
          <w:spacing w:val="-15"/>
        </w:rPr>
        <w:t> </w:t>
      </w:r>
      <w:r>
        <w:rPr>
          <w:color w:val="231F20"/>
        </w:rPr>
        <w:t>improve</w:t>
      </w:r>
      <w:r>
        <w:rPr>
          <w:color w:val="231F20"/>
          <w:spacing w:val="-15"/>
        </w:rPr>
        <w:t> </w:t>
      </w:r>
      <w:r>
        <w:rPr>
          <w:color w:val="231F20"/>
        </w:rPr>
        <w:t>understanding of this dynamic community, its pattern of establishment and a scope of possible modification for efficient utilisation of feed in the future.</w:t>
      </w:r>
    </w:p>
    <w:p>
      <w:pPr>
        <w:pStyle w:val="Heading2"/>
        <w:numPr>
          <w:ilvl w:val="1"/>
          <w:numId w:val="11"/>
        </w:numPr>
        <w:tabs>
          <w:tab w:pos="1380" w:val="left" w:leader="none"/>
        </w:tabs>
        <w:spacing w:line="271" w:lineRule="auto" w:before="174" w:after="0"/>
        <w:ind w:left="660" w:right="658" w:firstLine="0"/>
        <w:jc w:val="left"/>
      </w:pPr>
      <w:r>
        <w:rPr>
          <w:color w:val="231F20"/>
        </w:rPr>
        <w:t>Potential</w:t>
      </w:r>
      <w:r>
        <w:rPr>
          <w:color w:val="231F20"/>
          <w:spacing w:val="-8"/>
        </w:rPr>
        <w:t> </w:t>
      </w:r>
      <w:r>
        <w:rPr>
          <w:color w:val="231F20"/>
        </w:rPr>
        <w:t>functional</w:t>
      </w:r>
      <w:r>
        <w:rPr>
          <w:color w:val="231F20"/>
          <w:spacing w:val="-8"/>
        </w:rPr>
        <w:t> </w:t>
      </w:r>
      <w:r>
        <w:rPr>
          <w:color w:val="231F20"/>
        </w:rPr>
        <w:t>gene</w:t>
      </w:r>
      <w:r>
        <w:rPr>
          <w:color w:val="231F20"/>
          <w:spacing w:val="-8"/>
        </w:rPr>
        <w:t> </w:t>
      </w:r>
      <w:r>
        <w:rPr>
          <w:color w:val="231F20"/>
        </w:rPr>
        <w:t>diversity</w:t>
      </w:r>
      <w:r>
        <w:rPr>
          <w:color w:val="231F20"/>
          <w:spacing w:val="-8"/>
        </w:rPr>
        <w:t> </w:t>
      </w:r>
      <w:r>
        <w:rPr>
          <w:color w:val="231F20"/>
        </w:rPr>
        <w:t>involved</w:t>
      </w:r>
      <w:r>
        <w:rPr>
          <w:color w:val="231F20"/>
          <w:spacing w:val="-8"/>
        </w:rPr>
        <w:t> </w:t>
      </w:r>
      <w:r>
        <w:rPr>
          <w:color w:val="231F20"/>
        </w:rPr>
        <w:t>in</w:t>
      </w:r>
      <w:r>
        <w:rPr>
          <w:color w:val="231F20"/>
          <w:spacing w:val="-8"/>
        </w:rPr>
        <w:t> </w:t>
      </w:r>
      <w:r>
        <w:rPr>
          <w:color w:val="231F20"/>
        </w:rPr>
        <w:t>methanogenesis</w:t>
      </w:r>
      <w:r>
        <w:rPr>
          <w:color w:val="231F20"/>
          <w:spacing w:val="-8"/>
        </w:rPr>
        <w:t> </w:t>
      </w:r>
      <w:r>
        <w:rPr>
          <w:color w:val="231F20"/>
        </w:rPr>
        <w:t>and</w:t>
      </w:r>
      <w:r>
        <w:rPr>
          <w:color w:val="231F20"/>
          <w:spacing w:val="-8"/>
        </w:rPr>
        <w:t> </w:t>
      </w:r>
      <w:r>
        <w:rPr>
          <w:color w:val="231F20"/>
        </w:rPr>
        <w:t>methanogenic</w:t>
      </w:r>
      <w:r>
        <w:rPr>
          <w:color w:val="231F20"/>
          <w:spacing w:val="-8"/>
        </w:rPr>
        <w:t> </w:t>
      </w:r>
      <w:r>
        <w:rPr>
          <w:color w:val="231F20"/>
        </w:rPr>
        <w:t>community structure in Indian buffalo (</w:t>
      </w:r>
      <w:r>
        <w:rPr>
          <w:i/>
          <w:color w:val="231F20"/>
        </w:rPr>
        <w:t>Bubalus bubalis</w:t>
      </w:r>
      <w:r>
        <w:rPr>
          <w:color w:val="231F20"/>
        </w:rPr>
        <w:t>) rumen</w:t>
      </w:r>
    </w:p>
    <w:p>
      <w:pPr>
        <w:pStyle w:val="BodyText"/>
        <w:spacing w:line="271" w:lineRule="auto" w:before="170"/>
        <w:ind w:right="658"/>
      </w:pPr>
      <w:r>
        <w:rPr>
          <w:color w:val="231F20"/>
        </w:rPr>
        <w:t>Understanding the methanogen community structure and methanogenesis from </w:t>
      </w:r>
      <w:r>
        <w:rPr>
          <w:i/>
          <w:color w:val="231F20"/>
        </w:rPr>
        <w:t>Bubalus bubalis </w:t>
      </w:r>
      <w:r>
        <w:rPr>
          <w:color w:val="231F20"/>
        </w:rPr>
        <w:t>in India may be beneficial to methane mitigation. Our current understanding of the microbial processes leading to methane</w:t>
      </w:r>
      <w:r>
        <w:rPr>
          <w:color w:val="231F20"/>
          <w:spacing w:val="-12"/>
        </w:rPr>
        <w:t> </w:t>
      </w:r>
      <w:r>
        <w:rPr>
          <w:color w:val="231F20"/>
        </w:rPr>
        <w:t>production</w:t>
      </w:r>
      <w:r>
        <w:rPr>
          <w:color w:val="231F20"/>
          <w:spacing w:val="-12"/>
        </w:rPr>
        <w:t> </w:t>
      </w:r>
      <w:r>
        <w:rPr>
          <w:color w:val="231F20"/>
        </w:rPr>
        <w:t>is</w:t>
      </w:r>
      <w:r>
        <w:rPr>
          <w:color w:val="231F20"/>
          <w:spacing w:val="-12"/>
        </w:rPr>
        <w:t> </w:t>
      </w:r>
      <w:r>
        <w:rPr>
          <w:color w:val="231F20"/>
        </w:rPr>
        <w:t>incomplete,</w:t>
      </w:r>
      <w:r>
        <w:rPr>
          <w:color w:val="231F20"/>
          <w:spacing w:val="-12"/>
        </w:rPr>
        <w:t> </w:t>
      </w:r>
      <w:r>
        <w:rPr>
          <w:color w:val="231F20"/>
        </w:rPr>
        <w:t>and</w:t>
      </w:r>
      <w:r>
        <w:rPr>
          <w:color w:val="231F20"/>
          <w:spacing w:val="-12"/>
        </w:rPr>
        <w:t> </w:t>
      </w:r>
      <w:r>
        <w:rPr>
          <w:color w:val="231F20"/>
        </w:rPr>
        <w:t>further</w:t>
      </w:r>
      <w:r>
        <w:rPr>
          <w:color w:val="231F20"/>
          <w:spacing w:val="-12"/>
        </w:rPr>
        <w:t> </w:t>
      </w:r>
      <w:r>
        <w:rPr>
          <w:color w:val="231F20"/>
        </w:rPr>
        <w:t>advancement</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knowledge</w:t>
      </w:r>
      <w:r>
        <w:rPr>
          <w:color w:val="231F20"/>
          <w:spacing w:val="-12"/>
        </w:rPr>
        <w:t> </w:t>
      </w:r>
      <w:r>
        <w:rPr>
          <w:color w:val="231F20"/>
        </w:rPr>
        <w:t>of</w:t>
      </w:r>
      <w:r>
        <w:rPr>
          <w:color w:val="231F20"/>
          <w:spacing w:val="-12"/>
        </w:rPr>
        <w:t> </w:t>
      </w:r>
      <w:r>
        <w:rPr>
          <w:color w:val="231F20"/>
        </w:rPr>
        <w:t>methanogenesis</w:t>
      </w:r>
      <w:r>
        <w:rPr>
          <w:color w:val="231F20"/>
          <w:spacing w:val="-12"/>
        </w:rPr>
        <w:t> </w:t>
      </w:r>
      <w:r>
        <w:rPr>
          <w:color w:val="231F20"/>
        </w:rPr>
        <w:t>pathways would provide means to manipulate its emission in the future. The study evaluated the methanogenic community in the rumen as well as their potential genes involved in methanogenesis. The taxonomic and metabolic profiles of methanogens were assessed by shotgun sequencing of rumen metagenome by Ion Torrent</w:t>
      </w:r>
      <w:r>
        <w:rPr>
          <w:color w:val="231F20"/>
          <w:spacing w:val="-15"/>
        </w:rPr>
        <w:t> </w:t>
      </w:r>
      <w:r>
        <w:rPr>
          <w:color w:val="231F20"/>
        </w:rPr>
        <w:t>semiconductor</w:t>
      </w:r>
      <w:r>
        <w:rPr>
          <w:color w:val="231F20"/>
          <w:spacing w:val="-15"/>
        </w:rPr>
        <w:t> </w:t>
      </w:r>
      <w:r>
        <w:rPr>
          <w:color w:val="231F20"/>
        </w:rPr>
        <w:t>sequencing.</w:t>
      </w:r>
      <w:r>
        <w:rPr>
          <w:color w:val="231F20"/>
          <w:spacing w:val="-15"/>
        </w:rPr>
        <w:t> </w:t>
      </w:r>
      <w:r>
        <w:rPr>
          <w:color w:val="231F20"/>
        </w:rPr>
        <w:t>The</w:t>
      </w:r>
      <w:r>
        <w:rPr>
          <w:color w:val="231F20"/>
          <w:spacing w:val="-15"/>
        </w:rPr>
        <w:t> </w:t>
      </w:r>
      <w:r>
        <w:rPr>
          <w:color w:val="231F20"/>
        </w:rPr>
        <w:t>buffalo</w:t>
      </w:r>
      <w:r>
        <w:rPr>
          <w:color w:val="231F20"/>
          <w:spacing w:val="-15"/>
        </w:rPr>
        <w:t> </w:t>
      </w:r>
      <w:r>
        <w:rPr>
          <w:color w:val="231F20"/>
        </w:rPr>
        <w:t>rumen</w:t>
      </w:r>
      <w:r>
        <w:rPr>
          <w:color w:val="231F20"/>
          <w:spacing w:val="-15"/>
        </w:rPr>
        <w:t> </w:t>
      </w:r>
      <w:r>
        <w:rPr>
          <w:color w:val="231F20"/>
        </w:rPr>
        <w:t>contained</w:t>
      </w:r>
      <w:r>
        <w:rPr>
          <w:color w:val="231F20"/>
          <w:spacing w:val="-15"/>
        </w:rPr>
        <w:t> </w:t>
      </w:r>
      <w:r>
        <w:rPr>
          <w:color w:val="231F20"/>
        </w:rPr>
        <w:t>representative</w:t>
      </w:r>
      <w:r>
        <w:rPr>
          <w:color w:val="231F20"/>
          <w:spacing w:val="-15"/>
        </w:rPr>
        <w:t> </w:t>
      </w:r>
      <w:r>
        <w:rPr>
          <w:color w:val="231F20"/>
        </w:rPr>
        <w:t>genera</w:t>
      </w:r>
      <w:r>
        <w:rPr>
          <w:color w:val="231F20"/>
          <w:spacing w:val="-15"/>
        </w:rPr>
        <w:t> </w:t>
      </w:r>
      <w:r>
        <w:rPr>
          <w:color w:val="231F20"/>
        </w:rPr>
        <w:t>of</w:t>
      </w:r>
      <w:r>
        <w:rPr>
          <w:color w:val="231F20"/>
          <w:spacing w:val="-15"/>
        </w:rPr>
        <w:t> </w:t>
      </w:r>
      <w:r>
        <w:rPr>
          <w:color w:val="231F20"/>
        </w:rPr>
        <w:t>all</w:t>
      </w:r>
      <w:r>
        <w:rPr>
          <w:color w:val="231F20"/>
          <w:spacing w:val="-15"/>
        </w:rPr>
        <w:t> </w:t>
      </w:r>
      <w:r>
        <w:rPr>
          <w:color w:val="231F20"/>
        </w:rPr>
        <w:t>the</w:t>
      </w:r>
      <w:r>
        <w:rPr>
          <w:color w:val="231F20"/>
          <w:spacing w:val="-15"/>
        </w:rPr>
        <w:t> </w:t>
      </w:r>
      <w:r>
        <w:rPr>
          <w:color w:val="231F20"/>
        </w:rPr>
        <w:t>families</w:t>
      </w:r>
      <w:r>
        <w:rPr>
          <w:color w:val="231F20"/>
          <w:spacing w:val="-15"/>
        </w:rPr>
        <w:t> </w:t>
      </w:r>
      <w:r>
        <w:rPr>
          <w:color w:val="231F20"/>
        </w:rPr>
        <w:t>of </w:t>
      </w:r>
      <w:r>
        <w:rPr>
          <w:color w:val="231F20"/>
          <w:spacing w:val="-4"/>
        </w:rPr>
        <w:t>methanogens. Members of Methanobacteriaceae were found to be dominant, followed by Methanococcaceae, </w:t>
      </w:r>
      <w:r>
        <w:rPr>
          <w:color w:val="231F20"/>
        </w:rPr>
        <w:t>and Thermococcaceae.</w:t>
      </w:r>
      <w:r>
        <w:rPr>
          <w:color w:val="231F20"/>
          <w:spacing w:val="-3"/>
        </w:rPr>
        <w:t> </w:t>
      </w:r>
      <w:r>
        <w:rPr>
          <w:color w:val="231F20"/>
        </w:rPr>
        <w:t>A</w:t>
      </w:r>
      <w:r>
        <w:rPr>
          <w:color w:val="231F20"/>
          <w:spacing w:val="-3"/>
        </w:rPr>
        <w:t> </w:t>
      </w:r>
      <w:r>
        <w:rPr>
          <w:color w:val="231F20"/>
        </w:rPr>
        <w:t>total of 60 methanogenic genera were detected in buffalo rumen. Methanogens related</w:t>
      </w:r>
      <w:r>
        <w:rPr>
          <w:color w:val="231F20"/>
          <w:spacing w:val="69"/>
          <w:w w:val="150"/>
        </w:rPr>
        <w:t> </w:t>
      </w:r>
      <w:r>
        <w:rPr>
          <w:color w:val="231F20"/>
        </w:rPr>
        <w:t>to</w:t>
      </w:r>
      <w:r>
        <w:rPr>
          <w:color w:val="231F20"/>
          <w:spacing w:val="70"/>
          <w:w w:val="150"/>
        </w:rPr>
        <w:t> </w:t>
      </w:r>
      <w:r>
        <w:rPr>
          <w:color w:val="231F20"/>
        </w:rPr>
        <w:t>the</w:t>
      </w:r>
      <w:r>
        <w:rPr>
          <w:color w:val="231F20"/>
          <w:spacing w:val="69"/>
          <w:w w:val="150"/>
        </w:rPr>
        <w:t> </w:t>
      </w:r>
      <w:r>
        <w:rPr>
          <w:color w:val="231F20"/>
        </w:rPr>
        <w:t>genera</w:t>
      </w:r>
      <w:r>
        <w:rPr>
          <w:color w:val="231F20"/>
          <w:spacing w:val="70"/>
          <w:w w:val="150"/>
        </w:rPr>
        <w:t> </w:t>
      </w:r>
      <w:r>
        <w:rPr>
          <w:color w:val="231F20"/>
        </w:rPr>
        <w:t>Methanobrevibacter,</w:t>
      </w:r>
      <w:r>
        <w:rPr>
          <w:color w:val="231F20"/>
          <w:spacing w:val="69"/>
          <w:w w:val="150"/>
        </w:rPr>
        <w:t> </w:t>
      </w:r>
      <w:r>
        <w:rPr>
          <w:color w:val="231F20"/>
        </w:rPr>
        <w:t>Methanosarcina,</w:t>
      </w:r>
      <w:r>
        <w:rPr>
          <w:color w:val="231F20"/>
          <w:spacing w:val="70"/>
          <w:w w:val="150"/>
        </w:rPr>
        <w:t> </w:t>
      </w:r>
      <w:r>
        <w:rPr>
          <w:color w:val="231F20"/>
        </w:rPr>
        <w:t>Methanococcus,</w:t>
      </w:r>
      <w:r>
        <w:rPr>
          <w:color w:val="231F20"/>
          <w:spacing w:val="70"/>
          <w:w w:val="150"/>
        </w:rPr>
        <w:t> </w:t>
      </w:r>
      <w:r>
        <w:rPr>
          <w:color w:val="231F20"/>
          <w:spacing w:val="-2"/>
        </w:rPr>
        <w:t>Methanocorpusculum,</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color w:val="231F20"/>
        </w:rPr>
        <w:t>Methanothermobacter, and Methanosphaera were predominant, representing &gt;70 % of total </w:t>
      </w:r>
      <w:r>
        <w:rPr>
          <w:color w:val="231F20"/>
        </w:rPr>
        <w:t>archaeal sequences. The metagenomic dataset indicated the presence of genes involved in the methanogenesis and acetogenesis pathways, and the main functional genes were those of key enzymes in the methanogenesis. The data generated in this study convey new knowledge about the existence of acetogenic bacteria in ruminants</w:t>
      </w:r>
      <w:r>
        <w:rPr>
          <w:color w:val="231F20"/>
          <w:spacing w:val="-7"/>
        </w:rPr>
        <w:t> </w:t>
      </w:r>
      <w:r>
        <w:rPr>
          <w:color w:val="231F20"/>
        </w:rPr>
        <w:t>and</w:t>
      </w:r>
      <w:r>
        <w:rPr>
          <w:color w:val="231F20"/>
          <w:spacing w:val="-7"/>
        </w:rPr>
        <w:t> </w:t>
      </w:r>
      <w:r>
        <w:rPr>
          <w:color w:val="231F20"/>
        </w:rPr>
        <w:t>will</w:t>
      </w:r>
      <w:r>
        <w:rPr>
          <w:color w:val="231F20"/>
          <w:spacing w:val="-7"/>
        </w:rPr>
        <w:t> </w:t>
      </w:r>
      <w:r>
        <w:rPr>
          <w:color w:val="231F20"/>
        </w:rPr>
        <w:t>facilitate</w:t>
      </w:r>
      <w:r>
        <w:rPr>
          <w:color w:val="231F20"/>
          <w:spacing w:val="-7"/>
        </w:rPr>
        <w:t> </w:t>
      </w:r>
      <w:r>
        <w:rPr>
          <w:color w:val="231F20"/>
        </w:rPr>
        <w:t>the</w:t>
      </w:r>
      <w:r>
        <w:rPr>
          <w:color w:val="231F20"/>
          <w:spacing w:val="-7"/>
        </w:rPr>
        <w:t> </w:t>
      </w:r>
      <w:r>
        <w:rPr>
          <w:color w:val="231F20"/>
        </w:rPr>
        <w:t>development</w:t>
      </w:r>
      <w:r>
        <w:rPr>
          <w:color w:val="231F20"/>
          <w:spacing w:val="-7"/>
        </w:rPr>
        <w:t> </w:t>
      </w:r>
      <w:r>
        <w:rPr>
          <w:color w:val="231F20"/>
        </w:rPr>
        <w:t>of</w:t>
      </w:r>
      <w:r>
        <w:rPr>
          <w:color w:val="231F20"/>
          <w:spacing w:val="-7"/>
        </w:rPr>
        <w:t> </w:t>
      </w:r>
      <w:r>
        <w:rPr>
          <w:color w:val="231F20"/>
        </w:rPr>
        <w:t>molecular</w:t>
      </w:r>
      <w:r>
        <w:rPr>
          <w:color w:val="231F20"/>
          <w:spacing w:val="-7"/>
        </w:rPr>
        <w:t> </w:t>
      </w:r>
      <w:r>
        <w:rPr>
          <w:color w:val="231F20"/>
        </w:rPr>
        <w:t>tools</w:t>
      </w:r>
      <w:r>
        <w:rPr>
          <w:color w:val="231F20"/>
          <w:spacing w:val="-7"/>
        </w:rPr>
        <w:t> </w:t>
      </w:r>
      <w:r>
        <w:rPr>
          <w:color w:val="231F20"/>
        </w:rPr>
        <w:t>for</w:t>
      </w:r>
      <w:r>
        <w:rPr>
          <w:color w:val="231F20"/>
          <w:spacing w:val="-7"/>
        </w:rPr>
        <w:t> </w:t>
      </w:r>
      <w:r>
        <w:rPr>
          <w:color w:val="231F20"/>
        </w:rPr>
        <w:t>hydrogen</w:t>
      </w:r>
      <w:r>
        <w:rPr>
          <w:color w:val="231F20"/>
          <w:spacing w:val="-7"/>
        </w:rPr>
        <w:t> </w:t>
      </w:r>
      <w:r>
        <w:rPr>
          <w:color w:val="231F20"/>
        </w:rPr>
        <w:t>sequestration</w:t>
      </w:r>
      <w:r>
        <w:rPr>
          <w:color w:val="231F20"/>
          <w:spacing w:val="-7"/>
        </w:rPr>
        <w:t> </w:t>
      </w:r>
      <w:r>
        <w:rPr>
          <w:color w:val="231F20"/>
        </w:rPr>
        <w:t>when</w:t>
      </w:r>
      <w:r>
        <w:rPr>
          <w:color w:val="231F20"/>
          <w:spacing w:val="-7"/>
        </w:rPr>
        <w:t> </w:t>
      </w:r>
      <w:r>
        <w:rPr>
          <w:color w:val="231F20"/>
        </w:rPr>
        <w:t>methane generation</w:t>
      </w:r>
      <w:r>
        <w:rPr>
          <w:color w:val="231F20"/>
          <w:spacing w:val="-11"/>
        </w:rPr>
        <w:t> </w:t>
      </w:r>
      <w:r>
        <w:rPr>
          <w:color w:val="231F20"/>
        </w:rPr>
        <w:t>is</w:t>
      </w:r>
      <w:r>
        <w:rPr>
          <w:color w:val="231F20"/>
          <w:spacing w:val="-11"/>
        </w:rPr>
        <w:t> </w:t>
      </w:r>
      <w:r>
        <w:rPr>
          <w:color w:val="231F20"/>
        </w:rPr>
        <w:t>repressed</w:t>
      </w:r>
      <w:r>
        <w:rPr>
          <w:color w:val="231F20"/>
          <w:spacing w:val="-11"/>
        </w:rPr>
        <w:t> </w:t>
      </w:r>
      <w:r>
        <w:rPr>
          <w:color w:val="231F20"/>
        </w:rPr>
        <w:t>and</w:t>
      </w:r>
      <w:r>
        <w:rPr>
          <w:color w:val="231F20"/>
          <w:spacing w:val="-11"/>
        </w:rPr>
        <w:t> </w:t>
      </w:r>
      <w:r>
        <w:rPr>
          <w:color w:val="231F20"/>
        </w:rPr>
        <w:t>provide</w:t>
      </w:r>
      <w:r>
        <w:rPr>
          <w:color w:val="231F20"/>
          <w:spacing w:val="-11"/>
        </w:rPr>
        <w:t> </w:t>
      </w:r>
      <w:r>
        <w:rPr>
          <w:color w:val="231F20"/>
        </w:rPr>
        <w:t>insights</w:t>
      </w:r>
      <w:r>
        <w:rPr>
          <w:color w:val="231F20"/>
          <w:spacing w:val="-11"/>
        </w:rPr>
        <w:t> </w:t>
      </w:r>
      <w:r>
        <w:rPr>
          <w:color w:val="231F20"/>
        </w:rPr>
        <w:t>into</w:t>
      </w:r>
      <w:r>
        <w:rPr>
          <w:color w:val="231F20"/>
          <w:spacing w:val="-11"/>
        </w:rPr>
        <w:t> </w:t>
      </w:r>
      <w:r>
        <w:rPr>
          <w:color w:val="231F20"/>
        </w:rPr>
        <w:t>the</w:t>
      </w:r>
      <w:r>
        <w:rPr>
          <w:color w:val="231F20"/>
          <w:spacing w:val="-11"/>
        </w:rPr>
        <w:t> </w:t>
      </w:r>
      <w:r>
        <w:rPr>
          <w:color w:val="231F20"/>
        </w:rPr>
        <w:t>ecology</w:t>
      </w:r>
      <w:r>
        <w:rPr>
          <w:color w:val="231F20"/>
          <w:spacing w:val="-11"/>
        </w:rPr>
        <w:t> </w:t>
      </w:r>
      <w:r>
        <w:rPr>
          <w:color w:val="231F20"/>
        </w:rPr>
        <w:t>of</w:t>
      </w:r>
      <w:r>
        <w:rPr>
          <w:color w:val="231F20"/>
          <w:spacing w:val="-11"/>
        </w:rPr>
        <w:t> </w:t>
      </w:r>
      <w:r>
        <w:rPr>
          <w:color w:val="231F20"/>
        </w:rPr>
        <w:t>organisms</w:t>
      </w:r>
      <w:r>
        <w:rPr>
          <w:color w:val="231F20"/>
          <w:spacing w:val="-11"/>
        </w:rPr>
        <w:t> </w:t>
      </w:r>
      <w:r>
        <w:rPr>
          <w:color w:val="231F20"/>
        </w:rPr>
        <w:t>involved</w:t>
      </w:r>
      <w:r>
        <w:rPr>
          <w:color w:val="231F20"/>
          <w:spacing w:val="-11"/>
        </w:rPr>
        <w:t> </w:t>
      </w:r>
      <w:r>
        <w:rPr>
          <w:color w:val="231F20"/>
        </w:rPr>
        <w:t>in</w:t>
      </w:r>
      <w:r>
        <w:rPr>
          <w:color w:val="231F20"/>
          <w:spacing w:val="-11"/>
        </w:rPr>
        <w:t> </w:t>
      </w:r>
      <w:r>
        <w:rPr>
          <w:color w:val="231F20"/>
        </w:rPr>
        <w:t>alternative</w:t>
      </w:r>
      <w:r>
        <w:rPr>
          <w:color w:val="231F20"/>
          <w:spacing w:val="-11"/>
        </w:rPr>
        <w:t> </w:t>
      </w:r>
      <w:r>
        <w:rPr>
          <w:color w:val="231F20"/>
        </w:rPr>
        <w:t>pathways to methanogenesis.</w:t>
      </w:r>
      <w:r>
        <w:rPr>
          <w:color w:val="231F20"/>
          <w:spacing w:val="-3"/>
        </w:rPr>
        <w:t> </w:t>
      </w:r>
      <w:r>
        <w:rPr>
          <w:color w:val="231F20"/>
        </w:rPr>
        <w:t>The potential to enhance their role in competition with methanogens and, thus, reduce methane emissions can now be explored.</w:t>
      </w:r>
    </w:p>
    <w:p>
      <w:pPr>
        <w:pStyle w:val="Heading2"/>
        <w:numPr>
          <w:ilvl w:val="1"/>
          <w:numId w:val="11"/>
        </w:numPr>
        <w:tabs>
          <w:tab w:pos="1380" w:val="left" w:leader="none"/>
        </w:tabs>
        <w:spacing w:line="271" w:lineRule="auto" w:before="171" w:after="0"/>
        <w:ind w:left="660" w:right="658" w:firstLine="0"/>
        <w:jc w:val="left"/>
      </w:pPr>
      <w:r>
        <w:rPr>
          <w:color w:val="231F20"/>
        </w:rPr>
        <w:t>Effect</w:t>
      </w:r>
      <w:r>
        <w:rPr>
          <w:color w:val="231F20"/>
          <w:spacing w:val="-15"/>
        </w:rPr>
        <w:t> </w:t>
      </w:r>
      <w:r>
        <w:rPr>
          <w:color w:val="231F20"/>
        </w:rPr>
        <w:t>of</w:t>
      </w:r>
      <w:r>
        <w:rPr>
          <w:color w:val="231F20"/>
          <w:spacing w:val="-15"/>
        </w:rPr>
        <w:t> </w:t>
      </w:r>
      <w:r>
        <w:rPr>
          <w:color w:val="231F20"/>
        </w:rPr>
        <w:t>roughage</w:t>
      </w:r>
      <w:r>
        <w:rPr>
          <w:color w:val="231F20"/>
          <w:spacing w:val="-15"/>
        </w:rPr>
        <w:t> </w:t>
      </w:r>
      <w:r>
        <w:rPr>
          <w:color w:val="231F20"/>
        </w:rPr>
        <w:t>on</w:t>
      </w:r>
      <w:r>
        <w:rPr>
          <w:color w:val="231F20"/>
          <w:spacing w:val="-15"/>
        </w:rPr>
        <w:t> </w:t>
      </w:r>
      <w:r>
        <w:rPr>
          <w:color w:val="231F20"/>
        </w:rPr>
        <w:t>rumen</w:t>
      </w:r>
      <w:r>
        <w:rPr>
          <w:color w:val="231F20"/>
          <w:spacing w:val="-15"/>
        </w:rPr>
        <w:t> </w:t>
      </w:r>
      <w:r>
        <w:rPr>
          <w:color w:val="231F20"/>
        </w:rPr>
        <w:t>microbiota</w:t>
      </w:r>
      <w:r>
        <w:rPr>
          <w:color w:val="231F20"/>
          <w:spacing w:val="-15"/>
        </w:rPr>
        <w:t> </w:t>
      </w:r>
      <w:r>
        <w:rPr>
          <w:color w:val="231F20"/>
        </w:rPr>
        <w:t>composition</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efficient</w:t>
      </w:r>
      <w:r>
        <w:rPr>
          <w:color w:val="231F20"/>
          <w:spacing w:val="-15"/>
        </w:rPr>
        <w:t> </w:t>
      </w:r>
      <w:r>
        <w:rPr>
          <w:color w:val="231F20"/>
        </w:rPr>
        <w:t>feed</w:t>
      </w:r>
      <w:r>
        <w:rPr>
          <w:color w:val="231F20"/>
          <w:spacing w:val="-15"/>
        </w:rPr>
        <w:t> </w:t>
      </w:r>
      <w:r>
        <w:rPr>
          <w:color w:val="231F20"/>
        </w:rPr>
        <w:t>converter</w:t>
      </w:r>
      <w:r>
        <w:rPr>
          <w:color w:val="231F20"/>
          <w:spacing w:val="-18"/>
        </w:rPr>
        <w:t> </w:t>
      </w:r>
      <w:r>
        <w:rPr>
          <w:color w:val="231F20"/>
        </w:rPr>
        <w:t>and</w:t>
      </w:r>
      <w:r>
        <w:rPr>
          <w:color w:val="231F20"/>
          <w:spacing w:val="-15"/>
        </w:rPr>
        <w:t> </w:t>
      </w:r>
      <w:r>
        <w:rPr>
          <w:color w:val="231F20"/>
        </w:rPr>
        <w:t>sturdy Indian Jaffrabadi buffalo (</w:t>
      </w:r>
      <w:r>
        <w:rPr>
          <w:i/>
          <w:color w:val="231F20"/>
        </w:rPr>
        <w:t>Bubalus bubalis</w:t>
      </w:r>
      <w:r>
        <w:rPr>
          <w:color w:val="231F20"/>
        </w:rPr>
        <w:t>)</w:t>
      </w:r>
    </w:p>
    <w:p>
      <w:pPr>
        <w:pStyle w:val="BodyText"/>
        <w:spacing w:line="271" w:lineRule="auto" w:before="171"/>
        <w:ind w:right="657"/>
      </w:pPr>
      <w:r>
        <w:rPr>
          <w:color w:val="231F20"/>
        </w:rPr>
        <w:t>The rumen microbiota functions as an effective system for conversion of dietary feed to microbial proteins and volatile fatty acids. In this study, metagenomic approach was applied to elucidate the buffalo rumen</w:t>
      </w:r>
      <w:r>
        <w:rPr>
          <w:color w:val="231F20"/>
          <w:spacing w:val="34"/>
        </w:rPr>
        <w:t> </w:t>
      </w:r>
      <w:r>
        <w:rPr>
          <w:color w:val="231F20"/>
        </w:rPr>
        <w:t>microbiome</w:t>
      </w:r>
      <w:r>
        <w:rPr>
          <w:color w:val="231F20"/>
          <w:spacing w:val="34"/>
        </w:rPr>
        <w:t> </w:t>
      </w:r>
      <w:r>
        <w:rPr>
          <w:color w:val="231F20"/>
        </w:rPr>
        <w:t>of</w:t>
      </w:r>
      <w:r>
        <w:rPr>
          <w:color w:val="231F20"/>
          <w:spacing w:val="34"/>
        </w:rPr>
        <w:t> </w:t>
      </w:r>
      <w:r>
        <w:rPr>
          <w:color w:val="231F20"/>
        </w:rPr>
        <w:t>Jaffrabadi</w:t>
      </w:r>
      <w:r>
        <w:rPr>
          <w:color w:val="231F20"/>
          <w:spacing w:val="34"/>
        </w:rPr>
        <w:t> </w:t>
      </w:r>
      <w:r>
        <w:rPr>
          <w:color w:val="231F20"/>
        </w:rPr>
        <w:t>buffalo</w:t>
      </w:r>
      <w:r>
        <w:rPr>
          <w:color w:val="231F20"/>
          <w:spacing w:val="34"/>
        </w:rPr>
        <w:t> </w:t>
      </w:r>
      <w:r>
        <w:rPr>
          <w:color w:val="231F20"/>
        </w:rPr>
        <w:t>adapted</w:t>
      </w:r>
      <w:r>
        <w:rPr>
          <w:color w:val="231F20"/>
          <w:spacing w:val="34"/>
        </w:rPr>
        <w:t> </w:t>
      </w:r>
      <w:r>
        <w:rPr>
          <w:color w:val="231F20"/>
        </w:rPr>
        <w:t>to</w:t>
      </w:r>
      <w:r>
        <w:rPr>
          <w:color w:val="231F20"/>
          <w:spacing w:val="34"/>
        </w:rPr>
        <w:t> </w:t>
      </w:r>
      <w:r>
        <w:rPr>
          <w:color w:val="231F20"/>
        </w:rPr>
        <w:t>varied</w:t>
      </w:r>
      <w:r>
        <w:rPr>
          <w:color w:val="231F20"/>
          <w:spacing w:val="34"/>
        </w:rPr>
        <w:t> </w:t>
      </w:r>
      <w:r>
        <w:rPr>
          <w:color w:val="231F20"/>
        </w:rPr>
        <w:t>dietary</w:t>
      </w:r>
      <w:r>
        <w:rPr>
          <w:color w:val="231F20"/>
          <w:spacing w:val="34"/>
        </w:rPr>
        <w:t> </w:t>
      </w:r>
      <w:r>
        <w:rPr>
          <w:color w:val="231F20"/>
        </w:rPr>
        <w:t>treatments</w:t>
      </w:r>
      <w:r>
        <w:rPr>
          <w:color w:val="231F20"/>
          <w:spacing w:val="34"/>
        </w:rPr>
        <w:t> </w:t>
      </w:r>
      <w:r>
        <w:rPr>
          <w:color w:val="231F20"/>
        </w:rPr>
        <w:t>with</w:t>
      </w:r>
      <w:r>
        <w:rPr>
          <w:color w:val="231F20"/>
          <w:spacing w:val="34"/>
        </w:rPr>
        <w:t> </w:t>
      </w:r>
      <w:r>
        <w:rPr>
          <w:color w:val="231F20"/>
        </w:rPr>
        <w:t>the</w:t>
      </w:r>
      <w:r>
        <w:rPr>
          <w:color w:val="231F20"/>
          <w:spacing w:val="34"/>
        </w:rPr>
        <w:t> </w:t>
      </w:r>
      <w:r>
        <w:rPr>
          <w:color w:val="231F20"/>
        </w:rPr>
        <w:t>hypothesis</w:t>
      </w:r>
      <w:r>
        <w:rPr>
          <w:color w:val="231F20"/>
          <w:spacing w:val="34"/>
        </w:rPr>
        <w:t> </w:t>
      </w:r>
      <w:r>
        <w:rPr>
          <w:color w:val="231F20"/>
        </w:rPr>
        <w:t>that the microbial diversity and subsequent in the functional capacity will alter with diet change and </w:t>
      </w:r>
      <w:r>
        <w:rPr>
          <w:color w:val="231F20"/>
        </w:rPr>
        <w:t>enhance our</w:t>
      </w:r>
      <w:r>
        <w:rPr>
          <w:color w:val="231F20"/>
          <w:spacing w:val="22"/>
        </w:rPr>
        <w:t> </w:t>
      </w:r>
      <w:r>
        <w:rPr>
          <w:color w:val="231F20"/>
        </w:rPr>
        <w:t>knowledge</w:t>
      </w:r>
      <w:r>
        <w:rPr>
          <w:color w:val="231F20"/>
          <w:spacing w:val="22"/>
        </w:rPr>
        <w:t> </w:t>
      </w:r>
      <w:r>
        <w:rPr>
          <w:color w:val="231F20"/>
        </w:rPr>
        <w:t>of</w:t>
      </w:r>
      <w:r>
        <w:rPr>
          <w:color w:val="231F20"/>
          <w:spacing w:val="22"/>
        </w:rPr>
        <w:t> </w:t>
      </w:r>
      <w:r>
        <w:rPr>
          <w:color w:val="231F20"/>
        </w:rPr>
        <w:t>effect</w:t>
      </w:r>
      <w:r>
        <w:rPr>
          <w:color w:val="231F20"/>
          <w:spacing w:val="22"/>
        </w:rPr>
        <w:t> </w:t>
      </w:r>
      <w:r>
        <w:rPr>
          <w:color w:val="231F20"/>
        </w:rPr>
        <w:t>of</w:t>
      </w:r>
      <w:r>
        <w:rPr>
          <w:color w:val="231F20"/>
          <w:spacing w:val="22"/>
        </w:rPr>
        <w:t> </w:t>
      </w:r>
      <w:r>
        <w:rPr>
          <w:color w:val="231F20"/>
        </w:rPr>
        <w:t>microbe</w:t>
      </w:r>
      <w:r>
        <w:rPr>
          <w:color w:val="231F20"/>
          <w:spacing w:val="22"/>
        </w:rPr>
        <w:t> </w:t>
      </w:r>
      <w:r>
        <w:rPr>
          <w:color w:val="231F20"/>
        </w:rPr>
        <w:t>on</w:t>
      </w:r>
      <w:r>
        <w:rPr>
          <w:color w:val="231F20"/>
          <w:spacing w:val="22"/>
        </w:rPr>
        <w:t> </w:t>
      </w:r>
      <w:r>
        <w:rPr>
          <w:color w:val="231F20"/>
        </w:rPr>
        <w:t>host</w:t>
      </w:r>
      <w:r>
        <w:rPr>
          <w:color w:val="231F20"/>
          <w:spacing w:val="22"/>
        </w:rPr>
        <w:t> </w:t>
      </w:r>
      <w:r>
        <w:rPr>
          <w:color w:val="231F20"/>
        </w:rPr>
        <w:t>physiology.</w:t>
      </w:r>
      <w:r>
        <w:rPr>
          <w:color w:val="231F20"/>
          <w:spacing w:val="22"/>
        </w:rPr>
        <w:t> </w:t>
      </w:r>
      <w:r>
        <w:rPr>
          <w:color w:val="231F20"/>
        </w:rPr>
        <w:t>Eight</w:t>
      </w:r>
      <w:r>
        <w:rPr>
          <w:color w:val="231F20"/>
          <w:spacing w:val="22"/>
        </w:rPr>
        <w:t> </w:t>
      </w:r>
      <w:r>
        <w:rPr>
          <w:color w:val="231F20"/>
        </w:rPr>
        <w:t>adult</w:t>
      </w:r>
      <w:r>
        <w:rPr>
          <w:color w:val="231F20"/>
          <w:spacing w:val="22"/>
        </w:rPr>
        <w:t> </w:t>
      </w:r>
      <w:r>
        <w:rPr>
          <w:color w:val="231F20"/>
        </w:rPr>
        <w:t>animals</w:t>
      </w:r>
      <w:r>
        <w:rPr>
          <w:color w:val="231F20"/>
          <w:spacing w:val="22"/>
        </w:rPr>
        <w:t> </w:t>
      </w:r>
      <w:r>
        <w:rPr>
          <w:color w:val="231F20"/>
        </w:rPr>
        <w:t>were</w:t>
      </w:r>
      <w:r>
        <w:rPr>
          <w:color w:val="231F20"/>
          <w:spacing w:val="22"/>
        </w:rPr>
        <w:t> </w:t>
      </w:r>
      <w:r>
        <w:rPr>
          <w:color w:val="231F20"/>
        </w:rPr>
        <w:t>gradually</w:t>
      </w:r>
      <w:r>
        <w:rPr>
          <w:color w:val="231F20"/>
          <w:spacing w:val="22"/>
        </w:rPr>
        <w:t> </w:t>
      </w:r>
      <w:r>
        <w:rPr>
          <w:color w:val="231F20"/>
        </w:rPr>
        <w:t>adapted</w:t>
      </w:r>
      <w:r>
        <w:rPr>
          <w:color w:val="231F20"/>
          <w:spacing w:val="22"/>
        </w:rPr>
        <w:t> </w:t>
      </w:r>
      <w:r>
        <w:rPr>
          <w:color w:val="231F20"/>
        </w:rPr>
        <w:t>to an increasing roughage diet (4 animals each with green and dry roughage) containing 50:50 (J1), 75:25 (J2) and 100:0 (J3) roughage to concentrate proportion for 6 weeks. Metagenomic sequences of solid (fibre adherent microbiota) and liquid (fibre free microbiota) fractions obtained using Ion Torrent PGM platform were analyzed using MG-RAST server and CAZymes approach. Taxonomic analysis revealed that</w:t>
      </w:r>
      <w:r>
        <w:rPr>
          <w:color w:val="231F20"/>
          <w:spacing w:val="-5"/>
        </w:rPr>
        <w:t> </w:t>
      </w:r>
      <w:r>
        <w:rPr>
          <w:color w:val="231F20"/>
        </w:rPr>
        <w:t>Bacteroidetes</w:t>
      </w:r>
      <w:r>
        <w:rPr>
          <w:color w:val="231F20"/>
          <w:spacing w:val="-5"/>
        </w:rPr>
        <w:t> </w:t>
      </w:r>
      <w:r>
        <w:rPr>
          <w:color w:val="231F20"/>
        </w:rPr>
        <w:t>was</w:t>
      </w:r>
      <w:r>
        <w:rPr>
          <w:color w:val="231F20"/>
          <w:spacing w:val="-4"/>
        </w:rPr>
        <w:t> </w:t>
      </w:r>
      <w:r>
        <w:rPr>
          <w:color w:val="231F20"/>
        </w:rPr>
        <w:t>the</w:t>
      </w:r>
      <w:r>
        <w:rPr>
          <w:color w:val="231F20"/>
          <w:spacing w:val="-4"/>
        </w:rPr>
        <w:t> </w:t>
      </w:r>
      <w:r>
        <w:rPr>
          <w:color w:val="231F20"/>
        </w:rPr>
        <w:t>most</w:t>
      </w:r>
      <w:r>
        <w:rPr>
          <w:color w:val="231F20"/>
          <w:spacing w:val="-4"/>
        </w:rPr>
        <w:t> </w:t>
      </w:r>
      <w:r>
        <w:rPr>
          <w:color w:val="231F20"/>
        </w:rPr>
        <w:t>abundant</w:t>
      </w:r>
      <w:r>
        <w:rPr>
          <w:color w:val="231F20"/>
          <w:spacing w:val="-5"/>
        </w:rPr>
        <w:t> </w:t>
      </w:r>
      <w:r>
        <w:rPr>
          <w:color w:val="231F20"/>
        </w:rPr>
        <w:t>phylum</w:t>
      </w:r>
      <w:r>
        <w:rPr>
          <w:color w:val="231F20"/>
          <w:spacing w:val="-4"/>
        </w:rPr>
        <w:t> </w:t>
      </w:r>
      <w:r>
        <w:rPr>
          <w:color w:val="231F20"/>
        </w:rPr>
        <w:t>followed</w:t>
      </w:r>
      <w:r>
        <w:rPr>
          <w:color w:val="231F20"/>
          <w:spacing w:val="-4"/>
        </w:rPr>
        <w:t> </w:t>
      </w:r>
      <w:r>
        <w:rPr>
          <w:color w:val="231F20"/>
        </w:rPr>
        <w:t>by</w:t>
      </w:r>
      <w:r>
        <w:rPr>
          <w:color w:val="231F20"/>
          <w:spacing w:val="-4"/>
        </w:rPr>
        <w:t> </w:t>
      </w:r>
      <w:r>
        <w:rPr>
          <w:color w:val="231F20"/>
        </w:rPr>
        <w:t>Firmicutes,</w:t>
      </w:r>
      <w:r>
        <w:rPr>
          <w:color w:val="231F20"/>
          <w:spacing w:val="-5"/>
        </w:rPr>
        <w:t> </w:t>
      </w:r>
      <w:r>
        <w:rPr>
          <w:color w:val="231F20"/>
        </w:rPr>
        <w:t>Fibrobacter</w:t>
      </w:r>
      <w:r>
        <w:rPr>
          <w:color w:val="231F20"/>
          <w:spacing w:val="-5"/>
        </w:rPr>
        <w:t> </w:t>
      </w:r>
      <w:r>
        <w:rPr>
          <w:color w:val="231F20"/>
        </w:rPr>
        <w:t>and</w:t>
      </w:r>
      <w:r>
        <w:rPr>
          <w:color w:val="231F20"/>
          <w:spacing w:val="-4"/>
        </w:rPr>
        <w:t> </w:t>
      </w:r>
      <w:r>
        <w:rPr>
          <w:color w:val="231F20"/>
        </w:rPr>
        <w:t>Proteobacteria. Rumen metabolite study revealed that rumen fluid nitrogen content reduced in high roughage diet fed animals</w:t>
      </w:r>
      <w:r>
        <w:rPr>
          <w:color w:val="231F20"/>
          <w:spacing w:val="-2"/>
        </w:rPr>
        <w:t> </w:t>
      </w:r>
      <w:r>
        <w:rPr>
          <w:color w:val="231F20"/>
        </w:rPr>
        <w:t>and</w:t>
      </w:r>
      <w:r>
        <w:rPr>
          <w:color w:val="231F20"/>
          <w:spacing w:val="-2"/>
        </w:rPr>
        <w:t> </w:t>
      </w:r>
      <w:r>
        <w:rPr>
          <w:color w:val="231F20"/>
        </w:rPr>
        <w:t>pathway</w:t>
      </w:r>
      <w:r>
        <w:rPr>
          <w:color w:val="231F20"/>
          <w:spacing w:val="-2"/>
        </w:rPr>
        <w:t> </w:t>
      </w:r>
      <w:r>
        <w:rPr>
          <w:color w:val="231F20"/>
        </w:rPr>
        <w:t>analysis</w:t>
      </w:r>
      <w:r>
        <w:rPr>
          <w:color w:val="231F20"/>
          <w:spacing w:val="-2"/>
        </w:rPr>
        <w:t> </w:t>
      </w:r>
      <w:r>
        <w:rPr>
          <w:color w:val="231F20"/>
        </w:rPr>
        <w:t>showed</w:t>
      </w:r>
      <w:r>
        <w:rPr>
          <w:color w:val="231F20"/>
          <w:spacing w:val="-2"/>
        </w:rPr>
        <w:t> </w:t>
      </w:r>
      <w:r>
        <w:rPr>
          <w:color w:val="231F20"/>
        </w:rPr>
        <w:t>reduction</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genes</w:t>
      </w:r>
      <w:r>
        <w:rPr>
          <w:color w:val="231F20"/>
          <w:spacing w:val="-2"/>
        </w:rPr>
        <w:t> </w:t>
      </w:r>
      <w:r>
        <w:rPr>
          <w:color w:val="231F20"/>
        </w:rPr>
        <w:t>coding</w:t>
      </w:r>
      <w:r>
        <w:rPr>
          <w:color w:val="231F20"/>
          <w:spacing w:val="-2"/>
        </w:rPr>
        <w:t> </w:t>
      </w:r>
      <w:r>
        <w:rPr>
          <w:color w:val="231F20"/>
        </w:rPr>
        <w:t>enzymes</w:t>
      </w:r>
      <w:r>
        <w:rPr>
          <w:color w:val="231F20"/>
          <w:spacing w:val="-2"/>
        </w:rPr>
        <w:t> </w:t>
      </w:r>
      <w:r>
        <w:rPr>
          <w:color w:val="231F20"/>
        </w:rPr>
        <w:t>involved</w:t>
      </w:r>
      <w:r>
        <w:rPr>
          <w:color w:val="231F20"/>
          <w:spacing w:val="-2"/>
        </w:rPr>
        <w:t> </w:t>
      </w:r>
      <w:r>
        <w:rPr>
          <w:color w:val="231F20"/>
        </w:rPr>
        <w:t>in</w:t>
      </w:r>
      <w:r>
        <w:rPr>
          <w:color w:val="231F20"/>
          <w:spacing w:val="-2"/>
        </w:rPr>
        <w:t> </w:t>
      </w:r>
      <w:r>
        <w:rPr>
          <w:color w:val="231F20"/>
        </w:rPr>
        <w:t>methanogenesis pathway. Study revealed that high roughage diet feed improved microbial protein synthesis and reduces methane</w:t>
      </w:r>
      <w:r>
        <w:rPr>
          <w:color w:val="231F20"/>
          <w:spacing w:val="-10"/>
        </w:rPr>
        <w:t> </w:t>
      </w:r>
      <w:r>
        <w:rPr>
          <w:color w:val="231F20"/>
        </w:rPr>
        <w:t>emission.</w:t>
      </w:r>
      <w:r>
        <w:rPr>
          <w:color w:val="231F20"/>
          <w:spacing w:val="-9"/>
        </w:rPr>
        <w:t> </w:t>
      </w:r>
      <w:r>
        <w:rPr>
          <w:color w:val="231F20"/>
        </w:rPr>
        <w:t>CAZyme</w:t>
      </w:r>
      <w:r>
        <w:rPr>
          <w:color w:val="231F20"/>
          <w:spacing w:val="-9"/>
        </w:rPr>
        <w:t> </w:t>
      </w:r>
      <w:r>
        <w:rPr>
          <w:color w:val="231F20"/>
        </w:rPr>
        <w:t>analysis</w:t>
      </w:r>
      <w:r>
        <w:rPr>
          <w:color w:val="231F20"/>
          <w:spacing w:val="-10"/>
        </w:rPr>
        <w:t> </w:t>
      </w:r>
      <w:r>
        <w:rPr>
          <w:color w:val="231F20"/>
        </w:rPr>
        <w:t>indicated</w:t>
      </w:r>
      <w:r>
        <w:rPr>
          <w:color w:val="231F20"/>
          <w:spacing w:val="-10"/>
        </w:rPr>
        <w:t> </w:t>
      </w:r>
      <w:r>
        <w:rPr>
          <w:color w:val="231F20"/>
        </w:rPr>
        <w:t>the</w:t>
      </w:r>
      <w:r>
        <w:rPr>
          <w:color w:val="231F20"/>
          <w:spacing w:val="-9"/>
        </w:rPr>
        <w:t> </w:t>
      </w:r>
      <w:r>
        <w:rPr>
          <w:color w:val="231F20"/>
        </w:rPr>
        <w:t>importance</w:t>
      </w:r>
      <w:r>
        <w:rPr>
          <w:color w:val="231F20"/>
          <w:spacing w:val="-10"/>
        </w:rPr>
        <w:t> </w:t>
      </w:r>
      <w:r>
        <w:rPr>
          <w:color w:val="231F20"/>
        </w:rPr>
        <w:t>of</w:t>
      </w:r>
      <w:r>
        <w:rPr>
          <w:color w:val="231F20"/>
          <w:spacing w:val="-9"/>
        </w:rPr>
        <w:t> </w:t>
      </w:r>
      <w:r>
        <w:rPr>
          <w:color w:val="231F20"/>
        </w:rPr>
        <w:t>microbiome</w:t>
      </w:r>
      <w:r>
        <w:rPr>
          <w:color w:val="231F20"/>
          <w:spacing w:val="-10"/>
        </w:rPr>
        <w:t> </w:t>
      </w:r>
      <w:r>
        <w:rPr>
          <w:color w:val="231F20"/>
        </w:rPr>
        <w:t>in</w:t>
      </w:r>
      <w:r>
        <w:rPr>
          <w:color w:val="231F20"/>
          <w:spacing w:val="-9"/>
        </w:rPr>
        <w:t> </w:t>
      </w:r>
      <w:r>
        <w:rPr>
          <w:color w:val="231F20"/>
        </w:rPr>
        <w:t>feed</w:t>
      </w:r>
      <w:r>
        <w:rPr>
          <w:color w:val="231F20"/>
          <w:spacing w:val="-9"/>
        </w:rPr>
        <w:t> </w:t>
      </w:r>
      <w:r>
        <w:rPr>
          <w:color w:val="231F20"/>
        </w:rPr>
        <w:t>component</w:t>
      </w:r>
      <w:r>
        <w:rPr>
          <w:color w:val="231F20"/>
          <w:spacing w:val="-10"/>
        </w:rPr>
        <w:t> </w:t>
      </w:r>
      <w:r>
        <w:rPr>
          <w:color w:val="231F20"/>
        </w:rPr>
        <w:t>digestion for</w:t>
      </w:r>
      <w:r>
        <w:rPr>
          <w:color w:val="231F20"/>
          <w:spacing w:val="-6"/>
        </w:rPr>
        <w:t> </w:t>
      </w:r>
      <w:r>
        <w:rPr>
          <w:color w:val="231F20"/>
        </w:rPr>
        <w:t>fulfilling</w:t>
      </w:r>
      <w:r>
        <w:rPr>
          <w:color w:val="231F20"/>
          <w:spacing w:val="-6"/>
        </w:rPr>
        <w:t> </w:t>
      </w:r>
      <w:r>
        <w:rPr>
          <w:color w:val="231F20"/>
        </w:rPr>
        <w:t>energy</w:t>
      </w:r>
      <w:r>
        <w:rPr>
          <w:color w:val="231F20"/>
          <w:spacing w:val="-6"/>
        </w:rPr>
        <w:t> </w:t>
      </w:r>
      <w:r>
        <w:rPr>
          <w:color w:val="231F20"/>
        </w:rPr>
        <w:t>requirements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host.</w:t>
      </w:r>
      <w:r>
        <w:rPr>
          <w:color w:val="231F20"/>
          <w:spacing w:val="-10"/>
        </w:rPr>
        <w:t> </w:t>
      </w:r>
      <w:r>
        <w:rPr>
          <w:color w:val="231F20"/>
        </w:rPr>
        <w:t>The</w:t>
      </w:r>
      <w:r>
        <w:rPr>
          <w:color w:val="231F20"/>
          <w:spacing w:val="-6"/>
        </w:rPr>
        <w:t> </w:t>
      </w:r>
      <w:r>
        <w:rPr>
          <w:color w:val="231F20"/>
        </w:rPr>
        <w:t>findings</w:t>
      </w:r>
      <w:r>
        <w:rPr>
          <w:color w:val="231F20"/>
          <w:spacing w:val="-6"/>
        </w:rPr>
        <w:t> </w:t>
      </w:r>
      <w:r>
        <w:rPr>
          <w:color w:val="231F20"/>
        </w:rPr>
        <w:t>helped</w:t>
      </w:r>
      <w:r>
        <w:rPr>
          <w:color w:val="231F20"/>
          <w:spacing w:val="-6"/>
        </w:rPr>
        <w:t> </w:t>
      </w:r>
      <w:r>
        <w:rPr>
          <w:color w:val="231F20"/>
        </w:rPr>
        <w:t>to</w:t>
      </w:r>
      <w:r>
        <w:rPr>
          <w:color w:val="231F20"/>
          <w:spacing w:val="-6"/>
        </w:rPr>
        <w:t> </w:t>
      </w:r>
      <w:r>
        <w:rPr>
          <w:color w:val="231F20"/>
        </w:rPr>
        <w:t>determine</w:t>
      </w:r>
      <w:r>
        <w:rPr>
          <w:color w:val="231F20"/>
          <w:spacing w:val="-6"/>
        </w:rPr>
        <w:t> </w:t>
      </w:r>
      <w:r>
        <w:rPr>
          <w:color w:val="231F20"/>
        </w:rPr>
        <w:t>the</w:t>
      </w:r>
      <w:r>
        <w:rPr>
          <w:color w:val="231F20"/>
          <w:spacing w:val="-6"/>
        </w:rPr>
        <w:t> </w:t>
      </w:r>
      <w:r>
        <w:rPr>
          <w:color w:val="231F20"/>
        </w:rPr>
        <w:t>role</w:t>
      </w:r>
      <w:r>
        <w:rPr>
          <w:color w:val="231F20"/>
          <w:spacing w:val="-6"/>
        </w:rPr>
        <w:t> </w:t>
      </w:r>
      <w:r>
        <w:rPr>
          <w:color w:val="231F20"/>
        </w:rPr>
        <w:t>of</w:t>
      </w:r>
      <w:r>
        <w:rPr>
          <w:color w:val="231F20"/>
          <w:spacing w:val="-6"/>
        </w:rPr>
        <w:t> </w:t>
      </w:r>
      <w:r>
        <w:rPr>
          <w:color w:val="231F20"/>
        </w:rPr>
        <w:t>rumen</w:t>
      </w:r>
      <w:r>
        <w:rPr>
          <w:color w:val="231F20"/>
          <w:spacing w:val="-6"/>
        </w:rPr>
        <w:t> </w:t>
      </w:r>
      <w:r>
        <w:rPr>
          <w:color w:val="231F20"/>
        </w:rPr>
        <w:t>microbes in plant polysaccharide breakdown and in developing strategies to maximize productivity in ruminants. Additionally, the findings also revealed that high roughage diet enhances the PEGs involved in microbial protein synthesis and reduces those involved in methane formation.</w:t>
      </w:r>
      <w:r>
        <w:rPr>
          <w:color w:val="231F20"/>
          <w:spacing w:val="-4"/>
        </w:rPr>
        <w:t> </w:t>
      </w:r>
      <w:r>
        <w:rPr>
          <w:color w:val="231F20"/>
        </w:rPr>
        <w:t>The information generated may allow us to modulate the rumen microbiome by providing a formulated diet with high dry roughage proportion and limiting the amounts of elements in diet that are mandatory for enzymes involved in methanogenesis. This</w:t>
      </w:r>
      <w:r>
        <w:rPr>
          <w:color w:val="231F20"/>
          <w:spacing w:val="-14"/>
        </w:rPr>
        <w:t> </w:t>
      </w:r>
      <w:r>
        <w:rPr>
          <w:color w:val="231F20"/>
        </w:rPr>
        <w:t>would</w:t>
      </w:r>
      <w:r>
        <w:rPr>
          <w:color w:val="231F20"/>
          <w:spacing w:val="-14"/>
        </w:rPr>
        <w:t> </w:t>
      </w:r>
      <w:r>
        <w:rPr>
          <w:color w:val="231F20"/>
        </w:rPr>
        <w:t>ultimately</w:t>
      </w:r>
      <w:r>
        <w:rPr>
          <w:color w:val="231F20"/>
          <w:spacing w:val="-14"/>
        </w:rPr>
        <w:t> </w:t>
      </w:r>
      <w:r>
        <w:rPr>
          <w:color w:val="231F20"/>
        </w:rPr>
        <w:t>improve</w:t>
      </w:r>
      <w:r>
        <w:rPr>
          <w:color w:val="231F20"/>
          <w:spacing w:val="-14"/>
        </w:rPr>
        <w:t> </w:t>
      </w:r>
      <w:r>
        <w:rPr>
          <w:color w:val="231F20"/>
        </w:rPr>
        <w:t>livestock</w:t>
      </w:r>
      <w:r>
        <w:rPr>
          <w:color w:val="231F20"/>
          <w:spacing w:val="-14"/>
        </w:rPr>
        <w:t> </w:t>
      </w:r>
      <w:r>
        <w:rPr>
          <w:color w:val="231F20"/>
        </w:rPr>
        <w:t>nutrient</w:t>
      </w:r>
      <w:r>
        <w:rPr>
          <w:color w:val="231F20"/>
          <w:spacing w:val="-14"/>
        </w:rPr>
        <w:t> </w:t>
      </w:r>
      <w:r>
        <w:rPr>
          <w:color w:val="231F20"/>
        </w:rPr>
        <w:t>utilization</w:t>
      </w:r>
      <w:r>
        <w:rPr>
          <w:color w:val="231F20"/>
          <w:spacing w:val="-14"/>
        </w:rPr>
        <w:t> </w:t>
      </w:r>
      <w:r>
        <w:rPr>
          <w:color w:val="231F20"/>
        </w:rPr>
        <w:t>efficiency</w:t>
      </w:r>
      <w:r>
        <w:rPr>
          <w:color w:val="231F20"/>
          <w:spacing w:val="-14"/>
        </w:rPr>
        <w:t> </w:t>
      </w:r>
      <w:r>
        <w:rPr>
          <w:color w:val="231F20"/>
        </w:rPr>
        <w:t>for</w:t>
      </w:r>
      <w:r>
        <w:rPr>
          <w:color w:val="231F20"/>
          <w:spacing w:val="-14"/>
        </w:rPr>
        <w:t> </w:t>
      </w:r>
      <w:r>
        <w:rPr>
          <w:color w:val="231F20"/>
        </w:rPr>
        <w:t>better</w:t>
      </w:r>
      <w:r>
        <w:rPr>
          <w:color w:val="231F20"/>
          <w:spacing w:val="-14"/>
        </w:rPr>
        <w:t> </w:t>
      </w:r>
      <w:r>
        <w:rPr>
          <w:color w:val="231F20"/>
        </w:rPr>
        <w:t>agricultural</w:t>
      </w:r>
      <w:r>
        <w:rPr>
          <w:color w:val="231F20"/>
          <w:spacing w:val="-14"/>
        </w:rPr>
        <w:t> </w:t>
      </w:r>
      <w:r>
        <w:rPr>
          <w:color w:val="231F20"/>
        </w:rPr>
        <w:t>yield</w:t>
      </w:r>
      <w:r>
        <w:rPr>
          <w:color w:val="231F20"/>
          <w:spacing w:val="-14"/>
        </w:rPr>
        <w:t> </w:t>
      </w:r>
      <w:r>
        <w:rPr>
          <w:color w:val="231F20"/>
        </w:rPr>
        <w:t>and</w:t>
      </w:r>
      <w:r>
        <w:rPr>
          <w:color w:val="231F20"/>
          <w:spacing w:val="-14"/>
        </w:rPr>
        <w:t> </w:t>
      </w:r>
      <w:r>
        <w:rPr>
          <w:color w:val="231F20"/>
        </w:rPr>
        <w:t>have a</w:t>
      </w:r>
      <w:r>
        <w:rPr>
          <w:color w:val="231F20"/>
          <w:spacing w:val="-11"/>
        </w:rPr>
        <w:t> </w:t>
      </w:r>
      <w:r>
        <w:rPr>
          <w:color w:val="231F20"/>
        </w:rPr>
        <w:t>global</w:t>
      </w:r>
      <w:r>
        <w:rPr>
          <w:color w:val="231F20"/>
          <w:spacing w:val="-11"/>
        </w:rPr>
        <w:t> </w:t>
      </w:r>
      <w:r>
        <w:rPr>
          <w:color w:val="231F20"/>
        </w:rPr>
        <w:t>impact</w:t>
      </w:r>
      <w:r>
        <w:rPr>
          <w:color w:val="231F20"/>
          <w:spacing w:val="-11"/>
        </w:rPr>
        <w:t> </w:t>
      </w:r>
      <w:r>
        <w:rPr>
          <w:color w:val="231F20"/>
        </w:rPr>
        <w:t>on</w:t>
      </w:r>
      <w:r>
        <w:rPr>
          <w:color w:val="231F20"/>
          <w:spacing w:val="-11"/>
        </w:rPr>
        <w:t> </w:t>
      </w:r>
      <w:r>
        <w:rPr>
          <w:color w:val="231F20"/>
        </w:rPr>
        <w:t>environment</w:t>
      </w:r>
      <w:r>
        <w:rPr>
          <w:color w:val="231F20"/>
          <w:spacing w:val="-11"/>
        </w:rPr>
        <w:t> </w:t>
      </w:r>
      <w:r>
        <w:rPr>
          <w:color w:val="231F20"/>
        </w:rPr>
        <w:t>by</w:t>
      </w:r>
      <w:r>
        <w:rPr>
          <w:color w:val="231F20"/>
          <w:spacing w:val="-11"/>
        </w:rPr>
        <w:t> </w:t>
      </w:r>
      <w:r>
        <w:rPr>
          <w:color w:val="231F20"/>
        </w:rPr>
        <w:t>controlling</w:t>
      </w:r>
      <w:r>
        <w:rPr>
          <w:color w:val="231F20"/>
          <w:spacing w:val="-11"/>
        </w:rPr>
        <w:t> </w:t>
      </w:r>
      <w:r>
        <w:rPr>
          <w:color w:val="231F20"/>
        </w:rPr>
        <w:t>the</w:t>
      </w:r>
      <w:r>
        <w:rPr>
          <w:color w:val="231F20"/>
          <w:spacing w:val="-11"/>
        </w:rPr>
        <w:t> </w:t>
      </w:r>
      <w:r>
        <w:rPr>
          <w:color w:val="231F20"/>
        </w:rPr>
        <w:t>emission</w:t>
      </w:r>
      <w:r>
        <w:rPr>
          <w:color w:val="231F20"/>
          <w:spacing w:val="-11"/>
        </w:rPr>
        <w:t> </w:t>
      </w:r>
      <w:r>
        <w:rPr>
          <w:color w:val="231F20"/>
        </w:rPr>
        <w:t>of</w:t>
      </w:r>
      <w:r>
        <w:rPr>
          <w:color w:val="231F20"/>
          <w:spacing w:val="-11"/>
        </w:rPr>
        <w:t> </w:t>
      </w:r>
      <w:r>
        <w:rPr>
          <w:color w:val="231F20"/>
        </w:rPr>
        <w:t>methane</w:t>
      </w:r>
      <w:r>
        <w:rPr>
          <w:color w:val="231F20"/>
          <w:spacing w:val="-11"/>
        </w:rPr>
        <w:t> </w:t>
      </w:r>
      <w:r>
        <w:rPr>
          <w:color w:val="231F20"/>
        </w:rPr>
        <w:t>gas.</w:t>
      </w:r>
      <w:r>
        <w:rPr>
          <w:color w:val="231F20"/>
          <w:spacing w:val="-15"/>
        </w:rPr>
        <w:t> </w:t>
      </w:r>
      <w:r>
        <w:rPr>
          <w:color w:val="231F20"/>
        </w:rPr>
        <w:t>The</w:t>
      </w:r>
      <w:r>
        <w:rPr>
          <w:color w:val="231F20"/>
          <w:spacing w:val="-11"/>
        </w:rPr>
        <w:t> </w:t>
      </w:r>
      <w:r>
        <w:rPr>
          <w:color w:val="231F20"/>
        </w:rPr>
        <w:t>study</w:t>
      </w:r>
      <w:r>
        <w:rPr>
          <w:color w:val="231F20"/>
          <w:spacing w:val="-11"/>
        </w:rPr>
        <w:t> </w:t>
      </w:r>
      <w:r>
        <w:rPr>
          <w:color w:val="231F20"/>
        </w:rPr>
        <w:t>enhances</w:t>
      </w:r>
      <w:r>
        <w:rPr>
          <w:color w:val="231F20"/>
          <w:spacing w:val="-11"/>
        </w:rPr>
        <w:t> </w:t>
      </w:r>
      <w:r>
        <w:rPr>
          <w:color w:val="231F20"/>
        </w:rPr>
        <w:t>the</w:t>
      </w:r>
      <w:r>
        <w:rPr>
          <w:color w:val="231F20"/>
          <w:spacing w:val="-11"/>
        </w:rPr>
        <w:t> </w:t>
      </w:r>
      <w:r>
        <w:rPr>
          <w:color w:val="231F20"/>
        </w:rPr>
        <w:t>overall understanding of Jaffrabadi buffalo rumen microbial ecology affected by diet, allowing us to explore the link between microbial metabolism and host physiology.</w:t>
      </w:r>
    </w:p>
    <w:p>
      <w:pPr>
        <w:pStyle w:val="Heading2"/>
        <w:numPr>
          <w:ilvl w:val="1"/>
          <w:numId w:val="11"/>
        </w:numPr>
        <w:tabs>
          <w:tab w:pos="1380" w:val="left" w:leader="none"/>
        </w:tabs>
        <w:spacing w:line="271" w:lineRule="auto" w:before="173" w:after="0"/>
        <w:ind w:left="660" w:right="658" w:firstLine="0"/>
        <w:jc w:val="left"/>
      </w:pPr>
      <w:r>
        <w:rPr>
          <w:color w:val="231F20"/>
        </w:rPr>
        <w:t>Impact of levels of total digestible nutrients on microbiome, enzyme profile and degradation of feeds in buffalo rumen</w:t>
      </w:r>
    </w:p>
    <w:p>
      <w:pPr>
        <w:pStyle w:val="BodyText"/>
        <w:spacing w:line="271" w:lineRule="auto" w:before="171"/>
        <w:ind w:right="658"/>
      </w:pPr>
      <w:r>
        <w:rPr>
          <w:color w:val="231F20"/>
        </w:rPr>
        <w:t>The</w:t>
      </w:r>
      <w:r>
        <w:rPr>
          <w:color w:val="231F20"/>
          <w:spacing w:val="-5"/>
        </w:rPr>
        <w:t> </w:t>
      </w:r>
      <w:r>
        <w:rPr>
          <w:color w:val="231F20"/>
        </w:rPr>
        <w:t>study</w:t>
      </w:r>
      <w:r>
        <w:rPr>
          <w:color w:val="231F20"/>
          <w:spacing w:val="-5"/>
        </w:rPr>
        <w:t> </w:t>
      </w:r>
      <w:r>
        <w:rPr>
          <w:color w:val="231F20"/>
        </w:rPr>
        <w:t>was</w:t>
      </w:r>
      <w:r>
        <w:rPr>
          <w:color w:val="231F20"/>
          <w:spacing w:val="-5"/>
        </w:rPr>
        <w:t> </w:t>
      </w:r>
      <w:r>
        <w:rPr>
          <w:color w:val="231F20"/>
        </w:rPr>
        <w:t>aimed</w:t>
      </w:r>
      <w:r>
        <w:rPr>
          <w:color w:val="231F20"/>
          <w:spacing w:val="-5"/>
        </w:rPr>
        <w:t> </w:t>
      </w:r>
      <w:r>
        <w:rPr>
          <w:color w:val="231F20"/>
        </w:rPr>
        <w:t>to</w:t>
      </w:r>
      <w:r>
        <w:rPr>
          <w:color w:val="231F20"/>
          <w:spacing w:val="-5"/>
        </w:rPr>
        <w:t> </w:t>
      </w:r>
      <w:r>
        <w:rPr>
          <w:color w:val="231F20"/>
        </w:rPr>
        <w:t>understand</w:t>
      </w:r>
      <w:r>
        <w:rPr>
          <w:color w:val="231F20"/>
          <w:spacing w:val="-5"/>
        </w:rPr>
        <w:t> </w:t>
      </w:r>
      <w:r>
        <w:rPr>
          <w:color w:val="231F20"/>
        </w:rPr>
        <w:t>shift</w:t>
      </w:r>
      <w:r>
        <w:rPr>
          <w:color w:val="231F20"/>
          <w:spacing w:val="-5"/>
        </w:rPr>
        <w:t> </w:t>
      </w:r>
      <w:r>
        <w:rPr>
          <w:color w:val="231F20"/>
        </w:rPr>
        <w:t>in</w:t>
      </w:r>
      <w:r>
        <w:rPr>
          <w:color w:val="231F20"/>
          <w:spacing w:val="-5"/>
        </w:rPr>
        <w:t> </w:t>
      </w:r>
      <w:r>
        <w:rPr>
          <w:color w:val="231F20"/>
        </w:rPr>
        <w:t>rumen</w:t>
      </w:r>
      <w:r>
        <w:rPr>
          <w:color w:val="231F20"/>
          <w:spacing w:val="-5"/>
        </w:rPr>
        <w:t> </w:t>
      </w:r>
      <w:r>
        <w:rPr>
          <w:color w:val="231F20"/>
        </w:rPr>
        <w:t>microbiome</w:t>
      </w:r>
      <w:r>
        <w:rPr>
          <w:color w:val="231F20"/>
          <w:spacing w:val="-5"/>
        </w:rPr>
        <w:t> </w:t>
      </w:r>
      <w:r>
        <w:rPr>
          <w:color w:val="231F20"/>
        </w:rPr>
        <w:t>of</w:t>
      </w:r>
      <w:r>
        <w:rPr>
          <w:color w:val="231F20"/>
          <w:spacing w:val="-5"/>
        </w:rPr>
        <w:t> </w:t>
      </w:r>
      <w:r>
        <w:rPr>
          <w:color w:val="231F20"/>
        </w:rPr>
        <w:t>buffalo</w:t>
      </w:r>
      <w:r>
        <w:rPr>
          <w:color w:val="231F20"/>
          <w:spacing w:val="-5"/>
        </w:rPr>
        <w:t> </w:t>
      </w:r>
      <w:r>
        <w:rPr>
          <w:color w:val="231F20"/>
        </w:rPr>
        <w:t>fed</w:t>
      </w:r>
      <w:r>
        <w:rPr>
          <w:color w:val="231F20"/>
          <w:spacing w:val="-5"/>
        </w:rPr>
        <w:t> </w:t>
      </w:r>
      <w:r>
        <w:rPr>
          <w:color w:val="231F20"/>
        </w:rPr>
        <w:t>various</w:t>
      </w:r>
      <w:r>
        <w:rPr>
          <w:color w:val="231F20"/>
          <w:spacing w:val="-5"/>
        </w:rPr>
        <w:t> </w:t>
      </w:r>
      <w:r>
        <w:rPr>
          <w:color w:val="231F20"/>
        </w:rPr>
        <w:t>levels</w:t>
      </w:r>
      <w:r>
        <w:rPr>
          <w:color w:val="231F20"/>
          <w:spacing w:val="-5"/>
        </w:rPr>
        <w:t> </w:t>
      </w:r>
      <w:r>
        <w:rPr>
          <w:color w:val="231F20"/>
        </w:rPr>
        <w:t>of</w:t>
      </w:r>
      <w:r>
        <w:rPr>
          <w:color w:val="231F20"/>
          <w:spacing w:val="-9"/>
        </w:rPr>
        <w:t> </w:t>
      </w:r>
      <w:r>
        <w:rPr>
          <w:color w:val="231F20"/>
        </w:rPr>
        <w:t>TDN</w:t>
      </w:r>
      <w:r>
        <w:rPr>
          <w:color w:val="231F20"/>
          <w:spacing w:val="-5"/>
        </w:rPr>
        <w:t> </w:t>
      </w:r>
      <w:r>
        <w:rPr>
          <w:color w:val="231F20"/>
        </w:rPr>
        <w:t>and</w:t>
      </w:r>
      <w:r>
        <w:rPr>
          <w:color w:val="231F20"/>
          <w:spacing w:val="-5"/>
        </w:rPr>
        <w:t> </w:t>
      </w:r>
      <w:r>
        <w:rPr>
          <w:color w:val="231F20"/>
        </w:rPr>
        <w:t>to correlate it with </w:t>
      </w:r>
      <w:r>
        <w:rPr>
          <w:i/>
          <w:color w:val="231F20"/>
        </w:rPr>
        <w:t>in vivo </w:t>
      </w:r>
      <w:r>
        <w:rPr>
          <w:color w:val="231F20"/>
        </w:rPr>
        <w:t>fermentation and </w:t>
      </w:r>
      <w:r>
        <w:rPr>
          <w:i/>
          <w:color w:val="231F20"/>
        </w:rPr>
        <w:t>in vitro </w:t>
      </w:r>
      <w:r>
        <w:rPr>
          <w:color w:val="231F20"/>
        </w:rPr>
        <w:t>feed digestibility so as to achieve a complete knowledge about</w:t>
      </w:r>
      <w:r>
        <w:rPr>
          <w:color w:val="231F20"/>
          <w:spacing w:val="-17"/>
        </w:rPr>
        <w:t> </w:t>
      </w:r>
      <w:r>
        <w:rPr>
          <w:color w:val="231F20"/>
        </w:rPr>
        <w:t>buffalo</w:t>
      </w:r>
      <w:r>
        <w:rPr>
          <w:color w:val="231F20"/>
          <w:spacing w:val="-14"/>
        </w:rPr>
        <w:t> </w:t>
      </w:r>
      <w:r>
        <w:rPr>
          <w:color w:val="231F20"/>
        </w:rPr>
        <w:t>rumen</w:t>
      </w:r>
      <w:r>
        <w:rPr>
          <w:color w:val="231F20"/>
          <w:spacing w:val="-14"/>
        </w:rPr>
        <w:t> </w:t>
      </w:r>
      <w:r>
        <w:rPr>
          <w:color w:val="231F20"/>
        </w:rPr>
        <w:t>microbiome</w:t>
      </w:r>
      <w:r>
        <w:rPr>
          <w:color w:val="231F20"/>
          <w:spacing w:val="-13"/>
        </w:rPr>
        <w:t> </w:t>
      </w:r>
      <w:r>
        <w:rPr>
          <w:color w:val="231F20"/>
        </w:rPr>
        <w:t>fed</w:t>
      </w:r>
      <w:r>
        <w:rPr>
          <w:color w:val="231F20"/>
          <w:spacing w:val="-13"/>
        </w:rPr>
        <w:t> </w:t>
      </w:r>
      <w:r>
        <w:rPr>
          <w:color w:val="231F20"/>
        </w:rPr>
        <w:t>feeds</w:t>
      </w:r>
      <w:r>
        <w:rPr>
          <w:color w:val="231F20"/>
          <w:spacing w:val="-14"/>
        </w:rPr>
        <w:t> </w:t>
      </w:r>
      <w:r>
        <w:rPr>
          <w:color w:val="231F20"/>
        </w:rPr>
        <w:t>differing</w:t>
      </w:r>
      <w:r>
        <w:rPr>
          <w:color w:val="231F20"/>
          <w:spacing w:val="-13"/>
        </w:rPr>
        <w:t> </w:t>
      </w:r>
      <w:r>
        <w:rPr>
          <w:color w:val="231F20"/>
        </w:rPr>
        <w:t>in</w:t>
      </w:r>
      <w:r>
        <w:rPr>
          <w:color w:val="231F20"/>
          <w:spacing w:val="-16"/>
        </w:rPr>
        <w:t> </w:t>
      </w:r>
      <w:r>
        <w:rPr>
          <w:color w:val="231F20"/>
        </w:rPr>
        <w:t>TDN</w:t>
      </w:r>
      <w:r>
        <w:rPr>
          <w:color w:val="231F20"/>
          <w:spacing w:val="-13"/>
        </w:rPr>
        <w:t> </w:t>
      </w:r>
      <w:r>
        <w:rPr>
          <w:color w:val="231F20"/>
        </w:rPr>
        <w:t>content.</w:t>
      </w:r>
      <w:r>
        <w:rPr>
          <w:color w:val="231F20"/>
          <w:spacing w:val="-16"/>
        </w:rPr>
        <w:t> </w:t>
      </w:r>
      <w:r>
        <w:rPr>
          <w:color w:val="231F20"/>
        </w:rPr>
        <w:t>The</w:t>
      </w:r>
      <w:r>
        <w:rPr>
          <w:color w:val="231F20"/>
          <w:spacing w:val="-13"/>
        </w:rPr>
        <w:t> </w:t>
      </w:r>
      <w:r>
        <w:rPr>
          <w:color w:val="231F20"/>
        </w:rPr>
        <w:t>study</w:t>
      </w:r>
      <w:r>
        <w:rPr>
          <w:color w:val="231F20"/>
          <w:spacing w:val="-14"/>
        </w:rPr>
        <w:t> </w:t>
      </w:r>
      <w:r>
        <w:rPr>
          <w:color w:val="231F20"/>
        </w:rPr>
        <w:t>was</w:t>
      </w:r>
      <w:r>
        <w:rPr>
          <w:color w:val="231F20"/>
          <w:spacing w:val="-13"/>
        </w:rPr>
        <w:t> </w:t>
      </w:r>
      <w:r>
        <w:rPr>
          <w:color w:val="231F20"/>
        </w:rPr>
        <w:t>aimed</w:t>
      </w:r>
      <w:r>
        <w:rPr>
          <w:color w:val="231F20"/>
          <w:spacing w:val="-13"/>
        </w:rPr>
        <w:t> </w:t>
      </w:r>
      <w:r>
        <w:rPr>
          <w:color w:val="231F20"/>
        </w:rPr>
        <w:t>at</w:t>
      </w:r>
      <w:r>
        <w:rPr>
          <w:color w:val="231F20"/>
          <w:spacing w:val="-13"/>
        </w:rPr>
        <w:t> </w:t>
      </w:r>
      <w:r>
        <w:rPr>
          <w:color w:val="231F20"/>
          <w:spacing w:val="-2"/>
        </w:rPr>
        <w:t>understanding</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color w:val="231F20"/>
        </w:rPr>
        <w:t>a shift in rumen microbiome of buffaloes fed various levels of total digestible nutrients. To understand</w:t>
      </w:r>
      <w:r>
        <w:rPr>
          <w:color w:val="231F20"/>
          <w:spacing w:val="80"/>
        </w:rPr>
        <w:t> </w:t>
      </w:r>
      <w:r>
        <w:rPr>
          <w:color w:val="231F20"/>
        </w:rPr>
        <w:t>the process, the metagenomics of rumen microbes, in vivo and in vitro rumen fermentation studies were carried</w:t>
      </w:r>
      <w:r>
        <w:rPr>
          <w:color w:val="231F20"/>
          <w:spacing w:val="-15"/>
        </w:rPr>
        <w:t> </w:t>
      </w:r>
      <w:r>
        <w:rPr>
          <w:color w:val="231F20"/>
        </w:rPr>
        <w:t>out.</w:t>
      </w:r>
      <w:r>
        <w:rPr>
          <w:color w:val="231F20"/>
          <w:spacing w:val="-15"/>
        </w:rPr>
        <w:t> </w:t>
      </w:r>
      <w:r>
        <w:rPr>
          <w:color w:val="231F20"/>
        </w:rPr>
        <w:t>Three</w:t>
      </w:r>
      <w:r>
        <w:rPr>
          <w:color w:val="231F20"/>
          <w:spacing w:val="-14"/>
        </w:rPr>
        <w:t> </w:t>
      </w:r>
      <w:r>
        <w:rPr>
          <w:color w:val="231F20"/>
        </w:rPr>
        <w:t>rumen</w:t>
      </w:r>
      <w:r>
        <w:rPr>
          <w:color w:val="231F20"/>
          <w:spacing w:val="-14"/>
        </w:rPr>
        <w:t> </w:t>
      </w:r>
      <w:r>
        <w:rPr>
          <w:color w:val="231F20"/>
        </w:rPr>
        <w:t>fistulated</w:t>
      </w:r>
      <w:r>
        <w:rPr>
          <w:color w:val="231F20"/>
          <w:spacing w:val="-14"/>
        </w:rPr>
        <w:t> </w:t>
      </w:r>
      <w:r>
        <w:rPr>
          <w:color w:val="231F20"/>
        </w:rPr>
        <w:t>adult</w:t>
      </w:r>
      <w:r>
        <w:rPr>
          <w:color w:val="231F20"/>
          <w:spacing w:val="-14"/>
        </w:rPr>
        <w:t> </w:t>
      </w:r>
      <w:r>
        <w:rPr>
          <w:color w:val="231F20"/>
        </w:rPr>
        <w:t>male</w:t>
      </w:r>
      <w:r>
        <w:rPr>
          <w:color w:val="231F20"/>
          <w:spacing w:val="-14"/>
        </w:rPr>
        <w:t> </w:t>
      </w:r>
      <w:r>
        <w:rPr>
          <w:color w:val="231F20"/>
        </w:rPr>
        <w:t>Murrah</w:t>
      </w:r>
      <w:r>
        <w:rPr>
          <w:color w:val="231F20"/>
          <w:spacing w:val="-14"/>
        </w:rPr>
        <w:t> </w:t>
      </w:r>
      <w:r>
        <w:rPr>
          <w:color w:val="231F20"/>
        </w:rPr>
        <w:t>buffaloes</w:t>
      </w:r>
      <w:r>
        <w:rPr>
          <w:color w:val="231F20"/>
          <w:spacing w:val="-14"/>
        </w:rPr>
        <w:t> </w:t>
      </w:r>
      <w:r>
        <w:rPr>
          <w:color w:val="231F20"/>
        </w:rPr>
        <w:t>were</w:t>
      </w:r>
      <w:r>
        <w:rPr>
          <w:color w:val="231F20"/>
          <w:spacing w:val="-14"/>
        </w:rPr>
        <w:t> </w:t>
      </w:r>
      <w:r>
        <w:rPr>
          <w:color w:val="231F20"/>
        </w:rPr>
        <w:t>fed</w:t>
      </w:r>
      <w:r>
        <w:rPr>
          <w:color w:val="231F20"/>
          <w:spacing w:val="-14"/>
        </w:rPr>
        <w:t> </w:t>
      </w:r>
      <w:r>
        <w:rPr>
          <w:color w:val="231F20"/>
        </w:rPr>
        <w:t>three</w:t>
      </w:r>
      <w:r>
        <w:rPr>
          <w:color w:val="231F20"/>
          <w:spacing w:val="-14"/>
        </w:rPr>
        <w:t> </w:t>
      </w:r>
      <w:r>
        <w:rPr>
          <w:color w:val="231F20"/>
        </w:rPr>
        <w:t>isonitrogenous</w:t>
      </w:r>
      <w:r>
        <w:rPr>
          <w:color w:val="231F20"/>
          <w:spacing w:val="-14"/>
        </w:rPr>
        <w:t> </w:t>
      </w:r>
      <w:r>
        <w:rPr>
          <w:color w:val="231F20"/>
        </w:rPr>
        <w:t>diets</w:t>
      </w:r>
      <w:r>
        <w:rPr>
          <w:color w:val="231F20"/>
          <w:spacing w:val="-14"/>
        </w:rPr>
        <w:t> </w:t>
      </w:r>
      <w:r>
        <w:rPr>
          <w:color w:val="231F20"/>
        </w:rPr>
        <w:t>varying in total digestible nutrients (70, 85 and 100% of TDN requirement) in 3X3 switch over design. On dry matter basis, wheat straw/ roughage content were 81, 63 and 51% and that of maize grain was 8, 16 and 21%</w:t>
      </w:r>
      <w:r>
        <w:rPr>
          <w:color w:val="231F20"/>
          <w:spacing w:val="-2"/>
        </w:rPr>
        <w:t> </w:t>
      </w:r>
      <w:r>
        <w:rPr>
          <w:color w:val="231F20"/>
        </w:rPr>
        <w:t>in</w:t>
      </w:r>
      <w:r>
        <w:rPr>
          <w:color w:val="231F20"/>
          <w:spacing w:val="-2"/>
        </w:rPr>
        <w:t> </w:t>
      </w:r>
      <w:r>
        <w:rPr>
          <w:color w:val="231F20"/>
        </w:rPr>
        <w:t>three</w:t>
      </w:r>
      <w:r>
        <w:rPr>
          <w:color w:val="231F20"/>
          <w:spacing w:val="-2"/>
        </w:rPr>
        <w:t> </w:t>
      </w:r>
      <w:r>
        <w:rPr>
          <w:color w:val="231F20"/>
        </w:rPr>
        <w:t>diets</w:t>
      </w:r>
      <w:r>
        <w:rPr>
          <w:color w:val="231F20"/>
          <w:spacing w:val="-2"/>
        </w:rPr>
        <w:t> </w:t>
      </w:r>
      <w:r>
        <w:rPr>
          <w:color w:val="231F20"/>
        </w:rPr>
        <w:t>respectively.</w:t>
      </w:r>
      <w:r>
        <w:rPr>
          <w:color w:val="231F20"/>
          <w:spacing w:val="-15"/>
        </w:rPr>
        <w:t> </w:t>
      </w:r>
      <w:r>
        <w:rPr>
          <w:color w:val="231F20"/>
        </w:rPr>
        <w:t>After</w:t>
      </w:r>
      <w:r>
        <w:rPr>
          <w:color w:val="231F20"/>
          <w:spacing w:val="-2"/>
        </w:rPr>
        <w:t> </w:t>
      </w:r>
      <w:r>
        <w:rPr>
          <w:color w:val="231F20"/>
        </w:rPr>
        <w:t>20</w:t>
      </w:r>
      <w:r>
        <w:rPr>
          <w:color w:val="231F20"/>
          <w:spacing w:val="-2"/>
        </w:rPr>
        <w:t> </w:t>
      </w:r>
      <w:r>
        <w:rPr>
          <w:color w:val="231F20"/>
        </w:rPr>
        <w:t>d</w:t>
      </w:r>
      <w:r>
        <w:rPr>
          <w:color w:val="231F20"/>
          <w:spacing w:val="-2"/>
        </w:rPr>
        <w:t> </w:t>
      </w:r>
      <w:r>
        <w:rPr>
          <w:color w:val="231F20"/>
        </w:rPr>
        <w:t>of</w:t>
      </w:r>
      <w:r>
        <w:rPr>
          <w:color w:val="231F20"/>
          <w:spacing w:val="-2"/>
        </w:rPr>
        <w:t> </w:t>
      </w:r>
      <w:r>
        <w:rPr>
          <w:color w:val="231F20"/>
        </w:rPr>
        <w:t>feeding,</w:t>
      </w:r>
      <w:r>
        <w:rPr>
          <w:color w:val="231F20"/>
          <w:spacing w:val="-2"/>
        </w:rPr>
        <w:t> </w:t>
      </w:r>
      <w:r>
        <w:rPr>
          <w:color w:val="231F20"/>
        </w:rPr>
        <w:t>rumen</w:t>
      </w:r>
      <w:r>
        <w:rPr>
          <w:color w:val="231F20"/>
          <w:spacing w:val="-2"/>
        </w:rPr>
        <w:t> </w:t>
      </w:r>
      <w:r>
        <w:rPr>
          <w:color w:val="231F20"/>
        </w:rPr>
        <w:t>liquor</w:t>
      </w:r>
      <w:r>
        <w:rPr>
          <w:color w:val="231F20"/>
          <w:spacing w:val="-2"/>
        </w:rPr>
        <w:t> </w:t>
      </w:r>
      <w:r>
        <w:rPr>
          <w:color w:val="231F20"/>
        </w:rPr>
        <w:t>and</w:t>
      </w:r>
      <w:r>
        <w:rPr>
          <w:color w:val="231F20"/>
          <w:spacing w:val="-2"/>
        </w:rPr>
        <w:t> </w:t>
      </w:r>
      <w:r>
        <w:rPr>
          <w:color w:val="231F20"/>
        </w:rPr>
        <w:t>rumen</w:t>
      </w:r>
      <w:r>
        <w:rPr>
          <w:color w:val="231F20"/>
          <w:spacing w:val="-2"/>
        </w:rPr>
        <w:t> </w:t>
      </w:r>
      <w:r>
        <w:rPr>
          <w:color w:val="231F20"/>
        </w:rPr>
        <w:t>contents</w:t>
      </w:r>
      <w:r>
        <w:rPr>
          <w:color w:val="231F20"/>
          <w:spacing w:val="-2"/>
        </w:rPr>
        <w:t> </w:t>
      </w:r>
      <w:r>
        <w:rPr>
          <w:color w:val="231F20"/>
        </w:rPr>
        <w:t>were</w:t>
      </w:r>
      <w:r>
        <w:rPr>
          <w:color w:val="231F20"/>
          <w:spacing w:val="-2"/>
        </w:rPr>
        <w:t> </w:t>
      </w:r>
      <w:r>
        <w:rPr>
          <w:color w:val="231F20"/>
        </w:rPr>
        <w:t>sampled</w:t>
      </w:r>
      <w:r>
        <w:rPr>
          <w:color w:val="231F20"/>
          <w:spacing w:val="-2"/>
        </w:rPr>
        <w:t> </w:t>
      </w:r>
      <w:r>
        <w:rPr>
          <w:color w:val="231F20"/>
        </w:rPr>
        <w:t>just before (0h) and 4h post feeding. </w:t>
      </w:r>
      <w:r>
        <w:rPr>
          <w:i/>
          <w:color w:val="231F20"/>
        </w:rPr>
        <w:t>Ruminococcus flavefaciens </w:t>
      </w:r>
      <w:r>
        <w:rPr>
          <w:color w:val="231F20"/>
        </w:rPr>
        <w:t>and R. </w:t>
      </w:r>
      <w:r>
        <w:rPr>
          <w:i/>
          <w:color w:val="231F20"/>
        </w:rPr>
        <w:t>albus </w:t>
      </w:r>
      <w:r>
        <w:rPr>
          <w:color w:val="231F20"/>
        </w:rPr>
        <w:t>(estimated with real time PCR) were higher in high roughage diets. The predominant phyla in all the three groups were Bacteroidetes, Firmicutes followed by Proteobacteria,</w:t>
      </w:r>
      <w:r>
        <w:rPr>
          <w:color w:val="231F20"/>
          <w:spacing w:val="-8"/>
        </w:rPr>
        <w:t> </w:t>
      </w:r>
      <w:r>
        <w:rPr>
          <w:color w:val="231F20"/>
        </w:rPr>
        <w:t>Actinobacteria and Fibrobacteres.</w:t>
      </w:r>
      <w:r>
        <w:rPr>
          <w:color w:val="231F20"/>
          <w:spacing w:val="-8"/>
        </w:rPr>
        <w:t> </w:t>
      </w:r>
      <w:r>
        <w:rPr>
          <w:color w:val="231F20"/>
        </w:rPr>
        <w:t>A</w:t>
      </w:r>
      <w:r>
        <w:rPr>
          <w:color w:val="231F20"/>
          <w:spacing w:val="-8"/>
        </w:rPr>
        <w:t> </w:t>
      </w:r>
      <w:r>
        <w:rPr>
          <w:color w:val="231F20"/>
        </w:rPr>
        <w:t>core group of more than fifty rumen bacteria was present in all the animals with very little variations due to level of TDN. The most predominant bacterial genera reported in order of decreasing abundance were: Prevotella, </w:t>
      </w:r>
      <w:r>
        <w:rPr>
          <w:color w:val="231F20"/>
        </w:rPr>
        <w:t>Bacteroides, Clostridium, Ruminococcus, Eubacterium, Parabacteroides, Fibrobacter, Butyrivibrio etc. The higher diversity</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enzymes</w:t>
      </w:r>
      <w:r>
        <w:rPr>
          <w:color w:val="231F20"/>
          <w:spacing w:val="-9"/>
        </w:rPr>
        <w:t> </w:t>
      </w:r>
      <w:r>
        <w:rPr>
          <w:color w:val="231F20"/>
        </w:rPr>
        <w:t>families</w:t>
      </w:r>
      <w:r>
        <w:rPr>
          <w:color w:val="231F20"/>
          <w:spacing w:val="-10"/>
        </w:rPr>
        <w:t> </w:t>
      </w:r>
      <w:r>
        <w:rPr>
          <w:color w:val="231F20"/>
        </w:rPr>
        <w:t>GH</w:t>
      </w:r>
      <w:r>
        <w:rPr>
          <w:color w:val="231F20"/>
          <w:spacing w:val="-9"/>
        </w:rPr>
        <w:t> </w:t>
      </w:r>
      <w:r>
        <w:rPr>
          <w:color w:val="231F20"/>
        </w:rPr>
        <w:t>23,</w:t>
      </w:r>
      <w:r>
        <w:rPr>
          <w:color w:val="231F20"/>
          <w:spacing w:val="-9"/>
        </w:rPr>
        <w:t> </w:t>
      </w:r>
      <w:r>
        <w:rPr>
          <w:color w:val="231F20"/>
        </w:rPr>
        <w:t>GH</w:t>
      </w:r>
      <w:r>
        <w:rPr>
          <w:color w:val="231F20"/>
          <w:spacing w:val="-9"/>
        </w:rPr>
        <w:t> </w:t>
      </w:r>
      <w:r>
        <w:rPr>
          <w:color w:val="231F20"/>
        </w:rPr>
        <w:t>28,</w:t>
      </w:r>
      <w:r>
        <w:rPr>
          <w:color w:val="231F20"/>
          <w:spacing w:val="-9"/>
        </w:rPr>
        <w:t> </w:t>
      </w:r>
      <w:r>
        <w:rPr>
          <w:color w:val="231F20"/>
        </w:rPr>
        <w:t>GH</w:t>
      </w:r>
      <w:r>
        <w:rPr>
          <w:color w:val="231F20"/>
          <w:spacing w:val="-9"/>
        </w:rPr>
        <w:t> </w:t>
      </w:r>
      <w:r>
        <w:rPr>
          <w:color w:val="231F20"/>
        </w:rPr>
        <w:t>39,</w:t>
      </w:r>
      <w:r>
        <w:rPr>
          <w:color w:val="231F20"/>
          <w:spacing w:val="-9"/>
        </w:rPr>
        <w:t> </w:t>
      </w:r>
      <w:r>
        <w:rPr>
          <w:color w:val="231F20"/>
        </w:rPr>
        <w:t>GH</w:t>
      </w:r>
      <w:r>
        <w:rPr>
          <w:color w:val="231F20"/>
          <w:spacing w:val="-9"/>
        </w:rPr>
        <w:t> </w:t>
      </w:r>
      <w:r>
        <w:rPr>
          <w:color w:val="231F20"/>
        </w:rPr>
        <w:t>97,</w:t>
      </w:r>
      <w:r>
        <w:rPr>
          <w:color w:val="231F20"/>
          <w:spacing w:val="-9"/>
        </w:rPr>
        <w:t> </w:t>
      </w:r>
      <w:r>
        <w:rPr>
          <w:color w:val="231F20"/>
        </w:rPr>
        <w:t>GH</w:t>
      </w:r>
      <w:r>
        <w:rPr>
          <w:color w:val="231F20"/>
          <w:spacing w:val="-9"/>
        </w:rPr>
        <w:t> </w:t>
      </w:r>
      <w:r>
        <w:rPr>
          <w:color w:val="231F20"/>
        </w:rPr>
        <w:t>106,</w:t>
      </w:r>
      <w:r>
        <w:rPr>
          <w:color w:val="231F20"/>
          <w:spacing w:val="-9"/>
        </w:rPr>
        <w:t> </w:t>
      </w:r>
      <w:r>
        <w:rPr>
          <w:color w:val="231F20"/>
        </w:rPr>
        <w:t>and</w:t>
      </w:r>
      <w:r>
        <w:rPr>
          <w:color w:val="231F20"/>
          <w:spacing w:val="-9"/>
        </w:rPr>
        <w:t> </w:t>
      </w:r>
      <w:r>
        <w:rPr>
          <w:color w:val="231F20"/>
        </w:rPr>
        <w:t>GH</w:t>
      </w:r>
      <w:r>
        <w:rPr>
          <w:color w:val="231F20"/>
          <w:spacing w:val="-9"/>
        </w:rPr>
        <w:t> </w:t>
      </w:r>
      <w:r>
        <w:rPr>
          <w:color w:val="231F20"/>
        </w:rPr>
        <w:t>127</w:t>
      </w:r>
      <w:r>
        <w:rPr>
          <w:color w:val="231F20"/>
          <w:spacing w:val="-9"/>
        </w:rPr>
        <w:t> </w:t>
      </w:r>
      <w:r>
        <w:rPr>
          <w:color w:val="231F20"/>
        </w:rPr>
        <w:t>(the</w:t>
      </w:r>
      <w:r>
        <w:rPr>
          <w:color w:val="231F20"/>
          <w:spacing w:val="-9"/>
        </w:rPr>
        <w:t> </w:t>
      </w:r>
      <w:r>
        <w:rPr>
          <w:color w:val="231F20"/>
        </w:rPr>
        <w:t>enzymes</w:t>
      </w:r>
      <w:r>
        <w:rPr>
          <w:color w:val="231F20"/>
          <w:spacing w:val="-9"/>
        </w:rPr>
        <w:t> </w:t>
      </w:r>
      <w:r>
        <w:rPr>
          <w:color w:val="231F20"/>
        </w:rPr>
        <w:t>active in</w:t>
      </w:r>
      <w:r>
        <w:rPr>
          <w:color w:val="231F20"/>
          <w:spacing w:val="-6"/>
        </w:rPr>
        <w:t> </w:t>
      </w:r>
      <w:r>
        <w:rPr>
          <w:color w:val="231F20"/>
        </w:rPr>
        <w:t>fibre</w:t>
      </w:r>
      <w:r>
        <w:rPr>
          <w:color w:val="231F20"/>
          <w:spacing w:val="-6"/>
        </w:rPr>
        <w:t> </w:t>
      </w:r>
      <w:r>
        <w:rPr>
          <w:color w:val="231F20"/>
        </w:rPr>
        <w:t>and</w:t>
      </w:r>
      <w:r>
        <w:rPr>
          <w:color w:val="231F20"/>
          <w:spacing w:val="-6"/>
        </w:rPr>
        <w:t> </w:t>
      </w:r>
      <w:r>
        <w:rPr>
          <w:color w:val="231F20"/>
        </w:rPr>
        <w:t>starch</w:t>
      </w:r>
      <w:r>
        <w:rPr>
          <w:color w:val="231F20"/>
          <w:spacing w:val="-6"/>
        </w:rPr>
        <w:t> </w:t>
      </w:r>
      <w:r>
        <w:rPr>
          <w:color w:val="231F20"/>
        </w:rPr>
        <w:t>degradation)</w:t>
      </w:r>
      <w:r>
        <w:rPr>
          <w:color w:val="231F20"/>
          <w:spacing w:val="-6"/>
        </w:rPr>
        <w:t> </w:t>
      </w:r>
      <w:r>
        <w:rPr>
          <w:color w:val="231F20"/>
        </w:rPr>
        <w:t>were</w:t>
      </w:r>
      <w:r>
        <w:rPr>
          <w:color w:val="231F20"/>
          <w:spacing w:val="-6"/>
        </w:rPr>
        <w:t> </w:t>
      </w:r>
      <w:r>
        <w:rPr>
          <w:color w:val="231F20"/>
        </w:rPr>
        <w:t>significantly</w:t>
      </w:r>
      <w:r>
        <w:rPr>
          <w:color w:val="231F20"/>
          <w:spacing w:val="-6"/>
        </w:rPr>
        <w:t> </w:t>
      </w:r>
      <w:r>
        <w:rPr>
          <w:color w:val="231F20"/>
        </w:rPr>
        <w:t>higher</w:t>
      </w:r>
      <w:r>
        <w:rPr>
          <w:color w:val="231F20"/>
          <w:spacing w:val="-6"/>
        </w:rPr>
        <w:t> </w:t>
      </w:r>
      <w:r>
        <w:rPr>
          <w:color w:val="231F20"/>
        </w:rPr>
        <w:t>on</w:t>
      </w:r>
      <w:r>
        <w:rPr>
          <w:color w:val="231F20"/>
          <w:spacing w:val="-6"/>
        </w:rPr>
        <w:t> </w:t>
      </w:r>
      <w:r>
        <w:rPr>
          <w:color w:val="231F20"/>
        </w:rPr>
        <w:t>100%</w:t>
      </w:r>
      <w:r>
        <w:rPr>
          <w:color w:val="231F20"/>
          <w:spacing w:val="-10"/>
        </w:rPr>
        <w:t> </w:t>
      </w:r>
      <w:r>
        <w:rPr>
          <w:color w:val="231F20"/>
        </w:rPr>
        <w:t>TDN</w:t>
      </w:r>
      <w:r>
        <w:rPr>
          <w:color w:val="231F20"/>
          <w:spacing w:val="-6"/>
        </w:rPr>
        <w:t> </w:t>
      </w:r>
      <w:r>
        <w:rPr>
          <w:color w:val="231F20"/>
        </w:rPr>
        <w:t>diet</w:t>
      </w:r>
      <w:r>
        <w:rPr>
          <w:color w:val="231F20"/>
          <w:spacing w:val="-6"/>
        </w:rPr>
        <w:t> </w:t>
      </w:r>
      <w:r>
        <w:rPr>
          <w:color w:val="231F20"/>
        </w:rPr>
        <w:t>while</w:t>
      </w:r>
      <w:r>
        <w:rPr>
          <w:color w:val="231F20"/>
          <w:spacing w:val="-6"/>
        </w:rPr>
        <w:t> </w:t>
      </w:r>
      <w:r>
        <w:rPr>
          <w:color w:val="231F20"/>
        </w:rPr>
        <w:t>CE</w:t>
      </w:r>
      <w:r>
        <w:rPr>
          <w:color w:val="231F20"/>
          <w:spacing w:val="-6"/>
        </w:rPr>
        <w:t> </w:t>
      </w:r>
      <w:r>
        <w:rPr>
          <w:color w:val="231F20"/>
        </w:rPr>
        <w:t>14</w:t>
      </w:r>
      <w:r>
        <w:rPr>
          <w:color w:val="231F20"/>
          <w:spacing w:val="-6"/>
        </w:rPr>
        <w:t> </w:t>
      </w:r>
      <w:r>
        <w:rPr>
          <w:color w:val="231F20"/>
        </w:rPr>
        <w:t>(required</w:t>
      </w:r>
      <w:r>
        <w:rPr>
          <w:color w:val="231F20"/>
          <w:spacing w:val="-6"/>
        </w:rPr>
        <w:t> </w:t>
      </w:r>
      <w:r>
        <w:rPr>
          <w:color w:val="231F20"/>
        </w:rPr>
        <w:t>for</w:t>
      </w:r>
      <w:r>
        <w:rPr>
          <w:color w:val="231F20"/>
          <w:spacing w:val="-6"/>
        </w:rPr>
        <w:t> </w:t>
      </w:r>
      <w:r>
        <w:rPr>
          <w:color w:val="231F20"/>
        </w:rPr>
        <w:t>the hydrolysis of bond between carbohydrate and lignin) was higher on low</w:t>
      </w:r>
      <w:r>
        <w:rPr>
          <w:color w:val="231F20"/>
          <w:spacing w:val="-2"/>
        </w:rPr>
        <w:t> </w:t>
      </w:r>
      <w:r>
        <w:rPr>
          <w:color w:val="231F20"/>
        </w:rPr>
        <w:t>TDN (70%) diet, indicating ester bond</w:t>
      </w:r>
      <w:r>
        <w:rPr>
          <w:color w:val="231F20"/>
          <w:spacing w:val="-15"/>
        </w:rPr>
        <w:t> </w:t>
      </w:r>
      <w:r>
        <w:rPr>
          <w:color w:val="231F20"/>
        </w:rPr>
        <w:t>cleavage</w:t>
      </w:r>
      <w:r>
        <w:rPr>
          <w:color w:val="231F20"/>
          <w:spacing w:val="-11"/>
        </w:rPr>
        <w:t> </w:t>
      </w:r>
      <w:r>
        <w:rPr>
          <w:color w:val="231F20"/>
        </w:rPr>
        <w:t>was</w:t>
      </w:r>
      <w:r>
        <w:rPr>
          <w:color w:val="231F20"/>
          <w:spacing w:val="-8"/>
        </w:rPr>
        <w:t> </w:t>
      </w:r>
      <w:r>
        <w:rPr>
          <w:color w:val="231F20"/>
        </w:rPr>
        <w:t>better</w:t>
      </w:r>
      <w:r>
        <w:rPr>
          <w:color w:val="231F20"/>
          <w:spacing w:val="-8"/>
        </w:rPr>
        <w:t> </w:t>
      </w:r>
      <w:r>
        <w:rPr>
          <w:color w:val="231F20"/>
        </w:rPr>
        <w:t>in</w:t>
      </w:r>
      <w:r>
        <w:rPr>
          <w:color w:val="231F20"/>
          <w:spacing w:val="-8"/>
        </w:rPr>
        <w:t> </w:t>
      </w:r>
      <w:r>
        <w:rPr>
          <w:color w:val="231F20"/>
        </w:rPr>
        <w:t>animals</w:t>
      </w:r>
      <w:r>
        <w:rPr>
          <w:color w:val="231F20"/>
          <w:spacing w:val="-8"/>
        </w:rPr>
        <w:t> </w:t>
      </w:r>
      <w:r>
        <w:rPr>
          <w:color w:val="231F20"/>
        </w:rPr>
        <w:t>fed</w:t>
      </w:r>
      <w:r>
        <w:rPr>
          <w:color w:val="231F20"/>
          <w:spacing w:val="-8"/>
        </w:rPr>
        <w:t> </w:t>
      </w:r>
      <w:r>
        <w:rPr>
          <w:color w:val="231F20"/>
        </w:rPr>
        <w:t>high</w:t>
      </w:r>
      <w:r>
        <w:rPr>
          <w:color w:val="231F20"/>
          <w:spacing w:val="-8"/>
        </w:rPr>
        <w:t> </w:t>
      </w:r>
      <w:r>
        <w:rPr>
          <w:color w:val="231F20"/>
        </w:rPr>
        <w:t>roughage</w:t>
      </w:r>
      <w:r>
        <w:rPr>
          <w:color w:val="231F20"/>
          <w:spacing w:val="-8"/>
        </w:rPr>
        <w:t> </w:t>
      </w:r>
      <w:r>
        <w:rPr>
          <w:color w:val="231F20"/>
        </w:rPr>
        <w:t>(wheat</w:t>
      </w:r>
      <w:r>
        <w:rPr>
          <w:color w:val="231F20"/>
          <w:spacing w:val="-8"/>
        </w:rPr>
        <w:t> </w:t>
      </w:r>
      <w:r>
        <w:rPr>
          <w:color w:val="231F20"/>
        </w:rPr>
        <w:t>straw)</w:t>
      </w:r>
      <w:r>
        <w:rPr>
          <w:color w:val="231F20"/>
          <w:spacing w:val="-8"/>
        </w:rPr>
        <w:t> </w:t>
      </w:r>
      <w:r>
        <w:rPr>
          <w:color w:val="231F20"/>
        </w:rPr>
        <w:t>diet.</w:t>
      </w:r>
      <w:r>
        <w:rPr>
          <w:color w:val="231F20"/>
          <w:spacing w:val="-15"/>
        </w:rPr>
        <w:t> </w:t>
      </w:r>
      <w:r>
        <w:rPr>
          <w:color w:val="231F20"/>
        </w:rPr>
        <w:t>A</w:t>
      </w:r>
      <w:r>
        <w:rPr>
          <w:color w:val="231F20"/>
          <w:spacing w:val="-15"/>
        </w:rPr>
        <w:t> </w:t>
      </w:r>
      <w:r>
        <w:rPr>
          <w:color w:val="231F20"/>
        </w:rPr>
        <w:t>higher</w:t>
      </w:r>
      <w:r>
        <w:rPr>
          <w:color w:val="231F20"/>
          <w:spacing w:val="-8"/>
        </w:rPr>
        <w:t> </w:t>
      </w:r>
      <w:r>
        <w:rPr>
          <w:color w:val="231F20"/>
        </w:rPr>
        <w:t>F/B</w:t>
      </w:r>
      <w:r>
        <w:rPr>
          <w:color w:val="231F20"/>
          <w:spacing w:val="-8"/>
        </w:rPr>
        <w:t> </w:t>
      </w:r>
      <w:r>
        <w:rPr>
          <w:color w:val="231F20"/>
        </w:rPr>
        <w:t>ratio</w:t>
      </w:r>
      <w:r>
        <w:rPr>
          <w:color w:val="231F20"/>
          <w:spacing w:val="-8"/>
        </w:rPr>
        <w:t> </w:t>
      </w:r>
      <w:r>
        <w:rPr>
          <w:color w:val="231F20"/>
        </w:rPr>
        <w:t>(estimated</w:t>
      </w:r>
      <w:r>
        <w:rPr>
          <w:color w:val="231F20"/>
          <w:spacing w:val="-8"/>
        </w:rPr>
        <w:t> </w:t>
      </w:r>
      <w:r>
        <w:rPr>
          <w:color w:val="231F20"/>
        </w:rPr>
        <w:t>by metagenomics) in high fiber groups was positively correlated with higher Ruminococcus population (by real</w:t>
      </w:r>
      <w:r>
        <w:rPr>
          <w:color w:val="231F20"/>
          <w:spacing w:val="-1"/>
        </w:rPr>
        <w:t> </w:t>
      </w:r>
      <w:r>
        <w:rPr>
          <w:color w:val="231F20"/>
        </w:rPr>
        <w:t>time</w:t>
      </w:r>
      <w:r>
        <w:rPr>
          <w:color w:val="231F20"/>
          <w:spacing w:val="-1"/>
        </w:rPr>
        <w:t> </w:t>
      </w:r>
      <w:r>
        <w:rPr>
          <w:color w:val="231F20"/>
        </w:rPr>
        <w:t>PCR)</w:t>
      </w:r>
      <w:r>
        <w:rPr>
          <w:color w:val="231F20"/>
          <w:spacing w:val="-1"/>
        </w:rPr>
        <w:t> </w:t>
      </w:r>
      <w:r>
        <w:rPr>
          <w:color w:val="231F20"/>
        </w:rPr>
        <w:t>in</w:t>
      </w:r>
      <w:r>
        <w:rPr>
          <w:color w:val="231F20"/>
          <w:spacing w:val="-1"/>
        </w:rPr>
        <w:t> </w:t>
      </w:r>
      <w:r>
        <w:rPr>
          <w:color w:val="231F20"/>
        </w:rPr>
        <w:t>these</w:t>
      </w:r>
      <w:r>
        <w:rPr>
          <w:color w:val="231F20"/>
          <w:spacing w:val="-1"/>
        </w:rPr>
        <w:t> </w:t>
      </w:r>
      <w:r>
        <w:rPr>
          <w:color w:val="231F20"/>
        </w:rPr>
        <w:t>groups</w:t>
      </w:r>
      <w:r>
        <w:rPr>
          <w:color w:val="231F20"/>
          <w:spacing w:val="-1"/>
        </w:rPr>
        <w:t> </w:t>
      </w:r>
      <w:r>
        <w:rPr>
          <w:color w:val="231F20"/>
        </w:rPr>
        <w:t>indicates</w:t>
      </w:r>
      <w:r>
        <w:rPr>
          <w:color w:val="231F20"/>
          <w:spacing w:val="-1"/>
        </w:rPr>
        <w:t> </w:t>
      </w:r>
      <w:r>
        <w:rPr>
          <w:color w:val="231F20"/>
        </w:rPr>
        <w:t>that</w:t>
      </w:r>
      <w:r>
        <w:rPr>
          <w:color w:val="231F20"/>
          <w:spacing w:val="-1"/>
        </w:rPr>
        <w:t> </w:t>
      </w:r>
      <w:r>
        <w:rPr>
          <w:color w:val="231F20"/>
        </w:rPr>
        <w:t>these</w:t>
      </w:r>
      <w:r>
        <w:rPr>
          <w:color w:val="231F20"/>
          <w:spacing w:val="-1"/>
        </w:rPr>
        <w:t> </w:t>
      </w:r>
      <w:r>
        <w:rPr>
          <w:color w:val="231F20"/>
        </w:rPr>
        <w:t>microbes</w:t>
      </w:r>
      <w:r>
        <w:rPr>
          <w:color w:val="231F20"/>
          <w:spacing w:val="-1"/>
        </w:rPr>
        <w:t> </w:t>
      </w:r>
      <w:r>
        <w:rPr>
          <w:color w:val="231F20"/>
        </w:rPr>
        <w:t>are</w:t>
      </w:r>
      <w:r>
        <w:rPr>
          <w:color w:val="231F20"/>
          <w:spacing w:val="-1"/>
        </w:rPr>
        <w:t> </w:t>
      </w:r>
      <w:r>
        <w:rPr>
          <w:color w:val="231F20"/>
        </w:rPr>
        <w:t>essentially</w:t>
      </w:r>
      <w:r>
        <w:rPr>
          <w:color w:val="231F20"/>
          <w:spacing w:val="-1"/>
        </w:rPr>
        <w:t> </w:t>
      </w:r>
      <w:r>
        <w:rPr>
          <w:color w:val="231F20"/>
        </w:rPr>
        <w:t>required</w:t>
      </w:r>
      <w:r>
        <w:rPr>
          <w:color w:val="231F20"/>
          <w:spacing w:val="-1"/>
        </w:rPr>
        <w:t> </w:t>
      </w:r>
      <w:r>
        <w:rPr>
          <w:color w:val="231F20"/>
        </w:rPr>
        <w:t>for</w:t>
      </w:r>
      <w:r>
        <w:rPr>
          <w:color w:val="231F20"/>
          <w:spacing w:val="-1"/>
        </w:rPr>
        <w:t> </w:t>
      </w:r>
      <w:r>
        <w:rPr>
          <w:color w:val="231F20"/>
        </w:rPr>
        <w:t>fibre</w:t>
      </w:r>
      <w:r>
        <w:rPr>
          <w:color w:val="231F20"/>
          <w:spacing w:val="-1"/>
        </w:rPr>
        <w:t> </w:t>
      </w:r>
      <w:r>
        <w:rPr>
          <w:color w:val="231F20"/>
        </w:rPr>
        <w:t>degradation. When</w:t>
      </w:r>
      <w:r>
        <w:rPr>
          <w:color w:val="231F20"/>
          <w:spacing w:val="-9"/>
        </w:rPr>
        <w:t> </w:t>
      </w:r>
      <w:r>
        <w:rPr>
          <w:color w:val="231F20"/>
        </w:rPr>
        <w:t>the</w:t>
      </w:r>
      <w:r>
        <w:rPr>
          <w:color w:val="231F20"/>
          <w:spacing w:val="-9"/>
        </w:rPr>
        <w:t> </w:t>
      </w:r>
      <w:r>
        <w:rPr>
          <w:color w:val="231F20"/>
        </w:rPr>
        <w:t>rumen</w:t>
      </w:r>
      <w:r>
        <w:rPr>
          <w:color w:val="231F20"/>
          <w:spacing w:val="-9"/>
        </w:rPr>
        <w:t> </w:t>
      </w:r>
      <w:r>
        <w:rPr>
          <w:color w:val="231F20"/>
        </w:rPr>
        <w:t>liquor</w:t>
      </w:r>
      <w:r>
        <w:rPr>
          <w:color w:val="231F20"/>
          <w:spacing w:val="-9"/>
        </w:rPr>
        <w:t> </w:t>
      </w:r>
      <w:r>
        <w:rPr>
          <w:color w:val="231F20"/>
        </w:rPr>
        <w:t>from</w:t>
      </w:r>
      <w:r>
        <w:rPr>
          <w:color w:val="231F20"/>
          <w:spacing w:val="-9"/>
        </w:rPr>
        <w:t> </w:t>
      </w:r>
      <w:r>
        <w:rPr>
          <w:color w:val="231F20"/>
        </w:rPr>
        <w:t>differently</w:t>
      </w:r>
      <w:r>
        <w:rPr>
          <w:color w:val="231F20"/>
          <w:spacing w:val="-10"/>
        </w:rPr>
        <w:t> </w:t>
      </w:r>
      <w:r>
        <w:rPr>
          <w:color w:val="231F20"/>
        </w:rPr>
        <w:t>fed</w:t>
      </w:r>
      <w:r>
        <w:rPr>
          <w:color w:val="231F20"/>
          <w:spacing w:val="-9"/>
        </w:rPr>
        <w:t> </w:t>
      </w:r>
      <w:r>
        <w:rPr>
          <w:color w:val="231F20"/>
        </w:rPr>
        <w:t>buffaloes,</w:t>
      </w:r>
      <w:r>
        <w:rPr>
          <w:color w:val="231F20"/>
          <w:spacing w:val="-9"/>
        </w:rPr>
        <w:t> </w:t>
      </w:r>
      <w:r>
        <w:rPr>
          <w:color w:val="231F20"/>
        </w:rPr>
        <w:t>as</w:t>
      </w:r>
      <w:r>
        <w:rPr>
          <w:color w:val="231F20"/>
          <w:spacing w:val="-10"/>
        </w:rPr>
        <w:t> </w:t>
      </w:r>
      <w:r>
        <w:rPr>
          <w:color w:val="231F20"/>
        </w:rPr>
        <w:t>described</w:t>
      </w:r>
      <w:r>
        <w:rPr>
          <w:color w:val="231F20"/>
          <w:spacing w:val="-10"/>
        </w:rPr>
        <w:t> </w:t>
      </w:r>
      <w:r>
        <w:rPr>
          <w:color w:val="231F20"/>
        </w:rPr>
        <w:t>above,</w:t>
      </w:r>
      <w:r>
        <w:rPr>
          <w:color w:val="231F20"/>
          <w:spacing w:val="-10"/>
        </w:rPr>
        <w:t> </w:t>
      </w:r>
      <w:r>
        <w:rPr>
          <w:color w:val="231F20"/>
        </w:rPr>
        <w:t>was</w:t>
      </w:r>
      <w:r>
        <w:rPr>
          <w:color w:val="231F20"/>
          <w:spacing w:val="-10"/>
        </w:rPr>
        <w:t> </w:t>
      </w:r>
      <w:r>
        <w:rPr>
          <w:color w:val="231F20"/>
        </w:rPr>
        <w:t>used</w:t>
      </w:r>
      <w:r>
        <w:rPr>
          <w:color w:val="231F20"/>
          <w:spacing w:val="-9"/>
        </w:rPr>
        <w:t> </w:t>
      </w:r>
      <w:r>
        <w:rPr>
          <w:color w:val="231F20"/>
        </w:rPr>
        <w:t>as</w:t>
      </w:r>
      <w:r>
        <w:rPr>
          <w:color w:val="231F20"/>
          <w:spacing w:val="-10"/>
        </w:rPr>
        <w:t> </w:t>
      </w:r>
      <w:r>
        <w:rPr>
          <w:color w:val="231F20"/>
        </w:rPr>
        <w:t>inoculum</w:t>
      </w:r>
      <w:r>
        <w:rPr>
          <w:color w:val="231F20"/>
          <w:spacing w:val="-10"/>
        </w:rPr>
        <w:t> </w:t>
      </w:r>
      <w:r>
        <w:rPr>
          <w:color w:val="231F20"/>
        </w:rPr>
        <w:t>in</w:t>
      </w:r>
      <w:r>
        <w:rPr>
          <w:color w:val="231F20"/>
          <w:spacing w:val="-9"/>
        </w:rPr>
        <w:t> </w:t>
      </w:r>
      <w:r>
        <w:rPr>
          <w:color w:val="231F20"/>
        </w:rPr>
        <w:t>in</w:t>
      </w:r>
      <w:r>
        <w:rPr>
          <w:color w:val="231F20"/>
          <w:spacing w:val="-9"/>
        </w:rPr>
        <w:t> </w:t>
      </w:r>
      <w:r>
        <w:rPr>
          <w:color w:val="231F20"/>
        </w:rPr>
        <w:t>vitro gas production test, a difference was observed in methane production when different hays were used as substrate, but there was no effect on feed digestibility and volatile fatty acids production. One more thing observed was that even after feeding of similar diet, individual variation of animal plays important role in deciding rumen microbiome of ruminant.</w:t>
      </w:r>
    </w:p>
    <w:p>
      <w:pPr>
        <w:pStyle w:val="Heading2"/>
        <w:numPr>
          <w:ilvl w:val="1"/>
          <w:numId w:val="11"/>
        </w:numPr>
        <w:tabs>
          <w:tab w:pos="1380" w:val="left" w:leader="none"/>
        </w:tabs>
        <w:spacing w:line="271" w:lineRule="auto" w:before="174" w:after="0"/>
        <w:ind w:left="660" w:right="658" w:firstLine="0"/>
        <w:jc w:val="left"/>
      </w:pPr>
      <w:r>
        <w:rPr>
          <w:color w:val="231F20"/>
        </w:rPr>
        <w:t>Functional</w:t>
      </w:r>
      <w:r>
        <w:rPr>
          <w:color w:val="231F20"/>
          <w:spacing w:val="-13"/>
        </w:rPr>
        <w:t> </w:t>
      </w:r>
      <w:r>
        <w:rPr>
          <w:color w:val="231F20"/>
        </w:rPr>
        <w:t>gene</w:t>
      </w:r>
      <w:r>
        <w:rPr>
          <w:color w:val="231F20"/>
          <w:spacing w:val="-13"/>
        </w:rPr>
        <w:t> </w:t>
      </w:r>
      <w:r>
        <w:rPr>
          <w:color w:val="231F20"/>
        </w:rPr>
        <w:t>profiling</w:t>
      </w:r>
      <w:r>
        <w:rPr>
          <w:color w:val="231F20"/>
          <w:spacing w:val="-13"/>
        </w:rPr>
        <w:t> </w:t>
      </w:r>
      <w:r>
        <w:rPr>
          <w:color w:val="231F20"/>
        </w:rPr>
        <w:t>through</w:t>
      </w:r>
      <w:r>
        <w:rPr>
          <w:color w:val="231F20"/>
          <w:spacing w:val="-13"/>
        </w:rPr>
        <w:t> </w:t>
      </w:r>
      <w:r>
        <w:rPr>
          <w:color w:val="231F20"/>
        </w:rPr>
        <w:t>metaRNAseq</w:t>
      </w:r>
      <w:r>
        <w:rPr>
          <w:color w:val="231F20"/>
          <w:spacing w:val="-13"/>
        </w:rPr>
        <w:t> </w:t>
      </w:r>
      <w:r>
        <w:rPr>
          <w:color w:val="231F20"/>
        </w:rPr>
        <w:t>approach</w:t>
      </w:r>
      <w:r>
        <w:rPr>
          <w:color w:val="231F20"/>
          <w:spacing w:val="-13"/>
        </w:rPr>
        <w:t> </w:t>
      </w:r>
      <w:r>
        <w:rPr>
          <w:color w:val="231F20"/>
        </w:rPr>
        <w:t>reveals</w:t>
      </w:r>
      <w:r>
        <w:rPr>
          <w:color w:val="231F20"/>
          <w:spacing w:val="-13"/>
        </w:rPr>
        <w:t> </w:t>
      </w:r>
      <w:r>
        <w:rPr>
          <w:color w:val="231F20"/>
        </w:rPr>
        <w:t>diet-dependent</w:t>
      </w:r>
      <w:r>
        <w:rPr>
          <w:color w:val="231F20"/>
          <w:spacing w:val="-13"/>
        </w:rPr>
        <w:t> </w:t>
      </w:r>
      <w:r>
        <w:rPr>
          <w:color w:val="231F20"/>
        </w:rPr>
        <w:t>variation</w:t>
      </w:r>
      <w:r>
        <w:rPr>
          <w:color w:val="231F20"/>
          <w:spacing w:val="-13"/>
        </w:rPr>
        <w:t> </w:t>
      </w:r>
      <w:r>
        <w:rPr>
          <w:color w:val="231F20"/>
        </w:rPr>
        <w:t>in rumen microbiota of buffalo (</w:t>
      </w:r>
      <w:r>
        <w:rPr>
          <w:i/>
          <w:color w:val="231F20"/>
        </w:rPr>
        <w:t>Bubalus bubalis</w:t>
      </w:r>
      <w:r>
        <w:rPr>
          <w:color w:val="231F20"/>
        </w:rPr>
        <w:t>)</w:t>
      </w:r>
    </w:p>
    <w:p>
      <w:pPr>
        <w:pStyle w:val="BodyText"/>
        <w:spacing w:line="271" w:lineRule="auto" w:before="170"/>
        <w:ind w:right="657"/>
      </w:pPr>
      <w:r>
        <w:rPr>
          <w:color w:val="231F20"/>
        </w:rPr>
        <w:t>In conclusion, we have generated a comprehensive report describing rumen microbiome of Indian water buffalo</w:t>
      </w:r>
      <w:r>
        <w:rPr>
          <w:color w:val="231F20"/>
          <w:spacing w:val="40"/>
        </w:rPr>
        <w:t> </w:t>
      </w:r>
      <w:r>
        <w:rPr>
          <w:color w:val="231F20"/>
        </w:rPr>
        <w:t>using</w:t>
      </w:r>
      <w:r>
        <w:rPr>
          <w:color w:val="231F20"/>
          <w:spacing w:val="40"/>
        </w:rPr>
        <w:t> </w:t>
      </w:r>
      <w:r>
        <w:rPr>
          <w:color w:val="231F20"/>
        </w:rPr>
        <w:t>metatranscriptomic</w:t>
      </w:r>
      <w:r>
        <w:rPr>
          <w:color w:val="231F20"/>
          <w:spacing w:val="40"/>
        </w:rPr>
        <w:t> </w:t>
      </w:r>
      <w:r>
        <w:rPr>
          <w:color w:val="231F20"/>
        </w:rPr>
        <w:t>approach.</w:t>
      </w:r>
      <w:r>
        <w:rPr>
          <w:color w:val="231F20"/>
          <w:spacing w:val="40"/>
        </w:rPr>
        <w:t> </w:t>
      </w:r>
      <w:r>
        <w:rPr>
          <w:color w:val="231F20"/>
        </w:rPr>
        <w:t>In</w:t>
      </w:r>
      <w:r>
        <w:rPr>
          <w:color w:val="231F20"/>
          <w:spacing w:val="40"/>
        </w:rPr>
        <w:t> </w:t>
      </w:r>
      <w:r>
        <w:rPr>
          <w:color w:val="231F20"/>
        </w:rPr>
        <w:t>this</w:t>
      </w:r>
      <w:r>
        <w:rPr>
          <w:color w:val="231F20"/>
          <w:spacing w:val="40"/>
        </w:rPr>
        <w:t> </w:t>
      </w:r>
      <w:r>
        <w:rPr>
          <w:color w:val="231F20"/>
        </w:rPr>
        <w:t>study,</w:t>
      </w:r>
      <w:r>
        <w:rPr>
          <w:color w:val="231F20"/>
          <w:spacing w:val="40"/>
        </w:rPr>
        <w:t> </w:t>
      </w:r>
      <w:r>
        <w:rPr>
          <w:color w:val="231F20"/>
        </w:rPr>
        <w:t>metatranscriptomic</w:t>
      </w:r>
      <w:r>
        <w:rPr>
          <w:color w:val="231F20"/>
          <w:spacing w:val="40"/>
        </w:rPr>
        <w:t> </w:t>
      </w:r>
      <w:r>
        <w:rPr>
          <w:color w:val="231F20"/>
        </w:rPr>
        <w:t>approach</w:t>
      </w:r>
      <w:r>
        <w:rPr>
          <w:color w:val="231F20"/>
          <w:spacing w:val="40"/>
        </w:rPr>
        <w:t> </w:t>
      </w:r>
      <w:r>
        <w:rPr>
          <w:color w:val="231F20"/>
        </w:rPr>
        <w:t>was</w:t>
      </w:r>
      <w:r>
        <w:rPr>
          <w:color w:val="231F20"/>
          <w:spacing w:val="40"/>
        </w:rPr>
        <w:t> </w:t>
      </w:r>
      <w:r>
        <w:rPr>
          <w:color w:val="231F20"/>
        </w:rPr>
        <w:t>applied</w:t>
      </w:r>
      <w:r>
        <w:rPr>
          <w:color w:val="231F20"/>
          <w:spacing w:val="80"/>
        </w:rPr>
        <w:t> </w:t>
      </w:r>
      <w:r>
        <w:rPr>
          <w:color w:val="231F20"/>
        </w:rPr>
        <w:t>to elucidate functionally active bacteria and their biological processes in rumen of buffalo (</w:t>
      </w:r>
      <w:r>
        <w:rPr>
          <w:i/>
          <w:color w:val="231F20"/>
        </w:rPr>
        <w:t>Bubalus bubalis</w:t>
      </w:r>
      <w:r>
        <w:rPr>
          <w:color w:val="231F20"/>
        </w:rPr>
        <w:t>)</w:t>
      </w:r>
      <w:r>
        <w:rPr>
          <w:color w:val="231F20"/>
          <w:spacing w:val="40"/>
        </w:rPr>
        <w:t> </w:t>
      </w:r>
      <w:r>
        <w:rPr>
          <w:color w:val="231F20"/>
        </w:rPr>
        <w:t>adapted</w:t>
      </w:r>
      <w:r>
        <w:rPr>
          <w:color w:val="231F20"/>
          <w:spacing w:val="40"/>
        </w:rPr>
        <w:t> </w:t>
      </w:r>
      <w:r>
        <w:rPr>
          <w:color w:val="231F20"/>
        </w:rPr>
        <w:t>to</w:t>
      </w:r>
      <w:r>
        <w:rPr>
          <w:color w:val="231F20"/>
          <w:spacing w:val="40"/>
        </w:rPr>
        <w:t> </w:t>
      </w:r>
      <w:r>
        <w:rPr>
          <w:color w:val="231F20"/>
        </w:rPr>
        <w:t>different</w:t>
      </w:r>
      <w:r>
        <w:rPr>
          <w:color w:val="231F20"/>
          <w:spacing w:val="40"/>
        </w:rPr>
        <w:t> </w:t>
      </w:r>
      <w:r>
        <w:rPr>
          <w:color w:val="231F20"/>
        </w:rPr>
        <w:t>dietary</w:t>
      </w:r>
      <w:r>
        <w:rPr>
          <w:color w:val="231F20"/>
          <w:spacing w:val="40"/>
        </w:rPr>
        <w:t> </w:t>
      </w:r>
      <w:r>
        <w:rPr>
          <w:color w:val="231F20"/>
        </w:rPr>
        <w:t>treatments.</w:t>
      </w:r>
      <w:r>
        <w:rPr>
          <w:color w:val="231F20"/>
          <w:spacing w:val="40"/>
        </w:rPr>
        <w:t> </w:t>
      </w:r>
      <w:r>
        <w:rPr>
          <w:color w:val="231F20"/>
        </w:rPr>
        <w:t>Functionally</w:t>
      </w:r>
      <w:r>
        <w:rPr>
          <w:color w:val="231F20"/>
          <w:spacing w:val="40"/>
        </w:rPr>
        <w:t> </w:t>
      </w:r>
      <w:r>
        <w:rPr>
          <w:color w:val="231F20"/>
        </w:rPr>
        <w:t>active</w:t>
      </w:r>
      <w:r>
        <w:rPr>
          <w:color w:val="231F20"/>
          <w:spacing w:val="40"/>
        </w:rPr>
        <w:t> </w:t>
      </w:r>
      <w:r>
        <w:rPr>
          <w:color w:val="231F20"/>
        </w:rPr>
        <w:t>rumen</w:t>
      </w:r>
      <w:r>
        <w:rPr>
          <w:color w:val="231F20"/>
          <w:spacing w:val="40"/>
        </w:rPr>
        <w:t> </w:t>
      </w:r>
      <w:r>
        <w:rPr>
          <w:color w:val="231F20"/>
        </w:rPr>
        <w:t>microbiota</w:t>
      </w:r>
      <w:r>
        <w:rPr>
          <w:color w:val="231F20"/>
          <w:spacing w:val="40"/>
        </w:rPr>
        <w:t> </w:t>
      </w:r>
      <w:r>
        <w:rPr>
          <w:color w:val="231F20"/>
        </w:rPr>
        <w:t>of</w:t>
      </w:r>
      <w:r>
        <w:rPr>
          <w:color w:val="231F20"/>
          <w:spacing w:val="40"/>
        </w:rPr>
        <w:t> </w:t>
      </w:r>
      <w:r>
        <w:rPr>
          <w:color w:val="231F20"/>
        </w:rPr>
        <w:t>8</w:t>
      </w:r>
      <w:r>
        <w:rPr>
          <w:color w:val="231F20"/>
          <w:spacing w:val="40"/>
        </w:rPr>
        <w:t> </w:t>
      </w:r>
      <w:r>
        <w:rPr>
          <w:color w:val="231F20"/>
        </w:rPr>
        <w:t>buffaloes was studied across three different diet treatments (50:50, 75:25 and 100:0 forage to concentration ratio). Metatranscriptomes from rumen fibre adherent and fibre-free active bacteria were sequenced using Ion Torrent PGM platform followed by annotation using MG-RAST server and CAZYmes (Carbohydrate active enzymes) analysis toolkit. The taxonomic analysis revealed significant difference in microbial diversity</w:t>
      </w:r>
      <w:r>
        <w:rPr>
          <w:color w:val="231F20"/>
          <w:spacing w:val="-11"/>
        </w:rPr>
        <w:t> </w:t>
      </w:r>
      <w:r>
        <w:rPr>
          <w:color w:val="231F20"/>
        </w:rPr>
        <w:t>among</w:t>
      </w:r>
      <w:r>
        <w:rPr>
          <w:color w:val="231F20"/>
          <w:spacing w:val="-11"/>
        </w:rPr>
        <w:t> </w:t>
      </w:r>
      <w:r>
        <w:rPr>
          <w:color w:val="231F20"/>
        </w:rPr>
        <w:t>liquid</w:t>
      </w:r>
      <w:r>
        <w:rPr>
          <w:color w:val="231F20"/>
          <w:spacing w:val="-11"/>
        </w:rPr>
        <w:t> </w:t>
      </w:r>
      <w:r>
        <w:rPr>
          <w:color w:val="231F20"/>
        </w:rPr>
        <w:t>and</w:t>
      </w:r>
      <w:r>
        <w:rPr>
          <w:color w:val="231F20"/>
          <w:spacing w:val="-11"/>
        </w:rPr>
        <w:t> </w:t>
      </w:r>
      <w:r>
        <w:rPr>
          <w:color w:val="231F20"/>
        </w:rPr>
        <w:t>solid</w:t>
      </w:r>
      <w:r>
        <w:rPr>
          <w:color w:val="231F20"/>
          <w:spacing w:val="-11"/>
        </w:rPr>
        <w:t> </w:t>
      </w:r>
      <w:r>
        <w:rPr>
          <w:color w:val="231F20"/>
        </w:rPr>
        <w:t>fractions</w:t>
      </w:r>
      <w:r>
        <w:rPr>
          <w:color w:val="231F20"/>
          <w:spacing w:val="-11"/>
        </w:rPr>
        <w:t> </w:t>
      </w:r>
      <w:r>
        <w:rPr>
          <w:color w:val="231F20"/>
        </w:rPr>
        <w:t>of</w:t>
      </w:r>
      <w:r>
        <w:rPr>
          <w:color w:val="231F20"/>
          <w:spacing w:val="-11"/>
        </w:rPr>
        <w:t> </w:t>
      </w:r>
      <w:r>
        <w:rPr>
          <w:color w:val="231F20"/>
        </w:rPr>
        <w:t>rumen</w:t>
      </w:r>
      <w:r>
        <w:rPr>
          <w:color w:val="231F20"/>
          <w:spacing w:val="-11"/>
        </w:rPr>
        <w:t> </w:t>
      </w:r>
      <w:r>
        <w:rPr>
          <w:color w:val="231F20"/>
        </w:rPr>
        <w:t>during</w:t>
      </w:r>
      <w:r>
        <w:rPr>
          <w:color w:val="231F20"/>
          <w:spacing w:val="-11"/>
        </w:rPr>
        <w:t> </w:t>
      </w:r>
      <w:r>
        <w:rPr>
          <w:color w:val="231F20"/>
        </w:rPr>
        <w:t>all</w:t>
      </w:r>
      <w:r>
        <w:rPr>
          <w:color w:val="231F20"/>
          <w:spacing w:val="-11"/>
        </w:rPr>
        <w:t> </w:t>
      </w:r>
      <w:r>
        <w:rPr>
          <w:color w:val="231F20"/>
        </w:rPr>
        <w:t>feeding</w:t>
      </w:r>
      <w:r>
        <w:rPr>
          <w:color w:val="231F20"/>
          <w:spacing w:val="-11"/>
        </w:rPr>
        <w:t> </w:t>
      </w:r>
      <w:r>
        <w:rPr>
          <w:color w:val="231F20"/>
        </w:rPr>
        <w:t>treatments.</w:t>
      </w:r>
      <w:r>
        <w:rPr>
          <w:color w:val="231F20"/>
          <w:spacing w:val="-15"/>
        </w:rPr>
        <w:t> </w:t>
      </w:r>
      <w:r>
        <w:rPr>
          <w:color w:val="231F20"/>
        </w:rPr>
        <w:t>Taxonomic</w:t>
      </w:r>
      <w:r>
        <w:rPr>
          <w:color w:val="231F20"/>
          <w:spacing w:val="-11"/>
        </w:rPr>
        <w:t> </w:t>
      </w:r>
      <w:r>
        <w:rPr>
          <w:color w:val="231F20"/>
        </w:rPr>
        <w:t>annotation</w:t>
      </w:r>
      <w:r>
        <w:rPr>
          <w:color w:val="231F20"/>
          <w:spacing w:val="-11"/>
        </w:rPr>
        <w:t> </w:t>
      </w:r>
      <w:r>
        <w:rPr>
          <w:color w:val="231F20"/>
        </w:rPr>
        <w:t>of functionally annotated reads revealed higher activity of Bacteroidetes followed by Firmicutes while some portion of reads remained unassigned showing scope for further discovery of species. Genes involved in </w:t>
      </w:r>
      <w:r>
        <w:rPr>
          <w:color w:val="231F20"/>
          <w:spacing w:val="-2"/>
        </w:rPr>
        <w:t>carbohydrate</w:t>
      </w:r>
      <w:r>
        <w:rPr>
          <w:color w:val="231F20"/>
          <w:spacing w:val="-7"/>
        </w:rPr>
        <w:t> </w:t>
      </w:r>
      <w:r>
        <w:rPr>
          <w:color w:val="231F20"/>
          <w:spacing w:val="-2"/>
        </w:rPr>
        <w:t>metabolism</w:t>
      </w:r>
      <w:r>
        <w:rPr>
          <w:color w:val="231F20"/>
          <w:spacing w:val="-7"/>
        </w:rPr>
        <w:t> </w:t>
      </w:r>
      <w:r>
        <w:rPr>
          <w:color w:val="231F20"/>
          <w:spacing w:val="-2"/>
        </w:rPr>
        <w:t>were</w:t>
      </w:r>
      <w:r>
        <w:rPr>
          <w:color w:val="231F20"/>
          <w:spacing w:val="-7"/>
        </w:rPr>
        <w:t> </w:t>
      </w:r>
      <w:r>
        <w:rPr>
          <w:color w:val="231F20"/>
          <w:spacing w:val="-2"/>
        </w:rPr>
        <w:t>highly</w:t>
      </w:r>
      <w:r>
        <w:rPr>
          <w:color w:val="231F20"/>
          <w:spacing w:val="-7"/>
        </w:rPr>
        <w:t> </w:t>
      </w:r>
      <w:r>
        <w:rPr>
          <w:color w:val="231F20"/>
          <w:spacing w:val="-2"/>
        </w:rPr>
        <w:t>annotated</w:t>
      </w:r>
      <w:r>
        <w:rPr>
          <w:color w:val="231F20"/>
          <w:spacing w:val="-7"/>
        </w:rPr>
        <w:t> </w:t>
      </w:r>
      <w:r>
        <w:rPr>
          <w:color w:val="231F20"/>
          <w:spacing w:val="-2"/>
        </w:rPr>
        <w:t>followed</w:t>
      </w:r>
      <w:r>
        <w:rPr>
          <w:color w:val="231F20"/>
          <w:spacing w:val="-7"/>
        </w:rPr>
        <w:t> </w:t>
      </w:r>
      <w:r>
        <w:rPr>
          <w:color w:val="231F20"/>
          <w:spacing w:val="-2"/>
        </w:rPr>
        <w:t>by</w:t>
      </w:r>
      <w:r>
        <w:rPr>
          <w:color w:val="231F20"/>
          <w:spacing w:val="-7"/>
        </w:rPr>
        <w:t> </w:t>
      </w:r>
      <w:r>
        <w:rPr>
          <w:color w:val="231F20"/>
          <w:spacing w:val="-2"/>
        </w:rPr>
        <w:t>genes</w:t>
      </w:r>
      <w:r>
        <w:rPr>
          <w:color w:val="231F20"/>
          <w:spacing w:val="-7"/>
        </w:rPr>
        <w:t> </w:t>
      </w:r>
      <w:r>
        <w:rPr>
          <w:color w:val="231F20"/>
          <w:spacing w:val="-2"/>
        </w:rPr>
        <w:t>involved</w:t>
      </w:r>
      <w:r>
        <w:rPr>
          <w:color w:val="231F20"/>
          <w:spacing w:val="-7"/>
        </w:rPr>
        <w:t> </w:t>
      </w:r>
      <w:r>
        <w:rPr>
          <w:color w:val="231F20"/>
          <w:spacing w:val="-2"/>
        </w:rPr>
        <w:t>in</w:t>
      </w:r>
      <w:r>
        <w:rPr>
          <w:color w:val="231F20"/>
          <w:spacing w:val="-7"/>
        </w:rPr>
        <w:t> </w:t>
      </w:r>
      <w:r>
        <w:rPr>
          <w:color w:val="231F20"/>
          <w:spacing w:val="-2"/>
        </w:rPr>
        <w:t>amino</w:t>
      </w:r>
      <w:r>
        <w:rPr>
          <w:color w:val="231F20"/>
          <w:spacing w:val="-7"/>
        </w:rPr>
        <w:t> </w:t>
      </w:r>
      <w:r>
        <w:rPr>
          <w:color w:val="231F20"/>
          <w:spacing w:val="-2"/>
        </w:rPr>
        <w:t>acid</w:t>
      </w:r>
      <w:r>
        <w:rPr>
          <w:color w:val="231F20"/>
          <w:spacing w:val="-7"/>
        </w:rPr>
        <w:t> </w:t>
      </w:r>
      <w:r>
        <w:rPr>
          <w:color w:val="231F20"/>
          <w:spacing w:val="-2"/>
        </w:rPr>
        <w:t>metabolism.</w:t>
      </w:r>
      <w:r>
        <w:rPr>
          <w:color w:val="231F20"/>
          <w:spacing w:val="-7"/>
        </w:rPr>
        <w:t> </w:t>
      </w:r>
      <w:r>
        <w:rPr>
          <w:color w:val="231F20"/>
          <w:spacing w:val="-2"/>
        </w:rPr>
        <w:t>Diet </w:t>
      </w:r>
      <w:r>
        <w:rPr>
          <w:color w:val="231F20"/>
        </w:rPr>
        <w:t>treatments</w:t>
      </w:r>
      <w:r>
        <w:rPr>
          <w:color w:val="231F20"/>
          <w:spacing w:val="-15"/>
        </w:rPr>
        <w:t> </w:t>
      </w:r>
      <w:r>
        <w:rPr>
          <w:color w:val="231F20"/>
        </w:rPr>
        <w:t>also</w:t>
      </w:r>
      <w:r>
        <w:rPr>
          <w:color w:val="231F20"/>
          <w:spacing w:val="-15"/>
        </w:rPr>
        <w:t> </w:t>
      </w:r>
      <w:r>
        <w:rPr>
          <w:color w:val="231F20"/>
        </w:rPr>
        <w:t>exerted</w:t>
      </w:r>
      <w:r>
        <w:rPr>
          <w:color w:val="231F20"/>
          <w:spacing w:val="-15"/>
        </w:rPr>
        <w:t> </w:t>
      </w:r>
      <w:r>
        <w:rPr>
          <w:color w:val="231F20"/>
        </w:rPr>
        <w:t>significant</w:t>
      </w:r>
      <w:r>
        <w:rPr>
          <w:color w:val="231F20"/>
          <w:spacing w:val="-15"/>
        </w:rPr>
        <w:t> </w:t>
      </w:r>
      <w:r>
        <w:rPr>
          <w:color w:val="231F20"/>
        </w:rPr>
        <w:t>differences</w:t>
      </w:r>
      <w:r>
        <w:rPr>
          <w:color w:val="231F20"/>
          <w:spacing w:val="-15"/>
        </w:rPr>
        <w:t> </w:t>
      </w:r>
      <w:r>
        <w:rPr>
          <w:color w:val="231F20"/>
        </w:rPr>
        <w:t>in</w:t>
      </w:r>
      <w:r>
        <w:rPr>
          <w:color w:val="231F20"/>
          <w:spacing w:val="-15"/>
        </w:rPr>
        <w:t> </w:t>
      </w:r>
      <w:r>
        <w:rPr>
          <w:color w:val="231F20"/>
        </w:rPr>
        <w:t>proportion</w:t>
      </w:r>
      <w:r>
        <w:rPr>
          <w:color w:val="231F20"/>
          <w:spacing w:val="-15"/>
        </w:rPr>
        <w:t> </w:t>
      </w:r>
      <w:r>
        <w:rPr>
          <w:color w:val="231F20"/>
        </w:rPr>
        <w:t>of</w:t>
      </w:r>
      <w:r>
        <w:rPr>
          <w:color w:val="231F20"/>
          <w:spacing w:val="-15"/>
        </w:rPr>
        <w:t> </w:t>
      </w:r>
      <w:r>
        <w:rPr>
          <w:color w:val="231F20"/>
        </w:rPr>
        <w:t>enzymes</w:t>
      </w:r>
      <w:r>
        <w:rPr>
          <w:color w:val="231F20"/>
          <w:spacing w:val="-15"/>
        </w:rPr>
        <w:t> </w:t>
      </w:r>
      <w:r>
        <w:rPr>
          <w:color w:val="231F20"/>
        </w:rPr>
        <w:t>involved</w:t>
      </w:r>
      <w:r>
        <w:rPr>
          <w:color w:val="231F20"/>
          <w:spacing w:val="-15"/>
        </w:rPr>
        <w:t> </w:t>
      </w:r>
      <w:r>
        <w:rPr>
          <w:color w:val="231F20"/>
        </w:rPr>
        <w:t>in</w:t>
      </w:r>
      <w:r>
        <w:rPr>
          <w:color w:val="231F20"/>
          <w:spacing w:val="-15"/>
        </w:rPr>
        <w:t> </w:t>
      </w:r>
      <w:r>
        <w:rPr>
          <w:color w:val="231F20"/>
        </w:rPr>
        <w:t>metabolic</w:t>
      </w:r>
      <w:r>
        <w:rPr>
          <w:color w:val="231F20"/>
          <w:spacing w:val="-15"/>
        </w:rPr>
        <w:t> </w:t>
      </w:r>
      <w:r>
        <w:rPr>
          <w:color w:val="231F20"/>
        </w:rPr>
        <w:t>pathways</w:t>
      </w:r>
      <w:r>
        <w:rPr>
          <w:color w:val="231F20"/>
          <w:spacing w:val="-15"/>
        </w:rPr>
        <w:t> </w:t>
      </w:r>
      <w:r>
        <w:rPr>
          <w:color w:val="231F20"/>
        </w:rPr>
        <w:t>for VFA</w:t>
      </w:r>
      <w:r>
        <w:rPr>
          <w:color w:val="231F20"/>
          <w:spacing w:val="-15"/>
        </w:rPr>
        <w:t> </w:t>
      </w:r>
      <w:r>
        <w:rPr>
          <w:color w:val="231F20"/>
        </w:rPr>
        <w:t>production.</w:t>
      </w:r>
      <w:r>
        <w:rPr>
          <w:color w:val="231F20"/>
          <w:spacing w:val="-15"/>
        </w:rPr>
        <w:t> </w:t>
      </w:r>
      <w:r>
        <w:rPr>
          <w:color w:val="231F20"/>
        </w:rPr>
        <w:t>Carbohydrate</w:t>
      </w:r>
      <w:r>
        <w:rPr>
          <w:color w:val="231F20"/>
          <w:spacing w:val="-15"/>
        </w:rPr>
        <w:t> </w:t>
      </w:r>
      <w:r>
        <w:rPr>
          <w:color w:val="231F20"/>
        </w:rPr>
        <w:t>Active</w:t>
      </w:r>
      <w:r>
        <w:rPr>
          <w:color w:val="231F20"/>
          <w:spacing w:val="-15"/>
        </w:rPr>
        <w:t> </w:t>
      </w:r>
      <w:r>
        <w:rPr>
          <w:color w:val="231F20"/>
        </w:rPr>
        <w:t>Enzyme</w:t>
      </w:r>
      <w:r>
        <w:rPr>
          <w:color w:val="231F20"/>
          <w:spacing w:val="-15"/>
        </w:rPr>
        <w:t> </w:t>
      </w:r>
      <w:r>
        <w:rPr>
          <w:color w:val="231F20"/>
        </w:rPr>
        <w:t>(CAZy)</w:t>
      </w:r>
      <w:r>
        <w:rPr>
          <w:color w:val="231F20"/>
          <w:spacing w:val="-15"/>
        </w:rPr>
        <w:t> </w:t>
      </w:r>
      <w:r>
        <w:rPr>
          <w:color w:val="231F20"/>
        </w:rPr>
        <w:t>analysis</w:t>
      </w:r>
      <w:r>
        <w:rPr>
          <w:color w:val="231F20"/>
          <w:spacing w:val="-14"/>
        </w:rPr>
        <w:t> </w:t>
      </w:r>
      <w:r>
        <w:rPr>
          <w:color w:val="231F20"/>
        </w:rPr>
        <w:t>revealed</w:t>
      </w:r>
      <w:r>
        <w:rPr>
          <w:color w:val="231F20"/>
          <w:spacing w:val="-11"/>
        </w:rPr>
        <w:t> </w:t>
      </w:r>
      <w:r>
        <w:rPr>
          <w:color w:val="231F20"/>
        </w:rPr>
        <w:t>the</w:t>
      </w:r>
      <w:r>
        <w:rPr>
          <w:color w:val="231F20"/>
          <w:spacing w:val="-12"/>
        </w:rPr>
        <w:t> </w:t>
      </w:r>
      <w:r>
        <w:rPr>
          <w:color w:val="231F20"/>
        </w:rPr>
        <w:t>abundance</w:t>
      </w:r>
      <w:r>
        <w:rPr>
          <w:color w:val="231F20"/>
          <w:spacing w:val="-12"/>
        </w:rPr>
        <w:t> </w:t>
      </w:r>
      <w:r>
        <w:rPr>
          <w:color w:val="231F20"/>
        </w:rPr>
        <w:t>of</w:t>
      </w:r>
      <w:r>
        <w:rPr>
          <w:color w:val="231F20"/>
          <w:spacing w:val="-12"/>
        </w:rPr>
        <w:t> </w:t>
      </w:r>
      <w:r>
        <w:rPr>
          <w:color w:val="231F20"/>
        </w:rPr>
        <w:t>genes</w:t>
      </w:r>
      <w:r>
        <w:rPr>
          <w:color w:val="231F20"/>
          <w:spacing w:val="-12"/>
        </w:rPr>
        <w:t> </w:t>
      </w:r>
      <w:r>
        <w:rPr>
          <w:color w:val="231F20"/>
        </w:rPr>
        <w:t>encoding glycoside</w:t>
      </w:r>
      <w:r>
        <w:rPr>
          <w:color w:val="231F20"/>
          <w:spacing w:val="-15"/>
        </w:rPr>
        <w:t> </w:t>
      </w:r>
      <w:r>
        <w:rPr>
          <w:color w:val="231F20"/>
        </w:rPr>
        <w:t>hydrolases</w:t>
      </w:r>
      <w:r>
        <w:rPr>
          <w:color w:val="231F20"/>
          <w:spacing w:val="-15"/>
        </w:rPr>
        <w:t> </w:t>
      </w:r>
      <w:r>
        <w:rPr>
          <w:color w:val="231F20"/>
        </w:rPr>
        <w:t>with</w:t>
      </w:r>
      <w:r>
        <w:rPr>
          <w:color w:val="231F20"/>
          <w:spacing w:val="-14"/>
        </w:rPr>
        <w:t> </w:t>
      </w:r>
      <w:r>
        <w:rPr>
          <w:color w:val="231F20"/>
        </w:rPr>
        <w:t>the</w:t>
      </w:r>
      <w:r>
        <w:rPr>
          <w:color w:val="231F20"/>
          <w:spacing w:val="-14"/>
        </w:rPr>
        <w:t> </w:t>
      </w:r>
      <w:r>
        <w:rPr>
          <w:color w:val="231F20"/>
        </w:rPr>
        <w:t>highest</w:t>
      </w:r>
      <w:r>
        <w:rPr>
          <w:color w:val="231F20"/>
          <w:spacing w:val="-14"/>
        </w:rPr>
        <w:t> </w:t>
      </w:r>
      <w:r>
        <w:rPr>
          <w:color w:val="231F20"/>
        </w:rPr>
        <w:t>representation</w:t>
      </w:r>
      <w:r>
        <w:rPr>
          <w:color w:val="231F20"/>
          <w:spacing w:val="-14"/>
        </w:rPr>
        <w:t> </w:t>
      </w:r>
      <w:r>
        <w:rPr>
          <w:color w:val="231F20"/>
        </w:rPr>
        <w:t>of</w:t>
      </w:r>
      <w:r>
        <w:rPr>
          <w:color w:val="231F20"/>
          <w:spacing w:val="-14"/>
        </w:rPr>
        <w:t> </w:t>
      </w:r>
      <w:r>
        <w:rPr>
          <w:color w:val="231F20"/>
        </w:rPr>
        <w:t>GH13</w:t>
      </w:r>
      <w:r>
        <w:rPr>
          <w:color w:val="231F20"/>
          <w:spacing w:val="-14"/>
        </w:rPr>
        <w:t> </w:t>
      </w:r>
      <w:r>
        <w:rPr>
          <w:color w:val="231F20"/>
        </w:rPr>
        <w:t>CAZy</w:t>
      </w:r>
      <w:r>
        <w:rPr>
          <w:color w:val="231F20"/>
          <w:spacing w:val="-14"/>
        </w:rPr>
        <w:t> </w:t>
      </w:r>
      <w:r>
        <w:rPr>
          <w:color w:val="231F20"/>
        </w:rPr>
        <w:t>family</w:t>
      </w:r>
      <w:r>
        <w:rPr>
          <w:color w:val="231F20"/>
          <w:spacing w:val="-14"/>
        </w:rPr>
        <w:t> </w:t>
      </w:r>
      <w:r>
        <w:rPr>
          <w:color w:val="231F20"/>
        </w:rPr>
        <w:t>in</w:t>
      </w:r>
      <w:r>
        <w:rPr>
          <w:color w:val="231F20"/>
          <w:spacing w:val="-14"/>
        </w:rPr>
        <w:t> </w:t>
      </w:r>
      <w:r>
        <w:rPr>
          <w:color w:val="231F20"/>
        </w:rPr>
        <w:t>all</w:t>
      </w:r>
      <w:r>
        <w:rPr>
          <w:color w:val="231F20"/>
          <w:spacing w:val="-14"/>
        </w:rPr>
        <w:t> </w:t>
      </w:r>
      <w:r>
        <w:rPr>
          <w:color w:val="231F20"/>
        </w:rPr>
        <w:t>the</w:t>
      </w:r>
      <w:r>
        <w:rPr>
          <w:color w:val="231F20"/>
          <w:spacing w:val="-14"/>
        </w:rPr>
        <w:t> </w:t>
      </w:r>
      <w:r>
        <w:rPr>
          <w:color w:val="231F20"/>
        </w:rPr>
        <w:t>samples.</w:t>
      </w:r>
      <w:r>
        <w:rPr>
          <w:color w:val="231F20"/>
          <w:spacing w:val="-15"/>
        </w:rPr>
        <w:t> </w:t>
      </w:r>
      <w:r>
        <w:rPr>
          <w:color w:val="231F20"/>
        </w:rPr>
        <w:t>The</w:t>
      </w:r>
      <w:r>
        <w:rPr>
          <w:color w:val="231F20"/>
          <w:spacing w:val="-14"/>
        </w:rPr>
        <w:t> </w:t>
      </w:r>
      <w:r>
        <w:rPr>
          <w:color w:val="231F20"/>
        </w:rPr>
        <w:t>majority of</w:t>
      </w:r>
      <w:r>
        <w:rPr>
          <w:color w:val="231F20"/>
          <w:spacing w:val="4"/>
        </w:rPr>
        <w:t> </w:t>
      </w:r>
      <w:r>
        <w:rPr>
          <w:color w:val="231F20"/>
        </w:rPr>
        <w:t>the</w:t>
      </w:r>
      <w:r>
        <w:rPr>
          <w:color w:val="231F20"/>
          <w:spacing w:val="7"/>
        </w:rPr>
        <w:t> </w:t>
      </w:r>
      <w:r>
        <w:rPr>
          <w:color w:val="231F20"/>
        </w:rPr>
        <w:t>genes</w:t>
      </w:r>
      <w:r>
        <w:rPr>
          <w:color w:val="231F20"/>
          <w:spacing w:val="7"/>
        </w:rPr>
        <w:t> </w:t>
      </w:r>
      <w:r>
        <w:rPr>
          <w:color w:val="231F20"/>
        </w:rPr>
        <w:t>encoding</w:t>
      </w:r>
      <w:r>
        <w:rPr>
          <w:color w:val="231F20"/>
          <w:spacing w:val="7"/>
        </w:rPr>
        <w:t> </w:t>
      </w:r>
      <w:r>
        <w:rPr>
          <w:color w:val="231F20"/>
        </w:rPr>
        <w:t>CAZYme</w:t>
      </w:r>
      <w:r>
        <w:rPr>
          <w:color w:val="231F20"/>
          <w:spacing w:val="7"/>
        </w:rPr>
        <w:t> </w:t>
      </w:r>
      <w:r>
        <w:rPr>
          <w:color w:val="231F20"/>
        </w:rPr>
        <w:t>belonged</w:t>
      </w:r>
      <w:r>
        <w:rPr>
          <w:color w:val="231F20"/>
          <w:spacing w:val="6"/>
        </w:rPr>
        <w:t> </w:t>
      </w:r>
      <w:r>
        <w:rPr>
          <w:color w:val="231F20"/>
        </w:rPr>
        <w:t>to</w:t>
      </w:r>
      <w:r>
        <w:rPr>
          <w:color w:val="231F20"/>
          <w:spacing w:val="7"/>
        </w:rPr>
        <w:t> </w:t>
      </w:r>
      <w:r>
        <w:rPr>
          <w:color w:val="231F20"/>
        </w:rPr>
        <w:t>Prevotella</w:t>
      </w:r>
      <w:r>
        <w:rPr>
          <w:color w:val="231F20"/>
          <w:spacing w:val="7"/>
        </w:rPr>
        <w:t> </w:t>
      </w:r>
      <w:r>
        <w:rPr>
          <w:color w:val="231F20"/>
        </w:rPr>
        <w:t>genus</w:t>
      </w:r>
      <w:r>
        <w:rPr>
          <w:color w:val="231F20"/>
          <w:spacing w:val="7"/>
        </w:rPr>
        <w:t> </w:t>
      </w:r>
      <w:r>
        <w:rPr>
          <w:color w:val="231F20"/>
        </w:rPr>
        <w:t>which</w:t>
      </w:r>
      <w:r>
        <w:rPr>
          <w:color w:val="231F20"/>
          <w:spacing w:val="7"/>
        </w:rPr>
        <w:t> </w:t>
      </w:r>
      <w:r>
        <w:rPr>
          <w:color w:val="231F20"/>
        </w:rPr>
        <w:t>represents</w:t>
      </w:r>
      <w:r>
        <w:rPr>
          <w:color w:val="231F20"/>
          <w:spacing w:val="6"/>
        </w:rPr>
        <w:t> </w:t>
      </w:r>
      <w:r>
        <w:rPr>
          <w:color w:val="231F20"/>
        </w:rPr>
        <w:t>it</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valuable</w:t>
      </w:r>
      <w:r>
        <w:rPr>
          <w:color w:val="231F20"/>
          <w:spacing w:val="7"/>
        </w:rPr>
        <w:t> </w:t>
      </w:r>
      <w:r>
        <w:rPr>
          <w:color w:val="231F20"/>
          <w:spacing w:val="-2"/>
        </w:rPr>
        <w:t>organism</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for</w:t>
      </w:r>
      <w:r>
        <w:rPr>
          <w:color w:val="231F20"/>
          <w:spacing w:val="-1"/>
        </w:rPr>
        <w:t> </w:t>
      </w:r>
      <w:r>
        <w:rPr>
          <w:color w:val="231F20"/>
        </w:rPr>
        <w:t>further</w:t>
      </w:r>
      <w:r>
        <w:rPr>
          <w:color w:val="231F20"/>
          <w:spacing w:val="-1"/>
        </w:rPr>
        <w:t> </w:t>
      </w:r>
      <w:r>
        <w:rPr>
          <w:color w:val="231F20"/>
        </w:rPr>
        <w:t>analysis</w:t>
      </w:r>
      <w:r>
        <w:rPr>
          <w:color w:val="231F20"/>
          <w:spacing w:val="-1"/>
        </w:rPr>
        <w:t> </w:t>
      </w:r>
      <w:r>
        <w:rPr>
          <w:color w:val="231F20"/>
        </w:rPr>
        <w:t>to</w:t>
      </w:r>
      <w:r>
        <w:rPr>
          <w:color w:val="231F20"/>
          <w:spacing w:val="-1"/>
        </w:rPr>
        <w:t> </w:t>
      </w:r>
      <w:r>
        <w:rPr>
          <w:color w:val="231F20"/>
        </w:rPr>
        <w:t>improve</w:t>
      </w:r>
      <w:r>
        <w:rPr>
          <w:color w:val="231F20"/>
          <w:spacing w:val="-1"/>
        </w:rPr>
        <w:t> </w:t>
      </w:r>
      <w:r>
        <w:rPr>
          <w:color w:val="231F20"/>
        </w:rPr>
        <w:t>feed</w:t>
      </w:r>
      <w:r>
        <w:rPr>
          <w:color w:val="231F20"/>
          <w:spacing w:val="-1"/>
        </w:rPr>
        <w:t> </w:t>
      </w:r>
      <w:r>
        <w:rPr>
          <w:color w:val="231F20"/>
        </w:rPr>
        <w:t>conversion</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animal.</w:t>
      </w:r>
      <w:r>
        <w:rPr>
          <w:color w:val="231F20"/>
          <w:spacing w:val="-1"/>
        </w:rPr>
        <w:t> </w:t>
      </w:r>
      <w:r>
        <w:rPr>
          <w:color w:val="231F20"/>
        </w:rPr>
        <w:t>Our</w:t>
      </w:r>
      <w:r>
        <w:rPr>
          <w:color w:val="231F20"/>
          <w:spacing w:val="-1"/>
        </w:rPr>
        <w:t> </w:t>
      </w:r>
      <w:r>
        <w:rPr>
          <w:color w:val="231F20"/>
        </w:rPr>
        <w:t>study</w:t>
      </w:r>
      <w:r>
        <w:rPr>
          <w:color w:val="231F20"/>
          <w:spacing w:val="-1"/>
        </w:rPr>
        <w:t> </w:t>
      </w:r>
      <w:r>
        <w:rPr>
          <w:color w:val="231F20"/>
        </w:rPr>
        <w:t>provides</w:t>
      </w:r>
      <w:r>
        <w:rPr>
          <w:color w:val="231F20"/>
          <w:spacing w:val="-1"/>
        </w:rPr>
        <w:t> </w:t>
      </w:r>
      <w:r>
        <w:rPr>
          <w:color w:val="231F20"/>
        </w:rPr>
        <w:t>baseline</w:t>
      </w:r>
      <w:r>
        <w:rPr>
          <w:color w:val="231F20"/>
          <w:spacing w:val="-1"/>
        </w:rPr>
        <w:t> </w:t>
      </w:r>
      <w:r>
        <w:rPr>
          <w:color w:val="231F20"/>
        </w:rPr>
        <w:t>information</w:t>
      </w:r>
      <w:r>
        <w:rPr>
          <w:color w:val="231F20"/>
          <w:spacing w:val="-1"/>
        </w:rPr>
        <w:t> </w:t>
      </w:r>
      <w:r>
        <w:rPr>
          <w:color w:val="231F20"/>
        </w:rPr>
        <w:t>for further</w:t>
      </w:r>
      <w:r>
        <w:rPr>
          <w:color w:val="231F20"/>
          <w:spacing w:val="-3"/>
        </w:rPr>
        <w:t> </w:t>
      </w:r>
      <w:r>
        <w:rPr>
          <w:color w:val="231F20"/>
        </w:rPr>
        <w:t>studies</w:t>
      </w:r>
      <w:r>
        <w:rPr>
          <w:color w:val="231F20"/>
          <w:spacing w:val="-4"/>
        </w:rPr>
        <w:t> </w:t>
      </w:r>
      <w:r>
        <w:rPr>
          <w:color w:val="231F20"/>
        </w:rPr>
        <w:t>to</w:t>
      </w:r>
      <w:r>
        <w:rPr>
          <w:color w:val="231F20"/>
          <w:spacing w:val="-3"/>
        </w:rPr>
        <w:t> </w:t>
      </w:r>
      <w:r>
        <w:rPr>
          <w:color w:val="231F20"/>
        </w:rPr>
        <w:t>analyze</w:t>
      </w:r>
      <w:r>
        <w:rPr>
          <w:color w:val="231F20"/>
          <w:spacing w:val="-4"/>
        </w:rPr>
        <w:t> </w:t>
      </w:r>
      <w:r>
        <w:rPr>
          <w:color w:val="231F20"/>
        </w:rPr>
        <w:t>the</w:t>
      </w:r>
      <w:r>
        <w:rPr>
          <w:color w:val="231F20"/>
          <w:spacing w:val="-3"/>
        </w:rPr>
        <w:t> </w:t>
      </w:r>
      <w:r>
        <w:rPr>
          <w:color w:val="231F20"/>
        </w:rPr>
        <w:t>relationship</w:t>
      </w:r>
      <w:r>
        <w:rPr>
          <w:color w:val="231F20"/>
          <w:spacing w:val="-4"/>
        </w:rPr>
        <w:t> </w:t>
      </w:r>
      <w:r>
        <w:rPr>
          <w:color w:val="231F20"/>
        </w:rPr>
        <w:t>between</w:t>
      </w:r>
      <w:r>
        <w:rPr>
          <w:color w:val="231F20"/>
          <w:spacing w:val="-3"/>
        </w:rPr>
        <w:t> </w:t>
      </w:r>
      <w:r>
        <w:rPr>
          <w:color w:val="231F20"/>
        </w:rPr>
        <w:t>active</w:t>
      </w:r>
      <w:r>
        <w:rPr>
          <w:color w:val="231F20"/>
          <w:spacing w:val="-3"/>
        </w:rPr>
        <w:t> </w:t>
      </w:r>
      <w:r>
        <w:rPr>
          <w:color w:val="231F20"/>
        </w:rPr>
        <w:t>microbiota</w:t>
      </w:r>
      <w:r>
        <w:rPr>
          <w:color w:val="231F20"/>
          <w:spacing w:val="-4"/>
        </w:rPr>
        <w:t> </w:t>
      </w:r>
      <w:r>
        <w:rPr>
          <w:color w:val="231F20"/>
        </w:rPr>
        <w:t>and</w:t>
      </w:r>
      <w:r>
        <w:rPr>
          <w:color w:val="231F20"/>
          <w:spacing w:val="-3"/>
        </w:rPr>
        <w:t> </w:t>
      </w:r>
      <w:r>
        <w:rPr>
          <w:color w:val="231F20"/>
        </w:rPr>
        <w:t>their</w:t>
      </w:r>
      <w:r>
        <w:rPr>
          <w:color w:val="231F20"/>
          <w:spacing w:val="-3"/>
        </w:rPr>
        <w:t> </w:t>
      </w:r>
      <w:r>
        <w:rPr>
          <w:color w:val="231F20"/>
        </w:rPr>
        <w:t>composition</w:t>
      </w:r>
      <w:r>
        <w:rPr>
          <w:color w:val="231F20"/>
          <w:spacing w:val="-4"/>
        </w:rPr>
        <w:t> </w:t>
      </w:r>
      <w:r>
        <w:rPr>
          <w:color w:val="231F20"/>
        </w:rPr>
        <w:t>under</w:t>
      </w:r>
      <w:r>
        <w:rPr>
          <w:color w:val="231F20"/>
          <w:spacing w:val="-3"/>
        </w:rPr>
        <w:t> </w:t>
      </w:r>
      <w:r>
        <w:rPr>
          <w:color w:val="231F20"/>
        </w:rPr>
        <w:t>different </w:t>
      </w:r>
      <w:r>
        <w:rPr>
          <w:color w:val="231F20"/>
          <w:spacing w:val="-2"/>
        </w:rPr>
        <w:t>diet.</w:t>
      </w:r>
    </w:p>
    <w:p>
      <w:pPr>
        <w:pStyle w:val="Heading2"/>
        <w:tabs>
          <w:tab w:pos="1380" w:val="left" w:leader="none"/>
        </w:tabs>
      </w:pPr>
      <w:r>
        <w:rPr>
          <w:color w:val="231F20"/>
          <w:spacing w:val="-5"/>
        </w:rPr>
        <w:t>5.0</w:t>
      </w:r>
      <w:r>
        <w:rPr>
          <w:color w:val="231F20"/>
        </w:rPr>
        <w:tab/>
        <w:t>Future</w:t>
      </w:r>
      <w:r>
        <w:rPr>
          <w:color w:val="231F20"/>
          <w:spacing w:val="-3"/>
        </w:rPr>
        <w:t> </w:t>
      </w:r>
      <w:r>
        <w:rPr>
          <w:color w:val="231F20"/>
        </w:rPr>
        <w:t>of</w:t>
      </w:r>
      <w:r>
        <w:rPr>
          <w:color w:val="231F20"/>
          <w:spacing w:val="-2"/>
        </w:rPr>
        <w:t> metagenomics</w:t>
      </w:r>
    </w:p>
    <w:p>
      <w:pPr>
        <w:pStyle w:val="BodyText"/>
        <w:spacing w:line="271" w:lineRule="auto"/>
        <w:ind w:right="657"/>
      </w:pPr>
      <w:r>
        <w:rPr>
          <w:color w:val="231F20"/>
        </w:rPr>
        <w:t>The importance of cataloguing of rumen microbial genes and assignment of functions to these genes are required</w:t>
      </w:r>
      <w:r>
        <w:rPr>
          <w:color w:val="231F20"/>
          <w:spacing w:val="-10"/>
        </w:rPr>
        <w:t> </w:t>
      </w:r>
      <w:r>
        <w:rPr>
          <w:color w:val="231F20"/>
        </w:rPr>
        <w:t>to</w:t>
      </w:r>
      <w:r>
        <w:rPr>
          <w:color w:val="231F20"/>
          <w:spacing w:val="-10"/>
        </w:rPr>
        <w:t> </w:t>
      </w:r>
      <w:r>
        <w:rPr>
          <w:color w:val="231F20"/>
        </w:rPr>
        <w:t>link</w:t>
      </w:r>
      <w:r>
        <w:rPr>
          <w:color w:val="231F20"/>
          <w:spacing w:val="-10"/>
        </w:rPr>
        <w:t> </w:t>
      </w:r>
      <w:r>
        <w:rPr>
          <w:color w:val="231F20"/>
        </w:rPr>
        <w:t>the</w:t>
      </w:r>
      <w:r>
        <w:rPr>
          <w:color w:val="231F20"/>
          <w:spacing w:val="-10"/>
        </w:rPr>
        <w:t> </w:t>
      </w:r>
      <w:r>
        <w:rPr>
          <w:color w:val="231F20"/>
        </w:rPr>
        <w:t>rumen</w:t>
      </w:r>
      <w:r>
        <w:rPr>
          <w:color w:val="231F20"/>
          <w:spacing w:val="-10"/>
        </w:rPr>
        <w:t> </w:t>
      </w:r>
      <w:r>
        <w:rPr>
          <w:color w:val="231F20"/>
        </w:rPr>
        <w:t>microbiome</w:t>
      </w:r>
      <w:r>
        <w:rPr>
          <w:color w:val="231F20"/>
          <w:spacing w:val="-10"/>
        </w:rPr>
        <w:t> </w:t>
      </w:r>
      <w:r>
        <w:rPr>
          <w:color w:val="231F20"/>
        </w:rPr>
        <w:t>to</w:t>
      </w:r>
      <w:r>
        <w:rPr>
          <w:color w:val="231F20"/>
          <w:spacing w:val="-10"/>
        </w:rPr>
        <w:t> </w:t>
      </w:r>
      <w:r>
        <w:rPr>
          <w:color w:val="231F20"/>
        </w:rPr>
        <w:t>nutritional</w:t>
      </w:r>
      <w:r>
        <w:rPr>
          <w:color w:val="231F20"/>
          <w:spacing w:val="-10"/>
        </w:rPr>
        <w:t> </w:t>
      </w:r>
      <w:r>
        <w:rPr>
          <w:color w:val="231F20"/>
        </w:rPr>
        <w:t>and</w:t>
      </w:r>
      <w:r>
        <w:rPr>
          <w:color w:val="231F20"/>
          <w:spacing w:val="-10"/>
        </w:rPr>
        <w:t> </w:t>
      </w:r>
      <w:r>
        <w:rPr>
          <w:color w:val="231F20"/>
        </w:rPr>
        <w:t>production</w:t>
      </w:r>
      <w:r>
        <w:rPr>
          <w:color w:val="231F20"/>
          <w:spacing w:val="-10"/>
        </w:rPr>
        <w:t> </w:t>
      </w:r>
      <w:r>
        <w:rPr>
          <w:color w:val="231F20"/>
        </w:rPr>
        <w:t>practices</w:t>
      </w:r>
      <w:r>
        <w:rPr>
          <w:color w:val="231F20"/>
          <w:spacing w:val="-10"/>
        </w:rPr>
        <w:t> </w:t>
      </w:r>
      <w:r>
        <w:rPr>
          <w:color w:val="231F20"/>
        </w:rPr>
        <w:t>in</w:t>
      </w:r>
      <w:r>
        <w:rPr>
          <w:color w:val="231F20"/>
          <w:spacing w:val="-10"/>
        </w:rPr>
        <w:t> </w:t>
      </w:r>
      <w:r>
        <w:rPr>
          <w:color w:val="231F20"/>
        </w:rPr>
        <w:t>ruminants.</w:t>
      </w:r>
      <w:r>
        <w:rPr>
          <w:color w:val="231F20"/>
          <w:spacing w:val="-15"/>
        </w:rPr>
        <w:t> </w:t>
      </w:r>
      <w:r>
        <w:rPr>
          <w:color w:val="231F20"/>
        </w:rPr>
        <w:t>What</w:t>
      </w:r>
      <w:r>
        <w:rPr>
          <w:color w:val="231F20"/>
          <w:spacing w:val="-10"/>
        </w:rPr>
        <w:t> </w:t>
      </w:r>
      <w:r>
        <w:rPr>
          <w:color w:val="231F20"/>
        </w:rPr>
        <w:t>is</w:t>
      </w:r>
      <w:r>
        <w:rPr>
          <w:color w:val="231F20"/>
          <w:spacing w:val="-10"/>
        </w:rPr>
        <w:t> </w:t>
      </w:r>
      <w:r>
        <w:rPr>
          <w:color w:val="231F20"/>
        </w:rPr>
        <w:t>needed </w:t>
      </w:r>
      <w:r>
        <w:rPr>
          <w:color w:val="231F20"/>
          <w:spacing w:val="-2"/>
        </w:rPr>
        <w:t>is</w:t>
      </w:r>
      <w:r>
        <w:rPr>
          <w:color w:val="231F20"/>
          <w:spacing w:val="-9"/>
        </w:rPr>
        <w:t> </w:t>
      </w:r>
      <w:r>
        <w:rPr>
          <w:color w:val="231F20"/>
          <w:spacing w:val="-2"/>
        </w:rPr>
        <w:t>an</w:t>
      </w:r>
      <w:r>
        <w:rPr>
          <w:color w:val="231F20"/>
          <w:spacing w:val="-9"/>
        </w:rPr>
        <w:t> </w:t>
      </w:r>
      <w:r>
        <w:rPr>
          <w:color w:val="231F20"/>
          <w:spacing w:val="-2"/>
        </w:rPr>
        <w:t>initiative</w:t>
      </w:r>
      <w:r>
        <w:rPr>
          <w:color w:val="231F20"/>
          <w:spacing w:val="-9"/>
        </w:rPr>
        <w:t> </w:t>
      </w:r>
      <w:r>
        <w:rPr>
          <w:color w:val="231F20"/>
          <w:spacing w:val="-2"/>
        </w:rPr>
        <w:t>within</w:t>
      </w:r>
      <w:r>
        <w:rPr>
          <w:color w:val="231F20"/>
          <w:spacing w:val="-9"/>
        </w:rPr>
        <w:t> </w:t>
      </w:r>
      <w:r>
        <w:rPr>
          <w:color w:val="231F20"/>
          <w:spacing w:val="-2"/>
        </w:rPr>
        <w:t>the</w:t>
      </w:r>
      <w:r>
        <w:rPr>
          <w:color w:val="231F20"/>
          <w:spacing w:val="-9"/>
        </w:rPr>
        <w:t> </w:t>
      </w:r>
      <w:r>
        <w:rPr>
          <w:color w:val="231F20"/>
          <w:spacing w:val="-2"/>
        </w:rPr>
        <w:t>rumen</w:t>
      </w:r>
      <w:r>
        <w:rPr>
          <w:color w:val="231F20"/>
          <w:spacing w:val="-9"/>
        </w:rPr>
        <w:t> </w:t>
      </w:r>
      <w:r>
        <w:rPr>
          <w:color w:val="231F20"/>
          <w:spacing w:val="-2"/>
        </w:rPr>
        <w:t>microbial</w:t>
      </w:r>
      <w:r>
        <w:rPr>
          <w:color w:val="231F20"/>
          <w:spacing w:val="-9"/>
        </w:rPr>
        <w:t> </w:t>
      </w:r>
      <w:r>
        <w:rPr>
          <w:color w:val="231F20"/>
          <w:spacing w:val="-2"/>
        </w:rPr>
        <w:t>community,</w:t>
      </w:r>
      <w:r>
        <w:rPr>
          <w:color w:val="231F20"/>
          <w:spacing w:val="-9"/>
        </w:rPr>
        <w:t> </w:t>
      </w:r>
      <w:r>
        <w:rPr>
          <w:color w:val="231F20"/>
          <w:spacing w:val="-2"/>
        </w:rPr>
        <w:t>similar</w:t>
      </w:r>
      <w:r>
        <w:rPr>
          <w:color w:val="231F20"/>
          <w:spacing w:val="-9"/>
        </w:rPr>
        <w:t> </w:t>
      </w:r>
      <w:r>
        <w:rPr>
          <w:color w:val="231F20"/>
          <w:spacing w:val="-2"/>
        </w:rPr>
        <w:t>to</w:t>
      </w:r>
      <w:r>
        <w:rPr>
          <w:color w:val="231F20"/>
          <w:spacing w:val="-9"/>
        </w:rPr>
        <w:t> </w:t>
      </w:r>
      <w:r>
        <w:rPr>
          <w:color w:val="231F20"/>
          <w:spacing w:val="-2"/>
        </w:rPr>
        <w:t>the</w:t>
      </w:r>
      <w:r>
        <w:rPr>
          <w:color w:val="231F20"/>
          <w:spacing w:val="-9"/>
        </w:rPr>
        <w:t> </w:t>
      </w:r>
      <w:r>
        <w:rPr>
          <w:color w:val="231F20"/>
          <w:spacing w:val="-2"/>
        </w:rPr>
        <w:t>Human</w:t>
      </w:r>
      <w:r>
        <w:rPr>
          <w:color w:val="231F20"/>
          <w:spacing w:val="-9"/>
        </w:rPr>
        <w:t> </w:t>
      </w:r>
      <w:r>
        <w:rPr>
          <w:color w:val="231F20"/>
          <w:spacing w:val="-2"/>
        </w:rPr>
        <w:t>Microbiome</w:t>
      </w:r>
      <w:r>
        <w:rPr>
          <w:color w:val="231F20"/>
          <w:spacing w:val="-9"/>
        </w:rPr>
        <w:t> </w:t>
      </w:r>
      <w:r>
        <w:rPr>
          <w:color w:val="231F20"/>
          <w:spacing w:val="-2"/>
        </w:rPr>
        <w:t>Project,</w:t>
      </w:r>
      <w:r>
        <w:rPr>
          <w:color w:val="231F20"/>
          <w:spacing w:val="-9"/>
        </w:rPr>
        <w:t> </w:t>
      </w:r>
      <w:r>
        <w:rPr>
          <w:color w:val="231F20"/>
          <w:spacing w:val="-2"/>
        </w:rPr>
        <w:t>to</w:t>
      </w:r>
      <w:r>
        <w:rPr>
          <w:color w:val="231F20"/>
          <w:spacing w:val="-9"/>
        </w:rPr>
        <w:t> </w:t>
      </w:r>
      <w:r>
        <w:rPr>
          <w:color w:val="231F20"/>
          <w:spacing w:val="-2"/>
        </w:rPr>
        <w:t>produce </w:t>
      </w:r>
      <w:r>
        <w:rPr>
          <w:color w:val="231F20"/>
        </w:rPr>
        <w:t>a reference set of rumen microbial genomes that would support the analysis and comprehension of large metagenomic datasets. It would also help form testable hypotheses that could direct experimentation and lead</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better</w:t>
      </w:r>
      <w:r>
        <w:rPr>
          <w:color w:val="231F20"/>
          <w:spacing w:val="-4"/>
        </w:rPr>
        <w:t> </w:t>
      </w:r>
      <w:r>
        <w:rPr>
          <w:color w:val="231F20"/>
        </w:rPr>
        <w:t>understanding</w:t>
      </w:r>
      <w:r>
        <w:rPr>
          <w:color w:val="231F20"/>
          <w:spacing w:val="-4"/>
        </w:rPr>
        <w:t> </w:t>
      </w:r>
      <w:r>
        <w:rPr>
          <w:color w:val="231F20"/>
        </w:rPr>
        <w:t>of</w:t>
      </w:r>
      <w:r>
        <w:rPr>
          <w:color w:val="231F20"/>
          <w:spacing w:val="-4"/>
        </w:rPr>
        <w:t> </w:t>
      </w:r>
      <w:r>
        <w:rPr>
          <w:color w:val="231F20"/>
        </w:rPr>
        <w:t>rumen</w:t>
      </w:r>
      <w:r>
        <w:rPr>
          <w:color w:val="231F20"/>
          <w:spacing w:val="-4"/>
        </w:rPr>
        <w:t> </w:t>
      </w:r>
      <w:r>
        <w:rPr>
          <w:color w:val="231F20"/>
        </w:rPr>
        <w:t>biology.</w:t>
      </w:r>
      <w:r>
        <w:rPr>
          <w:color w:val="231F20"/>
          <w:spacing w:val="-8"/>
        </w:rPr>
        <w:t> </w:t>
      </w:r>
      <w:r>
        <w:rPr>
          <w:color w:val="231F20"/>
        </w:rPr>
        <w:t>This</w:t>
      </w:r>
      <w:r>
        <w:rPr>
          <w:color w:val="231F20"/>
          <w:spacing w:val="-4"/>
        </w:rPr>
        <w:t> </w:t>
      </w:r>
      <w:r>
        <w:rPr>
          <w:color w:val="231F20"/>
        </w:rPr>
        <w:t>could</w:t>
      </w:r>
      <w:r>
        <w:rPr>
          <w:color w:val="231F20"/>
          <w:spacing w:val="-4"/>
        </w:rPr>
        <w:t> </w:t>
      </w:r>
      <w:r>
        <w:rPr>
          <w:color w:val="231F20"/>
        </w:rPr>
        <w:t>be</w:t>
      </w:r>
      <w:r>
        <w:rPr>
          <w:color w:val="231F20"/>
          <w:spacing w:val="-4"/>
        </w:rPr>
        <w:t> </w:t>
      </w:r>
      <w:r>
        <w:rPr>
          <w:color w:val="231F20"/>
        </w:rPr>
        <w:t>achieved</w:t>
      </w:r>
      <w:r>
        <w:rPr>
          <w:color w:val="231F20"/>
          <w:spacing w:val="-4"/>
        </w:rPr>
        <w:t> </w:t>
      </w:r>
      <w:r>
        <w:rPr>
          <w:color w:val="231F20"/>
        </w:rPr>
        <w:t>by</w:t>
      </w:r>
      <w:r>
        <w:rPr>
          <w:color w:val="231F20"/>
          <w:spacing w:val="-4"/>
        </w:rPr>
        <w:t> </w:t>
      </w:r>
      <w:r>
        <w:rPr>
          <w:color w:val="231F20"/>
        </w:rPr>
        <w:t>sequencing</w:t>
      </w:r>
      <w:r>
        <w:rPr>
          <w:color w:val="231F20"/>
          <w:spacing w:val="-4"/>
        </w:rPr>
        <w:t> </w:t>
      </w:r>
      <w:r>
        <w:rPr>
          <w:color w:val="231F20"/>
        </w:rPr>
        <w:t>the</w:t>
      </w:r>
      <w:r>
        <w:rPr>
          <w:color w:val="231F20"/>
          <w:spacing w:val="-4"/>
        </w:rPr>
        <w:t> </w:t>
      </w:r>
      <w:r>
        <w:rPr>
          <w:color w:val="231F20"/>
        </w:rPr>
        <w:t>genomes</w:t>
      </w:r>
      <w:r>
        <w:rPr>
          <w:color w:val="231F20"/>
          <w:spacing w:val="-4"/>
        </w:rPr>
        <w:t> </w:t>
      </w:r>
      <w:r>
        <w:rPr>
          <w:color w:val="231F20"/>
        </w:rPr>
        <w:t>of</w:t>
      </w:r>
      <w:r>
        <w:rPr>
          <w:color w:val="231F20"/>
          <w:spacing w:val="-4"/>
        </w:rPr>
        <w:t> </w:t>
      </w:r>
      <w:r>
        <w:rPr>
          <w:color w:val="231F20"/>
        </w:rPr>
        <w:t>the </w:t>
      </w:r>
      <w:r>
        <w:rPr>
          <w:color w:val="231F20"/>
          <w:spacing w:val="-2"/>
        </w:rPr>
        <w:t>available</w:t>
      </w:r>
      <w:r>
        <w:rPr>
          <w:color w:val="231F20"/>
          <w:spacing w:val="-7"/>
        </w:rPr>
        <w:t> </w:t>
      </w:r>
      <w:r>
        <w:rPr>
          <w:color w:val="231F20"/>
          <w:spacing w:val="-2"/>
        </w:rPr>
        <w:t>cultivated</w:t>
      </w:r>
      <w:r>
        <w:rPr>
          <w:color w:val="231F20"/>
          <w:spacing w:val="-7"/>
        </w:rPr>
        <w:t> </w:t>
      </w:r>
      <w:r>
        <w:rPr>
          <w:color w:val="231F20"/>
          <w:spacing w:val="-2"/>
        </w:rPr>
        <w:t>rumen</w:t>
      </w:r>
      <w:r>
        <w:rPr>
          <w:color w:val="231F20"/>
          <w:spacing w:val="-7"/>
        </w:rPr>
        <w:t> </w:t>
      </w:r>
      <w:r>
        <w:rPr>
          <w:color w:val="231F20"/>
          <w:spacing w:val="-2"/>
        </w:rPr>
        <w:t>bacteria</w:t>
      </w:r>
      <w:r>
        <w:rPr>
          <w:color w:val="231F20"/>
          <w:spacing w:val="-7"/>
        </w:rPr>
        <w:t> </w:t>
      </w:r>
      <w:r>
        <w:rPr>
          <w:color w:val="231F20"/>
          <w:spacing w:val="-2"/>
        </w:rPr>
        <w:t>and</w:t>
      </w:r>
      <w:r>
        <w:rPr>
          <w:color w:val="231F20"/>
          <w:spacing w:val="-5"/>
        </w:rPr>
        <w:t> </w:t>
      </w:r>
      <w:r>
        <w:rPr>
          <w:color w:val="231F20"/>
          <w:spacing w:val="-2"/>
        </w:rPr>
        <w:t>methanogenic</w:t>
      </w:r>
      <w:r>
        <w:rPr>
          <w:color w:val="231F20"/>
          <w:spacing w:val="-7"/>
        </w:rPr>
        <w:t> </w:t>
      </w:r>
      <w:r>
        <w:rPr>
          <w:color w:val="231F20"/>
          <w:spacing w:val="-2"/>
        </w:rPr>
        <w:t>archaea</w:t>
      </w:r>
      <w:r>
        <w:rPr>
          <w:color w:val="231F20"/>
          <w:spacing w:val="-7"/>
        </w:rPr>
        <w:t> </w:t>
      </w:r>
      <w:r>
        <w:rPr>
          <w:color w:val="231F20"/>
          <w:spacing w:val="-2"/>
        </w:rPr>
        <w:t>(~1000</w:t>
      </w:r>
      <w:r>
        <w:rPr>
          <w:color w:val="231F20"/>
          <w:spacing w:val="-5"/>
        </w:rPr>
        <w:t> </w:t>
      </w:r>
      <w:r>
        <w:rPr>
          <w:color w:val="231F20"/>
          <w:spacing w:val="-2"/>
        </w:rPr>
        <w:t>cultures),</w:t>
      </w:r>
      <w:r>
        <w:rPr>
          <w:color w:val="231F20"/>
          <w:spacing w:val="-7"/>
        </w:rPr>
        <w:t> </w:t>
      </w:r>
      <w:r>
        <w:rPr>
          <w:color w:val="231F20"/>
          <w:spacing w:val="-2"/>
        </w:rPr>
        <w:t>together</w:t>
      </w:r>
      <w:r>
        <w:rPr>
          <w:color w:val="231F20"/>
          <w:spacing w:val="-7"/>
        </w:rPr>
        <w:t> </w:t>
      </w:r>
      <w:r>
        <w:rPr>
          <w:color w:val="231F20"/>
          <w:spacing w:val="-2"/>
        </w:rPr>
        <w:t>with</w:t>
      </w:r>
      <w:r>
        <w:rPr>
          <w:color w:val="231F20"/>
          <w:spacing w:val="-5"/>
        </w:rPr>
        <w:t> </w:t>
      </w:r>
      <w:r>
        <w:rPr>
          <w:color w:val="231F20"/>
          <w:spacing w:val="-2"/>
        </w:rPr>
        <w:t>representative </w:t>
      </w:r>
      <w:r>
        <w:rPr>
          <w:color w:val="231F20"/>
        </w:rPr>
        <w:t>cultures</w:t>
      </w:r>
      <w:r>
        <w:rPr>
          <w:color w:val="231F20"/>
          <w:spacing w:val="-15"/>
        </w:rPr>
        <w:t> </w:t>
      </w:r>
      <w:r>
        <w:rPr>
          <w:color w:val="231F20"/>
        </w:rPr>
        <w:t>of</w:t>
      </w:r>
      <w:r>
        <w:rPr>
          <w:color w:val="231F20"/>
          <w:spacing w:val="-14"/>
        </w:rPr>
        <w:t> </w:t>
      </w:r>
      <w:r>
        <w:rPr>
          <w:color w:val="231F20"/>
        </w:rPr>
        <w:t>rumen</w:t>
      </w:r>
      <w:r>
        <w:rPr>
          <w:color w:val="231F20"/>
          <w:spacing w:val="-14"/>
        </w:rPr>
        <w:t> </w:t>
      </w:r>
      <w:r>
        <w:rPr>
          <w:color w:val="231F20"/>
        </w:rPr>
        <w:t>anaerobic</w:t>
      </w:r>
      <w:r>
        <w:rPr>
          <w:color w:val="231F20"/>
          <w:spacing w:val="-14"/>
        </w:rPr>
        <w:t> </w:t>
      </w:r>
      <w:r>
        <w:rPr>
          <w:color w:val="231F20"/>
        </w:rPr>
        <w:t>fungi</w:t>
      </w:r>
      <w:r>
        <w:rPr>
          <w:color w:val="231F20"/>
          <w:spacing w:val="-14"/>
        </w:rPr>
        <w:t> </w:t>
      </w:r>
      <w:r>
        <w:rPr>
          <w:color w:val="231F20"/>
        </w:rPr>
        <w:t>and</w:t>
      </w:r>
      <w:r>
        <w:rPr>
          <w:color w:val="231F20"/>
          <w:spacing w:val="-14"/>
        </w:rPr>
        <w:t> </w:t>
      </w:r>
      <w:r>
        <w:rPr>
          <w:color w:val="231F20"/>
        </w:rPr>
        <w:t>protozoa.</w:t>
      </w:r>
      <w:r>
        <w:rPr>
          <w:color w:val="231F20"/>
          <w:spacing w:val="-15"/>
        </w:rPr>
        <w:t> </w:t>
      </w:r>
      <w:r>
        <w:rPr>
          <w:color w:val="231F20"/>
        </w:rPr>
        <w:t>This</w:t>
      </w:r>
      <w:r>
        <w:rPr>
          <w:color w:val="231F20"/>
          <w:spacing w:val="-14"/>
        </w:rPr>
        <w:t> </w:t>
      </w:r>
      <w:r>
        <w:rPr>
          <w:color w:val="231F20"/>
        </w:rPr>
        <w:t>would</w:t>
      </w:r>
      <w:r>
        <w:rPr>
          <w:color w:val="231F20"/>
          <w:spacing w:val="-14"/>
        </w:rPr>
        <w:t> </w:t>
      </w:r>
      <w:r>
        <w:rPr>
          <w:color w:val="231F20"/>
        </w:rPr>
        <w:t>be</w:t>
      </w:r>
      <w:r>
        <w:rPr>
          <w:color w:val="231F20"/>
          <w:spacing w:val="-14"/>
        </w:rPr>
        <w:t> </w:t>
      </w:r>
      <w:r>
        <w:rPr>
          <w:color w:val="231F20"/>
        </w:rPr>
        <w:t>a</w:t>
      </w:r>
      <w:r>
        <w:rPr>
          <w:color w:val="231F20"/>
          <w:spacing w:val="-14"/>
        </w:rPr>
        <w:t> </w:t>
      </w:r>
      <w:r>
        <w:rPr>
          <w:color w:val="231F20"/>
        </w:rPr>
        <w:t>large</w:t>
      </w:r>
      <w:r>
        <w:rPr>
          <w:color w:val="231F20"/>
          <w:spacing w:val="-14"/>
        </w:rPr>
        <w:t> </w:t>
      </w:r>
      <w:r>
        <w:rPr>
          <w:color w:val="231F20"/>
        </w:rPr>
        <w:t>project</w:t>
      </w:r>
      <w:r>
        <w:rPr>
          <w:color w:val="231F20"/>
          <w:spacing w:val="-14"/>
        </w:rPr>
        <w:t> </w:t>
      </w:r>
      <w:r>
        <w:rPr>
          <w:color w:val="231F20"/>
        </w:rPr>
        <w:t>that</w:t>
      </w:r>
      <w:r>
        <w:rPr>
          <w:color w:val="231F20"/>
          <w:spacing w:val="-14"/>
        </w:rPr>
        <w:t> </w:t>
      </w:r>
      <w:r>
        <w:rPr>
          <w:color w:val="231F20"/>
        </w:rPr>
        <w:t>would</w:t>
      </w:r>
      <w:r>
        <w:rPr>
          <w:color w:val="231F20"/>
          <w:spacing w:val="-14"/>
        </w:rPr>
        <w:t> </w:t>
      </w:r>
      <w:r>
        <w:rPr>
          <w:color w:val="231F20"/>
        </w:rPr>
        <w:t>require</w:t>
      </w:r>
      <w:r>
        <w:rPr>
          <w:color w:val="231F20"/>
          <w:spacing w:val="-14"/>
        </w:rPr>
        <w:t> </w:t>
      </w:r>
      <w:r>
        <w:rPr>
          <w:color w:val="231F20"/>
        </w:rPr>
        <w:t>significant funding, coordination and planning, but which would underpin and greatly enhance the understanding of the increasingly large amounts of metagenomics data that are being generated from the rumen.</w:t>
      </w:r>
    </w:p>
    <w:p>
      <w:pPr>
        <w:pStyle w:val="BodyText"/>
        <w:spacing w:before="0"/>
        <w:ind w:left="0"/>
        <w:jc w:val="left"/>
      </w:pPr>
    </w:p>
    <w:p>
      <w:pPr>
        <w:pStyle w:val="BodyText"/>
        <w:spacing w:before="101"/>
        <w:ind w:left="0"/>
        <w:jc w:val="left"/>
      </w:pPr>
    </w:p>
    <w:p>
      <w:pPr>
        <w:pStyle w:val="BodyText"/>
        <w:spacing w:line="271" w:lineRule="auto" w:before="0"/>
        <w:ind w:right="657"/>
      </w:pPr>
      <w:r>
        <w:rPr>
          <w:color w:val="231F20"/>
        </w:rPr>
        <w:t>It is fact that the metagenomic data have inherent limitation of short reads and low genomic coverage apart from experimental design and contextual data which hinders the assembly and annotation processes as well as it provides fragmented information that needs to be overcome in the future.</w:t>
      </w:r>
      <w:r>
        <w:rPr>
          <w:color w:val="231F20"/>
          <w:spacing w:val="40"/>
        </w:rPr>
        <w:t> </w:t>
      </w:r>
      <w:r>
        <w:rPr>
          <w:color w:val="231F20"/>
        </w:rPr>
        <w:t>Metagenomic data have inherent limitation of short reads and low genomic coverage apart from experimental design and contextual data which hinders the assembly and annotation processes as well as it provides fragmented information that needs to be overcome in the future. Initiatives are already under way for filling the gap between metagenomic reads through co-assembly with single-cell genomics and joint analysis between multiple metagenomes simultaneously; on the assumption that the same species must exist in samples involved</w:t>
      </w:r>
      <w:r>
        <w:rPr>
          <w:color w:val="231F20"/>
          <w:spacing w:val="21"/>
        </w:rPr>
        <w:t> </w:t>
      </w:r>
      <w:r>
        <w:rPr>
          <w:color w:val="231F20"/>
        </w:rPr>
        <w:t>in</w:t>
      </w:r>
      <w:r>
        <w:rPr>
          <w:color w:val="231F20"/>
          <w:spacing w:val="21"/>
        </w:rPr>
        <w:t> </w:t>
      </w:r>
      <w:r>
        <w:rPr>
          <w:color w:val="231F20"/>
        </w:rPr>
        <w:t>analysis</w:t>
      </w:r>
      <w:r>
        <w:rPr>
          <w:color w:val="231F20"/>
          <w:spacing w:val="21"/>
        </w:rPr>
        <w:t> </w:t>
      </w:r>
      <w:r>
        <w:rPr>
          <w:color w:val="231F20"/>
        </w:rPr>
        <w:t>which</w:t>
      </w:r>
      <w:r>
        <w:rPr>
          <w:color w:val="231F20"/>
          <w:spacing w:val="21"/>
        </w:rPr>
        <w:t> </w:t>
      </w:r>
      <w:r>
        <w:rPr>
          <w:color w:val="231F20"/>
        </w:rPr>
        <w:t>helps</w:t>
      </w:r>
      <w:r>
        <w:rPr>
          <w:color w:val="231F20"/>
          <w:spacing w:val="21"/>
        </w:rPr>
        <w:t> </w:t>
      </w:r>
      <w:r>
        <w:rPr>
          <w:color w:val="231F20"/>
        </w:rPr>
        <w:t>to</w:t>
      </w:r>
      <w:r>
        <w:rPr>
          <w:color w:val="231F20"/>
          <w:spacing w:val="21"/>
        </w:rPr>
        <w:t> </w:t>
      </w:r>
      <w:r>
        <w:rPr>
          <w:color w:val="231F20"/>
        </w:rPr>
        <w:t>extract</w:t>
      </w:r>
      <w:r>
        <w:rPr>
          <w:color w:val="231F20"/>
          <w:spacing w:val="21"/>
        </w:rPr>
        <w:t> </w:t>
      </w:r>
      <w:r>
        <w:rPr>
          <w:color w:val="231F20"/>
        </w:rPr>
        <w:t>shared</w:t>
      </w:r>
      <w:r>
        <w:rPr>
          <w:color w:val="231F20"/>
          <w:spacing w:val="21"/>
        </w:rPr>
        <w:t> </w:t>
      </w:r>
      <w:r>
        <w:rPr>
          <w:color w:val="231F20"/>
        </w:rPr>
        <w:t>information.</w:t>
      </w:r>
      <w:r>
        <w:rPr>
          <w:color w:val="231F20"/>
          <w:spacing w:val="16"/>
        </w:rPr>
        <w:t> </w:t>
      </w:r>
      <w:r>
        <w:rPr>
          <w:color w:val="231F20"/>
        </w:rPr>
        <w:t>The</w:t>
      </w:r>
      <w:r>
        <w:rPr>
          <w:color w:val="231F20"/>
          <w:spacing w:val="21"/>
        </w:rPr>
        <w:t> </w:t>
      </w:r>
      <w:r>
        <w:rPr>
          <w:color w:val="231F20"/>
        </w:rPr>
        <w:t>aim</w:t>
      </w:r>
      <w:r>
        <w:rPr>
          <w:color w:val="231F20"/>
          <w:spacing w:val="21"/>
        </w:rPr>
        <w:t> </w:t>
      </w:r>
      <w:r>
        <w:rPr>
          <w:color w:val="231F20"/>
        </w:rPr>
        <w:t>of</w:t>
      </w:r>
      <w:r>
        <w:rPr>
          <w:color w:val="231F20"/>
          <w:spacing w:val="21"/>
        </w:rPr>
        <w:t> </w:t>
      </w:r>
      <w:r>
        <w:rPr>
          <w:color w:val="231F20"/>
        </w:rPr>
        <w:t>metagenomics</w:t>
      </w:r>
      <w:r>
        <w:rPr>
          <w:color w:val="231F20"/>
          <w:spacing w:val="21"/>
        </w:rPr>
        <w:t> </w:t>
      </w:r>
      <w:r>
        <w:rPr>
          <w:color w:val="231F20"/>
        </w:rPr>
        <w:t>is</w:t>
      </w:r>
      <w:r>
        <w:rPr>
          <w:color w:val="231F20"/>
          <w:spacing w:val="21"/>
        </w:rPr>
        <w:t> </w:t>
      </w:r>
      <w:r>
        <w:rPr>
          <w:color w:val="231F20"/>
        </w:rPr>
        <w:t>to</w:t>
      </w:r>
      <w:r>
        <w:rPr>
          <w:color w:val="231F20"/>
          <w:spacing w:val="21"/>
        </w:rPr>
        <w:t> </w:t>
      </w:r>
      <w:r>
        <w:rPr>
          <w:color w:val="231F20"/>
        </w:rPr>
        <w:t>provide a broad understanding of our different ecosystem. In the near future, metagenomics will be one of the crucial part of viewing different ecosystem through integration with other ‘-omics’ approaches such as metatranscriptomics and metaproteomics.</w:t>
      </w:r>
    </w:p>
    <w:p>
      <w:pPr>
        <w:pStyle w:val="BodyText"/>
        <w:spacing w:before="0"/>
        <w:ind w:left="0"/>
        <w:jc w:val="left"/>
      </w:pPr>
    </w:p>
    <w:p>
      <w:pPr>
        <w:pStyle w:val="BodyText"/>
        <w:spacing w:before="102"/>
        <w:ind w:left="0"/>
        <w:jc w:val="left"/>
      </w:pPr>
    </w:p>
    <w:p>
      <w:pPr>
        <w:spacing w:before="0"/>
        <w:ind w:left="4571" w:right="4571" w:firstLine="0"/>
        <w:jc w:val="center"/>
        <w:rPr>
          <w:sz w:val="24"/>
        </w:rPr>
      </w:pPr>
      <w:r>
        <w:rPr>
          <w:color w:val="231F20"/>
          <w:sz w:val="24"/>
        </w:rPr>
        <w:t>***</w:t>
      </w:r>
      <w:r>
        <w:rPr>
          <w:color w:val="231F20"/>
          <w:spacing w:val="30"/>
          <w:sz w:val="24"/>
        </w:rPr>
        <w:t>  </w:t>
      </w:r>
      <w:r>
        <w:rPr>
          <w:color w:val="231F20"/>
          <w:sz w:val="24"/>
        </w:rPr>
        <w:t>***</w:t>
      </w:r>
      <w:r>
        <w:rPr>
          <w:color w:val="231F20"/>
          <w:spacing w:val="30"/>
          <w:sz w:val="24"/>
        </w:rPr>
        <w:t>  </w:t>
      </w:r>
      <w:r>
        <w:rPr>
          <w:color w:val="231F20"/>
          <w:spacing w:val="-5"/>
          <w:sz w:val="24"/>
        </w:rPr>
        <w:t>***</w:t>
      </w:r>
    </w:p>
    <w:p>
      <w:pPr>
        <w:spacing w:after="0"/>
        <w:jc w:val="center"/>
        <w:rPr>
          <w:sz w:val="24"/>
        </w:rPr>
        <w:sectPr>
          <w:pgSz w:w="12240" w:h="15840"/>
          <w:pgMar w:header="10" w:footer="970" w:top="1260" w:bottom="1160" w:left="360" w:right="360"/>
        </w:sectPr>
      </w:pPr>
    </w:p>
    <w:p>
      <w:pPr>
        <w:pStyle w:val="BodyText"/>
        <w:spacing w:before="4"/>
        <w:ind w:left="0"/>
        <w:jc w:val="left"/>
        <w:rPr>
          <w:sz w:val="17"/>
        </w:rPr>
      </w:pPr>
    </w:p>
    <w:p>
      <w:pPr>
        <w:pStyle w:val="BodyText"/>
        <w:spacing w:after="0"/>
        <w:jc w:val="left"/>
        <w:rPr>
          <w:sz w:val="17"/>
        </w:rPr>
        <w:sectPr>
          <w:headerReference w:type="even" r:id="rId236"/>
          <w:footerReference w:type="even" r:id="rId237"/>
          <w:pgSz w:w="12240" w:h="15840"/>
          <w:pgMar w:header="0" w:footer="0" w:top="1820" w:bottom="280" w:left="360" w:right="360"/>
        </w:sectPr>
      </w:pPr>
    </w:p>
    <w:p>
      <w:pPr>
        <w:pStyle w:val="BodyText"/>
        <w:spacing w:before="4"/>
        <w:ind w:left="0"/>
        <w:jc w:val="left"/>
        <w:rPr>
          <w:sz w:val="17"/>
        </w:rPr>
      </w:pPr>
      <w:r>
        <w:rPr>
          <w:sz w:val="17"/>
        </w:rPr>
        <w:drawing>
          <wp:anchor distT="0" distB="0" distL="0" distR="0" allowOverlap="1" layoutInCell="1" locked="0" behindDoc="0" simplePos="0" relativeHeight="15744512">
            <wp:simplePos x="0" y="0"/>
            <wp:positionH relativeFrom="page">
              <wp:posOffset>0</wp:posOffset>
            </wp:positionH>
            <wp:positionV relativeFrom="page">
              <wp:posOffset>6350</wp:posOffset>
            </wp:positionV>
            <wp:extent cx="7772400" cy="10052050"/>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240" cstate="print"/>
                    <a:stretch>
                      <a:fillRect/>
                    </a:stretch>
                  </pic:blipFill>
                  <pic:spPr>
                    <a:xfrm>
                      <a:off x="0" y="0"/>
                      <a:ext cx="7772400" cy="10052050"/>
                    </a:xfrm>
                    <a:prstGeom prst="rect">
                      <a:avLst/>
                    </a:prstGeom>
                  </pic:spPr>
                </pic:pic>
              </a:graphicData>
            </a:graphic>
          </wp:anchor>
        </w:drawing>
      </w:r>
    </w:p>
    <w:p>
      <w:pPr>
        <w:pStyle w:val="BodyText"/>
        <w:spacing w:after="0"/>
        <w:jc w:val="left"/>
        <w:rPr>
          <w:sz w:val="17"/>
        </w:rPr>
        <w:sectPr>
          <w:headerReference w:type="default" r:id="rId238"/>
          <w:footerReference w:type="default" r:id="rId239"/>
          <w:pgSz w:w="12240" w:h="15840"/>
          <w:pgMar w:header="0" w:footer="0" w:top="1820" w:bottom="280" w:left="360" w:right="360"/>
        </w:sectPr>
      </w:pPr>
    </w:p>
    <w:p>
      <w:pPr>
        <w:pStyle w:val="BodyText"/>
        <w:spacing w:before="4"/>
        <w:ind w:left="0"/>
        <w:jc w:val="left"/>
        <w:rPr>
          <w:sz w:val="17"/>
        </w:rPr>
      </w:pPr>
    </w:p>
    <w:p>
      <w:pPr>
        <w:pStyle w:val="BodyText"/>
        <w:spacing w:after="0"/>
        <w:jc w:val="left"/>
        <w:rPr>
          <w:sz w:val="17"/>
        </w:rPr>
        <w:sectPr>
          <w:headerReference w:type="even" r:id="rId241"/>
          <w:footerReference w:type="even" r:id="rId242"/>
          <w:pgSz w:w="12240" w:h="15840"/>
          <w:pgMar w:header="0" w:footer="0" w:top="1820" w:bottom="280" w:left="360" w:right="360"/>
        </w:sectPr>
      </w:pPr>
    </w:p>
    <w:p>
      <w:pPr>
        <w:spacing w:before="95"/>
        <w:ind w:left="660" w:right="0" w:firstLine="0"/>
        <w:jc w:val="both"/>
        <w:rPr>
          <w:b/>
          <w:i/>
          <w:sz w:val="24"/>
        </w:rPr>
      </w:pPr>
      <w:r>
        <w:rPr>
          <w:b/>
          <w:i/>
          <w:sz w:val="24"/>
        </w:rPr>
        <w:t>Lead Paper-II-</w:t>
      </w:r>
      <w:r>
        <w:rPr>
          <w:b/>
          <w:i/>
          <w:spacing w:val="-5"/>
          <w:sz w:val="24"/>
        </w:rPr>
        <w:t>01</w:t>
      </w:r>
    </w:p>
    <w:p>
      <w:pPr>
        <w:pStyle w:val="Heading1"/>
        <w:spacing w:line="271" w:lineRule="auto"/>
        <w:ind w:left="694" w:right="692"/>
      </w:pPr>
      <w:r>
        <w:rPr/>
        <w:t>PROBIOTIC</w:t>
      </w:r>
      <w:r>
        <w:rPr>
          <w:spacing w:val="-15"/>
        </w:rPr>
        <w:t> </w:t>
      </w:r>
      <w:r>
        <w:rPr/>
        <w:t>INTERVENTIONS</w:t>
      </w:r>
      <w:r>
        <w:rPr>
          <w:spacing w:val="-15"/>
        </w:rPr>
        <w:t> </w:t>
      </w:r>
      <w:r>
        <w:rPr/>
        <w:t>IN</w:t>
      </w:r>
      <w:r>
        <w:rPr>
          <w:spacing w:val="-15"/>
        </w:rPr>
        <w:t> </w:t>
      </w:r>
      <w:r>
        <w:rPr/>
        <w:t>POSTPARTUM</w:t>
      </w:r>
      <w:r>
        <w:rPr>
          <w:spacing w:val="-15"/>
        </w:rPr>
        <w:t> </w:t>
      </w:r>
      <w:r>
        <w:rPr/>
        <w:t>UTERINE</w:t>
      </w:r>
      <w:r>
        <w:rPr>
          <w:spacing w:val="-15"/>
        </w:rPr>
        <w:t> </w:t>
      </w:r>
      <w:r>
        <w:rPr/>
        <w:t>HEALTH</w:t>
      </w:r>
      <w:r>
        <w:rPr>
          <w:spacing w:val="-15"/>
        </w:rPr>
        <w:t> </w:t>
      </w:r>
      <w:r>
        <w:rPr/>
        <w:t>OF</w:t>
      </w:r>
      <w:r>
        <w:rPr>
          <w:spacing w:val="-15"/>
        </w:rPr>
        <w:t> </w:t>
      </w:r>
      <w:r>
        <w:rPr/>
        <w:t>DAIRY</w:t>
      </w:r>
      <w:r>
        <w:rPr>
          <w:spacing w:val="-15"/>
        </w:rPr>
        <w:t> </w:t>
      </w:r>
      <w:r>
        <w:rPr/>
        <w:t>BOVINES: AN EMERGING ALTERNATIVE</w:t>
      </w:r>
    </w:p>
    <w:p>
      <w:pPr>
        <w:pStyle w:val="BodyText"/>
        <w:spacing w:before="1"/>
        <w:ind w:left="4571" w:right="4571"/>
        <w:jc w:val="center"/>
      </w:pPr>
      <w:r>
        <w:rPr>
          <w:spacing w:val="-4"/>
        </w:rPr>
        <w:t>Suthar,</w:t>
      </w:r>
      <w:r>
        <w:rPr>
          <w:spacing w:val="-8"/>
        </w:rPr>
        <w:t> </w:t>
      </w:r>
      <w:r>
        <w:rPr>
          <w:spacing w:val="-4"/>
        </w:rPr>
        <w:t>V.</w:t>
      </w:r>
      <w:r>
        <w:rPr>
          <w:spacing w:val="-2"/>
        </w:rPr>
        <w:t> </w:t>
      </w:r>
      <w:r>
        <w:rPr>
          <w:spacing w:val="-5"/>
        </w:rPr>
        <w:t>S.</w:t>
      </w:r>
    </w:p>
    <w:p>
      <w:pPr>
        <w:pStyle w:val="BodyText"/>
        <w:spacing w:before="0"/>
        <w:ind w:left="0"/>
        <w:jc w:val="left"/>
      </w:pPr>
    </w:p>
    <w:p>
      <w:pPr>
        <w:pStyle w:val="BodyText"/>
        <w:spacing w:before="0"/>
        <w:ind w:left="0"/>
        <w:jc w:val="left"/>
      </w:pPr>
    </w:p>
    <w:p>
      <w:pPr>
        <w:pStyle w:val="BodyText"/>
        <w:spacing w:before="87"/>
        <w:ind w:left="0"/>
        <w:jc w:val="left"/>
      </w:pPr>
    </w:p>
    <w:p>
      <w:pPr>
        <w:pStyle w:val="BodyText"/>
        <w:spacing w:line="271" w:lineRule="auto" w:before="0"/>
        <w:ind w:right="657"/>
      </w:pPr>
      <w:r>
        <w:rPr/>
        <w:t>Postpartum</w:t>
      </w:r>
      <w:r>
        <w:rPr>
          <w:spacing w:val="-7"/>
        </w:rPr>
        <w:t> </w:t>
      </w:r>
      <w:r>
        <w:rPr/>
        <w:t>uterine</w:t>
      </w:r>
      <w:r>
        <w:rPr>
          <w:spacing w:val="-7"/>
        </w:rPr>
        <w:t> </w:t>
      </w:r>
      <w:r>
        <w:rPr/>
        <w:t>health</w:t>
      </w:r>
      <w:r>
        <w:rPr>
          <w:spacing w:val="-7"/>
        </w:rPr>
        <w:t> </w:t>
      </w:r>
      <w:r>
        <w:rPr/>
        <w:t>is</w:t>
      </w:r>
      <w:r>
        <w:rPr>
          <w:spacing w:val="-7"/>
        </w:rPr>
        <w:t> </w:t>
      </w:r>
      <w:r>
        <w:rPr/>
        <w:t>critical</w:t>
      </w:r>
      <w:r>
        <w:rPr>
          <w:spacing w:val="-7"/>
        </w:rPr>
        <w:t> </w:t>
      </w:r>
      <w:r>
        <w:rPr/>
        <w:t>in</w:t>
      </w:r>
      <w:r>
        <w:rPr>
          <w:spacing w:val="-7"/>
        </w:rPr>
        <w:t> </w:t>
      </w:r>
      <w:r>
        <w:rPr/>
        <w:t>dairy</w:t>
      </w:r>
      <w:r>
        <w:rPr>
          <w:spacing w:val="-7"/>
        </w:rPr>
        <w:t> </w:t>
      </w:r>
      <w:r>
        <w:rPr/>
        <w:t>bovines,</w:t>
      </w:r>
      <w:r>
        <w:rPr>
          <w:spacing w:val="-7"/>
        </w:rPr>
        <w:t> </w:t>
      </w:r>
      <w:r>
        <w:rPr/>
        <w:t>influencing</w:t>
      </w:r>
      <w:r>
        <w:rPr>
          <w:spacing w:val="-7"/>
        </w:rPr>
        <w:t> </w:t>
      </w:r>
      <w:r>
        <w:rPr/>
        <w:t>reproductive</w:t>
      </w:r>
      <w:r>
        <w:rPr>
          <w:spacing w:val="-7"/>
        </w:rPr>
        <w:t> </w:t>
      </w:r>
      <w:r>
        <w:rPr/>
        <w:t>efficiency,</w:t>
      </w:r>
      <w:r>
        <w:rPr>
          <w:spacing w:val="-7"/>
        </w:rPr>
        <w:t> </w:t>
      </w:r>
      <w:r>
        <w:rPr/>
        <w:t>milk</w:t>
      </w:r>
      <w:r>
        <w:rPr>
          <w:spacing w:val="-7"/>
        </w:rPr>
        <w:t> </w:t>
      </w:r>
      <w:r>
        <w:rPr/>
        <w:t>production, and</w:t>
      </w:r>
      <w:r>
        <w:rPr>
          <w:spacing w:val="-4"/>
        </w:rPr>
        <w:t> </w:t>
      </w:r>
      <w:r>
        <w:rPr/>
        <w:t>overall</w:t>
      </w:r>
      <w:r>
        <w:rPr>
          <w:spacing w:val="-4"/>
        </w:rPr>
        <w:t> </w:t>
      </w:r>
      <w:r>
        <w:rPr/>
        <w:t>longevity</w:t>
      </w:r>
      <w:r>
        <w:rPr>
          <w:spacing w:val="-4"/>
        </w:rPr>
        <w:t> </w:t>
      </w:r>
      <w:r>
        <w:rPr/>
        <w:t>in</w:t>
      </w:r>
      <w:r>
        <w:rPr>
          <w:spacing w:val="-4"/>
        </w:rPr>
        <w:t> </w:t>
      </w:r>
      <w:r>
        <w:rPr/>
        <w:t>herds.</w:t>
      </w:r>
      <w:r>
        <w:rPr>
          <w:spacing w:val="-4"/>
        </w:rPr>
        <w:t> </w:t>
      </w:r>
      <w:r>
        <w:rPr/>
        <w:t>Despite</w:t>
      </w:r>
      <w:r>
        <w:rPr>
          <w:spacing w:val="-4"/>
        </w:rPr>
        <w:t> </w:t>
      </w:r>
      <w:r>
        <w:rPr/>
        <w:t>the</w:t>
      </w:r>
      <w:r>
        <w:rPr>
          <w:spacing w:val="-4"/>
        </w:rPr>
        <w:t> </w:t>
      </w:r>
      <w:r>
        <w:rPr/>
        <w:t>high</w:t>
      </w:r>
      <w:r>
        <w:rPr>
          <w:spacing w:val="-4"/>
        </w:rPr>
        <w:t> </w:t>
      </w:r>
      <w:r>
        <w:rPr/>
        <w:t>prevalence</w:t>
      </w:r>
      <w:r>
        <w:rPr>
          <w:spacing w:val="-4"/>
        </w:rPr>
        <w:t> </w:t>
      </w:r>
      <w:r>
        <w:rPr/>
        <w:t>of</w:t>
      </w:r>
      <w:r>
        <w:rPr>
          <w:spacing w:val="-4"/>
        </w:rPr>
        <w:t> </w:t>
      </w:r>
      <w:r>
        <w:rPr/>
        <w:t>uterine</w:t>
      </w:r>
      <w:r>
        <w:rPr>
          <w:spacing w:val="-4"/>
        </w:rPr>
        <w:t> </w:t>
      </w:r>
      <w:r>
        <w:rPr/>
        <w:t>contamination</w:t>
      </w:r>
      <w:r>
        <w:rPr>
          <w:spacing w:val="-4"/>
        </w:rPr>
        <w:t> </w:t>
      </w:r>
      <w:r>
        <w:rPr/>
        <w:t>following</w:t>
      </w:r>
      <w:r>
        <w:rPr>
          <w:spacing w:val="-4"/>
        </w:rPr>
        <w:t> </w:t>
      </w:r>
      <w:r>
        <w:rPr/>
        <w:t>parturition, not all cases result in clinical disease. However, the negative energy balance (NEB) during the transition period,</w:t>
      </w:r>
      <w:r>
        <w:rPr>
          <w:spacing w:val="-1"/>
        </w:rPr>
        <w:t> </w:t>
      </w:r>
      <w:r>
        <w:rPr/>
        <w:t>compounded</w:t>
      </w:r>
      <w:r>
        <w:rPr>
          <w:spacing w:val="-1"/>
        </w:rPr>
        <w:t> </w:t>
      </w:r>
      <w:r>
        <w:rPr/>
        <w:t>by</w:t>
      </w:r>
      <w:r>
        <w:rPr>
          <w:spacing w:val="-1"/>
        </w:rPr>
        <w:t> </w:t>
      </w:r>
      <w:r>
        <w:rPr/>
        <w:t>the</w:t>
      </w:r>
      <w:r>
        <w:rPr>
          <w:spacing w:val="-1"/>
        </w:rPr>
        <w:t> </w:t>
      </w:r>
      <w:r>
        <w:rPr/>
        <w:t>metabolic</w:t>
      </w:r>
      <w:r>
        <w:rPr>
          <w:spacing w:val="-1"/>
        </w:rPr>
        <w:t> </w:t>
      </w:r>
      <w:r>
        <w:rPr/>
        <w:t>demands</w:t>
      </w:r>
      <w:r>
        <w:rPr>
          <w:spacing w:val="-1"/>
        </w:rPr>
        <w:t> </w:t>
      </w:r>
      <w:r>
        <w:rPr/>
        <w:t>of</w:t>
      </w:r>
      <w:r>
        <w:rPr>
          <w:spacing w:val="-1"/>
        </w:rPr>
        <w:t> </w:t>
      </w:r>
      <w:r>
        <w:rPr/>
        <w:t>lactation,</w:t>
      </w:r>
      <w:r>
        <w:rPr>
          <w:spacing w:val="-1"/>
        </w:rPr>
        <w:t> </w:t>
      </w:r>
      <w:r>
        <w:rPr/>
        <w:t>often</w:t>
      </w:r>
      <w:r>
        <w:rPr>
          <w:spacing w:val="-1"/>
        </w:rPr>
        <w:t> </w:t>
      </w:r>
      <w:r>
        <w:rPr/>
        <w:t>impairs</w:t>
      </w:r>
      <w:r>
        <w:rPr>
          <w:spacing w:val="-1"/>
        </w:rPr>
        <w:t> </w:t>
      </w:r>
      <w:r>
        <w:rPr/>
        <w:t>immune</w:t>
      </w:r>
      <w:r>
        <w:rPr>
          <w:spacing w:val="-1"/>
        </w:rPr>
        <w:t> </w:t>
      </w:r>
      <w:r>
        <w:rPr/>
        <w:t>defenses,</w:t>
      </w:r>
      <w:r>
        <w:rPr>
          <w:spacing w:val="-1"/>
        </w:rPr>
        <w:t> </w:t>
      </w:r>
      <w:r>
        <w:rPr/>
        <w:t>predisposing animals to uterine infections such as metritis and endometritis. This review explores the interplay of microbial pathogens, immune response, and reproductive physiology in postpartum bovine uterine health, emphasizing the role of probiotics as alternative therapeutics. While traditional antibiotic therapies are effective, they contribute to antimicrobial resistance (AMR), a growing global health concern. Probiotic interventions, involving live microorganisms with health benefits, have shown promise in mitigating uterine</w:t>
      </w:r>
      <w:r>
        <w:rPr>
          <w:spacing w:val="-11"/>
        </w:rPr>
        <w:t> </w:t>
      </w:r>
      <w:r>
        <w:rPr/>
        <w:t>infections</w:t>
      </w:r>
      <w:r>
        <w:rPr>
          <w:spacing w:val="-11"/>
        </w:rPr>
        <w:t> </w:t>
      </w:r>
      <w:r>
        <w:rPr/>
        <w:t>and</w:t>
      </w:r>
      <w:r>
        <w:rPr>
          <w:spacing w:val="-11"/>
        </w:rPr>
        <w:t> </w:t>
      </w:r>
      <w:r>
        <w:rPr/>
        <w:t>improving</w:t>
      </w:r>
      <w:r>
        <w:rPr>
          <w:spacing w:val="-11"/>
        </w:rPr>
        <w:t> </w:t>
      </w:r>
      <w:r>
        <w:rPr/>
        <w:t>reproductive</w:t>
      </w:r>
      <w:r>
        <w:rPr>
          <w:spacing w:val="-11"/>
        </w:rPr>
        <w:t> </w:t>
      </w:r>
      <w:r>
        <w:rPr/>
        <w:t>performance.</w:t>
      </w:r>
      <w:r>
        <w:rPr>
          <w:spacing w:val="-11"/>
        </w:rPr>
        <w:t> </w:t>
      </w:r>
      <w:r>
        <w:rPr/>
        <w:t>Recent</w:t>
      </w:r>
      <w:r>
        <w:rPr>
          <w:spacing w:val="-11"/>
        </w:rPr>
        <w:t> </w:t>
      </w:r>
      <w:r>
        <w:rPr>
          <w:i/>
        </w:rPr>
        <w:t>in</w:t>
      </w:r>
      <w:r>
        <w:rPr>
          <w:i/>
          <w:spacing w:val="-11"/>
        </w:rPr>
        <w:t> </w:t>
      </w:r>
      <w:r>
        <w:rPr>
          <w:i/>
        </w:rPr>
        <w:t>vitro</w:t>
      </w:r>
      <w:r>
        <w:rPr>
          <w:i/>
          <w:spacing w:val="-10"/>
        </w:rPr>
        <w:t> </w:t>
      </w:r>
      <w:r>
        <w:rPr/>
        <w:t>and</w:t>
      </w:r>
      <w:r>
        <w:rPr>
          <w:spacing w:val="-11"/>
        </w:rPr>
        <w:t> </w:t>
      </w:r>
      <w:r>
        <w:rPr>
          <w:i/>
        </w:rPr>
        <w:t>in</w:t>
      </w:r>
      <w:r>
        <w:rPr>
          <w:i/>
          <w:spacing w:val="-11"/>
        </w:rPr>
        <w:t> </w:t>
      </w:r>
      <w:r>
        <w:rPr>
          <w:i/>
        </w:rPr>
        <w:t>vivo</w:t>
      </w:r>
      <w:r>
        <w:rPr>
          <w:i/>
          <w:spacing w:val="-11"/>
        </w:rPr>
        <w:t> </w:t>
      </w:r>
      <w:r>
        <w:rPr/>
        <w:t>studies</w:t>
      </w:r>
      <w:r>
        <w:rPr>
          <w:spacing w:val="-11"/>
        </w:rPr>
        <w:t> </w:t>
      </w:r>
      <w:r>
        <w:rPr/>
        <w:t>demonstrate that</w:t>
      </w:r>
      <w:r>
        <w:rPr>
          <w:spacing w:val="-2"/>
        </w:rPr>
        <w:t> </w:t>
      </w:r>
      <w:r>
        <w:rPr/>
        <w:t>specific</w:t>
      </w:r>
      <w:r>
        <w:rPr>
          <w:spacing w:val="-2"/>
        </w:rPr>
        <w:t> </w:t>
      </w:r>
      <w:r>
        <w:rPr/>
        <w:t>lactic</w:t>
      </w:r>
      <w:r>
        <w:rPr>
          <w:spacing w:val="-3"/>
        </w:rPr>
        <w:t> </w:t>
      </w:r>
      <w:r>
        <w:rPr/>
        <w:t>acid</w:t>
      </w:r>
      <w:r>
        <w:rPr>
          <w:spacing w:val="-3"/>
        </w:rPr>
        <w:t> </w:t>
      </w:r>
      <w:r>
        <w:rPr/>
        <w:t>bacteria</w:t>
      </w:r>
      <w:r>
        <w:rPr>
          <w:spacing w:val="-2"/>
        </w:rPr>
        <w:t> </w:t>
      </w:r>
      <w:r>
        <w:rPr/>
        <w:t>strains</w:t>
      </w:r>
      <w:r>
        <w:rPr>
          <w:spacing w:val="-2"/>
        </w:rPr>
        <w:t> </w:t>
      </w:r>
      <w:r>
        <w:rPr/>
        <w:t>(LABs)</w:t>
      </w:r>
      <w:r>
        <w:rPr>
          <w:spacing w:val="-2"/>
        </w:rPr>
        <w:t> </w:t>
      </w:r>
      <w:r>
        <w:rPr/>
        <w:t>isolated</w:t>
      </w:r>
      <w:r>
        <w:rPr>
          <w:spacing w:val="-3"/>
        </w:rPr>
        <w:t> </w:t>
      </w:r>
      <w:r>
        <w:rPr/>
        <w:t>from</w:t>
      </w:r>
      <w:r>
        <w:rPr>
          <w:spacing w:val="-2"/>
        </w:rPr>
        <w:t> </w:t>
      </w:r>
      <w:r>
        <w:rPr/>
        <w:t>bovine</w:t>
      </w:r>
      <w:r>
        <w:rPr>
          <w:spacing w:val="-2"/>
        </w:rPr>
        <w:t> </w:t>
      </w:r>
      <w:r>
        <w:rPr/>
        <w:t>reproductive</w:t>
      </w:r>
      <w:r>
        <w:rPr>
          <w:spacing w:val="-3"/>
        </w:rPr>
        <w:t> </w:t>
      </w:r>
      <w:r>
        <w:rPr/>
        <w:t>tracts</w:t>
      </w:r>
      <w:r>
        <w:rPr>
          <w:spacing w:val="-3"/>
        </w:rPr>
        <w:t> </w:t>
      </w:r>
      <w:r>
        <w:rPr/>
        <w:t>effectively</w:t>
      </w:r>
      <w:r>
        <w:rPr>
          <w:spacing w:val="-3"/>
        </w:rPr>
        <w:t> </w:t>
      </w:r>
      <w:r>
        <w:rPr/>
        <w:t>reduce uterine infections, suggesting a targeted and sustainable approach. However, the efficacy of probiotics may vary due to farm management practices, environmental conditions, and animal health status. </w:t>
      </w:r>
      <w:r>
        <w:rPr/>
        <w:t>Further research is essential to refine probiotic protocols and understand their integration into herd management strategies. This article reviews the current understanding of postpartum uterine health in dairy bovines, </w:t>
      </w:r>
      <w:r>
        <w:rPr>
          <w:spacing w:val="-2"/>
        </w:rPr>
        <w:t>evaluates</w:t>
      </w:r>
      <w:r>
        <w:rPr>
          <w:spacing w:val="-4"/>
        </w:rPr>
        <w:t> </w:t>
      </w:r>
      <w:r>
        <w:rPr>
          <w:spacing w:val="-2"/>
        </w:rPr>
        <w:t>therapeutic</w:t>
      </w:r>
      <w:r>
        <w:rPr>
          <w:spacing w:val="-4"/>
        </w:rPr>
        <w:t> </w:t>
      </w:r>
      <w:r>
        <w:rPr>
          <w:spacing w:val="-2"/>
        </w:rPr>
        <w:t>options,</w:t>
      </w:r>
      <w:r>
        <w:rPr>
          <w:spacing w:val="-3"/>
        </w:rPr>
        <w:t> </w:t>
      </w:r>
      <w:r>
        <w:rPr>
          <w:spacing w:val="-2"/>
        </w:rPr>
        <w:t>and</w:t>
      </w:r>
      <w:r>
        <w:rPr>
          <w:spacing w:val="-3"/>
        </w:rPr>
        <w:t> </w:t>
      </w:r>
      <w:r>
        <w:rPr>
          <w:spacing w:val="-2"/>
        </w:rPr>
        <w:t>highlights</w:t>
      </w:r>
      <w:r>
        <w:rPr>
          <w:spacing w:val="-4"/>
        </w:rPr>
        <w:t> </w:t>
      </w:r>
      <w:r>
        <w:rPr>
          <w:spacing w:val="-2"/>
        </w:rPr>
        <w:t>the</w:t>
      </w:r>
      <w:r>
        <w:rPr>
          <w:spacing w:val="-3"/>
        </w:rPr>
        <w:t> </w:t>
      </w:r>
      <w:r>
        <w:rPr>
          <w:spacing w:val="-2"/>
        </w:rPr>
        <w:t>emerging</w:t>
      </w:r>
      <w:r>
        <w:rPr>
          <w:spacing w:val="-3"/>
        </w:rPr>
        <w:t> </w:t>
      </w:r>
      <w:r>
        <w:rPr>
          <w:spacing w:val="-2"/>
        </w:rPr>
        <w:t>potential</w:t>
      </w:r>
      <w:r>
        <w:rPr>
          <w:spacing w:val="-4"/>
        </w:rPr>
        <w:t> </w:t>
      </w:r>
      <w:r>
        <w:rPr>
          <w:spacing w:val="-2"/>
        </w:rPr>
        <w:t>of</w:t>
      </w:r>
      <w:r>
        <w:rPr>
          <w:spacing w:val="-3"/>
        </w:rPr>
        <w:t> </w:t>
      </w:r>
      <w:r>
        <w:rPr>
          <w:spacing w:val="-2"/>
        </w:rPr>
        <w:t>probiotics</w:t>
      </w:r>
      <w:r>
        <w:rPr>
          <w:spacing w:val="-4"/>
        </w:rPr>
        <w:t> </w:t>
      </w:r>
      <w:r>
        <w:rPr>
          <w:spacing w:val="-2"/>
        </w:rPr>
        <w:t>as</w:t>
      </w:r>
      <w:r>
        <w:rPr>
          <w:spacing w:val="-3"/>
        </w:rPr>
        <w:t> </w:t>
      </w:r>
      <w:r>
        <w:rPr>
          <w:spacing w:val="-2"/>
        </w:rPr>
        <w:t>a</w:t>
      </w:r>
      <w:r>
        <w:rPr>
          <w:spacing w:val="-3"/>
        </w:rPr>
        <w:t> </w:t>
      </w:r>
      <w:r>
        <w:rPr>
          <w:spacing w:val="-2"/>
        </w:rPr>
        <w:t>sustainable</w:t>
      </w:r>
      <w:r>
        <w:rPr>
          <w:spacing w:val="-4"/>
        </w:rPr>
        <w:t> </w:t>
      </w:r>
      <w:r>
        <w:rPr>
          <w:spacing w:val="-2"/>
        </w:rPr>
        <w:t>alternative </w:t>
      </w:r>
      <w:r>
        <w:rPr/>
        <w:t>to antibiotics.</w:t>
      </w:r>
    </w:p>
    <w:p>
      <w:pPr>
        <w:pStyle w:val="BodyText"/>
        <w:spacing w:line="271" w:lineRule="auto" w:before="172"/>
        <w:ind w:right="658"/>
      </w:pPr>
      <w:r>
        <w:rPr/>
        <w:t>Postpartum uterine health in dairy bovines is a cornerstone of herd productivity and profitability, directly affecting reproductive efficiency, milk yield, and longevity. While the postpartum uterus is frequently contaminated</w:t>
      </w:r>
      <w:r>
        <w:rPr>
          <w:spacing w:val="-2"/>
        </w:rPr>
        <w:t> </w:t>
      </w:r>
      <w:r>
        <w:rPr/>
        <w:t>with</w:t>
      </w:r>
      <w:r>
        <w:rPr>
          <w:spacing w:val="-2"/>
        </w:rPr>
        <w:t> </w:t>
      </w:r>
      <w:r>
        <w:rPr/>
        <w:t>a</w:t>
      </w:r>
      <w:r>
        <w:rPr>
          <w:spacing w:val="-1"/>
        </w:rPr>
        <w:t> </w:t>
      </w:r>
      <w:r>
        <w:rPr/>
        <w:t>range</w:t>
      </w:r>
      <w:r>
        <w:rPr>
          <w:spacing w:val="-1"/>
        </w:rPr>
        <w:t> </w:t>
      </w:r>
      <w:r>
        <w:rPr/>
        <w:t>of</w:t>
      </w:r>
      <w:r>
        <w:rPr>
          <w:spacing w:val="-1"/>
        </w:rPr>
        <w:t> </w:t>
      </w:r>
      <w:r>
        <w:rPr/>
        <w:t>culturable</w:t>
      </w:r>
      <w:r>
        <w:rPr>
          <w:spacing w:val="-2"/>
        </w:rPr>
        <w:t> </w:t>
      </w:r>
      <w:r>
        <w:rPr/>
        <w:t>and</w:t>
      </w:r>
      <w:r>
        <w:rPr>
          <w:spacing w:val="-1"/>
        </w:rPr>
        <w:t> </w:t>
      </w:r>
      <w:r>
        <w:rPr/>
        <w:t>non-culturable</w:t>
      </w:r>
      <w:r>
        <w:rPr>
          <w:spacing w:val="-2"/>
        </w:rPr>
        <w:t> </w:t>
      </w:r>
      <w:r>
        <w:rPr/>
        <w:t>microorganisms</w:t>
      </w:r>
      <w:r>
        <w:rPr>
          <w:spacing w:val="-2"/>
        </w:rPr>
        <w:t> </w:t>
      </w:r>
      <w:r>
        <w:rPr/>
        <w:t>(Sheldon</w:t>
      </w:r>
      <w:r>
        <w:rPr>
          <w:spacing w:val="-1"/>
        </w:rPr>
        <w:t> </w:t>
      </w:r>
      <w:r>
        <w:rPr>
          <w:i/>
        </w:rPr>
        <w:t>et</w:t>
      </w:r>
      <w:r>
        <w:rPr>
          <w:i/>
          <w:spacing w:val="-2"/>
        </w:rPr>
        <w:t> </w:t>
      </w:r>
      <w:r>
        <w:rPr>
          <w:i/>
        </w:rPr>
        <w:t>al</w:t>
      </w:r>
      <w:r>
        <w:rPr/>
        <w:t>.,</w:t>
      </w:r>
      <w:r>
        <w:rPr>
          <w:spacing w:val="-1"/>
        </w:rPr>
        <w:t> </w:t>
      </w:r>
      <w:r>
        <w:rPr/>
        <w:t>2009;</w:t>
      </w:r>
      <w:r>
        <w:rPr>
          <w:spacing w:val="-1"/>
        </w:rPr>
        <w:t> </w:t>
      </w:r>
      <w:r>
        <w:rPr/>
        <w:t>Galvão </w:t>
      </w:r>
      <w:r>
        <w:rPr>
          <w:i/>
        </w:rPr>
        <w:t>et</w:t>
      </w:r>
      <w:r>
        <w:rPr>
          <w:i/>
          <w:spacing w:val="-8"/>
        </w:rPr>
        <w:t> </w:t>
      </w:r>
      <w:r>
        <w:rPr>
          <w:i/>
        </w:rPr>
        <w:t>al.,</w:t>
      </w:r>
      <w:r>
        <w:rPr>
          <w:i/>
          <w:spacing w:val="-8"/>
        </w:rPr>
        <w:t> </w:t>
      </w:r>
      <w:r>
        <w:rPr/>
        <w:t>2019),</w:t>
      </w:r>
      <w:r>
        <w:rPr>
          <w:spacing w:val="-8"/>
        </w:rPr>
        <w:t> </w:t>
      </w:r>
      <w:r>
        <w:rPr/>
        <w:t>only</w:t>
      </w:r>
      <w:r>
        <w:rPr>
          <w:spacing w:val="-8"/>
        </w:rPr>
        <w:t> </w:t>
      </w:r>
      <w:r>
        <w:rPr/>
        <w:t>a</w:t>
      </w:r>
      <w:r>
        <w:rPr>
          <w:spacing w:val="-8"/>
        </w:rPr>
        <w:t> </w:t>
      </w:r>
      <w:r>
        <w:rPr/>
        <w:t>subset</w:t>
      </w:r>
      <w:r>
        <w:rPr>
          <w:spacing w:val="-8"/>
        </w:rPr>
        <w:t> </w:t>
      </w:r>
      <w:r>
        <w:rPr/>
        <w:t>of</w:t>
      </w:r>
      <w:r>
        <w:rPr>
          <w:spacing w:val="-8"/>
        </w:rPr>
        <w:t> </w:t>
      </w:r>
      <w:r>
        <w:rPr/>
        <w:t>cases</w:t>
      </w:r>
      <w:r>
        <w:rPr>
          <w:spacing w:val="-8"/>
        </w:rPr>
        <w:t> </w:t>
      </w:r>
      <w:r>
        <w:rPr/>
        <w:t>progresses</w:t>
      </w:r>
      <w:r>
        <w:rPr>
          <w:spacing w:val="-8"/>
        </w:rPr>
        <w:t> </w:t>
      </w:r>
      <w:r>
        <w:rPr/>
        <w:t>to</w:t>
      </w:r>
      <w:r>
        <w:rPr>
          <w:spacing w:val="-8"/>
        </w:rPr>
        <w:t> </w:t>
      </w:r>
      <w:r>
        <w:rPr/>
        <w:t>clinical</w:t>
      </w:r>
      <w:r>
        <w:rPr>
          <w:spacing w:val="-8"/>
        </w:rPr>
        <w:t> </w:t>
      </w:r>
      <w:r>
        <w:rPr/>
        <w:t>diseases</w:t>
      </w:r>
      <w:r>
        <w:rPr>
          <w:spacing w:val="-8"/>
        </w:rPr>
        <w:t> </w:t>
      </w:r>
      <w:r>
        <w:rPr/>
        <w:t>such</w:t>
      </w:r>
      <w:r>
        <w:rPr>
          <w:spacing w:val="-8"/>
        </w:rPr>
        <w:t> </w:t>
      </w:r>
      <w:r>
        <w:rPr/>
        <w:t>as</w:t>
      </w:r>
      <w:r>
        <w:rPr>
          <w:spacing w:val="-8"/>
        </w:rPr>
        <w:t> </w:t>
      </w:r>
      <w:r>
        <w:rPr/>
        <w:t>metritis</w:t>
      </w:r>
      <w:r>
        <w:rPr>
          <w:spacing w:val="-8"/>
        </w:rPr>
        <w:t> </w:t>
      </w:r>
      <w:r>
        <w:rPr/>
        <w:t>or</w:t>
      </w:r>
      <w:r>
        <w:rPr>
          <w:spacing w:val="-8"/>
        </w:rPr>
        <w:t> </w:t>
      </w:r>
      <w:r>
        <w:rPr/>
        <w:t>endometritis</w:t>
      </w:r>
      <w:r>
        <w:rPr>
          <w:spacing w:val="-8"/>
        </w:rPr>
        <w:t> </w:t>
      </w:r>
      <w:r>
        <w:rPr/>
        <w:t>(Sheldon </w:t>
      </w:r>
      <w:r>
        <w:rPr>
          <w:i/>
          <w:spacing w:val="-2"/>
        </w:rPr>
        <w:t>et</w:t>
      </w:r>
      <w:r>
        <w:rPr>
          <w:i/>
          <w:spacing w:val="-7"/>
        </w:rPr>
        <w:t> </w:t>
      </w:r>
      <w:r>
        <w:rPr>
          <w:i/>
          <w:spacing w:val="-2"/>
        </w:rPr>
        <w:t>al</w:t>
      </w:r>
      <w:r>
        <w:rPr>
          <w:spacing w:val="-2"/>
        </w:rPr>
        <w:t>.,</w:t>
      </w:r>
      <w:r>
        <w:rPr>
          <w:spacing w:val="-7"/>
        </w:rPr>
        <w:t> </w:t>
      </w:r>
      <w:r>
        <w:rPr>
          <w:spacing w:val="-2"/>
        </w:rPr>
        <w:t>2009;</w:t>
      </w:r>
      <w:r>
        <w:rPr>
          <w:spacing w:val="-7"/>
        </w:rPr>
        <w:t> </w:t>
      </w:r>
      <w:r>
        <w:rPr>
          <w:spacing w:val="-2"/>
        </w:rPr>
        <w:t>2019).</w:t>
      </w:r>
      <w:r>
        <w:rPr>
          <w:spacing w:val="-12"/>
        </w:rPr>
        <w:t> </w:t>
      </w:r>
      <w:r>
        <w:rPr>
          <w:spacing w:val="-2"/>
        </w:rPr>
        <w:t>The</w:t>
      </w:r>
      <w:r>
        <w:rPr>
          <w:spacing w:val="-7"/>
        </w:rPr>
        <w:t> </w:t>
      </w:r>
      <w:r>
        <w:rPr>
          <w:spacing w:val="-2"/>
        </w:rPr>
        <w:t>transition</w:t>
      </w:r>
      <w:r>
        <w:rPr>
          <w:spacing w:val="-7"/>
        </w:rPr>
        <w:t> </w:t>
      </w:r>
      <w:r>
        <w:rPr>
          <w:spacing w:val="-2"/>
        </w:rPr>
        <w:t>period,</w:t>
      </w:r>
      <w:r>
        <w:rPr>
          <w:spacing w:val="-7"/>
        </w:rPr>
        <w:t> </w:t>
      </w:r>
      <w:r>
        <w:rPr>
          <w:spacing w:val="-2"/>
        </w:rPr>
        <w:t>marked</w:t>
      </w:r>
      <w:r>
        <w:rPr>
          <w:spacing w:val="-7"/>
        </w:rPr>
        <w:t> </w:t>
      </w:r>
      <w:r>
        <w:rPr>
          <w:spacing w:val="-2"/>
        </w:rPr>
        <w:t>by</w:t>
      </w:r>
      <w:r>
        <w:rPr>
          <w:spacing w:val="-7"/>
        </w:rPr>
        <w:t> </w:t>
      </w:r>
      <w:r>
        <w:rPr>
          <w:spacing w:val="-2"/>
        </w:rPr>
        <w:t>a</w:t>
      </w:r>
      <w:r>
        <w:rPr>
          <w:spacing w:val="-7"/>
        </w:rPr>
        <w:t> </w:t>
      </w:r>
      <w:r>
        <w:rPr>
          <w:spacing w:val="-2"/>
        </w:rPr>
        <w:t>NEB</w:t>
      </w:r>
      <w:r>
        <w:rPr>
          <w:spacing w:val="-7"/>
        </w:rPr>
        <w:t> </w:t>
      </w:r>
      <w:r>
        <w:rPr>
          <w:spacing w:val="-2"/>
        </w:rPr>
        <w:t>and</w:t>
      </w:r>
      <w:r>
        <w:rPr>
          <w:spacing w:val="-7"/>
        </w:rPr>
        <w:t> </w:t>
      </w:r>
      <w:r>
        <w:rPr>
          <w:spacing w:val="-2"/>
        </w:rPr>
        <w:t>increased</w:t>
      </w:r>
      <w:r>
        <w:rPr>
          <w:spacing w:val="-7"/>
        </w:rPr>
        <w:t> </w:t>
      </w:r>
      <w:r>
        <w:rPr>
          <w:spacing w:val="-2"/>
        </w:rPr>
        <w:t>metabolic</w:t>
      </w:r>
      <w:r>
        <w:rPr>
          <w:spacing w:val="-7"/>
        </w:rPr>
        <w:t> </w:t>
      </w:r>
      <w:r>
        <w:rPr>
          <w:spacing w:val="-2"/>
        </w:rPr>
        <w:t>demands,</w:t>
      </w:r>
      <w:r>
        <w:rPr>
          <w:spacing w:val="-7"/>
        </w:rPr>
        <w:t> </w:t>
      </w:r>
      <w:r>
        <w:rPr>
          <w:spacing w:val="-2"/>
        </w:rPr>
        <w:t>compromises immune</w:t>
      </w:r>
      <w:r>
        <w:rPr>
          <w:spacing w:val="-8"/>
        </w:rPr>
        <w:t> </w:t>
      </w:r>
      <w:r>
        <w:rPr>
          <w:spacing w:val="-2"/>
        </w:rPr>
        <w:t>function,</w:t>
      </w:r>
      <w:r>
        <w:rPr>
          <w:spacing w:val="-8"/>
        </w:rPr>
        <w:t> </w:t>
      </w:r>
      <w:r>
        <w:rPr>
          <w:spacing w:val="-2"/>
        </w:rPr>
        <w:t>making</w:t>
      </w:r>
      <w:r>
        <w:rPr>
          <w:spacing w:val="-8"/>
        </w:rPr>
        <w:t> </w:t>
      </w:r>
      <w:r>
        <w:rPr>
          <w:spacing w:val="-2"/>
        </w:rPr>
        <w:t>the</w:t>
      </w:r>
      <w:r>
        <w:rPr>
          <w:spacing w:val="-8"/>
        </w:rPr>
        <w:t> </w:t>
      </w:r>
      <w:r>
        <w:rPr>
          <w:spacing w:val="-2"/>
        </w:rPr>
        <w:t>reproductive</w:t>
      </w:r>
      <w:r>
        <w:rPr>
          <w:spacing w:val="-8"/>
        </w:rPr>
        <w:t> </w:t>
      </w:r>
      <w:r>
        <w:rPr>
          <w:spacing w:val="-2"/>
        </w:rPr>
        <w:t>tract</w:t>
      </w:r>
      <w:r>
        <w:rPr>
          <w:spacing w:val="-8"/>
        </w:rPr>
        <w:t> </w:t>
      </w:r>
      <w:r>
        <w:rPr>
          <w:spacing w:val="-2"/>
        </w:rPr>
        <w:t>more</w:t>
      </w:r>
      <w:r>
        <w:rPr>
          <w:spacing w:val="-8"/>
        </w:rPr>
        <w:t> </w:t>
      </w:r>
      <w:r>
        <w:rPr>
          <w:spacing w:val="-2"/>
        </w:rPr>
        <w:t>susceptible</w:t>
      </w:r>
      <w:r>
        <w:rPr>
          <w:spacing w:val="-8"/>
        </w:rPr>
        <w:t> </w:t>
      </w:r>
      <w:r>
        <w:rPr>
          <w:spacing w:val="-2"/>
        </w:rPr>
        <w:t>to</w:t>
      </w:r>
      <w:r>
        <w:rPr>
          <w:spacing w:val="-8"/>
        </w:rPr>
        <w:t> </w:t>
      </w:r>
      <w:r>
        <w:rPr>
          <w:spacing w:val="-2"/>
        </w:rPr>
        <w:t>infections</w:t>
      </w:r>
      <w:r>
        <w:rPr>
          <w:spacing w:val="-8"/>
        </w:rPr>
        <w:t> </w:t>
      </w:r>
      <w:r>
        <w:rPr>
          <w:spacing w:val="-2"/>
        </w:rPr>
        <w:t>(Sheldon</w:t>
      </w:r>
      <w:r>
        <w:rPr>
          <w:spacing w:val="-8"/>
        </w:rPr>
        <w:t> </w:t>
      </w:r>
      <w:r>
        <w:rPr>
          <w:i/>
          <w:spacing w:val="-2"/>
        </w:rPr>
        <w:t>et</w:t>
      </w:r>
      <w:r>
        <w:rPr>
          <w:i/>
          <w:spacing w:val="-8"/>
        </w:rPr>
        <w:t> </w:t>
      </w:r>
      <w:r>
        <w:rPr>
          <w:i/>
          <w:spacing w:val="-2"/>
        </w:rPr>
        <w:t>al</w:t>
      </w:r>
      <w:r>
        <w:rPr>
          <w:spacing w:val="-2"/>
        </w:rPr>
        <w:t>.,</w:t>
      </w:r>
      <w:r>
        <w:rPr>
          <w:spacing w:val="-8"/>
        </w:rPr>
        <w:t> </w:t>
      </w:r>
      <w:r>
        <w:rPr>
          <w:spacing w:val="-2"/>
        </w:rPr>
        <w:t>2009;</w:t>
      </w:r>
      <w:r>
        <w:rPr>
          <w:spacing w:val="-13"/>
        </w:rPr>
        <w:t> </w:t>
      </w:r>
      <w:r>
        <w:rPr>
          <w:spacing w:val="-2"/>
        </w:rPr>
        <w:t>Varhidi </w:t>
      </w:r>
      <w:r>
        <w:rPr>
          <w:i/>
        </w:rPr>
        <w:t>et al</w:t>
      </w:r>
      <w:r>
        <w:rPr/>
        <w:t>., 2024). Microbial pathogens during early postpartum increase the odds of postpartum diseases like metritis,</w:t>
      </w:r>
      <w:r>
        <w:rPr>
          <w:spacing w:val="-13"/>
        </w:rPr>
        <w:t> </w:t>
      </w:r>
      <w:r>
        <w:rPr/>
        <w:t>endometritis,</w:t>
      </w:r>
      <w:r>
        <w:rPr>
          <w:spacing w:val="-13"/>
        </w:rPr>
        <w:t> </w:t>
      </w:r>
      <w:r>
        <w:rPr/>
        <w:t>mastitis,</w:t>
      </w:r>
      <w:r>
        <w:rPr>
          <w:spacing w:val="-13"/>
        </w:rPr>
        <w:t> </w:t>
      </w:r>
      <w:r>
        <w:rPr/>
        <w:t>clinical</w:t>
      </w:r>
      <w:r>
        <w:rPr>
          <w:spacing w:val="-13"/>
        </w:rPr>
        <w:t> </w:t>
      </w:r>
      <w:r>
        <w:rPr/>
        <w:t>ketosis,</w:t>
      </w:r>
      <w:r>
        <w:rPr>
          <w:spacing w:val="-13"/>
        </w:rPr>
        <w:t> </w:t>
      </w:r>
      <w:r>
        <w:rPr/>
        <w:t>displaced</w:t>
      </w:r>
      <w:r>
        <w:rPr>
          <w:spacing w:val="-13"/>
        </w:rPr>
        <w:t> </w:t>
      </w:r>
      <w:r>
        <w:rPr/>
        <w:t>abomasum,</w:t>
      </w:r>
      <w:r>
        <w:rPr>
          <w:spacing w:val="-13"/>
        </w:rPr>
        <w:t> </w:t>
      </w:r>
      <w:r>
        <w:rPr/>
        <w:t>lameness,</w:t>
      </w:r>
      <w:r>
        <w:rPr>
          <w:spacing w:val="-13"/>
        </w:rPr>
        <w:t> </w:t>
      </w:r>
      <w:r>
        <w:rPr/>
        <w:t>disrupt</w:t>
      </w:r>
      <w:r>
        <w:rPr>
          <w:spacing w:val="-12"/>
        </w:rPr>
        <w:t> </w:t>
      </w:r>
      <w:r>
        <w:rPr/>
        <w:t>uterine</w:t>
      </w:r>
      <w:r>
        <w:rPr>
          <w:spacing w:val="-13"/>
        </w:rPr>
        <w:t> </w:t>
      </w:r>
      <w:r>
        <w:rPr/>
        <w:t>and</w:t>
      </w:r>
      <w:r>
        <w:rPr>
          <w:spacing w:val="-12"/>
        </w:rPr>
        <w:t> </w:t>
      </w:r>
      <w:r>
        <w:rPr/>
        <w:t>ovarian function, often leading to infertility and early culling from the herd (Suthar </w:t>
      </w:r>
      <w:r>
        <w:rPr>
          <w:i/>
        </w:rPr>
        <w:t>et al</w:t>
      </w:r>
      <w:r>
        <w:rPr/>
        <w:t>., 2013; Sheldon </w:t>
      </w:r>
      <w:r>
        <w:rPr>
          <w:i/>
        </w:rPr>
        <w:t>et al</w:t>
      </w:r>
      <w:r>
        <w:rPr/>
        <w:t>., </w:t>
      </w:r>
      <w:r>
        <w:rPr>
          <w:spacing w:val="-2"/>
        </w:rPr>
        <w:t>2019).</w:t>
      </w:r>
    </w:p>
    <w:p>
      <w:pPr>
        <w:pStyle w:val="BodyText"/>
        <w:spacing w:line="271" w:lineRule="auto" w:before="172"/>
        <w:ind w:right="658"/>
      </w:pPr>
      <w:r>
        <w:rPr/>
        <w:t>Over the past decade, significant advancements have been made in understanding the bovine immune system’s</w:t>
      </w:r>
      <w:r>
        <w:rPr>
          <w:spacing w:val="-8"/>
        </w:rPr>
        <w:t> </w:t>
      </w:r>
      <w:r>
        <w:rPr/>
        <w:t>role</w:t>
      </w:r>
      <w:r>
        <w:rPr>
          <w:spacing w:val="-8"/>
        </w:rPr>
        <w:t> </w:t>
      </w:r>
      <w:r>
        <w:rPr/>
        <w:t>in</w:t>
      </w:r>
      <w:r>
        <w:rPr>
          <w:spacing w:val="-8"/>
        </w:rPr>
        <w:t> </w:t>
      </w:r>
      <w:r>
        <w:rPr/>
        <w:t>recognizing</w:t>
      </w:r>
      <w:r>
        <w:rPr>
          <w:spacing w:val="-8"/>
        </w:rPr>
        <w:t> </w:t>
      </w:r>
      <w:r>
        <w:rPr/>
        <w:t>and</w:t>
      </w:r>
      <w:r>
        <w:rPr>
          <w:spacing w:val="-8"/>
        </w:rPr>
        <w:t> </w:t>
      </w:r>
      <w:r>
        <w:rPr/>
        <w:t>responding</w:t>
      </w:r>
      <w:r>
        <w:rPr>
          <w:spacing w:val="-8"/>
        </w:rPr>
        <w:t> </w:t>
      </w:r>
      <w:r>
        <w:rPr/>
        <w:t>to</w:t>
      </w:r>
      <w:r>
        <w:rPr>
          <w:spacing w:val="-8"/>
        </w:rPr>
        <w:t> </w:t>
      </w:r>
      <w:r>
        <w:rPr/>
        <w:t>uterine</w:t>
      </w:r>
      <w:r>
        <w:rPr>
          <w:spacing w:val="-8"/>
        </w:rPr>
        <w:t> </w:t>
      </w:r>
      <w:r>
        <w:rPr/>
        <w:t>pathogens</w:t>
      </w:r>
      <w:r>
        <w:rPr>
          <w:spacing w:val="-8"/>
        </w:rPr>
        <w:t> </w:t>
      </w:r>
      <w:r>
        <w:rPr/>
        <w:t>(Dubac</w:t>
      </w:r>
      <w:r>
        <w:rPr>
          <w:spacing w:val="-8"/>
        </w:rPr>
        <w:t> </w:t>
      </w:r>
      <w:r>
        <w:rPr>
          <w:i/>
        </w:rPr>
        <w:t>et</w:t>
      </w:r>
      <w:r>
        <w:rPr>
          <w:i/>
          <w:spacing w:val="-8"/>
        </w:rPr>
        <w:t> </w:t>
      </w:r>
      <w:r>
        <w:rPr>
          <w:i/>
        </w:rPr>
        <w:t>al</w:t>
      </w:r>
      <w:r>
        <w:rPr/>
        <w:t>.,</w:t>
      </w:r>
      <w:r>
        <w:rPr>
          <w:spacing w:val="-8"/>
        </w:rPr>
        <w:t> </w:t>
      </w:r>
      <w:r>
        <w:rPr/>
        <w:t>2010;</w:t>
      </w:r>
      <w:r>
        <w:rPr>
          <w:spacing w:val="-8"/>
        </w:rPr>
        <w:t> </w:t>
      </w:r>
      <w:r>
        <w:rPr/>
        <w:t>Sheldon</w:t>
      </w:r>
      <w:r>
        <w:rPr>
          <w:spacing w:val="-8"/>
        </w:rPr>
        <w:t> </w:t>
      </w:r>
      <w:r>
        <w:rPr>
          <w:i/>
        </w:rPr>
        <w:t>et</w:t>
      </w:r>
      <w:r>
        <w:rPr>
          <w:i/>
          <w:spacing w:val="-8"/>
        </w:rPr>
        <w:t> </w:t>
      </w:r>
      <w:r>
        <w:rPr>
          <w:i/>
        </w:rPr>
        <w:t>al</w:t>
      </w:r>
      <w:r>
        <w:rPr/>
        <w:t>.,</w:t>
      </w:r>
      <w:r>
        <w:rPr>
          <w:spacing w:val="-8"/>
        </w:rPr>
        <w:t> </w:t>
      </w:r>
      <w:r>
        <w:rPr/>
        <w:t>2009; 2019).</w:t>
      </w:r>
      <w:r>
        <w:rPr>
          <w:spacing w:val="-6"/>
        </w:rPr>
        <w:t> </w:t>
      </w:r>
      <w:r>
        <w:rPr/>
        <w:t>These</w:t>
      </w:r>
      <w:r>
        <w:rPr>
          <w:spacing w:val="-2"/>
        </w:rPr>
        <w:t> </w:t>
      </w:r>
      <w:r>
        <w:rPr/>
        <w:t>mechanisms</w:t>
      </w:r>
      <w:r>
        <w:rPr>
          <w:spacing w:val="-2"/>
        </w:rPr>
        <w:t> </w:t>
      </w:r>
      <w:r>
        <w:rPr/>
        <w:t>extend</w:t>
      </w:r>
      <w:r>
        <w:rPr>
          <w:spacing w:val="-2"/>
        </w:rPr>
        <w:t> </w:t>
      </w:r>
      <w:r>
        <w:rPr/>
        <w:t>beyond</w:t>
      </w:r>
      <w:r>
        <w:rPr>
          <w:spacing w:val="-2"/>
        </w:rPr>
        <w:t> </w:t>
      </w:r>
      <w:r>
        <w:rPr/>
        <w:t>classical</w:t>
      </w:r>
      <w:r>
        <w:rPr>
          <w:spacing w:val="-2"/>
        </w:rPr>
        <w:t> </w:t>
      </w:r>
      <w:r>
        <w:rPr/>
        <w:t>immune</w:t>
      </w:r>
      <w:r>
        <w:rPr>
          <w:spacing w:val="-2"/>
        </w:rPr>
        <w:t> </w:t>
      </w:r>
      <w:r>
        <w:rPr/>
        <w:t>cells,</w:t>
      </w:r>
      <w:r>
        <w:rPr>
          <w:spacing w:val="-2"/>
        </w:rPr>
        <w:t> </w:t>
      </w:r>
      <w:r>
        <w:rPr/>
        <w:t>such</w:t>
      </w:r>
      <w:r>
        <w:rPr>
          <w:spacing w:val="-2"/>
        </w:rPr>
        <w:t> </w:t>
      </w:r>
      <w:r>
        <w:rPr/>
        <w:t>as</w:t>
      </w:r>
      <w:r>
        <w:rPr>
          <w:spacing w:val="-2"/>
        </w:rPr>
        <w:t> </w:t>
      </w:r>
      <w:r>
        <w:rPr/>
        <w:t>neutrophils</w:t>
      </w:r>
      <w:r>
        <w:rPr>
          <w:spacing w:val="-2"/>
        </w:rPr>
        <w:t> </w:t>
      </w:r>
      <w:r>
        <w:rPr/>
        <w:t>and</w:t>
      </w:r>
      <w:r>
        <w:rPr>
          <w:spacing w:val="-2"/>
        </w:rPr>
        <w:t> </w:t>
      </w:r>
      <w:r>
        <w:rPr/>
        <w:t>macrophages,</w:t>
      </w:r>
      <w:r>
        <w:rPr>
          <w:spacing w:val="-2"/>
        </w:rPr>
        <w:t> </w:t>
      </w:r>
      <w:r>
        <w:rPr/>
        <w:t>to include endometrial and ovarian cells (Hammon </w:t>
      </w:r>
      <w:r>
        <w:rPr>
          <w:i/>
        </w:rPr>
        <w:t>et al</w:t>
      </w:r>
      <w:r>
        <w:rPr/>
        <w:t>., 2006; Sheldon </w:t>
      </w:r>
      <w:r>
        <w:rPr>
          <w:i/>
        </w:rPr>
        <w:t>et al</w:t>
      </w:r>
      <w:r>
        <w:rPr/>
        <w:t>., 2019). Microbial infections not only trigger immune responses but can also interfere with the endocrine functions of the reproductive system, compounding their impact on fertility.</w:t>
      </w:r>
    </w:p>
    <w:p>
      <w:pPr>
        <w:pStyle w:val="BodyText"/>
        <w:spacing w:after="0" w:line="271" w:lineRule="auto"/>
        <w:sectPr>
          <w:headerReference w:type="default" r:id="rId243"/>
          <w:headerReference w:type="even" r:id="rId244"/>
          <w:footerReference w:type="default" r:id="rId245"/>
          <w:footerReference w:type="even" r:id="rId246"/>
          <w:pgSz w:w="12240" w:h="15840"/>
          <w:pgMar w:header="10" w:footer="970" w:top="1260" w:bottom="1160" w:left="360" w:right="360"/>
          <w:pgNumType w:start="61"/>
        </w:sectPr>
      </w:pPr>
    </w:p>
    <w:p>
      <w:pPr>
        <w:pStyle w:val="BodyText"/>
        <w:spacing w:line="271" w:lineRule="auto" w:before="99"/>
        <w:ind w:right="657"/>
      </w:pPr>
      <w:r>
        <w:rPr/>
        <w:t>The prevalence of uterine infections varies widely, with metritis reported in 10–25% of cases, clinical endometritis in 10–25%, and subclinical endometritis in 11–40% (Drillich </w:t>
      </w:r>
      <w:r>
        <w:rPr>
          <w:i/>
        </w:rPr>
        <w:t>et al</w:t>
      </w:r>
      <w:r>
        <w:rPr/>
        <w:t>., 2001; Sheldon </w:t>
      </w:r>
      <w:r>
        <w:rPr>
          <w:i/>
        </w:rPr>
        <w:t>et al</w:t>
      </w:r>
      <w:r>
        <w:rPr/>
        <w:t>., 2019; Barański </w:t>
      </w:r>
      <w:r>
        <w:rPr>
          <w:i/>
        </w:rPr>
        <w:t>et al</w:t>
      </w:r>
      <w:r>
        <w:rPr/>
        <w:t>., 2022). Pathogens commonly associated with these conditions include </w:t>
      </w:r>
      <w:r>
        <w:rPr>
          <w:i/>
        </w:rPr>
        <w:t>Escherichia coli</w:t>
      </w:r>
      <w:r>
        <w:rPr/>
        <w:t>, </w:t>
      </w:r>
      <w:r>
        <w:rPr>
          <w:i/>
        </w:rPr>
        <w:t>Trueperella pyogenes</w:t>
      </w:r>
      <w:r>
        <w:rPr/>
        <w:t>, </w:t>
      </w:r>
      <w:r>
        <w:rPr>
          <w:i/>
        </w:rPr>
        <w:t>Fusobacterium necrophorum</w:t>
      </w:r>
      <w:r>
        <w:rPr/>
        <w:t>, and species from the genera </w:t>
      </w:r>
      <w:r>
        <w:rPr>
          <w:i/>
        </w:rPr>
        <w:t>Prevotella </w:t>
      </w:r>
      <w:r>
        <w:rPr/>
        <w:t>and </w:t>
      </w:r>
      <w:r>
        <w:rPr>
          <w:i/>
        </w:rPr>
        <w:t>Porphyromonas</w:t>
      </w:r>
      <w:r>
        <w:rPr/>
        <w:t>.</w:t>
      </w:r>
      <w:r>
        <w:rPr>
          <w:spacing w:val="-3"/>
        </w:rPr>
        <w:t> </w:t>
      </w:r>
      <w:r>
        <w:rPr/>
        <w:t>(Sheldon</w:t>
      </w:r>
      <w:r>
        <w:rPr>
          <w:spacing w:val="-3"/>
        </w:rPr>
        <w:t> </w:t>
      </w:r>
      <w:r>
        <w:rPr>
          <w:i/>
        </w:rPr>
        <w:t>et</w:t>
      </w:r>
      <w:r>
        <w:rPr>
          <w:i/>
          <w:spacing w:val="-3"/>
        </w:rPr>
        <w:t> </w:t>
      </w:r>
      <w:r>
        <w:rPr>
          <w:i/>
        </w:rPr>
        <w:t>al</w:t>
      </w:r>
      <w:r>
        <w:rPr/>
        <w:t>.,</w:t>
      </w:r>
      <w:r>
        <w:rPr>
          <w:spacing w:val="-3"/>
        </w:rPr>
        <w:t> </w:t>
      </w:r>
      <w:r>
        <w:rPr/>
        <w:t>2019;</w:t>
      </w:r>
      <w:r>
        <w:rPr>
          <w:spacing w:val="-3"/>
        </w:rPr>
        <w:t> </w:t>
      </w:r>
      <w:r>
        <w:rPr/>
        <w:t>Suthar</w:t>
      </w:r>
      <w:r>
        <w:rPr>
          <w:spacing w:val="-4"/>
        </w:rPr>
        <w:t> </w:t>
      </w:r>
      <w:r>
        <w:rPr>
          <w:i/>
        </w:rPr>
        <w:t>et</w:t>
      </w:r>
      <w:r>
        <w:rPr>
          <w:i/>
          <w:spacing w:val="-3"/>
        </w:rPr>
        <w:t> </w:t>
      </w:r>
      <w:r>
        <w:rPr>
          <w:i/>
        </w:rPr>
        <w:t>al</w:t>
      </w:r>
      <w:r>
        <w:rPr/>
        <w:t>.,</w:t>
      </w:r>
      <w:r>
        <w:rPr>
          <w:spacing w:val="-3"/>
        </w:rPr>
        <w:t> </w:t>
      </w:r>
      <w:r>
        <w:rPr/>
        <w:t>2022;</w:t>
      </w:r>
      <w:r>
        <w:rPr>
          <w:spacing w:val="-3"/>
        </w:rPr>
        <w:t> </w:t>
      </w:r>
      <w:r>
        <w:rPr/>
        <w:t>Barański</w:t>
      </w:r>
      <w:r>
        <w:rPr>
          <w:spacing w:val="-4"/>
        </w:rPr>
        <w:t> </w:t>
      </w:r>
      <w:r>
        <w:rPr>
          <w:i/>
        </w:rPr>
        <w:t>et</w:t>
      </w:r>
      <w:r>
        <w:rPr>
          <w:i/>
          <w:spacing w:val="-3"/>
        </w:rPr>
        <w:t> </w:t>
      </w:r>
      <w:r>
        <w:rPr>
          <w:i/>
        </w:rPr>
        <w:t>al</w:t>
      </w:r>
      <w:r>
        <w:rPr/>
        <w:t>.,</w:t>
      </w:r>
      <w:r>
        <w:rPr>
          <w:spacing w:val="-3"/>
        </w:rPr>
        <w:t> </w:t>
      </w:r>
      <w:r>
        <w:rPr/>
        <w:t>2022).</w:t>
      </w:r>
      <w:r>
        <w:rPr>
          <w:spacing w:val="-3"/>
        </w:rPr>
        <w:t> </w:t>
      </w:r>
      <w:r>
        <w:rPr/>
        <w:t>Recent</w:t>
      </w:r>
      <w:r>
        <w:rPr>
          <w:spacing w:val="-3"/>
        </w:rPr>
        <w:t> </w:t>
      </w:r>
      <w:r>
        <w:rPr/>
        <w:t>studies</w:t>
      </w:r>
      <w:r>
        <w:rPr>
          <w:spacing w:val="-3"/>
        </w:rPr>
        <w:t> </w:t>
      </w:r>
      <w:r>
        <w:rPr/>
        <w:t>highlight the role of microbial community imbalances, particularly a low Firmicutes-to-Bacteroidetes ratio, in the development of uterine diseases (Galvão </w:t>
      </w:r>
      <w:r>
        <w:rPr>
          <w:i/>
        </w:rPr>
        <w:t>et al., </w:t>
      </w:r>
      <w:r>
        <w:rPr/>
        <w:t>2019). Excess growth of opportunistic bacteria from the phylum</w:t>
      </w:r>
      <w:r>
        <w:rPr>
          <w:spacing w:val="26"/>
        </w:rPr>
        <w:t> </w:t>
      </w:r>
      <w:r>
        <w:rPr/>
        <w:t>Bacteroidetes and</w:t>
      </w:r>
      <w:r>
        <w:rPr>
          <w:spacing w:val="26"/>
        </w:rPr>
        <w:t> </w:t>
      </w:r>
      <w:r>
        <w:rPr/>
        <w:t>Fusobacteria</w:t>
      </w:r>
      <w:r>
        <w:rPr>
          <w:spacing w:val="26"/>
        </w:rPr>
        <w:t> </w:t>
      </w:r>
      <w:r>
        <w:rPr/>
        <w:t>in</w:t>
      </w:r>
      <w:r>
        <w:rPr>
          <w:spacing w:val="26"/>
        </w:rPr>
        <w:t> </w:t>
      </w:r>
      <w:r>
        <w:rPr/>
        <w:t>comparison</w:t>
      </w:r>
      <w:r>
        <w:rPr>
          <w:spacing w:val="26"/>
        </w:rPr>
        <w:t> </w:t>
      </w:r>
      <w:r>
        <w:rPr/>
        <w:t>with</w:t>
      </w:r>
      <w:r>
        <w:rPr>
          <w:spacing w:val="26"/>
        </w:rPr>
        <w:t> </w:t>
      </w:r>
      <w:r>
        <w:rPr/>
        <w:t>Firmicutes,</w:t>
      </w:r>
      <w:r>
        <w:rPr>
          <w:spacing w:val="26"/>
        </w:rPr>
        <w:t> </w:t>
      </w:r>
      <w:r>
        <w:rPr/>
        <w:t>contributes</w:t>
      </w:r>
      <w:r>
        <w:rPr>
          <w:spacing w:val="26"/>
        </w:rPr>
        <w:t> </w:t>
      </w:r>
      <w:r>
        <w:rPr/>
        <w:t>to</w:t>
      </w:r>
      <w:r>
        <w:rPr>
          <w:spacing w:val="26"/>
        </w:rPr>
        <w:t> </w:t>
      </w:r>
      <w:r>
        <w:rPr/>
        <w:t>the</w:t>
      </w:r>
      <w:r>
        <w:rPr>
          <w:spacing w:val="26"/>
        </w:rPr>
        <w:t> </w:t>
      </w:r>
      <w:r>
        <w:rPr/>
        <w:t>development of reproductive diseases (Wang </w:t>
      </w:r>
      <w:r>
        <w:rPr>
          <w:i/>
        </w:rPr>
        <w:t>et al</w:t>
      </w:r>
      <w:r>
        <w:rPr/>
        <w:t>., 2018). These pathogens could invade the uterus through vagina, environment or feces when the cervix is open or by hematogenous route (Jeon </w:t>
      </w:r>
      <w:r>
        <w:rPr>
          <w:i/>
        </w:rPr>
        <w:t>et al</w:t>
      </w:r>
      <w:r>
        <w:rPr/>
        <w:t>., 2017). Further this inversion of opportunistic microbiome could influence by hormone, physio-pathological </w:t>
      </w:r>
      <w:r>
        <w:rPr/>
        <w:t>conditions, nutrition,</w:t>
      </w:r>
      <w:r>
        <w:rPr>
          <w:spacing w:val="-12"/>
        </w:rPr>
        <w:t> </w:t>
      </w:r>
      <w:r>
        <w:rPr/>
        <w:t>and</w:t>
      </w:r>
      <w:r>
        <w:rPr>
          <w:spacing w:val="-12"/>
        </w:rPr>
        <w:t> </w:t>
      </w:r>
      <w:r>
        <w:rPr/>
        <w:t>environment</w:t>
      </w:r>
      <w:r>
        <w:rPr>
          <w:spacing w:val="-12"/>
        </w:rPr>
        <w:t> </w:t>
      </w:r>
      <w:r>
        <w:rPr/>
        <w:t>(Mahesh</w:t>
      </w:r>
      <w:r>
        <w:rPr>
          <w:spacing w:val="-12"/>
        </w:rPr>
        <w:t> </w:t>
      </w:r>
      <w:r>
        <w:rPr>
          <w:i/>
        </w:rPr>
        <w:t>et</w:t>
      </w:r>
      <w:r>
        <w:rPr>
          <w:i/>
          <w:spacing w:val="-12"/>
        </w:rPr>
        <w:t> </w:t>
      </w:r>
      <w:r>
        <w:rPr>
          <w:i/>
        </w:rPr>
        <w:t>al</w:t>
      </w:r>
      <w:r>
        <w:rPr/>
        <w:t>.,</w:t>
      </w:r>
      <w:r>
        <w:rPr>
          <w:spacing w:val="-12"/>
        </w:rPr>
        <w:t> </w:t>
      </w:r>
      <w:r>
        <w:rPr/>
        <w:t>2020;</w:t>
      </w:r>
      <w:r>
        <w:rPr>
          <w:spacing w:val="-12"/>
        </w:rPr>
        <w:t> </w:t>
      </w:r>
      <w:r>
        <w:rPr/>
        <w:t>2021;</w:t>
      </w:r>
      <w:r>
        <w:rPr>
          <w:spacing w:val="-12"/>
        </w:rPr>
        <w:t> </w:t>
      </w:r>
      <w:r>
        <w:rPr/>
        <w:t>Gohil</w:t>
      </w:r>
      <w:r>
        <w:rPr>
          <w:spacing w:val="-12"/>
        </w:rPr>
        <w:t> </w:t>
      </w:r>
      <w:r>
        <w:rPr>
          <w:i/>
        </w:rPr>
        <w:t>et</w:t>
      </w:r>
      <w:r>
        <w:rPr>
          <w:i/>
          <w:spacing w:val="-12"/>
        </w:rPr>
        <w:t> </w:t>
      </w:r>
      <w:r>
        <w:rPr>
          <w:i/>
        </w:rPr>
        <w:t>al</w:t>
      </w:r>
      <w:r>
        <w:rPr/>
        <w:t>.,</w:t>
      </w:r>
      <w:r>
        <w:rPr>
          <w:spacing w:val="-12"/>
        </w:rPr>
        <w:t> </w:t>
      </w:r>
      <w:r>
        <w:rPr/>
        <w:t>2022ab;</w:t>
      </w:r>
      <w:r>
        <w:rPr>
          <w:spacing w:val="-12"/>
        </w:rPr>
        <w:t> </w:t>
      </w:r>
      <w:r>
        <w:rPr/>
        <w:t>Suthar</w:t>
      </w:r>
      <w:r>
        <w:rPr>
          <w:spacing w:val="-12"/>
        </w:rPr>
        <w:t> </w:t>
      </w:r>
      <w:r>
        <w:rPr>
          <w:i/>
        </w:rPr>
        <w:t>et</w:t>
      </w:r>
      <w:r>
        <w:rPr>
          <w:i/>
          <w:spacing w:val="-12"/>
        </w:rPr>
        <w:t> </w:t>
      </w:r>
      <w:r>
        <w:rPr>
          <w:i/>
        </w:rPr>
        <w:t>al</w:t>
      </w:r>
      <w:r>
        <w:rPr/>
        <w:t>.,</w:t>
      </w:r>
      <w:r>
        <w:rPr>
          <w:spacing w:val="-12"/>
        </w:rPr>
        <w:t> </w:t>
      </w:r>
      <w:r>
        <w:rPr/>
        <w:t>2022)</w:t>
      </w:r>
      <w:r>
        <w:rPr>
          <w:spacing w:val="-15"/>
        </w:rPr>
        <w:t> </w:t>
      </w:r>
      <w:r>
        <w:rPr/>
        <w:t>The</w:t>
      </w:r>
      <w:r>
        <w:rPr>
          <w:spacing w:val="-12"/>
        </w:rPr>
        <w:t> </w:t>
      </w:r>
      <w:r>
        <w:rPr/>
        <w:t>annual economic</w:t>
      </w:r>
      <w:r>
        <w:rPr>
          <w:spacing w:val="-12"/>
        </w:rPr>
        <w:t> </w:t>
      </w:r>
      <w:r>
        <w:rPr/>
        <w:t>burden</w:t>
      </w:r>
      <w:r>
        <w:rPr>
          <w:spacing w:val="-12"/>
        </w:rPr>
        <w:t> </w:t>
      </w:r>
      <w:r>
        <w:rPr/>
        <w:t>of</w:t>
      </w:r>
      <w:r>
        <w:rPr>
          <w:spacing w:val="-12"/>
        </w:rPr>
        <w:t> </w:t>
      </w:r>
      <w:r>
        <w:rPr/>
        <w:t>treating</w:t>
      </w:r>
      <w:r>
        <w:rPr>
          <w:spacing w:val="-12"/>
        </w:rPr>
        <w:t> </w:t>
      </w:r>
      <w:r>
        <w:rPr/>
        <w:t>uterine</w:t>
      </w:r>
      <w:r>
        <w:rPr>
          <w:spacing w:val="-12"/>
        </w:rPr>
        <w:t> </w:t>
      </w:r>
      <w:r>
        <w:rPr/>
        <w:t>diseases</w:t>
      </w:r>
      <w:r>
        <w:rPr>
          <w:spacing w:val="-12"/>
        </w:rPr>
        <w:t> </w:t>
      </w:r>
      <w:r>
        <w:rPr/>
        <w:t>is</w:t>
      </w:r>
      <w:r>
        <w:rPr>
          <w:spacing w:val="-12"/>
        </w:rPr>
        <w:t> </w:t>
      </w:r>
      <w:r>
        <w:rPr/>
        <w:t>significant,</w:t>
      </w:r>
      <w:r>
        <w:rPr>
          <w:spacing w:val="-12"/>
        </w:rPr>
        <w:t> </w:t>
      </w:r>
      <w:r>
        <w:rPr/>
        <w:t>estimated</w:t>
      </w:r>
      <w:r>
        <w:rPr>
          <w:spacing w:val="-12"/>
        </w:rPr>
        <w:t> </w:t>
      </w:r>
      <w:r>
        <w:rPr/>
        <w:t>at</w:t>
      </w:r>
      <w:r>
        <w:rPr>
          <w:spacing w:val="-12"/>
        </w:rPr>
        <w:t> </w:t>
      </w:r>
      <w:r>
        <w:rPr/>
        <w:t>€1.4</w:t>
      </w:r>
      <w:r>
        <w:rPr>
          <w:spacing w:val="-12"/>
        </w:rPr>
        <w:t> </w:t>
      </w:r>
      <w:r>
        <w:rPr/>
        <w:t>billion</w:t>
      </w:r>
      <w:r>
        <w:rPr>
          <w:spacing w:val="-12"/>
        </w:rPr>
        <w:t> </w:t>
      </w:r>
      <w:r>
        <w:rPr/>
        <w:t>in</w:t>
      </w:r>
      <w:r>
        <w:rPr>
          <w:spacing w:val="-12"/>
        </w:rPr>
        <w:t> </w:t>
      </w:r>
      <w:r>
        <w:rPr/>
        <w:t>the</w:t>
      </w:r>
      <w:r>
        <w:rPr>
          <w:spacing w:val="-12"/>
        </w:rPr>
        <w:t> </w:t>
      </w:r>
      <w:r>
        <w:rPr/>
        <w:t>EU,</w:t>
      </w:r>
      <w:r>
        <w:rPr>
          <w:spacing w:val="-12"/>
        </w:rPr>
        <w:t> </w:t>
      </w:r>
      <w:r>
        <w:rPr/>
        <w:t>$650</w:t>
      </w:r>
      <w:r>
        <w:rPr>
          <w:spacing w:val="-12"/>
        </w:rPr>
        <w:t> </w:t>
      </w:r>
      <w:r>
        <w:rPr/>
        <w:t>million in the US (Benzaquen </w:t>
      </w:r>
      <w:r>
        <w:rPr>
          <w:i/>
        </w:rPr>
        <w:t>et al</w:t>
      </w:r>
      <w:r>
        <w:rPr/>
        <w:t>., 2007; Stojanov </w:t>
      </w:r>
      <w:r>
        <w:rPr>
          <w:i/>
        </w:rPr>
        <w:t>et al</w:t>
      </w:r>
      <w:r>
        <w:rPr/>
        <w:t>., 2020) and Rs. 4.7 crore (approx.) in Gujarat, India.</w:t>
      </w:r>
    </w:p>
    <w:p>
      <w:pPr>
        <w:pStyle w:val="BodyText"/>
        <w:spacing w:line="271" w:lineRule="auto" w:before="172"/>
        <w:ind w:right="658"/>
      </w:pPr>
      <w:r>
        <w:rPr/>
        <w:t>Traditional treatments for uterine infections include antibiotics, hormonal therapies, herbal remedies, and other</w:t>
      </w:r>
      <w:r>
        <w:rPr>
          <w:spacing w:val="-15"/>
        </w:rPr>
        <w:t> </w:t>
      </w:r>
      <w:r>
        <w:rPr/>
        <w:t>interventions</w:t>
      </w:r>
      <w:r>
        <w:rPr>
          <w:spacing w:val="-15"/>
        </w:rPr>
        <w:t> </w:t>
      </w:r>
      <w:r>
        <w:rPr/>
        <w:t>(Drilich</w:t>
      </w:r>
      <w:r>
        <w:rPr>
          <w:spacing w:val="-14"/>
        </w:rPr>
        <w:t> </w:t>
      </w:r>
      <w:r>
        <w:rPr>
          <w:i/>
        </w:rPr>
        <w:t>et</w:t>
      </w:r>
      <w:r>
        <w:rPr>
          <w:i/>
          <w:spacing w:val="-14"/>
        </w:rPr>
        <w:t> </w:t>
      </w:r>
      <w:r>
        <w:rPr>
          <w:i/>
        </w:rPr>
        <w:t>al</w:t>
      </w:r>
      <w:r>
        <w:rPr/>
        <w:t>.,</w:t>
      </w:r>
      <w:r>
        <w:rPr>
          <w:spacing w:val="-15"/>
        </w:rPr>
        <w:t> </w:t>
      </w:r>
      <w:r>
        <w:rPr/>
        <w:t>2001;</w:t>
      </w:r>
      <w:r>
        <w:rPr>
          <w:spacing w:val="-14"/>
        </w:rPr>
        <w:t> </w:t>
      </w:r>
      <w:r>
        <w:rPr/>
        <w:t>Call</w:t>
      </w:r>
      <w:r>
        <w:rPr>
          <w:spacing w:val="-15"/>
        </w:rPr>
        <w:t> </w:t>
      </w:r>
      <w:r>
        <w:rPr>
          <w:i/>
        </w:rPr>
        <w:t>et</w:t>
      </w:r>
      <w:r>
        <w:rPr>
          <w:i/>
          <w:spacing w:val="-14"/>
        </w:rPr>
        <w:t> </w:t>
      </w:r>
      <w:r>
        <w:rPr>
          <w:i/>
        </w:rPr>
        <w:t>al</w:t>
      </w:r>
      <w:r>
        <w:rPr/>
        <w:t>.,</w:t>
      </w:r>
      <w:r>
        <w:rPr>
          <w:spacing w:val="-15"/>
        </w:rPr>
        <w:t> </w:t>
      </w:r>
      <w:r>
        <w:rPr/>
        <w:t>2008;</w:t>
      </w:r>
      <w:r>
        <w:rPr>
          <w:spacing w:val="-15"/>
        </w:rPr>
        <w:t> </w:t>
      </w:r>
      <w:r>
        <w:rPr/>
        <w:t>Barański</w:t>
      </w:r>
      <w:r>
        <w:rPr>
          <w:spacing w:val="-15"/>
        </w:rPr>
        <w:t> </w:t>
      </w:r>
      <w:r>
        <w:rPr>
          <w:i/>
        </w:rPr>
        <w:t>et</w:t>
      </w:r>
      <w:r>
        <w:rPr>
          <w:i/>
          <w:spacing w:val="-14"/>
        </w:rPr>
        <w:t> </w:t>
      </w:r>
      <w:r>
        <w:rPr>
          <w:i/>
        </w:rPr>
        <w:t>al</w:t>
      </w:r>
      <w:r>
        <w:rPr/>
        <w:t>.,</w:t>
      </w:r>
      <w:r>
        <w:rPr>
          <w:spacing w:val="-15"/>
        </w:rPr>
        <w:t> </w:t>
      </w:r>
      <w:r>
        <w:rPr/>
        <w:t>2022).</w:t>
      </w:r>
      <w:r>
        <w:rPr>
          <w:spacing w:val="-15"/>
        </w:rPr>
        <w:t> </w:t>
      </w:r>
      <w:r>
        <w:rPr/>
        <w:t>However,</w:t>
      </w:r>
      <w:r>
        <w:rPr>
          <w:spacing w:val="-15"/>
        </w:rPr>
        <w:t> </w:t>
      </w:r>
      <w:r>
        <w:rPr/>
        <w:t>these</w:t>
      </w:r>
      <w:r>
        <w:rPr>
          <w:spacing w:val="-14"/>
        </w:rPr>
        <w:t> </w:t>
      </w:r>
      <w:r>
        <w:rPr/>
        <w:t>approaches especially with antibiotics both with systemic or local rout often yield inconsistent results and contribute to the growing issue of AMR. Alternative treatments, such as probiotics, offer a promising solution by promoting a balanced microbial environment and enhancing immune defenses without contributing to </w:t>
      </w:r>
      <w:r>
        <w:rPr>
          <w:spacing w:val="-4"/>
        </w:rPr>
        <w:t>AMR.</w:t>
      </w:r>
    </w:p>
    <w:p>
      <w:pPr>
        <w:pStyle w:val="BodyText"/>
        <w:spacing w:line="271" w:lineRule="auto" w:before="171"/>
        <w:ind w:right="658"/>
      </w:pPr>
      <w:r>
        <w:rPr/>
        <w:t>Probiotics, defined as live microorganisms conferring health benefits when administered in adequate amounts (Nami </w:t>
      </w:r>
      <w:r>
        <w:rPr>
          <w:i/>
        </w:rPr>
        <w:t>et al</w:t>
      </w:r>
      <w:r>
        <w:rPr/>
        <w:t>., 2018; Uyeno </w:t>
      </w:r>
      <w:r>
        <w:rPr>
          <w:i/>
        </w:rPr>
        <w:t>et al</w:t>
      </w:r>
      <w:r>
        <w:rPr/>
        <w:t>., 2015), have garnered attention as a sustainable alternative to antibiotics (Ametaj </w:t>
      </w:r>
      <w:r>
        <w:rPr>
          <w:i/>
        </w:rPr>
        <w:t>et al</w:t>
      </w:r>
      <w:r>
        <w:rPr/>
        <w:t>., 2014; Suthar </w:t>
      </w:r>
      <w:r>
        <w:rPr>
          <w:i/>
        </w:rPr>
        <w:t>et al</w:t>
      </w:r>
      <w:r>
        <w:rPr/>
        <w:t>., 2022). The term Probiotic is believed to originate from Greek</w:t>
      </w:r>
      <w:r>
        <w:rPr>
          <w:spacing w:val="-13"/>
        </w:rPr>
        <w:t> </w:t>
      </w:r>
      <w:r>
        <w:rPr/>
        <w:t>where</w:t>
      </w:r>
      <w:r>
        <w:rPr>
          <w:spacing w:val="-13"/>
        </w:rPr>
        <w:t> </w:t>
      </w:r>
      <w:r>
        <w:rPr/>
        <w:t>“Pro”</w:t>
      </w:r>
      <w:r>
        <w:rPr>
          <w:spacing w:val="-13"/>
        </w:rPr>
        <w:t> </w:t>
      </w:r>
      <w:r>
        <w:rPr/>
        <w:t>and</w:t>
      </w:r>
      <w:r>
        <w:rPr>
          <w:spacing w:val="-13"/>
        </w:rPr>
        <w:t> </w:t>
      </w:r>
      <w:r>
        <w:rPr/>
        <w:t>“Bios”</w:t>
      </w:r>
      <w:r>
        <w:rPr>
          <w:spacing w:val="-13"/>
        </w:rPr>
        <w:t> </w:t>
      </w:r>
      <w:r>
        <w:rPr/>
        <w:t>signifies</w:t>
      </w:r>
      <w:r>
        <w:rPr>
          <w:spacing w:val="-13"/>
        </w:rPr>
        <w:t> </w:t>
      </w:r>
      <w:r>
        <w:rPr/>
        <w:t>“for</w:t>
      </w:r>
      <w:r>
        <w:rPr>
          <w:spacing w:val="-13"/>
        </w:rPr>
        <w:t> </w:t>
      </w:r>
      <w:r>
        <w:rPr/>
        <w:t>life”</w:t>
      </w:r>
      <w:r>
        <w:rPr>
          <w:spacing w:val="-13"/>
        </w:rPr>
        <w:t> </w:t>
      </w:r>
      <w:r>
        <w:rPr/>
        <w:t>(Vergin,</w:t>
      </w:r>
      <w:r>
        <w:rPr>
          <w:spacing w:val="-13"/>
        </w:rPr>
        <w:t> </w:t>
      </w:r>
      <w:r>
        <w:rPr/>
        <w:t>1994).</w:t>
      </w:r>
      <w:r>
        <w:rPr>
          <w:spacing w:val="-13"/>
        </w:rPr>
        <w:t> </w:t>
      </w:r>
      <w:r>
        <w:rPr/>
        <w:t>Commonly</w:t>
      </w:r>
      <w:r>
        <w:rPr>
          <w:spacing w:val="-13"/>
        </w:rPr>
        <w:t> </w:t>
      </w:r>
      <w:r>
        <w:rPr/>
        <w:t>used</w:t>
      </w:r>
      <w:r>
        <w:rPr>
          <w:spacing w:val="-13"/>
        </w:rPr>
        <w:t> </w:t>
      </w:r>
      <w:r>
        <w:rPr/>
        <w:t>probiotic</w:t>
      </w:r>
      <w:r>
        <w:rPr>
          <w:spacing w:val="-13"/>
        </w:rPr>
        <w:t> </w:t>
      </w:r>
      <w:r>
        <w:rPr/>
        <w:t>strains</w:t>
      </w:r>
      <w:r>
        <w:rPr>
          <w:spacing w:val="-13"/>
        </w:rPr>
        <w:t> </w:t>
      </w:r>
      <w:r>
        <w:rPr/>
        <w:t>include streptococci, lactococci, LABs and bifidobacteria (Nami </w:t>
      </w:r>
      <w:r>
        <w:rPr>
          <w:i/>
        </w:rPr>
        <w:t>et al</w:t>
      </w:r>
      <w:r>
        <w:rPr/>
        <w:t>., 2018), which enhance host immunity and modulate inflammatory responses (Ametaj </w:t>
      </w:r>
      <w:r>
        <w:rPr>
          <w:i/>
        </w:rPr>
        <w:t>et al</w:t>
      </w:r>
      <w:r>
        <w:rPr/>
        <w:t>., 2014; Deng </w:t>
      </w:r>
      <w:r>
        <w:rPr>
          <w:i/>
        </w:rPr>
        <w:t>et al</w:t>
      </w:r>
      <w:r>
        <w:rPr/>
        <w:t>., 2014; Genis </w:t>
      </w:r>
      <w:r>
        <w:rPr>
          <w:i/>
        </w:rPr>
        <w:t>et al</w:t>
      </w:r>
      <w:r>
        <w:rPr/>
        <w:t>., 2016). Studies in humans</w:t>
      </w:r>
      <w:r>
        <w:rPr>
          <w:spacing w:val="-10"/>
        </w:rPr>
        <w:t> </w:t>
      </w:r>
      <w:r>
        <w:rPr/>
        <w:t>(Cribby</w:t>
      </w:r>
      <w:r>
        <w:rPr>
          <w:spacing w:val="-10"/>
        </w:rPr>
        <w:t> </w:t>
      </w:r>
      <w:r>
        <w:rPr>
          <w:i/>
        </w:rPr>
        <w:t>et</w:t>
      </w:r>
      <w:r>
        <w:rPr>
          <w:i/>
          <w:spacing w:val="-10"/>
        </w:rPr>
        <w:t> </w:t>
      </w:r>
      <w:r>
        <w:rPr>
          <w:i/>
        </w:rPr>
        <w:t>al</w:t>
      </w:r>
      <w:r>
        <w:rPr/>
        <w:t>.,</w:t>
      </w:r>
      <w:r>
        <w:rPr>
          <w:spacing w:val="-10"/>
        </w:rPr>
        <w:t> </w:t>
      </w:r>
      <w:r>
        <w:rPr/>
        <w:t>2008;</w:t>
      </w:r>
      <w:r>
        <w:rPr>
          <w:spacing w:val="-10"/>
        </w:rPr>
        <w:t> </w:t>
      </w:r>
      <w:r>
        <w:rPr/>
        <w:t>Borges</w:t>
      </w:r>
      <w:r>
        <w:rPr>
          <w:spacing w:val="-10"/>
        </w:rPr>
        <w:t> </w:t>
      </w:r>
      <w:r>
        <w:rPr>
          <w:i/>
        </w:rPr>
        <w:t>et</w:t>
      </w:r>
      <w:r>
        <w:rPr>
          <w:i/>
          <w:spacing w:val="-10"/>
        </w:rPr>
        <w:t> </w:t>
      </w:r>
      <w:r>
        <w:rPr>
          <w:i/>
        </w:rPr>
        <w:t>al</w:t>
      </w:r>
      <w:r>
        <w:rPr/>
        <w:t>.,</w:t>
      </w:r>
      <w:r>
        <w:rPr>
          <w:spacing w:val="-10"/>
        </w:rPr>
        <w:t> </w:t>
      </w:r>
      <w:r>
        <w:rPr/>
        <w:t>2014)</w:t>
      </w:r>
      <w:r>
        <w:rPr>
          <w:spacing w:val="-10"/>
        </w:rPr>
        <w:t> </w:t>
      </w:r>
      <w:r>
        <w:rPr/>
        <w:t>and</w:t>
      </w:r>
      <w:r>
        <w:rPr>
          <w:spacing w:val="-10"/>
        </w:rPr>
        <w:t> </w:t>
      </w:r>
      <w:r>
        <w:rPr/>
        <w:t>animals</w:t>
      </w:r>
      <w:r>
        <w:rPr>
          <w:spacing w:val="-10"/>
        </w:rPr>
        <w:t> </w:t>
      </w:r>
      <w:r>
        <w:rPr/>
        <w:t>support</w:t>
      </w:r>
      <w:r>
        <w:rPr>
          <w:spacing w:val="-10"/>
        </w:rPr>
        <w:t> </w:t>
      </w:r>
      <w:r>
        <w:rPr/>
        <w:t>the</w:t>
      </w:r>
      <w:r>
        <w:rPr>
          <w:spacing w:val="-10"/>
        </w:rPr>
        <w:t> </w:t>
      </w:r>
      <w:r>
        <w:rPr/>
        <w:t>efficacy</w:t>
      </w:r>
      <w:r>
        <w:rPr>
          <w:spacing w:val="-10"/>
        </w:rPr>
        <w:t> </w:t>
      </w:r>
      <w:r>
        <w:rPr/>
        <w:t>of</w:t>
      </w:r>
      <w:r>
        <w:rPr>
          <w:spacing w:val="-10"/>
        </w:rPr>
        <w:t> </w:t>
      </w:r>
      <w:r>
        <w:rPr/>
        <w:t>probiotics</w:t>
      </w:r>
      <w:r>
        <w:rPr>
          <w:spacing w:val="-11"/>
        </w:rPr>
        <w:t> </w:t>
      </w:r>
      <w:r>
        <w:rPr/>
        <w:t>in</w:t>
      </w:r>
      <w:r>
        <w:rPr>
          <w:spacing w:val="-10"/>
        </w:rPr>
        <w:t> </w:t>
      </w:r>
      <w:r>
        <w:rPr/>
        <w:t>reducing reproductive</w:t>
      </w:r>
      <w:r>
        <w:rPr>
          <w:spacing w:val="-1"/>
        </w:rPr>
        <w:t> </w:t>
      </w:r>
      <w:r>
        <w:rPr/>
        <w:t>tract</w:t>
      </w:r>
      <w:r>
        <w:rPr>
          <w:spacing w:val="-1"/>
        </w:rPr>
        <w:t> </w:t>
      </w:r>
      <w:r>
        <w:rPr/>
        <w:t>infections.</w:t>
      </w:r>
      <w:r>
        <w:rPr>
          <w:spacing w:val="-1"/>
        </w:rPr>
        <w:t> </w:t>
      </w:r>
      <w:r>
        <w:rPr/>
        <w:t>Recent</w:t>
      </w:r>
      <w:r>
        <w:rPr>
          <w:spacing w:val="-1"/>
        </w:rPr>
        <w:t> </w:t>
      </w:r>
      <w:r>
        <w:rPr/>
        <w:t>research</w:t>
      </w:r>
      <w:r>
        <w:rPr>
          <w:spacing w:val="-1"/>
        </w:rPr>
        <w:t> </w:t>
      </w:r>
      <w:r>
        <w:rPr/>
        <w:t>has focused</w:t>
      </w:r>
      <w:r>
        <w:rPr>
          <w:spacing w:val="-1"/>
        </w:rPr>
        <w:t> </w:t>
      </w:r>
      <w:r>
        <w:rPr/>
        <w:t>on isolating</w:t>
      </w:r>
      <w:r>
        <w:rPr>
          <w:spacing w:val="-1"/>
        </w:rPr>
        <w:t> </w:t>
      </w:r>
      <w:r>
        <w:rPr/>
        <w:t>and characterizing</w:t>
      </w:r>
      <w:r>
        <w:rPr>
          <w:spacing w:val="-1"/>
        </w:rPr>
        <w:t> </w:t>
      </w:r>
      <w:r>
        <w:rPr/>
        <w:t>probiotic</w:t>
      </w:r>
      <w:r>
        <w:rPr>
          <w:spacing w:val="-1"/>
        </w:rPr>
        <w:t> </w:t>
      </w:r>
      <w:r>
        <w:rPr/>
        <w:t>strains from bovine reproductive tracts to target uterine infections.</w:t>
      </w:r>
    </w:p>
    <w:p>
      <w:pPr>
        <w:pStyle w:val="BodyText"/>
        <w:spacing w:line="271" w:lineRule="auto" w:before="172"/>
        <w:ind w:right="657"/>
      </w:pPr>
      <w:r>
        <w:rPr/>
        <w:t>Recent insights highlight the pivotal role of microbial community balance in postpartum uterine health. Studies</w:t>
      </w:r>
      <w:r>
        <w:rPr>
          <w:spacing w:val="-6"/>
        </w:rPr>
        <w:t> </w:t>
      </w:r>
      <w:r>
        <w:rPr/>
        <w:t>have</w:t>
      </w:r>
      <w:r>
        <w:rPr>
          <w:spacing w:val="-6"/>
        </w:rPr>
        <w:t> </w:t>
      </w:r>
      <w:r>
        <w:rPr/>
        <w:t>identified</w:t>
      </w:r>
      <w:r>
        <w:rPr>
          <w:spacing w:val="-6"/>
        </w:rPr>
        <w:t> </w:t>
      </w:r>
      <w:r>
        <w:rPr/>
        <w:t>the</w:t>
      </w:r>
      <w:r>
        <w:rPr>
          <w:spacing w:val="-6"/>
        </w:rPr>
        <w:t> </w:t>
      </w:r>
      <w:r>
        <w:rPr/>
        <w:t>therapeutic</w:t>
      </w:r>
      <w:r>
        <w:rPr>
          <w:spacing w:val="-6"/>
        </w:rPr>
        <w:t> </w:t>
      </w:r>
      <w:r>
        <w:rPr/>
        <w:t>potential</w:t>
      </w:r>
      <w:r>
        <w:rPr>
          <w:spacing w:val="-6"/>
        </w:rPr>
        <w:t> </w:t>
      </w:r>
      <w:r>
        <w:rPr/>
        <w:t>of</w:t>
      </w:r>
      <w:r>
        <w:rPr>
          <w:spacing w:val="-6"/>
        </w:rPr>
        <w:t> </w:t>
      </w:r>
      <w:r>
        <w:rPr/>
        <w:t>LAB,</w:t>
      </w:r>
      <w:r>
        <w:rPr>
          <w:spacing w:val="-6"/>
        </w:rPr>
        <w:t> </w:t>
      </w:r>
      <w:r>
        <w:rPr/>
        <w:t>including</w:t>
      </w:r>
      <w:r>
        <w:rPr>
          <w:spacing w:val="-6"/>
        </w:rPr>
        <w:t> </w:t>
      </w:r>
      <w:r>
        <w:rPr>
          <w:i/>
        </w:rPr>
        <w:t>Lactobacillus</w:t>
      </w:r>
      <w:r>
        <w:rPr>
          <w:i/>
          <w:spacing w:val="-6"/>
        </w:rPr>
        <w:t> </w:t>
      </w:r>
      <w:r>
        <w:rPr>
          <w:i/>
        </w:rPr>
        <w:t>buchneri</w:t>
      </w:r>
      <w:r>
        <w:rPr>
          <w:i/>
          <w:spacing w:val="-6"/>
        </w:rPr>
        <w:t> </w:t>
      </w:r>
      <w:r>
        <w:rPr/>
        <w:t>DSM</w:t>
      </w:r>
      <w:r>
        <w:rPr>
          <w:spacing w:val="-6"/>
        </w:rPr>
        <w:t> </w:t>
      </w:r>
      <w:r>
        <w:rPr/>
        <w:t>32407,</w:t>
      </w:r>
      <w:r>
        <w:rPr>
          <w:spacing w:val="-6"/>
        </w:rPr>
        <w:t> </w:t>
      </w:r>
      <w:r>
        <w:rPr/>
        <w:t>in improving reproductive outcomes in cows with subclinical endometritis (SCE). Probiotic administration, such as intrauterine delivery of LAB, significantly reduced markers of uterine inflammation, including mRNA expressions of pro-inflammatory factors (e.g., CXCL1/2, IL1B, and TNF), leading to enhanced uterine health and reduced days to conception (Genis </w:t>
      </w:r>
      <w:r>
        <w:rPr>
          <w:i/>
        </w:rPr>
        <w:t>et al</w:t>
      </w:r>
      <w:r>
        <w:rPr/>
        <w:t>., 2016; 2018; Peter </w:t>
      </w:r>
      <w:r>
        <w:rPr>
          <w:i/>
        </w:rPr>
        <w:t>et al</w:t>
      </w:r>
      <w:r>
        <w:rPr/>
        <w:t>., 2018).</w:t>
      </w:r>
    </w:p>
    <w:p>
      <w:pPr>
        <w:spacing w:line="271" w:lineRule="auto" w:before="171"/>
        <w:ind w:left="660" w:right="658" w:firstLine="0"/>
        <w:jc w:val="both"/>
        <w:rPr>
          <w:sz w:val="24"/>
        </w:rPr>
      </w:pPr>
      <w:r>
        <w:rPr>
          <w:sz w:val="24"/>
        </w:rPr>
        <w:t>Our group’s studies identified two promising strains, </w:t>
      </w:r>
      <w:r>
        <w:rPr>
          <w:i/>
          <w:sz w:val="24"/>
        </w:rPr>
        <w:t>Lactiplantibacillus plantarum </w:t>
      </w:r>
      <w:r>
        <w:rPr>
          <w:sz w:val="24"/>
        </w:rPr>
        <w:t>(LPKUGBRC) and </w:t>
      </w:r>
      <w:r>
        <w:rPr>
          <w:i/>
          <w:sz w:val="24"/>
        </w:rPr>
        <w:t>Pediococcus</w:t>
      </w:r>
      <w:r>
        <w:rPr>
          <w:i/>
          <w:spacing w:val="-14"/>
          <w:sz w:val="24"/>
        </w:rPr>
        <w:t> </w:t>
      </w:r>
      <w:r>
        <w:rPr>
          <w:i/>
          <w:sz w:val="24"/>
        </w:rPr>
        <w:t>pentosaceus</w:t>
      </w:r>
      <w:r>
        <w:rPr>
          <w:i/>
          <w:spacing w:val="-12"/>
          <w:sz w:val="24"/>
        </w:rPr>
        <w:t> </w:t>
      </w:r>
      <w:r>
        <w:rPr>
          <w:sz w:val="24"/>
        </w:rPr>
        <w:t>(PPGBRCKU),</w:t>
      </w:r>
      <w:r>
        <w:rPr>
          <w:spacing w:val="-13"/>
          <w:sz w:val="24"/>
        </w:rPr>
        <w:t> </w:t>
      </w:r>
      <w:r>
        <w:rPr>
          <w:sz w:val="24"/>
        </w:rPr>
        <w:t>with</w:t>
      </w:r>
      <w:r>
        <w:rPr>
          <w:spacing w:val="-13"/>
          <w:sz w:val="24"/>
        </w:rPr>
        <w:t> </w:t>
      </w:r>
      <w:r>
        <w:rPr>
          <w:sz w:val="24"/>
        </w:rPr>
        <w:t>superior</w:t>
      </w:r>
      <w:r>
        <w:rPr>
          <w:spacing w:val="-13"/>
          <w:sz w:val="24"/>
        </w:rPr>
        <w:t> </w:t>
      </w:r>
      <w:r>
        <w:rPr>
          <w:sz w:val="24"/>
        </w:rPr>
        <w:t>probiotic</w:t>
      </w:r>
      <w:r>
        <w:rPr>
          <w:spacing w:val="-13"/>
          <w:sz w:val="24"/>
        </w:rPr>
        <w:t> </w:t>
      </w:r>
      <w:r>
        <w:rPr>
          <w:sz w:val="24"/>
        </w:rPr>
        <w:t>activity</w:t>
      </w:r>
      <w:r>
        <w:rPr>
          <w:spacing w:val="-13"/>
          <w:sz w:val="24"/>
        </w:rPr>
        <w:t> </w:t>
      </w:r>
      <w:r>
        <w:rPr>
          <w:i/>
          <w:sz w:val="24"/>
        </w:rPr>
        <w:t>in</w:t>
      </w:r>
      <w:r>
        <w:rPr>
          <w:i/>
          <w:spacing w:val="-13"/>
          <w:sz w:val="24"/>
        </w:rPr>
        <w:t> </w:t>
      </w:r>
      <w:r>
        <w:rPr>
          <w:i/>
          <w:sz w:val="24"/>
        </w:rPr>
        <w:t>vitro</w:t>
      </w:r>
      <w:r>
        <w:rPr>
          <w:i/>
          <w:spacing w:val="-13"/>
          <w:sz w:val="24"/>
        </w:rPr>
        <w:t> </w:t>
      </w:r>
      <w:r>
        <w:rPr>
          <w:sz w:val="24"/>
        </w:rPr>
        <w:t>and</w:t>
      </w:r>
      <w:r>
        <w:rPr>
          <w:spacing w:val="-13"/>
          <w:sz w:val="24"/>
        </w:rPr>
        <w:t> </w:t>
      </w:r>
      <w:r>
        <w:rPr>
          <w:i/>
          <w:sz w:val="24"/>
        </w:rPr>
        <w:t>in</w:t>
      </w:r>
      <w:r>
        <w:rPr>
          <w:i/>
          <w:spacing w:val="-13"/>
          <w:sz w:val="24"/>
        </w:rPr>
        <w:t> </w:t>
      </w:r>
      <w:r>
        <w:rPr>
          <w:i/>
          <w:sz w:val="24"/>
        </w:rPr>
        <w:t>vivo</w:t>
      </w:r>
      <w:r>
        <w:rPr>
          <w:sz w:val="24"/>
        </w:rPr>
        <w:t>.</w:t>
      </w:r>
      <w:r>
        <w:rPr>
          <w:spacing w:val="-13"/>
          <w:sz w:val="24"/>
        </w:rPr>
        <w:t> </w:t>
      </w:r>
      <w:r>
        <w:rPr>
          <w:sz w:val="24"/>
        </w:rPr>
        <w:t>(Suthar</w:t>
      </w:r>
      <w:r>
        <w:rPr>
          <w:spacing w:val="-13"/>
          <w:sz w:val="24"/>
        </w:rPr>
        <w:t> </w:t>
      </w:r>
      <w:r>
        <w:rPr>
          <w:i/>
          <w:sz w:val="24"/>
        </w:rPr>
        <w:t>et</w:t>
      </w:r>
      <w:r>
        <w:rPr>
          <w:i/>
          <w:spacing w:val="-13"/>
          <w:sz w:val="24"/>
        </w:rPr>
        <w:t> </w:t>
      </w:r>
      <w:r>
        <w:rPr>
          <w:i/>
          <w:sz w:val="24"/>
        </w:rPr>
        <w:t>al</w:t>
      </w:r>
      <w:r>
        <w:rPr>
          <w:sz w:val="24"/>
        </w:rPr>
        <w:t>., 2022; Gohil </w:t>
      </w:r>
      <w:r>
        <w:rPr>
          <w:i/>
          <w:sz w:val="24"/>
        </w:rPr>
        <w:t>et al</w:t>
      </w:r>
      <w:r>
        <w:rPr>
          <w:sz w:val="24"/>
        </w:rPr>
        <w:t>., 2023)</w:t>
      </w:r>
      <w:r>
        <w:rPr>
          <w:spacing w:val="-1"/>
          <w:sz w:val="24"/>
        </w:rPr>
        <w:t> </w:t>
      </w:r>
      <w:r>
        <w:rPr>
          <w:sz w:val="24"/>
        </w:rPr>
        <w:t>These strains demonstrated antimicrobial properties, inhibited pathogen growth, and</w:t>
      </w:r>
      <w:r>
        <w:rPr>
          <w:spacing w:val="23"/>
          <w:sz w:val="24"/>
        </w:rPr>
        <w:t> </w:t>
      </w:r>
      <w:r>
        <w:rPr>
          <w:sz w:val="24"/>
        </w:rPr>
        <w:t>enhanced</w:t>
      </w:r>
      <w:r>
        <w:rPr>
          <w:spacing w:val="26"/>
          <w:sz w:val="24"/>
        </w:rPr>
        <w:t> </w:t>
      </w:r>
      <w:r>
        <w:rPr>
          <w:sz w:val="24"/>
        </w:rPr>
        <w:t>immune</w:t>
      </w:r>
      <w:r>
        <w:rPr>
          <w:spacing w:val="26"/>
          <w:sz w:val="24"/>
        </w:rPr>
        <w:t> </w:t>
      </w:r>
      <w:r>
        <w:rPr>
          <w:sz w:val="24"/>
        </w:rPr>
        <w:t>responses</w:t>
      </w:r>
      <w:r>
        <w:rPr>
          <w:spacing w:val="25"/>
          <w:sz w:val="24"/>
        </w:rPr>
        <w:t> </w:t>
      </w:r>
      <w:r>
        <w:rPr>
          <w:sz w:val="24"/>
        </w:rPr>
        <w:t>in</w:t>
      </w:r>
      <w:r>
        <w:rPr>
          <w:spacing w:val="26"/>
          <w:sz w:val="24"/>
        </w:rPr>
        <w:t> </w:t>
      </w:r>
      <w:r>
        <w:rPr>
          <w:sz w:val="24"/>
        </w:rPr>
        <w:t>buffaloes</w:t>
      </w:r>
      <w:r>
        <w:rPr>
          <w:spacing w:val="26"/>
          <w:sz w:val="24"/>
        </w:rPr>
        <w:t> </w:t>
      </w:r>
      <w:r>
        <w:rPr>
          <w:sz w:val="24"/>
        </w:rPr>
        <w:t>with</w:t>
      </w:r>
      <w:r>
        <w:rPr>
          <w:spacing w:val="25"/>
          <w:sz w:val="24"/>
        </w:rPr>
        <w:t> </w:t>
      </w:r>
      <w:r>
        <w:rPr>
          <w:sz w:val="24"/>
        </w:rPr>
        <w:t>clinical</w:t>
      </w:r>
      <w:r>
        <w:rPr>
          <w:spacing w:val="26"/>
          <w:sz w:val="24"/>
        </w:rPr>
        <w:t> </w:t>
      </w:r>
      <w:r>
        <w:rPr>
          <w:sz w:val="24"/>
        </w:rPr>
        <w:t>endometritis</w:t>
      </w:r>
      <w:r>
        <w:rPr>
          <w:spacing w:val="26"/>
          <w:sz w:val="24"/>
        </w:rPr>
        <w:t> </w:t>
      </w:r>
      <w:r>
        <w:rPr>
          <w:sz w:val="24"/>
        </w:rPr>
        <w:t>(Gohil</w:t>
      </w:r>
      <w:r>
        <w:rPr>
          <w:spacing w:val="26"/>
          <w:sz w:val="24"/>
        </w:rPr>
        <w:t> </w:t>
      </w:r>
      <w:r>
        <w:rPr>
          <w:i/>
          <w:sz w:val="24"/>
        </w:rPr>
        <w:t>et</w:t>
      </w:r>
      <w:r>
        <w:rPr>
          <w:i/>
          <w:spacing w:val="26"/>
          <w:sz w:val="24"/>
        </w:rPr>
        <w:t> </w:t>
      </w:r>
      <w:r>
        <w:rPr>
          <w:i/>
          <w:sz w:val="24"/>
        </w:rPr>
        <w:t>al</w:t>
      </w:r>
      <w:r>
        <w:rPr>
          <w:sz w:val="24"/>
        </w:rPr>
        <w:t>.,</w:t>
      </w:r>
      <w:r>
        <w:rPr>
          <w:spacing w:val="26"/>
          <w:sz w:val="24"/>
        </w:rPr>
        <w:t> </w:t>
      </w:r>
      <w:r>
        <w:rPr>
          <w:sz w:val="24"/>
        </w:rPr>
        <w:t>2023).</w:t>
      </w:r>
      <w:r>
        <w:rPr>
          <w:spacing w:val="26"/>
          <w:sz w:val="24"/>
        </w:rPr>
        <w:t> </w:t>
      </w:r>
      <w:r>
        <w:rPr>
          <w:spacing w:val="-2"/>
          <w:sz w:val="24"/>
        </w:rPr>
        <w:t>Similarly,</w:t>
      </w:r>
    </w:p>
    <w:p>
      <w:pPr>
        <w:spacing w:after="0" w:line="271" w:lineRule="auto"/>
        <w:jc w:val="both"/>
        <w:rPr>
          <w:sz w:val="24"/>
        </w:rPr>
        <w:sectPr>
          <w:pgSz w:w="12240" w:h="15840"/>
          <w:pgMar w:header="10" w:footer="970" w:top="1260" w:bottom="1160" w:left="360" w:right="360"/>
        </w:sectPr>
      </w:pPr>
    </w:p>
    <w:p>
      <w:pPr>
        <w:pStyle w:val="BodyText"/>
        <w:spacing w:line="271" w:lineRule="auto" w:before="99"/>
        <w:ind w:right="658"/>
      </w:pPr>
      <w:r>
        <w:rPr/>
        <w:t>other studies have shown that intravaginal LAB treatments can reduce the incidence of uterine diseases (Table 1) and improve reproductive outcomes, though their efficacy may depend on farm-specific factors (Jeon </w:t>
      </w:r>
      <w:r>
        <w:rPr>
          <w:i/>
        </w:rPr>
        <w:t>et al</w:t>
      </w:r>
      <w:r>
        <w:rPr/>
        <w:t>., 2017; Peter </w:t>
      </w:r>
      <w:r>
        <w:rPr>
          <w:i/>
        </w:rPr>
        <w:t>et al</w:t>
      </w:r>
      <w:r>
        <w:rPr/>
        <w:t>., 2018).</w:t>
      </w:r>
    </w:p>
    <w:p>
      <w:pPr>
        <w:pStyle w:val="BodyText"/>
        <w:spacing w:line="271" w:lineRule="auto" w:before="171"/>
        <w:ind w:right="657"/>
      </w:pPr>
      <w:r>
        <w:rPr/>
        <w:t>In</w:t>
      </w:r>
      <w:r>
        <w:rPr>
          <w:spacing w:val="-14"/>
        </w:rPr>
        <w:t> </w:t>
      </w:r>
      <w:r>
        <w:rPr/>
        <w:t>conclusion,</w:t>
      </w:r>
      <w:r>
        <w:rPr>
          <w:spacing w:val="-14"/>
        </w:rPr>
        <w:t> </w:t>
      </w:r>
      <w:r>
        <w:rPr/>
        <w:t>probiotics</w:t>
      </w:r>
      <w:r>
        <w:rPr>
          <w:spacing w:val="-14"/>
        </w:rPr>
        <w:t> </w:t>
      </w:r>
      <w:r>
        <w:rPr/>
        <w:t>represent</w:t>
      </w:r>
      <w:r>
        <w:rPr>
          <w:spacing w:val="-14"/>
        </w:rPr>
        <w:t> </w:t>
      </w:r>
      <w:r>
        <w:rPr/>
        <w:t>a</w:t>
      </w:r>
      <w:r>
        <w:rPr>
          <w:spacing w:val="-14"/>
        </w:rPr>
        <w:t> </w:t>
      </w:r>
      <w:r>
        <w:rPr/>
        <w:t>viable</w:t>
      </w:r>
      <w:r>
        <w:rPr>
          <w:spacing w:val="-14"/>
        </w:rPr>
        <w:t> </w:t>
      </w:r>
      <w:r>
        <w:rPr/>
        <w:t>and</w:t>
      </w:r>
      <w:r>
        <w:rPr>
          <w:spacing w:val="-14"/>
        </w:rPr>
        <w:t> </w:t>
      </w:r>
      <w:r>
        <w:rPr/>
        <w:t>sustainable</w:t>
      </w:r>
      <w:r>
        <w:rPr>
          <w:spacing w:val="-14"/>
        </w:rPr>
        <w:t> </w:t>
      </w:r>
      <w:r>
        <w:rPr/>
        <w:t>strategy</w:t>
      </w:r>
      <w:r>
        <w:rPr>
          <w:spacing w:val="-14"/>
        </w:rPr>
        <w:t> </w:t>
      </w:r>
      <w:r>
        <w:rPr/>
        <w:t>for</w:t>
      </w:r>
      <w:r>
        <w:rPr>
          <w:spacing w:val="-14"/>
        </w:rPr>
        <w:t> </w:t>
      </w:r>
      <w:r>
        <w:rPr/>
        <w:t>managing</w:t>
      </w:r>
      <w:r>
        <w:rPr>
          <w:spacing w:val="-14"/>
        </w:rPr>
        <w:t> </w:t>
      </w:r>
      <w:r>
        <w:rPr/>
        <w:t>postpartum</w:t>
      </w:r>
      <w:r>
        <w:rPr>
          <w:spacing w:val="-14"/>
        </w:rPr>
        <w:t> </w:t>
      </w:r>
      <w:r>
        <w:rPr/>
        <w:t>uterine</w:t>
      </w:r>
      <w:r>
        <w:rPr>
          <w:spacing w:val="-14"/>
        </w:rPr>
        <w:t> </w:t>
      </w:r>
      <w:r>
        <w:rPr/>
        <w:t>health </w:t>
      </w:r>
      <w:r>
        <w:rPr>
          <w:spacing w:val="-2"/>
        </w:rPr>
        <w:t>in</w:t>
      </w:r>
      <w:r>
        <w:rPr>
          <w:spacing w:val="-13"/>
        </w:rPr>
        <w:t> </w:t>
      </w:r>
      <w:r>
        <w:rPr>
          <w:spacing w:val="-2"/>
        </w:rPr>
        <w:t>dairy</w:t>
      </w:r>
      <w:r>
        <w:rPr>
          <w:spacing w:val="-13"/>
        </w:rPr>
        <w:t> </w:t>
      </w:r>
      <w:r>
        <w:rPr>
          <w:spacing w:val="-2"/>
        </w:rPr>
        <w:t>bovines,</w:t>
      </w:r>
      <w:r>
        <w:rPr>
          <w:spacing w:val="-8"/>
        </w:rPr>
        <w:t> </w:t>
      </w:r>
      <w:r>
        <w:rPr>
          <w:spacing w:val="-2"/>
        </w:rPr>
        <w:t>particularly</w:t>
      </w:r>
      <w:r>
        <w:rPr>
          <w:spacing w:val="-8"/>
        </w:rPr>
        <w:t> </w:t>
      </w:r>
      <w:r>
        <w:rPr>
          <w:spacing w:val="-2"/>
        </w:rPr>
        <w:t>in</w:t>
      </w:r>
      <w:r>
        <w:rPr>
          <w:spacing w:val="-8"/>
        </w:rPr>
        <w:t> </w:t>
      </w:r>
      <w:r>
        <w:rPr>
          <w:spacing w:val="-2"/>
        </w:rPr>
        <w:t>the</w:t>
      </w:r>
      <w:r>
        <w:rPr>
          <w:spacing w:val="-8"/>
        </w:rPr>
        <w:t> </w:t>
      </w:r>
      <w:r>
        <w:rPr>
          <w:spacing w:val="-2"/>
        </w:rPr>
        <w:t>face</w:t>
      </w:r>
      <w:r>
        <w:rPr>
          <w:spacing w:val="-8"/>
        </w:rPr>
        <w:t> </w:t>
      </w:r>
      <w:r>
        <w:rPr>
          <w:spacing w:val="-2"/>
        </w:rPr>
        <w:t>of</w:t>
      </w:r>
      <w:r>
        <w:rPr>
          <w:spacing w:val="-13"/>
        </w:rPr>
        <w:t> </w:t>
      </w:r>
      <w:r>
        <w:rPr>
          <w:spacing w:val="-2"/>
        </w:rPr>
        <w:t>AMR</w:t>
      </w:r>
      <w:r>
        <w:rPr>
          <w:spacing w:val="-8"/>
        </w:rPr>
        <w:t> </w:t>
      </w:r>
      <w:r>
        <w:rPr>
          <w:spacing w:val="-2"/>
        </w:rPr>
        <w:t>challenges.</w:t>
      </w:r>
      <w:r>
        <w:rPr>
          <w:spacing w:val="-13"/>
        </w:rPr>
        <w:t> </w:t>
      </w:r>
      <w:r>
        <w:rPr>
          <w:spacing w:val="-2"/>
        </w:rPr>
        <w:t>While</w:t>
      </w:r>
      <w:r>
        <w:rPr>
          <w:spacing w:val="-8"/>
        </w:rPr>
        <w:t> </w:t>
      </w:r>
      <w:r>
        <w:rPr>
          <w:spacing w:val="-2"/>
        </w:rPr>
        <w:t>their</w:t>
      </w:r>
      <w:r>
        <w:rPr>
          <w:spacing w:val="-8"/>
        </w:rPr>
        <w:t> </w:t>
      </w:r>
      <w:r>
        <w:rPr>
          <w:spacing w:val="-2"/>
        </w:rPr>
        <w:t>potential</w:t>
      </w:r>
      <w:r>
        <w:rPr>
          <w:spacing w:val="-8"/>
        </w:rPr>
        <w:t> </w:t>
      </w:r>
      <w:r>
        <w:rPr>
          <w:spacing w:val="-2"/>
        </w:rPr>
        <w:t>is</w:t>
      </w:r>
      <w:r>
        <w:rPr>
          <w:spacing w:val="-8"/>
        </w:rPr>
        <w:t> </w:t>
      </w:r>
      <w:r>
        <w:rPr>
          <w:spacing w:val="-2"/>
        </w:rPr>
        <w:t>evident,</w:t>
      </w:r>
      <w:r>
        <w:rPr>
          <w:spacing w:val="-8"/>
        </w:rPr>
        <w:t> </w:t>
      </w:r>
      <w:r>
        <w:rPr>
          <w:spacing w:val="-2"/>
        </w:rPr>
        <w:t>further</w:t>
      </w:r>
      <w:r>
        <w:rPr>
          <w:spacing w:val="-8"/>
        </w:rPr>
        <w:t> </w:t>
      </w:r>
      <w:r>
        <w:rPr>
          <w:spacing w:val="-2"/>
        </w:rPr>
        <w:t>research </w:t>
      </w:r>
      <w:r>
        <w:rPr/>
        <w:t>is needed to optimize treatment protocols, identify effective strains, and account for environmental and management</w:t>
      </w:r>
      <w:r>
        <w:rPr>
          <w:spacing w:val="-15"/>
        </w:rPr>
        <w:t> </w:t>
      </w:r>
      <w:r>
        <w:rPr/>
        <w:t>variables.</w:t>
      </w:r>
      <w:r>
        <w:rPr>
          <w:spacing w:val="-15"/>
        </w:rPr>
        <w:t> </w:t>
      </w:r>
      <w:r>
        <w:rPr/>
        <w:t>Probiotic-based</w:t>
      </w:r>
      <w:r>
        <w:rPr>
          <w:spacing w:val="-15"/>
        </w:rPr>
        <w:t> </w:t>
      </w:r>
      <w:r>
        <w:rPr/>
        <w:t>interventions</w:t>
      </w:r>
      <w:r>
        <w:rPr>
          <w:spacing w:val="-15"/>
        </w:rPr>
        <w:t> </w:t>
      </w:r>
      <w:r>
        <w:rPr/>
        <w:t>could</w:t>
      </w:r>
      <w:r>
        <w:rPr>
          <w:spacing w:val="-15"/>
        </w:rPr>
        <w:t> </w:t>
      </w:r>
      <w:r>
        <w:rPr/>
        <w:t>revolutionize</w:t>
      </w:r>
      <w:r>
        <w:rPr>
          <w:spacing w:val="-15"/>
        </w:rPr>
        <w:t> </w:t>
      </w:r>
      <w:r>
        <w:rPr/>
        <w:t>reproductive</w:t>
      </w:r>
      <w:r>
        <w:rPr>
          <w:spacing w:val="-15"/>
        </w:rPr>
        <w:t> </w:t>
      </w:r>
      <w:r>
        <w:rPr/>
        <w:t>health</w:t>
      </w:r>
      <w:r>
        <w:rPr>
          <w:spacing w:val="-15"/>
        </w:rPr>
        <w:t> </w:t>
      </w:r>
      <w:r>
        <w:rPr/>
        <w:t>management, enhancing animal welfare and promoting the sustainability of the dairy industry.</w:t>
      </w:r>
    </w:p>
    <w:p>
      <w:pPr>
        <w:pStyle w:val="BodyText"/>
        <w:spacing w:before="170"/>
      </w:pPr>
      <w:r>
        <w:rPr/>
        <w:t>Table</w:t>
      </w:r>
      <w:r>
        <w:rPr>
          <w:spacing w:val="-2"/>
        </w:rPr>
        <w:t> </w:t>
      </w:r>
      <w:r>
        <w:rPr/>
        <w:t>1.</w:t>
      </w:r>
      <w:r>
        <w:rPr>
          <w:spacing w:val="-2"/>
        </w:rPr>
        <w:t> </w:t>
      </w:r>
      <w:r>
        <w:rPr/>
        <w:t>Reported</w:t>
      </w:r>
      <w:r>
        <w:rPr>
          <w:spacing w:val="-2"/>
        </w:rPr>
        <w:t> </w:t>
      </w:r>
      <w:r>
        <w:rPr/>
        <w:t>probiotic</w:t>
      </w:r>
      <w:r>
        <w:rPr>
          <w:spacing w:val="-2"/>
        </w:rPr>
        <w:t> </w:t>
      </w:r>
      <w:r>
        <w:rPr/>
        <w:t>strains</w:t>
      </w:r>
      <w:r>
        <w:rPr>
          <w:spacing w:val="-2"/>
        </w:rPr>
        <w:t> </w:t>
      </w:r>
      <w:r>
        <w:rPr/>
        <w:t>used</w:t>
      </w:r>
      <w:r>
        <w:rPr>
          <w:spacing w:val="-2"/>
        </w:rPr>
        <w:t> </w:t>
      </w:r>
      <w:r>
        <w:rPr/>
        <w:t>for</w:t>
      </w:r>
      <w:r>
        <w:rPr>
          <w:spacing w:val="-3"/>
        </w:rPr>
        <w:t> </w:t>
      </w:r>
      <w:r>
        <w:rPr>
          <w:i/>
        </w:rPr>
        <w:t>in</w:t>
      </w:r>
      <w:r>
        <w:rPr>
          <w:i/>
          <w:spacing w:val="-2"/>
        </w:rPr>
        <w:t> </w:t>
      </w:r>
      <w:r>
        <w:rPr>
          <w:i/>
        </w:rPr>
        <w:t>vivo</w:t>
      </w:r>
      <w:r>
        <w:rPr>
          <w:i/>
          <w:spacing w:val="-1"/>
        </w:rPr>
        <w:t> </w:t>
      </w:r>
      <w:r>
        <w:rPr/>
        <w:t>management</w:t>
      </w:r>
      <w:r>
        <w:rPr>
          <w:spacing w:val="-2"/>
        </w:rPr>
        <w:t> </w:t>
      </w:r>
      <w:r>
        <w:rPr/>
        <w:t>of</w:t>
      </w:r>
      <w:r>
        <w:rPr>
          <w:spacing w:val="-2"/>
        </w:rPr>
        <w:t> </w:t>
      </w:r>
      <w:r>
        <w:rPr/>
        <w:t>bovine</w:t>
      </w:r>
      <w:r>
        <w:rPr>
          <w:spacing w:val="-2"/>
        </w:rPr>
        <w:t> </w:t>
      </w:r>
      <w:r>
        <w:rPr/>
        <w:t>uterine</w:t>
      </w:r>
      <w:r>
        <w:rPr>
          <w:spacing w:val="-1"/>
        </w:rPr>
        <w:t> </w:t>
      </w:r>
      <w:r>
        <w:rPr>
          <w:spacing w:val="-2"/>
        </w:rPr>
        <w:t>infections</w:t>
      </w:r>
    </w:p>
    <w:p>
      <w:pPr>
        <w:pStyle w:val="BodyText"/>
        <w:spacing w:before="3"/>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4"/>
        <w:gridCol w:w="1077"/>
        <w:gridCol w:w="730"/>
        <w:gridCol w:w="1279"/>
        <w:gridCol w:w="1659"/>
        <w:gridCol w:w="1676"/>
        <w:gridCol w:w="1172"/>
      </w:tblGrid>
      <w:tr>
        <w:trPr>
          <w:trHeight w:val="544" w:hRule="atLeast"/>
        </w:trPr>
        <w:tc>
          <w:tcPr>
            <w:tcW w:w="2584" w:type="dxa"/>
          </w:tcPr>
          <w:p>
            <w:pPr>
              <w:pStyle w:val="TableParagraph"/>
              <w:spacing w:before="23"/>
              <w:ind w:left="496"/>
              <w:rPr>
                <w:b/>
                <w:sz w:val="22"/>
              </w:rPr>
            </w:pPr>
            <w:r>
              <w:rPr>
                <w:b/>
                <w:color w:val="1B1B1B"/>
                <w:sz w:val="22"/>
              </w:rPr>
              <w:t>Probiotic</w:t>
            </w:r>
            <w:r>
              <w:rPr>
                <w:b/>
                <w:color w:val="1B1B1B"/>
                <w:spacing w:val="-5"/>
                <w:sz w:val="22"/>
              </w:rPr>
              <w:t> </w:t>
            </w:r>
            <w:r>
              <w:rPr>
                <w:b/>
                <w:color w:val="1B1B1B"/>
                <w:spacing w:val="-2"/>
                <w:sz w:val="22"/>
              </w:rPr>
              <w:t>Strains</w:t>
            </w:r>
          </w:p>
        </w:tc>
        <w:tc>
          <w:tcPr>
            <w:tcW w:w="1077" w:type="dxa"/>
          </w:tcPr>
          <w:p>
            <w:pPr>
              <w:pStyle w:val="TableParagraph"/>
              <w:spacing w:before="23"/>
              <w:ind w:left="202"/>
              <w:rPr>
                <w:b/>
                <w:sz w:val="22"/>
              </w:rPr>
            </w:pPr>
            <w:r>
              <w:rPr>
                <w:b/>
                <w:color w:val="1B1B1B"/>
                <w:spacing w:val="-2"/>
                <w:sz w:val="22"/>
              </w:rPr>
              <w:t>Dosage</w:t>
            </w:r>
          </w:p>
        </w:tc>
        <w:tc>
          <w:tcPr>
            <w:tcW w:w="730" w:type="dxa"/>
          </w:tcPr>
          <w:p>
            <w:pPr>
              <w:pStyle w:val="TableParagraph"/>
              <w:spacing w:line="260" w:lineRule="atLeast" w:before="4"/>
              <w:ind w:left="134" w:right="70" w:hanging="45"/>
              <w:rPr>
                <w:b/>
                <w:sz w:val="22"/>
              </w:rPr>
            </w:pPr>
            <w:r>
              <w:rPr>
                <w:b/>
                <w:color w:val="1B1B1B"/>
                <w:spacing w:val="-2"/>
                <w:sz w:val="22"/>
              </w:rPr>
              <w:t>Study </w:t>
            </w:r>
            <w:r>
              <w:rPr>
                <w:b/>
                <w:color w:val="1B1B1B"/>
                <w:spacing w:val="-4"/>
                <w:sz w:val="22"/>
              </w:rPr>
              <w:t>Type</w:t>
            </w:r>
          </w:p>
        </w:tc>
        <w:tc>
          <w:tcPr>
            <w:tcW w:w="1279" w:type="dxa"/>
          </w:tcPr>
          <w:p>
            <w:pPr>
              <w:pStyle w:val="TableParagraph"/>
              <w:spacing w:line="260" w:lineRule="atLeast" w:before="4"/>
              <w:ind w:left="148" w:right="135" w:firstLine="31"/>
              <w:rPr>
                <w:b/>
                <w:sz w:val="22"/>
              </w:rPr>
            </w:pPr>
            <w:r>
              <w:rPr>
                <w:b/>
                <w:color w:val="1B1B1B"/>
                <w:sz w:val="22"/>
              </w:rPr>
              <w:t>Timing</w:t>
            </w:r>
            <w:r>
              <w:rPr>
                <w:b/>
                <w:color w:val="1B1B1B"/>
                <w:spacing w:val="-10"/>
                <w:sz w:val="22"/>
              </w:rPr>
              <w:t> </w:t>
            </w:r>
            <w:r>
              <w:rPr>
                <w:b/>
                <w:color w:val="1B1B1B"/>
                <w:sz w:val="22"/>
              </w:rPr>
              <w:t>of </w:t>
            </w:r>
            <w:r>
              <w:rPr>
                <w:b/>
                <w:color w:val="1B1B1B"/>
                <w:spacing w:val="-4"/>
                <w:sz w:val="22"/>
              </w:rPr>
              <w:t>Treatment</w:t>
            </w:r>
          </w:p>
        </w:tc>
        <w:tc>
          <w:tcPr>
            <w:tcW w:w="1659" w:type="dxa"/>
          </w:tcPr>
          <w:p>
            <w:pPr>
              <w:pStyle w:val="TableParagraph"/>
              <w:spacing w:line="260" w:lineRule="atLeast" w:before="4"/>
              <w:ind w:left="108" w:firstLine="320"/>
              <w:rPr>
                <w:b/>
                <w:sz w:val="22"/>
              </w:rPr>
            </w:pPr>
            <w:r>
              <w:rPr>
                <w:b/>
                <w:color w:val="1B1B1B"/>
                <w:sz w:val="22"/>
              </w:rPr>
              <w:t>Route of </w:t>
            </w:r>
            <w:r>
              <w:rPr>
                <w:b/>
                <w:color w:val="1B1B1B"/>
                <w:spacing w:val="-2"/>
                <w:sz w:val="22"/>
              </w:rPr>
              <w:t>Administration</w:t>
            </w:r>
          </w:p>
        </w:tc>
        <w:tc>
          <w:tcPr>
            <w:tcW w:w="1676" w:type="dxa"/>
          </w:tcPr>
          <w:p>
            <w:pPr>
              <w:pStyle w:val="TableParagraph"/>
              <w:spacing w:before="23"/>
              <w:ind w:left="217"/>
              <w:rPr>
                <w:b/>
                <w:sz w:val="22"/>
              </w:rPr>
            </w:pPr>
            <w:r>
              <w:rPr>
                <w:b/>
                <w:color w:val="1B1B1B"/>
                <w:sz w:val="22"/>
              </w:rPr>
              <w:t>Main</w:t>
            </w:r>
            <w:r>
              <w:rPr>
                <w:b/>
                <w:color w:val="1B1B1B"/>
                <w:spacing w:val="-4"/>
                <w:sz w:val="22"/>
              </w:rPr>
              <w:t> </w:t>
            </w:r>
            <w:r>
              <w:rPr>
                <w:b/>
                <w:color w:val="1B1B1B"/>
                <w:spacing w:val="-2"/>
                <w:sz w:val="22"/>
              </w:rPr>
              <w:t>Results</w:t>
            </w:r>
          </w:p>
        </w:tc>
        <w:tc>
          <w:tcPr>
            <w:tcW w:w="1172" w:type="dxa"/>
          </w:tcPr>
          <w:p>
            <w:pPr>
              <w:pStyle w:val="TableParagraph"/>
              <w:spacing w:before="23"/>
              <w:ind w:left="74"/>
              <w:rPr>
                <w:b/>
                <w:sz w:val="22"/>
              </w:rPr>
            </w:pPr>
            <w:r>
              <w:rPr>
                <w:b/>
                <w:color w:val="1B1B1B"/>
                <w:spacing w:val="-2"/>
                <w:sz w:val="22"/>
              </w:rPr>
              <w:t>References</w:t>
            </w:r>
          </w:p>
        </w:tc>
      </w:tr>
      <w:tr>
        <w:trPr>
          <w:trHeight w:val="2660" w:hRule="atLeast"/>
        </w:trPr>
        <w:tc>
          <w:tcPr>
            <w:tcW w:w="2584" w:type="dxa"/>
          </w:tcPr>
          <w:p>
            <w:pPr>
              <w:pStyle w:val="TableParagraph"/>
              <w:spacing w:line="249" w:lineRule="auto" w:before="27"/>
              <w:ind w:left="92" w:right="80"/>
              <w:jc w:val="center"/>
              <w:rPr>
                <w:sz w:val="22"/>
              </w:rPr>
            </w:pPr>
            <w:r>
              <w:rPr>
                <w:color w:val="1B1B1B"/>
                <w:sz w:val="22"/>
              </w:rPr>
              <w:t>Mixture of 3 probiotic bacteria,</w:t>
            </w:r>
            <w:r>
              <w:rPr>
                <w:color w:val="1B1B1B"/>
                <w:spacing w:val="-14"/>
                <w:sz w:val="22"/>
              </w:rPr>
              <w:t> </w:t>
            </w:r>
            <w:r>
              <w:rPr>
                <w:i/>
                <w:color w:val="1B1B1B"/>
                <w:sz w:val="22"/>
              </w:rPr>
              <w:t>Lactobacillus sakei </w:t>
            </w:r>
            <w:r>
              <w:rPr>
                <w:color w:val="1B1B1B"/>
                <w:sz w:val="22"/>
              </w:rPr>
              <w:t>FUA</w:t>
            </w:r>
          </w:p>
          <w:p>
            <w:pPr>
              <w:pStyle w:val="TableParagraph"/>
              <w:spacing w:line="249" w:lineRule="auto" w:before="3"/>
              <w:ind w:left="92" w:right="80"/>
              <w:jc w:val="center"/>
              <w:rPr>
                <w:i/>
                <w:sz w:val="22"/>
              </w:rPr>
            </w:pPr>
            <w:r>
              <w:rPr>
                <w:color w:val="1B1B1B"/>
                <w:sz w:val="22"/>
              </w:rPr>
              <w:t>3089,</w:t>
            </w:r>
            <w:r>
              <w:rPr>
                <w:color w:val="1B1B1B"/>
                <w:spacing w:val="-14"/>
                <w:sz w:val="22"/>
              </w:rPr>
              <w:t> </w:t>
            </w:r>
            <w:r>
              <w:rPr>
                <w:i/>
                <w:color w:val="1B1B1B"/>
                <w:sz w:val="22"/>
              </w:rPr>
              <w:t>Pediococcus </w:t>
            </w:r>
            <w:r>
              <w:rPr>
                <w:i/>
                <w:color w:val="1B1B1B"/>
                <w:spacing w:val="-2"/>
                <w:sz w:val="22"/>
              </w:rPr>
              <w:t>acidilactici</w:t>
            </w:r>
          </w:p>
          <w:p>
            <w:pPr>
              <w:pStyle w:val="TableParagraph"/>
              <w:spacing w:before="1"/>
              <w:ind w:left="92" w:right="108"/>
              <w:jc w:val="center"/>
              <w:rPr>
                <w:i/>
                <w:sz w:val="22"/>
              </w:rPr>
            </w:pPr>
            <w:r>
              <w:rPr>
                <w:color w:val="1B1B1B"/>
                <w:sz w:val="22"/>
              </w:rPr>
              <w:t>FUA</w:t>
            </w:r>
            <w:r>
              <w:rPr>
                <w:color w:val="1B1B1B"/>
                <w:spacing w:val="-14"/>
                <w:sz w:val="22"/>
              </w:rPr>
              <w:t> </w:t>
            </w:r>
            <w:r>
              <w:rPr>
                <w:color w:val="1B1B1B"/>
                <w:sz w:val="22"/>
              </w:rPr>
              <w:t>3140,</w:t>
            </w:r>
            <w:r>
              <w:rPr>
                <w:color w:val="1B1B1B"/>
                <w:spacing w:val="-1"/>
                <w:sz w:val="22"/>
              </w:rPr>
              <w:t> </w:t>
            </w:r>
            <w:r>
              <w:rPr>
                <w:color w:val="1B1B1B"/>
                <w:sz w:val="22"/>
              </w:rPr>
              <w:t>and </w:t>
            </w:r>
            <w:r>
              <w:rPr>
                <w:i/>
                <w:color w:val="1B1B1B"/>
                <w:spacing w:val="-5"/>
                <w:sz w:val="22"/>
              </w:rPr>
              <w:t>P.</w:t>
            </w:r>
          </w:p>
          <w:p>
            <w:pPr>
              <w:pStyle w:val="TableParagraph"/>
              <w:spacing w:before="11"/>
              <w:ind w:left="92" w:right="83"/>
              <w:jc w:val="center"/>
              <w:rPr>
                <w:sz w:val="22"/>
              </w:rPr>
            </w:pPr>
            <w:r>
              <w:rPr>
                <w:i/>
                <w:color w:val="1B1B1B"/>
                <w:sz w:val="22"/>
              </w:rPr>
              <w:t>acidilactici</w:t>
            </w:r>
            <w:r>
              <w:rPr>
                <w:i/>
                <w:color w:val="1B1B1B"/>
                <w:spacing w:val="-3"/>
                <w:sz w:val="22"/>
              </w:rPr>
              <w:t> </w:t>
            </w:r>
            <w:r>
              <w:rPr>
                <w:color w:val="1B1B1B"/>
                <w:sz w:val="22"/>
              </w:rPr>
              <w:t>FUA</w:t>
            </w:r>
            <w:r>
              <w:rPr>
                <w:color w:val="1B1B1B"/>
                <w:spacing w:val="-13"/>
                <w:sz w:val="22"/>
              </w:rPr>
              <w:t> </w:t>
            </w:r>
            <w:r>
              <w:rPr>
                <w:color w:val="1B1B1B"/>
                <w:spacing w:val="-4"/>
                <w:sz w:val="22"/>
              </w:rPr>
              <w:t>3138</w:t>
            </w:r>
          </w:p>
        </w:tc>
        <w:tc>
          <w:tcPr>
            <w:tcW w:w="1077" w:type="dxa"/>
          </w:tcPr>
          <w:p>
            <w:pPr>
              <w:pStyle w:val="TableParagraph"/>
              <w:spacing w:before="27"/>
              <w:jc w:val="center"/>
              <w:rPr>
                <w:sz w:val="22"/>
              </w:rPr>
            </w:pPr>
            <w:r>
              <w:rPr>
                <w:color w:val="1B1B1B"/>
                <w:spacing w:val="-4"/>
                <w:w w:val="105"/>
                <w:sz w:val="22"/>
              </w:rPr>
              <w:t>10</w:t>
            </w:r>
            <w:r>
              <w:rPr>
                <w:color w:val="1B1B1B"/>
                <w:spacing w:val="-4"/>
                <w:w w:val="105"/>
                <w:position w:val="4"/>
                <w:sz w:val="7"/>
              </w:rPr>
              <w:t>10</w:t>
            </w:r>
            <w:r>
              <w:rPr>
                <w:color w:val="1B1B1B"/>
                <w:spacing w:val="-4"/>
                <w:w w:val="105"/>
                <w:sz w:val="22"/>
              </w:rPr>
              <w:t>–</w:t>
            </w:r>
          </w:p>
          <w:p>
            <w:pPr>
              <w:pStyle w:val="TableParagraph"/>
              <w:spacing w:before="11"/>
              <w:ind w:right="1"/>
              <w:jc w:val="center"/>
              <w:rPr>
                <w:sz w:val="22"/>
              </w:rPr>
            </w:pPr>
            <w:r>
              <w:rPr>
                <w:color w:val="1B1B1B"/>
                <w:sz w:val="22"/>
              </w:rPr>
              <w:t>10</w:t>
            </w:r>
            <w:r>
              <w:rPr>
                <w:color w:val="1B1B1B"/>
                <w:position w:val="4"/>
                <w:sz w:val="7"/>
              </w:rPr>
              <w:t>12</w:t>
            </w:r>
            <w:r>
              <w:rPr>
                <w:color w:val="1B1B1B"/>
                <w:spacing w:val="42"/>
                <w:position w:val="4"/>
                <w:sz w:val="7"/>
              </w:rPr>
              <w:t> </w:t>
            </w:r>
            <w:r>
              <w:rPr>
                <w:color w:val="1B1B1B"/>
                <w:spacing w:val="-4"/>
                <w:sz w:val="22"/>
              </w:rPr>
              <w:t>CFUs</w:t>
            </w:r>
          </w:p>
        </w:tc>
        <w:tc>
          <w:tcPr>
            <w:tcW w:w="730" w:type="dxa"/>
          </w:tcPr>
          <w:p>
            <w:pPr>
              <w:pStyle w:val="TableParagraph"/>
              <w:spacing w:before="27"/>
              <w:jc w:val="center"/>
              <w:rPr>
                <w:i/>
                <w:sz w:val="22"/>
              </w:rPr>
            </w:pPr>
            <w:r>
              <w:rPr>
                <w:i/>
                <w:color w:val="1B1B1B"/>
                <w:sz w:val="22"/>
              </w:rPr>
              <w:t>In </w:t>
            </w:r>
            <w:r>
              <w:rPr>
                <w:i/>
                <w:color w:val="1B1B1B"/>
                <w:spacing w:val="-4"/>
                <w:sz w:val="22"/>
              </w:rPr>
              <w:t>vivo</w:t>
            </w:r>
          </w:p>
        </w:tc>
        <w:tc>
          <w:tcPr>
            <w:tcW w:w="1279" w:type="dxa"/>
          </w:tcPr>
          <w:p>
            <w:pPr>
              <w:pStyle w:val="TableParagraph"/>
              <w:spacing w:line="249" w:lineRule="auto" w:before="27"/>
              <w:ind w:left="77" w:right="65" w:hanging="1"/>
              <w:jc w:val="center"/>
              <w:rPr>
                <w:sz w:val="22"/>
              </w:rPr>
            </w:pPr>
            <w:r>
              <w:rPr>
                <w:color w:val="1B1B1B"/>
                <w:sz w:val="22"/>
              </w:rPr>
              <w:t>2 weeks </w:t>
            </w:r>
            <w:r>
              <w:rPr>
                <w:color w:val="1B1B1B"/>
                <w:spacing w:val="-2"/>
                <w:sz w:val="22"/>
              </w:rPr>
              <w:t>prepartum–4 weeks postpartum</w:t>
            </w:r>
          </w:p>
        </w:tc>
        <w:tc>
          <w:tcPr>
            <w:tcW w:w="1659" w:type="dxa"/>
          </w:tcPr>
          <w:p>
            <w:pPr>
              <w:pStyle w:val="TableParagraph"/>
              <w:spacing w:line="439" w:lineRule="auto" w:before="27"/>
              <w:ind w:left="505" w:right="490" w:firstLine="116"/>
              <w:rPr>
                <w:sz w:val="22"/>
              </w:rPr>
            </w:pPr>
            <w:r>
              <w:rPr>
                <w:color w:val="1B1B1B"/>
                <w:spacing w:val="-2"/>
                <w:sz w:val="22"/>
              </w:rPr>
              <w:t>Intra vaginal</w:t>
            </w:r>
          </w:p>
        </w:tc>
        <w:tc>
          <w:tcPr>
            <w:tcW w:w="1676" w:type="dxa"/>
          </w:tcPr>
          <w:p>
            <w:pPr>
              <w:pStyle w:val="TableParagraph"/>
              <w:numPr>
                <w:ilvl w:val="0"/>
                <w:numId w:val="12"/>
              </w:numPr>
              <w:tabs>
                <w:tab w:pos="184" w:val="left" w:leader="none"/>
              </w:tabs>
              <w:spacing w:line="249" w:lineRule="auto" w:before="27" w:after="0"/>
              <w:ind w:left="56" w:right="171" w:firstLine="0"/>
              <w:jc w:val="left"/>
              <w:rPr>
                <w:sz w:val="22"/>
              </w:rPr>
            </w:pPr>
            <w:r>
              <w:rPr>
                <w:color w:val="1B1B1B"/>
                <w:spacing w:val="-2"/>
                <w:sz w:val="22"/>
              </w:rPr>
              <w:t>Decreased </w:t>
            </w:r>
            <w:r>
              <w:rPr>
                <w:color w:val="1B1B1B"/>
                <w:sz w:val="22"/>
              </w:rPr>
              <w:t>purulent</w:t>
            </w:r>
            <w:r>
              <w:rPr>
                <w:color w:val="1B1B1B"/>
                <w:spacing w:val="-14"/>
                <w:sz w:val="22"/>
              </w:rPr>
              <w:t> </w:t>
            </w:r>
            <w:r>
              <w:rPr>
                <w:color w:val="1B1B1B"/>
                <w:sz w:val="22"/>
              </w:rPr>
              <w:t>vaginal </w:t>
            </w:r>
            <w:r>
              <w:rPr>
                <w:color w:val="1B1B1B"/>
                <w:spacing w:val="-2"/>
                <w:sz w:val="22"/>
              </w:rPr>
              <w:t>discharge</w:t>
            </w:r>
          </w:p>
          <w:p>
            <w:pPr>
              <w:pStyle w:val="TableParagraph"/>
              <w:numPr>
                <w:ilvl w:val="0"/>
                <w:numId w:val="12"/>
              </w:numPr>
              <w:tabs>
                <w:tab w:pos="184" w:val="left" w:leader="none"/>
              </w:tabs>
              <w:spacing w:line="249" w:lineRule="auto" w:before="3" w:after="0"/>
              <w:ind w:left="56" w:right="556" w:firstLine="0"/>
              <w:jc w:val="left"/>
              <w:rPr>
                <w:sz w:val="22"/>
              </w:rPr>
            </w:pPr>
            <w:r>
              <w:rPr>
                <w:color w:val="1B1B1B"/>
                <w:spacing w:val="-2"/>
                <w:sz w:val="22"/>
              </w:rPr>
              <w:t>Decreased plasma haptoglobin</w:t>
            </w:r>
          </w:p>
          <w:p>
            <w:pPr>
              <w:pStyle w:val="TableParagraph"/>
              <w:numPr>
                <w:ilvl w:val="0"/>
                <w:numId w:val="12"/>
              </w:numPr>
              <w:tabs>
                <w:tab w:pos="184" w:val="left" w:leader="none"/>
              </w:tabs>
              <w:spacing w:line="249" w:lineRule="auto" w:before="2" w:after="0"/>
              <w:ind w:left="56" w:right="306" w:firstLine="0"/>
              <w:jc w:val="left"/>
              <w:rPr>
                <w:sz w:val="22"/>
              </w:rPr>
            </w:pPr>
            <w:r>
              <w:rPr>
                <w:color w:val="1B1B1B"/>
                <w:spacing w:val="-2"/>
                <w:sz w:val="22"/>
              </w:rPr>
              <w:t>Increased </w:t>
            </w:r>
            <w:r>
              <w:rPr>
                <w:color w:val="1B1B1B"/>
                <w:sz w:val="22"/>
              </w:rPr>
              <w:t>pregnancy</w:t>
            </w:r>
            <w:r>
              <w:rPr>
                <w:color w:val="1B1B1B"/>
                <w:spacing w:val="-14"/>
                <w:sz w:val="22"/>
              </w:rPr>
              <w:t> </w:t>
            </w:r>
            <w:r>
              <w:rPr>
                <w:color w:val="1B1B1B"/>
                <w:sz w:val="22"/>
              </w:rPr>
              <w:t>rate</w:t>
            </w:r>
          </w:p>
          <w:p>
            <w:pPr>
              <w:pStyle w:val="TableParagraph"/>
              <w:numPr>
                <w:ilvl w:val="0"/>
                <w:numId w:val="12"/>
              </w:numPr>
              <w:tabs>
                <w:tab w:pos="184" w:val="left" w:leader="none"/>
              </w:tabs>
              <w:spacing w:line="240" w:lineRule="auto" w:before="2" w:after="0"/>
              <w:ind w:left="184" w:right="0" w:hanging="128"/>
              <w:jc w:val="left"/>
              <w:rPr>
                <w:sz w:val="22"/>
              </w:rPr>
            </w:pPr>
            <w:r>
              <w:rPr>
                <w:color w:val="1B1B1B"/>
                <w:sz w:val="22"/>
              </w:rPr>
              <w:t>Increased </w:t>
            </w:r>
            <w:r>
              <w:rPr>
                <w:color w:val="1B1B1B"/>
                <w:spacing w:val="-4"/>
                <w:sz w:val="22"/>
              </w:rPr>
              <w:t>milk</w:t>
            </w:r>
          </w:p>
          <w:p>
            <w:pPr>
              <w:pStyle w:val="TableParagraph"/>
              <w:spacing w:line="237" w:lineRule="exact" w:before="11"/>
              <w:ind w:left="56"/>
              <w:rPr>
                <w:sz w:val="22"/>
              </w:rPr>
            </w:pPr>
            <w:r>
              <w:rPr>
                <w:color w:val="1B1B1B"/>
                <w:spacing w:val="-2"/>
                <w:sz w:val="22"/>
              </w:rPr>
              <w:t>production</w:t>
            </w:r>
          </w:p>
        </w:tc>
        <w:tc>
          <w:tcPr>
            <w:tcW w:w="1172" w:type="dxa"/>
          </w:tcPr>
          <w:p>
            <w:pPr>
              <w:pStyle w:val="TableParagraph"/>
              <w:spacing w:line="249" w:lineRule="auto" w:before="27"/>
              <w:ind w:left="123" w:right="109" w:firstLine="30"/>
              <w:rPr>
                <w:sz w:val="22"/>
              </w:rPr>
            </w:pPr>
            <w:r>
              <w:rPr>
                <w:color w:val="1B1B1B"/>
                <w:sz w:val="22"/>
              </w:rPr>
              <w:t>Ametaj</w:t>
            </w:r>
            <w:r>
              <w:rPr>
                <w:color w:val="1B1B1B"/>
                <w:spacing w:val="-6"/>
                <w:sz w:val="22"/>
              </w:rPr>
              <w:t> </w:t>
            </w:r>
            <w:r>
              <w:rPr>
                <w:i/>
                <w:color w:val="1B1B1B"/>
                <w:sz w:val="22"/>
              </w:rPr>
              <w:t>et al</w:t>
            </w:r>
            <w:r>
              <w:rPr>
                <w:color w:val="1B1B1B"/>
                <w:sz w:val="22"/>
              </w:rPr>
              <w:t>.,</w:t>
            </w:r>
            <w:r>
              <w:rPr>
                <w:color w:val="1B1B1B"/>
                <w:spacing w:val="-1"/>
                <w:sz w:val="22"/>
              </w:rPr>
              <w:t> </w:t>
            </w:r>
            <w:r>
              <w:rPr>
                <w:color w:val="1B1B1B"/>
                <w:spacing w:val="-2"/>
                <w:sz w:val="22"/>
              </w:rPr>
              <w:t>(2014)</w:t>
            </w:r>
          </w:p>
        </w:tc>
      </w:tr>
      <w:tr>
        <w:trPr>
          <w:trHeight w:val="2660" w:hRule="atLeast"/>
        </w:trPr>
        <w:tc>
          <w:tcPr>
            <w:tcW w:w="2584" w:type="dxa"/>
          </w:tcPr>
          <w:p>
            <w:pPr>
              <w:pStyle w:val="TableParagraph"/>
              <w:spacing w:line="249" w:lineRule="auto" w:before="27"/>
              <w:ind w:left="400" w:right="387"/>
              <w:jc w:val="center"/>
              <w:rPr>
                <w:sz w:val="22"/>
              </w:rPr>
            </w:pPr>
            <w:r>
              <w:rPr>
                <w:color w:val="1B1B1B"/>
                <w:sz w:val="22"/>
              </w:rPr>
              <w:t>Mixture</w:t>
            </w:r>
            <w:r>
              <w:rPr>
                <w:color w:val="1B1B1B"/>
                <w:spacing w:val="-14"/>
                <w:sz w:val="22"/>
              </w:rPr>
              <w:t> </w:t>
            </w:r>
            <w:r>
              <w:rPr>
                <w:color w:val="1B1B1B"/>
                <w:sz w:val="22"/>
              </w:rPr>
              <w:t>composed of </w:t>
            </w:r>
            <w:r>
              <w:rPr>
                <w:i/>
                <w:color w:val="1B1B1B"/>
                <w:sz w:val="22"/>
              </w:rPr>
              <w:t>Lactobacillus sakei </w:t>
            </w:r>
            <w:r>
              <w:rPr>
                <w:color w:val="1B1B1B"/>
                <w:sz w:val="22"/>
              </w:rPr>
              <w:t>FUA3089,</w:t>
            </w:r>
          </w:p>
          <w:p>
            <w:pPr>
              <w:pStyle w:val="TableParagraph"/>
              <w:spacing w:line="249" w:lineRule="auto" w:before="3"/>
              <w:ind w:left="302" w:right="290" w:hanging="1"/>
              <w:jc w:val="center"/>
              <w:rPr>
                <w:sz w:val="22"/>
              </w:rPr>
            </w:pPr>
            <w:r>
              <w:rPr>
                <w:i/>
                <w:color w:val="1B1B1B"/>
                <w:spacing w:val="-2"/>
                <w:sz w:val="22"/>
              </w:rPr>
              <w:t>Pediococcus </w:t>
            </w:r>
            <w:r>
              <w:rPr>
                <w:i/>
                <w:color w:val="1B1B1B"/>
                <w:sz w:val="22"/>
              </w:rPr>
              <w:t>acidilactici</w:t>
            </w:r>
            <w:r>
              <w:rPr>
                <w:i/>
                <w:color w:val="1B1B1B"/>
                <w:spacing w:val="-14"/>
                <w:sz w:val="22"/>
              </w:rPr>
              <w:t> </w:t>
            </w:r>
            <w:r>
              <w:rPr>
                <w:color w:val="1B1B1B"/>
                <w:sz w:val="22"/>
              </w:rPr>
              <w:t>FUA3138, and </w:t>
            </w:r>
            <w:r>
              <w:rPr>
                <w:i/>
                <w:color w:val="1B1B1B"/>
                <w:sz w:val="22"/>
              </w:rPr>
              <w:t>Pediococcus acidilactici </w:t>
            </w:r>
            <w:r>
              <w:rPr>
                <w:color w:val="1B1B1B"/>
                <w:sz w:val="22"/>
              </w:rPr>
              <w:t>FUA3140</w:t>
            </w:r>
          </w:p>
        </w:tc>
        <w:tc>
          <w:tcPr>
            <w:tcW w:w="1077" w:type="dxa"/>
          </w:tcPr>
          <w:p>
            <w:pPr>
              <w:pStyle w:val="TableParagraph"/>
              <w:spacing w:before="27"/>
              <w:jc w:val="center"/>
              <w:rPr>
                <w:sz w:val="22"/>
              </w:rPr>
            </w:pPr>
            <w:r>
              <w:rPr>
                <w:color w:val="1B1B1B"/>
                <w:spacing w:val="-4"/>
                <w:sz w:val="22"/>
              </w:rPr>
              <w:t>10</w:t>
            </w:r>
            <w:r>
              <w:rPr>
                <w:color w:val="1B1B1B"/>
                <w:spacing w:val="-4"/>
                <w:position w:val="4"/>
                <w:sz w:val="7"/>
              </w:rPr>
              <w:t>8</w:t>
            </w:r>
            <w:r>
              <w:rPr>
                <w:color w:val="1B1B1B"/>
                <w:spacing w:val="-4"/>
                <w:sz w:val="22"/>
              </w:rPr>
              <w:t>–</w:t>
            </w:r>
          </w:p>
          <w:p>
            <w:pPr>
              <w:pStyle w:val="TableParagraph"/>
              <w:spacing w:before="11"/>
              <w:ind w:right="1"/>
              <w:jc w:val="center"/>
              <w:rPr>
                <w:sz w:val="22"/>
              </w:rPr>
            </w:pPr>
            <w:r>
              <w:rPr>
                <w:color w:val="1B1B1B"/>
                <w:sz w:val="22"/>
              </w:rPr>
              <w:t>10</w:t>
            </w:r>
            <w:r>
              <w:rPr>
                <w:color w:val="1B1B1B"/>
                <w:position w:val="4"/>
                <w:sz w:val="7"/>
              </w:rPr>
              <w:t>9</w:t>
            </w:r>
            <w:r>
              <w:rPr>
                <w:color w:val="1B1B1B"/>
                <w:spacing w:val="39"/>
                <w:position w:val="4"/>
                <w:sz w:val="7"/>
              </w:rPr>
              <w:t> </w:t>
            </w:r>
            <w:r>
              <w:rPr>
                <w:color w:val="1B1B1B"/>
                <w:spacing w:val="-4"/>
                <w:sz w:val="22"/>
              </w:rPr>
              <w:t>CFUs</w:t>
            </w:r>
          </w:p>
        </w:tc>
        <w:tc>
          <w:tcPr>
            <w:tcW w:w="730" w:type="dxa"/>
          </w:tcPr>
          <w:p>
            <w:pPr>
              <w:pStyle w:val="TableParagraph"/>
              <w:spacing w:before="27"/>
              <w:jc w:val="center"/>
              <w:rPr>
                <w:i/>
                <w:sz w:val="22"/>
              </w:rPr>
            </w:pPr>
            <w:r>
              <w:rPr>
                <w:i/>
                <w:color w:val="1B1B1B"/>
                <w:sz w:val="22"/>
              </w:rPr>
              <w:t>In </w:t>
            </w:r>
            <w:r>
              <w:rPr>
                <w:i/>
                <w:color w:val="1B1B1B"/>
                <w:spacing w:val="-4"/>
                <w:sz w:val="22"/>
              </w:rPr>
              <w:t>vivo</w:t>
            </w:r>
          </w:p>
        </w:tc>
        <w:tc>
          <w:tcPr>
            <w:tcW w:w="1279" w:type="dxa"/>
          </w:tcPr>
          <w:p>
            <w:pPr>
              <w:pStyle w:val="TableParagraph"/>
              <w:spacing w:line="249" w:lineRule="auto" w:before="27"/>
              <w:ind w:left="117" w:right="106" w:hanging="1"/>
              <w:jc w:val="center"/>
              <w:rPr>
                <w:sz w:val="22"/>
              </w:rPr>
            </w:pPr>
            <w:r>
              <w:rPr>
                <w:color w:val="1B1B1B"/>
                <w:sz w:val="22"/>
              </w:rPr>
              <w:t>2 weeks </w:t>
            </w:r>
            <w:r>
              <w:rPr>
                <w:color w:val="1B1B1B"/>
                <w:spacing w:val="-2"/>
                <w:sz w:val="22"/>
              </w:rPr>
              <w:t>prepartum </w:t>
            </w:r>
            <w:r>
              <w:rPr>
                <w:color w:val="1B1B1B"/>
                <w:sz w:val="22"/>
              </w:rPr>
              <w:t>and 1 week </w:t>
            </w:r>
            <w:r>
              <w:rPr>
                <w:color w:val="1B1B1B"/>
                <w:spacing w:val="-2"/>
                <w:sz w:val="22"/>
              </w:rPr>
              <w:t>postpartum. </w:t>
            </w:r>
            <w:r>
              <w:rPr>
                <w:color w:val="1B1B1B"/>
                <w:sz w:val="22"/>
              </w:rPr>
              <w:t>or 2 weeks </w:t>
            </w:r>
            <w:r>
              <w:rPr>
                <w:color w:val="1B1B1B"/>
                <w:spacing w:val="-2"/>
                <w:sz w:val="22"/>
              </w:rPr>
              <w:t>prepartum </w:t>
            </w:r>
            <w:r>
              <w:rPr>
                <w:color w:val="1B1B1B"/>
                <w:spacing w:val="-4"/>
                <w:sz w:val="22"/>
              </w:rPr>
              <w:t>only</w:t>
            </w:r>
          </w:p>
        </w:tc>
        <w:tc>
          <w:tcPr>
            <w:tcW w:w="1659" w:type="dxa"/>
          </w:tcPr>
          <w:p>
            <w:pPr>
              <w:pStyle w:val="TableParagraph"/>
              <w:spacing w:line="439" w:lineRule="auto" w:before="27"/>
              <w:ind w:left="505" w:right="490" w:firstLine="116"/>
              <w:rPr>
                <w:sz w:val="22"/>
              </w:rPr>
            </w:pPr>
            <w:r>
              <w:rPr>
                <w:color w:val="1B1B1B"/>
                <w:spacing w:val="-2"/>
                <w:sz w:val="22"/>
              </w:rPr>
              <w:t>Intra vaginal</w:t>
            </w:r>
          </w:p>
        </w:tc>
        <w:tc>
          <w:tcPr>
            <w:tcW w:w="1676" w:type="dxa"/>
          </w:tcPr>
          <w:p>
            <w:pPr>
              <w:pStyle w:val="TableParagraph"/>
              <w:numPr>
                <w:ilvl w:val="0"/>
                <w:numId w:val="13"/>
              </w:numPr>
              <w:tabs>
                <w:tab w:pos="184" w:val="left" w:leader="none"/>
              </w:tabs>
              <w:spacing w:line="249" w:lineRule="auto" w:before="27" w:after="0"/>
              <w:ind w:left="56" w:right="74" w:firstLine="0"/>
              <w:jc w:val="left"/>
              <w:rPr>
                <w:sz w:val="22"/>
              </w:rPr>
            </w:pPr>
            <w:r>
              <w:rPr>
                <w:color w:val="1B1B1B"/>
                <w:sz w:val="22"/>
              </w:rPr>
              <w:t>Lowered the incidence of metritis and total uterine</w:t>
            </w:r>
            <w:r>
              <w:rPr>
                <w:color w:val="1B1B1B"/>
                <w:spacing w:val="-14"/>
                <w:sz w:val="22"/>
              </w:rPr>
              <w:t> </w:t>
            </w:r>
            <w:r>
              <w:rPr>
                <w:color w:val="1B1B1B"/>
                <w:sz w:val="22"/>
              </w:rPr>
              <w:t>infections</w:t>
            </w:r>
          </w:p>
          <w:p>
            <w:pPr>
              <w:pStyle w:val="TableParagraph"/>
              <w:numPr>
                <w:ilvl w:val="0"/>
                <w:numId w:val="13"/>
              </w:numPr>
              <w:tabs>
                <w:tab w:pos="184" w:val="left" w:leader="none"/>
              </w:tabs>
              <w:spacing w:line="249" w:lineRule="auto" w:before="3" w:after="0"/>
              <w:ind w:left="56" w:right="87" w:firstLine="0"/>
              <w:jc w:val="left"/>
              <w:rPr>
                <w:sz w:val="22"/>
              </w:rPr>
            </w:pPr>
            <w:r>
              <w:rPr>
                <w:color w:val="1B1B1B"/>
                <w:spacing w:val="-2"/>
                <w:sz w:val="22"/>
              </w:rPr>
              <w:t>Lowered </w:t>
            </w:r>
            <w:r>
              <w:rPr>
                <w:color w:val="1B1B1B"/>
                <w:sz w:val="22"/>
              </w:rPr>
              <w:t>concentrations</w:t>
            </w:r>
            <w:r>
              <w:rPr>
                <w:color w:val="1B1B1B"/>
                <w:spacing w:val="-14"/>
                <w:sz w:val="22"/>
              </w:rPr>
              <w:t> </w:t>
            </w:r>
            <w:r>
              <w:rPr>
                <w:color w:val="1B1B1B"/>
                <w:sz w:val="22"/>
              </w:rPr>
              <w:t>of systemic lbp</w:t>
            </w:r>
          </w:p>
          <w:p>
            <w:pPr>
              <w:pStyle w:val="TableParagraph"/>
              <w:numPr>
                <w:ilvl w:val="0"/>
                <w:numId w:val="13"/>
              </w:numPr>
              <w:tabs>
                <w:tab w:pos="184" w:val="left" w:leader="none"/>
              </w:tabs>
              <w:spacing w:line="249" w:lineRule="auto" w:before="3" w:after="0"/>
              <w:ind w:left="56" w:right="330" w:firstLine="0"/>
              <w:jc w:val="left"/>
              <w:rPr>
                <w:sz w:val="22"/>
              </w:rPr>
            </w:pPr>
            <w:r>
              <w:rPr>
                <w:color w:val="1B1B1B"/>
                <w:spacing w:val="-2"/>
                <w:sz w:val="22"/>
              </w:rPr>
              <w:t>Increased </w:t>
            </w:r>
            <w:r>
              <w:rPr>
                <w:color w:val="1B1B1B"/>
                <w:sz w:val="22"/>
              </w:rPr>
              <w:t>vaginal</w:t>
            </w:r>
            <w:r>
              <w:rPr>
                <w:color w:val="1B1B1B"/>
                <w:spacing w:val="-14"/>
                <w:sz w:val="22"/>
              </w:rPr>
              <w:t> </w:t>
            </w:r>
            <w:r>
              <w:rPr>
                <w:color w:val="1B1B1B"/>
                <w:sz w:val="22"/>
              </w:rPr>
              <w:t>mucus</w:t>
            </w:r>
          </w:p>
          <w:p>
            <w:pPr>
              <w:pStyle w:val="TableParagraph"/>
              <w:spacing w:line="237" w:lineRule="exact" w:before="2"/>
              <w:ind w:left="56"/>
              <w:rPr>
                <w:sz w:val="22"/>
              </w:rPr>
            </w:pPr>
            <w:r>
              <w:rPr>
                <w:color w:val="1B1B1B"/>
                <w:spacing w:val="-5"/>
                <w:sz w:val="22"/>
              </w:rPr>
              <w:t>IgA</w:t>
            </w:r>
          </w:p>
        </w:tc>
        <w:tc>
          <w:tcPr>
            <w:tcW w:w="1172" w:type="dxa"/>
          </w:tcPr>
          <w:p>
            <w:pPr>
              <w:pStyle w:val="TableParagraph"/>
              <w:spacing w:line="249" w:lineRule="auto" w:before="27"/>
              <w:ind w:left="291" w:right="61" w:hanging="220"/>
              <w:rPr>
                <w:sz w:val="22"/>
              </w:rPr>
            </w:pPr>
            <w:r>
              <w:rPr>
                <w:color w:val="1B1B1B"/>
                <w:sz w:val="22"/>
              </w:rPr>
              <w:t>Deng</w:t>
            </w:r>
            <w:r>
              <w:rPr>
                <w:color w:val="1B1B1B"/>
                <w:spacing w:val="-14"/>
                <w:sz w:val="22"/>
              </w:rPr>
              <w:t> </w:t>
            </w:r>
            <w:r>
              <w:rPr>
                <w:i/>
                <w:color w:val="1B1B1B"/>
                <w:sz w:val="22"/>
              </w:rPr>
              <w:t>et</w:t>
            </w:r>
            <w:r>
              <w:rPr>
                <w:i/>
                <w:color w:val="1B1B1B"/>
                <w:spacing w:val="-14"/>
                <w:sz w:val="22"/>
              </w:rPr>
              <w:t> </w:t>
            </w:r>
            <w:r>
              <w:rPr>
                <w:i/>
                <w:color w:val="1B1B1B"/>
                <w:sz w:val="22"/>
              </w:rPr>
              <w:t>al</w:t>
            </w:r>
            <w:r>
              <w:rPr>
                <w:color w:val="1B1B1B"/>
                <w:sz w:val="22"/>
              </w:rPr>
              <w:t>., </w:t>
            </w:r>
            <w:r>
              <w:rPr>
                <w:color w:val="1B1B1B"/>
                <w:spacing w:val="-2"/>
                <w:sz w:val="22"/>
              </w:rPr>
              <w:t>(2014)</w:t>
            </w:r>
          </w:p>
        </w:tc>
      </w:tr>
      <w:tr>
        <w:trPr>
          <w:trHeight w:val="2132" w:hRule="atLeast"/>
        </w:trPr>
        <w:tc>
          <w:tcPr>
            <w:tcW w:w="2584" w:type="dxa"/>
          </w:tcPr>
          <w:p>
            <w:pPr>
              <w:pStyle w:val="TableParagraph"/>
              <w:spacing w:before="27"/>
              <w:ind w:left="736" w:hanging="579"/>
              <w:rPr>
                <w:i/>
                <w:sz w:val="22"/>
              </w:rPr>
            </w:pPr>
            <w:r>
              <w:rPr>
                <w:i/>
                <w:color w:val="1B1B1B"/>
                <w:sz w:val="22"/>
              </w:rPr>
              <w:t>Lactobacillus</w:t>
            </w:r>
            <w:r>
              <w:rPr>
                <w:i/>
                <w:color w:val="1B1B1B"/>
                <w:spacing w:val="-13"/>
                <w:sz w:val="22"/>
              </w:rPr>
              <w:t> </w:t>
            </w:r>
            <w:r>
              <w:rPr>
                <w:i/>
                <w:color w:val="1B1B1B"/>
                <w:spacing w:val="-2"/>
                <w:sz w:val="22"/>
              </w:rPr>
              <w:t>rhamnosus,</w:t>
            </w:r>
          </w:p>
          <w:p>
            <w:pPr>
              <w:pStyle w:val="TableParagraph"/>
              <w:spacing w:line="249" w:lineRule="auto" w:before="11"/>
              <w:ind w:left="143" w:right="127" w:firstLine="592"/>
              <w:rPr>
                <w:i/>
                <w:sz w:val="22"/>
              </w:rPr>
            </w:pPr>
            <w:r>
              <w:rPr>
                <w:i/>
                <w:color w:val="1B1B1B"/>
                <w:spacing w:val="-2"/>
                <w:sz w:val="22"/>
              </w:rPr>
              <w:t>Pediococcus </w:t>
            </w:r>
            <w:r>
              <w:rPr>
                <w:i/>
                <w:color w:val="1B1B1B"/>
                <w:sz w:val="22"/>
              </w:rPr>
              <w:t>acidilactici</w:t>
            </w:r>
            <w:r>
              <w:rPr>
                <w:color w:val="1B1B1B"/>
                <w:sz w:val="22"/>
              </w:rPr>
              <w:t>,</w:t>
            </w:r>
            <w:r>
              <w:rPr>
                <w:color w:val="1B1B1B"/>
                <w:spacing w:val="-14"/>
                <w:sz w:val="22"/>
              </w:rPr>
              <w:t> </w:t>
            </w:r>
            <w:r>
              <w:rPr>
                <w:i/>
                <w:color w:val="1B1B1B"/>
                <w:sz w:val="22"/>
              </w:rPr>
              <w:t>Lactobacillus reuteri</w:t>
            </w:r>
            <w:r>
              <w:rPr>
                <w:color w:val="1B1B1B"/>
                <w:sz w:val="22"/>
              </w:rPr>
              <w:t>,</w:t>
            </w:r>
            <w:r>
              <w:rPr>
                <w:color w:val="1B1B1B"/>
                <w:spacing w:val="-5"/>
                <w:sz w:val="22"/>
              </w:rPr>
              <w:t> </w:t>
            </w:r>
            <w:r>
              <w:rPr>
                <w:color w:val="1B1B1B"/>
                <w:sz w:val="22"/>
              </w:rPr>
              <w:t>and</w:t>
            </w:r>
            <w:r>
              <w:rPr>
                <w:color w:val="1B1B1B"/>
                <w:spacing w:val="-5"/>
                <w:sz w:val="22"/>
              </w:rPr>
              <w:t> </w:t>
            </w:r>
            <w:r>
              <w:rPr>
                <w:i/>
                <w:color w:val="1B1B1B"/>
                <w:spacing w:val="-2"/>
                <w:sz w:val="22"/>
              </w:rPr>
              <w:t>Lactobacillus</w:t>
            </w:r>
          </w:p>
          <w:p>
            <w:pPr>
              <w:pStyle w:val="TableParagraph"/>
              <w:spacing w:before="3"/>
              <w:ind w:left="92" w:right="82"/>
              <w:jc w:val="center"/>
              <w:rPr>
                <w:i/>
                <w:sz w:val="22"/>
              </w:rPr>
            </w:pPr>
            <w:r>
              <w:rPr>
                <w:i/>
                <w:color w:val="1B1B1B"/>
                <w:spacing w:val="-2"/>
                <w:sz w:val="22"/>
              </w:rPr>
              <w:t>sakei</w:t>
            </w:r>
          </w:p>
          <w:p>
            <w:pPr>
              <w:pStyle w:val="TableParagraph"/>
              <w:spacing w:line="249" w:lineRule="auto" w:before="11"/>
              <w:ind w:left="92" w:right="81"/>
              <w:jc w:val="center"/>
              <w:rPr>
                <w:sz w:val="22"/>
              </w:rPr>
            </w:pPr>
            <w:r>
              <w:rPr>
                <w:color w:val="1B1B1B"/>
                <w:sz w:val="22"/>
              </w:rPr>
              <w:t>individually</w:t>
            </w:r>
            <w:r>
              <w:rPr>
                <w:color w:val="1B1B1B"/>
                <w:spacing w:val="-14"/>
                <w:sz w:val="22"/>
              </w:rPr>
              <w:t> </w:t>
            </w:r>
            <w:r>
              <w:rPr>
                <w:color w:val="1B1B1B"/>
                <w:sz w:val="22"/>
              </w:rPr>
              <w:t>or</w:t>
            </w:r>
            <w:r>
              <w:rPr>
                <w:color w:val="1B1B1B"/>
                <w:spacing w:val="-14"/>
                <w:sz w:val="22"/>
              </w:rPr>
              <w:t> </w:t>
            </w:r>
            <w:r>
              <w:rPr>
                <w:color w:val="1B1B1B"/>
                <w:sz w:val="22"/>
              </w:rPr>
              <w:t>in</w:t>
            </w:r>
            <w:r>
              <w:rPr>
                <w:color w:val="1B1B1B"/>
                <w:spacing w:val="-14"/>
                <w:sz w:val="22"/>
              </w:rPr>
              <w:t> </w:t>
            </w:r>
            <w:r>
              <w:rPr>
                <w:color w:val="1B1B1B"/>
                <w:sz w:val="22"/>
              </w:rPr>
              <w:t>different </w:t>
            </w:r>
            <w:r>
              <w:rPr>
                <w:color w:val="1B1B1B"/>
                <w:spacing w:val="-2"/>
                <w:sz w:val="22"/>
              </w:rPr>
              <w:t>combinations</w:t>
            </w:r>
          </w:p>
        </w:tc>
        <w:tc>
          <w:tcPr>
            <w:tcW w:w="1077" w:type="dxa"/>
          </w:tcPr>
          <w:p>
            <w:pPr>
              <w:pStyle w:val="TableParagraph"/>
              <w:spacing w:line="249" w:lineRule="auto" w:before="27"/>
              <w:ind w:left="294" w:right="121" w:hanging="157"/>
              <w:rPr>
                <w:sz w:val="22"/>
              </w:rPr>
            </w:pPr>
            <w:r>
              <w:rPr>
                <w:color w:val="1B1B1B"/>
                <w:spacing w:val="-2"/>
                <w:sz w:val="22"/>
              </w:rPr>
              <w:t>Different doses</w:t>
            </w:r>
          </w:p>
        </w:tc>
        <w:tc>
          <w:tcPr>
            <w:tcW w:w="730" w:type="dxa"/>
          </w:tcPr>
          <w:p>
            <w:pPr>
              <w:pStyle w:val="TableParagraph"/>
              <w:spacing w:line="249" w:lineRule="auto" w:before="27"/>
              <w:ind w:left="161" w:right="143" w:firstLine="112"/>
              <w:rPr>
                <w:i/>
                <w:sz w:val="22"/>
              </w:rPr>
            </w:pPr>
            <w:r>
              <w:rPr>
                <w:i/>
                <w:color w:val="1B1B1B"/>
                <w:spacing w:val="-6"/>
                <w:sz w:val="22"/>
              </w:rPr>
              <w:t>In </w:t>
            </w:r>
            <w:r>
              <w:rPr>
                <w:i/>
                <w:color w:val="1B1B1B"/>
                <w:spacing w:val="-4"/>
                <w:sz w:val="22"/>
              </w:rPr>
              <w:t>vitro</w:t>
            </w:r>
          </w:p>
        </w:tc>
        <w:tc>
          <w:tcPr>
            <w:tcW w:w="1279" w:type="dxa"/>
          </w:tcPr>
          <w:p>
            <w:pPr>
              <w:pStyle w:val="TableParagraph"/>
              <w:spacing w:line="249" w:lineRule="auto" w:before="27"/>
              <w:ind w:left="95" w:right="83"/>
              <w:jc w:val="center"/>
              <w:rPr>
                <w:i/>
                <w:sz w:val="22"/>
              </w:rPr>
            </w:pPr>
            <w:r>
              <w:rPr>
                <w:color w:val="1B1B1B"/>
                <w:spacing w:val="-2"/>
                <w:sz w:val="22"/>
              </w:rPr>
              <w:t>Endometrial epithelial </w:t>
            </w:r>
            <w:r>
              <w:rPr>
                <w:color w:val="1B1B1B"/>
                <w:sz w:val="22"/>
              </w:rPr>
              <w:t>cells co- </w:t>
            </w:r>
            <w:r>
              <w:rPr>
                <w:color w:val="1B1B1B"/>
                <w:spacing w:val="-2"/>
                <w:sz w:val="22"/>
              </w:rPr>
              <w:t>cultured </w:t>
            </w:r>
            <w:r>
              <w:rPr>
                <w:color w:val="1B1B1B"/>
                <w:sz w:val="22"/>
              </w:rPr>
              <w:t>with </w:t>
            </w:r>
            <w:r>
              <w:rPr>
                <w:i/>
                <w:color w:val="1B1B1B"/>
                <w:sz w:val="22"/>
              </w:rPr>
              <w:t>E. coli</w:t>
            </w:r>
          </w:p>
        </w:tc>
        <w:tc>
          <w:tcPr>
            <w:tcW w:w="1659" w:type="dxa"/>
          </w:tcPr>
          <w:p>
            <w:pPr>
              <w:pStyle w:val="TableParagraph"/>
              <w:spacing w:before="27"/>
              <w:ind w:left="9"/>
              <w:jc w:val="center"/>
              <w:rPr>
                <w:sz w:val="22"/>
              </w:rPr>
            </w:pPr>
            <w:r>
              <w:rPr>
                <w:color w:val="1B1B1B"/>
                <w:spacing w:val="-10"/>
                <w:sz w:val="22"/>
              </w:rPr>
              <w:t>-</w:t>
            </w:r>
          </w:p>
        </w:tc>
        <w:tc>
          <w:tcPr>
            <w:tcW w:w="1676" w:type="dxa"/>
          </w:tcPr>
          <w:p>
            <w:pPr>
              <w:pStyle w:val="TableParagraph"/>
              <w:numPr>
                <w:ilvl w:val="0"/>
                <w:numId w:val="14"/>
              </w:numPr>
              <w:tabs>
                <w:tab w:pos="184" w:val="left" w:leader="none"/>
              </w:tabs>
              <w:spacing w:line="249" w:lineRule="auto" w:before="27" w:after="0"/>
              <w:ind w:left="56" w:right="214" w:firstLine="0"/>
              <w:jc w:val="left"/>
              <w:rPr>
                <w:sz w:val="22"/>
              </w:rPr>
            </w:pPr>
            <w:r>
              <w:rPr>
                <w:color w:val="1B1B1B"/>
                <w:sz w:val="22"/>
              </w:rPr>
              <w:t>Reduced </w:t>
            </w:r>
            <w:r>
              <w:rPr>
                <w:i/>
                <w:color w:val="1B1B1B"/>
                <w:sz w:val="22"/>
              </w:rPr>
              <w:t>E. coli</w:t>
            </w:r>
            <w:r>
              <w:rPr>
                <w:i/>
                <w:color w:val="1B1B1B"/>
                <w:spacing w:val="-14"/>
                <w:sz w:val="22"/>
              </w:rPr>
              <w:t> </w:t>
            </w:r>
            <w:r>
              <w:rPr>
                <w:color w:val="1B1B1B"/>
                <w:sz w:val="22"/>
              </w:rPr>
              <w:t>infection</w:t>
            </w:r>
            <w:r>
              <w:rPr>
                <w:color w:val="1B1B1B"/>
                <w:spacing w:val="-14"/>
                <w:sz w:val="22"/>
              </w:rPr>
              <w:t> </w:t>
            </w:r>
            <w:r>
              <w:rPr>
                <w:color w:val="1B1B1B"/>
                <w:sz w:val="22"/>
              </w:rPr>
              <w:t>in vitro</w:t>
            </w:r>
            <w:r>
              <w:rPr>
                <w:color w:val="1B1B1B"/>
                <w:spacing w:val="-14"/>
                <w:sz w:val="22"/>
              </w:rPr>
              <w:t> </w:t>
            </w:r>
            <w:r>
              <w:rPr>
                <w:color w:val="1B1B1B"/>
                <w:sz w:val="22"/>
              </w:rPr>
              <w:t>dependent on</w:t>
            </w:r>
            <w:r>
              <w:rPr>
                <w:color w:val="1B1B1B"/>
                <w:spacing w:val="-7"/>
                <w:sz w:val="22"/>
              </w:rPr>
              <w:t> </w:t>
            </w:r>
            <w:r>
              <w:rPr>
                <w:color w:val="1B1B1B"/>
                <w:sz w:val="22"/>
              </w:rPr>
              <w:t>the</w:t>
            </w:r>
            <w:r>
              <w:rPr>
                <w:color w:val="1B1B1B"/>
                <w:spacing w:val="-7"/>
                <w:sz w:val="22"/>
              </w:rPr>
              <w:t> </w:t>
            </w:r>
            <w:r>
              <w:rPr>
                <w:color w:val="1B1B1B"/>
                <w:sz w:val="22"/>
              </w:rPr>
              <w:t>dose</w:t>
            </w:r>
            <w:r>
              <w:rPr>
                <w:color w:val="1B1B1B"/>
                <w:spacing w:val="-7"/>
                <w:sz w:val="22"/>
              </w:rPr>
              <w:t> </w:t>
            </w:r>
            <w:r>
              <w:rPr>
                <w:color w:val="1B1B1B"/>
                <w:sz w:val="22"/>
              </w:rPr>
              <w:t>and </w:t>
            </w:r>
            <w:r>
              <w:rPr>
                <w:color w:val="1B1B1B"/>
                <w:spacing w:val="-2"/>
                <w:sz w:val="22"/>
              </w:rPr>
              <w:t>strain</w:t>
            </w:r>
          </w:p>
          <w:p>
            <w:pPr>
              <w:pStyle w:val="TableParagraph"/>
              <w:numPr>
                <w:ilvl w:val="0"/>
                <w:numId w:val="14"/>
              </w:numPr>
              <w:tabs>
                <w:tab w:pos="184" w:val="left" w:leader="none"/>
              </w:tabs>
              <w:spacing w:line="249" w:lineRule="auto" w:before="5" w:after="0"/>
              <w:ind w:left="56" w:right="55" w:firstLine="0"/>
              <w:jc w:val="left"/>
              <w:rPr>
                <w:sz w:val="22"/>
              </w:rPr>
            </w:pPr>
            <w:r>
              <w:rPr>
                <w:color w:val="1B1B1B"/>
                <w:spacing w:val="-2"/>
                <w:sz w:val="22"/>
              </w:rPr>
              <w:t>Decreasing </w:t>
            </w:r>
            <w:r>
              <w:rPr>
                <w:color w:val="1B1B1B"/>
                <w:sz w:val="22"/>
              </w:rPr>
              <w:t>expression</w:t>
            </w:r>
            <w:r>
              <w:rPr>
                <w:color w:val="1B1B1B"/>
                <w:spacing w:val="-14"/>
                <w:sz w:val="22"/>
              </w:rPr>
              <w:t> </w:t>
            </w:r>
            <w:r>
              <w:rPr>
                <w:color w:val="1B1B1B"/>
                <w:sz w:val="22"/>
              </w:rPr>
              <w:t>of</w:t>
            </w:r>
            <w:r>
              <w:rPr>
                <w:color w:val="1B1B1B"/>
                <w:spacing w:val="-14"/>
                <w:sz w:val="22"/>
              </w:rPr>
              <w:t> </w:t>
            </w:r>
            <w:r>
              <w:rPr>
                <w:color w:val="1B1B1B"/>
                <w:sz w:val="22"/>
              </w:rPr>
              <w:t>IL8</w:t>
            </w:r>
          </w:p>
          <w:p>
            <w:pPr>
              <w:pStyle w:val="TableParagraph"/>
              <w:spacing w:line="237" w:lineRule="exact" w:before="1"/>
              <w:ind w:left="56"/>
              <w:rPr>
                <w:sz w:val="22"/>
              </w:rPr>
            </w:pPr>
            <w:r>
              <w:rPr>
                <w:color w:val="1B1B1B"/>
                <w:sz w:val="22"/>
              </w:rPr>
              <w:t>and </w:t>
            </w:r>
            <w:r>
              <w:rPr>
                <w:color w:val="1B1B1B"/>
                <w:spacing w:val="-4"/>
                <w:sz w:val="22"/>
              </w:rPr>
              <w:t>IL1β</w:t>
            </w:r>
          </w:p>
        </w:tc>
        <w:tc>
          <w:tcPr>
            <w:tcW w:w="1172" w:type="dxa"/>
          </w:tcPr>
          <w:p>
            <w:pPr>
              <w:pStyle w:val="TableParagraph"/>
              <w:spacing w:line="249" w:lineRule="auto" w:before="27"/>
              <w:ind w:left="123" w:right="109" w:firstLine="97"/>
              <w:rPr>
                <w:sz w:val="22"/>
              </w:rPr>
            </w:pPr>
            <w:r>
              <w:rPr>
                <w:color w:val="1B1B1B"/>
                <w:sz w:val="22"/>
              </w:rPr>
              <w:t>Genis </w:t>
            </w:r>
            <w:r>
              <w:rPr>
                <w:i/>
                <w:color w:val="1B1B1B"/>
                <w:sz w:val="22"/>
              </w:rPr>
              <w:t>et al</w:t>
            </w:r>
            <w:r>
              <w:rPr>
                <w:color w:val="1B1B1B"/>
                <w:sz w:val="22"/>
              </w:rPr>
              <w:t>.,</w:t>
            </w:r>
            <w:r>
              <w:rPr>
                <w:color w:val="1B1B1B"/>
                <w:spacing w:val="-1"/>
                <w:sz w:val="22"/>
              </w:rPr>
              <w:t> </w:t>
            </w:r>
            <w:r>
              <w:rPr>
                <w:color w:val="1B1B1B"/>
                <w:spacing w:val="-2"/>
                <w:sz w:val="22"/>
              </w:rPr>
              <w:t>(2016)</w:t>
            </w:r>
          </w:p>
        </w:tc>
      </w:tr>
      <w:tr>
        <w:trPr>
          <w:trHeight w:val="1604" w:hRule="atLeast"/>
        </w:trPr>
        <w:tc>
          <w:tcPr>
            <w:tcW w:w="2584" w:type="dxa"/>
          </w:tcPr>
          <w:p>
            <w:pPr>
              <w:pStyle w:val="TableParagraph"/>
              <w:spacing w:line="249" w:lineRule="auto" w:before="27"/>
              <w:ind w:left="573" w:right="558" w:firstLine="143"/>
              <w:rPr>
                <w:i/>
                <w:sz w:val="22"/>
              </w:rPr>
            </w:pPr>
            <w:r>
              <w:rPr>
                <w:color w:val="1B1B1B"/>
                <w:spacing w:val="-2"/>
                <w:sz w:val="22"/>
              </w:rPr>
              <w:t>Combination </w:t>
            </w:r>
            <w:r>
              <w:rPr>
                <w:color w:val="1B1B1B"/>
                <w:sz w:val="22"/>
              </w:rPr>
              <w:t>of</w:t>
            </w:r>
            <w:r>
              <w:rPr>
                <w:color w:val="1B1B1B"/>
                <w:spacing w:val="-14"/>
                <w:sz w:val="22"/>
              </w:rPr>
              <w:t> </w:t>
            </w:r>
            <w:r>
              <w:rPr>
                <w:i/>
                <w:color w:val="1B1B1B"/>
                <w:sz w:val="22"/>
              </w:rPr>
              <w:t>Lactobacillus</w:t>
            </w:r>
          </w:p>
          <w:p>
            <w:pPr>
              <w:pStyle w:val="TableParagraph"/>
              <w:spacing w:line="249" w:lineRule="auto" w:before="2"/>
              <w:ind w:left="769" w:right="181" w:hanging="570"/>
              <w:rPr>
                <w:sz w:val="22"/>
              </w:rPr>
            </w:pPr>
            <w:r>
              <w:rPr>
                <w:i/>
                <w:color w:val="1B1B1B"/>
                <w:sz w:val="22"/>
              </w:rPr>
              <w:t>rhamnosus,</w:t>
            </w:r>
            <w:r>
              <w:rPr>
                <w:i/>
                <w:color w:val="1B1B1B"/>
                <w:spacing w:val="-14"/>
                <w:sz w:val="22"/>
              </w:rPr>
              <w:t> </w:t>
            </w:r>
            <w:r>
              <w:rPr>
                <w:i/>
                <w:color w:val="1B1B1B"/>
                <w:sz w:val="22"/>
              </w:rPr>
              <w:t>Pediococcus </w:t>
            </w:r>
            <w:r>
              <w:rPr>
                <w:i/>
                <w:color w:val="1B1B1B"/>
                <w:spacing w:val="-2"/>
                <w:sz w:val="22"/>
              </w:rPr>
              <w:t>acidilactici</w:t>
            </w:r>
            <w:r>
              <w:rPr>
                <w:color w:val="1B1B1B"/>
                <w:spacing w:val="-2"/>
                <w:sz w:val="22"/>
              </w:rPr>
              <w:t>,</w:t>
            </w:r>
          </w:p>
          <w:p>
            <w:pPr>
              <w:pStyle w:val="TableParagraph"/>
              <w:spacing w:before="1"/>
              <w:ind w:left="183"/>
              <w:rPr>
                <w:i/>
                <w:sz w:val="22"/>
              </w:rPr>
            </w:pPr>
            <w:r>
              <w:rPr>
                <w:color w:val="1B1B1B"/>
                <w:sz w:val="22"/>
              </w:rPr>
              <w:t>and</w:t>
            </w:r>
            <w:r>
              <w:rPr>
                <w:color w:val="1B1B1B"/>
                <w:spacing w:val="-7"/>
                <w:sz w:val="22"/>
              </w:rPr>
              <w:t> </w:t>
            </w:r>
            <w:r>
              <w:rPr>
                <w:i/>
                <w:color w:val="1B1B1B"/>
                <w:sz w:val="22"/>
              </w:rPr>
              <w:t>Lactobacillus</w:t>
            </w:r>
            <w:r>
              <w:rPr>
                <w:i/>
                <w:color w:val="1B1B1B"/>
                <w:spacing w:val="-6"/>
                <w:sz w:val="22"/>
              </w:rPr>
              <w:t> </w:t>
            </w:r>
            <w:r>
              <w:rPr>
                <w:i/>
                <w:color w:val="1B1B1B"/>
                <w:spacing w:val="-2"/>
                <w:sz w:val="22"/>
              </w:rPr>
              <w:t>reuteri</w:t>
            </w:r>
          </w:p>
        </w:tc>
        <w:tc>
          <w:tcPr>
            <w:tcW w:w="1077" w:type="dxa"/>
          </w:tcPr>
          <w:p>
            <w:pPr>
              <w:pStyle w:val="TableParagraph"/>
              <w:spacing w:line="249" w:lineRule="auto" w:before="27"/>
              <w:ind w:left="123" w:right="110"/>
              <w:jc w:val="center"/>
              <w:rPr>
                <w:sz w:val="22"/>
              </w:rPr>
            </w:pPr>
            <w:r>
              <w:rPr>
                <w:color w:val="1B1B1B"/>
                <w:sz w:val="22"/>
              </w:rPr>
              <w:t>At</w:t>
            </w:r>
            <w:r>
              <w:rPr>
                <w:color w:val="1B1B1B"/>
                <w:spacing w:val="-14"/>
                <w:sz w:val="22"/>
              </w:rPr>
              <w:t> </w:t>
            </w:r>
            <w:r>
              <w:rPr>
                <w:color w:val="1B1B1B"/>
                <w:sz w:val="22"/>
              </w:rPr>
              <w:t>a</w:t>
            </w:r>
            <w:r>
              <w:rPr>
                <w:color w:val="1B1B1B"/>
                <w:spacing w:val="-14"/>
                <w:sz w:val="22"/>
              </w:rPr>
              <w:t> </w:t>
            </w:r>
            <w:r>
              <w:rPr>
                <w:color w:val="1B1B1B"/>
                <w:sz w:val="22"/>
              </w:rPr>
              <w:t>ratio </w:t>
            </w:r>
            <w:r>
              <w:rPr>
                <w:color w:val="1B1B1B"/>
                <w:spacing w:val="-6"/>
                <w:sz w:val="22"/>
              </w:rPr>
              <w:t>of </w:t>
            </w:r>
            <w:r>
              <w:rPr>
                <w:color w:val="1B1B1B"/>
                <w:spacing w:val="-2"/>
                <w:sz w:val="22"/>
              </w:rPr>
              <w:t>25:25:2</w:t>
            </w:r>
          </w:p>
        </w:tc>
        <w:tc>
          <w:tcPr>
            <w:tcW w:w="730" w:type="dxa"/>
          </w:tcPr>
          <w:p>
            <w:pPr>
              <w:pStyle w:val="TableParagraph"/>
              <w:spacing w:line="249" w:lineRule="auto" w:before="27"/>
              <w:ind w:left="63" w:right="51"/>
              <w:jc w:val="center"/>
              <w:rPr>
                <w:i/>
                <w:sz w:val="22"/>
              </w:rPr>
            </w:pPr>
            <w:r>
              <w:rPr>
                <w:i/>
                <w:color w:val="1B1B1B"/>
                <w:spacing w:val="-6"/>
                <w:sz w:val="22"/>
              </w:rPr>
              <w:t>In </w:t>
            </w:r>
            <w:r>
              <w:rPr>
                <w:i/>
                <w:color w:val="1B1B1B"/>
                <w:spacing w:val="-4"/>
                <w:sz w:val="22"/>
              </w:rPr>
              <w:t>vitro— </w:t>
            </w:r>
            <w:r>
              <w:rPr>
                <w:i/>
                <w:color w:val="1B1B1B"/>
                <w:spacing w:val="-6"/>
                <w:sz w:val="22"/>
              </w:rPr>
              <w:t>Ex</w:t>
            </w:r>
            <w:r>
              <w:rPr>
                <w:i/>
                <w:color w:val="1B1B1B"/>
                <w:spacing w:val="40"/>
                <w:sz w:val="22"/>
              </w:rPr>
              <w:t> </w:t>
            </w:r>
            <w:r>
              <w:rPr>
                <w:i/>
                <w:color w:val="1B1B1B"/>
                <w:spacing w:val="-4"/>
                <w:sz w:val="22"/>
              </w:rPr>
              <w:t>vivo</w:t>
            </w:r>
          </w:p>
        </w:tc>
        <w:tc>
          <w:tcPr>
            <w:tcW w:w="1279" w:type="dxa"/>
          </w:tcPr>
          <w:p>
            <w:pPr>
              <w:pStyle w:val="TableParagraph"/>
              <w:spacing w:line="249" w:lineRule="auto" w:before="27"/>
              <w:ind w:left="95" w:right="83"/>
              <w:jc w:val="center"/>
              <w:rPr>
                <w:i/>
                <w:sz w:val="22"/>
              </w:rPr>
            </w:pPr>
            <w:r>
              <w:rPr>
                <w:color w:val="1B1B1B"/>
                <w:spacing w:val="-2"/>
                <w:sz w:val="22"/>
              </w:rPr>
              <w:t>Endometrial epithelial </w:t>
            </w:r>
            <w:r>
              <w:rPr>
                <w:color w:val="1B1B1B"/>
                <w:sz w:val="22"/>
              </w:rPr>
              <w:t>cells co- </w:t>
            </w:r>
            <w:r>
              <w:rPr>
                <w:color w:val="1B1B1B"/>
                <w:spacing w:val="-2"/>
                <w:sz w:val="22"/>
              </w:rPr>
              <w:t>cultured </w:t>
            </w:r>
            <w:r>
              <w:rPr>
                <w:color w:val="1B1B1B"/>
                <w:sz w:val="22"/>
              </w:rPr>
              <w:t>with </w:t>
            </w:r>
            <w:r>
              <w:rPr>
                <w:i/>
                <w:color w:val="1B1B1B"/>
                <w:sz w:val="22"/>
              </w:rPr>
              <w:t>E. coli</w:t>
            </w:r>
          </w:p>
        </w:tc>
        <w:tc>
          <w:tcPr>
            <w:tcW w:w="1659" w:type="dxa"/>
          </w:tcPr>
          <w:p>
            <w:pPr>
              <w:pStyle w:val="TableParagraph"/>
              <w:spacing w:before="27"/>
              <w:ind w:left="9"/>
              <w:jc w:val="center"/>
              <w:rPr>
                <w:sz w:val="22"/>
              </w:rPr>
            </w:pPr>
            <w:r>
              <w:rPr>
                <w:color w:val="1B1B1B"/>
                <w:spacing w:val="-10"/>
                <w:sz w:val="22"/>
              </w:rPr>
              <w:t>-</w:t>
            </w:r>
          </w:p>
        </w:tc>
        <w:tc>
          <w:tcPr>
            <w:tcW w:w="1676" w:type="dxa"/>
          </w:tcPr>
          <w:p>
            <w:pPr>
              <w:pStyle w:val="TableParagraph"/>
              <w:numPr>
                <w:ilvl w:val="0"/>
                <w:numId w:val="15"/>
              </w:numPr>
              <w:tabs>
                <w:tab w:pos="184" w:val="left" w:leader="none"/>
              </w:tabs>
              <w:spacing w:line="249" w:lineRule="auto" w:before="27" w:after="0"/>
              <w:ind w:left="56" w:right="68" w:firstLine="0"/>
              <w:jc w:val="left"/>
              <w:rPr>
                <w:sz w:val="22"/>
              </w:rPr>
            </w:pPr>
            <w:r>
              <w:rPr>
                <w:i/>
                <w:color w:val="1B1B1B"/>
                <w:sz w:val="22"/>
              </w:rPr>
              <w:t>E.</w:t>
            </w:r>
            <w:r>
              <w:rPr>
                <w:i/>
                <w:color w:val="1B1B1B"/>
                <w:spacing w:val="-14"/>
                <w:sz w:val="22"/>
              </w:rPr>
              <w:t> </w:t>
            </w:r>
            <w:r>
              <w:rPr>
                <w:i/>
                <w:color w:val="1B1B1B"/>
                <w:sz w:val="22"/>
              </w:rPr>
              <w:t>coli</w:t>
            </w:r>
            <w:r>
              <w:rPr>
                <w:i/>
                <w:color w:val="1B1B1B"/>
                <w:spacing w:val="-14"/>
                <w:sz w:val="22"/>
              </w:rPr>
              <w:t> </w:t>
            </w:r>
            <w:r>
              <w:rPr>
                <w:color w:val="1B1B1B"/>
                <w:sz w:val="22"/>
              </w:rPr>
              <w:t>infection in vitro reduced by 89.77%</w:t>
            </w:r>
          </w:p>
          <w:p>
            <w:pPr>
              <w:pStyle w:val="TableParagraph"/>
              <w:numPr>
                <w:ilvl w:val="0"/>
                <w:numId w:val="15"/>
              </w:numPr>
              <w:tabs>
                <w:tab w:pos="184" w:val="left" w:leader="none"/>
              </w:tabs>
              <w:spacing w:line="240" w:lineRule="auto" w:before="3" w:after="0"/>
              <w:ind w:left="184" w:right="0" w:hanging="128"/>
              <w:jc w:val="left"/>
              <w:rPr>
                <w:sz w:val="22"/>
              </w:rPr>
            </w:pPr>
            <w:r>
              <w:rPr>
                <w:color w:val="1B1B1B"/>
                <w:spacing w:val="-2"/>
                <w:sz w:val="22"/>
              </w:rPr>
              <w:t>Decreasing</w:t>
            </w:r>
          </w:p>
          <w:p>
            <w:pPr>
              <w:pStyle w:val="TableParagraph"/>
              <w:spacing w:before="11"/>
              <w:ind w:left="56"/>
              <w:rPr>
                <w:sz w:val="22"/>
              </w:rPr>
            </w:pPr>
            <w:r>
              <w:rPr>
                <w:color w:val="1B1B1B"/>
                <w:sz w:val="22"/>
              </w:rPr>
              <w:t>IL-8, IL-1β, </w:t>
            </w:r>
            <w:r>
              <w:rPr>
                <w:color w:val="1B1B1B"/>
                <w:spacing w:val="-5"/>
                <w:sz w:val="22"/>
              </w:rPr>
              <w:t>and</w:t>
            </w:r>
          </w:p>
          <w:p>
            <w:pPr>
              <w:pStyle w:val="TableParagraph"/>
              <w:spacing w:line="237" w:lineRule="exact" w:before="11"/>
              <w:ind w:left="56"/>
              <w:rPr>
                <w:sz w:val="22"/>
              </w:rPr>
            </w:pPr>
            <w:r>
              <w:rPr>
                <w:color w:val="1B1B1B"/>
                <w:sz w:val="22"/>
              </w:rPr>
              <w:t>IL-</w:t>
            </w:r>
            <w:r>
              <w:rPr>
                <w:color w:val="1B1B1B"/>
                <w:spacing w:val="-10"/>
                <w:sz w:val="22"/>
              </w:rPr>
              <w:t>6</w:t>
            </w:r>
          </w:p>
        </w:tc>
        <w:tc>
          <w:tcPr>
            <w:tcW w:w="1172" w:type="dxa"/>
          </w:tcPr>
          <w:p>
            <w:pPr>
              <w:pStyle w:val="TableParagraph"/>
              <w:spacing w:line="249" w:lineRule="auto" w:before="27"/>
              <w:ind w:left="123" w:right="109" w:firstLine="97"/>
              <w:rPr>
                <w:sz w:val="22"/>
              </w:rPr>
            </w:pPr>
            <w:r>
              <w:rPr>
                <w:color w:val="1B1B1B"/>
                <w:sz w:val="22"/>
              </w:rPr>
              <w:t>Genis </w:t>
            </w:r>
            <w:r>
              <w:rPr>
                <w:i/>
                <w:color w:val="1B1B1B"/>
                <w:sz w:val="22"/>
              </w:rPr>
              <w:t>et al</w:t>
            </w:r>
            <w:r>
              <w:rPr>
                <w:color w:val="1B1B1B"/>
                <w:sz w:val="22"/>
              </w:rPr>
              <w:t>.,</w:t>
            </w:r>
            <w:r>
              <w:rPr>
                <w:color w:val="1B1B1B"/>
                <w:spacing w:val="-1"/>
                <w:sz w:val="22"/>
              </w:rPr>
              <w:t> </w:t>
            </w:r>
            <w:r>
              <w:rPr>
                <w:color w:val="1B1B1B"/>
                <w:spacing w:val="-2"/>
                <w:sz w:val="22"/>
              </w:rPr>
              <w:t>(2017)</w:t>
            </w:r>
          </w:p>
        </w:tc>
      </w:tr>
    </w:tbl>
    <w:p>
      <w:pPr>
        <w:pStyle w:val="TableParagraph"/>
        <w:spacing w:after="0" w:line="249" w:lineRule="auto"/>
        <w:rPr>
          <w:sz w:val="22"/>
        </w:rPr>
        <w:sectPr>
          <w:pgSz w:w="12240" w:h="15840"/>
          <w:pgMar w:header="10" w:footer="970" w:top="1260" w:bottom="1160" w:left="360" w:right="360"/>
        </w:sectPr>
      </w:pPr>
    </w:p>
    <w:p>
      <w:pPr>
        <w:pStyle w:val="BodyText"/>
        <w:spacing w:before="7"/>
        <w:ind w:left="0"/>
        <w:jc w:val="left"/>
        <w:rPr>
          <w:sz w:val="13"/>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4"/>
        <w:gridCol w:w="1077"/>
        <w:gridCol w:w="730"/>
        <w:gridCol w:w="1279"/>
        <w:gridCol w:w="1659"/>
        <w:gridCol w:w="1676"/>
        <w:gridCol w:w="1172"/>
      </w:tblGrid>
      <w:tr>
        <w:trPr>
          <w:trHeight w:val="2895" w:hRule="atLeast"/>
        </w:trPr>
        <w:tc>
          <w:tcPr>
            <w:tcW w:w="2584" w:type="dxa"/>
          </w:tcPr>
          <w:p>
            <w:pPr>
              <w:pStyle w:val="TableParagraph"/>
              <w:spacing w:line="249" w:lineRule="auto"/>
              <w:ind w:left="332" w:firstLine="360"/>
              <w:rPr>
                <w:sz w:val="22"/>
              </w:rPr>
            </w:pPr>
            <w:r>
              <w:rPr>
                <w:i/>
                <w:color w:val="1B1B1B"/>
                <w:spacing w:val="-2"/>
                <w:sz w:val="22"/>
              </w:rPr>
              <w:t>Lactobacillus </w:t>
            </w:r>
            <w:r>
              <w:rPr>
                <w:i/>
                <w:color w:val="1B1B1B"/>
                <w:sz w:val="22"/>
              </w:rPr>
              <w:t>buchneri</w:t>
            </w:r>
            <w:r>
              <w:rPr>
                <w:i/>
                <w:color w:val="1B1B1B"/>
                <w:spacing w:val="-14"/>
                <w:sz w:val="22"/>
              </w:rPr>
              <w:t> </w:t>
            </w:r>
            <w:r>
              <w:rPr>
                <w:color w:val="1B1B1B"/>
                <w:sz w:val="22"/>
              </w:rPr>
              <w:t>DSM</w:t>
            </w:r>
            <w:r>
              <w:rPr>
                <w:color w:val="1B1B1B"/>
                <w:spacing w:val="-14"/>
                <w:sz w:val="22"/>
              </w:rPr>
              <w:t> </w:t>
            </w:r>
            <w:r>
              <w:rPr>
                <w:color w:val="1B1B1B"/>
                <w:sz w:val="22"/>
              </w:rPr>
              <w:t>32407</w:t>
            </w:r>
          </w:p>
        </w:tc>
        <w:tc>
          <w:tcPr>
            <w:tcW w:w="1077" w:type="dxa"/>
          </w:tcPr>
          <w:p>
            <w:pPr>
              <w:pStyle w:val="TableParagraph"/>
              <w:spacing w:line="252" w:lineRule="exact"/>
              <w:ind w:left="201"/>
              <w:rPr>
                <w:sz w:val="22"/>
              </w:rPr>
            </w:pPr>
            <w:r>
              <w:rPr>
                <w:color w:val="1B1B1B"/>
                <w:sz w:val="22"/>
              </w:rPr>
              <w:t>1.5–2 </w:t>
            </w:r>
            <w:r>
              <w:rPr>
                <w:color w:val="1B1B1B"/>
                <w:spacing w:val="-10"/>
                <w:sz w:val="22"/>
              </w:rPr>
              <w:t>×</w:t>
            </w:r>
          </w:p>
          <w:p>
            <w:pPr>
              <w:pStyle w:val="TableParagraph"/>
              <w:spacing w:before="11"/>
              <w:ind w:left="106"/>
              <w:rPr>
                <w:sz w:val="22"/>
              </w:rPr>
            </w:pPr>
            <w:r>
              <w:rPr>
                <w:color w:val="1B1B1B"/>
                <w:sz w:val="22"/>
              </w:rPr>
              <w:t>10</w:t>
            </w:r>
            <w:r>
              <w:rPr>
                <w:color w:val="1B1B1B"/>
                <w:position w:val="4"/>
                <w:sz w:val="7"/>
              </w:rPr>
              <w:t>10</w:t>
            </w:r>
            <w:r>
              <w:rPr>
                <w:color w:val="1B1B1B"/>
                <w:spacing w:val="42"/>
                <w:position w:val="4"/>
                <w:sz w:val="7"/>
              </w:rPr>
              <w:t> </w:t>
            </w:r>
            <w:r>
              <w:rPr>
                <w:color w:val="1B1B1B"/>
                <w:spacing w:val="-4"/>
                <w:sz w:val="22"/>
              </w:rPr>
              <w:t>CFUs</w:t>
            </w:r>
          </w:p>
        </w:tc>
        <w:tc>
          <w:tcPr>
            <w:tcW w:w="730" w:type="dxa"/>
          </w:tcPr>
          <w:p>
            <w:pPr>
              <w:pStyle w:val="TableParagraph"/>
              <w:spacing w:line="252" w:lineRule="exact"/>
              <w:ind w:left="62"/>
              <w:rPr>
                <w:i/>
                <w:sz w:val="22"/>
              </w:rPr>
            </w:pPr>
            <w:r>
              <w:rPr>
                <w:i/>
                <w:color w:val="1B1B1B"/>
                <w:sz w:val="22"/>
              </w:rPr>
              <w:t>In </w:t>
            </w:r>
            <w:r>
              <w:rPr>
                <w:i/>
                <w:color w:val="1B1B1B"/>
                <w:spacing w:val="-4"/>
                <w:sz w:val="22"/>
              </w:rPr>
              <w:t>vivo</w:t>
            </w:r>
          </w:p>
        </w:tc>
        <w:tc>
          <w:tcPr>
            <w:tcW w:w="1279" w:type="dxa"/>
          </w:tcPr>
          <w:p>
            <w:pPr>
              <w:pStyle w:val="TableParagraph"/>
              <w:spacing w:line="249" w:lineRule="auto"/>
              <w:ind w:left="144" w:right="120" w:hanging="10"/>
              <w:rPr>
                <w:sz w:val="22"/>
              </w:rPr>
            </w:pPr>
            <w:r>
              <w:rPr>
                <w:color w:val="1B1B1B"/>
                <w:sz w:val="22"/>
              </w:rPr>
              <w:t>24–30</w:t>
            </w:r>
            <w:r>
              <w:rPr>
                <w:color w:val="1B1B1B"/>
                <w:spacing w:val="-14"/>
                <w:sz w:val="22"/>
              </w:rPr>
              <w:t> </w:t>
            </w:r>
            <w:r>
              <w:rPr>
                <w:color w:val="1B1B1B"/>
                <w:sz w:val="22"/>
              </w:rPr>
              <w:t>days </w:t>
            </w:r>
            <w:r>
              <w:rPr>
                <w:color w:val="1B1B1B"/>
                <w:spacing w:val="-2"/>
                <w:sz w:val="22"/>
              </w:rPr>
              <w:t>postpartum</w:t>
            </w:r>
          </w:p>
        </w:tc>
        <w:tc>
          <w:tcPr>
            <w:tcW w:w="1659" w:type="dxa"/>
          </w:tcPr>
          <w:p>
            <w:pPr>
              <w:pStyle w:val="TableParagraph"/>
              <w:spacing w:line="439" w:lineRule="auto"/>
              <w:ind w:left="523" w:right="509" w:firstLine="97"/>
              <w:rPr>
                <w:sz w:val="22"/>
              </w:rPr>
            </w:pPr>
            <w:r>
              <w:rPr>
                <w:color w:val="1B1B1B"/>
                <w:spacing w:val="-2"/>
                <w:sz w:val="22"/>
              </w:rPr>
              <w:t>Intra uterine</w:t>
            </w:r>
          </w:p>
        </w:tc>
        <w:tc>
          <w:tcPr>
            <w:tcW w:w="1676" w:type="dxa"/>
          </w:tcPr>
          <w:p>
            <w:pPr>
              <w:pStyle w:val="TableParagraph"/>
              <w:numPr>
                <w:ilvl w:val="0"/>
                <w:numId w:val="16"/>
              </w:numPr>
              <w:tabs>
                <w:tab w:pos="184" w:val="left" w:leader="none"/>
              </w:tabs>
              <w:spacing w:line="249" w:lineRule="auto" w:before="0" w:after="0"/>
              <w:ind w:left="56" w:right="556" w:firstLine="0"/>
              <w:jc w:val="left"/>
              <w:rPr>
                <w:sz w:val="22"/>
              </w:rPr>
            </w:pPr>
            <w:r>
              <w:rPr>
                <w:color w:val="1B1B1B"/>
                <w:spacing w:val="-2"/>
                <w:sz w:val="22"/>
              </w:rPr>
              <w:t>Higher first-</w:t>
            </w:r>
            <w:r>
              <w:rPr>
                <w:color w:val="1B1B1B"/>
                <w:spacing w:val="-2"/>
                <w:sz w:val="22"/>
              </w:rPr>
              <w:t>service</w:t>
            </w:r>
          </w:p>
          <w:p>
            <w:pPr>
              <w:pStyle w:val="TableParagraph"/>
              <w:ind w:left="56"/>
              <w:rPr>
                <w:sz w:val="22"/>
              </w:rPr>
            </w:pPr>
            <w:r>
              <w:rPr>
                <w:color w:val="1B1B1B"/>
                <w:sz w:val="22"/>
              </w:rPr>
              <w:t>conception </w:t>
            </w:r>
            <w:r>
              <w:rPr>
                <w:color w:val="1B1B1B"/>
                <w:spacing w:val="-4"/>
                <w:sz w:val="22"/>
              </w:rPr>
              <w:t>rate</w:t>
            </w:r>
          </w:p>
          <w:p>
            <w:pPr>
              <w:pStyle w:val="TableParagraph"/>
              <w:numPr>
                <w:ilvl w:val="0"/>
                <w:numId w:val="16"/>
              </w:numPr>
              <w:tabs>
                <w:tab w:pos="184" w:val="left" w:leader="none"/>
              </w:tabs>
              <w:spacing w:line="249" w:lineRule="auto" w:before="11" w:after="0"/>
              <w:ind w:left="56" w:right="642" w:firstLine="0"/>
              <w:jc w:val="left"/>
              <w:rPr>
                <w:sz w:val="22"/>
              </w:rPr>
            </w:pPr>
            <w:r>
              <w:rPr>
                <w:color w:val="1B1B1B"/>
                <w:spacing w:val="-2"/>
                <w:sz w:val="22"/>
              </w:rPr>
              <w:t>Shorter calving– conception interval</w:t>
            </w:r>
          </w:p>
          <w:p>
            <w:pPr>
              <w:pStyle w:val="TableParagraph"/>
              <w:numPr>
                <w:ilvl w:val="0"/>
                <w:numId w:val="16"/>
              </w:numPr>
              <w:tabs>
                <w:tab w:pos="184" w:val="left" w:leader="none"/>
              </w:tabs>
              <w:spacing w:line="249" w:lineRule="auto" w:before="4" w:after="0"/>
              <w:ind w:left="56" w:right="428" w:firstLine="0"/>
              <w:jc w:val="left"/>
              <w:rPr>
                <w:sz w:val="22"/>
              </w:rPr>
            </w:pPr>
            <w:r>
              <w:rPr>
                <w:color w:val="1B1B1B"/>
                <w:spacing w:val="-2"/>
                <w:sz w:val="22"/>
              </w:rPr>
              <w:t>Lower </w:t>
            </w:r>
            <w:r>
              <w:rPr>
                <w:color w:val="1B1B1B"/>
                <w:sz w:val="22"/>
              </w:rPr>
              <w:t>expression</w:t>
            </w:r>
            <w:r>
              <w:rPr>
                <w:color w:val="1B1B1B"/>
                <w:spacing w:val="-14"/>
                <w:sz w:val="22"/>
              </w:rPr>
              <w:t> </w:t>
            </w:r>
            <w:r>
              <w:rPr>
                <w:color w:val="1B1B1B"/>
                <w:sz w:val="22"/>
              </w:rPr>
              <w:t>of</w:t>
            </w:r>
          </w:p>
          <w:p>
            <w:pPr>
              <w:pStyle w:val="TableParagraph"/>
              <w:spacing w:before="2"/>
              <w:ind w:left="56"/>
              <w:rPr>
                <w:sz w:val="22"/>
              </w:rPr>
            </w:pPr>
            <w:r>
              <w:rPr>
                <w:color w:val="1B1B1B"/>
                <w:spacing w:val="-2"/>
                <w:sz w:val="22"/>
              </w:rPr>
              <w:t>pro-inflammatory</w:t>
            </w:r>
          </w:p>
          <w:p>
            <w:pPr>
              <w:pStyle w:val="TableParagraph"/>
              <w:spacing w:line="237" w:lineRule="exact" w:before="11"/>
              <w:ind w:left="56"/>
              <w:rPr>
                <w:sz w:val="22"/>
              </w:rPr>
            </w:pPr>
            <w:r>
              <w:rPr>
                <w:color w:val="1B1B1B"/>
                <w:spacing w:val="-2"/>
                <w:sz w:val="22"/>
              </w:rPr>
              <w:t>genes</w:t>
            </w:r>
          </w:p>
        </w:tc>
        <w:tc>
          <w:tcPr>
            <w:tcW w:w="1172" w:type="dxa"/>
          </w:tcPr>
          <w:p>
            <w:pPr>
              <w:pStyle w:val="TableParagraph"/>
              <w:spacing w:line="249" w:lineRule="auto"/>
              <w:ind w:left="291" w:hanging="208"/>
              <w:rPr>
                <w:sz w:val="22"/>
              </w:rPr>
            </w:pPr>
            <w:r>
              <w:rPr>
                <w:color w:val="1B1B1B"/>
                <w:sz w:val="22"/>
              </w:rPr>
              <w:t>Peter</w:t>
            </w:r>
            <w:r>
              <w:rPr>
                <w:color w:val="1B1B1B"/>
                <w:spacing w:val="-14"/>
                <w:sz w:val="22"/>
              </w:rPr>
              <w:t> </w:t>
            </w:r>
            <w:r>
              <w:rPr>
                <w:i/>
                <w:color w:val="1B1B1B"/>
                <w:sz w:val="22"/>
              </w:rPr>
              <w:t>et</w:t>
            </w:r>
            <w:r>
              <w:rPr>
                <w:i/>
                <w:color w:val="1B1B1B"/>
                <w:spacing w:val="-14"/>
                <w:sz w:val="22"/>
              </w:rPr>
              <w:t> </w:t>
            </w:r>
            <w:r>
              <w:rPr>
                <w:i/>
                <w:color w:val="1B1B1B"/>
                <w:sz w:val="22"/>
              </w:rPr>
              <w:t>al</w:t>
            </w:r>
            <w:r>
              <w:rPr>
                <w:color w:val="1B1B1B"/>
                <w:sz w:val="22"/>
              </w:rPr>
              <w:t>., </w:t>
            </w:r>
            <w:r>
              <w:rPr>
                <w:color w:val="1B1B1B"/>
                <w:spacing w:val="-2"/>
                <w:sz w:val="22"/>
              </w:rPr>
              <w:t>(2018)</w:t>
            </w:r>
          </w:p>
        </w:tc>
      </w:tr>
      <w:tr>
        <w:trPr>
          <w:trHeight w:val="5935" w:hRule="atLeast"/>
        </w:trPr>
        <w:tc>
          <w:tcPr>
            <w:tcW w:w="2584" w:type="dxa"/>
          </w:tcPr>
          <w:p>
            <w:pPr>
              <w:pStyle w:val="TableParagraph"/>
              <w:spacing w:line="249" w:lineRule="auto"/>
              <w:ind w:left="116" w:firstLine="442"/>
              <w:rPr>
                <w:i/>
                <w:sz w:val="22"/>
              </w:rPr>
            </w:pPr>
            <w:r>
              <w:rPr>
                <w:i/>
                <w:color w:val="1B1B1B"/>
                <w:sz w:val="22"/>
              </w:rPr>
              <w:t>L. rhamnosus, P. acidilactici</w:t>
            </w:r>
            <w:r>
              <w:rPr>
                <w:color w:val="1B1B1B"/>
                <w:sz w:val="22"/>
              </w:rPr>
              <w:t>,</w:t>
            </w:r>
            <w:r>
              <w:rPr>
                <w:color w:val="1B1B1B"/>
                <w:spacing w:val="-14"/>
                <w:sz w:val="22"/>
              </w:rPr>
              <w:t> </w:t>
            </w:r>
            <w:r>
              <w:rPr>
                <w:color w:val="1B1B1B"/>
                <w:sz w:val="22"/>
              </w:rPr>
              <w:t>and</w:t>
            </w:r>
            <w:r>
              <w:rPr>
                <w:color w:val="1B1B1B"/>
                <w:spacing w:val="-14"/>
                <w:sz w:val="22"/>
              </w:rPr>
              <w:t> </w:t>
            </w:r>
            <w:r>
              <w:rPr>
                <w:i/>
                <w:color w:val="1B1B1B"/>
                <w:sz w:val="22"/>
              </w:rPr>
              <w:t>L.</w:t>
            </w:r>
            <w:r>
              <w:rPr>
                <w:i/>
                <w:color w:val="1B1B1B"/>
                <w:spacing w:val="-14"/>
                <w:sz w:val="22"/>
              </w:rPr>
              <w:t> </w:t>
            </w:r>
            <w:r>
              <w:rPr>
                <w:i/>
                <w:color w:val="1B1B1B"/>
                <w:sz w:val="22"/>
              </w:rPr>
              <w:t>reuteri,</w:t>
            </w:r>
          </w:p>
        </w:tc>
        <w:tc>
          <w:tcPr>
            <w:tcW w:w="1077" w:type="dxa"/>
          </w:tcPr>
          <w:p>
            <w:pPr>
              <w:pStyle w:val="TableParagraph"/>
              <w:spacing w:line="249" w:lineRule="auto"/>
              <w:ind w:left="123" w:right="110"/>
              <w:jc w:val="center"/>
              <w:rPr>
                <w:sz w:val="22"/>
              </w:rPr>
            </w:pPr>
            <w:r>
              <w:rPr>
                <w:color w:val="1B1B1B"/>
                <w:sz w:val="22"/>
              </w:rPr>
              <w:t>At</w:t>
            </w:r>
            <w:r>
              <w:rPr>
                <w:color w:val="1B1B1B"/>
                <w:spacing w:val="-14"/>
                <w:sz w:val="22"/>
              </w:rPr>
              <w:t> </w:t>
            </w:r>
            <w:r>
              <w:rPr>
                <w:color w:val="1B1B1B"/>
                <w:sz w:val="22"/>
              </w:rPr>
              <w:t>a</w:t>
            </w:r>
            <w:r>
              <w:rPr>
                <w:color w:val="1B1B1B"/>
                <w:spacing w:val="-14"/>
                <w:sz w:val="22"/>
              </w:rPr>
              <w:t> </w:t>
            </w:r>
            <w:r>
              <w:rPr>
                <w:color w:val="1B1B1B"/>
                <w:sz w:val="22"/>
              </w:rPr>
              <w:t>ratio </w:t>
            </w:r>
            <w:r>
              <w:rPr>
                <w:color w:val="1B1B1B"/>
                <w:spacing w:val="-6"/>
                <w:sz w:val="22"/>
              </w:rPr>
              <w:t>of </w:t>
            </w:r>
            <w:r>
              <w:rPr>
                <w:color w:val="1B1B1B"/>
                <w:spacing w:val="-2"/>
                <w:sz w:val="22"/>
              </w:rPr>
              <w:t>25:25:2</w:t>
            </w:r>
          </w:p>
        </w:tc>
        <w:tc>
          <w:tcPr>
            <w:tcW w:w="730" w:type="dxa"/>
          </w:tcPr>
          <w:p>
            <w:pPr>
              <w:pStyle w:val="TableParagraph"/>
              <w:spacing w:line="249" w:lineRule="auto"/>
              <w:ind w:left="171" w:right="149" w:firstLine="101"/>
              <w:rPr>
                <w:i/>
                <w:sz w:val="22"/>
              </w:rPr>
            </w:pPr>
            <w:r>
              <w:rPr>
                <w:i/>
                <w:color w:val="1B1B1B"/>
                <w:spacing w:val="-6"/>
                <w:sz w:val="22"/>
              </w:rPr>
              <w:t>In Vivo</w:t>
            </w:r>
          </w:p>
        </w:tc>
        <w:tc>
          <w:tcPr>
            <w:tcW w:w="1279" w:type="dxa"/>
          </w:tcPr>
          <w:p>
            <w:pPr>
              <w:pStyle w:val="TableParagraph"/>
              <w:spacing w:line="252" w:lineRule="exact"/>
              <w:ind w:left="584"/>
              <w:rPr>
                <w:sz w:val="22"/>
              </w:rPr>
            </w:pPr>
            <w:r>
              <w:rPr>
                <w:color w:val="1B1B1B"/>
                <w:spacing w:val="-10"/>
                <w:sz w:val="22"/>
              </w:rPr>
              <w:t>2</w:t>
            </w:r>
          </w:p>
          <w:p>
            <w:pPr>
              <w:pStyle w:val="TableParagraph"/>
              <w:spacing w:line="249" w:lineRule="auto" w:before="11"/>
              <w:ind w:left="190" w:right="101" w:hanging="77"/>
              <w:rPr>
                <w:sz w:val="22"/>
              </w:rPr>
            </w:pPr>
            <w:r>
              <w:rPr>
                <w:color w:val="1B1B1B"/>
                <w:spacing w:val="-2"/>
                <w:sz w:val="22"/>
              </w:rPr>
              <w:t>intravaginal </w:t>
            </w:r>
            <w:r>
              <w:rPr>
                <w:color w:val="1B1B1B"/>
                <w:sz w:val="22"/>
              </w:rPr>
              <w:t>doses of lactic acid </w:t>
            </w:r>
            <w:r>
              <w:rPr>
                <w:color w:val="1B1B1B"/>
                <w:spacing w:val="-2"/>
                <w:sz w:val="22"/>
              </w:rPr>
              <w:t>bacteria</w:t>
            </w:r>
            <w:r>
              <w:rPr>
                <w:color w:val="1B1B1B"/>
                <w:spacing w:val="40"/>
                <w:sz w:val="22"/>
              </w:rPr>
              <w:t> </w:t>
            </w:r>
            <w:r>
              <w:rPr>
                <w:color w:val="1B1B1B"/>
                <w:sz w:val="22"/>
              </w:rPr>
              <w:t>per week</w:t>
            </w:r>
          </w:p>
          <w:p>
            <w:pPr>
              <w:pStyle w:val="TableParagraph"/>
              <w:spacing w:line="249" w:lineRule="auto" w:before="4"/>
              <w:ind w:left="62" w:right="50" w:hanging="1"/>
              <w:jc w:val="center"/>
              <w:rPr>
                <w:sz w:val="22"/>
              </w:rPr>
            </w:pPr>
            <w:r>
              <w:rPr>
                <w:color w:val="1B1B1B"/>
                <w:sz w:val="22"/>
              </w:rPr>
              <w:t>starting</w:t>
            </w:r>
            <w:r>
              <w:rPr>
                <w:color w:val="1B1B1B"/>
                <w:spacing w:val="-14"/>
                <w:sz w:val="22"/>
              </w:rPr>
              <w:t> </w:t>
            </w:r>
            <w:r>
              <w:rPr>
                <w:color w:val="1B1B1B"/>
                <w:sz w:val="22"/>
              </w:rPr>
              <w:t>3</w:t>
            </w:r>
            <w:r>
              <w:rPr>
                <w:color w:val="1B1B1B"/>
                <w:spacing w:val="-14"/>
                <w:sz w:val="22"/>
              </w:rPr>
              <w:t> </w:t>
            </w:r>
            <w:r>
              <w:rPr>
                <w:color w:val="1B1B1B"/>
                <w:sz w:val="22"/>
              </w:rPr>
              <w:t>wk before the expected</w:t>
            </w:r>
            <w:r>
              <w:rPr>
                <w:color w:val="1B1B1B"/>
                <w:spacing w:val="-14"/>
                <w:sz w:val="22"/>
              </w:rPr>
              <w:t> </w:t>
            </w:r>
            <w:r>
              <w:rPr>
                <w:color w:val="1B1B1B"/>
                <w:sz w:val="22"/>
              </w:rPr>
              <w:t>due </w:t>
            </w:r>
            <w:r>
              <w:rPr>
                <w:color w:val="1B1B1B"/>
                <w:spacing w:val="-4"/>
                <w:sz w:val="22"/>
              </w:rPr>
              <w:t>date</w:t>
            </w:r>
          </w:p>
        </w:tc>
        <w:tc>
          <w:tcPr>
            <w:tcW w:w="1659" w:type="dxa"/>
          </w:tcPr>
          <w:p>
            <w:pPr>
              <w:pStyle w:val="TableParagraph"/>
              <w:spacing w:line="252" w:lineRule="exact"/>
              <w:ind w:left="9"/>
              <w:jc w:val="center"/>
              <w:rPr>
                <w:sz w:val="22"/>
              </w:rPr>
            </w:pPr>
            <w:r>
              <w:rPr>
                <w:color w:val="1B1B1B"/>
                <w:spacing w:val="-10"/>
                <w:sz w:val="22"/>
              </w:rPr>
              <w:t>-</w:t>
            </w:r>
          </w:p>
        </w:tc>
        <w:tc>
          <w:tcPr>
            <w:tcW w:w="1676" w:type="dxa"/>
          </w:tcPr>
          <w:p>
            <w:pPr>
              <w:pStyle w:val="TableParagraph"/>
              <w:spacing w:line="249" w:lineRule="auto"/>
              <w:ind w:left="56" w:right="182"/>
              <w:rPr>
                <w:sz w:val="22"/>
              </w:rPr>
            </w:pPr>
            <w:r>
              <w:rPr>
                <w:color w:val="1B1B1B"/>
                <w:spacing w:val="-2"/>
                <w:sz w:val="22"/>
              </w:rPr>
              <w:t>-Vaginal probiotic treatment </w:t>
            </w:r>
            <w:r>
              <w:rPr>
                <w:color w:val="1B1B1B"/>
                <w:sz w:val="22"/>
              </w:rPr>
              <w:t>associated with a decreased incidence of metritis on one farm</w:t>
            </w:r>
            <w:r>
              <w:rPr>
                <w:color w:val="1B1B1B"/>
                <w:spacing w:val="-13"/>
                <w:sz w:val="22"/>
              </w:rPr>
              <w:t> </w:t>
            </w:r>
            <w:r>
              <w:rPr>
                <w:color w:val="1B1B1B"/>
                <w:sz w:val="22"/>
              </w:rPr>
              <w:t>but</w:t>
            </w:r>
            <w:r>
              <w:rPr>
                <w:color w:val="1B1B1B"/>
                <w:spacing w:val="-13"/>
                <w:sz w:val="22"/>
              </w:rPr>
              <w:t> </w:t>
            </w:r>
            <w:r>
              <w:rPr>
                <w:color w:val="1B1B1B"/>
                <w:sz w:val="22"/>
              </w:rPr>
              <w:t>not</w:t>
            </w:r>
            <w:r>
              <w:rPr>
                <w:color w:val="1B1B1B"/>
                <w:spacing w:val="-13"/>
                <w:sz w:val="22"/>
              </w:rPr>
              <w:t> </w:t>
            </w:r>
            <w:r>
              <w:rPr>
                <w:color w:val="1B1B1B"/>
                <w:sz w:val="22"/>
              </w:rPr>
              <w:t>the </w:t>
            </w:r>
            <w:r>
              <w:rPr>
                <w:color w:val="1B1B1B"/>
                <w:spacing w:val="-2"/>
                <w:sz w:val="22"/>
              </w:rPr>
              <w:t>other,</w:t>
            </w:r>
          </w:p>
          <w:p>
            <w:pPr>
              <w:pStyle w:val="TableParagraph"/>
              <w:spacing w:line="249" w:lineRule="auto" w:before="207"/>
              <w:ind w:left="56" w:right="339"/>
              <w:rPr>
                <w:sz w:val="22"/>
              </w:rPr>
            </w:pPr>
            <w:r>
              <w:rPr>
                <w:color w:val="1B1B1B"/>
                <w:spacing w:val="-2"/>
                <w:sz w:val="22"/>
              </w:rPr>
              <w:t>-Farm management</w:t>
            </w:r>
            <w:r>
              <w:rPr>
                <w:color w:val="1B1B1B"/>
                <w:spacing w:val="40"/>
                <w:sz w:val="22"/>
              </w:rPr>
              <w:t> </w:t>
            </w:r>
            <w:r>
              <w:rPr>
                <w:color w:val="1B1B1B"/>
                <w:sz w:val="22"/>
              </w:rPr>
              <w:t>is</w:t>
            </w:r>
            <w:r>
              <w:rPr>
                <w:color w:val="1B1B1B"/>
                <w:spacing w:val="-13"/>
                <w:sz w:val="22"/>
              </w:rPr>
              <w:t> </w:t>
            </w:r>
            <w:r>
              <w:rPr>
                <w:color w:val="1B1B1B"/>
                <w:sz w:val="22"/>
              </w:rPr>
              <w:t>a</w:t>
            </w:r>
            <w:r>
              <w:rPr>
                <w:color w:val="1B1B1B"/>
                <w:spacing w:val="-13"/>
                <w:sz w:val="22"/>
              </w:rPr>
              <w:t> </w:t>
            </w:r>
            <w:r>
              <w:rPr>
                <w:color w:val="1B1B1B"/>
                <w:sz w:val="22"/>
              </w:rPr>
              <w:t>key</w:t>
            </w:r>
            <w:r>
              <w:rPr>
                <w:color w:val="1B1B1B"/>
                <w:spacing w:val="-13"/>
                <w:sz w:val="22"/>
              </w:rPr>
              <w:t> </w:t>
            </w:r>
            <w:r>
              <w:rPr>
                <w:color w:val="1B1B1B"/>
                <w:sz w:val="22"/>
              </w:rPr>
              <w:t>player </w:t>
            </w:r>
            <w:r>
              <w:rPr>
                <w:color w:val="1B1B1B"/>
                <w:spacing w:val="-2"/>
                <w:sz w:val="22"/>
              </w:rPr>
              <w:t>influencing treatment efficacy.</w:t>
            </w:r>
          </w:p>
          <w:p>
            <w:pPr>
              <w:pStyle w:val="TableParagraph"/>
              <w:spacing w:line="260" w:lineRule="atLeast" w:before="198"/>
              <w:ind w:left="56" w:right="376"/>
              <w:rPr>
                <w:sz w:val="22"/>
              </w:rPr>
            </w:pPr>
            <w:r>
              <w:rPr>
                <w:color w:val="1B1B1B"/>
                <w:spacing w:val="-2"/>
                <w:sz w:val="22"/>
              </w:rPr>
              <w:t>-Probiotic </w:t>
            </w:r>
            <w:r>
              <w:rPr>
                <w:color w:val="1B1B1B"/>
                <w:sz w:val="22"/>
              </w:rPr>
              <w:t>treatment</w:t>
            </w:r>
            <w:r>
              <w:rPr>
                <w:color w:val="1B1B1B"/>
                <w:spacing w:val="-14"/>
                <w:sz w:val="22"/>
              </w:rPr>
              <w:t> </w:t>
            </w:r>
            <w:r>
              <w:rPr>
                <w:color w:val="1B1B1B"/>
                <w:sz w:val="22"/>
              </w:rPr>
              <w:t>was found</w:t>
            </w:r>
            <w:r>
              <w:rPr>
                <w:color w:val="1B1B1B"/>
                <w:spacing w:val="-10"/>
                <w:sz w:val="22"/>
              </w:rPr>
              <w:t> </w:t>
            </w:r>
            <w:r>
              <w:rPr>
                <w:color w:val="1B1B1B"/>
                <w:sz w:val="22"/>
              </w:rPr>
              <w:t>to</w:t>
            </w:r>
            <w:r>
              <w:rPr>
                <w:color w:val="1B1B1B"/>
                <w:spacing w:val="-10"/>
                <w:sz w:val="22"/>
              </w:rPr>
              <w:t> </w:t>
            </w:r>
            <w:r>
              <w:rPr>
                <w:color w:val="1B1B1B"/>
                <w:sz w:val="22"/>
              </w:rPr>
              <w:t>have only limited effects on </w:t>
            </w:r>
            <w:r>
              <w:rPr>
                <w:color w:val="1B1B1B"/>
                <w:spacing w:val="-2"/>
                <w:sz w:val="22"/>
              </w:rPr>
              <w:t>fertility</w:t>
            </w:r>
          </w:p>
        </w:tc>
        <w:tc>
          <w:tcPr>
            <w:tcW w:w="1172" w:type="dxa"/>
          </w:tcPr>
          <w:p>
            <w:pPr>
              <w:pStyle w:val="TableParagraph"/>
              <w:spacing w:line="252" w:lineRule="exact"/>
              <w:ind w:left="8"/>
              <w:jc w:val="center"/>
              <w:rPr>
                <w:sz w:val="22"/>
              </w:rPr>
            </w:pPr>
            <w:r>
              <w:rPr>
                <w:color w:val="1B1B1B"/>
                <w:spacing w:val="-2"/>
                <w:sz w:val="22"/>
              </w:rPr>
              <w:t>Madureira</w:t>
            </w:r>
          </w:p>
          <w:p>
            <w:pPr>
              <w:pStyle w:val="TableParagraph"/>
              <w:spacing w:before="11"/>
              <w:ind w:left="8"/>
              <w:jc w:val="center"/>
              <w:rPr>
                <w:sz w:val="22"/>
              </w:rPr>
            </w:pPr>
            <w:r>
              <w:rPr>
                <w:i/>
                <w:color w:val="1B1B1B"/>
                <w:sz w:val="22"/>
              </w:rPr>
              <w:t>et </w:t>
            </w:r>
            <w:r>
              <w:rPr>
                <w:i/>
                <w:color w:val="1B1B1B"/>
                <w:spacing w:val="-4"/>
                <w:sz w:val="22"/>
              </w:rPr>
              <w:t>al</w:t>
            </w:r>
            <w:r>
              <w:rPr>
                <w:color w:val="1B1B1B"/>
                <w:spacing w:val="-4"/>
                <w:sz w:val="22"/>
              </w:rPr>
              <w:t>.,</w:t>
            </w:r>
          </w:p>
          <w:p>
            <w:pPr>
              <w:pStyle w:val="TableParagraph"/>
              <w:spacing w:before="11"/>
              <w:ind w:left="8"/>
              <w:jc w:val="center"/>
              <w:rPr>
                <w:sz w:val="22"/>
              </w:rPr>
            </w:pPr>
            <w:r>
              <w:rPr>
                <w:color w:val="1B1B1B"/>
                <w:spacing w:val="-2"/>
                <w:sz w:val="22"/>
              </w:rPr>
              <w:t>(2023)</w:t>
            </w:r>
          </w:p>
        </w:tc>
      </w:tr>
    </w:tbl>
    <w:p>
      <w:pPr>
        <w:pStyle w:val="Heading2"/>
        <w:spacing w:before="180"/>
      </w:pPr>
      <w:r>
        <w:rPr>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 Paper-II-</w:t>
      </w:r>
      <w:r>
        <w:rPr>
          <w:b/>
          <w:i/>
          <w:spacing w:val="-5"/>
          <w:sz w:val="24"/>
        </w:rPr>
        <w:t>02</w:t>
      </w:r>
    </w:p>
    <w:p>
      <w:pPr>
        <w:pStyle w:val="Heading1"/>
        <w:spacing w:line="271" w:lineRule="auto"/>
        <w:ind w:left="670" w:right="687"/>
      </w:pPr>
      <w:r>
        <w:rPr>
          <w:color w:val="231F20"/>
          <w:spacing w:val="-2"/>
        </w:rPr>
        <w:t>PHYSIOLOGICAL</w:t>
      </w:r>
      <w:r>
        <w:rPr>
          <w:color w:val="231F20"/>
          <w:spacing w:val="-14"/>
        </w:rPr>
        <w:t> </w:t>
      </w:r>
      <w:r>
        <w:rPr>
          <w:color w:val="231F20"/>
          <w:spacing w:val="-2"/>
        </w:rPr>
        <w:t>INSIGHTS RELATED</w:t>
      </w:r>
      <w:r>
        <w:rPr>
          <w:color w:val="231F20"/>
          <w:spacing w:val="-5"/>
        </w:rPr>
        <w:t> </w:t>
      </w:r>
      <w:r>
        <w:rPr>
          <w:color w:val="231F20"/>
          <w:spacing w:val="-2"/>
        </w:rPr>
        <w:t>TO RECENT</w:t>
      </w:r>
      <w:r>
        <w:rPr>
          <w:color w:val="231F20"/>
          <w:spacing w:val="-18"/>
        </w:rPr>
        <w:t> </w:t>
      </w:r>
      <w:r>
        <w:rPr>
          <w:color w:val="231F20"/>
          <w:spacing w:val="-2"/>
        </w:rPr>
        <w:t>ADVANCES IN BUFFALO </w:t>
      </w:r>
      <w:r>
        <w:rPr>
          <w:color w:val="231F20"/>
        </w:rPr>
        <w:t>REPRODUCTION: FIELD PERSPECTIVE</w:t>
      </w:r>
    </w:p>
    <w:p>
      <w:pPr>
        <w:pStyle w:val="BodyText"/>
        <w:spacing w:before="1"/>
        <w:ind w:left="0" w:right="16"/>
        <w:jc w:val="center"/>
      </w:pPr>
      <w:r>
        <w:rPr>
          <w:color w:val="231F20"/>
        </w:rPr>
        <w:t>Markandeya, N. </w:t>
      </w:r>
      <w:r>
        <w:rPr>
          <w:color w:val="231F20"/>
          <w:spacing w:val="-5"/>
        </w:rPr>
        <w:t>M.</w:t>
      </w:r>
    </w:p>
    <w:p>
      <w:pPr>
        <w:pStyle w:val="BodyText"/>
        <w:spacing w:before="0"/>
        <w:ind w:left="0"/>
        <w:jc w:val="left"/>
      </w:pPr>
    </w:p>
    <w:p>
      <w:pPr>
        <w:pStyle w:val="BodyText"/>
        <w:spacing w:before="0"/>
        <w:ind w:left="0"/>
        <w:jc w:val="left"/>
      </w:pPr>
    </w:p>
    <w:p>
      <w:pPr>
        <w:pStyle w:val="BodyText"/>
        <w:spacing w:before="87"/>
        <w:ind w:left="0"/>
        <w:jc w:val="left"/>
      </w:pPr>
    </w:p>
    <w:p>
      <w:pPr>
        <w:pStyle w:val="BodyText"/>
        <w:spacing w:line="271" w:lineRule="auto" w:before="0"/>
        <w:ind w:right="676"/>
      </w:pPr>
      <w:r>
        <w:rPr>
          <w:color w:val="231F20"/>
        </w:rPr>
        <w:t>The world has witnessed the rising trends in dairy production and can be considered as globally connected,</w:t>
      </w:r>
      <w:r>
        <w:rPr>
          <w:color w:val="231F20"/>
          <w:spacing w:val="-11"/>
        </w:rPr>
        <w:t> </w:t>
      </w:r>
      <w:r>
        <w:rPr>
          <w:color w:val="231F20"/>
        </w:rPr>
        <w:t>demand</w:t>
      </w:r>
      <w:r>
        <w:rPr>
          <w:color w:val="231F20"/>
          <w:spacing w:val="-11"/>
        </w:rPr>
        <w:t> </w:t>
      </w:r>
      <w:r>
        <w:rPr>
          <w:color w:val="231F20"/>
        </w:rPr>
        <w:t>driven</w:t>
      </w:r>
      <w:r>
        <w:rPr>
          <w:color w:val="231F20"/>
          <w:spacing w:val="-11"/>
        </w:rPr>
        <w:t> </w:t>
      </w:r>
      <w:r>
        <w:rPr>
          <w:color w:val="231F20"/>
        </w:rPr>
        <w:t>and</w:t>
      </w:r>
      <w:r>
        <w:rPr>
          <w:color w:val="231F20"/>
          <w:spacing w:val="-11"/>
        </w:rPr>
        <w:t> </w:t>
      </w:r>
      <w:r>
        <w:rPr>
          <w:color w:val="231F20"/>
        </w:rPr>
        <w:t>fast-changing</w:t>
      </w:r>
      <w:r>
        <w:rPr>
          <w:color w:val="231F20"/>
          <w:spacing w:val="-11"/>
        </w:rPr>
        <w:t> </w:t>
      </w:r>
      <w:r>
        <w:rPr>
          <w:color w:val="231F20"/>
        </w:rPr>
        <w:t>sector.</w:t>
      </w:r>
      <w:r>
        <w:rPr>
          <w:color w:val="231F20"/>
          <w:spacing w:val="-11"/>
        </w:rPr>
        <w:t> </w:t>
      </w:r>
      <w:r>
        <w:rPr>
          <w:color w:val="231F20"/>
        </w:rPr>
        <w:t>Rearing</w:t>
      </w:r>
      <w:r>
        <w:rPr>
          <w:color w:val="231F20"/>
          <w:spacing w:val="-11"/>
        </w:rPr>
        <w:t> </w:t>
      </w:r>
      <w:r>
        <w:rPr>
          <w:color w:val="231F20"/>
        </w:rPr>
        <w:t>of</w:t>
      </w:r>
      <w:r>
        <w:rPr>
          <w:color w:val="231F20"/>
          <w:spacing w:val="-11"/>
        </w:rPr>
        <w:t> </w:t>
      </w:r>
      <w:r>
        <w:rPr>
          <w:color w:val="231F20"/>
        </w:rPr>
        <w:t>dairy</w:t>
      </w:r>
      <w:r>
        <w:rPr>
          <w:color w:val="231F20"/>
          <w:spacing w:val="-11"/>
        </w:rPr>
        <w:t> </w:t>
      </w:r>
      <w:r>
        <w:rPr>
          <w:color w:val="231F20"/>
        </w:rPr>
        <w:t>animals</w:t>
      </w:r>
      <w:r>
        <w:rPr>
          <w:color w:val="231F20"/>
          <w:spacing w:val="-11"/>
        </w:rPr>
        <w:t> </w:t>
      </w:r>
      <w:r>
        <w:rPr>
          <w:color w:val="231F20"/>
        </w:rPr>
        <w:t>always</w:t>
      </w:r>
      <w:r>
        <w:rPr>
          <w:color w:val="231F20"/>
          <w:spacing w:val="-11"/>
        </w:rPr>
        <w:t> </w:t>
      </w:r>
      <w:r>
        <w:rPr>
          <w:color w:val="231F20"/>
        </w:rPr>
        <w:t>has</w:t>
      </w:r>
      <w:r>
        <w:rPr>
          <w:color w:val="231F20"/>
          <w:spacing w:val="-11"/>
        </w:rPr>
        <w:t> </w:t>
      </w:r>
      <w:r>
        <w:rPr>
          <w:color w:val="231F20"/>
        </w:rPr>
        <w:t>a</w:t>
      </w:r>
      <w:r>
        <w:rPr>
          <w:color w:val="231F20"/>
          <w:spacing w:val="-11"/>
        </w:rPr>
        <w:t> </w:t>
      </w:r>
      <w:r>
        <w:rPr>
          <w:color w:val="231F20"/>
        </w:rPr>
        <w:t>complimentary, supplementary</w:t>
      </w:r>
      <w:r>
        <w:rPr>
          <w:color w:val="231F20"/>
          <w:spacing w:val="-10"/>
        </w:rPr>
        <w:t> </w:t>
      </w:r>
      <w:r>
        <w:rPr>
          <w:color w:val="231F20"/>
        </w:rPr>
        <w:t>and</w:t>
      </w:r>
      <w:r>
        <w:rPr>
          <w:color w:val="231F20"/>
          <w:spacing w:val="-9"/>
        </w:rPr>
        <w:t> </w:t>
      </w:r>
      <w:r>
        <w:rPr>
          <w:color w:val="231F20"/>
        </w:rPr>
        <w:t>sustainable</w:t>
      </w:r>
      <w:r>
        <w:rPr>
          <w:color w:val="231F20"/>
          <w:spacing w:val="-9"/>
        </w:rPr>
        <w:t> </w:t>
      </w:r>
      <w:r>
        <w:rPr>
          <w:color w:val="231F20"/>
        </w:rPr>
        <w:t>relationship</w:t>
      </w:r>
      <w:r>
        <w:rPr>
          <w:color w:val="231F20"/>
          <w:spacing w:val="-9"/>
        </w:rPr>
        <w:t> </w:t>
      </w:r>
      <w:r>
        <w:rPr>
          <w:color w:val="231F20"/>
        </w:rPr>
        <w:t>with</w:t>
      </w:r>
      <w:r>
        <w:rPr>
          <w:color w:val="231F20"/>
          <w:spacing w:val="-9"/>
        </w:rPr>
        <w:t> </w:t>
      </w:r>
      <w:r>
        <w:rPr>
          <w:color w:val="231F20"/>
        </w:rPr>
        <w:t>crops</w:t>
      </w:r>
      <w:r>
        <w:rPr>
          <w:color w:val="231F20"/>
          <w:spacing w:val="-9"/>
        </w:rPr>
        <w:t> </w:t>
      </w:r>
      <w:r>
        <w:rPr>
          <w:color w:val="231F20"/>
        </w:rPr>
        <w:t>under</w:t>
      </w:r>
      <w:r>
        <w:rPr>
          <w:color w:val="231F20"/>
          <w:spacing w:val="-9"/>
        </w:rPr>
        <w:t> </w:t>
      </w:r>
      <w:r>
        <w:rPr>
          <w:color w:val="231F20"/>
        </w:rPr>
        <w:t>mixed</w:t>
      </w:r>
      <w:r>
        <w:rPr>
          <w:color w:val="231F20"/>
          <w:spacing w:val="-9"/>
        </w:rPr>
        <w:t> </w:t>
      </w:r>
      <w:r>
        <w:rPr>
          <w:color w:val="231F20"/>
        </w:rPr>
        <w:t>farming</w:t>
      </w:r>
      <w:r>
        <w:rPr>
          <w:color w:val="231F20"/>
          <w:spacing w:val="-9"/>
        </w:rPr>
        <w:t> </w:t>
      </w:r>
      <w:r>
        <w:rPr>
          <w:color w:val="231F20"/>
        </w:rPr>
        <w:t>system</w:t>
      </w:r>
      <w:r>
        <w:rPr>
          <w:color w:val="231F20"/>
          <w:spacing w:val="-9"/>
        </w:rPr>
        <w:t> </w:t>
      </w:r>
      <w:r>
        <w:rPr>
          <w:color w:val="231F20"/>
        </w:rPr>
        <w:t>under</w:t>
      </w:r>
      <w:r>
        <w:rPr>
          <w:color w:val="231F20"/>
          <w:spacing w:val="-9"/>
        </w:rPr>
        <w:t> </w:t>
      </w:r>
      <w:r>
        <w:rPr>
          <w:color w:val="231F20"/>
        </w:rPr>
        <w:t>adverse</w:t>
      </w:r>
      <w:r>
        <w:rPr>
          <w:color w:val="231F20"/>
          <w:spacing w:val="-9"/>
        </w:rPr>
        <w:t> </w:t>
      </w:r>
      <w:r>
        <w:rPr>
          <w:color w:val="231F20"/>
        </w:rPr>
        <w:t>climatic conditions</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past,</w:t>
      </w:r>
      <w:r>
        <w:rPr>
          <w:color w:val="231F20"/>
          <w:spacing w:val="-8"/>
        </w:rPr>
        <w:t> </w:t>
      </w:r>
      <w:r>
        <w:rPr>
          <w:color w:val="231F20"/>
        </w:rPr>
        <w:t>but</w:t>
      </w:r>
      <w:r>
        <w:rPr>
          <w:color w:val="231F20"/>
          <w:spacing w:val="-8"/>
        </w:rPr>
        <w:t> </w:t>
      </w:r>
      <w:r>
        <w:rPr>
          <w:color w:val="231F20"/>
        </w:rPr>
        <w:t>now</w:t>
      </w:r>
      <w:r>
        <w:rPr>
          <w:color w:val="231F20"/>
          <w:spacing w:val="-8"/>
        </w:rPr>
        <w:t> </w:t>
      </w:r>
      <w:r>
        <w:rPr>
          <w:color w:val="231F20"/>
        </w:rPr>
        <w:t>complete</w:t>
      </w:r>
      <w:r>
        <w:rPr>
          <w:color w:val="231F20"/>
          <w:spacing w:val="-8"/>
        </w:rPr>
        <w:t> </w:t>
      </w:r>
      <w:r>
        <w:rPr>
          <w:color w:val="231F20"/>
        </w:rPr>
        <w:t>innovative,</w:t>
      </w:r>
      <w:r>
        <w:rPr>
          <w:color w:val="231F20"/>
          <w:spacing w:val="-8"/>
        </w:rPr>
        <w:t> </w:t>
      </w:r>
      <w:r>
        <w:rPr>
          <w:color w:val="231F20"/>
        </w:rPr>
        <w:t>modern</w:t>
      </w:r>
      <w:r>
        <w:rPr>
          <w:color w:val="231F20"/>
          <w:spacing w:val="-8"/>
        </w:rPr>
        <w:t> </w:t>
      </w:r>
      <w:r>
        <w:rPr>
          <w:color w:val="231F20"/>
        </w:rPr>
        <w:t>model</w:t>
      </w:r>
      <w:r>
        <w:rPr>
          <w:color w:val="231F20"/>
          <w:spacing w:val="-8"/>
        </w:rPr>
        <w:t> </w:t>
      </w:r>
      <w:r>
        <w:rPr>
          <w:color w:val="231F20"/>
        </w:rPr>
        <w:t>of</w:t>
      </w:r>
      <w:r>
        <w:rPr>
          <w:color w:val="231F20"/>
          <w:spacing w:val="-8"/>
        </w:rPr>
        <w:t> </w:t>
      </w:r>
      <w:r>
        <w:rPr>
          <w:color w:val="231F20"/>
        </w:rPr>
        <w:t>dairy</w:t>
      </w:r>
      <w:r>
        <w:rPr>
          <w:color w:val="231F20"/>
          <w:spacing w:val="-8"/>
        </w:rPr>
        <w:t> </w:t>
      </w:r>
      <w:r>
        <w:rPr>
          <w:color w:val="231F20"/>
        </w:rPr>
        <w:t>farming</w:t>
      </w:r>
      <w:r>
        <w:rPr>
          <w:color w:val="231F20"/>
          <w:spacing w:val="-8"/>
        </w:rPr>
        <w:t> </w:t>
      </w:r>
      <w:r>
        <w:rPr>
          <w:color w:val="231F20"/>
        </w:rPr>
        <w:t>is</w:t>
      </w:r>
      <w:r>
        <w:rPr>
          <w:color w:val="231F20"/>
          <w:spacing w:val="-8"/>
        </w:rPr>
        <w:t> </w:t>
      </w:r>
      <w:r>
        <w:rPr>
          <w:color w:val="231F20"/>
        </w:rPr>
        <w:t>evolved</w:t>
      </w:r>
      <w:r>
        <w:rPr>
          <w:color w:val="231F20"/>
          <w:spacing w:val="-8"/>
        </w:rPr>
        <w:t> </w:t>
      </w:r>
      <w:r>
        <w:rPr>
          <w:color w:val="231F20"/>
        </w:rPr>
        <w:t>in</w:t>
      </w:r>
      <w:r>
        <w:rPr>
          <w:color w:val="231F20"/>
          <w:spacing w:val="-8"/>
        </w:rPr>
        <w:t> </w:t>
      </w:r>
      <w:r>
        <w:rPr>
          <w:color w:val="231F20"/>
        </w:rPr>
        <w:t>majority of the countries. However, as milk found the top most agricultural commodity in value terms and ranked third by production worldwide in 2013, the valuable role of dairy sector in feeding the population of this planet can be understood without neglecting the need for sustainability at dairy farms.</w:t>
      </w:r>
    </w:p>
    <w:p>
      <w:pPr>
        <w:pStyle w:val="BodyText"/>
        <w:spacing w:line="271" w:lineRule="auto" w:before="171"/>
        <w:ind w:right="676"/>
      </w:pPr>
      <w:r>
        <w:rPr>
          <w:color w:val="231F20"/>
        </w:rPr>
        <w:t>Indeed,</w:t>
      </w:r>
      <w:r>
        <w:rPr>
          <w:color w:val="231F20"/>
          <w:spacing w:val="-2"/>
        </w:rPr>
        <w:t> </w:t>
      </w:r>
      <w:r>
        <w:rPr>
          <w:color w:val="231F20"/>
        </w:rPr>
        <w:t>it</w:t>
      </w:r>
      <w:r>
        <w:rPr>
          <w:color w:val="231F20"/>
          <w:spacing w:val="-2"/>
        </w:rPr>
        <w:t> </w:t>
      </w:r>
      <w:r>
        <w:rPr>
          <w:color w:val="231F20"/>
        </w:rPr>
        <w:t>is</w:t>
      </w:r>
      <w:r>
        <w:rPr>
          <w:color w:val="231F20"/>
          <w:spacing w:val="-2"/>
        </w:rPr>
        <w:t> </w:t>
      </w:r>
      <w:r>
        <w:rPr>
          <w:color w:val="231F20"/>
        </w:rPr>
        <w:t>no</w:t>
      </w:r>
      <w:r>
        <w:rPr>
          <w:color w:val="231F20"/>
          <w:spacing w:val="-2"/>
        </w:rPr>
        <w:t> </w:t>
      </w:r>
      <w:r>
        <w:rPr>
          <w:color w:val="231F20"/>
        </w:rPr>
        <w:t>wonder</w:t>
      </w:r>
      <w:r>
        <w:rPr>
          <w:color w:val="231F20"/>
          <w:spacing w:val="-2"/>
        </w:rPr>
        <w:t> </w:t>
      </w:r>
      <w:r>
        <w:rPr>
          <w:color w:val="231F20"/>
        </w:rPr>
        <w:t>that</w:t>
      </w:r>
      <w:r>
        <w:rPr>
          <w:color w:val="231F20"/>
          <w:spacing w:val="-2"/>
        </w:rPr>
        <w:t> </w:t>
      </w:r>
      <w:r>
        <w:rPr>
          <w:color w:val="231F20"/>
        </w:rPr>
        <w:t>per</w:t>
      </w:r>
      <w:r>
        <w:rPr>
          <w:color w:val="231F20"/>
          <w:spacing w:val="-2"/>
        </w:rPr>
        <w:t> </w:t>
      </w:r>
      <w:r>
        <w:rPr>
          <w:color w:val="231F20"/>
        </w:rPr>
        <w:t>animal</w:t>
      </w:r>
      <w:r>
        <w:rPr>
          <w:color w:val="231F20"/>
          <w:spacing w:val="-2"/>
        </w:rPr>
        <w:t> </w:t>
      </w:r>
      <w:r>
        <w:rPr>
          <w:color w:val="231F20"/>
        </w:rPr>
        <w:t>milk</w:t>
      </w:r>
      <w:r>
        <w:rPr>
          <w:color w:val="231F20"/>
          <w:spacing w:val="-2"/>
        </w:rPr>
        <w:t> </w:t>
      </w:r>
      <w:r>
        <w:rPr>
          <w:color w:val="231F20"/>
        </w:rPr>
        <w:t>productivity</w:t>
      </w:r>
      <w:r>
        <w:rPr>
          <w:color w:val="231F20"/>
          <w:spacing w:val="-3"/>
        </w:rPr>
        <w:t> </w:t>
      </w:r>
      <w:r>
        <w:rPr>
          <w:color w:val="231F20"/>
        </w:rPr>
        <w:t>in</w:t>
      </w:r>
      <w:r>
        <w:rPr>
          <w:color w:val="231F20"/>
          <w:spacing w:val="-2"/>
        </w:rPr>
        <w:t> </w:t>
      </w:r>
      <w:r>
        <w:rPr>
          <w:color w:val="231F20"/>
        </w:rPr>
        <w:t>cows</w:t>
      </w:r>
      <w:r>
        <w:rPr>
          <w:color w:val="231F20"/>
          <w:spacing w:val="-2"/>
        </w:rPr>
        <w:t> </w:t>
      </w:r>
      <w:r>
        <w:rPr>
          <w:color w:val="231F20"/>
        </w:rPr>
        <w:t>has</w:t>
      </w:r>
      <w:r>
        <w:rPr>
          <w:color w:val="231F20"/>
          <w:spacing w:val="-2"/>
        </w:rPr>
        <w:t> </w:t>
      </w:r>
      <w:r>
        <w:rPr>
          <w:color w:val="231F20"/>
        </w:rPr>
        <w:t>been</w:t>
      </w:r>
      <w:r>
        <w:rPr>
          <w:color w:val="231F20"/>
          <w:spacing w:val="-2"/>
        </w:rPr>
        <w:t> </w:t>
      </w:r>
      <w:r>
        <w:rPr>
          <w:color w:val="231F20"/>
        </w:rPr>
        <w:t>improved</w:t>
      </w:r>
      <w:r>
        <w:rPr>
          <w:color w:val="231F20"/>
          <w:spacing w:val="-2"/>
        </w:rPr>
        <w:t> </w:t>
      </w:r>
      <w:r>
        <w:rPr>
          <w:color w:val="231F20"/>
        </w:rPr>
        <w:t>four</w:t>
      </w:r>
      <w:r>
        <w:rPr>
          <w:color w:val="231F20"/>
          <w:spacing w:val="-2"/>
        </w:rPr>
        <w:t> </w:t>
      </w:r>
      <w:r>
        <w:rPr>
          <w:color w:val="231F20"/>
        </w:rPr>
        <w:t>times</w:t>
      </w:r>
      <w:r>
        <w:rPr>
          <w:color w:val="231F20"/>
          <w:spacing w:val="-2"/>
        </w:rPr>
        <w:t> </w:t>
      </w:r>
      <w:r>
        <w:rPr>
          <w:color w:val="231F20"/>
        </w:rPr>
        <w:t>more</w:t>
      </w:r>
      <w:r>
        <w:rPr>
          <w:color w:val="231F20"/>
          <w:spacing w:val="-2"/>
        </w:rPr>
        <w:t> </w:t>
      </w:r>
      <w:r>
        <w:rPr>
          <w:color w:val="231F20"/>
        </w:rPr>
        <w:t>than buffalo milk in the world, but it is great wonder that buffaloes have proved their much higher economic potential of milk, which has global market value. Quantum of milk production in buffaloes is to be considered in terms of physiological limitations and there is every opportunity to further improve the buffalo productivity by optimizing and regularizing reproductive physiology.</w:t>
      </w:r>
    </w:p>
    <w:p>
      <w:pPr>
        <w:pStyle w:val="BodyText"/>
        <w:spacing w:line="271" w:lineRule="auto" w:before="171"/>
        <w:ind w:right="678"/>
      </w:pPr>
      <w:r>
        <w:rPr>
          <w:color w:val="231F20"/>
        </w:rPr>
        <w:t>The majority of the 207 million buffalo population in the world is found in</w:t>
      </w:r>
      <w:r>
        <w:rPr>
          <w:color w:val="231F20"/>
          <w:spacing w:val="-12"/>
        </w:rPr>
        <w:t> </w:t>
      </w:r>
      <w:r>
        <w:rPr>
          <w:color w:val="231F20"/>
        </w:rPr>
        <w:t>Asia, wherein about 70.49 per cent</w:t>
      </w:r>
      <w:r>
        <w:rPr>
          <w:color w:val="231F20"/>
          <w:spacing w:val="-3"/>
        </w:rPr>
        <w:t> </w:t>
      </w:r>
      <w:r>
        <w:rPr>
          <w:color w:val="231F20"/>
        </w:rPr>
        <w:t>are</w:t>
      </w:r>
      <w:r>
        <w:rPr>
          <w:color w:val="231F20"/>
          <w:spacing w:val="-3"/>
        </w:rPr>
        <w:t> </w:t>
      </w:r>
      <w:r>
        <w:rPr>
          <w:color w:val="231F20"/>
        </w:rPr>
        <w:t>river</w:t>
      </w:r>
      <w:r>
        <w:rPr>
          <w:color w:val="231F20"/>
          <w:spacing w:val="-3"/>
        </w:rPr>
        <w:t> </w:t>
      </w:r>
      <w:r>
        <w:rPr>
          <w:color w:val="231F20"/>
        </w:rPr>
        <w:t>buffaloes</w:t>
      </w:r>
      <w:r>
        <w:rPr>
          <w:color w:val="231F20"/>
          <w:spacing w:val="-3"/>
        </w:rPr>
        <w:t> </w:t>
      </w:r>
      <w:r>
        <w:rPr>
          <w:color w:val="231F20"/>
        </w:rPr>
        <w:t>(FAOSTAT,</w:t>
      </w:r>
      <w:r>
        <w:rPr>
          <w:color w:val="231F20"/>
          <w:spacing w:val="-3"/>
        </w:rPr>
        <w:t> </w:t>
      </w:r>
      <w:r>
        <w:rPr>
          <w:color w:val="231F20"/>
        </w:rPr>
        <w:t>2018).</w:t>
      </w:r>
      <w:r>
        <w:rPr>
          <w:color w:val="231F20"/>
          <w:spacing w:val="-3"/>
        </w:rPr>
        <w:t> </w:t>
      </w:r>
      <w:r>
        <w:rPr>
          <w:color w:val="231F20"/>
        </w:rPr>
        <w:t>Indian</w:t>
      </w:r>
      <w:r>
        <w:rPr>
          <w:color w:val="231F20"/>
          <w:spacing w:val="-3"/>
        </w:rPr>
        <w:t> </w:t>
      </w:r>
      <w:r>
        <w:rPr>
          <w:color w:val="231F20"/>
        </w:rPr>
        <w:t>dairy</w:t>
      </w:r>
      <w:r>
        <w:rPr>
          <w:color w:val="231F20"/>
          <w:spacing w:val="-3"/>
        </w:rPr>
        <w:t> </w:t>
      </w:r>
      <w:r>
        <w:rPr>
          <w:color w:val="231F20"/>
        </w:rPr>
        <w:t>farming</w:t>
      </w:r>
      <w:r>
        <w:rPr>
          <w:color w:val="231F20"/>
          <w:spacing w:val="-3"/>
        </w:rPr>
        <w:t> </w:t>
      </w:r>
      <w:r>
        <w:rPr>
          <w:color w:val="231F20"/>
        </w:rPr>
        <w:t>system</w:t>
      </w:r>
      <w:r>
        <w:rPr>
          <w:color w:val="231F20"/>
          <w:spacing w:val="-3"/>
        </w:rPr>
        <w:t> </w:t>
      </w:r>
      <w:r>
        <w:rPr>
          <w:color w:val="231F20"/>
        </w:rPr>
        <w:t>is</w:t>
      </w:r>
      <w:r>
        <w:rPr>
          <w:color w:val="231F20"/>
          <w:spacing w:val="-3"/>
        </w:rPr>
        <w:t> </w:t>
      </w:r>
      <w:r>
        <w:rPr>
          <w:color w:val="231F20"/>
        </w:rPr>
        <w:t>still</w:t>
      </w:r>
      <w:r>
        <w:rPr>
          <w:color w:val="231F20"/>
          <w:spacing w:val="-3"/>
        </w:rPr>
        <w:t> </w:t>
      </w:r>
      <w:r>
        <w:rPr>
          <w:color w:val="231F20"/>
        </w:rPr>
        <w:t>improving</w:t>
      </w:r>
      <w:r>
        <w:rPr>
          <w:color w:val="231F20"/>
          <w:spacing w:val="-3"/>
        </w:rPr>
        <w:t> </w:t>
      </w:r>
      <w:r>
        <w:rPr>
          <w:color w:val="231F20"/>
        </w:rPr>
        <w:t>a</w:t>
      </w:r>
      <w:r>
        <w:rPr>
          <w:color w:val="231F20"/>
          <w:spacing w:val="-3"/>
        </w:rPr>
        <w:t> </w:t>
      </w:r>
      <w:r>
        <w:rPr>
          <w:color w:val="231F20"/>
        </w:rPr>
        <w:t>lot</w:t>
      </w:r>
      <w:r>
        <w:rPr>
          <w:color w:val="231F20"/>
          <w:spacing w:val="-3"/>
        </w:rPr>
        <w:t> </w:t>
      </w:r>
      <w:r>
        <w:rPr>
          <w:color w:val="231F20"/>
        </w:rPr>
        <w:t>on</w:t>
      </w:r>
      <w:r>
        <w:rPr>
          <w:color w:val="231F20"/>
          <w:spacing w:val="-3"/>
        </w:rPr>
        <w:t> </w:t>
      </w:r>
      <w:r>
        <w:rPr>
          <w:color w:val="231F20"/>
        </w:rPr>
        <w:t>buffalo milk</w:t>
      </w:r>
      <w:r>
        <w:rPr>
          <w:color w:val="231F20"/>
          <w:spacing w:val="-13"/>
        </w:rPr>
        <w:t> </w:t>
      </w:r>
      <w:r>
        <w:rPr>
          <w:color w:val="231F20"/>
        </w:rPr>
        <w:t>productivity</w:t>
      </w:r>
      <w:r>
        <w:rPr>
          <w:color w:val="231F20"/>
          <w:spacing w:val="-12"/>
        </w:rPr>
        <w:t> </w:t>
      </w:r>
      <w:r>
        <w:rPr>
          <w:color w:val="231F20"/>
        </w:rPr>
        <w:t>as</w:t>
      </w:r>
      <w:r>
        <w:rPr>
          <w:color w:val="231F20"/>
          <w:spacing w:val="-12"/>
        </w:rPr>
        <w:t> </w:t>
      </w:r>
      <w:r>
        <w:rPr>
          <w:color w:val="231F20"/>
        </w:rPr>
        <w:t>the</w:t>
      </w:r>
      <w:r>
        <w:rPr>
          <w:color w:val="231F20"/>
          <w:spacing w:val="-12"/>
        </w:rPr>
        <w:t> </w:t>
      </w:r>
      <w:r>
        <w:rPr>
          <w:color w:val="231F20"/>
        </w:rPr>
        <w:t>black</w:t>
      </w:r>
      <w:r>
        <w:rPr>
          <w:color w:val="231F20"/>
          <w:spacing w:val="-12"/>
        </w:rPr>
        <w:t> </w:t>
      </w:r>
      <w:r>
        <w:rPr>
          <w:color w:val="231F20"/>
        </w:rPr>
        <w:t>gold</w:t>
      </w:r>
      <w:r>
        <w:rPr>
          <w:color w:val="231F20"/>
          <w:spacing w:val="-12"/>
        </w:rPr>
        <w:t> </w:t>
      </w:r>
      <w:r>
        <w:rPr>
          <w:color w:val="231F20"/>
        </w:rPr>
        <w:t>is</w:t>
      </w:r>
      <w:r>
        <w:rPr>
          <w:color w:val="231F20"/>
          <w:spacing w:val="-12"/>
        </w:rPr>
        <w:t> </w:t>
      </w:r>
      <w:r>
        <w:rPr>
          <w:color w:val="231F20"/>
        </w:rPr>
        <w:t>having</w:t>
      </w:r>
      <w:r>
        <w:rPr>
          <w:color w:val="231F20"/>
          <w:spacing w:val="-12"/>
        </w:rPr>
        <w:t> </w:t>
      </w:r>
      <w:r>
        <w:rPr>
          <w:color w:val="231F20"/>
        </w:rPr>
        <w:t>ample</w:t>
      </w:r>
      <w:r>
        <w:rPr>
          <w:color w:val="231F20"/>
          <w:spacing w:val="-12"/>
        </w:rPr>
        <w:t> </w:t>
      </w:r>
      <w:r>
        <w:rPr>
          <w:color w:val="231F20"/>
        </w:rPr>
        <w:t>potential</w:t>
      </w:r>
      <w:r>
        <w:rPr>
          <w:color w:val="231F20"/>
          <w:spacing w:val="-12"/>
        </w:rPr>
        <w:t> </w:t>
      </w:r>
      <w:r>
        <w:rPr>
          <w:color w:val="231F20"/>
        </w:rPr>
        <w:t>to</w:t>
      </w:r>
      <w:r>
        <w:rPr>
          <w:color w:val="231F20"/>
          <w:spacing w:val="-12"/>
        </w:rPr>
        <w:t> </w:t>
      </w:r>
      <w:r>
        <w:rPr>
          <w:color w:val="231F20"/>
        </w:rPr>
        <w:t>prove.</w:t>
      </w:r>
      <w:r>
        <w:rPr>
          <w:color w:val="231F20"/>
          <w:spacing w:val="-15"/>
        </w:rPr>
        <w:t> </w:t>
      </w:r>
      <w:r>
        <w:rPr>
          <w:color w:val="231F20"/>
        </w:rPr>
        <w:t>Total</w:t>
      </w:r>
      <w:r>
        <w:rPr>
          <w:color w:val="231F20"/>
          <w:spacing w:val="-12"/>
        </w:rPr>
        <w:t> </w:t>
      </w:r>
      <w:r>
        <w:rPr>
          <w:color w:val="231F20"/>
        </w:rPr>
        <w:t>19</w:t>
      </w:r>
      <w:r>
        <w:rPr>
          <w:color w:val="231F20"/>
          <w:spacing w:val="-12"/>
        </w:rPr>
        <w:t> </w:t>
      </w:r>
      <w:r>
        <w:rPr>
          <w:color w:val="231F20"/>
        </w:rPr>
        <w:t>recognized</w:t>
      </w:r>
      <w:r>
        <w:rPr>
          <w:color w:val="231F20"/>
          <w:spacing w:val="-12"/>
        </w:rPr>
        <w:t> </w:t>
      </w:r>
      <w:r>
        <w:rPr>
          <w:color w:val="231F20"/>
        </w:rPr>
        <w:t>breeds</w:t>
      </w:r>
      <w:r>
        <w:rPr>
          <w:color w:val="231F20"/>
          <w:spacing w:val="-12"/>
        </w:rPr>
        <w:t> </w:t>
      </w:r>
      <w:r>
        <w:rPr>
          <w:color w:val="231F20"/>
        </w:rPr>
        <w:t>of</w:t>
      </w:r>
      <w:r>
        <w:rPr>
          <w:color w:val="231F20"/>
          <w:spacing w:val="-12"/>
        </w:rPr>
        <w:t> </w:t>
      </w:r>
      <w:r>
        <w:rPr>
          <w:color w:val="231F20"/>
        </w:rPr>
        <w:t>Indian origin and two third of population of nondescript population needs to be improved and biotechnological support to design the buffalo as ‘Milk engine of the country’</w:t>
      </w:r>
      <w:r>
        <w:rPr>
          <w:color w:val="231F20"/>
          <w:spacing w:val="-3"/>
        </w:rPr>
        <w:t> </w:t>
      </w:r>
      <w:r>
        <w:rPr>
          <w:color w:val="231F20"/>
        </w:rPr>
        <w:t>is highly essential. Major buffalo sector is away from adoptable reproductive skills and approaches.</w:t>
      </w:r>
    </w:p>
    <w:p>
      <w:pPr>
        <w:pStyle w:val="BodyText"/>
        <w:spacing w:line="271" w:lineRule="auto" w:before="171"/>
        <w:ind w:right="676"/>
      </w:pPr>
      <w:r>
        <w:rPr>
          <w:color w:val="231F20"/>
        </w:rPr>
        <w:t>Along with inherent characters like small number of follicles in smaller ovaries, muscular and tortuous reproductive</w:t>
      </w:r>
      <w:r>
        <w:rPr>
          <w:color w:val="231F20"/>
          <w:spacing w:val="-7"/>
        </w:rPr>
        <w:t> </w:t>
      </w:r>
      <w:r>
        <w:rPr>
          <w:color w:val="231F20"/>
        </w:rPr>
        <w:t>tract,</w:t>
      </w:r>
      <w:r>
        <w:rPr>
          <w:color w:val="231F20"/>
          <w:spacing w:val="-7"/>
        </w:rPr>
        <w:t> </w:t>
      </w:r>
      <w:r>
        <w:rPr>
          <w:color w:val="231F20"/>
        </w:rPr>
        <w:t>narrow</w:t>
      </w:r>
      <w:r>
        <w:rPr>
          <w:color w:val="231F20"/>
          <w:spacing w:val="-7"/>
        </w:rPr>
        <w:t> </w:t>
      </w:r>
      <w:r>
        <w:rPr>
          <w:color w:val="231F20"/>
        </w:rPr>
        <w:t>and</w:t>
      </w:r>
      <w:r>
        <w:rPr>
          <w:color w:val="231F20"/>
          <w:spacing w:val="-7"/>
        </w:rPr>
        <w:t> </w:t>
      </w:r>
      <w:r>
        <w:rPr>
          <w:color w:val="231F20"/>
        </w:rPr>
        <w:t>tight</w:t>
      </w:r>
      <w:r>
        <w:rPr>
          <w:color w:val="231F20"/>
          <w:spacing w:val="-7"/>
        </w:rPr>
        <w:t> </w:t>
      </w:r>
      <w:r>
        <w:rPr>
          <w:color w:val="231F20"/>
        </w:rPr>
        <w:t>cervix,</w:t>
      </w:r>
      <w:r>
        <w:rPr>
          <w:color w:val="231F20"/>
          <w:spacing w:val="-7"/>
        </w:rPr>
        <w:t> </w:t>
      </w:r>
      <w:r>
        <w:rPr>
          <w:color w:val="231F20"/>
        </w:rPr>
        <w:t>weak</w:t>
      </w:r>
      <w:r>
        <w:rPr>
          <w:color w:val="231F20"/>
          <w:spacing w:val="-7"/>
        </w:rPr>
        <w:t> </w:t>
      </w:r>
      <w:r>
        <w:rPr>
          <w:color w:val="231F20"/>
        </w:rPr>
        <w:t>strength</w:t>
      </w:r>
      <w:r>
        <w:rPr>
          <w:color w:val="231F20"/>
          <w:spacing w:val="-7"/>
        </w:rPr>
        <w:t> </w:t>
      </w:r>
      <w:r>
        <w:rPr>
          <w:color w:val="231F20"/>
        </w:rPr>
        <w:t>of</w:t>
      </w:r>
      <w:r>
        <w:rPr>
          <w:color w:val="231F20"/>
          <w:spacing w:val="-7"/>
        </w:rPr>
        <w:t> </w:t>
      </w:r>
      <w:r>
        <w:rPr>
          <w:color w:val="231F20"/>
        </w:rPr>
        <w:t>sacro-sciatic</w:t>
      </w:r>
      <w:r>
        <w:rPr>
          <w:color w:val="231F20"/>
          <w:spacing w:val="-7"/>
        </w:rPr>
        <w:t> </w:t>
      </w:r>
      <w:r>
        <w:rPr>
          <w:color w:val="231F20"/>
        </w:rPr>
        <w:t>ligaments,</w:t>
      </w:r>
      <w:r>
        <w:rPr>
          <w:color w:val="231F20"/>
          <w:spacing w:val="-7"/>
        </w:rPr>
        <w:t> </w:t>
      </w:r>
      <w:r>
        <w:rPr>
          <w:color w:val="231F20"/>
        </w:rPr>
        <w:t>more</w:t>
      </w:r>
      <w:r>
        <w:rPr>
          <w:color w:val="231F20"/>
          <w:spacing w:val="-7"/>
        </w:rPr>
        <w:t> </w:t>
      </w:r>
      <w:r>
        <w:rPr>
          <w:color w:val="231F20"/>
        </w:rPr>
        <w:t>buried</w:t>
      </w:r>
      <w:r>
        <w:rPr>
          <w:color w:val="231F20"/>
          <w:spacing w:val="-7"/>
        </w:rPr>
        <w:t> </w:t>
      </w:r>
      <w:r>
        <w:rPr>
          <w:color w:val="231F20"/>
        </w:rPr>
        <w:t>presence of corpus luteum, physiological aspects are related with comparatively low endocrine profile for both thermoregulation and reproduction resulting in seasonality of cyclicity in some breeds, delayed inception of</w:t>
      </w:r>
      <w:r>
        <w:rPr>
          <w:color w:val="231F20"/>
          <w:spacing w:val="-14"/>
        </w:rPr>
        <w:t> </w:t>
      </w:r>
      <w:r>
        <w:rPr>
          <w:color w:val="231F20"/>
        </w:rPr>
        <w:t>oestrus,</w:t>
      </w:r>
      <w:r>
        <w:rPr>
          <w:color w:val="231F20"/>
          <w:spacing w:val="-14"/>
        </w:rPr>
        <w:t> </w:t>
      </w:r>
      <w:r>
        <w:rPr>
          <w:color w:val="231F20"/>
        </w:rPr>
        <w:t>higher</w:t>
      </w:r>
      <w:r>
        <w:rPr>
          <w:color w:val="231F20"/>
          <w:spacing w:val="-14"/>
        </w:rPr>
        <w:t> </w:t>
      </w:r>
      <w:r>
        <w:rPr>
          <w:color w:val="231F20"/>
        </w:rPr>
        <w:t>influence</w:t>
      </w:r>
      <w:r>
        <w:rPr>
          <w:color w:val="231F20"/>
          <w:spacing w:val="-14"/>
        </w:rPr>
        <w:t> </w:t>
      </w:r>
      <w:r>
        <w:rPr>
          <w:color w:val="231F20"/>
        </w:rPr>
        <w:t>of</w:t>
      </w:r>
      <w:r>
        <w:rPr>
          <w:color w:val="231F20"/>
          <w:spacing w:val="-14"/>
        </w:rPr>
        <w:t> </w:t>
      </w:r>
      <w:r>
        <w:rPr>
          <w:color w:val="231F20"/>
        </w:rPr>
        <w:t>nutrition,</w:t>
      </w:r>
      <w:r>
        <w:rPr>
          <w:color w:val="231F20"/>
          <w:spacing w:val="-14"/>
        </w:rPr>
        <w:t> </w:t>
      </w:r>
      <w:r>
        <w:rPr>
          <w:color w:val="231F20"/>
        </w:rPr>
        <w:t>climate</w:t>
      </w:r>
      <w:r>
        <w:rPr>
          <w:color w:val="231F20"/>
          <w:spacing w:val="-14"/>
        </w:rPr>
        <w:t> </w:t>
      </w:r>
      <w:r>
        <w:rPr>
          <w:color w:val="231F20"/>
        </w:rPr>
        <w:t>and</w:t>
      </w:r>
      <w:r>
        <w:rPr>
          <w:color w:val="231F20"/>
          <w:spacing w:val="-14"/>
        </w:rPr>
        <w:t> </w:t>
      </w:r>
      <w:r>
        <w:rPr>
          <w:color w:val="231F20"/>
        </w:rPr>
        <w:t>sucking</w:t>
      </w:r>
      <w:r>
        <w:rPr>
          <w:color w:val="231F20"/>
          <w:spacing w:val="-14"/>
        </w:rPr>
        <w:t> </w:t>
      </w:r>
      <w:r>
        <w:rPr>
          <w:color w:val="231F20"/>
        </w:rPr>
        <w:t>on</w:t>
      </w:r>
      <w:r>
        <w:rPr>
          <w:color w:val="231F20"/>
          <w:spacing w:val="-14"/>
        </w:rPr>
        <w:t> </w:t>
      </w:r>
      <w:r>
        <w:rPr>
          <w:color w:val="231F20"/>
        </w:rPr>
        <w:t>oestrus,</w:t>
      </w:r>
      <w:r>
        <w:rPr>
          <w:color w:val="231F20"/>
          <w:spacing w:val="-14"/>
        </w:rPr>
        <w:t> </w:t>
      </w:r>
      <w:r>
        <w:rPr>
          <w:color w:val="231F20"/>
        </w:rPr>
        <w:t>silent</w:t>
      </w:r>
      <w:r>
        <w:rPr>
          <w:color w:val="231F20"/>
          <w:spacing w:val="-14"/>
        </w:rPr>
        <w:t> </w:t>
      </w:r>
      <w:r>
        <w:rPr>
          <w:color w:val="231F20"/>
        </w:rPr>
        <w:t>and</w:t>
      </w:r>
      <w:r>
        <w:rPr>
          <w:color w:val="231F20"/>
          <w:spacing w:val="-14"/>
        </w:rPr>
        <w:t> </w:t>
      </w:r>
      <w:r>
        <w:rPr>
          <w:color w:val="231F20"/>
        </w:rPr>
        <w:t>night</w:t>
      </w:r>
      <w:r>
        <w:rPr>
          <w:color w:val="231F20"/>
          <w:spacing w:val="-13"/>
        </w:rPr>
        <w:t> </w:t>
      </w:r>
      <w:r>
        <w:rPr>
          <w:color w:val="231F20"/>
        </w:rPr>
        <w:t>oestrus,</w:t>
      </w:r>
      <w:r>
        <w:rPr>
          <w:color w:val="231F20"/>
          <w:spacing w:val="-14"/>
        </w:rPr>
        <w:t> </w:t>
      </w:r>
      <w:r>
        <w:rPr>
          <w:color w:val="231F20"/>
        </w:rPr>
        <w:t>rare</w:t>
      </w:r>
      <w:r>
        <w:rPr>
          <w:color w:val="231F20"/>
          <w:spacing w:val="-13"/>
        </w:rPr>
        <w:t> </w:t>
      </w:r>
      <w:r>
        <w:rPr>
          <w:color w:val="231F20"/>
        </w:rPr>
        <w:t>sexual and</w:t>
      </w:r>
      <w:r>
        <w:rPr>
          <w:color w:val="231F20"/>
          <w:spacing w:val="-5"/>
        </w:rPr>
        <w:t> </w:t>
      </w:r>
      <w:r>
        <w:rPr>
          <w:color w:val="231F20"/>
        </w:rPr>
        <w:t>homosexual</w:t>
      </w:r>
      <w:r>
        <w:rPr>
          <w:color w:val="231F20"/>
          <w:spacing w:val="-5"/>
        </w:rPr>
        <w:t> </w:t>
      </w:r>
      <w:r>
        <w:rPr>
          <w:color w:val="231F20"/>
        </w:rPr>
        <w:t>behavior.</w:t>
      </w:r>
      <w:r>
        <w:rPr>
          <w:color w:val="231F20"/>
          <w:spacing w:val="-9"/>
        </w:rPr>
        <w:t> </w:t>
      </w:r>
      <w:r>
        <w:rPr>
          <w:color w:val="231F20"/>
        </w:rPr>
        <w:t>With</w:t>
      </w:r>
      <w:r>
        <w:rPr>
          <w:color w:val="231F20"/>
          <w:spacing w:val="-5"/>
        </w:rPr>
        <w:t> </w:t>
      </w:r>
      <w:r>
        <w:rPr>
          <w:color w:val="231F20"/>
        </w:rPr>
        <w:t>large</w:t>
      </w:r>
      <w:r>
        <w:rPr>
          <w:color w:val="231F20"/>
          <w:spacing w:val="-5"/>
        </w:rPr>
        <w:t> </w:t>
      </w:r>
      <w:r>
        <w:rPr>
          <w:color w:val="231F20"/>
        </w:rPr>
        <w:t>body</w:t>
      </w:r>
      <w:r>
        <w:rPr>
          <w:color w:val="231F20"/>
          <w:spacing w:val="-5"/>
        </w:rPr>
        <w:t> </w:t>
      </w:r>
      <w:r>
        <w:rPr>
          <w:color w:val="231F20"/>
        </w:rPr>
        <w:t>size</w:t>
      </w:r>
      <w:r>
        <w:rPr>
          <w:color w:val="231F20"/>
          <w:spacing w:val="-5"/>
        </w:rPr>
        <w:t> </w:t>
      </w:r>
      <w:r>
        <w:rPr>
          <w:color w:val="231F20"/>
        </w:rPr>
        <w:t>and</w:t>
      </w:r>
      <w:r>
        <w:rPr>
          <w:color w:val="231F20"/>
          <w:spacing w:val="-5"/>
        </w:rPr>
        <w:t> </w:t>
      </w:r>
      <w:r>
        <w:rPr>
          <w:color w:val="231F20"/>
        </w:rPr>
        <w:t>very</w:t>
      </w:r>
      <w:r>
        <w:rPr>
          <w:color w:val="231F20"/>
          <w:spacing w:val="-5"/>
        </w:rPr>
        <w:t> </w:t>
      </w:r>
      <w:r>
        <w:rPr>
          <w:color w:val="231F20"/>
        </w:rPr>
        <w:t>strong</w:t>
      </w:r>
      <w:r>
        <w:rPr>
          <w:color w:val="231F20"/>
          <w:spacing w:val="-5"/>
        </w:rPr>
        <w:t> </w:t>
      </w:r>
      <w:r>
        <w:rPr>
          <w:color w:val="231F20"/>
        </w:rPr>
        <w:t>functional</w:t>
      </w:r>
      <w:r>
        <w:rPr>
          <w:color w:val="231F20"/>
          <w:spacing w:val="-5"/>
        </w:rPr>
        <w:t> </w:t>
      </w:r>
      <w:r>
        <w:rPr>
          <w:color w:val="231F20"/>
        </w:rPr>
        <w:t>digestive</w:t>
      </w:r>
      <w:r>
        <w:rPr>
          <w:color w:val="231F20"/>
          <w:spacing w:val="-5"/>
        </w:rPr>
        <w:t> </w:t>
      </w:r>
      <w:r>
        <w:rPr>
          <w:color w:val="231F20"/>
        </w:rPr>
        <w:t>system</w:t>
      </w:r>
      <w:r>
        <w:rPr>
          <w:color w:val="231F20"/>
          <w:spacing w:val="-5"/>
        </w:rPr>
        <w:t> </w:t>
      </w:r>
      <w:r>
        <w:rPr>
          <w:color w:val="231F20"/>
        </w:rPr>
        <w:t>to</w:t>
      </w:r>
      <w:r>
        <w:rPr>
          <w:color w:val="231F20"/>
          <w:spacing w:val="-5"/>
        </w:rPr>
        <w:t> </w:t>
      </w:r>
      <w:r>
        <w:rPr>
          <w:color w:val="231F20"/>
        </w:rPr>
        <w:t>utilize</w:t>
      </w:r>
      <w:r>
        <w:rPr>
          <w:color w:val="231F20"/>
          <w:spacing w:val="-5"/>
        </w:rPr>
        <w:t> </w:t>
      </w:r>
      <w:r>
        <w:rPr>
          <w:color w:val="231F20"/>
        </w:rPr>
        <w:t>high fiber diets, buffaloes have potential to ovulate timely, produce high fat milk and sustain long gestation </w:t>
      </w:r>
      <w:r>
        <w:rPr>
          <w:color w:val="231F20"/>
          <w:spacing w:val="-2"/>
        </w:rPr>
        <w:t>periods.</w:t>
      </w:r>
    </w:p>
    <w:p>
      <w:pPr>
        <w:pStyle w:val="BodyText"/>
        <w:spacing w:line="271" w:lineRule="auto" w:before="171"/>
        <w:ind w:right="677"/>
      </w:pPr>
      <w:r>
        <w:rPr>
          <w:color w:val="231F20"/>
        </w:rPr>
        <w:t>Reproductive</w:t>
      </w:r>
      <w:r>
        <w:rPr>
          <w:color w:val="231F20"/>
          <w:spacing w:val="-1"/>
        </w:rPr>
        <w:t> </w:t>
      </w:r>
      <w:r>
        <w:rPr>
          <w:color w:val="231F20"/>
        </w:rPr>
        <w:t>efficiency</w:t>
      </w:r>
      <w:r>
        <w:rPr>
          <w:color w:val="231F20"/>
          <w:spacing w:val="-1"/>
        </w:rPr>
        <w:t> </w:t>
      </w:r>
      <w:r>
        <w:rPr>
          <w:color w:val="231F20"/>
        </w:rPr>
        <w:t>of</w:t>
      </w:r>
      <w:r>
        <w:rPr>
          <w:color w:val="231F20"/>
          <w:spacing w:val="-1"/>
        </w:rPr>
        <w:t> </w:t>
      </w:r>
      <w:r>
        <w:rPr>
          <w:color w:val="231F20"/>
        </w:rPr>
        <w:t>buffaloes</w:t>
      </w:r>
      <w:r>
        <w:rPr>
          <w:color w:val="231F20"/>
          <w:spacing w:val="-1"/>
        </w:rPr>
        <w:t> </w:t>
      </w:r>
      <w:r>
        <w:rPr>
          <w:color w:val="231F20"/>
        </w:rPr>
        <w:t>is</w:t>
      </w:r>
      <w:r>
        <w:rPr>
          <w:color w:val="231F20"/>
          <w:spacing w:val="-1"/>
        </w:rPr>
        <w:t> </w:t>
      </w:r>
      <w:r>
        <w:rPr>
          <w:color w:val="231F20"/>
        </w:rPr>
        <w:t>restricted</w:t>
      </w:r>
      <w:r>
        <w:rPr>
          <w:color w:val="231F20"/>
          <w:spacing w:val="-1"/>
        </w:rPr>
        <w:t> </w:t>
      </w:r>
      <w:r>
        <w:rPr>
          <w:color w:val="231F20"/>
        </w:rPr>
        <w:t>due</w:t>
      </w:r>
      <w:r>
        <w:rPr>
          <w:color w:val="231F20"/>
          <w:spacing w:val="-1"/>
        </w:rPr>
        <w:t> </w:t>
      </w:r>
      <w:r>
        <w:rPr>
          <w:color w:val="231F20"/>
        </w:rPr>
        <w:t>to</w:t>
      </w:r>
      <w:r>
        <w:rPr>
          <w:color w:val="231F20"/>
          <w:spacing w:val="-1"/>
        </w:rPr>
        <w:t> </w:t>
      </w:r>
      <w:r>
        <w:rPr>
          <w:color w:val="231F20"/>
        </w:rPr>
        <w:t>major</w:t>
      </w:r>
      <w:r>
        <w:rPr>
          <w:color w:val="231F20"/>
          <w:spacing w:val="-1"/>
        </w:rPr>
        <w:t> </w:t>
      </w:r>
      <w:r>
        <w:rPr>
          <w:color w:val="231F20"/>
        </w:rPr>
        <w:t>reasons</w:t>
      </w:r>
      <w:r>
        <w:rPr>
          <w:color w:val="231F20"/>
          <w:spacing w:val="-1"/>
        </w:rPr>
        <w:t> </w:t>
      </w:r>
      <w:r>
        <w:rPr>
          <w:color w:val="231F20"/>
        </w:rPr>
        <w:t>like</w:t>
      </w:r>
      <w:r>
        <w:rPr>
          <w:color w:val="231F20"/>
          <w:spacing w:val="-1"/>
        </w:rPr>
        <w:t> </w:t>
      </w:r>
      <w:r>
        <w:rPr>
          <w:color w:val="231F20"/>
        </w:rPr>
        <w:t>delayed</w:t>
      </w:r>
      <w:r>
        <w:rPr>
          <w:color w:val="231F20"/>
          <w:spacing w:val="-1"/>
        </w:rPr>
        <w:t> </w:t>
      </w:r>
      <w:r>
        <w:rPr>
          <w:color w:val="231F20"/>
        </w:rPr>
        <w:t>puberty,</w:t>
      </w:r>
      <w:r>
        <w:rPr>
          <w:color w:val="231F20"/>
          <w:spacing w:val="-1"/>
        </w:rPr>
        <w:t> </w:t>
      </w:r>
      <w:r>
        <w:rPr>
          <w:color w:val="231F20"/>
        </w:rPr>
        <w:t>poor</w:t>
      </w:r>
      <w:r>
        <w:rPr>
          <w:color w:val="231F20"/>
          <w:spacing w:val="-1"/>
        </w:rPr>
        <w:t> </w:t>
      </w:r>
      <w:r>
        <w:rPr>
          <w:color w:val="231F20"/>
        </w:rPr>
        <w:t>oesrtual signs, poor conception rate for AI, regularity of post partum complications and post partum anoestrus. However, through ideal managemental practices, buffalo can record 15 lactations during lifetime and erase all limitations to reproduction even at field level. Considering significance of efficient reproduction in terms of professional dairy farming, it is necessary to improve overall performance of buffaloes by managemental,</w:t>
      </w:r>
      <w:r>
        <w:rPr>
          <w:color w:val="231F20"/>
          <w:spacing w:val="22"/>
        </w:rPr>
        <w:t> </w:t>
      </w:r>
      <w:r>
        <w:rPr>
          <w:color w:val="231F20"/>
        </w:rPr>
        <w:t>nutritional</w:t>
      </w:r>
      <w:r>
        <w:rPr>
          <w:color w:val="231F20"/>
          <w:spacing w:val="23"/>
        </w:rPr>
        <w:t> </w:t>
      </w:r>
      <w:r>
        <w:rPr>
          <w:color w:val="231F20"/>
        </w:rPr>
        <w:t>and</w:t>
      </w:r>
      <w:r>
        <w:rPr>
          <w:color w:val="231F20"/>
          <w:spacing w:val="24"/>
        </w:rPr>
        <w:t> </w:t>
      </w:r>
      <w:r>
        <w:rPr>
          <w:color w:val="231F20"/>
        </w:rPr>
        <w:t>technological</w:t>
      </w:r>
      <w:r>
        <w:rPr>
          <w:color w:val="231F20"/>
          <w:spacing w:val="23"/>
        </w:rPr>
        <w:t> </w:t>
      </w:r>
      <w:r>
        <w:rPr>
          <w:color w:val="231F20"/>
        </w:rPr>
        <w:t>approaches.</w:t>
      </w:r>
      <w:r>
        <w:rPr>
          <w:color w:val="231F20"/>
          <w:spacing w:val="24"/>
        </w:rPr>
        <w:t> </w:t>
      </w:r>
      <w:r>
        <w:rPr>
          <w:color w:val="231F20"/>
        </w:rPr>
        <w:t>Recent</w:t>
      </w:r>
      <w:r>
        <w:rPr>
          <w:color w:val="231F20"/>
          <w:spacing w:val="24"/>
        </w:rPr>
        <w:t> </w:t>
      </w:r>
      <w:r>
        <w:rPr>
          <w:color w:val="231F20"/>
        </w:rPr>
        <w:t>on</w:t>
      </w:r>
      <w:r>
        <w:rPr>
          <w:color w:val="231F20"/>
          <w:spacing w:val="24"/>
        </w:rPr>
        <w:t> </w:t>
      </w:r>
      <w:r>
        <w:rPr>
          <w:color w:val="231F20"/>
        </w:rPr>
        <w:t>farm</w:t>
      </w:r>
      <w:r>
        <w:rPr>
          <w:color w:val="231F20"/>
          <w:spacing w:val="24"/>
        </w:rPr>
        <w:t> </w:t>
      </w:r>
      <w:r>
        <w:rPr>
          <w:color w:val="231F20"/>
        </w:rPr>
        <w:t>management</w:t>
      </w:r>
      <w:r>
        <w:rPr>
          <w:color w:val="231F20"/>
          <w:spacing w:val="23"/>
        </w:rPr>
        <w:t> </w:t>
      </w:r>
      <w:r>
        <w:rPr>
          <w:color w:val="231F20"/>
        </w:rPr>
        <w:t>technologies</w:t>
      </w:r>
      <w:r>
        <w:rPr>
          <w:color w:val="231F20"/>
          <w:spacing w:val="23"/>
        </w:rPr>
        <w:t> </w:t>
      </w:r>
      <w:r>
        <w:rPr>
          <w:color w:val="231F20"/>
          <w:spacing w:val="-5"/>
        </w:rPr>
        <w:t>are</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user friendly, available, supportive and safe, whereas reproductive approaches are efficient to accept all challenges of buffalo fertility to maximize dairy production.</w:t>
      </w:r>
    </w:p>
    <w:p>
      <w:pPr>
        <w:pStyle w:val="Heading2"/>
        <w:spacing w:before="170"/>
        <w:jc w:val="both"/>
      </w:pPr>
      <w:r>
        <w:rPr>
          <w:color w:val="231F20"/>
        </w:rPr>
        <w:t>Breeding</w:t>
      </w:r>
      <w:r>
        <w:rPr>
          <w:color w:val="231F20"/>
          <w:spacing w:val="-4"/>
        </w:rPr>
        <w:t> </w:t>
      </w:r>
      <w:r>
        <w:rPr>
          <w:color w:val="231F20"/>
        </w:rPr>
        <w:t>and</w:t>
      </w:r>
      <w:r>
        <w:rPr>
          <w:color w:val="231F20"/>
          <w:spacing w:val="-4"/>
        </w:rPr>
        <w:t> </w:t>
      </w:r>
      <w:r>
        <w:rPr>
          <w:color w:val="231F20"/>
          <w:spacing w:val="-2"/>
        </w:rPr>
        <w:t>genetics:</w:t>
      </w:r>
    </w:p>
    <w:p>
      <w:pPr>
        <w:pStyle w:val="BodyText"/>
        <w:spacing w:line="271" w:lineRule="auto" w:before="207"/>
        <w:ind w:right="657"/>
      </w:pPr>
      <w:r>
        <w:rPr>
          <w:color w:val="231F20"/>
        </w:rPr>
        <w:t>Incorporation of genomic selection in genetic improvement programs should have been the first consideration, which is usually carried out in large-scale as state level breeding program with intensive breeding</w:t>
      </w:r>
      <w:r>
        <w:rPr>
          <w:color w:val="231F20"/>
          <w:spacing w:val="-5"/>
        </w:rPr>
        <w:t> </w:t>
      </w:r>
      <w:r>
        <w:rPr>
          <w:color w:val="231F20"/>
        </w:rPr>
        <w:t>selection,</w:t>
      </w:r>
      <w:r>
        <w:rPr>
          <w:color w:val="231F20"/>
          <w:spacing w:val="-5"/>
        </w:rPr>
        <w:t> </w:t>
      </w:r>
      <w:r>
        <w:rPr>
          <w:color w:val="231F20"/>
        </w:rPr>
        <w:t>but</w:t>
      </w:r>
      <w:r>
        <w:rPr>
          <w:color w:val="231F20"/>
          <w:spacing w:val="-4"/>
        </w:rPr>
        <w:t> </w:t>
      </w:r>
      <w:r>
        <w:rPr>
          <w:color w:val="231F20"/>
        </w:rPr>
        <w:t>chances</w:t>
      </w:r>
      <w:r>
        <w:rPr>
          <w:color w:val="231F20"/>
          <w:spacing w:val="-5"/>
        </w:rPr>
        <w:t> </w:t>
      </w:r>
      <w:r>
        <w:rPr>
          <w:color w:val="231F20"/>
        </w:rPr>
        <w:t>of</w:t>
      </w:r>
      <w:r>
        <w:rPr>
          <w:color w:val="231F20"/>
          <w:spacing w:val="-4"/>
        </w:rPr>
        <w:t> </w:t>
      </w:r>
      <w:r>
        <w:rPr>
          <w:color w:val="231F20"/>
        </w:rPr>
        <w:t>deficiencies</w:t>
      </w:r>
      <w:r>
        <w:rPr>
          <w:color w:val="231F20"/>
          <w:spacing w:val="-5"/>
        </w:rPr>
        <w:t> </w:t>
      </w:r>
      <w:r>
        <w:rPr>
          <w:color w:val="231F20"/>
        </w:rPr>
        <w:t>in</w:t>
      </w:r>
      <w:r>
        <w:rPr>
          <w:color w:val="231F20"/>
          <w:spacing w:val="-4"/>
        </w:rPr>
        <w:t> </w:t>
      </w:r>
      <w:r>
        <w:rPr>
          <w:color w:val="231F20"/>
        </w:rPr>
        <w:t>implementation,</w:t>
      </w:r>
      <w:r>
        <w:rPr>
          <w:color w:val="231F20"/>
          <w:spacing w:val="-5"/>
        </w:rPr>
        <w:t> </w:t>
      </w:r>
      <w:r>
        <w:rPr>
          <w:color w:val="231F20"/>
        </w:rPr>
        <w:t>impositions</w:t>
      </w:r>
      <w:r>
        <w:rPr>
          <w:color w:val="231F20"/>
          <w:spacing w:val="-5"/>
        </w:rPr>
        <w:t> </w:t>
      </w:r>
      <w:r>
        <w:rPr>
          <w:color w:val="231F20"/>
        </w:rPr>
        <w:t>on</w:t>
      </w:r>
      <w:r>
        <w:rPr>
          <w:color w:val="231F20"/>
          <w:spacing w:val="-4"/>
        </w:rPr>
        <w:t> </w:t>
      </w:r>
      <w:r>
        <w:rPr>
          <w:color w:val="231F20"/>
        </w:rPr>
        <w:t>illiterate</w:t>
      </w:r>
      <w:r>
        <w:rPr>
          <w:color w:val="231F20"/>
          <w:spacing w:val="-5"/>
        </w:rPr>
        <w:t> </w:t>
      </w:r>
      <w:r>
        <w:rPr>
          <w:color w:val="231F20"/>
        </w:rPr>
        <w:t>society</w:t>
      </w:r>
      <w:r>
        <w:rPr>
          <w:color w:val="231F20"/>
          <w:spacing w:val="-5"/>
        </w:rPr>
        <w:t> </w:t>
      </w:r>
      <w:r>
        <w:rPr>
          <w:color w:val="231F20"/>
        </w:rPr>
        <w:t>without professional support and absence of rigid regular monitoring have shown limited success in the past. On the contrary, local breeds are usually farmed in smaller population size and they remain inferior in terms of productivity, as focused genetic improvement approach is missing. Strict acceptance of recommended breeding</w:t>
      </w:r>
      <w:r>
        <w:rPr>
          <w:color w:val="231F20"/>
          <w:spacing w:val="-9"/>
        </w:rPr>
        <w:t> </w:t>
      </w:r>
      <w:r>
        <w:rPr>
          <w:color w:val="231F20"/>
        </w:rPr>
        <w:t>policy</w:t>
      </w:r>
      <w:r>
        <w:rPr>
          <w:color w:val="231F20"/>
          <w:spacing w:val="-9"/>
        </w:rPr>
        <w:t> </w:t>
      </w:r>
      <w:r>
        <w:rPr>
          <w:color w:val="231F20"/>
        </w:rPr>
        <w:t>and</w:t>
      </w:r>
      <w:r>
        <w:rPr>
          <w:color w:val="231F20"/>
          <w:spacing w:val="-9"/>
        </w:rPr>
        <w:t> </w:t>
      </w:r>
      <w:r>
        <w:rPr>
          <w:color w:val="231F20"/>
        </w:rPr>
        <w:t>use</w:t>
      </w:r>
      <w:r>
        <w:rPr>
          <w:color w:val="231F20"/>
          <w:spacing w:val="-9"/>
        </w:rPr>
        <w:t> </w:t>
      </w:r>
      <w:r>
        <w:rPr>
          <w:color w:val="231F20"/>
        </w:rPr>
        <w:t>of</w:t>
      </w:r>
      <w:r>
        <w:rPr>
          <w:color w:val="231F20"/>
          <w:spacing w:val="-9"/>
        </w:rPr>
        <w:t> </w:t>
      </w:r>
      <w:r>
        <w:rPr>
          <w:color w:val="231F20"/>
        </w:rPr>
        <w:t>certified</w:t>
      </w:r>
      <w:r>
        <w:rPr>
          <w:color w:val="231F20"/>
          <w:spacing w:val="-9"/>
        </w:rPr>
        <w:t> </w:t>
      </w:r>
      <w:r>
        <w:rPr>
          <w:color w:val="231F20"/>
        </w:rPr>
        <w:t>semen</w:t>
      </w:r>
      <w:r>
        <w:rPr>
          <w:color w:val="231F20"/>
          <w:spacing w:val="-9"/>
        </w:rPr>
        <w:t> </w:t>
      </w:r>
      <w:r>
        <w:rPr>
          <w:color w:val="231F20"/>
        </w:rPr>
        <w:t>are</w:t>
      </w:r>
      <w:r>
        <w:rPr>
          <w:color w:val="231F20"/>
          <w:spacing w:val="-9"/>
        </w:rPr>
        <w:t> </w:t>
      </w:r>
      <w:r>
        <w:rPr>
          <w:color w:val="231F20"/>
        </w:rPr>
        <w:t>the</w:t>
      </w:r>
      <w:r>
        <w:rPr>
          <w:color w:val="231F20"/>
          <w:spacing w:val="-9"/>
        </w:rPr>
        <w:t> </w:t>
      </w:r>
      <w:r>
        <w:rPr>
          <w:color w:val="231F20"/>
        </w:rPr>
        <w:t>basic</w:t>
      </w:r>
      <w:r>
        <w:rPr>
          <w:color w:val="231F20"/>
          <w:spacing w:val="-9"/>
        </w:rPr>
        <w:t> </w:t>
      </w:r>
      <w:r>
        <w:rPr>
          <w:color w:val="231F20"/>
        </w:rPr>
        <w:t>expectations.</w:t>
      </w:r>
      <w:r>
        <w:rPr>
          <w:color w:val="231F20"/>
          <w:spacing w:val="-13"/>
        </w:rPr>
        <w:t> </w:t>
      </w:r>
      <w:r>
        <w:rPr>
          <w:color w:val="231F20"/>
        </w:rPr>
        <w:t>The</w:t>
      </w:r>
      <w:r>
        <w:rPr>
          <w:color w:val="231F20"/>
          <w:spacing w:val="-9"/>
        </w:rPr>
        <w:t> </w:t>
      </w:r>
      <w:r>
        <w:rPr>
          <w:color w:val="231F20"/>
        </w:rPr>
        <w:t>incorporation</w:t>
      </w:r>
      <w:r>
        <w:rPr>
          <w:color w:val="231F20"/>
          <w:spacing w:val="-9"/>
        </w:rPr>
        <w:t> </w:t>
      </w:r>
      <w:r>
        <w:rPr>
          <w:color w:val="231F20"/>
        </w:rPr>
        <w:t>of</w:t>
      </w:r>
      <w:r>
        <w:rPr>
          <w:color w:val="231F20"/>
          <w:spacing w:val="-9"/>
        </w:rPr>
        <w:t> </w:t>
      </w:r>
      <w:r>
        <w:rPr>
          <w:color w:val="231F20"/>
        </w:rPr>
        <w:t>genome</w:t>
      </w:r>
      <w:r>
        <w:rPr>
          <w:color w:val="231F20"/>
          <w:spacing w:val="-9"/>
        </w:rPr>
        <w:t> </w:t>
      </w:r>
      <w:r>
        <w:rPr>
          <w:color w:val="231F20"/>
        </w:rPr>
        <w:t>science will</w:t>
      </w:r>
      <w:r>
        <w:rPr>
          <w:color w:val="231F20"/>
          <w:spacing w:val="-5"/>
        </w:rPr>
        <w:t> </w:t>
      </w:r>
      <w:r>
        <w:rPr>
          <w:color w:val="231F20"/>
        </w:rPr>
        <w:t>maximize</w:t>
      </w:r>
      <w:r>
        <w:rPr>
          <w:color w:val="231F20"/>
          <w:spacing w:val="-5"/>
        </w:rPr>
        <w:t> </w:t>
      </w:r>
      <w:r>
        <w:rPr>
          <w:color w:val="231F20"/>
        </w:rPr>
        <w:t>genetic</w:t>
      </w:r>
      <w:r>
        <w:rPr>
          <w:color w:val="231F20"/>
          <w:spacing w:val="-5"/>
        </w:rPr>
        <w:t> </w:t>
      </w:r>
      <w:r>
        <w:rPr>
          <w:color w:val="231F20"/>
        </w:rPr>
        <w:t>gains</w:t>
      </w:r>
      <w:r>
        <w:rPr>
          <w:color w:val="231F20"/>
          <w:spacing w:val="-5"/>
        </w:rPr>
        <w:t> </w:t>
      </w:r>
      <w:r>
        <w:rPr>
          <w:color w:val="231F20"/>
        </w:rPr>
        <w:t>in</w:t>
      </w:r>
      <w:r>
        <w:rPr>
          <w:color w:val="231F20"/>
          <w:spacing w:val="-5"/>
        </w:rPr>
        <w:t> </w:t>
      </w:r>
      <w:r>
        <w:rPr>
          <w:color w:val="231F20"/>
        </w:rPr>
        <w:t>buffaloes</w:t>
      </w:r>
      <w:r>
        <w:rPr>
          <w:color w:val="231F20"/>
          <w:spacing w:val="-5"/>
        </w:rPr>
        <w:t> </w:t>
      </w:r>
      <w:r>
        <w:rPr>
          <w:color w:val="231F20"/>
        </w:rPr>
        <w:t>and</w:t>
      </w:r>
      <w:r>
        <w:rPr>
          <w:color w:val="231F20"/>
          <w:spacing w:val="-5"/>
        </w:rPr>
        <w:t> </w:t>
      </w:r>
      <w:r>
        <w:rPr>
          <w:color w:val="231F20"/>
        </w:rPr>
        <w:t>hence</w:t>
      </w:r>
      <w:r>
        <w:rPr>
          <w:color w:val="231F20"/>
          <w:spacing w:val="-5"/>
        </w:rPr>
        <w:t> </w:t>
      </w:r>
      <w:r>
        <w:rPr>
          <w:color w:val="231F20"/>
        </w:rPr>
        <w:t>an</w:t>
      </w:r>
      <w:r>
        <w:rPr>
          <w:color w:val="231F20"/>
          <w:spacing w:val="-5"/>
        </w:rPr>
        <w:t> </w:t>
      </w:r>
      <w:r>
        <w:rPr>
          <w:color w:val="231F20"/>
        </w:rPr>
        <w:t>increase</w:t>
      </w:r>
      <w:r>
        <w:rPr>
          <w:color w:val="231F20"/>
          <w:spacing w:val="-5"/>
        </w:rPr>
        <w:t> </w:t>
      </w:r>
      <w:r>
        <w:rPr>
          <w:color w:val="231F20"/>
        </w:rPr>
        <w:t>in</w:t>
      </w:r>
      <w:r>
        <w:rPr>
          <w:color w:val="231F20"/>
          <w:spacing w:val="-5"/>
        </w:rPr>
        <w:t> </w:t>
      </w:r>
      <w:r>
        <w:rPr>
          <w:color w:val="231F20"/>
        </w:rPr>
        <w:t>productivity</w:t>
      </w:r>
      <w:r>
        <w:rPr>
          <w:color w:val="231F20"/>
          <w:spacing w:val="-5"/>
        </w:rPr>
        <w:t> </w:t>
      </w:r>
      <w:r>
        <w:rPr>
          <w:color w:val="231F20"/>
        </w:rPr>
        <w:t>and</w:t>
      </w:r>
      <w:r>
        <w:rPr>
          <w:color w:val="231F20"/>
          <w:spacing w:val="-5"/>
        </w:rPr>
        <w:t> </w:t>
      </w:r>
      <w:r>
        <w:rPr>
          <w:color w:val="231F20"/>
        </w:rPr>
        <w:t>income</w:t>
      </w:r>
      <w:r>
        <w:rPr>
          <w:color w:val="231F20"/>
          <w:spacing w:val="-5"/>
        </w:rPr>
        <w:t> </w:t>
      </w:r>
      <w:r>
        <w:rPr>
          <w:color w:val="231F20"/>
        </w:rPr>
        <w:t>can</w:t>
      </w:r>
      <w:r>
        <w:rPr>
          <w:color w:val="231F20"/>
          <w:spacing w:val="-5"/>
        </w:rPr>
        <w:t> </w:t>
      </w:r>
      <w:r>
        <w:rPr>
          <w:color w:val="231F20"/>
        </w:rPr>
        <w:t>be</w:t>
      </w:r>
      <w:r>
        <w:rPr>
          <w:color w:val="231F20"/>
          <w:spacing w:val="-5"/>
        </w:rPr>
        <w:t> </w:t>
      </w:r>
      <w:r>
        <w:rPr>
          <w:color w:val="231F20"/>
        </w:rPr>
        <w:t>assured.</w:t>
      </w:r>
    </w:p>
    <w:p>
      <w:pPr>
        <w:pStyle w:val="BodyText"/>
        <w:spacing w:line="271" w:lineRule="auto" w:before="171"/>
        <w:ind w:right="658"/>
      </w:pPr>
      <w:r>
        <w:rPr>
          <w:color w:val="231F20"/>
        </w:rPr>
        <w:t>Zero</w:t>
      </w:r>
      <w:r>
        <w:rPr>
          <w:color w:val="231F20"/>
          <w:spacing w:val="-6"/>
        </w:rPr>
        <w:t> </w:t>
      </w:r>
      <w:r>
        <w:rPr>
          <w:color w:val="231F20"/>
        </w:rPr>
        <w:t>non</w:t>
      </w:r>
      <w:r>
        <w:rPr>
          <w:color w:val="231F20"/>
          <w:spacing w:val="-6"/>
        </w:rPr>
        <w:t> </w:t>
      </w:r>
      <w:r>
        <w:rPr>
          <w:color w:val="231F20"/>
        </w:rPr>
        <w:t>descript</w:t>
      </w:r>
      <w:r>
        <w:rPr>
          <w:color w:val="231F20"/>
          <w:spacing w:val="-6"/>
        </w:rPr>
        <w:t> </w:t>
      </w:r>
      <w:r>
        <w:rPr>
          <w:color w:val="231F20"/>
        </w:rPr>
        <w:t>campaign</w:t>
      </w:r>
      <w:r>
        <w:rPr>
          <w:color w:val="231F20"/>
          <w:spacing w:val="-6"/>
        </w:rPr>
        <w:t> </w:t>
      </w:r>
      <w:r>
        <w:rPr>
          <w:color w:val="231F20"/>
        </w:rPr>
        <w:t>as</w:t>
      </w:r>
      <w:r>
        <w:rPr>
          <w:color w:val="231F20"/>
          <w:spacing w:val="-6"/>
        </w:rPr>
        <w:t> </w:t>
      </w:r>
      <w:r>
        <w:rPr>
          <w:color w:val="231F20"/>
        </w:rPr>
        <w:t>initiated</w:t>
      </w:r>
      <w:r>
        <w:rPr>
          <w:color w:val="231F20"/>
          <w:spacing w:val="-6"/>
        </w:rPr>
        <w:t> </w:t>
      </w:r>
      <w:r>
        <w:rPr>
          <w:color w:val="231F20"/>
        </w:rPr>
        <w:t>by</w:t>
      </w:r>
      <w:r>
        <w:rPr>
          <w:color w:val="231F20"/>
          <w:spacing w:val="-6"/>
        </w:rPr>
        <w:t> </w:t>
      </w:r>
      <w:r>
        <w:rPr>
          <w:color w:val="231F20"/>
        </w:rPr>
        <w:t>NBAGR</w:t>
      </w:r>
      <w:r>
        <w:rPr>
          <w:color w:val="231F20"/>
          <w:spacing w:val="-6"/>
        </w:rPr>
        <w:t> </w:t>
      </w:r>
      <w:r>
        <w:rPr>
          <w:color w:val="231F20"/>
        </w:rPr>
        <w:t>and</w:t>
      </w:r>
      <w:r>
        <w:rPr>
          <w:color w:val="231F20"/>
          <w:spacing w:val="-6"/>
        </w:rPr>
        <w:t> </w:t>
      </w:r>
      <w:r>
        <w:rPr>
          <w:color w:val="231F20"/>
        </w:rPr>
        <w:t>defined</w:t>
      </w:r>
      <w:r>
        <w:rPr>
          <w:color w:val="231F20"/>
          <w:spacing w:val="-6"/>
        </w:rPr>
        <w:t> </w:t>
      </w:r>
      <w:r>
        <w:rPr>
          <w:color w:val="231F20"/>
        </w:rPr>
        <w:t>breeding</w:t>
      </w:r>
      <w:r>
        <w:rPr>
          <w:color w:val="231F20"/>
          <w:spacing w:val="-6"/>
        </w:rPr>
        <w:t> </w:t>
      </w:r>
      <w:r>
        <w:rPr>
          <w:color w:val="231F20"/>
        </w:rPr>
        <w:t>policy</w:t>
      </w:r>
      <w:r>
        <w:rPr>
          <w:color w:val="231F20"/>
          <w:spacing w:val="-6"/>
        </w:rPr>
        <w:t> </w:t>
      </w:r>
      <w:r>
        <w:rPr>
          <w:color w:val="231F20"/>
        </w:rPr>
        <w:t>needs</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implemented. Regular assessment, evaluation, improvement of breeding practices is highly essential in genetic improvement</w:t>
      </w:r>
      <w:r>
        <w:rPr>
          <w:color w:val="231F20"/>
          <w:spacing w:val="-7"/>
        </w:rPr>
        <w:t> </w:t>
      </w:r>
      <w:r>
        <w:rPr>
          <w:color w:val="231F20"/>
        </w:rPr>
        <w:t>of</w:t>
      </w:r>
      <w:r>
        <w:rPr>
          <w:color w:val="231F20"/>
          <w:spacing w:val="-7"/>
        </w:rPr>
        <w:t> </w:t>
      </w:r>
      <w:r>
        <w:rPr>
          <w:color w:val="231F20"/>
        </w:rPr>
        <w:t>buffaloes.</w:t>
      </w:r>
      <w:r>
        <w:rPr>
          <w:color w:val="231F20"/>
          <w:spacing w:val="-7"/>
        </w:rPr>
        <w:t> </w:t>
      </w:r>
      <w:r>
        <w:rPr>
          <w:color w:val="231F20"/>
        </w:rPr>
        <w:t>It</w:t>
      </w:r>
      <w:r>
        <w:rPr>
          <w:color w:val="231F20"/>
          <w:spacing w:val="-7"/>
        </w:rPr>
        <w:t> </w:t>
      </w:r>
      <w:r>
        <w:rPr>
          <w:color w:val="231F20"/>
        </w:rPr>
        <w:t>is</w:t>
      </w:r>
      <w:r>
        <w:rPr>
          <w:color w:val="231F20"/>
          <w:spacing w:val="-7"/>
        </w:rPr>
        <w:t> </w:t>
      </w:r>
      <w:r>
        <w:rPr>
          <w:color w:val="231F20"/>
        </w:rPr>
        <w:t>shocking</w:t>
      </w:r>
      <w:r>
        <w:rPr>
          <w:color w:val="231F20"/>
          <w:spacing w:val="-7"/>
        </w:rPr>
        <w:t> </w:t>
      </w:r>
      <w:r>
        <w:rPr>
          <w:color w:val="231F20"/>
        </w:rPr>
        <w:t>to</w:t>
      </w:r>
      <w:r>
        <w:rPr>
          <w:color w:val="231F20"/>
          <w:spacing w:val="-7"/>
        </w:rPr>
        <w:t> </w:t>
      </w:r>
      <w:r>
        <w:rPr>
          <w:color w:val="231F20"/>
        </w:rPr>
        <w:t>accept,</w:t>
      </w:r>
      <w:r>
        <w:rPr>
          <w:color w:val="231F20"/>
          <w:spacing w:val="-7"/>
        </w:rPr>
        <w:t> </w:t>
      </w:r>
      <w:r>
        <w:rPr>
          <w:color w:val="231F20"/>
        </w:rPr>
        <w:t>in</w:t>
      </w:r>
      <w:r>
        <w:rPr>
          <w:color w:val="231F20"/>
          <w:spacing w:val="-7"/>
        </w:rPr>
        <w:t> </w:t>
      </w:r>
      <w:r>
        <w:rPr>
          <w:color w:val="231F20"/>
        </w:rPr>
        <w:t>21</w:t>
      </w:r>
      <w:r>
        <w:rPr>
          <w:color w:val="231F20"/>
          <w:vertAlign w:val="superscript"/>
        </w:rPr>
        <w:t>st</w:t>
      </w:r>
      <w:r>
        <w:rPr>
          <w:color w:val="231F20"/>
          <w:spacing w:val="-7"/>
          <w:vertAlign w:val="baseline"/>
        </w:rPr>
        <w:t> </w:t>
      </w:r>
      <w:r>
        <w:rPr>
          <w:color w:val="231F20"/>
          <w:vertAlign w:val="baseline"/>
        </w:rPr>
        <w:t>century</w:t>
      </w:r>
      <w:r>
        <w:rPr>
          <w:color w:val="231F20"/>
          <w:spacing w:val="-7"/>
          <w:vertAlign w:val="baseline"/>
        </w:rPr>
        <w:t> </w:t>
      </w:r>
      <w:r>
        <w:rPr>
          <w:color w:val="231F20"/>
          <w:vertAlign w:val="baseline"/>
        </w:rPr>
        <w:t>when</w:t>
      </w:r>
      <w:r>
        <w:rPr>
          <w:color w:val="231F20"/>
          <w:spacing w:val="-7"/>
          <w:vertAlign w:val="baseline"/>
        </w:rPr>
        <w:t> </w:t>
      </w:r>
      <w:r>
        <w:rPr>
          <w:color w:val="231F20"/>
          <w:vertAlign w:val="baseline"/>
        </w:rPr>
        <w:t>artificial</w:t>
      </w:r>
      <w:r>
        <w:rPr>
          <w:color w:val="231F20"/>
          <w:spacing w:val="-7"/>
          <w:vertAlign w:val="baseline"/>
        </w:rPr>
        <w:t> </w:t>
      </w:r>
      <w:r>
        <w:rPr>
          <w:color w:val="231F20"/>
          <w:vertAlign w:val="baseline"/>
        </w:rPr>
        <w:t>intelligence</w:t>
      </w:r>
      <w:r>
        <w:rPr>
          <w:color w:val="231F20"/>
          <w:spacing w:val="-7"/>
          <w:vertAlign w:val="baseline"/>
        </w:rPr>
        <w:t> </w:t>
      </w:r>
      <w:r>
        <w:rPr>
          <w:color w:val="231F20"/>
          <w:vertAlign w:val="baseline"/>
        </w:rPr>
        <w:t>is</w:t>
      </w:r>
      <w:r>
        <w:rPr>
          <w:color w:val="231F20"/>
          <w:spacing w:val="-7"/>
          <w:vertAlign w:val="baseline"/>
        </w:rPr>
        <w:t> </w:t>
      </w:r>
      <w:r>
        <w:rPr>
          <w:color w:val="231F20"/>
          <w:vertAlign w:val="baseline"/>
        </w:rPr>
        <w:t>in</w:t>
      </w:r>
      <w:r>
        <w:rPr>
          <w:color w:val="231F20"/>
          <w:spacing w:val="-7"/>
          <w:vertAlign w:val="baseline"/>
        </w:rPr>
        <w:t> </w:t>
      </w:r>
      <w:r>
        <w:rPr>
          <w:color w:val="231F20"/>
          <w:vertAlign w:val="baseline"/>
        </w:rPr>
        <w:t>use,</w:t>
      </w:r>
      <w:r>
        <w:rPr>
          <w:color w:val="231F20"/>
          <w:spacing w:val="-7"/>
          <w:vertAlign w:val="baseline"/>
        </w:rPr>
        <w:t> </w:t>
      </w:r>
      <w:r>
        <w:rPr>
          <w:color w:val="231F20"/>
          <w:vertAlign w:val="baseline"/>
        </w:rPr>
        <w:t>that millions of learned professional dairy buffalo farms regularly maintain buffalo bull for breeding, practice culling</w:t>
      </w:r>
      <w:r>
        <w:rPr>
          <w:color w:val="231F20"/>
          <w:spacing w:val="-14"/>
          <w:vertAlign w:val="baseline"/>
        </w:rPr>
        <w:t> </w:t>
      </w:r>
      <w:r>
        <w:rPr>
          <w:color w:val="231F20"/>
          <w:vertAlign w:val="baseline"/>
        </w:rPr>
        <w:t>after</w:t>
      </w:r>
      <w:r>
        <w:rPr>
          <w:color w:val="231F20"/>
          <w:spacing w:val="-14"/>
          <w:vertAlign w:val="baseline"/>
        </w:rPr>
        <w:t> </w:t>
      </w:r>
      <w:r>
        <w:rPr>
          <w:color w:val="231F20"/>
          <w:vertAlign w:val="baseline"/>
        </w:rPr>
        <w:t>first</w:t>
      </w:r>
      <w:r>
        <w:rPr>
          <w:color w:val="231F20"/>
          <w:spacing w:val="-14"/>
          <w:vertAlign w:val="baseline"/>
        </w:rPr>
        <w:t> </w:t>
      </w:r>
      <w:r>
        <w:rPr>
          <w:color w:val="231F20"/>
          <w:vertAlign w:val="baseline"/>
        </w:rPr>
        <w:t>few</w:t>
      </w:r>
      <w:r>
        <w:rPr>
          <w:color w:val="231F20"/>
          <w:spacing w:val="-14"/>
          <w:vertAlign w:val="baseline"/>
        </w:rPr>
        <w:t> </w:t>
      </w:r>
      <w:r>
        <w:rPr>
          <w:color w:val="231F20"/>
          <w:vertAlign w:val="baseline"/>
        </w:rPr>
        <w:t>lactations</w:t>
      </w:r>
      <w:r>
        <w:rPr>
          <w:color w:val="231F20"/>
          <w:spacing w:val="-14"/>
          <w:vertAlign w:val="baseline"/>
        </w:rPr>
        <w:t> </w:t>
      </w:r>
      <w:r>
        <w:rPr>
          <w:color w:val="231F20"/>
          <w:vertAlign w:val="baseline"/>
        </w:rPr>
        <w:t>and</w:t>
      </w:r>
      <w:r>
        <w:rPr>
          <w:color w:val="231F20"/>
          <w:spacing w:val="-14"/>
          <w:vertAlign w:val="baseline"/>
        </w:rPr>
        <w:t> </w:t>
      </w:r>
      <w:r>
        <w:rPr>
          <w:color w:val="231F20"/>
          <w:vertAlign w:val="baseline"/>
        </w:rPr>
        <w:t>no</w:t>
      </w:r>
      <w:r>
        <w:rPr>
          <w:color w:val="231F20"/>
          <w:spacing w:val="-14"/>
          <w:vertAlign w:val="baseline"/>
        </w:rPr>
        <w:t> </w:t>
      </w:r>
      <w:r>
        <w:rPr>
          <w:color w:val="231F20"/>
          <w:vertAlign w:val="baseline"/>
        </w:rPr>
        <w:t>emphasis</w:t>
      </w:r>
      <w:r>
        <w:rPr>
          <w:color w:val="231F20"/>
          <w:spacing w:val="-14"/>
          <w:vertAlign w:val="baseline"/>
        </w:rPr>
        <w:t> </w:t>
      </w:r>
      <w:r>
        <w:rPr>
          <w:color w:val="231F20"/>
          <w:vertAlign w:val="baseline"/>
        </w:rPr>
        <w:t>is</w:t>
      </w:r>
      <w:r>
        <w:rPr>
          <w:color w:val="231F20"/>
          <w:spacing w:val="-14"/>
          <w:vertAlign w:val="baseline"/>
        </w:rPr>
        <w:t> </w:t>
      </w:r>
      <w:r>
        <w:rPr>
          <w:color w:val="231F20"/>
          <w:vertAlign w:val="baseline"/>
        </w:rPr>
        <w:t>given</w:t>
      </w:r>
      <w:r>
        <w:rPr>
          <w:color w:val="231F20"/>
          <w:spacing w:val="-14"/>
          <w:vertAlign w:val="baseline"/>
        </w:rPr>
        <w:t> </w:t>
      </w:r>
      <w:r>
        <w:rPr>
          <w:color w:val="231F20"/>
          <w:vertAlign w:val="baseline"/>
        </w:rPr>
        <w:t>to</w:t>
      </w:r>
      <w:r>
        <w:rPr>
          <w:color w:val="231F20"/>
          <w:spacing w:val="-14"/>
          <w:vertAlign w:val="baseline"/>
        </w:rPr>
        <w:t> </w:t>
      </w:r>
      <w:r>
        <w:rPr>
          <w:color w:val="231F20"/>
          <w:vertAlign w:val="baseline"/>
        </w:rPr>
        <w:t>treat</w:t>
      </w:r>
      <w:r>
        <w:rPr>
          <w:color w:val="231F20"/>
          <w:spacing w:val="-14"/>
          <w:vertAlign w:val="baseline"/>
        </w:rPr>
        <w:t> </w:t>
      </w:r>
      <w:r>
        <w:rPr>
          <w:color w:val="231F20"/>
          <w:vertAlign w:val="baseline"/>
        </w:rPr>
        <w:t>simple</w:t>
      </w:r>
      <w:r>
        <w:rPr>
          <w:color w:val="231F20"/>
          <w:spacing w:val="-14"/>
          <w:vertAlign w:val="baseline"/>
        </w:rPr>
        <w:t> </w:t>
      </w:r>
      <w:r>
        <w:rPr>
          <w:color w:val="231F20"/>
          <w:vertAlign w:val="baseline"/>
        </w:rPr>
        <w:t>managemental</w:t>
      </w:r>
      <w:r>
        <w:rPr>
          <w:color w:val="231F20"/>
          <w:spacing w:val="-14"/>
          <w:vertAlign w:val="baseline"/>
        </w:rPr>
        <w:t> </w:t>
      </w:r>
      <w:r>
        <w:rPr>
          <w:color w:val="231F20"/>
          <w:vertAlign w:val="baseline"/>
        </w:rPr>
        <w:t>infertility</w:t>
      </w:r>
      <w:r>
        <w:rPr>
          <w:color w:val="231F20"/>
          <w:spacing w:val="-14"/>
          <w:vertAlign w:val="baseline"/>
        </w:rPr>
        <w:t> </w:t>
      </w:r>
      <w:r>
        <w:rPr>
          <w:color w:val="231F20"/>
          <w:vertAlign w:val="baseline"/>
        </w:rPr>
        <w:t>problems. Zero</w:t>
      </w:r>
      <w:r>
        <w:rPr>
          <w:color w:val="231F20"/>
          <w:spacing w:val="-13"/>
          <w:vertAlign w:val="baseline"/>
        </w:rPr>
        <w:t> </w:t>
      </w:r>
      <w:r>
        <w:rPr>
          <w:color w:val="231F20"/>
          <w:vertAlign w:val="baseline"/>
        </w:rPr>
        <w:t>breeding</w:t>
      </w:r>
      <w:r>
        <w:rPr>
          <w:color w:val="231F20"/>
          <w:spacing w:val="-13"/>
          <w:vertAlign w:val="baseline"/>
        </w:rPr>
        <w:t> </w:t>
      </w:r>
      <w:r>
        <w:rPr>
          <w:color w:val="231F20"/>
          <w:vertAlign w:val="baseline"/>
        </w:rPr>
        <w:t>record</w:t>
      </w:r>
      <w:r>
        <w:rPr>
          <w:color w:val="231F20"/>
          <w:spacing w:val="-13"/>
          <w:vertAlign w:val="baseline"/>
        </w:rPr>
        <w:t> </w:t>
      </w:r>
      <w:r>
        <w:rPr>
          <w:color w:val="231F20"/>
          <w:vertAlign w:val="baseline"/>
        </w:rPr>
        <w:t>assessment</w:t>
      </w:r>
      <w:r>
        <w:rPr>
          <w:color w:val="231F20"/>
          <w:spacing w:val="-13"/>
          <w:vertAlign w:val="baseline"/>
        </w:rPr>
        <w:t> </w:t>
      </w:r>
      <w:r>
        <w:rPr>
          <w:color w:val="231F20"/>
          <w:vertAlign w:val="baseline"/>
        </w:rPr>
        <w:t>is</w:t>
      </w:r>
      <w:r>
        <w:rPr>
          <w:color w:val="231F20"/>
          <w:spacing w:val="-13"/>
          <w:vertAlign w:val="baseline"/>
        </w:rPr>
        <w:t> </w:t>
      </w:r>
      <w:r>
        <w:rPr>
          <w:color w:val="231F20"/>
          <w:vertAlign w:val="baseline"/>
        </w:rPr>
        <w:t>another</w:t>
      </w:r>
      <w:r>
        <w:rPr>
          <w:color w:val="231F20"/>
          <w:spacing w:val="-13"/>
          <w:vertAlign w:val="baseline"/>
        </w:rPr>
        <w:t> </w:t>
      </w:r>
      <w:r>
        <w:rPr>
          <w:color w:val="231F20"/>
          <w:vertAlign w:val="baseline"/>
        </w:rPr>
        <w:t>major</w:t>
      </w:r>
      <w:r>
        <w:rPr>
          <w:color w:val="231F20"/>
          <w:spacing w:val="-13"/>
          <w:vertAlign w:val="baseline"/>
        </w:rPr>
        <w:t> </w:t>
      </w:r>
      <w:r>
        <w:rPr>
          <w:color w:val="231F20"/>
          <w:vertAlign w:val="baseline"/>
        </w:rPr>
        <w:t>issue</w:t>
      </w:r>
      <w:r>
        <w:rPr>
          <w:color w:val="231F20"/>
          <w:spacing w:val="-13"/>
          <w:vertAlign w:val="baseline"/>
        </w:rPr>
        <w:t> </w:t>
      </w:r>
      <w:r>
        <w:rPr>
          <w:color w:val="231F20"/>
          <w:vertAlign w:val="baseline"/>
        </w:rPr>
        <w:t>in</w:t>
      </w:r>
      <w:r>
        <w:rPr>
          <w:color w:val="231F20"/>
          <w:spacing w:val="-13"/>
          <w:vertAlign w:val="baseline"/>
        </w:rPr>
        <w:t> </w:t>
      </w:r>
      <w:r>
        <w:rPr>
          <w:color w:val="231F20"/>
          <w:vertAlign w:val="baseline"/>
        </w:rPr>
        <w:t>buffaloes.</w:t>
      </w:r>
      <w:r>
        <w:rPr>
          <w:color w:val="231F20"/>
          <w:spacing w:val="-15"/>
          <w:vertAlign w:val="baseline"/>
        </w:rPr>
        <w:t> </w:t>
      </w:r>
      <w:r>
        <w:rPr>
          <w:color w:val="231F20"/>
          <w:vertAlign w:val="baseline"/>
        </w:rPr>
        <w:t>There</w:t>
      </w:r>
      <w:r>
        <w:rPr>
          <w:color w:val="231F20"/>
          <w:spacing w:val="-13"/>
          <w:vertAlign w:val="baseline"/>
        </w:rPr>
        <w:t> </w:t>
      </w:r>
      <w:r>
        <w:rPr>
          <w:color w:val="231F20"/>
          <w:vertAlign w:val="baseline"/>
        </w:rPr>
        <w:t>is</w:t>
      </w:r>
      <w:r>
        <w:rPr>
          <w:color w:val="231F20"/>
          <w:spacing w:val="-13"/>
          <w:vertAlign w:val="baseline"/>
        </w:rPr>
        <w:t> </w:t>
      </w:r>
      <w:r>
        <w:rPr>
          <w:color w:val="231F20"/>
          <w:vertAlign w:val="baseline"/>
        </w:rPr>
        <w:t>urgent</w:t>
      </w:r>
      <w:r>
        <w:rPr>
          <w:color w:val="231F20"/>
          <w:spacing w:val="-13"/>
          <w:vertAlign w:val="baseline"/>
        </w:rPr>
        <w:t> </w:t>
      </w:r>
      <w:r>
        <w:rPr>
          <w:color w:val="231F20"/>
          <w:vertAlign w:val="baseline"/>
        </w:rPr>
        <w:t>need</w:t>
      </w:r>
      <w:r>
        <w:rPr>
          <w:color w:val="231F20"/>
          <w:spacing w:val="-13"/>
          <w:vertAlign w:val="baseline"/>
        </w:rPr>
        <w:t> </w:t>
      </w:r>
      <w:r>
        <w:rPr>
          <w:color w:val="231F20"/>
          <w:vertAlign w:val="baseline"/>
        </w:rPr>
        <w:t>to</w:t>
      </w:r>
      <w:r>
        <w:rPr>
          <w:color w:val="231F20"/>
          <w:spacing w:val="-13"/>
          <w:vertAlign w:val="baseline"/>
        </w:rPr>
        <w:t> </w:t>
      </w:r>
      <w:r>
        <w:rPr>
          <w:color w:val="231F20"/>
          <w:vertAlign w:val="baseline"/>
        </w:rPr>
        <w:t>utilize</w:t>
      </w:r>
      <w:r>
        <w:rPr>
          <w:color w:val="231F20"/>
          <w:spacing w:val="-13"/>
          <w:vertAlign w:val="baseline"/>
        </w:rPr>
        <w:t> </w:t>
      </w:r>
      <w:r>
        <w:rPr>
          <w:color w:val="231F20"/>
          <w:vertAlign w:val="baseline"/>
        </w:rPr>
        <w:t>new</w:t>
      </w:r>
      <w:r>
        <w:rPr>
          <w:color w:val="231F20"/>
          <w:spacing w:val="-13"/>
          <w:vertAlign w:val="baseline"/>
        </w:rPr>
        <w:t> </w:t>
      </w:r>
      <w:r>
        <w:rPr>
          <w:color w:val="231F20"/>
          <w:vertAlign w:val="baseline"/>
        </w:rPr>
        <w:t>and advanced data app systems developed by software professionals at field level.</w:t>
      </w:r>
    </w:p>
    <w:p>
      <w:pPr>
        <w:pStyle w:val="Heading2"/>
        <w:jc w:val="both"/>
      </w:pPr>
      <w:r>
        <w:rPr>
          <w:color w:val="231F20"/>
        </w:rPr>
        <w:t>Delayed</w:t>
      </w:r>
      <w:r>
        <w:rPr>
          <w:color w:val="231F20"/>
          <w:spacing w:val="-4"/>
        </w:rPr>
        <w:t> </w:t>
      </w:r>
      <w:r>
        <w:rPr>
          <w:color w:val="231F20"/>
        </w:rPr>
        <w:t>puberty</w:t>
      </w:r>
      <w:r>
        <w:rPr>
          <w:color w:val="231F20"/>
          <w:spacing w:val="-3"/>
        </w:rPr>
        <w:t> </w:t>
      </w:r>
      <w:r>
        <w:rPr>
          <w:color w:val="231F20"/>
          <w:spacing w:val="-10"/>
        </w:rPr>
        <w:t>:</w:t>
      </w:r>
    </w:p>
    <w:p>
      <w:pPr>
        <w:pStyle w:val="BodyText"/>
        <w:spacing w:line="271" w:lineRule="auto"/>
        <w:ind w:right="658"/>
      </w:pPr>
      <w:r>
        <w:rPr>
          <w:color w:val="231F20"/>
        </w:rPr>
        <w:t>Growth</w:t>
      </w:r>
      <w:r>
        <w:rPr>
          <w:color w:val="231F20"/>
          <w:spacing w:val="-9"/>
        </w:rPr>
        <w:t> </w:t>
      </w:r>
      <w:r>
        <w:rPr>
          <w:color w:val="231F20"/>
        </w:rPr>
        <w:t>is</w:t>
      </w:r>
      <w:r>
        <w:rPr>
          <w:color w:val="231F20"/>
          <w:spacing w:val="-9"/>
        </w:rPr>
        <w:t> </w:t>
      </w:r>
      <w:r>
        <w:rPr>
          <w:color w:val="231F20"/>
        </w:rPr>
        <w:t>part</w:t>
      </w:r>
      <w:r>
        <w:rPr>
          <w:color w:val="231F20"/>
          <w:spacing w:val="-9"/>
        </w:rPr>
        <w:t> </w:t>
      </w:r>
      <w:r>
        <w:rPr>
          <w:color w:val="231F20"/>
        </w:rPr>
        <w:t>of</w:t>
      </w:r>
      <w:r>
        <w:rPr>
          <w:color w:val="231F20"/>
          <w:spacing w:val="-9"/>
        </w:rPr>
        <w:t> </w:t>
      </w:r>
      <w:r>
        <w:rPr>
          <w:color w:val="231F20"/>
        </w:rPr>
        <w:t>reproduction</w:t>
      </w:r>
      <w:r>
        <w:rPr>
          <w:color w:val="231F20"/>
          <w:spacing w:val="-9"/>
        </w:rPr>
        <w:t> </w:t>
      </w:r>
      <w:r>
        <w:rPr>
          <w:color w:val="231F20"/>
        </w:rPr>
        <w:t>and</w:t>
      </w:r>
      <w:r>
        <w:rPr>
          <w:color w:val="231F20"/>
          <w:spacing w:val="-8"/>
        </w:rPr>
        <w:t> </w:t>
      </w:r>
      <w:r>
        <w:rPr>
          <w:color w:val="231F20"/>
        </w:rPr>
        <w:t>rate</w:t>
      </w:r>
      <w:r>
        <w:rPr>
          <w:color w:val="231F20"/>
          <w:spacing w:val="-9"/>
        </w:rPr>
        <w:t> </w:t>
      </w:r>
      <w:r>
        <w:rPr>
          <w:color w:val="231F20"/>
        </w:rPr>
        <w:t>of</w:t>
      </w:r>
      <w:r>
        <w:rPr>
          <w:color w:val="231F20"/>
          <w:spacing w:val="-9"/>
        </w:rPr>
        <w:t> </w:t>
      </w:r>
      <w:r>
        <w:rPr>
          <w:color w:val="231F20"/>
        </w:rPr>
        <w:t>body</w:t>
      </w:r>
      <w:r>
        <w:rPr>
          <w:color w:val="231F20"/>
          <w:spacing w:val="-9"/>
        </w:rPr>
        <w:t> </w:t>
      </w:r>
      <w:r>
        <w:rPr>
          <w:color w:val="231F20"/>
        </w:rPr>
        <w:t>development</w:t>
      </w:r>
      <w:r>
        <w:rPr>
          <w:color w:val="231F20"/>
          <w:spacing w:val="-9"/>
        </w:rPr>
        <w:t> </w:t>
      </w:r>
      <w:r>
        <w:rPr>
          <w:color w:val="231F20"/>
        </w:rPr>
        <w:t>needs</w:t>
      </w:r>
      <w:r>
        <w:rPr>
          <w:color w:val="231F20"/>
          <w:spacing w:val="-9"/>
        </w:rPr>
        <w:t> </w:t>
      </w:r>
      <w:r>
        <w:rPr>
          <w:color w:val="231F20"/>
        </w:rPr>
        <w:t>to</w:t>
      </w:r>
      <w:r>
        <w:rPr>
          <w:color w:val="231F20"/>
          <w:spacing w:val="-9"/>
        </w:rPr>
        <w:t> </w:t>
      </w:r>
      <w:r>
        <w:rPr>
          <w:color w:val="231F20"/>
        </w:rPr>
        <w:t>be</w:t>
      </w:r>
      <w:r>
        <w:rPr>
          <w:color w:val="231F20"/>
          <w:spacing w:val="-9"/>
        </w:rPr>
        <w:t> </w:t>
      </w:r>
      <w:r>
        <w:rPr>
          <w:color w:val="231F20"/>
        </w:rPr>
        <w:t>monitored</w:t>
      </w:r>
      <w:r>
        <w:rPr>
          <w:color w:val="231F20"/>
          <w:spacing w:val="-9"/>
        </w:rPr>
        <w:t> </w:t>
      </w:r>
      <w:r>
        <w:rPr>
          <w:color w:val="231F20"/>
        </w:rPr>
        <w:t>during</w:t>
      </w:r>
      <w:r>
        <w:rPr>
          <w:color w:val="231F20"/>
          <w:spacing w:val="-9"/>
        </w:rPr>
        <w:t> </w:t>
      </w:r>
      <w:r>
        <w:rPr>
          <w:color w:val="231F20"/>
        </w:rPr>
        <w:t>calf</w:t>
      </w:r>
      <w:r>
        <w:rPr>
          <w:color w:val="231F20"/>
          <w:spacing w:val="-9"/>
        </w:rPr>
        <w:t> </w:t>
      </w:r>
      <w:r>
        <w:rPr>
          <w:color w:val="231F20"/>
        </w:rPr>
        <w:t>hood</w:t>
      </w:r>
      <w:r>
        <w:rPr>
          <w:color w:val="231F20"/>
          <w:spacing w:val="-9"/>
        </w:rPr>
        <w:t> </w:t>
      </w:r>
      <w:r>
        <w:rPr>
          <w:color w:val="231F20"/>
        </w:rPr>
        <w:t>stage. No</w:t>
      </w:r>
      <w:r>
        <w:rPr>
          <w:color w:val="231F20"/>
          <w:spacing w:val="-8"/>
        </w:rPr>
        <w:t> </w:t>
      </w:r>
      <w:r>
        <w:rPr>
          <w:color w:val="231F20"/>
        </w:rPr>
        <w:t>complaint</w:t>
      </w:r>
      <w:r>
        <w:rPr>
          <w:color w:val="231F20"/>
          <w:spacing w:val="-9"/>
        </w:rPr>
        <w:t> </w:t>
      </w:r>
      <w:r>
        <w:rPr>
          <w:color w:val="231F20"/>
        </w:rPr>
        <w:t>of</w:t>
      </w:r>
      <w:r>
        <w:rPr>
          <w:color w:val="231F20"/>
          <w:spacing w:val="-8"/>
        </w:rPr>
        <w:t> </w:t>
      </w:r>
      <w:r>
        <w:rPr>
          <w:color w:val="231F20"/>
        </w:rPr>
        <w:t>delayed</w:t>
      </w:r>
      <w:r>
        <w:rPr>
          <w:color w:val="231F20"/>
          <w:spacing w:val="-8"/>
        </w:rPr>
        <w:t> </w:t>
      </w:r>
      <w:r>
        <w:rPr>
          <w:color w:val="231F20"/>
        </w:rPr>
        <w:t>puberty</w:t>
      </w:r>
      <w:r>
        <w:rPr>
          <w:color w:val="231F20"/>
          <w:spacing w:val="-8"/>
        </w:rPr>
        <w:t> </w:t>
      </w:r>
      <w:r>
        <w:rPr>
          <w:color w:val="231F20"/>
        </w:rPr>
        <w:t>is</w:t>
      </w:r>
      <w:r>
        <w:rPr>
          <w:color w:val="231F20"/>
          <w:spacing w:val="-9"/>
        </w:rPr>
        <w:t> </w:t>
      </w:r>
      <w:r>
        <w:rPr>
          <w:color w:val="231F20"/>
        </w:rPr>
        <w:t>acceptable</w:t>
      </w:r>
      <w:r>
        <w:rPr>
          <w:color w:val="231F20"/>
          <w:spacing w:val="-9"/>
        </w:rPr>
        <w:t> </w:t>
      </w:r>
      <w:r>
        <w:rPr>
          <w:color w:val="231F20"/>
        </w:rPr>
        <w:t>in</w:t>
      </w:r>
      <w:r>
        <w:rPr>
          <w:color w:val="231F20"/>
          <w:spacing w:val="-8"/>
        </w:rPr>
        <w:t> </w:t>
      </w:r>
      <w:r>
        <w:rPr>
          <w:color w:val="231F20"/>
        </w:rPr>
        <w:t>buffalo</w:t>
      </w:r>
      <w:r>
        <w:rPr>
          <w:color w:val="231F20"/>
          <w:spacing w:val="-8"/>
        </w:rPr>
        <w:t> </w:t>
      </w:r>
      <w:r>
        <w:rPr>
          <w:color w:val="231F20"/>
        </w:rPr>
        <w:t>heifer</w:t>
      </w:r>
      <w:r>
        <w:rPr>
          <w:color w:val="231F20"/>
          <w:spacing w:val="-8"/>
        </w:rPr>
        <w:t> </w:t>
      </w:r>
      <w:r>
        <w:rPr>
          <w:color w:val="231F20"/>
        </w:rPr>
        <w:t>at</w:t>
      </w:r>
      <w:r>
        <w:rPr>
          <w:color w:val="231F20"/>
          <w:spacing w:val="-8"/>
        </w:rPr>
        <w:t> </w:t>
      </w:r>
      <w:r>
        <w:rPr>
          <w:color w:val="231F20"/>
        </w:rPr>
        <w:t>the</w:t>
      </w:r>
      <w:r>
        <w:rPr>
          <w:color w:val="231F20"/>
          <w:spacing w:val="-8"/>
        </w:rPr>
        <w:t> </w:t>
      </w:r>
      <w:r>
        <w:rPr>
          <w:color w:val="231F20"/>
        </w:rPr>
        <w:t>age</w:t>
      </w:r>
      <w:r>
        <w:rPr>
          <w:color w:val="231F20"/>
          <w:spacing w:val="-8"/>
        </w:rPr>
        <w:t> </w:t>
      </w:r>
      <w:r>
        <w:rPr>
          <w:color w:val="231F20"/>
        </w:rPr>
        <w:t>of</w:t>
      </w:r>
      <w:r>
        <w:rPr>
          <w:color w:val="231F20"/>
          <w:spacing w:val="-8"/>
        </w:rPr>
        <w:t> </w:t>
      </w:r>
      <w:r>
        <w:rPr>
          <w:color w:val="231F20"/>
        </w:rPr>
        <w:t>24</w:t>
      </w:r>
      <w:r>
        <w:rPr>
          <w:color w:val="231F20"/>
          <w:spacing w:val="-8"/>
        </w:rPr>
        <w:t> </w:t>
      </w:r>
      <w:r>
        <w:rPr>
          <w:color w:val="231F20"/>
        </w:rPr>
        <w:t>month</w:t>
      </w:r>
      <w:r>
        <w:rPr>
          <w:color w:val="231F20"/>
          <w:spacing w:val="-8"/>
        </w:rPr>
        <w:t> </w:t>
      </w:r>
      <w:r>
        <w:rPr>
          <w:color w:val="231F20"/>
        </w:rPr>
        <w:t>or</w:t>
      </w:r>
      <w:r>
        <w:rPr>
          <w:color w:val="231F20"/>
          <w:spacing w:val="-8"/>
        </w:rPr>
        <w:t> </w:t>
      </w:r>
      <w:r>
        <w:rPr>
          <w:color w:val="231F20"/>
        </w:rPr>
        <w:t>above,</w:t>
      </w:r>
      <w:r>
        <w:rPr>
          <w:color w:val="231F20"/>
          <w:spacing w:val="-8"/>
        </w:rPr>
        <w:t> </w:t>
      </w:r>
      <w:r>
        <w:rPr>
          <w:color w:val="231F20"/>
        </w:rPr>
        <w:t>in</w:t>
      </w:r>
      <w:r>
        <w:rPr>
          <w:color w:val="231F20"/>
          <w:spacing w:val="-8"/>
        </w:rPr>
        <w:t> </w:t>
      </w:r>
      <w:r>
        <w:rPr>
          <w:color w:val="231F20"/>
        </w:rPr>
        <w:t>absence of monitoring the growth of the heifer. Prenatal and post natal speedy growth with standard practices of calf</w:t>
      </w:r>
      <w:r>
        <w:rPr>
          <w:color w:val="231F20"/>
          <w:spacing w:val="-7"/>
        </w:rPr>
        <w:t> </w:t>
      </w:r>
      <w:r>
        <w:rPr>
          <w:color w:val="231F20"/>
        </w:rPr>
        <w:t>rearing</w:t>
      </w:r>
      <w:r>
        <w:rPr>
          <w:color w:val="231F20"/>
          <w:spacing w:val="-7"/>
        </w:rPr>
        <w:t> </w:t>
      </w:r>
      <w:r>
        <w:rPr>
          <w:color w:val="231F20"/>
        </w:rPr>
        <w:t>has</w:t>
      </w:r>
      <w:r>
        <w:rPr>
          <w:color w:val="231F20"/>
          <w:spacing w:val="-7"/>
        </w:rPr>
        <w:t> </w:t>
      </w:r>
      <w:r>
        <w:rPr>
          <w:color w:val="231F20"/>
        </w:rPr>
        <w:t>recorded</w:t>
      </w:r>
      <w:r>
        <w:rPr>
          <w:color w:val="231F20"/>
          <w:spacing w:val="-7"/>
        </w:rPr>
        <w:t> </w:t>
      </w:r>
      <w:r>
        <w:rPr>
          <w:color w:val="231F20"/>
        </w:rPr>
        <w:t>puberty</w:t>
      </w:r>
      <w:r>
        <w:rPr>
          <w:color w:val="231F20"/>
          <w:spacing w:val="-7"/>
        </w:rPr>
        <w:t> </w:t>
      </w:r>
      <w:r>
        <w:rPr>
          <w:color w:val="231F20"/>
        </w:rPr>
        <w:t>in</w:t>
      </w:r>
      <w:r>
        <w:rPr>
          <w:color w:val="231F20"/>
          <w:spacing w:val="-7"/>
        </w:rPr>
        <w:t> </w:t>
      </w:r>
      <w:r>
        <w:rPr>
          <w:color w:val="231F20"/>
        </w:rPr>
        <w:t>buffalo</w:t>
      </w:r>
      <w:r>
        <w:rPr>
          <w:color w:val="231F20"/>
          <w:spacing w:val="-7"/>
        </w:rPr>
        <w:t> </w:t>
      </w:r>
      <w:r>
        <w:rPr>
          <w:color w:val="231F20"/>
        </w:rPr>
        <w:t>heifers</w:t>
      </w:r>
      <w:r>
        <w:rPr>
          <w:color w:val="231F20"/>
          <w:spacing w:val="-7"/>
        </w:rPr>
        <w:t> </w:t>
      </w:r>
      <w:r>
        <w:rPr>
          <w:color w:val="231F20"/>
        </w:rPr>
        <w:t>at</w:t>
      </w:r>
      <w:r>
        <w:rPr>
          <w:color w:val="231F20"/>
          <w:spacing w:val="-7"/>
        </w:rPr>
        <w:t> </w:t>
      </w:r>
      <w:r>
        <w:rPr>
          <w:color w:val="231F20"/>
        </w:rPr>
        <w:t>just</w:t>
      </w:r>
      <w:r>
        <w:rPr>
          <w:color w:val="231F20"/>
          <w:spacing w:val="-7"/>
        </w:rPr>
        <w:t> </w:t>
      </w:r>
      <w:r>
        <w:rPr>
          <w:color w:val="231F20"/>
        </w:rPr>
        <w:t>18</w:t>
      </w:r>
      <w:r>
        <w:rPr>
          <w:color w:val="231F20"/>
          <w:spacing w:val="-7"/>
        </w:rPr>
        <w:t> </w:t>
      </w:r>
      <w:r>
        <w:rPr>
          <w:color w:val="231F20"/>
        </w:rPr>
        <w:t>months</w:t>
      </w:r>
      <w:r>
        <w:rPr>
          <w:color w:val="231F20"/>
          <w:spacing w:val="-7"/>
        </w:rPr>
        <w:t> </w:t>
      </w:r>
      <w:r>
        <w:rPr>
          <w:color w:val="231F20"/>
        </w:rPr>
        <w:t>under</w:t>
      </w:r>
      <w:r>
        <w:rPr>
          <w:color w:val="231F20"/>
          <w:spacing w:val="-7"/>
        </w:rPr>
        <w:t> </w:t>
      </w:r>
      <w:r>
        <w:rPr>
          <w:color w:val="231F20"/>
        </w:rPr>
        <w:t>field</w:t>
      </w:r>
      <w:r>
        <w:rPr>
          <w:color w:val="231F20"/>
          <w:spacing w:val="-7"/>
        </w:rPr>
        <w:t> </w:t>
      </w:r>
      <w:r>
        <w:rPr>
          <w:color w:val="231F20"/>
        </w:rPr>
        <w:t>conditions.</w:t>
      </w:r>
      <w:r>
        <w:rPr>
          <w:color w:val="231F20"/>
          <w:spacing w:val="-7"/>
        </w:rPr>
        <w:t> </w:t>
      </w:r>
      <w:r>
        <w:rPr>
          <w:color w:val="231F20"/>
        </w:rPr>
        <w:t>Irrespective</w:t>
      </w:r>
      <w:r>
        <w:rPr>
          <w:color w:val="231F20"/>
          <w:spacing w:val="-7"/>
        </w:rPr>
        <w:t> </w:t>
      </w:r>
      <w:r>
        <w:rPr>
          <w:color w:val="231F20"/>
        </w:rPr>
        <w:t>of the</w:t>
      </w:r>
      <w:r>
        <w:rPr>
          <w:color w:val="231F20"/>
          <w:spacing w:val="-8"/>
        </w:rPr>
        <w:t> </w:t>
      </w:r>
      <w:r>
        <w:rPr>
          <w:color w:val="231F20"/>
        </w:rPr>
        <w:t>age,</w:t>
      </w:r>
      <w:r>
        <w:rPr>
          <w:color w:val="231F20"/>
          <w:spacing w:val="-8"/>
        </w:rPr>
        <w:t> </w:t>
      </w:r>
      <w:r>
        <w:rPr>
          <w:color w:val="231F20"/>
        </w:rPr>
        <w:t>buffalo</w:t>
      </w:r>
      <w:r>
        <w:rPr>
          <w:color w:val="231F20"/>
          <w:spacing w:val="-8"/>
        </w:rPr>
        <w:t> </w:t>
      </w:r>
      <w:r>
        <w:rPr>
          <w:color w:val="231F20"/>
        </w:rPr>
        <w:t>heifer</w:t>
      </w:r>
      <w:r>
        <w:rPr>
          <w:color w:val="231F20"/>
          <w:spacing w:val="-8"/>
        </w:rPr>
        <w:t> </w:t>
      </w:r>
      <w:r>
        <w:rPr>
          <w:color w:val="231F20"/>
        </w:rPr>
        <w:t>reported</w:t>
      </w:r>
      <w:r>
        <w:rPr>
          <w:color w:val="231F20"/>
          <w:spacing w:val="-8"/>
        </w:rPr>
        <w:t> </w:t>
      </w:r>
      <w:r>
        <w:rPr>
          <w:color w:val="231F20"/>
        </w:rPr>
        <w:t>as</w:t>
      </w:r>
      <w:r>
        <w:rPr>
          <w:color w:val="231F20"/>
          <w:spacing w:val="-8"/>
        </w:rPr>
        <w:t> </w:t>
      </w:r>
      <w:r>
        <w:rPr>
          <w:color w:val="231F20"/>
        </w:rPr>
        <w:t>late</w:t>
      </w:r>
      <w:r>
        <w:rPr>
          <w:color w:val="231F20"/>
          <w:spacing w:val="-8"/>
        </w:rPr>
        <w:t> </w:t>
      </w:r>
      <w:r>
        <w:rPr>
          <w:color w:val="231F20"/>
        </w:rPr>
        <w:t>pubertal</w:t>
      </w:r>
      <w:r>
        <w:rPr>
          <w:color w:val="231F20"/>
          <w:spacing w:val="-8"/>
        </w:rPr>
        <w:t> </w:t>
      </w:r>
      <w:r>
        <w:rPr>
          <w:color w:val="231F20"/>
        </w:rPr>
        <w:t>first</w:t>
      </w:r>
      <w:r>
        <w:rPr>
          <w:color w:val="231F20"/>
          <w:spacing w:val="-8"/>
        </w:rPr>
        <w:t> </w:t>
      </w:r>
      <w:r>
        <w:rPr>
          <w:color w:val="231F20"/>
        </w:rPr>
        <w:t>needs</w:t>
      </w:r>
      <w:r>
        <w:rPr>
          <w:color w:val="231F20"/>
          <w:spacing w:val="-8"/>
        </w:rPr>
        <w:t> </w:t>
      </w:r>
      <w:r>
        <w:rPr>
          <w:color w:val="231F20"/>
        </w:rPr>
        <w:t>optimization</w:t>
      </w:r>
      <w:r>
        <w:rPr>
          <w:color w:val="231F20"/>
          <w:spacing w:val="-8"/>
        </w:rPr>
        <w:t> </w:t>
      </w:r>
      <w:r>
        <w:rPr>
          <w:color w:val="231F20"/>
        </w:rPr>
        <w:t>of</w:t>
      </w:r>
      <w:r>
        <w:rPr>
          <w:color w:val="231F20"/>
          <w:spacing w:val="-8"/>
        </w:rPr>
        <w:t> </w:t>
      </w:r>
      <w:r>
        <w:rPr>
          <w:color w:val="231F20"/>
        </w:rPr>
        <w:t>body</w:t>
      </w:r>
      <w:r>
        <w:rPr>
          <w:color w:val="231F20"/>
          <w:spacing w:val="-8"/>
        </w:rPr>
        <w:t> </w:t>
      </w:r>
      <w:r>
        <w:rPr>
          <w:color w:val="231F20"/>
        </w:rPr>
        <w:t>weight,</w:t>
      </w:r>
      <w:r>
        <w:rPr>
          <w:color w:val="231F20"/>
          <w:spacing w:val="-8"/>
        </w:rPr>
        <w:t> </w:t>
      </w:r>
      <w:r>
        <w:rPr>
          <w:color w:val="231F20"/>
        </w:rPr>
        <w:t>nutritive</w:t>
      </w:r>
      <w:r>
        <w:rPr>
          <w:color w:val="231F20"/>
          <w:spacing w:val="-8"/>
        </w:rPr>
        <w:t> </w:t>
      </w:r>
      <w:r>
        <w:rPr>
          <w:color w:val="231F20"/>
        </w:rPr>
        <w:t>status</w:t>
      </w:r>
      <w:r>
        <w:rPr>
          <w:color w:val="231F20"/>
          <w:spacing w:val="-8"/>
        </w:rPr>
        <w:t> </w:t>
      </w:r>
      <w:r>
        <w:rPr>
          <w:color w:val="231F20"/>
        </w:rPr>
        <w:t>and stress free climate, then only hormonal protocols and redial measures are fruitful.</w:t>
      </w:r>
    </w:p>
    <w:p>
      <w:pPr>
        <w:pStyle w:val="BodyText"/>
        <w:spacing w:line="271" w:lineRule="auto" w:before="171"/>
        <w:ind w:right="658"/>
      </w:pPr>
      <w:r>
        <w:rPr>
          <w:color w:val="231F20"/>
        </w:rPr>
        <w:t>Several</w:t>
      </w:r>
      <w:r>
        <w:rPr>
          <w:color w:val="231F20"/>
          <w:spacing w:val="-15"/>
        </w:rPr>
        <w:t> </w:t>
      </w:r>
      <w:r>
        <w:rPr>
          <w:color w:val="231F20"/>
        </w:rPr>
        <w:t>cycles</w:t>
      </w:r>
      <w:r>
        <w:rPr>
          <w:color w:val="231F20"/>
          <w:spacing w:val="-15"/>
        </w:rPr>
        <w:t> </w:t>
      </w:r>
      <w:r>
        <w:rPr>
          <w:color w:val="231F20"/>
        </w:rPr>
        <w:t>and</w:t>
      </w:r>
      <w:r>
        <w:rPr>
          <w:color w:val="231F20"/>
          <w:spacing w:val="-15"/>
        </w:rPr>
        <w:t> </w:t>
      </w:r>
      <w:r>
        <w:rPr>
          <w:color w:val="231F20"/>
        </w:rPr>
        <w:t>follicular</w:t>
      </w:r>
      <w:r>
        <w:rPr>
          <w:color w:val="231F20"/>
          <w:spacing w:val="-15"/>
        </w:rPr>
        <w:t> </w:t>
      </w:r>
      <w:r>
        <w:rPr>
          <w:color w:val="231F20"/>
        </w:rPr>
        <w:t>developments</w:t>
      </w:r>
      <w:r>
        <w:rPr>
          <w:color w:val="231F20"/>
          <w:spacing w:val="-15"/>
        </w:rPr>
        <w:t> </w:t>
      </w:r>
      <w:r>
        <w:rPr>
          <w:color w:val="231F20"/>
        </w:rPr>
        <w:t>are</w:t>
      </w:r>
      <w:r>
        <w:rPr>
          <w:color w:val="231F20"/>
          <w:spacing w:val="-15"/>
        </w:rPr>
        <w:t> </w:t>
      </w:r>
      <w:r>
        <w:rPr>
          <w:color w:val="231F20"/>
        </w:rPr>
        <w:t>evident</w:t>
      </w:r>
      <w:r>
        <w:rPr>
          <w:color w:val="231F20"/>
          <w:spacing w:val="-15"/>
        </w:rPr>
        <w:t> </w:t>
      </w:r>
      <w:r>
        <w:rPr>
          <w:color w:val="231F20"/>
        </w:rPr>
        <w:t>in</w:t>
      </w:r>
      <w:r>
        <w:rPr>
          <w:color w:val="231F20"/>
          <w:spacing w:val="-15"/>
        </w:rPr>
        <w:t> </w:t>
      </w:r>
      <w:r>
        <w:rPr>
          <w:color w:val="231F20"/>
        </w:rPr>
        <w:t>buffalo</w:t>
      </w:r>
      <w:r>
        <w:rPr>
          <w:color w:val="231F20"/>
          <w:spacing w:val="-15"/>
        </w:rPr>
        <w:t> </w:t>
      </w:r>
      <w:r>
        <w:rPr>
          <w:color w:val="231F20"/>
        </w:rPr>
        <w:t>heifers</w:t>
      </w:r>
      <w:r>
        <w:rPr>
          <w:color w:val="231F20"/>
          <w:spacing w:val="-15"/>
        </w:rPr>
        <w:t> </w:t>
      </w:r>
      <w:r>
        <w:rPr>
          <w:color w:val="231F20"/>
        </w:rPr>
        <w:t>with</w:t>
      </w:r>
      <w:r>
        <w:rPr>
          <w:color w:val="231F20"/>
          <w:spacing w:val="-15"/>
        </w:rPr>
        <w:t> </w:t>
      </w:r>
      <w:r>
        <w:rPr>
          <w:color w:val="231F20"/>
        </w:rPr>
        <w:t>active</w:t>
      </w:r>
      <w:r>
        <w:rPr>
          <w:color w:val="231F20"/>
          <w:spacing w:val="-15"/>
        </w:rPr>
        <w:t> </w:t>
      </w:r>
      <w:r>
        <w:rPr>
          <w:color w:val="231F20"/>
        </w:rPr>
        <w:t>ovaries</w:t>
      </w:r>
      <w:r>
        <w:rPr>
          <w:color w:val="231F20"/>
          <w:spacing w:val="-15"/>
        </w:rPr>
        <w:t> </w:t>
      </w:r>
      <w:r>
        <w:rPr>
          <w:color w:val="231F20"/>
        </w:rPr>
        <w:t>in</w:t>
      </w:r>
      <w:r>
        <w:rPr>
          <w:color w:val="231F20"/>
          <w:spacing w:val="-15"/>
        </w:rPr>
        <w:t> </w:t>
      </w:r>
      <w:r>
        <w:rPr>
          <w:color w:val="231F20"/>
        </w:rPr>
        <w:t>near</w:t>
      </w:r>
      <w:r>
        <w:rPr>
          <w:color w:val="231F20"/>
          <w:spacing w:val="-15"/>
        </w:rPr>
        <w:t> </w:t>
      </w:r>
      <w:r>
        <w:rPr>
          <w:color w:val="231F20"/>
        </w:rPr>
        <w:t>pubertal </w:t>
      </w:r>
      <w:r>
        <w:rPr>
          <w:color w:val="231F20"/>
          <w:spacing w:val="-2"/>
        </w:rPr>
        <w:t>stage.</w:t>
      </w:r>
      <w:r>
        <w:rPr>
          <w:color w:val="231F20"/>
          <w:spacing w:val="-6"/>
        </w:rPr>
        <w:t> </w:t>
      </w:r>
      <w:r>
        <w:rPr>
          <w:color w:val="231F20"/>
          <w:spacing w:val="-2"/>
        </w:rPr>
        <w:t>Since</w:t>
      </w:r>
      <w:r>
        <w:rPr>
          <w:color w:val="231F20"/>
          <w:spacing w:val="-6"/>
        </w:rPr>
        <w:t> </w:t>
      </w:r>
      <w:r>
        <w:rPr>
          <w:color w:val="231F20"/>
          <w:spacing w:val="-2"/>
        </w:rPr>
        <w:t>higher</w:t>
      </w:r>
      <w:r>
        <w:rPr>
          <w:color w:val="231F20"/>
          <w:spacing w:val="-6"/>
        </w:rPr>
        <w:t> </w:t>
      </w:r>
      <w:r>
        <w:rPr>
          <w:color w:val="231F20"/>
          <w:spacing w:val="-2"/>
        </w:rPr>
        <w:t>brain</w:t>
      </w:r>
      <w:r>
        <w:rPr>
          <w:color w:val="231F20"/>
          <w:spacing w:val="-6"/>
        </w:rPr>
        <w:t> </w:t>
      </w:r>
      <w:r>
        <w:rPr>
          <w:color w:val="231F20"/>
          <w:spacing w:val="-2"/>
        </w:rPr>
        <w:t>centers</w:t>
      </w:r>
      <w:r>
        <w:rPr>
          <w:color w:val="231F20"/>
          <w:spacing w:val="-6"/>
        </w:rPr>
        <w:t> </w:t>
      </w:r>
      <w:r>
        <w:rPr>
          <w:color w:val="231F20"/>
          <w:spacing w:val="-2"/>
        </w:rPr>
        <w:t>are</w:t>
      </w:r>
      <w:r>
        <w:rPr>
          <w:color w:val="231F20"/>
          <w:spacing w:val="-6"/>
        </w:rPr>
        <w:t> </w:t>
      </w:r>
      <w:r>
        <w:rPr>
          <w:color w:val="231F20"/>
          <w:spacing w:val="-2"/>
        </w:rPr>
        <w:t>not</w:t>
      </w:r>
      <w:r>
        <w:rPr>
          <w:color w:val="231F20"/>
          <w:spacing w:val="-6"/>
        </w:rPr>
        <w:t> </w:t>
      </w:r>
      <w:r>
        <w:rPr>
          <w:color w:val="231F20"/>
          <w:spacing w:val="-2"/>
        </w:rPr>
        <w:t>responding</w:t>
      </w:r>
      <w:r>
        <w:rPr>
          <w:color w:val="231F20"/>
          <w:spacing w:val="-6"/>
        </w:rPr>
        <w:t> </w:t>
      </w:r>
      <w:r>
        <w:rPr>
          <w:color w:val="231F20"/>
          <w:spacing w:val="-2"/>
        </w:rPr>
        <w:t>well</w:t>
      </w:r>
      <w:r>
        <w:rPr>
          <w:color w:val="231F20"/>
          <w:spacing w:val="-6"/>
        </w:rPr>
        <w:t> </w:t>
      </w:r>
      <w:r>
        <w:rPr>
          <w:color w:val="231F20"/>
          <w:spacing w:val="-2"/>
        </w:rPr>
        <w:t>to</w:t>
      </w:r>
      <w:r>
        <w:rPr>
          <w:color w:val="231F20"/>
          <w:spacing w:val="-6"/>
        </w:rPr>
        <w:t> </w:t>
      </w:r>
      <w:r>
        <w:rPr>
          <w:color w:val="231F20"/>
          <w:spacing w:val="-2"/>
        </w:rPr>
        <w:t>oestrogens,</w:t>
      </w:r>
      <w:r>
        <w:rPr>
          <w:color w:val="231F20"/>
          <w:spacing w:val="-6"/>
        </w:rPr>
        <w:t> </w:t>
      </w:r>
      <w:r>
        <w:rPr>
          <w:color w:val="231F20"/>
          <w:spacing w:val="-2"/>
        </w:rPr>
        <w:t>inception</w:t>
      </w:r>
      <w:r>
        <w:rPr>
          <w:color w:val="231F20"/>
          <w:spacing w:val="-7"/>
        </w:rPr>
        <w:t> </w:t>
      </w:r>
      <w:r>
        <w:rPr>
          <w:color w:val="231F20"/>
          <w:spacing w:val="-2"/>
        </w:rPr>
        <w:t>of</w:t>
      </w:r>
      <w:r>
        <w:rPr>
          <w:color w:val="231F20"/>
          <w:spacing w:val="-6"/>
        </w:rPr>
        <w:t> </w:t>
      </w:r>
      <w:r>
        <w:rPr>
          <w:color w:val="231F20"/>
          <w:spacing w:val="-2"/>
        </w:rPr>
        <w:t>reproductive</w:t>
      </w:r>
      <w:r>
        <w:rPr>
          <w:color w:val="231F20"/>
          <w:spacing w:val="-7"/>
        </w:rPr>
        <w:t> </w:t>
      </w:r>
      <w:r>
        <w:rPr>
          <w:color w:val="231F20"/>
          <w:spacing w:val="-2"/>
        </w:rPr>
        <w:t>cycles</w:t>
      </w:r>
      <w:r>
        <w:rPr>
          <w:color w:val="231F20"/>
          <w:spacing w:val="-6"/>
        </w:rPr>
        <w:t> </w:t>
      </w:r>
      <w:r>
        <w:rPr>
          <w:color w:val="231F20"/>
          <w:spacing w:val="-2"/>
        </w:rPr>
        <w:t>is</w:t>
      </w:r>
      <w:r>
        <w:rPr>
          <w:color w:val="231F20"/>
          <w:spacing w:val="-6"/>
        </w:rPr>
        <w:t> </w:t>
      </w:r>
      <w:r>
        <w:rPr>
          <w:color w:val="231F20"/>
          <w:spacing w:val="-2"/>
        </w:rPr>
        <w:t>in </w:t>
      </w:r>
      <w:r>
        <w:rPr>
          <w:color w:val="231F20"/>
        </w:rPr>
        <w:t>quiescence.</w:t>
      </w:r>
      <w:r>
        <w:rPr>
          <w:color w:val="231F20"/>
          <w:spacing w:val="-6"/>
        </w:rPr>
        <w:t> </w:t>
      </w:r>
      <w:r>
        <w:rPr>
          <w:color w:val="231F20"/>
        </w:rPr>
        <w:t>Moreover,</w:t>
      </w:r>
      <w:r>
        <w:rPr>
          <w:color w:val="231F20"/>
          <w:spacing w:val="-5"/>
        </w:rPr>
        <w:t> </w:t>
      </w:r>
      <w:r>
        <w:rPr>
          <w:color w:val="231F20"/>
        </w:rPr>
        <w:t>no</w:t>
      </w:r>
      <w:r>
        <w:rPr>
          <w:color w:val="231F20"/>
          <w:spacing w:val="-5"/>
        </w:rPr>
        <w:t> </w:t>
      </w:r>
      <w:r>
        <w:rPr>
          <w:color w:val="231F20"/>
        </w:rPr>
        <w:t>initiative</w:t>
      </w:r>
      <w:r>
        <w:rPr>
          <w:color w:val="231F20"/>
          <w:spacing w:val="-6"/>
        </w:rPr>
        <w:t> </w:t>
      </w:r>
      <w:r>
        <w:rPr>
          <w:color w:val="231F20"/>
        </w:rPr>
        <w:t>is</w:t>
      </w:r>
      <w:r>
        <w:rPr>
          <w:color w:val="231F20"/>
          <w:spacing w:val="-5"/>
        </w:rPr>
        <w:t> </w:t>
      </w:r>
      <w:r>
        <w:rPr>
          <w:color w:val="231F20"/>
        </w:rPr>
        <w:t>taken</w:t>
      </w:r>
      <w:r>
        <w:rPr>
          <w:color w:val="231F20"/>
          <w:spacing w:val="-6"/>
        </w:rPr>
        <w:t> </w:t>
      </w:r>
      <w:r>
        <w:rPr>
          <w:color w:val="231F20"/>
        </w:rPr>
        <w:t>to</w:t>
      </w:r>
      <w:r>
        <w:rPr>
          <w:color w:val="231F20"/>
          <w:spacing w:val="-5"/>
        </w:rPr>
        <w:t> </w:t>
      </w:r>
      <w:r>
        <w:rPr>
          <w:color w:val="231F20"/>
        </w:rPr>
        <w:t>monitor</w:t>
      </w:r>
      <w:r>
        <w:rPr>
          <w:color w:val="231F20"/>
          <w:spacing w:val="-6"/>
        </w:rPr>
        <w:t> </w:t>
      </w:r>
      <w:r>
        <w:rPr>
          <w:color w:val="231F20"/>
        </w:rPr>
        <w:t>reproduction</w:t>
      </w:r>
      <w:r>
        <w:rPr>
          <w:color w:val="231F20"/>
          <w:spacing w:val="-6"/>
        </w:rPr>
        <w:t> </w:t>
      </w:r>
      <w:r>
        <w:rPr>
          <w:color w:val="231F20"/>
        </w:rPr>
        <w:t>during</w:t>
      </w:r>
      <w:r>
        <w:rPr>
          <w:color w:val="231F20"/>
          <w:spacing w:val="-6"/>
        </w:rPr>
        <w:t> </w:t>
      </w:r>
      <w:r>
        <w:rPr>
          <w:color w:val="231F20"/>
        </w:rPr>
        <w:t>late</w:t>
      </w:r>
      <w:r>
        <w:rPr>
          <w:color w:val="231F20"/>
          <w:spacing w:val="-6"/>
        </w:rPr>
        <w:t> </w:t>
      </w:r>
      <w:r>
        <w:rPr>
          <w:color w:val="231F20"/>
        </w:rPr>
        <w:t>prepubertal</w:t>
      </w:r>
      <w:r>
        <w:rPr>
          <w:color w:val="231F20"/>
          <w:spacing w:val="-6"/>
        </w:rPr>
        <w:t> </w:t>
      </w:r>
      <w:r>
        <w:rPr>
          <w:color w:val="231F20"/>
        </w:rPr>
        <w:t>stage</w:t>
      </w:r>
      <w:r>
        <w:rPr>
          <w:color w:val="231F20"/>
          <w:spacing w:val="-6"/>
        </w:rPr>
        <w:t> </w:t>
      </w:r>
      <w:r>
        <w:rPr>
          <w:color w:val="231F20"/>
        </w:rPr>
        <w:t>by</w:t>
      </w:r>
      <w:r>
        <w:rPr>
          <w:color w:val="231F20"/>
          <w:spacing w:val="-5"/>
        </w:rPr>
        <w:t> </w:t>
      </w:r>
      <w:r>
        <w:rPr>
          <w:color w:val="231F20"/>
        </w:rPr>
        <w:t>rectal assessment, monitoring and follow up. There is absence of mandatory regulation of genital examination</w:t>
      </w:r>
      <w:r>
        <w:rPr>
          <w:color w:val="231F20"/>
          <w:spacing w:val="40"/>
        </w:rPr>
        <w:t> </w:t>
      </w:r>
      <w:r>
        <w:rPr>
          <w:color w:val="231F20"/>
        </w:rPr>
        <w:t>of every buffalo heifers at 18 months to record normalcy and status of reproductive apparatus, even at professional</w:t>
      </w:r>
      <w:r>
        <w:rPr>
          <w:color w:val="231F20"/>
          <w:spacing w:val="-4"/>
        </w:rPr>
        <w:t> </w:t>
      </w:r>
      <w:r>
        <w:rPr>
          <w:color w:val="231F20"/>
        </w:rPr>
        <w:t>farms.</w:t>
      </w:r>
      <w:r>
        <w:rPr>
          <w:color w:val="231F20"/>
          <w:spacing w:val="-4"/>
        </w:rPr>
        <w:t> </w:t>
      </w:r>
      <w:r>
        <w:rPr>
          <w:color w:val="231F20"/>
        </w:rPr>
        <w:t>Rampant</w:t>
      </w:r>
      <w:r>
        <w:rPr>
          <w:color w:val="231F20"/>
          <w:spacing w:val="-4"/>
        </w:rPr>
        <w:t> </w:t>
      </w:r>
      <w:r>
        <w:rPr>
          <w:color w:val="231F20"/>
        </w:rPr>
        <w:t>use</w:t>
      </w:r>
      <w:r>
        <w:rPr>
          <w:color w:val="231F20"/>
          <w:spacing w:val="-4"/>
        </w:rPr>
        <w:t> </w:t>
      </w:r>
      <w:r>
        <w:rPr>
          <w:color w:val="231F20"/>
        </w:rPr>
        <w:t>of</w:t>
      </w:r>
      <w:r>
        <w:rPr>
          <w:color w:val="231F20"/>
          <w:spacing w:val="-4"/>
        </w:rPr>
        <w:t> </w:t>
      </w:r>
      <w:r>
        <w:rPr>
          <w:color w:val="231F20"/>
        </w:rPr>
        <w:t>USG</w:t>
      </w:r>
      <w:r>
        <w:rPr>
          <w:color w:val="231F20"/>
          <w:spacing w:val="-4"/>
        </w:rPr>
        <w:t> </w:t>
      </w:r>
      <w:r>
        <w:rPr>
          <w:color w:val="231F20"/>
        </w:rPr>
        <w:t>scanning</w:t>
      </w:r>
      <w:r>
        <w:rPr>
          <w:color w:val="231F20"/>
          <w:spacing w:val="-4"/>
        </w:rPr>
        <w:t> </w:t>
      </w:r>
      <w:r>
        <w:rPr>
          <w:color w:val="231F20"/>
        </w:rPr>
        <w:t>is</w:t>
      </w:r>
      <w:r>
        <w:rPr>
          <w:color w:val="231F20"/>
          <w:spacing w:val="-4"/>
        </w:rPr>
        <w:t> </w:t>
      </w:r>
      <w:r>
        <w:rPr>
          <w:color w:val="231F20"/>
        </w:rPr>
        <w:t>missing</w:t>
      </w:r>
      <w:r>
        <w:rPr>
          <w:color w:val="231F20"/>
          <w:spacing w:val="-4"/>
        </w:rPr>
        <w:t> </w:t>
      </w:r>
      <w:r>
        <w:rPr>
          <w:color w:val="231F20"/>
        </w:rPr>
        <w:t>in</w:t>
      </w:r>
      <w:r>
        <w:rPr>
          <w:color w:val="231F20"/>
          <w:spacing w:val="-4"/>
        </w:rPr>
        <w:t> </w:t>
      </w:r>
      <w:r>
        <w:rPr>
          <w:color w:val="231F20"/>
        </w:rPr>
        <w:t>dairy</w:t>
      </w:r>
      <w:r>
        <w:rPr>
          <w:color w:val="231F20"/>
          <w:spacing w:val="-4"/>
        </w:rPr>
        <w:t> </w:t>
      </w:r>
      <w:r>
        <w:rPr>
          <w:color w:val="231F20"/>
        </w:rPr>
        <w:t>animals,</w:t>
      </w:r>
      <w:r>
        <w:rPr>
          <w:color w:val="231F20"/>
          <w:spacing w:val="-4"/>
        </w:rPr>
        <w:t> </w:t>
      </w:r>
      <w:r>
        <w:rPr>
          <w:color w:val="231F20"/>
        </w:rPr>
        <w:t>thus</w:t>
      </w:r>
      <w:r>
        <w:rPr>
          <w:color w:val="231F20"/>
          <w:spacing w:val="-4"/>
        </w:rPr>
        <w:t> </w:t>
      </w:r>
      <w:r>
        <w:rPr>
          <w:color w:val="231F20"/>
        </w:rPr>
        <w:t>available</w:t>
      </w:r>
      <w:r>
        <w:rPr>
          <w:color w:val="231F20"/>
          <w:spacing w:val="-5"/>
        </w:rPr>
        <w:t> </w:t>
      </w:r>
      <w:r>
        <w:rPr>
          <w:color w:val="231F20"/>
        </w:rPr>
        <w:t>technologies and not getting converted to adoptable ones.</w:t>
      </w:r>
    </w:p>
    <w:p>
      <w:pPr>
        <w:pStyle w:val="BodyText"/>
        <w:spacing w:line="271" w:lineRule="auto" w:before="171"/>
        <w:ind w:right="658"/>
      </w:pPr>
      <w:r>
        <w:rPr>
          <w:color w:val="231F20"/>
        </w:rPr>
        <w:t>Many hormonal programs have been attempted in buffalo heifers for induction of cyclicity, but every</w:t>
      </w:r>
      <w:r>
        <w:rPr>
          <w:color w:val="231F20"/>
          <w:spacing w:val="80"/>
        </w:rPr>
        <w:t> </w:t>
      </w:r>
      <w:r>
        <w:rPr>
          <w:color w:val="231F20"/>
        </w:rPr>
        <w:t>trial is indicative of emphasis on heat detection. Select-synch (GP) protocol is widely used as simple and efficient with success rate of oestrus induction above 80.00 per cent and pregnancy rate more than 55.00 per</w:t>
      </w:r>
      <w:r>
        <w:rPr>
          <w:color w:val="231F20"/>
          <w:spacing w:val="-8"/>
        </w:rPr>
        <w:t> </w:t>
      </w:r>
      <w:r>
        <w:rPr>
          <w:color w:val="231F20"/>
        </w:rPr>
        <w:t>cent</w:t>
      </w:r>
      <w:r>
        <w:rPr>
          <w:color w:val="231F20"/>
          <w:spacing w:val="-8"/>
        </w:rPr>
        <w:t> </w:t>
      </w:r>
      <w:r>
        <w:rPr>
          <w:color w:val="231F20"/>
        </w:rPr>
        <w:t>at</w:t>
      </w:r>
      <w:r>
        <w:rPr>
          <w:color w:val="231F20"/>
          <w:spacing w:val="-8"/>
        </w:rPr>
        <w:t> </w:t>
      </w:r>
      <w:r>
        <w:rPr>
          <w:color w:val="231F20"/>
        </w:rPr>
        <w:t>field</w:t>
      </w:r>
      <w:r>
        <w:rPr>
          <w:color w:val="231F20"/>
          <w:spacing w:val="-8"/>
        </w:rPr>
        <w:t> </w:t>
      </w:r>
      <w:r>
        <w:rPr>
          <w:color w:val="231F20"/>
        </w:rPr>
        <w:t>level.</w:t>
      </w:r>
      <w:r>
        <w:rPr>
          <w:color w:val="231F20"/>
          <w:spacing w:val="-8"/>
        </w:rPr>
        <w:t> </w:t>
      </w:r>
      <w:r>
        <w:rPr>
          <w:color w:val="231F20"/>
        </w:rPr>
        <w:t>However,</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observed</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fertile</w:t>
      </w:r>
      <w:r>
        <w:rPr>
          <w:color w:val="231F20"/>
          <w:spacing w:val="-8"/>
        </w:rPr>
        <w:t> </w:t>
      </w:r>
      <w:r>
        <w:rPr>
          <w:color w:val="231F20"/>
        </w:rPr>
        <w:t>oestrus</w:t>
      </w:r>
      <w:r>
        <w:rPr>
          <w:color w:val="231F20"/>
          <w:spacing w:val="-8"/>
        </w:rPr>
        <w:t> </w:t>
      </w:r>
      <w:r>
        <w:rPr>
          <w:color w:val="231F20"/>
        </w:rPr>
        <w:t>is</w:t>
      </w:r>
      <w:r>
        <w:rPr>
          <w:color w:val="231F20"/>
          <w:spacing w:val="-8"/>
        </w:rPr>
        <w:t> </w:t>
      </w:r>
      <w:r>
        <w:rPr>
          <w:color w:val="231F20"/>
        </w:rPr>
        <w:t>resultant</w:t>
      </w:r>
      <w:r>
        <w:rPr>
          <w:color w:val="231F20"/>
          <w:spacing w:val="-8"/>
        </w:rPr>
        <w:t> </w:t>
      </w:r>
      <w:r>
        <w:rPr>
          <w:color w:val="231F20"/>
        </w:rPr>
        <w:t>only</w:t>
      </w:r>
      <w:r>
        <w:rPr>
          <w:color w:val="231F20"/>
          <w:spacing w:val="-8"/>
        </w:rPr>
        <w:t> </w:t>
      </w:r>
      <w:r>
        <w:rPr>
          <w:color w:val="231F20"/>
        </w:rPr>
        <w:t>after</w:t>
      </w:r>
      <w:r>
        <w:rPr>
          <w:color w:val="231F20"/>
          <w:spacing w:val="-8"/>
        </w:rPr>
        <w:t> </w:t>
      </w:r>
      <w:r>
        <w:rPr>
          <w:color w:val="231F20"/>
        </w:rPr>
        <w:t>first</w:t>
      </w:r>
      <w:r>
        <w:rPr>
          <w:color w:val="231F20"/>
          <w:spacing w:val="-8"/>
        </w:rPr>
        <w:t> </w:t>
      </w:r>
      <w:r>
        <w:rPr>
          <w:color w:val="231F20"/>
        </w:rPr>
        <w:t>two</w:t>
      </w:r>
      <w:r>
        <w:rPr>
          <w:color w:val="231F20"/>
          <w:spacing w:val="-8"/>
        </w:rPr>
        <w:t> </w:t>
      </w:r>
      <w:r>
        <w:rPr>
          <w:color w:val="231F20"/>
        </w:rPr>
        <w:t>to</w:t>
      </w:r>
      <w:r>
        <w:rPr>
          <w:color w:val="231F20"/>
          <w:spacing w:val="-8"/>
        </w:rPr>
        <w:t> </w:t>
      </w:r>
      <w:r>
        <w:rPr>
          <w:color w:val="231F20"/>
        </w:rPr>
        <w:t>three cycles.</w:t>
      </w:r>
      <w:r>
        <w:rPr>
          <w:color w:val="231F20"/>
          <w:spacing w:val="32"/>
        </w:rPr>
        <w:t> </w:t>
      </w:r>
      <w:r>
        <w:rPr>
          <w:color w:val="231F20"/>
        </w:rPr>
        <w:t>Extra</w:t>
      </w:r>
      <w:r>
        <w:rPr>
          <w:color w:val="231F20"/>
          <w:spacing w:val="-14"/>
        </w:rPr>
        <w:t> </w:t>
      </w:r>
      <w:r>
        <w:rPr>
          <w:color w:val="231F20"/>
        </w:rPr>
        <w:t>doublesynch</w:t>
      </w:r>
      <w:r>
        <w:rPr>
          <w:color w:val="231F20"/>
          <w:spacing w:val="-14"/>
        </w:rPr>
        <w:t> </w:t>
      </w:r>
      <w:r>
        <w:rPr>
          <w:color w:val="231F20"/>
        </w:rPr>
        <w:t>and</w:t>
      </w:r>
      <w:r>
        <w:rPr>
          <w:color w:val="231F20"/>
          <w:spacing w:val="-14"/>
        </w:rPr>
        <w:t> </w:t>
      </w:r>
      <w:r>
        <w:rPr>
          <w:color w:val="231F20"/>
        </w:rPr>
        <w:t>progesterone-based</w:t>
      </w:r>
      <w:r>
        <w:rPr>
          <w:color w:val="231F20"/>
          <w:spacing w:val="-14"/>
        </w:rPr>
        <w:t> </w:t>
      </w:r>
      <w:r>
        <w:rPr>
          <w:color w:val="231F20"/>
        </w:rPr>
        <w:t>ovsynch</w:t>
      </w:r>
      <w:r>
        <w:rPr>
          <w:color w:val="231F20"/>
          <w:spacing w:val="-14"/>
        </w:rPr>
        <w:t> </w:t>
      </w:r>
      <w:r>
        <w:rPr>
          <w:color w:val="231F20"/>
        </w:rPr>
        <w:t>protocol</w:t>
      </w:r>
      <w:r>
        <w:rPr>
          <w:color w:val="231F20"/>
          <w:spacing w:val="-14"/>
        </w:rPr>
        <w:t> </w:t>
      </w:r>
      <w:r>
        <w:rPr>
          <w:color w:val="231F20"/>
        </w:rPr>
        <w:t>can</w:t>
      </w:r>
      <w:r>
        <w:rPr>
          <w:color w:val="231F20"/>
          <w:spacing w:val="-14"/>
        </w:rPr>
        <w:t> </w:t>
      </w:r>
      <w:r>
        <w:rPr>
          <w:color w:val="231F20"/>
        </w:rPr>
        <w:t>be</w:t>
      </w:r>
      <w:r>
        <w:rPr>
          <w:color w:val="231F20"/>
          <w:spacing w:val="-14"/>
        </w:rPr>
        <w:t> </w:t>
      </w:r>
      <w:r>
        <w:rPr>
          <w:color w:val="231F20"/>
        </w:rPr>
        <w:t>effectively</w:t>
      </w:r>
      <w:r>
        <w:rPr>
          <w:color w:val="231F20"/>
          <w:spacing w:val="-14"/>
        </w:rPr>
        <w:t> </w:t>
      </w:r>
      <w:r>
        <w:rPr>
          <w:color w:val="231F20"/>
        </w:rPr>
        <w:t>employed</w:t>
      </w:r>
      <w:r>
        <w:rPr>
          <w:color w:val="231F20"/>
          <w:spacing w:val="-14"/>
        </w:rPr>
        <w:t> </w:t>
      </w:r>
      <w:r>
        <w:rPr>
          <w:color w:val="231F20"/>
        </w:rPr>
        <w:t>to</w:t>
      </w:r>
      <w:r>
        <w:rPr>
          <w:color w:val="231F20"/>
          <w:spacing w:val="-14"/>
        </w:rPr>
        <w:t> </w:t>
      </w:r>
      <w:r>
        <w:rPr>
          <w:color w:val="231F20"/>
        </w:rPr>
        <w:t>induce ovulatory</w:t>
      </w:r>
      <w:r>
        <w:rPr>
          <w:color w:val="231F20"/>
          <w:spacing w:val="-12"/>
        </w:rPr>
        <w:t> </w:t>
      </w:r>
      <w:r>
        <w:rPr>
          <w:color w:val="231F20"/>
        </w:rPr>
        <w:t>estrus</w:t>
      </w:r>
      <w:r>
        <w:rPr>
          <w:color w:val="231F20"/>
          <w:spacing w:val="-12"/>
        </w:rPr>
        <w:t> </w:t>
      </w:r>
      <w:r>
        <w:rPr>
          <w:color w:val="231F20"/>
        </w:rPr>
        <w:t>and</w:t>
      </w:r>
      <w:r>
        <w:rPr>
          <w:color w:val="231F20"/>
          <w:spacing w:val="-12"/>
        </w:rPr>
        <w:t> </w:t>
      </w:r>
      <w:r>
        <w:rPr>
          <w:color w:val="231F20"/>
        </w:rPr>
        <w:t>to</w:t>
      </w:r>
      <w:r>
        <w:rPr>
          <w:color w:val="231F20"/>
          <w:spacing w:val="-12"/>
        </w:rPr>
        <w:t> </w:t>
      </w:r>
      <w:r>
        <w:rPr>
          <w:color w:val="231F20"/>
        </w:rPr>
        <w:t>improve</w:t>
      </w:r>
      <w:r>
        <w:rPr>
          <w:color w:val="231F20"/>
          <w:spacing w:val="-12"/>
        </w:rPr>
        <w:t> </w:t>
      </w:r>
      <w:r>
        <w:rPr>
          <w:color w:val="231F20"/>
        </w:rPr>
        <w:t>pregnancy</w:t>
      </w:r>
      <w:r>
        <w:rPr>
          <w:color w:val="231F20"/>
          <w:spacing w:val="-12"/>
        </w:rPr>
        <w:t> </w:t>
      </w:r>
      <w:r>
        <w:rPr>
          <w:color w:val="231F20"/>
        </w:rPr>
        <w:t>rates</w:t>
      </w:r>
      <w:r>
        <w:rPr>
          <w:color w:val="231F20"/>
          <w:spacing w:val="-12"/>
        </w:rPr>
        <w:t> </w:t>
      </w:r>
      <w:r>
        <w:rPr>
          <w:color w:val="231F20"/>
        </w:rPr>
        <w:t>in</w:t>
      </w:r>
      <w:r>
        <w:rPr>
          <w:color w:val="231F20"/>
          <w:spacing w:val="-12"/>
        </w:rPr>
        <w:t> </w:t>
      </w:r>
      <w:r>
        <w:rPr>
          <w:color w:val="231F20"/>
        </w:rPr>
        <w:t>delayed</w:t>
      </w:r>
      <w:r>
        <w:rPr>
          <w:color w:val="231F20"/>
          <w:spacing w:val="-12"/>
        </w:rPr>
        <w:t> </w:t>
      </w:r>
      <w:r>
        <w:rPr>
          <w:color w:val="231F20"/>
        </w:rPr>
        <w:t>pubertal</w:t>
      </w:r>
      <w:r>
        <w:rPr>
          <w:color w:val="231F20"/>
          <w:spacing w:val="-12"/>
        </w:rPr>
        <w:t> </w:t>
      </w:r>
      <w:r>
        <w:rPr>
          <w:color w:val="231F20"/>
        </w:rPr>
        <w:t>buffalo</w:t>
      </w:r>
      <w:r>
        <w:rPr>
          <w:color w:val="231F20"/>
          <w:spacing w:val="-12"/>
        </w:rPr>
        <w:t> </w:t>
      </w:r>
      <w:r>
        <w:rPr>
          <w:color w:val="231F20"/>
        </w:rPr>
        <w:t>heifers(Pothireddy</w:t>
      </w:r>
      <w:r>
        <w:rPr>
          <w:color w:val="231F20"/>
          <w:spacing w:val="-11"/>
        </w:rPr>
        <w:t> </w:t>
      </w:r>
      <w:r>
        <w:rPr>
          <w:i/>
          <w:color w:val="231F20"/>
        </w:rPr>
        <w:t>et</w:t>
      </w:r>
      <w:r>
        <w:rPr>
          <w:i/>
          <w:color w:val="231F20"/>
          <w:spacing w:val="-12"/>
        </w:rPr>
        <w:t> </w:t>
      </w:r>
      <w:r>
        <w:rPr>
          <w:i/>
          <w:color w:val="231F20"/>
        </w:rPr>
        <w:t>al.</w:t>
      </w:r>
      <w:r>
        <w:rPr>
          <w:i/>
          <w:color w:val="231F20"/>
          <w:spacing w:val="-12"/>
        </w:rPr>
        <w:t> </w:t>
      </w:r>
      <w:r>
        <w:rPr>
          <w:color w:val="231F20"/>
          <w:spacing w:val="-2"/>
        </w:rPr>
        <w:t>2022).</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Recently a new neuropeptide “Kisspeptin” (KP) emerge as a master regulator in animal reproduction by </w:t>
      </w:r>
      <w:r>
        <w:rPr>
          <w:color w:val="231F20"/>
          <w:spacing w:val="-2"/>
        </w:rPr>
        <w:t>stimulating</w:t>
      </w:r>
      <w:r>
        <w:rPr>
          <w:color w:val="231F20"/>
          <w:spacing w:val="-13"/>
        </w:rPr>
        <w:t> </w:t>
      </w:r>
      <w:r>
        <w:rPr>
          <w:color w:val="231F20"/>
          <w:spacing w:val="-2"/>
        </w:rPr>
        <w:t>GnRH</w:t>
      </w:r>
      <w:r>
        <w:rPr>
          <w:color w:val="231F20"/>
          <w:spacing w:val="-13"/>
        </w:rPr>
        <w:t> </w:t>
      </w:r>
      <w:r>
        <w:rPr>
          <w:color w:val="231F20"/>
          <w:spacing w:val="-2"/>
        </w:rPr>
        <w:t>release</w:t>
      </w:r>
      <w:r>
        <w:rPr>
          <w:color w:val="231F20"/>
          <w:spacing w:val="-13"/>
        </w:rPr>
        <w:t> </w:t>
      </w:r>
      <w:r>
        <w:rPr>
          <w:color w:val="231F20"/>
          <w:spacing w:val="-2"/>
        </w:rPr>
        <w:t>and</w:t>
      </w:r>
      <w:r>
        <w:rPr>
          <w:color w:val="231F20"/>
          <w:spacing w:val="-13"/>
        </w:rPr>
        <w:t> </w:t>
      </w:r>
      <w:r>
        <w:rPr>
          <w:color w:val="231F20"/>
          <w:spacing w:val="-2"/>
        </w:rPr>
        <w:t>mediate</w:t>
      </w:r>
      <w:r>
        <w:rPr>
          <w:color w:val="231F20"/>
          <w:spacing w:val="-13"/>
        </w:rPr>
        <w:t> </w:t>
      </w:r>
      <w:r>
        <w:rPr>
          <w:color w:val="231F20"/>
          <w:spacing w:val="-2"/>
        </w:rPr>
        <w:t>sex</w:t>
      </w:r>
      <w:r>
        <w:rPr>
          <w:color w:val="231F20"/>
          <w:spacing w:val="-10"/>
        </w:rPr>
        <w:t> </w:t>
      </w:r>
      <w:r>
        <w:rPr>
          <w:color w:val="231F20"/>
          <w:spacing w:val="-2"/>
        </w:rPr>
        <w:t>steroid</w:t>
      </w:r>
      <w:r>
        <w:rPr>
          <w:color w:val="231F20"/>
          <w:spacing w:val="-11"/>
        </w:rPr>
        <w:t> </w:t>
      </w:r>
      <w:r>
        <w:rPr>
          <w:color w:val="231F20"/>
          <w:spacing w:val="-2"/>
        </w:rPr>
        <w:t>feedback</w:t>
      </w:r>
      <w:r>
        <w:rPr>
          <w:color w:val="231F20"/>
          <w:spacing w:val="-11"/>
        </w:rPr>
        <w:t> </w:t>
      </w:r>
      <w:r>
        <w:rPr>
          <w:color w:val="231F20"/>
          <w:spacing w:val="-2"/>
        </w:rPr>
        <w:t>mechanism</w:t>
      </w:r>
      <w:r>
        <w:rPr>
          <w:color w:val="231F20"/>
          <w:spacing w:val="-11"/>
        </w:rPr>
        <w:t> </w:t>
      </w:r>
      <w:r>
        <w:rPr>
          <w:color w:val="231F20"/>
          <w:spacing w:val="-2"/>
        </w:rPr>
        <w:t>on</w:t>
      </w:r>
      <w:r>
        <w:rPr>
          <w:color w:val="231F20"/>
          <w:spacing w:val="-11"/>
        </w:rPr>
        <w:t> </w:t>
      </w:r>
      <w:r>
        <w:rPr>
          <w:color w:val="231F20"/>
          <w:spacing w:val="-2"/>
        </w:rPr>
        <w:t>reproductive</w:t>
      </w:r>
      <w:r>
        <w:rPr>
          <w:color w:val="231F20"/>
          <w:spacing w:val="-11"/>
        </w:rPr>
        <w:t> </w:t>
      </w:r>
      <w:r>
        <w:rPr>
          <w:color w:val="231F20"/>
          <w:spacing w:val="-2"/>
        </w:rPr>
        <w:t>axis.</w:t>
      </w:r>
      <w:r>
        <w:rPr>
          <w:color w:val="231F20"/>
          <w:spacing w:val="-13"/>
        </w:rPr>
        <w:t> </w:t>
      </w:r>
      <w:r>
        <w:rPr>
          <w:color w:val="231F20"/>
          <w:spacing w:val="-2"/>
        </w:rPr>
        <w:t>Administration </w:t>
      </w:r>
      <w:r>
        <w:rPr>
          <w:color w:val="231F20"/>
        </w:rPr>
        <w:t>of exogenous kisspeptin induce LH secretion in many species including</w:t>
      </w:r>
      <w:r>
        <w:rPr>
          <w:color w:val="231F20"/>
          <w:spacing w:val="-2"/>
        </w:rPr>
        <w:t> </w:t>
      </w:r>
      <w:r>
        <w:rPr>
          <w:color w:val="231F20"/>
        </w:rPr>
        <w:t>bovines. It is quite evident that kisspeptin increases LH level by binding with its receptors present in GnRH neurons; induce secretion of GnRH from these neurons, which in turn stimulate LH secretion from pituitary.</w:t>
      </w:r>
    </w:p>
    <w:p>
      <w:pPr>
        <w:pStyle w:val="Heading2"/>
        <w:jc w:val="both"/>
      </w:pPr>
      <w:r>
        <w:rPr>
          <w:color w:val="231F20"/>
        </w:rPr>
        <w:t>Heat </w:t>
      </w:r>
      <w:r>
        <w:rPr>
          <w:color w:val="231F20"/>
          <w:spacing w:val="-2"/>
        </w:rPr>
        <w:t>detection</w:t>
      </w:r>
    </w:p>
    <w:p>
      <w:pPr>
        <w:pStyle w:val="BodyText"/>
        <w:spacing w:line="271" w:lineRule="auto"/>
        <w:ind w:right="658"/>
      </w:pPr>
      <w:r>
        <w:rPr>
          <w:color w:val="231F20"/>
        </w:rPr>
        <w:t>Predilection</w:t>
      </w:r>
      <w:r>
        <w:rPr>
          <w:color w:val="231F20"/>
          <w:spacing w:val="-13"/>
        </w:rPr>
        <w:t> </w:t>
      </w:r>
      <w:r>
        <w:rPr>
          <w:color w:val="231F20"/>
        </w:rPr>
        <w:t>of</w:t>
      </w:r>
      <w:r>
        <w:rPr>
          <w:color w:val="231F20"/>
          <w:spacing w:val="-13"/>
        </w:rPr>
        <w:t> </w:t>
      </w:r>
      <w:r>
        <w:rPr>
          <w:color w:val="231F20"/>
        </w:rPr>
        <w:t>ensuing</w:t>
      </w:r>
      <w:r>
        <w:rPr>
          <w:color w:val="231F20"/>
          <w:spacing w:val="-13"/>
        </w:rPr>
        <w:t> </w:t>
      </w:r>
      <w:r>
        <w:rPr>
          <w:color w:val="231F20"/>
        </w:rPr>
        <w:t>oestrus</w:t>
      </w:r>
      <w:r>
        <w:rPr>
          <w:color w:val="231F20"/>
          <w:spacing w:val="-13"/>
        </w:rPr>
        <w:t> </w:t>
      </w:r>
      <w:r>
        <w:rPr>
          <w:color w:val="231F20"/>
        </w:rPr>
        <w:t>through</w:t>
      </w:r>
      <w:r>
        <w:rPr>
          <w:color w:val="231F20"/>
          <w:spacing w:val="-13"/>
        </w:rPr>
        <w:t> </w:t>
      </w:r>
      <w:r>
        <w:rPr>
          <w:color w:val="231F20"/>
        </w:rPr>
        <w:t>artificial</w:t>
      </w:r>
      <w:r>
        <w:rPr>
          <w:color w:val="231F20"/>
          <w:spacing w:val="-13"/>
        </w:rPr>
        <w:t> </w:t>
      </w:r>
      <w:r>
        <w:rPr>
          <w:color w:val="231F20"/>
        </w:rPr>
        <w:t>intelligence</w:t>
      </w:r>
      <w:r>
        <w:rPr>
          <w:color w:val="231F20"/>
          <w:spacing w:val="-13"/>
        </w:rPr>
        <w:t> </w:t>
      </w:r>
      <w:r>
        <w:rPr>
          <w:color w:val="231F20"/>
        </w:rPr>
        <w:t>is</w:t>
      </w:r>
      <w:r>
        <w:rPr>
          <w:color w:val="231F20"/>
          <w:spacing w:val="-13"/>
        </w:rPr>
        <w:t> </w:t>
      </w:r>
      <w:r>
        <w:rPr>
          <w:color w:val="231F20"/>
        </w:rPr>
        <w:t>system</w:t>
      </w:r>
      <w:r>
        <w:rPr>
          <w:color w:val="231F20"/>
          <w:spacing w:val="-13"/>
        </w:rPr>
        <w:t> </w:t>
      </w:r>
      <w:r>
        <w:rPr>
          <w:color w:val="231F20"/>
        </w:rPr>
        <w:t>of</w:t>
      </w:r>
      <w:r>
        <w:rPr>
          <w:color w:val="231F20"/>
          <w:spacing w:val="-13"/>
        </w:rPr>
        <w:t> </w:t>
      </w:r>
      <w:r>
        <w:rPr>
          <w:color w:val="231F20"/>
        </w:rPr>
        <w:t>reproductive</w:t>
      </w:r>
      <w:r>
        <w:rPr>
          <w:color w:val="231F20"/>
          <w:spacing w:val="-13"/>
        </w:rPr>
        <w:t> </w:t>
      </w:r>
      <w:r>
        <w:rPr>
          <w:color w:val="231F20"/>
        </w:rPr>
        <w:t>monitoring</w:t>
      </w:r>
      <w:r>
        <w:rPr>
          <w:color w:val="231F20"/>
          <w:spacing w:val="-13"/>
        </w:rPr>
        <w:t> </w:t>
      </w:r>
      <w:r>
        <w:rPr>
          <w:color w:val="231F20"/>
        </w:rPr>
        <w:t>on</w:t>
      </w:r>
      <w:r>
        <w:rPr>
          <w:color w:val="231F20"/>
          <w:spacing w:val="-13"/>
        </w:rPr>
        <w:t> </w:t>
      </w:r>
      <w:r>
        <w:rPr>
          <w:color w:val="231F20"/>
        </w:rPr>
        <w:t>many dairy cattle farms and real time monitoring of ovarian events for ovulation is being attempted to timely coordinate insemination for high precision of successful fertilization. However, buffalo farming is </w:t>
      </w:r>
      <w:r>
        <w:rPr>
          <w:color w:val="231F20"/>
        </w:rPr>
        <w:t>still away from these systems. No traditional system of heat detection will be suitable in buffaloes, unless nutritionally</w:t>
      </w:r>
      <w:r>
        <w:rPr>
          <w:color w:val="231F20"/>
          <w:spacing w:val="-9"/>
        </w:rPr>
        <w:t> </w:t>
      </w:r>
      <w:r>
        <w:rPr>
          <w:color w:val="231F20"/>
        </w:rPr>
        <w:t>perfect</w:t>
      </w:r>
      <w:r>
        <w:rPr>
          <w:color w:val="231F20"/>
          <w:spacing w:val="-9"/>
        </w:rPr>
        <w:t> </w:t>
      </w:r>
      <w:r>
        <w:rPr>
          <w:color w:val="231F20"/>
        </w:rPr>
        <w:t>status</w:t>
      </w:r>
      <w:r>
        <w:rPr>
          <w:color w:val="231F20"/>
          <w:spacing w:val="-9"/>
        </w:rPr>
        <w:t> </w:t>
      </w:r>
      <w:r>
        <w:rPr>
          <w:color w:val="231F20"/>
        </w:rPr>
        <w:t>is</w:t>
      </w:r>
      <w:r>
        <w:rPr>
          <w:color w:val="231F20"/>
          <w:spacing w:val="-9"/>
        </w:rPr>
        <w:t> </w:t>
      </w:r>
      <w:r>
        <w:rPr>
          <w:color w:val="231F20"/>
        </w:rPr>
        <w:t>maintained</w:t>
      </w:r>
      <w:r>
        <w:rPr>
          <w:color w:val="231F20"/>
          <w:spacing w:val="-9"/>
        </w:rPr>
        <w:t> </w:t>
      </w:r>
      <w:r>
        <w:rPr>
          <w:color w:val="231F20"/>
        </w:rPr>
        <w:t>in</w:t>
      </w:r>
      <w:r>
        <w:rPr>
          <w:color w:val="231F20"/>
          <w:spacing w:val="-9"/>
        </w:rPr>
        <w:t> </w:t>
      </w:r>
      <w:r>
        <w:rPr>
          <w:color w:val="231F20"/>
        </w:rPr>
        <w:t>buffaloes.</w:t>
      </w:r>
      <w:r>
        <w:rPr>
          <w:color w:val="231F20"/>
          <w:spacing w:val="-9"/>
        </w:rPr>
        <w:t> </w:t>
      </w:r>
      <w:r>
        <w:rPr>
          <w:color w:val="231F20"/>
        </w:rPr>
        <w:t>Intensive</w:t>
      </w:r>
      <w:r>
        <w:rPr>
          <w:color w:val="231F20"/>
          <w:spacing w:val="-9"/>
        </w:rPr>
        <w:t> </w:t>
      </w:r>
      <w:r>
        <w:rPr>
          <w:color w:val="231F20"/>
        </w:rPr>
        <w:t>management</w:t>
      </w:r>
      <w:r>
        <w:rPr>
          <w:color w:val="231F20"/>
          <w:spacing w:val="-9"/>
        </w:rPr>
        <w:t> </w:t>
      </w:r>
      <w:r>
        <w:rPr>
          <w:color w:val="231F20"/>
        </w:rPr>
        <w:t>systems</w:t>
      </w:r>
      <w:r>
        <w:rPr>
          <w:color w:val="231F20"/>
          <w:spacing w:val="-9"/>
        </w:rPr>
        <w:t> </w:t>
      </w:r>
      <w:r>
        <w:rPr>
          <w:color w:val="231F20"/>
        </w:rPr>
        <w:t>are</w:t>
      </w:r>
      <w:r>
        <w:rPr>
          <w:color w:val="231F20"/>
          <w:spacing w:val="-9"/>
        </w:rPr>
        <w:t> </w:t>
      </w:r>
      <w:r>
        <w:rPr>
          <w:color w:val="231F20"/>
        </w:rPr>
        <w:t>expected</w:t>
      </w:r>
      <w:r>
        <w:rPr>
          <w:color w:val="231F20"/>
          <w:spacing w:val="-9"/>
        </w:rPr>
        <w:t> </w:t>
      </w:r>
      <w:r>
        <w:rPr>
          <w:color w:val="231F20"/>
        </w:rPr>
        <w:t>to</w:t>
      </w:r>
      <w:r>
        <w:rPr>
          <w:color w:val="231F20"/>
          <w:spacing w:val="-9"/>
        </w:rPr>
        <w:t> </w:t>
      </w:r>
      <w:r>
        <w:rPr>
          <w:color w:val="231F20"/>
        </w:rPr>
        <w:t>result in regular cyclicity throughout the year, strong signs of oestrus to improve heat detection rates, timely ovulations due to efficient levels of hormones and higher conception rates.</w:t>
      </w:r>
    </w:p>
    <w:p>
      <w:pPr>
        <w:pStyle w:val="BodyText"/>
        <w:spacing w:line="271" w:lineRule="auto" w:before="171"/>
        <w:ind w:right="658"/>
      </w:pPr>
      <w:r>
        <w:rPr>
          <w:color w:val="231F20"/>
        </w:rPr>
        <w:t>Heat detection efficiency and heat detection accuracy is poor in buffalo husbandry practices at field level. Prolonged confinement in byres and absence of biostimulus are major limitations in exhibition of estrus by dairy buffaloes. Normal fertile animal has to exhibit estrus promptly and hence night oestrus or silent oestruses</w:t>
      </w:r>
      <w:r>
        <w:rPr>
          <w:color w:val="231F20"/>
          <w:spacing w:val="-4"/>
        </w:rPr>
        <w:t> </w:t>
      </w:r>
      <w:r>
        <w:rPr>
          <w:color w:val="231F20"/>
        </w:rPr>
        <w:t>are</w:t>
      </w:r>
      <w:r>
        <w:rPr>
          <w:color w:val="231F20"/>
          <w:spacing w:val="-4"/>
        </w:rPr>
        <w:t> </w:t>
      </w:r>
      <w:r>
        <w:rPr>
          <w:color w:val="231F20"/>
        </w:rPr>
        <w:t>not</w:t>
      </w:r>
      <w:r>
        <w:rPr>
          <w:color w:val="231F20"/>
          <w:spacing w:val="-4"/>
        </w:rPr>
        <w:t> </w:t>
      </w:r>
      <w:r>
        <w:rPr>
          <w:color w:val="231F20"/>
        </w:rPr>
        <w:t>real</w:t>
      </w:r>
      <w:r>
        <w:rPr>
          <w:color w:val="231F20"/>
          <w:spacing w:val="-4"/>
        </w:rPr>
        <w:t> </w:t>
      </w:r>
      <w:r>
        <w:rPr>
          <w:color w:val="231F20"/>
        </w:rPr>
        <w:t>excuses</w:t>
      </w:r>
      <w:r>
        <w:rPr>
          <w:color w:val="231F20"/>
          <w:spacing w:val="-4"/>
        </w:rPr>
        <w:t> </w:t>
      </w:r>
      <w:r>
        <w:rPr>
          <w:color w:val="231F20"/>
        </w:rPr>
        <w:t>in</w:t>
      </w:r>
      <w:r>
        <w:rPr>
          <w:color w:val="231F20"/>
          <w:spacing w:val="-4"/>
        </w:rPr>
        <w:t> </w:t>
      </w:r>
      <w:r>
        <w:rPr>
          <w:color w:val="231F20"/>
        </w:rPr>
        <w:t>buffaloes.</w:t>
      </w:r>
      <w:r>
        <w:rPr>
          <w:color w:val="231F20"/>
          <w:spacing w:val="-4"/>
        </w:rPr>
        <w:t> </w:t>
      </w:r>
      <w:r>
        <w:rPr>
          <w:color w:val="231F20"/>
        </w:rPr>
        <w:t>Hence,</w:t>
      </w:r>
      <w:r>
        <w:rPr>
          <w:color w:val="231F20"/>
          <w:spacing w:val="-4"/>
        </w:rPr>
        <w:t> </w:t>
      </w:r>
      <w:r>
        <w:rPr>
          <w:color w:val="231F20"/>
        </w:rPr>
        <w:t>improved</w:t>
      </w:r>
      <w:r>
        <w:rPr>
          <w:color w:val="231F20"/>
          <w:spacing w:val="-4"/>
        </w:rPr>
        <w:t> </w:t>
      </w:r>
      <w:r>
        <w:rPr>
          <w:color w:val="231F20"/>
        </w:rPr>
        <w:t>overall</w:t>
      </w:r>
      <w:r>
        <w:rPr>
          <w:color w:val="231F20"/>
          <w:spacing w:val="-4"/>
        </w:rPr>
        <w:t> </w:t>
      </w:r>
      <w:r>
        <w:rPr>
          <w:color w:val="231F20"/>
        </w:rPr>
        <w:t>management</w:t>
      </w:r>
      <w:r>
        <w:rPr>
          <w:color w:val="231F20"/>
          <w:spacing w:val="-4"/>
        </w:rPr>
        <w:t> </w:t>
      </w:r>
      <w:r>
        <w:rPr>
          <w:color w:val="231F20"/>
        </w:rPr>
        <w:t>is</w:t>
      </w:r>
      <w:r>
        <w:rPr>
          <w:color w:val="231F20"/>
          <w:spacing w:val="-4"/>
        </w:rPr>
        <w:t> </w:t>
      </w:r>
      <w:r>
        <w:rPr>
          <w:color w:val="231F20"/>
        </w:rPr>
        <w:t>key</w:t>
      </w:r>
      <w:r>
        <w:rPr>
          <w:color w:val="231F20"/>
          <w:spacing w:val="-4"/>
        </w:rPr>
        <w:t> </w:t>
      </w:r>
      <w:r>
        <w:rPr>
          <w:color w:val="231F20"/>
        </w:rPr>
        <w:t>success</w:t>
      </w:r>
      <w:r>
        <w:rPr>
          <w:color w:val="231F20"/>
          <w:spacing w:val="-4"/>
        </w:rPr>
        <w:t> </w:t>
      </w:r>
      <w:r>
        <w:rPr>
          <w:color w:val="231F20"/>
        </w:rPr>
        <w:t>in</w:t>
      </w:r>
      <w:r>
        <w:rPr>
          <w:color w:val="231F20"/>
          <w:spacing w:val="-4"/>
        </w:rPr>
        <w:t> </w:t>
      </w:r>
      <w:r>
        <w:rPr>
          <w:color w:val="231F20"/>
        </w:rPr>
        <w:t>buffalo fertility.</w:t>
      </w:r>
      <w:r>
        <w:rPr>
          <w:color w:val="231F20"/>
          <w:spacing w:val="-5"/>
        </w:rPr>
        <w:t> </w:t>
      </w:r>
      <w:r>
        <w:rPr>
          <w:color w:val="231F20"/>
        </w:rPr>
        <w:t>On</w:t>
      </w:r>
      <w:r>
        <w:rPr>
          <w:color w:val="231F20"/>
          <w:spacing w:val="-5"/>
        </w:rPr>
        <w:t> </w:t>
      </w:r>
      <w:r>
        <w:rPr>
          <w:color w:val="231F20"/>
        </w:rPr>
        <w:t>optimizing</w:t>
      </w:r>
      <w:r>
        <w:rPr>
          <w:color w:val="231F20"/>
          <w:spacing w:val="-5"/>
        </w:rPr>
        <w:t> </w:t>
      </w:r>
      <w:r>
        <w:rPr>
          <w:color w:val="231F20"/>
        </w:rPr>
        <w:t>nutrition,</w:t>
      </w:r>
      <w:r>
        <w:rPr>
          <w:color w:val="231F20"/>
          <w:spacing w:val="-5"/>
        </w:rPr>
        <w:t> </w:t>
      </w:r>
      <w:r>
        <w:rPr>
          <w:color w:val="231F20"/>
        </w:rPr>
        <w:t>stress</w:t>
      </w:r>
      <w:r>
        <w:rPr>
          <w:color w:val="231F20"/>
          <w:spacing w:val="-5"/>
        </w:rPr>
        <w:t> </w:t>
      </w:r>
      <w:r>
        <w:rPr>
          <w:color w:val="231F20"/>
        </w:rPr>
        <w:t>and</w:t>
      </w:r>
      <w:r>
        <w:rPr>
          <w:color w:val="231F20"/>
          <w:spacing w:val="-5"/>
        </w:rPr>
        <w:t> </w:t>
      </w:r>
      <w:r>
        <w:rPr>
          <w:color w:val="231F20"/>
        </w:rPr>
        <w:t>health,</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possible</w:t>
      </w:r>
      <w:r>
        <w:rPr>
          <w:color w:val="231F20"/>
          <w:spacing w:val="-5"/>
        </w:rPr>
        <w:t> </w:t>
      </w:r>
      <w:r>
        <w:rPr>
          <w:color w:val="231F20"/>
        </w:rPr>
        <w:t>to</w:t>
      </w:r>
      <w:r>
        <w:rPr>
          <w:color w:val="231F20"/>
          <w:spacing w:val="-5"/>
        </w:rPr>
        <w:t> </w:t>
      </w:r>
      <w:r>
        <w:rPr>
          <w:color w:val="231F20"/>
        </w:rPr>
        <w:t>expect</w:t>
      </w:r>
      <w:r>
        <w:rPr>
          <w:color w:val="231F20"/>
          <w:spacing w:val="-5"/>
        </w:rPr>
        <w:t> </w:t>
      </w:r>
      <w:r>
        <w:rPr>
          <w:color w:val="231F20"/>
        </w:rPr>
        <w:t>strong</w:t>
      </w:r>
      <w:r>
        <w:rPr>
          <w:color w:val="231F20"/>
          <w:spacing w:val="-5"/>
        </w:rPr>
        <w:t> </w:t>
      </w:r>
      <w:r>
        <w:rPr>
          <w:color w:val="231F20"/>
        </w:rPr>
        <w:t>oestrus</w:t>
      </w:r>
      <w:r>
        <w:rPr>
          <w:color w:val="231F20"/>
          <w:spacing w:val="-5"/>
        </w:rPr>
        <w:t> </w:t>
      </w:r>
      <w:r>
        <w:rPr>
          <w:color w:val="231F20"/>
        </w:rPr>
        <w:t>as</w:t>
      </w:r>
      <w:r>
        <w:rPr>
          <w:color w:val="231F20"/>
          <w:spacing w:val="-5"/>
        </w:rPr>
        <w:t> </w:t>
      </w:r>
      <w:r>
        <w:rPr>
          <w:color w:val="231F20"/>
        </w:rPr>
        <w:t>is</w:t>
      </w:r>
      <w:r>
        <w:rPr>
          <w:color w:val="231F20"/>
          <w:spacing w:val="-5"/>
        </w:rPr>
        <w:t> </w:t>
      </w:r>
      <w:r>
        <w:rPr>
          <w:color w:val="231F20"/>
        </w:rPr>
        <w:t>seen</w:t>
      </w:r>
      <w:r>
        <w:rPr>
          <w:color w:val="231F20"/>
          <w:spacing w:val="-5"/>
        </w:rPr>
        <w:t> </w:t>
      </w:r>
      <w:r>
        <w:rPr>
          <w:color w:val="231F20"/>
        </w:rPr>
        <w:t>in</w:t>
      </w:r>
      <w:r>
        <w:rPr>
          <w:color w:val="231F20"/>
          <w:spacing w:val="-5"/>
        </w:rPr>
        <w:t> </w:t>
      </w:r>
      <w:r>
        <w:rPr>
          <w:color w:val="231F20"/>
        </w:rPr>
        <w:t>other farm animals. Automated heat detection is related with recording data of body locomotive activities and camera inspection.</w:t>
      </w:r>
    </w:p>
    <w:p>
      <w:pPr>
        <w:pStyle w:val="Heading2"/>
        <w:jc w:val="both"/>
      </w:pPr>
      <w:r>
        <w:rPr>
          <w:color w:val="231F20"/>
        </w:rPr>
        <w:t>Higher</w:t>
      </w:r>
      <w:r>
        <w:rPr>
          <w:color w:val="231F20"/>
          <w:spacing w:val="-10"/>
        </w:rPr>
        <w:t> </w:t>
      </w:r>
      <w:r>
        <w:rPr>
          <w:color w:val="231F20"/>
        </w:rPr>
        <w:t>conception</w:t>
      </w:r>
      <w:r>
        <w:rPr>
          <w:color w:val="231F20"/>
          <w:spacing w:val="-5"/>
        </w:rPr>
        <w:t> </w:t>
      </w:r>
      <w:r>
        <w:rPr>
          <w:color w:val="231F20"/>
          <w:spacing w:val="-4"/>
        </w:rPr>
        <w:t>rate</w:t>
      </w:r>
    </w:p>
    <w:p>
      <w:pPr>
        <w:pStyle w:val="BodyText"/>
        <w:spacing w:line="271" w:lineRule="auto"/>
        <w:ind w:right="657"/>
      </w:pPr>
      <w:r>
        <w:rPr>
          <w:color w:val="231F20"/>
        </w:rPr>
        <w:t>Artificial Insemination (AI) is an Assisted Reproductive Technology (ART) used worldwide to deposit proven sire’s stored semen directly into a cow’s uterus. The technique is used as a rapid way to improve desired</w:t>
      </w:r>
      <w:r>
        <w:rPr>
          <w:color w:val="231F20"/>
          <w:spacing w:val="-4"/>
        </w:rPr>
        <w:t> </w:t>
      </w:r>
      <w:r>
        <w:rPr>
          <w:color w:val="231F20"/>
        </w:rPr>
        <w:t>characteristics</w:t>
      </w:r>
      <w:r>
        <w:rPr>
          <w:color w:val="231F20"/>
          <w:spacing w:val="-4"/>
        </w:rPr>
        <w:t> </w:t>
      </w:r>
      <w:r>
        <w:rPr>
          <w:color w:val="231F20"/>
        </w:rPr>
        <w:t>through</w:t>
      </w:r>
      <w:r>
        <w:rPr>
          <w:color w:val="231F20"/>
          <w:spacing w:val="-4"/>
        </w:rPr>
        <w:t> </w:t>
      </w:r>
      <w:r>
        <w:rPr>
          <w:color w:val="231F20"/>
        </w:rPr>
        <w:t>intensive</w:t>
      </w:r>
      <w:r>
        <w:rPr>
          <w:color w:val="231F20"/>
          <w:spacing w:val="-4"/>
        </w:rPr>
        <w:t> </w:t>
      </w:r>
      <w:r>
        <w:rPr>
          <w:color w:val="231F20"/>
        </w:rPr>
        <w:t>genetic</w:t>
      </w:r>
      <w:r>
        <w:rPr>
          <w:color w:val="231F20"/>
          <w:spacing w:val="-4"/>
        </w:rPr>
        <w:t> </w:t>
      </w:r>
      <w:r>
        <w:rPr>
          <w:color w:val="231F20"/>
        </w:rPr>
        <w:t>selection.</w:t>
      </w:r>
      <w:r>
        <w:rPr>
          <w:color w:val="231F20"/>
          <w:spacing w:val="-4"/>
        </w:rPr>
        <w:t> </w:t>
      </w:r>
      <w:r>
        <w:rPr>
          <w:color w:val="231F20"/>
        </w:rPr>
        <w:t>Surprisingly,</w:t>
      </w:r>
      <w:r>
        <w:rPr>
          <w:color w:val="231F20"/>
          <w:spacing w:val="-4"/>
        </w:rPr>
        <w:t> </w:t>
      </w:r>
      <w:r>
        <w:rPr>
          <w:color w:val="231F20"/>
        </w:rPr>
        <w:t>quality</w:t>
      </w:r>
      <w:r>
        <w:rPr>
          <w:color w:val="231F20"/>
          <w:spacing w:val="-4"/>
        </w:rPr>
        <w:t> </w:t>
      </w:r>
      <w:r>
        <w:rPr>
          <w:color w:val="231F20"/>
        </w:rPr>
        <w:t>of</w:t>
      </w:r>
      <w:r>
        <w:rPr>
          <w:color w:val="231F20"/>
          <w:spacing w:val="-4"/>
        </w:rPr>
        <w:t> </w:t>
      </w:r>
      <w:r>
        <w:rPr>
          <w:color w:val="231F20"/>
        </w:rPr>
        <w:t>frozen</w:t>
      </w:r>
      <w:r>
        <w:rPr>
          <w:color w:val="231F20"/>
          <w:spacing w:val="-4"/>
        </w:rPr>
        <w:t> </w:t>
      </w:r>
      <w:r>
        <w:rPr>
          <w:color w:val="231F20"/>
        </w:rPr>
        <w:t>semen</w:t>
      </w:r>
      <w:r>
        <w:rPr>
          <w:color w:val="231F20"/>
          <w:spacing w:val="-4"/>
        </w:rPr>
        <w:t> </w:t>
      </w:r>
      <w:r>
        <w:rPr>
          <w:color w:val="231F20"/>
        </w:rPr>
        <w:t>straw</w:t>
      </w:r>
      <w:r>
        <w:rPr>
          <w:color w:val="231F20"/>
          <w:spacing w:val="-4"/>
        </w:rPr>
        <w:t> </w:t>
      </w:r>
      <w:r>
        <w:rPr>
          <w:color w:val="231F20"/>
        </w:rPr>
        <w:t>and technique of insemination is improved over past few years, but timely inseminations are rarely attempted in</w:t>
      </w:r>
      <w:r>
        <w:rPr>
          <w:color w:val="231F20"/>
          <w:spacing w:val="-3"/>
        </w:rPr>
        <w:t> </w:t>
      </w:r>
      <w:r>
        <w:rPr>
          <w:color w:val="231F20"/>
        </w:rPr>
        <w:t>buffaloes</w:t>
      </w:r>
      <w:r>
        <w:rPr>
          <w:color w:val="231F20"/>
          <w:spacing w:val="-3"/>
        </w:rPr>
        <w:t> </w:t>
      </w:r>
      <w:r>
        <w:rPr>
          <w:color w:val="231F20"/>
        </w:rPr>
        <w:t>and</w:t>
      </w:r>
      <w:r>
        <w:rPr>
          <w:color w:val="231F20"/>
          <w:spacing w:val="-3"/>
        </w:rPr>
        <w:t> </w:t>
      </w:r>
      <w:r>
        <w:rPr>
          <w:color w:val="231F20"/>
        </w:rPr>
        <w:t>selection</w:t>
      </w:r>
      <w:r>
        <w:rPr>
          <w:color w:val="231F20"/>
          <w:spacing w:val="-3"/>
        </w:rPr>
        <w:t> </w:t>
      </w:r>
      <w:r>
        <w:rPr>
          <w:color w:val="231F20"/>
        </w:rPr>
        <w:t>of</w:t>
      </w:r>
      <w:r>
        <w:rPr>
          <w:color w:val="231F20"/>
          <w:spacing w:val="-3"/>
        </w:rPr>
        <w:t> </w:t>
      </w:r>
      <w:r>
        <w:rPr>
          <w:color w:val="231F20"/>
        </w:rPr>
        <w:t>physiologically</w:t>
      </w:r>
      <w:r>
        <w:rPr>
          <w:color w:val="231F20"/>
          <w:spacing w:val="-3"/>
        </w:rPr>
        <w:t> </w:t>
      </w:r>
      <w:r>
        <w:rPr>
          <w:color w:val="231F20"/>
        </w:rPr>
        <w:t>fit</w:t>
      </w:r>
      <w:r>
        <w:rPr>
          <w:color w:val="231F20"/>
          <w:spacing w:val="-3"/>
        </w:rPr>
        <w:t> </w:t>
      </w:r>
      <w:r>
        <w:rPr>
          <w:color w:val="231F20"/>
        </w:rPr>
        <w:t>buffalo</w:t>
      </w:r>
      <w:r>
        <w:rPr>
          <w:color w:val="231F20"/>
          <w:spacing w:val="-3"/>
        </w:rPr>
        <w:t> </w:t>
      </w:r>
      <w:r>
        <w:rPr>
          <w:color w:val="231F20"/>
        </w:rPr>
        <w:t>for</w:t>
      </w:r>
      <w:r>
        <w:rPr>
          <w:color w:val="231F20"/>
          <w:spacing w:val="-3"/>
        </w:rPr>
        <w:t> </w:t>
      </w:r>
      <w:r>
        <w:rPr>
          <w:color w:val="231F20"/>
        </w:rPr>
        <w:t>insemination</w:t>
      </w:r>
      <w:r>
        <w:rPr>
          <w:color w:val="231F20"/>
          <w:spacing w:val="-3"/>
        </w:rPr>
        <w:t> </w:t>
      </w:r>
      <w:r>
        <w:rPr>
          <w:color w:val="231F20"/>
        </w:rPr>
        <w:t>is</w:t>
      </w:r>
      <w:r>
        <w:rPr>
          <w:color w:val="231F20"/>
          <w:spacing w:val="-3"/>
        </w:rPr>
        <w:t> </w:t>
      </w:r>
      <w:r>
        <w:rPr>
          <w:color w:val="231F20"/>
        </w:rPr>
        <w:t>regularly</w:t>
      </w:r>
      <w:r>
        <w:rPr>
          <w:color w:val="231F20"/>
          <w:spacing w:val="-3"/>
        </w:rPr>
        <w:t> </w:t>
      </w:r>
      <w:r>
        <w:rPr>
          <w:color w:val="231F20"/>
        </w:rPr>
        <w:t>missing</w:t>
      </w:r>
      <w:r>
        <w:rPr>
          <w:color w:val="231F20"/>
          <w:spacing w:val="-3"/>
        </w:rPr>
        <w:t> </w:t>
      </w:r>
      <w:r>
        <w:rPr>
          <w:color w:val="231F20"/>
        </w:rPr>
        <w:t>at</w:t>
      </w:r>
      <w:r>
        <w:rPr>
          <w:color w:val="231F20"/>
          <w:spacing w:val="-3"/>
        </w:rPr>
        <w:t> </w:t>
      </w:r>
      <w:r>
        <w:rPr>
          <w:color w:val="231F20"/>
        </w:rPr>
        <w:t>field</w:t>
      </w:r>
      <w:r>
        <w:rPr>
          <w:color w:val="231F20"/>
          <w:spacing w:val="-3"/>
        </w:rPr>
        <w:t> </w:t>
      </w:r>
      <w:r>
        <w:rPr>
          <w:color w:val="231F20"/>
        </w:rPr>
        <w:t>level, which results in very poor</w:t>
      </w:r>
      <w:r>
        <w:rPr>
          <w:color w:val="231F20"/>
          <w:spacing w:val="-5"/>
        </w:rPr>
        <w:t> </w:t>
      </w:r>
      <w:r>
        <w:rPr>
          <w:color w:val="231F20"/>
        </w:rPr>
        <w:t>AI coverage and frustrating conception rates in buffaloes.</w:t>
      </w:r>
    </w:p>
    <w:p>
      <w:pPr>
        <w:pStyle w:val="BodyText"/>
        <w:spacing w:line="271" w:lineRule="auto" w:before="171"/>
        <w:ind w:right="658"/>
      </w:pPr>
      <w:r>
        <w:rPr>
          <w:color w:val="231F20"/>
        </w:rPr>
        <w:t>In</w:t>
      </w:r>
      <w:r>
        <w:rPr>
          <w:color w:val="231F20"/>
          <w:spacing w:val="40"/>
        </w:rPr>
        <w:t> </w:t>
      </w:r>
      <w:r>
        <w:rPr>
          <w:color w:val="231F20"/>
        </w:rPr>
        <w:t>buffaloes,</w:t>
      </w:r>
      <w:r>
        <w:rPr>
          <w:color w:val="231F20"/>
          <w:spacing w:val="40"/>
        </w:rPr>
        <w:t> </w:t>
      </w:r>
      <w:r>
        <w:rPr>
          <w:color w:val="231F20"/>
        </w:rPr>
        <w:t>the</w:t>
      </w:r>
      <w:r>
        <w:rPr>
          <w:color w:val="231F20"/>
          <w:spacing w:val="40"/>
        </w:rPr>
        <w:t> </w:t>
      </w:r>
      <w:r>
        <w:rPr>
          <w:color w:val="231F20"/>
        </w:rPr>
        <w:t>interval</w:t>
      </w:r>
      <w:r>
        <w:rPr>
          <w:color w:val="231F20"/>
          <w:spacing w:val="40"/>
        </w:rPr>
        <w:t> </w:t>
      </w:r>
      <w:r>
        <w:rPr>
          <w:color w:val="231F20"/>
        </w:rPr>
        <w:t>from</w:t>
      </w:r>
      <w:r>
        <w:rPr>
          <w:color w:val="231F20"/>
          <w:spacing w:val="40"/>
        </w:rPr>
        <w:t> </w:t>
      </w:r>
      <w:r>
        <w:rPr>
          <w:color w:val="231F20"/>
        </w:rPr>
        <w:t>the</w:t>
      </w:r>
      <w:r>
        <w:rPr>
          <w:color w:val="231F20"/>
          <w:spacing w:val="40"/>
        </w:rPr>
        <w:t> </w:t>
      </w:r>
      <w:r>
        <w:rPr>
          <w:color w:val="231F20"/>
        </w:rPr>
        <w:t>onset</w:t>
      </w:r>
      <w:r>
        <w:rPr>
          <w:color w:val="231F20"/>
          <w:spacing w:val="40"/>
        </w:rPr>
        <w:t> </w:t>
      </w:r>
      <w:r>
        <w:rPr>
          <w:color w:val="231F20"/>
        </w:rPr>
        <w:t>of</w:t>
      </w:r>
      <w:r>
        <w:rPr>
          <w:color w:val="231F20"/>
          <w:spacing w:val="40"/>
        </w:rPr>
        <w:t> </w:t>
      </w:r>
      <w:r>
        <w:rPr>
          <w:color w:val="231F20"/>
        </w:rPr>
        <w:t>estrus</w:t>
      </w:r>
      <w:r>
        <w:rPr>
          <w:color w:val="231F20"/>
          <w:spacing w:val="40"/>
        </w:rPr>
        <w:t> </w:t>
      </w:r>
      <w:r>
        <w:rPr>
          <w:color w:val="231F20"/>
        </w:rPr>
        <w:t>to</w:t>
      </w:r>
      <w:r>
        <w:rPr>
          <w:color w:val="231F20"/>
          <w:spacing w:val="40"/>
        </w:rPr>
        <w:t> </w:t>
      </w:r>
      <w:r>
        <w:rPr>
          <w:color w:val="231F20"/>
        </w:rPr>
        <w:t>ovulation</w:t>
      </w:r>
      <w:r>
        <w:rPr>
          <w:color w:val="231F20"/>
          <w:spacing w:val="40"/>
        </w:rPr>
        <w:t> </w:t>
      </w:r>
      <w:r>
        <w:rPr>
          <w:color w:val="231F20"/>
        </w:rPr>
        <w:t>(OE–OV interval)</w:t>
      </w:r>
      <w:r>
        <w:rPr>
          <w:color w:val="231F20"/>
          <w:spacing w:val="40"/>
        </w:rPr>
        <w:t> </w:t>
      </w:r>
      <w:r>
        <w:rPr>
          <w:color w:val="231F20"/>
        </w:rPr>
        <w:t>is</w:t>
      </w:r>
      <w:r>
        <w:rPr>
          <w:color w:val="231F20"/>
          <w:spacing w:val="40"/>
        </w:rPr>
        <w:t> </w:t>
      </w:r>
      <w:r>
        <w:rPr>
          <w:color w:val="231F20"/>
        </w:rPr>
        <w:t>typically</w:t>
      </w:r>
      <w:r>
        <w:rPr>
          <w:color w:val="231F20"/>
          <w:spacing w:val="40"/>
        </w:rPr>
        <w:t> </w:t>
      </w:r>
      <w:r>
        <w:rPr>
          <w:color w:val="231F20"/>
        </w:rPr>
        <w:t>24–33 hours.</w:t>
      </w:r>
      <w:r>
        <w:rPr>
          <w:color w:val="231F20"/>
          <w:spacing w:val="-4"/>
        </w:rPr>
        <w:t> </w:t>
      </w:r>
      <w:r>
        <w:rPr>
          <w:color w:val="231F20"/>
        </w:rPr>
        <w:t>However,</w:t>
      </w:r>
      <w:r>
        <w:rPr>
          <w:color w:val="231F20"/>
          <w:spacing w:val="30"/>
        </w:rPr>
        <w:t> </w:t>
      </w:r>
      <w:r>
        <w:rPr>
          <w:color w:val="231F20"/>
        </w:rPr>
        <w:t>the</w:t>
      </w:r>
      <w:r>
        <w:rPr>
          <w:color w:val="231F20"/>
          <w:spacing w:val="30"/>
        </w:rPr>
        <w:t> </w:t>
      </w:r>
      <w:r>
        <w:rPr>
          <w:color w:val="231F20"/>
        </w:rPr>
        <w:t>OE–OV</w:t>
      </w:r>
      <w:r>
        <w:rPr>
          <w:color w:val="231F20"/>
          <w:spacing w:val="26"/>
        </w:rPr>
        <w:t> </w:t>
      </w:r>
      <w:r>
        <w:rPr>
          <w:color w:val="231F20"/>
        </w:rPr>
        <w:t>interval</w:t>
      </w:r>
      <w:r>
        <w:rPr>
          <w:color w:val="231F20"/>
          <w:spacing w:val="30"/>
        </w:rPr>
        <w:t> </w:t>
      </w:r>
      <w:r>
        <w:rPr>
          <w:color w:val="231F20"/>
        </w:rPr>
        <w:t>can</w:t>
      </w:r>
      <w:r>
        <w:rPr>
          <w:color w:val="231F20"/>
          <w:spacing w:val="30"/>
        </w:rPr>
        <w:t> </w:t>
      </w:r>
      <w:r>
        <w:rPr>
          <w:color w:val="231F20"/>
        </w:rPr>
        <w:t>vary,</w:t>
      </w:r>
      <w:r>
        <w:rPr>
          <w:color w:val="231F20"/>
          <w:spacing w:val="30"/>
        </w:rPr>
        <w:t> </w:t>
      </w:r>
      <w:r>
        <w:rPr>
          <w:color w:val="231F20"/>
        </w:rPr>
        <w:t>and</w:t>
      </w:r>
      <w:r>
        <w:rPr>
          <w:color w:val="231F20"/>
          <w:spacing w:val="30"/>
        </w:rPr>
        <w:t> </w:t>
      </w:r>
      <w:r>
        <w:rPr>
          <w:color w:val="231F20"/>
        </w:rPr>
        <w:t>factors</w:t>
      </w:r>
      <w:r>
        <w:rPr>
          <w:color w:val="231F20"/>
          <w:spacing w:val="30"/>
        </w:rPr>
        <w:t> </w:t>
      </w:r>
      <w:r>
        <w:rPr>
          <w:color w:val="231F20"/>
        </w:rPr>
        <w:t>such</w:t>
      </w:r>
      <w:r>
        <w:rPr>
          <w:color w:val="231F20"/>
          <w:spacing w:val="30"/>
        </w:rPr>
        <w:t> </w:t>
      </w:r>
      <w:r>
        <w:rPr>
          <w:color w:val="231F20"/>
        </w:rPr>
        <w:t>as</w:t>
      </w:r>
      <w:r>
        <w:rPr>
          <w:color w:val="231F20"/>
          <w:spacing w:val="30"/>
        </w:rPr>
        <w:t> </w:t>
      </w:r>
      <w:r>
        <w:rPr>
          <w:color w:val="231F20"/>
        </w:rPr>
        <w:t>heat</w:t>
      </w:r>
      <w:r>
        <w:rPr>
          <w:color w:val="231F20"/>
          <w:spacing w:val="30"/>
        </w:rPr>
        <w:t> </w:t>
      </w:r>
      <w:r>
        <w:rPr>
          <w:color w:val="231F20"/>
        </w:rPr>
        <w:t>stress,</w:t>
      </w:r>
      <w:r>
        <w:rPr>
          <w:color w:val="231F20"/>
          <w:spacing w:val="30"/>
        </w:rPr>
        <w:t> </w:t>
      </w:r>
      <w:r>
        <w:rPr>
          <w:color w:val="231F20"/>
        </w:rPr>
        <w:t>LH</w:t>
      </w:r>
      <w:r>
        <w:rPr>
          <w:color w:val="231F20"/>
          <w:spacing w:val="30"/>
        </w:rPr>
        <w:t> </w:t>
      </w:r>
      <w:r>
        <w:rPr>
          <w:color w:val="231F20"/>
        </w:rPr>
        <w:t>surge</w:t>
      </w:r>
      <w:r>
        <w:rPr>
          <w:color w:val="231F20"/>
          <w:spacing w:val="30"/>
        </w:rPr>
        <w:t> </w:t>
      </w:r>
      <w:r>
        <w:rPr>
          <w:color w:val="231F20"/>
        </w:rPr>
        <w:t>can</w:t>
      </w:r>
      <w:r>
        <w:rPr>
          <w:color w:val="231F20"/>
          <w:spacing w:val="30"/>
        </w:rPr>
        <w:t> </w:t>
      </w:r>
      <w:r>
        <w:rPr>
          <w:color w:val="231F20"/>
        </w:rPr>
        <w:t>increase the range. An excessively long or short OE–OV interval can compromise fertility ( Fabio </w:t>
      </w:r>
      <w:r>
        <w:rPr>
          <w:i/>
          <w:color w:val="231F20"/>
        </w:rPr>
        <w:t>et al</w:t>
      </w:r>
      <w:r>
        <w:rPr>
          <w:color w:val="231F20"/>
        </w:rPr>
        <w:t>. 2024 ). Reasonable</w:t>
      </w:r>
      <w:r>
        <w:rPr>
          <w:color w:val="231F20"/>
          <w:spacing w:val="-13"/>
        </w:rPr>
        <w:t> </w:t>
      </w:r>
      <w:r>
        <w:rPr>
          <w:color w:val="231F20"/>
        </w:rPr>
        <w:t>skill</w:t>
      </w:r>
      <w:r>
        <w:rPr>
          <w:color w:val="231F20"/>
          <w:spacing w:val="-13"/>
        </w:rPr>
        <w:t> </w:t>
      </w:r>
      <w:r>
        <w:rPr>
          <w:color w:val="231F20"/>
        </w:rPr>
        <w:t>is</w:t>
      </w:r>
      <w:r>
        <w:rPr>
          <w:color w:val="231F20"/>
          <w:spacing w:val="-13"/>
        </w:rPr>
        <w:t> </w:t>
      </w:r>
      <w:r>
        <w:rPr>
          <w:color w:val="231F20"/>
        </w:rPr>
        <w:t>necessary</w:t>
      </w:r>
      <w:r>
        <w:rPr>
          <w:color w:val="231F20"/>
          <w:spacing w:val="-13"/>
        </w:rPr>
        <w:t> </w:t>
      </w:r>
      <w:r>
        <w:rPr>
          <w:color w:val="231F20"/>
        </w:rPr>
        <w:t>to</w:t>
      </w:r>
      <w:r>
        <w:rPr>
          <w:color w:val="231F20"/>
          <w:spacing w:val="-13"/>
        </w:rPr>
        <w:t> </w:t>
      </w:r>
      <w:r>
        <w:rPr>
          <w:color w:val="231F20"/>
        </w:rPr>
        <w:t>decide</w:t>
      </w:r>
      <w:r>
        <w:rPr>
          <w:color w:val="231F20"/>
          <w:spacing w:val="-13"/>
        </w:rPr>
        <w:t> </w:t>
      </w:r>
      <w:r>
        <w:rPr>
          <w:color w:val="231F20"/>
        </w:rPr>
        <w:t>time</w:t>
      </w:r>
      <w:r>
        <w:rPr>
          <w:color w:val="231F20"/>
          <w:spacing w:val="-13"/>
        </w:rPr>
        <w:t> </w:t>
      </w:r>
      <w:r>
        <w:rPr>
          <w:color w:val="231F20"/>
        </w:rPr>
        <w:t>of</w:t>
      </w:r>
      <w:r>
        <w:rPr>
          <w:color w:val="231F20"/>
          <w:spacing w:val="-13"/>
        </w:rPr>
        <w:t> </w:t>
      </w:r>
      <w:r>
        <w:rPr>
          <w:color w:val="231F20"/>
        </w:rPr>
        <w:t>insemination</w:t>
      </w:r>
      <w:r>
        <w:rPr>
          <w:color w:val="231F20"/>
          <w:spacing w:val="-13"/>
        </w:rPr>
        <w:t> </w:t>
      </w:r>
      <w:r>
        <w:rPr>
          <w:color w:val="231F20"/>
        </w:rPr>
        <w:t>for</w:t>
      </w:r>
      <w:r>
        <w:rPr>
          <w:color w:val="231F20"/>
          <w:spacing w:val="-13"/>
        </w:rPr>
        <w:t> </w:t>
      </w:r>
      <w:r>
        <w:rPr>
          <w:color w:val="231F20"/>
        </w:rPr>
        <w:t>effective</w:t>
      </w:r>
      <w:r>
        <w:rPr>
          <w:color w:val="231F20"/>
          <w:spacing w:val="-13"/>
        </w:rPr>
        <w:t> </w:t>
      </w:r>
      <w:r>
        <w:rPr>
          <w:color w:val="231F20"/>
        </w:rPr>
        <w:t>and</w:t>
      </w:r>
      <w:r>
        <w:rPr>
          <w:color w:val="231F20"/>
          <w:spacing w:val="-13"/>
        </w:rPr>
        <w:t> </w:t>
      </w:r>
      <w:r>
        <w:rPr>
          <w:color w:val="231F20"/>
        </w:rPr>
        <w:t>successful</w:t>
      </w:r>
      <w:r>
        <w:rPr>
          <w:color w:val="231F20"/>
          <w:spacing w:val="-13"/>
        </w:rPr>
        <w:t> </w:t>
      </w:r>
      <w:r>
        <w:rPr>
          <w:color w:val="231F20"/>
        </w:rPr>
        <w:t>fertilization.</w:t>
      </w:r>
      <w:r>
        <w:rPr>
          <w:color w:val="231F20"/>
          <w:spacing w:val="-13"/>
        </w:rPr>
        <w:t> </w:t>
      </w:r>
      <w:r>
        <w:rPr>
          <w:color w:val="231F20"/>
        </w:rPr>
        <w:t>Every estrous is unique and different in physiological norm within the range, but owner has onus to record the average observations of oestrus for individual buffalo. In cases where insemination timing risks being too early or late relative to ovulation, GnRH administration may be considered by the clinicians to optimize fertility outcomes. In case of mass farming, it is possible to predict time of ovulation through modern </w:t>
      </w:r>
      <w:r>
        <w:rPr>
          <w:color w:val="231F20"/>
          <w:spacing w:val="-2"/>
        </w:rPr>
        <w:t>technologies.</w:t>
      </w:r>
    </w:p>
    <w:p>
      <w:pPr>
        <w:pStyle w:val="BodyText"/>
        <w:spacing w:line="271" w:lineRule="auto" w:before="172"/>
        <w:ind w:right="658"/>
      </w:pPr>
      <w:r>
        <w:rPr>
          <w:color w:val="231F20"/>
        </w:rPr>
        <w:t>Standing reflex is an important sign to predict the time of ovulation, but unfortunately, standing oestrus</w:t>
      </w:r>
      <w:r>
        <w:rPr>
          <w:color w:val="231F20"/>
          <w:spacing w:val="80"/>
          <w:w w:val="150"/>
        </w:rPr>
        <w:t> </w:t>
      </w:r>
      <w:r>
        <w:rPr>
          <w:color w:val="231F20"/>
        </w:rPr>
        <w:t>is</w:t>
      </w:r>
      <w:r>
        <w:rPr>
          <w:color w:val="231F20"/>
          <w:spacing w:val="9"/>
        </w:rPr>
        <w:t> </w:t>
      </w:r>
      <w:r>
        <w:rPr>
          <w:color w:val="231F20"/>
        </w:rPr>
        <w:t>not</w:t>
      </w:r>
      <w:r>
        <w:rPr>
          <w:color w:val="231F20"/>
          <w:spacing w:val="10"/>
        </w:rPr>
        <w:t> </w:t>
      </w:r>
      <w:r>
        <w:rPr>
          <w:color w:val="231F20"/>
        </w:rPr>
        <w:t>displayed</w:t>
      </w:r>
      <w:r>
        <w:rPr>
          <w:color w:val="231F20"/>
          <w:spacing w:val="9"/>
        </w:rPr>
        <w:t> </w:t>
      </w:r>
      <w:r>
        <w:rPr>
          <w:color w:val="231F20"/>
        </w:rPr>
        <w:t>during</w:t>
      </w:r>
      <w:r>
        <w:rPr>
          <w:color w:val="231F20"/>
          <w:spacing w:val="10"/>
        </w:rPr>
        <w:t> </w:t>
      </w:r>
      <w:r>
        <w:rPr>
          <w:color w:val="231F20"/>
        </w:rPr>
        <w:t>all</w:t>
      </w:r>
      <w:r>
        <w:rPr>
          <w:color w:val="231F20"/>
          <w:spacing w:val="9"/>
        </w:rPr>
        <w:t> </w:t>
      </w:r>
      <w:r>
        <w:rPr>
          <w:color w:val="231F20"/>
        </w:rPr>
        <w:t>oestrus</w:t>
      </w:r>
      <w:r>
        <w:rPr>
          <w:color w:val="231F20"/>
          <w:spacing w:val="9"/>
        </w:rPr>
        <w:t> </w:t>
      </w:r>
      <w:r>
        <w:rPr>
          <w:color w:val="231F20"/>
        </w:rPr>
        <w:t>cycles</w:t>
      </w:r>
      <w:r>
        <w:rPr>
          <w:color w:val="231F20"/>
          <w:spacing w:val="9"/>
        </w:rPr>
        <w:t> </w:t>
      </w:r>
      <w:r>
        <w:rPr>
          <w:color w:val="231F20"/>
        </w:rPr>
        <w:t>and</w:t>
      </w:r>
      <w:r>
        <w:rPr>
          <w:color w:val="231F20"/>
          <w:spacing w:val="10"/>
        </w:rPr>
        <w:t> </w:t>
      </w:r>
      <w:r>
        <w:rPr>
          <w:color w:val="231F20"/>
        </w:rPr>
        <w:t>additionally,</w:t>
      </w:r>
      <w:r>
        <w:rPr>
          <w:color w:val="231F20"/>
          <w:spacing w:val="10"/>
        </w:rPr>
        <w:t> </w:t>
      </w:r>
      <w:r>
        <w:rPr>
          <w:color w:val="231F20"/>
        </w:rPr>
        <w:t>there</w:t>
      </w:r>
      <w:r>
        <w:rPr>
          <w:color w:val="231F20"/>
          <w:spacing w:val="9"/>
        </w:rPr>
        <w:t> </w:t>
      </w:r>
      <w:r>
        <w:rPr>
          <w:color w:val="231F20"/>
        </w:rPr>
        <w:t>should</w:t>
      </w:r>
      <w:r>
        <w:rPr>
          <w:color w:val="231F20"/>
          <w:spacing w:val="10"/>
        </w:rPr>
        <w:t> </w:t>
      </w:r>
      <w:r>
        <w:rPr>
          <w:color w:val="231F20"/>
        </w:rPr>
        <w:t>have</w:t>
      </w:r>
      <w:r>
        <w:rPr>
          <w:color w:val="231F20"/>
          <w:spacing w:val="10"/>
        </w:rPr>
        <w:t> </w:t>
      </w:r>
      <w:r>
        <w:rPr>
          <w:color w:val="231F20"/>
        </w:rPr>
        <w:t>been</w:t>
      </w:r>
      <w:r>
        <w:rPr>
          <w:color w:val="231F20"/>
          <w:spacing w:val="10"/>
        </w:rPr>
        <w:t> </w:t>
      </w:r>
      <w:r>
        <w:rPr>
          <w:color w:val="231F20"/>
        </w:rPr>
        <w:t>at</w:t>
      </w:r>
      <w:r>
        <w:rPr>
          <w:color w:val="231F20"/>
          <w:spacing w:val="9"/>
        </w:rPr>
        <w:t> </w:t>
      </w:r>
      <w:r>
        <w:rPr>
          <w:color w:val="231F20"/>
        </w:rPr>
        <w:t>least</w:t>
      </w:r>
      <w:r>
        <w:rPr>
          <w:color w:val="231F20"/>
          <w:spacing w:val="10"/>
        </w:rPr>
        <w:t> </w:t>
      </w:r>
      <w:r>
        <w:rPr>
          <w:color w:val="231F20"/>
        </w:rPr>
        <w:t>two</w:t>
      </w:r>
      <w:r>
        <w:rPr>
          <w:color w:val="231F20"/>
          <w:spacing w:val="9"/>
        </w:rPr>
        <w:t> </w:t>
      </w:r>
      <w:r>
        <w:rPr>
          <w:color w:val="231F20"/>
        </w:rPr>
        <w:t>animals</w:t>
      </w:r>
      <w:r>
        <w:rPr>
          <w:color w:val="231F20"/>
          <w:spacing w:val="10"/>
        </w:rPr>
        <w:t> </w:t>
      </w:r>
      <w:r>
        <w:rPr>
          <w:color w:val="231F20"/>
          <w:spacing w:val="-5"/>
        </w:rPr>
        <w:t>is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oestrus to promote the behavior. Factor that can lead to a shorter and less intense expression of oestrus in high-yielding</w:t>
      </w:r>
      <w:r>
        <w:rPr>
          <w:color w:val="231F20"/>
          <w:spacing w:val="-14"/>
        </w:rPr>
        <w:t> </w:t>
      </w:r>
      <w:r>
        <w:rPr>
          <w:color w:val="231F20"/>
        </w:rPr>
        <w:t>dairy</w:t>
      </w:r>
      <w:r>
        <w:rPr>
          <w:color w:val="231F20"/>
          <w:spacing w:val="-14"/>
        </w:rPr>
        <w:t> </w:t>
      </w:r>
      <w:r>
        <w:rPr>
          <w:color w:val="231F20"/>
        </w:rPr>
        <w:t>animals</w:t>
      </w:r>
      <w:r>
        <w:rPr>
          <w:color w:val="231F20"/>
          <w:spacing w:val="-14"/>
        </w:rPr>
        <w:t> </w:t>
      </w:r>
      <w:r>
        <w:rPr>
          <w:color w:val="231F20"/>
        </w:rPr>
        <w:t>is</w:t>
      </w:r>
      <w:r>
        <w:rPr>
          <w:color w:val="231F20"/>
          <w:spacing w:val="-14"/>
        </w:rPr>
        <w:t> </w:t>
      </w:r>
      <w:r>
        <w:rPr>
          <w:color w:val="231F20"/>
        </w:rPr>
        <w:t>the</w:t>
      </w:r>
      <w:r>
        <w:rPr>
          <w:color w:val="231F20"/>
          <w:spacing w:val="-13"/>
        </w:rPr>
        <w:t> </w:t>
      </w:r>
      <w:r>
        <w:rPr>
          <w:color w:val="231F20"/>
        </w:rPr>
        <w:t>elevated</w:t>
      </w:r>
      <w:r>
        <w:rPr>
          <w:color w:val="231F20"/>
          <w:spacing w:val="-14"/>
        </w:rPr>
        <w:t> </w:t>
      </w:r>
      <w:r>
        <w:rPr>
          <w:color w:val="231F20"/>
        </w:rPr>
        <w:t>metabolism</w:t>
      </w:r>
      <w:r>
        <w:rPr>
          <w:color w:val="231F20"/>
          <w:spacing w:val="-14"/>
        </w:rPr>
        <w:t> </w:t>
      </w:r>
      <w:r>
        <w:rPr>
          <w:color w:val="231F20"/>
        </w:rPr>
        <w:t>of</w:t>
      </w:r>
      <w:r>
        <w:rPr>
          <w:color w:val="231F20"/>
          <w:spacing w:val="-14"/>
        </w:rPr>
        <w:t> </w:t>
      </w:r>
      <w:r>
        <w:rPr>
          <w:color w:val="231F20"/>
        </w:rPr>
        <w:t>steroid</w:t>
      </w:r>
      <w:r>
        <w:rPr>
          <w:color w:val="231F20"/>
          <w:spacing w:val="-14"/>
        </w:rPr>
        <w:t> </w:t>
      </w:r>
      <w:r>
        <w:rPr>
          <w:color w:val="231F20"/>
        </w:rPr>
        <w:t>hormones</w:t>
      </w:r>
      <w:r>
        <w:rPr>
          <w:color w:val="231F20"/>
          <w:spacing w:val="-14"/>
        </w:rPr>
        <w:t> </w:t>
      </w:r>
      <w:r>
        <w:rPr>
          <w:color w:val="231F20"/>
        </w:rPr>
        <w:t>that</w:t>
      </w:r>
      <w:r>
        <w:rPr>
          <w:color w:val="231F20"/>
          <w:spacing w:val="-13"/>
        </w:rPr>
        <w:t> </w:t>
      </w:r>
      <w:r>
        <w:rPr>
          <w:color w:val="231F20"/>
        </w:rPr>
        <w:t>occurs</w:t>
      </w:r>
      <w:r>
        <w:rPr>
          <w:color w:val="231F20"/>
          <w:spacing w:val="-14"/>
        </w:rPr>
        <w:t> </w:t>
      </w:r>
      <w:r>
        <w:rPr>
          <w:color w:val="231F20"/>
        </w:rPr>
        <w:t>in</w:t>
      </w:r>
      <w:r>
        <w:rPr>
          <w:color w:val="231F20"/>
          <w:spacing w:val="-14"/>
        </w:rPr>
        <w:t> </w:t>
      </w:r>
      <w:r>
        <w:rPr>
          <w:color w:val="231F20"/>
        </w:rPr>
        <w:t>these</w:t>
      </w:r>
      <w:r>
        <w:rPr>
          <w:color w:val="231F20"/>
          <w:spacing w:val="-13"/>
        </w:rPr>
        <w:t> </w:t>
      </w:r>
      <w:r>
        <w:rPr>
          <w:color w:val="231F20"/>
        </w:rPr>
        <w:t>animals</w:t>
      </w:r>
      <w:r>
        <w:rPr>
          <w:color w:val="231F20"/>
          <w:spacing w:val="-14"/>
        </w:rPr>
        <w:t> </w:t>
      </w:r>
      <w:r>
        <w:rPr>
          <w:color w:val="231F20"/>
        </w:rPr>
        <w:t>due to their high milk production. Lower oestrus intensity and a shorter duration of oestrus in buffaloes have been</w:t>
      </w:r>
      <w:r>
        <w:rPr>
          <w:color w:val="231F20"/>
          <w:spacing w:val="-10"/>
        </w:rPr>
        <w:t> </w:t>
      </w:r>
      <w:r>
        <w:rPr>
          <w:color w:val="231F20"/>
        </w:rPr>
        <w:t>associated</w:t>
      </w:r>
      <w:r>
        <w:rPr>
          <w:color w:val="231F20"/>
          <w:spacing w:val="-10"/>
        </w:rPr>
        <w:t> </w:t>
      </w:r>
      <w:r>
        <w:rPr>
          <w:color w:val="231F20"/>
        </w:rPr>
        <w:t>with</w:t>
      </w:r>
      <w:r>
        <w:rPr>
          <w:color w:val="231F20"/>
          <w:spacing w:val="-10"/>
        </w:rPr>
        <w:t> </w:t>
      </w:r>
      <w:r>
        <w:rPr>
          <w:color w:val="231F20"/>
        </w:rPr>
        <w:t>shorter</w:t>
      </w:r>
      <w:r>
        <w:rPr>
          <w:color w:val="231F20"/>
          <w:spacing w:val="-10"/>
        </w:rPr>
        <w:t> </w:t>
      </w:r>
      <w:r>
        <w:rPr>
          <w:color w:val="231F20"/>
        </w:rPr>
        <w:t>OE–OV</w:t>
      </w:r>
      <w:r>
        <w:rPr>
          <w:color w:val="231F20"/>
          <w:spacing w:val="-14"/>
        </w:rPr>
        <w:t> </w:t>
      </w:r>
      <w:r>
        <w:rPr>
          <w:color w:val="231F20"/>
        </w:rPr>
        <w:t>intervals</w:t>
      </w:r>
      <w:r>
        <w:rPr>
          <w:color w:val="231F20"/>
          <w:spacing w:val="-10"/>
        </w:rPr>
        <w:t> </w:t>
      </w:r>
      <w:r>
        <w:rPr>
          <w:color w:val="231F20"/>
        </w:rPr>
        <w:t>and</w:t>
      </w:r>
      <w:r>
        <w:rPr>
          <w:color w:val="231F20"/>
          <w:spacing w:val="-10"/>
        </w:rPr>
        <w:t> </w:t>
      </w:r>
      <w:r>
        <w:rPr>
          <w:color w:val="231F20"/>
        </w:rPr>
        <w:t>increased</w:t>
      </w:r>
      <w:r>
        <w:rPr>
          <w:color w:val="231F20"/>
          <w:spacing w:val="-10"/>
        </w:rPr>
        <w:t> </w:t>
      </w:r>
      <w:r>
        <w:rPr>
          <w:color w:val="231F20"/>
        </w:rPr>
        <w:t>ovulation</w:t>
      </w:r>
      <w:r>
        <w:rPr>
          <w:color w:val="231F20"/>
          <w:spacing w:val="-10"/>
        </w:rPr>
        <w:t> </w:t>
      </w:r>
      <w:r>
        <w:rPr>
          <w:color w:val="231F20"/>
        </w:rPr>
        <w:t>failure.</w:t>
      </w:r>
      <w:r>
        <w:rPr>
          <w:color w:val="231F20"/>
          <w:spacing w:val="-14"/>
        </w:rPr>
        <w:t> </w:t>
      </w:r>
      <w:r>
        <w:rPr>
          <w:color w:val="231F20"/>
        </w:rPr>
        <w:t>The</w:t>
      </w:r>
      <w:r>
        <w:rPr>
          <w:color w:val="231F20"/>
          <w:spacing w:val="-10"/>
        </w:rPr>
        <w:t> </w:t>
      </w:r>
      <w:r>
        <w:rPr>
          <w:color w:val="231F20"/>
        </w:rPr>
        <w:t>highest</w:t>
      </w:r>
      <w:r>
        <w:rPr>
          <w:color w:val="231F20"/>
          <w:spacing w:val="-10"/>
        </w:rPr>
        <w:t> </w:t>
      </w:r>
      <w:r>
        <w:rPr>
          <w:color w:val="231F20"/>
        </w:rPr>
        <w:t>pregnancy</w:t>
      </w:r>
      <w:r>
        <w:rPr>
          <w:color w:val="231F20"/>
          <w:spacing w:val="-10"/>
        </w:rPr>
        <w:t> </w:t>
      </w:r>
      <w:r>
        <w:rPr>
          <w:color w:val="231F20"/>
        </w:rPr>
        <w:t>rates are possible, when inseminations occur before ovulation.</w:t>
      </w:r>
    </w:p>
    <w:p>
      <w:pPr>
        <w:pStyle w:val="BodyText"/>
        <w:spacing w:line="271" w:lineRule="auto" w:before="171"/>
        <w:ind w:right="658"/>
      </w:pPr>
      <w:r>
        <w:rPr>
          <w:color w:val="231F20"/>
        </w:rPr>
        <w:t>Ovulation</w:t>
      </w:r>
      <w:r>
        <w:rPr>
          <w:color w:val="231F20"/>
          <w:spacing w:val="-5"/>
        </w:rPr>
        <w:t> </w:t>
      </w:r>
      <w:r>
        <w:rPr>
          <w:color w:val="231F20"/>
        </w:rPr>
        <w:t>is</w:t>
      </w:r>
      <w:r>
        <w:rPr>
          <w:color w:val="231F20"/>
          <w:spacing w:val="-5"/>
        </w:rPr>
        <w:t> </w:t>
      </w:r>
      <w:r>
        <w:rPr>
          <w:color w:val="231F20"/>
        </w:rPr>
        <w:t>known</w:t>
      </w:r>
      <w:r>
        <w:rPr>
          <w:color w:val="231F20"/>
          <w:spacing w:val="-5"/>
        </w:rPr>
        <w:t> </w:t>
      </w:r>
      <w:r>
        <w:rPr>
          <w:color w:val="231F20"/>
        </w:rPr>
        <w:t>to</w:t>
      </w:r>
      <w:r>
        <w:rPr>
          <w:color w:val="231F20"/>
          <w:spacing w:val="-5"/>
        </w:rPr>
        <w:t> </w:t>
      </w:r>
      <w:r>
        <w:rPr>
          <w:color w:val="231F20"/>
        </w:rPr>
        <w:t>occur</w:t>
      </w:r>
      <w:r>
        <w:rPr>
          <w:color w:val="231F20"/>
          <w:spacing w:val="-5"/>
        </w:rPr>
        <w:t> </w:t>
      </w:r>
      <w:r>
        <w:rPr>
          <w:color w:val="231F20"/>
        </w:rPr>
        <w:t>in</w:t>
      </w:r>
      <w:r>
        <w:rPr>
          <w:color w:val="231F20"/>
          <w:spacing w:val="-5"/>
        </w:rPr>
        <w:t> </w:t>
      </w:r>
      <w:r>
        <w:rPr>
          <w:color w:val="231F20"/>
        </w:rPr>
        <w:t>buffaloes</w:t>
      </w:r>
      <w:r>
        <w:rPr>
          <w:color w:val="231F20"/>
          <w:spacing w:val="-5"/>
        </w:rPr>
        <w:t> </w:t>
      </w:r>
      <w:r>
        <w:rPr>
          <w:color w:val="231F20"/>
        </w:rPr>
        <w:t>around</w:t>
      </w:r>
      <w:r>
        <w:rPr>
          <w:color w:val="231F20"/>
          <w:spacing w:val="-5"/>
        </w:rPr>
        <w:t> </w:t>
      </w:r>
      <w:r>
        <w:rPr>
          <w:color w:val="231F20"/>
        </w:rPr>
        <w:t>24-48</w:t>
      </w:r>
      <w:r>
        <w:rPr>
          <w:color w:val="231F20"/>
          <w:spacing w:val="-5"/>
        </w:rPr>
        <w:t> </w:t>
      </w:r>
      <w:r>
        <w:rPr>
          <w:color w:val="231F20"/>
        </w:rPr>
        <w:t>h</w:t>
      </w:r>
      <w:r>
        <w:rPr>
          <w:color w:val="231F20"/>
          <w:spacing w:val="-5"/>
        </w:rPr>
        <w:t> </w:t>
      </w:r>
      <w:r>
        <w:rPr>
          <w:color w:val="231F20"/>
        </w:rPr>
        <w:t>(mean</w:t>
      </w:r>
      <w:r>
        <w:rPr>
          <w:color w:val="231F20"/>
          <w:spacing w:val="-5"/>
        </w:rPr>
        <w:t> </w:t>
      </w:r>
      <w:r>
        <w:rPr>
          <w:color w:val="231F20"/>
        </w:rPr>
        <w:t>34</w:t>
      </w:r>
      <w:r>
        <w:rPr>
          <w:color w:val="231F20"/>
          <w:spacing w:val="-5"/>
        </w:rPr>
        <w:t> </w:t>
      </w:r>
      <w:r>
        <w:rPr>
          <w:color w:val="231F20"/>
        </w:rPr>
        <w:t>h)</w:t>
      </w:r>
      <w:r>
        <w:rPr>
          <w:color w:val="231F20"/>
          <w:spacing w:val="-5"/>
        </w:rPr>
        <w:t> </w:t>
      </w:r>
      <w:r>
        <w:rPr>
          <w:color w:val="231F20"/>
        </w:rPr>
        <w:t>after</w:t>
      </w:r>
      <w:r>
        <w:rPr>
          <w:color w:val="231F20"/>
          <w:spacing w:val="-5"/>
        </w:rPr>
        <w:t> </w:t>
      </w:r>
      <w:r>
        <w:rPr>
          <w:color w:val="231F20"/>
        </w:rPr>
        <w:t>the</w:t>
      </w:r>
      <w:r>
        <w:rPr>
          <w:color w:val="231F20"/>
          <w:spacing w:val="-5"/>
        </w:rPr>
        <w:t> </w:t>
      </w:r>
      <w:r>
        <w:rPr>
          <w:color w:val="231F20"/>
        </w:rPr>
        <w:t>onset</w:t>
      </w:r>
      <w:r>
        <w:rPr>
          <w:color w:val="231F20"/>
          <w:spacing w:val="-5"/>
        </w:rPr>
        <w:t> </w:t>
      </w:r>
      <w:r>
        <w:rPr>
          <w:color w:val="231F20"/>
        </w:rPr>
        <w:t>of</w:t>
      </w:r>
      <w:r>
        <w:rPr>
          <w:color w:val="231F20"/>
          <w:spacing w:val="-5"/>
        </w:rPr>
        <w:t> </w:t>
      </w:r>
      <w:r>
        <w:rPr>
          <w:color w:val="231F20"/>
        </w:rPr>
        <w:t>estrus</w:t>
      </w:r>
      <w:r>
        <w:rPr>
          <w:color w:val="231F20"/>
          <w:spacing w:val="-5"/>
        </w:rPr>
        <w:t> </w:t>
      </w:r>
      <w:r>
        <w:rPr>
          <w:color w:val="231F20"/>
        </w:rPr>
        <w:t>or</w:t>
      </w:r>
      <w:r>
        <w:rPr>
          <w:color w:val="231F20"/>
          <w:spacing w:val="-5"/>
        </w:rPr>
        <w:t> </w:t>
      </w:r>
      <w:r>
        <w:rPr>
          <w:color w:val="231F20"/>
        </w:rPr>
        <w:t>10</w:t>
      </w:r>
      <w:r>
        <w:rPr>
          <w:color w:val="231F20"/>
          <w:spacing w:val="-5"/>
        </w:rPr>
        <w:t> </w:t>
      </w:r>
      <w:r>
        <w:rPr>
          <w:color w:val="231F20"/>
        </w:rPr>
        <w:t>to</w:t>
      </w:r>
      <w:r>
        <w:rPr>
          <w:color w:val="231F20"/>
          <w:spacing w:val="-5"/>
        </w:rPr>
        <w:t> </w:t>
      </w:r>
      <w:r>
        <w:rPr>
          <w:color w:val="231F20"/>
        </w:rPr>
        <w:t>14</w:t>
      </w:r>
      <w:r>
        <w:rPr>
          <w:color w:val="231F20"/>
          <w:spacing w:val="-5"/>
        </w:rPr>
        <w:t> </w:t>
      </w:r>
      <w:r>
        <w:rPr>
          <w:color w:val="231F20"/>
        </w:rPr>
        <w:t>h after</w:t>
      </w:r>
      <w:r>
        <w:rPr>
          <w:color w:val="231F20"/>
          <w:spacing w:val="-1"/>
        </w:rPr>
        <w:t> </w:t>
      </w:r>
      <w:r>
        <w:rPr>
          <w:color w:val="231F20"/>
        </w:rPr>
        <w:t>the end</w:t>
      </w:r>
      <w:r>
        <w:rPr>
          <w:color w:val="231F20"/>
          <w:spacing w:val="-1"/>
        </w:rPr>
        <w:t> </w:t>
      </w:r>
      <w:r>
        <w:rPr>
          <w:color w:val="231F20"/>
        </w:rPr>
        <w:t>of estrus. Ovulation</w:t>
      </w:r>
      <w:r>
        <w:rPr>
          <w:color w:val="231F20"/>
          <w:spacing w:val="-1"/>
        </w:rPr>
        <w:t> </w:t>
      </w:r>
      <w:r>
        <w:rPr>
          <w:color w:val="231F20"/>
        </w:rPr>
        <w:t>is known to</w:t>
      </w:r>
      <w:r>
        <w:rPr>
          <w:color w:val="231F20"/>
          <w:spacing w:val="-1"/>
        </w:rPr>
        <w:t> </w:t>
      </w:r>
      <w:r>
        <w:rPr>
          <w:color w:val="231F20"/>
        </w:rPr>
        <w:t>occur when</w:t>
      </w:r>
      <w:r>
        <w:rPr>
          <w:color w:val="231F20"/>
          <w:spacing w:val="-1"/>
        </w:rPr>
        <w:t> </w:t>
      </w:r>
      <w:r>
        <w:rPr>
          <w:color w:val="231F20"/>
        </w:rPr>
        <w:t>the dominant follicle</w:t>
      </w:r>
      <w:r>
        <w:rPr>
          <w:color w:val="231F20"/>
          <w:spacing w:val="-1"/>
        </w:rPr>
        <w:t> </w:t>
      </w:r>
      <w:r>
        <w:rPr>
          <w:color w:val="231F20"/>
        </w:rPr>
        <w:t>attains a diameter</w:t>
      </w:r>
      <w:r>
        <w:rPr>
          <w:color w:val="231F20"/>
          <w:spacing w:val="-1"/>
        </w:rPr>
        <w:t> </w:t>
      </w:r>
      <w:r>
        <w:rPr>
          <w:color w:val="231F20"/>
        </w:rPr>
        <w:t>of 8.5 </w:t>
      </w:r>
      <w:r>
        <w:rPr>
          <w:color w:val="231F20"/>
          <w:spacing w:val="-5"/>
        </w:rPr>
        <w:t>to</w:t>
      </w:r>
    </w:p>
    <w:p>
      <w:pPr>
        <w:pStyle w:val="BodyText"/>
        <w:spacing w:line="271" w:lineRule="auto" w:before="0"/>
        <w:ind w:right="657"/>
      </w:pPr>
      <w:r>
        <w:rPr>
          <w:color w:val="231F20"/>
        </w:rPr>
        <w:t>12.0 mm.</w:t>
      </w:r>
      <w:r>
        <w:rPr>
          <w:color w:val="231F20"/>
          <w:spacing w:val="-5"/>
        </w:rPr>
        <w:t> </w:t>
      </w:r>
      <w:r>
        <w:rPr>
          <w:color w:val="231F20"/>
        </w:rPr>
        <w:t>The size of the preovulatory follicle has been shown to have a positive impact on the size of the post</w:t>
      </w:r>
      <w:r>
        <w:rPr>
          <w:color w:val="231F20"/>
          <w:spacing w:val="-15"/>
        </w:rPr>
        <w:t> </w:t>
      </w:r>
      <w:r>
        <w:rPr>
          <w:color w:val="231F20"/>
        </w:rPr>
        <w:t>ovulation</w:t>
      </w:r>
      <w:r>
        <w:rPr>
          <w:color w:val="231F20"/>
          <w:spacing w:val="-15"/>
        </w:rPr>
        <w:t> </w:t>
      </w:r>
      <w:r>
        <w:rPr>
          <w:color w:val="231F20"/>
        </w:rPr>
        <w:t>CL</w:t>
      </w:r>
      <w:r>
        <w:rPr>
          <w:color w:val="231F20"/>
          <w:spacing w:val="-15"/>
        </w:rPr>
        <w:t> </w:t>
      </w:r>
      <w:r>
        <w:rPr>
          <w:color w:val="231F20"/>
        </w:rPr>
        <w:t>and</w:t>
      </w:r>
      <w:r>
        <w:rPr>
          <w:color w:val="231F20"/>
          <w:spacing w:val="-15"/>
        </w:rPr>
        <w:t> </w:t>
      </w:r>
      <w:r>
        <w:rPr>
          <w:color w:val="231F20"/>
        </w:rPr>
        <w:t>conception</w:t>
      </w:r>
      <w:r>
        <w:rPr>
          <w:color w:val="231F20"/>
          <w:spacing w:val="-15"/>
        </w:rPr>
        <w:t> </w:t>
      </w:r>
      <w:r>
        <w:rPr>
          <w:color w:val="231F20"/>
        </w:rPr>
        <w:t>in</w:t>
      </w:r>
      <w:r>
        <w:rPr>
          <w:color w:val="231F20"/>
          <w:spacing w:val="-15"/>
        </w:rPr>
        <w:t> </w:t>
      </w:r>
      <w:r>
        <w:rPr>
          <w:color w:val="231F20"/>
        </w:rPr>
        <w:t>buffaloes.</w:t>
      </w:r>
      <w:r>
        <w:rPr>
          <w:color w:val="231F20"/>
          <w:spacing w:val="-15"/>
        </w:rPr>
        <w:t> </w:t>
      </w:r>
      <w:r>
        <w:rPr>
          <w:color w:val="231F20"/>
        </w:rPr>
        <w:t>Due</w:t>
      </w:r>
      <w:r>
        <w:rPr>
          <w:color w:val="231F20"/>
          <w:spacing w:val="-14"/>
        </w:rPr>
        <w:t> </w:t>
      </w:r>
      <w:r>
        <w:rPr>
          <w:color w:val="231F20"/>
        </w:rPr>
        <w:t>to</w:t>
      </w:r>
      <w:r>
        <w:rPr>
          <w:color w:val="231F20"/>
          <w:spacing w:val="-14"/>
        </w:rPr>
        <w:t> </w:t>
      </w:r>
      <w:r>
        <w:rPr>
          <w:color w:val="231F20"/>
        </w:rPr>
        <w:t>a</w:t>
      </w:r>
      <w:r>
        <w:rPr>
          <w:color w:val="231F20"/>
          <w:spacing w:val="-14"/>
        </w:rPr>
        <w:t> </w:t>
      </w:r>
      <w:r>
        <w:rPr>
          <w:color w:val="231F20"/>
        </w:rPr>
        <w:t>smaller</w:t>
      </w:r>
      <w:r>
        <w:rPr>
          <w:color w:val="231F20"/>
          <w:spacing w:val="-14"/>
        </w:rPr>
        <w:t> </w:t>
      </w:r>
      <w:r>
        <w:rPr>
          <w:color w:val="231F20"/>
        </w:rPr>
        <w:t>ovarian</w:t>
      </w:r>
      <w:r>
        <w:rPr>
          <w:color w:val="231F20"/>
          <w:spacing w:val="-14"/>
        </w:rPr>
        <w:t> </w:t>
      </w:r>
      <w:r>
        <w:rPr>
          <w:color w:val="231F20"/>
        </w:rPr>
        <w:t>size</w:t>
      </w:r>
      <w:r>
        <w:rPr>
          <w:color w:val="231F20"/>
          <w:spacing w:val="-14"/>
        </w:rPr>
        <w:t> </w:t>
      </w:r>
      <w:r>
        <w:rPr>
          <w:color w:val="231F20"/>
        </w:rPr>
        <w:t>and</w:t>
      </w:r>
      <w:r>
        <w:rPr>
          <w:color w:val="231F20"/>
          <w:spacing w:val="-14"/>
        </w:rPr>
        <w:t> </w:t>
      </w:r>
      <w:r>
        <w:rPr>
          <w:color w:val="231F20"/>
        </w:rPr>
        <w:t>a</w:t>
      </w:r>
      <w:r>
        <w:rPr>
          <w:color w:val="231F20"/>
          <w:spacing w:val="-14"/>
        </w:rPr>
        <w:t> </w:t>
      </w:r>
      <w:r>
        <w:rPr>
          <w:color w:val="231F20"/>
        </w:rPr>
        <w:t>smaller</w:t>
      </w:r>
      <w:r>
        <w:rPr>
          <w:color w:val="231F20"/>
          <w:spacing w:val="-14"/>
        </w:rPr>
        <w:t> </w:t>
      </w:r>
      <w:r>
        <w:rPr>
          <w:color w:val="231F20"/>
        </w:rPr>
        <w:t>follicle</w:t>
      </w:r>
      <w:r>
        <w:rPr>
          <w:color w:val="231F20"/>
          <w:spacing w:val="-14"/>
        </w:rPr>
        <w:t> </w:t>
      </w:r>
      <w:r>
        <w:rPr>
          <w:color w:val="231F20"/>
        </w:rPr>
        <w:t>diameter, detecting ovulation by transrectal palpation in the buffalo seems difficult.</w:t>
      </w:r>
    </w:p>
    <w:p>
      <w:pPr>
        <w:pStyle w:val="BodyText"/>
        <w:spacing w:line="271" w:lineRule="auto" w:before="171"/>
        <w:ind w:right="658"/>
      </w:pPr>
      <w:r>
        <w:rPr>
          <w:color w:val="231F20"/>
        </w:rPr>
        <w:t>“Attempting insemination is technician’s job, but selecting animals, which are fit for insemination, is judgment of professionals”, which needs to be emphasized on mass scale. AI technology is basically designed to have one insemination-one conception skill. Subclinical endometritis is very common cause of</w:t>
      </w:r>
      <w:r>
        <w:rPr>
          <w:color w:val="231F20"/>
          <w:spacing w:val="-2"/>
        </w:rPr>
        <w:t> </w:t>
      </w:r>
      <w:r>
        <w:rPr>
          <w:color w:val="231F20"/>
        </w:rPr>
        <w:t>insemination</w:t>
      </w:r>
      <w:r>
        <w:rPr>
          <w:color w:val="231F20"/>
          <w:spacing w:val="-2"/>
        </w:rPr>
        <w:t> </w:t>
      </w:r>
      <w:r>
        <w:rPr>
          <w:color w:val="231F20"/>
        </w:rPr>
        <w:t>failure</w:t>
      </w:r>
      <w:r>
        <w:rPr>
          <w:color w:val="231F20"/>
          <w:spacing w:val="-2"/>
        </w:rPr>
        <w:t> </w:t>
      </w:r>
      <w:r>
        <w:rPr>
          <w:color w:val="231F20"/>
        </w:rPr>
        <w:t>and</w:t>
      </w:r>
      <w:r>
        <w:rPr>
          <w:color w:val="231F20"/>
          <w:spacing w:val="-2"/>
        </w:rPr>
        <w:t> </w:t>
      </w:r>
      <w:r>
        <w:rPr>
          <w:color w:val="231F20"/>
        </w:rPr>
        <w:t>no</w:t>
      </w:r>
      <w:r>
        <w:rPr>
          <w:color w:val="231F20"/>
          <w:spacing w:val="-2"/>
        </w:rPr>
        <w:t> </w:t>
      </w:r>
      <w:r>
        <w:rPr>
          <w:color w:val="231F20"/>
        </w:rPr>
        <w:t>field</w:t>
      </w:r>
      <w:r>
        <w:rPr>
          <w:color w:val="231F20"/>
          <w:spacing w:val="-2"/>
        </w:rPr>
        <w:t> </w:t>
      </w:r>
      <w:r>
        <w:rPr>
          <w:color w:val="231F20"/>
        </w:rPr>
        <w:t>kit,</w:t>
      </w:r>
      <w:r>
        <w:rPr>
          <w:color w:val="231F20"/>
          <w:spacing w:val="-2"/>
        </w:rPr>
        <w:t> </w:t>
      </w:r>
      <w:r>
        <w:rPr>
          <w:color w:val="231F20"/>
        </w:rPr>
        <w:t>assured</w:t>
      </w:r>
      <w:r>
        <w:rPr>
          <w:color w:val="231F20"/>
          <w:spacing w:val="-2"/>
        </w:rPr>
        <w:t> </w:t>
      </w:r>
      <w:r>
        <w:rPr>
          <w:color w:val="231F20"/>
        </w:rPr>
        <w:t>test,</w:t>
      </w:r>
      <w:r>
        <w:rPr>
          <w:color w:val="231F20"/>
          <w:spacing w:val="-2"/>
        </w:rPr>
        <w:t> </w:t>
      </w:r>
      <w:r>
        <w:rPr>
          <w:color w:val="231F20"/>
        </w:rPr>
        <w:t>diagnostic</w:t>
      </w:r>
      <w:r>
        <w:rPr>
          <w:color w:val="231F20"/>
          <w:spacing w:val="-2"/>
        </w:rPr>
        <w:t> </w:t>
      </w:r>
      <w:r>
        <w:rPr>
          <w:color w:val="231F20"/>
        </w:rPr>
        <w:t>method</w:t>
      </w:r>
      <w:r>
        <w:rPr>
          <w:color w:val="231F20"/>
          <w:spacing w:val="-2"/>
        </w:rPr>
        <w:t> </w:t>
      </w:r>
      <w:r>
        <w:rPr>
          <w:color w:val="231F20"/>
        </w:rPr>
        <w:t>is</w:t>
      </w:r>
      <w:r>
        <w:rPr>
          <w:color w:val="231F20"/>
          <w:spacing w:val="-2"/>
        </w:rPr>
        <w:t> </w:t>
      </w:r>
      <w:r>
        <w:rPr>
          <w:color w:val="231F20"/>
        </w:rPr>
        <w:t>used</w:t>
      </w:r>
      <w:r>
        <w:rPr>
          <w:color w:val="231F20"/>
          <w:spacing w:val="-2"/>
        </w:rPr>
        <w:t> </w:t>
      </w:r>
      <w:r>
        <w:rPr>
          <w:color w:val="231F20"/>
        </w:rPr>
        <w:t>on</w:t>
      </w:r>
      <w:r>
        <w:rPr>
          <w:color w:val="231F20"/>
          <w:spacing w:val="-2"/>
        </w:rPr>
        <w:t> </w:t>
      </w:r>
      <w:r>
        <w:rPr>
          <w:color w:val="231F20"/>
        </w:rPr>
        <w:t>field</w:t>
      </w:r>
      <w:r>
        <w:rPr>
          <w:color w:val="231F20"/>
          <w:spacing w:val="-2"/>
        </w:rPr>
        <w:t> </w:t>
      </w:r>
      <w:r>
        <w:rPr>
          <w:color w:val="231F20"/>
        </w:rPr>
        <w:t>to</w:t>
      </w:r>
      <w:r>
        <w:rPr>
          <w:color w:val="231F20"/>
          <w:spacing w:val="-2"/>
        </w:rPr>
        <w:t> </w:t>
      </w:r>
      <w:r>
        <w:rPr>
          <w:color w:val="231F20"/>
        </w:rPr>
        <w:t>certify</w:t>
      </w:r>
      <w:r>
        <w:rPr>
          <w:color w:val="231F20"/>
          <w:spacing w:val="-2"/>
        </w:rPr>
        <w:t> </w:t>
      </w:r>
      <w:r>
        <w:rPr>
          <w:color w:val="231F20"/>
        </w:rPr>
        <w:t>infection free oestrual discharge. Attempting inseminations in unfit cases and increasing insemination number is responsible for culling of fifty per cent elite buffalo population.</w:t>
      </w:r>
    </w:p>
    <w:p>
      <w:pPr>
        <w:pStyle w:val="BodyText"/>
        <w:spacing w:line="271" w:lineRule="auto" w:before="171"/>
        <w:ind w:right="658"/>
      </w:pPr>
      <w:r>
        <w:rPr>
          <w:color w:val="231F20"/>
        </w:rPr>
        <w:t>As sex sorted semen is available in market, maximum inclination has diverted to the technology. Sexed semen</w:t>
      </w:r>
      <w:r>
        <w:rPr>
          <w:color w:val="231F20"/>
          <w:spacing w:val="-7"/>
        </w:rPr>
        <w:t> </w:t>
      </w:r>
      <w:r>
        <w:rPr>
          <w:color w:val="231F20"/>
        </w:rPr>
        <w:t>predominant</w:t>
      </w:r>
      <w:r>
        <w:rPr>
          <w:color w:val="231F20"/>
          <w:spacing w:val="-4"/>
        </w:rPr>
        <w:t> </w:t>
      </w:r>
      <w:r>
        <w:rPr>
          <w:color w:val="231F20"/>
        </w:rPr>
        <w:t>with</w:t>
      </w:r>
      <w:r>
        <w:rPr>
          <w:color w:val="231F20"/>
          <w:spacing w:val="-3"/>
        </w:rPr>
        <w:t> </w:t>
      </w:r>
      <w:r>
        <w:rPr>
          <w:color w:val="231F20"/>
        </w:rPr>
        <w:t>‘X’</w:t>
      </w:r>
      <w:r>
        <w:rPr>
          <w:color w:val="231F20"/>
          <w:spacing w:val="-15"/>
        </w:rPr>
        <w:t> </w:t>
      </w:r>
      <w:r>
        <w:rPr>
          <w:color w:val="231F20"/>
        </w:rPr>
        <w:t>chromosomes</w:t>
      </w:r>
      <w:r>
        <w:rPr>
          <w:color w:val="231F20"/>
          <w:spacing w:val="-4"/>
        </w:rPr>
        <w:t> </w:t>
      </w:r>
      <w:r>
        <w:rPr>
          <w:color w:val="231F20"/>
        </w:rPr>
        <w:t>can</w:t>
      </w:r>
      <w:r>
        <w:rPr>
          <w:color w:val="231F20"/>
          <w:spacing w:val="-3"/>
        </w:rPr>
        <w:t> </w:t>
      </w:r>
      <w:r>
        <w:rPr>
          <w:color w:val="231F20"/>
        </w:rPr>
        <w:t>ensure</w:t>
      </w:r>
      <w:r>
        <w:rPr>
          <w:color w:val="231F20"/>
          <w:spacing w:val="-3"/>
        </w:rPr>
        <w:t> </w:t>
      </w:r>
      <w:r>
        <w:rPr>
          <w:color w:val="231F20"/>
        </w:rPr>
        <w:t>birth</w:t>
      </w:r>
      <w:r>
        <w:rPr>
          <w:color w:val="231F20"/>
          <w:spacing w:val="-3"/>
        </w:rPr>
        <w:t> </w:t>
      </w:r>
      <w:r>
        <w:rPr>
          <w:color w:val="231F20"/>
        </w:rPr>
        <w:t>of</w:t>
      </w:r>
      <w:r>
        <w:rPr>
          <w:color w:val="231F20"/>
          <w:spacing w:val="-3"/>
        </w:rPr>
        <w:t> </w:t>
      </w:r>
      <w:r>
        <w:rPr>
          <w:color w:val="231F20"/>
        </w:rPr>
        <w:t>female</w:t>
      </w:r>
      <w:r>
        <w:rPr>
          <w:color w:val="231F20"/>
          <w:spacing w:val="-4"/>
        </w:rPr>
        <w:t> </w:t>
      </w:r>
      <w:r>
        <w:rPr>
          <w:color w:val="231F20"/>
        </w:rPr>
        <w:t>calf.</w:t>
      </w:r>
      <w:r>
        <w:rPr>
          <w:color w:val="231F20"/>
          <w:spacing w:val="-3"/>
        </w:rPr>
        <w:t> </w:t>
      </w:r>
      <w:r>
        <w:rPr>
          <w:color w:val="231F20"/>
        </w:rPr>
        <w:t>Reduction</w:t>
      </w:r>
      <w:r>
        <w:rPr>
          <w:color w:val="231F20"/>
          <w:spacing w:val="-4"/>
        </w:rPr>
        <w:t> </w:t>
      </w:r>
      <w:r>
        <w:rPr>
          <w:color w:val="231F20"/>
        </w:rPr>
        <w:t>in</w:t>
      </w:r>
      <w:r>
        <w:rPr>
          <w:color w:val="231F20"/>
          <w:spacing w:val="-3"/>
        </w:rPr>
        <w:t> </w:t>
      </w:r>
      <w:r>
        <w:rPr>
          <w:color w:val="231F20"/>
        </w:rPr>
        <w:t>economic</w:t>
      </w:r>
      <w:r>
        <w:rPr>
          <w:color w:val="231F20"/>
          <w:spacing w:val="-4"/>
        </w:rPr>
        <w:t> </w:t>
      </w:r>
      <w:r>
        <w:rPr>
          <w:color w:val="231F20"/>
        </w:rPr>
        <w:t>burden </w:t>
      </w:r>
      <w:r>
        <w:rPr>
          <w:color w:val="231F20"/>
          <w:spacing w:val="-2"/>
        </w:rPr>
        <w:t>and</w:t>
      </w:r>
      <w:r>
        <w:rPr>
          <w:color w:val="231F20"/>
          <w:spacing w:val="-12"/>
        </w:rPr>
        <w:t> </w:t>
      </w:r>
      <w:r>
        <w:rPr>
          <w:color w:val="231F20"/>
          <w:spacing w:val="-2"/>
        </w:rPr>
        <w:t>production</w:t>
      </w:r>
      <w:r>
        <w:rPr>
          <w:color w:val="231F20"/>
          <w:spacing w:val="-12"/>
        </w:rPr>
        <w:t> </w:t>
      </w:r>
      <w:r>
        <w:rPr>
          <w:color w:val="231F20"/>
          <w:spacing w:val="-2"/>
        </w:rPr>
        <w:t>of</w:t>
      </w:r>
      <w:r>
        <w:rPr>
          <w:color w:val="231F20"/>
          <w:spacing w:val="-12"/>
        </w:rPr>
        <w:t> </w:t>
      </w:r>
      <w:r>
        <w:rPr>
          <w:color w:val="231F20"/>
          <w:spacing w:val="-2"/>
        </w:rPr>
        <w:t>more</w:t>
      </w:r>
      <w:r>
        <w:rPr>
          <w:color w:val="231F20"/>
          <w:spacing w:val="-12"/>
        </w:rPr>
        <w:t> </w:t>
      </w:r>
      <w:r>
        <w:rPr>
          <w:color w:val="231F20"/>
          <w:spacing w:val="-2"/>
        </w:rPr>
        <w:t>number</w:t>
      </w:r>
      <w:r>
        <w:rPr>
          <w:color w:val="231F20"/>
          <w:spacing w:val="-12"/>
        </w:rPr>
        <w:t> </w:t>
      </w:r>
      <w:r>
        <w:rPr>
          <w:color w:val="231F20"/>
          <w:spacing w:val="-2"/>
        </w:rPr>
        <w:t>of</w:t>
      </w:r>
      <w:r>
        <w:rPr>
          <w:color w:val="231F20"/>
          <w:spacing w:val="-12"/>
        </w:rPr>
        <w:t> </w:t>
      </w:r>
      <w:r>
        <w:rPr>
          <w:color w:val="231F20"/>
          <w:spacing w:val="-2"/>
        </w:rPr>
        <w:t>female</w:t>
      </w:r>
      <w:r>
        <w:rPr>
          <w:color w:val="231F20"/>
          <w:spacing w:val="-12"/>
        </w:rPr>
        <w:t> </w:t>
      </w:r>
      <w:r>
        <w:rPr>
          <w:color w:val="231F20"/>
          <w:spacing w:val="-2"/>
        </w:rPr>
        <w:t>calves</w:t>
      </w:r>
      <w:r>
        <w:rPr>
          <w:color w:val="231F20"/>
          <w:spacing w:val="-12"/>
        </w:rPr>
        <w:t> </w:t>
      </w:r>
      <w:r>
        <w:rPr>
          <w:color w:val="231F20"/>
          <w:spacing w:val="-2"/>
        </w:rPr>
        <w:t>as</w:t>
      </w:r>
      <w:r>
        <w:rPr>
          <w:color w:val="231F20"/>
          <w:spacing w:val="-12"/>
        </w:rPr>
        <w:t> </w:t>
      </w:r>
      <w:r>
        <w:rPr>
          <w:color w:val="231F20"/>
          <w:spacing w:val="-2"/>
        </w:rPr>
        <w:t>a</w:t>
      </w:r>
      <w:r>
        <w:rPr>
          <w:color w:val="231F20"/>
          <w:spacing w:val="-12"/>
        </w:rPr>
        <w:t> </w:t>
      </w:r>
      <w:r>
        <w:rPr>
          <w:color w:val="231F20"/>
          <w:spacing w:val="-2"/>
        </w:rPr>
        <w:t>future</w:t>
      </w:r>
      <w:r>
        <w:rPr>
          <w:color w:val="231F20"/>
          <w:spacing w:val="-12"/>
        </w:rPr>
        <w:t> </w:t>
      </w:r>
      <w:r>
        <w:rPr>
          <w:color w:val="231F20"/>
          <w:spacing w:val="-2"/>
        </w:rPr>
        <w:t>dairy</w:t>
      </w:r>
      <w:r>
        <w:rPr>
          <w:color w:val="231F20"/>
          <w:spacing w:val="-12"/>
        </w:rPr>
        <w:t> </w:t>
      </w:r>
      <w:r>
        <w:rPr>
          <w:color w:val="231F20"/>
          <w:spacing w:val="-2"/>
        </w:rPr>
        <w:t>productive</w:t>
      </w:r>
      <w:r>
        <w:rPr>
          <w:color w:val="231F20"/>
          <w:spacing w:val="-12"/>
        </w:rPr>
        <w:t> </w:t>
      </w:r>
      <w:r>
        <w:rPr>
          <w:color w:val="231F20"/>
          <w:spacing w:val="-2"/>
        </w:rPr>
        <w:t>support</w:t>
      </w:r>
      <w:r>
        <w:rPr>
          <w:color w:val="231F20"/>
          <w:spacing w:val="-12"/>
        </w:rPr>
        <w:t> </w:t>
      </w:r>
      <w:r>
        <w:rPr>
          <w:color w:val="231F20"/>
          <w:spacing w:val="-2"/>
        </w:rPr>
        <w:t>are</w:t>
      </w:r>
      <w:r>
        <w:rPr>
          <w:color w:val="231F20"/>
          <w:spacing w:val="-12"/>
        </w:rPr>
        <w:t> </w:t>
      </w:r>
      <w:r>
        <w:rPr>
          <w:color w:val="231F20"/>
          <w:spacing w:val="-2"/>
        </w:rPr>
        <w:t>the</w:t>
      </w:r>
      <w:r>
        <w:rPr>
          <w:color w:val="231F20"/>
          <w:spacing w:val="-12"/>
        </w:rPr>
        <w:t> </w:t>
      </w:r>
      <w:r>
        <w:rPr>
          <w:color w:val="231F20"/>
          <w:spacing w:val="-2"/>
        </w:rPr>
        <w:t>main</w:t>
      </w:r>
      <w:r>
        <w:rPr>
          <w:color w:val="231F20"/>
          <w:spacing w:val="-12"/>
        </w:rPr>
        <w:t> </w:t>
      </w:r>
      <w:r>
        <w:rPr>
          <w:color w:val="231F20"/>
          <w:spacing w:val="-2"/>
        </w:rPr>
        <w:t>advantages </w:t>
      </w:r>
      <w:r>
        <w:rPr>
          <w:color w:val="231F20"/>
        </w:rPr>
        <w:t>popularizing this technology among dairy farmers. However, the higher cost of semen coupled with low conception rate are important factors to be considered before its use and that too in heifers or primiparous animals</w:t>
      </w:r>
      <w:r>
        <w:rPr>
          <w:color w:val="231F20"/>
          <w:spacing w:val="-15"/>
        </w:rPr>
        <w:t> </w:t>
      </w:r>
      <w:r>
        <w:rPr>
          <w:color w:val="231F20"/>
        </w:rPr>
        <w:t>for</w:t>
      </w:r>
      <w:r>
        <w:rPr>
          <w:color w:val="231F20"/>
          <w:spacing w:val="-8"/>
        </w:rPr>
        <w:t> </w:t>
      </w:r>
      <w:r>
        <w:rPr>
          <w:color w:val="231F20"/>
        </w:rPr>
        <w:t>better</w:t>
      </w:r>
      <w:r>
        <w:rPr>
          <w:color w:val="231F20"/>
          <w:spacing w:val="-9"/>
        </w:rPr>
        <w:t> </w:t>
      </w:r>
      <w:r>
        <w:rPr>
          <w:color w:val="231F20"/>
        </w:rPr>
        <w:t>results.</w:t>
      </w:r>
      <w:r>
        <w:rPr>
          <w:color w:val="231F20"/>
          <w:spacing w:val="-15"/>
        </w:rPr>
        <w:t> </w:t>
      </w:r>
      <w:r>
        <w:rPr>
          <w:color w:val="231F20"/>
        </w:rPr>
        <w:t>Approach</w:t>
      </w:r>
      <w:r>
        <w:rPr>
          <w:color w:val="231F20"/>
          <w:spacing w:val="-9"/>
        </w:rPr>
        <w:t> </w:t>
      </w:r>
      <w:r>
        <w:rPr>
          <w:color w:val="231F20"/>
        </w:rPr>
        <w:t>to</w:t>
      </w:r>
      <w:r>
        <w:rPr>
          <w:color w:val="231F20"/>
          <w:spacing w:val="-9"/>
        </w:rPr>
        <w:t> </w:t>
      </w:r>
      <w:r>
        <w:rPr>
          <w:color w:val="231F20"/>
        </w:rPr>
        <w:t>use</w:t>
      </w:r>
      <w:r>
        <w:rPr>
          <w:color w:val="231F20"/>
          <w:spacing w:val="-9"/>
        </w:rPr>
        <w:t> </w:t>
      </w:r>
      <w:r>
        <w:rPr>
          <w:color w:val="231F20"/>
        </w:rPr>
        <w:t>sex</w:t>
      </w:r>
      <w:r>
        <w:rPr>
          <w:color w:val="231F20"/>
          <w:spacing w:val="-9"/>
        </w:rPr>
        <w:t> </w:t>
      </w:r>
      <w:r>
        <w:rPr>
          <w:color w:val="231F20"/>
        </w:rPr>
        <w:t>sorted</w:t>
      </w:r>
      <w:r>
        <w:rPr>
          <w:color w:val="231F20"/>
          <w:spacing w:val="-9"/>
        </w:rPr>
        <w:t> </w:t>
      </w:r>
      <w:r>
        <w:rPr>
          <w:color w:val="231F20"/>
        </w:rPr>
        <w:t>semen</w:t>
      </w:r>
      <w:r>
        <w:rPr>
          <w:color w:val="231F20"/>
          <w:spacing w:val="-9"/>
        </w:rPr>
        <w:t> </w:t>
      </w:r>
      <w:r>
        <w:rPr>
          <w:color w:val="231F20"/>
        </w:rPr>
        <w:t>must</w:t>
      </w:r>
      <w:r>
        <w:rPr>
          <w:color w:val="231F20"/>
          <w:spacing w:val="-9"/>
        </w:rPr>
        <w:t> </w:t>
      </w:r>
      <w:r>
        <w:rPr>
          <w:color w:val="231F20"/>
        </w:rPr>
        <w:t>be</w:t>
      </w:r>
      <w:r>
        <w:rPr>
          <w:color w:val="231F20"/>
          <w:spacing w:val="-9"/>
        </w:rPr>
        <w:t> </w:t>
      </w:r>
      <w:r>
        <w:rPr>
          <w:color w:val="231F20"/>
        </w:rPr>
        <w:t>judicious</w:t>
      </w:r>
      <w:r>
        <w:rPr>
          <w:color w:val="231F20"/>
          <w:spacing w:val="-9"/>
        </w:rPr>
        <w:t> </w:t>
      </w:r>
      <w:r>
        <w:rPr>
          <w:color w:val="231F20"/>
        </w:rPr>
        <w:t>and</w:t>
      </w:r>
      <w:r>
        <w:rPr>
          <w:color w:val="231F20"/>
          <w:spacing w:val="-9"/>
        </w:rPr>
        <w:t> </w:t>
      </w:r>
      <w:r>
        <w:rPr>
          <w:color w:val="231F20"/>
        </w:rPr>
        <w:t>only</w:t>
      </w:r>
      <w:r>
        <w:rPr>
          <w:color w:val="231F20"/>
          <w:spacing w:val="-9"/>
        </w:rPr>
        <w:t> </w:t>
      </w:r>
      <w:r>
        <w:rPr>
          <w:color w:val="231F20"/>
        </w:rPr>
        <w:t>applicable</w:t>
      </w:r>
      <w:r>
        <w:rPr>
          <w:color w:val="231F20"/>
          <w:spacing w:val="-9"/>
        </w:rPr>
        <w:t> </w:t>
      </w:r>
      <w:r>
        <w:rPr>
          <w:color w:val="231F20"/>
        </w:rPr>
        <w:t>to</w:t>
      </w:r>
      <w:r>
        <w:rPr>
          <w:color w:val="231F20"/>
          <w:spacing w:val="-9"/>
        </w:rPr>
        <w:t> </w:t>
      </w:r>
      <w:r>
        <w:rPr>
          <w:color w:val="231F20"/>
        </w:rPr>
        <w:t>farms where average per animal per day productivity is touched to twenty liters. Hence, sorted semen must be used cautiously to avoid wastage of time, money and biological material.</w:t>
      </w:r>
    </w:p>
    <w:p>
      <w:pPr>
        <w:pStyle w:val="Heading2"/>
        <w:jc w:val="both"/>
      </w:pPr>
      <w:r>
        <w:rPr>
          <w:color w:val="231F20"/>
        </w:rPr>
        <w:t>Post</w:t>
      </w:r>
      <w:r>
        <w:rPr>
          <w:color w:val="231F20"/>
          <w:spacing w:val="-2"/>
        </w:rPr>
        <w:t> </w:t>
      </w:r>
      <w:r>
        <w:rPr>
          <w:color w:val="231F20"/>
        </w:rPr>
        <w:t>partum</w:t>
      </w:r>
      <w:r>
        <w:rPr>
          <w:color w:val="231F20"/>
          <w:spacing w:val="-2"/>
        </w:rPr>
        <w:t> </w:t>
      </w:r>
      <w:r>
        <w:rPr>
          <w:color w:val="231F20"/>
        </w:rPr>
        <w:t>recovery</w:t>
      </w:r>
      <w:r>
        <w:rPr>
          <w:color w:val="231F20"/>
          <w:spacing w:val="-1"/>
        </w:rPr>
        <w:t> </w:t>
      </w:r>
      <w:r>
        <w:rPr>
          <w:color w:val="231F20"/>
          <w:spacing w:val="-10"/>
        </w:rPr>
        <w:t>:</w:t>
      </w:r>
    </w:p>
    <w:p>
      <w:pPr>
        <w:pStyle w:val="BodyText"/>
        <w:spacing w:line="271" w:lineRule="auto"/>
        <w:ind w:right="658"/>
      </w:pPr>
      <w:r>
        <w:rPr>
          <w:color w:val="231F20"/>
        </w:rPr>
        <w:t>Maintaining physiological status of the body is important incidental to parturition, and hence all changes taking</w:t>
      </w:r>
      <w:r>
        <w:rPr>
          <w:color w:val="231F20"/>
          <w:spacing w:val="-13"/>
        </w:rPr>
        <w:t> </w:t>
      </w:r>
      <w:r>
        <w:rPr>
          <w:color w:val="231F20"/>
        </w:rPr>
        <w:t>place</w:t>
      </w:r>
      <w:r>
        <w:rPr>
          <w:color w:val="231F20"/>
          <w:spacing w:val="-13"/>
        </w:rPr>
        <w:t> </w:t>
      </w:r>
      <w:r>
        <w:rPr>
          <w:color w:val="231F20"/>
        </w:rPr>
        <w:t>near</w:t>
      </w:r>
      <w:r>
        <w:rPr>
          <w:color w:val="231F20"/>
          <w:spacing w:val="-13"/>
        </w:rPr>
        <w:t> </w:t>
      </w:r>
      <w:r>
        <w:rPr>
          <w:color w:val="231F20"/>
        </w:rPr>
        <w:t>term</w:t>
      </w:r>
      <w:r>
        <w:rPr>
          <w:color w:val="231F20"/>
          <w:spacing w:val="-13"/>
        </w:rPr>
        <w:t> </w:t>
      </w:r>
      <w:r>
        <w:rPr>
          <w:color w:val="231F20"/>
        </w:rPr>
        <w:t>must</w:t>
      </w:r>
      <w:r>
        <w:rPr>
          <w:color w:val="231F20"/>
          <w:spacing w:val="-13"/>
        </w:rPr>
        <w:t> </w:t>
      </w:r>
      <w:r>
        <w:rPr>
          <w:color w:val="231F20"/>
        </w:rPr>
        <w:t>be</w:t>
      </w:r>
      <w:r>
        <w:rPr>
          <w:color w:val="231F20"/>
          <w:spacing w:val="-13"/>
        </w:rPr>
        <w:t> </w:t>
      </w:r>
      <w:r>
        <w:rPr>
          <w:color w:val="231F20"/>
        </w:rPr>
        <w:t>considered,</w:t>
      </w:r>
      <w:r>
        <w:rPr>
          <w:color w:val="231F20"/>
          <w:spacing w:val="-13"/>
        </w:rPr>
        <w:t> </w:t>
      </w:r>
      <w:r>
        <w:rPr>
          <w:color w:val="231F20"/>
        </w:rPr>
        <w:t>addressed</w:t>
      </w:r>
      <w:r>
        <w:rPr>
          <w:color w:val="231F20"/>
          <w:spacing w:val="-13"/>
        </w:rPr>
        <w:t> </w:t>
      </w:r>
      <w:r>
        <w:rPr>
          <w:color w:val="231F20"/>
        </w:rPr>
        <w:t>and</w:t>
      </w:r>
      <w:r>
        <w:rPr>
          <w:color w:val="231F20"/>
          <w:spacing w:val="-13"/>
        </w:rPr>
        <w:t> </w:t>
      </w:r>
      <w:r>
        <w:rPr>
          <w:color w:val="231F20"/>
        </w:rPr>
        <w:t>physiologically</w:t>
      </w:r>
      <w:r>
        <w:rPr>
          <w:color w:val="231F20"/>
          <w:spacing w:val="-13"/>
        </w:rPr>
        <w:t> </w:t>
      </w:r>
      <w:r>
        <w:rPr>
          <w:color w:val="231F20"/>
        </w:rPr>
        <w:t>optimized</w:t>
      </w:r>
      <w:r>
        <w:rPr>
          <w:color w:val="231F20"/>
          <w:spacing w:val="-13"/>
        </w:rPr>
        <w:t> </w:t>
      </w:r>
      <w:r>
        <w:rPr>
          <w:color w:val="231F20"/>
        </w:rPr>
        <w:t>to</w:t>
      </w:r>
      <w:r>
        <w:rPr>
          <w:color w:val="231F20"/>
          <w:spacing w:val="-13"/>
        </w:rPr>
        <w:t> </w:t>
      </w:r>
      <w:r>
        <w:rPr>
          <w:color w:val="231F20"/>
        </w:rPr>
        <w:t>have</w:t>
      </w:r>
      <w:r>
        <w:rPr>
          <w:color w:val="231F20"/>
          <w:spacing w:val="-13"/>
        </w:rPr>
        <w:t> </w:t>
      </w:r>
      <w:r>
        <w:rPr>
          <w:color w:val="231F20"/>
        </w:rPr>
        <w:t>early</w:t>
      </w:r>
      <w:r>
        <w:rPr>
          <w:color w:val="231F20"/>
          <w:spacing w:val="-13"/>
        </w:rPr>
        <w:t> </w:t>
      </w:r>
      <w:r>
        <w:rPr>
          <w:color w:val="231F20"/>
        </w:rPr>
        <w:t>recovery. Higher NEFA,</w:t>
      </w:r>
      <w:r>
        <w:rPr>
          <w:color w:val="231F20"/>
          <w:spacing w:val="-10"/>
        </w:rPr>
        <w:t> </w:t>
      </w:r>
      <w:r>
        <w:rPr>
          <w:color w:val="231F20"/>
        </w:rPr>
        <w:t>ACTH and cortisol levels produce stress effects in the body, digestive changes are evident and</w:t>
      </w:r>
      <w:r>
        <w:rPr>
          <w:color w:val="231F20"/>
          <w:spacing w:val="-12"/>
        </w:rPr>
        <w:t> </w:t>
      </w:r>
      <w:r>
        <w:rPr>
          <w:color w:val="231F20"/>
        </w:rPr>
        <w:t>calcium</w:t>
      </w:r>
      <w:r>
        <w:rPr>
          <w:color w:val="231F20"/>
          <w:spacing w:val="-7"/>
        </w:rPr>
        <w:t> </w:t>
      </w:r>
      <w:r>
        <w:rPr>
          <w:color w:val="231F20"/>
        </w:rPr>
        <w:t>metabolism</w:t>
      </w:r>
      <w:r>
        <w:rPr>
          <w:color w:val="231F20"/>
          <w:spacing w:val="-7"/>
        </w:rPr>
        <w:t> </w:t>
      </w:r>
      <w:r>
        <w:rPr>
          <w:color w:val="231F20"/>
        </w:rPr>
        <w:t>is</w:t>
      </w:r>
      <w:r>
        <w:rPr>
          <w:color w:val="231F20"/>
          <w:spacing w:val="-7"/>
        </w:rPr>
        <w:t> </w:t>
      </w:r>
      <w:r>
        <w:rPr>
          <w:color w:val="231F20"/>
        </w:rPr>
        <w:t>disturbed</w:t>
      </w:r>
      <w:r>
        <w:rPr>
          <w:color w:val="231F20"/>
          <w:spacing w:val="-7"/>
        </w:rPr>
        <w:t> </w:t>
      </w:r>
      <w:r>
        <w:rPr>
          <w:color w:val="231F20"/>
        </w:rPr>
        <w:t>near.</w:t>
      </w:r>
      <w:r>
        <w:rPr>
          <w:color w:val="231F20"/>
          <w:spacing w:val="-15"/>
        </w:rPr>
        <w:t> </w:t>
      </w:r>
      <w:r>
        <w:rPr>
          <w:color w:val="231F20"/>
        </w:rPr>
        <w:t>All</w:t>
      </w:r>
      <w:r>
        <w:rPr>
          <w:color w:val="231F20"/>
          <w:spacing w:val="-7"/>
        </w:rPr>
        <w:t> </w:t>
      </w:r>
      <w:r>
        <w:rPr>
          <w:color w:val="231F20"/>
        </w:rPr>
        <w:t>bodily</w:t>
      </w:r>
      <w:r>
        <w:rPr>
          <w:color w:val="231F20"/>
          <w:spacing w:val="-7"/>
        </w:rPr>
        <w:t> </w:t>
      </w:r>
      <w:r>
        <w:rPr>
          <w:color w:val="231F20"/>
        </w:rPr>
        <w:t>systems</w:t>
      </w:r>
      <w:r>
        <w:rPr>
          <w:color w:val="231F20"/>
          <w:spacing w:val="-7"/>
        </w:rPr>
        <w:t> </w:t>
      </w:r>
      <w:r>
        <w:rPr>
          <w:color w:val="231F20"/>
        </w:rPr>
        <w:t>are</w:t>
      </w:r>
      <w:r>
        <w:rPr>
          <w:color w:val="231F20"/>
          <w:spacing w:val="-7"/>
        </w:rPr>
        <w:t> </w:t>
      </w:r>
      <w:r>
        <w:rPr>
          <w:color w:val="231F20"/>
        </w:rPr>
        <w:t>involved</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process</w:t>
      </w:r>
      <w:r>
        <w:rPr>
          <w:color w:val="231F20"/>
          <w:spacing w:val="-7"/>
        </w:rPr>
        <w:t> </w:t>
      </w:r>
      <w:r>
        <w:rPr>
          <w:color w:val="231F20"/>
        </w:rPr>
        <w:t>of</w:t>
      </w:r>
      <w:r>
        <w:rPr>
          <w:color w:val="231F20"/>
          <w:spacing w:val="-7"/>
        </w:rPr>
        <w:t> </w:t>
      </w:r>
      <w:r>
        <w:rPr>
          <w:color w:val="231F20"/>
        </w:rPr>
        <w:t>parturition</w:t>
      </w:r>
      <w:r>
        <w:rPr>
          <w:color w:val="231F20"/>
          <w:spacing w:val="-7"/>
        </w:rPr>
        <w:t> </w:t>
      </w:r>
      <w:r>
        <w:rPr>
          <w:color w:val="231F20"/>
        </w:rPr>
        <w:t>and hence supportive and preventive care is necessary before term. Similarly, post partum recovery depends upon</w:t>
      </w:r>
      <w:r>
        <w:rPr>
          <w:color w:val="231F20"/>
          <w:spacing w:val="-15"/>
        </w:rPr>
        <w:t> </w:t>
      </w:r>
      <w:r>
        <w:rPr>
          <w:color w:val="231F20"/>
        </w:rPr>
        <w:t>strict</w:t>
      </w:r>
      <w:r>
        <w:rPr>
          <w:color w:val="231F20"/>
          <w:spacing w:val="-15"/>
        </w:rPr>
        <w:t> </w:t>
      </w:r>
      <w:r>
        <w:rPr>
          <w:color w:val="231F20"/>
        </w:rPr>
        <w:t>hygiene</w:t>
      </w:r>
      <w:r>
        <w:rPr>
          <w:color w:val="231F20"/>
          <w:spacing w:val="-15"/>
        </w:rPr>
        <w:t> </w:t>
      </w:r>
      <w:r>
        <w:rPr>
          <w:color w:val="231F20"/>
        </w:rPr>
        <w:t>and</w:t>
      </w:r>
      <w:r>
        <w:rPr>
          <w:color w:val="231F20"/>
          <w:spacing w:val="-15"/>
        </w:rPr>
        <w:t> </w:t>
      </w:r>
      <w:r>
        <w:rPr>
          <w:color w:val="231F20"/>
        </w:rPr>
        <w:t>care</w:t>
      </w:r>
      <w:r>
        <w:rPr>
          <w:color w:val="231F20"/>
          <w:spacing w:val="-15"/>
        </w:rPr>
        <w:t> </w:t>
      </w:r>
      <w:r>
        <w:rPr>
          <w:color w:val="231F20"/>
        </w:rPr>
        <w:t>to</w:t>
      </w:r>
      <w:r>
        <w:rPr>
          <w:color w:val="231F20"/>
          <w:spacing w:val="-15"/>
        </w:rPr>
        <w:t> </w:t>
      </w:r>
      <w:r>
        <w:rPr>
          <w:color w:val="231F20"/>
        </w:rPr>
        <w:t>prevent</w:t>
      </w:r>
      <w:r>
        <w:rPr>
          <w:color w:val="231F20"/>
          <w:spacing w:val="-15"/>
        </w:rPr>
        <w:t> </w:t>
      </w:r>
      <w:r>
        <w:rPr>
          <w:color w:val="231F20"/>
        </w:rPr>
        <w:t>disturbances</w:t>
      </w:r>
      <w:r>
        <w:rPr>
          <w:color w:val="231F20"/>
          <w:spacing w:val="-15"/>
        </w:rPr>
        <w:t> </w:t>
      </w:r>
      <w:r>
        <w:rPr>
          <w:color w:val="231F20"/>
        </w:rPr>
        <w:t>in</w:t>
      </w:r>
      <w:r>
        <w:rPr>
          <w:color w:val="231F20"/>
          <w:spacing w:val="-15"/>
        </w:rPr>
        <w:t> </w:t>
      </w:r>
      <w:r>
        <w:rPr>
          <w:color w:val="231F20"/>
        </w:rPr>
        <w:t>recovery</w:t>
      </w:r>
      <w:r>
        <w:rPr>
          <w:color w:val="231F20"/>
          <w:spacing w:val="-15"/>
        </w:rPr>
        <w:t> </w:t>
      </w:r>
      <w:r>
        <w:rPr>
          <w:color w:val="231F20"/>
        </w:rPr>
        <w:t>stage</w:t>
      </w:r>
      <w:r>
        <w:rPr>
          <w:color w:val="231F20"/>
          <w:spacing w:val="-15"/>
        </w:rPr>
        <w:t> </w:t>
      </w:r>
      <w:r>
        <w:rPr>
          <w:color w:val="231F20"/>
        </w:rPr>
        <w:t>due</w:t>
      </w:r>
      <w:r>
        <w:rPr>
          <w:color w:val="231F20"/>
          <w:spacing w:val="-15"/>
        </w:rPr>
        <w:t> </w:t>
      </w:r>
      <w:r>
        <w:rPr>
          <w:color w:val="231F20"/>
        </w:rPr>
        <w:t>to</w:t>
      </w:r>
      <w:r>
        <w:rPr>
          <w:color w:val="231F20"/>
          <w:spacing w:val="-15"/>
        </w:rPr>
        <w:t> </w:t>
      </w:r>
      <w:r>
        <w:rPr>
          <w:color w:val="231F20"/>
        </w:rPr>
        <w:t>infection.</w:t>
      </w:r>
      <w:r>
        <w:rPr>
          <w:color w:val="231F20"/>
          <w:spacing w:val="-15"/>
        </w:rPr>
        <w:t> </w:t>
      </w:r>
      <w:r>
        <w:rPr>
          <w:color w:val="231F20"/>
        </w:rPr>
        <w:t>Post</w:t>
      </w:r>
      <w:r>
        <w:rPr>
          <w:color w:val="231F20"/>
          <w:spacing w:val="-15"/>
        </w:rPr>
        <w:t> </w:t>
      </w:r>
      <w:r>
        <w:rPr>
          <w:color w:val="231F20"/>
        </w:rPr>
        <w:t>partum</w:t>
      </w:r>
      <w:r>
        <w:rPr>
          <w:color w:val="231F20"/>
          <w:spacing w:val="-15"/>
        </w:rPr>
        <w:t> </w:t>
      </w:r>
      <w:r>
        <w:rPr>
          <w:color w:val="231F20"/>
        </w:rPr>
        <w:t>recovery is not only the fastest biological process, but also takes just one-tenth period of long gestational phase, however the recovery is dependent on physiological normalcy during the period.</w:t>
      </w:r>
    </w:p>
    <w:p>
      <w:pPr>
        <w:pStyle w:val="BodyText"/>
        <w:spacing w:line="271" w:lineRule="auto" w:before="171"/>
        <w:ind w:right="658"/>
      </w:pPr>
      <w:r>
        <w:rPr>
          <w:color w:val="231F20"/>
        </w:rPr>
        <w:t>Smooth</w:t>
      </w:r>
      <w:r>
        <w:rPr>
          <w:color w:val="231F20"/>
          <w:spacing w:val="-11"/>
        </w:rPr>
        <w:t> </w:t>
      </w:r>
      <w:r>
        <w:rPr>
          <w:color w:val="231F20"/>
        </w:rPr>
        <w:t>and</w:t>
      </w:r>
      <w:r>
        <w:rPr>
          <w:color w:val="231F20"/>
          <w:spacing w:val="-11"/>
        </w:rPr>
        <w:t> </w:t>
      </w:r>
      <w:r>
        <w:rPr>
          <w:color w:val="231F20"/>
        </w:rPr>
        <w:t>ease</w:t>
      </w:r>
      <w:r>
        <w:rPr>
          <w:color w:val="231F20"/>
          <w:spacing w:val="-11"/>
        </w:rPr>
        <w:t> </w:t>
      </w:r>
      <w:r>
        <w:rPr>
          <w:color w:val="231F20"/>
        </w:rPr>
        <w:t>of</w:t>
      </w:r>
      <w:r>
        <w:rPr>
          <w:color w:val="231F20"/>
          <w:spacing w:val="-11"/>
        </w:rPr>
        <w:t> </w:t>
      </w:r>
      <w:r>
        <w:rPr>
          <w:color w:val="231F20"/>
        </w:rPr>
        <w:t>calving,</w:t>
      </w:r>
      <w:r>
        <w:rPr>
          <w:color w:val="231F20"/>
          <w:spacing w:val="-11"/>
        </w:rPr>
        <w:t> </w:t>
      </w:r>
      <w:r>
        <w:rPr>
          <w:color w:val="231F20"/>
        </w:rPr>
        <w:t>if</w:t>
      </w:r>
      <w:r>
        <w:rPr>
          <w:color w:val="231F20"/>
          <w:spacing w:val="-11"/>
        </w:rPr>
        <w:t> </w:t>
      </w:r>
      <w:r>
        <w:rPr>
          <w:color w:val="231F20"/>
        </w:rPr>
        <w:t>followed</w:t>
      </w:r>
      <w:r>
        <w:rPr>
          <w:color w:val="231F20"/>
          <w:spacing w:val="-11"/>
        </w:rPr>
        <w:t> </w:t>
      </w:r>
      <w:r>
        <w:rPr>
          <w:color w:val="231F20"/>
        </w:rPr>
        <w:t>by</w:t>
      </w:r>
      <w:r>
        <w:rPr>
          <w:color w:val="231F20"/>
          <w:spacing w:val="-11"/>
        </w:rPr>
        <w:t> </w:t>
      </w:r>
      <w:r>
        <w:rPr>
          <w:color w:val="231F20"/>
        </w:rPr>
        <w:t>speedy</w:t>
      </w:r>
      <w:r>
        <w:rPr>
          <w:color w:val="231F20"/>
          <w:spacing w:val="-11"/>
        </w:rPr>
        <w:t> </w:t>
      </w:r>
      <w:r>
        <w:rPr>
          <w:color w:val="231F20"/>
        </w:rPr>
        <w:t>placental</w:t>
      </w:r>
      <w:r>
        <w:rPr>
          <w:color w:val="231F20"/>
          <w:spacing w:val="-11"/>
        </w:rPr>
        <w:t> </w:t>
      </w:r>
      <w:r>
        <w:rPr>
          <w:color w:val="231F20"/>
        </w:rPr>
        <w:t>expulsion,</w:t>
      </w:r>
      <w:r>
        <w:rPr>
          <w:color w:val="231F20"/>
          <w:spacing w:val="-11"/>
        </w:rPr>
        <w:t> </w:t>
      </w:r>
      <w:r>
        <w:rPr>
          <w:color w:val="231F20"/>
        </w:rPr>
        <w:t>leads</w:t>
      </w:r>
      <w:r>
        <w:rPr>
          <w:color w:val="231F20"/>
          <w:spacing w:val="-11"/>
        </w:rPr>
        <w:t> </w:t>
      </w:r>
      <w:r>
        <w:rPr>
          <w:color w:val="231F20"/>
        </w:rPr>
        <w:t>to</w:t>
      </w:r>
      <w:r>
        <w:rPr>
          <w:color w:val="231F20"/>
          <w:spacing w:val="-11"/>
        </w:rPr>
        <w:t> </w:t>
      </w:r>
      <w:r>
        <w:rPr>
          <w:color w:val="231F20"/>
        </w:rPr>
        <w:t>faster</w:t>
      </w:r>
      <w:r>
        <w:rPr>
          <w:color w:val="231F20"/>
          <w:spacing w:val="-11"/>
        </w:rPr>
        <w:t> </w:t>
      </w:r>
      <w:r>
        <w:rPr>
          <w:color w:val="231F20"/>
        </w:rPr>
        <w:t>post</w:t>
      </w:r>
      <w:r>
        <w:rPr>
          <w:color w:val="231F20"/>
          <w:spacing w:val="-11"/>
        </w:rPr>
        <w:t> </w:t>
      </w:r>
      <w:r>
        <w:rPr>
          <w:color w:val="231F20"/>
        </w:rPr>
        <w:t>partum</w:t>
      </w:r>
      <w:r>
        <w:rPr>
          <w:color w:val="231F20"/>
          <w:spacing w:val="-11"/>
        </w:rPr>
        <w:t> </w:t>
      </w:r>
      <w:r>
        <w:rPr>
          <w:color w:val="231F20"/>
        </w:rPr>
        <w:t>recovery in</w:t>
      </w:r>
      <w:r>
        <w:rPr>
          <w:color w:val="231F20"/>
          <w:spacing w:val="-10"/>
        </w:rPr>
        <w:t> </w:t>
      </w:r>
      <w:r>
        <w:rPr>
          <w:color w:val="231F20"/>
        </w:rPr>
        <w:t>buffaloes.</w:t>
      </w:r>
      <w:r>
        <w:rPr>
          <w:color w:val="231F20"/>
          <w:spacing w:val="-10"/>
        </w:rPr>
        <w:t> </w:t>
      </w:r>
      <w:r>
        <w:rPr>
          <w:color w:val="231F20"/>
        </w:rPr>
        <w:t>Pre</w:t>
      </w:r>
      <w:r>
        <w:rPr>
          <w:color w:val="231F20"/>
          <w:spacing w:val="-10"/>
        </w:rPr>
        <w:t> </w:t>
      </w:r>
      <w:r>
        <w:rPr>
          <w:color w:val="231F20"/>
        </w:rPr>
        <w:t>partum</w:t>
      </w:r>
      <w:r>
        <w:rPr>
          <w:color w:val="231F20"/>
          <w:spacing w:val="-10"/>
        </w:rPr>
        <w:t> </w:t>
      </w:r>
      <w:r>
        <w:rPr>
          <w:color w:val="231F20"/>
        </w:rPr>
        <w:t>and</w:t>
      </w:r>
      <w:r>
        <w:rPr>
          <w:color w:val="231F20"/>
          <w:spacing w:val="-10"/>
        </w:rPr>
        <w:t> </w:t>
      </w:r>
      <w:r>
        <w:rPr>
          <w:color w:val="231F20"/>
        </w:rPr>
        <w:t>post</w:t>
      </w:r>
      <w:r>
        <w:rPr>
          <w:color w:val="231F20"/>
          <w:spacing w:val="-10"/>
        </w:rPr>
        <w:t> </w:t>
      </w:r>
      <w:r>
        <w:rPr>
          <w:color w:val="231F20"/>
        </w:rPr>
        <w:t>partum</w:t>
      </w:r>
      <w:r>
        <w:rPr>
          <w:color w:val="231F20"/>
          <w:spacing w:val="-10"/>
        </w:rPr>
        <w:t> </w:t>
      </w:r>
      <w:r>
        <w:rPr>
          <w:color w:val="231F20"/>
        </w:rPr>
        <w:t>preventive</w:t>
      </w:r>
      <w:r>
        <w:rPr>
          <w:color w:val="231F20"/>
          <w:spacing w:val="-10"/>
        </w:rPr>
        <w:t> </w:t>
      </w:r>
      <w:r>
        <w:rPr>
          <w:color w:val="231F20"/>
        </w:rPr>
        <w:t>therapies</w:t>
      </w:r>
      <w:r>
        <w:rPr>
          <w:color w:val="231F20"/>
          <w:spacing w:val="-10"/>
        </w:rPr>
        <w:t> </w:t>
      </w:r>
      <w:r>
        <w:rPr>
          <w:color w:val="231F20"/>
        </w:rPr>
        <w:t>are</w:t>
      </w:r>
      <w:r>
        <w:rPr>
          <w:color w:val="231F20"/>
          <w:spacing w:val="-10"/>
        </w:rPr>
        <w:t> </w:t>
      </w:r>
      <w:r>
        <w:rPr>
          <w:color w:val="231F20"/>
        </w:rPr>
        <w:t>highly</w:t>
      </w:r>
      <w:r>
        <w:rPr>
          <w:color w:val="231F20"/>
          <w:spacing w:val="-10"/>
        </w:rPr>
        <w:t> </w:t>
      </w:r>
      <w:r>
        <w:rPr>
          <w:color w:val="231F20"/>
        </w:rPr>
        <w:t>essential</w:t>
      </w:r>
      <w:r>
        <w:rPr>
          <w:color w:val="231F20"/>
          <w:spacing w:val="-10"/>
        </w:rPr>
        <w:t> </w:t>
      </w:r>
      <w:r>
        <w:rPr>
          <w:color w:val="231F20"/>
        </w:rPr>
        <w:t>in</w:t>
      </w:r>
      <w:r>
        <w:rPr>
          <w:color w:val="231F20"/>
          <w:spacing w:val="-10"/>
        </w:rPr>
        <w:t> </w:t>
      </w:r>
      <w:r>
        <w:rPr>
          <w:color w:val="231F20"/>
        </w:rPr>
        <w:t>modern</w:t>
      </w:r>
      <w:r>
        <w:rPr>
          <w:color w:val="231F20"/>
          <w:spacing w:val="-10"/>
        </w:rPr>
        <w:t> </w:t>
      </w:r>
      <w:r>
        <w:rPr>
          <w:color w:val="231F20"/>
        </w:rPr>
        <w:t>dairy</w:t>
      </w:r>
      <w:r>
        <w:rPr>
          <w:color w:val="231F20"/>
          <w:spacing w:val="-10"/>
        </w:rPr>
        <w:t> </w:t>
      </w:r>
      <w:r>
        <w:rPr>
          <w:color w:val="231F20"/>
        </w:rPr>
        <w:t>farming, </w:t>
      </w:r>
      <w:r>
        <w:rPr>
          <w:color w:val="231F20"/>
          <w:spacing w:val="-2"/>
        </w:rPr>
        <w:t>but</w:t>
      </w:r>
      <w:r>
        <w:rPr>
          <w:color w:val="231F20"/>
          <w:spacing w:val="-7"/>
        </w:rPr>
        <w:t> </w:t>
      </w:r>
      <w:r>
        <w:rPr>
          <w:color w:val="231F20"/>
          <w:spacing w:val="-2"/>
        </w:rPr>
        <w:t>minimal</w:t>
      </w:r>
      <w:r>
        <w:rPr>
          <w:color w:val="231F20"/>
          <w:spacing w:val="-7"/>
        </w:rPr>
        <w:t> </w:t>
      </w:r>
      <w:r>
        <w:rPr>
          <w:color w:val="231F20"/>
          <w:spacing w:val="-2"/>
        </w:rPr>
        <w:t>emphasis</w:t>
      </w:r>
      <w:r>
        <w:rPr>
          <w:color w:val="231F20"/>
          <w:spacing w:val="-7"/>
        </w:rPr>
        <w:t> </w:t>
      </w:r>
      <w:r>
        <w:rPr>
          <w:color w:val="231F20"/>
          <w:spacing w:val="-2"/>
        </w:rPr>
        <w:t>is</w:t>
      </w:r>
      <w:r>
        <w:rPr>
          <w:color w:val="231F20"/>
          <w:spacing w:val="-7"/>
        </w:rPr>
        <w:t> </w:t>
      </w:r>
      <w:r>
        <w:rPr>
          <w:color w:val="231F20"/>
          <w:spacing w:val="-2"/>
        </w:rPr>
        <w:t>given</w:t>
      </w:r>
      <w:r>
        <w:rPr>
          <w:color w:val="231F20"/>
          <w:spacing w:val="-7"/>
        </w:rPr>
        <w:t> </w:t>
      </w:r>
      <w:r>
        <w:rPr>
          <w:color w:val="231F20"/>
          <w:spacing w:val="-2"/>
        </w:rPr>
        <w:t>to</w:t>
      </w:r>
      <w:r>
        <w:rPr>
          <w:color w:val="231F20"/>
          <w:spacing w:val="-7"/>
        </w:rPr>
        <w:t> </w:t>
      </w:r>
      <w:r>
        <w:rPr>
          <w:color w:val="231F20"/>
          <w:spacing w:val="-2"/>
        </w:rPr>
        <w:t>the</w:t>
      </w:r>
      <w:r>
        <w:rPr>
          <w:color w:val="231F20"/>
          <w:spacing w:val="-7"/>
        </w:rPr>
        <w:t> </w:t>
      </w:r>
      <w:r>
        <w:rPr>
          <w:color w:val="231F20"/>
          <w:spacing w:val="-2"/>
        </w:rPr>
        <w:t>fact</w:t>
      </w:r>
      <w:r>
        <w:rPr>
          <w:color w:val="231F20"/>
          <w:spacing w:val="-7"/>
        </w:rPr>
        <w:t> </w:t>
      </w:r>
      <w:r>
        <w:rPr>
          <w:color w:val="231F20"/>
          <w:spacing w:val="-2"/>
        </w:rPr>
        <w:t>after</w:t>
      </w:r>
      <w:r>
        <w:rPr>
          <w:color w:val="231F20"/>
          <w:spacing w:val="-7"/>
        </w:rPr>
        <w:t> </w:t>
      </w:r>
      <w:r>
        <w:rPr>
          <w:color w:val="231F20"/>
          <w:spacing w:val="-2"/>
        </w:rPr>
        <w:t>calving.</w:t>
      </w:r>
      <w:r>
        <w:rPr>
          <w:color w:val="231F20"/>
          <w:spacing w:val="-7"/>
        </w:rPr>
        <w:t> </w:t>
      </w:r>
      <w:r>
        <w:rPr>
          <w:color w:val="231F20"/>
          <w:spacing w:val="-2"/>
        </w:rPr>
        <w:t>Dry</w:t>
      </w:r>
      <w:r>
        <w:rPr>
          <w:color w:val="231F20"/>
          <w:spacing w:val="-7"/>
        </w:rPr>
        <w:t> </w:t>
      </w:r>
      <w:r>
        <w:rPr>
          <w:color w:val="231F20"/>
          <w:spacing w:val="-2"/>
        </w:rPr>
        <w:t>cow</w:t>
      </w:r>
      <w:r>
        <w:rPr>
          <w:color w:val="231F20"/>
          <w:spacing w:val="-7"/>
        </w:rPr>
        <w:t> </w:t>
      </w:r>
      <w:r>
        <w:rPr>
          <w:color w:val="231F20"/>
          <w:spacing w:val="-2"/>
        </w:rPr>
        <w:t>therapy,</w:t>
      </w:r>
      <w:r>
        <w:rPr>
          <w:color w:val="231F20"/>
          <w:spacing w:val="-7"/>
        </w:rPr>
        <w:t> </w:t>
      </w:r>
      <w:r>
        <w:rPr>
          <w:color w:val="231F20"/>
          <w:spacing w:val="-2"/>
        </w:rPr>
        <w:t>constant</w:t>
      </w:r>
      <w:r>
        <w:rPr>
          <w:color w:val="231F20"/>
          <w:spacing w:val="-7"/>
        </w:rPr>
        <w:t> </w:t>
      </w:r>
      <w:r>
        <w:rPr>
          <w:color w:val="231F20"/>
          <w:spacing w:val="-2"/>
        </w:rPr>
        <w:t>increment</w:t>
      </w:r>
      <w:r>
        <w:rPr>
          <w:color w:val="231F20"/>
          <w:spacing w:val="-7"/>
        </w:rPr>
        <w:t> </w:t>
      </w:r>
      <w:r>
        <w:rPr>
          <w:color w:val="231F20"/>
          <w:spacing w:val="-2"/>
        </w:rPr>
        <w:t>in</w:t>
      </w:r>
      <w:r>
        <w:rPr>
          <w:color w:val="231F20"/>
          <w:spacing w:val="-7"/>
        </w:rPr>
        <w:t> </w:t>
      </w:r>
      <w:r>
        <w:rPr>
          <w:color w:val="231F20"/>
          <w:spacing w:val="-2"/>
        </w:rPr>
        <w:t>concentrates, </w:t>
      </w:r>
      <w:r>
        <w:rPr>
          <w:color w:val="231F20"/>
        </w:rPr>
        <w:t>mineral</w:t>
      </w:r>
      <w:r>
        <w:rPr>
          <w:color w:val="231F20"/>
          <w:spacing w:val="-15"/>
        </w:rPr>
        <w:t> </w:t>
      </w:r>
      <w:r>
        <w:rPr>
          <w:color w:val="231F20"/>
        </w:rPr>
        <w:t>adequacy,</w:t>
      </w:r>
      <w:r>
        <w:rPr>
          <w:color w:val="231F20"/>
          <w:spacing w:val="-15"/>
        </w:rPr>
        <w:t> </w:t>
      </w:r>
      <w:r>
        <w:rPr>
          <w:color w:val="231F20"/>
        </w:rPr>
        <w:t>Vit.</w:t>
      </w:r>
      <w:r>
        <w:rPr>
          <w:color w:val="231F20"/>
          <w:spacing w:val="-15"/>
        </w:rPr>
        <w:t> </w:t>
      </w:r>
      <w:r>
        <w:rPr>
          <w:color w:val="231F20"/>
        </w:rPr>
        <w:t>A,</w:t>
      </w:r>
      <w:r>
        <w:rPr>
          <w:color w:val="231F20"/>
          <w:spacing w:val="-10"/>
        </w:rPr>
        <w:t> </w:t>
      </w:r>
      <w:r>
        <w:rPr>
          <w:color w:val="231F20"/>
        </w:rPr>
        <w:t>D</w:t>
      </w:r>
      <w:r>
        <w:rPr>
          <w:color w:val="231F20"/>
          <w:spacing w:val="-10"/>
        </w:rPr>
        <w:t> </w:t>
      </w:r>
      <w:r>
        <w:rPr>
          <w:color w:val="231F20"/>
        </w:rPr>
        <w:t>and</w:t>
      </w:r>
      <w:r>
        <w:rPr>
          <w:color w:val="231F20"/>
          <w:spacing w:val="-10"/>
        </w:rPr>
        <w:t> </w:t>
      </w:r>
      <w:r>
        <w:rPr>
          <w:color w:val="231F20"/>
        </w:rPr>
        <w:t>E</w:t>
      </w:r>
      <w:r>
        <w:rPr>
          <w:color w:val="231F20"/>
          <w:spacing w:val="-10"/>
        </w:rPr>
        <w:t> </w:t>
      </w:r>
      <w:r>
        <w:rPr>
          <w:color w:val="231F20"/>
        </w:rPr>
        <w:t>injections,</w:t>
      </w:r>
      <w:r>
        <w:rPr>
          <w:color w:val="231F20"/>
          <w:spacing w:val="-10"/>
        </w:rPr>
        <w:t> </w:t>
      </w:r>
      <w:r>
        <w:rPr>
          <w:color w:val="231F20"/>
        </w:rPr>
        <w:t>immunity</w:t>
      </w:r>
      <w:r>
        <w:rPr>
          <w:color w:val="231F20"/>
          <w:spacing w:val="-10"/>
        </w:rPr>
        <w:t> </w:t>
      </w:r>
      <w:r>
        <w:rPr>
          <w:color w:val="231F20"/>
        </w:rPr>
        <w:t>built</w:t>
      </w:r>
      <w:r>
        <w:rPr>
          <w:color w:val="231F20"/>
          <w:spacing w:val="-10"/>
        </w:rPr>
        <w:t> </w:t>
      </w:r>
      <w:r>
        <w:rPr>
          <w:color w:val="231F20"/>
        </w:rPr>
        <w:t>up,</w:t>
      </w:r>
      <w:r>
        <w:rPr>
          <w:color w:val="231F20"/>
          <w:spacing w:val="-10"/>
        </w:rPr>
        <w:t> </w:t>
      </w:r>
      <w:r>
        <w:rPr>
          <w:color w:val="231F20"/>
        </w:rPr>
        <w:t>promotion</w:t>
      </w:r>
      <w:r>
        <w:rPr>
          <w:color w:val="231F20"/>
          <w:spacing w:val="-10"/>
        </w:rPr>
        <w:t> </w:t>
      </w:r>
      <w:r>
        <w:rPr>
          <w:color w:val="231F20"/>
        </w:rPr>
        <w:t>of</w:t>
      </w:r>
      <w:r>
        <w:rPr>
          <w:color w:val="231F20"/>
          <w:spacing w:val="-10"/>
        </w:rPr>
        <w:t> </w:t>
      </w:r>
      <w:r>
        <w:rPr>
          <w:color w:val="231F20"/>
        </w:rPr>
        <w:t>placental</w:t>
      </w:r>
      <w:r>
        <w:rPr>
          <w:color w:val="231F20"/>
          <w:spacing w:val="-10"/>
        </w:rPr>
        <w:t> </w:t>
      </w:r>
      <w:r>
        <w:rPr>
          <w:color w:val="231F20"/>
        </w:rPr>
        <w:t>separation,</w:t>
      </w:r>
      <w:r>
        <w:rPr>
          <w:color w:val="231F20"/>
          <w:spacing w:val="-10"/>
        </w:rPr>
        <w:t> </w:t>
      </w:r>
      <w:r>
        <w:rPr>
          <w:color w:val="231F20"/>
        </w:rPr>
        <w:t>DCAD concept and energy supplementations are prerequisite to maintain physiological status of the body.</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Blood</w:t>
      </w:r>
      <w:r>
        <w:rPr>
          <w:color w:val="231F20"/>
          <w:spacing w:val="-9"/>
        </w:rPr>
        <w:t> </w:t>
      </w:r>
      <w:r>
        <w:rPr>
          <w:color w:val="231F20"/>
        </w:rPr>
        <w:t>volume,</w:t>
      </w:r>
      <w:r>
        <w:rPr>
          <w:color w:val="231F20"/>
          <w:spacing w:val="-9"/>
        </w:rPr>
        <w:t> </w:t>
      </w:r>
      <w:r>
        <w:rPr>
          <w:color w:val="231F20"/>
        </w:rPr>
        <w:t>body</w:t>
      </w:r>
      <w:r>
        <w:rPr>
          <w:color w:val="231F20"/>
          <w:spacing w:val="-9"/>
        </w:rPr>
        <w:t> </w:t>
      </w:r>
      <w:r>
        <w:rPr>
          <w:color w:val="231F20"/>
        </w:rPr>
        <w:t>parameters</w:t>
      </w:r>
      <w:r>
        <w:rPr>
          <w:color w:val="231F20"/>
          <w:spacing w:val="-9"/>
        </w:rPr>
        <w:t> </w:t>
      </w:r>
      <w:r>
        <w:rPr>
          <w:color w:val="231F20"/>
        </w:rPr>
        <w:t>and</w:t>
      </w:r>
      <w:r>
        <w:rPr>
          <w:color w:val="231F20"/>
          <w:spacing w:val="-9"/>
        </w:rPr>
        <w:t> </w:t>
      </w:r>
      <w:r>
        <w:rPr>
          <w:color w:val="231F20"/>
        </w:rPr>
        <w:t>biochemical</w:t>
      </w:r>
      <w:r>
        <w:rPr>
          <w:color w:val="231F20"/>
          <w:spacing w:val="-9"/>
        </w:rPr>
        <w:t> </w:t>
      </w:r>
      <w:r>
        <w:rPr>
          <w:color w:val="231F20"/>
        </w:rPr>
        <w:t>status</w:t>
      </w:r>
      <w:r>
        <w:rPr>
          <w:color w:val="231F20"/>
          <w:spacing w:val="-9"/>
        </w:rPr>
        <w:t> </w:t>
      </w:r>
      <w:r>
        <w:rPr>
          <w:color w:val="231F20"/>
        </w:rPr>
        <w:t>of</w:t>
      </w:r>
      <w:r>
        <w:rPr>
          <w:color w:val="231F20"/>
          <w:spacing w:val="-9"/>
        </w:rPr>
        <w:t> </w:t>
      </w:r>
      <w:r>
        <w:rPr>
          <w:color w:val="231F20"/>
        </w:rPr>
        <w:t>parturated</w:t>
      </w:r>
      <w:r>
        <w:rPr>
          <w:color w:val="231F20"/>
          <w:spacing w:val="-9"/>
        </w:rPr>
        <w:t> </w:t>
      </w:r>
      <w:r>
        <w:rPr>
          <w:color w:val="231F20"/>
        </w:rPr>
        <w:t>buffaloes</w:t>
      </w:r>
      <w:r>
        <w:rPr>
          <w:color w:val="231F20"/>
          <w:spacing w:val="-9"/>
        </w:rPr>
        <w:t> </w:t>
      </w:r>
      <w:r>
        <w:rPr>
          <w:color w:val="231F20"/>
        </w:rPr>
        <w:t>is</w:t>
      </w:r>
      <w:r>
        <w:rPr>
          <w:color w:val="231F20"/>
          <w:spacing w:val="-9"/>
        </w:rPr>
        <w:t> </w:t>
      </w:r>
      <w:r>
        <w:rPr>
          <w:color w:val="231F20"/>
        </w:rPr>
        <w:t>compromised</w:t>
      </w:r>
      <w:r>
        <w:rPr>
          <w:color w:val="231F20"/>
          <w:spacing w:val="-9"/>
        </w:rPr>
        <w:t> </w:t>
      </w:r>
      <w:r>
        <w:rPr>
          <w:color w:val="231F20"/>
        </w:rPr>
        <w:t>and</w:t>
      </w:r>
      <w:r>
        <w:rPr>
          <w:color w:val="231F20"/>
          <w:spacing w:val="-9"/>
        </w:rPr>
        <w:t> </w:t>
      </w:r>
      <w:r>
        <w:rPr>
          <w:color w:val="231F20"/>
        </w:rPr>
        <w:t>altered for 72 to 96 hrs. Prompt expulsion of placenta is always key point for initiation of puerperium.</w:t>
      </w:r>
      <w:r>
        <w:rPr>
          <w:color w:val="231F20"/>
          <w:spacing w:val="-3"/>
        </w:rPr>
        <w:t> </w:t>
      </w:r>
      <w:r>
        <w:rPr>
          <w:color w:val="231F20"/>
        </w:rPr>
        <w:t>Therefore, it</w:t>
      </w:r>
      <w:r>
        <w:rPr>
          <w:color w:val="231F20"/>
          <w:spacing w:val="-3"/>
        </w:rPr>
        <w:t> </w:t>
      </w:r>
      <w:r>
        <w:rPr>
          <w:color w:val="231F20"/>
        </w:rPr>
        <w:t>is</w:t>
      </w:r>
      <w:r>
        <w:rPr>
          <w:color w:val="231F20"/>
          <w:spacing w:val="-3"/>
        </w:rPr>
        <w:t> </w:t>
      </w:r>
      <w:r>
        <w:rPr>
          <w:color w:val="231F20"/>
        </w:rPr>
        <w:t>essential</w:t>
      </w:r>
      <w:r>
        <w:rPr>
          <w:color w:val="231F20"/>
          <w:spacing w:val="-3"/>
        </w:rPr>
        <w:t> </w:t>
      </w:r>
      <w:r>
        <w:rPr>
          <w:color w:val="231F20"/>
        </w:rPr>
        <w:t>to</w:t>
      </w:r>
      <w:r>
        <w:rPr>
          <w:color w:val="231F20"/>
          <w:spacing w:val="-3"/>
        </w:rPr>
        <w:t> </w:t>
      </w:r>
      <w:r>
        <w:rPr>
          <w:color w:val="231F20"/>
        </w:rPr>
        <w:t>provide</w:t>
      </w:r>
      <w:r>
        <w:rPr>
          <w:color w:val="231F20"/>
          <w:spacing w:val="-3"/>
        </w:rPr>
        <w:t> </w:t>
      </w:r>
      <w:r>
        <w:rPr>
          <w:color w:val="231F20"/>
        </w:rPr>
        <w:t>clinically</w:t>
      </w:r>
      <w:r>
        <w:rPr>
          <w:color w:val="231F20"/>
          <w:spacing w:val="-3"/>
        </w:rPr>
        <w:t> </w:t>
      </w:r>
      <w:r>
        <w:rPr>
          <w:color w:val="231F20"/>
        </w:rPr>
        <w:t>important</w:t>
      </w:r>
      <w:r>
        <w:rPr>
          <w:color w:val="231F20"/>
          <w:spacing w:val="-3"/>
        </w:rPr>
        <w:t> </w:t>
      </w:r>
      <w:r>
        <w:rPr>
          <w:color w:val="231F20"/>
        </w:rPr>
        <w:t>therapies,</w:t>
      </w:r>
      <w:r>
        <w:rPr>
          <w:color w:val="231F20"/>
          <w:spacing w:val="-3"/>
        </w:rPr>
        <w:t> </w:t>
      </w:r>
      <w:r>
        <w:rPr>
          <w:color w:val="231F20"/>
        </w:rPr>
        <w:t>which</w:t>
      </w:r>
      <w:r>
        <w:rPr>
          <w:color w:val="231F20"/>
          <w:spacing w:val="-3"/>
        </w:rPr>
        <w:t> </w:t>
      </w:r>
      <w:r>
        <w:rPr>
          <w:color w:val="231F20"/>
        </w:rPr>
        <w:t>will</w:t>
      </w:r>
      <w:r>
        <w:rPr>
          <w:color w:val="231F20"/>
          <w:spacing w:val="-3"/>
        </w:rPr>
        <w:t> </w:t>
      </w:r>
      <w:r>
        <w:rPr>
          <w:color w:val="231F20"/>
        </w:rPr>
        <w:t>normalize</w:t>
      </w:r>
      <w:r>
        <w:rPr>
          <w:color w:val="231F20"/>
          <w:spacing w:val="-3"/>
        </w:rPr>
        <w:t> </w:t>
      </w:r>
      <w:r>
        <w:rPr>
          <w:color w:val="231F20"/>
        </w:rPr>
        <w:t>physiological</w:t>
      </w:r>
      <w:r>
        <w:rPr>
          <w:color w:val="231F20"/>
          <w:spacing w:val="-3"/>
        </w:rPr>
        <w:t> </w:t>
      </w:r>
      <w:r>
        <w:rPr>
          <w:color w:val="231F20"/>
        </w:rPr>
        <w:t>status</w:t>
      </w:r>
      <w:r>
        <w:rPr>
          <w:color w:val="231F20"/>
          <w:spacing w:val="-3"/>
        </w:rPr>
        <w:t> </w:t>
      </w:r>
      <w:r>
        <w:rPr>
          <w:color w:val="231F20"/>
        </w:rPr>
        <w:t>speedily. Post partum care predominantly includes volume compensation, prevention of infection, and restoration</w:t>
      </w:r>
      <w:r>
        <w:rPr>
          <w:color w:val="231F20"/>
          <w:spacing w:val="40"/>
        </w:rPr>
        <w:t> </w:t>
      </w:r>
      <w:r>
        <w:rPr>
          <w:color w:val="231F20"/>
        </w:rPr>
        <w:t>of body energy status. Limited milk production after calving is common in buffaloes only due to careless approach to treat stress of parturition. Preventive protocols can not only improve double fold milk in buffaloes but also support for post partum fertility.</w:t>
      </w:r>
    </w:p>
    <w:p>
      <w:pPr>
        <w:pStyle w:val="BodyText"/>
        <w:spacing w:line="271" w:lineRule="auto" w:before="171"/>
        <w:ind w:right="658"/>
      </w:pPr>
      <w:r>
        <w:rPr>
          <w:color w:val="231F20"/>
        </w:rPr>
        <w:t>Hygiene and disinfection is strictly essential after calving as entry of environmental infection is highly </w:t>
      </w:r>
      <w:r>
        <w:rPr>
          <w:color w:val="231F20"/>
          <w:spacing w:val="-2"/>
        </w:rPr>
        <w:t>possible.</w:t>
      </w:r>
      <w:r>
        <w:rPr>
          <w:color w:val="231F20"/>
          <w:spacing w:val="-9"/>
        </w:rPr>
        <w:t> </w:t>
      </w:r>
      <w:r>
        <w:rPr>
          <w:color w:val="231F20"/>
          <w:spacing w:val="-2"/>
        </w:rPr>
        <w:t>Body</w:t>
      </w:r>
      <w:r>
        <w:rPr>
          <w:color w:val="231F20"/>
          <w:spacing w:val="-9"/>
        </w:rPr>
        <w:t> </w:t>
      </w:r>
      <w:r>
        <w:rPr>
          <w:color w:val="231F20"/>
          <w:spacing w:val="-2"/>
        </w:rPr>
        <w:t>defense</w:t>
      </w:r>
      <w:r>
        <w:rPr>
          <w:color w:val="231F20"/>
          <w:spacing w:val="-9"/>
        </w:rPr>
        <w:t> </w:t>
      </w:r>
      <w:r>
        <w:rPr>
          <w:color w:val="231F20"/>
          <w:spacing w:val="-2"/>
        </w:rPr>
        <w:t>system</w:t>
      </w:r>
      <w:r>
        <w:rPr>
          <w:color w:val="231F20"/>
          <w:spacing w:val="-9"/>
        </w:rPr>
        <w:t> </w:t>
      </w:r>
      <w:r>
        <w:rPr>
          <w:color w:val="231F20"/>
          <w:spacing w:val="-2"/>
        </w:rPr>
        <w:t>must</w:t>
      </w:r>
      <w:r>
        <w:rPr>
          <w:color w:val="231F20"/>
          <w:spacing w:val="-9"/>
        </w:rPr>
        <w:t> </w:t>
      </w:r>
      <w:r>
        <w:rPr>
          <w:color w:val="231F20"/>
          <w:spacing w:val="-2"/>
        </w:rPr>
        <w:t>be</w:t>
      </w:r>
      <w:r>
        <w:rPr>
          <w:color w:val="231F20"/>
          <w:spacing w:val="-9"/>
        </w:rPr>
        <w:t> </w:t>
      </w:r>
      <w:r>
        <w:rPr>
          <w:color w:val="231F20"/>
          <w:spacing w:val="-2"/>
        </w:rPr>
        <w:t>strong</w:t>
      </w:r>
      <w:r>
        <w:rPr>
          <w:color w:val="231F20"/>
          <w:spacing w:val="-9"/>
        </w:rPr>
        <w:t> </w:t>
      </w:r>
      <w:r>
        <w:rPr>
          <w:color w:val="231F20"/>
          <w:spacing w:val="-2"/>
        </w:rPr>
        <w:t>to</w:t>
      </w:r>
      <w:r>
        <w:rPr>
          <w:color w:val="231F20"/>
          <w:spacing w:val="-9"/>
        </w:rPr>
        <w:t> </w:t>
      </w:r>
      <w:r>
        <w:rPr>
          <w:color w:val="231F20"/>
          <w:spacing w:val="-2"/>
        </w:rPr>
        <w:t>combat</w:t>
      </w:r>
      <w:r>
        <w:rPr>
          <w:color w:val="231F20"/>
          <w:spacing w:val="-9"/>
        </w:rPr>
        <w:t> </w:t>
      </w:r>
      <w:r>
        <w:rPr>
          <w:color w:val="231F20"/>
          <w:spacing w:val="-2"/>
        </w:rPr>
        <w:t>the</w:t>
      </w:r>
      <w:r>
        <w:rPr>
          <w:color w:val="231F20"/>
          <w:spacing w:val="-9"/>
        </w:rPr>
        <w:t> </w:t>
      </w:r>
      <w:r>
        <w:rPr>
          <w:color w:val="231F20"/>
          <w:spacing w:val="-2"/>
        </w:rPr>
        <w:t>effects</w:t>
      </w:r>
      <w:r>
        <w:rPr>
          <w:color w:val="231F20"/>
          <w:spacing w:val="-9"/>
        </w:rPr>
        <w:t> </w:t>
      </w:r>
      <w:r>
        <w:rPr>
          <w:color w:val="231F20"/>
          <w:spacing w:val="-2"/>
        </w:rPr>
        <w:t>of</w:t>
      </w:r>
      <w:r>
        <w:rPr>
          <w:color w:val="231F20"/>
          <w:spacing w:val="-9"/>
        </w:rPr>
        <w:t> </w:t>
      </w:r>
      <w:r>
        <w:rPr>
          <w:color w:val="231F20"/>
          <w:spacing w:val="-2"/>
        </w:rPr>
        <w:t>non</w:t>
      </w:r>
      <w:r>
        <w:rPr>
          <w:color w:val="231F20"/>
          <w:spacing w:val="-9"/>
        </w:rPr>
        <w:t> </w:t>
      </w:r>
      <w:r>
        <w:rPr>
          <w:color w:val="231F20"/>
          <w:spacing w:val="-2"/>
        </w:rPr>
        <w:t>pathogenic</w:t>
      </w:r>
      <w:r>
        <w:rPr>
          <w:color w:val="231F20"/>
          <w:spacing w:val="-9"/>
        </w:rPr>
        <w:t> </w:t>
      </w:r>
      <w:r>
        <w:rPr>
          <w:color w:val="231F20"/>
          <w:spacing w:val="-2"/>
        </w:rPr>
        <w:t>organisms</w:t>
      </w:r>
      <w:r>
        <w:rPr>
          <w:color w:val="231F20"/>
          <w:spacing w:val="-9"/>
        </w:rPr>
        <w:t> </w:t>
      </w:r>
      <w:r>
        <w:rPr>
          <w:color w:val="231F20"/>
          <w:spacing w:val="-2"/>
        </w:rPr>
        <w:t>during</w:t>
      </w:r>
      <w:r>
        <w:rPr>
          <w:color w:val="231F20"/>
          <w:spacing w:val="-9"/>
        </w:rPr>
        <w:t> </w:t>
      </w:r>
      <w:r>
        <w:rPr>
          <w:color w:val="231F20"/>
          <w:spacing w:val="-2"/>
        </w:rPr>
        <w:t>post </w:t>
      </w:r>
      <w:r>
        <w:rPr>
          <w:color w:val="231F20"/>
        </w:rPr>
        <w:t>partum</w:t>
      </w:r>
      <w:r>
        <w:rPr>
          <w:color w:val="231F20"/>
          <w:spacing w:val="-7"/>
        </w:rPr>
        <w:t> </w:t>
      </w:r>
      <w:r>
        <w:rPr>
          <w:color w:val="231F20"/>
        </w:rPr>
        <w:t>phase</w:t>
      </w:r>
      <w:r>
        <w:rPr>
          <w:color w:val="231F20"/>
          <w:spacing w:val="-7"/>
        </w:rPr>
        <w:t> </w:t>
      </w:r>
      <w:r>
        <w:rPr>
          <w:color w:val="231F20"/>
        </w:rPr>
        <w:t>when</w:t>
      </w:r>
      <w:r>
        <w:rPr>
          <w:color w:val="231F20"/>
          <w:spacing w:val="-7"/>
        </w:rPr>
        <w:t> </w:t>
      </w:r>
      <w:r>
        <w:rPr>
          <w:color w:val="231F20"/>
        </w:rPr>
        <w:t>body</w:t>
      </w:r>
      <w:r>
        <w:rPr>
          <w:color w:val="231F20"/>
          <w:spacing w:val="-7"/>
        </w:rPr>
        <w:t> </w:t>
      </w:r>
      <w:r>
        <w:rPr>
          <w:color w:val="231F20"/>
        </w:rPr>
        <w:t>is</w:t>
      </w:r>
      <w:r>
        <w:rPr>
          <w:color w:val="231F20"/>
          <w:spacing w:val="-7"/>
        </w:rPr>
        <w:t> </w:t>
      </w:r>
      <w:r>
        <w:rPr>
          <w:color w:val="231F20"/>
        </w:rPr>
        <w:t>compromising</w:t>
      </w:r>
      <w:r>
        <w:rPr>
          <w:color w:val="231F20"/>
          <w:spacing w:val="-7"/>
        </w:rPr>
        <w:t> </w:t>
      </w:r>
      <w:r>
        <w:rPr>
          <w:color w:val="231F20"/>
        </w:rPr>
        <w:t>with</w:t>
      </w:r>
      <w:r>
        <w:rPr>
          <w:color w:val="231F20"/>
          <w:spacing w:val="-7"/>
        </w:rPr>
        <w:t> </w:t>
      </w:r>
      <w:r>
        <w:rPr>
          <w:color w:val="231F20"/>
        </w:rPr>
        <w:t>body</w:t>
      </w:r>
      <w:r>
        <w:rPr>
          <w:color w:val="231F20"/>
          <w:spacing w:val="-7"/>
        </w:rPr>
        <w:t> </w:t>
      </w:r>
      <w:r>
        <w:rPr>
          <w:color w:val="231F20"/>
        </w:rPr>
        <w:t>pain,</w:t>
      </w:r>
      <w:r>
        <w:rPr>
          <w:color w:val="231F20"/>
          <w:spacing w:val="-7"/>
        </w:rPr>
        <w:t> </w:t>
      </w:r>
      <w:r>
        <w:rPr>
          <w:color w:val="231F20"/>
        </w:rPr>
        <w:t>thermoregulation,</w:t>
      </w:r>
      <w:r>
        <w:rPr>
          <w:color w:val="231F20"/>
          <w:spacing w:val="-7"/>
        </w:rPr>
        <w:t> </w:t>
      </w:r>
      <w:r>
        <w:rPr>
          <w:color w:val="231F20"/>
        </w:rPr>
        <w:t>weight</w:t>
      </w:r>
      <w:r>
        <w:rPr>
          <w:color w:val="231F20"/>
          <w:spacing w:val="-7"/>
        </w:rPr>
        <w:t> </w:t>
      </w:r>
      <w:r>
        <w:rPr>
          <w:color w:val="231F20"/>
        </w:rPr>
        <w:t>loss,</w:t>
      </w:r>
      <w:r>
        <w:rPr>
          <w:color w:val="231F20"/>
          <w:spacing w:val="-7"/>
        </w:rPr>
        <w:t> </w:t>
      </w:r>
      <w:r>
        <w:rPr>
          <w:color w:val="231F20"/>
        </w:rPr>
        <w:t>weakness,</w:t>
      </w:r>
      <w:r>
        <w:rPr>
          <w:color w:val="231F20"/>
          <w:spacing w:val="-7"/>
        </w:rPr>
        <w:t> </w:t>
      </w:r>
      <w:r>
        <w:rPr>
          <w:color w:val="231F20"/>
        </w:rPr>
        <w:t>NEB, milk output, uterine repair and disturbed metabolism. Minor changes in health status and inflammatory effects, particularly on uterus due to infection leads to long lasting effects on future fertility. Among the factors</w:t>
      </w:r>
      <w:r>
        <w:rPr>
          <w:color w:val="231F20"/>
          <w:spacing w:val="-11"/>
        </w:rPr>
        <w:t> </w:t>
      </w:r>
      <w:r>
        <w:rPr>
          <w:color w:val="231F20"/>
        </w:rPr>
        <w:t>that</w:t>
      </w:r>
      <w:r>
        <w:rPr>
          <w:color w:val="231F20"/>
          <w:spacing w:val="-11"/>
        </w:rPr>
        <w:t> </w:t>
      </w:r>
      <w:r>
        <w:rPr>
          <w:color w:val="231F20"/>
        </w:rPr>
        <w:t>can</w:t>
      </w:r>
      <w:r>
        <w:rPr>
          <w:color w:val="231F20"/>
          <w:spacing w:val="-11"/>
        </w:rPr>
        <w:t> </w:t>
      </w:r>
      <w:r>
        <w:rPr>
          <w:color w:val="231F20"/>
        </w:rPr>
        <w:t>modify</w:t>
      </w:r>
      <w:r>
        <w:rPr>
          <w:color w:val="231F20"/>
          <w:spacing w:val="-11"/>
        </w:rPr>
        <w:t> </w:t>
      </w:r>
      <w:r>
        <w:rPr>
          <w:color w:val="231F20"/>
        </w:rPr>
        <w:t>the</w:t>
      </w:r>
      <w:r>
        <w:rPr>
          <w:color w:val="231F20"/>
          <w:spacing w:val="-11"/>
        </w:rPr>
        <w:t> </w:t>
      </w:r>
      <w:r>
        <w:rPr>
          <w:color w:val="231F20"/>
        </w:rPr>
        <w:t>OE–OV</w:t>
      </w:r>
      <w:r>
        <w:rPr>
          <w:color w:val="231F20"/>
          <w:spacing w:val="-15"/>
        </w:rPr>
        <w:t> </w:t>
      </w:r>
      <w:r>
        <w:rPr>
          <w:color w:val="231F20"/>
        </w:rPr>
        <w:t>interval,</w:t>
      </w:r>
      <w:r>
        <w:rPr>
          <w:color w:val="231F20"/>
          <w:spacing w:val="-11"/>
        </w:rPr>
        <w:t> </w:t>
      </w:r>
      <w:r>
        <w:rPr>
          <w:color w:val="231F20"/>
        </w:rPr>
        <w:t>it</w:t>
      </w:r>
      <w:r>
        <w:rPr>
          <w:color w:val="231F20"/>
          <w:spacing w:val="-11"/>
        </w:rPr>
        <w:t> </w:t>
      </w:r>
      <w:r>
        <w:rPr>
          <w:color w:val="231F20"/>
        </w:rPr>
        <w:t>is</w:t>
      </w:r>
      <w:r>
        <w:rPr>
          <w:color w:val="231F20"/>
          <w:spacing w:val="-11"/>
        </w:rPr>
        <w:t> </w:t>
      </w:r>
      <w:r>
        <w:rPr>
          <w:color w:val="231F20"/>
        </w:rPr>
        <w:t>worth</w:t>
      </w:r>
      <w:r>
        <w:rPr>
          <w:color w:val="231F20"/>
          <w:spacing w:val="-11"/>
        </w:rPr>
        <w:t> </w:t>
      </w:r>
      <w:r>
        <w:rPr>
          <w:color w:val="231F20"/>
        </w:rPr>
        <w:t>mentioning</w:t>
      </w:r>
      <w:r>
        <w:rPr>
          <w:color w:val="231F20"/>
          <w:spacing w:val="-11"/>
        </w:rPr>
        <w:t> </w:t>
      </w:r>
      <w:r>
        <w:rPr>
          <w:color w:val="231F20"/>
        </w:rPr>
        <w:t>the</w:t>
      </w:r>
      <w:r>
        <w:rPr>
          <w:color w:val="231F20"/>
          <w:spacing w:val="-11"/>
        </w:rPr>
        <w:t> </w:t>
      </w:r>
      <w:r>
        <w:rPr>
          <w:color w:val="231F20"/>
        </w:rPr>
        <w:t>inflammatory</w:t>
      </w:r>
      <w:r>
        <w:rPr>
          <w:color w:val="231F20"/>
          <w:spacing w:val="-11"/>
        </w:rPr>
        <w:t> </w:t>
      </w:r>
      <w:r>
        <w:rPr>
          <w:color w:val="231F20"/>
        </w:rPr>
        <w:t>process</w:t>
      </w:r>
      <w:r>
        <w:rPr>
          <w:color w:val="231F20"/>
          <w:spacing w:val="-11"/>
        </w:rPr>
        <w:t> </w:t>
      </w:r>
      <w:r>
        <w:rPr>
          <w:color w:val="231F20"/>
        </w:rPr>
        <w:t>due</w:t>
      </w:r>
      <w:r>
        <w:rPr>
          <w:color w:val="231F20"/>
          <w:spacing w:val="-11"/>
        </w:rPr>
        <w:t> </w:t>
      </w:r>
      <w:r>
        <w:rPr>
          <w:color w:val="231F20"/>
        </w:rPr>
        <w:t>to</w:t>
      </w:r>
      <w:r>
        <w:rPr>
          <w:color w:val="231F20"/>
          <w:spacing w:val="-11"/>
        </w:rPr>
        <w:t> </w:t>
      </w:r>
      <w:r>
        <w:rPr>
          <w:color w:val="231F20"/>
        </w:rPr>
        <w:t>uterine and mammary infections that can interfere directly or indirectly with ovarian function and the OE–OV interval of post partum oestrus.</w:t>
      </w:r>
    </w:p>
    <w:p>
      <w:pPr>
        <w:pStyle w:val="Heading2"/>
        <w:jc w:val="both"/>
      </w:pPr>
      <w:r>
        <w:rPr>
          <w:color w:val="231F20"/>
        </w:rPr>
        <w:t>Post partum </w:t>
      </w:r>
      <w:r>
        <w:rPr>
          <w:color w:val="231F20"/>
          <w:spacing w:val="-2"/>
        </w:rPr>
        <w:t>anoestrus</w:t>
      </w:r>
    </w:p>
    <w:p>
      <w:pPr>
        <w:pStyle w:val="BodyText"/>
        <w:spacing w:line="271" w:lineRule="auto" w:before="207"/>
        <w:ind w:right="658"/>
      </w:pPr>
      <w:r>
        <w:rPr>
          <w:color w:val="231F20"/>
        </w:rPr>
        <w:t>Voluntary waiting period is 90 days in buffaloes considering length of productivity, milk value and more emphasis to normalize and set body physiology beyond peak yield. As suckling and climate are major factors to restore cyclicity in post partum phase, maternal instinct of buffaloes also decline after three months of calving. Thus, it is appropriate to expect post partum oestrus by 90 days of calving.</w:t>
      </w:r>
      <w:r>
        <w:rPr>
          <w:color w:val="231F20"/>
          <w:spacing w:val="-9"/>
        </w:rPr>
        <w:t> </w:t>
      </w:r>
      <w:r>
        <w:rPr>
          <w:color w:val="231F20"/>
        </w:rPr>
        <w:t>Additional nutritive requirements are rarely considered in lactating buffaloes and thus post partum anoestrus is very common</w:t>
      </w:r>
      <w:r>
        <w:rPr>
          <w:color w:val="231F20"/>
          <w:spacing w:val="-8"/>
        </w:rPr>
        <w:t> </w:t>
      </w:r>
      <w:r>
        <w:rPr>
          <w:color w:val="231F20"/>
        </w:rPr>
        <w:t>in</w:t>
      </w:r>
      <w:r>
        <w:rPr>
          <w:color w:val="231F20"/>
          <w:spacing w:val="-8"/>
        </w:rPr>
        <w:t> </w:t>
      </w:r>
      <w:r>
        <w:rPr>
          <w:color w:val="231F20"/>
        </w:rPr>
        <w:t>buffaloes.</w:t>
      </w:r>
      <w:r>
        <w:rPr>
          <w:color w:val="231F20"/>
          <w:spacing w:val="-13"/>
        </w:rPr>
        <w:t> </w:t>
      </w:r>
      <w:r>
        <w:rPr>
          <w:color w:val="231F20"/>
        </w:rPr>
        <w:t>The</w:t>
      </w:r>
      <w:r>
        <w:rPr>
          <w:color w:val="231F20"/>
          <w:spacing w:val="-8"/>
        </w:rPr>
        <w:t> </w:t>
      </w:r>
      <w:r>
        <w:rPr>
          <w:color w:val="231F20"/>
        </w:rPr>
        <w:t>stage</w:t>
      </w:r>
      <w:r>
        <w:rPr>
          <w:color w:val="231F20"/>
          <w:spacing w:val="-8"/>
        </w:rPr>
        <w:t> </w:t>
      </w:r>
      <w:r>
        <w:rPr>
          <w:color w:val="231F20"/>
        </w:rPr>
        <w:t>is</w:t>
      </w:r>
      <w:r>
        <w:rPr>
          <w:color w:val="231F20"/>
          <w:spacing w:val="-8"/>
        </w:rPr>
        <w:t> </w:t>
      </w:r>
      <w:r>
        <w:rPr>
          <w:color w:val="231F20"/>
        </w:rPr>
        <w:t>just</w:t>
      </w:r>
      <w:r>
        <w:rPr>
          <w:color w:val="231F20"/>
          <w:spacing w:val="-8"/>
        </w:rPr>
        <w:t> </w:t>
      </w:r>
      <w:r>
        <w:rPr>
          <w:color w:val="231F20"/>
        </w:rPr>
        <w:t>with</w:t>
      </w:r>
      <w:r>
        <w:rPr>
          <w:color w:val="231F20"/>
          <w:spacing w:val="-8"/>
        </w:rPr>
        <w:t> </w:t>
      </w:r>
      <w:r>
        <w:rPr>
          <w:color w:val="231F20"/>
        </w:rPr>
        <w:t>reversible</w:t>
      </w:r>
      <w:r>
        <w:rPr>
          <w:color w:val="231F20"/>
          <w:spacing w:val="-8"/>
        </w:rPr>
        <w:t> </w:t>
      </w:r>
      <w:r>
        <w:rPr>
          <w:color w:val="231F20"/>
        </w:rPr>
        <w:t>by</w:t>
      </w:r>
      <w:r>
        <w:rPr>
          <w:color w:val="231F20"/>
          <w:spacing w:val="-8"/>
        </w:rPr>
        <w:t> </w:t>
      </w:r>
      <w:r>
        <w:rPr>
          <w:color w:val="231F20"/>
        </w:rPr>
        <w:t>additional</w:t>
      </w:r>
      <w:r>
        <w:rPr>
          <w:color w:val="231F20"/>
          <w:spacing w:val="-8"/>
        </w:rPr>
        <w:t> </w:t>
      </w:r>
      <w:r>
        <w:rPr>
          <w:color w:val="231F20"/>
        </w:rPr>
        <w:t>concentrate</w:t>
      </w:r>
      <w:r>
        <w:rPr>
          <w:color w:val="231F20"/>
          <w:spacing w:val="-8"/>
        </w:rPr>
        <w:t> </w:t>
      </w:r>
      <w:r>
        <w:rPr>
          <w:color w:val="231F20"/>
        </w:rPr>
        <w:t>supplementation</w:t>
      </w:r>
      <w:r>
        <w:rPr>
          <w:color w:val="231F20"/>
          <w:spacing w:val="-8"/>
        </w:rPr>
        <w:t> </w:t>
      </w:r>
      <w:r>
        <w:rPr>
          <w:color w:val="231F20"/>
        </w:rPr>
        <w:t>in</w:t>
      </w:r>
      <w:r>
        <w:rPr>
          <w:color w:val="231F20"/>
          <w:spacing w:val="-8"/>
        </w:rPr>
        <w:t> </w:t>
      </w:r>
      <w:r>
        <w:rPr>
          <w:color w:val="231F20"/>
        </w:rPr>
        <w:t>half</w:t>
      </w:r>
      <w:r>
        <w:rPr>
          <w:color w:val="231F20"/>
          <w:spacing w:val="-8"/>
        </w:rPr>
        <w:t> </w:t>
      </w:r>
      <w:r>
        <w:rPr>
          <w:color w:val="231F20"/>
        </w:rPr>
        <w:t>of the cases.</w:t>
      </w:r>
    </w:p>
    <w:p>
      <w:pPr>
        <w:pStyle w:val="BodyText"/>
        <w:spacing w:line="271" w:lineRule="auto" w:before="171"/>
        <w:ind w:right="657"/>
      </w:pPr>
      <w:r>
        <w:rPr>
          <w:color w:val="231F20"/>
          <w:spacing w:val="-2"/>
        </w:rPr>
        <w:t>Post</w:t>
      </w:r>
      <w:r>
        <w:rPr>
          <w:color w:val="231F20"/>
          <w:spacing w:val="-11"/>
        </w:rPr>
        <w:t> </w:t>
      </w:r>
      <w:r>
        <w:rPr>
          <w:color w:val="231F20"/>
          <w:spacing w:val="-2"/>
        </w:rPr>
        <w:t>partum</w:t>
      </w:r>
      <w:r>
        <w:rPr>
          <w:color w:val="231F20"/>
          <w:spacing w:val="-11"/>
        </w:rPr>
        <w:t> </w:t>
      </w:r>
      <w:r>
        <w:rPr>
          <w:color w:val="231F20"/>
          <w:spacing w:val="-2"/>
        </w:rPr>
        <w:t>anoestrus</w:t>
      </w:r>
      <w:r>
        <w:rPr>
          <w:color w:val="231F20"/>
          <w:spacing w:val="-11"/>
        </w:rPr>
        <w:t> </w:t>
      </w:r>
      <w:r>
        <w:rPr>
          <w:color w:val="231F20"/>
          <w:spacing w:val="-2"/>
        </w:rPr>
        <w:t>is</w:t>
      </w:r>
      <w:r>
        <w:rPr>
          <w:color w:val="231F20"/>
          <w:spacing w:val="-11"/>
        </w:rPr>
        <w:t> </w:t>
      </w:r>
      <w:r>
        <w:rPr>
          <w:color w:val="231F20"/>
          <w:spacing w:val="-2"/>
        </w:rPr>
        <w:t>commonly</w:t>
      </w:r>
      <w:r>
        <w:rPr>
          <w:color w:val="231F20"/>
          <w:spacing w:val="-11"/>
        </w:rPr>
        <w:t> </w:t>
      </w:r>
      <w:r>
        <w:rPr>
          <w:color w:val="231F20"/>
          <w:spacing w:val="-2"/>
        </w:rPr>
        <w:t>turned</w:t>
      </w:r>
      <w:r>
        <w:rPr>
          <w:color w:val="231F20"/>
          <w:spacing w:val="-11"/>
        </w:rPr>
        <w:t> </w:t>
      </w:r>
      <w:r>
        <w:rPr>
          <w:color w:val="231F20"/>
          <w:spacing w:val="-2"/>
        </w:rPr>
        <w:t>to</w:t>
      </w:r>
      <w:r>
        <w:rPr>
          <w:color w:val="231F20"/>
          <w:spacing w:val="-11"/>
        </w:rPr>
        <w:t> </w:t>
      </w:r>
      <w:r>
        <w:rPr>
          <w:color w:val="231F20"/>
          <w:spacing w:val="-2"/>
        </w:rPr>
        <w:t>post</w:t>
      </w:r>
      <w:r>
        <w:rPr>
          <w:color w:val="231F20"/>
          <w:spacing w:val="-11"/>
        </w:rPr>
        <w:t> </w:t>
      </w:r>
      <w:r>
        <w:rPr>
          <w:color w:val="231F20"/>
          <w:spacing w:val="-2"/>
        </w:rPr>
        <w:t>service</w:t>
      </w:r>
      <w:r>
        <w:rPr>
          <w:color w:val="231F20"/>
          <w:spacing w:val="-11"/>
        </w:rPr>
        <w:t> </w:t>
      </w:r>
      <w:r>
        <w:rPr>
          <w:color w:val="231F20"/>
          <w:spacing w:val="-2"/>
        </w:rPr>
        <w:t>anoestrus</w:t>
      </w:r>
      <w:r>
        <w:rPr>
          <w:color w:val="231F20"/>
          <w:spacing w:val="-11"/>
        </w:rPr>
        <w:t> </w:t>
      </w:r>
      <w:r>
        <w:rPr>
          <w:color w:val="231F20"/>
          <w:spacing w:val="-2"/>
        </w:rPr>
        <w:t>in</w:t>
      </w:r>
      <w:r>
        <w:rPr>
          <w:color w:val="231F20"/>
          <w:spacing w:val="-11"/>
        </w:rPr>
        <w:t> </w:t>
      </w:r>
      <w:r>
        <w:rPr>
          <w:color w:val="231F20"/>
          <w:spacing w:val="-2"/>
        </w:rPr>
        <w:t>buffaloes,</w:t>
      </w:r>
      <w:r>
        <w:rPr>
          <w:color w:val="231F20"/>
          <w:spacing w:val="-11"/>
        </w:rPr>
        <w:t> </w:t>
      </w:r>
      <w:r>
        <w:rPr>
          <w:color w:val="231F20"/>
          <w:spacing w:val="-2"/>
        </w:rPr>
        <w:t>where</w:t>
      </w:r>
      <w:r>
        <w:rPr>
          <w:color w:val="231F20"/>
          <w:spacing w:val="-11"/>
        </w:rPr>
        <w:t> </w:t>
      </w:r>
      <w:r>
        <w:rPr>
          <w:color w:val="231F20"/>
          <w:spacing w:val="-2"/>
        </w:rPr>
        <w:t>additional</w:t>
      </w:r>
      <w:r>
        <w:rPr>
          <w:color w:val="231F20"/>
          <w:spacing w:val="-11"/>
        </w:rPr>
        <w:t> </w:t>
      </w:r>
      <w:r>
        <w:rPr>
          <w:color w:val="231F20"/>
          <w:spacing w:val="-2"/>
        </w:rPr>
        <w:t>nutritional </w:t>
      </w:r>
      <w:r>
        <w:rPr>
          <w:color w:val="231F20"/>
          <w:spacing w:val="-4"/>
        </w:rPr>
        <w:t>supplementation</w:t>
      </w:r>
      <w:r>
        <w:rPr>
          <w:color w:val="231F20"/>
          <w:spacing w:val="-8"/>
        </w:rPr>
        <w:t> </w:t>
      </w:r>
      <w:r>
        <w:rPr>
          <w:color w:val="231F20"/>
          <w:spacing w:val="-4"/>
        </w:rPr>
        <w:t>is</w:t>
      </w:r>
      <w:r>
        <w:rPr>
          <w:color w:val="231F20"/>
          <w:spacing w:val="-6"/>
        </w:rPr>
        <w:t> </w:t>
      </w:r>
      <w:r>
        <w:rPr>
          <w:color w:val="231F20"/>
          <w:spacing w:val="-4"/>
        </w:rPr>
        <w:t>either</w:t>
      </w:r>
      <w:r>
        <w:rPr>
          <w:color w:val="231F20"/>
          <w:spacing w:val="-6"/>
        </w:rPr>
        <w:t> </w:t>
      </w:r>
      <w:r>
        <w:rPr>
          <w:color w:val="231F20"/>
          <w:spacing w:val="-4"/>
        </w:rPr>
        <w:t>not</w:t>
      </w:r>
      <w:r>
        <w:rPr>
          <w:color w:val="231F20"/>
          <w:spacing w:val="-6"/>
        </w:rPr>
        <w:t> </w:t>
      </w:r>
      <w:r>
        <w:rPr>
          <w:color w:val="231F20"/>
          <w:spacing w:val="-4"/>
        </w:rPr>
        <w:t>continued</w:t>
      </w:r>
      <w:r>
        <w:rPr>
          <w:color w:val="231F20"/>
          <w:spacing w:val="-6"/>
        </w:rPr>
        <w:t> </w:t>
      </w:r>
      <w:r>
        <w:rPr>
          <w:color w:val="231F20"/>
          <w:spacing w:val="-4"/>
        </w:rPr>
        <w:t>or</w:t>
      </w:r>
      <w:r>
        <w:rPr>
          <w:color w:val="231F20"/>
          <w:spacing w:val="-6"/>
        </w:rPr>
        <w:t> </w:t>
      </w:r>
      <w:r>
        <w:rPr>
          <w:color w:val="231F20"/>
          <w:spacing w:val="-4"/>
        </w:rPr>
        <w:t>there</w:t>
      </w:r>
      <w:r>
        <w:rPr>
          <w:color w:val="231F20"/>
          <w:spacing w:val="-6"/>
        </w:rPr>
        <w:t> </w:t>
      </w:r>
      <w:r>
        <w:rPr>
          <w:color w:val="231F20"/>
          <w:spacing w:val="-4"/>
        </w:rPr>
        <w:t>is</w:t>
      </w:r>
      <w:r>
        <w:rPr>
          <w:color w:val="231F20"/>
          <w:spacing w:val="-6"/>
        </w:rPr>
        <w:t> </w:t>
      </w:r>
      <w:r>
        <w:rPr>
          <w:color w:val="231F20"/>
          <w:spacing w:val="-4"/>
        </w:rPr>
        <w:t>managemental</w:t>
      </w:r>
      <w:r>
        <w:rPr>
          <w:color w:val="231F20"/>
          <w:spacing w:val="-8"/>
        </w:rPr>
        <w:t> </w:t>
      </w:r>
      <w:r>
        <w:rPr>
          <w:color w:val="231F20"/>
          <w:spacing w:val="-4"/>
        </w:rPr>
        <w:t>failure</w:t>
      </w:r>
      <w:r>
        <w:rPr>
          <w:color w:val="231F20"/>
          <w:spacing w:val="-6"/>
        </w:rPr>
        <w:t> </w:t>
      </w:r>
      <w:r>
        <w:rPr>
          <w:color w:val="231F20"/>
          <w:spacing w:val="-4"/>
        </w:rPr>
        <w:t>of</w:t>
      </w:r>
      <w:r>
        <w:rPr>
          <w:color w:val="231F20"/>
          <w:spacing w:val="-6"/>
        </w:rPr>
        <w:t> </w:t>
      </w:r>
      <w:r>
        <w:rPr>
          <w:color w:val="231F20"/>
          <w:spacing w:val="-4"/>
        </w:rPr>
        <w:t>conception.</w:t>
      </w:r>
      <w:r>
        <w:rPr>
          <w:color w:val="231F20"/>
          <w:spacing w:val="-6"/>
        </w:rPr>
        <w:t> </w:t>
      </w:r>
      <w:r>
        <w:rPr>
          <w:color w:val="231F20"/>
          <w:spacing w:val="-4"/>
        </w:rPr>
        <w:t>It</w:t>
      </w:r>
      <w:r>
        <w:rPr>
          <w:color w:val="231F20"/>
          <w:spacing w:val="-6"/>
        </w:rPr>
        <w:t> </w:t>
      </w:r>
      <w:r>
        <w:rPr>
          <w:color w:val="231F20"/>
          <w:spacing w:val="-4"/>
        </w:rPr>
        <w:t>is</w:t>
      </w:r>
      <w:r>
        <w:rPr>
          <w:color w:val="231F20"/>
          <w:spacing w:val="-6"/>
        </w:rPr>
        <w:t> </w:t>
      </w:r>
      <w:r>
        <w:rPr>
          <w:color w:val="231F20"/>
          <w:spacing w:val="-4"/>
        </w:rPr>
        <w:t>pertinent</w:t>
      </w:r>
      <w:r>
        <w:rPr>
          <w:color w:val="231F20"/>
          <w:spacing w:val="-6"/>
        </w:rPr>
        <w:t> </w:t>
      </w:r>
      <w:r>
        <w:rPr>
          <w:color w:val="231F20"/>
          <w:spacing w:val="-4"/>
        </w:rPr>
        <w:t>to</w:t>
      </w:r>
      <w:r>
        <w:rPr>
          <w:color w:val="231F20"/>
          <w:spacing w:val="-6"/>
        </w:rPr>
        <w:t> </w:t>
      </w:r>
      <w:r>
        <w:rPr>
          <w:color w:val="231F20"/>
          <w:spacing w:val="-4"/>
        </w:rPr>
        <w:t>record </w:t>
      </w:r>
      <w:r>
        <w:rPr>
          <w:color w:val="231F20"/>
        </w:rPr>
        <w:t>that</w:t>
      </w:r>
      <w:r>
        <w:rPr>
          <w:color w:val="231F20"/>
          <w:spacing w:val="-3"/>
        </w:rPr>
        <w:t> </w:t>
      </w:r>
      <w:r>
        <w:rPr>
          <w:color w:val="231F20"/>
        </w:rPr>
        <w:t>post</w:t>
      </w:r>
      <w:r>
        <w:rPr>
          <w:color w:val="231F20"/>
          <w:spacing w:val="-3"/>
        </w:rPr>
        <w:t> </w:t>
      </w:r>
      <w:r>
        <w:rPr>
          <w:color w:val="231F20"/>
        </w:rPr>
        <w:t>service</w:t>
      </w:r>
      <w:r>
        <w:rPr>
          <w:color w:val="231F20"/>
          <w:spacing w:val="-3"/>
        </w:rPr>
        <w:t> </w:t>
      </w:r>
      <w:r>
        <w:rPr>
          <w:color w:val="231F20"/>
        </w:rPr>
        <w:t>anoestrus</w:t>
      </w:r>
      <w:r>
        <w:rPr>
          <w:color w:val="231F20"/>
          <w:spacing w:val="-3"/>
        </w:rPr>
        <w:t> </w:t>
      </w:r>
      <w:r>
        <w:rPr>
          <w:color w:val="231F20"/>
        </w:rPr>
        <w:t>is</w:t>
      </w:r>
      <w:r>
        <w:rPr>
          <w:color w:val="231F20"/>
          <w:spacing w:val="-3"/>
        </w:rPr>
        <w:t> </w:t>
      </w:r>
      <w:r>
        <w:rPr>
          <w:color w:val="231F20"/>
        </w:rPr>
        <w:t>net</w:t>
      </w:r>
      <w:r>
        <w:rPr>
          <w:color w:val="231F20"/>
          <w:spacing w:val="-3"/>
        </w:rPr>
        <w:t> </w:t>
      </w:r>
      <w:r>
        <w:rPr>
          <w:color w:val="231F20"/>
        </w:rPr>
        <w:t>result</w:t>
      </w:r>
      <w:r>
        <w:rPr>
          <w:color w:val="231F20"/>
          <w:spacing w:val="-3"/>
        </w:rPr>
        <w:t> </w:t>
      </w:r>
      <w:r>
        <w:rPr>
          <w:color w:val="231F20"/>
        </w:rPr>
        <w:t>of</w:t>
      </w:r>
      <w:r>
        <w:rPr>
          <w:color w:val="231F20"/>
          <w:spacing w:val="-3"/>
        </w:rPr>
        <w:t> </w:t>
      </w:r>
      <w:r>
        <w:rPr>
          <w:color w:val="231F20"/>
        </w:rPr>
        <w:t>insemination</w:t>
      </w:r>
      <w:r>
        <w:rPr>
          <w:color w:val="231F20"/>
          <w:spacing w:val="-3"/>
        </w:rPr>
        <w:t> </w:t>
      </w:r>
      <w:r>
        <w:rPr>
          <w:color w:val="231F20"/>
        </w:rPr>
        <w:t>to</w:t>
      </w:r>
      <w:r>
        <w:rPr>
          <w:color w:val="231F20"/>
          <w:spacing w:val="-3"/>
        </w:rPr>
        <w:t> </w:t>
      </w:r>
      <w:r>
        <w:rPr>
          <w:color w:val="231F20"/>
        </w:rPr>
        <w:t>first</w:t>
      </w:r>
      <w:r>
        <w:rPr>
          <w:color w:val="231F20"/>
          <w:spacing w:val="-3"/>
        </w:rPr>
        <w:t> </w:t>
      </w:r>
      <w:r>
        <w:rPr>
          <w:color w:val="231F20"/>
        </w:rPr>
        <w:t>post</w:t>
      </w:r>
      <w:r>
        <w:rPr>
          <w:color w:val="231F20"/>
          <w:spacing w:val="-3"/>
        </w:rPr>
        <w:t> </w:t>
      </w:r>
      <w:r>
        <w:rPr>
          <w:color w:val="231F20"/>
        </w:rPr>
        <w:t>partum</w:t>
      </w:r>
      <w:r>
        <w:rPr>
          <w:color w:val="231F20"/>
          <w:spacing w:val="-3"/>
        </w:rPr>
        <w:t> </w:t>
      </w:r>
      <w:r>
        <w:rPr>
          <w:color w:val="231F20"/>
        </w:rPr>
        <w:t>oestrus,</w:t>
      </w:r>
      <w:r>
        <w:rPr>
          <w:color w:val="231F20"/>
          <w:spacing w:val="-3"/>
        </w:rPr>
        <w:t> </w:t>
      </w:r>
      <w:r>
        <w:rPr>
          <w:color w:val="231F20"/>
        </w:rPr>
        <w:t>as</w:t>
      </w:r>
      <w:r>
        <w:rPr>
          <w:color w:val="231F20"/>
          <w:spacing w:val="-3"/>
        </w:rPr>
        <w:t> </w:t>
      </w:r>
      <w:r>
        <w:rPr>
          <w:color w:val="231F20"/>
        </w:rPr>
        <w:t>entire</w:t>
      </w:r>
      <w:r>
        <w:rPr>
          <w:color w:val="231F20"/>
          <w:spacing w:val="-3"/>
        </w:rPr>
        <w:t> </w:t>
      </w:r>
      <w:r>
        <w:rPr>
          <w:color w:val="231F20"/>
        </w:rPr>
        <w:t>Indian</w:t>
      </w:r>
      <w:r>
        <w:rPr>
          <w:color w:val="231F20"/>
          <w:spacing w:val="-3"/>
        </w:rPr>
        <w:t> </w:t>
      </w:r>
      <w:r>
        <w:rPr>
          <w:color w:val="231F20"/>
        </w:rPr>
        <w:t>system has not accepted “ insemination to regular oestrus” for successful conception. Under all circumstances, anoestrus condition denotes alteration in physiological parameters, including endocrinological factors. Failure</w:t>
      </w:r>
      <w:r>
        <w:rPr>
          <w:color w:val="231F20"/>
          <w:spacing w:val="-3"/>
        </w:rPr>
        <w:t> </w:t>
      </w:r>
      <w:r>
        <w:rPr>
          <w:color w:val="231F20"/>
        </w:rPr>
        <w:t>of the intra-follicular IGF / IGFBP system, probably due to deficient nutritional status, lead to ovulatory disturbances and follicular dysfunction in infertile buffaloes(Satheshkumar </w:t>
      </w:r>
      <w:r>
        <w:rPr>
          <w:i/>
          <w:color w:val="231F20"/>
        </w:rPr>
        <w:t>et al</w:t>
      </w:r>
      <w:r>
        <w:rPr>
          <w:color w:val="231F20"/>
        </w:rPr>
        <w:t>., 2021) .</w:t>
      </w:r>
    </w:p>
    <w:p>
      <w:pPr>
        <w:pStyle w:val="BodyText"/>
        <w:spacing w:line="271" w:lineRule="auto" w:before="171"/>
        <w:ind w:right="658"/>
      </w:pPr>
      <w:r>
        <w:rPr>
          <w:color w:val="231F20"/>
        </w:rPr>
        <w:t>Ultrasonography evaluation is used for the diagnosis of pregnancy, to evaluate follicular dynamics, the presence and development of the corpus luteum, the patho-physiology of the ovary and uterus, foetal sexing, the diagnosis of twins, embryonic and foetal death, and foetal malformations. Ultrasonography might</w:t>
      </w:r>
      <w:r>
        <w:rPr>
          <w:color w:val="231F20"/>
          <w:spacing w:val="-9"/>
        </w:rPr>
        <w:t> </w:t>
      </w:r>
      <w:r>
        <w:rPr>
          <w:color w:val="231F20"/>
        </w:rPr>
        <w:t>also</w:t>
      </w:r>
      <w:r>
        <w:rPr>
          <w:color w:val="231F20"/>
          <w:spacing w:val="-9"/>
        </w:rPr>
        <w:t> </w:t>
      </w:r>
      <w:r>
        <w:rPr>
          <w:color w:val="231F20"/>
        </w:rPr>
        <w:t>be</w:t>
      </w:r>
      <w:r>
        <w:rPr>
          <w:color w:val="231F20"/>
          <w:spacing w:val="-9"/>
        </w:rPr>
        <w:t> </w:t>
      </w:r>
      <w:r>
        <w:rPr>
          <w:color w:val="231F20"/>
        </w:rPr>
        <w:t>used</w:t>
      </w:r>
      <w:r>
        <w:rPr>
          <w:color w:val="231F20"/>
          <w:spacing w:val="-9"/>
        </w:rPr>
        <w:t> </w:t>
      </w:r>
      <w:r>
        <w:rPr>
          <w:color w:val="231F20"/>
        </w:rPr>
        <w:t>to</w:t>
      </w:r>
      <w:r>
        <w:rPr>
          <w:color w:val="231F20"/>
          <w:spacing w:val="-9"/>
        </w:rPr>
        <w:t> </w:t>
      </w:r>
      <w:r>
        <w:rPr>
          <w:color w:val="231F20"/>
        </w:rPr>
        <w:t>determine</w:t>
      </w:r>
      <w:r>
        <w:rPr>
          <w:color w:val="231F20"/>
          <w:spacing w:val="-9"/>
        </w:rPr>
        <w:t> </w:t>
      </w:r>
      <w:r>
        <w:rPr>
          <w:color w:val="231F20"/>
        </w:rPr>
        <w:t>the</w:t>
      </w:r>
      <w:r>
        <w:rPr>
          <w:color w:val="231F20"/>
          <w:spacing w:val="-9"/>
        </w:rPr>
        <w:t> </w:t>
      </w:r>
      <w:r>
        <w:rPr>
          <w:color w:val="231F20"/>
        </w:rPr>
        <w:t>time</w:t>
      </w:r>
      <w:r>
        <w:rPr>
          <w:color w:val="231F20"/>
          <w:spacing w:val="-9"/>
        </w:rPr>
        <w:t> </w:t>
      </w:r>
      <w:r>
        <w:rPr>
          <w:color w:val="231F20"/>
        </w:rPr>
        <w:t>of</w:t>
      </w:r>
      <w:r>
        <w:rPr>
          <w:color w:val="231F20"/>
          <w:spacing w:val="-9"/>
        </w:rPr>
        <w:t> </w:t>
      </w:r>
      <w:r>
        <w:rPr>
          <w:color w:val="231F20"/>
        </w:rPr>
        <w:t>ovulation.</w:t>
      </w:r>
      <w:r>
        <w:rPr>
          <w:color w:val="231F20"/>
          <w:spacing w:val="-13"/>
        </w:rPr>
        <w:t> </w:t>
      </w:r>
      <w:r>
        <w:rPr>
          <w:color w:val="231F20"/>
        </w:rPr>
        <w:t>The</w:t>
      </w:r>
      <w:r>
        <w:rPr>
          <w:color w:val="231F20"/>
          <w:spacing w:val="-9"/>
        </w:rPr>
        <w:t> </w:t>
      </w:r>
      <w:r>
        <w:rPr>
          <w:color w:val="231F20"/>
        </w:rPr>
        <w:t>ultrasound</w:t>
      </w:r>
      <w:r>
        <w:rPr>
          <w:color w:val="231F20"/>
          <w:spacing w:val="-9"/>
        </w:rPr>
        <w:t> </w:t>
      </w:r>
      <w:r>
        <w:rPr>
          <w:color w:val="231F20"/>
        </w:rPr>
        <w:t>evaluation</w:t>
      </w:r>
      <w:r>
        <w:rPr>
          <w:color w:val="231F20"/>
          <w:spacing w:val="-10"/>
        </w:rPr>
        <w:t> </w:t>
      </w:r>
      <w:r>
        <w:rPr>
          <w:color w:val="231F20"/>
        </w:rPr>
        <w:t>of</w:t>
      </w:r>
      <w:r>
        <w:rPr>
          <w:color w:val="231F20"/>
          <w:spacing w:val="-9"/>
        </w:rPr>
        <w:t> </w:t>
      </w:r>
      <w:r>
        <w:rPr>
          <w:color w:val="231F20"/>
        </w:rPr>
        <w:t>ovulation</w:t>
      </w:r>
      <w:r>
        <w:rPr>
          <w:color w:val="231F20"/>
          <w:spacing w:val="-10"/>
        </w:rPr>
        <w:t> </w:t>
      </w:r>
      <w:r>
        <w:rPr>
          <w:color w:val="231F20"/>
        </w:rPr>
        <w:t>time</w:t>
      </w:r>
      <w:r>
        <w:rPr>
          <w:color w:val="231F20"/>
          <w:spacing w:val="-9"/>
        </w:rPr>
        <w:t> </w:t>
      </w:r>
      <w:r>
        <w:rPr>
          <w:color w:val="231F20"/>
        </w:rPr>
        <w:t>requires examination of at least twice a day.</w:t>
      </w:r>
      <w:r>
        <w:rPr>
          <w:color w:val="231F20"/>
          <w:spacing w:val="-3"/>
        </w:rPr>
        <w:t> </w:t>
      </w:r>
      <w:r>
        <w:rPr>
          <w:color w:val="231F20"/>
        </w:rPr>
        <w:t>There is possibility that manipulation of the ovary for scanning might alter the timing of ovulation.</w:t>
      </w:r>
    </w:p>
    <w:p>
      <w:pPr>
        <w:pStyle w:val="BodyText"/>
        <w:spacing w:line="271" w:lineRule="auto" w:before="171"/>
        <w:ind w:right="659"/>
      </w:pPr>
      <w:r>
        <w:rPr>
          <w:color w:val="231F20"/>
          <w:spacing w:val="-2"/>
        </w:rPr>
        <w:t>Different</w:t>
      </w:r>
      <w:r>
        <w:rPr>
          <w:color w:val="231F20"/>
          <w:spacing w:val="-5"/>
        </w:rPr>
        <w:t> </w:t>
      </w:r>
      <w:r>
        <w:rPr>
          <w:color w:val="231F20"/>
          <w:spacing w:val="-2"/>
        </w:rPr>
        <w:t>hormonal</w:t>
      </w:r>
      <w:r>
        <w:rPr>
          <w:color w:val="231F20"/>
          <w:spacing w:val="-5"/>
        </w:rPr>
        <w:t> </w:t>
      </w:r>
      <w:r>
        <w:rPr>
          <w:color w:val="231F20"/>
          <w:spacing w:val="-2"/>
        </w:rPr>
        <w:t>synchronization</w:t>
      </w:r>
      <w:r>
        <w:rPr>
          <w:color w:val="231F20"/>
          <w:spacing w:val="-5"/>
        </w:rPr>
        <w:t> </w:t>
      </w:r>
      <w:r>
        <w:rPr>
          <w:color w:val="231F20"/>
          <w:spacing w:val="-2"/>
        </w:rPr>
        <w:t>protocols</w:t>
      </w:r>
      <w:r>
        <w:rPr>
          <w:color w:val="231F20"/>
          <w:spacing w:val="-5"/>
        </w:rPr>
        <w:t> </w:t>
      </w:r>
      <w:r>
        <w:rPr>
          <w:color w:val="231F20"/>
          <w:spacing w:val="-2"/>
        </w:rPr>
        <w:t>are</w:t>
      </w:r>
      <w:r>
        <w:rPr>
          <w:color w:val="231F20"/>
          <w:spacing w:val="-5"/>
        </w:rPr>
        <w:t> </w:t>
      </w:r>
      <w:r>
        <w:rPr>
          <w:color w:val="231F20"/>
          <w:spacing w:val="-2"/>
        </w:rPr>
        <w:t>being</w:t>
      </w:r>
      <w:r>
        <w:rPr>
          <w:color w:val="231F20"/>
          <w:spacing w:val="-5"/>
        </w:rPr>
        <w:t> </w:t>
      </w:r>
      <w:r>
        <w:rPr>
          <w:color w:val="231F20"/>
          <w:spacing w:val="-2"/>
        </w:rPr>
        <w:t>adopted</w:t>
      </w:r>
      <w:r>
        <w:rPr>
          <w:color w:val="231F20"/>
          <w:spacing w:val="-5"/>
        </w:rPr>
        <w:t> </w:t>
      </w:r>
      <w:r>
        <w:rPr>
          <w:color w:val="231F20"/>
          <w:spacing w:val="-2"/>
        </w:rPr>
        <w:t>for</w:t>
      </w:r>
      <w:r>
        <w:rPr>
          <w:color w:val="231F20"/>
          <w:spacing w:val="-5"/>
        </w:rPr>
        <w:t> </w:t>
      </w:r>
      <w:r>
        <w:rPr>
          <w:color w:val="231F20"/>
          <w:spacing w:val="-2"/>
        </w:rPr>
        <w:t>getting</w:t>
      </w:r>
      <w:r>
        <w:rPr>
          <w:color w:val="231F20"/>
          <w:spacing w:val="-5"/>
        </w:rPr>
        <w:t> </w:t>
      </w:r>
      <w:r>
        <w:rPr>
          <w:color w:val="231F20"/>
          <w:spacing w:val="-2"/>
        </w:rPr>
        <w:t>group</w:t>
      </w:r>
      <w:r>
        <w:rPr>
          <w:color w:val="231F20"/>
          <w:spacing w:val="-5"/>
        </w:rPr>
        <w:t> </w:t>
      </w:r>
      <w:r>
        <w:rPr>
          <w:color w:val="231F20"/>
          <w:spacing w:val="-2"/>
        </w:rPr>
        <w:t>calving</w:t>
      </w:r>
      <w:r>
        <w:rPr>
          <w:color w:val="231F20"/>
          <w:spacing w:val="-5"/>
        </w:rPr>
        <w:t> </w:t>
      </w:r>
      <w:r>
        <w:rPr>
          <w:color w:val="231F20"/>
          <w:spacing w:val="-2"/>
        </w:rPr>
        <w:t>or</w:t>
      </w:r>
      <w:r>
        <w:rPr>
          <w:color w:val="231F20"/>
          <w:spacing w:val="-5"/>
        </w:rPr>
        <w:t> </w:t>
      </w:r>
      <w:r>
        <w:rPr>
          <w:color w:val="231F20"/>
          <w:spacing w:val="-2"/>
        </w:rPr>
        <w:t>desired</w:t>
      </w:r>
      <w:r>
        <w:rPr>
          <w:color w:val="231F20"/>
          <w:spacing w:val="-5"/>
        </w:rPr>
        <w:t> </w:t>
      </w:r>
      <w:r>
        <w:rPr>
          <w:color w:val="231F20"/>
          <w:spacing w:val="-2"/>
        </w:rPr>
        <w:t>calving </w:t>
      </w:r>
      <w:r>
        <w:rPr>
          <w:color w:val="231F20"/>
        </w:rPr>
        <w:t>in a</w:t>
      </w:r>
      <w:r>
        <w:rPr>
          <w:color w:val="231F20"/>
          <w:spacing w:val="2"/>
        </w:rPr>
        <w:t> </w:t>
      </w:r>
      <w:r>
        <w:rPr>
          <w:color w:val="231F20"/>
        </w:rPr>
        <w:t>year</w:t>
      </w:r>
      <w:r>
        <w:rPr>
          <w:color w:val="231F20"/>
          <w:spacing w:val="2"/>
        </w:rPr>
        <w:t> </w:t>
      </w:r>
      <w:r>
        <w:rPr>
          <w:color w:val="231F20"/>
        </w:rPr>
        <w:t>for</w:t>
      </w:r>
      <w:r>
        <w:rPr>
          <w:color w:val="231F20"/>
          <w:spacing w:val="3"/>
        </w:rPr>
        <w:t> </w:t>
      </w:r>
      <w:r>
        <w:rPr>
          <w:color w:val="231F20"/>
        </w:rPr>
        <w:t>efficient</w:t>
      </w:r>
      <w:r>
        <w:rPr>
          <w:color w:val="231F20"/>
          <w:spacing w:val="2"/>
        </w:rPr>
        <w:t> </w:t>
      </w:r>
      <w:r>
        <w:rPr>
          <w:color w:val="231F20"/>
        </w:rPr>
        <w:t>and</w:t>
      </w:r>
      <w:r>
        <w:rPr>
          <w:color w:val="231F20"/>
          <w:spacing w:val="2"/>
        </w:rPr>
        <w:t> </w:t>
      </w:r>
      <w:r>
        <w:rPr>
          <w:color w:val="231F20"/>
        </w:rPr>
        <w:t>controlled</w:t>
      </w:r>
      <w:r>
        <w:rPr>
          <w:color w:val="231F20"/>
          <w:spacing w:val="1"/>
        </w:rPr>
        <w:t> </w:t>
      </w:r>
      <w:r>
        <w:rPr>
          <w:color w:val="231F20"/>
        </w:rPr>
        <w:t>management.</w:t>
      </w:r>
      <w:r>
        <w:rPr>
          <w:color w:val="231F20"/>
          <w:spacing w:val="2"/>
        </w:rPr>
        <w:t> </w:t>
      </w:r>
      <w:r>
        <w:rPr>
          <w:color w:val="231F20"/>
        </w:rPr>
        <w:t>Such</w:t>
      </w:r>
      <w:r>
        <w:rPr>
          <w:color w:val="231F20"/>
          <w:spacing w:val="2"/>
        </w:rPr>
        <w:t> </w:t>
      </w:r>
      <w:r>
        <w:rPr>
          <w:color w:val="231F20"/>
        </w:rPr>
        <w:t>desired</w:t>
      </w:r>
      <w:r>
        <w:rPr>
          <w:color w:val="231F20"/>
          <w:spacing w:val="2"/>
        </w:rPr>
        <w:t> </w:t>
      </w:r>
      <w:r>
        <w:rPr>
          <w:color w:val="231F20"/>
        </w:rPr>
        <w:t>calving</w:t>
      </w:r>
      <w:r>
        <w:rPr>
          <w:color w:val="231F20"/>
          <w:spacing w:val="1"/>
        </w:rPr>
        <w:t> </w:t>
      </w:r>
      <w:r>
        <w:rPr>
          <w:color w:val="231F20"/>
        </w:rPr>
        <w:t>matches</w:t>
      </w:r>
      <w:r>
        <w:rPr>
          <w:color w:val="231F20"/>
          <w:spacing w:val="2"/>
        </w:rPr>
        <w:t> </w:t>
      </w:r>
      <w:r>
        <w:rPr>
          <w:color w:val="231F20"/>
        </w:rPr>
        <w:t>with</w:t>
      </w:r>
      <w:r>
        <w:rPr>
          <w:color w:val="231F20"/>
          <w:spacing w:val="2"/>
        </w:rPr>
        <w:t> </w:t>
      </w:r>
      <w:r>
        <w:rPr>
          <w:color w:val="231F20"/>
        </w:rPr>
        <w:t>market</w:t>
      </w:r>
      <w:r>
        <w:rPr>
          <w:color w:val="231F20"/>
          <w:spacing w:val="2"/>
        </w:rPr>
        <w:t> </w:t>
      </w:r>
      <w:r>
        <w:rPr>
          <w:color w:val="231F20"/>
        </w:rPr>
        <w:t>demand</w:t>
      </w:r>
      <w:r>
        <w:rPr>
          <w:color w:val="231F20"/>
          <w:spacing w:val="3"/>
        </w:rPr>
        <w:t> </w:t>
      </w:r>
      <w:r>
        <w:rPr>
          <w:color w:val="231F20"/>
          <w:spacing w:val="-5"/>
        </w:rPr>
        <w:t>and</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season.</w:t>
      </w:r>
      <w:r>
        <w:rPr>
          <w:color w:val="231F20"/>
          <w:spacing w:val="-8"/>
        </w:rPr>
        <w:t> </w:t>
      </w:r>
      <w:r>
        <w:rPr>
          <w:color w:val="231F20"/>
        </w:rPr>
        <w:t>It</w:t>
      </w:r>
      <w:r>
        <w:rPr>
          <w:color w:val="231F20"/>
          <w:spacing w:val="-5"/>
        </w:rPr>
        <w:t> </w:t>
      </w:r>
      <w:r>
        <w:rPr>
          <w:color w:val="231F20"/>
        </w:rPr>
        <w:t>is</w:t>
      </w:r>
      <w:r>
        <w:rPr>
          <w:color w:val="231F20"/>
          <w:spacing w:val="-5"/>
        </w:rPr>
        <w:t> </w:t>
      </w:r>
      <w:r>
        <w:rPr>
          <w:color w:val="231F20"/>
        </w:rPr>
        <w:t>planned</w:t>
      </w:r>
      <w:r>
        <w:rPr>
          <w:color w:val="231F20"/>
          <w:spacing w:val="-5"/>
        </w:rPr>
        <w:t> </w:t>
      </w:r>
      <w:r>
        <w:rPr>
          <w:color w:val="231F20"/>
        </w:rPr>
        <w:t>administration</w:t>
      </w:r>
      <w:r>
        <w:rPr>
          <w:color w:val="231F20"/>
          <w:spacing w:val="-5"/>
        </w:rPr>
        <w:t> </w:t>
      </w:r>
      <w:r>
        <w:rPr>
          <w:color w:val="231F20"/>
        </w:rPr>
        <w:t>of</w:t>
      </w:r>
      <w:r>
        <w:rPr>
          <w:color w:val="231F20"/>
          <w:spacing w:val="-5"/>
        </w:rPr>
        <w:t> </w:t>
      </w:r>
      <w:r>
        <w:rPr>
          <w:color w:val="231F20"/>
        </w:rPr>
        <w:t>hormones</w:t>
      </w:r>
      <w:r>
        <w:rPr>
          <w:color w:val="231F20"/>
          <w:spacing w:val="-5"/>
        </w:rPr>
        <w:t> </w:t>
      </w:r>
      <w:r>
        <w:rPr>
          <w:color w:val="231F20"/>
        </w:rPr>
        <w:t>with</w:t>
      </w:r>
      <w:r>
        <w:rPr>
          <w:color w:val="231F20"/>
          <w:spacing w:val="-5"/>
        </w:rPr>
        <w:t> </w:t>
      </w:r>
      <w:r>
        <w:rPr>
          <w:color w:val="231F20"/>
        </w:rPr>
        <w:t>fixed</w:t>
      </w:r>
      <w:r>
        <w:rPr>
          <w:color w:val="231F20"/>
          <w:spacing w:val="-5"/>
        </w:rPr>
        <w:t> </w:t>
      </w:r>
      <w:r>
        <w:rPr>
          <w:color w:val="231F20"/>
        </w:rPr>
        <w:t>time</w:t>
      </w:r>
      <w:r>
        <w:rPr>
          <w:color w:val="231F20"/>
          <w:spacing w:val="-15"/>
        </w:rPr>
        <w:t> </w:t>
      </w:r>
      <w:r>
        <w:rPr>
          <w:color w:val="231F20"/>
        </w:rPr>
        <w:t>AI</w:t>
      </w:r>
      <w:r>
        <w:rPr>
          <w:color w:val="231F20"/>
          <w:spacing w:val="-5"/>
        </w:rPr>
        <w:t> </w:t>
      </w:r>
      <w:r>
        <w:rPr>
          <w:color w:val="231F20"/>
        </w:rPr>
        <w:t>for</w:t>
      </w:r>
      <w:r>
        <w:rPr>
          <w:color w:val="231F20"/>
          <w:spacing w:val="-5"/>
        </w:rPr>
        <w:t> </w:t>
      </w:r>
      <w:r>
        <w:rPr>
          <w:color w:val="231F20"/>
        </w:rPr>
        <w:t>specified</w:t>
      </w:r>
      <w:r>
        <w:rPr>
          <w:color w:val="231F20"/>
          <w:spacing w:val="-5"/>
        </w:rPr>
        <w:t> </w:t>
      </w:r>
      <w:r>
        <w:rPr>
          <w:color w:val="231F20"/>
        </w:rPr>
        <w:t>calving.</w:t>
      </w:r>
      <w:r>
        <w:rPr>
          <w:color w:val="231F20"/>
          <w:spacing w:val="-5"/>
        </w:rPr>
        <w:t> </w:t>
      </w:r>
      <w:r>
        <w:rPr>
          <w:color w:val="231F20"/>
        </w:rPr>
        <w:t>Protocols</w:t>
      </w:r>
      <w:r>
        <w:rPr>
          <w:color w:val="231F20"/>
          <w:spacing w:val="-5"/>
        </w:rPr>
        <w:t> </w:t>
      </w:r>
      <w:r>
        <w:rPr>
          <w:color w:val="231F20"/>
        </w:rPr>
        <w:t>for</w:t>
      </w:r>
      <w:r>
        <w:rPr>
          <w:color w:val="231F20"/>
          <w:spacing w:val="-5"/>
        </w:rPr>
        <w:t> </w:t>
      </w:r>
      <w:r>
        <w:rPr>
          <w:color w:val="231F20"/>
        </w:rPr>
        <w:t>the synchronization</w:t>
      </w:r>
      <w:r>
        <w:rPr>
          <w:color w:val="231F20"/>
          <w:spacing w:val="-6"/>
        </w:rPr>
        <w:t> </w:t>
      </w:r>
      <w:r>
        <w:rPr>
          <w:color w:val="231F20"/>
        </w:rPr>
        <w:t>of</w:t>
      </w:r>
      <w:r>
        <w:rPr>
          <w:color w:val="231F20"/>
          <w:spacing w:val="-6"/>
        </w:rPr>
        <w:t> </w:t>
      </w:r>
      <w:r>
        <w:rPr>
          <w:color w:val="231F20"/>
        </w:rPr>
        <w:t>ovulation</w:t>
      </w:r>
      <w:r>
        <w:rPr>
          <w:color w:val="231F20"/>
          <w:spacing w:val="-6"/>
        </w:rPr>
        <w:t> </w:t>
      </w:r>
      <w:r>
        <w:rPr>
          <w:color w:val="231F20"/>
        </w:rPr>
        <w:t>that</w:t>
      </w:r>
      <w:r>
        <w:rPr>
          <w:color w:val="231F20"/>
          <w:spacing w:val="-6"/>
        </w:rPr>
        <w:t> </w:t>
      </w:r>
      <w:r>
        <w:rPr>
          <w:color w:val="231F20"/>
        </w:rPr>
        <w:t>allow</w:t>
      </w:r>
      <w:r>
        <w:rPr>
          <w:color w:val="231F20"/>
          <w:spacing w:val="-6"/>
        </w:rPr>
        <w:t> </w:t>
      </w:r>
      <w:r>
        <w:rPr>
          <w:color w:val="231F20"/>
        </w:rPr>
        <w:t>insemination</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carried</w:t>
      </w:r>
      <w:r>
        <w:rPr>
          <w:color w:val="231F20"/>
          <w:spacing w:val="-6"/>
        </w:rPr>
        <w:t> </w:t>
      </w:r>
      <w:r>
        <w:rPr>
          <w:color w:val="231F20"/>
        </w:rPr>
        <w:t>out</w:t>
      </w:r>
      <w:r>
        <w:rPr>
          <w:color w:val="231F20"/>
          <w:spacing w:val="-6"/>
        </w:rPr>
        <w:t> </w:t>
      </w:r>
      <w:r>
        <w:rPr>
          <w:color w:val="231F20"/>
        </w:rPr>
        <w:t>at</w:t>
      </w:r>
      <w:r>
        <w:rPr>
          <w:color w:val="231F20"/>
          <w:spacing w:val="-6"/>
        </w:rPr>
        <w:t> </w:t>
      </w:r>
      <w:r>
        <w:rPr>
          <w:color w:val="231F20"/>
        </w:rPr>
        <w:t>a</w:t>
      </w:r>
      <w:r>
        <w:rPr>
          <w:color w:val="231F20"/>
          <w:spacing w:val="-6"/>
        </w:rPr>
        <w:t> </w:t>
      </w:r>
      <w:r>
        <w:rPr>
          <w:color w:val="231F20"/>
        </w:rPr>
        <w:t>predicted</w:t>
      </w:r>
      <w:r>
        <w:rPr>
          <w:color w:val="231F20"/>
          <w:spacing w:val="-6"/>
        </w:rPr>
        <w:t> </w:t>
      </w:r>
      <w:r>
        <w:rPr>
          <w:color w:val="231F20"/>
        </w:rPr>
        <w:t>time,</w:t>
      </w:r>
      <w:r>
        <w:rPr>
          <w:color w:val="231F20"/>
          <w:spacing w:val="-6"/>
        </w:rPr>
        <w:t> </w:t>
      </w:r>
      <w:r>
        <w:rPr>
          <w:color w:val="231F20"/>
        </w:rPr>
        <w:t>without</w:t>
      </w:r>
      <w:r>
        <w:rPr>
          <w:color w:val="231F20"/>
          <w:spacing w:val="-6"/>
        </w:rPr>
        <w:t> </w:t>
      </w:r>
      <w:r>
        <w:rPr>
          <w:color w:val="231F20"/>
        </w:rPr>
        <w:t>the</w:t>
      </w:r>
      <w:r>
        <w:rPr>
          <w:color w:val="231F20"/>
          <w:spacing w:val="-6"/>
        </w:rPr>
        <w:t> </w:t>
      </w:r>
      <w:r>
        <w:rPr>
          <w:color w:val="231F20"/>
        </w:rPr>
        <w:t>need for</w:t>
      </w:r>
      <w:r>
        <w:rPr>
          <w:color w:val="231F20"/>
          <w:spacing w:val="-10"/>
        </w:rPr>
        <w:t> </w:t>
      </w:r>
      <w:r>
        <w:rPr>
          <w:color w:val="231F20"/>
        </w:rPr>
        <w:t>oestrus</w:t>
      </w:r>
      <w:r>
        <w:rPr>
          <w:color w:val="231F20"/>
          <w:spacing w:val="-10"/>
        </w:rPr>
        <w:t> </w:t>
      </w:r>
      <w:r>
        <w:rPr>
          <w:color w:val="231F20"/>
        </w:rPr>
        <w:t>detection,</w:t>
      </w:r>
      <w:r>
        <w:rPr>
          <w:color w:val="231F20"/>
          <w:spacing w:val="-10"/>
        </w:rPr>
        <w:t> </w:t>
      </w:r>
      <w:r>
        <w:rPr>
          <w:color w:val="231F20"/>
        </w:rPr>
        <w:t>Ovsynch</w:t>
      </w:r>
      <w:r>
        <w:rPr>
          <w:color w:val="231F20"/>
          <w:spacing w:val="-10"/>
        </w:rPr>
        <w:t> </w:t>
      </w:r>
      <w:r>
        <w:rPr>
          <w:color w:val="231F20"/>
        </w:rPr>
        <w:t>based</w:t>
      </w:r>
      <w:r>
        <w:rPr>
          <w:color w:val="231F20"/>
          <w:spacing w:val="-10"/>
        </w:rPr>
        <w:t> </w:t>
      </w:r>
      <w:r>
        <w:rPr>
          <w:color w:val="231F20"/>
        </w:rPr>
        <w:t>protocols,</w:t>
      </w:r>
      <w:r>
        <w:rPr>
          <w:color w:val="231F20"/>
          <w:spacing w:val="-10"/>
        </w:rPr>
        <w:t> </w:t>
      </w:r>
      <w:r>
        <w:rPr>
          <w:color w:val="231F20"/>
        </w:rPr>
        <w:t>are</w:t>
      </w:r>
      <w:r>
        <w:rPr>
          <w:color w:val="231F20"/>
          <w:spacing w:val="-10"/>
        </w:rPr>
        <w:t> </w:t>
      </w:r>
      <w:r>
        <w:rPr>
          <w:color w:val="231F20"/>
        </w:rPr>
        <w:t>utilized.</w:t>
      </w:r>
      <w:r>
        <w:rPr>
          <w:color w:val="231F20"/>
          <w:spacing w:val="-15"/>
        </w:rPr>
        <w:t> </w:t>
      </w:r>
      <w:r>
        <w:rPr>
          <w:color w:val="231F20"/>
        </w:rPr>
        <w:t>These</w:t>
      </w:r>
      <w:r>
        <w:rPr>
          <w:color w:val="231F20"/>
          <w:spacing w:val="-10"/>
        </w:rPr>
        <w:t> </w:t>
      </w:r>
      <w:r>
        <w:rPr>
          <w:color w:val="231F20"/>
        </w:rPr>
        <w:t>protocols</w:t>
      </w:r>
      <w:r>
        <w:rPr>
          <w:color w:val="231F20"/>
          <w:spacing w:val="-10"/>
        </w:rPr>
        <w:t> </w:t>
      </w:r>
      <w:r>
        <w:rPr>
          <w:color w:val="231F20"/>
        </w:rPr>
        <w:t>are</w:t>
      </w:r>
      <w:r>
        <w:rPr>
          <w:color w:val="231F20"/>
          <w:spacing w:val="-10"/>
        </w:rPr>
        <w:t> </w:t>
      </w:r>
      <w:r>
        <w:rPr>
          <w:color w:val="231F20"/>
        </w:rPr>
        <w:t>based</w:t>
      </w:r>
      <w:r>
        <w:rPr>
          <w:color w:val="231F20"/>
          <w:spacing w:val="-10"/>
        </w:rPr>
        <w:t> </w:t>
      </w:r>
      <w:r>
        <w:rPr>
          <w:color w:val="231F20"/>
        </w:rPr>
        <w:t>on</w:t>
      </w:r>
      <w:r>
        <w:rPr>
          <w:color w:val="231F20"/>
          <w:spacing w:val="-10"/>
        </w:rPr>
        <w:t> </w:t>
      </w:r>
      <w:r>
        <w:rPr>
          <w:color w:val="231F20"/>
        </w:rPr>
        <w:t>administration</w:t>
      </w:r>
      <w:r>
        <w:rPr>
          <w:color w:val="231F20"/>
          <w:spacing w:val="-10"/>
        </w:rPr>
        <w:t> </w:t>
      </w:r>
      <w:r>
        <w:rPr>
          <w:color w:val="231F20"/>
        </w:rPr>
        <w:t>of GnRH</w:t>
      </w:r>
      <w:r>
        <w:rPr>
          <w:color w:val="231F20"/>
          <w:spacing w:val="-2"/>
        </w:rPr>
        <w:t> </w:t>
      </w:r>
      <w:r>
        <w:rPr>
          <w:color w:val="231F20"/>
        </w:rPr>
        <w:t>(to</w:t>
      </w:r>
      <w:r>
        <w:rPr>
          <w:color w:val="231F20"/>
          <w:spacing w:val="-2"/>
        </w:rPr>
        <w:t> </w:t>
      </w:r>
      <w:r>
        <w:rPr>
          <w:color w:val="231F20"/>
        </w:rPr>
        <w:t>induce</w:t>
      </w:r>
      <w:r>
        <w:rPr>
          <w:color w:val="231F20"/>
          <w:spacing w:val="-2"/>
        </w:rPr>
        <w:t> </w:t>
      </w:r>
      <w:r>
        <w:rPr>
          <w:color w:val="231F20"/>
        </w:rPr>
        <w:t>ovulation</w:t>
      </w:r>
      <w:r>
        <w:rPr>
          <w:color w:val="231F20"/>
          <w:spacing w:val="-2"/>
        </w:rPr>
        <w:t> </w:t>
      </w:r>
      <w:r>
        <w:rPr>
          <w:color w:val="231F20"/>
        </w:rPr>
        <w:t>and</w:t>
      </w:r>
      <w:r>
        <w:rPr>
          <w:color w:val="231F20"/>
          <w:spacing w:val="-2"/>
        </w:rPr>
        <w:t> </w:t>
      </w:r>
      <w:r>
        <w:rPr>
          <w:color w:val="231F20"/>
        </w:rPr>
        <w:t>a</w:t>
      </w:r>
      <w:r>
        <w:rPr>
          <w:color w:val="231F20"/>
          <w:spacing w:val="-2"/>
        </w:rPr>
        <w:t> </w:t>
      </w:r>
      <w:r>
        <w:rPr>
          <w:color w:val="231F20"/>
        </w:rPr>
        <w:t>new</w:t>
      </w:r>
      <w:r>
        <w:rPr>
          <w:color w:val="231F20"/>
          <w:spacing w:val="-2"/>
        </w:rPr>
        <w:t> </w:t>
      </w:r>
      <w:r>
        <w:rPr>
          <w:color w:val="231F20"/>
        </w:rPr>
        <w:t>follicular</w:t>
      </w:r>
      <w:r>
        <w:rPr>
          <w:color w:val="231F20"/>
          <w:spacing w:val="-2"/>
        </w:rPr>
        <w:t> </w:t>
      </w:r>
      <w:r>
        <w:rPr>
          <w:color w:val="231F20"/>
        </w:rPr>
        <w:t>wave),</w:t>
      </w:r>
      <w:r>
        <w:rPr>
          <w:color w:val="231F20"/>
          <w:spacing w:val="-2"/>
        </w:rPr>
        <w:t> </w:t>
      </w:r>
      <w:r>
        <w:rPr>
          <w:color w:val="231F20"/>
        </w:rPr>
        <w:t>prostaglandin</w:t>
      </w:r>
      <w:r>
        <w:rPr>
          <w:color w:val="231F20"/>
          <w:spacing w:val="-2"/>
        </w:rPr>
        <w:t> </w:t>
      </w:r>
      <w:r>
        <w:rPr>
          <w:color w:val="231F20"/>
        </w:rPr>
        <w:t>(PGF2α)</w:t>
      </w:r>
      <w:r>
        <w:rPr>
          <w:color w:val="231F20"/>
          <w:spacing w:val="-2"/>
        </w:rPr>
        <w:t> </w:t>
      </w:r>
      <w:r>
        <w:rPr>
          <w:color w:val="231F20"/>
        </w:rPr>
        <w:t>seven</w:t>
      </w:r>
      <w:r>
        <w:rPr>
          <w:color w:val="231F20"/>
          <w:spacing w:val="-2"/>
        </w:rPr>
        <w:t> </w:t>
      </w:r>
      <w:r>
        <w:rPr>
          <w:color w:val="231F20"/>
        </w:rPr>
        <w:t>days</w:t>
      </w:r>
      <w:r>
        <w:rPr>
          <w:color w:val="231F20"/>
          <w:spacing w:val="-2"/>
        </w:rPr>
        <w:t> </w:t>
      </w:r>
      <w:r>
        <w:rPr>
          <w:color w:val="231F20"/>
        </w:rPr>
        <w:t>later</w:t>
      </w:r>
      <w:r>
        <w:rPr>
          <w:color w:val="231F20"/>
          <w:spacing w:val="-2"/>
        </w:rPr>
        <w:t> </w:t>
      </w:r>
      <w:r>
        <w:rPr>
          <w:color w:val="231F20"/>
        </w:rPr>
        <w:t>(to</w:t>
      </w:r>
      <w:r>
        <w:rPr>
          <w:color w:val="231F20"/>
          <w:spacing w:val="-2"/>
        </w:rPr>
        <w:t> </w:t>
      </w:r>
      <w:r>
        <w:rPr>
          <w:color w:val="231F20"/>
        </w:rPr>
        <w:t>induce luteolysis),</w:t>
      </w:r>
      <w:r>
        <w:rPr>
          <w:color w:val="231F20"/>
          <w:spacing w:val="-6"/>
        </w:rPr>
        <w:t> </w:t>
      </w:r>
      <w:r>
        <w:rPr>
          <w:color w:val="231F20"/>
        </w:rPr>
        <w:t>and</w:t>
      </w:r>
      <w:r>
        <w:rPr>
          <w:color w:val="231F20"/>
          <w:spacing w:val="-6"/>
        </w:rPr>
        <w:t> </w:t>
      </w:r>
      <w:r>
        <w:rPr>
          <w:color w:val="231F20"/>
        </w:rPr>
        <w:t>GnRH</w:t>
      </w:r>
      <w:r>
        <w:rPr>
          <w:color w:val="231F20"/>
          <w:spacing w:val="-6"/>
        </w:rPr>
        <w:t> </w:t>
      </w:r>
      <w:r>
        <w:rPr>
          <w:color w:val="231F20"/>
        </w:rPr>
        <w:t>again</w:t>
      </w:r>
      <w:r>
        <w:rPr>
          <w:color w:val="231F20"/>
          <w:spacing w:val="-6"/>
        </w:rPr>
        <w:t> </w:t>
      </w:r>
      <w:r>
        <w:rPr>
          <w:color w:val="231F20"/>
        </w:rPr>
        <w:t>to</w:t>
      </w:r>
      <w:r>
        <w:rPr>
          <w:color w:val="231F20"/>
          <w:spacing w:val="-6"/>
        </w:rPr>
        <w:t> </w:t>
      </w:r>
      <w:r>
        <w:rPr>
          <w:color w:val="231F20"/>
        </w:rPr>
        <w:t>induce</w:t>
      </w:r>
      <w:r>
        <w:rPr>
          <w:color w:val="231F20"/>
          <w:spacing w:val="-6"/>
        </w:rPr>
        <w:t> </w:t>
      </w:r>
      <w:r>
        <w:rPr>
          <w:color w:val="231F20"/>
        </w:rPr>
        <w:t>ovulation.</w:t>
      </w:r>
      <w:r>
        <w:rPr>
          <w:color w:val="231F20"/>
          <w:spacing w:val="-6"/>
        </w:rPr>
        <w:t> </w:t>
      </w:r>
      <w:r>
        <w:rPr>
          <w:color w:val="231F20"/>
        </w:rPr>
        <w:t>Umpteen</w:t>
      </w:r>
      <w:r>
        <w:rPr>
          <w:color w:val="231F20"/>
          <w:spacing w:val="-6"/>
        </w:rPr>
        <w:t> </w:t>
      </w:r>
      <w:r>
        <w:rPr>
          <w:color w:val="231F20"/>
        </w:rPr>
        <w:t>improvements,</w:t>
      </w:r>
      <w:r>
        <w:rPr>
          <w:color w:val="231F20"/>
          <w:spacing w:val="-6"/>
        </w:rPr>
        <w:t> </w:t>
      </w:r>
      <w:r>
        <w:rPr>
          <w:color w:val="231F20"/>
        </w:rPr>
        <w:t>alterations,</w:t>
      </w:r>
      <w:r>
        <w:rPr>
          <w:color w:val="231F20"/>
          <w:spacing w:val="-6"/>
        </w:rPr>
        <w:t> </w:t>
      </w:r>
      <w:r>
        <w:rPr>
          <w:color w:val="231F20"/>
        </w:rPr>
        <w:t>additions</w:t>
      </w:r>
      <w:r>
        <w:rPr>
          <w:color w:val="231F20"/>
          <w:spacing w:val="-6"/>
        </w:rPr>
        <w:t> </w:t>
      </w:r>
      <w:r>
        <w:rPr>
          <w:color w:val="231F20"/>
        </w:rPr>
        <w:t>have</w:t>
      </w:r>
      <w:r>
        <w:rPr>
          <w:color w:val="231F20"/>
          <w:spacing w:val="-6"/>
        </w:rPr>
        <w:t> </w:t>
      </w:r>
      <w:r>
        <w:rPr>
          <w:color w:val="231F20"/>
        </w:rPr>
        <w:t>been effected in hormonal protocols with use of eCG, implants, CIDR etc.</w:t>
      </w:r>
    </w:p>
    <w:p>
      <w:pPr>
        <w:pStyle w:val="Heading2"/>
      </w:pPr>
      <w:r>
        <w:rPr>
          <w:color w:val="231F20"/>
          <w:spacing w:val="-2"/>
        </w:rPr>
        <w:t>Summery:</w:t>
      </w:r>
    </w:p>
    <w:p>
      <w:pPr>
        <w:pStyle w:val="BodyText"/>
        <w:spacing w:line="271" w:lineRule="auto"/>
        <w:ind w:right="657"/>
      </w:pPr>
      <w:r>
        <w:rPr>
          <w:color w:val="231F20"/>
        </w:rPr>
        <w:t>Buffaloes play a prominent role in rural livestock production, and factors affecting productivity are of </w:t>
      </w:r>
      <w:r>
        <w:rPr>
          <w:color w:val="231F20"/>
          <w:spacing w:val="-2"/>
        </w:rPr>
        <w:t>paramount</w:t>
      </w:r>
      <w:r>
        <w:rPr>
          <w:color w:val="231F20"/>
          <w:spacing w:val="-4"/>
        </w:rPr>
        <w:t> </w:t>
      </w:r>
      <w:r>
        <w:rPr>
          <w:color w:val="231F20"/>
          <w:spacing w:val="-2"/>
        </w:rPr>
        <w:t>importance.</w:t>
      </w:r>
      <w:r>
        <w:rPr>
          <w:color w:val="231F20"/>
          <w:spacing w:val="-4"/>
        </w:rPr>
        <w:t> </w:t>
      </w:r>
      <w:r>
        <w:rPr>
          <w:color w:val="231F20"/>
          <w:spacing w:val="-2"/>
        </w:rPr>
        <w:t>Reproductive</w:t>
      </w:r>
      <w:r>
        <w:rPr>
          <w:color w:val="231F20"/>
          <w:spacing w:val="-4"/>
        </w:rPr>
        <w:t> </w:t>
      </w:r>
      <w:r>
        <w:rPr>
          <w:color w:val="231F20"/>
          <w:spacing w:val="-2"/>
        </w:rPr>
        <w:t>efficiency</w:t>
      </w:r>
      <w:r>
        <w:rPr>
          <w:color w:val="231F20"/>
          <w:spacing w:val="-4"/>
        </w:rPr>
        <w:t> </w:t>
      </w:r>
      <w:r>
        <w:rPr>
          <w:color w:val="231F20"/>
          <w:spacing w:val="-2"/>
        </w:rPr>
        <w:t>is</w:t>
      </w:r>
      <w:r>
        <w:rPr>
          <w:color w:val="231F20"/>
          <w:spacing w:val="-4"/>
        </w:rPr>
        <w:t> </w:t>
      </w:r>
      <w:r>
        <w:rPr>
          <w:color w:val="231F20"/>
          <w:spacing w:val="-2"/>
        </w:rPr>
        <w:t>the</w:t>
      </w:r>
      <w:r>
        <w:rPr>
          <w:color w:val="231F20"/>
          <w:spacing w:val="-4"/>
        </w:rPr>
        <w:t> </w:t>
      </w:r>
      <w:r>
        <w:rPr>
          <w:color w:val="231F20"/>
          <w:spacing w:val="-2"/>
        </w:rPr>
        <w:t>primary</w:t>
      </w:r>
      <w:r>
        <w:rPr>
          <w:color w:val="231F20"/>
          <w:spacing w:val="-4"/>
        </w:rPr>
        <w:t> </w:t>
      </w:r>
      <w:r>
        <w:rPr>
          <w:color w:val="231F20"/>
          <w:spacing w:val="-2"/>
        </w:rPr>
        <w:t>factor</w:t>
      </w:r>
      <w:r>
        <w:rPr>
          <w:color w:val="231F20"/>
          <w:spacing w:val="-4"/>
        </w:rPr>
        <w:t> </w:t>
      </w:r>
      <w:r>
        <w:rPr>
          <w:color w:val="231F20"/>
          <w:spacing w:val="-2"/>
        </w:rPr>
        <w:t>affecting</w:t>
      </w:r>
      <w:r>
        <w:rPr>
          <w:color w:val="231F20"/>
          <w:spacing w:val="-4"/>
        </w:rPr>
        <w:t> </w:t>
      </w:r>
      <w:r>
        <w:rPr>
          <w:color w:val="231F20"/>
          <w:spacing w:val="-2"/>
        </w:rPr>
        <w:t>productivity</w:t>
      </w:r>
      <w:r>
        <w:rPr>
          <w:color w:val="231F20"/>
          <w:spacing w:val="-4"/>
        </w:rPr>
        <w:t> </w:t>
      </w:r>
      <w:r>
        <w:rPr>
          <w:color w:val="231F20"/>
          <w:spacing w:val="-2"/>
        </w:rPr>
        <w:t>and</w:t>
      </w:r>
      <w:r>
        <w:rPr>
          <w:color w:val="231F20"/>
          <w:spacing w:val="-4"/>
        </w:rPr>
        <w:t> </w:t>
      </w:r>
      <w:r>
        <w:rPr>
          <w:color w:val="231F20"/>
          <w:spacing w:val="-2"/>
        </w:rPr>
        <w:t>is</w:t>
      </w:r>
      <w:r>
        <w:rPr>
          <w:color w:val="231F20"/>
          <w:spacing w:val="-4"/>
        </w:rPr>
        <w:t> </w:t>
      </w:r>
      <w:r>
        <w:rPr>
          <w:color w:val="231F20"/>
          <w:spacing w:val="-2"/>
        </w:rPr>
        <w:t>hampered </w:t>
      </w:r>
      <w:r>
        <w:rPr>
          <w:color w:val="231F20"/>
        </w:rPr>
        <w:t>in</w:t>
      </w:r>
      <w:r>
        <w:rPr>
          <w:color w:val="231F20"/>
          <w:spacing w:val="-4"/>
        </w:rPr>
        <w:t> </w:t>
      </w:r>
      <w:r>
        <w:rPr>
          <w:color w:val="231F20"/>
        </w:rPr>
        <w:t>female</w:t>
      </w:r>
      <w:r>
        <w:rPr>
          <w:color w:val="231F20"/>
          <w:spacing w:val="-4"/>
        </w:rPr>
        <w:t> </w:t>
      </w:r>
      <w:r>
        <w:rPr>
          <w:color w:val="231F20"/>
        </w:rPr>
        <w:t>buffaloes,</w:t>
      </w:r>
      <w:r>
        <w:rPr>
          <w:color w:val="231F20"/>
          <w:spacing w:val="-4"/>
        </w:rPr>
        <w:t> </w:t>
      </w:r>
      <w:r>
        <w:rPr>
          <w:color w:val="231F20"/>
        </w:rPr>
        <w:t>which</w:t>
      </w:r>
      <w:r>
        <w:rPr>
          <w:color w:val="231F20"/>
          <w:spacing w:val="-4"/>
        </w:rPr>
        <w:t> </w:t>
      </w:r>
      <w:r>
        <w:rPr>
          <w:color w:val="231F20"/>
        </w:rPr>
        <w:t>can</w:t>
      </w:r>
      <w:r>
        <w:rPr>
          <w:color w:val="231F20"/>
          <w:spacing w:val="-4"/>
        </w:rPr>
        <w:t> </w:t>
      </w:r>
      <w:r>
        <w:rPr>
          <w:color w:val="231F20"/>
        </w:rPr>
        <w:t>be</w:t>
      </w:r>
      <w:r>
        <w:rPr>
          <w:color w:val="231F20"/>
          <w:spacing w:val="-4"/>
        </w:rPr>
        <w:t> </w:t>
      </w:r>
      <w:r>
        <w:rPr>
          <w:color w:val="231F20"/>
        </w:rPr>
        <w:t>improved</w:t>
      </w:r>
      <w:r>
        <w:rPr>
          <w:color w:val="231F20"/>
          <w:spacing w:val="-4"/>
        </w:rPr>
        <w:t> </w:t>
      </w:r>
      <w:r>
        <w:rPr>
          <w:color w:val="231F20"/>
        </w:rPr>
        <w:t>successfully.</w:t>
      </w:r>
      <w:r>
        <w:rPr>
          <w:color w:val="231F20"/>
          <w:spacing w:val="40"/>
        </w:rPr>
        <w:t> </w:t>
      </w:r>
      <w:r>
        <w:rPr>
          <w:color w:val="231F20"/>
        </w:rPr>
        <w:t>Hence,</w:t>
      </w:r>
      <w:r>
        <w:rPr>
          <w:color w:val="231F20"/>
          <w:spacing w:val="-4"/>
        </w:rPr>
        <w:t> </w:t>
      </w:r>
      <w:r>
        <w:rPr>
          <w:color w:val="231F20"/>
        </w:rPr>
        <w:t>the</w:t>
      </w:r>
      <w:r>
        <w:rPr>
          <w:color w:val="231F20"/>
          <w:spacing w:val="-4"/>
        </w:rPr>
        <w:t> </w:t>
      </w:r>
      <w:r>
        <w:rPr>
          <w:color w:val="231F20"/>
        </w:rPr>
        <w:t>focal</w:t>
      </w:r>
      <w:r>
        <w:rPr>
          <w:color w:val="231F20"/>
          <w:spacing w:val="-4"/>
        </w:rPr>
        <w:t> </w:t>
      </w:r>
      <w:r>
        <w:rPr>
          <w:color w:val="231F20"/>
        </w:rPr>
        <w:t>point</w:t>
      </w:r>
      <w:r>
        <w:rPr>
          <w:color w:val="231F20"/>
          <w:spacing w:val="-4"/>
        </w:rPr>
        <w:t> </w:t>
      </w:r>
      <w:r>
        <w:rPr>
          <w:color w:val="231F20"/>
        </w:rPr>
        <w:t>of</w:t>
      </w:r>
      <w:r>
        <w:rPr>
          <w:color w:val="231F20"/>
          <w:spacing w:val="-4"/>
        </w:rPr>
        <w:t> </w:t>
      </w:r>
      <w:r>
        <w:rPr>
          <w:color w:val="231F20"/>
        </w:rPr>
        <w:t>this</w:t>
      </w:r>
      <w:r>
        <w:rPr>
          <w:color w:val="231F20"/>
          <w:spacing w:val="-4"/>
        </w:rPr>
        <w:t> </w:t>
      </w:r>
      <w:r>
        <w:rPr>
          <w:color w:val="231F20"/>
        </w:rPr>
        <w:t>review</w:t>
      </w:r>
      <w:r>
        <w:rPr>
          <w:color w:val="231F20"/>
          <w:spacing w:val="-4"/>
        </w:rPr>
        <w:t> </w:t>
      </w:r>
      <w:r>
        <w:rPr>
          <w:color w:val="231F20"/>
        </w:rPr>
        <w:t>is</w:t>
      </w:r>
      <w:r>
        <w:rPr>
          <w:color w:val="231F20"/>
          <w:spacing w:val="-4"/>
        </w:rPr>
        <w:t> </w:t>
      </w:r>
      <w:r>
        <w:rPr>
          <w:color w:val="231F20"/>
        </w:rPr>
        <w:t>the</w:t>
      </w:r>
      <w:r>
        <w:rPr>
          <w:color w:val="231F20"/>
          <w:spacing w:val="-4"/>
        </w:rPr>
        <w:t> </w:t>
      </w:r>
      <w:r>
        <w:rPr>
          <w:color w:val="231F20"/>
        </w:rPr>
        <w:t>form and function of the basis of physiological normalcy in body system to promote reproductive activities. Monitoring growth parameters have potential significance to initiate pubertal activities at early age. In modern</w:t>
      </w:r>
      <w:r>
        <w:rPr>
          <w:color w:val="231F20"/>
          <w:spacing w:val="-6"/>
        </w:rPr>
        <w:t> </w:t>
      </w:r>
      <w:r>
        <w:rPr>
          <w:color w:val="231F20"/>
        </w:rPr>
        <w:t>farming</w:t>
      </w:r>
      <w:r>
        <w:rPr>
          <w:color w:val="231F20"/>
          <w:spacing w:val="-6"/>
        </w:rPr>
        <w:t> </w:t>
      </w:r>
      <w:r>
        <w:rPr>
          <w:color w:val="231F20"/>
        </w:rPr>
        <w:t>system,</w:t>
      </w:r>
      <w:r>
        <w:rPr>
          <w:color w:val="231F20"/>
          <w:spacing w:val="-6"/>
        </w:rPr>
        <w:t> </w:t>
      </w:r>
      <w:r>
        <w:rPr>
          <w:color w:val="231F20"/>
        </w:rPr>
        <w:t>heat</w:t>
      </w:r>
      <w:r>
        <w:rPr>
          <w:color w:val="231F20"/>
          <w:spacing w:val="-6"/>
        </w:rPr>
        <w:t> </w:t>
      </w:r>
      <w:r>
        <w:rPr>
          <w:color w:val="231F20"/>
        </w:rPr>
        <w:t>detection</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timely</w:t>
      </w:r>
      <w:r>
        <w:rPr>
          <w:color w:val="231F20"/>
          <w:spacing w:val="-6"/>
        </w:rPr>
        <w:t> </w:t>
      </w:r>
      <w:r>
        <w:rPr>
          <w:color w:val="231F20"/>
        </w:rPr>
        <w:t>and</w:t>
      </w:r>
      <w:r>
        <w:rPr>
          <w:color w:val="231F20"/>
          <w:spacing w:val="-6"/>
        </w:rPr>
        <w:t> </w:t>
      </w:r>
      <w:r>
        <w:rPr>
          <w:color w:val="231F20"/>
        </w:rPr>
        <w:t>critical</w:t>
      </w:r>
      <w:r>
        <w:rPr>
          <w:color w:val="231F20"/>
          <w:spacing w:val="-6"/>
        </w:rPr>
        <w:t> </w:t>
      </w:r>
      <w:r>
        <w:rPr>
          <w:color w:val="231F20"/>
        </w:rPr>
        <w:t>for</w:t>
      </w:r>
      <w:r>
        <w:rPr>
          <w:color w:val="231F20"/>
          <w:spacing w:val="-6"/>
        </w:rPr>
        <w:t> </w:t>
      </w:r>
      <w:r>
        <w:rPr>
          <w:color w:val="231F20"/>
        </w:rPr>
        <w:t>every</w:t>
      </w:r>
      <w:r>
        <w:rPr>
          <w:color w:val="231F20"/>
          <w:spacing w:val="-6"/>
        </w:rPr>
        <w:t> </w:t>
      </w:r>
      <w:r>
        <w:rPr>
          <w:color w:val="231F20"/>
        </w:rPr>
        <w:t>animal</w:t>
      </w:r>
      <w:r>
        <w:rPr>
          <w:color w:val="231F20"/>
          <w:spacing w:val="-6"/>
        </w:rPr>
        <w:t> </w:t>
      </w:r>
      <w:r>
        <w:rPr>
          <w:color w:val="231F20"/>
        </w:rPr>
        <w:t>to</w:t>
      </w:r>
      <w:r>
        <w:rPr>
          <w:color w:val="231F20"/>
          <w:spacing w:val="-6"/>
        </w:rPr>
        <w:t> </w:t>
      </w:r>
      <w:r>
        <w:rPr>
          <w:color w:val="231F20"/>
        </w:rPr>
        <w:t>utilize</w:t>
      </w:r>
      <w:r>
        <w:rPr>
          <w:color w:val="231F20"/>
          <w:spacing w:val="-6"/>
        </w:rPr>
        <w:t> </w:t>
      </w:r>
      <w:r>
        <w:rPr>
          <w:color w:val="231F20"/>
        </w:rPr>
        <w:t>every</w:t>
      </w:r>
      <w:r>
        <w:rPr>
          <w:color w:val="231F20"/>
          <w:spacing w:val="-6"/>
        </w:rPr>
        <w:t> </w:t>
      </w:r>
      <w:r>
        <w:rPr>
          <w:color w:val="231F20"/>
        </w:rPr>
        <w:t>cycle </w:t>
      </w:r>
      <w:r>
        <w:rPr>
          <w:color w:val="231F20"/>
          <w:spacing w:val="-2"/>
        </w:rPr>
        <w:t>successfully</w:t>
      </w:r>
      <w:r>
        <w:rPr>
          <w:color w:val="231F20"/>
          <w:spacing w:val="-9"/>
        </w:rPr>
        <w:t> </w:t>
      </w:r>
      <w:r>
        <w:rPr>
          <w:color w:val="231F20"/>
          <w:spacing w:val="-2"/>
        </w:rPr>
        <w:t>and</w:t>
      </w:r>
      <w:r>
        <w:rPr>
          <w:color w:val="231F20"/>
          <w:spacing w:val="-9"/>
        </w:rPr>
        <w:t> </w:t>
      </w:r>
      <w:r>
        <w:rPr>
          <w:color w:val="231F20"/>
          <w:spacing w:val="-2"/>
        </w:rPr>
        <w:t>keen</w:t>
      </w:r>
      <w:r>
        <w:rPr>
          <w:color w:val="231F20"/>
          <w:spacing w:val="-9"/>
        </w:rPr>
        <w:t> </w:t>
      </w:r>
      <w:r>
        <w:rPr>
          <w:color w:val="231F20"/>
          <w:spacing w:val="-2"/>
        </w:rPr>
        <w:t>eye</w:t>
      </w:r>
      <w:r>
        <w:rPr>
          <w:color w:val="231F20"/>
          <w:spacing w:val="-9"/>
        </w:rPr>
        <w:t> </w:t>
      </w:r>
      <w:r>
        <w:rPr>
          <w:color w:val="231F20"/>
          <w:spacing w:val="-2"/>
        </w:rPr>
        <w:t>is</w:t>
      </w:r>
      <w:r>
        <w:rPr>
          <w:color w:val="231F20"/>
          <w:spacing w:val="-9"/>
        </w:rPr>
        <w:t> </w:t>
      </w:r>
      <w:r>
        <w:rPr>
          <w:color w:val="231F20"/>
          <w:spacing w:val="-2"/>
        </w:rPr>
        <w:t>useful</w:t>
      </w:r>
      <w:r>
        <w:rPr>
          <w:color w:val="231F20"/>
          <w:spacing w:val="-9"/>
        </w:rPr>
        <w:t> </w:t>
      </w:r>
      <w:r>
        <w:rPr>
          <w:color w:val="231F20"/>
          <w:spacing w:val="-2"/>
        </w:rPr>
        <w:t>to</w:t>
      </w:r>
      <w:r>
        <w:rPr>
          <w:color w:val="231F20"/>
          <w:spacing w:val="-9"/>
        </w:rPr>
        <w:t> </w:t>
      </w:r>
      <w:r>
        <w:rPr>
          <w:color w:val="231F20"/>
          <w:spacing w:val="-2"/>
        </w:rPr>
        <w:t>avail</w:t>
      </w:r>
      <w:r>
        <w:rPr>
          <w:color w:val="231F20"/>
          <w:spacing w:val="-9"/>
        </w:rPr>
        <w:t> </w:t>
      </w:r>
      <w:r>
        <w:rPr>
          <w:color w:val="231F20"/>
          <w:spacing w:val="-2"/>
        </w:rPr>
        <w:t>innovative</w:t>
      </w:r>
      <w:r>
        <w:rPr>
          <w:color w:val="231F20"/>
          <w:spacing w:val="-9"/>
        </w:rPr>
        <w:t> </w:t>
      </w:r>
      <w:r>
        <w:rPr>
          <w:color w:val="231F20"/>
          <w:spacing w:val="-2"/>
        </w:rPr>
        <w:t>heat</w:t>
      </w:r>
      <w:r>
        <w:rPr>
          <w:color w:val="231F20"/>
          <w:spacing w:val="-9"/>
        </w:rPr>
        <w:t> </w:t>
      </w:r>
      <w:r>
        <w:rPr>
          <w:color w:val="231F20"/>
          <w:spacing w:val="-2"/>
        </w:rPr>
        <w:t>detection</w:t>
      </w:r>
      <w:r>
        <w:rPr>
          <w:color w:val="231F20"/>
          <w:spacing w:val="-9"/>
        </w:rPr>
        <w:t> </w:t>
      </w:r>
      <w:r>
        <w:rPr>
          <w:color w:val="231F20"/>
          <w:spacing w:val="-2"/>
        </w:rPr>
        <w:t>systems.</w:t>
      </w:r>
      <w:r>
        <w:rPr>
          <w:color w:val="231F20"/>
          <w:spacing w:val="-9"/>
        </w:rPr>
        <w:t> </w:t>
      </w:r>
      <w:r>
        <w:rPr>
          <w:color w:val="231F20"/>
          <w:spacing w:val="-2"/>
        </w:rPr>
        <w:t>Precise</w:t>
      </w:r>
      <w:r>
        <w:rPr>
          <w:color w:val="231F20"/>
          <w:spacing w:val="-9"/>
        </w:rPr>
        <w:t> </w:t>
      </w:r>
      <w:r>
        <w:rPr>
          <w:color w:val="231F20"/>
          <w:spacing w:val="-2"/>
        </w:rPr>
        <w:t>timing</w:t>
      </w:r>
      <w:r>
        <w:rPr>
          <w:color w:val="231F20"/>
          <w:spacing w:val="-9"/>
        </w:rPr>
        <w:t> </w:t>
      </w:r>
      <w:r>
        <w:rPr>
          <w:color w:val="231F20"/>
          <w:spacing w:val="-2"/>
        </w:rPr>
        <w:t>of</w:t>
      </w:r>
      <w:r>
        <w:rPr>
          <w:color w:val="231F20"/>
          <w:spacing w:val="-9"/>
        </w:rPr>
        <w:t> </w:t>
      </w:r>
      <w:r>
        <w:rPr>
          <w:color w:val="231F20"/>
          <w:spacing w:val="-2"/>
        </w:rPr>
        <w:t>insemination will</w:t>
      </w:r>
      <w:r>
        <w:rPr>
          <w:color w:val="231F20"/>
          <w:spacing w:val="-10"/>
        </w:rPr>
        <w:t> </w:t>
      </w:r>
      <w:r>
        <w:rPr>
          <w:color w:val="231F20"/>
          <w:spacing w:val="-2"/>
        </w:rPr>
        <w:t>improve</w:t>
      </w:r>
      <w:r>
        <w:rPr>
          <w:color w:val="231F20"/>
          <w:spacing w:val="-8"/>
        </w:rPr>
        <w:t> </w:t>
      </w:r>
      <w:r>
        <w:rPr>
          <w:color w:val="231F20"/>
          <w:spacing w:val="-2"/>
        </w:rPr>
        <w:t>conception</w:t>
      </w:r>
      <w:r>
        <w:rPr>
          <w:color w:val="231F20"/>
          <w:spacing w:val="-10"/>
        </w:rPr>
        <w:t> </w:t>
      </w:r>
      <w:r>
        <w:rPr>
          <w:color w:val="231F20"/>
          <w:spacing w:val="-2"/>
        </w:rPr>
        <w:t>rate</w:t>
      </w:r>
      <w:r>
        <w:rPr>
          <w:color w:val="231F20"/>
          <w:spacing w:val="-8"/>
        </w:rPr>
        <w:t> </w:t>
      </w:r>
      <w:r>
        <w:rPr>
          <w:color w:val="231F20"/>
          <w:spacing w:val="-2"/>
        </w:rPr>
        <w:t>in</w:t>
      </w:r>
      <w:r>
        <w:rPr>
          <w:color w:val="231F20"/>
          <w:spacing w:val="-8"/>
        </w:rPr>
        <w:t> </w:t>
      </w:r>
      <w:r>
        <w:rPr>
          <w:color w:val="231F20"/>
          <w:spacing w:val="-2"/>
        </w:rPr>
        <w:t>buffaloes,</w:t>
      </w:r>
      <w:r>
        <w:rPr>
          <w:color w:val="231F20"/>
          <w:spacing w:val="-10"/>
        </w:rPr>
        <w:t> </w:t>
      </w:r>
      <w:r>
        <w:rPr>
          <w:color w:val="231F20"/>
          <w:spacing w:val="-2"/>
        </w:rPr>
        <w:t>but</w:t>
      </w:r>
      <w:r>
        <w:rPr>
          <w:color w:val="231F20"/>
          <w:spacing w:val="-8"/>
        </w:rPr>
        <w:t> </w:t>
      </w:r>
      <w:r>
        <w:rPr>
          <w:color w:val="231F20"/>
          <w:spacing w:val="-2"/>
        </w:rPr>
        <w:t>sorted</w:t>
      </w:r>
      <w:r>
        <w:rPr>
          <w:color w:val="231F20"/>
          <w:spacing w:val="-8"/>
        </w:rPr>
        <w:t> </w:t>
      </w:r>
      <w:r>
        <w:rPr>
          <w:color w:val="231F20"/>
          <w:spacing w:val="-2"/>
        </w:rPr>
        <w:t>semen</w:t>
      </w:r>
      <w:r>
        <w:rPr>
          <w:color w:val="231F20"/>
          <w:spacing w:val="-10"/>
        </w:rPr>
        <w:t> </w:t>
      </w:r>
      <w:r>
        <w:rPr>
          <w:color w:val="231F20"/>
          <w:spacing w:val="-2"/>
        </w:rPr>
        <w:t>technology</w:t>
      </w:r>
      <w:r>
        <w:rPr>
          <w:color w:val="231F20"/>
          <w:spacing w:val="-10"/>
        </w:rPr>
        <w:t> </w:t>
      </w:r>
      <w:r>
        <w:rPr>
          <w:color w:val="231F20"/>
          <w:spacing w:val="-2"/>
        </w:rPr>
        <w:t>acceptance</w:t>
      </w:r>
      <w:r>
        <w:rPr>
          <w:color w:val="231F20"/>
          <w:spacing w:val="-10"/>
        </w:rPr>
        <w:t> </w:t>
      </w:r>
      <w:r>
        <w:rPr>
          <w:color w:val="231F20"/>
          <w:spacing w:val="-2"/>
        </w:rPr>
        <w:t>is</w:t>
      </w:r>
      <w:r>
        <w:rPr>
          <w:color w:val="231F20"/>
          <w:spacing w:val="-8"/>
        </w:rPr>
        <w:t> </w:t>
      </w:r>
      <w:r>
        <w:rPr>
          <w:color w:val="231F20"/>
          <w:spacing w:val="-2"/>
        </w:rPr>
        <w:t>expected</w:t>
      </w:r>
      <w:r>
        <w:rPr>
          <w:color w:val="231F20"/>
          <w:spacing w:val="-10"/>
        </w:rPr>
        <w:t> </w:t>
      </w:r>
      <w:r>
        <w:rPr>
          <w:color w:val="231F20"/>
          <w:spacing w:val="-2"/>
        </w:rPr>
        <w:t>on</w:t>
      </w:r>
      <w:r>
        <w:rPr>
          <w:color w:val="231F20"/>
          <w:spacing w:val="-8"/>
        </w:rPr>
        <w:t> </w:t>
      </w:r>
      <w:r>
        <w:rPr>
          <w:color w:val="231F20"/>
          <w:spacing w:val="-2"/>
        </w:rPr>
        <w:t>productive </w:t>
      </w:r>
      <w:r>
        <w:rPr>
          <w:color w:val="231F20"/>
        </w:rPr>
        <w:t>farms.</w:t>
      </w:r>
      <w:r>
        <w:rPr>
          <w:color w:val="231F20"/>
          <w:spacing w:val="-13"/>
        </w:rPr>
        <w:t> </w:t>
      </w:r>
      <w:r>
        <w:rPr>
          <w:color w:val="231F20"/>
        </w:rPr>
        <w:t>Maintenance</w:t>
      </w:r>
      <w:r>
        <w:rPr>
          <w:color w:val="231F20"/>
          <w:spacing w:val="-13"/>
        </w:rPr>
        <w:t> </w:t>
      </w:r>
      <w:r>
        <w:rPr>
          <w:color w:val="231F20"/>
        </w:rPr>
        <w:t>of</w:t>
      </w:r>
      <w:r>
        <w:rPr>
          <w:color w:val="231F20"/>
          <w:spacing w:val="-13"/>
        </w:rPr>
        <w:t> </w:t>
      </w:r>
      <w:r>
        <w:rPr>
          <w:color w:val="231F20"/>
        </w:rPr>
        <w:t>maximum</w:t>
      </w:r>
      <w:r>
        <w:rPr>
          <w:color w:val="231F20"/>
          <w:spacing w:val="-13"/>
        </w:rPr>
        <w:t> </w:t>
      </w:r>
      <w:r>
        <w:rPr>
          <w:color w:val="231F20"/>
        </w:rPr>
        <w:t>physiological</w:t>
      </w:r>
      <w:r>
        <w:rPr>
          <w:color w:val="231F20"/>
          <w:spacing w:val="-13"/>
        </w:rPr>
        <w:t> </w:t>
      </w:r>
      <w:r>
        <w:rPr>
          <w:color w:val="231F20"/>
        </w:rPr>
        <w:t>statue</w:t>
      </w:r>
      <w:r>
        <w:rPr>
          <w:color w:val="231F20"/>
          <w:spacing w:val="-13"/>
        </w:rPr>
        <w:t> </w:t>
      </w:r>
      <w:r>
        <w:rPr>
          <w:color w:val="231F20"/>
        </w:rPr>
        <w:t>at</w:t>
      </w:r>
      <w:r>
        <w:rPr>
          <w:color w:val="231F20"/>
          <w:spacing w:val="-13"/>
        </w:rPr>
        <w:t> </w:t>
      </w:r>
      <w:r>
        <w:rPr>
          <w:color w:val="231F20"/>
        </w:rPr>
        <w:t>parturition</w:t>
      </w:r>
      <w:r>
        <w:rPr>
          <w:color w:val="231F20"/>
          <w:spacing w:val="-13"/>
        </w:rPr>
        <w:t> </w:t>
      </w:r>
      <w:r>
        <w:rPr>
          <w:color w:val="231F20"/>
        </w:rPr>
        <w:t>improves</w:t>
      </w:r>
      <w:r>
        <w:rPr>
          <w:color w:val="231F20"/>
          <w:spacing w:val="-13"/>
        </w:rPr>
        <w:t> </w:t>
      </w:r>
      <w:r>
        <w:rPr>
          <w:color w:val="231F20"/>
        </w:rPr>
        <w:t>ease</w:t>
      </w:r>
      <w:r>
        <w:rPr>
          <w:color w:val="231F20"/>
          <w:spacing w:val="-13"/>
        </w:rPr>
        <w:t> </w:t>
      </w:r>
      <w:r>
        <w:rPr>
          <w:color w:val="231F20"/>
        </w:rPr>
        <w:t>of</w:t>
      </w:r>
      <w:r>
        <w:rPr>
          <w:color w:val="231F20"/>
          <w:spacing w:val="-13"/>
        </w:rPr>
        <w:t> </w:t>
      </w:r>
      <w:r>
        <w:rPr>
          <w:color w:val="231F20"/>
        </w:rPr>
        <w:t>calving,</w:t>
      </w:r>
      <w:r>
        <w:rPr>
          <w:color w:val="231F20"/>
          <w:spacing w:val="-13"/>
        </w:rPr>
        <w:t> </w:t>
      </w:r>
      <w:r>
        <w:rPr>
          <w:color w:val="231F20"/>
        </w:rPr>
        <w:t>hence</w:t>
      </w:r>
      <w:r>
        <w:rPr>
          <w:color w:val="231F20"/>
          <w:spacing w:val="-13"/>
        </w:rPr>
        <w:t> </w:t>
      </w:r>
      <w:r>
        <w:rPr>
          <w:color w:val="231F20"/>
        </w:rPr>
        <w:t>known measures need to be recommended and adopted in each case. Post partum recovery is impossible without clinical support and standard preventive therapies have valuable contribution in optimizing post-partum buffalo fertility. Post partum induction of oestrus folliculogenesis, oestrus, ovulation and conception is possible with high success rate and safety of treatments with hormonal protocols using basic GP model. Thus, buffalo reproductive efficiency can be improved multifold to have higher productivity.</w:t>
      </w:r>
    </w:p>
    <w:p>
      <w:pPr>
        <w:pStyle w:val="Heading2"/>
        <w:spacing w:before="172"/>
      </w:pPr>
      <w:r>
        <w:rPr>
          <w:color w:val="231F20"/>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 Paper-II-</w:t>
      </w:r>
      <w:r>
        <w:rPr>
          <w:b/>
          <w:i/>
          <w:spacing w:val="-5"/>
          <w:sz w:val="24"/>
        </w:rPr>
        <w:t>03</w:t>
      </w:r>
    </w:p>
    <w:p>
      <w:pPr>
        <w:pStyle w:val="Heading1"/>
        <w:spacing w:line="271" w:lineRule="auto"/>
        <w:ind w:left="686" w:right="687"/>
      </w:pPr>
      <w:r>
        <w:rPr/>
        <w:t>APPLICATION</w:t>
      </w:r>
      <w:r>
        <w:rPr>
          <w:spacing w:val="-15"/>
        </w:rPr>
        <w:t> </w:t>
      </w:r>
      <w:r>
        <w:rPr/>
        <w:t>OF</w:t>
      </w:r>
      <w:r>
        <w:rPr>
          <w:spacing w:val="-15"/>
        </w:rPr>
        <w:t> </w:t>
      </w:r>
      <w:r>
        <w:rPr/>
        <w:t>TIME</w:t>
      </w:r>
      <w:r>
        <w:rPr>
          <w:spacing w:val="-15"/>
        </w:rPr>
        <w:t> </w:t>
      </w:r>
      <w:r>
        <w:rPr/>
        <w:t>LAPSE</w:t>
      </w:r>
      <w:r>
        <w:rPr>
          <w:spacing w:val="-15"/>
        </w:rPr>
        <w:t> </w:t>
      </w:r>
      <w:r>
        <w:rPr/>
        <w:t>TECHNOLOGY</w:t>
      </w:r>
      <w:r>
        <w:rPr>
          <w:spacing w:val="-15"/>
        </w:rPr>
        <w:t> </w:t>
      </w:r>
      <w:r>
        <w:rPr/>
        <w:t>FOR</w:t>
      </w:r>
      <w:r>
        <w:rPr>
          <w:spacing w:val="-15"/>
        </w:rPr>
        <w:t> </w:t>
      </w:r>
      <w:r>
        <w:rPr/>
        <w:t>EVALUATION</w:t>
      </w:r>
      <w:r>
        <w:rPr>
          <w:spacing w:val="-15"/>
        </w:rPr>
        <w:t> </w:t>
      </w:r>
      <w:r>
        <w:rPr/>
        <w:t>OF</w:t>
      </w:r>
      <w:r>
        <w:rPr>
          <w:spacing w:val="-15"/>
        </w:rPr>
        <w:t> </w:t>
      </w:r>
      <w:r>
        <w:rPr/>
        <w:t>EMBRYO </w:t>
      </w:r>
      <w:r>
        <w:rPr>
          <w:spacing w:val="-2"/>
        </w:rPr>
        <w:t>QUALITY</w:t>
      </w:r>
    </w:p>
    <w:p>
      <w:pPr>
        <w:pStyle w:val="BodyText"/>
        <w:spacing w:before="1"/>
        <w:ind w:left="4571" w:right="4571"/>
        <w:jc w:val="center"/>
      </w:pPr>
      <w:r>
        <w:rPr/>
        <w:t>Suthar,</w:t>
      </w:r>
      <w:r>
        <w:rPr>
          <w:spacing w:val="-5"/>
        </w:rPr>
        <w:t> </w:t>
      </w:r>
      <w:r>
        <w:rPr/>
        <w:t>B.</w:t>
      </w:r>
      <w:r>
        <w:rPr>
          <w:spacing w:val="-5"/>
        </w:rPr>
        <w:t> N.</w:t>
      </w:r>
    </w:p>
    <w:p>
      <w:pPr>
        <w:pStyle w:val="BodyText"/>
        <w:spacing w:before="0"/>
        <w:ind w:left="0"/>
        <w:jc w:val="left"/>
      </w:pPr>
    </w:p>
    <w:p>
      <w:pPr>
        <w:pStyle w:val="BodyText"/>
        <w:spacing w:before="51"/>
        <w:ind w:left="0"/>
        <w:jc w:val="left"/>
      </w:pPr>
    </w:p>
    <w:p>
      <w:pPr>
        <w:pStyle w:val="BodyText"/>
        <w:spacing w:line="271" w:lineRule="auto" w:before="0"/>
        <w:ind w:right="658"/>
      </w:pPr>
      <w:r>
        <w:rPr/>
        <w:t>In</w:t>
      </w:r>
      <w:r>
        <w:rPr>
          <w:spacing w:val="-15"/>
        </w:rPr>
        <w:t> </w:t>
      </w:r>
      <w:r>
        <w:rPr/>
        <w:t>Vitro</w:t>
      </w:r>
      <w:r>
        <w:rPr>
          <w:spacing w:val="-11"/>
        </w:rPr>
        <w:t> </w:t>
      </w:r>
      <w:r>
        <w:rPr/>
        <w:t>Fertilization</w:t>
      </w:r>
      <w:r>
        <w:rPr>
          <w:spacing w:val="-11"/>
        </w:rPr>
        <w:t> </w:t>
      </w:r>
      <w:r>
        <w:rPr/>
        <w:t>(IVF)</w:t>
      </w:r>
      <w:r>
        <w:rPr>
          <w:spacing w:val="-10"/>
        </w:rPr>
        <w:t> </w:t>
      </w:r>
      <w:r>
        <w:rPr/>
        <w:t>is</w:t>
      </w:r>
      <w:r>
        <w:rPr>
          <w:spacing w:val="-10"/>
        </w:rPr>
        <w:t> </w:t>
      </w:r>
      <w:r>
        <w:rPr/>
        <w:t>a</w:t>
      </w:r>
      <w:r>
        <w:rPr>
          <w:spacing w:val="-11"/>
        </w:rPr>
        <w:t> </w:t>
      </w:r>
      <w:r>
        <w:rPr/>
        <w:t>rapidly</w:t>
      </w:r>
      <w:r>
        <w:rPr>
          <w:spacing w:val="-11"/>
        </w:rPr>
        <w:t> </w:t>
      </w:r>
      <w:r>
        <w:rPr/>
        <w:t>developing</w:t>
      </w:r>
      <w:r>
        <w:rPr>
          <w:spacing w:val="-11"/>
        </w:rPr>
        <w:t> </w:t>
      </w:r>
      <w:r>
        <w:rPr/>
        <w:t>field</w:t>
      </w:r>
      <w:r>
        <w:rPr>
          <w:spacing w:val="-11"/>
        </w:rPr>
        <w:t> </w:t>
      </w:r>
      <w:r>
        <w:rPr/>
        <w:t>and</w:t>
      </w:r>
      <w:r>
        <w:rPr>
          <w:spacing w:val="-11"/>
        </w:rPr>
        <w:t> </w:t>
      </w:r>
      <w:r>
        <w:rPr/>
        <w:t>Scientists</w:t>
      </w:r>
      <w:r>
        <w:rPr>
          <w:spacing w:val="-11"/>
        </w:rPr>
        <w:t> </w:t>
      </w:r>
      <w:r>
        <w:rPr/>
        <w:t>and</w:t>
      </w:r>
      <w:r>
        <w:rPr>
          <w:spacing w:val="-11"/>
        </w:rPr>
        <w:t> </w:t>
      </w:r>
      <w:r>
        <w:rPr/>
        <w:t>Researchers</w:t>
      </w:r>
      <w:r>
        <w:rPr>
          <w:spacing w:val="-11"/>
        </w:rPr>
        <w:t> </w:t>
      </w:r>
      <w:r>
        <w:rPr/>
        <w:t>are</w:t>
      </w:r>
      <w:r>
        <w:rPr>
          <w:spacing w:val="-11"/>
        </w:rPr>
        <w:t> </w:t>
      </w:r>
      <w:r>
        <w:rPr/>
        <w:t>putting</w:t>
      </w:r>
      <w:r>
        <w:rPr>
          <w:spacing w:val="-11"/>
        </w:rPr>
        <w:t> </w:t>
      </w:r>
      <w:r>
        <w:rPr/>
        <w:t>so</w:t>
      </w:r>
      <w:r>
        <w:rPr>
          <w:spacing w:val="-10"/>
        </w:rPr>
        <w:t> </w:t>
      </w:r>
      <w:r>
        <w:rPr/>
        <w:t>much effort</w:t>
      </w:r>
      <w:r>
        <w:rPr>
          <w:spacing w:val="-6"/>
        </w:rPr>
        <w:t> </w:t>
      </w:r>
      <w:r>
        <w:rPr/>
        <w:t>to</w:t>
      </w:r>
      <w:r>
        <w:rPr>
          <w:spacing w:val="-6"/>
        </w:rPr>
        <w:t> </w:t>
      </w:r>
      <w:r>
        <w:rPr/>
        <w:t>increase</w:t>
      </w:r>
      <w:r>
        <w:rPr>
          <w:spacing w:val="-6"/>
        </w:rPr>
        <w:t> </w:t>
      </w:r>
      <w:r>
        <w:rPr/>
        <w:t>the</w:t>
      </w:r>
      <w:r>
        <w:rPr>
          <w:spacing w:val="-6"/>
        </w:rPr>
        <w:t> </w:t>
      </w:r>
      <w:r>
        <w:rPr/>
        <w:t>pregnancy</w:t>
      </w:r>
      <w:r>
        <w:rPr>
          <w:spacing w:val="-6"/>
        </w:rPr>
        <w:t> </w:t>
      </w:r>
      <w:r>
        <w:rPr/>
        <w:t>success</w:t>
      </w:r>
      <w:r>
        <w:rPr>
          <w:spacing w:val="-6"/>
        </w:rPr>
        <w:t> </w:t>
      </w:r>
      <w:r>
        <w:rPr/>
        <w:t>rate</w:t>
      </w:r>
      <w:r>
        <w:rPr>
          <w:spacing w:val="-6"/>
        </w:rPr>
        <w:t> </w:t>
      </w:r>
      <w:r>
        <w:rPr/>
        <w:t>of</w:t>
      </w:r>
      <w:r>
        <w:rPr>
          <w:spacing w:val="-6"/>
        </w:rPr>
        <w:t> </w:t>
      </w:r>
      <w:r>
        <w:rPr/>
        <w:t>IVF.</w:t>
      </w:r>
      <w:r>
        <w:rPr>
          <w:spacing w:val="-6"/>
        </w:rPr>
        <w:t> </w:t>
      </w:r>
      <w:r>
        <w:rPr/>
        <w:t>Current</w:t>
      </w:r>
      <w:r>
        <w:rPr>
          <w:spacing w:val="-6"/>
        </w:rPr>
        <w:t> </w:t>
      </w:r>
      <w:r>
        <w:rPr/>
        <w:t>methods</w:t>
      </w:r>
      <w:r>
        <w:rPr>
          <w:spacing w:val="-6"/>
        </w:rPr>
        <w:t> </w:t>
      </w:r>
      <w:r>
        <w:rPr/>
        <w:t>of</w:t>
      </w:r>
      <w:r>
        <w:rPr>
          <w:spacing w:val="-6"/>
        </w:rPr>
        <w:t> </w:t>
      </w:r>
      <w:r>
        <w:rPr/>
        <w:t>embryo</w:t>
      </w:r>
      <w:r>
        <w:rPr>
          <w:spacing w:val="-6"/>
        </w:rPr>
        <w:t> </w:t>
      </w:r>
      <w:r>
        <w:rPr/>
        <w:t>evaluation</w:t>
      </w:r>
      <w:r>
        <w:rPr>
          <w:spacing w:val="-6"/>
        </w:rPr>
        <w:t> </w:t>
      </w:r>
      <w:r>
        <w:rPr/>
        <w:t>rely</w:t>
      </w:r>
      <w:r>
        <w:rPr>
          <w:spacing w:val="-6"/>
        </w:rPr>
        <w:t> </w:t>
      </w:r>
      <w:r>
        <w:rPr/>
        <w:t>mainly</w:t>
      </w:r>
      <w:r>
        <w:rPr>
          <w:spacing w:val="-6"/>
        </w:rPr>
        <w:t> </w:t>
      </w:r>
      <w:r>
        <w:rPr/>
        <w:t>on static observations of the embryo´s morphology. This includes inspection of zona pellucida, perivitelline space and Embryo proper. These observations are inevitably restricted to specific times and considering that the development of the embryo is a dynamic process, several critical stages in between observations may</w:t>
      </w:r>
      <w:r>
        <w:rPr>
          <w:spacing w:val="-15"/>
        </w:rPr>
        <w:t> </w:t>
      </w:r>
      <w:r>
        <w:rPr/>
        <w:t>go</w:t>
      </w:r>
      <w:r>
        <w:rPr>
          <w:spacing w:val="-15"/>
        </w:rPr>
        <w:t> </w:t>
      </w:r>
      <w:r>
        <w:rPr/>
        <w:t>unnoticed.</w:t>
      </w:r>
      <w:r>
        <w:rPr>
          <w:spacing w:val="-15"/>
        </w:rPr>
        <w:t> </w:t>
      </w:r>
      <w:r>
        <w:rPr/>
        <w:t>These</w:t>
      </w:r>
      <w:r>
        <w:rPr>
          <w:spacing w:val="-15"/>
        </w:rPr>
        <w:t> </w:t>
      </w:r>
      <w:r>
        <w:rPr/>
        <w:t>methods</w:t>
      </w:r>
      <w:r>
        <w:rPr>
          <w:spacing w:val="-15"/>
        </w:rPr>
        <w:t> </w:t>
      </w:r>
      <w:r>
        <w:rPr/>
        <w:t>are</w:t>
      </w:r>
      <w:r>
        <w:rPr>
          <w:spacing w:val="-15"/>
        </w:rPr>
        <w:t> </w:t>
      </w:r>
      <w:r>
        <w:rPr/>
        <w:t>also</w:t>
      </w:r>
      <w:r>
        <w:rPr>
          <w:spacing w:val="-15"/>
        </w:rPr>
        <w:t> </w:t>
      </w:r>
      <w:r>
        <w:rPr/>
        <w:t>very</w:t>
      </w:r>
      <w:r>
        <w:rPr>
          <w:spacing w:val="-15"/>
        </w:rPr>
        <w:t> </w:t>
      </w:r>
      <w:r>
        <w:rPr/>
        <w:t>subjective</w:t>
      </w:r>
      <w:r>
        <w:rPr>
          <w:spacing w:val="-15"/>
        </w:rPr>
        <w:t> </w:t>
      </w:r>
      <w:r>
        <w:rPr/>
        <w:t>and</w:t>
      </w:r>
      <w:r>
        <w:rPr>
          <w:spacing w:val="-15"/>
        </w:rPr>
        <w:t> </w:t>
      </w:r>
      <w:r>
        <w:rPr/>
        <w:t>variations</w:t>
      </w:r>
      <w:r>
        <w:rPr>
          <w:spacing w:val="-15"/>
        </w:rPr>
        <w:t> </w:t>
      </w:r>
      <w:r>
        <w:rPr/>
        <w:t>between</w:t>
      </w:r>
      <w:r>
        <w:rPr>
          <w:spacing w:val="-15"/>
        </w:rPr>
        <w:t> </w:t>
      </w:r>
      <w:r>
        <w:rPr/>
        <w:t>embryologists</w:t>
      </w:r>
      <w:r>
        <w:rPr>
          <w:spacing w:val="-15"/>
        </w:rPr>
        <w:t> </w:t>
      </w:r>
      <w:r>
        <w:rPr/>
        <w:t>may</w:t>
      </w:r>
      <w:r>
        <w:rPr>
          <w:spacing w:val="-15"/>
        </w:rPr>
        <w:t> </w:t>
      </w:r>
      <w:r>
        <w:rPr/>
        <w:t>affect critical decisions that will, in turn, affect the overall success of the IVF.</w:t>
      </w:r>
      <w:r>
        <w:rPr>
          <w:spacing w:val="-3"/>
        </w:rPr>
        <w:t> </w:t>
      </w:r>
      <w:r>
        <w:rPr/>
        <w:t>Therefore, new markers that may aid the selection of embryos with higher implantation probabilities are needed.</w:t>
      </w:r>
      <w:r>
        <w:rPr>
          <w:spacing w:val="-10"/>
        </w:rPr>
        <w:t> </w:t>
      </w:r>
      <w:r>
        <w:rPr/>
        <w:t>A</w:t>
      </w:r>
      <w:r>
        <w:rPr>
          <w:spacing w:val="-10"/>
        </w:rPr>
        <w:t> </w:t>
      </w:r>
      <w:r>
        <w:rPr/>
        <w:t>novel technology which enables the integration of more stable embryo culture conditions with embryo assessment is the </w:t>
      </w:r>
      <w:r>
        <w:rPr>
          <w:b/>
        </w:rPr>
        <w:t>time- lapse technology</w:t>
      </w:r>
      <w:r>
        <w:rPr/>
        <w:t>. It involves the use of continuous imaging and has been introduced and implemented in Artificial Reproductive</w:t>
      </w:r>
      <w:r>
        <w:rPr>
          <w:spacing w:val="-2"/>
        </w:rPr>
        <w:t> </w:t>
      </w:r>
      <w:r>
        <w:rPr/>
        <w:t>Techniques (ART) during the last decade.</w:t>
      </w:r>
      <w:r>
        <w:rPr>
          <w:spacing w:val="-2"/>
        </w:rPr>
        <w:t> </w:t>
      </w:r>
      <w:r>
        <w:rPr/>
        <w:t>This more exactly timed and electronic documentation of embryo behaviour, is believed to contribute to embryo selection and ranking.</w:t>
      </w:r>
    </w:p>
    <w:p>
      <w:pPr>
        <w:pStyle w:val="Heading2"/>
        <w:spacing w:before="172"/>
        <w:jc w:val="both"/>
      </w:pPr>
      <w:r>
        <w:rPr/>
        <w:t>Time-lapse</w:t>
      </w:r>
      <w:r>
        <w:rPr>
          <w:spacing w:val="-5"/>
        </w:rPr>
        <w:t> </w:t>
      </w:r>
      <w:r>
        <w:rPr>
          <w:spacing w:val="-2"/>
        </w:rPr>
        <w:t>technology</w:t>
      </w:r>
    </w:p>
    <w:p>
      <w:pPr>
        <w:pStyle w:val="BodyText"/>
        <w:spacing w:line="271" w:lineRule="auto"/>
        <w:ind w:right="658"/>
      </w:pPr>
      <w:r>
        <w:rPr/>
        <w:t>Time</w:t>
      </w:r>
      <w:r>
        <w:rPr>
          <w:spacing w:val="-5"/>
        </w:rPr>
        <w:t> </w:t>
      </w:r>
      <w:r>
        <w:rPr/>
        <w:t>lapse</w:t>
      </w:r>
      <w:r>
        <w:rPr>
          <w:spacing w:val="-4"/>
        </w:rPr>
        <w:t> </w:t>
      </w:r>
      <w:r>
        <w:rPr/>
        <w:t>technology</w:t>
      </w:r>
      <w:r>
        <w:rPr>
          <w:spacing w:val="-5"/>
        </w:rPr>
        <w:t> </w:t>
      </w:r>
      <w:r>
        <w:rPr/>
        <w:t>means</w:t>
      </w:r>
      <w:r>
        <w:rPr>
          <w:spacing w:val="-4"/>
        </w:rPr>
        <w:t> </w:t>
      </w:r>
      <w:r>
        <w:rPr/>
        <w:t>the</w:t>
      </w:r>
      <w:r>
        <w:rPr>
          <w:spacing w:val="-4"/>
        </w:rPr>
        <w:t> </w:t>
      </w:r>
      <w:r>
        <w:rPr/>
        <w:t>photographic</w:t>
      </w:r>
      <w:r>
        <w:rPr>
          <w:spacing w:val="-5"/>
        </w:rPr>
        <w:t> </w:t>
      </w:r>
      <w:r>
        <w:rPr/>
        <w:t>technique</w:t>
      </w:r>
      <w:r>
        <w:rPr>
          <w:spacing w:val="-4"/>
        </w:rPr>
        <w:t> </w:t>
      </w:r>
      <w:r>
        <w:rPr/>
        <w:t>of</w:t>
      </w:r>
      <w:r>
        <w:rPr>
          <w:spacing w:val="-4"/>
        </w:rPr>
        <w:t> </w:t>
      </w:r>
      <w:r>
        <w:rPr/>
        <w:t>taking</w:t>
      </w:r>
      <w:r>
        <w:rPr>
          <w:spacing w:val="-5"/>
        </w:rPr>
        <w:t> </w:t>
      </w:r>
      <w:r>
        <w:rPr/>
        <w:t>a</w:t>
      </w:r>
      <w:r>
        <w:rPr>
          <w:spacing w:val="-4"/>
        </w:rPr>
        <w:t> </w:t>
      </w:r>
      <w:r>
        <w:rPr/>
        <w:t>sequence</w:t>
      </w:r>
      <w:r>
        <w:rPr>
          <w:spacing w:val="-5"/>
        </w:rPr>
        <w:t> </w:t>
      </w:r>
      <w:r>
        <w:rPr/>
        <w:t>of</w:t>
      </w:r>
      <w:r>
        <w:rPr>
          <w:spacing w:val="-4"/>
        </w:rPr>
        <w:t> </w:t>
      </w:r>
      <w:r>
        <w:rPr/>
        <w:t>frames</w:t>
      </w:r>
      <w:r>
        <w:rPr>
          <w:spacing w:val="-4"/>
        </w:rPr>
        <w:t> </w:t>
      </w:r>
      <w:r>
        <w:rPr/>
        <w:t>at</w:t>
      </w:r>
      <w:r>
        <w:rPr>
          <w:spacing w:val="-4"/>
        </w:rPr>
        <w:t> </w:t>
      </w:r>
      <w:r>
        <w:rPr/>
        <w:t>set</w:t>
      </w:r>
      <w:r>
        <w:rPr>
          <w:spacing w:val="-4"/>
        </w:rPr>
        <w:t> </w:t>
      </w:r>
      <w:r>
        <w:rPr/>
        <w:t>intervals</w:t>
      </w:r>
      <w:r>
        <w:rPr>
          <w:spacing w:val="-5"/>
        </w:rPr>
        <w:t> </w:t>
      </w:r>
      <w:r>
        <w:rPr/>
        <w:t>to record changes that takes place slowly over time in IVF embryos. When the frames are shown at normal speed the action seem much faster. Unlike conventional single daily observations time lapse technology provides</w:t>
      </w:r>
      <w:r>
        <w:rPr>
          <w:spacing w:val="-9"/>
        </w:rPr>
        <w:t> </w:t>
      </w:r>
      <w:r>
        <w:rPr/>
        <w:t>hundreds</w:t>
      </w:r>
      <w:r>
        <w:rPr>
          <w:spacing w:val="-9"/>
        </w:rPr>
        <w:t> </w:t>
      </w:r>
      <w:r>
        <w:rPr/>
        <w:t>of</w:t>
      </w:r>
      <w:r>
        <w:rPr>
          <w:spacing w:val="-9"/>
        </w:rPr>
        <w:t> </w:t>
      </w:r>
      <w:r>
        <w:rPr/>
        <w:t>images,</w:t>
      </w:r>
      <w:r>
        <w:rPr>
          <w:spacing w:val="-9"/>
        </w:rPr>
        <w:t> </w:t>
      </w:r>
      <w:r>
        <w:rPr/>
        <w:t>which</w:t>
      </w:r>
      <w:r>
        <w:rPr>
          <w:spacing w:val="-9"/>
        </w:rPr>
        <w:t> </w:t>
      </w:r>
      <w:r>
        <w:rPr/>
        <w:t>allows</w:t>
      </w:r>
      <w:r>
        <w:rPr>
          <w:spacing w:val="-9"/>
        </w:rPr>
        <w:t> </w:t>
      </w:r>
      <w:r>
        <w:rPr/>
        <w:t>pinpointing</w:t>
      </w:r>
      <w:r>
        <w:rPr>
          <w:spacing w:val="-9"/>
        </w:rPr>
        <w:t> </w:t>
      </w:r>
      <w:r>
        <w:rPr/>
        <w:t>of</w:t>
      </w:r>
      <w:r>
        <w:rPr>
          <w:spacing w:val="-9"/>
        </w:rPr>
        <w:t> </w:t>
      </w:r>
      <w:r>
        <w:rPr/>
        <w:t>key</w:t>
      </w:r>
      <w:r>
        <w:rPr>
          <w:spacing w:val="-9"/>
        </w:rPr>
        <w:t> </w:t>
      </w:r>
      <w:r>
        <w:rPr/>
        <w:t>events</w:t>
      </w:r>
      <w:r>
        <w:rPr>
          <w:spacing w:val="-9"/>
        </w:rPr>
        <w:t> </w:t>
      </w:r>
      <w:r>
        <w:rPr/>
        <w:t>in</w:t>
      </w:r>
      <w:r>
        <w:rPr>
          <w:spacing w:val="-9"/>
        </w:rPr>
        <w:t> </w:t>
      </w:r>
      <w:r>
        <w:rPr/>
        <w:t>the</w:t>
      </w:r>
      <w:r>
        <w:rPr>
          <w:spacing w:val="-9"/>
        </w:rPr>
        <w:t> </w:t>
      </w:r>
      <w:r>
        <w:rPr/>
        <w:t>embryo’s</w:t>
      </w:r>
      <w:r>
        <w:rPr>
          <w:spacing w:val="-9"/>
        </w:rPr>
        <w:t> </w:t>
      </w:r>
      <w:r>
        <w:rPr/>
        <w:t>in</w:t>
      </w:r>
      <w:r>
        <w:rPr>
          <w:spacing w:val="-9"/>
        </w:rPr>
        <w:t> </w:t>
      </w:r>
      <w:r>
        <w:rPr/>
        <w:t>vitro</w:t>
      </w:r>
      <w:r>
        <w:rPr>
          <w:spacing w:val="-9"/>
        </w:rPr>
        <w:t> </w:t>
      </w:r>
      <w:r>
        <w:rPr/>
        <w:t>development </w:t>
      </w:r>
      <w:r>
        <w:rPr>
          <w:spacing w:val="-2"/>
        </w:rPr>
        <w:t>as</w:t>
      </w:r>
      <w:r>
        <w:rPr>
          <w:spacing w:val="-9"/>
        </w:rPr>
        <w:t> </w:t>
      </w:r>
      <w:r>
        <w:rPr>
          <w:spacing w:val="-2"/>
        </w:rPr>
        <w:t>well</w:t>
      </w:r>
      <w:r>
        <w:rPr>
          <w:spacing w:val="-9"/>
        </w:rPr>
        <w:t> </w:t>
      </w:r>
      <w:r>
        <w:rPr>
          <w:spacing w:val="-2"/>
        </w:rPr>
        <w:t>as</w:t>
      </w:r>
      <w:r>
        <w:rPr>
          <w:spacing w:val="-9"/>
        </w:rPr>
        <w:t> </w:t>
      </w:r>
      <w:r>
        <w:rPr>
          <w:spacing w:val="-2"/>
        </w:rPr>
        <w:t>the</w:t>
      </w:r>
      <w:r>
        <w:rPr>
          <w:spacing w:val="-9"/>
        </w:rPr>
        <w:t> </w:t>
      </w:r>
      <w:r>
        <w:rPr>
          <w:spacing w:val="-2"/>
        </w:rPr>
        <w:t>detection</w:t>
      </w:r>
      <w:r>
        <w:rPr>
          <w:spacing w:val="-10"/>
        </w:rPr>
        <w:t> </w:t>
      </w:r>
      <w:r>
        <w:rPr>
          <w:spacing w:val="-2"/>
        </w:rPr>
        <w:t>of</w:t>
      </w:r>
      <w:r>
        <w:rPr>
          <w:spacing w:val="-9"/>
        </w:rPr>
        <w:t> </w:t>
      </w:r>
      <w:r>
        <w:rPr>
          <w:spacing w:val="-2"/>
        </w:rPr>
        <w:t>brief</w:t>
      </w:r>
      <w:r>
        <w:rPr>
          <w:spacing w:val="-9"/>
        </w:rPr>
        <w:t> </w:t>
      </w:r>
      <w:r>
        <w:rPr>
          <w:spacing w:val="-2"/>
        </w:rPr>
        <w:t>but</w:t>
      </w:r>
      <w:r>
        <w:rPr>
          <w:spacing w:val="-9"/>
        </w:rPr>
        <w:t> </w:t>
      </w:r>
      <w:r>
        <w:rPr>
          <w:spacing w:val="-2"/>
        </w:rPr>
        <w:t>significant</w:t>
      </w:r>
      <w:r>
        <w:rPr>
          <w:spacing w:val="-9"/>
        </w:rPr>
        <w:t> </w:t>
      </w:r>
      <w:r>
        <w:rPr>
          <w:spacing w:val="-2"/>
        </w:rPr>
        <w:t>critical</w:t>
      </w:r>
      <w:r>
        <w:rPr>
          <w:spacing w:val="-9"/>
        </w:rPr>
        <w:t> </w:t>
      </w:r>
      <w:r>
        <w:rPr>
          <w:spacing w:val="-2"/>
        </w:rPr>
        <w:t>changes.</w:t>
      </w:r>
      <w:r>
        <w:rPr>
          <w:spacing w:val="-9"/>
        </w:rPr>
        <w:t> </w:t>
      </w:r>
      <w:r>
        <w:rPr>
          <w:spacing w:val="-2"/>
        </w:rPr>
        <w:t>Embryos</w:t>
      </w:r>
      <w:r>
        <w:rPr>
          <w:spacing w:val="-9"/>
        </w:rPr>
        <w:t> </w:t>
      </w:r>
      <w:r>
        <w:rPr>
          <w:spacing w:val="-2"/>
        </w:rPr>
        <w:t>can</w:t>
      </w:r>
      <w:r>
        <w:rPr>
          <w:spacing w:val="-9"/>
        </w:rPr>
        <w:t> </w:t>
      </w:r>
      <w:r>
        <w:rPr>
          <w:spacing w:val="-2"/>
        </w:rPr>
        <w:t>be</w:t>
      </w:r>
      <w:r>
        <w:rPr>
          <w:spacing w:val="-9"/>
        </w:rPr>
        <w:t> </w:t>
      </w:r>
      <w:r>
        <w:rPr>
          <w:spacing w:val="-2"/>
        </w:rPr>
        <w:t>monitored</w:t>
      </w:r>
      <w:r>
        <w:rPr>
          <w:spacing w:val="-9"/>
        </w:rPr>
        <w:t> </w:t>
      </w:r>
      <w:r>
        <w:rPr>
          <w:spacing w:val="-2"/>
        </w:rPr>
        <w:t>without</w:t>
      </w:r>
      <w:r>
        <w:rPr>
          <w:spacing w:val="-9"/>
        </w:rPr>
        <w:t> </w:t>
      </w:r>
      <w:r>
        <w:rPr>
          <w:spacing w:val="-2"/>
        </w:rPr>
        <w:t>removing </w:t>
      </w:r>
      <w:r>
        <w:rPr/>
        <w:t>them</w:t>
      </w:r>
      <w:r>
        <w:rPr>
          <w:spacing w:val="-13"/>
        </w:rPr>
        <w:t> </w:t>
      </w:r>
      <w:r>
        <w:rPr/>
        <w:t>from</w:t>
      </w:r>
      <w:r>
        <w:rPr>
          <w:spacing w:val="-13"/>
        </w:rPr>
        <w:t> </w:t>
      </w:r>
      <w:r>
        <w:rPr/>
        <w:t>the</w:t>
      </w:r>
      <w:r>
        <w:rPr>
          <w:spacing w:val="-13"/>
        </w:rPr>
        <w:t> </w:t>
      </w:r>
      <w:r>
        <w:rPr/>
        <w:t>incubator.</w:t>
      </w:r>
      <w:r>
        <w:rPr>
          <w:spacing w:val="-15"/>
        </w:rPr>
        <w:t> </w:t>
      </w:r>
      <w:r>
        <w:rPr/>
        <w:t>This</w:t>
      </w:r>
      <w:r>
        <w:rPr>
          <w:spacing w:val="-13"/>
        </w:rPr>
        <w:t> </w:t>
      </w:r>
      <w:r>
        <w:rPr/>
        <w:t>type</w:t>
      </w:r>
      <w:r>
        <w:rPr>
          <w:spacing w:val="-13"/>
        </w:rPr>
        <w:t> </w:t>
      </w:r>
      <w:r>
        <w:rPr/>
        <w:t>of</w:t>
      </w:r>
      <w:r>
        <w:rPr>
          <w:spacing w:val="-13"/>
        </w:rPr>
        <w:t> </w:t>
      </w:r>
      <w:r>
        <w:rPr/>
        <w:t>monitoring</w:t>
      </w:r>
      <w:r>
        <w:rPr>
          <w:spacing w:val="-13"/>
        </w:rPr>
        <w:t> </w:t>
      </w:r>
      <w:r>
        <w:rPr/>
        <w:t>allows</w:t>
      </w:r>
      <w:r>
        <w:rPr>
          <w:spacing w:val="-13"/>
        </w:rPr>
        <w:t> </w:t>
      </w:r>
      <w:r>
        <w:rPr/>
        <w:t>for</w:t>
      </w:r>
      <w:r>
        <w:rPr>
          <w:spacing w:val="-13"/>
        </w:rPr>
        <w:t> </w:t>
      </w:r>
      <w:r>
        <w:rPr/>
        <w:t>the</w:t>
      </w:r>
      <w:r>
        <w:rPr>
          <w:spacing w:val="-13"/>
        </w:rPr>
        <w:t> </w:t>
      </w:r>
      <w:r>
        <w:rPr/>
        <w:t>collection</w:t>
      </w:r>
      <w:r>
        <w:rPr>
          <w:spacing w:val="-13"/>
        </w:rPr>
        <w:t> </w:t>
      </w:r>
      <w:r>
        <w:rPr/>
        <w:t>of</w:t>
      </w:r>
      <w:r>
        <w:rPr>
          <w:spacing w:val="-13"/>
        </w:rPr>
        <w:t> </w:t>
      </w:r>
      <w:r>
        <w:rPr/>
        <w:t>much</w:t>
      </w:r>
      <w:r>
        <w:rPr>
          <w:spacing w:val="-13"/>
        </w:rPr>
        <w:t> </w:t>
      </w:r>
      <w:r>
        <w:rPr/>
        <w:t>more</w:t>
      </w:r>
      <w:r>
        <w:rPr>
          <w:spacing w:val="-13"/>
        </w:rPr>
        <w:t> </w:t>
      </w:r>
      <w:r>
        <w:rPr/>
        <w:t>information</w:t>
      </w:r>
      <w:r>
        <w:rPr>
          <w:spacing w:val="-13"/>
        </w:rPr>
        <w:t> </w:t>
      </w:r>
      <w:r>
        <w:rPr/>
        <w:t>on</w:t>
      </w:r>
      <w:r>
        <w:rPr>
          <w:spacing w:val="-13"/>
        </w:rPr>
        <w:t> </w:t>
      </w:r>
      <w:r>
        <w:rPr/>
        <w:t>the timing of the cleavages and the dynamics of the morphologic changes.</w:t>
      </w:r>
    </w:p>
    <w:p>
      <w:pPr>
        <w:pStyle w:val="BodyText"/>
        <w:spacing w:line="271" w:lineRule="auto" w:before="171"/>
        <w:ind w:right="658"/>
      </w:pPr>
      <w:r>
        <w:rPr/>
        <w:t>Various</w:t>
      </w:r>
      <w:r>
        <w:rPr>
          <w:spacing w:val="-15"/>
        </w:rPr>
        <w:t> </w:t>
      </w:r>
      <w:r>
        <w:rPr/>
        <w:t>time-lapse</w:t>
      </w:r>
      <w:r>
        <w:rPr>
          <w:spacing w:val="-15"/>
        </w:rPr>
        <w:t> </w:t>
      </w:r>
      <w:r>
        <w:rPr/>
        <w:t>systems</w:t>
      </w:r>
      <w:r>
        <w:rPr>
          <w:spacing w:val="-13"/>
        </w:rPr>
        <w:t> </w:t>
      </w:r>
      <w:r>
        <w:rPr/>
        <w:t>are</w:t>
      </w:r>
      <w:r>
        <w:rPr>
          <w:spacing w:val="-14"/>
        </w:rPr>
        <w:t> </w:t>
      </w:r>
      <w:r>
        <w:rPr/>
        <w:t>currently</w:t>
      </w:r>
      <w:r>
        <w:rPr>
          <w:spacing w:val="-14"/>
        </w:rPr>
        <w:t> </w:t>
      </w:r>
      <w:r>
        <w:rPr/>
        <w:t>used.</w:t>
      </w:r>
      <w:r>
        <w:rPr>
          <w:spacing w:val="-15"/>
        </w:rPr>
        <w:t> </w:t>
      </w:r>
      <w:r>
        <w:rPr/>
        <w:t>Two</w:t>
      </w:r>
      <w:r>
        <w:rPr>
          <w:spacing w:val="-14"/>
        </w:rPr>
        <w:t> </w:t>
      </w:r>
      <w:r>
        <w:rPr/>
        <w:t>of</w:t>
      </w:r>
      <w:r>
        <w:rPr>
          <w:spacing w:val="-14"/>
        </w:rPr>
        <w:t> </w:t>
      </w:r>
      <w:r>
        <w:rPr/>
        <w:t>the</w:t>
      </w:r>
      <w:r>
        <w:rPr>
          <w:spacing w:val="-14"/>
        </w:rPr>
        <w:t> </w:t>
      </w:r>
      <w:r>
        <w:rPr/>
        <w:t>most</w:t>
      </w:r>
      <w:r>
        <w:rPr>
          <w:spacing w:val="-14"/>
        </w:rPr>
        <w:t> </w:t>
      </w:r>
      <w:r>
        <w:rPr/>
        <w:t>widely</w:t>
      </w:r>
      <w:r>
        <w:rPr>
          <w:spacing w:val="-14"/>
        </w:rPr>
        <w:t> </w:t>
      </w:r>
      <w:r>
        <w:rPr/>
        <w:t>used</w:t>
      </w:r>
      <w:r>
        <w:rPr>
          <w:spacing w:val="-14"/>
        </w:rPr>
        <w:t> </w:t>
      </w:r>
      <w:r>
        <w:rPr/>
        <w:t>technologies,</w:t>
      </w:r>
      <w:r>
        <w:rPr>
          <w:spacing w:val="-14"/>
        </w:rPr>
        <w:t> </w:t>
      </w:r>
      <w:r>
        <w:rPr/>
        <w:t>the</w:t>
      </w:r>
      <w:r>
        <w:rPr>
          <w:spacing w:val="-14"/>
        </w:rPr>
        <w:t> </w:t>
      </w:r>
      <w:r>
        <w:rPr/>
        <w:t>Primo</w:t>
      </w:r>
      <w:r>
        <w:rPr>
          <w:spacing w:val="-15"/>
        </w:rPr>
        <w:t> </w:t>
      </w:r>
      <w:r>
        <w:rPr/>
        <w:t>Vision (Vitrolife</w:t>
      </w:r>
      <w:r>
        <w:rPr>
          <w:color w:val="FF0000"/>
        </w:rPr>
        <w:t>) </w:t>
      </w:r>
      <w:r>
        <w:rPr/>
        <w:t>(Sakkas </w:t>
      </w:r>
      <w:r>
        <w:rPr>
          <w:i/>
        </w:rPr>
        <w:t>et al., </w:t>
      </w:r>
      <w:r>
        <w:rPr/>
        <w:t>2001) and Embryo scope (Fertilitech) </w:t>
      </w:r>
      <w:r>
        <w:rPr>
          <w:color w:val="FF0000"/>
        </w:rPr>
        <w:t>(</w:t>
      </w:r>
      <w:r>
        <w:rPr/>
        <w:t>Wharf </w:t>
      </w:r>
      <w:r>
        <w:rPr>
          <w:i/>
        </w:rPr>
        <w:t>et al., </w:t>
      </w:r>
      <w:r>
        <w:rPr/>
        <w:t>2004) systems, both use bright</w:t>
      </w:r>
      <w:r>
        <w:rPr>
          <w:spacing w:val="-15"/>
        </w:rPr>
        <w:t> </w:t>
      </w:r>
      <w:r>
        <w:rPr/>
        <w:t>field</w:t>
      </w:r>
      <w:r>
        <w:rPr>
          <w:spacing w:val="-15"/>
        </w:rPr>
        <w:t> </w:t>
      </w:r>
      <w:r>
        <w:rPr/>
        <w:t>technology,</w:t>
      </w:r>
      <w:r>
        <w:rPr>
          <w:spacing w:val="-15"/>
        </w:rPr>
        <w:t> </w:t>
      </w:r>
      <w:r>
        <w:rPr/>
        <w:t>whereas</w:t>
      </w:r>
      <w:r>
        <w:rPr>
          <w:spacing w:val="-15"/>
        </w:rPr>
        <w:t> </w:t>
      </w:r>
      <w:r>
        <w:rPr/>
        <w:t>the</w:t>
      </w:r>
      <w:r>
        <w:rPr>
          <w:spacing w:val="-15"/>
        </w:rPr>
        <w:t> </w:t>
      </w:r>
      <w:r>
        <w:rPr/>
        <w:t>EEVA</w:t>
      </w:r>
      <w:r>
        <w:rPr>
          <w:spacing w:val="-15"/>
        </w:rPr>
        <w:t> </w:t>
      </w:r>
      <w:r>
        <w:rPr/>
        <w:t>(Early</w:t>
      </w:r>
      <w:r>
        <w:rPr>
          <w:spacing w:val="-15"/>
        </w:rPr>
        <w:t> </w:t>
      </w:r>
      <w:r>
        <w:rPr/>
        <w:t>Embryonic</w:t>
      </w:r>
      <w:r>
        <w:rPr>
          <w:spacing w:val="-15"/>
        </w:rPr>
        <w:t> </w:t>
      </w:r>
      <w:r>
        <w:rPr/>
        <w:t>Viability</w:t>
      </w:r>
      <w:r>
        <w:rPr>
          <w:spacing w:val="-15"/>
        </w:rPr>
        <w:t> </w:t>
      </w:r>
      <w:r>
        <w:rPr/>
        <w:t>Assessment,</w:t>
      </w:r>
      <w:r>
        <w:rPr>
          <w:spacing w:val="-15"/>
        </w:rPr>
        <w:t> </w:t>
      </w:r>
      <w:r>
        <w:rPr/>
        <w:t>Auxogyn)</w:t>
      </w:r>
      <w:r>
        <w:rPr>
          <w:spacing w:val="-15"/>
        </w:rPr>
        <w:t> </w:t>
      </w:r>
      <w:r>
        <w:rPr/>
        <w:t>system</w:t>
      </w:r>
      <w:r>
        <w:rPr>
          <w:spacing w:val="-15"/>
        </w:rPr>
        <w:t> </w:t>
      </w:r>
      <w:r>
        <w:rPr/>
        <w:t>uses dark field technology (Van Montfoort </w:t>
      </w:r>
      <w:r>
        <w:rPr>
          <w:i/>
        </w:rPr>
        <w:t>et al., </w:t>
      </w:r>
      <w:r>
        <w:rPr/>
        <w:t>2004).</w:t>
      </w:r>
      <w:r>
        <w:rPr>
          <w:spacing w:val="-9"/>
        </w:rPr>
        <w:t> </w:t>
      </w:r>
      <w:r>
        <w:rPr/>
        <w:t>All systems incorporate a digital inverted microscope that takes a picture of the embryos at 5-20 minutes’</w:t>
      </w:r>
      <w:r>
        <w:rPr>
          <w:spacing w:val="-14"/>
        </w:rPr>
        <w:t> </w:t>
      </w:r>
      <w:r>
        <w:rPr/>
        <w:t>intervals.</w:t>
      </w:r>
      <w:r>
        <w:rPr>
          <w:spacing w:val="-1"/>
        </w:rPr>
        <w:t> </w:t>
      </w:r>
      <w:r>
        <w:rPr/>
        <w:t>The images are processed by custom image acquisition and then displayed on a computer screen. The pictures taken at pre-set intervals are then connected into short films that can be rewound and fast forwarded for detailed analysis.</w:t>
      </w:r>
    </w:p>
    <w:p>
      <w:pPr>
        <w:pStyle w:val="BodyText"/>
        <w:spacing w:line="271" w:lineRule="auto" w:before="171"/>
        <w:ind w:right="657"/>
      </w:pPr>
      <w:r>
        <w:rPr/>
        <w:t>The Embryo scope is an incubator with an integrated time-lapse system, where the embryos, cultured individually in micro wells, are moved one by one into the field of view of the inbuilt microscope at each of the image acquisitions. In the Embryo scope system, embryos are cultured in special culture dishes (Embryoslide,</w:t>
      </w:r>
      <w:r>
        <w:rPr>
          <w:spacing w:val="-2"/>
        </w:rPr>
        <w:t> </w:t>
      </w:r>
      <w:r>
        <w:rPr/>
        <w:t>Fertilitech).</w:t>
      </w:r>
      <w:r>
        <w:rPr>
          <w:spacing w:val="-6"/>
        </w:rPr>
        <w:t> </w:t>
      </w:r>
      <w:r>
        <w:rPr/>
        <w:t>The</w:t>
      </w:r>
      <w:r>
        <w:rPr>
          <w:spacing w:val="-2"/>
        </w:rPr>
        <w:t> </w:t>
      </w:r>
      <w:r>
        <w:rPr/>
        <w:t>pictures</w:t>
      </w:r>
      <w:r>
        <w:rPr>
          <w:spacing w:val="-2"/>
        </w:rPr>
        <w:t> </w:t>
      </w:r>
      <w:r>
        <w:rPr/>
        <w:t>are</w:t>
      </w:r>
      <w:r>
        <w:rPr>
          <w:spacing w:val="-2"/>
        </w:rPr>
        <w:t> </w:t>
      </w:r>
      <w:r>
        <w:rPr/>
        <w:t>captured</w:t>
      </w:r>
      <w:r>
        <w:rPr>
          <w:spacing w:val="-2"/>
        </w:rPr>
        <w:t> </w:t>
      </w:r>
      <w:r>
        <w:rPr/>
        <w:t>at</w:t>
      </w:r>
      <w:r>
        <w:rPr>
          <w:spacing w:val="-2"/>
        </w:rPr>
        <w:t> </w:t>
      </w:r>
      <w:r>
        <w:rPr/>
        <w:t>every</w:t>
      </w:r>
      <w:r>
        <w:rPr>
          <w:spacing w:val="-2"/>
        </w:rPr>
        <w:t> </w:t>
      </w:r>
      <w:r>
        <w:rPr/>
        <w:t>12-20</w:t>
      </w:r>
      <w:r>
        <w:rPr>
          <w:spacing w:val="-2"/>
        </w:rPr>
        <w:t> </w:t>
      </w:r>
      <w:r>
        <w:rPr/>
        <w:t>minutes</w:t>
      </w:r>
      <w:r>
        <w:rPr>
          <w:spacing w:val="-2"/>
        </w:rPr>
        <w:t> </w:t>
      </w:r>
      <w:r>
        <w:rPr/>
        <w:t>and</w:t>
      </w:r>
      <w:r>
        <w:rPr>
          <w:spacing w:val="-2"/>
        </w:rPr>
        <w:t> </w:t>
      </w:r>
      <w:r>
        <w:rPr/>
        <w:t>embryos</w:t>
      </w:r>
      <w:r>
        <w:rPr>
          <w:spacing w:val="-2"/>
        </w:rPr>
        <w:t> </w:t>
      </w:r>
      <w:r>
        <w:rPr/>
        <w:t>are</w:t>
      </w:r>
      <w:r>
        <w:rPr>
          <w:spacing w:val="-2"/>
        </w:rPr>
        <w:t> </w:t>
      </w:r>
      <w:r>
        <w:rPr/>
        <w:t>evaluated</w:t>
      </w:r>
      <w:r>
        <w:rPr>
          <w:spacing w:val="-2"/>
        </w:rPr>
        <w:t> </w:t>
      </w:r>
      <w:r>
        <w:rPr/>
        <w:t>in 7 focal planes.</w:t>
      </w:r>
      <w:r>
        <w:rPr>
          <w:spacing w:val="-3"/>
        </w:rPr>
        <w:t> </w:t>
      </w:r>
      <w:r>
        <w:rPr/>
        <w:t>This system allows individual embryo observation while maintaining the benefits of group culture.</w:t>
      </w:r>
      <w:r>
        <w:rPr>
          <w:spacing w:val="-16"/>
        </w:rPr>
        <w:t> </w:t>
      </w:r>
      <w:r>
        <w:rPr/>
        <w:t>The</w:t>
      </w:r>
      <w:r>
        <w:rPr>
          <w:spacing w:val="-8"/>
        </w:rPr>
        <w:t> </w:t>
      </w:r>
      <w:r>
        <w:rPr/>
        <w:t>units</w:t>
      </w:r>
      <w:r>
        <w:rPr>
          <w:spacing w:val="-8"/>
        </w:rPr>
        <w:t> </w:t>
      </w:r>
      <w:r>
        <w:rPr/>
        <w:t>are</w:t>
      </w:r>
      <w:r>
        <w:rPr>
          <w:spacing w:val="-9"/>
        </w:rPr>
        <w:t> </w:t>
      </w:r>
      <w:r>
        <w:rPr/>
        <w:t>connected</w:t>
      </w:r>
      <w:r>
        <w:rPr>
          <w:spacing w:val="-8"/>
        </w:rPr>
        <w:t> </w:t>
      </w:r>
      <w:r>
        <w:rPr/>
        <w:t>with</w:t>
      </w:r>
      <w:r>
        <w:rPr>
          <w:spacing w:val="-8"/>
        </w:rPr>
        <w:t> </w:t>
      </w:r>
      <w:r>
        <w:rPr/>
        <w:t>a</w:t>
      </w:r>
      <w:r>
        <w:rPr>
          <w:spacing w:val="-9"/>
        </w:rPr>
        <w:t> </w:t>
      </w:r>
      <w:r>
        <w:rPr/>
        <w:t>controlling</w:t>
      </w:r>
      <w:r>
        <w:rPr>
          <w:spacing w:val="-9"/>
        </w:rPr>
        <w:t> </w:t>
      </w:r>
      <w:r>
        <w:rPr/>
        <w:t>unit</w:t>
      </w:r>
      <w:r>
        <w:rPr>
          <w:spacing w:val="-8"/>
        </w:rPr>
        <w:t> </w:t>
      </w:r>
      <w:r>
        <w:rPr/>
        <w:t>that</w:t>
      </w:r>
      <w:r>
        <w:rPr>
          <w:spacing w:val="-8"/>
        </w:rPr>
        <w:t> </w:t>
      </w:r>
      <w:r>
        <w:rPr/>
        <w:t>is</w:t>
      </w:r>
      <w:r>
        <w:rPr>
          <w:spacing w:val="-9"/>
        </w:rPr>
        <w:t> </w:t>
      </w:r>
      <w:r>
        <w:rPr/>
        <w:t>outside</w:t>
      </w:r>
      <w:r>
        <w:rPr>
          <w:spacing w:val="-8"/>
        </w:rPr>
        <w:t> </w:t>
      </w:r>
      <w:r>
        <w:rPr/>
        <w:t>the</w:t>
      </w:r>
      <w:r>
        <w:rPr>
          <w:spacing w:val="-8"/>
        </w:rPr>
        <w:t> </w:t>
      </w:r>
      <w:r>
        <w:rPr/>
        <w:t>incubator</w:t>
      </w:r>
      <w:r>
        <w:rPr>
          <w:spacing w:val="-10"/>
        </w:rPr>
        <w:t> </w:t>
      </w:r>
      <w:r>
        <w:rPr/>
        <w:t>with</w:t>
      </w:r>
      <w:r>
        <w:rPr>
          <w:spacing w:val="-8"/>
        </w:rPr>
        <w:t> </w:t>
      </w:r>
      <w:r>
        <w:rPr/>
        <w:t>a</w:t>
      </w:r>
      <w:r>
        <w:rPr>
          <w:spacing w:val="-8"/>
        </w:rPr>
        <w:t> </w:t>
      </w:r>
      <w:r>
        <w:rPr/>
        <w:t>USB</w:t>
      </w:r>
      <w:r>
        <w:rPr>
          <w:spacing w:val="-8"/>
        </w:rPr>
        <w:t> </w:t>
      </w:r>
      <w:r>
        <w:rPr>
          <w:spacing w:val="-2"/>
        </w:rPr>
        <w:t>connection.</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t>Each</w:t>
      </w:r>
      <w:r>
        <w:rPr>
          <w:spacing w:val="-5"/>
        </w:rPr>
        <w:t> </w:t>
      </w:r>
      <w:r>
        <w:rPr/>
        <w:t>controlling</w:t>
      </w:r>
      <w:r>
        <w:rPr>
          <w:spacing w:val="-5"/>
        </w:rPr>
        <w:t> </w:t>
      </w:r>
      <w:r>
        <w:rPr/>
        <w:t>unit</w:t>
      </w:r>
      <w:r>
        <w:rPr>
          <w:spacing w:val="-5"/>
        </w:rPr>
        <w:t> </w:t>
      </w:r>
      <w:r>
        <w:rPr/>
        <w:t>is</w:t>
      </w:r>
      <w:r>
        <w:rPr>
          <w:spacing w:val="-5"/>
        </w:rPr>
        <w:t> </w:t>
      </w:r>
      <w:r>
        <w:rPr/>
        <w:t>able</w:t>
      </w:r>
      <w:r>
        <w:rPr>
          <w:spacing w:val="-5"/>
        </w:rPr>
        <w:t> </w:t>
      </w:r>
      <w:r>
        <w:rPr/>
        <w:t>to</w:t>
      </w:r>
      <w:r>
        <w:rPr>
          <w:spacing w:val="-5"/>
        </w:rPr>
        <w:t> </w:t>
      </w:r>
      <w:r>
        <w:rPr/>
        <w:t>follow</w:t>
      </w:r>
      <w:r>
        <w:rPr>
          <w:spacing w:val="-5"/>
        </w:rPr>
        <w:t> </w:t>
      </w:r>
      <w:r>
        <w:rPr/>
        <w:t>a</w:t>
      </w:r>
      <w:r>
        <w:rPr>
          <w:spacing w:val="-5"/>
        </w:rPr>
        <w:t> </w:t>
      </w:r>
      <w:r>
        <w:rPr/>
        <w:t>maximum</w:t>
      </w:r>
      <w:r>
        <w:rPr>
          <w:spacing w:val="-5"/>
        </w:rPr>
        <w:t> </w:t>
      </w:r>
      <w:r>
        <w:rPr/>
        <w:t>of</w:t>
      </w:r>
      <w:r>
        <w:rPr>
          <w:spacing w:val="-5"/>
        </w:rPr>
        <w:t> </w:t>
      </w:r>
      <w:r>
        <w:rPr/>
        <w:t>96</w:t>
      </w:r>
      <w:r>
        <w:rPr>
          <w:spacing w:val="-5"/>
        </w:rPr>
        <w:t> </w:t>
      </w:r>
      <w:r>
        <w:rPr/>
        <w:t>embryos</w:t>
      </w:r>
      <w:r>
        <w:rPr>
          <w:spacing w:val="-5"/>
        </w:rPr>
        <w:t> </w:t>
      </w:r>
      <w:r>
        <w:rPr/>
        <w:t>at</w:t>
      </w:r>
      <w:r>
        <w:rPr>
          <w:spacing w:val="-5"/>
        </w:rPr>
        <w:t> </w:t>
      </w:r>
      <w:r>
        <w:rPr/>
        <w:t>the</w:t>
      </w:r>
      <w:r>
        <w:rPr>
          <w:spacing w:val="-5"/>
        </w:rPr>
        <w:t> </w:t>
      </w:r>
      <w:r>
        <w:rPr/>
        <w:t>same</w:t>
      </w:r>
      <w:r>
        <w:rPr>
          <w:spacing w:val="-5"/>
        </w:rPr>
        <w:t> </w:t>
      </w:r>
      <w:r>
        <w:rPr/>
        <w:t>time.</w:t>
      </w:r>
      <w:r>
        <w:rPr>
          <w:spacing w:val="-5"/>
        </w:rPr>
        <w:t> </w:t>
      </w:r>
      <w:r>
        <w:rPr/>
        <w:t>Like</w:t>
      </w:r>
      <w:r>
        <w:rPr>
          <w:spacing w:val="-5"/>
        </w:rPr>
        <w:t> </w:t>
      </w:r>
      <w:r>
        <w:rPr/>
        <w:t>the</w:t>
      </w:r>
      <w:r>
        <w:rPr>
          <w:spacing w:val="-5"/>
        </w:rPr>
        <w:t> </w:t>
      </w:r>
      <w:r>
        <w:rPr/>
        <w:t>other</w:t>
      </w:r>
      <w:r>
        <w:rPr>
          <w:spacing w:val="-5"/>
        </w:rPr>
        <w:t> </w:t>
      </w:r>
      <w:r>
        <w:rPr/>
        <w:t>systems, the EEVA</w:t>
      </w:r>
      <w:r>
        <w:rPr>
          <w:spacing w:val="-8"/>
        </w:rPr>
        <w:t> </w:t>
      </w:r>
      <w:r>
        <w:rPr/>
        <w:t>system requires a special microscope to be placed in the incubator. The dark field illumination is</w:t>
      </w:r>
      <w:r>
        <w:rPr>
          <w:spacing w:val="23"/>
        </w:rPr>
        <w:t> </w:t>
      </w:r>
      <w:r>
        <w:rPr/>
        <w:t>used</w:t>
      </w:r>
      <w:r>
        <w:rPr>
          <w:spacing w:val="23"/>
        </w:rPr>
        <w:t> </w:t>
      </w:r>
      <w:r>
        <w:rPr/>
        <w:t>to</w:t>
      </w:r>
      <w:r>
        <w:rPr>
          <w:spacing w:val="23"/>
        </w:rPr>
        <w:t> </w:t>
      </w:r>
      <w:r>
        <w:rPr/>
        <w:t>better</w:t>
      </w:r>
      <w:r>
        <w:rPr>
          <w:spacing w:val="23"/>
        </w:rPr>
        <w:t> </w:t>
      </w:r>
      <w:r>
        <w:rPr/>
        <w:t>outline</w:t>
      </w:r>
      <w:r>
        <w:rPr>
          <w:spacing w:val="23"/>
        </w:rPr>
        <w:t> </w:t>
      </w:r>
      <w:r>
        <w:rPr/>
        <w:t>the</w:t>
      </w:r>
      <w:r>
        <w:rPr>
          <w:spacing w:val="23"/>
        </w:rPr>
        <w:t> </w:t>
      </w:r>
      <w:r>
        <w:rPr/>
        <w:t>cell</w:t>
      </w:r>
      <w:r>
        <w:rPr>
          <w:spacing w:val="23"/>
        </w:rPr>
        <w:t> </w:t>
      </w:r>
      <w:r>
        <w:rPr/>
        <w:t>membranes.</w:t>
      </w:r>
      <w:r>
        <w:rPr>
          <w:spacing w:val="23"/>
        </w:rPr>
        <w:t> </w:t>
      </w:r>
      <w:r>
        <w:rPr/>
        <w:t>Based</w:t>
      </w:r>
      <w:r>
        <w:rPr>
          <w:spacing w:val="23"/>
        </w:rPr>
        <w:t> </w:t>
      </w:r>
      <w:r>
        <w:rPr/>
        <w:t>on</w:t>
      </w:r>
      <w:r>
        <w:rPr>
          <w:spacing w:val="23"/>
        </w:rPr>
        <w:t> </w:t>
      </w:r>
      <w:r>
        <w:rPr/>
        <w:t>the</w:t>
      </w:r>
      <w:r>
        <w:rPr>
          <w:spacing w:val="23"/>
        </w:rPr>
        <w:t> </w:t>
      </w:r>
      <w:r>
        <w:rPr/>
        <w:t>timing</w:t>
      </w:r>
      <w:r>
        <w:rPr>
          <w:spacing w:val="23"/>
        </w:rPr>
        <w:t> </w:t>
      </w:r>
      <w:r>
        <w:rPr/>
        <w:t>of</w:t>
      </w:r>
      <w:r>
        <w:rPr>
          <w:spacing w:val="23"/>
        </w:rPr>
        <w:t> </w:t>
      </w:r>
      <w:r>
        <w:rPr/>
        <w:t>the</w:t>
      </w:r>
      <w:r>
        <w:rPr>
          <w:spacing w:val="23"/>
        </w:rPr>
        <w:t> </w:t>
      </w:r>
      <w:r>
        <w:rPr/>
        <w:t>early</w:t>
      </w:r>
      <w:r>
        <w:rPr>
          <w:spacing w:val="23"/>
        </w:rPr>
        <w:t> </w:t>
      </w:r>
      <w:r>
        <w:rPr/>
        <w:t>cleavage</w:t>
      </w:r>
      <w:r>
        <w:rPr>
          <w:spacing w:val="23"/>
        </w:rPr>
        <w:t> </w:t>
      </w:r>
      <w:r>
        <w:rPr/>
        <w:t>events</w:t>
      </w:r>
      <w:r>
        <w:rPr>
          <w:spacing w:val="23"/>
        </w:rPr>
        <w:t> </w:t>
      </w:r>
      <w:r>
        <w:rPr/>
        <w:t>up</w:t>
      </w:r>
      <w:r>
        <w:rPr>
          <w:spacing w:val="23"/>
        </w:rPr>
        <w:t> </w:t>
      </w:r>
      <w:r>
        <w:rPr/>
        <w:t>until the 4-cell stage, the software selects the embryos that are most likely to develop to the blastocyst stage. (Kovacs, 2014)</w:t>
      </w:r>
    </w:p>
    <w:p>
      <w:pPr>
        <w:pStyle w:val="BodyText"/>
        <w:spacing w:line="271" w:lineRule="auto" w:before="171"/>
        <w:ind w:right="658"/>
      </w:pPr>
      <w:r>
        <w:rPr/>
        <w:t>In</w:t>
      </w:r>
      <w:r>
        <w:rPr>
          <w:spacing w:val="-1"/>
        </w:rPr>
        <w:t> </w:t>
      </w:r>
      <w:r>
        <w:rPr/>
        <w:t>the</w:t>
      </w:r>
      <w:r>
        <w:rPr>
          <w:spacing w:val="-1"/>
        </w:rPr>
        <w:t> </w:t>
      </w:r>
      <w:r>
        <w:rPr/>
        <w:t>Embryoscope,</w:t>
      </w:r>
      <w:r>
        <w:rPr>
          <w:spacing w:val="-1"/>
        </w:rPr>
        <w:t> </w:t>
      </w:r>
      <w:r>
        <w:rPr/>
        <w:t>the</w:t>
      </w:r>
      <w:r>
        <w:rPr>
          <w:spacing w:val="-1"/>
        </w:rPr>
        <w:t> </w:t>
      </w:r>
      <w:r>
        <w:rPr/>
        <w:t>tray</w:t>
      </w:r>
      <w:r>
        <w:rPr>
          <w:spacing w:val="-1"/>
        </w:rPr>
        <w:t> </w:t>
      </w:r>
      <w:r>
        <w:rPr/>
        <w:t>holding</w:t>
      </w:r>
      <w:r>
        <w:rPr>
          <w:spacing w:val="-1"/>
        </w:rPr>
        <w:t> </w:t>
      </w:r>
      <w:r>
        <w:rPr/>
        <w:t>the</w:t>
      </w:r>
      <w:r>
        <w:rPr>
          <w:spacing w:val="-1"/>
        </w:rPr>
        <w:t> </w:t>
      </w:r>
      <w:r>
        <w:rPr/>
        <w:t>culture</w:t>
      </w:r>
      <w:r>
        <w:rPr>
          <w:spacing w:val="-1"/>
        </w:rPr>
        <w:t> </w:t>
      </w:r>
      <w:r>
        <w:rPr/>
        <w:t>dishes</w:t>
      </w:r>
      <w:r>
        <w:rPr>
          <w:spacing w:val="-1"/>
        </w:rPr>
        <w:t> </w:t>
      </w:r>
      <w:r>
        <w:rPr/>
        <w:t>is</w:t>
      </w:r>
      <w:r>
        <w:rPr>
          <w:spacing w:val="-1"/>
        </w:rPr>
        <w:t> </w:t>
      </w:r>
      <w:r>
        <w:rPr/>
        <w:t>under</w:t>
      </w:r>
      <w:r>
        <w:rPr>
          <w:spacing w:val="-1"/>
        </w:rPr>
        <w:t> </w:t>
      </w:r>
      <w:r>
        <w:rPr/>
        <w:t>constant</w:t>
      </w:r>
      <w:r>
        <w:rPr>
          <w:spacing w:val="-1"/>
        </w:rPr>
        <w:t> </w:t>
      </w:r>
      <w:r>
        <w:rPr/>
        <w:t>movement</w:t>
      </w:r>
      <w:r>
        <w:rPr>
          <w:spacing w:val="-1"/>
        </w:rPr>
        <w:t> </w:t>
      </w:r>
      <w:r>
        <w:rPr/>
        <w:t>to</w:t>
      </w:r>
      <w:r>
        <w:rPr>
          <w:spacing w:val="-1"/>
        </w:rPr>
        <w:t> </w:t>
      </w:r>
      <w:r>
        <w:rPr/>
        <w:t>bring</w:t>
      </w:r>
      <w:r>
        <w:rPr>
          <w:spacing w:val="-1"/>
        </w:rPr>
        <w:t> </w:t>
      </w:r>
      <w:r>
        <w:rPr/>
        <w:t>each</w:t>
      </w:r>
      <w:r>
        <w:rPr>
          <w:spacing w:val="-1"/>
        </w:rPr>
        <w:t> </w:t>
      </w:r>
      <w:r>
        <w:rPr/>
        <w:t>embryo individually</w:t>
      </w:r>
      <w:r>
        <w:rPr>
          <w:spacing w:val="-6"/>
        </w:rPr>
        <w:t> </w:t>
      </w:r>
      <w:r>
        <w:rPr/>
        <w:t>into</w:t>
      </w:r>
      <w:r>
        <w:rPr>
          <w:spacing w:val="-6"/>
        </w:rPr>
        <w:t> </w:t>
      </w:r>
      <w:r>
        <w:rPr/>
        <w:t>the</w:t>
      </w:r>
      <w:r>
        <w:rPr>
          <w:spacing w:val="-6"/>
        </w:rPr>
        <w:t> </w:t>
      </w:r>
      <w:r>
        <w:rPr/>
        <w:t>field</w:t>
      </w:r>
      <w:r>
        <w:rPr>
          <w:spacing w:val="-6"/>
        </w:rPr>
        <w:t> </w:t>
      </w:r>
      <w:r>
        <w:rPr/>
        <w:t>of</w:t>
      </w:r>
      <w:r>
        <w:rPr>
          <w:spacing w:val="-6"/>
        </w:rPr>
        <w:t> </w:t>
      </w:r>
      <w:r>
        <w:rPr/>
        <w:t>view.</w:t>
      </w:r>
      <w:r>
        <w:rPr>
          <w:spacing w:val="-11"/>
        </w:rPr>
        <w:t> </w:t>
      </w:r>
      <w:r>
        <w:rPr/>
        <w:t>When</w:t>
      </w:r>
      <w:r>
        <w:rPr>
          <w:spacing w:val="-6"/>
        </w:rPr>
        <w:t> </w:t>
      </w:r>
      <w:r>
        <w:rPr/>
        <w:t>the</w:t>
      </w:r>
      <w:r>
        <w:rPr>
          <w:spacing w:val="-6"/>
        </w:rPr>
        <w:t> </w:t>
      </w:r>
      <w:r>
        <w:rPr/>
        <w:t>tray</w:t>
      </w:r>
      <w:r>
        <w:rPr>
          <w:spacing w:val="-6"/>
        </w:rPr>
        <w:t> </w:t>
      </w:r>
      <w:r>
        <w:rPr/>
        <w:t>is</w:t>
      </w:r>
      <w:r>
        <w:rPr>
          <w:spacing w:val="-6"/>
        </w:rPr>
        <w:t> </w:t>
      </w:r>
      <w:r>
        <w:rPr/>
        <w:t>fully</w:t>
      </w:r>
      <w:r>
        <w:rPr>
          <w:spacing w:val="-6"/>
        </w:rPr>
        <w:t> </w:t>
      </w:r>
      <w:r>
        <w:rPr/>
        <w:t>loaded</w:t>
      </w:r>
      <w:r>
        <w:rPr>
          <w:spacing w:val="-6"/>
        </w:rPr>
        <w:t> </w:t>
      </w:r>
      <w:r>
        <w:rPr/>
        <w:t>(72</w:t>
      </w:r>
      <w:r>
        <w:rPr>
          <w:spacing w:val="-6"/>
        </w:rPr>
        <w:t> </w:t>
      </w:r>
      <w:r>
        <w:rPr/>
        <w:t>embryos),</w:t>
      </w:r>
      <w:r>
        <w:rPr>
          <w:spacing w:val="-6"/>
        </w:rPr>
        <w:t> </w:t>
      </w:r>
      <w:r>
        <w:rPr/>
        <w:t>it</w:t>
      </w:r>
      <w:r>
        <w:rPr>
          <w:spacing w:val="-6"/>
        </w:rPr>
        <w:t> </w:t>
      </w:r>
      <w:r>
        <w:rPr/>
        <w:t>takes</w:t>
      </w:r>
      <w:r>
        <w:rPr>
          <w:spacing w:val="-6"/>
        </w:rPr>
        <w:t> </w:t>
      </w:r>
      <w:r>
        <w:rPr/>
        <w:t>20</w:t>
      </w:r>
      <w:r>
        <w:rPr>
          <w:spacing w:val="-6"/>
        </w:rPr>
        <w:t> </w:t>
      </w:r>
      <w:r>
        <w:rPr/>
        <w:t>minutes</w:t>
      </w:r>
      <w:r>
        <w:rPr>
          <w:spacing w:val="-6"/>
        </w:rPr>
        <w:t> </w:t>
      </w:r>
      <w:r>
        <w:rPr/>
        <w:t>until</w:t>
      </w:r>
      <w:r>
        <w:rPr>
          <w:spacing w:val="-6"/>
        </w:rPr>
        <w:t> </w:t>
      </w:r>
      <w:r>
        <w:rPr/>
        <w:t>the next</w:t>
      </w:r>
      <w:r>
        <w:rPr>
          <w:spacing w:val="-15"/>
        </w:rPr>
        <w:t> </w:t>
      </w:r>
      <w:r>
        <w:rPr/>
        <w:t>image</w:t>
      </w:r>
      <w:r>
        <w:rPr>
          <w:spacing w:val="-15"/>
        </w:rPr>
        <w:t> </w:t>
      </w:r>
      <w:r>
        <w:rPr/>
        <w:t>of</w:t>
      </w:r>
      <w:r>
        <w:rPr>
          <w:spacing w:val="-15"/>
        </w:rPr>
        <w:t> </w:t>
      </w:r>
      <w:r>
        <w:rPr/>
        <w:t>a</w:t>
      </w:r>
      <w:r>
        <w:rPr>
          <w:spacing w:val="-14"/>
        </w:rPr>
        <w:t> </w:t>
      </w:r>
      <w:r>
        <w:rPr/>
        <w:t>given</w:t>
      </w:r>
      <w:r>
        <w:rPr>
          <w:spacing w:val="-14"/>
        </w:rPr>
        <w:t> </w:t>
      </w:r>
      <w:r>
        <w:rPr/>
        <w:t>embryo</w:t>
      </w:r>
      <w:r>
        <w:rPr>
          <w:spacing w:val="-14"/>
        </w:rPr>
        <w:t> </w:t>
      </w:r>
      <w:r>
        <w:rPr/>
        <w:t>is</w:t>
      </w:r>
      <w:r>
        <w:rPr>
          <w:spacing w:val="-14"/>
        </w:rPr>
        <w:t> </w:t>
      </w:r>
      <w:r>
        <w:rPr/>
        <w:t>taken.</w:t>
      </w:r>
      <w:r>
        <w:rPr>
          <w:spacing w:val="-15"/>
        </w:rPr>
        <w:t> </w:t>
      </w:r>
      <w:r>
        <w:rPr/>
        <w:t>This</w:t>
      </w:r>
      <w:r>
        <w:rPr>
          <w:spacing w:val="-14"/>
        </w:rPr>
        <w:t> </w:t>
      </w:r>
      <w:r>
        <w:rPr/>
        <w:t>interval</w:t>
      </w:r>
      <w:r>
        <w:rPr>
          <w:spacing w:val="-15"/>
        </w:rPr>
        <w:t> </w:t>
      </w:r>
      <w:r>
        <w:rPr/>
        <w:t>does</w:t>
      </w:r>
      <w:r>
        <w:rPr>
          <w:spacing w:val="-14"/>
        </w:rPr>
        <w:t> </w:t>
      </w:r>
      <w:r>
        <w:rPr/>
        <w:t>not</w:t>
      </w:r>
      <w:r>
        <w:rPr>
          <w:spacing w:val="-14"/>
        </w:rPr>
        <w:t> </w:t>
      </w:r>
      <w:r>
        <w:rPr/>
        <w:t>allow</w:t>
      </w:r>
      <w:r>
        <w:rPr>
          <w:spacing w:val="-14"/>
        </w:rPr>
        <w:t> </w:t>
      </w:r>
      <w:r>
        <w:rPr/>
        <w:t>the</w:t>
      </w:r>
      <w:r>
        <w:rPr>
          <w:spacing w:val="-14"/>
        </w:rPr>
        <w:t> </w:t>
      </w:r>
      <w:r>
        <w:rPr/>
        <w:t>embryologist</w:t>
      </w:r>
      <w:r>
        <w:rPr>
          <w:spacing w:val="-14"/>
        </w:rPr>
        <w:t> </w:t>
      </w:r>
      <w:r>
        <w:rPr/>
        <w:t>to</w:t>
      </w:r>
      <w:r>
        <w:rPr>
          <w:spacing w:val="-14"/>
        </w:rPr>
        <w:t> </w:t>
      </w:r>
      <w:r>
        <w:rPr/>
        <w:t>detect</w:t>
      </w:r>
      <w:r>
        <w:rPr>
          <w:spacing w:val="-15"/>
        </w:rPr>
        <w:t> </w:t>
      </w:r>
      <w:r>
        <w:rPr/>
        <w:t>rapid</w:t>
      </w:r>
      <w:r>
        <w:rPr>
          <w:spacing w:val="-14"/>
        </w:rPr>
        <w:t> </w:t>
      </w:r>
      <w:r>
        <w:rPr/>
        <w:t>changes accurately (e.g., S1 which should last &lt;30-35 min).</w:t>
      </w:r>
      <w:r>
        <w:rPr>
          <w:spacing w:val="-4"/>
        </w:rPr>
        <w:t> </w:t>
      </w:r>
      <w:r>
        <w:rPr/>
        <w:t>The constant movement, electromagnetic effects, </w:t>
      </w:r>
      <w:r>
        <w:rPr/>
        <w:t>heat and volatile organic compounds released from the lubricants related to this technology carry the potential to exert adverse effects though no such negative effect has been directly confirmed yet. However, this technology enables the system to maximize resolution.</w:t>
      </w:r>
    </w:p>
    <w:p>
      <w:pPr>
        <w:pStyle w:val="BodyText"/>
        <w:spacing w:line="271" w:lineRule="auto" w:before="171"/>
        <w:ind w:right="658"/>
      </w:pPr>
      <w:r>
        <w:rPr/>
        <w:t>Each</w:t>
      </w:r>
      <w:r>
        <w:rPr>
          <w:spacing w:val="-7"/>
        </w:rPr>
        <w:t> </w:t>
      </w:r>
      <w:r>
        <w:rPr/>
        <w:t>Primo</w:t>
      </w:r>
      <w:r>
        <w:rPr>
          <w:spacing w:val="-12"/>
        </w:rPr>
        <w:t> </w:t>
      </w:r>
      <w:r>
        <w:rPr/>
        <w:t>Vision</w:t>
      </w:r>
      <w:r>
        <w:rPr>
          <w:spacing w:val="-7"/>
        </w:rPr>
        <w:t> </w:t>
      </w:r>
      <w:r>
        <w:rPr/>
        <w:t>microscope</w:t>
      </w:r>
      <w:r>
        <w:rPr>
          <w:spacing w:val="-7"/>
        </w:rPr>
        <w:t> </w:t>
      </w:r>
      <w:r>
        <w:rPr/>
        <w:t>is</w:t>
      </w:r>
      <w:r>
        <w:rPr>
          <w:spacing w:val="-7"/>
        </w:rPr>
        <w:t> </w:t>
      </w:r>
      <w:r>
        <w:rPr/>
        <w:t>able</w:t>
      </w:r>
      <w:r>
        <w:rPr>
          <w:spacing w:val="-7"/>
        </w:rPr>
        <w:t> </w:t>
      </w:r>
      <w:r>
        <w:rPr/>
        <w:t>to</w:t>
      </w:r>
      <w:r>
        <w:rPr>
          <w:spacing w:val="-7"/>
        </w:rPr>
        <w:t> </w:t>
      </w:r>
      <w:r>
        <w:rPr/>
        <w:t>monitor</w:t>
      </w:r>
      <w:r>
        <w:rPr>
          <w:spacing w:val="-7"/>
        </w:rPr>
        <w:t> </w:t>
      </w:r>
      <w:r>
        <w:rPr/>
        <w:t>up</w:t>
      </w:r>
      <w:r>
        <w:rPr>
          <w:spacing w:val="-7"/>
        </w:rPr>
        <w:t> </w:t>
      </w:r>
      <w:r>
        <w:rPr/>
        <w:t>to</w:t>
      </w:r>
      <w:r>
        <w:rPr>
          <w:spacing w:val="-7"/>
        </w:rPr>
        <w:t> </w:t>
      </w:r>
      <w:r>
        <w:rPr/>
        <w:t>16</w:t>
      </w:r>
      <w:r>
        <w:rPr>
          <w:spacing w:val="-7"/>
        </w:rPr>
        <w:t> </w:t>
      </w:r>
      <w:r>
        <w:rPr/>
        <w:t>embryos</w:t>
      </w:r>
      <w:r>
        <w:rPr>
          <w:spacing w:val="-7"/>
        </w:rPr>
        <w:t> </w:t>
      </w:r>
      <w:r>
        <w:rPr/>
        <w:t>at</w:t>
      </w:r>
      <w:r>
        <w:rPr>
          <w:spacing w:val="-7"/>
        </w:rPr>
        <w:t> </w:t>
      </w:r>
      <w:r>
        <w:rPr/>
        <w:t>the</w:t>
      </w:r>
      <w:r>
        <w:rPr>
          <w:spacing w:val="-7"/>
        </w:rPr>
        <w:t> </w:t>
      </w:r>
      <w:r>
        <w:rPr/>
        <w:t>same</w:t>
      </w:r>
      <w:r>
        <w:rPr>
          <w:spacing w:val="-7"/>
        </w:rPr>
        <w:t> </w:t>
      </w:r>
      <w:r>
        <w:rPr/>
        <w:t>time</w:t>
      </w:r>
      <w:r>
        <w:rPr>
          <w:spacing w:val="-7"/>
        </w:rPr>
        <w:t> </w:t>
      </w:r>
      <w:r>
        <w:rPr/>
        <w:t>without</w:t>
      </w:r>
      <w:r>
        <w:rPr>
          <w:spacing w:val="-7"/>
        </w:rPr>
        <w:t> </w:t>
      </w:r>
      <w:r>
        <w:rPr/>
        <w:t>moving</w:t>
      </w:r>
      <w:r>
        <w:rPr>
          <w:spacing w:val="-7"/>
        </w:rPr>
        <w:t> </w:t>
      </w:r>
      <w:r>
        <w:rPr/>
        <w:t>them. With</w:t>
      </w:r>
      <w:r>
        <w:rPr>
          <w:spacing w:val="-8"/>
        </w:rPr>
        <w:t> </w:t>
      </w:r>
      <w:r>
        <w:rPr/>
        <w:t>this</w:t>
      </w:r>
      <w:r>
        <w:rPr>
          <w:spacing w:val="-8"/>
        </w:rPr>
        <w:t> </w:t>
      </w:r>
      <w:r>
        <w:rPr/>
        <w:t>method,</w:t>
      </w:r>
      <w:r>
        <w:rPr>
          <w:spacing w:val="-8"/>
        </w:rPr>
        <w:t> </w:t>
      </w:r>
      <w:r>
        <w:rPr/>
        <w:t>the</w:t>
      </w:r>
      <w:r>
        <w:rPr>
          <w:spacing w:val="-8"/>
        </w:rPr>
        <w:t> </w:t>
      </w:r>
      <w:r>
        <w:rPr/>
        <w:t>embryos</w:t>
      </w:r>
      <w:r>
        <w:rPr>
          <w:spacing w:val="-8"/>
        </w:rPr>
        <w:t> </w:t>
      </w:r>
      <w:r>
        <w:rPr/>
        <w:t>are</w:t>
      </w:r>
      <w:r>
        <w:rPr>
          <w:spacing w:val="-8"/>
        </w:rPr>
        <w:t> </w:t>
      </w:r>
      <w:r>
        <w:rPr/>
        <w:t>cultured</w:t>
      </w:r>
      <w:r>
        <w:rPr>
          <w:spacing w:val="-8"/>
        </w:rPr>
        <w:t> </w:t>
      </w:r>
      <w:r>
        <w:rPr/>
        <w:t>in</w:t>
      </w:r>
      <w:r>
        <w:rPr>
          <w:spacing w:val="-8"/>
        </w:rPr>
        <w:t> </w:t>
      </w:r>
      <w:r>
        <w:rPr/>
        <w:t>a</w:t>
      </w:r>
      <w:r>
        <w:rPr>
          <w:spacing w:val="-8"/>
        </w:rPr>
        <w:t> </w:t>
      </w:r>
      <w:r>
        <w:rPr/>
        <w:t>completely</w:t>
      </w:r>
      <w:r>
        <w:rPr>
          <w:spacing w:val="-8"/>
        </w:rPr>
        <w:t> </w:t>
      </w:r>
      <w:r>
        <w:rPr/>
        <w:t>undisturbed</w:t>
      </w:r>
      <w:r>
        <w:rPr>
          <w:spacing w:val="-8"/>
        </w:rPr>
        <w:t> </w:t>
      </w:r>
      <w:r>
        <w:rPr/>
        <w:t>environment.</w:t>
      </w:r>
      <w:r>
        <w:rPr>
          <w:spacing w:val="-13"/>
        </w:rPr>
        <w:t> </w:t>
      </w:r>
      <w:r>
        <w:rPr/>
        <w:t>This</w:t>
      </w:r>
      <w:r>
        <w:rPr>
          <w:spacing w:val="-8"/>
        </w:rPr>
        <w:t> </w:t>
      </w:r>
      <w:r>
        <w:rPr/>
        <w:t>system</w:t>
      </w:r>
      <w:r>
        <w:rPr>
          <w:spacing w:val="-8"/>
        </w:rPr>
        <w:t> </w:t>
      </w:r>
      <w:r>
        <w:rPr/>
        <w:t>requires significantly less frequent image acquisitions (because all 16 embryos are observed at the same time); hence, the exposure to light, electricity and electromagnetic effects is even lower than that possible with the</w:t>
      </w:r>
      <w:r>
        <w:rPr>
          <w:spacing w:val="-2"/>
        </w:rPr>
        <w:t> </w:t>
      </w:r>
      <w:r>
        <w:rPr/>
        <w:t>Embryoscope.</w:t>
      </w:r>
      <w:r>
        <w:rPr>
          <w:spacing w:val="-2"/>
        </w:rPr>
        <w:t> </w:t>
      </w:r>
      <w:r>
        <w:rPr/>
        <w:t>It</w:t>
      </w:r>
      <w:r>
        <w:rPr>
          <w:spacing w:val="-2"/>
        </w:rPr>
        <w:t> </w:t>
      </w:r>
      <w:r>
        <w:rPr/>
        <w:t>needs</w:t>
      </w:r>
      <w:r>
        <w:rPr>
          <w:spacing w:val="-2"/>
        </w:rPr>
        <w:t> </w:t>
      </w:r>
      <w:r>
        <w:rPr/>
        <w:t>to</w:t>
      </w:r>
      <w:r>
        <w:rPr>
          <w:spacing w:val="-2"/>
        </w:rPr>
        <w:t> </w:t>
      </w:r>
      <w:r>
        <w:rPr/>
        <w:t>be</w:t>
      </w:r>
      <w:r>
        <w:rPr>
          <w:spacing w:val="-2"/>
        </w:rPr>
        <w:t> </w:t>
      </w:r>
      <w:r>
        <w:rPr/>
        <w:t>emphasized</w:t>
      </w:r>
      <w:r>
        <w:rPr>
          <w:spacing w:val="-2"/>
        </w:rPr>
        <w:t> </w:t>
      </w:r>
      <w:r>
        <w:rPr/>
        <w:t>that</w:t>
      </w:r>
      <w:r>
        <w:rPr>
          <w:spacing w:val="-2"/>
        </w:rPr>
        <w:t> </w:t>
      </w:r>
      <w:r>
        <w:rPr/>
        <w:t>the</w:t>
      </w:r>
      <w:r>
        <w:rPr>
          <w:spacing w:val="-2"/>
        </w:rPr>
        <w:t> </w:t>
      </w:r>
      <w:r>
        <w:rPr/>
        <w:t>light</w:t>
      </w:r>
      <w:r>
        <w:rPr>
          <w:spacing w:val="-2"/>
        </w:rPr>
        <w:t> </w:t>
      </w:r>
      <w:r>
        <w:rPr/>
        <w:t>exposure</w:t>
      </w:r>
      <w:r>
        <w:rPr>
          <w:spacing w:val="-2"/>
        </w:rPr>
        <w:t> </w:t>
      </w:r>
      <w:r>
        <w:rPr/>
        <w:t>compared</w:t>
      </w:r>
      <w:r>
        <w:rPr>
          <w:spacing w:val="-2"/>
        </w:rPr>
        <w:t> </w:t>
      </w:r>
      <w:r>
        <w:rPr/>
        <w:t>to</w:t>
      </w:r>
      <w:r>
        <w:rPr>
          <w:spacing w:val="-2"/>
        </w:rPr>
        <w:t> </w:t>
      </w:r>
      <w:r>
        <w:rPr/>
        <w:t>the</w:t>
      </w:r>
      <w:r>
        <w:rPr>
          <w:spacing w:val="-2"/>
        </w:rPr>
        <w:t> </w:t>
      </w:r>
      <w:r>
        <w:rPr/>
        <w:t>current</w:t>
      </w:r>
      <w:r>
        <w:rPr>
          <w:spacing w:val="-2"/>
        </w:rPr>
        <w:t> </w:t>
      </w:r>
      <w:r>
        <w:rPr/>
        <w:t>standard</w:t>
      </w:r>
      <w:r>
        <w:rPr>
          <w:spacing w:val="-2"/>
        </w:rPr>
        <w:t> </w:t>
      </w:r>
      <w:r>
        <w:rPr/>
        <w:t>light microscope evaluation is significantly reduced with both systems.</w:t>
      </w:r>
    </w:p>
    <w:p>
      <w:pPr>
        <w:pStyle w:val="BodyText"/>
        <w:spacing w:line="271" w:lineRule="auto" w:before="171"/>
        <w:ind w:right="658"/>
      </w:pPr>
      <w:r>
        <w:rPr/>
        <w:t>The</w:t>
      </w:r>
      <w:r>
        <w:rPr>
          <w:spacing w:val="-15"/>
        </w:rPr>
        <w:t> </w:t>
      </w:r>
      <w:r>
        <w:rPr/>
        <w:t>EEVA</w:t>
      </w:r>
      <w:r>
        <w:rPr>
          <w:spacing w:val="-15"/>
        </w:rPr>
        <w:t> </w:t>
      </w:r>
      <w:r>
        <w:rPr/>
        <w:t>system</w:t>
      </w:r>
      <w:r>
        <w:rPr>
          <w:spacing w:val="-9"/>
        </w:rPr>
        <w:t> </w:t>
      </w:r>
      <w:r>
        <w:rPr/>
        <w:t>uses</w:t>
      </w:r>
      <w:r>
        <w:rPr>
          <w:spacing w:val="-9"/>
        </w:rPr>
        <w:t> </w:t>
      </w:r>
      <w:r>
        <w:rPr/>
        <w:t>dark</w:t>
      </w:r>
      <w:r>
        <w:rPr>
          <w:spacing w:val="-9"/>
        </w:rPr>
        <w:t> </w:t>
      </w:r>
      <w:r>
        <w:rPr/>
        <w:t>field</w:t>
      </w:r>
      <w:r>
        <w:rPr>
          <w:spacing w:val="-9"/>
        </w:rPr>
        <w:t> </w:t>
      </w:r>
      <w:r>
        <w:rPr/>
        <w:t>illumination,</w:t>
      </w:r>
      <w:r>
        <w:rPr>
          <w:spacing w:val="-10"/>
        </w:rPr>
        <w:t> </w:t>
      </w:r>
      <w:r>
        <w:rPr/>
        <w:t>which</w:t>
      </w:r>
      <w:r>
        <w:rPr>
          <w:spacing w:val="-9"/>
        </w:rPr>
        <w:t> </w:t>
      </w:r>
      <w:r>
        <w:rPr/>
        <w:t>allows</w:t>
      </w:r>
      <w:r>
        <w:rPr>
          <w:spacing w:val="-9"/>
        </w:rPr>
        <w:t> </w:t>
      </w:r>
      <w:r>
        <w:rPr/>
        <w:t>more</w:t>
      </w:r>
      <w:r>
        <w:rPr>
          <w:spacing w:val="-9"/>
        </w:rPr>
        <w:t> </w:t>
      </w:r>
      <w:r>
        <w:rPr/>
        <w:t>accurate</w:t>
      </w:r>
      <w:r>
        <w:rPr>
          <w:spacing w:val="-10"/>
        </w:rPr>
        <w:t> </w:t>
      </w:r>
      <w:r>
        <w:rPr/>
        <w:t>observations</w:t>
      </w:r>
      <w:r>
        <w:rPr>
          <w:spacing w:val="-9"/>
        </w:rPr>
        <w:t> </w:t>
      </w:r>
      <w:r>
        <w:rPr/>
        <w:t>of</w:t>
      </w:r>
      <w:r>
        <w:rPr>
          <w:spacing w:val="-9"/>
        </w:rPr>
        <w:t> </w:t>
      </w:r>
      <w:r>
        <w:rPr/>
        <w:t>the</w:t>
      </w:r>
      <w:r>
        <w:rPr>
          <w:spacing w:val="-9"/>
        </w:rPr>
        <w:t> </w:t>
      </w:r>
      <w:r>
        <w:rPr/>
        <w:t>blastomere membranes; therefore, divisions can be monitored accurately but the method gives far less information regarding</w:t>
      </w:r>
      <w:r>
        <w:rPr>
          <w:spacing w:val="-9"/>
        </w:rPr>
        <w:t> </w:t>
      </w:r>
      <w:r>
        <w:rPr/>
        <w:t>intracellular</w:t>
      </w:r>
      <w:r>
        <w:rPr>
          <w:spacing w:val="-9"/>
        </w:rPr>
        <w:t> </w:t>
      </w:r>
      <w:r>
        <w:rPr/>
        <w:t>morphology</w:t>
      </w:r>
      <w:r>
        <w:rPr>
          <w:spacing w:val="-9"/>
        </w:rPr>
        <w:t> </w:t>
      </w:r>
      <w:r>
        <w:rPr/>
        <w:t>and</w:t>
      </w:r>
      <w:r>
        <w:rPr>
          <w:spacing w:val="-9"/>
        </w:rPr>
        <w:t> </w:t>
      </w:r>
      <w:r>
        <w:rPr/>
        <w:t>has</w:t>
      </w:r>
      <w:r>
        <w:rPr>
          <w:spacing w:val="-9"/>
        </w:rPr>
        <w:t> </w:t>
      </w:r>
      <w:r>
        <w:rPr/>
        <w:t>limited</w:t>
      </w:r>
      <w:r>
        <w:rPr>
          <w:spacing w:val="-9"/>
        </w:rPr>
        <w:t> </w:t>
      </w:r>
      <w:r>
        <w:rPr/>
        <w:t>ability</w:t>
      </w:r>
      <w:r>
        <w:rPr>
          <w:spacing w:val="-9"/>
        </w:rPr>
        <w:t> </w:t>
      </w:r>
      <w:r>
        <w:rPr/>
        <w:t>to</w:t>
      </w:r>
      <w:r>
        <w:rPr>
          <w:spacing w:val="-9"/>
        </w:rPr>
        <w:t> </w:t>
      </w:r>
      <w:r>
        <w:rPr/>
        <w:t>follow</w:t>
      </w:r>
      <w:r>
        <w:rPr>
          <w:spacing w:val="-9"/>
        </w:rPr>
        <w:t> </w:t>
      </w:r>
      <w:r>
        <w:rPr/>
        <w:t>embryos</w:t>
      </w:r>
      <w:r>
        <w:rPr>
          <w:spacing w:val="-9"/>
        </w:rPr>
        <w:t> </w:t>
      </w:r>
      <w:r>
        <w:rPr/>
        <w:t>beyond</w:t>
      </w:r>
      <w:r>
        <w:rPr>
          <w:spacing w:val="-9"/>
        </w:rPr>
        <w:t> </w:t>
      </w:r>
      <w:r>
        <w:rPr/>
        <w:t>day</w:t>
      </w:r>
      <w:r>
        <w:rPr>
          <w:spacing w:val="-9"/>
        </w:rPr>
        <w:t> </w:t>
      </w:r>
      <w:r>
        <w:rPr/>
        <w:t>2</w:t>
      </w:r>
      <w:r>
        <w:rPr>
          <w:spacing w:val="-9"/>
        </w:rPr>
        <w:t> </w:t>
      </w:r>
      <w:r>
        <w:rPr/>
        <w:t>with</w:t>
      </w:r>
      <w:r>
        <w:rPr>
          <w:spacing w:val="-9"/>
        </w:rPr>
        <w:t> </w:t>
      </w:r>
      <w:r>
        <w:rPr/>
        <w:t>increasing number of cells. The automated system could confuse large fragments with blastomeres, which could therefore affect its selection precision. The dark filed technology, however, exposes the embryos to significantly</w:t>
      </w:r>
      <w:r>
        <w:rPr>
          <w:spacing w:val="-3"/>
        </w:rPr>
        <w:t> </w:t>
      </w:r>
      <w:r>
        <w:rPr/>
        <w:t>higher</w:t>
      </w:r>
      <w:r>
        <w:rPr>
          <w:spacing w:val="-3"/>
        </w:rPr>
        <w:t> </w:t>
      </w:r>
      <w:r>
        <w:rPr/>
        <w:t>light</w:t>
      </w:r>
      <w:r>
        <w:rPr>
          <w:spacing w:val="-3"/>
        </w:rPr>
        <w:t> </w:t>
      </w:r>
      <w:r>
        <w:rPr/>
        <w:t>load</w:t>
      </w:r>
      <w:r>
        <w:rPr>
          <w:spacing w:val="-3"/>
        </w:rPr>
        <w:t> </w:t>
      </w:r>
      <w:r>
        <w:rPr/>
        <w:t>compared</w:t>
      </w:r>
      <w:r>
        <w:rPr>
          <w:spacing w:val="-3"/>
        </w:rPr>
        <w:t> </w:t>
      </w:r>
      <w:r>
        <w:rPr/>
        <w:t>to</w:t>
      </w:r>
      <w:r>
        <w:rPr>
          <w:spacing w:val="-3"/>
        </w:rPr>
        <w:t> </w:t>
      </w:r>
      <w:r>
        <w:rPr/>
        <w:t>the</w:t>
      </w:r>
      <w:r>
        <w:rPr>
          <w:spacing w:val="-3"/>
        </w:rPr>
        <w:t> </w:t>
      </w:r>
      <w:r>
        <w:rPr/>
        <w:t>other</w:t>
      </w:r>
      <w:r>
        <w:rPr>
          <w:spacing w:val="-3"/>
        </w:rPr>
        <w:t> </w:t>
      </w:r>
      <w:r>
        <w:rPr/>
        <w:t>two</w:t>
      </w:r>
      <w:r>
        <w:rPr>
          <w:spacing w:val="-3"/>
        </w:rPr>
        <w:t> </w:t>
      </w:r>
      <w:r>
        <w:rPr/>
        <w:t>systems.</w:t>
      </w:r>
      <w:r>
        <w:rPr>
          <w:spacing w:val="-6"/>
        </w:rPr>
        <w:t> </w:t>
      </w:r>
      <w:r>
        <w:rPr/>
        <w:t>The</w:t>
      </w:r>
      <w:r>
        <w:rPr>
          <w:spacing w:val="-3"/>
        </w:rPr>
        <w:t> </w:t>
      </w:r>
      <w:r>
        <w:rPr/>
        <w:t>EEVA</w:t>
      </w:r>
      <w:r>
        <w:rPr>
          <w:spacing w:val="-15"/>
        </w:rPr>
        <w:t> </w:t>
      </w:r>
      <w:r>
        <w:rPr/>
        <w:t>system</w:t>
      </w:r>
      <w:r>
        <w:rPr>
          <w:spacing w:val="-3"/>
        </w:rPr>
        <w:t> </w:t>
      </w:r>
      <w:r>
        <w:rPr/>
        <w:t>comes</w:t>
      </w:r>
      <w:r>
        <w:rPr>
          <w:spacing w:val="-3"/>
        </w:rPr>
        <w:t> </w:t>
      </w:r>
      <w:r>
        <w:rPr/>
        <w:t>with</w:t>
      </w:r>
      <w:r>
        <w:rPr>
          <w:spacing w:val="-3"/>
        </w:rPr>
        <w:t> </w:t>
      </w:r>
      <w:r>
        <w:rPr/>
        <w:t>software that</w:t>
      </w:r>
      <w:r>
        <w:rPr>
          <w:spacing w:val="-14"/>
        </w:rPr>
        <w:t> </w:t>
      </w:r>
      <w:r>
        <w:rPr/>
        <w:t>predicts</w:t>
      </w:r>
      <w:r>
        <w:rPr>
          <w:spacing w:val="-14"/>
        </w:rPr>
        <w:t> </w:t>
      </w:r>
      <w:r>
        <w:rPr/>
        <w:t>which</w:t>
      </w:r>
      <w:r>
        <w:rPr>
          <w:spacing w:val="-14"/>
        </w:rPr>
        <w:t> </w:t>
      </w:r>
      <w:r>
        <w:rPr/>
        <w:t>embryo</w:t>
      </w:r>
      <w:r>
        <w:rPr>
          <w:spacing w:val="-14"/>
        </w:rPr>
        <w:t> </w:t>
      </w:r>
      <w:r>
        <w:rPr/>
        <w:t>is</w:t>
      </w:r>
      <w:r>
        <w:rPr>
          <w:spacing w:val="-14"/>
        </w:rPr>
        <w:t> </w:t>
      </w:r>
      <w:r>
        <w:rPr/>
        <w:t>most</w:t>
      </w:r>
      <w:r>
        <w:rPr>
          <w:spacing w:val="-13"/>
        </w:rPr>
        <w:t> </w:t>
      </w:r>
      <w:r>
        <w:rPr/>
        <w:t>likely</w:t>
      </w:r>
      <w:r>
        <w:rPr>
          <w:spacing w:val="-14"/>
        </w:rPr>
        <w:t> </w:t>
      </w:r>
      <w:r>
        <w:rPr/>
        <w:t>to</w:t>
      </w:r>
      <w:r>
        <w:rPr>
          <w:spacing w:val="-14"/>
        </w:rPr>
        <w:t> </w:t>
      </w:r>
      <w:r>
        <w:rPr/>
        <w:t>turn</w:t>
      </w:r>
      <w:r>
        <w:rPr>
          <w:spacing w:val="-14"/>
        </w:rPr>
        <w:t> </w:t>
      </w:r>
      <w:r>
        <w:rPr/>
        <w:t>into</w:t>
      </w:r>
      <w:r>
        <w:rPr>
          <w:spacing w:val="-14"/>
        </w:rPr>
        <w:t> </w:t>
      </w:r>
      <w:r>
        <w:rPr/>
        <w:t>a</w:t>
      </w:r>
      <w:r>
        <w:rPr>
          <w:spacing w:val="-13"/>
        </w:rPr>
        <w:t> </w:t>
      </w:r>
      <w:r>
        <w:rPr/>
        <w:t>blastocyst</w:t>
      </w:r>
      <w:r>
        <w:rPr>
          <w:spacing w:val="-14"/>
        </w:rPr>
        <w:t> </w:t>
      </w:r>
      <w:r>
        <w:rPr/>
        <w:t>based</w:t>
      </w:r>
      <w:r>
        <w:rPr>
          <w:spacing w:val="-14"/>
        </w:rPr>
        <w:t> </w:t>
      </w:r>
      <w:r>
        <w:rPr/>
        <w:t>on</w:t>
      </w:r>
      <w:r>
        <w:rPr>
          <w:spacing w:val="-14"/>
        </w:rPr>
        <w:t> </w:t>
      </w:r>
      <w:r>
        <w:rPr/>
        <w:t>observations</w:t>
      </w:r>
      <w:r>
        <w:rPr>
          <w:spacing w:val="-14"/>
        </w:rPr>
        <w:t> </w:t>
      </w:r>
      <w:r>
        <w:rPr/>
        <w:t>of</w:t>
      </w:r>
      <w:r>
        <w:rPr>
          <w:spacing w:val="-14"/>
        </w:rPr>
        <w:t> </w:t>
      </w:r>
      <w:r>
        <w:rPr/>
        <w:t>early</w:t>
      </w:r>
      <w:r>
        <w:rPr>
          <w:spacing w:val="-14"/>
        </w:rPr>
        <w:t> </w:t>
      </w:r>
      <w:r>
        <w:rPr/>
        <w:t>markers</w:t>
      </w:r>
      <w:r>
        <w:rPr>
          <w:spacing w:val="-14"/>
        </w:rPr>
        <w:t> </w:t>
      </w:r>
      <w:r>
        <w:rPr/>
        <w:t>by day 2 of development.</w:t>
      </w:r>
      <w:r>
        <w:rPr>
          <w:spacing w:val="-4"/>
        </w:rPr>
        <w:t> </w:t>
      </w:r>
      <w:r>
        <w:rPr/>
        <w:t>The use of the EEVA</w:t>
      </w:r>
      <w:r>
        <w:rPr>
          <w:spacing w:val="-12"/>
        </w:rPr>
        <w:t> </w:t>
      </w:r>
      <w:r>
        <w:rPr/>
        <w:t>system has been shown to decrease inter-observer variability and increase the embryologist’s ability to correctly identify the best embryos (Conaghan </w:t>
      </w:r>
      <w:r>
        <w:rPr>
          <w:i/>
        </w:rPr>
        <w:t>et al., </w:t>
      </w:r>
      <w:r>
        <w:rPr/>
        <w:t>2013).</w:t>
      </w:r>
    </w:p>
    <w:p>
      <w:pPr>
        <w:pStyle w:val="Heading2"/>
      </w:pPr>
      <w:r>
        <w:rPr>
          <w:spacing w:val="-2"/>
        </w:rPr>
        <w:t>Advantages</w:t>
      </w:r>
    </w:p>
    <w:p>
      <w:pPr>
        <w:pStyle w:val="BodyText"/>
        <w:spacing w:line="271" w:lineRule="auto"/>
        <w:ind w:right="657"/>
      </w:pPr>
      <w:r>
        <w:rPr/>
        <w:t>The new generation of systems that combine microscope and incubator offer the possibility to describe morphological characteristics without removing the embryos from the optimal conditions of gas and temperature. In contrast to the daily evaluations routinely performed in the IVF laboratory, the image- analysis systems offer a series of benefits that include not only the precise determination</w:t>
      </w:r>
      <w:r>
        <w:rPr>
          <w:spacing w:val="-1"/>
        </w:rPr>
        <w:t> </w:t>
      </w:r>
      <w:r>
        <w:rPr/>
        <w:t>of cell divisions, but</w:t>
      </w:r>
      <w:r>
        <w:rPr>
          <w:spacing w:val="-13"/>
        </w:rPr>
        <w:t> </w:t>
      </w:r>
      <w:r>
        <w:rPr/>
        <w:t>a</w:t>
      </w:r>
      <w:r>
        <w:rPr>
          <w:spacing w:val="-13"/>
        </w:rPr>
        <w:t> </w:t>
      </w:r>
      <w:r>
        <w:rPr/>
        <w:t>closer</w:t>
      </w:r>
      <w:r>
        <w:rPr>
          <w:spacing w:val="-13"/>
        </w:rPr>
        <w:t> </w:t>
      </w:r>
      <w:r>
        <w:rPr/>
        <w:t>monitoring</w:t>
      </w:r>
      <w:r>
        <w:rPr>
          <w:spacing w:val="-13"/>
        </w:rPr>
        <w:t> </w:t>
      </w:r>
      <w:r>
        <w:rPr/>
        <w:t>of</w:t>
      </w:r>
      <w:r>
        <w:rPr>
          <w:spacing w:val="-13"/>
        </w:rPr>
        <w:t> </w:t>
      </w:r>
      <w:r>
        <w:rPr/>
        <w:t>morphological</w:t>
      </w:r>
      <w:r>
        <w:rPr>
          <w:spacing w:val="-13"/>
        </w:rPr>
        <w:t> </w:t>
      </w:r>
      <w:r>
        <w:rPr/>
        <w:t>events,</w:t>
      </w:r>
      <w:r>
        <w:rPr>
          <w:spacing w:val="-13"/>
        </w:rPr>
        <w:t> </w:t>
      </w:r>
      <w:r>
        <w:rPr/>
        <w:t>such</w:t>
      </w:r>
      <w:r>
        <w:rPr>
          <w:spacing w:val="-13"/>
        </w:rPr>
        <w:t> </w:t>
      </w:r>
      <w:r>
        <w:rPr/>
        <w:t>as</w:t>
      </w:r>
      <w:r>
        <w:rPr>
          <w:spacing w:val="-13"/>
        </w:rPr>
        <w:t> </w:t>
      </w:r>
      <w:r>
        <w:rPr/>
        <w:t>irregular</w:t>
      </w:r>
      <w:r>
        <w:rPr>
          <w:spacing w:val="-13"/>
        </w:rPr>
        <w:t> </w:t>
      </w:r>
      <w:r>
        <w:rPr/>
        <w:t>divisions,</w:t>
      </w:r>
      <w:r>
        <w:rPr>
          <w:spacing w:val="-13"/>
        </w:rPr>
        <w:t> </w:t>
      </w:r>
      <w:r>
        <w:rPr/>
        <w:t>the</w:t>
      </w:r>
      <w:r>
        <w:rPr>
          <w:spacing w:val="-13"/>
        </w:rPr>
        <w:t> </w:t>
      </w:r>
      <w:r>
        <w:rPr/>
        <w:t>formation</w:t>
      </w:r>
      <w:r>
        <w:rPr>
          <w:spacing w:val="-13"/>
        </w:rPr>
        <w:t> </w:t>
      </w:r>
      <w:r>
        <w:rPr/>
        <w:t>and</w:t>
      </w:r>
      <w:r>
        <w:rPr>
          <w:spacing w:val="-13"/>
        </w:rPr>
        <w:t> </w:t>
      </w:r>
      <w:r>
        <w:rPr/>
        <w:t>reabsorption of</w:t>
      </w:r>
      <w:r>
        <w:rPr>
          <w:spacing w:val="-3"/>
        </w:rPr>
        <w:t> </w:t>
      </w:r>
      <w:r>
        <w:rPr/>
        <w:t>fragments</w:t>
      </w:r>
      <w:r>
        <w:rPr>
          <w:spacing w:val="-4"/>
        </w:rPr>
        <w:t> </w:t>
      </w:r>
      <w:r>
        <w:rPr/>
        <w:t>(Van</w:t>
      </w:r>
      <w:r>
        <w:rPr>
          <w:spacing w:val="-3"/>
        </w:rPr>
        <w:t> </w:t>
      </w:r>
      <w:r>
        <w:rPr/>
        <w:t>Blerkom</w:t>
      </w:r>
      <w:r>
        <w:rPr>
          <w:spacing w:val="-3"/>
        </w:rPr>
        <w:t> </w:t>
      </w:r>
      <w:r>
        <w:rPr>
          <w:i/>
        </w:rPr>
        <w:t>et</w:t>
      </w:r>
      <w:r>
        <w:rPr>
          <w:i/>
          <w:spacing w:val="-3"/>
        </w:rPr>
        <w:t> </w:t>
      </w:r>
      <w:r>
        <w:rPr>
          <w:i/>
        </w:rPr>
        <w:t>al.,</w:t>
      </w:r>
      <w:r>
        <w:rPr>
          <w:i/>
          <w:spacing w:val="-3"/>
        </w:rPr>
        <w:t> </w:t>
      </w:r>
      <w:r>
        <w:rPr/>
        <w:t>2001;</w:t>
      </w:r>
      <w:r>
        <w:rPr>
          <w:spacing w:val="-3"/>
        </w:rPr>
        <w:t> </w:t>
      </w:r>
      <w:r>
        <w:rPr/>
        <w:t>Hardarson</w:t>
      </w:r>
      <w:r>
        <w:rPr>
          <w:spacing w:val="-4"/>
        </w:rPr>
        <w:t> </w:t>
      </w:r>
      <w:r>
        <w:rPr>
          <w:i/>
        </w:rPr>
        <w:t>et</w:t>
      </w:r>
      <w:r>
        <w:rPr>
          <w:i/>
          <w:spacing w:val="-3"/>
        </w:rPr>
        <w:t> </w:t>
      </w:r>
      <w:r>
        <w:rPr>
          <w:i/>
        </w:rPr>
        <w:t>al.,</w:t>
      </w:r>
      <w:r>
        <w:rPr>
          <w:i/>
          <w:spacing w:val="-3"/>
        </w:rPr>
        <w:t> </w:t>
      </w:r>
      <w:r>
        <w:rPr/>
        <w:t>2002;</w:t>
      </w:r>
      <w:r>
        <w:rPr>
          <w:spacing w:val="-3"/>
        </w:rPr>
        <w:t> </w:t>
      </w:r>
      <w:r>
        <w:rPr/>
        <w:t>Pribensky</w:t>
      </w:r>
      <w:r>
        <w:rPr>
          <w:spacing w:val="-4"/>
        </w:rPr>
        <w:t> </w:t>
      </w:r>
      <w:r>
        <w:rPr>
          <w:i/>
        </w:rPr>
        <w:t>et</w:t>
      </w:r>
      <w:r>
        <w:rPr>
          <w:i/>
          <w:spacing w:val="-3"/>
        </w:rPr>
        <w:t> </w:t>
      </w:r>
      <w:r>
        <w:rPr>
          <w:i/>
        </w:rPr>
        <w:t>al.,</w:t>
      </w:r>
      <w:r>
        <w:rPr>
          <w:i/>
          <w:spacing w:val="-3"/>
        </w:rPr>
        <w:t> </w:t>
      </w:r>
      <w:r>
        <w:rPr/>
        <w:t>2010).</w:t>
      </w:r>
      <w:r>
        <w:rPr>
          <w:spacing w:val="-8"/>
        </w:rPr>
        <w:t> </w:t>
      </w:r>
      <w:r>
        <w:rPr/>
        <w:t>They</w:t>
      </w:r>
      <w:r>
        <w:rPr>
          <w:spacing w:val="-3"/>
        </w:rPr>
        <w:t> </w:t>
      </w:r>
      <w:r>
        <w:rPr/>
        <w:t>also</w:t>
      </w:r>
      <w:r>
        <w:rPr>
          <w:spacing w:val="-3"/>
        </w:rPr>
        <w:t> </w:t>
      </w:r>
      <w:r>
        <w:rPr/>
        <w:t>prevent incorrect</w:t>
      </w:r>
      <w:r>
        <w:rPr>
          <w:spacing w:val="-2"/>
        </w:rPr>
        <w:t> </w:t>
      </w:r>
      <w:r>
        <w:rPr/>
        <w:t>interpretations</w:t>
      </w:r>
      <w:r>
        <w:rPr>
          <w:spacing w:val="-2"/>
        </w:rPr>
        <w:t> </w:t>
      </w:r>
      <w:r>
        <w:rPr/>
        <w:t>of</w:t>
      </w:r>
      <w:r>
        <w:rPr>
          <w:spacing w:val="-2"/>
        </w:rPr>
        <w:t> </w:t>
      </w:r>
      <w:r>
        <w:rPr/>
        <w:t>certain</w:t>
      </w:r>
      <w:r>
        <w:rPr>
          <w:spacing w:val="-2"/>
        </w:rPr>
        <w:t> </w:t>
      </w:r>
      <w:r>
        <w:rPr/>
        <w:t>phenomena,</w:t>
      </w:r>
      <w:r>
        <w:rPr>
          <w:spacing w:val="-2"/>
        </w:rPr>
        <w:t> </w:t>
      </w:r>
      <w:r>
        <w:rPr/>
        <w:t>such</w:t>
      </w:r>
      <w:r>
        <w:rPr>
          <w:spacing w:val="-2"/>
        </w:rPr>
        <w:t> </w:t>
      </w:r>
      <w:r>
        <w:rPr/>
        <w:t>as</w:t>
      </w:r>
      <w:r>
        <w:rPr>
          <w:spacing w:val="-2"/>
        </w:rPr>
        <w:t> </w:t>
      </w:r>
      <w:r>
        <w:rPr/>
        <w:t>confusing</w:t>
      </w:r>
      <w:r>
        <w:rPr>
          <w:spacing w:val="-2"/>
        </w:rPr>
        <w:t> </w:t>
      </w:r>
      <w:r>
        <w:rPr/>
        <w:t>a</w:t>
      </w:r>
      <w:r>
        <w:rPr>
          <w:spacing w:val="-2"/>
        </w:rPr>
        <w:t> </w:t>
      </w:r>
      <w:r>
        <w:rPr/>
        <w:t>large</w:t>
      </w:r>
      <w:r>
        <w:rPr>
          <w:spacing w:val="-2"/>
        </w:rPr>
        <w:t> </w:t>
      </w:r>
      <w:r>
        <w:rPr/>
        <w:t>fragment</w:t>
      </w:r>
      <w:r>
        <w:rPr>
          <w:spacing w:val="-2"/>
        </w:rPr>
        <w:t> </w:t>
      </w:r>
      <w:r>
        <w:rPr/>
        <w:t>with</w:t>
      </w:r>
      <w:r>
        <w:rPr>
          <w:spacing w:val="-2"/>
        </w:rPr>
        <w:t> </w:t>
      </w:r>
      <w:r>
        <w:rPr/>
        <w:t>a</w:t>
      </w:r>
      <w:r>
        <w:rPr>
          <w:spacing w:val="-2"/>
        </w:rPr>
        <w:t> </w:t>
      </w:r>
      <w:r>
        <w:rPr/>
        <w:t>cell</w:t>
      </w:r>
      <w:r>
        <w:rPr>
          <w:spacing w:val="-2"/>
        </w:rPr>
        <w:t> </w:t>
      </w:r>
      <w:r>
        <w:rPr/>
        <w:t>at</w:t>
      </w:r>
      <w:r>
        <w:rPr>
          <w:spacing w:val="-2"/>
        </w:rPr>
        <w:t> </w:t>
      </w:r>
      <w:r>
        <w:rPr/>
        <w:t>any</w:t>
      </w:r>
      <w:r>
        <w:rPr>
          <w:spacing w:val="-2"/>
        </w:rPr>
        <w:t> </w:t>
      </w:r>
      <w:r>
        <w:rPr/>
        <w:t>given time,</w:t>
      </w:r>
      <w:r>
        <w:rPr>
          <w:spacing w:val="-5"/>
        </w:rPr>
        <w:t> </w:t>
      </w:r>
      <w:r>
        <w:rPr/>
        <w:t>missing</w:t>
      </w:r>
      <w:r>
        <w:rPr>
          <w:spacing w:val="-5"/>
        </w:rPr>
        <w:t> </w:t>
      </w:r>
      <w:r>
        <w:rPr/>
        <w:t>multinucleation</w:t>
      </w:r>
      <w:r>
        <w:rPr>
          <w:spacing w:val="-5"/>
        </w:rPr>
        <w:t> </w:t>
      </w:r>
      <w:r>
        <w:rPr/>
        <w:t>that</w:t>
      </w:r>
      <w:r>
        <w:rPr>
          <w:spacing w:val="-5"/>
        </w:rPr>
        <w:t> </w:t>
      </w:r>
      <w:r>
        <w:rPr/>
        <w:t>may</w:t>
      </w:r>
      <w:r>
        <w:rPr>
          <w:spacing w:val="-5"/>
        </w:rPr>
        <w:t> </w:t>
      </w:r>
      <w:r>
        <w:rPr/>
        <w:t>appear</w:t>
      </w:r>
      <w:r>
        <w:rPr>
          <w:spacing w:val="-5"/>
        </w:rPr>
        <w:t> </w:t>
      </w:r>
      <w:r>
        <w:rPr/>
        <w:t>during</w:t>
      </w:r>
      <w:r>
        <w:rPr>
          <w:spacing w:val="-5"/>
        </w:rPr>
        <w:t> </w:t>
      </w:r>
      <w:r>
        <w:rPr/>
        <w:t>hours</w:t>
      </w:r>
      <w:r>
        <w:rPr>
          <w:spacing w:val="-5"/>
        </w:rPr>
        <w:t> </w:t>
      </w:r>
      <w:r>
        <w:rPr/>
        <w:t>where</w:t>
      </w:r>
      <w:r>
        <w:rPr>
          <w:spacing w:val="-5"/>
        </w:rPr>
        <w:t> </w:t>
      </w:r>
      <w:r>
        <w:rPr/>
        <w:t>we</w:t>
      </w:r>
      <w:r>
        <w:rPr>
          <w:spacing w:val="-5"/>
        </w:rPr>
        <w:t> </w:t>
      </w:r>
      <w:r>
        <w:rPr/>
        <w:t>would</w:t>
      </w:r>
      <w:r>
        <w:rPr>
          <w:spacing w:val="-5"/>
        </w:rPr>
        <w:t> </w:t>
      </w:r>
      <w:r>
        <w:rPr/>
        <w:t>normally</w:t>
      </w:r>
      <w:r>
        <w:rPr>
          <w:spacing w:val="-5"/>
        </w:rPr>
        <w:t> </w:t>
      </w:r>
      <w:r>
        <w:rPr/>
        <w:t>not</w:t>
      </w:r>
      <w:r>
        <w:rPr>
          <w:spacing w:val="-5"/>
        </w:rPr>
        <w:t> </w:t>
      </w:r>
      <w:r>
        <w:rPr/>
        <w:t>be</w:t>
      </w:r>
      <w:r>
        <w:rPr>
          <w:spacing w:val="-5"/>
        </w:rPr>
        <w:t> </w:t>
      </w:r>
      <w:r>
        <w:rPr/>
        <w:t>checking</w:t>
      </w:r>
      <w:r>
        <w:rPr>
          <w:spacing w:val="-5"/>
        </w:rPr>
        <w:t> </w:t>
      </w:r>
      <w:r>
        <w:rPr/>
        <w:t>the embryos, and categorizing a zygote as a two pronucleate (PN) when a third PN had been present at some point in time.</w:t>
      </w:r>
    </w:p>
    <w:p>
      <w:pPr>
        <w:pStyle w:val="BodyText"/>
        <w:spacing w:after="0" w:line="271" w:lineRule="auto"/>
        <w:sectPr>
          <w:pgSz w:w="12240" w:h="15840"/>
          <w:pgMar w:header="10" w:footer="970" w:top="1260" w:bottom="1160" w:left="360" w:right="360"/>
        </w:sectPr>
      </w:pPr>
    </w:p>
    <w:p>
      <w:pPr>
        <w:pStyle w:val="Heading2"/>
        <w:spacing w:before="95"/>
      </w:pPr>
      <w:r>
        <w:rPr>
          <w:spacing w:val="-2"/>
        </w:rPr>
        <w:t>Disadvantages</w:t>
      </w:r>
    </w:p>
    <w:p>
      <w:pPr>
        <w:pStyle w:val="BodyText"/>
        <w:spacing w:line="271" w:lineRule="auto"/>
        <w:ind w:right="658"/>
      </w:pPr>
      <w:r>
        <w:rPr/>
        <w:t>Currently</w:t>
      </w:r>
      <w:r>
        <w:rPr>
          <w:spacing w:val="-10"/>
        </w:rPr>
        <w:t> </w:t>
      </w:r>
      <w:r>
        <w:rPr/>
        <w:t>the</w:t>
      </w:r>
      <w:r>
        <w:rPr>
          <w:spacing w:val="-6"/>
        </w:rPr>
        <w:t> </w:t>
      </w:r>
      <w:r>
        <w:rPr/>
        <w:t>high</w:t>
      </w:r>
      <w:r>
        <w:rPr>
          <w:spacing w:val="-6"/>
        </w:rPr>
        <w:t> </w:t>
      </w:r>
      <w:r>
        <w:rPr/>
        <w:t>expenses</w:t>
      </w:r>
      <w:r>
        <w:rPr>
          <w:spacing w:val="-6"/>
        </w:rPr>
        <w:t> </w:t>
      </w:r>
      <w:r>
        <w:rPr/>
        <w:t>of</w:t>
      </w:r>
      <w:r>
        <w:rPr>
          <w:spacing w:val="-6"/>
        </w:rPr>
        <w:t> </w:t>
      </w:r>
      <w:r>
        <w:rPr/>
        <w:t>time</w:t>
      </w:r>
      <w:r>
        <w:rPr>
          <w:spacing w:val="-6"/>
        </w:rPr>
        <w:t> </w:t>
      </w:r>
      <w:r>
        <w:rPr/>
        <w:t>lapse</w:t>
      </w:r>
      <w:r>
        <w:rPr>
          <w:spacing w:val="-6"/>
        </w:rPr>
        <w:t> </w:t>
      </w:r>
      <w:r>
        <w:rPr/>
        <w:t>technology.</w:t>
      </w:r>
      <w:r>
        <w:rPr>
          <w:spacing w:val="-15"/>
        </w:rPr>
        <w:t> </w:t>
      </w:r>
      <w:r>
        <w:rPr/>
        <w:t>Although</w:t>
      </w:r>
      <w:r>
        <w:rPr>
          <w:spacing w:val="-6"/>
        </w:rPr>
        <w:t> </w:t>
      </w:r>
      <w:r>
        <w:rPr/>
        <w:t>there</w:t>
      </w:r>
      <w:r>
        <w:rPr>
          <w:spacing w:val="-6"/>
        </w:rPr>
        <w:t> </w:t>
      </w:r>
      <w:r>
        <w:rPr/>
        <w:t>are</w:t>
      </w:r>
      <w:r>
        <w:rPr>
          <w:spacing w:val="-6"/>
        </w:rPr>
        <w:t> </w:t>
      </w:r>
      <w:r>
        <w:rPr/>
        <w:t>different</w:t>
      </w:r>
      <w:r>
        <w:rPr>
          <w:spacing w:val="-6"/>
        </w:rPr>
        <w:t> </w:t>
      </w:r>
      <w:r>
        <w:rPr/>
        <w:t>algorithms</w:t>
      </w:r>
      <w:r>
        <w:rPr>
          <w:spacing w:val="-6"/>
        </w:rPr>
        <w:t> </w:t>
      </w:r>
      <w:r>
        <w:rPr/>
        <w:t>for</w:t>
      </w:r>
      <w:r>
        <w:rPr>
          <w:spacing w:val="-6"/>
        </w:rPr>
        <w:t> </w:t>
      </w:r>
      <w:r>
        <w:rPr/>
        <w:t>selection of best embryo but other factors like type of insemination, culture condition, type of ovarian stimulation and intrinsic factor of female animal could play a role. It does not allow rolling of the embryos, which causes limited visual observations, especially when a high level of fragmentation exists or blastomeres overlapping other blastomeres (Meseguer </w:t>
      </w:r>
      <w:r>
        <w:rPr>
          <w:i/>
        </w:rPr>
        <w:t>et al., </w:t>
      </w:r>
      <w:r>
        <w:rPr/>
        <w:t>2011).</w:t>
      </w:r>
    </w:p>
    <w:p>
      <w:pPr>
        <w:pStyle w:val="Heading2"/>
        <w:spacing w:line="420" w:lineRule="auto"/>
        <w:ind w:right="2176"/>
        <w:jc w:val="both"/>
      </w:pPr>
      <w:r>
        <w:rPr/>
        <w:t>Morphokinetic</w:t>
      </w:r>
      <w:r>
        <w:rPr>
          <w:spacing w:val="-4"/>
        </w:rPr>
        <w:t> </w:t>
      </w:r>
      <w:r>
        <w:rPr/>
        <w:t>parameters</w:t>
      </w:r>
      <w:r>
        <w:rPr>
          <w:spacing w:val="-5"/>
        </w:rPr>
        <w:t> </w:t>
      </w:r>
      <w:r>
        <w:rPr/>
        <w:t>taken</w:t>
      </w:r>
      <w:r>
        <w:rPr>
          <w:spacing w:val="-5"/>
        </w:rPr>
        <w:t> </w:t>
      </w:r>
      <w:r>
        <w:rPr/>
        <w:t>into</w:t>
      </w:r>
      <w:r>
        <w:rPr>
          <w:spacing w:val="-4"/>
        </w:rPr>
        <w:t> </w:t>
      </w:r>
      <w:r>
        <w:rPr/>
        <w:t>consideration</w:t>
      </w:r>
      <w:r>
        <w:rPr>
          <w:spacing w:val="-5"/>
        </w:rPr>
        <w:t> </w:t>
      </w:r>
      <w:r>
        <w:rPr/>
        <w:t>for</w:t>
      </w:r>
      <w:r>
        <w:rPr>
          <w:spacing w:val="-9"/>
        </w:rPr>
        <w:t> </w:t>
      </w:r>
      <w:r>
        <w:rPr/>
        <w:t>evaluation</w:t>
      </w:r>
      <w:r>
        <w:rPr>
          <w:spacing w:val="-5"/>
        </w:rPr>
        <w:t> </w:t>
      </w:r>
      <w:r>
        <w:rPr/>
        <w:t>of</w:t>
      </w:r>
      <w:r>
        <w:rPr>
          <w:spacing w:val="-4"/>
        </w:rPr>
        <w:t> </w:t>
      </w:r>
      <w:r>
        <w:rPr/>
        <w:t>embryo</w:t>
      </w:r>
      <w:r>
        <w:rPr>
          <w:spacing w:val="-4"/>
        </w:rPr>
        <w:t> </w:t>
      </w:r>
      <w:r>
        <w:rPr/>
        <w:t>quality Early cleavage</w:t>
      </w:r>
    </w:p>
    <w:p>
      <w:pPr>
        <w:pStyle w:val="BodyText"/>
        <w:spacing w:line="271" w:lineRule="auto" w:before="0"/>
        <w:ind w:right="657"/>
      </w:pPr>
      <w:r>
        <w:rPr/>
        <w:t>The timing of the first cleavage has been proposed as a marker for embryo selection, and several studies agree</w:t>
      </w:r>
      <w:r>
        <w:rPr>
          <w:spacing w:val="-6"/>
        </w:rPr>
        <w:t> </w:t>
      </w:r>
      <w:r>
        <w:rPr/>
        <w:t>that</w:t>
      </w:r>
      <w:r>
        <w:rPr>
          <w:spacing w:val="-6"/>
        </w:rPr>
        <w:t> </w:t>
      </w:r>
      <w:r>
        <w:rPr/>
        <w:t>transferring</w:t>
      </w:r>
      <w:r>
        <w:rPr>
          <w:spacing w:val="-6"/>
        </w:rPr>
        <w:t> </w:t>
      </w:r>
      <w:r>
        <w:rPr/>
        <w:t>early-cleaving</w:t>
      </w:r>
      <w:r>
        <w:rPr>
          <w:spacing w:val="-6"/>
        </w:rPr>
        <w:t> </w:t>
      </w:r>
      <w:r>
        <w:rPr/>
        <w:t>embryos</w:t>
      </w:r>
      <w:r>
        <w:rPr>
          <w:spacing w:val="-6"/>
        </w:rPr>
        <w:t> </w:t>
      </w:r>
      <w:r>
        <w:rPr/>
        <w:t>leads</w:t>
      </w:r>
      <w:r>
        <w:rPr>
          <w:spacing w:val="-6"/>
        </w:rPr>
        <w:t> </w:t>
      </w:r>
      <w:r>
        <w:rPr/>
        <w:t>to</w:t>
      </w:r>
      <w:r>
        <w:rPr>
          <w:spacing w:val="-6"/>
        </w:rPr>
        <w:t> </w:t>
      </w:r>
      <w:r>
        <w:rPr/>
        <w:t>higher</w:t>
      </w:r>
      <w:r>
        <w:rPr>
          <w:spacing w:val="-6"/>
        </w:rPr>
        <w:t> </w:t>
      </w:r>
      <w:r>
        <w:rPr/>
        <w:t>implantation</w:t>
      </w:r>
      <w:r>
        <w:rPr>
          <w:spacing w:val="-6"/>
        </w:rPr>
        <w:t> </w:t>
      </w:r>
      <w:r>
        <w:rPr/>
        <w:t>rates</w:t>
      </w:r>
      <w:r>
        <w:rPr>
          <w:spacing w:val="-6"/>
        </w:rPr>
        <w:t> </w:t>
      </w:r>
      <w:r>
        <w:rPr/>
        <w:t>(Tsai</w:t>
      </w:r>
      <w:r>
        <w:rPr>
          <w:spacing w:val="-5"/>
        </w:rPr>
        <w:t> </w:t>
      </w:r>
      <w:r>
        <w:rPr>
          <w:i/>
        </w:rPr>
        <w:t>et</w:t>
      </w:r>
      <w:r>
        <w:rPr>
          <w:i/>
          <w:spacing w:val="-6"/>
        </w:rPr>
        <w:t> </w:t>
      </w:r>
      <w:r>
        <w:rPr>
          <w:i/>
        </w:rPr>
        <w:t>al</w:t>
      </w:r>
      <w:r>
        <w:rPr/>
        <w:t>.,</w:t>
      </w:r>
      <w:r>
        <w:rPr>
          <w:spacing w:val="-6"/>
        </w:rPr>
        <w:t> </w:t>
      </w:r>
      <w:r>
        <w:rPr/>
        <w:t>2002;</w:t>
      </w:r>
      <w:r>
        <w:rPr>
          <w:spacing w:val="-6"/>
        </w:rPr>
        <w:t> </w:t>
      </w:r>
      <w:r>
        <w:rPr/>
        <w:t>Hesters </w:t>
      </w:r>
      <w:r>
        <w:rPr>
          <w:i/>
        </w:rPr>
        <w:t>et al.</w:t>
      </w:r>
      <w:r>
        <w:rPr/>
        <w:t>, 2008). However, the majority of these studies rely on single observations and several authors have addressed the need for more frequent ones. More frequent observations can impair or even arrest embryo development, due to the stress caused to the embryos while transferring them from the incubators to the inverted</w:t>
      </w:r>
      <w:r>
        <w:rPr>
          <w:spacing w:val="32"/>
        </w:rPr>
        <w:t> </w:t>
      </w:r>
      <w:r>
        <w:rPr/>
        <w:t>scopes. With</w:t>
      </w:r>
      <w:r>
        <w:rPr>
          <w:spacing w:val="32"/>
        </w:rPr>
        <w:t> </w:t>
      </w:r>
      <w:r>
        <w:rPr/>
        <w:t>time-lapse</w:t>
      </w:r>
      <w:r>
        <w:rPr>
          <w:spacing w:val="32"/>
        </w:rPr>
        <w:t> </w:t>
      </w:r>
      <w:r>
        <w:rPr/>
        <w:t>technology</w:t>
      </w:r>
      <w:r>
        <w:rPr>
          <w:spacing w:val="32"/>
        </w:rPr>
        <w:t> </w:t>
      </w:r>
      <w:r>
        <w:rPr/>
        <w:t>the</w:t>
      </w:r>
      <w:r>
        <w:rPr>
          <w:spacing w:val="33"/>
        </w:rPr>
        <w:t> </w:t>
      </w:r>
      <w:r>
        <w:rPr/>
        <w:t>advantage</w:t>
      </w:r>
      <w:r>
        <w:rPr>
          <w:spacing w:val="32"/>
        </w:rPr>
        <w:t> </w:t>
      </w:r>
      <w:r>
        <w:rPr/>
        <w:t>is</w:t>
      </w:r>
      <w:r>
        <w:rPr>
          <w:spacing w:val="32"/>
        </w:rPr>
        <w:t> </w:t>
      </w:r>
      <w:r>
        <w:rPr/>
        <w:t>clear:</w:t>
      </w:r>
      <w:r>
        <w:rPr>
          <w:spacing w:val="32"/>
        </w:rPr>
        <w:t> </w:t>
      </w:r>
      <w:r>
        <w:rPr/>
        <w:t>we</w:t>
      </w:r>
      <w:r>
        <w:rPr>
          <w:spacing w:val="33"/>
        </w:rPr>
        <w:t> </w:t>
      </w:r>
      <w:r>
        <w:rPr/>
        <w:t>can</w:t>
      </w:r>
      <w:r>
        <w:rPr>
          <w:spacing w:val="33"/>
        </w:rPr>
        <w:t> </w:t>
      </w:r>
      <w:r>
        <w:rPr/>
        <w:t>determine</w:t>
      </w:r>
      <w:r>
        <w:rPr>
          <w:spacing w:val="32"/>
        </w:rPr>
        <w:t> </w:t>
      </w:r>
      <w:r>
        <w:rPr/>
        <w:t>the</w:t>
      </w:r>
      <w:r>
        <w:rPr>
          <w:spacing w:val="33"/>
        </w:rPr>
        <w:t> </w:t>
      </w:r>
      <w:r>
        <w:rPr/>
        <w:t>exact</w:t>
      </w:r>
      <w:r>
        <w:rPr>
          <w:spacing w:val="32"/>
        </w:rPr>
        <w:t> </w:t>
      </w:r>
      <w:r>
        <w:rPr/>
        <w:t>onset and duration of the first and subsequent cell divisions automatically, without removing the embryos from their</w:t>
      </w:r>
      <w:r>
        <w:rPr>
          <w:spacing w:val="-2"/>
        </w:rPr>
        <w:t> </w:t>
      </w:r>
      <w:r>
        <w:rPr/>
        <w:t>optimal</w:t>
      </w:r>
      <w:r>
        <w:rPr>
          <w:spacing w:val="-2"/>
        </w:rPr>
        <w:t> </w:t>
      </w:r>
      <w:r>
        <w:rPr/>
        <w:t>culture</w:t>
      </w:r>
      <w:r>
        <w:rPr>
          <w:spacing w:val="-2"/>
        </w:rPr>
        <w:t> </w:t>
      </w:r>
      <w:r>
        <w:rPr/>
        <w:t>conditions,</w:t>
      </w:r>
      <w:r>
        <w:rPr>
          <w:spacing w:val="-2"/>
        </w:rPr>
        <w:t> </w:t>
      </w:r>
      <w:r>
        <w:rPr/>
        <w:t>and</w:t>
      </w:r>
      <w:r>
        <w:rPr>
          <w:spacing w:val="-2"/>
        </w:rPr>
        <w:t> </w:t>
      </w:r>
      <w:r>
        <w:rPr/>
        <w:t>we</w:t>
      </w:r>
      <w:r>
        <w:rPr>
          <w:spacing w:val="-2"/>
        </w:rPr>
        <w:t> </w:t>
      </w:r>
      <w:r>
        <w:rPr/>
        <w:t>can</w:t>
      </w:r>
      <w:r>
        <w:rPr>
          <w:spacing w:val="-2"/>
        </w:rPr>
        <w:t> </w:t>
      </w:r>
      <w:r>
        <w:rPr/>
        <w:t>register</w:t>
      </w:r>
      <w:r>
        <w:rPr>
          <w:spacing w:val="-2"/>
        </w:rPr>
        <w:t> </w:t>
      </w:r>
      <w:r>
        <w:rPr/>
        <w:t>as</w:t>
      </w:r>
      <w:r>
        <w:rPr>
          <w:spacing w:val="-2"/>
        </w:rPr>
        <w:t> </w:t>
      </w:r>
      <w:r>
        <w:rPr/>
        <w:t>many</w:t>
      </w:r>
      <w:r>
        <w:rPr>
          <w:spacing w:val="-2"/>
        </w:rPr>
        <w:t> </w:t>
      </w:r>
      <w:r>
        <w:rPr/>
        <w:t>observations</w:t>
      </w:r>
      <w:r>
        <w:rPr>
          <w:spacing w:val="-2"/>
        </w:rPr>
        <w:t> </w:t>
      </w:r>
      <w:r>
        <w:rPr/>
        <w:t>as</w:t>
      </w:r>
      <w:r>
        <w:rPr>
          <w:spacing w:val="-2"/>
        </w:rPr>
        <w:t> </w:t>
      </w:r>
      <w:r>
        <w:rPr/>
        <w:t>needed.</w:t>
      </w:r>
      <w:r>
        <w:rPr>
          <w:spacing w:val="-6"/>
        </w:rPr>
        <w:t> </w:t>
      </w:r>
      <w:r>
        <w:rPr/>
        <w:t>With</w:t>
      </w:r>
      <w:r>
        <w:rPr>
          <w:spacing w:val="-2"/>
        </w:rPr>
        <w:t> </w:t>
      </w:r>
      <w:r>
        <w:rPr/>
        <w:t>a</w:t>
      </w:r>
      <w:r>
        <w:rPr>
          <w:spacing w:val="-2"/>
        </w:rPr>
        <w:t> </w:t>
      </w:r>
      <w:r>
        <w:rPr/>
        <w:t>conventional system,</w:t>
      </w:r>
      <w:r>
        <w:rPr>
          <w:spacing w:val="-1"/>
        </w:rPr>
        <w:t> </w:t>
      </w:r>
      <w:r>
        <w:rPr/>
        <w:t>this</w:t>
      </w:r>
      <w:r>
        <w:rPr>
          <w:spacing w:val="-1"/>
        </w:rPr>
        <w:t> </w:t>
      </w:r>
      <w:r>
        <w:rPr/>
        <w:t>would</w:t>
      </w:r>
      <w:r>
        <w:rPr>
          <w:spacing w:val="-1"/>
        </w:rPr>
        <w:t> </w:t>
      </w:r>
      <w:r>
        <w:rPr/>
        <w:t>require</w:t>
      </w:r>
      <w:r>
        <w:rPr>
          <w:spacing w:val="-1"/>
        </w:rPr>
        <w:t> </w:t>
      </w:r>
      <w:r>
        <w:rPr/>
        <w:t>the</w:t>
      </w:r>
      <w:r>
        <w:rPr>
          <w:spacing w:val="-1"/>
        </w:rPr>
        <w:t> </w:t>
      </w:r>
      <w:r>
        <w:rPr/>
        <w:t>laboratory</w:t>
      </w:r>
      <w:r>
        <w:rPr>
          <w:spacing w:val="-1"/>
        </w:rPr>
        <w:t> </w:t>
      </w:r>
      <w:r>
        <w:rPr/>
        <w:t>personnel</w:t>
      </w:r>
      <w:r>
        <w:rPr>
          <w:spacing w:val="-1"/>
        </w:rPr>
        <w:t> </w:t>
      </w:r>
      <w:r>
        <w:rPr/>
        <w:t>to</w:t>
      </w:r>
      <w:r>
        <w:rPr>
          <w:spacing w:val="-1"/>
        </w:rPr>
        <w:t> </w:t>
      </w:r>
      <w:r>
        <w:rPr/>
        <w:t>be</w:t>
      </w:r>
      <w:r>
        <w:rPr>
          <w:spacing w:val="-1"/>
        </w:rPr>
        <w:t> </w:t>
      </w:r>
      <w:r>
        <w:rPr/>
        <w:t>on</w:t>
      </w:r>
      <w:r>
        <w:rPr>
          <w:spacing w:val="-1"/>
        </w:rPr>
        <w:t> </w:t>
      </w:r>
      <w:r>
        <w:rPr/>
        <w:t>duty</w:t>
      </w:r>
      <w:r>
        <w:rPr>
          <w:spacing w:val="-1"/>
        </w:rPr>
        <w:t> </w:t>
      </w:r>
      <w:r>
        <w:rPr/>
        <w:t>at</w:t>
      </w:r>
      <w:r>
        <w:rPr>
          <w:spacing w:val="-1"/>
        </w:rPr>
        <w:t> </w:t>
      </w:r>
      <w:r>
        <w:rPr/>
        <w:t>odd</w:t>
      </w:r>
      <w:r>
        <w:rPr>
          <w:spacing w:val="-1"/>
        </w:rPr>
        <w:t> </w:t>
      </w:r>
      <w:r>
        <w:rPr/>
        <w:t>hours,</w:t>
      </w:r>
      <w:r>
        <w:rPr>
          <w:spacing w:val="-1"/>
        </w:rPr>
        <w:t> </w:t>
      </w:r>
      <w:r>
        <w:rPr/>
        <w:t>and</w:t>
      </w:r>
      <w:r>
        <w:rPr>
          <w:spacing w:val="-1"/>
        </w:rPr>
        <w:t> </w:t>
      </w:r>
      <w:r>
        <w:rPr/>
        <w:t>it</w:t>
      </w:r>
      <w:r>
        <w:rPr>
          <w:spacing w:val="-1"/>
        </w:rPr>
        <w:t> </w:t>
      </w:r>
      <w:r>
        <w:rPr/>
        <w:t>would</w:t>
      </w:r>
      <w:r>
        <w:rPr>
          <w:spacing w:val="-1"/>
        </w:rPr>
        <w:t> </w:t>
      </w:r>
      <w:r>
        <w:rPr/>
        <w:t>be</w:t>
      </w:r>
      <w:r>
        <w:rPr>
          <w:spacing w:val="-1"/>
        </w:rPr>
        <w:t> </w:t>
      </w:r>
      <w:r>
        <w:rPr/>
        <w:t>practically impossible to maintain a rigorous observation regimen.</w:t>
      </w:r>
    </w:p>
    <w:p>
      <w:pPr>
        <w:pStyle w:val="Heading2"/>
        <w:spacing w:before="170"/>
      </w:pPr>
      <w:r>
        <w:rPr>
          <w:spacing w:val="-2"/>
        </w:rPr>
        <w:t>Fragmentation</w:t>
      </w:r>
    </w:p>
    <w:p>
      <w:pPr>
        <w:pStyle w:val="BodyText"/>
        <w:spacing w:line="271" w:lineRule="auto"/>
        <w:ind w:right="658"/>
      </w:pPr>
      <w:r>
        <w:rPr/>
        <w:t>It is particularly useful in embryology to study the level of fragmentation, the appearance of which is common</w:t>
      </w:r>
      <w:r>
        <w:rPr>
          <w:spacing w:val="36"/>
        </w:rPr>
        <w:t> </w:t>
      </w:r>
      <w:r>
        <w:rPr/>
        <w:t>in</w:t>
      </w:r>
      <w:r>
        <w:rPr>
          <w:spacing w:val="36"/>
        </w:rPr>
        <w:t> </w:t>
      </w:r>
      <w:r>
        <w:rPr/>
        <w:t>early</w:t>
      </w:r>
      <w:r>
        <w:rPr>
          <w:spacing w:val="36"/>
        </w:rPr>
        <w:t> </w:t>
      </w:r>
      <w:r>
        <w:rPr/>
        <w:t>embryonic</w:t>
      </w:r>
      <w:r>
        <w:rPr>
          <w:spacing w:val="36"/>
        </w:rPr>
        <w:t> </w:t>
      </w:r>
      <w:r>
        <w:rPr/>
        <w:t>development.</w:t>
      </w:r>
      <w:r>
        <w:rPr>
          <w:spacing w:val="35"/>
        </w:rPr>
        <w:t> </w:t>
      </w:r>
      <w:r>
        <w:rPr/>
        <w:t>Estimation</w:t>
      </w:r>
      <w:r>
        <w:rPr>
          <w:spacing w:val="36"/>
        </w:rPr>
        <w:t> </w:t>
      </w:r>
      <w:r>
        <w:rPr/>
        <w:t>of</w:t>
      </w:r>
      <w:r>
        <w:rPr>
          <w:spacing w:val="36"/>
        </w:rPr>
        <w:t> </w:t>
      </w:r>
      <w:r>
        <w:rPr/>
        <w:t>the</w:t>
      </w:r>
      <w:r>
        <w:rPr>
          <w:spacing w:val="36"/>
        </w:rPr>
        <w:t> </w:t>
      </w:r>
      <w:r>
        <w:rPr/>
        <w:t>percentage</w:t>
      </w:r>
      <w:r>
        <w:rPr>
          <w:spacing w:val="35"/>
        </w:rPr>
        <w:t> </w:t>
      </w:r>
      <w:r>
        <w:rPr/>
        <w:t>and</w:t>
      </w:r>
      <w:r>
        <w:rPr>
          <w:spacing w:val="36"/>
        </w:rPr>
        <w:t> </w:t>
      </w:r>
      <w:r>
        <w:rPr/>
        <w:t>size</w:t>
      </w:r>
      <w:r>
        <w:rPr>
          <w:spacing w:val="36"/>
        </w:rPr>
        <w:t> </w:t>
      </w:r>
      <w:r>
        <w:rPr/>
        <w:t>of</w:t>
      </w:r>
      <w:r>
        <w:rPr>
          <w:spacing w:val="36"/>
        </w:rPr>
        <w:t> </w:t>
      </w:r>
      <w:r>
        <w:rPr/>
        <w:t>fragments</w:t>
      </w:r>
      <w:r>
        <w:rPr>
          <w:spacing w:val="36"/>
        </w:rPr>
        <w:t> </w:t>
      </w:r>
      <w:r>
        <w:rPr/>
        <w:t>during the early stages of embryo development forms part of almost all schemes of embryo classification. It is thought that specific patterns of fragment distribution, in space and time, are more closely related to the embryo</w:t>
      </w:r>
      <w:r>
        <w:rPr>
          <w:spacing w:val="19"/>
        </w:rPr>
        <w:t> </w:t>
      </w:r>
      <w:r>
        <w:rPr/>
        <w:t>competence</w:t>
      </w:r>
      <w:r>
        <w:rPr>
          <w:spacing w:val="19"/>
        </w:rPr>
        <w:t> </w:t>
      </w:r>
      <w:r>
        <w:rPr/>
        <w:t>than</w:t>
      </w:r>
      <w:r>
        <w:rPr>
          <w:spacing w:val="19"/>
        </w:rPr>
        <w:t> </w:t>
      </w:r>
      <w:r>
        <w:rPr/>
        <w:t>the</w:t>
      </w:r>
      <w:r>
        <w:rPr>
          <w:spacing w:val="19"/>
        </w:rPr>
        <w:t> </w:t>
      </w:r>
      <w:r>
        <w:rPr/>
        <w:t>fragmentation</w:t>
      </w:r>
      <w:r>
        <w:rPr>
          <w:spacing w:val="19"/>
        </w:rPr>
        <w:t> </w:t>
      </w:r>
      <w:r>
        <w:rPr/>
        <w:t>itself</w:t>
      </w:r>
      <w:r>
        <w:rPr>
          <w:spacing w:val="19"/>
        </w:rPr>
        <w:t> </w:t>
      </w:r>
      <w:r>
        <w:rPr/>
        <w:t>(Alikani</w:t>
      </w:r>
      <w:r>
        <w:rPr>
          <w:spacing w:val="19"/>
        </w:rPr>
        <w:t> </w:t>
      </w:r>
      <w:r>
        <w:rPr>
          <w:i/>
        </w:rPr>
        <w:t>et</w:t>
      </w:r>
      <w:r>
        <w:rPr>
          <w:i/>
          <w:spacing w:val="19"/>
        </w:rPr>
        <w:t> </w:t>
      </w:r>
      <w:r>
        <w:rPr>
          <w:i/>
        </w:rPr>
        <w:t>al.,</w:t>
      </w:r>
      <w:r>
        <w:rPr>
          <w:i/>
          <w:spacing w:val="19"/>
        </w:rPr>
        <w:t> </w:t>
      </w:r>
      <w:r>
        <w:rPr/>
        <w:t>1999).</w:t>
      </w:r>
      <w:r>
        <w:rPr>
          <w:spacing w:val="73"/>
        </w:rPr>
        <w:t> </w:t>
      </w:r>
      <w:r>
        <w:rPr/>
        <w:t>With</w:t>
      </w:r>
      <w:r>
        <w:rPr>
          <w:spacing w:val="19"/>
        </w:rPr>
        <w:t> </w:t>
      </w:r>
      <w:r>
        <w:rPr/>
        <w:t>a</w:t>
      </w:r>
      <w:r>
        <w:rPr>
          <w:spacing w:val="19"/>
        </w:rPr>
        <w:t> </w:t>
      </w:r>
      <w:r>
        <w:rPr/>
        <w:t>conventional</w:t>
      </w:r>
      <w:r>
        <w:rPr>
          <w:spacing w:val="19"/>
        </w:rPr>
        <w:t> </w:t>
      </w:r>
      <w:r>
        <w:rPr/>
        <w:t>system,</w:t>
      </w:r>
      <w:r>
        <w:rPr>
          <w:spacing w:val="19"/>
        </w:rPr>
        <w:t> </w:t>
      </w:r>
      <w:r>
        <w:rPr/>
        <w:t>it is difficult to distinguish between acute or progressive fragmentation, considering that the embryos are assessed</w:t>
      </w:r>
      <w:r>
        <w:rPr>
          <w:spacing w:val="-4"/>
        </w:rPr>
        <w:t> </w:t>
      </w:r>
      <w:r>
        <w:rPr/>
        <w:t>only</w:t>
      </w:r>
      <w:r>
        <w:rPr>
          <w:spacing w:val="-4"/>
        </w:rPr>
        <w:t> </w:t>
      </w:r>
      <w:r>
        <w:rPr/>
        <w:t>once</w:t>
      </w:r>
      <w:r>
        <w:rPr>
          <w:spacing w:val="-4"/>
        </w:rPr>
        <w:t> </w:t>
      </w:r>
      <w:r>
        <w:rPr/>
        <w:t>a</w:t>
      </w:r>
      <w:r>
        <w:rPr>
          <w:spacing w:val="-4"/>
        </w:rPr>
        <w:t> </w:t>
      </w:r>
      <w:r>
        <w:rPr/>
        <w:t>day.</w:t>
      </w:r>
      <w:r>
        <w:rPr>
          <w:spacing w:val="-7"/>
        </w:rPr>
        <w:t> </w:t>
      </w:r>
      <w:r>
        <w:rPr/>
        <w:t>This</w:t>
      </w:r>
      <w:r>
        <w:rPr>
          <w:spacing w:val="-4"/>
        </w:rPr>
        <w:t> </w:t>
      </w:r>
      <w:r>
        <w:rPr/>
        <w:t>highlights</w:t>
      </w:r>
      <w:r>
        <w:rPr>
          <w:spacing w:val="-4"/>
        </w:rPr>
        <w:t> </w:t>
      </w:r>
      <w:r>
        <w:rPr/>
        <w:t>the</w:t>
      </w:r>
      <w:r>
        <w:rPr>
          <w:spacing w:val="-4"/>
        </w:rPr>
        <w:t> </w:t>
      </w:r>
      <w:r>
        <w:rPr/>
        <w:t>importance</w:t>
      </w:r>
      <w:r>
        <w:rPr>
          <w:spacing w:val="-4"/>
        </w:rPr>
        <w:t> </w:t>
      </w:r>
      <w:r>
        <w:rPr/>
        <w:t>of</w:t>
      </w:r>
      <w:r>
        <w:rPr>
          <w:spacing w:val="-4"/>
        </w:rPr>
        <w:t> </w:t>
      </w:r>
      <w:r>
        <w:rPr/>
        <w:t>time-lapse</w:t>
      </w:r>
      <w:r>
        <w:rPr>
          <w:spacing w:val="-4"/>
        </w:rPr>
        <w:t> </w:t>
      </w:r>
      <w:r>
        <w:rPr/>
        <w:t>technology,</w:t>
      </w:r>
      <w:r>
        <w:rPr>
          <w:spacing w:val="-4"/>
        </w:rPr>
        <w:t> </w:t>
      </w:r>
      <w:r>
        <w:rPr/>
        <w:t>especially</w:t>
      </w:r>
      <w:r>
        <w:rPr>
          <w:spacing w:val="-4"/>
        </w:rPr>
        <w:t> </w:t>
      </w:r>
      <w:r>
        <w:rPr/>
        <w:t>when</w:t>
      </w:r>
      <w:r>
        <w:rPr>
          <w:spacing w:val="-4"/>
        </w:rPr>
        <w:t> </w:t>
      </w:r>
      <w:r>
        <w:rPr/>
        <w:t>taking into consideration the results of different studies that provide new insights about the morphodynamics of fragmentation, and show that this phenomenon is not stationary (Van Blerkom </w:t>
      </w:r>
      <w:r>
        <w:rPr>
          <w:i/>
        </w:rPr>
        <w:t>et al., </w:t>
      </w:r>
      <w:r>
        <w:rPr/>
        <w:t>2001; Hardarson </w:t>
      </w:r>
      <w:r>
        <w:rPr>
          <w:i/>
        </w:rPr>
        <w:t>et al., </w:t>
      </w:r>
      <w:r>
        <w:rPr/>
        <w:t>2002; Lemmen </w:t>
      </w:r>
      <w:r>
        <w:rPr>
          <w:i/>
        </w:rPr>
        <w:t>et al., </w:t>
      </w:r>
      <w:r>
        <w:rPr/>
        <w:t>2008).</w:t>
      </w:r>
    </w:p>
    <w:p>
      <w:pPr>
        <w:pStyle w:val="Heading2"/>
        <w:spacing w:before="172"/>
      </w:pPr>
      <w:r>
        <w:rPr>
          <w:spacing w:val="-2"/>
        </w:rPr>
        <w:t>Multinucleation</w:t>
      </w:r>
    </w:p>
    <w:p>
      <w:pPr>
        <w:pStyle w:val="BodyText"/>
        <w:spacing w:line="271" w:lineRule="auto"/>
        <w:ind w:right="658"/>
      </w:pPr>
      <w:r>
        <w:rPr/>
        <w:t>The</w:t>
      </w:r>
      <w:r>
        <w:rPr>
          <w:spacing w:val="-11"/>
        </w:rPr>
        <w:t> </w:t>
      </w:r>
      <w:r>
        <w:rPr/>
        <w:t>assessment</w:t>
      </w:r>
      <w:r>
        <w:rPr>
          <w:spacing w:val="-11"/>
        </w:rPr>
        <w:t> </w:t>
      </w:r>
      <w:r>
        <w:rPr/>
        <w:t>of</w:t>
      </w:r>
      <w:r>
        <w:rPr>
          <w:spacing w:val="-11"/>
        </w:rPr>
        <w:t> </w:t>
      </w:r>
      <w:r>
        <w:rPr/>
        <w:t>multinucleation</w:t>
      </w:r>
      <w:r>
        <w:rPr>
          <w:spacing w:val="-11"/>
        </w:rPr>
        <w:t> </w:t>
      </w:r>
      <w:r>
        <w:rPr/>
        <w:t>represents</w:t>
      </w:r>
      <w:r>
        <w:rPr>
          <w:spacing w:val="-11"/>
        </w:rPr>
        <w:t> </w:t>
      </w:r>
      <w:r>
        <w:rPr/>
        <w:t>another</w:t>
      </w:r>
      <w:r>
        <w:rPr>
          <w:spacing w:val="-11"/>
        </w:rPr>
        <w:t> </w:t>
      </w:r>
      <w:r>
        <w:rPr/>
        <w:t>parameter</w:t>
      </w:r>
      <w:r>
        <w:rPr>
          <w:spacing w:val="-11"/>
        </w:rPr>
        <w:t> </w:t>
      </w:r>
      <w:r>
        <w:rPr/>
        <w:t>strongly</w:t>
      </w:r>
      <w:r>
        <w:rPr>
          <w:spacing w:val="-11"/>
        </w:rPr>
        <w:t> </w:t>
      </w:r>
      <w:r>
        <w:rPr/>
        <w:t>established</w:t>
      </w:r>
      <w:r>
        <w:rPr>
          <w:spacing w:val="-11"/>
        </w:rPr>
        <w:t> </w:t>
      </w:r>
      <w:r>
        <w:rPr/>
        <w:t>in</w:t>
      </w:r>
      <w:r>
        <w:rPr>
          <w:spacing w:val="-11"/>
        </w:rPr>
        <w:t> </w:t>
      </w:r>
      <w:r>
        <w:rPr/>
        <w:t>the</w:t>
      </w:r>
      <w:r>
        <w:rPr>
          <w:spacing w:val="-11"/>
        </w:rPr>
        <w:t> </w:t>
      </w:r>
      <w:r>
        <w:rPr/>
        <w:t>IVF</w:t>
      </w:r>
      <w:r>
        <w:rPr>
          <w:spacing w:val="-11"/>
        </w:rPr>
        <w:t> </w:t>
      </w:r>
      <w:r>
        <w:rPr/>
        <w:t>laboratory. Multinucleated</w:t>
      </w:r>
      <w:r>
        <w:rPr>
          <w:spacing w:val="-12"/>
        </w:rPr>
        <w:t> </w:t>
      </w:r>
      <w:r>
        <w:rPr/>
        <w:t>embryos</w:t>
      </w:r>
      <w:r>
        <w:rPr>
          <w:spacing w:val="-11"/>
        </w:rPr>
        <w:t> </w:t>
      </w:r>
      <w:r>
        <w:rPr/>
        <w:t>are</w:t>
      </w:r>
      <w:r>
        <w:rPr>
          <w:spacing w:val="-11"/>
        </w:rPr>
        <w:t> </w:t>
      </w:r>
      <w:r>
        <w:rPr/>
        <w:t>frequently</w:t>
      </w:r>
      <w:r>
        <w:rPr>
          <w:spacing w:val="-11"/>
        </w:rPr>
        <w:t> </w:t>
      </w:r>
      <w:r>
        <w:rPr/>
        <w:t>observed</w:t>
      </w:r>
      <w:r>
        <w:rPr>
          <w:spacing w:val="-11"/>
        </w:rPr>
        <w:t> </w:t>
      </w:r>
      <w:r>
        <w:rPr/>
        <w:t>in</w:t>
      </w:r>
      <w:r>
        <w:rPr>
          <w:spacing w:val="-11"/>
        </w:rPr>
        <w:t> </w:t>
      </w:r>
      <w:r>
        <w:rPr/>
        <w:t>the</w:t>
      </w:r>
      <w:r>
        <w:rPr>
          <w:spacing w:val="-11"/>
        </w:rPr>
        <w:t> </w:t>
      </w:r>
      <w:r>
        <w:rPr/>
        <w:t>IVF</w:t>
      </w:r>
      <w:r>
        <w:rPr>
          <w:spacing w:val="-11"/>
        </w:rPr>
        <w:t> </w:t>
      </w:r>
      <w:r>
        <w:rPr/>
        <w:t>laboratory,</w:t>
      </w:r>
      <w:r>
        <w:rPr>
          <w:spacing w:val="-11"/>
        </w:rPr>
        <w:t> </w:t>
      </w:r>
      <w:r>
        <w:rPr/>
        <w:t>and</w:t>
      </w:r>
      <w:r>
        <w:rPr>
          <w:spacing w:val="-11"/>
        </w:rPr>
        <w:t> </w:t>
      </w:r>
      <w:r>
        <w:rPr/>
        <w:t>the</w:t>
      </w:r>
      <w:r>
        <w:rPr>
          <w:spacing w:val="-11"/>
        </w:rPr>
        <w:t> </w:t>
      </w:r>
      <w:r>
        <w:rPr/>
        <w:t>presence</w:t>
      </w:r>
      <w:r>
        <w:rPr>
          <w:spacing w:val="-11"/>
        </w:rPr>
        <w:t> </w:t>
      </w:r>
      <w:r>
        <w:rPr/>
        <w:t>of</w:t>
      </w:r>
      <w:r>
        <w:rPr>
          <w:spacing w:val="-11"/>
        </w:rPr>
        <w:t> </w:t>
      </w:r>
      <w:r>
        <w:rPr/>
        <w:t>multinucleation has been correlated with the incidence of chromosomal abnormalities, increased fragmentation, impaired cleavage and lower implantation rates (Royen </w:t>
      </w:r>
      <w:r>
        <w:rPr>
          <w:i/>
        </w:rPr>
        <w:t>et al., </w:t>
      </w:r>
      <w:r>
        <w:rPr/>
        <w:t>2003; Kligman </w:t>
      </w:r>
      <w:r>
        <w:rPr>
          <w:i/>
        </w:rPr>
        <w:t>et al., </w:t>
      </w:r>
      <w:r>
        <w:rPr/>
        <w:t>1996; Pelinck </w:t>
      </w:r>
      <w:r>
        <w:rPr>
          <w:i/>
        </w:rPr>
        <w:t>et al., </w:t>
      </w:r>
      <w:r>
        <w:rPr/>
        <w:t>1998).</w:t>
      </w:r>
    </w:p>
    <w:p>
      <w:pPr>
        <w:pStyle w:val="BodyText"/>
        <w:spacing w:line="271" w:lineRule="auto" w:before="170"/>
        <w:ind w:right="659"/>
      </w:pPr>
      <w:r>
        <w:rPr/>
        <w:t>A</w:t>
      </w:r>
      <w:r>
        <w:rPr>
          <w:spacing w:val="-4"/>
        </w:rPr>
        <w:t> </w:t>
      </w:r>
      <w:r>
        <w:rPr/>
        <w:t>particular problem with the routine assessment of multinucleation is that the breakdown of the </w:t>
      </w:r>
      <w:r>
        <w:rPr/>
        <w:t>nuclear membrane</w:t>
      </w:r>
      <w:r>
        <w:rPr>
          <w:spacing w:val="-1"/>
        </w:rPr>
        <w:t> </w:t>
      </w:r>
      <w:r>
        <w:rPr/>
        <w:t>normally</w:t>
      </w:r>
      <w:r>
        <w:rPr>
          <w:spacing w:val="-1"/>
        </w:rPr>
        <w:t> </w:t>
      </w:r>
      <w:r>
        <w:rPr/>
        <w:t>occurs</w:t>
      </w:r>
      <w:r>
        <w:rPr>
          <w:spacing w:val="-1"/>
        </w:rPr>
        <w:t> </w:t>
      </w:r>
      <w:r>
        <w:rPr/>
        <w:t>prior</w:t>
      </w:r>
      <w:r>
        <w:rPr>
          <w:spacing w:val="-1"/>
        </w:rPr>
        <w:t> </w:t>
      </w:r>
      <w:r>
        <w:rPr/>
        <w:t>to</w:t>
      </w:r>
      <w:r>
        <w:rPr>
          <w:spacing w:val="-1"/>
        </w:rPr>
        <w:t> </w:t>
      </w:r>
      <w:r>
        <w:rPr/>
        <w:t>cytokinesis</w:t>
      </w:r>
      <w:r>
        <w:rPr>
          <w:spacing w:val="-1"/>
        </w:rPr>
        <w:t> </w:t>
      </w:r>
      <w:r>
        <w:rPr/>
        <w:t>and</w:t>
      </w:r>
      <w:r>
        <w:rPr>
          <w:spacing w:val="-1"/>
        </w:rPr>
        <w:t> </w:t>
      </w:r>
      <w:r>
        <w:rPr/>
        <w:t>it</w:t>
      </w:r>
      <w:r>
        <w:rPr>
          <w:spacing w:val="-1"/>
        </w:rPr>
        <w:t> </w:t>
      </w:r>
      <w:r>
        <w:rPr/>
        <w:t>only</w:t>
      </w:r>
      <w:r>
        <w:rPr>
          <w:spacing w:val="-1"/>
        </w:rPr>
        <w:t> </w:t>
      </w:r>
      <w:r>
        <w:rPr/>
        <w:t>reforms</w:t>
      </w:r>
      <w:r>
        <w:rPr>
          <w:spacing w:val="-1"/>
        </w:rPr>
        <w:t> </w:t>
      </w:r>
      <w:r>
        <w:rPr/>
        <w:t>in</w:t>
      </w:r>
      <w:r>
        <w:rPr>
          <w:spacing w:val="-1"/>
        </w:rPr>
        <w:t> </w:t>
      </w:r>
      <w:r>
        <w:rPr/>
        <w:t>each</w:t>
      </w:r>
      <w:r>
        <w:rPr>
          <w:spacing w:val="-1"/>
        </w:rPr>
        <w:t> </w:t>
      </w:r>
      <w:r>
        <w:rPr/>
        <w:t>daughter</w:t>
      </w:r>
      <w:r>
        <w:rPr>
          <w:spacing w:val="-1"/>
        </w:rPr>
        <w:t> </w:t>
      </w:r>
      <w:r>
        <w:rPr/>
        <w:t>cell</w:t>
      </w:r>
      <w:r>
        <w:rPr>
          <w:spacing w:val="-1"/>
        </w:rPr>
        <w:t> </w:t>
      </w:r>
      <w:r>
        <w:rPr/>
        <w:t>after</w:t>
      </w:r>
      <w:r>
        <w:rPr>
          <w:spacing w:val="-1"/>
        </w:rPr>
        <w:t> </w:t>
      </w:r>
      <w:r>
        <w:rPr/>
        <w:t>the</w:t>
      </w:r>
      <w:r>
        <w:rPr>
          <w:spacing w:val="-1"/>
        </w:rPr>
        <w:t> </w:t>
      </w:r>
      <w:r>
        <w:rPr/>
        <w:t>division is</w:t>
      </w:r>
      <w:r>
        <w:rPr>
          <w:spacing w:val="19"/>
        </w:rPr>
        <w:t> </w:t>
      </w:r>
      <w:r>
        <w:rPr/>
        <w:t>completed.</w:t>
      </w:r>
      <w:r>
        <w:rPr>
          <w:spacing w:val="19"/>
        </w:rPr>
        <w:t> </w:t>
      </w:r>
      <w:r>
        <w:rPr/>
        <w:t>It</w:t>
      </w:r>
      <w:r>
        <w:rPr>
          <w:spacing w:val="19"/>
        </w:rPr>
        <w:t> </w:t>
      </w:r>
      <w:r>
        <w:rPr/>
        <w:t>is,</w:t>
      </w:r>
      <w:r>
        <w:rPr>
          <w:spacing w:val="20"/>
        </w:rPr>
        <w:t> </w:t>
      </w:r>
      <w:r>
        <w:rPr/>
        <w:t>therefore,</w:t>
      </w:r>
      <w:r>
        <w:rPr>
          <w:spacing w:val="19"/>
        </w:rPr>
        <w:t> </w:t>
      </w:r>
      <w:r>
        <w:rPr/>
        <w:t>possible</w:t>
      </w:r>
      <w:r>
        <w:rPr>
          <w:spacing w:val="19"/>
        </w:rPr>
        <w:t> </w:t>
      </w:r>
      <w:r>
        <w:rPr/>
        <w:t>to</w:t>
      </w:r>
      <w:r>
        <w:rPr>
          <w:spacing w:val="20"/>
        </w:rPr>
        <w:t> </w:t>
      </w:r>
      <w:r>
        <w:rPr/>
        <w:t>miss</w:t>
      </w:r>
      <w:r>
        <w:rPr>
          <w:spacing w:val="19"/>
        </w:rPr>
        <w:t> </w:t>
      </w:r>
      <w:r>
        <w:rPr/>
        <w:t>multinucleation</w:t>
      </w:r>
      <w:r>
        <w:rPr>
          <w:spacing w:val="19"/>
        </w:rPr>
        <w:t> </w:t>
      </w:r>
      <w:r>
        <w:rPr/>
        <w:t>when</w:t>
      </w:r>
      <w:r>
        <w:rPr>
          <w:spacing w:val="19"/>
        </w:rPr>
        <w:t> </w:t>
      </w:r>
      <w:r>
        <w:rPr/>
        <w:t>observing</w:t>
      </w:r>
      <w:r>
        <w:rPr>
          <w:spacing w:val="20"/>
        </w:rPr>
        <w:t> </w:t>
      </w:r>
      <w:r>
        <w:rPr/>
        <w:t>embryos</w:t>
      </w:r>
      <w:r>
        <w:rPr>
          <w:spacing w:val="19"/>
        </w:rPr>
        <w:t> </w:t>
      </w:r>
      <w:r>
        <w:rPr/>
        <w:t>at</w:t>
      </w:r>
      <w:r>
        <w:rPr>
          <w:spacing w:val="19"/>
        </w:rPr>
        <w:t> </w:t>
      </w:r>
      <w:r>
        <w:rPr/>
        <w:t>specific</w:t>
      </w:r>
      <w:r>
        <w:rPr>
          <w:spacing w:val="20"/>
        </w:rPr>
        <w:t> </w:t>
      </w:r>
      <w:r>
        <w:rPr>
          <w:spacing w:val="-4"/>
        </w:rPr>
        <w:t>time</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t>points</w:t>
      </w:r>
      <w:r>
        <w:rPr>
          <w:spacing w:val="-7"/>
        </w:rPr>
        <w:t> </w:t>
      </w:r>
      <w:r>
        <w:rPr/>
        <w:t>only.</w:t>
      </w:r>
      <w:r>
        <w:rPr>
          <w:spacing w:val="-7"/>
        </w:rPr>
        <w:t> </w:t>
      </w:r>
      <w:r>
        <w:rPr/>
        <w:t>By</w:t>
      </w:r>
      <w:r>
        <w:rPr>
          <w:spacing w:val="-7"/>
        </w:rPr>
        <w:t> </w:t>
      </w:r>
      <w:r>
        <w:rPr/>
        <w:t>doing</w:t>
      </w:r>
      <w:r>
        <w:rPr>
          <w:spacing w:val="-7"/>
        </w:rPr>
        <w:t> </w:t>
      </w:r>
      <w:r>
        <w:rPr/>
        <w:t>a</w:t>
      </w:r>
      <w:r>
        <w:rPr>
          <w:spacing w:val="-7"/>
        </w:rPr>
        <w:t> </w:t>
      </w:r>
      <w:r>
        <w:rPr/>
        <w:t>continuous</w:t>
      </w:r>
      <w:r>
        <w:rPr>
          <w:spacing w:val="-7"/>
        </w:rPr>
        <w:t> </w:t>
      </w:r>
      <w:r>
        <w:rPr/>
        <w:t>observation,</w:t>
      </w:r>
      <w:r>
        <w:rPr>
          <w:spacing w:val="-7"/>
        </w:rPr>
        <w:t> </w:t>
      </w:r>
      <w:r>
        <w:rPr/>
        <w:t>multinucleation</w:t>
      </w:r>
      <w:r>
        <w:rPr>
          <w:spacing w:val="-7"/>
        </w:rPr>
        <w:t> </w:t>
      </w:r>
      <w:r>
        <w:rPr/>
        <w:t>may</w:t>
      </w:r>
      <w:r>
        <w:rPr>
          <w:spacing w:val="-7"/>
        </w:rPr>
        <w:t> </w:t>
      </w:r>
      <w:r>
        <w:rPr/>
        <w:t>be</w:t>
      </w:r>
      <w:r>
        <w:rPr>
          <w:spacing w:val="-7"/>
        </w:rPr>
        <w:t> </w:t>
      </w:r>
      <w:r>
        <w:rPr/>
        <w:t>revealed</w:t>
      </w:r>
      <w:r>
        <w:rPr>
          <w:spacing w:val="-7"/>
        </w:rPr>
        <w:t> </w:t>
      </w:r>
      <w:r>
        <w:rPr/>
        <w:t>during</w:t>
      </w:r>
      <w:r>
        <w:rPr>
          <w:spacing w:val="-7"/>
        </w:rPr>
        <w:t> </w:t>
      </w:r>
      <w:r>
        <w:rPr/>
        <w:t>certain</w:t>
      </w:r>
      <w:r>
        <w:rPr>
          <w:spacing w:val="-7"/>
        </w:rPr>
        <w:t> </w:t>
      </w:r>
      <w:r>
        <w:rPr/>
        <w:t>cell</w:t>
      </w:r>
      <w:r>
        <w:rPr>
          <w:spacing w:val="-7"/>
        </w:rPr>
        <w:t> </w:t>
      </w:r>
      <w:r>
        <w:rPr/>
        <w:t>stages often missed with the standard methods of embryo evaluation. On the other hand, and on a more practical level, it should be mentioned that these types of incubation systems do not allow rotation of the embryos, and</w:t>
      </w:r>
      <w:r>
        <w:rPr>
          <w:spacing w:val="-10"/>
        </w:rPr>
        <w:t> </w:t>
      </w:r>
      <w:r>
        <w:rPr/>
        <w:t>therefore</w:t>
      </w:r>
      <w:r>
        <w:rPr>
          <w:spacing w:val="-10"/>
        </w:rPr>
        <w:t> </w:t>
      </w:r>
      <w:r>
        <w:rPr/>
        <w:t>cell</w:t>
      </w:r>
      <w:r>
        <w:rPr>
          <w:spacing w:val="-10"/>
        </w:rPr>
        <w:t> </w:t>
      </w:r>
      <w:r>
        <w:rPr/>
        <w:t>nuclei</w:t>
      </w:r>
      <w:r>
        <w:rPr>
          <w:spacing w:val="-10"/>
        </w:rPr>
        <w:t> </w:t>
      </w:r>
      <w:r>
        <w:rPr/>
        <w:t>may</w:t>
      </w:r>
      <w:r>
        <w:rPr>
          <w:spacing w:val="-10"/>
        </w:rPr>
        <w:t> </w:t>
      </w:r>
      <w:r>
        <w:rPr/>
        <w:t>sometimes</w:t>
      </w:r>
      <w:r>
        <w:rPr>
          <w:spacing w:val="-10"/>
        </w:rPr>
        <w:t> </w:t>
      </w:r>
      <w:r>
        <w:rPr/>
        <w:t>remain</w:t>
      </w:r>
      <w:r>
        <w:rPr>
          <w:spacing w:val="-10"/>
        </w:rPr>
        <w:t> </w:t>
      </w:r>
      <w:r>
        <w:rPr/>
        <w:t>undetected</w:t>
      </w:r>
      <w:r>
        <w:rPr>
          <w:spacing w:val="-10"/>
        </w:rPr>
        <w:t> </w:t>
      </w:r>
      <w:r>
        <w:rPr/>
        <w:t>owing</w:t>
      </w:r>
      <w:r>
        <w:rPr>
          <w:spacing w:val="-10"/>
        </w:rPr>
        <w:t> </w:t>
      </w:r>
      <w:r>
        <w:rPr/>
        <w:t>to</w:t>
      </w:r>
      <w:r>
        <w:rPr>
          <w:spacing w:val="-10"/>
        </w:rPr>
        <w:t> </w:t>
      </w:r>
      <w:r>
        <w:rPr/>
        <w:t>difficulties</w:t>
      </w:r>
      <w:r>
        <w:rPr>
          <w:spacing w:val="-10"/>
        </w:rPr>
        <w:t> </w:t>
      </w:r>
      <w:r>
        <w:rPr/>
        <w:t>in</w:t>
      </w:r>
      <w:r>
        <w:rPr>
          <w:spacing w:val="-10"/>
        </w:rPr>
        <w:t> </w:t>
      </w:r>
      <w:r>
        <w:rPr/>
        <w:t>their</w:t>
      </w:r>
      <w:r>
        <w:rPr>
          <w:spacing w:val="-10"/>
        </w:rPr>
        <w:t> </w:t>
      </w:r>
      <w:r>
        <w:rPr/>
        <w:t>visualization</w:t>
      </w:r>
      <w:r>
        <w:rPr>
          <w:spacing w:val="-10"/>
        </w:rPr>
        <w:t> </w:t>
      </w:r>
      <w:r>
        <w:rPr/>
        <w:t>(e.g., overlapping blastomeres, granular cytoplasm, and presence of cytoplasmic fragments).</w:t>
      </w:r>
    </w:p>
    <w:p>
      <w:pPr>
        <w:pStyle w:val="Heading2"/>
        <w:spacing w:before="197"/>
      </w:pPr>
      <w:r>
        <w:rPr>
          <w:spacing w:val="-2"/>
        </w:rPr>
        <w:t>Synchrony</w:t>
      </w:r>
    </w:p>
    <w:p>
      <w:pPr>
        <w:pStyle w:val="BodyText"/>
        <w:spacing w:line="295" w:lineRule="auto" w:before="233"/>
        <w:ind w:right="657"/>
      </w:pPr>
      <w:r>
        <w:rPr>
          <w:spacing w:val="-4"/>
        </w:rPr>
        <w:t>Synchronic cell divisions as well as synchronic nuclei appearance after the first cleavage have been associated </w:t>
      </w:r>
      <w:r>
        <w:rPr/>
        <w:t>with</w:t>
      </w:r>
      <w:r>
        <w:rPr>
          <w:spacing w:val="-15"/>
        </w:rPr>
        <w:t> </w:t>
      </w:r>
      <w:r>
        <w:rPr/>
        <w:t>higher</w:t>
      </w:r>
      <w:r>
        <w:rPr>
          <w:spacing w:val="-15"/>
        </w:rPr>
        <w:t> </w:t>
      </w:r>
      <w:r>
        <w:rPr/>
        <w:t>implantation</w:t>
      </w:r>
      <w:r>
        <w:rPr>
          <w:spacing w:val="-15"/>
        </w:rPr>
        <w:t> </w:t>
      </w:r>
      <w:r>
        <w:rPr/>
        <w:t>rates</w:t>
      </w:r>
      <w:r>
        <w:rPr>
          <w:spacing w:val="-15"/>
        </w:rPr>
        <w:t> </w:t>
      </w:r>
      <w:r>
        <w:rPr/>
        <w:t>in</w:t>
      </w:r>
      <w:r>
        <w:rPr>
          <w:spacing w:val="-15"/>
        </w:rPr>
        <w:t> </w:t>
      </w:r>
      <w:r>
        <w:rPr/>
        <w:t>human</w:t>
      </w:r>
      <w:r>
        <w:rPr>
          <w:spacing w:val="-15"/>
        </w:rPr>
        <w:t> </w:t>
      </w:r>
      <w:r>
        <w:rPr/>
        <w:t>embryos</w:t>
      </w:r>
      <w:r>
        <w:rPr>
          <w:spacing w:val="-15"/>
        </w:rPr>
        <w:t> </w:t>
      </w:r>
      <w:r>
        <w:rPr/>
        <w:t>(Scott</w:t>
      </w:r>
      <w:r>
        <w:rPr>
          <w:spacing w:val="-14"/>
        </w:rPr>
        <w:t> </w:t>
      </w:r>
      <w:r>
        <w:rPr>
          <w:i/>
        </w:rPr>
        <w:t>et</w:t>
      </w:r>
      <w:r>
        <w:rPr>
          <w:i/>
          <w:spacing w:val="-15"/>
        </w:rPr>
        <w:t> </w:t>
      </w:r>
      <w:r>
        <w:rPr>
          <w:i/>
        </w:rPr>
        <w:t>al.,</w:t>
      </w:r>
      <w:r>
        <w:rPr>
          <w:i/>
          <w:spacing w:val="-15"/>
        </w:rPr>
        <w:t> </w:t>
      </w:r>
      <w:r>
        <w:rPr/>
        <w:t>2007;</w:t>
      </w:r>
      <w:r>
        <w:rPr>
          <w:spacing w:val="-15"/>
        </w:rPr>
        <w:t> </w:t>
      </w:r>
      <w:r>
        <w:rPr/>
        <w:t>Lemmen</w:t>
      </w:r>
      <w:r>
        <w:rPr>
          <w:spacing w:val="-15"/>
        </w:rPr>
        <w:t> </w:t>
      </w:r>
      <w:r>
        <w:rPr>
          <w:i/>
        </w:rPr>
        <w:t>et</w:t>
      </w:r>
      <w:r>
        <w:rPr>
          <w:i/>
          <w:spacing w:val="-15"/>
        </w:rPr>
        <w:t> </w:t>
      </w:r>
      <w:r>
        <w:rPr>
          <w:i/>
        </w:rPr>
        <w:t>al.,</w:t>
      </w:r>
      <w:r>
        <w:rPr>
          <w:i/>
          <w:spacing w:val="-15"/>
        </w:rPr>
        <w:t> </w:t>
      </w:r>
      <w:r>
        <w:rPr/>
        <w:t>2008;).</w:t>
      </w:r>
      <w:r>
        <w:rPr>
          <w:spacing w:val="-15"/>
        </w:rPr>
        <w:t> </w:t>
      </w:r>
      <w:r>
        <w:rPr/>
        <w:t>However,</w:t>
      </w:r>
      <w:r>
        <w:rPr>
          <w:spacing w:val="-15"/>
        </w:rPr>
        <w:t> </w:t>
      </w:r>
      <w:r>
        <w:rPr/>
        <w:t>it</w:t>
      </w:r>
      <w:r>
        <w:rPr>
          <w:spacing w:val="-15"/>
        </w:rPr>
        <w:t> </w:t>
      </w:r>
      <w:r>
        <w:rPr/>
        <w:t>has been</w:t>
      </w:r>
      <w:r>
        <w:rPr>
          <w:spacing w:val="-3"/>
        </w:rPr>
        <w:t> </w:t>
      </w:r>
      <w:r>
        <w:rPr/>
        <w:t>suggested</w:t>
      </w:r>
      <w:r>
        <w:rPr>
          <w:spacing w:val="-3"/>
        </w:rPr>
        <w:t> </w:t>
      </w:r>
      <w:r>
        <w:rPr/>
        <w:t>that</w:t>
      </w:r>
      <w:r>
        <w:rPr>
          <w:spacing w:val="-3"/>
        </w:rPr>
        <w:t> </w:t>
      </w:r>
      <w:r>
        <w:rPr/>
        <w:t>embryos</w:t>
      </w:r>
      <w:r>
        <w:rPr>
          <w:spacing w:val="-3"/>
        </w:rPr>
        <w:t> </w:t>
      </w:r>
      <w:r>
        <w:rPr/>
        <w:t>with</w:t>
      </w:r>
      <w:r>
        <w:rPr>
          <w:spacing w:val="-3"/>
        </w:rPr>
        <w:t> </w:t>
      </w:r>
      <w:r>
        <w:rPr/>
        <w:t>uneven</w:t>
      </w:r>
      <w:r>
        <w:rPr>
          <w:spacing w:val="-3"/>
        </w:rPr>
        <w:t> </w:t>
      </w:r>
      <w:r>
        <w:rPr/>
        <w:t>cell</w:t>
      </w:r>
      <w:r>
        <w:rPr>
          <w:spacing w:val="-3"/>
        </w:rPr>
        <w:t> </w:t>
      </w:r>
      <w:r>
        <w:rPr/>
        <w:t>numbers</w:t>
      </w:r>
      <w:r>
        <w:rPr>
          <w:spacing w:val="-3"/>
        </w:rPr>
        <w:t> </w:t>
      </w:r>
      <w:r>
        <w:rPr/>
        <w:t>derived</w:t>
      </w:r>
      <w:r>
        <w:rPr>
          <w:spacing w:val="-3"/>
        </w:rPr>
        <w:t> </w:t>
      </w:r>
      <w:r>
        <w:rPr/>
        <w:t>from</w:t>
      </w:r>
      <w:r>
        <w:rPr>
          <w:spacing w:val="-3"/>
        </w:rPr>
        <w:t> </w:t>
      </w:r>
      <w:r>
        <w:rPr/>
        <w:t>asynchronic</w:t>
      </w:r>
      <w:r>
        <w:rPr>
          <w:spacing w:val="-3"/>
        </w:rPr>
        <w:t> </w:t>
      </w:r>
      <w:r>
        <w:rPr/>
        <w:t>cell</w:t>
      </w:r>
      <w:r>
        <w:rPr>
          <w:spacing w:val="-3"/>
        </w:rPr>
        <w:t> </w:t>
      </w:r>
      <w:r>
        <w:rPr/>
        <w:t>divisions</w:t>
      </w:r>
      <w:r>
        <w:rPr>
          <w:spacing w:val="-3"/>
        </w:rPr>
        <w:t> </w:t>
      </w:r>
      <w:r>
        <w:rPr/>
        <w:t>invariably fail</w:t>
      </w:r>
      <w:r>
        <w:rPr>
          <w:spacing w:val="-2"/>
        </w:rPr>
        <w:t> </w:t>
      </w:r>
      <w:r>
        <w:rPr/>
        <w:t>to</w:t>
      </w:r>
      <w:r>
        <w:rPr>
          <w:spacing w:val="-2"/>
        </w:rPr>
        <w:t> </w:t>
      </w:r>
      <w:r>
        <w:rPr/>
        <w:t>implant</w:t>
      </w:r>
      <w:r>
        <w:rPr>
          <w:spacing w:val="-2"/>
        </w:rPr>
        <w:t> </w:t>
      </w:r>
      <w:r>
        <w:rPr/>
        <w:t>(Scott</w:t>
      </w:r>
      <w:r>
        <w:rPr>
          <w:spacing w:val="-3"/>
        </w:rPr>
        <w:t> </w:t>
      </w:r>
      <w:r>
        <w:rPr>
          <w:i/>
        </w:rPr>
        <w:t>et</w:t>
      </w:r>
      <w:r>
        <w:rPr>
          <w:i/>
          <w:spacing w:val="-2"/>
        </w:rPr>
        <w:t> </w:t>
      </w:r>
      <w:r>
        <w:rPr>
          <w:i/>
        </w:rPr>
        <w:t>al.,</w:t>
      </w:r>
      <w:r>
        <w:rPr>
          <w:i/>
          <w:spacing w:val="-2"/>
        </w:rPr>
        <w:t> </w:t>
      </w:r>
      <w:r>
        <w:rPr/>
        <w:t>2007).</w:t>
      </w:r>
      <w:r>
        <w:rPr>
          <w:spacing w:val="-2"/>
        </w:rPr>
        <w:t> </w:t>
      </w:r>
      <w:r>
        <w:rPr/>
        <w:t>In</w:t>
      </w:r>
      <w:r>
        <w:rPr>
          <w:spacing w:val="-2"/>
        </w:rPr>
        <w:t> </w:t>
      </w:r>
      <w:r>
        <w:rPr/>
        <w:t>the</w:t>
      </w:r>
      <w:r>
        <w:rPr>
          <w:spacing w:val="-2"/>
        </w:rPr>
        <w:t> </w:t>
      </w:r>
      <w:r>
        <w:rPr/>
        <w:t>current</w:t>
      </w:r>
      <w:r>
        <w:rPr>
          <w:spacing w:val="-2"/>
        </w:rPr>
        <w:t> </w:t>
      </w:r>
      <w:r>
        <w:rPr/>
        <w:t>system</w:t>
      </w:r>
      <w:r>
        <w:rPr>
          <w:spacing w:val="-2"/>
        </w:rPr>
        <w:t> </w:t>
      </w:r>
      <w:r>
        <w:rPr/>
        <w:t>of</w:t>
      </w:r>
      <w:r>
        <w:rPr>
          <w:spacing w:val="-2"/>
        </w:rPr>
        <w:t> </w:t>
      </w:r>
      <w:r>
        <w:rPr/>
        <w:t>embryo</w:t>
      </w:r>
      <w:r>
        <w:rPr>
          <w:spacing w:val="-2"/>
        </w:rPr>
        <w:t> </w:t>
      </w:r>
      <w:r>
        <w:rPr/>
        <w:t>evaluation,</w:t>
      </w:r>
      <w:r>
        <w:rPr>
          <w:spacing w:val="-2"/>
        </w:rPr>
        <w:t> </w:t>
      </w:r>
      <w:r>
        <w:rPr/>
        <w:t>asynchrony</w:t>
      </w:r>
      <w:r>
        <w:rPr>
          <w:spacing w:val="-2"/>
        </w:rPr>
        <w:t> </w:t>
      </w:r>
      <w:r>
        <w:rPr/>
        <w:t>of</w:t>
      </w:r>
      <w:r>
        <w:rPr>
          <w:spacing w:val="-2"/>
        </w:rPr>
        <w:t> </w:t>
      </w:r>
      <w:r>
        <w:rPr/>
        <w:t>cell</w:t>
      </w:r>
      <w:r>
        <w:rPr>
          <w:spacing w:val="-2"/>
        </w:rPr>
        <w:t> </w:t>
      </w:r>
      <w:r>
        <w:rPr/>
        <w:t>division can</w:t>
      </w:r>
      <w:r>
        <w:rPr>
          <w:spacing w:val="-10"/>
        </w:rPr>
        <w:t> </w:t>
      </w:r>
      <w:r>
        <w:rPr/>
        <w:t>only</w:t>
      </w:r>
      <w:r>
        <w:rPr>
          <w:spacing w:val="-10"/>
        </w:rPr>
        <w:t> </w:t>
      </w:r>
      <w:r>
        <w:rPr/>
        <w:t>be</w:t>
      </w:r>
      <w:r>
        <w:rPr>
          <w:spacing w:val="-10"/>
        </w:rPr>
        <w:t> </w:t>
      </w:r>
      <w:r>
        <w:rPr/>
        <w:t>determined</w:t>
      </w:r>
      <w:r>
        <w:rPr>
          <w:spacing w:val="-10"/>
        </w:rPr>
        <w:t> </w:t>
      </w:r>
      <w:r>
        <w:rPr/>
        <w:t>if</w:t>
      </w:r>
      <w:r>
        <w:rPr>
          <w:spacing w:val="-10"/>
        </w:rPr>
        <w:t> </w:t>
      </w:r>
      <w:r>
        <w:rPr/>
        <w:t>the</w:t>
      </w:r>
      <w:r>
        <w:rPr>
          <w:spacing w:val="-10"/>
        </w:rPr>
        <w:t> </w:t>
      </w:r>
      <w:r>
        <w:rPr/>
        <w:t>embryo</w:t>
      </w:r>
      <w:r>
        <w:rPr>
          <w:spacing w:val="-10"/>
        </w:rPr>
        <w:t> </w:t>
      </w:r>
      <w:r>
        <w:rPr/>
        <w:t>presents</w:t>
      </w:r>
      <w:r>
        <w:rPr>
          <w:spacing w:val="-10"/>
        </w:rPr>
        <w:t> </w:t>
      </w:r>
      <w:r>
        <w:rPr/>
        <w:t>an</w:t>
      </w:r>
      <w:r>
        <w:rPr>
          <w:spacing w:val="-10"/>
        </w:rPr>
        <w:t> </w:t>
      </w:r>
      <w:r>
        <w:rPr/>
        <w:t>odd</w:t>
      </w:r>
      <w:r>
        <w:rPr>
          <w:spacing w:val="-10"/>
        </w:rPr>
        <w:t> </w:t>
      </w:r>
      <w:r>
        <w:rPr/>
        <w:t>cell</w:t>
      </w:r>
      <w:r>
        <w:rPr>
          <w:spacing w:val="-10"/>
        </w:rPr>
        <w:t> </w:t>
      </w:r>
      <w:r>
        <w:rPr/>
        <w:t>number</w:t>
      </w:r>
      <w:r>
        <w:rPr>
          <w:spacing w:val="-10"/>
        </w:rPr>
        <w:t> </w:t>
      </w:r>
      <w:r>
        <w:rPr/>
        <w:t>at</w:t>
      </w:r>
      <w:r>
        <w:rPr>
          <w:spacing w:val="-10"/>
        </w:rPr>
        <w:t> </w:t>
      </w:r>
      <w:r>
        <w:rPr/>
        <w:t>the</w:t>
      </w:r>
      <w:r>
        <w:rPr>
          <w:spacing w:val="-10"/>
        </w:rPr>
        <w:t> </w:t>
      </w:r>
      <w:r>
        <w:rPr/>
        <w:t>exact</w:t>
      </w:r>
      <w:r>
        <w:rPr>
          <w:spacing w:val="-10"/>
        </w:rPr>
        <w:t> </w:t>
      </w:r>
      <w:r>
        <w:rPr/>
        <w:t>time</w:t>
      </w:r>
      <w:r>
        <w:rPr>
          <w:spacing w:val="-10"/>
        </w:rPr>
        <w:t> </w:t>
      </w:r>
      <w:r>
        <w:rPr/>
        <w:t>of</w:t>
      </w:r>
      <w:r>
        <w:rPr>
          <w:spacing w:val="-10"/>
        </w:rPr>
        <w:t> </w:t>
      </w:r>
      <w:r>
        <w:rPr/>
        <w:t>observation,</w:t>
      </w:r>
      <w:r>
        <w:rPr>
          <w:spacing w:val="-10"/>
        </w:rPr>
        <w:t> </w:t>
      </w:r>
      <w:r>
        <w:rPr/>
        <w:t>whereas </w:t>
      </w:r>
      <w:r>
        <w:rPr>
          <w:spacing w:val="-2"/>
        </w:rPr>
        <w:t>with</w:t>
      </w:r>
      <w:r>
        <w:rPr>
          <w:spacing w:val="-9"/>
        </w:rPr>
        <w:t> </w:t>
      </w:r>
      <w:r>
        <w:rPr>
          <w:spacing w:val="-2"/>
        </w:rPr>
        <w:t>a</w:t>
      </w:r>
      <w:r>
        <w:rPr>
          <w:spacing w:val="-9"/>
        </w:rPr>
        <w:t> </w:t>
      </w:r>
      <w:r>
        <w:rPr>
          <w:spacing w:val="-2"/>
        </w:rPr>
        <w:t>time-lapse</w:t>
      </w:r>
      <w:r>
        <w:rPr>
          <w:spacing w:val="-9"/>
        </w:rPr>
        <w:t> </w:t>
      </w:r>
      <w:r>
        <w:rPr>
          <w:spacing w:val="-2"/>
        </w:rPr>
        <w:t>system</w:t>
      </w:r>
      <w:r>
        <w:rPr>
          <w:spacing w:val="-9"/>
        </w:rPr>
        <w:t> </w:t>
      </w:r>
      <w:r>
        <w:rPr>
          <w:spacing w:val="-2"/>
        </w:rPr>
        <w:t>unattended</w:t>
      </w:r>
      <w:r>
        <w:rPr>
          <w:spacing w:val="-9"/>
        </w:rPr>
        <w:t> </w:t>
      </w:r>
      <w:r>
        <w:rPr>
          <w:spacing w:val="-2"/>
        </w:rPr>
        <w:t>and</w:t>
      </w:r>
      <w:r>
        <w:rPr>
          <w:spacing w:val="-9"/>
        </w:rPr>
        <w:t> </w:t>
      </w:r>
      <w:r>
        <w:rPr>
          <w:spacing w:val="-2"/>
        </w:rPr>
        <w:t>accurate</w:t>
      </w:r>
      <w:r>
        <w:rPr>
          <w:spacing w:val="-9"/>
        </w:rPr>
        <w:t> </w:t>
      </w:r>
      <w:r>
        <w:rPr>
          <w:spacing w:val="-2"/>
        </w:rPr>
        <w:t>assessment</w:t>
      </w:r>
      <w:r>
        <w:rPr>
          <w:spacing w:val="-9"/>
        </w:rPr>
        <w:t> </w:t>
      </w:r>
      <w:r>
        <w:rPr>
          <w:spacing w:val="-2"/>
        </w:rPr>
        <w:t>of</w:t>
      </w:r>
      <w:r>
        <w:rPr>
          <w:spacing w:val="-9"/>
        </w:rPr>
        <w:t> </w:t>
      </w:r>
      <w:r>
        <w:rPr>
          <w:spacing w:val="-2"/>
        </w:rPr>
        <w:t>the</w:t>
      </w:r>
      <w:r>
        <w:rPr>
          <w:spacing w:val="-9"/>
        </w:rPr>
        <w:t> </w:t>
      </w:r>
      <w:r>
        <w:rPr>
          <w:spacing w:val="-2"/>
        </w:rPr>
        <w:t>degree</w:t>
      </w:r>
      <w:r>
        <w:rPr>
          <w:spacing w:val="-9"/>
        </w:rPr>
        <w:t> </w:t>
      </w:r>
      <w:r>
        <w:rPr>
          <w:spacing w:val="-2"/>
        </w:rPr>
        <w:t>of</w:t>
      </w:r>
      <w:r>
        <w:rPr>
          <w:spacing w:val="-9"/>
        </w:rPr>
        <w:t> </w:t>
      </w:r>
      <w:r>
        <w:rPr>
          <w:spacing w:val="-2"/>
        </w:rPr>
        <w:t>asynchrony</w:t>
      </w:r>
      <w:r>
        <w:rPr>
          <w:spacing w:val="-9"/>
        </w:rPr>
        <w:t> </w:t>
      </w:r>
      <w:r>
        <w:rPr>
          <w:spacing w:val="-2"/>
        </w:rPr>
        <w:t>is</w:t>
      </w:r>
      <w:r>
        <w:rPr>
          <w:spacing w:val="-9"/>
        </w:rPr>
        <w:t> </w:t>
      </w:r>
      <w:r>
        <w:rPr>
          <w:spacing w:val="-2"/>
        </w:rPr>
        <w:t>always</w:t>
      </w:r>
      <w:r>
        <w:rPr>
          <w:spacing w:val="-9"/>
        </w:rPr>
        <w:t> </w:t>
      </w:r>
      <w:r>
        <w:rPr>
          <w:spacing w:val="-2"/>
        </w:rPr>
        <w:t>possible. </w:t>
      </w:r>
      <w:r>
        <w:rPr/>
        <w:t>Recent</w:t>
      </w:r>
      <w:r>
        <w:rPr>
          <w:spacing w:val="-9"/>
        </w:rPr>
        <w:t> </w:t>
      </w:r>
      <w:r>
        <w:rPr/>
        <w:t>studies</w:t>
      </w:r>
      <w:r>
        <w:rPr>
          <w:spacing w:val="-9"/>
        </w:rPr>
        <w:t> </w:t>
      </w:r>
      <w:r>
        <w:rPr/>
        <w:t>based</w:t>
      </w:r>
      <w:r>
        <w:rPr>
          <w:spacing w:val="-9"/>
        </w:rPr>
        <w:t> </w:t>
      </w:r>
      <w:r>
        <w:rPr/>
        <w:t>on</w:t>
      </w:r>
      <w:r>
        <w:rPr>
          <w:spacing w:val="-9"/>
        </w:rPr>
        <w:t> </w:t>
      </w:r>
      <w:r>
        <w:rPr/>
        <w:t>this</w:t>
      </w:r>
      <w:r>
        <w:rPr>
          <w:spacing w:val="-9"/>
        </w:rPr>
        <w:t> </w:t>
      </w:r>
      <w:r>
        <w:rPr/>
        <w:t>new</w:t>
      </w:r>
      <w:r>
        <w:rPr>
          <w:spacing w:val="-9"/>
        </w:rPr>
        <w:t> </w:t>
      </w:r>
      <w:r>
        <w:rPr/>
        <w:t>technology</w:t>
      </w:r>
      <w:r>
        <w:rPr>
          <w:spacing w:val="-9"/>
        </w:rPr>
        <w:t> </w:t>
      </w:r>
      <w:r>
        <w:rPr/>
        <w:t>suggest</w:t>
      </w:r>
      <w:r>
        <w:rPr>
          <w:spacing w:val="-9"/>
        </w:rPr>
        <w:t> </w:t>
      </w:r>
      <w:r>
        <w:rPr/>
        <w:t>that</w:t>
      </w:r>
      <w:r>
        <w:rPr>
          <w:spacing w:val="-9"/>
        </w:rPr>
        <w:t> </w:t>
      </w:r>
      <w:r>
        <w:rPr/>
        <w:t>the</w:t>
      </w:r>
      <w:r>
        <w:rPr>
          <w:spacing w:val="-9"/>
        </w:rPr>
        <w:t> </w:t>
      </w:r>
      <w:r>
        <w:rPr/>
        <w:t>synchrony</w:t>
      </w:r>
      <w:r>
        <w:rPr>
          <w:spacing w:val="-9"/>
        </w:rPr>
        <w:t> </w:t>
      </w:r>
      <w:r>
        <w:rPr/>
        <w:t>between</w:t>
      </w:r>
      <w:r>
        <w:rPr>
          <w:spacing w:val="-9"/>
        </w:rPr>
        <w:t> </w:t>
      </w:r>
      <w:r>
        <w:rPr/>
        <w:t>blastomeres</w:t>
      </w:r>
      <w:r>
        <w:rPr>
          <w:spacing w:val="-9"/>
        </w:rPr>
        <w:t> </w:t>
      </w:r>
      <w:r>
        <w:rPr/>
        <w:t>in</w:t>
      </w:r>
      <w:r>
        <w:rPr>
          <w:spacing w:val="-9"/>
        </w:rPr>
        <w:t> </w:t>
      </w:r>
      <w:r>
        <w:rPr/>
        <w:t>the</w:t>
      </w:r>
      <w:r>
        <w:rPr>
          <w:spacing w:val="-9"/>
        </w:rPr>
        <w:t> </w:t>
      </w:r>
      <w:r>
        <w:rPr/>
        <w:t>second cell cycle represents a strong marker to predict blastocyst formation (Wong </w:t>
      </w:r>
      <w:r>
        <w:rPr>
          <w:i/>
        </w:rPr>
        <w:t>et al., </w:t>
      </w:r>
      <w:r>
        <w:rPr/>
        <w:t>2010), as well as being associated with higher implantation rates (Meseguer </w:t>
      </w:r>
      <w:r>
        <w:rPr>
          <w:i/>
        </w:rPr>
        <w:t>et al., </w:t>
      </w:r>
      <w:r>
        <w:rPr/>
        <w:t>2011).</w:t>
      </w:r>
    </w:p>
    <w:p>
      <w:pPr>
        <w:pStyle w:val="BodyText"/>
        <w:spacing w:line="295" w:lineRule="auto" w:before="160"/>
        <w:ind w:right="658"/>
      </w:pPr>
      <w:r>
        <w:rPr/>
        <w:t>Nonetheless, the automatic analysis of embryo images represents several challenges for the scientific community. First, most morphological features analyzed are not perceived correctly the first time, and adjustments, usually related to the focus of the microscope, are needed; the embryo is 3D and that some structures</w:t>
      </w:r>
      <w:r>
        <w:rPr>
          <w:spacing w:val="-1"/>
        </w:rPr>
        <w:t> </w:t>
      </w:r>
      <w:r>
        <w:rPr/>
        <w:t>that</w:t>
      </w:r>
      <w:r>
        <w:rPr>
          <w:spacing w:val="-1"/>
        </w:rPr>
        <w:t> </w:t>
      </w:r>
      <w:r>
        <w:rPr/>
        <w:t>are</w:t>
      </w:r>
      <w:r>
        <w:rPr>
          <w:spacing w:val="-1"/>
        </w:rPr>
        <w:t> </w:t>
      </w:r>
      <w:r>
        <w:rPr/>
        <w:t>clearly</w:t>
      </w:r>
      <w:r>
        <w:rPr>
          <w:spacing w:val="-2"/>
        </w:rPr>
        <w:t> </w:t>
      </w:r>
      <w:r>
        <w:rPr/>
        <w:t>visible</w:t>
      </w:r>
      <w:r>
        <w:rPr>
          <w:spacing w:val="-1"/>
        </w:rPr>
        <w:t> </w:t>
      </w:r>
      <w:r>
        <w:rPr/>
        <w:t>on</w:t>
      </w:r>
      <w:r>
        <w:rPr>
          <w:spacing w:val="-1"/>
        </w:rPr>
        <w:t> </w:t>
      </w:r>
      <w:r>
        <w:rPr/>
        <w:t>one</w:t>
      </w:r>
      <w:r>
        <w:rPr>
          <w:spacing w:val="-1"/>
        </w:rPr>
        <w:t> </w:t>
      </w:r>
      <w:r>
        <w:rPr/>
        <w:t>plane</w:t>
      </w:r>
      <w:r>
        <w:rPr>
          <w:spacing w:val="-1"/>
        </w:rPr>
        <w:t> </w:t>
      </w:r>
      <w:r>
        <w:rPr/>
        <w:t>can</w:t>
      </w:r>
      <w:r>
        <w:rPr>
          <w:spacing w:val="-1"/>
        </w:rPr>
        <w:t> </w:t>
      </w:r>
      <w:r>
        <w:rPr/>
        <w:t>disappear</w:t>
      </w:r>
      <w:r>
        <w:rPr>
          <w:spacing w:val="-1"/>
        </w:rPr>
        <w:t> </w:t>
      </w:r>
      <w:r>
        <w:rPr/>
        <w:t>in</w:t>
      </w:r>
      <w:r>
        <w:rPr>
          <w:spacing w:val="-1"/>
        </w:rPr>
        <w:t> </w:t>
      </w:r>
      <w:r>
        <w:rPr/>
        <w:t>the</w:t>
      </w:r>
      <w:r>
        <w:rPr>
          <w:spacing w:val="-1"/>
        </w:rPr>
        <w:t> </w:t>
      </w:r>
      <w:r>
        <w:rPr/>
        <w:t>next</w:t>
      </w:r>
      <w:r>
        <w:rPr>
          <w:spacing w:val="-1"/>
        </w:rPr>
        <w:t> </w:t>
      </w:r>
      <w:r>
        <w:rPr/>
        <w:t>one.</w:t>
      </w:r>
      <w:r>
        <w:rPr>
          <w:spacing w:val="-5"/>
        </w:rPr>
        <w:t> </w:t>
      </w:r>
      <w:r>
        <w:rPr/>
        <w:t>Therefore,</w:t>
      </w:r>
      <w:r>
        <w:rPr>
          <w:spacing w:val="-1"/>
        </w:rPr>
        <w:t> </w:t>
      </w:r>
      <w:r>
        <w:rPr/>
        <w:t>an</w:t>
      </w:r>
      <w:r>
        <w:rPr>
          <w:spacing w:val="-1"/>
        </w:rPr>
        <w:t> </w:t>
      </w:r>
      <w:r>
        <w:rPr/>
        <w:t>image-analysis system should include the possibility of taking images from different planes of the embryo in order to be </w:t>
      </w:r>
      <w:r>
        <w:rPr>
          <w:spacing w:val="-2"/>
        </w:rPr>
        <w:t>reliable.</w:t>
      </w:r>
    </w:p>
    <w:p>
      <w:pPr>
        <w:pStyle w:val="BodyText"/>
        <w:spacing w:line="295" w:lineRule="auto" w:before="164"/>
        <w:ind w:right="658"/>
      </w:pPr>
      <w:r>
        <w:rPr/>
        <w:t>The new generation of systems that combine microscope and incubator offer the possibility of describing morphological characteristics without removing the embryos from the optimal conditions of gas and temperature, and thus of reducing the environmental stress experienced by the embryo.</w:t>
      </w:r>
    </w:p>
    <w:p>
      <w:pPr>
        <w:pStyle w:val="BodyText"/>
        <w:spacing w:before="0"/>
        <w:ind w:left="0"/>
        <w:jc w:val="left"/>
      </w:pPr>
    </w:p>
    <w:p>
      <w:pPr>
        <w:pStyle w:val="BodyText"/>
        <w:spacing w:before="123"/>
        <w:ind w:left="0"/>
        <w:jc w:val="left"/>
      </w:pPr>
    </w:p>
    <w:p>
      <w:pPr>
        <w:pStyle w:val="Heading2"/>
        <w:spacing w:before="1"/>
      </w:pPr>
      <w:r>
        <w:rPr/>
        <w:t>Application</w:t>
      </w:r>
      <w:r>
        <w:rPr>
          <w:spacing w:val="-5"/>
        </w:rPr>
        <w:t> </w:t>
      </w:r>
      <w:r>
        <w:rPr/>
        <w:t>of</w:t>
      </w:r>
      <w:r>
        <w:rPr>
          <w:spacing w:val="-9"/>
        </w:rPr>
        <w:t> </w:t>
      </w:r>
      <w:r>
        <w:rPr/>
        <w:t>Time</w:t>
      </w:r>
      <w:r>
        <w:rPr>
          <w:spacing w:val="-5"/>
        </w:rPr>
        <w:t> </w:t>
      </w:r>
      <w:r>
        <w:rPr/>
        <w:t>Lapse</w:t>
      </w:r>
      <w:r>
        <w:rPr>
          <w:spacing w:val="-8"/>
        </w:rPr>
        <w:t> </w:t>
      </w:r>
      <w:r>
        <w:rPr>
          <w:spacing w:val="-2"/>
        </w:rPr>
        <w:t>Technology</w:t>
      </w:r>
    </w:p>
    <w:p>
      <w:pPr>
        <w:pStyle w:val="BodyText"/>
        <w:spacing w:line="295" w:lineRule="auto" w:before="232"/>
        <w:ind w:right="658"/>
      </w:pPr>
      <w:r>
        <w:rPr/>
        <w:t>Bovine</w:t>
      </w:r>
      <w:r>
        <w:rPr>
          <w:spacing w:val="-7"/>
        </w:rPr>
        <w:t> </w:t>
      </w:r>
      <w:r>
        <w:rPr/>
        <w:t>zygotes</w:t>
      </w:r>
      <w:r>
        <w:rPr>
          <w:spacing w:val="-7"/>
        </w:rPr>
        <w:t> </w:t>
      </w:r>
      <w:r>
        <w:rPr/>
        <w:t>from</w:t>
      </w:r>
      <w:r>
        <w:rPr>
          <w:spacing w:val="-7"/>
        </w:rPr>
        <w:t> </w:t>
      </w:r>
      <w:r>
        <w:rPr/>
        <w:t>fresh</w:t>
      </w:r>
      <w:r>
        <w:rPr>
          <w:spacing w:val="-7"/>
        </w:rPr>
        <w:t> </w:t>
      </w:r>
      <w:r>
        <w:rPr/>
        <w:t>(n</w:t>
      </w:r>
      <w:r>
        <w:rPr>
          <w:spacing w:val="-7"/>
        </w:rPr>
        <w:t> </w:t>
      </w:r>
      <w:r>
        <w:rPr/>
        <w:t>=</w:t>
      </w:r>
      <w:r>
        <w:rPr>
          <w:spacing w:val="-7"/>
        </w:rPr>
        <w:t> </w:t>
      </w:r>
      <w:r>
        <w:rPr/>
        <w:t>708)</w:t>
      </w:r>
      <w:r>
        <w:rPr>
          <w:spacing w:val="-7"/>
        </w:rPr>
        <w:t> </w:t>
      </w:r>
      <w:r>
        <w:rPr/>
        <w:t>and</w:t>
      </w:r>
      <w:r>
        <w:rPr>
          <w:spacing w:val="-7"/>
        </w:rPr>
        <w:t> </w:t>
      </w:r>
      <w:r>
        <w:rPr/>
        <w:t>vitrified</w:t>
      </w:r>
      <w:r>
        <w:rPr>
          <w:spacing w:val="-7"/>
        </w:rPr>
        <w:t> </w:t>
      </w:r>
      <w:r>
        <w:rPr/>
        <w:t>oocytes</w:t>
      </w:r>
      <w:r>
        <w:rPr>
          <w:spacing w:val="-7"/>
        </w:rPr>
        <w:t> </w:t>
      </w:r>
      <w:r>
        <w:rPr/>
        <w:t>(n</w:t>
      </w:r>
      <w:r>
        <w:rPr>
          <w:spacing w:val="-7"/>
        </w:rPr>
        <w:t> </w:t>
      </w:r>
      <w:r>
        <w:rPr/>
        <w:t>=</w:t>
      </w:r>
      <w:r>
        <w:rPr>
          <w:spacing w:val="-7"/>
        </w:rPr>
        <w:t> </w:t>
      </w:r>
      <w:r>
        <w:rPr/>
        <w:t>182)</w:t>
      </w:r>
      <w:r>
        <w:rPr>
          <w:spacing w:val="-7"/>
        </w:rPr>
        <w:t> </w:t>
      </w:r>
      <w:r>
        <w:rPr/>
        <w:t>were</w:t>
      </w:r>
      <w:r>
        <w:rPr>
          <w:spacing w:val="-7"/>
        </w:rPr>
        <w:t> </w:t>
      </w:r>
      <w:r>
        <w:rPr/>
        <w:t>monitored</w:t>
      </w:r>
      <w:r>
        <w:rPr>
          <w:spacing w:val="-7"/>
        </w:rPr>
        <w:t> </w:t>
      </w:r>
      <w:r>
        <w:rPr/>
        <w:t>by</w:t>
      </w:r>
      <w:r>
        <w:rPr>
          <w:spacing w:val="-7"/>
        </w:rPr>
        <w:t> </w:t>
      </w:r>
      <w:r>
        <w:rPr/>
        <w:t>time-lapse</w:t>
      </w:r>
      <w:r>
        <w:rPr>
          <w:spacing w:val="-7"/>
        </w:rPr>
        <w:t> </w:t>
      </w:r>
      <w:r>
        <w:rPr/>
        <w:t>imaging and the timing and nature of early blastomere divisions were modeled to find associations with blastocyst development at day 8 by Angel-Velez (2023). They concluded that aberrant zygotic cleavage events, including multipolar division, unequal blastomere sizes, and membrane ruffling resulted in decreased blastocyst development. Vitrification severely affected blastocyst development, however, the rate of abnormal first cleavage events was not affected by oocyte vitrification.</w:t>
      </w:r>
    </w:p>
    <w:p>
      <w:pPr>
        <w:pStyle w:val="BodyText"/>
        <w:spacing w:line="295" w:lineRule="auto" w:before="164"/>
        <w:ind w:right="658"/>
      </w:pPr>
      <w:r>
        <w:rPr/>
        <w:t>Fryc</w:t>
      </w:r>
      <w:r>
        <w:rPr>
          <w:spacing w:val="-1"/>
        </w:rPr>
        <w:t> </w:t>
      </w:r>
      <w:r>
        <w:rPr>
          <w:i/>
        </w:rPr>
        <w:t>et</w:t>
      </w:r>
      <w:r>
        <w:rPr>
          <w:i/>
          <w:spacing w:val="-1"/>
        </w:rPr>
        <w:t> </w:t>
      </w:r>
      <w:r>
        <w:rPr>
          <w:i/>
        </w:rPr>
        <w:t>al.</w:t>
      </w:r>
      <w:r>
        <w:rPr>
          <w:i/>
          <w:spacing w:val="-1"/>
        </w:rPr>
        <w:t> </w:t>
      </w:r>
      <w:r>
        <w:rPr/>
        <w:t>(2021)</w:t>
      </w:r>
      <w:r>
        <w:rPr>
          <w:spacing w:val="-1"/>
        </w:rPr>
        <w:t> </w:t>
      </w:r>
      <w:r>
        <w:rPr/>
        <w:t>studied</w:t>
      </w:r>
      <w:r>
        <w:rPr>
          <w:spacing w:val="40"/>
        </w:rPr>
        <w:t> </w:t>
      </w:r>
      <w:r>
        <w:rPr/>
        <w:t>morphokinetic</w:t>
      </w:r>
      <w:r>
        <w:rPr>
          <w:spacing w:val="-1"/>
        </w:rPr>
        <w:t> </w:t>
      </w:r>
      <w:r>
        <w:rPr/>
        <w:t>characteristics</w:t>
      </w:r>
      <w:r>
        <w:rPr>
          <w:spacing w:val="-1"/>
        </w:rPr>
        <w:t> </w:t>
      </w:r>
      <w:r>
        <w:rPr/>
        <w:t>of</w:t>
      </w:r>
      <w:r>
        <w:rPr>
          <w:spacing w:val="-1"/>
        </w:rPr>
        <w:t> </w:t>
      </w:r>
      <w:r>
        <w:rPr/>
        <w:t>Ovine</w:t>
      </w:r>
      <w:r>
        <w:rPr>
          <w:spacing w:val="-1"/>
        </w:rPr>
        <w:t> </w:t>
      </w:r>
      <w:r>
        <w:rPr/>
        <w:t>Embryos</w:t>
      </w:r>
      <w:r>
        <w:rPr>
          <w:spacing w:val="-1"/>
        </w:rPr>
        <w:t> </w:t>
      </w:r>
      <w:r>
        <w:rPr/>
        <w:t>developing</w:t>
      </w:r>
      <w:r>
        <w:rPr>
          <w:spacing w:val="-1"/>
        </w:rPr>
        <w:t> </w:t>
      </w:r>
      <w:r>
        <w:rPr/>
        <w:t>to</w:t>
      </w:r>
      <w:r>
        <w:rPr>
          <w:spacing w:val="-1"/>
        </w:rPr>
        <w:t> </w:t>
      </w:r>
      <w:r>
        <w:rPr/>
        <w:t>blastocyst</w:t>
      </w:r>
      <w:r>
        <w:rPr>
          <w:spacing w:val="-1"/>
        </w:rPr>
        <w:t> </w:t>
      </w:r>
      <w:r>
        <w:rPr/>
        <w:t>stage or gets arrested of total 147 embryos and morphological aberrations occurring in Ovine Embryos with</w:t>
      </w:r>
      <w:r>
        <w:rPr>
          <w:spacing w:val="80"/>
          <w:w w:val="150"/>
        </w:rPr>
        <w:t> </w:t>
      </w:r>
      <w:r>
        <w:rPr/>
        <w:t>the</w:t>
      </w:r>
      <w:r>
        <w:rPr>
          <w:spacing w:val="8"/>
        </w:rPr>
        <w:t> </w:t>
      </w:r>
      <w:r>
        <w:rPr/>
        <w:t>use</w:t>
      </w:r>
      <w:r>
        <w:rPr>
          <w:spacing w:val="11"/>
        </w:rPr>
        <w:t> </w:t>
      </w:r>
      <w:r>
        <w:rPr/>
        <w:t>of</w:t>
      </w:r>
      <w:r>
        <w:rPr>
          <w:spacing w:val="7"/>
        </w:rPr>
        <w:t> </w:t>
      </w:r>
      <w:r>
        <w:rPr/>
        <w:t>Time</w:t>
      </w:r>
      <w:r>
        <w:rPr>
          <w:spacing w:val="11"/>
        </w:rPr>
        <w:t> </w:t>
      </w:r>
      <w:r>
        <w:rPr/>
        <w:t>lapse</w:t>
      </w:r>
      <w:r>
        <w:rPr>
          <w:spacing w:val="11"/>
        </w:rPr>
        <w:t> </w:t>
      </w:r>
      <w:r>
        <w:rPr/>
        <w:t>technology.</w:t>
      </w:r>
      <w:r>
        <w:rPr>
          <w:spacing w:val="65"/>
        </w:rPr>
        <w:t> </w:t>
      </w:r>
      <w:r>
        <w:rPr/>
        <w:t>They</w:t>
      </w:r>
      <w:r>
        <w:rPr>
          <w:spacing w:val="11"/>
        </w:rPr>
        <w:t> </w:t>
      </w:r>
      <w:r>
        <w:rPr/>
        <w:t>also</w:t>
      </w:r>
      <w:r>
        <w:rPr>
          <w:spacing w:val="11"/>
        </w:rPr>
        <w:t> </w:t>
      </w:r>
      <w:r>
        <w:rPr/>
        <w:t>studied</w:t>
      </w:r>
      <w:r>
        <w:rPr>
          <w:spacing w:val="11"/>
        </w:rPr>
        <w:t> </w:t>
      </w:r>
      <w:r>
        <w:rPr/>
        <w:t>morphokinetic</w:t>
      </w:r>
      <w:r>
        <w:rPr>
          <w:spacing w:val="11"/>
        </w:rPr>
        <w:t> </w:t>
      </w:r>
      <w:r>
        <w:rPr/>
        <w:t>characteristics</w:t>
      </w:r>
      <w:r>
        <w:rPr>
          <w:spacing w:val="11"/>
        </w:rPr>
        <w:t> </w:t>
      </w:r>
      <w:r>
        <w:rPr/>
        <w:t>of</w:t>
      </w:r>
      <w:r>
        <w:rPr>
          <w:spacing w:val="11"/>
        </w:rPr>
        <w:t> </w:t>
      </w:r>
      <w:r>
        <w:rPr/>
        <w:t>ovine</w:t>
      </w:r>
      <w:r>
        <w:rPr>
          <w:spacing w:val="11"/>
        </w:rPr>
        <w:t> </w:t>
      </w:r>
      <w:r>
        <w:rPr/>
        <w:t>embryos</w:t>
      </w:r>
      <w:r>
        <w:rPr>
          <w:spacing w:val="11"/>
        </w:rPr>
        <w:t> </w:t>
      </w:r>
      <w:r>
        <w:rPr>
          <w:spacing w:val="-5"/>
        </w:rPr>
        <w:t>for</w:t>
      </w:r>
    </w:p>
    <w:p>
      <w:pPr>
        <w:pStyle w:val="BodyText"/>
        <w:spacing w:after="0" w:line="295" w:lineRule="auto"/>
        <w:sectPr>
          <w:pgSz w:w="12240" w:h="15840"/>
          <w:pgMar w:header="10" w:footer="970" w:top="1260" w:bottom="1160" w:left="360" w:right="360"/>
        </w:sectPr>
      </w:pPr>
    </w:p>
    <w:p>
      <w:pPr>
        <w:pStyle w:val="BodyText"/>
        <w:spacing w:line="295" w:lineRule="auto" w:before="99"/>
        <w:ind w:right="659"/>
      </w:pPr>
      <w:r>
        <w:rPr/>
        <w:t>good quality and poor quality blastocysts as determined with time-lapse technology which were normally </w:t>
      </w:r>
      <w:r>
        <w:rPr>
          <w:spacing w:val="-2"/>
        </w:rPr>
        <w:t>developing.</w:t>
      </w:r>
    </w:p>
    <w:p>
      <w:pPr>
        <w:pStyle w:val="BodyText"/>
        <w:spacing w:line="295" w:lineRule="auto" w:before="168"/>
        <w:ind w:right="658"/>
      </w:pPr>
      <w:r>
        <w:rPr/>
        <w:t>Kij</w:t>
      </w:r>
      <w:r>
        <w:rPr>
          <w:spacing w:val="-7"/>
        </w:rPr>
        <w:t> </w:t>
      </w:r>
      <w:r>
        <w:rPr>
          <w:i/>
        </w:rPr>
        <w:t>et</w:t>
      </w:r>
      <w:r>
        <w:rPr>
          <w:i/>
          <w:spacing w:val="-7"/>
        </w:rPr>
        <w:t> </w:t>
      </w:r>
      <w:r>
        <w:rPr>
          <w:i/>
        </w:rPr>
        <w:t>al.</w:t>
      </w:r>
      <w:r>
        <w:rPr>
          <w:i/>
          <w:spacing w:val="-7"/>
        </w:rPr>
        <w:t> </w:t>
      </w:r>
      <w:r>
        <w:rPr/>
        <w:t>(2019)</w:t>
      </w:r>
      <w:r>
        <w:rPr>
          <w:spacing w:val="-7"/>
        </w:rPr>
        <w:t> </w:t>
      </w:r>
      <w:r>
        <w:rPr/>
        <w:t>observed</w:t>
      </w:r>
      <w:r>
        <w:rPr>
          <w:spacing w:val="-7"/>
        </w:rPr>
        <w:t> </w:t>
      </w:r>
      <w:r>
        <w:rPr/>
        <w:t>96</w:t>
      </w:r>
      <w:r>
        <w:rPr>
          <w:spacing w:val="-7"/>
        </w:rPr>
        <w:t> </w:t>
      </w:r>
      <w:r>
        <w:rPr/>
        <w:t>presumptive</w:t>
      </w:r>
      <w:r>
        <w:rPr>
          <w:spacing w:val="-7"/>
        </w:rPr>
        <w:t> </w:t>
      </w:r>
      <w:r>
        <w:rPr/>
        <w:t>zygotes</w:t>
      </w:r>
      <w:r>
        <w:rPr>
          <w:spacing w:val="-7"/>
        </w:rPr>
        <w:t> </w:t>
      </w:r>
      <w:r>
        <w:rPr/>
        <w:t>using</w:t>
      </w:r>
      <w:r>
        <w:rPr>
          <w:spacing w:val="-10"/>
        </w:rPr>
        <w:t> </w:t>
      </w:r>
      <w:r>
        <w:rPr/>
        <w:t>Time</w:t>
      </w:r>
      <w:r>
        <w:rPr>
          <w:spacing w:val="-7"/>
        </w:rPr>
        <w:t> </w:t>
      </w:r>
      <w:r>
        <w:rPr/>
        <w:t>lapse</w:t>
      </w:r>
      <w:r>
        <w:rPr>
          <w:spacing w:val="-7"/>
        </w:rPr>
        <w:t> </w:t>
      </w:r>
      <w:r>
        <w:rPr/>
        <w:t>technology,</w:t>
      </w:r>
      <w:r>
        <w:rPr>
          <w:spacing w:val="-7"/>
        </w:rPr>
        <w:t> </w:t>
      </w:r>
      <w:r>
        <w:rPr/>
        <w:t>and</w:t>
      </w:r>
      <w:r>
        <w:rPr>
          <w:spacing w:val="-7"/>
        </w:rPr>
        <w:t> </w:t>
      </w:r>
      <w:r>
        <w:rPr/>
        <w:t>76</w:t>
      </w:r>
      <w:r>
        <w:rPr>
          <w:spacing w:val="-7"/>
        </w:rPr>
        <w:t> </w:t>
      </w:r>
      <w:r>
        <w:rPr/>
        <w:t>of</w:t>
      </w:r>
      <w:r>
        <w:rPr>
          <w:spacing w:val="-7"/>
        </w:rPr>
        <w:t> </w:t>
      </w:r>
      <w:r>
        <w:rPr/>
        <w:t>these</w:t>
      </w:r>
      <w:r>
        <w:rPr>
          <w:spacing w:val="-7"/>
        </w:rPr>
        <w:t> </w:t>
      </w:r>
      <w:r>
        <w:rPr/>
        <w:t>developed </w:t>
      </w:r>
      <w:r>
        <w:rPr>
          <w:spacing w:val="-2"/>
        </w:rPr>
        <w:t>further.</w:t>
      </w:r>
      <w:r>
        <w:rPr>
          <w:spacing w:val="-9"/>
        </w:rPr>
        <w:t> </w:t>
      </w:r>
      <w:r>
        <w:rPr>
          <w:spacing w:val="-2"/>
        </w:rPr>
        <w:t>Out</w:t>
      </w:r>
      <w:r>
        <w:rPr>
          <w:spacing w:val="-9"/>
        </w:rPr>
        <w:t> </w:t>
      </w:r>
      <w:r>
        <w:rPr>
          <w:spacing w:val="-2"/>
        </w:rPr>
        <w:t>of</w:t>
      </w:r>
      <w:r>
        <w:rPr>
          <w:spacing w:val="-9"/>
        </w:rPr>
        <w:t> </w:t>
      </w:r>
      <w:r>
        <w:rPr>
          <w:spacing w:val="-2"/>
        </w:rPr>
        <w:t>the</w:t>
      </w:r>
      <w:r>
        <w:rPr>
          <w:spacing w:val="-9"/>
        </w:rPr>
        <w:t> </w:t>
      </w:r>
      <w:r>
        <w:rPr>
          <w:spacing w:val="-2"/>
        </w:rPr>
        <w:t>76</w:t>
      </w:r>
      <w:r>
        <w:rPr>
          <w:spacing w:val="-9"/>
        </w:rPr>
        <w:t> </w:t>
      </w:r>
      <w:r>
        <w:rPr>
          <w:spacing w:val="-2"/>
        </w:rPr>
        <w:t>developed</w:t>
      </w:r>
      <w:r>
        <w:rPr>
          <w:spacing w:val="-9"/>
        </w:rPr>
        <w:t> </w:t>
      </w:r>
      <w:r>
        <w:rPr>
          <w:spacing w:val="-2"/>
        </w:rPr>
        <w:t>embryos,</w:t>
      </w:r>
      <w:r>
        <w:rPr>
          <w:spacing w:val="-9"/>
        </w:rPr>
        <w:t> </w:t>
      </w:r>
      <w:r>
        <w:rPr>
          <w:spacing w:val="-2"/>
        </w:rPr>
        <w:t>41</w:t>
      </w:r>
      <w:r>
        <w:rPr>
          <w:spacing w:val="-9"/>
        </w:rPr>
        <w:t> </w:t>
      </w:r>
      <w:r>
        <w:rPr>
          <w:spacing w:val="-2"/>
        </w:rPr>
        <w:t>were</w:t>
      </w:r>
      <w:r>
        <w:rPr>
          <w:spacing w:val="-9"/>
        </w:rPr>
        <w:t> </w:t>
      </w:r>
      <w:r>
        <w:rPr>
          <w:spacing w:val="-2"/>
        </w:rPr>
        <w:t>morphologically</w:t>
      </w:r>
      <w:r>
        <w:rPr>
          <w:spacing w:val="-9"/>
        </w:rPr>
        <w:t> </w:t>
      </w:r>
      <w:r>
        <w:rPr>
          <w:spacing w:val="-2"/>
        </w:rPr>
        <w:t>normal,</w:t>
      </w:r>
      <w:r>
        <w:rPr>
          <w:spacing w:val="-9"/>
        </w:rPr>
        <w:t> </w:t>
      </w:r>
      <w:r>
        <w:rPr>
          <w:spacing w:val="-2"/>
        </w:rPr>
        <w:t>and</w:t>
      </w:r>
      <w:r>
        <w:rPr>
          <w:spacing w:val="-9"/>
        </w:rPr>
        <w:t> </w:t>
      </w:r>
      <w:r>
        <w:rPr>
          <w:spacing w:val="-2"/>
        </w:rPr>
        <w:t>15</w:t>
      </w:r>
      <w:r>
        <w:rPr>
          <w:spacing w:val="-9"/>
        </w:rPr>
        <w:t> </w:t>
      </w:r>
      <w:r>
        <w:rPr>
          <w:spacing w:val="-2"/>
        </w:rPr>
        <w:t>of</w:t>
      </w:r>
      <w:r>
        <w:rPr>
          <w:spacing w:val="-9"/>
        </w:rPr>
        <w:t> </w:t>
      </w:r>
      <w:r>
        <w:rPr>
          <w:spacing w:val="-2"/>
        </w:rPr>
        <w:t>these</w:t>
      </w:r>
      <w:r>
        <w:rPr>
          <w:spacing w:val="-9"/>
        </w:rPr>
        <w:t> </w:t>
      </w:r>
      <w:r>
        <w:rPr>
          <w:spacing w:val="-2"/>
        </w:rPr>
        <w:t>(36.6%)</w:t>
      </w:r>
      <w:r>
        <w:rPr>
          <w:spacing w:val="-9"/>
        </w:rPr>
        <w:t> </w:t>
      </w:r>
      <w:r>
        <w:rPr>
          <w:spacing w:val="-2"/>
        </w:rPr>
        <w:t>reached </w:t>
      </w:r>
      <w:r>
        <w:rPr/>
        <w:t>the</w:t>
      </w:r>
      <w:r>
        <w:rPr>
          <w:spacing w:val="-3"/>
        </w:rPr>
        <w:t> </w:t>
      </w:r>
      <w:r>
        <w:rPr/>
        <w:t>blastocyst</w:t>
      </w:r>
      <w:r>
        <w:rPr>
          <w:spacing w:val="-3"/>
        </w:rPr>
        <w:t> </w:t>
      </w:r>
      <w:r>
        <w:rPr/>
        <w:t>stage.</w:t>
      </w:r>
      <w:r>
        <w:rPr>
          <w:spacing w:val="-3"/>
        </w:rPr>
        <w:t> </w:t>
      </w:r>
      <w:r>
        <w:rPr/>
        <w:t>Of</w:t>
      </w:r>
      <w:r>
        <w:rPr>
          <w:spacing w:val="-3"/>
        </w:rPr>
        <w:t> </w:t>
      </w:r>
      <w:r>
        <w:rPr/>
        <w:t>the</w:t>
      </w:r>
      <w:r>
        <w:rPr>
          <w:spacing w:val="-3"/>
        </w:rPr>
        <w:t> </w:t>
      </w:r>
      <w:r>
        <w:rPr/>
        <w:t>35</w:t>
      </w:r>
      <w:r>
        <w:rPr>
          <w:spacing w:val="-3"/>
        </w:rPr>
        <w:t> </w:t>
      </w:r>
      <w:r>
        <w:rPr/>
        <w:t>abnormally</w:t>
      </w:r>
      <w:r>
        <w:rPr>
          <w:spacing w:val="-3"/>
        </w:rPr>
        <w:t> </w:t>
      </w:r>
      <w:r>
        <w:rPr/>
        <w:t>developed</w:t>
      </w:r>
      <w:r>
        <w:rPr>
          <w:spacing w:val="-3"/>
        </w:rPr>
        <w:t> </w:t>
      </w:r>
      <w:r>
        <w:rPr/>
        <w:t>embryos,</w:t>
      </w:r>
      <w:r>
        <w:rPr>
          <w:spacing w:val="-3"/>
        </w:rPr>
        <w:t> </w:t>
      </w:r>
      <w:r>
        <w:rPr/>
        <w:t>25</w:t>
      </w:r>
      <w:r>
        <w:rPr>
          <w:spacing w:val="-3"/>
        </w:rPr>
        <w:t> </w:t>
      </w:r>
      <w:r>
        <w:rPr/>
        <w:t>had</w:t>
      </w:r>
      <w:r>
        <w:rPr>
          <w:spacing w:val="-3"/>
        </w:rPr>
        <w:t> </w:t>
      </w:r>
      <w:r>
        <w:rPr/>
        <w:t>multiple</w:t>
      </w:r>
      <w:r>
        <w:rPr>
          <w:spacing w:val="-3"/>
        </w:rPr>
        <w:t> </w:t>
      </w:r>
      <w:r>
        <w:rPr/>
        <w:t>morphological</w:t>
      </w:r>
      <w:r>
        <w:rPr>
          <w:spacing w:val="-3"/>
        </w:rPr>
        <w:t> </w:t>
      </w:r>
      <w:r>
        <w:rPr/>
        <w:t>aberrations and 10 had a single aberration.</w:t>
      </w:r>
    </w:p>
    <w:p>
      <w:pPr>
        <w:pStyle w:val="BodyText"/>
        <w:spacing w:line="295" w:lineRule="auto" w:before="166"/>
        <w:ind w:right="658"/>
      </w:pPr>
      <w:r>
        <w:rPr/>
        <w:t>Magata </w:t>
      </w:r>
      <w:r>
        <w:rPr>
          <w:i/>
        </w:rPr>
        <w:t>et al</w:t>
      </w:r>
      <w:r>
        <w:rPr/>
        <w:t>. (2019) observed the cleavage pattern of the bovine IVF embryos through time lapse cinematography, where they found the embryos with Normal cleavage (NC), Direct cleavage (DC) and Reverse cleavage (RC) group. They studied the morphokinetic parameters defined as hours after in vitro fertilization depending on the cleavage pattern in bovine embryos and the proportion of diploid blastocyst and hatched blastocyst. The proportion of diploid blastocysts was lower in the RC and DC embryos compared</w:t>
      </w:r>
      <w:r>
        <w:rPr>
          <w:spacing w:val="-10"/>
        </w:rPr>
        <w:t> </w:t>
      </w:r>
      <w:r>
        <w:rPr/>
        <w:t>to</w:t>
      </w:r>
      <w:r>
        <w:rPr>
          <w:spacing w:val="-10"/>
        </w:rPr>
        <w:t> </w:t>
      </w:r>
      <w:r>
        <w:rPr/>
        <w:t>that</w:t>
      </w:r>
      <w:r>
        <w:rPr>
          <w:spacing w:val="-10"/>
        </w:rPr>
        <w:t> </w:t>
      </w:r>
      <w:r>
        <w:rPr/>
        <w:t>in</w:t>
      </w:r>
      <w:r>
        <w:rPr>
          <w:spacing w:val="-10"/>
        </w:rPr>
        <w:t> </w:t>
      </w:r>
      <w:r>
        <w:rPr/>
        <w:t>the</w:t>
      </w:r>
      <w:r>
        <w:rPr>
          <w:spacing w:val="-10"/>
        </w:rPr>
        <w:t> </w:t>
      </w:r>
      <w:r>
        <w:rPr/>
        <w:t>NC</w:t>
      </w:r>
      <w:r>
        <w:rPr>
          <w:spacing w:val="-10"/>
        </w:rPr>
        <w:t> </w:t>
      </w:r>
      <w:r>
        <w:rPr/>
        <w:t>embryos</w:t>
      </w:r>
      <w:r>
        <w:rPr>
          <w:spacing w:val="-10"/>
        </w:rPr>
        <w:t> </w:t>
      </w:r>
      <w:r>
        <w:rPr/>
        <w:t>and</w:t>
      </w:r>
      <w:r>
        <w:rPr>
          <w:spacing w:val="-10"/>
        </w:rPr>
        <w:t> </w:t>
      </w:r>
      <w:r>
        <w:rPr/>
        <w:t>the</w:t>
      </w:r>
      <w:r>
        <w:rPr>
          <w:spacing w:val="-10"/>
        </w:rPr>
        <w:t> </w:t>
      </w:r>
      <w:r>
        <w:rPr/>
        <w:t>hatchability</w:t>
      </w:r>
      <w:r>
        <w:rPr>
          <w:spacing w:val="-10"/>
        </w:rPr>
        <w:t> </w:t>
      </w:r>
      <w:r>
        <w:rPr/>
        <w:t>was</w:t>
      </w:r>
      <w:r>
        <w:rPr>
          <w:spacing w:val="-10"/>
        </w:rPr>
        <w:t> </w:t>
      </w:r>
      <w:r>
        <w:rPr/>
        <w:t>impaired</w:t>
      </w:r>
      <w:r>
        <w:rPr>
          <w:spacing w:val="-10"/>
        </w:rPr>
        <w:t> </w:t>
      </w:r>
      <w:r>
        <w:rPr/>
        <w:t>in</w:t>
      </w:r>
      <w:r>
        <w:rPr>
          <w:spacing w:val="-10"/>
        </w:rPr>
        <w:t> </w:t>
      </w:r>
      <w:r>
        <w:rPr/>
        <w:t>RC</w:t>
      </w:r>
      <w:r>
        <w:rPr>
          <w:spacing w:val="-10"/>
        </w:rPr>
        <w:t> </w:t>
      </w:r>
      <w:r>
        <w:rPr/>
        <w:t>and</w:t>
      </w:r>
      <w:r>
        <w:rPr>
          <w:spacing w:val="-10"/>
        </w:rPr>
        <w:t> </w:t>
      </w:r>
      <w:r>
        <w:rPr/>
        <w:t>DC</w:t>
      </w:r>
      <w:r>
        <w:rPr>
          <w:spacing w:val="-10"/>
        </w:rPr>
        <w:t> </w:t>
      </w:r>
      <w:r>
        <w:rPr/>
        <w:t>embryos,</w:t>
      </w:r>
      <w:r>
        <w:rPr>
          <w:spacing w:val="-10"/>
        </w:rPr>
        <w:t> </w:t>
      </w:r>
      <w:r>
        <w:rPr/>
        <w:t>and</w:t>
      </w:r>
      <w:r>
        <w:rPr>
          <w:spacing w:val="-10"/>
        </w:rPr>
        <w:t> </w:t>
      </w:r>
      <w:r>
        <w:rPr/>
        <w:t>that</w:t>
      </w:r>
      <w:r>
        <w:rPr>
          <w:spacing w:val="-10"/>
        </w:rPr>
        <w:t> </w:t>
      </w:r>
      <w:r>
        <w:rPr/>
        <w:t>the number of contractions and expansions after blastocyst formation was increased in the RC embryos.</w:t>
      </w:r>
    </w:p>
    <w:p>
      <w:pPr>
        <w:pStyle w:val="BodyText"/>
        <w:spacing w:line="295" w:lineRule="auto" w:before="163"/>
        <w:ind w:right="657"/>
      </w:pPr>
      <w:r>
        <w:rPr/>
        <w:t>Meyers</w:t>
      </w:r>
      <w:r>
        <w:rPr>
          <w:spacing w:val="-8"/>
        </w:rPr>
        <w:t> </w:t>
      </w:r>
      <w:r>
        <w:rPr>
          <w:i/>
        </w:rPr>
        <w:t>et</w:t>
      </w:r>
      <w:r>
        <w:rPr>
          <w:i/>
          <w:spacing w:val="-8"/>
        </w:rPr>
        <w:t> </w:t>
      </w:r>
      <w:r>
        <w:rPr>
          <w:i/>
        </w:rPr>
        <w:t>al.</w:t>
      </w:r>
      <w:r>
        <w:rPr>
          <w:i/>
          <w:spacing w:val="-8"/>
        </w:rPr>
        <w:t> </w:t>
      </w:r>
      <w:r>
        <w:rPr/>
        <w:t>(2019)</w:t>
      </w:r>
      <w:r>
        <w:rPr>
          <w:spacing w:val="-8"/>
        </w:rPr>
        <w:t> </w:t>
      </w:r>
      <w:r>
        <w:rPr/>
        <w:t>examined</w:t>
      </w:r>
      <w:r>
        <w:rPr>
          <w:spacing w:val="-8"/>
        </w:rPr>
        <w:t> </w:t>
      </w:r>
      <w:r>
        <w:rPr/>
        <w:t>the</w:t>
      </w:r>
      <w:r>
        <w:rPr>
          <w:spacing w:val="-8"/>
        </w:rPr>
        <w:t> </w:t>
      </w:r>
      <w:r>
        <w:rPr/>
        <w:t>timeline</w:t>
      </w:r>
      <w:r>
        <w:rPr>
          <w:spacing w:val="-8"/>
        </w:rPr>
        <w:t> </w:t>
      </w:r>
      <w:r>
        <w:rPr/>
        <w:t>of</w:t>
      </w:r>
      <w:r>
        <w:rPr>
          <w:spacing w:val="-8"/>
        </w:rPr>
        <w:t> </w:t>
      </w:r>
      <w:r>
        <w:rPr/>
        <w:t>mitotic</w:t>
      </w:r>
      <w:r>
        <w:rPr>
          <w:spacing w:val="-8"/>
        </w:rPr>
        <w:t> </w:t>
      </w:r>
      <w:r>
        <w:rPr/>
        <w:t>events</w:t>
      </w:r>
      <w:r>
        <w:rPr>
          <w:spacing w:val="-8"/>
        </w:rPr>
        <w:t> </w:t>
      </w:r>
      <w:r>
        <w:rPr/>
        <w:t>of</w:t>
      </w:r>
      <w:r>
        <w:rPr>
          <w:spacing w:val="-8"/>
        </w:rPr>
        <w:t> </w:t>
      </w:r>
      <w:r>
        <w:rPr/>
        <w:t>in</w:t>
      </w:r>
      <w:r>
        <w:rPr>
          <w:spacing w:val="-8"/>
        </w:rPr>
        <w:t> </w:t>
      </w:r>
      <w:r>
        <w:rPr/>
        <w:t>vitro-produced</w:t>
      </w:r>
      <w:r>
        <w:rPr>
          <w:spacing w:val="40"/>
        </w:rPr>
        <w:t> </w:t>
      </w:r>
      <w:r>
        <w:rPr/>
        <w:t>(Intracytoplasmic</w:t>
      </w:r>
      <w:r>
        <w:rPr>
          <w:spacing w:val="-8"/>
        </w:rPr>
        <w:t> </w:t>
      </w:r>
      <w:r>
        <w:rPr/>
        <w:t>sperm injection embryos ) equine embryos that progressed to blastocyst stage using non-invasive time lapse technology,</w:t>
      </w:r>
      <w:r>
        <w:rPr>
          <w:spacing w:val="40"/>
        </w:rPr>
        <w:t> </w:t>
      </w:r>
      <w:r>
        <w:rPr/>
        <w:t>using a self-contained imaging incubator system that captured bright field images at 5-min intervals that were then generated into video for retrospective analysis. Timing of cell division (h) for equine</w:t>
      </w:r>
      <w:r>
        <w:rPr>
          <w:spacing w:val="-1"/>
        </w:rPr>
        <w:t> </w:t>
      </w:r>
      <w:r>
        <w:rPr/>
        <w:t>embryos</w:t>
      </w:r>
      <w:r>
        <w:rPr>
          <w:spacing w:val="-1"/>
        </w:rPr>
        <w:t> </w:t>
      </w:r>
      <w:r>
        <w:rPr/>
        <w:t>that</w:t>
      </w:r>
      <w:r>
        <w:rPr>
          <w:spacing w:val="-1"/>
        </w:rPr>
        <w:t> </w:t>
      </w:r>
      <w:r>
        <w:rPr/>
        <w:t>did</w:t>
      </w:r>
      <w:r>
        <w:rPr>
          <w:spacing w:val="-1"/>
        </w:rPr>
        <w:t> </w:t>
      </w:r>
      <w:r>
        <w:rPr/>
        <w:t>(blastocysts)</w:t>
      </w:r>
      <w:r>
        <w:rPr>
          <w:spacing w:val="-1"/>
        </w:rPr>
        <w:t> </w:t>
      </w:r>
      <w:r>
        <w:rPr/>
        <w:t>and</w:t>
      </w:r>
      <w:r>
        <w:rPr>
          <w:spacing w:val="-1"/>
        </w:rPr>
        <w:t> </w:t>
      </w:r>
      <w:r>
        <w:rPr/>
        <w:t>did</w:t>
      </w:r>
      <w:r>
        <w:rPr>
          <w:spacing w:val="-1"/>
        </w:rPr>
        <w:t> </w:t>
      </w:r>
      <w:r>
        <w:rPr/>
        <w:t>not</w:t>
      </w:r>
      <w:r>
        <w:rPr>
          <w:spacing w:val="-1"/>
        </w:rPr>
        <w:t> </w:t>
      </w:r>
      <w:r>
        <w:rPr/>
        <w:t>(non-blastocysts)</w:t>
      </w:r>
      <w:r>
        <w:rPr>
          <w:spacing w:val="-1"/>
        </w:rPr>
        <w:t> </w:t>
      </w:r>
      <w:r>
        <w:rPr/>
        <w:t>reach</w:t>
      </w:r>
      <w:r>
        <w:rPr>
          <w:spacing w:val="-1"/>
        </w:rPr>
        <w:t> </w:t>
      </w:r>
      <w:r>
        <w:rPr/>
        <w:t>the</w:t>
      </w:r>
      <w:r>
        <w:rPr>
          <w:spacing w:val="-1"/>
        </w:rPr>
        <w:t> </w:t>
      </w:r>
      <w:r>
        <w:rPr/>
        <w:t>blastocyst</w:t>
      </w:r>
      <w:r>
        <w:rPr>
          <w:spacing w:val="-1"/>
        </w:rPr>
        <w:t> </w:t>
      </w:r>
      <w:r>
        <w:rPr/>
        <w:t>stage</w:t>
      </w:r>
      <w:r>
        <w:rPr>
          <w:spacing w:val="-1"/>
        </w:rPr>
        <w:t> </w:t>
      </w:r>
      <w:r>
        <w:rPr/>
        <w:t>with</w:t>
      </w:r>
      <w:r>
        <w:rPr>
          <w:spacing w:val="-1"/>
        </w:rPr>
        <w:t> </w:t>
      </w:r>
      <w:r>
        <w:rPr/>
        <w:t>the</w:t>
      </w:r>
      <w:r>
        <w:rPr>
          <w:spacing w:val="-1"/>
        </w:rPr>
        <w:t> </w:t>
      </w:r>
      <w:r>
        <w:rPr/>
        <w:t>use of time lapse technology was observed.</w:t>
      </w:r>
    </w:p>
    <w:p>
      <w:pPr>
        <w:pStyle w:val="BodyText"/>
        <w:spacing w:line="295" w:lineRule="auto" w:before="163"/>
        <w:ind w:right="658"/>
      </w:pPr>
      <w:r>
        <w:rPr/>
        <w:t>Sugimura</w:t>
      </w:r>
      <w:r>
        <w:rPr>
          <w:spacing w:val="-15"/>
        </w:rPr>
        <w:t> </w:t>
      </w:r>
      <w:r>
        <w:rPr>
          <w:i/>
        </w:rPr>
        <w:t>et</w:t>
      </w:r>
      <w:r>
        <w:rPr>
          <w:i/>
          <w:spacing w:val="-15"/>
        </w:rPr>
        <w:t> </w:t>
      </w:r>
      <w:r>
        <w:rPr>
          <w:i/>
        </w:rPr>
        <w:t>al.</w:t>
      </w:r>
      <w:r>
        <w:rPr>
          <w:i/>
          <w:spacing w:val="-15"/>
        </w:rPr>
        <w:t> </w:t>
      </w:r>
      <w:r>
        <w:rPr/>
        <w:t>(2017)</w:t>
      </w:r>
      <w:r>
        <w:rPr>
          <w:spacing w:val="-15"/>
        </w:rPr>
        <w:t> </w:t>
      </w:r>
      <w:r>
        <w:rPr/>
        <w:t>used</w:t>
      </w:r>
      <w:r>
        <w:rPr>
          <w:spacing w:val="-15"/>
        </w:rPr>
        <w:t> </w:t>
      </w:r>
      <w:r>
        <w:rPr/>
        <w:t>time</w:t>
      </w:r>
      <w:r>
        <w:rPr>
          <w:spacing w:val="-15"/>
        </w:rPr>
        <w:t> </w:t>
      </w:r>
      <w:r>
        <w:rPr/>
        <w:t>lapse</w:t>
      </w:r>
      <w:r>
        <w:rPr>
          <w:spacing w:val="-15"/>
        </w:rPr>
        <w:t> </w:t>
      </w:r>
      <w:r>
        <w:rPr/>
        <w:t>technology</w:t>
      </w:r>
      <w:r>
        <w:rPr>
          <w:spacing w:val="-15"/>
        </w:rPr>
        <w:t> </w:t>
      </w:r>
      <w:r>
        <w:rPr/>
        <w:t>to</w:t>
      </w:r>
      <w:r>
        <w:rPr>
          <w:spacing w:val="-15"/>
        </w:rPr>
        <w:t> </w:t>
      </w:r>
      <w:r>
        <w:rPr/>
        <w:t>monitor</w:t>
      </w:r>
      <w:r>
        <w:rPr>
          <w:spacing w:val="-15"/>
        </w:rPr>
        <w:t> </w:t>
      </w:r>
      <w:r>
        <w:rPr/>
        <w:t>the</w:t>
      </w:r>
      <w:r>
        <w:rPr>
          <w:spacing w:val="-15"/>
        </w:rPr>
        <w:t> </w:t>
      </w:r>
      <w:r>
        <w:rPr/>
        <w:t>relationship</w:t>
      </w:r>
      <w:r>
        <w:rPr>
          <w:spacing w:val="-15"/>
        </w:rPr>
        <w:t> </w:t>
      </w:r>
      <w:r>
        <w:rPr/>
        <w:t>between</w:t>
      </w:r>
      <w:r>
        <w:rPr>
          <w:spacing w:val="-15"/>
        </w:rPr>
        <w:t> </w:t>
      </w:r>
      <w:r>
        <w:rPr/>
        <w:t>the</w:t>
      </w:r>
      <w:r>
        <w:rPr>
          <w:spacing w:val="-15"/>
        </w:rPr>
        <w:t> </w:t>
      </w:r>
      <w:r>
        <w:rPr/>
        <w:t>timing</w:t>
      </w:r>
      <w:r>
        <w:rPr>
          <w:spacing w:val="-15"/>
        </w:rPr>
        <w:t> </w:t>
      </w:r>
      <w:r>
        <w:rPr/>
        <w:t>of</w:t>
      </w:r>
      <w:r>
        <w:rPr>
          <w:spacing w:val="-15"/>
        </w:rPr>
        <w:t> </w:t>
      </w:r>
      <w:r>
        <w:rPr/>
        <w:t>the</w:t>
      </w:r>
      <w:r>
        <w:rPr>
          <w:spacing w:val="-15"/>
        </w:rPr>
        <w:t> </w:t>
      </w:r>
      <w:r>
        <w:rPr/>
        <w:t>first </w:t>
      </w:r>
      <w:r>
        <w:rPr>
          <w:spacing w:val="-2"/>
        </w:rPr>
        <w:t>cleavage</w:t>
      </w:r>
      <w:r>
        <w:rPr>
          <w:spacing w:val="-5"/>
        </w:rPr>
        <w:t> </w:t>
      </w:r>
      <w:r>
        <w:rPr>
          <w:spacing w:val="-2"/>
        </w:rPr>
        <w:t>in</w:t>
      </w:r>
      <w:r>
        <w:rPr>
          <w:spacing w:val="-4"/>
        </w:rPr>
        <w:t> </w:t>
      </w:r>
      <w:r>
        <w:rPr>
          <w:spacing w:val="-2"/>
        </w:rPr>
        <w:t>embryos</w:t>
      </w:r>
      <w:r>
        <w:rPr>
          <w:spacing w:val="-4"/>
        </w:rPr>
        <w:t> </w:t>
      </w:r>
      <w:r>
        <w:rPr>
          <w:spacing w:val="-2"/>
        </w:rPr>
        <w:t>resulting</w:t>
      </w:r>
      <w:r>
        <w:rPr>
          <w:spacing w:val="-4"/>
        </w:rPr>
        <w:t> </w:t>
      </w:r>
      <w:r>
        <w:rPr>
          <w:spacing w:val="-2"/>
        </w:rPr>
        <w:t>in</w:t>
      </w:r>
      <w:r>
        <w:rPr>
          <w:spacing w:val="-4"/>
        </w:rPr>
        <w:t> </w:t>
      </w:r>
      <w:r>
        <w:rPr>
          <w:spacing w:val="-2"/>
        </w:rPr>
        <w:t>successful</w:t>
      </w:r>
      <w:r>
        <w:rPr>
          <w:spacing w:val="-4"/>
        </w:rPr>
        <w:t> </w:t>
      </w:r>
      <w:r>
        <w:rPr>
          <w:spacing w:val="-2"/>
        </w:rPr>
        <w:t>or</w:t>
      </w:r>
      <w:r>
        <w:rPr>
          <w:spacing w:val="-4"/>
        </w:rPr>
        <w:t> </w:t>
      </w:r>
      <w:r>
        <w:rPr>
          <w:spacing w:val="-2"/>
        </w:rPr>
        <w:t>failed</w:t>
      </w:r>
      <w:r>
        <w:rPr>
          <w:spacing w:val="-4"/>
        </w:rPr>
        <w:t> </w:t>
      </w:r>
      <w:r>
        <w:rPr>
          <w:spacing w:val="-2"/>
        </w:rPr>
        <w:t>pregnancies</w:t>
      </w:r>
      <w:r>
        <w:rPr>
          <w:spacing w:val="-4"/>
        </w:rPr>
        <w:t> </w:t>
      </w:r>
      <w:r>
        <w:rPr>
          <w:spacing w:val="-2"/>
        </w:rPr>
        <w:t>after</w:t>
      </w:r>
      <w:r>
        <w:rPr>
          <w:spacing w:val="-4"/>
        </w:rPr>
        <w:t> </w:t>
      </w:r>
      <w:r>
        <w:rPr>
          <w:spacing w:val="-2"/>
        </w:rPr>
        <w:t>transfer,</w:t>
      </w:r>
      <w:r>
        <w:rPr>
          <w:spacing w:val="-4"/>
        </w:rPr>
        <w:t> </w:t>
      </w:r>
      <w:r>
        <w:rPr>
          <w:spacing w:val="-2"/>
        </w:rPr>
        <w:t>percentage</w:t>
      </w:r>
      <w:r>
        <w:rPr>
          <w:spacing w:val="-4"/>
        </w:rPr>
        <w:t> </w:t>
      </w:r>
      <w:r>
        <w:rPr>
          <w:spacing w:val="-2"/>
        </w:rPr>
        <w:t>of</w:t>
      </w:r>
      <w:r>
        <w:rPr>
          <w:spacing w:val="-4"/>
        </w:rPr>
        <w:t> </w:t>
      </w:r>
      <w:r>
        <w:rPr>
          <w:spacing w:val="-2"/>
        </w:rPr>
        <w:t>pregnant</w:t>
      </w:r>
      <w:r>
        <w:rPr>
          <w:spacing w:val="-4"/>
        </w:rPr>
        <w:t> </w:t>
      </w:r>
      <w:r>
        <w:rPr>
          <w:spacing w:val="-2"/>
        </w:rPr>
        <w:t>cows </w:t>
      </w:r>
      <w:r>
        <w:rPr/>
        <w:t>after transfer of embryos with different timings for the first cleavage, or different numbers of blastomeres after</w:t>
      </w:r>
      <w:r>
        <w:rPr>
          <w:spacing w:val="-3"/>
        </w:rPr>
        <w:t> </w:t>
      </w:r>
      <w:r>
        <w:rPr/>
        <w:t>the</w:t>
      </w:r>
      <w:r>
        <w:rPr>
          <w:spacing w:val="-3"/>
        </w:rPr>
        <w:t> </w:t>
      </w:r>
      <w:r>
        <w:rPr/>
        <w:t>first</w:t>
      </w:r>
      <w:r>
        <w:rPr>
          <w:spacing w:val="-3"/>
        </w:rPr>
        <w:t> </w:t>
      </w:r>
      <w:r>
        <w:rPr/>
        <w:t>cleavage</w:t>
      </w:r>
      <w:r>
        <w:rPr>
          <w:spacing w:val="-3"/>
        </w:rPr>
        <w:t> </w:t>
      </w:r>
      <w:r>
        <w:rPr/>
        <w:t>of</w:t>
      </w:r>
      <w:r>
        <w:rPr>
          <w:spacing w:val="-3"/>
        </w:rPr>
        <w:t> </w:t>
      </w:r>
      <w:r>
        <w:rPr/>
        <w:t>in-vitro-fertilized</w:t>
      </w:r>
      <w:r>
        <w:rPr>
          <w:spacing w:val="-3"/>
        </w:rPr>
        <w:t> </w:t>
      </w:r>
      <w:r>
        <w:rPr/>
        <w:t>bovine</w:t>
      </w:r>
      <w:r>
        <w:rPr>
          <w:spacing w:val="-3"/>
        </w:rPr>
        <w:t> </w:t>
      </w:r>
      <w:r>
        <w:rPr/>
        <w:t>embryos.</w:t>
      </w:r>
      <w:r>
        <w:rPr>
          <w:spacing w:val="-7"/>
        </w:rPr>
        <w:t> </w:t>
      </w:r>
      <w:r>
        <w:rPr/>
        <w:t>They</w:t>
      </w:r>
      <w:r>
        <w:rPr>
          <w:spacing w:val="-3"/>
        </w:rPr>
        <w:t> </w:t>
      </w:r>
      <w:r>
        <w:rPr/>
        <w:t>found</w:t>
      </w:r>
      <w:r>
        <w:rPr>
          <w:spacing w:val="-3"/>
        </w:rPr>
        <w:t> </w:t>
      </w:r>
      <w:r>
        <w:rPr/>
        <w:t>that</w:t>
      </w:r>
      <w:r>
        <w:rPr>
          <w:spacing w:val="-3"/>
        </w:rPr>
        <w:t> </w:t>
      </w:r>
      <w:r>
        <w:rPr/>
        <w:t>after</w:t>
      </w:r>
      <w:r>
        <w:rPr>
          <w:spacing w:val="-3"/>
        </w:rPr>
        <w:t> </w:t>
      </w:r>
      <w:r>
        <w:rPr/>
        <w:t>transfer</w:t>
      </w:r>
      <w:r>
        <w:rPr>
          <w:spacing w:val="-3"/>
        </w:rPr>
        <w:t> </w:t>
      </w:r>
      <w:r>
        <w:rPr/>
        <w:t>of</w:t>
      </w:r>
      <w:r>
        <w:rPr>
          <w:spacing w:val="-3"/>
        </w:rPr>
        <w:t> </w:t>
      </w:r>
      <w:r>
        <w:rPr/>
        <w:t>fast</w:t>
      </w:r>
      <w:r>
        <w:rPr>
          <w:spacing w:val="-3"/>
        </w:rPr>
        <w:t> </w:t>
      </w:r>
      <w:r>
        <w:rPr/>
        <w:t>cleaving and slow cleaving embryo 45.5% and 14.3% cows became pregnant respectively.</w:t>
      </w:r>
    </w:p>
    <w:p>
      <w:pPr>
        <w:pStyle w:val="BodyText"/>
        <w:spacing w:line="295" w:lineRule="auto" w:before="165"/>
        <w:ind w:right="657" w:firstLine="720"/>
      </w:pPr>
      <w:r>
        <w:rPr/>
        <w:t>Basile and Meseguer (2012) analysed the embryo quality of human embryos, no difference </w:t>
      </w:r>
      <w:r>
        <w:rPr/>
        <w:t>was observed</w:t>
      </w:r>
      <w:r>
        <w:rPr>
          <w:spacing w:val="-15"/>
        </w:rPr>
        <w:t> </w:t>
      </w:r>
      <w:r>
        <w:rPr/>
        <w:t>inside</w:t>
      </w:r>
      <w:r>
        <w:rPr>
          <w:spacing w:val="-15"/>
        </w:rPr>
        <w:t> </w:t>
      </w:r>
      <w:r>
        <w:rPr/>
        <w:t>and</w:t>
      </w:r>
      <w:r>
        <w:rPr>
          <w:spacing w:val="-15"/>
        </w:rPr>
        <w:t> </w:t>
      </w:r>
      <w:r>
        <w:rPr/>
        <w:t>outside</w:t>
      </w:r>
      <w:r>
        <w:rPr>
          <w:spacing w:val="-15"/>
        </w:rPr>
        <w:t> </w:t>
      </w:r>
      <w:r>
        <w:rPr/>
        <w:t>the</w:t>
      </w:r>
      <w:r>
        <w:rPr>
          <w:spacing w:val="-15"/>
        </w:rPr>
        <w:t> </w:t>
      </w:r>
      <w:r>
        <w:rPr/>
        <w:t>embryo</w:t>
      </w:r>
      <w:r>
        <w:rPr>
          <w:spacing w:val="-15"/>
        </w:rPr>
        <w:t> </w:t>
      </w:r>
      <w:r>
        <w:rPr/>
        <w:t>transfer</w:t>
      </w:r>
      <w:r>
        <w:rPr>
          <w:spacing w:val="-15"/>
        </w:rPr>
        <w:t> </w:t>
      </w:r>
      <w:r>
        <w:rPr/>
        <w:t>system</w:t>
      </w:r>
      <w:r>
        <w:rPr>
          <w:spacing w:val="-15"/>
        </w:rPr>
        <w:t> </w:t>
      </w:r>
      <w:r>
        <w:rPr/>
        <w:t>but</w:t>
      </w:r>
      <w:r>
        <w:rPr>
          <w:spacing w:val="-15"/>
        </w:rPr>
        <w:t> </w:t>
      </w:r>
      <w:r>
        <w:rPr/>
        <w:t>with</w:t>
      </w:r>
      <w:r>
        <w:rPr>
          <w:spacing w:val="-15"/>
        </w:rPr>
        <w:t> </w:t>
      </w:r>
      <w:r>
        <w:rPr/>
        <w:t>the</w:t>
      </w:r>
      <w:r>
        <w:rPr>
          <w:spacing w:val="-15"/>
        </w:rPr>
        <w:t> </w:t>
      </w:r>
      <w:r>
        <w:rPr/>
        <w:t>use</w:t>
      </w:r>
      <w:r>
        <w:rPr>
          <w:spacing w:val="-15"/>
        </w:rPr>
        <w:t> </w:t>
      </w:r>
      <w:r>
        <w:rPr/>
        <w:t>of</w:t>
      </w:r>
      <w:r>
        <w:rPr>
          <w:spacing w:val="-15"/>
        </w:rPr>
        <w:t> </w:t>
      </w:r>
      <w:r>
        <w:rPr/>
        <w:t>time</w:t>
      </w:r>
      <w:r>
        <w:rPr>
          <w:spacing w:val="-15"/>
        </w:rPr>
        <w:t> </w:t>
      </w:r>
      <w:r>
        <w:rPr/>
        <w:t>lapse</w:t>
      </w:r>
      <w:r>
        <w:rPr>
          <w:spacing w:val="-15"/>
        </w:rPr>
        <w:t> </w:t>
      </w:r>
      <w:r>
        <w:rPr/>
        <w:t>system</w:t>
      </w:r>
      <w:r>
        <w:rPr>
          <w:spacing w:val="-15"/>
        </w:rPr>
        <w:t> </w:t>
      </w:r>
      <w:r>
        <w:rPr/>
        <w:t>more</w:t>
      </w:r>
      <w:r>
        <w:rPr>
          <w:spacing w:val="-15"/>
        </w:rPr>
        <w:t> </w:t>
      </w:r>
      <w:r>
        <w:rPr/>
        <w:t>precisely determine the embryo not fit for transfer.</w:t>
      </w:r>
    </w:p>
    <w:p>
      <w:pPr>
        <w:pStyle w:val="BodyText"/>
        <w:spacing w:line="295" w:lineRule="auto" w:before="167"/>
        <w:ind w:right="658"/>
      </w:pPr>
      <w:r>
        <w:rPr/>
        <w:t>Meseguer </w:t>
      </w:r>
      <w:r>
        <w:rPr>
          <w:i/>
        </w:rPr>
        <w:t>et al. </w:t>
      </w:r>
      <w:r>
        <w:rPr/>
        <w:t>(2011) analysed the exact time range and average, in hours after intracytoplasmic sperm injection,</w:t>
      </w:r>
      <w:r>
        <w:rPr>
          <w:spacing w:val="-15"/>
        </w:rPr>
        <w:t> </w:t>
      </w:r>
      <w:r>
        <w:rPr/>
        <w:t>for</w:t>
      </w:r>
      <w:r>
        <w:rPr>
          <w:spacing w:val="-15"/>
        </w:rPr>
        <w:t> </w:t>
      </w:r>
      <w:r>
        <w:rPr/>
        <w:t>pronuclei</w:t>
      </w:r>
      <w:r>
        <w:rPr>
          <w:spacing w:val="-15"/>
        </w:rPr>
        <w:t> </w:t>
      </w:r>
      <w:r>
        <w:rPr/>
        <w:t>appearance</w:t>
      </w:r>
      <w:r>
        <w:rPr>
          <w:spacing w:val="-15"/>
        </w:rPr>
        <w:t> </w:t>
      </w:r>
      <w:r>
        <w:rPr/>
        <w:t>and</w:t>
      </w:r>
      <w:r>
        <w:rPr>
          <w:spacing w:val="-15"/>
        </w:rPr>
        <w:t> </w:t>
      </w:r>
      <w:r>
        <w:rPr/>
        <w:t>fading,</w:t>
      </w:r>
      <w:r>
        <w:rPr>
          <w:spacing w:val="-15"/>
        </w:rPr>
        <w:t> </w:t>
      </w:r>
      <w:r>
        <w:rPr/>
        <w:t>first,</w:t>
      </w:r>
      <w:r>
        <w:rPr>
          <w:spacing w:val="-15"/>
        </w:rPr>
        <w:t> </w:t>
      </w:r>
      <w:r>
        <w:rPr/>
        <w:t>second</w:t>
      </w:r>
      <w:r>
        <w:rPr>
          <w:spacing w:val="-15"/>
        </w:rPr>
        <w:t> </w:t>
      </w:r>
      <w:r>
        <w:rPr/>
        <w:t>and</w:t>
      </w:r>
      <w:r>
        <w:rPr>
          <w:spacing w:val="-15"/>
        </w:rPr>
        <w:t> </w:t>
      </w:r>
      <w:r>
        <w:rPr/>
        <w:t>third</w:t>
      </w:r>
      <w:r>
        <w:rPr>
          <w:spacing w:val="-15"/>
        </w:rPr>
        <w:t> </w:t>
      </w:r>
      <w:r>
        <w:rPr/>
        <w:t>cleavage</w:t>
      </w:r>
      <w:r>
        <w:rPr>
          <w:spacing w:val="-15"/>
        </w:rPr>
        <w:t> </w:t>
      </w:r>
      <w:r>
        <w:rPr/>
        <w:t>and</w:t>
      </w:r>
      <w:r>
        <w:rPr>
          <w:spacing w:val="-15"/>
        </w:rPr>
        <w:t> </w:t>
      </w:r>
      <w:r>
        <w:rPr/>
        <w:t>its</w:t>
      </w:r>
      <w:r>
        <w:rPr>
          <w:spacing w:val="-15"/>
        </w:rPr>
        <w:t> </w:t>
      </w:r>
      <w:r>
        <w:rPr/>
        <w:t>effect</w:t>
      </w:r>
      <w:r>
        <w:rPr>
          <w:spacing w:val="-15"/>
        </w:rPr>
        <w:t> </w:t>
      </w:r>
      <w:r>
        <w:rPr/>
        <w:t>on</w:t>
      </w:r>
      <w:r>
        <w:rPr>
          <w:spacing w:val="-15"/>
        </w:rPr>
        <w:t> </w:t>
      </w:r>
      <w:r>
        <w:rPr/>
        <w:t>implantation rate of human embryos.</w:t>
      </w:r>
    </w:p>
    <w:p>
      <w:pPr>
        <w:pStyle w:val="Heading2"/>
        <w:spacing w:before="167"/>
      </w:pPr>
      <w:r>
        <w:rPr>
          <w:spacing w:val="-2"/>
        </w:rPr>
        <w:t>Conclusions</w:t>
      </w:r>
    </w:p>
    <w:p>
      <w:pPr>
        <w:pStyle w:val="BodyText"/>
        <w:spacing w:line="295" w:lineRule="auto" w:before="233"/>
        <w:ind w:right="658"/>
      </w:pPr>
      <w:r>
        <w:rPr/>
        <w:t>Time-lapse technology is a powerful technology for the study of early embryo development.</w:t>
      </w:r>
      <w:r>
        <w:rPr>
          <w:spacing w:val="-5"/>
        </w:rPr>
        <w:t> </w:t>
      </w:r>
      <w:r>
        <w:rPr/>
        <w:t>The growing appreciation</w:t>
      </w:r>
      <w:r>
        <w:rPr>
          <w:spacing w:val="-15"/>
        </w:rPr>
        <w:t> </w:t>
      </w:r>
      <w:r>
        <w:rPr/>
        <w:t>of</w:t>
      </w:r>
      <w:r>
        <w:rPr>
          <w:spacing w:val="-15"/>
        </w:rPr>
        <w:t> </w:t>
      </w:r>
      <w:r>
        <w:rPr/>
        <w:t>Time-lapse</w:t>
      </w:r>
      <w:r>
        <w:rPr>
          <w:spacing w:val="-15"/>
        </w:rPr>
        <w:t> </w:t>
      </w:r>
      <w:r>
        <w:rPr/>
        <w:t>technology</w:t>
      </w:r>
      <w:r>
        <w:rPr>
          <w:spacing w:val="-15"/>
        </w:rPr>
        <w:t> </w:t>
      </w:r>
      <w:r>
        <w:rPr/>
        <w:t>in</w:t>
      </w:r>
      <w:r>
        <w:rPr>
          <w:spacing w:val="-15"/>
        </w:rPr>
        <w:t> </w:t>
      </w:r>
      <w:r>
        <w:rPr/>
        <w:t>both</w:t>
      </w:r>
      <w:r>
        <w:rPr>
          <w:spacing w:val="-15"/>
        </w:rPr>
        <w:t> </w:t>
      </w:r>
      <w:r>
        <w:rPr/>
        <w:t>basic</w:t>
      </w:r>
      <w:r>
        <w:rPr>
          <w:spacing w:val="-15"/>
        </w:rPr>
        <w:t> </w:t>
      </w:r>
      <w:r>
        <w:rPr/>
        <w:t>embryology</w:t>
      </w:r>
      <w:r>
        <w:rPr>
          <w:spacing w:val="-15"/>
        </w:rPr>
        <w:t> </w:t>
      </w:r>
      <w:r>
        <w:rPr/>
        <w:t>research</w:t>
      </w:r>
      <w:r>
        <w:rPr>
          <w:spacing w:val="-15"/>
        </w:rPr>
        <w:t> </w:t>
      </w:r>
      <w:r>
        <w:rPr/>
        <w:t>and</w:t>
      </w:r>
      <w:r>
        <w:rPr>
          <w:spacing w:val="-15"/>
        </w:rPr>
        <w:t> </w:t>
      </w:r>
      <w:r>
        <w:rPr/>
        <w:t>clinical</w:t>
      </w:r>
      <w:r>
        <w:rPr>
          <w:spacing w:val="-15"/>
        </w:rPr>
        <w:t> </w:t>
      </w:r>
      <w:r>
        <w:rPr/>
        <w:t>assisted</w:t>
      </w:r>
      <w:r>
        <w:rPr>
          <w:spacing w:val="-15"/>
        </w:rPr>
        <w:t> </w:t>
      </w:r>
      <w:r>
        <w:rPr/>
        <w:t>reproduction is</w:t>
      </w:r>
      <w:r>
        <w:rPr>
          <w:spacing w:val="5"/>
        </w:rPr>
        <w:t> </w:t>
      </w:r>
      <w:r>
        <w:rPr/>
        <w:t>reflected</w:t>
      </w:r>
      <w:r>
        <w:rPr>
          <w:spacing w:val="6"/>
        </w:rPr>
        <w:t> </w:t>
      </w:r>
      <w:r>
        <w:rPr/>
        <w:t>in</w:t>
      </w:r>
      <w:r>
        <w:rPr>
          <w:spacing w:val="5"/>
        </w:rPr>
        <w:t> </w:t>
      </w:r>
      <w:r>
        <w:rPr/>
        <w:t>the</w:t>
      </w:r>
      <w:r>
        <w:rPr>
          <w:spacing w:val="6"/>
        </w:rPr>
        <w:t> </w:t>
      </w:r>
      <w:r>
        <w:rPr/>
        <w:t>increasing</w:t>
      </w:r>
      <w:r>
        <w:rPr>
          <w:spacing w:val="5"/>
        </w:rPr>
        <w:t> </w:t>
      </w:r>
      <w:r>
        <w:rPr/>
        <w:t>number</w:t>
      </w:r>
      <w:r>
        <w:rPr>
          <w:spacing w:val="6"/>
        </w:rPr>
        <w:t> </w:t>
      </w:r>
      <w:r>
        <w:rPr/>
        <w:t>of</w:t>
      </w:r>
      <w:r>
        <w:rPr>
          <w:spacing w:val="5"/>
        </w:rPr>
        <w:t> </w:t>
      </w:r>
      <w:r>
        <w:rPr/>
        <w:t>time</w:t>
      </w:r>
      <w:r>
        <w:rPr>
          <w:spacing w:val="6"/>
        </w:rPr>
        <w:t> </w:t>
      </w:r>
      <w:r>
        <w:rPr/>
        <w:t>lapse</w:t>
      </w:r>
      <w:r>
        <w:rPr>
          <w:spacing w:val="6"/>
        </w:rPr>
        <w:t> </w:t>
      </w:r>
      <w:r>
        <w:rPr/>
        <w:t>studies</w:t>
      </w:r>
      <w:r>
        <w:rPr>
          <w:spacing w:val="5"/>
        </w:rPr>
        <w:t> </w:t>
      </w:r>
      <w:r>
        <w:rPr/>
        <w:t>published</w:t>
      </w:r>
      <w:r>
        <w:rPr>
          <w:spacing w:val="6"/>
        </w:rPr>
        <w:t> </w:t>
      </w:r>
      <w:r>
        <w:rPr/>
        <w:t>in</w:t>
      </w:r>
      <w:r>
        <w:rPr>
          <w:spacing w:val="5"/>
        </w:rPr>
        <w:t> </w:t>
      </w:r>
      <w:r>
        <w:rPr/>
        <w:t>recent</w:t>
      </w:r>
      <w:r>
        <w:rPr>
          <w:spacing w:val="6"/>
        </w:rPr>
        <w:t> </w:t>
      </w:r>
      <w:r>
        <w:rPr/>
        <w:t>years.</w:t>
      </w:r>
      <w:r>
        <w:rPr>
          <w:spacing w:val="1"/>
        </w:rPr>
        <w:t> </w:t>
      </w:r>
      <w:r>
        <w:rPr/>
        <w:t>When</w:t>
      </w:r>
      <w:r>
        <w:rPr>
          <w:spacing w:val="6"/>
        </w:rPr>
        <w:t> </w:t>
      </w:r>
      <w:r>
        <w:rPr/>
        <w:t>practiced</w:t>
      </w:r>
      <w:r>
        <w:rPr>
          <w:spacing w:val="6"/>
        </w:rPr>
        <w:t> </w:t>
      </w:r>
      <w:r>
        <w:rPr>
          <w:spacing w:val="-4"/>
        </w:rPr>
        <w:t>with</w:t>
      </w:r>
    </w:p>
    <w:p>
      <w:pPr>
        <w:pStyle w:val="BodyText"/>
        <w:spacing w:after="0" w:line="295" w:lineRule="auto"/>
        <w:sectPr>
          <w:pgSz w:w="12240" w:h="15840"/>
          <w:pgMar w:header="10" w:footer="970" w:top="1260" w:bottom="1160" w:left="360" w:right="360"/>
        </w:sectPr>
      </w:pPr>
    </w:p>
    <w:p>
      <w:pPr>
        <w:pStyle w:val="BodyText"/>
        <w:spacing w:line="295" w:lineRule="auto" w:before="99"/>
        <w:ind w:right="657"/>
      </w:pPr>
      <w:r>
        <w:rPr/>
        <w:t>precautions,</w:t>
      </w:r>
      <w:r>
        <w:rPr>
          <w:spacing w:val="-7"/>
        </w:rPr>
        <w:t> </w:t>
      </w:r>
      <w:r>
        <w:rPr/>
        <w:t>Time-lapse</w:t>
      </w:r>
      <w:r>
        <w:rPr>
          <w:spacing w:val="-3"/>
        </w:rPr>
        <w:t> </w:t>
      </w:r>
      <w:r>
        <w:rPr/>
        <w:t>technology</w:t>
      </w:r>
      <w:r>
        <w:rPr>
          <w:spacing w:val="-3"/>
        </w:rPr>
        <w:t> </w:t>
      </w:r>
      <w:r>
        <w:rPr/>
        <w:t>does</w:t>
      </w:r>
      <w:r>
        <w:rPr>
          <w:spacing w:val="-4"/>
        </w:rPr>
        <w:t> </w:t>
      </w:r>
      <w:r>
        <w:rPr/>
        <w:t>not</w:t>
      </w:r>
      <w:r>
        <w:rPr>
          <w:spacing w:val="-3"/>
        </w:rPr>
        <w:t> </w:t>
      </w:r>
      <w:r>
        <w:rPr/>
        <w:t>appear</w:t>
      </w:r>
      <w:r>
        <w:rPr>
          <w:spacing w:val="-3"/>
        </w:rPr>
        <w:t> </w:t>
      </w:r>
      <w:r>
        <w:rPr/>
        <w:t>to</w:t>
      </w:r>
      <w:r>
        <w:rPr>
          <w:spacing w:val="-3"/>
        </w:rPr>
        <w:t> </w:t>
      </w:r>
      <w:r>
        <w:rPr/>
        <w:t>cause</w:t>
      </w:r>
      <w:r>
        <w:rPr>
          <w:spacing w:val="-3"/>
        </w:rPr>
        <w:t> </w:t>
      </w:r>
      <w:r>
        <w:rPr/>
        <w:t>any</w:t>
      </w:r>
      <w:r>
        <w:rPr>
          <w:spacing w:val="-3"/>
        </w:rPr>
        <w:t> </w:t>
      </w:r>
      <w:r>
        <w:rPr/>
        <w:t>observable,</w:t>
      </w:r>
      <w:r>
        <w:rPr>
          <w:spacing w:val="-3"/>
        </w:rPr>
        <w:t> </w:t>
      </w:r>
      <w:r>
        <w:rPr/>
        <w:t>detrimental</w:t>
      </w:r>
      <w:r>
        <w:rPr>
          <w:spacing w:val="-4"/>
        </w:rPr>
        <w:t> </w:t>
      </w:r>
      <w:r>
        <w:rPr/>
        <w:t>effect</w:t>
      </w:r>
      <w:r>
        <w:rPr>
          <w:spacing w:val="-3"/>
        </w:rPr>
        <w:t> </w:t>
      </w:r>
      <w:r>
        <w:rPr/>
        <w:t>in</w:t>
      </w:r>
      <w:r>
        <w:rPr>
          <w:spacing w:val="-3"/>
        </w:rPr>
        <w:t> </w:t>
      </w:r>
      <w:r>
        <w:rPr/>
        <w:t>embryo development, and thus can be used safely in the lab as a tool to select the best embryo for transfer. Using Time-lapse</w:t>
      </w:r>
      <w:r>
        <w:rPr>
          <w:spacing w:val="-13"/>
        </w:rPr>
        <w:t> </w:t>
      </w:r>
      <w:r>
        <w:rPr/>
        <w:t>technology,</w:t>
      </w:r>
      <w:r>
        <w:rPr>
          <w:spacing w:val="-13"/>
        </w:rPr>
        <w:t> </w:t>
      </w:r>
      <w:r>
        <w:rPr/>
        <w:t>a</w:t>
      </w:r>
      <w:r>
        <w:rPr>
          <w:spacing w:val="-13"/>
        </w:rPr>
        <w:t> </w:t>
      </w:r>
      <w:r>
        <w:rPr/>
        <w:t>range</w:t>
      </w:r>
      <w:r>
        <w:rPr>
          <w:spacing w:val="-13"/>
        </w:rPr>
        <w:t> </w:t>
      </w:r>
      <w:r>
        <w:rPr/>
        <w:t>of</w:t>
      </w:r>
      <w:r>
        <w:rPr>
          <w:spacing w:val="-13"/>
        </w:rPr>
        <w:t> </w:t>
      </w:r>
      <w:r>
        <w:rPr/>
        <w:t>morphological</w:t>
      </w:r>
      <w:r>
        <w:rPr>
          <w:spacing w:val="-13"/>
        </w:rPr>
        <w:t> </w:t>
      </w:r>
      <w:r>
        <w:rPr/>
        <w:t>and</w:t>
      </w:r>
      <w:r>
        <w:rPr>
          <w:spacing w:val="-13"/>
        </w:rPr>
        <w:t> </w:t>
      </w:r>
      <w:r>
        <w:rPr/>
        <w:t>dynamic</w:t>
      </w:r>
      <w:r>
        <w:rPr>
          <w:spacing w:val="-13"/>
        </w:rPr>
        <w:t> </w:t>
      </w:r>
      <w:r>
        <w:rPr/>
        <w:t>parameters</w:t>
      </w:r>
      <w:r>
        <w:rPr>
          <w:spacing w:val="-13"/>
        </w:rPr>
        <w:t> </w:t>
      </w:r>
      <w:r>
        <w:rPr/>
        <w:t>can</w:t>
      </w:r>
      <w:r>
        <w:rPr>
          <w:spacing w:val="-13"/>
        </w:rPr>
        <w:t> </w:t>
      </w:r>
      <w:r>
        <w:rPr/>
        <w:t>be</w:t>
      </w:r>
      <w:r>
        <w:rPr>
          <w:spacing w:val="-13"/>
        </w:rPr>
        <w:t> </w:t>
      </w:r>
      <w:r>
        <w:rPr/>
        <w:t>extracted</w:t>
      </w:r>
      <w:r>
        <w:rPr>
          <w:spacing w:val="-13"/>
        </w:rPr>
        <w:t> </w:t>
      </w:r>
      <w:r>
        <w:rPr/>
        <w:t>from</w:t>
      </w:r>
      <w:r>
        <w:rPr>
          <w:spacing w:val="-13"/>
        </w:rPr>
        <w:t> </w:t>
      </w:r>
      <w:r>
        <w:rPr/>
        <w:t>individual embryos and potentially used as predictive markers for healthy embryo development.</w:t>
      </w:r>
    </w:p>
    <w:p>
      <w:pPr>
        <w:pStyle w:val="Heading2"/>
        <w:spacing w:before="140"/>
        <w:jc w:val="both"/>
      </w:pPr>
      <w:r>
        <w:rPr/>
        <w:t>Future</w:t>
      </w:r>
      <w:r>
        <w:rPr>
          <w:spacing w:val="-5"/>
        </w:rPr>
        <w:t> </w:t>
      </w:r>
      <w:r>
        <w:rPr>
          <w:spacing w:val="-2"/>
        </w:rPr>
        <w:t>prospects</w:t>
      </w:r>
    </w:p>
    <w:p>
      <w:pPr>
        <w:pStyle w:val="BodyText"/>
        <w:spacing w:line="271" w:lineRule="auto"/>
        <w:ind w:right="657"/>
      </w:pPr>
      <w:r>
        <w:rPr/>
        <w:t>By developing the standards for morphokinetic studies using time lapse technology will make the embryo selection way easier and increase in success rate of embryo transfer. By different algorithm development for selection and automatization will help embryologists by saving time, while offering the availability of 24-h continuous observation.</w:t>
      </w:r>
    </w:p>
    <w:p>
      <w:pPr>
        <w:pStyle w:val="Heading2"/>
        <w:spacing w:before="170"/>
      </w:pPr>
      <w:r>
        <w:rPr>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 Paper-II-</w:t>
      </w:r>
      <w:r>
        <w:rPr>
          <w:b/>
          <w:i/>
          <w:spacing w:val="-5"/>
          <w:sz w:val="24"/>
        </w:rPr>
        <w:t>04</w:t>
      </w:r>
    </w:p>
    <w:p>
      <w:pPr>
        <w:pStyle w:val="Heading1"/>
        <w:spacing w:line="271" w:lineRule="auto"/>
        <w:ind w:left="1470" w:right="1468"/>
      </w:pPr>
      <w:r>
        <w:rPr/>
        <w:t>ENHANCING</w:t>
      </w:r>
      <w:r>
        <w:rPr>
          <w:spacing w:val="-15"/>
        </w:rPr>
        <w:t> </w:t>
      </w:r>
      <w:r>
        <w:rPr/>
        <w:t>BUFFALO</w:t>
      </w:r>
      <w:r>
        <w:rPr>
          <w:spacing w:val="-15"/>
        </w:rPr>
        <w:t> </w:t>
      </w:r>
      <w:r>
        <w:rPr/>
        <w:t>PRODUCTIVITY</w:t>
      </w:r>
      <w:r>
        <w:rPr>
          <w:spacing w:val="-22"/>
        </w:rPr>
        <w:t> </w:t>
      </w:r>
      <w:r>
        <w:rPr/>
        <w:t>AND</w:t>
      </w:r>
      <w:r>
        <w:rPr>
          <w:spacing w:val="-15"/>
        </w:rPr>
        <w:t> </w:t>
      </w:r>
      <w:r>
        <w:rPr/>
        <w:t>WELFARE</w:t>
      </w:r>
      <w:r>
        <w:rPr>
          <w:spacing w:val="-15"/>
        </w:rPr>
        <w:t> </w:t>
      </w:r>
      <w:r>
        <w:rPr/>
        <w:t>USING</w:t>
      </w:r>
      <w:r>
        <w:rPr>
          <w:spacing w:val="-15"/>
        </w:rPr>
        <w:t> </w:t>
      </w:r>
      <w:r>
        <w:rPr/>
        <w:t>INFRARED THERMOGRAPHY UNDER CHANGING CLIMATE</w:t>
      </w:r>
    </w:p>
    <w:p>
      <w:pPr>
        <w:pStyle w:val="BodyText"/>
        <w:spacing w:before="1"/>
        <w:ind w:left="0"/>
        <w:jc w:val="center"/>
      </w:pPr>
      <w:r>
        <w:rPr/>
        <w:t>Singh,</w:t>
      </w:r>
      <w:r>
        <w:rPr>
          <w:spacing w:val="-15"/>
        </w:rPr>
        <w:t> </w:t>
      </w:r>
      <w:r>
        <w:rPr/>
        <w:t>S.</w:t>
      </w:r>
      <w:r>
        <w:rPr>
          <w:spacing w:val="-15"/>
        </w:rPr>
        <w:t> </w:t>
      </w:r>
      <w:r>
        <w:rPr/>
        <w:t>V.</w:t>
      </w:r>
      <w:r>
        <w:rPr>
          <w:spacing w:val="-11"/>
        </w:rPr>
        <w:t> </w:t>
      </w:r>
      <w:r>
        <w:rPr/>
        <w:t>and</w:t>
      </w:r>
      <w:r>
        <w:rPr>
          <w:spacing w:val="-10"/>
        </w:rPr>
        <w:t> </w:t>
      </w:r>
      <w:r>
        <w:rPr/>
        <w:t>Ukey,</w:t>
      </w:r>
      <w:r>
        <w:rPr>
          <w:spacing w:val="-15"/>
        </w:rPr>
        <w:t> </w:t>
      </w:r>
      <w:r>
        <w:rPr>
          <w:spacing w:val="-5"/>
        </w:rPr>
        <w:t>A.</w:t>
      </w:r>
    </w:p>
    <w:p>
      <w:pPr>
        <w:pStyle w:val="BodyText"/>
        <w:spacing w:before="0"/>
        <w:ind w:left="0"/>
        <w:jc w:val="left"/>
      </w:pPr>
    </w:p>
    <w:p>
      <w:pPr>
        <w:pStyle w:val="BodyText"/>
        <w:spacing w:before="51"/>
        <w:ind w:left="0"/>
        <w:jc w:val="left"/>
      </w:pPr>
    </w:p>
    <w:p>
      <w:pPr>
        <w:pStyle w:val="BodyText"/>
        <w:spacing w:line="271" w:lineRule="auto" w:before="0"/>
        <w:ind w:left="680" w:right="657"/>
      </w:pPr>
      <w:r>
        <w:rPr/>
        <w:t>Buffalo welfare is a critical aspect of the agricultural sector, as it directly impacts both animal health and </w:t>
      </w:r>
      <w:r>
        <w:rPr>
          <w:spacing w:val="-2"/>
        </w:rPr>
        <w:t>farm</w:t>
      </w:r>
      <w:r>
        <w:rPr>
          <w:spacing w:val="-5"/>
        </w:rPr>
        <w:t> </w:t>
      </w:r>
      <w:r>
        <w:rPr>
          <w:spacing w:val="-2"/>
        </w:rPr>
        <w:t>productivity.</w:t>
      </w:r>
      <w:r>
        <w:rPr>
          <w:spacing w:val="-5"/>
        </w:rPr>
        <w:t> </w:t>
      </w:r>
      <w:r>
        <w:rPr>
          <w:spacing w:val="-2"/>
        </w:rPr>
        <w:t>In</w:t>
      </w:r>
      <w:r>
        <w:rPr>
          <w:spacing w:val="-5"/>
        </w:rPr>
        <w:t> </w:t>
      </w:r>
      <w:r>
        <w:rPr>
          <w:spacing w:val="-2"/>
        </w:rPr>
        <w:t>tropical</w:t>
      </w:r>
      <w:r>
        <w:rPr>
          <w:spacing w:val="-5"/>
        </w:rPr>
        <w:t> </w:t>
      </w:r>
      <w:r>
        <w:rPr>
          <w:spacing w:val="-2"/>
        </w:rPr>
        <w:t>regions,</w:t>
      </w:r>
      <w:r>
        <w:rPr>
          <w:spacing w:val="-5"/>
        </w:rPr>
        <w:t> </w:t>
      </w:r>
      <w:r>
        <w:rPr>
          <w:spacing w:val="-2"/>
        </w:rPr>
        <w:t>buffaloes</w:t>
      </w:r>
      <w:r>
        <w:rPr>
          <w:spacing w:val="-5"/>
        </w:rPr>
        <w:t> </w:t>
      </w:r>
      <w:r>
        <w:rPr>
          <w:spacing w:val="-2"/>
        </w:rPr>
        <w:t>face</w:t>
      </w:r>
      <w:r>
        <w:rPr>
          <w:spacing w:val="-5"/>
        </w:rPr>
        <w:t> </w:t>
      </w:r>
      <w:r>
        <w:rPr>
          <w:spacing w:val="-2"/>
        </w:rPr>
        <w:t>significant</w:t>
      </w:r>
      <w:r>
        <w:rPr>
          <w:spacing w:val="-5"/>
        </w:rPr>
        <w:t> </w:t>
      </w:r>
      <w:r>
        <w:rPr>
          <w:spacing w:val="-2"/>
        </w:rPr>
        <w:t>challenges</w:t>
      </w:r>
      <w:r>
        <w:rPr>
          <w:spacing w:val="-5"/>
        </w:rPr>
        <w:t> </w:t>
      </w:r>
      <w:r>
        <w:rPr>
          <w:spacing w:val="-2"/>
        </w:rPr>
        <w:t>due</w:t>
      </w:r>
      <w:r>
        <w:rPr>
          <w:spacing w:val="-5"/>
        </w:rPr>
        <w:t> </w:t>
      </w:r>
      <w:r>
        <w:rPr>
          <w:spacing w:val="-2"/>
        </w:rPr>
        <w:t>to</w:t>
      </w:r>
      <w:r>
        <w:rPr>
          <w:spacing w:val="-5"/>
        </w:rPr>
        <w:t> </w:t>
      </w:r>
      <w:r>
        <w:rPr>
          <w:spacing w:val="-2"/>
        </w:rPr>
        <w:t>their</w:t>
      </w:r>
      <w:r>
        <w:rPr>
          <w:spacing w:val="-5"/>
        </w:rPr>
        <w:t> </w:t>
      </w:r>
      <w:r>
        <w:rPr>
          <w:spacing w:val="-2"/>
        </w:rPr>
        <w:t>unique</w:t>
      </w:r>
      <w:r>
        <w:rPr>
          <w:spacing w:val="-5"/>
        </w:rPr>
        <w:t> </w:t>
      </w:r>
      <w:r>
        <w:rPr>
          <w:spacing w:val="-2"/>
        </w:rPr>
        <w:t>physiological </w:t>
      </w:r>
      <w:r>
        <w:rPr/>
        <w:t>characteristics,</w:t>
      </w:r>
      <w:r>
        <w:rPr>
          <w:spacing w:val="-6"/>
        </w:rPr>
        <w:t> </w:t>
      </w:r>
      <w:r>
        <w:rPr/>
        <w:t>which</w:t>
      </w:r>
      <w:r>
        <w:rPr>
          <w:spacing w:val="-6"/>
        </w:rPr>
        <w:t> </w:t>
      </w:r>
      <w:r>
        <w:rPr/>
        <w:t>make</w:t>
      </w:r>
      <w:r>
        <w:rPr>
          <w:spacing w:val="-6"/>
        </w:rPr>
        <w:t> </w:t>
      </w:r>
      <w:r>
        <w:rPr/>
        <w:t>them</w:t>
      </w:r>
      <w:r>
        <w:rPr>
          <w:spacing w:val="-6"/>
        </w:rPr>
        <w:t> </w:t>
      </w:r>
      <w:r>
        <w:rPr/>
        <w:t>particularly</w:t>
      </w:r>
      <w:r>
        <w:rPr>
          <w:spacing w:val="-6"/>
        </w:rPr>
        <w:t> </w:t>
      </w:r>
      <w:r>
        <w:rPr/>
        <w:t>vulnerable</w:t>
      </w:r>
      <w:r>
        <w:rPr>
          <w:spacing w:val="-6"/>
        </w:rPr>
        <w:t> </w:t>
      </w:r>
      <w:r>
        <w:rPr/>
        <w:t>to</w:t>
      </w:r>
      <w:r>
        <w:rPr>
          <w:spacing w:val="-6"/>
        </w:rPr>
        <w:t> </w:t>
      </w:r>
      <w:r>
        <w:rPr/>
        <w:t>extreme</w:t>
      </w:r>
      <w:r>
        <w:rPr>
          <w:spacing w:val="-6"/>
        </w:rPr>
        <w:t> </w:t>
      </w:r>
      <w:r>
        <w:rPr/>
        <w:t>heat.</w:t>
      </w:r>
      <w:r>
        <w:rPr>
          <w:spacing w:val="-10"/>
        </w:rPr>
        <w:t> </w:t>
      </w:r>
      <w:r>
        <w:rPr/>
        <w:t>Their</w:t>
      </w:r>
      <w:r>
        <w:rPr>
          <w:spacing w:val="-6"/>
        </w:rPr>
        <w:t> </w:t>
      </w:r>
      <w:r>
        <w:rPr/>
        <w:t>black,</w:t>
      </w:r>
      <w:r>
        <w:rPr>
          <w:spacing w:val="-6"/>
        </w:rPr>
        <w:t> </w:t>
      </w:r>
      <w:r>
        <w:rPr/>
        <w:t>sparsely</w:t>
      </w:r>
      <w:r>
        <w:rPr>
          <w:spacing w:val="-6"/>
        </w:rPr>
        <w:t> </w:t>
      </w:r>
      <w:r>
        <w:rPr/>
        <w:t>haired</w:t>
      </w:r>
      <w:r>
        <w:rPr>
          <w:spacing w:val="-6"/>
        </w:rPr>
        <w:t> </w:t>
      </w:r>
      <w:r>
        <w:rPr/>
        <w:t>skin absorbs substantial solar radiation, and their lack of sweating capacity limits their ability to dissipate heat effectively (Ruiz et al., 2012; </w:t>
      </w:r>
      <w:r>
        <w:rPr>
          <w:u w:val="single"/>
        </w:rPr>
        <w:t>Kastelic, 2014; </w:t>
      </w:r>
      <w:r>
        <w:rPr/>
        <w:t>Mota-Rojas et al., 2020; Bertoni et al., 2020). These traits contribute to thermal stress, a</w:t>
      </w:r>
      <w:r>
        <w:rPr>
          <w:spacing w:val="23"/>
        </w:rPr>
        <w:t> </w:t>
      </w:r>
      <w:r>
        <w:rPr/>
        <w:t>common welfare</w:t>
      </w:r>
      <w:r>
        <w:rPr>
          <w:spacing w:val="23"/>
        </w:rPr>
        <w:t> </w:t>
      </w:r>
      <w:r>
        <w:rPr/>
        <w:t>issue</w:t>
      </w:r>
      <w:r>
        <w:rPr>
          <w:spacing w:val="23"/>
        </w:rPr>
        <w:t> </w:t>
      </w:r>
      <w:r>
        <w:rPr/>
        <w:t>that</w:t>
      </w:r>
      <w:r>
        <w:rPr>
          <w:spacing w:val="23"/>
        </w:rPr>
        <w:t> </w:t>
      </w:r>
      <w:r>
        <w:rPr/>
        <w:t>is expected to intensify with climate change.</w:t>
      </w:r>
      <w:r>
        <w:rPr>
          <w:spacing w:val="40"/>
        </w:rPr>
        <w:t> </w:t>
      </w:r>
      <w:r>
        <w:rPr/>
        <w:t>To cope with heat stress, buffaloes exhibit adaptive behaviours such as seeking shade and immersing themselves in water or marshy areas. These behaviours enable them to quickly reduce body temperature, aided by their highly efficient cutaneous blood vessels that conduct and radiate heat away from the body (Aggarwal</w:t>
      </w:r>
      <w:r>
        <w:rPr>
          <w:spacing w:val="-15"/>
        </w:rPr>
        <w:t> </w:t>
      </w:r>
      <w:r>
        <w:rPr/>
        <w:t>and</w:t>
      </w:r>
      <w:r>
        <w:rPr>
          <w:spacing w:val="-15"/>
        </w:rPr>
        <w:t> </w:t>
      </w:r>
      <w:r>
        <w:rPr/>
        <w:t>Upadhyay,</w:t>
      </w:r>
      <w:r>
        <w:rPr>
          <w:spacing w:val="-15"/>
        </w:rPr>
        <w:t> </w:t>
      </w:r>
      <w:r>
        <w:rPr/>
        <w:t>2013).</w:t>
      </w:r>
      <w:r>
        <w:rPr>
          <w:spacing w:val="-15"/>
        </w:rPr>
        <w:t> </w:t>
      </w:r>
      <w:r>
        <w:rPr/>
        <w:t>However,</w:t>
      </w:r>
      <w:r>
        <w:rPr>
          <w:spacing w:val="-15"/>
        </w:rPr>
        <w:t> </w:t>
      </w:r>
      <w:r>
        <w:rPr/>
        <w:t>traditional</w:t>
      </w:r>
      <w:r>
        <w:rPr>
          <w:spacing w:val="-15"/>
        </w:rPr>
        <w:t> </w:t>
      </w:r>
      <w:r>
        <w:rPr/>
        <w:t>methods</w:t>
      </w:r>
      <w:r>
        <w:rPr>
          <w:spacing w:val="-15"/>
        </w:rPr>
        <w:t> </w:t>
      </w:r>
      <w:r>
        <w:rPr/>
        <w:t>for</w:t>
      </w:r>
      <w:r>
        <w:rPr>
          <w:spacing w:val="-15"/>
        </w:rPr>
        <w:t> </w:t>
      </w:r>
      <w:r>
        <w:rPr/>
        <w:t>assessing</w:t>
      </w:r>
      <w:r>
        <w:rPr>
          <w:spacing w:val="-15"/>
        </w:rPr>
        <w:t> </w:t>
      </w:r>
      <w:r>
        <w:rPr/>
        <w:t>heat</w:t>
      </w:r>
      <w:r>
        <w:rPr>
          <w:spacing w:val="-15"/>
        </w:rPr>
        <w:t> </w:t>
      </w:r>
      <w:r>
        <w:rPr/>
        <w:t>stress,</w:t>
      </w:r>
      <w:r>
        <w:rPr>
          <w:spacing w:val="-15"/>
        </w:rPr>
        <w:t> </w:t>
      </w:r>
      <w:r>
        <w:rPr/>
        <w:t>such</w:t>
      </w:r>
      <w:r>
        <w:rPr>
          <w:spacing w:val="-15"/>
        </w:rPr>
        <w:t> </w:t>
      </w:r>
      <w:r>
        <w:rPr/>
        <w:t>as</w:t>
      </w:r>
      <w:r>
        <w:rPr>
          <w:spacing w:val="-15"/>
        </w:rPr>
        <w:t> </w:t>
      </w:r>
      <w:r>
        <w:rPr/>
        <w:t>measuring rectal</w:t>
      </w:r>
      <w:r>
        <w:rPr>
          <w:spacing w:val="-3"/>
        </w:rPr>
        <w:t> </w:t>
      </w:r>
      <w:r>
        <w:rPr/>
        <w:t>temperature,</w:t>
      </w:r>
      <w:r>
        <w:rPr>
          <w:spacing w:val="-3"/>
        </w:rPr>
        <w:t> </w:t>
      </w:r>
      <w:r>
        <w:rPr/>
        <w:t>are</w:t>
      </w:r>
      <w:r>
        <w:rPr>
          <w:spacing w:val="-3"/>
        </w:rPr>
        <w:t> </w:t>
      </w:r>
      <w:r>
        <w:rPr/>
        <w:t>often</w:t>
      </w:r>
      <w:r>
        <w:rPr>
          <w:spacing w:val="-3"/>
        </w:rPr>
        <w:t> </w:t>
      </w:r>
      <w:r>
        <w:rPr/>
        <w:t>invasive,</w:t>
      </w:r>
      <w:r>
        <w:rPr>
          <w:spacing w:val="-3"/>
        </w:rPr>
        <w:t> </w:t>
      </w:r>
      <w:r>
        <w:rPr/>
        <w:t>time-consuming,</w:t>
      </w:r>
      <w:r>
        <w:rPr>
          <w:spacing w:val="-3"/>
        </w:rPr>
        <w:t> </w:t>
      </w:r>
      <w:r>
        <w:rPr/>
        <w:t>and</w:t>
      </w:r>
      <w:r>
        <w:rPr>
          <w:spacing w:val="-3"/>
        </w:rPr>
        <w:t> </w:t>
      </w:r>
      <w:r>
        <w:rPr/>
        <w:t>lack</w:t>
      </w:r>
      <w:r>
        <w:rPr>
          <w:spacing w:val="-3"/>
        </w:rPr>
        <w:t> </w:t>
      </w:r>
      <w:r>
        <w:rPr/>
        <w:t>the</w:t>
      </w:r>
      <w:r>
        <w:rPr>
          <w:spacing w:val="-3"/>
        </w:rPr>
        <w:t> </w:t>
      </w:r>
      <w:r>
        <w:rPr/>
        <w:t>specificity</w:t>
      </w:r>
      <w:r>
        <w:rPr>
          <w:spacing w:val="-3"/>
        </w:rPr>
        <w:t> </w:t>
      </w:r>
      <w:r>
        <w:rPr/>
        <w:t>needed</w:t>
      </w:r>
      <w:r>
        <w:rPr>
          <w:spacing w:val="-3"/>
        </w:rPr>
        <w:t> </w:t>
      </w:r>
      <w:r>
        <w:rPr/>
        <w:t>to</w:t>
      </w:r>
      <w:r>
        <w:rPr>
          <w:spacing w:val="-3"/>
        </w:rPr>
        <w:t> </w:t>
      </w:r>
      <w:r>
        <w:rPr/>
        <w:t>reliably</w:t>
      </w:r>
      <w:r>
        <w:rPr>
          <w:spacing w:val="-3"/>
        </w:rPr>
        <w:t> </w:t>
      </w:r>
      <w:r>
        <w:rPr/>
        <w:t>identify heat-stressed animals.</w:t>
      </w:r>
    </w:p>
    <w:p>
      <w:pPr>
        <w:pStyle w:val="BodyText"/>
        <w:spacing w:line="271" w:lineRule="auto" w:before="172"/>
        <w:ind w:left="680" w:right="657"/>
      </w:pPr>
      <w:r>
        <w:rPr/>
        <w:t>Modern</w:t>
      </w:r>
      <w:r>
        <w:rPr>
          <w:spacing w:val="-3"/>
        </w:rPr>
        <w:t> </w:t>
      </w:r>
      <w:r>
        <w:rPr/>
        <w:t>agriculture</w:t>
      </w:r>
      <w:r>
        <w:rPr>
          <w:spacing w:val="-3"/>
        </w:rPr>
        <w:t> </w:t>
      </w:r>
      <w:r>
        <w:rPr/>
        <w:t>and</w:t>
      </w:r>
      <w:r>
        <w:rPr>
          <w:spacing w:val="-3"/>
        </w:rPr>
        <w:t> </w:t>
      </w:r>
      <w:r>
        <w:rPr/>
        <w:t>veterinary</w:t>
      </w:r>
      <w:r>
        <w:rPr>
          <w:spacing w:val="-3"/>
        </w:rPr>
        <w:t> </w:t>
      </w:r>
      <w:r>
        <w:rPr/>
        <w:t>research</w:t>
      </w:r>
      <w:r>
        <w:rPr>
          <w:spacing w:val="-3"/>
        </w:rPr>
        <w:t> </w:t>
      </w:r>
      <w:r>
        <w:rPr/>
        <w:t>increasingly</w:t>
      </w:r>
      <w:r>
        <w:rPr>
          <w:spacing w:val="-3"/>
        </w:rPr>
        <w:t> </w:t>
      </w:r>
      <w:r>
        <w:rPr/>
        <w:t>emphasize</w:t>
      </w:r>
      <w:r>
        <w:rPr>
          <w:spacing w:val="-3"/>
        </w:rPr>
        <w:t> </w:t>
      </w:r>
      <w:r>
        <w:rPr/>
        <w:t>precise</w:t>
      </w:r>
      <w:r>
        <w:rPr>
          <w:spacing w:val="-3"/>
        </w:rPr>
        <w:t> </w:t>
      </w:r>
      <w:r>
        <w:rPr/>
        <w:t>control</w:t>
      </w:r>
      <w:r>
        <w:rPr>
          <w:spacing w:val="-3"/>
        </w:rPr>
        <w:t> </w:t>
      </w:r>
      <w:r>
        <w:rPr/>
        <w:t>over</w:t>
      </w:r>
      <w:r>
        <w:rPr>
          <w:spacing w:val="-3"/>
        </w:rPr>
        <w:t> </w:t>
      </w:r>
      <w:r>
        <w:rPr/>
        <w:t>the</w:t>
      </w:r>
      <w:r>
        <w:rPr>
          <w:spacing w:val="-3"/>
        </w:rPr>
        <w:t> </w:t>
      </w:r>
      <w:r>
        <w:rPr/>
        <w:t>microclimatic conditions affecting animals’ lives to address these challenges. Continuous and accurate monitoring of physiological parameters has become essential for assessing animal well-being and diagnosing their physiological state. The effectiveness of these monitoring strategies depends on the availability and practicality of methods within production systems, highlighting the growing need for efficient and non- invasive techniques to better manage buffalo welfare in the face of thermal stress.</w:t>
      </w:r>
    </w:p>
    <w:p>
      <w:pPr>
        <w:pStyle w:val="BodyText"/>
        <w:spacing w:line="271" w:lineRule="auto" w:before="171"/>
        <w:ind w:left="680" w:right="658"/>
      </w:pPr>
      <w:r>
        <w:rPr/>
        <w:t>Excessive heat storage in animals causes the heat stress, occurs when an animal’s thermoregulatory mechanisms</w:t>
      </w:r>
      <w:r>
        <w:rPr>
          <w:spacing w:val="-10"/>
        </w:rPr>
        <w:t> </w:t>
      </w:r>
      <w:r>
        <w:rPr/>
        <w:t>are</w:t>
      </w:r>
      <w:r>
        <w:rPr>
          <w:spacing w:val="-10"/>
        </w:rPr>
        <w:t> </w:t>
      </w:r>
      <w:r>
        <w:rPr/>
        <w:t>unable</w:t>
      </w:r>
      <w:r>
        <w:rPr>
          <w:spacing w:val="-10"/>
        </w:rPr>
        <w:t> </w:t>
      </w:r>
      <w:r>
        <w:rPr/>
        <w:t>to</w:t>
      </w:r>
      <w:r>
        <w:rPr>
          <w:spacing w:val="-10"/>
        </w:rPr>
        <w:t> </w:t>
      </w:r>
      <w:r>
        <w:rPr/>
        <w:t>lose</w:t>
      </w:r>
      <w:r>
        <w:rPr>
          <w:spacing w:val="-9"/>
        </w:rPr>
        <w:t> </w:t>
      </w:r>
      <w:r>
        <w:rPr/>
        <w:t>the</w:t>
      </w:r>
      <w:r>
        <w:rPr>
          <w:spacing w:val="-10"/>
        </w:rPr>
        <w:t> </w:t>
      </w:r>
      <w:r>
        <w:rPr/>
        <w:t>heat</w:t>
      </w:r>
      <w:r>
        <w:rPr>
          <w:spacing w:val="-10"/>
        </w:rPr>
        <w:t> </w:t>
      </w:r>
      <w:r>
        <w:rPr/>
        <w:t>at</w:t>
      </w:r>
      <w:r>
        <w:rPr>
          <w:spacing w:val="-10"/>
        </w:rPr>
        <w:t> </w:t>
      </w:r>
      <w:r>
        <w:rPr/>
        <w:t>the</w:t>
      </w:r>
      <w:r>
        <w:rPr>
          <w:spacing w:val="-10"/>
        </w:rPr>
        <w:t> </w:t>
      </w:r>
      <w:r>
        <w:rPr/>
        <w:t>same</w:t>
      </w:r>
      <w:r>
        <w:rPr>
          <w:spacing w:val="-10"/>
        </w:rPr>
        <w:t> </w:t>
      </w:r>
      <w:r>
        <w:rPr/>
        <w:t>rate</w:t>
      </w:r>
      <w:r>
        <w:rPr>
          <w:spacing w:val="-10"/>
        </w:rPr>
        <w:t> </w:t>
      </w:r>
      <w:r>
        <w:rPr/>
        <w:t>as</w:t>
      </w:r>
      <w:r>
        <w:rPr>
          <w:spacing w:val="-9"/>
        </w:rPr>
        <w:t> </w:t>
      </w:r>
      <w:r>
        <w:rPr/>
        <w:t>it</w:t>
      </w:r>
      <w:r>
        <w:rPr>
          <w:spacing w:val="-10"/>
        </w:rPr>
        <w:t> </w:t>
      </w:r>
      <w:r>
        <w:rPr/>
        <w:t>is</w:t>
      </w:r>
      <w:r>
        <w:rPr>
          <w:spacing w:val="-9"/>
        </w:rPr>
        <w:t> </w:t>
      </w:r>
      <w:r>
        <w:rPr/>
        <w:t>produced.</w:t>
      </w:r>
      <w:r>
        <w:rPr>
          <w:spacing w:val="-14"/>
        </w:rPr>
        <w:t> </w:t>
      </w:r>
      <w:r>
        <w:rPr/>
        <w:t>The</w:t>
      </w:r>
      <w:r>
        <w:rPr>
          <w:spacing w:val="-10"/>
        </w:rPr>
        <w:t> </w:t>
      </w:r>
      <w:r>
        <w:rPr/>
        <w:t>main</w:t>
      </w:r>
      <w:r>
        <w:rPr>
          <w:spacing w:val="-10"/>
        </w:rPr>
        <w:t> </w:t>
      </w:r>
      <w:r>
        <w:rPr/>
        <w:t>physiological</w:t>
      </w:r>
      <w:r>
        <w:rPr>
          <w:spacing w:val="-10"/>
        </w:rPr>
        <w:t> </w:t>
      </w:r>
      <w:r>
        <w:rPr/>
        <w:t>responses to</w:t>
      </w:r>
      <w:r>
        <w:rPr>
          <w:spacing w:val="-1"/>
        </w:rPr>
        <w:t> </w:t>
      </w:r>
      <w:r>
        <w:rPr/>
        <w:t>heat</w:t>
      </w:r>
      <w:r>
        <w:rPr>
          <w:spacing w:val="-1"/>
        </w:rPr>
        <w:t> </w:t>
      </w:r>
      <w:r>
        <w:rPr/>
        <w:t>stress</w:t>
      </w:r>
      <w:r>
        <w:rPr>
          <w:spacing w:val="-1"/>
        </w:rPr>
        <w:t> </w:t>
      </w:r>
      <w:r>
        <w:rPr/>
        <w:t>in</w:t>
      </w:r>
      <w:r>
        <w:rPr>
          <w:spacing w:val="-1"/>
        </w:rPr>
        <w:t> </w:t>
      </w:r>
      <w:r>
        <w:rPr/>
        <w:t>buffalo</w:t>
      </w:r>
      <w:r>
        <w:rPr>
          <w:spacing w:val="-1"/>
        </w:rPr>
        <w:t> </w:t>
      </w:r>
      <w:r>
        <w:rPr/>
        <w:t>includes</w:t>
      </w:r>
      <w:r>
        <w:rPr>
          <w:spacing w:val="-1"/>
        </w:rPr>
        <w:t> </w:t>
      </w:r>
      <w:r>
        <w:rPr/>
        <w:t>an</w:t>
      </w:r>
      <w:r>
        <w:rPr>
          <w:spacing w:val="-1"/>
        </w:rPr>
        <w:t> </w:t>
      </w:r>
      <w:r>
        <w:rPr/>
        <w:t>increase</w:t>
      </w:r>
      <w:r>
        <w:rPr>
          <w:spacing w:val="-1"/>
        </w:rPr>
        <w:t> </w:t>
      </w:r>
      <w:r>
        <w:rPr/>
        <w:t>in</w:t>
      </w:r>
      <w:r>
        <w:rPr>
          <w:spacing w:val="-1"/>
        </w:rPr>
        <w:t> </w:t>
      </w:r>
      <w:r>
        <w:rPr/>
        <w:t>core</w:t>
      </w:r>
      <w:r>
        <w:rPr>
          <w:spacing w:val="-1"/>
        </w:rPr>
        <w:t> </w:t>
      </w:r>
      <w:r>
        <w:rPr/>
        <w:t>body</w:t>
      </w:r>
      <w:r>
        <w:rPr>
          <w:spacing w:val="-1"/>
        </w:rPr>
        <w:t> </w:t>
      </w:r>
      <w:r>
        <w:rPr/>
        <w:t>temperature,</w:t>
      </w:r>
      <w:r>
        <w:rPr>
          <w:spacing w:val="-2"/>
        </w:rPr>
        <w:t> </w:t>
      </w:r>
      <w:r>
        <w:rPr/>
        <w:t>pulse</w:t>
      </w:r>
      <w:r>
        <w:rPr>
          <w:spacing w:val="-1"/>
        </w:rPr>
        <w:t> </w:t>
      </w:r>
      <w:r>
        <w:rPr/>
        <w:t>rate</w:t>
      </w:r>
      <w:r>
        <w:rPr>
          <w:spacing w:val="-1"/>
        </w:rPr>
        <w:t> </w:t>
      </w:r>
      <w:r>
        <w:rPr/>
        <w:t>and</w:t>
      </w:r>
      <w:r>
        <w:rPr>
          <w:spacing w:val="-1"/>
        </w:rPr>
        <w:t> </w:t>
      </w:r>
      <w:r>
        <w:rPr/>
        <w:t>respiration</w:t>
      </w:r>
      <w:r>
        <w:rPr>
          <w:spacing w:val="-1"/>
        </w:rPr>
        <w:t> </w:t>
      </w:r>
      <w:r>
        <w:rPr/>
        <w:t>rate.</w:t>
      </w:r>
      <w:r>
        <w:rPr>
          <w:spacing w:val="-5"/>
        </w:rPr>
        <w:t> </w:t>
      </w:r>
      <w:r>
        <w:rPr/>
        <w:t>The rectal temperature and respiration rate for cattle rangesfrom 38.0–39.3°C and 40–60 breaths per minute, respectively under normal resting conditions.These values may vary based on the level of activity, diet, breed and age of the animals, as well as the prevailing environmental conditions (Du Preez, 2000, Joy </w:t>
      </w:r>
      <w:r>
        <w:rPr>
          <w:i/>
        </w:rPr>
        <w:t>et al.</w:t>
      </w:r>
      <w:r>
        <w:rPr/>
        <w:t>, 2020).</w:t>
      </w:r>
    </w:p>
    <w:p>
      <w:pPr>
        <w:pStyle w:val="BodyText"/>
        <w:spacing w:line="271" w:lineRule="auto" w:before="171"/>
        <w:ind w:left="680" w:right="658"/>
      </w:pPr>
      <w:r>
        <w:rPr/>
        <w:t>The</w:t>
      </w:r>
      <w:r>
        <w:rPr>
          <w:spacing w:val="-1"/>
        </w:rPr>
        <w:t> </w:t>
      </w:r>
      <w:r>
        <w:rPr/>
        <w:t>animal’s</w:t>
      </w:r>
      <w:r>
        <w:rPr>
          <w:spacing w:val="-1"/>
        </w:rPr>
        <w:t> </w:t>
      </w:r>
      <w:r>
        <w:rPr/>
        <w:t>welfare</w:t>
      </w:r>
      <w:r>
        <w:rPr>
          <w:spacing w:val="-1"/>
        </w:rPr>
        <w:t> </w:t>
      </w:r>
      <w:r>
        <w:rPr/>
        <w:t>and</w:t>
      </w:r>
      <w:r>
        <w:rPr>
          <w:spacing w:val="-1"/>
        </w:rPr>
        <w:t> </w:t>
      </w:r>
      <w:r>
        <w:rPr/>
        <w:t>health</w:t>
      </w:r>
      <w:r>
        <w:rPr>
          <w:spacing w:val="-1"/>
        </w:rPr>
        <w:t> </w:t>
      </w:r>
      <w:r>
        <w:rPr/>
        <w:t>can</w:t>
      </w:r>
      <w:r>
        <w:rPr>
          <w:spacing w:val="-1"/>
        </w:rPr>
        <w:t> </w:t>
      </w:r>
      <w:r>
        <w:rPr/>
        <w:t>be</w:t>
      </w:r>
      <w:r>
        <w:rPr>
          <w:spacing w:val="-1"/>
        </w:rPr>
        <w:t> </w:t>
      </w:r>
      <w:r>
        <w:rPr/>
        <w:t>identified</w:t>
      </w:r>
      <w:r>
        <w:rPr>
          <w:spacing w:val="-1"/>
        </w:rPr>
        <w:t> </w:t>
      </w:r>
      <w:r>
        <w:rPr/>
        <w:t>by</w:t>
      </w:r>
      <w:r>
        <w:rPr>
          <w:spacing w:val="-1"/>
        </w:rPr>
        <w:t> </w:t>
      </w:r>
      <w:r>
        <w:rPr/>
        <w:t>continuous</w:t>
      </w:r>
      <w:r>
        <w:rPr>
          <w:spacing w:val="-1"/>
        </w:rPr>
        <w:t> </w:t>
      </w:r>
      <w:r>
        <w:rPr/>
        <w:t>monitoring</w:t>
      </w:r>
      <w:r>
        <w:rPr>
          <w:spacing w:val="-1"/>
        </w:rPr>
        <w:t> </w:t>
      </w:r>
      <w:r>
        <w:rPr/>
        <w:t>their</w:t>
      </w:r>
      <w:r>
        <w:rPr>
          <w:spacing w:val="-1"/>
        </w:rPr>
        <w:t> </w:t>
      </w:r>
      <w:r>
        <w:rPr/>
        <w:t>physiological</w:t>
      </w:r>
      <w:r>
        <w:rPr>
          <w:spacing w:val="-1"/>
        </w:rPr>
        <w:t> </w:t>
      </w:r>
      <w:r>
        <w:rPr/>
        <w:t>indicators (Barros </w:t>
      </w:r>
      <w:r>
        <w:rPr>
          <w:i/>
        </w:rPr>
        <w:t>et al</w:t>
      </w:r>
      <w:r>
        <w:rPr/>
        <w:t>., 2015). As the farming system changing from tied intensive farming to non-tied semi intensive, this makes the routine measurement of individual parameters unfeasible, which is performed</w:t>
      </w:r>
      <w:r>
        <w:rPr>
          <w:spacing w:val="80"/>
        </w:rPr>
        <w:t> </w:t>
      </w:r>
      <w:r>
        <w:rPr/>
        <w:t>by manually and requires animal displacement and physical restraint, demanding labor, and increasing</w:t>
      </w:r>
      <w:r>
        <w:rPr>
          <w:spacing w:val="40"/>
        </w:rPr>
        <w:t> </w:t>
      </w:r>
      <w:r>
        <w:rPr/>
        <w:t>the stress condition of the animals.Therefore, the individual physiological parameter would need to be recordedfrequently,</w:t>
      </w:r>
      <w:r>
        <w:rPr>
          <w:spacing w:val="-13"/>
        </w:rPr>
        <w:t> </w:t>
      </w:r>
      <w:r>
        <w:rPr/>
        <w:t>at</w:t>
      </w:r>
      <w:r>
        <w:rPr>
          <w:spacing w:val="-13"/>
        </w:rPr>
        <w:t> </w:t>
      </w:r>
      <w:r>
        <w:rPr/>
        <w:t>close</w:t>
      </w:r>
      <w:r>
        <w:rPr>
          <w:spacing w:val="-13"/>
        </w:rPr>
        <w:t> </w:t>
      </w:r>
      <w:r>
        <w:rPr/>
        <w:t>intervals,</w:t>
      </w:r>
      <w:r>
        <w:rPr>
          <w:spacing w:val="-13"/>
        </w:rPr>
        <w:t> </w:t>
      </w:r>
      <w:r>
        <w:rPr/>
        <w:t>and</w:t>
      </w:r>
      <w:r>
        <w:rPr>
          <w:spacing w:val="-13"/>
        </w:rPr>
        <w:t> </w:t>
      </w:r>
      <w:r>
        <w:rPr/>
        <w:t>with</w:t>
      </w:r>
      <w:r>
        <w:rPr>
          <w:spacing w:val="-13"/>
        </w:rPr>
        <w:t> </w:t>
      </w:r>
      <w:r>
        <w:rPr/>
        <w:t>the</w:t>
      </w:r>
      <w:r>
        <w:rPr>
          <w:spacing w:val="-13"/>
        </w:rPr>
        <w:t> </w:t>
      </w:r>
      <w:r>
        <w:rPr/>
        <w:t>least</w:t>
      </w:r>
      <w:r>
        <w:rPr>
          <w:spacing w:val="-13"/>
        </w:rPr>
        <w:t> </w:t>
      </w:r>
      <w:r>
        <w:rPr/>
        <w:t>amount</w:t>
      </w:r>
      <w:r>
        <w:rPr>
          <w:spacing w:val="-13"/>
        </w:rPr>
        <w:t> </w:t>
      </w:r>
      <w:r>
        <w:rPr/>
        <w:t>of</w:t>
      </w:r>
      <w:r>
        <w:rPr>
          <w:spacing w:val="-13"/>
        </w:rPr>
        <w:t> </w:t>
      </w:r>
      <w:r>
        <w:rPr/>
        <w:t>management</w:t>
      </w:r>
      <w:r>
        <w:rPr>
          <w:spacing w:val="-13"/>
        </w:rPr>
        <w:t> </w:t>
      </w:r>
      <w:r>
        <w:rPr/>
        <w:t>time</w:t>
      </w:r>
      <w:r>
        <w:rPr>
          <w:spacing w:val="-13"/>
        </w:rPr>
        <w:t> </w:t>
      </w:r>
      <w:r>
        <w:rPr/>
        <w:t>in</w:t>
      </w:r>
      <w:r>
        <w:rPr>
          <w:spacing w:val="-13"/>
        </w:rPr>
        <w:t> </w:t>
      </w:r>
      <w:r>
        <w:rPr/>
        <w:t>order</w:t>
      </w:r>
      <w:r>
        <w:rPr>
          <w:spacing w:val="-13"/>
        </w:rPr>
        <w:t> </w:t>
      </w:r>
      <w:r>
        <w:rPr/>
        <w:t>to</w:t>
      </w:r>
      <w:r>
        <w:rPr>
          <w:spacing w:val="-13"/>
        </w:rPr>
        <w:t> </w:t>
      </w:r>
      <w:r>
        <w:rPr/>
        <w:t>effectively monitor a large number of animals in short period.</w:t>
      </w:r>
    </w:p>
    <w:p>
      <w:pPr>
        <w:pStyle w:val="BodyText"/>
        <w:spacing w:before="171"/>
        <w:ind w:left="19"/>
        <w:jc w:val="center"/>
      </w:pPr>
      <w:r>
        <w:rPr/>
        <w:t>The</w:t>
      </w:r>
      <w:r>
        <w:rPr>
          <w:spacing w:val="-10"/>
        </w:rPr>
        <w:t> </w:t>
      </w:r>
      <w:r>
        <w:rPr/>
        <w:t>core</w:t>
      </w:r>
      <w:r>
        <w:rPr>
          <w:spacing w:val="-8"/>
        </w:rPr>
        <w:t> </w:t>
      </w:r>
      <w:r>
        <w:rPr/>
        <w:t>body</w:t>
      </w:r>
      <w:r>
        <w:rPr>
          <w:spacing w:val="-7"/>
        </w:rPr>
        <w:t> </w:t>
      </w:r>
      <w:r>
        <w:rPr/>
        <w:t>temperature</w:t>
      </w:r>
      <w:r>
        <w:rPr>
          <w:spacing w:val="-8"/>
        </w:rPr>
        <w:t> </w:t>
      </w:r>
      <w:r>
        <w:rPr/>
        <w:t>has</w:t>
      </w:r>
      <w:r>
        <w:rPr>
          <w:spacing w:val="-7"/>
        </w:rPr>
        <w:t> </w:t>
      </w:r>
      <w:r>
        <w:rPr/>
        <w:t>been</w:t>
      </w:r>
      <w:r>
        <w:rPr>
          <w:spacing w:val="-8"/>
        </w:rPr>
        <w:t> </w:t>
      </w:r>
      <w:r>
        <w:rPr/>
        <w:t>used</w:t>
      </w:r>
      <w:r>
        <w:rPr>
          <w:spacing w:val="-7"/>
        </w:rPr>
        <w:t> </w:t>
      </w:r>
      <w:r>
        <w:rPr/>
        <w:t>to</w:t>
      </w:r>
      <w:r>
        <w:rPr>
          <w:spacing w:val="-8"/>
        </w:rPr>
        <w:t> </w:t>
      </w:r>
      <w:r>
        <w:rPr/>
        <w:t>assess</w:t>
      </w:r>
      <w:r>
        <w:rPr>
          <w:spacing w:val="-7"/>
        </w:rPr>
        <w:t> </w:t>
      </w:r>
      <w:r>
        <w:rPr/>
        <w:t>the</w:t>
      </w:r>
      <w:r>
        <w:rPr>
          <w:spacing w:val="-8"/>
        </w:rPr>
        <w:t> </w:t>
      </w:r>
      <w:r>
        <w:rPr/>
        <w:t>cyclicity</w:t>
      </w:r>
      <w:r>
        <w:rPr>
          <w:spacing w:val="-7"/>
        </w:rPr>
        <w:t> </w:t>
      </w:r>
      <w:r>
        <w:rPr/>
        <w:t>of</w:t>
      </w:r>
      <w:r>
        <w:rPr>
          <w:spacing w:val="-8"/>
        </w:rPr>
        <w:t> </w:t>
      </w:r>
      <w:r>
        <w:rPr/>
        <w:t>estrus,</w:t>
      </w:r>
      <w:r>
        <w:rPr>
          <w:spacing w:val="-7"/>
        </w:rPr>
        <w:t> </w:t>
      </w:r>
      <w:r>
        <w:rPr/>
        <w:t>ovulation,</w:t>
      </w:r>
      <w:r>
        <w:rPr>
          <w:spacing w:val="-8"/>
        </w:rPr>
        <w:t> </w:t>
      </w:r>
      <w:r>
        <w:rPr/>
        <w:t>pregnancy,</w:t>
      </w:r>
      <w:r>
        <w:rPr>
          <w:spacing w:val="-7"/>
        </w:rPr>
        <w:t> </w:t>
      </w:r>
      <w:r>
        <w:rPr>
          <w:spacing w:val="-2"/>
        </w:rPr>
        <w:t>parturition</w:t>
      </w:r>
    </w:p>
    <w:p>
      <w:pPr>
        <w:pStyle w:val="BodyText"/>
        <w:spacing w:after="0"/>
        <w:jc w:val="center"/>
        <w:sectPr>
          <w:pgSz w:w="12240" w:h="15840"/>
          <w:pgMar w:header="10" w:footer="970" w:top="1260" w:bottom="1160" w:left="360" w:right="360"/>
        </w:sectPr>
      </w:pPr>
    </w:p>
    <w:p>
      <w:pPr>
        <w:pStyle w:val="BodyText"/>
        <w:spacing w:line="271" w:lineRule="auto" w:before="99"/>
        <w:ind w:left="680" w:right="658"/>
      </w:pPr>
      <w:r>
        <w:rPr/>
        <w:t>and</w:t>
      </w:r>
      <w:r>
        <w:rPr>
          <w:spacing w:val="-2"/>
        </w:rPr>
        <w:t> </w:t>
      </w:r>
      <w:r>
        <w:rPr/>
        <w:t>disease</w:t>
      </w:r>
      <w:r>
        <w:rPr>
          <w:spacing w:val="-3"/>
        </w:rPr>
        <w:t> </w:t>
      </w:r>
      <w:r>
        <w:rPr/>
        <w:t>incidence</w:t>
      </w:r>
      <w:r>
        <w:rPr>
          <w:spacing w:val="-3"/>
        </w:rPr>
        <w:t> </w:t>
      </w:r>
      <w:r>
        <w:rPr/>
        <w:t>in</w:t>
      </w:r>
      <w:r>
        <w:rPr>
          <w:spacing w:val="-2"/>
        </w:rPr>
        <w:t> </w:t>
      </w:r>
      <w:r>
        <w:rPr/>
        <w:t>dairy</w:t>
      </w:r>
      <w:r>
        <w:rPr>
          <w:spacing w:val="-3"/>
        </w:rPr>
        <w:t> </w:t>
      </w:r>
      <w:r>
        <w:rPr/>
        <w:t>animals,</w:t>
      </w:r>
      <w:r>
        <w:rPr>
          <w:spacing w:val="-2"/>
        </w:rPr>
        <w:t> </w:t>
      </w:r>
      <w:r>
        <w:rPr/>
        <w:t>acting</w:t>
      </w:r>
      <w:r>
        <w:rPr>
          <w:spacing w:val="-3"/>
        </w:rPr>
        <w:t> </w:t>
      </w:r>
      <w:r>
        <w:rPr/>
        <w:t>as</w:t>
      </w:r>
      <w:r>
        <w:rPr>
          <w:spacing w:val="-2"/>
        </w:rPr>
        <w:t> </w:t>
      </w:r>
      <w:r>
        <w:rPr/>
        <w:t>an</w:t>
      </w:r>
      <w:r>
        <w:rPr>
          <w:spacing w:val="-3"/>
        </w:rPr>
        <w:t> </w:t>
      </w:r>
      <w:r>
        <w:rPr/>
        <w:t>important</w:t>
      </w:r>
      <w:r>
        <w:rPr>
          <w:spacing w:val="-2"/>
        </w:rPr>
        <w:t> </w:t>
      </w:r>
      <w:r>
        <w:rPr/>
        <w:t>marker</w:t>
      </w:r>
      <w:r>
        <w:rPr>
          <w:spacing w:val="-3"/>
        </w:rPr>
        <w:t> </w:t>
      </w:r>
      <w:r>
        <w:rPr/>
        <w:t>of</w:t>
      </w:r>
      <w:r>
        <w:rPr>
          <w:spacing w:val="-2"/>
        </w:rPr>
        <w:t> </w:t>
      </w:r>
      <w:r>
        <w:rPr/>
        <w:t>both</w:t>
      </w:r>
      <w:r>
        <w:rPr>
          <w:spacing w:val="-3"/>
        </w:rPr>
        <w:t> </w:t>
      </w:r>
      <w:r>
        <w:rPr/>
        <w:t>the</w:t>
      </w:r>
      <w:r>
        <w:rPr>
          <w:spacing w:val="-2"/>
        </w:rPr>
        <w:t> </w:t>
      </w:r>
      <w:r>
        <w:rPr/>
        <w:t>health</w:t>
      </w:r>
      <w:r>
        <w:rPr>
          <w:spacing w:val="-3"/>
        </w:rPr>
        <w:t> </w:t>
      </w:r>
      <w:r>
        <w:rPr/>
        <w:t>and</w:t>
      </w:r>
      <w:r>
        <w:rPr>
          <w:spacing w:val="-2"/>
        </w:rPr>
        <w:t> </w:t>
      </w:r>
      <w:r>
        <w:rPr/>
        <w:t>physiological status. However, body temperature is measured using conventional methods, </w:t>
      </w:r>
      <w:r>
        <w:rPr>
          <w:i/>
        </w:rPr>
        <w:t>i.e.</w:t>
      </w:r>
      <w:r>
        <w:rPr/>
        <w:t>, digital thermometer which is labor intensive, time-consuming and it increases the risk for disease spread. It is also impractical to</w:t>
      </w:r>
      <w:r>
        <w:rPr>
          <w:spacing w:val="-6"/>
        </w:rPr>
        <w:t> </w:t>
      </w:r>
      <w:r>
        <w:rPr/>
        <w:t>record</w:t>
      </w:r>
      <w:r>
        <w:rPr>
          <w:spacing w:val="-6"/>
        </w:rPr>
        <w:t> </w:t>
      </w:r>
      <w:r>
        <w:rPr/>
        <w:t>core</w:t>
      </w:r>
      <w:r>
        <w:rPr>
          <w:spacing w:val="-6"/>
        </w:rPr>
        <w:t> </w:t>
      </w:r>
      <w:r>
        <w:rPr/>
        <w:t>body</w:t>
      </w:r>
      <w:r>
        <w:rPr>
          <w:spacing w:val="-6"/>
        </w:rPr>
        <w:t> </w:t>
      </w:r>
      <w:r>
        <w:rPr/>
        <w:t>temperature</w:t>
      </w:r>
      <w:r>
        <w:rPr>
          <w:spacing w:val="-6"/>
        </w:rPr>
        <w:t> </w:t>
      </w:r>
      <w:r>
        <w:rPr/>
        <w:t>during</w:t>
      </w:r>
      <w:r>
        <w:rPr>
          <w:spacing w:val="-6"/>
        </w:rPr>
        <w:t> </w:t>
      </w:r>
      <w:r>
        <w:rPr/>
        <w:t>diurnal</w:t>
      </w:r>
      <w:r>
        <w:rPr>
          <w:spacing w:val="-6"/>
        </w:rPr>
        <w:t> </w:t>
      </w:r>
      <w:r>
        <w:rPr/>
        <w:t>cycle.</w:t>
      </w:r>
      <w:r>
        <w:rPr>
          <w:spacing w:val="-10"/>
        </w:rPr>
        <w:t> </w:t>
      </w:r>
      <w:r>
        <w:rPr/>
        <w:t>Therefore,</w:t>
      </w:r>
      <w:r>
        <w:rPr>
          <w:spacing w:val="-6"/>
        </w:rPr>
        <w:t> </w:t>
      </w:r>
      <w:r>
        <w:rPr/>
        <w:t>it</w:t>
      </w:r>
      <w:r>
        <w:rPr>
          <w:spacing w:val="-6"/>
        </w:rPr>
        <w:t> </w:t>
      </w:r>
      <w:r>
        <w:rPr/>
        <w:t>is</w:t>
      </w:r>
      <w:r>
        <w:rPr>
          <w:spacing w:val="-6"/>
        </w:rPr>
        <w:t> </w:t>
      </w:r>
      <w:r>
        <w:rPr/>
        <w:t>crucial</w:t>
      </w:r>
      <w:r>
        <w:rPr>
          <w:spacing w:val="-6"/>
        </w:rPr>
        <w:t> </w:t>
      </w:r>
      <w:r>
        <w:rPr/>
        <w:t>to</w:t>
      </w:r>
      <w:r>
        <w:rPr>
          <w:spacing w:val="-6"/>
        </w:rPr>
        <w:t> </w:t>
      </w:r>
      <w:r>
        <w:rPr/>
        <w:t>develop</w:t>
      </w:r>
      <w:r>
        <w:rPr>
          <w:spacing w:val="-6"/>
        </w:rPr>
        <w:t> </w:t>
      </w:r>
      <w:r>
        <w:rPr/>
        <w:t>a</w:t>
      </w:r>
      <w:r>
        <w:rPr>
          <w:spacing w:val="-6"/>
        </w:rPr>
        <w:t> </w:t>
      </w:r>
      <w:r>
        <w:rPr/>
        <w:t>simple,</w:t>
      </w:r>
      <w:r>
        <w:rPr>
          <w:spacing w:val="-6"/>
        </w:rPr>
        <w:t> </w:t>
      </w:r>
      <w:r>
        <w:rPr/>
        <w:t>accurate, time-saving, and automated process for measuring the body temperature (stress levels) of animals. The need</w:t>
      </w:r>
      <w:r>
        <w:rPr>
          <w:spacing w:val="-11"/>
        </w:rPr>
        <w:t> </w:t>
      </w:r>
      <w:r>
        <w:rPr/>
        <w:t>to</w:t>
      </w:r>
      <w:r>
        <w:rPr>
          <w:spacing w:val="-11"/>
        </w:rPr>
        <w:t> </w:t>
      </w:r>
      <w:r>
        <w:rPr/>
        <w:t>collect</w:t>
      </w:r>
      <w:r>
        <w:rPr>
          <w:spacing w:val="-11"/>
        </w:rPr>
        <w:t> </w:t>
      </w:r>
      <w:r>
        <w:rPr/>
        <w:t>animal</w:t>
      </w:r>
      <w:r>
        <w:rPr>
          <w:spacing w:val="-11"/>
        </w:rPr>
        <w:t> </w:t>
      </w:r>
      <w:r>
        <w:rPr/>
        <w:t>temperature</w:t>
      </w:r>
      <w:r>
        <w:rPr>
          <w:spacing w:val="-11"/>
        </w:rPr>
        <w:t> </w:t>
      </w:r>
      <w:r>
        <w:rPr/>
        <w:t>data,</w:t>
      </w:r>
      <w:r>
        <w:rPr>
          <w:spacing w:val="-11"/>
        </w:rPr>
        <w:t> </w:t>
      </w:r>
      <w:r>
        <w:rPr/>
        <w:t>with</w:t>
      </w:r>
      <w:r>
        <w:rPr>
          <w:spacing w:val="-11"/>
        </w:rPr>
        <w:t> </w:t>
      </w:r>
      <w:r>
        <w:rPr/>
        <w:t>attenuation</w:t>
      </w:r>
      <w:r>
        <w:rPr>
          <w:spacing w:val="-11"/>
        </w:rPr>
        <w:t> </w:t>
      </w:r>
      <w:r>
        <w:rPr/>
        <w:t>of</w:t>
      </w:r>
      <w:r>
        <w:rPr>
          <w:spacing w:val="-11"/>
        </w:rPr>
        <w:t> </w:t>
      </w:r>
      <w:r>
        <w:rPr/>
        <w:t>the</w:t>
      </w:r>
      <w:r>
        <w:rPr>
          <w:spacing w:val="-11"/>
        </w:rPr>
        <w:t> </w:t>
      </w:r>
      <w:r>
        <w:rPr/>
        <w:t>management</w:t>
      </w:r>
      <w:r>
        <w:rPr>
          <w:spacing w:val="-11"/>
        </w:rPr>
        <w:t> </w:t>
      </w:r>
      <w:r>
        <w:rPr/>
        <w:t>work</w:t>
      </w:r>
      <w:r>
        <w:rPr>
          <w:spacing w:val="-11"/>
        </w:rPr>
        <w:t> </w:t>
      </w:r>
      <w:r>
        <w:rPr/>
        <w:t>and</w:t>
      </w:r>
      <w:r>
        <w:rPr>
          <w:spacing w:val="-11"/>
        </w:rPr>
        <w:t> </w:t>
      </w:r>
      <w:r>
        <w:rPr/>
        <w:t>time</w:t>
      </w:r>
      <w:r>
        <w:rPr>
          <w:spacing w:val="-11"/>
        </w:rPr>
        <w:t> </w:t>
      </w:r>
      <w:r>
        <w:rPr/>
        <w:t>spent</w:t>
      </w:r>
      <w:r>
        <w:rPr>
          <w:spacing w:val="-11"/>
        </w:rPr>
        <w:t> </w:t>
      </w:r>
      <w:r>
        <w:rPr/>
        <w:t>led</w:t>
      </w:r>
      <w:r>
        <w:rPr>
          <w:spacing w:val="-11"/>
        </w:rPr>
        <w:t> </w:t>
      </w:r>
      <w:r>
        <w:rPr/>
        <w:t>to</w:t>
      </w:r>
      <w:r>
        <w:rPr>
          <w:spacing w:val="-11"/>
        </w:rPr>
        <w:t> </w:t>
      </w:r>
      <w:r>
        <w:rPr/>
        <w:t>the creation of different devices (Sellier </w:t>
      </w:r>
      <w:r>
        <w:rPr>
          <w:i/>
        </w:rPr>
        <w:t>et al., </w:t>
      </w:r>
      <w:r>
        <w:rPr/>
        <w:t>2014).</w:t>
      </w:r>
    </w:p>
    <w:p>
      <w:pPr>
        <w:pStyle w:val="BodyText"/>
        <w:spacing w:line="271" w:lineRule="auto" w:before="171"/>
        <w:ind w:left="680" w:right="658"/>
      </w:pPr>
      <w:r>
        <w:rPr/>
        <w:t>Traditional techniques for measurement of the core body temperature have been applied in an invasive manner and with limited application outside the research settings for assessment of stress. Intra-vaginal radio transmitters (Kyle </w:t>
      </w:r>
      <w:r>
        <w:rPr>
          <w:i/>
        </w:rPr>
        <w:t>et al., </w:t>
      </w:r>
      <w:r>
        <w:rPr/>
        <w:t>1998), intrauricular thermistors connected to data loggers (Mader</w:t>
      </w:r>
      <w:r>
        <w:rPr>
          <w:i/>
        </w:rPr>
        <w:t>et al., </w:t>
      </w:r>
      <w:r>
        <w:rPr/>
        <w:t>2002),</w:t>
      </w:r>
      <w:r>
        <w:rPr>
          <w:spacing w:val="-10"/>
        </w:rPr>
        <w:t> </w:t>
      </w:r>
      <w:r>
        <w:rPr/>
        <w:t>reticular</w:t>
      </w:r>
      <w:r>
        <w:rPr>
          <w:spacing w:val="-10"/>
        </w:rPr>
        <w:t> </w:t>
      </w:r>
      <w:r>
        <w:rPr/>
        <w:t>bolus</w:t>
      </w:r>
      <w:r>
        <w:rPr>
          <w:spacing w:val="-10"/>
        </w:rPr>
        <w:t> </w:t>
      </w:r>
      <w:r>
        <w:rPr/>
        <w:t>(Bewley</w:t>
      </w:r>
      <w:r>
        <w:rPr>
          <w:i/>
        </w:rPr>
        <w:t>et</w:t>
      </w:r>
      <w:r>
        <w:rPr>
          <w:i/>
          <w:spacing w:val="-10"/>
        </w:rPr>
        <w:t> </w:t>
      </w:r>
      <w:r>
        <w:rPr>
          <w:i/>
        </w:rPr>
        <w:t>al.,</w:t>
      </w:r>
      <w:r>
        <w:rPr>
          <w:i/>
          <w:spacing w:val="-10"/>
        </w:rPr>
        <w:t> </w:t>
      </w:r>
      <w:r>
        <w:rPr/>
        <w:t>2008)</w:t>
      </w:r>
      <w:r>
        <w:rPr>
          <w:spacing w:val="-10"/>
        </w:rPr>
        <w:t> </w:t>
      </w:r>
      <w:r>
        <w:rPr/>
        <w:t>and</w:t>
      </w:r>
      <w:r>
        <w:rPr>
          <w:spacing w:val="-10"/>
        </w:rPr>
        <w:t> </w:t>
      </w:r>
      <w:r>
        <w:rPr/>
        <w:t>rectal</w:t>
      </w:r>
      <w:r>
        <w:rPr>
          <w:spacing w:val="-10"/>
        </w:rPr>
        <w:t> </w:t>
      </w:r>
      <w:r>
        <w:rPr/>
        <w:t>probes</w:t>
      </w:r>
      <w:r>
        <w:rPr>
          <w:spacing w:val="-10"/>
        </w:rPr>
        <w:t> </w:t>
      </w:r>
      <w:r>
        <w:rPr/>
        <w:t>(Reuter</w:t>
      </w:r>
      <w:r>
        <w:rPr>
          <w:spacing w:val="-10"/>
        </w:rPr>
        <w:t> </w:t>
      </w:r>
      <w:r>
        <w:rPr>
          <w:i/>
        </w:rPr>
        <w:t>et</w:t>
      </w:r>
      <w:r>
        <w:rPr>
          <w:i/>
          <w:spacing w:val="-10"/>
        </w:rPr>
        <w:t> </w:t>
      </w:r>
      <w:r>
        <w:rPr>
          <w:i/>
        </w:rPr>
        <w:t>al.,</w:t>
      </w:r>
      <w:r>
        <w:rPr>
          <w:i/>
          <w:spacing w:val="-10"/>
        </w:rPr>
        <w:t> </w:t>
      </w:r>
      <w:r>
        <w:rPr/>
        <w:t>2010)</w:t>
      </w:r>
      <w:r>
        <w:rPr>
          <w:spacing w:val="-10"/>
        </w:rPr>
        <w:t> </w:t>
      </w:r>
      <w:r>
        <w:rPr/>
        <w:t>are</w:t>
      </w:r>
      <w:r>
        <w:rPr>
          <w:spacing w:val="-10"/>
        </w:rPr>
        <w:t> </w:t>
      </w:r>
      <w:r>
        <w:rPr/>
        <w:t>among</w:t>
      </w:r>
      <w:r>
        <w:rPr>
          <w:spacing w:val="-10"/>
        </w:rPr>
        <w:t> </w:t>
      </w:r>
      <w:r>
        <w:rPr/>
        <w:t>these</w:t>
      </w:r>
      <w:r>
        <w:rPr>
          <w:spacing w:val="-10"/>
        </w:rPr>
        <w:t> </w:t>
      </w:r>
      <w:r>
        <w:rPr/>
        <w:t>systems.</w:t>
      </w:r>
    </w:p>
    <w:p>
      <w:pPr>
        <w:pStyle w:val="BodyText"/>
        <w:spacing w:line="271" w:lineRule="auto" w:before="171"/>
        <w:ind w:left="680" w:right="658"/>
      </w:pPr>
      <w:r>
        <w:rPr/>
        <w:t>Infrared</w:t>
      </w:r>
      <w:r>
        <w:rPr>
          <w:spacing w:val="34"/>
        </w:rPr>
        <w:t> </w:t>
      </w:r>
      <w:r>
        <w:rPr/>
        <w:t>thermography</w:t>
      </w:r>
      <w:r>
        <w:rPr>
          <w:spacing w:val="34"/>
        </w:rPr>
        <w:t> </w:t>
      </w:r>
      <w:r>
        <w:rPr/>
        <w:t>(IRT),</w:t>
      </w:r>
      <w:r>
        <w:rPr>
          <w:spacing w:val="34"/>
        </w:rPr>
        <w:t> </w:t>
      </w:r>
      <w:r>
        <w:rPr/>
        <w:t>a</w:t>
      </w:r>
      <w:r>
        <w:rPr>
          <w:spacing w:val="34"/>
        </w:rPr>
        <w:t> </w:t>
      </w:r>
      <w:r>
        <w:rPr/>
        <w:t>non-invasive</w:t>
      </w:r>
      <w:r>
        <w:rPr>
          <w:spacing w:val="34"/>
        </w:rPr>
        <w:t> </w:t>
      </w:r>
      <w:r>
        <w:rPr/>
        <w:t>tool</w:t>
      </w:r>
      <w:r>
        <w:rPr>
          <w:spacing w:val="34"/>
        </w:rPr>
        <w:t> </w:t>
      </w:r>
      <w:r>
        <w:rPr/>
        <w:t>captures</w:t>
      </w:r>
      <w:r>
        <w:rPr>
          <w:spacing w:val="34"/>
        </w:rPr>
        <w:t> </w:t>
      </w:r>
      <w:r>
        <w:rPr/>
        <w:t>the</w:t>
      </w:r>
      <w:r>
        <w:rPr>
          <w:spacing w:val="34"/>
        </w:rPr>
        <w:t> </w:t>
      </w:r>
      <w:r>
        <w:rPr/>
        <w:t>thermal</w:t>
      </w:r>
      <w:r>
        <w:rPr>
          <w:spacing w:val="34"/>
        </w:rPr>
        <w:t> </w:t>
      </w:r>
      <w:r>
        <w:rPr/>
        <w:t>radiation</w:t>
      </w:r>
      <w:r>
        <w:rPr>
          <w:spacing w:val="34"/>
        </w:rPr>
        <w:t> </w:t>
      </w:r>
      <w:r>
        <w:rPr/>
        <w:t>emitted</w:t>
      </w:r>
      <w:r>
        <w:rPr>
          <w:spacing w:val="34"/>
        </w:rPr>
        <w:t> </w:t>
      </w:r>
      <w:r>
        <w:rPr/>
        <w:t>by</w:t>
      </w:r>
      <w:r>
        <w:rPr>
          <w:spacing w:val="34"/>
        </w:rPr>
        <w:t> </w:t>
      </w:r>
      <w:r>
        <w:rPr/>
        <w:t>the</w:t>
      </w:r>
      <w:r>
        <w:rPr>
          <w:spacing w:val="34"/>
        </w:rPr>
        <w:t> </w:t>
      </w:r>
      <w:r>
        <w:rPr/>
        <w:t>body, has emerged as a cutting-edge method for monitoring physiological responses in livestock, marking a paradigm shift from traditional practices to precision livestock farming. By detecting subtle changes in surface temperatures of key anatomical regions, IRT provides valuable insights into thermoregulation, peripheral</w:t>
      </w:r>
      <w:r>
        <w:rPr>
          <w:spacing w:val="-13"/>
        </w:rPr>
        <w:t> </w:t>
      </w:r>
      <w:r>
        <w:rPr/>
        <w:t>blood</w:t>
      </w:r>
      <w:r>
        <w:rPr>
          <w:spacing w:val="-13"/>
        </w:rPr>
        <w:t> </w:t>
      </w:r>
      <w:r>
        <w:rPr/>
        <w:t>flow,</w:t>
      </w:r>
      <w:r>
        <w:rPr>
          <w:spacing w:val="-13"/>
        </w:rPr>
        <w:t> </w:t>
      </w:r>
      <w:r>
        <w:rPr/>
        <w:t>respiratory</w:t>
      </w:r>
      <w:r>
        <w:rPr>
          <w:spacing w:val="-13"/>
        </w:rPr>
        <w:t> </w:t>
      </w:r>
      <w:r>
        <w:rPr/>
        <w:t>physiology,</w:t>
      </w:r>
      <w:r>
        <w:rPr>
          <w:spacing w:val="-13"/>
        </w:rPr>
        <w:t> </w:t>
      </w:r>
      <w:r>
        <w:rPr/>
        <w:t>stress</w:t>
      </w:r>
      <w:r>
        <w:rPr>
          <w:spacing w:val="-13"/>
        </w:rPr>
        <w:t> </w:t>
      </w:r>
      <w:r>
        <w:rPr/>
        <w:t>levels,</w:t>
      </w:r>
      <w:r>
        <w:rPr>
          <w:spacing w:val="-13"/>
        </w:rPr>
        <w:t> </w:t>
      </w:r>
      <w:r>
        <w:rPr/>
        <w:t>and</w:t>
      </w:r>
      <w:r>
        <w:rPr>
          <w:spacing w:val="-13"/>
        </w:rPr>
        <w:t> </w:t>
      </w:r>
      <w:r>
        <w:rPr/>
        <w:t>health</w:t>
      </w:r>
      <w:r>
        <w:rPr>
          <w:spacing w:val="-13"/>
        </w:rPr>
        <w:t> </w:t>
      </w:r>
      <w:r>
        <w:rPr/>
        <w:t>status,</w:t>
      </w:r>
      <w:r>
        <w:rPr>
          <w:spacing w:val="-13"/>
        </w:rPr>
        <w:t> </w:t>
      </w:r>
      <w:r>
        <w:rPr/>
        <w:t>enabling</w:t>
      </w:r>
      <w:r>
        <w:rPr>
          <w:spacing w:val="-13"/>
        </w:rPr>
        <w:t> </w:t>
      </w:r>
      <w:r>
        <w:rPr/>
        <w:t>timely</w:t>
      </w:r>
      <w:r>
        <w:rPr>
          <w:spacing w:val="-13"/>
        </w:rPr>
        <w:t> </w:t>
      </w:r>
      <w:r>
        <w:rPr/>
        <w:t>interventions </w:t>
      </w:r>
      <w:r>
        <w:rPr>
          <w:spacing w:val="-2"/>
        </w:rPr>
        <w:t>to</w:t>
      </w:r>
      <w:r>
        <w:rPr>
          <w:spacing w:val="-5"/>
        </w:rPr>
        <w:t> </w:t>
      </w:r>
      <w:r>
        <w:rPr>
          <w:spacing w:val="-2"/>
        </w:rPr>
        <w:t>enhance</w:t>
      </w:r>
      <w:r>
        <w:rPr>
          <w:spacing w:val="-5"/>
        </w:rPr>
        <w:t> </w:t>
      </w:r>
      <w:r>
        <w:rPr>
          <w:spacing w:val="-2"/>
        </w:rPr>
        <w:t>buffalo</w:t>
      </w:r>
      <w:r>
        <w:rPr>
          <w:spacing w:val="-5"/>
        </w:rPr>
        <w:t> </w:t>
      </w:r>
      <w:r>
        <w:rPr>
          <w:spacing w:val="-2"/>
        </w:rPr>
        <w:t>productivity</w:t>
      </w:r>
      <w:r>
        <w:rPr>
          <w:spacing w:val="-5"/>
        </w:rPr>
        <w:t> </w:t>
      </w:r>
      <w:r>
        <w:rPr>
          <w:spacing w:val="-2"/>
        </w:rPr>
        <w:t>and</w:t>
      </w:r>
      <w:r>
        <w:rPr>
          <w:spacing w:val="-5"/>
        </w:rPr>
        <w:t> </w:t>
      </w:r>
      <w:r>
        <w:rPr>
          <w:spacing w:val="-2"/>
        </w:rPr>
        <w:t>welfare</w:t>
      </w:r>
      <w:r>
        <w:rPr>
          <w:spacing w:val="-5"/>
        </w:rPr>
        <w:t> </w:t>
      </w:r>
      <w:r>
        <w:rPr>
          <w:spacing w:val="-2"/>
        </w:rPr>
        <w:t>amidst</w:t>
      </w:r>
      <w:r>
        <w:rPr>
          <w:spacing w:val="-5"/>
        </w:rPr>
        <w:t> </w:t>
      </w:r>
      <w:r>
        <w:rPr>
          <w:spacing w:val="-2"/>
        </w:rPr>
        <w:t>climatic</w:t>
      </w:r>
      <w:r>
        <w:rPr>
          <w:spacing w:val="-5"/>
        </w:rPr>
        <w:t> </w:t>
      </w:r>
      <w:r>
        <w:rPr>
          <w:spacing w:val="-2"/>
        </w:rPr>
        <w:t>adversities.</w:t>
      </w:r>
      <w:r>
        <w:rPr>
          <w:spacing w:val="-5"/>
        </w:rPr>
        <w:t> </w:t>
      </w:r>
      <w:r>
        <w:rPr>
          <w:spacing w:val="-2"/>
        </w:rPr>
        <w:t>Recent</w:t>
      </w:r>
      <w:r>
        <w:rPr>
          <w:spacing w:val="-5"/>
        </w:rPr>
        <w:t> </w:t>
      </w:r>
      <w:r>
        <w:rPr>
          <w:spacing w:val="-2"/>
        </w:rPr>
        <w:t>technological</w:t>
      </w:r>
      <w:r>
        <w:rPr>
          <w:spacing w:val="-5"/>
        </w:rPr>
        <w:t> </w:t>
      </w:r>
      <w:r>
        <w:rPr>
          <w:spacing w:val="-2"/>
        </w:rPr>
        <w:t>advancements </w:t>
      </w:r>
      <w:r>
        <w:rPr/>
        <w:t>have further bolstered its utility in managing thermal stress, with IRT gaining prominence as a precise, non-invasive tool for measuring body surface temperatures and assessing animals’ thermal well-being. Successfully</w:t>
      </w:r>
      <w:r>
        <w:rPr>
          <w:spacing w:val="-9"/>
        </w:rPr>
        <w:t> </w:t>
      </w:r>
      <w:r>
        <w:rPr/>
        <w:t>applied</w:t>
      </w:r>
      <w:r>
        <w:rPr>
          <w:spacing w:val="-9"/>
        </w:rPr>
        <w:t> </w:t>
      </w:r>
      <w:r>
        <w:rPr/>
        <w:t>in</w:t>
      </w:r>
      <w:r>
        <w:rPr>
          <w:spacing w:val="-9"/>
        </w:rPr>
        <w:t> </w:t>
      </w:r>
      <w:r>
        <w:rPr/>
        <w:t>modern</w:t>
      </w:r>
      <w:r>
        <w:rPr>
          <w:spacing w:val="-9"/>
        </w:rPr>
        <w:t> </w:t>
      </w:r>
      <w:r>
        <w:rPr/>
        <w:t>veterinary</w:t>
      </w:r>
      <w:r>
        <w:rPr>
          <w:spacing w:val="-9"/>
        </w:rPr>
        <w:t> </w:t>
      </w:r>
      <w:r>
        <w:rPr/>
        <w:t>medicine</w:t>
      </w:r>
      <w:r>
        <w:rPr>
          <w:spacing w:val="-9"/>
        </w:rPr>
        <w:t> </w:t>
      </w:r>
      <w:r>
        <w:rPr/>
        <w:t>across</w:t>
      </w:r>
      <w:r>
        <w:rPr>
          <w:spacing w:val="-9"/>
        </w:rPr>
        <w:t> </w:t>
      </w:r>
      <w:r>
        <w:rPr/>
        <w:t>various</w:t>
      </w:r>
      <w:r>
        <w:rPr>
          <w:spacing w:val="-9"/>
        </w:rPr>
        <w:t> </w:t>
      </w:r>
      <w:r>
        <w:rPr/>
        <w:t>species,</w:t>
      </w:r>
      <w:r>
        <w:rPr>
          <w:spacing w:val="-9"/>
        </w:rPr>
        <w:t> </w:t>
      </w:r>
      <w:r>
        <w:rPr/>
        <w:t>including</w:t>
      </w:r>
      <w:r>
        <w:rPr>
          <w:spacing w:val="-9"/>
        </w:rPr>
        <w:t> </w:t>
      </w:r>
      <w:r>
        <w:rPr/>
        <w:t>sheep</w:t>
      </w:r>
      <w:r>
        <w:rPr>
          <w:spacing w:val="-9"/>
        </w:rPr>
        <w:t> </w:t>
      </w:r>
      <w:r>
        <w:rPr/>
        <w:t>(Pantoja</w:t>
      </w:r>
      <w:r>
        <w:rPr>
          <w:spacing w:val="-9"/>
        </w:rPr>
        <w:t> </w:t>
      </w:r>
      <w:r>
        <w:rPr/>
        <w:t>et</w:t>
      </w:r>
      <w:r>
        <w:rPr>
          <w:spacing w:val="-9"/>
        </w:rPr>
        <w:t> </w:t>
      </w:r>
      <w:r>
        <w:rPr/>
        <w:t>al., 2017),</w:t>
      </w:r>
      <w:r>
        <w:rPr>
          <w:spacing w:val="-7"/>
        </w:rPr>
        <w:t> </w:t>
      </w:r>
      <w:r>
        <w:rPr/>
        <w:t>water</w:t>
      </w:r>
      <w:r>
        <w:rPr>
          <w:spacing w:val="-7"/>
        </w:rPr>
        <w:t> </w:t>
      </w:r>
      <w:r>
        <w:rPr/>
        <w:t>buffaloes</w:t>
      </w:r>
      <w:r>
        <w:rPr>
          <w:spacing w:val="-7"/>
        </w:rPr>
        <w:t> </w:t>
      </w:r>
      <w:r>
        <w:rPr/>
        <w:t>(Silva</w:t>
      </w:r>
      <w:r>
        <w:rPr>
          <w:spacing w:val="-7"/>
        </w:rPr>
        <w:t> </w:t>
      </w:r>
      <w:r>
        <w:rPr/>
        <w:t>et</w:t>
      </w:r>
      <w:r>
        <w:rPr>
          <w:spacing w:val="-7"/>
        </w:rPr>
        <w:t> </w:t>
      </w:r>
      <w:r>
        <w:rPr/>
        <w:t>al.,</w:t>
      </w:r>
      <w:r>
        <w:rPr>
          <w:spacing w:val="-7"/>
        </w:rPr>
        <w:t> </w:t>
      </w:r>
      <w:r>
        <w:rPr/>
        <w:t>2018),</w:t>
      </w:r>
      <w:r>
        <w:rPr>
          <w:spacing w:val="-7"/>
        </w:rPr>
        <w:t> </w:t>
      </w:r>
      <w:r>
        <w:rPr/>
        <w:t>dairy</w:t>
      </w:r>
      <w:r>
        <w:rPr>
          <w:spacing w:val="-7"/>
        </w:rPr>
        <w:t> </w:t>
      </w:r>
      <w:r>
        <w:rPr/>
        <w:t>cows</w:t>
      </w:r>
      <w:r>
        <w:rPr>
          <w:spacing w:val="-7"/>
        </w:rPr>
        <w:t> </w:t>
      </w:r>
      <w:r>
        <w:rPr/>
        <w:t>(Gianesella</w:t>
      </w:r>
      <w:r>
        <w:rPr>
          <w:spacing w:val="-7"/>
        </w:rPr>
        <w:t> </w:t>
      </w:r>
      <w:r>
        <w:rPr/>
        <w:t>et</w:t>
      </w:r>
      <w:r>
        <w:rPr>
          <w:spacing w:val="-7"/>
        </w:rPr>
        <w:t> </w:t>
      </w:r>
      <w:r>
        <w:rPr/>
        <w:t>al.,</w:t>
      </w:r>
      <w:r>
        <w:rPr>
          <w:spacing w:val="-7"/>
        </w:rPr>
        <w:t> </w:t>
      </w:r>
      <w:r>
        <w:rPr/>
        <w:t>2018),</w:t>
      </w:r>
      <w:r>
        <w:rPr>
          <w:spacing w:val="-7"/>
        </w:rPr>
        <w:t> </w:t>
      </w:r>
      <w:r>
        <w:rPr/>
        <w:t>and</w:t>
      </w:r>
      <w:r>
        <w:rPr>
          <w:spacing w:val="-7"/>
        </w:rPr>
        <w:t> </w:t>
      </w:r>
      <w:r>
        <w:rPr/>
        <w:t>beef</w:t>
      </w:r>
      <w:r>
        <w:rPr>
          <w:spacing w:val="-7"/>
        </w:rPr>
        <w:t> </w:t>
      </w:r>
      <w:r>
        <w:rPr/>
        <w:t>cattle</w:t>
      </w:r>
      <w:r>
        <w:rPr>
          <w:spacing w:val="-7"/>
        </w:rPr>
        <w:t> </w:t>
      </w:r>
      <w:r>
        <w:rPr/>
        <w:t>(Romanello </w:t>
      </w:r>
      <w:r>
        <w:rPr>
          <w:spacing w:val="-2"/>
        </w:rPr>
        <w:t>et</w:t>
      </w:r>
      <w:r>
        <w:rPr>
          <w:spacing w:val="-13"/>
        </w:rPr>
        <w:t> </w:t>
      </w:r>
      <w:r>
        <w:rPr>
          <w:spacing w:val="-2"/>
        </w:rPr>
        <w:t>al.,</w:t>
      </w:r>
      <w:r>
        <w:rPr>
          <w:spacing w:val="-12"/>
        </w:rPr>
        <w:t> </w:t>
      </w:r>
      <w:r>
        <w:rPr>
          <w:spacing w:val="-2"/>
        </w:rPr>
        <w:t>2018),</w:t>
      </w:r>
      <w:r>
        <w:rPr>
          <w:spacing w:val="-6"/>
        </w:rPr>
        <w:t> </w:t>
      </w:r>
      <w:r>
        <w:rPr>
          <w:spacing w:val="-2"/>
        </w:rPr>
        <w:t>IRT</w:t>
      </w:r>
      <w:r>
        <w:rPr>
          <w:spacing w:val="-13"/>
        </w:rPr>
        <w:t> </w:t>
      </w:r>
      <w:r>
        <w:rPr>
          <w:spacing w:val="-2"/>
        </w:rPr>
        <w:t>has</w:t>
      </w:r>
      <w:r>
        <w:rPr>
          <w:spacing w:val="-7"/>
        </w:rPr>
        <w:t> </w:t>
      </w:r>
      <w:r>
        <w:rPr>
          <w:spacing w:val="-2"/>
        </w:rPr>
        <w:t>demonstrated</w:t>
      </w:r>
      <w:r>
        <w:rPr>
          <w:spacing w:val="-8"/>
        </w:rPr>
        <w:t> </w:t>
      </w:r>
      <w:r>
        <w:rPr>
          <w:spacing w:val="-2"/>
        </w:rPr>
        <w:t>versatility</w:t>
      </w:r>
      <w:r>
        <w:rPr>
          <w:spacing w:val="-8"/>
        </w:rPr>
        <w:t> </w:t>
      </w:r>
      <w:r>
        <w:rPr>
          <w:spacing w:val="-2"/>
        </w:rPr>
        <w:t>and</w:t>
      </w:r>
      <w:r>
        <w:rPr>
          <w:spacing w:val="-7"/>
        </w:rPr>
        <w:t> </w:t>
      </w:r>
      <w:r>
        <w:rPr>
          <w:spacing w:val="-2"/>
        </w:rPr>
        <w:t>effectiveness.</w:t>
      </w:r>
      <w:r>
        <w:rPr>
          <w:spacing w:val="-13"/>
        </w:rPr>
        <w:t> </w:t>
      </w:r>
      <w:r>
        <w:rPr>
          <w:spacing w:val="-2"/>
        </w:rPr>
        <w:t>Additionally,</w:t>
      </w:r>
      <w:r>
        <w:rPr>
          <w:spacing w:val="-7"/>
        </w:rPr>
        <w:t> </w:t>
      </w:r>
      <w:r>
        <w:rPr>
          <w:spacing w:val="-2"/>
        </w:rPr>
        <w:t>its</w:t>
      </w:r>
      <w:r>
        <w:rPr>
          <w:spacing w:val="-7"/>
        </w:rPr>
        <w:t> </w:t>
      </w:r>
      <w:r>
        <w:rPr>
          <w:spacing w:val="-2"/>
        </w:rPr>
        <w:t>integration</w:t>
      </w:r>
      <w:r>
        <w:rPr>
          <w:spacing w:val="-8"/>
        </w:rPr>
        <w:t> </w:t>
      </w:r>
      <w:r>
        <w:rPr>
          <w:spacing w:val="-2"/>
        </w:rPr>
        <w:t>with</w:t>
      </w:r>
      <w:r>
        <w:rPr>
          <w:spacing w:val="-7"/>
        </w:rPr>
        <w:t> </w:t>
      </w:r>
      <w:r>
        <w:rPr>
          <w:spacing w:val="-2"/>
        </w:rPr>
        <w:t>automated </w:t>
      </w:r>
      <w:r>
        <w:rPr/>
        <w:t>animal management systems, facilitated by innovations such as microprocessors with RFID technology (Won</w:t>
      </w:r>
      <w:r>
        <w:rPr>
          <w:spacing w:val="-2"/>
        </w:rPr>
        <w:t> </w:t>
      </w:r>
      <w:r>
        <w:rPr/>
        <w:t>et</w:t>
      </w:r>
      <w:r>
        <w:rPr>
          <w:spacing w:val="-2"/>
        </w:rPr>
        <w:t> </w:t>
      </w:r>
      <w:r>
        <w:rPr/>
        <w:t>al.,</w:t>
      </w:r>
      <w:r>
        <w:rPr>
          <w:spacing w:val="-2"/>
        </w:rPr>
        <w:t> </w:t>
      </w:r>
      <w:r>
        <w:rPr/>
        <w:t>2012;</w:t>
      </w:r>
      <w:r>
        <w:rPr>
          <w:spacing w:val="-2"/>
        </w:rPr>
        <w:t> </w:t>
      </w:r>
      <w:r>
        <w:rPr/>
        <w:t>Stewart</w:t>
      </w:r>
      <w:r>
        <w:rPr>
          <w:spacing w:val="-2"/>
        </w:rPr>
        <w:t> </w:t>
      </w:r>
      <w:r>
        <w:rPr/>
        <w:t>et</w:t>
      </w:r>
      <w:r>
        <w:rPr>
          <w:spacing w:val="-2"/>
        </w:rPr>
        <w:t> </w:t>
      </w:r>
      <w:r>
        <w:rPr/>
        <w:t>al.,</w:t>
      </w:r>
      <w:r>
        <w:rPr>
          <w:spacing w:val="-2"/>
        </w:rPr>
        <w:t> </w:t>
      </w:r>
      <w:r>
        <w:rPr/>
        <w:t>2017),</w:t>
      </w:r>
      <w:r>
        <w:rPr>
          <w:spacing w:val="-2"/>
        </w:rPr>
        <w:t> </w:t>
      </w:r>
      <w:r>
        <w:rPr/>
        <w:t>underscores</w:t>
      </w:r>
      <w:r>
        <w:rPr>
          <w:spacing w:val="-2"/>
        </w:rPr>
        <w:t> </w:t>
      </w:r>
      <w:r>
        <w:rPr/>
        <w:t>its</w:t>
      </w:r>
      <w:r>
        <w:rPr>
          <w:spacing w:val="-2"/>
        </w:rPr>
        <w:t> </w:t>
      </w:r>
      <w:r>
        <w:rPr/>
        <w:t>potential</w:t>
      </w:r>
      <w:r>
        <w:rPr>
          <w:spacing w:val="-2"/>
        </w:rPr>
        <w:t> </w:t>
      </w:r>
      <w:r>
        <w:rPr/>
        <w:t>in</w:t>
      </w:r>
      <w:r>
        <w:rPr>
          <w:spacing w:val="-2"/>
        </w:rPr>
        <w:t> </w:t>
      </w:r>
      <w:r>
        <w:rPr/>
        <w:t>advancing</w:t>
      </w:r>
      <w:r>
        <w:rPr>
          <w:spacing w:val="-2"/>
        </w:rPr>
        <w:t> </w:t>
      </w:r>
      <w:r>
        <w:rPr/>
        <w:t>precision</w:t>
      </w:r>
      <w:r>
        <w:rPr>
          <w:spacing w:val="-2"/>
        </w:rPr>
        <w:t> </w:t>
      </w:r>
      <w:r>
        <w:rPr/>
        <w:t>livestock</w:t>
      </w:r>
      <w:r>
        <w:rPr>
          <w:spacing w:val="-2"/>
        </w:rPr>
        <w:t> </w:t>
      </w:r>
      <w:r>
        <w:rPr/>
        <w:t>farming and revolutionizing animal health and productivity management.</w:t>
      </w:r>
    </w:p>
    <w:p>
      <w:pPr>
        <w:pStyle w:val="Heading2"/>
        <w:spacing w:before="172"/>
        <w:ind w:left="680"/>
        <w:jc w:val="both"/>
      </w:pPr>
      <w:r>
        <w:rPr/>
        <w:t>Thermal Imaging </w:t>
      </w:r>
      <w:r>
        <w:rPr>
          <w:spacing w:val="-2"/>
        </w:rPr>
        <w:t>System</w:t>
      </w:r>
    </w:p>
    <w:p>
      <w:pPr>
        <w:pStyle w:val="BodyText"/>
        <w:spacing w:line="271" w:lineRule="auto"/>
        <w:ind w:left="680" w:right="658"/>
      </w:pPr>
      <w:r>
        <w:rPr/>
        <w:t>Infrared thermal imaging system comprises of thermal camera equipped with infrared detectors, a signal processing unit and an image acquisition system, usually a computer. The infrared detectors absorb the infrared energy emitted by the object (animal) and convert it into an electrical impulse. The electrical impulse is sent to the signal processing unit which translates the information into thermal image. Most of the thermal</w:t>
      </w:r>
      <w:r>
        <w:rPr>
          <w:spacing w:val="1"/>
        </w:rPr>
        <w:t> </w:t>
      </w:r>
      <w:r>
        <w:rPr/>
        <w:t>imaging</w:t>
      </w:r>
      <w:r>
        <w:rPr>
          <w:spacing w:val="1"/>
        </w:rPr>
        <w:t> </w:t>
      </w:r>
      <w:r>
        <w:rPr/>
        <w:t>devices scan</w:t>
      </w:r>
      <w:r>
        <w:rPr>
          <w:spacing w:val="1"/>
        </w:rPr>
        <w:t> </w:t>
      </w:r>
      <w:r>
        <w:rPr/>
        <w:t>at</w:t>
      </w:r>
      <w:r>
        <w:rPr>
          <w:spacing w:val="1"/>
        </w:rPr>
        <w:t> </w:t>
      </w:r>
      <w:r>
        <w:rPr/>
        <w:t>a</w:t>
      </w:r>
      <w:r>
        <w:rPr>
          <w:spacing w:val="1"/>
        </w:rPr>
        <w:t> </w:t>
      </w:r>
      <w:r>
        <w:rPr/>
        <w:t>rate of</w:t>
      </w:r>
      <w:r>
        <w:rPr>
          <w:spacing w:val="1"/>
        </w:rPr>
        <w:t> </w:t>
      </w:r>
      <w:r>
        <w:rPr/>
        <w:t>30</w:t>
      </w:r>
      <w:r>
        <w:rPr>
          <w:spacing w:val="1"/>
        </w:rPr>
        <w:t> </w:t>
      </w:r>
      <w:r>
        <w:rPr/>
        <w:t>times per</w:t>
      </w:r>
      <w:r>
        <w:rPr>
          <w:spacing w:val="1"/>
        </w:rPr>
        <w:t> </w:t>
      </w:r>
      <w:r>
        <w:rPr/>
        <w:t>second</w:t>
      </w:r>
      <w:r>
        <w:rPr>
          <w:spacing w:val="1"/>
        </w:rPr>
        <w:t> </w:t>
      </w:r>
      <w:r>
        <w:rPr/>
        <w:t>and</w:t>
      </w:r>
      <w:r>
        <w:rPr>
          <w:spacing w:val="1"/>
        </w:rPr>
        <w:t> </w:t>
      </w:r>
      <w:r>
        <w:rPr/>
        <w:t>can sense</w:t>
      </w:r>
      <w:r>
        <w:rPr>
          <w:spacing w:val="1"/>
        </w:rPr>
        <w:t> </w:t>
      </w:r>
      <w:r>
        <w:rPr/>
        <w:t>temperature</w:t>
      </w:r>
      <w:r>
        <w:rPr>
          <w:spacing w:val="1"/>
        </w:rPr>
        <w:t> </w:t>
      </w:r>
      <w:r>
        <w:rPr/>
        <w:t>ranging</w:t>
      </w:r>
      <w:r>
        <w:rPr>
          <w:spacing w:val="1"/>
        </w:rPr>
        <w:t> </w:t>
      </w:r>
      <w:r>
        <w:rPr>
          <w:spacing w:val="-4"/>
        </w:rPr>
        <w:t>from</w:t>
      </w:r>
    </w:p>
    <w:p>
      <w:pPr>
        <w:pStyle w:val="BodyText"/>
        <w:spacing w:line="271" w:lineRule="auto" w:before="1"/>
        <w:ind w:left="680" w:right="658"/>
      </w:pPr>
      <w:r>
        <w:rPr/>
        <w:t>-20 to 1,500°C, but the temperature range can still be increased by using filters (Meola and Carlomagno 2004).</w:t>
      </w:r>
      <w:r>
        <w:rPr>
          <w:spacing w:val="-4"/>
        </w:rPr>
        <w:t> </w:t>
      </w:r>
      <w:r>
        <w:rPr/>
        <w:t>Detectors</w:t>
      </w:r>
      <w:r>
        <w:rPr>
          <w:spacing w:val="-4"/>
        </w:rPr>
        <w:t> </w:t>
      </w:r>
      <w:r>
        <w:rPr/>
        <w:t>are</w:t>
      </w:r>
      <w:r>
        <w:rPr>
          <w:spacing w:val="-4"/>
        </w:rPr>
        <w:t> </w:t>
      </w:r>
      <w:r>
        <w:rPr/>
        <w:t>the</w:t>
      </w:r>
      <w:r>
        <w:rPr>
          <w:spacing w:val="-4"/>
        </w:rPr>
        <w:t> </w:t>
      </w:r>
      <w:r>
        <w:rPr/>
        <w:t>most</w:t>
      </w:r>
      <w:r>
        <w:rPr>
          <w:spacing w:val="-4"/>
        </w:rPr>
        <w:t> </w:t>
      </w:r>
      <w:r>
        <w:rPr/>
        <w:t>important</w:t>
      </w:r>
      <w:r>
        <w:rPr>
          <w:spacing w:val="-5"/>
        </w:rPr>
        <w:t> </w:t>
      </w:r>
      <w:r>
        <w:rPr/>
        <w:t>part</w:t>
      </w:r>
      <w:r>
        <w:rPr>
          <w:spacing w:val="-4"/>
        </w:rPr>
        <w:t> </w:t>
      </w:r>
      <w:r>
        <w:rPr/>
        <w:t>of</w:t>
      </w:r>
      <w:r>
        <w:rPr>
          <w:spacing w:val="-4"/>
        </w:rPr>
        <w:t> </w:t>
      </w:r>
      <w:r>
        <w:rPr/>
        <w:t>thermal</w:t>
      </w:r>
      <w:r>
        <w:rPr>
          <w:spacing w:val="-4"/>
        </w:rPr>
        <w:t> </w:t>
      </w:r>
      <w:r>
        <w:rPr/>
        <w:t>imaging</w:t>
      </w:r>
      <w:r>
        <w:rPr>
          <w:spacing w:val="-4"/>
        </w:rPr>
        <w:t> </w:t>
      </w:r>
      <w:r>
        <w:rPr/>
        <w:t>system</w:t>
      </w:r>
      <w:r>
        <w:rPr>
          <w:spacing w:val="-4"/>
        </w:rPr>
        <w:t> </w:t>
      </w:r>
      <w:r>
        <w:rPr/>
        <w:t>which</w:t>
      </w:r>
      <w:r>
        <w:rPr>
          <w:spacing w:val="-4"/>
        </w:rPr>
        <w:t> </w:t>
      </w:r>
      <w:r>
        <w:rPr/>
        <w:t>converts</w:t>
      </w:r>
      <w:r>
        <w:rPr>
          <w:spacing w:val="-4"/>
        </w:rPr>
        <w:t> </w:t>
      </w:r>
      <w:r>
        <w:rPr/>
        <w:t>the</w:t>
      </w:r>
      <w:r>
        <w:rPr>
          <w:spacing w:val="-4"/>
        </w:rPr>
        <w:t> </w:t>
      </w:r>
      <w:r>
        <w:rPr/>
        <w:t>radiant</w:t>
      </w:r>
      <w:r>
        <w:rPr>
          <w:spacing w:val="-4"/>
        </w:rPr>
        <w:t> </w:t>
      </w:r>
      <w:r>
        <w:rPr/>
        <w:t>energy into electrical signals proportional to the amount of radiation falling on them (Picture 1).</w:t>
      </w:r>
    </w:p>
    <w:p>
      <w:pPr>
        <w:pStyle w:val="BodyText"/>
        <w:spacing w:line="271" w:lineRule="auto" w:before="170"/>
        <w:ind w:left="680" w:right="658"/>
      </w:pPr>
      <w:r>
        <w:rPr/>
        <w:t>IRT allows the visualization of temperature distribution, and it can detect changes in peripheral blood flow from the resulting changes in heat loss and; therefore, have been a useful tool for assessing the presence of disease, edema and stress on the buffalo (Bouzida et al 2009; Alsaood et al 2014). Infrared camera can detect the wavelengths from about 1000 nm (1 μm) to 14000 nm (14 μm). Infrared energy contributes</w:t>
      </w:r>
      <w:r>
        <w:rPr>
          <w:spacing w:val="-8"/>
        </w:rPr>
        <w:t> </w:t>
      </w:r>
      <w:r>
        <w:rPr/>
        <w:t>to</w:t>
      </w:r>
      <w:r>
        <w:rPr>
          <w:spacing w:val="-7"/>
        </w:rPr>
        <w:t> </w:t>
      </w:r>
      <w:r>
        <w:rPr/>
        <w:t>one</w:t>
      </w:r>
      <w:r>
        <w:rPr>
          <w:spacing w:val="-8"/>
        </w:rPr>
        <w:t> </w:t>
      </w:r>
      <w:r>
        <w:rPr/>
        <w:t>part</w:t>
      </w:r>
      <w:r>
        <w:rPr>
          <w:spacing w:val="-7"/>
        </w:rPr>
        <w:t> </w:t>
      </w:r>
      <w:r>
        <w:rPr/>
        <w:t>of</w:t>
      </w:r>
      <w:r>
        <w:rPr>
          <w:spacing w:val="-7"/>
        </w:rPr>
        <w:t> </w:t>
      </w:r>
      <w:r>
        <w:rPr/>
        <w:t>the</w:t>
      </w:r>
      <w:r>
        <w:rPr>
          <w:spacing w:val="-8"/>
        </w:rPr>
        <w:t> </w:t>
      </w:r>
      <w:r>
        <w:rPr/>
        <w:t>electromagnetic</w:t>
      </w:r>
      <w:r>
        <w:rPr>
          <w:spacing w:val="-7"/>
        </w:rPr>
        <w:t> </w:t>
      </w:r>
      <w:r>
        <w:rPr/>
        <w:t>spectrum,</w:t>
      </w:r>
      <w:r>
        <w:rPr>
          <w:spacing w:val="-8"/>
        </w:rPr>
        <w:t> </w:t>
      </w:r>
      <w:r>
        <w:rPr/>
        <w:t>which</w:t>
      </w:r>
      <w:r>
        <w:rPr>
          <w:spacing w:val="-7"/>
        </w:rPr>
        <w:t> </w:t>
      </w:r>
      <w:r>
        <w:rPr/>
        <w:t>comprises</w:t>
      </w:r>
      <w:r>
        <w:rPr>
          <w:spacing w:val="-7"/>
        </w:rPr>
        <w:t> </w:t>
      </w:r>
      <w:r>
        <w:rPr/>
        <w:t>radiation</w:t>
      </w:r>
      <w:r>
        <w:rPr>
          <w:spacing w:val="-8"/>
        </w:rPr>
        <w:t> </w:t>
      </w:r>
      <w:r>
        <w:rPr/>
        <w:t>from</w:t>
      </w:r>
      <w:r>
        <w:rPr>
          <w:spacing w:val="-7"/>
        </w:rPr>
        <w:t> </w:t>
      </w:r>
      <w:r>
        <w:rPr/>
        <w:t>lower</w:t>
      </w:r>
      <w:r>
        <w:rPr>
          <w:spacing w:val="-7"/>
        </w:rPr>
        <w:t> </w:t>
      </w:r>
      <w:r>
        <w:rPr>
          <w:spacing w:val="-2"/>
        </w:rPr>
        <w:t>wavelength</w:t>
      </w:r>
    </w:p>
    <w:p>
      <w:pPr>
        <w:pStyle w:val="BodyText"/>
        <w:spacing w:after="0" w:line="271" w:lineRule="auto"/>
        <w:sectPr>
          <w:pgSz w:w="12240" w:h="15840"/>
          <w:pgMar w:header="10" w:footer="970" w:top="1260" w:bottom="1160" w:left="360" w:right="360"/>
        </w:sectPr>
      </w:pPr>
    </w:p>
    <w:p>
      <w:pPr>
        <w:pStyle w:val="BodyText"/>
        <w:spacing w:line="271" w:lineRule="auto" w:before="99"/>
        <w:ind w:left="680" w:right="657"/>
      </w:pPr>
      <w:r>
        <w:rPr/>
        <w:t>to</w:t>
      </w:r>
      <w:r>
        <w:rPr>
          <w:spacing w:val="-3"/>
        </w:rPr>
        <w:t> </w:t>
      </w:r>
      <w:r>
        <w:rPr/>
        <w:t>higher</w:t>
      </w:r>
      <w:r>
        <w:rPr>
          <w:spacing w:val="-3"/>
        </w:rPr>
        <w:t> </w:t>
      </w:r>
      <w:r>
        <w:rPr/>
        <w:t>wavelength,</w:t>
      </w:r>
      <w:r>
        <w:rPr>
          <w:spacing w:val="-3"/>
        </w:rPr>
        <w:t> </w:t>
      </w:r>
      <w:r>
        <w:rPr/>
        <w:t>i.e.,</w:t>
      </w:r>
      <w:r>
        <w:rPr>
          <w:spacing w:val="-3"/>
        </w:rPr>
        <w:t> </w:t>
      </w:r>
      <w:r>
        <w:rPr/>
        <w:t>gamma</w:t>
      </w:r>
      <w:r>
        <w:rPr>
          <w:spacing w:val="-3"/>
        </w:rPr>
        <w:t> </w:t>
      </w:r>
      <w:r>
        <w:rPr/>
        <w:t>rays,</w:t>
      </w:r>
      <w:r>
        <w:rPr>
          <w:spacing w:val="-3"/>
        </w:rPr>
        <w:t> </w:t>
      </w:r>
      <w:r>
        <w:rPr/>
        <w:t>x-rays,</w:t>
      </w:r>
      <w:r>
        <w:rPr>
          <w:spacing w:val="-3"/>
        </w:rPr>
        <w:t> </w:t>
      </w:r>
      <w:r>
        <w:rPr/>
        <w:t>ultraviolet,</w:t>
      </w:r>
      <w:r>
        <w:rPr>
          <w:spacing w:val="-3"/>
        </w:rPr>
        <w:t> </w:t>
      </w:r>
      <w:r>
        <w:rPr/>
        <w:t>a</w:t>
      </w:r>
      <w:r>
        <w:rPr>
          <w:spacing w:val="-3"/>
        </w:rPr>
        <w:t> </w:t>
      </w:r>
      <w:r>
        <w:rPr/>
        <w:t>thin</w:t>
      </w:r>
      <w:r>
        <w:rPr>
          <w:spacing w:val="-3"/>
        </w:rPr>
        <w:t> </w:t>
      </w:r>
      <w:r>
        <w:rPr/>
        <w:t>region</w:t>
      </w:r>
      <w:r>
        <w:rPr>
          <w:spacing w:val="-3"/>
        </w:rPr>
        <w:t> </w:t>
      </w:r>
      <w:r>
        <w:rPr/>
        <w:t>of</w:t>
      </w:r>
      <w:r>
        <w:rPr>
          <w:spacing w:val="-3"/>
        </w:rPr>
        <w:t> </w:t>
      </w:r>
      <w:r>
        <w:rPr/>
        <w:t>visible</w:t>
      </w:r>
      <w:r>
        <w:rPr>
          <w:spacing w:val="-3"/>
        </w:rPr>
        <w:t> </w:t>
      </w:r>
      <w:r>
        <w:rPr/>
        <w:t>light,</w:t>
      </w:r>
      <w:r>
        <w:rPr>
          <w:spacing w:val="-3"/>
        </w:rPr>
        <w:t> </w:t>
      </w:r>
      <w:r>
        <w:rPr/>
        <w:t>infrared,</w:t>
      </w:r>
      <w:r>
        <w:rPr>
          <w:spacing w:val="-3"/>
        </w:rPr>
        <w:t> </w:t>
      </w:r>
      <w:r>
        <w:rPr/>
        <w:t>terahertz waves, microwaves, and radio waves.</w:t>
      </w:r>
      <w:r>
        <w:rPr>
          <w:spacing w:val="-12"/>
        </w:rPr>
        <w:t> </w:t>
      </w:r>
      <w:r>
        <w:rPr/>
        <w:t>An IRT</w:t>
      </w:r>
      <w:r>
        <w:rPr>
          <w:spacing w:val="-4"/>
        </w:rPr>
        <w:t> </w:t>
      </w:r>
      <w:r>
        <w:rPr/>
        <w:t>camera is a non-contact and remote temperature measuring tool. IRT cameras locate the infrared power emitted, transmitted, or contemplated by all substances at a temperature above absolute 0 Kelvin and convert the energy factor into a thermogram. The principle of infrared</w:t>
      </w:r>
      <w:r>
        <w:rPr>
          <w:spacing w:val="-4"/>
        </w:rPr>
        <w:t> </w:t>
      </w:r>
      <w:r>
        <w:rPr/>
        <w:t>thermography</w:t>
      </w:r>
      <w:r>
        <w:rPr>
          <w:spacing w:val="-4"/>
        </w:rPr>
        <w:t> </w:t>
      </w:r>
      <w:r>
        <w:rPr/>
        <w:t>is</w:t>
      </w:r>
      <w:r>
        <w:rPr>
          <w:spacing w:val="-4"/>
        </w:rPr>
        <w:t> </w:t>
      </w:r>
      <w:r>
        <w:rPr/>
        <w:t>based</w:t>
      </w:r>
      <w:r>
        <w:rPr>
          <w:spacing w:val="-4"/>
        </w:rPr>
        <w:t> </w:t>
      </w:r>
      <w:r>
        <w:rPr/>
        <w:t>on</w:t>
      </w:r>
      <w:r>
        <w:rPr>
          <w:spacing w:val="-4"/>
        </w:rPr>
        <w:t> </w:t>
      </w:r>
      <w:r>
        <w:rPr/>
        <w:t>the</w:t>
      </w:r>
      <w:r>
        <w:rPr>
          <w:spacing w:val="-4"/>
        </w:rPr>
        <w:t> </w:t>
      </w:r>
      <w:r>
        <w:rPr/>
        <w:t>bodily</w:t>
      </w:r>
      <w:r>
        <w:rPr>
          <w:spacing w:val="-4"/>
        </w:rPr>
        <w:t> </w:t>
      </w:r>
      <w:r>
        <w:rPr/>
        <w:t>phenomenon</w:t>
      </w:r>
      <w:r>
        <w:rPr>
          <w:spacing w:val="-4"/>
        </w:rPr>
        <w:t> </w:t>
      </w:r>
      <w:r>
        <w:rPr/>
        <w:t>that</w:t>
      </w:r>
      <w:r>
        <w:rPr>
          <w:spacing w:val="-4"/>
        </w:rPr>
        <w:t> </w:t>
      </w:r>
      <w:r>
        <w:rPr/>
        <w:t>any</w:t>
      </w:r>
      <w:r>
        <w:rPr>
          <w:spacing w:val="-4"/>
        </w:rPr>
        <w:t> </w:t>
      </w:r>
      <w:r>
        <w:rPr/>
        <w:t>frame</w:t>
      </w:r>
      <w:r>
        <w:rPr>
          <w:spacing w:val="-4"/>
        </w:rPr>
        <w:t> </w:t>
      </w:r>
      <w:r>
        <w:rPr/>
        <w:t>of</w:t>
      </w:r>
      <w:r>
        <w:rPr>
          <w:spacing w:val="-4"/>
        </w:rPr>
        <w:t> </w:t>
      </w:r>
      <w:r>
        <w:rPr/>
        <w:t>a</w:t>
      </w:r>
      <w:r>
        <w:rPr>
          <w:spacing w:val="-4"/>
        </w:rPr>
        <w:t> </w:t>
      </w:r>
      <w:r>
        <w:rPr/>
        <w:t>temperature</w:t>
      </w:r>
      <w:r>
        <w:rPr>
          <w:spacing w:val="-4"/>
        </w:rPr>
        <w:t> </w:t>
      </w:r>
      <w:r>
        <w:rPr/>
        <w:t>above</w:t>
      </w:r>
      <w:r>
        <w:rPr>
          <w:spacing w:val="-4"/>
        </w:rPr>
        <w:t> </w:t>
      </w:r>
      <w:r>
        <w:rPr/>
        <w:t>absolute zero</w:t>
      </w:r>
      <w:r>
        <w:rPr>
          <w:spacing w:val="15"/>
        </w:rPr>
        <w:t> </w:t>
      </w:r>
      <w:r>
        <w:rPr/>
        <w:t>(-273.15</w:t>
      </w:r>
      <w:r>
        <w:rPr>
          <w:spacing w:val="15"/>
        </w:rPr>
        <w:t> </w:t>
      </w:r>
      <w:r>
        <w:rPr/>
        <w:t>°C)</w:t>
      </w:r>
      <w:r>
        <w:rPr>
          <w:spacing w:val="15"/>
        </w:rPr>
        <w:t> </w:t>
      </w:r>
      <w:r>
        <w:rPr/>
        <w:t>releases</w:t>
      </w:r>
      <w:r>
        <w:rPr>
          <w:spacing w:val="14"/>
        </w:rPr>
        <w:t> </w:t>
      </w:r>
      <w:r>
        <w:rPr/>
        <w:t>electromagnetic</w:t>
      </w:r>
      <w:r>
        <w:rPr>
          <w:spacing w:val="14"/>
        </w:rPr>
        <w:t> </w:t>
      </w:r>
      <w:r>
        <w:rPr/>
        <w:t>radiation. There</w:t>
      </w:r>
      <w:r>
        <w:rPr>
          <w:spacing w:val="15"/>
        </w:rPr>
        <w:t> </w:t>
      </w:r>
      <w:r>
        <w:rPr/>
        <w:t>is</w:t>
      </w:r>
      <w:r>
        <w:rPr>
          <w:spacing w:val="14"/>
        </w:rPr>
        <w:t> </w:t>
      </w:r>
      <w:r>
        <w:rPr/>
        <w:t>a</w:t>
      </w:r>
      <w:r>
        <w:rPr>
          <w:spacing w:val="15"/>
        </w:rPr>
        <w:t> </w:t>
      </w:r>
      <w:r>
        <w:rPr/>
        <w:t>clear</w:t>
      </w:r>
      <w:r>
        <w:rPr>
          <w:spacing w:val="14"/>
        </w:rPr>
        <w:t> </w:t>
      </w:r>
      <w:r>
        <w:rPr/>
        <w:t>correlation</w:t>
      </w:r>
      <w:r>
        <w:rPr>
          <w:spacing w:val="14"/>
        </w:rPr>
        <w:t> </w:t>
      </w:r>
      <w:r>
        <w:rPr/>
        <w:t>between</w:t>
      </w:r>
      <w:r>
        <w:rPr>
          <w:spacing w:val="15"/>
        </w:rPr>
        <w:t> </w:t>
      </w:r>
      <w:r>
        <w:rPr/>
        <w:t>the</w:t>
      </w:r>
      <w:r>
        <w:rPr>
          <w:spacing w:val="15"/>
        </w:rPr>
        <w:t> </w:t>
      </w:r>
      <w:r>
        <w:rPr/>
        <w:t>surface</w:t>
      </w:r>
      <w:r>
        <w:rPr>
          <w:spacing w:val="15"/>
        </w:rPr>
        <w:t> </w:t>
      </w:r>
      <w:r>
        <w:rPr/>
        <w:t>of a frame and the intensity and spectral composition of its emitted radiation (picture 2). By determining its radiation and intensity, an object’s temperature can be defined in a non-contact manner (Speakman </w:t>
      </w:r>
      <w:r>
        <w:rPr/>
        <w:t>and Ward 1998).</w:t>
      </w:r>
    </w:p>
    <w:p>
      <w:pPr>
        <w:pStyle w:val="BodyText"/>
        <w:spacing w:before="5"/>
        <w:ind w:left="0"/>
        <w:jc w:val="left"/>
        <w:rPr>
          <w:sz w:val="11"/>
        </w:rPr>
      </w:pPr>
      <w:r>
        <w:rPr>
          <w:sz w:val="11"/>
        </w:rPr>
        <w:drawing>
          <wp:anchor distT="0" distB="0" distL="0" distR="0" allowOverlap="1" layoutInCell="1" locked="0" behindDoc="1" simplePos="0" relativeHeight="487604224">
            <wp:simplePos x="0" y="0"/>
            <wp:positionH relativeFrom="page">
              <wp:posOffset>723137</wp:posOffset>
            </wp:positionH>
            <wp:positionV relativeFrom="paragraph">
              <wp:posOffset>98982</wp:posOffset>
            </wp:positionV>
            <wp:extent cx="6315189" cy="2194083"/>
            <wp:effectExtent l="0" t="0" r="0" b="0"/>
            <wp:wrapTopAndBottom/>
            <wp:docPr id="533" name="Image 533"/>
            <wp:cNvGraphicFramePr>
              <a:graphicFrameLocks/>
            </wp:cNvGraphicFramePr>
            <a:graphic>
              <a:graphicData uri="http://schemas.openxmlformats.org/drawingml/2006/picture">
                <pic:pic>
                  <pic:nvPicPr>
                    <pic:cNvPr id="533" name="Image 533"/>
                    <pic:cNvPicPr/>
                  </pic:nvPicPr>
                  <pic:blipFill>
                    <a:blip r:embed="rId247" cstate="print"/>
                    <a:stretch>
                      <a:fillRect/>
                    </a:stretch>
                  </pic:blipFill>
                  <pic:spPr>
                    <a:xfrm>
                      <a:off x="0" y="0"/>
                      <a:ext cx="6315189" cy="2194083"/>
                    </a:xfrm>
                    <a:prstGeom prst="rect">
                      <a:avLst/>
                    </a:prstGeom>
                  </pic:spPr>
                </pic:pic>
              </a:graphicData>
            </a:graphic>
          </wp:anchor>
        </w:drawing>
      </w:r>
    </w:p>
    <w:p>
      <w:pPr>
        <w:pStyle w:val="BodyText"/>
        <w:spacing w:before="271"/>
        <w:ind w:left="20"/>
        <w:jc w:val="center"/>
      </w:pPr>
      <w:r>
        <w:rPr>
          <w:b/>
        </w:rPr>
        <w:t>Picture</w:t>
      </w:r>
      <w:r>
        <w:rPr>
          <w:b/>
          <w:spacing w:val="-3"/>
        </w:rPr>
        <w:t> </w:t>
      </w:r>
      <w:r>
        <w:rPr>
          <w:b/>
        </w:rPr>
        <w:t>1:</w:t>
      </w:r>
      <w:r>
        <w:rPr>
          <w:b/>
          <w:spacing w:val="-3"/>
        </w:rPr>
        <w:t> </w:t>
      </w:r>
      <w:r>
        <w:rPr/>
        <w:t>The</w:t>
      </w:r>
      <w:r>
        <w:rPr>
          <w:spacing w:val="-2"/>
        </w:rPr>
        <w:t> </w:t>
      </w:r>
      <w:r>
        <w:rPr/>
        <w:t>working</w:t>
      </w:r>
      <w:r>
        <w:rPr>
          <w:spacing w:val="-2"/>
        </w:rPr>
        <w:t> </w:t>
      </w:r>
      <w:r>
        <w:rPr/>
        <w:t>principle</w:t>
      </w:r>
      <w:r>
        <w:rPr>
          <w:spacing w:val="-3"/>
        </w:rPr>
        <w:t> </w:t>
      </w:r>
      <w:r>
        <w:rPr/>
        <w:t>of</w:t>
      </w:r>
      <w:r>
        <w:rPr>
          <w:spacing w:val="-2"/>
        </w:rPr>
        <w:t> </w:t>
      </w:r>
      <w:r>
        <w:rPr/>
        <w:t>the</w:t>
      </w:r>
      <w:r>
        <w:rPr>
          <w:spacing w:val="-2"/>
        </w:rPr>
        <w:t> </w:t>
      </w:r>
      <w:r>
        <w:rPr/>
        <w:t>IRT</w:t>
      </w:r>
      <w:r>
        <w:rPr>
          <w:spacing w:val="-7"/>
        </w:rPr>
        <w:t> </w:t>
      </w:r>
      <w:r>
        <w:rPr/>
        <w:t>imaging</w:t>
      </w:r>
      <w:r>
        <w:rPr>
          <w:spacing w:val="-2"/>
        </w:rPr>
        <w:t> camera</w:t>
      </w:r>
    </w:p>
    <w:p>
      <w:pPr>
        <w:pStyle w:val="BodyText"/>
        <w:spacing w:before="5"/>
        <w:ind w:left="0"/>
        <w:jc w:val="left"/>
        <w:rPr>
          <w:sz w:val="14"/>
        </w:rPr>
      </w:pPr>
      <w:r>
        <w:rPr>
          <w:sz w:val="14"/>
        </w:rPr>
        <w:drawing>
          <wp:anchor distT="0" distB="0" distL="0" distR="0" allowOverlap="1" layoutInCell="1" locked="0" behindDoc="1" simplePos="0" relativeHeight="487604736">
            <wp:simplePos x="0" y="0"/>
            <wp:positionH relativeFrom="page">
              <wp:posOffset>1220850</wp:posOffset>
            </wp:positionH>
            <wp:positionV relativeFrom="paragraph">
              <wp:posOffset>120722</wp:posOffset>
            </wp:positionV>
            <wp:extent cx="2603505" cy="1983581"/>
            <wp:effectExtent l="0" t="0" r="0" b="0"/>
            <wp:wrapTopAndBottom/>
            <wp:docPr id="534" name="Image 534"/>
            <wp:cNvGraphicFramePr>
              <a:graphicFrameLocks/>
            </wp:cNvGraphicFramePr>
            <a:graphic>
              <a:graphicData uri="http://schemas.openxmlformats.org/drawingml/2006/picture">
                <pic:pic>
                  <pic:nvPicPr>
                    <pic:cNvPr id="534" name="Image 534"/>
                    <pic:cNvPicPr/>
                  </pic:nvPicPr>
                  <pic:blipFill>
                    <a:blip r:embed="rId248" cstate="print"/>
                    <a:stretch>
                      <a:fillRect/>
                    </a:stretch>
                  </pic:blipFill>
                  <pic:spPr>
                    <a:xfrm>
                      <a:off x="0" y="0"/>
                      <a:ext cx="2603505" cy="1983581"/>
                    </a:xfrm>
                    <a:prstGeom prst="rect">
                      <a:avLst/>
                    </a:prstGeom>
                  </pic:spPr>
                </pic:pic>
              </a:graphicData>
            </a:graphic>
          </wp:anchor>
        </w:drawing>
      </w:r>
      <w:r>
        <w:rPr>
          <w:sz w:val="14"/>
        </w:rPr>
        <w:drawing>
          <wp:anchor distT="0" distB="0" distL="0" distR="0" allowOverlap="1" layoutInCell="1" locked="0" behindDoc="1" simplePos="0" relativeHeight="487605248">
            <wp:simplePos x="0" y="0"/>
            <wp:positionH relativeFrom="page">
              <wp:posOffset>3949700</wp:posOffset>
            </wp:positionH>
            <wp:positionV relativeFrom="paragraph">
              <wp:posOffset>120722</wp:posOffset>
            </wp:positionV>
            <wp:extent cx="2603493" cy="1983581"/>
            <wp:effectExtent l="0" t="0" r="0" b="0"/>
            <wp:wrapTopAndBottom/>
            <wp:docPr id="535" name="Image 535"/>
            <wp:cNvGraphicFramePr>
              <a:graphicFrameLocks/>
            </wp:cNvGraphicFramePr>
            <a:graphic>
              <a:graphicData uri="http://schemas.openxmlformats.org/drawingml/2006/picture">
                <pic:pic>
                  <pic:nvPicPr>
                    <pic:cNvPr id="535" name="Image 535"/>
                    <pic:cNvPicPr/>
                  </pic:nvPicPr>
                  <pic:blipFill>
                    <a:blip r:embed="rId249" cstate="print"/>
                    <a:stretch>
                      <a:fillRect/>
                    </a:stretch>
                  </pic:blipFill>
                  <pic:spPr>
                    <a:xfrm>
                      <a:off x="0" y="0"/>
                      <a:ext cx="2603493" cy="1983581"/>
                    </a:xfrm>
                    <a:prstGeom prst="rect">
                      <a:avLst/>
                    </a:prstGeom>
                  </pic:spPr>
                </pic:pic>
              </a:graphicData>
            </a:graphic>
          </wp:anchor>
        </w:drawing>
      </w:r>
    </w:p>
    <w:p>
      <w:pPr>
        <w:pStyle w:val="Heading2"/>
        <w:spacing w:line="420" w:lineRule="auto" w:before="271"/>
        <w:ind w:left="680" w:right="1017"/>
        <w:jc w:val="both"/>
      </w:pPr>
      <w:r>
        <w:rPr/>
        <w:t>Picture2:</w:t>
      </w:r>
      <w:r>
        <w:rPr>
          <w:spacing w:val="-9"/>
        </w:rPr>
        <w:t> </w:t>
      </w:r>
      <w:r>
        <w:rPr/>
        <w:t>Thermal</w:t>
      </w:r>
      <w:r>
        <w:rPr>
          <w:spacing w:val="-4"/>
        </w:rPr>
        <w:t> </w:t>
      </w:r>
      <w:r>
        <w:rPr/>
        <w:t>images</w:t>
      </w:r>
      <w:r>
        <w:rPr>
          <w:spacing w:val="-5"/>
        </w:rPr>
        <w:t> </w:t>
      </w:r>
      <w:r>
        <w:rPr/>
        <w:t>of</w:t>
      </w:r>
      <w:r>
        <w:rPr>
          <w:spacing w:val="-4"/>
        </w:rPr>
        <w:t> </w:t>
      </w:r>
      <w:r>
        <w:rPr/>
        <w:t>buffalo</w:t>
      </w:r>
      <w:r>
        <w:rPr>
          <w:spacing w:val="-4"/>
        </w:rPr>
        <w:t> </w:t>
      </w:r>
      <w:r>
        <w:rPr/>
        <w:t>heifers</w:t>
      </w:r>
      <w:r>
        <w:rPr>
          <w:spacing w:val="-5"/>
        </w:rPr>
        <w:t> </w:t>
      </w:r>
      <w:r>
        <w:rPr/>
        <w:t>with</w:t>
      </w:r>
      <w:r>
        <w:rPr>
          <w:spacing w:val="-5"/>
        </w:rPr>
        <w:t> </w:t>
      </w:r>
      <w:r>
        <w:rPr/>
        <w:t>temperature</w:t>
      </w:r>
      <w:r>
        <w:rPr>
          <w:spacing w:val="-4"/>
        </w:rPr>
        <w:t> </w:t>
      </w:r>
      <w:r>
        <w:rPr/>
        <w:t>variations</w:t>
      </w:r>
      <w:r>
        <w:rPr>
          <w:spacing w:val="-5"/>
        </w:rPr>
        <w:t> </w:t>
      </w:r>
      <w:r>
        <w:rPr/>
        <w:t>on</w:t>
      </w:r>
      <w:r>
        <w:rPr>
          <w:spacing w:val="-5"/>
        </w:rPr>
        <w:t> </w:t>
      </w:r>
      <w:r>
        <w:rPr/>
        <w:t>different</w:t>
      </w:r>
      <w:r>
        <w:rPr>
          <w:spacing w:val="-4"/>
        </w:rPr>
        <w:t> </w:t>
      </w:r>
      <w:r>
        <w:rPr/>
        <w:t>body</w:t>
      </w:r>
      <w:r>
        <w:rPr>
          <w:spacing w:val="-4"/>
        </w:rPr>
        <w:t> </w:t>
      </w:r>
      <w:r>
        <w:rPr/>
        <w:t>parts Applications of IRT in Buffalo Production</w:t>
      </w:r>
    </w:p>
    <w:p>
      <w:pPr>
        <w:pStyle w:val="BodyText"/>
        <w:spacing w:line="271" w:lineRule="auto" w:before="0"/>
        <w:ind w:left="680" w:right="658"/>
      </w:pPr>
      <w:r>
        <w:rPr/>
        <w:t>The</w:t>
      </w:r>
      <w:r>
        <w:rPr>
          <w:spacing w:val="-11"/>
        </w:rPr>
        <w:t> </w:t>
      </w:r>
      <w:r>
        <w:rPr/>
        <w:t>factors</w:t>
      </w:r>
      <w:r>
        <w:rPr>
          <w:spacing w:val="-11"/>
        </w:rPr>
        <w:t> </w:t>
      </w:r>
      <w:r>
        <w:rPr/>
        <w:t>affecting</w:t>
      </w:r>
      <w:r>
        <w:rPr>
          <w:spacing w:val="-11"/>
        </w:rPr>
        <w:t> </w:t>
      </w:r>
      <w:r>
        <w:rPr/>
        <w:t>the</w:t>
      </w:r>
      <w:r>
        <w:rPr>
          <w:spacing w:val="-11"/>
        </w:rPr>
        <w:t> </w:t>
      </w:r>
      <w:r>
        <w:rPr/>
        <w:t>infrared</w:t>
      </w:r>
      <w:r>
        <w:rPr>
          <w:spacing w:val="-11"/>
        </w:rPr>
        <w:t> </w:t>
      </w:r>
      <w:r>
        <w:rPr/>
        <w:t>radiation</w:t>
      </w:r>
      <w:r>
        <w:rPr>
          <w:spacing w:val="-11"/>
        </w:rPr>
        <w:t> </w:t>
      </w:r>
      <w:r>
        <w:rPr/>
        <w:t>emitted</w:t>
      </w:r>
      <w:r>
        <w:rPr>
          <w:spacing w:val="-11"/>
        </w:rPr>
        <w:t> </w:t>
      </w:r>
      <w:r>
        <w:rPr/>
        <w:t>by</w:t>
      </w:r>
      <w:r>
        <w:rPr>
          <w:spacing w:val="-11"/>
        </w:rPr>
        <w:t> </w:t>
      </w:r>
      <w:r>
        <w:rPr/>
        <w:t>the</w:t>
      </w:r>
      <w:r>
        <w:rPr>
          <w:spacing w:val="-11"/>
        </w:rPr>
        <w:t> </w:t>
      </w:r>
      <w:r>
        <w:rPr/>
        <w:t>animals</w:t>
      </w:r>
      <w:r>
        <w:rPr>
          <w:spacing w:val="-11"/>
        </w:rPr>
        <w:t> </w:t>
      </w:r>
      <w:r>
        <w:rPr/>
        <w:t>are</w:t>
      </w:r>
      <w:r>
        <w:rPr>
          <w:spacing w:val="-11"/>
        </w:rPr>
        <w:t> </w:t>
      </w:r>
      <w:r>
        <w:rPr/>
        <w:t>affected</w:t>
      </w:r>
      <w:r>
        <w:rPr>
          <w:spacing w:val="-11"/>
        </w:rPr>
        <w:t> </w:t>
      </w:r>
      <w:r>
        <w:rPr/>
        <w:t>by</w:t>
      </w:r>
      <w:r>
        <w:rPr>
          <w:spacing w:val="-11"/>
        </w:rPr>
        <w:t> </w:t>
      </w:r>
      <w:r>
        <w:rPr/>
        <w:t>their</w:t>
      </w:r>
      <w:r>
        <w:rPr>
          <w:spacing w:val="-11"/>
        </w:rPr>
        <w:t> </w:t>
      </w:r>
      <w:r>
        <w:rPr/>
        <w:t>metabolic</w:t>
      </w:r>
      <w:r>
        <w:rPr>
          <w:spacing w:val="-11"/>
        </w:rPr>
        <w:t> </w:t>
      </w:r>
      <w:r>
        <w:rPr/>
        <w:t>activities, health status and thermal balance (Barreto et. al. 2020). The buffalo’s body surface temperature could represent</w:t>
      </w:r>
      <w:r>
        <w:rPr>
          <w:spacing w:val="-13"/>
        </w:rPr>
        <w:t> </w:t>
      </w:r>
      <w:r>
        <w:rPr/>
        <w:t>its</w:t>
      </w:r>
      <w:r>
        <w:rPr>
          <w:spacing w:val="-13"/>
        </w:rPr>
        <w:t> </w:t>
      </w:r>
      <w:r>
        <w:rPr/>
        <w:t>physiological</w:t>
      </w:r>
      <w:r>
        <w:rPr>
          <w:spacing w:val="-13"/>
        </w:rPr>
        <w:t> </w:t>
      </w:r>
      <w:r>
        <w:rPr/>
        <w:t>state.</w:t>
      </w:r>
      <w:r>
        <w:rPr>
          <w:spacing w:val="-13"/>
        </w:rPr>
        <w:t> </w:t>
      </w:r>
      <w:r>
        <w:rPr/>
        <w:t>Heat</w:t>
      </w:r>
      <w:r>
        <w:rPr>
          <w:spacing w:val="-13"/>
        </w:rPr>
        <w:t> </w:t>
      </w:r>
      <w:r>
        <w:rPr/>
        <w:t>production</w:t>
      </w:r>
      <w:r>
        <w:rPr>
          <w:spacing w:val="-13"/>
        </w:rPr>
        <w:t> </w:t>
      </w:r>
      <w:r>
        <w:rPr/>
        <w:t>and</w:t>
      </w:r>
      <w:r>
        <w:rPr>
          <w:spacing w:val="-13"/>
        </w:rPr>
        <w:t> </w:t>
      </w:r>
      <w:r>
        <w:rPr/>
        <w:t>heat</w:t>
      </w:r>
      <w:r>
        <w:rPr>
          <w:spacing w:val="-13"/>
        </w:rPr>
        <w:t> </w:t>
      </w:r>
      <w:r>
        <w:rPr/>
        <w:t>release</w:t>
      </w:r>
      <w:r>
        <w:rPr>
          <w:spacing w:val="-13"/>
        </w:rPr>
        <w:t> </w:t>
      </w:r>
      <w:r>
        <w:rPr/>
        <w:t>in</w:t>
      </w:r>
      <w:r>
        <w:rPr>
          <w:spacing w:val="-13"/>
        </w:rPr>
        <w:t> </w:t>
      </w:r>
      <w:r>
        <w:rPr/>
        <w:t>the</w:t>
      </w:r>
      <w:r>
        <w:rPr>
          <w:spacing w:val="-13"/>
        </w:rPr>
        <w:t> </w:t>
      </w:r>
      <w:r>
        <w:rPr/>
        <w:t>bodies</w:t>
      </w:r>
      <w:r>
        <w:rPr>
          <w:spacing w:val="-13"/>
        </w:rPr>
        <w:t> </w:t>
      </w:r>
      <w:r>
        <w:rPr/>
        <w:t>of</w:t>
      </w:r>
      <w:r>
        <w:rPr>
          <w:spacing w:val="-13"/>
        </w:rPr>
        <w:t> </w:t>
      </w:r>
      <w:r>
        <w:rPr/>
        <w:t>typical</w:t>
      </w:r>
      <w:r>
        <w:rPr>
          <w:spacing w:val="-13"/>
        </w:rPr>
        <w:t> </w:t>
      </w:r>
      <w:r>
        <w:rPr/>
        <w:t>organisms</w:t>
      </w:r>
      <w:r>
        <w:rPr>
          <w:spacing w:val="-13"/>
        </w:rPr>
        <w:t> </w:t>
      </w:r>
      <w:r>
        <w:rPr/>
        <w:t>are</w:t>
      </w:r>
      <w:r>
        <w:rPr>
          <w:spacing w:val="-13"/>
        </w:rPr>
        <w:t> </w:t>
      </w:r>
      <w:r>
        <w:rPr/>
        <w:t>in</w:t>
      </w:r>
      <w:r>
        <w:rPr>
          <w:spacing w:val="-13"/>
        </w:rPr>
        <w:t> </w:t>
      </w:r>
      <w:r>
        <w:rPr/>
        <w:t>a state</w:t>
      </w:r>
      <w:r>
        <w:rPr>
          <w:spacing w:val="-15"/>
        </w:rPr>
        <w:t> </w:t>
      </w:r>
      <w:r>
        <w:rPr/>
        <w:t>of</w:t>
      </w:r>
      <w:r>
        <w:rPr>
          <w:spacing w:val="-15"/>
        </w:rPr>
        <w:t> </w:t>
      </w:r>
      <w:r>
        <w:rPr/>
        <w:t>dynamic</w:t>
      </w:r>
      <w:r>
        <w:rPr>
          <w:spacing w:val="-15"/>
        </w:rPr>
        <w:t> </w:t>
      </w:r>
      <w:r>
        <w:rPr/>
        <w:t>equilibrium.</w:t>
      </w:r>
      <w:r>
        <w:rPr>
          <w:spacing w:val="-15"/>
        </w:rPr>
        <w:t> </w:t>
      </w:r>
      <w:r>
        <w:rPr/>
        <w:t>The</w:t>
      </w:r>
      <w:r>
        <w:rPr>
          <w:spacing w:val="-15"/>
        </w:rPr>
        <w:t> </w:t>
      </w:r>
      <w:r>
        <w:rPr/>
        <w:t>total</w:t>
      </w:r>
      <w:r>
        <w:rPr>
          <w:spacing w:val="-15"/>
        </w:rPr>
        <w:t> </w:t>
      </w:r>
      <w:r>
        <w:rPr/>
        <w:t>heat</w:t>
      </w:r>
      <w:r>
        <w:rPr>
          <w:spacing w:val="-15"/>
        </w:rPr>
        <w:t> </w:t>
      </w:r>
      <w:r>
        <w:rPr/>
        <w:t>produced</w:t>
      </w:r>
      <w:r>
        <w:rPr>
          <w:spacing w:val="-15"/>
        </w:rPr>
        <w:t> </w:t>
      </w:r>
      <w:r>
        <w:rPr/>
        <w:t>(metabolic</w:t>
      </w:r>
      <w:r>
        <w:rPr>
          <w:spacing w:val="-15"/>
        </w:rPr>
        <w:t> </w:t>
      </w:r>
      <w:r>
        <w:rPr/>
        <w:t>heat</w:t>
      </w:r>
      <w:r>
        <w:rPr>
          <w:spacing w:val="-15"/>
        </w:rPr>
        <w:t> </w:t>
      </w:r>
      <w:r>
        <w:rPr/>
        <w:t>production,</w:t>
      </w:r>
      <w:r>
        <w:rPr>
          <w:spacing w:val="-15"/>
        </w:rPr>
        <w:t> </w:t>
      </w:r>
      <w:r>
        <w:rPr/>
        <w:t>muscular</w:t>
      </w:r>
      <w:r>
        <w:rPr>
          <w:spacing w:val="-15"/>
        </w:rPr>
        <w:t> </w:t>
      </w:r>
      <w:r>
        <w:rPr/>
        <w:t>heat</w:t>
      </w:r>
      <w:r>
        <w:rPr>
          <w:spacing w:val="-15"/>
        </w:rPr>
        <w:t> </w:t>
      </w:r>
      <w:r>
        <w:rPr/>
        <w:t>production and</w:t>
      </w:r>
      <w:r>
        <w:rPr>
          <w:spacing w:val="50"/>
        </w:rPr>
        <w:t> </w:t>
      </w:r>
      <w:r>
        <w:rPr/>
        <w:t>environmental</w:t>
      </w:r>
      <w:r>
        <w:rPr>
          <w:spacing w:val="49"/>
        </w:rPr>
        <w:t> </w:t>
      </w:r>
      <w:r>
        <w:rPr/>
        <w:t>heat)</w:t>
      </w:r>
      <w:r>
        <w:rPr>
          <w:spacing w:val="50"/>
        </w:rPr>
        <w:t> </w:t>
      </w:r>
      <w:r>
        <w:rPr/>
        <w:t>equals</w:t>
      </w:r>
      <w:r>
        <w:rPr>
          <w:spacing w:val="50"/>
        </w:rPr>
        <w:t> </w:t>
      </w:r>
      <w:r>
        <w:rPr/>
        <w:t>total</w:t>
      </w:r>
      <w:r>
        <w:rPr>
          <w:spacing w:val="50"/>
        </w:rPr>
        <w:t> </w:t>
      </w:r>
      <w:r>
        <w:rPr/>
        <w:t>heat</w:t>
      </w:r>
      <w:r>
        <w:rPr>
          <w:spacing w:val="50"/>
        </w:rPr>
        <w:t> </w:t>
      </w:r>
      <w:r>
        <w:rPr/>
        <w:t>dissipation</w:t>
      </w:r>
      <w:r>
        <w:rPr>
          <w:spacing w:val="51"/>
        </w:rPr>
        <w:t> </w:t>
      </w:r>
      <w:r>
        <w:rPr/>
        <w:t>(through</w:t>
      </w:r>
      <w:r>
        <w:rPr>
          <w:spacing w:val="50"/>
        </w:rPr>
        <w:t> </w:t>
      </w:r>
      <w:r>
        <w:rPr/>
        <w:t>radiation,</w:t>
      </w:r>
      <w:r>
        <w:rPr>
          <w:spacing w:val="50"/>
        </w:rPr>
        <w:t> </w:t>
      </w:r>
      <w:r>
        <w:rPr/>
        <w:t>conduction,</w:t>
      </w:r>
      <w:r>
        <w:rPr>
          <w:spacing w:val="49"/>
        </w:rPr>
        <w:t> </w:t>
      </w:r>
      <w:r>
        <w:rPr/>
        <w:t>convection</w:t>
      </w:r>
      <w:r>
        <w:rPr>
          <w:spacing w:val="50"/>
        </w:rPr>
        <w:t> </w:t>
      </w:r>
      <w:r>
        <w:rPr>
          <w:spacing w:val="-5"/>
        </w:rPr>
        <w:t>and</w:t>
      </w:r>
    </w:p>
    <w:p>
      <w:pPr>
        <w:pStyle w:val="BodyText"/>
        <w:spacing w:after="0" w:line="271" w:lineRule="auto"/>
        <w:sectPr>
          <w:pgSz w:w="12240" w:h="15840"/>
          <w:pgMar w:header="10" w:footer="970" w:top="1260" w:bottom="1160" w:left="360" w:right="360"/>
        </w:sectPr>
      </w:pPr>
    </w:p>
    <w:p>
      <w:pPr>
        <w:pStyle w:val="BodyText"/>
        <w:spacing w:line="271" w:lineRule="auto" w:before="99"/>
        <w:ind w:left="680" w:right="657"/>
      </w:pPr>
      <w:r>
        <w:rPr/>
        <w:t>evaporation). However, when the normal physiological state of buffalo is altered, such as the occurrence of diseases, stress, estrus, pregnancy, the thermal balance of animals is disrupted, and the body surface temperature of the buffaloes changes significantly (Sellier et. al. 2014). Rajput (2021) found significantly </w:t>
      </w:r>
      <w:r>
        <w:rPr>
          <w:spacing w:val="-2"/>
        </w:rPr>
        <w:t>(p&lt;</w:t>
      </w:r>
      <w:r>
        <w:rPr>
          <w:spacing w:val="-15"/>
        </w:rPr>
        <w:t> </w:t>
      </w:r>
      <w:r>
        <w:rPr>
          <w:spacing w:val="-2"/>
        </w:rPr>
        <w:t>0.05)</w:t>
      </w:r>
      <w:r>
        <w:rPr>
          <w:spacing w:val="-13"/>
        </w:rPr>
        <w:t> </w:t>
      </w:r>
      <w:r>
        <w:rPr>
          <w:spacing w:val="-2"/>
        </w:rPr>
        <w:t>higher</w:t>
      </w:r>
      <w:r>
        <w:rPr>
          <w:spacing w:val="-13"/>
        </w:rPr>
        <w:t> </w:t>
      </w:r>
      <w:r>
        <w:rPr>
          <w:spacing w:val="-2"/>
        </w:rPr>
        <w:t>temperature</w:t>
      </w:r>
      <w:r>
        <w:rPr>
          <w:spacing w:val="-13"/>
        </w:rPr>
        <w:t> </w:t>
      </w:r>
      <w:r>
        <w:rPr>
          <w:spacing w:val="-2"/>
        </w:rPr>
        <w:t>of</w:t>
      </w:r>
      <w:r>
        <w:rPr>
          <w:spacing w:val="-13"/>
        </w:rPr>
        <w:t> </w:t>
      </w:r>
      <w:r>
        <w:rPr>
          <w:spacing w:val="-2"/>
        </w:rPr>
        <w:t>the</w:t>
      </w:r>
      <w:r>
        <w:rPr>
          <w:spacing w:val="-13"/>
        </w:rPr>
        <w:t> </w:t>
      </w:r>
      <w:r>
        <w:rPr>
          <w:spacing w:val="-2"/>
        </w:rPr>
        <w:t>muzzle,</w:t>
      </w:r>
      <w:r>
        <w:rPr>
          <w:spacing w:val="-13"/>
        </w:rPr>
        <w:t> </w:t>
      </w:r>
      <w:r>
        <w:rPr>
          <w:spacing w:val="-2"/>
        </w:rPr>
        <w:t>eye,</w:t>
      </w:r>
      <w:r>
        <w:rPr>
          <w:spacing w:val="-13"/>
        </w:rPr>
        <w:t> </w:t>
      </w:r>
      <w:r>
        <w:rPr>
          <w:spacing w:val="-2"/>
        </w:rPr>
        <w:t>ear</w:t>
      </w:r>
      <w:r>
        <w:rPr>
          <w:spacing w:val="-13"/>
        </w:rPr>
        <w:t> </w:t>
      </w:r>
      <w:r>
        <w:rPr>
          <w:spacing w:val="-2"/>
        </w:rPr>
        <w:t>and</w:t>
      </w:r>
      <w:r>
        <w:rPr>
          <w:spacing w:val="-13"/>
        </w:rPr>
        <w:t> </w:t>
      </w:r>
      <w:r>
        <w:rPr>
          <w:spacing w:val="-2"/>
        </w:rPr>
        <w:t>vulva</w:t>
      </w:r>
      <w:r>
        <w:rPr>
          <w:spacing w:val="-13"/>
        </w:rPr>
        <w:t> </w:t>
      </w:r>
      <w:r>
        <w:rPr>
          <w:spacing w:val="-2"/>
        </w:rPr>
        <w:t>during</w:t>
      </w:r>
      <w:r>
        <w:rPr>
          <w:spacing w:val="-13"/>
        </w:rPr>
        <w:t> </w:t>
      </w:r>
      <w:r>
        <w:rPr>
          <w:spacing w:val="-2"/>
        </w:rPr>
        <w:t>estrus</w:t>
      </w:r>
      <w:r>
        <w:rPr>
          <w:spacing w:val="-13"/>
        </w:rPr>
        <w:t> </w:t>
      </w:r>
      <w:r>
        <w:rPr>
          <w:spacing w:val="-2"/>
        </w:rPr>
        <w:t>period</w:t>
      </w:r>
      <w:r>
        <w:rPr>
          <w:spacing w:val="-13"/>
        </w:rPr>
        <w:t> </w:t>
      </w:r>
      <w:r>
        <w:rPr>
          <w:spacing w:val="-2"/>
        </w:rPr>
        <w:t>as</w:t>
      </w:r>
      <w:r>
        <w:rPr>
          <w:spacing w:val="-13"/>
        </w:rPr>
        <w:t> </w:t>
      </w:r>
      <w:r>
        <w:rPr>
          <w:spacing w:val="-2"/>
        </w:rPr>
        <w:t>compared</w:t>
      </w:r>
      <w:r>
        <w:rPr>
          <w:spacing w:val="-13"/>
        </w:rPr>
        <w:t> </w:t>
      </w:r>
      <w:r>
        <w:rPr>
          <w:spacing w:val="-2"/>
        </w:rPr>
        <w:t>to</w:t>
      </w:r>
      <w:r>
        <w:rPr>
          <w:spacing w:val="-13"/>
        </w:rPr>
        <w:t> </w:t>
      </w:r>
      <w:r>
        <w:rPr>
          <w:spacing w:val="-2"/>
        </w:rPr>
        <w:t>non-estrus </w:t>
      </w:r>
      <w:r>
        <w:rPr/>
        <w:t>period both in cyclic multiparous and cyclic heifers.Infrared imaging can rapidly capture the temperature changes</w:t>
      </w:r>
      <w:r>
        <w:rPr>
          <w:spacing w:val="-4"/>
        </w:rPr>
        <w:t> </w:t>
      </w:r>
      <w:r>
        <w:rPr/>
        <w:t>between</w:t>
      </w:r>
      <w:r>
        <w:rPr>
          <w:spacing w:val="-4"/>
        </w:rPr>
        <w:t> </w:t>
      </w:r>
      <w:r>
        <w:rPr/>
        <w:t>the</w:t>
      </w:r>
      <w:r>
        <w:rPr>
          <w:spacing w:val="-4"/>
        </w:rPr>
        <w:t> </w:t>
      </w:r>
      <w:r>
        <w:rPr/>
        <w:t>buffalo</w:t>
      </w:r>
      <w:r>
        <w:rPr>
          <w:spacing w:val="-4"/>
        </w:rPr>
        <w:t> </w:t>
      </w:r>
      <w:r>
        <w:rPr/>
        <w:t>body</w:t>
      </w:r>
      <w:r>
        <w:rPr>
          <w:spacing w:val="-4"/>
        </w:rPr>
        <w:t> </w:t>
      </w:r>
      <w:r>
        <w:rPr/>
        <w:t>surface</w:t>
      </w:r>
      <w:r>
        <w:rPr>
          <w:spacing w:val="-4"/>
        </w:rPr>
        <w:t> </w:t>
      </w:r>
      <w:r>
        <w:rPr/>
        <w:t>and</w:t>
      </w:r>
      <w:r>
        <w:rPr>
          <w:spacing w:val="-4"/>
        </w:rPr>
        <w:t> </w:t>
      </w:r>
      <w:r>
        <w:rPr/>
        <w:t>core</w:t>
      </w:r>
      <w:r>
        <w:rPr>
          <w:spacing w:val="-4"/>
        </w:rPr>
        <w:t> </w:t>
      </w:r>
      <w:r>
        <w:rPr/>
        <w:t>areas</w:t>
      </w:r>
      <w:r>
        <w:rPr>
          <w:spacing w:val="-4"/>
        </w:rPr>
        <w:t> </w:t>
      </w:r>
      <w:r>
        <w:rPr/>
        <w:t>and</w:t>
      </w:r>
      <w:r>
        <w:rPr>
          <w:spacing w:val="-4"/>
        </w:rPr>
        <w:t> </w:t>
      </w:r>
      <w:r>
        <w:rPr/>
        <w:t>temperature</w:t>
      </w:r>
      <w:r>
        <w:rPr>
          <w:spacing w:val="-4"/>
        </w:rPr>
        <w:t> </w:t>
      </w:r>
      <w:r>
        <w:rPr/>
        <w:t>differences</w:t>
      </w:r>
      <w:r>
        <w:rPr>
          <w:spacing w:val="-4"/>
        </w:rPr>
        <w:t> </w:t>
      </w:r>
      <w:r>
        <w:rPr/>
        <w:t>between</w:t>
      </w:r>
      <w:r>
        <w:rPr>
          <w:spacing w:val="-4"/>
        </w:rPr>
        <w:t> </w:t>
      </w:r>
      <w:r>
        <w:rPr/>
        <w:t>natural</w:t>
      </w:r>
      <w:r>
        <w:rPr>
          <w:spacing w:val="-4"/>
        </w:rPr>
        <w:t> </w:t>
      </w:r>
      <w:r>
        <w:rPr/>
        <w:t>and </w:t>
      </w:r>
      <w:r>
        <w:rPr>
          <w:spacing w:val="-2"/>
        </w:rPr>
        <w:t>pathological</w:t>
      </w:r>
      <w:r>
        <w:rPr>
          <w:spacing w:val="-5"/>
        </w:rPr>
        <w:t> </w:t>
      </w:r>
      <w:r>
        <w:rPr>
          <w:spacing w:val="-2"/>
        </w:rPr>
        <w:t>physiological</w:t>
      </w:r>
      <w:r>
        <w:rPr>
          <w:spacing w:val="-5"/>
        </w:rPr>
        <w:t> </w:t>
      </w:r>
      <w:r>
        <w:rPr>
          <w:spacing w:val="-2"/>
        </w:rPr>
        <w:t>conditions,</w:t>
      </w:r>
      <w:r>
        <w:rPr>
          <w:spacing w:val="-5"/>
        </w:rPr>
        <w:t> </w:t>
      </w:r>
      <w:r>
        <w:rPr>
          <w:spacing w:val="-2"/>
        </w:rPr>
        <w:t>which</w:t>
      </w:r>
      <w:r>
        <w:rPr>
          <w:spacing w:val="-5"/>
        </w:rPr>
        <w:t> </w:t>
      </w:r>
      <w:r>
        <w:rPr>
          <w:spacing w:val="-2"/>
        </w:rPr>
        <w:t>is</w:t>
      </w:r>
      <w:r>
        <w:rPr>
          <w:spacing w:val="-5"/>
        </w:rPr>
        <w:t> </w:t>
      </w:r>
      <w:r>
        <w:rPr>
          <w:spacing w:val="-2"/>
        </w:rPr>
        <w:t>the</w:t>
      </w:r>
      <w:r>
        <w:rPr>
          <w:spacing w:val="-5"/>
        </w:rPr>
        <w:t> </w:t>
      </w:r>
      <w:r>
        <w:rPr>
          <w:spacing w:val="-2"/>
        </w:rPr>
        <w:t>basis</w:t>
      </w:r>
      <w:r>
        <w:rPr>
          <w:spacing w:val="-5"/>
        </w:rPr>
        <w:t> </w:t>
      </w:r>
      <w:r>
        <w:rPr>
          <w:spacing w:val="-2"/>
        </w:rPr>
        <w:t>of</w:t>
      </w:r>
      <w:r>
        <w:rPr>
          <w:spacing w:val="-5"/>
        </w:rPr>
        <w:t> </w:t>
      </w:r>
      <w:r>
        <w:rPr>
          <w:spacing w:val="-2"/>
        </w:rPr>
        <w:t>early</w:t>
      </w:r>
      <w:r>
        <w:rPr>
          <w:spacing w:val="-5"/>
        </w:rPr>
        <w:t> </w:t>
      </w:r>
      <w:r>
        <w:rPr>
          <w:spacing w:val="-2"/>
        </w:rPr>
        <w:t>diagnosis</w:t>
      </w:r>
      <w:r>
        <w:rPr>
          <w:spacing w:val="-5"/>
        </w:rPr>
        <w:t> </w:t>
      </w:r>
      <w:r>
        <w:rPr>
          <w:spacing w:val="-2"/>
        </w:rPr>
        <w:t>(Moe</w:t>
      </w:r>
      <w:r>
        <w:rPr>
          <w:spacing w:val="-5"/>
        </w:rPr>
        <w:t> </w:t>
      </w:r>
      <w:r>
        <w:rPr>
          <w:spacing w:val="-2"/>
        </w:rPr>
        <w:t>et.</w:t>
      </w:r>
      <w:r>
        <w:rPr>
          <w:spacing w:val="-5"/>
        </w:rPr>
        <w:t> </w:t>
      </w:r>
      <w:r>
        <w:rPr>
          <w:spacing w:val="-2"/>
        </w:rPr>
        <w:t>al.</w:t>
      </w:r>
      <w:r>
        <w:rPr>
          <w:spacing w:val="-5"/>
        </w:rPr>
        <w:t> </w:t>
      </w:r>
      <w:r>
        <w:rPr>
          <w:spacing w:val="-2"/>
        </w:rPr>
        <w:t>2018,Zaninelli</w:t>
      </w:r>
      <w:r>
        <w:rPr>
          <w:spacing w:val="-5"/>
        </w:rPr>
        <w:t> </w:t>
      </w:r>
      <w:r>
        <w:rPr>
          <w:spacing w:val="-2"/>
        </w:rPr>
        <w:t>et.</w:t>
      </w:r>
      <w:r>
        <w:rPr>
          <w:spacing w:val="-5"/>
        </w:rPr>
        <w:t> </w:t>
      </w:r>
      <w:r>
        <w:rPr>
          <w:spacing w:val="-2"/>
        </w:rPr>
        <w:t>al. </w:t>
      </w:r>
      <w:r>
        <w:rPr/>
        <w:t>2021). In recent years, infrared thermography has been increasingly used in animal production (Tabuaciri et. al. 2016).</w:t>
      </w:r>
    </w:p>
    <w:p>
      <w:pPr>
        <w:pStyle w:val="Heading2"/>
        <w:spacing w:before="172"/>
        <w:ind w:left="680"/>
        <w:jc w:val="both"/>
      </w:pPr>
      <w:r>
        <w:rPr/>
        <w:t>Animal</w:t>
      </w:r>
      <w:r>
        <w:rPr>
          <w:spacing w:val="-2"/>
        </w:rPr>
        <w:t> </w:t>
      </w:r>
      <w:r>
        <w:rPr/>
        <w:t>Surface</w:t>
      </w:r>
      <w:r>
        <w:rPr>
          <w:spacing w:val="-2"/>
        </w:rPr>
        <w:t> </w:t>
      </w:r>
      <w:r>
        <w:rPr/>
        <w:t>temperature</w:t>
      </w:r>
      <w:r>
        <w:rPr>
          <w:spacing w:val="-1"/>
        </w:rPr>
        <w:t> </w:t>
      </w:r>
      <w:r>
        <w:rPr>
          <w:spacing w:val="-2"/>
        </w:rPr>
        <w:t>fluctuations</w:t>
      </w:r>
    </w:p>
    <w:p>
      <w:pPr>
        <w:pStyle w:val="BodyText"/>
        <w:spacing w:line="271" w:lineRule="auto"/>
        <w:ind w:left="680" w:right="657"/>
      </w:pPr>
      <w:r>
        <w:rPr/>
        <w:t>Rectal</w:t>
      </w:r>
      <w:r>
        <w:rPr>
          <w:spacing w:val="-15"/>
        </w:rPr>
        <w:t> </w:t>
      </w:r>
      <w:r>
        <w:rPr/>
        <w:t>temperature</w:t>
      </w:r>
      <w:r>
        <w:rPr>
          <w:spacing w:val="-15"/>
        </w:rPr>
        <w:t> </w:t>
      </w:r>
      <w:r>
        <w:rPr/>
        <w:t>is</w:t>
      </w:r>
      <w:r>
        <w:rPr>
          <w:spacing w:val="-15"/>
        </w:rPr>
        <w:t> </w:t>
      </w:r>
      <w:r>
        <w:rPr/>
        <w:t>measured</w:t>
      </w:r>
      <w:r>
        <w:rPr>
          <w:spacing w:val="-15"/>
        </w:rPr>
        <w:t> </w:t>
      </w:r>
      <w:r>
        <w:rPr/>
        <w:t>by</w:t>
      </w:r>
      <w:r>
        <w:rPr>
          <w:spacing w:val="-15"/>
        </w:rPr>
        <w:t> </w:t>
      </w:r>
      <w:r>
        <w:rPr/>
        <w:t>using</w:t>
      </w:r>
      <w:r>
        <w:rPr>
          <w:spacing w:val="-15"/>
        </w:rPr>
        <w:t> </w:t>
      </w:r>
      <w:r>
        <w:rPr/>
        <w:t>digital</w:t>
      </w:r>
      <w:r>
        <w:rPr>
          <w:spacing w:val="-15"/>
        </w:rPr>
        <w:t> </w:t>
      </w:r>
      <w:r>
        <w:rPr/>
        <w:t>thermometer</w:t>
      </w:r>
      <w:r>
        <w:rPr>
          <w:spacing w:val="-15"/>
        </w:rPr>
        <w:t> </w:t>
      </w:r>
      <w:r>
        <w:rPr/>
        <w:t>and</w:t>
      </w:r>
      <w:r>
        <w:rPr>
          <w:spacing w:val="-15"/>
        </w:rPr>
        <w:t> </w:t>
      </w:r>
      <w:r>
        <w:rPr/>
        <w:t>widely</w:t>
      </w:r>
      <w:r>
        <w:rPr>
          <w:spacing w:val="-15"/>
        </w:rPr>
        <w:t> </w:t>
      </w:r>
      <w:r>
        <w:rPr/>
        <w:t>used</w:t>
      </w:r>
      <w:r>
        <w:rPr>
          <w:spacing w:val="-15"/>
        </w:rPr>
        <w:t> </w:t>
      </w:r>
      <w:r>
        <w:rPr/>
        <w:t>in</w:t>
      </w:r>
      <w:r>
        <w:rPr>
          <w:spacing w:val="-15"/>
        </w:rPr>
        <w:t> </w:t>
      </w:r>
      <w:r>
        <w:rPr/>
        <w:t>buffalo</w:t>
      </w:r>
      <w:r>
        <w:rPr>
          <w:spacing w:val="-15"/>
        </w:rPr>
        <w:t> </w:t>
      </w:r>
      <w:r>
        <w:rPr/>
        <w:t>production</w:t>
      </w:r>
      <w:r>
        <w:rPr>
          <w:spacing w:val="-15"/>
        </w:rPr>
        <w:t> </w:t>
      </w:r>
      <w:r>
        <w:rPr/>
        <w:t>(Vande et al., 2021).Themeasurement of rectal temperature using thermometer cause discomfort and stress to the animals.</w:t>
      </w:r>
      <w:r>
        <w:rPr>
          <w:spacing w:val="-4"/>
        </w:rPr>
        <w:t> </w:t>
      </w:r>
      <w:r>
        <w:rPr/>
        <w:t>Infrared</w:t>
      </w:r>
      <w:r>
        <w:rPr>
          <w:spacing w:val="-7"/>
        </w:rPr>
        <w:t> </w:t>
      </w:r>
      <w:r>
        <w:rPr/>
        <w:t>Thermography</w:t>
      </w:r>
      <w:r>
        <w:rPr>
          <w:spacing w:val="-4"/>
        </w:rPr>
        <w:t> </w:t>
      </w:r>
      <w:r>
        <w:rPr/>
        <w:t>can</w:t>
      </w:r>
      <w:r>
        <w:rPr>
          <w:spacing w:val="-4"/>
        </w:rPr>
        <w:t> </w:t>
      </w:r>
      <w:r>
        <w:rPr/>
        <w:t>detect</w:t>
      </w:r>
      <w:r>
        <w:rPr>
          <w:spacing w:val="-4"/>
        </w:rPr>
        <w:t> </w:t>
      </w:r>
      <w:r>
        <w:rPr/>
        <w:t>the</w:t>
      </w:r>
      <w:r>
        <w:rPr>
          <w:spacing w:val="-4"/>
        </w:rPr>
        <w:t> </w:t>
      </w:r>
      <w:r>
        <w:rPr/>
        <w:t>temperature</w:t>
      </w:r>
      <w:r>
        <w:rPr>
          <w:spacing w:val="-4"/>
        </w:rPr>
        <w:t> </w:t>
      </w:r>
      <w:r>
        <w:rPr/>
        <w:t>fluctuation</w:t>
      </w:r>
      <w:r>
        <w:rPr>
          <w:spacing w:val="-4"/>
        </w:rPr>
        <w:t> </w:t>
      </w:r>
      <w:r>
        <w:rPr/>
        <w:t>of</w:t>
      </w:r>
      <w:r>
        <w:rPr>
          <w:spacing w:val="-4"/>
        </w:rPr>
        <w:t> </w:t>
      </w:r>
      <w:r>
        <w:rPr/>
        <w:t>the</w:t>
      </w:r>
      <w:r>
        <w:rPr>
          <w:spacing w:val="-4"/>
        </w:rPr>
        <w:t> </w:t>
      </w:r>
      <w:r>
        <w:rPr/>
        <w:t>body</w:t>
      </w:r>
      <w:r>
        <w:rPr>
          <w:spacing w:val="-4"/>
        </w:rPr>
        <w:t> </w:t>
      </w:r>
      <w:r>
        <w:rPr/>
        <w:t>surface</w:t>
      </w:r>
      <w:r>
        <w:rPr>
          <w:spacing w:val="-4"/>
        </w:rPr>
        <w:t> </w:t>
      </w:r>
      <w:r>
        <w:rPr/>
        <w:t>of</w:t>
      </w:r>
      <w:r>
        <w:rPr>
          <w:spacing w:val="-4"/>
        </w:rPr>
        <w:t> </w:t>
      </w:r>
      <w:r>
        <w:rPr/>
        <w:t>animals</w:t>
      </w:r>
      <w:r>
        <w:rPr>
          <w:spacing w:val="-4"/>
        </w:rPr>
        <w:t> </w:t>
      </w:r>
      <w:r>
        <w:rPr/>
        <w:t>and can</w:t>
      </w:r>
      <w:r>
        <w:rPr>
          <w:spacing w:val="-10"/>
        </w:rPr>
        <w:t> </w:t>
      </w:r>
      <w:r>
        <w:rPr/>
        <w:t>correlate</w:t>
      </w:r>
      <w:r>
        <w:rPr>
          <w:spacing w:val="-10"/>
        </w:rPr>
        <w:t> </w:t>
      </w:r>
      <w:r>
        <w:rPr/>
        <w:t>with</w:t>
      </w:r>
      <w:r>
        <w:rPr>
          <w:spacing w:val="-10"/>
        </w:rPr>
        <w:t> </w:t>
      </w:r>
      <w:r>
        <w:rPr/>
        <w:t>the</w:t>
      </w:r>
      <w:r>
        <w:rPr>
          <w:spacing w:val="-10"/>
        </w:rPr>
        <w:t> </w:t>
      </w:r>
      <w:r>
        <w:rPr/>
        <w:t>rectal</w:t>
      </w:r>
      <w:r>
        <w:rPr>
          <w:spacing w:val="-10"/>
        </w:rPr>
        <w:t> </w:t>
      </w:r>
      <w:r>
        <w:rPr/>
        <w:t>temperature,</w:t>
      </w:r>
      <w:r>
        <w:rPr>
          <w:spacing w:val="-10"/>
        </w:rPr>
        <w:t> </w:t>
      </w:r>
      <w:r>
        <w:rPr/>
        <w:t>which</w:t>
      </w:r>
      <w:r>
        <w:rPr>
          <w:spacing w:val="-10"/>
        </w:rPr>
        <w:t> </w:t>
      </w:r>
      <w:r>
        <w:rPr/>
        <w:t>provides</w:t>
      </w:r>
      <w:r>
        <w:rPr>
          <w:spacing w:val="-10"/>
        </w:rPr>
        <w:t> </w:t>
      </w:r>
      <w:r>
        <w:rPr/>
        <w:t>a</w:t>
      </w:r>
      <w:r>
        <w:rPr>
          <w:spacing w:val="-10"/>
        </w:rPr>
        <w:t> </w:t>
      </w:r>
      <w:r>
        <w:rPr/>
        <w:t>theoretical</w:t>
      </w:r>
      <w:r>
        <w:rPr>
          <w:spacing w:val="-10"/>
        </w:rPr>
        <w:t> </w:t>
      </w:r>
      <w:r>
        <w:rPr/>
        <w:t>basis</w:t>
      </w:r>
      <w:r>
        <w:rPr>
          <w:spacing w:val="-10"/>
        </w:rPr>
        <w:t> </w:t>
      </w:r>
      <w:r>
        <w:rPr/>
        <w:t>for</w:t>
      </w:r>
      <w:r>
        <w:rPr>
          <w:spacing w:val="-10"/>
        </w:rPr>
        <w:t> </w:t>
      </w:r>
      <w:r>
        <w:rPr/>
        <w:t>the</w:t>
      </w:r>
      <w:r>
        <w:rPr>
          <w:spacing w:val="-10"/>
        </w:rPr>
        <w:t> </w:t>
      </w:r>
      <w:r>
        <w:rPr/>
        <w:t>wide</w:t>
      </w:r>
      <w:r>
        <w:rPr>
          <w:spacing w:val="-10"/>
        </w:rPr>
        <w:t> </w:t>
      </w:r>
      <w:r>
        <w:rPr/>
        <w:t>application</w:t>
      </w:r>
      <w:r>
        <w:rPr>
          <w:spacing w:val="-10"/>
        </w:rPr>
        <w:t> </w:t>
      </w:r>
      <w:r>
        <w:rPr/>
        <w:t>of</w:t>
      </w:r>
      <w:r>
        <w:rPr>
          <w:spacing w:val="-10"/>
        </w:rPr>
        <w:t> </w:t>
      </w:r>
      <w:r>
        <w:rPr/>
        <w:t>IRT technology</w:t>
      </w:r>
      <w:r>
        <w:rPr>
          <w:spacing w:val="-1"/>
        </w:rPr>
        <w:t> </w:t>
      </w:r>
      <w:r>
        <w:rPr/>
        <w:t>in buffalo production.</w:t>
      </w:r>
      <w:r>
        <w:rPr>
          <w:spacing w:val="-4"/>
        </w:rPr>
        <w:t> </w:t>
      </w:r>
      <w:r>
        <w:rPr/>
        <w:t>The temperature</w:t>
      </w:r>
      <w:r>
        <w:rPr>
          <w:spacing w:val="-1"/>
        </w:rPr>
        <w:t> </w:t>
      </w:r>
      <w:r>
        <w:rPr/>
        <w:t>measurement</w:t>
      </w:r>
      <w:r>
        <w:rPr>
          <w:spacing w:val="-1"/>
        </w:rPr>
        <w:t> </w:t>
      </w:r>
      <w:r>
        <w:rPr/>
        <w:t>by infrared</w:t>
      </w:r>
      <w:r>
        <w:rPr>
          <w:spacing w:val="-1"/>
        </w:rPr>
        <w:t> </w:t>
      </w:r>
      <w:r>
        <w:rPr/>
        <w:t>thermography</w:t>
      </w:r>
      <w:r>
        <w:rPr>
          <w:spacing w:val="-1"/>
        </w:rPr>
        <w:t> </w:t>
      </w:r>
      <w:r>
        <w:rPr/>
        <w:t>is non-contact and did not cause stress and anxiety and avoid disease transmission (Soerensen, 2015). Tabuaciri et al. (2016)</w:t>
      </w:r>
      <w:r>
        <w:rPr>
          <w:spacing w:val="-5"/>
        </w:rPr>
        <w:t> </w:t>
      </w:r>
      <w:r>
        <w:rPr/>
        <w:t>measured</w:t>
      </w:r>
      <w:r>
        <w:rPr>
          <w:spacing w:val="-5"/>
        </w:rPr>
        <w:t> </w:t>
      </w:r>
      <w:r>
        <w:rPr/>
        <w:t>the</w:t>
      </w:r>
      <w:r>
        <w:rPr>
          <w:spacing w:val="-5"/>
        </w:rPr>
        <w:t> </w:t>
      </w:r>
      <w:r>
        <w:rPr/>
        <w:t>surface</w:t>
      </w:r>
      <w:r>
        <w:rPr>
          <w:spacing w:val="-5"/>
        </w:rPr>
        <w:t> </w:t>
      </w:r>
      <w:r>
        <w:rPr/>
        <w:t>temperature</w:t>
      </w:r>
      <w:r>
        <w:rPr>
          <w:spacing w:val="-6"/>
        </w:rPr>
        <w:t> </w:t>
      </w:r>
      <w:r>
        <w:rPr/>
        <w:t>of</w:t>
      </w:r>
      <w:r>
        <w:rPr>
          <w:spacing w:val="-5"/>
        </w:rPr>
        <w:t> </w:t>
      </w:r>
      <w:r>
        <w:rPr/>
        <w:t>animals</w:t>
      </w:r>
      <w:r>
        <w:rPr>
          <w:spacing w:val="-5"/>
        </w:rPr>
        <w:t> </w:t>
      </w:r>
      <w:r>
        <w:rPr/>
        <w:t>using</w:t>
      </w:r>
      <w:r>
        <w:rPr>
          <w:spacing w:val="-5"/>
        </w:rPr>
        <w:t> </w:t>
      </w:r>
      <w:r>
        <w:rPr/>
        <w:t>IRT</w:t>
      </w:r>
      <w:r>
        <w:rPr>
          <w:spacing w:val="-10"/>
        </w:rPr>
        <w:t> </w:t>
      </w:r>
      <w:r>
        <w:rPr/>
        <w:t>and</w:t>
      </w:r>
      <w:r>
        <w:rPr>
          <w:spacing w:val="-5"/>
        </w:rPr>
        <w:t> </w:t>
      </w:r>
      <w:r>
        <w:rPr/>
        <w:t>compared</w:t>
      </w:r>
      <w:r>
        <w:rPr>
          <w:spacing w:val="-5"/>
        </w:rPr>
        <w:t> </w:t>
      </w:r>
      <w:r>
        <w:rPr/>
        <w:t>with</w:t>
      </w:r>
      <w:r>
        <w:rPr>
          <w:spacing w:val="-5"/>
        </w:rPr>
        <w:t> </w:t>
      </w:r>
      <w:r>
        <w:rPr/>
        <w:t>the</w:t>
      </w:r>
      <w:r>
        <w:rPr>
          <w:spacing w:val="-5"/>
        </w:rPr>
        <w:t> </w:t>
      </w:r>
      <w:r>
        <w:rPr/>
        <w:t>rectum</w:t>
      </w:r>
      <w:r>
        <w:rPr>
          <w:spacing w:val="-5"/>
        </w:rPr>
        <w:t> </w:t>
      </w:r>
      <w:r>
        <w:rPr/>
        <w:t>temperature and</w:t>
      </w:r>
      <w:r>
        <w:rPr>
          <w:spacing w:val="-5"/>
        </w:rPr>
        <w:t> </w:t>
      </w:r>
      <w:r>
        <w:rPr/>
        <w:t>asignificant</w:t>
      </w:r>
      <w:r>
        <w:rPr>
          <w:spacing w:val="-5"/>
        </w:rPr>
        <w:t> </w:t>
      </w:r>
      <w:r>
        <w:rPr/>
        <w:t>positive</w:t>
      </w:r>
      <w:r>
        <w:rPr>
          <w:spacing w:val="-6"/>
        </w:rPr>
        <w:t> </w:t>
      </w:r>
      <w:r>
        <w:rPr/>
        <w:t>correlation</w:t>
      </w:r>
      <w:r>
        <w:rPr>
          <w:spacing w:val="-6"/>
        </w:rPr>
        <w:t> </w:t>
      </w:r>
      <w:r>
        <w:rPr/>
        <w:t>among</w:t>
      </w:r>
      <w:r>
        <w:rPr>
          <w:spacing w:val="-5"/>
        </w:rPr>
        <w:t> </w:t>
      </w:r>
      <w:r>
        <w:rPr/>
        <w:t>ear</w:t>
      </w:r>
      <w:r>
        <w:rPr>
          <w:spacing w:val="-5"/>
        </w:rPr>
        <w:t> </w:t>
      </w:r>
      <w:r>
        <w:rPr/>
        <w:t>base</w:t>
      </w:r>
      <w:r>
        <w:rPr>
          <w:spacing w:val="-5"/>
        </w:rPr>
        <w:t> </w:t>
      </w:r>
      <w:r>
        <w:rPr/>
        <w:t>temperature</w:t>
      </w:r>
      <w:r>
        <w:rPr>
          <w:spacing w:val="-6"/>
        </w:rPr>
        <w:t> </w:t>
      </w:r>
      <w:r>
        <w:rPr/>
        <w:t>andrectal</w:t>
      </w:r>
      <w:r>
        <w:rPr>
          <w:spacing w:val="-6"/>
        </w:rPr>
        <w:t> </w:t>
      </w:r>
      <w:r>
        <w:rPr/>
        <w:t>temperature,</w:t>
      </w:r>
      <w:r>
        <w:rPr>
          <w:spacing w:val="-6"/>
        </w:rPr>
        <w:t> </w:t>
      </w:r>
      <w:r>
        <w:rPr/>
        <w:t>indicating</w:t>
      </w:r>
      <w:r>
        <w:rPr>
          <w:spacing w:val="-6"/>
        </w:rPr>
        <w:t> </w:t>
      </w:r>
      <w:r>
        <w:rPr/>
        <w:t>that</w:t>
      </w:r>
      <w:r>
        <w:rPr>
          <w:spacing w:val="-6"/>
        </w:rPr>
        <w:t> </w:t>
      </w:r>
      <w:r>
        <w:rPr/>
        <w:t>the ear base temperature could be used as aalternative for these core areas.</w:t>
      </w:r>
      <w:r>
        <w:rPr>
          <w:spacing w:val="-2"/>
        </w:rPr>
        <w:t> </w:t>
      </w:r>
      <w:r>
        <w:rPr/>
        <w:t>Traulsen et al. (2010) used IRT</w:t>
      </w:r>
      <w:r>
        <w:rPr>
          <w:spacing w:val="-2"/>
        </w:rPr>
        <w:t> </w:t>
      </w:r>
      <w:r>
        <w:rPr/>
        <w:t>to measure the surface temperature (eyes, udder, inner ear, ear root, and vulva) of adult sows’</w:t>
      </w:r>
      <w:r>
        <w:rPr>
          <w:spacing w:val="-15"/>
        </w:rPr>
        <w:t> </w:t>
      </w:r>
      <w:r>
        <w:rPr/>
        <w:t>anddeveloped relationship</w:t>
      </w:r>
      <w:r>
        <w:rPr>
          <w:spacing w:val="-4"/>
        </w:rPr>
        <w:t> </w:t>
      </w:r>
      <w:r>
        <w:rPr/>
        <w:t>with</w:t>
      </w:r>
      <w:r>
        <w:rPr>
          <w:spacing w:val="-4"/>
        </w:rPr>
        <w:t> </w:t>
      </w:r>
      <w:r>
        <w:rPr/>
        <w:t>rectal</w:t>
      </w:r>
      <w:r>
        <w:rPr>
          <w:spacing w:val="-4"/>
        </w:rPr>
        <w:t> </w:t>
      </w:r>
      <w:r>
        <w:rPr/>
        <w:t>temperature</w:t>
      </w:r>
      <w:r>
        <w:rPr>
          <w:spacing w:val="-4"/>
        </w:rPr>
        <w:t> </w:t>
      </w:r>
      <w:r>
        <w:rPr/>
        <w:t>and</w:t>
      </w:r>
      <w:r>
        <w:rPr>
          <w:spacing w:val="-4"/>
        </w:rPr>
        <w:t> </w:t>
      </w:r>
      <w:r>
        <w:rPr/>
        <w:t>found</w:t>
      </w:r>
      <w:r>
        <w:rPr>
          <w:spacing w:val="-4"/>
        </w:rPr>
        <w:t> </w:t>
      </w:r>
      <w:r>
        <w:rPr/>
        <w:t>the</w:t>
      </w:r>
      <w:r>
        <w:rPr>
          <w:spacing w:val="-4"/>
        </w:rPr>
        <w:t> </w:t>
      </w:r>
      <w:r>
        <w:rPr/>
        <w:t>udder</w:t>
      </w:r>
      <w:r>
        <w:rPr>
          <w:spacing w:val="-4"/>
        </w:rPr>
        <w:t> </w:t>
      </w:r>
      <w:r>
        <w:rPr/>
        <w:t>and</w:t>
      </w:r>
      <w:r>
        <w:rPr>
          <w:spacing w:val="-4"/>
        </w:rPr>
        <w:t> </w:t>
      </w:r>
      <w:r>
        <w:rPr/>
        <w:t>vulva</w:t>
      </w:r>
      <w:r>
        <w:rPr>
          <w:spacing w:val="-4"/>
        </w:rPr>
        <w:t> </w:t>
      </w:r>
      <w:r>
        <w:rPr/>
        <w:t>temperature</w:t>
      </w:r>
      <w:r>
        <w:rPr>
          <w:spacing w:val="-4"/>
        </w:rPr>
        <w:t> </w:t>
      </w:r>
      <w:r>
        <w:rPr/>
        <w:t>has</w:t>
      </w:r>
      <w:r>
        <w:rPr>
          <w:spacing w:val="-4"/>
        </w:rPr>
        <w:t> </w:t>
      </w:r>
      <w:r>
        <w:rPr/>
        <w:t>the</w:t>
      </w:r>
      <w:r>
        <w:rPr>
          <w:spacing w:val="-4"/>
        </w:rPr>
        <w:t> </w:t>
      </w:r>
      <w:r>
        <w:rPr/>
        <w:t>highest</w:t>
      </w:r>
      <w:r>
        <w:rPr>
          <w:spacing w:val="-4"/>
        </w:rPr>
        <w:t> </w:t>
      </w:r>
      <w:r>
        <w:rPr/>
        <w:t>correlation with rectal temperature. Whereas, Vicente-Perezet. al. (2016) recorded the infrared temperature from the head, hip, waist, and abdomen of pregnant ewes exposed to natural heat stress. They reportedthat the abdominal temperature are closely related to rectal temperature, which further indicated that noninvasive infrared</w:t>
      </w:r>
      <w:r>
        <w:rPr>
          <w:spacing w:val="-12"/>
        </w:rPr>
        <w:t> </w:t>
      </w:r>
      <w:r>
        <w:rPr/>
        <w:t>temperature</w:t>
      </w:r>
      <w:r>
        <w:rPr>
          <w:spacing w:val="-12"/>
        </w:rPr>
        <w:t> </w:t>
      </w:r>
      <w:r>
        <w:rPr/>
        <w:t>measurement</w:t>
      </w:r>
      <w:r>
        <w:rPr>
          <w:spacing w:val="-12"/>
        </w:rPr>
        <w:t> </w:t>
      </w:r>
      <w:r>
        <w:rPr/>
        <w:t>could</w:t>
      </w:r>
      <w:r>
        <w:rPr>
          <w:spacing w:val="-12"/>
        </w:rPr>
        <w:t> </w:t>
      </w:r>
      <w:r>
        <w:rPr/>
        <w:t>be</w:t>
      </w:r>
      <w:r>
        <w:rPr>
          <w:spacing w:val="-12"/>
        </w:rPr>
        <w:t> </w:t>
      </w:r>
      <w:r>
        <w:rPr/>
        <w:t>used</w:t>
      </w:r>
      <w:r>
        <w:rPr>
          <w:spacing w:val="-12"/>
        </w:rPr>
        <w:t> </w:t>
      </w:r>
      <w:r>
        <w:rPr/>
        <w:t>to</w:t>
      </w:r>
      <w:r>
        <w:rPr>
          <w:spacing w:val="-12"/>
        </w:rPr>
        <w:t> </w:t>
      </w:r>
      <w:r>
        <w:rPr/>
        <w:t>replace</w:t>
      </w:r>
      <w:r>
        <w:rPr>
          <w:spacing w:val="-12"/>
        </w:rPr>
        <w:t> </w:t>
      </w:r>
      <w:r>
        <w:rPr/>
        <w:t>the</w:t>
      </w:r>
      <w:r>
        <w:rPr>
          <w:spacing w:val="-12"/>
        </w:rPr>
        <w:t> </w:t>
      </w:r>
      <w:r>
        <w:rPr/>
        <w:t>traditional</w:t>
      </w:r>
      <w:r>
        <w:rPr>
          <w:spacing w:val="-12"/>
        </w:rPr>
        <w:t> </w:t>
      </w:r>
      <w:r>
        <w:rPr/>
        <w:t>rectal</w:t>
      </w:r>
      <w:r>
        <w:rPr>
          <w:spacing w:val="-12"/>
        </w:rPr>
        <w:t> </w:t>
      </w:r>
      <w:r>
        <w:rPr/>
        <w:t>temperature</w:t>
      </w:r>
      <w:r>
        <w:rPr>
          <w:spacing w:val="-12"/>
        </w:rPr>
        <w:t> </w:t>
      </w:r>
      <w:r>
        <w:rPr/>
        <w:t>measurement. </w:t>
      </w:r>
      <w:r>
        <w:rPr>
          <w:spacing w:val="-2"/>
        </w:rPr>
        <w:t>Furthermore,</w:t>
      </w:r>
      <w:r>
        <w:rPr>
          <w:spacing w:val="-7"/>
        </w:rPr>
        <w:t> </w:t>
      </w:r>
      <w:r>
        <w:rPr>
          <w:spacing w:val="-2"/>
        </w:rPr>
        <w:t>George</w:t>
      </w:r>
      <w:r>
        <w:rPr>
          <w:spacing w:val="-7"/>
        </w:rPr>
        <w:t> </w:t>
      </w:r>
      <w:r>
        <w:rPr>
          <w:spacing w:val="-2"/>
        </w:rPr>
        <w:t>et</w:t>
      </w:r>
      <w:r>
        <w:rPr>
          <w:spacing w:val="-7"/>
        </w:rPr>
        <w:t> </w:t>
      </w:r>
      <w:r>
        <w:rPr>
          <w:spacing w:val="-2"/>
        </w:rPr>
        <w:t>al.</w:t>
      </w:r>
      <w:r>
        <w:rPr>
          <w:spacing w:val="-7"/>
        </w:rPr>
        <w:t> </w:t>
      </w:r>
      <w:r>
        <w:rPr>
          <w:spacing w:val="-2"/>
        </w:rPr>
        <w:t>(2014)</w:t>
      </w:r>
      <w:r>
        <w:rPr>
          <w:spacing w:val="-7"/>
        </w:rPr>
        <w:t> </w:t>
      </w:r>
      <w:r>
        <w:rPr>
          <w:spacing w:val="-2"/>
        </w:rPr>
        <w:t>measured</w:t>
      </w:r>
      <w:r>
        <w:rPr>
          <w:spacing w:val="-7"/>
        </w:rPr>
        <w:t> </w:t>
      </w:r>
      <w:r>
        <w:rPr>
          <w:spacing w:val="-2"/>
        </w:rPr>
        <w:t>the</w:t>
      </w:r>
      <w:r>
        <w:rPr>
          <w:spacing w:val="-7"/>
        </w:rPr>
        <w:t> </w:t>
      </w:r>
      <w:r>
        <w:rPr>
          <w:spacing w:val="-2"/>
        </w:rPr>
        <w:t>infrared</w:t>
      </w:r>
      <w:r>
        <w:rPr>
          <w:spacing w:val="-7"/>
        </w:rPr>
        <w:t> </w:t>
      </w:r>
      <w:r>
        <w:rPr>
          <w:spacing w:val="-2"/>
        </w:rPr>
        <w:t>temperature</w:t>
      </w:r>
      <w:r>
        <w:rPr>
          <w:spacing w:val="-7"/>
        </w:rPr>
        <w:t> </w:t>
      </w:r>
      <w:r>
        <w:rPr>
          <w:spacing w:val="-2"/>
        </w:rPr>
        <w:t>of</w:t>
      </w:r>
      <w:r>
        <w:rPr>
          <w:spacing w:val="-7"/>
        </w:rPr>
        <w:t> </w:t>
      </w:r>
      <w:r>
        <w:rPr>
          <w:spacing w:val="-2"/>
        </w:rPr>
        <w:t>the</w:t>
      </w:r>
      <w:r>
        <w:rPr>
          <w:spacing w:val="-7"/>
        </w:rPr>
        <w:t> </w:t>
      </w:r>
      <w:r>
        <w:rPr>
          <w:spacing w:val="-2"/>
        </w:rPr>
        <w:t>eyes</w:t>
      </w:r>
      <w:r>
        <w:rPr>
          <w:spacing w:val="-7"/>
        </w:rPr>
        <w:t> </w:t>
      </w:r>
      <w:r>
        <w:rPr>
          <w:spacing w:val="-2"/>
        </w:rPr>
        <w:t>and</w:t>
      </w:r>
      <w:r>
        <w:rPr>
          <w:spacing w:val="-7"/>
        </w:rPr>
        <w:t> </w:t>
      </w:r>
      <w:r>
        <w:rPr>
          <w:spacing w:val="-2"/>
        </w:rPr>
        <w:t>muzzles</w:t>
      </w:r>
      <w:r>
        <w:rPr>
          <w:spacing w:val="-7"/>
        </w:rPr>
        <w:t> </w:t>
      </w:r>
      <w:r>
        <w:rPr>
          <w:spacing w:val="-2"/>
        </w:rPr>
        <w:t>of</w:t>
      </w:r>
      <w:r>
        <w:rPr>
          <w:spacing w:val="-7"/>
        </w:rPr>
        <w:t> </w:t>
      </w:r>
      <w:r>
        <w:rPr>
          <w:spacing w:val="-2"/>
        </w:rPr>
        <w:t>multiparous </w:t>
      </w:r>
      <w:r>
        <w:rPr/>
        <w:t>ewesand reportedstrong correlation among eye temperature and rectal temperature. Giro et al. (2019) showed that the infrared thermography is the safest and non-invasive method, and ocular globe surface temperature was more accurate for inference of internal body temperature. The posterior ear region was more</w:t>
      </w:r>
      <w:r>
        <w:rPr>
          <w:spacing w:val="-3"/>
        </w:rPr>
        <w:t> </w:t>
      </w:r>
      <w:r>
        <w:rPr/>
        <w:t>susceptible</w:t>
      </w:r>
      <w:r>
        <w:rPr>
          <w:spacing w:val="-3"/>
        </w:rPr>
        <w:t> </w:t>
      </w:r>
      <w:r>
        <w:rPr/>
        <w:t>and</w:t>
      </w:r>
      <w:r>
        <w:rPr>
          <w:spacing w:val="-3"/>
        </w:rPr>
        <w:t> </w:t>
      </w:r>
      <w:r>
        <w:rPr/>
        <w:t>influenced</w:t>
      </w:r>
      <w:r>
        <w:rPr>
          <w:spacing w:val="-3"/>
        </w:rPr>
        <w:t> </w:t>
      </w:r>
      <w:r>
        <w:rPr/>
        <w:t>by</w:t>
      </w:r>
      <w:r>
        <w:rPr>
          <w:spacing w:val="-3"/>
        </w:rPr>
        <w:t> </w:t>
      </w:r>
      <w:r>
        <w:rPr/>
        <w:t>oscillations</w:t>
      </w:r>
      <w:r>
        <w:rPr>
          <w:spacing w:val="-3"/>
        </w:rPr>
        <w:t> </w:t>
      </w:r>
      <w:r>
        <w:rPr/>
        <w:t>of</w:t>
      </w:r>
      <w:r>
        <w:rPr>
          <w:spacing w:val="-3"/>
        </w:rPr>
        <w:t> </w:t>
      </w:r>
      <w:r>
        <w:rPr/>
        <w:t>meteorological</w:t>
      </w:r>
      <w:r>
        <w:rPr>
          <w:spacing w:val="-3"/>
        </w:rPr>
        <w:t> </w:t>
      </w:r>
      <w:r>
        <w:rPr/>
        <w:t>conditions,</w:t>
      </w:r>
      <w:r>
        <w:rPr>
          <w:spacing w:val="-3"/>
        </w:rPr>
        <w:t> </w:t>
      </w:r>
      <w:r>
        <w:rPr/>
        <w:t>which</w:t>
      </w:r>
      <w:r>
        <w:rPr>
          <w:spacing w:val="-3"/>
        </w:rPr>
        <w:t> </w:t>
      </w:r>
      <w:r>
        <w:rPr/>
        <w:t>reduces</w:t>
      </w:r>
      <w:r>
        <w:rPr>
          <w:spacing w:val="-3"/>
        </w:rPr>
        <w:t> </w:t>
      </w:r>
      <w:r>
        <w:rPr/>
        <w:t>its</w:t>
      </w:r>
      <w:r>
        <w:rPr>
          <w:spacing w:val="-3"/>
        </w:rPr>
        <w:t> </w:t>
      </w:r>
      <w:r>
        <w:rPr/>
        <w:t>efficiency as a measurement of the thermal status of buffalos and changes in their health status. Afreed and Singh (2023) also found a significant correction of IRT of eye and rectal temperature of Tharparkar and Karan Fries</w:t>
      </w:r>
      <w:r>
        <w:rPr>
          <w:spacing w:val="-15"/>
        </w:rPr>
        <w:t> </w:t>
      </w:r>
      <w:r>
        <w:rPr/>
        <w:t>cattle</w:t>
      </w:r>
      <w:r>
        <w:rPr>
          <w:spacing w:val="-15"/>
        </w:rPr>
        <w:t> </w:t>
      </w:r>
      <w:r>
        <w:rPr/>
        <w:t>under</w:t>
      </w:r>
      <w:r>
        <w:rPr>
          <w:spacing w:val="-14"/>
        </w:rPr>
        <w:t> </w:t>
      </w:r>
      <w:r>
        <w:rPr/>
        <w:t>tropical</w:t>
      </w:r>
      <w:r>
        <w:rPr>
          <w:spacing w:val="-13"/>
        </w:rPr>
        <w:t> </w:t>
      </w:r>
      <w:r>
        <w:rPr/>
        <w:t>climatic</w:t>
      </w:r>
      <w:r>
        <w:rPr>
          <w:spacing w:val="-14"/>
        </w:rPr>
        <w:t> </w:t>
      </w:r>
      <w:r>
        <w:rPr/>
        <w:t>conditions.</w:t>
      </w:r>
      <w:r>
        <w:rPr>
          <w:spacing w:val="-15"/>
        </w:rPr>
        <w:t> </w:t>
      </w:r>
      <w:r>
        <w:rPr/>
        <w:t>They</w:t>
      </w:r>
      <w:r>
        <w:rPr>
          <w:spacing w:val="-13"/>
        </w:rPr>
        <w:t> </w:t>
      </w:r>
      <w:r>
        <w:rPr/>
        <w:t>further</w:t>
      </w:r>
      <w:r>
        <w:rPr>
          <w:spacing w:val="-13"/>
        </w:rPr>
        <w:t> </w:t>
      </w:r>
      <w:r>
        <w:rPr/>
        <w:t>reported</w:t>
      </w:r>
      <w:r>
        <w:rPr>
          <w:spacing w:val="-13"/>
        </w:rPr>
        <w:t> </w:t>
      </w:r>
      <w:r>
        <w:rPr/>
        <w:t>that</w:t>
      </w:r>
      <w:r>
        <w:rPr>
          <w:spacing w:val="-13"/>
        </w:rPr>
        <w:t> </w:t>
      </w:r>
      <w:r>
        <w:rPr/>
        <w:t>IRT</w:t>
      </w:r>
      <w:r>
        <w:rPr>
          <w:spacing w:val="-15"/>
        </w:rPr>
        <w:t> </w:t>
      </w:r>
      <w:r>
        <w:rPr/>
        <w:t>can</w:t>
      </w:r>
      <w:r>
        <w:rPr>
          <w:spacing w:val="-13"/>
        </w:rPr>
        <w:t> </w:t>
      </w:r>
      <w:r>
        <w:rPr/>
        <w:t>be</w:t>
      </w:r>
      <w:r>
        <w:rPr>
          <w:spacing w:val="-13"/>
        </w:rPr>
        <w:t> </w:t>
      </w:r>
      <w:r>
        <w:rPr/>
        <w:t>used</w:t>
      </w:r>
      <w:r>
        <w:rPr>
          <w:spacing w:val="-13"/>
        </w:rPr>
        <w:t> </w:t>
      </w:r>
      <w:r>
        <w:rPr/>
        <w:t>to</w:t>
      </w:r>
      <w:r>
        <w:rPr>
          <w:spacing w:val="-13"/>
        </w:rPr>
        <w:t> </w:t>
      </w:r>
      <w:r>
        <w:rPr/>
        <w:t>predict</w:t>
      </w:r>
      <w:r>
        <w:rPr>
          <w:spacing w:val="-13"/>
        </w:rPr>
        <w:t> </w:t>
      </w:r>
      <w:r>
        <w:rPr/>
        <w:t>the</w:t>
      </w:r>
      <w:r>
        <w:rPr>
          <w:spacing w:val="-13"/>
        </w:rPr>
        <w:t> </w:t>
      </w:r>
      <w:r>
        <w:rPr/>
        <w:t>heat stress in cattle.</w:t>
      </w:r>
    </w:p>
    <w:p>
      <w:pPr>
        <w:pStyle w:val="Heading2"/>
        <w:spacing w:before="173"/>
        <w:ind w:left="680"/>
        <w:jc w:val="both"/>
      </w:pPr>
      <w:r>
        <w:rPr/>
        <w:t>Early</w:t>
      </w:r>
      <w:r>
        <w:rPr>
          <w:spacing w:val="-6"/>
        </w:rPr>
        <w:t> </w:t>
      </w:r>
      <w:r>
        <w:rPr/>
        <w:t>Diagnosis</w:t>
      </w:r>
      <w:r>
        <w:rPr>
          <w:spacing w:val="-4"/>
        </w:rPr>
        <w:t> </w:t>
      </w:r>
      <w:r>
        <w:rPr/>
        <w:t>of</w:t>
      </w:r>
      <w:r>
        <w:rPr>
          <w:spacing w:val="-4"/>
        </w:rPr>
        <w:t> </w:t>
      </w:r>
      <w:r>
        <w:rPr/>
        <w:t>Diseases</w:t>
      </w:r>
      <w:r>
        <w:rPr>
          <w:spacing w:val="-4"/>
        </w:rPr>
        <w:t> </w:t>
      </w:r>
      <w:r>
        <w:rPr/>
        <w:t>and</w:t>
      </w:r>
      <w:r>
        <w:rPr>
          <w:spacing w:val="-4"/>
        </w:rPr>
        <w:t> </w:t>
      </w:r>
      <w:r>
        <w:rPr>
          <w:spacing w:val="-2"/>
        </w:rPr>
        <w:t>Inflammation</w:t>
      </w:r>
    </w:p>
    <w:p>
      <w:pPr>
        <w:pStyle w:val="BodyText"/>
        <w:spacing w:line="271" w:lineRule="auto"/>
        <w:ind w:left="680" w:right="658"/>
      </w:pPr>
      <w:r>
        <w:rPr/>
        <w:t>Infrared thermography (IRT) indeed holds significant potential in both medical and veterinary fields for assessing surface thermal responses under various conditions. The technology works by detecting the</w:t>
      </w:r>
      <w:r>
        <w:rPr>
          <w:spacing w:val="40"/>
        </w:rPr>
        <w:t> </w:t>
      </w:r>
      <w:r>
        <w:rPr/>
        <w:t>heat</w:t>
      </w:r>
      <w:r>
        <w:rPr>
          <w:spacing w:val="30"/>
        </w:rPr>
        <w:t> </w:t>
      </w:r>
      <w:r>
        <w:rPr/>
        <w:t>emitted</w:t>
      </w:r>
      <w:r>
        <w:rPr>
          <w:spacing w:val="29"/>
        </w:rPr>
        <w:t> </w:t>
      </w:r>
      <w:r>
        <w:rPr/>
        <w:t>from</w:t>
      </w:r>
      <w:r>
        <w:rPr>
          <w:spacing w:val="30"/>
        </w:rPr>
        <w:t> </w:t>
      </w:r>
      <w:r>
        <w:rPr/>
        <w:t>the</w:t>
      </w:r>
      <w:r>
        <w:rPr>
          <w:spacing w:val="30"/>
        </w:rPr>
        <w:t> </w:t>
      </w:r>
      <w:r>
        <w:rPr/>
        <w:t>body,</w:t>
      </w:r>
      <w:r>
        <w:rPr>
          <w:spacing w:val="30"/>
        </w:rPr>
        <w:t> </w:t>
      </w:r>
      <w:r>
        <w:rPr/>
        <w:t>which</w:t>
      </w:r>
      <w:r>
        <w:rPr>
          <w:spacing w:val="30"/>
        </w:rPr>
        <w:t> </w:t>
      </w:r>
      <w:r>
        <w:rPr/>
        <w:t>correlates</w:t>
      </w:r>
      <w:r>
        <w:rPr>
          <w:spacing w:val="29"/>
        </w:rPr>
        <w:t> </w:t>
      </w:r>
      <w:r>
        <w:rPr/>
        <w:t>with</w:t>
      </w:r>
      <w:r>
        <w:rPr>
          <w:spacing w:val="30"/>
        </w:rPr>
        <w:t> </w:t>
      </w:r>
      <w:r>
        <w:rPr/>
        <w:t>changes</w:t>
      </w:r>
      <w:r>
        <w:rPr>
          <w:spacing w:val="30"/>
        </w:rPr>
        <w:t> </w:t>
      </w:r>
      <w:r>
        <w:rPr/>
        <w:t>in</w:t>
      </w:r>
      <w:r>
        <w:rPr>
          <w:spacing w:val="30"/>
        </w:rPr>
        <w:t> </w:t>
      </w:r>
      <w:r>
        <w:rPr/>
        <w:t>blood</w:t>
      </w:r>
      <w:r>
        <w:rPr>
          <w:spacing w:val="30"/>
        </w:rPr>
        <w:t> </w:t>
      </w:r>
      <w:r>
        <w:rPr/>
        <w:t>flow</w:t>
      </w:r>
      <w:r>
        <w:rPr>
          <w:spacing w:val="30"/>
        </w:rPr>
        <w:t> </w:t>
      </w:r>
      <w:r>
        <w:rPr/>
        <w:t>in</w:t>
      </w:r>
      <w:r>
        <w:rPr>
          <w:spacing w:val="30"/>
        </w:rPr>
        <w:t> </w:t>
      </w:r>
      <w:r>
        <w:rPr/>
        <w:t>surface</w:t>
      </w:r>
      <w:r>
        <w:rPr>
          <w:spacing w:val="30"/>
        </w:rPr>
        <w:t> </w:t>
      </w:r>
      <w:r>
        <w:rPr/>
        <w:t>blood</w:t>
      </w:r>
      <w:r>
        <w:rPr>
          <w:spacing w:val="30"/>
        </w:rPr>
        <w:t> </w:t>
      </w:r>
      <w:r>
        <w:rPr/>
        <w:t>capillaries. By</w:t>
      </w:r>
      <w:r>
        <w:rPr>
          <w:spacing w:val="8"/>
        </w:rPr>
        <w:t> </w:t>
      </w:r>
      <w:r>
        <w:rPr/>
        <w:t>measuring</w:t>
      </w:r>
      <w:r>
        <w:rPr>
          <w:spacing w:val="9"/>
        </w:rPr>
        <w:t> </w:t>
      </w:r>
      <w:r>
        <w:rPr/>
        <w:t>temperature</w:t>
      </w:r>
      <w:r>
        <w:rPr>
          <w:spacing w:val="9"/>
        </w:rPr>
        <w:t> </w:t>
      </w:r>
      <w:r>
        <w:rPr/>
        <w:t>differences</w:t>
      </w:r>
      <w:r>
        <w:rPr>
          <w:spacing w:val="8"/>
        </w:rPr>
        <w:t> </w:t>
      </w:r>
      <w:r>
        <w:rPr/>
        <w:t>across</w:t>
      </w:r>
      <w:r>
        <w:rPr>
          <w:spacing w:val="9"/>
        </w:rPr>
        <w:t> </w:t>
      </w:r>
      <w:r>
        <w:rPr/>
        <w:t>the</w:t>
      </w:r>
      <w:r>
        <w:rPr>
          <w:spacing w:val="9"/>
        </w:rPr>
        <w:t> </w:t>
      </w:r>
      <w:r>
        <w:rPr/>
        <w:t>surface</w:t>
      </w:r>
      <w:r>
        <w:rPr>
          <w:spacing w:val="9"/>
        </w:rPr>
        <w:t> </w:t>
      </w:r>
      <w:r>
        <w:rPr/>
        <w:t>of</w:t>
      </w:r>
      <w:r>
        <w:rPr>
          <w:spacing w:val="8"/>
        </w:rPr>
        <w:t> </w:t>
      </w:r>
      <w:r>
        <w:rPr/>
        <w:t>the</w:t>
      </w:r>
      <w:r>
        <w:rPr>
          <w:spacing w:val="9"/>
        </w:rPr>
        <w:t> </w:t>
      </w:r>
      <w:r>
        <w:rPr/>
        <w:t>skin</w:t>
      </w:r>
      <w:r>
        <w:rPr>
          <w:spacing w:val="9"/>
        </w:rPr>
        <w:t> </w:t>
      </w:r>
      <w:r>
        <w:rPr/>
        <w:t>or</w:t>
      </w:r>
      <w:r>
        <w:rPr>
          <w:spacing w:val="9"/>
        </w:rPr>
        <w:t> </w:t>
      </w:r>
      <w:r>
        <w:rPr/>
        <w:t>tissue,</w:t>
      </w:r>
      <w:r>
        <w:rPr>
          <w:spacing w:val="8"/>
        </w:rPr>
        <w:t> </w:t>
      </w:r>
      <w:r>
        <w:rPr/>
        <w:t>IRT</w:t>
      </w:r>
      <w:r>
        <w:rPr>
          <w:spacing w:val="5"/>
        </w:rPr>
        <w:t> </w:t>
      </w:r>
      <w:r>
        <w:rPr/>
        <w:t>can</w:t>
      </w:r>
      <w:r>
        <w:rPr>
          <w:spacing w:val="9"/>
        </w:rPr>
        <w:t> </w:t>
      </w:r>
      <w:r>
        <w:rPr/>
        <w:t>highlight</w:t>
      </w:r>
      <w:r>
        <w:rPr>
          <w:spacing w:val="9"/>
        </w:rPr>
        <w:t> </w:t>
      </w:r>
      <w:r>
        <w:rPr/>
        <w:t>areas</w:t>
      </w:r>
      <w:r>
        <w:rPr>
          <w:spacing w:val="9"/>
        </w:rPr>
        <w:t> </w:t>
      </w:r>
      <w:r>
        <w:rPr>
          <w:spacing w:val="-5"/>
        </w:rPr>
        <w:t>of</w:t>
      </w:r>
    </w:p>
    <w:p>
      <w:pPr>
        <w:pStyle w:val="BodyText"/>
        <w:spacing w:after="0" w:line="271" w:lineRule="auto"/>
        <w:sectPr>
          <w:pgSz w:w="12240" w:h="15840"/>
          <w:pgMar w:header="10" w:footer="970" w:top="1260" w:bottom="1160" w:left="360" w:right="360"/>
        </w:sectPr>
      </w:pPr>
    </w:p>
    <w:p>
      <w:pPr>
        <w:pStyle w:val="BodyText"/>
        <w:spacing w:line="271" w:lineRule="auto" w:before="99"/>
        <w:ind w:left="680" w:right="657"/>
      </w:pPr>
      <w:r>
        <w:rPr/>
        <w:t>increased</w:t>
      </w:r>
      <w:r>
        <w:rPr>
          <w:spacing w:val="-7"/>
        </w:rPr>
        <w:t> </w:t>
      </w:r>
      <w:r>
        <w:rPr/>
        <w:t>or</w:t>
      </w:r>
      <w:r>
        <w:rPr>
          <w:spacing w:val="-7"/>
        </w:rPr>
        <w:t> </w:t>
      </w:r>
      <w:r>
        <w:rPr/>
        <w:t>decreased</w:t>
      </w:r>
      <w:r>
        <w:rPr>
          <w:spacing w:val="-7"/>
        </w:rPr>
        <w:t> </w:t>
      </w:r>
      <w:r>
        <w:rPr/>
        <w:t>circulation,</w:t>
      </w:r>
      <w:r>
        <w:rPr>
          <w:spacing w:val="-7"/>
        </w:rPr>
        <w:t> </w:t>
      </w:r>
      <w:r>
        <w:rPr/>
        <w:t>which</w:t>
      </w:r>
      <w:r>
        <w:rPr>
          <w:spacing w:val="-7"/>
        </w:rPr>
        <w:t> </w:t>
      </w:r>
      <w:r>
        <w:rPr/>
        <w:t>often</w:t>
      </w:r>
      <w:r>
        <w:rPr>
          <w:spacing w:val="-7"/>
        </w:rPr>
        <w:t> </w:t>
      </w:r>
      <w:r>
        <w:rPr/>
        <w:t>correspond</w:t>
      </w:r>
      <w:r>
        <w:rPr>
          <w:spacing w:val="-7"/>
        </w:rPr>
        <w:t> </w:t>
      </w:r>
      <w:r>
        <w:rPr/>
        <w:t>to</w:t>
      </w:r>
      <w:r>
        <w:rPr>
          <w:spacing w:val="-7"/>
        </w:rPr>
        <w:t> </w:t>
      </w:r>
      <w:r>
        <w:rPr/>
        <w:t>underlying</w:t>
      </w:r>
      <w:r>
        <w:rPr>
          <w:spacing w:val="-7"/>
        </w:rPr>
        <w:t> </w:t>
      </w:r>
      <w:r>
        <w:rPr/>
        <w:t>pathologies</w:t>
      </w:r>
      <w:r>
        <w:rPr>
          <w:spacing w:val="-7"/>
        </w:rPr>
        <w:t> </w:t>
      </w:r>
      <w:r>
        <w:rPr/>
        <w:t>or</w:t>
      </w:r>
      <w:r>
        <w:rPr>
          <w:spacing w:val="-7"/>
        </w:rPr>
        <w:t> </w:t>
      </w:r>
      <w:r>
        <w:rPr/>
        <w:t>injuries.In</w:t>
      </w:r>
      <w:r>
        <w:rPr>
          <w:spacing w:val="-7"/>
        </w:rPr>
        <w:t> </w:t>
      </w:r>
      <w:r>
        <w:rPr/>
        <w:t>clinical settings, IRT has been valuable in detecting inflammatory conditions, surgical sites, and painful areas, as </w:t>
      </w:r>
      <w:r>
        <w:rPr>
          <w:spacing w:val="-2"/>
        </w:rPr>
        <w:t>temperature</w:t>
      </w:r>
      <w:r>
        <w:rPr>
          <w:spacing w:val="-9"/>
        </w:rPr>
        <w:t> </w:t>
      </w:r>
      <w:r>
        <w:rPr>
          <w:spacing w:val="-2"/>
        </w:rPr>
        <w:t>changes</w:t>
      </w:r>
      <w:r>
        <w:rPr>
          <w:spacing w:val="-7"/>
        </w:rPr>
        <w:t> </w:t>
      </w:r>
      <w:r>
        <w:rPr>
          <w:spacing w:val="-2"/>
        </w:rPr>
        <w:t>can</w:t>
      </w:r>
      <w:r>
        <w:rPr>
          <w:spacing w:val="-7"/>
        </w:rPr>
        <w:t> </w:t>
      </w:r>
      <w:r>
        <w:rPr>
          <w:spacing w:val="-2"/>
        </w:rPr>
        <w:t>indicate</w:t>
      </w:r>
      <w:r>
        <w:rPr>
          <w:spacing w:val="-7"/>
        </w:rPr>
        <w:t> </w:t>
      </w:r>
      <w:r>
        <w:rPr>
          <w:spacing w:val="-2"/>
        </w:rPr>
        <w:t>inflammation</w:t>
      </w:r>
      <w:r>
        <w:rPr>
          <w:spacing w:val="-9"/>
        </w:rPr>
        <w:t> </w:t>
      </w:r>
      <w:r>
        <w:rPr>
          <w:spacing w:val="-2"/>
        </w:rPr>
        <w:t>or</w:t>
      </w:r>
      <w:r>
        <w:rPr>
          <w:spacing w:val="-7"/>
        </w:rPr>
        <w:t> </w:t>
      </w:r>
      <w:r>
        <w:rPr>
          <w:spacing w:val="-2"/>
        </w:rPr>
        <w:t>stress</w:t>
      </w:r>
      <w:r>
        <w:rPr>
          <w:spacing w:val="-7"/>
        </w:rPr>
        <w:t> </w:t>
      </w:r>
      <w:r>
        <w:rPr>
          <w:spacing w:val="-2"/>
        </w:rPr>
        <w:t>in</w:t>
      </w:r>
      <w:r>
        <w:rPr>
          <w:spacing w:val="-7"/>
        </w:rPr>
        <w:t> </w:t>
      </w:r>
      <w:r>
        <w:rPr>
          <w:spacing w:val="-2"/>
        </w:rPr>
        <w:t>the</w:t>
      </w:r>
      <w:r>
        <w:rPr>
          <w:spacing w:val="-7"/>
        </w:rPr>
        <w:t> </w:t>
      </w:r>
      <w:r>
        <w:rPr>
          <w:spacing w:val="-2"/>
        </w:rPr>
        <w:t>affected</w:t>
      </w:r>
      <w:r>
        <w:rPr>
          <w:spacing w:val="-7"/>
        </w:rPr>
        <w:t> </w:t>
      </w:r>
      <w:r>
        <w:rPr>
          <w:spacing w:val="-2"/>
        </w:rPr>
        <w:t>tissues.</w:t>
      </w:r>
      <w:r>
        <w:rPr>
          <w:spacing w:val="-13"/>
        </w:rPr>
        <w:t> </w:t>
      </w:r>
      <w:r>
        <w:rPr>
          <w:spacing w:val="-2"/>
        </w:rPr>
        <w:t>This</w:t>
      </w:r>
      <w:r>
        <w:rPr>
          <w:spacing w:val="-7"/>
        </w:rPr>
        <w:t> </w:t>
      </w:r>
      <w:r>
        <w:rPr>
          <w:spacing w:val="-2"/>
        </w:rPr>
        <w:t>method</w:t>
      </w:r>
      <w:r>
        <w:rPr>
          <w:spacing w:val="-7"/>
        </w:rPr>
        <w:t> </w:t>
      </w:r>
      <w:r>
        <w:rPr>
          <w:spacing w:val="-2"/>
        </w:rPr>
        <w:t>is</w:t>
      </w:r>
      <w:r>
        <w:rPr>
          <w:spacing w:val="-7"/>
        </w:rPr>
        <w:t> </w:t>
      </w:r>
      <w:r>
        <w:rPr>
          <w:spacing w:val="-2"/>
        </w:rPr>
        <w:t>non-invasive, </w:t>
      </w:r>
      <w:r>
        <w:rPr/>
        <w:t>which</w:t>
      </w:r>
      <w:r>
        <w:rPr>
          <w:spacing w:val="-15"/>
        </w:rPr>
        <w:t> </w:t>
      </w:r>
      <w:r>
        <w:rPr/>
        <w:t>makes</w:t>
      </w:r>
      <w:r>
        <w:rPr>
          <w:spacing w:val="-15"/>
        </w:rPr>
        <w:t> </w:t>
      </w:r>
      <w:r>
        <w:rPr/>
        <w:t>it</w:t>
      </w:r>
      <w:r>
        <w:rPr>
          <w:spacing w:val="-15"/>
        </w:rPr>
        <w:t> </w:t>
      </w:r>
      <w:r>
        <w:rPr/>
        <w:t>particularly</w:t>
      </w:r>
      <w:r>
        <w:rPr>
          <w:spacing w:val="-15"/>
        </w:rPr>
        <w:t> </w:t>
      </w:r>
      <w:r>
        <w:rPr/>
        <w:t>advantageous</w:t>
      </w:r>
      <w:r>
        <w:rPr>
          <w:spacing w:val="-15"/>
        </w:rPr>
        <w:t> </w:t>
      </w:r>
      <w:r>
        <w:rPr/>
        <w:t>for</w:t>
      </w:r>
      <w:r>
        <w:rPr>
          <w:spacing w:val="-15"/>
        </w:rPr>
        <w:t> </w:t>
      </w:r>
      <w:r>
        <w:rPr/>
        <w:t>monitoring</w:t>
      </w:r>
      <w:r>
        <w:rPr>
          <w:spacing w:val="-15"/>
        </w:rPr>
        <w:t> </w:t>
      </w:r>
      <w:r>
        <w:rPr/>
        <w:t>buffalos</w:t>
      </w:r>
      <w:r>
        <w:rPr>
          <w:spacing w:val="-15"/>
        </w:rPr>
        <w:t> </w:t>
      </w:r>
      <w:r>
        <w:rPr/>
        <w:t>or</w:t>
      </w:r>
      <w:r>
        <w:rPr>
          <w:spacing w:val="-15"/>
        </w:rPr>
        <w:t> </w:t>
      </w:r>
      <w:r>
        <w:rPr/>
        <w:t>patients</w:t>
      </w:r>
      <w:r>
        <w:rPr>
          <w:spacing w:val="-15"/>
        </w:rPr>
        <w:t> </w:t>
      </w:r>
      <w:r>
        <w:rPr/>
        <w:t>in</w:t>
      </w:r>
      <w:r>
        <w:rPr>
          <w:spacing w:val="-14"/>
        </w:rPr>
        <w:t> </w:t>
      </w:r>
      <w:r>
        <w:rPr/>
        <w:t>rehabilitation,</w:t>
      </w:r>
      <w:r>
        <w:rPr>
          <w:spacing w:val="-15"/>
        </w:rPr>
        <w:t> </w:t>
      </w:r>
      <w:r>
        <w:rPr/>
        <w:t>as</w:t>
      </w:r>
      <w:r>
        <w:rPr>
          <w:spacing w:val="-15"/>
        </w:rPr>
        <w:t> </w:t>
      </w:r>
      <w:r>
        <w:rPr/>
        <w:t>it</w:t>
      </w:r>
      <w:r>
        <w:rPr>
          <w:spacing w:val="-15"/>
        </w:rPr>
        <w:t> </w:t>
      </w:r>
      <w:r>
        <w:rPr/>
        <w:t>provides a way to track improvements or exacerbations</w:t>
      </w:r>
      <w:r>
        <w:rPr>
          <w:spacing w:val="-1"/>
        </w:rPr>
        <w:t> </w:t>
      </w:r>
      <w:r>
        <w:rPr/>
        <w:t>of their condition over time without the need for additional invasive procedures. Furthermore, IRT is also valuable in distinguishing between healthy and damaged tissue in cases such as burns or thromboembolic diseases, where assessing the degree of circulation can guide therapeutic decisions. For example, in burn victims, temperature patterns can help identify which areas are still viable for healing and which may require more intensive medical intervention. Thus, the versatility</w:t>
      </w:r>
      <w:r>
        <w:rPr>
          <w:spacing w:val="-11"/>
        </w:rPr>
        <w:t> </w:t>
      </w:r>
      <w:r>
        <w:rPr/>
        <w:t>of</w:t>
      </w:r>
      <w:r>
        <w:rPr>
          <w:spacing w:val="-11"/>
        </w:rPr>
        <w:t> </w:t>
      </w:r>
      <w:r>
        <w:rPr/>
        <w:t>IRT</w:t>
      </w:r>
      <w:r>
        <w:rPr>
          <w:spacing w:val="-15"/>
        </w:rPr>
        <w:t> </w:t>
      </w:r>
      <w:r>
        <w:rPr/>
        <w:t>extends</w:t>
      </w:r>
      <w:r>
        <w:rPr>
          <w:spacing w:val="-11"/>
        </w:rPr>
        <w:t> </w:t>
      </w:r>
      <w:r>
        <w:rPr/>
        <w:t>from</w:t>
      </w:r>
      <w:r>
        <w:rPr>
          <w:spacing w:val="-11"/>
        </w:rPr>
        <w:t> </w:t>
      </w:r>
      <w:r>
        <w:rPr/>
        <w:t>general</w:t>
      </w:r>
      <w:r>
        <w:rPr>
          <w:spacing w:val="-11"/>
        </w:rPr>
        <w:t> </w:t>
      </w:r>
      <w:r>
        <w:rPr/>
        <w:t>health</w:t>
      </w:r>
      <w:r>
        <w:rPr>
          <w:spacing w:val="-11"/>
        </w:rPr>
        <w:t> </w:t>
      </w:r>
      <w:r>
        <w:rPr/>
        <w:t>monitoring</w:t>
      </w:r>
      <w:r>
        <w:rPr>
          <w:spacing w:val="-11"/>
        </w:rPr>
        <w:t> </w:t>
      </w:r>
      <w:r>
        <w:rPr/>
        <w:t>to</w:t>
      </w:r>
      <w:r>
        <w:rPr>
          <w:spacing w:val="-11"/>
        </w:rPr>
        <w:t> </w:t>
      </w:r>
      <w:r>
        <w:rPr/>
        <w:t>specialized</w:t>
      </w:r>
      <w:r>
        <w:rPr>
          <w:spacing w:val="-11"/>
        </w:rPr>
        <w:t> </w:t>
      </w:r>
      <w:r>
        <w:rPr/>
        <w:t>applications</w:t>
      </w:r>
      <w:r>
        <w:rPr>
          <w:spacing w:val="-11"/>
        </w:rPr>
        <w:t> </w:t>
      </w:r>
      <w:r>
        <w:rPr/>
        <w:t>like</w:t>
      </w:r>
      <w:r>
        <w:rPr>
          <w:spacing w:val="-11"/>
        </w:rPr>
        <w:t> </w:t>
      </w:r>
      <w:r>
        <w:rPr/>
        <w:t>rehabilitation</w:t>
      </w:r>
      <w:r>
        <w:rPr>
          <w:spacing w:val="-11"/>
        </w:rPr>
        <w:t> </w:t>
      </w:r>
      <w:r>
        <w:rPr/>
        <w:t>and trauma assessment (Mota-Rojas et al., 2022).</w:t>
      </w:r>
    </w:p>
    <w:p>
      <w:pPr>
        <w:pStyle w:val="BodyText"/>
        <w:spacing w:line="271" w:lineRule="auto" w:before="172"/>
        <w:ind w:left="680" w:right="657"/>
      </w:pPr>
      <w:r>
        <w:rPr/>
        <w:t>The emergence of diseases and inflammation causes an increase in local blood circulation and tissue metabolism,</w:t>
      </w:r>
      <w:r>
        <w:rPr>
          <w:spacing w:val="-3"/>
        </w:rPr>
        <w:t> </w:t>
      </w:r>
      <w:r>
        <w:rPr/>
        <w:t>resulting</w:t>
      </w:r>
      <w:r>
        <w:rPr>
          <w:spacing w:val="-3"/>
        </w:rPr>
        <w:t> </w:t>
      </w:r>
      <w:r>
        <w:rPr/>
        <w:t>anincrease</w:t>
      </w:r>
      <w:r>
        <w:rPr>
          <w:spacing w:val="-3"/>
        </w:rPr>
        <w:t> </w:t>
      </w:r>
      <w:r>
        <w:rPr/>
        <w:t>in</w:t>
      </w:r>
      <w:r>
        <w:rPr>
          <w:spacing w:val="-3"/>
        </w:rPr>
        <w:t> </w:t>
      </w:r>
      <w:r>
        <w:rPr/>
        <w:t>the</w:t>
      </w:r>
      <w:r>
        <w:rPr>
          <w:spacing w:val="-3"/>
        </w:rPr>
        <w:t> </w:t>
      </w:r>
      <w:r>
        <w:rPr/>
        <w:t>body</w:t>
      </w:r>
      <w:r>
        <w:rPr>
          <w:spacing w:val="-3"/>
        </w:rPr>
        <w:t> </w:t>
      </w:r>
      <w:r>
        <w:rPr/>
        <w:t>surface</w:t>
      </w:r>
      <w:r>
        <w:rPr>
          <w:spacing w:val="-3"/>
        </w:rPr>
        <w:t> </w:t>
      </w:r>
      <w:r>
        <w:rPr/>
        <w:t>temperature</w:t>
      </w:r>
      <w:r>
        <w:rPr>
          <w:spacing w:val="-3"/>
        </w:rPr>
        <w:t> </w:t>
      </w:r>
      <w:r>
        <w:rPr/>
        <w:t>(Rekant</w:t>
      </w:r>
      <w:r>
        <w:rPr>
          <w:spacing w:val="-3"/>
        </w:rPr>
        <w:t> </w:t>
      </w:r>
      <w:r>
        <w:rPr/>
        <w:t>et</w:t>
      </w:r>
      <w:r>
        <w:rPr>
          <w:spacing w:val="-3"/>
        </w:rPr>
        <w:t> </w:t>
      </w:r>
      <w:r>
        <w:rPr/>
        <w:t>al.</w:t>
      </w:r>
      <w:r>
        <w:rPr>
          <w:spacing w:val="-3"/>
        </w:rPr>
        <w:t> </w:t>
      </w:r>
      <w:r>
        <w:rPr/>
        <w:t>2016).</w:t>
      </w:r>
      <w:r>
        <w:rPr>
          <w:spacing w:val="-7"/>
        </w:rPr>
        <w:t> </w:t>
      </w:r>
      <w:r>
        <w:rPr/>
        <w:t>The</w:t>
      </w:r>
      <w:r>
        <w:rPr>
          <w:spacing w:val="-3"/>
        </w:rPr>
        <w:t> </w:t>
      </w:r>
      <w:r>
        <w:rPr/>
        <w:t>IRT</w:t>
      </w:r>
      <w:r>
        <w:rPr>
          <w:spacing w:val="-7"/>
        </w:rPr>
        <w:t> </w:t>
      </w:r>
      <w:r>
        <w:rPr/>
        <w:t>can</w:t>
      </w:r>
      <w:r>
        <w:rPr>
          <w:spacing w:val="-3"/>
        </w:rPr>
        <w:t> </w:t>
      </w:r>
      <w:r>
        <w:rPr/>
        <w:t>detect such temperature changes in a non-invasive and non-contact manner. IRT is regularly used to detect the mastitis in</w:t>
      </w:r>
      <w:r>
        <w:rPr>
          <w:spacing w:val="13"/>
        </w:rPr>
        <w:t> </w:t>
      </w:r>
      <w:r>
        <w:rPr/>
        <w:t>the</w:t>
      </w:r>
      <w:r>
        <w:rPr>
          <w:spacing w:val="13"/>
        </w:rPr>
        <w:t> </w:t>
      </w:r>
      <w:r>
        <w:rPr/>
        <w:t>initial stage</w:t>
      </w:r>
      <w:r>
        <w:rPr>
          <w:spacing w:val="13"/>
        </w:rPr>
        <w:t> </w:t>
      </w:r>
      <w:r>
        <w:rPr/>
        <w:t>of</w:t>
      </w:r>
      <w:r>
        <w:rPr>
          <w:spacing w:val="13"/>
        </w:rPr>
        <w:t> </w:t>
      </w:r>
      <w:r>
        <w:rPr/>
        <w:t>dairy animals. The</w:t>
      </w:r>
      <w:r>
        <w:rPr>
          <w:spacing w:val="13"/>
        </w:rPr>
        <w:t> </w:t>
      </w:r>
      <w:r>
        <w:rPr/>
        <w:t>IRT of</w:t>
      </w:r>
      <w:r>
        <w:rPr>
          <w:spacing w:val="13"/>
        </w:rPr>
        <w:t> </w:t>
      </w:r>
      <w:r>
        <w:rPr/>
        <w:t>normal udder</w:t>
      </w:r>
      <w:r>
        <w:rPr>
          <w:spacing w:val="13"/>
        </w:rPr>
        <w:t> </w:t>
      </w:r>
      <w:r>
        <w:rPr/>
        <w:t>are</w:t>
      </w:r>
      <w:r>
        <w:rPr>
          <w:spacing w:val="13"/>
        </w:rPr>
        <w:t> </w:t>
      </w:r>
      <w:r>
        <w:rPr/>
        <w:t>shown</w:t>
      </w:r>
      <w:r>
        <w:rPr>
          <w:spacing w:val="13"/>
        </w:rPr>
        <w:t> </w:t>
      </w:r>
      <w:r>
        <w:rPr/>
        <w:t>in</w:t>
      </w:r>
      <w:r>
        <w:rPr>
          <w:spacing w:val="13"/>
        </w:rPr>
        <w:t> </w:t>
      </w:r>
      <w:r>
        <w:rPr/>
        <w:t>the</w:t>
      </w:r>
      <w:r>
        <w:rPr>
          <w:spacing w:val="13"/>
        </w:rPr>
        <w:t> </w:t>
      </w:r>
      <w:r>
        <w:rPr/>
        <w:t>picture 3.</w:t>
      </w:r>
      <w:r>
        <w:rPr>
          <w:spacing w:val="13"/>
        </w:rPr>
        <w:t> </w:t>
      </w:r>
      <w:r>
        <w:rPr/>
        <w:t>Berry et al. (2003) recorded the diurnal variation in the udder surface temperature of dairy animal and </w:t>
      </w:r>
      <w:r>
        <w:rPr/>
        <w:t>reported higher</w:t>
      </w:r>
      <w:r>
        <w:rPr>
          <w:spacing w:val="-7"/>
        </w:rPr>
        <w:t> </w:t>
      </w:r>
      <w:r>
        <w:rPr/>
        <w:t>temperature</w:t>
      </w:r>
      <w:r>
        <w:rPr>
          <w:spacing w:val="-7"/>
        </w:rPr>
        <w:t> </w:t>
      </w:r>
      <w:r>
        <w:rPr/>
        <w:t>of</w:t>
      </w:r>
      <w:r>
        <w:rPr>
          <w:spacing w:val="-7"/>
        </w:rPr>
        <w:t> </w:t>
      </w:r>
      <w:r>
        <w:rPr/>
        <w:t>the</w:t>
      </w:r>
      <w:r>
        <w:rPr>
          <w:spacing w:val="-7"/>
        </w:rPr>
        <w:t> </w:t>
      </w:r>
      <w:r>
        <w:rPr/>
        <w:t>infected</w:t>
      </w:r>
      <w:r>
        <w:rPr>
          <w:spacing w:val="-7"/>
        </w:rPr>
        <w:t> </w:t>
      </w:r>
      <w:r>
        <w:rPr/>
        <w:t>part</w:t>
      </w:r>
      <w:r>
        <w:rPr>
          <w:spacing w:val="-7"/>
        </w:rPr>
        <w:t> </w:t>
      </w:r>
      <w:r>
        <w:rPr/>
        <w:t>of</w:t>
      </w:r>
      <w:r>
        <w:rPr>
          <w:spacing w:val="-7"/>
        </w:rPr>
        <w:t> </w:t>
      </w:r>
      <w:r>
        <w:rPr/>
        <w:t>udder.</w:t>
      </w:r>
      <w:r>
        <w:rPr>
          <w:spacing w:val="-7"/>
        </w:rPr>
        <w:t> </w:t>
      </w:r>
      <w:r>
        <w:rPr/>
        <w:t>Metzner</w:t>
      </w:r>
      <w:r>
        <w:rPr>
          <w:spacing w:val="-7"/>
        </w:rPr>
        <w:t> </w:t>
      </w:r>
      <w:r>
        <w:rPr/>
        <w:t>et</w:t>
      </w:r>
      <w:r>
        <w:rPr>
          <w:spacing w:val="-7"/>
        </w:rPr>
        <w:t> </w:t>
      </w:r>
      <w:r>
        <w:rPr/>
        <w:t>al.</w:t>
      </w:r>
      <w:r>
        <w:rPr>
          <w:spacing w:val="-7"/>
        </w:rPr>
        <w:t> </w:t>
      </w:r>
      <w:r>
        <w:rPr/>
        <w:t>(2013)</w:t>
      </w:r>
      <w:r>
        <w:rPr>
          <w:spacing w:val="-7"/>
        </w:rPr>
        <w:t> </w:t>
      </w:r>
      <w:r>
        <w:rPr/>
        <w:t>reported</w:t>
      </w:r>
      <w:r>
        <w:rPr>
          <w:spacing w:val="-7"/>
        </w:rPr>
        <w:t> </w:t>
      </w:r>
      <w:r>
        <w:rPr/>
        <w:t>2.06</w:t>
      </w:r>
      <w:r>
        <w:rPr>
          <w:spacing w:val="-7"/>
        </w:rPr>
        <w:t> </w:t>
      </w:r>
      <w:r>
        <w:rPr/>
        <w:t>°C</w:t>
      </w:r>
      <w:r>
        <w:rPr>
          <w:spacing w:val="-7"/>
        </w:rPr>
        <w:t> </w:t>
      </w:r>
      <w:r>
        <w:rPr/>
        <w:t>higher</w:t>
      </w:r>
      <w:r>
        <w:rPr>
          <w:spacing w:val="-7"/>
        </w:rPr>
        <w:t> </w:t>
      </w:r>
      <w:r>
        <w:rPr/>
        <w:t>temperature in</w:t>
      </w:r>
      <w:r>
        <w:rPr>
          <w:spacing w:val="-9"/>
        </w:rPr>
        <w:t> </w:t>
      </w:r>
      <w:r>
        <w:rPr/>
        <w:t>mastitis</w:t>
      </w:r>
      <w:r>
        <w:rPr>
          <w:spacing w:val="-9"/>
        </w:rPr>
        <w:t> </w:t>
      </w:r>
      <w:r>
        <w:rPr/>
        <w:t>than</w:t>
      </w:r>
      <w:r>
        <w:rPr>
          <w:spacing w:val="-9"/>
        </w:rPr>
        <w:t> </w:t>
      </w:r>
      <w:r>
        <w:rPr/>
        <w:t>that</w:t>
      </w:r>
      <w:r>
        <w:rPr>
          <w:spacing w:val="-9"/>
        </w:rPr>
        <w:t> </w:t>
      </w:r>
      <w:r>
        <w:rPr/>
        <w:t>of</w:t>
      </w:r>
      <w:r>
        <w:rPr>
          <w:spacing w:val="-9"/>
        </w:rPr>
        <w:t> </w:t>
      </w:r>
      <w:r>
        <w:rPr/>
        <w:t>healthy</w:t>
      </w:r>
      <w:r>
        <w:rPr>
          <w:spacing w:val="-9"/>
        </w:rPr>
        <w:t> </w:t>
      </w:r>
      <w:r>
        <w:rPr/>
        <w:t>udder</w:t>
      </w:r>
      <w:r>
        <w:rPr>
          <w:spacing w:val="-9"/>
        </w:rPr>
        <w:t> </w:t>
      </w:r>
      <w:r>
        <w:rPr/>
        <w:t>in</w:t>
      </w:r>
      <w:r>
        <w:rPr>
          <w:spacing w:val="-9"/>
        </w:rPr>
        <w:t> </w:t>
      </w:r>
      <w:r>
        <w:rPr/>
        <w:t>dairy</w:t>
      </w:r>
      <w:r>
        <w:rPr>
          <w:spacing w:val="-9"/>
        </w:rPr>
        <w:t> </w:t>
      </w:r>
      <w:r>
        <w:rPr/>
        <w:t>animal</w:t>
      </w:r>
      <w:r>
        <w:rPr>
          <w:spacing w:val="-9"/>
        </w:rPr>
        <w:t> </w:t>
      </w:r>
      <w:r>
        <w:rPr/>
        <w:t>by</w:t>
      </w:r>
      <w:r>
        <w:rPr>
          <w:spacing w:val="-9"/>
        </w:rPr>
        <w:t> </w:t>
      </w:r>
      <w:r>
        <w:rPr/>
        <w:t>using</w:t>
      </w:r>
      <w:r>
        <w:rPr>
          <w:spacing w:val="-9"/>
        </w:rPr>
        <w:t> </w:t>
      </w:r>
      <w:r>
        <w:rPr/>
        <w:t>IRT.</w:t>
      </w:r>
      <w:r>
        <w:rPr>
          <w:spacing w:val="-9"/>
        </w:rPr>
        <w:t> </w:t>
      </w:r>
      <w:r>
        <w:rPr/>
        <w:t>Danish</w:t>
      </w:r>
      <w:r>
        <w:rPr>
          <w:spacing w:val="-9"/>
        </w:rPr>
        <w:t> </w:t>
      </w:r>
      <w:r>
        <w:rPr/>
        <w:t>(2018)</w:t>
      </w:r>
      <w:r>
        <w:rPr>
          <w:spacing w:val="-9"/>
        </w:rPr>
        <w:t> </w:t>
      </w:r>
      <w:r>
        <w:rPr/>
        <w:t>evaluated</w:t>
      </w:r>
      <w:r>
        <w:rPr>
          <w:spacing w:val="-9"/>
        </w:rPr>
        <w:t> </w:t>
      </w:r>
      <w:r>
        <w:rPr/>
        <w:t>the</w:t>
      </w:r>
      <w:r>
        <w:rPr>
          <w:spacing w:val="-9"/>
        </w:rPr>
        <w:t> </w:t>
      </w:r>
      <w:r>
        <w:rPr/>
        <w:t>subclinical and clinical mastitis using infrared thermography in Murrah Buffaloes.</w:t>
      </w:r>
      <w:r>
        <w:rPr>
          <w:spacing w:val="40"/>
        </w:rPr>
        <w:t> </w:t>
      </w:r>
      <w:r>
        <w:rPr/>
        <w:t>Kittur et al. (2024) reported that the IRT technique is equally useful in Murrah buffaloes and a strong positive correlation exists between milk SCC and thermal imaging of udder. Therefore, using both these techniques simultaneously can help to</w:t>
      </w:r>
      <w:r>
        <w:rPr>
          <w:spacing w:val="-7"/>
        </w:rPr>
        <w:t> </w:t>
      </w:r>
      <w:r>
        <w:rPr/>
        <w:t>predict</w:t>
      </w:r>
      <w:r>
        <w:rPr>
          <w:spacing w:val="-7"/>
        </w:rPr>
        <w:t> </w:t>
      </w:r>
      <w:r>
        <w:rPr/>
        <w:t>the</w:t>
      </w:r>
      <w:r>
        <w:rPr>
          <w:spacing w:val="-7"/>
        </w:rPr>
        <w:t> </w:t>
      </w:r>
      <w:r>
        <w:rPr/>
        <w:t>mastitis</w:t>
      </w:r>
      <w:r>
        <w:rPr>
          <w:spacing w:val="-8"/>
        </w:rPr>
        <w:t> </w:t>
      </w:r>
      <w:r>
        <w:rPr/>
        <w:t>more</w:t>
      </w:r>
      <w:r>
        <w:rPr>
          <w:spacing w:val="-7"/>
        </w:rPr>
        <w:t> </w:t>
      </w:r>
      <w:r>
        <w:rPr/>
        <w:t>accurately</w:t>
      </w:r>
      <w:r>
        <w:rPr>
          <w:spacing w:val="-8"/>
        </w:rPr>
        <w:t> </w:t>
      </w:r>
      <w:r>
        <w:rPr/>
        <w:t>at</w:t>
      </w:r>
      <w:r>
        <w:rPr>
          <w:spacing w:val="-7"/>
        </w:rPr>
        <w:t> </w:t>
      </w:r>
      <w:r>
        <w:rPr/>
        <w:t>the</w:t>
      </w:r>
      <w:r>
        <w:rPr>
          <w:spacing w:val="-7"/>
        </w:rPr>
        <w:t> </w:t>
      </w:r>
      <w:r>
        <w:rPr/>
        <w:t>early</w:t>
      </w:r>
      <w:r>
        <w:rPr>
          <w:spacing w:val="-7"/>
        </w:rPr>
        <w:t> </w:t>
      </w:r>
      <w:r>
        <w:rPr/>
        <w:t>stage</w:t>
      </w:r>
      <w:r>
        <w:rPr>
          <w:spacing w:val="-7"/>
        </w:rPr>
        <w:t> </w:t>
      </w:r>
      <w:r>
        <w:rPr/>
        <w:t>in</w:t>
      </w:r>
      <w:r>
        <w:rPr>
          <w:spacing w:val="-7"/>
        </w:rPr>
        <w:t> </w:t>
      </w:r>
      <w:r>
        <w:rPr/>
        <w:t>buffaloes.Inter-digital</w:t>
      </w:r>
      <w:r>
        <w:rPr>
          <w:spacing w:val="-8"/>
        </w:rPr>
        <w:t> </w:t>
      </w:r>
      <w:r>
        <w:rPr/>
        <w:t>skin</w:t>
      </w:r>
      <w:r>
        <w:rPr>
          <w:spacing w:val="-7"/>
        </w:rPr>
        <w:t> </w:t>
      </w:r>
      <w:r>
        <w:rPr/>
        <w:t>infrared</w:t>
      </w:r>
      <w:r>
        <w:rPr>
          <w:spacing w:val="-7"/>
        </w:rPr>
        <w:t> </w:t>
      </w:r>
      <w:r>
        <w:rPr/>
        <w:t>temperature (IST) was higher in feet with digital dermatitis lesions compared to healthy feet (Anagnostopoulos et al. </w:t>
      </w:r>
      <w:r>
        <w:rPr>
          <w:spacing w:val="-2"/>
        </w:rPr>
        <w:t>2021).</w:t>
      </w:r>
    </w:p>
    <w:p>
      <w:pPr>
        <w:pStyle w:val="BodyText"/>
        <w:spacing w:line="271" w:lineRule="auto" w:before="172"/>
        <w:ind w:left="680" w:right="658"/>
      </w:pPr>
      <w:r>
        <w:rPr/>
        <w:t>IRT is also useful to detect diseases caused by viruses like bovine viral diarrhea, respiratory, foot-and- mouth</w:t>
      </w:r>
      <w:r>
        <w:rPr>
          <w:spacing w:val="-14"/>
        </w:rPr>
        <w:t> </w:t>
      </w:r>
      <w:r>
        <w:rPr/>
        <w:t>etc.</w:t>
      </w:r>
      <w:r>
        <w:rPr>
          <w:spacing w:val="-14"/>
        </w:rPr>
        <w:t> </w:t>
      </w:r>
      <w:r>
        <w:rPr/>
        <w:t>Infrared</w:t>
      </w:r>
      <w:r>
        <w:rPr>
          <w:spacing w:val="-14"/>
        </w:rPr>
        <w:t> </w:t>
      </w:r>
      <w:r>
        <w:rPr/>
        <w:t>eye</w:t>
      </w:r>
      <w:r>
        <w:rPr>
          <w:spacing w:val="-14"/>
        </w:rPr>
        <w:t> </w:t>
      </w:r>
      <w:r>
        <w:rPr/>
        <w:t>temperature</w:t>
      </w:r>
      <w:r>
        <w:rPr>
          <w:spacing w:val="-14"/>
        </w:rPr>
        <w:t> </w:t>
      </w:r>
      <w:r>
        <w:rPr/>
        <w:t>increased</w:t>
      </w:r>
      <w:r>
        <w:rPr>
          <w:spacing w:val="-14"/>
        </w:rPr>
        <w:t> </w:t>
      </w:r>
      <w:r>
        <w:rPr/>
        <w:t>significantly</w:t>
      </w:r>
      <w:r>
        <w:rPr>
          <w:spacing w:val="-14"/>
        </w:rPr>
        <w:t> </w:t>
      </w:r>
      <w:r>
        <w:rPr/>
        <w:t>during</w:t>
      </w:r>
      <w:r>
        <w:rPr>
          <w:spacing w:val="-14"/>
        </w:rPr>
        <w:t> </w:t>
      </w:r>
      <w:r>
        <w:rPr/>
        <w:t>first</w:t>
      </w:r>
      <w:r>
        <w:rPr>
          <w:spacing w:val="-14"/>
        </w:rPr>
        <w:t> </w:t>
      </w:r>
      <w:r>
        <w:rPr/>
        <w:t>few</w:t>
      </w:r>
      <w:r>
        <w:rPr>
          <w:spacing w:val="-14"/>
        </w:rPr>
        <w:t> </w:t>
      </w:r>
      <w:r>
        <w:rPr/>
        <w:t>days</w:t>
      </w:r>
      <w:r>
        <w:rPr>
          <w:spacing w:val="-14"/>
        </w:rPr>
        <w:t> </w:t>
      </w:r>
      <w:r>
        <w:rPr/>
        <w:t>after</w:t>
      </w:r>
      <w:r>
        <w:rPr>
          <w:spacing w:val="-14"/>
        </w:rPr>
        <w:t> </w:t>
      </w:r>
      <w:r>
        <w:rPr/>
        <w:t>infection</w:t>
      </w:r>
      <w:r>
        <w:rPr>
          <w:spacing w:val="-14"/>
        </w:rPr>
        <w:t> </w:t>
      </w:r>
      <w:r>
        <w:rPr/>
        <w:t>with</w:t>
      </w:r>
      <w:r>
        <w:rPr>
          <w:spacing w:val="-14"/>
        </w:rPr>
        <w:t> </w:t>
      </w:r>
      <w:r>
        <w:rPr/>
        <w:t>bovine viral diarrhea virus in infected animal, indicating that IRT can be used for early diagnosis of infected animals (Schaefer et al. 2004). Timsit et al. (2011) observed significantly higher rumen temperature with respiratory infections in cattle which can betracked using IRT imaging technology. Rainwater-Lovet et</w:t>
      </w:r>
      <w:r>
        <w:rPr>
          <w:spacing w:val="80"/>
        </w:rPr>
        <w:t> </w:t>
      </w:r>
      <w:r>
        <w:rPr/>
        <w:t>al. (2008) reported higher hoof temperature before clinical signs occurred in animals infected with the foot-and-mouth</w:t>
      </w:r>
      <w:r>
        <w:rPr>
          <w:spacing w:val="-5"/>
        </w:rPr>
        <w:t> </w:t>
      </w:r>
      <w:r>
        <w:rPr/>
        <w:t>disease</w:t>
      </w:r>
      <w:r>
        <w:rPr>
          <w:spacing w:val="-5"/>
        </w:rPr>
        <w:t> </w:t>
      </w:r>
      <w:r>
        <w:rPr/>
        <w:t>virus.</w:t>
      </w:r>
      <w:r>
        <w:rPr>
          <w:spacing w:val="-9"/>
        </w:rPr>
        <w:t> </w:t>
      </w:r>
      <w:r>
        <w:rPr/>
        <w:t>This</w:t>
      </w:r>
      <w:r>
        <w:rPr>
          <w:spacing w:val="-5"/>
        </w:rPr>
        <w:t> </w:t>
      </w:r>
      <w:r>
        <w:rPr/>
        <w:t>could</w:t>
      </w:r>
      <w:r>
        <w:rPr>
          <w:spacing w:val="-5"/>
        </w:rPr>
        <w:t> </w:t>
      </w:r>
      <w:r>
        <w:rPr/>
        <w:t>be</w:t>
      </w:r>
      <w:r>
        <w:rPr>
          <w:spacing w:val="-5"/>
        </w:rPr>
        <w:t> </w:t>
      </w:r>
      <w:r>
        <w:rPr/>
        <w:t>detected</w:t>
      </w:r>
      <w:r>
        <w:rPr>
          <w:spacing w:val="-5"/>
        </w:rPr>
        <w:t> </w:t>
      </w:r>
      <w:r>
        <w:rPr/>
        <w:t>by</w:t>
      </w:r>
      <w:r>
        <w:rPr>
          <w:spacing w:val="-5"/>
        </w:rPr>
        <w:t> </w:t>
      </w:r>
      <w:r>
        <w:rPr/>
        <w:t>using</w:t>
      </w:r>
      <w:r>
        <w:rPr>
          <w:spacing w:val="-5"/>
        </w:rPr>
        <w:t> </w:t>
      </w:r>
      <w:r>
        <w:rPr/>
        <w:t>IRT,</w:t>
      </w:r>
      <w:r>
        <w:rPr>
          <w:spacing w:val="-5"/>
        </w:rPr>
        <w:t> </w:t>
      </w:r>
      <w:r>
        <w:rPr/>
        <w:t>contributing</w:t>
      </w:r>
      <w:r>
        <w:rPr>
          <w:spacing w:val="-5"/>
        </w:rPr>
        <w:t> </w:t>
      </w:r>
      <w:r>
        <w:rPr/>
        <w:t>to</w:t>
      </w:r>
      <w:r>
        <w:rPr>
          <w:spacing w:val="-5"/>
        </w:rPr>
        <w:t> </w:t>
      </w:r>
      <w:r>
        <w:rPr/>
        <w:t>the</w:t>
      </w:r>
      <w:r>
        <w:rPr>
          <w:spacing w:val="-5"/>
        </w:rPr>
        <w:t> </w:t>
      </w:r>
      <w:r>
        <w:rPr/>
        <w:t>early</w:t>
      </w:r>
      <w:r>
        <w:rPr>
          <w:spacing w:val="-5"/>
        </w:rPr>
        <w:t> </w:t>
      </w:r>
      <w:r>
        <w:rPr/>
        <w:t>diagnosis</w:t>
      </w:r>
      <w:r>
        <w:rPr>
          <w:spacing w:val="-5"/>
        </w:rPr>
        <w:t> </w:t>
      </w:r>
      <w:r>
        <w:rPr/>
        <w:t>and treatment of the disease.IRT has been used as a non-invasive diagnostic tool for early detection of hoof lesions based on the temperature difference between affected and non-affected hoofs and maximum foot temperature</w:t>
      </w:r>
      <w:r>
        <w:rPr>
          <w:spacing w:val="-2"/>
        </w:rPr>
        <w:t> </w:t>
      </w:r>
      <w:r>
        <w:rPr/>
        <w:t>on</w:t>
      </w:r>
      <w:r>
        <w:rPr>
          <w:spacing w:val="-2"/>
        </w:rPr>
        <w:t> </w:t>
      </w:r>
      <w:r>
        <w:rPr/>
        <w:t>the</w:t>
      </w:r>
      <w:r>
        <w:rPr>
          <w:spacing w:val="-2"/>
        </w:rPr>
        <w:t> </w:t>
      </w:r>
      <w:r>
        <w:rPr/>
        <w:t>regions</w:t>
      </w:r>
      <w:r>
        <w:rPr>
          <w:spacing w:val="-2"/>
        </w:rPr>
        <w:t> </w:t>
      </w:r>
      <w:r>
        <w:rPr/>
        <w:t>of</w:t>
      </w:r>
      <w:r>
        <w:rPr>
          <w:spacing w:val="-2"/>
        </w:rPr>
        <w:t> </w:t>
      </w:r>
      <w:r>
        <w:rPr/>
        <w:t>interest</w:t>
      </w:r>
      <w:r>
        <w:rPr>
          <w:spacing w:val="-2"/>
        </w:rPr>
        <w:t> </w:t>
      </w:r>
      <w:r>
        <w:rPr/>
        <w:t>(Lokesh</w:t>
      </w:r>
      <w:r>
        <w:rPr>
          <w:spacing w:val="-2"/>
        </w:rPr>
        <w:t> </w:t>
      </w:r>
      <w:r>
        <w:rPr/>
        <w:t>Babu</w:t>
      </w:r>
      <w:r>
        <w:rPr>
          <w:spacing w:val="-2"/>
        </w:rPr>
        <w:t> </w:t>
      </w:r>
      <w:r>
        <w:rPr/>
        <w:t>et</w:t>
      </w:r>
      <w:r>
        <w:rPr>
          <w:spacing w:val="-2"/>
        </w:rPr>
        <w:t> </w:t>
      </w:r>
      <w:r>
        <w:rPr/>
        <w:t>al.,</w:t>
      </w:r>
      <w:r>
        <w:rPr>
          <w:spacing w:val="-2"/>
        </w:rPr>
        <w:t> </w:t>
      </w:r>
      <w:r>
        <w:rPr/>
        <w:t>2018).</w:t>
      </w:r>
      <w:r>
        <w:rPr>
          <w:spacing w:val="-2"/>
        </w:rPr>
        <w:t> </w:t>
      </w:r>
      <w:r>
        <w:rPr/>
        <w:t>Schaefer</w:t>
      </w:r>
      <w:r>
        <w:rPr>
          <w:spacing w:val="-2"/>
        </w:rPr>
        <w:t> </w:t>
      </w:r>
      <w:r>
        <w:rPr/>
        <w:t>et</w:t>
      </w:r>
      <w:r>
        <w:rPr>
          <w:spacing w:val="-2"/>
        </w:rPr>
        <w:t> </w:t>
      </w:r>
      <w:r>
        <w:rPr/>
        <w:t>al.</w:t>
      </w:r>
      <w:r>
        <w:rPr>
          <w:spacing w:val="-2"/>
        </w:rPr>
        <w:t> </w:t>
      </w:r>
      <w:r>
        <w:rPr/>
        <w:t>(2007)</w:t>
      </w:r>
      <w:r>
        <w:rPr>
          <w:spacing w:val="-2"/>
        </w:rPr>
        <w:t> </w:t>
      </w:r>
      <w:r>
        <w:rPr/>
        <w:t>demonstrated</w:t>
      </w:r>
      <w:r>
        <w:rPr>
          <w:spacing w:val="-2"/>
        </w:rPr>
        <w:t> </w:t>
      </w:r>
      <w:r>
        <w:rPr/>
        <w:t>that </w:t>
      </w:r>
      <w:r>
        <w:rPr>
          <w:spacing w:val="-2"/>
        </w:rPr>
        <w:t>infrared</w:t>
      </w:r>
      <w:r>
        <w:rPr>
          <w:spacing w:val="-5"/>
        </w:rPr>
        <w:t> </w:t>
      </w:r>
      <w:r>
        <w:rPr>
          <w:spacing w:val="-2"/>
        </w:rPr>
        <w:t>thermography</w:t>
      </w:r>
      <w:r>
        <w:rPr>
          <w:spacing w:val="-5"/>
        </w:rPr>
        <w:t> </w:t>
      </w:r>
      <w:r>
        <w:rPr>
          <w:spacing w:val="-2"/>
        </w:rPr>
        <w:t>of</w:t>
      </w:r>
      <w:r>
        <w:rPr>
          <w:spacing w:val="-5"/>
        </w:rPr>
        <w:t> </w:t>
      </w:r>
      <w:r>
        <w:rPr>
          <w:spacing w:val="-2"/>
        </w:rPr>
        <w:t>the</w:t>
      </w:r>
      <w:r>
        <w:rPr>
          <w:spacing w:val="-5"/>
        </w:rPr>
        <w:t> </w:t>
      </w:r>
      <w:r>
        <w:rPr>
          <w:spacing w:val="-2"/>
        </w:rPr>
        <w:t>orbital</w:t>
      </w:r>
      <w:r>
        <w:rPr>
          <w:spacing w:val="-5"/>
        </w:rPr>
        <w:t> </w:t>
      </w:r>
      <w:r>
        <w:rPr>
          <w:spacing w:val="-2"/>
        </w:rPr>
        <w:t>area</w:t>
      </w:r>
      <w:r>
        <w:rPr>
          <w:spacing w:val="-5"/>
        </w:rPr>
        <w:t> </w:t>
      </w:r>
      <w:r>
        <w:rPr>
          <w:spacing w:val="-2"/>
        </w:rPr>
        <w:t>in</w:t>
      </w:r>
      <w:r>
        <w:rPr>
          <w:spacing w:val="-5"/>
        </w:rPr>
        <w:t> </w:t>
      </w:r>
      <w:r>
        <w:rPr>
          <w:spacing w:val="-2"/>
        </w:rPr>
        <w:t>calves</w:t>
      </w:r>
      <w:r>
        <w:rPr>
          <w:spacing w:val="-5"/>
        </w:rPr>
        <w:t> </w:t>
      </w:r>
      <w:r>
        <w:rPr>
          <w:spacing w:val="-2"/>
        </w:rPr>
        <w:t>was</w:t>
      </w:r>
      <w:r>
        <w:rPr>
          <w:spacing w:val="-5"/>
        </w:rPr>
        <w:t> </w:t>
      </w:r>
      <w:r>
        <w:rPr>
          <w:spacing w:val="-2"/>
        </w:rPr>
        <w:t>very</w:t>
      </w:r>
      <w:r>
        <w:rPr>
          <w:spacing w:val="-5"/>
        </w:rPr>
        <w:t> </w:t>
      </w:r>
      <w:r>
        <w:rPr>
          <w:spacing w:val="-2"/>
        </w:rPr>
        <w:t>effective</w:t>
      </w:r>
      <w:r>
        <w:rPr>
          <w:spacing w:val="-5"/>
        </w:rPr>
        <w:t> </w:t>
      </w:r>
      <w:r>
        <w:rPr>
          <w:spacing w:val="-2"/>
        </w:rPr>
        <w:t>for</w:t>
      </w:r>
      <w:r>
        <w:rPr>
          <w:spacing w:val="-5"/>
        </w:rPr>
        <w:t> </w:t>
      </w:r>
      <w:r>
        <w:rPr>
          <w:spacing w:val="-2"/>
        </w:rPr>
        <w:t>identification</w:t>
      </w:r>
      <w:r>
        <w:rPr>
          <w:spacing w:val="-5"/>
        </w:rPr>
        <w:t> </w:t>
      </w:r>
      <w:r>
        <w:rPr>
          <w:spacing w:val="-2"/>
        </w:rPr>
        <w:t>of</w:t>
      </w:r>
      <w:r>
        <w:rPr>
          <w:spacing w:val="-5"/>
        </w:rPr>
        <w:t> </w:t>
      </w:r>
      <w:r>
        <w:rPr>
          <w:spacing w:val="-2"/>
        </w:rPr>
        <w:t>bovine</w:t>
      </w:r>
      <w:r>
        <w:rPr>
          <w:spacing w:val="-5"/>
        </w:rPr>
        <w:t> </w:t>
      </w:r>
      <w:r>
        <w:rPr>
          <w:spacing w:val="-2"/>
        </w:rPr>
        <w:t>respiratory </w:t>
      </w:r>
      <w:r>
        <w:rPr/>
        <w:t>disease</w:t>
      </w:r>
      <w:r>
        <w:rPr>
          <w:spacing w:val="-14"/>
        </w:rPr>
        <w:t> </w:t>
      </w:r>
      <w:r>
        <w:rPr/>
        <w:t>onset.</w:t>
      </w:r>
      <w:r>
        <w:rPr>
          <w:spacing w:val="-14"/>
        </w:rPr>
        <w:t> </w:t>
      </w:r>
      <w:r>
        <w:rPr/>
        <w:t>Early</w:t>
      </w:r>
      <w:r>
        <w:rPr>
          <w:spacing w:val="-14"/>
        </w:rPr>
        <w:t> </w:t>
      </w:r>
      <w:r>
        <w:rPr/>
        <w:t>detection</w:t>
      </w:r>
      <w:r>
        <w:rPr>
          <w:spacing w:val="-14"/>
        </w:rPr>
        <w:t> </w:t>
      </w:r>
      <w:r>
        <w:rPr/>
        <w:t>of</w:t>
      </w:r>
      <w:r>
        <w:rPr>
          <w:spacing w:val="-14"/>
        </w:rPr>
        <w:t> </w:t>
      </w:r>
      <w:r>
        <w:rPr/>
        <w:t>disease</w:t>
      </w:r>
      <w:r>
        <w:rPr>
          <w:spacing w:val="-14"/>
        </w:rPr>
        <w:t> </w:t>
      </w:r>
      <w:r>
        <w:rPr/>
        <w:t>and</w:t>
      </w:r>
      <w:r>
        <w:rPr>
          <w:spacing w:val="-14"/>
        </w:rPr>
        <w:t> </w:t>
      </w:r>
      <w:r>
        <w:rPr/>
        <w:t>targeted</w:t>
      </w:r>
      <w:r>
        <w:rPr>
          <w:spacing w:val="-14"/>
        </w:rPr>
        <w:t> </w:t>
      </w:r>
      <w:r>
        <w:rPr/>
        <w:t>treatment</w:t>
      </w:r>
      <w:r>
        <w:rPr>
          <w:spacing w:val="-14"/>
        </w:rPr>
        <w:t> </w:t>
      </w:r>
      <w:r>
        <w:rPr/>
        <w:t>of</w:t>
      </w:r>
      <w:r>
        <w:rPr>
          <w:spacing w:val="-14"/>
        </w:rPr>
        <w:t> </w:t>
      </w:r>
      <w:r>
        <w:rPr/>
        <w:t>affected</w:t>
      </w:r>
      <w:r>
        <w:rPr>
          <w:spacing w:val="-14"/>
        </w:rPr>
        <w:t> </w:t>
      </w:r>
      <w:r>
        <w:rPr/>
        <w:t>animals</w:t>
      </w:r>
      <w:r>
        <w:rPr>
          <w:spacing w:val="-14"/>
        </w:rPr>
        <w:t> </w:t>
      </w:r>
      <w:r>
        <w:rPr/>
        <w:t>thus</w:t>
      </w:r>
      <w:r>
        <w:rPr>
          <w:spacing w:val="-14"/>
        </w:rPr>
        <w:t> </w:t>
      </w:r>
      <w:r>
        <w:rPr/>
        <w:t>improve</w:t>
      </w:r>
      <w:r>
        <w:rPr>
          <w:spacing w:val="-14"/>
        </w:rPr>
        <w:t> </w:t>
      </w:r>
      <w:r>
        <w:rPr/>
        <w:t>the</w:t>
      </w:r>
      <w:r>
        <w:rPr>
          <w:spacing w:val="-14"/>
        </w:rPr>
        <w:t> </w:t>
      </w:r>
      <w:r>
        <w:rPr/>
        <w:t>animal welfare,</w:t>
      </w:r>
      <w:r>
        <w:rPr>
          <w:spacing w:val="-1"/>
        </w:rPr>
        <w:t> </w:t>
      </w:r>
      <w:r>
        <w:rPr/>
        <w:t>production</w:t>
      </w:r>
      <w:r>
        <w:rPr>
          <w:spacing w:val="-1"/>
        </w:rPr>
        <w:t> </w:t>
      </w:r>
      <w:r>
        <w:rPr/>
        <w:t>and</w:t>
      </w:r>
      <w:r>
        <w:rPr>
          <w:spacing w:val="-1"/>
        </w:rPr>
        <w:t> </w:t>
      </w:r>
      <w:r>
        <w:rPr/>
        <w:t>reduce</w:t>
      </w:r>
      <w:r>
        <w:rPr>
          <w:spacing w:val="-1"/>
        </w:rPr>
        <w:t> </w:t>
      </w:r>
      <w:r>
        <w:rPr/>
        <w:t>the</w:t>
      </w:r>
      <w:r>
        <w:rPr>
          <w:spacing w:val="-1"/>
        </w:rPr>
        <w:t> </w:t>
      </w:r>
      <w:r>
        <w:rPr/>
        <w:t>chances</w:t>
      </w:r>
      <w:r>
        <w:rPr>
          <w:spacing w:val="-1"/>
        </w:rPr>
        <w:t> </w:t>
      </w:r>
      <w:r>
        <w:rPr/>
        <w:t>of</w:t>
      </w:r>
      <w:r>
        <w:rPr>
          <w:spacing w:val="-1"/>
        </w:rPr>
        <w:t> </w:t>
      </w:r>
      <w:r>
        <w:rPr/>
        <w:t>antibiotic</w:t>
      </w:r>
      <w:r>
        <w:rPr>
          <w:spacing w:val="-1"/>
        </w:rPr>
        <w:t> </w:t>
      </w:r>
      <w:r>
        <w:rPr/>
        <w:t>resistance.RT</w:t>
      </w:r>
      <w:r>
        <w:rPr>
          <w:spacing w:val="-5"/>
        </w:rPr>
        <w:t> </w:t>
      </w:r>
      <w:r>
        <w:rPr/>
        <w:t>may</w:t>
      </w:r>
      <w:r>
        <w:rPr>
          <w:spacing w:val="-1"/>
        </w:rPr>
        <w:t> </w:t>
      </w:r>
      <w:r>
        <w:rPr/>
        <w:t>not</w:t>
      </w:r>
      <w:r>
        <w:rPr>
          <w:spacing w:val="-1"/>
        </w:rPr>
        <w:t> </w:t>
      </w:r>
      <w:r>
        <w:rPr/>
        <w:t>confirm</w:t>
      </w:r>
      <w:r>
        <w:rPr>
          <w:spacing w:val="-1"/>
        </w:rPr>
        <w:t> </w:t>
      </w:r>
      <w:r>
        <w:rPr/>
        <w:t>mastitis.</w:t>
      </w:r>
      <w:r>
        <w:rPr>
          <w:spacing w:val="-1"/>
        </w:rPr>
        <w:t> </w:t>
      </w:r>
      <w:r>
        <w:rPr/>
        <w:t>Colak</w:t>
      </w:r>
      <w:r>
        <w:rPr>
          <w:spacing w:val="-1"/>
        </w:rPr>
        <w:t> </w:t>
      </w:r>
      <w:r>
        <w:rPr/>
        <w:t>et al. (2008) IRT is sensitive enough to perceive changes in skin surface temperature in response to varying degrees</w:t>
      </w:r>
      <w:r>
        <w:rPr>
          <w:spacing w:val="-8"/>
        </w:rPr>
        <w:t> </w:t>
      </w:r>
      <w:r>
        <w:rPr/>
        <w:t>of</w:t>
      </w:r>
      <w:r>
        <w:rPr>
          <w:spacing w:val="-8"/>
        </w:rPr>
        <w:t> </w:t>
      </w:r>
      <w:r>
        <w:rPr/>
        <w:t>severity</w:t>
      </w:r>
      <w:r>
        <w:rPr>
          <w:spacing w:val="-8"/>
        </w:rPr>
        <w:t> </w:t>
      </w:r>
      <w:r>
        <w:rPr/>
        <w:t>of</w:t>
      </w:r>
      <w:r>
        <w:rPr>
          <w:spacing w:val="-8"/>
        </w:rPr>
        <w:t> </w:t>
      </w:r>
      <w:r>
        <w:rPr/>
        <w:t>the</w:t>
      </w:r>
      <w:r>
        <w:rPr>
          <w:spacing w:val="-8"/>
        </w:rPr>
        <w:t> </w:t>
      </w:r>
      <w:r>
        <w:rPr/>
        <w:t>mammary</w:t>
      </w:r>
      <w:r>
        <w:rPr>
          <w:spacing w:val="-8"/>
        </w:rPr>
        <w:t> </w:t>
      </w:r>
      <w:r>
        <w:rPr/>
        <w:t>gland</w:t>
      </w:r>
      <w:r>
        <w:rPr>
          <w:spacing w:val="-8"/>
        </w:rPr>
        <w:t> </w:t>
      </w:r>
      <w:r>
        <w:rPr/>
        <w:t>infection</w:t>
      </w:r>
      <w:r>
        <w:rPr>
          <w:spacing w:val="-8"/>
        </w:rPr>
        <w:t> </w:t>
      </w:r>
      <w:r>
        <w:rPr/>
        <w:t>as</w:t>
      </w:r>
      <w:r>
        <w:rPr>
          <w:spacing w:val="-8"/>
        </w:rPr>
        <w:t> </w:t>
      </w:r>
      <w:r>
        <w:rPr/>
        <w:t>reflected</w:t>
      </w:r>
      <w:r>
        <w:rPr>
          <w:spacing w:val="-8"/>
        </w:rPr>
        <w:t> </w:t>
      </w:r>
      <w:r>
        <w:rPr/>
        <w:t>by</w:t>
      </w:r>
      <w:r>
        <w:rPr>
          <w:spacing w:val="-8"/>
        </w:rPr>
        <w:t> </w:t>
      </w:r>
      <w:r>
        <w:rPr/>
        <w:t>the</w:t>
      </w:r>
      <w:r>
        <w:rPr>
          <w:spacing w:val="-8"/>
        </w:rPr>
        <w:t> </w:t>
      </w:r>
      <w:r>
        <w:rPr/>
        <w:t>California</w:t>
      </w:r>
      <w:r>
        <w:rPr>
          <w:spacing w:val="-8"/>
        </w:rPr>
        <w:t> </w:t>
      </w:r>
      <w:r>
        <w:rPr/>
        <w:t>Mastitis</w:t>
      </w:r>
      <w:r>
        <w:rPr>
          <w:spacing w:val="-12"/>
        </w:rPr>
        <w:t> </w:t>
      </w:r>
      <w:r>
        <w:rPr/>
        <w:t>Test,</w:t>
      </w:r>
      <w:r>
        <w:rPr>
          <w:spacing w:val="-8"/>
        </w:rPr>
        <w:t> </w:t>
      </w:r>
      <w:r>
        <w:rPr/>
        <w:t>suggesting that as a noninvasive tool, IRT can be employed for screening dairy cows for mastitis.</w:t>
      </w:r>
    </w:p>
    <w:p>
      <w:pPr>
        <w:pStyle w:val="BodyText"/>
        <w:spacing w:after="0" w:line="271" w:lineRule="auto"/>
        <w:sectPr>
          <w:pgSz w:w="12240" w:h="15840"/>
          <w:pgMar w:header="10" w:footer="970" w:top="1260" w:bottom="1160" w:left="360" w:right="360"/>
        </w:sectPr>
      </w:pPr>
    </w:p>
    <w:p>
      <w:pPr>
        <w:pStyle w:val="BodyText"/>
        <w:spacing w:before="0"/>
        <w:ind w:left="0"/>
        <w:jc w:val="left"/>
        <w:rPr>
          <w:sz w:val="20"/>
        </w:rPr>
      </w:pPr>
    </w:p>
    <w:p>
      <w:pPr>
        <w:pStyle w:val="BodyText"/>
        <w:spacing w:before="105"/>
        <w:ind w:left="0"/>
        <w:jc w:val="left"/>
        <w:rPr>
          <w:sz w:val="20"/>
        </w:rPr>
      </w:pPr>
    </w:p>
    <w:p>
      <w:pPr>
        <w:tabs>
          <w:tab w:pos="5720" w:val="left" w:leader="none"/>
        </w:tabs>
        <w:spacing w:line="240" w:lineRule="auto"/>
        <w:ind w:left="1397" w:right="0" w:firstLine="0"/>
        <w:rPr>
          <w:sz w:val="20"/>
        </w:rPr>
      </w:pPr>
      <w:r>
        <w:rPr>
          <w:sz w:val="20"/>
        </w:rPr>
        <w:drawing>
          <wp:inline distT="0" distB="0" distL="0" distR="0">
            <wp:extent cx="2603522" cy="1983581"/>
            <wp:effectExtent l="0" t="0" r="0" b="0"/>
            <wp:docPr id="536" name="Image 536"/>
            <wp:cNvGraphicFramePr>
              <a:graphicFrameLocks/>
            </wp:cNvGraphicFramePr>
            <a:graphic>
              <a:graphicData uri="http://schemas.openxmlformats.org/drawingml/2006/picture">
                <pic:pic>
                  <pic:nvPicPr>
                    <pic:cNvPr id="536" name="Image 536"/>
                    <pic:cNvPicPr/>
                  </pic:nvPicPr>
                  <pic:blipFill>
                    <a:blip r:embed="rId249" cstate="print"/>
                    <a:stretch>
                      <a:fillRect/>
                    </a:stretch>
                  </pic:blipFill>
                  <pic:spPr>
                    <a:xfrm>
                      <a:off x="0" y="0"/>
                      <a:ext cx="2603522" cy="1983581"/>
                    </a:xfrm>
                    <a:prstGeom prst="rect">
                      <a:avLst/>
                    </a:prstGeom>
                  </pic:spPr>
                </pic:pic>
              </a:graphicData>
            </a:graphic>
          </wp:inline>
        </w:drawing>
      </w:r>
      <w:r>
        <w:rPr>
          <w:sz w:val="20"/>
        </w:rPr>
      </w:r>
      <w:r>
        <w:rPr>
          <w:sz w:val="20"/>
        </w:rPr>
        <w:tab/>
      </w:r>
      <w:r>
        <w:rPr>
          <w:sz w:val="20"/>
        </w:rPr>
        <w:drawing>
          <wp:inline distT="0" distB="0" distL="0" distR="0">
            <wp:extent cx="2781811" cy="1983581"/>
            <wp:effectExtent l="0" t="0" r="0" b="0"/>
            <wp:docPr id="537" name="Image 537"/>
            <wp:cNvGraphicFramePr>
              <a:graphicFrameLocks/>
            </wp:cNvGraphicFramePr>
            <a:graphic>
              <a:graphicData uri="http://schemas.openxmlformats.org/drawingml/2006/picture">
                <pic:pic>
                  <pic:nvPicPr>
                    <pic:cNvPr id="537" name="Image 537"/>
                    <pic:cNvPicPr/>
                  </pic:nvPicPr>
                  <pic:blipFill>
                    <a:blip r:embed="rId250" cstate="print"/>
                    <a:stretch>
                      <a:fillRect/>
                    </a:stretch>
                  </pic:blipFill>
                  <pic:spPr>
                    <a:xfrm>
                      <a:off x="0" y="0"/>
                      <a:ext cx="2781811" cy="1983581"/>
                    </a:xfrm>
                    <a:prstGeom prst="rect">
                      <a:avLst/>
                    </a:prstGeom>
                  </pic:spPr>
                </pic:pic>
              </a:graphicData>
            </a:graphic>
          </wp:inline>
        </w:drawing>
      </w:r>
      <w:r>
        <w:rPr>
          <w:sz w:val="20"/>
        </w:rPr>
      </w:r>
    </w:p>
    <w:p>
      <w:pPr>
        <w:pStyle w:val="Heading2"/>
        <w:spacing w:before="271"/>
        <w:ind w:left="20"/>
        <w:jc w:val="center"/>
      </w:pPr>
      <w:r>
        <w:rPr/>
        <w:t>Picture</w:t>
      </w:r>
      <w:r>
        <w:rPr>
          <w:spacing w:val="-2"/>
        </w:rPr>
        <w:t> </w:t>
      </w:r>
      <w:r>
        <w:rPr/>
        <w:t>3:</w:t>
      </w:r>
      <w:r>
        <w:rPr>
          <w:spacing w:val="-6"/>
        </w:rPr>
        <w:t> </w:t>
      </w:r>
      <w:r>
        <w:rPr/>
        <w:t>Thermal</w:t>
      </w:r>
      <w:r>
        <w:rPr>
          <w:spacing w:val="-1"/>
        </w:rPr>
        <w:t> </w:t>
      </w:r>
      <w:r>
        <w:rPr/>
        <w:t>images</w:t>
      </w:r>
      <w:r>
        <w:rPr>
          <w:spacing w:val="-2"/>
        </w:rPr>
        <w:t> </w:t>
      </w:r>
      <w:r>
        <w:rPr/>
        <w:t>of</w:t>
      </w:r>
      <w:r>
        <w:rPr>
          <w:spacing w:val="-2"/>
        </w:rPr>
        <w:t> </w:t>
      </w:r>
      <w:r>
        <w:rPr/>
        <w:t>udder</w:t>
      </w:r>
      <w:r>
        <w:rPr>
          <w:spacing w:val="-6"/>
        </w:rPr>
        <w:t> </w:t>
      </w:r>
      <w:r>
        <w:rPr/>
        <w:t>of</w:t>
      </w:r>
      <w:r>
        <w:rPr>
          <w:spacing w:val="-1"/>
        </w:rPr>
        <w:t> </w:t>
      </w:r>
      <w:r>
        <w:rPr/>
        <w:t>normal</w:t>
      </w:r>
      <w:r>
        <w:rPr>
          <w:spacing w:val="-1"/>
        </w:rPr>
        <w:t> </w:t>
      </w:r>
      <w:r>
        <w:rPr>
          <w:spacing w:val="-2"/>
        </w:rPr>
        <w:t>animals</w:t>
      </w:r>
    </w:p>
    <w:p>
      <w:pPr>
        <w:spacing w:before="206"/>
        <w:ind w:left="680" w:right="0" w:firstLine="0"/>
        <w:jc w:val="left"/>
        <w:rPr>
          <w:b/>
          <w:sz w:val="24"/>
        </w:rPr>
      </w:pPr>
      <w:r>
        <w:rPr>
          <w:b/>
          <w:sz w:val="24"/>
        </w:rPr>
        <w:t>Animal</w:t>
      </w:r>
      <w:r>
        <w:rPr>
          <w:b/>
          <w:spacing w:val="-4"/>
          <w:sz w:val="24"/>
        </w:rPr>
        <w:t> </w:t>
      </w:r>
      <w:r>
        <w:rPr>
          <w:b/>
          <w:sz w:val="24"/>
        </w:rPr>
        <w:t>Stress</w:t>
      </w:r>
      <w:r>
        <w:rPr>
          <w:b/>
          <w:spacing w:val="-4"/>
          <w:sz w:val="24"/>
        </w:rPr>
        <w:t> </w:t>
      </w:r>
      <w:r>
        <w:rPr>
          <w:b/>
          <w:spacing w:val="-2"/>
          <w:sz w:val="24"/>
        </w:rPr>
        <w:t>Level</w:t>
      </w:r>
    </w:p>
    <w:p>
      <w:pPr>
        <w:pStyle w:val="BodyText"/>
        <w:spacing w:line="271" w:lineRule="auto"/>
        <w:ind w:left="680" w:right="657"/>
      </w:pPr>
      <w:r>
        <w:rPr/>
        <w:t>Physiological responses viz.core body temperature and respiration rate are generally used to assess the adaptability and thermal tolerance of the animals to their surroundings.</w:t>
      </w:r>
      <w:r>
        <w:rPr>
          <w:spacing w:val="-1"/>
        </w:rPr>
        <w:t> </w:t>
      </w:r>
      <w:r>
        <w:rPr/>
        <w:t>Therecording of these parameters requires</w:t>
      </w:r>
      <w:r>
        <w:rPr>
          <w:spacing w:val="22"/>
        </w:rPr>
        <w:t> </w:t>
      </w:r>
      <w:r>
        <w:rPr/>
        <w:t>the</w:t>
      </w:r>
      <w:r>
        <w:rPr>
          <w:spacing w:val="22"/>
        </w:rPr>
        <w:t> </w:t>
      </w:r>
      <w:r>
        <w:rPr/>
        <w:t>control</w:t>
      </w:r>
      <w:r>
        <w:rPr>
          <w:spacing w:val="22"/>
        </w:rPr>
        <w:t> </w:t>
      </w:r>
      <w:r>
        <w:rPr/>
        <w:t>of</w:t>
      </w:r>
      <w:r>
        <w:rPr>
          <w:spacing w:val="22"/>
        </w:rPr>
        <w:t> </w:t>
      </w:r>
      <w:r>
        <w:rPr/>
        <w:t>buffaloes,</w:t>
      </w:r>
      <w:r>
        <w:rPr>
          <w:spacing w:val="22"/>
        </w:rPr>
        <w:t> </w:t>
      </w:r>
      <w:r>
        <w:rPr/>
        <w:t>which</w:t>
      </w:r>
      <w:r>
        <w:rPr>
          <w:spacing w:val="22"/>
        </w:rPr>
        <w:t> </w:t>
      </w:r>
      <w:r>
        <w:rPr/>
        <w:t>causes</w:t>
      </w:r>
      <w:r>
        <w:rPr>
          <w:spacing w:val="22"/>
        </w:rPr>
        <w:t> </w:t>
      </w:r>
      <w:r>
        <w:rPr/>
        <w:t>the</w:t>
      </w:r>
      <w:r>
        <w:rPr>
          <w:spacing w:val="22"/>
        </w:rPr>
        <w:t> </w:t>
      </w:r>
      <w:r>
        <w:rPr/>
        <w:t>stress</w:t>
      </w:r>
      <w:r>
        <w:rPr>
          <w:spacing w:val="22"/>
        </w:rPr>
        <w:t> </w:t>
      </w:r>
      <w:r>
        <w:rPr/>
        <w:t>to</w:t>
      </w:r>
      <w:r>
        <w:rPr>
          <w:spacing w:val="22"/>
        </w:rPr>
        <w:t> </w:t>
      </w:r>
      <w:r>
        <w:rPr/>
        <w:t>the</w:t>
      </w:r>
      <w:r>
        <w:rPr>
          <w:spacing w:val="22"/>
        </w:rPr>
        <w:t> </w:t>
      </w:r>
      <w:r>
        <w:rPr/>
        <w:t>buffaloes</w:t>
      </w:r>
      <w:r>
        <w:rPr>
          <w:spacing w:val="22"/>
        </w:rPr>
        <w:t> </w:t>
      </w:r>
      <w:r>
        <w:rPr/>
        <w:t>(Rashamol</w:t>
      </w:r>
      <w:r>
        <w:rPr>
          <w:spacing w:val="22"/>
        </w:rPr>
        <w:t> </w:t>
      </w:r>
      <w:r>
        <w:rPr/>
        <w:t>et.</w:t>
      </w:r>
      <w:r>
        <w:rPr>
          <w:spacing w:val="22"/>
        </w:rPr>
        <w:t> </w:t>
      </w:r>
      <w:r>
        <w:rPr/>
        <w:t>al.</w:t>
      </w:r>
      <w:r>
        <w:rPr>
          <w:spacing w:val="22"/>
        </w:rPr>
        <w:t> </w:t>
      </w:r>
      <w:r>
        <w:rPr/>
        <w:t>2019).</w:t>
      </w:r>
      <w:r>
        <w:rPr>
          <w:spacing w:val="22"/>
        </w:rPr>
        <w:t> </w:t>
      </w:r>
      <w:r>
        <w:rPr/>
        <w:t>IRT as a noninvasive and non-contact technology can successfully help to identify stress. The elevated body temperature due to changes in blood flow caused by stressful environmental conditions can be recorded using</w:t>
      </w:r>
      <w:r>
        <w:rPr>
          <w:spacing w:val="-8"/>
        </w:rPr>
        <w:t> </w:t>
      </w:r>
      <w:r>
        <w:rPr/>
        <w:t>IRT</w:t>
      </w:r>
      <w:r>
        <w:rPr>
          <w:spacing w:val="-11"/>
        </w:rPr>
        <w:t> </w:t>
      </w:r>
      <w:r>
        <w:rPr/>
        <w:t>images.</w:t>
      </w:r>
      <w:r>
        <w:rPr>
          <w:spacing w:val="-11"/>
        </w:rPr>
        <w:t> </w:t>
      </w:r>
      <w:r>
        <w:rPr/>
        <w:t>Therefore,</w:t>
      </w:r>
      <w:r>
        <w:rPr>
          <w:spacing w:val="-8"/>
        </w:rPr>
        <w:t> </w:t>
      </w:r>
      <w:r>
        <w:rPr/>
        <w:t>physiological</w:t>
      </w:r>
      <w:r>
        <w:rPr>
          <w:spacing w:val="-8"/>
        </w:rPr>
        <w:t> </w:t>
      </w:r>
      <w:r>
        <w:rPr/>
        <w:t>parameters</w:t>
      </w:r>
      <w:r>
        <w:rPr>
          <w:spacing w:val="-8"/>
        </w:rPr>
        <w:t> </w:t>
      </w:r>
      <w:r>
        <w:rPr/>
        <w:t>and</w:t>
      </w:r>
      <w:r>
        <w:rPr>
          <w:spacing w:val="-8"/>
        </w:rPr>
        <w:t> </w:t>
      </w:r>
      <w:r>
        <w:rPr/>
        <w:t>stress</w:t>
      </w:r>
      <w:r>
        <w:rPr>
          <w:spacing w:val="-8"/>
        </w:rPr>
        <w:t> </w:t>
      </w:r>
      <w:r>
        <w:rPr/>
        <w:t>levels</w:t>
      </w:r>
      <w:r>
        <w:rPr>
          <w:spacing w:val="-8"/>
        </w:rPr>
        <w:t> </w:t>
      </w:r>
      <w:r>
        <w:rPr/>
        <w:t>can</w:t>
      </w:r>
      <w:r>
        <w:rPr>
          <w:spacing w:val="-8"/>
        </w:rPr>
        <w:t> </w:t>
      </w:r>
      <w:r>
        <w:rPr/>
        <w:t>be</w:t>
      </w:r>
      <w:r>
        <w:rPr>
          <w:spacing w:val="-8"/>
        </w:rPr>
        <w:t> </w:t>
      </w:r>
      <w:r>
        <w:rPr/>
        <w:t>predicted</w:t>
      </w:r>
      <w:r>
        <w:rPr>
          <w:spacing w:val="-8"/>
        </w:rPr>
        <w:t> </w:t>
      </w:r>
      <w:r>
        <w:rPr/>
        <w:t>by</w:t>
      </w:r>
      <w:r>
        <w:rPr>
          <w:spacing w:val="-8"/>
        </w:rPr>
        <w:t> </w:t>
      </w:r>
      <w:r>
        <w:rPr/>
        <w:t>using</w:t>
      </w:r>
      <w:r>
        <w:rPr>
          <w:spacing w:val="-8"/>
        </w:rPr>
        <w:t> </w:t>
      </w:r>
      <w:r>
        <w:rPr/>
        <w:t>infrared thermograms of the buffaloes at different anatomical sites viz. eyes, muzzle, abdomen udder etc. (Afreed and Singh, 2023). Therefore, this technology is expected to become an essential tool for assessing stress levels just prior to the slaughter and their quality of meat after slaughter. The mechanical stress on the teats of buffaloes caused by milking machines will change the blood supply and the color of thermogram will change from pink to red or purple. The IRT temperature of base, middle and tip of the teat increased significantly</w:t>
      </w:r>
      <w:r>
        <w:rPr>
          <w:spacing w:val="-14"/>
        </w:rPr>
        <w:t> </w:t>
      </w:r>
      <w:r>
        <w:rPr/>
        <w:t>at</w:t>
      </w:r>
      <w:r>
        <w:rPr>
          <w:spacing w:val="-14"/>
        </w:rPr>
        <w:t> </w:t>
      </w:r>
      <w:r>
        <w:rPr/>
        <w:t>this</w:t>
      </w:r>
      <w:r>
        <w:rPr>
          <w:spacing w:val="-14"/>
        </w:rPr>
        <w:t> </w:t>
      </w:r>
      <w:r>
        <w:rPr/>
        <w:t>time,</w:t>
      </w:r>
      <w:r>
        <w:rPr>
          <w:spacing w:val="-14"/>
        </w:rPr>
        <w:t> </w:t>
      </w:r>
      <w:r>
        <w:rPr/>
        <w:t>suggestive</w:t>
      </w:r>
      <w:r>
        <w:rPr>
          <w:spacing w:val="-14"/>
        </w:rPr>
        <w:t> </w:t>
      </w:r>
      <w:r>
        <w:rPr/>
        <w:t>of</w:t>
      </w:r>
      <w:r>
        <w:rPr>
          <w:spacing w:val="-14"/>
        </w:rPr>
        <w:t> </w:t>
      </w:r>
      <w:r>
        <w:rPr/>
        <w:t>that</w:t>
      </w:r>
      <w:r>
        <w:rPr>
          <w:spacing w:val="-14"/>
        </w:rPr>
        <w:t> </w:t>
      </w:r>
      <w:r>
        <w:rPr/>
        <w:t>infrared</w:t>
      </w:r>
      <w:r>
        <w:rPr>
          <w:spacing w:val="-14"/>
        </w:rPr>
        <w:t> </w:t>
      </w:r>
      <w:r>
        <w:rPr/>
        <w:t>thermography</w:t>
      </w:r>
      <w:r>
        <w:rPr>
          <w:spacing w:val="-14"/>
        </w:rPr>
        <w:t> </w:t>
      </w:r>
      <w:r>
        <w:rPr/>
        <w:t>can</w:t>
      </w:r>
      <w:r>
        <w:rPr>
          <w:spacing w:val="-14"/>
        </w:rPr>
        <w:t> </w:t>
      </w:r>
      <w:r>
        <w:rPr/>
        <w:t>be</w:t>
      </w:r>
      <w:r>
        <w:rPr>
          <w:spacing w:val="-14"/>
        </w:rPr>
        <w:t> </w:t>
      </w:r>
      <w:r>
        <w:rPr/>
        <w:t>used</w:t>
      </w:r>
      <w:r>
        <w:rPr>
          <w:spacing w:val="-14"/>
        </w:rPr>
        <w:t> </w:t>
      </w:r>
      <w:r>
        <w:rPr/>
        <w:t>to</w:t>
      </w:r>
      <w:r>
        <w:rPr>
          <w:spacing w:val="-14"/>
        </w:rPr>
        <w:t> </w:t>
      </w:r>
      <w:r>
        <w:rPr/>
        <w:t>detect</w:t>
      </w:r>
      <w:r>
        <w:rPr>
          <w:spacing w:val="-14"/>
        </w:rPr>
        <w:t> </w:t>
      </w:r>
      <w:r>
        <w:rPr/>
        <w:t>short-term</w:t>
      </w:r>
      <w:r>
        <w:rPr>
          <w:spacing w:val="-14"/>
        </w:rPr>
        <w:t> </w:t>
      </w:r>
      <w:r>
        <w:rPr/>
        <w:t>levels</w:t>
      </w:r>
      <w:r>
        <w:rPr>
          <w:spacing w:val="-14"/>
        </w:rPr>
        <w:t> </w:t>
      </w:r>
      <w:r>
        <w:rPr/>
        <w:t>of mechanical stress on teats caused by milking machines.</w:t>
      </w:r>
      <w:r>
        <w:rPr>
          <w:spacing w:val="-11"/>
        </w:rPr>
        <w:t> </w:t>
      </w:r>
      <w:r>
        <w:rPr/>
        <w:t>Ahirwar (2016) indicated the significance of</w:t>
      </w:r>
      <w:r>
        <w:rPr>
          <w:spacing w:val="-3"/>
        </w:rPr>
        <w:t> </w:t>
      </w:r>
      <w:r>
        <w:rPr/>
        <w:t>THI in</w:t>
      </w:r>
      <w:r>
        <w:rPr>
          <w:spacing w:val="-13"/>
        </w:rPr>
        <w:t> </w:t>
      </w:r>
      <w:r>
        <w:rPr/>
        <w:t>combination</w:t>
      </w:r>
      <w:r>
        <w:rPr>
          <w:spacing w:val="-13"/>
        </w:rPr>
        <w:t> </w:t>
      </w:r>
      <w:r>
        <w:rPr/>
        <w:t>with</w:t>
      </w:r>
      <w:r>
        <w:rPr>
          <w:spacing w:val="-13"/>
        </w:rPr>
        <w:t> </w:t>
      </w:r>
      <w:r>
        <w:rPr/>
        <w:t>the</w:t>
      </w:r>
      <w:r>
        <w:rPr>
          <w:spacing w:val="-13"/>
        </w:rPr>
        <w:t> </w:t>
      </w:r>
      <w:r>
        <w:rPr/>
        <w:t>infrared</w:t>
      </w:r>
      <w:r>
        <w:rPr>
          <w:spacing w:val="-13"/>
        </w:rPr>
        <w:t> </w:t>
      </w:r>
      <w:r>
        <w:rPr/>
        <w:t>thermography</w:t>
      </w:r>
      <w:r>
        <w:rPr>
          <w:spacing w:val="-13"/>
        </w:rPr>
        <w:t> </w:t>
      </w:r>
      <w:r>
        <w:rPr/>
        <w:t>for</w:t>
      </w:r>
      <w:r>
        <w:rPr>
          <w:spacing w:val="-13"/>
        </w:rPr>
        <w:t> </w:t>
      </w:r>
      <w:r>
        <w:rPr/>
        <w:t>assessing</w:t>
      </w:r>
      <w:r>
        <w:rPr>
          <w:spacing w:val="-13"/>
        </w:rPr>
        <w:t> </w:t>
      </w:r>
      <w:r>
        <w:rPr/>
        <w:t>the</w:t>
      </w:r>
      <w:r>
        <w:rPr>
          <w:spacing w:val="-13"/>
        </w:rPr>
        <w:t> </w:t>
      </w:r>
      <w:r>
        <w:rPr/>
        <w:t>effects</w:t>
      </w:r>
      <w:r>
        <w:rPr>
          <w:spacing w:val="-13"/>
        </w:rPr>
        <w:t> </w:t>
      </w:r>
      <w:r>
        <w:rPr/>
        <w:t>of</w:t>
      </w:r>
      <w:r>
        <w:rPr>
          <w:spacing w:val="-13"/>
        </w:rPr>
        <w:t> </w:t>
      </w:r>
      <w:r>
        <w:rPr/>
        <w:t>thermal</w:t>
      </w:r>
      <w:r>
        <w:rPr>
          <w:spacing w:val="-13"/>
        </w:rPr>
        <w:t> </w:t>
      </w:r>
      <w:r>
        <w:rPr/>
        <w:t>stress</w:t>
      </w:r>
      <w:r>
        <w:rPr>
          <w:spacing w:val="-13"/>
        </w:rPr>
        <w:t> </w:t>
      </w:r>
      <w:r>
        <w:rPr/>
        <w:t>on</w:t>
      </w:r>
      <w:r>
        <w:rPr>
          <w:spacing w:val="-13"/>
        </w:rPr>
        <w:t> </w:t>
      </w:r>
      <w:r>
        <w:rPr/>
        <w:t>physiology</w:t>
      </w:r>
      <w:r>
        <w:rPr>
          <w:spacing w:val="-13"/>
        </w:rPr>
        <w:t> </w:t>
      </w:r>
      <w:r>
        <w:rPr/>
        <w:t>and health of buffalo bulls. He further concluded that scrotal infrared thermography could be utilized for </w:t>
      </w:r>
      <w:r>
        <w:rPr/>
        <w:t>the monitoring</w:t>
      </w:r>
      <w:r>
        <w:rPr>
          <w:spacing w:val="-6"/>
        </w:rPr>
        <w:t> </w:t>
      </w:r>
      <w:r>
        <w:rPr/>
        <w:t>of</w:t>
      </w:r>
      <w:r>
        <w:rPr>
          <w:spacing w:val="-6"/>
        </w:rPr>
        <w:t> </w:t>
      </w:r>
      <w:r>
        <w:rPr/>
        <w:t>scrotal</w:t>
      </w:r>
      <w:r>
        <w:rPr>
          <w:spacing w:val="-6"/>
        </w:rPr>
        <w:t> </w:t>
      </w:r>
      <w:r>
        <w:rPr/>
        <w:t>surface</w:t>
      </w:r>
      <w:r>
        <w:rPr>
          <w:spacing w:val="-6"/>
        </w:rPr>
        <w:t> </w:t>
      </w:r>
      <w:r>
        <w:rPr/>
        <w:t>temperature</w:t>
      </w:r>
      <w:r>
        <w:rPr>
          <w:spacing w:val="-6"/>
        </w:rPr>
        <w:t> </w:t>
      </w:r>
      <w:r>
        <w:rPr/>
        <w:t>which</w:t>
      </w:r>
      <w:r>
        <w:rPr>
          <w:spacing w:val="-6"/>
        </w:rPr>
        <w:t> </w:t>
      </w:r>
      <w:r>
        <w:rPr/>
        <w:t>may</w:t>
      </w:r>
      <w:r>
        <w:rPr>
          <w:spacing w:val="-6"/>
        </w:rPr>
        <w:t> </w:t>
      </w:r>
      <w:r>
        <w:rPr/>
        <w:t>aid</w:t>
      </w:r>
      <w:r>
        <w:rPr>
          <w:spacing w:val="-6"/>
        </w:rPr>
        <w:t> </w:t>
      </w:r>
      <w:r>
        <w:rPr/>
        <w:t>in</w:t>
      </w:r>
      <w:r>
        <w:rPr>
          <w:spacing w:val="-6"/>
        </w:rPr>
        <w:t> </w:t>
      </w:r>
      <w:r>
        <w:rPr/>
        <w:t>assessing</w:t>
      </w:r>
      <w:r>
        <w:rPr>
          <w:spacing w:val="-6"/>
        </w:rPr>
        <w:t> </w:t>
      </w:r>
      <w:r>
        <w:rPr/>
        <w:t>the</w:t>
      </w:r>
      <w:r>
        <w:rPr>
          <w:spacing w:val="-6"/>
        </w:rPr>
        <w:t> </w:t>
      </w:r>
      <w:r>
        <w:rPr/>
        <w:t>physical</w:t>
      </w:r>
      <w:r>
        <w:rPr>
          <w:spacing w:val="-6"/>
        </w:rPr>
        <w:t> </w:t>
      </w:r>
      <w:r>
        <w:rPr/>
        <w:t>and</w:t>
      </w:r>
      <w:r>
        <w:rPr>
          <w:spacing w:val="-6"/>
        </w:rPr>
        <w:t> </w:t>
      </w:r>
      <w:r>
        <w:rPr/>
        <w:t>quantitative</w:t>
      </w:r>
      <w:r>
        <w:rPr>
          <w:spacing w:val="-6"/>
        </w:rPr>
        <w:t> </w:t>
      </w:r>
      <w:r>
        <w:rPr/>
        <w:t>aspects of sperm quality in Murrah bulls. Similarly, Kaur and Singh (2023) also found the temperature gradient among core body temperature and testicle temperature of bulls. The higher gradient in temperature of bulls</w:t>
      </w:r>
      <w:r>
        <w:rPr>
          <w:spacing w:val="-5"/>
        </w:rPr>
        <w:t> </w:t>
      </w:r>
      <w:r>
        <w:rPr/>
        <w:t>showed</w:t>
      </w:r>
      <w:r>
        <w:rPr>
          <w:spacing w:val="-5"/>
        </w:rPr>
        <w:t> </w:t>
      </w:r>
      <w:r>
        <w:rPr/>
        <w:t>better</w:t>
      </w:r>
      <w:r>
        <w:rPr>
          <w:spacing w:val="-5"/>
        </w:rPr>
        <w:t> </w:t>
      </w:r>
      <w:r>
        <w:rPr/>
        <w:t>semen</w:t>
      </w:r>
      <w:r>
        <w:rPr>
          <w:spacing w:val="-5"/>
        </w:rPr>
        <w:t> </w:t>
      </w:r>
      <w:r>
        <w:rPr/>
        <w:t>quality.</w:t>
      </w:r>
      <w:r>
        <w:rPr>
          <w:spacing w:val="-9"/>
        </w:rPr>
        <w:t> </w:t>
      </w:r>
      <w:r>
        <w:rPr/>
        <w:t>The</w:t>
      </w:r>
      <w:r>
        <w:rPr>
          <w:spacing w:val="-5"/>
        </w:rPr>
        <w:t> </w:t>
      </w:r>
      <w:r>
        <w:rPr/>
        <w:t>thermograms</w:t>
      </w:r>
      <w:r>
        <w:rPr>
          <w:spacing w:val="-5"/>
        </w:rPr>
        <w:t> </w:t>
      </w:r>
      <w:r>
        <w:rPr/>
        <w:t>of</w:t>
      </w:r>
      <w:r>
        <w:rPr>
          <w:spacing w:val="-5"/>
        </w:rPr>
        <w:t> </w:t>
      </w:r>
      <w:r>
        <w:rPr/>
        <w:t>mouth,</w:t>
      </w:r>
      <w:r>
        <w:rPr>
          <w:spacing w:val="-5"/>
        </w:rPr>
        <w:t> </w:t>
      </w:r>
      <w:r>
        <w:rPr/>
        <w:t>neck</w:t>
      </w:r>
      <w:r>
        <w:rPr>
          <w:spacing w:val="-5"/>
        </w:rPr>
        <w:t> </w:t>
      </w:r>
      <w:r>
        <w:rPr/>
        <w:t>and</w:t>
      </w:r>
      <w:r>
        <w:rPr>
          <w:spacing w:val="-5"/>
        </w:rPr>
        <w:t> </w:t>
      </w:r>
      <w:r>
        <w:rPr/>
        <w:t>buttocks</w:t>
      </w:r>
      <w:r>
        <w:rPr>
          <w:spacing w:val="-5"/>
        </w:rPr>
        <w:t> </w:t>
      </w:r>
      <w:r>
        <w:rPr/>
        <w:t>could</w:t>
      </w:r>
      <w:r>
        <w:rPr>
          <w:spacing w:val="-5"/>
        </w:rPr>
        <w:t> </w:t>
      </w:r>
      <w:r>
        <w:rPr/>
        <w:t>be</w:t>
      </w:r>
      <w:r>
        <w:rPr>
          <w:spacing w:val="-5"/>
        </w:rPr>
        <w:t> </w:t>
      </w:r>
      <w:r>
        <w:rPr/>
        <w:t>used</w:t>
      </w:r>
      <w:r>
        <w:rPr>
          <w:spacing w:val="-5"/>
        </w:rPr>
        <w:t> </w:t>
      </w:r>
      <w:r>
        <w:rPr/>
        <w:t>as</w:t>
      </w:r>
      <w:r>
        <w:rPr>
          <w:spacing w:val="-5"/>
        </w:rPr>
        <w:t> </w:t>
      </w:r>
      <w:r>
        <w:rPr/>
        <w:t>a</w:t>
      </w:r>
      <w:r>
        <w:rPr>
          <w:spacing w:val="-5"/>
        </w:rPr>
        <w:t> </w:t>
      </w:r>
      <w:r>
        <w:rPr/>
        <w:t>good indicator to predict thermal comfort and thermal stress (Paim et al. 2012). Valera et al. (2012) recorded the thermal images to measure the maximum eye temperature of animal and compared it to the cortisol level in their saliva. They concluded that IRT imaging technology could effectively evaluate stress. The infrared</w:t>
      </w:r>
      <w:r>
        <w:rPr>
          <w:spacing w:val="-8"/>
        </w:rPr>
        <w:t> </w:t>
      </w:r>
      <w:r>
        <w:rPr/>
        <w:t>eye</w:t>
      </w:r>
      <w:r>
        <w:rPr>
          <w:spacing w:val="-8"/>
        </w:rPr>
        <w:t> </w:t>
      </w:r>
      <w:r>
        <w:rPr/>
        <w:t>temperature</w:t>
      </w:r>
      <w:r>
        <w:rPr>
          <w:spacing w:val="-8"/>
        </w:rPr>
        <w:t> </w:t>
      </w:r>
      <w:r>
        <w:rPr/>
        <w:t>of</w:t>
      </w:r>
      <w:r>
        <w:rPr>
          <w:spacing w:val="-8"/>
        </w:rPr>
        <w:t> </w:t>
      </w:r>
      <w:r>
        <w:rPr/>
        <w:t>dairy</w:t>
      </w:r>
      <w:r>
        <w:rPr>
          <w:spacing w:val="-8"/>
        </w:rPr>
        <w:t> </w:t>
      </w:r>
      <w:r>
        <w:rPr/>
        <w:t>animal</w:t>
      </w:r>
      <w:r>
        <w:rPr>
          <w:spacing w:val="-8"/>
        </w:rPr>
        <w:t> </w:t>
      </w:r>
      <w:r>
        <w:rPr/>
        <w:t>could</w:t>
      </w:r>
      <w:r>
        <w:rPr>
          <w:spacing w:val="-8"/>
        </w:rPr>
        <w:t> </w:t>
      </w:r>
      <w:r>
        <w:rPr/>
        <w:t>be</w:t>
      </w:r>
      <w:r>
        <w:rPr>
          <w:spacing w:val="-8"/>
        </w:rPr>
        <w:t> </w:t>
      </w:r>
      <w:r>
        <w:rPr/>
        <w:t>used</w:t>
      </w:r>
      <w:r>
        <w:rPr>
          <w:spacing w:val="-8"/>
        </w:rPr>
        <w:t> </w:t>
      </w:r>
      <w:r>
        <w:rPr/>
        <w:t>as</w:t>
      </w:r>
      <w:r>
        <w:rPr>
          <w:spacing w:val="-8"/>
        </w:rPr>
        <w:t> </w:t>
      </w:r>
      <w:r>
        <w:rPr/>
        <w:t>an</w:t>
      </w:r>
      <w:r>
        <w:rPr>
          <w:spacing w:val="-8"/>
        </w:rPr>
        <w:t> </w:t>
      </w:r>
      <w:r>
        <w:rPr/>
        <w:t>essential</w:t>
      </w:r>
      <w:r>
        <w:rPr>
          <w:spacing w:val="-8"/>
        </w:rPr>
        <w:t> </w:t>
      </w:r>
      <w:r>
        <w:rPr/>
        <w:t>index</w:t>
      </w:r>
      <w:r>
        <w:rPr>
          <w:spacing w:val="-8"/>
        </w:rPr>
        <w:t> </w:t>
      </w:r>
      <w:r>
        <w:rPr/>
        <w:t>to</w:t>
      </w:r>
      <w:r>
        <w:rPr>
          <w:spacing w:val="-8"/>
        </w:rPr>
        <w:t> </w:t>
      </w:r>
      <w:r>
        <w:rPr/>
        <w:t>assess</w:t>
      </w:r>
      <w:r>
        <w:rPr>
          <w:spacing w:val="-8"/>
        </w:rPr>
        <w:t> </w:t>
      </w:r>
      <w:r>
        <w:rPr/>
        <w:t>stress</w:t>
      </w:r>
      <w:r>
        <w:rPr>
          <w:spacing w:val="-8"/>
        </w:rPr>
        <w:t> </w:t>
      </w:r>
      <w:r>
        <w:rPr/>
        <w:t>levels</w:t>
      </w:r>
      <w:r>
        <w:rPr>
          <w:spacing w:val="-8"/>
        </w:rPr>
        <w:t> </w:t>
      </w:r>
      <w:r>
        <w:rPr/>
        <w:t>(Stewart et al. 2007). Newborn buffaloes experiencing hypothermia undergo temperature fluctuations and physio- metabolic</w:t>
      </w:r>
      <w:r>
        <w:rPr>
          <w:spacing w:val="-15"/>
        </w:rPr>
        <w:t> </w:t>
      </w:r>
      <w:r>
        <w:rPr/>
        <w:t>changes,</w:t>
      </w:r>
      <w:r>
        <w:rPr>
          <w:spacing w:val="-15"/>
        </w:rPr>
        <w:t> </w:t>
      </w:r>
      <w:r>
        <w:rPr/>
        <w:t>necessitating</w:t>
      </w:r>
      <w:r>
        <w:rPr>
          <w:spacing w:val="-15"/>
        </w:rPr>
        <w:t> </w:t>
      </w:r>
      <w:r>
        <w:rPr/>
        <w:t>prompt</w:t>
      </w:r>
      <w:r>
        <w:rPr>
          <w:spacing w:val="-15"/>
        </w:rPr>
        <w:t> </w:t>
      </w:r>
      <w:r>
        <w:rPr/>
        <w:t>intervention</w:t>
      </w:r>
      <w:r>
        <w:rPr>
          <w:spacing w:val="-15"/>
        </w:rPr>
        <w:t> </w:t>
      </w:r>
      <w:r>
        <w:rPr/>
        <w:t>to</w:t>
      </w:r>
      <w:r>
        <w:rPr>
          <w:spacing w:val="-15"/>
        </w:rPr>
        <w:t> </w:t>
      </w:r>
      <w:r>
        <w:rPr/>
        <w:t>manage</w:t>
      </w:r>
      <w:r>
        <w:rPr>
          <w:spacing w:val="-15"/>
        </w:rPr>
        <w:t> </w:t>
      </w:r>
      <w:r>
        <w:rPr/>
        <w:t>heat</w:t>
      </w:r>
      <w:r>
        <w:rPr>
          <w:spacing w:val="-15"/>
        </w:rPr>
        <w:t> </w:t>
      </w:r>
      <w:r>
        <w:rPr/>
        <w:t>loss.</w:t>
      </w:r>
      <w:r>
        <w:rPr>
          <w:spacing w:val="-15"/>
        </w:rPr>
        <w:t> </w:t>
      </w:r>
      <w:r>
        <w:rPr/>
        <w:t>Infrared</w:t>
      </w:r>
      <w:r>
        <w:rPr>
          <w:spacing w:val="-15"/>
        </w:rPr>
        <w:t> </w:t>
      </w:r>
      <w:r>
        <w:rPr/>
        <w:t>thermography</w:t>
      </w:r>
      <w:r>
        <w:rPr>
          <w:spacing w:val="-15"/>
        </w:rPr>
        <w:t> </w:t>
      </w:r>
      <w:r>
        <w:rPr/>
        <w:t>(IRT)</w:t>
      </w:r>
      <w:r>
        <w:rPr>
          <w:spacing w:val="-15"/>
        </w:rPr>
        <w:t> </w:t>
      </w:r>
      <w:r>
        <w:rPr/>
        <w:t>has been</w:t>
      </w:r>
      <w:r>
        <w:rPr>
          <w:spacing w:val="-6"/>
        </w:rPr>
        <w:t> </w:t>
      </w:r>
      <w:r>
        <w:rPr/>
        <w:t>proposed</w:t>
      </w:r>
      <w:r>
        <w:rPr>
          <w:spacing w:val="-5"/>
        </w:rPr>
        <w:t> </w:t>
      </w:r>
      <w:r>
        <w:rPr/>
        <w:t>as</w:t>
      </w:r>
      <w:r>
        <w:rPr>
          <w:spacing w:val="-5"/>
        </w:rPr>
        <w:t> </w:t>
      </w:r>
      <w:r>
        <w:rPr/>
        <w:t>an</w:t>
      </w:r>
      <w:r>
        <w:rPr>
          <w:spacing w:val="-5"/>
        </w:rPr>
        <w:t> </w:t>
      </w:r>
      <w:r>
        <w:rPr/>
        <w:t>effective</w:t>
      </w:r>
      <w:r>
        <w:rPr>
          <w:spacing w:val="-5"/>
        </w:rPr>
        <w:t> </w:t>
      </w:r>
      <w:r>
        <w:rPr/>
        <w:t>tool</w:t>
      </w:r>
      <w:r>
        <w:rPr>
          <w:spacing w:val="-6"/>
        </w:rPr>
        <w:t> </w:t>
      </w:r>
      <w:r>
        <w:rPr/>
        <w:t>for</w:t>
      </w:r>
      <w:r>
        <w:rPr>
          <w:spacing w:val="-5"/>
        </w:rPr>
        <w:t> </w:t>
      </w:r>
      <w:r>
        <w:rPr/>
        <w:t>evaluating</w:t>
      </w:r>
      <w:r>
        <w:rPr>
          <w:spacing w:val="-5"/>
        </w:rPr>
        <w:t> </w:t>
      </w:r>
      <w:r>
        <w:rPr/>
        <w:t>thermal</w:t>
      </w:r>
      <w:r>
        <w:rPr>
          <w:spacing w:val="-5"/>
        </w:rPr>
        <w:t> </w:t>
      </w:r>
      <w:r>
        <w:rPr/>
        <w:t>responses</w:t>
      </w:r>
      <w:r>
        <w:rPr>
          <w:spacing w:val="-5"/>
        </w:rPr>
        <w:t> </w:t>
      </w:r>
      <w:r>
        <w:rPr/>
        <w:t>in</w:t>
      </w:r>
      <w:r>
        <w:rPr>
          <w:spacing w:val="-6"/>
        </w:rPr>
        <w:t> </w:t>
      </w:r>
      <w:r>
        <w:rPr/>
        <w:t>these</w:t>
      </w:r>
      <w:r>
        <w:rPr>
          <w:spacing w:val="-5"/>
        </w:rPr>
        <w:t> </w:t>
      </w:r>
      <w:r>
        <w:rPr/>
        <w:t>calves.</w:t>
      </w:r>
      <w:r>
        <w:rPr>
          <w:spacing w:val="-5"/>
        </w:rPr>
        <w:t> </w:t>
      </w:r>
      <w:r>
        <w:rPr/>
        <w:t>Its</w:t>
      </w:r>
      <w:r>
        <w:rPr>
          <w:spacing w:val="-5"/>
        </w:rPr>
        <w:t> </w:t>
      </w:r>
      <w:r>
        <w:rPr/>
        <w:t>non-invasive</w:t>
      </w:r>
      <w:r>
        <w:rPr>
          <w:spacing w:val="-5"/>
        </w:rPr>
        <w:t> </w:t>
      </w:r>
      <w:r>
        <w:rPr>
          <w:spacing w:val="-2"/>
        </w:rPr>
        <w:t>nature</w:t>
      </w:r>
    </w:p>
    <w:p>
      <w:pPr>
        <w:pStyle w:val="BodyText"/>
        <w:spacing w:after="0" w:line="271" w:lineRule="auto"/>
        <w:sectPr>
          <w:pgSz w:w="12240" w:h="15840"/>
          <w:pgMar w:header="10" w:footer="970" w:top="1260" w:bottom="1160" w:left="360" w:right="360"/>
        </w:sectPr>
      </w:pPr>
    </w:p>
    <w:p>
      <w:pPr>
        <w:pStyle w:val="BodyText"/>
        <w:spacing w:line="271" w:lineRule="auto" w:before="99"/>
        <w:ind w:left="680" w:right="658"/>
      </w:pPr>
      <w:r>
        <w:rPr/>
        <w:t>enables real-time monitoring, with studies demonstrating a strong correlation between IRT</w:t>
      </w:r>
      <w:r>
        <w:rPr>
          <w:spacing w:val="-4"/>
        </w:rPr>
        <w:t> </w:t>
      </w:r>
      <w:r>
        <w:rPr/>
        <w:t>measurements and body temperature. However, as the thermal response varies based on anatomical site and vasomotor activity,</w:t>
      </w:r>
      <w:r>
        <w:rPr>
          <w:spacing w:val="-12"/>
        </w:rPr>
        <w:t> </w:t>
      </w:r>
      <w:r>
        <w:rPr/>
        <w:t>it</w:t>
      </w:r>
      <w:r>
        <w:rPr>
          <w:spacing w:val="-12"/>
        </w:rPr>
        <w:t> </w:t>
      </w:r>
      <w:r>
        <w:rPr/>
        <w:t>is</w:t>
      </w:r>
      <w:r>
        <w:rPr>
          <w:spacing w:val="-12"/>
        </w:rPr>
        <w:t> </w:t>
      </w:r>
      <w:r>
        <w:rPr/>
        <w:t>crucial</w:t>
      </w:r>
      <w:r>
        <w:rPr>
          <w:spacing w:val="-12"/>
        </w:rPr>
        <w:t> </w:t>
      </w:r>
      <w:r>
        <w:rPr/>
        <w:t>to</w:t>
      </w:r>
      <w:r>
        <w:rPr>
          <w:spacing w:val="-12"/>
        </w:rPr>
        <w:t> </w:t>
      </w:r>
      <w:r>
        <w:rPr/>
        <w:t>examine</w:t>
      </w:r>
      <w:r>
        <w:rPr>
          <w:spacing w:val="-12"/>
        </w:rPr>
        <w:t> </w:t>
      </w:r>
      <w:r>
        <w:rPr/>
        <w:t>the</w:t>
      </w:r>
      <w:r>
        <w:rPr>
          <w:spacing w:val="-12"/>
        </w:rPr>
        <w:t> </w:t>
      </w:r>
      <w:r>
        <w:rPr/>
        <w:t>different</w:t>
      </w:r>
      <w:r>
        <w:rPr>
          <w:spacing w:val="-12"/>
        </w:rPr>
        <w:t> </w:t>
      </w:r>
      <w:r>
        <w:rPr/>
        <w:t>regions</w:t>
      </w:r>
      <w:r>
        <w:rPr>
          <w:spacing w:val="-12"/>
        </w:rPr>
        <w:t> </w:t>
      </w:r>
      <w:r>
        <w:rPr/>
        <w:t>suitable</w:t>
      </w:r>
      <w:r>
        <w:rPr>
          <w:spacing w:val="-12"/>
        </w:rPr>
        <w:t> </w:t>
      </w:r>
      <w:r>
        <w:rPr/>
        <w:t>for</w:t>
      </w:r>
      <w:r>
        <w:rPr>
          <w:spacing w:val="-12"/>
        </w:rPr>
        <w:t> </w:t>
      </w:r>
      <w:r>
        <w:rPr/>
        <w:t>assessing</w:t>
      </w:r>
      <w:r>
        <w:rPr>
          <w:spacing w:val="-12"/>
        </w:rPr>
        <w:t> </w:t>
      </w:r>
      <w:r>
        <w:rPr/>
        <w:t>the</w:t>
      </w:r>
      <w:r>
        <w:rPr>
          <w:spacing w:val="-12"/>
        </w:rPr>
        <w:t> </w:t>
      </w:r>
      <w:r>
        <w:rPr/>
        <w:t>thermal</w:t>
      </w:r>
      <w:r>
        <w:rPr>
          <w:spacing w:val="-12"/>
        </w:rPr>
        <w:t> </w:t>
      </w:r>
      <w:r>
        <w:rPr/>
        <w:t>response</w:t>
      </w:r>
      <w:r>
        <w:rPr>
          <w:spacing w:val="-12"/>
        </w:rPr>
        <w:t> </w:t>
      </w:r>
      <w:r>
        <w:rPr/>
        <w:t>in</w:t>
      </w:r>
      <w:r>
        <w:rPr>
          <w:spacing w:val="-12"/>
        </w:rPr>
        <w:t> </w:t>
      </w:r>
      <w:r>
        <w:rPr/>
        <w:t>newborn buffaloes (Mota-Rojas et al., 2023).</w:t>
      </w:r>
    </w:p>
    <w:p>
      <w:pPr>
        <w:pStyle w:val="Heading2"/>
        <w:spacing w:before="159"/>
        <w:ind w:left="680"/>
        <w:jc w:val="both"/>
      </w:pPr>
      <w:r>
        <w:rPr/>
        <w:t>Identification</w:t>
      </w:r>
      <w:r>
        <w:rPr>
          <w:spacing w:val="-6"/>
        </w:rPr>
        <w:t> </w:t>
      </w:r>
      <w:r>
        <w:rPr/>
        <w:t>of</w:t>
      </w:r>
      <w:r>
        <w:rPr>
          <w:spacing w:val="-6"/>
        </w:rPr>
        <w:t> </w:t>
      </w:r>
      <w:r>
        <w:rPr/>
        <w:t>Estrus</w:t>
      </w:r>
      <w:r>
        <w:rPr>
          <w:spacing w:val="-6"/>
        </w:rPr>
        <w:t> </w:t>
      </w:r>
      <w:r>
        <w:rPr/>
        <w:t>and</w:t>
      </w:r>
      <w:r>
        <w:rPr>
          <w:spacing w:val="-5"/>
        </w:rPr>
        <w:t> </w:t>
      </w:r>
      <w:r>
        <w:rPr>
          <w:spacing w:val="-2"/>
        </w:rPr>
        <w:t>Ovulation</w:t>
      </w:r>
    </w:p>
    <w:p>
      <w:pPr>
        <w:pStyle w:val="BodyText"/>
        <w:spacing w:line="261" w:lineRule="auto" w:before="194"/>
        <w:ind w:left="680" w:right="658"/>
      </w:pPr>
      <w:r>
        <w:rPr/>
        <w:t>During</w:t>
      </w:r>
      <w:r>
        <w:rPr>
          <w:spacing w:val="-5"/>
        </w:rPr>
        <w:t> </w:t>
      </w:r>
      <w:r>
        <w:rPr/>
        <w:t>the</w:t>
      </w:r>
      <w:r>
        <w:rPr>
          <w:spacing w:val="-2"/>
        </w:rPr>
        <w:t> </w:t>
      </w:r>
      <w:r>
        <w:rPr/>
        <w:t>different</w:t>
      </w:r>
      <w:r>
        <w:rPr>
          <w:spacing w:val="-2"/>
        </w:rPr>
        <w:t> </w:t>
      </w:r>
      <w:r>
        <w:rPr/>
        <w:t>phases</w:t>
      </w:r>
      <w:r>
        <w:rPr>
          <w:spacing w:val="-2"/>
        </w:rPr>
        <w:t> </w:t>
      </w:r>
      <w:r>
        <w:rPr/>
        <w:t>of</w:t>
      </w:r>
      <w:r>
        <w:rPr>
          <w:spacing w:val="-2"/>
        </w:rPr>
        <w:t> </w:t>
      </w:r>
      <w:r>
        <w:rPr/>
        <w:t>estrus</w:t>
      </w:r>
      <w:r>
        <w:rPr>
          <w:spacing w:val="-2"/>
        </w:rPr>
        <w:t> </w:t>
      </w:r>
      <w:r>
        <w:rPr/>
        <w:t>cycle,</w:t>
      </w:r>
      <w:r>
        <w:rPr>
          <w:spacing w:val="-3"/>
        </w:rPr>
        <w:t> </w:t>
      </w:r>
      <w:r>
        <w:rPr/>
        <w:t>body</w:t>
      </w:r>
      <w:r>
        <w:rPr>
          <w:spacing w:val="-2"/>
        </w:rPr>
        <w:t> </w:t>
      </w:r>
      <w:r>
        <w:rPr/>
        <w:t>temperature</w:t>
      </w:r>
      <w:r>
        <w:rPr>
          <w:spacing w:val="-3"/>
        </w:rPr>
        <w:t> </w:t>
      </w:r>
      <w:r>
        <w:rPr/>
        <w:t>ofthe</w:t>
      </w:r>
      <w:r>
        <w:rPr>
          <w:spacing w:val="-2"/>
        </w:rPr>
        <w:t> </w:t>
      </w:r>
      <w:r>
        <w:rPr/>
        <w:t>female</w:t>
      </w:r>
      <w:r>
        <w:rPr>
          <w:spacing w:val="-3"/>
        </w:rPr>
        <w:t> </w:t>
      </w:r>
      <w:r>
        <w:rPr/>
        <w:t>animals’</w:t>
      </w:r>
      <w:r>
        <w:rPr>
          <w:spacing w:val="-15"/>
        </w:rPr>
        <w:t> </w:t>
      </w:r>
      <w:r>
        <w:rPr/>
        <w:t>changes</w:t>
      </w:r>
      <w:r>
        <w:rPr>
          <w:spacing w:val="-2"/>
        </w:rPr>
        <w:t> </w:t>
      </w:r>
      <w:r>
        <w:rPr/>
        <w:t>significantly, </w:t>
      </w:r>
      <w:r>
        <w:rPr>
          <w:spacing w:val="-2"/>
        </w:rPr>
        <w:t>become</w:t>
      </w:r>
      <w:r>
        <w:rPr>
          <w:spacing w:val="-7"/>
        </w:rPr>
        <w:t> </w:t>
      </w:r>
      <w:r>
        <w:rPr>
          <w:spacing w:val="-2"/>
        </w:rPr>
        <w:t>lowbefore</w:t>
      </w:r>
      <w:r>
        <w:rPr>
          <w:spacing w:val="-5"/>
        </w:rPr>
        <w:t> </w:t>
      </w:r>
      <w:r>
        <w:rPr>
          <w:spacing w:val="-2"/>
        </w:rPr>
        <w:t>two</w:t>
      </w:r>
      <w:r>
        <w:rPr>
          <w:spacing w:val="-5"/>
        </w:rPr>
        <w:t> </w:t>
      </w:r>
      <w:r>
        <w:rPr>
          <w:spacing w:val="-2"/>
        </w:rPr>
        <w:t>days</w:t>
      </w:r>
      <w:r>
        <w:rPr>
          <w:spacing w:val="-5"/>
        </w:rPr>
        <w:t> </w:t>
      </w:r>
      <w:r>
        <w:rPr>
          <w:spacing w:val="-2"/>
        </w:rPr>
        <w:t>of</w:t>
      </w:r>
      <w:r>
        <w:rPr>
          <w:spacing w:val="-5"/>
        </w:rPr>
        <w:t> </w:t>
      </w:r>
      <w:r>
        <w:rPr>
          <w:spacing w:val="-2"/>
        </w:rPr>
        <w:t>estrus</w:t>
      </w:r>
      <w:r>
        <w:rPr>
          <w:spacing w:val="-5"/>
        </w:rPr>
        <w:t> </w:t>
      </w:r>
      <w:r>
        <w:rPr>
          <w:spacing w:val="-2"/>
        </w:rPr>
        <w:t>and</w:t>
      </w:r>
      <w:r>
        <w:rPr>
          <w:spacing w:val="-5"/>
        </w:rPr>
        <w:t> </w:t>
      </w:r>
      <w:r>
        <w:rPr>
          <w:spacing w:val="-2"/>
        </w:rPr>
        <w:t>then</w:t>
      </w:r>
      <w:r>
        <w:rPr>
          <w:spacing w:val="-7"/>
        </w:rPr>
        <w:t> </w:t>
      </w:r>
      <w:r>
        <w:rPr>
          <w:spacing w:val="-2"/>
        </w:rPr>
        <w:t>increasing</w:t>
      </w:r>
      <w:r>
        <w:rPr>
          <w:spacing w:val="-5"/>
        </w:rPr>
        <w:t> </w:t>
      </w:r>
      <w:r>
        <w:rPr>
          <w:spacing w:val="-2"/>
        </w:rPr>
        <w:t>as</w:t>
      </w:r>
      <w:r>
        <w:rPr>
          <w:spacing w:val="-5"/>
        </w:rPr>
        <w:t> </w:t>
      </w:r>
      <w:r>
        <w:rPr>
          <w:spacing w:val="-2"/>
        </w:rPr>
        <w:t>the</w:t>
      </w:r>
      <w:r>
        <w:rPr>
          <w:spacing w:val="-7"/>
        </w:rPr>
        <w:t> </w:t>
      </w:r>
      <w:r>
        <w:rPr>
          <w:spacing w:val="-2"/>
        </w:rPr>
        <w:t>expression</w:t>
      </w:r>
      <w:r>
        <w:rPr>
          <w:spacing w:val="-5"/>
        </w:rPr>
        <w:t> </w:t>
      </w:r>
      <w:r>
        <w:rPr>
          <w:spacing w:val="-2"/>
        </w:rPr>
        <w:t>of</w:t>
      </w:r>
      <w:r>
        <w:rPr>
          <w:spacing w:val="-5"/>
        </w:rPr>
        <w:t> </w:t>
      </w:r>
      <w:r>
        <w:rPr>
          <w:spacing w:val="-2"/>
        </w:rPr>
        <w:t>luteinizing</w:t>
      </w:r>
      <w:r>
        <w:rPr>
          <w:spacing w:val="-7"/>
        </w:rPr>
        <w:t> </w:t>
      </w:r>
      <w:r>
        <w:rPr>
          <w:spacing w:val="-2"/>
        </w:rPr>
        <w:t>hormone</w:t>
      </w:r>
      <w:r>
        <w:rPr>
          <w:spacing w:val="-7"/>
        </w:rPr>
        <w:t> </w:t>
      </w:r>
      <w:r>
        <w:rPr>
          <w:spacing w:val="-2"/>
        </w:rPr>
        <w:t>increases </w:t>
      </w:r>
      <w:r>
        <w:rPr/>
        <w:t>(Marquez et al. 2021). The changes in temperature during the estrus cycle have been associated with LH surge and ovulation. The recoding the rectal temperature of animals are time-consuming and induces physiological</w:t>
      </w:r>
      <w:r>
        <w:rPr>
          <w:spacing w:val="-9"/>
        </w:rPr>
        <w:t> </w:t>
      </w:r>
      <w:r>
        <w:rPr/>
        <w:t>stress.</w:t>
      </w:r>
      <w:r>
        <w:rPr>
          <w:spacing w:val="-9"/>
        </w:rPr>
        <w:t> </w:t>
      </w:r>
      <w:r>
        <w:rPr/>
        <w:t>Nowadays</w:t>
      </w:r>
      <w:r>
        <w:rPr>
          <w:spacing w:val="-9"/>
        </w:rPr>
        <w:t> </w:t>
      </w:r>
      <w:r>
        <w:rPr/>
        <w:t>a</w:t>
      </w:r>
      <w:r>
        <w:rPr>
          <w:spacing w:val="-9"/>
        </w:rPr>
        <w:t> </w:t>
      </w:r>
      <w:r>
        <w:rPr/>
        <w:t>noninvasive</w:t>
      </w:r>
      <w:r>
        <w:rPr>
          <w:spacing w:val="-9"/>
        </w:rPr>
        <w:t> </w:t>
      </w:r>
      <w:r>
        <w:rPr/>
        <w:t>and</w:t>
      </w:r>
      <w:r>
        <w:rPr>
          <w:spacing w:val="-9"/>
        </w:rPr>
        <w:t> </w:t>
      </w:r>
      <w:r>
        <w:rPr/>
        <w:t>noncontact</w:t>
      </w:r>
      <w:r>
        <w:rPr>
          <w:spacing w:val="-9"/>
        </w:rPr>
        <w:t> </w:t>
      </w:r>
      <w:r>
        <w:rPr/>
        <w:t>IRT</w:t>
      </w:r>
      <w:r>
        <w:rPr>
          <w:spacing w:val="-13"/>
        </w:rPr>
        <w:t> </w:t>
      </w:r>
      <w:r>
        <w:rPr/>
        <w:t>technology</w:t>
      </w:r>
      <w:r>
        <w:rPr>
          <w:spacing w:val="-9"/>
        </w:rPr>
        <w:t> </w:t>
      </w:r>
      <w:r>
        <w:rPr/>
        <w:t>is</w:t>
      </w:r>
      <w:r>
        <w:rPr>
          <w:spacing w:val="-9"/>
        </w:rPr>
        <w:t> </w:t>
      </w:r>
      <w:r>
        <w:rPr/>
        <w:t>being</w:t>
      </w:r>
      <w:r>
        <w:rPr>
          <w:spacing w:val="-9"/>
        </w:rPr>
        <w:t> </w:t>
      </w:r>
      <w:r>
        <w:rPr/>
        <w:t>used</w:t>
      </w:r>
      <w:r>
        <w:rPr>
          <w:spacing w:val="-9"/>
        </w:rPr>
        <w:t> </w:t>
      </w:r>
      <w:r>
        <w:rPr/>
        <w:t>to</w:t>
      </w:r>
      <w:r>
        <w:rPr>
          <w:spacing w:val="-9"/>
        </w:rPr>
        <w:t> </w:t>
      </w:r>
      <w:r>
        <w:rPr/>
        <w:t>measure</w:t>
      </w:r>
      <w:r>
        <w:rPr>
          <w:spacing w:val="-9"/>
        </w:rPr>
        <w:t> </w:t>
      </w:r>
      <w:r>
        <w:rPr/>
        <w:t>the body surface temperature of the animals to identify the different phases of estrus cycle. Talukder (2015) used</w:t>
      </w:r>
      <w:r>
        <w:rPr>
          <w:spacing w:val="-4"/>
        </w:rPr>
        <w:t> </w:t>
      </w:r>
      <w:r>
        <w:rPr/>
        <w:t>IRT</w:t>
      </w:r>
      <w:r>
        <w:rPr>
          <w:spacing w:val="-9"/>
        </w:rPr>
        <w:t> </w:t>
      </w:r>
      <w:r>
        <w:rPr/>
        <w:t>to</w:t>
      </w:r>
      <w:r>
        <w:rPr>
          <w:spacing w:val="-4"/>
        </w:rPr>
        <w:t> </w:t>
      </w:r>
      <w:r>
        <w:rPr/>
        <w:t>detect</w:t>
      </w:r>
      <w:r>
        <w:rPr>
          <w:spacing w:val="-4"/>
        </w:rPr>
        <w:t> </w:t>
      </w:r>
      <w:r>
        <w:rPr/>
        <w:t>the</w:t>
      </w:r>
      <w:r>
        <w:rPr>
          <w:spacing w:val="-4"/>
        </w:rPr>
        <w:t> </w:t>
      </w:r>
      <w:r>
        <w:rPr/>
        <w:t>temperature</w:t>
      </w:r>
      <w:r>
        <w:rPr>
          <w:spacing w:val="-4"/>
        </w:rPr>
        <w:t> </w:t>
      </w:r>
      <w:r>
        <w:rPr/>
        <w:t>of</w:t>
      </w:r>
      <w:r>
        <w:rPr>
          <w:spacing w:val="-4"/>
        </w:rPr>
        <w:t> </w:t>
      </w:r>
      <w:r>
        <w:rPr/>
        <w:t>the</w:t>
      </w:r>
      <w:r>
        <w:rPr>
          <w:spacing w:val="-4"/>
        </w:rPr>
        <w:t> </w:t>
      </w:r>
      <w:r>
        <w:rPr/>
        <w:t>vulva</w:t>
      </w:r>
      <w:r>
        <w:rPr>
          <w:spacing w:val="-4"/>
        </w:rPr>
        <w:t> </w:t>
      </w:r>
      <w:r>
        <w:rPr/>
        <w:t>and</w:t>
      </w:r>
      <w:r>
        <w:rPr>
          <w:spacing w:val="-4"/>
        </w:rPr>
        <w:t> </w:t>
      </w:r>
      <w:r>
        <w:rPr/>
        <w:t>nasal</w:t>
      </w:r>
      <w:r>
        <w:rPr>
          <w:spacing w:val="-4"/>
        </w:rPr>
        <w:t> </w:t>
      </w:r>
      <w:r>
        <w:rPr/>
        <w:t>mirror</w:t>
      </w:r>
      <w:r>
        <w:rPr>
          <w:spacing w:val="-4"/>
        </w:rPr>
        <w:t> </w:t>
      </w:r>
      <w:r>
        <w:rPr/>
        <w:t>for</w:t>
      </w:r>
      <w:r>
        <w:rPr>
          <w:spacing w:val="-4"/>
        </w:rPr>
        <w:t> </w:t>
      </w:r>
      <w:r>
        <w:rPr/>
        <w:t>detection</w:t>
      </w:r>
      <w:r>
        <w:rPr>
          <w:spacing w:val="-4"/>
        </w:rPr>
        <w:t> </w:t>
      </w:r>
      <w:r>
        <w:rPr/>
        <w:t>of</w:t>
      </w:r>
      <w:r>
        <w:rPr>
          <w:spacing w:val="-4"/>
        </w:rPr>
        <w:t> </w:t>
      </w:r>
      <w:r>
        <w:rPr/>
        <w:t>estrus</w:t>
      </w:r>
      <w:r>
        <w:rPr>
          <w:spacing w:val="-4"/>
        </w:rPr>
        <w:t> </w:t>
      </w:r>
      <w:r>
        <w:rPr/>
        <w:t>phase</w:t>
      </w:r>
      <w:r>
        <w:rPr>
          <w:spacing w:val="-4"/>
        </w:rPr>
        <w:t> </w:t>
      </w:r>
      <w:r>
        <w:rPr/>
        <w:t>of</w:t>
      </w:r>
      <w:r>
        <w:rPr>
          <w:spacing w:val="-4"/>
        </w:rPr>
        <w:t> </w:t>
      </w:r>
      <w:r>
        <w:rPr/>
        <w:t>cows,</w:t>
      </w:r>
      <w:r>
        <w:rPr>
          <w:spacing w:val="-4"/>
        </w:rPr>
        <w:t> </w:t>
      </w:r>
      <w:r>
        <w:rPr/>
        <w:t>and the results showed that IRT is more sensitive than visual observation. De Freitas et al. (2018) reported</w:t>
      </w:r>
      <w:r>
        <w:rPr>
          <w:spacing w:val="40"/>
        </w:rPr>
        <w:t> </w:t>
      </w:r>
      <w:r>
        <w:rPr/>
        <w:t>that</w:t>
      </w:r>
      <w:r>
        <w:rPr>
          <w:spacing w:val="-5"/>
        </w:rPr>
        <w:t> </w:t>
      </w:r>
      <w:r>
        <w:rPr/>
        <w:t>the</w:t>
      </w:r>
      <w:r>
        <w:rPr>
          <w:spacing w:val="-5"/>
        </w:rPr>
        <w:t> </w:t>
      </w:r>
      <w:r>
        <w:rPr/>
        <w:t>IRT</w:t>
      </w:r>
      <w:r>
        <w:rPr>
          <w:spacing w:val="-8"/>
        </w:rPr>
        <w:t> </w:t>
      </w:r>
      <w:r>
        <w:rPr/>
        <w:t>is</w:t>
      </w:r>
      <w:r>
        <w:rPr>
          <w:spacing w:val="-5"/>
        </w:rPr>
        <w:t> </w:t>
      </w:r>
      <w:r>
        <w:rPr/>
        <w:t>the</w:t>
      </w:r>
      <w:r>
        <w:rPr>
          <w:spacing w:val="-5"/>
        </w:rPr>
        <w:t> </w:t>
      </w:r>
      <w:r>
        <w:rPr/>
        <w:t>efficient</w:t>
      </w:r>
      <w:r>
        <w:rPr>
          <w:spacing w:val="-5"/>
        </w:rPr>
        <w:t> </w:t>
      </w:r>
      <w:r>
        <w:rPr/>
        <w:t>technology</w:t>
      </w:r>
      <w:r>
        <w:rPr>
          <w:spacing w:val="-5"/>
        </w:rPr>
        <w:t> </w:t>
      </w:r>
      <w:r>
        <w:rPr/>
        <w:t>to</w:t>
      </w:r>
      <w:r>
        <w:rPr>
          <w:spacing w:val="-5"/>
        </w:rPr>
        <w:t> </w:t>
      </w:r>
      <w:r>
        <w:rPr/>
        <w:t>detect</w:t>
      </w:r>
      <w:r>
        <w:rPr>
          <w:spacing w:val="-5"/>
        </w:rPr>
        <w:t> </w:t>
      </w:r>
      <w:r>
        <w:rPr/>
        <w:t>the</w:t>
      </w:r>
      <w:r>
        <w:rPr>
          <w:spacing w:val="-5"/>
        </w:rPr>
        <w:t> </w:t>
      </w:r>
      <w:r>
        <w:rPr/>
        <w:t>small</w:t>
      </w:r>
      <w:r>
        <w:rPr>
          <w:spacing w:val="-5"/>
        </w:rPr>
        <w:t> </w:t>
      </w:r>
      <w:r>
        <w:rPr/>
        <w:t>temperature</w:t>
      </w:r>
      <w:r>
        <w:rPr>
          <w:spacing w:val="-5"/>
        </w:rPr>
        <w:t> </w:t>
      </w:r>
      <w:r>
        <w:rPr/>
        <w:t>changes</w:t>
      </w:r>
      <w:r>
        <w:rPr>
          <w:spacing w:val="-5"/>
        </w:rPr>
        <w:t> </w:t>
      </w:r>
      <w:r>
        <w:rPr/>
        <w:t>at</w:t>
      </w:r>
      <w:r>
        <w:rPr>
          <w:spacing w:val="-5"/>
        </w:rPr>
        <w:t> </w:t>
      </w:r>
      <w:r>
        <w:rPr/>
        <w:t>different</w:t>
      </w:r>
      <w:r>
        <w:rPr>
          <w:spacing w:val="-5"/>
        </w:rPr>
        <w:t> </w:t>
      </w:r>
      <w:r>
        <w:rPr/>
        <w:t>stages</w:t>
      </w:r>
      <w:r>
        <w:rPr>
          <w:spacing w:val="-5"/>
        </w:rPr>
        <w:t> </w:t>
      </w:r>
      <w:r>
        <w:rPr/>
        <w:t>of</w:t>
      </w:r>
      <w:r>
        <w:rPr>
          <w:spacing w:val="-5"/>
        </w:rPr>
        <w:t> </w:t>
      </w:r>
      <w:r>
        <w:rPr/>
        <w:t>estrus cycle</w:t>
      </w:r>
      <w:r>
        <w:rPr>
          <w:spacing w:val="-8"/>
        </w:rPr>
        <w:t> </w:t>
      </w:r>
      <w:r>
        <w:rPr/>
        <w:t>and</w:t>
      </w:r>
      <w:r>
        <w:rPr>
          <w:spacing w:val="-8"/>
        </w:rPr>
        <w:t> </w:t>
      </w:r>
      <w:r>
        <w:rPr/>
        <w:t>efficiently</w:t>
      </w:r>
      <w:r>
        <w:rPr>
          <w:spacing w:val="-8"/>
        </w:rPr>
        <w:t> </w:t>
      </w:r>
      <w:r>
        <w:rPr/>
        <w:t>identify</w:t>
      </w:r>
      <w:r>
        <w:rPr>
          <w:spacing w:val="-8"/>
        </w:rPr>
        <w:t> </w:t>
      </w:r>
      <w:r>
        <w:rPr/>
        <w:t>early</w:t>
      </w:r>
      <w:r>
        <w:rPr>
          <w:spacing w:val="-8"/>
        </w:rPr>
        <w:t> </w:t>
      </w:r>
      <w:r>
        <w:rPr/>
        <w:t>estrus</w:t>
      </w:r>
      <w:r>
        <w:rPr>
          <w:spacing w:val="-8"/>
        </w:rPr>
        <w:t> </w:t>
      </w:r>
      <w:r>
        <w:rPr/>
        <w:t>stage.</w:t>
      </w:r>
      <w:r>
        <w:rPr>
          <w:spacing w:val="-8"/>
        </w:rPr>
        <w:t> </w:t>
      </w:r>
      <w:r>
        <w:rPr/>
        <w:t>Significant</w:t>
      </w:r>
      <w:r>
        <w:rPr>
          <w:spacing w:val="-8"/>
        </w:rPr>
        <w:t> </w:t>
      </w:r>
      <w:r>
        <w:rPr/>
        <w:t>changes</w:t>
      </w:r>
      <w:r>
        <w:rPr>
          <w:spacing w:val="-8"/>
        </w:rPr>
        <w:t> </w:t>
      </w:r>
      <w:r>
        <w:rPr/>
        <w:t>in</w:t>
      </w:r>
      <w:r>
        <w:rPr>
          <w:spacing w:val="-8"/>
        </w:rPr>
        <w:t> </w:t>
      </w:r>
      <w:r>
        <w:rPr/>
        <w:t>vulva</w:t>
      </w:r>
      <w:r>
        <w:rPr>
          <w:spacing w:val="-8"/>
        </w:rPr>
        <w:t> </w:t>
      </w:r>
      <w:r>
        <w:rPr/>
        <w:t>temperature</w:t>
      </w:r>
      <w:r>
        <w:rPr>
          <w:spacing w:val="-8"/>
        </w:rPr>
        <w:t> </w:t>
      </w:r>
      <w:r>
        <w:rPr/>
        <w:t>during</w:t>
      </w:r>
      <w:r>
        <w:rPr>
          <w:spacing w:val="-8"/>
        </w:rPr>
        <w:t> </w:t>
      </w:r>
      <w:r>
        <w:rPr/>
        <w:t>ovulation, proving</w:t>
      </w:r>
      <w:r>
        <w:rPr>
          <w:spacing w:val="-11"/>
        </w:rPr>
        <w:t> </w:t>
      </w:r>
      <w:r>
        <w:rPr/>
        <w:t>the</w:t>
      </w:r>
      <w:r>
        <w:rPr>
          <w:spacing w:val="-11"/>
        </w:rPr>
        <w:t> </w:t>
      </w:r>
      <w:r>
        <w:rPr/>
        <w:t>feasibility</w:t>
      </w:r>
      <w:r>
        <w:rPr>
          <w:spacing w:val="-11"/>
        </w:rPr>
        <w:t> </w:t>
      </w:r>
      <w:r>
        <w:rPr/>
        <w:t>of</w:t>
      </w:r>
      <w:r>
        <w:rPr>
          <w:spacing w:val="-11"/>
        </w:rPr>
        <w:t> </w:t>
      </w:r>
      <w:r>
        <w:rPr/>
        <w:t>using</w:t>
      </w:r>
      <w:r>
        <w:rPr>
          <w:spacing w:val="-11"/>
        </w:rPr>
        <w:t> </w:t>
      </w:r>
      <w:r>
        <w:rPr/>
        <w:t>IRT</w:t>
      </w:r>
      <w:r>
        <w:rPr>
          <w:spacing w:val="-15"/>
        </w:rPr>
        <w:t> </w:t>
      </w:r>
      <w:r>
        <w:rPr/>
        <w:t>imaging</w:t>
      </w:r>
      <w:r>
        <w:rPr>
          <w:spacing w:val="-11"/>
        </w:rPr>
        <w:t> </w:t>
      </w:r>
      <w:r>
        <w:rPr/>
        <w:t>to</w:t>
      </w:r>
      <w:r>
        <w:rPr>
          <w:spacing w:val="-11"/>
        </w:rPr>
        <w:t> </w:t>
      </w:r>
      <w:r>
        <w:rPr/>
        <w:t>predict</w:t>
      </w:r>
      <w:r>
        <w:rPr>
          <w:spacing w:val="-11"/>
        </w:rPr>
        <w:t> </w:t>
      </w:r>
      <w:r>
        <w:rPr/>
        <w:t>ovulation</w:t>
      </w:r>
      <w:r>
        <w:rPr>
          <w:spacing w:val="-11"/>
        </w:rPr>
        <w:t> </w:t>
      </w:r>
      <w:r>
        <w:rPr/>
        <w:t>(Scolari</w:t>
      </w:r>
      <w:r>
        <w:rPr>
          <w:spacing w:val="-11"/>
        </w:rPr>
        <w:t> </w:t>
      </w:r>
      <w:r>
        <w:rPr/>
        <w:t>et</w:t>
      </w:r>
      <w:r>
        <w:rPr>
          <w:spacing w:val="-11"/>
        </w:rPr>
        <w:t> </w:t>
      </w:r>
      <w:r>
        <w:rPr/>
        <w:t>al.,</w:t>
      </w:r>
      <w:r>
        <w:rPr>
          <w:spacing w:val="-11"/>
        </w:rPr>
        <w:t> </w:t>
      </w:r>
      <w:r>
        <w:rPr/>
        <w:t>2011).</w:t>
      </w:r>
      <w:r>
        <w:rPr>
          <w:spacing w:val="-11"/>
        </w:rPr>
        <w:t> </w:t>
      </w:r>
      <w:r>
        <w:rPr/>
        <w:t>Simoes</w:t>
      </w:r>
      <w:r>
        <w:rPr>
          <w:spacing w:val="-11"/>
        </w:rPr>
        <w:t> </w:t>
      </w:r>
      <w:r>
        <w:rPr/>
        <w:t>et.</w:t>
      </w:r>
      <w:r>
        <w:rPr>
          <w:spacing w:val="-11"/>
        </w:rPr>
        <w:t> </w:t>
      </w:r>
      <w:r>
        <w:rPr/>
        <w:t>al.</w:t>
      </w:r>
      <w:r>
        <w:rPr>
          <w:spacing w:val="-11"/>
        </w:rPr>
        <w:t> </w:t>
      </w:r>
      <w:r>
        <w:rPr/>
        <w:t>(2014) measured the vulva and buttocks temperature during estrus and compared it to the non-estrus infrared temperature and foundsignificantly higher vulva and buttocks temperature during estrus and therefore could be used to predict female animals ovulation.</w:t>
      </w:r>
    </w:p>
    <w:p>
      <w:pPr>
        <w:pStyle w:val="Heading2"/>
        <w:spacing w:before="159"/>
        <w:ind w:left="680"/>
        <w:jc w:val="both"/>
      </w:pPr>
      <w:r>
        <w:rPr/>
        <w:t>Diagnosis</w:t>
      </w:r>
      <w:r>
        <w:rPr>
          <w:spacing w:val="-5"/>
        </w:rPr>
        <w:t> </w:t>
      </w:r>
      <w:r>
        <w:rPr/>
        <w:t>of</w:t>
      </w:r>
      <w:r>
        <w:rPr>
          <w:spacing w:val="-4"/>
        </w:rPr>
        <w:t> </w:t>
      </w:r>
      <w:r>
        <w:rPr>
          <w:spacing w:val="-2"/>
        </w:rPr>
        <w:t>Pregnancy</w:t>
      </w:r>
    </w:p>
    <w:p>
      <w:pPr>
        <w:pStyle w:val="BodyText"/>
        <w:spacing w:line="261" w:lineRule="auto" w:before="194"/>
        <w:ind w:left="680" w:right="658"/>
      </w:pPr>
      <w:r>
        <w:rPr/>
        <w:t>The manual method, ultrasound diagnosis, hormonal and immunological diagnosis are the methods used for pregnancy diagnosis. These methods are easily influenced by both environmental and human factors, and the accuracy of diagnosis results varies. Ultrasound diagnosis and immunological diagnosis causes stress to the animals.</w:t>
      </w:r>
      <w:r>
        <w:rPr>
          <w:spacing w:val="-2"/>
        </w:rPr>
        <w:t> </w:t>
      </w:r>
      <w:r>
        <w:rPr/>
        <w:t>The body temperature of buffalo increases when it becomes pregnant, which can be reliably</w:t>
      </w:r>
      <w:r>
        <w:rPr>
          <w:spacing w:val="-4"/>
        </w:rPr>
        <w:t> </w:t>
      </w:r>
      <w:r>
        <w:rPr/>
        <w:t>detected</w:t>
      </w:r>
      <w:r>
        <w:rPr>
          <w:spacing w:val="-4"/>
        </w:rPr>
        <w:t> </w:t>
      </w:r>
      <w:r>
        <w:rPr/>
        <w:t>by</w:t>
      </w:r>
      <w:r>
        <w:rPr>
          <w:spacing w:val="-4"/>
        </w:rPr>
        <w:t> </w:t>
      </w:r>
      <w:r>
        <w:rPr/>
        <w:t>infrared</w:t>
      </w:r>
      <w:r>
        <w:rPr>
          <w:spacing w:val="-4"/>
        </w:rPr>
        <w:t> </w:t>
      </w:r>
      <w:r>
        <w:rPr/>
        <w:t>thermography.</w:t>
      </w:r>
      <w:r>
        <w:rPr>
          <w:spacing w:val="-4"/>
        </w:rPr>
        <w:t> </w:t>
      </w:r>
      <w:r>
        <w:rPr/>
        <w:t>In</w:t>
      </w:r>
      <w:r>
        <w:rPr>
          <w:spacing w:val="-4"/>
        </w:rPr>
        <w:t> </w:t>
      </w:r>
      <w:r>
        <w:rPr/>
        <w:t>recent</w:t>
      </w:r>
      <w:r>
        <w:rPr>
          <w:spacing w:val="-4"/>
        </w:rPr>
        <w:t> </w:t>
      </w:r>
      <w:r>
        <w:rPr/>
        <w:t>times</w:t>
      </w:r>
      <w:r>
        <w:rPr>
          <w:spacing w:val="-4"/>
        </w:rPr>
        <w:t> </w:t>
      </w:r>
      <w:r>
        <w:rPr/>
        <w:t>the</w:t>
      </w:r>
      <w:r>
        <w:rPr>
          <w:spacing w:val="-4"/>
        </w:rPr>
        <w:t> </w:t>
      </w:r>
      <w:r>
        <w:rPr/>
        <w:t>IRT</w:t>
      </w:r>
      <w:r>
        <w:rPr>
          <w:spacing w:val="-8"/>
        </w:rPr>
        <w:t> </w:t>
      </w:r>
      <w:r>
        <w:rPr/>
        <w:t>is</w:t>
      </w:r>
      <w:r>
        <w:rPr>
          <w:spacing w:val="-4"/>
        </w:rPr>
        <w:t> </w:t>
      </w:r>
      <w:r>
        <w:rPr/>
        <w:t>being</w:t>
      </w:r>
      <w:r>
        <w:rPr>
          <w:spacing w:val="-4"/>
        </w:rPr>
        <w:t> </w:t>
      </w:r>
      <w:r>
        <w:rPr/>
        <w:t>used</w:t>
      </w:r>
      <w:r>
        <w:rPr>
          <w:spacing w:val="-4"/>
        </w:rPr>
        <w:t> </w:t>
      </w:r>
      <w:r>
        <w:rPr/>
        <w:t>for</w:t>
      </w:r>
      <w:r>
        <w:rPr>
          <w:spacing w:val="-4"/>
        </w:rPr>
        <w:t> </w:t>
      </w:r>
      <w:r>
        <w:rPr/>
        <w:t>pregnancy</w:t>
      </w:r>
      <w:r>
        <w:rPr>
          <w:spacing w:val="-4"/>
        </w:rPr>
        <w:t> </w:t>
      </w:r>
      <w:r>
        <w:rPr/>
        <w:t>diagnosis. Benesch et. al. (2005) was the first to use IRT imaging to detect pregnancy in giraffes. Subsequently,</w:t>
      </w:r>
      <w:r>
        <w:rPr>
          <w:spacing w:val="80"/>
        </w:rPr>
        <w:t> </w:t>
      </w:r>
      <w:r>
        <w:rPr/>
        <w:t>they</w:t>
      </w:r>
      <w:r>
        <w:rPr>
          <w:spacing w:val="-3"/>
        </w:rPr>
        <w:t> </w:t>
      </w:r>
      <w:r>
        <w:rPr/>
        <w:t>measured</w:t>
      </w:r>
      <w:r>
        <w:rPr>
          <w:spacing w:val="-3"/>
        </w:rPr>
        <w:t> </w:t>
      </w:r>
      <w:r>
        <w:rPr/>
        <w:t>the</w:t>
      </w:r>
      <w:r>
        <w:rPr>
          <w:spacing w:val="-3"/>
        </w:rPr>
        <w:t> </w:t>
      </w:r>
      <w:r>
        <w:rPr/>
        <w:t>abdominal</w:t>
      </w:r>
      <w:r>
        <w:rPr>
          <w:spacing w:val="-3"/>
        </w:rPr>
        <w:t> </w:t>
      </w:r>
      <w:r>
        <w:rPr/>
        <w:t>temperature</w:t>
      </w:r>
      <w:r>
        <w:rPr>
          <w:spacing w:val="-3"/>
        </w:rPr>
        <w:t> </w:t>
      </w:r>
      <w:r>
        <w:rPr/>
        <w:t>of</w:t>
      </w:r>
      <w:r>
        <w:rPr>
          <w:spacing w:val="-3"/>
        </w:rPr>
        <w:t> </w:t>
      </w:r>
      <w:r>
        <w:rPr/>
        <w:t>pregnant</w:t>
      </w:r>
      <w:r>
        <w:rPr>
          <w:spacing w:val="-3"/>
        </w:rPr>
        <w:t> </w:t>
      </w:r>
      <w:r>
        <w:rPr/>
        <w:t>black</w:t>
      </w:r>
      <w:r>
        <w:rPr>
          <w:spacing w:val="-3"/>
        </w:rPr>
        <w:t> </w:t>
      </w:r>
      <w:r>
        <w:rPr/>
        <w:t>rhinoceros</w:t>
      </w:r>
      <w:r>
        <w:rPr>
          <w:spacing w:val="-3"/>
        </w:rPr>
        <w:t> </w:t>
      </w:r>
      <w:r>
        <w:rPr/>
        <w:t>and</w:t>
      </w:r>
      <w:r>
        <w:rPr>
          <w:spacing w:val="-3"/>
        </w:rPr>
        <w:t> </w:t>
      </w:r>
      <w:r>
        <w:rPr/>
        <w:t>grey</w:t>
      </w:r>
      <w:r>
        <w:rPr>
          <w:spacing w:val="-3"/>
        </w:rPr>
        <w:t> </w:t>
      </w:r>
      <w:r>
        <w:rPr/>
        <w:t>spotted</w:t>
      </w:r>
      <w:r>
        <w:rPr>
          <w:spacing w:val="-3"/>
        </w:rPr>
        <w:t> </w:t>
      </w:r>
      <w:r>
        <w:rPr/>
        <w:t>horses</w:t>
      </w:r>
      <w:r>
        <w:rPr>
          <w:spacing w:val="-3"/>
        </w:rPr>
        <w:t> </w:t>
      </w:r>
      <w:r>
        <w:rPr/>
        <w:t>and</w:t>
      </w:r>
      <w:r>
        <w:rPr>
          <w:spacing w:val="-3"/>
        </w:rPr>
        <w:t> </w:t>
      </w:r>
      <w:r>
        <w:rPr/>
        <w:t>found significantly higher temperature of stomach of pregnant animals.</w:t>
      </w:r>
    </w:p>
    <w:p>
      <w:pPr>
        <w:pStyle w:val="BodyText"/>
        <w:spacing w:line="261" w:lineRule="auto" w:before="163"/>
        <w:ind w:left="680" w:right="657"/>
      </w:pPr>
      <w:r>
        <w:rPr/>
        <w:t>Durrant</w:t>
      </w:r>
      <w:r>
        <w:rPr>
          <w:spacing w:val="-15"/>
        </w:rPr>
        <w:t> </w:t>
      </w:r>
      <w:r>
        <w:rPr/>
        <w:t>et.</w:t>
      </w:r>
      <w:r>
        <w:rPr>
          <w:spacing w:val="-15"/>
        </w:rPr>
        <w:t> </w:t>
      </w:r>
      <w:r>
        <w:rPr/>
        <w:t>al.</w:t>
      </w:r>
      <w:r>
        <w:rPr>
          <w:spacing w:val="-15"/>
        </w:rPr>
        <w:t> </w:t>
      </w:r>
      <w:r>
        <w:rPr/>
        <w:t>(2006)</w:t>
      </w:r>
      <w:r>
        <w:rPr>
          <w:spacing w:val="-14"/>
        </w:rPr>
        <w:t> </w:t>
      </w:r>
      <w:r>
        <w:rPr/>
        <w:t>successfully</w:t>
      </w:r>
      <w:r>
        <w:rPr>
          <w:spacing w:val="-15"/>
        </w:rPr>
        <w:t> </w:t>
      </w:r>
      <w:r>
        <w:rPr/>
        <w:t>diagnosed</w:t>
      </w:r>
      <w:r>
        <w:rPr>
          <w:spacing w:val="-14"/>
        </w:rPr>
        <w:t> </w:t>
      </w:r>
      <w:r>
        <w:rPr/>
        <w:t>pregnancy</w:t>
      </w:r>
      <w:r>
        <w:rPr>
          <w:spacing w:val="-15"/>
        </w:rPr>
        <w:t> </w:t>
      </w:r>
      <w:r>
        <w:rPr/>
        <w:t>of</w:t>
      </w:r>
      <w:r>
        <w:rPr>
          <w:spacing w:val="-14"/>
        </w:rPr>
        <w:t> </w:t>
      </w:r>
      <w:r>
        <w:rPr/>
        <w:t>Panda</w:t>
      </w:r>
      <w:r>
        <w:rPr>
          <w:spacing w:val="-15"/>
        </w:rPr>
        <w:t> </w:t>
      </w:r>
      <w:r>
        <w:rPr/>
        <w:t>using</w:t>
      </w:r>
      <w:r>
        <w:rPr>
          <w:spacing w:val="-14"/>
        </w:rPr>
        <w:t> </w:t>
      </w:r>
      <w:r>
        <w:rPr/>
        <w:t>IRT</w:t>
      </w:r>
      <w:r>
        <w:rPr>
          <w:spacing w:val="-15"/>
        </w:rPr>
        <w:t> </w:t>
      </w:r>
      <w:r>
        <w:rPr/>
        <w:t>equipment,</w:t>
      </w:r>
      <w:r>
        <w:rPr>
          <w:spacing w:val="-15"/>
        </w:rPr>
        <w:t> </w:t>
      </w:r>
      <w:r>
        <w:rPr/>
        <w:t>which</w:t>
      </w:r>
      <w:r>
        <w:rPr>
          <w:spacing w:val="-14"/>
        </w:rPr>
        <w:t> </w:t>
      </w:r>
      <w:r>
        <w:rPr/>
        <w:t>is</w:t>
      </w:r>
      <w:r>
        <w:rPr>
          <w:spacing w:val="-15"/>
        </w:rPr>
        <w:t> </w:t>
      </w:r>
      <w:r>
        <w:rPr/>
        <w:t>critical</w:t>
      </w:r>
      <w:r>
        <w:rPr>
          <w:spacing w:val="-14"/>
        </w:rPr>
        <w:t> </w:t>
      </w:r>
      <w:r>
        <w:rPr/>
        <w:t>for saving endangered animals. Bowers et al. (2009) also reported the significant IRT temperature variations between pregnant and non-pregnant mares’ abdomens. This temperature difference was due to rise in local metabolic demand caused by fetal growth in the uterus, which resulted in increased blood flow and temperature. Maśko et al. (2021) observed that thermal imaging of the flank area of pregnant animal is more suitable for pregnancy diagnosis due to the seasonal fluctuation of hair length.</w:t>
      </w:r>
    </w:p>
    <w:p>
      <w:pPr>
        <w:pStyle w:val="BodyText"/>
        <w:spacing w:line="261" w:lineRule="auto" w:before="165"/>
        <w:ind w:left="680" w:right="657"/>
      </w:pPr>
      <w:r>
        <w:rPr/>
        <w:t>Whereas Jones et al. (2006) recorded the IRT</w:t>
      </w:r>
      <w:r>
        <w:rPr>
          <w:spacing w:val="-1"/>
        </w:rPr>
        <w:t> </w:t>
      </w:r>
      <w:r>
        <w:rPr/>
        <w:t>temperature from the left abdomen of the pregnant animals and observed no significant variation in temperature between pregnant and non-pregnant animals. This might be due to rumen in the left side of the abdomen and are physiologically active consequential in higher</w:t>
      </w:r>
      <w:r>
        <w:rPr>
          <w:spacing w:val="-11"/>
        </w:rPr>
        <w:t> </w:t>
      </w:r>
      <w:r>
        <w:rPr/>
        <w:t>abdominal</w:t>
      </w:r>
      <w:r>
        <w:rPr>
          <w:spacing w:val="-11"/>
        </w:rPr>
        <w:t> </w:t>
      </w:r>
      <w:r>
        <w:rPr/>
        <w:t>temperature,</w:t>
      </w:r>
      <w:r>
        <w:rPr>
          <w:spacing w:val="-11"/>
        </w:rPr>
        <w:t> </w:t>
      </w:r>
      <w:r>
        <w:rPr/>
        <w:t>which</w:t>
      </w:r>
      <w:r>
        <w:rPr>
          <w:spacing w:val="-11"/>
        </w:rPr>
        <w:t> </w:t>
      </w:r>
      <w:r>
        <w:rPr/>
        <w:t>covered</w:t>
      </w:r>
      <w:r>
        <w:rPr>
          <w:spacing w:val="-11"/>
        </w:rPr>
        <w:t> </w:t>
      </w:r>
      <w:r>
        <w:rPr/>
        <w:t>temperature</w:t>
      </w:r>
      <w:r>
        <w:rPr>
          <w:spacing w:val="-11"/>
        </w:rPr>
        <w:t> </w:t>
      </w:r>
      <w:r>
        <w:rPr/>
        <w:t>fluctuations,</w:t>
      </w:r>
      <w:r>
        <w:rPr>
          <w:spacing w:val="-11"/>
        </w:rPr>
        <w:t> </w:t>
      </w:r>
      <w:r>
        <w:rPr/>
        <w:t>caused</w:t>
      </w:r>
      <w:r>
        <w:rPr>
          <w:spacing w:val="-11"/>
        </w:rPr>
        <w:t> </w:t>
      </w:r>
      <w:r>
        <w:rPr/>
        <w:t>by</w:t>
      </w:r>
      <w:r>
        <w:rPr>
          <w:spacing w:val="-11"/>
        </w:rPr>
        <w:t> </w:t>
      </w:r>
      <w:r>
        <w:rPr/>
        <w:t>pregnancy.</w:t>
      </w:r>
      <w:r>
        <w:rPr>
          <w:spacing w:val="-11"/>
        </w:rPr>
        <w:t> </w:t>
      </w:r>
      <w:r>
        <w:rPr/>
        <w:t>Due</w:t>
      </w:r>
      <w:r>
        <w:rPr>
          <w:spacing w:val="-11"/>
        </w:rPr>
        <w:t> </w:t>
      </w:r>
      <w:r>
        <w:rPr/>
        <w:t>to</w:t>
      </w:r>
      <w:r>
        <w:rPr>
          <w:spacing w:val="-11"/>
        </w:rPr>
        <w:t> </w:t>
      </w:r>
      <w:r>
        <w:rPr/>
        <w:t>these limitations,</w:t>
      </w:r>
      <w:r>
        <w:rPr>
          <w:spacing w:val="-4"/>
        </w:rPr>
        <w:t> </w:t>
      </w:r>
      <w:r>
        <w:rPr/>
        <w:t>IRT</w:t>
      </w:r>
      <w:r>
        <w:rPr>
          <w:spacing w:val="-8"/>
        </w:rPr>
        <w:t> </w:t>
      </w:r>
      <w:r>
        <w:rPr/>
        <w:t>may</w:t>
      </w:r>
      <w:r>
        <w:rPr>
          <w:spacing w:val="-4"/>
        </w:rPr>
        <w:t> </w:t>
      </w:r>
      <w:r>
        <w:rPr/>
        <w:t>not</w:t>
      </w:r>
      <w:r>
        <w:rPr>
          <w:spacing w:val="-4"/>
        </w:rPr>
        <w:t> </w:t>
      </w:r>
      <w:r>
        <w:rPr/>
        <w:t>be</w:t>
      </w:r>
      <w:r>
        <w:rPr>
          <w:spacing w:val="-4"/>
        </w:rPr>
        <w:t> </w:t>
      </w:r>
      <w:r>
        <w:rPr/>
        <w:t>appropriate</w:t>
      </w:r>
      <w:r>
        <w:rPr>
          <w:spacing w:val="-4"/>
        </w:rPr>
        <w:t> </w:t>
      </w:r>
      <w:r>
        <w:rPr/>
        <w:t>for</w:t>
      </w:r>
      <w:r>
        <w:rPr>
          <w:spacing w:val="-4"/>
        </w:rPr>
        <w:t> </w:t>
      </w:r>
      <w:r>
        <w:rPr/>
        <w:t>detecting</w:t>
      </w:r>
      <w:r>
        <w:rPr>
          <w:spacing w:val="-4"/>
        </w:rPr>
        <w:t> </w:t>
      </w:r>
      <w:r>
        <w:rPr/>
        <w:t>pregnancy</w:t>
      </w:r>
      <w:r>
        <w:rPr>
          <w:spacing w:val="-4"/>
        </w:rPr>
        <w:t> </w:t>
      </w:r>
      <w:r>
        <w:rPr/>
        <w:t>in</w:t>
      </w:r>
      <w:r>
        <w:rPr>
          <w:spacing w:val="-4"/>
        </w:rPr>
        <w:t> </w:t>
      </w:r>
      <w:r>
        <w:rPr/>
        <w:t>large</w:t>
      </w:r>
      <w:r>
        <w:rPr>
          <w:spacing w:val="-4"/>
        </w:rPr>
        <w:t> </w:t>
      </w:r>
      <w:r>
        <w:rPr/>
        <w:t>dairy</w:t>
      </w:r>
      <w:r>
        <w:rPr>
          <w:spacing w:val="-4"/>
        </w:rPr>
        <w:t> </w:t>
      </w:r>
      <w:r>
        <w:rPr/>
        <w:t>animals,</w:t>
      </w:r>
      <w:r>
        <w:rPr>
          <w:spacing w:val="-4"/>
        </w:rPr>
        <w:t> </w:t>
      </w:r>
      <w:r>
        <w:rPr/>
        <w:t>as</w:t>
      </w:r>
      <w:r>
        <w:rPr>
          <w:spacing w:val="-4"/>
        </w:rPr>
        <w:t> </w:t>
      </w:r>
      <w:r>
        <w:rPr/>
        <w:t>it</w:t>
      </w:r>
      <w:r>
        <w:rPr>
          <w:spacing w:val="-4"/>
        </w:rPr>
        <w:t> </w:t>
      </w:r>
      <w:r>
        <w:rPr/>
        <w:t>is</w:t>
      </w:r>
      <w:r>
        <w:rPr>
          <w:spacing w:val="-4"/>
        </w:rPr>
        <w:t> </w:t>
      </w:r>
      <w:r>
        <w:rPr/>
        <w:t>particularly suitable for monogastric animals or animals with a small rumen.</w:t>
      </w:r>
    </w:p>
    <w:p>
      <w:pPr>
        <w:pStyle w:val="BodyText"/>
        <w:spacing w:after="0" w:line="261" w:lineRule="auto"/>
        <w:sectPr>
          <w:pgSz w:w="12240" w:h="15840"/>
          <w:pgMar w:header="10" w:footer="970" w:top="1260" w:bottom="1160" w:left="360" w:right="360"/>
        </w:sectPr>
      </w:pPr>
    </w:p>
    <w:p>
      <w:pPr>
        <w:pStyle w:val="Heading2"/>
        <w:spacing w:before="95"/>
        <w:ind w:left="680"/>
      </w:pPr>
      <w:r>
        <w:rPr/>
        <w:t>Animal </w:t>
      </w:r>
      <w:r>
        <w:rPr>
          <w:spacing w:val="-2"/>
        </w:rPr>
        <w:t>welfare</w:t>
      </w:r>
    </w:p>
    <w:p>
      <w:pPr>
        <w:pStyle w:val="BodyText"/>
        <w:spacing w:line="242" w:lineRule="auto" w:before="173"/>
        <w:ind w:left="680" w:right="657"/>
      </w:pPr>
      <w:r>
        <w:rPr/>
        <w:t>As per the World Society for the Protection of Animals (WSPA) there are five measures of welfare of animals i.e. free from hunger, free from thirst and malnutrition, free from environmental discomfort, free from</w:t>
      </w:r>
      <w:r>
        <w:rPr>
          <w:spacing w:val="21"/>
        </w:rPr>
        <w:t> </w:t>
      </w:r>
      <w:r>
        <w:rPr/>
        <w:t>disease</w:t>
      </w:r>
      <w:r>
        <w:rPr>
          <w:spacing w:val="21"/>
        </w:rPr>
        <w:t> </w:t>
      </w:r>
      <w:r>
        <w:rPr/>
        <w:t>and</w:t>
      </w:r>
      <w:r>
        <w:rPr>
          <w:spacing w:val="21"/>
        </w:rPr>
        <w:t> </w:t>
      </w:r>
      <w:r>
        <w:rPr/>
        <w:t>injury,</w:t>
      </w:r>
      <w:r>
        <w:rPr>
          <w:spacing w:val="21"/>
        </w:rPr>
        <w:t> </w:t>
      </w:r>
      <w:r>
        <w:rPr/>
        <w:t>free</w:t>
      </w:r>
      <w:r>
        <w:rPr>
          <w:spacing w:val="21"/>
        </w:rPr>
        <w:t> </w:t>
      </w:r>
      <w:r>
        <w:rPr/>
        <w:t>from</w:t>
      </w:r>
      <w:r>
        <w:rPr>
          <w:spacing w:val="21"/>
        </w:rPr>
        <w:t> </w:t>
      </w:r>
      <w:r>
        <w:rPr/>
        <w:t>fear</w:t>
      </w:r>
      <w:r>
        <w:rPr>
          <w:spacing w:val="21"/>
        </w:rPr>
        <w:t> </w:t>
      </w:r>
      <w:r>
        <w:rPr/>
        <w:t>and</w:t>
      </w:r>
      <w:r>
        <w:rPr>
          <w:spacing w:val="21"/>
        </w:rPr>
        <w:t> </w:t>
      </w:r>
      <w:r>
        <w:rPr/>
        <w:t>grief</w:t>
      </w:r>
      <w:r>
        <w:rPr>
          <w:spacing w:val="21"/>
        </w:rPr>
        <w:t> </w:t>
      </w:r>
      <w:r>
        <w:rPr/>
        <w:t>and</w:t>
      </w:r>
      <w:r>
        <w:rPr>
          <w:spacing w:val="21"/>
        </w:rPr>
        <w:t> </w:t>
      </w:r>
      <w:r>
        <w:rPr/>
        <w:t>animals</w:t>
      </w:r>
      <w:r>
        <w:rPr>
          <w:spacing w:val="21"/>
        </w:rPr>
        <w:t> </w:t>
      </w:r>
      <w:r>
        <w:rPr/>
        <w:t>are</w:t>
      </w:r>
      <w:r>
        <w:rPr>
          <w:spacing w:val="21"/>
        </w:rPr>
        <w:t> </w:t>
      </w:r>
      <w:r>
        <w:rPr/>
        <w:t>free</w:t>
      </w:r>
      <w:r>
        <w:rPr>
          <w:spacing w:val="21"/>
        </w:rPr>
        <w:t> </w:t>
      </w:r>
      <w:r>
        <w:rPr/>
        <w:t>to</w:t>
      </w:r>
      <w:r>
        <w:rPr>
          <w:spacing w:val="21"/>
        </w:rPr>
        <w:t> </w:t>
      </w:r>
      <w:r>
        <w:rPr/>
        <w:t>express</w:t>
      </w:r>
      <w:r>
        <w:rPr>
          <w:spacing w:val="21"/>
        </w:rPr>
        <w:t> </w:t>
      </w:r>
      <w:r>
        <w:rPr/>
        <w:t>their</w:t>
      </w:r>
      <w:r>
        <w:rPr>
          <w:spacing w:val="21"/>
        </w:rPr>
        <w:t> </w:t>
      </w:r>
      <w:r>
        <w:rPr/>
        <w:t>natural</w:t>
      </w:r>
      <w:r>
        <w:rPr>
          <w:spacing w:val="21"/>
        </w:rPr>
        <w:t> </w:t>
      </w:r>
      <w:r>
        <w:rPr/>
        <w:t>behavior in appropriate conditions. In intensive animal production, there are several factors viz. environmental conditions, stocking density, inappropriate social environment, abiotic and biotic stress are the major factors of stress, compromise the welfare of animals (Salles et. al. 2016, Redaelli et. al. 2017).</w:t>
      </w:r>
      <w:r>
        <w:rPr>
          <w:spacing w:val="-2"/>
        </w:rPr>
        <w:t> </w:t>
      </w:r>
      <w:r>
        <w:rPr/>
        <w:t>Therefore, assessing</w:t>
      </w:r>
      <w:r>
        <w:rPr>
          <w:spacing w:val="-6"/>
        </w:rPr>
        <w:t> </w:t>
      </w:r>
      <w:r>
        <w:rPr/>
        <w:t>the</w:t>
      </w:r>
      <w:r>
        <w:rPr>
          <w:spacing w:val="-6"/>
        </w:rPr>
        <w:t> </w:t>
      </w:r>
      <w:r>
        <w:rPr/>
        <w:t>physiological</w:t>
      </w:r>
      <w:r>
        <w:rPr>
          <w:spacing w:val="-6"/>
        </w:rPr>
        <w:t> </w:t>
      </w:r>
      <w:r>
        <w:rPr/>
        <w:t>state</w:t>
      </w:r>
      <w:r>
        <w:rPr>
          <w:spacing w:val="-6"/>
        </w:rPr>
        <w:t> </w:t>
      </w:r>
      <w:r>
        <w:rPr/>
        <w:t>of</w:t>
      </w:r>
      <w:r>
        <w:rPr>
          <w:spacing w:val="-6"/>
        </w:rPr>
        <w:t> </w:t>
      </w:r>
      <w:r>
        <w:rPr/>
        <w:t>the</w:t>
      </w:r>
      <w:r>
        <w:rPr>
          <w:spacing w:val="-6"/>
        </w:rPr>
        <w:t> </w:t>
      </w:r>
      <w:r>
        <w:rPr/>
        <w:t>buffaloes</w:t>
      </w:r>
      <w:r>
        <w:rPr>
          <w:spacing w:val="-6"/>
        </w:rPr>
        <w:t> </w:t>
      </w:r>
      <w:r>
        <w:rPr/>
        <w:t>and</w:t>
      </w:r>
      <w:r>
        <w:rPr>
          <w:spacing w:val="-6"/>
        </w:rPr>
        <w:t> </w:t>
      </w:r>
      <w:r>
        <w:rPr/>
        <w:t>how</w:t>
      </w:r>
      <w:r>
        <w:rPr>
          <w:spacing w:val="-6"/>
        </w:rPr>
        <w:t> </w:t>
      </w:r>
      <w:r>
        <w:rPr/>
        <w:t>to</w:t>
      </w:r>
      <w:r>
        <w:rPr>
          <w:spacing w:val="-6"/>
        </w:rPr>
        <w:t> </w:t>
      </w:r>
      <w:r>
        <w:rPr/>
        <w:t>ensure</w:t>
      </w:r>
      <w:r>
        <w:rPr>
          <w:spacing w:val="-6"/>
        </w:rPr>
        <w:t> </w:t>
      </w:r>
      <w:r>
        <w:rPr/>
        <w:t>their</w:t>
      </w:r>
      <w:r>
        <w:rPr>
          <w:spacing w:val="-6"/>
        </w:rPr>
        <w:t> </w:t>
      </w:r>
      <w:r>
        <w:rPr/>
        <w:t>welfare</w:t>
      </w:r>
      <w:r>
        <w:rPr>
          <w:spacing w:val="-6"/>
        </w:rPr>
        <w:t> </w:t>
      </w:r>
      <w:r>
        <w:rPr/>
        <w:t>has</w:t>
      </w:r>
      <w:r>
        <w:rPr>
          <w:spacing w:val="-6"/>
        </w:rPr>
        <w:t> </w:t>
      </w:r>
      <w:r>
        <w:rPr/>
        <w:t>become</w:t>
      </w:r>
      <w:r>
        <w:rPr>
          <w:spacing w:val="-6"/>
        </w:rPr>
        <w:t> </w:t>
      </w:r>
      <w:r>
        <w:rPr/>
        <w:t>an</w:t>
      </w:r>
      <w:r>
        <w:rPr>
          <w:spacing w:val="-6"/>
        </w:rPr>
        <w:t> </w:t>
      </w:r>
      <w:r>
        <w:rPr/>
        <w:t>important concern. In recent times the IRT has been used widely for assessment of animal welfare by monitoring</w:t>
      </w:r>
      <w:r>
        <w:rPr>
          <w:spacing w:val="40"/>
        </w:rPr>
        <w:t> </w:t>
      </w:r>
      <w:r>
        <w:rPr/>
        <w:t>the changes in the surface body temperature of animal at different anatomical sites for assessing the physiological</w:t>
      </w:r>
      <w:r>
        <w:rPr>
          <w:spacing w:val="-1"/>
        </w:rPr>
        <w:t> </w:t>
      </w:r>
      <w:r>
        <w:rPr/>
        <w:t>status</w:t>
      </w:r>
      <w:r>
        <w:rPr>
          <w:spacing w:val="-2"/>
        </w:rPr>
        <w:t> </w:t>
      </w:r>
      <w:r>
        <w:rPr/>
        <w:t>of</w:t>
      </w:r>
      <w:r>
        <w:rPr>
          <w:spacing w:val="-2"/>
        </w:rPr>
        <w:t> </w:t>
      </w:r>
      <w:r>
        <w:rPr/>
        <w:t>animals.</w:t>
      </w:r>
      <w:r>
        <w:rPr>
          <w:spacing w:val="-2"/>
        </w:rPr>
        <w:t> </w:t>
      </w:r>
      <w:r>
        <w:rPr/>
        <w:t>Salles</w:t>
      </w:r>
      <w:r>
        <w:rPr>
          <w:spacing w:val="-2"/>
        </w:rPr>
        <w:t> </w:t>
      </w:r>
      <w:r>
        <w:rPr/>
        <w:t>et</w:t>
      </w:r>
      <w:r>
        <w:rPr>
          <w:spacing w:val="-1"/>
        </w:rPr>
        <w:t> </w:t>
      </w:r>
      <w:r>
        <w:rPr/>
        <w:t>al.</w:t>
      </w:r>
      <w:r>
        <w:rPr>
          <w:spacing w:val="-2"/>
        </w:rPr>
        <w:t> </w:t>
      </w:r>
      <w:r>
        <w:rPr/>
        <w:t>(2016)</w:t>
      </w:r>
      <w:r>
        <w:rPr>
          <w:spacing w:val="-2"/>
        </w:rPr>
        <w:t> </w:t>
      </w:r>
      <w:r>
        <w:rPr/>
        <w:t>recorded</w:t>
      </w:r>
      <w:r>
        <w:rPr>
          <w:spacing w:val="-2"/>
        </w:rPr>
        <w:t> </w:t>
      </w:r>
      <w:r>
        <w:rPr/>
        <w:t>the</w:t>
      </w:r>
      <w:r>
        <w:rPr>
          <w:spacing w:val="-1"/>
        </w:rPr>
        <w:t> </w:t>
      </w:r>
      <w:r>
        <w:rPr/>
        <w:t>body</w:t>
      </w:r>
      <w:r>
        <w:rPr>
          <w:spacing w:val="-2"/>
        </w:rPr>
        <w:t> </w:t>
      </w:r>
      <w:r>
        <w:rPr/>
        <w:t>surface</w:t>
      </w:r>
      <w:r>
        <w:rPr>
          <w:spacing w:val="-1"/>
        </w:rPr>
        <w:t> </w:t>
      </w:r>
      <w:r>
        <w:rPr/>
        <w:t>temperature</w:t>
      </w:r>
      <w:r>
        <w:rPr>
          <w:spacing w:val="-2"/>
        </w:rPr>
        <w:t> </w:t>
      </w:r>
      <w:r>
        <w:rPr/>
        <w:t>of</w:t>
      </w:r>
      <w:r>
        <w:rPr>
          <w:spacing w:val="-2"/>
        </w:rPr>
        <w:t> </w:t>
      </w:r>
      <w:r>
        <w:rPr/>
        <w:t>dairy</w:t>
      </w:r>
      <w:r>
        <w:rPr>
          <w:spacing w:val="-2"/>
        </w:rPr>
        <w:t> </w:t>
      </w:r>
      <w:r>
        <w:rPr/>
        <w:t>animal in</w:t>
      </w:r>
      <w:r>
        <w:rPr>
          <w:spacing w:val="-6"/>
        </w:rPr>
        <w:t> </w:t>
      </w:r>
      <w:r>
        <w:rPr/>
        <w:t>a</w:t>
      </w:r>
      <w:r>
        <w:rPr>
          <w:spacing w:val="-6"/>
        </w:rPr>
        <w:t> </w:t>
      </w:r>
      <w:r>
        <w:rPr/>
        <w:t>thermoneutral</w:t>
      </w:r>
      <w:r>
        <w:rPr>
          <w:spacing w:val="-6"/>
        </w:rPr>
        <w:t> </w:t>
      </w:r>
      <w:r>
        <w:rPr/>
        <w:t>environment</w:t>
      </w:r>
      <w:r>
        <w:rPr>
          <w:spacing w:val="-6"/>
        </w:rPr>
        <w:t> </w:t>
      </w:r>
      <w:r>
        <w:rPr/>
        <w:t>using</w:t>
      </w:r>
      <w:r>
        <w:rPr>
          <w:spacing w:val="-6"/>
        </w:rPr>
        <w:t> </w:t>
      </w:r>
      <w:r>
        <w:rPr/>
        <w:t>IRT</w:t>
      </w:r>
      <w:r>
        <w:rPr>
          <w:spacing w:val="-11"/>
        </w:rPr>
        <w:t> </w:t>
      </w:r>
      <w:r>
        <w:rPr/>
        <w:t>and</w:t>
      </w:r>
      <w:r>
        <w:rPr>
          <w:spacing w:val="-6"/>
        </w:rPr>
        <w:t> </w:t>
      </w:r>
      <w:r>
        <w:rPr/>
        <w:t>found</w:t>
      </w:r>
      <w:r>
        <w:rPr>
          <w:spacing w:val="-6"/>
        </w:rPr>
        <w:t> </w:t>
      </w:r>
      <w:r>
        <w:rPr/>
        <w:t>that</w:t>
      </w:r>
      <w:r>
        <w:rPr>
          <w:spacing w:val="-6"/>
        </w:rPr>
        <w:t> </w:t>
      </w:r>
      <w:r>
        <w:rPr/>
        <w:t>forehead</w:t>
      </w:r>
      <w:r>
        <w:rPr>
          <w:spacing w:val="-6"/>
        </w:rPr>
        <w:t> </w:t>
      </w:r>
      <w:r>
        <w:rPr/>
        <w:t>temperature</w:t>
      </w:r>
      <w:r>
        <w:rPr>
          <w:spacing w:val="-7"/>
        </w:rPr>
        <w:t> </w:t>
      </w:r>
      <w:r>
        <w:rPr/>
        <w:t>had</w:t>
      </w:r>
      <w:r>
        <w:rPr>
          <w:spacing w:val="-6"/>
        </w:rPr>
        <w:t> </w:t>
      </w:r>
      <w:r>
        <w:rPr/>
        <w:t>the</w:t>
      </w:r>
      <w:r>
        <w:rPr>
          <w:spacing w:val="-6"/>
        </w:rPr>
        <w:t> </w:t>
      </w:r>
      <w:r>
        <w:rPr/>
        <w:t>highest</w:t>
      </w:r>
      <w:r>
        <w:rPr>
          <w:spacing w:val="-6"/>
        </w:rPr>
        <w:t> </w:t>
      </w:r>
      <w:r>
        <w:rPr/>
        <w:t>correlation with</w:t>
      </w:r>
      <w:r>
        <w:rPr>
          <w:spacing w:val="-10"/>
        </w:rPr>
        <w:t> </w:t>
      </w:r>
      <w:r>
        <w:rPr/>
        <w:t>rectal</w:t>
      </w:r>
      <w:r>
        <w:rPr>
          <w:spacing w:val="-11"/>
        </w:rPr>
        <w:t> </w:t>
      </w:r>
      <w:r>
        <w:rPr/>
        <w:t>temperature,</w:t>
      </w:r>
      <w:r>
        <w:rPr>
          <w:spacing w:val="-11"/>
        </w:rPr>
        <w:t> </w:t>
      </w:r>
      <w:r>
        <w:rPr/>
        <w:t>which</w:t>
      </w:r>
      <w:r>
        <w:rPr>
          <w:spacing w:val="-10"/>
        </w:rPr>
        <w:t> </w:t>
      </w:r>
      <w:r>
        <w:rPr/>
        <w:t>could</w:t>
      </w:r>
      <w:r>
        <w:rPr>
          <w:spacing w:val="-10"/>
        </w:rPr>
        <w:t> </w:t>
      </w:r>
      <w:r>
        <w:rPr/>
        <w:t>be</w:t>
      </w:r>
      <w:r>
        <w:rPr>
          <w:spacing w:val="-10"/>
        </w:rPr>
        <w:t> </w:t>
      </w:r>
      <w:r>
        <w:rPr/>
        <w:t>used</w:t>
      </w:r>
      <w:r>
        <w:rPr>
          <w:spacing w:val="-10"/>
        </w:rPr>
        <w:t> </w:t>
      </w:r>
      <w:r>
        <w:rPr/>
        <w:t>for</w:t>
      </w:r>
      <w:r>
        <w:rPr>
          <w:spacing w:val="-10"/>
        </w:rPr>
        <w:t> </w:t>
      </w:r>
      <w:r>
        <w:rPr/>
        <w:t>future</w:t>
      </w:r>
      <w:r>
        <w:rPr>
          <w:spacing w:val="-10"/>
        </w:rPr>
        <w:t> </w:t>
      </w:r>
      <w:r>
        <w:rPr/>
        <w:t>thermoregulation,</w:t>
      </w:r>
      <w:r>
        <w:rPr>
          <w:spacing w:val="-11"/>
        </w:rPr>
        <w:t> </w:t>
      </w:r>
      <w:r>
        <w:rPr/>
        <w:t>body</w:t>
      </w:r>
      <w:r>
        <w:rPr>
          <w:spacing w:val="-10"/>
        </w:rPr>
        <w:t> </w:t>
      </w:r>
      <w:r>
        <w:rPr/>
        <w:t>heat</w:t>
      </w:r>
      <w:r>
        <w:rPr>
          <w:spacing w:val="-11"/>
        </w:rPr>
        <w:t> </w:t>
      </w:r>
      <w:r>
        <w:rPr/>
        <w:t>production</w:t>
      </w:r>
      <w:r>
        <w:rPr>
          <w:spacing w:val="-11"/>
        </w:rPr>
        <w:t> </w:t>
      </w:r>
      <w:r>
        <w:rPr/>
        <w:t>and</w:t>
      </w:r>
      <w:r>
        <w:rPr>
          <w:spacing w:val="-10"/>
        </w:rPr>
        <w:t> </w:t>
      </w:r>
      <w:r>
        <w:rPr/>
        <w:t>animal welfare. Schmitt et al. (2021) found the strongest correlation between the infrared temperature at the base of</w:t>
      </w:r>
      <w:r>
        <w:rPr>
          <w:spacing w:val="-4"/>
        </w:rPr>
        <w:t> </w:t>
      </w:r>
      <w:r>
        <w:rPr/>
        <w:t>the</w:t>
      </w:r>
      <w:r>
        <w:rPr>
          <w:spacing w:val="-4"/>
        </w:rPr>
        <w:t> </w:t>
      </w:r>
      <w:r>
        <w:rPr/>
        <w:t>ear</w:t>
      </w:r>
      <w:r>
        <w:rPr>
          <w:spacing w:val="-4"/>
        </w:rPr>
        <w:t> </w:t>
      </w:r>
      <w:r>
        <w:rPr/>
        <w:t>and</w:t>
      </w:r>
      <w:r>
        <w:rPr>
          <w:spacing w:val="-4"/>
        </w:rPr>
        <w:t> </w:t>
      </w:r>
      <w:r>
        <w:rPr/>
        <w:t>rectal</w:t>
      </w:r>
      <w:r>
        <w:rPr>
          <w:spacing w:val="-4"/>
        </w:rPr>
        <w:t> </w:t>
      </w:r>
      <w:r>
        <w:rPr/>
        <w:t>temperature,</w:t>
      </w:r>
      <w:r>
        <w:rPr>
          <w:spacing w:val="-4"/>
        </w:rPr>
        <w:t> </w:t>
      </w:r>
      <w:r>
        <w:rPr/>
        <w:t>which</w:t>
      </w:r>
      <w:r>
        <w:rPr>
          <w:spacing w:val="-4"/>
        </w:rPr>
        <w:t> </w:t>
      </w:r>
      <w:r>
        <w:rPr/>
        <w:t>can</w:t>
      </w:r>
      <w:r>
        <w:rPr>
          <w:spacing w:val="-4"/>
        </w:rPr>
        <w:t> </w:t>
      </w:r>
      <w:r>
        <w:rPr/>
        <w:t>be</w:t>
      </w:r>
      <w:r>
        <w:rPr>
          <w:spacing w:val="-4"/>
        </w:rPr>
        <w:t> </w:t>
      </w:r>
      <w:r>
        <w:rPr/>
        <w:t>used</w:t>
      </w:r>
      <w:r>
        <w:rPr>
          <w:spacing w:val="-4"/>
        </w:rPr>
        <w:t> </w:t>
      </w:r>
      <w:r>
        <w:rPr/>
        <w:t>to</w:t>
      </w:r>
      <w:r>
        <w:rPr>
          <w:spacing w:val="-4"/>
        </w:rPr>
        <w:t> </w:t>
      </w:r>
      <w:r>
        <w:rPr/>
        <w:t>rapidly</w:t>
      </w:r>
      <w:r>
        <w:rPr>
          <w:spacing w:val="-4"/>
        </w:rPr>
        <w:t> </w:t>
      </w:r>
      <w:r>
        <w:rPr/>
        <w:t>and</w:t>
      </w:r>
      <w:r>
        <w:rPr>
          <w:spacing w:val="-4"/>
        </w:rPr>
        <w:t> </w:t>
      </w:r>
      <w:r>
        <w:rPr/>
        <w:t>dynamically</w:t>
      </w:r>
      <w:r>
        <w:rPr>
          <w:spacing w:val="-4"/>
        </w:rPr>
        <w:t> </w:t>
      </w:r>
      <w:r>
        <w:rPr/>
        <w:t>monitor</w:t>
      </w:r>
      <w:r>
        <w:rPr>
          <w:spacing w:val="-4"/>
        </w:rPr>
        <w:t> </w:t>
      </w:r>
      <w:r>
        <w:rPr/>
        <w:t>body</w:t>
      </w:r>
      <w:r>
        <w:rPr>
          <w:spacing w:val="-4"/>
        </w:rPr>
        <w:t> </w:t>
      </w:r>
      <w:r>
        <w:rPr/>
        <w:t>temperature and</w:t>
      </w:r>
      <w:r>
        <w:rPr>
          <w:spacing w:val="-6"/>
        </w:rPr>
        <w:t> </w:t>
      </w:r>
      <w:r>
        <w:rPr/>
        <w:t>assess</w:t>
      </w:r>
      <w:r>
        <w:rPr>
          <w:spacing w:val="-6"/>
        </w:rPr>
        <w:t> </w:t>
      </w:r>
      <w:r>
        <w:rPr/>
        <w:t>the</w:t>
      </w:r>
      <w:r>
        <w:rPr>
          <w:spacing w:val="-6"/>
        </w:rPr>
        <w:t> </w:t>
      </w:r>
      <w:r>
        <w:rPr/>
        <w:t>thermoregulatory</w:t>
      </w:r>
      <w:r>
        <w:rPr>
          <w:spacing w:val="-6"/>
        </w:rPr>
        <w:t> </w:t>
      </w:r>
      <w:r>
        <w:rPr/>
        <w:t>capacity</w:t>
      </w:r>
      <w:r>
        <w:rPr>
          <w:spacing w:val="-6"/>
        </w:rPr>
        <w:t> </w:t>
      </w:r>
      <w:r>
        <w:rPr/>
        <w:t>of</w:t>
      </w:r>
      <w:r>
        <w:rPr>
          <w:spacing w:val="-6"/>
        </w:rPr>
        <w:t> </w:t>
      </w:r>
      <w:r>
        <w:rPr/>
        <w:t>newborn.</w:t>
      </w:r>
      <w:r>
        <w:rPr>
          <w:spacing w:val="-6"/>
        </w:rPr>
        <w:t> </w:t>
      </w:r>
      <w:r>
        <w:rPr/>
        <w:t>It</w:t>
      </w:r>
      <w:r>
        <w:rPr>
          <w:spacing w:val="-6"/>
        </w:rPr>
        <w:t> </w:t>
      </w:r>
      <w:r>
        <w:rPr/>
        <w:t>suggests</w:t>
      </w:r>
      <w:r>
        <w:rPr>
          <w:spacing w:val="-6"/>
        </w:rPr>
        <w:t> </w:t>
      </w:r>
      <w:r>
        <w:rPr/>
        <w:t>that</w:t>
      </w:r>
      <w:r>
        <w:rPr>
          <w:spacing w:val="-6"/>
        </w:rPr>
        <w:t> </w:t>
      </w:r>
      <w:r>
        <w:rPr/>
        <w:t>IRT</w:t>
      </w:r>
      <w:r>
        <w:rPr>
          <w:spacing w:val="-10"/>
        </w:rPr>
        <w:t> </w:t>
      </w:r>
      <w:r>
        <w:rPr/>
        <w:t>can</w:t>
      </w:r>
      <w:r>
        <w:rPr>
          <w:spacing w:val="-6"/>
        </w:rPr>
        <w:t> </w:t>
      </w:r>
      <w:r>
        <w:rPr/>
        <w:t>implement</w:t>
      </w:r>
      <w:r>
        <w:rPr>
          <w:spacing w:val="-6"/>
        </w:rPr>
        <w:t> </w:t>
      </w:r>
      <w:r>
        <w:rPr/>
        <w:t>interventions</w:t>
      </w:r>
      <w:r>
        <w:rPr>
          <w:spacing w:val="-6"/>
        </w:rPr>
        <w:t> </w:t>
      </w:r>
      <w:r>
        <w:rPr/>
        <w:t>for piglets at risk of hypothermia and can further improve animal welfare.</w:t>
      </w:r>
    </w:p>
    <w:p>
      <w:pPr>
        <w:pStyle w:val="Heading2"/>
        <w:spacing w:before="164"/>
      </w:pPr>
      <w:r>
        <w:rPr/>
        <w:t>Limitations</w:t>
      </w:r>
      <w:r>
        <w:rPr>
          <w:spacing w:val="-6"/>
        </w:rPr>
        <w:t> </w:t>
      </w:r>
      <w:r>
        <w:rPr/>
        <w:t>of</w:t>
      </w:r>
      <w:r>
        <w:rPr>
          <w:spacing w:val="-5"/>
        </w:rPr>
        <w:t> </w:t>
      </w:r>
      <w:r>
        <w:rPr>
          <w:spacing w:val="-4"/>
        </w:rPr>
        <w:t>IRT:</w:t>
      </w:r>
    </w:p>
    <w:p>
      <w:pPr>
        <w:pStyle w:val="ListParagraph"/>
        <w:numPr>
          <w:ilvl w:val="0"/>
          <w:numId w:val="17"/>
        </w:numPr>
        <w:tabs>
          <w:tab w:pos="1020" w:val="left" w:leader="none"/>
        </w:tabs>
        <w:spacing w:line="240" w:lineRule="auto" w:before="173" w:after="0"/>
        <w:ind w:left="1020" w:right="0" w:hanging="360"/>
        <w:jc w:val="left"/>
        <w:rPr>
          <w:sz w:val="24"/>
        </w:rPr>
      </w:pPr>
      <w:r>
        <w:rPr>
          <w:sz w:val="24"/>
        </w:rPr>
        <w:t>The</w:t>
      </w:r>
      <w:r>
        <w:rPr>
          <w:spacing w:val="-5"/>
          <w:sz w:val="24"/>
        </w:rPr>
        <w:t> </w:t>
      </w:r>
      <w:r>
        <w:rPr>
          <w:sz w:val="24"/>
        </w:rPr>
        <w:t>accuracy</w:t>
      </w:r>
      <w:r>
        <w:rPr>
          <w:spacing w:val="-6"/>
          <w:sz w:val="24"/>
        </w:rPr>
        <w:t> </w:t>
      </w:r>
      <w:r>
        <w:rPr>
          <w:sz w:val="24"/>
        </w:rPr>
        <w:t>of</w:t>
      </w:r>
      <w:r>
        <w:rPr>
          <w:spacing w:val="-5"/>
          <w:sz w:val="24"/>
        </w:rPr>
        <w:t> </w:t>
      </w:r>
      <w:r>
        <w:rPr>
          <w:sz w:val="24"/>
        </w:rPr>
        <w:t>the</w:t>
      </w:r>
      <w:r>
        <w:rPr>
          <w:spacing w:val="-5"/>
          <w:sz w:val="24"/>
        </w:rPr>
        <w:t> </w:t>
      </w:r>
      <w:r>
        <w:rPr>
          <w:sz w:val="24"/>
        </w:rPr>
        <w:t>IRT</w:t>
      </w:r>
      <w:r>
        <w:rPr>
          <w:spacing w:val="-10"/>
          <w:sz w:val="24"/>
        </w:rPr>
        <w:t> </w:t>
      </w:r>
      <w:r>
        <w:rPr>
          <w:sz w:val="24"/>
        </w:rPr>
        <w:t>is</w:t>
      </w:r>
      <w:r>
        <w:rPr>
          <w:spacing w:val="-5"/>
          <w:sz w:val="24"/>
        </w:rPr>
        <w:t> </w:t>
      </w:r>
      <w:r>
        <w:rPr>
          <w:sz w:val="24"/>
        </w:rPr>
        <w:t>affected</w:t>
      </w:r>
      <w:r>
        <w:rPr>
          <w:spacing w:val="-6"/>
          <w:sz w:val="24"/>
        </w:rPr>
        <w:t> </w:t>
      </w:r>
      <w:r>
        <w:rPr>
          <w:sz w:val="24"/>
        </w:rPr>
        <w:t>by</w:t>
      </w:r>
      <w:r>
        <w:rPr>
          <w:spacing w:val="-4"/>
          <w:sz w:val="24"/>
        </w:rPr>
        <w:t> </w:t>
      </w:r>
      <w:r>
        <w:rPr>
          <w:sz w:val="24"/>
        </w:rPr>
        <w:t>weather</w:t>
      </w:r>
      <w:r>
        <w:rPr>
          <w:spacing w:val="-6"/>
          <w:sz w:val="24"/>
        </w:rPr>
        <w:t> </w:t>
      </w:r>
      <w:r>
        <w:rPr>
          <w:sz w:val="24"/>
        </w:rPr>
        <w:t>conditions</w:t>
      </w:r>
      <w:r>
        <w:rPr>
          <w:spacing w:val="-6"/>
          <w:sz w:val="24"/>
        </w:rPr>
        <w:t> </w:t>
      </w:r>
      <w:r>
        <w:rPr>
          <w:sz w:val="24"/>
        </w:rPr>
        <w:t>viz.</w:t>
      </w:r>
      <w:r>
        <w:rPr>
          <w:spacing w:val="-6"/>
          <w:sz w:val="24"/>
        </w:rPr>
        <w:t> </w:t>
      </w:r>
      <w:r>
        <w:rPr>
          <w:sz w:val="24"/>
        </w:rPr>
        <w:t>solar</w:t>
      </w:r>
      <w:r>
        <w:rPr>
          <w:spacing w:val="-5"/>
          <w:sz w:val="24"/>
        </w:rPr>
        <w:t> </w:t>
      </w:r>
      <w:r>
        <w:rPr>
          <w:sz w:val="24"/>
        </w:rPr>
        <w:t>radiation,</w:t>
      </w:r>
      <w:r>
        <w:rPr>
          <w:spacing w:val="-6"/>
          <w:sz w:val="24"/>
        </w:rPr>
        <w:t> </w:t>
      </w:r>
      <w:r>
        <w:rPr>
          <w:sz w:val="24"/>
        </w:rPr>
        <w:t>wind</w:t>
      </w:r>
      <w:r>
        <w:rPr>
          <w:spacing w:val="-5"/>
          <w:sz w:val="24"/>
        </w:rPr>
        <w:t> </w:t>
      </w:r>
      <w:r>
        <w:rPr>
          <w:sz w:val="24"/>
        </w:rPr>
        <w:t>speed,</w:t>
      </w:r>
      <w:r>
        <w:rPr>
          <w:spacing w:val="-5"/>
          <w:sz w:val="24"/>
        </w:rPr>
        <w:t> </w:t>
      </w:r>
      <w:r>
        <w:rPr>
          <w:sz w:val="24"/>
        </w:rPr>
        <w:t>rainfall</w:t>
      </w:r>
      <w:r>
        <w:rPr>
          <w:spacing w:val="-5"/>
          <w:sz w:val="24"/>
        </w:rPr>
        <w:t> </w:t>
      </w:r>
      <w:r>
        <w:rPr>
          <w:spacing w:val="-4"/>
          <w:sz w:val="24"/>
        </w:rPr>
        <w:t>etc.</w:t>
      </w:r>
    </w:p>
    <w:p>
      <w:pPr>
        <w:pStyle w:val="ListParagraph"/>
        <w:numPr>
          <w:ilvl w:val="0"/>
          <w:numId w:val="17"/>
        </w:numPr>
        <w:tabs>
          <w:tab w:pos="1020" w:val="left" w:leader="none"/>
        </w:tabs>
        <w:spacing w:line="242" w:lineRule="auto" w:before="172" w:after="0"/>
        <w:ind w:left="1020" w:right="659" w:hanging="360"/>
        <w:jc w:val="both"/>
        <w:rPr>
          <w:sz w:val="24"/>
        </w:rPr>
      </w:pPr>
      <w:r>
        <w:rPr>
          <w:sz w:val="24"/>
        </w:rPr>
        <w:t>The physical properties of the epidermis (thickness and quality of the fur or feather cover) of the animals are significantly affecting the temperature of the outer surface.</w:t>
      </w:r>
    </w:p>
    <w:p>
      <w:pPr>
        <w:pStyle w:val="ListParagraph"/>
        <w:numPr>
          <w:ilvl w:val="0"/>
          <w:numId w:val="17"/>
        </w:numPr>
        <w:tabs>
          <w:tab w:pos="1020" w:val="left" w:leader="none"/>
        </w:tabs>
        <w:spacing w:line="242" w:lineRule="auto" w:before="170" w:after="0"/>
        <w:ind w:left="1020" w:right="658" w:hanging="360"/>
        <w:jc w:val="both"/>
        <w:rPr>
          <w:sz w:val="24"/>
        </w:rPr>
      </w:pPr>
      <w:r>
        <w:rPr>
          <w:sz w:val="24"/>
        </w:rPr>
        <w:t>Physical activity also affects the accuracy of the measurement, as physical activity before the measurement</w:t>
      </w:r>
      <w:r>
        <w:rPr>
          <w:spacing w:val="-1"/>
          <w:sz w:val="24"/>
        </w:rPr>
        <w:t> </w:t>
      </w:r>
      <w:r>
        <w:rPr>
          <w:sz w:val="24"/>
        </w:rPr>
        <w:t>causes</w:t>
      </w:r>
      <w:r>
        <w:rPr>
          <w:spacing w:val="-1"/>
          <w:sz w:val="24"/>
        </w:rPr>
        <w:t> </w:t>
      </w:r>
      <w:r>
        <w:rPr>
          <w:sz w:val="24"/>
        </w:rPr>
        <w:t>heat</w:t>
      </w:r>
      <w:r>
        <w:rPr>
          <w:spacing w:val="-1"/>
          <w:sz w:val="24"/>
        </w:rPr>
        <w:t> </w:t>
      </w:r>
      <w:r>
        <w:rPr>
          <w:sz w:val="24"/>
        </w:rPr>
        <w:t>to</w:t>
      </w:r>
      <w:r>
        <w:rPr>
          <w:spacing w:val="-1"/>
          <w:sz w:val="24"/>
        </w:rPr>
        <w:t> </w:t>
      </w:r>
      <w:r>
        <w:rPr>
          <w:sz w:val="24"/>
        </w:rPr>
        <w:t>be</w:t>
      </w:r>
      <w:r>
        <w:rPr>
          <w:spacing w:val="-1"/>
          <w:sz w:val="24"/>
        </w:rPr>
        <w:t> </w:t>
      </w:r>
      <w:r>
        <w:rPr>
          <w:sz w:val="24"/>
        </w:rPr>
        <w:t>radiated</w:t>
      </w:r>
      <w:r>
        <w:rPr>
          <w:spacing w:val="-1"/>
          <w:sz w:val="24"/>
        </w:rPr>
        <w:t> </w:t>
      </w:r>
      <w:r>
        <w:rPr>
          <w:sz w:val="24"/>
        </w:rPr>
        <w:t>by</w:t>
      </w:r>
      <w:r>
        <w:rPr>
          <w:spacing w:val="-1"/>
          <w:sz w:val="24"/>
        </w:rPr>
        <w:t> </w:t>
      </w:r>
      <w:r>
        <w:rPr>
          <w:sz w:val="24"/>
        </w:rPr>
        <w:t>the</w:t>
      </w:r>
      <w:r>
        <w:rPr>
          <w:spacing w:val="-1"/>
          <w:sz w:val="24"/>
        </w:rPr>
        <w:t> </w:t>
      </w:r>
      <w:r>
        <w:rPr>
          <w:sz w:val="24"/>
        </w:rPr>
        <w:t>skeletal</w:t>
      </w:r>
      <w:r>
        <w:rPr>
          <w:spacing w:val="-1"/>
          <w:sz w:val="24"/>
        </w:rPr>
        <w:t> </w:t>
      </w:r>
      <w:r>
        <w:rPr>
          <w:sz w:val="24"/>
        </w:rPr>
        <w:t>muscles,</w:t>
      </w:r>
      <w:r>
        <w:rPr>
          <w:spacing w:val="-1"/>
          <w:sz w:val="24"/>
        </w:rPr>
        <w:t> </w:t>
      </w:r>
      <w:r>
        <w:rPr>
          <w:sz w:val="24"/>
        </w:rPr>
        <w:t>thus</w:t>
      </w:r>
      <w:r>
        <w:rPr>
          <w:spacing w:val="-1"/>
          <w:sz w:val="24"/>
        </w:rPr>
        <w:t> </w:t>
      </w:r>
      <w:r>
        <w:rPr>
          <w:sz w:val="24"/>
        </w:rPr>
        <w:t>increasing</w:t>
      </w:r>
      <w:r>
        <w:rPr>
          <w:spacing w:val="-1"/>
          <w:sz w:val="24"/>
        </w:rPr>
        <w:t> </w:t>
      </w:r>
      <w:r>
        <w:rPr>
          <w:sz w:val="24"/>
        </w:rPr>
        <w:t>the</w:t>
      </w:r>
      <w:r>
        <w:rPr>
          <w:spacing w:val="-1"/>
          <w:sz w:val="24"/>
        </w:rPr>
        <w:t> </w:t>
      </w:r>
      <w:r>
        <w:rPr>
          <w:sz w:val="24"/>
        </w:rPr>
        <w:t>temperature</w:t>
      </w:r>
      <w:r>
        <w:rPr>
          <w:spacing w:val="-1"/>
          <w:sz w:val="24"/>
        </w:rPr>
        <w:t> </w:t>
      </w:r>
      <w:r>
        <w:rPr>
          <w:sz w:val="24"/>
        </w:rPr>
        <w:t>of</w:t>
      </w:r>
      <w:r>
        <w:rPr>
          <w:spacing w:val="-1"/>
          <w:sz w:val="24"/>
        </w:rPr>
        <w:t> </w:t>
      </w:r>
      <w:r>
        <w:rPr>
          <w:sz w:val="24"/>
        </w:rPr>
        <w:t>the body surface.</w:t>
      </w:r>
    </w:p>
    <w:p>
      <w:pPr>
        <w:pStyle w:val="BodyText"/>
        <w:spacing w:line="242" w:lineRule="auto" w:before="169"/>
        <w:ind w:right="659"/>
      </w:pPr>
      <w:r>
        <w:rPr/>
        <w:t>The integration of IRT with emerging technologies such as artificial intelligence and machine learning</w:t>
      </w:r>
      <w:r>
        <w:rPr>
          <w:spacing w:val="40"/>
        </w:rPr>
        <w:t> </w:t>
      </w:r>
      <w:r>
        <w:rPr/>
        <w:t>can</w:t>
      </w:r>
      <w:r>
        <w:rPr>
          <w:spacing w:val="-2"/>
        </w:rPr>
        <w:t> </w:t>
      </w:r>
      <w:r>
        <w:rPr/>
        <w:t>enhance</w:t>
      </w:r>
      <w:r>
        <w:rPr>
          <w:spacing w:val="-2"/>
        </w:rPr>
        <w:t> </w:t>
      </w:r>
      <w:r>
        <w:rPr/>
        <w:t>its</w:t>
      </w:r>
      <w:r>
        <w:rPr>
          <w:spacing w:val="-2"/>
        </w:rPr>
        <w:t> </w:t>
      </w:r>
      <w:r>
        <w:rPr/>
        <w:t>predictive</w:t>
      </w:r>
      <w:r>
        <w:rPr>
          <w:spacing w:val="-2"/>
        </w:rPr>
        <w:t> </w:t>
      </w:r>
      <w:r>
        <w:rPr/>
        <w:t>capabilities.</w:t>
      </w:r>
      <w:r>
        <w:rPr>
          <w:spacing w:val="-2"/>
        </w:rPr>
        <w:t> </w:t>
      </w:r>
      <w:r>
        <w:rPr/>
        <w:t>For</w:t>
      </w:r>
      <w:r>
        <w:rPr>
          <w:spacing w:val="-2"/>
        </w:rPr>
        <w:t> </w:t>
      </w:r>
      <w:r>
        <w:rPr/>
        <w:t>instance,</w:t>
      </w:r>
      <w:r>
        <w:rPr>
          <w:spacing w:val="-14"/>
        </w:rPr>
        <w:t> </w:t>
      </w:r>
      <w:r>
        <w:rPr/>
        <w:t>AI-powered</w:t>
      </w:r>
      <w:r>
        <w:rPr>
          <w:spacing w:val="-2"/>
        </w:rPr>
        <w:t> </w:t>
      </w:r>
      <w:r>
        <w:rPr/>
        <w:t>analytics</w:t>
      </w:r>
      <w:r>
        <w:rPr>
          <w:spacing w:val="-2"/>
        </w:rPr>
        <w:t> </w:t>
      </w:r>
      <w:r>
        <w:rPr/>
        <w:t>can</w:t>
      </w:r>
      <w:r>
        <w:rPr>
          <w:spacing w:val="-2"/>
        </w:rPr>
        <w:t> </w:t>
      </w:r>
      <w:r>
        <w:rPr/>
        <w:t>identify</w:t>
      </w:r>
      <w:r>
        <w:rPr>
          <w:spacing w:val="-2"/>
        </w:rPr>
        <w:t> </w:t>
      </w:r>
      <w:r>
        <w:rPr/>
        <w:t>patterns</w:t>
      </w:r>
      <w:r>
        <w:rPr>
          <w:spacing w:val="-2"/>
        </w:rPr>
        <w:t> </w:t>
      </w:r>
      <w:r>
        <w:rPr/>
        <w:t>in</w:t>
      </w:r>
      <w:r>
        <w:rPr>
          <w:spacing w:val="-2"/>
        </w:rPr>
        <w:t> </w:t>
      </w:r>
      <w:r>
        <w:rPr/>
        <w:t>thermal data,</w:t>
      </w:r>
      <w:r>
        <w:rPr>
          <w:spacing w:val="-14"/>
        </w:rPr>
        <w:t> </w:t>
      </w:r>
      <w:r>
        <w:rPr/>
        <w:t>enabling</w:t>
      </w:r>
      <w:r>
        <w:rPr>
          <w:spacing w:val="-13"/>
        </w:rPr>
        <w:t> </w:t>
      </w:r>
      <w:r>
        <w:rPr/>
        <w:t>proactive</w:t>
      </w:r>
      <w:r>
        <w:rPr>
          <w:spacing w:val="-13"/>
        </w:rPr>
        <w:t> </w:t>
      </w:r>
      <w:r>
        <w:rPr/>
        <w:t>management</w:t>
      </w:r>
      <w:r>
        <w:rPr>
          <w:spacing w:val="-13"/>
        </w:rPr>
        <w:t> </w:t>
      </w:r>
      <w:r>
        <w:rPr/>
        <w:t>strategies.</w:t>
      </w:r>
      <w:r>
        <w:rPr>
          <w:spacing w:val="-13"/>
        </w:rPr>
        <w:t> </w:t>
      </w:r>
      <w:r>
        <w:rPr/>
        <w:t>Furthermore,</w:t>
      </w:r>
      <w:r>
        <w:rPr>
          <w:spacing w:val="-13"/>
        </w:rPr>
        <w:t> </w:t>
      </w:r>
      <w:r>
        <w:rPr/>
        <w:t>advancements</w:t>
      </w:r>
      <w:r>
        <w:rPr>
          <w:spacing w:val="-13"/>
        </w:rPr>
        <w:t> </w:t>
      </w:r>
      <w:r>
        <w:rPr/>
        <w:t>in</w:t>
      </w:r>
      <w:r>
        <w:rPr>
          <w:spacing w:val="-13"/>
        </w:rPr>
        <w:t> </w:t>
      </w:r>
      <w:r>
        <w:rPr/>
        <w:t>affordable</w:t>
      </w:r>
      <w:r>
        <w:rPr>
          <w:spacing w:val="-13"/>
        </w:rPr>
        <w:t> </w:t>
      </w:r>
      <w:r>
        <w:rPr/>
        <w:t>IRT</w:t>
      </w:r>
      <w:r>
        <w:rPr>
          <w:spacing w:val="-15"/>
        </w:rPr>
        <w:t> </w:t>
      </w:r>
      <w:r>
        <w:rPr/>
        <w:t>devices</w:t>
      </w:r>
      <w:r>
        <w:rPr>
          <w:spacing w:val="-13"/>
        </w:rPr>
        <w:t> </w:t>
      </w:r>
      <w:r>
        <w:rPr/>
        <w:t>will likely increase adoption rates among small and medium-scale farmers.</w:t>
      </w:r>
    </w:p>
    <w:p>
      <w:pPr>
        <w:pStyle w:val="Heading2"/>
        <w:spacing w:before="169"/>
      </w:pPr>
      <w:r>
        <w:rPr>
          <w:spacing w:val="-2"/>
        </w:rPr>
        <w:t>Conclusion</w:t>
      </w:r>
    </w:p>
    <w:p>
      <w:pPr>
        <w:pStyle w:val="BodyText"/>
        <w:spacing w:line="242" w:lineRule="auto" w:before="172"/>
        <w:ind w:right="658"/>
      </w:pPr>
      <w:r>
        <w:rPr/>
        <w:t>Infrared</w:t>
      </w:r>
      <w:r>
        <w:rPr>
          <w:spacing w:val="-11"/>
        </w:rPr>
        <w:t> </w:t>
      </w:r>
      <w:r>
        <w:rPr/>
        <w:t>thermography</w:t>
      </w:r>
      <w:r>
        <w:rPr>
          <w:spacing w:val="-11"/>
        </w:rPr>
        <w:t> </w:t>
      </w:r>
      <w:r>
        <w:rPr/>
        <w:t>(IRT),</w:t>
      </w:r>
      <w:r>
        <w:rPr>
          <w:spacing w:val="-11"/>
        </w:rPr>
        <w:t> </w:t>
      </w:r>
      <w:r>
        <w:rPr/>
        <w:t>a</w:t>
      </w:r>
      <w:r>
        <w:rPr>
          <w:spacing w:val="-11"/>
        </w:rPr>
        <w:t> </w:t>
      </w:r>
      <w:r>
        <w:rPr/>
        <w:t>non-contact</w:t>
      </w:r>
      <w:r>
        <w:rPr>
          <w:spacing w:val="-11"/>
        </w:rPr>
        <w:t> </w:t>
      </w:r>
      <w:r>
        <w:rPr/>
        <w:t>and</w:t>
      </w:r>
      <w:r>
        <w:rPr>
          <w:spacing w:val="-11"/>
        </w:rPr>
        <w:t> </w:t>
      </w:r>
      <w:r>
        <w:rPr/>
        <w:t>non-invasive</w:t>
      </w:r>
      <w:r>
        <w:rPr>
          <w:spacing w:val="-11"/>
        </w:rPr>
        <w:t> </w:t>
      </w:r>
      <w:r>
        <w:rPr/>
        <w:t>technique,</w:t>
      </w:r>
      <w:r>
        <w:rPr>
          <w:spacing w:val="-11"/>
        </w:rPr>
        <w:t> </w:t>
      </w:r>
      <w:r>
        <w:rPr/>
        <w:t>is</w:t>
      </w:r>
      <w:r>
        <w:rPr>
          <w:spacing w:val="-11"/>
        </w:rPr>
        <w:t> </w:t>
      </w:r>
      <w:r>
        <w:rPr/>
        <w:t>gaining</w:t>
      </w:r>
      <w:r>
        <w:rPr>
          <w:spacing w:val="-11"/>
        </w:rPr>
        <w:t> </w:t>
      </w:r>
      <w:r>
        <w:rPr/>
        <w:t>popularity</w:t>
      </w:r>
      <w:r>
        <w:rPr>
          <w:spacing w:val="-11"/>
        </w:rPr>
        <w:t> </w:t>
      </w:r>
      <w:r>
        <w:rPr/>
        <w:t>in</w:t>
      </w:r>
      <w:r>
        <w:rPr>
          <w:spacing w:val="-11"/>
        </w:rPr>
        <w:t> </w:t>
      </w:r>
      <w:r>
        <w:rPr/>
        <w:t>veterinary sciences</w:t>
      </w:r>
      <w:r>
        <w:rPr>
          <w:spacing w:val="-8"/>
        </w:rPr>
        <w:t> </w:t>
      </w:r>
      <w:r>
        <w:rPr/>
        <w:t>for</w:t>
      </w:r>
      <w:r>
        <w:rPr>
          <w:spacing w:val="-7"/>
        </w:rPr>
        <w:t> </w:t>
      </w:r>
      <w:r>
        <w:rPr/>
        <w:t>recording</w:t>
      </w:r>
      <w:r>
        <w:rPr>
          <w:spacing w:val="-8"/>
        </w:rPr>
        <w:t> </w:t>
      </w:r>
      <w:r>
        <w:rPr/>
        <w:t>surface</w:t>
      </w:r>
      <w:r>
        <w:rPr>
          <w:spacing w:val="-7"/>
        </w:rPr>
        <w:t> </w:t>
      </w:r>
      <w:r>
        <w:rPr/>
        <w:t>body</w:t>
      </w:r>
      <w:r>
        <w:rPr>
          <w:spacing w:val="-7"/>
        </w:rPr>
        <w:t> </w:t>
      </w:r>
      <w:r>
        <w:rPr/>
        <w:t>temperatures</w:t>
      </w:r>
      <w:r>
        <w:rPr>
          <w:spacing w:val="-8"/>
        </w:rPr>
        <w:t> </w:t>
      </w:r>
      <w:r>
        <w:rPr/>
        <w:t>due</w:t>
      </w:r>
      <w:r>
        <w:rPr>
          <w:spacing w:val="-7"/>
        </w:rPr>
        <w:t> </w:t>
      </w:r>
      <w:r>
        <w:rPr/>
        <w:t>to</w:t>
      </w:r>
      <w:r>
        <w:rPr>
          <w:spacing w:val="-7"/>
        </w:rPr>
        <w:t> </w:t>
      </w:r>
      <w:r>
        <w:rPr/>
        <w:t>its</w:t>
      </w:r>
      <w:r>
        <w:rPr>
          <w:spacing w:val="-7"/>
        </w:rPr>
        <w:t> </w:t>
      </w:r>
      <w:r>
        <w:rPr/>
        <w:t>numerous</w:t>
      </w:r>
      <w:r>
        <w:rPr>
          <w:spacing w:val="-7"/>
        </w:rPr>
        <w:t> </w:t>
      </w:r>
      <w:r>
        <w:rPr/>
        <w:t>advantages</w:t>
      </w:r>
      <w:r>
        <w:rPr>
          <w:spacing w:val="-8"/>
        </w:rPr>
        <w:t> </w:t>
      </w:r>
      <w:r>
        <w:rPr/>
        <w:t>over</w:t>
      </w:r>
      <w:r>
        <w:rPr>
          <w:spacing w:val="-7"/>
        </w:rPr>
        <w:t> </w:t>
      </w:r>
      <w:r>
        <w:rPr/>
        <w:t>traditional</w:t>
      </w:r>
      <w:r>
        <w:rPr>
          <w:spacing w:val="-8"/>
        </w:rPr>
        <w:t> </w:t>
      </w:r>
      <w:r>
        <w:rPr/>
        <w:t>methods. These include quick and safe measurement, reduced risk of disease transmission (e.g., foot and mouth disease, lumpy skin disease), and its application in diagnosing sub-clinical mastitis, inflammation, stress levels,</w:t>
      </w:r>
      <w:r>
        <w:rPr>
          <w:spacing w:val="-10"/>
        </w:rPr>
        <w:t> </w:t>
      </w:r>
      <w:r>
        <w:rPr/>
        <w:t>oestrus</w:t>
      </w:r>
      <w:r>
        <w:rPr>
          <w:spacing w:val="-10"/>
        </w:rPr>
        <w:t> </w:t>
      </w:r>
      <w:r>
        <w:rPr/>
        <w:t>detection,</w:t>
      </w:r>
      <w:r>
        <w:rPr>
          <w:spacing w:val="-10"/>
        </w:rPr>
        <w:t> </w:t>
      </w:r>
      <w:r>
        <w:rPr/>
        <w:t>ovulation,</w:t>
      </w:r>
      <w:r>
        <w:rPr>
          <w:spacing w:val="-10"/>
        </w:rPr>
        <w:t> </w:t>
      </w:r>
      <w:r>
        <w:rPr/>
        <w:t>pregnancy,</w:t>
      </w:r>
      <w:r>
        <w:rPr>
          <w:spacing w:val="-10"/>
        </w:rPr>
        <w:t> </w:t>
      </w:r>
      <w:r>
        <w:rPr/>
        <w:t>and</w:t>
      </w:r>
      <w:r>
        <w:rPr>
          <w:spacing w:val="-10"/>
        </w:rPr>
        <w:t> </w:t>
      </w:r>
      <w:r>
        <w:rPr/>
        <w:t>animal</w:t>
      </w:r>
      <w:r>
        <w:rPr>
          <w:spacing w:val="-10"/>
        </w:rPr>
        <w:t> </w:t>
      </w:r>
      <w:r>
        <w:rPr/>
        <w:t>welfare.</w:t>
      </w:r>
      <w:r>
        <w:rPr>
          <w:spacing w:val="-15"/>
        </w:rPr>
        <w:t> </w:t>
      </w:r>
      <w:r>
        <w:rPr/>
        <w:t>With</w:t>
      </w:r>
      <w:r>
        <w:rPr>
          <w:spacing w:val="-10"/>
        </w:rPr>
        <w:t> </w:t>
      </w:r>
      <w:r>
        <w:rPr/>
        <w:t>its</w:t>
      </w:r>
      <w:r>
        <w:rPr>
          <w:spacing w:val="-10"/>
        </w:rPr>
        <w:t> </w:t>
      </w:r>
      <w:r>
        <w:rPr/>
        <w:t>potential</w:t>
      </w:r>
      <w:r>
        <w:rPr>
          <w:spacing w:val="-10"/>
        </w:rPr>
        <w:t> </w:t>
      </w:r>
      <w:r>
        <w:rPr/>
        <w:t>to</w:t>
      </w:r>
      <w:r>
        <w:rPr>
          <w:spacing w:val="-10"/>
        </w:rPr>
        <w:t> </w:t>
      </w:r>
      <w:r>
        <w:rPr/>
        <w:t>address</w:t>
      </w:r>
      <w:r>
        <w:rPr>
          <w:spacing w:val="-10"/>
        </w:rPr>
        <w:t> </w:t>
      </w:r>
      <w:r>
        <w:rPr/>
        <w:t>challenges posed</w:t>
      </w:r>
      <w:r>
        <w:rPr>
          <w:spacing w:val="-5"/>
        </w:rPr>
        <w:t> </w:t>
      </w:r>
      <w:r>
        <w:rPr/>
        <w:t>by</w:t>
      </w:r>
      <w:r>
        <w:rPr>
          <w:spacing w:val="-5"/>
        </w:rPr>
        <w:t> </w:t>
      </w:r>
      <w:r>
        <w:rPr/>
        <w:t>climate</w:t>
      </w:r>
      <w:r>
        <w:rPr>
          <w:spacing w:val="-5"/>
        </w:rPr>
        <w:t> </w:t>
      </w:r>
      <w:r>
        <w:rPr/>
        <w:t>change,</w:t>
      </w:r>
      <w:r>
        <w:rPr>
          <w:spacing w:val="-5"/>
        </w:rPr>
        <w:t> </w:t>
      </w:r>
      <w:r>
        <w:rPr/>
        <w:t>IRT</w:t>
      </w:r>
      <w:r>
        <w:rPr>
          <w:spacing w:val="-9"/>
        </w:rPr>
        <w:t> </w:t>
      </w:r>
      <w:r>
        <w:rPr/>
        <w:t>offers</w:t>
      </w:r>
      <w:r>
        <w:rPr>
          <w:spacing w:val="-5"/>
        </w:rPr>
        <w:t> </w:t>
      </w:r>
      <w:r>
        <w:rPr/>
        <w:t>real-time,</w:t>
      </w:r>
      <w:r>
        <w:rPr>
          <w:spacing w:val="-5"/>
        </w:rPr>
        <w:t> </w:t>
      </w:r>
      <w:r>
        <w:rPr/>
        <w:t>non-invasive</w:t>
      </w:r>
      <w:r>
        <w:rPr>
          <w:spacing w:val="-5"/>
        </w:rPr>
        <w:t> </w:t>
      </w:r>
      <w:r>
        <w:rPr/>
        <w:t>insights</w:t>
      </w:r>
      <w:r>
        <w:rPr>
          <w:spacing w:val="-5"/>
        </w:rPr>
        <w:t> </w:t>
      </w:r>
      <w:r>
        <w:rPr/>
        <w:t>into</w:t>
      </w:r>
      <w:r>
        <w:rPr>
          <w:spacing w:val="-5"/>
        </w:rPr>
        <w:t> </w:t>
      </w:r>
      <w:r>
        <w:rPr/>
        <w:t>physiological</w:t>
      </w:r>
      <w:r>
        <w:rPr>
          <w:spacing w:val="-5"/>
        </w:rPr>
        <w:t> </w:t>
      </w:r>
      <w:r>
        <w:rPr/>
        <w:t>and</w:t>
      </w:r>
      <w:r>
        <w:rPr>
          <w:spacing w:val="-5"/>
        </w:rPr>
        <w:t> </w:t>
      </w:r>
      <w:r>
        <w:rPr/>
        <w:t>environmental parameters, positioning it as a cornerstone of sustainable livestock management. Future research </w:t>
      </w:r>
      <w:r>
        <w:rPr/>
        <w:t>should focus</w:t>
      </w:r>
      <w:r>
        <w:rPr>
          <w:spacing w:val="-2"/>
        </w:rPr>
        <w:t> </w:t>
      </w:r>
      <w:r>
        <w:rPr/>
        <w:t>on</w:t>
      </w:r>
      <w:r>
        <w:rPr>
          <w:spacing w:val="-2"/>
        </w:rPr>
        <w:t> </w:t>
      </w:r>
      <w:r>
        <w:rPr/>
        <w:t>overcoming</w:t>
      </w:r>
      <w:r>
        <w:rPr>
          <w:spacing w:val="-2"/>
        </w:rPr>
        <w:t> </w:t>
      </w:r>
      <w:r>
        <w:rPr/>
        <w:t>current</w:t>
      </w:r>
      <w:r>
        <w:rPr>
          <w:spacing w:val="-2"/>
        </w:rPr>
        <w:t> </w:t>
      </w:r>
      <w:r>
        <w:rPr/>
        <w:t>limitations</w:t>
      </w:r>
      <w:r>
        <w:rPr>
          <w:spacing w:val="-2"/>
        </w:rPr>
        <w:t> </w:t>
      </w:r>
      <w:r>
        <w:rPr/>
        <w:t>and</w:t>
      </w:r>
      <w:r>
        <w:rPr>
          <w:spacing w:val="-2"/>
        </w:rPr>
        <w:t> </w:t>
      </w:r>
      <w:r>
        <w:rPr/>
        <w:t>developing</w:t>
      </w:r>
      <w:r>
        <w:rPr>
          <w:spacing w:val="-2"/>
        </w:rPr>
        <w:t> </w:t>
      </w:r>
      <w:r>
        <w:rPr/>
        <w:t>practical,</w:t>
      </w:r>
      <w:r>
        <w:rPr>
          <w:spacing w:val="-2"/>
        </w:rPr>
        <w:t> </w:t>
      </w:r>
      <w:r>
        <w:rPr/>
        <w:t>farmer-friendly</w:t>
      </w:r>
      <w:r>
        <w:rPr>
          <w:spacing w:val="-2"/>
        </w:rPr>
        <w:t> </w:t>
      </w:r>
      <w:r>
        <w:rPr/>
        <w:t>applications</w:t>
      </w:r>
      <w:r>
        <w:rPr>
          <w:spacing w:val="-2"/>
        </w:rPr>
        <w:t> </w:t>
      </w:r>
      <w:r>
        <w:rPr/>
        <w:t>to</w:t>
      </w:r>
      <w:r>
        <w:rPr>
          <w:spacing w:val="-2"/>
        </w:rPr>
        <w:t> </w:t>
      </w:r>
      <w:r>
        <w:rPr/>
        <w:t>enhance productivity and animal welfare under changing climate.</w:t>
      </w:r>
    </w:p>
    <w:p>
      <w:pPr>
        <w:pStyle w:val="Heading2"/>
        <w:spacing w:before="174"/>
      </w:pPr>
      <w:r>
        <w:rPr>
          <w:spacing w:val="-2"/>
        </w:rPr>
        <w:t>References</w:t>
      </w:r>
    </w:p>
    <w:p>
      <w:pPr>
        <w:pStyle w:val="BodyText"/>
        <w:spacing w:before="207"/>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pStyle w:val="BodyText"/>
        <w:spacing w:before="4"/>
        <w:ind w:left="0"/>
        <w:jc w:val="left"/>
        <w:rPr>
          <w:sz w:val="17"/>
        </w:rPr>
      </w:pPr>
      <w:r>
        <w:rPr>
          <w:sz w:val="17"/>
        </w:rPr>
        <w:drawing>
          <wp:anchor distT="0" distB="0" distL="0" distR="0" allowOverlap="1" layoutInCell="1" locked="0" behindDoc="0" simplePos="0" relativeHeight="15746560">
            <wp:simplePos x="0" y="0"/>
            <wp:positionH relativeFrom="page">
              <wp:posOffset>0</wp:posOffset>
            </wp:positionH>
            <wp:positionV relativeFrom="page">
              <wp:posOffset>6350</wp:posOffset>
            </wp:positionV>
            <wp:extent cx="7772400" cy="10052050"/>
            <wp:effectExtent l="0" t="0" r="0" b="0"/>
            <wp:wrapNone/>
            <wp:docPr id="538" name="Image 538"/>
            <wp:cNvGraphicFramePr>
              <a:graphicFrameLocks/>
            </wp:cNvGraphicFramePr>
            <a:graphic>
              <a:graphicData uri="http://schemas.openxmlformats.org/drawingml/2006/picture">
                <pic:pic>
                  <pic:nvPicPr>
                    <pic:cNvPr id="538" name="Image 538"/>
                    <pic:cNvPicPr/>
                  </pic:nvPicPr>
                  <pic:blipFill>
                    <a:blip r:embed="rId253" cstate="print"/>
                    <a:stretch>
                      <a:fillRect/>
                    </a:stretch>
                  </pic:blipFill>
                  <pic:spPr>
                    <a:xfrm>
                      <a:off x="0" y="0"/>
                      <a:ext cx="7772400" cy="10052050"/>
                    </a:xfrm>
                    <a:prstGeom prst="rect">
                      <a:avLst/>
                    </a:prstGeom>
                  </pic:spPr>
                </pic:pic>
              </a:graphicData>
            </a:graphic>
          </wp:anchor>
        </w:drawing>
      </w:r>
    </w:p>
    <w:p>
      <w:pPr>
        <w:pStyle w:val="BodyText"/>
        <w:spacing w:after="0"/>
        <w:jc w:val="left"/>
        <w:rPr>
          <w:sz w:val="17"/>
        </w:rPr>
        <w:sectPr>
          <w:headerReference w:type="default" r:id="rId251"/>
          <w:footerReference w:type="default" r:id="rId252"/>
          <w:pgSz w:w="12240" w:h="15840"/>
          <w:pgMar w:header="0" w:footer="0" w:top="1820" w:bottom="280" w:left="360" w:right="360"/>
        </w:sectPr>
      </w:pPr>
    </w:p>
    <w:p>
      <w:pPr>
        <w:pStyle w:val="BodyText"/>
        <w:spacing w:before="4"/>
        <w:ind w:left="0"/>
        <w:jc w:val="left"/>
        <w:rPr>
          <w:sz w:val="17"/>
        </w:rPr>
      </w:pPr>
    </w:p>
    <w:p>
      <w:pPr>
        <w:pStyle w:val="BodyText"/>
        <w:spacing w:after="0"/>
        <w:jc w:val="left"/>
        <w:rPr>
          <w:sz w:val="17"/>
        </w:rPr>
        <w:sectPr>
          <w:headerReference w:type="even" r:id="rId254"/>
          <w:footerReference w:type="even" r:id="rId255"/>
          <w:pgSz w:w="12240" w:h="15840"/>
          <w:pgMar w:header="0" w:footer="0" w:top="1820" w:bottom="280" w:left="360" w:right="360"/>
        </w:sectPr>
      </w:pPr>
    </w:p>
    <w:p>
      <w:pPr>
        <w:spacing w:before="95"/>
        <w:ind w:left="657" w:right="0" w:firstLine="0"/>
        <w:jc w:val="both"/>
        <w:rPr>
          <w:b/>
          <w:i/>
          <w:sz w:val="24"/>
        </w:rPr>
      </w:pPr>
      <w:r>
        <w:rPr>
          <w:b/>
          <w:i/>
          <w:sz w:val="24"/>
        </w:rPr>
        <w:t>Lead Paper-III-</w:t>
      </w:r>
      <w:r>
        <w:rPr>
          <w:b/>
          <w:i/>
          <w:spacing w:val="-5"/>
          <w:sz w:val="24"/>
        </w:rPr>
        <w:t>01</w:t>
      </w:r>
    </w:p>
    <w:p>
      <w:pPr>
        <w:pStyle w:val="Heading1"/>
        <w:ind w:left="745"/>
        <w:jc w:val="both"/>
      </w:pPr>
      <w:r>
        <w:rPr>
          <w:color w:val="231F20"/>
        </w:rPr>
        <w:t>IMPORTANCE</w:t>
      </w:r>
      <w:r>
        <w:rPr>
          <w:color w:val="231F20"/>
          <w:spacing w:val="-15"/>
        </w:rPr>
        <w:t> </w:t>
      </w:r>
      <w:r>
        <w:rPr>
          <w:color w:val="231F20"/>
        </w:rPr>
        <w:t>OF</w:t>
      </w:r>
      <w:r>
        <w:rPr>
          <w:color w:val="231F20"/>
          <w:spacing w:val="-15"/>
        </w:rPr>
        <w:t> </w:t>
      </w:r>
      <w:r>
        <w:rPr>
          <w:color w:val="231F20"/>
        </w:rPr>
        <w:t>ONE</w:t>
      </w:r>
      <w:r>
        <w:rPr>
          <w:color w:val="231F20"/>
          <w:spacing w:val="-15"/>
        </w:rPr>
        <w:t> </w:t>
      </w:r>
      <w:r>
        <w:rPr>
          <w:color w:val="231F20"/>
        </w:rPr>
        <w:t>HEALTH</w:t>
      </w:r>
      <w:r>
        <w:rPr>
          <w:color w:val="231F20"/>
          <w:spacing w:val="-15"/>
        </w:rPr>
        <w:t> </w:t>
      </w:r>
      <w:r>
        <w:rPr>
          <w:color w:val="231F20"/>
        </w:rPr>
        <w:t>APPROACH</w:t>
      </w:r>
      <w:r>
        <w:rPr>
          <w:color w:val="231F20"/>
          <w:spacing w:val="-15"/>
        </w:rPr>
        <w:t> </w:t>
      </w:r>
      <w:r>
        <w:rPr>
          <w:color w:val="231F20"/>
        </w:rPr>
        <w:t>IN</w:t>
      </w:r>
      <w:r>
        <w:rPr>
          <w:color w:val="231F20"/>
          <w:spacing w:val="-15"/>
        </w:rPr>
        <w:t> </w:t>
      </w:r>
      <w:r>
        <w:rPr>
          <w:color w:val="231F20"/>
        </w:rPr>
        <w:t>SUSTAINABLE</w:t>
      </w:r>
      <w:r>
        <w:rPr>
          <w:color w:val="231F20"/>
          <w:spacing w:val="-14"/>
        </w:rPr>
        <w:t> </w:t>
      </w:r>
      <w:r>
        <w:rPr>
          <w:color w:val="231F20"/>
        </w:rPr>
        <w:t>BUFFALO</w:t>
      </w:r>
      <w:r>
        <w:rPr>
          <w:color w:val="231F20"/>
          <w:spacing w:val="-11"/>
        </w:rPr>
        <w:t> </w:t>
      </w:r>
      <w:r>
        <w:rPr>
          <w:color w:val="231F20"/>
          <w:spacing w:val="-2"/>
        </w:rPr>
        <w:t>PRODUCTION</w:t>
      </w:r>
    </w:p>
    <w:p>
      <w:pPr>
        <w:pStyle w:val="BodyText"/>
        <w:spacing w:before="36"/>
        <w:ind w:left="0"/>
        <w:jc w:val="center"/>
      </w:pPr>
      <w:r>
        <w:rPr>
          <w:color w:val="231F20"/>
        </w:rPr>
        <w:t>Nayak,</w:t>
      </w:r>
      <w:r>
        <w:rPr>
          <w:color w:val="231F20"/>
          <w:spacing w:val="-6"/>
        </w:rPr>
        <w:t> </w:t>
      </w:r>
      <w:r>
        <w:rPr>
          <w:color w:val="231F20"/>
        </w:rPr>
        <w:t>J.</w:t>
      </w:r>
      <w:r>
        <w:rPr>
          <w:color w:val="231F20"/>
          <w:spacing w:val="-6"/>
        </w:rPr>
        <w:t> </w:t>
      </w:r>
      <w:r>
        <w:rPr>
          <w:color w:val="231F20"/>
        </w:rPr>
        <w:t>B.,</w:t>
      </w:r>
      <w:r>
        <w:rPr>
          <w:color w:val="231F20"/>
          <w:spacing w:val="-6"/>
        </w:rPr>
        <w:t> </w:t>
      </w:r>
      <w:r>
        <w:rPr>
          <w:color w:val="231F20"/>
        </w:rPr>
        <w:t>Bhavsar,</w:t>
      </w:r>
      <w:r>
        <w:rPr>
          <w:color w:val="231F20"/>
          <w:spacing w:val="-6"/>
        </w:rPr>
        <w:t> </w:t>
      </w:r>
      <w:r>
        <w:rPr>
          <w:color w:val="231F20"/>
        </w:rPr>
        <w:t>P.</w:t>
      </w:r>
      <w:r>
        <w:rPr>
          <w:color w:val="231F20"/>
          <w:spacing w:val="-6"/>
        </w:rPr>
        <w:t> </w:t>
      </w:r>
      <w:r>
        <w:rPr>
          <w:color w:val="231F20"/>
        </w:rPr>
        <w:t>P.,</w:t>
      </w:r>
      <w:r>
        <w:rPr>
          <w:color w:val="231F20"/>
          <w:spacing w:val="-6"/>
        </w:rPr>
        <w:t> </w:t>
      </w:r>
      <w:r>
        <w:rPr>
          <w:color w:val="231F20"/>
        </w:rPr>
        <w:t>Chaudhary,</w:t>
      </w:r>
      <w:r>
        <w:rPr>
          <w:color w:val="231F20"/>
          <w:spacing w:val="-6"/>
        </w:rPr>
        <w:t> </w:t>
      </w:r>
      <w:r>
        <w:rPr>
          <w:color w:val="231F20"/>
        </w:rPr>
        <w:t>J.</w:t>
      </w:r>
      <w:r>
        <w:rPr>
          <w:color w:val="231F20"/>
          <w:spacing w:val="-6"/>
        </w:rPr>
        <w:t> </w:t>
      </w:r>
      <w:r>
        <w:rPr>
          <w:color w:val="231F20"/>
        </w:rPr>
        <w:t>H.,</w:t>
      </w:r>
      <w:r>
        <w:rPr>
          <w:color w:val="231F20"/>
          <w:spacing w:val="-6"/>
        </w:rPr>
        <w:t> </w:t>
      </w:r>
      <w:r>
        <w:rPr>
          <w:color w:val="231F20"/>
        </w:rPr>
        <w:t>Parmar,</w:t>
      </w:r>
      <w:r>
        <w:rPr>
          <w:color w:val="231F20"/>
          <w:spacing w:val="-6"/>
        </w:rPr>
        <w:t> </w:t>
      </w:r>
      <w:r>
        <w:rPr>
          <w:color w:val="231F20"/>
        </w:rPr>
        <w:t>B.</w:t>
      </w:r>
      <w:r>
        <w:rPr>
          <w:color w:val="231F20"/>
          <w:spacing w:val="-6"/>
        </w:rPr>
        <w:t> </w:t>
      </w:r>
      <w:r>
        <w:rPr>
          <w:color w:val="231F20"/>
        </w:rPr>
        <w:t>C.</w:t>
      </w:r>
      <w:r>
        <w:rPr>
          <w:color w:val="231F20"/>
          <w:spacing w:val="-6"/>
        </w:rPr>
        <w:t> </w:t>
      </w:r>
      <w:r>
        <w:rPr>
          <w:color w:val="231F20"/>
        </w:rPr>
        <w:t>and</w:t>
      </w:r>
      <w:r>
        <w:rPr>
          <w:color w:val="231F20"/>
          <w:spacing w:val="-6"/>
        </w:rPr>
        <w:t> </w:t>
      </w:r>
      <w:r>
        <w:rPr>
          <w:color w:val="231F20"/>
        </w:rPr>
        <w:t>Brahmbhatt,</w:t>
      </w:r>
      <w:r>
        <w:rPr>
          <w:color w:val="231F20"/>
          <w:spacing w:val="-6"/>
        </w:rPr>
        <w:t> </w:t>
      </w:r>
      <w:r>
        <w:rPr>
          <w:color w:val="231F20"/>
        </w:rPr>
        <w:t>M.</w:t>
      </w:r>
      <w:r>
        <w:rPr>
          <w:color w:val="231F20"/>
          <w:spacing w:val="-6"/>
        </w:rPr>
        <w:t> </w:t>
      </w:r>
      <w:r>
        <w:rPr>
          <w:color w:val="231F20"/>
          <w:spacing w:val="-5"/>
        </w:rPr>
        <w:t>N.</w:t>
      </w:r>
    </w:p>
    <w:p>
      <w:pPr>
        <w:pStyle w:val="BodyText"/>
        <w:spacing w:before="0"/>
        <w:ind w:left="0"/>
        <w:jc w:val="left"/>
      </w:pPr>
    </w:p>
    <w:p>
      <w:pPr>
        <w:pStyle w:val="BodyText"/>
        <w:spacing w:before="0"/>
        <w:ind w:left="0"/>
        <w:jc w:val="left"/>
      </w:pPr>
    </w:p>
    <w:p>
      <w:pPr>
        <w:pStyle w:val="BodyText"/>
        <w:spacing w:before="87"/>
        <w:ind w:left="0"/>
        <w:jc w:val="left"/>
      </w:pPr>
    </w:p>
    <w:p>
      <w:pPr>
        <w:pStyle w:val="BodyText"/>
        <w:spacing w:line="271" w:lineRule="auto" w:before="1"/>
        <w:ind w:left="657" w:right="655"/>
      </w:pPr>
      <w:r>
        <w:rPr>
          <w:color w:val="231F20"/>
        </w:rPr>
        <w:t>Buffaloes play a critical role in the agricultural economies of India and</w:t>
      </w:r>
      <w:r>
        <w:rPr>
          <w:color w:val="231F20"/>
          <w:spacing w:val="-8"/>
        </w:rPr>
        <w:t> </w:t>
      </w:r>
      <w:r>
        <w:rPr>
          <w:color w:val="231F20"/>
        </w:rPr>
        <w:t>Asia, contributing significantly to milk,</w:t>
      </w:r>
      <w:r>
        <w:rPr>
          <w:color w:val="231F20"/>
          <w:spacing w:val="-6"/>
        </w:rPr>
        <w:t> </w:t>
      </w:r>
      <w:r>
        <w:rPr>
          <w:color w:val="231F20"/>
        </w:rPr>
        <w:t>meat,</w:t>
      </w:r>
      <w:r>
        <w:rPr>
          <w:color w:val="231F20"/>
          <w:spacing w:val="-6"/>
        </w:rPr>
        <w:t> </w:t>
      </w:r>
      <w:r>
        <w:rPr>
          <w:color w:val="231F20"/>
        </w:rPr>
        <w:t>and</w:t>
      </w:r>
      <w:r>
        <w:rPr>
          <w:color w:val="231F20"/>
          <w:spacing w:val="-7"/>
        </w:rPr>
        <w:t> </w:t>
      </w:r>
      <w:r>
        <w:rPr>
          <w:color w:val="231F20"/>
        </w:rPr>
        <w:t>draft</w:t>
      </w:r>
      <w:r>
        <w:rPr>
          <w:color w:val="231F20"/>
          <w:spacing w:val="-6"/>
        </w:rPr>
        <w:t> </w:t>
      </w:r>
      <w:r>
        <w:rPr>
          <w:color w:val="231F20"/>
        </w:rPr>
        <w:t>power</w:t>
      </w:r>
      <w:r>
        <w:rPr>
          <w:color w:val="231F20"/>
          <w:spacing w:val="-6"/>
        </w:rPr>
        <w:t> </w:t>
      </w:r>
      <w:r>
        <w:rPr>
          <w:color w:val="231F20"/>
        </w:rPr>
        <w:t>production.</w:t>
      </w:r>
      <w:r>
        <w:rPr>
          <w:color w:val="231F20"/>
          <w:spacing w:val="-7"/>
        </w:rPr>
        <w:t> </w:t>
      </w:r>
      <w:r>
        <w:rPr>
          <w:color w:val="231F20"/>
        </w:rPr>
        <w:t>India</w:t>
      </w:r>
      <w:r>
        <w:rPr>
          <w:color w:val="231F20"/>
          <w:spacing w:val="-6"/>
        </w:rPr>
        <w:t> </w:t>
      </w:r>
      <w:r>
        <w:rPr>
          <w:color w:val="231F20"/>
        </w:rPr>
        <w:t>accounts</w:t>
      </w:r>
      <w:r>
        <w:rPr>
          <w:color w:val="231F20"/>
          <w:spacing w:val="-6"/>
        </w:rPr>
        <w:t> </w:t>
      </w:r>
      <w:r>
        <w:rPr>
          <w:color w:val="231F20"/>
        </w:rPr>
        <w:t>for</w:t>
      </w:r>
      <w:r>
        <w:rPr>
          <w:color w:val="231F20"/>
          <w:spacing w:val="-7"/>
        </w:rPr>
        <w:t> </w:t>
      </w:r>
      <w:r>
        <w:rPr>
          <w:color w:val="231F20"/>
        </w:rPr>
        <w:t>over</w:t>
      </w:r>
      <w:r>
        <w:rPr>
          <w:color w:val="231F20"/>
          <w:spacing w:val="-6"/>
        </w:rPr>
        <w:t> </w:t>
      </w:r>
      <w:r>
        <w:rPr>
          <w:color w:val="231F20"/>
        </w:rPr>
        <w:t>54%</w:t>
      </w:r>
      <w:r>
        <w:rPr>
          <w:color w:val="231F20"/>
          <w:spacing w:val="-6"/>
        </w:rPr>
        <w:t> </w:t>
      </w:r>
      <w:r>
        <w:rPr>
          <w:color w:val="231F20"/>
        </w:rPr>
        <w:t>of</w:t>
      </w:r>
      <w:r>
        <w:rPr>
          <w:color w:val="231F20"/>
          <w:spacing w:val="-7"/>
        </w:rPr>
        <w:t> </w:t>
      </w:r>
      <w:r>
        <w:rPr>
          <w:color w:val="231F20"/>
        </w:rPr>
        <w:t>the</w:t>
      </w:r>
      <w:r>
        <w:rPr>
          <w:color w:val="231F20"/>
          <w:spacing w:val="-6"/>
        </w:rPr>
        <w:t> </w:t>
      </w:r>
      <w:r>
        <w:rPr>
          <w:color w:val="231F20"/>
        </w:rPr>
        <w:t>global</w:t>
      </w:r>
      <w:r>
        <w:rPr>
          <w:color w:val="231F20"/>
          <w:spacing w:val="-6"/>
        </w:rPr>
        <w:t> </w:t>
      </w:r>
      <w:r>
        <w:rPr>
          <w:color w:val="231F20"/>
        </w:rPr>
        <w:t>buffalo</w:t>
      </w:r>
      <w:r>
        <w:rPr>
          <w:color w:val="231F20"/>
          <w:spacing w:val="-7"/>
        </w:rPr>
        <w:t> </w:t>
      </w:r>
      <w:r>
        <w:rPr>
          <w:color w:val="231F20"/>
        </w:rPr>
        <w:t>population,</w:t>
      </w:r>
      <w:r>
        <w:rPr>
          <w:color w:val="231F20"/>
          <w:spacing w:val="-6"/>
        </w:rPr>
        <w:t> </w:t>
      </w:r>
      <w:r>
        <w:rPr>
          <w:color w:val="231F20"/>
        </w:rPr>
        <w:t>with more</w:t>
      </w:r>
      <w:r>
        <w:rPr>
          <w:color w:val="231F20"/>
          <w:spacing w:val="-9"/>
        </w:rPr>
        <w:t> </w:t>
      </w:r>
      <w:r>
        <w:rPr>
          <w:color w:val="231F20"/>
        </w:rPr>
        <w:t>than</w:t>
      </w:r>
      <w:r>
        <w:rPr>
          <w:color w:val="231F20"/>
          <w:spacing w:val="-9"/>
        </w:rPr>
        <w:t> </w:t>
      </w:r>
      <w:r>
        <w:rPr>
          <w:color w:val="231F20"/>
        </w:rPr>
        <w:t>109.85</w:t>
      </w:r>
      <w:r>
        <w:rPr>
          <w:color w:val="231F20"/>
          <w:spacing w:val="-9"/>
        </w:rPr>
        <w:t> </w:t>
      </w:r>
      <w:r>
        <w:rPr>
          <w:color w:val="231F20"/>
        </w:rPr>
        <w:t>million</w:t>
      </w:r>
      <w:r>
        <w:rPr>
          <w:color w:val="231F20"/>
          <w:spacing w:val="-9"/>
        </w:rPr>
        <w:t> </w:t>
      </w:r>
      <w:r>
        <w:rPr>
          <w:color w:val="231F20"/>
        </w:rPr>
        <w:t>buffaloes,</w:t>
      </w:r>
      <w:r>
        <w:rPr>
          <w:color w:val="231F20"/>
          <w:spacing w:val="-9"/>
        </w:rPr>
        <w:t> </w:t>
      </w:r>
      <w:r>
        <w:rPr>
          <w:color w:val="231F20"/>
        </w:rPr>
        <w:t>making</w:t>
      </w:r>
      <w:r>
        <w:rPr>
          <w:color w:val="231F20"/>
          <w:spacing w:val="-9"/>
        </w:rPr>
        <w:t> </w:t>
      </w:r>
      <w:r>
        <w:rPr>
          <w:color w:val="231F20"/>
        </w:rPr>
        <w:t>it</w:t>
      </w:r>
      <w:r>
        <w:rPr>
          <w:color w:val="231F20"/>
          <w:spacing w:val="-9"/>
        </w:rPr>
        <w:t> </w:t>
      </w:r>
      <w:r>
        <w:rPr>
          <w:color w:val="231F20"/>
        </w:rPr>
        <w:t>the</w:t>
      </w:r>
      <w:r>
        <w:rPr>
          <w:color w:val="231F20"/>
          <w:spacing w:val="-9"/>
        </w:rPr>
        <w:t> </w:t>
      </w:r>
      <w:r>
        <w:rPr>
          <w:color w:val="231F20"/>
        </w:rPr>
        <w:t>largest</w:t>
      </w:r>
      <w:r>
        <w:rPr>
          <w:color w:val="231F20"/>
          <w:spacing w:val="-9"/>
        </w:rPr>
        <w:t> </w:t>
      </w:r>
      <w:r>
        <w:rPr>
          <w:color w:val="231F20"/>
        </w:rPr>
        <w:t>producer</w:t>
      </w:r>
      <w:r>
        <w:rPr>
          <w:color w:val="231F20"/>
          <w:spacing w:val="-9"/>
        </w:rPr>
        <w:t> </w:t>
      </w:r>
      <w:r>
        <w:rPr>
          <w:color w:val="231F20"/>
        </w:rPr>
        <w:t>of</w:t>
      </w:r>
      <w:r>
        <w:rPr>
          <w:color w:val="231F20"/>
          <w:spacing w:val="-9"/>
        </w:rPr>
        <w:t> </w:t>
      </w:r>
      <w:r>
        <w:rPr>
          <w:color w:val="231F20"/>
        </w:rPr>
        <w:t>buffalo</w:t>
      </w:r>
      <w:r>
        <w:rPr>
          <w:color w:val="231F20"/>
          <w:spacing w:val="-9"/>
        </w:rPr>
        <w:t> </w:t>
      </w:r>
      <w:r>
        <w:rPr>
          <w:color w:val="231F20"/>
        </w:rPr>
        <w:t>milk,</w:t>
      </w:r>
      <w:r>
        <w:rPr>
          <w:color w:val="231F20"/>
          <w:spacing w:val="-9"/>
        </w:rPr>
        <w:t> </w:t>
      </w:r>
      <w:r>
        <w:rPr>
          <w:color w:val="231F20"/>
        </w:rPr>
        <w:t>which</w:t>
      </w:r>
      <w:r>
        <w:rPr>
          <w:color w:val="231F20"/>
          <w:spacing w:val="-9"/>
        </w:rPr>
        <w:t> </w:t>
      </w:r>
      <w:r>
        <w:rPr>
          <w:color w:val="231F20"/>
        </w:rPr>
        <w:t>constitutes</w:t>
      </w:r>
      <w:r>
        <w:rPr>
          <w:color w:val="231F20"/>
          <w:spacing w:val="-9"/>
        </w:rPr>
        <w:t> </w:t>
      </w:r>
      <w:r>
        <w:rPr>
          <w:color w:val="231F20"/>
        </w:rPr>
        <w:t>about 49%</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rPr>
        <w:t>country’s</w:t>
      </w:r>
      <w:r>
        <w:rPr>
          <w:color w:val="231F20"/>
          <w:spacing w:val="-4"/>
        </w:rPr>
        <w:t> </w:t>
      </w:r>
      <w:r>
        <w:rPr>
          <w:color w:val="231F20"/>
        </w:rPr>
        <w:t>total</w:t>
      </w:r>
      <w:r>
        <w:rPr>
          <w:color w:val="231F20"/>
          <w:spacing w:val="-5"/>
        </w:rPr>
        <w:t> </w:t>
      </w:r>
      <w:r>
        <w:rPr>
          <w:color w:val="231F20"/>
        </w:rPr>
        <w:t>milk</w:t>
      </w:r>
      <w:r>
        <w:rPr>
          <w:color w:val="231F20"/>
          <w:spacing w:val="-5"/>
        </w:rPr>
        <w:t> </w:t>
      </w:r>
      <w:r>
        <w:rPr>
          <w:color w:val="231F20"/>
        </w:rPr>
        <w:t>production.</w:t>
      </w:r>
      <w:r>
        <w:rPr>
          <w:color w:val="231F20"/>
          <w:spacing w:val="-9"/>
        </w:rPr>
        <w:t> </w:t>
      </w:r>
      <w:r>
        <w:rPr>
          <w:color w:val="231F20"/>
        </w:rPr>
        <w:t>The</w:t>
      </w:r>
      <w:r>
        <w:rPr>
          <w:color w:val="231F20"/>
          <w:spacing w:val="-5"/>
        </w:rPr>
        <w:t> </w:t>
      </w:r>
      <w:r>
        <w:rPr>
          <w:color w:val="231F20"/>
        </w:rPr>
        <w:t>rapidly</w:t>
      </w:r>
      <w:r>
        <w:rPr>
          <w:color w:val="231F20"/>
          <w:spacing w:val="-5"/>
        </w:rPr>
        <w:t> </w:t>
      </w:r>
      <w:r>
        <w:rPr>
          <w:color w:val="231F20"/>
        </w:rPr>
        <w:t>growing</w:t>
      </w:r>
      <w:r>
        <w:rPr>
          <w:color w:val="231F20"/>
          <w:spacing w:val="-4"/>
        </w:rPr>
        <w:t> </w:t>
      </w:r>
      <w:r>
        <w:rPr>
          <w:color w:val="231F20"/>
        </w:rPr>
        <w:t>world</w:t>
      </w:r>
      <w:r>
        <w:rPr>
          <w:color w:val="231F20"/>
          <w:spacing w:val="-5"/>
        </w:rPr>
        <w:t> </w:t>
      </w:r>
      <w:r>
        <w:rPr>
          <w:color w:val="231F20"/>
        </w:rPr>
        <w:t>population</w:t>
      </w:r>
      <w:r>
        <w:rPr>
          <w:color w:val="231F20"/>
          <w:spacing w:val="-5"/>
        </w:rPr>
        <w:t> </w:t>
      </w:r>
      <w:r>
        <w:rPr>
          <w:color w:val="231F20"/>
        </w:rPr>
        <w:t>will</w:t>
      </w:r>
      <w:r>
        <w:rPr>
          <w:color w:val="231F20"/>
          <w:spacing w:val="-5"/>
        </w:rPr>
        <w:t> </w:t>
      </w:r>
      <w:r>
        <w:rPr>
          <w:color w:val="231F20"/>
        </w:rPr>
        <w:t>be</w:t>
      </w:r>
      <w:r>
        <w:rPr>
          <w:color w:val="231F20"/>
          <w:spacing w:val="-5"/>
        </w:rPr>
        <w:t> </w:t>
      </w:r>
      <w:r>
        <w:rPr>
          <w:color w:val="231F20"/>
        </w:rPr>
        <w:t>consuming</w:t>
      </w:r>
      <w:r>
        <w:rPr>
          <w:color w:val="231F20"/>
          <w:spacing w:val="-5"/>
        </w:rPr>
        <w:t> </w:t>
      </w:r>
      <w:r>
        <w:rPr>
          <w:color w:val="231F20"/>
        </w:rPr>
        <w:t>two- thirds</w:t>
      </w:r>
      <w:r>
        <w:rPr>
          <w:color w:val="231F20"/>
          <w:spacing w:val="-13"/>
        </w:rPr>
        <w:t> </w:t>
      </w:r>
      <w:r>
        <w:rPr>
          <w:color w:val="231F20"/>
        </w:rPr>
        <w:t>more</w:t>
      </w:r>
      <w:r>
        <w:rPr>
          <w:color w:val="231F20"/>
          <w:spacing w:val="-8"/>
        </w:rPr>
        <w:t> </w:t>
      </w:r>
      <w:r>
        <w:rPr>
          <w:color w:val="231F20"/>
        </w:rPr>
        <w:t>animal</w:t>
      </w:r>
      <w:r>
        <w:rPr>
          <w:color w:val="231F20"/>
          <w:spacing w:val="-8"/>
        </w:rPr>
        <w:t> </w:t>
      </w:r>
      <w:r>
        <w:rPr>
          <w:color w:val="231F20"/>
        </w:rPr>
        <w:t>protein</w:t>
      </w:r>
      <w:r>
        <w:rPr>
          <w:color w:val="231F20"/>
          <w:spacing w:val="-8"/>
        </w:rPr>
        <w:t> </w:t>
      </w:r>
      <w:r>
        <w:rPr>
          <w:color w:val="231F20"/>
        </w:rPr>
        <w:t>by</w:t>
      </w:r>
      <w:r>
        <w:rPr>
          <w:color w:val="231F20"/>
          <w:spacing w:val="-8"/>
        </w:rPr>
        <w:t> </w:t>
      </w:r>
      <w:r>
        <w:rPr>
          <w:color w:val="231F20"/>
        </w:rPr>
        <w:t>2050</w:t>
      </w:r>
      <w:r>
        <w:rPr>
          <w:color w:val="231F20"/>
          <w:spacing w:val="-8"/>
        </w:rPr>
        <w:t> </w:t>
      </w:r>
      <w:r>
        <w:rPr>
          <w:color w:val="231F20"/>
        </w:rPr>
        <w:t>than</w:t>
      </w:r>
      <w:r>
        <w:rPr>
          <w:color w:val="231F20"/>
          <w:spacing w:val="-8"/>
        </w:rPr>
        <w:t> </w:t>
      </w:r>
      <w:r>
        <w:rPr>
          <w:color w:val="231F20"/>
        </w:rPr>
        <w:t>it</w:t>
      </w:r>
      <w:r>
        <w:rPr>
          <w:color w:val="231F20"/>
          <w:spacing w:val="-8"/>
        </w:rPr>
        <w:t> </w:t>
      </w:r>
      <w:r>
        <w:rPr>
          <w:color w:val="231F20"/>
        </w:rPr>
        <w:t>does</w:t>
      </w:r>
      <w:r>
        <w:rPr>
          <w:color w:val="231F20"/>
          <w:spacing w:val="-8"/>
        </w:rPr>
        <w:t> </w:t>
      </w:r>
      <w:r>
        <w:rPr>
          <w:color w:val="231F20"/>
        </w:rPr>
        <w:t>today.</w:t>
      </w:r>
      <w:r>
        <w:rPr>
          <w:color w:val="231F20"/>
          <w:spacing w:val="-8"/>
        </w:rPr>
        <w:t> </w:t>
      </w:r>
      <w:r>
        <w:rPr>
          <w:color w:val="231F20"/>
        </w:rPr>
        <w:t>In</w:t>
      </w:r>
      <w:r>
        <w:rPr>
          <w:color w:val="231F20"/>
          <w:spacing w:val="-15"/>
        </w:rPr>
        <w:t> </w:t>
      </w:r>
      <w:r>
        <w:rPr>
          <w:color w:val="231F20"/>
        </w:rPr>
        <w:t>Asia,</w:t>
      </w:r>
      <w:r>
        <w:rPr>
          <w:color w:val="231F20"/>
          <w:spacing w:val="-8"/>
        </w:rPr>
        <w:t> </w:t>
      </w:r>
      <w:r>
        <w:rPr>
          <w:color w:val="231F20"/>
        </w:rPr>
        <w:t>buffaloes</w:t>
      </w:r>
      <w:r>
        <w:rPr>
          <w:color w:val="231F20"/>
          <w:spacing w:val="-8"/>
        </w:rPr>
        <w:t> </w:t>
      </w:r>
      <w:r>
        <w:rPr>
          <w:color w:val="231F20"/>
        </w:rPr>
        <w:t>are</w:t>
      </w:r>
      <w:r>
        <w:rPr>
          <w:color w:val="231F20"/>
          <w:spacing w:val="-8"/>
        </w:rPr>
        <w:t> </w:t>
      </w:r>
      <w:r>
        <w:rPr>
          <w:color w:val="231F20"/>
        </w:rPr>
        <w:t>central</w:t>
      </w:r>
      <w:r>
        <w:rPr>
          <w:color w:val="231F20"/>
          <w:spacing w:val="-8"/>
        </w:rPr>
        <w:t> </w:t>
      </w:r>
      <w:r>
        <w:rPr>
          <w:color w:val="231F20"/>
        </w:rPr>
        <w:t>to</w:t>
      </w:r>
      <w:r>
        <w:rPr>
          <w:color w:val="231F20"/>
          <w:spacing w:val="-8"/>
        </w:rPr>
        <w:t> </w:t>
      </w:r>
      <w:r>
        <w:rPr>
          <w:color w:val="231F20"/>
        </w:rPr>
        <w:t>smallholder</w:t>
      </w:r>
      <w:r>
        <w:rPr>
          <w:color w:val="231F20"/>
          <w:spacing w:val="-8"/>
        </w:rPr>
        <w:t> </w:t>
      </w:r>
      <w:r>
        <w:rPr>
          <w:color w:val="231F20"/>
        </w:rPr>
        <w:t>farming systems,</w:t>
      </w:r>
      <w:r>
        <w:rPr>
          <w:color w:val="231F20"/>
          <w:spacing w:val="-7"/>
        </w:rPr>
        <w:t> </w:t>
      </w:r>
      <w:r>
        <w:rPr>
          <w:color w:val="231F20"/>
        </w:rPr>
        <w:t>providing</w:t>
      </w:r>
      <w:r>
        <w:rPr>
          <w:color w:val="231F20"/>
          <w:spacing w:val="-7"/>
        </w:rPr>
        <w:t> </w:t>
      </w:r>
      <w:r>
        <w:rPr>
          <w:color w:val="231F20"/>
        </w:rPr>
        <w:t>livelihoods</w:t>
      </w:r>
      <w:r>
        <w:rPr>
          <w:color w:val="231F20"/>
          <w:spacing w:val="-7"/>
        </w:rPr>
        <w:t> </w:t>
      </w:r>
      <w:r>
        <w:rPr>
          <w:color w:val="231F20"/>
        </w:rPr>
        <w:t>for</w:t>
      </w:r>
      <w:r>
        <w:rPr>
          <w:color w:val="231F20"/>
          <w:spacing w:val="-7"/>
        </w:rPr>
        <w:t> </w:t>
      </w:r>
      <w:r>
        <w:rPr>
          <w:color w:val="231F20"/>
        </w:rPr>
        <w:t>millions</w:t>
      </w:r>
      <w:r>
        <w:rPr>
          <w:color w:val="231F20"/>
          <w:spacing w:val="-7"/>
        </w:rPr>
        <w:t> </w:t>
      </w:r>
      <w:r>
        <w:rPr>
          <w:color w:val="231F20"/>
        </w:rPr>
        <w:t>through</w:t>
      </w:r>
      <w:r>
        <w:rPr>
          <w:color w:val="231F20"/>
          <w:spacing w:val="-7"/>
        </w:rPr>
        <w:t> </w:t>
      </w:r>
      <w:r>
        <w:rPr>
          <w:color w:val="231F20"/>
        </w:rPr>
        <w:t>milk,</w:t>
      </w:r>
      <w:r>
        <w:rPr>
          <w:color w:val="231F20"/>
          <w:spacing w:val="-7"/>
        </w:rPr>
        <w:t> </w:t>
      </w:r>
      <w:r>
        <w:rPr>
          <w:color w:val="231F20"/>
        </w:rPr>
        <w:t>meat,</w:t>
      </w:r>
      <w:r>
        <w:rPr>
          <w:color w:val="231F20"/>
          <w:spacing w:val="-7"/>
        </w:rPr>
        <w:t> </w:t>
      </w:r>
      <w:r>
        <w:rPr>
          <w:color w:val="231F20"/>
        </w:rPr>
        <w:t>hides,</w:t>
      </w:r>
      <w:r>
        <w:rPr>
          <w:color w:val="231F20"/>
          <w:spacing w:val="-7"/>
        </w:rPr>
        <w:t> </w:t>
      </w:r>
      <w:r>
        <w:rPr>
          <w:color w:val="231F20"/>
        </w:rPr>
        <w:t>and</w:t>
      </w:r>
      <w:r>
        <w:rPr>
          <w:color w:val="231F20"/>
          <w:spacing w:val="-7"/>
        </w:rPr>
        <w:t> </w:t>
      </w:r>
      <w:r>
        <w:rPr>
          <w:color w:val="231F20"/>
        </w:rPr>
        <w:t>manure.</w:t>
      </w:r>
      <w:r>
        <w:rPr>
          <w:color w:val="231F20"/>
          <w:spacing w:val="-7"/>
        </w:rPr>
        <w:t> </w:t>
      </w:r>
      <w:r>
        <w:rPr>
          <w:color w:val="231F20"/>
        </w:rPr>
        <w:t>Numerous</w:t>
      </w:r>
      <w:r>
        <w:rPr>
          <w:color w:val="231F20"/>
          <w:spacing w:val="-7"/>
        </w:rPr>
        <w:t> </w:t>
      </w:r>
      <w:r>
        <w:rPr>
          <w:color w:val="231F20"/>
        </w:rPr>
        <w:t>studies</w:t>
      </w:r>
      <w:r>
        <w:rPr>
          <w:color w:val="231F20"/>
          <w:spacing w:val="-7"/>
        </w:rPr>
        <w:t> </w:t>
      </w:r>
      <w:r>
        <w:rPr>
          <w:color w:val="231F20"/>
        </w:rPr>
        <w:t>have shown that an increase in consumer income in fast-growing BRICS (Brazil, Russia, India, China, and South</w:t>
      </w:r>
      <w:r>
        <w:rPr>
          <w:color w:val="231F20"/>
          <w:spacing w:val="-15"/>
        </w:rPr>
        <w:t> </w:t>
      </w:r>
      <w:r>
        <w:rPr>
          <w:color w:val="231F20"/>
        </w:rPr>
        <w:t>Africa)</w:t>
      </w:r>
      <w:r>
        <w:rPr>
          <w:color w:val="231F20"/>
          <w:spacing w:val="-2"/>
        </w:rPr>
        <w:t> </w:t>
      </w:r>
      <w:r>
        <w:rPr>
          <w:color w:val="231F20"/>
        </w:rPr>
        <w:t>countries,</w:t>
      </w:r>
      <w:r>
        <w:rPr>
          <w:color w:val="231F20"/>
          <w:spacing w:val="-2"/>
        </w:rPr>
        <w:t> </w:t>
      </w:r>
      <w:r>
        <w:rPr>
          <w:color w:val="231F20"/>
        </w:rPr>
        <w:t>which</w:t>
      </w:r>
      <w:r>
        <w:rPr>
          <w:color w:val="231F20"/>
          <w:spacing w:val="-2"/>
        </w:rPr>
        <w:t> </w:t>
      </w:r>
      <w:r>
        <w:rPr>
          <w:color w:val="231F20"/>
        </w:rPr>
        <w:t>account</w:t>
      </w:r>
      <w:r>
        <w:rPr>
          <w:color w:val="231F20"/>
          <w:spacing w:val="-2"/>
        </w:rPr>
        <w:t> </w:t>
      </w:r>
      <w:r>
        <w:rPr>
          <w:color w:val="231F20"/>
        </w:rPr>
        <w:t>for</w:t>
      </w:r>
      <w:r>
        <w:rPr>
          <w:color w:val="231F20"/>
          <w:spacing w:val="-2"/>
        </w:rPr>
        <w:t> </w:t>
      </w:r>
      <w:r>
        <w:rPr>
          <w:color w:val="231F20"/>
        </w:rPr>
        <w:t>more</w:t>
      </w:r>
      <w:r>
        <w:rPr>
          <w:color w:val="231F20"/>
          <w:spacing w:val="-1"/>
        </w:rPr>
        <w:t> </w:t>
      </w:r>
      <w:r>
        <w:rPr>
          <w:color w:val="231F20"/>
        </w:rPr>
        <w:t>than</w:t>
      </w:r>
      <w:r>
        <w:rPr>
          <w:color w:val="231F20"/>
          <w:spacing w:val="-2"/>
        </w:rPr>
        <w:t> </w:t>
      </w:r>
      <w:r>
        <w:rPr>
          <w:color w:val="231F20"/>
        </w:rPr>
        <w:t>50%</w:t>
      </w:r>
      <w:r>
        <w:rPr>
          <w:color w:val="231F20"/>
          <w:spacing w:val="-2"/>
        </w:rPr>
        <w:t> </w:t>
      </w:r>
      <w:r>
        <w:rPr>
          <w:color w:val="231F20"/>
        </w:rPr>
        <w:t>of</w:t>
      </w:r>
      <w:r>
        <w:rPr>
          <w:color w:val="231F20"/>
          <w:spacing w:val="-2"/>
        </w:rPr>
        <w:t> </w:t>
      </w:r>
      <w:r>
        <w:rPr>
          <w:color w:val="231F20"/>
        </w:rPr>
        <w:t>global</w:t>
      </w:r>
      <w:r>
        <w:rPr>
          <w:color w:val="231F20"/>
          <w:spacing w:val="-2"/>
        </w:rPr>
        <w:t> </w:t>
      </w:r>
      <w:r>
        <w:rPr>
          <w:color w:val="231F20"/>
        </w:rPr>
        <w:t>population,</w:t>
      </w:r>
      <w:r>
        <w:rPr>
          <w:color w:val="231F20"/>
          <w:spacing w:val="-2"/>
        </w:rPr>
        <w:t> </w:t>
      </w:r>
      <w:r>
        <w:rPr>
          <w:color w:val="231F20"/>
        </w:rPr>
        <w:t>tends</w:t>
      </w:r>
      <w:r>
        <w:rPr>
          <w:color w:val="231F20"/>
          <w:spacing w:val="-2"/>
        </w:rPr>
        <w:t> </w:t>
      </w:r>
      <w:r>
        <w:rPr>
          <w:color w:val="231F20"/>
        </w:rPr>
        <w:t>to</w:t>
      </w:r>
      <w:r>
        <w:rPr>
          <w:color w:val="231F20"/>
          <w:spacing w:val="-2"/>
        </w:rPr>
        <w:t> </w:t>
      </w:r>
      <w:r>
        <w:rPr>
          <w:color w:val="231F20"/>
        </w:rPr>
        <w:t>induce</w:t>
      </w:r>
      <w:r>
        <w:rPr>
          <w:color w:val="231F20"/>
          <w:spacing w:val="-2"/>
        </w:rPr>
        <w:t> </w:t>
      </w:r>
      <w:r>
        <w:rPr>
          <w:color w:val="231F20"/>
        </w:rPr>
        <w:t>important changes</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amount</w:t>
      </w:r>
      <w:r>
        <w:rPr>
          <w:color w:val="231F20"/>
          <w:spacing w:val="-2"/>
        </w:rPr>
        <w:t> </w:t>
      </w:r>
      <w:r>
        <w:rPr>
          <w:color w:val="231F20"/>
        </w:rPr>
        <w:t>and</w:t>
      </w:r>
      <w:r>
        <w:rPr>
          <w:color w:val="231F20"/>
          <w:spacing w:val="-2"/>
        </w:rPr>
        <w:t> </w:t>
      </w:r>
      <w:r>
        <w:rPr>
          <w:color w:val="231F20"/>
        </w:rPr>
        <w:t>composition</w:t>
      </w:r>
      <w:r>
        <w:rPr>
          <w:color w:val="231F20"/>
          <w:spacing w:val="-2"/>
        </w:rPr>
        <w:t> </w:t>
      </w:r>
      <w:r>
        <w:rPr>
          <w:color w:val="231F20"/>
        </w:rPr>
        <w:t>of</w:t>
      </w:r>
      <w:r>
        <w:rPr>
          <w:color w:val="231F20"/>
          <w:spacing w:val="-2"/>
        </w:rPr>
        <w:t> </w:t>
      </w:r>
      <w:r>
        <w:rPr>
          <w:color w:val="231F20"/>
        </w:rPr>
        <w:t>food</w:t>
      </w:r>
      <w:r>
        <w:rPr>
          <w:color w:val="231F20"/>
          <w:spacing w:val="-2"/>
        </w:rPr>
        <w:t> </w:t>
      </w:r>
      <w:r>
        <w:rPr>
          <w:color w:val="231F20"/>
        </w:rPr>
        <w:t>consumption</w:t>
      </w:r>
      <w:r>
        <w:rPr>
          <w:color w:val="231F20"/>
          <w:spacing w:val="-2"/>
        </w:rPr>
        <w:t> </w:t>
      </w:r>
      <w:r>
        <w:rPr>
          <w:color w:val="231F20"/>
        </w:rPr>
        <w:t>(Naveena</w:t>
      </w:r>
      <w:r>
        <w:rPr>
          <w:color w:val="231F20"/>
          <w:spacing w:val="-2"/>
        </w:rPr>
        <w:t> </w:t>
      </w:r>
      <w:r>
        <w:rPr>
          <w:color w:val="231F20"/>
        </w:rPr>
        <w:t>&amp;</w:t>
      </w:r>
      <w:r>
        <w:rPr>
          <w:color w:val="231F20"/>
          <w:spacing w:val="-2"/>
        </w:rPr>
        <w:t> </w:t>
      </w:r>
      <w:r>
        <w:rPr>
          <w:color w:val="231F20"/>
        </w:rPr>
        <w:t>Kiran,</w:t>
      </w:r>
      <w:r>
        <w:rPr>
          <w:color w:val="231F20"/>
          <w:spacing w:val="-2"/>
        </w:rPr>
        <w:t> </w:t>
      </w:r>
      <w:r>
        <w:rPr>
          <w:color w:val="231F20"/>
        </w:rPr>
        <w:t>2014).</w:t>
      </w:r>
      <w:r>
        <w:rPr>
          <w:color w:val="231F20"/>
          <w:spacing w:val="-2"/>
        </w:rPr>
        <w:t> </w:t>
      </w:r>
      <w:r>
        <w:rPr>
          <w:color w:val="231F20"/>
        </w:rPr>
        <w:t>However,</w:t>
      </w:r>
      <w:r>
        <w:rPr>
          <w:color w:val="231F20"/>
          <w:spacing w:val="-2"/>
        </w:rPr>
        <w:t> </w:t>
      </w:r>
      <w:r>
        <w:rPr>
          <w:color w:val="231F20"/>
        </w:rPr>
        <w:t>buffalo production has its strengths, weaknesses, opportunities, and threats (SWOT). Key strengths include their adaptability to diverse climates, higher feed conversion efficiency, and superior quality of milk rich in fat and protein. Weaknesses involve susceptibility to diseases like brucellosis and foot-and-mouth disease, and low genetic improvement rates. Opportunities lie in expanding export markets for buffalo meat and value-added products, alongside integrating sustainable farming practices.</w:t>
      </w:r>
      <w:r>
        <w:rPr>
          <w:color w:val="231F20"/>
          <w:spacing w:val="-4"/>
        </w:rPr>
        <w:t> </w:t>
      </w:r>
      <w:r>
        <w:rPr>
          <w:color w:val="231F20"/>
        </w:rPr>
        <w:t>Threats include climate change impacts, competition for resources, and growing concerns about zoonotic disease transmission at the livestock-human</w:t>
      </w:r>
      <w:r>
        <w:rPr>
          <w:color w:val="231F20"/>
          <w:spacing w:val="-5"/>
        </w:rPr>
        <w:t> </w:t>
      </w:r>
      <w:r>
        <w:rPr>
          <w:color w:val="231F20"/>
        </w:rPr>
        <w:t>interface.</w:t>
      </w:r>
      <w:r>
        <w:rPr>
          <w:color w:val="231F20"/>
          <w:spacing w:val="-15"/>
        </w:rPr>
        <w:t> </w:t>
      </w:r>
      <w:r>
        <w:rPr>
          <w:color w:val="231F20"/>
        </w:rPr>
        <w:t>Addressing</w:t>
      </w:r>
      <w:r>
        <w:rPr>
          <w:color w:val="231F20"/>
          <w:spacing w:val="-3"/>
        </w:rPr>
        <w:t> </w:t>
      </w:r>
      <w:r>
        <w:rPr>
          <w:color w:val="231F20"/>
        </w:rPr>
        <w:t>these</w:t>
      </w:r>
      <w:r>
        <w:rPr>
          <w:color w:val="231F20"/>
          <w:spacing w:val="-3"/>
        </w:rPr>
        <w:t> </w:t>
      </w:r>
      <w:r>
        <w:rPr>
          <w:color w:val="231F20"/>
        </w:rPr>
        <w:t>SWOT</w:t>
      </w:r>
      <w:r>
        <w:rPr>
          <w:color w:val="231F20"/>
          <w:spacing w:val="-8"/>
        </w:rPr>
        <w:t> </w:t>
      </w:r>
      <w:r>
        <w:rPr>
          <w:color w:val="231F20"/>
        </w:rPr>
        <w:t>areas</w:t>
      </w:r>
      <w:r>
        <w:rPr>
          <w:color w:val="231F20"/>
          <w:spacing w:val="-4"/>
        </w:rPr>
        <w:t> </w:t>
      </w:r>
      <w:r>
        <w:rPr>
          <w:color w:val="231F20"/>
        </w:rPr>
        <w:t>through</w:t>
      </w:r>
      <w:r>
        <w:rPr>
          <w:color w:val="231F20"/>
          <w:spacing w:val="-3"/>
        </w:rPr>
        <w:t> </w:t>
      </w:r>
      <w:r>
        <w:rPr>
          <w:color w:val="231F20"/>
        </w:rPr>
        <w:t>a</w:t>
      </w:r>
      <w:r>
        <w:rPr>
          <w:color w:val="231F20"/>
          <w:spacing w:val="-3"/>
        </w:rPr>
        <w:t> </w:t>
      </w:r>
      <w:r>
        <w:rPr>
          <w:color w:val="231F20"/>
        </w:rPr>
        <w:t>One</w:t>
      </w:r>
      <w:r>
        <w:rPr>
          <w:color w:val="231F20"/>
          <w:spacing w:val="-3"/>
        </w:rPr>
        <w:t> </w:t>
      </w:r>
      <w:r>
        <w:rPr>
          <w:color w:val="231F20"/>
        </w:rPr>
        <w:t>Health</w:t>
      </w:r>
      <w:r>
        <w:rPr>
          <w:color w:val="231F20"/>
          <w:spacing w:val="-4"/>
        </w:rPr>
        <w:t> </w:t>
      </w:r>
      <w:r>
        <w:rPr>
          <w:color w:val="231F20"/>
        </w:rPr>
        <w:t>approach</w:t>
      </w:r>
      <w:r>
        <w:rPr>
          <w:color w:val="231F20"/>
          <w:spacing w:val="-4"/>
        </w:rPr>
        <w:t> </w:t>
      </w:r>
      <w:r>
        <w:rPr>
          <w:color w:val="231F20"/>
        </w:rPr>
        <w:t>can</w:t>
      </w:r>
      <w:r>
        <w:rPr>
          <w:color w:val="231F20"/>
          <w:spacing w:val="-3"/>
        </w:rPr>
        <w:t> </w:t>
      </w:r>
      <w:r>
        <w:rPr>
          <w:color w:val="231F20"/>
        </w:rPr>
        <w:t>enhance</w:t>
      </w:r>
      <w:r>
        <w:rPr>
          <w:color w:val="231F20"/>
          <w:spacing w:val="-4"/>
        </w:rPr>
        <w:t> </w:t>
      </w:r>
      <w:r>
        <w:rPr>
          <w:color w:val="231F20"/>
        </w:rPr>
        <w:t>the productivity and sustainability of buffalo farming in the region.</w:t>
      </w:r>
    </w:p>
    <w:p>
      <w:pPr>
        <w:pStyle w:val="BodyText"/>
        <w:spacing w:line="271" w:lineRule="auto" w:before="172"/>
        <w:ind w:left="657" w:right="655"/>
      </w:pPr>
      <w:r>
        <w:rPr>
          <w:color w:val="231F20"/>
        </w:rPr>
        <w:t>Carabeef (sometimes regarded as buffen), derived from water buffalo, is a significant contributor to meat production, particularly in India, which is the world’s largest exporter of buffalo meat. Known as “black gold”</w:t>
      </w:r>
      <w:r>
        <w:rPr>
          <w:color w:val="231F20"/>
          <w:spacing w:val="-15"/>
        </w:rPr>
        <w:t> </w:t>
      </w:r>
      <w:r>
        <w:rPr>
          <w:color w:val="231F20"/>
        </w:rPr>
        <w:t>due</w:t>
      </w:r>
      <w:r>
        <w:rPr>
          <w:color w:val="231F20"/>
          <w:spacing w:val="-15"/>
        </w:rPr>
        <w:t> </w:t>
      </w:r>
      <w:r>
        <w:rPr>
          <w:color w:val="231F20"/>
        </w:rPr>
        <w:t>to</w:t>
      </w:r>
      <w:r>
        <w:rPr>
          <w:color w:val="231F20"/>
          <w:spacing w:val="-15"/>
        </w:rPr>
        <w:t> </w:t>
      </w:r>
      <w:r>
        <w:rPr>
          <w:color w:val="231F20"/>
        </w:rPr>
        <w:t>its</w:t>
      </w:r>
      <w:r>
        <w:rPr>
          <w:color w:val="231F20"/>
          <w:spacing w:val="-15"/>
        </w:rPr>
        <w:t> </w:t>
      </w:r>
      <w:r>
        <w:rPr>
          <w:color w:val="231F20"/>
        </w:rPr>
        <w:t>economic</w:t>
      </w:r>
      <w:r>
        <w:rPr>
          <w:color w:val="231F20"/>
          <w:spacing w:val="-15"/>
        </w:rPr>
        <w:t> </w:t>
      </w:r>
      <w:r>
        <w:rPr>
          <w:color w:val="231F20"/>
        </w:rPr>
        <w:t>importance,</w:t>
      </w:r>
      <w:r>
        <w:rPr>
          <w:color w:val="231F20"/>
          <w:spacing w:val="-15"/>
        </w:rPr>
        <w:t> </w:t>
      </w:r>
      <w:r>
        <w:rPr>
          <w:color w:val="231F20"/>
        </w:rPr>
        <w:t>carabeef</w:t>
      </w:r>
      <w:r>
        <w:rPr>
          <w:color w:val="231F20"/>
          <w:spacing w:val="-15"/>
        </w:rPr>
        <w:t> </w:t>
      </w:r>
      <w:r>
        <w:rPr>
          <w:color w:val="231F20"/>
        </w:rPr>
        <w:t>is</w:t>
      </w:r>
      <w:r>
        <w:rPr>
          <w:color w:val="231F20"/>
          <w:spacing w:val="-15"/>
        </w:rPr>
        <w:t> </w:t>
      </w:r>
      <w:r>
        <w:rPr>
          <w:color w:val="231F20"/>
        </w:rPr>
        <w:t>popular</w:t>
      </w:r>
      <w:r>
        <w:rPr>
          <w:color w:val="231F20"/>
          <w:spacing w:val="-15"/>
        </w:rPr>
        <w:t> </w:t>
      </w:r>
      <w:r>
        <w:rPr>
          <w:color w:val="231F20"/>
        </w:rPr>
        <w:t>for</w:t>
      </w:r>
      <w:r>
        <w:rPr>
          <w:color w:val="231F20"/>
          <w:spacing w:val="-15"/>
        </w:rPr>
        <w:t> </w:t>
      </w:r>
      <w:r>
        <w:rPr>
          <w:color w:val="231F20"/>
        </w:rPr>
        <w:t>its</w:t>
      </w:r>
      <w:r>
        <w:rPr>
          <w:color w:val="231F20"/>
          <w:spacing w:val="-15"/>
        </w:rPr>
        <w:t> </w:t>
      </w:r>
      <w:r>
        <w:rPr>
          <w:color w:val="231F20"/>
        </w:rPr>
        <w:t>lean</w:t>
      </w:r>
      <w:r>
        <w:rPr>
          <w:color w:val="231F20"/>
          <w:spacing w:val="-15"/>
        </w:rPr>
        <w:t> </w:t>
      </w:r>
      <w:r>
        <w:rPr>
          <w:color w:val="231F20"/>
        </w:rPr>
        <w:t>nature,</w:t>
      </w:r>
      <w:r>
        <w:rPr>
          <w:color w:val="231F20"/>
          <w:spacing w:val="-15"/>
        </w:rPr>
        <w:t> </w:t>
      </w:r>
      <w:r>
        <w:rPr>
          <w:color w:val="231F20"/>
        </w:rPr>
        <w:t>high</w:t>
      </w:r>
      <w:r>
        <w:rPr>
          <w:color w:val="231F20"/>
          <w:spacing w:val="-15"/>
        </w:rPr>
        <w:t> </w:t>
      </w:r>
      <w:r>
        <w:rPr>
          <w:color w:val="231F20"/>
        </w:rPr>
        <w:t>protein</w:t>
      </w:r>
      <w:r>
        <w:rPr>
          <w:color w:val="231F20"/>
          <w:spacing w:val="-15"/>
        </w:rPr>
        <w:t> </w:t>
      </w:r>
      <w:r>
        <w:rPr>
          <w:color w:val="231F20"/>
        </w:rPr>
        <w:t>content,</w:t>
      </w:r>
      <w:r>
        <w:rPr>
          <w:color w:val="231F20"/>
          <w:spacing w:val="-15"/>
        </w:rPr>
        <w:t> </w:t>
      </w:r>
      <w:r>
        <w:rPr>
          <w:color w:val="231F20"/>
        </w:rPr>
        <w:t>and</w:t>
      </w:r>
      <w:r>
        <w:rPr>
          <w:color w:val="231F20"/>
          <w:spacing w:val="-15"/>
        </w:rPr>
        <w:t> </w:t>
      </w:r>
      <w:r>
        <w:rPr>
          <w:color w:val="231F20"/>
        </w:rPr>
        <w:t>lower cholesterol compared to beef (Ghosh, 2019). India’s carabeef production is inherently close to </w:t>
      </w:r>
      <w:r>
        <w:rPr>
          <w:color w:val="231F20"/>
        </w:rPr>
        <w:t>organic standards,</w:t>
      </w:r>
      <w:r>
        <w:rPr>
          <w:color w:val="231F20"/>
          <w:spacing w:val="-7"/>
        </w:rPr>
        <w:t> </w:t>
      </w:r>
      <w:r>
        <w:rPr>
          <w:color w:val="231F20"/>
        </w:rPr>
        <w:t>as</w:t>
      </w:r>
      <w:r>
        <w:rPr>
          <w:color w:val="231F20"/>
          <w:spacing w:val="-7"/>
        </w:rPr>
        <w:t> </w:t>
      </w:r>
      <w:r>
        <w:rPr>
          <w:color w:val="231F20"/>
        </w:rPr>
        <w:t>buffaloes</w:t>
      </w:r>
      <w:r>
        <w:rPr>
          <w:color w:val="231F20"/>
          <w:spacing w:val="-7"/>
        </w:rPr>
        <w:t> </w:t>
      </w:r>
      <w:r>
        <w:rPr>
          <w:color w:val="231F20"/>
        </w:rPr>
        <w:t>are</w:t>
      </w:r>
      <w:r>
        <w:rPr>
          <w:color w:val="231F20"/>
          <w:spacing w:val="-7"/>
        </w:rPr>
        <w:t> </w:t>
      </w:r>
      <w:r>
        <w:rPr>
          <w:color w:val="231F20"/>
        </w:rPr>
        <w:t>raised</w:t>
      </w:r>
      <w:r>
        <w:rPr>
          <w:color w:val="231F20"/>
          <w:spacing w:val="-7"/>
        </w:rPr>
        <w:t> </w:t>
      </w:r>
      <w:r>
        <w:rPr>
          <w:color w:val="231F20"/>
        </w:rPr>
        <w:t>under</w:t>
      </w:r>
      <w:r>
        <w:rPr>
          <w:color w:val="231F20"/>
          <w:spacing w:val="-7"/>
        </w:rPr>
        <w:t> </w:t>
      </w:r>
      <w:r>
        <w:rPr>
          <w:color w:val="231F20"/>
        </w:rPr>
        <w:t>extensive</w:t>
      </w:r>
      <w:r>
        <w:rPr>
          <w:color w:val="231F20"/>
          <w:spacing w:val="-7"/>
        </w:rPr>
        <w:t> </w:t>
      </w:r>
      <w:r>
        <w:rPr>
          <w:color w:val="231F20"/>
        </w:rPr>
        <w:t>systems</w:t>
      </w:r>
      <w:r>
        <w:rPr>
          <w:color w:val="231F20"/>
          <w:spacing w:val="-7"/>
        </w:rPr>
        <w:t> </w:t>
      </w:r>
      <w:r>
        <w:rPr>
          <w:color w:val="231F20"/>
        </w:rPr>
        <w:t>with</w:t>
      </w:r>
      <w:r>
        <w:rPr>
          <w:color w:val="231F20"/>
          <w:spacing w:val="-7"/>
        </w:rPr>
        <w:t> </w:t>
      </w:r>
      <w:r>
        <w:rPr>
          <w:color w:val="231F20"/>
        </w:rPr>
        <w:t>minimal</w:t>
      </w:r>
      <w:r>
        <w:rPr>
          <w:color w:val="231F20"/>
          <w:spacing w:val="-7"/>
        </w:rPr>
        <w:t> </w:t>
      </w:r>
      <w:r>
        <w:rPr>
          <w:color w:val="231F20"/>
        </w:rPr>
        <w:t>use</w:t>
      </w:r>
      <w:r>
        <w:rPr>
          <w:color w:val="231F20"/>
          <w:spacing w:val="-7"/>
        </w:rPr>
        <w:t> </w:t>
      </w:r>
      <w:r>
        <w:rPr>
          <w:color w:val="231F20"/>
        </w:rPr>
        <w:t>of</w:t>
      </w:r>
      <w:r>
        <w:rPr>
          <w:color w:val="231F20"/>
          <w:spacing w:val="-7"/>
        </w:rPr>
        <w:t> </w:t>
      </w:r>
      <w:r>
        <w:rPr>
          <w:color w:val="231F20"/>
        </w:rPr>
        <w:t>insecticides,</w:t>
      </w:r>
      <w:r>
        <w:rPr>
          <w:color w:val="231F20"/>
          <w:spacing w:val="-7"/>
        </w:rPr>
        <w:t> </w:t>
      </w:r>
      <w:r>
        <w:rPr>
          <w:color w:val="231F20"/>
        </w:rPr>
        <w:t>pesticides,</w:t>
      </w:r>
      <w:r>
        <w:rPr>
          <w:color w:val="231F20"/>
          <w:spacing w:val="-7"/>
        </w:rPr>
        <w:t> </w:t>
      </w:r>
      <w:r>
        <w:rPr>
          <w:color w:val="231F20"/>
        </w:rPr>
        <w:t>and antibiotics, making it appealing in global markets emphasizing sustainable and healthy food options. The export potential of carabeef is vast, with key destinations including</w:t>
      </w:r>
      <w:r>
        <w:rPr>
          <w:color w:val="231F20"/>
          <w:spacing w:val="-2"/>
        </w:rPr>
        <w:t> </w:t>
      </w:r>
      <w:r>
        <w:rPr>
          <w:color w:val="231F20"/>
        </w:rPr>
        <w:t>Vietnam, Malaysia, Egypt, Indonesia, and countries in the Middle East. In the fiscal year 2023–24, exports reached 1.295 million metric tons, generating approximately ₹310.10 billion in foreign revenue (APEDA, 2024). These regions appreciate carabeef</w:t>
      </w:r>
      <w:r>
        <w:rPr>
          <w:color w:val="231F20"/>
          <w:spacing w:val="-1"/>
        </w:rPr>
        <w:t> </w:t>
      </w:r>
      <w:r>
        <w:rPr>
          <w:color w:val="231F20"/>
        </w:rPr>
        <w:t>for</w:t>
      </w:r>
      <w:r>
        <w:rPr>
          <w:color w:val="231F20"/>
          <w:spacing w:val="-1"/>
        </w:rPr>
        <w:t> </w:t>
      </w:r>
      <w:r>
        <w:rPr>
          <w:color w:val="231F20"/>
        </w:rPr>
        <w:t>its</w:t>
      </w:r>
      <w:r>
        <w:rPr>
          <w:color w:val="231F20"/>
          <w:spacing w:val="-1"/>
        </w:rPr>
        <w:t> </w:t>
      </w:r>
      <w:r>
        <w:rPr>
          <w:color w:val="231F20"/>
        </w:rPr>
        <w:t>affordability</w:t>
      </w:r>
      <w:r>
        <w:rPr>
          <w:color w:val="231F20"/>
          <w:spacing w:val="-1"/>
        </w:rPr>
        <w:t> </w:t>
      </w:r>
      <w:r>
        <w:rPr>
          <w:color w:val="231F20"/>
        </w:rPr>
        <w:t>and</w:t>
      </w:r>
      <w:r>
        <w:rPr>
          <w:color w:val="231F20"/>
          <w:spacing w:val="-1"/>
        </w:rPr>
        <w:t> </w:t>
      </w:r>
      <w:r>
        <w:rPr>
          <w:color w:val="231F20"/>
        </w:rPr>
        <w:t>versatility</w:t>
      </w:r>
      <w:r>
        <w:rPr>
          <w:color w:val="231F20"/>
          <w:spacing w:val="-1"/>
        </w:rPr>
        <w:t> </w:t>
      </w:r>
      <w:r>
        <w:rPr>
          <w:color w:val="231F20"/>
        </w:rPr>
        <w:t>in</w:t>
      </w:r>
      <w:r>
        <w:rPr>
          <w:color w:val="231F20"/>
          <w:spacing w:val="-1"/>
        </w:rPr>
        <w:t> </w:t>
      </w:r>
      <w:r>
        <w:rPr>
          <w:color w:val="231F20"/>
        </w:rPr>
        <w:t>various</w:t>
      </w:r>
      <w:r>
        <w:rPr>
          <w:color w:val="231F20"/>
          <w:spacing w:val="-1"/>
        </w:rPr>
        <w:t> </w:t>
      </w:r>
      <w:r>
        <w:rPr>
          <w:color w:val="231F20"/>
        </w:rPr>
        <w:t>cuisines.</w:t>
      </w:r>
      <w:r>
        <w:rPr>
          <w:color w:val="231F20"/>
          <w:spacing w:val="-6"/>
        </w:rPr>
        <w:t> </w:t>
      </w:r>
      <w:r>
        <w:rPr>
          <w:color w:val="231F20"/>
        </w:rPr>
        <w:t>The</w:t>
      </w:r>
      <w:r>
        <w:rPr>
          <w:color w:val="231F20"/>
          <w:spacing w:val="-1"/>
        </w:rPr>
        <w:t> </w:t>
      </w:r>
      <w:r>
        <w:rPr>
          <w:color w:val="231F20"/>
        </w:rPr>
        <w:t>rising</w:t>
      </w:r>
      <w:r>
        <w:rPr>
          <w:color w:val="231F20"/>
          <w:spacing w:val="-1"/>
        </w:rPr>
        <w:t> </w:t>
      </w:r>
      <w:r>
        <w:rPr>
          <w:color w:val="231F20"/>
        </w:rPr>
        <w:t>global</w:t>
      </w:r>
      <w:r>
        <w:rPr>
          <w:color w:val="231F20"/>
          <w:spacing w:val="-1"/>
        </w:rPr>
        <w:t> </w:t>
      </w:r>
      <w:r>
        <w:rPr>
          <w:color w:val="231F20"/>
        </w:rPr>
        <w:t>demand</w:t>
      </w:r>
      <w:r>
        <w:rPr>
          <w:color w:val="231F20"/>
          <w:spacing w:val="-1"/>
        </w:rPr>
        <w:t> </w:t>
      </w:r>
      <w:r>
        <w:rPr>
          <w:color w:val="231F20"/>
        </w:rPr>
        <w:t>for</w:t>
      </w:r>
      <w:r>
        <w:rPr>
          <w:color w:val="231F20"/>
          <w:spacing w:val="-1"/>
        </w:rPr>
        <w:t> </w:t>
      </w:r>
      <w:r>
        <w:rPr>
          <w:color w:val="231F20"/>
        </w:rPr>
        <w:t>high-quality, sustainable protein sources further enhances the export prospects of carabeef, solidifying its position as a key player in the international meat trade.</w:t>
      </w:r>
    </w:p>
    <w:p>
      <w:pPr>
        <w:pStyle w:val="BodyText"/>
        <w:spacing w:line="271" w:lineRule="auto" w:before="172"/>
        <w:ind w:left="657" w:right="654"/>
      </w:pPr>
      <w:r>
        <w:rPr>
          <w:color w:val="231F20"/>
        </w:rPr>
        <w:t>The</w:t>
      </w:r>
      <w:r>
        <w:rPr>
          <w:color w:val="231F20"/>
          <w:spacing w:val="-8"/>
        </w:rPr>
        <w:t> </w:t>
      </w:r>
      <w:r>
        <w:rPr>
          <w:i/>
          <w:color w:val="231F20"/>
        </w:rPr>
        <w:t>One</w:t>
      </w:r>
      <w:r>
        <w:rPr>
          <w:i/>
          <w:color w:val="231F20"/>
          <w:spacing w:val="-8"/>
        </w:rPr>
        <w:t> </w:t>
      </w:r>
      <w:r>
        <w:rPr>
          <w:i/>
          <w:color w:val="231F20"/>
        </w:rPr>
        <w:t>Health</w:t>
      </w:r>
      <w:r>
        <w:rPr>
          <w:i/>
          <w:color w:val="231F20"/>
          <w:spacing w:val="-8"/>
        </w:rPr>
        <w:t> </w:t>
      </w:r>
      <w:r>
        <w:rPr>
          <w:color w:val="231F20"/>
        </w:rPr>
        <w:t>approach</w:t>
      </w:r>
      <w:r>
        <w:rPr>
          <w:color w:val="231F20"/>
          <w:spacing w:val="-8"/>
        </w:rPr>
        <w:t> </w:t>
      </w:r>
      <w:r>
        <w:rPr>
          <w:color w:val="231F20"/>
        </w:rPr>
        <w:t>emphasizes</w:t>
      </w:r>
      <w:r>
        <w:rPr>
          <w:color w:val="231F20"/>
          <w:spacing w:val="-8"/>
        </w:rPr>
        <w:t> </w:t>
      </w:r>
      <w:r>
        <w:rPr>
          <w:color w:val="231F20"/>
        </w:rPr>
        <w:t>the</w:t>
      </w:r>
      <w:r>
        <w:rPr>
          <w:color w:val="231F20"/>
          <w:spacing w:val="-8"/>
        </w:rPr>
        <w:t> </w:t>
      </w:r>
      <w:r>
        <w:rPr>
          <w:color w:val="231F20"/>
        </w:rPr>
        <w:t>interconnectedness</w:t>
      </w:r>
      <w:r>
        <w:rPr>
          <w:color w:val="231F20"/>
          <w:spacing w:val="-8"/>
        </w:rPr>
        <w:t> </w:t>
      </w:r>
      <w:r>
        <w:rPr>
          <w:color w:val="231F20"/>
        </w:rPr>
        <w:t>of</w:t>
      </w:r>
      <w:r>
        <w:rPr>
          <w:color w:val="231F20"/>
          <w:spacing w:val="-8"/>
        </w:rPr>
        <w:t> </w:t>
      </w:r>
      <w:r>
        <w:rPr>
          <w:color w:val="231F20"/>
        </w:rPr>
        <w:t>human,</w:t>
      </w:r>
      <w:r>
        <w:rPr>
          <w:color w:val="231F20"/>
          <w:spacing w:val="-8"/>
        </w:rPr>
        <w:t> </w:t>
      </w:r>
      <w:r>
        <w:rPr>
          <w:color w:val="231F20"/>
        </w:rPr>
        <w:t>animal,</w:t>
      </w:r>
      <w:r>
        <w:rPr>
          <w:color w:val="231F20"/>
          <w:spacing w:val="-8"/>
        </w:rPr>
        <w:t> </w:t>
      </w:r>
      <w:r>
        <w:rPr>
          <w:color w:val="231F20"/>
        </w:rPr>
        <w:t>and</w:t>
      </w:r>
      <w:r>
        <w:rPr>
          <w:color w:val="231F20"/>
          <w:spacing w:val="-8"/>
        </w:rPr>
        <w:t> </w:t>
      </w:r>
      <w:r>
        <w:rPr>
          <w:color w:val="231F20"/>
        </w:rPr>
        <w:t>environmental</w:t>
      </w:r>
      <w:r>
        <w:rPr>
          <w:color w:val="231F20"/>
          <w:spacing w:val="-8"/>
        </w:rPr>
        <w:t> </w:t>
      </w:r>
      <w:r>
        <w:rPr>
          <w:color w:val="231F20"/>
        </w:rPr>
        <w:t>health, recognizing</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health</w:t>
      </w:r>
      <w:r>
        <w:rPr>
          <w:color w:val="231F20"/>
          <w:spacing w:val="-8"/>
        </w:rPr>
        <w:t> </w:t>
      </w:r>
      <w:r>
        <w:rPr>
          <w:color w:val="231F20"/>
        </w:rPr>
        <w:t>of</w:t>
      </w:r>
      <w:r>
        <w:rPr>
          <w:color w:val="231F20"/>
          <w:spacing w:val="-8"/>
        </w:rPr>
        <w:t> </w:t>
      </w:r>
      <w:r>
        <w:rPr>
          <w:color w:val="231F20"/>
        </w:rPr>
        <w:t>each</w:t>
      </w:r>
      <w:r>
        <w:rPr>
          <w:color w:val="231F20"/>
          <w:spacing w:val="-8"/>
        </w:rPr>
        <w:t> </w:t>
      </w:r>
      <w:r>
        <w:rPr>
          <w:color w:val="231F20"/>
        </w:rPr>
        <w:t>is</w:t>
      </w:r>
      <w:r>
        <w:rPr>
          <w:color w:val="231F20"/>
          <w:spacing w:val="-8"/>
        </w:rPr>
        <w:t> </w:t>
      </w:r>
      <w:r>
        <w:rPr>
          <w:color w:val="231F20"/>
        </w:rPr>
        <w:t>deeply</w:t>
      </w:r>
      <w:r>
        <w:rPr>
          <w:color w:val="231F20"/>
          <w:spacing w:val="-8"/>
        </w:rPr>
        <w:t> </w:t>
      </w:r>
      <w:r>
        <w:rPr>
          <w:color w:val="231F20"/>
        </w:rPr>
        <w:t>intertwined.</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crucial</w:t>
      </w:r>
      <w:r>
        <w:rPr>
          <w:color w:val="231F20"/>
          <w:spacing w:val="-8"/>
        </w:rPr>
        <w:t> </w:t>
      </w:r>
      <w:r>
        <w:rPr>
          <w:color w:val="231F20"/>
        </w:rPr>
        <w:t>in</w:t>
      </w:r>
      <w:r>
        <w:rPr>
          <w:color w:val="231F20"/>
          <w:spacing w:val="-8"/>
        </w:rPr>
        <w:t> </w:t>
      </w:r>
      <w:r>
        <w:rPr>
          <w:color w:val="231F20"/>
        </w:rPr>
        <w:t>addressing</w:t>
      </w:r>
      <w:r>
        <w:rPr>
          <w:color w:val="231F20"/>
          <w:spacing w:val="-8"/>
        </w:rPr>
        <w:t> </w:t>
      </w:r>
      <w:r>
        <w:rPr>
          <w:color w:val="231F20"/>
        </w:rPr>
        <w:t>global</w:t>
      </w:r>
      <w:r>
        <w:rPr>
          <w:color w:val="231F20"/>
          <w:spacing w:val="-8"/>
        </w:rPr>
        <w:t> </w:t>
      </w:r>
      <w:r>
        <w:rPr>
          <w:color w:val="231F20"/>
        </w:rPr>
        <w:t>health</w:t>
      </w:r>
      <w:r>
        <w:rPr>
          <w:color w:val="231F20"/>
          <w:spacing w:val="-8"/>
        </w:rPr>
        <w:t> </w:t>
      </w:r>
      <w:r>
        <w:rPr>
          <w:color w:val="231F20"/>
        </w:rPr>
        <w:t>challenges </w:t>
      </w:r>
      <w:r>
        <w:rPr>
          <w:color w:val="231F20"/>
          <w:spacing w:val="-2"/>
        </w:rPr>
        <w:t>such</w:t>
      </w:r>
      <w:r>
        <w:rPr>
          <w:color w:val="231F20"/>
          <w:spacing w:val="-4"/>
        </w:rPr>
        <w:t> </w:t>
      </w:r>
      <w:r>
        <w:rPr>
          <w:color w:val="231F20"/>
          <w:spacing w:val="-2"/>
        </w:rPr>
        <w:t>as</w:t>
      </w:r>
      <w:r>
        <w:rPr>
          <w:color w:val="231F20"/>
          <w:spacing w:val="-4"/>
        </w:rPr>
        <w:t> </w:t>
      </w:r>
      <w:r>
        <w:rPr>
          <w:color w:val="231F20"/>
          <w:spacing w:val="-2"/>
        </w:rPr>
        <w:t>zoonotic</w:t>
      </w:r>
      <w:r>
        <w:rPr>
          <w:color w:val="231F20"/>
          <w:spacing w:val="-4"/>
        </w:rPr>
        <w:t> </w:t>
      </w:r>
      <w:r>
        <w:rPr>
          <w:color w:val="231F20"/>
          <w:spacing w:val="-2"/>
        </w:rPr>
        <w:t>diseases,</w:t>
      </w:r>
      <w:r>
        <w:rPr>
          <w:color w:val="231F20"/>
          <w:spacing w:val="-4"/>
        </w:rPr>
        <w:t> </w:t>
      </w:r>
      <w:r>
        <w:rPr>
          <w:color w:val="231F20"/>
          <w:spacing w:val="-2"/>
        </w:rPr>
        <w:t>antimicrobial</w:t>
      </w:r>
      <w:r>
        <w:rPr>
          <w:color w:val="231F20"/>
          <w:spacing w:val="-4"/>
        </w:rPr>
        <w:t> </w:t>
      </w:r>
      <w:r>
        <w:rPr>
          <w:color w:val="231F20"/>
          <w:spacing w:val="-2"/>
        </w:rPr>
        <w:t>resistance</w:t>
      </w:r>
      <w:r>
        <w:rPr>
          <w:color w:val="231F20"/>
          <w:spacing w:val="-4"/>
        </w:rPr>
        <w:t> </w:t>
      </w:r>
      <w:r>
        <w:rPr>
          <w:color w:val="231F20"/>
          <w:spacing w:val="-2"/>
        </w:rPr>
        <w:t>(AMR),</w:t>
      </w:r>
      <w:r>
        <w:rPr>
          <w:color w:val="231F20"/>
          <w:spacing w:val="-4"/>
        </w:rPr>
        <w:t> </w:t>
      </w:r>
      <w:r>
        <w:rPr>
          <w:color w:val="231F20"/>
          <w:spacing w:val="-2"/>
        </w:rPr>
        <w:t>food</w:t>
      </w:r>
      <w:r>
        <w:rPr>
          <w:color w:val="231F20"/>
          <w:spacing w:val="-4"/>
        </w:rPr>
        <w:t> </w:t>
      </w:r>
      <w:r>
        <w:rPr>
          <w:color w:val="231F20"/>
          <w:spacing w:val="-2"/>
        </w:rPr>
        <w:t>safety,</w:t>
      </w:r>
      <w:r>
        <w:rPr>
          <w:color w:val="231F20"/>
          <w:spacing w:val="-4"/>
        </w:rPr>
        <w:t> </w:t>
      </w:r>
      <w:r>
        <w:rPr>
          <w:color w:val="231F20"/>
          <w:spacing w:val="-2"/>
        </w:rPr>
        <w:t>and</w:t>
      </w:r>
      <w:r>
        <w:rPr>
          <w:color w:val="231F20"/>
          <w:spacing w:val="-4"/>
        </w:rPr>
        <w:t> </w:t>
      </w:r>
      <w:r>
        <w:rPr>
          <w:color w:val="231F20"/>
          <w:spacing w:val="-2"/>
        </w:rPr>
        <w:t>climate</w:t>
      </w:r>
      <w:r>
        <w:rPr>
          <w:color w:val="231F20"/>
          <w:spacing w:val="-4"/>
        </w:rPr>
        <w:t> </w:t>
      </w:r>
      <w:r>
        <w:rPr>
          <w:color w:val="231F20"/>
          <w:spacing w:val="-2"/>
        </w:rPr>
        <w:t>change.</w:t>
      </w:r>
      <w:r>
        <w:rPr>
          <w:color w:val="231F20"/>
          <w:spacing w:val="-10"/>
        </w:rPr>
        <w:t> </w:t>
      </w:r>
      <w:r>
        <w:rPr>
          <w:color w:val="231F20"/>
          <w:spacing w:val="-2"/>
        </w:rPr>
        <w:t>The</w:t>
      </w:r>
      <w:r>
        <w:rPr>
          <w:color w:val="231F20"/>
          <w:spacing w:val="-4"/>
        </w:rPr>
        <w:t> </w:t>
      </w:r>
      <w:r>
        <w:rPr>
          <w:color w:val="231F20"/>
          <w:spacing w:val="-2"/>
        </w:rPr>
        <w:t>importance </w:t>
      </w:r>
      <w:r>
        <w:rPr>
          <w:color w:val="231F20"/>
        </w:rPr>
        <w:t>of</w:t>
      </w:r>
      <w:r>
        <w:rPr>
          <w:color w:val="231F20"/>
          <w:spacing w:val="-3"/>
        </w:rPr>
        <w:t> </w:t>
      </w:r>
      <w:r>
        <w:rPr>
          <w:i/>
          <w:color w:val="231F20"/>
        </w:rPr>
        <w:t>One</w:t>
      </w:r>
      <w:r>
        <w:rPr>
          <w:i/>
          <w:color w:val="231F20"/>
          <w:spacing w:val="-3"/>
        </w:rPr>
        <w:t> </w:t>
      </w:r>
      <w:r>
        <w:rPr>
          <w:i/>
          <w:color w:val="231F20"/>
        </w:rPr>
        <w:t>Health</w:t>
      </w:r>
      <w:r>
        <w:rPr>
          <w:i/>
          <w:color w:val="231F20"/>
          <w:spacing w:val="-3"/>
        </w:rPr>
        <w:t> </w:t>
      </w:r>
      <w:r>
        <w:rPr>
          <w:color w:val="231F20"/>
        </w:rPr>
        <w:t>lies</w:t>
      </w:r>
      <w:r>
        <w:rPr>
          <w:color w:val="231F20"/>
          <w:spacing w:val="-3"/>
        </w:rPr>
        <w:t> </w:t>
      </w:r>
      <w:r>
        <w:rPr>
          <w:color w:val="231F20"/>
        </w:rPr>
        <w:t>in</w:t>
      </w:r>
      <w:r>
        <w:rPr>
          <w:color w:val="231F20"/>
          <w:spacing w:val="-3"/>
        </w:rPr>
        <w:t> </w:t>
      </w:r>
      <w:r>
        <w:rPr>
          <w:color w:val="231F20"/>
        </w:rPr>
        <w:t>its</w:t>
      </w:r>
      <w:r>
        <w:rPr>
          <w:color w:val="231F20"/>
          <w:spacing w:val="-3"/>
        </w:rPr>
        <w:t> </w:t>
      </w:r>
      <w:r>
        <w:rPr>
          <w:color w:val="231F20"/>
        </w:rPr>
        <w:t>ability</w:t>
      </w:r>
      <w:r>
        <w:rPr>
          <w:color w:val="231F20"/>
          <w:spacing w:val="-3"/>
        </w:rPr>
        <w:t> </w:t>
      </w:r>
      <w:r>
        <w:rPr>
          <w:color w:val="231F20"/>
        </w:rPr>
        <w:t>to</w:t>
      </w:r>
      <w:r>
        <w:rPr>
          <w:color w:val="231F20"/>
          <w:spacing w:val="-3"/>
        </w:rPr>
        <w:t> </w:t>
      </w:r>
      <w:r>
        <w:rPr>
          <w:color w:val="231F20"/>
        </w:rPr>
        <w:t>foster</w:t>
      </w:r>
      <w:r>
        <w:rPr>
          <w:color w:val="231F20"/>
          <w:spacing w:val="-3"/>
        </w:rPr>
        <w:t> </w:t>
      </w:r>
      <w:r>
        <w:rPr>
          <w:color w:val="231F20"/>
        </w:rPr>
        <w:t>collaboration</w:t>
      </w:r>
      <w:r>
        <w:rPr>
          <w:color w:val="231F20"/>
          <w:spacing w:val="-3"/>
        </w:rPr>
        <w:t> </w:t>
      </w:r>
      <w:r>
        <w:rPr>
          <w:color w:val="231F20"/>
        </w:rPr>
        <w:t>across</w:t>
      </w:r>
      <w:r>
        <w:rPr>
          <w:color w:val="231F20"/>
          <w:spacing w:val="-3"/>
        </w:rPr>
        <w:t> </w:t>
      </w:r>
      <w:r>
        <w:rPr>
          <w:color w:val="231F20"/>
        </w:rPr>
        <w:t>disciplines</w:t>
      </w:r>
      <w:r>
        <w:rPr>
          <w:color w:val="231F20"/>
          <w:spacing w:val="-3"/>
        </w:rPr>
        <w:t> </w:t>
      </w:r>
      <w:r>
        <w:rPr>
          <w:color w:val="231F20"/>
        </w:rPr>
        <w:t>and</w:t>
      </w:r>
      <w:r>
        <w:rPr>
          <w:color w:val="231F20"/>
          <w:spacing w:val="-3"/>
        </w:rPr>
        <w:t> </w:t>
      </w:r>
      <w:r>
        <w:rPr>
          <w:color w:val="231F20"/>
        </w:rPr>
        <w:t>sectors</w:t>
      </w:r>
      <w:r>
        <w:rPr>
          <w:color w:val="231F20"/>
          <w:spacing w:val="-3"/>
        </w:rPr>
        <w:t> </w:t>
      </w:r>
      <w:r>
        <w:rPr>
          <w:color w:val="231F20"/>
        </w:rPr>
        <w:t>to</w:t>
      </w:r>
      <w:r>
        <w:rPr>
          <w:color w:val="231F20"/>
          <w:spacing w:val="-3"/>
        </w:rPr>
        <w:t> </w:t>
      </w:r>
      <w:r>
        <w:rPr>
          <w:color w:val="231F20"/>
        </w:rPr>
        <w:t>detect,</w:t>
      </w:r>
      <w:r>
        <w:rPr>
          <w:color w:val="231F20"/>
          <w:spacing w:val="-3"/>
        </w:rPr>
        <w:t> </w:t>
      </w:r>
      <w:r>
        <w:rPr>
          <w:color w:val="231F20"/>
        </w:rPr>
        <w:t>prevent,</w:t>
      </w:r>
      <w:r>
        <w:rPr>
          <w:color w:val="231F20"/>
          <w:spacing w:val="-3"/>
        </w:rPr>
        <w:t> </w:t>
      </w:r>
      <w:r>
        <w:rPr>
          <w:color w:val="231F20"/>
        </w:rPr>
        <w:t>and manage health threats that cross species and ecosystems. Its three core domains are HUMAN HEALTH,</w:t>
      </w:r>
    </w:p>
    <w:p>
      <w:pPr>
        <w:pStyle w:val="BodyText"/>
        <w:spacing w:after="0" w:line="271" w:lineRule="auto"/>
        <w:sectPr>
          <w:headerReference w:type="default" r:id="rId256"/>
          <w:headerReference w:type="even" r:id="rId257"/>
          <w:footerReference w:type="default" r:id="rId258"/>
          <w:footerReference w:type="even" r:id="rId259"/>
          <w:pgSz w:w="12240" w:h="15840"/>
          <w:pgMar w:header="10" w:footer="970" w:top="1260" w:bottom="1160" w:left="360" w:right="360"/>
          <w:pgNumType w:start="87"/>
        </w:sectPr>
      </w:pPr>
    </w:p>
    <w:p>
      <w:pPr>
        <w:pStyle w:val="BodyText"/>
        <w:spacing w:line="271" w:lineRule="auto" w:before="99"/>
        <w:ind w:right="657"/>
      </w:pPr>
      <w:r>
        <w:rPr>
          <w:color w:val="231F20"/>
        </w:rPr>
        <w:t>focusing on public health systems and epidemic preparedness;</w:t>
      </w:r>
      <w:r>
        <w:rPr>
          <w:color w:val="231F20"/>
          <w:spacing w:val="-1"/>
        </w:rPr>
        <w:t> </w:t>
      </w:r>
      <w:r>
        <w:rPr>
          <w:color w:val="231F20"/>
        </w:rPr>
        <w:t>ANIMAL HEALTH, addressing zoonotic diseases,</w:t>
      </w:r>
      <w:r>
        <w:rPr>
          <w:color w:val="231F20"/>
          <w:spacing w:val="-1"/>
        </w:rPr>
        <w:t> </w:t>
      </w:r>
      <w:r>
        <w:rPr>
          <w:color w:val="231F20"/>
        </w:rPr>
        <w:t>livestock</w:t>
      </w:r>
      <w:r>
        <w:rPr>
          <w:color w:val="231F20"/>
          <w:spacing w:val="-1"/>
        </w:rPr>
        <w:t> </w:t>
      </w:r>
      <w:r>
        <w:rPr>
          <w:color w:val="231F20"/>
        </w:rPr>
        <w:t>productivity,</w:t>
      </w:r>
      <w:r>
        <w:rPr>
          <w:color w:val="231F20"/>
          <w:spacing w:val="-1"/>
        </w:rPr>
        <w:t> </w:t>
      </w:r>
      <w:r>
        <w:rPr>
          <w:color w:val="231F20"/>
        </w:rPr>
        <w:t>and</w:t>
      </w:r>
      <w:r>
        <w:rPr>
          <w:color w:val="231F20"/>
          <w:spacing w:val="-1"/>
        </w:rPr>
        <w:t> </w:t>
      </w:r>
      <w:r>
        <w:rPr>
          <w:color w:val="231F20"/>
        </w:rPr>
        <w:t>wildlife</w:t>
      </w:r>
      <w:r>
        <w:rPr>
          <w:color w:val="231F20"/>
          <w:spacing w:val="-1"/>
        </w:rPr>
        <w:t> </w:t>
      </w:r>
      <w:r>
        <w:rPr>
          <w:color w:val="231F20"/>
        </w:rPr>
        <w:t>conservation;</w:t>
      </w:r>
      <w:r>
        <w:rPr>
          <w:color w:val="231F20"/>
          <w:spacing w:val="-1"/>
        </w:rPr>
        <w:t> </w:t>
      </w:r>
      <w:r>
        <w:rPr>
          <w:color w:val="231F20"/>
        </w:rPr>
        <w:t>and</w:t>
      </w:r>
      <w:r>
        <w:rPr>
          <w:color w:val="231F20"/>
          <w:spacing w:val="-1"/>
        </w:rPr>
        <w:t> </w:t>
      </w:r>
      <w:r>
        <w:rPr>
          <w:color w:val="231F20"/>
        </w:rPr>
        <w:t>ENVIRONMENTAL</w:t>
      </w:r>
      <w:r>
        <w:rPr>
          <w:color w:val="231F20"/>
          <w:spacing w:val="-8"/>
        </w:rPr>
        <w:t> </w:t>
      </w:r>
      <w:r>
        <w:rPr>
          <w:color w:val="231F20"/>
        </w:rPr>
        <w:t>HEALTH,</w:t>
      </w:r>
      <w:r>
        <w:rPr>
          <w:color w:val="231F20"/>
          <w:spacing w:val="-1"/>
        </w:rPr>
        <w:t> </w:t>
      </w:r>
      <w:r>
        <w:rPr>
          <w:color w:val="231F20"/>
        </w:rPr>
        <w:t>targeting ecosystem preservation, pollution control, and climate resilience. By integrating these domains, </w:t>
      </w:r>
      <w:r>
        <w:rPr>
          <w:i/>
          <w:color w:val="231F20"/>
        </w:rPr>
        <w:t>One Health </w:t>
      </w:r>
      <w:r>
        <w:rPr>
          <w:color w:val="231F20"/>
        </w:rPr>
        <w:t>ensures a comprehensive strategy to achieve sustainable health outcomes, making it indispensable for managing emerging health risks in an increasingly interconnected world.</w:t>
      </w:r>
    </w:p>
    <w:p>
      <w:pPr>
        <w:pStyle w:val="BodyText"/>
        <w:spacing w:line="271" w:lineRule="auto" w:before="171"/>
        <w:ind w:right="657"/>
      </w:pPr>
      <w:r>
        <w:rPr>
          <w:color w:val="231F20"/>
        </w:rPr>
        <w:t>Zoonoses, diseases that are transmitted between animals and humans, pose significant risks to human health, food security, and economies globally. Effective surveillance and control of these diseases require robust national and international platforms. In India, key initiatives include the National Centre for Disease</w:t>
      </w:r>
      <w:r>
        <w:rPr>
          <w:color w:val="231F20"/>
          <w:spacing w:val="-4"/>
        </w:rPr>
        <w:t> </w:t>
      </w:r>
      <w:r>
        <w:rPr>
          <w:color w:val="231F20"/>
        </w:rPr>
        <w:t>Control</w:t>
      </w:r>
      <w:r>
        <w:rPr>
          <w:color w:val="231F20"/>
          <w:spacing w:val="-4"/>
        </w:rPr>
        <w:t> </w:t>
      </w:r>
      <w:r>
        <w:rPr>
          <w:color w:val="231F20"/>
        </w:rPr>
        <w:t>(NCDC)</w:t>
      </w:r>
      <w:r>
        <w:rPr>
          <w:color w:val="231F20"/>
          <w:spacing w:val="-4"/>
        </w:rPr>
        <w:t> </w:t>
      </w:r>
      <w:r>
        <w:rPr>
          <w:color w:val="231F20"/>
        </w:rPr>
        <w:t>Integrated</w:t>
      </w:r>
      <w:r>
        <w:rPr>
          <w:color w:val="231F20"/>
          <w:spacing w:val="-4"/>
        </w:rPr>
        <w:t> </w:t>
      </w:r>
      <w:r>
        <w:rPr>
          <w:color w:val="231F20"/>
        </w:rPr>
        <w:t>Health</w:t>
      </w:r>
      <w:r>
        <w:rPr>
          <w:color w:val="231F20"/>
          <w:spacing w:val="-4"/>
        </w:rPr>
        <w:t> </w:t>
      </w:r>
      <w:r>
        <w:rPr>
          <w:color w:val="231F20"/>
        </w:rPr>
        <w:t>Information</w:t>
      </w:r>
      <w:r>
        <w:rPr>
          <w:color w:val="231F20"/>
          <w:spacing w:val="-4"/>
        </w:rPr>
        <w:t> </w:t>
      </w:r>
      <w:r>
        <w:rPr>
          <w:color w:val="231F20"/>
        </w:rPr>
        <w:t>Platform</w:t>
      </w:r>
      <w:r>
        <w:rPr>
          <w:color w:val="231F20"/>
          <w:spacing w:val="-4"/>
        </w:rPr>
        <w:t> </w:t>
      </w:r>
      <w:r>
        <w:rPr>
          <w:color w:val="231F20"/>
        </w:rPr>
        <w:t>(IHIP),</w:t>
      </w:r>
      <w:r>
        <w:rPr>
          <w:color w:val="231F20"/>
          <w:spacing w:val="-4"/>
        </w:rPr>
        <w:t> </w:t>
      </w:r>
      <w:r>
        <w:rPr>
          <w:color w:val="231F20"/>
        </w:rPr>
        <w:t>which</w:t>
      </w:r>
      <w:r>
        <w:rPr>
          <w:color w:val="231F20"/>
          <w:spacing w:val="-4"/>
        </w:rPr>
        <w:t> </w:t>
      </w:r>
      <w:r>
        <w:rPr>
          <w:color w:val="231F20"/>
        </w:rPr>
        <w:t>manages</w:t>
      </w:r>
      <w:r>
        <w:rPr>
          <w:color w:val="231F20"/>
          <w:spacing w:val="-4"/>
        </w:rPr>
        <w:t> </w:t>
      </w:r>
      <w:r>
        <w:rPr>
          <w:color w:val="231F20"/>
        </w:rPr>
        <w:t>zoonotic</w:t>
      </w:r>
      <w:r>
        <w:rPr>
          <w:color w:val="231F20"/>
          <w:spacing w:val="-4"/>
        </w:rPr>
        <w:t> </w:t>
      </w:r>
      <w:r>
        <w:rPr>
          <w:color w:val="231F20"/>
        </w:rPr>
        <w:t>disease monitoring under the Integrated Disease Surveillance Programme (IDSP), and the Department of</w:t>
      </w:r>
      <w:r>
        <w:rPr>
          <w:color w:val="231F20"/>
          <w:spacing w:val="-7"/>
        </w:rPr>
        <w:t> </w:t>
      </w:r>
      <w:r>
        <w:rPr>
          <w:color w:val="231F20"/>
        </w:rPr>
        <w:t>Animal Husbandry and Dairying (DAHD), which oversees programs like the National</w:t>
      </w:r>
      <w:r>
        <w:rPr>
          <w:color w:val="231F20"/>
          <w:spacing w:val="-8"/>
        </w:rPr>
        <w:t> </w:t>
      </w:r>
      <w:r>
        <w:rPr>
          <w:color w:val="231F20"/>
        </w:rPr>
        <w:t>Animal Disease Reporting System (NADRS).</w:t>
      </w:r>
      <w:r>
        <w:rPr>
          <w:color w:val="231F20"/>
          <w:spacing w:val="-2"/>
        </w:rPr>
        <w:t> </w:t>
      </w:r>
      <w:r>
        <w:rPr>
          <w:color w:val="231F20"/>
        </w:rPr>
        <w:t>The Indian Council of</w:t>
      </w:r>
      <w:r>
        <w:rPr>
          <w:color w:val="231F20"/>
          <w:spacing w:val="-11"/>
        </w:rPr>
        <w:t> </w:t>
      </w:r>
      <w:r>
        <w:rPr>
          <w:color w:val="231F20"/>
        </w:rPr>
        <w:t>Agricultural Research (ICAR) also plays a vital role through its Livestock Disease Forewarning System (LDF) (Suresh </w:t>
      </w:r>
      <w:r>
        <w:rPr>
          <w:i/>
          <w:color w:val="231F20"/>
        </w:rPr>
        <w:t>et al.</w:t>
      </w:r>
      <w:r>
        <w:rPr>
          <w:color w:val="231F20"/>
        </w:rPr>
        <w:t>, 2024). Internationally, organizations like</w:t>
      </w:r>
      <w:r>
        <w:rPr>
          <w:color w:val="231F20"/>
          <w:spacing w:val="40"/>
        </w:rPr>
        <w:t> </w:t>
      </w:r>
      <w:r>
        <w:rPr>
          <w:color w:val="231F20"/>
        </w:rPr>
        <w:t>the WHO, FAO, and WOAH (formerly OIE) lead efforts in disease surveillance and mitigation through platforms</w:t>
      </w:r>
      <w:r>
        <w:rPr>
          <w:color w:val="231F20"/>
          <w:spacing w:val="-7"/>
        </w:rPr>
        <w:t> </w:t>
      </w:r>
      <w:r>
        <w:rPr>
          <w:color w:val="231F20"/>
        </w:rPr>
        <w:t>such</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Global</w:t>
      </w:r>
      <w:r>
        <w:rPr>
          <w:color w:val="231F20"/>
          <w:spacing w:val="-6"/>
        </w:rPr>
        <w:t> </w:t>
      </w:r>
      <w:r>
        <w:rPr>
          <w:color w:val="231F20"/>
        </w:rPr>
        <w:t>Early</w:t>
      </w:r>
      <w:r>
        <w:rPr>
          <w:color w:val="231F20"/>
          <w:spacing w:val="-11"/>
        </w:rPr>
        <w:t> </w:t>
      </w:r>
      <w:r>
        <w:rPr>
          <w:color w:val="231F20"/>
        </w:rPr>
        <w:t>Warning</w:t>
      </w:r>
      <w:r>
        <w:rPr>
          <w:color w:val="231F20"/>
          <w:spacing w:val="-6"/>
        </w:rPr>
        <w:t> </w:t>
      </w:r>
      <w:r>
        <w:rPr>
          <w:color w:val="231F20"/>
        </w:rPr>
        <w:t>System</w:t>
      </w:r>
      <w:r>
        <w:rPr>
          <w:color w:val="231F20"/>
          <w:spacing w:val="-6"/>
        </w:rPr>
        <w:t> </w:t>
      </w:r>
      <w:r>
        <w:rPr>
          <w:color w:val="231F20"/>
        </w:rPr>
        <w:t>(GLEWS+)</w:t>
      </w:r>
      <w:r>
        <w:rPr>
          <w:color w:val="231F20"/>
          <w:spacing w:val="-6"/>
        </w:rPr>
        <w:t> </w:t>
      </w:r>
      <w:r>
        <w:rPr>
          <w:color w:val="231F20"/>
        </w:rPr>
        <w:t>(WHO,</w:t>
      </w:r>
      <w:r>
        <w:rPr>
          <w:color w:val="231F20"/>
          <w:spacing w:val="-6"/>
        </w:rPr>
        <w:t> </w:t>
      </w:r>
      <w:r>
        <w:rPr>
          <w:color w:val="231F20"/>
        </w:rPr>
        <w:t>2021).</w:t>
      </w:r>
      <w:r>
        <w:rPr>
          <w:color w:val="231F20"/>
          <w:spacing w:val="-6"/>
        </w:rPr>
        <w:t> </w:t>
      </w:r>
      <w:r>
        <w:rPr>
          <w:color w:val="231F20"/>
        </w:rPr>
        <w:t>Collaborative</w:t>
      </w:r>
      <w:r>
        <w:rPr>
          <w:color w:val="231F20"/>
          <w:spacing w:val="-7"/>
        </w:rPr>
        <w:t> </w:t>
      </w:r>
      <w:r>
        <w:rPr>
          <w:color w:val="231F20"/>
        </w:rPr>
        <w:t>efforts,</w:t>
      </w:r>
      <w:r>
        <w:rPr>
          <w:color w:val="231F20"/>
          <w:spacing w:val="-6"/>
        </w:rPr>
        <w:t> </w:t>
      </w:r>
      <w:r>
        <w:rPr>
          <w:color w:val="231F20"/>
        </w:rPr>
        <w:t>such </w:t>
      </w:r>
      <w:r>
        <w:rPr>
          <w:color w:val="231F20"/>
          <w:spacing w:val="-2"/>
        </w:rPr>
        <w:t>as</w:t>
      </w:r>
      <w:r>
        <w:rPr>
          <w:color w:val="231F20"/>
          <w:spacing w:val="-4"/>
        </w:rPr>
        <w:t> </w:t>
      </w:r>
      <w:r>
        <w:rPr>
          <w:color w:val="231F20"/>
          <w:spacing w:val="-2"/>
        </w:rPr>
        <w:t>the</w:t>
      </w:r>
      <w:r>
        <w:rPr>
          <w:color w:val="231F20"/>
          <w:spacing w:val="-4"/>
        </w:rPr>
        <w:t> </w:t>
      </w:r>
      <w:r>
        <w:rPr>
          <w:color w:val="231F20"/>
          <w:spacing w:val="-2"/>
        </w:rPr>
        <w:t>One</w:t>
      </w:r>
      <w:r>
        <w:rPr>
          <w:color w:val="231F20"/>
          <w:spacing w:val="-4"/>
        </w:rPr>
        <w:t> </w:t>
      </w:r>
      <w:r>
        <w:rPr>
          <w:color w:val="231F20"/>
          <w:spacing w:val="-2"/>
        </w:rPr>
        <w:t>Health</w:t>
      </w:r>
      <w:r>
        <w:rPr>
          <w:color w:val="231F20"/>
          <w:spacing w:val="-4"/>
        </w:rPr>
        <w:t> </w:t>
      </w:r>
      <w:r>
        <w:rPr>
          <w:color w:val="231F20"/>
          <w:spacing w:val="-2"/>
        </w:rPr>
        <w:t>approach,</w:t>
      </w:r>
      <w:r>
        <w:rPr>
          <w:color w:val="231F20"/>
          <w:spacing w:val="-4"/>
        </w:rPr>
        <w:t> </w:t>
      </w:r>
      <w:r>
        <w:rPr>
          <w:color w:val="231F20"/>
          <w:spacing w:val="-2"/>
        </w:rPr>
        <w:t>emphasize</w:t>
      </w:r>
      <w:r>
        <w:rPr>
          <w:color w:val="231F20"/>
          <w:spacing w:val="-4"/>
        </w:rPr>
        <w:t> </w:t>
      </w:r>
      <w:r>
        <w:rPr>
          <w:color w:val="231F20"/>
          <w:spacing w:val="-2"/>
        </w:rPr>
        <w:t>the</w:t>
      </w:r>
      <w:r>
        <w:rPr>
          <w:color w:val="231F20"/>
          <w:spacing w:val="-4"/>
        </w:rPr>
        <w:t> </w:t>
      </w:r>
      <w:r>
        <w:rPr>
          <w:color w:val="231F20"/>
          <w:spacing w:val="-2"/>
        </w:rPr>
        <w:t>interconnectedness</w:t>
      </w:r>
      <w:r>
        <w:rPr>
          <w:color w:val="231F20"/>
          <w:spacing w:val="-4"/>
        </w:rPr>
        <w:t> </w:t>
      </w:r>
      <w:r>
        <w:rPr>
          <w:color w:val="231F20"/>
          <w:spacing w:val="-2"/>
        </w:rPr>
        <w:t>of</w:t>
      </w:r>
      <w:r>
        <w:rPr>
          <w:color w:val="231F20"/>
          <w:spacing w:val="-4"/>
        </w:rPr>
        <w:t> </w:t>
      </w:r>
      <w:r>
        <w:rPr>
          <w:color w:val="231F20"/>
          <w:spacing w:val="-2"/>
        </w:rPr>
        <w:t>human,</w:t>
      </w:r>
      <w:r>
        <w:rPr>
          <w:color w:val="231F20"/>
          <w:spacing w:val="-4"/>
        </w:rPr>
        <w:t> </w:t>
      </w:r>
      <w:r>
        <w:rPr>
          <w:color w:val="231F20"/>
          <w:spacing w:val="-2"/>
        </w:rPr>
        <w:t>animal,</w:t>
      </w:r>
      <w:r>
        <w:rPr>
          <w:color w:val="231F20"/>
          <w:spacing w:val="-4"/>
        </w:rPr>
        <w:t> </w:t>
      </w:r>
      <w:r>
        <w:rPr>
          <w:color w:val="231F20"/>
          <w:spacing w:val="-2"/>
        </w:rPr>
        <w:t>and</w:t>
      </w:r>
      <w:r>
        <w:rPr>
          <w:color w:val="231F20"/>
          <w:spacing w:val="-4"/>
        </w:rPr>
        <w:t> </w:t>
      </w:r>
      <w:r>
        <w:rPr>
          <w:color w:val="231F20"/>
          <w:spacing w:val="-2"/>
        </w:rPr>
        <w:t>environmental</w:t>
      </w:r>
      <w:r>
        <w:rPr>
          <w:color w:val="231F20"/>
          <w:spacing w:val="-4"/>
        </w:rPr>
        <w:t> </w:t>
      </w:r>
      <w:r>
        <w:rPr>
          <w:color w:val="231F20"/>
          <w:spacing w:val="-2"/>
        </w:rPr>
        <w:t>health, </w:t>
      </w:r>
      <w:r>
        <w:rPr>
          <w:color w:val="231F20"/>
        </w:rPr>
        <w:t>underscoring the need for integrated strategies to combat zoonotic diseases effectively.</w:t>
      </w:r>
    </w:p>
    <w:p>
      <w:pPr>
        <w:pStyle w:val="BodyText"/>
        <w:spacing w:line="268" w:lineRule="auto" w:before="169"/>
        <w:ind w:right="657"/>
      </w:pPr>
      <w:r>
        <w:rPr>
          <w:color w:val="231F20"/>
          <w:spacing w:val="-6"/>
        </w:rPr>
        <w:t>Antimicrobial Resistance (AMR) is a growing global health concern, driven by the emergence and reemergence </w:t>
      </w:r>
      <w:r>
        <w:rPr>
          <w:color w:val="231F20"/>
        </w:rPr>
        <w:t>of multidrug-resistant ESKAPE pathogens (</w:t>
      </w:r>
      <w:r>
        <w:rPr>
          <w:i/>
          <w:color w:val="231F20"/>
        </w:rPr>
        <w:t>Enterococcus faecium</w:t>
      </w:r>
      <w:r>
        <w:rPr>
          <w:color w:val="231F20"/>
        </w:rPr>
        <w:t>,</w:t>
      </w:r>
      <w:r>
        <w:rPr>
          <w:color w:val="231F20"/>
          <w:spacing w:val="-4"/>
        </w:rPr>
        <w:t> </w:t>
      </w:r>
      <w:r>
        <w:rPr>
          <w:i/>
          <w:color w:val="231F20"/>
        </w:rPr>
        <w:t>Staphylococcus aureus</w:t>
      </w:r>
      <w:r>
        <w:rPr>
          <w:color w:val="231F20"/>
        </w:rPr>
        <w:t>,</w:t>
      </w:r>
      <w:r>
        <w:rPr>
          <w:color w:val="231F20"/>
          <w:spacing w:val="-4"/>
        </w:rPr>
        <w:t> </w:t>
      </w:r>
      <w:r>
        <w:rPr>
          <w:i/>
          <w:color w:val="231F20"/>
        </w:rPr>
        <w:t>Klebsiella pneumoniae</w:t>
      </w:r>
      <w:r>
        <w:rPr>
          <w:color w:val="231F20"/>
        </w:rPr>
        <w:t>,</w:t>
      </w:r>
      <w:r>
        <w:rPr>
          <w:color w:val="231F20"/>
          <w:spacing w:val="-4"/>
        </w:rPr>
        <w:t> </w:t>
      </w:r>
      <w:r>
        <w:rPr>
          <w:i/>
          <w:color w:val="231F20"/>
        </w:rPr>
        <w:t>Acinetobacter baumannii</w:t>
      </w:r>
      <w:r>
        <w:rPr>
          <w:color w:val="231F20"/>
        </w:rPr>
        <w:t>,</w:t>
      </w:r>
      <w:r>
        <w:rPr>
          <w:color w:val="231F20"/>
          <w:spacing w:val="-5"/>
        </w:rPr>
        <w:t> </w:t>
      </w:r>
      <w:r>
        <w:rPr>
          <w:i/>
          <w:color w:val="231F20"/>
        </w:rPr>
        <w:t>Pseudomonas aeruginosa</w:t>
      </w:r>
      <w:r>
        <w:rPr>
          <w:i/>
          <w:color w:val="231F20"/>
          <w:spacing w:val="-4"/>
        </w:rPr>
        <w:t> </w:t>
      </w:r>
      <w:r>
        <w:rPr>
          <w:color w:val="231F20"/>
        </w:rPr>
        <w:t>and</w:t>
      </w:r>
      <w:r>
        <w:rPr>
          <w:color w:val="231F20"/>
          <w:spacing w:val="-4"/>
        </w:rPr>
        <w:t> </w:t>
      </w:r>
      <w:r>
        <w:rPr>
          <w:i/>
          <w:color w:val="231F20"/>
        </w:rPr>
        <w:t>Enterobacter</w:t>
      </w:r>
      <w:r>
        <w:rPr>
          <w:i/>
          <w:color w:val="231F20"/>
          <w:spacing w:val="-4"/>
        </w:rPr>
        <w:t> </w:t>
      </w:r>
      <w:r>
        <w:rPr>
          <w:color w:val="231F20"/>
        </w:rPr>
        <w:t>spp.) (De Oliveira </w:t>
      </w:r>
      <w:r>
        <w:rPr>
          <w:i/>
          <w:color w:val="231F20"/>
        </w:rPr>
        <w:t>et </w:t>
      </w:r>
      <w:r>
        <w:rPr>
          <w:i/>
          <w:color w:val="231F20"/>
          <w:spacing w:val="-2"/>
        </w:rPr>
        <w:t>al.</w:t>
      </w:r>
      <w:r>
        <w:rPr>
          <w:color w:val="231F20"/>
          <w:spacing w:val="-2"/>
        </w:rPr>
        <w:t>,</w:t>
      </w:r>
      <w:r>
        <w:rPr>
          <w:color w:val="231F20"/>
          <w:spacing w:val="-15"/>
        </w:rPr>
        <w:t> </w:t>
      </w:r>
      <w:r>
        <w:rPr>
          <w:color w:val="231F20"/>
          <w:spacing w:val="-2"/>
        </w:rPr>
        <w:t>2020).</w:t>
      </w:r>
      <w:r>
        <w:rPr>
          <w:color w:val="231F20"/>
          <w:spacing w:val="-13"/>
        </w:rPr>
        <w:t> </w:t>
      </w:r>
      <w:r>
        <w:rPr>
          <w:color w:val="231F20"/>
          <w:spacing w:val="-2"/>
        </w:rPr>
        <w:t>The</w:t>
      </w:r>
      <w:r>
        <w:rPr>
          <w:color w:val="231F20"/>
          <w:spacing w:val="-13"/>
        </w:rPr>
        <w:t> </w:t>
      </w:r>
      <w:r>
        <w:rPr>
          <w:color w:val="231F20"/>
          <w:spacing w:val="-2"/>
        </w:rPr>
        <w:t>transmission</w:t>
      </w:r>
      <w:r>
        <w:rPr>
          <w:color w:val="231F20"/>
          <w:spacing w:val="-13"/>
        </w:rPr>
        <w:t> </w:t>
      </w:r>
      <w:r>
        <w:rPr>
          <w:color w:val="231F20"/>
          <w:spacing w:val="-2"/>
        </w:rPr>
        <w:t>of</w:t>
      </w:r>
      <w:r>
        <w:rPr>
          <w:color w:val="231F20"/>
          <w:spacing w:val="-13"/>
        </w:rPr>
        <w:t> </w:t>
      </w:r>
      <w:r>
        <w:rPr>
          <w:color w:val="231F20"/>
          <w:spacing w:val="-2"/>
        </w:rPr>
        <w:t>AMR</w:t>
      </w:r>
      <w:r>
        <w:rPr>
          <w:color w:val="231F20"/>
          <w:spacing w:val="-13"/>
        </w:rPr>
        <w:t> </w:t>
      </w:r>
      <w:r>
        <w:rPr>
          <w:color w:val="231F20"/>
          <w:spacing w:val="-2"/>
        </w:rPr>
        <w:t>genes</w:t>
      </w:r>
      <w:r>
        <w:rPr>
          <w:color w:val="231F20"/>
          <w:spacing w:val="-13"/>
        </w:rPr>
        <w:t> </w:t>
      </w:r>
      <w:r>
        <w:rPr>
          <w:color w:val="231F20"/>
          <w:spacing w:val="-2"/>
        </w:rPr>
        <w:t>between</w:t>
      </w:r>
      <w:r>
        <w:rPr>
          <w:color w:val="231F20"/>
          <w:spacing w:val="-13"/>
        </w:rPr>
        <w:t> </w:t>
      </w:r>
      <w:r>
        <w:rPr>
          <w:color w:val="231F20"/>
          <w:spacing w:val="-2"/>
        </w:rPr>
        <w:t>livestock</w:t>
      </w:r>
      <w:r>
        <w:rPr>
          <w:color w:val="231F20"/>
          <w:spacing w:val="-13"/>
        </w:rPr>
        <w:t> </w:t>
      </w:r>
      <w:r>
        <w:rPr>
          <w:color w:val="231F20"/>
          <w:spacing w:val="-2"/>
        </w:rPr>
        <w:t>and</w:t>
      </w:r>
      <w:r>
        <w:rPr>
          <w:color w:val="231F20"/>
          <w:spacing w:val="-13"/>
        </w:rPr>
        <w:t> </w:t>
      </w:r>
      <w:r>
        <w:rPr>
          <w:color w:val="231F20"/>
          <w:spacing w:val="-2"/>
        </w:rPr>
        <w:t>humans</w:t>
      </w:r>
      <w:r>
        <w:rPr>
          <w:color w:val="231F20"/>
          <w:spacing w:val="-13"/>
        </w:rPr>
        <w:t> </w:t>
      </w:r>
      <w:r>
        <w:rPr>
          <w:color w:val="231F20"/>
          <w:spacing w:val="-2"/>
        </w:rPr>
        <w:t>is</w:t>
      </w:r>
      <w:r>
        <w:rPr>
          <w:color w:val="231F20"/>
          <w:spacing w:val="-13"/>
        </w:rPr>
        <w:t> </w:t>
      </w:r>
      <w:r>
        <w:rPr>
          <w:color w:val="231F20"/>
          <w:spacing w:val="-2"/>
        </w:rPr>
        <w:t>particularly</w:t>
      </w:r>
      <w:r>
        <w:rPr>
          <w:color w:val="231F20"/>
          <w:spacing w:val="-13"/>
        </w:rPr>
        <w:t> </w:t>
      </w:r>
      <w:r>
        <w:rPr>
          <w:color w:val="231F20"/>
          <w:spacing w:val="-2"/>
        </w:rPr>
        <w:t>alarming,</w:t>
      </w:r>
      <w:r>
        <w:rPr>
          <w:color w:val="231F20"/>
          <w:spacing w:val="-13"/>
        </w:rPr>
        <w:t> </w:t>
      </w:r>
      <w:r>
        <w:rPr>
          <w:color w:val="231F20"/>
          <w:spacing w:val="-2"/>
        </w:rPr>
        <w:t>especially </w:t>
      </w:r>
      <w:r>
        <w:rPr>
          <w:color w:val="231F20"/>
        </w:rPr>
        <w:t>in</w:t>
      </w:r>
      <w:r>
        <w:rPr>
          <w:color w:val="231F20"/>
          <w:spacing w:val="-6"/>
        </w:rPr>
        <w:t> </w:t>
      </w:r>
      <w:r>
        <w:rPr>
          <w:color w:val="231F20"/>
        </w:rPr>
        <w:t>areas</w:t>
      </w:r>
      <w:r>
        <w:rPr>
          <w:color w:val="231F20"/>
          <w:spacing w:val="-6"/>
        </w:rPr>
        <w:t> </w:t>
      </w:r>
      <w:r>
        <w:rPr>
          <w:color w:val="231F20"/>
        </w:rPr>
        <w:t>with</w:t>
      </w:r>
      <w:r>
        <w:rPr>
          <w:color w:val="231F20"/>
          <w:spacing w:val="-6"/>
        </w:rPr>
        <w:t> </w:t>
      </w:r>
      <w:r>
        <w:rPr>
          <w:color w:val="231F20"/>
        </w:rPr>
        <w:t>inadequate</w:t>
      </w:r>
      <w:r>
        <w:rPr>
          <w:color w:val="231F20"/>
          <w:spacing w:val="-6"/>
        </w:rPr>
        <w:t> </w:t>
      </w:r>
      <w:r>
        <w:rPr>
          <w:color w:val="231F20"/>
        </w:rPr>
        <w:t>biosecurity</w:t>
      </w:r>
      <w:r>
        <w:rPr>
          <w:color w:val="231F20"/>
          <w:spacing w:val="-6"/>
        </w:rPr>
        <w:t> </w:t>
      </w:r>
      <w:r>
        <w:rPr>
          <w:color w:val="231F20"/>
        </w:rPr>
        <w:t>measures</w:t>
      </w:r>
      <w:r>
        <w:rPr>
          <w:color w:val="231F20"/>
          <w:spacing w:val="-6"/>
        </w:rPr>
        <w:t> </w:t>
      </w:r>
      <w:r>
        <w:rPr>
          <w:color w:val="231F20"/>
        </w:rPr>
        <w:t>(Wee</w:t>
      </w:r>
      <w:r>
        <w:rPr>
          <w:color w:val="231F20"/>
          <w:spacing w:val="-5"/>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2020).</w:t>
      </w:r>
      <w:r>
        <w:rPr>
          <w:color w:val="231F20"/>
          <w:spacing w:val="-6"/>
        </w:rPr>
        <w:t> </w:t>
      </w:r>
      <w:r>
        <w:rPr>
          <w:color w:val="231F20"/>
        </w:rPr>
        <w:t>In</w:t>
      </w:r>
      <w:r>
        <w:rPr>
          <w:color w:val="231F20"/>
          <w:spacing w:val="-6"/>
        </w:rPr>
        <w:t> </w:t>
      </w:r>
      <w:r>
        <w:rPr>
          <w:color w:val="231F20"/>
        </w:rPr>
        <w:t>small-scale</w:t>
      </w:r>
      <w:r>
        <w:rPr>
          <w:color w:val="231F20"/>
          <w:spacing w:val="-6"/>
        </w:rPr>
        <w:t> </w:t>
      </w:r>
      <w:r>
        <w:rPr>
          <w:color w:val="231F20"/>
        </w:rPr>
        <w:t>farms</w:t>
      </w:r>
      <w:r>
        <w:rPr>
          <w:color w:val="231F20"/>
          <w:spacing w:val="-6"/>
        </w:rPr>
        <w:t> </w:t>
      </w:r>
      <w:r>
        <w:rPr>
          <w:color w:val="231F20"/>
        </w:rPr>
        <w:t>or</w:t>
      </w:r>
      <w:r>
        <w:rPr>
          <w:color w:val="231F20"/>
          <w:spacing w:val="-6"/>
        </w:rPr>
        <w:t> </w:t>
      </w:r>
      <w:r>
        <w:rPr>
          <w:color w:val="231F20"/>
        </w:rPr>
        <w:t>processing</w:t>
      </w:r>
      <w:r>
        <w:rPr>
          <w:color w:val="231F20"/>
          <w:spacing w:val="-6"/>
        </w:rPr>
        <w:t> </w:t>
      </w:r>
      <w:r>
        <w:rPr>
          <w:color w:val="231F20"/>
        </w:rPr>
        <w:t>plants that lack proper hygiene protocols, workers often facilitate the direct transmission of antibiotic-resistant bacteria</w:t>
      </w:r>
      <w:r>
        <w:rPr>
          <w:color w:val="231F20"/>
          <w:spacing w:val="-15"/>
        </w:rPr>
        <w:t> </w:t>
      </w:r>
      <w:r>
        <w:rPr>
          <w:color w:val="231F20"/>
        </w:rPr>
        <w:t>through</w:t>
      </w:r>
      <w:r>
        <w:rPr>
          <w:color w:val="231F20"/>
          <w:spacing w:val="-14"/>
        </w:rPr>
        <w:t> </w:t>
      </w:r>
      <w:r>
        <w:rPr>
          <w:color w:val="231F20"/>
        </w:rPr>
        <w:t>contact</w:t>
      </w:r>
      <w:r>
        <w:rPr>
          <w:color w:val="231F20"/>
          <w:spacing w:val="-11"/>
        </w:rPr>
        <w:t> </w:t>
      </w:r>
      <w:r>
        <w:rPr>
          <w:color w:val="231F20"/>
        </w:rPr>
        <w:t>with</w:t>
      </w:r>
      <w:r>
        <w:rPr>
          <w:color w:val="231F20"/>
          <w:spacing w:val="-11"/>
        </w:rPr>
        <w:t> </w:t>
      </w:r>
      <w:r>
        <w:rPr>
          <w:color w:val="231F20"/>
        </w:rPr>
        <w:t>animals</w:t>
      </w:r>
      <w:r>
        <w:rPr>
          <w:color w:val="231F20"/>
          <w:spacing w:val="-11"/>
        </w:rPr>
        <w:t> </w:t>
      </w:r>
      <w:r>
        <w:rPr>
          <w:color w:val="231F20"/>
        </w:rPr>
        <w:t>or</w:t>
      </w:r>
      <w:r>
        <w:rPr>
          <w:color w:val="231F20"/>
          <w:spacing w:val="-11"/>
        </w:rPr>
        <w:t> </w:t>
      </w:r>
      <w:r>
        <w:rPr>
          <w:color w:val="231F20"/>
        </w:rPr>
        <w:t>contaminated</w:t>
      </w:r>
      <w:r>
        <w:rPr>
          <w:color w:val="231F20"/>
          <w:spacing w:val="-11"/>
        </w:rPr>
        <w:t> </w:t>
      </w:r>
      <w:r>
        <w:rPr>
          <w:color w:val="231F20"/>
        </w:rPr>
        <w:t>products.</w:t>
      </w:r>
      <w:r>
        <w:rPr>
          <w:color w:val="231F20"/>
          <w:spacing w:val="-15"/>
        </w:rPr>
        <w:t> </w:t>
      </w:r>
      <w:r>
        <w:rPr>
          <w:color w:val="231F20"/>
        </w:rPr>
        <w:t>Air</w:t>
      </w:r>
      <w:r>
        <w:rPr>
          <w:color w:val="231F20"/>
          <w:spacing w:val="-11"/>
        </w:rPr>
        <w:t> </w:t>
      </w:r>
      <w:r>
        <w:rPr>
          <w:color w:val="231F20"/>
        </w:rPr>
        <w:t>(bioaerosols</w:t>
      </w:r>
      <w:r>
        <w:rPr>
          <w:color w:val="231F20"/>
          <w:spacing w:val="-11"/>
        </w:rPr>
        <w:t> </w:t>
      </w:r>
      <w:r>
        <w:rPr>
          <w:color w:val="231F20"/>
        </w:rPr>
        <w:t>released</w:t>
      </w:r>
      <w:r>
        <w:rPr>
          <w:color w:val="231F20"/>
          <w:spacing w:val="-11"/>
        </w:rPr>
        <w:t> </w:t>
      </w:r>
      <w:r>
        <w:rPr>
          <w:color w:val="231F20"/>
        </w:rPr>
        <w:t>from</w:t>
      </w:r>
      <w:r>
        <w:rPr>
          <w:color w:val="231F20"/>
          <w:spacing w:val="-11"/>
        </w:rPr>
        <w:t> </w:t>
      </w:r>
      <w:r>
        <w:rPr>
          <w:color w:val="231F20"/>
        </w:rPr>
        <w:t>farms),</w:t>
      </w:r>
      <w:r>
        <w:rPr>
          <w:color w:val="231F20"/>
          <w:spacing w:val="-11"/>
        </w:rPr>
        <w:t> </w:t>
      </w:r>
      <w:r>
        <w:rPr>
          <w:color w:val="231F20"/>
        </w:rPr>
        <w:t>soil and</w:t>
      </w:r>
      <w:r>
        <w:rPr>
          <w:color w:val="231F20"/>
          <w:spacing w:val="-15"/>
        </w:rPr>
        <w:t> </w:t>
      </w:r>
      <w:r>
        <w:rPr>
          <w:color w:val="231F20"/>
        </w:rPr>
        <w:t>water,</w:t>
      </w:r>
      <w:r>
        <w:rPr>
          <w:color w:val="231F20"/>
          <w:spacing w:val="-12"/>
        </w:rPr>
        <w:t> </w:t>
      </w:r>
      <w:r>
        <w:rPr>
          <w:color w:val="231F20"/>
        </w:rPr>
        <w:t>contaminated</w:t>
      </w:r>
      <w:r>
        <w:rPr>
          <w:color w:val="231F20"/>
          <w:spacing w:val="-10"/>
        </w:rPr>
        <w:t> </w:t>
      </w:r>
      <w:r>
        <w:rPr>
          <w:color w:val="231F20"/>
        </w:rPr>
        <w:t>with</w:t>
      </w:r>
      <w:r>
        <w:rPr>
          <w:color w:val="231F20"/>
          <w:spacing w:val="-9"/>
        </w:rPr>
        <w:t> </w:t>
      </w:r>
      <w:r>
        <w:rPr>
          <w:color w:val="231F20"/>
        </w:rPr>
        <w:t>bacteria</w:t>
      </w:r>
      <w:r>
        <w:rPr>
          <w:color w:val="231F20"/>
          <w:spacing w:val="-9"/>
        </w:rPr>
        <w:t> </w:t>
      </w:r>
      <w:r>
        <w:rPr>
          <w:color w:val="231F20"/>
        </w:rPr>
        <w:t>derived</w:t>
      </w:r>
      <w:r>
        <w:rPr>
          <w:color w:val="231F20"/>
          <w:spacing w:val="-9"/>
        </w:rPr>
        <w:t> </w:t>
      </w:r>
      <w:r>
        <w:rPr>
          <w:color w:val="231F20"/>
        </w:rPr>
        <w:t>from</w:t>
      </w:r>
      <w:r>
        <w:rPr>
          <w:color w:val="231F20"/>
          <w:spacing w:val="-9"/>
        </w:rPr>
        <w:t> </w:t>
      </w:r>
      <w:r>
        <w:rPr>
          <w:color w:val="231F20"/>
        </w:rPr>
        <w:t>animals’</w:t>
      </w:r>
      <w:r>
        <w:rPr>
          <w:color w:val="231F20"/>
          <w:spacing w:val="-15"/>
        </w:rPr>
        <w:t> </w:t>
      </w:r>
      <w:r>
        <w:rPr>
          <w:color w:val="231F20"/>
        </w:rPr>
        <w:t>excrements</w:t>
      </w:r>
      <w:r>
        <w:rPr>
          <w:color w:val="231F20"/>
          <w:spacing w:val="-10"/>
        </w:rPr>
        <w:t> </w:t>
      </w:r>
      <w:r>
        <w:rPr>
          <w:color w:val="231F20"/>
        </w:rPr>
        <w:t>and</w:t>
      </w:r>
      <w:r>
        <w:rPr>
          <w:color w:val="231F20"/>
          <w:spacing w:val="-9"/>
        </w:rPr>
        <w:t> </w:t>
      </w:r>
      <w:r>
        <w:rPr>
          <w:color w:val="231F20"/>
        </w:rPr>
        <w:t>people</w:t>
      </w:r>
      <w:r>
        <w:rPr>
          <w:color w:val="231F20"/>
          <w:spacing w:val="-9"/>
        </w:rPr>
        <w:t> </w:t>
      </w:r>
      <w:r>
        <w:rPr>
          <w:color w:val="231F20"/>
        </w:rPr>
        <w:t>(farms</w:t>
      </w:r>
      <w:r>
        <w:rPr>
          <w:color w:val="231F20"/>
          <w:spacing w:val="-9"/>
        </w:rPr>
        <w:t> </w:t>
      </w:r>
      <w:r>
        <w:rPr>
          <w:color w:val="231F20"/>
        </w:rPr>
        <w:t>employees</w:t>
      </w:r>
      <w:r>
        <w:rPr>
          <w:color w:val="231F20"/>
          <w:spacing w:val="-9"/>
        </w:rPr>
        <w:t> </w:t>
      </w:r>
      <w:r>
        <w:rPr>
          <w:color w:val="231F20"/>
        </w:rPr>
        <w:t>and staff), wild animals (rodents and birds) and raw foodstuffs of animal origin. Several reports concerning identification of antibiotic-resistant bacteria in foodstuffs of animal origin (Karolina &amp;</w:t>
      </w:r>
      <w:r>
        <w:rPr>
          <w:color w:val="231F20"/>
          <w:spacing w:val="-5"/>
        </w:rPr>
        <w:t> </w:t>
      </w:r>
      <w:r>
        <w:rPr>
          <w:color w:val="231F20"/>
        </w:rPr>
        <w:t>Anna 2022).</w:t>
      </w:r>
    </w:p>
    <w:p>
      <w:pPr>
        <w:pStyle w:val="BodyText"/>
        <w:spacing w:line="268" w:lineRule="auto" w:before="176"/>
        <w:ind w:right="658"/>
      </w:pPr>
      <w:r>
        <w:rPr>
          <w:color w:val="231F20"/>
        </w:rPr>
        <w:t>Emerging alternatives to antibiotics encompass various strategies, including vaccines, biosecurity measures, lantibiotics and bacteriocins, antimicrobial peptides (AMP) with</w:t>
      </w:r>
      <w:r>
        <w:rPr>
          <w:color w:val="231F20"/>
          <w:spacing w:val="-12"/>
        </w:rPr>
        <w:t> </w:t>
      </w:r>
      <w:r>
        <w:rPr>
          <w:color w:val="231F20"/>
        </w:rPr>
        <w:t>AMP-antibiotic combinations, insect-derived</w:t>
      </w:r>
      <w:r>
        <w:rPr>
          <w:color w:val="231F20"/>
          <w:spacing w:val="-7"/>
        </w:rPr>
        <w:t> </w:t>
      </w:r>
      <w:r>
        <w:rPr>
          <w:color w:val="231F20"/>
        </w:rPr>
        <w:t>enzymes,</w:t>
      </w:r>
      <w:r>
        <w:rPr>
          <w:color w:val="231F20"/>
          <w:spacing w:val="-7"/>
        </w:rPr>
        <w:t> </w:t>
      </w:r>
      <w:r>
        <w:rPr>
          <w:color w:val="231F20"/>
        </w:rPr>
        <w:t>nanoparticle-based</w:t>
      </w:r>
      <w:r>
        <w:rPr>
          <w:color w:val="231F20"/>
          <w:spacing w:val="-7"/>
        </w:rPr>
        <w:t> </w:t>
      </w:r>
      <w:r>
        <w:rPr>
          <w:color w:val="231F20"/>
        </w:rPr>
        <w:t>approaches,</w:t>
      </w:r>
      <w:r>
        <w:rPr>
          <w:color w:val="231F20"/>
          <w:spacing w:val="-7"/>
        </w:rPr>
        <w:t> </w:t>
      </w:r>
      <w:r>
        <w:rPr>
          <w:color w:val="231F20"/>
        </w:rPr>
        <w:t>coinfection</w:t>
      </w:r>
      <w:r>
        <w:rPr>
          <w:color w:val="231F20"/>
          <w:spacing w:val="-7"/>
        </w:rPr>
        <w:t> </w:t>
      </w:r>
      <w:r>
        <w:rPr>
          <w:color w:val="231F20"/>
        </w:rPr>
        <w:t>strategies,</w:t>
      </w:r>
      <w:r>
        <w:rPr>
          <w:color w:val="231F20"/>
          <w:spacing w:val="-7"/>
        </w:rPr>
        <w:t> </w:t>
      </w:r>
      <w:r>
        <w:rPr>
          <w:color w:val="231F20"/>
        </w:rPr>
        <w:t>probiotic</w:t>
      </w:r>
      <w:r>
        <w:rPr>
          <w:color w:val="231F20"/>
          <w:spacing w:val="-7"/>
        </w:rPr>
        <w:t> </w:t>
      </w:r>
      <w:r>
        <w:rPr>
          <w:color w:val="231F20"/>
        </w:rPr>
        <w:t>bacteria</w:t>
      </w:r>
      <w:r>
        <w:rPr>
          <w:color w:val="231F20"/>
          <w:spacing w:val="-7"/>
        </w:rPr>
        <w:t> </w:t>
      </w:r>
      <w:r>
        <w:rPr>
          <w:color w:val="231F20"/>
        </w:rPr>
        <w:t>targeting pathogens, monoclonal antibodies, phage therapy, and disruption of quorum sensing mechanisms (Murugaiyan </w:t>
      </w:r>
      <w:r>
        <w:rPr>
          <w:i/>
          <w:color w:val="231F20"/>
        </w:rPr>
        <w:t>et al.</w:t>
      </w:r>
      <w:r>
        <w:rPr>
          <w:color w:val="231F20"/>
        </w:rPr>
        <w:t>, 2022). Addressing antimicrobial resistance (AMR) requires a comprehensive One Health approach that promotes collaboration across disciplines such as medicine, veterinary science, and </w:t>
      </w:r>
      <w:r>
        <w:rPr>
          <w:color w:val="231F20"/>
          <w:spacing w:val="-2"/>
        </w:rPr>
        <w:t>ecology.</w:t>
      </w:r>
      <w:r>
        <w:rPr>
          <w:color w:val="231F20"/>
          <w:spacing w:val="-9"/>
        </w:rPr>
        <w:t> </w:t>
      </w:r>
      <w:r>
        <w:rPr>
          <w:color w:val="231F20"/>
          <w:spacing w:val="-2"/>
        </w:rPr>
        <w:t>This</w:t>
      </w:r>
      <w:r>
        <w:rPr>
          <w:color w:val="231F20"/>
          <w:spacing w:val="-4"/>
        </w:rPr>
        <w:t> </w:t>
      </w:r>
      <w:r>
        <w:rPr>
          <w:color w:val="231F20"/>
          <w:spacing w:val="-2"/>
        </w:rPr>
        <w:t>integrated</w:t>
      </w:r>
      <w:r>
        <w:rPr>
          <w:color w:val="231F20"/>
          <w:spacing w:val="-4"/>
        </w:rPr>
        <w:t> </w:t>
      </w:r>
      <w:r>
        <w:rPr>
          <w:color w:val="231F20"/>
          <w:spacing w:val="-2"/>
        </w:rPr>
        <w:t>effort</w:t>
      </w:r>
      <w:r>
        <w:rPr>
          <w:color w:val="231F20"/>
          <w:spacing w:val="-4"/>
        </w:rPr>
        <w:t> </w:t>
      </w:r>
      <w:r>
        <w:rPr>
          <w:color w:val="231F20"/>
          <w:spacing w:val="-2"/>
        </w:rPr>
        <w:t>is</w:t>
      </w:r>
      <w:r>
        <w:rPr>
          <w:color w:val="231F20"/>
          <w:spacing w:val="-4"/>
        </w:rPr>
        <w:t> </w:t>
      </w:r>
      <w:r>
        <w:rPr>
          <w:color w:val="231F20"/>
          <w:spacing w:val="-2"/>
        </w:rPr>
        <w:t>essential</w:t>
      </w:r>
      <w:r>
        <w:rPr>
          <w:color w:val="231F20"/>
          <w:spacing w:val="-4"/>
        </w:rPr>
        <w:t> </w:t>
      </w:r>
      <w:r>
        <w:rPr>
          <w:color w:val="231F20"/>
          <w:spacing w:val="-2"/>
        </w:rPr>
        <w:t>for</w:t>
      </w:r>
      <w:r>
        <w:rPr>
          <w:color w:val="231F20"/>
          <w:spacing w:val="-4"/>
        </w:rPr>
        <w:t> </w:t>
      </w:r>
      <w:r>
        <w:rPr>
          <w:color w:val="231F20"/>
          <w:spacing w:val="-2"/>
        </w:rPr>
        <w:t>effectively</w:t>
      </w:r>
      <w:r>
        <w:rPr>
          <w:color w:val="231F20"/>
          <w:spacing w:val="-4"/>
        </w:rPr>
        <w:t> </w:t>
      </w:r>
      <w:r>
        <w:rPr>
          <w:color w:val="231F20"/>
          <w:spacing w:val="-2"/>
        </w:rPr>
        <w:t>monitoring,</w:t>
      </w:r>
      <w:r>
        <w:rPr>
          <w:color w:val="231F20"/>
          <w:spacing w:val="-4"/>
        </w:rPr>
        <w:t> </w:t>
      </w:r>
      <w:r>
        <w:rPr>
          <w:color w:val="231F20"/>
          <w:spacing w:val="-2"/>
        </w:rPr>
        <w:t>controlling,</w:t>
      </w:r>
      <w:r>
        <w:rPr>
          <w:color w:val="231F20"/>
          <w:spacing w:val="-4"/>
        </w:rPr>
        <w:t> </w:t>
      </w:r>
      <w:r>
        <w:rPr>
          <w:color w:val="231F20"/>
          <w:spacing w:val="-2"/>
        </w:rPr>
        <w:t>and</w:t>
      </w:r>
      <w:r>
        <w:rPr>
          <w:color w:val="231F20"/>
          <w:spacing w:val="-4"/>
        </w:rPr>
        <w:t> </w:t>
      </w:r>
      <w:r>
        <w:rPr>
          <w:color w:val="231F20"/>
          <w:spacing w:val="-2"/>
        </w:rPr>
        <w:t>reducing</w:t>
      </w:r>
      <w:r>
        <w:rPr>
          <w:color w:val="231F20"/>
          <w:spacing w:val="-4"/>
        </w:rPr>
        <w:t> </w:t>
      </w:r>
      <w:r>
        <w:rPr>
          <w:color w:val="231F20"/>
          <w:spacing w:val="-2"/>
        </w:rPr>
        <w:t>the</w:t>
      </w:r>
      <w:r>
        <w:rPr>
          <w:color w:val="231F20"/>
          <w:spacing w:val="-4"/>
        </w:rPr>
        <w:t> </w:t>
      </w:r>
      <w:r>
        <w:rPr>
          <w:color w:val="231F20"/>
          <w:spacing w:val="-2"/>
        </w:rPr>
        <w:t>spread</w:t>
      </w:r>
      <w:r>
        <w:rPr>
          <w:color w:val="231F20"/>
          <w:spacing w:val="-4"/>
        </w:rPr>
        <w:t> </w:t>
      </w:r>
      <w:r>
        <w:rPr>
          <w:color w:val="231F20"/>
          <w:spacing w:val="-2"/>
        </w:rPr>
        <w:t>of </w:t>
      </w:r>
      <w:r>
        <w:rPr>
          <w:color w:val="231F20"/>
        </w:rPr>
        <w:t>AMR,</w:t>
      </w:r>
      <w:r>
        <w:rPr>
          <w:color w:val="231F20"/>
          <w:spacing w:val="-3"/>
        </w:rPr>
        <w:t> </w:t>
      </w:r>
      <w:r>
        <w:rPr>
          <w:color w:val="231F20"/>
        </w:rPr>
        <w:t>ensuring</w:t>
      </w:r>
      <w:r>
        <w:rPr>
          <w:color w:val="231F20"/>
          <w:spacing w:val="-3"/>
        </w:rPr>
        <w:t> </w:t>
      </w:r>
      <w:r>
        <w:rPr>
          <w:color w:val="231F20"/>
        </w:rPr>
        <w:t>the</w:t>
      </w:r>
      <w:r>
        <w:rPr>
          <w:color w:val="231F20"/>
          <w:spacing w:val="-3"/>
        </w:rPr>
        <w:t> </w:t>
      </w:r>
      <w:r>
        <w:rPr>
          <w:color w:val="231F20"/>
        </w:rPr>
        <w:t>sustainable</w:t>
      </w:r>
      <w:r>
        <w:rPr>
          <w:color w:val="231F20"/>
          <w:spacing w:val="-3"/>
        </w:rPr>
        <w:t> </w:t>
      </w:r>
      <w:r>
        <w:rPr>
          <w:color w:val="231F20"/>
        </w:rPr>
        <w:t>efficacy</w:t>
      </w:r>
      <w:r>
        <w:rPr>
          <w:color w:val="231F20"/>
          <w:spacing w:val="-3"/>
        </w:rPr>
        <w:t> </w:t>
      </w:r>
      <w:r>
        <w:rPr>
          <w:color w:val="231F20"/>
        </w:rPr>
        <w:t>of</w:t>
      </w:r>
      <w:r>
        <w:rPr>
          <w:color w:val="231F20"/>
          <w:spacing w:val="-3"/>
        </w:rPr>
        <w:t> </w:t>
      </w:r>
      <w:r>
        <w:rPr>
          <w:color w:val="231F20"/>
        </w:rPr>
        <w:t>antimicrobials</w:t>
      </w:r>
      <w:r>
        <w:rPr>
          <w:color w:val="231F20"/>
          <w:spacing w:val="-3"/>
        </w:rPr>
        <w:t> </w:t>
      </w:r>
      <w:r>
        <w:rPr>
          <w:color w:val="231F20"/>
        </w:rPr>
        <w:t>and</w:t>
      </w:r>
      <w:r>
        <w:rPr>
          <w:color w:val="231F20"/>
          <w:spacing w:val="-3"/>
        </w:rPr>
        <w:t> </w:t>
      </w:r>
      <w:r>
        <w:rPr>
          <w:color w:val="231F20"/>
        </w:rPr>
        <w:t>protecting</w:t>
      </w:r>
      <w:r>
        <w:rPr>
          <w:color w:val="231F20"/>
          <w:spacing w:val="-3"/>
        </w:rPr>
        <w:t> </w:t>
      </w:r>
      <w:r>
        <w:rPr>
          <w:color w:val="231F20"/>
        </w:rPr>
        <w:t>health</w:t>
      </w:r>
      <w:r>
        <w:rPr>
          <w:color w:val="231F20"/>
          <w:spacing w:val="-3"/>
        </w:rPr>
        <w:t> </w:t>
      </w:r>
      <w:r>
        <w:rPr>
          <w:color w:val="231F20"/>
        </w:rPr>
        <w:t>outcomes</w:t>
      </w:r>
      <w:r>
        <w:rPr>
          <w:color w:val="231F20"/>
          <w:spacing w:val="-3"/>
        </w:rPr>
        <w:t> </w:t>
      </w:r>
      <w:r>
        <w:rPr>
          <w:color w:val="231F20"/>
        </w:rPr>
        <w:t>for</w:t>
      </w:r>
      <w:r>
        <w:rPr>
          <w:color w:val="231F20"/>
          <w:spacing w:val="-3"/>
        </w:rPr>
        <w:t> </w:t>
      </w:r>
      <w:r>
        <w:rPr>
          <w:color w:val="231F20"/>
        </w:rPr>
        <w:t>both</w:t>
      </w:r>
      <w:r>
        <w:rPr>
          <w:color w:val="231F20"/>
          <w:spacing w:val="-3"/>
        </w:rPr>
        <w:t> </w:t>
      </w:r>
      <w:r>
        <w:rPr>
          <w:color w:val="231F20"/>
        </w:rPr>
        <w:t>humans and animals.</w:t>
      </w:r>
    </w:p>
    <w:p>
      <w:pPr>
        <w:pStyle w:val="BodyText"/>
        <w:spacing w:line="268" w:lineRule="auto" w:before="174"/>
        <w:ind w:right="657"/>
      </w:pPr>
      <w:r>
        <w:rPr>
          <w:color w:val="231F20"/>
        </w:rPr>
        <w:t>One</w:t>
      </w:r>
      <w:r>
        <w:rPr>
          <w:color w:val="231F20"/>
          <w:spacing w:val="-11"/>
        </w:rPr>
        <w:t> </w:t>
      </w:r>
      <w:r>
        <w:rPr>
          <w:color w:val="231F20"/>
        </w:rPr>
        <w:t>major</w:t>
      </w:r>
      <w:r>
        <w:rPr>
          <w:color w:val="231F20"/>
          <w:spacing w:val="-12"/>
        </w:rPr>
        <w:t> </w:t>
      </w:r>
      <w:r>
        <w:rPr>
          <w:color w:val="231F20"/>
        </w:rPr>
        <w:t>concern</w:t>
      </w:r>
      <w:r>
        <w:rPr>
          <w:color w:val="231F20"/>
          <w:spacing w:val="-12"/>
        </w:rPr>
        <w:t> </w:t>
      </w:r>
      <w:r>
        <w:rPr>
          <w:color w:val="231F20"/>
        </w:rPr>
        <w:t>is</w:t>
      </w:r>
      <w:r>
        <w:rPr>
          <w:color w:val="231F20"/>
          <w:spacing w:val="-12"/>
        </w:rPr>
        <w:t> </w:t>
      </w:r>
      <w:r>
        <w:rPr>
          <w:color w:val="231F20"/>
        </w:rPr>
        <w:t>the</w:t>
      </w:r>
      <w:r>
        <w:rPr>
          <w:color w:val="231F20"/>
          <w:spacing w:val="-12"/>
        </w:rPr>
        <w:t> </w:t>
      </w:r>
      <w:r>
        <w:rPr>
          <w:color w:val="231F20"/>
        </w:rPr>
        <w:t>misuse</w:t>
      </w:r>
      <w:r>
        <w:rPr>
          <w:color w:val="231F20"/>
          <w:spacing w:val="-11"/>
        </w:rPr>
        <w:t> </w:t>
      </w:r>
      <w:r>
        <w:rPr>
          <w:color w:val="231F20"/>
        </w:rPr>
        <w:t>of</w:t>
      </w:r>
      <w:r>
        <w:rPr>
          <w:color w:val="231F20"/>
          <w:spacing w:val="-11"/>
        </w:rPr>
        <w:t> </w:t>
      </w:r>
      <w:r>
        <w:rPr>
          <w:color w:val="231F20"/>
        </w:rPr>
        <w:t>antibiotics</w:t>
      </w:r>
      <w:r>
        <w:rPr>
          <w:color w:val="231F20"/>
          <w:spacing w:val="-12"/>
        </w:rPr>
        <w:t> </w:t>
      </w:r>
      <w:r>
        <w:rPr>
          <w:color w:val="231F20"/>
        </w:rPr>
        <w:t>in</w:t>
      </w:r>
      <w:r>
        <w:rPr>
          <w:color w:val="231F20"/>
          <w:spacing w:val="-12"/>
        </w:rPr>
        <w:t> </w:t>
      </w:r>
      <w:r>
        <w:rPr>
          <w:color w:val="231F20"/>
        </w:rPr>
        <w:t>animal</w:t>
      </w:r>
      <w:r>
        <w:rPr>
          <w:color w:val="231F20"/>
          <w:spacing w:val="-12"/>
        </w:rPr>
        <w:t> </w:t>
      </w:r>
      <w:r>
        <w:rPr>
          <w:color w:val="231F20"/>
        </w:rPr>
        <w:t>feed,</w:t>
      </w:r>
      <w:r>
        <w:rPr>
          <w:color w:val="231F20"/>
          <w:spacing w:val="-12"/>
        </w:rPr>
        <w:t> </w:t>
      </w:r>
      <w:r>
        <w:rPr>
          <w:color w:val="231F20"/>
        </w:rPr>
        <w:t>which</w:t>
      </w:r>
      <w:r>
        <w:rPr>
          <w:color w:val="231F20"/>
          <w:spacing w:val="-12"/>
        </w:rPr>
        <w:t> </w:t>
      </w:r>
      <w:r>
        <w:rPr>
          <w:color w:val="231F20"/>
        </w:rPr>
        <w:t>can</w:t>
      </w:r>
      <w:r>
        <w:rPr>
          <w:color w:val="231F20"/>
          <w:spacing w:val="-12"/>
        </w:rPr>
        <w:t> </w:t>
      </w:r>
      <w:r>
        <w:rPr>
          <w:color w:val="231F20"/>
        </w:rPr>
        <w:t>foster</w:t>
      </w:r>
      <w:r>
        <w:rPr>
          <w:color w:val="231F20"/>
          <w:spacing w:val="-12"/>
        </w:rPr>
        <w:t> </w:t>
      </w:r>
      <w:r>
        <w:rPr>
          <w:color w:val="231F20"/>
        </w:rPr>
        <w:t>the</w:t>
      </w:r>
      <w:r>
        <w:rPr>
          <w:color w:val="231F20"/>
          <w:spacing w:val="-12"/>
        </w:rPr>
        <w:t> </w:t>
      </w:r>
      <w:r>
        <w:rPr>
          <w:color w:val="231F20"/>
        </w:rPr>
        <w:t>emergence</w:t>
      </w:r>
      <w:r>
        <w:rPr>
          <w:color w:val="231F20"/>
          <w:spacing w:val="-12"/>
        </w:rPr>
        <w:t> </w:t>
      </w:r>
      <w:r>
        <w:rPr>
          <w:color w:val="231F20"/>
        </w:rPr>
        <w:t>of</w:t>
      </w:r>
      <w:r>
        <w:rPr>
          <w:color w:val="231F20"/>
          <w:spacing w:val="-11"/>
        </w:rPr>
        <w:t> </w:t>
      </w:r>
      <w:r>
        <w:rPr>
          <w:color w:val="231F20"/>
        </w:rPr>
        <w:t>antibiotic- </w:t>
      </w:r>
      <w:r>
        <w:rPr>
          <w:color w:val="231F20"/>
          <w:spacing w:val="-2"/>
        </w:rPr>
        <w:t>resistant</w:t>
      </w:r>
      <w:r>
        <w:rPr>
          <w:color w:val="231F20"/>
          <w:spacing w:val="-8"/>
        </w:rPr>
        <w:t> </w:t>
      </w:r>
      <w:r>
        <w:rPr>
          <w:color w:val="231F20"/>
          <w:spacing w:val="-2"/>
        </w:rPr>
        <w:t>bacteria.</w:t>
      </w:r>
      <w:r>
        <w:rPr>
          <w:color w:val="231F20"/>
          <w:spacing w:val="-13"/>
        </w:rPr>
        <w:t> </w:t>
      </w:r>
      <w:r>
        <w:rPr>
          <w:color w:val="231F20"/>
          <w:spacing w:val="-2"/>
        </w:rPr>
        <w:t>These</w:t>
      </w:r>
      <w:r>
        <w:rPr>
          <w:color w:val="231F20"/>
          <w:spacing w:val="-8"/>
        </w:rPr>
        <w:t> </w:t>
      </w:r>
      <w:r>
        <w:rPr>
          <w:color w:val="231F20"/>
          <w:spacing w:val="-2"/>
        </w:rPr>
        <w:t>bacteria</w:t>
      </w:r>
      <w:r>
        <w:rPr>
          <w:color w:val="231F20"/>
          <w:spacing w:val="-8"/>
        </w:rPr>
        <w:t> </w:t>
      </w:r>
      <w:r>
        <w:rPr>
          <w:color w:val="231F20"/>
          <w:spacing w:val="-2"/>
        </w:rPr>
        <w:t>may</w:t>
      </w:r>
      <w:r>
        <w:rPr>
          <w:color w:val="231F20"/>
          <w:spacing w:val="-8"/>
        </w:rPr>
        <w:t> </w:t>
      </w:r>
      <w:r>
        <w:rPr>
          <w:color w:val="231F20"/>
          <w:spacing w:val="-2"/>
        </w:rPr>
        <w:t>transfer</w:t>
      </w:r>
      <w:r>
        <w:rPr>
          <w:color w:val="231F20"/>
          <w:spacing w:val="-8"/>
        </w:rPr>
        <w:t> </w:t>
      </w:r>
      <w:r>
        <w:rPr>
          <w:color w:val="231F20"/>
          <w:spacing w:val="-2"/>
        </w:rPr>
        <w:t>resistance</w:t>
      </w:r>
      <w:r>
        <w:rPr>
          <w:color w:val="231F20"/>
          <w:spacing w:val="-8"/>
        </w:rPr>
        <w:t> </w:t>
      </w:r>
      <w:r>
        <w:rPr>
          <w:color w:val="231F20"/>
          <w:spacing w:val="-2"/>
        </w:rPr>
        <w:t>genes</w:t>
      </w:r>
      <w:r>
        <w:rPr>
          <w:color w:val="231F20"/>
          <w:spacing w:val="-8"/>
        </w:rPr>
        <w:t> </w:t>
      </w:r>
      <w:r>
        <w:rPr>
          <w:color w:val="231F20"/>
          <w:spacing w:val="-2"/>
        </w:rPr>
        <w:t>to</w:t>
      </w:r>
      <w:r>
        <w:rPr>
          <w:color w:val="231F20"/>
          <w:spacing w:val="-8"/>
        </w:rPr>
        <w:t> </w:t>
      </w:r>
      <w:r>
        <w:rPr>
          <w:color w:val="231F20"/>
          <w:spacing w:val="-2"/>
        </w:rPr>
        <w:t>human</w:t>
      </w:r>
      <w:r>
        <w:rPr>
          <w:color w:val="231F20"/>
          <w:spacing w:val="-8"/>
        </w:rPr>
        <w:t> </w:t>
      </w:r>
      <w:r>
        <w:rPr>
          <w:color w:val="231F20"/>
          <w:spacing w:val="-2"/>
        </w:rPr>
        <w:t>pathogens,</w:t>
      </w:r>
      <w:r>
        <w:rPr>
          <w:color w:val="231F20"/>
          <w:spacing w:val="-8"/>
        </w:rPr>
        <w:t> </w:t>
      </w:r>
      <w:r>
        <w:rPr>
          <w:color w:val="231F20"/>
          <w:spacing w:val="-2"/>
        </w:rPr>
        <w:t>compounding</w:t>
      </w:r>
      <w:r>
        <w:rPr>
          <w:color w:val="231F20"/>
          <w:spacing w:val="-8"/>
        </w:rPr>
        <w:t> </w:t>
      </w:r>
      <w:r>
        <w:rPr>
          <w:color w:val="231F20"/>
          <w:spacing w:val="-2"/>
        </w:rPr>
        <w:t>the</w:t>
      </w:r>
      <w:r>
        <w:rPr>
          <w:color w:val="231F20"/>
          <w:spacing w:val="-8"/>
        </w:rPr>
        <w:t> </w:t>
      </w:r>
      <w:r>
        <w:rPr>
          <w:color w:val="231F20"/>
          <w:spacing w:val="-2"/>
        </w:rPr>
        <w:t>global </w:t>
      </w:r>
      <w:r>
        <w:rPr>
          <w:color w:val="231F20"/>
        </w:rPr>
        <w:t>threat of antimicrobial resistance (AMR). Similarly, prions in contaminated feed can lead to transmissible spongiform</w:t>
      </w:r>
      <w:r>
        <w:rPr>
          <w:color w:val="231F20"/>
          <w:spacing w:val="29"/>
        </w:rPr>
        <w:t> </w:t>
      </w:r>
      <w:r>
        <w:rPr>
          <w:color w:val="231F20"/>
        </w:rPr>
        <w:t>encephalopathies,</w:t>
      </w:r>
      <w:r>
        <w:rPr>
          <w:color w:val="231F20"/>
          <w:spacing w:val="30"/>
        </w:rPr>
        <w:t> </w:t>
      </w:r>
      <w:r>
        <w:rPr>
          <w:color w:val="231F20"/>
        </w:rPr>
        <w:t>such</w:t>
      </w:r>
      <w:r>
        <w:rPr>
          <w:color w:val="231F20"/>
          <w:spacing w:val="30"/>
        </w:rPr>
        <w:t> </w:t>
      </w:r>
      <w:r>
        <w:rPr>
          <w:color w:val="231F20"/>
        </w:rPr>
        <w:t>as</w:t>
      </w:r>
      <w:r>
        <w:rPr>
          <w:color w:val="231F20"/>
          <w:spacing w:val="30"/>
        </w:rPr>
        <w:t> </w:t>
      </w:r>
      <w:r>
        <w:rPr>
          <w:color w:val="231F20"/>
        </w:rPr>
        <w:t>mad</w:t>
      </w:r>
      <w:r>
        <w:rPr>
          <w:color w:val="231F20"/>
          <w:spacing w:val="30"/>
        </w:rPr>
        <w:t> </w:t>
      </w:r>
      <w:r>
        <w:rPr>
          <w:color w:val="231F20"/>
        </w:rPr>
        <w:t>cow</w:t>
      </w:r>
      <w:r>
        <w:rPr>
          <w:color w:val="231F20"/>
          <w:spacing w:val="30"/>
        </w:rPr>
        <w:t> </w:t>
      </w:r>
      <w:r>
        <w:rPr>
          <w:color w:val="231F20"/>
        </w:rPr>
        <w:t>disease,</w:t>
      </w:r>
      <w:r>
        <w:rPr>
          <w:color w:val="231F20"/>
          <w:spacing w:val="29"/>
        </w:rPr>
        <w:t> </w:t>
      </w:r>
      <w:r>
        <w:rPr>
          <w:color w:val="231F20"/>
        </w:rPr>
        <w:t>while</w:t>
      </w:r>
      <w:r>
        <w:rPr>
          <w:color w:val="231F20"/>
          <w:spacing w:val="30"/>
        </w:rPr>
        <w:t> </w:t>
      </w:r>
      <w:r>
        <w:rPr>
          <w:color w:val="231F20"/>
        </w:rPr>
        <w:t>toxic</w:t>
      </w:r>
      <w:r>
        <w:rPr>
          <w:color w:val="231F20"/>
          <w:spacing w:val="30"/>
        </w:rPr>
        <w:t> </w:t>
      </w:r>
      <w:r>
        <w:rPr>
          <w:color w:val="231F20"/>
        </w:rPr>
        <w:t>agents</w:t>
      </w:r>
      <w:r>
        <w:rPr>
          <w:color w:val="231F20"/>
          <w:spacing w:val="30"/>
        </w:rPr>
        <w:t> </w:t>
      </w:r>
      <w:r>
        <w:rPr>
          <w:color w:val="231F20"/>
        </w:rPr>
        <w:t>like</w:t>
      </w:r>
      <w:r>
        <w:rPr>
          <w:color w:val="231F20"/>
          <w:spacing w:val="30"/>
        </w:rPr>
        <w:t> </w:t>
      </w:r>
      <w:r>
        <w:rPr>
          <w:color w:val="231F20"/>
        </w:rPr>
        <w:t>dioxins</w:t>
      </w:r>
      <w:r>
        <w:rPr>
          <w:color w:val="231F20"/>
          <w:spacing w:val="30"/>
        </w:rPr>
        <w:t> </w:t>
      </w:r>
      <w:r>
        <w:rPr>
          <w:color w:val="231F20"/>
        </w:rPr>
        <w:t>and</w:t>
      </w:r>
      <w:r>
        <w:rPr>
          <w:color w:val="231F20"/>
          <w:spacing w:val="30"/>
        </w:rPr>
        <w:t> </w:t>
      </w:r>
      <w:r>
        <w:rPr>
          <w:color w:val="231F20"/>
          <w:spacing w:val="-2"/>
        </w:rPr>
        <w:t>arsenicals</w:t>
      </w:r>
    </w:p>
    <w:p>
      <w:pPr>
        <w:pStyle w:val="BodyText"/>
        <w:spacing w:after="0" w:line="268" w:lineRule="auto"/>
        <w:sectPr>
          <w:pgSz w:w="12240" w:h="15840"/>
          <w:pgMar w:header="10" w:footer="970" w:top="1260" w:bottom="1160" w:left="360" w:right="360"/>
        </w:sectPr>
      </w:pPr>
    </w:p>
    <w:p>
      <w:pPr>
        <w:pStyle w:val="BodyText"/>
        <w:spacing w:line="276" w:lineRule="auto" w:before="99"/>
        <w:ind w:right="657"/>
      </w:pPr>
      <w:r>
        <w:rPr>
          <w:color w:val="231F20"/>
        </w:rPr>
        <w:t>have</w:t>
      </w:r>
      <w:r>
        <w:rPr>
          <w:color w:val="231F20"/>
          <w:spacing w:val="-3"/>
        </w:rPr>
        <w:t> </w:t>
      </w:r>
      <w:r>
        <w:rPr>
          <w:color w:val="231F20"/>
        </w:rPr>
        <w:t>carcinogenic</w:t>
      </w:r>
      <w:r>
        <w:rPr>
          <w:color w:val="231F20"/>
          <w:spacing w:val="-3"/>
        </w:rPr>
        <w:t> </w:t>
      </w:r>
      <w:r>
        <w:rPr>
          <w:color w:val="231F20"/>
        </w:rPr>
        <w:t>potential</w:t>
      </w:r>
      <w:r>
        <w:rPr>
          <w:color w:val="231F20"/>
          <w:spacing w:val="-3"/>
        </w:rPr>
        <w:t> </w:t>
      </w:r>
      <w:r>
        <w:rPr>
          <w:color w:val="231F20"/>
        </w:rPr>
        <w:t>(Awuchi,</w:t>
      </w:r>
      <w:r>
        <w:rPr>
          <w:color w:val="231F20"/>
          <w:spacing w:val="-3"/>
        </w:rPr>
        <w:t> </w:t>
      </w:r>
      <w:r>
        <w:rPr>
          <w:color w:val="231F20"/>
        </w:rPr>
        <w:t>2023).</w:t>
      </w:r>
      <w:r>
        <w:rPr>
          <w:color w:val="231F20"/>
          <w:spacing w:val="-3"/>
        </w:rPr>
        <w:t> </w:t>
      </w:r>
      <w:r>
        <w:rPr>
          <w:color w:val="231F20"/>
        </w:rPr>
        <w:t>Despite</w:t>
      </w:r>
      <w:r>
        <w:rPr>
          <w:color w:val="231F20"/>
          <w:spacing w:val="-3"/>
        </w:rPr>
        <w:t> </w:t>
      </w:r>
      <w:r>
        <w:rPr>
          <w:color w:val="231F20"/>
        </w:rPr>
        <w:t>these</w:t>
      </w:r>
      <w:r>
        <w:rPr>
          <w:color w:val="231F20"/>
          <w:spacing w:val="-3"/>
        </w:rPr>
        <w:t> </w:t>
      </w:r>
      <w:r>
        <w:rPr>
          <w:color w:val="231F20"/>
        </w:rPr>
        <w:t>risks,</w:t>
      </w:r>
      <w:r>
        <w:rPr>
          <w:color w:val="231F20"/>
          <w:spacing w:val="-3"/>
        </w:rPr>
        <w:t> </w:t>
      </w:r>
      <w:r>
        <w:rPr>
          <w:color w:val="231F20"/>
        </w:rPr>
        <w:t>comprehensive</w:t>
      </w:r>
      <w:r>
        <w:rPr>
          <w:color w:val="231F20"/>
          <w:spacing w:val="-3"/>
        </w:rPr>
        <w:t> </w:t>
      </w:r>
      <w:r>
        <w:rPr>
          <w:color w:val="231F20"/>
        </w:rPr>
        <w:t>assessments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health impacts of feed contamination are hindered by significant data gaps.</w:t>
      </w:r>
    </w:p>
    <w:p>
      <w:pPr>
        <w:pStyle w:val="BodyText"/>
        <w:spacing w:line="278" w:lineRule="auto" w:before="172"/>
        <w:ind w:right="658"/>
      </w:pPr>
      <w:r>
        <w:rPr>
          <w:color w:val="231F20"/>
        </w:rPr>
        <w:t>Ensuring</w:t>
      </w:r>
      <w:r>
        <w:rPr>
          <w:color w:val="231F20"/>
          <w:spacing w:val="-15"/>
        </w:rPr>
        <w:t> </w:t>
      </w:r>
      <w:r>
        <w:rPr>
          <w:color w:val="231F20"/>
        </w:rPr>
        <w:t>“farm</w:t>
      </w:r>
      <w:r>
        <w:rPr>
          <w:color w:val="231F20"/>
          <w:spacing w:val="-15"/>
        </w:rPr>
        <w:t> </w:t>
      </w:r>
      <w:r>
        <w:rPr>
          <w:color w:val="231F20"/>
        </w:rPr>
        <w:t>to</w:t>
      </w:r>
      <w:r>
        <w:rPr>
          <w:color w:val="231F20"/>
          <w:spacing w:val="-15"/>
        </w:rPr>
        <w:t> </w:t>
      </w:r>
      <w:r>
        <w:rPr>
          <w:color w:val="231F20"/>
        </w:rPr>
        <w:t>fork”</w:t>
      </w:r>
      <w:r>
        <w:rPr>
          <w:color w:val="231F20"/>
          <w:spacing w:val="-15"/>
        </w:rPr>
        <w:t> </w:t>
      </w:r>
      <w:r>
        <w:rPr>
          <w:color w:val="231F20"/>
        </w:rPr>
        <w:t>food</w:t>
      </w:r>
      <w:r>
        <w:rPr>
          <w:color w:val="231F20"/>
          <w:spacing w:val="-15"/>
        </w:rPr>
        <w:t> </w:t>
      </w:r>
      <w:r>
        <w:rPr>
          <w:color w:val="231F20"/>
        </w:rPr>
        <w:t>safety</w:t>
      </w:r>
      <w:r>
        <w:rPr>
          <w:color w:val="231F20"/>
          <w:spacing w:val="-15"/>
        </w:rPr>
        <w:t> </w:t>
      </w:r>
      <w:r>
        <w:rPr>
          <w:color w:val="231F20"/>
        </w:rPr>
        <w:t>requires</w:t>
      </w:r>
      <w:r>
        <w:rPr>
          <w:color w:val="231F20"/>
          <w:spacing w:val="-15"/>
        </w:rPr>
        <w:t> </w:t>
      </w:r>
      <w:r>
        <w:rPr>
          <w:color w:val="231F20"/>
        </w:rPr>
        <w:t>stringent</w:t>
      </w:r>
      <w:r>
        <w:rPr>
          <w:color w:val="231F20"/>
          <w:spacing w:val="-15"/>
        </w:rPr>
        <w:t> </w:t>
      </w:r>
      <w:r>
        <w:rPr>
          <w:color w:val="231F20"/>
        </w:rPr>
        <w:t>quality</w:t>
      </w:r>
      <w:r>
        <w:rPr>
          <w:color w:val="231F20"/>
          <w:spacing w:val="-15"/>
        </w:rPr>
        <w:t> </w:t>
      </w:r>
      <w:r>
        <w:rPr>
          <w:color w:val="231F20"/>
        </w:rPr>
        <w:t>controls</w:t>
      </w:r>
      <w:r>
        <w:rPr>
          <w:color w:val="231F20"/>
          <w:spacing w:val="-15"/>
        </w:rPr>
        <w:t> </w:t>
      </w:r>
      <w:r>
        <w:rPr>
          <w:color w:val="231F20"/>
        </w:rPr>
        <w:t>in</w:t>
      </w:r>
      <w:r>
        <w:rPr>
          <w:color w:val="231F20"/>
          <w:spacing w:val="-15"/>
        </w:rPr>
        <w:t> </w:t>
      </w:r>
      <w:r>
        <w:rPr>
          <w:color w:val="231F20"/>
        </w:rPr>
        <w:t>feed</w:t>
      </w:r>
      <w:r>
        <w:rPr>
          <w:color w:val="231F20"/>
          <w:spacing w:val="-15"/>
        </w:rPr>
        <w:t> </w:t>
      </w:r>
      <w:r>
        <w:rPr>
          <w:color w:val="231F20"/>
        </w:rPr>
        <w:t>production,</w:t>
      </w:r>
      <w:r>
        <w:rPr>
          <w:color w:val="231F20"/>
          <w:spacing w:val="-15"/>
        </w:rPr>
        <w:t> </w:t>
      </w:r>
      <w:r>
        <w:rPr>
          <w:color w:val="231F20"/>
        </w:rPr>
        <w:t>robust</w:t>
      </w:r>
      <w:r>
        <w:rPr>
          <w:color w:val="231F20"/>
          <w:spacing w:val="-15"/>
        </w:rPr>
        <w:t> </w:t>
      </w:r>
      <w:r>
        <w:rPr>
          <w:color w:val="231F20"/>
        </w:rPr>
        <w:t>regulations to monitor feed composition, and adherence to Good Agricultural Practices (GAP). Regular testing, traceability</w:t>
      </w:r>
      <w:r>
        <w:rPr>
          <w:color w:val="231F20"/>
          <w:spacing w:val="40"/>
        </w:rPr>
        <w:t> </w:t>
      </w:r>
      <w:r>
        <w:rPr>
          <w:color w:val="231F20"/>
        </w:rPr>
        <w:t>systems</w:t>
      </w:r>
      <w:r>
        <w:rPr>
          <w:color w:val="231F20"/>
          <w:spacing w:val="40"/>
        </w:rPr>
        <w:t> </w:t>
      </w:r>
      <w:r>
        <w:rPr>
          <w:color w:val="231F20"/>
        </w:rPr>
        <w:t>(</w:t>
      </w:r>
      <w:r>
        <w:rPr>
          <w:i/>
          <w:color w:val="231F20"/>
        </w:rPr>
        <w:t>e.g.</w:t>
      </w:r>
      <w:r>
        <w:rPr>
          <w:i/>
          <w:color w:val="231F20"/>
          <w:spacing w:val="40"/>
        </w:rPr>
        <w:t> </w:t>
      </w:r>
      <w:r>
        <w:rPr>
          <w:color w:val="231F20"/>
        </w:rPr>
        <w:t>APEDA’s</w:t>
      </w:r>
      <w:r>
        <w:rPr>
          <w:color w:val="231F20"/>
          <w:spacing w:val="40"/>
        </w:rPr>
        <w:t> </w:t>
      </w:r>
      <w:r>
        <w:rPr>
          <w:color w:val="231F20"/>
        </w:rPr>
        <w:t>meat.net),</w:t>
      </w:r>
      <w:r>
        <w:rPr>
          <w:color w:val="231F20"/>
          <w:spacing w:val="40"/>
        </w:rPr>
        <w:t> </w:t>
      </w:r>
      <w:r>
        <w:rPr>
          <w:color w:val="231F20"/>
        </w:rPr>
        <w:t>and</w:t>
      </w:r>
      <w:r>
        <w:rPr>
          <w:color w:val="231F20"/>
          <w:spacing w:val="40"/>
        </w:rPr>
        <w:t> </w:t>
      </w:r>
      <w:r>
        <w:rPr>
          <w:color w:val="231F20"/>
        </w:rPr>
        <w:t>compliance</w:t>
      </w:r>
      <w:r>
        <w:rPr>
          <w:color w:val="231F20"/>
          <w:spacing w:val="40"/>
        </w:rPr>
        <w:t> </w:t>
      </w:r>
      <w:r>
        <w:rPr>
          <w:color w:val="231F20"/>
        </w:rPr>
        <w:t>with</w:t>
      </w:r>
      <w:r>
        <w:rPr>
          <w:color w:val="231F20"/>
          <w:spacing w:val="40"/>
        </w:rPr>
        <w:t> </w:t>
      </w:r>
      <w:r>
        <w:rPr>
          <w:color w:val="231F20"/>
        </w:rPr>
        <w:t>food</w:t>
      </w:r>
      <w:r>
        <w:rPr>
          <w:color w:val="231F20"/>
          <w:spacing w:val="40"/>
        </w:rPr>
        <w:t> </w:t>
      </w:r>
      <w:r>
        <w:rPr>
          <w:color w:val="231F20"/>
        </w:rPr>
        <w:t>safety</w:t>
      </w:r>
      <w:r>
        <w:rPr>
          <w:color w:val="231F20"/>
          <w:spacing w:val="40"/>
        </w:rPr>
        <w:t> </w:t>
      </w:r>
      <w:r>
        <w:rPr>
          <w:color w:val="231F20"/>
        </w:rPr>
        <w:t>standards</w:t>
      </w:r>
      <w:r>
        <w:rPr>
          <w:color w:val="231F20"/>
          <w:spacing w:val="40"/>
        </w:rPr>
        <w:t> </w:t>
      </w:r>
      <w:r>
        <w:rPr>
          <w:color w:val="231F20"/>
        </w:rPr>
        <w:t>throughout the food chain are essential to minimize risks, protect public health, and maintain consumer trust. These measures</w:t>
      </w:r>
      <w:r>
        <w:rPr>
          <w:color w:val="231F20"/>
          <w:spacing w:val="-3"/>
        </w:rPr>
        <w:t> </w:t>
      </w:r>
      <w:r>
        <w:rPr>
          <w:color w:val="231F20"/>
        </w:rPr>
        <w:t>are</w:t>
      </w:r>
      <w:r>
        <w:rPr>
          <w:color w:val="231F20"/>
          <w:spacing w:val="-3"/>
        </w:rPr>
        <w:t> </w:t>
      </w:r>
      <w:r>
        <w:rPr>
          <w:color w:val="231F20"/>
        </w:rPr>
        <w:t>particularly</w:t>
      </w:r>
      <w:r>
        <w:rPr>
          <w:color w:val="231F20"/>
          <w:spacing w:val="-3"/>
        </w:rPr>
        <w:t> </w:t>
      </w:r>
      <w:r>
        <w:rPr>
          <w:color w:val="231F20"/>
        </w:rPr>
        <w:t>critical</w:t>
      </w:r>
      <w:r>
        <w:rPr>
          <w:color w:val="231F20"/>
          <w:spacing w:val="-3"/>
        </w:rPr>
        <w:t> </w:t>
      </w:r>
      <w:r>
        <w:rPr>
          <w:color w:val="231F20"/>
        </w:rPr>
        <w:t>given</w:t>
      </w:r>
      <w:r>
        <w:rPr>
          <w:color w:val="231F20"/>
          <w:spacing w:val="-3"/>
        </w:rPr>
        <w:t> </w:t>
      </w:r>
      <w:r>
        <w:rPr>
          <w:color w:val="231F20"/>
        </w:rPr>
        <w:t>that</w:t>
      </w:r>
      <w:r>
        <w:rPr>
          <w:color w:val="231F20"/>
          <w:spacing w:val="-3"/>
        </w:rPr>
        <w:t> </w:t>
      </w:r>
      <w:r>
        <w:rPr>
          <w:color w:val="231F20"/>
        </w:rPr>
        <w:t>livestock</w:t>
      </w:r>
      <w:r>
        <w:rPr>
          <w:color w:val="231F20"/>
          <w:spacing w:val="-3"/>
        </w:rPr>
        <w:t> </w:t>
      </w:r>
      <w:r>
        <w:rPr>
          <w:color w:val="231F20"/>
        </w:rPr>
        <w:t>and</w:t>
      </w:r>
      <w:r>
        <w:rPr>
          <w:color w:val="231F20"/>
          <w:spacing w:val="-3"/>
        </w:rPr>
        <w:t> </w:t>
      </w:r>
      <w:r>
        <w:rPr>
          <w:color w:val="231F20"/>
        </w:rPr>
        <w:t>animal</w:t>
      </w:r>
      <w:r>
        <w:rPr>
          <w:color w:val="231F20"/>
          <w:spacing w:val="-3"/>
        </w:rPr>
        <w:t> </w:t>
      </w:r>
      <w:r>
        <w:rPr>
          <w:color w:val="231F20"/>
        </w:rPr>
        <w:t>products</w:t>
      </w:r>
      <w:r>
        <w:rPr>
          <w:color w:val="231F20"/>
          <w:spacing w:val="-3"/>
        </w:rPr>
        <w:t> </w:t>
      </w:r>
      <w:r>
        <w:rPr>
          <w:color w:val="231F20"/>
        </w:rPr>
        <w:t>are</w:t>
      </w:r>
      <w:r>
        <w:rPr>
          <w:color w:val="231F20"/>
          <w:spacing w:val="-3"/>
        </w:rPr>
        <w:t> </w:t>
      </w:r>
      <w:r>
        <w:rPr>
          <w:color w:val="231F20"/>
        </w:rPr>
        <w:t>major</w:t>
      </w:r>
      <w:r>
        <w:rPr>
          <w:color w:val="231F20"/>
          <w:spacing w:val="-3"/>
        </w:rPr>
        <w:t> </w:t>
      </w:r>
      <w:r>
        <w:rPr>
          <w:color w:val="231F20"/>
        </w:rPr>
        <w:t>sources</w:t>
      </w:r>
      <w:r>
        <w:rPr>
          <w:color w:val="231F20"/>
          <w:spacing w:val="-3"/>
        </w:rPr>
        <w:t> </w:t>
      </w:r>
      <w:r>
        <w:rPr>
          <w:color w:val="231F20"/>
        </w:rPr>
        <w:t>of</w:t>
      </w:r>
      <w:r>
        <w:rPr>
          <w:color w:val="231F20"/>
          <w:spacing w:val="-3"/>
        </w:rPr>
        <w:t> </w:t>
      </w:r>
      <w:r>
        <w:rPr>
          <w:color w:val="231F20"/>
        </w:rPr>
        <w:t>fo</w:t>
      </w:r>
      <w:r>
        <w:rPr>
          <w:color w:val="231F20"/>
          <w:spacing w:val="-3"/>
        </w:rPr>
        <w:t> </w:t>
      </w:r>
      <w:r>
        <w:rPr>
          <w:color w:val="231F20"/>
        </w:rPr>
        <w:t>odborne </w:t>
      </w:r>
      <w:r>
        <w:rPr>
          <w:color w:val="231F20"/>
          <w:spacing w:val="-2"/>
        </w:rPr>
        <w:t>diseases.</w:t>
      </w:r>
    </w:p>
    <w:p>
      <w:pPr>
        <w:pStyle w:val="BodyText"/>
        <w:spacing w:line="278" w:lineRule="auto" w:before="166"/>
        <w:ind w:right="658"/>
      </w:pPr>
      <w:r>
        <w:rPr>
          <w:color w:val="231F20"/>
          <w:spacing w:val="-2"/>
        </w:rPr>
        <w:t>Pathogens</w:t>
      </w:r>
      <w:r>
        <w:rPr>
          <w:color w:val="231F20"/>
          <w:spacing w:val="-5"/>
        </w:rPr>
        <w:t> </w:t>
      </w:r>
      <w:r>
        <w:rPr>
          <w:color w:val="231F20"/>
          <w:spacing w:val="-2"/>
        </w:rPr>
        <w:t>like</w:t>
      </w:r>
      <w:r>
        <w:rPr>
          <w:color w:val="231F20"/>
          <w:spacing w:val="-5"/>
        </w:rPr>
        <w:t> </w:t>
      </w:r>
      <w:r>
        <w:rPr>
          <w:i/>
          <w:color w:val="231F20"/>
          <w:spacing w:val="-2"/>
        </w:rPr>
        <w:t>Campylobacter</w:t>
      </w:r>
      <w:r>
        <w:rPr>
          <w:i/>
          <w:color w:val="231F20"/>
          <w:spacing w:val="-5"/>
        </w:rPr>
        <w:t> </w:t>
      </w:r>
      <w:r>
        <w:rPr>
          <w:i/>
          <w:color w:val="231F20"/>
          <w:spacing w:val="-2"/>
        </w:rPr>
        <w:t>spp.</w:t>
      </w:r>
      <w:r>
        <w:rPr>
          <w:color w:val="231F20"/>
          <w:spacing w:val="-2"/>
        </w:rPr>
        <w:t>,</w:t>
      </w:r>
      <w:r>
        <w:rPr>
          <w:color w:val="231F20"/>
          <w:spacing w:val="-5"/>
        </w:rPr>
        <w:t> </w:t>
      </w:r>
      <w:r>
        <w:rPr>
          <w:i/>
          <w:color w:val="231F20"/>
          <w:spacing w:val="-2"/>
        </w:rPr>
        <w:t>Salmonella</w:t>
      </w:r>
      <w:r>
        <w:rPr>
          <w:i/>
          <w:color w:val="231F20"/>
          <w:spacing w:val="-5"/>
        </w:rPr>
        <w:t> </w:t>
      </w:r>
      <w:r>
        <w:rPr>
          <w:i/>
          <w:color w:val="231F20"/>
          <w:spacing w:val="-2"/>
        </w:rPr>
        <w:t>spp.</w:t>
      </w:r>
      <w:r>
        <w:rPr>
          <w:color w:val="231F20"/>
          <w:spacing w:val="-2"/>
        </w:rPr>
        <w:t>,</w:t>
      </w:r>
      <w:r>
        <w:rPr>
          <w:color w:val="231F20"/>
          <w:spacing w:val="-5"/>
        </w:rPr>
        <w:t> </w:t>
      </w:r>
      <w:r>
        <w:rPr>
          <w:color w:val="231F20"/>
          <w:spacing w:val="-2"/>
        </w:rPr>
        <w:t>and</w:t>
      </w:r>
      <w:r>
        <w:rPr>
          <w:color w:val="231F20"/>
          <w:spacing w:val="-5"/>
        </w:rPr>
        <w:t> </w:t>
      </w:r>
      <w:r>
        <w:rPr>
          <w:i/>
          <w:color w:val="231F20"/>
          <w:spacing w:val="-2"/>
        </w:rPr>
        <w:t>Brucella</w:t>
      </w:r>
      <w:r>
        <w:rPr>
          <w:i/>
          <w:color w:val="231F20"/>
          <w:spacing w:val="-5"/>
        </w:rPr>
        <w:t> </w:t>
      </w:r>
      <w:r>
        <w:rPr>
          <w:i/>
          <w:color w:val="231F20"/>
          <w:spacing w:val="-2"/>
        </w:rPr>
        <w:t>spp.</w:t>
      </w:r>
      <w:r>
        <w:rPr>
          <w:i/>
          <w:color w:val="231F20"/>
          <w:spacing w:val="-5"/>
        </w:rPr>
        <w:t> </w:t>
      </w:r>
      <w:r>
        <w:rPr>
          <w:color w:val="231F20"/>
          <w:spacing w:val="-2"/>
        </w:rPr>
        <w:t>contribute</w:t>
      </w:r>
      <w:r>
        <w:rPr>
          <w:color w:val="231F20"/>
          <w:spacing w:val="-5"/>
        </w:rPr>
        <w:t> </w:t>
      </w:r>
      <w:r>
        <w:rPr>
          <w:color w:val="231F20"/>
          <w:spacing w:val="-2"/>
        </w:rPr>
        <w:t>significantly</w:t>
      </w:r>
      <w:r>
        <w:rPr>
          <w:color w:val="231F20"/>
          <w:spacing w:val="-5"/>
        </w:rPr>
        <w:t> </w:t>
      </w:r>
      <w:r>
        <w:rPr>
          <w:color w:val="231F20"/>
          <w:spacing w:val="-2"/>
        </w:rPr>
        <w:t>to</w:t>
      </w:r>
      <w:r>
        <w:rPr>
          <w:color w:val="231F20"/>
          <w:spacing w:val="-5"/>
        </w:rPr>
        <w:t> </w:t>
      </w:r>
      <w:r>
        <w:rPr>
          <w:color w:val="231F20"/>
          <w:spacing w:val="-2"/>
        </w:rPr>
        <w:t>the</w:t>
      </w:r>
      <w:r>
        <w:rPr>
          <w:color w:val="231F20"/>
          <w:spacing w:val="-5"/>
        </w:rPr>
        <w:t> </w:t>
      </w:r>
      <w:r>
        <w:rPr>
          <w:color w:val="231F20"/>
          <w:spacing w:val="-2"/>
        </w:rPr>
        <w:t>global </w:t>
      </w:r>
      <w:r>
        <w:rPr>
          <w:color w:val="231F20"/>
        </w:rPr>
        <w:t>burden of foodborne illnesses, causing public health and economic challenges. According to the World Health</w:t>
      </w:r>
      <w:r>
        <w:rPr>
          <w:color w:val="231F20"/>
          <w:spacing w:val="-6"/>
        </w:rPr>
        <w:t> </w:t>
      </w:r>
      <w:r>
        <w:rPr>
          <w:color w:val="231F20"/>
        </w:rPr>
        <w:t>Organization</w:t>
      </w:r>
      <w:r>
        <w:rPr>
          <w:color w:val="231F20"/>
          <w:spacing w:val="-6"/>
        </w:rPr>
        <w:t> </w:t>
      </w:r>
      <w:r>
        <w:rPr>
          <w:color w:val="231F20"/>
        </w:rPr>
        <w:t>(WHO),</w:t>
      </w:r>
      <w:r>
        <w:rPr>
          <w:color w:val="231F20"/>
          <w:spacing w:val="-6"/>
        </w:rPr>
        <w:t> </w:t>
      </w:r>
      <w:r>
        <w:rPr>
          <w:color w:val="231F20"/>
        </w:rPr>
        <w:t>foodborne</w:t>
      </w:r>
      <w:r>
        <w:rPr>
          <w:color w:val="231F20"/>
          <w:spacing w:val="-6"/>
        </w:rPr>
        <w:t> </w:t>
      </w:r>
      <w:r>
        <w:rPr>
          <w:color w:val="231F20"/>
        </w:rPr>
        <w:t>pathogens</w:t>
      </w:r>
      <w:r>
        <w:rPr>
          <w:color w:val="231F20"/>
          <w:spacing w:val="-6"/>
        </w:rPr>
        <w:t> </w:t>
      </w:r>
      <w:r>
        <w:rPr>
          <w:color w:val="231F20"/>
        </w:rPr>
        <w:t>account</w:t>
      </w:r>
      <w:r>
        <w:rPr>
          <w:color w:val="231F20"/>
          <w:spacing w:val="-6"/>
        </w:rPr>
        <w:t> </w:t>
      </w:r>
      <w:r>
        <w:rPr>
          <w:color w:val="231F20"/>
        </w:rPr>
        <w:t>for</w:t>
      </w:r>
      <w:r>
        <w:rPr>
          <w:color w:val="231F20"/>
          <w:spacing w:val="-6"/>
        </w:rPr>
        <w:t> </w:t>
      </w:r>
      <w:r>
        <w:rPr>
          <w:color w:val="231F20"/>
        </w:rPr>
        <w:t>approximately</w:t>
      </w:r>
      <w:r>
        <w:rPr>
          <w:color w:val="231F20"/>
          <w:spacing w:val="-6"/>
        </w:rPr>
        <w:t> </w:t>
      </w:r>
      <w:r>
        <w:rPr>
          <w:color w:val="231F20"/>
        </w:rPr>
        <w:t>600</w:t>
      </w:r>
      <w:r>
        <w:rPr>
          <w:color w:val="231F20"/>
          <w:spacing w:val="-6"/>
        </w:rPr>
        <w:t> </w:t>
      </w:r>
      <w:r>
        <w:rPr>
          <w:color w:val="231F20"/>
        </w:rPr>
        <w:t>million</w:t>
      </w:r>
      <w:r>
        <w:rPr>
          <w:color w:val="231F20"/>
          <w:spacing w:val="-6"/>
        </w:rPr>
        <w:t> </w:t>
      </w:r>
      <w:r>
        <w:rPr>
          <w:color w:val="231F20"/>
        </w:rPr>
        <w:t>cases</w:t>
      </w:r>
      <w:r>
        <w:rPr>
          <w:color w:val="231F20"/>
          <w:spacing w:val="-6"/>
        </w:rPr>
        <w:t> </w:t>
      </w:r>
      <w:r>
        <w:rPr>
          <w:color w:val="231F20"/>
        </w:rPr>
        <w:t>of</w:t>
      </w:r>
      <w:r>
        <w:rPr>
          <w:color w:val="231F20"/>
          <w:spacing w:val="-6"/>
        </w:rPr>
        <w:t> </w:t>
      </w:r>
      <w:r>
        <w:rPr>
          <w:color w:val="231F20"/>
        </w:rPr>
        <w:t>disease annually. </w:t>
      </w:r>
      <w:r>
        <w:rPr>
          <w:i/>
          <w:color w:val="231F20"/>
        </w:rPr>
        <w:t>Campylobacter spp.</w:t>
      </w:r>
      <w:r>
        <w:rPr>
          <w:color w:val="231F20"/>
        </w:rPr>
        <w:t>, a leading cause of diarrheal diseases, is concerning due to its widespread presence</w:t>
      </w:r>
      <w:r>
        <w:rPr>
          <w:color w:val="231F20"/>
          <w:spacing w:val="-7"/>
        </w:rPr>
        <w:t> </w:t>
      </w:r>
      <w:r>
        <w:rPr>
          <w:color w:val="231F20"/>
        </w:rPr>
        <w:t>in</w:t>
      </w:r>
      <w:r>
        <w:rPr>
          <w:color w:val="231F20"/>
          <w:spacing w:val="-7"/>
        </w:rPr>
        <w:t> </w:t>
      </w:r>
      <w:r>
        <w:rPr>
          <w:color w:val="231F20"/>
        </w:rPr>
        <w:t>poultry</w:t>
      </w:r>
      <w:r>
        <w:rPr>
          <w:color w:val="231F20"/>
          <w:spacing w:val="-7"/>
        </w:rPr>
        <w:t> </w:t>
      </w:r>
      <w:r>
        <w:rPr>
          <w:color w:val="231F20"/>
        </w:rPr>
        <w:t>and</w:t>
      </w:r>
      <w:r>
        <w:rPr>
          <w:color w:val="231F20"/>
          <w:spacing w:val="-7"/>
        </w:rPr>
        <w:t> </w:t>
      </w:r>
      <w:r>
        <w:rPr>
          <w:color w:val="231F20"/>
        </w:rPr>
        <w:t>other</w:t>
      </w:r>
      <w:r>
        <w:rPr>
          <w:color w:val="231F20"/>
          <w:spacing w:val="-7"/>
        </w:rPr>
        <w:t> </w:t>
      </w:r>
      <w:r>
        <w:rPr>
          <w:color w:val="231F20"/>
        </w:rPr>
        <w:t>livestock</w:t>
      </w:r>
      <w:r>
        <w:rPr>
          <w:color w:val="231F20"/>
          <w:spacing w:val="-7"/>
        </w:rPr>
        <w:t> </w:t>
      </w:r>
      <w:r>
        <w:rPr>
          <w:color w:val="231F20"/>
        </w:rPr>
        <w:t>and</w:t>
      </w:r>
      <w:r>
        <w:rPr>
          <w:color w:val="231F20"/>
          <w:spacing w:val="-7"/>
        </w:rPr>
        <w:t> </w:t>
      </w:r>
      <w:r>
        <w:rPr>
          <w:color w:val="231F20"/>
        </w:rPr>
        <w:t>its</w:t>
      </w:r>
      <w:r>
        <w:rPr>
          <w:color w:val="231F20"/>
          <w:spacing w:val="-7"/>
        </w:rPr>
        <w:t> </w:t>
      </w:r>
      <w:r>
        <w:rPr>
          <w:color w:val="231F20"/>
        </w:rPr>
        <w:t>multidrug</w:t>
      </w:r>
      <w:r>
        <w:rPr>
          <w:color w:val="231F20"/>
          <w:spacing w:val="-7"/>
        </w:rPr>
        <w:t> </w:t>
      </w:r>
      <w:r>
        <w:rPr>
          <w:color w:val="231F20"/>
        </w:rPr>
        <w:t>resistance.</w:t>
      </w:r>
      <w:r>
        <w:rPr>
          <w:color w:val="231F20"/>
          <w:spacing w:val="-7"/>
        </w:rPr>
        <w:t> </w:t>
      </w:r>
      <w:r>
        <w:rPr>
          <w:color w:val="231F20"/>
        </w:rPr>
        <w:t>Similarly,</w:t>
      </w:r>
      <w:r>
        <w:rPr>
          <w:color w:val="231F20"/>
          <w:spacing w:val="-6"/>
        </w:rPr>
        <w:t> </w:t>
      </w:r>
      <w:r>
        <w:rPr>
          <w:i/>
          <w:color w:val="231F20"/>
        </w:rPr>
        <w:t>Salmonella</w:t>
      </w:r>
      <w:r>
        <w:rPr>
          <w:i/>
          <w:color w:val="231F20"/>
          <w:spacing w:val="-7"/>
        </w:rPr>
        <w:t> </w:t>
      </w:r>
      <w:r>
        <w:rPr>
          <w:i/>
          <w:color w:val="231F20"/>
        </w:rPr>
        <w:t>spp.</w:t>
      </w:r>
      <w:r>
        <w:rPr>
          <w:color w:val="231F20"/>
        </w:rPr>
        <w:t>,</w:t>
      </w:r>
      <w:r>
        <w:rPr>
          <w:color w:val="231F20"/>
          <w:spacing w:val="-7"/>
        </w:rPr>
        <w:t> </w:t>
      </w:r>
      <w:r>
        <w:rPr>
          <w:color w:val="231F20"/>
        </w:rPr>
        <w:t>commonly found</w:t>
      </w:r>
      <w:r>
        <w:rPr>
          <w:color w:val="231F20"/>
          <w:spacing w:val="-11"/>
        </w:rPr>
        <w:t> </w:t>
      </w:r>
      <w:r>
        <w:rPr>
          <w:color w:val="231F20"/>
        </w:rPr>
        <w:t>in</w:t>
      </w:r>
      <w:r>
        <w:rPr>
          <w:color w:val="231F20"/>
          <w:spacing w:val="-11"/>
        </w:rPr>
        <w:t> </w:t>
      </w:r>
      <w:r>
        <w:rPr>
          <w:color w:val="231F20"/>
        </w:rPr>
        <w:t>eggs,</w:t>
      </w:r>
      <w:r>
        <w:rPr>
          <w:color w:val="231F20"/>
          <w:spacing w:val="-11"/>
        </w:rPr>
        <w:t> </w:t>
      </w:r>
      <w:r>
        <w:rPr>
          <w:color w:val="231F20"/>
        </w:rPr>
        <w:t>poultry,</w:t>
      </w:r>
      <w:r>
        <w:rPr>
          <w:color w:val="231F20"/>
          <w:spacing w:val="-11"/>
        </w:rPr>
        <w:t> </w:t>
      </w:r>
      <w:r>
        <w:rPr>
          <w:color w:val="231F20"/>
        </w:rPr>
        <w:t>pork,</w:t>
      </w:r>
      <w:r>
        <w:rPr>
          <w:color w:val="231F20"/>
          <w:spacing w:val="-11"/>
        </w:rPr>
        <w:t> </w:t>
      </w:r>
      <w:r>
        <w:rPr>
          <w:color w:val="231F20"/>
        </w:rPr>
        <w:t>and</w:t>
      </w:r>
      <w:r>
        <w:rPr>
          <w:color w:val="231F20"/>
          <w:spacing w:val="-11"/>
        </w:rPr>
        <w:t> </w:t>
      </w:r>
      <w:r>
        <w:rPr>
          <w:color w:val="231F20"/>
        </w:rPr>
        <w:t>beef,</w:t>
      </w:r>
      <w:r>
        <w:rPr>
          <w:color w:val="231F20"/>
          <w:spacing w:val="-11"/>
        </w:rPr>
        <w:t> </w:t>
      </w:r>
      <w:r>
        <w:rPr>
          <w:color w:val="231F20"/>
        </w:rPr>
        <w:t>causes</w:t>
      </w:r>
      <w:r>
        <w:rPr>
          <w:color w:val="231F20"/>
          <w:spacing w:val="-11"/>
        </w:rPr>
        <w:t> </w:t>
      </w:r>
      <w:r>
        <w:rPr>
          <w:color w:val="231F20"/>
        </w:rPr>
        <w:t>foodborne</w:t>
      </w:r>
      <w:r>
        <w:rPr>
          <w:color w:val="231F20"/>
          <w:spacing w:val="-11"/>
        </w:rPr>
        <w:t> </w:t>
      </w:r>
      <w:r>
        <w:rPr>
          <w:color w:val="231F20"/>
        </w:rPr>
        <w:t>infections,</w:t>
      </w:r>
      <w:r>
        <w:rPr>
          <w:color w:val="231F20"/>
          <w:spacing w:val="-11"/>
        </w:rPr>
        <w:t> </w:t>
      </w:r>
      <w:r>
        <w:rPr>
          <w:color w:val="231F20"/>
        </w:rPr>
        <w:t>and</w:t>
      </w:r>
      <w:r>
        <w:rPr>
          <w:color w:val="231F20"/>
          <w:spacing w:val="-11"/>
        </w:rPr>
        <w:t> </w:t>
      </w:r>
      <w:r>
        <w:rPr>
          <w:color w:val="231F20"/>
        </w:rPr>
        <w:t>poses</w:t>
      </w:r>
      <w:r>
        <w:rPr>
          <w:color w:val="231F20"/>
          <w:spacing w:val="-11"/>
        </w:rPr>
        <w:t> </w:t>
      </w:r>
      <w:r>
        <w:rPr>
          <w:color w:val="231F20"/>
        </w:rPr>
        <w:t>a</w:t>
      </w:r>
      <w:r>
        <w:rPr>
          <w:color w:val="231F20"/>
          <w:spacing w:val="-11"/>
        </w:rPr>
        <w:t> </w:t>
      </w:r>
      <w:r>
        <w:rPr>
          <w:color w:val="231F20"/>
        </w:rPr>
        <w:t>growing</w:t>
      </w:r>
      <w:r>
        <w:rPr>
          <w:color w:val="231F20"/>
          <w:spacing w:val="-11"/>
        </w:rPr>
        <w:t> </w:t>
      </w:r>
      <w:r>
        <w:rPr>
          <w:color w:val="231F20"/>
        </w:rPr>
        <w:t>challenge</w:t>
      </w:r>
      <w:r>
        <w:rPr>
          <w:color w:val="231F20"/>
          <w:spacing w:val="-12"/>
        </w:rPr>
        <w:t> </w:t>
      </w:r>
      <w:r>
        <w:rPr>
          <w:color w:val="231F20"/>
        </w:rPr>
        <w:t>with</w:t>
      </w:r>
      <w:r>
        <w:rPr>
          <w:color w:val="231F20"/>
          <w:spacing w:val="-11"/>
        </w:rPr>
        <w:t> </w:t>
      </w:r>
      <w:r>
        <w:rPr>
          <w:color w:val="231F20"/>
        </w:rPr>
        <w:t>the rise of antibiotic-resistant strains. </w:t>
      </w:r>
      <w:r>
        <w:rPr>
          <w:i/>
          <w:color w:val="231F20"/>
        </w:rPr>
        <w:t>Brucella spp.</w:t>
      </w:r>
      <w:r>
        <w:rPr>
          <w:color w:val="231F20"/>
        </w:rPr>
        <w:t>, responsible for brucellosis, poses serious health risks in regions with limited disease surveillance.</w:t>
      </w:r>
    </w:p>
    <w:p>
      <w:pPr>
        <w:pStyle w:val="BodyText"/>
        <w:spacing w:line="278" w:lineRule="auto" w:before="165"/>
        <w:ind w:right="658"/>
      </w:pPr>
      <w:r>
        <w:rPr>
          <w:color w:val="231F20"/>
        </w:rPr>
        <w:t>In addition to bacterial pathogens, viruses and parasites also contribute to foodborne diseases. Viruses such</w:t>
      </w:r>
      <w:r>
        <w:rPr>
          <w:color w:val="231F20"/>
          <w:spacing w:val="-2"/>
        </w:rPr>
        <w:t> </w:t>
      </w:r>
      <w:r>
        <w:rPr>
          <w:color w:val="231F20"/>
        </w:rPr>
        <w:t>as</w:t>
      </w:r>
      <w:r>
        <w:rPr>
          <w:color w:val="231F20"/>
          <w:spacing w:val="-2"/>
        </w:rPr>
        <w:t> </w:t>
      </w:r>
      <w:r>
        <w:rPr>
          <w:color w:val="231F20"/>
        </w:rPr>
        <w:t>avian</w:t>
      </w:r>
      <w:r>
        <w:rPr>
          <w:color w:val="231F20"/>
          <w:spacing w:val="-2"/>
        </w:rPr>
        <w:t> </w:t>
      </w:r>
      <w:r>
        <w:rPr>
          <w:color w:val="231F20"/>
        </w:rPr>
        <w:t>influenza</w:t>
      </w:r>
      <w:r>
        <w:rPr>
          <w:color w:val="231F20"/>
          <w:spacing w:val="-2"/>
        </w:rPr>
        <w:t> </w:t>
      </w:r>
      <w:r>
        <w:rPr>
          <w:color w:val="231F20"/>
        </w:rPr>
        <w:t>and</w:t>
      </w:r>
      <w:r>
        <w:rPr>
          <w:color w:val="231F20"/>
          <w:spacing w:val="-2"/>
        </w:rPr>
        <w:t> </w:t>
      </w:r>
      <w:r>
        <w:rPr>
          <w:color w:val="231F20"/>
        </w:rPr>
        <w:t>swine</w:t>
      </w:r>
      <w:r>
        <w:rPr>
          <w:color w:val="231F20"/>
          <w:spacing w:val="-2"/>
        </w:rPr>
        <w:t> </w:t>
      </w:r>
      <w:r>
        <w:rPr>
          <w:color w:val="231F20"/>
        </w:rPr>
        <w:t>flu</w:t>
      </w:r>
      <w:r>
        <w:rPr>
          <w:color w:val="231F20"/>
          <w:spacing w:val="-2"/>
        </w:rPr>
        <w:t> </w:t>
      </w:r>
      <w:r>
        <w:rPr>
          <w:color w:val="231F20"/>
        </w:rPr>
        <w:t>can</w:t>
      </w:r>
      <w:r>
        <w:rPr>
          <w:color w:val="231F20"/>
          <w:spacing w:val="-2"/>
        </w:rPr>
        <w:t> </w:t>
      </w:r>
      <w:r>
        <w:rPr>
          <w:color w:val="231F20"/>
        </w:rPr>
        <w:t>be</w:t>
      </w:r>
      <w:r>
        <w:rPr>
          <w:color w:val="231F20"/>
          <w:spacing w:val="-2"/>
        </w:rPr>
        <w:t> </w:t>
      </w:r>
      <w:r>
        <w:rPr>
          <w:color w:val="231F20"/>
        </w:rPr>
        <w:t>transmitted</w:t>
      </w:r>
      <w:r>
        <w:rPr>
          <w:color w:val="231F20"/>
          <w:spacing w:val="-2"/>
        </w:rPr>
        <w:t> </w:t>
      </w:r>
      <w:r>
        <w:rPr>
          <w:color w:val="231F20"/>
        </w:rPr>
        <w:t>through</w:t>
      </w:r>
      <w:r>
        <w:rPr>
          <w:color w:val="231F20"/>
          <w:spacing w:val="-2"/>
        </w:rPr>
        <w:t> </w:t>
      </w:r>
      <w:r>
        <w:rPr>
          <w:color w:val="231F20"/>
        </w:rPr>
        <w:t>animal</w:t>
      </w:r>
      <w:r>
        <w:rPr>
          <w:color w:val="231F20"/>
          <w:spacing w:val="-2"/>
        </w:rPr>
        <w:t> </w:t>
      </w:r>
      <w:r>
        <w:rPr>
          <w:color w:val="231F20"/>
        </w:rPr>
        <w:t>products,</w:t>
      </w:r>
      <w:r>
        <w:rPr>
          <w:color w:val="231F20"/>
          <w:spacing w:val="-2"/>
        </w:rPr>
        <w:t> </w:t>
      </w:r>
      <w:r>
        <w:rPr>
          <w:color w:val="231F20"/>
        </w:rPr>
        <w:t>posing</w:t>
      </w:r>
      <w:r>
        <w:rPr>
          <w:color w:val="231F20"/>
          <w:spacing w:val="-2"/>
        </w:rPr>
        <w:t> </w:t>
      </w:r>
      <w:r>
        <w:rPr>
          <w:color w:val="231F20"/>
        </w:rPr>
        <w:t>severe</w:t>
      </w:r>
      <w:r>
        <w:rPr>
          <w:color w:val="231F20"/>
          <w:spacing w:val="-2"/>
        </w:rPr>
        <w:t> </w:t>
      </w:r>
      <w:r>
        <w:rPr>
          <w:color w:val="231F20"/>
        </w:rPr>
        <w:t>threats</w:t>
      </w:r>
      <w:r>
        <w:rPr>
          <w:color w:val="231F20"/>
          <w:spacing w:val="-2"/>
        </w:rPr>
        <w:t> </w:t>
      </w:r>
      <w:r>
        <w:rPr>
          <w:color w:val="231F20"/>
        </w:rPr>
        <w:t>to public</w:t>
      </w:r>
      <w:r>
        <w:rPr>
          <w:color w:val="231F20"/>
          <w:spacing w:val="-2"/>
        </w:rPr>
        <w:t> </w:t>
      </w:r>
      <w:r>
        <w:rPr>
          <w:color w:val="231F20"/>
        </w:rPr>
        <w:t>health.</w:t>
      </w:r>
      <w:r>
        <w:rPr>
          <w:color w:val="231F20"/>
          <w:spacing w:val="-2"/>
        </w:rPr>
        <w:t> </w:t>
      </w:r>
      <w:r>
        <w:rPr>
          <w:color w:val="231F20"/>
        </w:rPr>
        <w:t>Parasites,</w:t>
      </w:r>
      <w:r>
        <w:rPr>
          <w:color w:val="231F20"/>
          <w:spacing w:val="-2"/>
        </w:rPr>
        <w:t> </w:t>
      </w:r>
      <w:r>
        <w:rPr>
          <w:color w:val="231F20"/>
        </w:rPr>
        <w:t>including</w:t>
      </w:r>
      <w:r>
        <w:rPr>
          <w:color w:val="231F20"/>
          <w:spacing w:val="-2"/>
        </w:rPr>
        <w:t> </w:t>
      </w:r>
      <w:r>
        <w:rPr>
          <w:i/>
          <w:color w:val="231F20"/>
        </w:rPr>
        <w:t>Toxoplasma</w:t>
      </w:r>
      <w:r>
        <w:rPr>
          <w:i/>
          <w:color w:val="231F20"/>
          <w:spacing w:val="-2"/>
        </w:rPr>
        <w:t> </w:t>
      </w:r>
      <w:r>
        <w:rPr>
          <w:i/>
          <w:color w:val="231F20"/>
        </w:rPr>
        <w:t>gondii</w:t>
      </w:r>
      <w:r>
        <w:rPr>
          <w:color w:val="231F20"/>
        </w:rPr>
        <w:t>,</w:t>
      </w:r>
      <w:r>
        <w:rPr>
          <w:color w:val="231F20"/>
          <w:spacing w:val="-2"/>
        </w:rPr>
        <w:t> </w:t>
      </w:r>
      <w:r>
        <w:rPr>
          <w:i/>
          <w:color w:val="231F20"/>
        </w:rPr>
        <w:t>Cryptosporidium</w:t>
      </w:r>
      <w:r>
        <w:rPr>
          <w:i/>
          <w:color w:val="231F20"/>
          <w:spacing w:val="-2"/>
        </w:rPr>
        <w:t> </w:t>
      </w:r>
      <w:r>
        <w:rPr>
          <w:i/>
          <w:color w:val="231F20"/>
        </w:rPr>
        <w:t>spp.</w:t>
      </w:r>
      <w:r>
        <w:rPr>
          <w:color w:val="231F20"/>
        </w:rPr>
        <w:t>,</w:t>
      </w:r>
      <w:r>
        <w:rPr>
          <w:color w:val="231F20"/>
          <w:spacing w:val="-2"/>
        </w:rPr>
        <w:t> </w:t>
      </w:r>
      <w:r>
        <w:rPr>
          <w:color w:val="231F20"/>
        </w:rPr>
        <w:t>and</w:t>
      </w:r>
      <w:r>
        <w:rPr>
          <w:color w:val="231F20"/>
          <w:spacing w:val="-2"/>
        </w:rPr>
        <w:t> </w:t>
      </w:r>
      <w:r>
        <w:rPr>
          <w:i/>
          <w:color w:val="231F20"/>
        </w:rPr>
        <w:t>Giardia</w:t>
      </w:r>
      <w:r>
        <w:rPr>
          <w:i/>
          <w:color w:val="231F20"/>
          <w:spacing w:val="-2"/>
        </w:rPr>
        <w:t> </w:t>
      </w:r>
      <w:r>
        <w:rPr>
          <w:i/>
          <w:color w:val="231F20"/>
        </w:rPr>
        <w:t>duodenalis</w:t>
      </w:r>
      <w:r>
        <w:rPr>
          <w:color w:val="231F20"/>
        </w:rPr>
        <w:t>,</w:t>
      </w:r>
      <w:r>
        <w:rPr>
          <w:color w:val="231F20"/>
          <w:spacing w:val="-2"/>
        </w:rPr>
        <w:t> </w:t>
      </w:r>
      <w:r>
        <w:rPr>
          <w:color w:val="231F20"/>
        </w:rPr>
        <w:t>are common</w:t>
      </w:r>
      <w:r>
        <w:rPr>
          <w:color w:val="231F20"/>
          <w:spacing w:val="-15"/>
        </w:rPr>
        <w:t> </w:t>
      </w:r>
      <w:r>
        <w:rPr>
          <w:color w:val="231F20"/>
        </w:rPr>
        <w:t>in</w:t>
      </w:r>
      <w:r>
        <w:rPr>
          <w:color w:val="231F20"/>
          <w:spacing w:val="-15"/>
        </w:rPr>
        <w:t> </w:t>
      </w:r>
      <w:r>
        <w:rPr>
          <w:color w:val="231F20"/>
        </w:rPr>
        <w:t>livestock</w:t>
      </w:r>
      <w:r>
        <w:rPr>
          <w:color w:val="231F20"/>
          <w:spacing w:val="-15"/>
        </w:rPr>
        <w:t> </w:t>
      </w:r>
      <w:r>
        <w:rPr>
          <w:color w:val="231F20"/>
        </w:rPr>
        <w:t>and</w:t>
      </w:r>
      <w:r>
        <w:rPr>
          <w:color w:val="231F20"/>
          <w:spacing w:val="-15"/>
        </w:rPr>
        <w:t> </w:t>
      </w:r>
      <w:r>
        <w:rPr>
          <w:color w:val="231F20"/>
        </w:rPr>
        <w:t>can</w:t>
      </w:r>
      <w:r>
        <w:rPr>
          <w:color w:val="231F20"/>
          <w:spacing w:val="-15"/>
        </w:rPr>
        <w:t> </w:t>
      </w:r>
      <w:r>
        <w:rPr>
          <w:color w:val="231F20"/>
        </w:rPr>
        <w:t>cause</w:t>
      </w:r>
      <w:r>
        <w:rPr>
          <w:color w:val="231F20"/>
          <w:spacing w:val="-15"/>
        </w:rPr>
        <w:t> </w:t>
      </w:r>
      <w:r>
        <w:rPr>
          <w:color w:val="231F20"/>
        </w:rPr>
        <w:t>significant</w:t>
      </w:r>
      <w:r>
        <w:rPr>
          <w:color w:val="231F20"/>
          <w:spacing w:val="-15"/>
        </w:rPr>
        <w:t> </w:t>
      </w:r>
      <w:r>
        <w:rPr>
          <w:color w:val="231F20"/>
        </w:rPr>
        <w:t>morbidity</w:t>
      </w:r>
      <w:r>
        <w:rPr>
          <w:color w:val="231F20"/>
          <w:spacing w:val="-15"/>
        </w:rPr>
        <w:t> </w:t>
      </w:r>
      <w:r>
        <w:rPr>
          <w:color w:val="231F20"/>
        </w:rPr>
        <w:t>in</w:t>
      </w:r>
      <w:r>
        <w:rPr>
          <w:color w:val="231F20"/>
          <w:spacing w:val="-15"/>
        </w:rPr>
        <w:t> </w:t>
      </w:r>
      <w:r>
        <w:rPr>
          <w:color w:val="231F20"/>
        </w:rPr>
        <w:t>humans,</w:t>
      </w:r>
      <w:r>
        <w:rPr>
          <w:color w:val="231F20"/>
          <w:spacing w:val="-15"/>
        </w:rPr>
        <w:t> </w:t>
      </w:r>
      <w:r>
        <w:rPr>
          <w:color w:val="231F20"/>
        </w:rPr>
        <w:t>ranging</w:t>
      </w:r>
      <w:r>
        <w:rPr>
          <w:color w:val="231F20"/>
          <w:spacing w:val="-15"/>
        </w:rPr>
        <w:t> </w:t>
      </w:r>
      <w:r>
        <w:rPr>
          <w:color w:val="231F20"/>
        </w:rPr>
        <w:t>from</w:t>
      </w:r>
      <w:r>
        <w:rPr>
          <w:color w:val="231F20"/>
          <w:spacing w:val="-15"/>
        </w:rPr>
        <w:t> </w:t>
      </w:r>
      <w:r>
        <w:rPr>
          <w:color w:val="231F20"/>
        </w:rPr>
        <w:t>mild</w:t>
      </w:r>
      <w:r>
        <w:rPr>
          <w:color w:val="231F20"/>
          <w:spacing w:val="-15"/>
        </w:rPr>
        <w:t> </w:t>
      </w:r>
      <w:r>
        <w:rPr>
          <w:color w:val="231F20"/>
        </w:rPr>
        <w:t>symptoms</w:t>
      </w:r>
      <w:r>
        <w:rPr>
          <w:color w:val="231F20"/>
          <w:spacing w:val="-15"/>
        </w:rPr>
        <w:t> </w:t>
      </w:r>
      <w:r>
        <w:rPr>
          <w:color w:val="231F20"/>
        </w:rPr>
        <w:t>to</w:t>
      </w:r>
      <w:r>
        <w:rPr>
          <w:color w:val="231F20"/>
          <w:spacing w:val="-15"/>
        </w:rPr>
        <w:t> </w:t>
      </w:r>
      <w:r>
        <w:rPr>
          <w:color w:val="231F20"/>
        </w:rPr>
        <w:t>severe organ damage. Fungal contaminants, particularly mycotoxins like aflatoxins, are another critical concern. These toxins, found in animal products when contaminated feed is consumed, are hepatocarcinogenic and pose long-term health risks to humans.</w:t>
      </w:r>
    </w:p>
    <w:p>
      <w:pPr>
        <w:pStyle w:val="BodyText"/>
        <w:spacing w:line="278" w:lineRule="auto" w:before="166"/>
        <w:ind w:right="657"/>
      </w:pPr>
      <w:r>
        <w:rPr>
          <w:color w:val="231F20"/>
        </w:rPr>
        <w:t>To mitigate these risks, the One Health approach advocates for coordinated actions across veterinary, public health, and environmental sectors. Establishing robust surveillance systems, enhancing food </w:t>
      </w:r>
      <w:r>
        <w:rPr>
          <w:color w:val="231F20"/>
        </w:rPr>
        <w:t>safety measures, and promoting education about zoonotic disease risks are key components of this strategy. Effective management of withdrawal periods for veterinary drugs is also crucial to ensure that animal- derived</w:t>
      </w:r>
      <w:r>
        <w:rPr>
          <w:color w:val="231F20"/>
          <w:spacing w:val="-7"/>
        </w:rPr>
        <w:t> </w:t>
      </w:r>
      <w:r>
        <w:rPr>
          <w:color w:val="231F20"/>
        </w:rPr>
        <w:t>food</w:t>
      </w:r>
      <w:r>
        <w:rPr>
          <w:color w:val="231F20"/>
          <w:spacing w:val="-7"/>
        </w:rPr>
        <w:t> </w:t>
      </w:r>
      <w:r>
        <w:rPr>
          <w:color w:val="231F20"/>
        </w:rPr>
        <w:t>products</w:t>
      </w:r>
      <w:r>
        <w:rPr>
          <w:color w:val="231F20"/>
          <w:spacing w:val="-7"/>
        </w:rPr>
        <w:t> </w:t>
      </w:r>
      <w:r>
        <w:rPr>
          <w:color w:val="231F20"/>
        </w:rPr>
        <w:t>meet</w:t>
      </w:r>
      <w:r>
        <w:rPr>
          <w:color w:val="231F20"/>
          <w:spacing w:val="-7"/>
        </w:rPr>
        <w:t> </w:t>
      </w:r>
      <w:r>
        <w:rPr>
          <w:color w:val="231F20"/>
        </w:rPr>
        <w:t>Maximum</w:t>
      </w:r>
      <w:r>
        <w:rPr>
          <w:color w:val="231F20"/>
          <w:spacing w:val="-7"/>
        </w:rPr>
        <w:t> </w:t>
      </w:r>
      <w:r>
        <w:rPr>
          <w:color w:val="231F20"/>
        </w:rPr>
        <w:t>Residue</w:t>
      </w:r>
      <w:r>
        <w:rPr>
          <w:color w:val="231F20"/>
          <w:spacing w:val="-7"/>
        </w:rPr>
        <w:t> </w:t>
      </w:r>
      <w:r>
        <w:rPr>
          <w:color w:val="231F20"/>
        </w:rPr>
        <w:t>Limits</w:t>
      </w:r>
      <w:r>
        <w:rPr>
          <w:color w:val="231F20"/>
          <w:spacing w:val="-7"/>
        </w:rPr>
        <w:t> </w:t>
      </w:r>
      <w:r>
        <w:rPr>
          <w:color w:val="231F20"/>
        </w:rPr>
        <w:t>(MRL)</w:t>
      </w:r>
      <w:r>
        <w:rPr>
          <w:color w:val="231F20"/>
          <w:spacing w:val="-7"/>
        </w:rPr>
        <w:t> </w:t>
      </w:r>
      <w:r>
        <w:rPr>
          <w:color w:val="231F20"/>
        </w:rPr>
        <w:t>standards.</w:t>
      </w:r>
      <w:r>
        <w:rPr>
          <w:color w:val="231F20"/>
          <w:spacing w:val="-12"/>
        </w:rPr>
        <w:t> </w:t>
      </w:r>
      <w:r>
        <w:rPr>
          <w:color w:val="231F20"/>
        </w:rPr>
        <w:t>This</w:t>
      </w:r>
      <w:r>
        <w:rPr>
          <w:color w:val="231F20"/>
          <w:spacing w:val="-7"/>
        </w:rPr>
        <w:t> </w:t>
      </w:r>
      <w:r>
        <w:rPr>
          <w:color w:val="231F20"/>
        </w:rPr>
        <w:t>helps</w:t>
      </w:r>
      <w:r>
        <w:rPr>
          <w:color w:val="231F20"/>
          <w:spacing w:val="-7"/>
        </w:rPr>
        <w:t> </w:t>
      </w:r>
      <w:r>
        <w:rPr>
          <w:color w:val="231F20"/>
        </w:rPr>
        <w:t>prevent</w:t>
      </w:r>
      <w:r>
        <w:rPr>
          <w:color w:val="231F20"/>
          <w:spacing w:val="-7"/>
        </w:rPr>
        <w:t> </w:t>
      </w:r>
      <w:r>
        <w:rPr>
          <w:color w:val="231F20"/>
        </w:rPr>
        <w:t>adverse</w:t>
      </w:r>
      <w:r>
        <w:rPr>
          <w:color w:val="231F20"/>
          <w:spacing w:val="-7"/>
        </w:rPr>
        <w:t> </w:t>
      </w:r>
      <w:r>
        <w:rPr>
          <w:color w:val="231F20"/>
        </w:rPr>
        <w:t>health effects in humans and curbs the development of AMR.</w:t>
      </w:r>
    </w:p>
    <w:p>
      <w:pPr>
        <w:pStyle w:val="BodyText"/>
        <w:spacing w:line="278" w:lineRule="auto" w:before="166"/>
        <w:ind w:right="658" w:firstLine="720"/>
      </w:pPr>
      <w:r>
        <w:rPr>
          <w:color w:val="231F20"/>
        </w:rPr>
        <w:t>Climate change has emerged as a significant driver of disease emergence and spread, profoundly </w:t>
      </w:r>
      <w:r>
        <w:rPr>
          <w:color w:val="231F20"/>
          <w:spacing w:val="-2"/>
        </w:rPr>
        <w:t>impacting</w:t>
      </w:r>
      <w:r>
        <w:rPr>
          <w:color w:val="231F20"/>
          <w:spacing w:val="-7"/>
        </w:rPr>
        <w:t> </w:t>
      </w:r>
      <w:r>
        <w:rPr>
          <w:color w:val="231F20"/>
          <w:spacing w:val="-2"/>
        </w:rPr>
        <w:t>both</w:t>
      </w:r>
      <w:r>
        <w:rPr>
          <w:color w:val="231F20"/>
          <w:spacing w:val="-7"/>
        </w:rPr>
        <w:t> </w:t>
      </w:r>
      <w:r>
        <w:rPr>
          <w:color w:val="231F20"/>
          <w:spacing w:val="-2"/>
        </w:rPr>
        <w:t>animal</w:t>
      </w:r>
      <w:r>
        <w:rPr>
          <w:color w:val="231F20"/>
          <w:spacing w:val="-7"/>
        </w:rPr>
        <w:t> </w:t>
      </w:r>
      <w:r>
        <w:rPr>
          <w:color w:val="231F20"/>
          <w:spacing w:val="-2"/>
        </w:rPr>
        <w:t>and</w:t>
      </w:r>
      <w:r>
        <w:rPr>
          <w:color w:val="231F20"/>
          <w:spacing w:val="-7"/>
        </w:rPr>
        <w:t> </w:t>
      </w:r>
      <w:r>
        <w:rPr>
          <w:color w:val="231F20"/>
          <w:spacing w:val="-2"/>
        </w:rPr>
        <w:t>human</w:t>
      </w:r>
      <w:r>
        <w:rPr>
          <w:color w:val="231F20"/>
          <w:spacing w:val="-7"/>
        </w:rPr>
        <w:t> </w:t>
      </w:r>
      <w:r>
        <w:rPr>
          <w:color w:val="231F20"/>
          <w:spacing w:val="-2"/>
        </w:rPr>
        <w:t>health.</w:t>
      </w:r>
      <w:r>
        <w:rPr>
          <w:color w:val="231F20"/>
          <w:spacing w:val="-7"/>
        </w:rPr>
        <w:t> </w:t>
      </w:r>
      <w:r>
        <w:rPr>
          <w:color w:val="231F20"/>
          <w:spacing w:val="-2"/>
        </w:rPr>
        <w:t>Rising</w:t>
      </w:r>
      <w:r>
        <w:rPr>
          <w:color w:val="231F20"/>
          <w:spacing w:val="-7"/>
        </w:rPr>
        <w:t> </w:t>
      </w:r>
      <w:r>
        <w:rPr>
          <w:color w:val="231F20"/>
          <w:spacing w:val="-2"/>
        </w:rPr>
        <w:t>temperatures,</w:t>
      </w:r>
      <w:r>
        <w:rPr>
          <w:color w:val="231F20"/>
          <w:spacing w:val="-7"/>
        </w:rPr>
        <w:t> </w:t>
      </w:r>
      <w:r>
        <w:rPr>
          <w:color w:val="231F20"/>
          <w:spacing w:val="-2"/>
        </w:rPr>
        <w:t>altered</w:t>
      </w:r>
      <w:r>
        <w:rPr>
          <w:color w:val="231F20"/>
          <w:spacing w:val="-7"/>
        </w:rPr>
        <w:t> </w:t>
      </w:r>
      <w:r>
        <w:rPr>
          <w:color w:val="231F20"/>
          <w:spacing w:val="-2"/>
        </w:rPr>
        <w:t>rainfall</w:t>
      </w:r>
      <w:r>
        <w:rPr>
          <w:color w:val="231F20"/>
          <w:spacing w:val="-7"/>
        </w:rPr>
        <w:t> </w:t>
      </w:r>
      <w:r>
        <w:rPr>
          <w:color w:val="231F20"/>
          <w:spacing w:val="-2"/>
        </w:rPr>
        <w:t>patterns,</w:t>
      </w:r>
      <w:r>
        <w:rPr>
          <w:color w:val="231F20"/>
          <w:spacing w:val="-7"/>
        </w:rPr>
        <w:t> </w:t>
      </w:r>
      <w:r>
        <w:rPr>
          <w:color w:val="231F20"/>
          <w:spacing w:val="-2"/>
        </w:rPr>
        <w:t>and</w:t>
      </w:r>
      <w:r>
        <w:rPr>
          <w:color w:val="231F20"/>
          <w:spacing w:val="-7"/>
        </w:rPr>
        <w:t> </w:t>
      </w:r>
      <w:r>
        <w:rPr>
          <w:color w:val="231F20"/>
          <w:spacing w:val="-2"/>
        </w:rPr>
        <w:t>extreme</w:t>
      </w:r>
      <w:r>
        <w:rPr>
          <w:color w:val="231F20"/>
          <w:spacing w:val="-7"/>
        </w:rPr>
        <w:t> </w:t>
      </w:r>
      <w:r>
        <w:rPr>
          <w:color w:val="231F20"/>
          <w:spacing w:val="-2"/>
        </w:rPr>
        <w:t>weather </w:t>
      </w:r>
      <w:r>
        <w:rPr>
          <w:color w:val="231F20"/>
        </w:rPr>
        <w:t>events</w:t>
      </w:r>
      <w:r>
        <w:rPr>
          <w:color w:val="231F20"/>
          <w:spacing w:val="-2"/>
        </w:rPr>
        <w:t> </w:t>
      </w:r>
      <w:r>
        <w:rPr>
          <w:color w:val="231F20"/>
        </w:rPr>
        <w:t>create</w:t>
      </w:r>
      <w:r>
        <w:rPr>
          <w:color w:val="231F20"/>
          <w:spacing w:val="-2"/>
        </w:rPr>
        <w:t> </w:t>
      </w:r>
      <w:r>
        <w:rPr>
          <w:color w:val="231F20"/>
        </w:rPr>
        <w:t>favourable</w:t>
      </w:r>
      <w:r>
        <w:rPr>
          <w:color w:val="231F20"/>
          <w:spacing w:val="-2"/>
        </w:rPr>
        <w:t> </w:t>
      </w:r>
      <w:r>
        <w:rPr>
          <w:color w:val="231F20"/>
        </w:rPr>
        <w:t>conditions</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proliferation</w:t>
      </w:r>
      <w:r>
        <w:rPr>
          <w:color w:val="231F20"/>
          <w:spacing w:val="-2"/>
        </w:rPr>
        <w:t> </w:t>
      </w:r>
      <w:r>
        <w:rPr>
          <w:color w:val="231F20"/>
        </w:rPr>
        <w:t>of</w:t>
      </w:r>
      <w:r>
        <w:rPr>
          <w:color w:val="231F20"/>
          <w:spacing w:val="-2"/>
        </w:rPr>
        <w:t> </w:t>
      </w:r>
      <w:r>
        <w:rPr>
          <w:color w:val="231F20"/>
        </w:rPr>
        <w:t>pathogens,</w:t>
      </w:r>
      <w:r>
        <w:rPr>
          <w:color w:val="231F20"/>
          <w:spacing w:val="-2"/>
        </w:rPr>
        <w:t> </w:t>
      </w:r>
      <w:r>
        <w:rPr>
          <w:color w:val="231F20"/>
        </w:rPr>
        <w:t>vector-borne,</w:t>
      </w:r>
      <w:r>
        <w:rPr>
          <w:color w:val="231F20"/>
          <w:spacing w:val="-2"/>
        </w:rPr>
        <w:t> </w:t>
      </w:r>
      <w:r>
        <w:rPr>
          <w:color w:val="231F20"/>
        </w:rPr>
        <w:t>and</w:t>
      </w:r>
      <w:r>
        <w:rPr>
          <w:color w:val="231F20"/>
          <w:spacing w:val="-2"/>
        </w:rPr>
        <w:t> </w:t>
      </w:r>
      <w:r>
        <w:rPr>
          <w:color w:val="231F20"/>
        </w:rPr>
        <w:t>zoonotic</w:t>
      </w:r>
      <w:r>
        <w:rPr>
          <w:color w:val="231F20"/>
          <w:spacing w:val="-2"/>
        </w:rPr>
        <w:t> </w:t>
      </w:r>
      <w:r>
        <w:rPr>
          <w:color w:val="231F20"/>
        </w:rPr>
        <w:t>diseases </w:t>
      </w:r>
      <w:r>
        <w:rPr>
          <w:color w:val="231F20"/>
          <w:spacing w:val="-2"/>
        </w:rPr>
        <w:t>(VBZDs)</w:t>
      </w:r>
      <w:r>
        <w:rPr>
          <w:color w:val="231F20"/>
          <w:spacing w:val="-6"/>
        </w:rPr>
        <w:t> </w:t>
      </w:r>
      <w:r>
        <w:rPr>
          <w:color w:val="231F20"/>
          <w:spacing w:val="-2"/>
        </w:rPr>
        <w:t>(Mohammed,</w:t>
      </w:r>
      <w:r>
        <w:rPr>
          <w:color w:val="231F20"/>
          <w:spacing w:val="-6"/>
        </w:rPr>
        <w:t> </w:t>
      </w:r>
      <w:r>
        <w:rPr>
          <w:color w:val="231F20"/>
          <w:spacing w:val="-2"/>
        </w:rPr>
        <w:t>2023).</w:t>
      </w:r>
      <w:r>
        <w:rPr>
          <w:color w:val="231F20"/>
          <w:spacing w:val="-11"/>
        </w:rPr>
        <w:t> </w:t>
      </w:r>
      <w:r>
        <w:rPr>
          <w:color w:val="231F20"/>
          <w:spacing w:val="-2"/>
        </w:rPr>
        <w:t>These</w:t>
      </w:r>
      <w:r>
        <w:rPr>
          <w:color w:val="231F20"/>
          <w:spacing w:val="-6"/>
        </w:rPr>
        <w:t> </w:t>
      </w:r>
      <w:r>
        <w:rPr>
          <w:color w:val="231F20"/>
          <w:spacing w:val="-2"/>
        </w:rPr>
        <w:t>environmental</w:t>
      </w:r>
      <w:r>
        <w:rPr>
          <w:color w:val="231F20"/>
          <w:spacing w:val="-6"/>
        </w:rPr>
        <w:t> </w:t>
      </w:r>
      <w:r>
        <w:rPr>
          <w:color w:val="231F20"/>
          <w:spacing w:val="-2"/>
        </w:rPr>
        <w:t>changes</w:t>
      </w:r>
      <w:r>
        <w:rPr>
          <w:color w:val="231F20"/>
          <w:spacing w:val="-6"/>
        </w:rPr>
        <w:t> </w:t>
      </w:r>
      <w:r>
        <w:rPr>
          <w:color w:val="231F20"/>
          <w:spacing w:val="-2"/>
        </w:rPr>
        <w:t>disrupt</w:t>
      </w:r>
      <w:r>
        <w:rPr>
          <w:color w:val="231F20"/>
          <w:spacing w:val="-6"/>
        </w:rPr>
        <w:t> </w:t>
      </w:r>
      <w:r>
        <w:rPr>
          <w:color w:val="231F20"/>
          <w:spacing w:val="-2"/>
        </w:rPr>
        <w:t>ecosystems,</w:t>
      </w:r>
      <w:r>
        <w:rPr>
          <w:color w:val="231F20"/>
          <w:spacing w:val="-6"/>
        </w:rPr>
        <w:t> </w:t>
      </w:r>
      <w:r>
        <w:rPr>
          <w:color w:val="231F20"/>
          <w:spacing w:val="-2"/>
        </w:rPr>
        <w:t>increase</w:t>
      </w:r>
      <w:r>
        <w:rPr>
          <w:color w:val="231F20"/>
          <w:spacing w:val="-6"/>
        </w:rPr>
        <w:t> </w:t>
      </w:r>
      <w:r>
        <w:rPr>
          <w:color w:val="231F20"/>
          <w:spacing w:val="-2"/>
        </w:rPr>
        <w:t>the</w:t>
      </w:r>
      <w:r>
        <w:rPr>
          <w:color w:val="231F20"/>
          <w:spacing w:val="-6"/>
        </w:rPr>
        <w:t> </w:t>
      </w:r>
      <w:r>
        <w:rPr>
          <w:color w:val="231F20"/>
          <w:spacing w:val="-2"/>
        </w:rPr>
        <w:t>risk</w:t>
      </w:r>
      <w:r>
        <w:rPr>
          <w:color w:val="231F20"/>
          <w:spacing w:val="-6"/>
        </w:rPr>
        <w:t> </w:t>
      </w:r>
      <w:r>
        <w:rPr>
          <w:color w:val="231F20"/>
          <w:spacing w:val="-2"/>
        </w:rPr>
        <w:t>of</w:t>
      </w:r>
      <w:r>
        <w:rPr>
          <w:color w:val="231F20"/>
          <w:spacing w:val="-6"/>
        </w:rPr>
        <w:t> </w:t>
      </w:r>
      <w:r>
        <w:rPr>
          <w:color w:val="231F20"/>
          <w:spacing w:val="-2"/>
        </w:rPr>
        <w:t>vector- </w:t>
      </w:r>
      <w:r>
        <w:rPr>
          <w:color w:val="231F20"/>
        </w:rPr>
        <w:t>borne</w:t>
      </w:r>
      <w:r>
        <w:rPr>
          <w:color w:val="231F20"/>
          <w:spacing w:val="-5"/>
        </w:rPr>
        <w:t> </w:t>
      </w:r>
      <w:r>
        <w:rPr>
          <w:color w:val="231F20"/>
        </w:rPr>
        <w:t>diseases,</w:t>
      </w:r>
      <w:r>
        <w:rPr>
          <w:color w:val="231F20"/>
          <w:spacing w:val="-5"/>
        </w:rPr>
        <w:t> </w:t>
      </w:r>
      <w:r>
        <w:rPr>
          <w:color w:val="231F20"/>
        </w:rPr>
        <w:t>and</w:t>
      </w:r>
      <w:r>
        <w:rPr>
          <w:color w:val="231F20"/>
          <w:spacing w:val="-5"/>
        </w:rPr>
        <w:t> </w:t>
      </w:r>
      <w:r>
        <w:rPr>
          <w:color w:val="231F20"/>
        </w:rPr>
        <w:t>stress</w:t>
      </w:r>
      <w:r>
        <w:rPr>
          <w:color w:val="231F20"/>
          <w:spacing w:val="-5"/>
        </w:rPr>
        <w:t> </w:t>
      </w:r>
      <w:r>
        <w:rPr>
          <w:color w:val="231F20"/>
        </w:rPr>
        <w:t>animals,</w:t>
      </w:r>
      <w:r>
        <w:rPr>
          <w:color w:val="231F20"/>
          <w:spacing w:val="-5"/>
        </w:rPr>
        <w:t> </w:t>
      </w:r>
      <w:r>
        <w:rPr>
          <w:color w:val="231F20"/>
        </w:rPr>
        <w:t>making</w:t>
      </w:r>
      <w:r>
        <w:rPr>
          <w:color w:val="231F20"/>
          <w:spacing w:val="-5"/>
        </w:rPr>
        <w:t> </w:t>
      </w:r>
      <w:r>
        <w:rPr>
          <w:color w:val="231F20"/>
        </w:rPr>
        <w:t>them</w:t>
      </w:r>
      <w:r>
        <w:rPr>
          <w:color w:val="231F20"/>
          <w:spacing w:val="-5"/>
        </w:rPr>
        <w:t> </w:t>
      </w:r>
      <w:r>
        <w:rPr>
          <w:color w:val="231F20"/>
        </w:rPr>
        <w:t>more</w:t>
      </w:r>
      <w:r>
        <w:rPr>
          <w:color w:val="231F20"/>
          <w:spacing w:val="-5"/>
        </w:rPr>
        <w:t> </w:t>
      </w:r>
      <w:r>
        <w:rPr>
          <w:color w:val="231F20"/>
        </w:rPr>
        <w:t>vulnerable</w:t>
      </w:r>
      <w:r>
        <w:rPr>
          <w:color w:val="231F20"/>
          <w:spacing w:val="-5"/>
        </w:rPr>
        <w:t> </w:t>
      </w:r>
      <w:r>
        <w:rPr>
          <w:color w:val="231F20"/>
        </w:rPr>
        <w:t>to</w:t>
      </w:r>
      <w:r>
        <w:rPr>
          <w:color w:val="231F20"/>
          <w:spacing w:val="-5"/>
        </w:rPr>
        <w:t> </w:t>
      </w:r>
      <w:r>
        <w:rPr>
          <w:color w:val="231F20"/>
        </w:rPr>
        <w:t>infections.</w:t>
      </w:r>
      <w:r>
        <w:rPr>
          <w:color w:val="231F20"/>
          <w:spacing w:val="-10"/>
        </w:rPr>
        <w:t> </w:t>
      </w:r>
      <w:r>
        <w:rPr>
          <w:color w:val="231F20"/>
        </w:rPr>
        <w:t>The</w:t>
      </w:r>
      <w:r>
        <w:rPr>
          <w:color w:val="231F20"/>
          <w:spacing w:val="-5"/>
        </w:rPr>
        <w:t> </w:t>
      </w:r>
      <w:r>
        <w:rPr>
          <w:color w:val="231F20"/>
        </w:rPr>
        <w:t>multifaceted</w:t>
      </w:r>
      <w:r>
        <w:rPr>
          <w:color w:val="231F20"/>
          <w:spacing w:val="-5"/>
        </w:rPr>
        <w:t> </w:t>
      </w:r>
      <w:r>
        <w:rPr>
          <w:color w:val="231F20"/>
        </w:rPr>
        <w:t>effects</w:t>
      </w:r>
      <w:r>
        <w:rPr>
          <w:color w:val="231F20"/>
          <w:spacing w:val="-5"/>
        </w:rPr>
        <w:t> </w:t>
      </w:r>
      <w:r>
        <w:rPr>
          <w:color w:val="231F20"/>
        </w:rPr>
        <w:t>of climate</w:t>
      </w:r>
      <w:r>
        <w:rPr>
          <w:color w:val="231F20"/>
          <w:spacing w:val="-2"/>
        </w:rPr>
        <w:t> </w:t>
      </w:r>
      <w:r>
        <w:rPr>
          <w:color w:val="231F20"/>
        </w:rPr>
        <w:t>change</w:t>
      </w:r>
      <w:r>
        <w:rPr>
          <w:color w:val="231F20"/>
          <w:spacing w:val="-2"/>
        </w:rPr>
        <w:t> </w:t>
      </w:r>
      <w:r>
        <w:rPr>
          <w:color w:val="231F20"/>
        </w:rPr>
        <w:t>on</w:t>
      </w:r>
      <w:r>
        <w:rPr>
          <w:color w:val="231F20"/>
          <w:spacing w:val="-2"/>
        </w:rPr>
        <w:t> </w:t>
      </w:r>
      <w:r>
        <w:rPr>
          <w:color w:val="231F20"/>
        </w:rPr>
        <w:t>disease</w:t>
      </w:r>
      <w:r>
        <w:rPr>
          <w:color w:val="231F20"/>
          <w:spacing w:val="-2"/>
        </w:rPr>
        <w:t> </w:t>
      </w:r>
      <w:r>
        <w:rPr>
          <w:color w:val="231F20"/>
        </w:rPr>
        <w:t>dynamics</w:t>
      </w:r>
      <w:r>
        <w:rPr>
          <w:color w:val="231F20"/>
          <w:spacing w:val="-2"/>
        </w:rPr>
        <w:t> </w:t>
      </w:r>
      <w:r>
        <w:rPr>
          <w:color w:val="231F20"/>
        </w:rPr>
        <w:t>demand</w:t>
      </w:r>
      <w:r>
        <w:rPr>
          <w:color w:val="231F20"/>
          <w:spacing w:val="-2"/>
        </w:rPr>
        <w:t> </w:t>
      </w:r>
      <w:r>
        <w:rPr>
          <w:color w:val="231F20"/>
        </w:rPr>
        <w:t>comprehensive</w:t>
      </w:r>
      <w:r>
        <w:rPr>
          <w:color w:val="231F20"/>
          <w:spacing w:val="-2"/>
        </w:rPr>
        <w:t> </w:t>
      </w:r>
      <w:r>
        <w:rPr>
          <w:color w:val="231F20"/>
        </w:rPr>
        <w:t>understanding</w:t>
      </w:r>
      <w:r>
        <w:rPr>
          <w:color w:val="231F20"/>
          <w:spacing w:val="-2"/>
        </w:rPr>
        <w:t> </w:t>
      </w:r>
      <w:r>
        <w:rPr>
          <w:color w:val="231F20"/>
        </w:rPr>
        <w:t>and</w:t>
      </w:r>
      <w:r>
        <w:rPr>
          <w:color w:val="231F20"/>
          <w:spacing w:val="-2"/>
        </w:rPr>
        <w:t> </w:t>
      </w:r>
      <w:r>
        <w:rPr>
          <w:color w:val="231F20"/>
        </w:rPr>
        <w:t>action</w:t>
      </w:r>
      <w:r>
        <w:rPr>
          <w:color w:val="231F20"/>
          <w:spacing w:val="-2"/>
        </w:rPr>
        <w:t> </w:t>
      </w:r>
      <w:r>
        <w:rPr>
          <w:color w:val="231F20"/>
        </w:rPr>
        <w:t>to</w:t>
      </w:r>
      <w:r>
        <w:rPr>
          <w:color w:val="231F20"/>
          <w:spacing w:val="-2"/>
        </w:rPr>
        <w:t> </w:t>
      </w:r>
      <w:r>
        <w:rPr>
          <w:color w:val="231F20"/>
        </w:rPr>
        <w:t>safeguard</w:t>
      </w:r>
      <w:r>
        <w:rPr>
          <w:color w:val="231F20"/>
          <w:spacing w:val="-2"/>
        </w:rPr>
        <w:t> </w:t>
      </w:r>
      <w:r>
        <w:rPr>
          <w:color w:val="231F20"/>
        </w:rPr>
        <w:t>global </w:t>
      </w:r>
      <w:r>
        <w:rPr>
          <w:color w:val="231F20"/>
          <w:spacing w:val="-2"/>
        </w:rPr>
        <w:t>health.</w:t>
      </w:r>
    </w:p>
    <w:p>
      <w:pPr>
        <w:pStyle w:val="BodyText"/>
        <w:spacing w:line="278" w:lineRule="auto" w:before="165"/>
        <w:ind w:right="658"/>
      </w:pPr>
      <w:r>
        <w:rPr>
          <w:color w:val="231F20"/>
        </w:rPr>
        <w:t>Heat stress is a significant consequence of climate change that directly affects livestock health. High temperatures</w:t>
      </w:r>
      <w:r>
        <w:rPr>
          <w:color w:val="231F20"/>
          <w:spacing w:val="-3"/>
        </w:rPr>
        <w:t> </w:t>
      </w:r>
      <w:r>
        <w:rPr>
          <w:color w:val="231F20"/>
        </w:rPr>
        <w:t>weaken immune</w:t>
      </w:r>
      <w:r>
        <w:rPr>
          <w:color w:val="231F20"/>
          <w:spacing w:val="1"/>
        </w:rPr>
        <w:t> </w:t>
      </w:r>
      <w:r>
        <w:rPr>
          <w:color w:val="231F20"/>
        </w:rPr>
        <w:t>systems, reduce</w:t>
      </w:r>
      <w:r>
        <w:rPr>
          <w:color w:val="231F20"/>
          <w:spacing w:val="1"/>
        </w:rPr>
        <w:t> </w:t>
      </w:r>
      <w:r>
        <w:rPr>
          <w:color w:val="231F20"/>
        </w:rPr>
        <w:t>productivity, and</w:t>
      </w:r>
      <w:r>
        <w:rPr>
          <w:color w:val="231F20"/>
          <w:spacing w:val="1"/>
        </w:rPr>
        <w:t> </w:t>
      </w:r>
      <w:r>
        <w:rPr>
          <w:color w:val="231F20"/>
        </w:rPr>
        <w:t>increase the risk</w:t>
      </w:r>
      <w:r>
        <w:rPr>
          <w:color w:val="231F20"/>
          <w:spacing w:val="1"/>
        </w:rPr>
        <w:t> </w:t>
      </w:r>
      <w:r>
        <w:rPr>
          <w:color w:val="231F20"/>
        </w:rPr>
        <w:t>of diseases</w:t>
      </w:r>
      <w:r>
        <w:rPr>
          <w:color w:val="231F20"/>
          <w:spacing w:val="1"/>
        </w:rPr>
        <w:t> </w:t>
      </w:r>
      <w:r>
        <w:rPr>
          <w:color w:val="231F20"/>
        </w:rPr>
        <w:t>such as</w:t>
      </w:r>
      <w:r>
        <w:rPr>
          <w:color w:val="231F20"/>
          <w:spacing w:val="1"/>
        </w:rPr>
        <w:t> </w:t>
      </w:r>
      <w:r>
        <w:rPr>
          <w:color w:val="231F20"/>
          <w:spacing w:val="-2"/>
        </w:rPr>
        <w:t>foot-</w:t>
      </w:r>
    </w:p>
    <w:p>
      <w:pPr>
        <w:pStyle w:val="BodyText"/>
        <w:spacing w:after="0" w:line="278" w:lineRule="auto"/>
        <w:sectPr>
          <w:pgSz w:w="12240" w:h="15840"/>
          <w:pgMar w:header="10" w:footer="970" w:top="1260" w:bottom="1160" w:left="360" w:right="360"/>
        </w:sectPr>
      </w:pPr>
    </w:p>
    <w:p>
      <w:pPr>
        <w:pStyle w:val="BodyText"/>
        <w:spacing w:line="271" w:lineRule="auto" w:before="99"/>
        <w:ind w:right="658"/>
      </w:pPr>
      <w:r>
        <w:rPr>
          <w:color w:val="231F20"/>
        </w:rPr>
        <w:t>and-mouth</w:t>
      </w:r>
      <w:r>
        <w:rPr>
          <w:color w:val="231F20"/>
          <w:spacing w:val="-15"/>
        </w:rPr>
        <w:t> </w:t>
      </w:r>
      <w:r>
        <w:rPr>
          <w:color w:val="231F20"/>
        </w:rPr>
        <w:t>disease,</w:t>
      </w:r>
      <w:r>
        <w:rPr>
          <w:color w:val="231F20"/>
          <w:spacing w:val="-15"/>
        </w:rPr>
        <w:t> </w:t>
      </w:r>
      <w:r>
        <w:rPr>
          <w:color w:val="231F20"/>
        </w:rPr>
        <w:t>pneumonia,</w:t>
      </w:r>
      <w:r>
        <w:rPr>
          <w:color w:val="231F20"/>
          <w:spacing w:val="-15"/>
        </w:rPr>
        <w:t> </w:t>
      </w:r>
      <w:r>
        <w:rPr>
          <w:color w:val="231F20"/>
        </w:rPr>
        <w:t>and</w:t>
      </w:r>
      <w:r>
        <w:rPr>
          <w:color w:val="231F20"/>
          <w:spacing w:val="-15"/>
        </w:rPr>
        <w:t> </w:t>
      </w:r>
      <w:r>
        <w:rPr>
          <w:color w:val="231F20"/>
        </w:rPr>
        <w:t>mastitis.</w:t>
      </w:r>
      <w:r>
        <w:rPr>
          <w:color w:val="231F20"/>
          <w:spacing w:val="-15"/>
        </w:rPr>
        <w:t> </w:t>
      </w:r>
      <w:r>
        <w:rPr>
          <w:color w:val="231F20"/>
        </w:rPr>
        <w:t>Additionally,</w:t>
      </w:r>
      <w:r>
        <w:rPr>
          <w:color w:val="231F20"/>
          <w:spacing w:val="-12"/>
        </w:rPr>
        <w:t> </w:t>
      </w:r>
      <w:r>
        <w:rPr>
          <w:color w:val="231F20"/>
        </w:rPr>
        <w:t>changing</w:t>
      </w:r>
      <w:r>
        <w:rPr>
          <w:color w:val="231F20"/>
          <w:spacing w:val="-13"/>
        </w:rPr>
        <w:t> </w:t>
      </w:r>
      <w:r>
        <w:rPr>
          <w:color w:val="231F20"/>
        </w:rPr>
        <w:t>climatic</w:t>
      </w:r>
      <w:r>
        <w:rPr>
          <w:color w:val="231F20"/>
          <w:spacing w:val="-13"/>
        </w:rPr>
        <w:t> </w:t>
      </w:r>
      <w:r>
        <w:rPr>
          <w:color w:val="231F20"/>
        </w:rPr>
        <w:t>conditions</w:t>
      </w:r>
      <w:r>
        <w:rPr>
          <w:color w:val="231F20"/>
          <w:spacing w:val="-13"/>
        </w:rPr>
        <w:t> </w:t>
      </w:r>
      <w:r>
        <w:rPr>
          <w:color w:val="231F20"/>
        </w:rPr>
        <w:t>can</w:t>
      </w:r>
      <w:r>
        <w:rPr>
          <w:color w:val="231F20"/>
          <w:spacing w:val="-13"/>
        </w:rPr>
        <w:t> </w:t>
      </w:r>
      <w:r>
        <w:rPr>
          <w:color w:val="231F20"/>
        </w:rPr>
        <w:t>disrupt</w:t>
      </w:r>
      <w:r>
        <w:rPr>
          <w:color w:val="231F20"/>
          <w:spacing w:val="-13"/>
        </w:rPr>
        <w:t> </w:t>
      </w:r>
      <w:r>
        <w:rPr>
          <w:color w:val="231F20"/>
        </w:rPr>
        <w:t>animal habitats,</w:t>
      </w:r>
      <w:r>
        <w:rPr>
          <w:color w:val="231F20"/>
          <w:spacing w:val="-5"/>
        </w:rPr>
        <w:t> </w:t>
      </w:r>
      <w:r>
        <w:rPr>
          <w:color w:val="231F20"/>
        </w:rPr>
        <w:t>facilitating</w:t>
      </w:r>
      <w:r>
        <w:rPr>
          <w:color w:val="231F20"/>
          <w:spacing w:val="-6"/>
        </w:rPr>
        <w:t> </w:t>
      </w:r>
      <w:r>
        <w:rPr>
          <w:color w:val="231F20"/>
        </w:rPr>
        <w:t>the</w:t>
      </w:r>
      <w:r>
        <w:rPr>
          <w:color w:val="231F20"/>
          <w:spacing w:val="-5"/>
        </w:rPr>
        <w:t> </w:t>
      </w:r>
      <w:r>
        <w:rPr>
          <w:color w:val="231F20"/>
        </w:rPr>
        <w:t>emergence</w:t>
      </w:r>
      <w:r>
        <w:rPr>
          <w:color w:val="231F20"/>
          <w:spacing w:val="-5"/>
        </w:rPr>
        <w:t> </w:t>
      </w:r>
      <w:r>
        <w:rPr>
          <w:color w:val="231F20"/>
        </w:rPr>
        <w:t>and</w:t>
      </w:r>
      <w:r>
        <w:rPr>
          <w:color w:val="231F20"/>
          <w:spacing w:val="-5"/>
        </w:rPr>
        <w:t> </w:t>
      </w:r>
      <w:r>
        <w:rPr>
          <w:color w:val="231F20"/>
        </w:rPr>
        <w:t>spread</w:t>
      </w:r>
      <w:r>
        <w:rPr>
          <w:color w:val="231F20"/>
          <w:spacing w:val="-5"/>
        </w:rPr>
        <w:t> </w:t>
      </w:r>
      <w:r>
        <w:rPr>
          <w:color w:val="231F20"/>
        </w:rPr>
        <w:t>of</w:t>
      </w:r>
      <w:r>
        <w:rPr>
          <w:color w:val="231F20"/>
          <w:spacing w:val="-5"/>
        </w:rPr>
        <w:t> </w:t>
      </w:r>
      <w:r>
        <w:rPr>
          <w:color w:val="231F20"/>
        </w:rPr>
        <w:t>diseases</w:t>
      </w:r>
      <w:r>
        <w:rPr>
          <w:color w:val="231F20"/>
          <w:spacing w:val="-5"/>
        </w:rPr>
        <w:t> </w:t>
      </w:r>
      <w:r>
        <w:rPr>
          <w:color w:val="231F20"/>
        </w:rPr>
        <w:t>to</w:t>
      </w:r>
      <w:r>
        <w:rPr>
          <w:color w:val="231F20"/>
          <w:spacing w:val="-5"/>
        </w:rPr>
        <w:t> </w:t>
      </w:r>
      <w:r>
        <w:rPr>
          <w:color w:val="231F20"/>
        </w:rPr>
        <w:t>new</w:t>
      </w:r>
      <w:r>
        <w:rPr>
          <w:color w:val="231F20"/>
          <w:spacing w:val="-5"/>
        </w:rPr>
        <w:t> </w:t>
      </w:r>
      <w:r>
        <w:rPr>
          <w:color w:val="231F20"/>
        </w:rPr>
        <w:t>regions</w:t>
      </w:r>
      <w:r>
        <w:rPr>
          <w:color w:val="231F20"/>
          <w:spacing w:val="-5"/>
        </w:rPr>
        <w:t> </w:t>
      </w:r>
      <w:r>
        <w:rPr>
          <w:color w:val="231F20"/>
        </w:rPr>
        <w:t>(Baker</w:t>
      </w:r>
      <w:r>
        <w:rPr>
          <w:color w:val="231F20"/>
          <w:spacing w:val="-4"/>
        </w:rPr>
        <w:t> </w:t>
      </w:r>
      <w:r>
        <w:rPr>
          <w:i/>
          <w:color w:val="231F20"/>
        </w:rPr>
        <w:t>et</w:t>
      </w:r>
      <w:r>
        <w:rPr>
          <w:i/>
          <w:color w:val="231F20"/>
          <w:spacing w:val="-5"/>
        </w:rPr>
        <w:t> </w:t>
      </w:r>
      <w:r>
        <w:rPr>
          <w:i/>
          <w:color w:val="231F20"/>
        </w:rPr>
        <w:t>al</w:t>
      </w:r>
      <w:r>
        <w:rPr>
          <w:color w:val="231F20"/>
        </w:rPr>
        <w:t>.,</w:t>
      </w:r>
      <w:r>
        <w:rPr>
          <w:color w:val="231F20"/>
          <w:spacing w:val="-5"/>
        </w:rPr>
        <w:t> </w:t>
      </w:r>
      <w:r>
        <w:rPr>
          <w:color w:val="231F20"/>
        </w:rPr>
        <w:t>2022).</w:t>
      </w:r>
      <w:r>
        <w:rPr>
          <w:color w:val="231F20"/>
          <w:spacing w:val="-10"/>
        </w:rPr>
        <w:t> </w:t>
      </w:r>
      <w:r>
        <w:rPr>
          <w:color w:val="231F20"/>
        </w:rPr>
        <w:t>These</w:t>
      </w:r>
      <w:r>
        <w:rPr>
          <w:color w:val="231F20"/>
          <w:spacing w:val="-5"/>
        </w:rPr>
        <w:t> </w:t>
      </w:r>
      <w:r>
        <w:rPr>
          <w:color w:val="231F20"/>
        </w:rPr>
        <w:t>shifts not</w:t>
      </w:r>
      <w:r>
        <w:rPr>
          <w:color w:val="231F20"/>
          <w:spacing w:val="-7"/>
        </w:rPr>
        <w:t> </w:t>
      </w:r>
      <w:r>
        <w:rPr>
          <w:color w:val="231F20"/>
        </w:rPr>
        <w:t>only</w:t>
      </w:r>
      <w:r>
        <w:rPr>
          <w:color w:val="231F20"/>
          <w:spacing w:val="-7"/>
        </w:rPr>
        <w:t> </w:t>
      </w:r>
      <w:r>
        <w:rPr>
          <w:color w:val="231F20"/>
        </w:rPr>
        <w:t>threaten</w:t>
      </w:r>
      <w:r>
        <w:rPr>
          <w:color w:val="231F20"/>
          <w:spacing w:val="-7"/>
        </w:rPr>
        <w:t> </w:t>
      </w:r>
      <w:r>
        <w:rPr>
          <w:color w:val="231F20"/>
        </w:rPr>
        <w:t>animal</w:t>
      </w:r>
      <w:r>
        <w:rPr>
          <w:color w:val="231F20"/>
          <w:spacing w:val="-7"/>
        </w:rPr>
        <w:t> </w:t>
      </w:r>
      <w:r>
        <w:rPr>
          <w:color w:val="231F20"/>
        </w:rPr>
        <w:t>welfare</w:t>
      </w:r>
      <w:r>
        <w:rPr>
          <w:color w:val="231F20"/>
          <w:spacing w:val="-7"/>
        </w:rPr>
        <w:t> </w:t>
      </w:r>
      <w:r>
        <w:rPr>
          <w:color w:val="231F20"/>
        </w:rPr>
        <w:t>but</w:t>
      </w:r>
      <w:r>
        <w:rPr>
          <w:color w:val="231F20"/>
          <w:spacing w:val="-7"/>
        </w:rPr>
        <w:t> </w:t>
      </w:r>
      <w:r>
        <w:rPr>
          <w:color w:val="231F20"/>
        </w:rPr>
        <w:t>also</w:t>
      </w:r>
      <w:r>
        <w:rPr>
          <w:color w:val="231F20"/>
          <w:spacing w:val="-7"/>
        </w:rPr>
        <w:t> </w:t>
      </w:r>
      <w:r>
        <w:rPr>
          <w:color w:val="231F20"/>
        </w:rPr>
        <w:t>have</w:t>
      </w:r>
      <w:r>
        <w:rPr>
          <w:color w:val="231F20"/>
          <w:spacing w:val="-7"/>
        </w:rPr>
        <w:t> </w:t>
      </w:r>
      <w:r>
        <w:rPr>
          <w:color w:val="231F20"/>
        </w:rPr>
        <w:t>economic</w:t>
      </w:r>
      <w:r>
        <w:rPr>
          <w:color w:val="231F20"/>
          <w:spacing w:val="-7"/>
        </w:rPr>
        <w:t> </w:t>
      </w:r>
      <w:r>
        <w:rPr>
          <w:color w:val="231F20"/>
        </w:rPr>
        <w:t>implications</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livestock</w:t>
      </w:r>
      <w:r>
        <w:rPr>
          <w:color w:val="231F20"/>
          <w:spacing w:val="-7"/>
        </w:rPr>
        <w:t> </w:t>
      </w:r>
      <w:r>
        <w:rPr>
          <w:color w:val="231F20"/>
        </w:rPr>
        <w:t>sector,</w:t>
      </w:r>
      <w:r>
        <w:rPr>
          <w:color w:val="231F20"/>
          <w:spacing w:val="-7"/>
        </w:rPr>
        <w:t> </w:t>
      </w:r>
      <w:r>
        <w:rPr>
          <w:color w:val="231F20"/>
        </w:rPr>
        <w:t>especially</w:t>
      </w:r>
      <w:r>
        <w:rPr>
          <w:color w:val="231F20"/>
          <w:spacing w:val="-7"/>
        </w:rPr>
        <w:t> </w:t>
      </w:r>
      <w:r>
        <w:rPr>
          <w:color w:val="231F20"/>
        </w:rPr>
        <w:t>in regions dependent on agriculture for livelihood.</w:t>
      </w:r>
    </w:p>
    <w:p>
      <w:pPr>
        <w:pStyle w:val="BodyText"/>
        <w:spacing w:line="271" w:lineRule="auto" w:before="171"/>
        <w:ind w:right="659"/>
      </w:pPr>
      <w:r>
        <w:rPr>
          <w:color w:val="231F20"/>
        </w:rPr>
        <w:t>The measures of the One Health approach can be effectively applied to address critical global challenges such as zoonoses, climate change, antimicrobial resistance (AMR), and food safety.</w:t>
      </w:r>
    </w:p>
    <w:p>
      <w:pPr>
        <w:pStyle w:val="ListParagraph"/>
        <w:numPr>
          <w:ilvl w:val="0"/>
          <w:numId w:val="18"/>
        </w:numPr>
        <w:tabs>
          <w:tab w:pos="1020" w:val="left" w:leader="none"/>
        </w:tabs>
        <w:spacing w:line="271" w:lineRule="auto" w:before="170" w:after="0"/>
        <w:ind w:left="1020" w:right="659" w:hanging="360"/>
        <w:jc w:val="left"/>
        <w:rPr>
          <w:sz w:val="24"/>
        </w:rPr>
      </w:pPr>
      <w:r>
        <w:rPr>
          <w:color w:val="231F20"/>
          <w:sz w:val="24"/>
        </w:rPr>
        <w:t>Zoonoses: Enhanced surveillance, early detection systems, and integrated control strategies involving animal and human health sectors can mitigate the spread of zoonotic diseases.</w:t>
      </w:r>
    </w:p>
    <w:p>
      <w:pPr>
        <w:pStyle w:val="ListParagraph"/>
        <w:numPr>
          <w:ilvl w:val="0"/>
          <w:numId w:val="18"/>
        </w:numPr>
        <w:tabs>
          <w:tab w:pos="1020" w:val="left" w:leader="none"/>
        </w:tabs>
        <w:spacing w:line="271" w:lineRule="auto" w:before="171" w:after="0"/>
        <w:ind w:left="1020" w:right="657" w:hanging="360"/>
        <w:jc w:val="left"/>
        <w:rPr>
          <w:sz w:val="24"/>
        </w:rPr>
      </w:pPr>
      <w:r>
        <w:rPr>
          <w:color w:val="231F20"/>
          <w:sz w:val="24"/>
        </w:rPr>
        <w:t>Climate</w:t>
      </w:r>
      <w:r>
        <w:rPr>
          <w:color w:val="231F20"/>
          <w:spacing w:val="-9"/>
          <w:sz w:val="24"/>
        </w:rPr>
        <w:t> </w:t>
      </w:r>
      <w:r>
        <w:rPr>
          <w:color w:val="231F20"/>
          <w:sz w:val="24"/>
        </w:rPr>
        <w:t>Change:</w:t>
      </w:r>
      <w:r>
        <w:rPr>
          <w:color w:val="231F20"/>
          <w:spacing w:val="-16"/>
          <w:sz w:val="24"/>
        </w:rPr>
        <w:t> </w:t>
      </w:r>
      <w:r>
        <w:rPr>
          <w:color w:val="231F20"/>
          <w:sz w:val="24"/>
        </w:rPr>
        <w:t>Adaptive</w:t>
      </w:r>
      <w:r>
        <w:rPr>
          <w:color w:val="231F20"/>
          <w:spacing w:val="-7"/>
          <w:sz w:val="24"/>
        </w:rPr>
        <w:t> </w:t>
      </w:r>
      <w:r>
        <w:rPr>
          <w:color w:val="231F20"/>
          <w:sz w:val="24"/>
        </w:rPr>
        <w:t>livestock</w:t>
      </w:r>
      <w:r>
        <w:rPr>
          <w:color w:val="231F20"/>
          <w:spacing w:val="-7"/>
          <w:sz w:val="24"/>
        </w:rPr>
        <w:t> </w:t>
      </w:r>
      <w:r>
        <w:rPr>
          <w:color w:val="231F20"/>
          <w:sz w:val="24"/>
        </w:rPr>
        <w:t>management</w:t>
      </w:r>
      <w:r>
        <w:rPr>
          <w:color w:val="231F20"/>
          <w:spacing w:val="-7"/>
          <w:sz w:val="24"/>
        </w:rPr>
        <w:t> </w:t>
      </w:r>
      <w:r>
        <w:rPr>
          <w:color w:val="231F20"/>
          <w:sz w:val="24"/>
        </w:rPr>
        <w:t>practices,</w:t>
      </w:r>
      <w:r>
        <w:rPr>
          <w:color w:val="231F20"/>
          <w:spacing w:val="-7"/>
          <w:sz w:val="24"/>
        </w:rPr>
        <w:t> </w:t>
      </w:r>
      <w:r>
        <w:rPr>
          <w:color w:val="231F20"/>
          <w:sz w:val="24"/>
        </w:rPr>
        <w:t>ecosystem</w:t>
      </w:r>
      <w:r>
        <w:rPr>
          <w:color w:val="231F20"/>
          <w:spacing w:val="-7"/>
          <w:sz w:val="24"/>
        </w:rPr>
        <w:t> </w:t>
      </w:r>
      <w:r>
        <w:rPr>
          <w:color w:val="231F20"/>
          <w:sz w:val="24"/>
        </w:rPr>
        <w:t>conservation,</w:t>
      </w:r>
      <w:r>
        <w:rPr>
          <w:color w:val="231F20"/>
          <w:spacing w:val="-7"/>
          <w:sz w:val="24"/>
        </w:rPr>
        <w:t> </w:t>
      </w:r>
      <w:r>
        <w:rPr>
          <w:color w:val="231F20"/>
          <w:sz w:val="24"/>
        </w:rPr>
        <w:t>and</w:t>
      </w:r>
      <w:r>
        <w:rPr>
          <w:color w:val="231F20"/>
          <w:spacing w:val="-6"/>
          <w:sz w:val="24"/>
        </w:rPr>
        <w:t> </w:t>
      </w:r>
      <w:r>
        <w:rPr>
          <w:color w:val="231F20"/>
          <w:sz w:val="24"/>
        </w:rPr>
        <w:t>collaborative research can reduce the impact of climate change on animal and human health.</w:t>
      </w:r>
    </w:p>
    <w:p>
      <w:pPr>
        <w:pStyle w:val="ListParagraph"/>
        <w:numPr>
          <w:ilvl w:val="0"/>
          <w:numId w:val="18"/>
        </w:numPr>
        <w:tabs>
          <w:tab w:pos="1020" w:val="left" w:leader="none"/>
        </w:tabs>
        <w:spacing w:line="271" w:lineRule="auto" w:before="170" w:after="0"/>
        <w:ind w:left="1020" w:right="658" w:hanging="360"/>
        <w:jc w:val="left"/>
        <w:rPr>
          <w:sz w:val="24"/>
        </w:rPr>
      </w:pPr>
      <w:r>
        <w:rPr>
          <w:color w:val="231F20"/>
          <w:sz w:val="24"/>
        </w:rPr>
        <w:t>Antimicrobial</w:t>
      </w:r>
      <w:r>
        <w:rPr>
          <w:color w:val="231F20"/>
          <w:spacing w:val="-13"/>
          <w:sz w:val="24"/>
        </w:rPr>
        <w:t> </w:t>
      </w:r>
      <w:r>
        <w:rPr>
          <w:color w:val="231F20"/>
          <w:sz w:val="24"/>
        </w:rPr>
        <w:t>Resistance</w:t>
      </w:r>
      <w:r>
        <w:rPr>
          <w:color w:val="231F20"/>
          <w:spacing w:val="-13"/>
          <w:sz w:val="24"/>
        </w:rPr>
        <w:t> </w:t>
      </w:r>
      <w:r>
        <w:rPr>
          <w:color w:val="231F20"/>
          <w:sz w:val="24"/>
        </w:rPr>
        <w:t>(AMR):</w:t>
      </w:r>
      <w:r>
        <w:rPr>
          <w:color w:val="231F20"/>
          <w:spacing w:val="-13"/>
          <w:sz w:val="24"/>
        </w:rPr>
        <w:t> </w:t>
      </w:r>
      <w:r>
        <w:rPr>
          <w:color w:val="231F20"/>
          <w:sz w:val="24"/>
        </w:rPr>
        <w:t>Promoting</w:t>
      </w:r>
      <w:r>
        <w:rPr>
          <w:color w:val="231F20"/>
          <w:spacing w:val="-13"/>
          <w:sz w:val="24"/>
        </w:rPr>
        <w:t> </w:t>
      </w:r>
      <w:r>
        <w:rPr>
          <w:color w:val="231F20"/>
          <w:sz w:val="24"/>
        </w:rPr>
        <w:t>responsible</w:t>
      </w:r>
      <w:r>
        <w:rPr>
          <w:color w:val="231F20"/>
          <w:spacing w:val="-13"/>
          <w:sz w:val="24"/>
        </w:rPr>
        <w:t> </w:t>
      </w:r>
      <w:r>
        <w:rPr>
          <w:color w:val="231F20"/>
          <w:sz w:val="24"/>
        </w:rPr>
        <w:t>use</w:t>
      </w:r>
      <w:r>
        <w:rPr>
          <w:color w:val="231F20"/>
          <w:spacing w:val="-13"/>
          <w:sz w:val="24"/>
        </w:rPr>
        <w:t> </w:t>
      </w:r>
      <w:r>
        <w:rPr>
          <w:color w:val="231F20"/>
          <w:sz w:val="24"/>
        </w:rPr>
        <w:t>of</w:t>
      </w:r>
      <w:r>
        <w:rPr>
          <w:color w:val="231F20"/>
          <w:spacing w:val="-13"/>
          <w:sz w:val="24"/>
        </w:rPr>
        <w:t> </w:t>
      </w:r>
      <w:r>
        <w:rPr>
          <w:color w:val="231F20"/>
          <w:sz w:val="24"/>
        </w:rPr>
        <w:t>antimicrobials,</w:t>
      </w:r>
      <w:r>
        <w:rPr>
          <w:color w:val="231F20"/>
          <w:spacing w:val="-14"/>
          <w:sz w:val="24"/>
        </w:rPr>
        <w:t> </w:t>
      </w:r>
      <w:r>
        <w:rPr>
          <w:color w:val="231F20"/>
          <w:sz w:val="24"/>
        </w:rPr>
        <w:t>developing</w:t>
      </w:r>
      <w:r>
        <w:rPr>
          <w:color w:val="231F20"/>
          <w:spacing w:val="-13"/>
          <w:sz w:val="24"/>
        </w:rPr>
        <w:t> </w:t>
      </w:r>
      <w:r>
        <w:rPr>
          <w:color w:val="231F20"/>
          <w:sz w:val="24"/>
        </w:rPr>
        <w:t>alternatives to antibiotics, and fostering cross-sectoral policies are essential to curb</w:t>
      </w:r>
      <w:r>
        <w:rPr>
          <w:color w:val="231F20"/>
          <w:spacing w:val="-4"/>
          <w:sz w:val="24"/>
        </w:rPr>
        <w:t> </w:t>
      </w:r>
      <w:r>
        <w:rPr>
          <w:color w:val="231F20"/>
          <w:sz w:val="24"/>
        </w:rPr>
        <w:t>AMR.</w:t>
      </w:r>
    </w:p>
    <w:p>
      <w:pPr>
        <w:pStyle w:val="ListParagraph"/>
        <w:numPr>
          <w:ilvl w:val="0"/>
          <w:numId w:val="18"/>
        </w:numPr>
        <w:tabs>
          <w:tab w:pos="1020" w:val="left" w:leader="none"/>
        </w:tabs>
        <w:spacing w:line="271" w:lineRule="auto" w:before="170" w:after="0"/>
        <w:ind w:left="1020" w:right="658" w:hanging="360"/>
        <w:jc w:val="left"/>
        <w:rPr>
          <w:sz w:val="24"/>
        </w:rPr>
      </w:pPr>
      <w:r>
        <w:rPr>
          <w:color w:val="231F20"/>
          <w:sz w:val="24"/>
        </w:rPr>
        <w:t>Food</w:t>
      </w:r>
      <w:r>
        <w:rPr>
          <w:color w:val="231F20"/>
          <w:spacing w:val="40"/>
          <w:sz w:val="24"/>
        </w:rPr>
        <w:t> </w:t>
      </w:r>
      <w:r>
        <w:rPr>
          <w:color w:val="231F20"/>
          <w:sz w:val="24"/>
        </w:rPr>
        <w:t>Safety:</w:t>
      </w:r>
      <w:r>
        <w:rPr>
          <w:color w:val="231F20"/>
          <w:spacing w:val="40"/>
          <w:sz w:val="24"/>
        </w:rPr>
        <w:t> </w:t>
      </w:r>
      <w:r>
        <w:rPr>
          <w:color w:val="231F20"/>
          <w:sz w:val="24"/>
        </w:rPr>
        <w:t>Strengthening</w:t>
      </w:r>
      <w:r>
        <w:rPr>
          <w:color w:val="231F20"/>
          <w:spacing w:val="40"/>
          <w:sz w:val="24"/>
        </w:rPr>
        <w:t> </w:t>
      </w:r>
      <w:r>
        <w:rPr>
          <w:color w:val="231F20"/>
          <w:sz w:val="24"/>
        </w:rPr>
        <w:t>farm-to-fork</w:t>
      </w:r>
      <w:r>
        <w:rPr>
          <w:color w:val="231F20"/>
          <w:spacing w:val="40"/>
          <w:sz w:val="24"/>
        </w:rPr>
        <w:t> </w:t>
      </w:r>
      <w:r>
        <w:rPr>
          <w:color w:val="231F20"/>
          <w:sz w:val="24"/>
        </w:rPr>
        <w:t>food</w:t>
      </w:r>
      <w:r>
        <w:rPr>
          <w:color w:val="231F20"/>
          <w:spacing w:val="40"/>
          <w:sz w:val="24"/>
        </w:rPr>
        <w:t> </w:t>
      </w:r>
      <w:r>
        <w:rPr>
          <w:color w:val="231F20"/>
          <w:sz w:val="24"/>
        </w:rPr>
        <w:t>safety</w:t>
      </w:r>
      <w:r>
        <w:rPr>
          <w:color w:val="231F20"/>
          <w:spacing w:val="40"/>
          <w:sz w:val="24"/>
        </w:rPr>
        <w:t> </w:t>
      </w:r>
      <w:r>
        <w:rPr>
          <w:color w:val="231F20"/>
          <w:sz w:val="24"/>
        </w:rPr>
        <w:t>measures,</w:t>
      </w:r>
      <w:r>
        <w:rPr>
          <w:color w:val="231F20"/>
          <w:spacing w:val="40"/>
          <w:sz w:val="24"/>
        </w:rPr>
        <w:t> </w:t>
      </w:r>
      <w:r>
        <w:rPr>
          <w:color w:val="231F20"/>
          <w:sz w:val="24"/>
        </w:rPr>
        <w:t>reducing</w:t>
      </w:r>
      <w:r>
        <w:rPr>
          <w:color w:val="231F20"/>
          <w:spacing w:val="40"/>
          <w:sz w:val="24"/>
        </w:rPr>
        <w:t> </w:t>
      </w:r>
      <w:r>
        <w:rPr>
          <w:color w:val="231F20"/>
          <w:sz w:val="24"/>
        </w:rPr>
        <w:t>contamination</w:t>
      </w:r>
      <w:r>
        <w:rPr>
          <w:color w:val="231F20"/>
          <w:spacing w:val="40"/>
          <w:sz w:val="24"/>
        </w:rPr>
        <w:t> </w:t>
      </w:r>
      <w:r>
        <w:rPr>
          <w:color w:val="231F20"/>
          <w:sz w:val="24"/>
        </w:rPr>
        <w:t>risks,</w:t>
      </w:r>
      <w:r>
        <w:rPr>
          <w:color w:val="231F20"/>
          <w:spacing w:val="40"/>
          <w:sz w:val="24"/>
        </w:rPr>
        <w:t> </w:t>
      </w:r>
      <w:r>
        <w:rPr>
          <w:color w:val="231F20"/>
          <w:sz w:val="24"/>
        </w:rPr>
        <w:t>and improving hygiene practices ensure safer food systems while protecting public health.</w:t>
      </w:r>
    </w:p>
    <w:p>
      <w:pPr>
        <w:pStyle w:val="BodyText"/>
        <w:spacing w:line="271" w:lineRule="auto" w:before="171"/>
        <w:ind w:right="658" w:firstLine="720"/>
      </w:pPr>
      <w:r>
        <w:rPr>
          <w:color w:val="231F20"/>
        </w:rPr>
        <w:t>The One Health approach makes buffalo production sustainable by reducing antimicrobial use, minimizing residues, and promoting near-organic farming practices with no withdrawal periods, thereby ensuring safer, allergen-free products for consumers.</w:t>
      </w:r>
      <w:r>
        <w:rPr>
          <w:color w:val="231F20"/>
          <w:spacing w:val="-2"/>
        </w:rPr>
        <w:t> </w:t>
      </w:r>
      <w:r>
        <w:rPr>
          <w:color w:val="231F20"/>
        </w:rPr>
        <w:t>This holistic strategy safeguards public health while enhancing the environmental and economic sustainability of buffalo farming.</w:t>
      </w:r>
    </w:p>
    <w:p>
      <w:pPr>
        <w:spacing w:line="420" w:lineRule="auto" w:before="170"/>
        <w:ind w:left="660" w:right="1988" w:firstLine="0"/>
        <w:jc w:val="left"/>
        <w:rPr>
          <w:i/>
          <w:sz w:val="24"/>
        </w:rPr>
      </w:pPr>
      <w:r>
        <w:rPr>
          <w:i/>
          <w:color w:val="231F20"/>
          <w:sz w:val="24"/>
        </w:rPr>
        <w:t>“Between</w:t>
      </w:r>
      <w:r>
        <w:rPr>
          <w:i/>
          <w:color w:val="231F20"/>
          <w:spacing w:val="-5"/>
          <w:sz w:val="24"/>
        </w:rPr>
        <w:t> </w:t>
      </w:r>
      <w:r>
        <w:rPr>
          <w:i/>
          <w:color w:val="231F20"/>
          <w:sz w:val="24"/>
        </w:rPr>
        <w:t>animal</w:t>
      </w:r>
      <w:r>
        <w:rPr>
          <w:i/>
          <w:color w:val="231F20"/>
          <w:spacing w:val="-5"/>
          <w:sz w:val="24"/>
        </w:rPr>
        <w:t> </w:t>
      </w:r>
      <w:r>
        <w:rPr>
          <w:i/>
          <w:color w:val="231F20"/>
          <w:sz w:val="24"/>
        </w:rPr>
        <w:t>and</w:t>
      </w:r>
      <w:r>
        <w:rPr>
          <w:i/>
          <w:color w:val="231F20"/>
          <w:spacing w:val="-5"/>
          <w:sz w:val="24"/>
        </w:rPr>
        <w:t> </w:t>
      </w:r>
      <w:r>
        <w:rPr>
          <w:i/>
          <w:color w:val="231F20"/>
          <w:sz w:val="24"/>
        </w:rPr>
        <w:t>human</w:t>
      </w:r>
      <w:r>
        <w:rPr>
          <w:i/>
          <w:color w:val="231F20"/>
          <w:spacing w:val="-5"/>
          <w:sz w:val="24"/>
        </w:rPr>
        <w:t> </w:t>
      </w:r>
      <w:r>
        <w:rPr>
          <w:i/>
          <w:color w:val="231F20"/>
          <w:sz w:val="24"/>
        </w:rPr>
        <w:t>medicine,</w:t>
      </w:r>
      <w:r>
        <w:rPr>
          <w:i/>
          <w:color w:val="231F20"/>
          <w:spacing w:val="-5"/>
          <w:sz w:val="24"/>
        </w:rPr>
        <w:t> </w:t>
      </w:r>
      <w:r>
        <w:rPr>
          <w:i/>
          <w:color w:val="231F20"/>
          <w:sz w:val="24"/>
        </w:rPr>
        <w:t>there</w:t>
      </w:r>
      <w:r>
        <w:rPr>
          <w:i/>
          <w:color w:val="231F20"/>
          <w:spacing w:val="-5"/>
          <w:sz w:val="24"/>
        </w:rPr>
        <w:t> </w:t>
      </w:r>
      <w:r>
        <w:rPr>
          <w:i/>
          <w:color w:val="231F20"/>
          <w:sz w:val="24"/>
        </w:rPr>
        <w:t>is</w:t>
      </w:r>
      <w:r>
        <w:rPr>
          <w:i/>
          <w:color w:val="231F20"/>
          <w:spacing w:val="-6"/>
          <w:sz w:val="24"/>
        </w:rPr>
        <w:t> </w:t>
      </w:r>
      <w:r>
        <w:rPr>
          <w:i/>
          <w:color w:val="231F20"/>
          <w:sz w:val="24"/>
        </w:rPr>
        <w:t>no</w:t>
      </w:r>
      <w:r>
        <w:rPr>
          <w:i/>
          <w:color w:val="231F20"/>
          <w:spacing w:val="-5"/>
          <w:sz w:val="24"/>
        </w:rPr>
        <w:t> </w:t>
      </w:r>
      <w:r>
        <w:rPr>
          <w:i/>
          <w:color w:val="231F20"/>
          <w:sz w:val="24"/>
        </w:rPr>
        <w:t>dividing</w:t>
      </w:r>
      <w:r>
        <w:rPr>
          <w:i/>
          <w:color w:val="231F20"/>
          <w:spacing w:val="-5"/>
          <w:sz w:val="24"/>
        </w:rPr>
        <w:t> </w:t>
      </w:r>
      <w:r>
        <w:rPr>
          <w:i/>
          <w:color w:val="231F20"/>
          <w:sz w:val="24"/>
        </w:rPr>
        <w:t>line,</w:t>
      </w:r>
      <w:r>
        <w:rPr>
          <w:i/>
          <w:color w:val="231F20"/>
          <w:spacing w:val="-5"/>
          <w:sz w:val="24"/>
        </w:rPr>
        <w:t> </w:t>
      </w:r>
      <w:r>
        <w:rPr>
          <w:i/>
          <w:color w:val="231F20"/>
          <w:sz w:val="24"/>
        </w:rPr>
        <w:t>nor</w:t>
      </w:r>
      <w:r>
        <w:rPr>
          <w:i/>
          <w:color w:val="231F20"/>
          <w:spacing w:val="-6"/>
          <w:sz w:val="24"/>
        </w:rPr>
        <w:t> </w:t>
      </w:r>
      <w:r>
        <w:rPr>
          <w:i/>
          <w:color w:val="231F20"/>
          <w:sz w:val="24"/>
        </w:rPr>
        <w:t>should</w:t>
      </w:r>
      <w:r>
        <w:rPr>
          <w:i/>
          <w:color w:val="231F20"/>
          <w:spacing w:val="-5"/>
          <w:sz w:val="24"/>
        </w:rPr>
        <w:t> </w:t>
      </w:r>
      <w:r>
        <w:rPr>
          <w:i/>
          <w:color w:val="231F20"/>
          <w:sz w:val="24"/>
        </w:rPr>
        <w:t>there</w:t>
      </w:r>
      <w:r>
        <w:rPr>
          <w:i/>
          <w:color w:val="231F20"/>
          <w:spacing w:val="-5"/>
          <w:sz w:val="24"/>
        </w:rPr>
        <w:t> </w:t>
      </w:r>
      <w:r>
        <w:rPr>
          <w:i/>
          <w:color w:val="231F20"/>
          <w:sz w:val="24"/>
        </w:rPr>
        <w:t>be”. Rudolf Virchow (1821–1902)</w:t>
      </w:r>
    </w:p>
    <w:p>
      <w:pPr>
        <w:pStyle w:val="Heading2"/>
        <w:spacing w:line="274" w:lineRule="exact" w:before="0"/>
      </w:pPr>
      <w:r>
        <w:rPr>
          <w:color w:val="231F20"/>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 Paper-III-</w:t>
      </w:r>
      <w:r>
        <w:rPr>
          <w:b/>
          <w:i/>
          <w:spacing w:val="-5"/>
          <w:sz w:val="24"/>
        </w:rPr>
        <w:t>02</w:t>
      </w:r>
    </w:p>
    <w:p>
      <w:pPr>
        <w:pStyle w:val="Heading1"/>
        <w:ind w:left="0" w:right="6"/>
      </w:pPr>
      <w:r>
        <w:rPr/>
        <w:t>ENHANCING</w:t>
      </w:r>
      <w:r>
        <w:rPr>
          <w:spacing w:val="-13"/>
        </w:rPr>
        <w:t> </w:t>
      </w:r>
      <w:r>
        <w:rPr/>
        <w:t>BUFFALO</w:t>
      </w:r>
      <w:r>
        <w:rPr>
          <w:spacing w:val="-12"/>
        </w:rPr>
        <w:t> </w:t>
      </w:r>
      <w:r>
        <w:rPr/>
        <w:t>HEALTH</w:t>
      </w:r>
      <w:r>
        <w:rPr>
          <w:spacing w:val="-12"/>
        </w:rPr>
        <w:t> </w:t>
      </w:r>
      <w:r>
        <w:rPr/>
        <w:t>FOR</w:t>
      </w:r>
      <w:r>
        <w:rPr>
          <w:spacing w:val="-13"/>
        </w:rPr>
        <w:t> </w:t>
      </w:r>
      <w:r>
        <w:rPr/>
        <w:t>SUSTAINABLE</w:t>
      </w:r>
      <w:r>
        <w:rPr>
          <w:spacing w:val="-12"/>
        </w:rPr>
        <w:t> </w:t>
      </w:r>
      <w:r>
        <w:rPr>
          <w:spacing w:val="-2"/>
        </w:rPr>
        <w:t>PRODUCTION</w:t>
      </w:r>
    </w:p>
    <w:p>
      <w:pPr>
        <w:pStyle w:val="BodyText"/>
        <w:spacing w:before="36"/>
        <w:ind w:left="0" w:right="6"/>
        <w:jc w:val="center"/>
      </w:pPr>
      <w:r>
        <w:rPr/>
        <w:t>Yadav,</w:t>
      </w:r>
      <w:r>
        <w:rPr>
          <w:spacing w:val="-15"/>
        </w:rPr>
        <w:t> </w:t>
      </w:r>
      <w:r>
        <w:rPr/>
        <w:t>S.</w:t>
      </w:r>
      <w:r>
        <w:rPr>
          <w:spacing w:val="-15"/>
        </w:rPr>
        <w:t> </w:t>
      </w:r>
      <w:r>
        <w:rPr/>
        <w:t>and</w:t>
      </w:r>
      <w:r>
        <w:rPr>
          <w:spacing w:val="-10"/>
        </w:rPr>
        <w:t> </w:t>
      </w:r>
      <w:r>
        <w:rPr/>
        <w:t>Boora,</w:t>
      </w:r>
      <w:r>
        <w:rPr>
          <w:spacing w:val="-15"/>
        </w:rPr>
        <w:t> </w:t>
      </w:r>
      <w:r>
        <w:rPr>
          <w:spacing w:val="-5"/>
        </w:rPr>
        <w:t>A.</w:t>
      </w:r>
    </w:p>
    <w:p>
      <w:pPr>
        <w:pStyle w:val="BodyText"/>
        <w:spacing w:before="0"/>
        <w:ind w:left="0"/>
        <w:jc w:val="left"/>
      </w:pPr>
    </w:p>
    <w:p>
      <w:pPr>
        <w:pStyle w:val="BodyText"/>
        <w:spacing w:before="51"/>
        <w:ind w:left="0"/>
        <w:jc w:val="left"/>
      </w:pPr>
    </w:p>
    <w:p>
      <w:pPr>
        <w:pStyle w:val="BodyText"/>
        <w:spacing w:line="271" w:lineRule="auto" w:before="1"/>
        <w:ind w:right="667"/>
      </w:pPr>
      <w:r>
        <w:rPr/>
        <w:t>Although the 21st Livestock Census commenced in October 2024, data from previous surveys, especially the</w:t>
      </w:r>
      <w:r>
        <w:rPr>
          <w:spacing w:val="-15"/>
        </w:rPr>
        <w:t> </w:t>
      </w:r>
      <w:r>
        <w:rPr/>
        <w:t>20th</w:t>
      </w:r>
      <w:r>
        <w:rPr>
          <w:spacing w:val="-15"/>
        </w:rPr>
        <w:t> </w:t>
      </w:r>
      <w:r>
        <w:rPr/>
        <w:t>Livestock</w:t>
      </w:r>
      <w:r>
        <w:rPr>
          <w:spacing w:val="-15"/>
        </w:rPr>
        <w:t> </w:t>
      </w:r>
      <w:r>
        <w:rPr/>
        <w:t>Census</w:t>
      </w:r>
      <w:r>
        <w:rPr>
          <w:spacing w:val="-12"/>
        </w:rPr>
        <w:t> </w:t>
      </w:r>
      <w:r>
        <w:rPr/>
        <w:t>(2019),</w:t>
      </w:r>
      <w:r>
        <w:rPr>
          <w:spacing w:val="-12"/>
        </w:rPr>
        <w:t> </w:t>
      </w:r>
      <w:r>
        <w:rPr/>
        <w:t>provides</w:t>
      </w:r>
      <w:r>
        <w:rPr>
          <w:spacing w:val="-12"/>
        </w:rPr>
        <w:t> </w:t>
      </w:r>
      <w:r>
        <w:rPr/>
        <w:t>valuable</w:t>
      </w:r>
      <w:r>
        <w:rPr>
          <w:spacing w:val="-13"/>
        </w:rPr>
        <w:t> </w:t>
      </w:r>
      <w:r>
        <w:rPr/>
        <w:t>insights</w:t>
      </w:r>
      <w:r>
        <w:rPr>
          <w:spacing w:val="-12"/>
        </w:rPr>
        <w:t> </w:t>
      </w:r>
      <w:r>
        <w:rPr/>
        <w:t>into</w:t>
      </w:r>
      <w:r>
        <w:rPr>
          <w:spacing w:val="-12"/>
        </w:rPr>
        <w:t> </w:t>
      </w:r>
      <w:r>
        <w:rPr/>
        <w:t>India’s</w:t>
      </w:r>
      <w:r>
        <w:rPr>
          <w:spacing w:val="-12"/>
        </w:rPr>
        <w:t> </w:t>
      </w:r>
      <w:r>
        <w:rPr/>
        <w:t>thriving</w:t>
      </w:r>
      <w:r>
        <w:rPr>
          <w:spacing w:val="-12"/>
        </w:rPr>
        <w:t> </w:t>
      </w:r>
      <w:r>
        <w:rPr/>
        <w:t>buffalo</w:t>
      </w:r>
      <w:r>
        <w:rPr>
          <w:spacing w:val="-12"/>
        </w:rPr>
        <w:t> </w:t>
      </w:r>
      <w:r>
        <w:rPr/>
        <w:t>population.</w:t>
      </w:r>
      <w:r>
        <w:rPr>
          <w:spacing w:val="-15"/>
        </w:rPr>
        <w:t> </w:t>
      </w:r>
      <w:r>
        <w:rPr/>
        <w:t>As</w:t>
      </w:r>
      <w:r>
        <w:rPr>
          <w:spacing w:val="-12"/>
        </w:rPr>
        <w:t> </w:t>
      </w:r>
      <w:r>
        <w:rPr/>
        <w:t>of 2019,</w:t>
      </w:r>
      <w:r>
        <w:rPr>
          <w:spacing w:val="-7"/>
        </w:rPr>
        <w:t> </w:t>
      </w:r>
      <w:r>
        <w:rPr/>
        <w:t>India</w:t>
      </w:r>
      <w:r>
        <w:rPr>
          <w:spacing w:val="-7"/>
        </w:rPr>
        <w:t> </w:t>
      </w:r>
      <w:r>
        <w:rPr/>
        <w:t>was</w:t>
      </w:r>
      <w:r>
        <w:rPr>
          <w:spacing w:val="-7"/>
        </w:rPr>
        <w:t> </w:t>
      </w:r>
      <w:r>
        <w:rPr/>
        <w:t>home</w:t>
      </w:r>
      <w:r>
        <w:rPr>
          <w:spacing w:val="-7"/>
        </w:rPr>
        <w:t> </w:t>
      </w:r>
      <w:r>
        <w:rPr/>
        <w:t>to</w:t>
      </w:r>
      <w:r>
        <w:rPr>
          <w:spacing w:val="-7"/>
        </w:rPr>
        <w:t> </w:t>
      </w:r>
      <w:r>
        <w:rPr/>
        <w:t>109.85</w:t>
      </w:r>
      <w:r>
        <w:rPr>
          <w:spacing w:val="-7"/>
        </w:rPr>
        <w:t> </w:t>
      </w:r>
      <w:r>
        <w:rPr/>
        <w:t>million</w:t>
      </w:r>
      <w:r>
        <w:rPr>
          <w:spacing w:val="-7"/>
        </w:rPr>
        <w:t> </w:t>
      </w:r>
      <w:r>
        <w:rPr/>
        <w:t>buffaloes,</w:t>
      </w:r>
      <w:r>
        <w:rPr>
          <w:spacing w:val="-7"/>
        </w:rPr>
        <w:t> </w:t>
      </w:r>
      <w:r>
        <w:rPr/>
        <w:t>reflecting</w:t>
      </w:r>
      <w:r>
        <w:rPr>
          <w:spacing w:val="-7"/>
        </w:rPr>
        <w:t> </w:t>
      </w:r>
      <w:r>
        <w:rPr/>
        <w:t>a</w:t>
      </w:r>
      <w:r>
        <w:rPr>
          <w:spacing w:val="-7"/>
        </w:rPr>
        <w:t> </w:t>
      </w:r>
      <w:r>
        <w:rPr/>
        <w:t>1.1%</w:t>
      </w:r>
      <w:r>
        <w:rPr>
          <w:spacing w:val="-7"/>
        </w:rPr>
        <w:t> </w:t>
      </w:r>
      <w:r>
        <w:rPr/>
        <w:t>increase</w:t>
      </w:r>
      <w:r>
        <w:rPr>
          <w:spacing w:val="-7"/>
        </w:rPr>
        <w:t> </w:t>
      </w:r>
      <w:r>
        <w:rPr/>
        <w:t>compared</w:t>
      </w:r>
      <w:r>
        <w:rPr>
          <w:spacing w:val="-7"/>
        </w:rPr>
        <w:t> </w:t>
      </w:r>
      <w:r>
        <w:rPr/>
        <w:t>to</w:t>
      </w:r>
      <w:r>
        <w:rPr>
          <w:spacing w:val="-7"/>
        </w:rPr>
        <w:t> </w:t>
      </w:r>
      <w:r>
        <w:rPr/>
        <w:t>the</w:t>
      </w:r>
      <w:r>
        <w:rPr>
          <w:spacing w:val="-7"/>
        </w:rPr>
        <w:t> </w:t>
      </w:r>
      <w:r>
        <w:rPr/>
        <w:t>19th</w:t>
      </w:r>
      <w:r>
        <w:rPr>
          <w:spacing w:val="-7"/>
        </w:rPr>
        <w:t> </w:t>
      </w:r>
      <w:r>
        <w:rPr/>
        <w:t>Census in 2012. Globally, water buffalo populations are estimated at approximately 217 million, with 82% being river</w:t>
      </w:r>
      <w:r>
        <w:rPr>
          <w:spacing w:val="-13"/>
        </w:rPr>
        <w:t> </w:t>
      </w:r>
      <w:r>
        <w:rPr/>
        <w:t>buffalo</w:t>
      </w:r>
      <w:r>
        <w:rPr>
          <w:spacing w:val="-13"/>
        </w:rPr>
        <w:t> </w:t>
      </w:r>
      <w:r>
        <w:rPr/>
        <w:t>and</w:t>
      </w:r>
      <w:r>
        <w:rPr>
          <w:spacing w:val="-13"/>
        </w:rPr>
        <w:t> </w:t>
      </w:r>
      <w:r>
        <w:rPr/>
        <w:t>18%</w:t>
      </w:r>
      <w:r>
        <w:rPr>
          <w:spacing w:val="-13"/>
        </w:rPr>
        <w:t> </w:t>
      </w:r>
      <w:r>
        <w:rPr/>
        <w:t>swamp</w:t>
      </w:r>
      <w:r>
        <w:rPr>
          <w:spacing w:val="-13"/>
        </w:rPr>
        <w:t> </w:t>
      </w:r>
      <w:r>
        <w:rPr/>
        <w:t>buffalo.</w:t>
      </w:r>
      <w:r>
        <w:rPr>
          <w:spacing w:val="-13"/>
        </w:rPr>
        <w:t> </w:t>
      </w:r>
      <w:r>
        <w:rPr/>
        <w:t>Recent</w:t>
      </w:r>
      <w:r>
        <w:rPr>
          <w:spacing w:val="-14"/>
        </w:rPr>
        <w:t> </w:t>
      </w:r>
      <w:r>
        <w:rPr/>
        <w:t>studies</w:t>
      </w:r>
      <w:r>
        <w:rPr>
          <w:spacing w:val="-13"/>
        </w:rPr>
        <w:t> </w:t>
      </w:r>
      <w:r>
        <w:rPr/>
        <w:t>suggest</w:t>
      </w:r>
      <w:r>
        <w:rPr>
          <w:spacing w:val="-13"/>
        </w:rPr>
        <w:t> </w:t>
      </w:r>
      <w:r>
        <w:rPr/>
        <w:t>a</w:t>
      </w:r>
      <w:r>
        <w:rPr>
          <w:spacing w:val="-13"/>
        </w:rPr>
        <w:t> </w:t>
      </w:r>
      <w:r>
        <w:rPr/>
        <w:t>population</w:t>
      </w:r>
      <w:r>
        <w:rPr>
          <w:spacing w:val="-14"/>
        </w:rPr>
        <w:t> </w:t>
      </w:r>
      <w:r>
        <w:rPr/>
        <w:t>of</w:t>
      </w:r>
      <w:r>
        <w:rPr>
          <w:spacing w:val="-13"/>
        </w:rPr>
        <w:t> </w:t>
      </w:r>
      <w:r>
        <w:rPr/>
        <w:t>around</w:t>
      </w:r>
      <w:r>
        <w:rPr>
          <w:spacing w:val="-13"/>
        </w:rPr>
        <w:t> </w:t>
      </w:r>
      <w:r>
        <w:rPr/>
        <w:t>208</w:t>
      </w:r>
      <w:r>
        <w:rPr>
          <w:spacing w:val="-13"/>
        </w:rPr>
        <w:t> </w:t>
      </w:r>
      <w:r>
        <w:rPr/>
        <w:t>million,</w:t>
      </w:r>
      <w:r>
        <w:rPr>
          <w:spacing w:val="-14"/>
        </w:rPr>
        <w:t> </w:t>
      </w:r>
      <w:r>
        <w:rPr/>
        <w:t>with</w:t>
      </w:r>
      <w:r>
        <w:rPr>
          <w:spacing w:val="-13"/>
        </w:rPr>
        <w:t> </w:t>
      </w:r>
      <w:r>
        <w:rPr/>
        <w:t>97% concentrated</w:t>
      </w:r>
      <w:r>
        <w:rPr>
          <w:spacing w:val="-3"/>
        </w:rPr>
        <w:t> </w:t>
      </w:r>
      <w:r>
        <w:rPr/>
        <w:t>in</w:t>
      </w:r>
      <w:r>
        <w:rPr>
          <w:spacing w:val="-15"/>
        </w:rPr>
        <w:t> </w:t>
      </w:r>
      <w:r>
        <w:rPr/>
        <w:t>Asia,</w:t>
      </w:r>
      <w:r>
        <w:rPr>
          <w:spacing w:val="-3"/>
        </w:rPr>
        <w:t> </w:t>
      </w:r>
      <w:r>
        <w:rPr/>
        <w:t>1.7%</w:t>
      </w:r>
      <w:r>
        <w:rPr>
          <w:spacing w:val="-3"/>
        </w:rPr>
        <w:t> </w:t>
      </w:r>
      <w:r>
        <w:rPr/>
        <w:t>in</w:t>
      </w:r>
      <w:r>
        <w:rPr>
          <w:spacing w:val="-15"/>
        </w:rPr>
        <w:t> </w:t>
      </w:r>
      <w:r>
        <w:rPr/>
        <w:t>Africa,</w:t>
      </w:r>
      <w:r>
        <w:rPr>
          <w:spacing w:val="-3"/>
        </w:rPr>
        <w:t> </w:t>
      </w:r>
      <w:r>
        <w:rPr/>
        <w:t>and</w:t>
      </w:r>
      <w:r>
        <w:rPr>
          <w:spacing w:val="-3"/>
        </w:rPr>
        <w:t> </w:t>
      </w:r>
      <w:r>
        <w:rPr/>
        <w:t>1.23%</w:t>
      </w:r>
      <w:r>
        <w:rPr>
          <w:spacing w:val="-3"/>
        </w:rPr>
        <w:t> </w:t>
      </w:r>
      <w:r>
        <w:rPr/>
        <w:t>in</w:t>
      </w:r>
      <w:r>
        <w:rPr>
          <w:spacing w:val="-3"/>
        </w:rPr>
        <w:t> </w:t>
      </w:r>
      <w:r>
        <w:rPr/>
        <w:t>Latin</w:t>
      </w:r>
      <w:r>
        <w:rPr>
          <w:spacing w:val="-15"/>
        </w:rPr>
        <w:t> </w:t>
      </w:r>
      <w:r>
        <w:rPr/>
        <w:t>America.</w:t>
      </w:r>
      <w:r>
        <w:rPr>
          <w:spacing w:val="-15"/>
        </w:rPr>
        <w:t> </w:t>
      </w:r>
      <w:r>
        <w:rPr/>
        <w:t>Among</w:t>
      </w:r>
      <w:r>
        <w:rPr>
          <w:spacing w:val="-3"/>
        </w:rPr>
        <w:t> </w:t>
      </w:r>
      <w:r>
        <w:rPr/>
        <w:t>these,</w:t>
      </w:r>
      <w:r>
        <w:rPr>
          <w:spacing w:val="-3"/>
        </w:rPr>
        <w:t> </w:t>
      </w:r>
      <w:r>
        <w:rPr/>
        <w:t>India</w:t>
      </w:r>
      <w:r>
        <w:rPr>
          <w:spacing w:val="-3"/>
        </w:rPr>
        <w:t> </w:t>
      </w:r>
      <w:r>
        <w:rPr/>
        <w:t>remains</w:t>
      </w:r>
      <w:r>
        <w:rPr>
          <w:spacing w:val="-3"/>
        </w:rPr>
        <w:t> </w:t>
      </w:r>
      <w:r>
        <w:rPr/>
        <w:t>the</w:t>
      </w:r>
      <w:r>
        <w:rPr>
          <w:spacing w:val="-3"/>
        </w:rPr>
        <w:t> </w:t>
      </w:r>
      <w:r>
        <w:rPr/>
        <w:t>largest holder of dairy buffaloes, representing 58% of the global buffalo population.</w:t>
      </w:r>
    </w:p>
    <w:p>
      <w:pPr>
        <w:pStyle w:val="BodyText"/>
        <w:spacing w:line="271" w:lineRule="auto" w:before="171"/>
        <w:ind w:right="667"/>
      </w:pPr>
      <w:r>
        <w:rPr/>
        <w:t>Buffaloes play an integral role in India’s agriculture and economy. They contribute significantly to milk production, accounting for 56% of the nation’s total milk output and 67.75% of the world’s buffalo </w:t>
      </w:r>
      <w:r>
        <w:rPr/>
        <w:t>milk production. Livestock contributes 4.11% to India’s national GDP</w:t>
      </w:r>
      <w:r>
        <w:rPr>
          <w:spacing w:val="-3"/>
        </w:rPr>
        <w:t> </w:t>
      </w:r>
      <w:r>
        <w:rPr/>
        <w:t>and 25.6% to its agricultural GDP.</w:t>
      </w:r>
    </w:p>
    <w:p>
      <w:pPr>
        <w:pStyle w:val="BodyText"/>
        <w:spacing w:line="271" w:lineRule="auto" w:before="170"/>
        <w:ind w:right="666"/>
      </w:pPr>
      <w:r>
        <w:rPr/>
        <w:t>The</w:t>
      </w:r>
      <w:r>
        <w:rPr>
          <w:spacing w:val="-13"/>
        </w:rPr>
        <w:t> </w:t>
      </w:r>
      <w:r>
        <w:rPr/>
        <w:t>water</w:t>
      </w:r>
      <w:r>
        <w:rPr>
          <w:spacing w:val="-13"/>
        </w:rPr>
        <w:t> </w:t>
      </w:r>
      <w:r>
        <w:rPr/>
        <w:t>buffalo</w:t>
      </w:r>
      <w:r>
        <w:rPr>
          <w:spacing w:val="-13"/>
        </w:rPr>
        <w:t> </w:t>
      </w:r>
      <w:r>
        <w:rPr/>
        <w:t>(</w:t>
      </w:r>
      <w:r>
        <w:rPr>
          <w:i/>
        </w:rPr>
        <w:t>Bubalus</w:t>
      </w:r>
      <w:r>
        <w:rPr>
          <w:i/>
          <w:spacing w:val="-13"/>
        </w:rPr>
        <w:t> </w:t>
      </w:r>
      <w:r>
        <w:rPr>
          <w:i/>
        </w:rPr>
        <w:t>bubalis</w:t>
      </w:r>
      <w:r>
        <w:rPr/>
        <w:t>)</w:t>
      </w:r>
      <w:r>
        <w:rPr>
          <w:spacing w:val="-13"/>
        </w:rPr>
        <w:t> </w:t>
      </w:r>
      <w:r>
        <w:rPr/>
        <w:t>is</w:t>
      </w:r>
      <w:r>
        <w:rPr>
          <w:spacing w:val="-13"/>
        </w:rPr>
        <w:t> </w:t>
      </w:r>
      <w:r>
        <w:rPr/>
        <w:t>a</w:t>
      </w:r>
      <w:r>
        <w:rPr>
          <w:spacing w:val="-13"/>
        </w:rPr>
        <w:t> </w:t>
      </w:r>
      <w:r>
        <w:rPr/>
        <w:t>vital</w:t>
      </w:r>
      <w:r>
        <w:rPr>
          <w:spacing w:val="-13"/>
        </w:rPr>
        <w:t> </w:t>
      </w:r>
      <w:r>
        <w:rPr/>
        <w:t>resource</w:t>
      </w:r>
      <w:r>
        <w:rPr>
          <w:spacing w:val="-13"/>
        </w:rPr>
        <w:t> </w:t>
      </w:r>
      <w:r>
        <w:rPr/>
        <w:t>in</w:t>
      </w:r>
      <w:r>
        <w:rPr>
          <w:spacing w:val="-13"/>
        </w:rPr>
        <w:t> </w:t>
      </w:r>
      <w:r>
        <w:rPr/>
        <w:t>tropical</w:t>
      </w:r>
      <w:r>
        <w:rPr>
          <w:spacing w:val="-13"/>
        </w:rPr>
        <w:t> </w:t>
      </w:r>
      <w:r>
        <w:rPr/>
        <w:t>and</w:t>
      </w:r>
      <w:r>
        <w:rPr>
          <w:spacing w:val="-13"/>
        </w:rPr>
        <w:t> </w:t>
      </w:r>
      <w:r>
        <w:rPr/>
        <w:t>subtropical</w:t>
      </w:r>
      <w:r>
        <w:rPr>
          <w:spacing w:val="-13"/>
        </w:rPr>
        <w:t> </w:t>
      </w:r>
      <w:r>
        <w:rPr/>
        <w:t>regions.</w:t>
      </w:r>
      <w:r>
        <w:rPr>
          <w:spacing w:val="-13"/>
        </w:rPr>
        <w:t> </w:t>
      </w:r>
      <w:r>
        <w:rPr/>
        <w:t>Beyond</w:t>
      </w:r>
      <w:r>
        <w:rPr>
          <w:spacing w:val="-13"/>
        </w:rPr>
        <w:t> </w:t>
      </w:r>
      <w:r>
        <w:rPr/>
        <w:t>milk</w:t>
      </w:r>
      <w:r>
        <w:rPr>
          <w:spacing w:val="-13"/>
        </w:rPr>
        <w:t> </w:t>
      </w:r>
      <w:r>
        <w:rPr/>
        <w:t>and meat, it provides leather, on-farm manure, and essential draft power for agricultural activities. Buffaloes excel in converting poor-quality roughages, particularly locally available crop residues, into high-quality animal protein sources like meat and milk. Their superior feed conversion efficiency is due to several factors, including higher dry matter intake, prolonged feed retention in the rumen, favorable rumen microbiota for digesting coarse fibrous feeds, and greater tolerance to environmental stress compared to cattle.</w:t>
      </w:r>
      <w:r>
        <w:rPr>
          <w:spacing w:val="-3"/>
        </w:rPr>
        <w:t> </w:t>
      </w:r>
      <w:r>
        <w:rPr/>
        <w:t>Disease</w:t>
      </w:r>
      <w:r>
        <w:rPr>
          <w:spacing w:val="-3"/>
        </w:rPr>
        <w:t> </w:t>
      </w:r>
      <w:r>
        <w:rPr/>
        <w:t>challenges</w:t>
      </w:r>
      <w:r>
        <w:rPr>
          <w:spacing w:val="-3"/>
        </w:rPr>
        <w:t> </w:t>
      </w:r>
      <w:r>
        <w:rPr/>
        <w:t>pose</w:t>
      </w:r>
      <w:r>
        <w:rPr>
          <w:spacing w:val="-3"/>
        </w:rPr>
        <w:t> </w:t>
      </w:r>
      <w:r>
        <w:rPr/>
        <w:t>significant</w:t>
      </w:r>
      <w:r>
        <w:rPr>
          <w:spacing w:val="-3"/>
        </w:rPr>
        <w:t> </w:t>
      </w:r>
      <w:r>
        <w:rPr/>
        <w:t>hurdles</w:t>
      </w:r>
      <w:r>
        <w:rPr>
          <w:spacing w:val="-3"/>
        </w:rPr>
        <w:t> </w:t>
      </w:r>
      <w:r>
        <w:rPr/>
        <w:t>to</w:t>
      </w:r>
      <w:r>
        <w:rPr>
          <w:spacing w:val="-3"/>
        </w:rPr>
        <w:t> </w:t>
      </w:r>
      <w:r>
        <w:rPr/>
        <w:t>the</w:t>
      </w:r>
      <w:r>
        <w:rPr>
          <w:spacing w:val="-3"/>
        </w:rPr>
        <w:t> </w:t>
      </w:r>
      <w:r>
        <w:rPr/>
        <w:t>efficient</w:t>
      </w:r>
      <w:r>
        <w:rPr>
          <w:spacing w:val="-3"/>
        </w:rPr>
        <w:t> </w:t>
      </w:r>
      <w:r>
        <w:rPr/>
        <w:t>management</w:t>
      </w:r>
      <w:r>
        <w:rPr>
          <w:spacing w:val="-3"/>
        </w:rPr>
        <w:t> </w:t>
      </w:r>
      <w:r>
        <w:rPr/>
        <w:t>of</w:t>
      </w:r>
      <w:r>
        <w:rPr>
          <w:spacing w:val="-3"/>
        </w:rPr>
        <w:t> </w:t>
      </w:r>
      <w:r>
        <w:rPr/>
        <w:t>this</w:t>
      </w:r>
      <w:r>
        <w:rPr>
          <w:spacing w:val="-3"/>
        </w:rPr>
        <w:t> </w:t>
      </w:r>
      <w:r>
        <w:rPr/>
        <w:t>species,</w:t>
      </w:r>
      <w:r>
        <w:rPr>
          <w:spacing w:val="-3"/>
        </w:rPr>
        <w:t> </w:t>
      </w:r>
      <w:r>
        <w:rPr/>
        <w:t>particularly when maintaining healthy and elite germplasm.</w:t>
      </w:r>
    </w:p>
    <w:p>
      <w:pPr>
        <w:pStyle w:val="BodyText"/>
        <w:spacing w:line="271" w:lineRule="auto" w:before="171"/>
        <w:ind w:right="666"/>
      </w:pPr>
      <w:r>
        <w:rPr>
          <w:b/>
        </w:rPr>
        <w:t>Bubaline herpesvirus 1 </w:t>
      </w:r>
      <w:r>
        <w:rPr/>
        <w:t>(BuHV1) is a member of </w:t>
      </w:r>
      <w:r>
        <w:rPr>
          <w:i/>
        </w:rPr>
        <w:t>Varicellovirus</w:t>
      </w:r>
      <w:r>
        <w:rPr>
          <w:i/>
          <w:spacing w:val="-6"/>
        </w:rPr>
        <w:t> </w:t>
      </w:r>
      <w:r>
        <w:rPr/>
        <w:t>genus of alphaherpesvirinae subfamily. Ruminant alphaherpesviruses form a cluster of at least 7 recognised viruses, antigenically and genetically related with prototype bovine herpesvirus 1 (BoHV1): </w:t>
      </w:r>
      <w:r>
        <w:rPr>
          <w:b/>
        </w:rPr>
        <w:t>bubaline herpesvirus 1 (BuHV1)</w:t>
      </w:r>
      <w:r>
        <w:rPr/>
        <w:t>, bovine herpesvirus 5 (BoHV5), caprine herpesvirus 1 (CpHV1), cervid herpesviruses 2 (CvHV2), rangiferine herpesvirus 1 (RanHV1) and elk herpesvirus 1 (ElkHV1). Majority of herpesviruses coexist and coevolve with</w:t>
      </w:r>
      <w:r>
        <w:rPr>
          <w:spacing w:val="-2"/>
        </w:rPr>
        <w:t> </w:t>
      </w:r>
      <w:r>
        <w:rPr/>
        <w:t>their</w:t>
      </w:r>
      <w:r>
        <w:rPr>
          <w:spacing w:val="-2"/>
        </w:rPr>
        <w:t> </w:t>
      </w:r>
      <w:r>
        <w:rPr/>
        <w:t>specific</w:t>
      </w:r>
      <w:r>
        <w:rPr>
          <w:spacing w:val="-2"/>
        </w:rPr>
        <w:t> </w:t>
      </w:r>
      <w:r>
        <w:rPr/>
        <w:t>host</w:t>
      </w:r>
      <w:r>
        <w:rPr>
          <w:spacing w:val="-2"/>
        </w:rPr>
        <w:t> </w:t>
      </w:r>
      <w:r>
        <w:rPr/>
        <w:t>over</w:t>
      </w:r>
      <w:r>
        <w:rPr>
          <w:spacing w:val="-2"/>
        </w:rPr>
        <w:t> </w:t>
      </w:r>
      <w:r>
        <w:rPr/>
        <w:t>the</w:t>
      </w:r>
      <w:r>
        <w:rPr>
          <w:spacing w:val="-2"/>
        </w:rPr>
        <w:t> </w:t>
      </w:r>
      <w:r>
        <w:rPr/>
        <w:t>long-term.</w:t>
      </w:r>
      <w:r>
        <w:rPr>
          <w:spacing w:val="-2"/>
        </w:rPr>
        <w:t> </w:t>
      </w:r>
      <w:r>
        <w:rPr/>
        <w:t>Herpesviruses</w:t>
      </w:r>
      <w:r>
        <w:rPr>
          <w:spacing w:val="-2"/>
        </w:rPr>
        <w:t> </w:t>
      </w:r>
      <w:r>
        <w:rPr/>
        <w:t>are</w:t>
      </w:r>
      <w:r>
        <w:rPr>
          <w:spacing w:val="-2"/>
        </w:rPr>
        <w:t> </w:t>
      </w:r>
      <w:r>
        <w:rPr/>
        <w:t>typically</w:t>
      </w:r>
      <w:r>
        <w:rPr>
          <w:spacing w:val="-2"/>
        </w:rPr>
        <w:t> </w:t>
      </w:r>
      <w:r>
        <w:rPr/>
        <w:t>host</w:t>
      </w:r>
      <w:r>
        <w:rPr>
          <w:spacing w:val="-2"/>
        </w:rPr>
        <w:t> </w:t>
      </w:r>
      <w:r>
        <w:rPr/>
        <w:t>specific,</w:t>
      </w:r>
      <w:r>
        <w:rPr>
          <w:spacing w:val="-2"/>
        </w:rPr>
        <w:t> </w:t>
      </w:r>
      <w:r>
        <w:rPr/>
        <w:t>although</w:t>
      </w:r>
      <w:r>
        <w:rPr>
          <w:spacing w:val="-2"/>
        </w:rPr>
        <w:t> </w:t>
      </w:r>
      <w:r>
        <w:rPr/>
        <w:t>evidence</w:t>
      </w:r>
      <w:r>
        <w:rPr>
          <w:spacing w:val="-2"/>
        </w:rPr>
        <w:t> </w:t>
      </w:r>
      <w:r>
        <w:rPr/>
        <w:t>of cross-species transmission among many ruminant alphaherpesviruses have been reported. Although the pathogenic mechanisms of BuHV-1 in water buffalo is poorly understood, it is mostly associated with inapparent infections and occasionally with reproductive and respiratory clinical manifestations. BuHV-1 was first isolated in 1972,</w:t>
      </w:r>
      <w:r>
        <w:rPr>
          <w:spacing w:val="-3"/>
        </w:rPr>
        <w:t> </w:t>
      </w:r>
      <w:r>
        <w:rPr/>
        <w:t>Australia from prepuce or penis of buffalo bulls with no lesions. Phylogenetic analysis based on partial conserved gene sequences to date have demonstrated that BuHV1 is more closely related to alphaherpesvirus BoHV5 followed by BoHV1.The identification and differentiation of closely related BuHV-1, BoHV-1 and BoHV-5 in diseased animals does not seem feasible by serological evaluation because their epitopes for the serological cross-reactivity are highly conserved among the ruminant</w:t>
      </w:r>
      <w:r>
        <w:rPr>
          <w:spacing w:val="-15"/>
        </w:rPr>
        <w:t> </w:t>
      </w:r>
      <w:r>
        <w:rPr/>
        <w:t>alphaherpesviruses.</w:t>
      </w:r>
      <w:r>
        <w:rPr>
          <w:spacing w:val="-15"/>
        </w:rPr>
        <w:t> </w:t>
      </w:r>
      <w:r>
        <w:rPr/>
        <w:t>Hence,</w:t>
      </w:r>
      <w:r>
        <w:rPr>
          <w:spacing w:val="-15"/>
        </w:rPr>
        <w:t> </w:t>
      </w:r>
      <w:r>
        <w:rPr/>
        <w:t>conserved</w:t>
      </w:r>
      <w:r>
        <w:rPr>
          <w:spacing w:val="-15"/>
        </w:rPr>
        <w:t> </w:t>
      </w:r>
      <w:r>
        <w:rPr/>
        <w:t>antigenic</w:t>
      </w:r>
      <w:r>
        <w:rPr>
          <w:spacing w:val="-15"/>
        </w:rPr>
        <w:t> </w:t>
      </w:r>
      <w:r>
        <w:rPr/>
        <w:t>determinants</w:t>
      </w:r>
      <w:r>
        <w:rPr>
          <w:spacing w:val="-15"/>
        </w:rPr>
        <w:t> </w:t>
      </w:r>
      <w:r>
        <w:rPr/>
        <w:t>shared</w:t>
      </w:r>
      <w:r>
        <w:rPr>
          <w:spacing w:val="-15"/>
        </w:rPr>
        <w:t> </w:t>
      </w:r>
      <w:r>
        <w:rPr/>
        <w:t>by</w:t>
      </w:r>
      <w:r>
        <w:rPr>
          <w:spacing w:val="-15"/>
        </w:rPr>
        <w:t> </w:t>
      </w:r>
      <w:r>
        <w:rPr/>
        <w:t>BoHV-1</w:t>
      </w:r>
      <w:r>
        <w:rPr>
          <w:spacing w:val="-15"/>
        </w:rPr>
        <w:t> </w:t>
      </w:r>
      <w:r>
        <w:rPr/>
        <w:t>related</w:t>
      </w:r>
      <w:r>
        <w:rPr>
          <w:spacing w:val="-15"/>
        </w:rPr>
        <w:t> </w:t>
      </w:r>
      <w:r>
        <w:rPr/>
        <w:t>ruminant alphaherpesviruses</w:t>
      </w:r>
      <w:r>
        <w:rPr>
          <w:spacing w:val="-12"/>
        </w:rPr>
        <w:t> </w:t>
      </w:r>
      <w:r>
        <w:rPr/>
        <w:t>can</w:t>
      </w:r>
      <w:r>
        <w:rPr>
          <w:spacing w:val="-12"/>
        </w:rPr>
        <w:t> </w:t>
      </w:r>
      <w:r>
        <w:rPr/>
        <w:t>lead</w:t>
      </w:r>
      <w:r>
        <w:rPr>
          <w:spacing w:val="-12"/>
        </w:rPr>
        <w:t> </w:t>
      </w:r>
      <w:r>
        <w:rPr/>
        <w:t>to</w:t>
      </w:r>
      <w:r>
        <w:rPr>
          <w:spacing w:val="-12"/>
        </w:rPr>
        <w:t> </w:t>
      </w:r>
      <w:r>
        <w:rPr/>
        <w:t>a</w:t>
      </w:r>
      <w:r>
        <w:rPr>
          <w:spacing w:val="-12"/>
        </w:rPr>
        <w:t> </w:t>
      </w:r>
      <w:r>
        <w:rPr/>
        <w:t>misdiagnosis</w:t>
      </w:r>
      <w:r>
        <w:rPr>
          <w:spacing w:val="-12"/>
        </w:rPr>
        <w:t> </w:t>
      </w:r>
      <w:r>
        <w:rPr/>
        <w:t>of</w:t>
      </w:r>
      <w:r>
        <w:rPr>
          <w:spacing w:val="-12"/>
        </w:rPr>
        <w:t> </w:t>
      </w:r>
      <w:r>
        <w:rPr/>
        <w:t>BoHV-1</w:t>
      </w:r>
      <w:r>
        <w:rPr>
          <w:spacing w:val="-12"/>
        </w:rPr>
        <w:t> </w:t>
      </w:r>
      <w:r>
        <w:rPr/>
        <w:t>infection</w:t>
      </w:r>
      <w:r>
        <w:rPr>
          <w:spacing w:val="-12"/>
        </w:rPr>
        <w:t> </w:t>
      </w:r>
      <w:r>
        <w:rPr/>
        <w:t>by</w:t>
      </w:r>
      <w:r>
        <w:rPr>
          <w:spacing w:val="-12"/>
        </w:rPr>
        <w:t> </w:t>
      </w:r>
      <w:r>
        <w:rPr/>
        <w:t>showing</w:t>
      </w:r>
      <w:r>
        <w:rPr>
          <w:spacing w:val="-12"/>
        </w:rPr>
        <w:t> </w:t>
      </w:r>
      <w:r>
        <w:rPr/>
        <w:t>cross-serological</w:t>
      </w:r>
      <w:r>
        <w:rPr>
          <w:spacing w:val="-12"/>
        </w:rPr>
        <w:t> </w:t>
      </w:r>
      <w:r>
        <w:rPr/>
        <w:t>reactivity in</w:t>
      </w:r>
      <w:r>
        <w:rPr>
          <w:spacing w:val="30"/>
        </w:rPr>
        <w:t> </w:t>
      </w:r>
      <w:r>
        <w:rPr/>
        <w:t>ELISA</w:t>
      </w:r>
      <w:r>
        <w:rPr>
          <w:spacing w:val="17"/>
        </w:rPr>
        <w:t> </w:t>
      </w:r>
      <w:r>
        <w:rPr/>
        <w:t>and</w:t>
      </w:r>
      <w:r>
        <w:rPr>
          <w:spacing w:val="31"/>
        </w:rPr>
        <w:t> </w:t>
      </w:r>
      <w:r>
        <w:rPr/>
        <w:t>seroneutralization</w:t>
      </w:r>
      <w:r>
        <w:rPr>
          <w:spacing w:val="30"/>
        </w:rPr>
        <w:t> </w:t>
      </w:r>
      <w:r>
        <w:rPr/>
        <w:t>assays</w:t>
      </w:r>
      <w:r>
        <w:rPr>
          <w:spacing w:val="30"/>
        </w:rPr>
        <w:t> </w:t>
      </w:r>
      <w:r>
        <w:rPr/>
        <w:t>and</w:t>
      </w:r>
      <w:r>
        <w:rPr>
          <w:spacing w:val="31"/>
        </w:rPr>
        <w:t> </w:t>
      </w:r>
      <w:r>
        <w:rPr/>
        <w:t>thus</w:t>
      </w:r>
      <w:r>
        <w:rPr>
          <w:spacing w:val="30"/>
        </w:rPr>
        <w:t> </w:t>
      </w:r>
      <w:r>
        <w:rPr/>
        <w:t>considered</w:t>
      </w:r>
      <w:r>
        <w:rPr>
          <w:spacing w:val="30"/>
        </w:rPr>
        <w:t> </w:t>
      </w:r>
      <w:r>
        <w:rPr/>
        <w:t>as</w:t>
      </w:r>
      <w:r>
        <w:rPr>
          <w:spacing w:val="31"/>
        </w:rPr>
        <w:t> </w:t>
      </w:r>
      <w:r>
        <w:rPr/>
        <w:t>a</w:t>
      </w:r>
      <w:r>
        <w:rPr>
          <w:spacing w:val="30"/>
        </w:rPr>
        <w:t> </w:t>
      </w:r>
      <w:r>
        <w:rPr/>
        <w:t>major</w:t>
      </w:r>
      <w:r>
        <w:rPr>
          <w:spacing w:val="30"/>
        </w:rPr>
        <w:t> </w:t>
      </w:r>
      <w:r>
        <w:rPr/>
        <w:t>challenge</w:t>
      </w:r>
      <w:r>
        <w:rPr>
          <w:spacing w:val="31"/>
        </w:rPr>
        <w:t> </w:t>
      </w:r>
      <w:r>
        <w:rPr/>
        <w:t>to</w:t>
      </w:r>
      <w:r>
        <w:rPr>
          <w:spacing w:val="30"/>
        </w:rPr>
        <w:t> </w:t>
      </w:r>
      <w:r>
        <w:rPr/>
        <w:t>infectious</w:t>
      </w:r>
      <w:r>
        <w:rPr>
          <w:spacing w:val="31"/>
        </w:rPr>
        <w:t> </w:t>
      </w:r>
      <w:r>
        <w:rPr>
          <w:spacing w:val="-2"/>
        </w:rPr>
        <w:t>bovine</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t>rhinotracheitis (IBR) control and eradication plans as culling of elite breeding bulls due to IBR Bovine herpesvirus 1 (BoHV–1) is a matter of concern. Our work diagnosed BuHV1 virus in many sporadic clinical cases of buffaloes resembling herpes infection, associated with a range of clinical manifestations of</w:t>
      </w:r>
      <w:r>
        <w:rPr>
          <w:spacing w:val="-14"/>
        </w:rPr>
        <w:t> </w:t>
      </w:r>
      <w:r>
        <w:rPr/>
        <w:t>fever,</w:t>
      </w:r>
      <w:r>
        <w:rPr>
          <w:spacing w:val="-14"/>
        </w:rPr>
        <w:t> </w:t>
      </w:r>
      <w:r>
        <w:rPr/>
        <w:t>red</w:t>
      </w:r>
      <w:r>
        <w:rPr>
          <w:spacing w:val="-14"/>
        </w:rPr>
        <w:t> </w:t>
      </w:r>
      <w:r>
        <w:rPr/>
        <w:t>eye,</w:t>
      </w:r>
      <w:r>
        <w:rPr>
          <w:spacing w:val="-14"/>
        </w:rPr>
        <w:t> </w:t>
      </w:r>
      <w:r>
        <w:rPr/>
        <w:t>conjunctivitis,</w:t>
      </w:r>
      <w:r>
        <w:rPr>
          <w:spacing w:val="-15"/>
        </w:rPr>
        <w:t> </w:t>
      </w:r>
      <w:r>
        <w:rPr/>
        <w:t>nasal</w:t>
      </w:r>
      <w:r>
        <w:rPr>
          <w:spacing w:val="-14"/>
        </w:rPr>
        <w:t> </w:t>
      </w:r>
      <w:r>
        <w:rPr/>
        <w:t>discharge,</w:t>
      </w:r>
      <w:r>
        <w:rPr>
          <w:spacing w:val="-14"/>
        </w:rPr>
        <w:t> </w:t>
      </w:r>
      <w:r>
        <w:rPr/>
        <w:t>repeat</w:t>
      </w:r>
      <w:r>
        <w:rPr>
          <w:spacing w:val="-14"/>
        </w:rPr>
        <w:t> </w:t>
      </w:r>
      <w:r>
        <w:rPr/>
        <w:t>breeding,</w:t>
      </w:r>
      <w:r>
        <w:rPr>
          <w:spacing w:val="-14"/>
        </w:rPr>
        <w:t> </w:t>
      </w:r>
      <w:r>
        <w:rPr/>
        <w:t>infertility,</w:t>
      </w:r>
      <w:r>
        <w:rPr>
          <w:spacing w:val="-14"/>
        </w:rPr>
        <w:t> </w:t>
      </w:r>
      <w:r>
        <w:rPr/>
        <w:t>typical</w:t>
      </w:r>
      <w:r>
        <w:rPr>
          <w:spacing w:val="-15"/>
        </w:rPr>
        <w:t> </w:t>
      </w:r>
      <w:r>
        <w:rPr/>
        <w:t>pustular</w:t>
      </w:r>
      <w:r>
        <w:rPr>
          <w:spacing w:val="-14"/>
        </w:rPr>
        <w:t> </w:t>
      </w:r>
      <w:r>
        <w:rPr/>
        <w:t>vulvovaginitis, balanoposthitis</w:t>
      </w:r>
      <w:r>
        <w:rPr>
          <w:spacing w:val="-7"/>
        </w:rPr>
        <w:t> </w:t>
      </w:r>
      <w:r>
        <w:rPr/>
        <w:t>and</w:t>
      </w:r>
      <w:r>
        <w:rPr>
          <w:spacing w:val="-6"/>
        </w:rPr>
        <w:t> </w:t>
      </w:r>
      <w:r>
        <w:rPr/>
        <w:t>generalized</w:t>
      </w:r>
      <w:r>
        <w:rPr>
          <w:spacing w:val="-7"/>
        </w:rPr>
        <w:t> </w:t>
      </w:r>
      <w:r>
        <w:rPr/>
        <w:t>pustular</w:t>
      </w:r>
      <w:r>
        <w:rPr>
          <w:spacing w:val="-7"/>
        </w:rPr>
        <w:t> </w:t>
      </w:r>
      <w:r>
        <w:rPr/>
        <w:t>and</w:t>
      </w:r>
      <w:r>
        <w:rPr>
          <w:spacing w:val="-6"/>
        </w:rPr>
        <w:t> </w:t>
      </w:r>
      <w:r>
        <w:rPr/>
        <w:t>vesicular</w:t>
      </w:r>
      <w:r>
        <w:rPr>
          <w:spacing w:val="-7"/>
        </w:rPr>
        <w:t> </w:t>
      </w:r>
      <w:r>
        <w:rPr/>
        <w:t>skin</w:t>
      </w:r>
      <w:r>
        <w:rPr>
          <w:spacing w:val="-6"/>
        </w:rPr>
        <w:t> </w:t>
      </w:r>
      <w:r>
        <w:rPr/>
        <w:t>lesions</w:t>
      </w:r>
      <w:r>
        <w:rPr>
          <w:spacing w:val="-6"/>
        </w:rPr>
        <w:t> </w:t>
      </w:r>
      <w:r>
        <w:rPr/>
        <w:t>on</w:t>
      </w:r>
      <w:r>
        <w:rPr>
          <w:spacing w:val="-6"/>
        </w:rPr>
        <w:t> </w:t>
      </w:r>
      <w:r>
        <w:rPr/>
        <w:t>body</w:t>
      </w:r>
      <w:r>
        <w:rPr>
          <w:spacing w:val="-6"/>
        </w:rPr>
        <w:t> </w:t>
      </w:r>
      <w:r>
        <w:rPr/>
        <w:t>and</w:t>
      </w:r>
      <w:r>
        <w:rPr>
          <w:spacing w:val="-6"/>
        </w:rPr>
        <w:t> </w:t>
      </w:r>
      <w:r>
        <w:rPr/>
        <w:t>udder.</w:t>
      </w:r>
      <w:r>
        <w:rPr>
          <w:spacing w:val="-10"/>
        </w:rPr>
        <w:t> </w:t>
      </w:r>
      <w:r>
        <w:rPr/>
        <w:t>These</w:t>
      </w:r>
      <w:r>
        <w:rPr>
          <w:spacing w:val="-6"/>
        </w:rPr>
        <w:t> </w:t>
      </w:r>
      <w:r>
        <w:rPr/>
        <w:t>clinical</w:t>
      </w:r>
      <w:r>
        <w:rPr>
          <w:spacing w:val="-7"/>
        </w:rPr>
        <w:t> </w:t>
      </w:r>
      <w:r>
        <w:rPr/>
        <w:t>signs indicate that BuHV-1 cause a variety of health problems in these animals. Following PCR confirmation, the virus was isolated from the clinical samples inducing a cytopathic effect in MDBK cells. The final identification</w:t>
      </w:r>
      <w:r>
        <w:rPr>
          <w:spacing w:val="-9"/>
        </w:rPr>
        <w:t> </w:t>
      </w:r>
      <w:r>
        <w:rPr/>
        <w:t>of</w:t>
      </w:r>
      <w:r>
        <w:rPr>
          <w:spacing w:val="-8"/>
        </w:rPr>
        <w:t> </w:t>
      </w:r>
      <w:r>
        <w:rPr/>
        <w:t>the</w:t>
      </w:r>
      <w:r>
        <w:rPr>
          <w:spacing w:val="-8"/>
        </w:rPr>
        <w:t> </w:t>
      </w:r>
      <w:r>
        <w:rPr/>
        <w:t>virus</w:t>
      </w:r>
      <w:r>
        <w:rPr>
          <w:spacing w:val="-8"/>
        </w:rPr>
        <w:t> </w:t>
      </w:r>
      <w:r>
        <w:rPr/>
        <w:t>was</w:t>
      </w:r>
      <w:r>
        <w:rPr>
          <w:spacing w:val="-8"/>
        </w:rPr>
        <w:t> </w:t>
      </w:r>
      <w:r>
        <w:rPr/>
        <w:t>done</w:t>
      </w:r>
      <w:r>
        <w:rPr>
          <w:spacing w:val="-8"/>
        </w:rPr>
        <w:t> </w:t>
      </w:r>
      <w:r>
        <w:rPr/>
        <w:t>by</w:t>
      </w:r>
      <w:r>
        <w:rPr>
          <w:spacing w:val="-8"/>
        </w:rPr>
        <w:t> </w:t>
      </w:r>
      <w:r>
        <w:rPr/>
        <w:t>whole</w:t>
      </w:r>
      <w:r>
        <w:rPr>
          <w:spacing w:val="-8"/>
        </w:rPr>
        <w:t> </w:t>
      </w:r>
      <w:r>
        <w:rPr/>
        <w:t>genome</w:t>
      </w:r>
      <w:r>
        <w:rPr>
          <w:spacing w:val="-8"/>
        </w:rPr>
        <w:t> </w:t>
      </w:r>
      <w:r>
        <w:rPr/>
        <w:t>sequence</w:t>
      </w:r>
      <w:r>
        <w:rPr>
          <w:spacing w:val="-8"/>
        </w:rPr>
        <w:t> </w:t>
      </w:r>
      <w:r>
        <w:rPr/>
        <w:t>analysis.</w:t>
      </w:r>
      <w:r>
        <w:rPr>
          <w:spacing w:val="-8"/>
        </w:rPr>
        <w:t> </w:t>
      </w:r>
      <w:r>
        <w:rPr/>
        <w:t>Sequencing</w:t>
      </w:r>
      <w:r>
        <w:rPr>
          <w:spacing w:val="-8"/>
        </w:rPr>
        <w:t> </w:t>
      </w:r>
      <w:r>
        <w:rPr/>
        <w:t>and</w:t>
      </w:r>
      <w:r>
        <w:rPr>
          <w:spacing w:val="-8"/>
        </w:rPr>
        <w:t> </w:t>
      </w:r>
      <w:r>
        <w:rPr/>
        <w:t>BLAST</w:t>
      </w:r>
      <w:r>
        <w:rPr>
          <w:spacing w:val="-13"/>
        </w:rPr>
        <w:t> </w:t>
      </w:r>
      <w:r>
        <w:rPr/>
        <w:t>analyses confirmed the identity of BuHV1 (Gen bank accession no. OQ669137.1, OQ669138.1, OQ669139.1, OQ608621.1), revealing that the genome sequence was closely related with a percentage identity of 98% to BuHV1 strain b6 (accession no.NC_043054.1), Australia. To date, there is a lack of information on BuHV1 showing clinical manifestation of udder, skin lesions, vulvovaginitis and circulating in buffalo populations in India. We isolated and characterized BoHV-5 (earlier known as BoHV-1.3) from clinical</w:t>
      </w:r>
      <w:r>
        <w:rPr>
          <w:spacing w:val="80"/>
          <w:w w:val="150"/>
        </w:rPr>
        <w:t> </w:t>
      </w:r>
      <w:r>
        <w:rPr/>
        <w:t>7 month abortion case in buffalo which is closely related to BuHV-1. There are reports of BoHV-5 from bull</w:t>
      </w:r>
      <w:r>
        <w:rPr>
          <w:spacing w:val="-9"/>
        </w:rPr>
        <w:t> </w:t>
      </w:r>
      <w:r>
        <w:rPr/>
        <w:t>semen</w:t>
      </w:r>
      <w:r>
        <w:rPr>
          <w:spacing w:val="-9"/>
        </w:rPr>
        <w:t> </w:t>
      </w:r>
      <w:r>
        <w:rPr/>
        <w:t>indicating</w:t>
      </w:r>
      <w:r>
        <w:rPr>
          <w:spacing w:val="-9"/>
        </w:rPr>
        <w:t> </w:t>
      </w:r>
      <w:r>
        <w:rPr/>
        <w:t>that</w:t>
      </w:r>
      <w:r>
        <w:rPr>
          <w:spacing w:val="-9"/>
        </w:rPr>
        <w:t> </w:t>
      </w:r>
      <w:r>
        <w:rPr/>
        <w:t>bovine</w:t>
      </w:r>
      <w:r>
        <w:rPr>
          <w:spacing w:val="-9"/>
        </w:rPr>
        <w:t> </w:t>
      </w:r>
      <w:r>
        <w:rPr/>
        <w:t>abortion</w:t>
      </w:r>
      <w:r>
        <w:rPr>
          <w:spacing w:val="-9"/>
        </w:rPr>
        <w:t> </w:t>
      </w:r>
      <w:r>
        <w:rPr/>
        <w:t>cases</w:t>
      </w:r>
      <w:r>
        <w:rPr>
          <w:spacing w:val="-9"/>
        </w:rPr>
        <w:t> </w:t>
      </w:r>
      <w:r>
        <w:rPr/>
        <w:t>and</w:t>
      </w:r>
      <w:r>
        <w:rPr>
          <w:spacing w:val="-9"/>
        </w:rPr>
        <w:t> </w:t>
      </w:r>
      <w:r>
        <w:rPr/>
        <w:t>semen</w:t>
      </w:r>
      <w:r>
        <w:rPr>
          <w:spacing w:val="-9"/>
        </w:rPr>
        <w:t> </w:t>
      </w:r>
      <w:r>
        <w:rPr/>
        <w:t>should</w:t>
      </w:r>
      <w:r>
        <w:rPr>
          <w:spacing w:val="-9"/>
        </w:rPr>
        <w:t> </w:t>
      </w:r>
      <w:r>
        <w:rPr/>
        <w:t>also</w:t>
      </w:r>
      <w:r>
        <w:rPr>
          <w:spacing w:val="-9"/>
        </w:rPr>
        <w:t> </w:t>
      </w:r>
      <w:r>
        <w:rPr/>
        <w:t>be</w:t>
      </w:r>
      <w:r>
        <w:rPr>
          <w:spacing w:val="-9"/>
        </w:rPr>
        <w:t> </w:t>
      </w:r>
      <w:r>
        <w:rPr/>
        <w:t>screened</w:t>
      </w:r>
      <w:r>
        <w:rPr>
          <w:spacing w:val="-9"/>
        </w:rPr>
        <w:t> </w:t>
      </w:r>
      <w:r>
        <w:rPr/>
        <w:t>for</w:t>
      </w:r>
      <w:r>
        <w:rPr>
          <w:spacing w:val="-9"/>
        </w:rPr>
        <w:t> </w:t>
      </w:r>
      <w:r>
        <w:rPr/>
        <w:t>BoHV-5</w:t>
      </w:r>
      <w:r>
        <w:rPr>
          <w:spacing w:val="-9"/>
        </w:rPr>
        <w:t> </w:t>
      </w:r>
      <w:r>
        <w:rPr/>
        <w:t>to</w:t>
      </w:r>
      <w:r>
        <w:rPr>
          <w:spacing w:val="-9"/>
        </w:rPr>
        <w:t> </w:t>
      </w:r>
      <w:r>
        <w:rPr/>
        <w:t>prevent transmission of the virus.</w:t>
      </w:r>
    </w:p>
    <w:p>
      <w:pPr>
        <w:pStyle w:val="BodyText"/>
        <w:spacing w:line="271" w:lineRule="auto" w:before="173"/>
        <w:ind w:right="657"/>
      </w:pPr>
      <w:r>
        <w:rPr>
          <w:b/>
        </w:rPr>
        <w:t>Lumpy</w:t>
      </w:r>
      <w:r>
        <w:rPr>
          <w:b/>
          <w:spacing w:val="-15"/>
        </w:rPr>
        <w:t> </w:t>
      </w:r>
      <w:r>
        <w:rPr>
          <w:b/>
        </w:rPr>
        <w:t>skin</w:t>
      </w:r>
      <w:r>
        <w:rPr>
          <w:b/>
          <w:spacing w:val="-15"/>
        </w:rPr>
        <w:t> </w:t>
      </w:r>
      <w:r>
        <w:rPr>
          <w:b/>
        </w:rPr>
        <w:t>disease</w:t>
      </w:r>
      <w:r>
        <w:rPr>
          <w:b/>
          <w:spacing w:val="-15"/>
        </w:rPr>
        <w:t> </w:t>
      </w:r>
      <w:r>
        <w:rPr>
          <w:b/>
        </w:rPr>
        <w:t>(LSD):</w:t>
      </w:r>
      <w:r>
        <w:rPr>
          <w:b/>
          <w:spacing w:val="-15"/>
        </w:rPr>
        <w:t> </w:t>
      </w:r>
      <w:r>
        <w:rPr/>
        <w:t>Lumpy</w:t>
      </w:r>
      <w:r>
        <w:rPr>
          <w:spacing w:val="-15"/>
        </w:rPr>
        <w:t> </w:t>
      </w:r>
      <w:r>
        <w:rPr/>
        <w:t>skin</w:t>
      </w:r>
      <w:r>
        <w:rPr>
          <w:spacing w:val="-15"/>
        </w:rPr>
        <w:t> </w:t>
      </w:r>
      <w:r>
        <w:rPr/>
        <w:t>disease</w:t>
      </w:r>
      <w:r>
        <w:rPr>
          <w:spacing w:val="-15"/>
        </w:rPr>
        <w:t> </w:t>
      </w:r>
      <w:r>
        <w:rPr/>
        <w:t>(LSD)</w:t>
      </w:r>
      <w:r>
        <w:rPr>
          <w:spacing w:val="-15"/>
        </w:rPr>
        <w:t> </w:t>
      </w:r>
      <w:r>
        <w:rPr/>
        <w:t>is</w:t>
      </w:r>
      <w:r>
        <w:rPr>
          <w:spacing w:val="-15"/>
        </w:rPr>
        <w:t> </w:t>
      </w:r>
      <w:r>
        <w:rPr/>
        <w:t>a</w:t>
      </w:r>
      <w:r>
        <w:rPr>
          <w:spacing w:val="-15"/>
        </w:rPr>
        <w:t> </w:t>
      </w:r>
      <w:r>
        <w:rPr/>
        <w:t>reemerging</w:t>
      </w:r>
      <w:r>
        <w:rPr>
          <w:spacing w:val="-15"/>
        </w:rPr>
        <w:t> </w:t>
      </w:r>
      <w:r>
        <w:rPr/>
        <w:t>transboundary</w:t>
      </w:r>
      <w:r>
        <w:rPr>
          <w:spacing w:val="-15"/>
        </w:rPr>
        <w:t> </w:t>
      </w:r>
      <w:r>
        <w:rPr/>
        <w:t>World</w:t>
      </w:r>
      <w:r>
        <w:rPr>
          <w:spacing w:val="-15"/>
        </w:rPr>
        <w:t> </w:t>
      </w:r>
      <w:r>
        <w:rPr/>
        <w:t>Organisation for</w:t>
      </w:r>
      <w:r>
        <w:rPr>
          <w:spacing w:val="-15"/>
        </w:rPr>
        <w:t> </w:t>
      </w:r>
      <w:r>
        <w:rPr/>
        <w:t>Animal</w:t>
      </w:r>
      <w:r>
        <w:rPr>
          <w:spacing w:val="-12"/>
        </w:rPr>
        <w:t> </w:t>
      </w:r>
      <w:r>
        <w:rPr/>
        <w:t>Health</w:t>
      </w:r>
      <w:r>
        <w:rPr>
          <w:spacing w:val="-7"/>
        </w:rPr>
        <w:t> </w:t>
      </w:r>
      <w:r>
        <w:rPr/>
        <w:t>(OIE)</w:t>
      </w:r>
      <w:r>
        <w:rPr>
          <w:spacing w:val="-7"/>
        </w:rPr>
        <w:t> </w:t>
      </w:r>
      <w:r>
        <w:rPr/>
        <w:t>listed</w:t>
      </w:r>
      <w:r>
        <w:rPr>
          <w:spacing w:val="-7"/>
        </w:rPr>
        <w:t> </w:t>
      </w:r>
      <w:r>
        <w:rPr/>
        <w:t>viral</w:t>
      </w:r>
      <w:r>
        <w:rPr>
          <w:spacing w:val="-7"/>
        </w:rPr>
        <w:t> </w:t>
      </w:r>
      <w:r>
        <w:rPr/>
        <w:t>disease</w:t>
      </w:r>
      <w:r>
        <w:rPr>
          <w:spacing w:val="-7"/>
        </w:rPr>
        <w:t> </w:t>
      </w:r>
      <w:r>
        <w:rPr/>
        <w:t>of</w:t>
      </w:r>
      <w:r>
        <w:rPr>
          <w:spacing w:val="-7"/>
        </w:rPr>
        <w:t> </w:t>
      </w:r>
      <w:r>
        <w:rPr/>
        <w:t>cattle</w:t>
      </w:r>
      <w:r>
        <w:rPr>
          <w:spacing w:val="-7"/>
        </w:rPr>
        <w:t> </w:t>
      </w:r>
      <w:r>
        <w:rPr/>
        <w:t>and</w:t>
      </w:r>
      <w:r>
        <w:rPr>
          <w:spacing w:val="-7"/>
        </w:rPr>
        <w:t> </w:t>
      </w:r>
      <w:r>
        <w:rPr/>
        <w:t>water</w:t>
      </w:r>
      <w:r>
        <w:rPr>
          <w:spacing w:val="-7"/>
        </w:rPr>
        <w:t> </w:t>
      </w:r>
      <w:r>
        <w:rPr/>
        <w:t>buffalo.</w:t>
      </w:r>
      <w:r>
        <w:rPr>
          <w:spacing w:val="-7"/>
        </w:rPr>
        <w:t> </w:t>
      </w:r>
      <w:r>
        <w:rPr/>
        <w:t>Lumpy</w:t>
      </w:r>
      <w:r>
        <w:rPr>
          <w:spacing w:val="-7"/>
        </w:rPr>
        <w:t> </w:t>
      </w:r>
      <w:r>
        <w:rPr/>
        <w:t>skin</w:t>
      </w:r>
      <w:r>
        <w:rPr>
          <w:spacing w:val="-7"/>
        </w:rPr>
        <w:t> </w:t>
      </w:r>
      <w:r>
        <w:rPr/>
        <w:t>disease</w:t>
      </w:r>
      <w:r>
        <w:rPr>
          <w:spacing w:val="-7"/>
        </w:rPr>
        <w:t> </w:t>
      </w:r>
      <w:r>
        <w:rPr/>
        <w:t>virus</w:t>
      </w:r>
      <w:r>
        <w:rPr>
          <w:spacing w:val="-7"/>
        </w:rPr>
        <w:t> </w:t>
      </w:r>
      <w:r>
        <w:rPr/>
        <w:t>(LSDV), is enveloped, has 151-kbp double-stranded DNA</w:t>
      </w:r>
      <w:r>
        <w:rPr>
          <w:spacing w:val="-9"/>
        </w:rPr>
        <w:t> </w:t>
      </w:r>
      <w:r>
        <w:rPr/>
        <w:t>genome from family </w:t>
      </w:r>
      <w:r>
        <w:rPr>
          <w:i/>
        </w:rPr>
        <w:t>Poxviridae </w:t>
      </w:r>
      <w:r>
        <w:rPr/>
        <w:t>(genus </w:t>
      </w:r>
      <w:r>
        <w:rPr>
          <w:i/>
        </w:rPr>
        <w:t>Capripoxvirus</w:t>
      </w:r>
      <w:r>
        <w:rPr/>
        <w:t>). It is primarily transmitted through blood-feeding insects vectors, such as stable flies, mosquitoes, and ticks, but can also spread through direct contact with infected animals or contaminated objects and infected semen. Infected animals may exhibit mild or no clinical signs to severe form progressing to</w:t>
      </w:r>
      <w:r>
        <w:rPr>
          <w:spacing w:val="40"/>
        </w:rPr>
        <w:t> </w:t>
      </w:r>
      <w:r>
        <w:rPr/>
        <w:t>fever, lymphadenopathy, skin nodules, ulceration, decreased appetite and decreased milk production. Our study highlighted detection of antibodies against LSDV in buffaloes showing LSD characteristic mild</w:t>
      </w:r>
      <w:r>
        <w:rPr>
          <w:spacing w:val="40"/>
        </w:rPr>
        <w:t> </w:t>
      </w:r>
      <w:r>
        <w:rPr/>
        <w:t>skin nodular lesions in villages of Rajasthan under ICAR-Farmer FIRST</w:t>
      </w:r>
      <w:r>
        <w:rPr>
          <w:spacing w:val="-2"/>
        </w:rPr>
        <w:t> </w:t>
      </w:r>
      <w:r>
        <w:rPr/>
        <w:t>Project and suspected LSD field outbreak in buffalo from Bathinda, Punjab during 2021 and 2022. Skin lesion samples were collected from</w:t>
      </w:r>
      <w:r>
        <w:rPr>
          <w:spacing w:val="-3"/>
        </w:rPr>
        <w:t> </w:t>
      </w:r>
      <w:r>
        <w:rPr/>
        <w:t>buffaloes</w:t>
      </w:r>
      <w:r>
        <w:rPr>
          <w:spacing w:val="-3"/>
        </w:rPr>
        <w:t> </w:t>
      </w:r>
      <w:r>
        <w:rPr/>
        <w:t>(n=6)</w:t>
      </w:r>
      <w:r>
        <w:rPr>
          <w:spacing w:val="-3"/>
        </w:rPr>
        <w:t> </w:t>
      </w:r>
      <w:r>
        <w:rPr/>
        <w:t>during</w:t>
      </w:r>
      <w:r>
        <w:rPr>
          <w:spacing w:val="-3"/>
        </w:rPr>
        <w:t> </w:t>
      </w:r>
      <w:r>
        <w:rPr/>
        <w:t>LSD</w:t>
      </w:r>
      <w:r>
        <w:rPr>
          <w:spacing w:val="-3"/>
        </w:rPr>
        <w:t> </w:t>
      </w:r>
      <w:r>
        <w:rPr/>
        <w:t>suspected</w:t>
      </w:r>
      <w:r>
        <w:rPr>
          <w:spacing w:val="-3"/>
        </w:rPr>
        <w:t> </w:t>
      </w:r>
      <w:r>
        <w:rPr/>
        <w:t>outbreaks</w:t>
      </w:r>
      <w:r>
        <w:rPr>
          <w:spacing w:val="-3"/>
        </w:rPr>
        <w:t> </w:t>
      </w:r>
      <w:r>
        <w:rPr/>
        <w:t>in</w:t>
      </w:r>
      <w:r>
        <w:rPr>
          <w:spacing w:val="-3"/>
        </w:rPr>
        <w:t> </w:t>
      </w:r>
      <w:r>
        <w:rPr/>
        <w:t>three</w:t>
      </w:r>
      <w:r>
        <w:rPr>
          <w:spacing w:val="-3"/>
        </w:rPr>
        <w:t> </w:t>
      </w:r>
      <w:r>
        <w:rPr/>
        <w:t>villages</w:t>
      </w:r>
      <w:r>
        <w:rPr>
          <w:spacing w:val="-3"/>
        </w:rPr>
        <w:t> </w:t>
      </w:r>
      <w:r>
        <w:rPr/>
        <w:t>(Chhani</w:t>
      </w:r>
      <w:r>
        <w:rPr>
          <w:spacing w:val="-3"/>
        </w:rPr>
        <w:t> </w:t>
      </w:r>
      <w:r>
        <w:rPr/>
        <w:t>Bari,</w:t>
      </w:r>
      <w:r>
        <w:rPr>
          <w:spacing w:val="-3"/>
        </w:rPr>
        <w:t> </w:t>
      </w:r>
      <w:r>
        <w:rPr/>
        <w:t>Jhansal/Moda</w:t>
      </w:r>
      <w:r>
        <w:rPr>
          <w:spacing w:val="-3"/>
        </w:rPr>
        <w:t> </w:t>
      </w:r>
      <w:r>
        <w:rPr/>
        <w:t>Khera and</w:t>
      </w:r>
      <w:r>
        <w:rPr>
          <w:spacing w:val="-1"/>
        </w:rPr>
        <w:t> </w:t>
      </w:r>
      <w:r>
        <w:rPr/>
        <w:t>Biran</w:t>
      </w:r>
      <w:r>
        <w:rPr>
          <w:spacing w:val="-1"/>
        </w:rPr>
        <w:t> </w:t>
      </w:r>
      <w:r>
        <w:rPr/>
        <w:t>Utarada)</w:t>
      </w:r>
      <w:r>
        <w:rPr>
          <w:spacing w:val="-1"/>
        </w:rPr>
        <w:t> </w:t>
      </w:r>
      <w:r>
        <w:rPr/>
        <w:t>of</w:t>
      </w:r>
      <w:r>
        <w:rPr>
          <w:spacing w:val="-1"/>
        </w:rPr>
        <w:t> </w:t>
      </w:r>
      <w:r>
        <w:rPr/>
        <w:t>Bhadra</w:t>
      </w:r>
      <w:r>
        <w:rPr>
          <w:spacing w:val="-1"/>
        </w:rPr>
        <w:t> </w:t>
      </w:r>
      <w:r>
        <w:rPr/>
        <w:t>tehsil,</w:t>
      </w:r>
      <w:r>
        <w:rPr>
          <w:spacing w:val="-1"/>
        </w:rPr>
        <w:t> </w:t>
      </w:r>
      <w:r>
        <w:rPr/>
        <w:t>Hanumangarh</w:t>
      </w:r>
      <w:r>
        <w:rPr>
          <w:spacing w:val="-1"/>
        </w:rPr>
        <w:t> </w:t>
      </w:r>
      <w:r>
        <w:rPr/>
        <w:t>district,</w:t>
      </w:r>
      <w:r>
        <w:rPr>
          <w:spacing w:val="-1"/>
        </w:rPr>
        <w:t> </w:t>
      </w:r>
      <w:r>
        <w:rPr/>
        <w:t>Rajasthan</w:t>
      </w:r>
      <w:r>
        <w:rPr>
          <w:spacing w:val="-1"/>
        </w:rPr>
        <w:t> </w:t>
      </w:r>
      <w:r>
        <w:rPr/>
        <w:t>under</w:t>
      </w:r>
      <w:r>
        <w:rPr>
          <w:spacing w:val="-1"/>
        </w:rPr>
        <w:t> </w:t>
      </w:r>
      <w:r>
        <w:rPr/>
        <w:t>ICAR-Farmer</w:t>
      </w:r>
      <w:r>
        <w:rPr>
          <w:spacing w:val="-1"/>
        </w:rPr>
        <w:t> </w:t>
      </w:r>
      <w:r>
        <w:rPr/>
        <w:t>FIRST</w:t>
      </w:r>
      <w:r>
        <w:rPr>
          <w:spacing w:val="-5"/>
        </w:rPr>
        <w:t> </w:t>
      </w:r>
      <w:r>
        <w:rPr/>
        <w:t>Project during 2021 and Bathinda, Punjab during 2022. The cattle were showing typical clinical signs of Lumpy skin</w:t>
      </w:r>
      <w:r>
        <w:rPr>
          <w:spacing w:val="-4"/>
        </w:rPr>
        <w:t> </w:t>
      </w:r>
      <w:r>
        <w:rPr/>
        <w:t>disease</w:t>
      </w:r>
      <w:r>
        <w:rPr>
          <w:spacing w:val="-4"/>
        </w:rPr>
        <w:t> </w:t>
      </w:r>
      <w:r>
        <w:rPr/>
        <w:t>(LSD)</w:t>
      </w:r>
      <w:r>
        <w:rPr>
          <w:spacing w:val="-4"/>
        </w:rPr>
        <w:t> </w:t>
      </w:r>
      <w:r>
        <w:rPr/>
        <w:t>such</w:t>
      </w:r>
      <w:r>
        <w:rPr>
          <w:spacing w:val="-4"/>
        </w:rPr>
        <w:t> </w:t>
      </w:r>
      <w:r>
        <w:rPr/>
        <w:t>as</w:t>
      </w:r>
      <w:r>
        <w:rPr>
          <w:spacing w:val="-4"/>
        </w:rPr>
        <w:t> </w:t>
      </w:r>
      <w:r>
        <w:rPr/>
        <w:t>fever,</w:t>
      </w:r>
      <w:r>
        <w:rPr>
          <w:spacing w:val="-4"/>
        </w:rPr>
        <w:t> </w:t>
      </w:r>
      <w:r>
        <w:rPr/>
        <w:t>oculo-nasal</w:t>
      </w:r>
      <w:r>
        <w:rPr>
          <w:spacing w:val="-4"/>
        </w:rPr>
        <w:t> </w:t>
      </w:r>
      <w:r>
        <w:rPr/>
        <w:t>secretions,</w:t>
      </w:r>
      <w:r>
        <w:rPr>
          <w:spacing w:val="-4"/>
        </w:rPr>
        <w:t> </w:t>
      </w:r>
      <w:r>
        <w:rPr/>
        <w:t>corneal</w:t>
      </w:r>
      <w:r>
        <w:rPr>
          <w:spacing w:val="-4"/>
        </w:rPr>
        <w:t> </w:t>
      </w:r>
      <w:r>
        <w:rPr/>
        <w:t>opacity,</w:t>
      </w:r>
      <w:r>
        <w:rPr>
          <w:spacing w:val="-4"/>
        </w:rPr>
        <w:t> </w:t>
      </w:r>
      <w:r>
        <w:rPr/>
        <w:t>characteristic</w:t>
      </w:r>
      <w:r>
        <w:rPr>
          <w:spacing w:val="-4"/>
        </w:rPr>
        <w:t> </w:t>
      </w:r>
      <w:r>
        <w:rPr/>
        <w:t>skin</w:t>
      </w:r>
      <w:r>
        <w:rPr>
          <w:spacing w:val="-4"/>
        </w:rPr>
        <w:t> </w:t>
      </w:r>
      <w:r>
        <w:rPr/>
        <w:t>nodules,</w:t>
      </w:r>
      <w:r>
        <w:rPr>
          <w:spacing w:val="-4"/>
        </w:rPr>
        <w:t> </w:t>
      </w:r>
      <w:r>
        <w:rPr/>
        <w:t>limb odema, anorexia, drop in milk production and general depression. In contact apparently healthy buffaloes were</w:t>
      </w:r>
      <w:r>
        <w:rPr>
          <w:spacing w:val="-8"/>
        </w:rPr>
        <w:t> </w:t>
      </w:r>
      <w:r>
        <w:rPr/>
        <w:t>not</w:t>
      </w:r>
      <w:r>
        <w:rPr>
          <w:spacing w:val="-8"/>
        </w:rPr>
        <w:t> </w:t>
      </w:r>
      <w:r>
        <w:rPr/>
        <w:t>showing</w:t>
      </w:r>
      <w:r>
        <w:rPr>
          <w:spacing w:val="-8"/>
        </w:rPr>
        <w:t> </w:t>
      </w:r>
      <w:r>
        <w:rPr/>
        <w:t>any</w:t>
      </w:r>
      <w:r>
        <w:rPr>
          <w:spacing w:val="-2"/>
        </w:rPr>
        <w:t> </w:t>
      </w:r>
      <w:r>
        <w:rPr/>
        <w:t>specific</w:t>
      </w:r>
      <w:r>
        <w:rPr>
          <w:spacing w:val="-8"/>
        </w:rPr>
        <w:t> </w:t>
      </w:r>
      <w:r>
        <w:rPr/>
        <w:t>clinical</w:t>
      </w:r>
      <w:r>
        <w:rPr>
          <w:spacing w:val="-3"/>
        </w:rPr>
        <w:t> </w:t>
      </w:r>
      <w:r>
        <w:rPr/>
        <w:t>signs</w:t>
      </w:r>
      <w:r>
        <w:rPr>
          <w:spacing w:val="-8"/>
        </w:rPr>
        <w:t> </w:t>
      </w:r>
      <w:r>
        <w:rPr/>
        <w:t>other</w:t>
      </w:r>
      <w:r>
        <w:rPr>
          <w:spacing w:val="-8"/>
        </w:rPr>
        <w:t> </w:t>
      </w:r>
      <w:r>
        <w:rPr/>
        <w:t>than</w:t>
      </w:r>
      <w:r>
        <w:rPr>
          <w:spacing w:val="-8"/>
        </w:rPr>
        <w:t> </w:t>
      </w:r>
      <w:r>
        <w:rPr/>
        <w:t>deep</w:t>
      </w:r>
      <w:r>
        <w:rPr>
          <w:spacing w:val="-8"/>
        </w:rPr>
        <w:t> </w:t>
      </w:r>
      <w:r>
        <w:rPr/>
        <w:t>seated</w:t>
      </w:r>
      <w:r>
        <w:rPr>
          <w:spacing w:val="-8"/>
        </w:rPr>
        <w:t> </w:t>
      </w:r>
      <w:r>
        <w:rPr/>
        <w:t>mild</w:t>
      </w:r>
      <w:r>
        <w:rPr>
          <w:spacing w:val="-8"/>
        </w:rPr>
        <w:t> </w:t>
      </w:r>
      <w:r>
        <w:rPr/>
        <w:t>nodules</w:t>
      </w:r>
      <w:r>
        <w:rPr>
          <w:spacing w:val="-8"/>
        </w:rPr>
        <w:t> </w:t>
      </w:r>
      <w:r>
        <w:rPr/>
        <w:t>25</w:t>
      </w:r>
      <w:r>
        <w:rPr>
          <w:spacing w:val="-8"/>
        </w:rPr>
        <w:t> </w:t>
      </w:r>
      <w:r>
        <w:rPr/>
        <w:t>-50</w:t>
      </w:r>
      <w:r>
        <w:rPr>
          <w:spacing w:val="-8"/>
        </w:rPr>
        <w:t> </w:t>
      </w:r>
      <w:r>
        <w:rPr/>
        <w:t>mm</w:t>
      </w:r>
      <w:r>
        <w:rPr>
          <w:spacing w:val="-8"/>
        </w:rPr>
        <w:t> </w:t>
      </w:r>
      <w:r>
        <w:rPr/>
        <w:t>size</w:t>
      </w:r>
      <w:r>
        <w:rPr>
          <w:spacing w:val="-8"/>
        </w:rPr>
        <w:t> </w:t>
      </w:r>
      <w:r>
        <w:rPr/>
        <w:t>suspected of LSD. LSDV DNA was not detected in samples from buffaloes (n=6) by capripoxvirus-specific PCR targeting</w:t>
      </w:r>
      <w:r>
        <w:rPr>
          <w:spacing w:val="-15"/>
        </w:rPr>
        <w:t> </w:t>
      </w:r>
      <w:r>
        <w:rPr/>
        <w:t>LSDV074</w:t>
      </w:r>
      <w:r>
        <w:rPr>
          <w:spacing w:val="-14"/>
        </w:rPr>
        <w:t> </w:t>
      </w:r>
      <w:r>
        <w:rPr/>
        <w:t>gene.</w:t>
      </w:r>
      <w:r>
        <w:rPr>
          <w:spacing w:val="-14"/>
        </w:rPr>
        <w:t> </w:t>
      </w:r>
      <w:r>
        <w:rPr/>
        <w:t>Buffaloes</w:t>
      </w:r>
      <w:r>
        <w:rPr>
          <w:spacing w:val="-15"/>
        </w:rPr>
        <w:t> </w:t>
      </w:r>
      <w:r>
        <w:rPr/>
        <w:t>with</w:t>
      </w:r>
      <w:r>
        <w:rPr>
          <w:spacing w:val="-14"/>
        </w:rPr>
        <w:t> </w:t>
      </w:r>
      <w:r>
        <w:rPr/>
        <w:t>mild</w:t>
      </w:r>
      <w:r>
        <w:rPr>
          <w:spacing w:val="-15"/>
        </w:rPr>
        <w:t> </w:t>
      </w:r>
      <w:r>
        <w:rPr/>
        <w:t>clinical</w:t>
      </w:r>
      <w:r>
        <w:rPr>
          <w:spacing w:val="-15"/>
        </w:rPr>
        <w:t> </w:t>
      </w:r>
      <w:r>
        <w:rPr/>
        <w:t>presentation</w:t>
      </w:r>
      <w:r>
        <w:rPr>
          <w:spacing w:val="-15"/>
        </w:rPr>
        <w:t> </w:t>
      </w:r>
      <w:r>
        <w:rPr/>
        <w:t>in</w:t>
      </w:r>
      <w:r>
        <w:rPr>
          <w:spacing w:val="-14"/>
        </w:rPr>
        <w:t> </w:t>
      </w:r>
      <w:r>
        <w:rPr/>
        <w:t>this</w:t>
      </w:r>
      <w:r>
        <w:rPr>
          <w:spacing w:val="-14"/>
        </w:rPr>
        <w:t> </w:t>
      </w:r>
      <w:r>
        <w:rPr/>
        <w:t>study</w:t>
      </w:r>
      <w:r>
        <w:rPr>
          <w:spacing w:val="-14"/>
        </w:rPr>
        <w:t> </w:t>
      </w:r>
      <w:r>
        <w:rPr/>
        <w:t>showed</w:t>
      </w:r>
      <w:r>
        <w:rPr>
          <w:spacing w:val="-14"/>
        </w:rPr>
        <w:t> </w:t>
      </w:r>
      <w:r>
        <w:rPr/>
        <w:t>an</w:t>
      </w:r>
      <w:r>
        <w:rPr>
          <w:spacing w:val="-14"/>
        </w:rPr>
        <w:t> </w:t>
      </w:r>
      <w:r>
        <w:rPr/>
        <w:t>antibody</w:t>
      </w:r>
      <w:r>
        <w:rPr>
          <w:spacing w:val="-15"/>
        </w:rPr>
        <w:t> </w:t>
      </w:r>
      <w:r>
        <w:rPr/>
        <w:t>titre</w:t>
      </w:r>
      <w:r>
        <w:rPr>
          <w:spacing w:val="-15"/>
        </w:rPr>
        <w:t> </w:t>
      </w:r>
      <w:r>
        <w:rPr/>
        <w:t>of 1:16</w:t>
      </w:r>
      <w:r>
        <w:rPr>
          <w:spacing w:val="-10"/>
        </w:rPr>
        <w:t> </w:t>
      </w:r>
      <w:r>
        <w:rPr/>
        <w:t>to</w:t>
      </w:r>
      <w:r>
        <w:rPr>
          <w:spacing w:val="-10"/>
        </w:rPr>
        <w:t> </w:t>
      </w:r>
      <w:r>
        <w:rPr/>
        <w:t>1:64</w:t>
      </w:r>
      <w:r>
        <w:rPr>
          <w:spacing w:val="-10"/>
        </w:rPr>
        <w:t> </w:t>
      </w:r>
      <w:r>
        <w:rPr/>
        <w:t>by</w:t>
      </w:r>
      <w:r>
        <w:rPr>
          <w:spacing w:val="-15"/>
        </w:rPr>
        <w:t> </w:t>
      </w:r>
      <w:r>
        <w:rPr/>
        <w:t>Virus</w:t>
      </w:r>
      <w:r>
        <w:rPr>
          <w:spacing w:val="-11"/>
        </w:rPr>
        <w:t> </w:t>
      </w:r>
      <w:r>
        <w:rPr/>
        <w:t>neutralization</w:t>
      </w:r>
      <w:r>
        <w:rPr>
          <w:spacing w:val="-11"/>
        </w:rPr>
        <w:t> </w:t>
      </w:r>
      <w:r>
        <w:rPr/>
        <w:t>assay.</w:t>
      </w:r>
      <w:r>
        <w:rPr>
          <w:spacing w:val="-15"/>
        </w:rPr>
        <w:t> </w:t>
      </w:r>
      <w:r>
        <w:rPr/>
        <w:t>Though,</w:t>
      </w:r>
      <w:r>
        <w:rPr>
          <w:spacing w:val="-10"/>
        </w:rPr>
        <w:t> </w:t>
      </w:r>
      <w:r>
        <w:rPr/>
        <w:t>buffalo</w:t>
      </w:r>
      <w:r>
        <w:rPr>
          <w:spacing w:val="-11"/>
        </w:rPr>
        <w:t> </w:t>
      </w:r>
      <w:r>
        <w:rPr/>
        <w:t>is</w:t>
      </w:r>
      <w:r>
        <w:rPr>
          <w:spacing w:val="-11"/>
        </w:rPr>
        <w:t> </w:t>
      </w:r>
      <w:r>
        <w:rPr/>
        <w:t>a</w:t>
      </w:r>
      <w:r>
        <w:rPr>
          <w:spacing w:val="-10"/>
        </w:rPr>
        <w:t> </w:t>
      </w:r>
      <w:r>
        <w:rPr/>
        <w:t>susceptible</w:t>
      </w:r>
      <w:r>
        <w:rPr>
          <w:spacing w:val="-11"/>
        </w:rPr>
        <w:t> </w:t>
      </w:r>
      <w:r>
        <w:rPr/>
        <w:t>host,</w:t>
      </w:r>
      <w:r>
        <w:rPr>
          <w:spacing w:val="-10"/>
        </w:rPr>
        <w:t> </w:t>
      </w:r>
      <w:r>
        <w:rPr/>
        <w:t>only</w:t>
      </w:r>
      <w:r>
        <w:rPr>
          <w:spacing w:val="-10"/>
        </w:rPr>
        <w:t> </w:t>
      </w:r>
      <w:r>
        <w:rPr/>
        <w:t>mild</w:t>
      </w:r>
      <w:r>
        <w:rPr>
          <w:spacing w:val="-11"/>
        </w:rPr>
        <w:t> </w:t>
      </w:r>
      <w:r>
        <w:rPr/>
        <w:t>deep</w:t>
      </w:r>
      <w:r>
        <w:rPr>
          <w:spacing w:val="-11"/>
        </w:rPr>
        <w:t> </w:t>
      </w:r>
      <w:r>
        <w:rPr/>
        <w:t>seated</w:t>
      </w:r>
      <w:r>
        <w:rPr>
          <w:spacing w:val="-11"/>
        </w:rPr>
        <w:t> </w:t>
      </w:r>
      <w:r>
        <w:rPr/>
        <w:t>skin nodules</w:t>
      </w:r>
      <w:r>
        <w:rPr>
          <w:spacing w:val="-14"/>
        </w:rPr>
        <w:t> </w:t>
      </w:r>
      <w:r>
        <w:rPr/>
        <w:t>suspected</w:t>
      </w:r>
      <w:r>
        <w:rPr>
          <w:spacing w:val="-14"/>
        </w:rPr>
        <w:t> </w:t>
      </w:r>
      <w:r>
        <w:rPr/>
        <w:t>for</w:t>
      </w:r>
      <w:r>
        <w:rPr>
          <w:spacing w:val="-14"/>
        </w:rPr>
        <w:t> </w:t>
      </w:r>
      <w:r>
        <w:rPr/>
        <w:t>LSD</w:t>
      </w:r>
      <w:r>
        <w:rPr>
          <w:spacing w:val="-14"/>
        </w:rPr>
        <w:t> </w:t>
      </w:r>
      <w:r>
        <w:rPr/>
        <w:t>were</w:t>
      </w:r>
      <w:r>
        <w:rPr>
          <w:spacing w:val="-14"/>
        </w:rPr>
        <w:t> </w:t>
      </w:r>
      <w:r>
        <w:rPr/>
        <w:t>reported</w:t>
      </w:r>
      <w:r>
        <w:rPr>
          <w:spacing w:val="-14"/>
        </w:rPr>
        <w:t> </w:t>
      </w:r>
      <w:r>
        <w:rPr/>
        <w:t>from</w:t>
      </w:r>
      <w:r>
        <w:rPr>
          <w:spacing w:val="-14"/>
        </w:rPr>
        <w:t> </w:t>
      </w:r>
      <w:r>
        <w:rPr/>
        <w:t>in</w:t>
      </w:r>
      <w:r>
        <w:rPr>
          <w:spacing w:val="-14"/>
        </w:rPr>
        <w:t> </w:t>
      </w:r>
      <w:r>
        <w:rPr/>
        <w:t>contact</w:t>
      </w:r>
      <w:r>
        <w:rPr>
          <w:spacing w:val="-15"/>
        </w:rPr>
        <w:t> </w:t>
      </w:r>
      <w:r>
        <w:rPr/>
        <w:t>buffaloes</w:t>
      </w:r>
      <w:r>
        <w:rPr>
          <w:spacing w:val="-15"/>
        </w:rPr>
        <w:t> </w:t>
      </w:r>
      <w:r>
        <w:rPr/>
        <w:t>under</w:t>
      </w:r>
      <w:r>
        <w:rPr>
          <w:spacing w:val="-14"/>
        </w:rPr>
        <w:t> </w:t>
      </w:r>
      <w:r>
        <w:rPr/>
        <w:t>field</w:t>
      </w:r>
      <w:r>
        <w:rPr>
          <w:spacing w:val="-14"/>
        </w:rPr>
        <w:t> </w:t>
      </w:r>
      <w:r>
        <w:rPr/>
        <w:t>condition</w:t>
      </w:r>
      <w:r>
        <w:rPr>
          <w:spacing w:val="-15"/>
        </w:rPr>
        <w:t> </w:t>
      </w:r>
      <w:r>
        <w:rPr/>
        <w:t>in</w:t>
      </w:r>
      <w:r>
        <w:rPr>
          <w:spacing w:val="-14"/>
        </w:rPr>
        <w:t> </w:t>
      </w:r>
      <w:r>
        <w:rPr/>
        <w:t>our</w:t>
      </w:r>
      <w:r>
        <w:rPr>
          <w:spacing w:val="-14"/>
        </w:rPr>
        <w:t> </w:t>
      </w:r>
      <w:r>
        <w:rPr/>
        <w:t>study.</w:t>
      </w:r>
      <w:r>
        <w:rPr>
          <w:spacing w:val="-14"/>
        </w:rPr>
        <w:t> </w:t>
      </w:r>
      <w:r>
        <w:rPr/>
        <w:t>None of</w:t>
      </w:r>
      <w:r>
        <w:rPr>
          <w:spacing w:val="-5"/>
        </w:rPr>
        <w:t> </w:t>
      </w:r>
      <w:r>
        <w:rPr/>
        <w:t>buffalo</w:t>
      </w:r>
      <w:r>
        <w:rPr>
          <w:spacing w:val="-4"/>
        </w:rPr>
        <w:t> </w:t>
      </w:r>
      <w:r>
        <w:rPr/>
        <w:t>samples</w:t>
      </w:r>
      <w:r>
        <w:rPr>
          <w:spacing w:val="-4"/>
        </w:rPr>
        <w:t> </w:t>
      </w:r>
      <w:r>
        <w:rPr/>
        <w:t>were</w:t>
      </w:r>
      <w:r>
        <w:rPr>
          <w:spacing w:val="-4"/>
        </w:rPr>
        <w:t> </w:t>
      </w:r>
      <w:r>
        <w:rPr/>
        <w:t>positive</w:t>
      </w:r>
      <w:r>
        <w:rPr>
          <w:spacing w:val="-4"/>
        </w:rPr>
        <w:t> </w:t>
      </w:r>
      <w:r>
        <w:rPr/>
        <w:t>for</w:t>
      </w:r>
      <w:r>
        <w:rPr>
          <w:spacing w:val="-4"/>
        </w:rPr>
        <w:t> </w:t>
      </w:r>
      <w:r>
        <w:rPr/>
        <w:t>LSDV</w:t>
      </w:r>
      <w:r>
        <w:rPr>
          <w:spacing w:val="-8"/>
        </w:rPr>
        <w:t> </w:t>
      </w:r>
      <w:r>
        <w:rPr/>
        <w:t>and</w:t>
      </w:r>
      <w:r>
        <w:rPr>
          <w:spacing w:val="-4"/>
        </w:rPr>
        <w:t> </w:t>
      </w:r>
      <w:r>
        <w:rPr/>
        <w:t>BHV-1</w:t>
      </w:r>
      <w:r>
        <w:rPr>
          <w:spacing w:val="-4"/>
        </w:rPr>
        <w:t> </w:t>
      </w:r>
      <w:r>
        <w:rPr/>
        <w:t>DNA</w:t>
      </w:r>
      <w:r>
        <w:rPr>
          <w:spacing w:val="-15"/>
        </w:rPr>
        <w:t> </w:t>
      </w:r>
      <w:r>
        <w:rPr/>
        <w:t>by</w:t>
      </w:r>
      <w:r>
        <w:rPr>
          <w:spacing w:val="-4"/>
        </w:rPr>
        <w:t> </w:t>
      </w:r>
      <w:r>
        <w:rPr/>
        <w:t>PCR.</w:t>
      </w:r>
      <w:r>
        <w:rPr>
          <w:spacing w:val="-8"/>
        </w:rPr>
        <w:t> </w:t>
      </w:r>
      <w:r>
        <w:rPr/>
        <w:t>This</w:t>
      </w:r>
      <w:r>
        <w:rPr>
          <w:spacing w:val="-4"/>
        </w:rPr>
        <w:t> </w:t>
      </w:r>
      <w:r>
        <w:rPr/>
        <w:t>is</w:t>
      </w:r>
      <w:r>
        <w:rPr>
          <w:spacing w:val="-4"/>
        </w:rPr>
        <w:t> </w:t>
      </w:r>
      <w:r>
        <w:rPr/>
        <w:t>in</w:t>
      </w:r>
      <w:r>
        <w:rPr>
          <w:spacing w:val="-4"/>
        </w:rPr>
        <w:t> </w:t>
      </w:r>
      <w:r>
        <w:rPr/>
        <w:t>agreement</w:t>
      </w:r>
      <w:r>
        <w:rPr>
          <w:spacing w:val="-5"/>
        </w:rPr>
        <w:t> </w:t>
      </w:r>
      <w:r>
        <w:rPr/>
        <w:t>to</w:t>
      </w:r>
      <w:r>
        <w:rPr>
          <w:spacing w:val="-4"/>
        </w:rPr>
        <w:t> </w:t>
      </w:r>
      <w:r>
        <w:rPr/>
        <w:t>the</w:t>
      </w:r>
      <w:r>
        <w:rPr>
          <w:spacing w:val="-4"/>
        </w:rPr>
        <w:t> </w:t>
      </w:r>
      <w:r>
        <w:rPr/>
        <w:t>findings of (Elhaig, et al. 2017). Though there are reports of LSDV in buffalo from Egypt (El-Nahas, et al. 2011), however</w:t>
      </w:r>
      <w:r>
        <w:rPr>
          <w:spacing w:val="-2"/>
        </w:rPr>
        <w:t> </w:t>
      </w:r>
      <w:r>
        <w:rPr/>
        <w:t>Davies,</w:t>
      </w:r>
      <w:r>
        <w:rPr>
          <w:spacing w:val="-2"/>
        </w:rPr>
        <w:t> </w:t>
      </w:r>
      <w:r>
        <w:rPr/>
        <w:t>1991</w:t>
      </w:r>
      <w:r>
        <w:rPr>
          <w:spacing w:val="-2"/>
        </w:rPr>
        <w:t> </w:t>
      </w:r>
      <w:r>
        <w:rPr/>
        <w:t>reported</w:t>
      </w:r>
      <w:r>
        <w:rPr>
          <w:spacing w:val="-2"/>
        </w:rPr>
        <w:t> </w:t>
      </w:r>
      <w:r>
        <w:rPr/>
        <w:t>that</w:t>
      </w:r>
      <w:r>
        <w:rPr>
          <w:spacing w:val="-2"/>
        </w:rPr>
        <w:t> </w:t>
      </w:r>
      <w:r>
        <w:rPr/>
        <w:t>buffaloes</w:t>
      </w:r>
      <w:r>
        <w:rPr>
          <w:spacing w:val="-2"/>
        </w:rPr>
        <w:t> </w:t>
      </w:r>
      <w:r>
        <w:rPr/>
        <w:t>did</w:t>
      </w:r>
      <w:r>
        <w:rPr>
          <w:spacing w:val="-2"/>
        </w:rPr>
        <w:t> </w:t>
      </w:r>
      <w:r>
        <w:rPr/>
        <w:t>not</w:t>
      </w:r>
      <w:r>
        <w:rPr>
          <w:spacing w:val="-2"/>
        </w:rPr>
        <w:t> </w:t>
      </w:r>
      <w:r>
        <w:rPr/>
        <w:t>show</w:t>
      </w:r>
      <w:r>
        <w:rPr>
          <w:spacing w:val="-2"/>
        </w:rPr>
        <w:t> </w:t>
      </w:r>
      <w:r>
        <w:rPr/>
        <w:t>clinical</w:t>
      </w:r>
      <w:r>
        <w:rPr>
          <w:spacing w:val="-2"/>
        </w:rPr>
        <w:t> </w:t>
      </w:r>
      <w:r>
        <w:rPr/>
        <w:t>form</w:t>
      </w:r>
      <w:r>
        <w:rPr>
          <w:spacing w:val="-2"/>
        </w:rPr>
        <w:t> </w:t>
      </w:r>
      <w:r>
        <w:rPr/>
        <w:t>of</w:t>
      </w:r>
      <w:r>
        <w:rPr>
          <w:spacing w:val="-2"/>
        </w:rPr>
        <w:t> </w:t>
      </w:r>
      <w:r>
        <w:rPr/>
        <w:t>LSD,</w:t>
      </w:r>
      <w:r>
        <w:rPr>
          <w:spacing w:val="-2"/>
        </w:rPr>
        <w:t> </w:t>
      </w:r>
      <w:r>
        <w:rPr/>
        <w:t>although</w:t>
      </w:r>
      <w:r>
        <w:rPr>
          <w:spacing w:val="-2"/>
        </w:rPr>
        <w:t> </w:t>
      </w:r>
      <w:r>
        <w:rPr/>
        <w:t>seroconverted. There</w:t>
      </w:r>
      <w:r>
        <w:rPr>
          <w:spacing w:val="-7"/>
        </w:rPr>
        <w:t> </w:t>
      </w:r>
      <w:r>
        <w:rPr/>
        <w:t>is</w:t>
      </w:r>
      <w:r>
        <w:rPr>
          <w:spacing w:val="-7"/>
        </w:rPr>
        <w:t> </w:t>
      </w:r>
      <w:r>
        <w:rPr/>
        <w:t>no</w:t>
      </w:r>
      <w:r>
        <w:rPr>
          <w:spacing w:val="-7"/>
        </w:rPr>
        <w:t> </w:t>
      </w:r>
      <w:r>
        <w:rPr/>
        <w:t>information</w:t>
      </w:r>
      <w:r>
        <w:rPr>
          <w:spacing w:val="-7"/>
        </w:rPr>
        <w:t> </w:t>
      </w:r>
      <w:r>
        <w:rPr/>
        <w:t>available</w:t>
      </w:r>
      <w:r>
        <w:rPr>
          <w:spacing w:val="-7"/>
        </w:rPr>
        <w:t> </w:t>
      </w:r>
      <w:r>
        <w:rPr/>
        <w:t>regarding</w:t>
      </w:r>
      <w:r>
        <w:rPr>
          <w:spacing w:val="-7"/>
        </w:rPr>
        <w:t> </w:t>
      </w:r>
      <w:r>
        <w:rPr/>
        <w:t>seroprevalence</w:t>
      </w:r>
      <w:r>
        <w:rPr>
          <w:spacing w:val="-7"/>
        </w:rPr>
        <w:t> </w:t>
      </w:r>
      <w:r>
        <w:rPr/>
        <w:t>against</w:t>
      </w:r>
      <w:r>
        <w:rPr>
          <w:spacing w:val="-7"/>
        </w:rPr>
        <w:t> </w:t>
      </w:r>
      <w:r>
        <w:rPr/>
        <w:t>LSD</w:t>
      </w:r>
      <w:r>
        <w:rPr>
          <w:spacing w:val="-7"/>
        </w:rPr>
        <w:t> </w:t>
      </w:r>
      <w:r>
        <w:rPr/>
        <w:t>in</w:t>
      </w:r>
      <w:r>
        <w:rPr>
          <w:spacing w:val="-7"/>
        </w:rPr>
        <w:t> </w:t>
      </w:r>
      <w:r>
        <w:rPr/>
        <w:t>buffalo</w:t>
      </w:r>
      <w:r>
        <w:rPr>
          <w:spacing w:val="-7"/>
        </w:rPr>
        <w:t> </w:t>
      </w:r>
      <w:r>
        <w:rPr/>
        <w:t>from</w:t>
      </w:r>
      <w:r>
        <w:rPr>
          <w:spacing w:val="-7"/>
        </w:rPr>
        <w:t> </w:t>
      </w:r>
      <w:r>
        <w:rPr/>
        <w:t>India,</w:t>
      </w:r>
      <w:r>
        <w:rPr>
          <w:spacing w:val="-7"/>
        </w:rPr>
        <w:t> </w:t>
      </w:r>
      <w:r>
        <w:rPr/>
        <w:t>therefore,</w:t>
      </w:r>
      <w:r>
        <w:rPr>
          <w:spacing w:val="-7"/>
        </w:rPr>
        <w:t> </w:t>
      </w:r>
      <w:r>
        <w:rPr/>
        <w:t>it is imperative to further investigate the susceptibility of buffalo to LSDV infection.</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b/>
        </w:rPr>
        <w:t>Mastitis: </w:t>
      </w:r>
      <w:r>
        <w:rPr/>
        <w:t>Udder health of buffalo is vital for sustainable milk production and regular income of dairy farmers.</w:t>
      </w:r>
      <w:r>
        <w:rPr>
          <w:spacing w:val="-8"/>
        </w:rPr>
        <w:t> </w:t>
      </w:r>
      <w:r>
        <w:rPr/>
        <w:t>Mastitis</w:t>
      </w:r>
      <w:r>
        <w:rPr>
          <w:spacing w:val="-8"/>
        </w:rPr>
        <w:t> </w:t>
      </w:r>
      <w:r>
        <w:rPr/>
        <w:t>contributes</w:t>
      </w:r>
      <w:r>
        <w:rPr>
          <w:spacing w:val="-8"/>
        </w:rPr>
        <w:t> </w:t>
      </w:r>
      <w:r>
        <w:rPr/>
        <w:t>for</w:t>
      </w:r>
      <w:r>
        <w:rPr>
          <w:spacing w:val="-8"/>
        </w:rPr>
        <w:t> </w:t>
      </w:r>
      <w:r>
        <w:rPr/>
        <w:t>indiscriminate</w:t>
      </w:r>
      <w:r>
        <w:rPr>
          <w:spacing w:val="-8"/>
        </w:rPr>
        <w:t> </w:t>
      </w:r>
      <w:r>
        <w:rPr/>
        <w:t>use</w:t>
      </w:r>
      <w:r>
        <w:rPr>
          <w:spacing w:val="-8"/>
        </w:rPr>
        <w:t> </w:t>
      </w:r>
      <w:r>
        <w:rPr/>
        <w:t>of</w:t>
      </w:r>
      <w:r>
        <w:rPr>
          <w:spacing w:val="-8"/>
        </w:rPr>
        <w:t> </w:t>
      </w:r>
      <w:r>
        <w:rPr/>
        <w:t>antibiotics</w:t>
      </w:r>
      <w:r>
        <w:rPr>
          <w:spacing w:val="-8"/>
        </w:rPr>
        <w:t> </w:t>
      </w:r>
      <w:r>
        <w:rPr/>
        <w:t>in</w:t>
      </w:r>
      <w:r>
        <w:rPr>
          <w:spacing w:val="-8"/>
        </w:rPr>
        <w:t> </w:t>
      </w:r>
      <w:r>
        <w:rPr/>
        <w:t>dairy</w:t>
      </w:r>
      <w:r>
        <w:rPr>
          <w:spacing w:val="-8"/>
        </w:rPr>
        <w:t> </w:t>
      </w:r>
      <w:r>
        <w:rPr/>
        <w:t>farming.</w:t>
      </w:r>
      <w:r>
        <w:rPr>
          <w:spacing w:val="-8"/>
        </w:rPr>
        <w:t> </w:t>
      </w:r>
      <w:r>
        <w:rPr/>
        <w:t>Ensuring</w:t>
      </w:r>
      <w:r>
        <w:rPr>
          <w:spacing w:val="-8"/>
        </w:rPr>
        <w:t> </w:t>
      </w:r>
      <w:r>
        <w:rPr/>
        <w:t>prudent</w:t>
      </w:r>
      <w:r>
        <w:rPr>
          <w:spacing w:val="-8"/>
        </w:rPr>
        <w:t> </w:t>
      </w:r>
      <w:r>
        <w:rPr/>
        <w:t>use</w:t>
      </w:r>
      <w:r>
        <w:rPr>
          <w:spacing w:val="-8"/>
        </w:rPr>
        <w:t> </w:t>
      </w:r>
      <w:r>
        <w:rPr/>
        <w:t>of antibiotics to treat mastitis is most important to combat the problem of antibiotic resistance and antibiotic residues</w:t>
      </w:r>
      <w:r>
        <w:rPr>
          <w:spacing w:val="-3"/>
        </w:rPr>
        <w:t> </w:t>
      </w:r>
      <w:r>
        <w:rPr/>
        <w:t>in</w:t>
      </w:r>
      <w:r>
        <w:rPr>
          <w:spacing w:val="-3"/>
        </w:rPr>
        <w:t> </w:t>
      </w:r>
      <w:r>
        <w:rPr/>
        <w:t>milk.</w:t>
      </w:r>
      <w:r>
        <w:rPr>
          <w:spacing w:val="-3"/>
        </w:rPr>
        <w:t> </w:t>
      </w:r>
      <w:r>
        <w:rPr/>
        <w:t>Keeping</w:t>
      </w:r>
      <w:r>
        <w:rPr>
          <w:spacing w:val="-3"/>
        </w:rPr>
        <w:t> </w:t>
      </w:r>
      <w:r>
        <w:rPr/>
        <w:t>in</w:t>
      </w:r>
      <w:r>
        <w:rPr>
          <w:spacing w:val="-3"/>
        </w:rPr>
        <w:t> </w:t>
      </w:r>
      <w:r>
        <w:rPr/>
        <w:t>point</w:t>
      </w:r>
      <w:r>
        <w:rPr>
          <w:spacing w:val="-3"/>
        </w:rPr>
        <w:t> </w:t>
      </w:r>
      <w:r>
        <w:rPr/>
        <w:t>the</w:t>
      </w:r>
      <w:r>
        <w:rPr>
          <w:spacing w:val="-3"/>
        </w:rPr>
        <w:t> </w:t>
      </w:r>
      <w:r>
        <w:rPr/>
        <w:t>indiscriminate</w:t>
      </w:r>
      <w:r>
        <w:rPr>
          <w:spacing w:val="-3"/>
        </w:rPr>
        <w:t> </w:t>
      </w:r>
      <w:r>
        <w:rPr/>
        <w:t>use</w:t>
      </w:r>
      <w:r>
        <w:rPr>
          <w:spacing w:val="-3"/>
        </w:rPr>
        <w:t> </w:t>
      </w:r>
      <w:r>
        <w:rPr/>
        <w:t>of</w:t>
      </w:r>
      <w:r>
        <w:rPr>
          <w:spacing w:val="-3"/>
        </w:rPr>
        <w:t> </w:t>
      </w:r>
      <w:r>
        <w:rPr/>
        <w:t>antibiotics</w:t>
      </w:r>
      <w:r>
        <w:rPr>
          <w:spacing w:val="-3"/>
        </w:rPr>
        <w:t> </w:t>
      </w:r>
      <w:r>
        <w:rPr/>
        <w:t>by</w:t>
      </w:r>
      <w:r>
        <w:rPr>
          <w:spacing w:val="-3"/>
        </w:rPr>
        <w:t> </w:t>
      </w:r>
      <w:r>
        <w:rPr/>
        <w:t>farmers</w:t>
      </w:r>
      <w:r>
        <w:rPr>
          <w:spacing w:val="-3"/>
        </w:rPr>
        <w:t> </w:t>
      </w:r>
      <w:r>
        <w:rPr/>
        <w:t>to</w:t>
      </w:r>
      <w:r>
        <w:rPr>
          <w:spacing w:val="-3"/>
        </w:rPr>
        <w:t> </w:t>
      </w:r>
      <w:r>
        <w:rPr/>
        <w:t>treat</w:t>
      </w:r>
      <w:r>
        <w:rPr>
          <w:spacing w:val="-3"/>
        </w:rPr>
        <w:t> </w:t>
      </w:r>
      <w:r>
        <w:rPr/>
        <w:t>buffalo</w:t>
      </w:r>
      <w:r>
        <w:rPr>
          <w:spacing w:val="-3"/>
        </w:rPr>
        <w:t> </w:t>
      </w:r>
      <w:r>
        <w:rPr/>
        <w:t>mastitis, selective dry period antibiotic therapy was implemented as an effective and economical mastitis control intervention under Farmer FIRST programme (Initiative of ICAR) since 2016. Buffaloes of participating farmers from Hisar (Haryana) and Hanumangarh (Rajasthan) were included in the dry period antibiotic therapy. The intervention found that the bacteriological cure rate (infection treatment rate) was &gt;80% in buffaloes receiving dry period therapy, compared to only 21% cure rate in the control group. Buffaloes receiving dry period antibiotic therapy are 4 times more likely to be cured from subclinical mastitis than control group without dry period therapy.</w:t>
      </w:r>
    </w:p>
    <w:p>
      <w:pPr>
        <w:pStyle w:val="BodyText"/>
        <w:spacing w:line="271" w:lineRule="auto" w:before="172"/>
        <w:ind w:right="657"/>
      </w:pPr>
      <w:r>
        <w:rPr/>
        <w:t>Subclinical mastitis is diagnosed by an increase in somatic cell counts (SCC) and decrease in milk quality and quantity without visible changes to milk or the mammary gland. The dry period is a sensitive period in the production cycle of a dairy animal for the highest susceptibility to new intramammary infections. There</w:t>
      </w:r>
      <w:r>
        <w:rPr>
          <w:spacing w:val="-1"/>
        </w:rPr>
        <w:t> </w:t>
      </w:r>
      <w:r>
        <w:rPr/>
        <w:t>is</w:t>
      </w:r>
      <w:r>
        <w:rPr>
          <w:spacing w:val="-1"/>
        </w:rPr>
        <w:t> </w:t>
      </w:r>
      <w:r>
        <w:rPr/>
        <w:t>evidence</w:t>
      </w:r>
      <w:r>
        <w:rPr>
          <w:spacing w:val="-1"/>
        </w:rPr>
        <w:t> </w:t>
      </w:r>
      <w:r>
        <w:rPr/>
        <w:t>that</w:t>
      </w:r>
      <w:r>
        <w:rPr>
          <w:spacing w:val="-1"/>
        </w:rPr>
        <w:t> </w:t>
      </w:r>
      <w:r>
        <w:rPr/>
        <w:t>60%</w:t>
      </w:r>
      <w:r>
        <w:rPr>
          <w:spacing w:val="-1"/>
        </w:rPr>
        <w:t> </w:t>
      </w:r>
      <w:r>
        <w:rPr/>
        <w:t>of</w:t>
      </w:r>
      <w:r>
        <w:rPr>
          <w:spacing w:val="-1"/>
        </w:rPr>
        <w:t> </w:t>
      </w:r>
      <w:r>
        <w:rPr/>
        <w:t>clinical</w:t>
      </w:r>
      <w:r>
        <w:rPr>
          <w:spacing w:val="-1"/>
        </w:rPr>
        <w:t> </w:t>
      </w:r>
      <w:r>
        <w:rPr/>
        <w:t>mastitis</w:t>
      </w:r>
      <w:r>
        <w:rPr>
          <w:spacing w:val="-1"/>
        </w:rPr>
        <w:t> </w:t>
      </w:r>
      <w:r>
        <w:rPr/>
        <w:t>in</w:t>
      </w:r>
      <w:r>
        <w:rPr>
          <w:spacing w:val="-1"/>
        </w:rPr>
        <w:t> </w:t>
      </w:r>
      <w:r>
        <w:rPr/>
        <w:t>early</w:t>
      </w:r>
      <w:r>
        <w:rPr>
          <w:spacing w:val="-1"/>
        </w:rPr>
        <w:t> </w:t>
      </w:r>
      <w:r>
        <w:rPr/>
        <w:t>lactation</w:t>
      </w:r>
      <w:r>
        <w:rPr>
          <w:spacing w:val="-1"/>
        </w:rPr>
        <w:t> </w:t>
      </w:r>
      <w:r>
        <w:rPr/>
        <w:t>period</w:t>
      </w:r>
      <w:r>
        <w:rPr>
          <w:spacing w:val="-1"/>
        </w:rPr>
        <w:t> </w:t>
      </w:r>
      <w:r>
        <w:rPr/>
        <w:t>originate</w:t>
      </w:r>
      <w:r>
        <w:rPr>
          <w:spacing w:val="-1"/>
        </w:rPr>
        <w:t> </w:t>
      </w:r>
      <w:r>
        <w:rPr/>
        <w:t>from</w:t>
      </w:r>
      <w:r>
        <w:rPr>
          <w:spacing w:val="-1"/>
        </w:rPr>
        <w:t> </w:t>
      </w:r>
      <w:r>
        <w:rPr/>
        <w:t>new</w:t>
      </w:r>
      <w:r>
        <w:rPr>
          <w:spacing w:val="-1"/>
        </w:rPr>
        <w:t> </w:t>
      </w:r>
      <w:r>
        <w:rPr/>
        <w:t>IMI</w:t>
      </w:r>
      <w:r>
        <w:rPr>
          <w:spacing w:val="-1"/>
        </w:rPr>
        <w:t> </w:t>
      </w:r>
      <w:r>
        <w:rPr/>
        <w:t>developed during</w:t>
      </w:r>
      <w:r>
        <w:rPr>
          <w:spacing w:val="-11"/>
        </w:rPr>
        <w:t> </w:t>
      </w:r>
      <w:r>
        <w:rPr/>
        <w:t>the</w:t>
      </w:r>
      <w:r>
        <w:rPr>
          <w:spacing w:val="-11"/>
        </w:rPr>
        <w:t> </w:t>
      </w:r>
      <w:r>
        <w:rPr/>
        <w:t>dry</w:t>
      </w:r>
      <w:r>
        <w:rPr>
          <w:spacing w:val="-11"/>
        </w:rPr>
        <w:t> </w:t>
      </w:r>
      <w:r>
        <w:rPr/>
        <w:t>period.</w:t>
      </w:r>
      <w:r>
        <w:rPr>
          <w:spacing w:val="-12"/>
        </w:rPr>
        <w:t> </w:t>
      </w:r>
      <w:r>
        <w:rPr/>
        <w:t>It</w:t>
      </w:r>
      <w:r>
        <w:rPr>
          <w:spacing w:val="-11"/>
        </w:rPr>
        <w:t> </w:t>
      </w:r>
      <w:r>
        <w:rPr/>
        <w:t>is</w:t>
      </w:r>
      <w:r>
        <w:rPr>
          <w:spacing w:val="-11"/>
        </w:rPr>
        <w:t> </w:t>
      </w:r>
      <w:r>
        <w:rPr/>
        <w:t>said</w:t>
      </w:r>
      <w:r>
        <w:rPr>
          <w:spacing w:val="-11"/>
        </w:rPr>
        <w:t> </w:t>
      </w:r>
      <w:r>
        <w:rPr/>
        <w:t>that</w:t>
      </w:r>
      <w:r>
        <w:rPr>
          <w:spacing w:val="-11"/>
        </w:rPr>
        <w:t> </w:t>
      </w:r>
      <w:r>
        <w:rPr/>
        <w:t>quarters</w:t>
      </w:r>
      <w:r>
        <w:rPr>
          <w:spacing w:val="-12"/>
        </w:rPr>
        <w:t> </w:t>
      </w:r>
      <w:r>
        <w:rPr/>
        <w:t>infected</w:t>
      </w:r>
      <w:r>
        <w:rPr>
          <w:spacing w:val="-12"/>
        </w:rPr>
        <w:t> </w:t>
      </w:r>
      <w:r>
        <w:rPr/>
        <w:t>with</w:t>
      </w:r>
      <w:r>
        <w:rPr>
          <w:spacing w:val="-11"/>
        </w:rPr>
        <w:t> </w:t>
      </w:r>
      <w:r>
        <w:rPr/>
        <w:t>subclinical</w:t>
      </w:r>
      <w:r>
        <w:rPr>
          <w:spacing w:val="-12"/>
        </w:rPr>
        <w:t> </w:t>
      </w:r>
      <w:r>
        <w:rPr/>
        <w:t>mastitis</w:t>
      </w:r>
      <w:r>
        <w:rPr>
          <w:spacing w:val="-12"/>
        </w:rPr>
        <w:t> </w:t>
      </w:r>
      <w:r>
        <w:rPr/>
        <w:t>at</w:t>
      </w:r>
      <w:r>
        <w:rPr>
          <w:spacing w:val="-11"/>
        </w:rPr>
        <w:t> </w:t>
      </w:r>
      <w:r>
        <w:rPr/>
        <w:t>dry</w:t>
      </w:r>
      <w:r>
        <w:rPr>
          <w:spacing w:val="-11"/>
        </w:rPr>
        <w:t> </w:t>
      </w:r>
      <w:r>
        <w:rPr/>
        <w:t>off</w:t>
      </w:r>
      <w:r>
        <w:rPr>
          <w:spacing w:val="-11"/>
        </w:rPr>
        <w:t> </w:t>
      </w:r>
      <w:r>
        <w:rPr/>
        <w:t>developed</w:t>
      </w:r>
      <w:r>
        <w:rPr>
          <w:spacing w:val="-12"/>
        </w:rPr>
        <w:t> </w:t>
      </w:r>
      <w:r>
        <w:rPr/>
        <w:t>six</w:t>
      </w:r>
      <w:r>
        <w:rPr>
          <w:spacing w:val="-11"/>
        </w:rPr>
        <w:t> </w:t>
      </w:r>
      <w:r>
        <w:rPr/>
        <w:t>times more clinical mastitis in the subsequent lactation in comparison to the udder not infected in this crucial transition period. Clinical mastitis at early postpartum could be related to subclinical mastitis acquired during preceding dry period rather than early lactation period. This emphasizes the importance of dry period therapy using long-acting antibiotics for prevention of subclinical mastitis in the dry phase and to decrease</w:t>
      </w:r>
      <w:r>
        <w:rPr>
          <w:spacing w:val="-1"/>
        </w:rPr>
        <w:t> </w:t>
      </w:r>
      <w:r>
        <w:rPr/>
        <w:t>clinical</w:t>
      </w:r>
      <w:r>
        <w:rPr>
          <w:spacing w:val="-1"/>
        </w:rPr>
        <w:t> </w:t>
      </w:r>
      <w:r>
        <w:rPr/>
        <w:t>mastitis</w:t>
      </w:r>
      <w:r>
        <w:rPr>
          <w:spacing w:val="-2"/>
        </w:rPr>
        <w:t> </w:t>
      </w:r>
      <w:r>
        <w:rPr/>
        <w:t>cases</w:t>
      </w:r>
      <w:r>
        <w:rPr>
          <w:spacing w:val="-2"/>
        </w:rPr>
        <w:t> </w:t>
      </w:r>
      <w:r>
        <w:rPr/>
        <w:t>especially</w:t>
      </w:r>
      <w:r>
        <w:rPr>
          <w:spacing w:val="-2"/>
        </w:rPr>
        <w:t> </w:t>
      </w:r>
      <w:r>
        <w:rPr/>
        <w:t>in</w:t>
      </w:r>
      <w:r>
        <w:rPr>
          <w:spacing w:val="-2"/>
        </w:rPr>
        <w:t> </w:t>
      </w:r>
      <w:r>
        <w:rPr/>
        <w:t>the</w:t>
      </w:r>
      <w:r>
        <w:rPr>
          <w:spacing w:val="-1"/>
        </w:rPr>
        <w:t> </w:t>
      </w:r>
      <w:r>
        <w:rPr/>
        <w:t>early</w:t>
      </w:r>
      <w:r>
        <w:rPr>
          <w:spacing w:val="-2"/>
        </w:rPr>
        <w:t> </w:t>
      </w:r>
      <w:r>
        <w:rPr/>
        <w:t>months</w:t>
      </w:r>
      <w:r>
        <w:rPr>
          <w:spacing w:val="-2"/>
        </w:rPr>
        <w:t> </w:t>
      </w:r>
      <w:r>
        <w:rPr/>
        <w:t>of</w:t>
      </w:r>
      <w:r>
        <w:rPr>
          <w:spacing w:val="-2"/>
        </w:rPr>
        <w:t> </w:t>
      </w:r>
      <w:r>
        <w:rPr/>
        <w:t>the</w:t>
      </w:r>
      <w:r>
        <w:rPr>
          <w:spacing w:val="-1"/>
        </w:rPr>
        <w:t> </w:t>
      </w:r>
      <w:r>
        <w:rPr/>
        <w:t>subsequent</w:t>
      </w:r>
      <w:r>
        <w:rPr>
          <w:spacing w:val="-1"/>
        </w:rPr>
        <w:t> </w:t>
      </w:r>
      <w:r>
        <w:rPr/>
        <w:t>lactation.</w:t>
      </w:r>
      <w:r>
        <w:rPr>
          <w:spacing w:val="-2"/>
        </w:rPr>
        <w:t> </w:t>
      </w:r>
      <w:r>
        <w:rPr/>
        <w:t>In</w:t>
      </w:r>
      <w:r>
        <w:rPr>
          <w:spacing w:val="-2"/>
        </w:rPr>
        <w:t> </w:t>
      </w:r>
      <w:r>
        <w:rPr/>
        <w:t>antibiotic</w:t>
      </w:r>
      <w:r>
        <w:rPr>
          <w:spacing w:val="-2"/>
        </w:rPr>
        <w:t> </w:t>
      </w:r>
      <w:r>
        <w:rPr/>
        <w:t>dry therapy, long acting intramammary antibiotic is infused in quarters of animal after complete removal of milk for last time at dry off. Dry period is very important to prevent mastitis and improving milk quality. Ideally dry period in buffalo should be two months if it is an annual calver, but generally, the dry period</w:t>
      </w:r>
      <w:r>
        <w:rPr>
          <w:spacing w:val="40"/>
        </w:rPr>
        <w:t> </w:t>
      </w:r>
      <w:r>
        <w:rPr/>
        <w:t>in buffalo is about 120-150 days. Dry therapy treat/eliminate existing subclinical mastitis coming from previous lactation and prevents new infections to occur in udder during dry period. If new intramammary infection is acquired during dry period, then this often remain subclinical or dormant throughout the transition phase (period including 21 days before and 21 days after calving), but becomes clinical mastitis in coming early lactation. The subclinical infections that are carried from the preceding lactation into the dry</w:t>
      </w:r>
      <w:r>
        <w:rPr>
          <w:spacing w:val="-11"/>
        </w:rPr>
        <w:t> </w:t>
      </w:r>
      <w:r>
        <w:rPr/>
        <w:t>period</w:t>
      </w:r>
      <w:r>
        <w:rPr>
          <w:spacing w:val="-11"/>
        </w:rPr>
        <w:t> </w:t>
      </w:r>
      <w:r>
        <w:rPr/>
        <w:t>and</w:t>
      </w:r>
      <w:r>
        <w:rPr>
          <w:spacing w:val="-11"/>
        </w:rPr>
        <w:t> </w:t>
      </w:r>
      <w:r>
        <w:rPr/>
        <w:t>new</w:t>
      </w:r>
      <w:r>
        <w:rPr>
          <w:spacing w:val="-11"/>
        </w:rPr>
        <w:t> </w:t>
      </w:r>
      <w:r>
        <w:rPr/>
        <w:t>intramammary</w:t>
      </w:r>
      <w:r>
        <w:rPr>
          <w:spacing w:val="-11"/>
        </w:rPr>
        <w:t> </w:t>
      </w:r>
      <w:r>
        <w:rPr/>
        <w:t>infections</w:t>
      </w:r>
      <w:r>
        <w:rPr>
          <w:spacing w:val="-11"/>
        </w:rPr>
        <w:t> </w:t>
      </w:r>
      <w:r>
        <w:rPr/>
        <w:t>that</w:t>
      </w:r>
      <w:r>
        <w:rPr>
          <w:spacing w:val="-11"/>
        </w:rPr>
        <w:t> </w:t>
      </w:r>
      <w:r>
        <w:rPr/>
        <w:t>emerge</w:t>
      </w:r>
      <w:r>
        <w:rPr>
          <w:spacing w:val="-11"/>
        </w:rPr>
        <w:t> </w:t>
      </w:r>
      <w:r>
        <w:rPr/>
        <w:t>during</w:t>
      </w:r>
      <w:r>
        <w:rPr>
          <w:spacing w:val="-11"/>
        </w:rPr>
        <w:t> </w:t>
      </w:r>
      <w:r>
        <w:rPr/>
        <w:t>the</w:t>
      </w:r>
      <w:r>
        <w:rPr>
          <w:spacing w:val="-11"/>
        </w:rPr>
        <w:t> </w:t>
      </w:r>
      <w:r>
        <w:rPr/>
        <w:t>dry</w:t>
      </w:r>
      <w:r>
        <w:rPr>
          <w:spacing w:val="-11"/>
        </w:rPr>
        <w:t> </w:t>
      </w:r>
      <w:r>
        <w:rPr/>
        <w:t>period</w:t>
      </w:r>
      <w:r>
        <w:rPr>
          <w:spacing w:val="-11"/>
        </w:rPr>
        <w:t> </w:t>
      </w:r>
      <w:r>
        <w:rPr/>
        <w:t>can</w:t>
      </w:r>
      <w:r>
        <w:rPr>
          <w:spacing w:val="-11"/>
        </w:rPr>
        <w:t> </w:t>
      </w:r>
      <w:r>
        <w:rPr/>
        <w:t>significantly</w:t>
      </w:r>
      <w:r>
        <w:rPr>
          <w:spacing w:val="-11"/>
        </w:rPr>
        <w:t> </w:t>
      </w:r>
      <w:r>
        <w:rPr/>
        <w:t>contribute to the occurrence of mastitis in subsequent lactation.</w:t>
      </w:r>
      <w:r>
        <w:rPr>
          <w:spacing w:val="-7"/>
        </w:rPr>
        <w:t> </w:t>
      </w:r>
      <w:r>
        <w:rPr/>
        <w:t>A</w:t>
      </w:r>
      <w:r>
        <w:rPr>
          <w:spacing w:val="-7"/>
        </w:rPr>
        <w:t> </w:t>
      </w:r>
      <w:r>
        <w:rPr/>
        <w:t>keratin plug is formed in the teat canal during the dry</w:t>
      </w:r>
      <w:r>
        <w:rPr>
          <w:spacing w:val="-1"/>
        </w:rPr>
        <w:t> </w:t>
      </w:r>
      <w:r>
        <w:rPr/>
        <w:t>period.</w:t>
      </w:r>
      <w:r>
        <w:rPr>
          <w:spacing w:val="-5"/>
        </w:rPr>
        <w:t> </w:t>
      </w:r>
      <w:r>
        <w:rPr/>
        <w:t>This</w:t>
      </w:r>
      <w:r>
        <w:rPr>
          <w:spacing w:val="-1"/>
        </w:rPr>
        <w:t> </w:t>
      </w:r>
      <w:r>
        <w:rPr/>
        <w:t>plug</w:t>
      </w:r>
      <w:r>
        <w:rPr>
          <w:spacing w:val="-1"/>
        </w:rPr>
        <w:t> </w:t>
      </w:r>
      <w:r>
        <w:rPr/>
        <w:t>helps</w:t>
      </w:r>
      <w:r>
        <w:rPr>
          <w:spacing w:val="-1"/>
        </w:rPr>
        <w:t> </w:t>
      </w:r>
      <w:r>
        <w:rPr/>
        <w:t>to</w:t>
      </w:r>
      <w:r>
        <w:rPr>
          <w:spacing w:val="-1"/>
        </w:rPr>
        <w:t> </w:t>
      </w:r>
      <w:r>
        <w:rPr/>
        <w:t>prevent</w:t>
      </w:r>
      <w:r>
        <w:rPr>
          <w:spacing w:val="-1"/>
        </w:rPr>
        <w:t> </w:t>
      </w:r>
      <w:r>
        <w:rPr/>
        <w:t>new</w:t>
      </w:r>
      <w:r>
        <w:rPr>
          <w:spacing w:val="-1"/>
        </w:rPr>
        <w:t> </w:t>
      </w:r>
      <w:r>
        <w:rPr/>
        <w:t>intramammary</w:t>
      </w:r>
      <w:r>
        <w:rPr>
          <w:spacing w:val="-1"/>
        </w:rPr>
        <w:t> </w:t>
      </w:r>
      <w:r>
        <w:rPr/>
        <w:t>infections</w:t>
      </w:r>
      <w:r>
        <w:rPr>
          <w:spacing w:val="-2"/>
        </w:rPr>
        <w:t> </w:t>
      </w:r>
      <w:r>
        <w:rPr/>
        <w:t>during</w:t>
      </w:r>
      <w:r>
        <w:rPr>
          <w:spacing w:val="-1"/>
        </w:rPr>
        <w:t> </w:t>
      </w:r>
      <w:r>
        <w:rPr/>
        <w:t>dry</w:t>
      </w:r>
      <w:r>
        <w:rPr>
          <w:spacing w:val="-1"/>
        </w:rPr>
        <w:t> </w:t>
      </w:r>
      <w:r>
        <w:rPr/>
        <w:t>period.</w:t>
      </w:r>
      <w:r>
        <w:rPr>
          <w:spacing w:val="-14"/>
        </w:rPr>
        <w:t> </w:t>
      </w:r>
      <w:r>
        <w:rPr/>
        <w:t>Also,</w:t>
      </w:r>
      <w:r>
        <w:rPr>
          <w:spacing w:val="-1"/>
        </w:rPr>
        <w:t> </w:t>
      </w:r>
      <w:r>
        <w:rPr/>
        <w:t>immunity</w:t>
      </w:r>
      <w:r>
        <w:rPr>
          <w:spacing w:val="-2"/>
        </w:rPr>
        <w:t> </w:t>
      </w:r>
      <w:r>
        <w:rPr/>
        <w:t>of animal is weak during transition period, thereby further increases susceptibility to new infections.</w:t>
      </w:r>
    </w:p>
    <w:p>
      <w:pPr>
        <w:pStyle w:val="BodyText"/>
        <w:spacing w:line="271" w:lineRule="auto" w:before="173"/>
        <w:ind w:right="658"/>
      </w:pPr>
      <w:r>
        <w:rPr/>
        <w:t>Buffalo of participating farmer Ramesh from Farmer FIRST village, used to give 24 Kg of milk per day (peak yield) but in 2016 was diagnosed with clinical mastitis. It was not fully recovered by lactational therapy</w:t>
      </w:r>
      <w:r>
        <w:rPr>
          <w:spacing w:val="-5"/>
        </w:rPr>
        <w:t> </w:t>
      </w:r>
      <w:r>
        <w:rPr/>
        <w:t>and</w:t>
      </w:r>
      <w:r>
        <w:rPr>
          <w:spacing w:val="-5"/>
        </w:rPr>
        <w:t> </w:t>
      </w:r>
      <w:r>
        <w:rPr/>
        <w:t>milk</w:t>
      </w:r>
      <w:r>
        <w:rPr>
          <w:spacing w:val="-5"/>
        </w:rPr>
        <w:t> </w:t>
      </w:r>
      <w:r>
        <w:rPr/>
        <w:t>yield</w:t>
      </w:r>
      <w:r>
        <w:rPr>
          <w:spacing w:val="-5"/>
        </w:rPr>
        <w:t> </w:t>
      </w:r>
      <w:r>
        <w:rPr/>
        <w:t>reduced.</w:t>
      </w:r>
      <w:r>
        <w:rPr>
          <w:spacing w:val="-5"/>
        </w:rPr>
        <w:t> </w:t>
      </w:r>
      <w:r>
        <w:rPr/>
        <w:t>Subclinical</w:t>
      </w:r>
      <w:r>
        <w:rPr>
          <w:spacing w:val="-5"/>
        </w:rPr>
        <w:t> </w:t>
      </w:r>
      <w:r>
        <w:rPr/>
        <w:t>mastitis</w:t>
      </w:r>
      <w:r>
        <w:rPr>
          <w:spacing w:val="-5"/>
        </w:rPr>
        <w:t> </w:t>
      </w:r>
      <w:r>
        <w:rPr/>
        <w:t>was</w:t>
      </w:r>
      <w:r>
        <w:rPr>
          <w:spacing w:val="-5"/>
        </w:rPr>
        <w:t> </w:t>
      </w:r>
      <w:r>
        <w:rPr/>
        <w:t>diagnosed</w:t>
      </w:r>
      <w:r>
        <w:rPr>
          <w:spacing w:val="-5"/>
        </w:rPr>
        <w:t> </w:t>
      </w:r>
      <w:r>
        <w:rPr/>
        <w:t>during</w:t>
      </w:r>
      <w:r>
        <w:rPr>
          <w:spacing w:val="-5"/>
        </w:rPr>
        <w:t> </w:t>
      </w:r>
      <w:r>
        <w:rPr/>
        <w:t>dry</w:t>
      </w:r>
      <w:r>
        <w:rPr>
          <w:spacing w:val="-5"/>
        </w:rPr>
        <w:t> </w:t>
      </w:r>
      <w:r>
        <w:rPr/>
        <w:t>period.</w:t>
      </w:r>
      <w:r>
        <w:rPr>
          <w:spacing w:val="-5"/>
        </w:rPr>
        <w:t> </w:t>
      </w:r>
      <w:r>
        <w:rPr/>
        <w:t>Existing</w:t>
      </w:r>
      <w:r>
        <w:rPr>
          <w:spacing w:val="-5"/>
        </w:rPr>
        <w:t> </w:t>
      </w:r>
      <w:r>
        <w:rPr/>
        <w:t>subclinical mastitis of this buffalo was eliminated by giving dry period antibiotic therapy and at the sixth lactation, 2018,</w:t>
      </w:r>
      <w:r>
        <w:rPr>
          <w:spacing w:val="-1"/>
        </w:rPr>
        <w:t> </w:t>
      </w:r>
      <w:r>
        <w:rPr/>
        <w:t>a</w:t>
      </w:r>
      <w:r>
        <w:rPr>
          <w:spacing w:val="-1"/>
        </w:rPr>
        <w:t> </w:t>
      </w:r>
      <w:r>
        <w:rPr/>
        <w:t>record</w:t>
      </w:r>
      <w:r>
        <w:rPr>
          <w:spacing w:val="-1"/>
        </w:rPr>
        <w:t> </w:t>
      </w:r>
      <w:r>
        <w:rPr/>
        <w:t>26.44</w:t>
      </w:r>
      <w:r>
        <w:rPr>
          <w:spacing w:val="-1"/>
        </w:rPr>
        <w:t> </w:t>
      </w:r>
      <w:r>
        <w:rPr/>
        <w:t>Kg</w:t>
      </w:r>
      <w:r>
        <w:rPr>
          <w:spacing w:val="-1"/>
        </w:rPr>
        <w:t> </w:t>
      </w:r>
      <w:r>
        <w:rPr/>
        <w:t>of</w:t>
      </w:r>
      <w:r>
        <w:rPr>
          <w:spacing w:val="-1"/>
        </w:rPr>
        <w:t> </w:t>
      </w:r>
      <w:r>
        <w:rPr/>
        <w:t>milk</w:t>
      </w:r>
      <w:r>
        <w:rPr>
          <w:spacing w:val="-1"/>
        </w:rPr>
        <w:t> </w:t>
      </w:r>
      <w:r>
        <w:rPr/>
        <w:t>per</w:t>
      </w:r>
      <w:r>
        <w:rPr>
          <w:spacing w:val="-1"/>
        </w:rPr>
        <w:t> </w:t>
      </w:r>
      <w:r>
        <w:rPr/>
        <w:t>day</w:t>
      </w:r>
      <w:r>
        <w:rPr>
          <w:spacing w:val="-1"/>
        </w:rPr>
        <w:t> </w:t>
      </w:r>
      <w:r>
        <w:rPr/>
        <w:t>(peak</w:t>
      </w:r>
      <w:r>
        <w:rPr>
          <w:spacing w:val="-1"/>
        </w:rPr>
        <w:t> </w:t>
      </w:r>
      <w:r>
        <w:rPr/>
        <w:t>yield)</w:t>
      </w:r>
      <w:r>
        <w:rPr>
          <w:spacing w:val="-1"/>
        </w:rPr>
        <w:t> </w:t>
      </w:r>
      <w:r>
        <w:rPr/>
        <w:t>was</w:t>
      </w:r>
      <w:r>
        <w:rPr>
          <w:spacing w:val="-1"/>
        </w:rPr>
        <w:t> </w:t>
      </w:r>
      <w:r>
        <w:rPr/>
        <w:t>observed.</w:t>
      </w:r>
      <w:r>
        <w:rPr>
          <w:spacing w:val="-1"/>
        </w:rPr>
        <w:t> </w:t>
      </w:r>
      <w:r>
        <w:rPr/>
        <w:t>Similarly,</w:t>
      </w:r>
      <w:r>
        <w:rPr>
          <w:spacing w:val="-1"/>
        </w:rPr>
        <w:t> </w:t>
      </w:r>
      <w:r>
        <w:rPr/>
        <w:t>buffalo</w:t>
      </w:r>
      <w:r>
        <w:rPr>
          <w:spacing w:val="-1"/>
        </w:rPr>
        <w:t> </w:t>
      </w:r>
      <w:r>
        <w:rPr/>
        <w:t>of</w:t>
      </w:r>
      <w:r>
        <w:rPr>
          <w:spacing w:val="-1"/>
        </w:rPr>
        <w:t> </w:t>
      </w:r>
      <w:r>
        <w:rPr/>
        <w:t>farmer</w:t>
      </w:r>
      <w:r>
        <w:rPr>
          <w:spacing w:val="-1"/>
        </w:rPr>
        <w:t> </w:t>
      </w:r>
      <w:r>
        <w:rPr/>
        <w:t>Jai</w:t>
      </w:r>
      <w:r>
        <w:rPr>
          <w:spacing w:val="-1"/>
        </w:rPr>
        <w:t> </w:t>
      </w:r>
      <w:r>
        <w:rPr/>
        <w:t>Singh used</w:t>
      </w:r>
      <w:r>
        <w:rPr>
          <w:spacing w:val="-15"/>
        </w:rPr>
        <w:t> </w:t>
      </w:r>
      <w:r>
        <w:rPr/>
        <w:t>to</w:t>
      </w:r>
      <w:r>
        <w:rPr>
          <w:spacing w:val="-15"/>
        </w:rPr>
        <w:t> </w:t>
      </w:r>
      <w:r>
        <w:rPr/>
        <w:t>give</w:t>
      </w:r>
      <w:r>
        <w:rPr>
          <w:spacing w:val="-15"/>
        </w:rPr>
        <w:t> </w:t>
      </w:r>
      <w:r>
        <w:rPr/>
        <w:t>25.49</w:t>
      </w:r>
      <w:r>
        <w:rPr>
          <w:spacing w:val="-15"/>
        </w:rPr>
        <w:t> </w:t>
      </w:r>
      <w:r>
        <w:rPr/>
        <w:t>liters</w:t>
      </w:r>
      <w:r>
        <w:rPr>
          <w:spacing w:val="-15"/>
        </w:rPr>
        <w:t> </w:t>
      </w:r>
      <w:r>
        <w:rPr/>
        <w:t>of</w:t>
      </w:r>
      <w:r>
        <w:rPr>
          <w:spacing w:val="-15"/>
        </w:rPr>
        <w:t> </w:t>
      </w:r>
      <w:r>
        <w:rPr/>
        <w:t>milk</w:t>
      </w:r>
      <w:r>
        <w:rPr>
          <w:spacing w:val="-15"/>
        </w:rPr>
        <w:t> </w:t>
      </w:r>
      <w:r>
        <w:rPr/>
        <w:t>per</w:t>
      </w:r>
      <w:r>
        <w:rPr>
          <w:spacing w:val="-15"/>
        </w:rPr>
        <w:t> </w:t>
      </w:r>
      <w:r>
        <w:rPr/>
        <w:t>day</w:t>
      </w:r>
      <w:r>
        <w:rPr>
          <w:spacing w:val="-15"/>
        </w:rPr>
        <w:t> </w:t>
      </w:r>
      <w:r>
        <w:rPr/>
        <w:t>(peak</w:t>
      </w:r>
      <w:r>
        <w:rPr>
          <w:spacing w:val="-15"/>
        </w:rPr>
        <w:t> </w:t>
      </w:r>
      <w:r>
        <w:rPr/>
        <w:t>yield)</w:t>
      </w:r>
      <w:r>
        <w:rPr>
          <w:spacing w:val="-15"/>
        </w:rPr>
        <w:t> </w:t>
      </w:r>
      <w:r>
        <w:rPr/>
        <w:t>but</w:t>
      </w:r>
      <w:r>
        <w:rPr>
          <w:spacing w:val="-15"/>
        </w:rPr>
        <w:t> </w:t>
      </w:r>
      <w:r>
        <w:rPr/>
        <w:t>later</w:t>
      </w:r>
      <w:r>
        <w:rPr>
          <w:spacing w:val="-15"/>
        </w:rPr>
        <w:t> </w:t>
      </w:r>
      <w:r>
        <w:rPr/>
        <w:t>suffered</w:t>
      </w:r>
      <w:r>
        <w:rPr>
          <w:spacing w:val="-15"/>
        </w:rPr>
        <w:t> </w:t>
      </w:r>
      <w:r>
        <w:rPr/>
        <w:t>from</w:t>
      </w:r>
      <w:r>
        <w:rPr>
          <w:spacing w:val="-15"/>
        </w:rPr>
        <w:t> </w:t>
      </w:r>
      <w:r>
        <w:rPr/>
        <w:t>mastitis,</w:t>
      </w:r>
      <w:r>
        <w:rPr>
          <w:spacing w:val="-15"/>
        </w:rPr>
        <w:t> </w:t>
      </w:r>
      <w:r>
        <w:rPr/>
        <w:t>which</w:t>
      </w:r>
      <w:r>
        <w:rPr>
          <w:spacing w:val="-15"/>
        </w:rPr>
        <w:t> </w:t>
      </w:r>
      <w:r>
        <w:rPr/>
        <w:t>was</w:t>
      </w:r>
      <w:r>
        <w:rPr>
          <w:spacing w:val="-15"/>
        </w:rPr>
        <w:t> </w:t>
      </w:r>
      <w:r>
        <w:rPr/>
        <w:t>managed</w:t>
      </w:r>
      <w:r>
        <w:rPr>
          <w:spacing w:val="-15"/>
        </w:rPr>
        <w:t> </w:t>
      </w:r>
      <w:r>
        <w:rPr/>
        <w:t>by dry</w:t>
      </w:r>
      <w:r>
        <w:rPr>
          <w:spacing w:val="-10"/>
        </w:rPr>
        <w:t> </w:t>
      </w:r>
      <w:r>
        <w:rPr/>
        <w:t>period</w:t>
      </w:r>
      <w:r>
        <w:rPr>
          <w:spacing w:val="-10"/>
        </w:rPr>
        <w:t> </w:t>
      </w:r>
      <w:r>
        <w:rPr/>
        <w:t>therapy</w:t>
      </w:r>
      <w:r>
        <w:rPr>
          <w:spacing w:val="-10"/>
        </w:rPr>
        <w:t> </w:t>
      </w:r>
      <w:r>
        <w:rPr/>
        <w:t>intervention</w:t>
      </w:r>
      <w:r>
        <w:rPr>
          <w:spacing w:val="-10"/>
        </w:rPr>
        <w:t> </w:t>
      </w:r>
      <w:r>
        <w:rPr/>
        <w:t>under</w:t>
      </w:r>
      <w:r>
        <w:rPr>
          <w:spacing w:val="-10"/>
        </w:rPr>
        <w:t> </w:t>
      </w:r>
      <w:r>
        <w:rPr/>
        <w:t>Farmer</w:t>
      </w:r>
      <w:r>
        <w:rPr>
          <w:spacing w:val="-10"/>
        </w:rPr>
        <w:t> </w:t>
      </w:r>
      <w:r>
        <w:rPr/>
        <w:t>FIRST</w:t>
      </w:r>
      <w:r>
        <w:rPr>
          <w:spacing w:val="-14"/>
        </w:rPr>
        <w:t> </w:t>
      </w:r>
      <w:r>
        <w:rPr/>
        <w:t>knowledge</w:t>
      </w:r>
      <w:r>
        <w:rPr>
          <w:spacing w:val="-10"/>
        </w:rPr>
        <w:t> </w:t>
      </w:r>
      <w:r>
        <w:rPr/>
        <w:t>network.</w:t>
      </w:r>
      <w:r>
        <w:rPr>
          <w:spacing w:val="-10"/>
        </w:rPr>
        <w:t> </w:t>
      </w:r>
      <w:r>
        <w:rPr/>
        <w:t>Presently</w:t>
      </w:r>
      <w:r>
        <w:rPr>
          <w:spacing w:val="-10"/>
        </w:rPr>
        <w:t> </w:t>
      </w:r>
      <w:r>
        <w:rPr/>
        <w:t>both</w:t>
      </w:r>
      <w:r>
        <w:rPr>
          <w:spacing w:val="-10"/>
        </w:rPr>
        <w:t> </w:t>
      </w:r>
      <w:r>
        <w:rPr/>
        <w:t>buffaloes</w:t>
      </w:r>
      <w:r>
        <w:rPr>
          <w:spacing w:val="-10"/>
        </w:rPr>
        <w:t> </w:t>
      </w:r>
      <w:r>
        <w:rPr/>
        <w:t>reached the</w:t>
      </w:r>
      <w:r>
        <w:rPr>
          <w:spacing w:val="10"/>
        </w:rPr>
        <w:t> </w:t>
      </w:r>
      <w:r>
        <w:rPr/>
        <w:t>milk</w:t>
      </w:r>
      <w:r>
        <w:rPr>
          <w:spacing w:val="10"/>
        </w:rPr>
        <w:t> </w:t>
      </w:r>
      <w:r>
        <w:rPr/>
        <w:t>peak</w:t>
      </w:r>
      <w:r>
        <w:rPr>
          <w:spacing w:val="10"/>
        </w:rPr>
        <w:t> </w:t>
      </w:r>
      <w:r>
        <w:rPr/>
        <w:t>yield</w:t>
      </w:r>
      <w:r>
        <w:rPr>
          <w:spacing w:val="10"/>
        </w:rPr>
        <w:t> </w:t>
      </w:r>
      <w:r>
        <w:rPr/>
        <w:t>of</w:t>
      </w:r>
      <w:r>
        <w:rPr>
          <w:spacing w:val="11"/>
        </w:rPr>
        <w:t> </w:t>
      </w:r>
      <w:r>
        <w:rPr/>
        <w:t>27</w:t>
      </w:r>
      <w:r>
        <w:rPr>
          <w:spacing w:val="10"/>
        </w:rPr>
        <w:t> </w:t>
      </w:r>
      <w:r>
        <w:rPr/>
        <w:t>Kg</w:t>
      </w:r>
      <w:r>
        <w:rPr>
          <w:spacing w:val="10"/>
        </w:rPr>
        <w:t> </w:t>
      </w:r>
      <w:r>
        <w:rPr/>
        <w:t>per</w:t>
      </w:r>
      <w:r>
        <w:rPr>
          <w:spacing w:val="10"/>
        </w:rPr>
        <w:t> </w:t>
      </w:r>
      <w:r>
        <w:rPr/>
        <w:t>day</w:t>
      </w:r>
      <w:r>
        <w:rPr>
          <w:spacing w:val="11"/>
        </w:rPr>
        <w:t> </w:t>
      </w:r>
      <w:r>
        <w:rPr/>
        <w:t>in</w:t>
      </w:r>
      <w:r>
        <w:rPr>
          <w:spacing w:val="10"/>
        </w:rPr>
        <w:t> </w:t>
      </w:r>
      <w:r>
        <w:rPr/>
        <w:t>9</w:t>
      </w:r>
      <w:r>
        <w:rPr>
          <w:vertAlign w:val="superscript"/>
        </w:rPr>
        <w:t>th</w:t>
      </w:r>
      <w:r>
        <w:rPr>
          <w:spacing w:val="10"/>
          <w:vertAlign w:val="baseline"/>
        </w:rPr>
        <w:t> </w:t>
      </w:r>
      <w:r>
        <w:rPr>
          <w:vertAlign w:val="baseline"/>
        </w:rPr>
        <w:t>and</w:t>
      </w:r>
      <w:r>
        <w:rPr>
          <w:spacing w:val="10"/>
          <w:vertAlign w:val="baseline"/>
        </w:rPr>
        <w:t> </w:t>
      </w:r>
      <w:r>
        <w:rPr>
          <w:vertAlign w:val="baseline"/>
        </w:rPr>
        <w:t>7</w:t>
      </w:r>
      <w:r>
        <w:rPr>
          <w:vertAlign w:val="superscript"/>
        </w:rPr>
        <w:t>th</w:t>
      </w:r>
      <w:r>
        <w:rPr>
          <w:spacing w:val="11"/>
          <w:vertAlign w:val="baseline"/>
        </w:rPr>
        <w:t> </w:t>
      </w:r>
      <w:r>
        <w:rPr>
          <w:vertAlign w:val="baseline"/>
        </w:rPr>
        <w:t>lactation</w:t>
      </w:r>
      <w:r>
        <w:rPr>
          <w:spacing w:val="10"/>
          <w:vertAlign w:val="baseline"/>
        </w:rPr>
        <w:t> </w:t>
      </w:r>
      <w:r>
        <w:rPr>
          <w:vertAlign w:val="baseline"/>
        </w:rPr>
        <w:t>due</w:t>
      </w:r>
      <w:r>
        <w:rPr>
          <w:spacing w:val="10"/>
          <w:vertAlign w:val="baseline"/>
        </w:rPr>
        <w:t> </w:t>
      </w:r>
      <w:r>
        <w:rPr>
          <w:vertAlign w:val="baseline"/>
        </w:rPr>
        <w:t>to</w:t>
      </w:r>
      <w:r>
        <w:rPr>
          <w:spacing w:val="10"/>
          <w:vertAlign w:val="baseline"/>
        </w:rPr>
        <w:t> </w:t>
      </w:r>
      <w:r>
        <w:rPr>
          <w:vertAlign w:val="baseline"/>
        </w:rPr>
        <w:t>dry</w:t>
      </w:r>
      <w:r>
        <w:rPr>
          <w:spacing w:val="10"/>
          <w:vertAlign w:val="baseline"/>
        </w:rPr>
        <w:t> </w:t>
      </w:r>
      <w:r>
        <w:rPr>
          <w:vertAlign w:val="baseline"/>
        </w:rPr>
        <w:t>period</w:t>
      </w:r>
      <w:r>
        <w:rPr>
          <w:spacing w:val="11"/>
          <w:vertAlign w:val="baseline"/>
        </w:rPr>
        <w:t> </w:t>
      </w:r>
      <w:r>
        <w:rPr>
          <w:vertAlign w:val="baseline"/>
        </w:rPr>
        <w:t>udder</w:t>
      </w:r>
      <w:r>
        <w:rPr>
          <w:spacing w:val="10"/>
          <w:vertAlign w:val="baseline"/>
        </w:rPr>
        <w:t> </w:t>
      </w:r>
      <w:r>
        <w:rPr>
          <w:vertAlign w:val="baseline"/>
        </w:rPr>
        <w:t>health</w:t>
      </w:r>
      <w:r>
        <w:rPr>
          <w:spacing w:val="10"/>
          <w:vertAlign w:val="baseline"/>
        </w:rPr>
        <w:t> </w:t>
      </w:r>
      <w:r>
        <w:rPr>
          <w:spacing w:val="-2"/>
          <w:vertAlign w:val="baseline"/>
        </w:rPr>
        <w:t>management.</w:t>
      </w:r>
    </w:p>
    <w:p>
      <w:pPr>
        <w:pStyle w:val="BodyText"/>
        <w:spacing w:after="0" w:line="271" w:lineRule="auto"/>
        <w:sectPr>
          <w:pgSz w:w="12240" w:h="15840"/>
          <w:pgMar w:header="10" w:footer="970" w:top="1260" w:bottom="1160" w:left="360" w:right="360"/>
        </w:sectPr>
      </w:pPr>
    </w:p>
    <w:p>
      <w:pPr>
        <w:pStyle w:val="BodyText"/>
        <w:spacing w:line="271" w:lineRule="auto" w:before="99"/>
        <w:ind w:right="659"/>
      </w:pPr>
      <w:r>
        <w:rPr/>
        <w:t>Similarly,</w:t>
      </w:r>
      <w:r>
        <w:rPr>
          <w:spacing w:val="-8"/>
        </w:rPr>
        <w:t> </w:t>
      </w:r>
      <w:r>
        <w:rPr/>
        <w:t>buffaloes</w:t>
      </w:r>
      <w:r>
        <w:rPr>
          <w:spacing w:val="-8"/>
        </w:rPr>
        <w:t> </w:t>
      </w:r>
      <w:r>
        <w:rPr/>
        <w:t>of</w:t>
      </w:r>
      <w:r>
        <w:rPr>
          <w:spacing w:val="-8"/>
        </w:rPr>
        <w:t> </w:t>
      </w:r>
      <w:r>
        <w:rPr/>
        <w:t>other</w:t>
      </w:r>
      <w:r>
        <w:rPr>
          <w:spacing w:val="-8"/>
        </w:rPr>
        <w:t> </w:t>
      </w:r>
      <w:r>
        <w:rPr/>
        <w:t>participating</w:t>
      </w:r>
      <w:r>
        <w:rPr>
          <w:spacing w:val="-8"/>
        </w:rPr>
        <w:t> </w:t>
      </w:r>
      <w:r>
        <w:rPr/>
        <w:t>farmers</w:t>
      </w:r>
      <w:r>
        <w:rPr>
          <w:spacing w:val="-8"/>
        </w:rPr>
        <w:t> </w:t>
      </w:r>
      <w:r>
        <w:rPr/>
        <w:t>Ramesh</w:t>
      </w:r>
      <w:r>
        <w:rPr>
          <w:spacing w:val="-8"/>
        </w:rPr>
        <w:t> </w:t>
      </w:r>
      <w:r>
        <w:rPr/>
        <w:t>Jhansal</w:t>
      </w:r>
      <w:r>
        <w:rPr>
          <w:spacing w:val="-8"/>
        </w:rPr>
        <w:t> </w:t>
      </w:r>
      <w:r>
        <w:rPr/>
        <w:t>and</w:t>
      </w:r>
      <w:r>
        <w:rPr>
          <w:spacing w:val="-8"/>
        </w:rPr>
        <w:t> </w:t>
      </w:r>
      <w:r>
        <w:rPr/>
        <w:t>Rajesh</w:t>
      </w:r>
      <w:r>
        <w:rPr>
          <w:spacing w:val="-8"/>
        </w:rPr>
        <w:t> </w:t>
      </w:r>
      <w:r>
        <w:rPr/>
        <w:t>produced</w:t>
      </w:r>
      <w:r>
        <w:rPr>
          <w:spacing w:val="-8"/>
        </w:rPr>
        <w:t> </w:t>
      </w:r>
      <w:r>
        <w:rPr/>
        <w:t>peak</w:t>
      </w:r>
      <w:r>
        <w:rPr>
          <w:spacing w:val="-8"/>
        </w:rPr>
        <w:t> </w:t>
      </w:r>
      <w:r>
        <w:rPr/>
        <w:t>milk</w:t>
      </w:r>
      <w:r>
        <w:rPr>
          <w:spacing w:val="-8"/>
        </w:rPr>
        <w:t> </w:t>
      </w:r>
      <w:r>
        <w:rPr/>
        <w:t>yield</w:t>
      </w:r>
      <w:r>
        <w:rPr>
          <w:spacing w:val="-8"/>
        </w:rPr>
        <w:t> </w:t>
      </w:r>
      <w:r>
        <w:rPr/>
        <w:t>of 22 kg and 20.5 Kg respectively after restoring udder health following dry period antibiotic therapy.</w:t>
      </w:r>
    </w:p>
    <w:p>
      <w:pPr>
        <w:pStyle w:val="BodyText"/>
        <w:spacing w:line="271" w:lineRule="auto" w:before="170"/>
        <w:ind w:right="658"/>
      </w:pPr>
      <w:r>
        <w:rPr/>
        <w:t>Presently, in India, only two antibiotics namely Ceftiofur and Cephalonium are available for dry therapy. Formation and dissolution of keratin plugin teat canal and an immunosuppression during first two weeks and</w:t>
      </w:r>
      <w:r>
        <w:rPr>
          <w:spacing w:val="-2"/>
        </w:rPr>
        <w:t> </w:t>
      </w:r>
      <w:r>
        <w:rPr/>
        <w:t>last</w:t>
      </w:r>
      <w:r>
        <w:rPr>
          <w:spacing w:val="-2"/>
        </w:rPr>
        <w:t> </w:t>
      </w:r>
      <w:r>
        <w:rPr/>
        <w:t>two</w:t>
      </w:r>
      <w:r>
        <w:rPr>
          <w:spacing w:val="-2"/>
        </w:rPr>
        <w:t> </w:t>
      </w:r>
      <w:r>
        <w:rPr/>
        <w:t>weeks</w:t>
      </w:r>
      <w:r>
        <w:rPr>
          <w:spacing w:val="-2"/>
        </w:rPr>
        <w:t> </w:t>
      </w:r>
      <w:r>
        <w:rPr/>
        <w:t>of</w:t>
      </w:r>
      <w:r>
        <w:rPr>
          <w:spacing w:val="-2"/>
        </w:rPr>
        <w:t> </w:t>
      </w:r>
      <w:r>
        <w:rPr/>
        <w:t>dry</w:t>
      </w:r>
      <w:r>
        <w:rPr>
          <w:spacing w:val="-2"/>
        </w:rPr>
        <w:t> </w:t>
      </w:r>
      <w:r>
        <w:rPr/>
        <w:t>period</w:t>
      </w:r>
      <w:r>
        <w:rPr>
          <w:spacing w:val="-2"/>
        </w:rPr>
        <w:t> </w:t>
      </w:r>
      <w:r>
        <w:rPr/>
        <w:t>respectively</w:t>
      </w:r>
      <w:r>
        <w:rPr>
          <w:spacing w:val="-2"/>
        </w:rPr>
        <w:t> </w:t>
      </w:r>
      <w:r>
        <w:rPr/>
        <w:t>render</w:t>
      </w:r>
      <w:r>
        <w:rPr>
          <w:spacing w:val="-2"/>
        </w:rPr>
        <w:t> </w:t>
      </w:r>
      <w:r>
        <w:rPr/>
        <w:t>dairy</w:t>
      </w:r>
      <w:r>
        <w:rPr>
          <w:spacing w:val="-2"/>
        </w:rPr>
        <w:t> </w:t>
      </w:r>
      <w:r>
        <w:rPr/>
        <w:t>animal</w:t>
      </w:r>
      <w:r>
        <w:rPr>
          <w:spacing w:val="-2"/>
        </w:rPr>
        <w:t> </w:t>
      </w:r>
      <w:r>
        <w:rPr/>
        <w:t>most</w:t>
      </w:r>
      <w:r>
        <w:rPr>
          <w:spacing w:val="-2"/>
        </w:rPr>
        <w:t> </w:t>
      </w:r>
      <w:r>
        <w:rPr/>
        <w:t>susceptible</w:t>
      </w:r>
      <w:r>
        <w:rPr>
          <w:spacing w:val="-2"/>
        </w:rPr>
        <w:t> </w:t>
      </w:r>
      <w:r>
        <w:rPr/>
        <w:t>to</w:t>
      </w:r>
      <w:r>
        <w:rPr>
          <w:spacing w:val="-2"/>
        </w:rPr>
        <w:t> </w:t>
      </w:r>
      <w:r>
        <w:rPr/>
        <w:t>mastitis</w:t>
      </w:r>
      <w:r>
        <w:rPr>
          <w:spacing w:val="-2"/>
        </w:rPr>
        <w:t> </w:t>
      </w:r>
      <w:r>
        <w:rPr/>
        <w:t>in</w:t>
      </w:r>
      <w:r>
        <w:rPr>
          <w:spacing w:val="-2"/>
        </w:rPr>
        <w:t> </w:t>
      </w:r>
      <w:r>
        <w:rPr/>
        <w:t>early</w:t>
      </w:r>
      <w:r>
        <w:rPr>
          <w:spacing w:val="-2"/>
        </w:rPr>
        <w:t> </w:t>
      </w:r>
      <w:r>
        <w:rPr/>
        <w:t>and late</w:t>
      </w:r>
      <w:r>
        <w:rPr>
          <w:spacing w:val="-11"/>
        </w:rPr>
        <w:t> </w:t>
      </w:r>
      <w:r>
        <w:rPr/>
        <w:t>dry</w:t>
      </w:r>
      <w:r>
        <w:rPr>
          <w:spacing w:val="-11"/>
        </w:rPr>
        <w:t> </w:t>
      </w:r>
      <w:r>
        <w:rPr/>
        <w:t>period.</w:t>
      </w:r>
      <w:r>
        <w:rPr>
          <w:spacing w:val="-15"/>
        </w:rPr>
        <w:t> </w:t>
      </w:r>
      <w:r>
        <w:rPr/>
        <w:t>The</w:t>
      </w:r>
      <w:r>
        <w:rPr>
          <w:spacing w:val="-11"/>
        </w:rPr>
        <w:t> </w:t>
      </w:r>
      <w:r>
        <w:rPr/>
        <w:t>higher</w:t>
      </w:r>
      <w:r>
        <w:rPr>
          <w:spacing w:val="-11"/>
        </w:rPr>
        <w:t> </w:t>
      </w:r>
      <w:r>
        <w:rPr/>
        <w:t>parity</w:t>
      </w:r>
      <w:r>
        <w:rPr>
          <w:spacing w:val="-11"/>
        </w:rPr>
        <w:t> </w:t>
      </w:r>
      <w:r>
        <w:rPr/>
        <w:t>buffaloes</w:t>
      </w:r>
      <w:r>
        <w:rPr>
          <w:spacing w:val="-11"/>
        </w:rPr>
        <w:t> </w:t>
      </w:r>
      <w:r>
        <w:rPr/>
        <w:t>may</w:t>
      </w:r>
      <w:r>
        <w:rPr>
          <w:spacing w:val="-11"/>
        </w:rPr>
        <w:t> </w:t>
      </w:r>
      <w:r>
        <w:rPr/>
        <w:t>be</w:t>
      </w:r>
      <w:r>
        <w:rPr>
          <w:spacing w:val="-11"/>
        </w:rPr>
        <w:t> </w:t>
      </w:r>
      <w:r>
        <w:rPr/>
        <w:t>at</w:t>
      </w:r>
      <w:r>
        <w:rPr>
          <w:spacing w:val="-11"/>
        </w:rPr>
        <w:t> </w:t>
      </w:r>
      <w:r>
        <w:rPr/>
        <w:t>a</w:t>
      </w:r>
      <w:r>
        <w:rPr>
          <w:spacing w:val="-11"/>
        </w:rPr>
        <w:t> </w:t>
      </w:r>
      <w:r>
        <w:rPr/>
        <w:t>higher</w:t>
      </w:r>
      <w:r>
        <w:rPr>
          <w:spacing w:val="-11"/>
        </w:rPr>
        <w:t> </w:t>
      </w:r>
      <w:r>
        <w:rPr/>
        <w:t>risk</w:t>
      </w:r>
      <w:r>
        <w:rPr>
          <w:spacing w:val="-11"/>
        </w:rPr>
        <w:t> </w:t>
      </w:r>
      <w:r>
        <w:rPr/>
        <w:t>of</w:t>
      </w:r>
      <w:r>
        <w:rPr>
          <w:spacing w:val="-11"/>
        </w:rPr>
        <w:t> </w:t>
      </w:r>
      <w:r>
        <w:rPr/>
        <w:t>mastitis</w:t>
      </w:r>
      <w:r>
        <w:rPr>
          <w:spacing w:val="-11"/>
        </w:rPr>
        <w:t> </w:t>
      </w:r>
      <w:r>
        <w:rPr/>
        <w:t>during</w:t>
      </w:r>
      <w:r>
        <w:rPr>
          <w:spacing w:val="-11"/>
        </w:rPr>
        <w:t> </w:t>
      </w:r>
      <w:r>
        <w:rPr/>
        <w:t>the</w:t>
      </w:r>
      <w:r>
        <w:rPr>
          <w:spacing w:val="-11"/>
        </w:rPr>
        <w:t> </w:t>
      </w:r>
      <w:r>
        <w:rPr/>
        <w:t>dry</w:t>
      </w:r>
      <w:r>
        <w:rPr>
          <w:spacing w:val="-11"/>
        </w:rPr>
        <w:t> </w:t>
      </w:r>
      <w:r>
        <w:rPr/>
        <w:t>period</w:t>
      </w:r>
      <w:r>
        <w:rPr>
          <w:spacing w:val="-11"/>
        </w:rPr>
        <w:t> </w:t>
      </w:r>
      <w:r>
        <w:rPr/>
        <w:t>because of</w:t>
      </w:r>
      <w:r>
        <w:rPr>
          <w:spacing w:val="-5"/>
        </w:rPr>
        <w:t> </w:t>
      </w:r>
      <w:r>
        <w:rPr/>
        <w:t>anatomical</w:t>
      </w:r>
      <w:r>
        <w:rPr>
          <w:spacing w:val="-5"/>
        </w:rPr>
        <w:t> </w:t>
      </w:r>
      <w:r>
        <w:rPr/>
        <w:t>changes</w:t>
      </w:r>
      <w:r>
        <w:rPr>
          <w:spacing w:val="-5"/>
        </w:rPr>
        <w:t> </w:t>
      </w:r>
      <w:r>
        <w:rPr/>
        <w:t>in</w:t>
      </w:r>
      <w:r>
        <w:rPr>
          <w:spacing w:val="-5"/>
        </w:rPr>
        <w:t> </w:t>
      </w:r>
      <w:r>
        <w:rPr/>
        <w:t>teat</w:t>
      </w:r>
      <w:r>
        <w:rPr>
          <w:spacing w:val="-5"/>
        </w:rPr>
        <w:t> </w:t>
      </w:r>
      <w:r>
        <w:rPr/>
        <w:t>sphincter</w:t>
      </w:r>
      <w:r>
        <w:rPr>
          <w:spacing w:val="-5"/>
        </w:rPr>
        <w:t> </w:t>
      </w:r>
      <w:r>
        <w:rPr/>
        <w:t>and</w:t>
      </w:r>
      <w:r>
        <w:rPr>
          <w:spacing w:val="-5"/>
        </w:rPr>
        <w:t> </w:t>
      </w:r>
      <w:r>
        <w:rPr/>
        <w:t>diameter</w:t>
      </w:r>
      <w:r>
        <w:rPr>
          <w:spacing w:val="-5"/>
        </w:rPr>
        <w:t> </w:t>
      </w:r>
      <w:r>
        <w:rPr/>
        <w:t>of</w:t>
      </w:r>
      <w:r>
        <w:rPr>
          <w:spacing w:val="-5"/>
        </w:rPr>
        <w:t> </w:t>
      </w:r>
      <w:r>
        <w:rPr/>
        <w:t>teat</w:t>
      </w:r>
      <w:r>
        <w:rPr>
          <w:spacing w:val="-5"/>
        </w:rPr>
        <w:t> </w:t>
      </w:r>
      <w:r>
        <w:rPr/>
        <w:t>canal</w:t>
      </w:r>
      <w:r>
        <w:rPr>
          <w:spacing w:val="-5"/>
        </w:rPr>
        <w:t> </w:t>
      </w:r>
      <w:r>
        <w:rPr/>
        <w:t>with</w:t>
      </w:r>
      <w:r>
        <w:rPr>
          <w:spacing w:val="-5"/>
        </w:rPr>
        <w:t> </w:t>
      </w:r>
      <w:r>
        <w:rPr/>
        <w:t>increasing</w:t>
      </w:r>
      <w:r>
        <w:rPr>
          <w:spacing w:val="-5"/>
        </w:rPr>
        <w:t> </w:t>
      </w:r>
      <w:r>
        <w:rPr/>
        <w:t>age,</w:t>
      </w:r>
      <w:r>
        <w:rPr>
          <w:spacing w:val="-5"/>
        </w:rPr>
        <w:t> </w:t>
      </w:r>
      <w:r>
        <w:rPr/>
        <w:t>compromising</w:t>
      </w:r>
      <w:r>
        <w:rPr>
          <w:spacing w:val="-5"/>
        </w:rPr>
        <w:t> </w:t>
      </w:r>
      <w:r>
        <w:rPr/>
        <w:t>local resistance of udder against risk of mastitis in late dry period. Dry period antibiotic therapy is one of the strategies</w:t>
      </w:r>
      <w:r>
        <w:rPr>
          <w:spacing w:val="-13"/>
        </w:rPr>
        <w:t> </w:t>
      </w:r>
      <w:r>
        <w:rPr/>
        <w:t>to</w:t>
      </w:r>
      <w:r>
        <w:rPr>
          <w:spacing w:val="-12"/>
        </w:rPr>
        <w:t> </w:t>
      </w:r>
      <w:r>
        <w:rPr/>
        <w:t>control</w:t>
      </w:r>
      <w:r>
        <w:rPr>
          <w:spacing w:val="-13"/>
        </w:rPr>
        <w:t> </w:t>
      </w:r>
      <w:r>
        <w:rPr/>
        <w:t>mastitis</w:t>
      </w:r>
      <w:r>
        <w:rPr>
          <w:spacing w:val="-13"/>
        </w:rPr>
        <w:t> </w:t>
      </w:r>
      <w:r>
        <w:rPr/>
        <w:t>including</w:t>
      </w:r>
      <w:r>
        <w:rPr>
          <w:spacing w:val="-13"/>
        </w:rPr>
        <w:t> </w:t>
      </w:r>
      <w:r>
        <w:rPr/>
        <w:t>Pre</w:t>
      </w:r>
      <w:r>
        <w:rPr>
          <w:spacing w:val="-12"/>
        </w:rPr>
        <w:t> </w:t>
      </w:r>
      <w:r>
        <w:rPr/>
        <w:t>and</w:t>
      </w:r>
      <w:r>
        <w:rPr>
          <w:spacing w:val="-12"/>
        </w:rPr>
        <w:t> </w:t>
      </w:r>
      <w:r>
        <w:rPr/>
        <w:t>post</w:t>
      </w:r>
      <w:r>
        <w:rPr>
          <w:spacing w:val="-12"/>
        </w:rPr>
        <w:t> </w:t>
      </w:r>
      <w:r>
        <w:rPr/>
        <w:t>milking</w:t>
      </w:r>
      <w:r>
        <w:rPr>
          <w:spacing w:val="-13"/>
        </w:rPr>
        <w:t> </w:t>
      </w:r>
      <w:r>
        <w:rPr/>
        <w:t>teat</w:t>
      </w:r>
      <w:r>
        <w:rPr>
          <w:spacing w:val="-13"/>
        </w:rPr>
        <w:t> </w:t>
      </w:r>
      <w:r>
        <w:rPr/>
        <w:t>dipping</w:t>
      </w:r>
      <w:r>
        <w:rPr>
          <w:spacing w:val="-12"/>
        </w:rPr>
        <w:t> </w:t>
      </w:r>
      <w:r>
        <w:rPr/>
        <w:t>(disinfecting</w:t>
      </w:r>
      <w:r>
        <w:rPr>
          <w:spacing w:val="-13"/>
        </w:rPr>
        <w:t> </w:t>
      </w:r>
      <w:r>
        <w:rPr/>
        <w:t>teats),</w:t>
      </w:r>
      <w:r>
        <w:rPr>
          <w:spacing w:val="-13"/>
        </w:rPr>
        <w:t> </w:t>
      </w:r>
      <w:r>
        <w:rPr/>
        <w:t>culling</w:t>
      </w:r>
      <w:r>
        <w:rPr>
          <w:spacing w:val="-13"/>
        </w:rPr>
        <w:t> </w:t>
      </w:r>
      <w:r>
        <w:rPr/>
        <w:t>chronic mastitis cases, clinical mastitis treatment and milking hygiene.</w:t>
      </w:r>
    </w:p>
    <w:p>
      <w:pPr>
        <w:pStyle w:val="BodyText"/>
        <w:spacing w:line="271" w:lineRule="auto" w:before="172"/>
        <w:ind w:right="658"/>
      </w:pPr>
      <w:r>
        <w:rPr/>
        <w:t>In India, infectious diseases in buffalo, including Bubaline Herpes Virus 1 (BuHV-1), Infectious Bovine </w:t>
      </w:r>
      <w:r>
        <w:rPr>
          <w:spacing w:val="-2"/>
        </w:rPr>
        <w:t>Rhinotracheitis</w:t>
      </w:r>
      <w:r>
        <w:rPr>
          <w:spacing w:val="-12"/>
        </w:rPr>
        <w:t> </w:t>
      </w:r>
      <w:r>
        <w:rPr>
          <w:spacing w:val="-2"/>
        </w:rPr>
        <w:t>(IBR),</w:t>
      </w:r>
      <w:r>
        <w:rPr>
          <w:spacing w:val="-12"/>
        </w:rPr>
        <w:t> </w:t>
      </w:r>
      <w:r>
        <w:rPr>
          <w:spacing w:val="-2"/>
        </w:rPr>
        <w:t>Bovine</w:t>
      </w:r>
      <w:r>
        <w:rPr>
          <w:spacing w:val="-12"/>
        </w:rPr>
        <w:t> </w:t>
      </w:r>
      <w:r>
        <w:rPr>
          <w:spacing w:val="-2"/>
        </w:rPr>
        <w:t>Respiratory</w:t>
      </w:r>
      <w:r>
        <w:rPr>
          <w:spacing w:val="-12"/>
        </w:rPr>
        <w:t> </w:t>
      </w:r>
      <w:r>
        <w:rPr>
          <w:spacing w:val="-2"/>
        </w:rPr>
        <w:t>Disease</w:t>
      </w:r>
      <w:r>
        <w:rPr>
          <w:spacing w:val="-12"/>
        </w:rPr>
        <w:t> </w:t>
      </w:r>
      <w:r>
        <w:rPr>
          <w:spacing w:val="-2"/>
        </w:rPr>
        <w:t>Complex</w:t>
      </w:r>
      <w:r>
        <w:rPr>
          <w:spacing w:val="-12"/>
        </w:rPr>
        <w:t> </w:t>
      </w:r>
      <w:r>
        <w:rPr>
          <w:spacing w:val="-2"/>
        </w:rPr>
        <w:t>(BRDC,</w:t>
      </w:r>
      <w:r>
        <w:rPr>
          <w:spacing w:val="-12"/>
        </w:rPr>
        <w:t> </w:t>
      </w:r>
      <w:r>
        <w:rPr>
          <w:spacing w:val="-2"/>
        </w:rPr>
        <w:t>including</w:t>
      </w:r>
      <w:r>
        <w:rPr>
          <w:spacing w:val="-12"/>
        </w:rPr>
        <w:t> </w:t>
      </w:r>
      <w:r>
        <w:rPr>
          <w:spacing w:val="-2"/>
        </w:rPr>
        <w:t>Haemorrhagic</w:t>
      </w:r>
      <w:r>
        <w:rPr>
          <w:spacing w:val="-12"/>
        </w:rPr>
        <w:t> </w:t>
      </w:r>
      <w:r>
        <w:rPr>
          <w:spacing w:val="-2"/>
        </w:rPr>
        <w:t>Septicaemia), </w:t>
      </w:r>
      <w:r>
        <w:rPr/>
        <w:t>Buffalo</w:t>
      </w:r>
      <w:r>
        <w:rPr>
          <w:spacing w:val="-1"/>
        </w:rPr>
        <w:t> </w:t>
      </w:r>
      <w:r>
        <w:rPr/>
        <w:t>Pox,</w:t>
      </w:r>
      <w:r>
        <w:rPr>
          <w:spacing w:val="-1"/>
        </w:rPr>
        <w:t> </w:t>
      </w:r>
      <w:r>
        <w:rPr/>
        <w:t>vector-borne</w:t>
      </w:r>
      <w:r>
        <w:rPr>
          <w:spacing w:val="-1"/>
        </w:rPr>
        <w:t> </w:t>
      </w:r>
      <w:r>
        <w:rPr/>
        <w:t>diseases</w:t>
      </w:r>
      <w:r>
        <w:rPr>
          <w:spacing w:val="-1"/>
        </w:rPr>
        <w:t> </w:t>
      </w:r>
      <w:r>
        <w:rPr/>
        <w:t>such</w:t>
      </w:r>
      <w:r>
        <w:rPr>
          <w:spacing w:val="-1"/>
        </w:rPr>
        <w:t> </w:t>
      </w:r>
      <w:r>
        <w:rPr/>
        <w:t>as</w:t>
      </w:r>
      <w:r>
        <w:rPr>
          <w:spacing w:val="-1"/>
        </w:rPr>
        <w:t> </w:t>
      </w:r>
      <w:r>
        <w:rPr/>
        <w:t>Ephemeral</w:t>
      </w:r>
      <w:r>
        <w:rPr>
          <w:spacing w:val="-1"/>
        </w:rPr>
        <w:t> </w:t>
      </w:r>
      <w:r>
        <w:rPr/>
        <w:t>Fever,</w:t>
      </w:r>
      <w:r>
        <w:rPr>
          <w:spacing w:val="-1"/>
        </w:rPr>
        <w:t> </w:t>
      </w:r>
      <w:r>
        <w:rPr/>
        <w:t>Lumpy</w:t>
      </w:r>
      <w:r>
        <w:rPr>
          <w:spacing w:val="-1"/>
        </w:rPr>
        <w:t> </w:t>
      </w:r>
      <w:r>
        <w:rPr/>
        <w:t>Skin</w:t>
      </w:r>
      <w:r>
        <w:rPr>
          <w:spacing w:val="-1"/>
        </w:rPr>
        <w:t> </w:t>
      </w:r>
      <w:r>
        <w:rPr/>
        <w:t>Disease,</w:t>
      </w:r>
      <w:r>
        <w:rPr>
          <w:spacing w:val="-1"/>
        </w:rPr>
        <w:t> </w:t>
      </w:r>
      <w:r>
        <w:rPr/>
        <w:t>and</w:t>
      </w:r>
      <w:r>
        <w:rPr>
          <w:spacing w:val="-5"/>
        </w:rPr>
        <w:t> </w:t>
      </w:r>
      <w:r>
        <w:rPr/>
        <w:t>Trypanosomiasis, as well as calf enteritis/scours, mastitis, Brucellosis, Tuberculosis, and Foot-and-Mouth Disease, pose significant challenges, and resolving them is crucial for sustainable production.</w:t>
      </w:r>
    </w:p>
    <w:p>
      <w:pPr>
        <w:pStyle w:val="Heading2"/>
      </w:pPr>
      <w:r>
        <w:rPr>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57" w:right="0" w:firstLine="0"/>
        <w:jc w:val="left"/>
        <w:rPr>
          <w:b/>
          <w:i/>
          <w:sz w:val="24"/>
        </w:rPr>
      </w:pPr>
      <w:r>
        <w:rPr>
          <w:b/>
          <w:i/>
          <w:sz w:val="24"/>
        </w:rPr>
        <w:t>Lead Paper-III-</w:t>
      </w:r>
      <w:r>
        <w:rPr>
          <w:b/>
          <w:i/>
          <w:spacing w:val="-5"/>
          <w:sz w:val="24"/>
        </w:rPr>
        <w:t>03</w:t>
      </w:r>
    </w:p>
    <w:p>
      <w:pPr>
        <w:spacing w:line="240" w:lineRule="auto" w:before="240"/>
        <w:rPr>
          <w:b/>
          <w:i/>
          <w:sz w:val="24"/>
        </w:rPr>
      </w:pPr>
      <w:r>
        <w:rPr/>
        <w:br w:type="column"/>
      </w:r>
      <w:r>
        <w:rPr>
          <w:b/>
          <w:i/>
          <w:sz w:val="24"/>
        </w:rPr>
      </w:r>
    </w:p>
    <w:p>
      <w:pPr>
        <w:pStyle w:val="Heading1"/>
        <w:spacing w:before="0"/>
        <w:ind w:left="7" w:right="2486"/>
      </w:pPr>
      <w:r>
        <w:rPr/>
        <w:t>BUFFALO</w:t>
      </w:r>
      <w:r>
        <w:rPr>
          <w:spacing w:val="37"/>
        </w:rPr>
        <w:t> </w:t>
      </w:r>
      <w:r>
        <w:rPr/>
        <w:t>FARMING</w:t>
      </w:r>
      <w:r>
        <w:rPr>
          <w:spacing w:val="20"/>
        </w:rPr>
        <w:t> </w:t>
      </w:r>
      <w:r>
        <w:rPr/>
        <w:t>AS</w:t>
      </w:r>
      <w:r>
        <w:rPr>
          <w:spacing w:val="37"/>
        </w:rPr>
        <w:t> </w:t>
      </w:r>
      <w:r>
        <w:rPr/>
        <w:t>LUCRATIVE</w:t>
      </w:r>
      <w:r>
        <w:rPr>
          <w:spacing w:val="38"/>
        </w:rPr>
        <w:t> </w:t>
      </w:r>
      <w:r>
        <w:rPr/>
        <w:t>DAIRY</w:t>
      </w:r>
      <w:r>
        <w:rPr>
          <w:spacing w:val="20"/>
        </w:rPr>
        <w:t> </w:t>
      </w:r>
      <w:r>
        <w:rPr>
          <w:spacing w:val="-2"/>
        </w:rPr>
        <w:t>VENTURE</w:t>
      </w:r>
    </w:p>
    <w:p>
      <w:pPr>
        <w:pStyle w:val="BodyText"/>
        <w:spacing w:before="60"/>
        <w:ind w:left="0" w:right="2486"/>
        <w:jc w:val="center"/>
      </w:pPr>
      <w:r>
        <w:rPr/>
        <w:t>Pannu,</w:t>
      </w:r>
      <w:r>
        <w:rPr>
          <w:spacing w:val="-14"/>
        </w:rPr>
        <w:t> </w:t>
      </w:r>
      <w:r>
        <w:rPr>
          <w:spacing w:val="-5"/>
        </w:rPr>
        <w:t>A.</w:t>
      </w:r>
    </w:p>
    <w:p>
      <w:pPr>
        <w:pStyle w:val="BodyText"/>
        <w:spacing w:after="0"/>
        <w:jc w:val="center"/>
        <w:sectPr>
          <w:pgSz w:w="12240" w:h="15840"/>
          <w:pgMar w:header="10" w:footer="970" w:top="1260" w:bottom="1160" w:left="360" w:right="360"/>
          <w:cols w:num="2" w:equalWidth="0">
            <w:col w:w="2478" w:space="11"/>
            <w:col w:w="9031"/>
          </w:cols>
        </w:sectPr>
      </w:pPr>
    </w:p>
    <w:p>
      <w:pPr>
        <w:pStyle w:val="BodyText"/>
        <w:spacing w:before="0"/>
        <w:ind w:left="0"/>
        <w:jc w:val="left"/>
      </w:pPr>
    </w:p>
    <w:p>
      <w:pPr>
        <w:pStyle w:val="BodyText"/>
        <w:spacing w:before="99"/>
        <w:ind w:left="0"/>
        <w:jc w:val="left"/>
      </w:pPr>
    </w:p>
    <w:p>
      <w:pPr>
        <w:pStyle w:val="BodyText"/>
        <w:spacing w:line="292" w:lineRule="auto" w:before="1"/>
        <w:ind w:left="657" w:right="655"/>
      </w:pPr>
      <w:r>
        <w:rPr/>
        <w:t>Buffalo</w:t>
      </w:r>
      <w:r>
        <w:rPr>
          <w:spacing w:val="-15"/>
        </w:rPr>
        <w:t> </w:t>
      </w:r>
      <w:r>
        <w:rPr/>
        <w:t>is</w:t>
      </w:r>
      <w:r>
        <w:rPr>
          <w:spacing w:val="-15"/>
        </w:rPr>
        <w:t> </w:t>
      </w:r>
      <w:r>
        <w:rPr/>
        <w:t>called</w:t>
      </w:r>
      <w:r>
        <w:rPr>
          <w:spacing w:val="-15"/>
        </w:rPr>
        <w:t> </w:t>
      </w:r>
      <w:r>
        <w:rPr/>
        <w:t>Black</w:t>
      </w:r>
      <w:r>
        <w:rPr>
          <w:spacing w:val="-15"/>
        </w:rPr>
        <w:t> </w:t>
      </w:r>
      <w:r>
        <w:rPr/>
        <w:t>gold</w:t>
      </w:r>
      <w:r>
        <w:rPr>
          <w:spacing w:val="-15"/>
        </w:rPr>
        <w:t> </w:t>
      </w:r>
      <w:r>
        <w:rPr/>
        <w:t>.Buffalo</w:t>
      </w:r>
      <w:r>
        <w:rPr>
          <w:spacing w:val="-15"/>
        </w:rPr>
        <w:t> </w:t>
      </w:r>
      <w:r>
        <w:rPr/>
        <w:t>has</w:t>
      </w:r>
      <w:r>
        <w:rPr>
          <w:spacing w:val="-15"/>
        </w:rPr>
        <w:t> </w:t>
      </w:r>
      <w:r>
        <w:rPr/>
        <w:t>edge</w:t>
      </w:r>
      <w:r>
        <w:rPr>
          <w:spacing w:val="-15"/>
        </w:rPr>
        <w:t> </w:t>
      </w:r>
      <w:r>
        <w:rPr/>
        <w:t>over</w:t>
      </w:r>
      <w:r>
        <w:rPr>
          <w:spacing w:val="-15"/>
        </w:rPr>
        <w:t> </w:t>
      </w:r>
      <w:r>
        <w:rPr/>
        <w:t>cows</w:t>
      </w:r>
      <w:r>
        <w:rPr>
          <w:spacing w:val="-15"/>
        </w:rPr>
        <w:t> </w:t>
      </w:r>
      <w:r>
        <w:rPr/>
        <w:t>in</w:t>
      </w:r>
      <w:r>
        <w:rPr>
          <w:spacing w:val="-15"/>
        </w:rPr>
        <w:t> </w:t>
      </w:r>
      <w:r>
        <w:rPr/>
        <w:t>many</w:t>
      </w:r>
      <w:r>
        <w:rPr>
          <w:spacing w:val="-15"/>
        </w:rPr>
        <w:t> </w:t>
      </w:r>
      <w:r>
        <w:rPr/>
        <w:t>aspects.Some</w:t>
      </w:r>
      <w:r>
        <w:rPr>
          <w:spacing w:val="-15"/>
        </w:rPr>
        <w:t> </w:t>
      </w:r>
      <w:r>
        <w:rPr/>
        <w:t>of</w:t>
      </w:r>
      <w:r>
        <w:rPr>
          <w:spacing w:val="-15"/>
        </w:rPr>
        <w:t> </w:t>
      </w:r>
      <w:r>
        <w:rPr/>
        <w:t>these</w:t>
      </w:r>
      <w:r>
        <w:rPr>
          <w:spacing w:val="-15"/>
        </w:rPr>
        <w:t> </w:t>
      </w:r>
      <w:r>
        <w:rPr/>
        <w:t>include</w:t>
      </w:r>
      <w:r>
        <w:rPr>
          <w:spacing w:val="-15"/>
        </w:rPr>
        <w:t> </w:t>
      </w:r>
      <w:r>
        <w:rPr/>
        <w:t>high</w:t>
      </w:r>
      <w:r>
        <w:rPr>
          <w:spacing w:val="-15"/>
        </w:rPr>
        <w:t> </w:t>
      </w:r>
      <w:r>
        <w:rPr/>
        <w:t>rate</w:t>
      </w:r>
      <w:r>
        <w:rPr>
          <w:spacing w:val="-15"/>
        </w:rPr>
        <w:t> </w:t>
      </w:r>
      <w:r>
        <w:rPr/>
        <w:t>of buffalo milk,more heat tolerance than cows,less prone to protozoan diseases. Nili ravi buffaloes in Punjab are having long lactation as compared to Murrah. Repeat breeding is much lesser than cows.</w:t>
      </w:r>
      <w:r>
        <w:rPr>
          <w:spacing w:val="-3"/>
        </w:rPr>
        <w:t> </w:t>
      </w:r>
      <w:r>
        <w:rPr/>
        <w:t>As</w:t>
      </w:r>
      <w:r>
        <w:rPr>
          <w:spacing w:val="40"/>
        </w:rPr>
        <w:t> </w:t>
      </w:r>
      <w:r>
        <w:rPr/>
        <w:t>buffalo slaughtering</w:t>
      </w:r>
      <w:r>
        <w:rPr>
          <w:spacing w:val="-14"/>
        </w:rPr>
        <w:t> </w:t>
      </w:r>
      <w:r>
        <w:rPr/>
        <w:t>allowed</w:t>
      </w:r>
      <w:r>
        <w:rPr>
          <w:spacing w:val="-14"/>
        </w:rPr>
        <w:t> </w:t>
      </w:r>
      <w:r>
        <w:rPr/>
        <w:t>,it</w:t>
      </w:r>
      <w:r>
        <w:rPr>
          <w:spacing w:val="-14"/>
        </w:rPr>
        <w:t> </w:t>
      </w:r>
      <w:r>
        <w:rPr/>
        <w:t>will</w:t>
      </w:r>
      <w:r>
        <w:rPr>
          <w:spacing w:val="-14"/>
        </w:rPr>
        <w:t> </w:t>
      </w:r>
      <w:r>
        <w:rPr/>
        <w:t>fetch</w:t>
      </w:r>
      <w:r>
        <w:rPr>
          <w:spacing w:val="-14"/>
        </w:rPr>
        <w:t> </w:t>
      </w:r>
      <w:r>
        <w:rPr/>
        <w:t>some</w:t>
      </w:r>
      <w:r>
        <w:rPr>
          <w:spacing w:val="-14"/>
        </w:rPr>
        <w:t> </w:t>
      </w:r>
      <w:r>
        <w:rPr/>
        <w:t>price</w:t>
      </w:r>
      <w:r>
        <w:rPr>
          <w:spacing w:val="-14"/>
        </w:rPr>
        <w:t> </w:t>
      </w:r>
      <w:r>
        <w:rPr/>
        <w:t>even</w:t>
      </w:r>
      <w:r>
        <w:rPr>
          <w:spacing w:val="-14"/>
        </w:rPr>
        <w:t> </w:t>
      </w:r>
      <w:r>
        <w:rPr/>
        <w:t>if</w:t>
      </w:r>
      <w:r>
        <w:rPr>
          <w:spacing w:val="-14"/>
        </w:rPr>
        <w:t> </w:t>
      </w:r>
      <w:r>
        <w:rPr/>
        <w:t>she</w:t>
      </w:r>
      <w:r>
        <w:rPr>
          <w:spacing w:val="-14"/>
        </w:rPr>
        <w:t> </w:t>
      </w:r>
      <w:r>
        <w:rPr/>
        <w:t>becomes</w:t>
      </w:r>
      <w:r>
        <w:rPr>
          <w:spacing w:val="-14"/>
        </w:rPr>
        <w:t> </w:t>
      </w:r>
      <w:r>
        <w:rPr/>
        <w:t>infertile.</w:t>
      </w:r>
      <w:r>
        <w:rPr>
          <w:spacing w:val="-14"/>
        </w:rPr>
        <w:t> </w:t>
      </w:r>
      <w:r>
        <w:rPr/>
        <w:t>Buffaloes</w:t>
      </w:r>
      <w:r>
        <w:rPr>
          <w:spacing w:val="-14"/>
        </w:rPr>
        <w:t> </w:t>
      </w:r>
      <w:r>
        <w:rPr/>
        <w:t>are</w:t>
      </w:r>
      <w:r>
        <w:rPr>
          <w:spacing w:val="-14"/>
        </w:rPr>
        <w:t> </w:t>
      </w:r>
      <w:r>
        <w:rPr/>
        <w:t>less</w:t>
      </w:r>
      <w:r>
        <w:rPr>
          <w:spacing w:val="-14"/>
        </w:rPr>
        <w:t> </w:t>
      </w:r>
      <w:r>
        <w:rPr/>
        <w:t>prone</w:t>
      </w:r>
      <w:r>
        <w:rPr>
          <w:spacing w:val="-14"/>
        </w:rPr>
        <w:t> </w:t>
      </w:r>
      <w:r>
        <w:rPr/>
        <w:t>to</w:t>
      </w:r>
      <w:r>
        <w:rPr>
          <w:spacing w:val="-14"/>
        </w:rPr>
        <w:t> </w:t>
      </w:r>
      <w:r>
        <w:rPr/>
        <w:t>some infectious</w:t>
      </w:r>
      <w:r>
        <w:rPr>
          <w:spacing w:val="40"/>
        </w:rPr>
        <w:t> </w:t>
      </w:r>
      <w:r>
        <w:rPr/>
        <w:t>diseases like FMD,LSD,Bacillary hemoglobinuria,Mycotoxicosis etc. Buffalo milk contains less cholesterol than cows.(240mg/100g fat vs</w:t>
      </w:r>
      <w:r>
        <w:rPr>
          <w:spacing w:val="40"/>
        </w:rPr>
        <w:t> </w:t>
      </w:r>
      <w:r>
        <w:rPr/>
        <w:t>350 mg /100g fat.Buffalo has app. 14% less DMI</w:t>
      </w:r>
      <w:r>
        <w:rPr>
          <w:spacing w:val="40"/>
        </w:rPr>
        <w:t> </w:t>
      </w:r>
      <w:r>
        <w:rPr/>
        <w:t>than cows . Buffalo has 2.5 % more digestibility coefficient than cows.</w:t>
      </w:r>
    </w:p>
    <w:p>
      <w:pPr>
        <w:pStyle w:val="Heading2"/>
        <w:spacing w:line="439" w:lineRule="auto" w:before="165"/>
        <w:ind w:left="657" w:right="7367"/>
        <w:jc w:val="both"/>
      </w:pPr>
      <w:r>
        <w:rPr/>
        <w:t>Overview</w:t>
      </w:r>
      <w:r>
        <w:rPr>
          <w:spacing w:val="-10"/>
        </w:rPr>
        <w:t> </w:t>
      </w:r>
      <w:r>
        <w:rPr/>
        <w:t>of</w:t>
      </w:r>
      <w:r>
        <w:rPr>
          <w:spacing w:val="-10"/>
        </w:rPr>
        <w:t> </w:t>
      </w:r>
      <w:r>
        <w:rPr/>
        <w:t>some</w:t>
      </w:r>
      <w:r>
        <w:rPr>
          <w:spacing w:val="-10"/>
        </w:rPr>
        <w:t> </w:t>
      </w:r>
      <w:r>
        <w:rPr/>
        <w:t>buffalo</w:t>
      </w:r>
      <w:r>
        <w:rPr>
          <w:spacing w:val="-10"/>
        </w:rPr>
        <w:t> </w:t>
      </w:r>
      <w:r>
        <w:rPr/>
        <w:t>diseases 1.Nutritional diseases-</w:t>
      </w:r>
    </w:p>
    <w:p>
      <w:pPr>
        <w:pStyle w:val="BodyText"/>
        <w:spacing w:before="2"/>
        <w:ind w:left="1377"/>
      </w:pPr>
      <w:r>
        <w:rPr/>
        <w:t>a</w:t>
      </w:r>
      <w:r>
        <w:rPr>
          <w:spacing w:val="-4"/>
        </w:rPr>
        <w:t> </w:t>
      </w:r>
      <w:r>
        <w:rPr/>
        <w:t>)</w:t>
      </w:r>
      <w:r>
        <w:rPr>
          <w:spacing w:val="-3"/>
        </w:rPr>
        <w:t> </w:t>
      </w:r>
      <w:r>
        <w:rPr/>
        <w:t>Deficiency</w:t>
      </w:r>
      <w:r>
        <w:rPr>
          <w:spacing w:val="-3"/>
        </w:rPr>
        <w:t> </w:t>
      </w:r>
      <w:r>
        <w:rPr/>
        <w:t>diseases</w:t>
      </w:r>
      <w:r>
        <w:rPr>
          <w:spacing w:val="25"/>
        </w:rPr>
        <w:t>  </w:t>
      </w:r>
      <w:r>
        <w:rPr/>
        <w:t>b)</w:t>
      </w:r>
      <w:r>
        <w:rPr>
          <w:spacing w:val="-7"/>
        </w:rPr>
        <w:t> </w:t>
      </w:r>
      <w:r>
        <w:rPr/>
        <w:t>Toxicity</w:t>
      </w:r>
      <w:r>
        <w:rPr>
          <w:spacing w:val="-3"/>
        </w:rPr>
        <w:t> </w:t>
      </w:r>
      <w:r>
        <w:rPr>
          <w:spacing w:val="-2"/>
        </w:rPr>
        <w:t>diseases</w:t>
      </w:r>
    </w:p>
    <w:p>
      <w:pPr>
        <w:pStyle w:val="Heading2"/>
        <w:numPr>
          <w:ilvl w:val="0"/>
          <w:numId w:val="19"/>
        </w:numPr>
        <w:tabs>
          <w:tab w:pos="835" w:val="left" w:leader="none"/>
        </w:tabs>
        <w:spacing w:line="240" w:lineRule="auto" w:before="230" w:after="0"/>
        <w:ind w:left="835" w:right="0" w:hanging="178"/>
        <w:jc w:val="left"/>
        <w:rPr>
          <w:sz w:val="22"/>
        </w:rPr>
      </w:pPr>
      <w:r>
        <w:rPr/>
        <w:t>Infectious</w:t>
      </w:r>
      <w:r>
        <w:rPr>
          <w:spacing w:val="-10"/>
        </w:rPr>
        <w:t> </w:t>
      </w:r>
      <w:r>
        <w:rPr>
          <w:spacing w:val="-2"/>
        </w:rPr>
        <w:t>diseases</w:t>
      </w:r>
    </w:p>
    <w:p>
      <w:pPr>
        <w:pStyle w:val="ListParagraph"/>
        <w:numPr>
          <w:ilvl w:val="1"/>
          <w:numId w:val="19"/>
        </w:numPr>
        <w:tabs>
          <w:tab w:pos="1623" w:val="left" w:leader="none"/>
        </w:tabs>
        <w:spacing w:line="240" w:lineRule="auto" w:before="230" w:after="0"/>
        <w:ind w:left="1623" w:right="0" w:hanging="246"/>
        <w:jc w:val="both"/>
        <w:rPr>
          <w:sz w:val="24"/>
        </w:rPr>
      </w:pPr>
      <w:r>
        <w:rPr>
          <w:sz w:val="24"/>
        </w:rPr>
        <w:t>Bacterial</w:t>
      </w:r>
      <w:r>
        <w:rPr>
          <w:spacing w:val="57"/>
          <w:sz w:val="24"/>
        </w:rPr>
        <w:t>  </w:t>
      </w:r>
      <w:r>
        <w:rPr>
          <w:sz w:val="24"/>
        </w:rPr>
        <w:t>b)</w:t>
      </w:r>
      <w:r>
        <w:rPr>
          <w:spacing w:val="-5"/>
          <w:sz w:val="24"/>
        </w:rPr>
        <w:t> </w:t>
      </w:r>
      <w:r>
        <w:rPr>
          <w:sz w:val="24"/>
        </w:rPr>
        <w:t>Viral</w:t>
      </w:r>
      <w:r>
        <w:rPr>
          <w:spacing w:val="28"/>
          <w:sz w:val="24"/>
        </w:rPr>
        <w:t>  </w:t>
      </w:r>
      <w:r>
        <w:rPr>
          <w:sz w:val="24"/>
        </w:rPr>
        <w:t>c)</w:t>
      </w:r>
      <w:r>
        <w:rPr>
          <w:spacing w:val="-1"/>
          <w:sz w:val="24"/>
        </w:rPr>
        <w:t> </w:t>
      </w:r>
      <w:r>
        <w:rPr>
          <w:sz w:val="24"/>
        </w:rPr>
        <w:t>Protozoan</w:t>
      </w:r>
      <w:r>
        <w:rPr>
          <w:spacing w:val="28"/>
          <w:sz w:val="24"/>
        </w:rPr>
        <w:t>  </w:t>
      </w:r>
      <w:r>
        <w:rPr>
          <w:sz w:val="24"/>
        </w:rPr>
        <w:t>d) </w:t>
      </w:r>
      <w:r>
        <w:rPr>
          <w:spacing w:val="-2"/>
          <w:sz w:val="24"/>
        </w:rPr>
        <w:t>Fungal</w:t>
      </w:r>
    </w:p>
    <w:p>
      <w:pPr>
        <w:pStyle w:val="Heading2"/>
        <w:spacing w:before="230"/>
        <w:ind w:left="657"/>
      </w:pPr>
      <w:r>
        <w:rPr/>
        <w:t>Deficiency </w:t>
      </w:r>
      <w:r>
        <w:rPr>
          <w:spacing w:val="-2"/>
        </w:rPr>
        <w:t>diseases</w:t>
      </w:r>
    </w:p>
    <w:p>
      <w:pPr>
        <w:pStyle w:val="BodyText"/>
        <w:spacing w:before="230"/>
        <w:ind w:left="657"/>
        <w:jc w:val="left"/>
      </w:pPr>
      <w:r>
        <w:rPr/>
        <w:t>These</w:t>
      </w:r>
      <w:r>
        <w:rPr>
          <w:spacing w:val="-1"/>
        </w:rPr>
        <w:t> </w:t>
      </w:r>
      <w:r>
        <w:rPr/>
        <w:t>diseases</w:t>
      </w:r>
      <w:r>
        <w:rPr>
          <w:spacing w:val="-2"/>
        </w:rPr>
        <w:t> </w:t>
      </w:r>
      <w:r>
        <w:rPr/>
        <w:t>are</w:t>
      </w:r>
      <w:r>
        <w:rPr>
          <w:spacing w:val="-1"/>
        </w:rPr>
        <w:t> </w:t>
      </w:r>
      <w:r>
        <w:rPr/>
        <w:t>caused</w:t>
      </w:r>
      <w:r>
        <w:rPr>
          <w:spacing w:val="-1"/>
        </w:rPr>
        <w:t> </w:t>
      </w:r>
      <w:r>
        <w:rPr/>
        <w:t>by</w:t>
      </w:r>
      <w:r>
        <w:rPr>
          <w:spacing w:val="-1"/>
        </w:rPr>
        <w:t> </w:t>
      </w:r>
      <w:r>
        <w:rPr/>
        <w:t>deficiency</w:t>
      </w:r>
      <w:r>
        <w:rPr>
          <w:spacing w:val="-1"/>
        </w:rPr>
        <w:t> </w:t>
      </w:r>
      <w:r>
        <w:rPr/>
        <w:t>of</w:t>
      </w:r>
      <w:r>
        <w:rPr>
          <w:spacing w:val="-1"/>
        </w:rPr>
        <w:t> </w:t>
      </w:r>
      <w:r>
        <w:rPr>
          <w:spacing w:val="-2"/>
        </w:rPr>
        <w:t>minerals.</w:t>
      </w:r>
    </w:p>
    <w:p>
      <w:pPr>
        <w:pStyle w:val="Heading2"/>
        <w:spacing w:before="230"/>
        <w:ind w:left="657"/>
      </w:pPr>
      <w:r>
        <w:rPr/>
        <w:t>Milk</w:t>
      </w:r>
      <w:r>
        <w:rPr>
          <w:spacing w:val="-6"/>
        </w:rPr>
        <w:t> </w:t>
      </w:r>
      <w:r>
        <w:rPr>
          <w:spacing w:val="-2"/>
        </w:rPr>
        <w:t>Fever:</w:t>
      </w:r>
    </w:p>
    <w:p>
      <w:pPr>
        <w:pStyle w:val="BodyText"/>
        <w:spacing w:line="292" w:lineRule="auto" w:before="230"/>
        <w:ind w:left="657" w:right="654"/>
      </w:pPr>
      <w:r>
        <w:rPr/>
        <w:t>Symptoms appears when calcium becomes lower than 5 mg/dl in blood.Mostly just after parturition. Comatose is most typical posture.Treatment is Calcium borogluconate IV followed by oral gel. Avoid Calcium supplements in transition period. DCAD Feeding prepartum i.e. more of anions like sulfate and chlorides to keep acidic environment in buffaloes.Urine pH can be diagnostic</w:t>
      </w:r>
      <w:r>
        <w:rPr>
          <w:spacing w:val="40"/>
        </w:rPr>
        <w:t> </w:t>
      </w:r>
      <w:r>
        <w:rPr/>
        <w:t>i.e. towards acidic side to prevent R.O.P and Milk fever.</w:t>
      </w:r>
    </w:p>
    <w:p>
      <w:pPr>
        <w:pStyle w:val="Heading2"/>
        <w:spacing w:before="167"/>
        <w:ind w:left="657"/>
      </w:pPr>
      <w:r>
        <w:rPr>
          <w:spacing w:val="-2"/>
        </w:rPr>
        <w:t>Ketosis</w:t>
      </w:r>
    </w:p>
    <w:p>
      <w:pPr>
        <w:pStyle w:val="BodyText"/>
        <w:spacing w:before="230"/>
        <w:ind w:left="657"/>
        <w:jc w:val="left"/>
      </w:pPr>
      <w:r>
        <w:rPr/>
        <w:t>Two</w:t>
      </w:r>
      <w:r>
        <w:rPr>
          <w:spacing w:val="-4"/>
        </w:rPr>
        <w:t> </w:t>
      </w:r>
      <w:r>
        <w:rPr/>
        <w:t>forms</w:t>
      </w:r>
      <w:r>
        <w:rPr>
          <w:spacing w:val="-5"/>
        </w:rPr>
        <w:t> </w:t>
      </w:r>
      <w:r>
        <w:rPr/>
        <w:t>:</w:t>
      </w:r>
      <w:r>
        <w:rPr>
          <w:spacing w:val="-4"/>
        </w:rPr>
        <w:t> </w:t>
      </w:r>
      <w:r>
        <w:rPr/>
        <w:t>a)</w:t>
      </w:r>
      <w:r>
        <w:rPr>
          <w:spacing w:val="-4"/>
        </w:rPr>
        <w:t> </w:t>
      </w:r>
      <w:r>
        <w:rPr/>
        <w:t>nervous</w:t>
      </w:r>
      <w:r>
        <w:rPr>
          <w:spacing w:val="51"/>
        </w:rPr>
        <w:t> </w:t>
      </w:r>
      <w:r>
        <w:rPr/>
        <w:t>b)</w:t>
      </w:r>
      <w:r>
        <w:rPr>
          <w:spacing w:val="-3"/>
        </w:rPr>
        <w:t> </w:t>
      </w:r>
      <w:r>
        <w:rPr>
          <w:spacing w:val="-2"/>
        </w:rPr>
        <w:t>wasting</w:t>
      </w:r>
    </w:p>
    <w:p>
      <w:pPr>
        <w:pStyle w:val="BodyText"/>
        <w:spacing w:line="292" w:lineRule="auto" w:before="230"/>
        <w:ind w:left="657" w:right="655"/>
      </w:pPr>
      <w:r>
        <w:rPr/>
        <w:t>Symptoms</w:t>
      </w:r>
      <w:r>
        <w:rPr>
          <w:spacing w:val="27"/>
        </w:rPr>
        <w:t> </w:t>
      </w:r>
      <w:r>
        <w:rPr/>
        <w:t>of</w:t>
      </w:r>
      <w:r>
        <w:rPr>
          <w:spacing w:val="27"/>
        </w:rPr>
        <w:t> </w:t>
      </w:r>
      <w:r>
        <w:rPr/>
        <w:t>Shivering,head</w:t>
      </w:r>
      <w:r>
        <w:rPr>
          <w:spacing w:val="27"/>
        </w:rPr>
        <w:t> </w:t>
      </w:r>
      <w:r>
        <w:rPr/>
        <w:t>pressing</w:t>
      </w:r>
      <w:r>
        <w:rPr>
          <w:spacing w:val="27"/>
        </w:rPr>
        <w:t> </w:t>
      </w:r>
      <w:r>
        <w:rPr/>
        <w:t>and</w:t>
      </w:r>
      <w:r>
        <w:rPr>
          <w:spacing w:val="27"/>
        </w:rPr>
        <w:t> </w:t>
      </w:r>
      <w:r>
        <w:rPr/>
        <w:t>head</w:t>
      </w:r>
      <w:r>
        <w:rPr>
          <w:spacing w:val="27"/>
        </w:rPr>
        <w:t> </w:t>
      </w:r>
      <w:r>
        <w:rPr/>
        <w:t>raising</w:t>
      </w:r>
      <w:r>
        <w:rPr>
          <w:spacing w:val="27"/>
        </w:rPr>
        <w:t> </w:t>
      </w:r>
      <w:r>
        <w:rPr/>
        <w:t>in</w:t>
      </w:r>
      <w:r>
        <w:rPr>
          <w:spacing w:val="27"/>
        </w:rPr>
        <w:t> </w:t>
      </w:r>
      <w:r>
        <w:rPr/>
        <w:t>nervous</w:t>
      </w:r>
      <w:r>
        <w:rPr>
          <w:spacing w:val="27"/>
        </w:rPr>
        <w:t> </w:t>
      </w:r>
      <w:r>
        <w:rPr/>
        <w:t>form.</w:t>
      </w:r>
      <w:r>
        <w:rPr>
          <w:spacing w:val="27"/>
        </w:rPr>
        <w:t> </w:t>
      </w:r>
      <w:r>
        <w:rPr/>
        <w:t>Debility</w:t>
      </w:r>
      <w:r>
        <w:rPr>
          <w:spacing w:val="27"/>
        </w:rPr>
        <w:t> </w:t>
      </w:r>
      <w:r>
        <w:rPr/>
        <w:t>with</w:t>
      </w:r>
      <w:r>
        <w:rPr>
          <w:spacing w:val="27"/>
        </w:rPr>
        <w:t> </w:t>
      </w:r>
      <w:r>
        <w:rPr/>
        <w:t>feed</w:t>
      </w:r>
      <w:r>
        <w:rPr>
          <w:spacing w:val="27"/>
        </w:rPr>
        <w:t> </w:t>
      </w:r>
      <w:r>
        <w:rPr/>
        <w:t>discarding is seen in wasting. Use</w:t>
      </w:r>
      <w:r>
        <w:rPr>
          <w:spacing w:val="40"/>
        </w:rPr>
        <w:t> </w:t>
      </w:r>
      <w:r>
        <w:rPr/>
        <w:t>of Bhb meter is quite helpful for diagnosis.Value of BHB &gt;1.1mmol/L is quite diagnostic. Avoid overfeeding</w:t>
      </w:r>
      <w:r>
        <w:rPr>
          <w:spacing w:val="40"/>
        </w:rPr>
        <w:t> </w:t>
      </w:r>
      <w:r>
        <w:rPr/>
        <w:t>during transition period.</w:t>
      </w:r>
    </w:p>
    <w:p>
      <w:pPr>
        <w:pStyle w:val="BodyText"/>
        <w:spacing w:after="0" w:line="292" w:lineRule="auto"/>
        <w:sectPr>
          <w:type w:val="continuous"/>
          <w:pgSz w:w="12240" w:h="15840"/>
          <w:pgMar w:header="10" w:footer="970" w:top="1820" w:bottom="280" w:left="360" w:right="360"/>
        </w:sectPr>
      </w:pPr>
    </w:p>
    <w:p>
      <w:pPr>
        <w:pStyle w:val="Heading2"/>
        <w:spacing w:before="99"/>
        <w:jc w:val="both"/>
      </w:pPr>
      <w:r>
        <w:rPr/>
        <w:t>Phosphorus</w:t>
      </w:r>
      <w:r>
        <w:rPr>
          <w:spacing w:val="-10"/>
        </w:rPr>
        <w:t> </w:t>
      </w:r>
      <w:r>
        <w:rPr>
          <w:spacing w:val="-2"/>
        </w:rPr>
        <w:t>deficiency</w:t>
      </w:r>
    </w:p>
    <w:p>
      <w:pPr>
        <w:pStyle w:val="BodyText"/>
        <w:spacing w:line="292" w:lineRule="auto" w:before="230"/>
        <w:ind w:right="659"/>
      </w:pPr>
      <w:r>
        <w:rPr/>
        <w:t>Phosporus</w:t>
      </w:r>
      <w:r>
        <w:rPr>
          <w:spacing w:val="2"/>
        </w:rPr>
        <w:t> </w:t>
      </w:r>
      <w:r>
        <w:rPr/>
        <w:t>level</w:t>
      </w:r>
      <w:r>
        <w:rPr>
          <w:spacing w:val="-15"/>
        </w:rPr>
        <w:t> </w:t>
      </w:r>
      <w:r>
        <w:rPr/>
        <w:t>down</w:t>
      </w:r>
      <w:r>
        <w:rPr>
          <w:spacing w:val="-15"/>
        </w:rPr>
        <w:t> </w:t>
      </w:r>
      <w:r>
        <w:rPr/>
        <w:t>in</w:t>
      </w:r>
      <w:r>
        <w:rPr>
          <w:spacing w:val="-15"/>
        </w:rPr>
        <w:t> </w:t>
      </w:r>
      <w:r>
        <w:rPr/>
        <w:t>foggy</w:t>
      </w:r>
      <w:r>
        <w:rPr>
          <w:spacing w:val="-15"/>
        </w:rPr>
        <w:t> </w:t>
      </w:r>
      <w:r>
        <w:rPr/>
        <w:t>season</w:t>
      </w:r>
      <w:r>
        <w:rPr>
          <w:spacing w:val="-15"/>
        </w:rPr>
        <w:t> </w:t>
      </w:r>
      <w:r>
        <w:rPr/>
        <w:t>due</w:t>
      </w:r>
      <w:r>
        <w:rPr>
          <w:spacing w:val="-15"/>
        </w:rPr>
        <w:t> </w:t>
      </w:r>
      <w:r>
        <w:rPr/>
        <w:t>to</w:t>
      </w:r>
      <w:r>
        <w:rPr>
          <w:spacing w:val="-15"/>
        </w:rPr>
        <w:t> </w:t>
      </w:r>
      <w:r>
        <w:rPr/>
        <w:t>less</w:t>
      </w:r>
      <w:r>
        <w:rPr>
          <w:spacing w:val="-15"/>
        </w:rPr>
        <w:t> </w:t>
      </w:r>
      <w:r>
        <w:rPr/>
        <w:t>production</w:t>
      </w:r>
      <w:r>
        <w:rPr>
          <w:spacing w:val="-15"/>
        </w:rPr>
        <w:t> </w:t>
      </w:r>
      <w:r>
        <w:rPr/>
        <w:t>of</w:t>
      </w:r>
      <w:r>
        <w:rPr>
          <w:spacing w:val="-15"/>
        </w:rPr>
        <w:t> </w:t>
      </w:r>
      <w:r>
        <w:rPr/>
        <w:t>Vitamin</w:t>
      </w:r>
      <w:r>
        <w:rPr>
          <w:spacing w:val="-15"/>
        </w:rPr>
        <w:t> </w:t>
      </w:r>
      <w:r>
        <w:rPr/>
        <w:t>D.</w:t>
      </w:r>
      <w:r>
        <w:rPr>
          <w:spacing w:val="-15"/>
        </w:rPr>
        <w:t> </w:t>
      </w:r>
      <w:r>
        <w:rPr/>
        <w:t>Also</w:t>
      </w:r>
      <w:r>
        <w:rPr>
          <w:spacing w:val="-15"/>
        </w:rPr>
        <w:t> </w:t>
      </w:r>
      <w:r>
        <w:rPr/>
        <w:t>more</w:t>
      </w:r>
      <w:r>
        <w:rPr>
          <w:spacing w:val="-15"/>
        </w:rPr>
        <w:t> </w:t>
      </w:r>
      <w:r>
        <w:rPr/>
        <w:t>Berseem</w:t>
      </w:r>
      <w:r>
        <w:rPr>
          <w:spacing w:val="-15"/>
        </w:rPr>
        <w:t> </w:t>
      </w:r>
      <w:r>
        <w:rPr/>
        <w:t>feeding</w:t>
      </w:r>
      <w:r>
        <w:rPr>
          <w:spacing w:val="-15"/>
        </w:rPr>
        <w:t> </w:t>
      </w:r>
      <w:r>
        <w:rPr/>
        <w:t>can disturb Ca:P ratio.Phosphorus required for RBC membrane stability so hemoglobiuria occurs.Symptoms include</w:t>
      </w:r>
      <w:r>
        <w:rPr>
          <w:spacing w:val="-7"/>
        </w:rPr>
        <w:t> </w:t>
      </w:r>
      <w:r>
        <w:rPr/>
        <w:t>Allotriophagia,Urine drinking or hair chewing of other animals and wall licking. Grains are good source of P. DCP</w:t>
      </w:r>
      <w:r>
        <w:rPr>
          <w:spacing w:val="-1"/>
        </w:rPr>
        <w:t> </w:t>
      </w:r>
      <w:r>
        <w:rPr/>
        <w:t>60g orally for 1 month will reduce deficiency.</w:t>
      </w:r>
    </w:p>
    <w:p>
      <w:pPr>
        <w:pStyle w:val="Heading2"/>
        <w:spacing w:before="168"/>
        <w:jc w:val="both"/>
      </w:pPr>
      <w:r>
        <w:rPr/>
        <w:t>Magnesium </w:t>
      </w:r>
      <w:r>
        <w:rPr>
          <w:spacing w:val="-2"/>
        </w:rPr>
        <w:t>deficiency</w:t>
      </w:r>
    </w:p>
    <w:p>
      <w:pPr>
        <w:pStyle w:val="BodyText"/>
        <w:spacing w:line="292" w:lineRule="auto" w:before="230"/>
        <w:ind w:right="657"/>
      </w:pPr>
      <w:r>
        <w:rPr/>
        <w:t>Due</w:t>
      </w:r>
      <w:r>
        <w:rPr>
          <w:spacing w:val="80"/>
        </w:rPr>
        <w:t> </w:t>
      </w:r>
      <w:r>
        <w:rPr/>
        <w:t>to</w:t>
      </w:r>
      <w:r>
        <w:rPr>
          <w:spacing w:val="80"/>
        </w:rPr>
        <w:t> </w:t>
      </w:r>
      <w:r>
        <w:rPr/>
        <w:t>more</w:t>
      </w:r>
      <w:r>
        <w:rPr>
          <w:spacing w:val="80"/>
        </w:rPr>
        <w:t> </w:t>
      </w:r>
      <w:r>
        <w:rPr/>
        <w:t>of</w:t>
      </w:r>
      <w:r>
        <w:rPr>
          <w:spacing w:val="80"/>
        </w:rPr>
        <w:t> </w:t>
      </w:r>
      <w:r>
        <w:rPr/>
        <w:t>grass</w:t>
      </w:r>
      <w:r>
        <w:rPr>
          <w:spacing w:val="80"/>
        </w:rPr>
        <w:t> </w:t>
      </w:r>
      <w:r>
        <w:rPr/>
        <w:t>feeding</w:t>
      </w:r>
      <w:r>
        <w:rPr>
          <w:spacing w:val="80"/>
        </w:rPr>
        <w:t> </w:t>
      </w:r>
      <w:r>
        <w:rPr/>
        <w:t>which</w:t>
      </w:r>
      <w:r>
        <w:rPr>
          <w:spacing w:val="80"/>
        </w:rPr>
        <w:t> </w:t>
      </w:r>
      <w:r>
        <w:rPr/>
        <w:t>is</w:t>
      </w:r>
      <w:r>
        <w:rPr>
          <w:spacing w:val="80"/>
        </w:rPr>
        <w:t> </w:t>
      </w:r>
      <w:r>
        <w:rPr/>
        <w:t>rich</w:t>
      </w:r>
      <w:r>
        <w:rPr>
          <w:spacing w:val="80"/>
        </w:rPr>
        <w:t> </w:t>
      </w:r>
      <w:r>
        <w:rPr/>
        <w:t>in</w:t>
      </w:r>
      <w:r>
        <w:rPr>
          <w:spacing w:val="80"/>
        </w:rPr>
        <w:t> </w:t>
      </w:r>
      <w:r>
        <w:rPr/>
        <w:t>K</w:t>
      </w:r>
      <w:r>
        <w:rPr>
          <w:spacing w:val="80"/>
        </w:rPr>
        <w:t> </w:t>
      </w:r>
      <w:r>
        <w:rPr/>
        <w:t>which</w:t>
      </w:r>
      <w:r>
        <w:rPr>
          <w:spacing w:val="80"/>
        </w:rPr>
        <w:t> </w:t>
      </w:r>
      <w:r>
        <w:rPr/>
        <w:t>is</w:t>
      </w:r>
      <w:r>
        <w:rPr>
          <w:spacing w:val="80"/>
        </w:rPr>
        <w:t> </w:t>
      </w:r>
      <w:r>
        <w:rPr/>
        <w:t>antagonist</w:t>
      </w:r>
      <w:r>
        <w:rPr>
          <w:spacing w:val="80"/>
        </w:rPr>
        <w:t> </w:t>
      </w:r>
      <w:r>
        <w:rPr/>
        <w:t>of</w:t>
      </w:r>
      <w:r>
        <w:rPr>
          <w:spacing w:val="80"/>
        </w:rPr>
        <w:t> </w:t>
      </w:r>
      <w:r>
        <w:rPr/>
        <w:t>magnesium. Symptoms</w:t>
      </w:r>
      <w:r>
        <w:rPr>
          <w:spacing w:val="80"/>
        </w:rPr>
        <w:t> </w:t>
      </w:r>
      <w:r>
        <w:rPr/>
        <w:t>includec</w:t>
      </w:r>
      <w:r>
        <w:rPr>
          <w:spacing w:val="80"/>
        </w:rPr>
        <w:t> </w:t>
      </w:r>
      <w:r>
        <w:rPr/>
        <w:t>weakness</w:t>
      </w:r>
      <w:r>
        <w:rPr>
          <w:spacing w:val="80"/>
        </w:rPr>
        <w:t> </w:t>
      </w:r>
      <w:r>
        <w:rPr/>
        <w:t>of</w:t>
      </w:r>
      <w:r>
        <w:rPr>
          <w:spacing w:val="80"/>
        </w:rPr>
        <w:t> </w:t>
      </w:r>
      <w:r>
        <w:rPr/>
        <w:t>limbs,shivering</w:t>
      </w:r>
      <w:r>
        <w:rPr>
          <w:spacing w:val="80"/>
        </w:rPr>
        <w:t> </w:t>
      </w:r>
      <w:r>
        <w:rPr/>
        <w:t>,Knuckling</w:t>
      </w:r>
      <w:r>
        <w:rPr>
          <w:spacing w:val="80"/>
        </w:rPr>
        <w:t> </w:t>
      </w:r>
      <w:r>
        <w:rPr/>
        <w:t>of</w:t>
      </w:r>
      <w:r>
        <w:rPr>
          <w:spacing w:val="80"/>
        </w:rPr>
        <w:t> </w:t>
      </w:r>
      <w:r>
        <w:rPr/>
        <w:t>fetlocks</w:t>
      </w:r>
      <w:r>
        <w:rPr>
          <w:spacing w:val="80"/>
        </w:rPr>
        <w:t> </w:t>
      </w:r>
      <w:r>
        <w:rPr/>
        <w:t>or</w:t>
      </w:r>
      <w:r>
        <w:rPr>
          <w:spacing w:val="80"/>
        </w:rPr>
        <w:t> </w:t>
      </w:r>
      <w:r>
        <w:rPr/>
        <w:t>even</w:t>
      </w:r>
      <w:r>
        <w:rPr>
          <w:spacing w:val="80"/>
        </w:rPr>
        <w:t> </w:t>
      </w:r>
      <w:r>
        <w:rPr/>
        <w:t>knee</w:t>
      </w:r>
      <w:r>
        <w:rPr>
          <w:spacing w:val="80"/>
        </w:rPr>
        <w:t> </w:t>
      </w:r>
      <w:r>
        <w:rPr/>
        <w:t>posture like in Fluorosis. Sometimes bellowing seen. Magnesium oxide oraly can be given</w:t>
      </w:r>
    </w:p>
    <w:p>
      <w:pPr>
        <w:pStyle w:val="BodyText"/>
        <w:spacing w:line="274" w:lineRule="exact" w:before="0"/>
      </w:pPr>
      <w:r>
        <w:rPr/>
        <w:t>Other</w:t>
      </w:r>
      <w:r>
        <w:rPr>
          <w:spacing w:val="-3"/>
        </w:rPr>
        <w:t> </w:t>
      </w:r>
      <w:r>
        <w:rPr/>
        <w:t>common</w:t>
      </w:r>
      <w:r>
        <w:rPr>
          <w:spacing w:val="-2"/>
        </w:rPr>
        <w:t> </w:t>
      </w:r>
      <w:r>
        <w:rPr/>
        <w:t>deficiency</w:t>
      </w:r>
      <w:r>
        <w:rPr>
          <w:spacing w:val="-3"/>
        </w:rPr>
        <w:t> </w:t>
      </w:r>
      <w:r>
        <w:rPr/>
        <w:t>diseases</w:t>
      </w:r>
      <w:r>
        <w:rPr>
          <w:spacing w:val="-3"/>
        </w:rPr>
        <w:t> </w:t>
      </w:r>
      <w:r>
        <w:rPr/>
        <w:t>seen</w:t>
      </w:r>
      <w:r>
        <w:rPr>
          <w:spacing w:val="-2"/>
        </w:rPr>
        <w:t> </w:t>
      </w:r>
      <w:r>
        <w:rPr/>
        <w:t>in</w:t>
      </w:r>
      <w:r>
        <w:rPr>
          <w:spacing w:val="-2"/>
        </w:rPr>
        <w:t> </w:t>
      </w:r>
      <w:r>
        <w:rPr/>
        <w:t>buffaloes</w:t>
      </w:r>
      <w:r>
        <w:rPr>
          <w:spacing w:val="-4"/>
        </w:rPr>
        <w:t> </w:t>
      </w:r>
      <w:r>
        <w:rPr/>
        <w:t>include</w:t>
      </w:r>
      <w:r>
        <w:rPr>
          <w:spacing w:val="-2"/>
        </w:rPr>
        <w:t> </w:t>
      </w:r>
      <w:r>
        <w:rPr/>
        <w:t>deficiency</w:t>
      </w:r>
      <w:r>
        <w:rPr>
          <w:spacing w:val="-2"/>
        </w:rPr>
        <w:t> </w:t>
      </w:r>
      <w:r>
        <w:rPr/>
        <w:t>of</w:t>
      </w:r>
      <w:r>
        <w:rPr>
          <w:spacing w:val="-3"/>
        </w:rPr>
        <w:t> </w:t>
      </w:r>
      <w:r>
        <w:rPr/>
        <w:t>Copper,Zinc</w:t>
      </w:r>
      <w:r>
        <w:rPr>
          <w:spacing w:val="-2"/>
        </w:rPr>
        <w:t> </w:t>
      </w:r>
      <w:r>
        <w:rPr/>
        <w:t>and</w:t>
      </w:r>
      <w:r>
        <w:rPr>
          <w:spacing w:val="-2"/>
        </w:rPr>
        <w:t> iodine.</w:t>
      </w:r>
    </w:p>
    <w:p>
      <w:pPr>
        <w:pStyle w:val="Heading2"/>
        <w:spacing w:line="439" w:lineRule="auto" w:before="230"/>
        <w:ind w:right="9166"/>
        <w:jc w:val="both"/>
      </w:pPr>
      <w:r>
        <w:rPr>
          <w:spacing w:val="-2"/>
        </w:rPr>
        <w:t>Toxicity</w:t>
      </w:r>
      <w:r>
        <w:rPr>
          <w:spacing w:val="-13"/>
        </w:rPr>
        <w:t> </w:t>
      </w:r>
      <w:r>
        <w:rPr>
          <w:spacing w:val="-2"/>
        </w:rPr>
        <w:t>diseases </w:t>
      </w:r>
      <w:r>
        <w:rPr/>
        <w:t>Nitrite toxicity</w:t>
      </w:r>
    </w:p>
    <w:p>
      <w:pPr>
        <w:pStyle w:val="BodyText"/>
        <w:spacing w:line="292" w:lineRule="auto" w:before="2"/>
        <w:ind w:right="657"/>
      </w:pPr>
      <w:r>
        <w:rPr/>
        <w:t>Due</w:t>
      </w:r>
      <w:r>
        <w:rPr>
          <w:spacing w:val="-9"/>
        </w:rPr>
        <w:t> </w:t>
      </w:r>
      <w:r>
        <w:rPr/>
        <w:t>to</w:t>
      </w:r>
      <w:r>
        <w:rPr>
          <w:spacing w:val="-9"/>
        </w:rPr>
        <w:t> </w:t>
      </w:r>
      <w:r>
        <w:rPr/>
        <w:t>use</w:t>
      </w:r>
      <w:r>
        <w:rPr>
          <w:spacing w:val="-9"/>
        </w:rPr>
        <w:t> </w:t>
      </w:r>
      <w:r>
        <w:rPr/>
        <w:t>of</w:t>
      </w:r>
      <w:r>
        <w:rPr>
          <w:spacing w:val="-9"/>
        </w:rPr>
        <w:t> </w:t>
      </w:r>
      <w:r>
        <w:rPr/>
        <w:t>more</w:t>
      </w:r>
      <w:r>
        <w:rPr>
          <w:spacing w:val="-9"/>
        </w:rPr>
        <w:t> </w:t>
      </w:r>
      <w:r>
        <w:rPr/>
        <w:t>of</w:t>
      </w:r>
      <w:r>
        <w:rPr>
          <w:spacing w:val="-9"/>
        </w:rPr>
        <w:t> </w:t>
      </w:r>
      <w:r>
        <w:rPr/>
        <w:t>urea</w:t>
      </w:r>
      <w:r>
        <w:rPr>
          <w:spacing w:val="-9"/>
        </w:rPr>
        <w:t> </w:t>
      </w:r>
      <w:r>
        <w:rPr/>
        <w:t>in</w:t>
      </w:r>
      <w:r>
        <w:rPr>
          <w:spacing w:val="-9"/>
        </w:rPr>
        <w:t> </w:t>
      </w:r>
      <w:r>
        <w:rPr/>
        <w:t>field</w:t>
      </w:r>
      <w:r>
        <w:rPr>
          <w:spacing w:val="-9"/>
        </w:rPr>
        <w:t> </w:t>
      </w:r>
      <w:r>
        <w:rPr/>
        <w:t>especially</w:t>
      </w:r>
      <w:r>
        <w:rPr>
          <w:spacing w:val="-9"/>
        </w:rPr>
        <w:t> </w:t>
      </w:r>
      <w:r>
        <w:rPr/>
        <w:t>leguminous</w:t>
      </w:r>
      <w:r>
        <w:rPr>
          <w:spacing w:val="-9"/>
        </w:rPr>
        <w:t> </w:t>
      </w:r>
      <w:r>
        <w:rPr/>
        <w:t>fodders</w:t>
      </w:r>
      <w:r>
        <w:rPr>
          <w:spacing w:val="-9"/>
        </w:rPr>
        <w:t> </w:t>
      </w:r>
      <w:r>
        <w:rPr/>
        <w:t>like</w:t>
      </w:r>
      <w:r>
        <w:rPr>
          <w:spacing w:val="-9"/>
        </w:rPr>
        <w:t> </w:t>
      </w:r>
      <w:r>
        <w:rPr/>
        <w:t>Berseem.</w:t>
      </w:r>
      <w:r>
        <w:rPr>
          <w:spacing w:val="-9"/>
        </w:rPr>
        <w:t> </w:t>
      </w:r>
      <w:r>
        <w:rPr/>
        <w:t>Sewage</w:t>
      </w:r>
      <w:r>
        <w:rPr>
          <w:spacing w:val="-9"/>
        </w:rPr>
        <w:t> </w:t>
      </w:r>
      <w:r>
        <w:rPr/>
        <w:t>water</w:t>
      </w:r>
      <w:r>
        <w:rPr>
          <w:spacing w:val="-9"/>
        </w:rPr>
        <w:t> </w:t>
      </w:r>
      <w:r>
        <w:rPr/>
        <w:t>can</w:t>
      </w:r>
      <w:r>
        <w:rPr>
          <w:spacing w:val="-9"/>
        </w:rPr>
        <w:t> </w:t>
      </w:r>
      <w:r>
        <w:rPr/>
        <w:t>be</w:t>
      </w:r>
      <w:r>
        <w:rPr>
          <w:spacing w:val="-9"/>
        </w:rPr>
        <w:t> </w:t>
      </w:r>
      <w:r>
        <w:rPr/>
        <w:t>other source.</w:t>
      </w:r>
      <w:r>
        <w:rPr>
          <w:spacing w:val="-1"/>
        </w:rPr>
        <w:t> </w:t>
      </w:r>
      <w:r>
        <w:rPr/>
        <w:t>Symptoms</w:t>
      </w:r>
      <w:r>
        <w:rPr>
          <w:spacing w:val="-1"/>
        </w:rPr>
        <w:t> </w:t>
      </w:r>
      <w:r>
        <w:rPr/>
        <w:t>are</w:t>
      </w:r>
      <w:r>
        <w:rPr>
          <w:spacing w:val="-1"/>
        </w:rPr>
        <w:t> </w:t>
      </w:r>
      <w:r>
        <w:rPr/>
        <w:t>sudden</w:t>
      </w:r>
      <w:r>
        <w:rPr>
          <w:spacing w:val="-1"/>
        </w:rPr>
        <w:t> </w:t>
      </w:r>
      <w:r>
        <w:rPr/>
        <w:t>deaths</w:t>
      </w:r>
      <w:r>
        <w:rPr>
          <w:spacing w:val="-1"/>
        </w:rPr>
        <w:t> </w:t>
      </w:r>
      <w:r>
        <w:rPr/>
        <w:t>,Brick</w:t>
      </w:r>
      <w:r>
        <w:rPr>
          <w:spacing w:val="-1"/>
        </w:rPr>
        <w:t> </w:t>
      </w:r>
      <w:r>
        <w:rPr/>
        <w:t>red</w:t>
      </w:r>
      <w:r>
        <w:rPr>
          <w:spacing w:val="-1"/>
        </w:rPr>
        <w:t> </w:t>
      </w:r>
      <w:r>
        <w:rPr/>
        <w:t>mucosa</w:t>
      </w:r>
      <w:r>
        <w:rPr>
          <w:spacing w:val="-1"/>
        </w:rPr>
        <w:t> </w:t>
      </w:r>
      <w:r>
        <w:rPr/>
        <w:t>and</w:t>
      </w:r>
      <w:r>
        <w:rPr>
          <w:spacing w:val="-1"/>
        </w:rPr>
        <w:t> </w:t>
      </w:r>
      <w:r>
        <w:rPr/>
        <w:t>hypothermia.sometimes</w:t>
      </w:r>
      <w:r>
        <w:rPr>
          <w:spacing w:val="-1"/>
        </w:rPr>
        <w:t> </w:t>
      </w:r>
      <w:r>
        <w:rPr/>
        <w:t>diarrhoea</w:t>
      </w:r>
      <w:r>
        <w:rPr>
          <w:spacing w:val="-1"/>
        </w:rPr>
        <w:t> </w:t>
      </w:r>
      <w:r>
        <w:rPr/>
        <w:t>Diagnosed </w:t>
      </w:r>
      <w:r>
        <w:rPr>
          <w:spacing w:val="-2"/>
        </w:rPr>
        <w:t>by</w:t>
      </w:r>
      <w:r>
        <w:rPr>
          <w:spacing w:val="-7"/>
        </w:rPr>
        <w:t> </w:t>
      </w:r>
      <w:r>
        <w:rPr>
          <w:spacing w:val="-2"/>
        </w:rPr>
        <w:t>Diphenylamine</w:t>
      </w:r>
      <w:r>
        <w:rPr>
          <w:spacing w:val="-8"/>
        </w:rPr>
        <w:t> </w:t>
      </w:r>
      <w:r>
        <w:rPr>
          <w:spacing w:val="-2"/>
        </w:rPr>
        <w:t>test(purple</w:t>
      </w:r>
      <w:r>
        <w:rPr>
          <w:spacing w:val="-7"/>
        </w:rPr>
        <w:t> </w:t>
      </w:r>
      <w:r>
        <w:rPr>
          <w:spacing w:val="-2"/>
        </w:rPr>
        <w:t>coloration</w:t>
      </w:r>
      <w:r>
        <w:rPr>
          <w:spacing w:val="-7"/>
        </w:rPr>
        <w:t> </w:t>
      </w:r>
      <w:r>
        <w:rPr>
          <w:spacing w:val="-2"/>
        </w:rPr>
        <w:t>of</w:t>
      </w:r>
      <w:r>
        <w:rPr>
          <w:spacing w:val="-7"/>
        </w:rPr>
        <w:t> </w:t>
      </w:r>
      <w:r>
        <w:rPr>
          <w:spacing w:val="-2"/>
        </w:rPr>
        <w:t>fodder</w:t>
      </w:r>
      <w:r>
        <w:rPr>
          <w:spacing w:val="-7"/>
        </w:rPr>
        <w:t> </w:t>
      </w:r>
      <w:r>
        <w:rPr>
          <w:spacing w:val="-2"/>
        </w:rPr>
        <w:t>extract).1%sol</w:t>
      </w:r>
      <w:r>
        <w:rPr>
          <w:spacing w:val="-7"/>
        </w:rPr>
        <w:t> </w:t>
      </w:r>
      <w:r>
        <w:rPr>
          <w:spacing w:val="-2"/>
        </w:rPr>
        <w:t>in</w:t>
      </w:r>
      <w:r>
        <w:rPr>
          <w:spacing w:val="-7"/>
        </w:rPr>
        <w:t> </w:t>
      </w:r>
      <w:r>
        <w:rPr>
          <w:spacing w:val="-2"/>
        </w:rPr>
        <w:t>Sulphuric</w:t>
      </w:r>
      <w:r>
        <w:rPr>
          <w:spacing w:val="-7"/>
        </w:rPr>
        <w:t> </w:t>
      </w:r>
      <w:r>
        <w:rPr>
          <w:spacing w:val="-2"/>
        </w:rPr>
        <w:t>acid</w:t>
      </w:r>
      <w:r>
        <w:rPr>
          <w:spacing w:val="-7"/>
        </w:rPr>
        <w:t> </w:t>
      </w:r>
      <w:r>
        <w:rPr>
          <w:spacing w:val="-2"/>
        </w:rPr>
        <w:t>in</w:t>
      </w:r>
      <w:r>
        <w:rPr>
          <w:spacing w:val="-7"/>
        </w:rPr>
        <w:t> </w:t>
      </w:r>
      <w:r>
        <w:rPr>
          <w:spacing w:val="-2"/>
        </w:rPr>
        <w:t>dark</w:t>
      </w:r>
      <w:r>
        <w:rPr>
          <w:spacing w:val="-7"/>
        </w:rPr>
        <w:t> </w:t>
      </w:r>
      <w:r>
        <w:rPr>
          <w:spacing w:val="-2"/>
        </w:rPr>
        <w:t>bottle.</w:t>
      </w:r>
      <w:r>
        <w:rPr>
          <w:spacing w:val="-13"/>
        </w:rPr>
        <w:t> </w:t>
      </w:r>
      <w:r>
        <w:rPr>
          <w:spacing w:val="-2"/>
        </w:rPr>
        <w:t>Treatment </w:t>
      </w:r>
      <w:r>
        <w:rPr/>
        <w:t>include 1%METHYLENE BLUE @4-10 mg/kg.</w:t>
      </w:r>
    </w:p>
    <w:p>
      <w:pPr>
        <w:pStyle w:val="Heading2"/>
        <w:spacing w:before="167"/>
        <w:jc w:val="both"/>
      </w:pPr>
      <w:r>
        <w:rPr/>
        <w:t>HCN/Prussic</w:t>
      </w:r>
      <w:r>
        <w:rPr>
          <w:spacing w:val="-3"/>
        </w:rPr>
        <w:t> </w:t>
      </w:r>
      <w:r>
        <w:rPr/>
        <w:t>acid</w:t>
      </w:r>
      <w:r>
        <w:rPr>
          <w:spacing w:val="-6"/>
        </w:rPr>
        <w:t> </w:t>
      </w:r>
      <w:r>
        <w:rPr>
          <w:spacing w:val="-2"/>
        </w:rPr>
        <w:t>Toxicity</w:t>
      </w:r>
    </w:p>
    <w:p>
      <w:pPr>
        <w:pStyle w:val="BodyText"/>
        <w:spacing w:line="292" w:lineRule="auto" w:before="230"/>
        <w:ind w:right="658"/>
      </w:pPr>
      <w:r>
        <w:rPr>
          <w:spacing w:val="-2"/>
        </w:rPr>
        <w:t>Sorghum</w:t>
      </w:r>
      <w:r>
        <w:rPr>
          <w:spacing w:val="-9"/>
        </w:rPr>
        <w:t> </w:t>
      </w:r>
      <w:r>
        <w:rPr>
          <w:spacing w:val="-2"/>
        </w:rPr>
        <w:t>feeding</w:t>
      </w:r>
      <w:r>
        <w:rPr>
          <w:spacing w:val="-9"/>
        </w:rPr>
        <w:t> </w:t>
      </w:r>
      <w:r>
        <w:rPr>
          <w:spacing w:val="-2"/>
        </w:rPr>
        <w:t>especially</w:t>
      </w:r>
      <w:r>
        <w:rPr>
          <w:spacing w:val="-11"/>
        </w:rPr>
        <w:t> </w:t>
      </w:r>
      <w:r>
        <w:rPr>
          <w:spacing w:val="-2"/>
        </w:rPr>
        <w:t>young</w:t>
      </w:r>
      <w:r>
        <w:rPr>
          <w:spacing w:val="-9"/>
        </w:rPr>
        <w:t> </w:t>
      </w:r>
      <w:r>
        <w:rPr>
          <w:spacing w:val="-2"/>
        </w:rPr>
        <w:t>shoots.Sorhum</w:t>
      </w:r>
      <w:r>
        <w:rPr>
          <w:spacing w:val="-9"/>
        </w:rPr>
        <w:t> </w:t>
      </w:r>
      <w:r>
        <w:rPr>
          <w:spacing w:val="-2"/>
        </w:rPr>
        <w:t>feeding</w:t>
      </w:r>
      <w:r>
        <w:rPr>
          <w:spacing w:val="-9"/>
        </w:rPr>
        <w:t> </w:t>
      </w:r>
      <w:r>
        <w:rPr>
          <w:spacing w:val="-2"/>
        </w:rPr>
        <w:t>after</w:t>
      </w:r>
      <w:r>
        <w:rPr>
          <w:spacing w:val="-11"/>
        </w:rPr>
        <w:t> </w:t>
      </w:r>
      <w:r>
        <w:rPr>
          <w:spacing w:val="-2"/>
        </w:rPr>
        <w:t>drought</w:t>
      </w:r>
      <w:r>
        <w:rPr>
          <w:spacing w:val="-9"/>
        </w:rPr>
        <w:t> </w:t>
      </w:r>
      <w:r>
        <w:rPr>
          <w:spacing w:val="-2"/>
        </w:rPr>
        <w:t>is</w:t>
      </w:r>
      <w:r>
        <w:rPr>
          <w:spacing w:val="-9"/>
        </w:rPr>
        <w:t> </w:t>
      </w:r>
      <w:r>
        <w:rPr>
          <w:spacing w:val="-2"/>
        </w:rPr>
        <w:t>another</w:t>
      </w:r>
      <w:r>
        <w:rPr>
          <w:spacing w:val="-11"/>
        </w:rPr>
        <w:t> </w:t>
      </w:r>
      <w:r>
        <w:rPr>
          <w:spacing w:val="-2"/>
        </w:rPr>
        <w:t>cause.</w:t>
      </w:r>
      <w:r>
        <w:rPr>
          <w:spacing w:val="-9"/>
        </w:rPr>
        <w:t> </w:t>
      </w:r>
      <w:r>
        <w:rPr>
          <w:spacing w:val="-2"/>
        </w:rPr>
        <w:t>Symptoms:Sudden </w:t>
      </w:r>
      <w:r>
        <w:rPr/>
        <w:t>death,Dyspnea,</w:t>
      </w:r>
      <w:r>
        <w:rPr>
          <w:spacing w:val="-3"/>
        </w:rPr>
        <w:t> </w:t>
      </w:r>
      <w:r>
        <w:rPr/>
        <w:t>impaction</w:t>
      </w:r>
      <w:r>
        <w:rPr>
          <w:spacing w:val="-4"/>
        </w:rPr>
        <w:t> </w:t>
      </w:r>
      <w:r>
        <w:rPr/>
        <w:t>and</w:t>
      </w:r>
      <w:r>
        <w:rPr>
          <w:spacing w:val="-3"/>
        </w:rPr>
        <w:t> </w:t>
      </w:r>
      <w:r>
        <w:rPr/>
        <w:t>Bright</w:t>
      </w:r>
      <w:r>
        <w:rPr>
          <w:spacing w:val="-3"/>
        </w:rPr>
        <w:t> </w:t>
      </w:r>
      <w:r>
        <w:rPr/>
        <w:t>red</w:t>
      </w:r>
      <w:r>
        <w:rPr>
          <w:spacing w:val="-3"/>
        </w:rPr>
        <w:t> </w:t>
      </w:r>
      <w:r>
        <w:rPr/>
        <w:t>mucosa.</w:t>
      </w:r>
      <w:r>
        <w:rPr>
          <w:spacing w:val="-3"/>
        </w:rPr>
        <w:t> </w:t>
      </w:r>
      <w:r>
        <w:rPr/>
        <w:t>Diagnosed</w:t>
      </w:r>
      <w:r>
        <w:rPr>
          <w:spacing w:val="-3"/>
        </w:rPr>
        <w:t> </w:t>
      </w:r>
      <w:r>
        <w:rPr/>
        <w:t>by</w:t>
      </w:r>
      <w:r>
        <w:rPr>
          <w:spacing w:val="-3"/>
        </w:rPr>
        <w:t> </w:t>
      </w:r>
      <w:r>
        <w:rPr/>
        <w:t>Picric</w:t>
      </w:r>
      <w:r>
        <w:rPr>
          <w:spacing w:val="-3"/>
        </w:rPr>
        <w:t> </w:t>
      </w:r>
      <w:r>
        <w:rPr/>
        <w:t>acid</w:t>
      </w:r>
      <w:r>
        <w:rPr>
          <w:spacing w:val="-3"/>
        </w:rPr>
        <w:t> </w:t>
      </w:r>
      <w:r>
        <w:rPr/>
        <w:t>paper</w:t>
      </w:r>
      <w:r>
        <w:rPr>
          <w:spacing w:val="-3"/>
        </w:rPr>
        <w:t> </w:t>
      </w:r>
      <w:r>
        <w:rPr/>
        <w:t>test</w:t>
      </w:r>
      <w:r>
        <w:rPr>
          <w:spacing w:val="-3"/>
        </w:rPr>
        <w:t> </w:t>
      </w:r>
      <w:r>
        <w:rPr/>
        <w:t>which</w:t>
      </w:r>
      <w:r>
        <w:rPr>
          <w:spacing w:val="-3"/>
        </w:rPr>
        <w:t> </w:t>
      </w:r>
      <w:r>
        <w:rPr/>
        <w:t>turn</w:t>
      </w:r>
      <w:r>
        <w:rPr>
          <w:spacing w:val="-3"/>
        </w:rPr>
        <w:t> </w:t>
      </w:r>
      <w:r>
        <w:rPr/>
        <w:t>dark</w:t>
      </w:r>
      <w:r>
        <w:rPr>
          <w:spacing w:val="-3"/>
        </w:rPr>
        <w:t> </w:t>
      </w:r>
      <w:r>
        <w:rPr/>
        <w:t>red if positive in test tube. Sodium thiosulfate @60-660mg/kg IV gives instant results.</w:t>
      </w:r>
    </w:p>
    <w:p>
      <w:pPr>
        <w:pStyle w:val="Heading2"/>
        <w:spacing w:before="168"/>
        <w:jc w:val="both"/>
      </w:pPr>
      <w:r>
        <w:rPr/>
        <w:t>Oxalate </w:t>
      </w:r>
      <w:r>
        <w:rPr>
          <w:spacing w:val="-2"/>
        </w:rPr>
        <w:t>toxicity</w:t>
      </w:r>
    </w:p>
    <w:p>
      <w:pPr>
        <w:pStyle w:val="BodyText"/>
        <w:spacing w:line="292" w:lineRule="auto" w:before="230"/>
        <w:ind w:right="659"/>
      </w:pPr>
      <w:r>
        <w:rPr/>
        <w:t>Seen</w:t>
      </w:r>
      <w:r>
        <w:rPr>
          <w:spacing w:val="-7"/>
        </w:rPr>
        <w:t> </w:t>
      </w:r>
      <w:r>
        <w:rPr/>
        <w:t>in</w:t>
      </w:r>
      <w:r>
        <w:rPr>
          <w:spacing w:val="-7"/>
        </w:rPr>
        <w:t> </w:t>
      </w:r>
      <w:r>
        <w:rPr/>
        <w:t>Bajra</w:t>
      </w:r>
      <w:r>
        <w:rPr>
          <w:spacing w:val="-7"/>
        </w:rPr>
        <w:t> </w:t>
      </w:r>
      <w:r>
        <w:rPr/>
        <w:t>feeding</w:t>
      </w:r>
      <w:r>
        <w:rPr>
          <w:spacing w:val="-7"/>
        </w:rPr>
        <w:t> </w:t>
      </w:r>
      <w:r>
        <w:rPr/>
        <w:t>in</w:t>
      </w:r>
      <w:r>
        <w:rPr>
          <w:spacing w:val="-7"/>
        </w:rPr>
        <w:t> </w:t>
      </w:r>
      <w:r>
        <w:rPr/>
        <w:t>late</w:t>
      </w:r>
      <w:r>
        <w:rPr>
          <w:spacing w:val="-7"/>
        </w:rPr>
        <w:t> </w:t>
      </w:r>
      <w:r>
        <w:rPr/>
        <w:t>summers.</w:t>
      </w:r>
      <w:r>
        <w:rPr>
          <w:spacing w:val="-7"/>
        </w:rPr>
        <w:t> </w:t>
      </w:r>
      <w:r>
        <w:rPr/>
        <w:t>Symptoms</w:t>
      </w:r>
      <w:r>
        <w:rPr>
          <w:spacing w:val="-7"/>
        </w:rPr>
        <w:t> </w:t>
      </w:r>
      <w:r>
        <w:rPr/>
        <w:t>are</w:t>
      </w:r>
      <w:r>
        <w:rPr>
          <w:spacing w:val="-7"/>
        </w:rPr>
        <w:t> </w:t>
      </w:r>
      <w:r>
        <w:rPr/>
        <w:t>like</w:t>
      </w:r>
      <w:r>
        <w:rPr>
          <w:spacing w:val="-7"/>
        </w:rPr>
        <w:t> </w:t>
      </w:r>
      <w:r>
        <w:rPr/>
        <w:t>milk</w:t>
      </w:r>
      <w:r>
        <w:rPr>
          <w:spacing w:val="-7"/>
        </w:rPr>
        <w:t> </w:t>
      </w:r>
      <w:r>
        <w:rPr/>
        <w:t>fever</w:t>
      </w:r>
      <w:r>
        <w:rPr>
          <w:spacing w:val="-7"/>
        </w:rPr>
        <w:t> </w:t>
      </w:r>
      <w:r>
        <w:rPr/>
        <w:t>with</w:t>
      </w:r>
      <w:r>
        <w:rPr>
          <w:spacing w:val="-7"/>
        </w:rPr>
        <w:t> </w:t>
      </w:r>
      <w:r>
        <w:rPr/>
        <w:t>comatose</w:t>
      </w:r>
      <w:r>
        <w:rPr>
          <w:spacing w:val="-7"/>
        </w:rPr>
        <w:t> </w:t>
      </w:r>
      <w:r>
        <w:rPr/>
        <w:t>and</w:t>
      </w:r>
      <w:r>
        <w:rPr>
          <w:spacing w:val="-7"/>
        </w:rPr>
        <w:t> </w:t>
      </w:r>
      <w:r>
        <w:rPr/>
        <w:t>impaction</w:t>
      </w:r>
      <w:r>
        <w:rPr>
          <w:spacing w:val="-7"/>
        </w:rPr>
        <w:t> </w:t>
      </w:r>
      <w:r>
        <w:rPr/>
        <w:t>besides off feed. The reason for such symptoms is excess oxalates in Bajra binds with Ca leading to Ca oxalates which also effects kidneys. Treatment is Ca boroglunate bottle IV.</w:t>
      </w:r>
    </w:p>
    <w:p>
      <w:pPr>
        <w:pStyle w:val="BodyText"/>
        <w:spacing w:before="168"/>
      </w:pPr>
      <w:r>
        <w:rPr/>
        <w:t>Some</w:t>
      </w:r>
      <w:r>
        <w:rPr>
          <w:spacing w:val="-6"/>
        </w:rPr>
        <w:t> </w:t>
      </w:r>
      <w:r>
        <w:rPr/>
        <w:t>other</w:t>
      </w:r>
      <w:r>
        <w:rPr>
          <w:spacing w:val="-4"/>
        </w:rPr>
        <w:t> </w:t>
      </w:r>
      <w:r>
        <w:rPr/>
        <w:t>toxicities</w:t>
      </w:r>
      <w:r>
        <w:rPr>
          <w:spacing w:val="-5"/>
        </w:rPr>
        <w:t> </w:t>
      </w:r>
      <w:r>
        <w:rPr/>
        <w:t>in</w:t>
      </w:r>
      <w:r>
        <w:rPr>
          <w:spacing w:val="-4"/>
        </w:rPr>
        <w:t> </w:t>
      </w:r>
      <w:r>
        <w:rPr/>
        <w:t>buffalo</w:t>
      </w:r>
      <w:r>
        <w:rPr>
          <w:spacing w:val="-4"/>
        </w:rPr>
        <w:t> </w:t>
      </w:r>
      <w:r>
        <w:rPr/>
        <w:t>include</w:t>
      </w:r>
      <w:r>
        <w:rPr>
          <w:spacing w:val="-4"/>
        </w:rPr>
        <w:t> </w:t>
      </w:r>
      <w:r>
        <w:rPr/>
        <w:t>lead</w:t>
      </w:r>
      <w:r>
        <w:rPr>
          <w:spacing w:val="-4"/>
        </w:rPr>
        <w:t> </w:t>
      </w:r>
      <w:r>
        <w:rPr/>
        <w:t>toxicity,</w:t>
      </w:r>
      <w:r>
        <w:rPr>
          <w:spacing w:val="-4"/>
        </w:rPr>
        <w:t> </w:t>
      </w:r>
      <w:r>
        <w:rPr/>
        <w:t>Selinium</w:t>
      </w:r>
      <w:r>
        <w:rPr>
          <w:spacing w:val="-4"/>
        </w:rPr>
        <w:t> </w:t>
      </w:r>
      <w:r>
        <w:rPr/>
        <w:t>toxicity,</w:t>
      </w:r>
      <w:r>
        <w:rPr>
          <w:spacing w:val="-4"/>
        </w:rPr>
        <w:t> </w:t>
      </w:r>
      <w:r>
        <w:rPr/>
        <w:t>Copper</w:t>
      </w:r>
      <w:r>
        <w:rPr>
          <w:spacing w:val="-4"/>
        </w:rPr>
        <w:t> </w:t>
      </w:r>
      <w:r>
        <w:rPr/>
        <w:t>toxicity</w:t>
      </w:r>
      <w:r>
        <w:rPr>
          <w:spacing w:val="-3"/>
        </w:rPr>
        <w:t> </w:t>
      </w:r>
      <w:r>
        <w:rPr>
          <w:spacing w:val="-4"/>
        </w:rPr>
        <w:t>etc.</w:t>
      </w:r>
    </w:p>
    <w:p>
      <w:pPr>
        <w:pStyle w:val="Heading2"/>
        <w:spacing w:line="439" w:lineRule="auto" w:before="230"/>
        <w:ind w:right="8971"/>
        <w:jc w:val="both"/>
      </w:pPr>
      <w:r>
        <w:rPr/>
        <w:t>Infectious</w:t>
      </w:r>
      <w:r>
        <w:rPr>
          <w:spacing w:val="-15"/>
        </w:rPr>
        <w:t> </w:t>
      </w:r>
      <w:r>
        <w:rPr/>
        <w:t>diseases </w:t>
      </w:r>
      <w:r>
        <w:rPr>
          <w:spacing w:val="-2"/>
        </w:rPr>
        <w:t>Mastitis</w:t>
      </w:r>
    </w:p>
    <w:p>
      <w:pPr>
        <w:pStyle w:val="BodyText"/>
        <w:spacing w:line="292" w:lineRule="auto" w:before="3"/>
        <w:ind w:right="658"/>
      </w:pPr>
      <w:r>
        <w:rPr/>
        <w:t>Flakes in milk is most common symptom in</w:t>
      </w:r>
      <w:r>
        <w:rPr>
          <w:spacing w:val="40"/>
        </w:rPr>
        <w:t> </w:t>
      </w:r>
      <w:r>
        <w:rPr/>
        <w:t>buffalo. Narrowing of teat orifice is second most common symptom.</w:t>
      </w:r>
      <w:r>
        <w:rPr>
          <w:spacing w:val="-11"/>
        </w:rPr>
        <w:t> </w:t>
      </w:r>
      <w:r>
        <w:rPr/>
        <w:t>Cause:Staph</w:t>
      </w:r>
      <w:r>
        <w:rPr>
          <w:spacing w:val="-7"/>
        </w:rPr>
        <w:t> </w:t>
      </w:r>
      <w:r>
        <w:rPr/>
        <w:t>aureus,Streptococci.Ecoli</w:t>
      </w:r>
      <w:r>
        <w:rPr>
          <w:spacing w:val="-7"/>
        </w:rPr>
        <w:t> </w:t>
      </w:r>
      <w:r>
        <w:rPr/>
        <w:t>less</w:t>
      </w:r>
      <w:r>
        <w:rPr>
          <w:spacing w:val="-6"/>
        </w:rPr>
        <w:t> </w:t>
      </w:r>
      <w:r>
        <w:rPr/>
        <w:t>common.</w:t>
      </w:r>
      <w:r>
        <w:rPr>
          <w:spacing w:val="-7"/>
        </w:rPr>
        <w:t> </w:t>
      </w:r>
      <w:r>
        <w:rPr/>
        <w:t>Fungal</w:t>
      </w:r>
      <w:r>
        <w:rPr>
          <w:spacing w:val="-6"/>
        </w:rPr>
        <w:t> </w:t>
      </w:r>
      <w:r>
        <w:rPr/>
        <w:t>mastitis</w:t>
      </w:r>
      <w:r>
        <w:rPr>
          <w:spacing w:val="-7"/>
        </w:rPr>
        <w:t> </w:t>
      </w:r>
      <w:r>
        <w:rPr/>
        <w:t>and</w:t>
      </w:r>
      <w:r>
        <w:rPr>
          <w:spacing w:val="-15"/>
        </w:rPr>
        <w:t> </w:t>
      </w:r>
      <w:r>
        <w:rPr/>
        <w:t>Algal</w:t>
      </w:r>
      <w:r>
        <w:rPr>
          <w:spacing w:val="-6"/>
        </w:rPr>
        <w:t> </w:t>
      </w:r>
      <w:r>
        <w:rPr/>
        <w:t>mastitis</w:t>
      </w:r>
      <w:r>
        <w:rPr>
          <w:spacing w:val="-7"/>
        </w:rPr>
        <w:t> </w:t>
      </w:r>
      <w:r>
        <w:rPr/>
        <w:t>are</w:t>
      </w:r>
      <w:r>
        <w:rPr>
          <w:spacing w:val="-7"/>
        </w:rPr>
        <w:t> </w:t>
      </w:r>
      <w:r>
        <w:rPr/>
        <w:t>also other causes. Antibiotics according to type of bacteria.</w:t>
      </w:r>
    </w:p>
    <w:p>
      <w:pPr>
        <w:pStyle w:val="BodyText"/>
        <w:spacing w:after="0" w:line="292" w:lineRule="auto"/>
        <w:sectPr>
          <w:pgSz w:w="12240" w:h="15840"/>
          <w:pgMar w:header="10" w:footer="970" w:top="1260" w:bottom="1160" w:left="360" w:right="360"/>
        </w:sectPr>
      </w:pPr>
    </w:p>
    <w:p>
      <w:pPr>
        <w:pStyle w:val="Heading2"/>
        <w:spacing w:before="95"/>
        <w:jc w:val="both"/>
      </w:pPr>
      <w:r>
        <w:rPr/>
        <w:t>Bovine Respiratory </w:t>
      </w:r>
      <w:r>
        <w:rPr>
          <w:spacing w:val="-2"/>
        </w:rPr>
        <w:t>complex</w:t>
      </w:r>
    </w:p>
    <w:p>
      <w:pPr>
        <w:pStyle w:val="BodyText"/>
        <w:spacing w:line="292" w:lineRule="auto" w:before="230"/>
        <w:ind w:right="658"/>
      </w:pPr>
      <w:r>
        <w:rPr/>
        <w:t>This</w:t>
      </w:r>
      <w:r>
        <w:rPr>
          <w:spacing w:val="80"/>
        </w:rPr>
        <w:t> </w:t>
      </w:r>
      <w:r>
        <w:rPr/>
        <w:t>complex</w:t>
      </w:r>
      <w:r>
        <w:rPr>
          <w:spacing w:val="80"/>
        </w:rPr>
        <w:t> </w:t>
      </w:r>
      <w:r>
        <w:rPr/>
        <w:t>includes</w:t>
      </w:r>
      <w:r>
        <w:rPr>
          <w:spacing w:val="80"/>
        </w:rPr>
        <w:t> </w:t>
      </w:r>
      <w:r>
        <w:rPr/>
        <w:t>HS,</w:t>
      </w:r>
      <w:r>
        <w:rPr>
          <w:spacing w:val="80"/>
        </w:rPr>
        <w:t> </w:t>
      </w:r>
      <w:r>
        <w:rPr/>
        <w:t>Mannheimia</w:t>
      </w:r>
      <w:r>
        <w:rPr>
          <w:spacing w:val="80"/>
        </w:rPr>
        <w:t> </w:t>
      </w:r>
      <w:r>
        <w:rPr/>
        <w:t>hemolytica</w:t>
      </w:r>
      <w:r>
        <w:rPr>
          <w:spacing w:val="80"/>
        </w:rPr>
        <w:t> </w:t>
      </w:r>
      <w:r>
        <w:rPr/>
        <w:t>and</w:t>
      </w:r>
      <w:r>
        <w:rPr>
          <w:spacing w:val="80"/>
        </w:rPr>
        <w:t> </w:t>
      </w:r>
      <w:r>
        <w:rPr/>
        <w:t>paramyxoviral</w:t>
      </w:r>
      <w:r>
        <w:rPr>
          <w:spacing w:val="80"/>
        </w:rPr>
        <w:t> </w:t>
      </w:r>
      <w:r>
        <w:rPr/>
        <w:t>disease.</w:t>
      </w:r>
      <w:r>
        <w:rPr>
          <w:spacing w:val="78"/>
        </w:rPr>
        <w:t> </w:t>
      </w:r>
      <w:r>
        <w:rPr/>
        <w:t>Already</w:t>
      </w:r>
      <w:r>
        <w:rPr>
          <w:spacing w:val="80"/>
        </w:rPr>
        <w:t> </w:t>
      </w:r>
      <w:r>
        <w:rPr/>
        <w:t>present in</w:t>
      </w:r>
      <w:r>
        <w:rPr>
          <w:spacing w:val="77"/>
        </w:rPr>
        <w:t> </w:t>
      </w:r>
      <w:r>
        <w:rPr/>
        <w:t>respiratory</w:t>
      </w:r>
      <w:r>
        <w:rPr>
          <w:spacing w:val="77"/>
        </w:rPr>
        <w:t> </w:t>
      </w:r>
      <w:r>
        <w:rPr/>
        <w:t>tract</w:t>
      </w:r>
      <w:r>
        <w:rPr>
          <w:spacing w:val="77"/>
        </w:rPr>
        <w:t> </w:t>
      </w:r>
      <w:r>
        <w:rPr/>
        <w:t>but</w:t>
      </w:r>
      <w:r>
        <w:rPr>
          <w:spacing w:val="77"/>
        </w:rPr>
        <w:t> </w:t>
      </w:r>
      <w:r>
        <w:rPr/>
        <w:t>profiration</w:t>
      </w:r>
      <w:r>
        <w:rPr>
          <w:spacing w:val="77"/>
        </w:rPr>
        <w:t> </w:t>
      </w:r>
      <w:r>
        <w:rPr/>
        <w:t>increases</w:t>
      </w:r>
      <w:r>
        <w:rPr>
          <w:spacing w:val="77"/>
        </w:rPr>
        <w:t> </w:t>
      </w:r>
      <w:r>
        <w:rPr/>
        <w:t>under</w:t>
      </w:r>
      <w:r>
        <w:rPr>
          <w:spacing w:val="77"/>
        </w:rPr>
        <w:t> </w:t>
      </w:r>
      <w:r>
        <w:rPr/>
        <w:t>stress.</w:t>
      </w:r>
      <w:r>
        <w:rPr>
          <w:spacing w:val="77"/>
        </w:rPr>
        <w:t> </w:t>
      </w:r>
      <w:r>
        <w:rPr/>
        <w:t>Symptoms:Fever,Dyspnea</w:t>
      </w:r>
      <w:r>
        <w:rPr>
          <w:spacing w:val="77"/>
        </w:rPr>
        <w:t> </w:t>
      </w:r>
      <w:r>
        <w:rPr/>
        <w:t>and</w:t>
      </w:r>
      <w:r>
        <w:rPr>
          <w:spacing w:val="77"/>
        </w:rPr>
        <w:t> </w:t>
      </w:r>
      <w:r>
        <w:rPr/>
        <w:t>coughing are</w:t>
      </w:r>
      <w:r>
        <w:rPr>
          <w:spacing w:val="80"/>
        </w:rPr>
        <w:t> </w:t>
      </w:r>
      <w:r>
        <w:rPr/>
        <w:t>symptoms.Guru</w:t>
      </w:r>
      <w:r>
        <w:rPr>
          <w:spacing w:val="67"/>
        </w:rPr>
        <w:t> </w:t>
      </w:r>
      <w:r>
        <w:rPr/>
        <w:t>Angad</w:t>
      </w:r>
      <w:r>
        <w:rPr>
          <w:spacing w:val="80"/>
        </w:rPr>
        <w:t> </w:t>
      </w:r>
      <w:r>
        <w:rPr/>
        <w:t>Dev</w:t>
      </w:r>
      <w:r>
        <w:rPr>
          <w:spacing w:val="76"/>
        </w:rPr>
        <w:t> </w:t>
      </w:r>
      <w:r>
        <w:rPr/>
        <w:t>Veterinary</w:t>
      </w:r>
      <w:r>
        <w:rPr>
          <w:spacing w:val="80"/>
        </w:rPr>
        <w:t> </w:t>
      </w:r>
      <w:r>
        <w:rPr/>
        <w:t>and</w:t>
      </w:r>
      <w:r>
        <w:rPr>
          <w:spacing w:val="67"/>
        </w:rPr>
        <w:t> </w:t>
      </w:r>
      <w:r>
        <w:rPr/>
        <w:t>Animal</w:t>
      </w:r>
      <w:r>
        <w:rPr>
          <w:spacing w:val="80"/>
        </w:rPr>
        <w:t> </w:t>
      </w:r>
      <w:r>
        <w:rPr/>
        <w:t>Science</w:t>
      </w:r>
      <w:r>
        <w:rPr>
          <w:spacing w:val="80"/>
        </w:rPr>
        <w:t> </w:t>
      </w:r>
      <w:r>
        <w:rPr/>
        <w:t>University</w:t>
      </w:r>
      <w:r>
        <w:rPr>
          <w:spacing w:val="80"/>
        </w:rPr>
        <w:t> </w:t>
      </w:r>
      <w:r>
        <w:rPr/>
        <w:t>already</w:t>
      </w:r>
      <w:r>
        <w:rPr>
          <w:spacing w:val="80"/>
        </w:rPr>
        <w:t> </w:t>
      </w:r>
      <w:r>
        <w:rPr/>
        <w:t>doing</w:t>
      </w:r>
      <w:r>
        <w:rPr>
          <w:spacing w:val="80"/>
        </w:rPr>
        <w:t> </w:t>
      </w:r>
      <w:r>
        <w:rPr/>
        <w:t>test</w:t>
      </w:r>
      <w:r>
        <w:rPr>
          <w:spacing w:val="80"/>
        </w:rPr>
        <w:t> </w:t>
      </w:r>
      <w:r>
        <w:rPr/>
        <w:t>of 4 Bovine Respiratory Complex. Bacteria was found sensitive to Gentamicin and</w:t>
      </w:r>
      <w:r>
        <w:rPr>
          <w:spacing w:val="-4"/>
        </w:rPr>
        <w:t> </w:t>
      </w:r>
      <w:r>
        <w:rPr/>
        <w:t>Amikacin.</w:t>
      </w:r>
    </w:p>
    <w:p>
      <w:pPr>
        <w:pStyle w:val="BodyText"/>
        <w:spacing w:line="273" w:lineRule="exact" w:before="0"/>
      </w:pPr>
      <w:r>
        <w:rPr/>
        <w:t>Other</w:t>
      </w:r>
      <w:r>
        <w:rPr>
          <w:spacing w:val="-2"/>
        </w:rPr>
        <w:t> </w:t>
      </w:r>
      <w:r>
        <w:rPr/>
        <w:t>important</w:t>
      </w:r>
      <w:r>
        <w:rPr>
          <w:spacing w:val="-1"/>
        </w:rPr>
        <w:t> </w:t>
      </w:r>
      <w:r>
        <w:rPr/>
        <w:t>buffalo</w:t>
      </w:r>
      <w:r>
        <w:rPr>
          <w:spacing w:val="-2"/>
        </w:rPr>
        <w:t> </w:t>
      </w:r>
      <w:r>
        <w:rPr/>
        <w:t>diseases</w:t>
      </w:r>
      <w:r>
        <w:rPr>
          <w:spacing w:val="-2"/>
        </w:rPr>
        <w:t> </w:t>
      </w:r>
      <w:r>
        <w:rPr/>
        <w:t>include</w:t>
      </w:r>
      <w:r>
        <w:rPr>
          <w:spacing w:val="-2"/>
        </w:rPr>
        <w:t> </w:t>
      </w:r>
      <w:r>
        <w:rPr/>
        <w:t>brucellosis,</w:t>
      </w:r>
      <w:r>
        <w:rPr>
          <w:spacing w:val="57"/>
        </w:rPr>
        <w:t> </w:t>
      </w:r>
      <w:r>
        <w:rPr/>
        <w:t>trypanosomiasis,</w:t>
      </w:r>
      <w:r>
        <w:rPr>
          <w:spacing w:val="-1"/>
        </w:rPr>
        <w:t> </w:t>
      </w:r>
      <w:r>
        <w:rPr/>
        <w:t>uterine</w:t>
      </w:r>
      <w:r>
        <w:rPr>
          <w:spacing w:val="-2"/>
        </w:rPr>
        <w:t> </w:t>
      </w:r>
      <w:r>
        <w:rPr/>
        <w:t>torsion,</w:t>
      </w:r>
      <w:r>
        <w:rPr>
          <w:spacing w:val="-1"/>
        </w:rPr>
        <w:t> </w:t>
      </w:r>
      <w:r>
        <w:rPr/>
        <w:t>R.O.P</w:t>
      </w:r>
      <w:r>
        <w:rPr>
          <w:spacing w:val="-11"/>
        </w:rPr>
        <w:t> </w:t>
      </w:r>
      <w:r>
        <w:rPr>
          <w:spacing w:val="-4"/>
        </w:rPr>
        <w:t>etc.</w:t>
      </w:r>
    </w:p>
    <w:p>
      <w:pPr>
        <w:pStyle w:val="Heading2"/>
        <w:spacing w:before="230"/>
        <w:jc w:val="both"/>
      </w:pPr>
      <w:r>
        <w:rPr/>
        <w:t>Ways</w:t>
      </w:r>
      <w:r>
        <w:rPr>
          <w:spacing w:val="-6"/>
        </w:rPr>
        <w:t> </w:t>
      </w:r>
      <w:r>
        <w:rPr/>
        <w:t>to</w:t>
      </w:r>
      <w:r>
        <w:rPr>
          <w:spacing w:val="-3"/>
        </w:rPr>
        <w:t> </w:t>
      </w:r>
      <w:r>
        <w:rPr/>
        <w:t>reduce</w:t>
      </w:r>
      <w:r>
        <w:rPr>
          <w:spacing w:val="-3"/>
        </w:rPr>
        <w:t> </w:t>
      </w:r>
      <w:r>
        <w:rPr/>
        <w:t>age</w:t>
      </w:r>
      <w:r>
        <w:rPr>
          <w:spacing w:val="-2"/>
        </w:rPr>
        <w:t> </w:t>
      </w:r>
      <w:r>
        <w:rPr/>
        <w:t>at</w:t>
      </w:r>
      <w:r>
        <w:rPr>
          <w:spacing w:val="-3"/>
        </w:rPr>
        <w:t> </w:t>
      </w:r>
      <w:r>
        <w:rPr/>
        <w:t>puberty</w:t>
      </w:r>
      <w:r>
        <w:rPr>
          <w:spacing w:val="-3"/>
        </w:rPr>
        <w:t> </w:t>
      </w:r>
      <w:r>
        <w:rPr/>
        <w:t>in</w:t>
      </w:r>
      <w:r>
        <w:rPr>
          <w:spacing w:val="-4"/>
        </w:rPr>
        <w:t> </w:t>
      </w:r>
      <w:r>
        <w:rPr/>
        <w:t>buffalo</w:t>
      </w:r>
      <w:r>
        <w:rPr>
          <w:spacing w:val="-2"/>
        </w:rPr>
        <w:t> </w:t>
      </w:r>
      <w:r>
        <w:rPr>
          <w:spacing w:val="-10"/>
        </w:rPr>
        <w:t>:</w:t>
      </w:r>
    </w:p>
    <w:p>
      <w:pPr>
        <w:pStyle w:val="BodyText"/>
        <w:spacing w:line="439" w:lineRule="auto" w:before="231"/>
        <w:ind w:right="1360"/>
      </w:pPr>
      <w:r>
        <w:rPr/>
        <w:t>To</w:t>
      </w:r>
      <w:r>
        <w:rPr>
          <w:spacing w:val="-4"/>
        </w:rPr>
        <w:t> </w:t>
      </w:r>
      <w:r>
        <w:rPr/>
        <w:t>make</w:t>
      </w:r>
      <w:r>
        <w:rPr>
          <w:spacing w:val="-4"/>
        </w:rPr>
        <w:t> </w:t>
      </w:r>
      <w:r>
        <w:rPr/>
        <w:t>Buffalo</w:t>
      </w:r>
      <w:r>
        <w:rPr>
          <w:spacing w:val="-4"/>
        </w:rPr>
        <w:t> </w:t>
      </w:r>
      <w:r>
        <w:rPr/>
        <w:t>farming</w:t>
      </w:r>
      <w:r>
        <w:rPr>
          <w:spacing w:val="-4"/>
        </w:rPr>
        <w:t> </w:t>
      </w:r>
      <w:r>
        <w:rPr/>
        <w:t>more</w:t>
      </w:r>
      <w:r>
        <w:rPr>
          <w:spacing w:val="-4"/>
        </w:rPr>
        <w:t> </w:t>
      </w:r>
      <w:r>
        <w:rPr/>
        <w:t>profitable</w:t>
      </w:r>
      <w:r>
        <w:rPr>
          <w:spacing w:val="-4"/>
        </w:rPr>
        <w:t> </w:t>
      </w:r>
      <w:r>
        <w:rPr/>
        <w:t>,we</w:t>
      </w:r>
      <w:r>
        <w:rPr>
          <w:spacing w:val="-4"/>
        </w:rPr>
        <w:t> </w:t>
      </w:r>
      <w:r>
        <w:rPr/>
        <w:t>should</w:t>
      </w:r>
      <w:r>
        <w:rPr>
          <w:spacing w:val="-4"/>
        </w:rPr>
        <w:t> </w:t>
      </w:r>
      <w:r>
        <w:rPr/>
        <w:t>try</w:t>
      </w:r>
      <w:r>
        <w:rPr>
          <w:spacing w:val="-4"/>
        </w:rPr>
        <w:t> </w:t>
      </w:r>
      <w:r>
        <w:rPr/>
        <w:t>to</w:t>
      </w:r>
      <w:r>
        <w:rPr>
          <w:spacing w:val="-4"/>
        </w:rPr>
        <w:t> </w:t>
      </w:r>
      <w:r>
        <w:rPr/>
        <w:t>bring</w:t>
      </w:r>
      <w:r>
        <w:rPr>
          <w:spacing w:val="-4"/>
        </w:rPr>
        <w:t> </w:t>
      </w:r>
      <w:r>
        <w:rPr/>
        <w:t>age</w:t>
      </w:r>
      <w:r>
        <w:rPr>
          <w:spacing w:val="-4"/>
        </w:rPr>
        <w:t> </w:t>
      </w:r>
      <w:r>
        <w:rPr/>
        <w:t>at</w:t>
      </w:r>
      <w:r>
        <w:rPr>
          <w:spacing w:val="-4"/>
        </w:rPr>
        <w:t> </w:t>
      </w:r>
      <w:r>
        <w:rPr/>
        <w:t>first</w:t>
      </w:r>
      <w:r>
        <w:rPr>
          <w:spacing w:val="-4"/>
        </w:rPr>
        <w:t> </w:t>
      </w:r>
      <w:r>
        <w:rPr/>
        <w:t>calving</w:t>
      </w:r>
      <w:r>
        <w:rPr>
          <w:spacing w:val="-4"/>
        </w:rPr>
        <w:t> </w:t>
      </w:r>
      <w:r>
        <w:rPr/>
        <w:t>to</w:t>
      </w:r>
      <w:r>
        <w:rPr>
          <w:spacing w:val="-4"/>
        </w:rPr>
        <w:t> </w:t>
      </w:r>
      <w:r>
        <w:rPr/>
        <w:t>2.5-3</w:t>
      </w:r>
      <w:r>
        <w:rPr>
          <w:spacing w:val="-4"/>
        </w:rPr>
        <w:t> </w:t>
      </w:r>
      <w:r>
        <w:rPr/>
        <w:t>years. Follow following managemental practices besides try to follow controls already discussed:</w:t>
      </w:r>
    </w:p>
    <w:p>
      <w:pPr>
        <w:pStyle w:val="BodyText"/>
        <w:spacing w:line="292" w:lineRule="auto" w:before="2"/>
        <w:ind w:right="657"/>
      </w:pPr>
      <w:r>
        <w:rPr/>
        <w:t>Colostrum feeding@10% of body wt within 2 hours. Deworm calf@15 days of age. Give minimum</w:t>
      </w:r>
      <w:r>
        <w:rPr>
          <w:spacing w:val="40"/>
        </w:rPr>
        <w:t>  </w:t>
      </w:r>
      <w:r>
        <w:rPr/>
        <w:t>4</w:t>
      </w:r>
      <w:r>
        <w:rPr>
          <w:spacing w:val="80"/>
        </w:rPr>
        <w:t> </w:t>
      </w:r>
      <w:r>
        <w:rPr/>
        <w:t>kg milk every day to calf. Start calf starter @ 15 days .Start vitamins @1 month of age . FMD ,HS and Brucella vaccination at appropriate age. Calf grower at 4-8 months. Then start heifer feed. Good quality fodder/silage should be given Min.Mix . can be started @3 months. Use good quality semen</w:t>
      </w:r>
      <w:r>
        <w:rPr>
          <w:spacing w:val="40"/>
        </w:rPr>
        <w:t> </w:t>
      </w:r>
      <w:r>
        <w:rPr/>
        <w:t>should be used. Start good nutrition atleast 42 days prepartum. Start transition feed along with ammonium chloride 21 days prepartum. Avoid alone oilcakes in transition.</w:t>
      </w:r>
    </w:p>
    <w:p>
      <w:pPr>
        <w:pStyle w:val="Heading2"/>
        <w:spacing w:before="166"/>
        <w:jc w:val="both"/>
      </w:pPr>
      <w:r>
        <w:rPr/>
        <w:t>References</w:t>
      </w:r>
      <w:r>
        <w:rPr>
          <w:spacing w:val="-10"/>
        </w:rPr>
        <w:t> :</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pStyle w:val="BodyText"/>
        <w:spacing w:before="4"/>
        <w:ind w:left="0"/>
        <w:jc w:val="left"/>
        <w:rPr>
          <w:sz w:val="17"/>
        </w:rPr>
      </w:pPr>
    </w:p>
    <w:p>
      <w:pPr>
        <w:pStyle w:val="BodyText"/>
        <w:spacing w:after="0"/>
        <w:jc w:val="left"/>
        <w:rPr>
          <w:sz w:val="17"/>
        </w:rPr>
        <w:sectPr>
          <w:pgSz w:w="12240" w:h="15840"/>
          <w:pgMar w:header="10" w:footer="970" w:top="1260" w:bottom="1160" w:left="360" w:right="360"/>
        </w:sectPr>
      </w:pPr>
    </w:p>
    <w:p>
      <w:pPr>
        <w:pStyle w:val="BodyText"/>
        <w:spacing w:before="4"/>
        <w:ind w:left="0"/>
        <w:jc w:val="left"/>
        <w:rPr>
          <w:sz w:val="17"/>
        </w:rPr>
      </w:pPr>
      <w:r>
        <w:rPr>
          <w:sz w:val="17"/>
        </w:rPr>
        <w:drawing>
          <wp:anchor distT="0" distB="0" distL="0" distR="0" allowOverlap="1" layoutInCell="1" locked="0" behindDoc="0" simplePos="0" relativeHeight="15747072">
            <wp:simplePos x="0" y="0"/>
            <wp:positionH relativeFrom="page">
              <wp:posOffset>0</wp:posOffset>
            </wp:positionH>
            <wp:positionV relativeFrom="page">
              <wp:posOffset>0</wp:posOffset>
            </wp:positionV>
            <wp:extent cx="7772400" cy="10058400"/>
            <wp:effectExtent l="0" t="0" r="0" b="0"/>
            <wp:wrapNone/>
            <wp:docPr id="565" name="Image 565"/>
            <wp:cNvGraphicFramePr>
              <a:graphicFrameLocks/>
            </wp:cNvGraphicFramePr>
            <a:graphic>
              <a:graphicData uri="http://schemas.openxmlformats.org/drawingml/2006/picture">
                <pic:pic>
                  <pic:nvPicPr>
                    <pic:cNvPr id="565" name="Image 565"/>
                    <pic:cNvPicPr/>
                  </pic:nvPicPr>
                  <pic:blipFill>
                    <a:blip r:embed="rId262" cstate="print"/>
                    <a:stretch>
                      <a:fillRect/>
                    </a:stretch>
                  </pic:blipFill>
                  <pic:spPr>
                    <a:xfrm>
                      <a:off x="0" y="0"/>
                      <a:ext cx="7772400" cy="10058400"/>
                    </a:xfrm>
                    <a:prstGeom prst="rect">
                      <a:avLst/>
                    </a:prstGeom>
                  </pic:spPr>
                </pic:pic>
              </a:graphicData>
            </a:graphic>
          </wp:anchor>
        </w:drawing>
      </w:r>
    </w:p>
    <w:p>
      <w:pPr>
        <w:pStyle w:val="BodyText"/>
        <w:spacing w:after="0"/>
        <w:jc w:val="left"/>
        <w:rPr>
          <w:sz w:val="17"/>
        </w:rPr>
        <w:sectPr>
          <w:headerReference w:type="default" r:id="rId260"/>
          <w:footerReference w:type="default" r:id="rId261"/>
          <w:pgSz w:w="12240" w:h="15840"/>
          <w:pgMar w:header="0" w:footer="0" w:top="1820" w:bottom="280" w:left="360" w:right="360"/>
        </w:sectPr>
      </w:pPr>
    </w:p>
    <w:p>
      <w:pPr>
        <w:pStyle w:val="BodyText"/>
        <w:spacing w:before="4"/>
        <w:ind w:left="0"/>
        <w:jc w:val="left"/>
        <w:rPr>
          <w:sz w:val="17"/>
        </w:rPr>
      </w:pPr>
    </w:p>
    <w:p>
      <w:pPr>
        <w:pStyle w:val="BodyText"/>
        <w:spacing w:after="0"/>
        <w:jc w:val="left"/>
        <w:rPr>
          <w:sz w:val="17"/>
        </w:rPr>
        <w:sectPr>
          <w:headerReference w:type="even" r:id="rId263"/>
          <w:footerReference w:type="even" r:id="rId264"/>
          <w:pgSz w:w="12240" w:h="15840"/>
          <w:pgMar w:header="0" w:footer="0" w:top="1820" w:bottom="280" w:left="360" w:right="360"/>
        </w:sectPr>
      </w:pPr>
    </w:p>
    <w:p>
      <w:pPr>
        <w:spacing w:before="95"/>
        <w:ind w:left="660" w:right="0" w:firstLine="0"/>
        <w:jc w:val="left"/>
        <w:rPr>
          <w:b/>
          <w:i/>
          <w:sz w:val="24"/>
        </w:rPr>
      </w:pPr>
      <w:r>
        <w:rPr>
          <w:b/>
          <w:i/>
          <w:sz w:val="24"/>
        </w:rPr>
        <w:t>Lead</w:t>
      </w:r>
      <w:r>
        <w:rPr>
          <w:b/>
          <w:i/>
          <w:spacing w:val="-14"/>
          <w:sz w:val="24"/>
        </w:rPr>
        <w:t> </w:t>
      </w:r>
      <w:r>
        <w:rPr>
          <w:b/>
          <w:i/>
          <w:sz w:val="24"/>
        </w:rPr>
        <w:t>Paper-IV-</w:t>
      </w:r>
      <w:r>
        <w:rPr>
          <w:b/>
          <w:i/>
          <w:spacing w:val="-5"/>
          <w:sz w:val="24"/>
        </w:rPr>
        <w:t>01</w:t>
      </w:r>
    </w:p>
    <w:p>
      <w:pPr>
        <w:pStyle w:val="Heading1"/>
        <w:spacing w:line="271" w:lineRule="auto"/>
        <w:ind w:left="795" w:right="791"/>
      </w:pPr>
      <w:r>
        <w:rPr/>
        <w:t>IMPACT</w:t>
      </w:r>
      <w:r>
        <w:rPr>
          <w:spacing w:val="-15"/>
        </w:rPr>
        <w:t> </w:t>
      </w:r>
      <w:r>
        <w:rPr/>
        <w:t>OF</w:t>
      </w:r>
      <w:r>
        <w:rPr>
          <w:spacing w:val="-15"/>
        </w:rPr>
        <w:t> </w:t>
      </w:r>
      <w:r>
        <w:rPr/>
        <w:t>SUMMER</w:t>
      </w:r>
      <w:r>
        <w:rPr>
          <w:spacing w:val="-12"/>
        </w:rPr>
        <w:t> </w:t>
      </w:r>
      <w:r>
        <w:rPr/>
        <w:t>STRESS</w:t>
      </w:r>
      <w:r>
        <w:rPr>
          <w:spacing w:val="-9"/>
        </w:rPr>
        <w:t> </w:t>
      </w:r>
      <w:r>
        <w:rPr/>
        <w:t>ON</w:t>
      </w:r>
      <w:r>
        <w:rPr>
          <w:spacing w:val="-9"/>
        </w:rPr>
        <w:t> </w:t>
      </w:r>
      <w:r>
        <w:rPr/>
        <w:t>BUFFALO</w:t>
      </w:r>
      <w:r>
        <w:rPr>
          <w:spacing w:val="-8"/>
        </w:rPr>
        <w:t> </w:t>
      </w:r>
      <w:r>
        <w:rPr/>
        <w:t>PRODUCTION</w:t>
      </w:r>
      <w:r>
        <w:rPr>
          <w:spacing w:val="-15"/>
        </w:rPr>
        <w:t> </w:t>
      </w:r>
      <w:r>
        <w:rPr/>
        <w:t>AND</w:t>
      </w:r>
      <w:r>
        <w:rPr>
          <w:spacing w:val="-9"/>
        </w:rPr>
        <w:t> </w:t>
      </w:r>
      <w:r>
        <w:rPr/>
        <w:t>REPRODUCTION</w:t>
      </w:r>
      <w:r>
        <w:rPr>
          <w:spacing w:val="-9"/>
        </w:rPr>
        <w:t> </w:t>
      </w:r>
      <w:r>
        <w:rPr/>
        <w:t>AND ITS MITIGATION</w:t>
      </w:r>
    </w:p>
    <w:p>
      <w:pPr>
        <w:pStyle w:val="BodyText"/>
        <w:spacing w:before="1"/>
        <w:ind w:left="2"/>
        <w:jc w:val="center"/>
      </w:pPr>
      <w:r>
        <w:rPr/>
        <w:t>Wadhwani,</w:t>
      </w:r>
      <w:r>
        <w:rPr>
          <w:spacing w:val="-17"/>
        </w:rPr>
        <w:t> </w:t>
      </w:r>
      <w:r>
        <w:rPr/>
        <w:t>K.,</w:t>
      </w:r>
      <w:r>
        <w:rPr>
          <w:spacing w:val="-15"/>
        </w:rPr>
        <w:t> </w:t>
      </w:r>
      <w:r>
        <w:rPr/>
        <w:t>Patel,</w:t>
      </w:r>
      <w:r>
        <w:rPr>
          <w:spacing w:val="-26"/>
        </w:rPr>
        <w:t> </w:t>
      </w:r>
      <w:r>
        <w:rPr/>
        <w:t>N.,</w:t>
      </w:r>
      <w:r>
        <w:rPr>
          <w:spacing w:val="-11"/>
        </w:rPr>
        <w:t> </w:t>
      </w:r>
      <w:r>
        <w:rPr/>
        <w:t>Lunagariya,</w:t>
      </w:r>
      <w:r>
        <w:rPr>
          <w:spacing w:val="-26"/>
        </w:rPr>
        <w:t> </w:t>
      </w:r>
      <w:r>
        <w:rPr/>
        <w:t>P.</w:t>
      </w:r>
      <w:r>
        <w:rPr>
          <w:spacing w:val="-9"/>
        </w:rPr>
        <w:t> </w:t>
      </w:r>
      <w:r>
        <w:rPr/>
        <w:t>and</w:t>
      </w:r>
      <w:r>
        <w:rPr>
          <w:spacing w:val="-12"/>
        </w:rPr>
        <w:t> </w:t>
      </w:r>
      <w:r>
        <w:rPr/>
        <w:t>Thakkar,</w:t>
      </w:r>
      <w:r>
        <w:rPr>
          <w:spacing w:val="-25"/>
        </w:rPr>
        <w:t> </w:t>
      </w:r>
      <w:r>
        <w:rPr>
          <w:color w:val="231F20"/>
          <w:spacing w:val="-5"/>
        </w:rPr>
        <w:t>N.</w:t>
      </w:r>
    </w:p>
    <w:p>
      <w:pPr>
        <w:pStyle w:val="BodyText"/>
        <w:spacing w:before="0"/>
        <w:ind w:left="0"/>
        <w:jc w:val="left"/>
      </w:pPr>
    </w:p>
    <w:p>
      <w:pPr>
        <w:pStyle w:val="BodyText"/>
        <w:spacing w:before="0"/>
        <w:ind w:left="0"/>
        <w:jc w:val="left"/>
      </w:pPr>
    </w:p>
    <w:p>
      <w:pPr>
        <w:pStyle w:val="BodyText"/>
        <w:spacing w:before="87"/>
        <w:ind w:left="0"/>
        <w:jc w:val="left"/>
      </w:pPr>
    </w:p>
    <w:p>
      <w:pPr>
        <w:pStyle w:val="Heading2"/>
        <w:spacing w:before="0"/>
      </w:pPr>
      <w:r>
        <w:rPr>
          <w:spacing w:val="-2"/>
        </w:rPr>
        <w:t>Introduction</w:t>
      </w:r>
    </w:p>
    <w:p>
      <w:pPr>
        <w:pStyle w:val="BodyText"/>
        <w:spacing w:line="271" w:lineRule="auto"/>
        <w:ind w:right="654"/>
      </w:pPr>
      <w:r>
        <w:rPr/>
        <w:t>Stress is the result of environmental forces continuously acting upon animals which disrupt homeostasis resulting</w:t>
      </w:r>
      <w:r>
        <w:rPr>
          <w:spacing w:val="-11"/>
        </w:rPr>
        <w:t> </w:t>
      </w:r>
      <w:r>
        <w:rPr/>
        <w:t>in</w:t>
      </w:r>
      <w:r>
        <w:rPr>
          <w:spacing w:val="-6"/>
        </w:rPr>
        <w:t> </w:t>
      </w:r>
      <w:r>
        <w:rPr/>
        <w:t>new</w:t>
      </w:r>
      <w:r>
        <w:rPr>
          <w:spacing w:val="-6"/>
        </w:rPr>
        <w:t> </w:t>
      </w:r>
      <w:r>
        <w:rPr/>
        <w:t>adaptations</w:t>
      </w:r>
      <w:r>
        <w:rPr>
          <w:spacing w:val="-7"/>
        </w:rPr>
        <w:t> </w:t>
      </w:r>
      <w:r>
        <w:rPr/>
        <w:t>that</w:t>
      </w:r>
      <w:r>
        <w:rPr>
          <w:spacing w:val="-6"/>
        </w:rPr>
        <w:t> </w:t>
      </w:r>
      <w:r>
        <w:rPr/>
        <w:t>can</w:t>
      </w:r>
      <w:r>
        <w:rPr>
          <w:spacing w:val="-6"/>
        </w:rPr>
        <w:t> </w:t>
      </w:r>
      <w:r>
        <w:rPr/>
        <w:t>be</w:t>
      </w:r>
      <w:r>
        <w:rPr>
          <w:spacing w:val="-6"/>
        </w:rPr>
        <w:t> </w:t>
      </w:r>
      <w:r>
        <w:rPr/>
        <w:t>detrimental</w:t>
      </w:r>
      <w:r>
        <w:rPr>
          <w:spacing w:val="-7"/>
        </w:rPr>
        <w:t> </w:t>
      </w:r>
      <w:r>
        <w:rPr/>
        <w:t>or</w:t>
      </w:r>
      <w:r>
        <w:rPr>
          <w:spacing w:val="-6"/>
        </w:rPr>
        <w:t> </w:t>
      </w:r>
      <w:r>
        <w:rPr/>
        <w:t>advantageous</w:t>
      </w:r>
      <w:r>
        <w:rPr>
          <w:spacing w:val="-7"/>
        </w:rPr>
        <w:t> </w:t>
      </w:r>
      <w:r>
        <w:rPr/>
        <w:t>to</w:t>
      </w:r>
      <w:r>
        <w:rPr>
          <w:spacing w:val="-6"/>
        </w:rPr>
        <w:t> </w:t>
      </w:r>
      <w:r>
        <w:rPr/>
        <w:t>the</w:t>
      </w:r>
      <w:r>
        <w:rPr>
          <w:spacing w:val="-6"/>
        </w:rPr>
        <w:t> </w:t>
      </w:r>
      <w:r>
        <w:rPr/>
        <w:t>animals</w:t>
      </w:r>
      <w:r>
        <w:rPr>
          <w:spacing w:val="-7"/>
        </w:rPr>
        <w:t> </w:t>
      </w:r>
      <w:r>
        <w:rPr/>
        <w:t>(Stott,</w:t>
      </w:r>
      <w:r>
        <w:rPr>
          <w:spacing w:val="-6"/>
        </w:rPr>
        <w:t> </w:t>
      </w:r>
      <w:r>
        <w:rPr/>
        <w:t>1991).</w:t>
      </w:r>
      <w:r>
        <w:rPr>
          <w:spacing w:val="-15"/>
        </w:rPr>
        <w:t> </w:t>
      </w:r>
      <w:r>
        <w:rPr/>
        <w:t>Animal’s inability to dissipate sufficient heat to maintain homeothermy, which is caused primarily by high air temperature,</w:t>
      </w:r>
      <w:r>
        <w:rPr>
          <w:spacing w:val="-5"/>
        </w:rPr>
        <w:t> </w:t>
      </w:r>
      <w:r>
        <w:rPr/>
        <w:t>high</w:t>
      </w:r>
      <w:r>
        <w:rPr>
          <w:spacing w:val="-5"/>
        </w:rPr>
        <w:t> </w:t>
      </w:r>
      <w:r>
        <w:rPr/>
        <w:t>humidity,</w:t>
      </w:r>
      <w:r>
        <w:rPr>
          <w:spacing w:val="-5"/>
        </w:rPr>
        <w:t> </w:t>
      </w:r>
      <w:r>
        <w:rPr/>
        <w:t>thermal</w:t>
      </w:r>
      <w:r>
        <w:rPr>
          <w:spacing w:val="-5"/>
        </w:rPr>
        <w:t> </w:t>
      </w:r>
      <w:r>
        <w:rPr/>
        <w:t>radiation,</w:t>
      </w:r>
      <w:r>
        <w:rPr>
          <w:spacing w:val="-5"/>
        </w:rPr>
        <w:t> </w:t>
      </w:r>
      <w:r>
        <w:rPr/>
        <w:t>air</w:t>
      </w:r>
      <w:r>
        <w:rPr>
          <w:spacing w:val="-5"/>
        </w:rPr>
        <w:t> </w:t>
      </w:r>
      <w:r>
        <w:rPr/>
        <w:t>movement</w:t>
      </w:r>
      <w:r>
        <w:rPr>
          <w:spacing w:val="-5"/>
        </w:rPr>
        <w:t> </w:t>
      </w:r>
      <w:r>
        <w:rPr/>
        <w:t>and</w:t>
      </w:r>
      <w:r>
        <w:rPr>
          <w:spacing w:val="-5"/>
        </w:rPr>
        <w:t> </w:t>
      </w:r>
      <w:r>
        <w:rPr/>
        <w:t>by</w:t>
      </w:r>
      <w:r>
        <w:rPr>
          <w:spacing w:val="-5"/>
        </w:rPr>
        <w:t> </w:t>
      </w:r>
      <w:r>
        <w:rPr/>
        <w:t>metabolic</w:t>
      </w:r>
      <w:r>
        <w:rPr>
          <w:spacing w:val="-5"/>
        </w:rPr>
        <w:t> </w:t>
      </w:r>
      <w:r>
        <w:rPr/>
        <w:t>heat</w:t>
      </w:r>
      <w:r>
        <w:rPr>
          <w:spacing w:val="-5"/>
        </w:rPr>
        <w:t> </w:t>
      </w:r>
      <w:r>
        <w:rPr/>
        <w:t>production</w:t>
      </w:r>
      <w:r>
        <w:rPr>
          <w:spacing w:val="-5"/>
        </w:rPr>
        <w:t> </w:t>
      </w:r>
      <w:r>
        <w:rPr/>
        <w:t>(Marai</w:t>
      </w:r>
      <w:r>
        <w:rPr>
          <w:spacing w:val="-5"/>
        </w:rPr>
        <w:t> </w:t>
      </w:r>
      <w:r>
        <w:rPr/>
        <w:t>and Haeeb,</w:t>
      </w:r>
      <w:r>
        <w:rPr>
          <w:spacing w:val="19"/>
        </w:rPr>
        <w:t> </w:t>
      </w:r>
      <w:r>
        <w:rPr/>
        <w:t>2010). The</w:t>
      </w:r>
      <w:r>
        <w:rPr>
          <w:spacing w:val="19"/>
        </w:rPr>
        <w:t> </w:t>
      </w:r>
      <w:r>
        <w:rPr/>
        <w:t>word</w:t>
      </w:r>
      <w:r>
        <w:rPr>
          <w:spacing w:val="19"/>
        </w:rPr>
        <w:t> </w:t>
      </w:r>
      <w:r>
        <w:rPr/>
        <w:t>“STRESS”</w:t>
      </w:r>
      <w:r>
        <w:rPr>
          <w:spacing w:val="19"/>
        </w:rPr>
        <w:t> </w:t>
      </w:r>
      <w:r>
        <w:rPr/>
        <w:t>can</w:t>
      </w:r>
      <w:r>
        <w:rPr>
          <w:spacing w:val="19"/>
        </w:rPr>
        <w:t> </w:t>
      </w:r>
      <w:r>
        <w:rPr/>
        <w:t>be</w:t>
      </w:r>
      <w:r>
        <w:rPr>
          <w:spacing w:val="19"/>
        </w:rPr>
        <w:t> </w:t>
      </w:r>
      <w:r>
        <w:rPr/>
        <w:t>defined</w:t>
      </w:r>
      <w:r>
        <w:rPr>
          <w:spacing w:val="19"/>
        </w:rPr>
        <w:t> </w:t>
      </w:r>
      <w:r>
        <w:rPr/>
        <w:t>as</w:t>
      </w:r>
      <w:r>
        <w:rPr>
          <w:spacing w:val="19"/>
        </w:rPr>
        <w:t> </w:t>
      </w:r>
      <w:r>
        <w:rPr/>
        <w:t>change</w:t>
      </w:r>
      <w:r>
        <w:rPr>
          <w:spacing w:val="19"/>
        </w:rPr>
        <w:t> </w:t>
      </w:r>
      <w:r>
        <w:rPr/>
        <w:t>in</w:t>
      </w:r>
      <w:r>
        <w:rPr>
          <w:spacing w:val="19"/>
        </w:rPr>
        <w:t> </w:t>
      </w:r>
      <w:r>
        <w:rPr/>
        <w:t>any</w:t>
      </w:r>
      <w:r>
        <w:rPr>
          <w:spacing w:val="19"/>
        </w:rPr>
        <w:t> </w:t>
      </w:r>
      <w:r>
        <w:rPr/>
        <w:t>environmental</w:t>
      </w:r>
      <w:r>
        <w:rPr>
          <w:spacing w:val="19"/>
        </w:rPr>
        <w:t> </w:t>
      </w:r>
      <w:r>
        <w:rPr/>
        <w:t>that</w:t>
      </w:r>
      <w:r>
        <w:rPr>
          <w:spacing w:val="19"/>
        </w:rPr>
        <w:t> </w:t>
      </w:r>
      <w:r>
        <w:rPr/>
        <w:t>serves</w:t>
      </w:r>
      <w:r>
        <w:rPr>
          <w:spacing w:val="19"/>
        </w:rPr>
        <w:t> </w:t>
      </w:r>
      <w:r>
        <w:rPr/>
        <w:t>enough to elicit behavioral or physiological response in farm animals (Singh </w:t>
      </w:r>
      <w:r>
        <w:rPr>
          <w:i/>
        </w:rPr>
        <w:t>et al., </w:t>
      </w:r>
      <w:r>
        <w:rPr/>
        <w:t>2005). The term ‘Heat stress’ refers to the stress of hot weather, not the estrous or heat cycle which was misunderstand many times (Verma </w:t>
      </w:r>
      <w:r>
        <w:rPr>
          <w:i/>
        </w:rPr>
        <w:t>et al.</w:t>
      </w:r>
      <w:r>
        <w:rPr/>
        <w:t>, 2000). Animal may be exposed to different types of stress, according to involvement of stressors.</w:t>
      </w:r>
      <w:r>
        <w:rPr>
          <w:spacing w:val="-15"/>
        </w:rPr>
        <w:t> </w:t>
      </w:r>
      <w:r>
        <w:rPr/>
        <w:t>The</w:t>
      </w:r>
      <w:r>
        <w:rPr>
          <w:spacing w:val="-15"/>
        </w:rPr>
        <w:t> </w:t>
      </w:r>
      <w:r>
        <w:rPr/>
        <w:t>stress</w:t>
      </w:r>
      <w:r>
        <w:rPr>
          <w:spacing w:val="-13"/>
        </w:rPr>
        <w:t> </w:t>
      </w:r>
      <w:r>
        <w:rPr/>
        <w:t>can</w:t>
      </w:r>
      <w:r>
        <w:rPr>
          <w:spacing w:val="-13"/>
        </w:rPr>
        <w:t> </w:t>
      </w:r>
      <w:r>
        <w:rPr/>
        <w:t>be</w:t>
      </w:r>
      <w:r>
        <w:rPr>
          <w:spacing w:val="-13"/>
        </w:rPr>
        <w:t> </w:t>
      </w:r>
      <w:r>
        <w:rPr/>
        <w:t>classified</w:t>
      </w:r>
      <w:r>
        <w:rPr>
          <w:spacing w:val="-13"/>
        </w:rPr>
        <w:t> </w:t>
      </w:r>
      <w:r>
        <w:rPr/>
        <w:t>as</w:t>
      </w:r>
      <w:r>
        <w:rPr>
          <w:spacing w:val="-13"/>
        </w:rPr>
        <w:t> </w:t>
      </w:r>
      <w:r>
        <w:rPr/>
        <w:t>environmental</w:t>
      </w:r>
      <w:r>
        <w:rPr>
          <w:spacing w:val="-13"/>
        </w:rPr>
        <w:t> </w:t>
      </w:r>
      <w:r>
        <w:rPr/>
        <w:t>stress,</w:t>
      </w:r>
      <w:r>
        <w:rPr>
          <w:spacing w:val="-13"/>
        </w:rPr>
        <w:t> </w:t>
      </w:r>
      <w:r>
        <w:rPr/>
        <w:t>nutritional</w:t>
      </w:r>
      <w:r>
        <w:rPr>
          <w:spacing w:val="-13"/>
        </w:rPr>
        <w:t> </w:t>
      </w:r>
      <w:r>
        <w:rPr/>
        <w:t>stress,</w:t>
      </w:r>
      <w:r>
        <w:rPr>
          <w:spacing w:val="-13"/>
        </w:rPr>
        <w:t> </w:t>
      </w:r>
      <w:r>
        <w:rPr/>
        <w:t>social</w:t>
      </w:r>
      <w:r>
        <w:rPr>
          <w:spacing w:val="-13"/>
        </w:rPr>
        <w:t> </w:t>
      </w:r>
      <w:r>
        <w:rPr/>
        <w:t>stress,</w:t>
      </w:r>
      <w:r>
        <w:rPr>
          <w:spacing w:val="-13"/>
        </w:rPr>
        <w:t> </w:t>
      </w:r>
      <w:r>
        <w:rPr/>
        <w:t>internal</w:t>
      </w:r>
      <w:r>
        <w:rPr>
          <w:spacing w:val="-13"/>
        </w:rPr>
        <w:t> </w:t>
      </w:r>
      <w:r>
        <w:rPr/>
        <w:t>stress, oxidative</w:t>
      </w:r>
      <w:r>
        <w:rPr>
          <w:spacing w:val="-15"/>
        </w:rPr>
        <w:t> </w:t>
      </w:r>
      <w:r>
        <w:rPr/>
        <w:t>stress,</w:t>
      </w:r>
      <w:r>
        <w:rPr>
          <w:spacing w:val="-15"/>
        </w:rPr>
        <w:t> </w:t>
      </w:r>
      <w:r>
        <w:rPr/>
        <w:t>transportation</w:t>
      </w:r>
      <w:r>
        <w:rPr>
          <w:spacing w:val="-15"/>
        </w:rPr>
        <w:t> </w:t>
      </w:r>
      <w:r>
        <w:rPr/>
        <w:t>stress,</w:t>
      </w:r>
      <w:r>
        <w:rPr>
          <w:spacing w:val="-15"/>
        </w:rPr>
        <w:t> </w:t>
      </w:r>
      <w:r>
        <w:rPr/>
        <w:t>surgical</w:t>
      </w:r>
      <w:r>
        <w:rPr>
          <w:spacing w:val="-15"/>
        </w:rPr>
        <w:t> </w:t>
      </w:r>
      <w:r>
        <w:rPr/>
        <w:t>stress,</w:t>
      </w:r>
      <w:r>
        <w:rPr>
          <w:spacing w:val="-15"/>
        </w:rPr>
        <w:t> </w:t>
      </w:r>
      <w:r>
        <w:rPr/>
        <w:t>physical</w:t>
      </w:r>
      <w:r>
        <w:rPr>
          <w:spacing w:val="-15"/>
        </w:rPr>
        <w:t> </w:t>
      </w:r>
      <w:r>
        <w:rPr/>
        <w:t>stress,</w:t>
      </w:r>
      <w:r>
        <w:rPr>
          <w:spacing w:val="-15"/>
        </w:rPr>
        <w:t> </w:t>
      </w:r>
      <w:r>
        <w:rPr/>
        <w:t>psychological</w:t>
      </w:r>
      <w:r>
        <w:rPr>
          <w:spacing w:val="-15"/>
        </w:rPr>
        <w:t> </w:t>
      </w:r>
      <w:r>
        <w:rPr/>
        <w:t>stress</w:t>
      </w:r>
      <w:r>
        <w:rPr>
          <w:spacing w:val="-15"/>
        </w:rPr>
        <w:t> </w:t>
      </w:r>
      <w:r>
        <w:rPr/>
        <w:t>and</w:t>
      </w:r>
      <w:r>
        <w:rPr>
          <w:spacing w:val="-15"/>
        </w:rPr>
        <w:t> </w:t>
      </w:r>
      <w:r>
        <w:rPr/>
        <w:t>physiological stress. Among all these stresses environmental stress in that heat stress plays a significant role in dairy milk production as well as animal health. Heat stress in dairy cattle and buffalo is one of the leading causes of decreased production and fertility in dairy in dairy animal during summer months (Sharma </w:t>
      </w:r>
      <w:r>
        <w:rPr>
          <w:i/>
        </w:rPr>
        <w:t>et al., </w:t>
      </w:r>
      <w:r>
        <w:rPr/>
        <w:t>2005). The primary factor that causes heat stress in dairy is high environmental temperature and high relative humidity.</w:t>
      </w:r>
      <w:r>
        <w:rPr>
          <w:spacing w:val="-3"/>
        </w:rPr>
        <w:t> </w:t>
      </w:r>
      <w:r>
        <w:rPr/>
        <w:t>As the environmental temperature increases heat dissipation from body heat increases. Due</w:t>
      </w:r>
      <w:r>
        <w:rPr>
          <w:spacing w:val="-4"/>
        </w:rPr>
        <w:t> </w:t>
      </w:r>
      <w:r>
        <w:rPr/>
        <w:t>longer</w:t>
      </w:r>
      <w:r>
        <w:rPr>
          <w:spacing w:val="-4"/>
        </w:rPr>
        <w:t> </w:t>
      </w:r>
      <w:r>
        <w:rPr/>
        <w:t>period</w:t>
      </w:r>
      <w:r>
        <w:rPr>
          <w:spacing w:val="-4"/>
        </w:rPr>
        <w:t> </w:t>
      </w:r>
      <w:r>
        <w:rPr/>
        <w:t>under</w:t>
      </w:r>
      <w:r>
        <w:rPr>
          <w:spacing w:val="-4"/>
        </w:rPr>
        <w:t> </w:t>
      </w:r>
      <w:r>
        <w:rPr/>
        <w:t>stress</w:t>
      </w:r>
      <w:r>
        <w:rPr>
          <w:spacing w:val="-4"/>
        </w:rPr>
        <w:t> </w:t>
      </w:r>
      <w:r>
        <w:rPr/>
        <w:t>conditions</w:t>
      </w:r>
      <w:r>
        <w:rPr>
          <w:spacing w:val="-4"/>
        </w:rPr>
        <w:t> </w:t>
      </w:r>
      <w:r>
        <w:rPr/>
        <w:t>buffaloes</w:t>
      </w:r>
      <w:r>
        <w:rPr>
          <w:spacing w:val="-4"/>
        </w:rPr>
        <w:t> </w:t>
      </w:r>
      <w:r>
        <w:rPr/>
        <w:t>have</w:t>
      </w:r>
      <w:r>
        <w:rPr>
          <w:spacing w:val="-4"/>
        </w:rPr>
        <w:t> </w:t>
      </w:r>
      <w:r>
        <w:rPr/>
        <w:t>developed</w:t>
      </w:r>
      <w:r>
        <w:rPr>
          <w:spacing w:val="-4"/>
        </w:rPr>
        <w:t> </w:t>
      </w:r>
      <w:r>
        <w:rPr/>
        <w:t>defensive</w:t>
      </w:r>
      <w:r>
        <w:rPr>
          <w:spacing w:val="-4"/>
        </w:rPr>
        <w:t> </w:t>
      </w:r>
      <w:r>
        <w:rPr/>
        <w:t>mechanisms</w:t>
      </w:r>
      <w:r>
        <w:rPr>
          <w:spacing w:val="-5"/>
        </w:rPr>
        <w:t> </w:t>
      </w:r>
      <w:r>
        <w:rPr/>
        <w:t>over</w:t>
      </w:r>
      <w:r>
        <w:rPr>
          <w:spacing w:val="-4"/>
        </w:rPr>
        <w:t> </w:t>
      </w:r>
      <w:r>
        <w:rPr/>
        <w:t>time</w:t>
      </w:r>
      <w:r>
        <w:rPr>
          <w:spacing w:val="-4"/>
        </w:rPr>
        <w:t> </w:t>
      </w:r>
      <w:r>
        <w:rPr/>
        <w:t>such as</w:t>
      </w:r>
      <w:r>
        <w:rPr>
          <w:spacing w:val="-3"/>
        </w:rPr>
        <w:t> </w:t>
      </w:r>
      <w:r>
        <w:rPr/>
        <w:t>a</w:t>
      </w:r>
      <w:r>
        <w:rPr>
          <w:spacing w:val="-3"/>
        </w:rPr>
        <w:t> </w:t>
      </w:r>
      <w:r>
        <w:rPr/>
        <w:t>large</w:t>
      </w:r>
      <w:r>
        <w:rPr>
          <w:spacing w:val="-3"/>
        </w:rPr>
        <w:t> </w:t>
      </w:r>
      <w:r>
        <w:rPr/>
        <w:t>quantity</w:t>
      </w:r>
      <w:r>
        <w:rPr>
          <w:spacing w:val="-3"/>
        </w:rPr>
        <w:t> </w:t>
      </w:r>
      <w:r>
        <w:rPr/>
        <w:t>of</w:t>
      </w:r>
      <w:r>
        <w:rPr>
          <w:spacing w:val="-3"/>
        </w:rPr>
        <w:t> </w:t>
      </w:r>
      <w:r>
        <w:rPr/>
        <w:t>melanin</w:t>
      </w:r>
      <w:r>
        <w:rPr>
          <w:spacing w:val="-4"/>
        </w:rPr>
        <w:t> </w:t>
      </w:r>
      <w:r>
        <w:rPr/>
        <w:t>and</w:t>
      </w:r>
      <w:r>
        <w:rPr>
          <w:spacing w:val="-3"/>
        </w:rPr>
        <w:t> </w:t>
      </w:r>
      <w:r>
        <w:rPr/>
        <w:t>sebaceous</w:t>
      </w:r>
      <w:r>
        <w:rPr>
          <w:spacing w:val="-3"/>
        </w:rPr>
        <w:t> </w:t>
      </w:r>
      <w:r>
        <w:rPr/>
        <w:t>glands</w:t>
      </w:r>
      <w:r>
        <w:rPr>
          <w:spacing w:val="-3"/>
        </w:rPr>
        <w:t> </w:t>
      </w:r>
      <w:r>
        <w:rPr/>
        <w:t>which</w:t>
      </w:r>
      <w:r>
        <w:rPr>
          <w:spacing w:val="-3"/>
        </w:rPr>
        <w:t> </w:t>
      </w:r>
      <w:r>
        <w:rPr/>
        <w:t>prevent</w:t>
      </w:r>
      <w:r>
        <w:rPr>
          <w:spacing w:val="-3"/>
        </w:rPr>
        <w:t> </w:t>
      </w:r>
      <w:r>
        <w:rPr/>
        <w:t>ultraviolet</w:t>
      </w:r>
      <w:r>
        <w:rPr>
          <w:spacing w:val="-4"/>
        </w:rPr>
        <w:t> </w:t>
      </w:r>
      <w:r>
        <w:rPr/>
        <w:t>rays</w:t>
      </w:r>
      <w:r>
        <w:rPr>
          <w:spacing w:val="-3"/>
        </w:rPr>
        <w:t> </w:t>
      </w:r>
      <w:r>
        <w:rPr/>
        <w:t>from</w:t>
      </w:r>
      <w:r>
        <w:rPr>
          <w:spacing w:val="-3"/>
        </w:rPr>
        <w:t> </w:t>
      </w:r>
      <w:r>
        <w:rPr/>
        <w:t>being</w:t>
      </w:r>
      <w:r>
        <w:rPr>
          <w:spacing w:val="-3"/>
        </w:rPr>
        <w:t> </w:t>
      </w:r>
      <w:r>
        <w:rPr/>
        <w:t>able</w:t>
      </w:r>
      <w:r>
        <w:rPr>
          <w:spacing w:val="-3"/>
        </w:rPr>
        <w:t> </w:t>
      </w:r>
      <w:r>
        <w:rPr/>
        <w:t>to</w:t>
      </w:r>
      <w:r>
        <w:rPr>
          <w:spacing w:val="-3"/>
        </w:rPr>
        <w:t> </w:t>
      </w:r>
      <w:r>
        <w:rPr/>
        <w:t>pass through</w:t>
      </w:r>
      <w:r>
        <w:rPr>
          <w:spacing w:val="-9"/>
        </w:rPr>
        <w:t> </w:t>
      </w:r>
      <w:r>
        <w:rPr/>
        <w:t>the</w:t>
      </w:r>
      <w:r>
        <w:rPr>
          <w:spacing w:val="-9"/>
        </w:rPr>
        <w:t> </w:t>
      </w:r>
      <w:r>
        <w:rPr/>
        <w:t>dermis</w:t>
      </w:r>
      <w:r>
        <w:rPr>
          <w:spacing w:val="-9"/>
        </w:rPr>
        <w:t> </w:t>
      </w:r>
      <w:r>
        <w:rPr/>
        <w:t>and</w:t>
      </w:r>
      <w:r>
        <w:rPr>
          <w:spacing w:val="-9"/>
        </w:rPr>
        <w:t> </w:t>
      </w:r>
      <w:r>
        <w:rPr/>
        <w:t>through</w:t>
      </w:r>
      <w:r>
        <w:rPr>
          <w:spacing w:val="-9"/>
        </w:rPr>
        <w:t> </w:t>
      </w:r>
      <w:r>
        <w:rPr/>
        <w:t>the</w:t>
      </w:r>
      <w:r>
        <w:rPr>
          <w:spacing w:val="-9"/>
        </w:rPr>
        <w:t> </w:t>
      </w:r>
      <w:r>
        <w:rPr/>
        <w:t>sebum</w:t>
      </w:r>
      <w:r>
        <w:rPr>
          <w:spacing w:val="-9"/>
        </w:rPr>
        <w:t> </w:t>
      </w:r>
      <w:r>
        <w:rPr/>
        <w:t>secreted</w:t>
      </w:r>
      <w:r>
        <w:rPr>
          <w:spacing w:val="-9"/>
        </w:rPr>
        <w:t> </w:t>
      </w:r>
      <w:r>
        <w:rPr/>
        <w:t>and</w:t>
      </w:r>
      <w:r>
        <w:rPr>
          <w:spacing w:val="-9"/>
        </w:rPr>
        <w:t> </w:t>
      </w:r>
      <w:r>
        <w:rPr/>
        <w:t>dissolved</w:t>
      </w:r>
      <w:r>
        <w:rPr>
          <w:spacing w:val="-9"/>
        </w:rPr>
        <w:t> </w:t>
      </w:r>
      <w:r>
        <w:rPr/>
        <w:t>by</w:t>
      </w:r>
      <w:r>
        <w:rPr>
          <w:spacing w:val="-9"/>
        </w:rPr>
        <w:t> </w:t>
      </w:r>
      <w:r>
        <w:rPr/>
        <w:t>high</w:t>
      </w:r>
      <w:r>
        <w:rPr>
          <w:spacing w:val="-9"/>
        </w:rPr>
        <w:t> </w:t>
      </w:r>
      <w:r>
        <w:rPr/>
        <w:t>temperatures</w:t>
      </w:r>
      <w:r>
        <w:rPr>
          <w:spacing w:val="-10"/>
        </w:rPr>
        <w:t> </w:t>
      </w:r>
      <w:r>
        <w:rPr/>
        <w:t>reflect</w:t>
      </w:r>
      <w:r>
        <w:rPr>
          <w:spacing w:val="-9"/>
        </w:rPr>
        <w:t> </w:t>
      </w:r>
      <w:r>
        <w:rPr/>
        <w:t>the</w:t>
      </w:r>
      <w:r>
        <w:rPr>
          <w:spacing w:val="-9"/>
        </w:rPr>
        <w:t> </w:t>
      </w:r>
      <w:r>
        <w:rPr/>
        <w:t>sun</w:t>
      </w:r>
      <w:r>
        <w:rPr>
          <w:spacing w:val="-9"/>
        </w:rPr>
        <w:t> </w:t>
      </w:r>
      <w:r>
        <w:rPr/>
        <w:t>rays. These glands secrete sebum, a fatty substance which covers the skin surface and coats it with a lubricant making it slippery to water and mud. This fatty sebum together with the thick upper layer of the skin prevents</w:t>
      </w:r>
      <w:r>
        <w:rPr>
          <w:spacing w:val="-7"/>
        </w:rPr>
        <w:t> </w:t>
      </w:r>
      <w:r>
        <w:rPr/>
        <w:t>the</w:t>
      </w:r>
      <w:r>
        <w:rPr>
          <w:spacing w:val="-7"/>
        </w:rPr>
        <w:t> </w:t>
      </w:r>
      <w:r>
        <w:rPr/>
        <w:t>water</w:t>
      </w:r>
      <w:r>
        <w:rPr>
          <w:spacing w:val="-7"/>
        </w:rPr>
        <w:t> </w:t>
      </w:r>
      <w:r>
        <w:rPr/>
        <w:t>and</w:t>
      </w:r>
      <w:r>
        <w:rPr>
          <w:spacing w:val="-7"/>
        </w:rPr>
        <w:t> </w:t>
      </w:r>
      <w:r>
        <w:rPr/>
        <w:t>solutes</w:t>
      </w:r>
      <w:r>
        <w:rPr>
          <w:spacing w:val="-7"/>
        </w:rPr>
        <w:t> </w:t>
      </w:r>
      <w:r>
        <w:rPr/>
        <w:t>it</w:t>
      </w:r>
      <w:r>
        <w:rPr>
          <w:spacing w:val="-7"/>
        </w:rPr>
        <w:t> </w:t>
      </w:r>
      <w:r>
        <w:rPr/>
        <w:t>contains</w:t>
      </w:r>
      <w:r>
        <w:rPr>
          <w:spacing w:val="-7"/>
        </w:rPr>
        <w:t> </w:t>
      </w:r>
      <w:r>
        <w:rPr/>
        <w:t>from</w:t>
      </w:r>
      <w:r>
        <w:rPr>
          <w:spacing w:val="-7"/>
        </w:rPr>
        <w:t> </w:t>
      </w:r>
      <w:r>
        <w:rPr/>
        <w:t>being</w:t>
      </w:r>
      <w:r>
        <w:rPr>
          <w:spacing w:val="-7"/>
        </w:rPr>
        <w:t> </w:t>
      </w:r>
      <w:r>
        <w:rPr/>
        <w:t>absorbed</w:t>
      </w:r>
      <w:r>
        <w:rPr>
          <w:spacing w:val="-7"/>
        </w:rPr>
        <w:t> </w:t>
      </w:r>
      <w:r>
        <w:rPr/>
        <w:t>by</w:t>
      </w:r>
      <w:r>
        <w:rPr>
          <w:spacing w:val="-7"/>
        </w:rPr>
        <w:t> </w:t>
      </w:r>
      <w:r>
        <w:rPr/>
        <w:t>the</w:t>
      </w:r>
      <w:r>
        <w:rPr>
          <w:spacing w:val="-7"/>
        </w:rPr>
        <w:t> </w:t>
      </w:r>
      <w:r>
        <w:rPr/>
        <w:t>skin.</w:t>
      </w:r>
      <w:r>
        <w:rPr>
          <w:spacing w:val="-7"/>
        </w:rPr>
        <w:t> </w:t>
      </w:r>
      <w:r>
        <w:rPr/>
        <w:t>In</w:t>
      </w:r>
      <w:r>
        <w:rPr>
          <w:spacing w:val="-7"/>
        </w:rPr>
        <w:t> </w:t>
      </w:r>
      <w:r>
        <w:rPr/>
        <w:t>this</w:t>
      </w:r>
      <w:r>
        <w:rPr>
          <w:spacing w:val="-7"/>
        </w:rPr>
        <w:t> </w:t>
      </w:r>
      <w:r>
        <w:rPr/>
        <w:t>way,</w:t>
      </w:r>
      <w:r>
        <w:rPr>
          <w:spacing w:val="-7"/>
        </w:rPr>
        <w:t> </w:t>
      </w:r>
      <w:r>
        <w:rPr/>
        <w:t>buffalo</w:t>
      </w:r>
      <w:r>
        <w:rPr>
          <w:spacing w:val="-7"/>
        </w:rPr>
        <w:t> </w:t>
      </w:r>
      <w:r>
        <w:rPr/>
        <w:t>is</w:t>
      </w:r>
      <w:r>
        <w:rPr>
          <w:spacing w:val="-7"/>
        </w:rPr>
        <w:t> </w:t>
      </w:r>
      <w:r>
        <w:rPr/>
        <w:t>protected from the detrimental effect of chemical compounds present in the water. Furthermore, this layer of sebum melts during the high temperature and becomes shinier reflecting many of the Sun rays, thus relieving the animal</w:t>
      </w:r>
      <w:r>
        <w:rPr>
          <w:spacing w:val="-6"/>
        </w:rPr>
        <w:t> </w:t>
      </w:r>
      <w:r>
        <w:rPr/>
        <w:t>from</w:t>
      </w:r>
      <w:r>
        <w:rPr>
          <w:spacing w:val="-6"/>
        </w:rPr>
        <w:t> </w:t>
      </w:r>
      <w:r>
        <w:rPr/>
        <w:t>excessive</w:t>
      </w:r>
      <w:r>
        <w:rPr>
          <w:spacing w:val="-6"/>
        </w:rPr>
        <w:t> </w:t>
      </w:r>
      <w:r>
        <w:rPr/>
        <w:t>external</w:t>
      </w:r>
      <w:r>
        <w:rPr>
          <w:spacing w:val="-6"/>
        </w:rPr>
        <w:t> </w:t>
      </w:r>
      <w:r>
        <w:rPr/>
        <w:t>thermal</w:t>
      </w:r>
      <w:r>
        <w:rPr>
          <w:spacing w:val="-6"/>
        </w:rPr>
        <w:t> </w:t>
      </w:r>
      <w:r>
        <w:rPr/>
        <w:t>load.</w:t>
      </w:r>
      <w:r>
        <w:rPr>
          <w:spacing w:val="-6"/>
        </w:rPr>
        <w:t> </w:t>
      </w:r>
      <w:r>
        <w:rPr/>
        <w:t>Globally,</w:t>
      </w:r>
      <w:r>
        <w:rPr>
          <w:spacing w:val="-6"/>
        </w:rPr>
        <w:t> </w:t>
      </w:r>
      <w:r>
        <w:rPr/>
        <w:t>there</w:t>
      </w:r>
      <w:r>
        <w:rPr>
          <w:spacing w:val="-6"/>
        </w:rPr>
        <w:t> </w:t>
      </w:r>
      <w:r>
        <w:rPr/>
        <w:t>are</w:t>
      </w:r>
      <w:r>
        <w:rPr>
          <w:spacing w:val="-6"/>
        </w:rPr>
        <w:t> </w:t>
      </w:r>
      <w:r>
        <w:rPr/>
        <w:t>123</w:t>
      </w:r>
      <w:r>
        <w:rPr>
          <w:spacing w:val="-6"/>
        </w:rPr>
        <w:t> </w:t>
      </w:r>
      <w:r>
        <w:rPr/>
        <w:t>breeds</w:t>
      </w:r>
      <w:r>
        <w:rPr>
          <w:spacing w:val="-6"/>
        </w:rPr>
        <w:t> </w:t>
      </w:r>
      <w:r>
        <w:rPr/>
        <w:t>of</w:t>
      </w:r>
      <w:r>
        <w:rPr>
          <w:spacing w:val="-6"/>
        </w:rPr>
        <w:t> </w:t>
      </w:r>
      <w:r>
        <w:rPr/>
        <w:t>water</w:t>
      </w:r>
      <w:r>
        <w:rPr>
          <w:spacing w:val="-6"/>
        </w:rPr>
        <w:t> </w:t>
      </w:r>
      <w:r>
        <w:rPr/>
        <w:t>buffalo</w:t>
      </w:r>
      <w:r>
        <w:rPr>
          <w:spacing w:val="-6"/>
        </w:rPr>
        <w:t> </w:t>
      </w:r>
      <w:r>
        <w:rPr/>
        <w:t>FAO,</w:t>
      </w:r>
      <w:r>
        <w:rPr>
          <w:spacing w:val="-6"/>
        </w:rPr>
        <w:t> </w:t>
      </w:r>
      <w:r>
        <w:rPr/>
        <w:t>(2015), but</w:t>
      </w:r>
      <w:r>
        <w:rPr>
          <w:spacing w:val="-15"/>
        </w:rPr>
        <w:t> </w:t>
      </w:r>
      <w:r>
        <w:rPr/>
        <w:t>only</w:t>
      </w:r>
      <w:r>
        <w:rPr>
          <w:spacing w:val="-15"/>
        </w:rPr>
        <w:t> </w:t>
      </w:r>
      <w:r>
        <w:rPr/>
        <w:t>three</w:t>
      </w:r>
      <w:r>
        <w:rPr>
          <w:spacing w:val="-15"/>
        </w:rPr>
        <w:t> </w:t>
      </w:r>
      <w:r>
        <w:rPr/>
        <w:t>breeds</w:t>
      </w:r>
      <w:r>
        <w:rPr>
          <w:spacing w:val="-15"/>
        </w:rPr>
        <w:t> </w:t>
      </w:r>
      <w:r>
        <w:rPr/>
        <w:t>are</w:t>
      </w:r>
      <w:r>
        <w:rPr>
          <w:spacing w:val="-15"/>
        </w:rPr>
        <w:t> </w:t>
      </w:r>
      <w:r>
        <w:rPr/>
        <w:t>widely</w:t>
      </w:r>
      <w:r>
        <w:rPr>
          <w:spacing w:val="-15"/>
        </w:rPr>
        <w:t> </w:t>
      </w:r>
      <w:r>
        <w:rPr/>
        <w:t>distributed</w:t>
      </w:r>
      <w:r>
        <w:rPr>
          <w:spacing w:val="-14"/>
        </w:rPr>
        <w:t> </w:t>
      </w:r>
      <w:r>
        <w:rPr/>
        <w:t>worldwide:</w:t>
      </w:r>
      <w:r>
        <w:rPr>
          <w:spacing w:val="-15"/>
        </w:rPr>
        <w:t> </w:t>
      </w:r>
      <w:r>
        <w:rPr/>
        <w:t>Murrah,</w:t>
      </w:r>
      <w:r>
        <w:rPr>
          <w:spacing w:val="-15"/>
        </w:rPr>
        <w:t> </w:t>
      </w:r>
      <w:r>
        <w:rPr/>
        <w:t>Nili-Ravi</w:t>
      </w:r>
      <w:r>
        <w:rPr>
          <w:spacing w:val="-15"/>
        </w:rPr>
        <w:t> </w:t>
      </w:r>
      <w:r>
        <w:rPr/>
        <w:t>and</w:t>
      </w:r>
      <w:r>
        <w:rPr>
          <w:spacing w:val="-14"/>
        </w:rPr>
        <w:t> </w:t>
      </w:r>
      <w:r>
        <w:rPr/>
        <w:t>Mediterranean</w:t>
      </w:r>
      <w:r>
        <w:rPr>
          <w:spacing w:val="-15"/>
        </w:rPr>
        <w:t> </w:t>
      </w:r>
      <w:r>
        <w:rPr/>
        <w:t>Italian</w:t>
      </w:r>
      <w:r>
        <w:rPr>
          <w:spacing w:val="-15"/>
        </w:rPr>
        <w:t> </w:t>
      </w:r>
      <w:r>
        <w:rPr/>
        <w:t>thanks to their high milk yield Minervino </w:t>
      </w:r>
      <w:r>
        <w:rPr>
          <w:i/>
        </w:rPr>
        <w:t>et al., </w:t>
      </w:r>
      <w:r>
        <w:rPr/>
        <w:t>(2020).</w:t>
      </w:r>
    </w:p>
    <w:p>
      <w:pPr>
        <w:pStyle w:val="Heading2"/>
        <w:spacing w:before="174"/>
      </w:pPr>
      <w:r>
        <w:rPr/>
        <w:t>Thermo neutral </w:t>
      </w:r>
      <w:r>
        <w:rPr>
          <w:spacing w:val="-4"/>
        </w:rPr>
        <w:t>zone</w:t>
      </w:r>
    </w:p>
    <w:p>
      <w:pPr>
        <w:pStyle w:val="BodyText"/>
        <w:spacing w:line="271" w:lineRule="auto"/>
        <w:ind w:right="655"/>
      </w:pPr>
      <w:r>
        <w:rPr/>
        <w:t>Comfort</w:t>
      </w:r>
      <w:r>
        <w:rPr>
          <w:spacing w:val="-14"/>
        </w:rPr>
        <w:t> </w:t>
      </w:r>
      <w:r>
        <w:rPr/>
        <w:t>zone</w:t>
      </w:r>
      <w:r>
        <w:rPr>
          <w:spacing w:val="-14"/>
        </w:rPr>
        <w:t> </w:t>
      </w:r>
      <w:r>
        <w:rPr/>
        <w:t>is</w:t>
      </w:r>
      <w:r>
        <w:rPr>
          <w:spacing w:val="-14"/>
        </w:rPr>
        <w:t> </w:t>
      </w:r>
      <w:r>
        <w:rPr/>
        <w:t>the</w:t>
      </w:r>
      <w:r>
        <w:rPr>
          <w:spacing w:val="-14"/>
        </w:rPr>
        <w:t> </w:t>
      </w:r>
      <w:r>
        <w:rPr/>
        <w:t>term</w:t>
      </w:r>
      <w:r>
        <w:rPr>
          <w:spacing w:val="-14"/>
        </w:rPr>
        <w:t> </w:t>
      </w:r>
      <w:r>
        <w:rPr/>
        <w:t>used</w:t>
      </w:r>
      <w:r>
        <w:rPr>
          <w:spacing w:val="-14"/>
        </w:rPr>
        <w:t> </w:t>
      </w:r>
      <w:r>
        <w:rPr/>
        <w:t>to</w:t>
      </w:r>
      <w:r>
        <w:rPr>
          <w:spacing w:val="-14"/>
        </w:rPr>
        <w:t> </w:t>
      </w:r>
      <w:r>
        <w:rPr/>
        <w:t>denote</w:t>
      </w:r>
      <w:r>
        <w:rPr>
          <w:spacing w:val="-14"/>
        </w:rPr>
        <w:t> </w:t>
      </w:r>
      <w:r>
        <w:rPr/>
        <w:t>a</w:t>
      </w:r>
      <w:r>
        <w:rPr>
          <w:spacing w:val="-14"/>
        </w:rPr>
        <w:t> </w:t>
      </w:r>
      <w:r>
        <w:rPr/>
        <w:t>type</w:t>
      </w:r>
      <w:r>
        <w:rPr>
          <w:spacing w:val="-14"/>
        </w:rPr>
        <w:t> </w:t>
      </w:r>
      <w:r>
        <w:rPr/>
        <w:t>of</w:t>
      </w:r>
      <w:r>
        <w:rPr>
          <w:spacing w:val="-14"/>
        </w:rPr>
        <w:t> </w:t>
      </w:r>
      <w:r>
        <w:rPr/>
        <w:t>mental</w:t>
      </w:r>
      <w:r>
        <w:rPr>
          <w:spacing w:val="-14"/>
        </w:rPr>
        <w:t> </w:t>
      </w:r>
      <w:r>
        <w:rPr/>
        <w:t>conditioning</w:t>
      </w:r>
      <w:r>
        <w:rPr>
          <w:spacing w:val="-15"/>
        </w:rPr>
        <w:t> </w:t>
      </w:r>
      <w:r>
        <w:rPr/>
        <w:t>resulting</w:t>
      </w:r>
      <w:r>
        <w:rPr>
          <w:spacing w:val="-14"/>
        </w:rPr>
        <w:t> </w:t>
      </w:r>
      <w:r>
        <w:rPr/>
        <w:t>in</w:t>
      </w:r>
      <w:r>
        <w:rPr>
          <w:spacing w:val="-14"/>
        </w:rPr>
        <w:t> </w:t>
      </w:r>
      <w:r>
        <w:rPr/>
        <w:t>artificially</w:t>
      </w:r>
      <w:r>
        <w:rPr>
          <w:spacing w:val="-15"/>
        </w:rPr>
        <w:t> </w:t>
      </w:r>
      <w:r>
        <w:rPr/>
        <w:t>created</w:t>
      </w:r>
      <w:r>
        <w:rPr>
          <w:spacing w:val="-15"/>
        </w:rPr>
        <w:t> </w:t>
      </w:r>
      <w:r>
        <w:rPr/>
        <w:t>mental boundaries with in which an individual desires a sense of security. It is range of air temperature, relative humidity</w:t>
      </w:r>
      <w:r>
        <w:rPr>
          <w:spacing w:val="-8"/>
        </w:rPr>
        <w:t> </w:t>
      </w:r>
      <w:r>
        <w:rPr/>
        <w:t>and</w:t>
      </w:r>
      <w:r>
        <w:rPr>
          <w:spacing w:val="-8"/>
        </w:rPr>
        <w:t> </w:t>
      </w:r>
      <w:r>
        <w:rPr/>
        <w:t>air</w:t>
      </w:r>
      <w:r>
        <w:rPr>
          <w:spacing w:val="-8"/>
        </w:rPr>
        <w:t> </w:t>
      </w:r>
      <w:r>
        <w:rPr/>
        <w:t>velocity</w:t>
      </w:r>
      <w:r>
        <w:rPr>
          <w:spacing w:val="-8"/>
        </w:rPr>
        <w:t> </w:t>
      </w:r>
      <w:r>
        <w:rPr/>
        <w:t>in</w:t>
      </w:r>
      <w:r>
        <w:rPr>
          <w:spacing w:val="-8"/>
        </w:rPr>
        <w:t> </w:t>
      </w:r>
      <w:r>
        <w:rPr/>
        <w:t>which</w:t>
      </w:r>
      <w:r>
        <w:rPr>
          <w:spacing w:val="-8"/>
        </w:rPr>
        <w:t> </w:t>
      </w:r>
      <w:r>
        <w:rPr/>
        <w:t>animal</w:t>
      </w:r>
      <w:r>
        <w:rPr>
          <w:spacing w:val="-8"/>
        </w:rPr>
        <w:t> </w:t>
      </w:r>
      <w:r>
        <w:rPr/>
        <w:t>feel</w:t>
      </w:r>
      <w:r>
        <w:rPr>
          <w:spacing w:val="-8"/>
        </w:rPr>
        <w:t> </w:t>
      </w:r>
      <w:r>
        <w:rPr/>
        <w:t>comfort.</w:t>
      </w:r>
      <w:r>
        <w:rPr>
          <w:spacing w:val="-8"/>
        </w:rPr>
        <w:t> </w:t>
      </w:r>
      <w:r>
        <w:rPr/>
        <w:t>Comfort</w:t>
      </w:r>
      <w:r>
        <w:rPr>
          <w:spacing w:val="-8"/>
        </w:rPr>
        <w:t> </w:t>
      </w:r>
      <w:r>
        <w:rPr/>
        <w:t>zone</w:t>
      </w:r>
      <w:r>
        <w:rPr>
          <w:spacing w:val="-8"/>
        </w:rPr>
        <w:t> </w:t>
      </w:r>
      <w:r>
        <w:rPr/>
        <w:t>of</w:t>
      </w:r>
      <w:r>
        <w:rPr>
          <w:spacing w:val="-8"/>
        </w:rPr>
        <w:t> </w:t>
      </w:r>
      <w:r>
        <w:rPr/>
        <w:t>buffalo</w:t>
      </w:r>
      <w:r>
        <w:rPr>
          <w:spacing w:val="-8"/>
        </w:rPr>
        <w:t> </w:t>
      </w:r>
      <w:r>
        <w:rPr/>
        <w:t>ranges</w:t>
      </w:r>
      <w:r>
        <w:rPr>
          <w:spacing w:val="-8"/>
        </w:rPr>
        <w:t> </w:t>
      </w:r>
      <w:r>
        <w:rPr/>
        <w:t>between</w:t>
      </w:r>
      <w:r>
        <w:rPr>
          <w:spacing w:val="-8"/>
        </w:rPr>
        <w:t> </w:t>
      </w:r>
      <w:r>
        <w:rPr/>
        <w:t>13</w:t>
      </w:r>
      <w:r>
        <w:rPr>
          <w:spacing w:val="-8"/>
        </w:rPr>
        <w:t> </w:t>
      </w:r>
      <w:r>
        <w:rPr/>
        <w:t>-</w:t>
      </w:r>
      <w:r>
        <w:rPr>
          <w:spacing w:val="-8"/>
        </w:rPr>
        <w:t> </w:t>
      </w:r>
      <w:r>
        <w:rPr/>
        <w:t>18º</w:t>
      </w:r>
      <w:r>
        <w:rPr>
          <w:spacing w:val="-8"/>
        </w:rPr>
        <w:t> </w:t>
      </w:r>
      <w:r>
        <w:rPr/>
        <w:t>C air</w:t>
      </w:r>
      <w:r>
        <w:rPr>
          <w:spacing w:val="-6"/>
        </w:rPr>
        <w:t> </w:t>
      </w:r>
      <w:r>
        <w:rPr/>
        <w:t>temperature</w:t>
      </w:r>
      <w:r>
        <w:rPr>
          <w:spacing w:val="-6"/>
        </w:rPr>
        <w:t> </w:t>
      </w:r>
      <w:r>
        <w:rPr/>
        <w:t>combined</w:t>
      </w:r>
      <w:r>
        <w:rPr>
          <w:spacing w:val="-6"/>
        </w:rPr>
        <w:t> </w:t>
      </w:r>
      <w:r>
        <w:rPr/>
        <w:t>with</w:t>
      </w:r>
      <w:r>
        <w:rPr>
          <w:spacing w:val="-6"/>
        </w:rPr>
        <w:t> </w:t>
      </w:r>
      <w:r>
        <w:rPr/>
        <w:t>an</w:t>
      </w:r>
      <w:r>
        <w:rPr>
          <w:spacing w:val="-6"/>
        </w:rPr>
        <w:t> </w:t>
      </w:r>
      <w:r>
        <w:rPr/>
        <w:t>average</w:t>
      </w:r>
      <w:r>
        <w:rPr>
          <w:spacing w:val="-6"/>
        </w:rPr>
        <w:t> </w:t>
      </w:r>
      <w:r>
        <w:rPr/>
        <w:t>relative</w:t>
      </w:r>
      <w:r>
        <w:rPr>
          <w:spacing w:val="-6"/>
        </w:rPr>
        <w:t> </w:t>
      </w:r>
      <w:r>
        <w:rPr/>
        <w:t>humidity</w:t>
      </w:r>
      <w:r>
        <w:rPr>
          <w:spacing w:val="-6"/>
        </w:rPr>
        <w:t> </w:t>
      </w:r>
      <w:r>
        <w:rPr/>
        <w:t>of</w:t>
      </w:r>
      <w:r>
        <w:rPr>
          <w:spacing w:val="-6"/>
        </w:rPr>
        <w:t> </w:t>
      </w:r>
      <w:r>
        <w:rPr/>
        <w:t>55-65</w:t>
      </w:r>
      <w:r>
        <w:rPr>
          <w:spacing w:val="-6"/>
        </w:rPr>
        <w:t> </w:t>
      </w:r>
      <w:r>
        <w:rPr/>
        <w:t>%,</w:t>
      </w:r>
      <w:r>
        <w:rPr>
          <w:spacing w:val="-6"/>
        </w:rPr>
        <w:t> </w:t>
      </w:r>
      <w:r>
        <w:rPr/>
        <w:t>a</w:t>
      </w:r>
      <w:r>
        <w:rPr>
          <w:spacing w:val="-6"/>
        </w:rPr>
        <w:t> </w:t>
      </w:r>
      <w:r>
        <w:rPr/>
        <w:t>wind</w:t>
      </w:r>
      <w:r>
        <w:rPr>
          <w:spacing w:val="-6"/>
        </w:rPr>
        <w:t> </w:t>
      </w:r>
      <w:r>
        <w:rPr/>
        <w:t>velocity</w:t>
      </w:r>
      <w:r>
        <w:rPr>
          <w:spacing w:val="-6"/>
        </w:rPr>
        <w:t> </w:t>
      </w:r>
      <w:r>
        <w:rPr/>
        <w:t>of</w:t>
      </w:r>
      <w:r>
        <w:rPr>
          <w:spacing w:val="-6"/>
        </w:rPr>
        <w:t> </w:t>
      </w:r>
      <w:r>
        <w:rPr/>
        <w:t>5-8</w:t>
      </w:r>
      <w:r>
        <w:rPr>
          <w:spacing w:val="-6"/>
        </w:rPr>
        <w:t> </w:t>
      </w:r>
      <w:r>
        <w:rPr/>
        <w:t>km/h</w:t>
      </w:r>
      <w:r>
        <w:rPr>
          <w:spacing w:val="-6"/>
        </w:rPr>
        <w:t> </w:t>
      </w:r>
      <w:r>
        <w:rPr/>
        <w:t>and</w:t>
      </w:r>
      <w:r>
        <w:rPr>
          <w:spacing w:val="-6"/>
        </w:rPr>
        <w:t> </w:t>
      </w:r>
      <w:r>
        <w:rPr/>
        <w:t>a medium</w:t>
      </w:r>
      <w:r>
        <w:rPr>
          <w:spacing w:val="-2"/>
        </w:rPr>
        <w:t> </w:t>
      </w:r>
      <w:r>
        <w:rPr/>
        <w:t>level</w:t>
      </w:r>
      <w:r>
        <w:rPr>
          <w:spacing w:val="-2"/>
        </w:rPr>
        <w:t> </w:t>
      </w:r>
      <w:r>
        <w:rPr/>
        <w:t>of</w:t>
      </w:r>
      <w:r>
        <w:rPr>
          <w:spacing w:val="-2"/>
        </w:rPr>
        <w:t> </w:t>
      </w:r>
      <w:r>
        <w:rPr/>
        <w:t>sunshine</w:t>
      </w:r>
      <w:r>
        <w:rPr>
          <w:spacing w:val="-2"/>
        </w:rPr>
        <w:t> </w:t>
      </w:r>
      <w:r>
        <w:rPr/>
        <w:t>(Payne,</w:t>
      </w:r>
      <w:r>
        <w:rPr>
          <w:spacing w:val="-2"/>
        </w:rPr>
        <w:t> </w:t>
      </w:r>
      <w:r>
        <w:rPr/>
        <w:t>1990).</w:t>
      </w:r>
      <w:r>
        <w:rPr>
          <w:spacing w:val="-6"/>
        </w:rPr>
        <w:t> </w:t>
      </w:r>
      <w:r>
        <w:rPr/>
        <w:t>The</w:t>
      </w:r>
      <w:r>
        <w:rPr>
          <w:spacing w:val="-2"/>
        </w:rPr>
        <w:t> </w:t>
      </w:r>
      <w:r>
        <w:rPr/>
        <w:t>range</w:t>
      </w:r>
      <w:r>
        <w:rPr>
          <w:spacing w:val="-2"/>
        </w:rPr>
        <w:t> </w:t>
      </w:r>
      <w:r>
        <w:rPr/>
        <w:t>of</w:t>
      </w:r>
      <w:r>
        <w:rPr>
          <w:spacing w:val="-2"/>
        </w:rPr>
        <w:t> </w:t>
      </w:r>
      <w:r>
        <w:rPr/>
        <w:t>ambient</w:t>
      </w:r>
      <w:r>
        <w:rPr>
          <w:spacing w:val="-2"/>
        </w:rPr>
        <w:t> </w:t>
      </w:r>
      <w:r>
        <w:rPr/>
        <w:t>temperature</w:t>
      </w:r>
      <w:r>
        <w:rPr>
          <w:spacing w:val="-2"/>
        </w:rPr>
        <w:t> </w:t>
      </w:r>
      <w:r>
        <w:rPr/>
        <w:t>within</w:t>
      </w:r>
      <w:r>
        <w:rPr>
          <w:spacing w:val="-2"/>
        </w:rPr>
        <w:t> </w:t>
      </w:r>
      <w:r>
        <w:rPr/>
        <w:t>which</w:t>
      </w:r>
      <w:r>
        <w:rPr>
          <w:spacing w:val="-2"/>
        </w:rPr>
        <w:t> </w:t>
      </w:r>
      <w:r>
        <w:rPr/>
        <w:t>metabolic</w:t>
      </w:r>
      <w:r>
        <w:rPr>
          <w:spacing w:val="-2"/>
        </w:rPr>
        <w:t> </w:t>
      </w:r>
      <w:r>
        <w:rPr/>
        <w:t>rate</w:t>
      </w:r>
      <w:r>
        <w:rPr>
          <w:spacing w:val="-2"/>
        </w:rPr>
        <w:t> </w:t>
      </w:r>
      <w:r>
        <w:rPr>
          <w:spacing w:val="-5"/>
        </w:rPr>
        <w:t>is</w:t>
      </w:r>
    </w:p>
    <w:p>
      <w:pPr>
        <w:pStyle w:val="BodyText"/>
        <w:spacing w:after="0" w:line="271" w:lineRule="auto"/>
        <w:sectPr>
          <w:headerReference w:type="default" r:id="rId265"/>
          <w:headerReference w:type="even" r:id="rId266"/>
          <w:footerReference w:type="default" r:id="rId267"/>
          <w:footerReference w:type="even" r:id="rId268"/>
          <w:pgSz w:w="12240" w:h="15840"/>
          <w:pgMar w:header="10" w:footer="970" w:top="1260" w:bottom="1160" w:left="360" w:right="360"/>
          <w:pgNumType w:start="101"/>
        </w:sectPr>
      </w:pPr>
    </w:p>
    <w:p>
      <w:pPr>
        <w:pStyle w:val="BodyText"/>
        <w:spacing w:line="271" w:lineRule="auto" w:before="99"/>
        <w:ind w:right="658"/>
      </w:pPr>
      <w:r>
        <w:rPr/>
        <w:t>at</w:t>
      </w:r>
      <w:r>
        <w:rPr>
          <w:spacing w:val="-3"/>
        </w:rPr>
        <w:t> </w:t>
      </w:r>
      <w:r>
        <w:rPr/>
        <w:t>a</w:t>
      </w:r>
      <w:r>
        <w:rPr>
          <w:spacing w:val="-3"/>
        </w:rPr>
        <w:t> </w:t>
      </w:r>
      <w:r>
        <w:rPr/>
        <w:t>minimum</w:t>
      </w:r>
      <w:r>
        <w:rPr>
          <w:spacing w:val="-3"/>
        </w:rPr>
        <w:t> </w:t>
      </w:r>
      <w:r>
        <w:rPr/>
        <w:t>and</w:t>
      </w:r>
      <w:r>
        <w:rPr>
          <w:spacing w:val="-3"/>
        </w:rPr>
        <w:t> </w:t>
      </w:r>
      <w:r>
        <w:rPr/>
        <w:t>within</w:t>
      </w:r>
      <w:r>
        <w:rPr>
          <w:spacing w:val="-3"/>
        </w:rPr>
        <w:t> </w:t>
      </w:r>
      <w:r>
        <w:rPr/>
        <w:t>which</w:t>
      </w:r>
      <w:r>
        <w:rPr>
          <w:spacing w:val="-3"/>
        </w:rPr>
        <w:t> </w:t>
      </w:r>
      <w:r>
        <w:rPr/>
        <w:t>temperature</w:t>
      </w:r>
      <w:r>
        <w:rPr>
          <w:spacing w:val="-3"/>
        </w:rPr>
        <w:t> </w:t>
      </w:r>
      <w:r>
        <w:rPr/>
        <w:t>regulation</w:t>
      </w:r>
      <w:r>
        <w:rPr>
          <w:spacing w:val="-3"/>
        </w:rPr>
        <w:t> </w:t>
      </w:r>
      <w:r>
        <w:rPr/>
        <w:t>is</w:t>
      </w:r>
      <w:r>
        <w:rPr>
          <w:spacing w:val="-3"/>
        </w:rPr>
        <w:t> </w:t>
      </w:r>
      <w:r>
        <w:rPr/>
        <w:t>achieved</w:t>
      </w:r>
      <w:r>
        <w:rPr>
          <w:spacing w:val="-3"/>
        </w:rPr>
        <w:t> </w:t>
      </w:r>
      <w:r>
        <w:rPr/>
        <w:t>by</w:t>
      </w:r>
      <w:r>
        <w:rPr>
          <w:spacing w:val="-3"/>
        </w:rPr>
        <w:t> </w:t>
      </w:r>
      <w:r>
        <w:rPr/>
        <w:t>non-evaporative</w:t>
      </w:r>
      <w:r>
        <w:rPr>
          <w:spacing w:val="-3"/>
        </w:rPr>
        <w:t> </w:t>
      </w:r>
      <w:r>
        <w:rPr/>
        <w:t>physical</w:t>
      </w:r>
      <w:r>
        <w:rPr>
          <w:spacing w:val="-3"/>
        </w:rPr>
        <w:t> </w:t>
      </w:r>
      <w:r>
        <w:rPr/>
        <w:t>processes </w:t>
      </w:r>
      <w:r>
        <w:rPr>
          <w:spacing w:val="-2"/>
        </w:rPr>
        <w:t>alone</w:t>
      </w:r>
    </w:p>
    <w:p>
      <w:pPr>
        <w:pStyle w:val="BodyText"/>
        <w:spacing w:before="4"/>
        <w:ind w:left="0"/>
        <w:jc w:val="left"/>
        <w:rPr>
          <w:sz w:val="11"/>
        </w:rPr>
      </w:pPr>
      <w:r>
        <w:rPr>
          <w:sz w:val="11"/>
        </w:rPr>
        <w:drawing>
          <wp:anchor distT="0" distB="0" distL="0" distR="0" allowOverlap="1" layoutInCell="1" locked="0" behindDoc="1" simplePos="0" relativeHeight="487606784">
            <wp:simplePos x="0" y="0"/>
            <wp:positionH relativeFrom="page">
              <wp:posOffset>1022400</wp:posOffset>
            </wp:positionH>
            <wp:positionV relativeFrom="paragraph">
              <wp:posOffset>98331</wp:posOffset>
            </wp:positionV>
            <wp:extent cx="5692620" cy="2793206"/>
            <wp:effectExtent l="0" t="0" r="0" b="0"/>
            <wp:wrapTopAndBottom/>
            <wp:docPr id="592" name="Image 592"/>
            <wp:cNvGraphicFramePr>
              <a:graphicFrameLocks/>
            </wp:cNvGraphicFramePr>
            <a:graphic>
              <a:graphicData uri="http://schemas.openxmlformats.org/drawingml/2006/picture">
                <pic:pic>
                  <pic:nvPicPr>
                    <pic:cNvPr id="592" name="Image 592"/>
                    <pic:cNvPicPr/>
                  </pic:nvPicPr>
                  <pic:blipFill>
                    <a:blip r:embed="rId269" cstate="print"/>
                    <a:stretch>
                      <a:fillRect/>
                    </a:stretch>
                  </pic:blipFill>
                  <pic:spPr>
                    <a:xfrm>
                      <a:off x="0" y="0"/>
                      <a:ext cx="5692620" cy="2793206"/>
                    </a:xfrm>
                    <a:prstGeom prst="rect">
                      <a:avLst/>
                    </a:prstGeom>
                  </pic:spPr>
                </pic:pic>
              </a:graphicData>
            </a:graphic>
          </wp:anchor>
        </w:drawing>
      </w:r>
    </w:p>
    <w:p>
      <w:pPr>
        <w:pStyle w:val="BodyText"/>
        <w:spacing w:before="6"/>
        <w:ind w:left="0"/>
        <w:jc w:val="left"/>
      </w:pPr>
    </w:p>
    <w:p>
      <w:pPr>
        <w:pStyle w:val="Heading2"/>
        <w:spacing w:line="420" w:lineRule="auto" w:before="0"/>
        <w:ind w:right="3152" w:firstLine="2493"/>
        <w:jc w:val="both"/>
      </w:pPr>
      <w:r>
        <w:rPr/>
        <w:t>Thermoregulation</w:t>
      </w:r>
      <w:r>
        <w:rPr>
          <w:spacing w:val="-10"/>
        </w:rPr>
        <w:t> </w:t>
      </w:r>
      <w:r>
        <w:rPr/>
        <w:t>in</w:t>
      </w:r>
      <w:r>
        <w:rPr>
          <w:spacing w:val="-10"/>
        </w:rPr>
        <w:t> </w:t>
      </w:r>
      <w:r>
        <w:rPr/>
        <w:t>Buffalo</w:t>
      </w:r>
      <w:r>
        <w:rPr>
          <w:spacing w:val="-9"/>
        </w:rPr>
        <w:t> </w:t>
      </w:r>
      <w:r>
        <w:rPr/>
        <w:t>during</w:t>
      </w:r>
      <w:r>
        <w:rPr>
          <w:spacing w:val="-9"/>
        </w:rPr>
        <w:t> </w:t>
      </w:r>
      <w:r>
        <w:rPr/>
        <w:t>thermal</w:t>
      </w:r>
      <w:r>
        <w:rPr>
          <w:spacing w:val="-9"/>
        </w:rPr>
        <w:t> </w:t>
      </w:r>
      <w:r>
        <w:rPr/>
        <w:t>stress Why summer management is very management in Buffalo in India</w:t>
      </w:r>
    </w:p>
    <w:p>
      <w:pPr>
        <w:pStyle w:val="BodyText"/>
        <w:spacing w:line="271" w:lineRule="auto" w:before="0"/>
        <w:ind w:right="658"/>
      </w:pPr>
      <w:r>
        <w:rPr/>
        <w:t>In India, buffaloes are spread over almost all parts of the country with varying density of population in different</w:t>
      </w:r>
      <w:r>
        <w:rPr>
          <w:spacing w:val="-11"/>
        </w:rPr>
        <w:t> </w:t>
      </w:r>
      <w:r>
        <w:rPr/>
        <w:t>states</w:t>
      </w:r>
      <w:r>
        <w:rPr>
          <w:spacing w:val="-10"/>
        </w:rPr>
        <w:t> </w:t>
      </w:r>
      <w:r>
        <w:rPr/>
        <w:t>and</w:t>
      </w:r>
      <w:r>
        <w:rPr>
          <w:spacing w:val="-10"/>
        </w:rPr>
        <w:t> </w:t>
      </w:r>
      <w:r>
        <w:rPr/>
        <w:t>union</w:t>
      </w:r>
      <w:r>
        <w:rPr>
          <w:spacing w:val="-11"/>
        </w:rPr>
        <w:t> </w:t>
      </w:r>
      <w:r>
        <w:rPr/>
        <w:t>territories.</w:t>
      </w:r>
      <w:r>
        <w:rPr>
          <w:spacing w:val="-15"/>
        </w:rPr>
        <w:t> </w:t>
      </w:r>
      <w:r>
        <w:rPr/>
        <w:t>The</w:t>
      </w:r>
      <w:r>
        <w:rPr>
          <w:spacing w:val="-11"/>
        </w:rPr>
        <w:t> </w:t>
      </w:r>
      <w:r>
        <w:rPr/>
        <w:t>majority</w:t>
      </w:r>
      <w:r>
        <w:rPr>
          <w:spacing w:val="-11"/>
        </w:rPr>
        <w:t> </w:t>
      </w:r>
      <w:r>
        <w:rPr/>
        <w:t>of</w:t>
      </w:r>
      <w:r>
        <w:rPr>
          <w:spacing w:val="-10"/>
        </w:rPr>
        <w:t> </w:t>
      </w:r>
      <w:r>
        <w:rPr/>
        <w:t>the</w:t>
      </w:r>
      <w:r>
        <w:rPr>
          <w:spacing w:val="-10"/>
        </w:rPr>
        <w:t> </w:t>
      </w:r>
      <w:r>
        <w:rPr/>
        <w:t>population</w:t>
      </w:r>
      <w:r>
        <w:rPr>
          <w:spacing w:val="-11"/>
        </w:rPr>
        <w:t> </w:t>
      </w:r>
      <w:r>
        <w:rPr/>
        <w:t>is</w:t>
      </w:r>
      <w:r>
        <w:rPr>
          <w:spacing w:val="-10"/>
        </w:rPr>
        <w:t> </w:t>
      </w:r>
      <w:r>
        <w:rPr/>
        <w:t>reared</w:t>
      </w:r>
      <w:r>
        <w:rPr>
          <w:spacing w:val="-11"/>
        </w:rPr>
        <w:t> </w:t>
      </w:r>
      <w:r>
        <w:rPr/>
        <w:t>in</w:t>
      </w:r>
      <w:r>
        <w:rPr>
          <w:spacing w:val="-10"/>
        </w:rPr>
        <w:t> </w:t>
      </w:r>
      <w:r>
        <w:rPr/>
        <w:t>the</w:t>
      </w:r>
      <w:r>
        <w:rPr>
          <w:spacing w:val="-11"/>
        </w:rPr>
        <w:t> </w:t>
      </w:r>
      <w:r>
        <w:rPr/>
        <w:t>north</w:t>
      </w:r>
      <w:r>
        <w:rPr>
          <w:spacing w:val="-11"/>
        </w:rPr>
        <w:t> </w:t>
      </w:r>
      <w:r>
        <w:rPr/>
        <w:t>and</w:t>
      </w:r>
      <w:r>
        <w:rPr>
          <w:spacing w:val="-10"/>
        </w:rPr>
        <w:t> </w:t>
      </w:r>
      <w:r>
        <w:rPr/>
        <w:t>western</w:t>
      </w:r>
      <w:r>
        <w:rPr>
          <w:spacing w:val="-10"/>
        </w:rPr>
        <w:t> </w:t>
      </w:r>
      <w:r>
        <w:rPr/>
        <w:t>states of India where most of the milch breeds of buffaloes are found. These areas come under agro climatic zone named Indo Gangetin plain, Gujarat plains and central plateau which had nearly 30 % of the total buffalo</w:t>
      </w:r>
      <w:r>
        <w:rPr>
          <w:spacing w:val="-4"/>
        </w:rPr>
        <w:t> </w:t>
      </w:r>
      <w:r>
        <w:rPr/>
        <w:t>population</w:t>
      </w:r>
      <w:r>
        <w:rPr>
          <w:spacing w:val="-5"/>
        </w:rPr>
        <w:t> </w:t>
      </w:r>
      <w:r>
        <w:rPr/>
        <w:t>of</w:t>
      </w:r>
      <w:r>
        <w:rPr>
          <w:spacing w:val="-4"/>
        </w:rPr>
        <w:t> </w:t>
      </w:r>
      <w:r>
        <w:rPr/>
        <w:t>India</w:t>
      </w:r>
      <w:r>
        <w:rPr>
          <w:spacing w:val="-4"/>
        </w:rPr>
        <w:t> </w:t>
      </w:r>
      <w:r>
        <w:rPr/>
        <w:t>in</w:t>
      </w:r>
      <w:r>
        <w:rPr>
          <w:spacing w:val="-4"/>
        </w:rPr>
        <w:t> </w:t>
      </w:r>
      <w:r>
        <w:rPr/>
        <w:t>these</w:t>
      </w:r>
      <w:r>
        <w:rPr>
          <w:spacing w:val="-4"/>
        </w:rPr>
        <w:t> </w:t>
      </w:r>
      <w:r>
        <w:rPr/>
        <w:t>areas</w:t>
      </w:r>
      <w:r>
        <w:rPr>
          <w:spacing w:val="-4"/>
        </w:rPr>
        <w:t> </w:t>
      </w:r>
      <w:r>
        <w:rPr/>
        <w:t>during</w:t>
      </w:r>
      <w:r>
        <w:rPr>
          <w:spacing w:val="-4"/>
        </w:rPr>
        <w:t> </w:t>
      </w:r>
      <w:r>
        <w:rPr/>
        <w:t>the</w:t>
      </w:r>
      <w:r>
        <w:rPr>
          <w:spacing w:val="-4"/>
        </w:rPr>
        <w:t> </w:t>
      </w:r>
      <w:r>
        <w:rPr/>
        <w:t>hot</w:t>
      </w:r>
      <w:r>
        <w:rPr>
          <w:spacing w:val="-4"/>
        </w:rPr>
        <w:t> </w:t>
      </w:r>
      <w:r>
        <w:rPr/>
        <w:t>summers</w:t>
      </w:r>
      <w:r>
        <w:rPr>
          <w:spacing w:val="-4"/>
        </w:rPr>
        <w:t> </w:t>
      </w:r>
      <w:r>
        <w:rPr/>
        <w:t>temperature</w:t>
      </w:r>
      <w:r>
        <w:rPr>
          <w:spacing w:val="-5"/>
        </w:rPr>
        <w:t> </w:t>
      </w:r>
      <w:r>
        <w:rPr/>
        <w:t>reaches</w:t>
      </w:r>
      <w:r>
        <w:rPr>
          <w:spacing w:val="-4"/>
        </w:rPr>
        <w:t> </w:t>
      </w:r>
      <w:r>
        <w:rPr/>
        <w:t>to</w:t>
      </w:r>
      <w:r>
        <w:rPr>
          <w:spacing w:val="-4"/>
        </w:rPr>
        <w:t> </w:t>
      </w:r>
      <w:r>
        <w:rPr/>
        <w:t>40</w:t>
      </w:r>
      <w:r>
        <w:rPr>
          <w:spacing w:val="-4"/>
        </w:rPr>
        <w:t> </w:t>
      </w:r>
      <w:r>
        <w:rPr/>
        <w:t>°C</w:t>
      </w:r>
      <w:r>
        <w:rPr>
          <w:spacing w:val="-4"/>
        </w:rPr>
        <w:t> </w:t>
      </w:r>
      <w:r>
        <w:rPr/>
        <w:t>and</w:t>
      </w:r>
      <w:r>
        <w:rPr>
          <w:spacing w:val="-4"/>
        </w:rPr>
        <w:t> </w:t>
      </w:r>
      <w:r>
        <w:rPr/>
        <w:t>during the winter season temperature ranges between 5 °C to 20 °C. Buffaloes are more heat-stressed when they are</w:t>
      </w:r>
      <w:r>
        <w:rPr>
          <w:spacing w:val="28"/>
        </w:rPr>
        <w:t> </w:t>
      </w:r>
      <w:r>
        <w:rPr/>
        <w:t>prevented</w:t>
      </w:r>
      <w:r>
        <w:rPr>
          <w:spacing w:val="28"/>
        </w:rPr>
        <w:t> </w:t>
      </w:r>
      <w:r>
        <w:rPr/>
        <w:t>from</w:t>
      </w:r>
      <w:r>
        <w:rPr>
          <w:spacing w:val="28"/>
        </w:rPr>
        <w:t> </w:t>
      </w:r>
      <w:r>
        <w:rPr/>
        <w:t>displaying</w:t>
      </w:r>
      <w:r>
        <w:rPr>
          <w:spacing w:val="28"/>
        </w:rPr>
        <w:t> </w:t>
      </w:r>
      <w:r>
        <w:rPr/>
        <w:t>their</w:t>
      </w:r>
      <w:r>
        <w:rPr>
          <w:spacing w:val="28"/>
        </w:rPr>
        <w:t> </w:t>
      </w:r>
      <w:r>
        <w:rPr/>
        <w:t>adaptive</w:t>
      </w:r>
      <w:r>
        <w:rPr>
          <w:spacing w:val="28"/>
        </w:rPr>
        <w:t> </w:t>
      </w:r>
      <w:r>
        <w:rPr/>
        <w:t>behavioral</w:t>
      </w:r>
      <w:r>
        <w:rPr>
          <w:spacing w:val="28"/>
        </w:rPr>
        <w:t> </w:t>
      </w:r>
      <w:r>
        <w:rPr/>
        <w:t>traits</w:t>
      </w:r>
      <w:r>
        <w:rPr>
          <w:spacing w:val="28"/>
        </w:rPr>
        <w:t> </w:t>
      </w:r>
      <w:r>
        <w:rPr/>
        <w:t>such</w:t>
      </w:r>
      <w:r>
        <w:rPr>
          <w:spacing w:val="28"/>
        </w:rPr>
        <w:t> </w:t>
      </w:r>
      <w:r>
        <w:rPr/>
        <w:t>as</w:t>
      </w:r>
      <w:r>
        <w:rPr>
          <w:spacing w:val="28"/>
        </w:rPr>
        <w:t> </w:t>
      </w:r>
      <w:r>
        <w:rPr/>
        <w:t>seeking</w:t>
      </w:r>
      <w:r>
        <w:rPr>
          <w:spacing w:val="28"/>
        </w:rPr>
        <w:t> </w:t>
      </w:r>
      <w:r>
        <w:rPr/>
        <w:t>shelter,</w:t>
      </w:r>
      <w:r>
        <w:rPr>
          <w:spacing w:val="28"/>
        </w:rPr>
        <w:t> </w:t>
      </w:r>
      <w:r>
        <w:rPr/>
        <w:t>wallowing,</w:t>
      </w:r>
      <w:r>
        <w:rPr>
          <w:spacing w:val="28"/>
        </w:rPr>
        <w:t> </w:t>
      </w:r>
      <w:r>
        <w:rPr/>
        <w:t>and/ or diving into water (Yadav </w:t>
      </w:r>
      <w:r>
        <w:rPr>
          <w:i/>
        </w:rPr>
        <w:t>et al., </w:t>
      </w:r>
      <w:r>
        <w:rPr/>
        <w:t>2016). It has been shown that buffalos are better able to regulate their body temperature if left to splash around in pools of water rather than using showers as a cooling system (Aggarwal and Singh, 2008).</w:t>
      </w:r>
    </w:p>
    <w:p>
      <w:pPr>
        <w:pStyle w:val="Heading2"/>
        <w:spacing w:before="170"/>
        <w:jc w:val="both"/>
      </w:pPr>
      <w:r>
        <w:rPr/>
        <w:t>Animal point of </w:t>
      </w:r>
      <w:r>
        <w:rPr>
          <w:spacing w:val="-4"/>
        </w:rPr>
        <w:t>view</w:t>
      </w:r>
    </w:p>
    <w:p>
      <w:pPr>
        <w:pStyle w:val="ListParagraph"/>
        <w:numPr>
          <w:ilvl w:val="0"/>
          <w:numId w:val="20"/>
        </w:numPr>
        <w:tabs>
          <w:tab w:pos="1140" w:val="left" w:leader="none"/>
        </w:tabs>
        <w:spacing w:line="240" w:lineRule="auto" w:before="206" w:after="0"/>
        <w:ind w:left="1140" w:right="0" w:hanging="480"/>
        <w:jc w:val="left"/>
        <w:rPr>
          <w:sz w:val="24"/>
        </w:rPr>
      </w:pPr>
      <w:r>
        <w:rPr>
          <w:sz w:val="24"/>
        </w:rPr>
        <w:t>Thick</w:t>
      </w:r>
      <w:r>
        <w:rPr>
          <w:spacing w:val="-1"/>
          <w:sz w:val="24"/>
        </w:rPr>
        <w:t> </w:t>
      </w:r>
      <w:r>
        <w:rPr>
          <w:sz w:val="24"/>
        </w:rPr>
        <w:t>black skin</w:t>
      </w:r>
      <w:r>
        <w:rPr>
          <w:spacing w:val="-1"/>
          <w:sz w:val="24"/>
        </w:rPr>
        <w:t> </w:t>
      </w:r>
      <w:r>
        <w:rPr>
          <w:sz w:val="24"/>
        </w:rPr>
        <w:t>color that</w:t>
      </w:r>
      <w:r>
        <w:rPr>
          <w:spacing w:val="-1"/>
          <w:sz w:val="24"/>
        </w:rPr>
        <w:t> </w:t>
      </w:r>
      <w:r>
        <w:rPr>
          <w:sz w:val="24"/>
        </w:rPr>
        <w:t>absorbs</w:t>
      </w:r>
      <w:r>
        <w:rPr>
          <w:spacing w:val="-1"/>
          <w:sz w:val="24"/>
        </w:rPr>
        <w:t> </w:t>
      </w:r>
      <w:r>
        <w:rPr>
          <w:sz w:val="24"/>
        </w:rPr>
        <w:t>more solar</w:t>
      </w:r>
      <w:r>
        <w:rPr>
          <w:spacing w:val="-1"/>
          <w:sz w:val="24"/>
        </w:rPr>
        <w:t> </w:t>
      </w:r>
      <w:r>
        <w:rPr>
          <w:sz w:val="24"/>
        </w:rPr>
        <w:t>radiations, which</w:t>
      </w:r>
      <w:r>
        <w:rPr>
          <w:spacing w:val="-1"/>
          <w:sz w:val="24"/>
        </w:rPr>
        <w:t> </w:t>
      </w:r>
      <w:r>
        <w:rPr>
          <w:sz w:val="24"/>
        </w:rPr>
        <w:t>are high</w:t>
      </w:r>
      <w:r>
        <w:rPr>
          <w:spacing w:val="-1"/>
          <w:sz w:val="24"/>
        </w:rPr>
        <w:t> </w:t>
      </w:r>
      <w:r>
        <w:rPr>
          <w:sz w:val="24"/>
        </w:rPr>
        <w:t>in the </w:t>
      </w:r>
      <w:r>
        <w:rPr>
          <w:spacing w:val="-2"/>
          <w:sz w:val="24"/>
        </w:rPr>
        <w:t>region.</w:t>
      </w:r>
    </w:p>
    <w:p>
      <w:pPr>
        <w:pStyle w:val="ListParagraph"/>
        <w:numPr>
          <w:ilvl w:val="0"/>
          <w:numId w:val="20"/>
        </w:numPr>
        <w:tabs>
          <w:tab w:pos="1140" w:val="left" w:leader="none"/>
        </w:tabs>
        <w:spacing w:line="240" w:lineRule="auto" w:before="206" w:after="0"/>
        <w:ind w:left="1140" w:right="0" w:hanging="480"/>
        <w:jc w:val="left"/>
        <w:rPr>
          <w:sz w:val="24"/>
        </w:rPr>
      </w:pPr>
      <w:r>
        <w:rPr>
          <w:sz w:val="24"/>
        </w:rPr>
        <w:t>Sparse</w:t>
      </w:r>
      <w:r>
        <w:rPr>
          <w:spacing w:val="-1"/>
          <w:sz w:val="24"/>
        </w:rPr>
        <w:t> </w:t>
      </w:r>
      <w:r>
        <w:rPr>
          <w:sz w:val="24"/>
        </w:rPr>
        <w:t>hair</w:t>
      </w:r>
      <w:r>
        <w:rPr>
          <w:spacing w:val="-1"/>
          <w:sz w:val="24"/>
        </w:rPr>
        <w:t> </w:t>
      </w:r>
      <w:r>
        <w:rPr>
          <w:sz w:val="24"/>
        </w:rPr>
        <w:t>coat, considered</w:t>
      </w:r>
      <w:r>
        <w:rPr>
          <w:spacing w:val="-1"/>
          <w:sz w:val="24"/>
        </w:rPr>
        <w:t> </w:t>
      </w:r>
      <w:r>
        <w:rPr>
          <w:sz w:val="24"/>
        </w:rPr>
        <w:t>inadequate to</w:t>
      </w:r>
      <w:r>
        <w:rPr>
          <w:spacing w:val="-1"/>
          <w:sz w:val="24"/>
        </w:rPr>
        <w:t> </w:t>
      </w:r>
      <w:r>
        <w:rPr>
          <w:sz w:val="24"/>
        </w:rPr>
        <w:t>insulate the</w:t>
      </w:r>
      <w:r>
        <w:rPr>
          <w:spacing w:val="-1"/>
          <w:sz w:val="24"/>
        </w:rPr>
        <w:t> </w:t>
      </w:r>
      <w:r>
        <w:rPr>
          <w:sz w:val="24"/>
        </w:rPr>
        <w:t>buffalo from</w:t>
      </w:r>
      <w:r>
        <w:rPr>
          <w:spacing w:val="-1"/>
          <w:sz w:val="24"/>
        </w:rPr>
        <w:t> </w:t>
      </w:r>
      <w:r>
        <w:rPr>
          <w:sz w:val="24"/>
        </w:rPr>
        <w:t>high </w:t>
      </w:r>
      <w:r>
        <w:rPr>
          <w:spacing w:val="-2"/>
          <w:sz w:val="24"/>
        </w:rPr>
        <w:t>temperatures.</w:t>
      </w:r>
    </w:p>
    <w:p>
      <w:pPr>
        <w:pStyle w:val="ListParagraph"/>
        <w:numPr>
          <w:ilvl w:val="0"/>
          <w:numId w:val="20"/>
        </w:numPr>
        <w:tabs>
          <w:tab w:pos="1140" w:val="left" w:leader="none"/>
        </w:tabs>
        <w:spacing w:line="271" w:lineRule="auto" w:before="206" w:after="0"/>
        <w:ind w:left="1140" w:right="658" w:hanging="480"/>
        <w:jc w:val="left"/>
        <w:rPr>
          <w:sz w:val="24"/>
        </w:rPr>
      </w:pPr>
      <w:r>
        <w:rPr>
          <w:sz w:val="24"/>
        </w:rPr>
        <w:t>Buffalo skin has fewer (almost 1/6</w:t>
      </w:r>
      <w:r>
        <w:rPr>
          <w:sz w:val="24"/>
          <w:vertAlign w:val="superscript"/>
        </w:rPr>
        <w:t>th</w:t>
      </w:r>
      <w:r>
        <w:rPr>
          <w:sz w:val="24"/>
          <w:vertAlign w:val="baseline"/>
        </w:rPr>
        <w:t>) sweat glands in the skin than Zebu, situated deep in the skin,</w:t>
      </w:r>
      <w:r>
        <w:rPr>
          <w:spacing w:val="80"/>
          <w:sz w:val="24"/>
          <w:vertAlign w:val="baseline"/>
        </w:rPr>
        <w:t> </w:t>
      </w:r>
      <w:r>
        <w:rPr>
          <w:sz w:val="24"/>
          <w:vertAlign w:val="baseline"/>
        </w:rPr>
        <w:t>compromising heat dissipation through evaporative heat loss.</w:t>
      </w:r>
    </w:p>
    <w:p>
      <w:pPr>
        <w:pStyle w:val="Heading2"/>
        <w:spacing w:before="170"/>
        <w:jc w:val="both"/>
      </w:pPr>
      <w:r>
        <w:rPr/>
        <w:t>Environmental</w:t>
      </w:r>
      <w:r>
        <w:rPr>
          <w:spacing w:val="-4"/>
        </w:rPr>
        <w:t> </w:t>
      </w:r>
      <w:r>
        <w:rPr/>
        <w:t>point</w:t>
      </w:r>
      <w:r>
        <w:rPr>
          <w:spacing w:val="-2"/>
        </w:rPr>
        <w:t> </w:t>
      </w:r>
      <w:r>
        <w:rPr/>
        <w:t>of</w:t>
      </w:r>
      <w:r>
        <w:rPr>
          <w:spacing w:val="-1"/>
        </w:rPr>
        <w:t> </w:t>
      </w:r>
      <w:r>
        <w:rPr>
          <w:spacing w:val="-4"/>
        </w:rPr>
        <w:t>view</w:t>
      </w:r>
    </w:p>
    <w:p>
      <w:pPr>
        <w:pStyle w:val="ListParagraph"/>
        <w:numPr>
          <w:ilvl w:val="0"/>
          <w:numId w:val="20"/>
        </w:numPr>
        <w:tabs>
          <w:tab w:pos="1140" w:val="left" w:leader="none"/>
        </w:tabs>
        <w:spacing w:line="271" w:lineRule="auto" w:before="207" w:after="0"/>
        <w:ind w:left="1140" w:right="657" w:hanging="480"/>
        <w:jc w:val="left"/>
        <w:rPr>
          <w:sz w:val="24"/>
        </w:rPr>
      </w:pPr>
      <w:r>
        <w:rPr>
          <w:sz w:val="24"/>
        </w:rPr>
        <w:t>India</w:t>
      </w:r>
      <w:r>
        <w:rPr>
          <w:spacing w:val="-10"/>
          <w:sz w:val="24"/>
        </w:rPr>
        <w:t> </w:t>
      </w:r>
      <w:r>
        <w:rPr>
          <w:sz w:val="24"/>
        </w:rPr>
        <w:t>has</w:t>
      </w:r>
      <w:r>
        <w:rPr>
          <w:spacing w:val="-9"/>
          <w:sz w:val="24"/>
        </w:rPr>
        <w:t> </w:t>
      </w:r>
      <w:r>
        <w:rPr>
          <w:sz w:val="24"/>
        </w:rPr>
        <w:t>been</w:t>
      </w:r>
      <w:r>
        <w:rPr>
          <w:spacing w:val="-10"/>
          <w:sz w:val="24"/>
        </w:rPr>
        <w:t> </w:t>
      </w:r>
      <w:r>
        <w:rPr>
          <w:sz w:val="24"/>
        </w:rPr>
        <w:t>experiencing</w:t>
      </w:r>
      <w:r>
        <w:rPr>
          <w:spacing w:val="-10"/>
          <w:sz w:val="24"/>
        </w:rPr>
        <w:t> </w:t>
      </w:r>
      <w:r>
        <w:rPr>
          <w:sz w:val="24"/>
        </w:rPr>
        <w:t>a</w:t>
      </w:r>
      <w:r>
        <w:rPr>
          <w:spacing w:val="-10"/>
          <w:sz w:val="24"/>
        </w:rPr>
        <w:t> </w:t>
      </w:r>
      <w:r>
        <w:rPr>
          <w:sz w:val="24"/>
        </w:rPr>
        <w:t>severe</w:t>
      </w:r>
      <w:r>
        <w:rPr>
          <w:spacing w:val="-10"/>
          <w:sz w:val="24"/>
        </w:rPr>
        <w:t> </w:t>
      </w:r>
      <w:r>
        <w:rPr>
          <w:sz w:val="24"/>
        </w:rPr>
        <w:t>and</w:t>
      </w:r>
      <w:r>
        <w:rPr>
          <w:spacing w:val="-10"/>
          <w:sz w:val="24"/>
        </w:rPr>
        <w:t> </w:t>
      </w:r>
      <w:r>
        <w:rPr>
          <w:sz w:val="24"/>
        </w:rPr>
        <w:t>persistent</w:t>
      </w:r>
      <w:r>
        <w:rPr>
          <w:spacing w:val="-10"/>
          <w:sz w:val="24"/>
        </w:rPr>
        <w:t> </w:t>
      </w:r>
      <w:r>
        <w:rPr>
          <w:sz w:val="24"/>
        </w:rPr>
        <w:t>heat</w:t>
      </w:r>
      <w:r>
        <w:rPr>
          <w:spacing w:val="-10"/>
          <w:sz w:val="24"/>
        </w:rPr>
        <w:t> </w:t>
      </w:r>
      <w:r>
        <w:rPr>
          <w:sz w:val="24"/>
        </w:rPr>
        <w:t>wave</w:t>
      </w:r>
      <w:r>
        <w:rPr>
          <w:spacing w:val="-10"/>
          <w:sz w:val="24"/>
        </w:rPr>
        <w:t> </w:t>
      </w:r>
      <w:r>
        <w:rPr>
          <w:sz w:val="24"/>
        </w:rPr>
        <w:t>since</w:t>
      </w:r>
      <w:r>
        <w:rPr>
          <w:spacing w:val="-10"/>
          <w:sz w:val="24"/>
        </w:rPr>
        <w:t> </w:t>
      </w:r>
      <w:r>
        <w:rPr>
          <w:sz w:val="24"/>
        </w:rPr>
        <w:t>May</w:t>
      </w:r>
      <w:r>
        <w:rPr>
          <w:spacing w:val="-9"/>
          <w:sz w:val="24"/>
        </w:rPr>
        <w:t> </w:t>
      </w:r>
      <w:r>
        <w:rPr>
          <w:sz w:val="24"/>
        </w:rPr>
        <w:t>2024.</w:t>
      </w:r>
      <w:r>
        <w:rPr>
          <w:spacing w:val="-14"/>
          <w:sz w:val="24"/>
        </w:rPr>
        <w:t> </w:t>
      </w:r>
      <w:r>
        <w:rPr>
          <w:sz w:val="24"/>
        </w:rPr>
        <w:t>The</w:t>
      </w:r>
      <w:r>
        <w:rPr>
          <w:spacing w:val="-10"/>
          <w:sz w:val="24"/>
        </w:rPr>
        <w:t> </w:t>
      </w:r>
      <w:r>
        <w:rPr>
          <w:sz w:val="24"/>
        </w:rPr>
        <w:t>Indian</w:t>
      </w:r>
      <w:r>
        <w:rPr>
          <w:spacing w:val="-10"/>
          <w:sz w:val="24"/>
        </w:rPr>
        <w:t> </w:t>
      </w:r>
      <w:r>
        <w:rPr>
          <w:sz w:val="24"/>
        </w:rPr>
        <w:t>dry</w:t>
      </w:r>
      <w:r>
        <w:rPr>
          <w:spacing w:val="-9"/>
          <w:sz w:val="24"/>
        </w:rPr>
        <w:t> </w:t>
      </w:r>
      <w:r>
        <w:rPr>
          <w:sz w:val="24"/>
        </w:rPr>
        <w:t>season, which normally lasts from March to July with the highest temperatures in</w:t>
      </w:r>
      <w:r>
        <w:rPr>
          <w:spacing w:val="-7"/>
          <w:sz w:val="24"/>
        </w:rPr>
        <w:t> </w:t>
      </w:r>
      <w:r>
        <w:rPr>
          <w:sz w:val="24"/>
        </w:rPr>
        <w:t>April and May, combined</w:t>
      </w:r>
    </w:p>
    <w:p>
      <w:pPr>
        <w:pStyle w:val="ListParagraph"/>
        <w:spacing w:after="0" w:line="271" w:lineRule="auto"/>
        <w:jc w:val="left"/>
        <w:rPr>
          <w:sz w:val="24"/>
        </w:rPr>
        <w:sectPr>
          <w:pgSz w:w="12240" w:h="15840"/>
          <w:pgMar w:header="10" w:footer="970" w:top="1260" w:bottom="1160" w:left="360" w:right="360"/>
        </w:sectPr>
      </w:pPr>
    </w:p>
    <w:p>
      <w:pPr>
        <w:pStyle w:val="BodyText"/>
        <w:spacing w:line="271" w:lineRule="auto" w:before="99"/>
        <w:ind w:left="1140" w:right="658"/>
      </w:pPr>
      <w:r>
        <w:rPr/>
        <w:t>with</w:t>
      </w:r>
      <w:r>
        <w:rPr>
          <w:spacing w:val="-6"/>
        </w:rPr>
        <w:t> </w:t>
      </w:r>
      <w:r>
        <w:rPr/>
        <w:t>the</w:t>
      </w:r>
      <w:r>
        <w:rPr>
          <w:spacing w:val="-6"/>
        </w:rPr>
        <w:t> </w:t>
      </w:r>
      <w:r>
        <w:rPr/>
        <w:t>heat</w:t>
      </w:r>
      <w:r>
        <w:rPr>
          <w:spacing w:val="-6"/>
        </w:rPr>
        <w:t> </w:t>
      </w:r>
      <w:r>
        <w:rPr/>
        <w:t>wave.</w:t>
      </w:r>
      <w:r>
        <w:rPr>
          <w:spacing w:val="-10"/>
        </w:rPr>
        <w:t> </w:t>
      </w:r>
      <w:r>
        <w:rPr/>
        <w:t>The</w:t>
      </w:r>
      <w:r>
        <w:rPr>
          <w:spacing w:val="-6"/>
        </w:rPr>
        <w:t> </w:t>
      </w:r>
      <w:r>
        <w:rPr/>
        <w:t>hottest</w:t>
      </w:r>
      <w:r>
        <w:rPr>
          <w:spacing w:val="-6"/>
        </w:rPr>
        <w:t> </w:t>
      </w:r>
      <w:r>
        <w:rPr/>
        <w:t>temperature</w:t>
      </w:r>
      <w:r>
        <w:rPr>
          <w:spacing w:val="-6"/>
        </w:rPr>
        <w:t> </w:t>
      </w:r>
      <w:r>
        <w:rPr/>
        <w:t>recorded</w:t>
      </w:r>
      <w:r>
        <w:rPr>
          <w:spacing w:val="-6"/>
        </w:rPr>
        <w:t> </w:t>
      </w:r>
      <w:r>
        <w:rPr/>
        <w:t>in</w:t>
      </w:r>
      <w:r>
        <w:rPr>
          <w:spacing w:val="-6"/>
        </w:rPr>
        <w:t> </w:t>
      </w:r>
      <w:r>
        <w:rPr/>
        <w:t>India</w:t>
      </w:r>
      <w:r>
        <w:rPr>
          <w:spacing w:val="-6"/>
        </w:rPr>
        <w:t> </w:t>
      </w:r>
      <w:r>
        <w:rPr/>
        <w:t>in</w:t>
      </w:r>
      <w:r>
        <w:rPr>
          <w:spacing w:val="-6"/>
        </w:rPr>
        <w:t> </w:t>
      </w:r>
      <w:r>
        <w:rPr/>
        <w:t>eight</w:t>
      </w:r>
      <w:r>
        <w:rPr>
          <w:spacing w:val="-6"/>
        </w:rPr>
        <w:t> </w:t>
      </w:r>
      <w:r>
        <w:rPr/>
        <w:t>years</w:t>
      </w:r>
      <w:r>
        <w:rPr>
          <w:spacing w:val="-6"/>
        </w:rPr>
        <w:t> </w:t>
      </w:r>
      <w:r>
        <w:rPr/>
        <w:t>was</w:t>
      </w:r>
      <w:r>
        <w:rPr>
          <w:spacing w:val="-6"/>
        </w:rPr>
        <w:t> </w:t>
      </w:r>
      <w:r>
        <w:rPr/>
        <w:t>50.5</w:t>
      </w:r>
      <w:r>
        <w:rPr>
          <w:spacing w:val="-6"/>
        </w:rPr>
        <w:t> </w:t>
      </w:r>
      <w:r>
        <w:rPr/>
        <w:t>°C</w:t>
      </w:r>
      <w:r>
        <w:rPr>
          <w:spacing w:val="-6"/>
        </w:rPr>
        <w:t> </w:t>
      </w:r>
      <w:r>
        <w:rPr/>
        <w:t>(122.9</w:t>
      </w:r>
      <w:r>
        <w:rPr>
          <w:spacing w:val="-6"/>
        </w:rPr>
        <w:t> </w:t>
      </w:r>
      <w:r>
        <w:rPr/>
        <w:t>°F)</w:t>
      </w:r>
      <w:r>
        <w:rPr>
          <w:spacing w:val="-6"/>
        </w:rPr>
        <w:t> </w:t>
      </w:r>
      <w:r>
        <w:rPr/>
        <w:t>in Churu,</w:t>
      </w:r>
      <w:r>
        <w:rPr>
          <w:spacing w:val="-2"/>
        </w:rPr>
        <w:t> </w:t>
      </w:r>
      <w:r>
        <w:rPr/>
        <w:t>Rajasthan.</w:t>
      </w:r>
      <w:r>
        <w:rPr>
          <w:spacing w:val="-2"/>
        </w:rPr>
        <w:t> </w:t>
      </w:r>
      <w:r>
        <w:rPr/>
        <w:t>(Anonymous,</w:t>
      </w:r>
      <w:r>
        <w:rPr>
          <w:spacing w:val="-2"/>
        </w:rPr>
        <w:t> </w:t>
      </w:r>
      <w:r>
        <w:rPr/>
        <w:t>2024).</w:t>
      </w:r>
      <w:r>
        <w:rPr>
          <w:spacing w:val="-2"/>
        </w:rPr>
        <w:t> </w:t>
      </w:r>
      <w:r>
        <w:rPr/>
        <w:t>Due</w:t>
      </w:r>
      <w:r>
        <w:rPr>
          <w:spacing w:val="-2"/>
        </w:rPr>
        <w:t> </w:t>
      </w:r>
      <w:r>
        <w:rPr/>
        <w:t>to</w:t>
      </w:r>
      <w:r>
        <w:rPr>
          <w:spacing w:val="-2"/>
        </w:rPr>
        <w:t> </w:t>
      </w:r>
      <w:r>
        <w:rPr/>
        <w:t>a</w:t>
      </w:r>
      <w:r>
        <w:rPr>
          <w:spacing w:val="-2"/>
        </w:rPr>
        <w:t> </w:t>
      </w:r>
      <w:r>
        <w:rPr/>
        <w:t>malfunctioning</w:t>
      </w:r>
      <w:r>
        <w:rPr>
          <w:spacing w:val="-2"/>
        </w:rPr>
        <w:t> </w:t>
      </w:r>
      <w:r>
        <w:rPr/>
        <w:t>sensor,</w:t>
      </w:r>
      <w:r>
        <w:rPr>
          <w:spacing w:val="-2"/>
        </w:rPr>
        <w:t> </w:t>
      </w:r>
      <w:r>
        <w:rPr/>
        <w:t>a</w:t>
      </w:r>
      <w:r>
        <w:rPr>
          <w:spacing w:val="-2"/>
        </w:rPr>
        <w:t> </w:t>
      </w:r>
      <w:r>
        <w:rPr/>
        <w:t>temperature</w:t>
      </w:r>
      <w:r>
        <w:rPr>
          <w:spacing w:val="-3"/>
        </w:rPr>
        <w:t> </w:t>
      </w:r>
      <w:r>
        <w:rPr/>
        <w:t>of</w:t>
      </w:r>
      <w:r>
        <w:rPr>
          <w:spacing w:val="-2"/>
        </w:rPr>
        <w:t> </w:t>
      </w:r>
      <w:r>
        <w:rPr/>
        <w:t>52.9°C</w:t>
      </w:r>
      <w:r>
        <w:rPr>
          <w:spacing w:val="-2"/>
        </w:rPr>
        <w:t> </w:t>
      </w:r>
      <w:r>
        <w:rPr/>
        <w:t>that was</w:t>
      </w:r>
      <w:r>
        <w:rPr>
          <w:spacing w:val="-1"/>
        </w:rPr>
        <w:t> </w:t>
      </w:r>
      <w:r>
        <w:rPr/>
        <w:t>initially</w:t>
      </w:r>
      <w:r>
        <w:rPr>
          <w:spacing w:val="-1"/>
        </w:rPr>
        <w:t> </w:t>
      </w:r>
      <w:r>
        <w:rPr/>
        <w:t>believed</w:t>
      </w:r>
      <w:r>
        <w:rPr>
          <w:spacing w:val="-1"/>
        </w:rPr>
        <w:t> </w:t>
      </w:r>
      <w:r>
        <w:rPr/>
        <w:t>to</w:t>
      </w:r>
      <w:r>
        <w:rPr>
          <w:spacing w:val="-1"/>
        </w:rPr>
        <w:t> </w:t>
      </w:r>
      <w:r>
        <w:rPr/>
        <w:t>be</w:t>
      </w:r>
      <w:r>
        <w:rPr>
          <w:spacing w:val="-1"/>
        </w:rPr>
        <w:t> </w:t>
      </w:r>
      <w:r>
        <w:rPr/>
        <w:t>a</w:t>
      </w:r>
      <w:r>
        <w:rPr>
          <w:spacing w:val="-1"/>
        </w:rPr>
        <w:t> </w:t>
      </w:r>
      <w:r>
        <w:rPr/>
        <w:t>record-breaking</w:t>
      </w:r>
      <w:r>
        <w:rPr>
          <w:spacing w:val="-1"/>
        </w:rPr>
        <w:t> </w:t>
      </w:r>
      <w:r>
        <w:rPr/>
        <w:t>52.9°C</w:t>
      </w:r>
      <w:r>
        <w:rPr>
          <w:spacing w:val="-1"/>
        </w:rPr>
        <w:t> </w:t>
      </w:r>
      <w:r>
        <w:rPr/>
        <w:t>was</w:t>
      </w:r>
      <w:r>
        <w:rPr>
          <w:spacing w:val="-1"/>
        </w:rPr>
        <w:t> </w:t>
      </w:r>
      <w:r>
        <w:rPr/>
        <w:t>really</w:t>
      </w:r>
      <w:r>
        <w:rPr>
          <w:spacing w:val="-1"/>
        </w:rPr>
        <w:t> </w:t>
      </w:r>
      <w:r>
        <w:rPr/>
        <w:t>about</w:t>
      </w:r>
      <w:r>
        <w:rPr>
          <w:spacing w:val="-1"/>
        </w:rPr>
        <w:t> </w:t>
      </w:r>
      <w:r>
        <w:rPr/>
        <w:t>3°C</w:t>
      </w:r>
      <w:r>
        <w:rPr>
          <w:spacing w:val="-1"/>
        </w:rPr>
        <w:t> </w:t>
      </w:r>
      <w:r>
        <w:rPr/>
        <w:t>too</w:t>
      </w:r>
      <w:r>
        <w:rPr>
          <w:spacing w:val="-1"/>
        </w:rPr>
        <w:t> </w:t>
      </w:r>
      <w:r>
        <w:rPr/>
        <w:t>high</w:t>
      </w:r>
      <w:r>
        <w:rPr>
          <w:spacing w:val="-1"/>
        </w:rPr>
        <w:t> </w:t>
      </w:r>
      <w:r>
        <w:rPr/>
        <w:t>(Kaushik,</w:t>
      </w:r>
      <w:r>
        <w:rPr>
          <w:spacing w:val="-1"/>
        </w:rPr>
        <w:t> </w:t>
      </w:r>
      <w:r>
        <w:rPr/>
        <w:t>2024). This temperature is beyond the thermo-neutral zone of animal.</w:t>
      </w:r>
    </w:p>
    <w:p>
      <w:pPr>
        <w:pStyle w:val="ListParagraph"/>
        <w:numPr>
          <w:ilvl w:val="0"/>
          <w:numId w:val="20"/>
        </w:numPr>
        <w:tabs>
          <w:tab w:pos="1140" w:val="left" w:leader="none"/>
        </w:tabs>
        <w:spacing w:line="271" w:lineRule="auto" w:before="171" w:after="0"/>
        <w:ind w:left="1140" w:right="657" w:hanging="480"/>
        <w:jc w:val="both"/>
        <w:rPr>
          <w:sz w:val="24"/>
        </w:rPr>
      </w:pPr>
      <w:r>
        <w:rPr>
          <w:spacing w:val="-2"/>
          <w:sz w:val="24"/>
        </w:rPr>
        <w:t>As</w:t>
      </w:r>
      <w:r>
        <w:rPr>
          <w:spacing w:val="-13"/>
          <w:sz w:val="24"/>
        </w:rPr>
        <w:t> </w:t>
      </w:r>
      <w:r>
        <w:rPr>
          <w:spacing w:val="-2"/>
          <w:sz w:val="24"/>
        </w:rPr>
        <w:t>per</w:t>
      </w:r>
      <w:r>
        <w:rPr>
          <w:spacing w:val="-13"/>
          <w:sz w:val="24"/>
        </w:rPr>
        <w:t> </w:t>
      </w:r>
      <w:r>
        <w:rPr>
          <w:spacing w:val="-2"/>
          <w:sz w:val="24"/>
        </w:rPr>
        <w:t>the</w:t>
      </w:r>
      <w:r>
        <w:rPr>
          <w:spacing w:val="-13"/>
          <w:sz w:val="24"/>
        </w:rPr>
        <w:t> </w:t>
      </w:r>
      <w:r>
        <w:rPr>
          <w:spacing w:val="-2"/>
          <w:sz w:val="24"/>
        </w:rPr>
        <w:t>IPCC’s</w:t>
      </w:r>
      <w:r>
        <w:rPr>
          <w:spacing w:val="-13"/>
          <w:sz w:val="24"/>
        </w:rPr>
        <w:t> </w:t>
      </w:r>
      <w:r>
        <w:rPr>
          <w:spacing w:val="-2"/>
          <w:sz w:val="24"/>
        </w:rPr>
        <w:t>Assessment</w:t>
      </w:r>
      <w:r>
        <w:rPr>
          <w:spacing w:val="-13"/>
          <w:sz w:val="24"/>
        </w:rPr>
        <w:t> </w:t>
      </w:r>
      <w:r>
        <w:rPr>
          <w:spacing w:val="-2"/>
          <w:sz w:val="24"/>
        </w:rPr>
        <w:t>report,</w:t>
      </w:r>
      <w:r>
        <w:rPr>
          <w:spacing w:val="-13"/>
          <w:sz w:val="24"/>
        </w:rPr>
        <w:t> </w:t>
      </w:r>
      <w:r>
        <w:rPr>
          <w:spacing w:val="-2"/>
          <w:sz w:val="24"/>
        </w:rPr>
        <w:t>published</w:t>
      </w:r>
      <w:r>
        <w:rPr>
          <w:spacing w:val="-13"/>
          <w:sz w:val="24"/>
        </w:rPr>
        <w:t> </w:t>
      </w:r>
      <w:r>
        <w:rPr>
          <w:spacing w:val="-2"/>
          <w:sz w:val="24"/>
        </w:rPr>
        <w:t>ahead</w:t>
      </w:r>
      <w:r>
        <w:rPr>
          <w:spacing w:val="-11"/>
          <w:sz w:val="24"/>
        </w:rPr>
        <w:t> </w:t>
      </w:r>
      <w:r>
        <w:rPr>
          <w:spacing w:val="-2"/>
          <w:sz w:val="24"/>
        </w:rPr>
        <w:t>of</w:t>
      </w:r>
      <w:r>
        <w:rPr>
          <w:spacing w:val="-11"/>
          <w:sz w:val="24"/>
        </w:rPr>
        <w:t> </w:t>
      </w:r>
      <w:r>
        <w:rPr>
          <w:spacing w:val="-2"/>
          <w:sz w:val="24"/>
        </w:rPr>
        <w:t>the</w:t>
      </w:r>
      <w:r>
        <w:rPr>
          <w:spacing w:val="-11"/>
          <w:sz w:val="24"/>
        </w:rPr>
        <w:t> </w:t>
      </w:r>
      <w:r>
        <w:rPr>
          <w:spacing w:val="-2"/>
          <w:sz w:val="24"/>
        </w:rPr>
        <w:t>COP26</w:t>
      </w:r>
      <w:r>
        <w:rPr>
          <w:spacing w:val="-11"/>
          <w:sz w:val="24"/>
        </w:rPr>
        <w:t> </w:t>
      </w:r>
      <w:r>
        <w:rPr>
          <w:spacing w:val="-2"/>
          <w:sz w:val="24"/>
        </w:rPr>
        <w:t>(The</w:t>
      </w:r>
      <w:r>
        <w:rPr>
          <w:spacing w:val="-11"/>
          <w:sz w:val="24"/>
        </w:rPr>
        <w:t> </w:t>
      </w:r>
      <w:r>
        <w:rPr>
          <w:spacing w:val="-2"/>
          <w:sz w:val="24"/>
        </w:rPr>
        <w:t>2021</w:t>
      </w:r>
      <w:r>
        <w:rPr>
          <w:spacing w:val="-11"/>
          <w:sz w:val="24"/>
        </w:rPr>
        <w:t> </w:t>
      </w:r>
      <w:r>
        <w:rPr>
          <w:spacing w:val="-2"/>
          <w:sz w:val="24"/>
        </w:rPr>
        <w:t>United</w:t>
      </w:r>
      <w:r>
        <w:rPr>
          <w:spacing w:val="-11"/>
          <w:sz w:val="24"/>
        </w:rPr>
        <w:t> </w:t>
      </w:r>
      <w:r>
        <w:rPr>
          <w:spacing w:val="-2"/>
          <w:sz w:val="24"/>
        </w:rPr>
        <w:t>Nations</w:t>
      </w:r>
      <w:r>
        <w:rPr>
          <w:spacing w:val="-11"/>
          <w:sz w:val="24"/>
        </w:rPr>
        <w:t> </w:t>
      </w:r>
      <w:r>
        <w:rPr>
          <w:spacing w:val="-2"/>
          <w:sz w:val="24"/>
        </w:rPr>
        <w:t>Climate </w:t>
      </w:r>
      <w:r>
        <w:rPr>
          <w:sz w:val="24"/>
        </w:rPr>
        <w:t>Change Conference) “There has been a noticeable declining trend in rainfall with monsoon deficits occurring with higher frequency in different regions in South Asia. Concurrently the frequency of heavy precipitation events has increased over India while the frequency of moderate rain events has decreased</w:t>
      </w:r>
      <w:r>
        <w:rPr>
          <w:spacing w:val="-9"/>
          <w:sz w:val="24"/>
        </w:rPr>
        <w:t> </w:t>
      </w:r>
      <w:r>
        <w:rPr>
          <w:sz w:val="24"/>
        </w:rPr>
        <w:t>since</w:t>
      </w:r>
      <w:r>
        <w:rPr>
          <w:spacing w:val="-9"/>
          <w:sz w:val="24"/>
        </w:rPr>
        <w:t> </w:t>
      </w:r>
      <w:r>
        <w:rPr>
          <w:sz w:val="24"/>
        </w:rPr>
        <w:t>1950.”</w:t>
      </w:r>
      <w:r>
        <w:rPr>
          <w:spacing w:val="-9"/>
          <w:sz w:val="24"/>
        </w:rPr>
        <w:t> </w:t>
      </w:r>
      <w:r>
        <w:rPr>
          <w:sz w:val="24"/>
        </w:rPr>
        <w:t>Kumari</w:t>
      </w:r>
      <w:r>
        <w:rPr>
          <w:spacing w:val="-9"/>
          <w:sz w:val="24"/>
        </w:rPr>
        <w:t> </w:t>
      </w:r>
      <w:r>
        <w:rPr>
          <w:i/>
          <w:sz w:val="24"/>
        </w:rPr>
        <w:t>et</w:t>
      </w:r>
      <w:r>
        <w:rPr>
          <w:i/>
          <w:spacing w:val="-9"/>
          <w:sz w:val="24"/>
        </w:rPr>
        <w:t> </w:t>
      </w:r>
      <w:r>
        <w:rPr>
          <w:i/>
          <w:sz w:val="24"/>
        </w:rPr>
        <w:t>al</w:t>
      </w:r>
      <w:r>
        <w:rPr>
          <w:sz w:val="24"/>
        </w:rPr>
        <w:t>.</w:t>
      </w:r>
      <w:r>
        <w:rPr>
          <w:spacing w:val="-9"/>
          <w:sz w:val="24"/>
        </w:rPr>
        <w:t> </w:t>
      </w:r>
      <w:r>
        <w:rPr>
          <w:sz w:val="24"/>
        </w:rPr>
        <w:t>(2022),</w:t>
      </w:r>
      <w:r>
        <w:rPr>
          <w:spacing w:val="-9"/>
          <w:sz w:val="24"/>
        </w:rPr>
        <w:t> </w:t>
      </w:r>
      <w:r>
        <w:rPr>
          <w:sz w:val="24"/>
        </w:rPr>
        <w:t>extreme</w:t>
      </w:r>
      <w:r>
        <w:rPr>
          <w:spacing w:val="-9"/>
          <w:sz w:val="24"/>
        </w:rPr>
        <w:t> </w:t>
      </w:r>
      <w:r>
        <w:rPr>
          <w:sz w:val="24"/>
        </w:rPr>
        <w:t>and</w:t>
      </w:r>
      <w:r>
        <w:rPr>
          <w:spacing w:val="-9"/>
          <w:sz w:val="24"/>
        </w:rPr>
        <w:t> </w:t>
      </w:r>
      <w:r>
        <w:rPr>
          <w:sz w:val="24"/>
        </w:rPr>
        <w:t>light</w:t>
      </w:r>
      <w:r>
        <w:rPr>
          <w:spacing w:val="-9"/>
          <w:sz w:val="24"/>
        </w:rPr>
        <w:t> </w:t>
      </w:r>
      <w:r>
        <w:rPr>
          <w:sz w:val="24"/>
        </w:rPr>
        <w:t>rain</w:t>
      </w:r>
      <w:r>
        <w:rPr>
          <w:spacing w:val="-9"/>
          <w:sz w:val="24"/>
        </w:rPr>
        <w:t> </w:t>
      </w:r>
      <w:r>
        <w:rPr>
          <w:sz w:val="24"/>
        </w:rPr>
        <w:t>events</w:t>
      </w:r>
      <w:r>
        <w:rPr>
          <w:spacing w:val="-9"/>
          <w:sz w:val="24"/>
        </w:rPr>
        <w:t> </w:t>
      </w:r>
      <w:r>
        <w:rPr>
          <w:sz w:val="24"/>
        </w:rPr>
        <w:t>in</w:t>
      </w:r>
      <w:r>
        <w:rPr>
          <w:spacing w:val="-9"/>
          <w:sz w:val="24"/>
        </w:rPr>
        <w:t> </w:t>
      </w:r>
      <w:r>
        <w:rPr>
          <w:sz w:val="24"/>
        </w:rPr>
        <w:t>India</w:t>
      </w:r>
      <w:r>
        <w:rPr>
          <w:spacing w:val="-9"/>
          <w:sz w:val="24"/>
        </w:rPr>
        <w:t> </w:t>
      </w:r>
      <w:r>
        <w:rPr>
          <w:sz w:val="24"/>
        </w:rPr>
        <w:t>during</w:t>
      </w:r>
      <w:r>
        <w:rPr>
          <w:spacing w:val="-9"/>
          <w:sz w:val="24"/>
        </w:rPr>
        <w:t> </w:t>
      </w:r>
      <w:r>
        <w:rPr>
          <w:sz w:val="24"/>
        </w:rPr>
        <w:t>the</w:t>
      </w:r>
      <w:r>
        <w:rPr>
          <w:spacing w:val="-9"/>
          <w:sz w:val="24"/>
        </w:rPr>
        <w:t> </w:t>
      </w:r>
      <w:r>
        <w:rPr>
          <w:sz w:val="24"/>
        </w:rPr>
        <w:t>summer monsoon</w:t>
      </w:r>
      <w:r>
        <w:rPr>
          <w:spacing w:val="-15"/>
          <w:sz w:val="24"/>
        </w:rPr>
        <w:t> </w:t>
      </w:r>
      <w:r>
        <w:rPr>
          <w:sz w:val="24"/>
        </w:rPr>
        <w:t>season</w:t>
      </w:r>
      <w:r>
        <w:rPr>
          <w:spacing w:val="-15"/>
          <w:sz w:val="24"/>
        </w:rPr>
        <w:t> </w:t>
      </w:r>
      <w:r>
        <w:rPr>
          <w:sz w:val="24"/>
        </w:rPr>
        <w:t>are</w:t>
      </w:r>
      <w:r>
        <w:rPr>
          <w:spacing w:val="-14"/>
          <w:sz w:val="24"/>
        </w:rPr>
        <w:t> </w:t>
      </w:r>
      <w:r>
        <w:rPr>
          <w:sz w:val="24"/>
        </w:rPr>
        <w:t>driven</w:t>
      </w:r>
      <w:r>
        <w:rPr>
          <w:spacing w:val="-12"/>
          <w:sz w:val="24"/>
        </w:rPr>
        <w:t> </w:t>
      </w:r>
      <w:r>
        <w:rPr>
          <w:sz w:val="24"/>
        </w:rPr>
        <w:t>by</w:t>
      </w:r>
      <w:r>
        <w:rPr>
          <w:spacing w:val="-12"/>
          <w:sz w:val="24"/>
        </w:rPr>
        <w:t> </w:t>
      </w:r>
      <w:r>
        <w:rPr>
          <w:sz w:val="24"/>
        </w:rPr>
        <w:t>dynamical</w:t>
      </w:r>
      <w:r>
        <w:rPr>
          <w:spacing w:val="-12"/>
          <w:sz w:val="24"/>
        </w:rPr>
        <w:t> </w:t>
      </w:r>
      <w:r>
        <w:rPr>
          <w:sz w:val="24"/>
        </w:rPr>
        <w:t>and</w:t>
      </w:r>
      <w:r>
        <w:rPr>
          <w:spacing w:val="-12"/>
          <w:sz w:val="24"/>
        </w:rPr>
        <w:t> </w:t>
      </w:r>
      <w:r>
        <w:rPr>
          <w:sz w:val="24"/>
        </w:rPr>
        <w:t>thermo-dynamical</w:t>
      </w:r>
      <w:r>
        <w:rPr>
          <w:spacing w:val="-12"/>
          <w:sz w:val="24"/>
        </w:rPr>
        <w:t> </w:t>
      </w:r>
      <w:r>
        <w:rPr>
          <w:sz w:val="24"/>
        </w:rPr>
        <w:t>responses,</w:t>
      </w:r>
      <w:r>
        <w:rPr>
          <w:spacing w:val="-12"/>
          <w:sz w:val="24"/>
        </w:rPr>
        <w:t> </w:t>
      </w:r>
      <w:r>
        <w:rPr>
          <w:sz w:val="24"/>
        </w:rPr>
        <w:t>respectively.</w:t>
      </w:r>
      <w:r>
        <w:rPr>
          <w:spacing w:val="-15"/>
          <w:sz w:val="24"/>
        </w:rPr>
        <w:t> </w:t>
      </w:r>
      <w:r>
        <w:rPr>
          <w:sz w:val="24"/>
        </w:rPr>
        <w:t>Ajayamohan and Rao, (2008) pointed out that the increasing extreme rainfall over central India is associated </w:t>
      </w:r>
      <w:r>
        <w:rPr>
          <w:sz w:val="24"/>
        </w:rPr>
        <w:t>with increased</w:t>
      </w:r>
      <w:r>
        <w:rPr>
          <w:spacing w:val="-8"/>
          <w:sz w:val="24"/>
        </w:rPr>
        <w:t> </w:t>
      </w:r>
      <w:r>
        <w:rPr>
          <w:sz w:val="24"/>
        </w:rPr>
        <w:t>Indian</w:t>
      </w:r>
      <w:r>
        <w:rPr>
          <w:spacing w:val="-8"/>
          <w:sz w:val="24"/>
        </w:rPr>
        <w:t> </w:t>
      </w:r>
      <w:r>
        <w:rPr>
          <w:sz w:val="24"/>
        </w:rPr>
        <w:t>Ocean</w:t>
      </w:r>
      <w:r>
        <w:rPr>
          <w:spacing w:val="-8"/>
          <w:sz w:val="24"/>
        </w:rPr>
        <w:t> </w:t>
      </w:r>
      <w:r>
        <w:rPr>
          <w:sz w:val="24"/>
        </w:rPr>
        <w:t>Dipole</w:t>
      </w:r>
      <w:r>
        <w:rPr>
          <w:spacing w:val="-8"/>
          <w:sz w:val="24"/>
        </w:rPr>
        <w:t> </w:t>
      </w:r>
      <w:r>
        <w:rPr>
          <w:sz w:val="24"/>
        </w:rPr>
        <w:t>years</w:t>
      </w:r>
      <w:r>
        <w:rPr>
          <w:spacing w:val="-8"/>
          <w:sz w:val="24"/>
        </w:rPr>
        <w:t> </w:t>
      </w:r>
      <w:r>
        <w:rPr>
          <w:sz w:val="24"/>
        </w:rPr>
        <w:t>from</w:t>
      </w:r>
      <w:r>
        <w:rPr>
          <w:spacing w:val="-8"/>
          <w:sz w:val="24"/>
        </w:rPr>
        <w:t> </w:t>
      </w:r>
      <w:r>
        <w:rPr>
          <w:sz w:val="24"/>
        </w:rPr>
        <w:t>1982</w:t>
      </w:r>
      <w:r>
        <w:rPr>
          <w:spacing w:val="-8"/>
          <w:sz w:val="24"/>
        </w:rPr>
        <w:t> </w:t>
      </w:r>
      <w:r>
        <w:rPr>
          <w:sz w:val="24"/>
        </w:rPr>
        <w:t>to</w:t>
      </w:r>
      <w:r>
        <w:rPr>
          <w:spacing w:val="-8"/>
          <w:sz w:val="24"/>
        </w:rPr>
        <w:t> </w:t>
      </w:r>
      <w:r>
        <w:rPr>
          <w:sz w:val="24"/>
        </w:rPr>
        <w:t>2003,</w:t>
      </w:r>
      <w:r>
        <w:rPr>
          <w:spacing w:val="-8"/>
          <w:sz w:val="24"/>
        </w:rPr>
        <w:t> </w:t>
      </w:r>
      <w:r>
        <w:rPr>
          <w:sz w:val="24"/>
        </w:rPr>
        <w:t>linked</w:t>
      </w:r>
      <w:r>
        <w:rPr>
          <w:spacing w:val="-8"/>
          <w:sz w:val="24"/>
        </w:rPr>
        <w:t> </w:t>
      </w:r>
      <w:r>
        <w:rPr>
          <w:sz w:val="24"/>
        </w:rPr>
        <w:t>to</w:t>
      </w:r>
      <w:r>
        <w:rPr>
          <w:spacing w:val="-8"/>
          <w:sz w:val="24"/>
        </w:rPr>
        <w:t> </w:t>
      </w:r>
      <w:r>
        <w:rPr>
          <w:sz w:val="24"/>
        </w:rPr>
        <w:t>the</w:t>
      </w:r>
      <w:r>
        <w:rPr>
          <w:spacing w:val="-8"/>
          <w:sz w:val="24"/>
        </w:rPr>
        <w:t> </w:t>
      </w:r>
      <w:r>
        <w:rPr>
          <w:sz w:val="24"/>
        </w:rPr>
        <w:t>rapid</w:t>
      </w:r>
      <w:r>
        <w:rPr>
          <w:spacing w:val="-8"/>
          <w:sz w:val="24"/>
        </w:rPr>
        <w:t> </w:t>
      </w:r>
      <w:r>
        <w:rPr>
          <w:sz w:val="24"/>
        </w:rPr>
        <w:t>warming</w:t>
      </w:r>
      <w:r>
        <w:rPr>
          <w:spacing w:val="-8"/>
          <w:sz w:val="24"/>
        </w:rPr>
        <w:t> </w:t>
      </w:r>
      <w:r>
        <w:rPr>
          <w:sz w:val="24"/>
        </w:rPr>
        <w:t>of</w:t>
      </w:r>
      <w:r>
        <w:rPr>
          <w:spacing w:val="-8"/>
          <w:sz w:val="24"/>
        </w:rPr>
        <w:t> </w:t>
      </w:r>
      <w:r>
        <w:rPr>
          <w:sz w:val="24"/>
        </w:rPr>
        <w:t>the</w:t>
      </w:r>
      <w:r>
        <w:rPr>
          <w:spacing w:val="-8"/>
          <w:sz w:val="24"/>
        </w:rPr>
        <w:t> </w:t>
      </w:r>
      <w:r>
        <w:rPr>
          <w:sz w:val="24"/>
        </w:rPr>
        <w:t>equatorial Indian Ocean. Ocean surface temperatures have risen by about 1.6°F over the past 100 years, due to global warming.</w:t>
      </w:r>
    </w:p>
    <w:p>
      <w:pPr>
        <w:pStyle w:val="ListParagraph"/>
        <w:numPr>
          <w:ilvl w:val="0"/>
          <w:numId w:val="20"/>
        </w:numPr>
        <w:tabs>
          <w:tab w:pos="1140" w:val="left" w:leader="none"/>
        </w:tabs>
        <w:spacing w:line="271" w:lineRule="auto" w:before="171" w:after="0"/>
        <w:ind w:left="1140" w:right="658" w:hanging="480"/>
        <w:jc w:val="both"/>
        <w:rPr>
          <w:sz w:val="24"/>
        </w:rPr>
      </w:pPr>
      <w:r>
        <w:rPr>
          <w:sz w:val="24"/>
        </w:rPr>
        <w:t>Uncertainty in rainfall and warming of Indian ocean can rise temperature and creates hot humid condition occur which is more dangerous than alone hot condition.</w:t>
      </w:r>
    </w:p>
    <w:p>
      <w:pPr>
        <w:pStyle w:val="ListParagraph"/>
        <w:numPr>
          <w:ilvl w:val="0"/>
          <w:numId w:val="20"/>
        </w:numPr>
        <w:tabs>
          <w:tab w:pos="1140" w:val="left" w:leader="none"/>
        </w:tabs>
        <w:spacing w:line="271" w:lineRule="auto" w:before="171" w:after="0"/>
        <w:ind w:left="1140" w:right="657" w:hanging="480"/>
        <w:jc w:val="both"/>
        <w:rPr>
          <w:sz w:val="24"/>
        </w:rPr>
      </w:pPr>
      <w:r>
        <w:rPr>
          <w:sz w:val="24"/>
        </w:rPr>
        <w:t>According to the IPCC, the world can emit a total of just 400 billion tonnes more of carbon dioxide, measured from the start of 2020, if we want at least a 50 percent chance of staying below the critical threshold of 1.5 degrees Celsius (2.7 degrees Fahrenheit) of warming.</w:t>
      </w:r>
      <w:r>
        <w:rPr>
          <w:spacing w:val="-11"/>
          <w:sz w:val="24"/>
        </w:rPr>
        <w:t> </w:t>
      </w:r>
      <w:r>
        <w:rPr>
          <w:sz w:val="24"/>
        </w:rPr>
        <w:t>At our current pace, the world will blow its entire “carbon budget” by around 2030. Global warming is altering the earth’s climate systems in many ways which causes more frequent and/or intense extreme weather events, including heat waves, hurricanes, droughts, and floods.</w:t>
      </w:r>
    </w:p>
    <w:p>
      <w:pPr>
        <w:pStyle w:val="Heading2"/>
      </w:pPr>
      <w:r>
        <w:rPr/>
        <w:t>Signs</w:t>
      </w:r>
      <w:r>
        <w:rPr>
          <w:spacing w:val="-7"/>
        </w:rPr>
        <w:t> </w:t>
      </w:r>
      <w:r>
        <w:rPr/>
        <w:t>and</w:t>
      </w:r>
      <w:r>
        <w:rPr>
          <w:spacing w:val="-4"/>
        </w:rPr>
        <w:t> </w:t>
      </w:r>
      <w:r>
        <w:rPr/>
        <w:t>symptoms</w:t>
      </w:r>
      <w:r>
        <w:rPr>
          <w:spacing w:val="-4"/>
        </w:rPr>
        <w:t> </w:t>
      </w:r>
      <w:r>
        <w:rPr/>
        <w:t>of</w:t>
      </w:r>
      <w:r>
        <w:rPr>
          <w:spacing w:val="-3"/>
        </w:rPr>
        <w:t> </w:t>
      </w:r>
      <w:r>
        <w:rPr/>
        <w:t>summer</w:t>
      </w:r>
      <w:r>
        <w:rPr>
          <w:spacing w:val="-7"/>
        </w:rPr>
        <w:t> </w:t>
      </w:r>
      <w:r>
        <w:rPr/>
        <w:t>stress</w:t>
      </w:r>
      <w:r>
        <w:rPr>
          <w:spacing w:val="-4"/>
        </w:rPr>
        <w:t> </w:t>
      </w:r>
      <w:r>
        <w:rPr/>
        <w:t>in</w:t>
      </w:r>
      <w:r>
        <w:rPr>
          <w:spacing w:val="-4"/>
        </w:rPr>
        <w:t> </w:t>
      </w:r>
      <w:r>
        <w:rPr>
          <w:spacing w:val="-2"/>
        </w:rPr>
        <w:t>buffalo</w:t>
      </w:r>
    </w:p>
    <w:p>
      <w:pPr>
        <w:pStyle w:val="ListParagraph"/>
        <w:numPr>
          <w:ilvl w:val="0"/>
          <w:numId w:val="20"/>
        </w:numPr>
        <w:tabs>
          <w:tab w:pos="1140" w:val="left" w:leader="none"/>
        </w:tabs>
        <w:spacing w:line="240" w:lineRule="auto" w:before="206" w:after="0"/>
        <w:ind w:left="1140" w:right="0" w:hanging="480"/>
        <w:jc w:val="left"/>
        <w:rPr>
          <w:sz w:val="24"/>
        </w:rPr>
      </w:pPr>
      <w:r>
        <w:rPr>
          <w:sz w:val="24"/>
        </w:rPr>
        <w:t>Changes</w:t>
      </w:r>
      <w:r>
        <w:rPr>
          <w:spacing w:val="-4"/>
          <w:sz w:val="24"/>
        </w:rPr>
        <w:t> </w:t>
      </w:r>
      <w:r>
        <w:rPr>
          <w:sz w:val="24"/>
        </w:rPr>
        <w:t>in</w:t>
      </w:r>
      <w:r>
        <w:rPr>
          <w:spacing w:val="-3"/>
          <w:sz w:val="24"/>
        </w:rPr>
        <w:t> </w:t>
      </w:r>
      <w:r>
        <w:rPr>
          <w:sz w:val="24"/>
        </w:rPr>
        <w:t>physiological</w:t>
      </w:r>
      <w:r>
        <w:rPr>
          <w:spacing w:val="-4"/>
          <w:sz w:val="24"/>
        </w:rPr>
        <w:t> </w:t>
      </w:r>
      <w:r>
        <w:rPr>
          <w:sz w:val="24"/>
        </w:rPr>
        <w:t>parameters</w:t>
      </w:r>
      <w:r>
        <w:rPr>
          <w:spacing w:val="-3"/>
          <w:sz w:val="24"/>
        </w:rPr>
        <w:t> </w:t>
      </w:r>
      <w:r>
        <w:rPr>
          <w:sz w:val="24"/>
        </w:rPr>
        <w:t>of</w:t>
      </w:r>
      <w:r>
        <w:rPr>
          <w:spacing w:val="-3"/>
          <w:sz w:val="24"/>
        </w:rPr>
        <w:t> </w:t>
      </w:r>
      <w:r>
        <w:rPr>
          <w:spacing w:val="-2"/>
          <w:sz w:val="24"/>
        </w:rPr>
        <w:t>buffalo</w:t>
      </w:r>
    </w:p>
    <w:p>
      <w:pPr>
        <w:pStyle w:val="ListParagraph"/>
        <w:numPr>
          <w:ilvl w:val="0"/>
          <w:numId w:val="21"/>
        </w:numPr>
        <w:tabs>
          <w:tab w:pos="1140" w:val="left" w:leader="none"/>
        </w:tabs>
        <w:spacing w:line="264" w:lineRule="auto" w:before="206" w:after="0"/>
        <w:ind w:left="1140" w:right="658" w:hanging="480"/>
        <w:jc w:val="both"/>
        <w:rPr>
          <w:sz w:val="24"/>
        </w:rPr>
      </w:pPr>
      <w:r>
        <w:rPr>
          <w:sz w:val="24"/>
        </w:rPr>
        <w:t>Rapid and weak pulse (In normal comfortable condition pulse rate of buffalo range remains between 50 to 70 pulse/min)</w:t>
      </w:r>
    </w:p>
    <w:p>
      <w:pPr>
        <w:pStyle w:val="ListParagraph"/>
        <w:numPr>
          <w:ilvl w:val="0"/>
          <w:numId w:val="21"/>
        </w:numPr>
        <w:tabs>
          <w:tab w:pos="1140" w:val="left" w:leader="none"/>
        </w:tabs>
        <w:spacing w:line="268" w:lineRule="auto" w:before="179" w:after="0"/>
        <w:ind w:left="1140" w:right="657" w:hanging="480"/>
        <w:jc w:val="both"/>
        <w:rPr>
          <w:sz w:val="24"/>
        </w:rPr>
      </w:pPr>
      <w:r>
        <w:rPr>
          <w:spacing w:val="-2"/>
          <w:sz w:val="24"/>
        </w:rPr>
        <w:t>Rapid</w:t>
      </w:r>
      <w:r>
        <w:rPr>
          <w:spacing w:val="-7"/>
          <w:sz w:val="24"/>
        </w:rPr>
        <w:t> </w:t>
      </w:r>
      <w:r>
        <w:rPr>
          <w:spacing w:val="-2"/>
          <w:sz w:val="24"/>
        </w:rPr>
        <w:t>and</w:t>
      </w:r>
      <w:r>
        <w:rPr>
          <w:spacing w:val="-7"/>
          <w:sz w:val="24"/>
        </w:rPr>
        <w:t> </w:t>
      </w:r>
      <w:r>
        <w:rPr>
          <w:spacing w:val="-2"/>
          <w:sz w:val="24"/>
        </w:rPr>
        <w:t>shallow</w:t>
      </w:r>
      <w:r>
        <w:rPr>
          <w:spacing w:val="-7"/>
          <w:sz w:val="24"/>
        </w:rPr>
        <w:t> </w:t>
      </w:r>
      <w:r>
        <w:rPr>
          <w:spacing w:val="-2"/>
          <w:sz w:val="24"/>
        </w:rPr>
        <w:t>breathing</w:t>
      </w:r>
      <w:r>
        <w:rPr>
          <w:spacing w:val="-7"/>
          <w:sz w:val="24"/>
        </w:rPr>
        <w:t> </w:t>
      </w:r>
      <w:r>
        <w:rPr>
          <w:spacing w:val="-2"/>
          <w:sz w:val="24"/>
        </w:rPr>
        <w:t>(In</w:t>
      </w:r>
      <w:r>
        <w:rPr>
          <w:spacing w:val="-7"/>
          <w:sz w:val="24"/>
        </w:rPr>
        <w:t> </w:t>
      </w:r>
      <w:r>
        <w:rPr>
          <w:spacing w:val="-2"/>
          <w:sz w:val="24"/>
        </w:rPr>
        <w:t>normal</w:t>
      </w:r>
      <w:r>
        <w:rPr>
          <w:spacing w:val="-7"/>
          <w:sz w:val="24"/>
        </w:rPr>
        <w:t> </w:t>
      </w:r>
      <w:r>
        <w:rPr>
          <w:spacing w:val="-2"/>
          <w:sz w:val="24"/>
        </w:rPr>
        <w:t>comfortable</w:t>
      </w:r>
      <w:r>
        <w:rPr>
          <w:spacing w:val="-7"/>
          <w:sz w:val="24"/>
        </w:rPr>
        <w:t> </w:t>
      </w:r>
      <w:r>
        <w:rPr>
          <w:spacing w:val="-2"/>
          <w:sz w:val="24"/>
        </w:rPr>
        <w:t>condition</w:t>
      </w:r>
      <w:r>
        <w:rPr>
          <w:spacing w:val="-7"/>
          <w:sz w:val="24"/>
        </w:rPr>
        <w:t> </w:t>
      </w:r>
      <w:r>
        <w:rPr>
          <w:spacing w:val="-2"/>
          <w:sz w:val="24"/>
        </w:rPr>
        <w:t>respiration</w:t>
      </w:r>
      <w:r>
        <w:rPr>
          <w:spacing w:val="-7"/>
          <w:sz w:val="24"/>
        </w:rPr>
        <w:t> </w:t>
      </w:r>
      <w:r>
        <w:rPr>
          <w:spacing w:val="-2"/>
          <w:sz w:val="24"/>
        </w:rPr>
        <w:t>rate</w:t>
      </w:r>
      <w:r>
        <w:rPr>
          <w:spacing w:val="-7"/>
          <w:sz w:val="24"/>
        </w:rPr>
        <w:t> </w:t>
      </w:r>
      <w:r>
        <w:rPr>
          <w:spacing w:val="-2"/>
          <w:sz w:val="24"/>
        </w:rPr>
        <w:t>of</w:t>
      </w:r>
      <w:r>
        <w:rPr>
          <w:spacing w:val="-7"/>
          <w:sz w:val="24"/>
        </w:rPr>
        <w:t> </w:t>
      </w:r>
      <w:r>
        <w:rPr>
          <w:spacing w:val="-2"/>
          <w:sz w:val="24"/>
        </w:rPr>
        <w:t>buffalo</w:t>
      </w:r>
      <w:r>
        <w:rPr>
          <w:spacing w:val="-7"/>
          <w:sz w:val="24"/>
        </w:rPr>
        <w:t> </w:t>
      </w:r>
      <w:r>
        <w:rPr>
          <w:spacing w:val="-2"/>
          <w:sz w:val="24"/>
        </w:rPr>
        <w:t>range</w:t>
      </w:r>
      <w:r>
        <w:rPr>
          <w:spacing w:val="-7"/>
          <w:sz w:val="24"/>
        </w:rPr>
        <w:t> </w:t>
      </w:r>
      <w:r>
        <w:rPr>
          <w:spacing w:val="-2"/>
          <w:sz w:val="24"/>
        </w:rPr>
        <w:t>remains </w:t>
      </w:r>
      <w:r>
        <w:rPr>
          <w:sz w:val="24"/>
        </w:rPr>
        <w:t>between</w:t>
      </w:r>
      <w:r>
        <w:rPr>
          <w:spacing w:val="-6"/>
          <w:sz w:val="24"/>
        </w:rPr>
        <w:t> </w:t>
      </w:r>
      <w:r>
        <w:rPr>
          <w:sz w:val="24"/>
        </w:rPr>
        <w:t>30</w:t>
      </w:r>
      <w:r>
        <w:rPr>
          <w:spacing w:val="-6"/>
          <w:sz w:val="24"/>
        </w:rPr>
        <w:t> </w:t>
      </w:r>
      <w:r>
        <w:rPr>
          <w:sz w:val="24"/>
        </w:rPr>
        <w:t>to</w:t>
      </w:r>
      <w:r>
        <w:rPr>
          <w:spacing w:val="-6"/>
          <w:sz w:val="24"/>
        </w:rPr>
        <w:t> </w:t>
      </w:r>
      <w:r>
        <w:rPr>
          <w:sz w:val="24"/>
        </w:rPr>
        <w:t>40</w:t>
      </w:r>
      <w:r>
        <w:rPr>
          <w:spacing w:val="-6"/>
          <w:sz w:val="24"/>
        </w:rPr>
        <w:t> </w:t>
      </w:r>
      <w:r>
        <w:rPr>
          <w:sz w:val="24"/>
        </w:rPr>
        <w:t>breath/min).</w:t>
      </w:r>
      <w:r>
        <w:rPr>
          <w:spacing w:val="-6"/>
          <w:sz w:val="24"/>
        </w:rPr>
        <w:t> </w:t>
      </w:r>
      <w:r>
        <w:rPr>
          <w:sz w:val="24"/>
        </w:rPr>
        <w:t>Under</w:t>
      </w:r>
      <w:r>
        <w:rPr>
          <w:spacing w:val="-6"/>
          <w:sz w:val="24"/>
        </w:rPr>
        <w:t> </w:t>
      </w:r>
      <w:r>
        <w:rPr>
          <w:sz w:val="24"/>
        </w:rPr>
        <w:t>stressful</w:t>
      </w:r>
      <w:r>
        <w:rPr>
          <w:spacing w:val="-6"/>
          <w:sz w:val="24"/>
        </w:rPr>
        <w:t> </w:t>
      </w:r>
      <w:r>
        <w:rPr>
          <w:sz w:val="24"/>
        </w:rPr>
        <w:t>condition</w:t>
      </w:r>
      <w:r>
        <w:rPr>
          <w:spacing w:val="-6"/>
          <w:sz w:val="24"/>
        </w:rPr>
        <w:t> </w:t>
      </w:r>
      <w:r>
        <w:rPr>
          <w:sz w:val="24"/>
        </w:rPr>
        <w:t>oxygen</w:t>
      </w:r>
      <w:r>
        <w:rPr>
          <w:spacing w:val="-6"/>
          <w:sz w:val="24"/>
        </w:rPr>
        <w:t> </w:t>
      </w:r>
      <w:r>
        <w:rPr>
          <w:sz w:val="24"/>
        </w:rPr>
        <w:t>requirement</w:t>
      </w:r>
      <w:r>
        <w:rPr>
          <w:spacing w:val="-6"/>
          <w:sz w:val="24"/>
        </w:rPr>
        <w:t> </w:t>
      </w:r>
      <w:r>
        <w:rPr>
          <w:sz w:val="24"/>
        </w:rPr>
        <w:t>of</w:t>
      </w:r>
      <w:r>
        <w:rPr>
          <w:spacing w:val="-6"/>
          <w:sz w:val="24"/>
        </w:rPr>
        <w:t> </w:t>
      </w:r>
      <w:r>
        <w:rPr>
          <w:sz w:val="24"/>
        </w:rPr>
        <w:t>the</w:t>
      </w:r>
      <w:r>
        <w:rPr>
          <w:spacing w:val="-6"/>
          <w:sz w:val="24"/>
        </w:rPr>
        <w:t> </w:t>
      </w:r>
      <w:r>
        <w:rPr>
          <w:sz w:val="24"/>
        </w:rPr>
        <w:t>tissue</w:t>
      </w:r>
      <w:r>
        <w:rPr>
          <w:spacing w:val="-6"/>
          <w:sz w:val="24"/>
        </w:rPr>
        <w:t> </w:t>
      </w:r>
      <w:r>
        <w:rPr>
          <w:sz w:val="24"/>
        </w:rPr>
        <w:t>is</w:t>
      </w:r>
      <w:r>
        <w:rPr>
          <w:spacing w:val="-6"/>
          <w:sz w:val="24"/>
        </w:rPr>
        <w:t> </w:t>
      </w:r>
      <w:r>
        <w:rPr>
          <w:sz w:val="24"/>
        </w:rPr>
        <w:t>increased to maintain the homeothermy of the body by dissipating the heat. Panting is the last resort for the animal in breathing to dissipate the heat.</w:t>
      </w:r>
    </w:p>
    <w:p>
      <w:pPr>
        <w:pStyle w:val="ListParagraph"/>
        <w:numPr>
          <w:ilvl w:val="0"/>
          <w:numId w:val="21"/>
        </w:numPr>
        <w:tabs>
          <w:tab w:pos="1140" w:val="left" w:leader="none"/>
        </w:tabs>
        <w:spacing w:line="266" w:lineRule="auto" w:before="173" w:after="0"/>
        <w:ind w:left="1140" w:right="657" w:hanging="480"/>
        <w:jc w:val="both"/>
        <w:rPr>
          <w:sz w:val="24"/>
        </w:rPr>
      </w:pPr>
      <w:r>
        <w:rPr>
          <w:sz w:val="24"/>
        </w:rPr>
        <w:t>Increase in heart rate (In normal comfortable condition heart rate of buffalo range remains between 50</w:t>
      </w:r>
      <w:r>
        <w:rPr>
          <w:spacing w:val="-3"/>
          <w:sz w:val="24"/>
        </w:rPr>
        <w:t> </w:t>
      </w:r>
      <w:r>
        <w:rPr>
          <w:sz w:val="24"/>
        </w:rPr>
        <w:t>to</w:t>
      </w:r>
      <w:r>
        <w:rPr>
          <w:spacing w:val="-3"/>
          <w:sz w:val="24"/>
        </w:rPr>
        <w:t> </w:t>
      </w:r>
      <w:r>
        <w:rPr>
          <w:sz w:val="24"/>
        </w:rPr>
        <w:t>70</w:t>
      </w:r>
      <w:r>
        <w:rPr>
          <w:spacing w:val="-3"/>
          <w:sz w:val="24"/>
        </w:rPr>
        <w:t> </w:t>
      </w:r>
      <w:r>
        <w:rPr>
          <w:sz w:val="24"/>
        </w:rPr>
        <w:t>beats/min).</w:t>
      </w:r>
      <w:r>
        <w:rPr>
          <w:spacing w:val="-4"/>
          <w:sz w:val="24"/>
        </w:rPr>
        <w:t> </w:t>
      </w:r>
      <w:r>
        <w:rPr>
          <w:sz w:val="24"/>
        </w:rPr>
        <w:t>Increased</w:t>
      </w:r>
      <w:r>
        <w:rPr>
          <w:spacing w:val="-3"/>
          <w:sz w:val="24"/>
        </w:rPr>
        <w:t> </w:t>
      </w:r>
      <w:r>
        <w:rPr>
          <w:sz w:val="24"/>
        </w:rPr>
        <w:t>oxygen</w:t>
      </w:r>
      <w:r>
        <w:rPr>
          <w:spacing w:val="-3"/>
          <w:sz w:val="24"/>
        </w:rPr>
        <w:t> </w:t>
      </w:r>
      <w:r>
        <w:rPr>
          <w:sz w:val="24"/>
        </w:rPr>
        <w:t>demand</w:t>
      </w:r>
      <w:r>
        <w:rPr>
          <w:spacing w:val="-4"/>
          <w:sz w:val="24"/>
        </w:rPr>
        <w:t> </w:t>
      </w:r>
      <w:r>
        <w:rPr>
          <w:sz w:val="24"/>
        </w:rPr>
        <w:t>of</w:t>
      </w:r>
      <w:r>
        <w:rPr>
          <w:spacing w:val="-3"/>
          <w:sz w:val="24"/>
        </w:rPr>
        <w:t> </w:t>
      </w:r>
      <w:r>
        <w:rPr>
          <w:sz w:val="24"/>
        </w:rPr>
        <w:t>the</w:t>
      </w:r>
      <w:r>
        <w:rPr>
          <w:spacing w:val="-4"/>
          <w:sz w:val="24"/>
        </w:rPr>
        <w:t> </w:t>
      </w:r>
      <w:r>
        <w:rPr>
          <w:sz w:val="24"/>
        </w:rPr>
        <w:t>tissue</w:t>
      </w:r>
      <w:r>
        <w:rPr>
          <w:spacing w:val="-3"/>
          <w:sz w:val="24"/>
        </w:rPr>
        <w:t> </w:t>
      </w:r>
      <w:r>
        <w:rPr>
          <w:sz w:val="24"/>
        </w:rPr>
        <w:t>is</w:t>
      </w:r>
      <w:r>
        <w:rPr>
          <w:spacing w:val="-3"/>
          <w:sz w:val="24"/>
        </w:rPr>
        <w:t> </w:t>
      </w:r>
      <w:r>
        <w:rPr>
          <w:sz w:val="24"/>
        </w:rPr>
        <w:t>co-up</w:t>
      </w:r>
      <w:r>
        <w:rPr>
          <w:spacing w:val="-3"/>
          <w:sz w:val="24"/>
        </w:rPr>
        <w:t> </w:t>
      </w:r>
      <w:r>
        <w:rPr>
          <w:sz w:val="24"/>
        </w:rPr>
        <w:t>by</w:t>
      </w:r>
      <w:r>
        <w:rPr>
          <w:spacing w:val="-3"/>
          <w:sz w:val="24"/>
        </w:rPr>
        <w:t> </w:t>
      </w:r>
      <w:r>
        <w:rPr>
          <w:sz w:val="24"/>
        </w:rPr>
        <w:t>increase</w:t>
      </w:r>
      <w:r>
        <w:rPr>
          <w:spacing w:val="-4"/>
          <w:sz w:val="24"/>
        </w:rPr>
        <w:t> </w:t>
      </w:r>
      <w:r>
        <w:rPr>
          <w:sz w:val="24"/>
        </w:rPr>
        <w:t>the</w:t>
      </w:r>
      <w:r>
        <w:rPr>
          <w:spacing w:val="-4"/>
          <w:sz w:val="24"/>
        </w:rPr>
        <w:t> </w:t>
      </w:r>
      <w:r>
        <w:rPr>
          <w:sz w:val="24"/>
        </w:rPr>
        <w:t>blood</w:t>
      </w:r>
      <w:r>
        <w:rPr>
          <w:spacing w:val="-4"/>
          <w:sz w:val="24"/>
        </w:rPr>
        <w:t> </w:t>
      </w:r>
      <w:r>
        <w:rPr>
          <w:sz w:val="24"/>
        </w:rPr>
        <w:t>flow</w:t>
      </w:r>
      <w:r>
        <w:rPr>
          <w:spacing w:val="-3"/>
          <w:sz w:val="24"/>
        </w:rPr>
        <w:t> </w:t>
      </w:r>
      <w:r>
        <w:rPr>
          <w:sz w:val="24"/>
        </w:rPr>
        <w:t>in</w:t>
      </w:r>
      <w:r>
        <w:rPr>
          <w:spacing w:val="-4"/>
          <w:sz w:val="24"/>
        </w:rPr>
        <w:t> </w:t>
      </w:r>
      <w:r>
        <w:rPr>
          <w:sz w:val="24"/>
        </w:rPr>
        <w:t>the </w:t>
      </w:r>
      <w:r>
        <w:rPr>
          <w:spacing w:val="-2"/>
          <w:sz w:val="24"/>
        </w:rPr>
        <w:t>body.</w:t>
      </w:r>
    </w:p>
    <w:p>
      <w:pPr>
        <w:pStyle w:val="ListParagraph"/>
        <w:numPr>
          <w:ilvl w:val="0"/>
          <w:numId w:val="21"/>
        </w:numPr>
        <w:tabs>
          <w:tab w:pos="1140" w:val="left" w:leader="none"/>
        </w:tabs>
        <w:spacing w:line="268" w:lineRule="auto" w:before="179" w:after="0"/>
        <w:ind w:left="1140" w:right="657" w:hanging="480"/>
        <w:jc w:val="both"/>
        <w:rPr>
          <w:sz w:val="24"/>
        </w:rPr>
      </w:pPr>
      <w:r>
        <w:rPr>
          <w:sz w:val="24"/>
        </w:rPr>
        <w:t>Increase in rectal temperature (RT) (In normal comfortable condition rectal temperature of buffalo range remains between 38-39 °C). The change in RT is linked to major blood flow from the body core</w:t>
      </w:r>
      <w:r>
        <w:rPr>
          <w:spacing w:val="-2"/>
          <w:sz w:val="24"/>
        </w:rPr>
        <w:t> </w:t>
      </w:r>
      <w:r>
        <w:rPr>
          <w:sz w:val="24"/>
        </w:rPr>
        <w:t>to</w:t>
      </w:r>
      <w:r>
        <w:rPr>
          <w:spacing w:val="-2"/>
          <w:sz w:val="24"/>
        </w:rPr>
        <w:t> </w:t>
      </w:r>
      <w:r>
        <w:rPr>
          <w:sz w:val="24"/>
        </w:rPr>
        <w:t>the</w:t>
      </w:r>
      <w:r>
        <w:rPr>
          <w:spacing w:val="-2"/>
          <w:sz w:val="24"/>
        </w:rPr>
        <w:t> </w:t>
      </w:r>
      <w:r>
        <w:rPr>
          <w:sz w:val="24"/>
        </w:rPr>
        <w:t>surface</w:t>
      </w:r>
      <w:r>
        <w:rPr>
          <w:spacing w:val="-2"/>
          <w:sz w:val="24"/>
        </w:rPr>
        <w:t> </w:t>
      </w:r>
      <w:r>
        <w:rPr>
          <w:sz w:val="24"/>
        </w:rPr>
        <w:t>with</w:t>
      </w:r>
      <w:r>
        <w:rPr>
          <w:spacing w:val="-2"/>
          <w:sz w:val="24"/>
        </w:rPr>
        <w:t> </w:t>
      </w:r>
      <w:r>
        <w:rPr>
          <w:sz w:val="24"/>
        </w:rPr>
        <w:t>the</w:t>
      </w:r>
      <w:r>
        <w:rPr>
          <w:spacing w:val="-2"/>
          <w:sz w:val="24"/>
        </w:rPr>
        <w:t> </w:t>
      </w:r>
      <w:r>
        <w:rPr>
          <w:sz w:val="24"/>
        </w:rPr>
        <w:t>goal</w:t>
      </w:r>
      <w:r>
        <w:rPr>
          <w:spacing w:val="-2"/>
          <w:sz w:val="24"/>
        </w:rPr>
        <w:t> </w:t>
      </w:r>
      <w:r>
        <w:rPr>
          <w:sz w:val="24"/>
        </w:rPr>
        <w:t>of</w:t>
      </w:r>
      <w:r>
        <w:rPr>
          <w:spacing w:val="-2"/>
          <w:sz w:val="24"/>
        </w:rPr>
        <w:t> </w:t>
      </w:r>
      <w:r>
        <w:rPr>
          <w:sz w:val="24"/>
        </w:rPr>
        <w:t>dissipating</w:t>
      </w:r>
      <w:r>
        <w:rPr>
          <w:spacing w:val="-2"/>
          <w:sz w:val="24"/>
        </w:rPr>
        <w:t> </w:t>
      </w:r>
      <w:r>
        <w:rPr>
          <w:sz w:val="24"/>
        </w:rPr>
        <w:t>endogenous</w:t>
      </w:r>
      <w:r>
        <w:rPr>
          <w:spacing w:val="-3"/>
          <w:sz w:val="24"/>
        </w:rPr>
        <w:t> </w:t>
      </w:r>
      <w:r>
        <w:rPr>
          <w:sz w:val="24"/>
        </w:rPr>
        <w:t>heat</w:t>
      </w:r>
      <w:r>
        <w:rPr>
          <w:spacing w:val="-2"/>
          <w:sz w:val="24"/>
        </w:rPr>
        <w:t> </w:t>
      </w:r>
      <w:r>
        <w:rPr>
          <w:sz w:val="24"/>
        </w:rPr>
        <w:t>from</w:t>
      </w:r>
      <w:r>
        <w:rPr>
          <w:spacing w:val="-2"/>
          <w:sz w:val="24"/>
        </w:rPr>
        <w:t> </w:t>
      </w:r>
      <w:r>
        <w:rPr>
          <w:sz w:val="24"/>
        </w:rPr>
        <w:t>the</w:t>
      </w:r>
      <w:r>
        <w:rPr>
          <w:spacing w:val="-2"/>
          <w:sz w:val="24"/>
        </w:rPr>
        <w:t> </w:t>
      </w:r>
      <w:r>
        <w:rPr>
          <w:sz w:val="24"/>
        </w:rPr>
        <w:t>skin</w:t>
      </w:r>
      <w:r>
        <w:rPr>
          <w:spacing w:val="-2"/>
          <w:sz w:val="24"/>
        </w:rPr>
        <w:t> </w:t>
      </w:r>
      <w:r>
        <w:rPr>
          <w:sz w:val="24"/>
        </w:rPr>
        <w:t>in</w:t>
      </w:r>
      <w:r>
        <w:rPr>
          <w:spacing w:val="-2"/>
          <w:sz w:val="24"/>
        </w:rPr>
        <w:t> </w:t>
      </w:r>
      <w:r>
        <w:rPr>
          <w:sz w:val="24"/>
        </w:rPr>
        <w:t>an</w:t>
      </w:r>
      <w:r>
        <w:rPr>
          <w:spacing w:val="-2"/>
          <w:sz w:val="24"/>
        </w:rPr>
        <w:t> </w:t>
      </w:r>
      <w:r>
        <w:rPr>
          <w:sz w:val="24"/>
        </w:rPr>
        <w:t>attempt</w:t>
      </w:r>
      <w:r>
        <w:rPr>
          <w:spacing w:val="-3"/>
          <w:sz w:val="24"/>
        </w:rPr>
        <w:t> </w:t>
      </w:r>
      <w:r>
        <w:rPr>
          <w:sz w:val="24"/>
        </w:rPr>
        <w:t>to</w:t>
      </w:r>
      <w:r>
        <w:rPr>
          <w:spacing w:val="-2"/>
          <w:sz w:val="24"/>
        </w:rPr>
        <w:t> </w:t>
      </w:r>
      <w:r>
        <w:rPr>
          <w:sz w:val="24"/>
        </w:rPr>
        <w:t>restore thermal balance.</w:t>
      </w:r>
    </w:p>
    <w:p>
      <w:pPr>
        <w:pStyle w:val="ListParagraph"/>
        <w:spacing w:after="0" w:line="268" w:lineRule="auto"/>
        <w:jc w:val="both"/>
        <w:rPr>
          <w:sz w:val="24"/>
        </w:rPr>
        <w:sectPr>
          <w:pgSz w:w="12240" w:h="15840"/>
          <w:pgMar w:header="10" w:footer="970" w:top="1260" w:bottom="1160" w:left="360" w:right="360"/>
        </w:sectPr>
      </w:pPr>
    </w:p>
    <w:p>
      <w:pPr>
        <w:pStyle w:val="ListParagraph"/>
        <w:numPr>
          <w:ilvl w:val="0"/>
          <w:numId w:val="21"/>
        </w:numPr>
        <w:tabs>
          <w:tab w:pos="1140" w:val="left" w:leader="none"/>
        </w:tabs>
        <w:spacing w:line="264" w:lineRule="auto" w:before="99" w:after="0"/>
        <w:ind w:left="1140" w:right="658" w:hanging="480"/>
        <w:jc w:val="both"/>
        <w:rPr>
          <w:sz w:val="24"/>
        </w:rPr>
      </w:pPr>
      <w:r>
        <w:rPr>
          <w:sz w:val="24"/>
        </w:rPr>
        <w:t>Skin temperature (ST): increase in ST is a consequence of the pathway for the heat dissipation from the body core to the skin surface.</w:t>
      </w:r>
    </w:p>
    <w:p>
      <w:pPr>
        <w:pStyle w:val="ListParagraph"/>
        <w:numPr>
          <w:ilvl w:val="0"/>
          <w:numId w:val="21"/>
        </w:numPr>
        <w:tabs>
          <w:tab w:pos="1140" w:val="left" w:leader="none"/>
        </w:tabs>
        <w:spacing w:line="266" w:lineRule="auto" w:before="179" w:after="0"/>
        <w:ind w:left="1140" w:right="658" w:hanging="480"/>
        <w:jc w:val="both"/>
        <w:rPr>
          <w:sz w:val="24"/>
        </w:rPr>
      </w:pPr>
      <w:r>
        <w:rPr>
          <w:sz w:val="24"/>
        </w:rPr>
        <w:t>In</w:t>
      </w:r>
      <w:r>
        <w:rPr>
          <w:spacing w:val="-11"/>
          <w:sz w:val="24"/>
        </w:rPr>
        <w:t> </w:t>
      </w:r>
      <w:r>
        <w:rPr>
          <w:sz w:val="24"/>
        </w:rPr>
        <w:t>case</w:t>
      </w:r>
      <w:r>
        <w:rPr>
          <w:spacing w:val="-11"/>
          <w:sz w:val="24"/>
        </w:rPr>
        <w:t> </w:t>
      </w:r>
      <w:r>
        <w:rPr>
          <w:sz w:val="24"/>
        </w:rPr>
        <w:t>of</w:t>
      </w:r>
      <w:r>
        <w:rPr>
          <w:spacing w:val="-11"/>
          <w:sz w:val="24"/>
        </w:rPr>
        <w:t> </w:t>
      </w:r>
      <w:r>
        <w:rPr>
          <w:sz w:val="24"/>
        </w:rPr>
        <w:t>heat</w:t>
      </w:r>
      <w:r>
        <w:rPr>
          <w:spacing w:val="-11"/>
          <w:sz w:val="24"/>
        </w:rPr>
        <w:t> </w:t>
      </w:r>
      <w:r>
        <w:rPr>
          <w:sz w:val="24"/>
        </w:rPr>
        <w:t>stroke</w:t>
      </w:r>
      <w:r>
        <w:rPr>
          <w:spacing w:val="-11"/>
          <w:sz w:val="24"/>
        </w:rPr>
        <w:t> </w:t>
      </w:r>
      <w:r>
        <w:rPr>
          <w:sz w:val="24"/>
        </w:rPr>
        <w:t>-</w:t>
      </w:r>
      <w:r>
        <w:rPr>
          <w:spacing w:val="-11"/>
          <w:sz w:val="24"/>
        </w:rPr>
        <w:t> </w:t>
      </w:r>
      <w:r>
        <w:rPr>
          <w:sz w:val="24"/>
        </w:rPr>
        <w:t>very</w:t>
      </w:r>
      <w:r>
        <w:rPr>
          <w:spacing w:val="-11"/>
          <w:sz w:val="24"/>
        </w:rPr>
        <w:t> </w:t>
      </w:r>
      <w:r>
        <w:rPr>
          <w:sz w:val="24"/>
        </w:rPr>
        <w:t>high</w:t>
      </w:r>
      <w:r>
        <w:rPr>
          <w:spacing w:val="-11"/>
          <w:sz w:val="24"/>
        </w:rPr>
        <w:t> </w:t>
      </w:r>
      <w:r>
        <w:rPr>
          <w:sz w:val="24"/>
        </w:rPr>
        <w:t>body</w:t>
      </w:r>
      <w:r>
        <w:rPr>
          <w:spacing w:val="-11"/>
          <w:sz w:val="24"/>
        </w:rPr>
        <w:t> </w:t>
      </w:r>
      <w:r>
        <w:rPr>
          <w:sz w:val="24"/>
        </w:rPr>
        <w:t>temperature</w:t>
      </w:r>
      <w:r>
        <w:rPr>
          <w:spacing w:val="-11"/>
          <w:sz w:val="24"/>
        </w:rPr>
        <w:t> </w:t>
      </w:r>
      <w:r>
        <w:rPr>
          <w:sz w:val="24"/>
        </w:rPr>
        <w:t>–</w:t>
      </w:r>
      <w:r>
        <w:rPr>
          <w:spacing w:val="-11"/>
          <w:sz w:val="24"/>
        </w:rPr>
        <w:t> </w:t>
      </w:r>
      <w:r>
        <w:rPr>
          <w:sz w:val="24"/>
        </w:rPr>
        <w:t>sometimes</w:t>
      </w:r>
      <w:r>
        <w:rPr>
          <w:spacing w:val="-11"/>
          <w:sz w:val="24"/>
        </w:rPr>
        <w:t> </w:t>
      </w:r>
      <w:r>
        <w:rPr>
          <w:sz w:val="24"/>
        </w:rPr>
        <w:t>as</w:t>
      </w:r>
      <w:r>
        <w:rPr>
          <w:spacing w:val="-11"/>
          <w:sz w:val="24"/>
        </w:rPr>
        <w:t> </w:t>
      </w:r>
      <w:r>
        <w:rPr>
          <w:sz w:val="24"/>
        </w:rPr>
        <w:t>high</w:t>
      </w:r>
      <w:r>
        <w:rPr>
          <w:spacing w:val="-11"/>
          <w:sz w:val="24"/>
        </w:rPr>
        <w:t> </w:t>
      </w:r>
      <w:r>
        <w:rPr>
          <w:sz w:val="24"/>
        </w:rPr>
        <w:t>as</w:t>
      </w:r>
      <w:r>
        <w:rPr>
          <w:spacing w:val="-11"/>
          <w:sz w:val="24"/>
        </w:rPr>
        <w:t> </w:t>
      </w:r>
      <w:r>
        <w:rPr>
          <w:sz w:val="24"/>
        </w:rPr>
        <w:t>106</w:t>
      </w:r>
      <w:r>
        <w:rPr>
          <w:spacing w:val="-11"/>
          <w:sz w:val="24"/>
        </w:rPr>
        <w:t> </w:t>
      </w:r>
      <w:r>
        <w:rPr>
          <w:sz w:val="24"/>
        </w:rPr>
        <w:t>-</w:t>
      </w:r>
      <w:r>
        <w:rPr>
          <w:spacing w:val="-11"/>
          <w:sz w:val="24"/>
        </w:rPr>
        <w:t> </w:t>
      </w:r>
      <w:r>
        <w:rPr>
          <w:sz w:val="24"/>
        </w:rPr>
        <w:t>108</w:t>
      </w:r>
      <w:r>
        <w:rPr>
          <w:spacing w:val="-11"/>
          <w:sz w:val="24"/>
        </w:rPr>
        <w:t> </w:t>
      </w:r>
      <w:r>
        <w:rPr>
          <w:sz w:val="24"/>
        </w:rPr>
        <w:t>°F</w:t>
      </w:r>
      <w:r>
        <w:rPr>
          <w:spacing w:val="-11"/>
          <w:sz w:val="24"/>
        </w:rPr>
        <w:t> </w:t>
      </w:r>
      <w:r>
        <w:rPr>
          <w:sz w:val="24"/>
        </w:rPr>
        <w:t>(Heat</w:t>
      </w:r>
      <w:r>
        <w:rPr>
          <w:spacing w:val="-11"/>
          <w:sz w:val="24"/>
        </w:rPr>
        <w:t> </w:t>
      </w:r>
      <w:r>
        <w:rPr>
          <w:sz w:val="24"/>
        </w:rPr>
        <w:t>stroke</w:t>
      </w:r>
      <w:r>
        <w:rPr>
          <w:spacing w:val="-11"/>
          <w:sz w:val="24"/>
        </w:rPr>
        <w:t> </w:t>
      </w:r>
      <w:r>
        <w:rPr>
          <w:sz w:val="24"/>
        </w:rPr>
        <w:t>is life-threatening,</w:t>
      </w:r>
      <w:r>
        <w:rPr>
          <w:spacing w:val="-4"/>
          <w:sz w:val="24"/>
        </w:rPr>
        <w:t> </w:t>
      </w:r>
      <w:r>
        <w:rPr>
          <w:sz w:val="24"/>
        </w:rPr>
        <w:t>so</w:t>
      </w:r>
      <w:r>
        <w:rPr>
          <w:spacing w:val="-3"/>
          <w:sz w:val="24"/>
        </w:rPr>
        <w:t> </w:t>
      </w:r>
      <w:r>
        <w:rPr>
          <w:sz w:val="24"/>
        </w:rPr>
        <w:t>immediate</w:t>
      </w:r>
      <w:r>
        <w:rPr>
          <w:spacing w:val="-4"/>
          <w:sz w:val="24"/>
        </w:rPr>
        <w:t> </w:t>
      </w:r>
      <w:r>
        <w:rPr>
          <w:sz w:val="24"/>
        </w:rPr>
        <w:t>veterinary</w:t>
      </w:r>
      <w:r>
        <w:rPr>
          <w:spacing w:val="-4"/>
          <w:sz w:val="24"/>
        </w:rPr>
        <w:t> </w:t>
      </w:r>
      <w:r>
        <w:rPr>
          <w:sz w:val="24"/>
        </w:rPr>
        <w:t>attention</w:t>
      </w:r>
      <w:r>
        <w:rPr>
          <w:spacing w:val="-4"/>
          <w:sz w:val="24"/>
        </w:rPr>
        <w:t> </w:t>
      </w:r>
      <w:r>
        <w:rPr>
          <w:sz w:val="24"/>
        </w:rPr>
        <w:t>is</w:t>
      </w:r>
      <w:r>
        <w:rPr>
          <w:spacing w:val="-3"/>
          <w:sz w:val="24"/>
        </w:rPr>
        <w:t> </w:t>
      </w:r>
      <w:r>
        <w:rPr>
          <w:sz w:val="24"/>
        </w:rPr>
        <w:t>a</w:t>
      </w:r>
      <w:r>
        <w:rPr>
          <w:spacing w:val="-3"/>
          <w:sz w:val="24"/>
        </w:rPr>
        <w:t> </w:t>
      </w:r>
      <w:r>
        <w:rPr>
          <w:sz w:val="24"/>
        </w:rPr>
        <w:t>must</w:t>
      </w:r>
      <w:r>
        <w:rPr>
          <w:spacing w:val="-3"/>
          <w:sz w:val="24"/>
        </w:rPr>
        <w:t> </w:t>
      </w:r>
      <w:r>
        <w:rPr>
          <w:sz w:val="24"/>
        </w:rPr>
        <w:t>while</w:t>
      </w:r>
      <w:r>
        <w:rPr>
          <w:spacing w:val="-3"/>
          <w:sz w:val="24"/>
        </w:rPr>
        <w:t> </w:t>
      </w:r>
      <w:r>
        <w:rPr>
          <w:sz w:val="24"/>
        </w:rPr>
        <w:t>moving</w:t>
      </w:r>
      <w:r>
        <w:rPr>
          <w:spacing w:val="-3"/>
          <w:sz w:val="24"/>
        </w:rPr>
        <w:t> </w:t>
      </w:r>
      <w:r>
        <w:rPr>
          <w:sz w:val="24"/>
        </w:rPr>
        <w:t>the</w:t>
      </w:r>
      <w:r>
        <w:rPr>
          <w:spacing w:val="-3"/>
          <w:sz w:val="24"/>
        </w:rPr>
        <w:t> </w:t>
      </w:r>
      <w:r>
        <w:rPr>
          <w:sz w:val="24"/>
        </w:rPr>
        <w:t>animal</w:t>
      </w:r>
      <w:r>
        <w:rPr>
          <w:spacing w:val="-3"/>
          <w:sz w:val="24"/>
        </w:rPr>
        <w:t> </w:t>
      </w:r>
      <w:r>
        <w:rPr>
          <w:sz w:val="24"/>
        </w:rPr>
        <w:t>to</w:t>
      </w:r>
      <w:r>
        <w:rPr>
          <w:spacing w:val="-3"/>
          <w:sz w:val="24"/>
        </w:rPr>
        <w:t> </w:t>
      </w:r>
      <w:r>
        <w:rPr>
          <w:sz w:val="24"/>
        </w:rPr>
        <w:t>cooler</w:t>
      </w:r>
      <w:r>
        <w:rPr>
          <w:spacing w:val="-3"/>
          <w:sz w:val="24"/>
        </w:rPr>
        <w:t> </w:t>
      </w:r>
      <w:r>
        <w:rPr>
          <w:sz w:val="24"/>
        </w:rPr>
        <w:t>place, giving bath with cold water or wrapping in wet sheets and providing fan).</w:t>
      </w:r>
    </w:p>
    <w:p>
      <w:pPr>
        <w:pStyle w:val="ListParagraph"/>
        <w:numPr>
          <w:ilvl w:val="0"/>
          <w:numId w:val="21"/>
        </w:numPr>
        <w:tabs>
          <w:tab w:pos="1140" w:val="left" w:leader="none"/>
        </w:tabs>
        <w:spacing w:line="240" w:lineRule="auto" w:before="179" w:after="0"/>
        <w:ind w:left="1140" w:right="0" w:hanging="480"/>
        <w:jc w:val="left"/>
        <w:rPr>
          <w:sz w:val="24"/>
        </w:rPr>
      </w:pPr>
      <w:r>
        <w:rPr>
          <w:sz w:val="24"/>
        </w:rPr>
        <w:t>Capillary</w:t>
      </w:r>
      <w:r>
        <w:rPr>
          <w:spacing w:val="-15"/>
          <w:sz w:val="24"/>
        </w:rPr>
        <w:t> </w:t>
      </w:r>
      <w:r>
        <w:rPr>
          <w:sz w:val="24"/>
        </w:rPr>
        <w:t>refill</w:t>
      </w:r>
      <w:r>
        <w:rPr>
          <w:spacing w:val="-13"/>
          <w:sz w:val="24"/>
        </w:rPr>
        <w:t> </w:t>
      </w:r>
      <w:r>
        <w:rPr>
          <w:sz w:val="24"/>
        </w:rPr>
        <w:t>time</w:t>
      </w:r>
      <w:r>
        <w:rPr>
          <w:spacing w:val="-13"/>
          <w:sz w:val="24"/>
        </w:rPr>
        <w:t> </w:t>
      </w:r>
      <w:r>
        <w:rPr>
          <w:sz w:val="24"/>
        </w:rPr>
        <w:t>is</w:t>
      </w:r>
      <w:r>
        <w:rPr>
          <w:spacing w:val="-13"/>
          <w:sz w:val="24"/>
        </w:rPr>
        <w:t> </w:t>
      </w:r>
      <w:r>
        <w:rPr>
          <w:sz w:val="24"/>
        </w:rPr>
        <w:t>very</w:t>
      </w:r>
      <w:r>
        <w:rPr>
          <w:spacing w:val="-13"/>
          <w:sz w:val="24"/>
        </w:rPr>
        <w:t> </w:t>
      </w:r>
      <w:r>
        <w:rPr>
          <w:sz w:val="24"/>
        </w:rPr>
        <w:t>fast.</w:t>
      </w:r>
      <w:r>
        <w:rPr>
          <w:spacing w:val="-13"/>
          <w:sz w:val="24"/>
        </w:rPr>
        <w:t> </w:t>
      </w:r>
      <w:r>
        <w:rPr>
          <w:sz w:val="24"/>
        </w:rPr>
        <w:t>It</w:t>
      </w:r>
      <w:r>
        <w:rPr>
          <w:spacing w:val="-12"/>
          <w:sz w:val="24"/>
        </w:rPr>
        <w:t> </w:t>
      </w:r>
      <w:r>
        <w:rPr>
          <w:sz w:val="24"/>
        </w:rPr>
        <w:t>is</w:t>
      </w:r>
      <w:r>
        <w:rPr>
          <w:spacing w:val="-13"/>
          <w:sz w:val="24"/>
        </w:rPr>
        <w:t> </w:t>
      </w:r>
      <w:r>
        <w:rPr>
          <w:sz w:val="24"/>
        </w:rPr>
        <w:t>due</w:t>
      </w:r>
      <w:r>
        <w:rPr>
          <w:spacing w:val="-13"/>
          <w:sz w:val="24"/>
        </w:rPr>
        <w:t> </w:t>
      </w:r>
      <w:r>
        <w:rPr>
          <w:sz w:val="24"/>
        </w:rPr>
        <w:t>to</w:t>
      </w:r>
      <w:r>
        <w:rPr>
          <w:spacing w:val="-13"/>
          <w:sz w:val="24"/>
        </w:rPr>
        <w:t> </w:t>
      </w:r>
      <w:r>
        <w:rPr>
          <w:sz w:val="24"/>
        </w:rPr>
        <w:t>increase</w:t>
      </w:r>
      <w:r>
        <w:rPr>
          <w:spacing w:val="-13"/>
          <w:sz w:val="24"/>
        </w:rPr>
        <w:t> </w:t>
      </w:r>
      <w:r>
        <w:rPr>
          <w:sz w:val="24"/>
        </w:rPr>
        <w:t>in</w:t>
      </w:r>
      <w:r>
        <w:rPr>
          <w:spacing w:val="-13"/>
          <w:sz w:val="24"/>
        </w:rPr>
        <w:t> </w:t>
      </w:r>
      <w:r>
        <w:rPr>
          <w:sz w:val="24"/>
        </w:rPr>
        <w:t>the</w:t>
      </w:r>
      <w:r>
        <w:rPr>
          <w:spacing w:val="-12"/>
          <w:sz w:val="24"/>
        </w:rPr>
        <w:t> </w:t>
      </w:r>
      <w:r>
        <w:rPr>
          <w:sz w:val="24"/>
        </w:rPr>
        <w:t>blood</w:t>
      </w:r>
      <w:r>
        <w:rPr>
          <w:spacing w:val="-13"/>
          <w:sz w:val="24"/>
        </w:rPr>
        <w:t> </w:t>
      </w:r>
      <w:r>
        <w:rPr>
          <w:sz w:val="24"/>
        </w:rPr>
        <w:t>flow</w:t>
      </w:r>
      <w:r>
        <w:rPr>
          <w:spacing w:val="-13"/>
          <w:sz w:val="24"/>
        </w:rPr>
        <w:t> </w:t>
      </w:r>
      <w:r>
        <w:rPr>
          <w:sz w:val="24"/>
        </w:rPr>
        <w:t>to</w:t>
      </w:r>
      <w:r>
        <w:rPr>
          <w:spacing w:val="-13"/>
          <w:sz w:val="24"/>
        </w:rPr>
        <w:t> </w:t>
      </w:r>
      <w:r>
        <w:rPr>
          <w:sz w:val="24"/>
        </w:rPr>
        <w:t>maintain</w:t>
      </w:r>
      <w:r>
        <w:rPr>
          <w:spacing w:val="-13"/>
          <w:sz w:val="24"/>
        </w:rPr>
        <w:t> </w:t>
      </w:r>
      <w:r>
        <w:rPr>
          <w:sz w:val="24"/>
        </w:rPr>
        <w:t>homeostasis</w:t>
      </w:r>
      <w:r>
        <w:rPr>
          <w:spacing w:val="-13"/>
          <w:sz w:val="24"/>
        </w:rPr>
        <w:t> </w:t>
      </w:r>
      <w:r>
        <w:rPr>
          <w:sz w:val="24"/>
        </w:rPr>
        <w:t>of</w:t>
      </w:r>
      <w:r>
        <w:rPr>
          <w:spacing w:val="-12"/>
          <w:sz w:val="24"/>
        </w:rPr>
        <w:t> </w:t>
      </w:r>
      <w:r>
        <w:rPr>
          <w:spacing w:val="-2"/>
          <w:sz w:val="24"/>
        </w:rPr>
        <w:t>body.</w:t>
      </w:r>
    </w:p>
    <w:p>
      <w:pPr>
        <w:pStyle w:val="ListParagraph"/>
        <w:numPr>
          <w:ilvl w:val="0"/>
          <w:numId w:val="20"/>
        </w:numPr>
        <w:tabs>
          <w:tab w:pos="1140" w:val="left" w:leader="none"/>
        </w:tabs>
        <w:spacing w:line="240" w:lineRule="auto" w:before="198" w:after="0"/>
        <w:ind w:left="1140" w:right="0" w:hanging="480"/>
        <w:jc w:val="left"/>
        <w:rPr>
          <w:sz w:val="24"/>
        </w:rPr>
      </w:pPr>
      <w:r>
        <w:rPr>
          <w:sz w:val="24"/>
        </w:rPr>
        <w:t>Reduction in feed intake and </w:t>
      </w:r>
      <w:r>
        <w:rPr>
          <w:spacing w:val="-2"/>
          <w:sz w:val="24"/>
        </w:rPr>
        <w:t>rumination</w:t>
      </w:r>
    </w:p>
    <w:p>
      <w:pPr>
        <w:pStyle w:val="ListParagraph"/>
        <w:numPr>
          <w:ilvl w:val="0"/>
          <w:numId w:val="20"/>
        </w:numPr>
        <w:tabs>
          <w:tab w:pos="1140" w:val="left" w:leader="none"/>
        </w:tabs>
        <w:spacing w:line="240" w:lineRule="auto" w:before="206" w:after="0"/>
        <w:ind w:left="1140" w:right="0" w:hanging="480"/>
        <w:jc w:val="left"/>
        <w:rPr>
          <w:sz w:val="24"/>
        </w:rPr>
      </w:pPr>
      <w:r>
        <w:rPr>
          <w:sz w:val="24"/>
        </w:rPr>
        <w:t>Changes</w:t>
      </w:r>
      <w:r>
        <w:rPr>
          <w:spacing w:val="-2"/>
          <w:sz w:val="24"/>
        </w:rPr>
        <w:t> </w:t>
      </w:r>
      <w:r>
        <w:rPr>
          <w:sz w:val="24"/>
        </w:rPr>
        <w:t>in</w:t>
      </w:r>
      <w:r>
        <w:rPr>
          <w:spacing w:val="-1"/>
          <w:sz w:val="24"/>
        </w:rPr>
        <w:t> </w:t>
      </w:r>
      <w:r>
        <w:rPr>
          <w:sz w:val="24"/>
        </w:rPr>
        <w:t>behavior</w:t>
      </w:r>
      <w:r>
        <w:rPr>
          <w:spacing w:val="-1"/>
          <w:sz w:val="24"/>
        </w:rPr>
        <w:t> </w:t>
      </w:r>
      <w:r>
        <w:rPr>
          <w:sz w:val="24"/>
        </w:rPr>
        <w:t>like</w:t>
      </w:r>
      <w:r>
        <w:rPr>
          <w:spacing w:val="-1"/>
          <w:sz w:val="24"/>
        </w:rPr>
        <w:t> </w:t>
      </w:r>
      <w:r>
        <w:rPr>
          <w:sz w:val="24"/>
        </w:rPr>
        <w:t>seeking</w:t>
      </w:r>
      <w:r>
        <w:rPr>
          <w:spacing w:val="-1"/>
          <w:sz w:val="24"/>
        </w:rPr>
        <w:t> </w:t>
      </w:r>
      <w:r>
        <w:rPr>
          <w:sz w:val="24"/>
        </w:rPr>
        <w:t>the</w:t>
      </w:r>
      <w:r>
        <w:rPr>
          <w:spacing w:val="-1"/>
          <w:sz w:val="24"/>
        </w:rPr>
        <w:t> </w:t>
      </w:r>
      <w:r>
        <w:rPr>
          <w:spacing w:val="-2"/>
          <w:sz w:val="24"/>
        </w:rPr>
        <w:t>shadow</w:t>
      </w:r>
    </w:p>
    <w:p>
      <w:pPr>
        <w:pStyle w:val="ListParagraph"/>
        <w:numPr>
          <w:ilvl w:val="0"/>
          <w:numId w:val="20"/>
        </w:numPr>
        <w:tabs>
          <w:tab w:pos="1140" w:val="left" w:leader="none"/>
        </w:tabs>
        <w:spacing w:line="240" w:lineRule="auto" w:before="206" w:after="0"/>
        <w:ind w:left="1140" w:right="0" w:hanging="480"/>
        <w:jc w:val="left"/>
        <w:rPr>
          <w:sz w:val="24"/>
        </w:rPr>
      </w:pPr>
      <w:r>
        <w:rPr>
          <w:sz w:val="24"/>
        </w:rPr>
        <w:t>Reduction in </w:t>
      </w:r>
      <w:r>
        <w:rPr>
          <w:spacing w:val="-2"/>
          <w:sz w:val="24"/>
        </w:rPr>
        <w:t>activity</w:t>
      </w:r>
    </w:p>
    <w:p>
      <w:pPr>
        <w:pStyle w:val="ListParagraph"/>
        <w:numPr>
          <w:ilvl w:val="0"/>
          <w:numId w:val="20"/>
        </w:numPr>
        <w:tabs>
          <w:tab w:pos="1140" w:val="left" w:leader="none"/>
        </w:tabs>
        <w:spacing w:line="240" w:lineRule="auto" w:before="206" w:after="0"/>
        <w:ind w:left="1140" w:right="0" w:hanging="480"/>
        <w:jc w:val="left"/>
        <w:rPr>
          <w:sz w:val="24"/>
        </w:rPr>
      </w:pPr>
      <w:r>
        <w:rPr>
          <w:sz w:val="24"/>
        </w:rPr>
        <w:t>Signs</w:t>
      </w:r>
      <w:r>
        <w:rPr>
          <w:spacing w:val="-3"/>
          <w:sz w:val="24"/>
        </w:rPr>
        <w:t> </w:t>
      </w:r>
      <w:r>
        <w:rPr>
          <w:sz w:val="24"/>
        </w:rPr>
        <w:t>of</w:t>
      </w:r>
      <w:r>
        <w:rPr>
          <w:spacing w:val="-1"/>
          <w:sz w:val="24"/>
        </w:rPr>
        <w:t> </w:t>
      </w:r>
      <w:r>
        <w:rPr>
          <w:sz w:val="24"/>
        </w:rPr>
        <w:t>heat</w:t>
      </w:r>
      <w:r>
        <w:rPr>
          <w:spacing w:val="-1"/>
          <w:sz w:val="24"/>
        </w:rPr>
        <w:t> </w:t>
      </w:r>
      <w:r>
        <w:rPr>
          <w:sz w:val="24"/>
        </w:rPr>
        <w:t>exhaustion:</w:t>
      </w:r>
      <w:r>
        <w:rPr>
          <w:spacing w:val="-2"/>
          <w:sz w:val="24"/>
        </w:rPr>
        <w:t> </w:t>
      </w:r>
      <w:r>
        <w:rPr>
          <w:sz w:val="24"/>
        </w:rPr>
        <w:t>Dizziness</w:t>
      </w:r>
      <w:r>
        <w:rPr>
          <w:spacing w:val="-2"/>
          <w:sz w:val="24"/>
        </w:rPr>
        <w:t> </w:t>
      </w:r>
      <w:r>
        <w:rPr>
          <w:sz w:val="24"/>
        </w:rPr>
        <w:t>/</w:t>
      </w:r>
      <w:r>
        <w:rPr>
          <w:spacing w:val="-1"/>
          <w:sz w:val="24"/>
        </w:rPr>
        <w:t> </w:t>
      </w:r>
      <w:r>
        <w:rPr>
          <w:sz w:val="24"/>
        </w:rPr>
        <w:t>unconsciousness;</w:t>
      </w:r>
      <w:r>
        <w:rPr>
          <w:spacing w:val="-1"/>
          <w:sz w:val="24"/>
        </w:rPr>
        <w:t> </w:t>
      </w:r>
      <w:r>
        <w:rPr>
          <w:sz w:val="24"/>
        </w:rPr>
        <w:t>Skin</w:t>
      </w:r>
      <w:r>
        <w:rPr>
          <w:spacing w:val="-2"/>
          <w:sz w:val="24"/>
        </w:rPr>
        <w:t> </w:t>
      </w:r>
      <w:r>
        <w:rPr>
          <w:sz w:val="24"/>
        </w:rPr>
        <w:t>becomes</w:t>
      </w:r>
      <w:r>
        <w:rPr>
          <w:spacing w:val="-2"/>
          <w:sz w:val="24"/>
        </w:rPr>
        <w:t> </w:t>
      </w:r>
      <w:r>
        <w:rPr>
          <w:sz w:val="24"/>
        </w:rPr>
        <w:t>dull</w:t>
      </w:r>
      <w:r>
        <w:rPr>
          <w:spacing w:val="-1"/>
          <w:sz w:val="24"/>
        </w:rPr>
        <w:t> </w:t>
      </w:r>
      <w:r>
        <w:rPr>
          <w:sz w:val="24"/>
        </w:rPr>
        <w:t>and</w:t>
      </w:r>
      <w:r>
        <w:rPr>
          <w:spacing w:val="-2"/>
          <w:sz w:val="24"/>
        </w:rPr>
        <w:t> </w:t>
      </w:r>
      <w:r>
        <w:rPr>
          <w:sz w:val="24"/>
        </w:rPr>
        <w:t>may</w:t>
      </w:r>
      <w:r>
        <w:rPr>
          <w:spacing w:val="-1"/>
          <w:sz w:val="24"/>
        </w:rPr>
        <w:t> </w:t>
      </w:r>
      <w:r>
        <w:rPr>
          <w:sz w:val="24"/>
        </w:rPr>
        <w:t>be</w:t>
      </w:r>
      <w:r>
        <w:rPr>
          <w:spacing w:val="-1"/>
          <w:sz w:val="24"/>
        </w:rPr>
        <w:t> </w:t>
      </w:r>
      <w:r>
        <w:rPr>
          <w:sz w:val="24"/>
        </w:rPr>
        <w:t>cold</w:t>
      </w:r>
      <w:r>
        <w:rPr>
          <w:spacing w:val="-1"/>
          <w:sz w:val="24"/>
        </w:rPr>
        <w:t> </w:t>
      </w:r>
      <w:r>
        <w:rPr>
          <w:spacing w:val="-4"/>
          <w:sz w:val="24"/>
        </w:rPr>
        <w:t>too.</w:t>
      </w:r>
    </w:p>
    <w:p>
      <w:pPr>
        <w:pStyle w:val="ListParagraph"/>
        <w:numPr>
          <w:ilvl w:val="0"/>
          <w:numId w:val="20"/>
        </w:numPr>
        <w:tabs>
          <w:tab w:pos="1140" w:val="left" w:leader="none"/>
        </w:tabs>
        <w:spacing w:line="240" w:lineRule="auto" w:before="206" w:after="0"/>
        <w:ind w:left="1140" w:right="0" w:hanging="480"/>
        <w:jc w:val="left"/>
        <w:rPr>
          <w:sz w:val="24"/>
        </w:rPr>
      </w:pPr>
      <w:r>
        <w:rPr>
          <w:spacing w:val="-2"/>
          <w:sz w:val="24"/>
        </w:rPr>
        <w:t>Dehydration.</w:t>
      </w:r>
    </w:p>
    <w:p>
      <w:pPr>
        <w:pStyle w:val="ListParagraph"/>
        <w:numPr>
          <w:ilvl w:val="0"/>
          <w:numId w:val="21"/>
        </w:numPr>
        <w:tabs>
          <w:tab w:pos="1140" w:val="left" w:leader="none"/>
        </w:tabs>
        <w:spacing w:line="240" w:lineRule="auto" w:before="206" w:after="0"/>
        <w:ind w:left="1140" w:right="0" w:hanging="480"/>
        <w:jc w:val="left"/>
        <w:rPr>
          <w:sz w:val="24"/>
        </w:rPr>
      </w:pPr>
      <w:r>
        <w:rPr>
          <w:sz w:val="24"/>
        </w:rPr>
        <w:t>Shrunken of </w:t>
      </w:r>
      <w:r>
        <w:rPr>
          <w:spacing w:val="-4"/>
          <w:sz w:val="24"/>
        </w:rPr>
        <w:t>eyes</w:t>
      </w:r>
    </w:p>
    <w:p>
      <w:pPr>
        <w:pStyle w:val="ListParagraph"/>
        <w:numPr>
          <w:ilvl w:val="0"/>
          <w:numId w:val="21"/>
        </w:numPr>
        <w:tabs>
          <w:tab w:pos="1140" w:val="left" w:leader="none"/>
        </w:tabs>
        <w:spacing w:line="240" w:lineRule="auto" w:before="198" w:after="0"/>
        <w:ind w:left="1140" w:right="0" w:hanging="480"/>
        <w:jc w:val="left"/>
        <w:rPr>
          <w:sz w:val="24"/>
        </w:rPr>
      </w:pPr>
      <w:r>
        <w:rPr>
          <w:sz w:val="24"/>
        </w:rPr>
        <w:t>Low</w:t>
      </w:r>
      <w:r>
        <w:rPr>
          <w:spacing w:val="-2"/>
          <w:sz w:val="24"/>
        </w:rPr>
        <w:t> </w:t>
      </w:r>
      <w:r>
        <w:rPr>
          <w:sz w:val="24"/>
        </w:rPr>
        <w:t>saliva</w:t>
      </w:r>
      <w:r>
        <w:rPr>
          <w:spacing w:val="-1"/>
          <w:sz w:val="24"/>
        </w:rPr>
        <w:t> </w:t>
      </w:r>
      <w:r>
        <w:rPr>
          <w:spacing w:val="-2"/>
          <w:sz w:val="24"/>
        </w:rPr>
        <w:t>production</w:t>
      </w:r>
    </w:p>
    <w:p>
      <w:pPr>
        <w:pStyle w:val="ListParagraph"/>
        <w:numPr>
          <w:ilvl w:val="0"/>
          <w:numId w:val="21"/>
        </w:numPr>
        <w:tabs>
          <w:tab w:pos="1140" w:val="left" w:leader="none"/>
        </w:tabs>
        <w:spacing w:line="268" w:lineRule="auto" w:before="198" w:after="0"/>
        <w:ind w:left="1140" w:right="658" w:hanging="480"/>
        <w:jc w:val="both"/>
        <w:rPr>
          <w:sz w:val="24"/>
        </w:rPr>
      </w:pPr>
      <w:r>
        <w:rPr>
          <w:sz w:val="24"/>
        </w:rPr>
        <w:t>Skin pinch can be done to check the level of dehydration in animal. Skin near the neck of animal </w:t>
      </w:r>
      <w:r>
        <w:rPr>
          <w:sz w:val="24"/>
        </w:rPr>
        <w:t>can be used to check the dehydration. Level of dehydration can be deciding from which time taken back to its position. Normally it takes less than two seconds for it to resume its natural posture, more time require to resume its normal posture more severity of the dehydration.</w:t>
      </w:r>
    </w:p>
    <w:p>
      <w:pPr>
        <w:pStyle w:val="Heading2"/>
        <w:spacing w:before="174"/>
      </w:pPr>
      <w:r>
        <w:rPr/>
        <w:t>Physiological</w:t>
      </w:r>
      <w:r>
        <w:rPr>
          <w:spacing w:val="-2"/>
        </w:rPr>
        <w:t> </w:t>
      </w:r>
      <w:r>
        <w:rPr/>
        <w:t>changes</w:t>
      </w:r>
      <w:r>
        <w:rPr>
          <w:spacing w:val="-3"/>
        </w:rPr>
        <w:t> </w:t>
      </w:r>
      <w:r>
        <w:rPr/>
        <w:t>occur</w:t>
      </w:r>
      <w:r>
        <w:rPr>
          <w:spacing w:val="-7"/>
        </w:rPr>
        <w:t> </w:t>
      </w:r>
      <w:r>
        <w:rPr/>
        <w:t>in</w:t>
      </w:r>
      <w:r>
        <w:rPr>
          <w:spacing w:val="-2"/>
        </w:rPr>
        <w:t> </w:t>
      </w:r>
      <w:r>
        <w:rPr/>
        <w:t>response</w:t>
      </w:r>
      <w:r>
        <w:rPr>
          <w:spacing w:val="-2"/>
        </w:rPr>
        <w:t> </w:t>
      </w:r>
      <w:r>
        <w:rPr/>
        <w:t>to</w:t>
      </w:r>
      <w:r>
        <w:rPr>
          <w:spacing w:val="-2"/>
        </w:rPr>
        <w:t> </w:t>
      </w:r>
      <w:r>
        <w:rPr/>
        <w:t>heat</w:t>
      </w:r>
      <w:r>
        <w:rPr>
          <w:spacing w:val="-1"/>
        </w:rPr>
        <w:t> </w:t>
      </w:r>
      <w:r>
        <w:rPr>
          <w:spacing w:val="-2"/>
        </w:rPr>
        <w:t>stress</w:t>
      </w:r>
    </w:p>
    <w:p>
      <w:pPr>
        <w:pStyle w:val="BodyText"/>
        <w:spacing w:before="2"/>
        <w:ind w:left="0"/>
        <w:jc w:val="left"/>
        <w:rPr>
          <w:b/>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6"/>
        <w:gridCol w:w="296"/>
        <w:gridCol w:w="7177"/>
      </w:tblGrid>
      <w:tr>
        <w:trPr>
          <w:trHeight w:val="439" w:hRule="atLeast"/>
        </w:trPr>
        <w:tc>
          <w:tcPr>
            <w:tcW w:w="2716" w:type="dxa"/>
          </w:tcPr>
          <w:p>
            <w:pPr>
              <w:pStyle w:val="TableParagraph"/>
              <w:spacing w:before="75"/>
              <w:ind w:left="56"/>
              <w:rPr>
                <w:b/>
                <w:sz w:val="24"/>
              </w:rPr>
            </w:pPr>
            <w:r>
              <w:rPr>
                <w:b/>
                <w:spacing w:val="-2"/>
                <w:sz w:val="24"/>
              </w:rPr>
              <w:t>Effect</w:t>
            </w:r>
          </w:p>
        </w:tc>
        <w:tc>
          <w:tcPr>
            <w:tcW w:w="296" w:type="dxa"/>
          </w:tcPr>
          <w:p>
            <w:pPr>
              <w:pStyle w:val="TableParagraph"/>
              <w:ind w:left="0"/>
              <w:rPr>
                <w:sz w:val="22"/>
              </w:rPr>
            </w:pPr>
          </w:p>
        </w:tc>
        <w:tc>
          <w:tcPr>
            <w:tcW w:w="7177" w:type="dxa"/>
          </w:tcPr>
          <w:p>
            <w:pPr>
              <w:pStyle w:val="TableParagraph"/>
              <w:spacing w:before="75"/>
              <w:ind w:left="56"/>
              <w:rPr>
                <w:b/>
                <w:sz w:val="24"/>
              </w:rPr>
            </w:pPr>
            <w:r>
              <w:rPr>
                <w:b/>
                <w:spacing w:val="-2"/>
                <w:sz w:val="24"/>
              </w:rPr>
              <w:t>Changes</w:t>
            </w:r>
          </w:p>
        </w:tc>
      </w:tr>
      <w:tr>
        <w:trPr>
          <w:trHeight w:val="1687" w:hRule="atLeast"/>
        </w:trPr>
        <w:tc>
          <w:tcPr>
            <w:tcW w:w="2716" w:type="dxa"/>
          </w:tcPr>
          <w:p>
            <w:pPr>
              <w:pStyle w:val="TableParagraph"/>
              <w:spacing w:before="79"/>
              <w:ind w:left="56"/>
              <w:rPr>
                <w:sz w:val="24"/>
              </w:rPr>
            </w:pPr>
            <w:r>
              <w:rPr>
                <w:sz w:val="24"/>
              </w:rPr>
              <w:t>Hemodynamic </w:t>
            </w:r>
            <w:r>
              <w:rPr>
                <w:spacing w:val="-2"/>
                <w:sz w:val="24"/>
              </w:rPr>
              <w:t>effects</w:t>
            </w:r>
          </w:p>
        </w:tc>
        <w:tc>
          <w:tcPr>
            <w:tcW w:w="296" w:type="dxa"/>
          </w:tcPr>
          <w:p>
            <w:pPr>
              <w:pStyle w:val="TableParagraph"/>
              <w:spacing w:before="75"/>
              <w:ind w:left="56"/>
              <w:rPr>
                <w:b/>
                <w:sz w:val="24"/>
              </w:rPr>
            </w:pPr>
            <w:r>
              <w:rPr>
                <w:b/>
                <w:spacing w:val="-10"/>
                <w:sz w:val="24"/>
              </w:rPr>
              <w:t>:</w:t>
            </w:r>
          </w:p>
        </w:tc>
        <w:tc>
          <w:tcPr>
            <w:tcW w:w="7177" w:type="dxa"/>
          </w:tcPr>
          <w:p>
            <w:pPr>
              <w:pStyle w:val="TableParagraph"/>
              <w:spacing w:before="79"/>
              <w:ind w:left="56"/>
              <w:rPr>
                <w:sz w:val="24"/>
              </w:rPr>
            </w:pPr>
            <w:r>
              <w:rPr>
                <w:sz w:val="24"/>
              </w:rPr>
              <w:t>Increased</w:t>
            </w:r>
            <w:r>
              <w:rPr>
                <w:spacing w:val="-1"/>
                <w:sz w:val="24"/>
              </w:rPr>
              <w:t> </w:t>
            </w:r>
            <w:r>
              <w:rPr>
                <w:sz w:val="24"/>
              </w:rPr>
              <w:t>blood flow</w:t>
            </w:r>
            <w:r>
              <w:rPr>
                <w:spacing w:val="-1"/>
                <w:sz w:val="24"/>
              </w:rPr>
              <w:t> </w:t>
            </w:r>
            <w:r>
              <w:rPr>
                <w:sz w:val="24"/>
              </w:rPr>
              <w:t>to</w:t>
            </w:r>
            <w:r>
              <w:rPr>
                <w:spacing w:val="-1"/>
                <w:sz w:val="24"/>
              </w:rPr>
              <w:t> </w:t>
            </w:r>
            <w:r>
              <w:rPr>
                <w:sz w:val="24"/>
              </w:rPr>
              <w:t>skin and peripheral</w:t>
            </w:r>
            <w:r>
              <w:rPr>
                <w:spacing w:val="-1"/>
                <w:sz w:val="24"/>
              </w:rPr>
              <w:t> </w:t>
            </w:r>
            <w:r>
              <w:rPr>
                <w:sz w:val="24"/>
              </w:rPr>
              <w:t>tissue resulting </w:t>
            </w:r>
            <w:r>
              <w:rPr>
                <w:spacing w:val="-4"/>
                <w:sz w:val="24"/>
              </w:rPr>
              <w:t>in:-</w:t>
            </w:r>
          </w:p>
          <w:p>
            <w:pPr>
              <w:pStyle w:val="TableParagraph"/>
              <w:numPr>
                <w:ilvl w:val="0"/>
                <w:numId w:val="22"/>
              </w:numPr>
              <w:tabs>
                <w:tab w:pos="776" w:val="left" w:leader="none"/>
              </w:tabs>
              <w:spacing w:line="240" w:lineRule="auto" w:before="36" w:after="0"/>
              <w:ind w:left="776" w:right="0" w:hanging="360"/>
              <w:jc w:val="left"/>
              <w:rPr>
                <w:sz w:val="24"/>
              </w:rPr>
            </w:pPr>
            <w:r>
              <w:rPr>
                <w:sz w:val="24"/>
              </w:rPr>
              <w:t>Increased hydrostatic </w:t>
            </w:r>
            <w:r>
              <w:rPr>
                <w:spacing w:val="-2"/>
                <w:sz w:val="24"/>
              </w:rPr>
              <w:t>pressure</w:t>
            </w:r>
          </w:p>
          <w:p>
            <w:pPr>
              <w:pStyle w:val="TableParagraph"/>
              <w:numPr>
                <w:ilvl w:val="0"/>
                <w:numId w:val="22"/>
              </w:numPr>
              <w:tabs>
                <w:tab w:pos="776" w:val="left" w:leader="none"/>
              </w:tabs>
              <w:spacing w:line="240" w:lineRule="auto" w:before="36" w:after="0"/>
              <w:ind w:left="776" w:right="0" w:hanging="360"/>
              <w:jc w:val="left"/>
              <w:rPr>
                <w:sz w:val="24"/>
              </w:rPr>
            </w:pPr>
            <w:r>
              <w:rPr>
                <w:sz w:val="24"/>
              </w:rPr>
              <w:t>Increased capillary </w:t>
            </w:r>
            <w:r>
              <w:rPr>
                <w:spacing w:val="-2"/>
                <w:sz w:val="24"/>
              </w:rPr>
              <w:t>permeability</w:t>
            </w:r>
          </w:p>
          <w:p>
            <w:pPr>
              <w:pStyle w:val="TableParagraph"/>
              <w:numPr>
                <w:ilvl w:val="0"/>
                <w:numId w:val="22"/>
              </w:numPr>
              <w:tabs>
                <w:tab w:pos="776" w:val="left" w:leader="none"/>
              </w:tabs>
              <w:spacing w:line="240" w:lineRule="auto" w:before="36" w:after="0"/>
              <w:ind w:left="776" w:right="0" w:hanging="360"/>
              <w:jc w:val="left"/>
              <w:rPr>
                <w:sz w:val="24"/>
              </w:rPr>
            </w:pPr>
            <w:r>
              <w:rPr>
                <w:sz w:val="24"/>
              </w:rPr>
              <w:t>Leucocytic and antibody </w:t>
            </w:r>
            <w:r>
              <w:rPr>
                <w:spacing w:val="-2"/>
                <w:sz w:val="24"/>
              </w:rPr>
              <w:t>infiltration</w:t>
            </w:r>
          </w:p>
          <w:p>
            <w:pPr>
              <w:pStyle w:val="TableParagraph"/>
              <w:numPr>
                <w:ilvl w:val="0"/>
                <w:numId w:val="22"/>
              </w:numPr>
              <w:tabs>
                <w:tab w:pos="776" w:val="left" w:leader="none"/>
              </w:tabs>
              <w:spacing w:line="240" w:lineRule="auto" w:before="36" w:after="0"/>
              <w:ind w:left="776" w:right="0" w:hanging="360"/>
              <w:jc w:val="left"/>
              <w:rPr>
                <w:sz w:val="24"/>
              </w:rPr>
            </w:pPr>
            <w:r>
              <w:rPr>
                <w:spacing w:val="-2"/>
                <w:sz w:val="24"/>
              </w:rPr>
              <w:t>Analgesia</w:t>
            </w:r>
          </w:p>
        </w:tc>
      </w:tr>
      <w:tr>
        <w:trPr>
          <w:trHeight w:val="751" w:hRule="atLeast"/>
        </w:trPr>
        <w:tc>
          <w:tcPr>
            <w:tcW w:w="2716" w:type="dxa"/>
          </w:tcPr>
          <w:p>
            <w:pPr>
              <w:pStyle w:val="TableParagraph"/>
              <w:spacing w:before="79"/>
              <w:ind w:left="56"/>
              <w:rPr>
                <w:sz w:val="24"/>
              </w:rPr>
            </w:pPr>
            <w:r>
              <w:rPr>
                <w:sz w:val="24"/>
              </w:rPr>
              <w:t>Neuromuscular </w:t>
            </w:r>
            <w:r>
              <w:rPr>
                <w:spacing w:val="-2"/>
                <w:sz w:val="24"/>
              </w:rPr>
              <w:t>effects</w:t>
            </w:r>
          </w:p>
        </w:tc>
        <w:tc>
          <w:tcPr>
            <w:tcW w:w="296" w:type="dxa"/>
          </w:tcPr>
          <w:p>
            <w:pPr>
              <w:pStyle w:val="TableParagraph"/>
              <w:spacing w:before="79"/>
              <w:ind w:left="56"/>
              <w:rPr>
                <w:sz w:val="24"/>
              </w:rPr>
            </w:pPr>
            <w:r>
              <w:rPr>
                <w:spacing w:val="-10"/>
                <w:sz w:val="24"/>
              </w:rPr>
              <w:t>:</w:t>
            </w:r>
          </w:p>
        </w:tc>
        <w:tc>
          <w:tcPr>
            <w:tcW w:w="7177" w:type="dxa"/>
          </w:tcPr>
          <w:p>
            <w:pPr>
              <w:pStyle w:val="TableParagraph"/>
              <w:spacing w:line="271" w:lineRule="auto" w:before="79"/>
              <w:ind w:left="56"/>
              <w:rPr>
                <w:sz w:val="24"/>
              </w:rPr>
            </w:pPr>
            <w:r>
              <w:rPr>
                <w:spacing w:val="-2"/>
                <w:sz w:val="24"/>
              </w:rPr>
              <w:t>Increased</w:t>
            </w:r>
            <w:r>
              <w:rPr>
                <w:spacing w:val="-12"/>
                <w:sz w:val="24"/>
              </w:rPr>
              <w:t> </w:t>
            </w:r>
            <w:r>
              <w:rPr>
                <w:spacing w:val="-2"/>
                <w:sz w:val="24"/>
              </w:rPr>
              <w:t>nerve</w:t>
            </w:r>
            <w:r>
              <w:rPr>
                <w:spacing w:val="-12"/>
                <w:sz w:val="24"/>
              </w:rPr>
              <w:t> </w:t>
            </w:r>
            <w:r>
              <w:rPr>
                <w:spacing w:val="-2"/>
                <w:sz w:val="24"/>
              </w:rPr>
              <w:t>conduction</w:t>
            </w:r>
            <w:r>
              <w:rPr>
                <w:spacing w:val="-12"/>
                <w:sz w:val="24"/>
              </w:rPr>
              <w:t> </w:t>
            </w:r>
            <w:r>
              <w:rPr>
                <w:spacing w:val="-2"/>
                <w:sz w:val="24"/>
              </w:rPr>
              <w:t>velocity,</w:t>
            </w:r>
            <w:r>
              <w:rPr>
                <w:spacing w:val="-12"/>
                <w:sz w:val="24"/>
              </w:rPr>
              <w:t> </w:t>
            </w:r>
            <w:r>
              <w:rPr>
                <w:spacing w:val="-2"/>
                <w:sz w:val="24"/>
              </w:rPr>
              <w:t>decreased</w:t>
            </w:r>
            <w:r>
              <w:rPr>
                <w:spacing w:val="-12"/>
                <w:sz w:val="24"/>
              </w:rPr>
              <w:t> </w:t>
            </w:r>
            <w:r>
              <w:rPr>
                <w:spacing w:val="-2"/>
                <w:sz w:val="24"/>
              </w:rPr>
              <w:t>firing</w:t>
            </w:r>
            <w:r>
              <w:rPr>
                <w:spacing w:val="-12"/>
                <w:sz w:val="24"/>
              </w:rPr>
              <w:t> </w:t>
            </w:r>
            <w:r>
              <w:rPr>
                <w:spacing w:val="-2"/>
                <w:sz w:val="24"/>
              </w:rPr>
              <w:t>rate</w:t>
            </w:r>
            <w:r>
              <w:rPr>
                <w:spacing w:val="-12"/>
                <w:sz w:val="24"/>
              </w:rPr>
              <w:t> </w:t>
            </w:r>
            <w:r>
              <w:rPr>
                <w:spacing w:val="-2"/>
                <w:sz w:val="24"/>
              </w:rPr>
              <w:t>of</w:t>
            </w:r>
            <w:r>
              <w:rPr>
                <w:spacing w:val="-12"/>
                <w:sz w:val="24"/>
              </w:rPr>
              <w:t> </w:t>
            </w:r>
            <w:r>
              <w:rPr>
                <w:spacing w:val="-2"/>
                <w:sz w:val="24"/>
              </w:rPr>
              <w:t>motor</w:t>
            </w:r>
            <w:r>
              <w:rPr>
                <w:spacing w:val="-12"/>
                <w:sz w:val="24"/>
              </w:rPr>
              <w:t> </w:t>
            </w:r>
            <w:r>
              <w:rPr>
                <w:spacing w:val="-2"/>
                <w:sz w:val="24"/>
              </w:rPr>
              <w:t>neurons </w:t>
            </w:r>
            <w:r>
              <w:rPr>
                <w:sz w:val="24"/>
              </w:rPr>
              <w:t>resulting in muscle relaxation and increased pain threshold</w:t>
            </w:r>
          </w:p>
        </w:tc>
      </w:tr>
      <w:tr>
        <w:trPr>
          <w:trHeight w:val="751" w:hRule="atLeast"/>
        </w:trPr>
        <w:tc>
          <w:tcPr>
            <w:tcW w:w="2716" w:type="dxa"/>
          </w:tcPr>
          <w:p>
            <w:pPr>
              <w:pStyle w:val="TableParagraph"/>
              <w:spacing w:before="79"/>
              <w:ind w:left="56"/>
              <w:rPr>
                <w:sz w:val="24"/>
              </w:rPr>
            </w:pPr>
            <w:r>
              <w:rPr>
                <w:sz w:val="24"/>
              </w:rPr>
              <w:t>Metabolic </w:t>
            </w:r>
            <w:r>
              <w:rPr>
                <w:spacing w:val="-2"/>
                <w:sz w:val="24"/>
              </w:rPr>
              <w:t>effects</w:t>
            </w:r>
          </w:p>
        </w:tc>
        <w:tc>
          <w:tcPr>
            <w:tcW w:w="296" w:type="dxa"/>
          </w:tcPr>
          <w:p>
            <w:pPr>
              <w:pStyle w:val="TableParagraph"/>
              <w:spacing w:before="79"/>
              <w:ind w:left="56"/>
              <w:rPr>
                <w:sz w:val="24"/>
              </w:rPr>
            </w:pPr>
            <w:r>
              <w:rPr>
                <w:spacing w:val="-10"/>
                <w:sz w:val="24"/>
              </w:rPr>
              <w:t>:</w:t>
            </w:r>
          </w:p>
        </w:tc>
        <w:tc>
          <w:tcPr>
            <w:tcW w:w="7177" w:type="dxa"/>
          </w:tcPr>
          <w:p>
            <w:pPr>
              <w:pStyle w:val="TableParagraph"/>
              <w:spacing w:line="271" w:lineRule="auto" w:before="79"/>
              <w:ind w:left="56"/>
              <w:rPr>
                <w:sz w:val="24"/>
              </w:rPr>
            </w:pPr>
            <w:r>
              <w:rPr>
                <w:sz w:val="24"/>
              </w:rPr>
              <w:t>Stimulation</w:t>
            </w:r>
            <w:r>
              <w:rPr>
                <w:spacing w:val="-15"/>
                <w:sz w:val="24"/>
              </w:rPr>
              <w:t> </w:t>
            </w:r>
            <w:r>
              <w:rPr>
                <w:sz w:val="24"/>
              </w:rPr>
              <w:t>of</w:t>
            </w:r>
            <w:r>
              <w:rPr>
                <w:spacing w:val="-15"/>
                <w:sz w:val="24"/>
              </w:rPr>
              <w:t> </w:t>
            </w:r>
            <w:r>
              <w:rPr>
                <w:sz w:val="24"/>
              </w:rPr>
              <w:t>hypothalamus</w:t>
            </w:r>
            <w:r>
              <w:rPr>
                <w:spacing w:val="-15"/>
                <w:sz w:val="24"/>
              </w:rPr>
              <w:t> </w:t>
            </w:r>
            <w:r>
              <w:rPr>
                <w:sz w:val="24"/>
              </w:rPr>
              <w:t>resulting</w:t>
            </w:r>
            <w:r>
              <w:rPr>
                <w:spacing w:val="-15"/>
                <w:sz w:val="24"/>
              </w:rPr>
              <w:t> </w:t>
            </w:r>
            <w:r>
              <w:rPr>
                <w:sz w:val="24"/>
              </w:rPr>
              <w:t>in</w:t>
            </w:r>
            <w:r>
              <w:rPr>
                <w:spacing w:val="-15"/>
                <w:sz w:val="24"/>
              </w:rPr>
              <w:t> </w:t>
            </w:r>
            <w:r>
              <w:rPr>
                <w:sz w:val="24"/>
              </w:rPr>
              <w:t>increased</w:t>
            </w:r>
            <w:r>
              <w:rPr>
                <w:spacing w:val="-15"/>
                <w:sz w:val="24"/>
              </w:rPr>
              <w:t> </w:t>
            </w:r>
            <w:r>
              <w:rPr>
                <w:sz w:val="24"/>
              </w:rPr>
              <w:t>metabolic</w:t>
            </w:r>
            <w:r>
              <w:rPr>
                <w:spacing w:val="-15"/>
                <w:sz w:val="24"/>
              </w:rPr>
              <w:t> </w:t>
            </w:r>
            <w:r>
              <w:rPr>
                <w:sz w:val="24"/>
              </w:rPr>
              <w:t>rate,</w:t>
            </w:r>
            <w:r>
              <w:rPr>
                <w:spacing w:val="-15"/>
                <w:sz w:val="24"/>
              </w:rPr>
              <w:t> </w:t>
            </w:r>
            <w:r>
              <w:rPr>
                <w:sz w:val="24"/>
              </w:rPr>
              <w:t>oxygen uptake and accelerated healing</w:t>
            </w:r>
          </w:p>
        </w:tc>
      </w:tr>
      <w:tr>
        <w:trPr>
          <w:trHeight w:val="1687" w:hRule="atLeast"/>
        </w:trPr>
        <w:tc>
          <w:tcPr>
            <w:tcW w:w="2716" w:type="dxa"/>
          </w:tcPr>
          <w:p>
            <w:pPr>
              <w:pStyle w:val="TableParagraph"/>
              <w:spacing w:before="79"/>
              <w:ind w:left="56"/>
              <w:rPr>
                <w:sz w:val="24"/>
              </w:rPr>
            </w:pPr>
            <w:r>
              <w:rPr>
                <w:sz w:val="24"/>
              </w:rPr>
              <w:t>Soft tissue </w:t>
            </w:r>
            <w:r>
              <w:rPr>
                <w:spacing w:val="-2"/>
                <w:sz w:val="24"/>
              </w:rPr>
              <w:t>extensibility</w:t>
            </w:r>
          </w:p>
        </w:tc>
        <w:tc>
          <w:tcPr>
            <w:tcW w:w="296" w:type="dxa"/>
          </w:tcPr>
          <w:p>
            <w:pPr>
              <w:pStyle w:val="TableParagraph"/>
              <w:spacing w:before="79"/>
              <w:ind w:left="56"/>
              <w:rPr>
                <w:sz w:val="24"/>
              </w:rPr>
            </w:pPr>
            <w:r>
              <w:rPr>
                <w:spacing w:val="-10"/>
                <w:sz w:val="24"/>
              </w:rPr>
              <w:t>:</w:t>
            </w:r>
          </w:p>
        </w:tc>
        <w:tc>
          <w:tcPr>
            <w:tcW w:w="7177" w:type="dxa"/>
          </w:tcPr>
          <w:p>
            <w:pPr>
              <w:pStyle w:val="TableParagraph"/>
              <w:spacing w:line="271" w:lineRule="auto" w:before="79"/>
              <w:ind w:left="56"/>
              <w:rPr>
                <w:sz w:val="24"/>
              </w:rPr>
            </w:pPr>
            <w:r>
              <w:rPr>
                <w:sz w:val="24"/>
              </w:rPr>
              <w:t>Increased</w:t>
            </w:r>
            <w:r>
              <w:rPr>
                <w:spacing w:val="40"/>
                <w:sz w:val="24"/>
              </w:rPr>
              <w:t> </w:t>
            </w:r>
            <w:r>
              <w:rPr>
                <w:sz w:val="24"/>
              </w:rPr>
              <w:t>collagen</w:t>
            </w:r>
            <w:r>
              <w:rPr>
                <w:spacing w:val="40"/>
                <w:sz w:val="24"/>
              </w:rPr>
              <w:t> </w:t>
            </w:r>
            <w:r>
              <w:rPr>
                <w:sz w:val="24"/>
              </w:rPr>
              <w:t>extensibility</w:t>
            </w:r>
            <w:r>
              <w:rPr>
                <w:spacing w:val="40"/>
                <w:sz w:val="24"/>
              </w:rPr>
              <w:t> </w:t>
            </w:r>
            <w:r>
              <w:rPr>
                <w:sz w:val="24"/>
              </w:rPr>
              <w:t>for</w:t>
            </w:r>
            <w:r>
              <w:rPr>
                <w:spacing w:val="40"/>
                <w:sz w:val="24"/>
              </w:rPr>
              <w:t> </w:t>
            </w:r>
            <w:r>
              <w:rPr>
                <w:sz w:val="24"/>
              </w:rPr>
              <w:t>maintaining</w:t>
            </w:r>
            <w:r>
              <w:rPr>
                <w:spacing w:val="40"/>
                <w:sz w:val="24"/>
              </w:rPr>
              <w:t> </w:t>
            </w:r>
            <w:r>
              <w:rPr>
                <w:sz w:val="24"/>
              </w:rPr>
              <w:t>greater</w:t>
            </w:r>
            <w:r>
              <w:rPr>
                <w:spacing w:val="40"/>
                <w:sz w:val="24"/>
              </w:rPr>
              <w:t> </w:t>
            </w:r>
            <w:r>
              <w:rPr>
                <w:sz w:val="24"/>
              </w:rPr>
              <w:t>length</w:t>
            </w:r>
            <w:r>
              <w:rPr>
                <w:spacing w:val="40"/>
                <w:sz w:val="24"/>
              </w:rPr>
              <w:t> </w:t>
            </w:r>
            <w:r>
              <w:rPr>
                <w:sz w:val="24"/>
              </w:rPr>
              <w:t>after</w:t>
            </w:r>
            <w:r>
              <w:rPr>
                <w:spacing w:val="80"/>
                <w:sz w:val="24"/>
              </w:rPr>
              <w:t> </w:t>
            </w:r>
            <w:r>
              <w:rPr>
                <w:sz w:val="24"/>
              </w:rPr>
              <w:t>stretching for</w:t>
            </w:r>
          </w:p>
          <w:p>
            <w:pPr>
              <w:pStyle w:val="TableParagraph"/>
              <w:numPr>
                <w:ilvl w:val="0"/>
                <w:numId w:val="23"/>
              </w:numPr>
              <w:tabs>
                <w:tab w:pos="776" w:val="left" w:leader="none"/>
              </w:tabs>
              <w:spacing w:line="240" w:lineRule="auto" w:before="0" w:after="0"/>
              <w:ind w:left="776" w:right="0" w:hanging="360"/>
              <w:jc w:val="left"/>
              <w:rPr>
                <w:sz w:val="24"/>
              </w:rPr>
            </w:pPr>
            <w:r>
              <w:rPr>
                <w:sz w:val="24"/>
              </w:rPr>
              <w:t>Decreased </w:t>
            </w:r>
            <w:r>
              <w:rPr>
                <w:spacing w:val="-2"/>
                <w:sz w:val="24"/>
              </w:rPr>
              <w:t>elasticity</w:t>
            </w:r>
          </w:p>
          <w:p>
            <w:pPr>
              <w:pStyle w:val="TableParagraph"/>
              <w:numPr>
                <w:ilvl w:val="0"/>
                <w:numId w:val="23"/>
              </w:numPr>
              <w:tabs>
                <w:tab w:pos="776" w:val="left" w:leader="none"/>
              </w:tabs>
              <w:spacing w:line="240" w:lineRule="auto" w:before="36" w:after="0"/>
              <w:ind w:left="776" w:right="0" w:hanging="360"/>
              <w:jc w:val="left"/>
              <w:rPr>
                <w:sz w:val="24"/>
              </w:rPr>
            </w:pPr>
            <w:r>
              <w:rPr>
                <w:sz w:val="24"/>
              </w:rPr>
              <w:t>Less</w:t>
            </w:r>
            <w:r>
              <w:rPr>
                <w:spacing w:val="-2"/>
                <w:sz w:val="24"/>
              </w:rPr>
              <w:t> </w:t>
            </w:r>
            <w:r>
              <w:rPr>
                <w:sz w:val="24"/>
              </w:rPr>
              <w:t>force</w:t>
            </w:r>
            <w:r>
              <w:rPr>
                <w:spacing w:val="-1"/>
                <w:sz w:val="24"/>
              </w:rPr>
              <w:t> </w:t>
            </w:r>
            <w:r>
              <w:rPr>
                <w:sz w:val="24"/>
              </w:rPr>
              <w:t>required to</w:t>
            </w:r>
            <w:r>
              <w:rPr>
                <w:spacing w:val="-1"/>
                <w:sz w:val="24"/>
              </w:rPr>
              <w:t> </w:t>
            </w:r>
            <w:r>
              <w:rPr>
                <w:sz w:val="24"/>
              </w:rPr>
              <w:t>increase </w:t>
            </w:r>
            <w:r>
              <w:rPr>
                <w:spacing w:val="-2"/>
                <w:sz w:val="24"/>
              </w:rPr>
              <w:t>length</w:t>
            </w:r>
          </w:p>
          <w:p>
            <w:pPr>
              <w:pStyle w:val="TableParagraph"/>
              <w:numPr>
                <w:ilvl w:val="0"/>
                <w:numId w:val="23"/>
              </w:numPr>
              <w:tabs>
                <w:tab w:pos="776" w:val="left" w:leader="none"/>
              </w:tabs>
              <w:spacing w:line="240" w:lineRule="auto" w:before="36" w:after="0"/>
              <w:ind w:left="776" w:right="0" w:hanging="360"/>
              <w:jc w:val="left"/>
              <w:rPr>
                <w:sz w:val="24"/>
              </w:rPr>
            </w:pPr>
            <w:r>
              <w:rPr>
                <w:sz w:val="24"/>
              </w:rPr>
              <w:t>Decreased risk of tissue </w:t>
            </w:r>
            <w:r>
              <w:rPr>
                <w:spacing w:val="-2"/>
                <w:sz w:val="24"/>
              </w:rPr>
              <w:t>tearing</w:t>
            </w:r>
          </w:p>
        </w:tc>
      </w:tr>
    </w:tbl>
    <w:p>
      <w:pPr>
        <w:pStyle w:val="TableParagraph"/>
        <w:spacing w:after="0" w:line="240" w:lineRule="auto"/>
        <w:jc w:val="left"/>
        <w:rPr>
          <w:sz w:val="24"/>
        </w:rPr>
        <w:sectPr>
          <w:pgSz w:w="12240" w:h="15840"/>
          <w:pgMar w:header="10" w:footer="970" w:top="1260" w:bottom="1160" w:left="360" w:right="360"/>
        </w:sectPr>
      </w:pPr>
    </w:p>
    <w:p>
      <w:pPr>
        <w:spacing w:before="95"/>
        <w:ind w:left="660" w:right="0" w:firstLine="0"/>
        <w:jc w:val="left"/>
        <w:rPr>
          <w:b/>
          <w:sz w:val="24"/>
        </w:rPr>
      </w:pPr>
      <w:r>
        <w:rPr>
          <w:b/>
          <w:sz w:val="24"/>
        </w:rPr>
        <w:t>Prolonged</w:t>
      </w:r>
      <w:r>
        <w:rPr>
          <w:b/>
          <w:spacing w:val="-7"/>
          <w:sz w:val="24"/>
        </w:rPr>
        <w:t> </w:t>
      </w:r>
      <w:r>
        <w:rPr>
          <w:b/>
          <w:sz w:val="24"/>
        </w:rPr>
        <w:t>summer</w:t>
      </w:r>
      <w:r>
        <w:rPr>
          <w:b/>
          <w:spacing w:val="-9"/>
          <w:sz w:val="24"/>
        </w:rPr>
        <w:t> </w:t>
      </w:r>
      <w:r>
        <w:rPr>
          <w:b/>
          <w:sz w:val="24"/>
        </w:rPr>
        <w:t>stress</w:t>
      </w:r>
      <w:r>
        <w:rPr>
          <w:b/>
          <w:spacing w:val="-5"/>
          <w:sz w:val="24"/>
        </w:rPr>
        <w:t> </w:t>
      </w:r>
      <w:r>
        <w:rPr>
          <w:b/>
          <w:sz w:val="24"/>
        </w:rPr>
        <w:t>effect</w:t>
      </w:r>
      <w:r>
        <w:rPr>
          <w:b/>
          <w:spacing w:val="-4"/>
          <w:sz w:val="24"/>
        </w:rPr>
        <w:t> </w:t>
      </w:r>
      <w:r>
        <w:rPr>
          <w:b/>
          <w:sz w:val="24"/>
        </w:rPr>
        <w:t>on</w:t>
      </w:r>
      <w:r>
        <w:rPr>
          <w:b/>
          <w:spacing w:val="-4"/>
          <w:sz w:val="24"/>
        </w:rPr>
        <w:t> </w:t>
      </w:r>
      <w:r>
        <w:rPr>
          <w:b/>
          <w:spacing w:val="-2"/>
          <w:sz w:val="24"/>
        </w:rPr>
        <w:t>buffalo</w:t>
      </w:r>
    </w:p>
    <w:p>
      <w:pPr>
        <w:pStyle w:val="ListParagraph"/>
        <w:numPr>
          <w:ilvl w:val="1"/>
          <w:numId w:val="21"/>
        </w:numPr>
        <w:tabs>
          <w:tab w:pos="1380" w:val="left" w:leader="none"/>
        </w:tabs>
        <w:spacing w:line="240" w:lineRule="auto" w:before="121" w:after="0"/>
        <w:ind w:left="1380" w:right="0" w:hanging="360"/>
        <w:jc w:val="left"/>
        <w:rPr>
          <w:sz w:val="24"/>
        </w:rPr>
      </w:pPr>
      <w:r>
        <w:rPr>
          <w:sz w:val="24"/>
        </w:rPr>
        <w:t>Mortality and/or </w:t>
      </w:r>
      <w:r>
        <w:rPr>
          <w:spacing w:val="-2"/>
          <w:sz w:val="24"/>
        </w:rPr>
        <w:t>morbidity</w:t>
      </w:r>
    </w:p>
    <w:p>
      <w:pPr>
        <w:pStyle w:val="ListParagraph"/>
        <w:numPr>
          <w:ilvl w:val="1"/>
          <w:numId w:val="21"/>
        </w:numPr>
        <w:tabs>
          <w:tab w:pos="1380" w:val="left" w:leader="none"/>
        </w:tabs>
        <w:spacing w:line="240" w:lineRule="auto" w:before="93" w:after="0"/>
        <w:ind w:left="1380" w:right="0" w:hanging="360"/>
        <w:jc w:val="left"/>
        <w:rPr>
          <w:sz w:val="24"/>
        </w:rPr>
      </w:pPr>
      <w:r>
        <w:rPr>
          <w:sz w:val="24"/>
        </w:rPr>
        <w:t>Poor </w:t>
      </w:r>
      <w:r>
        <w:rPr>
          <w:spacing w:val="-2"/>
          <w:sz w:val="24"/>
        </w:rPr>
        <w:t>productivity</w:t>
      </w:r>
    </w:p>
    <w:p>
      <w:pPr>
        <w:pStyle w:val="ListParagraph"/>
        <w:numPr>
          <w:ilvl w:val="1"/>
          <w:numId w:val="21"/>
        </w:numPr>
        <w:tabs>
          <w:tab w:pos="1380" w:val="left" w:leader="none"/>
        </w:tabs>
        <w:spacing w:line="240" w:lineRule="auto" w:before="93" w:after="0"/>
        <w:ind w:left="1380" w:right="0" w:hanging="360"/>
        <w:jc w:val="left"/>
        <w:rPr>
          <w:sz w:val="24"/>
        </w:rPr>
      </w:pPr>
      <w:r>
        <w:rPr>
          <w:sz w:val="24"/>
        </w:rPr>
        <w:t>Poor growth and body </w:t>
      </w:r>
      <w:r>
        <w:rPr>
          <w:spacing w:val="-2"/>
          <w:sz w:val="24"/>
        </w:rPr>
        <w:t>condition</w:t>
      </w:r>
    </w:p>
    <w:p>
      <w:pPr>
        <w:pStyle w:val="ListParagraph"/>
        <w:numPr>
          <w:ilvl w:val="1"/>
          <w:numId w:val="21"/>
        </w:numPr>
        <w:tabs>
          <w:tab w:pos="1380" w:val="left" w:leader="none"/>
        </w:tabs>
        <w:spacing w:line="240" w:lineRule="auto" w:before="92" w:after="0"/>
        <w:ind w:left="1380" w:right="0" w:hanging="360"/>
        <w:jc w:val="left"/>
        <w:rPr>
          <w:sz w:val="24"/>
        </w:rPr>
      </w:pPr>
      <w:r>
        <w:rPr>
          <w:sz w:val="24"/>
        </w:rPr>
        <w:t>Anestrous</w:t>
      </w:r>
      <w:r>
        <w:rPr>
          <w:spacing w:val="-4"/>
          <w:sz w:val="24"/>
        </w:rPr>
        <w:t> </w:t>
      </w:r>
      <w:r>
        <w:rPr>
          <w:sz w:val="24"/>
        </w:rPr>
        <w:t>and</w:t>
      </w:r>
      <w:r>
        <w:rPr>
          <w:spacing w:val="-3"/>
          <w:sz w:val="24"/>
        </w:rPr>
        <w:t> </w:t>
      </w:r>
      <w:r>
        <w:rPr>
          <w:sz w:val="24"/>
        </w:rPr>
        <w:t>repeat</w:t>
      </w:r>
      <w:r>
        <w:rPr>
          <w:spacing w:val="-2"/>
          <w:sz w:val="24"/>
        </w:rPr>
        <w:t> breeding</w:t>
      </w:r>
    </w:p>
    <w:p>
      <w:pPr>
        <w:pStyle w:val="ListParagraph"/>
        <w:numPr>
          <w:ilvl w:val="1"/>
          <w:numId w:val="21"/>
        </w:numPr>
        <w:tabs>
          <w:tab w:pos="1380" w:val="left" w:leader="none"/>
        </w:tabs>
        <w:spacing w:line="240" w:lineRule="auto" w:before="93" w:after="0"/>
        <w:ind w:left="1380" w:right="0" w:hanging="360"/>
        <w:jc w:val="left"/>
        <w:rPr>
          <w:sz w:val="24"/>
        </w:rPr>
      </w:pPr>
      <w:r>
        <w:rPr>
          <w:sz w:val="24"/>
        </w:rPr>
        <w:t>Anorexia and </w:t>
      </w:r>
      <w:r>
        <w:rPr>
          <w:spacing w:val="-2"/>
          <w:sz w:val="24"/>
        </w:rPr>
        <w:t>dullness</w:t>
      </w:r>
    </w:p>
    <w:p>
      <w:pPr>
        <w:pStyle w:val="ListParagraph"/>
        <w:numPr>
          <w:ilvl w:val="1"/>
          <w:numId w:val="21"/>
        </w:numPr>
        <w:tabs>
          <w:tab w:pos="1380" w:val="left" w:leader="none"/>
        </w:tabs>
        <w:spacing w:line="240" w:lineRule="auto" w:before="93" w:after="0"/>
        <w:ind w:left="1380" w:right="0" w:hanging="360"/>
        <w:jc w:val="left"/>
        <w:rPr>
          <w:sz w:val="24"/>
        </w:rPr>
      </w:pPr>
      <w:r>
        <w:rPr>
          <w:spacing w:val="-2"/>
          <w:sz w:val="24"/>
        </w:rPr>
        <w:t>Anaemia</w:t>
      </w:r>
    </w:p>
    <w:p>
      <w:pPr>
        <w:pStyle w:val="ListParagraph"/>
        <w:numPr>
          <w:ilvl w:val="1"/>
          <w:numId w:val="21"/>
        </w:numPr>
        <w:tabs>
          <w:tab w:pos="1380" w:val="left" w:leader="none"/>
        </w:tabs>
        <w:spacing w:line="240" w:lineRule="auto" w:before="93" w:after="0"/>
        <w:ind w:left="1380" w:right="0" w:hanging="360"/>
        <w:jc w:val="left"/>
        <w:rPr>
          <w:sz w:val="24"/>
        </w:rPr>
      </w:pPr>
      <w:r>
        <w:rPr>
          <w:sz w:val="24"/>
        </w:rPr>
        <w:t>Dehydration in </w:t>
      </w:r>
      <w:r>
        <w:rPr>
          <w:spacing w:val="-4"/>
          <w:sz w:val="24"/>
        </w:rPr>
        <w:t>body</w:t>
      </w:r>
    </w:p>
    <w:p>
      <w:pPr>
        <w:pStyle w:val="ListParagraph"/>
        <w:numPr>
          <w:ilvl w:val="1"/>
          <w:numId w:val="21"/>
        </w:numPr>
        <w:tabs>
          <w:tab w:pos="1380" w:val="left" w:leader="none"/>
        </w:tabs>
        <w:spacing w:line="240" w:lineRule="auto" w:before="92" w:after="0"/>
        <w:ind w:left="1380" w:right="0" w:hanging="360"/>
        <w:jc w:val="left"/>
        <w:rPr>
          <w:sz w:val="24"/>
        </w:rPr>
      </w:pPr>
      <w:r>
        <w:rPr>
          <w:sz w:val="24"/>
        </w:rPr>
        <w:t>Secondary bacterial </w:t>
      </w:r>
      <w:r>
        <w:rPr>
          <w:spacing w:val="-2"/>
          <w:sz w:val="24"/>
        </w:rPr>
        <w:t>infection</w:t>
      </w:r>
    </w:p>
    <w:p>
      <w:pPr>
        <w:pStyle w:val="BodyText"/>
        <w:spacing w:before="0"/>
        <w:ind w:left="0"/>
        <w:jc w:val="left"/>
      </w:pPr>
    </w:p>
    <w:p>
      <w:pPr>
        <w:pStyle w:val="BodyText"/>
        <w:spacing w:before="108"/>
        <w:ind w:left="0"/>
        <w:jc w:val="left"/>
      </w:pPr>
    </w:p>
    <w:p>
      <w:pPr>
        <w:pStyle w:val="Heading2"/>
        <w:spacing w:before="0"/>
      </w:pPr>
      <w:r>
        <w:rPr/>
        <w:t>Mitigation</w:t>
      </w:r>
      <w:r>
        <w:rPr>
          <w:spacing w:val="-8"/>
        </w:rPr>
        <w:t> </w:t>
      </w:r>
      <w:r>
        <w:rPr/>
        <w:t>strategies</w:t>
      </w:r>
      <w:r>
        <w:rPr>
          <w:spacing w:val="-5"/>
        </w:rPr>
        <w:t> </w:t>
      </w:r>
      <w:r>
        <w:rPr/>
        <w:t>to</w:t>
      </w:r>
      <w:r>
        <w:rPr>
          <w:spacing w:val="-4"/>
        </w:rPr>
        <w:t> </w:t>
      </w:r>
      <w:r>
        <w:rPr/>
        <w:t>co-up</w:t>
      </w:r>
      <w:r>
        <w:rPr>
          <w:spacing w:val="-5"/>
        </w:rPr>
        <w:t> </w:t>
      </w:r>
      <w:r>
        <w:rPr/>
        <w:t>with</w:t>
      </w:r>
      <w:r>
        <w:rPr>
          <w:spacing w:val="-6"/>
        </w:rPr>
        <w:t> </w:t>
      </w:r>
      <w:r>
        <w:rPr/>
        <w:t>summer</w:t>
      </w:r>
      <w:r>
        <w:rPr>
          <w:spacing w:val="-8"/>
        </w:rPr>
        <w:t> </w:t>
      </w:r>
      <w:r>
        <w:rPr>
          <w:spacing w:val="-2"/>
        </w:rPr>
        <w:t>stress</w:t>
      </w:r>
    </w:p>
    <w:p>
      <w:pPr>
        <w:spacing w:line="240" w:lineRule="auto" w:before="0"/>
        <w:rPr>
          <w:b/>
          <w:sz w:val="24"/>
        </w:rPr>
      </w:pPr>
      <w:r>
        <w:rPr/>
        <w:br w:type="column"/>
      </w:r>
      <w:r>
        <w:rPr>
          <w:b/>
          <w:sz w:val="24"/>
        </w:rPr>
      </w: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215"/>
        <w:ind w:left="0"/>
        <w:jc w:val="left"/>
        <w:rPr>
          <w:b/>
        </w:rPr>
      </w:pPr>
    </w:p>
    <w:p>
      <w:pPr>
        <w:spacing w:before="0"/>
        <w:ind w:left="660" w:right="0" w:firstLine="0"/>
        <w:jc w:val="left"/>
        <w:rPr>
          <w:sz w:val="24"/>
        </w:rPr>
      </w:pPr>
      <w:r>
        <w:rPr>
          <w:sz w:val="24"/>
        </w:rPr>
        <w:t>(Kurade</w:t>
      </w:r>
      <w:r>
        <w:rPr>
          <w:spacing w:val="-2"/>
          <w:sz w:val="24"/>
        </w:rPr>
        <w:t> </w:t>
      </w:r>
      <w:r>
        <w:rPr>
          <w:i/>
          <w:sz w:val="24"/>
        </w:rPr>
        <w:t>et al.</w:t>
      </w:r>
      <w:r>
        <w:rPr>
          <w:sz w:val="24"/>
        </w:rPr>
        <w:t>, </w:t>
      </w:r>
      <w:r>
        <w:rPr>
          <w:spacing w:val="-2"/>
          <w:sz w:val="24"/>
        </w:rPr>
        <w:t>2021)</w:t>
      </w:r>
    </w:p>
    <w:p>
      <w:pPr>
        <w:spacing w:after="0"/>
        <w:jc w:val="left"/>
        <w:rPr>
          <w:sz w:val="24"/>
        </w:rPr>
        <w:sectPr>
          <w:pgSz w:w="12240" w:h="15840"/>
          <w:pgMar w:header="10" w:footer="970" w:top="1260" w:bottom="1160" w:left="360" w:right="360"/>
          <w:cols w:num="2" w:equalWidth="0">
            <w:col w:w="5744" w:space="736"/>
            <w:col w:w="5040"/>
          </w:cols>
        </w:sectPr>
      </w:pPr>
    </w:p>
    <w:p>
      <w:pPr>
        <w:pStyle w:val="BodyText"/>
        <w:spacing w:line="271" w:lineRule="auto"/>
        <w:ind w:right="658"/>
      </w:pPr>
      <w:r>
        <w:rPr/>
        <w:t>Heat stress is a significant concern in the livestock industry, particularly for buffalo that are less tolerant of high ambient temperatures. As global temperatures rise and climate variability increases, it becomes crucial for dairy farmers and ranchers to implement effective heat stress mitigation strategies to ensure animal</w:t>
      </w:r>
      <w:r>
        <w:rPr>
          <w:spacing w:val="-5"/>
        </w:rPr>
        <w:t> </w:t>
      </w:r>
      <w:r>
        <w:rPr/>
        <w:t>welfare,</w:t>
      </w:r>
      <w:r>
        <w:rPr>
          <w:spacing w:val="-5"/>
        </w:rPr>
        <w:t> </w:t>
      </w:r>
      <w:r>
        <w:rPr/>
        <w:t>enhance</w:t>
      </w:r>
      <w:r>
        <w:rPr>
          <w:spacing w:val="-5"/>
        </w:rPr>
        <w:t> </w:t>
      </w:r>
      <w:r>
        <w:rPr/>
        <w:t>productivity,</w:t>
      </w:r>
      <w:r>
        <w:rPr>
          <w:spacing w:val="-5"/>
        </w:rPr>
        <w:t> </w:t>
      </w:r>
      <w:r>
        <w:rPr/>
        <w:t>and</w:t>
      </w:r>
      <w:r>
        <w:rPr>
          <w:spacing w:val="-5"/>
        </w:rPr>
        <w:t> </w:t>
      </w:r>
      <w:r>
        <w:rPr/>
        <w:t>maintain</w:t>
      </w:r>
      <w:r>
        <w:rPr>
          <w:spacing w:val="-5"/>
        </w:rPr>
        <w:t> </w:t>
      </w:r>
      <w:r>
        <w:rPr/>
        <w:t>the</w:t>
      </w:r>
      <w:r>
        <w:rPr>
          <w:spacing w:val="-5"/>
        </w:rPr>
        <w:t> </w:t>
      </w:r>
      <w:r>
        <w:rPr/>
        <w:t>sustainability</w:t>
      </w:r>
      <w:r>
        <w:rPr>
          <w:spacing w:val="-5"/>
        </w:rPr>
        <w:t> </w:t>
      </w:r>
      <w:r>
        <w:rPr/>
        <w:t>of</w:t>
      </w:r>
      <w:r>
        <w:rPr>
          <w:spacing w:val="-5"/>
        </w:rPr>
        <w:t> </w:t>
      </w:r>
      <w:r>
        <w:rPr/>
        <w:t>buffalo</w:t>
      </w:r>
      <w:r>
        <w:rPr>
          <w:spacing w:val="-5"/>
        </w:rPr>
        <w:t> </w:t>
      </w:r>
      <w:r>
        <w:rPr/>
        <w:t>farming.</w:t>
      </w:r>
      <w:r>
        <w:rPr>
          <w:spacing w:val="-5"/>
        </w:rPr>
        <w:t> </w:t>
      </w:r>
      <w:r>
        <w:rPr/>
        <w:t>Here</w:t>
      </w:r>
      <w:r>
        <w:rPr>
          <w:spacing w:val="-5"/>
        </w:rPr>
        <w:t> </w:t>
      </w:r>
      <w:r>
        <w:rPr/>
        <w:t>are</w:t>
      </w:r>
      <w:r>
        <w:rPr>
          <w:spacing w:val="-5"/>
        </w:rPr>
        <w:t> </w:t>
      </w:r>
      <w:r>
        <w:rPr/>
        <w:t>some</w:t>
      </w:r>
      <w:r>
        <w:rPr>
          <w:spacing w:val="-5"/>
        </w:rPr>
        <w:t> </w:t>
      </w:r>
      <w:r>
        <w:rPr/>
        <w:t>of the mitigation strategies mentioned below</w:t>
      </w:r>
    </w:p>
    <w:p>
      <w:pPr>
        <w:pStyle w:val="BodyText"/>
        <w:spacing w:before="5"/>
        <w:ind w:left="0"/>
        <w:jc w:val="left"/>
        <w:rPr>
          <w:sz w:val="11"/>
        </w:rPr>
      </w:pPr>
      <w:r>
        <w:rPr>
          <w:sz w:val="11"/>
        </w:rPr>
        <w:drawing>
          <wp:anchor distT="0" distB="0" distL="0" distR="0" allowOverlap="1" layoutInCell="1" locked="0" behindDoc="1" simplePos="0" relativeHeight="487607296">
            <wp:simplePos x="0" y="0"/>
            <wp:positionH relativeFrom="page">
              <wp:posOffset>1063637</wp:posOffset>
            </wp:positionH>
            <wp:positionV relativeFrom="paragraph">
              <wp:posOffset>98738</wp:posOffset>
            </wp:positionV>
            <wp:extent cx="5622374" cy="3222307"/>
            <wp:effectExtent l="0" t="0" r="0" b="0"/>
            <wp:wrapTopAndBottom/>
            <wp:docPr id="593" name="Image 593"/>
            <wp:cNvGraphicFramePr>
              <a:graphicFrameLocks/>
            </wp:cNvGraphicFramePr>
            <a:graphic>
              <a:graphicData uri="http://schemas.openxmlformats.org/drawingml/2006/picture">
                <pic:pic>
                  <pic:nvPicPr>
                    <pic:cNvPr id="593" name="Image 593"/>
                    <pic:cNvPicPr/>
                  </pic:nvPicPr>
                  <pic:blipFill>
                    <a:blip r:embed="rId270" cstate="print"/>
                    <a:stretch>
                      <a:fillRect/>
                    </a:stretch>
                  </pic:blipFill>
                  <pic:spPr>
                    <a:xfrm>
                      <a:off x="0" y="0"/>
                      <a:ext cx="5622374" cy="3222307"/>
                    </a:xfrm>
                    <a:prstGeom prst="rect">
                      <a:avLst/>
                    </a:prstGeom>
                  </pic:spPr>
                </pic:pic>
              </a:graphicData>
            </a:graphic>
          </wp:anchor>
        </w:drawing>
      </w:r>
    </w:p>
    <w:p>
      <w:pPr>
        <w:pStyle w:val="BodyText"/>
        <w:spacing w:before="2"/>
        <w:ind w:left="0"/>
        <w:jc w:val="left"/>
      </w:pPr>
    </w:p>
    <w:p>
      <w:pPr>
        <w:pStyle w:val="ListParagraph"/>
        <w:numPr>
          <w:ilvl w:val="0"/>
          <w:numId w:val="20"/>
        </w:numPr>
        <w:tabs>
          <w:tab w:pos="1160" w:val="left" w:leader="none"/>
        </w:tabs>
        <w:spacing w:line="271" w:lineRule="auto" w:before="0" w:after="0"/>
        <w:ind w:left="1160" w:right="658" w:hanging="500"/>
        <w:jc w:val="both"/>
        <w:rPr>
          <w:sz w:val="24"/>
        </w:rPr>
      </w:pPr>
      <w:r>
        <w:rPr>
          <w:b/>
          <w:sz w:val="24"/>
        </w:rPr>
        <w:t>Providing</w:t>
      </w:r>
      <w:r>
        <w:rPr>
          <w:b/>
          <w:spacing w:val="-1"/>
          <w:sz w:val="24"/>
        </w:rPr>
        <w:t> </w:t>
      </w:r>
      <w:r>
        <w:rPr>
          <w:b/>
          <w:sz w:val="24"/>
        </w:rPr>
        <w:t>Adequate Shade and Shelter</w:t>
      </w:r>
      <w:r>
        <w:rPr>
          <w:sz w:val="24"/>
        </w:rPr>
        <w:t>: One of the most effective ways to mitigate heat stress in buffalo</w:t>
      </w:r>
      <w:r>
        <w:rPr>
          <w:spacing w:val="-15"/>
          <w:sz w:val="24"/>
        </w:rPr>
        <w:t> </w:t>
      </w:r>
      <w:r>
        <w:rPr>
          <w:sz w:val="24"/>
        </w:rPr>
        <w:t>is</w:t>
      </w:r>
      <w:r>
        <w:rPr>
          <w:spacing w:val="-15"/>
          <w:sz w:val="24"/>
        </w:rPr>
        <w:t> </w:t>
      </w:r>
      <w:r>
        <w:rPr>
          <w:sz w:val="24"/>
        </w:rPr>
        <w:t>by</w:t>
      </w:r>
      <w:r>
        <w:rPr>
          <w:spacing w:val="-15"/>
          <w:sz w:val="24"/>
        </w:rPr>
        <w:t> </w:t>
      </w:r>
      <w:r>
        <w:rPr>
          <w:sz w:val="24"/>
        </w:rPr>
        <w:t>ensuring</w:t>
      </w:r>
      <w:r>
        <w:rPr>
          <w:spacing w:val="-15"/>
          <w:sz w:val="24"/>
        </w:rPr>
        <w:t> </w:t>
      </w:r>
      <w:r>
        <w:rPr>
          <w:sz w:val="24"/>
        </w:rPr>
        <w:t>adequate</w:t>
      </w:r>
      <w:r>
        <w:rPr>
          <w:spacing w:val="-15"/>
          <w:sz w:val="24"/>
        </w:rPr>
        <w:t> </w:t>
      </w:r>
      <w:r>
        <w:rPr>
          <w:sz w:val="24"/>
        </w:rPr>
        <w:t>shade</w:t>
      </w:r>
      <w:r>
        <w:rPr>
          <w:spacing w:val="-15"/>
          <w:sz w:val="24"/>
        </w:rPr>
        <w:t> </w:t>
      </w:r>
      <w:r>
        <w:rPr>
          <w:sz w:val="24"/>
        </w:rPr>
        <w:t>and</w:t>
      </w:r>
      <w:r>
        <w:rPr>
          <w:spacing w:val="-15"/>
          <w:sz w:val="24"/>
        </w:rPr>
        <w:t> </w:t>
      </w:r>
      <w:r>
        <w:rPr>
          <w:sz w:val="24"/>
        </w:rPr>
        <w:t>shelter.</w:t>
      </w:r>
      <w:r>
        <w:rPr>
          <w:spacing w:val="-15"/>
          <w:sz w:val="24"/>
        </w:rPr>
        <w:t> </w:t>
      </w:r>
      <w:r>
        <w:rPr>
          <w:sz w:val="24"/>
        </w:rPr>
        <w:t>Farmers</w:t>
      </w:r>
      <w:r>
        <w:rPr>
          <w:spacing w:val="-15"/>
          <w:sz w:val="24"/>
        </w:rPr>
        <w:t> </w:t>
      </w:r>
      <w:r>
        <w:rPr>
          <w:sz w:val="24"/>
        </w:rPr>
        <w:t>should</w:t>
      </w:r>
      <w:r>
        <w:rPr>
          <w:spacing w:val="-15"/>
          <w:sz w:val="24"/>
        </w:rPr>
        <w:t> </w:t>
      </w:r>
      <w:r>
        <w:rPr>
          <w:sz w:val="24"/>
        </w:rPr>
        <w:t>design</w:t>
      </w:r>
      <w:r>
        <w:rPr>
          <w:spacing w:val="-15"/>
          <w:sz w:val="24"/>
        </w:rPr>
        <w:t> </w:t>
      </w:r>
      <w:r>
        <w:rPr>
          <w:sz w:val="24"/>
        </w:rPr>
        <w:t>facilities</w:t>
      </w:r>
      <w:r>
        <w:rPr>
          <w:spacing w:val="-15"/>
          <w:sz w:val="24"/>
        </w:rPr>
        <w:t> </w:t>
      </w:r>
      <w:r>
        <w:rPr>
          <w:sz w:val="24"/>
        </w:rPr>
        <w:t>that</w:t>
      </w:r>
      <w:r>
        <w:rPr>
          <w:spacing w:val="-15"/>
          <w:sz w:val="24"/>
        </w:rPr>
        <w:t> </w:t>
      </w:r>
      <w:r>
        <w:rPr>
          <w:sz w:val="24"/>
        </w:rPr>
        <w:t>offer</w:t>
      </w:r>
      <w:r>
        <w:rPr>
          <w:spacing w:val="-15"/>
          <w:sz w:val="24"/>
        </w:rPr>
        <w:t> </w:t>
      </w:r>
      <w:r>
        <w:rPr>
          <w:sz w:val="24"/>
        </w:rPr>
        <w:t>protection from direct sunlight, especially during the hottest parts of the day. This can include:</w:t>
      </w:r>
    </w:p>
    <w:p>
      <w:pPr>
        <w:pStyle w:val="ListParagraph"/>
        <w:numPr>
          <w:ilvl w:val="0"/>
          <w:numId w:val="20"/>
        </w:numPr>
        <w:tabs>
          <w:tab w:pos="1160" w:val="left" w:leader="none"/>
        </w:tabs>
        <w:spacing w:line="240" w:lineRule="auto" w:before="171" w:after="0"/>
        <w:ind w:left="1160" w:right="0" w:hanging="500"/>
        <w:jc w:val="left"/>
        <w:rPr>
          <w:sz w:val="24"/>
        </w:rPr>
      </w:pPr>
      <w:r>
        <w:rPr>
          <w:sz w:val="24"/>
        </w:rPr>
        <w:t>Natural</w:t>
      </w:r>
      <w:r>
        <w:rPr>
          <w:spacing w:val="-1"/>
          <w:sz w:val="24"/>
        </w:rPr>
        <w:t> </w:t>
      </w:r>
      <w:r>
        <w:rPr>
          <w:sz w:val="24"/>
        </w:rPr>
        <w:t>Shade: Planting trees</w:t>
      </w:r>
      <w:r>
        <w:rPr>
          <w:spacing w:val="-2"/>
          <w:sz w:val="24"/>
        </w:rPr>
        <w:t> </w:t>
      </w:r>
      <w:r>
        <w:rPr>
          <w:sz w:val="24"/>
        </w:rPr>
        <w:t>or using existing vegetation</w:t>
      </w:r>
      <w:r>
        <w:rPr>
          <w:spacing w:val="-1"/>
          <w:sz w:val="24"/>
        </w:rPr>
        <w:t> </w:t>
      </w:r>
      <w:r>
        <w:rPr>
          <w:sz w:val="24"/>
        </w:rPr>
        <w:t>to provide a shaded</w:t>
      </w:r>
      <w:r>
        <w:rPr>
          <w:spacing w:val="-1"/>
          <w:sz w:val="24"/>
        </w:rPr>
        <w:t> </w:t>
      </w:r>
      <w:r>
        <w:rPr>
          <w:sz w:val="24"/>
        </w:rPr>
        <w:t>area for the </w:t>
      </w:r>
      <w:r>
        <w:rPr>
          <w:spacing w:val="-2"/>
          <w:sz w:val="24"/>
        </w:rPr>
        <w:t>animals.</w:t>
      </w:r>
    </w:p>
    <w:p>
      <w:pPr>
        <w:pStyle w:val="ListParagraph"/>
        <w:spacing w:after="0" w:line="240" w:lineRule="auto"/>
        <w:jc w:val="left"/>
        <w:rPr>
          <w:sz w:val="24"/>
        </w:rPr>
        <w:sectPr>
          <w:type w:val="continuous"/>
          <w:pgSz w:w="12240" w:h="15840"/>
          <w:pgMar w:header="10" w:footer="970" w:top="1820" w:bottom="280" w:left="360" w:right="360"/>
        </w:sectPr>
      </w:pPr>
    </w:p>
    <w:p>
      <w:pPr>
        <w:pStyle w:val="ListParagraph"/>
        <w:numPr>
          <w:ilvl w:val="0"/>
          <w:numId w:val="20"/>
        </w:numPr>
        <w:tabs>
          <w:tab w:pos="1160" w:val="left" w:leader="none"/>
        </w:tabs>
        <w:spacing w:line="271" w:lineRule="auto" w:before="99" w:after="0"/>
        <w:ind w:left="1160" w:right="658" w:hanging="500"/>
        <w:jc w:val="both"/>
        <w:rPr>
          <w:sz w:val="24"/>
        </w:rPr>
      </w:pPr>
      <w:r>
        <w:rPr>
          <w:sz w:val="24"/>
        </w:rPr>
        <w:t>Artificial Structures: Building shade structures using materials like thatch, tarps, or metal roofs that help dissipate heat.</w:t>
      </w:r>
    </w:p>
    <w:p>
      <w:pPr>
        <w:pStyle w:val="ListParagraph"/>
        <w:numPr>
          <w:ilvl w:val="0"/>
          <w:numId w:val="20"/>
        </w:numPr>
        <w:tabs>
          <w:tab w:pos="1160" w:val="left" w:leader="none"/>
        </w:tabs>
        <w:spacing w:line="271" w:lineRule="auto" w:before="170" w:after="0"/>
        <w:ind w:left="1160" w:right="659" w:hanging="500"/>
        <w:jc w:val="both"/>
        <w:rPr>
          <w:sz w:val="24"/>
        </w:rPr>
      </w:pPr>
      <w:r>
        <w:rPr>
          <w:sz w:val="24"/>
        </w:rPr>
        <w:t>Ventilated Barns: Constructing barns with good ventilation allows for air circulation, reducing heat </w:t>
      </w:r>
      <w:r>
        <w:rPr>
          <w:spacing w:val="-2"/>
          <w:sz w:val="24"/>
        </w:rPr>
        <w:t>accumulation.</w:t>
      </w:r>
    </w:p>
    <w:p>
      <w:pPr>
        <w:pStyle w:val="ListParagraph"/>
        <w:numPr>
          <w:ilvl w:val="0"/>
          <w:numId w:val="20"/>
        </w:numPr>
        <w:tabs>
          <w:tab w:pos="1160" w:val="left" w:leader="none"/>
        </w:tabs>
        <w:spacing w:line="271" w:lineRule="auto" w:before="171" w:after="0"/>
        <w:ind w:left="1160" w:right="658" w:hanging="500"/>
        <w:jc w:val="both"/>
        <w:rPr>
          <w:sz w:val="24"/>
        </w:rPr>
      </w:pPr>
      <w:r>
        <w:rPr>
          <w:b/>
          <w:sz w:val="24"/>
        </w:rPr>
        <w:t>Access to Clean Water: </w:t>
      </w:r>
      <w:r>
        <w:rPr>
          <w:sz w:val="24"/>
        </w:rPr>
        <w:t>Water is essential for regulating body temperature in buffalo, particularly during</w:t>
      </w:r>
      <w:r>
        <w:rPr>
          <w:spacing w:val="-11"/>
          <w:sz w:val="24"/>
        </w:rPr>
        <w:t> </w:t>
      </w:r>
      <w:r>
        <w:rPr>
          <w:sz w:val="24"/>
        </w:rPr>
        <w:t>hot</w:t>
      </w:r>
      <w:r>
        <w:rPr>
          <w:spacing w:val="-11"/>
          <w:sz w:val="24"/>
        </w:rPr>
        <w:t> </w:t>
      </w:r>
      <w:r>
        <w:rPr>
          <w:sz w:val="24"/>
        </w:rPr>
        <w:t>weather.</w:t>
      </w:r>
      <w:r>
        <w:rPr>
          <w:spacing w:val="-11"/>
          <w:sz w:val="24"/>
        </w:rPr>
        <w:t> </w:t>
      </w:r>
      <w:r>
        <w:rPr>
          <w:sz w:val="24"/>
        </w:rPr>
        <w:t>Ensuring</w:t>
      </w:r>
      <w:r>
        <w:rPr>
          <w:spacing w:val="-11"/>
          <w:sz w:val="24"/>
        </w:rPr>
        <w:t> </w:t>
      </w:r>
      <w:r>
        <w:rPr>
          <w:sz w:val="24"/>
        </w:rPr>
        <w:t>that</w:t>
      </w:r>
      <w:r>
        <w:rPr>
          <w:spacing w:val="-11"/>
          <w:sz w:val="24"/>
        </w:rPr>
        <w:t> </w:t>
      </w:r>
      <w:r>
        <w:rPr>
          <w:sz w:val="24"/>
        </w:rPr>
        <w:t>buffalo</w:t>
      </w:r>
      <w:r>
        <w:rPr>
          <w:spacing w:val="-11"/>
          <w:sz w:val="24"/>
        </w:rPr>
        <w:t> </w:t>
      </w:r>
      <w:r>
        <w:rPr>
          <w:sz w:val="24"/>
        </w:rPr>
        <w:t>have</w:t>
      </w:r>
      <w:r>
        <w:rPr>
          <w:spacing w:val="-11"/>
          <w:sz w:val="24"/>
        </w:rPr>
        <w:t> </w:t>
      </w:r>
      <w:r>
        <w:rPr>
          <w:sz w:val="24"/>
        </w:rPr>
        <w:t>access</w:t>
      </w:r>
      <w:r>
        <w:rPr>
          <w:spacing w:val="-11"/>
          <w:sz w:val="24"/>
        </w:rPr>
        <w:t> </w:t>
      </w:r>
      <w:r>
        <w:rPr>
          <w:sz w:val="24"/>
        </w:rPr>
        <w:t>to</w:t>
      </w:r>
      <w:r>
        <w:rPr>
          <w:spacing w:val="-11"/>
          <w:sz w:val="24"/>
        </w:rPr>
        <w:t> </w:t>
      </w:r>
      <w:r>
        <w:rPr>
          <w:sz w:val="24"/>
        </w:rPr>
        <w:t>clean</w:t>
      </w:r>
      <w:r>
        <w:rPr>
          <w:spacing w:val="-11"/>
          <w:sz w:val="24"/>
        </w:rPr>
        <w:t> </w:t>
      </w:r>
      <w:r>
        <w:rPr>
          <w:sz w:val="24"/>
        </w:rPr>
        <w:t>and</w:t>
      </w:r>
      <w:r>
        <w:rPr>
          <w:spacing w:val="-11"/>
          <w:sz w:val="24"/>
        </w:rPr>
        <w:t> </w:t>
      </w:r>
      <w:r>
        <w:rPr>
          <w:sz w:val="24"/>
        </w:rPr>
        <w:t>cool</w:t>
      </w:r>
      <w:r>
        <w:rPr>
          <w:spacing w:val="-11"/>
          <w:sz w:val="24"/>
        </w:rPr>
        <w:t> </w:t>
      </w:r>
      <w:r>
        <w:rPr>
          <w:sz w:val="24"/>
        </w:rPr>
        <w:t>water</w:t>
      </w:r>
      <w:r>
        <w:rPr>
          <w:spacing w:val="-11"/>
          <w:sz w:val="24"/>
        </w:rPr>
        <w:t> </w:t>
      </w:r>
      <w:r>
        <w:rPr>
          <w:sz w:val="24"/>
        </w:rPr>
        <w:t>at</w:t>
      </w:r>
      <w:r>
        <w:rPr>
          <w:spacing w:val="-11"/>
          <w:sz w:val="24"/>
        </w:rPr>
        <w:t> </w:t>
      </w:r>
      <w:r>
        <w:rPr>
          <w:sz w:val="24"/>
        </w:rPr>
        <w:t>all</w:t>
      </w:r>
      <w:r>
        <w:rPr>
          <w:spacing w:val="-11"/>
          <w:sz w:val="24"/>
        </w:rPr>
        <w:t> </w:t>
      </w:r>
      <w:r>
        <w:rPr>
          <w:sz w:val="24"/>
        </w:rPr>
        <w:t>times</w:t>
      </w:r>
      <w:r>
        <w:rPr>
          <w:spacing w:val="-11"/>
          <w:sz w:val="24"/>
        </w:rPr>
        <w:t> </w:t>
      </w:r>
      <w:r>
        <w:rPr>
          <w:sz w:val="24"/>
        </w:rPr>
        <w:t>not</w:t>
      </w:r>
      <w:r>
        <w:rPr>
          <w:spacing w:val="-11"/>
          <w:sz w:val="24"/>
        </w:rPr>
        <w:t> </w:t>
      </w:r>
      <w:r>
        <w:rPr>
          <w:sz w:val="24"/>
        </w:rPr>
        <w:t>only</w:t>
      </w:r>
      <w:r>
        <w:rPr>
          <w:spacing w:val="-11"/>
          <w:sz w:val="24"/>
        </w:rPr>
        <w:t> </w:t>
      </w:r>
      <w:r>
        <w:rPr>
          <w:sz w:val="24"/>
        </w:rPr>
        <w:t>aids in thermoregulation but also encourages higher feed intake. Providing insulated water troughs can help</w:t>
      </w:r>
      <w:r>
        <w:rPr>
          <w:spacing w:val="-15"/>
          <w:sz w:val="24"/>
        </w:rPr>
        <w:t> </w:t>
      </w:r>
      <w:r>
        <w:rPr>
          <w:sz w:val="24"/>
        </w:rPr>
        <w:t>maintain</w:t>
      </w:r>
      <w:r>
        <w:rPr>
          <w:spacing w:val="-11"/>
          <w:sz w:val="24"/>
        </w:rPr>
        <w:t> </w:t>
      </w:r>
      <w:r>
        <w:rPr>
          <w:sz w:val="24"/>
        </w:rPr>
        <w:t>a</w:t>
      </w:r>
      <w:r>
        <w:rPr>
          <w:spacing w:val="-10"/>
          <w:sz w:val="24"/>
        </w:rPr>
        <w:t> </w:t>
      </w:r>
      <w:r>
        <w:rPr>
          <w:sz w:val="24"/>
        </w:rPr>
        <w:t>cooler</w:t>
      </w:r>
      <w:r>
        <w:rPr>
          <w:spacing w:val="-10"/>
          <w:sz w:val="24"/>
        </w:rPr>
        <w:t> </w:t>
      </w:r>
      <w:r>
        <w:rPr>
          <w:sz w:val="24"/>
        </w:rPr>
        <w:t>water</w:t>
      </w:r>
      <w:r>
        <w:rPr>
          <w:spacing w:val="-10"/>
          <w:sz w:val="24"/>
        </w:rPr>
        <w:t> </w:t>
      </w:r>
      <w:r>
        <w:rPr>
          <w:sz w:val="24"/>
        </w:rPr>
        <w:t>temperature.</w:t>
      </w:r>
      <w:r>
        <w:rPr>
          <w:spacing w:val="-15"/>
          <w:sz w:val="24"/>
        </w:rPr>
        <w:t> </w:t>
      </w:r>
      <w:r>
        <w:rPr>
          <w:sz w:val="24"/>
        </w:rPr>
        <w:t>Additionally,</w:t>
      </w:r>
      <w:r>
        <w:rPr>
          <w:spacing w:val="-10"/>
          <w:sz w:val="24"/>
        </w:rPr>
        <w:t> </w:t>
      </w:r>
      <w:r>
        <w:rPr>
          <w:sz w:val="24"/>
        </w:rPr>
        <w:t>farmers</w:t>
      </w:r>
      <w:r>
        <w:rPr>
          <w:spacing w:val="-10"/>
          <w:sz w:val="24"/>
        </w:rPr>
        <w:t> </w:t>
      </w:r>
      <w:r>
        <w:rPr>
          <w:sz w:val="24"/>
        </w:rPr>
        <w:t>should</w:t>
      </w:r>
      <w:r>
        <w:rPr>
          <w:spacing w:val="-10"/>
          <w:sz w:val="24"/>
        </w:rPr>
        <w:t> </w:t>
      </w:r>
      <w:r>
        <w:rPr>
          <w:sz w:val="24"/>
        </w:rPr>
        <w:t>monitor</w:t>
      </w:r>
      <w:r>
        <w:rPr>
          <w:spacing w:val="-10"/>
          <w:sz w:val="24"/>
        </w:rPr>
        <w:t> </w:t>
      </w:r>
      <w:r>
        <w:rPr>
          <w:sz w:val="24"/>
        </w:rPr>
        <w:t>water</w:t>
      </w:r>
      <w:r>
        <w:rPr>
          <w:spacing w:val="-10"/>
          <w:sz w:val="24"/>
        </w:rPr>
        <w:t> </w:t>
      </w:r>
      <w:r>
        <w:rPr>
          <w:sz w:val="24"/>
        </w:rPr>
        <w:t>availability</w:t>
      </w:r>
      <w:r>
        <w:rPr>
          <w:spacing w:val="-10"/>
          <w:sz w:val="24"/>
        </w:rPr>
        <w:t> </w:t>
      </w:r>
      <w:r>
        <w:rPr>
          <w:sz w:val="24"/>
        </w:rPr>
        <w:t>and quality regularly.</w:t>
      </w:r>
    </w:p>
    <w:p>
      <w:pPr>
        <w:pStyle w:val="ListParagraph"/>
        <w:numPr>
          <w:ilvl w:val="0"/>
          <w:numId w:val="20"/>
        </w:numPr>
        <w:tabs>
          <w:tab w:pos="1160" w:val="left" w:leader="none"/>
        </w:tabs>
        <w:spacing w:line="271" w:lineRule="auto" w:before="171" w:after="0"/>
        <w:ind w:left="1160" w:right="658" w:hanging="500"/>
        <w:jc w:val="both"/>
        <w:rPr>
          <w:sz w:val="24"/>
        </w:rPr>
      </w:pPr>
      <w:r>
        <w:rPr>
          <w:b/>
          <w:sz w:val="24"/>
        </w:rPr>
        <w:t>Nutrition</w:t>
      </w:r>
      <w:r>
        <w:rPr>
          <w:b/>
          <w:spacing w:val="-15"/>
          <w:sz w:val="24"/>
        </w:rPr>
        <w:t> </w:t>
      </w:r>
      <w:r>
        <w:rPr>
          <w:b/>
          <w:sz w:val="24"/>
        </w:rPr>
        <w:t>and</w:t>
      </w:r>
      <w:r>
        <w:rPr>
          <w:b/>
          <w:spacing w:val="-15"/>
          <w:sz w:val="24"/>
        </w:rPr>
        <w:t> </w:t>
      </w:r>
      <w:r>
        <w:rPr>
          <w:b/>
          <w:sz w:val="24"/>
        </w:rPr>
        <w:t>Diet</w:t>
      </w:r>
      <w:r>
        <w:rPr>
          <w:b/>
          <w:spacing w:val="-15"/>
          <w:sz w:val="24"/>
        </w:rPr>
        <w:t> </w:t>
      </w:r>
      <w:r>
        <w:rPr>
          <w:b/>
          <w:sz w:val="24"/>
        </w:rPr>
        <w:t>Management:</w:t>
      </w:r>
      <w:r>
        <w:rPr>
          <w:b/>
          <w:spacing w:val="-15"/>
          <w:sz w:val="24"/>
        </w:rPr>
        <w:t> </w:t>
      </w:r>
      <w:r>
        <w:rPr>
          <w:sz w:val="24"/>
        </w:rPr>
        <w:t>Proper</w:t>
      </w:r>
      <w:r>
        <w:rPr>
          <w:spacing w:val="-14"/>
          <w:sz w:val="24"/>
        </w:rPr>
        <w:t> </w:t>
      </w:r>
      <w:r>
        <w:rPr>
          <w:sz w:val="24"/>
        </w:rPr>
        <w:t>nutrition</w:t>
      </w:r>
      <w:r>
        <w:rPr>
          <w:spacing w:val="-12"/>
          <w:sz w:val="24"/>
        </w:rPr>
        <w:t> </w:t>
      </w:r>
      <w:r>
        <w:rPr>
          <w:sz w:val="24"/>
        </w:rPr>
        <w:t>is</w:t>
      </w:r>
      <w:r>
        <w:rPr>
          <w:spacing w:val="-12"/>
          <w:sz w:val="24"/>
        </w:rPr>
        <w:t> </w:t>
      </w:r>
      <w:r>
        <w:rPr>
          <w:sz w:val="24"/>
        </w:rPr>
        <w:t>critical</w:t>
      </w:r>
      <w:r>
        <w:rPr>
          <w:spacing w:val="-12"/>
          <w:sz w:val="24"/>
        </w:rPr>
        <w:t> </w:t>
      </w:r>
      <w:r>
        <w:rPr>
          <w:sz w:val="24"/>
        </w:rPr>
        <w:t>in</w:t>
      </w:r>
      <w:r>
        <w:rPr>
          <w:spacing w:val="-12"/>
          <w:sz w:val="24"/>
        </w:rPr>
        <w:t> </w:t>
      </w:r>
      <w:r>
        <w:rPr>
          <w:sz w:val="24"/>
        </w:rPr>
        <w:t>managing</w:t>
      </w:r>
      <w:r>
        <w:rPr>
          <w:spacing w:val="-12"/>
          <w:sz w:val="24"/>
        </w:rPr>
        <w:t> </w:t>
      </w:r>
      <w:r>
        <w:rPr>
          <w:sz w:val="24"/>
        </w:rPr>
        <w:t>heat</w:t>
      </w:r>
      <w:r>
        <w:rPr>
          <w:spacing w:val="-12"/>
          <w:sz w:val="24"/>
        </w:rPr>
        <w:t> </w:t>
      </w:r>
      <w:r>
        <w:rPr>
          <w:sz w:val="24"/>
        </w:rPr>
        <w:t>stress.</w:t>
      </w:r>
      <w:r>
        <w:rPr>
          <w:spacing w:val="-15"/>
          <w:sz w:val="24"/>
        </w:rPr>
        <w:t> </w:t>
      </w:r>
      <w:r>
        <w:rPr>
          <w:sz w:val="24"/>
        </w:rPr>
        <w:t>A</w:t>
      </w:r>
      <w:r>
        <w:rPr>
          <w:spacing w:val="-15"/>
          <w:sz w:val="24"/>
        </w:rPr>
        <w:t> </w:t>
      </w:r>
      <w:r>
        <w:rPr>
          <w:sz w:val="24"/>
        </w:rPr>
        <w:t>balanced</w:t>
      </w:r>
      <w:r>
        <w:rPr>
          <w:spacing w:val="-12"/>
          <w:sz w:val="24"/>
        </w:rPr>
        <w:t> </w:t>
      </w:r>
      <w:r>
        <w:rPr>
          <w:sz w:val="24"/>
        </w:rPr>
        <w:t>diet can help buffalo cope better with high temperatures. Key strategies include:</w:t>
      </w:r>
    </w:p>
    <w:p>
      <w:pPr>
        <w:pStyle w:val="ListParagraph"/>
        <w:numPr>
          <w:ilvl w:val="0"/>
          <w:numId w:val="20"/>
        </w:numPr>
        <w:tabs>
          <w:tab w:pos="1160" w:val="left" w:leader="none"/>
        </w:tabs>
        <w:spacing w:line="271" w:lineRule="auto" w:before="170" w:after="0"/>
        <w:ind w:left="1160" w:right="658" w:hanging="500"/>
        <w:jc w:val="both"/>
        <w:rPr>
          <w:sz w:val="24"/>
        </w:rPr>
      </w:pPr>
      <w:r>
        <w:rPr>
          <w:sz w:val="24"/>
        </w:rPr>
        <w:t>Adjusting Feed Composition: During extreme heat, providing energy-dense feeds that are also high in fat can minimize heat production during digestion. Palatable forages and feeds that promote fermentation can also help.</w:t>
      </w:r>
    </w:p>
    <w:p>
      <w:pPr>
        <w:pStyle w:val="ListParagraph"/>
        <w:numPr>
          <w:ilvl w:val="0"/>
          <w:numId w:val="20"/>
        </w:numPr>
        <w:tabs>
          <w:tab w:pos="1160" w:val="left" w:leader="none"/>
        </w:tabs>
        <w:spacing w:line="271" w:lineRule="auto" w:before="171" w:after="0"/>
        <w:ind w:left="1160" w:right="659" w:hanging="500"/>
        <w:jc w:val="both"/>
        <w:rPr>
          <w:sz w:val="24"/>
        </w:rPr>
      </w:pPr>
      <w:r>
        <w:rPr>
          <w:sz w:val="24"/>
        </w:rPr>
        <w:t>Feeding Schedule: Shifting feeding times to cooler parts of the day (early morning or late evening) prevents additional heat production during peak temperatures.</w:t>
      </w:r>
    </w:p>
    <w:p>
      <w:pPr>
        <w:pStyle w:val="ListParagraph"/>
        <w:numPr>
          <w:ilvl w:val="0"/>
          <w:numId w:val="20"/>
        </w:numPr>
        <w:tabs>
          <w:tab w:pos="1160" w:val="left" w:leader="none"/>
        </w:tabs>
        <w:spacing w:line="271" w:lineRule="auto" w:before="170" w:after="0"/>
        <w:ind w:left="1160" w:right="660" w:hanging="500"/>
        <w:jc w:val="both"/>
        <w:rPr>
          <w:sz w:val="24"/>
        </w:rPr>
      </w:pPr>
      <w:r>
        <w:rPr>
          <w:sz w:val="24"/>
        </w:rPr>
        <w:t>Electrolyte</w:t>
      </w:r>
      <w:r>
        <w:rPr>
          <w:spacing w:val="-11"/>
          <w:sz w:val="24"/>
        </w:rPr>
        <w:t> </w:t>
      </w:r>
      <w:r>
        <w:rPr>
          <w:sz w:val="24"/>
        </w:rPr>
        <w:t>Supplementation:</w:t>
      </w:r>
      <w:r>
        <w:rPr>
          <w:spacing w:val="-11"/>
          <w:sz w:val="24"/>
        </w:rPr>
        <w:t> </w:t>
      </w:r>
      <w:r>
        <w:rPr>
          <w:sz w:val="24"/>
        </w:rPr>
        <w:t>Including</w:t>
      </w:r>
      <w:r>
        <w:rPr>
          <w:spacing w:val="-11"/>
          <w:sz w:val="24"/>
        </w:rPr>
        <w:t> </w:t>
      </w:r>
      <w:r>
        <w:rPr>
          <w:sz w:val="24"/>
        </w:rPr>
        <w:t>electrolytes</w:t>
      </w:r>
      <w:r>
        <w:rPr>
          <w:spacing w:val="-11"/>
          <w:sz w:val="24"/>
        </w:rPr>
        <w:t> </w:t>
      </w:r>
      <w:r>
        <w:rPr>
          <w:sz w:val="24"/>
        </w:rPr>
        <w:t>in</w:t>
      </w:r>
      <w:r>
        <w:rPr>
          <w:spacing w:val="-11"/>
          <w:sz w:val="24"/>
        </w:rPr>
        <w:t> </w:t>
      </w:r>
      <w:r>
        <w:rPr>
          <w:sz w:val="24"/>
        </w:rPr>
        <w:t>the</w:t>
      </w:r>
      <w:r>
        <w:rPr>
          <w:spacing w:val="-11"/>
          <w:sz w:val="24"/>
        </w:rPr>
        <w:t> </w:t>
      </w:r>
      <w:r>
        <w:rPr>
          <w:sz w:val="24"/>
        </w:rPr>
        <w:t>diet</w:t>
      </w:r>
      <w:r>
        <w:rPr>
          <w:spacing w:val="-11"/>
          <w:sz w:val="24"/>
        </w:rPr>
        <w:t> </w:t>
      </w:r>
      <w:r>
        <w:rPr>
          <w:sz w:val="24"/>
        </w:rPr>
        <w:t>can</w:t>
      </w:r>
      <w:r>
        <w:rPr>
          <w:spacing w:val="-11"/>
          <w:sz w:val="24"/>
        </w:rPr>
        <w:t> </w:t>
      </w:r>
      <w:r>
        <w:rPr>
          <w:sz w:val="24"/>
        </w:rPr>
        <w:t>assist</w:t>
      </w:r>
      <w:r>
        <w:rPr>
          <w:spacing w:val="-11"/>
          <w:sz w:val="24"/>
        </w:rPr>
        <w:t> </w:t>
      </w:r>
      <w:r>
        <w:rPr>
          <w:sz w:val="24"/>
        </w:rPr>
        <w:t>in</w:t>
      </w:r>
      <w:r>
        <w:rPr>
          <w:spacing w:val="-11"/>
          <w:sz w:val="24"/>
        </w:rPr>
        <w:t> </w:t>
      </w:r>
      <w:r>
        <w:rPr>
          <w:sz w:val="24"/>
        </w:rPr>
        <w:t>maintaining</w:t>
      </w:r>
      <w:r>
        <w:rPr>
          <w:spacing w:val="-11"/>
          <w:sz w:val="24"/>
        </w:rPr>
        <w:t> </w:t>
      </w:r>
      <w:r>
        <w:rPr>
          <w:sz w:val="24"/>
        </w:rPr>
        <w:t>hydration</w:t>
      </w:r>
      <w:r>
        <w:rPr>
          <w:spacing w:val="-11"/>
          <w:sz w:val="24"/>
        </w:rPr>
        <w:t> </w:t>
      </w:r>
      <w:r>
        <w:rPr>
          <w:sz w:val="24"/>
        </w:rPr>
        <w:t>and overall health.</w:t>
      </w:r>
    </w:p>
    <w:p>
      <w:pPr>
        <w:pStyle w:val="BodyText"/>
        <w:spacing w:before="1"/>
        <w:ind w:left="0"/>
        <w:jc w:val="left"/>
        <w:rPr>
          <w:sz w:val="14"/>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9"/>
        <w:gridCol w:w="2978"/>
        <w:gridCol w:w="550"/>
        <w:gridCol w:w="510"/>
        <w:gridCol w:w="563"/>
        <w:gridCol w:w="576"/>
        <w:gridCol w:w="710"/>
        <w:gridCol w:w="616"/>
        <w:gridCol w:w="630"/>
        <w:gridCol w:w="2467"/>
      </w:tblGrid>
      <w:tr>
        <w:trPr>
          <w:trHeight w:val="582" w:hRule="atLeast"/>
        </w:trPr>
        <w:tc>
          <w:tcPr>
            <w:tcW w:w="589" w:type="dxa"/>
          </w:tcPr>
          <w:p>
            <w:pPr>
              <w:pStyle w:val="TableParagraph"/>
              <w:spacing w:line="280" w:lineRule="atLeast" w:before="2"/>
              <w:ind w:left="167" w:right="148" w:firstLine="6"/>
              <w:rPr>
                <w:b/>
                <w:sz w:val="24"/>
              </w:rPr>
            </w:pPr>
            <w:r>
              <w:rPr>
                <w:b/>
                <w:spacing w:val="-6"/>
                <w:sz w:val="24"/>
              </w:rPr>
              <w:t>Sr </w:t>
            </w:r>
            <w:r>
              <w:rPr>
                <w:b/>
                <w:spacing w:val="-5"/>
                <w:sz w:val="24"/>
              </w:rPr>
              <w:t>no</w:t>
            </w:r>
          </w:p>
        </w:tc>
        <w:tc>
          <w:tcPr>
            <w:tcW w:w="2978" w:type="dxa"/>
          </w:tcPr>
          <w:p>
            <w:pPr>
              <w:pStyle w:val="TableParagraph"/>
              <w:spacing w:before="162"/>
              <w:ind w:left="953"/>
              <w:rPr>
                <w:b/>
                <w:sz w:val="24"/>
              </w:rPr>
            </w:pPr>
            <w:r>
              <w:rPr>
                <w:b/>
                <w:spacing w:val="-2"/>
                <w:sz w:val="24"/>
              </w:rPr>
              <w:t>Treatment</w:t>
            </w:r>
          </w:p>
        </w:tc>
        <w:tc>
          <w:tcPr>
            <w:tcW w:w="550" w:type="dxa"/>
          </w:tcPr>
          <w:p>
            <w:pPr>
              <w:pStyle w:val="TableParagraph"/>
              <w:spacing w:before="162"/>
              <w:ind w:right="10"/>
              <w:jc w:val="center"/>
              <w:rPr>
                <w:b/>
                <w:sz w:val="24"/>
              </w:rPr>
            </w:pPr>
            <w:r>
              <w:rPr>
                <w:b/>
                <w:spacing w:val="-5"/>
                <w:sz w:val="24"/>
              </w:rPr>
              <w:t>RT</w:t>
            </w:r>
          </w:p>
        </w:tc>
        <w:tc>
          <w:tcPr>
            <w:tcW w:w="510" w:type="dxa"/>
          </w:tcPr>
          <w:p>
            <w:pPr>
              <w:pStyle w:val="TableParagraph"/>
              <w:spacing w:before="162"/>
              <w:ind w:left="9"/>
              <w:jc w:val="center"/>
              <w:rPr>
                <w:b/>
                <w:sz w:val="24"/>
              </w:rPr>
            </w:pPr>
            <w:r>
              <w:rPr>
                <w:b/>
                <w:spacing w:val="-5"/>
                <w:sz w:val="24"/>
              </w:rPr>
              <w:t>ST</w:t>
            </w:r>
          </w:p>
        </w:tc>
        <w:tc>
          <w:tcPr>
            <w:tcW w:w="563" w:type="dxa"/>
          </w:tcPr>
          <w:p>
            <w:pPr>
              <w:pStyle w:val="TableParagraph"/>
              <w:spacing w:before="162"/>
              <w:ind w:left="9"/>
              <w:jc w:val="center"/>
              <w:rPr>
                <w:b/>
                <w:sz w:val="24"/>
              </w:rPr>
            </w:pPr>
            <w:r>
              <w:rPr>
                <w:b/>
                <w:spacing w:val="-5"/>
                <w:sz w:val="24"/>
              </w:rPr>
              <w:t>RR</w:t>
            </w:r>
          </w:p>
        </w:tc>
        <w:tc>
          <w:tcPr>
            <w:tcW w:w="576" w:type="dxa"/>
          </w:tcPr>
          <w:p>
            <w:pPr>
              <w:pStyle w:val="TableParagraph"/>
              <w:spacing w:before="162"/>
              <w:ind w:left="9"/>
              <w:jc w:val="center"/>
              <w:rPr>
                <w:b/>
                <w:sz w:val="24"/>
              </w:rPr>
            </w:pPr>
            <w:r>
              <w:rPr>
                <w:b/>
                <w:spacing w:val="-5"/>
                <w:sz w:val="24"/>
              </w:rPr>
              <w:t>HR</w:t>
            </w:r>
          </w:p>
        </w:tc>
        <w:tc>
          <w:tcPr>
            <w:tcW w:w="710" w:type="dxa"/>
          </w:tcPr>
          <w:p>
            <w:pPr>
              <w:pStyle w:val="TableParagraph"/>
              <w:spacing w:before="162"/>
              <w:ind w:right="1"/>
              <w:jc w:val="center"/>
              <w:rPr>
                <w:b/>
                <w:sz w:val="24"/>
              </w:rPr>
            </w:pPr>
            <w:r>
              <w:rPr>
                <w:b/>
                <w:spacing w:val="-5"/>
                <w:sz w:val="24"/>
              </w:rPr>
              <w:t>DMI</w:t>
            </w:r>
          </w:p>
        </w:tc>
        <w:tc>
          <w:tcPr>
            <w:tcW w:w="616" w:type="dxa"/>
          </w:tcPr>
          <w:p>
            <w:pPr>
              <w:pStyle w:val="TableParagraph"/>
              <w:spacing w:before="162"/>
              <w:ind w:right="1"/>
              <w:jc w:val="center"/>
              <w:rPr>
                <w:b/>
                <w:sz w:val="24"/>
              </w:rPr>
            </w:pPr>
            <w:r>
              <w:rPr>
                <w:b/>
                <w:spacing w:val="-5"/>
                <w:sz w:val="24"/>
              </w:rPr>
              <w:t>MY</w:t>
            </w:r>
          </w:p>
        </w:tc>
        <w:tc>
          <w:tcPr>
            <w:tcW w:w="630" w:type="dxa"/>
          </w:tcPr>
          <w:p>
            <w:pPr>
              <w:pStyle w:val="TableParagraph"/>
              <w:spacing w:before="162"/>
              <w:ind w:left="9"/>
              <w:jc w:val="center"/>
              <w:rPr>
                <w:b/>
                <w:sz w:val="24"/>
              </w:rPr>
            </w:pPr>
            <w:r>
              <w:rPr>
                <w:b/>
                <w:spacing w:val="-5"/>
                <w:sz w:val="24"/>
              </w:rPr>
              <w:t>MQ</w:t>
            </w:r>
          </w:p>
        </w:tc>
        <w:tc>
          <w:tcPr>
            <w:tcW w:w="2467" w:type="dxa"/>
          </w:tcPr>
          <w:p>
            <w:pPr>
              <w:pStyle w:val="TableParagraph"/>
              <w:spacing w:before="162"/>
              <w:ind w:left="722"/>
              <w:rPr>
                <w:b/>
                <w:sz w:val="24"/>
              </w:rPr>
            </w:pPr>
            <w:r>
              <w:rPr>
                <w:b/>
                <w:spacing w:val="-2"/>
                <w:sz w:val="24"/>
              </w:rPr>
              <w:t>Reference</w:t>
            </w:r>
          </w:p>
        </w:tc>
      </w:tr>
      <w:tr>
        <w:trPr>
          <w:trHeight w:val="586" w:hRule="atLeast"/>
        </w:trPr>
        <w:tc>
          <w:tcPr>
            <w:tcW w:w="589" w:type="dxa"/>
          </w:tcPr>
          <w:p>
            <w:pPr>
              <w:pStyle w:val="TableParagraph"/>
              <w:spacing w:before="166"/>
              <w:jc w:val="center"/>
              <w:rPr>
                <w:sz w:val="24"/>
              </w:rPr>
            </w:pPr>
            <w:r>
              <w:rPr>
                <w:spacing w:val="-5"/>
                <w:sz w:val="24"/>
              </w:rPr>
              <w:t>1.</w:t>
            </w:r>
          </w:p>
        </w:tc>
        <w:tc>
          <w:tcPr>
            <w:tcW w:w="2978" w:type="dxa"/>
          </w:tcPr>
          <w:p>
            <w:pPr>
              <w:pStyle w:val="TableParagraph"/>
              <w:spacing w:line="280" w:lineRule="atLeast" w:before="6"/>
              <w:ind w:left="822" w:right="808" w:firstLine="285"/>
              <w:rPr>
                <w:sz w:val="24"/>
              </w:rPr>
            </w:pPr>
            <w:r>
              <w:rPr>
                <w:sz w:val="24"/>
              </w:rPr>
              <w:t>Zn + Se (Med.</w:t>
            </w:r>
            <w:r>
              <w:rPr>
                <w:spacing w:val="-15"/>
                <w:sz w:val="24"/>
              </w:rPr>
              <w:t> </w:t>
            </w:r>
            <w:r>
              <w:rPr>
                <w:sz w:val="24"/>
              </w:rPr>
              <w:t>Italian)</w:t>
            </w:r>
          </w:p>
        </w:tc>
        <w:tc>
          <w:tcPr>
            <w:tcW w:w="550" w:type="dxa"/>
          </w:tcPr>
          <w:p>
            <w:pPr>
              <w:pStyle w:val="TableParagraph"/>
              <w:spacing w:before="166"/>
              <w:ind w:right="1"/>
              <w:jc w:val="center"/>
              <w:rPr>
                <w:sz w:val="24"/>
              </w:rPr>
            </w:pPr>
            <w:r>
              <w:rPr>
                <w:spacing w:val="-10"/>
                <w:sz w:val="24"/>
              </w:rPr>
              <w:t>-</w:t>
            </w:r>
          </w:p>
        </w:tc>
        <w:tc>
          <w:tcPr>
            <w:tcW w:w="510" w:type="dxa"/>
          </w:tcPr>
          <w:p>
            <w:pPr>
              <w:pStyle w:val="TableParagraph"/>
              <w:spacing w:before="166"/>
              <w:ind w:left="9"/>
              <w:jc w:val="center"/>
              <w:rPr>
                <w:sz w:val="24"/>
              </w:rPr>
            </w:pPr>
            <w:r>
              <w:rPr>
                <w:spacing w:val="-10"/>
                <w:sz w:val="24"/>
              </w:rPr>
              <w:t>-</w:t>
            </w:r>
          </w:p>
        </w:tc>
        <w:tc>
          <w:tcPr>
            <w:tcW w:w="563" w:type="dxa"/>
          </w:tcPr>
          <w:p>
            <w:pPr>
              <w:pStyle w:val="TableParagraph"/>
              <w:spacing w:before="166"/>
              <w:ind w:left="9"/>
              <w:jc w:val="center"/>
              <w:rPr>
                <w:sz w:val="24"/>
              </w:rPr>
            </w:pPr>
            <w:r>
              <w:rPr>
                <w:spacing w:val="-10"/>
                <w:sz w:val="24"/>
              </w:rPr>
              <w:t>-</w:t>
            </w:r>
          </w:p>
        </w:tc>
        <w:tc>
          <w:tcPr>
            <w:tcW w:w="576" w:type="dxa"/>
          </w:tcPr>
          <w:p>
            <w:pPr>
              <w:pStyle w:val="TableParagraph"/>
              <w:spacing w:before="166"/>
              <w:ind w:left="9"/>
              <w:jc w:val="center"/>
              <w:rPr>
                <w:sz w:val="24"/>
              </w:rPr>
            </w:pPr>
            <w:r>
              <w:rPr>
                <w:spacing w:val="-10"/>
                <w:sz w:val="24"/>
              </w:rPr>
              <w:t>-</w:t>
            </w:r>
          </w:p>
        </w:tc>
        <w:tc>
          <w:tcPr>
            <w:tcW w:w="710" w:type="dxa"/>
          </w:tcPr>
          <w:p>
            <w:pPr>
              <w:pStyle w:val="TableParagraph"/>
              <w:spacing w:before="166"/>
              <w:ind w:right="1"/>
              <w:jc w:val="center"/>
              <w:rPr>
                <w:sz w:val="24"/>
              </w:rPr>
            </w:pPr>
            <w:r>
              <w:rPr>
                <w:spacing w:val="-10"/>
                <w:sz w:val="24"/>
              </w:rPr>
              <w:t>-</w:t>
            </w:r>
          </w:p>
        </w:tc>
        <w:tc>
          <w:tcPr>
            <w:tcW w:w="616" w:type="dxa"/>
          </w:tcPr>
          <w:p>
            <w:pPr>
              <w:pStyle w:val="TableParagraph"/>
              <w:spacing w:before="166"/>
              <w:ind w:right="1"/>
              <w:jc w:val="center"/>
              <w:rPr>
                <w:sz w:val="24"/>
              </w:rPr>
            </w:pPr>
            <w:r>
              <w:rPr>
                <w:spacing w:val="-5"/>
                <w:sz w:val="24"/>
              </w:rPr>
              <w:t>↑*</w:t>
            </w:r>
          </w:p>
        </w:tc>
        <w:tc>
          <w:tcPr>
            <w:tcW w:w="630" w:type="dxa"/>
          </w:tcPr>
          <w:p>
            <w:pPr>
              <w:pStyle w:val="TableParagraph"/>
              <w:spacing w:before="166"/>
              <w:ind w:left="9"/>
              <w:jc w:val="center"/>
              <w:rPr>
                <w:sz w:val="24"/>
              </w:rPr>
            </w:pPr>
            <w:r>
              <w:rPr>
                <w:spacing w:val="-10"/>
                <w:sz w:val="24"/>
              </w:rPr>
              <w:t>-</w:t>
            </w:r>
          </w:p>
        </w:tc>
        <w:tc>
          <w:tcPr>
            <w:tcW w:w="2467" w:type="dxa"/>
          </w:tcPr>
          <w:p>
            <w:pPr>
              <w:pStyle w:val="TableParagraph"/>
              <w:spacing w:before="166"/>
              <w:ind w:left="56"/>
              <w:rPr>
                <w:sz w:val="24"/>
              </w:rPr>
            </w:pPr>
            <w:r>
              <w:rPr>
                <w:sz w:val="24"/>
              </w:rPr>
              <w:t>Evangelista</w:t>
            </w:r>
            <w:r>
              <w:rPr>
                <w:spacing w:val="-23"/>
                <w:sz w:val="24"/>
              </w:rPr>
              <w:t> </w:t>
            </w:r>
            <w:r>
              <w:rPr>
                <w:i/>
                <w:sz w:val="24"/>
              </w:rPr>
              <w:t>et</w:t>
            </w:r>
            <w:r>
              <w:rPr>
                <w:i/>
                <w:spacing w:val="-22"/>
                <w:sz w:val="24"/>
              </w:rPr>
              <w:t> </w:t>
            </w:r>
            <w:r>
              <w:rPr>
                <w:i/>
                <w:sz w:val="24"/>
              </w:rPr>
              <w:t>al.,</w:t>
            </w:r>
            <w:r>
              <w:rPr>
                <w:i/>
                <w:spacing w:val="-22"/>
                <w:sz w:val="24"/>
              </w:rPr>
              <w:t> </w:t>
            </w:r>
            <w:r>
              <w:rPr>
                <w:spacing w:val="-2"/>
                <w:sz w:val="24"/>
              </w:rPr>
              <w:t>(2022)</w:t>
            </w:r>
          </w:p>
        </w:tc>
      </w:tr>
      <w:tr>
        <w:trPr>
          <w:trHeight w:val="586" w:hRule="atLeast"/>
        </w:trPr>
        <w:tc>
          <w:tcPr>
            <w:tcW w:w="589" w:type="dxa"/>
          </w:tcPr>
          <w:p>
            <w:pPr>
              <w:pStyle w:val="TableParagraph"/>
              <w:spacing w:before="166"/>
              <w:jc w:val="center"/>
              <w:rPr>
                <w:sz w:val="24"/>
              </w:rPr>
            </w:pPr>
            <w:r>
              <w:rPr>
                <w:spacing w:val="-5"/>
                <w:sz w:val="24"/>
              </w:rPr>
              <w:t>2.</w:t>
            </w:r>
          </w:p>
        </w:tc>
        <w:tc>
          <w:tcPr>
            <w:tcW w:w="2978" w:type="dxa"/>
          </w:tcPr>
          <w:p>
            <w:pPr>
              <w:pStyle w:val="TableParagraph"/>
              <w:spacing w:line="280" w:lineRule="atLeast" w:before="6"/>
              <w:ind w:left="891" w:right="879"/>
              <w:jc w:val="center"/>
              <w:rPr>
                <w:sz w:val="24"/>
              </w:rPr>
            </w:pPr>
            <w:r>
              <w:rPr>
                <w:spacing w:val="-2"/>
                <w:sz w:val="24"/>
              </w:rPr>
              <w:t>Vit</w:t>
            </w:r>
            <w:r>
              <w:rPr>
                <w:spacing w:val="-13"/>
                <w:sz w:val="24"/>
              </w:rPr>
              <w:t> </w:t>
            </w:r>
            <w:r>
              <w:rPr>
                <w:spacing w:val="-2"/>
                <w:sz w:val="24"/>
              </w:rPr>
              <w:t>B3 (Surti)</w:t>
            </w:r>
          </w:p>
        </w:tc>
        <w:tc>
          <w:tcPr>
            <w:tcW w:w="550" w:type="dxa"/>
          </w:tcPr>
          <w:p>
            <w:pPr>
              <w:pStyle w:val="TableParagraph"/>
              <w:spacing w:before="166"/>
              <w:ind w:right="1"/>
              <w:jc w:val="center"/>
              <w:rPr>
                <w:sz w:val="24"/>
              </w:rPr>
            </w:pPr>
            <w:r>
              <w:rPr>
                <w:spacing w:val="-5"/>
                <w:sz w:val="24"/>
              </w:rPr>
              <w:t>↓*</w:t>
            </w:r>
          </w:p>
        </w:tc>
        <w:tc>
          <w:tcPr>
            <w:tcW w:w="510" w:type="dxa"/>
          </w:tcPr>
          <w:p>
            <w:pPr>
              <w:pStyle w:val="TableParagraph"/>
              <w:spacing w:before="166"/>
              <w:ind w:left="9"/>
              <w:jc w:val="center"/>
              <w:rPr>
                <w:sz w:val="24"/>
              </w:rPr>
            </w:pPr>
            <w:r>
              <w:rPr>
                <w:spacing w:val="-5"/>
                <w:sz w:val="24"/>
              </w:rPr>
              <w:t>↓*</w:t>
            </w:r>
          </w:p>
        </w:tc>
        <w:tc>
          <w:tcPr>
            <w:tcW w:w="563" w:type="dxa"/>
          </w:tcPr>
          <w:p>
            <w:pPr>
              <w:pStyle w:val="TableParagraph"/>
              <w:spacing w:before="166"/>
              <w:ind w:left="9"/>
              <w:jc w:val="center"/>
              <w:rPr>
                <w:sz w:val="24"/>
              </w:rPr>
            </w:pPr>
            <w:r>
              <w:rPr>
                <w:spacing w:val="-5"/>
                <w:sz w:val="24"/>
              </w:rPr>
              <w:t>↓*</w:t>
            </w:r>
          </w:p>
        </w:tc>
        <w:tc>
          <w:tcPr>
            <w:tcW w:w="576" w:type="dxa"/>
          </w:tcPr>
          <w:p>
            <w:pPr>
              <w:pStyle w:val="TableParagraph"/>
              <w:spacing w:before="166"/>
              <w:ind w:left="9"/>
              <w:jc w:val="center"/>
              <w:rPr>
                <w:sz w:val="24"/>
              </w:rPr>
            </w:pPr>
            <w:r>
              <w:rPr>
                <w:spacing w:val="-10"/>
                <w:sz w:val="24"/>
              </w:rPr>
              <w:t>-</w:t>
            </w:r>
          </w:p>
        </w:tc>
        <w:tc>
          <w:tcPr>
            <w:tcW w:w="710" w:type="dxa"/>
          </w:tcPr>
          <w:p>
            <w:pPr>
              <w:pStyle w:val="TableParagraph"/>
              <w:spacing w:before="166"/>
              <w:ind w:right="1"/>
              <w:jc w:val="center"/>
              <w:rPr>
                <w:sz w:val="24"/>
              </w:rPr>
            </w:pPr>
            <w:r>
              <w:rPr>
                <w:spacing w:val="-10"/>
                <w:sz w:val="24"/>
              </w:rPr>
              <w:t>-</w:t>
            </w:r>
          </w:p>
        </w:tc>
        <w:tc>
          <w:tcPr>
            <w:tcW w:w="616" w:type="dxa"/>
          </w:tcPr>
          <w:p>
            <w:pPr>
              <w:pStyle w:val="TableParagraph"/>
              <w:spacing w:before="166"/>
              <w:ind w:right="1"/>
              <w:jc w:val="center"/>
              <w:rPr>
                <w:sz w:val="24"/>
              </w:rPr>
            </w:pPr>
            <w:r>
              <w:rPr>
                <w:spacing w:val="-5"/>
                <w:sz w:val="24"/>
              </w:rPr>
              <w:t>↑*</w:t>
            </w:r>
          </w:p>
        </w:tc>
        <w:tc>
          <w:tcPr>
            <w:tcW w:w="630" w:type="dxa"/>
          </w:tcPr>
          <w:p>
            <w:pPr>
              <w:pStyle w:val="TableParagraph"/>
              <w:spacing w:before="166"/>
              <w:ind w:left="9"/>
              <w:jc w:val="center"/>
              <w:rPr>
                <w:sz w:val="24"/>
              </w:rPr>
            </w:pPr>
            <w:r>
              <w:rPr>
                <w:spacing w:val="-5"/>
                <w:sz w:val="24"/>
              </w:rPr>
              <w:t>↑*</w:t>
            </w:r>
          </w:p>
        </w:tc>
        <w:tc>
          <w:tcPr>
            <w:tcW w:w="2467" w:type="dxa"/>
          </w:tcPr>
          <w:p>
            <w:pPr>
              <w:pStyle w:val="TableParagraph"/>
              <w:spacing w:before="166"/>
              <w:ind w:left="56"/>
              <w:rPr>
                <w:sz w:val="24"/>
              </w:rPr>
            </w:pPr>
            <w:r>
              <w:rPr>
                <w:sz w:val="24"/>
              </w:rPr>
              <w:t>Chaudhary </w:t>
            </w:r>
            <w:r>
              <w:rPr>
                <w:i/>
                <w:sz w:val="24"/>
              </w:rPr>
              <w:t>et al.,</w:t>
            </w:r>
            <w:r>
              <w:rPr>
                <w:i/>
                <w:spacing w:val="-1"/>
                <w:sz w:val="24"/>
              </w:rPr>
              <w:t> </w:t>
            </w:r>
            <w:r>
              <w:rPr>
                <w:spacing w:val="-2"/>
                <w:sz w:val="24"/>
              </w:rPr>
              <w:t>(2022)</w:t>
            </w:r>
          </w:p>
        </w:tc>
      </w:tr>
      <w:tr>
        <w:trPr>
          <w:trHeight w:val="586" w:hRule="atLeast"/>
        </w:trPr>
        <w:tc>
          <w:tcPr>
            <w:tcW w:w="589" w:type="dxa"/>
          </w:tcPr>
          <w:p>
            <w:pPr>
              <w:pStyle w:val="TableParagraph"/>
              <w:spacing w:before="166"/>
              <w:jc w:val="center"/>
              <w:rPr>
                <w:sz w:val="24"/>
              </w:rPr>
            </w:pPr>
            <w:r>
              <w:rPr>
                <w:spacing w:val="-5"/>
                <w:sz w:val="24"/>
              </w:rPr>
              <w:t>3.</w:t>
            </w:r>
          </w:p>
        </w:tc>
        <w:tc>
          <w:tcPr>
            <w:tcW w:w="2978" w:type="dxa"/>
          </w:tcPr>
          <w:p>
            <w:pPr>
              <w:pStyle w:val="TableParagraph"/>
              <w:spacing w:line="290" w:lineRule="atLeast"/>
              <w:ind w:left="975" w:hanging="897"/>
              <w:rPr>
                <w:sz w:val="24"/>
              </w:rPr>
            </w:pPr>
            <w:r>
              <w:rPr>
                <w:sz w:val="24"/>
              </w:rPr>
              <w:t>Moringa</w:t>
            </w:r>
            <w:r>
              <w:rPr>
                <w:spacing w:val="-12"/>
                <w:sz w:val="24"/>
              </w:rPr>
              <w:t> </w:t>
            </w:r>
            <w:r>
              <w:rPr>
                <w:sz w:val="24"/>
              </w:rPr>
              <w:t>oleifera</w:t>
            </w:r>
            <w:r>
              <w:rPr>
                <w:spacing w:val="-12"/>
                <w:sz w:val="24"/>
              </w:rPr>
              <w:t> </w:t>
            </w:r>
            <w:r>
              <w:rPr>
                <w:sz w:val="24"/>
              </w:rPr>
              <w:t>leaves</w:t>
            </w:r>
            <w:r>
              <w:rPr>
                <w:spacing w:val="-13"/>
                <w:sz w:val="24"/>
              </w:rPr>
              <w:t> </w:t>
            </w:r>
            <w:r>
              <w:rPr>
                <w:sz w:val="24"/>
              </w:rPr>
              <w:t>(8%) </w:t>
            </w:r>
            <w:r>
              <w:rPr>
                <w:spacing w:val="-2"/>
                <w:sz w:val="24"/>
              </w:rPr>
              <w:t>(Egyptian)</w:t>
            </w:r>
          </w:p>
        </w:tc>
        <w:tc>
          <w:tcPr>
            <w:tcW w:w="550" w:type="dxa"/>
          </w:tcPr>
          <w:p>
            <w:pPr>
              <w:pStyle w:val="TableParagraph"/>
              <w:spacing w:before="166"/>
              <w:ind w:right="1"/>
              <w:jc w:val="center"/>
              <w:rPr>
                <w:sz w:val="24"/>
              </w:rPr>
            </w:pPr>
            <w:r>
              <w:rPr>
                <w:spacing w:val="-5"/>
                <w:sz w:val="24"/>
              </w:rPr>
              <w:t>↓*</w:t>
            </w:r>
          </w:p>
        </w:tc>
        <w:tc>
          <w:tcPr>
            <w:tcW w:w="510" w:type="dxa"/>
          </w:tcPr>
          <w:p>
            <w:pPr>
              <w:pStyle w:val="TableParagraph"/>
              <w:spacing w:before="166"/>
              <w:ind w:left="9"/>
              <w:jc w:val="center"/>
              <w:rPr>
                <w:sz w:val="24"/>
              </w:rPr>
            </w:pPr>
            <w:r>
              <w:rPr>
                <w:spacing w:val="-5"/>
                <w:sz w:val="24"/>
              </w:rPr>
              <w:t>↓*</w:t>
            </w:r>
          </w:p>
        </w:tc>
        <w:tc>
          <w:tcPr>
            <w:tcW w:w="563" w:type="dxa"/>
          </w:tcPr>
          <w:p>
            <w:pPr>
              <w:pStyle w:val="TableParagraph"/>
              <w:spacing w:before="166"/>
              <w:ind w:left="9"/>
              <w:jc w:val="center"/>
              <w:rPr>
                <w:sz w:val="24"/>
              </w:rPr>
            </w:pPr>
            <w:r>
              <w:rPr>
                <w:spacing w:val="-5"/>
                <w:sz w:val="24"/>
              </w:rPr>
              <w:t>↓*</w:t>
            </w:r>
          </w:p>
        </w:tc>
        <w:tc>
          <w:tcPr>
            <w:tcW w:w="576" w:type="dxa"/>
          </w:tcPr>
          <w:p>
            <w:pPr>
              <w:pStyle w:val="TableParagraph"/>
              <w:spacing w:before="166"/>
              <w:ind w:left="9"/>
              <w:jc w:val="center"/>
              <w:rPr>
                <w:sz w:val="24"/>
              </w:rPr>
            </w:pPr>
            <w:r>
              <w:rPr>
                <w:spacing w:val="-5"/>
                <w:sz w:val="24"/>
              </w:rPr>
              <w:t>↓*</w:t>
            </w:r>
          </w:p>
        </w:tc>
        <w:tc>
          <w:tcPr>
            <w:tcW w:w="710" w:type="dxa"/>
          </w:tcPr>
          <w:p>
            <w:pPr>
              <w:pStyle w:val="TableParagraph"/>
              <w:ind w:left="0"/>
              <w:rPr>
                <w:sz w:val="22"/>
              </w:rPr>
            </w:pPr>
          </w:p>
        </w:tc>
        <w:tc>
          <w:tcPr>
            <w:tcW w:w="616" w:type="dxa"/>
          </w:tcPr>
          <w:p>
            <w:pPr>
              <w:pStyle w:val="TableParagraph"/>
              <w:ind w:left="0"/>
              <w:rPr>
                <w:sz w:val="22"/>
              </w:rPr>
            </w:pPr>
          </w:p>
        </w:tc>
        <w:tc>
          <w:tcPr>
            <w:tcW w:w="630" w:type="dxa"/>
          </w:tcPr>
          <w:p>
            <w:pPr>
              <w:pStyle w:val="TableParagraph"/>
              <w:ind w:left="0"/>
              <w:rPr>
                <w:sz w:val="22"/>
              </w:rPr>
            </w:pPr>
          </w:p>
        </w:tc>
        <w:tc>
          <w:tcPr>
            <w:tcW w:w="2467" w:type="dxa"/>
          </w:tcPr>
          <w:p>
            <w:pPr>
              <w:pStyle w:val="TableParagraph"/>
              <w:spacing w:before="166"/>
              <w:ind w:left="56"/>
              <w:rPr>
                <w:sz w:val="24"/>
              </w:rPr>
            </w:pPr>
            <w:r>
              <w:rPr>
                <w:sz w:val="24"/>
              </w:rPr>
              <w:t>Wafa</w:t>
            </w:r>
            <w:r>
              <w:rPr>
                <w:spacing w:val="-8"/>
                <w:sz w:val="24"/>
              </w:rPr>
              <w:t> </w:t>
            </w:r>
            <w:r>
              <w:rPr>
                <w:i/>
                <w:sz w:val="24"/>
              </w:rPr>
              <w:t>et</w:t>
            </w:r>
            <w:r>
              <w:rPr>
                <w:i/>
                <w:spacing w:val="-7"/>
                <w:sz w:val="24"/>
              </w:rPr>
              <w:t> </w:t>
            </w:r>
            <w:r>
              <w:rPr>
                <w:i/>
                <w:sz w:val="24"/>
              </w:rPr>
              <w:t>al.,</w:t>
            </w:r>
            <w:r>
              <w:rPr>
                <w:i/>
                <w:spacing w:val="-7"/>
                <w:sz w:val="24"/>
              </w:rPr>
              <w:t> </w:t>
            </w:r>
            <w:r>
              <w:rPr>
                <w:spacing w:val="-2"/>
                <w:sz w:val="24"/>
              </w:rPr>
              <w:t>(2017)</w:t>
            </w:r>
          </w:p>
        </w:tc>
      </w:tr>
      <w:tr>
        <w:trPr>
          <w:trHeight w:val="586" w:hRule="atLeast"/>
        </w:trPr>
        <w:tc>
          <w:tcPr>
            <w:tcW w:w="589" w:type="dxa"/>
            <w:vMerge w:val="restart"/>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54"/>
              <w:ind w:left="0"/>
              <w:rPr>
                <w:sz w:val="24"/>
              </w:rPr>
            </w:pPr>
          </w:p>
          <w:p>
            <w:pPr>
              <w:pStyle w:val="TableParagraph"/>
              <w:jc w:val="center"/>
              <w:rPr>
                <w:sz w:val="24"/>
              </w:rPr>
            </w:pPr>
            <w:r>
              <w:rPr>
                <w:spacing w:val="-5"/>
                <w:sz w:val="24"/>
              </w:rPr>
              <w:t>4.</w:t>
            </w:r>
          </w:p>
        </w:tc>
        <w:tc>
          <w:tcPr>
            <w:tcW w:w="2978" w:type="dxa"/>
          </w:tcPr>
          <w:p>
            <w:pPr>
              <w:pStyle w:val="TableParagraph"/>
              <w:spacing w:before="22"/>
              <w:ind w:left="9"/>
              <w:jc w:val="center"/>
              <w:rPr>
                <w:sz w:val="24"/>
              </w:rPr>
            </w:pPr>
            <w:r>
              <w:rPr>
                <w:sz w:val="24"/>
              </w:rPr>
              <w:t>34.5%</w:t>
            </w:r>
            <w:r>
              <w:rPr>
                <w:spacing w:val="-3"/>
                <w:sz w:val="24"/>
              </w:rPr>
              <w:t> </w:t>
            </w:r>
            <w:r>
              <w:rPr>
                <w:sz w:val="24"/>
              </w:rPr>
              <w:t>NDF</w:t>
            </w:r>
            <w:r>
              <w:rPr>
                <w:spacing w:val="-1"/>
                <w:sz w:val="24"/>
              </w:rPr>
              <w:t> </w:t>
            </w:r>
            <w:r>
              <w:rPr>
                <w:sz w:val="24"/>
              </w:rPr>
              <w:t>and</w:t>
            </w:r>
            <w:r>
              <w:rPr>
                <w:spacing w:val="-1"/>
                <w:sz w:val="24"/>
              </w:rPr>
              <w:t> </w:t>
            </w:r>
            <w:r>
              <w:rPr>
                <w:sz w:val="24"/>
              </w:rPr>
              <w:t>7% </w:t>
            </w:r>
            <w:r>
              <w:rPr>
                <w:spacing w:val="-5"/>
                <w:sz w:val="24"/>
              </w:rPr>
              <w:t>MP</w:t>
            </w:r>
          </w:p>
          <w:p>
            <w:pPr>
              <w:pStyle w:val="TableParagraph"/>
              <w:spacing w:line="256" w:lineRule="exact" w:before="12"/>
              <w:ind w:left="891" w:right="882"/>
              <w:jc w:val="center"/>
              <w:rPr>
                <w:sz w:val="24"/>
              </w:rPr>
            </w:pPr>
            <w:r>
              <w:rPr>
                <w:spacing w:val="-2"/>
                <w:sz w:val="24"/>
              </w:rPr>
              <w:t>(Murrah)</w:t>
            </w:r>
          </w:p>
        </w:tc>
        <w:tc>
          <w:tcPr>
            <w:tcW w:w="550" w:type="dxa"/>
          </w:tcPr>
          <w:p>
            <w:pPr>
              <w:pStyle w:val="TableParagraph"/>
              <w:ind w:left="0"/>
              <w:rPr>
                <w:sz w:val="22"/>
              </w:rPr>
            </w:pPr>
          </w:p>
        </w:tc>
        <w:tc>
          <w:tcPr>
            <w:tcW w:w="510" w:type="dxa"/>
          </w:tcPr>
          <w:p>
            <w:pPr>
              <w:pStyle w:val="TableParagraph"/>
              <w:ind w:left="0"/>
              <w:rPr>
                <w:sz w:val="22"/>
              </w:rPr>
            </w:pPr>
          </w:p>
        </w:tc>
        <w:tc>
          <w:tcPr>
            <w:tcW w:w="563" w:type="dxa"/>
          </w:tcPr>
          <w:p>
            <w:pPr>
              <w:pStyle w:val="TableParagraph"/>
              <w:spacing w:before="166"/>
              <w:ind w:left="9"/>
              <w:jc w:val="center"/>
              <w:rPr>
                <w:sz w:val="24"/>
              </w:rPr>
            </w:pPr>
            <w:r>
              <w:rPr>
                <w:spacing w:val="-5"/>
                <w:sz w:val="24"/>
              </w:rPr>
              <w:t>↓*</w:t>
            </w:r>
          </w:p>
        </w:tc>
        <w:tc>
          <w:tcPr>
            <w:tcW w:w="576" w:type="dxa"/>
          </w:tcPr>
          <w:p>
            <w:pPr>
              <w:pStyle w:val="TableParagraph"/>
              <w:ind w:left="0"/>
              <w:rPr>
                <w:sz w:val="22"/>
              </w:rPr>
            </w:pPr>
          </w:p>
        </w:tc>
        <w:tc>
          <w:tcPr>
            <w:tcW w:w="710" w:type="dxa"/>
          </w:tcPr>
          <w:p>
            <w:pPr>
              <w:pStyle w:val="TableParagraph"/>
              <w:ind w:left="0"/>
              <w:rPr>
                <w:sz w:val="22"/>
              </w:rPr>
            </w:pPr>
          </w:p>
        </w:tc>
        <w:tc>
          <w:tcPr>
            <w:tcW w:w="616" w:type="dxa"/>
          </w:tcPr>
          <w:p>
            <w:pPr>
              <w:pStyle w:val="TableParagraph"/>
              <w:ind w:left="0"/>
              <w:rPr>
                <w:sz w:val="22"/>
              </w:rPr>
            </w:pPr>
          </w:p>
        </w:tc>
        <w:tc>
          <w:tcPr>
            <w:tcW w:w="630" w:type="dxa"/>
          </w:tcPr>
          <w:p>
            <w:pPr>
              <w:pStyle w:val="TableParagraph"/>
              <w:spacing w:before="166"/>
              <w:ind w:left="9"/>
              <w:jc w:val="center"/>
              <w:rPr>
                <w:sz w:val="24"/>
              </w:rPr>
            </w:pPr>
            <w:r>
              <w:rPr>
                <w:spacing w:val="-5"/>
                <w:sz w:val="24"/>
              </w:rPr>
              <w:t>↑*</w:t>
            </w:r>
          </w:p>
        </w:tc>
        <w:tc>
          <w:tcPr>
            <w:tcW w:w="2467" w:type="dxa"/>
            <w:vMerge w:val="restart"/>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54"/>
              <w:ind w:left="0"/>
              <w:rPr>
                <w:sz w:val="24"/>
              </w:rPr>
            </w:pPr>
          </w:p>
          <w:p>
            <w:pPr>
              <w:pStyle w:val="TableParagraph"/>
              <w:spacing w:before="1"/>
              <w:ind w:left="56"/>
              <w:rPr>
                <w:sz w:val="24"/>
              </w:rPr>
            </w:pPr>
            <w:r>
              <w:rPr>
                <w:sz w:val="24"/>
              </w:rPr>
              <w:t>Lakhani</w:t>
            </w:r>
            <w:r>
              <w:rPr>
                <w:spacing w:val="-1"/>
                <w:sz w:val="24"/>
              </w:rPr>
              <w:t> </w:t>
            </w:r>
            <w:r>
              <w:rPr>
                <w:i/>
                <w:sz w:val="24"/>
              </w:rPr>
              <w:t>et al.,</w:t>
            </w:r>
            <w:r>
              <w:rPr>
                <w:i/>
                <w:spacing w:val="-1"/>
                <w:sz w:val="24"/>
              </w:rPr>
              <w:t> </w:t>
            </w:r>
            <w:r>
              <w:rPr>
                <w:spacing w:val="-2"/>
                <w:sz w:val="24"/>
              </w:rPr>
              <w:t>(2017)</w:t>
            </w:r>
          </w:p>
        </w:tc>
      </w:tr>
      <w:tr>
        <w:trPr>
          <w:trHeight w:val="586" w:hRule="atLeast"/>
        </w:trPr>
        <w:tc>
          <w:tcPr>
            <w:tcW w:w="589" w:type="dxa"/>
            <w:vMerge/>
            <w:tcBorders>
              <w:top w:val="nil"/>
            </w:tcBorders>
          </w:tcPr>
          <w:p>
            <w:pPr>
              <w:rPr>
                <w:sz w:val="2"/>
                <w:szCs w:val="2"/>
              </w:rPr>
            </w:pPr>
          </w:p>
        </w:tc>
        <w:tc>
          <w:tcPr>
            <w:tcW w:w="2978" w:type="dxa"/>
          </w:tcPr>
          <w:p>
            <w:pPr>
              <w:pStyle w:val="TableParagraph"/>
              <w:spacing w:before="22"/>
              <w:ind w:left="9"/>
              <w:jc w:val="center"/>
              <w:rPr>
                <w:sz w:val="24"/>
              </w:rPr>
            </w:pPr>
            <w:r>
              <w:rPr>
                <w:sz w:val="24"/>
              </w:rPr>
              <w:t>37%</w:t>
            </w:r>
            <w:r>
              <w:rPr>
                <w:spacing w:val="-3"/>
                <w:sz w:val="24"/>
              </w:rPr>
              <w:t> </w:t>
            </w:r>
            <w:r>
              <w:rPr>
                <w:sz w:val="24"/>
              </w:rPr>
              <w:t>NDF</w:t>
            </w:r>
            <w:r>
              <w:rPr>
                <w:spacing w:val="-1"/>
                <w:sz w:val="24"/>
              </w:rPr>
              <w:t> </w:t>
            </w:r>
            <w:r>
              <w:rPr>
                <w:sz w:val="24"/>
              </w:rPr>
              <w:t>and</w:t>
            </w:r>
            <w:r>
              <w:rPr>
                <w:spacing w:val="-1"/>
                <w:sz w:val="24"/>
              </w:rPr>
              <w:t> </w:t>
            </w:r>
            <w:r>
              <w:rPr>
                <w:sz w:val="24"/>
              </w:rPr>
              <w:t>7% </w:t>
            </w:r>
            <w:r>
              <w:rPr>
                <w:spacing w:val="-5"/>
                <w:sz w:val="24"/>
              </w:rPr>
              <w:t>MP</w:t>
            </w:r>
          </w:p>
          <w:p>
            <w:pPr>
              <w:pStyle w:val="TableParagraph"/>
              <w:spacing w:line="256" w:lineRule="exact" w:before="12"/>
              <w:ind w:left="891" w:right="882"/>
              <w:jc w:val="center"/>
              <w:rPr>
                <w:sz w:val="24"/>
              </w:rPr>
            </w:pPr>
            <w:r>
              <w:rPr>
                <w:spacing w:val="-2"/>
                <w:sz w:val="24"/>
              </w:rPr>
              <w:t>(Murrah)</w:t>
            </w:r>
          </w:p>
        </w:tc>
        <w:tc>
          <w:tcPr>
            <w:tcW w:w="550" w:type="dxa"/>
          </w:tcPr>
          <w:p>
            <w:pPr>
              <w:pStyle w:val="TableParagraph"/>
              <w:ind w:left="0"/>
              <w:rPr>
                <w:sz w:val="22"/>
              </w:rPr>
            </w:pPr>
          </w:p>
        </w:tc>
        <w:tc>
          <w:tcPr>
            <w:tcW w:w="510" w:type="dxa"/>
          </w:tcPr>
          <w:p>
            <w:pPr>
              <w:pStyle w:val="TableParagraph"/>
              <w:ind w:left="0"/>
              <w:rPr>
                <w:sz w:val="22"/>
              </w:rPr>
            </w:pPr>
          </w:p>
        </w:tc>
        <w:tc>
          <w:tcPr>
            <w:tcW w:w="563" w:type="dxa"/>
          </w:tcPr>
          <w:p>
            <w:pPr>
              <w:pStyle w:val="TableParagraph"/>
              <w:ind w:left="0"/>
              <w:rPr>
                <w:sz w:val="22"/>
              </w:rPr>
            </w:pPr>
          </w:p>
        </w:tc>
        <w:tc>
          <w:tcPr>
            <w:tcW w:w="576" w:type="dxa"/>
          </w:tcPr>
          <w:p>
            <w:pPr>
              <w:pStyle w:val="TableParagraph"/>
              <w:spacing w:before="166"/>
              <w:ind w:left="9"/>
              <w:jc w:val="center"/>
              <w:rPr>
                <w:sz w:val="24"/>
              </w:rPr>
            </w:pPr>
            <w:r>
              <w:rPr>
                <w:spacing w:val="-5"/>
                <w:sz w:val="24"/>
              </w:rPr>
              <w:t>↓*</w:t>
            </w:r>
          </w:p>
        </w:tc>
        <w:tc>
          <w:tcPr>
            <w:tcW w:w="710" w:type="dxa"/>
          </w:tcPr>
          <w:p>
            <w:pPr>
              <w:pStyle w:val="TableParagraph"/>
              <w:ind w:left="0"/>
              <w:rPr>
                <w:sz w:val="22"/>
              </w:rPr>
            </w:pPr>
          </w:p>
        </w:tc>
        <w:tc>
          <w:tcPr>
            <w:tcW w:w="616" w:type="dxa"/>
          </w:tcPr>
          <w:p>
            <w:pPr>
              <w:pStyle w:val="TableParagraph"/>
              <w:ind w:left="0"/>
              <w:rPr>
                <w:sz w:val="22"/>
              </w:rPr>
            </w:pPr>
          </w:p>
        </w:tc>
        <w:tc>
          <w:tcPr>
            <w:tcW w:w="630" w:type="dxa"/>
          </w:tcPr>
          <w:p>
            <w:pPr>
              <w:pStyle w:val="TableParagraph"/>
              <w:spacing w:before="166"/>
              <w:ind w:left="9"/>
              <w:jc w:val="center"/>
              <w:rPr>
                <w:sz w:val="24"/>
              </w:rPr>
            </w:pPr>
            <w:r>
              <w:rPr>
                <w:spacing w:val="-5"/>
                <w:sz w:val="24"/>
              </w:rPr>
              <w:t>↑*</w:t>
            </w:r>
          </w:p>
        </w:tc>
        <w:tc>
          <w:tcPr>
            <w:tcW w:w="2467" w:type="dxa"/>
            <w:vMerge/>
            <w:tcBorders>
              <w:top w:val="nil"/>
            </w:tcBorders>
          </w:tcPr>
          <w:p>
            <w:pPr>
              <w:rPr>
                <w:sz w:val="2"/>
                <w:szCs w:val="2"/>
              </w:rPr>
            </w:pPr>
          </w:p>
        </w:tc>
      </w:tr>
      <w:tr>
        <w:trPr>
          <w:trHeight w:val="586" w:hRule="atLeast"/>
        </w:trPr>
        <w:tc>
          <w:tcPr>
            <w:tcW w:w="589" w:type="dxa"/>
            <w:vMerge/>
            <w:tcBorders>
              <w:top w:val="nil"/>
            </w:tcBorders>
          </w:tcPr>
          <w:p>
            <w:pPr>
              <w:rPr>
                <w:sz w:val="2"/>
                <w:szCs w:val="2"/>
              </w:rPr>
            </w:pPr>
          </w:p>
        </w:tc>
        <w:tc>
          <w:tcPr>
            <w:tcW w:w="2978" w:type="dxa"/>
          </w:tcPr>
          <w:p>
            <w:pPr>
              <w:pStyle w:val="TableParagraph"/>
              <w:spacing w:before="22"/>
              <w:ind w:left="9"/>
              <w:jc w:val="center"/>
              <w:rPr>
                <w:sz w:val="24"/>
              </w:rPr>
            </w:pPr>
            <w:r>
              <w:rPr>
                <w:sz w:val="24"/>
              </w:rPr>
              <w:t>30%</w:t>
            </w:r>
            <w:r>
              <w:rPr>
                <w:spacing w:val="-3"/>
                <w:sz w:val="24"/>
              </w:rPr>
              <w:t> </w:t>
            </w:r>
            <w:r>
              <w:rPr>
                <w:sz w:val="24"/>
              </w:rPr>
              <w:t>NDF</w:t>
            </w:r>
            <w:r>
              <w:rPr>
                <w:spacing w:val="-1"/>
                <w:sz w:val="24"/>
              </w:rPr>
              <w:t> </w:t>
            </w:r>
            <w:r>
              <w:rPr>
                <w:sz w:val="24"/>
              </w:rPr>
              <w:t>and</w:t>
            </w:r>
            <w:r>
              <w:rPr>
                <w:spacing w:val="-1"/>
                <w:sz w:val="24"/>
              </w:rPr>
              <w:t> </w:t>
            </w:r>
            <w:r>
              <w:rPr>
                <w:sz w:val="24"/>
              </w:rPr>
              <w:t>8% </w:t>
            </w:r>
            <w:r>
              <w:rPr>
                <w:spacing w:val="-5"/>
                <w:sz w:val="24"/>
              </w:rPr>
              <w:t>MP</w:t>
            </w:r>
          </w:p>
          <w:p>
            <w:pPr>
              <w:pStyle w:val="TableParagraph"/>
              <w:spacing w:line="256" w:lineRule="exact" w:before="12"/>
              <w:ind w:left="891" w:right="882"/>
              <w:jc w:val="center"/>
              <w:rPr>
                <w:sz w:val="24"/>
              </w:rPr>
            </w:pPr>
            <w:r>
              <w:rPr>
                <w:spacing w:val="-2"/>
                <w:sz w:val="24"/>
              </w:rPr>
              <w:t>(Murrah)</w:t>
            </w:r>
          </w:p>
        </w:tc>
        <w:tc>
          <w:tcPr>
            <w:tcW w:w="550" w:type="dxa"/>
          </w:tcPr>
          <w:p>
            <w:pPr>
              <w:pStyle w:val="TableParagraph"/>
              <w:spacing w:before="166"/>
              <w:ind w:right="1"/>
              <w:jc w:val="center"/>
              <w:rPr>
                <w:sz w:val="24"/>
              </w:rPr>
            </w:pPr>
            <w:r>
              <w:rPr>
                <w:spacing w:val="-5"/>
                <w:sz w:val="24"/>
              </w:rPr>
              <w:t>↓*</w:t>
            </w:r>
          </w:p>
        </w:tc>
        <w:tc>
          <w:tcPr>
            <w:tcW w:w="510" w:type="dxa"/>
          </w:tcPr>
          <w:p>
            <w:pPr>
              <w:pStyle w:val="TableParagraph"/>
              <w:ind w:left="0"/>
              <w:rPr>
                <w:sz w:val="22"/>
              </w:rPr>
            </w:pPr>
          </w:p>
        </w:tc>
        <w:tc>
          <w:tcPr>
            <w:tcW w:w="563" w:type="dxa"/>
          </w:tcPr>
          <w:p>
            <w:pPr>
              <w:pStyle w:val="TableParagraph"/>
              <w:spacing w:before="166"/>
              <w:ind w:left="9"/>
              <w:jc w:val="center"/>
              <w:rPr>
                <w:sz w:val="24"/>
              </w:rPr>
            </w:pPr>
            <w:r>
              <w:rPr>
                <w:spacing w:val="-5"/>
                <w:sz w:val="24"/>
              </w:rPr>
              <w:t>↓*</w:t>
            </w:r>
          </w:p>
        </w:tc>
        <w:tc>
          <w:tcPr>
            <w:tcW w:w="576" w:type="dxa"/>
          </w:tcPr>
          <w:p>
            <w:pPr>
              <w:pStyle w:val="TableParagraph"/>
              <w:spacing w:before="166"/>
              <w:ind w:left="9"/>
              <w:jc w:val="center"/>
              <w:rPr>
                <w:sz w:val="24"/>
              </w:rPr>
            </w:pPr>
            <w:r>
              <w:rPr>
                <w:spacing w:val="-5"/>
                <w:sz w:val="24"/>
              </w:rPr>
              <w:t>↓*</w:t>
            </w:r>
          </w:p>
        </w:tc>
        <w:tc>
          <w:tcPr>
            <w:tcW w:w="710" w:type="dxa"/>
          </w:tcPr>
          <w:p>
            <w:pPr>
              <w:pStyle w:val="TableParagraph"/>
              <w:ind w:left="0"/>
              <w:rPr>
                <w:sz w:val="22"/>
              </w:rPr>
            </w:pPr>
          </w:p>
        </w:tc>
        <w:tc>
          <w:tcPr>
            <w:tcW w:w="616" w:type="dxa"/>
          </w:tcPr>
          <w:p>
            <w:pPr>
              <w:pStyle w:val="TableParagraph"/>
              <w:ind w:left="0"/>
              <w:rPr>
                <w:sz w:val="22"/>
              </w:rPr>
            </w:pPr>
          </w:p>
        </w:tc>
        <w:tc>
          <w:tcPr>
            <w:tcW w:w="630" w:type="dxa"/>
          </w:tcPr>
          <w:p>
            <w:pPr>
              <w:pStyle w:val="TableParagraph"/>
              <w:spacing w:before="166"/>
              <w:ind w:left="9"/>
              <w:jc w:val="center"/>
              <w:rPr>
                <w:sz w:val="24"/>
              </w:rPr>
            </w:pPr>
            <w:r>
              <w:rPr>
                <w:spacing w:val="-5"/>
                <w:sz w:val="24"/>
              </w:rPr>
              <w:t>↑*</w:t>
            </w:r>
          </w:p>
        </w:tc>
        <w:tc>
          <w:tcPr>
            <w:tcW w:w="2467" w:type="dxa"/>
            <w:vMerge/>
            <w:tcBorders>
              <w:top w:val="nil"/>
            </w:tcBorders>
          </w:tcPr>
          <w:p>
            <w:pPr>
              <w:rPr>
                <w:sz w:val="2"/>
                <w:szCs w:val="2"/>
              </w:rPr>
            </w:pPr>
          </w:p>
        </w:tc>
      </w:tr>
      <w:tr>
        <w:trPr>
          <w:trHeight w:val="586" w:hRule="atLeast"/>
        </w:trPr>
        <w:tc>
          <w:tcPr>
            <w:tcW w:w="589" w:type="dxa"/>
            <w:vMerge/>
            <w:tcBorders>
              <w:top w:val="nil"/>
            </w:tcBorders>
          </w:tcPr>
          <w:p>
            <w:pPr>
              <w:rPr>
                <w:sz w:val="2"/>
                <w:szCs w:val="2"/>
              </w:rPr>
            </w:pPr>
          </w:p>
        </w:tc>
        <w:tc>
          <w:tcPr>
            <w:tcW w:w="2978" w:type="dxa"/>
          </w:tcPr>
          <w:p>
            <w:pPr>
              <w:pStyle w:val="TableParagraph"/>
              <w:spacing w:before="22"/>
              <w:ind w:left="9"/>
              <w:jc w:val="center"/>
              <w:rPr>
                <w:sz w:val="24"/>
              </w:rPr>
            </w:pPr>
            <w:r>
              <w:rPr>
                <w:sz w:val="24"/>
              </w:rPr>
              <w:t>34.5%</w:t>
            </w:r>
            <w:r>
              <w:rPr>
                <w:spacing w:val="-3"/>
                <w:sz w:val="24"/>
              </w:rPr>
              <w:t> </w:t>
            </w:r>
            <w:r>
              <w:rPr>
                <w:sz w:val="24"/>
              </w:rPr>
              <w:t>NDF</w:t>
            </w:r>
            <w:r>
              <w:rPr>
                <w:spacing w:val="-1"/>
                <w:sz w:val="24"/>
              </w:rPr>
              <w:t> </w:t>
            </w:r>
            <w:r>
              <w:rPr>
                <w:sz w:val="24"/>
              </w:rPr>
              <w:t>and</w:t>
            </w:r>
            <w:r>
              <w:rPr>
                <w:spacing w:val="-1"/>
                <w:sz w:val="24"/>
              </w:rPr>
              <w:t> </w:t>
            </w:r>
            <w:r>
              <w:rPr>
                <w:sz w:val="24"/>
              </w:rPr>
              <w:t>8% </w:t>
            </w:r>
            <w:r>
              <w:rPr>
                <w:spacing w:val="-5"/>
                <w:sz w:val="24"/>
              </w:rPr>
              <w:t>MP</w:t>
            </w:r>
          </w:p>
          <w:p>
            <w:pPr>
              <w:pStyle w:val="TableParagraph"/>
              <w:spacing w:line="256" w:lineRule="exact" w:before="12"/>
              <w:ind w:left="891" w:right="882"/>
              <w:jc w:val="center"/>
              <w:rPr>
                <w:sz w:val="24"/>
              </w:rPr>
            </w:pPr>
            <w:r>
              <w:rPr>
                <w:spacing w:val="-2"/>
                <w:sz w:val="24"/>
              </w:rPr>
              <w:t>(Murrah)</w:t>
            </w:r>
          </w:p>
        </w:tc>
        <w:tc>
          <w:tcPr>
            <w:tcW w:w="550" w:type="dxa"/>
          </w:tcPr>
          <w:p>
            <w:pPr>
              <w:pStyle w:val="TableParagraph"/>
              <w:spacing w:before="166"/>
              <w:ind w:right="1"/>
              <w:jc w:val="center"/>
              <w:rPr>
                <w:sz w:val="24"/>
              </w:rPr>
            </w:pPr>
            <w:r>
              <w:rPr>
                <w:spacing w:val="-5"/>
                <w:sz w:val="24"/>
              </w:rPr>
              <w:t>↓*</w:t>
            </w:r>
          </w:p>
        </w:tc>
        <w:tc>
          <w:tcPr>
            <w:tcW w:w="510" w:type="dxa"/>
          </w:tcPr>
          <w:p>
            <w:pPr>
              <w:pStyle w:val="TableParagraph"/>
              <w:ind w:left="0"/>
              <w:rPr>
                <w:sz w:val="22"/>
              </w:rPr>
            </w:pPr>
          </w:p>
        </w:tc>
        <w:tc>
          <w:tcPr>
            <w:tcW w:w="563" w:type="dxa"/>
          </w:tcPr>
          <w:p>
            <w:pPr>
              <w:pStyle w:val="TableParagraph"/>
              <w:spacing w:before="166"/>
              <w:ind w:left="9"/>
              <w:jc w:val="center"/>
              <w:rPr>
                <w:sz w:val="24"/>
              </w:rPr>
            </w:pPr>
            <w:r>
              <w:rPr>
                <w:spacing w:val="-5"/>
                <w:sz w:val="24"/>
              </w:rPr>
              <w:t>↓*</w:t>
            </w:r>
          </w:p>
        </w:tc>
        <w:tc>
          <w:tcPr>
            <w:tcW w:w="576" w:type="dxa"/>
          </w:tcPr>
          <w:p>
            <w:pPr>
              <w:pStyle w:val="TableParagraph"/>
              <w:spacing w:before="166"/>
              <w:ind w:left="9"/>
              <w:jc w:val="center"/>
              <w:rPr>
                <w:sz w:val="24"/>
              </w:rPr>
            </w:pPr>
            <w:r>
              <w:rPr>
                <w:spacing w:val="-5"/>
                <w:sz w:val="24"/>
              </w:rPr>
              <w:t>↓*</w:t>
            </w:r>
          </w:p>
        </w:tc>
        <w:tc>
          <w:tcPr>
            <w:tcW w:w="710" w:type="dxa"/>
          </w:tcPr>
          <w:p>
            <w:pPr>
              <w:pStyle w:val="TableParagraph"/>
              <w:ind w:left="0"/>
              <w:rPr>
                <w:sz w:val="22"/>
              </w:rPr>
            </w:pPr>
          </w:p>
        </w:tc>
        <w:tc>
          <w:tcPr>
            <w:tcW w:w="616" w:type="dxa"/>
          </w:tcPr>
          <w:p>
            <w:pPr>
              <w:pStyle w:val="TableParagraph"/>
              <w:ind w:left="0"/>
              <w:rPr>
                <w:sz w:val="22"/>
              </w:rPr>
            </w:pPr>
          </w:p>
        </w:tc>
        <w:tc>
          <w:tcPr>
            <w:tcW w:w="630" w:type="dxa"/>
          </w:tcPr>
          <w:p>
            <w:pPr>
              <w:pStyle w:val="TableParagraph"/>
              <w:spacing w:before="166"/>
              <w:ind w:left="9"/>
              <w:jc w:val="center"/>
              <w:rPr>
                <w:sz w:val="24"/>
              </w:rPr>
            </w:pPr>
            <w:r>
              <w:rPr>
                <w:spacing w:val="-5"/>
                <w:sz w:val="24"/>
              </w:rPr>
              <w:t>↑*</w:t>
            </w:r>
          </w:p>
        </w:tc>
        <w:tc>
          <w:tcPr>
            <w:tcW w:w="2467" w:type="dxa"/>
            <w:vMerge/>
            <w:tcBorders>
              <w:top w:val="nil"/>
            </w:tcBorders>
          </w:tcPr>
          <w:p>
            <w:pPr>
              <w:rPr>
                <w:sz w:val="2"/>
                <w:szCs w:val="2"/>
              </w:rPr>
            </w:pPr>
          </w:p>
        </w:tc>
      </w:tr>
      <w:tr>
        <w:trPr>
          <w:trHeight w:val="586" w:hRule="atLeast"/>
        </w:trPr>
        <w:tc>
          <w:tcPr>
            <w:tcW w:w="589" w:type="dxa"/>
            <w:vMerge/>
            <w:tcBorders>
              <w:top w:val="nil"/>
            </w:tcBorders>
          </w:tcPr>
          <w:p>
            <w:pPr>
              <w:rPr>
                <w:sz w:val="2"/>
                <w:szCs w:val="2"/>
              </w:rPr>
            </w:pPr>
          </w:p>
        </w:tc>
        <w:tc>
          <w:tcPr>
            <w:tcW w:w="2978" w:type="dxa"/>
          </w:tcPr>
          <w:p>
            <w:pPr>
              <w:pStyle w:val="TableParagraph"/>
              <w:spacing w:before="22"/>
              <w:ind w:left="9"/>
              <w:jc w:val="center"/>
              <w:rPr>
                <w:sz w:val="24"/>
              </w:rPr>
            </w:pPr>
            <w:r>
              <w:rPr>
                <w:sz w:val="24"/>
              </w:rPr>
              <w:t>37%</w:t>
            </w:r>
            <w:r>
              <w:rPr>
                <w:spacing w:val="-3"/>
                <w:sz w:val="24"/>
              </w:rPr>
              <w:t> </w:t>
            </w:r>
            <w:r>
              <w:rPr>
                <w:sz w:val="24"/>
              </w:rPr>
              <w:t>NDF</w:t>
            </w:r>
            <w:r>
              <w:rPr>
                <w:spacing w:val="-1"/>
                <w:sz w:val="24"/>
              </w:rPr>
              <w:t> </w:t>
            </w:r>
            <w:r>
              <w:rPr>
                <w:sz w:val="24"/>
              </w:rPr>
              <w:t>and</w:t>
            </w:r>
            <w:r>
              <w:rPr>
                <w:spacing w:val="-1"/>
                <w:sz w:val="24"/>
              </w:rPr>
              <w:t> </w:t>
            </w:r>
            <w:r>
              <w:rPr>
                <w:sz w:val="24"/>
              </w:rPr>
              <w:t>8% </w:t>
            </w:r>
            <w:r>
              <w:rPr>
                <w:spacing w:val="-5"/>
                <w:sz w:val="24"/>
              </w:rPr>
              <w:t>MP</w:t>
            </w:r>
          </w:p>
          <w:p>
            <w:pPr>
              <w:pStyle w:val="TableParagraph"/>
              <w:spacing w:line="256" w:lineRule="exact" w:before="12"/>
              <w:ind w:left="891" w:right="882"/>
              <w:jc w:val="center"/>
              <w:rPr>
                <w:sz w:val="24"/>
              </w:rPr>
            </w:pPr>
            <w:r>
              <w:rPr>
                <w:spacing w:val="-2"/>
                <w:sz w:val="24"/>
              </w:rPr>
              <w:t>(Murrah)</w:t>
            </w:r>
          </w:p>
        </w:tc>
        <w:tc>
          <w:tcPr>
            <w:tcW w:w="550" w:type="dxa"/>
          </w:tcPr>
          <w:p>
            <w:pPr>
              <w:pStyle w:val="TableParagraph"/>
              <w:spacing w:before="166"/>
              <w:ind w:right="1"/>
              <w:jc w:val="center"/>
              <w:rPr>
                <w:sz w:val="24"/>
              </w:rPr>
            </w:pPr>
            <w:r>
              <w:rPr>
                <w:spacing w:val="-5"/>
                <w:sz w:val="24"/>
              </w:rPr>
              <w:t>↓*</w:t>
            </w:r>
          </w:p>
        </w:tc>
        <w:tc>
          <w:tcPr>
            <w:tcW w:w="510" w:type="dxa"/>
          </w:tcPr>
          <w:p>
            <w:pPr>
              <w:pStyle w:val="TableParagraph"/>
              <w:ind w:left="0"/>
              <w:rPr>
                <w:sz w:val="22"/>
              </w:rPr>
            </w:pPr>
          </w:p>
        </w:tc>
        <w:tc>
          <w:tcPr>
            <w:tcW w:w="563" w:type="dxa"/>
          </w:tcPr>
          <w:p>
            <w:pPr>
              <w:pStyle w:val="TableParagraph"/>
              <w:spacing w:before="166"/>
              <w:ind w:left="9"/>
              <w:jc w:val="center"/>
              <w:rPr>
                <w:sz w:val="24"/>
              </w:rPr>
            </w:pPr>
            <w:r>
              <w:rPr>
                <w:spacing w:val="-5"/>
                <w:sz w:val="24"/>
              </w:rPr>
              <w:t>↓*</w:t>
            </w:r>
          </w:p>
        </w:tc>
        <w:tc>
          <w:tcPr>
            <w:tcW w:w="576" w:type="dxa"/>
          </w:tcPr>
          <w:p>
            <w:pPr>
              <w:pStyle w:val="TableParagraph"/>
              <w:spacing w:before="166"/>
              <w:ind w:left="9"/>
              <w:jc w:val="center"/>
              <w:rPr>
                <w:sz w:val="24"/>
              </w:rPr>
            </w:pPr>
            <w:r>
              <w:rPr>
                <w:spacing w:val="-5"/>
                <w:sz w:val="24"/>
              </w:rPr>
              <w:t>↓*</w:t>
            </w:r>
          </w:p>
        </w:tc>
        <w:tc>
          <w:tcPr>
            <w:tcW w:w="710" w:type="dxa"/>
          </w:tcPr>
          <w:p>
            <w:pPr>
              <w:pStyle w:val="TableParagraph"/>
              <w:ind w:left="0"/>
              <w:rPr>
                <w:sz w:val="22"/>
              </w:rPr>
            </w:pPr>
          </w:p>
        </w:tc>
        <w:tc>
          <w:tcPr>
            <w:tcW w:w="616" w:type="dxa"/>
          </w:tcPr>
          <w:p>
            <w:pPr>
              <w:pStyle w:val="TableParagraph"/>
              <w:ind w:left="0"/>
              <w:rPr>
                <w:sz w:val="22"/>
              </w:rPr>
            </w:pPr>
          </w:p>
        </w:tc>
        <w:tc>
          <w:tcPr>
            <w:tcW w:w="630" w:type="dxa"/>
          </w:tcPr>
          <w:p>
            <w:pPr>
              <w:pStyle w:val="TableParagraph"/>
              <w:spacing w:before="166"/>
              <w:ind w:left="9"/>
              <w:jc w:val="center"/>
              <w:rPr>
                <w:sz w:val="24"/>
              </w:rPr>
            </w:pPr>
            <w:r>
              <w:rPr>
                <w:spacing w:val="-5"/>
                <w:sz w:val="24"/>
              </w:rPr>
              <w:t>↑*</w:t>
            </w:r>
          </w:p>
        </w:tc>
        <w:tc>
          <w:tcPr>
            <w:tcW w:w="2467" w:type="dxa"/>
            <w:vMerge/>
            <w:tcBorders>
              <w:top w:val="nil"/>
            </w:tcBorders>
          </w:tcPr>
          <w:p>
            <w:pPr>
              <w:rPr>
                <w:sz w:val="2"/>
                <w:szCs w:val="2"/>
              </w:rPr>
            </w:pPr>
          </w:p>
        </w:tc>
      </w:tr>
    </w:tbl>
    <w:p>
      <w:pPr>
        <w:pStyle w:val="BodyText"/>
        <w:spacing w:line="271" w:lineRule="auto" w:before="9"/>
        <w:ind w:right="658"/>
      </w:pPr>
      <w:r>
        <w:rPr/>
        <w:t>↑ increase; ↓ decrease; * p &lt; 0.05. RT rectal temperature, ST skin temperature, RR respiration rate, HR heart rate, DMI dry matter intake, MY milk yield, MQ milk quality, NDF neutral detergent fiber, MP metabolizable protein,</w:t>
      </w:r>
    </w:p>
    <w:p>
      <w:pPr>
        <w:pStyle w:val="BodyText"/>
        <w:spacing w:after="0" w:line="271" w:lineRule="auto"/>
        <w:sectPr>
          <w:pgSz w:w="12240" w:h="15840"/>
          <w:pgMar w:header="10" w:footer="970" w:top="1260" w:bottom="1160" w:left="360" w:right="360"/>
        </w:sectPr>
      </w:pPr>
    </w:p>
    <w:p>
      <w:pPr>
        <w:pStyle w:val="BodyText"/>
        <w:spacing w:line="271" w:lineRule="auto" w:before="99"/>
        <w:ind w:right="657" w:firstLine="720"/>
      </w:pPr>
      <w:r>
        <w:rPr/>
        <w:t>Kumar</w:t>
      </w:r>
      <w:r>
        <w:rPr>
          <w:spacing w:val="-14"/>
        </w:rPr>
        <w:t> </w:t>
      </w:r>
      <w:r>
        <w:rPr>
          <w:i/>
        </w:rPr>
        <w:t>et</w:t>
      </w:r>
      <w:r>
        <w:rPr>
          <w:i/>
          <w:spacing w:val="-12"/>
        </w:rPr>
        <w:t> </w:t>
      </w:r>
      <w:r>
        <w:rPr>
          <w:i/>
        </w:rPr>
        <w:t>al.,</w:t>
      </w:r>
      <w:r>
        <w:rPr>
          <w:i/>
          <w:spacing w:val="-12"/>
        </w:rPr>
        <w:t> </w:t>
      </w:r>
      <w:r>
        <w:rPr/>
        <w:t>(2019)</w:t>
      </w:r>
      <w:r>
        <w:rPr>
          <w:spacing w:val="-12"/>
        </w:rPr>
        <w:t> </w:t>
      </w:r>
      <w:r>
        <w:rPr/>
        <w:t>administered</w:t>
      </w:r>
      <w:r>
        <w:rPr>
          <w:spacing w:val="-13"/>
        </w:rPr>
        <w:t> </w:t>
      </w:r>
      <w:r>
        <w:rPr/>
        <w:t>an</w:t>
      </w:r>
      <w:r>
        <w:rPr>
          <w:spacing w:val="-12"/>
        </w:rPr>
        <w:t> </w:t>
      </w:r>
      <w:r>
        <w:rPr/>
        <w:t>intra-muscular</w:t>
      </w:r>
      <w:r>
        <w:rPr>
          <w:spacing w:val="-13"/>
        </w:rPr>
        <w:t> </w:t>
      </w:r>
      <w:r>
        <w:rPr/>
        <w:t>injection</w:t>
      </w:r>
      <w:r>
        <w:rPr>
          <w:spacing w:val="-13"/>
        </w:rPr>
        <w:t> </w:t>
      </w:r>
      <w:r>
        <w:rPr/>
        <w:t>of</w:t>
      </w:r>
      <w:r>
        <w:rPr>
          <w:spacing w:val="-15"/>
        </w:rPr>
        <w:t> </w:t>
      </w:r>
      <w:r>
        <w:rPr/>
        <w:t>Vit</w:t>
      </w:r>
      <w:r>
        <w:rPr>
          <w:spacing w:val="-12"/>
        </w:rPr>
        <w:t> </w:t>
      </w:r>
      <w:r>
        <w:rPr/>
        <w:t>E</w:t>
      </w:r>
      <w:r>
        <w:rPr>
          <w:spacing w:val="-12"/>
        </w:rPr>
        <w:t> </w:t>
      </w:r>
      <w:r>
        <w:rPr/>
        <w:t>+</w:t>
      </w:r>
      <w:r>
        <w:rPr>
          <w:spacing w:val="-12"/>
        </w:rPr>
        <w:t> </w:t>
      </w:r>
      <w:r>
        <w:rPr/>
        <w:t>Se</w:t>
      </w:r>
      <w:r>
        <w:rPr>
          <w:spacing w:val="-12"/>
        </w:rPr>
        <w:t> </w:t>
      </w:r>
      <w:r>
        <w:rPr/>
        <w:t>and</w:t>
      </w:r>
      <w:r>
        <w:rPr>
          <w:spacing w:val="-12"/>
        </w:rPr>
        <w:t> </w:t>
      </w:r>
      <w:r>
        <w:rPr/>
        <w:t>reported</w:t>
      </w:r>
      <w:r>
        <w:rPr>
          <w:spacing w:val="-12"/>
        </w:rPr>
        <w:t> </w:t>
      </w:r>
      <w:r>
        <w:rPr/>
        <w:t>an</w:t>
      </w:r>
      <w:r>
        <w:rPr>
          <w:spacing w:val="-12"/>
        </w:rPr>
        <w:t> </w:t>
      </w:r>
      <w:r>
        <w:rPr/>
        <w:t>increase of more than 3 kg/d in the DMI and an increase in milk yield of 1 kg/d and milk fat percentage (+ 0.5 percentage</w:t>
      </w:r>
      <w:r>
        <w:rPr>
          <w:spacing w:val="-1"/>
        </w:rPr>
        <w:t> </w:t>
      </w:r>
      <w:r>
        <w:rPr/>
        <w:t>points) in the treated group compared</w:t>
      </w:r>
      <w:r>
        <w:rPr>
          <w:spacing w:val="-1"/>
        </w:rPr>
        <w:t> </w:t>
      </w:r>
      <w:r>
        <w:rPr/>
        <w:t>to the control group. In addition,</w:t>
      </w:r>
      <w:r>
        <w:rPr>
          <w:spacing w:val="-1"/>
        </w:rPr>
        <w:t> </w:t>
      </w:r>
      <w:r>
        <w:rPr/>
        <w:t>there was a decrease in RT, RR, and HR in the treated group compared to the control group.</w:t>
      </w:r>
    </w:p>
    <w:p>
      <w:pPr>
        <w:pStyle w:val="BodyText"/>
        <w:spacing w:line="271" w:lineRule="auto" w:before="171"/>
        <w:ind w:right="658" w:firstLine="720"/>
      </w:pPr>
      <w:r>
        <w:rPr/>
        <w:t>Evangelista </w:t>
      </w:r>
      <w:r>
        <w:rPr>
          <w:i/>
        </w:rPr>
        <w:t>et al</w:t>
      </w:r>
      <w:r>
        <w:rPr/>
        <w:t>., (2022) and Chaudhary </w:t>
      </w:r>
      <w:r>
        <w:rPr>
          <w:i/>
        </w:rPr>
        <w:t>et al</w:t>
      </w:r>
      <w:r>
        <w:rPr/>
        <w:t>., (2022) found that treatment did not affect dry matter</w:t>
      </w:r>
      <w:r>
        <w:rPr>
          <w:spacing w:val="-7"/>
        </w:rPr>
        <w:t> </w:t>
      </w:r>
      <w:r>
        <w:rPr/>
        <w:t>intake</w:t>
      </w:r>
      <w:r>
        <w:rPr>
          <w:spacing w:val="-6"/>
        </w:rPr>
        <w:t> </w:t>
      </w:r>
      <w:r>
        <w:rPr/>
        <w:t>but</w:t>
      </w:r>
      <w:r>
        <w:rPr>
          <w:spacing w:val="-6"/>
        </w:rPr>
        <w:t> </w:t>
      </w:r>
      <w:r>
        <w:rPr/>
        <w:t>positively</w:t>
      </w:r>
      <w:r>
        <w:rPr>
          <w:spacing w:val="-7"/>
        </w:rPr>
        <w:t> </w:t>
      </w:r>
      <w:r>
        <w:rPr/>
        <w:t>influenced</w:t>
      </w:r>
      <w:r>
        <w:rPr>
          <w:spacing w:val="-7"/>
        </w:rPr>
        <w:t> </w:t>
      </w:r>
      <w:r>
        <w:rPr/>
        <w:t>Milk</w:t>
      </w:r>
      <w:r>
        <w:rPr>
          <w:spacing w:val="-6"/>
        </w:rPr>
        <w:t> </w:t>
      </w:r>
      <w:r>
        <w:rPr/>
        <w:t>yield</w:t>
      </w:r>
      <w:r>
        <w:rPr>
          <w:spacing w:val="-6"/>
        </w:rPr>
        <w:t> </w:t>
      </w:r>
      <w:r>
        <w:rPr/>
        <w:t>with</w:t>
      </w:r>
      <w:r>
        <w:rPr>
          <w:spacing w:val="-6"/>
        </w:rPr>
        <w:t> </w:t>
      </w:r>
      <w:r>
        <w:rPr/>
        <w:t>an</w:t>
      </w:r>
      <w:r>
        <w:rPr>
          <w:spacing w:val="-6"/>
        </w:rPr>
        <w:t> </w:t>
      </w:r>
      <w:r>
        <w:rPr/>
        <w:t>increase</w:t>
      </w:r>
      <w:r>
        <w:rPr>
          <w:spacing w:val="-6"/>
        </w:rPr>
        <w:t> </w:t>
      </w:r>
      <w:r>
        <w:rPr/>
        <w:t>in</w:t>
      </w:r>
      <w:r>
        <w:rPr>
          <w:spacing w:val="-6"/>
        </w:rPr>
        <w:t> </w:t>
      </w:r>
      <w:r>
        <w:rPr/>
        <w:t>3.5%</w:t>
      </w:r>
      <w:r>
        <w:rPr>
          <w:spacing w:val="-6"/>
        </w:rPr>
        <w:t> </w:t>
      </w:r>
      <w:r>
        <w:rPr/>
        <w:t>and</w:t>
      </w:r>
      <w:r>
        <w:rPr>
          <w:spacing w:val="-6"/>
        </w:rPr>
        <w:t> </w:t>
      </w:r>
      <w:r>
        <w:rPr/>
        <w:t>10.9%</w:t>
      </w:r>
      <w:r>
        <w:rPr>
          <w:spacing w:val="-6"/>
        </w:rPr>
        <w:t> </w:t>
      </w:r>
      <w:r>
        <w:rPr/>
        <w:t>L/day,</w:t>
      </w:r>
      <w:r>
        <w:rPr>
          <w:spacing w:val="-6"/>
        </w:rPr>
        <w:t> </w:t>
      </w:r>
      <w:r>
        <w:rPr/>
        <w:t>respectively. Evangelista </w:t>
      </w:r>
      <w:r>
        <w:rPr>
          <w:i/>
        </w:rPr>
        <w:t>et al.</w:t>
      </w:r>
      <w:r>
        <w:rPr/>
        <w:t>, (2022) did not find any significant differences in milk fat, protein, and lactose content. In</w:t>
      </w:r>
      <w:r>
        <w:rPr>
          <w:spacing w:val="-8"/>
        </w:rPr>
        <w:t> </w:t>
      </w:r>
      <w:r>
        <w:rPr/>
        <w:t>contrast,</w:t>
      </w:r>
      <w:r>
        <w:rPr>
          <w:spacing w:val="-8"/>
        </w:rPr>
        <w:t> </w:t>
      </w:r>
      <w:r>
        <w:rPr/>
        <w:t>Chaudhary</w:t>
      </w:r>
      <w:r>
        <w:rPr>
          <w:spacing w:val="-7"/>
        </w:rPr>
        <w:t> </w:t>
      </w:r>
      <w:r>
        <w:rPr>
          <w:i/>
        </w:rPr>
        <w:t>et</w:t>
      </w:r>
      <w:r>
        <w:rPr>
          <w:i/>
          <w:spacing w:val="-8"/>
        </w:rPr>
        <w:t> </w:t>
      </w:r>
      <w:r>
        <w:rPr>
          <w:i/>
        </w:rPr>
        <w:t>al</w:t>
      </w:r>
      <w:r>
        <w:rPr/>
        <w:t>.</w:t>
      </w:r>
      <w:r>
        <w:rPr>
          <w:spacing w:val="-8"/>
        </w:rPr>
        <w:t> </w:t>
      </w:r>
      <w:r>
        <w:rPr/>
        <w:t>(2022)</w:t>
      </w:r>
      <w:r>
        <w:rPr>
          <w:spacing w:val="-8"/>
        </w:rPr>
        <w:t> </w:t>
      </w:r>
      <w:r>
        <w:rPr/>
        <w:t>observed</w:t>
      </w:r>
      <w:r>
        <w:rPr>
          <w:spacing w:val="-8"/>
        </w:rPr>
        <w:t> </w:t>
      </w:r>
      <w:r>
        <w:rPr/>
        <w:t>an</w:t>
      </w:r>
      <w:r>
        <w:rPr>
          <w:spacing w:val="-8"/>
        </w:rPr>
        <w:t> </w:t>
      </w:r>
      <w:r>
        <w:rPr/>
        <w:t>increase</w:t>
      </w:r>
      <w:r>
        <w:rPr>
          <w:spacing w:val="-8"/>
        </w:rPr>
        <w:t> </w:t>
      </w:r>
      <w:r>
        <w:rPr/>
        <w:t>in</w:t>
      </w:r>
      <w:r>
        <w:rPr>
          <w:spacing w:val="-8"/>
        </w:rPr>
        <w:t> </w:t>
      </w:r>
      <w:r>
        <w:rPr/>
        <w:t>fat,</w:t>
      </w:r>
      <w:r>
        <w:rPr>
          <w:spacing w:val="-8"/>
        </w:rPr>
        <w:t> </w:t>
      </w:r>
      <w:r>
        <w:rPr/>
        <w:t>protein,</w:t>
      </w:r>
      <w:r>
        <w:rPr>
          <w:spacing w:val="-8"/>
        </w:rPr>
        <w:t> </w:t>
      </w:r>
      <w:r>
        <w:rPr/>
        <w:t>and</w:t>
      </w:r>
      <w:r>
        <w:rPr>
          <w:spacing w:val="-8"/>
        </w:rPr>
        <w:t> </w:t>
      </w:r>
      <w:r>
        <w:rPr/>
        <w:t>lactose</w:t>
      </w:r>
      <w:r>
        <w:rPr>
          <w:spacing w:val="-8"/>
        </w:rPr>
        <w:t> </w:t>
      </w:r>
      <w:r>
        <w:rPr/>
        <w:t>percentage.</w:t>
      </w:r>
      <w:r>
        <w:rPr>
          <w:spacing w:val="-8"/>
        </w:rPr>
        <w:t> </w:t>
      </w:r>
      <w:r>
        <w:rPr/>
        <w:t>Moreover, Evangelista </w:t>
      </w:r>
      <w:r>
        <w:rPr>
          <w:i/>
        </w:rPr>
        <w:t>et al</w:t>
      </w:r>
      <w:r>
        <w:rPr/>
        <w:t>., (2022) examined milk coagulation traits and observed the positive effects of treatment on</w:t>
      </w:r>
      <w:r>
        <w:rPr>
          <w:spacing w:val="-1"/>
        </w:rPr>
        <w:t> </w:t>
      </w:r>
      <w:r>
        <w:rPr/>
        <w:t>milk</w:t>
      </w:r>
      <w:r>
        <w:rPr>
          <w:spacing w:val="-1"/>
        </w:rPr>
        <w:t> </w:t>
      </w:r>
      <w:r>
        <w:rPr/>
        <w:t>coagulation</w:t>
      </w:r>
      <w:r>
        <w:rPr>
          <w:spacing w:val="-2"/>
        </w:rPr>
        <w:t> </w:t>
      </w:r>
      <w:r>
        <w:rPr/>
        <w:t>properties.</w:t>
      </w:r>
      <w:r>
        <w:rPr>
          <w:spacing w:val="-1"/>
        </w:rPr>
        <w:t> </w:t>
      </w:r>
      <w:r>
        <w:rPr/>
        <w:t>Chaudhary</w:t>
      </w:r>
      <w:r>
        <w:rPr>
          <w:spacing w:val="-1"/>
        </w:rPr>
        <w:t> </w:t>
      </w:r>
      <w:r>
        <w:rPr>
          <w:i/>
        </w:rPr>
        <w:t>et</w:t>
      </w:r>
      <w:r>
        <w:rPr>
          <w:i/>
          <w:spacing w:val="-1"/>
        </w:rPr>
        <w:t> </w:t>
      </w:r>
      <w:r>
        <w:rPr>
          <w:i/>
        </w:rPr>
        <w:t>al.,</w:t>
      </w:r>
      <w:r>
        <w:rPr>
          <w:i/>
          <w:spacing w:val="-1"/>
        </w:rPr>
        <w:t> </w:t>
      </w:r>
      <w:r>
        <w:rPr/>
        <w:t>(2022)</w:t>
      </w:r>
      <w:r>
        <w:rPr>
          <w:spacing w:val="-1"/>
        </w:rPr>
        <w:t> </w:t>
      </w:r>
      <w:r>
        <w:rPr/>
        <w:t>and</w:t>
      </w:r>
      <w:r>
        <w:rPr>
          <w:spacing w:val="-6"/>
        </w:rPr>
        <w:t> </w:t>
      </w:r>
      <w:r>
        <w:rPr/>
        <w:t>Wafa</w:t>
      </w:r>
      <w:r>
        <w:rPr>
          <w:spacing w:val="-1"/>
        </w:rPr>
        <w:t> </w:t>
      </w:r>
      <w:r>
        <w:rPr>
          <w:i/>
        </w:rPr>
        <w:t>et</w:t>
      </w:r>
      <w:r>
        <w:rPr>
          <w:i/>
          <w:spacing w:val="-1"/>
        </w:rPr>
        <w:t> </w:t>
      </w:r>
      <w:r>
        <w:rPr>
          <w:i/>
        </w:rPr>
        <w:t>al.</w:t>
      </w:r>
      <w:r>
        <w:rPr/>
        <w:t>,</w:t>
      </w:r>
      <w:r>
        <w:rPr>
          <w:spacing w:val="-1"/>
        </w:rPr>
        <w:t> </w:t>
      </w:r>
      <w:r>
        <w:rPr/>
        <w:t>(2017)</w:t>
      </w:r>
      <w:r>
        <w:rPr>
          <w:spacing w:val="-1"/>
        </w:rPr>
        <w:t> </w:t>
      </w:r>
      <w:r>
        <w:rPr/>
        <w:t>found</w:t>
      </w:r>
      <w:r>
        <w:rPr>
          <w:spacing w:val="-1"/>
        </w:rPr>
        <w:t> </w:t>
      </w:r>
      <w:r>
        <w:rPr/>
        <w:t>positive</w:t>
      </w:r>
      <w:r>
        <w:rPr>
          <w:spacing w:val="-1"/>
        </w:rPr>
        <w:t> </w:t>
      </w:r>
      <w:r>
        <w:rPr/>
        <w:t>effects</w:t>
      </w:r>
      <w:r>
        <w:rPr>
          <w:spacing w:val="-1"/>
        </w:rPr>
        <w:t> </w:t>
      </w:r>
      <w:r>
        <w:rPr/>
        <w:t>for treatment on physiological parameters showing a significant reduction in RT, ST, and RR.</w:t>
      </w:r>
    </w:p>
    <w:p>
      <w:pPr>
        <w:pStyle w:val="ListParagraph"/>
        <w:numPr>
          <w:ilvl w:val="0"/>
          <w:numId w:val="20"/>
        </w:numPr>
        <w:tabs>
          <w:tab w:pos="1060" w:val="left" w:leader="none"/>
        </w:tabs>
        <w:spacing w:line="271" w:lineRule="auto" w:before="171" w:after="0"/>
        <w:ind w:left="1060" w:right="659" w:hanging="400"/>
        <w:jc w:val="both"/>
        <w:rPr>
          <w:sz w:val="24"/>
        </w:rPr>
      </w:pPr>
      <w:r>
        <w:rPr>
          <w:b/>
          <w:sz w:val="24"/>
        </w:rPr>
        <w:t>Cooling Techniques: </w:t>
      </w:r>
      <w:r>
        <w:rPr>
          <w:sz w:val="24"/>
        </w:rPr>
        <w:t>Implementing various cooling methods can significantly reduce the effects of heat stress on buffalo:</w:t>
      </w:r>
    </w:p>
    <w:p>
      <w:pPr>
        <w:pStyle w:val="ListParagraph"/>
        <w:numPr>
          <w:ilvl w:val="0"/>
          <w:numId w:val="20"/>
        </w:numPr>
        <w:tabs>
          <w:tab w:pos="1060" w:val="left" w:leader="none"/>
        </w:tabs>
        <w:spacing w:line="271" w:lineRule="auto" w:before="170" w:after="0"/>
        <w:ind w:left="1060" w:right="657" w:hanging="400"/>
        <w:jc w:val="both"/>
        <w:rPr>
          <w:sz w:val="24"/>
        </w:rPr>
      </w:pPr>
      <w:r>
        <w:rPr>
          <w:b/>
          <w:sz w:val="24"/>
        </w:rPr>
        <w:t>Sprinkling and Misting Systems: </w:t>
      </w:r>
      <w:r>
        <w:rPr>
          <w:sz w:val="24"/>
        </w:rPr>
        <w:t>Utilizing sprinkler or misting systems in the barns can help lower ambient</w:t>
      </w:r>
      <w:r>
        <w:rPr>
          <w:spacing w:val="21"/>
          <w:sz w:val="24"/>
        </w:rPr>
        <w:t> </w:t>
      </w:r>
      <w:r>
        <w:rPr>
          <w:sz w:val="24"/>
        </w:rPr>
        <w:t>temperatures</w:t>
      </w:r>
      <w:r>
        <w:rPr>
          <w:spacing w:val="21"/>
          <w:sz w:val="24"/>
        </w:rPr>
        <w:t> </w:t>
      </w:r>
      <w:r>
        <w:rPr>
          <w:sz w:val="24"/>
        </w:rPr>
        <w:t>and</w:t>
      </w:r>
      <w:r>
        <w:rPr>
          <w:spacing w:val="21"/>
          <w:sz w:val="24"/>
        </w:rPr>
        <w:t> </w:t>
      </w:r>
      <w:r>
        <w:rPr>
          <w:sz w:val="24"/>
        </w:rPr>
        <w:t>reduce</w:t>
      </w:r>
      <w:r>
        <w:rPr>
          <w:spacing w:val="21"/>
          <w:sz w:val="24"/>
        </w:rPr>
        <w:t> </w:t>
      </w:r>
      <w:r>
        <w:rPr>
          <w:sz w:val="24"/>
        </w:rPr>
        <w:t>respiratory</w:t>
      </w:r>
      <w:r>
        <w:rPr>
          <w:spacing w:val="21"/>
          <w:sz w:val="24"/>
        </w:rPr>
        <w:t> </w:t>
      </w:r>
      <w:r>
        <w:rPr>
          <w:sz w:val="24"/>
        </w:rPr>
        <w:t>rates.</w:t>
      </w:r>
      <w:r>
        <w:rPr>
          <w:spacing w:val="21"/>
          <w:sz w:val="24"/>
        </w:rPr>
        <w:t> </w:t>
      </w:r>
      <w:r>
        <w:rPr>
          <w:sz w:val="24"/>
        </w:rPr>
        <w:t>Kumar</w:t>
      </w:r>
      <w:r>
        <w:rPr>
          <w:spacing w:val="22"/>
          <w:sz w:val="24"/>
        </w:rPr>
        <w:t> </w:t>
      </w:r>
      <w:r>
        <w:rPr>
          <w:i/>
          <w:sz w:val="24"/>
        </w:rPr>
        <w:t>et</w:t>
      </w:r>
      <w:r>
        <w:rPr>
          <w:i/>
          <w:spacing w:val="21"/>
          <w:sz w:val="24"/>
        </w:rPr>
        <w:t> </w:t>
      </w:r>
      <w:r>
        <w:rPr>
          <w:i/>
          <w:sz w:val="24"/>
        </w:rPr>
        <w:t>al.</w:t>
      </w:r>
      <w:r>
        <w:rPr>
          <w:sz w:val="24"/>
        </w:rPr>
        <w:t>,</w:t>
      </w:r>
      <w:r>
        <w:rPr>
          <w:spacing w:val="21"/>
          <w:sz w:val="24"/>
        </w:rPr>
        <w:t> </w:t>
      </w:r>
      <w:r>
        <w:rPr>
          <w:sz w:val="24"/>
        </w:rPr>
        <w:t>(2018)</w:t>
      </w:r>
      <w:r>
        <w:rPr>
          <w:spacing w:val="21"/>
          <w:sz w:val="24"/>
        </w:rPr>
        <w:t> </w:t>
      </w:r>
      <w:r>
        <w:rPr>
          <w:sz w:val="24"/>
        </w:rPr>
        <w:t>evaluated</w:t>
      </w:r>
      <w:r>
        <w:rPr>
          <w:spacing w:val="21"/>
          <w:sz w:val="24"/>
        </w:rPr>
        <w:t> </w:t>
      </w:r>
      <w:r>
        <w:rPr>
          <w:sz w:val="24"/>
        </w:rPr>
        <w:t>the</w:t>
      </w:r>
      <w:r>
        <w:rPr>
          <w:spacing w:val="21"/>
          <w:sz w:val="24"/>
        </w:rPr>
        <w:t> </w:t>
      </w:r>
      <w:r>
        <w:rPr>
          <w:sz w:val="24"/>
        </w:rPr>
        <w:t>effect</w:t>
      </w:r>
      <w:r>
        <w:rPr>
          <w:spacing w:val="21"/>
          <w:sz w:val="24"/>
        </w:rPr>
        <w:t> </w:t>
      </w:r>
      <w:r>
        <w:rPr>
          <w:sz w:val="24"/>
        </w:rPr>
        <w:t>of</w:t>
      </w:r>
      <w:r>
        <w:rPr>
          <w:spacing w:val="21"/>
          <w:sz w:val="24"/>
        </w:rPr>
        <w:t> </w:t>
      </w:r>
      <w:r>
        <w:rPr>
          <w:sz w:val="24"/>
        </w:rPr>
        <w:t>use of foggers on milk yield of buffaloes. The first group T1 was provided with foggers operated daily during</w:t>
      </w:r>
      <w:r>
        <w:rPr>
          <w:spacing w:val="-4"/>
          <w:sz w:val="24"/>
        </w:rPr>
        <w:t> </w:t>
      </w:r>
      <w:r>
        <w:rPr>
          <w:sz w:val="24"/>
        </w:rPr>
        <w:t>hot</w:t>
      </w:r>
      <w:r>
        <w:rPr>
          <w:spacing w:val="-4"/>
          <w:sz w:val="24"/>
        </w:rPr>
        <w:t> </w:t>
      </w:r>
      <w:r>
        <w:rPr>
          <w:sz w:val="24"/>
        </w:rPr>
        <w:t>hours</w:t>
      </w:r>
      <w:r>
        <w:rPr>
          <w:spacing w:val="-4"/>
          <w:sz w:val="24"/>
        </w:rPr>
        <w:t> </w:t>
      </w:r>
      <w:r>
        <w:rPr>
          <w:sz w:val="24"/>
        </w:rPr>
        <w:t>from</w:t>
      </w:r>
      <w:r>
        <w:rPr>
          <w:spacing w:val="-4"/>
          <w:sz w:val="24"/>
        </w:rPr>
        <w:t> </w:t>
      </w:r>
      <w:r>
        <w:rPr>
          <w:sz w:val="24"/>
        </w:rPr>
        <w:t>12.00</w:t>
      </w:r>
      <w:r>
        <w:rPr>
          <w:spacing w:val="-4"/>
          <w:sz w:val="24"/>
        </w:rPr>
        <w:t> </w:t>
      </w:r>
      <w:r>
        <w:rPr>
          <w:sz w:val="24"/>
        </w:rPr>
        <w:t>Noon</w:t>
      </w:r>
      <w:r>
        <w:rPr>
          <w:spacing w:val="-4"/>
          <w:sz w:val="24"/>
        </w:rPr>
        <w:t> </w:t>
      </w:r>
      <w:r>
        <w:rPr>
          <w:sz w:val="24"/>
        </w:rPr>
        <w:t>to</w:t>
      </w:r>
      <w:r>
        <w:rPr>
          <w:spacing w:val="-4"/>
          <w:sz w:val="24"/>
        </w:rPr>
        <w:t> </w:t>
      </w:r>
      <w:r>
        <w:rPr>
          <w:sz w:val="24"/>
        </w:rPr>
        <w:t>15.00</w:t>
      </w:r>
      <w:r>
        <w:rPr>
          <w:spacing w:val="-4"/>
          <w:sz w:val="24"/>
        </w:rPr>
        <w:t> </w:t>
      </w:r>
      <w:r>
        <w:rPr>
          <w:sz w:val="24"/>
        </w:rPr>
        <w:t>h,</w:t>
      </w:r>
      <w:r>
        <w:rPr>
          <w:spacing w:val="-8"/>
          <w:sz w:val="24"/>
        </w:rPr>
        <w:t> </w:t>
      </w:r>
      <w:r>
        <w:rPr>
          <w:sz w:val="24"/>
        </w:rPr>
        <w:t>T2</w:t>
      </w:r>
      <w:r>
        <w:rPr>
          <w:spacing w:val="-4"/>
          <w:sz w:val="24"/>
        </w:rPr>
        <w:t> </w:t>
      </w:r>
      <w:r>
        <w:rPr>
          <w:sz w:val="24"/>
        </w:rPr>
        <w:t>with</w:t>
      </w:r>
      <w:r>
        <w:rPr>
          <w:spacing w:val="-4"/>
          <w:sz w:val="24"/>
        </w:rPr>
        <w:t> </w:t>
      </w:r>
      <w:r>
        <w:rPr>
          <w:sz w:val="24"/>
        </w:rPr>
        <w:t>ceiling</w:t>
      </w:r>
      <w:r>
        <w:rPr>
          <w:spacing w:val="-4"/>
          <w:sz w:val="24"/>
        </w:rPr>
        <w:t> </w:t>
      </w:r>
      <w:r>
        <w:rPr>
          <w:sz w:val="24"/>
        </w:rPr>
        <w:t>fans,</w:t>
      </w:r>
      <w:r>
        <w:rPr>
          <w:spacing w:val="-8"/>
          <w:sz w:val="24"/>
        </w:rPr>
        <w:t> </w:t>
      </w:r>
      <w:r>
        <w:rPr>
          <w:sz w:val="24"/>
        </w:rPr>
        <w:t>T3</w:t>
      </w:r>
      <w:r>
        <w:rPr>
          <w:spacing w:val="-4"/>
          <w:sz w:val="24"/>
        </w:rPr>
        <w:t> </w:t>
      </w:r>
      <w:r>
        <w:rPr>
          <w:sz w:val="24"/>
        </w:rPr>
        <w:t>with</w:t>
      </w:r>
      <w:r>
        <w:rPr>
          <w:spacing w:val="-4"/>
          <w:sz w:val="24"/>
        </w:rPr>
        <w:t> </w:t>
      </w:r>
      <w:r>
        <w:rPr>
          <w:sz w:val="24"/>
        </w:rPr>
        <w:t>fans</w:t>
      </w:r>
      <w:r>
        <w:rPr>
          <w:spacing w:val="-4"/>
          <w:sz w:val="24"/>
        </w:rPr>
        <w:t> </w:t>
      </w:r>
      <w:r>
        <w:rPr>
          <w:sz w:val="24"/>
        </w:rPr>
        <w:t>and</w:t>
      </w:r>
      <w:r>
        <w:rPr>
          <w:spacing w:val="-4"/>
          <w:sz w:val="24"/>
        </w:rPr>
        <w:t> </w:t>
      </w:r>
      <w:r>
        <w:rPr>
          <w:sz w:val="24"/>
        </w:rPr>
        <w:t>feed</w:t>
      </w:r>
      <w:r>
        <w:rPr>
          <w:spacing w:val="-4"/>
          <w:sz w:val="24"/>
        </w:rPr>
        <w:t> </w:t>
      </w:r>
      <w:r>
        <w:rPr>
          <w:sz w:val="24"/>
        </w:rPr>
        <w:t>additive</w:t>
      </w:r>
      <w:r>
        <w:rPr>
          <w:spacing w:val="-4"/>
          <w:sz w:val="24"/>
        </w:rPr>
        <w:t> </w:t>
      </w:r>
      <w:r>
        <w:rPr>
          <w:sz w:val="24"/>
        </w:rPr>
        <w:t>and control group without any cooling device and feed additive. It was concluded that the average daily milk</w:t>
      </w:r>
      <w:r>
        <w:rPr>
          <w:spacing w:val="14"/>
          <w:sz w:val="24"/>
        </w:rPr>
        <w:t> </w:t>
      </w:r>
      <w:r>
        <w:rPr>
          <w:sz w:val="24"/>
        </w:rPr>
        <w:t>yield</w:t>
      </w:r>
      <w:r>
        <w:rPr>
          <w:spacing w:val="14"/>
          <w:sz w:val="24"/>
        </w:rPr>
        <w:t> </w:t>
      </w:r>
      <w:r>
        <w:rPr>
          <w:sz w:val="24"/>
        </w:rPr>
        <w:t>was</w:t>
      </w:r>
      <w:r>
        <w:rPr>
          <w:spacing w:val="14"/>
          <w:sz w:val="24"/>
        </w:rPr>
        <w:t> </w:t>
      </w:r>
      <w:r>
        <w:rPr>
          <w:sz w:val="24"/>
        </w:rPr>
        <w:t>significantly</w:t>
      </w:r>
      <w:r>
        <w:rPr>
          <w:spacing w:val="14"/>
          <w:sz w:val="24"/>
        </w:rPr>
        <w:t> </w:t>
      </w:r>
      <w:r>
        <w:rPr>
          <w:sz w:val="24"/>
        </w:rPr>
        <w:t>higher</w:t>
      </w:r>
      <w:r>
        <w:rPr>
          <w:spacing w:val="14"/>
          <w:sz w:val="24"/>
        </w:rPr>
        <w:t> </w:t>
      </w:r>
      <w:r>
        <w:rPr>
          <w:sz w:val="24"/>
        </w:rPr>
        <w:t>in T1</w:t>
      </w:r>
      <w:r>
        <w:rPr>
          <w:spacing w:val="14"/>
          <w:sz w:val="24"/>
        </w:rPr>
        <w:t> </w:t>
      </w:r>
      <w:r>
        <w:rPr>
          <w:sz w:val="24"/>
        </w:rPr>
        <w:t>(10.94</w:t>
      </w:r>
      <w:r>
        <w:rPr>
          <w:spacing w:val="14"/>
          <w:sz w:val="24"/>
        </w:rPr>
        <w:t> </w:t>
      </w:r>
      <w:r>
        <w:rPr>
          <w:sz w:val="24"/>
        </w:rPr>
        <w:t>±</w:t>
      </w:r>
      <w:r>
        <w:rPr>
          <w:spacing w:val="14"/>
          <w:sz w:val="24"/>
        </w:rPr>
        <w:t> </w:t>
      </w:r>
      <w:r>
        <w:rPr>
          <w:sz w:val="24"/>
        </w:rPr>
        <w:t>0.33</w:t>
      </w:r>
      <w:r>
        <w:rPr>
          <w:spacing w:val="14"/>
          <w:sz w:val="24"/>
        </w:rPr>
        <w:t> </w:t>
      </w:r>
      <w:r>
        <w:rPr>
          <w:sz w:val="24"/>
        </w:rPr>
        <w:t>kg)</w:t>
      </w:r>
      <w:r>
        <w:rPr>
          <w:spacing w:val="14"/>
          <w:sz w:val="24"/>
        </w:rPr>
        <w:t> </w:t>
      </w:r>
      <w:r>
        <w:rPr>
          <w:sz w:val="24"/>
        </w:rPr>
        <w:t>compared</w:t>
      </w:r>
      <w:r>
        <w:rPr>
          <w:spacing w:val="14"/>
          <w:sz w:val="24"/>
        </w:rPr>
        <w:t> </w:t>
      </w:r>
      <w:r>
        <w:rPr>
          <w:sz w:val="24"/>
        </w:rPr>
        <w:t>to T2, T3</w:t>
      </w:r>
      <w:r>
        <w:rPr>
          <w:spacing w:val="14"/>
          <w:sz w:val="24"/>
        </w:rPr>
        <w:t> </w:t>
      </w:r>
      <w:r>
        <w:rPr>
          <w:sz w:val="24"/>
        </w:rPr>
        <w:t>and</w:t>
      </w:r>
      <w:r>
        <w:rPr>
          <w:spacing w:val="14"/>
          <w:sz w:val="24"/>
        </w:rPr>
        <w:t> </w:t>
      </w:r>
      <w:r>
        <w:rPr>
          <w:sz w:val="24"/>
        </w:rPr>
        <w:t>control</w:t>
      </w:r>
      <w:r>
        <w:rPr>
          <w:spacing w:val="14"/>
          <w:sz w:val="24"/>
        </w:rPr>
        <w:t> </w:t>
      </w:r>
      <w:r>
        <w:rPr>
          <w:sz w:val="24"/>
        </w:rPr>
        <w:t>groups,</w:t>
      </w:r>
    </w:p>
    <w:p>
      <w:pPr>
        <w:pStyle w:val="BodyText"/>
        <w:spacing w:line="271" w:lineRule="auto" w:before="1"/>
        <w:ind w:left="1060" w:right="657"/>
      </w:pPr>
      <w:r>
        <w:rPr/>
        <w:t>9.55 ± 0.63, 9.78 ± 0.30 and 9.16 ± 0.36 kg, respectively. Bah </w:t>
      </w:r>
      <w:r>
        <w:rPr>
          <w:i/>
        </w:rPr>
        <w:t>et al. </w:t>
      </w:r>
      <w:r>
        <w:rPr/>
        <w:t>(2021) determined the effect of different sprinkler flow rates 0.8, 1.25, and 2.0 liter per minute (lpm) on physiological, behavioural, and production responses of Nili Ravi buffaloes which were housed in naturally ventilated shed. The body</w:t>
      </w:r>
      <w:r>
        <w:rPr>
          <w:spacing w:val="-3"/>
        </w:rPr>
        <w:t> </w:t>
      </w:r>
      <w:r>
        <w:rPr/>
        <w:t>temperature</w:t>
      </w:r>
      <w:r>
        <w:rPr>
          <w:spacing w:val="-3"/>
        </w:rPr>
        <w:t> </w:t>
      </w:r>
      <w:r>
        <w:rPr/>
        <w:t>(RT)</w:t>
      </w:r>
      <w:r>
        <w:rPr>
          <w:spacing w:val="-3"/>
        </w:rPr>
        <w:t> </w:t>
      </w:r>
      <w:r>
        <w:rPr/>
        <w:t>of</w:t>
      </w:r>
      <w:r>
        <w:rPr>
          <w:spacing w:val="-3"/>
        </w:rPr>
        <w:t> </w:t>
      </w:r>
      <w:r>
        <w:rPr/>
        <w:t>buffaloes</w:t>
      </w:r>
      <w:r>
        <w:rPr>
          <w:spacing w:val="-2"/>
        </w:rPr>
        <w:t> </w:t>
      </w:r>
      <w:r>
        <w:rPr/>
        <w:t>under</w:t>
      </w:r>
      <w:r>
        <w:rPr>
          <w:spacing w:val="-3"/>
        </w:rPr>
        <w:t> </w:t>
      </w:r>
      <w:r>
        <w:rPr/>
        <w:t>0.8</w:t>
      </w:r>
      <w:r>
        <w:rPr>
          <w:spacing w:val="-3"/>
        </w:rPr>
        <w:t> </w:t>
      </w:r>
      <w:r>
        <w:rPr/>
        <w:t>lpm</w:t>
      </w:r>
      <w:r>
        <w:rPr>
          <w:spacing w:val="-3"/>
        </w:rPr>
        <w:t> </w:t>
      </w:r>
      <w:r>
        <w:rPr/>
        <w:t>sprinkling</w:t>
      </w:r>
      <w:r>
        <w:rPr>
          <w:spacing w:val="-3"/>
        </w:rPr>
        <w:t> </w:t>
      </w:r>
      <w:r>
        <w:rPr/>
        <w:t>flow</w:t>
      </w:r>
      <w:r>
        <w:rPr>
          <w:spacing w:val="-2"/>
        </w:rPr>
        <w:t> </w:t>
      </w:r>
      <w:r>
        <w:rPr/>
        <w:t>rate</w:t>
      </w:r>
      <w:r>
        <w:rPr>
          <w:spacing w:val="-3"/>
        </w:rPr>
        <w:t> </w:t>
      </w:r>
      <w:r>
        <w:rPr/>
        <w:t>was</w:t>
      </w:r>
      <w:r>
        <w:rPr>
          <w:spacing w:val="-2"/>
        </w:rPr>
        <w:t> </w:t>
      </w:r>
      <w:r>
        <w:rPr/>
        <w:t>higher</w:t>
      </w:r>
      <w:r>
        <w:rPr>
          <w:spacing w:val="-3"/>
        </w:rPr>
        <w:t> </w:t>
      </w:r>
      <w:r>
        <w:rPr/>
        <w:t>by</w:t>
      </w:r>
      <w:r>
        <w:rPr>
          <w:spacing w:val="-3"/>
        </w:rPr>
        <w:t> </w:t>
      </w:r>
      <w:r>
        <w:rPr/>
        <w:t>0.3</w:t>
      </w:r>
      <w:r>
        <w:rPr>
          <w:spacing w:val="-3"/>
        </w:rPr>
        <w:t> </w:t>
      </w:r>
      <w:r>
        <w:rPr/>
        <w:t>℃</w:t>
      </w:r>
      <w:r>
        <w:rPr>
          <w:spacing w:val="-3"/>
        </w:rPr>
        <w:t> </w:t>
      </w:r>
      <w:r>
        <w:rPr/>
        <w:t>than</w:t>
      </w:r>
      <w:r>
        <w:rPr>
          <w:spacing w:val="-3"/>
        </w:rPr>
        <w:t> </w:t>
      </w:r>
      <w:r>
        <w:rPr/>
        <w:t>1.25 and 2.0 lpm and no difference in RT were found in 1.25 and 2.0 lpm flow rate likewise no difference in respiration rate between the 1.25 lpm and 2.0 lpm whereas 0.8 lpm flow rate group had 3.4 and 4.3 more</w:t>
      </w:r>
      <w:r>
        <w:rPr>
          <w:spacing w:val="14"/>
        </w:rPr>
        <w:t> </w:t>
      </w:r>
      <w:r>
        <w:rPr/>
        <w:t>breaths/min</w:t>
      </w:r>
      <w:r>
        <w:rPr>
          <w:spacing w:val="17"/>
        </w:rPr>
        <w:t> </w:t>
      </w:r>
      <w:r>
        <w:rPr/>
        <w:t>than</w:t>
      </w:r>
      <w:r>
        <w:rPr>
          <w:spacing w:val="17"/>
        </w:rPr>
        <w:t> </w:t>
      </w:r>
      <w:r>
        <w:rPr/>
        <w:t>1.25</w:t>
      </w:r>
      <w:r>
        <w:rPr>
          <w:spacing w:val="16"/>
        </w:rPr>
        <w:t> </w:t>
      </w:r>
      <w:r>
        <w:rPr/>
        <w:t>lpm</w:t>
      </w:r>
      <w:r>
        <w:rPr>
          <w:spacing w:val="17"/>
        </w:rPr>
        <w:t> </w:t>
      </w:r>
      <w:r>
        <w:rPr/>
        <w:t>and</w:t>
      </w:r>
      <w:r>
        <w:rPr>
          <w:spacing w:val="17"/>
        </w:rPr>
        <w:t> </w:t>
      </w:r>
      <w:r>
        <w:rPr/>
        <w:t>2.0</w:t>
      </w:r>
      <w:r>
        <w:rPr>
          <w:spacing w:val="17"/>
        </w:rPr>
        <w:t> </w:t>
      </w:r>
      <w:r>
        <w:rPr/>
        <w:t>lpm</w:t>
      </w:r>
      <w:r>
        <w:rPr>
          <w:spacing w:val="16"/>
        </w:rPr>
        <w:t> </w:t>
      </w:r>
      <w:r>
        <w:rPr/>
        <w:t>flow</w:t>
      </w:r>
      <w:r>
        <w:rPr>
          <w:spacing w:val="17"/>
        </w:rPr>
        <w:t> </w:t>
      </w:r>
      <w:r>
        <w:rPr/>
        <w:t>rate.</w:t>
      </w:r>
      <w:r>
        <w:rPr>
          <w:spacing w:val="17"/>
        </w:rPr>
        <w:t> </w:t>
      </w:r>
      <w:r>
        <w:rPr/>
        <w:t>Daily</w:t>
      </w:r>
      <w:r>
        <w:rPr>
          <w:spacing w:val="16"/>
        </w:rPr>
        <w:t> </w:t>
      </w:r>
      <w:r>
        <w:rPr/>
        <w:t>milk</w:t>
      </w:r>
      <w:r>
        <w:rPr>
          <w:spacing w:val="17"/>
        </w:rPr>
        <w:t> </w:t>
      </w:r>
      <w:r>
        <w:rPr/>
        <w:t>yield</w:t>
      </w:r>
      <w:r>
        <w:rPr>
          <w:spacing w:val="17"/>
        </w:rPr>
        <w:t> </w:t>
      </w:r>
      <w:r>
        <w:rPr/>
        <w:t>was</w:t>
      </w:r>
      <w:r>
        <w:rPr>
          <w:spacing w:val="17"/>
        </w:rPr>
        <w:t> </w:t>
      </w:r>
      <w:r>
        <w:rPr/>
        <w:t>higher</w:t>
      </w:r>
      <w:r>
        <w:rPr>
          <w:spacing w:val="16"/>
        </w:rPr>
        <w:t> </w:t>
      </w:r>
      <w:r>
        <w:rPr/>
        <w:t>in</w:t>
      </w:r>
      <w:r>
        <w:rPr>
          <w:spacing w:val="17"/>
        </w:rPr>
        <w:t> </w:t>
      </w:r>
      <w:r>
        <w:rPr/>
        <w:t>the</w:t>
      </w:r>
      <w:r>
        <w:rPr>
          <w:spacing w:val="17"/>
        </w:rPr>
        <w:t> </w:t>
      </w:r>
      <w:r>
        <w:rPr/>
        <w:t>1.25</w:t>
      </w:r>
      <w:r>
        <w:rPr>
          <w:spacing w:val="17"/>
        </w:rPr>
        <w:t> </w:t>
      </w:r>
      <w:r>
        <w:rPr>
          <w:spacing w:val="-5"/>
        </w:rPr>
        <w:t>and</w:t>
      </w:r>
    </w:p>
    <w:p>
      <w:pPr>
        <w:pStyle w:val="BodyText"/>
        <w:spacing w:line="271" w:lineRule="auto" w:before="1"/>
        <w:ind w:left="1060" w:right="657"/>
      </w:pPr>
      <w:r>
        <w:rPr/>
        <w:t>2.0 lpm groups than in the 0.8 lpm group. The sprinkler flow rates &gt; 0.8 lpm effectively cooled the buffaloes.</w:t>
      </w:r>
      <w:r>
        <w:rPr>
          <w:spacing w:val="-15"/>
        </w:rPr>
        <w:t> </w:t>
      </w:r>
      <w:r>
        <w:rPr/>
        <w:t>The</w:t>
      </w:r>
      <w:r>
        <w:rPr>
          <w:spacing w:val="-13"/>
        </w:rPr>
        <w:t> </w:t>
      </w:r>
      <w:r>
        <w:rPr/>
        <w:t>sprinkler</w:t>
      </w:r>
      <w:r>
        <w:rPr>
          <w:spacing w:val="-12"/>
        </w:rPr>
        <w:t> </w:t>
      </w:r>
      <w:r>
        <w:rPr/>
        <w:t>flow</w:t>
      </w:r>
      <w:r>
        <w:rPr>
          <w:spacing w:val="-12"/>
        </w:rPr>
        <w:t> </w:t>
      </w:r>
      <w:r>
        <w:rPr/>
        <w:t>rate</w:t>
      </w:r>
      <w:r>
        <w:rPr>
          <w:spacing w:val="-12"/>
        </w:rPr>
        <w:t> </w:t>
      </w:r>
      <w:r>
        <w:rPr/>
        <w:t>of</w:t>
      </w:r>
      <w:r>
        <w:rPr>
          <w:spacing w:val="-12"/>
        </w:rPr>
        <w:t> </w:t>
      </w:r>
      <w:r>
        <w:rPr/>
        <w:t>1.25</w:t>
      </w:r>
      <w:r>
        <w:rPr>
          <w:spacing w:val="-12"/>
        </w:rPr>
        <w:t> </w:t>
      </w:r>
      <w:r>
        <w:rPr/>
        <w:t>lpm</w:t>
      </w:r>
      <w:r>
        <w:rPr>
          <w:spacing w:val="-12"/>
        </w:rPr>
        <w:t> </w:t>
      </w:r>
      <w:r>
        <w:rPr/>
        <w:t>appeared</w:t>
      </w:r>
      <w:r>
        <w:rPr>
          <w:spacing w:val="-12"/>
        </w:rPr>
        <w:t> </w:t>
      </w:r>
      <w:r>
        <w:rPr/>
        <w:t>to</w:t>
      </w:r>
      <w:r>
        <w:rPr>
          <w:spacing w:val="-12"/>
        </w:rPr>
        <w:t> </w:t>
      </w:r>
      <w:r>
        <w:rPr/>
        <w:t>be</w:t>
      </w:r>
      <w:r>
        <w:rPr>
          <w:spacing w:val="-12"/>
        </w:rPr>
        <w:t> </w:t>
      </w:r>
      <w:r>
        <w:rPr/>
        <w:t>more</w:t>
      </w:r>
      <w:r>
        <w:rPr>
          <w:spacing w:val="-12"/>
        </w:rPr>
        <w:t> </w:t>
      </w:r>
      <w:r>
        <w:rPr/>
        <w:t>efficient,</w:t>
      </w:r>
      <w:r>
        <w:rPr>
          <w:spacing w:val="-12"/>
        </w:rPr>
        <w:t> </w:t>
      </w:r>
      <w:r>
        <w:rPr/>
        <w:t>as</w:t>
      </w:r>
      <w:r>
        <w:rPr>
          <w:spacing w:val="-12"/>
        </w:rPr>
        <w:t> </w:t>
      </w:r>
      <w:r>
        <w:rPr/>
        <w:t>it</w:t>
      </w:r>
      <w:r>
        <w:rPr>
          <w:spacing w:val="-12"/>
        </w:rPr>
        <w:t> </w:t>
      </w:r>
      <w:r>
        <w:rPr/>
        <w:t>used</w:t>
      </w:r>
      <w:r>
        <w:rPr>
          <w:spacing w:val="-12"/>
        </w:rPr>
        <w:t> </w:t>
      </w:r>
      <w:r>
        <w:rPr/>
        <w:t>37.5%</w:t>
      </w:r>
      <w:r>
        <w:rPr>
          <w:spacing w:val="-12"/>
        </w:rPr>
        <w:t> </w:t>
      </w:r>
      <w:r>
        <w:rPr/>
        <w:t>less</w:t>
      </w:r>
      <w:r>
        <w:rPr>
          <w:spacing w:val="-12"/>
        </w:rPr>
        <w:t> </w:t>
      </w:r>
      <w:r>
        <w:rPr/>
        <w:t>water compared to the 2.0 lpm. Pawar, (2023) observed that the respiration rate, rectal temperature and skin temperature were in optimum range in sprinkler followed by high pressure fogging system. Under sprinkler</w:t>
      </w:r>
      <w:r>
        <w:rPr>
          <w:spacing w:val="-3"/>
        </w:rPr>
        <w:t> </w:t>
      </w:r>
      <w:r>
        <w:rPr/>
        <w:t>treatment</w:t>
      </w:r>
      <w:r>
        <w:rPr>
          <w:spacing w:val="-3"/>
        </w:rPr>
        <w:t> </w:t>
      </w:r>
      <w:r>
        <w:rPr/>
        <w:t>the</w:t>
      </w:r>
      <w:r>
        <w:rPr>
          <w:spacing w:val="-3"/>
        </w:rPr>
        <w:t> </w:t>
      </w:r>
      <w:r>
        <w:rPr/>
        <w:t>buffaloes</w:t>
      </w:r>
      <w:r>
        <w:rPr>
          <w:spacing w:val="-3"/>
        </w:rPr>
        <w:t> </w:t>
      </w:r>
      <w:r>
        <w:rPr/>
        <w:t>were</w:t>
      </w:r>
      <w:r>
        <w:rPr>
          <w:spacing w:val="-3"/>
        </w:rPr>
        <w:t> </w:t>
      </w:r>
      <w:r>
        <w:rPr/>
        <w:t>in</w:t>
      </w:r>
      <w:r>
        <w:rPr>
          <w:spacing w:val="-3"/>
        </w:rPr>
        <w:t> </w:t>
      </w:r>
      <w:r>
        <w:rPr/>
        <w:t>thermal</w:t>
      </w:r>
      <w:r>
        <w:rPr>
          <w:spacing w:val="-3"/>
        </w:rPr>
        <w:t> </w:t>
      </w:r>
      <w:r>
        <w:rPr/>
        <w:t>comfort</w:t>
      </w:r>
      <w:r>
        <w:rPr>
          <w:spacing w:val="-3"/>
        </w:rPr>
        <w:t> </w:t>
      </w:r>
      <w:r>
        <w:rPr/>
        <w:t>zone</w:t>
      </w:r>
      <w:r>
        <w:rPr>
          <w:spacing w:val="-3"/>
        </w:rPr>
        <w:t> </w:t>
      </w:r>
      <w:r>
        <w:rPr/>
        <w:t>followed</w:t>
      </w:r>
      <w:r>
        <w:rPr>
          <w:spacing w:val="-3"/>
        </w:rPr>
        <w:t> </w:t>
      </w:r>
      <w:r>
        <w:rPr/>
        <w:t>by</w:t>
      </w:r>
      <w:r>
        <w:rPr>
          <w:spacing w:val="-3"/>
        </w:rPr>
        <w:t> </w:t>
      </w:r>
      <w:r>
        <w:rPr/>
        <w:t>and</w:t>
      </w:r>
      <w:r>
        <w:rPr>
          <w:spacing w:val="-3"/>
        </w:rPr>
        <w:t> </w:t>
      </w:r>
      <w:r>
        <w:rPr/>
        <w:t>high</w:t>
      </w:r>
      <w:r>
        <w:rPr>
          <w:spacing w:val="-3"/>
        </w:rPr>
        <w:t> </w:t>
      </w:r>
      <w:r>
        <w:rPr/>
        <w:t>pressure</w:t>
      </w:r>
      <w:r>
        <w:rPr>
          <w:spacing w:val="-3"/>
        </w:rPr>
        <w:t> </w:t>
      </w:r>
      <w:r>
        <w:rPr/>
        <w:t>fogging system. Whereas buffaloes under shed and control were not in thermal comfort zone. The buffaloes under the sprinkler treatment had given highest milk yield of 1.06 kg/day which is 13.37 % higher as compared to control treatment.</w:t>
      </w:r>
    </w:p>
    <w:p>
      <w:pPr>
        <w:pStyle w:val="ListParagraph"/>
        <w:numPr>
          <w:ilvl w:val="0"/>
          <w:numId w:val="20"/>
        </w:numPr>
        <w:tabs>
          <w:tab w:pos="1060" w:val="left" w:leader="none"/>
        </w:tabs>
        <w:spacing w:line="271" w:lineRule="auto" w:before="171" w:after="0"/>
        <w:ind w:left="1060" w:right="657" w:hanging="400"/>
        <w:jc w:val="both"/>
        <w:rPr>
          <w:sz w:val="24"/>
        </w:rPr>
      </w:pPr>
      <w:r>
        <w:rPr>
          <w:b/>
          <w:sz w:val="24"/>
        </w:rPr>
        <w:t>Evaporative Cooling: </w:t>
      </w:r>
      <w:r>
        <w:rPr>
          <w:sz w:val="24"/>
        </w:rPr>
        <w:t>Introducing fans in shaded areas or barns can assist in evaporative cooling, helping buffalo cool down during extreme heat. Seerapu </w:t>
      </w:r>
      <w:r>
        <w:rPr>
          <w:i/>
          <w:sz w:val="24"/>
        </w:rPr>
        <w:t>et al</w:t>
      </w:r>
      <w:r>
        <w:rPr>
          <w:sz w:val="24"/>
        </w:rPr>
        <w:t>. (2015) evaluated the difference in physiological</w:t>
      </w:r>
      <w:r>
        <w:rPr>
          <w:spacing w:val="-8"/>
          <w:sz w:val="24"/>
        </w:rPr>
        <w:t> </w:t>
      </w:r>
      <w:r>
        <w:rPr>
          <w:sz w:val="24"/>
        </w:rPr>
        <w:t>parameters</w:t>
      </w:r>
      <w:r>
        <w:rPr>
          <w:spacing w:val="-9"/>
          <w:sz w:val="24"/>
        </w:rPr>
        <w:t> </w:t>
      </w:r>
      <w:r>
        <w:rPr>
          <w:sz w:val="24"/>
        </w:rPr>
        <w:t>of</w:t>
      </w:r>
      <w:r>
        <w:rPr>
          <w:spacing w:val="-8"/>
          <w:sz w:val="24"/>
        </w:rPr>
        <w:t> </w:t>
      </w:r>
      <w:r>
        <w:rPr>
          <w:sz w:val="24"/>
        </w:rPr>
        <w:t>Murrah</w:t>
      </w:r>
      <w:r>
        <w:rPr>
          <w:spacing w:val="-8"/>
          <w:sz w:val="24"/>
        </w:rPr>
        <w:t> </w:t>
      </w:r>
      <w:r>
        <w:rPr>
          <w:sz w:val="24"/>
        </w:rPr>
        <w:t>buffaloes</w:t>
      </w:r>
      <w:r>
        <w:rPr>
          <w:spacing w:val="-8"/>
          <w:sz w:val="24"/>
        </w:rPr>
        <w:t> </w:t>
      </w:r>
      <w:r>
        <w:rPr>
          <w:sz w:val="24"/>
        </w:rPr>
        <w:t>under</w:t>
      </w:r>
      <w:r>
        <w:rPr>
          <w:spacing w:val="-8"/>
          <w:sz w:val="24"/>
        </w:rPr>
        <w:t> </w:t>
      </w:r>
      <w:r>
        <w:rPr>
          <w:sz w:val="24"/>
        </w:rPr>
        <w:t>foggers</w:t>
      </w:r>
      <w:r>
        <w:rPr>
          <w:spacing w:val="-8"/>
          <w:sz w:val="24"/>
        </w:rPr>
        <w:t> </w:t>
      </w:r>
      <w:r>
        <w:rPr>
          <w:sz w:val="24"/>
        </w:rPr>
        <w:t>plus</w:t>
      </w:r>
      <w:r>
        <w:rPr>
          <w:spacing w:val="-8"/>
          <w:sz w:val="24"/>
        </w:rPr>
        <w:t> </w:t>
      </w:r>
      <w:r>
        <w:rPr>
          <w:sz w:val="24"/>
        </w:rPr>
        <w:t>shed,</w:t>
      </w:r>
      <w:r>
        <w:rPr>
          <w:spacing w:val="-8"/>
          <w:sz w:val="24"/>
        </w:rPr>
        <w:t> </w:t>
      </w:r>
      <w:r>
        <w:rPr>
          <w:sz w:val="24"/>
        </w:rPr>
        <w:t>fans</w:t>
      </w:r>
      <w:r>
        <w:rPr>
          <w:spacing w:val="-8"/>
          <w:sz w:val="24"/>
        </w:rPr>
        <w:t> </w:t>
      </w:r>
      <w:r>
        <w:rPr>
          <w:sz w:val="24"/>
        </w:rPr>
        <w:t>plus</w:t>
      </w:r>
      <w:r>
        <w:rPr>
          <w:spacing w:val="-8"/>
          <w:sz w:val="24"/>
        </w:rPr>
        <w:t> </w:t>
      </w:r>
      <w:r>
        <w:rPr>
          <w:sz w:val="24"/>
        </w:rPr>
        <w:t>shed</w:t>
      </w:r>
      <w:r>
        <w:rPr>
          <w:spacing w:val="-8"/>
          <w:sz w:val="24"/>
        </w:rPr>
        <w:t> </w:t>
      </w:r>
      <w:r>
        <w:rPr>
          <w:sz w:val="24"/>
        </w:rPr>
        <w:t>and</w:t>
      </w:r>
      <w:r>
        <w:rPr>
          <w:spacing w:val="-8"/>
          <w:sz w:val="24"/>
        </w:rPr>
        <w:t> </w:t>
      </w:r>
      <w:r>
        <w:rPr>
          <w:sz w:val="24"/>
        </w:rPr>
        <w:t>foggers</w:t>
      </w:r>
      <w:r>
        <w:rPr>
          <w:spacing w:val="-8"/>
          <w:sz w:val="24"/>
        </w:rPr>
        <w:t> </w:t>
      </w:r>
      <w:r>
        <w:rPr>
          <w:sz w:val="24"/>
        </w:rPr>
        <w:t>plus fans plus shed, and the control (without any cooling system). The rectal temperature was 38.60±0.02</w:t>
      </w:r>
    </w:p>
    <w:p>
      <w:pPr>
        <w:pStyle w:val="BodyText"/>
        <w:spacing w:before="1"/>
        <w:ind w:left="1060"/>
      </w:pPr>
      <w:r>
        <w:rPr/>
        <w:t>℃,</w:t>
      </w:r>
      <w:r>
        <w:rPr>
          <w:spacing w:val="-1"/>
        </w:rPr>
        <w:t> </w:t>
      </w:r>
      <w:r>
        <w:rPr/>
        <w:t>38.90±0.06</w:t>
      </w:r>
      <w:r>
        <w:rPr>
          <w:spacing w:val="-1"/>
        </w:rPr>
        <w:t> </w:t>
      </w:r>
      <w:r>
        <w:rPr/>
        <w:t>℃,</w:t>
      </w:r>
      <w:r>
        <w:rPr>
          <w:spacing w:val="-1"/>
        </w:rPr>
        <w:t> </w:t>
      </w:r>
      <w:r>
        <w:rPr/>
        <w:t>38.61±0.02</w:t>
      </w:r>
      <w:r>
        <w:rPr>
          <w:spacing w:val="-1"/>
        </w:rPr>
        <w:t> </w:t>
      </w:r>
      <w:r>
        <w:rPr/>
        <w:t>℃</w:t>
      </w:r>
      <w:r>
        <w:rPr>
          <w:spacing w:val="-1"/>
        </w:rPr>
        <w:t> </w:t>
      </w:r>
      <w:r>
        <w:rPr/>
        <w:t>and</w:t>
      </w:r>
      <w:r>
        <w:rPr>
          <w:spacing w:val="-1"/>
        </w:rPr>
        <w:t> </w:t>
      </w:r>
      <w:r>
        <w:rPr/>
        <w:t>39.16±0.06</w:t>
      </w:r>
      <w:r>
        <w:rPr>
          <w:spacing w:val="-1"/>
        </w:rPr>
        <w:t> </w:t>
      </w:r>
      <w:r>
        <w:rPr/>
        <w:t>℃</w:t>
      </w:r>
      <w:r>
        <w:rPr>
          <w:spacing w:val="-1"/>
        </w:rPr>
        <w:t> </w:t>
      </w:r>
      <w:r>
        <w:rPr/>
        <w:t>in</w:t>
      </w:r>
      <w:r>
        <w:rPr>
          <w:spacing w:val="-1"/>
        </w:rPr>
        <w:t> </w:t>
      </w:r>
      <w:r>
        <w:rPr/>
        <w:t>foggers</w:t>
      </w:r>
      <w:r>
        <w:rPr>
          <w:spacing w:val="-2"/>
        </w:rPr>
        <w:t> </w:t>
      </w:r>
      <w:r>
        <w:rPr/>
        <w:t>plus</w:t>
      </w:r>
      <w:r>
        <w:rPr>
          <w:spacing w:val="-2"/>
        </w:rPr>
        <w:t> </w:t>
      </w:r>
      <w:r>
        <w:rPr/>
        <w:t>shed,</w:t>
      </w:r>
      <w:r>
        <w:rPr>
          <w:spacing w:val="-1"/>
        </w:rPr>
        <w:t> </w:t>
      </w:r>
      <w:r>
        <w:rPr/>
        <w:t>fans</w:t>
      </w:r>
      <w:r>
        <w:rPr>
          <w:spacing w:val="-2"/>
        </w:rPr>
        <w:t> </w:t>
      </w:r>
      <w:r>
        <w:rPr/>
        <w:t>plus</w:t>
      </w:r>
      <w:r>
        <w:rPr>
          <w:spacing w:val="-2"/>
        </w:rPr>
        <w:t> </w:t>
      </w:r>
      <w:r>
        <w:rPr/>
        <w:t>shed</w:t>
      </w:r>
      <w:r>
        <w:rPr>
          <w:spacing w:val="-1"/>
        </w:rPr>
        <w:t> </w:t>
      </w:r>
      <w:r>
        <w:rPr/>
        <w:t>and </w:t>
      </w:r>
      <w:r>
        <w:rPr>
          <w:spacing w:val="-2"/>
        </w:rPr>
        <w:t>foggers</w:t>
      </w:r>
    </w:p>
    <w:p>
      <w:pPr>
        <w:pStyle w:val="BodyText"/>
        <w:spacing w:after="0"/>
        <w:sectPr>
          <w:pgSz w:w="12240" w:h="15840"/>
          <w:pgMar w:header="10" w:footer="970" w:top="1260" w:bottom="1160" w:left="360" w:right="360"/>
        </w:sectPr>
      </w:pPr>
    </w:p>
    <w:p>
      <w:pPr>
        <w:pStyle w:val="BodyText"/>
        <w:spacing w:line="271" w:lineRule="auto" w:before="99"/>
        <w:ind w:left="1060" w:right="657"/>
      </w:pPr>
      <w:r>
        <w:rPr/>
        <w:t>plus fans plus shed and the fourth group (control) respectively. The respiration rate was 22.15±0.26 breaths/min, 28.32±0.58 breaths/min, 22.50±0.23 breaths/min and 37.81±0.37 breaths/min in foggers plus shed, fans plus shed and foggers plus fans plus shed, and the fourth group (control) respectively. Ahmad</w:t>
      </w:r>
      <w:r>
        <w:rPr>
          <w:spacing w:val="-10"/>
        </w:rPr>
        <w:t> </w:t>
      </w:r>
      <w:r>
        <w:rPr>
          <w:i/>
        </w:rPr>
        <w:t>et</w:t>
      </w:r>
      <w:r>
        <w:rPr>
          <w:i/>
          <w:spacing w:val="-10"/>
        </w:rPr>
        <w:t> </w:t>
      </w:r>
      <w:r>
        <w:rPr>
          <w:i/>
        </w:rPr>
        <w:t>al</w:t>
      </w:r>
      <w:r>
        <w:rPr/>
        <w:t>.</w:t>
      </w:r>
      <w:r>
        <w:rPr>
          <w:spacing w:val="-10"/>
        </w:rPr>
        <w:t> </w:t>
      </w:r>
      <w:r>
        <w:rPr/>
        <w:t>(2017)</w:t>
      </w:r>
      <w:r>
        <w:rPr>
          <w:spacing w:val="-10"/>
        </w:rPr>
        <w:t> </w:t>
      </w:r>
      <w:r>
        <w:rPr/>
        <w:t>evaluated</w:t>
      </w:r>
      <w:r>
        <w:rPr>
          <w:spacing w:val="-10"/>
        </w:rPr>
        <w:t> </w:t>
      </w:r>
      <w:r>
        <w:rPr/>
        <w:t>the</w:t>
      </w:r>
      <w:r>
        <w:rPr>
          <w:spacing w:val="-10"/>
        </w:rPr>
        <w:t> </w:t>
      </w:r>
      <w:r>
        <w:rPr/>
        <w:t>productive,</w:t>
      </w:r>
      <w:r>
        <w:rPr>
          <w:spacing w:val="-10"/>
        </w:rPr>
        <w:t> </w:t>
      </w:r>
      <w:r>
        <w:rPr/>
        <w:t>physiological</w:t>
      </w:r>
      <w:r>
        <w:rPr>
          <w:spacing w:val="-10"/>
        </w:rPr>
        <w:t> </w:t>
      </w:r>
      <w:r>
        <w:rPr/>
        <w:t>and</w:t>
      </w:r>
      <w:r>
        <w:rPr>
          <w:spacing w:val="-10"/>
        </w:rPr>
        <w:t> </w:t>
      </w:r>
      <w:r>
        <w:rPr/>
        <w:t>behavioural</w:t>
      </w:r>
      <w:r>
        <w:rPr>
          <w:spacing w:val="-10"/>
        </w:rPr>
        <w:t> </w:t>
      </w:r>
      <w:r>
        <w:rPr/>
        <w:t>performance</w:t>
      </w:r>
      <w:r>
        <w:rPr>
          <w:spacing w:val="-10"/>
        </w:rPr>
        <w:t> </w:t>
      </w:r>
      <w:r>
        <w:rPr/>
        <w:t>of</w:t>
      </w:r>
      <w:r>
        <w:rPr>
          <w:spacing w:val="-10"/>
        </w:rPr>
        <w:t> </w:t>
      </w:r>
      <w:r>
        <w:rPr/>
        <w:t>Nili-Ravi buffaloes for practices of shed only, shed + fan and sprinkler + shed + fan. The barn was semi open type. Increased RT was observed in controlled treatment (S) followed by fan (SF) than sprinkler SFS treatment, 39.22℃, 38.71 ℃ and 38.36 ℃, respectively. Greater skin temperature was observed in buffaloes</w:t>
      </w:r>
      <w:r>
        <w:rPr>
          <w:spacing w:val="-4"/>
        </w:rPr>
        <w:t> </w:t>
      </w:r>
      <w:r>
        <w:rPr/>
        <w:t>under</w:t>
      </w:r>
      <w:r>
        <w:rPr>
          <w:spacing w:val="-5"/>
        </w:rPr>
        <w:t> </w:t>
      </w:r>
      <w:r>
        <w:rPr/>
        <w:t>S,</w:t>
      </w:r>
      <w:r>
        <w:rPr>
          <w:spacing w:val="-5"/>
        </w:rPr>
        <w:t> </w:t>
      </w:r>
      <w:r>
        <w:rPr/>
        <w:t>SF</w:t>
      </w:r>
      <w:r>
        <w:rPr>
          <w:spacing w:val="-4"/>
        </w:rPr>
        <w:t> </w:t>
      </w:r>
      <w:r>
        <w:rPr/>
        <w:t>and</w:t>
      </w:r>
      <w:r>
        <w:rPr>
          <w:spacing w:val="-5"/>
        </w:rPr>
        <w:t> </w:t>
      </w:r>
      <w:r>
        <w:rPr/>
        <w:t>SFS</w:t>
      </w:r>
      <w:r>
        <w:rPr>
          <w:spacing w:val="-4"/>
        </w:rPr>
        <w:t> </w:t>
      </w:r>
      <w:r>
        <w:rPr/>
        <w:t>treatment</w:t>
      </w:r>
      <w:r>
        <w:rPr>
          <w:spacing w:val="-5"/>
        </w:rPr>
        <w:t> </w:t>
      </w:r>
      <w:r>
        <w:rPr/>
        <w:t>(34.66</w:t>
      </w:r>
      <w:r>
        <w:rPr>
          <w:spacing w:val="-5"/>
        </w:rPr>
        <w:t> </w:t>
      </w:r>
      <w:r>
        <w:rPr/>
        <w:t>℃,</w:t>
      </w:r>
      <w:r>
        <w:rPr>
          <w:spacing w:val="-5"/>
        </w:rPr>
        <w:t> </w:t>
      </w:r>
      <w:r>
        <w:rPr/>
        <w:t>33.55</w:t>
      </w:r>
      <w:r>
        <w:rPr>
          <w:spacing w:val="-5"/>
        </w:rPr>
        <w:t> </w:t>
      </w:r>
      <w:r>
        <w:rPr/>
        <w:t>℃</w:t>
      </w:r>
      <w:r>
        <w:rPr>
          <w:spacing w:val="-5"/>
        </w:rPr>
        <w:t> </w:t>
      </w:r>
      <w:r>
        <w:rPr/>
        <w:t>and</w:t>
      </w:r>
      <w:r>
        <w:rPr>
          <w:spacing w:val="-5"/>
        </w:rPr>
        <w:t> </w:t>
      </w:r>
      <w:r>
        <w:rPr/>
        <w:t>32.38</w:t>
      </w:r>
      <w:r>
        <w:rPr>
          <w:spacing w:val="-5"/>
        </w:rPr>
        <w:t> </w:t>
      </w:r>
      <w:r>
        <w:rPr/>
        <w:t>℃),</w:t>
      </w:r>
      <w:r>
        <w:rPr>
          <w:spacing w:val="-5"/>
        </w:rPr>
        <w:t> </w:t>
      </w:r>
      <w:r>
        <w:rPr/>
        <w:t>respectively.</w:t>
      </w:r>
      <w:r>
        <w:rPr>
          <w:spacing w:val="-9"/>
        </w:rPr>
        <w:t> </w:t>
      </w:r>
      <w:r>
        <w:rPr/>
        <w:t>The</w:t>
      </w:r>
      <w:r>
        <w:rPr>
          <w:spacing w:val="-5"/>
        </w:rPr>
        <w:t> </w:t>
      </w:r>
      <w:r>
        <w:rPr/>
        <w:t>RR</w:t>
      </w:r>
      <w:r>
        <w:rPr>
          <w:spacing w:val="-5"/>
        </w:rPr>
        <w:t> </w:t>
      </w:r>
      <w:r>
        <w:rPr/>
        <w:t>was observed</w:t>
      </w:r>
      <w:r>
        <w:rPr>
          <w:spacing w:val="-4"/>
        </w:rPr>
        <w:t> </w:t>
      </w:r>
      <w:r>
        <w:rPr/>
        <w:t>higher</w:t>
      </w:r>
      <w:r>
        <w:rPr>
          <w:spacing w:val="-4"/>
        </w:rPr>
        <w:t> </w:t>
      </w:r>
      <w:r>
        <w:rPr/>
        <w:t>in</w:t>
      </w:r>
      <w:r>
        <w:rPr>
          <w:spacing w:val="-4"/>
        </w:rPr>
        <w:t> </w:t>
      </w:r>
      <w:r>
        <w:rPr/>
        <w:t>S</w:t>
      </w:r>
      <w:r>
        <w:rPr>
          <w:spacing w:val="-4"/>
        </w:rPr>
        <w:t> </w:t>
      </w:r>
      <w:r>
        <w:rPr/>
        <w:t>treatment</w:t>
      </w:r>
      <w:r>
        <w:rPr>
          <w:spacing w:val="-4"/>
        </w:rPr>
        <w:t> </w:t>
      </w:r>
      <w:r>
        <w:rPr/>
        <w:t>during</w:t>
      </w:r>
      <w:r>
        <w:rPr>
          <w:spacing w:val="-4"/>
        </w:rPr>
        <w:t> </w:t>
      </w:r>
      <w:r>
        <w:rPr/>
        <w:t>the</w:t>
      </w:r>
      <w:r>
        <w:rPr>
          <w:spacing w:val="-4"/>
        </w:rPr>
        <w:t> </w:t>
      </w:r>
      <w:r>
        <w:rPr/>
        <w:t>hot</w:t>
      </w:r>
      <w:r>
        <w:rPr>
          <w:spacing w:val="-4"/>
        </w:rPr>
        <w:t> </w:t>
      </w:r>
      <w:r>
        <w:rPr/>
        <w:t>humid</w:t>
      </w:r>
      <w:r>
        <w:rPr>
          <w:spacing w:val="-4"/>
        </w:rPr>
        <w:t> </w:t>
      </w:r>
      <w:r>
        <w:rPr/>
        <w:t>summer.</w:t>
      </w:r>
      <w:r>
        <w:rPr>
          <w:spacing w:val="-4"/>
        </w:rPr>
        <w:t> </w:t>
      </w:r>
      <w:r>
        <w:rPr/>
        <w:t>Highest</w:t>
      </w:r>
      <w:r>
        <w:rPr>
          <w:spacing w:val="-4"/>
        </w:rPr>
        <w:t> </w:t>
      </w:r>
      <w:r>
        <w:rPr/>
        <w:t>RR</w:t>
      </w:r>
      <w:r>
        <w:rPr>
          <w:spacing w:val="-4"/>
        </w:rPr>
        <w:t> </w:t>
      </w:r>
      <w:r>
        <w:rPr/>
        <w:t>(breaths/min)</w:t>
      </w:r>
      <w:r>
        <w:rPr>
          <w:spacing w:val="-4"/>
        </w:rPr>
        <w:t> </w:t>
      </w:r>
      <w:r>
        <w:rPr/>
        <w:t>was</w:t>
      </w:r>
      <w:r>
        <w:rPr>
          <w:spacing w:val="-4"/>
        </w:rPr>
        <w:t> </w:t>
      </w:r>
      <w:r>
        <w:rPr/>
        <w:t>observed in controlled treatment (38.45 bpm), followed by fan treatment (33.80 bpm) than sprinkler </w:t>
      </w:r>
      <w:r>
        <w:rPr/>
        <w:t>treatment (26.15</w:t>
      </w:r>
      <w:r>
        <w:rPr>
          <w:spacing w:val="4"/>
        </w:rPr>
        <w:t> </w:t>
      </w:r>
      <w:r>
        <w:rPr/>
        <w:t>bpm),</w:t>
      </w:r>
      <w:r>
        <w:rPr>
          <w:spacing w:val="4"/>
        </w:rPr>
        <w:t> </w:t>
      </w:r>
      <w:r>
        <w:rPr/>
        <w:t>respectively. The</w:t>
      </w:r>
      <w:r>
        <w:rPr>
          <w:spacing w:val="4"/>
        </w:rPr>
        <w:t> </w:t>
      </w:r>
      <w:r>
        <w:rPr/>
        <w:t>daily</w:t>
      </w:r>
      <w:r>
        <w:rPr>
          <w:spacing w:val="4"/>
        </w:rPr>
        <w:t> </w:t>
      </w:r>
      <w:r>
        <w:rPr/>
        <w:t>mean</w:t>
      </w:r>
      <w:r>
        <w:rPr>
          <w:spacing w:val="4"/>
        </w:rPr>
        <w:t> </w:t>
      </w:r>
      <w:r>
        <w:rPr/>
        <w:t>milk</w:t>
      </w:r>
      <w:r>
        <w:rPr>
          <w:spacing w:val="5"/>
        </w:rPr>
        <w:t> </w:t>
      </w:r>
      <w:r>
        <w:rPr/>
        <w:t>production</w:t>
      </w:r>
      <w:r>
        <w:rPr>
          <w:spacing w:val="4"/>
        </w:rPr>
        <w:t> </w:t>
      </w:r>
      <w:r>
        <w:rPr/>
        <w:t>of</w:t>
      </w:r>
      <w:r>
        <w:rPr>
          <w:spacing w:val="4"/>
        </w:rPr>
        <w:t> </w:t>
      </w:r>
      <w:r>
        <w:rPr/>
        <w:t>buffaloes</w:t>
      </w:r>
      <w:r>
        <w:rPr>
          <w:spacing w:val="4"/>
        </w:rPr>
        <w:t> </w:t>
      </w:r>
      <w:r>
        <w:rPr/>
        <w:t>was</w:t>
      </w:r>
      <w:r>
        <w:rPr>
          <w:spacing w:val="4"/>
        </w:rPr>
        <w:t> </w:t>
      </w:r>
      <w:r>
        <w:rPr/>
        <w:t>5.66</w:t>
      </w:r>
      <w:r>
        <w:rPr>
          <w:spacing w:val="4"/>
        </w:rPr>
        <w:t> </w:t>
      </w:r>
      <w:r>
        <w:rPr/>
        <w:t>kg/d,</w:t>
      </w:r>
      <w:r>
        <w:rPr>
          <w:spacing w:val="4"/>
        </w:rPr>
        <w:t> </w:t>
      </w:r>
      <w:r>
        <w:rPr/>
        <w:t>7.27</w:t>
      </w:r>
      <w:r>
        <w:rPr>
          <w:spacing w:val="4"/>
        </w:rPr>
        <w:t> </w:t>
      </w:r>
      <w:r>
        <w:rPr/>
        <w:t>kg/d</w:t>
      </w:r>
      <w:r>
        <w:rPr>
          <w:spacing w:val="5"/>
        </w:rPr>
        <w:t> </w:t>
      </w:r>
      <w:r>
        <w:rPr>
          <w:spacing w:val="-5"/>
        </w:rPr>
        <w:t>and</w:t>
      </w:r>
    </w:p>
    <w:p>
      <w:pPr>
        <w:pStyle w:val="BodyText"/>
        <w:spacing w:before="2"/>
        <w:ind w:left="1060"/>
      </w:pPr>
      <w:r>
        <w:rPr/>
        <w:t>10.45</w:t>
      </w:r>
      <w:r>
        <w:rPr>
          <w:spacing w:val="-1"/>
        </w:rPr>
        <w:t> </w:t>
      </w:r>
      <w:r>
        <w:rPr/>
        <w:t>kg/d for</w:t>
      </w:r>
      <w:r>
        <w:rPr>
          <w:spacing w:val="-1"/>
        </w:rPr>
        <w:t> </w:t>
      </w:r>
      <w:r>
        <w:rPr/>
        <w:t>S, SF</w:t>
      </w:r>
      <w:r>
        <w:rPr>
          <w:spacing w:val="-1"/>
        </w:rPr>
        <w:t> </w:t>
      </w:r>
      <w:r>
        <w:rPr/>
        <w:t>and</w:t>
      </w:r>
      <w:r>
        <w:rPr>
          <w:spacing w:val="-1"/>
        </w:rPr>
        <w:t> </w:t>
      </w:r>
      <w:r>
        <w:rPr/>
        <w:t>SFS</w:t>
      </w:r>
      <w:r>
        <w:rPr>
          <w:spacing w:val="-1"/>
        </w:rPr>
        <w:t> </w:t>
      </w:r>
      <w:r>
        <w:rPr/>
        <w:t>treatment, </w:t>
      </w:r>
      <w:r>
        <w:rPr>
          <w:spacing w:val="-2"/>
        </w:rPr>
        <w:t>respectively.</w:t>
      </w:r>
    </w:p>
    <w:p>
      <w:pPr>
        <w:pStyle w:val="ListParagraph"/>
        <w:numPr>
          <w:ilvl w:val="0"/>
          <w:numId w:val="20"/>
        </w:numPr>
        <w:tabs>
          <w:tab w:pos="1060" w:val="left" w:leader="none"/>
        </w:tabs>
        <w:spacing w:line="271" w:lineRule="auto" w:before="206" w:after="0"/>
        <w:ind w:left="1060" w:right="658" w:hanging="400"/>
        <w:jc w:val="both"/>
        <w:rPr>
          <w:sz w:val="24"/>
        </w:rPr>
      </w:pPr>
      <w:r>
        <w:rPr>
          <w:b/>
          <w:sz w:val="24"/>
        </w:rPr>
        <w:t>Mud</w:t>
      </w:r>
      <w:r>
        <w:rPr>
          <w:b/>
          <w:spacing w:val="-15"/>
          <w:sz w:val="24"/>
        </w:rPr>
        <w:t> </w:t>
      </w:r>
      <w:r>
        <w:rPr>
          <w:b/>
          <w:sz w:val="24"/>
        </w:rPr>
        <w:t>Baths</w:t>
      </w:r>
      <w:r>
        <w:rPr>
          <w:b/>
          <w:spacing w:val="-10"/>
          <w:sz w:val="24"/>
        </w:rPr>
        <w:t> </w:t>
      </w:r>
      <w:r>
        <w:rPr>
          <w:b/>
          <w:sz w:val="24"/>
        </w:rPr>
        <w:t>and</w:t>
      </w:r>
      <w:r>
        <w:rPr>
          <w:b/>
          <w:spacing w:val="-13"/>
          <w:sz w:val="24"/>
        </w:rPr>
        <w:t> </w:t>
      </w:r>
      <w:r>
        <w:rPr>
          <w:b/>
          <w:sz w:val="24"/>
        </w:rPr>
        <w:t>Wetting:</w:t>
      </w:r>
      <w:r>
        <w:rPr>
          <w:b/>
          <w:spacing w:val="-15"/>
          <w:sz w:val="24"/>
        </w:rPr>
        <w:t> </w:t>
      </w:r>
      <w:r>
        <w:rPr>
          <w:sz w:val="24"/>
        </w:rPr>
        <w:t>Allowing</w:t>
      </w:r>
      <w:r>
        <w:rPr>
          <w:spacing w:val="-9"/>
          <w:sz w:val="24"/>
        </w:rPr>
        <w:t> </w:t>
      </w:r>
      <w:r>
        <w:rPr>
          <w:sz w:val="24"/>
        </w:rPr>
        <w:t>buffalo</w:t>
      </w:r>
      <w:r>
        <w:rPr>
          <w:spacing w:val="-9"/>
          <w:sz w:val="24"/>
        </w:rPr>
        <w:t> </w:t>
      </w:r>
      <w:r>
        <w:rPr>
          <w:sz w:val="24"/>
        </w:rPr>
        <w:t>to</w:t>
      </w:r>
      <w:r>
        <w:rPr>
          <w:spacing w:val="-9"/>
          <w:sz w:val="24"/>
        </w:rPr>
        <w:t> </w:t>
      </w:r>
      <w:r>
        <w:rPr>
          <w:sz w:val="24"/>
        </w:rPr>
        <w:t>wallow</w:t>
      </w:r>
      <w:r>
        <w:rPr>
          <w:spacing w:val="-9"/>
          <w:sz w:val="24"/>
        </w:rPr>
        <w:t> </w:t>
      </w:r>
      <w:r>
        <w:rPr>
          <w:sz w:val="24"/>
        </w:rPr>
        <w:t>in</w:t>
      </w:r>
      <w:r>
        <w:rPr>
          <w:spacing w:val="-9"/>
          <w:sz w:val="24"/>
        </w:rPr>
        <w:t> </w:t>
      </w:r>
      <w:r>
        <w:rPr>
          <w:sz w:val="24"/>
        </w:rPr>
        <w:t>mud</w:t>
      </w:r>
      <w:r>
        <w:rPr>
          <w:spacing w:val="-9"/>
          <w:sz w:val="24"/>
        </w:rPr>
        <w:t> </w:t>
      </w:r>
      <w:r>
        <w:rPr>
          <w:sz w:val="24"/>
        </w:rPr>
        <w:t>or</w:t>
      </w:r>
      <w:r>
        <w:rPr>
          <w:spacing w:val="-9"/>
          <w:sz w:val="24"/>
        </w:rPr>
        <w:t> </w:t>
      </w:r>
      <w:r>
        <w:rPr>
          <w:sz w:val="24"/>
        </w:rPr>
        <w:t>water</w:t>
      </w:r>
      <w:r>
        <w:rPr>
          <w:spacing w:val="-9"/>
          <w:sz w:val="24"/>
        </w:rPr>
        <w:t> </w:t>
      </w:r>
      <w:r>
        <w:rPr>
          <w:sz w:val="24"/>
        </w:rPr>
        <w:t>can</w:t>
      </w:r>
      <w:r>
        <w:rPr>
          <w:spacing w:val="-9"/>
          <w:sz w:val="24"/>
        </w:rPr>
        <w:t> </w:t>
      </w:r>
      <w:r>
        <w:rPr>
          <w:sz w:val="24"/>
        </w:rPr>
        <w:t>provide</w:t>
      </w:r>
      <w:r>
        <w:rPr>
          <w:spacing w:val="-9"/>
          <w:sz w:val="24"/>
        </w:rPr>
        <w:t> </w:t>
      </w:r>
      <w:r>
        <w:rPr>
          <w:sz w:val="24"/>
        </w:rPr>
        <w:t>immediate</w:t>
      </w:r>
      <w:r>
        <w:rPr>
          <w:spacing w:val="-9"/>
          <w:sz w:val="24"/>
        </w:rPr>
        <w:t> </w:t>
      </w:r>
      <w:r>
        <w:rPr>
          <w:sz w:val="24"/>
        </w:rPr>
        <w:t>cooling relief and moisture retention in their skin. Neglia </w:t>
      </w:r>
      <w:r>
        <w:rPr>
          <w:i/>
          <w:sz w:val="24"/>
        </w:rPr>
        <w:t>et al.</w:t>
      </w:r>
      <w:r>
        <w:rPr>
          <w:sz w:val="24"/>
        </w:rPr>
        <w:t>, (2009) observed in multiparous lactating Mediterranean</w:t>
      </w:r>
      <w:r>
        <w:rPr>
          <w:spacing w:val="-1"/>
          <w:sz w:val="24"/>
        </w:rPr>
        <w:t> </w:t>
      </w:r>
      <w:r>
        <w:rPr>
          <w:sz w:val="24"/>
        </w:rPr>
        <w:t>Italian</w:t>
      </w:r>
      <w:r>
        <w:rPr>
          <w:spacing w:val="-1"/>
          <w:sz w:val="24"/>
        </w:rPr>
        <w:t> </w:t>
      </w:r>
      <w:r>
        <w:rPr>
          <w:sz w:val="24"/>
        </w:rPr>
        <w:t>buffalo</w:t>
      </w:r>
      <w:r>
        <w:rPr>
          <w:spacing w:val="-1"/>
          <w:sz w:val="24"/>
        </w:rPr>
        <w:t> </w:t>
      </w:r>
      <w:r>
        <w:rPr>
          <w:sz w:val="24"/>
        </w:rPr>
        <w:t>that</w:t>
      </w:r>
      <w:r>
        <w:rPr>
          <w:spacing w:val="-1"/>
          <w:sz w:val="24"/>
        </w:rPr>
        <w:t> </w:t>
      </w:r>
      <w:r>
        <w:rPr>
          <w:sz w:val="24"/>
        </w:rPr>
        <w:t>a</w:t>
      </w:r>
      <w:r>
        <w:rPr>
          <w:spacing w:val="-1"/>
          <w:sz w:val="24"/>
        </w:rPr>
        <w:t> </w:t>
      </w:r>
      <w:r>
        <w:rPr>
          <w:sz w:val="24"/>
        </w:rPr>
        <w:t>greater</w:t>
      </w:r>
      <w:r>
        <w:rPr>
          <w:spacing w:val="-1"/>
          <w:sz w:val="24"/>
        </w:rPr>
        <w:t> </w:t>
      </w:r>
      <w:r>
        <w:rPr>
          <w:sz w:val="24"/>
        </w:rPr>
        <w:t>availability</w:t>
      </w:r>
      <w:r>
        <w:rPr>
          <w:spacing w:val="-1"/>
          <w:sz w:val="24"/>
        </w:rPr>
        <w:t> </w:t>
      </w:r>
      <w:r>
        <w:rPr>
          <w:sz w:val="24"/>
        </w:rPr>
        <w:t>of</w:t>
      </w:r>
      <w:r>
        <w:rPr>
          <w:spacing w:val="-1"/>
          <w:sz w:val="24"/>
        </w:rPr>
        <w:t> </w:t>
      </w:r>
      <w:r>
        <w:rPr>
          <w:sz w:val="24"/>
        </w:rPr>
        <w:t>space</w:t>
      </w:r>
      <w:r>
        <w:rPr>
          <w:spacing w:val="-1"/>
          <w:sz w:val="24"/>
        </w:rPr>
        <w:t> </w:t>
      </w:r>
      <w:r>
        <w:rPr>
          <w:sz w:val="24"/>
        </w:rPr>
        <w:t>and</w:t>
      </w:r>
      <w:r>
        <w:rPr>
          <w:spacing w:val="-1"/>
          <w:sz w:val="24"/>
        </w:rPr>
        <w:t> </w:t>
      </w:r>
      <w:r>
        <w:rPr>
          <w:sz w:val="24"/>
        </w:rPr>
        <w:t>the</w:t>
      </w:r>
      <w:r>
        <w:rPr>
          <w:spacing w:val="-1"/>
          <w:sz w:val="24"/>
        </w:rPr>
        <w:t> </w:t>
      </w:r>
      <w:r>
        <w:rPr>
          <w:sz w:val="24"/>
        </w:rPr>
        <w:t>presence</w:t>
      </w:r>
      <w:r>
        <w:rPr>
          <w:spacing w:val="-1"/>
          <w:sz w:val="24"/>
        </w:rPr>
        <w:t> </w:t>
      </w:r>
      <w:r>
        <w:rPr>
          <w:sz w:val="24"/>
        </w:rPr>
        <w:t>of</w:t>
      </w:r>
      <w:r>
        <w:rPr>
          <w:spacing w:val="-1"/>
          <w:sz w:val="24"/>
        </w:rPr>
        <w:t> </w:t>
      </w:r>
      <w:r>
        <w:rPr>
          <w:sz w:val="24"/>
        </w:rPr>
        <w:t>a</w:t>
      </w:r>
      <w:r>
        <w:rPr>
          <w:spacing w:val="-1"/>
          <w:sz w:val="24"/>
        </w:rPr>
        <w:t> </w:t>
      </w:r>
      <w:r>
        <w:rPr>
          <w:sz w:val="24"/>
        </w:rPr>
        <w:t>swimming</w:t>
      </w:r>
      <w:r>
        <w:rPr>
          <w:spacing w:val="-1"/>
          <w:sz w:val="24"/>
        </w:rPr>
        <w:t> </w:t>
      </w:r>
      <w:r>
        <w:rPr>
          <w:sz w:val="24"/>
        </w:rPr>
        <w:t>pool improved</w:t>
      </w:r>
      <w:r>
        <w:rPr>
          <w:spacing w:val="-7"/>
          <w:sz w:val="24"/>
        </w:rPr>
        <w:t> </w:t>
      </w:r>
      <w:r>
        <w:rPr>
          <w:sz w:val="24"/>
        </w:rPr>
        <w:t>the</w:t>
      </w:r>
      <w:r>
        <w:rPr>
          <w:spacing w:val="-7"/>
          <w:sz w:val="24"/>
        </w:rPr>
        <w:t> </w:t>
      </w:r>
      <w:r>
        <w:rPr>
          <w:sz w:val="24"/>
        </w:rPr>
        <w:t>conception</w:t>
      </w:r>
      <w:r>
        <w:rPr>
          <w:spacing w:val="-7"/>
          <w:sz w:val="24"/>
        </w:rPr>
        <w:t> </w:t>
      </w:r>
      <w:r>
        <w:rPr>
          <w:sz w:val="24"/>
        </w:rPr>
        <w:t>rate</w:t>
      </w:r>
      <w:r>
        <w:rPr>
          <w:spacing w:val="-7"/>
          <w:sz w:val="24"/>
        </w:rPr>
        <w:t> </w:t>
      </w:r>
      <w:r>
        <w:rPr>
          <w:sz w:val="24"/>
        </w:rPr>
        <w:t>within</w:t>
      </w:r>
      <w:r>
        <w:rPr>
          <w:spacing w:val="-7"/>
          <w:sz w:val="24"/>
        </w:rPr>
        <w:t> </w:t>
      </w:r>
      <w:r>
        <w:rPr>
          <w:sz w:val="24"/>
        </w:rPr>
        <w:t>120</w:t>
      </w:r>
      <w:r>
        <w:rPr>
          <w:spacing w:val="-7"/>
          <w:sz w:val="24"/>
        </w:rPr>
        <w:t> </w:t>
      </w:r>
      <w:r>
        <w:rPr>
          <w:sz w:val="24"/>
        </w:rPr>
        <w:t>days</w:t>
      </w:r>
      <w:r>
        <w:rPr>
          <w:spacing w:val="-7"/>
          <w:sz w:val="24"/>
        </w:rPr>
        <w:t> </w:t>
      </w:r>
      <w:r>
        <w:rPr>
          <w:sz w:val="24"/>
        </w:rPr>
        <w:t>post-partum</w:t>
      </w:r>
      <w:r>
        <w:rPr>
          <w:spacing w:val="-7"/>
          <w:sz w:val="24"/>
        </w:rPr>
        <w:t> </w:t>
      </w:r>
      <w:r>
        <w:rPr>
          <w:sz w:val="24"/>
        </w:rPr>
        <w:t>(53.7</w:t>
      </w:r>
      <w:r>
        <w:rPr>
          <w:spacing w:val="-7"/>
          <w:sz w:val="24"/>
        </w:rPr>
        <w:t> </w:t>
      </w:r>
      <w:r>
        <w:rPr>
          <w:sz w:val="24"/>
        </w:rPr>
        <w:t>%</w:t>
      </w:r>
      <w:r>
        <w:rPr>
          <w:spacing w:val="-7"/>
          <w:sz w:val="24"/>
        </w:rPr>
        <w:t> </w:t>
      </w:r>
      <w:r>
        <w:rPr>
          <w:sz w:val="24"/>
        </w:rPr>
        <w:t>vs.</w:t>
      </w:r>
      <w:r>
        <w:rPr>
          <w:spacing w:val="-7"/>
          <w:sz w:val="24"/>
        </w:rPr>
        <w:t> </w:t>
      </w:r>
      <w:r>
        <w:rPr>
          <w:sz w:val="24"/>
        </w:rPr>
        <w:t>39.9</w:t>
      </w:r>
      <w:r>
        <w:rPr>
          <w:spacing w:val="-7"/>
          <w:sz w:val="24"/>
        </w:rPr>
        <w:t> </w:t>
      </w:r>
      <w:r>
        <w:rPr>
          <w:sz w:val="24"/>
        </w:rPr>
        <w:t>%</w:t>
      </w:r>
      <w:r>
        <w:rPr>
          <w:spacing w:val="-7"/>
          <w:sz w:val="24"/>
        </w:rPr>
        <w:t> </w:t>
      </w:r>
      <w:r>
        <w:rPr>
          <w:sz w:val="24"/>
        </w:rPr>
        <w:t>in</w:t>
      </w:r>
      <w:r>
        <w:rPr>
          <w:spacing w:val="-7"/>
          <w:sz w:val="24"/>
        </w:rPr>
        <w:t> </w:t>
      </w:r>
      <w:r>
        <w:rPr>
          <w:sz w:val="24"/>
        </w:rPr>
        <w:t>the</w:t>
      </w:r>
      <w:r>
        <w:rPr>
          <w:spacing w:val="-7"/>
          <w:sz w:val="24"/>
        </w:rPr>
        <w:t> </w:t>
      </w:r>
      <w:r>
        <w:rPr>
          <w:sz w:val="24"/>
        </w:rPr>
        <w:t>group</w:t>
      </w:r>
      <w:r>
        <w:rPr>
          <w:spacing w:val="-7"/>
          <w:sz w:val="24"/>
        </w:rPr>
        <w:t> </w:t>
      </w:r>
      <w:r>
        <w:rPr>
          <w:sz w:val="24"/>
        </w:rPr>
        <w:t>with</w:t>
      </w:r>
      <w:r>
        <w:rPr>
          <w:spacing w:val="-7"/>
          <w:sz w:val="24"/>
        </w:rPr>
        <w:t> </w:t>
      </w:r>
      <w:r>
        <w:rPr>
          <w:sz w:val="24"/>
        </w:rPr>
        <w:t>a</w:t>
      </w:r>
      <w:r>
        <w:rPr>
          <w:spacing w:val="-7"/>
          <w:sz w:val="24"/>
        </w:rPr>
        <w:t> </w:t>
      </w:r>
      <w:r>
        <w:rPr>
          <w:sz w:val="24"/>
        </w:rPr>
        <w:t>pool and without a pool, respectively). Furthermore, the animals with a swimming pool showed a lower calving–conception</w:t>
      </w:r>
      <w:r>
        <w:rPr>
          <w:spacing w:val="-3"/>
          <w:sz w:val="24"/>
        </w:rPr>
        <w:t> </w:t>
      </w:r>
      <w:r>
        <w:rPr>
          <w:sz w:val="24"/>
        </w:rPr>
        <w:t>interval</w:t>
      </w:r>
      <w:r>
        <w:rPr>
          <w:spacing w:val="-3"/>
          <w:sz w:val="24"/>
        </w:rPr>
        <w:t> </w:t>
      </w:r>
      <w:r>
        <w:rPr>
          <w:sz w:val="24"/>
        </w:rPr>
        <w:t>than</w:t>
      </w:r>
      <w:r>
        <w:rPr>
          <w:spacing w:val="-2"/>
          <w:sz w:val="24"/>
        </w:rPr>
        <w:t> </w:t>
      </w:r>
      <w:r>
        <w:rPr>
          <w:sz w:val="24"/>
        </w:rPr>
        <w:t>the</w:t>
      </w:r>
      <w:r>
        <w:rPr>
          <w:spacing w:val="-2"/>
          <w:sz w:val="24"/>
        </w:rPr>
        <w:t> </w:t>
      </w:r>
      <w:r>
        <w:rPr>
          <w:sz w:val="24"/>
        </w:rPr>
        <w:t>group</w:t>
      </w:r>
      <w:r>
        <w:rPr>
          <w:spacing w:val="-2"/>
          <w:sz w:val="24"/>
        </w:rPr>
        <w:t> </w:t>
      </w:r>
      <w:r>
        <w:rPr>
          <w:sz w:val="24"/>
        </w:rPr>
        <w:t>without</w:t>
      </w:r>
      <w:r>
        <w:rPr>
          <w:spacing w:val="-2"/>
          <w:sz w:val="24"/>
        </w:rPr>
        <w:t> </w:t>
      </w:r>
      <w:r>
        <w:rPr>
          <w:sz w:val="24"/>
        </w:rPr>
        <w:t>a</w:t>
      </w:r>
      <w:r>
        <w:rPr>
          <w:spacing w:val="-2"/>
          <w:sz w:val="24"/>
        </w:rPr>
        <w:t> </w:t>
      </w:r>
      <w:r>
        <w:rPr>
          <w:sz w:val="24"/>
        </w:rPr>
        <w:t>swimming</w:t>
      </w:r>
      <w:r>
        <w:rPr>
          <w:spacing w:val="-2"/>
          <w:sz w:val="24"/>
        </w:rPr>
        <w:t> </w:t>
      </w:r>
      <w:r>
        <w:rPr>
          <w:sz w:val="24"/>
        </w:rPr>
        <w:t>pool,</w:t>
      </w:r>
      <w:r>
        <w:rPr>
          <w:spacing w:val="-2"/>
          <w:sz w:val="24"/>
        </w:rPr>
        <w:t> </w:t>
      </w:r>
      <w:r>
        <w:rPr>
          <w:sz w:val="24"/>
        </w:rPr>
        <w:t>especially</w:t>
      </w:r>
      <w:r>
        <w:rPr>
          <w:spacing w:val="-3"/>
          <w:sz w:val="24"/>
        </w:rPr>
        <w:t> </w:t>
      </w:r>
      <w:r>
        <w:rPr>
          <w:sz w:val="24"/>
        </w:rPr>
        <w:t>in</w:t>
      </w:r>
      <w:r>
        <w:rPr>
          <w:spacing w:val="-2"/>
          <w:sz w:val="24"/>
        </w:rPr>
        <w:t> </w:t>
      </w:r>
      <w:r>
        <w:rPr>
          <w:sz w:val="24"/>
        </w:rPr>
        <w:t>the</w:t>
      </w:r>
      <w:r>
        <w:rPr>
          <w:spacing w:val="-2"/>
          <w:sz w:val="24"/>
        </w:rPr>
        <w:t> </w:t>
      </w:r>
      <w:r>
        <w:rPr>
          <w:sz w:val="24"/>
        </w:rPr>
        <w:t>hottest</w:t>
      </w:r>
      <w:r>
        <w:rPr>
          <w:spacing w:val="-2"/>
          <w:sz w:val="24"/>
        </w:rPr>
        <w:t> </w:t>
      </w:r>
      <w:r>
        <w:rPr>
          <w:sz w:val="24"/>
        </w:rPr>
        <w:t>months </w:t>
      </w:r>
      <w:r>
        <w:rPr>
          <w:spacing w:val="-2"/>
          <w:sz w:val="24"/>
        </w:rPr>
        <w:t>(April–August).</w:t>
      </w:r>
    </w:p>
    <w:p>
      <w:pPr>
        <w:pStyle w:val="BodyText"/>
        <w:spacing w:before="2"/>
        <w:ind w:left="0"/>
        <w:jc w:val="left"/>
        <w:rPr>
          <w:sz w:val="14"/>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6"/>
        <w:gridCol w:w="3238"/>
        <w:gridCol w:w="523"/>
        <w:gridCol w:w="536"/>
        <w:gridCol w:w="443"/>
        <w:gridCol w:w="616"/>
        <w:gridCol w:w="616"/>
        <w:gridCol w:w="563"/>
        <w:gridCol w:w="710"/>
        <w:gridCol w:w="550"/>
        <w:gridCol w:w="1721"/>
      </w:tblGrid>
      <w:tr>
        <w:trPr>
          <w:trHeight w:val="747" w:hRule="atLeast"/>
        </w:trPr>
        <w:tc>
          <w:tcPr>
            <w:tcW w:w="606" w:type="dxa"/>
          </w:tcPr>
          <w:p>
            <w:pPr>
              <w:pStyle w:val="TableParagraph"/>
              <w:spacing w:line="271" w:lineRule="auto" w:before="75"/>
              <w:ind w:left="146" w:right="131" w:firstLine="36"/>
              <w:rPr>
                <w:b/>
                <w:sz w:val="24"/>
              </w:rPr>
            </w:pPr>
            <w:r>
              <w:rPr>
                <w:b/>
                <w:spacing w:val="-6"/>
                <w:sz w:val="24"/>
              </w:rPr>
              <w:t>Sr </w:t>
            </w:r>
            <w:r>
              <w:rPr>
                <w:b/>
                <w:spacing w:val="-5"/>
                <w:sz w:val="24"/>
              </w:rPr>
              <w:t>no.</w:t>
            </w:r>
          </w:p>
        </w:tc>
        <w:tc>
          <w:tcPr>
            <w:tcW w:w="3238" w:type="dxa"/>
          </w:tcPr>
          <w:p>
            <w:pPr>
              <w:pStyle w:val="TableParagraph"/>
              <w:spacing w:before="231"/>
              <w:ind w:left="1083"/>
              <w:rPr>
                <w:b/>
                <w:sz w:val="24"/>
              </w:rPr>
            </w:pPr>
            <w:r>
              <w:rPr>
                <w:b/>
                <w:spacing w:val="-2"/>
                <w:sz w:val="24"/>
              </w:rPr>
              <w:t>Treatment</w:t>
            </w:r>
          </w:p>
        </w:tc>
        <w:tc>
          <w:tcPr>
            <w:tcW w:w="523" w:type="dxa"/>
          </w:tcPr>
          <w:p>
            <w:pPr>
              <w:pStyle w:val="TableParagraph"/>
              <w:spacing w:before="231"/>
              <w:jc w:val="center"/>
              <w:rPr>
                <w:b/>
                <w:sz w:val="24"/>
              </w:rPr>
            </w:pPr>
            <w:r>
              <w:rPr>
                <w:b/>
                <w:spacing w:val="-5"/>
                <w:sz w:val="24"/>
              </w:rPr>
              <w:t>FB</w:t>
            </w:r>
          </w:p>
        </w:tc>
        <w:tc>
          <w:tcPr>
            <w:tcW w:w="536" w:type="dxa"/>
          </w:tcPr>
          <w:p>
            <w:pPr>
              <w:pStyle w:val="TableParagraph"/>
              <w:spacing w:before="231"/>
              <w:jc w:val="center"/>
              <w:rPr>
                <w:b/>
                <w:sz w:val="24"/>
              </w:rPr>
            </w:pPr>
            <w:r>
              <w:rPr>
                <w:b/>
                <w:spacing w:val="-5"/>
                <w:sz w:val="24"/>
              </w:rPr>
              <w:t>CP</w:t>
            </w:r>
          </w:p>
        </w:tc>
        <w:tc>
          <w:tcPr>
            <w:tcW w:w="443" w:type="dxa"/>
          </w:tcPr>
          <w:p>
            <w:pPr>
              <w:pStyle w:val="TableParagraph"/>
              <w:spacing w:before="231"/>
              <w:ind w:left="108"/>
              <w:rPr>
                <w:b/>
                <w:sz w:val="24"/>
              </w:rPr>
            </w:pPr>
            <w:r>
              <w:rPr>
                <w:b/>
                <w:spacing w:val="-5"/>
                <w:sz w:val="24"/>
              </w:rPr>
              <w:t>SI</w:t>
            </w:r>
          </w:p>
        </w:tc>
        <w:tc>
          <w:tcPr>
            <w:tcW w:w="616" w:type="dxa"/>
          </w:tcPr>
          <w:p>
            <w:pPr>
              <w:pStyle w:val="TableParagraph"/>
              <w:spacing w:before="231"/>
              <w:jc w:val="center"/>
              <w:rPr>
                <w:b/>
                <w:sz w:val="24"/>
              </w:rPr>
            </w:pPr>
            <w:r>
              <w:rPr>
                <w:b/>
                <w:spacing w:val="-5"/>
                <w:sz w:val="24"/>
              </w:rPr>
              <w:t>MY</w:t>
            </w:r>
          </w:p>
        </w:tc>
        <w:tc>
          <w:tcPr>
            <w:tcW w:w="616" w:type="dxa"/>
          </w:tcPr>
          <w:p>
            <w:pPr>
              <w:pStyle w:val="TableParagraph"/>
              <w:spacing w:before="231"/>
              <w:jc w:val="center"/>
              <w:rPr>
                <w:b/>
                <w:sz w:val="24"/>
              </w:rPr>
            </w:pPr>
            <w:r>
              <w:rPr>
                <w:b/>
                <w:spacing w:val="-5"/>
                <w:sz w:val="24"/>
              </w:rPr>
              <w:t>MC</w:t>
            </w:r>
          </w:p>
        </w:tc>
        <w:tc>
          <w:tcPr>
            <w:tcW w:w="563" w:type="dxa"/>
          </w:tcPr>
          <w:p>
            <w:pPr>
              <w:pStyle w:val="TableParagraph"/>
              <w:spacing w:before="231"/>
              <w:ind w:left="108"/>
              <w:rPr>
                <w:b/>
                <w:sz w:val="24"/>
              </w:rPr>
            </w:pPr>
            <w:r>
              <w:rPr>
                <w:b/>
                <w:spacing w:val="-5"/>
                <w:sz w:val="24"/>
              </w:rPr>
              <w:t>RC</w:t>
            </w:r>
          </w:p>
        </w:tc>
        <w:tc>
          <w:tcPr>
            <w:tcW w:w="710" w:type="dxa"/>
          </w:tcPr>
          <w:p>
            <w:pPr>
              <w:pStyle w:val="TableParagraph"/>
              <w:spacing w:before="231"/>
              <w:jc w:val="center"/>
              <w:rPr>
                <w:b/>
                <w:sz w:val="24"/>
              </w:rPr>
            </w:pPr>
            <w:r>
              <w:rPr>
                <w:b/>
                <w:spacing w:val="-5"/>
                <w:sz w:val="24"/>
              </w:rPr>
              <w:t>DMI</w:t>
            </w:r>
          </w:p>
        </w:tc>
        <w:tc>
          <w:tcPr>
            <w:tcW w:w="550" w:type="dxa"/>
          </w:tcPr>
          <w:p>
            <w:pPr>
              <w:pStyle w:val="TableParagraph"/>
              <w:spacing w:before="231"/>
              <w:jc w:val="center"/>
              <w:rPr>
                <w:b/>
                <w:sz w:val="24"/>
              </w:rPr>
            </w:pPr>
            <w:r>
              <w:rPr>
                <w:b/>
                <w:spacing w:val="-5"/>
                <w:sz w:val="24"/>
              </w:rPr>
              <w:t>WI</w:t>
            </w:r>
          </w:p>
        </w:tc>
        <w:tc>
          <w:tcPr>
            <w:tcW w:w="1721" w:type="dxa"/>
          </w:tcPr>
          <w:p>
            <w:pPr>
              <w:pStyle w:val="TableParagraph"/>
              <w:spacing w:before="231"/>
              <w:ind w:left="350"/>
              <w:rPr>
                <w:b/>
                <w:sz w:val="24"/>
              </w:rPr>
            </w:pPr>
            <w:r>
              <w:rPr>
                <w:b/>
                <w:spacing w:val="-2"/>
                <w:sz w:val="24"/>
              </w:rPr>
              <w:t>Reference</w:t>
            </w:r>
          </w:p>
        </w:tc>
      </w:tr>
      <w:tr>
        <w:trPr>
          <w:trHeight w:val="439" w:hRule="atLeast"/>
        </w:trPr>
        <w:tc>
          <w:tcPr>
            <w:tcW w:w="606" w:type="dxa"/>
            <w:vMerge w:val="restart"/>
          </w:tcPr>
          <w:p>
            <w:pPr>
              <w:pStyle w:val="TableParagraph"/>
              <w:spacing w:before="184"/>
              <w:ind w:left="0"/>
              <w:rPr>
                <w:sz w:val="24"/>
              </w:rPr>
            </w:pPr>
          </w:p>
          <w:p>
            <w:pPr>
              <w:pStyle w:val="TableParagraph"/>
              <w:jc w:val="center"/>
              <w:rPr>
                <w:sz w:val="24"/>
              </w:rPr>
            </w:pPr>
            <w:r>
              <w:rPr>
                <w:spacing w:val="-5"/>
                <w:sz w:val="24"/>
              </w:rPr>
              <w:t>1.</w:t>
            </w:r>
          </w:p>
        </w:tc>
        <w:tc>
          <w:tcPr>
            <w:tcW w:w="3238" w:type="dxa"/>
          </w:tcPr>
          <w:p>
            <w:pPr>
              <w:pStyle w:val="TableParagraph"/>
              <w:spacing w:before="79"/>
              <w:ind w:left="56"/>
              <w:rPr>
                <w:sz w:val="24"/>
              </w:rPr>
            </w:pPr>
            <w:r>
              <w:rPr>
                <w:sz w:val="24"/>
              </w:rPr>
              <w:t>Shade with a fan (Nili-</w:t>
            </w:r>
            <w:r>
              <w:rPr>
                <w:spacing w:val="-2"/>
                <w:sz w:val="24"/>
              </w:rPr>
              <w:t>Ravi)</w:t>
            </w:r>
          </w:p>
        </w:tc>
        <w:tc>
          <w:tcPr>
            <w:tcW w:w="523" w:type="dxa"/>
          </w:tcPr>
          <w:p>
            <w:pPr>
              <w:pStyle w:val="TableParagraph"/>
              <w:ind w:left="0"/>
              <w:rPr>
                <w:sz w:val="22"/>
              </w:rPr>
            </w:pPr>
          </w:p>
        </w:tc>
        <w:tc>
          <w:tcPr>
            <w:tcW w:w="536" w:type="dxa"/>
          </w:tcPr>
          <w:p>
            <w:pPr>
              <w:pStyle w:val="TableParagraph"/>
              <w:ind w:left="0"/>
              <w:rPr>
                <w:sz w:val="22"/>
              </w:rPr>
            </w:pPr>
          </w:p>
        </w:tc>
        <w:tc>
          <w:tcPr>
            <w:tcW w:w="443" w:type="dxa"/>
          </w:tcPr>
          <w:p>
            <w:pPr>
              <w:pStyle w:val="TableParagraph"/>
              <w:ind w:left="0"/>
              <w:rPr>
                <w:sz w:val="22"/>
              </w:rPr>
            </w:pPr>
          </w:p>
        </w:tc>
        <w:tc>
          <w:tcPr>
            <w:tcW w:w="616" w:type="dxa"/>
          </w:tcPr>
          <w:p>
            <w:pPr>
              <w:pStyle w:val="TableParagraph"/>
              <w:spacing w:before="79"/>
              <w:jc w:val="center"/>
              <w:rPr>
                <w:sz w:val="24"/>
              </w:rPr>
            </w:pPr>
            <w:r>
              <w:rPr>
                <w:spacing w:val="-5"/>
                <w:sz w:val="24"/>
              </w:rPr>
              <w:t>↑*</w:t>
            </w:r>
          </w:p>
        </w:tc>
        <w:tc>
          <w:tcPr>
            <w:tcW w:w="616" w:type="dxa"/>
          </w:tcPr>
          <w:p>
            <w:pPr>
              <w:pStyle w:val="TableParagraph"/>
              <w:spacing w:before="79"/>
              <w:jc w:val="center"/>
              <w:rPr>
                <w:sz w:val="24"/>
              </w:rPr>
            </w:pPr>
            <w:r>
              <w:rPr>
                <w:spacing w:val="-5"/>
                <w:sz w:val="24"/>
              </w:rPr>
              <w:t>↑*</w:t>
            </w:r>
          </w:p>
        </w:tc>
        <w:tc>
          <w:tcPr>
            <w:tcW w:w="563" w:type="dxa"/>
          </w:tcPr>
          <w:p>
            <w:pPr>
              <w:pStyle w:val="TableParagraph"/>
              <w:ind w:left="0"/>
              <w:rPr>
                <w:sz w:val="22"/>
              </w:rPr>
            </w:pPr>
          </w:p>
        </w:tc>
        <w:tc>
          <w:tcPr>
            <w:tcW w:w="710" w:type="dxa"/>
          </w:tcPr>
          <w:p>
            <w:pPr>
              <w:pStyle w:val="TableParagraph"/>
              <w:spacing w:before="79"/>
              <w:jc w:val="center"/>
              <w:rPr>
                <w:sz w:val="24"/>
              </w:rPr>
            </w:pPr>
            <w:r>
              <w:rPr>
                <w:spacing w:val="-5"/>
                <w:sz w:val="24"/>
              </w:rPr>
              <w:t>↑*</w:t>
            </w:r>
          </w:p>
        </w:tc>
        <w:tc>
          <w:tcPr>
            <w:tcW w:w="550" w:type="dxa"/>
          </w:tcPr>
          <w:p>
            <w:pPr>
              <w:pStyle w:val="TableParagraph"/>
              <w:spacing w:before="79"/>
              <w:jc w:val="center"/>
              <w:rPr>
                <w:sz w:val="24"/>
              </w:rPr>
            </w:pPr>
            <w:r>
              <w:rPr>
                <w:spacing w:val="-5"/>
                <w:sz w:val="24"/>
              </w:rPr>
              <w:t>↓*</w:t>
            </w:r>
          </w:p>
        </w:tc>
        <w:tc>
          <w:tcPr>
            <w:tcW w:w="1721" w:type="dxa"/>
            <w:vMerge w:val="restart"/>
          </w:tcPr>
          <w:p>
            <w:pPr>
              <w:pStyle w:val="TableParagraph"/>
              <w:spacing w:before="28"/>
              <w:ind w:left="0"/>
              <w:rPr>
                <w:sz w:val="24"/>
              </w:rPr>
            </w:pPr>
          </w:p>
          <w:p>
            <w:pPr>
              <w:pStyle w:val="TableParagraph"/>
              <w:jc w:val="center"/>
              <w:rPr>
                <w:i/>
                <w:sz w:val="24"/>
              </w:rPr>
            </w:pPr>
            <w:r>
              <w:rPr>
                <w:sz w:val="24"/>
              </w:rPr>
              <w:t>Ahmad </w:t>
            </w:r>
            <w:r>
              <w:rPr>
                <w:i/>
                <w:sz w:val="24"/>
              </w:rPr>
              <w:t>et </w:t>
            </w:r>
            <w:r>
              <w:rPr>
                <w:i/>
                <w:spacing w:val="-4"/>
                <w:sz w:val="24"/>
              </w:rPr>
              <w:t>al.,</w:t>
            </w:r>
          </w:p>
          <w:p>
            <w:pPr>
              <w:pStyle w:val="TableParagraph"/>
              <w:spacing w:before="36"/>
              <w:jc w:val="center"/>
              <w:rPr>
                <w:sz w:val="24"/>
              </w:rPr>
            </w:pPr>
            <w:r>
              <w:rPr>
                <w:spacing w:val="-4"/>
                <w:sz w:val="24"/>
              </w:rPr>
              <w:t>2017</w:t>
            </w:r>
          </w:p>
        </w:tc>
      </w:tr>
      <w:tr>
        <w:trPr>
          <w:trHeight w:val="751" w:hRule="atLeast"/>
        </w:trPr>
        <w:tc>
          <w:tcPr>
            <w:tcW w:w="606" w:type="dxa"/>
            <w:vMerge/>
            <w:tcBorders>
              <w:top w:val="nil"/>
            </w:tcBorders>
          </w:tcPr>
          <w:p>
            <w:pPr>
              <w:rPr>
                <w:sz w:val="2"/>
                <w:szCs w:val="2"/>
              </w:rPr>
            </w:pPr>
          </w:p>
        </w:tc>
        <w:tc>
          <w:tcPr>
            <w:tcW w:w="3238" w:type="dxa"/>
          </w:tcPr>
          <w:p>
            <w:pPr>
              <w:pStyle w:val="TableParagraph"/>
              <w:spacing w:line="271" w:lineRule="auto" w:before="79"/>
              <w:ind w:left="56" w:right="44"/>
              <w:rPr>
                <w:sz w:val="24"/>
              </w:rPr>
            </w:pPr>
            <w:r>
              <w:rPr>
                <w:sz w:val="24"/>
              </w:rPr>
              <w:t>Shade,</w:t>
            </w:r>
            <w:r>
              <w:rPr>
                <w:spacing w:val="80"/>
                <w:sz w:val="24"/>
              </w:rPr>
              <w:t> </w:t>
            </w:r>
            <w:r>
              <w:rPr>
                <w:sz w:val="24"/>
              </w:rPr>
              <w:t>a</w:t>
            </w:r>
            <w:r>
              <w:rPr>
                <w:spacing w:val="80"/>
                <w:sz w:val="24"/>
              </w:rPr>
              <w:t> </w:t>
            </w:r>
            <w:r>
              <w:rPr>
                <w:sz w:val="24"/>
              </w:rPr>
              <w:t>fan,</w:t>
            </w:r>
            <w:r>
              <w:rPr>
                <w:spacing w:val="80"/>
                <w:sz w:val="24"/>
              </w:rPr>
              <w:t> </w:t>
            </w:r>
            <w:r>
              <w:rPr>
                <w:sz w:val="24"/>
              </w:rPr>
              <w:t>and</w:t>
            </w:r>
            <w:r>
              <w:rPr>
                <w:spacing w:val="80"/>
                <w:sz w:val="24"/>
              </w:rPr>
              <w:t> </w:t>
            </w:r>
            <w:r>
              <w:rPr>
                <w:sz w:val="24"/>
              </w:rPr>
              <w:t>Sprinklers </w:t>
            </w:r>
            <w:r>
              <w:rPr>
                <w:spacing w:val="-2"/>
                <w:sz w:val="24"/>
              </w:rPr>
              <w:t>(Nili-Ravi)</w:t>
            </w:r>
          </w:p>
        </w:tc>
        <w:tc>
          <w:tcPr>
            <w:tcW w:w="523" w:type="dxa"/>
          </w:tcPr>
          <w:p>
            <w:pPr>
              <w:pStyle w:val="TableParagraph"/>
              <w:ind w:left="0"/>
              <w:rPr>
                <w:sz w:val="22"/>
              </w:rPr>
            </w:pPr>
          </w:p>
        </w:tc>
        <w:tc>
          <w:tcPr>
            <w:tcW w:w="536" w:type="dxa"/>
          </w:tcPr>
          <w:p>
            <w:pPr>
              <w:pStyle w:val="TableParagraph"/>
              <w:ind w:left="0"/>
              <w:rPr>
                <w:sz w:val="22"/>
              </w:rPr>
            </w:pPr>
          </w:p>
        </w:tc>
        <w:tc>
          <w:tcPr>
            <w:tcW w:w="443" w:type="dxa"/>
          </w:tcPr>
          <w:p>
            <w:pPr>
              <w:pStyle w:val="TableParagraph"/>
              <w:ind w:left="0"/>
              <w:rPr>
                <w:sz w:val="22"/>
              </w:rPr>
            </w:pPr>
          </w:p>
        </w:tc>
        <w:tc>
          <w:tcPr>
            <w:tcW w:w="616" w:type="dxa"/>
          </w:tcPr>
          <w:p>
            <w:pPr>
              <w:pStyle w:val="TableParagraph"/>
              <w:spacing w:before="235"/>
              <w:jc w:val="center"/>
              <w:rPr>
                <w:sz w:val="24"/>
              </w:rPr>
            </w:pPr>
            <w:r>
              <w:rPr>
                <w:spacing w:val="-5"/>
                <w:sz w:val="24"/>
              </w:rPr>
              <w:t>↑*</w:t>
            </w:r>
          </w:p>
        </w:tc>
        <w:tc>
          <w:tcPr>
            <w:tcW w:w="616" w:type="dxa"/>
          </w:tcPr>
          <w:p>
            <w:pPr>
              <w:pStyle w:val="TableParagraph"/>
              <w:spacing w:before="235"/>
              <w:jc w:val="center"/>
              <w:rPr>
                <w:sz w:val="24"/>
              </w:rPr>
            </w:pPr>
            <w:r>
              <w:rPr>
                <w:spacing w:val="-5"/>
                <w:sz w:val="24"/>
              </w:rPr>
              <w:t>↑*</w:t>
            </w:r>
          </w:p>
        </w:tc>
        <w:tc>
          <w:tcPr>
            <w:tcW w:w="563" w:type="dxa"/>
          </w:tcPr>
          <w:p>
            <w:pPr>
              <w:pStyle w:val="TableParagraph"/>
              <w:ind w:left="0"/>
              <w:rPr>
                <w:sz w:val="22"/>
              </w:rPr>
            </w:pPr>
          </w:p>
        </w:tc>
        <w:tc>
          <w:tcPr>
            <w:tcW w:w="710" w:type="dxa"/>
          </w:tcPr>
          <w:p>
            <w:pPr>
              <w:pStyle w:val="TableParagraph"/>
              <w:spacing w:before="235"/>
              <w:jc w:val="center"/>
              <w:rPr>
                <w:sz w:val="24"/>
              </w:rPr>
            </w:pPr>
            <w:r>
              <w:rPr>
                <w:spacing w:val="-5"/>
                <w:sz w:val="24"/>
              </w:rPr>
              <w:t>↑*</w:t>
            </w:r>
          </w:p>
        </w:tc>
        <w:tc>
          <w:tcPr>
            <w:tcW w:w="550" w:type="dxa"/>
          </w:tcPr>
          <w:p>
            <w:pPr>
              <w:pStyle w:val="TableParagraph"/>
              <w:spacing w:before="235"/>
              <w:jc w:val="center"/>
              <w:rPr>
                <w:sz w:val="24"/>
              </w:rPr>
            </w:pPr>
            <w:r>
              <w:rPr>
                <w:spacing w:val="-5"/>
                <w:sz w:val="24"/>
              </w:rPr>
              <w:t>↓*</w:t>
            </w:r>
          </w:p>
        </w:tc>
        <w:tc>
          <w:tcPr>
            <w:tcW w:w="1721" w:type="dxa"/>
            <w:vMerge/>
            <w:tcBorders>
              <w:top w:val="nil"/>
            </w:tcBorders>
          </w:tcPr>
          <w:p>
            <w:pPr>
              <w:rPr>
                <w:sz w:val="2"/>
                <w:szCs w:val="2"/>
              </w:rPr>
            </w:pPr>
          </w:p>
        </w:tc>
      </w:tr>
      <w:tr>
        <w:trPr>
          <w:trHeight w:val="439" w:hRule="atLeast"/>
        </w:trPr>
        <w:tc>
          <w:tcPr>
            <w:tcW w:w="606" w:type="dxa"/>
            <w:vMerge w:val="restart"/>
          </w:tcPr>
          <w:p>
            <w:pPr>
              <w:pStyle w:val="TableParagraph"/>
              <w:spacing w:before="28"/>
              <w:ind w:left="0"/>
              <w:rPr>
                <w:sz w:val="24"/>
              </w:rPr>
            </w:pPr>
          </w:p>
          <w:p>
            <w:pPr>
              <w:pStyle w:val="TableParagraph"/>
              <w:jc w:val="center"/>
              <w:rPr>
                <w:sz w:val="24"/>
              </w:rPr>
            </w:pPr>
            <w:r>
              <w:rPr>
                <w:spacing w:val="-5"/>
                <w:sz w:val="24"/>
              </w:rPr>
              <w:t>2.</w:t>
            </w:r>
          </w:p>
        </w:tc>
        <w:tc>
          <w:tcPr>
            <w:tcW w:w="3238" w:type="dxa"/>
          </w:tcPr>
          <w:p>
            <w:pPr>
              <w:pStyle w:val="TableParagraph"/>
              <w:spacing w:before="79"/>
              <w:ind w:left="56"/>
              <w:rPr>
                <w:sz w:val="24"/>
              </w:rPr>
            </w:pPr>
            <w:r>
              <w:rPr>
                <w:sz w:val="24"/>
              </w:rPr>
              <w:t>Misting (Nili-</w:t>
            </w:r>
            <w:r>
              <w:rPr>
                <w:spacing w:val="-2"/>
                <w:sz w:val="24"/>
              </w:rPr>
              <w:t>Ravi)</w:t>
            </w:r>
          </w:p>
        </w:tc>
        <w:tc>
          <w:tcPr>
            <w:tcW w:w="523" w:type="dxa"/>
          </w:tcPr>
          <w:p>
            <w:pPr>
              <w:pStyle w:val="TableParagraph"/>
              <w:ind w:left="0"/>
              <w:rPr>
                <w:sz w:val="22"/>
              </w:rPr>
            </w:pPr>
          </w:p>
        </w:tc>
        <w:tc>
          <w:tcPr>
            <w:tcW w:w="536" w:type="dxa"/>
          </w:tcPr>
          <w:p>
            <w:pPr>
              <w:pStyle w:val="TableParagraph"/>
              <w:spacing w:before="79"/>
              <w:jc w:val="center"/>
              <w:rPr>
                <w:sz w:val="24"/>
              </w:rPr>
            </w:pPr>
            <w:r>
              <w:rPr>
                <w:spacing w:val="-5"/>
                <w:sz w:val="24"/>
              </w:rPr>
              <w:t>↓*</w:t>
            </w:r>
          </w:p>
        </w:tc>
        <w:tc>
          <w:tcPr>
            <w:tcW w:w="443" w:type="dxa"/>
          </w:tcPr>
          <w:p>
            <w:pPr>
              <w:pStyle w:val="TableParagraph"/>
              <w:ind w:left="0"/>
              <w:rPr>
                <w:sz w:val="22"/>
              </w:rPr>
            </w:pPr>
          </w:p>
        </w:tc>
        <w:tc>
          <w:tcPr>
            <w:tcW w:w="616" w:type="dxa"/>
          </w:tcPr>
          <w:p>
            <w:pPr>
              <w:pStyle w:val="TableParagraph"/>
              <w:spacing w:before="79"/>
              <w:jc w:val="center"/>
              <w:rPr>
                <w:sz w:val="24"/>
              </w:rPr>
            </w:pPr>
            <w:r>
              <w:rPr>
                <w:spacing w:val="-5"/>
                <w:sz w:val="24"/>
              </w:rPr>
              <w:t>↑*</w:t>
            </w:r>
          </w:p>
        </w:tc>
        <w:tc>
          <w:tcPr>
            <w:tcW w:w="616" w:type="dxa"/>
          </w:tcPr>
          <w:p>
            <w:pPr>
              <w:pStyle w:val="TableParagraph"/>
              <w:ind w:left="0"/>
              <w:rPr>
                <w:sz w:val="22"/>
              </w:rPr>
            </w:pPr>
          </w:p>
        </w:tc>
        <w:tc>
          <w:tcPr>
            <w:tcW w:w="563" w:type="dxa"/>
          </w:tcPr>
          <w:p>
            <w:pPr>
              <w:pStyle w:val="TableParagraph"/>
              <w:ind w:left="0"/>
              <w:rPr>
                <w:sz w:val="22"/>
              </w:rPr>
            </w:pPr>
          </w:p>
        </w:tc>
        <w:tc>
          <w:tcPr>
            <w:tcW w:w="710" w:type="dxa"/>
          </w:tcPr>
          <w:p>
            <w:pPr>
              <w:pStyle w:val="TableParagraph"/>
              <w:ind w:left="0"/>
              <w:rPr>
                <w:sz w:val="22"/>
              </w:rPr>
            </w:pPr>
          </w:p>
        </w:tc>
        <w:tc>
          <w:tcPr>
            <w:tcW w:w="550" w:type="dxa"/>
          </w:tcPr>
          <w:p>
            <w:pPr>
              <w:pStyle w:val="TableParagraph"/>
              <w:ind w:left="0"/>
              <w:rPr>
                <w:sz w:val="22"/>
              </w:rPr>
            </w:pPr>
          </w:p>
        </w:tc>
        <w:tc>
          <w:tcPr>
            <w:tcW w:w="1721" w:type="dxa"/>
            <w:vMerge w:val="restart"/>
          </w:tcPr>
          <w:p>
            <w:pPr>
              <w:pStyle w:val="TableParagraph"/>
              <w:spacing w:before="148"/>
              <w:jc w:val="center"/>
              <w:rPr>
                <w:i/>
                <w:sz w:val="24"/>
              </w:rPr>
            </w:pPr>
            <w:r>
              <w:rPr>
                <w:sz w:val="24"/>
              </w:rPr>
              <w:t>Yadav</w:t>
            </w:r>
            <w:r>
              <w:rPr>
                <w:spacing w:val="-13"/>
                <w:sz w:val="24"/>
              </w:rPr>
              <w:t> </w:t>
            </w:r>
            <w:r>
              <w:rPr>
                <w:i/>
                <w:sz w:val="24"/>
              </w:rPr>
              <w:t>et</w:t>
            </w:r>
            <w:r>
              <w:rPr>
                <w:i/>
                <w:spacing w:val="-12"/>
                <w:sz w:val="24"/>
              </w:rPr>
              <w:t> </w:t>
            </w:r>
            <w:r>
              <w:rPr>
                <w:i/>
                <w:spacing w:val="-4"/>
                <w:sz w:val="24"/>
              </w:rPr>
              <w:t>al.,</w:t>
            </w:r>
          </w:p>
          <w:p>
            <w:pPr>
              <w:pStyle w:val="TableParagraph"/>
              <w:spacing w:before="36"/>
              <w:jc w:val="center"/>
              <w:rPr>
                <w:sz w:val="24"/>
              </w:rPr>
            </w:pPr>
            <w:r>
              <w:rPr>
                <w:spacing w:val="-4"/>
                <w:sz w:val="24"/>
              </w:rPr>
              <w:t>2016</w:t>
            </w:r>
          </w:p>
        </w:tc>
      </w:tr>
      <w:tr>
        <w:trPr>
          <w:trHeight w:val="439" w:hRule="atLeast"/>
        </w:trPr>
        <w:tc>
          <w:tcPr>
            <w:tcW w:w="606" w:type="dxa"/>
            <w:vMerge/>
            <w:tcBorders>
              <w:top w:val="nil"/>
            </w:tcBorders>
          </w:tcPr>
          <w:p>
            <w:pPr>
              <w:rPr>
                <w:sz w:val="2"/>
                <w:szCs w:val="2"/>
              </w:rPr>
            </w:pPr>
          </w:p>
        </w:tc>
        <w:tc>
          <w:tcPr>
            <w:tcW w:w="3238" w:type="dxa"/>
          </w:tcPr>
          <w:p>
            <w:pPr>
              <w:pStyle w:val="TableParagraph"/>
              <w:spacing w:before="79"/>
              <w:ind w:left="56"/>
              <w:rPr>
                <w:sz w:val="24"/>
              </w:rPr>
            </w:pPr>
            <w:r>
              <w:rPr>
                <w:spacing w:val="-2"/>
                <w:sz w:val="24"/>
              </w:rPr>
              <w:t>Wallowing (Murrah)</w:t>
            </w:r>
          </w:p>
        </w:tc>
        <w:tc>
          <w:tcPr>
            <w:tcW w:w="523" w:type="dxa"/>
          </w:tcPr>
          <w:p>
            <w:pPr>
              <w:pStyle w:val="TableParagraph"/>
              <w:ind w:left="0"/>
              <w:rPr>
                <w:sz w:val="22"/>
              </w:rPr>
            </w:pPr>
          </w:p>
        </w:tc>
        <w:tc>
          <w:tcPr>
            <w:tcW w:w="536" w:type="dxa"/>
          </w:tcPr>
          <w:p>
            <w:pPr>
              <w:pStyle w:val="TableParagraph"/>
              <w:spacing w:before="79"/>
              <w:jc w:val="center"/>
              <w:rPr>
                <w:sz w:val="24"/>
              </w:rPr>
            </w:pPr>
            <w:r>
              <w:rPr>
                <w:spacing w:val="-5"/>
                <w:sz w:val="24"/>
              </w:rPr>
              <w:t>↓*</w:t>
            </w:r>
          </w:p>
        </w:tc>
        <w:tc>
          <w:tcPr>
            <w:tcW w:w="443" w:type="dxa"/>
          </w:tcPr>
          <w:p>
            <w:pPr>
              <w:pStyle w:val="TableParagraph"/>
              <w:ind w:left="0"/>
              <w:rPr>
                <w:sz w:val="22"/>
              </w:rPr>
            </w:pPr>
          </w:p>
        </w:tc>
        <w:tc>
          <w:tcPr>
            <w:tcW w:w="616" w:type="dxa"/>
          </w:tcPr>
          <w:p>
            <w:pPr>
              <w:pStyle w:val="TableParagraph"/>
              <w:ind w:left="0"/>
              <w:rPr>
                <w:sz w:val="22"/>
              </w:rPr>
            </w:pPr>
          </w:p>
        </w:tc>
        <w:tc>
          <w:tcPr>
            <w:tcW w:w="616" w:type="dxa"/>
          </w:tcPr>
          <w:p>
            <w:pPr>
              <w:pStyle w:val="TableParagraph"/>
              <w:ind w:left="0"/>
              <w:rPr>
                <w:sz w:val="22"/>
              </w:rPr>
            </w:pPr>
          </w:p>
        </w:tc>
        <w:tc>
          <w:tcPr>
            <w:tcW w:w="563" w:type="dxa"/>
          </w:tcPr>
          <w:p>
            <w:pPr>
              <w:pStyle w:val="TableParagraph"/>
              <w:ind w:left="0"/>
              <w:rPr>
                <w:sz w:val="22"/>
              </w:rPr>
            </w:pPr>
          </w:p>
        </w:tc>
        <w:tc>
          <w:tcPr>
            <w:tcW w:w="710" w:type="dxa"/>
          </w:tcPr>
          <w:p>
            <w:pPr>
              <w:pStyle w:val="TableParagraph"/>
              <w:ind w:left="0"/>
              <w:rPr>
                <w:sz w:val="22"/>
              </w:rPr>
            </w:pPr>
          </w:p>
        </w:tc>
        <w:tc>
          <w:tcPr>
            <w:tcW w:w="550" w:type="dxa"/>
          </w:tcPr>
          <w:p>
            <w:pPr>
              <w:pStyle w:val="TableParagraph"/>
              <w:ind w:left="0"/>
              <w:rPr>
                <w:sz w:val="22"/>
              </w:rPr>
            </w:pPr>
          </w:p>
        </w:tc>
        <w:tc>
          <w:tcPr>
            <w:tcW w:w="1721" w:type="dxa"/>
            <w:vMerge/>
            <w:tcBorders>
              <w:top w:val="nil"/>
            </w:tcBorders>
          </w:tcPr>
          <w:p>
            <w:pPr>
              <w:rPr>
                <w:sz w:val="2"/>
                <w:szCs w:val="2"/>
              </w:rPr>
            </w:pPr>
          </w:p>
        </w:tc>
      </w:tr>
      <w:tr>
        <w:trPr>
          <w:trHeight w:val="752" w:hRule="atLeast"/>
        </w:trPr>
        <w:tc>
          <w:tcPr>
            <w:tcW w:w="606" w:type="dxa"/>
          </w:tcPr>
          <w:p>
            <w:pPr>
              <w:pStyle w:val="TableParagraph"/>
              <w:spacing w:before="235"/>
              <w:jc w:val="center"/>
              <w:rPr>
                <w:sz w:val="24"/>
              </w:rPr>
            </w:pPr>
            <w:r>
              <w:rPr>
                <w:spacing w:val="-5"/>
                <w:sz w:val="24"/>
              </w:rPr>
              <w:t>3.</w:t>
            </w:r>
          </w:p>
        </w:tc>
        <w:tc>
          <w:tcPr>
            <w:tcW w:w="3238" w:type="dxa"/>
          </w:tcPr>
          <w:p>
            <w:pPr>
              <w:pStyle w:val="TableParagraph"/>
              <w:spacing w:before="235"/>
              <w:ind w:left="56"/>
              <w:rPr>
                <w:sz w:val="24"/>
              </w:rPr>
            </w:pPr>
            <w:r>
              <w:rPr>
                <w:sz w:val="24"/>
              </w:rPr>
              <w:t>Silvopastoral </w:t>
            </w:r>
            <w:r>
              <w:rPr>
                <w:spacing w:val="-2"/>
                <w:sz w:val="24"/>
              </w:rPr>
              <w:t>system</w:t>
            </w:r>
          </w:p>
        </w:tc>
        <w:tc>
          <w:tcPr>
            <w:tcW w:w="523" w:type="dxa"/>
          </w:tcPr>
          <w:p>
            <w:pPr>
              <w:pStyle w:val="TableParagraph"/>
              <w:spacing w:before="235"/>
              <w:jc w:val="center"/>
              <w:rPr>
                <w:sz w:val="24"/>
              </w:rPr>
            </w:pPr>
            <w:r>
              <w:rPr>
                <w:spacing w:val="-5"/>
                <w:sz w:val="24"/>
              </w:rPr>
              <w:t>↑*</w:t>
            </w:r>
          </w:p>
        </w:tc>
        <w:tc>
          <w:tcPr>
            <w:tcW w:w="536" w:type="dxa"/>
          </w:tcPr>
          <w:p>
            <w:pPr>
              <w:pStyle w:val="TableParagraph"/>
              <w:spacing w:before="235"/>
              <w:jc w:val="center"/>
              <w:rPr>
                <w:sz w:val="24"/>
              </w:rPr>
            </w:pPr>
            <w:r>
              <w:rPr>
                <w:spacing w:val="-5"/>
                <w:sz w:val="24"/>
              </w:rPr>
              <w:t>↓*</w:t>
            </w:r>
          </w:p>
        </w:tc>
        <w:tc>
          <w:tcPr>
            <w:tcW w:w="443" w:type="dxa"/>
          </w:tcPr>
          <w:p>
            <w:pPr>
              <w:pStyle w:val="TableParagraph"/>
              <w:ind w:left="0"/>
              <w:rPr>
                <w:sz w:val="22"/>
              </w:rPr>
            </w:pPr>
          </w:p>
        </w:tc>
        <w:tc>
          <w:tcPr>
            <w:tcW w:w="616" w:type="dxa"/>
          </w:tcPr>
          <w:p>
            <w:pPr>
              <w:pStyle w:val="TableParagraph"/>
              <w:ind w:left="0"/>
              <w:rPr>
                <w:sz w:val="22"/>
              </w:rPr>
            </w:pPr>
          </w:p>
        </w:tc>
        <w:tc>
          <w:tcPr>
            <w:tcW w:w="616" w:type="dxa"/>
          </w:tcPr>
          <w:p>
            <w:pPr>
              <w:pStyle w:val="TableParagraph"/>
              <w:ind w:left="0"/>
              <w:rPr>
                <w:sz w:val="22"/>
              </w:rPr>
            </w:pPr>
          </w:p>
        </w:tc>
        <w:tc>
          <w:tcPr>
            <w:tcW w:w="563" w:type="dxa"/>
          </w:tcPr>
          <w:p>
            <w:pPr>
              <w:pStyle w:val="TableParagraph"/>
              <w:ind w:left="0"/>
              <w:rPr>
                <w:sz w:val="22"/>
              </w:rPr>
            </w:pPr>
          </w:p>
        </w:tc>
        <w:tc>
          <w:tcPr>
            <w:tcW w:w="710" w:type="dxa"/>
          </w:tcPr>
          <w:p>
            <w:pPr>
              <w:pStyle w:val="TableParagraph"/>
              <w:ind w:left="0"/>
              <w:rPr>
                <w:sz w:val="22"/>
              </w:rPr>
            </w:pPr>
          </w:p>
        </w:tc>
        <w:tc>
          <w:tcPr>
            <w:tcW w:w="550" w:type="dxa"/>
          </w:tcPr>
          <w:p>
            <w:pPr>
              <w:pStyle w:val="TableParagraph"/>
              <w:ind w:left="0"/>
              <w:rPr>
                <w:sz w:val="22"/>
              </w:rPr>
            </w:pPr>
          </w:p>
        </w:tc>
        <w:tc>
          <w:tcPr>
            <w:tcW w:w="1721" w:type="dxa"/>
          </w:tcPr>
          <w:p>
            <w:pPr>
              <w:pStyle w:val="TableParagraph"/>
              <w:spacing w:line="271" w:lineRule="auto" w:before="79"/>
              <w:ind w:left="541" w:hanging="360"/>
              <w:rPr>
                <w:sz w:val="24"/>
              </w:rPr>
            </w:pPr>
            <w:r>
              <w:rPr>
                <w:sz w:val="24"/>
              </w:rPr>
              <w:t>Athaíde</w:t>
            </w:r>
            <w:r>
              <w:rPr>
                <w:spacing w:val="-15"/>
                <w:sz w:val="24"/>
              </w:rPr>
              <w:t> </w:t>
            </w:r>
            <w:r>
              <w:rPr>
                <w:i/>
                <w:sz w:val="24"/>
              </w:rPr>
              <w:t>et</w:t>
            </w:r>
            <w:r>
              <w:rPr>
                <w:i/>
                <w:spacing w:val="-15"/>
                <w:sz w:val="24"/>
              </w:rPr>
              <w:t> </w:t>
            </w:r>
            <w:r>
              <w:rPr>
                <w:i/>
                <w:sz w:val="24"/>
              </w:rPr>
              <w:t>al</w:t>
            </w:r>
            <w:r>
              <w:rPr>
                <w:sz w:val="24"/>
              </w:rPr>
              <w:t>., </w:t>
            </w:r>
            <w:r>
              <w:rPr>
                <w:spacing w:val="-2"/>
                <w:sz w:val="24"/>
              </w:rPr>
              <w:t>(2020)</w:t>
            </w:r>
          </w:p>
        </w:tc>
      </w:tr>
      <w:tr>
        <w:trPr>
          <w:trHeight w:val="751" w:hRule="atLeast"/>
        </w:trPr>
        <w:tc>
          <w:tcPr>
            <w:tcW w:w="606" w:type="dxa"/>
          </w:tcPr>
          <w:p>
            <w:pPr>
              <w:pStyle w:val="TableParagraph"/>
              <w:spacing w:before="235"/>
              <w:jc w:val="center"/>
              <w:rPr>
                <w:sz w:val="24"/>
              </w:rPr>
            </w:pPr>
            <w:r>
              <w:rPr>
                <w:spacing w:val="-5"/>
                <w:sz w:val="24"/>
              </w:rPr>
              <w:t>4.</w:t>
            </w:r>
          </w:p>
        </w:tc>
        <w:tc>
          <w:tcPr>
            <w:tcW w:w="3238" w:type="dxa"/>
          </w:tcPr>
          <w:p>
            <w:pPr>
              <w:pStyle w:val="TableParagraph"/>
              <w:spacing w:before="235"/>
              <w:ind w:left="56"/>
              <w:rPr>
                <w:sz w:val="24"/>
              </w:rPr>
            </w:pPr>
            <w:r>
              <w:rPr>
                <w:spacing w:val="-2"/>
                <w:sz w:val="24"/>
              </w:rPr>
              <w:t>Wallowing (Murrah)</w:t>
            </w:r>
          </w:p>
        </w:tc>
        <w:tc>
          <w:tcPr>
            <w:tcW w:w="523" w:type="dxa"/>
          </w:tcPr>
          <w:p>
            <w:pPr>
              <w:pStyle w:val="TableParagraph"/>
              <w:ind w:left="0"/>
              <w:rPr>
                <w:sz w:val="22"/>
              </w:rPr>
            </w:pPr>
          </w:p>
        </w:tc>
        <w:tc>
          <w:tcPr>
            <w:tcW w:w="536" w:type="dxa"/>
          </w:tcPr>
          <w:p>
            <w:pPr>
              <w:pStyle w:val="TableParagraph"/>
              <w:spacing w:before="235"/>
              <w:jc w:val="center"/>
              <w:rPr>
                <w:sz w:val="24"/>
              </w:rPr>
            </w:pPr>
            <w:r>
              <w:rPr>
                <w:spacing w:val="-5"/>
                <w:sz w:val="24"/>
              </w:rPr>
              <w:t>↓*</w:t>
            </w:r>
          </w:p>
        </w:tc>
        <w:tc>
          <w:tcPr>
            <w:tcW w:w="443" w:type="dxa"/>
          </w:tcPr>
          <w:p>
            <w:pPr>
              <w:pStyle w:val="TableParagraph"/>
              <w:ind w:left="0"/>
              <w:rPr>
                <w:sz w:val="22"/>
              </w:rPr>
            </w:pPr>
          </w:p>
        </w:tc>
        <w:tc>
          <w:tcPr>
            <w:tcW w:w="616" w:type="dxa"/>
          </w:tcPr>
          <w:p>
            <w:pPr>
              <w:pStyle w:val="TableParagraph"/>
              <w:spacing w:before="235"/>
              <w:jc w:val="center"/>
              <w:rPr>
                <w:sz w:val="24"/>
              </w:rPr>
            </w:pPr>
            <w:r>
              <w:rPr>
                <w:spacing w:val="-5"/>
                <w:sz w:val="24"/>
              </w:rPr>
              <w:t>↑*</w:t>
            </w:r>
          </w:p>
        </w:tc>
        <w:tc>
          <w:tcPr>
            <w:tcW w:w="616" w:type="dxa"/>
          </w:tcPr>
          <w:p>
            <w:pPr>
              <w:pStyle w:val="TableParagraph"/>
              <w:ind w:left="0"/>
              <w:rPr>
                <w:sz w:val="22"/>
              </w:rPr>
            </w:pPr>
          </w:p>
        </w:tc>
        <w:tc>
          <w:tcPr>
            <w:tcW w:w="563" w:type="dxa"/>
          </w:tcPr>
          <w:p>
            <w:pPr>
              <w:pStyle w:val="TableParagraph"/>
              <w:ind w:left="0"/>
              <w:rPr>
                <w:sz w:val="22"/>
              </w:rPr>
            </w:pPr>
          </w:p>
        </w:tc>
        <w:tc>
          <w:tcPr>
            <w:tcW w:w="710" w:type="dxa"/>
          </w:tcPr>
          <w:p>
            <w:pPr>
              <w:pStyle w:val="TableParagraph"/>
              <w:spacing w:before="235"/>
              <w:jc w:val="center"/>
              <w:rPr>
                <w:sz w:val="24"/>
              </w:rPr>
            </w:pPr>
            <w:r>
              <w:rPr>
                <w:spacing w:val="-5"/>
                <w:sz w:val="24"/>
              </w:rPr>
              <w:t>↑*</w:t>
            </w:r>
          </w:p>
        </w:tc>
        <w:tc>
          <w:tcPr>
            <w:tcW w:w="550" w:type="dxa"/>
          </w:tcPr>
          <w:p>
            <w:pPr>
              <w:pStyle w:val="TableParagraph"/>
              <w:ind w:left="0"/>
              <w:rPr>
                <w:sz w:val="22"/>
              </w:rPr>
            </w:pPr>
          </w:p>
        </w:tc>
        <w:tc>
          <w:tcPr>
            <w:tcW w:w="1721" w:type="dxa"/>
          </w:tcPr>
          <w:p>
            <w:pPr>
              <w:pStyle w:val="TableParagraph"/>
              <w:spacing w:line="271" w:lineRule="auto" w:before="79"/>
              <w:ind w:left="200" w:right="170" w:hanging="17"/>
              <w:rPr>
                <w:sz w:val="24"/>
              </w:rPr>
            </w:pPr>
            <w:r>
              <w:rPr>
                <w:sz w:val="24"/>
              </w:rPr>
              <w:t>Aggarwal</w:t>
            </w:r>
            <w:r>
              <w:rPr>
                <w:spacing w:val="-15"/>
                <w:sz w:val="24"/>
              </w:rPr>
              <w:t> </w:t>
            </w:r>
            <w:r>
              <w:rPr>
                <w:sz w:val="24"/>
              </w:rPr>
              <w:t>and Singh, </w:t>
            </w:r>
            <w:r>
              <w:rPr>
                <w:spacing w:val="-2"/>
                <w:sz w:val="24"/>
              </w:rPr>
              <w:t>(2010)</w:t>
            </w:r>
          </w:p>
        </w:tc>
      </w:tr>
      <w:tr>
        <w:trPr>
          <w:trHeight w:val="439" w:hRule="atLeast"/>
        </w:trPr>
        <w:tc>
          <w:tcPr>
            <w:tcW w:w="606" w:type="dxa"/>
            <w:vMerge w:val="restart"/>
          </w:tcPr>
          <w:p>
            <w:pPr>
              <w:pStyle w:val="TableParagraph"/>
              <w:spacing w:before="184"/>
              <w:ind w:left="0"/>
              <w:rPr>
                <w:sz w:val="24"/>
              </w:rPr>
            </w:pPr>
          </w:p>
          <w:p>
            <w:pPr>
              <w:pStyle w:val="TableParagraph"/>
              <w:jc w:val="center"/>
              <w:rPr>
                <w:sz w:val="24"/>
              </w:rPr>
            </w:pPr>
            <w:r>
              <w:rPr>
                <w:spacing w:val="-5"/>
                <w:sz w:val="24"/>
              </w:rPr>
              <w:t>5.</w:t>
            </w:r>
          </w:p>
        </w:tc>
        <w:tc>
          <w:tcPr>
            <w:tcW w:w="3238" w:type="dxa"/>
          </w:tcPr>
          <w:p>
            <w:pPr>
              <w:pStyle w:val="TableParagraph"/>
              <w:spacing w:before="79"/>
              <w:ind w:left="56"/>
              <w:rPr>
                <w:sz w:val="24"/>
              </w:rPr>
            </w:pPr>
            <w:r>
              <w:rPr>
                <w:sz w:val="24"/>
              </w:rPr>
              <w:t>Shade with a fan (Nili-</w:t>
            </w:r>
            <w:r>
              <w:rPr>
                <w:spacing w:val="-2"/>
                <w:sz w:val="24"/>
              </w:rPr>
              <w:t>ravi)</w:t>
            </w:r>
          </w:p>
        </w:tc>
        <w:tc>
          <w:tcPr>
            <w:tcW w:w="523" w:type="dxa"/>
          </w:tcPr>
          <w:p>
            <w:pPr>
              <w:pStyle w:val="TableParagraph"/>
              <w:ind w:left="0"/>
              <w:rPr>
                <w:sz w:val="22"/>
              </w:rPr>
            </w:pPr>
          </w:p>
        </w:tc>
        <w:tc>
          <w:tcPr>
            <w:tcW w:w="536" w:type="dxa"/>
          </w:tcPr>
          <w:p>
            <w:pPr>
              <w:pStyle w:val="TableParagraph"/>
              <w:spacing w:before="79"/>
              <w:jc w:val="center"/>
              <w:rPr>
                <w:sz w:val="24"/>
              </w:rPr>
            </w:pPr>
            <w:r>
              <w:rPr>
                <w:spacing w:val="-5"/>
                <w:sz w:val="24"/>
              </w:rPr>
              <w:t>↓*</w:t>
            </w:r>
          </w:p>
        </w:tc>
        <w:tc>
          <w:tcPr>
            <w:tcW w:w="443" w:type="dxa"/>
          </w:tcPr>
          <w:p>
            <w:pPr>
              <w:pStyle w:val="TableParagraph"/>
              <w:ind w:left="0"/>
              <w:rPr>
                <w:sz w:val="22"/>
              </w:rPr>
            </w:pPr>
          </w:p>
        </w:tc>
        <w:tc>
          <w:tcPr>
            <w:tcW w:w="616" w:type="dxa"/>
          </w:tcPr>
          <w:p>
            <w:pPr>
              <w:pStyle w:val="TableParagraph"/>
              <w:ind w:left="0"/>
              <w:rPr>
                <w:sz w:val="22"/>
              </w:rPr>
            </w:pPr>
          </w:p>
        </w:tc>
        <w:tc>
          <w:tcPr>
            <w:tcW w:w="616" w:type="dxa"/>
          </w:tcPr>
          <w:p>
            <w:pPr>
              <w:pStyle w:val="TableParagraph"/>
              <w:spacing w:before="79"/>
              <w:jc w:val="center"/>
              <w:rPr>
                <w:sz w:val="24"/>
              </w:rPr>
            </w:pPr>
            <w:r>
              <w:rPr>
                <w:spacing w:val="-5"/>
                <w:sz w:val="24"/>
              </w:rPr>
              <w:t>↑*</w:t>
            </w:r>
          </w:p>
        </w:tc>
        <w:tc>
          <w:tcPr>
            <w:tcW w:w="563" w:type="dxa"/>
          </w:tcPr>
          <w:p>
            <w:pPr>
              <w:pStyle w:val="TableParagraph"/>
              <w:ind w:left="0"/>
              <w:rPr>
                <w:sz w:val="22"/>
              </w:rPr>
            </w:pPr>
          </w:p>
        </w:tc>
        <w:tc>
          <w:tcPr>
            <w:tcW w:w="710" w:type="dxa"/>
          </w:tcPr>
          <w:p>
            <w:pPr>
              <w:pStyle w:val="TableParagraph"/>
              <w:spacing w:before="79"/>
              <w:jc w:val="center"/>
              <w:rPr>
                <w:sz w:val="24"/>
              </w:rPr>
            </w:pPr>
            <w:r>
              <w:rPr>
                <w:spacing w:val="-5"/>
                <w:sz w:val="24"/>
              </w:rPr>
              <w:t>↑*</w:t>
            </w:r>
          </w:p>
        </w:tc>
        <w:tc>
          <w:tcPr>
            <w:tcW w:w="550" w:type="dxa"/>
          </w:tcPr>
          <w:p>
            <w:pPr>
              <w:pStyle w:val="TableParagraph"/>
              <w:spacing w:before="79"/>
              <w:jc w:val="center"/>
              <w:rPr>
                <w:sz w:val="24"/>
              </w:rPr>
            </w:pPr>
            <w:r>
              <w:rPr>
                <w:spacing w:val="-5"/>
                <w:sz w:val="24"/>
              </w:rPr>
              <w:t>↓*</w:t>
            </w:r>
          </w:p>
        </w:tc>
        <w:tc>
          <w:tcPr>
            <w:tcW w:w="1721" w:type="dxa"/>
            <w:vMerge w:val="restart"/>
          </w:tcPr>
          <w:p>
            <w:pPr>
              <w:pStyle w:val="TableParagraph"/>
              <w:spacing w:before="28"/>
              <w:ind w:left="0"/>
              <w:rPr>
                <w:sz w:val="24"/>
              </w:rPr>
            </w:pPr>
          </w:p>
          <w:p>
            <w:pPr>
              <w:pStyle w:val="TableParagraph"/>
              <w:jc w:val="center"/>
              <w:rPr>
                <w:i/>
                <w:sz w:val="24"/>
              </w:rPr>
            </w:pPr>
            <w:r>
              <w:rPr>
                <w:sz w:val="24"/>
              </w:rPr>
              <w:t>Ahmad </w:t>
            </w:r>
            <w:r>
              <w:rPr>
                <w:i/>
                <w:sz w:val="24"/>
              </w:rPr>
              <w:t>et </w:t>
            </w:r>
            <w:r>
              <w:rPr>
                <w:i/>
                <w:spacing w:val="-4"/>
                <w:sz w:val="24"/>
              </w:rPr>
              <w:t>al.,</w:t>
            </w:r>
          </w:p>
          <w:p>
            <w:pPr>
              <w:pStyle w:val="TableParagraph"/>
              <w:spacing w:before="36"/>
              <w:jc w:val="center"/>
              <w:rPr>
                <w:sz w:val="24"/>
              </w:rPr>
            </w:pPr>
            <w:r>
              <w:rPr>
                <w:spacing w:val="-4"/>
                <w:sz w:val="24"/>
              </w:rPr>
              <w:t>2019</w:t>
            </w:r>
          </w:p>
        </w:tc>
      </w:tr>
      <w:tr>
        <w:trPr>
          <w:trHeight w:val="751" w:hRule="atLeast"/>
        </w:trPr>
        <w:tc>
          <w:tcPr>
            <w:tcW w:w="606" w:type="dxa"/>
            <w:vMerge/>
            <w:tcBorders>
              <w:top w:val="nil"/>
            </w:tcBorders>
          </w:tcPr>
          <w:p>
            <w:pPr>
              <w:rPr>
                <w:sz w:val="2"/>
                <w:szCs w:val="2"/>
              </w:rPr>
            </w:pPr>
          </w:p>
        </w:tc>
        <w:tc>
          <w:tcPr>
            <w:tcW w:w="3238" w:type="dxa"/>
          </w:tcPr>
          <w:p>
            <w:pPr>
              <w:pStyle w:val="TableParagraph"/>
              <w:spacing w:line="271" w:lineRule="auto" w:before="79"/>
              <w:ind w:left="56" w:right="44"/>
              <w:rPr>
                <w:sz w:val="24"/>
              </w:rPr>
            </w:pPr>
            <w:r>
              <w:rPr>
                <w:sz w:val="24"/>
              </w:rPr>
              <w:t>Shade,</w:t>
            </w:r>
            <w:r>
              <w:rPr>
                <w:spacing w:val="80"/>
                <w:sz w:val="24"/>
              </w:rPr>
              <w:t> </w:t>
            </w:r>
            <w:r>
              <w:rPr>
                <w:sz w:val="24"/>
              </w:rPr>
              <w:t>a</w:t>
            </w:r>
            <w:r>
              <w:rPr>
                <w:spacing w:val="80"/>
                <w:sz w:val="24"/>
              </w:rPr>
              <w:t> </w:t>
            </w:r>
            <w:r>
              <w:rPr>
                <w:sz w:val="24"/>
              </w:rPr>
              <w:t>fan,</w:t>
            </w:r>
            <w:r>
              <w:rPr>
                <w:spacing w:val="80"/>
                <w:sz w:val="24"/>
              </w:rPr>
              <w:t> </w:t>
            </w:r>
            <w:r>
              <w:rPr>
                <w:sz w:val="24"/>
              </w:rPr>
              <w:t>and</w:t>
            </w:r>
            <w:r>
              <w:rPr>
                <w:spacing w:val="80"/>
                <w:sz w:val="24"/>
              </w:rPr>
              <w:t> </w:t>
            </w:r>
            <w:r>
              <w:rPr>
                <w:sz w:val="24"/>
              </w:rPr>
              <w:t>sprinklers </w:t>
            </w:r>
            <w:r>
              <w:rPr>
                <w:spacing w:val="-2"/>
                <w:sz w:val="24"/>
              </w:rPr>
              <w:t>(Nili-ravi)</w:t>
            </w:r>
          </w:p>
        </w:tc>
        <w:tc>
          <w:tcPr>
            <w:tcW w:w="523" w:type="dxa"/>
          </w:tcPr>
          <w:p>
            <w:pPr>
              <w:pStyle w:val="TableParagraph"/>
              <w:ind w:left="0"/>
              <w:rPr>
                <w:sz w:val="22"/>
              </w:rPr>
            </w:pPr>
          </w:p>
        </w:tc>
        <w:tc>
          <w:tcPr>
            <w:tcW w:w="536" w:type="dxa"/>
          </w:tcPr>
          <w:p>
            <w:pPr>
              <w:pStyle w:val="TableParagraph"/>
              <w:spacing w:before="235"/>
              <w:jc w:val="center"/>
              <w:rPr>
                <w:sz w:val="24"/>
              </w:rPr>
            </w:pPr>
            <w:r>
              <w:rPr>
                <w:spacing w:val="-5"/>
                <w:sz w:val="24"/>
              </w:rPr>
              <w:t>↓*</w:t>
            </w:r>
          </w:p>
        </w:tc>
        <w:tc>
          <w:tcPr>
            <w:tcW w:w="443" w:type="dxa"/>
          </w:tcPr>
          <w:p>
            <w:pPr>
              <w:pStyle w:val="TableParagraph"/>
              <w:ind w:left="0"/>
              <w:rPr>
                <w:sz w:val="22"/>
              </w:rPr>
            </w:pPr>
          </w:p>
        </w:tc>
        <w:tc>
          <w:tcPr>
            <w:tcW w:w="616" w:type="dxa"/>
          </w:tcPr>
          <w:p>
            <w:pPr>
              <w:pStyle w:val="TableParagraph"/>
              <w:spacing w:before="235"/>
              <w:jc w:val="center"/>
              <w:rPr>
                <w:sz w:val="24"/>
              </w:rPr>
            </w:pPr>
            <w:r>
              <w:rPr>
                <w:spacing w:val="-5"/>
                <w:sz w:val="24"/>
              </w:rPr>
              <w:t>↑*</w:t>
            </w:r>
          </w:p>
        </w:tc>
        <w:tc>
          <w:tcPr>
            <w:tcW w:w="616" w:type="dxa"/>
          </w:tcPr>
          <w:p>
            <w:pPr>
              <w:pStyle w:val="TableParagraph"/>
              <w:spacing w:before="235"/>
              <w:jc w:val="center"/>
              <w:rPr>
                <w:sz w:val="24"/>
              </w:rPr>
            </w:pPr>
            <w:r>
              <w:rPr>
                <w:spacing w:val="-5"/>
                <w:sz w:val="24"/>
              </w:rPr>
              <w:t>↑*</w:t>
            </w:r>
          </w:p>
        </w:tc>
        <w:tc>
          <w:tcPr>
            <w:tcW w:w="563" w:type="dxa"/>
          </w:tcPr>
          <w:p>
            <w:pPr>
              <w:pStyle w:val="TableParagraph"/>
              <w:ind w:left="0"/>
              <w:rPr>
                <w:sz w:val="22"/>
              </w:rPr>
            </w:pPr>
          </w:p>
        </w:tc>
        <w:tc>
          <w:tcPr>
            <w:tcW w:w="710" w:type="dxa"/>
          </w:tcPr>
          <w:p>
            <w:pPr>
              <w:pStyle w:val="TableParagraph"/>
              <w:spacing w:before="235"/>
              <w:jc w:val="center"/>
              <w:rPr>
                <w:sz w:val="24"/>
              </w:rPr>
            </w:pPr>
            <w:r>
              <w:rPr>
                <w:spacing w:val="-5"/>
                <w:sz w:val="24"/>
              </w:rPr>
              <w:t>↑*</w:t>
            </w:r>
          </w:p>
        </w:tc>
        <w:tc>
          <w:tcPr>
            <w:tcW w:w="550" w:type="dxa"/>
          </w:tcPr>
          <w:p>
            <w:pPr>
              <w:pStyle w:val="TableParagraph"/>
              <w:spacing w:before="235"/>
              <w:jc w:val="center"/>
              <w:rPr>
                <w:sz w:val="24"/>
              </w:rPr>
            </w:pPr>
            <w:r>
              <w:rPr>
                <w:spacing w:val="-5"/>
                <w:sz w:val="24"/>
              </w:rPr>
              <w:t>↓*</w:t>
            </w:r>
          </w:p>
        </w:tc>
        <w:tc>
          <w:tcPr>
            <w:tcW w:w="1721" w:type="dxa"/>
            <w:vMerge/>
            <w:tcBorders>
              <w:top w:val="nil"/>
            </w:tcBorders>
          </w:tcPr>
          <w:p>
            <w:pPr>
              <w:rPr>
                <w:sz w:val="2"/>
                <w:szCs w:val="2"/>
              </w:rPr>
            </w:pPr>
          </w:p>
        </w:tc>
      </w:tr>
    </w:tbl>
    <w:p>
      <w:pPr>
        <w:pStyle w:val="BodyText"/>
        <w:spacing w:line="271" w:lineRule="auto" w:before="15"/>
        <w:ind w:right="657"/>
      </w:pPr>
      <w:r>
        <w:rPr/>
        <w:t>↑ Increase; ↓ = Decrease; * p &lt; 0.05; ** p &lt; 0.01. FB = feeding behavior, CP</w:t>
      </w:r>
      <w:r>
        <w:rPr>
          <w:spacing w:val="-6"/>
        </w:rPr>
        <w:t> </w:t>
      </w:r>
      <w:r>
        <w:rPr/>
        <w:t>= clinical parameters, MY= milk</w:t>
      </w:r>
      <w:r>
        <w:rPr>
          <w:spacing w:val="-15"/>
        </w:rPr>
        <w:t> </w:t>
      </w:r>
      <w:r>
        <w:rPr/>
        <w:t>yield,</w:t>
      </w:r>
      <w:r>
        <w:rPr>
          <w:spacing w:val="-15"/>
        </w:rPr>
        <w:t> </w:t>
      </w:r>
      <w:r>
        <w:rPr/>
        <w:t>SI</w:t>
      </w:r>
      <w:r>
        <w:rPr>
          <w:spacing w:val="-15"/>
        </w:rPr>
        <w:t> </w:t>
      </w:r>
      <w:r>
        <w:rPr/>
        <w:t>=</w:t>
      </w:r>
      <w:r>
        <w:rPr>
          <w:spacing w:val="-15"/>
        </w:rPr>
        <w:t> </w:t>
      </w:r>
      <w:r>
        <w:rPr/>
        <w:t>social</w:t>
      </w:r>
      <w:r>
        <w:rPr>
          <w:spacing w:val="-15"/>
        </w:rPr>
        <w:t> </w:t>
      </w:r>
      <w:r>
        <w:rPr/>
        <w:t>interaction,</w:t>
      </w:r>
      <w:r>
        <w:rPr>
          <w:spacing w:val="-15"/>
        </w:rPr>
        <w:t> </w:t>
      </w:r>
      <w:r>
        <w:rPr/>
        <w:t>RC</w:t>
      </w:r>
      <w:r>
        <w:rPr>
          <w:spacing w:val="-15"/>
        </w:rPr>
        <w:t> </w:t>
      </w:r>
      <w:r>
        <w:rPr/>
        <w:t>=</w:t>
      </w:r>
      <w:r>
        <w:rPr>
          <w:spacing w:val="-15"/>
        </w:rPr>
        <w:t> </w:t>
      </w:r>
      <w:r>
        <w:rPr/>
        <w:t>reproductive</w:t>
      </w:r>
      <w:r>
        <w:rPr>
          <w:spacing w:val="-15"/>
        </w:rPr>
        <w:t> </w:t>
      </w:r>
      <w:r>
        <w:rPr/>
        <w:t>characteristics,</w:t>
      </w:r>
      <w:r>
        <w:rPr>
          <w:spacing w:val="-15"/>
        </w:rPr>
        <w:t> </w:t>
      </w:r>
      <w:r>
        <w:rPr/>
        <w:t>SQ</w:t>
      </w:r>
      <w:r>
        <w:rPr>
          <w:spacing w:val="-15"/>
        </w:rPr>
        <w:t> </w:t>
      </w:r>
      <w:r>
        <w:rPr/>
        <w:t>=</w:t>
      </w:r>
      <w:r>
        <w:rPr>
          <w:spacing w:val="-15"/>
        </w:rPr>
        <w:t> </w:t>
      </w:r>
      <w:r>
        <w:rPr/>
        <w:t>semen</w:t>
      </w:r>
      <w:r>
        <w:rPr>
          <w:spacing w:val="-15"/>
        </w:rPr>
        <w:t> </w:t>
      </w:r>
      <w:r>
        <w:rPr/>
        <w:t>quality,</w:t>
      </w:r>
      <w:r>
        <w:rPr>
          <w:spacing w:val="-15"/>
        </w:rPr>
        <w:t> </w:t>
      </w:r>
      <w:r>
        <w:rPr/>
        <w:t>DMI</w:t>
      </w:r>
      <w:r>
        <w:rPr>
          <w:spacing w:val="-15"/>
        </w:rPr>
        <w:t> </w:t>
      </w:r>
      <w:r>
        <w:rPr/>
        <w:t>=</w:t>
      </w:r>
      <w:r>
        <w:rPr>
          <w:spacing w:val="-15"/>
        </w:rPr>
        <w:t> </w:t>
      </w:r>
      <w:r>
        <w:rPr/>
        <w:t>dry</w:t>
      </w:r>
      <w:r>
        <w:rPr>
          <w:spacing w:val="-15"/>
        </w:rPr>
        <w:t> </w:t>
      </w:r>
      <w:r>
        <w:rPr/>
        <w:t>matter intake, and WI = water intake.</w:t>
      </w:r>
    </w:p>
    <w:p>
      <w:pPr>
        <w:pStyle w:val="BodyText"/>
        <w:spacing w:after="0" w:line="271" w:lineRule="auto"/>
        <w:sectPr>
          <w:pgSz w:w="12240" w:h="15840"/>
          <w:pgMar w:header="10" w:footer="970" w:top="1260" w:bottom="1160" w:left="360" w:right="360"/>
        </w:sectPr>
      </w:pPr>
    </w:p>
    <w:p>
      <w:pPr>
        <w:pStyle w:val="ListParagraph"/>
        <w:numPr>
          <w:ilvl w:val="0"/>
          <w:numId w:val="20"/>
        </w:numPr>
        <w:tabs>
          <w:tab w:pos="1020" w:val="left" w:leader="none"/>
        </w:tabs>
        <w:spacing w:line="271" w:lineRule="auto" w:before="99" w:after="0"/>
        <w:ind w:left="1020" w:right="658" w:hanging="360"/>
        <w:jc w:val="both"/>
        <w:rPr>
          <w:sz w:val="24"/>
        </w:rPr>
      </w:pPr>
      <w:r>
        <w:rPr>
          <w:b/>
          <w:sz w:val="24"/>
        </w:rPr>
        <w:t>Monitoring and Management Strategies</w:t>
      </w:r>
      <w:r>
        <w:rPr>
          <w:sz w:val="24"/>
        </w:rPr>
        <w:t>: Effective management is crucial in identifying and addressing heat stress in buffalo. Strategies include:</w:t>
      </w:r>
    </w:p>
    <w:p>
      <w:pPr>
        <w:pStyle w:val="ListParagraph"/>
        <w:numPr>
          <w:ilvl w:val="0"/>
          <w:numId w:val="20"/>
        </w:numPr>
        <w:tabs>
          <w:tab w:pos="1020" w:val="left" w:leader="none"/>
        </w:tabs>
        <w:spacing w:line="271" w:lineRule="auto" w:before="170" w:after="0"/>
        <w:ind w:left="1020" w:right="660" w:hanging="360"/>
        <w:jc w:val="both"/>
        <w:rPr>
          <w:sz w:val="24"/>
        </w:rPr>
      </w:pPr>
      <w:r>
        <w:rPr>
          <w:b/>
          <w:sz w:val="24"/>
        </w:rPr>
        <w:t>Regular</w:t>
      </w:r>
      <w:r>
        <w:rPr>
          <w:b/>
          <w:spacing w:val="-15"/>
          <w:sz w:val="24"/>
        </w:rPr>
        <w:t> </w:t>
      </w:r>
      <w:r>
        <w:rPr>
          <w:b/>
          <w:sz w:val="24"/>
        </w:rPr>
        <w:t>Monitoring:</w:t>
      </w:r>
      <w:r>
        <w:rPr>
          <w:b/>
          <w:spacing w:val="-15"/>
          <w:sz w:val="24"/>
        </w:rPr>
        <w:t> </w:t>
      </w:r>
      <w:r>
        <w:rPr>
          <w:sz w:val="24"/>
        </w:rPr>
        <w:t>Observing</w:t>
      </w:r>
      <w:r>
        <w:rPr>
          <w:spacing w:val="-15"/>
          <w:sz w:val="24"/>
        </w:rPr>
        <w:t> </w:t>
      </w:r>
      <w:r>
        <w:rPr>
          <w:sz w:val="24"/>
        </w:rPr>
        <w:t>buffalo</w:t>
      </w:r>
      <w:r>
        <w:rPr>
          <w:spacing w:val="-15"/>
          <w:sz w:val="24"/>
        </w:rPr>
        <w:t> </w:t>
      </w:r>
      <w:r>
        <w:rPr>
          <w:sz w:val="24"/>
        </w:rPr>
        <w:t>for</w:t>
      </w:r>
      <w:r>
        <w:rPr>
          <w:spacing w:val="-15"/>
          <w:sz w:val="24"/>
        </w:rPr>
        <w:t> </w:t>
      </w:r>
      <w:r>
        <w:rPr>
          <w:sz w:val="24"/>
        </w:rPr>
        <w:t>signs</w:t>
      </w:r>
      <w:r>
        <w:rPr>
          <w:spacing w:val="-15"/>
          <w:sz w:val="24"/>
        </w:rPr>
        <w:t> </w:t>
      </w:r>
      <w:r>
        <w:rPr>
          <w:sz w:val="24"/>
        </w:rPr>
        <w:t>of</w:t>
      </w:r>
      <w:r>
        <w:rPr>
          <w:spacing w:val="-15"/>
          <w:sz w:val="24"/>
        </w:rPr>
        <w:t> </w:t>
      </w:r>
      <w:r>
        <w:rPr>
          <w:sz w:val="24"/>
        </w:rPr>
        <w:t>heat</w:t>
      </w:r>
      <w:r>
        <w:rPr>
          <w:spacing w:val="-15"/>
          <w:sz w:val="24"/>
        </w:rPr>
        <w:t> </w:t>
      </w:r>
      <w:r>
        <w:rPr>
          <w:sz w:val="24"/>
        </w:rPr>
        <w:t>stress</w:t>
      </w:r>
      <w:r>
        <w:rPr>
          <w:spacing w:val="-15"/>
          <w:sz w:val="24"/>
        </w:rPr>
        <w:t> </w:t>
      </w:r>
      <w:r>
        <w:rPr>
          <w:sz w:val="24"/>
        </w:rPr>
        <w:t>and</w:t>
      </w:r>
      <w:r>
        <w:rPr>
          <w:spacing w:val="-15"/>
          <w:sz w:val="24"/>
        </w:rPr>
        <w:t> </w:t>
      </w:r>
      <w:r>
        <w:rPr>
          <w:sz w:val="24"/>
        </w:rPr>
        <w:t>changes</w:t>
      </w:r>
      <w:r>
        <w:rPr>
          <w:spacing w:val="-15"/>
          <w:sz w:val="24"/>
        </w:rPr>
        <w:t> </w:t>
      </w:r>
      <w:r>
        <w:rPr>
          <w:sz w:val="24"/>
        </w:rPr>
        <w:t>in</w:t>
      </w:r>
      <w:r>
        <w:rPr>
          <w:spacing w:val="-15"/>
          <w:sz w:val="24"/>
        </w:rPr>
        <w:t> </w:t>
      </w:r>
      <w:r>
        <w:rPr>
          <w:sz w:val="24"/>
        </w:rPr>
        <w:t>behavior</w:t>
      </w:r>
      <w:r>
        <w:rPr>
          <w:spacing w:val="-15"/>
          <w:sz w:val="24"/>
        </w:rPr>
        <w:t> </w:t>
      </w:r>
      <w:r>
        <w:rPr>
          <w:sz w:val="24"/>
        </w:rPr>
        <w:t>or</w:t>
      </w:r>
      <w:r>
        <w:rPr>
          <w:spacing w:val="-15"/>
          <w:sz w:val="24"/>
        </w:rPr>
        <w:t> </w:t>
      </w:r>
      <w:r>
        <w:rPr>
          <w:sz w:val="24"/>
        </w:rPr>
        <w:t>productivity to ensure timely intervention.</w:t>
      </w:r>
    </w:p>
    <w:p>
      <w:pPr>
        <w:pStyle w:val="ListParagraph"/>
        <w:numPr>
          <w:ilvl w:val="0"/>
          <w:numId w:val="20"/>
        </w:numPr>
        <w:tabs>
          <w:tab w:pos="1020" w:val="left" w:leader="none"/>
        </w:tabs>
        <w:spacing w:line="271" w:lineRule="auto" w:before="171" w:after="0"/>
        <w:ind w:left="1020" w:right="658" w:hanging="360"/>
        <w:jc w:val="both"/>
        <w:rPr>
          <w:sz w:val="24"/>
        </w:rPr>
      </w:pPr>
      <w:r>
        <w:rPr>
          <w:b/>
          <w:sz w:val="24"/>
        </w:rPr>
        <w:t>Use of Technology: </w:t>
      </w:r>
      <w:r>
        <w:rPr>
          <w:sz w:val="24"/>
        </w:rPr>
        <w:t>Implementing heat stress prediction tools and sensors that monitor ambient temperature and humidity can help farmers take proactive measures. Pedometer can used to tie on the legs of animal which counts the steps taken by the animal. During the estrous phase there is increase in physical activity two to four times which includes the number of steps in a day.</w:t>
      </w:r>
      <w:r>
        <w:rPr>
          <w:spacing w:val="-11"/>
          <w:sz w:val="24"/>
        </w:rPr>
        <w:t> </w:t>
      </w:r>
      <w:r>
        <w:rPr>
          <w:sz w:val="24"/>
        </w:rPr>
        <w:t>Accelerometers are usually attached</w:t>
      </w:r>
      <w:r>
        <w:rPr>
          <w:spacing w:val="-1"/>
          <w:sz w:val="24"/>
        </w:rPr>
        <w:t> </w:t>
      </w:r>
      <w:r>
        <w:rPr>
          <w:sz w:val="24"/>
        </w:rPr>
        <w:t>to the neck collar, leg or ear which estimates</w:t>
      </w:r>
      <w:r>
        <w:rPr>
          <w:spacing w:val="-1"/>
          <w:sz w:val="24"/>
        </w:rPr>
        <w:t> </w:t>
      </w:r>
      <w:r>
        <w:rPr>
          <w:sz w:val="24"/>
        </w:rPr>
        <w:t>the overall</w:t>
      </w:r>
      <w:r>
        <w:rPr>
          <w:spacing w:val="-1"/>
          <w:sz w:val="24"/>
        </w:rPr>
        <w:t> </w:t>
      </w:r>
      <w:r>
        <w:rPr>
          <w:sz w:val="24"/>
        </w:rPr>
        <w:t>activity</w:t>
      </w:r>
      <w:r>
        <w:rPr>
          <w:spacing w:val="-1"/>
          <w:sz w:val="24"/>
        </w:rPr>
        <w:t> </w:t>
      </w:r>
      <w:r>
        <w:rPr>
          <w:sz w:val="24"/>
        </w:rPr>
        <w:t>making</w:t>
      </w:r>
      <w:r>
        <w:rPr>
          <w:spacing w:val="-1"/>
          <w:sz w:val="24"/>
        </w:rPr>
        <w:t> </w:t>
      </w:r>
      <w:r>
        <w:rPr>
          <w:sz w:val="24"/>
        </w:rPr>
        <w:t>use of three- dimensional</w:t>
      </w:r>
      <w:r>
        <w:rPr>
          <w:spacing w:val="-9"/>
          <w:sz w:val="24"/>
        </w:rPr>
        <w:t> </w:t>
      </w:r>
      <w:r>
        <w:rPr>
          <w:sz w:val="24"/>
        </w:rPr>
        <w:t>accelerometer</w:t>
      </w:r>
      <w:r>
        <w:rPr>
          <w:spacing w:val="-9"/>
          <w:sz w:val="24"/>
        </w:rPr>
        <w:t> </w:t>
      </w:r>
      <w:r>
        <w:rPr>
          <w:sz w:val="24"/>
        </w:rPr>
        <w:t>technology.</w:t>
      </w:r>
      <w:r>
        <w:rPr>
          <w:spacing w:val="-12"/>
          <w:sz w:val="24"/>
        </w:rPr>
        <w:t> </w:t>
      </w:r>
      <w:r>
        <w:rPr>
          <w:sz w:val="24"/>
        </w:rPr>
        <w:t>They</w:t>
      </w:r>
      <w:r>
        <w:rPr>
          <w:spacing w:val="-9"/>
          <w:sz w:val="24"/>
        </w:rPr>
        <w:t> </w:t>
      </w:r>
      <w:r>
        <w:rPr>
          <w:sz w:val="24"/>
        </w:rPr>
        <w:t>work</w:t>
      </w:r>
      <w:r>
        <w:rPr>
          <w:spacing w:val="-8"/>
          <w:sz w:val="24"/>
        </w:rPr>
        <w:t> </w:t>
      </w:r>
      <w:r>
        <w:rPr>
          <w:sz w:val="24"/>
        </w:rPr>
        <w:t>by</w:t>
      </w:r>
      <w:r>
        <w:rPr>
          <w:spacing w:val="-8"/>
          <w:sz w:val="24"/>
        </w:rPr>
        <w:t> </w:t>
      </w:r>
      <w:r>
        <w:rPr>
          <w:sz w:val="24"/>
        </w:rPr>
        <w:t>measuring</w:t>
      </w:r>
      <w:r>
        <w:rPr>
          <w:spacing w:val="-9"/>
          <w:sz w:val="24"/>
        </w:rPr>
        <w:t> </w:t>
      </w:r>
      <w:r>
        <w:rPr>
          <w:sz w:val="24"/>
        </w:rPr>
        <w:t>continuously</w:t>
      </w:r>
      <w:r>
        <w:rPr>
          <w:spacing w:val="-9"/>
          <w:sz w:val="24"/>
        </w:rPr>
        <w:t> </w:t>
      </w:r>
      <w:r>
        <w:rPr>
          <w:sz w:val="24"/>
        </w:rPr>
        <w:t>horizontal</w:t>
      </w:r>
      <w:r>
        <w:rPr>
          <w:spacing w:val="-9"/>
          <w:sz w:val="24"/>
        </w:rPr>
        <w:t> </w:t>
      </w:r>
      <w:r>
        <w:rPr>
          <w:sz w:val="24"/>
        </w:rPr>
        <w:t>accelerations related to upward movements of the cow’s head and neck during walking and mounting behavior. Adenuga </w:t>
      </w:r>
      <w:r>
        <w:rPr>
          <w:i/>
          <w:sz w:val="24"/>
        </w:rPr>
        <w:t>et al., </w:t>
      </w:r>
      <w:r>
        <w:rPr>
          <w:sz w:val="24"/>
        </w:rPr>
        <w:t>(2020)</w:t>
      </w:r>
    </w:p>
    <w:p>
      <w:pPr>
        <w:pStyle w:val="ListParagraph"/>
        <w:numPr>
          <w:ilvl w:val="0"/>
          <w:numId w:val="20"/>
        </w:numPr>
        <w:tabs>
          <w:tab w:pos="1020" w:val="left" w:leader="none"/>
        </w:tabs>
        <w:spacing w:line="271" w:lineRule="auto" w:before="171" w:after="0"/>
        <w:ind w:left="1020" w:right="658" w:hanging="360"/>
        <w:jc w:val="both"/>
        <w:rPr>
          <w:sz w:val="24"/>
        </w:rPr>
      </w:pPr>
      <w:r>
        <w:rPr>
          <w:b/>
          <w:sz w:val="24"/>
        </w:rPr>
        <w:t>Record</w:t>
      </w:r>
      <w:r>
        <w:rPr>
          <w:b/>
          <w:spacing w:val="-4"/>
          <w:sz w:val="24"/>
        </w:rPr>
        <w:t> </w:t>
      </w:r>
      <w:r>
        <w:rPr>
          <w:b/>
          <w:sz w:val="24"/>
        </w:rPr>
        <w:t>Keeping:</w:t>
      </w:r>
      <w:r>
        <w:rPr>
          <w:b/>
          <w:spacing w:val="-4"/>
          <w:sz w:val="24"/>
        </w:rPr>
        <w:t> </w:t>
      </w:r>
      <w:r>
        <w:rPr>
          <w:sz w:val="24"/>
        </w:rPr>
        <w:t>Maintaining</w:t>
      </w:r>
      <w:r>
        <w:rPr>
          <w:spacing w:val="-4"/>
          <w:sz w:val="24"/>
        </w:rPr>
        <w:t> </w:t>
      </w:r>
      <w:r>
        <w:rPr>
          <w:sz w:val="24"/>
        </w:rPr>
        <w:t>detailed</w:t>
      </w:r>
      <w:r>
        <w:rPr>
          <w:spacing w:val="-5"/>
          <w:sz w:val="24"/>
        </w:rPr>
        <w:t> </w:t>
      </w:r>
      <w:r>
        <w:rPr>
          <w:sz w:val="24"/>
        </w:rPr>
        <w:t>records</w:t>
      </w:r>
      <w:r>
        <w:rPr>
          <w:spacing w:val="-4"/>
          <w:sz w:val="24"/>
        </w:rPr>
        <w:t> </w:t>
      </w:r>
      <w:r>
        <w:rPr>
          <w:sz w:val="24"/>
        </w:rPr>
        <w:t>of</w:t>
      </w:r>
      <w:r>
        <w:rPr>
          <w:spacing w:val="-4"/>
          <w:sz w:val="24"/>
        </w:rPr>
        <w:t> </w:t>
      </w:r>
      <w:r>
        <w:rPr>
          <w:sz w:val="24"/>
        </w:rPr>
        <w:t>animal</w:t>
      </w:r>
      <w:r>
        <w:rPr>
          <w:spacing w:val="-4"/>
          <w:sz w:val="24"/>
        </w:rPr>
        <w:t> </w:t>
      </w:r>
      <w:r>
        <w:rPr>
          <w:sz w:val="24"/>
        </w:rPr>
        <w:t>performance,</w:t>
      </w:r>
      <w:r>
        <w:rPr>
          <w:spacing w:val="-4"/>
          <w:sz w:val="24"/>
        </w:rPr>
        <w:t> </w:t>
      </w:r>
      <w:r>
        <w:rPr>
          <w:sz w:val="24"/>
        </w:rPr>
        <w:t>environmental</w:t>
      </w:r>
      <w:r>
        <w:rPr>
          <w:spacing w:val="-4"/>
          <w:sz w:val="24"/>
        </w:rPr>
        <w:t> </w:t>
      </w:r>
      <w:r>
        <w:rPr>
          <w:sz w:val="24"/>
        </w:rPr>
        <w:t>conditions,</w:t>
      </w:r>
      <w:r>
        <w:rPr>
          <w:spacing w:val="-4"/>
          <w:sz w:val="24"/>
        </w:rPr>
        <w:t> </w:t>
      </w:r>
      <w:r>
        <w:rPr>
          <w:sz w:val="24"/>
        </w:rPr>
        <w:t>and management practices can help identify trends and areas for improvement.</w:t>
      </w:r>
    </w:p>
    <w:p>
      <w:pPr>
        <w:pStyle w:val="ListParagraph"/>
        <w:numPr>
          <w:ilvl w:val="0"/>
          <w:numId w:val="20"/>
        </w:numPr>
        <w:tabs>
          <w:tab w:pos="1020" w:val="left" w:leader="none"/>
        </w:tabs>
        <w:spacing w:line="271" w:lineRule="auto" w:before="170" w:after="0"/>
        <w:ind w:left="1020" w:right="658" w:hanging="360"/>
        <w:jc w:val="both"/>
        <w:rPr>
          <w:sz w:val="24"/>
        </w:rPr>
      </w:pPr>
      <w:r>
        <w:rPr>
          <w:b/>
          <w:sz w:val="24"/>
        </w:rPr>
        <w:t>Breeding for Heat Tolerance: </w:t>
      </w:r>
      <w:r>
        <w:rPr>
          <w:sz w:val="24"/>
        </w:rPr>
        <w:t>Long-term strategies for heat stress mitigation can involve selective breeding</w:t>
      </w:r>
      <w:r>
        <w:rPr>
          <w:spacing w:val="-3"/>
          <w:sz w:val="24"/>
        </w:rPr>
        <w:t> </w:t>
      </w:r>
      <w:r>
        <w:rPr>
          <w:sz w:val="24"/>
        </w:rPr>
        <w:t>programs</w:t>
      </w:r>
      <w:r>
        <w:rPr>
          <w:spacing w:val="-3"/>
          <w:sz w:val="24"/>
        </w:rPr>
        <w:t> </w:t>
      </w:r>
      <w:r>
        <w:rPr>
          <w:sz w:val="24"/>
        </w:rPr>
        <w:t>focused</w:t>
      </w:r>
      <w:r>
        <w:rPr>
          <w:spacing w:val="-3"/>
          <w:sz w:val="24"/>
        </w:rPr>
        <w:t> </w:t>
      </w:r>
      <w:r>
        <w:rPr>
          <w:sz w:val="24"/>
        </w:rPr>
        <w:t>on</w:t>
      </w:r>
      <w:r>
        <w:rPr>
          <w:spacing w:val="-3"/>
          <w:sz w:val="24"/>
        </w:rPr>
        <w:t> </w:t>
      </w:r>
      <w:r>
        <w:rPr>
          <w:sz w:val="24"/>
        </w:rPr>
        <w:t>improving</w:t>
      </w:r>
      <w:r>
        <w:rPr>
          <w:spacing w:val="-3"/>
          <w:sz w:val="24"/>
        </w:rPr>
        <w:t> </w:t>
      </w:r>
      <w:r>
        <w:rPr>
          <w:sz w:val="24"/>
        </w:rPr>
        <w:t>heat</w:t>
      </w:r>
      <w:r>
        <w:rPr>
          <w:spacing w:val="-3"/>
          <w:sz w:val="24"/>
        </w:rPr>
        <w:t> </w:t>
      </w:r>
      <w:r>
        <w:rPr>
          <w:sz w:val="24"/>
        </w:rPr>
        <w:t>tolerance</w:t>
      </w:r>
      <w:r>
        <w:rPr>
          <w:spacing w:val="-3"/>
          <w:sz w:val="24"/>
        </w:rPr>
        <w:t> </w:t>
      </w:r>
      <w:r>
        <w:rPr>
          <w:sz w:val="24"/>
        </w:rPr>
        <w:t>traits</w:t>
      </w:r>
      <w:r>
        <w:rPr>
          <w:spacing w:val="-3"/>
          <w:sz w:val="24"/>
        </w:rPr>
        <w:t> </w:t>
      </w:r>
      <w:r>
        <w:rPr>
          <w:sz w:val="24"/>
        </w:rPr>
        <w:t>in</w:t>
      </w:r>
      <w:r>
        <w:rPr>
          <w:spacing w:val="-3"/>
          <w:sz w:val="24"/>
        </w:rPr>
        <w:t> </w:t>
      </w:r>
      <w:r>
        <w:rPr>
          <w:sz w:val="24"/>
        </w:rPr>
        <w:t>buffalo.</w:t>
      </w:r>
      <w:r>
        <w:rPr>
          <w:spacing w:val="-3"/>
          <w:sz w:val="24"/>
        </w:rPr>
        <w:t> </w:t>
      </w:r>
      <w:r>
        <w:rPr>
          <w:sz w:val="24"/>
        </w:rPr>
        <w:t>Farmers</w:t>
      </w:r>
      <w:r>
        <w:rPr>
          <w:spacing w:val="-3"/>
          <w:sz w:val="24"/>
        </w:rPr>
        <w:t> </w:t>
      </w:r>
      <w:r>
        <w:rPr>
          <w:sz w:val="24"/>
        </w:rPr>
        <w:t>can</w:t>
      </w:r>
      <w:r>
        <w:rPr>
          <w:spacing w:val="-3"/>
          <w:sz w:val="24"/>
        </w:rPr>
        <w:t> </w:t>
      </w:r>
      <w:r>
        <w:rPr>
          <w:sz w:val="24"/>
        </w:rPr>
        <w:t>choose</w:t>
      </w:r>
      <w:r>
        <w:rPr>
          <w:spacing w:val="-3"/>
          <w:sz w:val="24"/>
        </w:rPr>
        <w:t> </w:t>
      </w:r>
      <w:r>
        <w:rPr>
          <w:sz w:val="24"/>
        </w:rPr>
        <w:t>breeding stock</w:t>
      </w:r>
      <w:r>
        <w:rPr>
          <w:spacing w:val="-2"/>
          <w:sz w:val="24"/>
        </w:rPr>
        <w:t> </w:t>
      </w:r>
      <w:r>
        <w:rPr>
          <w:sz w:val="24"/>
        </w:rPr>
        <w:t>based</w:t>
      </w:r>
      <w:r>
        <w:rPr>
          <w:spacing w:val="-2"/>
          <w:sz w:val="24"/>
        </w:rPr>
        <w:t> </w:t>
      </w:r>
      <w:r>
        <w:rPr>
          <w:sz w:val="24"/>
        </w:rPr>
        <w:t>on</w:t>
      </w:r>
      <w:r>
        <w:rPr>
          <w:spacing w:val="-2"/>
          <w:sz w:val="24"/>
        </w:rPr>
        <w:t> </w:t>
      </w:r>
      <w:r>
        <w:rPr>
          <w:sz w:val="24"/>
        </w:rPr>
        <w:t>their</w:t>
      </w:r>
      <w:r>
        <w:rPr>
          <w:spacing w:val="-2"/>
          <w:sz w:val="24"/>
        </w:rPr>
        <w:t> </w:t>
      </w:r>
      <w:r>
        <w:rPr>
          <w:sz w:val="24"/>
        </w:rPr>
        <w:t>ability</w:t>
      </w:r>
      <w:r>
        <w:rPr>
          <w:spacing w:val="-2"/>
          <w:sz w:val="24"/>
        </w:rPr>
        <w:t> </w:t>
      </w:r>
      <w:r>
        <w:rPr>
          <w:sz w:val="24"/>
        </w:rPr>
        <w:t>to</w:t>
      </w:r>
      <w:r>
        <w:rPr>
          <w:spacing w:val="-2"/>
          <w:sz w:val="24"/>
        </w:rPr>
        <w:t> </w:t>
      </w:r>
      <w:r>
        <w:rPr>
          <w:sz w:val="24"/>
        </w:rPr>
        <w:t>cope</w:t>
      </w:r>
      <w:r>
        <w:rPr>
          <w:spacing w:val="-2"/>
          <w:sz w:val="24"/>
        </w:rPr>
        <w:t> </w:t>
      </w:r>
      <w:r>
        <w:rPr>
          <w:sz w:val="24"/>
        </w:rPr>
        <w:t>with</w:t>
      </w:r>
      <w:r>
        <w:rPr>
          <w:spacing w:val="-2"/>
          <w:sz w:val="24"/>
        </w:rPr>
        <w:t> </w:t>
      </w:r>
      <w:r>
        <w:rPr>
          <w:sz w:val="24"/>
        </w:rPr>
        <w:t>high</w:t>
      </w:r>
      <w:r>
        <w:rPr>
          <w:spacing w:val="-2"/>
          <w:sz w:val="24"/>
        </w:rPr>
        <w:t> </w:t>
      </w:r>
      <w:r>
        <w:rPr>
          <w:sz w:val="24"/>
        </w:rPr>
        <w:t>temperatures,</w:t>
      </w:r>
      <w:r>
        <w:rPr>
          <w:spacing w:val="-2"/>
          <w:sz w:val="24"/>
        </w:rPr>
        <w:t> </w:t>
      </w:r>
      <w:r>
        <w:rPr>
          <w:sz w:val="24"/>
        </w:rPr>
        <w:t>ultimately</w:t>
      </w:r>
      <w:r>
        <w:rPr>
          <w:spacing w:val="-2"/>
          <w:sz w:val="24"/>
        </w:rPr>
        <w:t> </w:t>
      </w:r>
      <w:r>
        <w:rPr>
          <w:sz w:val="24"/>
        </w:rPr>
        <w:t>leading</w:t>
      </w:r>
      <w:r>
        <w:rPr>
          <w:spacing w:val="-2"/>
          <w:sz w:val="24"/>
        </w:rPr>
        <w:t> </w:t>
      </w:r>
      <w:r>
        <w:rPr>
          <w:sz w:val="24"/>
        </w:rPr>
        <w:t>to</w:t>
      </w:r>
      <w:r>
        <w:rPr>
          <w:spacing w:val="-2"/>
          <w:sz w:val="24"/>
        </w:rPr>
        <w:t> </w:t>
      </w:r>
      <w:r>
        <w:rPr>
          <w:sz w:val="24"/>
        </w:rPr>
        <w:t>a</w:t>
      </w:r>
      <w:r>
        <w:rPr>
          <w:spacing w:val="-2"/>
          <w:sz w:val="24"/>
        </w:rPr>
        <w:t> </w:t>
      </w:r>
      <w:r>
        <w:rPr>
          <w:sz w:val="24"/>
        </w:rPr>
        <w:t>more</w:t>
      </w:r>
      <w:r>
        <w:rPr>
          <w:spacing w:val="-2"/>
          <w:sz w:val="24"/>
        </w:rPr>
        <w:t> </w:t>
      </w:r>
      <w:r>
        <w:rPr>
          <w:sz w:val="24"/>
        </w:rPr>
        <w:t>resilient</w:t>
      </w:r>
      <w:r>
        <w:rPr>
          <w:spacing w:val="-2"/>
          <w:sz w:val="24"/>
        </w:rPr>
        <w:t> </w:t>
      </w:r>
      <w:r>
        <w:rPr>
          <w:sz w:val="24"/>
        </w:rPr>
        <w:t>herd.</w:t>
      </w:r>
    </w:p>
    <w:p>
      <w:pPr>
        <w:pStyle w:val="Heading2"/>
      </w:pPr>
      <w:r>
        <w:rPr>
          <w:spacing w:val="-2"/>
        </w:rPr>
        <w:t>Conclusion</w:t>
      </w:r>
    </w:p>
    <w:p>
      <w:pPr>
        <w:pStyle w:val="BodyText"/>
        <w:spacing w:line="271" w:lineRule="auto"/>
        <w:ind w:right="658"/>
      </w:pPr>
      <w:r>
        <w:rPr>
          <w:spacing w:val="-2"/>
        </w:rPr>
        <w:t>Mitigating</w:t>
      </w:r>
      <w:r>
        <w:rPr>
          <w:spacing w:val="-9"/>
        </w:rPr>
        <w:t> </w:t>
      </w:r>
      <w:r>
        <w:rPr>
          <w:spacing w:val="-2"/>
        </w:rPr>
        <w:t>heat</w:t>
      </w:r>
      <w:r>
        <w:rPr>
          <w:spacing w:val="-9"/>
        </w:rPr>
        <w:t> </w:t>
      </w:r>
      <w:r>
        <w:rPr>
          <w:spacing w:val="-2"/>
        </w:rPr>
        <w:t>stress</w:t>
      </w:r>
      <w:r>
        <w:rPr>
          <w:spacing w:val="-9"/>
        </w:rPr>
        <w:t> </w:t>
      </w:r>
      <w:r>
        <w:rPr>
          <w:spacing w:val="-2"/>
        </w:rPr>
        <w:t>in</w:t>
      </w:r>
      <w:r>
        <w:rPr>
          <w:spacing w:val="-9"/>
        </w:rPr>
        <w:t> </w:t>
      </w:r>
      <w:r>
        <w:rPr>
          <w:spacing w:val="-2"/>
        </w:rPr>
        <w:t>buffalo</w:t>
      </w:r>
      <w:r>
        <w:rPr>
          <w:spacing w:val="-9"/>
        </w:rPr>
        <w:t> </w:t>
      </w:r>
      <w:r>
        <w:rPr>
          <w:spacing w:val="-2"/>
        </w:rPr>
        <w:t>requires</w:t>
      </w:r>
      <w:r>
        <w:rPr>
          <w:spacing w:val="-9"/>
        </w:rPr>
        <w:t> </w:t>
      </w:r>
      <w:r>
        <w:rPr>
          <w:spacing w:val="-2"/>
        </w:rPr>
        <w:t>a</w:t>
      </w:r>
      <w:r>
        <w:rPr>
          <w:spacing w:val="-9"/>
        </w:rPr>
        <w:t> </w:t>
      </w:r>
      <w:r>
        <w:rPr>
          <w:spacing w:val="-2"/>
        </w:rPr>
        <w:t>multifaceted</w:t>
      </w:r>
      <w:r>
        <w:rPr>
          <w:spacing w:val="-9"/>
        </w:rPr>
        <w:t> </w:t>
      </w:r>
      <w:r>
        <w:rPr>
          <w:spacing w:val="-2"/>
        </w:rPr>
        <w:t>approach</w:t>
      </w:r>
      <w:r>
        <w:rPr>
          <w:spacing w:val="-9"/>
        </w:rPr>
        <w:t> </w:t>
      </w:r>
      <w:r>
        <w:rPr>
          <w:spacing w:val="-2"/>
        </w:rPr>
        <w:t>that</w:t>
      </w:r>
      <w:r>
        <w:rPr>
          <w:spacing w:val="-9"/>
        </w:rPr>
        <w:t> </w:t>
      </w:r>
      <w:r>
        <w:rPr>
          <w:spacing w:val="-2"/>
        </w:rPr>
        <w:t>combines</w:t>
      </w:r>
      <w:r>
        <w:rPr>
          <w:spacing w:val="-9"/>
        </w:rPr>
        <w:t> </w:t>
      </w:r>
      <w:r>
        <w:rPr>
          <w:spacing w:val="-2"/>
        </w:rPr>
        <w:t>environmental</w:t>
      </w:r>
      <w:r>
        <w:rPr>
          <w:spacing w:val="-9"/>
        </w:rPr>
        <w:t> </w:t>
      </w:r>
      <w:r>
        <w:rPr>
          <w:spacing w:val="-2"/>
        </w:rPr>
        <w:t>management, </w:t>
      </w:r>
      <w:r>
        <w:rPr/>
        <w:t>nutritional</w:t>
      </w:r>
      <w:r>
        <w:rPr>
          <w:spacing w:val="-2"/>
        </w:rPr>
        <w:t> </w:t>
      </w:r>
      <w:r>
        <w:rPr/>
        <w:t>strategies,</w:t>
      </w:r>
      <w:r>
        <w:rPr>
          <w:spacing w:val="-2"/>
        </w:rPr>
        <w:t> </w:t>
      </w:r>
      <w:r>
        <w:rPr/>
        <w:t>and</w:t>
      </w:r>
      <w:r>
        <w:rPr>
          <w:spacing w:val="-2"/>
        </w:rPr>
        <w:t> </w:t>
      </w:r>
      <w:r>
        <w:rPr/>
        <w:t>effective</w:t>
      </w:r>
      <w:r>
        <w:rPr>
          <w:spacing w:val="-2"/>
        </w:rPr>
        <w:t> </w:t>
      </w:r>
      <w:r>
        <w:rPr/>
        <w:t>animal</w:t>
      </w:r>
      <w:r>
        <w:rPr>
          <w:spacing w:val="-2"/>
        </w:rPr>
        <w:t> </w:t>
      </w:r>
      <w:r>
        <w:rPr/>
        <w:t>husbandry</w:t>
      </w:r>
      <w:r>
        <w:rPr>
          <w:spacing w:val="-2"/>
        </w:rPr>
        <w:t> </w:t>
      </w:r>
      <w:r>
        <w:rPr/>
        <w:t>practices.</w:t>
      </w:r>
      <w:r>
        <w:rPr>
          <w:spacing w:val="-2"/>
        </w:rPr>
        <w:t> </w:t>
      </w:r>
      <w:r>
        <w:rPr/>
        <w:t>By</w:t>
      </w:r>
      <w:r>
        <w:rPr>
          <w:spacing w:val="-2"/>
        </w:rPr>
        <w:t> </w:t>
      </w:r>
      <w:r>
        <w:rPr/>
        <w:t>implementing</w:t>
      </w:r>
      <w:r>
        <w:rPr>
          <w:spacing w:val="-2"/>
        </w:rPr>
        <w:t> </w:t>
      </w:r>
      <w:r>
        <w:rPr/>
        <w:t>these</w:t>
      </w:r>
      <w:r>
        <w:rPr>
          <w:spacing w:val="-2"/>
        </w:rPr>
        <w:t> </w:t>
      </w:r>
      <w:r>
        <w:rPr/>
        <w:t>strategies,</w:t>
      </w:r>
      <w:r>
        <w:rPr>
          <w:spacing w:val="-2"/>
        </w:rPr>
        <w:t> </w:t>
      </w:r>
      <w:r>
        <w:rPr/>
        <w:t>farmers can protect their buffalo from the detrimental effects of heat stress, ensuring optimal health, productivity, and welfare. As climate changes continue to pose challenges, adapting farming practices to maintain the viability of buffalo farming will be essential for sustainable agriculture in the future.</w:t>
      </w:r>
    </w:p>
    <w:p>
      <w:pPr>
        <w:pStyle w:val="Heading2"/>
      </w:pPr>
      <w:r>
        <w:rPr>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w:t>
      </w:r>
      <w:r>
        <w:rPr>
          <w:b/>
          <w:i/>
          <w:spacing w:val="-14"/>
          <w:sz w:val="24"/>
        </w:rPr>
        <w:t> </w:t>
      </w:r>
      <w:r>
        <w:rPr>
          <w:b/>
          <w:i/>
          <w:sz w:val="24"/>
        </w:rPr>
        <w:t>Paper-IV-</w:t>
      </w:r>
      <w:r>
        <w:rPr>
          <w:b/>
          <w:i/>
          <w:spacing w:val="-5"/>
          <w:sz w:val="24"/>
        </w:rPr>
        <w:t>02</w:t>
      </w:r>
    </w:p>
    <w:p>
      <w:pPr>
        <w:pStyle w:val="Heading1"/>
        <w:spacing w:line="271" w:lineRule="auto"/>
        <w:ind w:left="1382" w:right="1380"/>
      </w:pPr>
      <w:r>
        <w:rPr/>
        <w:t>UNRAVELLING</w:t>
      </w:r>
      <w:r>
        <w:rPr>
          <w:spacing w:val="-15"/>
        </w:rPr>
        <w:t> </w:t>
      </w:r>
      <w:r>
        <w:rPr/>
        <w:t>THE</w:t>
      </w:r>
      <w:r>
        <w:rPr>
          <w:spacing w:val="-15"/>
        </w:rPr>
        <w:t> </w:t>
      </w:r>
      <w:r>
        <w:rPr/>
        <w:t>CARBON</w:t>
      </w:r>
      <w:r>
        <w:rPr>
          <w:spacing w:val="-15"/>
        </w:rPr>
        <w:t> </w:t>
      </w:r>
      <w:r>
        <w:rPr/>
        <w:t>FOOTPRINT</w:t>
      </w:r>
      <w:r>
        <w:rPr>
          <w:spacing w:val="-15"/>
        </w:rPr>
        <w:t> </w:t>
      </w:r>
      <w:r>
        <w:rPr/>
        <w:t>OF</w:t>
      </w:r>
      <w:r>
        <w:rPr>
          <w:spacing w:val="-15"/>
        </w:rPr>
        <w:t> </w:t>
      </w:r>
      <w:r>
        <w:rPr/>
        <w:t>BUFFALO</w:t>
      </w:r>
      <w:r>
        <w:rPr>
          <w:spacing w:val="-15"/>
        </w:rPr>
        <w:t> </w:t>
      </w:r>
      <w:r>
        <w:rPr/>
        <w:t>PRODUCTION</w:t>
      </w:r>
      <w:r>
        <w:rPr>
          <w:spacing w:val="-15"/>
        </w:rPr>
        <w:t> </w:t>
      </w:r>
      <w:r>
        <w:rPr/>
        <w:t>AND MITIGATION STRATEGIES</w:t>
      </w:r>
    </w:p>
    <w:p>
      <w:pPr>
        <w:pStyle w:val="BodyText"/>
        <w:spacing w:before="1"/>
        <w:ind w:left="0"/>
        <w:jc w:val="center"/>
      </w:pPr>
      <w:r>
        <w:rPr/>
        <w:t>Gupta,</w:t>
      </w:r>
      <w:r>
        <w:rPr>
          <w:spacing w:val="-15"/>
        </w:rPr>
        <w:t> </w:t>
      </w:r>
      <w:r>
        <w:rPr/>
        <w:t>A.,</w:t>
      </w:r>
      <w:r>
        <w:rPr>
          <w:spacing w:val="-10"/>
        </w:rPr>
        <w:t> </w:t>
      </w:r>
      <w:r>
        <w:rPr/>
        <w:t>Chauhan,</w:t>
      </w:r>
      <w:r>
        <w:rPr>
          <w:spacing w:val="-5"/>
        </w:rPr>
        <w:t> </w:t>
      </w:r>
      <w:r>
        <w:rPr/>
        <w:t>K.,</w:t>
      </w:r>
      <w:r>
        <w:rPr>
          <w:spacing w:val="-6"/>
        </w:rPr>
        <w:t> </w:t>
      </w:r>
      <w:r>
        <w:rPr/>
        <w:t>Sangale,</w:t>
      </w:r>
      <w:r>
        <w:rPr>
          <w:spacing w:val="-6"/>
        </w:rPr>
        <w:t> </w:t>
      </w:r>
      <w:r>
        <w:rPr/>
        <w:t>P.</w:t>
      </w:r>
      <w:r>
        <w:rPr>
          <w:spacing w:val="-6"/>
        </w:rPr>
        <w:t> </w:t>
      </w:r>
      <w:r>
        <w:rPr/>
        <w:t>and</w:t>
      </w:r>
      <w:r>
        <w:rPr>
          <w:spacing w:val="-10"/>
        </w:rPr>
        <w:t> </w:t>
      </w:r>
      <w:r>
        <w:rPr/>
        <w:t>Tyagi,</w:t>
      </w:r>
      <w:r>
        <w:rPr>
          <w:spacing w:val="-5"/>
        </w:rPr>
        <w:t> N.</w:t>
      </w:r>
    </w:p>
    <w:p>
      <w:pPr>
        <w:pStyle w:val="BodyText"/>
        <w:spacing w:before="0"/>
        <w:ind w:left="0"/>
        <w:jc w:val="left"/>
      </w:pPr>
    </w:p>
    <w:p>
      <w:pPr>
        <w:pStyle w:val="BodyText"/>
        <w:spacing w:before="0"/>
        <w:ind w:left="0"/>
        <w:jc w:val="left"/>
      </w:pPr>
    </w:p>
    <w:p>
      <w:pPr>
        <w:pStyle w:val="BodyText"/>
        <w:spacing w:before="87"/>
        <w:ind w:left="0"/>
        <w:jc w:val="left"/>
      </w:pPr>
    </w:p>
    <w:p>
      <w:pPr>
        <w:pStyle w:val="BodyText"/>
        <w:spacing w:line="271" w:lineRule="auto" w:before="0"/>
        <w:ind w:right="657"/>
      </w:pPr>
      <w:r>
        <w:rPr/>
        <w:t>The</w:t>
      </w:r>
      <w:r>
        <w:rPr>
          <w:spacing w:val="-15"/>
        </w:rPr>
        <w:t> </w:t>
      </w:r>
      <w:r>
        <w:rPr/>
        <w:t>global</w:t>
      </w:r>
      <w:r>
        <w:rPr>
          <w:spacing w:val="-15"/>
        </w:rPr>
        <w:t> </w:t>
      </w:r>
      <w:r>
        <w:rPr/>
        <w:t>livestock</w:t>
      </w:r>
      <w:r>
        <w:rPr>
          <w:spacing w:val="-15"/>
        </w:rPr>
        <w:t> </w:t>
      </w:r>
      <w:r>
        <w:rPr/>
        <w:t>sector</w:t>
      </w:r>
      <w:r>
        <w:rPr>
          <w:spacing w:val="-15"/>
        </w:rPr>
        <w:t> </w:t>
      </w:r>
      <w:r>
        <w:rPr/>
        <w:t>is</w:t>
      </w:r>
      <w:r>
        <w:rPr>
          <w:spacing w:val="-15"/>
        </w:rPr>
        <w:t> </w:t>
      </w:r>
      <w:r>
        <w:rPr/>
        <w:t>a</w:t>
      </w:r>
      <w:r>
        <w:rPr>
          <w:spacing w:val="-15"/>
        </w:rPr>
        <w:t> </w:t>
      </w:r>
      <w:r>
        <w:rPr/>
        <w:t>major</w:t>
      </w:r>
      <w:r>
        <w:rPr>
          <w:spacing w:val="-15"/>
        </w:rPr>
        <w:t> </w:t>
      </w:r>
      <w:r>
        <w:rPr/>
        <w:t>source</w:t>
      </w:r>
      <w:r>
        <w:rPr>
          <w:spacing w:val="-15"/>
        </w:rPr>
        <w:t> </w:t>
      </w:r>
      <w:r>
        <w:rPr/>
        <w:t>of</w:t>
      </w:r>
      <w:r>
        <w:rPr>
          <w:spacing w:val="-15"/>
        </w:rPr>
        <w:t> </w:t>
      </w:r>
      <w:r>
        <w:rPr/>
        <w:t>greenhouse</w:t>
      </w:r>
      <w:r>
        <w:rPr>
          <w:spacing w:val="-15"/>
        </w:rPr>
        <w:t> </w:t>
      </w:r>
      <w:r>
        <w:rPr/>
        <w:t>gas</w:t>
      </w:r>
      <w:r>
        <w:rPr>
          <w:spacing w:val="-15"/>
        </w:rPr>
        <w:t> </w:t>
      </w:r>
      <w:r>
        <w:rPr/>
        <w:t>(GHG)</w:t>
      </w:r>
      <w:r>
        <w:rPr>
          <w:spacing w:val="-15"/>
        </w:rPr>
        <w:t> </w:t>
      </w:r>
      <w:r>
        <w:rPr/>
        <w:t>emissions,</w:t>
      </w:r>
      <w:r>
        <w:rPr>
          <w:spacing w:val="-15"/>
        </w:rPr>
        <w:t> </w:t>
      </w:r>
      <w:r>
        <w:rPr/>
        <w:t>contributing</w:t>
      </w:r>
      <w:r>
        <w:rPr>
          <w:spacing w:val="-15"/>
        </w:rPr>
        <w:t> </w:t>
      </w:r>
      <w:r>
        <w:rPr/>
        <w:t>significantly to climate change. Livestock emissions account for approximately 14.5% of all anthropogenic GHG emissions, with ruminants such as cattle and buffaloes being key contributors due to methane (CH</w:t>
      </w:r>
      <w:r>
        <w:rPr>
          <w:vertAlign w:val="subscript"/>
        </w:rPr>
        <w:t>4</w:t>
      </w:r>
      <w:r>
        <w:rPr>
          <w:vertAlign w:val="baseline"/>
        </w:rPr>
        <w:t>) emissions from enteric fermentation and manure management (FAO, 2017). Buffaloes play a particularly important</w:t>
      </w:r>
      <w:r>
        <w:rPr>
          <w:spacing w:val="-15"/>
          <w:vertAlign w:val="baseline"/>
        </w:rPr>
        <w:t> </w:t>
      </w:r>
      <w:r>
        <w:rPr>
          <w:vertAlign w:val="baseline"/>
        </w:rPr>
        <w:t>role</w:t>
      </w:r>
      <w:r>
        <w:rPr>
          <w:spacing w:val="-15"/>
          <w:vertAlign w:val="baseline"/>
        </w:rPr>
        <w:t> </w:t>
      </w:r>
      <w:r>
        <w:rPr>
          <w:vertAlign w:val="baseline"/>
        </w:rPr>
        <w:t>in</w:t>
      </w:r>
      <w:r>
        <w:rPr>
          <w:spacing w:val="-15"/>
          <w:vertAlign w:val="baseline"/>
        </w:rPr>
        <w:t> </w:t>
      </w:r>
      <w:r>
        <w:rPr>
          <w:vertAlign w:val="baseline"/>
        </w:rPr>
        <w:t>South</w:t>
      </w:r>
      <w:r>
        <w:rPr>
          <w:spacing w:val="-15"/>
          <w:vertAlign w:val="baseline"/>
        </w:rPr>
        <w:t> </w:t>
      </w:r>
      <w:r>
        <w:rPr>
          <w:vertAlign w:val="baseline"/>
        </w:rPr>
        <w:t>Asia,</w:t>
      </w:r>
      <w:r>
        <w:rPr>
          <w:spacing w:val="-15"/>
          <w:vertAlign w:val="baseline"/>
        </w:rPr>
        <w:t> </w:t>
      </w:r>
      <w:r>
        <w:rPr>
          <w:vertAlign w:val="baseline"/>
        </w:rPr>
        <w:t>where</w:t>
      </w:r>
      <w:r>
        <w:rPr>
          <w:spacing w:val="-15"/>
          <w:vertAlign w:val="baseline"/>
        </w:rPr>
        <w:t> </w:t>
      </w:r>
      <w:r>
        <w:rPr>
          <w:vertAlign w:val="baseline"/>
        </w:rPr>
        <w:t>countries</w:t>
      </w:r>
      <w:r>
        <w:rPr>
          <w:spacing w:val="-15"/>
          <w:vertAlign w:val="baseline"/>
        </w:rPr>
        <w:t> </w:t>
      </w:r>
      <w:r>
        <w:rPr>
          <w:vertAlign w:val="baseline"/>
        </w:rPr>
        <w:t>like</w:t>
      </w:r>
      <w:r>
        <w:rPr>
          <w:spacing w:val="-15"/>
          <w:vertAlign w:val="baseline"/>
        </w:rPr>
        <w:t> </w:t>
      </w:r>
      <w:r>
        <w:rPr>
          <w:vertAlign w:val="baseline"/>
        </w:rPr>
        <w:t>India,</w:t>
      </w:r>
      <w:r>
        <w:rPr>
          <w:spacing w:val="-15"/>
          <w:vertAlign w:val="baseline"/>
        </w:rPr>
        <w:t> </w:t>
      </w:r>
      <w:r>
        <w:rPr>
          <w:vertAlign w:val="baseline"/>
        </w:rPr>
        <w:t>Pakistan,</w:t>
      </w:r>
      <w:r>
        <w:rPr>
          <w:spacing w:val="-15"/>
          <w:vertAlign w:val="baseline"/>
        </w:rPr>
        <w:t> </w:t>
      </w:r>
      <w:r>
        <w:rPr>
          <w:vertAlign w:val="baseline"/>
        </w:rPr>
        <w:t>and</w:t>
      </w:r>
      <w:r>
        <w:rPr>
          <w:spacing w:val="-15"/>
          <w:vertAlign w:val="baseline"/>
        </w:rPr>
        <w:t> </w:t>
      </w:r>
      <w:r>
        <w:rPr>
          <w:vertAlign w:val="baseline"/>
        </w:rPr>
        <w:t>Bangladesh</w:t>
      </w:r>
      <w:r>
        <w:rPr>
          <w:spacing w:val="-15"/>
          <w:vertAlign w:val="baseline"/>
        </w:rPr>
        <w:t> </w:t>
      </w:r>
      <w:r>
        <w:rPr>
          <w:vertAlign w:val="baseline"/>
        </w:rPr>
        <w:t>rely</w:t>
      </w:r>
      <w:r>
        <w:rPr>
          <w:spacing w:val="-14"/>
          <w:vertAlign w:val="baseline"/>
        </w:rPr>
        <w:t> </w:t>
      </w:r>
      <w:r>
        <w:rPr>
          <w:vertAlign w:val="baseline"/>
        </w:rPr>
        <w:t>heavily</w:t>
      </w:r>
      <w:r>
        <w:rPr>
          <w:spacing w:val="-14"/>
          <w:vertAlign w:val="baseline"/>
        </w:rPr>
        <w:t> </w:t>
      </w:r>
      <w:r>
        <w:rPr>
          <w:vertAlign w:val="baseline"/>
        </w:rPr>
        <w:t>on</w:t>
      </w:r>
      <w:r>
        <w:rPr>
          <w:spacing w:val="-14"/>
          <w:vertAlign w:val="baseline"/>
        </w:rPr>
        <w:t> </w:t>
      </w:r>
      <w:r>
        <w:rPr>
          <w:vertAlign w:val="baseline"/>
        </w:rPr>
        <w:t>buffaloes for</w:t>
      </w:r>
      <w:r>
        <w:rPr>
          <w:spacing w:val="-2"/>
          <w:vertAlign w:val="baseline"/>
        </w:rPr>
        <w:t> </w:t>
      </w:r>
      <w:r>
        <w:rPr>
          <w:vertAlign w:val="baseline"/>
        </w:rPr>
        <w:t>dairy</w:t>
      </w:r>
      <w:r>
        <w:rPr>
          <w:spacing w:val="-2"/>
          <w:vertAlign w:val="baseline"/>
        </w:rPr>
        <w:t> </w:t>
      </w:r>
      <w:r>
        <w:rPr>
          <w:vertAlign w:val="baseline"/>
        </w:rPr>
        <w:t>and</w:t>
      </w:r>
      <w:r>
        <w:rPr>
          <w:spacing w:val="-2"/>
          <w:vertAlign w:val="baseline"/>
        </w:rPr>
        <w:t> </w:t>
      </w:r>
      <w:r>
        <w:rPr>
          <w:vertAlign w:val="baseline"/>
        </w:rPr>
        <w:t>meat</w:t>
      </w:r>
      <w:r>
        <w:rPr>
          <w:spacing w:val="-2"/>
          <w:vertAlign w:val="baseline"/>
        </w:rPr>
        <w:t> </w:t>
      </w:r>
      <w:r>
        <w:rPr>
          <w:vertAlign w:val="baseline"/>
        </w:rPr>
        <w:t>production.</w:t>
      </w:r>
      <w:r>
        <w:rPr>
          <w:spacing w:val="-7"/>
          <w:vertAlign w:val="baseline"/>
        </w:rPr>
        <w:t> </w:t>
      </w:r>
      <w:r>
        <w:rPr>
          <w:vertAlign w:val="baseline"/>
        </w:rPr>
        <w:t>The</w:t>
      </w:r>
      <w:r>
        <w:rPr>
          <w:spacing w:val="-2"/>
          <w:vertAlign w:val="baseline"/>
        </w:rPr>
        <w:t> </w:t>
      </w:r>
      <w:r>
        <w:rPr>
          <w:vertAlign w:val="baseline"/>
        </w:rPr>
        <w:t>dairy</w:t>
      </w:r>
      <w:r>
        <w:rPr>
          <w:spacing w:val="-2"/>
          <w:vertAlign w:val="baseline"/>
        </w:rPr>
        <w:t> </w:t>
      </w:r>
      <w:r>
        <w:rPr>
          <w:vertAlign w:val="baseline"/>
        </w:rPr>
        <w:t>sector</w:t>
      </w:r>
      <w:r>
        <w:rPr>
          <w:spacing w:val="-2"/>
          <w:vertAlign w:val="baseline"/>
        </w:rPr>
        <w:t> </w:t>
      </w:r>
      <w:r>
        <w:rPr>
          <w:vertAlign w:val="baseline"/>
        </w:rPr>
        <w:t>in</w:t>
      </w:r>
      <w:r>
        <w:rPr>
          <w:spacing w:val="-2"/>
          <w:vertAlign w:val="baseline"/>
        </w:rPr>
        <w:t> </w:t>
      </w:r>
      <w:r>
        <w:rPr>
          <w:vertAlign w:val="baseline"/>
        </w:rPr>
        <w:t>India</w:t>
      </w:r>
      <w:r>
        <w:rPr>
          <w:spacing w:val="-2"/>
          <w:vertAlign w:val="baseline"/>
        </w:rPr>
        <w:t> </w:t>
      </w:r>
      <w:r>
        <w:rPr>
          <w:vertAlign w:val="baseline"/>
        </w:rPr>
        <w:t>supports</w:t>
      </w:r>
      <w:r>
        <w:rPr>
          <w:spacing w:val="-2"/>
          <w:vertAlign w:val="baseline"/>
        </w:rPr>
        <w:t> </w:t>
      </w:r>
      <w:r>
        <w:rPr>
          <w:vertAlign w:val="baseline"/>
        </w:rPr>
        <w:t>around</w:t>
      </w:r>
      <w:r>
        <w:rPr>
          <w:spacing w:val="-2"/>
          <w:vertAlign w:val="baseline"/>
        </w:rPr>
        <w:t> </w:t>
      </w:r>
      <w:r>
        <w:rPr>
          <w:vertAlign w:val="baseline"/>
        </w:rPr>
        <w:t>70</w:t>
      </w:r>
      <w:r>
        <w:rPr>
          <w:spacing w:val="-2"/>
          <w:vertAlign w:val="baseline"/>
        </w:rPr>
        <w:t> </w:t>
      </w:r>
      <w:r>
        <w:rPr>
          <w:vertAlign w:val="baseline"/>
        </w:rPr>
        <w:t>million</w:t>
      </w:r>
      <w:r>
        <w:rPr>
          <w:spacing w:val="-2"/>
          <w:vertAlign w:val="baseline"/>
        </w:rPr>
        <w:t> </w:t>
      </w:r>
      <w:r>
        <w:rPr>
          <w:vertAlign w:val="baseline"/>
        </w:rPr>
        <w:t>rural</w:t>
      </w:r>
      <w:r>
        <w:rPr>
          <w:spacing w:val="-2"/>
          <w:vertAlign w:val="baseline"/>
        </w:rPr>
        <w:t> </w:t>
      </w:r>
      <w:r>
        <w:rPr>
          <w:vertAlign w:val="baseline"/>
        </w:rPr>
        <w:t>households,</w:t>
      </w:r>
      <w:r>
        <w:rPr>
          <w:spacing w:val="-2"/>
          <w:vertAlign w:val="baseline"/>
        </w:rPr>
        <w:t> </w:t>
      </w:r>
      <w:r>
        <w:rPr>
          <w:vertAlign w:val="baseline"/>
        </w:rPr>
        <w:t>with buffalo rearing providing a consistent source of income.India has the world’s largest buffalo population estimated</w:t>
      </w:r>
      <w:r>
        <w:rPr>
          <w:spacing w:val="-14"/>
          <w:vertAlign w:val="baseline"/>
        </w:rPr>
        <w:t> </w:t>
      </w:r>
      <w:r>
        <w:rPr>
          <w:vertAlign w:val="baseline"/>
        </w:rPr>
        <w:t>around</w:t>
      </w:r>
      <w:r>
        <w:rPr>
          <w:b/>
          <w:vertAlign w:val="baseline"/>
        </w:rPr>
        <w:t>109.85</w:t>
      </w:r>
      <w:r>
        <w:rPr>
          <w:b/>
          <w:spacing w:val="-14"/>
          <w:vertAlign w:val="baseline"/>
        </w:rPr>
        <w:t> </w:t>
      </w:r>
      <w:r>
        <w:rPr>
          <w:b/>
          <w:vertAlign w:val="baseline"/>
        </w:rPr>
        <w:t>million</w:t>
      </w:r>
      <w:r>
        <w:rPr>
          <w:b/>
          <w:spacing w:val="-14"/>
          <w:vertAlign w:val="baseline"/>
        </w:rPr>
        <w:t> </w:t>
      </w:r>
      <w:r>
        <w:rPr>
          <w:vertAlign w:val="baseline"/>
        </w:rPr>
        <w:t>according</w:t>
      </w:r>
      <w:r>
        <w:rPr>
          <w:spacing w:val="-14"/>
          <w:vertAlign w:val="baseline"/>
        </w:rPr>
        <w:t> </w:t>
      </w:r>
      <w:r>
        <w:rPr>
          <w:vertAlign w:val="baseline"/>
        </w:rPr>
        <w:t>to</w:t>
      </w:r>
      <w:r>
        <w:rPr>
          <w:spacing w:val="-14"/>
          <w:vertAlign w:val="baseline"/>
        </w:rPr>
        <w:t> </w:t>
      </w:r>
      <w:r>
        <w:rPr>
          <w:vertAlign w:val="baseline"/>
        </w:rPr>
        <w:t>the</w:t>
      </w:r>
      <w:r>
        <w:rPr>
          <w:spacing w:val="-14"/>
          <w:vertAlign w:val="baseline"/>
        </w:rPr>
        <w:t> </w:t>
      </w:r>
      <w:r>
        <w:rPr>
          <w:b/>
          <w:vertAlign w:val="baseline"/>
        </w:rPr>
        <w:t>20</w:t>
      </w:r>
      <w:r>
        <w:rPr>
          <w:b/>
          <w:vertAlign w:val="superscript"/>
        </w:rPr>
        <w:t>th</w:t>
      </w:r>
      <w:r>
        <w:rPr>
          <w:b/>
          <w:spacing w:val="-14"/>
          <w:vertAlign w:val="baseline"/>
        </w:rPr>
        <w:t> </w:t>
      </w:r>
      <w:r>
        <w:rPr>
          <w:b/>
          <w:vertAlign w:val="baseline"/>
        </w:rPr>
        <w:t>Livestock</w:t>
      </w:r>
      <w:r>
        <w:rPr>
          <w:b/>
          <w:spacing w:val="-14"/>
          <w:vertAlign w:val="baseline"/>
        </w:rPr>
        <w:t> </w:t>
      </w:r>
      <w:r>
        <w:rPr>
          <w:b/>
          <w:vertAlign w:val="baseline"/>
        </w:rPr>
        <w:t>Census</w:t>
      </w:r>
      <w:r>
        <w:rPr>
          <w:b/>
          <w:spacing w:val="-14"/>
          <w:vertAlign w:val="baseline"/>
        </w:rPr>
        <w:t> </w:t>
      </w:r>
      <w:r>
        <w:rPr>
          <w:b/>
          <w:vertAlign w:val="baseline"/>
        </w:rPr>
        <w:t>(2019)</w:t>
      </w:r>
      <w:r>
        <w:rPr>
          <w:vertAlign w:val="baseline"/>
        </w:rPr>
        <w:t>.</w:t>
      </w:r>
      <w:r>
        <w:rPr>
          <w:spacing w:val="-14"/>
          <w:vertAlign w:val="baseline"/>
        </w:rPr>
        <w:t> </w:t>
      </w:r>
      <w:r>
        <w:rPr>
          <w:vertAlign w:val="baseline"/>
        </w:rPr>
        <w:t>Nearly</w:t>
      </w:r>
      <w:r>
        <w:rPr>
          <w:spacing w:val="-14"/>
          <w:vertAlign w:val="baseline"/>
        </w:rPr>
        <w:t> </w:t>
      </w:r>
      <w:r>
        <w:rPr>
          <w:vertAlign w:val="baseline"/>
        </w:rPr>
        <w:t>31.94%</w:t>
      </w:r>
      <w:r>
        <w:rPr>
          <w:spacing w:val="-14"/>
          <w:vertAlign w:val="baseline"/>
        </w:rPr>
        <w:t> </w:t>
      </w:r>
      <w:r>
        <w:rPr>
          <w:vertAlign w:val="baseline"/>
        </w:rPr>
        <w:t>of</w:t>
      </w:r>
      <w:r>
        <w:rPr>
          <w:spacing w:val="-14"/>
          <w:vertAlign w:val="baseline"/>
        </w:rPr>
        <w:t> </w:t>
      </w:r>
      <w:r>
        <w:rPr>
          <w:vertAlign w:val="baseline"/>
        </w:rPr>
        <w:t>the</w:t>
      </w:r>
      <w:r>
        <w:rPr>
          <w:spacing w:val="-14"/>
          <w:vertAlign w:val="baseline"/>
        </w:rPr>
        <w:t> </w:t>
      </w:r>
      <w:r>
        <w:rPr>
          <w:vertAlign w:val="baseline"/>
        </w:rPr>
        <w:t>total milk production in India is contributed by indigenous buffaloes and 12.87% by the non-descript buffaloes (DAHD, 2023).Buffalo meat (carabeef) is a major export product for India, with a significant demand </w:t>
      </w:r>
      <w:r>
        <w:rPr>
          <w:vertAlign w:val="baseline"/>
        </w:rPr>
        <w:t>in global</w:t>
      </w:r>
      <w:r>
        <w:rPr>
          <w:spacing w:val="-15"/>
          <w:vertAlign w:val="baseline"/>
        </w:rPr>
        <w:t> </w:t>
      </w:r>
      <w:r>
        <w:rPr>
          <w:vertAlign w:val="baseline"/>
        </w:rPr>
        <w:t>markets.</w:t>
      </w:r>
      <w:r>
        <w:rPr>
          <w:spacing w:val="-15"/>
          <w:vertAlign w:val="baseline"/>
        </w:rPr>
        <w:t> </w:t>
      </w:r>
      <w:r>
        <w:rPr>
          <w:vertAlign w:val="baseline"/>
        </w:rPr>
        <w:t>Buffalo</w:t>
      </w:r>
      <w:r>
        <w:rPr>
          <w:spacing w:val="-15"/>
          <w:vertAlign w:val="baseline"/>
        </w:rPr>
        <w:t> </w:t>
      </w:r>
      <w:r>
        <w:rPr>
          <w:vertAlign w:val="baseline"/>
        </w:rPr>
        <w:t>contributes</w:t>
      </w:r>
      <w:r>
        <w:rPr>
          <w:spacing w:val="-15"/>
          <w:vertAlign w:val="baseline"/>
        </w:rPr>
        <w:t> </w:t>
      </w:r>
      <w:r>
        <w:rPr>
          <w:vertAlign w:val="baseline"/>
        </w:rPr>
        <w:t>nearly</w:t>
      </w:r>
      <w:r>
        <w:rPr>
          <w:spacing w:val="-15"/>
          <w:vertAlign w:val="baseline"/>
        </w:rPr>
        <w:t> </w:t>
      </w:r>
      <w:r>
        <w:rPr>
          <w:vertAlign w:val="baseline"/>
        </w:rPr>
        <w:t>17.61%</w:t>
      </w:r>
      <w:r>
        <w:rPr>
          <w:spacing w:val="-15"/>
          <w:vertAlign w:val="baseline"/>
        </w:rPr>
        <w:t> </w:t>
      </w:r>
      <w:r>
        <w:rPr>
          <w:vertAlign w:val="baseline"/>
        </w:rPr>
        <w:t>to</w:t>
      </w:r>
      <w:r>
        <w:rPr>
          <w:spacing w:val="-15"/>
          <w:vertAlign w:val="baseline"/>
        </w:rPr>
        <w:t> </w:t>
      </w:r>
      <w:r>
        <w:rPr>
          <w:vertAlign w:val="baseline"/>
        </w:rPr>
        <w:t>the</w:t>
      </w:r>
      <w:r>
        <w:rPr>
          <w:spacing w:val="-15"/>
          <w:vertAlign w:val="baseline"/>
        </w:rPr>
        <w:t> </w:t>
      </w:r>
      <w:r>
        <w:rPr>
          <w:vertAlign w:val="baseline"/>
        </w:rPr>
        <w:t>total</w:t>
      </w:r>
      <w:r>
        <w:rPr>
          <w:spacing w:val="-15"/>
          <w:vertAlign w:val="baseline"/>
        </w:rPr>
        <w:t> </w:t>
      </w:r>
      <w:r>
        <w:rPr>
          <w:vertAlign w:val="baseline"/>
        </w:rPr>
        <w:t>meat</w:t>
      </w:r>
      <w:r>
        <w:rPr>
          <w:spacing w:val="-15"/>
          <w:vertAlign w:val="baseline"/>
        </w:rPr>
        <w:t> </w:t>
      </w:r>
      <w:r>
        <w:rPr>
          <w:vertAlign w:val="baseline"/>
        </w:rPr>
        <w:t>production</w:t>
      </w:r>
      <w:r>
        <w:rPr>
          <w:spacing w:val="-15"/>
          <w:vertAlign w:val="baseline"/>
        </w:rPr>
        <w:t> </w:t>
      </w:r>
      <w:r>
        <w:rPr>
          <w:vertAlign w:val="baseline"/>
        </w:rPr>
        <w:t>of</w:t>
      </w:r>
      <w:r>
        <w:rPr>
          <w:spacing w:val="-15"/>
          <w:vertAlign w:val="baseline"/>
        </w:rPr>
        <w:t> </w:t>
      </w:r>
      <w:r>
        <w:rPr>
          <w:vertAlign w:val="baseline"/>
        </w:rPr>
        <w:t>the</w:t>
      </w:r>
      <w:r>
        <w:rPr>
          <w:spacing w:val="-15"/>
          <w:vertAlign w:val="baseline"/>
        </w:rPr>
        <w:t> </w:t>
      </w:r>
      <w:r>
        <w:rPr>
          <w:vertAlign w:val="baseline"/>
        </w:rPr>
        <w:t>country.</w:t>
      </w:r>
      <w:r>
        <w:rPr>
          <w:spacing w:val="-15"/>
          <w:vertAlign w:val="baseline"/>
        </w:rPr>
        <w:t> </w:t>
      </w:r>
      <w:r>
        <w:rPr>
          <w:vertAlign w:val="baseline"/>
        </w:rPr>
        <w:t>The</w:t>
      </w:r>
      <w:r>
        <w:rPr>
          <w:spacing w:val="-15"/>
          <w:vertAlign w:val="baseline"/>
        </w:rPr>
        <w:t> </w:t>
      </w:r>
      <w:r>
        <w:rPr>
          <w:vertAlign w:val="baseline"/>
        </w:rPr>
        <w:t>export</w:t>
      </w:r>
      <w:r>
        <w:rPr>
          <w:spacing w:val="-15"/>
          <w:vertAlign w:val="baseline"/>
        </w:rPr>
        <w:t> </w:t>
      </w:r>
      <w:r>
        <w:rPr>
          <w:vertAlign w:val="baseline"/>
        </w:rPr>
        <w:t>of buffalo</w:t>
      </w:r>
      <w:r>
        <w:rPr>
          <w:spacing w:val="-8"/>
          <w:vertAlign w:val="baseline"/>
        </w:rPr>
        <w:t> </w:t>
      </w:r>
      <w:r>
        <w:rPr>
          <w:vertAlign w:val="baseline"/>
        </w:rPr>
        <w:t>meat</w:t>
      </w:r>
      <w:r>
        <w:rPr>
          <w:spacing w:val="-8"/>
          <w:vertAlign w:val="baseline"/>
        </w:rPr>
        <w:t> </w:t>
      </w:r>
      <w:r>
        <w:rPr>
          <w:vertAlign w:val="baseline"/>
        </w:rPr>
        <w:t>provides</w:t>
      </w:r>
      <w:r>
        <w:rPr>
          <w:spacing w:val="-8"/>
          <w:vertAlign w:val="baseline"/>
        </w:rPr>
        <w:t> </w:t>
      </w:r>
      <w:r>
        <w:rPr>
          <w:vertAlign w:val="baseline"/>
        </w:rPr>
        <w:t>a</w:t>
      </w:r>
      <w:r>
        <w:rPr>
          <w:spacing w:val="-8"/>
          <w:vertAlign w:val="baseline"/>
        </w:rPr>
        <w:t> </w:t>
      </w:r>
      <w:r>
        <w:rPr>
          <w:vertAlign w:val="baseline"/>
        </w:rPr>
        <w:t>foreign</w:t>
      </w:r>
      <w:r>
        <w:rPr>
          <w:spacing w:val="-8"/>
          <w:vertAlign w:val="baseline"/>
        </w:rPr>
        <w:t> </w:t>
      </w:r>
      <w:r>
        <w:rPr>
          <w:vertAlign w:val="baseline"/>
        </w:rPr>
        <w:t>exchange</w:t>
      </w:r>
      <w:r>
        <w:rPr>
          <w:spacing w:val="-8"/>
          <w:vertAlign w:val="baseline"/>
        </w:rPr>
        <w:t> </w:t>
      </w:r>
      <w:r>
        <w:rPr>
          <w:vertAlign w:val="baseline"/>
        </w:rPr>
        <w:t>boost</w:t>
      </w:r>
      <w:r>
        <w:rPr>
          <w:spacing w:val="-8"/>
          <w:vertAlign w:val="baseline"/>
        </w:rPr>
        <w:t> </w:t>
      </w:r>
      <w:r>
        <w:rPr>
          <w:vertAlign w:val="baseline"/>
        </w:rPr>
        <w:t>to</w:t>
      </w:r>
      <w:r>
        <w:rPr>
          <w:spacing w:val="-8"/>
          <w:vertAlign w:val="baseline"/>
        </w:rPr>
        <w:t> </w:t>
      </w:r>
      <w:r>
        <w:rPr>
          <w:vertAlign w:val="baseline"/>
        </w:rPr>
        <w:t>the</w:t>
      </w:r>
      <w:r>
        <w:rPr>
          <w:spacing w:val="-8"/>
          <w:vertAlign w:val="baseline"/>
        </w:rPr>
        <w:t> </w:t>
      </w:r>
      <w:r>
        <w:rPr>
          <w:vertAlign w:val="baseline"/>
        </w:rPr>
        <w:t>economy,</w:t>
      </w:r>
      <w:r>
        <w:rPr>
          <w:spacing w:val="-8"/>
          <w:vertAlign w:val="baseline"/>
        </w:rPr>
        <w:t> </w:t>
      </w:r>
      <w:r>
        <w:rPr>
          <w:vertAlign w:val="baseline"/>
        </w:rPr>
        <w:t>with</w:t>
      </w:r>
      <w:r>
        <w:rPr>
          <w:spacing w:val="-8"/>
          <w:vertAlign w:val="baseline"/>
        </w:rPr>
        <w:t> </w:t>
      </w:r>
      <w:r>
        <w:rPr>
          <w:vertAlign w:val="baseline"/>
        </w:rPr>
        <w:t>carabeef</w:t>
      </w:r>
      <w:r>
        <w:rPr>
          <w:spacing w:val="-8"/>
          <w:vertAlign w:val="baseline"/>
        </w:rPr>
        <w:t> </w:t>
      </w:r>
      <w:r>
        <w:rPr>
          <w:vertAlign w:val="baseline"/>
        </w:rPr>
        <w:t>being</w:t>
      </w:r>
      <w:r>
        <w:rPr>
          <w:spacing w:val="-8"/>
          <w:vertAlign w:val="baseline"/>
        </w:rPr>
        <w:t> </w:t>
      </w:r>
      <w:r>
        <w:rPr>
          <w:vertAlign w:val="baseline"/>
        </w:rPr>
        <w:t>one</w:t>
      </w:r>
      <w:r>
        <w:rPr>
          <w:spacing w:val="-8"/>
          <w:vertAlign w:val="baseline"/>
        </w:rPr>
        <w:t> </w:t>
      </w:r>
      <w:r>
        <w:rPr>
          <w:vertAlign w:val="baseline"/>
        </w:rPr>
        <w:t>of</w:t>
      </w:r>
      <w:r>
        <w:rPr>
          <w:spacing w:val="-8"/>
          <w:vertAlign w:val="baseline"/>
        </w:rPr>
        <w:t> </w:t>
      </w:r>
      <w:r>
        <w:rPr>
          <w:vertAlign w:val="baseline"/>
        </w:rPr>
        <w:t>India’s</w:t>
      </w:r>
      <w:r>
        <w:rPr>
          <w:spacing w:val="-8"/>
          <w:vertAlign w:val="baseline"/>
        </w:rPr>
        <w:t> </w:t>
      </w:r>
      <w:r>
        <w:rPr>
          <w:vertAlign w:val="baseline"/>
        </w:rPr>
        <w:t>leading agricultural export commodities.</w:t>
      </w:r>
    </w:p>
    <w:p>
      <w:pPr>
        <w:pStyle w:val="BodyText"/>
        <w:spacing w:line="271" w:lineRule="auto" w:before="172"/>
        <w:ind w:right="658"/>
      </w:pPr>
      <w:r>
        <w:rPr/>
        <w:t>India is home to some of the world’s best buffalo breeds, such as Murrah, Jaffarabadi, Nili-Ravi, and Mehsana, which are also in demand globally, especially in other parts of</w:t>
      </w:r>
      <w:r>
        <w:rPr>
          <w:spacing w:val="-12"/>
        </w:rPr>
        <w:t> </w:t>
      </w:r>
      <w:r>
        <w:rPr/>
        <w:t>Asia and</w:t>
      </w:r>
      <w:r>
        <w:rPr>
          <w:spacing w:val="-12"/>
        </w:rPr>
        <w:t> </w:t>
      </w:r>
      <w:r>
        <w:rPr/>
        <w:t>Africa, which positions India as a potential leader in buffalo genetics and breeding services.Buffaloes are highly suited to India’s varied climate, including its semi-arid and tropical regions, where they demonstrate resilience to heat and fluctuating</w:t>
      </w:r>
      <w:r>
        <w:rPr>
          <w:spacing w:val="-1"/>
        </w:rPr>
        <w:t> </w:t>
      </w:r>
      <w:r>
        <w:rPr/>
        <w:t>water</w:t>
      </w:r>
      <w:r>
        <w:rPr>
          <w:spacing w:val="-1"/>
        </w:rPr>
        <w:t> </w:t>
      </w:r>
      <w:r>
        <w:rPr/>
        <w:t>availability.</w:t>
      </w:r>
      <w:r>
        <w:rPr>
          <w:spacing w:val="-5"/>
        </w:rPr>
        <w:t> </w:t>
      </w:r>
      <w:r>
        <w:rPr/>
        <w:t>They</w:t>
      </w:r>
      <w:r>
        <w:rPr>
          <w:spacing w:val="-1"/>
        </w:rPr>
        <w:t> </w:t>
      </w:r>
      <w:r>
        <w:rPr/>
        <w:t>are</w:t>
      </w:r>
      <w:r>
        <w:rPr>
          <w:spacing w:val="-1"/>
        </w:rPr>
        <w:t> </w:t>
      </w:r>
      <w:r>
        <w:rPr/>
        <w:t>capable</w:t>
      </w:r>
      <w:r>
        <w:rPr>
          <w:spacing w:val="-1"/>
        </w:rPr>
        <w:t> </w:t>
      </w:r>
      <w:r>
        <w:rPr/>
        <w:t>of</w:t>
      </w:r>
      <w:r>
        <w:rPr>
          <w:spacing w:val="-1"/>
        </w:rPr>
        <w:t> </w:t>
      </w:r>
      <w:r>
        <w:rPr/>
        <w:t>converting</w:t>
      </w:r>
      <w:r>
        <w:rPr>
          <w:spacing w:val="-1"/>
        </w:rPr>
        <w:t> </w:t>
      </w:r>
      <w:r>
        <w:rPr/>
        <w:t>low-quality</w:t>
      </w:r>
      <w:r>
        <w:rPr>
          <w:spacing w:val="-1"/>
        </w:rPr>
        <w:t> </w:t>
      </w:r>
      <w:r>
        <w:rPr/>
        <w:t>crop</w:t>
      </w:r>
      <w:r>
        <w:rPr>
          <w:spacing w:val="-1"/>
        </w:rPr>
        <w:t> </w:t>
      </w:r>
      <w:r>
        <w:rPr/>
        <w:t>residues</w:t>
      </w:r>
      <w:r>
        <w:rPr>
          <w:spacing w:val="-1"/>
        </w:rPr>
        <w:t> </w:t>
      </w:r>
      <w:r>
        <w:rPr/>
        <w:t>and</w:t>
      </w:r>
      <w:r>
        <w:rPr>
          <w:spacing w:val="-1"/>
        </w:rPr>
        <w:t> </w:t>
      </w:r>
      <w:r>
        <w:rPr/>
        <w:t>roughage</w:t>
      </w:r>
      <w:r>
        <w:rPr>
          <w:spacing w:val="-1"/>
        </w:rPr>
        <w:t> </w:t>
      </w:r>
      <w:r>
        <w:rPr/>
        <w:t>into high-quality</w:t>
      </w:r>
      <w:r>
        <w:rPr>
          <w:spacing w:val="-15"/>
        </w:rPr>
        <w:t> </w:t>
      </w:r>
      <w:r>
        <w:rPr/>
        <w:t>milk</w:t>
      </w:r>
      <w:r>
        <w:rPr>
          <w:spacing w:val="-15"/>
        </w:rPr>
        <w:t> </w:t>
      </w:r>
      <w:r>
        <w:rPr/>
        <w:t>and</w:t>
      </w:r>
      <w:r>
        <w:rPr>
          <w:spacing w:val="-15"/>
        </w:rPr>
        <w:t> </w:t>
      </w:r>
      <w:r>
        <w:rPr/>
        <w:t>meat,</w:t>
      </w:r>
      <w:r>
        <w:rPr>
          <w:spacing w:val="-15"/>
        </w:rPr>
        <w:t> </w:t>
      </w:r>
      <w:r>
        <w:rPr/>
        <w:t>allowing</w:t>
      </w:r>
      <w:r>
        <w:rPr>
          <w:spacing w:val="-15"/>
        </w:rPr>
        <w:t> </w:t>
      </w:r>
      <w:r>
        <w:rPr/>
        <w:t>farmers</w:t>
      </w:r>
      <w:r>
        <w:rPr>
          <w:spacing w:val="-15"/>
        </w:rPr>
        <w:t> </w:t>
      </w:r>
      <w:r>
        <w:rPr/>
        <w:t>to</w:t>
      </w:r>
      <w:r>
        <w:rPr>
          <w:spacing w:val="-15"/>
        </w:rPr>
        <w:t> </w:t>
      </w:r>
      <w:r>
        <w:rPr/>
        <w:t>utilize</w:t>
      </w:r>
      <w:r>
        <w:rPr>
          <w:spacing w:val="-15"/>
        </w:rPr>
        <w:t> </w:t>
      </w:r>
      <w:r>
        <w:rPr/>
        <w:t>locally</w:t>
      </w:r>
      <w:r>
        <w:rPr>
          <w:spacing w:val="-15"/>
        </w:rPr>
        <w:t> </w:t>
      </w:r>
      <w:r>
        <w:rPr/>
        <w:t>available</w:t>
      </w:r>
      <w:r>
        <w:rPr>
          <w:spacing w:val="-15"/>
        </w:rPr>
        <w:t> </w:t>
      </w:r>
      <w:r>
        <w:rPr/>
        <w:t>resources</w:t>
      </w:r>
      <w:r>
        <w:rPr>
          <w:spacing w:val="-15"/>
        </w:rPr>
        <w:t> </w:t>
      </w:r>
      <w:r>
        <w:rPr/>
        <w:t>and</w:t>
      </w:r>
      <w:r>
        <w:rPr>
          <w:spacing w:val="-15"/>
        </w:rPr>
        <w:t> </w:t>
      </w:r>
      <w:r>
        <w:rPr/>
        <w:t>reducing</w:t>
      </w:r>
      <w:r>
        <w:rPr>
          <w:spacing w:val="-15"/>
        </w:rPr>
        <w:t> </w:t>
      </w:r>
      <w:r>
        <w:rPr/>
        <w:t>dependence on commercial feeds. This vast buffalo production has implications for both environmental sustainability and emissions, which vary by rearing system and production scale.</w:t>
      </w:r>
    </w:p>
    <w:p>
      <w:pPr>
        <w:pStyle w:val="BodyText"/>
        <w:spacing w:line="271" w:lineRule="auto" w:before="171"/>
        <w:ind w:right="658"/>
      </w:pPr>
      <w:r>
        <w:rPr/>
        <w:t>Owing to the increasing demand for animal products, understanding the carbon footprint of buffalo production is crucial for developing sustainable practices that reduce environmental impact without compromising productivity. The carbon footprint refers to the total amount of greenhouse gases (GHGs) emitted throughout the entire life cycle of buffalo production, including emissions from rearing, feed production, transportation, processing and waste management.It can also be defined as the amount </w:t>
      </w:r>
      <w:r>
        <w:rPr/>
        <w:t>of GHG emissions related to each kilogram of grain produced, which emphasizes both emissions during the production of a crop as well as the products (i.e., grain yield) related to per unit of emission.</w:t>
      </w:r>
    </w:p>
    <w:p>
      <w:pPr>
        <w:pStyle w:val="BodyText"/>
        <w:spacing w:line="271" w:lineRule="auto" w:before="171"/>
        <w:ind w:right="658"/>
      </w:pPr>
      <w:r>
        <w:rPr>
          <w:spacing w:val="-2"/>
        </w:rPr>
        <w:t>Cows</w:t>
      </w:r>
      <w:r>
        <w:rPr>
          <w:spacing w:val="-6"/>
        </w:rPr>
        <w:t> </w:t>
      </w:r>
      <w:r>
        <w:rPr>
          <w:spacing w:val="-2"/>
        </w:rPr>
        <w:t>typically</w:t>
      </w:r>
      <w:r>
        <w:rPr>
          <w:spacing w:val="-6"/>
        </w:rPr>
        <w:t> </w:t>
      </w:r>
      <w:r>
        <w:rPr>
          <w:spacing w:val="-2"/>
        </w:rPr>
        <w:t>have</w:t>
      </w:r>
      <w:r>
        <w:rPr>
          <w:spacing w:val="-6"/>
        </w:rPr>
        <w:t> </w:t>
      </w:r>
      <w:r>
        <w:rPr>
          <w:spacing w:val="-2"/>
        </w:rPr>
        <w:t>a</w:t>
      </w:r>
      <w:r>
        <w:rPr>
          <w:spacing w:val="-6"/>
        </w:rPr>
        <w:t> </w:t>
      </w:r>
      <w:r>
        <w:rPr>
          <w:spacing w:val="-2"/>
        </w:rPr>
        <w:t>larger</w:t>
      </w:r>
      <w:r>
        <w:rPr>
          <w:spacing w:val="-6"/>
        </w:rPr>
        <w:t> </w:t>
      </w:r>
      <w:r>
        <w:rPr>
          <w:spacing w:val="-2"/>
        </w:rPr>
        <w:t>carbon</w:t>
      </w:r>
      <w:r>
        <w:rPr>
          <w:spacing w:val="-6"/>
        </w:rPr>
        <w:t> </w:t>
      </w:r>
      <w:r>
        <w:rPr>
          <w:spacing w:val="-2"/>
        </w:rPr>
        <w:t>footprint</w:t>
      </w:r>
      <w:r>
        <w:rPr>
          <w:spacing w:val="-6"/>
        </w:rPr>
        <w:t> </w:t>
      </w:r>
      <w:r>
        <w:rPr>
          <w:spacing w:val="-2"/>
        </w:rPr>
        <w:t>compared</w:t>
      </w:r>
      <w:r>
        <w:rPr>
          <w:spacing w:val="-6"/>
        </w:rPr>
        <w:t> </w:t>
      </w:r>
      <w:r>
        <w:rPr>
          <w:spacing w:val="-2"/>
        </w:rPr>
        <w:t>to</w:t>
      </w:r>
      <w:r>
        <w:rPr>
          <w:spacing w:val="-6"/>
        </w:rPr>
        <w:t> </w:t>
      </w:r>
      <w:r>
        <w:rPr>
          <w:spacing w:val="-2"/>
        </w:rPr>
        <w:t>buffaloes,</w:t>
      </w:r>
      <w:r>
        <w:rPr>
          <w:spacing w:val="-6"/>
        </w:rPr>
        <w:t> </w:t>
      </w:r>
      <w:r>
        <w:rPr>
          <w:spacing w:val="-2"/>
        </w:rPr>
        <w:t>primarily</w:t>
      </w:r>
      <w:r>
        <w:rPr>
          <w:spacing w:val="-6"/>
        </w:rPr>
        <w:t> </w:t>
      </w:r>
      <w:r>
        <w:rPr>
          <w:spacing w:val="-2"/>
        </w:rPr>
        <w:t>due</w:t>
      </w:r>
      <w:r>
        <w:rPr>
          <w:spacing w:val="-6"/>
        </w:rPr>
        <w:t> </w:t>
      </w:r>
      <w:r>
        <w:rPr>
          <w:spacing w:val="-2"/>
        </w:rPr>
        <w:t>to</w:t>
      </w:r>
      <w:r>
        <w:rPr>
          <w:spacing w:val="-6"/>
        </w:rPr>
        <w:t> </w:t>
      </w:r>
      <w:r>
        <w:rPr>
          <w:spacing w:val="-2"/>
        </w:rPr>
        <w:t>differences</w:t>
      </w:r>
      <w:r>
        <w:rPr>
          <w:spacing w:val="-6"/>
        </w:rPr>
        <w:t> </w:t>
      </w:r>
      <w:r>
        <w:rPr>
          <w:spacing w:val="-2"/>
        </w:rPr>
        <w:t>in</w:t>
      </w:r>
      <w:r>
        <w:rPr>
          <w:spacing w:val="-6"/>
        </w:rPr>
        <w:t> </w:t>
      </w:r>
      <w:r>
        <w:rPr>
          <w:spacing w:val="-2"/>
        </w:rPr>
        <w:t>farming </w:t>
      </w:r>
      <w:r>
        <w:rPr/>
        <w:t>systems,</w:t>
      </w:r>
      <w:r>
        <w:rPr>
          <w:spacing w:val="-1"/>
        </w:rPr>
        <w:t> </w:t>
      </w:r>
      <w:r>
        <w:rPr/>
        <w:t>methane</w:t>
      </w:r>
      <w:r>
        <w:rPr>
          <w:spacing w:val="-1"/>
        </w:rPr>
        <w:t> </w:t>
      </w:r>
      <w:r>
        <w:rPr/>
        <w:t>production</w:t>
      </w:r>
      <w:r>
        <w:rPr>
          <w:spacing w:val="-1"/>
        </w:rPr>
        <w:t> </w:t>
      </w:r>
      <w:r>
        <w:rPr/>
        <w:t>and</w:t>
      </w:r>
      <w:r>
        <w:rPr>
          <w:spacing w:val="-1"/>
        </w:rPr>
        <w:t> </w:t>
      </w:r>
      <w:r>
        <w:rPr/>
        <w:t>resource</w:t>
      </w:r>
      <w:r>
        <w:rPr>
          <w:spacing w:val="-1"/>
        </w:rPr>
        <w:t> </w:t>
      </w:r>
      <w:r>
        <w:rPr/>
        <w:t>use.</w:t>
      </w:r>
      <w:r>
        <w:rPr>
          <w:spacing w:val="-1"/>
        </w:rPr>
        <w:t> </w:t>
      </w:r>
      <w:r>
        <w:rPr/>
        <w:t>Cows</w:t>
      </w:r>
      <w:r>
        <w:rPr>
          <w:spacing w:val="-1"/>
        </w:rPr>
        <w:t> </w:t>
      </w:r>
      <w:r>
        <w:rPr/>
        <w:t>when</w:t>
      </w:r>
      <w:r>
        <w:rPr>
          <w:spacing w:val="-1"/>
        </w:rPr>
        <w:t> </w:t>
      </w:r>
      <w:r>
        <w:rPr/>
        <w:t>used</w:t>
      </w:r>
      <w:r>
        <w:rPr>
          <w:spacing w:val="-1"/>
        </w:rPr>
        <w:t> </w:t>
      </w:r>
      <w:r>
        <w:rPr/>
        <w:t>for</w:t>
      </w:r>
      <w:r>
        <w:rPr>
          <w:spacing w:val="-1"/>
        </w:rPr>
        <w:t> </w:t>
      </w:r>
      <w:r>
        <w:rPr/>
        <w:t>beef</w:t>
      </w:r>
      <w:r>
        <w:rPr>
          <w:spacing w:val="-1"/>
        </w:rPr>
        <w:t> </w:t>
      </w:r>
      <w:r>
        <w:rPr/>
        <w:t>and</w:t>
      </w:r>
      <w:r>
        <w:rPr>
          <w:spacing w:val="-1"/>
        </w:rPr>
        <w:t> </w:t>
      </w:r>
      <w:r>
        <w:rPr/>
        <w:t>dairy</w:t>
      </w:r>
      <w:r>
        <w:rPr>
          <w:spacing w:val="-1"/>
        </w:rPr>
        <w:t> </w:t>
      </w:r>
      <w:r>
        <w:rPr/>
        <w:t>production,</w:t>
      </w:r>
      <w:r>
        <w:rPr>
          <w:spacing w:val="-1"/>
        </w:rPr>
        <w:t> </w:t>
      </w:r>
      <w:r>
        <w:rPr/>
        <w:t>contribute to significant methane output, which has a global warming potential 28 times higher than carbon dioxide. Cows also require more feed, waterand land, often contributing to deforestation and higher land-use emissions.</w:t>
      </w:r>
      <w:r>
        <w:rPr>
          <w:spacing w:val="-16"/>
        </w:rPr>
        <w:t> </w:t>
      </w:r>
      <w:r>
        <w:rPr/>
        <w:t>On</w:t>
      </w:r>
      <w:r>
        <w:rPr>
          <w:spacing w:val="-13"/>
        </w:rPr>
        <w:t> </w:t>
      </w:r>
      <w:r>
        <w:rPr/>
        <w:t>the</w:t>
      </w:r>
      <w:r>
        <w:rPr>
          <w:spacing w:val="-13"/>
        </w:rPr>
        <w:t> </w:t>
      </w:r>
      <w:r>
        <w:rPr/>
        <w:t>other</w:t>
      </w:r>
      <w:r>
        <w:rPr>
          <w:spacing w:val="-14"/>
        </w:rPr>
        <w:t> </w:t>
      </w:r>
      <w:r>
        <w:rPr/>
        <w:t>hand,</w:t>
      </w:r>
      <w:r>
        <w:rPr>
          <w:spacing w:val="-13"/>
        </w:rPr>
        <w:t> </w:t>
      </w:r>
      <w:r>
        <w:rPr/>
        <w:t>buffaloes</w:t>
      </w:r>
      <w:r>
        <w:rPr>
          <w:spacing w:val="-13"/>
        </w:rPr>
        <w:t> </w:t>
      </w:r>
      <w:r>
        <w:rPr/>
        <w:t>are</w:t>
      </w:r>
      <w:r>
        <w:rPr>
          <w:spacing w:val="-13"/>
        </w:rPr>
        <w:t> </w:t>
      </w:r>
      <w:r>
        <w:rPr/>
        <w:t>often</w:t>
      </w:r>
      <w:r>
        <w:rPr>
          <w:spacing w:val="-14"/>
        </w:rPr>
        <w:t> </w:t>
      </w:r>
      <w:r>
        <w:rPr/>
        <w:t>raised</w:t>
      </w:r>
      <w:r>
        <w:rPr>
          <w:spacing w:val="-13"/>
        </w:rPr>
        <w:t> </w:t>
      </w:r>
      <w:r>
        <w:rPr/>
        <w:t>in</w:t>
      </w:r>
      <w:r>
        <w:rPr>
          <w:spacing w:val="-13"/>
        </w:rPr>
        <w:t> </w:t>
      </w:r>
      <w:r>
        <w:rPr/>
        <w:t>smaller-scale,</w:t>
      </w:r>
      <w:r>
        <w:rPr>
          <w:spacing w:val="-14"/>
        </w:rPr>
        <w:t> </w:t>
      </w:r>
      <w:r>
        <w:rPr/>
        <w:t>less</w:t>
      </w:r>
      <w:r>
        <w:rPr>
          <w:spacing w:val="-13"/>
        </w:rPr>
        <w:t> </w:t>
      </w:r>
      <w:r>
        <w:rPr/>
        <w:t>intensive</w:t>
      </w:r>
      <w:r>
        <w:rPr>
          <w:spacing w:val="-13"/>
        </w:rPr>
        <w:t> </w:t>
      </w:r>
      <w:r>
        <w:rPr/>
        <w:t>systems,</w:t>
      </w:r>
      <w:r>
        <w:rPr>
          <w:spacing w:val="-13"/>
        </w:rPr>
        <w:t> </w:t>
      </w:r>
      <w:r>
        <w:rPr>
          <w:spacing w:val="-2"/>
        </w:rPr>
        <w:t>particularly</w:t>
      </w:r>
    </w:p>
    <w:p>
      <w:pPr>
        <w:pStyle w:val="BodyText"/>
        <w:spacing w:after="0" w:line="271" w:lineRule="auto"/>
        <w:sectPr>
          <w:headerReference w:type="even" r:id="rId271"/>
          <w:headerReference w:type="default" r:id="rId272"/>
          <w:footerReference w:type="even" r:id="rId273"/>
          <w:footerReference w:type="default" r:id="rId274"/>
          <w:pgSz w:w="12240" w:h="15840"/>
          <w:pgMar w:header="10" w:footer="970" w:top="1260" w:bottom="1160" w:left="360" w:right="360"/>
          <w:pgNumType w:start="110"/>
        </w:sectPr>
      </w:pPr>
    </w:p>
    <w:p>
      <w:pPr>
        <w:pStyle w:val="BodyText"/>
        <w:spacing w:line="271" w:lineRule="auto" w:before="99"/>
        <w:ind w:right="658"/>
      </w:pPr>
      <w:r>
        <w:rPr/>
        <w:t>in regions like South Asia, where they are used for milk and draft purposes. Buffalo farming generally requires less industrial input, thus their carbon footprint can also be lower. Buffaloes also tend to produce slightly</w:t>
      </w:r>
      <w:r>
        <w:rPr>
          <w:spacing w:val="-15"/>
        </w:rPr>
        <w:t> </w:t>
      </w:r>
      <w:r>
        <w:rPr/>
        <w:t>less</w:t>
      </w:r>
      <w:r>
        <w:rPr>
          <w:spacing w:val="-15"/>
        </w:rPr>
        <w:t> </w:t>
      </w:r>
      <w:r>
        <w:rPr/>
        <w:t>methane</w:t>
      </w:r>
      <w:r>
        <w:rPr>
          <w:spacing w:val="-15"/>
        </w:rPr>
        <w:t> </w:t>
      </w:r>
      <w:r>
        <w:rPr/>
        <w:t>due</w:t>
      </w:r>
      <w:r>
        <w:rPr>
          <w:spacing w:val="-15"/>
        </w:rPr>
        <w:t> </w:t>
      </w:r>
      <w:r>
        <w:rPr/>
        <w:t>to</w:t>
      </w:r>
      <w:r>
        <w:rPr>
          <w:spacing w:val="-15"/>
        </w:rPr>
        <w:t> </w:t>
      </w:r>
      <w:r>
        <w:rPr/>
        <w:t>differences</w:t>
      </w:r>
      <w:r>
        <w:rPr>
          <w:spacing w:val="-15"/>
        </w:rPr>
        <w:t> </w:t>
      </w:r>
      <w:r>
        <w:rPr/>
        <w:t>in</w:t>
      </w:r>
      <w:r>
        <w:rPr>
          <w:spacing w:val="-15"/>
        </w:rPr>
        <w:t> </w:t>
      </w:r>
      <w:r>
        <w:rPr/>
        <w:t>digestion,</w:t>
      </w:r>
      <w:r>
        <w:rPr>
          <w:spacing w:val="-15"/>
        </w:rPr>
        <w:t> </w:t>
      </w:r>
      <w:r>
        <w:rPr/>
        <w:t>though</w:t>
      </w:r>
      <w:r>
        <w:rPr>
          <w:spacing w:val="-15"/>
        </w:rPr>
        <w:t> </w:t>
      </w:r>
      <w:r>
        <w:rPr/>
        <w:t>the</w:t>
      </w:r>
      <w:r>
        <w:rPr>
          <w:spacing w:val="-15"/>
        </w:rPr>
        <w:t> </w:t>
      </w:r>
      <w:r>
        <w:rPr/>
        <w:t>difference</w:t>
      </w:r>
      <w:r>
        <w:rPr>
          <w:spacing w:val="-15"/>
        </w:rPr>
        <w:t> </w:t>
      </w:r>
      <w:r>
        <w:rPr/>
        <w:t>is</w:t>
      </w:r>
      <w:r>
        <w:rPr>
          <w:spacing w:val="-15"/>
        </w:rPr>
        <w:t> </w:t>
      </w:r>
      <w:r>
        <w:rPr/>
        <w:t>not</w:t>
      </w:r>
      <w:r>
        <w:rPr>
          <w:spacing w:val="-15"/>
        </w:rPr>
        <w:t> </w:t>
      </w:r>
      <w:r>
        <w:rPr/>
        <w:t>huge.</w:t>
      </w:r>
      <w:r>
        <w:rPr>
          <w:spacing w:val="-15"/>
        </w:rPr>
        <w:t> </w:t>
      </w:r>
      <w:r>
        <w:rPr/>
        <w:t>Additionally,</w:t>
      </w:r>
      <w:r>
        <w:rPr>
          <w:spacing w:val="-15"/>
        </w:rPr>
        <w:t> </w:t>
      </w:r>
      <w:r>
        <w:rPr/>
        <w:t>buffalo farming is often more localized, reducing the carbon impact of feed transportation and land-use </w:t>
      </w:r>
      <w:r>
        <w:rPr/>
        <w:t>change. However, buffaloes still contribute to methane emissions and require significant water and land resources for their feed. Thus, while buffaloes may have a somewhat smaller carbon footprint compared to cows, especially</w:t>
      </w:r>
      <w:r>
        <w:rPr>
          <w:spacing w:val="-15"/>
        </w:rPr>
        <w:t> </w:t>
      </w:r>
      <w:r>
        <w:rPr/>
        <w:t>in</w:t>
      </w:r>
      <w:r>
        <w:rPr>
          <w:spacing w:val="-15"/>
        </w:rPr>
        <w:t> </w:t>
      </w:r>
      <w:r>
        <w:rPr/>
        <w:t>non-industrialized</w:t>
      </w:r>
      <w:r>
        <w:rPr>
          <w:spacing w:val="-15"/>
        </w:rPr>
        <w:t> </w:t>
      </w:r>
      <w:r>
        <w:rPr/>
        <w:t>systems,</w:t>
      </w:r>
      <w:r>
        <w:rPr>
          <w:spacing w:val="-15"/>
        </w:rPr>
        <w:t> </w:t>
      </w:r>
      <w:r>
        <w:rPr/>
        <w:t>the</w:t>
      </w:r>
      <w:r>
        <w:rPr>
          <w:spacing w:val="-15"/>
        </w:rPr>
        <w:t> </w:t>
      </w:r>
      <w:r>
        <w:rPr/>
        <w:t>exact</w:t>
      </w:r>
      <w:r>
        <w:rPr>
          <w:spacing w:val="-15"/>
        </w:rPr>
        <w:t> </w:t>
      </w:r>
      <w:r>
        <w:rPr/>
        <w:t>comparison</w:t>
      </w:r>
      <w:r>
        <w:rPr>
          <w:spacing w:val="-15"/>
        </w:rPr>
        <w:t> </w:t>
      </w:r>
      <w:r>
        <w:rPr/>
        <w:t>depends</w:t>
      </w:r>
      <w:r>
        <w:rPr>
          <w:spacing w:val="-15"/>
        </w:rPr>
        <w:t> </w:t>
      </w:r>
      <w:r>
        <w:rPr/>
        <w:t>on</w:t>
      </w:r>
      <w:r>
        <w:rPr>
          <w:spacing w:val="-15"/>
        </w:rPr>
        <w:t> </w:t>
      </w:r>
      <w:r>
        <w:rPr/>
        <w:t>factors</w:t>
      </w:r>
      <w:r>
        <w:rPr>
          <w:spacing w:val="-15"/>
        </w:rPr>
        <w:t> </w:t>
      </w:r>
      <w:r>
        <w:rPr/>
        <w:t>such</w:t>
      </w:r>
      <w:r>
        <w:rPr>
          <w:spacing w:val="-15"/>
        </w:rPr>
        <w:t> </w:t>
      </w:r>
      <w:r>
        <w:rPr/>
        <w:t>as</w:t>
      </w:r>
      <w:r>
        <w:rPr>
          <w:spacing w:val="-15"/>
        </w:rPr>
        <w:t> </w:t>
      </w:r>
      <w:r>
        <w:rPr/>
        <w:t>farming</w:t>
      </w:r>
      <w:r>
        <w:rPr>
          <w:spacing w:val="-15"/>
        </w:rPr>
        <w:t> </w:t>
      </w:r>
      <w:r>
        <w:rPr/>
        <w:t>intensity, geographical location and farming practices.</w:t>
      </w:r>
    </w:p>
    <w:p>
      <w:pPr>
        <w:pStyle w:val="Heading2"/>
        <w:jc w:val="both"/>
      </w:pPr>
      <w:r>
        <w:rPr/>
        <w:t>Carbon</w:t>
      </w:r>
      <w:r>
        <w:rPr>
          <w:spacing w:val="-3"/>
        </w:rPr>
        <w:t> </w:t>
      </w:r>
      <w:r>
        <w:rPr/>
        <w:t>footprint</w:t>
      </w:r>
      <w:r>
        <w:rPr>
          <w:spacing w:val="-2"/>
        </w:rPr>
        <w:t> </w:t>
      </w:r>
      <w:r>
        <w:rPr/>
        <w:t>of</w:t>
      </w:r>
      <w:r>
        <w:rPr>
          <w:spacing w:val="-3"/>
        </w:rPr>
        <w:t> </w:t>
      </w:r>
      <w:r>
        <w:rPr/>
        <w:t>milk</w:t>
      </w:r>
      <w:r>
        <w:rPr>
          <w:spacing w:val="-2"/>
        </w:rPr>
        <w:t> production</w:t>
      </w:r>
    </w:p>
    <w:p>
      <w:pPr>
        <w:pStyle w:val="BodyText"/>
        <w:spacing w:line="271" w:lineRule="auto"/>
        <w:ind w:right="658"/>
      </w:pPr>
      <w:r>
        <w:rPr/>
        <w:t>The carbon footprint of milk production is influenced by several factors, including the type of farming system, feed types and manure management practices. On average, producing one liter of cow’s milk emits</w:t>
      </w:r>
      <w:r>
        <w:rPr>
          <w:spacing w:val="32"/>
        </w:rPr>
        <w:t> </w:t>
      </w:r>
      <w:r>
        <w:rPr/>
        <w:t>between</w:t>
      </w:r>
      <w:r>
        <w:rPr>
          <w:spacing w:val="32"/>
        </w:rPr>
        <w:t> </w:t>
      </w:r>
      <w:r>
        <w:rPr/>
        <w:t>0.9</w:t>
      </w:r>
      <w:r>
        <w:rPr>
          <w:spacing w:val="32"/>
        </w:rPr>
        <w:t> </w:t>
      </w:r>
      <w:r>
        <w:rPr/>
        <w:t>to</w:t>
      </w:r>
      <w:r>
        <w:rPr>
          <w:spacing w:val="32"/>
        </w:rPr>
        <w:t> </w:t>
      </w:r>
      <w:r>
        <w:rPr/>
        <w:t>2.5</w:t>
      </w:r>
      <w:r>
        <w:rPr>
          <w:spacing w:val="32"/>
        </w:rPr>
        <w:t> </w:t>
      </w:r>
      <w:r>
        <w:rPr/>
        <w:t>kg</w:t>
      </w:r>
      <w:r>
        <w:rPr>
          <w:spacing w:val="32"/>
        </w:rPr>
        <w:t> </w:t>
      </w:r>
      <w:r>
        <w:rPr/>
        <w:t>of</w:t>
      </w:r>
      <w:r>
        <w:rPr>
          <w:spacing w:val="32"/>
        </w:rPr>
        <w:t> </w:t>
      </w:r>
      <w:r>
        <w:rPr/>
        <w:t>CO</w:t>
      </w:r>
      <w:r>
        <w:rPr>
          <w:vertAlign w:val="subscript"/>
        </w:rPr>
        <w:t>2</w:t>
      </w:r>
      <w:r>
        <w:rPr>
          <w:spacing w:val="32"/>
          <w:vertAlign w:val="baseline"/>
        </w:rPr>
        <w:t> </w:t>
      </w:r>
      <w:r>
        <w:rPr>
          <w:vertAlign w:val="baseline"/>
        </w:rPr>
        <w:t>equivalent</w:t>
      </w:r>
      <w:r>
        <w:rPr>
          <w:spacing w:val="32"/>
          <w:vertAlign w:val="baseline"/>
        </w:rPr>
        <w:t> </w:t>
      </w:r>
      <w:r>
        <w:rPr>
          <w:vertAlign w:val="baseline"/>
        </w:rPr>
        <w:t>(CO</w:t>
      </w:r>
      <w:r>
        <w:rPr>
          <w:vertAlign w:val="subscript"/>
        </w:rPr>
        <w:t>2</w:t>
      </w:r>
      <w:r>
        <w:rPr>
          <w:vertAlign w:val="baseline"/>
        </w:rPr>
        <w:t>e),</w:t>
      </w:r>
      <w:r>
        <w:rPr>
          <w:spacing w:val="32"/>
          <w:vertAlign w:val="baseline"/>
        </w:rPr>
        <w:t> </w:t>
      </w:r>
      <w:r>
        <w:rPr>
          <w:vertAlign w:val="baseline"/>
        </w:rPr>
        <w:t>with</w:t>
      </w:r>
      <w:r>
        <w:rPr>
          <w:spacing w:val="32"/>
          <w:vertAlign w:val="baseline"/>
        </w:rPr>
        <w:t> </w:t>
      </w:r>
      <w:r>
        <w:rPr>
          <w:vertAlign w:val="baseline"/>
        </w:rPr>
        <w:t>variations</w:t>
      </w:r>
      <w:r>
        <w:rPr>
          <w:spacing w:val="32"/>
          <w:vertAlign w:val="baseline"/>
        </w:rPr>
        <w:t> </w:t>
      </w:r>
      <w:r>
        <w:rPr>
          <w:vertAlign w:val="baseline"/>
        </w:rPr>
        <w:t>based</w:t>
      </w:r>
      <w:r>
        <w:rPr>
          <w:spacing w:val="32"/>
          <w:vertAlign w:val="baseline"/>
        </w:rPr>
        <w:t> </w:t>
      </w:r>
      <w:r>
        <w:rPr>
          <w:vertAlign w:val="baseline"/>
        </w:rPr>
        <w:t>on</w:t>
      </w:r>
      <w:r>
        <w:rPr>
          <w:spacing w:val="32"/>
          <w:vertAlign w:val="baseline"/>
        </w:rPr>
        <w:t> </w:t>
      </w:r>
      <w:r>
        <w:rPr>
          <w:vertAlign w:val="baseline"/>
        </w:rPr>
        <w:t>production</w:t>
      </w:r>
      <w:r>
        <w:rPr>
          <w:spacing w:val="32"/>
          <w:vertAlign w:val="baseline"/>
        </w:rPr>
        <w:t> </w:t>
      </w:r>
      <w:r>
        <w:rPr>
          <w:vertAlign w:val="baseline"/>
        </w:rPr>
        <w:t>methods. Key contributors to milk’s carbon footprint include methane emissions from digestion, feed production (especially</w:t>
      </w:r>
      <w:r>
        <w:rPr>
          <w:spacing w:val="-7"/>
          <w:vertAlign w:val="baseline"/>
        </w:rPr>
        <w:t> </w:t>
      </w:r>
      <w:r>
        <w:rPr>
          <w:vertAlign w:val="baseline"/>
        </w:rPr>
        <w:t>if</w:t>
      </w:r>
      <w:r>
        <w:rPr>
          <w:spacing w:val="-7"/>
          <w:vertAlign w:val="baseline"/>
        </w:rPr>
        <w:t> </w:t>
      </w:r>
      <w:r>
        <w:rPr>
          <w:vertAlign w:val="baseline"/>
        </w:rPr>
        <w:t>grain-based),</w:t>
      </w:r>
      <w:r>
        <w:rPr>
          <w:spacing w:val="-7"/>
          <w:vertAlign w:val="baseline"/>
        </w:rPr>
        <w:t> </w:t>
      </w:r>
      <w:r>
        <w:rPr>
          <w:vertAlign w:val="baseline"/>
        </w:rPr>
        <w:t>land</w:t>
      </w:r>
      <w:r>
        <w:rPr>
          <w:spacing w:val="-7"/>
          <w:vertAlign w:val="baseline"/>
        </w:rPr>
        <w:t> </w:t>
      </w:r>
      <w:r>
        <w:rPr>
          <w:vertAlign w:val="baseline"/>
        </w:rPr>
        <w:t>use</w:t>
      </w:r>
      <w:r>
        <w:rPr>
          <w:spacing w:val="-7"/>
          <w:vertAlign w:val="baseline"/>
        </w:rPr>
        <w:t> </w:t>
      </w:r>
      <w:r>
        <w:rPr>
          <w:vertAlign w:val="baseline"/>
        </w:rPr>
        <w:t>(grazing</w:t>
      </w:r>
      <w:r>
        <w:rPr>
          <w:spacing w:val="-7"/>
          <w:vertAlign w:val="baseline"/>
        </w:rPr>
        <w:t> </w:t>
      </w:r>
      <w:r>
        <w:rPr>
          <w:vertAlign w:val="baseline"/>
        </w:rPr>
        <w:t>or</w:t>
      </w:r>
      <w:r>
        <w:rPr>
          <w:spacing w:val="-7"/>
          <w:vertAlign w:val="baseline"/>
        </w:rPr>
        <w:t> </w:t>
      </w:r>
      <w:r>
        <w:rPr>
          <w:vertAlign w:val="baseline"/>
        </w:rPr>
        <w:t>feed</w:t>
      </w:r>
      <w:r>
        <w:rPr>
          <w:spacing w:val="-7"/>
          <w:vertAlign w:val="baseline"/>
        </w:rPr>
        <w:t> </w:t>
      </w:r>
      <w:r>
        <w:rPr>
          <w:vertAlign w:val="baseline"/>
        </w:rPr>
        <w:t>crop</w:t>
      </w:r>
      <w:r>
        <w:rPr>
          <w:spacing w:val="-7"/>
          <w:vertAlign w:val="baseline"/>
        </w:rPr>
        <w:t> </w:t>
      </w:r>
      <w:r>
        <w:rPr>
          <w:vertAlign w:val="baseline"/>
        </w:rPr>
        <w:t>cultivation),</w:t>
      </w:r>
      <w:r>
        <w:rPr>
          <w:spacing w:val="-7"/>
          <w:vertAlign w:val="baseline"/>
        </w:rPr>
        <w:t> </w:t>
      </w:r>
      <w:r>
        <w:rPr>
          <w:vertAlign w:val="baseline"/>
        </w:rPr>
        <w:t>energy</w:t>
      </w:r>
      <w:r>
        <w:rPr>
          <w:spacing w:val="-7"/>
          <w:vertAlign w:val="baseline"/>
        </w:rPr>
        <w:t> </w:t>
      </w:r>
      <w:r>
        <w:rPr>
          <w:vertAlign w:val="baseline"/>
        </w:rPr>
        <w:t>use</w:t>
      </w:r>
      <w:r>
        <w:rPr>
          <w:spacing w:val="-7"/>
          <w:vertAlign w:val="baseline"/>
        </w:rPr>
        <w:t> </w:t>
      </w:r>
      <w:r>
        <w:rPr>
          <w:vertAlign w:val="baseline"/>
        </w:rPr>
        <w:t>(for</w:t>
      </w:r>
      <w:r>
        <w:rPr>
          <w:spacing w:val="-7"/>
          <w:vertAlign w:val="baseline"/>
        </w:rPr>
        <w:t> </w:t>
      </w:r>
      <w:r>
        <w:rPr>
          <w:vertAlign w:val="baseline"/>
        </w:rPr>
        <w:t>milking,</w:t>
      </w:r>
      <w:r>
        <w:rPr>
          <w:spacing w:val="-7"/>
          <w:vertAlign w:val="baseline"/>
        </w:rPr>
        <w:t> </w:t>
      </w:r>
      <w:r>
        <w:rPr>
          <w:vertAlign w:val="baseline"/>
        </w:rPr>
        <w:t>processing, and</w:t>
      </w:r>
      <w:r>
        <w:rPr>
          <w:spacing w:val="-12"/>
          <w:vertAlign w:val="baseline"/>
        </w:rPr>
        <w:t> </w:t>
      </w:r>
      <w:r>
        <w:rPr>
          <w:vertAlign w:val="baseline"/>
        </w:rPr>
        <w:t>refrigeration),</w:t>
      </w:r>
      <w:r>
        <w:rPr>
          <w:spacing w:val="-12"/>
          <w:vertAlign w:val="baseline"/>
        </w:rPr>
        <w:t> </w:t>
      </w:r>
      <w:r>
        <w:rPr>
          <w:vertAlign w:val="baseline"/>
        </w:rPr>
        <w:t>and</w:t>
      </w:r>
      <w:r>
        <w:rPr>
          <w:spacing w:val="-12"/>
          <w:vertAlign w:val="baseline"/>
        </w:rPr>
        <w:t> </w:t>
      </w:r>
      <w:r>
        <w:rPr>
          <w:vertAlign w:val="baseline"/>
        </w:rPr>
        <w:t>manure</w:t>
      </w:r>
      <w:r>
        <w:rPr>
          <w:spacing w:val="-12"/>
          <w:vertAlign w:val="baseline"/>
        </w:rPr>
        <w:t> </w:t>
      </w:r>
      <w:r>
        <w:rPr>
          <w:vertAlign w:val="baseline"/>
        </w:rPr>
        <w:t>management.</w:t>
      </w:r>
      <w:r>
        <w:rPr>
          <w:spacing w:val="-12"/>
          <w:vertAlign w:val="baseline"/>
        </w:rPr>
        <w:t> </w:t>
      </w:r>
      <w:r>
        <w:rPr>
          <w:vertAlign w:val="baseline"/>
        </w:rPr>
        <w:t>Methane,</w:t>
      </w:r>
      <w:r>
        <w:rPr>
          <w:spacing w:val="-12"/>
          <w:vertAlign w:val="baseline"/>
        </w:rPr>
        <w:t> </w:t>
      </w:r>
      <w:r>
        <w:rPr>
          <w:vertAlign w:val="baseline"/>
        </w:rPr>
        <w:t>produced</w:t>
      </w:r>
      <w:r>
        <w:rPr>
          <w:spacing w:val="-12"/>
          <w:vertAlign w:val="baseline"/>
        </w:rPr>
        <w:t> </w:t>
      </w:r>
      <w:r>
        <w:rPr>
          <w:vertAlign w:val="baseline"/>
        </w:rPr>
        <w:t>by</w:t>
      </w:r>
      <w:r>
        <w:rPr>
          <w:spacing w:val="-12"/>
          <w:vertAlign w:val="baseline"/>
        </w:rPr>
        <w:t> </w:t>
      </w:r>
      <w:r>
        <w:rPr>
          <w:vertAlign w:val="baseline"/>
        </w:rPr>
        <w:t>cows</w:t>
      </w:r>
      <w:r>
        <w:rPr>
          <w:spacing w:val="-12"/>
          <w:vertAlign w:val="baseline"/>
        </w:rPr>
        <w:t> </w:t>
      </w:r>
      <w:r>
        <w:rPr>
          <w:vertAlign w:val="baseline"/>
        </w:rPr>
        <w:t>and</w:t>
      </w:r>
      <w:r>
        <w:rPr>
          <w:spacing w:val="-12"/>
          <w:vertAlign w:val="baseline"/>
        </w:rPr>
        <w:t> </w:t>
      </w:r>
      <w:r>
        <w:rPr>
          <w:vertAlign w:val="baseline"/>
        </w:rPr>
        <w:t>buffaloes</w:t>
      </w:r>
      <w:r>
        <w:rPr>
          <w:spacing w:val="-12"/>
          <w:vertAlign w:val="baseline"/>
        </w:rPr>
        <w:t> </w:t>
      </w:r>
      <w:r>
        <w:rPr>
          <w:vertAlign w:val="baseline"/>
        </w:rPr>
        <w:t>during</w:t>
      </w:r>
      <w:r>
        <w:rPr>
          <w:spacing w:val="-12"/>
          <w:vertAlign w:val="baseline"/>
        </w:rPr>
        <w:t> </w:t>
      </w:r>
      <w:r>
        <w:rPr>
          <w:vertAlign w:val="baseline"/>
        </w:rPr>
        <w:t>digestion,</w:t>
      </w:r>
      <w:r>
        <w:rPr>
          <w:spacing w:val="-12"/>
          <w:vertAlign w:val="baseline"/>
        </w:rPr>
        <w:t> </w:t>
      </w:r>
      <w:r>
        <w:rPr>
          <w:vertAlign w:val="baseline"/>
        </w:rPr>
        <w:t>is the largest contributor to the carbon footprint of milk.</w:t>
      </w:r>
    </w:p>
    <w:p>
      <w:pPr>
        <w:pStyle w:val="BodyText"/>
        <w:spacing w:line="271" w:lineRule="auto" w:before="172"/>
        <w:ind w:right="657"/>
      </w:pPr>
      <w:r>
        <w:rPr/>
        <w:t>Bhatt (2023) conducted a study on the assessment of Carbon footprint for buffalo milk production </w:t>
      </w:r>
      <w:r>
        <w:rPr/>
        <w:t>in </w:t>
      </w:r>
      <w:r>
        <w:rPr>
          <w:spacing w:val="-2"/>
        </w:rPr>
        <w:t>Haryana.</w:t>
      </w:r>
      <w:r>
        <w:rPr>
          <w:spacing w:val="-13"/>
        </w:rPr>
        <w:t> </w:t>
      </w:r>
      <w:r>
        <w:rPr>
          <w:spacing w:val="-2"/>
        </w:rPr>
        <w:t>A</w:t>
      </w:r>
      <w:r>
        <w:rPr>
          <w:spacing w:val="-13"/>
        </w:rPr>
        <w:t> </w:t>
      </w:r>
      <w:r>
        <w:rPr>
          <w:spacing w:val="-2"/>
        </w:rPr>
        <w:t>total</w:t>
      </w:r>
      <w:r>
        <w:rPr>
          <w:spacing w:val="-13"/>
        </w:rPr>
        <w:t> </w:t>
      </w:r>
      <w:r>
        <w:rPr>
          <w:spacing w:val="-2"/>
        </w:rPr>
        <w:t>of</w:t>
      </w:r>
      <w:r>
        <w:rPr>
          <w:spacing w:val="-13"/>
        </w:rPr>
        <w:t> </w:t>
      </w:r>
      <w:r>
        <w:rPr>
          <w:spacing w:val="-2"/>
        </w:rPr>
        <w:t>33</w:t>
      </w:r>
      <w:r>
        <w:rPr>
          <w:spacing w:val="-13"/>
        </w:rPr>
        <w:t> </w:t>
      </w:r>
      <w:r>
        <w:rPr>
          <w:spacing w:val="-2"/>
        </w:rPr>
        <w:t>buffalo</w:t>
      </w:r>
      <w:r>
        <w:rPr>
          <w:spacing w:val="-10"/>
        </w:rPr>
        <w:t> </w:t>
      </w:r>
      <w:r>
        <w:rPr>
          <w:spacing w:val="-2"/>
        </w:rPr>
        <w:t>farms</w:t>
      </w:r>
      <w:r>
        <w:rPr>
          <w:spacing w:val="-8"/>
        </w:rPr>
        <w:t> </w:t>
      </w:r>
      <w:r>
        <w:rPr>
          <w:spacing w:val="-2"/>
        </w:rPr>
        <w:t>were</w:t>
      </w:r>
      <w:r>
        <w:rPr>
          <w:spacing w:val="-8"/>
        </w:rPr>
        <w:t> </w:t>
      </w:r>
      <w:r>
        <w:rPr>
          <w:spacing w:val="-2"/>
        </w:rPr>
        <w:t>taken</w:t>
      </w:r>
      <w:r>
        <w:rPr>
          <w:spacing w:val="-8"/>
        </w:rPr>
        <w:t> </w:t>
      </w:r>
      <w:r>
        <w:rPr>
          <w:spacing w:val="-2"/>
        </w:rPr>
        <w:t>for</w:t>
      </w:r>
      <w:r>
        <w:rPr>
          <w:spacing w:val="-8"/>
        </w:rPr>
        <w:t> </w:t>
      </w:r>
      <w:r>
        <w:rPr>
          <w:spacing w:val="-2"/>
        </w:rPr>
        <w:t>study</w:t>
      </w:r>
      <w:r>
        <w:rPr>
          <w:spacing w:val="-8"/>
        </w:rPr>
        <w:t> </w:t>
      </w:r>
      <w:r>
        <w:rPr>
          <w:spacing w:val="-2"/>
        </w:rPr>
        <w:t>from</w:t>
      </w:r>
      <w:r>
        <w:rPr>
          <w:spacing w:val="-8"/>
        </w:rPr>
        <w:t> </w:t>
      </w:r>
      <w:r>
        <w:rPr>
          <w:spacing w:val="-2"/>
        </w:rPr>
        <w:t>all</w:t>
      </w:r>
      <w:r>
        <w:rPr>
          <w:spacing w:val="-8"/>
        </w:rPr>
        <w:t> </w:t>
      </w:r>
      <w:r>
        <w:rPr>
          <w:spacing w:val="-2"/>
        </w:rPr>
        <w:t>the</w:t>
      </w:r>
      <w:r>
        <w:rPr>
          <w:spacing w:val="-8"/>
        </w:rPr>
        <w:t> </w:t>
      </w:r>
      <w:r>
        <w:rPr>
          <w:spacing w:val="-2"/>
        </w:rPr>
        <w:t>3</w:t>
      </w:r>
      <w:r>
        <w:rPr>
          <w:spacing w:val="-8"/>
        </w:rPr>
        <w:t> </w:t>
      </w:r>
      <w:r>
        <w:rPr>
          <w:spacing w:val="-2"/>
        </w:rPr>
        <w:t>zones</w:t>
      </w:r>
      <w:r>
        <w:rPr>
          <w:spacing w:val="-8"/>
        </w:rPr>
        <w:t> </w:t>
      </w:r>
      <w:r>
        <w:rPr>
          <w:spacing w:val="-2"/>
        </w:rPr>
        <w:t>of</w:t>
      </w:r>
      <w:r>
        <w:rPr>
          <w:spacing w:val="-8"/>
        </w:rPr>
        <w:t> </w:t>
      </w:r>
      <w:r>
        <w:rPr>
          <w:spacing w:val="-2"/>
        </w:rPr>
        <w:t>Haryana.Data</w:t>
      </w:r>
      <w:r>
        <w:rPr>
          <w:spacing w:val="-8"/>
        </w:rPr>
        <w:t> </w:t>
      </w:r>
      <w:r>
        <w:rPr>
          <w:spacing w:val="-2"/>
        </w:rPr>
        <w:t>was</w:t>
      </w:r>
      <w:r>
        <w:rPr>
          <w:spacing w:val="-8"/>
        </w:rPr>
        <w:t> </w:t>
      </w:r>
      <w:r>
        <w:rPr>
          <w:spacing w:val="-2"/>
        </w:rPr>
        <w:t>collected </w:t>
      </w:r>
      <w:r>
        <w:rPr/>
        <w:t>on the basis of semi-structured interview from the farmers. The farms were classified as Low Producing (&lt;8L/d),</w:t>
      </w:r>
      <w:r>
        <w:rPr>
          <w:spacing w:val="-14"/>
        </w:rPr>
        <w:t> </w:t>
      </w:r>
      <w:r>
        <w:rPr/>
        <w:t>Medium</w:t>
      </w:r>
      <w:r>
        <w:rPr>
          <w:spacing w:val="-14"/>
        </w:rPr>
        <w:t> </w:t>
      </w:r>
      <w:r>
        <w:rPr/>
        <w:t>Producing</w:t>
      </w:r>
      <w:r>
        <w:rPr>
          <w:spacing w:val="-14"/>
        </w:rPr>
        <w:t> </w:t>
      </w:r>
      <w:r>
        <w:rPr/>
        <w:t>(8-10.5L/d)</w:t>
      </w:r>
      <w:r>
        <w:rPr>
          <w:spacing w:val="-14"/>
        </w:rPr>
        <w:t> </w:t>
      </w:r>
      <w:r>
        <w:rPr/>
        <w:t>and</w:t>
      </w:r>
      <w:r>
        <w:rPr>
          <w:spacing w:val="-14"/>
        </w:rPr>
        <w:t> </w:t>
      </w:r>
      <w:r>
        <w:rPr/>
        <w:t>High</w:t>
      </w:r>
      <w:r>
        <w:rPr>
          <w:spacing w:val="-14"/>
        </w:rPr>
        <w:t> </w:t>
      </w:r>
      <w:r>
        <w:rPr/>
        <w:t>Producing</w:t>
      </w:r>
      <w:r>
        <w:rPr>
          <w:spacing w:val="-14"/>
        </w:rPr>
        <w:t> </w:t>
      </w:r>
      <w:r>
        <w:rPr/>
        <w:t>(&gt;10.5L/d).</w:t>
      </w:r>
      <w:r>
        <w:rPr>
          <w:spacing w:val="-14"/>
        </w:rPr>
        <w:t> </w:t>
      </w:r>
      <w:r>
        <w:rPr/>
        <w:t>From</w:t>
      </w:r>
      <w:r>
        <w:rPr>
          <w:spacing w:val="-14"/>
        </w:rPr>
        <w:t> </w:t>
      </w:r>
      <w:r>
        <w:rPr/>
        <w:t>this</w:t>
      </w:r>
      <w:r>
        <w:rPr>
          <w:spacing w:val="-14"/>
        </w:rPr>
        <w:t> </w:t>
      </w:r>
      <w:r>
        <w:rPr/>
        <w:t>study,</w:t>
      </w:r>
      <w:r>
        <w:rPr>
          <w:spacing w:val="-14"/>
        </w:rPr>
        <w:t> </w:t>
      </w:r>
      <w:r>
        <w:rPr/>
        <w:t>it</w:t>
      </w:r>
      <w:r>
        <w:rPr>
          <w:spacing w:val="-14"/>
        </w:rPr>
        <w:t> </w:t>
      </w:r>
      <w:r>
        <w:rPr/>
        <w:t>was</w:t>
      </w:r>
      <w:r>
        <w:rPr>
          <w:spacing w:val="-14"/>
        </w:rPr>
        <w:t> </w:t>
      </w:r>
      <w:r>
        <w:rPr/>
        <w:t>found</w:t>
      </w:r>
      <w:r>
        <w:rPr>
          <w:spacing w:val="-14"/>
        </w:rPr>
        <w:t> </w:t>
      </w:r>
      <w:r>
        <w:rPr/>
        <w:t>that Rohtak recorded the lowest carbon emission at field levels in terms of per unit product. High producing farms has recorded the lowest carbon footprint/kg FPCM followed by medium and low producing farms. Enteric fermentation is the hotspot for GHG emissions followed by fertilisers emissions. Dung emissions have shown the least hotspot in carbon emissions. Thus, it can be concluded from this experiment that productivity</w:t>
      </w:r>
      <w:r>
        <w:rPr>
          <w:spacing w:val="-2"/>
        </w:rPr>
        <w:t> </w:t>
      </w:r>
      <w:r>
        <w:rPr/>
        <w:t>of</w:t>
      </w:r>
      <w:r>
        <w:rPr>
          <w:spacing w:val="-2"/>
        </w:rPr>
        <w:t> </w:t>
      </w:r>
      <w:r>
        <w:rPr/>
        <w:t>the</w:t>
      </w:r>
      <w:r>
        <w:rPr>
          <w:spacing w:val="-2"/>
        </w:rPr>
        <w:t> </w:t>
      </w:r>
      <w:r>
        <w:rPr/>
        <w:t>farms</w:t>
      </w:r>
      <w:r>
        <w:rPr>
          <w:spacing w:val="-2"/>
        </w:rPr>
        <w:t> </w:t>
      </w:r>
      <w:r>
        <w:rPr/>
        <w:t>is</w:t>
      </w:r>
      <w:r>
        <w:rPr>
          <w:spacing w:val="-2"/>
        </w:rPr>
        <w:t> </w:t>
      </w:r>
      <w:r>
        <w:rPr/>
        <w:t>directly</w:t>
      </w:r>
      <w:r>
        <w:rPr>
          <w:spacing w:val="-2"/>
        </w:rPr>
        <w:t> </w:t>
      </w:r>
      <w:r>
        <w:rPr/>
        <w:t>to</w:t>
      </w:r>
      <w:r>
        <w:rPr>
          <w:spacing w:val="-2"/>
        </w:rPr>
        <w:t> </w:t>
      </w:r>
      <w:r>
        <w:rPr/>
        <w:t>related</w:t>
      </w:r>
      <w:r>
        <w:rPr>
          <w:spacing w:val="-2"/>
        </w:rPr>
        <w:t> </w:t>
      </w:r>
      <w:r>
        <w:rPr/>
        <w:t>to</w:t>
      </w:r>
      <w:r>
        <w:rPr>
          <w:spacing w:val="-2"/>
        </w:rPr>
        <w:t> </w:t>
      </w:r>
      <w:r>
        <w:rPr/>
        <w:t>carbon</w:t>
      </w:r>
      <w:r>
        <w:rPr>
          <w:spacing w:val="-2"/>
        </w:rPr>
        <w:t> </w:t>
      </w:r>
      <w:r>
        <w:rPr/>
        <w:t>footprints.</w:t>
      </w:r>
      <w:r>
        <w:rPr>
          <w:spacing w:val="-2"/>
        </w:rPr>
        <w:t> </w:t>
      </w:r>
      <w:r>
        <w:rPr/>
        <w:t>Fertilisers</w:t>
      </w:r>
      <w:r>
        <w:rPr>
          <w:spacing w:val="-2"/>
        </w:rPr>
        <w:t> </w:t>
      </w:r>
      <w:r>
        <w:rPr/>
        <w:t>have</w:t>
      </w:r>
      <w:r>
        <w:rPr>
          <w:spacing w:val="-2"/>
        </w:rPr>
        <w:t> </w:t>
      </w:r>
      <w:r>
        <w:rPr/>
        <w:t>more</w:t>
      </w:r>
      <w:r>
        <w:rPr>
          <w:spacing w:val="-2"/>
        </w:rPr>
        <w:t> </w:t>
      </w:r>
      <w:r>
        <w:rPr/>
        <w:t>impact</w:t>
      </w:r>
      <w:r>
        <w:rPr>
          <w:spacing w:val="-2"/>
        </w:rPr>
        <w:t> </w:t>
      </w:r>
      <w:r>
        <w:rPr/>
        <w:t>on</w:t>
      </w:r>
      <w:r>
        <w:rPr>
          <w:spacing w:val="-2"/>
        </w:rPr>
        <w:t> </w:t>
      </w:r>
      <w:r>
        <w:rPr/>
        <w:t>carbon emissions at field levels after enteric source.</w:t>
      </w:r>
    </w:p>
    <w:p>
      <w:pPr>
        <w:pStyle w:val="BodyText"/>
        <w:spacing w:line="271" w:lineRule="auto" w:before="171"/>
        <w:ind w:right="658"/>
      </w:pPr>
      <w:r>
        <w:rPr/>
        <w:t>Gokul (2023)carried out a field survey in crossbred cattle farms of Erode district in Tamil Nadu to assess the</w:t>
      </w:r>
      <w:r>
        <w:rPr>
          <w:spacing w:val="-9"/>
        </w:rPr>
        <w:t> </w:t>
      </w:r>
      <w:r>
        <w:rPr/>
        <w:t>carbon</w:t>
      </w:r>
      <w:r>
        <w:rPr>
          <w:spacing w:val="-9"/>
        </w:rPr>
        <w:t> </w:t>
      </w:r>
      <w:r>
        <w:rPr/>
        <w:t>footprint</w:t>
      </w:r>
      <w:r>
        <w:rPr>
          <w:spacing w:val="-9"/>
        </w:rPr>
        <w:t> </w:t>
      </w:r>
      <w:r>
        <w:rPr/>
        <w:t>of</w:t>
      </w:r>
      <w:r>
        <w:rPr>
          <w:spacing w:val="-9"/>
        </w:rPr>
        <w:t> </w:t>
      </w:r>
      <w:r>
        <w:rPr/>
        <w:t>milk</w:t>
      </w:r>
      <w:r>
        <w:rPr>
          <w:spacing w:val="-9"/>
        </w:rPr>
        <w:t> </w:t>
      </w:r>
      <w:r>
        <w:rPr/>
        <w:t>production</w:t>
      </w:r>
      <w:r>
        <w:rPr>
          <w:spacing w:val="-9"/>
        </w:rPr>
        <w:t> </w:t>
      </w:r>
      <w:r>
        <w:rPr/>
        <w:t>and</w:t>
      </w:r>
      <w:r>
        <w:rPr>
          <w:spacing w:val="-9"/>
        </w:rPr>
        <w:t> </w:t>
      </w:r>
      <w:r>
        <w:rPr/>
        <w:t>the</w:t>
      </w:r>
      <w:r>
        <w:rPr>
          <w:spacing w:val="-9"/>
        </w:rPr>
        <w:t> </w:t>
      </w:r>
      <w:r>
        <w:rPr/>
        <w:t>farms</w:t>
      </w:r>
      <w:r>
        <w:rPr>
          <w:spacing w:val="-9"/>
        </w:rPr>
        <w:t> </w:t>
      </w:r>
      <w:r>
        <w:rPr/>
        <w:t>were</w:t>
      </w:r>
      <w:r>
        <w:rPr>
          <w:spacing w:val="-9"/>
        </w:rPr>
        <w:t> </w:t>
      </w:r>
      <w:r>
        <w:rPr/>
        <w:t>categorized</w:t>
      </w:r>
      <w:r>
        <w:rPr>
          <w:spacing w:val="-10"/>
        </w:rPr>
        <w:t> </w:t>
      </w:r>
      <w:r>
        <w:rPr/>
        <w:t>into</w:t>
      </w:r>
      <w:r>
        <w:rPr>
          <w:spacing w:val="-9"/>
        </w:rPr>
        <w:t> </w:t>
      </w:r>
      <w:r>
        <w:rPr/>
        <w:t>farms</w:t>
      </w:r>
      <w:r>
        <w:rPr>
          <w:spacing w:val="-9"/>
        </w:rPr>
        <w:t> </w:t>
      </w:r>
      <w:r>
        <w:rPr/>
        <w:t>producing&lt;10</w:t>
      </w:r>
      <w:r>
        <w:rPr>
          <w:spacing w:val="-9"/>
        </w:rPr>
        <w:t> </w:t>
      </w:r>
      <w:r>
        <w:rPr/>
        <w:t>litre</w:t>
      </w:r>
      <w:r>
        <w:rPr>
          <w:spacing w:val="-9"/>
        </w:rPr>
        <w:t> </w:t>
      </w:r>
      <w:r>
        <w:rPr/>
        <w:t>milk/ animal/day</w:t>
      </w:r>
      <w:r>
        <w:rPr>
          <w:spacing w:val="-11"/>
        </w:rPr>
        <w:t> </w:t>
      </w:r>
      <w:r>
        <w:rPr/>
        <w:t>as</w:t>
      </w:r>
      <w:r>
        <w:rPr>
          <w:spacing w:val="-10"/>
        </w:rPr>
        <w:t> </w:t>
      </w:r>
      <w:r>
        <w:rPr/>
        <w:t>L10</w:t>
      </w:r>
      <w:r>
        <w:rPr>
          <w:spacing w:val="-10"/>
        </w:rPr>
        <w:t> </w:t>
      </w:r>
      <w:r>
        <w:rPr/>
        <w:t>and</w:t>
      </w:r>
      <w:r>
        <w:rPr>
          <w:spacing w:val="-10"/>
        </w:rPr>
        <w:t> </w:t>
      </w:r>
      <w:r>
        <w:rPr/>
        <w:t>farms</w:t>
      </w:r>
      <w:r>
        <w:rPr>
          <w:spacing w:val="-10"/>
        </w:rPr>
        <w:t> </w:t>
      </w:r>
      <w:r>
        <w:rPr/>
        <w:t>producing</w:t>
      </w:r>
      <w:r>
        <w:rPr>
          <w:spacing w:val="-11"/>
        </w:rPr>
        <w:t> </w:t>
      </w:r>
      <w:r>
        <w:rPr/>
        <w:t>&gt;10</w:t>
      </w:r>
      <w:r>
        <w:rPr>
          <w:spacing w:val="-10"/>
        </w:rPr>
        <w:t> </w:t>
      </w:r>
      <w:r>
        <w:rPr/>
        <w:t>litre</w:t>
      </w:r>
      <w:r>
        <w:rPr>
          <w:spacing w:val="-11"/>
        </w:rPr>
        <w:t> </w:t>
      </w:r>
      <w:r>
        <w:rPr/>
        <w:t>milk/animal/day</w:t>
      </w:r>
      <w:r>
        <w:rPr>
          <w:spacing w:val="-11"/>
        </w:rPr>
        <w:t> </w:t>
      </w:r>
      <w:r>
        <w:rPr/>
        <w:t>as</w:t>
      </w:r>
      <w:r>
        <w:rPr>
          <w:spacing w:val="-10"/>
        </w:rPr>
        <w:t> </w:t>
      </w:r>
      <w:r>
        <w:rPr/>
        <w:t>H10.</w:t>
      </w:r>
      <w:r>
        <w:rPr>
          <w:spacing w:val="-10"/>
        </w:rPr>
        <w:t> </w:t>
      </w:r>
      <w:r>
        <w:rPr/>
        <w:t>It</w:t>
      </w:r>
      <w:r>
        <w:rPr>
          <w:spacing w:val="-10"/>
        </w:rPr>
        <w:t> </w:t>
      </w:r>
      <w:r>
        <w:rPr/>
        <w:t>was</w:t>
      </w:r>
      <w:r>
        <w:rPr>
          <w:spacing w:val="-10"/>
        </w:rPr>
        <w:t> </w:t>
      </w:r>
      <w:r>
        <w:rPr/>
        <w:t>concluded</w:t>
      </w:r>
      <w:r>
        <w:rPr>
          <w:spacing w:val="-11"/>
        </w:rPr>
        <w:t> </w:t>
      </w:r>
      <w:r>
        <w:rPr/>
        <w:t>from</w:t>
      </w:r>
      <w:r>
        <w:rPr>
          <w:spacing w:val="-10"/>
        </w:rPr>
        <w:t> </w:t>
      </w:r>
      <w:r>
        <w:rPr/>
        <w:t>this</w:t>
      </w:r>
      <w:r>
        <w:rPr>
          <w:spacing w:val="-10"/>
        </w:rPr>
        <w:t> </w:t>
      </w:r>
      <w:r>
        <w:rPr/>
        <w:t>study that as productivity increases, GHG emissions per unit of FPCM decreases.</w:t>
      </w:r>
    </w:p>
    <w:p>
      <w:pPr>
        <w:pStyle w:val="BodyText"/>
        <w:spacing w:line="271" w:lineRule="auto" w:before="171"/>
        <w:ind w:right="658"/>
      </w:pPr>
      <w:r>
        <w:rPr/>
        <w:t>Another research in this area was conducted by Chamadia,B (2024) that aimed to assess the carbon footprint (CF) of organized buffalo dairy farms in the major dairy zones of Punjab, India (Malwa and Majha regions). A comprehensive field survey was conducted on 19 organized buffalo farms to gather data</w:t>
      </w:r>
      <w:r>
        <w:rPr>
          <w:spacing w:val="-5"/>
        </w:rPr>
        <w:t> </w:t>
      </w:r>
      <w:r>
        <w:rPr/>
        <w:t>on</w:t>
      </w:r>
      <w:r>
        <w:rPr>
          <w:spacing w:val="-5"/>
        </w:rPr>
        <w:t> </w:t>
      </w:r>
      <w:r>
        <w:rPr/>
        <w:t>various</w:t>
      </w:r>
      <w:r>
        <w:rPr>
          <w:spacing w:val="-5"/>
        </w:rPr>
        <w:t> </w:t>
      </w:r>
      <w:r>
        <w:rPr/>
        <w:t>practices</w:t>
      </w:r>
      <w:r>
        <w:rPr>
          <w:spacing w:val="-6"/>
        </w:rPr>
        <w:t> </w:t>
      </w:r>
      <w:r>
        <w:rPr/>
        <w:t>such</w:t>
      </w:r>
      <w:r>
        <w:rPr>
          <w:spacing w:val="-5"/>
        </w:rPr>
        <w:t> </w:t>
      </w:r>
      <w:r>
        <w:rPr/>
        <w:t>as</w:t>
      </w:r>
      <w:r>
        <w:rPr>
          <w:spacing w:val="-5"/>
        </w:rPr>
        <w:t> </w:t>
      </w:r>
      <w:r>
        <w:rPr/>
        <w:t>animal</w:t>
      </w:r>
      <w:r>
        <w:rPr>
          <w:spacing w:val="-5"/>
        </w:rPr>
        <w:t> </w:t>
      </w:r>
      <w:r>
        <w:rPr/>
        <w:t>husbandry,</w:t>
      </w:r>
      <w:r>
        <w:rPr>
          <w:spacing w:val="-5"/>
        </w:rPr>
        <w:t> </w:t>
      </w:r>
      <w:r>
        <w:rPr/>
        <w:t>feed</w:t>
      </w:r>
      <w:r>
        <w:rPr>
          <w:spacing w:val="-5"/>
        </w:rPr>
        <w:t> </w:t>
      </w:r>
      <w:r>
        <w:rPr/>
        <w:t>intake,</w:t>
      </w:r>
      <w:r>
        <w:rPr>
          <w:spacing w:val="-5"/>
        </w:rPr>
        <w:t> </w:t>
      </w:r>
      <w:r>
        <w:rPr/>
        <w:t>milk</w:t>
      </w:r>
      <w:r>
        <w:rPr>
          <w:spacing w:val="-5"/>
        </w:rPr>
        <w:t> </w:t>
      </w:r>
      <w:r>
        <w:rPr/>
        <w:t>production,</w:t>
      </w:r>
      <w:r>
        <w:rPr>
          <w:spacing w:val="-5"/>
        </w:rPr>
        <w:t> </w:t>
      </w:r>
      <w:r>
        <w:rPr/>
        <w:t>energy</w:t>
      </w:r>
      <w:r>
        <w:rPr>
          <w:spacing w:val="-5"/>
        </w:rPr>
        <w:t> </w:t>
      </w:r>
      <w:r>
        <w:rPr/>
        <w:t>consumption</w:t>
      </w:r>
      <w:r>
        <w:rPr>
          <w:spacing w:val="-5"/>
        </w:rPr>
        <w:t> </w:t>
      </w:r>
      <w:r>
        <w:rPr/>
        <w:t>and other relevant parameters, through questionnaires and telephone interviews over the course of a year.</w:t>
      </w:r>
      <w:r>
        <w:rPr>
          <w:spacing w:val="-3"/>
        </w:rPr>
        <w:t> </w:t>
      </w:r>
      <w:r>
        <w:rPr/>
        <w:t>The findings revealed that enteric methane emissions were the largest contributor to the farm’s overall GHG emissions,</w:t>
      </w:r>
      <w:r>
        <w:rPr>
          <w:spacing w:val="-5"/>
        </w:rPr>
        <w:t> </w:t>
      </w:r>
      <w:r>
        <w:rPr/>
        <w:t>accounting</w:t>
      </w:r>
      <w:r>
        <w:rPr>
          <w:spacing w:val="-5"/>
        </w:rPr>
        <w:t> </w:t>
      </w:r>
      <w:r>
        <w:rPr/>
        <w:t>for</w:t>
      </w:r>
      <w:r>
        <w:rPr>
          <w:spacing w:val="-4"/>
        </w:rPr>
        <w:t> </w:t>
      </w:r>
      <w:r>
        <w:rPr/>
        <w:t>75.56%</w:t>
      </w:r>
      <w:r>
        <w:rPr>
          <w:spacing w:val="-4"/>
        </w:rPr>
        <w:t> </w:t>
      </w:r>
      <w:r>
        <w:rPr/>
        <w:t>of</w:t>
      </w:r>
      <w:r>
        <w:rPr>
          <w:spacing w:val="-4"/>
        </w:rPr>
        <w:t> </w:t>
      </w:r>
      <w:r>
        <w:rPr/>
        <w:t>the</w:t>
      </w:r>
      <w:r>
        <w:rPr>
          <w:spacing w:val="-5"/>
        </w:rPr>
        <w:t> </w:t>
      </w:r>
      <w:r>
        <w:rPr/>
        <w:t>total</w:t>
      </w:r>
      <w:r>
        <w:rPr>
          <w:spacing w:val="-5"/>
        </w:rPr>
        <w:t> </w:t>
      </w:r>
      <w:r>
        <w:rPr/>
        <w:t>carbon</w:t>
      </w:r>
      <w:r>
        <w:rPr>
          <w:spacing w:val="-5"/>
        </w:rPr>
        <w:t> </w:t>
      </w:r>
      <w:r>
        <w:rPr/>
        <w:t>footprint.</w:t>
      </w:r>
      <w:r>
        <w:rPr>
          <w:spacing w:val="-5"/>
        </w:rPr>
        <w:t> </w:t>
      </w:r>
      <w:r>
        <w:rPr/>
        <w:t>Lactating</w:t>
      </w:r>
      <w:r>
        <w:rPr>
          <w:spacing w:val="-5"/>
        </w:rPr>
        <w:t> </w:t>
      </w:r>
      <w:r>
        <w:rPr/>
        <w:t>pregnant</w:t>
      </w:r>
      <w:r>
        <w:rPr>
          <w:spacing w:val="-5"/>
        </w:rPr>
        <w:t> </w:t>
      </w:r>
      <w:r>
        <w:rPr/>
        <w:t>buffaloes</w:t>
      </w:r>
      <w:r>
        <w:rPr>
          <w:spacing w:val="-5"/>
        </w:rPr>
        <w:t> </w:t>
      </w:r>
      <w:r>
        <w:rPr/>
        <w:t>(42.27%)</w:t>
      </w:r>
      <w:r>
        <w:rPr>
          <w:spacing w:val="-4"/>
        </w:rPr>
        <w:t> </w:t>
      </w:r>
      <w:r>
        <w:rPr/>
        <w:t>and lactating</w:t>
      </w:r>
      <w:r>
        <w:rPr>
          <w:spacing w:val="-15"/>
        </w:rPr>
        <w:t> </w:t>
      </w:r>
      <w:r>
        <w:rPr/>
        <w:t>non-pregnant</w:t>
      </w:r>
      <w:r>
        <w:rPr>
          <w:spacing w:val="-15"/>
        </w:rPr>
        <w:t> </w:t>
      </w:r>
      <w:r>
        <w:rPr/>
        <w:t>buffaloes</w:t>
      </w:r>
      <w:r>
        <w:rPr>
          <w:spacing w:val="-15"/>
        </w:rPr>
        <w:t> </w:t>
      </w:r>
      <w:r>
        <w:rPr/>
        <w:t>(33.07%)</w:t>
      </w:r>
      <w:r>
        <w:rPr>
          <w:spacing w:val="-15"/>
        </w:rPr>
        <w:t> </w:t>
      </w:r>
      <w:r>
        <w:rPr/>
        <w:t>were</w:t>
      </w:r>
      <w:r>
        <w:rPr>
          <w:spacing w:val="-15"/>
        </w:rPr>
        <w:t> </w:t>
      </w:r>
      <w:r>
        <w:rPr/>
        <w:t>the</w:t>
      </w:r>
      <w:r>
        <w:rPr>
          <w:spacing w:val="-15"/>
        </w:rPr>
        <w:t> </w:t>
      </w:r>
      <w:r>
        <w:rPr/>
        <w:t>primary</w:t>
      </w:r>
      <w:r>
        <w:rPr>
          <w:spacing w:val="-15"/>
        </w:rPr>
        <w:t> </w:t>
      </w:r>
      <w:r>
        <w:rPr/>
        <w:t>emitters,</w:t>
      </w:r>
      <w:r>
        <w:rPr>
          <w:spacing w:val="-15"/>
        </w:rPr>
        <w:t> </w:t>
      </w:r>
      <w:r>
        <w:rPr/>
        <w:t>followed</w:t>
      </w:r>
      <w:r>
        <w:rPr>
          <w:spacing w:val="-15"/>
        </w:rPr>
        <w:t> </w:t>
      </w:r>
      <w:r>
        <w:rPr/>
        <w:t>by</w:t>
      </w:r>
      <w:r>
        <w:rPr>
          <w:spacing w:val="-15"/>
        </w:rPr>
        <w:t> </w:t>
      </w:r>
      <w:r>
        <w:rPr/>
        <w:t>calves</w:t>
      </w:r>
      <w:r>
        <w:rPr>
          <w:spacing w:val="-15"/>
        </w:rPr>
        <w:t> </w:t>
      </w:r>
      <w:r>
        <w:rPr/>
        <w:t>(6.32%).</w:t>
      </w:r>
      <w:r>
        <w:rPr>
          <w:spacing w:val="-15"/>
        </w:rPr>
        <w:t> </w:t>
      </w:r>
      <w:r>
        <w:rPr/>
        <w:t>Methane was</w:t>
      </w:r>
      <w:r>
        <w:rPr>
          <w:spacing w:val="4"/>
        </w:rPr>
        <w:t> </w:t>
      </w:r>
      <w:r>
        <w:rPr/>
        <w:t>the</w:t>
      </w:r>
      <w:r>
        <w:rPr>
          <w:spacing w:val="4"/>
        </w:rPr>
        <w:t> </w:t>
      </w:r>
      <w:r>
        <w:rPr/>
        <w:t>predominant</w:t>
      </w:r>
      <w:r>
        <w:rPr>
          <w:spacing w:val="4"/>
        </w:rPr>
        <w:t> </w:t>
      </w:r>
      <w:r>
        <w:rPr/>
        <w:t>greenhouse</w:t>
      </w:r>
      <w:r>
        <w:rPr>
          <w:spacing w:val="4"/>
        </w:rPr>
        <w:t> </w:t>
      </w:r>
      <w:r>
        <w:rPr/>
        <w:t>gas</w:t>
      </w:r>
      <w:r>
        <w:rPr>
          <w:spacing w:val="4"/>
        </w:rPr>
        <w:t> </w:t>
      </w:r>
      <w:r>
        <w:rPr/>
        <w:t>emitted</w:t>
      </w:r>
      <w:r>
        <w:rPr>
          <w:spacing w:val="4"/>
        </w:rPr>
        <w:t> </w:t>
      </w:r>
      <w:r>
        <w:rPr/>
        <w:t>(80.69%),</w:t>
      </w:r>
      <w:r>
        <w:rPr>
          <w:spacing w:val="5"/>
        </w:rPr>
        <w:t> </w:t>
      </w:r>
      <w:r>
        <w:rPr/>
        <w:t>followed</w:t>
      </w:r>
      <w:r>
        <w:rPr>
          <w:spacing w:val="4"/>
        </w:rPr>
        <w:t> </w:t>
      </w:r>
      <w:r>
        <w:rPr/>
        <w:t>by</w:t>
      </w:r>
      <w:r>
        <w:rPr>
          <w:spacing w:val="5"/>
        </w:rPr>
        <w:t> </w:t>
      </w:r>
      <w:r>
        <w:rPr/>
        <w:t>carbon</w:t>
      </w:r>
      <w:r>
        <w:rPr>
          <w:spacing w:val="4"/>
        </w:rPr>
        <w:t> </w:t>
      </w:r>
      <w:r>
        <w:rPr/>
        <w:t>dioxide</w:t>
      </w:r>
      <w:r>
        <w:rPr>
          <w:spacing w:val="4"/>
        </w:rPr>
        <w:t> </w:t>
      </w:r>
      <w:r>
        <w:rPr/>
        <w:t>(11.25%)</w:t>
      </w:r>
      <w:r>
        <w:rPr>
          <w:spacing w:val="5"/>
        </w:rPr>
        <w:t> </w:t>
      </w:r>
      <w:r>
        <w:rPr/>
        <w:t>and</w:t>
      </w:r>
      <w:r>
        <w:rPr>
          <w:spacing w:val="5"/>
        </w:rPr>
        <w:t> </w:t>
      </w:r>
      <w:r>
        <w:rPr>
          <w:spacing w:val="-2"/>
        </w:rPr>
        <w:t>nitrous</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t>oxide (8.05%). Other significant sources of emissions included fertilizer</w:t>
      </w:r>
      <w:r>
        <w:rPr>
          <w:spacing w:val="-1"/>
        </w:rPr>
        <w:t> </w:t>
      </w:r>
      <w:r>
        <w:rPr/>
        <w:t>use (11.58%), dung management (6.47%) and electricity consumption (5.08%). This study successfully identified enteric methane as the main source of GHG emissions from buffalo dairy farms in Punjab.</w:t>
      </w:r>
    </w:p>
    <w:p>
      <w:pPr>
        <w:pStyle w:val="BodyText"/>
        <w:spacing w:before="2"/>
        <w:ind w:left="0"/>
        <w:jc w:val="left"/>
        <w:rPr>
          <w:sz w:val="14"/>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73"/>
        <w:gridCol w:w="4309"/>
        <w:gridCol w:w="2014"/>
      </w:tblGrid>
      <w:tr>
        <w:trPr>
          <w:trHeight w:val="574" w:hRule="atLeast"/>
        </w:trPr>
        <w:tc>
          <w:tcPr>
            <w:tcW w:w="10196" w:type="dxa"/>
            <w:gridSpan w:val="3"/>
          </w:tcPr>
          <w:p>
            <w:pPr>
              <w:pStyle w:val="TableParagraph"/>
              <w:spacing w:before="144"/>
              <w:ind w:left="8"/>
              <w:jc w:val="center"/>
              <w:rPr>
                <w:b/>
                <w:sz w:val="24"/>
              </w:rPr>
            </w:pPr>
            <w:r>
              <w:rPr>
                <w:b/>
                <w:sz w:val="24"/>
              </w:rPr>
              <w:t>Estimates</w:t>
            </w:r>
            <w:r>
              <w:rPr>
                <w:b/>
                <w:spacing w:val="-7"/>
                <w:sz w:val="24"/>
              </w:rPr>
              <w:t> </w:t>
            </w:r>
            <w:r>
              <w:rPr>
                <w:b/>
                <w:sz w:val="24"/>
              </w:rPr>
              <w:t>of</w:t>
            </w:r>
            <w:r>
              <w:rPr>
                <w:b/>
                <w:spacing w:val="-4"/>
                <w:sz w:val="24"/>
              </w:rPr>
              <w:t> </w:t>
            </w:r>
            <w:r>
              <w:rPr>
                <w:b/>
                <w:sz w:val="24"/>
              </w:rPr>
              <w:t>GHG</w:t>
            </w:r>
            <w:r>
              <w:rPr>
                <w:b/>
                <w:spacing w:val="-5"/>
                <w:sz w:val="24"/>
              </w:rPr>
              <w:t> </w:t>
            </w:r>
            <w:r>
              <w:rPr>
                <w:b/>
                <w:sz w:val="24"/>
              </w:rPr>
              <w:t>emissions</w:t>
            </w:r>
            <w:r>
              <w:rPr>
                <w:b/>
                <w:spacing w:val="-4"/>
                <w:sz w:val="24"/>
              </w:rPr>
              <w:t> </w:t>
            </w:r>
            <w:r>
              <w:rPr>
                <w:b/>
                <w:sz w:val="24"/>
              </w:rPr>
              <w:t>from</w:t>
            </w:r>
            <w:r>
              <w:rPr>
                <w:b/>
                <w:spacing w:val="-5"/>
                <w:sz w:val="24"/>
              </w:rPr>
              <w:t> </w:t>
            </w:r>
            <w:r>
              <w:rPr>
                <w:b/>
                <w:sz w:val="24"/>
              </w:rPr>
              <w:t>milk</w:t>
            </w:r>
            <w:r>
              <w:rPr>
                <w:b/>
                <w:spacing w:val="-4"/>
                <w:sz w:val="24"/>
              </w:rPr>
              <w:t> </w:t>
            </w:r>
            <w:r>
              <w:rPr>
                <w:b/>
                <w:spacing w:val="-2"/>
                <w:sz w:val="24"/>
              </w:rPr>
              <w:t>production</w:t>
            </w:r>
          </w:p>
        </w:tc>
      </w:tr>
      <w:tr>
        <w:trPr>
          <w:trHeight w:val="573" w:hRule="atLeast"/>
        </w:trPr>
        <w:tc>
          <w:tcPr>
            <w:tcW w:w="3873" w:type="dxa"/>
          </w:tcPr>
          <w:p>
            <w:pPr>
              <w:pStyle w:val="TableParagraph"/>
              <w:spacing w:before="144"/>
              <w:ind w:left="523" w:right="514"/>
              <w:jc w:val="center"/>
              <w:rPr>
                <w:b/>
                <w:sz w:val="24"/>
              </w:rPr>
            </w:pPr>
            <w:r>
              <w:rPr>
                <w:b/>
                <w:spacing w:val="-2"/>
                <w:sz w:val="24"/>
              </w:rPr>
              <w:t>Emissions</w:t>
            </w:r>
          </w:p>
        </w:tc>
        <w:tc>
          <w:tcPr>
            <w:tcW w:w="4309" w:type="dxa"/>
          </w:tcPr>
          <w:p>
            <w:pPr>
              <w:pStyle w:val="TableParagraph"/>
              <w:spacing w:before="144"/>
              <w:ind w:left="1270" w:right="1262"/>
              <w:jc w:val="center"/>
              <w:rPr>
                <w:b/>
                <w:sz w:val="24"/>
              </w:rPr>
            </w:pPr>
            <w:r>
              <w:rPr>
                <w:b/>
                <w:spacing w:val="-2"/>
                <w:sz w:val="24"/>
              </w:rPr>
              <w:t>Estimates</w:t>
            </w:r>
          </w:p>
        </w:tc>
        <w:tc>
          <w:tcPr>
            <w:tcW w:w="2014" w:type="dxa"/>
          </w:tcPr>
          <w:p>
            <w:pPr>
              <w:pStyle w:val="TableParagraph"/>
              <w:spacing w:before="144"/>
              <w:ind w:left="9"/>
              <w:jc w:val="center"/>
              <w:rPr>
                <w:b/>
                <w:sz w:val="24"/>
              </w:rPr>
            </w:pPr>
            <w:r>
              <w:rPr>
                <w:b/>
                <w:spacing w:val="-2"/>
                <w:sz w:val="24"/>
              </w:rPr>
              <w:t>Reference</w:t>
            </w:r>
          </w:p>
        </w:tc>
      </w:tr>
      <w:tr>
        <w:trPr>
          <w:trHeight w:val="695" w:hRule="atLeast"/>
        </w:trPr>
        <w:tc>
          <w:tcPr>
            <w:tcW w:w="3873" w:type="dxa"/>
          </w:tcPr>
          <w:p>
            <w:pPr>
              <w:pStyle w:val="TableParagraph"/>
              <w:spacing w:line="271" w:lineRule="auto" w:before="50"/>
              <w:ind w:left="56"/>
              <w:rPr>
                <w:sz w:val="24"/>
              </w:rPr>
            </w:pPr>
            <w:r>
              <w:rPr>
                <w:sz w:val="24"/>
              </w:rPr>
              <w:t>GHG</w:t>
            </w:r>
            <w:r>
              <w:rPr>
                <w:spacing w:val="-10"/>
                <w:sz w:val="24"/>
              </w:rPr>
              <w:t> </w:t>
            </w:r>
            <w:r>
              <w:rPr>
                <w:sz w:val="24"/>
              </w:rPr>
              <w:t>emissions</w:t>
            </w:r>
            <w:r>
              <w:rPr>
                <w:spacing w:val="-10"/>
                <w:sz w:val="24"/>
              </w:rPr>
              <w:t> </w:t>
            </w:r>
            <w:r>
              <w:rPr>
                <w:sz w:val="24"/>
              </w:rPr>
              <w:t>from</w:t>
            </w:r>
            <w:r>
              <w:rPr>
                <w:spacing w:val="-9"/>
                <w:sz w:val="24"/>
              </w:rPr>
              <w:t> </w:t>
            </w:r>
            <w:r>
              <w:rPr>
                <w:sz w:val="24"/>
              </w:rPr>
              <w:t>dairy</w:t>
            </w:r>
            <w:r>
              <w:rPr>
                <w:spacing w:val="-9"/>
                <w:sz w:val="24"/>
              </w:rPr>
              <w:t> </w:t>
            </w:r>
            <w:r>
              <w:rPr>
                <w:sz w:val="24"/>
              </w:rPr>
              <w:t>production </w:t>
            </w:r>
            <w:r>
              <w:rPr>
                <w:spacing w:val="-2"/>
                <w:sz w:val="24"/>
              </w:rPr>
              <w:t>systems</w:t>
            </w:r>
          </w:p>
        </w:tc>
        <w:tc>
          <w:tcPr>
            <w:tcW w:w="4309" w:type="dxa"/>
          </w:tcPr>
          <w:p>
            <w:pPr>
              <w:pStyle w:val="TableParagraph"/>
              <w:spacing w:line="236" w:lineRule="exact" w:before="50"/>
              <w:ind w:left="140"/>
              <w:rPr>
                <w:sz w:val="24"/>
              </w:rPr>
            </w:pPr>
            <w:r>
              <w:rPr>
                <w:sz w:val="24"/>
              </w:rPr>
              <w:t>2.13</w:t>
            </w:r>
            <w:r>
              <w:rPr>
                <w:spacing w:val="-1"/>
                <w:sz w:val="24"/>
              </w:rPr>
              <w:t> </w:t>
            </w:r>
            <w:r>
              <w:rPr>
                <w:sz w:val="24"/>
              </w:rPr>
              <w:t>Gt of CO</w:t>
            </w:r>
            <w:r>
              <w:rPr>
                <w:spacing w:val="-20"/>
                <w:sz w:val="24"/>
              </w:rPr>
              <w:t> </w:t>
            </w:r>
            <w:r>
              <w:rPr>
                <w:sz w:val="24"/>
              </w:rPr>
              <w:t>eq /year (30% of </w:t>
            </w:r>
            <w:r>
              <w:rPr>
                <w:spacing w:val="-2"/>
                <w:sz w:val="24"/>
              </w:rPr>
              <w:t>emissions</w:t>
            </w:r>
          </w:p>
          <w:p>
            <w:pPr>
              <w:pStyle w:val="TableParagraph"/>
              <w:spacing w:line="52" w:lineRule="exact"/>
              <w:ind w:left="1514"/>
              <w:rPr>
                <w:sz w:val="8"/>
              </w:rPr>
            </w:pPr>
            <w:r>
              <w:rPr>
                <w:spacing w:val="-10"/>
                <w:sz w:val="8"/>
              </w:rPr>
              <w:t>2</w:t>
            </w:r>
          </w:p>
          <w:p>
            <w:pPr>
              <w:pStyle w:val="TableParagraph"/>
              <w:spacing w:before="24"/>
              <w:ind w:left="1417"/>
              <w:rPr>
                <w:sz w:val="24"/>
              </w:rPr>
            </w:pPr>
            <w:r>
              <w:rPr>
                <w:sz w:val="24"/>
              </w:rPr>
              <w:t>from </w:t>
            </w:r>
            <w:r>
              <w:rPr>
                <w:spacing w:val="-2"/>
                <w:sz w:val="24"/>
              </w:rPr>
              <w:t>livestock)</w:t>
            </w:r>
          </w:p>
        </w:tc>
        <w:tc>
          <w:tcPr>
            <w:tcW w:w="2014" w:type="dxa"/>
          </w:tcPr>
          <w:p>
            <w:pPr>
              <w:pStyle w:val="TableParagraph"/>
              <w:spacing w:before="51"/>
              <w:ind w:left="9" w:right="1"/>
              <w:jc w:val="center"/>
              <w:rPr>
                <w:sz w:val="24"/>
              </w:rPr>
            </w:pPr>
            <w:r>
              <w:rPr>
                <w:sz w:val="24"/>
              </w:rPr>
              <w:t>Gerber</w:t>
            </w:r>
            <w:r>
              <w:rPr>
                <w:spacing w:val="-1"/>
                <w:sz w:val="24"/>
              </w:rPr>
              <w:t> </w:t>
            </w:r>
            <w:r>
              <w:rPr>
                <w:i/>
                <w:sz w:val="24"/>
              </w:rPr>
              <w:t>et al</w:t>
            </w:r>
            <w:r>
              <w:rPr>
                <w:sz w:val="24"/>
              </w:rPr>
              <w:t>., </w:t>
            </w:r>
            <w:r>
              <w:rPr>
                <w:spacing w:val="-4"/>
                <w:sz w:val="24"/>
              </w:rPr>
              <w:t>2013</w:t>
            </w:r>
          </w:p>
        </w:tc>
      </w:tr>
      <w:tr>
        <w:trPr>
          <w:trHeight w:val="695" w:hRule="atLeast"/>
        </w:trPr>
        <w:tc>
          <w:tcPr>
            <w:tcW w:w="3873" w:type="dxa"/>
          </w:tcPr>
          <w:p>
            <w:pPr>
              <w:pStyle w:val="TableParagraph"/>
              <w:spacing w:line="236" w:lineRule="exact" w:before="50"/>
              <w:ind w:left="56"/>
              <w:rPr>
                <w:sz w:val="24"/>
              </w:rPr>
            </w:pPr>
            <w:r>
              <w:rPr>
                <w:sz w:val="24"/>
              </w:rPr>
              <w:t>Global</w:t>
            </w:r>
            <w:r>
              <w:rPr>
                <w:spacing w:val="-3"/>
                <w:sz w:val="24"/>
              </w:rPr>
              <w:t> </w:t>
            </w:r>
            <w:r>
              <w:rPr>
                <w:sz w:val="24"/>
              </w:rPr>
              <w:t>N</w:t>
            </w:r>
            <w:r>
              <w:rPr>
                <w:spacing w:val="-20"/>
                <w:sz w:val="24"/>
              </w:rPr>
              <w:t> </w:t>
            </w:r>
            <w:r>
              <w:rPr>
                <w:sz w:val="24"/>
              </w:rPr>
              <w:t>O</w:t>
            </w:r>
            <w:r>
              <w:rPr>
                <w:spacing w:val="-3"/>
                <w:sz w:val="24"/>
              </w:rPr>
              <w:t> </w:t>
            </w:r>
            <w:r>
              <w:rPr>
                <w:sz w:val="24"/>
              </w:rPr>
              <w:t>emissions</w:t>
            </w:r>
            <w:r>
              <w:rPr>
                <w:spacing w:val="-3"/>
                <w:sz w:val="24"/>
              </w:rPr>
              <w:t> </w:t>
            </w:r>
            <w:r>
              <w:rPr>
                <w:sz w:val="24"/>
              </w:rPr>
              <w:t>from</w:t>
            </w:r>
            <w:r>
              <w:rPr>
                <w:spacing w:val="-1"/>
                <w:sz w:val="24"/>
              </w:rPr>
              <w:t> </w:t>
            </w:r>
            <w:r>
              <w:rPr>
                <w:spacing w:val="-2"/>
                <w:sz w:val="24"/>
              </w:rPr>
              <w:t>livestock</w:t>
            </w:r>
          </w:p>
          <w:p>
            <w:pPr>
              <w:pStyle w:val="TableParagraph"/>
              <w:spacing w:line="52" w:lineRule="exact"/>
              <w:ind w:left="943"/>
              <w:rPr>
                <w:sz w:val="8"/>
              </w:rPr>
            </w:pPr>
            <w:r>
              <w:rPr>
                <w:spacing w:val="-10"/>
                <w:sz w:val="8"/>
              </w:rPr>
              <w:t>2</w:t>
            </w:r>
          </w:p>
        </w:tc>
        <w:tc>
          <w:tcPr>
            <w:tcW w:w="4309" w:type="dxa"/>
          </w:tcPr>
          <w:p>
            <w:pPr>
              <w:pStyle w:val="TableParagraph"/>
              <w:spacing w:line="236" w:lineRule="exact" w:before="50"/>
              <w:ind w:left="240"/>
              <w:rPr>
                <w:sz w:val="24"/>
              </w:rPr>
            </w:pPr>
            <w:r>
              <w:rPr>
                <w:sz w:val="24"/>
              </w:rPr>
              <w:t>2.2</w:t>
            </w:r>
            <w:r>
              <w:rPr>
                <w:spacing w:val="-1"/>
                <w:sz w:val="24"/>
              </w:rPr>
              <w:t> </w:t>
            </w:r>
            <w:r>
              <w:rPr>
                <w:sz w:val="24"/>
              </w:rPr>
              <w:t>Gt CO</w:t>
            </w:r>
            <w:r>
              <w:rPr>
                <w:spacing w:val="1"/>
                <w:sz w:val="24"/>
              </w:rPr>
              <w:t> </w:t>
            </w:r>
            <w:r>
              <w:rPr>
                <w:sz w:val="24"/>
              </w:rPr>
              <w:t>eq /year (75%</w:t>
            </w:r>
            <w:r>
              <w:rPr>
                <w:spacing w:val="-1"/>
                <w:sz w:val="24"/>
              </w:rPr>
              <w:t> </w:t>
            </w:r>
            <w:r>
              <w:rPr>
                <w:sz w:val="24"/>
              </w:rPr>
              <w:t>of </w:t>
            </w:r>
            <w:r>
              <w:rPr>
                <w:spacing w:val="-2"/>
                <w:sz w:val="24"/>
              </w:rPr>
              <w:t>agricultural</w:t>
            </w:r>
          </w:p>
          <w:p>
            <w:pPr>
              <w:pStyle w:val="TableParagraph"/>
              <w:spacing w:line="52" w:lineRule="exact"/>
              <w:ind w:left="1234"/>
              <w:rPr>
                <w:sz w:val="8"/>
              </w:rPr>
            </w:pPr>
            <w:r>
              <w:rPr>
                <w:spacing w:val="-10"/>
                <w:sz w:val="8"/>
              </w:rPr>
              <w:t>2</w:t>
            </w:r>
          </w:p>
          <w:p>
            <w:pPr>
              <w:pStyle w:val="TableParagraph"/>
              <w:spacing w:line="236" w:lineRule="exact" w:before="24"/>
              <w:ind w:left="1417"/>
              <w:rPr>
                <w:sz w:val="24"/>
              </w:rPr>
            </w:pPr>
            <w:r>
              <w:rPr>
                <w:sz w:val="24"/>
              </w:rPr>
              <w:t>N</w:t>
            </w:r>
            <w:r>
              <w:rPr>
                <w:spacing w:val="-20"/>
                <w:sz w:val="24"/>
              </w:rPr>
              <w:t> </w:t>
            </w:r>
            <w:r>
              <w:rPr>
                <w:sz w:val="24"/>
              </w:rPr>
              <w:t>O</w:t>
            </w:r>
            <w:r>
              <w:rPr>
                <w:spacing w:val="-1"/>
                <w:sz w:val="24"/>
              </w:rPr>
              <w:t> </w:t>
            </w:r>
            <w:r>
              <w:rPr>
                <w:spacing w:val="-2"/>
                <w:sz w:val="24"/>
              </w:rPr>
              <w:t>emissions)</w:t>
            </w:r>
          </w:p>
          <w:p>
            <w:pPr>
              <w:pStyle w:val="TableParagraph"/>
              <w:spacing w:line="52" w:lineRule="exact"/>
              <w:ind w:left="187" w:right="1262"/>
              <w:jc w:val="center"/>
              <w:rPr>
                <w:sz w:val="8"/>
              </w:rPr>
            </w:pPr>
            <w:r>
              <w:rPr>
                <w:spacing w:val="-10"/>
                <w:sz w:val="8"/>
              </w:rPr>
              <w:t>2</w:t>
            </w:r>
          </w:p>
        </w:tc>
        <w:tc>
          <w:tcPr>
            <w:tcW w:w="2014" w:type="dxa"/>
          </w:tcPr>
          <w:p>
            <w:pPr>
              <w:pStyle w:val="TableParagraph"/>
              <w:spacing w:before="50"/>
              <w:ind w:left="9" w:right="1"/>
              <w:jc w:val="center"/>
              <w:rPr>
                <w:sz w:val="24"/>
              </w:rPr>
            </w:pPr>
            <w:r>
              <w:rPr>
                <w:spacing w:val="-2"/>
                <w:sz w:val="24"/>
              </w:rPr>
              <w:t>FAO,</w:t>
            </w:r>
            <w:r>
              <w:rPr>
                <w:spacing w:val="-10"/>
                <w:sz w:val="24"/>
              </w:rPr>
              <w:t> </w:t>
            </w:r>
            <w:r>
              <w:rPr>
                <w:spacing w:val="-4"/>
                <w:sz w:val="24"/>
              </w:rPr>
              <w:t>2015</w:t>
            </w:r>
          </w:p>
        </w:tc>
      </w:tr>
      <w:tr>
        <w:trPr>
          <w:trHeight w:val="573" w:hRule="atLeast"/>
        </w:trPr>
        <w:tc>
          <w:tcPr>
            <w:tcW w:w="3873" w:type="dxa"/>
          </w:tcPr>
          <w:p>
            <w:pPr>
              <w:pStyle w:val="TableParagraph"/>
              <w:spacing w:line="236" w:lineRule="exact" w:before="50"/>
              <w:ind w:left="56"/>
              <w:rPr>
                <w:sz w:val="24"/>
              </w:rPr>
            </w:pPr>
            <w:r>
              <w:rPr>
                <w:sz w:val="24"/>
              </w:rPr>
              <w:t>Enteric</w:t>
            </w:r>
            <w:r>
              <w:rPr>
                <w:spacing w:val="-3"/>
                <w:sz w:val="24"/>
              </w:rPr>
              <w:t> </w:t>
            </w:r>
            <w:r>
              <w:rPr>
                <w:sz w:val="24"/>
              </w:rPr>
              <w:t>CH</w:t>
            </w:r>
            <w:r>
              <w:rPr>
                <w:spacing w:val="-1"/>
                <w:sz w:val="24"/>
              </w:rPr>
              <w:t> </w:t>
            </w:r>
            <w:r>
              <w:rPr>
                <w:sz w:val="24"/>
              </w:rPr>
              <w:t>emissions</w:t>
            </w:r>
            <w:r>
              <w:rPr>
                <w:spacing w:val="-3"/>
                <w:sz w:val="24"/>
              </w:rPr>
              <w:t> </w:t>
            </w:r>
            <w:r>
              <w:rPr>
                <w:sz w:val="24"/>
              </w:rPr>
              <w:t>from</w:t>
            </w:r>
            <w:r>
              <w:rPr>
                <w:spacing w:val="-2"/>
                <w:sz w:val="24"/>
              </w:rPr>
              <w:t> livestock</w:t>
            </w:r>
          </w:p>
          <w:p>
            <w:pPr>
              <w:pStyle w:val="TableParagraph"/>
              <w:spacing w:line="52" w:lineRule="exact"/>
              <w:ind w:left="1143"/>
              <w:rPr>
                <w:sz w:val="8"/>
              </w:rPr>
            </w:pPr>
            <w:r>
              <w:rPr>
                <w:spacing w:val="-10"/>
                <w:sz w:val="8"/>
              </w:rPr>
              <w:t>4</w:t>
            </w:r>
          </w:p>
        </w:tc>
        <w:tc>
          <w:tcPr>
            <w:tcW w:w="4309" w:type="dxa"/>
          </w:tcPr>
          <w:p>
            <w:pPr>
              <w:pStyle w:val="TableParagraph"/>
              <w:spacing w:before="50"/>
              <w:ind w:left="1483"/>
              <w:rPr>
                <w:sz w:val="24"/>
              </w:rPr>
            </w:pPr>
            <w:r>
              <w:rPr>
                <w:sz w:val="24"/>
              </w:rPr>
              <w:t>9.253</w:t>
            </w:r>
            <w:r>
              <w:rPr>
                <w:spacing w:val="-5"/>
                <w:sz w:val="24"/>
              </w:rPr>
              <w:t> </w:t>
            </w:r>
            <w:r>
              <w:rPr>
                <w:spacing w:val="-2"/>
                <w:sz w:val="24"/>
              </w:rPr>
              <w:t>Tg/year</w:t>
            </w:r>
          </w:p>
        </w:tc>
        <w:tc>
          <w:tcPr>
            <w:tcW w:w="2014" w:type="dxa"/>
          </w:tcPr>
          <w:p>
            <w:pPr>
              <w:pStyle w:val="TableParagraph"/>
              <w:spacing w:before="51"/>
              <w:ind w:left="9" w:right="1"/>
              <w:jc w:val="center"/>
              <w:rPr>
                <w:sz w:val="24"/>
              </w:rPr>
            </w:pPr>
            <w:r>
              <w:rPr>
                <w:sz w:val="24"/>
              </w:rPr>
              <w:t>Bhatta</w:t>
            </w:r>
            <w:r>
              <w:rPr>
                <w:spacing w:val="-2"/>
                <w:sz w:val="24"/>
              </w:rPr>
              <w:t> </w:t>
            </w:r>
            <w:r>
              <w:rPr>
                <w:i/>
                <w:sz w:val="24"/>
              </w:rPr>
              <w:t>et al</w:t>
            </w:r>
            <w:r>
              <w:rPr>
                <w:sz w:val="24"/>
              </w:rPr>
              <w:t>., </w:t>
            </w:r>
            <w:r>
              <w:rPr>
                <w:spacing w:val="-4"/>
                <w:sz w:val="24"/>
              </w:rPr>
              <w:t>2020</w:t>
            </w:r>
          </w:p>
        </w:tc>
      </w:tr>
      <w:tr>
        <w:trPr>
          <w:trHeight w:val="574" w:hRule="atLeast"/>
        </w:trPr>
        <w:tc>
          <w:tcPr>
            <w:tcW w:w="3873" w:type="dxa"/>
          </w:tcPr>
          <w:p>
            <w:pPr>
              <w:pStyle w:val="TableParagraph"/>
              <w:spacing w:line="236" w:lineRule="exact" w:before="50"/>
              <w:ind w:left="56"/>
              <w:rPr>
                <w:sz w:val="24"/>
              </w:rPr>
            </w:pPr>
            <w:r>
              <w:rPr>
                <w:sz w:val="24"/>
              </w:rPr>
              <w:t>Enteric</w:t>
            </w:r>
            <w:r>
              <w:rPr>
                <w:spacing w:val="-1"/>
                <w:sz w:val="24"/>
              </w:rPr>
              <w:t> </w:t>
            </w:r>
            <w:r>
              <w:rPr>
                <w:sz w:val="24"/>
              </w:rPr>
              <w:t>CH</w:t>
            </w:r>
            <w:r>
              <w:rPr>
                <w:spacing w:val="1"/>
                <w:sz w:val="24"/>
              </w:rPr>
              <w:t> </w:t>
            </w:r>
            <w:r>
              <w:rPr>
                <w:sz w:val="24"/>
              </w:rPr>
              <w:t>emission </w:t>
            </w:r>
            <w:r>
              <w:rPr>
                <w:spacing w:val="-2"/>
                <w:sz w:val="24"/>
              </w:rPr>
              <w:t>estimate</w:t>
            </w:r>
          </w:p>
          <w:p>
            <w:pPr>
              <w:pStyle w:val="TableParagraph"/>
              <w:spacing w:line="52" w:lineRule="exact"/>
              <w:ind w:left="1143"/>
              <w:rPr>
                <w:sz w:val="8"/>
              </w:rPr>
            </w:pPr>
            <w:r>
              <w:rPr>
                <w:spacing w:val="-10"/>
                <w:sz w:val="8"/>
              </w:rPr>
              <w:t>4</w:t>
            </w:r>
          </w:p>
        </w:tc>
        <w:tc>
          <w:tcPr>
            <w:tcW w:w="4309" w:type="dxa"/>
          </w:tcPr>
          <w:p>
            <w:pPr>
              <w:pStyle w:val="TableParagraph"/>
              <w:spacing w:before="50"/>
              <w:ind w:left="690"/>
              <w:rPr>
                <w:sz w:val="24"/>
              </w:rPr>
            </w:pPr>
            <w:r>
              <w:rPr>
                <w:sz w:val="24"/>
              </w:rPr>
              <w:t>14.3</w:t>
            </w:r>
            <w:r>
              <w:rPr>
                <w:spacing w:val="-5"/>
                <w:sz w:val="24"/>
              </w:rPr>
              <w:t> </w:t>
            </w:r>
            <w:r>
              <w:rPr>
                <w:sz w:val="24"/>
              </w:rPr>
              <w:t>Tg/year for the year </w:t>
            </w:r>
            <w:r>
              <w:rPr>
                <w:spacing w:val="-4"/>
                <w:sz w:val="24"/>
              </w:rPr>
              <w:t>2010</w:t>
            </w:r>
          </w:p>
        </w:tc>
        <w:tc>
          <w:tcPr>
            <w:tcW w:w="2014" w:type="dxa"/>
            <w:vMerge w:val="restart"/>
          </w:tcPr>
          <w:p>
            <w:pPr>
              <w:pStyle w:val="TableParagraph"/>
              <w:spacing w:before="50"/>
              <w:ind w:left="459"/>
              <w:rPr>
                <w:sz w:val="24"/>
              </w:rPr>
            </w:pPr>
            <w:r>
              <w:rPr>
                <w:sz w:val="24"/>
              </w:rPr>
              <w:t>Patra, </w:t>
            </w:r>
            <w:r>
              <w:rPr>
                <w:spacing w:val="-4"/>
                <w:sz w:val="24"/>
              </w:rPr>
              <w:t>2014</w:t>
            </w:r>
          </w:p>
        </w:tc>
      </w:tr>
      <w:tr>
        <w:trPr>
          <w:trHeight w:val="695" w:hRule="atLeast"/>
        </w:trPr>
        <w:tc>
          <w:tcPr>
            <w:tcW w:w="3873" w:type="dxa"/>
          </w:tcPr>
          <w:p>
            <w:pPr>
              <w:pStyle w:val="TableParagraph"/>
              <w:spacing w:line="236" w:lineRule="exact" w:before="50"/>
              <w:ind w:left="56"/>
              <w:rPr>
                <w:sz w:val="24"/>
              </w:rPr>
            </w:pPr>
            <w:r>
              <w:rPr>
                <w:sz w:val="24"/>
              </w:rPr>
              <w:t>Enteric</w:t>
            </w:r>
            <w:r>
              <w:rPr>
                <w:spacing w:val="-1"/>
                <w:sz w:val="24"/>
              </w:rPr>
              <w:t> </w:t>
            </w:r>
            <w:r>
              <w:rPr>
                <w:sz w:val="24"/>
              </w:rPr>
              <w:t>CH</w:t>
            </w:r>
            <w:r>
              <w:rPr>
                <w:spacing w:val="1"/>
                <w:sz w:val="24"/>
              </w:rPr>
              <w:t> </w:t>
            </w:r>
            <w:r>
              <w:rPr>
                <w:sz w:val="24"/>
              </w:rPr>
              <w:t>emission </w:t>
            </w:r>
            <w:r>
              <w:rPr>
                <w:spacing w:val="-2"/>
                <w:sz w:val="24"/>
              </w:rPr>
              <w:t>prediction</w:t>
            </w:r>
          </w:p>
          <w:p>
            <w:pPr>
              <w:pStyle w:val="TableParagraph"/>
              <w:spacing w:line="52" w:lineRule="exact"/>
              <w:ind w:left="1143"/>
              <w:rPr>
                <w:sz w:val="8"/>
              </w:rPr>
            </w:pPr>
            <w:r>
              <w:rPr>
                <w:spacing w:val="-10"/>
                <w:sz w:val="8"/>
              </w:rPr>
              <w:t>4</w:t>
            </w:r>
          </w:p>
        </w:tc>
        <w:tc>
          <w:tcPr>
            <w:tcW w:w="4309" w:type="dxa"/>
          </w:tcPr>
          <w:p>
            <w:pPr>
              <w:pStyle w:val="TableParagraph"/>
              <w:spacing w:before="50"/>
              <w:ind w:left="75"/>
              <w:rPr>
                <w:sz w:val="24"/>
              </w:rPr>
            </w:pPr>
            <w:r>
              <w:rPr>
                <w:sz w:val="24"/>
              </w:rPr>
              <w:t>15.8</w:t>
            </w:r>
            <w:r>
              <w:rPr>
                <w:spacing w:val="-5"/>
                <w:sz w:val="24"/>
              </w:rPr>
              <w:t> </w:t>
            </w:r>
            <w:r>
              <w:rPr>
                <w:sz w:val="24"/>
              </w:rPr>
              <w:t>Tg/year and 18.8</w:t>
            </w:r>
            <w:r>
              <w:rPr>
                <w:spacing w:val="-5"/>
                <w:sz w:val="24"/>
              </w:rPr>
              <w:t> </w:t>
            </w:r>
            <w:r>
              <w:rPr>
                <w:sz w:val="24"/>
              </w:rPr>
              <w:t>Tg/year by 2025 </w:t>
            </w:r>
            <w:r>
              <w:rPr>
                <w:spacing w:val="-5"/>
                <w:sz w:val="24"/>
              </w:rPr>
              <w:t>and</w:t>
            </w:r>
          </w:p>
          <w:p>
            <w:pPr>
              <w:pStyle w:val="TableParagraph"/>
              <w:spacing w:before="36"/>
              <w:ind w:left="1304"/>
              <w:rPr>
                <w:sz w:val="24"/>
              </w:rPr>
            </w:pPr>
            <w:r>
              <w:rPr>
                <w:sz w:val="24"/>
              </w:rPr>
              <w:t>2050 </w:t>
            </w:r>
            <w:r>
              <w:rPr>
                <w:spacing w:val="-2"/>
                <w:sz w:val="24"/>
              </w:rPr>
              <w:t>respectively</w:t>
            </w:r>
          </w:p>
        </w:tc>
        <w:tc>
          <w:tcPr>
            <w:tcW w:w="2014" w:type="dxa"/>
            <w:vMerge/>
            <w:tcBorders>
              <w:top w:val="nil"/>
            </w:tcBorders>
          </w:tcPr>
          <w:p>
            <w:pPr>
              <w:rPr>
                <w:sz w:val="2"/>
                <w:szCs w:val="2"/>
              </w:rPr>
            </w:pPr>
          </w:p>
        </w:tc>
      </w:tr>
      <w:tr>
        <w:trPr>
          <w:trHeight w:val="695" w:hRule="atLeast"/>
        </w:trPr>
        <w:tc>
          <w:tcPr>
            <w:tcW w:w="3873" w:type="dxa"/>
          </w:tcPr>
          <w:p>
            <w:pPr>
              <w:pStyle w:val="TableParagraph"/>
              <w:spacing w:line="236" w:lineRule="exact" w:before="50"/>
              <w:ind w:left="56"/>
              <w:rPr>
                <w:sz w:val="24"/>
              </w:rPr>
            </w:pPr>
            <w:r>
              <w:rPr>
                <w:sz w:val="24"/>
              </w:rPr>
              <w:t>Total</w:t>
            </w:r>
            <w:r>
              <w:rPr>
                <w:spacing w:val="-4"/>
                <w:sz w:val="24"/>
              </w:rPr>
              <w:t> </w:t>
            </w:r>
            <w:r>
              <w:rPr>
                <w:sz w:val="24"/>
              </w:rPr>
              <w:t>enteric</w:t>
            </w:r>
            <w:r>
              <w:rPr>
                <w:spacing w:val="-4"/>
                <w:sz w:val="24"/>
              </w:rPr>
              <w:t> </w:t>
            </w:r>
            <w:r>
              <w:rPr>
                <w:sz w:val="24"/>
              </w:rPr>
              <w:t>CH</w:t>
            </w:r>
            <w:r>
              <w:rPr>
                <w:spacing w:val="-3"/>
                <w:sz w:val="24"/>
              </w:rPr>
              <w:t> </w:t>
            </w:r>
            <w:r>
              <w:rPr>
                <w:sz w:val="24"/>
              </w:rPr>
              <w:t>emission</w:t>
            </w:r>
            <w:r>
              <w:rPr>
                <w:spacing w:val="-4"/>
                <w:sz w:val="24"/>
              </w:rPr>
              <w:t> </w:t>
            </w:r>
            <w:r>
              <w:rPr>
                <w:sz w:val="24"/>
              </w:rPr>
              <w:t>from</w:t>
            </w:r>
            <w:r>
              <w:rPr>
                <w:spacing w:val="-3"/>
                <w:sz w:val="24"/>
              </w:rPr>
              <w:t> </w:t>
            </w:r>
            <w:r>
              <w:rPr>
                <w:spacing w:val="-2"/>
                <w:sz w:val="24"/>
              </w:rPr>
              <w:t>Indian</w:t>
            </w:r>
          </w:p>
          <w:p>
            <w:pPr>
              <w:pStyle w:val="TableParagraph"/>
              <w:spacing w:line="52" w:lineRule="exact"/>
              <w:ind w:left="9" w:right="523"/>
              <w:jc w:val="center"/>
              <w:rPr>
                <w:sz w:val="8"/>
              </w:rPr>
            </w:pPr>
            <w:r>
              <w:rPr>
                <w:spacing w:val="-10"/>
                <w:sz w:val="8"/>
              </w:rPr>
              <w:t>4</w:t>
            </w:r>
          </w:p>
          <w:p>
            <w:pPr>
              <w:pStyle w:val="TableParagraph"/>
              <w:spacing w:before="24"/>
              <w:ind w:left="56"/>
              <w:rPr>
                <w:sz w:val="24"/>
              </w:rPr>
            </w:pPr>
            <w:r>
              <w:rPr>
                <w:spacing w:val="-2"/>
                <w:sz w:val="24"/>
              </w:rPr>
              <w:t>livestock</w:t>
            </w:r>
          </w:p>
        </w:tc>
        <w:tc>
          <w:tcPr>
            <w:tcW w:w="4309" w:type="dxa"/>
          </w:tcPr>
          <w:p>
            <w:pPr>
              <w:pStyle w:val="TableParagraph"/>
              <w:spacing w:line="271" w:lineRule="auto" w:before="50"/>
              <w:ind w:left="1741" w:hanging="1529"/>
              <w:rPr>
                <w:sz w:val="24"/>
              </w:rPr>
            </w:pPr>
            <w:r>
              <w:rPr>
                <w:sz w:val="24"/>
              </w:rPr>
              <w:t>10.50</w:t>
            </w:r>
            <w:r>
              <w:rPr>
                <w:spacing w:val="-15"/>
                <w:sz w:val="24"/>
              </w:rPr>
              <w:t> </w:t>
            </w:r>
            <w:r>
              <w:rPr>
                <w:sz w:val="24"/>
              </w:rPr>
              <w:t>Tg/year</w:t>
            </w:r>
            <w:r>
              <w:rPr>
                <w:spacing w:val="-11"/>
                <w:sz w:val="24"/>
              </w:rPr>
              <w:t> </w:t>
            </w:r>
            <w:r>
              <w:rPr>
                <w:sz w:val="24"/>
              </w:rPr>
              <w:t>(buffaloes</w:t>
            </w:r>
            <w:r>
              <w:rPr>
                <w:spacing w:val="-12"/>
                <w:sz w:val="24"/>
              </w:rPr>
              <w:t> </w:t>
            </w:r>
            <w:r>
              <w:rPr>
                <w:sz w:val="24"/>
              </w:rPr>
              <w:t>contribute</w:t>
            </w:r>
            <w:r>
              <w:rPr>
                <w:spacing w:val="-11"/>
                <w:sz w:val="24"/>
              </w:rPr>
              <w:t> </w:t>
            </w:r>
            <w:r>
              <w:rPr>
                <w:sz w:val="24"/>
              </w:rPr>
              <w:t>4.58 </w:t>
            </w:r>
            <w:r>
              <w:rPr>
                <w:spacing w:val="-2"/>
                <w:sz w:val="24"/>
              </w:rPr>
              <w:t>Tg/year)</w:t>
            </w:r>
          </w:p>
        </w:tc>
        <w:tc>
          <w:tcPr>
            <w:tcW w:w="2014" w:type="dxa"/>
            <w:vMerge w:val="restart"/>
          </w:tcPr>
          <w:p>
            <w:pPr>
              <w:pStyle w:val="TableParagraph"/>
              <w:spacing w:line="271" w:lineRule="auto" w:before="50"/>
              <w:ind w:left="339" w:right="327" w:firstLine="110"/>
              <w:rPr>
                <w:sz w:val="24"/>
              </w:rPr>
            </w:pPr>
            <w:r>
              <w:rPr>
                <w:sz w:val="24"/>
              </w:rPr>
              <w:t>Mohini and Singhal, </w:t>
            </w:r>
            <w:r>
              <w:rPr>
                <w:spacing w:val="-4"/>
                <w:sz w:val="24"/>
              </w:rPr>
              <w:t>2010</w:t>
            </w:r>
          </w:p>
        </w:tc>
      </w:tr>
      <w:tr>
        <w:trPr>
          <w:trHeight w:val="573" w:hRule="atLeast"/>
        </w:trPr>
        <w:tc>
          <w:tcPr>
            <w:tcW w:w="3873" w:type="dxa"/>
          </w:tcPr>
          <w:p>
            <w:pPr>
              <w:pStyle w:val="TableParagraph"/>
              <w:spacing w:line="236" w:lineRule="exact" w:before="50"/>
              <w:ind w:left="56"/>
              <w:rPr>
                <w:sz w:val="24"/>
              </w:rPr>
            </w:pPr>
            <w:r>
              <w:rPr>
                <w:sz w:val="24"/>
              </w:rPr>
              <w:t>Total</w:t>
            </w:r>
            <w:r>
              <w:rPr>
                <w:spacing w:val="-6"/>
                <w:sz w:val="24"/>
              </w:rPr>
              <w:t> </w:t>
            </w:r>
            <w:r>
              <w:rPr>
                <w:sz w:val="24"/>
              </w:rPr>
              <w:t>CH</w:t>
            </w:r>
            <w:r>
              <w:rPr>
                <w:spacing w:val="-6"/>
                <w:sz w:val="24"/>
              </w:rPr>
              <w:t> </w:t>
            </w:r>
            <w:r>
              <w:rPr>
                <w:sz w:val="24"/>
              </w:rPr>
              <w:t>emissions</w:t>
            </w:r>
            <w:r>
              <w:rPr>
                <w:spacing w:val="-6"/>
                <w:sz w:val="24"/>
              </w:rPr>
              <w:t> </w:t>
            </w:r>
            <w:r>
              <w:rPr>
                <w:sz w:val="24"/>
              </w:rPr>
              <w:t>from</w:t>
            </w:r>
            <w:r>
              <w:rPr>
                <w:spacing w:val="-6"/>
                <w:sz w:val="24"/>
              </w:rPr>
              <w:t> </w:t>
            </w:r>
            <w:r>
              <w:rPr>
                <w:spacing w:val="-4"/>
                <w:sz w:val="24"/>
              </w:rPr>
              <w:t>dung</w:t>
            </w:r>
          </w:p>
          <w:p>
            <w:pPr>
              <w:pStyle w:val="TableParagraph"/>
              <w:spacing w:line="52" w:lineRule="exact"/>
              <w:ind w:left="939"/>
              <w:rPr>
                <w:sz w:val="8"/>
              </w:rPr>
            </w:pPr>
            <w:r>
              <w:rPr>
                <w:spacing w:val="-10"/>
                <w:sz w:val="8"/>
              </w:rPr>
              <w:t>4</w:t>
            </w:r>
          </w:p>
        </w:tc>
        <w:tc>
          <w:tcPr>
            <w:tcW w:w="4309" w:type="dxa"/>
          </w:tcPr>
          <w:p>
            <w:pPr>
              <w:pStyle w:val="TableParagraph"/>
              <w:spacing w:before="50"/>
              <w:ind w:left="1437"/>
              <w:rPr>
                <w:sz w:val="24"/>
              </w:rPr>
            </w:pPr>
            <w:r>
              <w:rPr>
                <w:sz w:val="24"/>
              </w:rPr>
              <w:t>0.126 Gg </w:t>
            </w:r>
            <w:r>
              <w:rPr>
                <w:spacing w:val="-2"/>
                <w:sz w:val="24"/>
              </w:rPr>
              <w:t>/year</w:t>
            </w:r>
          </w:p>
        </w:tc>
        <w:tc>
          <w:tcPr>
            <w:tcW w:w="2014" w:type="dxa"/>
            <w:vMerge/>
            <w:tcBorders>
              <w:top w:val="nil"/>
            </w:tcBorders>
          </w:tcPr>
          <w:p>
            <w:pPr>
              <w:rPr>
                <w:sz w:val="2"/>
                <w:szCs w:val="2"/>
              </w:rPr>
            </w:pPr>
          </w:p>
        </w:tc>
      </w:tr>
      <w:tr>
        <w:trPr>
          <w:trHeight w:val="695" w:hRule="atLeast"/>
        </w:trPr>
        <w:tc>
          <w:tcPr>
            <w:tcW w:w="3873" w:type="dxa"/>
          </w:tcPr>
          <w:p>
            <w:pPr>
              <w:pStyle w:val="TableParagraph"/>
              <w:spacing w:line="236" w:lineRule="exact" w:before="50"/>
              <w:ind w:left="56"/>
              <w:rPr>
                <w:sz w:val="24"/>
              </w:rPr>
            </w:pPr>
            <w:r>
              <w:rPr>
                <w:sz w:val="24"/>
              </w:rPr>
              <w:t>Total</w:t>
            </w:r>
            <w:r>
              <w:rPr>
                <w:spacing w:val="-9"/>
                <w:sz w:val="24"/>
              </w:rPr>
              <w:t> </w:t>
            </w:r>
            <w:r>
              <w:rPr>
                <w:sz w:val="24"/>
              </w:rPr>
              <w:t>N</w:t>
            </w:r>
            <w:r>
              <w:rPr>
                <w:spacing w:val="-20"/>
                <w:sz w:val="24"/>
              </w:rPr>
              <w:t> </w:t>
            </w:r>
            <w:r>
              <w:rPr>
                <w:sz w:val="24"/>
              </w:rPr>
              <w:t>O</w:t>
            </w:r>
            <w:r>
              <w:rPr>
                <w:spacing w:val="-7"/>
                <w:sz w:val="24"/>
              </w:rPr>
              <w:t> </w:t>
            </w:r>
            <w:r>
              <w:rPr>
                <w:sz w:val="24"/>
              </w:rPr>
              <w:t>emissions</w:t>
            </w:r>
            <w:r>
              <w:rPr>
                <w:spacing w:val="-6"/>
                <w:sz w:val="24"/>
              </w:rPr>
              <w:t> </w:t>
            </w:r>
            <w:r>
              <w:rPr>
                <w:sz w:val="24"/>
              </w:rPr>
              <w:t>from</w:t>
            </w:r>
            <w:r>
              <w:rPr>
                <w:spacing w:val="-5"/>
                <w:sz w:val="24"/>
              </w:rPr>
              <w:t> </w:t>
            </w:r>
            <w:r>
              <w:rPr>
                <w:spacing w:val="-2"/>
                <w:sz w:val="24"/>
              </w:rPr>
              <w:t>livestock</w:t>
            </w:r>
          </w:p>
          <w:p>
            <w:pPr>
              <w:pStyle w:val="TableParagraph"/>
              <w:spacing w:line="52" w:lineRule="exact"/>
              <w:ind w:left="779"/>
              <w:rPr>
                <w:sz w:val="8"/>
              </w:rPr>
            </w:pPr>
            <w:r>
              <w:rPr>
                <w:spacing w:val="-10"/>
                <w:sz w:val="8"/>
              </w:rPr>
              <w:t>2</w:t>
            </w:r>
          </w:p>
          <w:p>
            <w:pPr>
              <w:pStyle w:val="TableParagraph"/>
              <w:spacing w:before="24"/>
              <w:ind w:left="56"/>
              <w:rPr>
                <w:sz w:val="24"/>
              </w:rPr>
            </w:pPr>
            <w:r>
              <w:rPr>
                <w:spacing w:val="-4"/>
                <w:sz w:val="24"/>
              </w:rPr>
              <w:t>dung</w:t>
            </w:r>
          </w:p>
        </w:tc>
        <w:tc>
          <w:tcPr>
            <w:tcW w:w="4309" w:type="dxa"/>
          </w:tcPr>
          <w:p>
            <w:pPr>
              <w:pStyle w:val="TableParagraph"/>
              <w:spacing w:before="50"/>
              <w:ind w:left="1437"/>
              <w:rPr>
                <w:sz w:val="24"/>
              </w:rPr>
            </w:pPr>
            <w:r>
              <w:rPr>
                <w:sz w:val="24"/>
              </w:rPr>
              <w:t>0.078 Gg </w:t>
            </w:r>
            <w:r>
              <w:rPr>
                <w:spacing w:val="-2"/>
                <w:sz w:val="24"/>
              </w:rPr>
              <w:t>/year</w:t>
            </w:r>
          </w:p>
        </w:tc>
        <w:tc>
          <w:tcPr>
            <w:tcW w:w="2014" w:type="dxa"/>
            <w:vMerge/>
            <w:tcBorders>
              <w:top w:val="nil"/>
            </w:tcBorders>
          </w:tcPr>
          <w:p>
            <w:pPr>
              <w:rPr>
                <w:sz w:val="2"/>
                <w:szCs w:val="2"/>
              </w:rPr>
            </w:pPr>
          </w:p>
        </w:tc>
      </w:tr>
      <w:tr>
        <w:trPr>
          <w:trHeight w:val="1007" w:hRule="atLeast"/>
        </w:trPr>
        <w:tc>
          <w:tcPr>
            <w:tcW w:w="3873" w:type="dxa"/>
          </w:tcPr>
          <w:p>
            <w:pPr>
              <w:pStyle w:val="TableParagraph"/>
              <w:spacing w:line="271" w:lineRule="auto" w:before="50"/>
              <w:ind w:left="56"/>
              <w:rPr>
                <w:sz w:val="24"/>
              </w:rPr>
            </w:pPr>
            <w:r>
              <w:rPr>
                <w:sz w:val="24"/>
              </w:rPr>
              <w:t>GHGs</w:t>
            </w:r>
            <w:r>
              <w:rPr>
                <w:spacing w:val="-10"/>
                <w:sz w:val="24"/>
              </w:rPr>
              <w:t> </w:t>
            </w:r>
            <w:r>
              <w:rPr>
                <w:sz w:val="24"/>
              </w:rPr>
              <w:t>from</w:t>
            </w:r>
            <w:r>
              <w:rPr>
                <w:spacing w:val="-9"/>
                <w:sz w:val="24"/>
              </w:rPr>
              <w:t> </w:t>
            </w:r>
            <w:r>
              <w:rPr>
                <w:sz w:val="24"/>
              </w:rPr>
              <w:t>milk</w:t>
            </w:r>
            <w:r>
              <w:rPr>
                <w:spacing w:val="-9"/>
                <w:sz w:val="24"/>
              </w:rPr>
              <w:t> </w:t>
            </w:r>
            <w:r>
              <w:rPr>
                <w:sz w:val="24"/>
              </w:rPr>
              <w:t>production</w:t>
            </w:r>
            <w:r>
              <w:rPr>
                <w:spacing w:val="-9"/>
                <w:sz w:val="24"/>
              </w:rPr>
              <w:t> </w:t>
            </w:r>
            <w:r>
              <w:rPr>
                <w:sz w:val="24"/>
              </w:rPr>
              <w:t>of </w:t>
            </w:r>
            <w:r>
              <w:rPr>
                <w:spacing w:val="-2"/>
                <w:sz w:val="24"/>
              </w:rPr>
              <w:t>buffaloes</w:t>
            </w:r>
          </w:p>
        </w:tc>
        <w:tc>
          <w:tcPr>
            <w:tcW w:w="4309" w:type="dxa"/>
          </w:tcPr>
          <w:p>
            <w:pPr>
              <w:pStyle w:val="TableParagraph"/>
              <w:spacing w:line="236" w:lineRule="exact" w:before="50"/>
              <w:ind w:left="920"/>
              <w:rPr>
                <w:sz w:val="24"/>
              </w:rPr>
            </w:pPr>
            <w:r>
              <w:rPr>
                <w:sz w:val="24"/>
              </w:rPr>
              <w:t>3.14</w:t>
            </w:r>
            <w:r>
              <w:rPr>
                <w:spacing w:val="-1"/>
                <w:sz w:val="24"/>
              </w:rPr>
              <w:t> </w:t>
            </w:r>
            <w:r>
              <w:rPr>
                <w:sz w:val="24"/>
              </w:rPr>
              <w:t>kg CO</w:t>
            </w:r>
            <w:r>
              <w:rPr>
                <w:spacing w:val="1"/>
                <w:sz w:val="24"/>
              </w:rPr>
              <w:t> </w:t>
            </w:r>
            <w:r>
              <w:rPr>
                <w:sz w:val="24"/>
              </w:rPr>
              <w:t>eq /kg </w:t>
            </w:r>
            <w:r>
              <w:rPr>
                <w:spacing w:val="-4"/>
                <w:sz w:val="24"/>
              </w:rPr>
              <w:t>FPCM</w:t>
            </w:r>
          </w:p>
          <w:p>
            <w:pPr>
              <w:pStyle w:val="TableParagraph"/>
              <w:spacing w:line="52" w:lineRule="exact"/>
              <w:ind w:left="1073" w:right="1262"/>
              <w:jc w:val="center"/>
              <w:rPr>
                <w:sz w:val="8"/>
              </w:rPr>
            </w:pPr>
            <w:r>
              <w:rPr>
                <w:spacing w:val="-10"/>
                <w:sz w:val="8"/>
              </w:rPr>
              <w:t>2</w:t>
            </w:r>
          </w:p>
          <w:p>
            <w:pPr>
              <w:pStyle w:val="TableParagraph"/>
              <w:spacing w:line="236" w:lineRule="exact" w:before="24"/>
              <w:ind w:left="383"/>
              <w:rPr>
                <w:sz w:val="24"/>
              </w:rPr>
            </w:pPr>
            <w:r>
              <w:rPr>
                <w:sz w:val="24"/>
              </w:rPr>
              <w:t>2.98</w:t>
            </w:r>
            <w:r>
              <w:rPr>
                <w:spacing w:val="-3"/>
                <w:sz w:val="24"/>
              </w:rPr>
              <w:t> </w:t>
            </w:r>
            <w:r>
              <w:rPr>
                <w:sz w:val="24"/>
              </w:rPr>
              <w:t>kg</w:t>
            </w:r>
            <w:r>
              <w:rPr>
                <w:spacing w:val="-1"/>
                <w:sz w:val="24"/>
              </w:rPr>
              <w:t> </w:t>
            </w:r>
            <w:r>
              <w:rPr>
                <w:sz w:val="24"/>
              </w:rPr>
              <w:t>CO eq /kg</w:t>
            </w:r>
            <w:r>
              <w:rPr>
                <w:spacing w:val="-1"/>
                <w:sz w:val="24"/>
              </w:rPr>
              <w:t> </w:t>
            </w:r>
            <w:r>
              <w:rPr>
                <w:sz w:val="24"/>
              </w:rPr>
              <w:t>FPCM</w:t>
            </w:r>
            <w:r>
              <w:rPr>
                <w:spacing w:val="-1"/>
                <w:sz w:val="24"/>
              </w:rPr>
              <w:t> </w:t>
            </w:r>
            <w:r>
              <w:rPr>
                <w:spacing w:val="-2"/>
                <w:sz w:val="24"/>
              </w:rPr>
              <w:t>(monensin</w:t>
            </w:r>
          </w:p>
          <w:p>
            <w:pPr>
              <w:pStyle w:val="TableParagraph"/>
              <w:spacing w:line="52" w:lineRule="exact"/>
              <w:ind w:left="9" w:right="1271"/>
              <w:jc w:val="center"/>
              <w:rPr>
                <w:sz w:val="8"/>
              </w:rPr>
            </w:pPr>
            <w:r>
              <w:rPr>
                <w:spacing w:val="-10"/>
                <w:sz w:val="8"/>
              </w:rPr>
              <w:t>2</w:t>
            </w:r>
          </w:p>
          <w:p>
            <w:pPr>
              <w:pStyle w:val="TableParagraph"/>
              <w:spacing w:before="24"/>
              <w:ind w:left="1271" w:right="1262"/>
              <w:jc w:val="center"/>
              <w:rPr>
                <w:sz w:val="24"/>
              </w:rPr>
            </w:pPr>
            <w:r>
              <w:rPr>
                <w:spacing w:val="-2"/>
                <w:sz w:val="24"/>
              </w:rPr>
              <w:t>feeding)</w:t>
            </w:r>
          </w:p>
        </w:tc>
        <w:tc>
          <w:tcPr>
            <w:tcW w:w="2014" w:type="dxa"/>
          </w:tcPr>
          <w:p>
            <w:pPr>
              <w:pStyle w:val="TableParagraph"/>
              <w:spacing w:before="50"/>
              <w:ind w:left="9"/>
              <w:jc w:val="center"/>
              <w:rPr>
                <w:sz w:val="24"/>
              </w:rPr>
            </w:pPr>
            <w:r>
              <w:rPr>
                <w:sz w:val="24"/>
              </w:rPr>
              <w:t>Gupta et al., </w:t>
            </w:r>
            <w:r>
              <w:rPr>
                <w:spacing w:val="-4"/>
                <w:sz w:val="24"/>
              </w:rPr>
              <w:t>2018</w:t>
            </w:r>
          </w:p>
        </w:tc>
      </w:tr>
    </w:tbl>
    <w:p>
      <w:pPr>
        <w:pStyle w:val="Heading2"/>
        <w:spacing w:before="182"/>
        <w:jc w:val="both"/>
      </w:pPr>
      <w:r>
        <w:rPr/>
        <w:t>Rearing/Production</w:t>
      </w:r>
      <w:r>
        <w:rPr>
          <w:spacing w:val="-6"/>
        </w:rPr>
        <w:t> </w:t>
      </w:r>
      <w:r>
        <w:rPr/>
        <w:t>Systems</w:t>
      </w:r>
      <w:r>
        <w:rPr>
          <w:spacing w:val="-5"/>
        </w:rPr>
        <w:t> </w:t>
      </w:r>
      <w:r>
        <w:rPr/>
        <w:t>and</w:t>
      </w:r>
      <w:r>
        <w:rPr>
          <w:spacing w:val="-5"/>
        </w:rPr>
        <w:t> </w:t>
      </w:r>
      <w:r>
        <w:rPr/>
        <w:t>Impact</w:t>
      </w:r>
      <w:r>
        <w:rPr>
          <w:spacing w:val="-5"/>
        </w:rPr>
        <w:t> </w:t>
      </w:r>
      <w:r>
        <w:rPr/>
        <w:t>on</w:t>
      </w:r>
      <w:r>
        <w:rPr>
          <w:spacing w:val="-5"/>
        </w:rPr>
        <w:t> </w:t>
      </w:r>
      <w:r>
        <w:rPr/>
        <w:t>Carbon</w:t>
      </w:r>
      <w:r>
        <w:rPr>
          <w:spacing w:val="-5"/>
        </w:rPr>
        <w:t> </w:t>
      </w:r>
      <w:r>
        <w:rPr>
          <w:spacing w:val="-2"/>
        </w:rPr>
        <w:t>Footprint</w:t>
      </w:r>
    </w:p>
    <w:p>
      <w:pPr>
        <w:pStyle w:val="BodyText"/>
        <w:spacing w:line="271" w:lineRule="auto"/>
        <w:ind w:right="659"/>
      </w:pPr>
      <w:r>
        <w:rPr/>
        <w:t>India’s</w:t>
      </w:r>
      <w:r>
        <w:rPr>
          <w:spacing w:val="-11"/>
        </w:rPr>
        <w:t> </w:t>
      </w:r>
      <w:r>
        <w:rPr/>
        <w:t>buffalo</w:t>
      </w:r>
      <w:r>
        <w:rPr>
          <w:spacing w:val="-11"/>
        </w:rPr>
        <w:t> </w:t>
      </w:r>
      <w:r>
        <w:rPr/>
        <w:t>production</w:t>
      </w:r>
      <w:r>
        <w:rPr>
          <w:spacing w:val="-11"/>
        </w:rPr>
        <w:t> </w:t>
      </w:r>
      <w:r>
        <w:rPr/>
        <w:t>systems</w:t>
      </w:r>
      <w:r>
        <w:rPr>
          <w:spacing w:val="-11"/>
        </w:rPr>
        <w:t> </w:t>
      </w:r>
      <w:r>
        <w:rPr/>
        <w:t>can</w:t>
      </w:r>
      <w:r>
        <w:rPr>
          <w:spacing w:val="-11"/>
        </w:rPr>
        <w:t> </w:t>
      </w:r>
      <w:r>
        <w:rPr/>
        <w:t>be</w:t>
      </w:r>
      <w:r>
        <w:rPr>
          <w:spacing w:val="-11"/>
        </w:rPr>
        <w:t> </w:t>
      </w:r>
      <w:r>
        <w:rPr/>
        <w:t>broadly</w:t>
      </w:r>
      <w:r>
        <w:rPr>
          <w:spacing w:val="-11"/>
        </w:rPr>
        <w:t> </w:t>
      </w:r>
      <w:r>
        <w:rPr/>
        <w:t>categorized</w:t>
      </w:r>
      <w:r>
        <w:rPr>
          <w:spacing w:val="-11"/>
        </w:rPr>
        <w:t> </w:t>
      </w:r>
      <w:r>
        <w:rPr/>
        <w:t>into</w:t>
      </w:r>
      <w:r>
        <w:rPr>
          <w:spacing w:val="-11"/>
        </w:rPr>
        <w:t> </w:t>
      </w:r>
      <w:r>
        <w:rPr/>
        <w:t>intensive,</w:t>
      </w:r>
      <w:r>
        <w:rPr>
          <w:spacing w:val="-11"/>
        </w:rPr>
        <w:t> </w:t>
      </w:r>
      <w:r>
        <w:rPr/>
        <w:t>semi-intensive,</w:t>
      </w:r>
      <w:r>
        <w:rPr>
          <w:spacing w:val="-11"/>
        </w:rPr>
        <w:t> </w:t>
      </w:r>
      <w:r>
        <w:rPr/>
        <w:t>and</w:t>
      </w:r>
      <w:r>
        <w:rPr>
          <w:spacing w:val="-11"/>
        </w:rPr>
        <w:t> </w:t>
      </w:r>
      <w:r>
        <w:rPr/>
        <w:t>extensive systems, each with distinct carbon footprints and environmental impacts.</w:t>
      </w:r>
    </w:p>
    <w:p>
      <w:pPr>
        <w:pStyle w:val="ListParagraph"/>
        <w:numPr>
          <w:ilvl w:val="0"/>
          <w:numId w:val="24"/>
        </w:numPr>
        <w:tabs>
          <w:tab w:pos="885" w:val="left" w:leader="none"/>
        </w:tabs>
        <w:spacing w:line="271" w:lineRule="auto" w:before="170" w:after="0"/>
        <w:ind w:left="660" w:right="657" w:firstLine="0"/>
        <w:jc w:val="both"/>
        <w:rPr>
          <w:sz w:val="24"/>
        </w:rPr>
      </w:pPr>
      <w:r>
        <w:rPr>
          <w:b/>
          <w:spacing w:val="-2"/>
          <w:sz w:val="24"/>
        </w:rPr>
        <w:t>Intensive</w:t>
      </w:r>
      <w:r>
        <w:rPr>
          <w:b/>
          <w:spacing w:val="-5"/>
          <w:sz w:val="24"/>
        </w:rPr>
        <w:t> </w:t>
      </w:r>
      <w:r>
        <w:rPr>
          <w:b/>
          <w:spacing w:val="-2"/>
          <w:sz w:val="24"/>
        </w:rPr>
        <w:t>Rearing</w:t>
      </w:r>
      <w:r>
        <w:rPr>
          <w:b/>
          <w:spacing w:val="-5"/>
          <w:sz w:val="24"/>
        </w:rPr>
        <w:t> </w:t>
      </w:r>
      <w:r>
        <w:rPr>
          <w:b/>
          <w:spacing w:val="-2"/>
          <w:sz w:val="24"/>
        </w:rPr>
        <w:t>Systems:</w:t>
      </w:r>
      <w:r>
        <w:rPr>
          <w:spacing w:val="-2"/>
          <w:sz w:val="24"/>
        </w:rPr>
        <w:t>Typically</w:t>
      </w:r>
      <w:r>
        <w:rPr>
          <w:spacing w:val="-7"/>
          <w:sz w:val="24"/>
        </w:rPr>
        <w:t> </w:t>
      </w:r>
      <w:r>
        <w:rPr>
          <w:spacing w:val="-2"/>
          <w:sz w:val="24"/>
        </w:rPr>
        <w:t>practiced</w:t>
      </w:r>
      <w:r>
        <w:rPr>
          <w:spacing w:val="-7"/>
          <w:sz w:val="24"/>
        </w:rPr>
        <w:t> </w:t>
      </w:r>
      <w:r>
        <w:rPr>
          <w:spacing w:val="-2"/>
          <w:sz w:val="24"/>
        </w:rPr>
        <w:t>in</w:t>
      </w:r>
      <w:r>
        <w:rPr>
          <w:spacing w:val="-5"/>
          <w:sz w:val="24"/>
        </w:rPr>
        <w:t> </w:t>
      </w:r>
      <w:r>
        <w:rPr>
          <w:spacing w:val="-2"/>
          <w:sz w:val="24"/>
        </w:rPr>
        <w:t>urban</w:t>
      </w:r>
      <w:r>
        <w:rPr>
          <w:spacing w:val="-5"/>
          <w:sz w:val="24"/>
        </w:rPr>
        <w:t> </w:t>
      </w:r>
      <w:r>
        <w:rPr>
          <w:spacing w:val="-2"/>
          <w:sz w:val="24"/>
        </w:rPr>
        <w:t>and</w:t>
      </w:r>
      <w:r>
        <w:rPr>
          <w:spacing w:val="-5"/>
          <w:sz w:val="24"/>
        </w:rPr>
        <w:t> </w:t>
      </w:r>
      <w:r>
        <w:rPr>
          <w:spacing w:val="-2"/>
          <w:sz w:val="24"/>
        </w:rPr>
        <w:t>peri-urban</w:t>
      </w:r>
      <w:r>
        <w:rPr>
          <w:spacing w:val="-7"/>
          <w:sz w:val="24"/>
        </w:rPr>
        <w:t> </w:t>
      </w:r>
      <w:r>
        <w:rPr>
          <w:spacing w:val="-2"/>
          <w:sz w:val="24"/>
        </w:rPr>
        <w:t>areas</w:t>
      </w:r>
      <w:r>
        <w:rPr>
          <w:spacing w:val="-7"/>
          <w:sz w:val="24"/>
        </w:rPr>
        <w:t> </w:t>
      </w:r>
      <w:r>
        <w:rPr>
          <w:spacing w:val="-2"/>
          <w:sz w:val="24"/>
        </w:rPr>
        <w:t>where</w:t>
      </w:r>
      <w:r>
        <w:rPr>
          <w:spacing w:val="-5"/>
          <w:sz w:val="24"/>
        </w:rPr>
        <w:t> </w:t>
      </w:r>
      <w:r>
        <w:rPr>
          <w:spacing w:val="-2"/>
          <w:sz w:val="24"/>
        </w:rPr>
        <w:t>buffaloes</w:t>
      </w:r>
      <w:r>
        <w:rPr>
          <w:spacing w:val="-7"/>
          <w:sz w:val="24"/>
        </w:rPr>
        <w:t> </w:t>
      </w:r>
      <w:r>
        <w:rPr>
          <w:spacing w:val="-2"/>
          <w:sz w:val="24"/>
        </w:rPr>
        <w:t>are</w:t>
      </w:r>
      <w:r>
        <w:rPr>
          <w:spacing w:val="-7"/>
          <w:sz w:val="24"/>
        </w:rPr>
        <w:t> </w:t>
      </w:r>
      <w:r>
        <w:rPr>
          <w:spacing w:val="-2"/>
          <w:sz w:val="24"/>
        </w:rPr>
        <w:t>kept</w:t>
      </w:r>
      <w:r>
        <w:rPr>
          <w:spacing w:val="-5"/>
          <w:sz w:val="24"/>
        </w:rPr>
        <w:t> </w:t>
      </w:r>
      <w:r>
        <w:rPr>
          <w:spacing w:val="-2"/>
          <w:sz w:val="24"/>
        </w:rPr>
        <w:t>in </w:t>
      </w:r>
      <w:r>
        <w:rPr>
          <w:sz w:val="24"/>
        </w:rPr>
        <w:t>confined</w:t>
      </w:r>
      <w:r>
        <w:rPr>
          <w:spacing w:val="-4"/>
          <w:sz w:val="24"/>
        </w:rPr>
        <w:t> </w:t>
      </w:r>
      <w:r>
        <w:rPr>
          <w:sz w:val="24"/>
        </w:rPr>
        <w:t>spaces</w:t>
      </w:r>
      <w:r>
        <w:rPr>
          <w:spacing w:val="-4"/>
          <w:sz w:val="24"/>
        </w:rPr>
        <w:t> </w:t>
      </w:r>
      <w:r>
        <w:rPr>
          <w:sz w:val="24"/>
        </w:rPr>
        <w:t>and</w:t>
      </w:r>
      <w:r>
        <w:rPr>
          <w:spacing w:val="-4"/>
          <w:sz w:val="24"/>
        </w:rPr>
        <w:t> </w:t>
      </w:r>
      <w:r>
        <w:rPr>
          <w:sz w:val="24"/>
        </w:rPr>
        <w:t>fed</w:t>
      </w:r>
      <w:r>
        <w:rPr>
          <w:spacing w:val="-4"/>
          <w:sz w:val="24"/>
        </w:rPr>
        <w:t> </w:t>
      </w:r>
      <w:r>
        <w:rPr>
          <w:sz w:val="24"/>
        </w:rPr>
        <w:t>crop-based</w:t>
      </w:r>
      <w:r>
        <w:rPr>
          <w:spacing w:val="-4"/>
          <w:sz w:val="24"/>
        </w:rPr>
        <w:t> </w:t>
      </w:r>
      <w:r>
        <w:rPr>
          <w:sz w:val="24"/>
        </w:rPr>
        <w:t>and</w:t>
      </w:r>
      <w:r>
        <w:rPr>
          <w:spacing w:val="-4"/>
          <w:sz w:val="24"/>
        </w:rPr>
        <w:t> </w:t>
      </w:r>
      <w:r>
        <w:rPr>
          <w:sz w:val="24"/>
        </w:rPr>
        <w:t>industrial</w:t>
      </w:r>
      <w:r>
        <w:rPr>
          <w:spacing w:val="-4"/>
          <w:sz w:val="24"/>
        </w:rPr>
        <w:t> </w:t>
      </w:r>
      <w:r>
        <w:rPr>
          <w:sz w:val="24"/>
        </w:rPr>
        <w:t>feed.</w:t>
      </w:r>
      <w:r>
        <w:rPr>
          <w:spacing w:val="-8"/>
          <w:sz w:val="24"/>
        </w:rPr>
        <w:t> </w:t>
      </w:r>
      <w:r>
        <w:rPr>
          <w:sz w:val="24"/>
        </w:rPr>
        <w:t>This</w:t>
      </w:r>
      <w:r>
        <w:rPr>
          <w:spacing w:val="-4"/>
          <w:sz w:val="24"/>
        </w:rPr>
        <w:t> </w:t>
      </w:r>
      <w:r>
        <w:rPr>
          <w:sz w:val="24"/>
        </w:rPr>
        <w:t>system</w:t>
      </w:r>
      <w:r>
        <w:rPr>
          <w:spacing w:val="-4"/>
          <w:sz w:val="24"/>
        </w:rPr>
        <w:t> </w:t>
      </w:r>
      <w:r>
        <w:rPr>
          <w:sz w:val="24"/>
        </w:rPr>
        <w:t>supports</w:t>
      </w:r>
      <w:r>
        <w:rPr>
          <w:spacing w:val="-4"/>
          <w:sz w:val="24"/>
        </w:rPr>
        <w:t> </w:t>
      </w:r>
      <w:r>
        <w:rPr>
          <w:sz w:val="24"/>
        </w:rPr>
        <w:t>high</w:t>
      </w:r>
      <w:r>
        <w:rPr>
          <w:spacing w:val="-4"/>
          <w:sz w:val="24"/>
        </w:rPr>
        <w:t> </w:t>
      </w:r>
      <w:r>
        <w:rPr>
          <w:sz w:val="24"/>
        </w:rPr>
        <w:t>milk</w:t>
      </w:r>
      <w:r>
        <w:rPr>
          <w:spacing w:val="-4"/>
          <w:sz w:val="24"/>
        </w:rPr>
        <w:t> </w:t>
      </w:r>
      <w:r>
        <w:rPr>
          <w:sz w:val="24"/>
        </w:rPr>
        <w:t>yields</w:t>
      </w:r>
      <w:r>
        <w:rPr>
          <w:spacing w:val="-4"/>
          <w:sz w:val="24"/>
        </w:rPr>
        <w:t> </w:t>
      </w:r>
      <w:r>
        <w:rPr>
          <w:sz w:val="24"/>
        </w:rPr>
        <w:t>but</w:t>
      </w:r>
      <w:r>
        <w:rPr>
          <w:spacing w:val="-4"/>
          <w:sz w:val="24"/>
        </w:rPr>
        <w:t> </w:t>
      </w:r>
      <w:r>
        <w:rPr>
          <w:sz w:val="24"/>
        </w:rPr>
        <w:t>requires significant resource inputs.While manure is more manageable, feed production in intensive systems can contribute significantly to emissions due to fertilizer use, land clearance, and water demands.</w:t>
      </w:r>
    </w:p>
    <w:p>
      <w:pPr>
        <w:pStyle w:val="ListParagraph"/>
        <w:numPr>
          <w:ilvl w:val="0"/>
          <w:numId w:val="24"/>
        </w:numPr>
        <w:tabs>
          <w:tab w:pos="925" w:val="left" w:leader="none"/>
        </w:tabs>
        <w:spacing w:line="271" w:lineRule="auto" w:before="171" w:after="0"/>
        <w:ind w:left="660" w:right="658" w:firstLine="0"/>
        <w:jc w:val="both"/>
        <w:rPr>
          <w:sz w:val="24"/>
        </w:rPr>
      </w:pPr>
      <w:r>
        <w:rPr>
          <w:b/>
          <w:sz w:val="24"/>
        </w:rPr>
        <w:t>Semi-Intensive Rearing System</w:t>
      </w:r>
      <w:r>
        <w:rPr>
          <w:sz w:val="24"/>
        </w:rPr>
        <w:t>:Found mainly in rural areas, buffaloes are partly grazed and partly fed crop residues and supplements. Semi-intensive systems are common in regions with medium-scale operations.These systems have a balanced footprint since buffaloes can graze, reducing feed production- related emissions, while also producing milk efficiently.</w:t>
      </w:r>
    </w:p>
    <w:p>
      <w:pPr>
        <w:pStyle w:val="ListParagraph"/>
        <w:spacing w:after="0" w:line="271" w:lineRule="auto"/>
        <w:jc w:val="both"/>
        <w:rPr>
          <w:sz w:val="24"/>
        </w:rPr>
        <w:sectPr>
          <w:pgSz w:w="12240" w:h="15840"/>
          <w:pgMar w:header="10" w:footer="970" w:top="1260" w:bottom="1160" w:left="360" w:right="360"/>
        </w:sectPr>
      </w:pPr>
    </w:p>
    <w:p>
      <w:pPr>
        <w:pStyle w:val="ListParagraph"/>
        <w:numPr>
          <w:ilvl w:val="0"/>
          <w:numId w:val="24"/>
        </w:numPr>
        <w:tabs>
          <w:tab w:pos="874" w:val="left" w:leader="none"/>
        </w:tabs>
        <w:spacing w:line="271" w:lineRule="auto" w:before="95" w:after="0"/>
        <w:ind w:left="660" w:right="658" w:firstLine="0"/>
        <w:jc w:val="both"/>
        <w:rPr>
          <w:sz w:val="24"/>
        </w:rPr>
      </w:pPr>
      <w:r>
        <w:rPr>
          <w:b/>
          <w:spacing w:val="-2"/>
          <w:sz w:val="24"/>
        </w:rPr>
        <w:t>Extensive</w:t>
      </w:r>
      <w:r>
        <w:rPr>
          <w:b/>
          <w:spacing w:val="-12"/>
          <w:sz w:val="24"/>
        </w:rPr>
        <w:t> </w:t>
      </w:r>
      <w:r>
        <w:rPr>
          <w:b/>
          <w:spacing w:val="-2"/>
          <w:sz w:val="24"/>
        </w:rPr>
        <w:t>Rearing</w:t>
      </w:r>
      <w:r>
        <w:rPr>
          <w:b/>
          <w:spacing w:val="-12"/>
          <w:sz w:val="24"/>
        </w:rPr>
        <w:t> </w:t>
      </w:r>
      <w:r>
        <w:rPr>
          <w:b/>
          <w:spacing w:val="-2"/>
          <w:sz w:val="24"/>
        </w:rPr>
        <w:t>Systems:</w:t>
      </w:r>
      <w:r>
        <w:rPr>
          <w:spacing w:val="-2"/>
          <w:sz w:val="24"/>
        </w:rPr>
        <w:t>Involves</w:t>
      </w:r>
      <w:r>
        <w:rPr>
          <w:spacing w:val="-12"/>
          <w:sz w:val="24"/>
        </w:rPr>
        <w:t> </w:t>
      </w:r>
      <w:r>
        <w:rPr>
          <w:spacing w:val="-2"/>
          <w:sz w:val="24"/>
        </w:rPr>
        <w:t>free-range</w:t>
      </w:r>
      <w:r>
        <w:rPr>
          <w:spacing w:val="-12"/>
          <w:sz w:val="24"/>
        </w:rPr>
        <w:t> </w:t>
      </w:r>
      <w:r>
        <w:rPr>
          <w:spacing w:val="-2"/>
          <w:sz w:val="24"/>
        </w:rPr>
        <w:t>grazing,</w:t>
      </w:r>
      <w:r>
        <w:rPr>
          <w:spacing w:val="-12"/>
          <w:sz w:val="24"/>
        </w:rPr>
        <w:t> </w:t>
      </w:r>
      <w:r>
        <w:rPr>
          <w:spacing w:val="-2"/>
          <w:sz w:val="24"/>
        </w:rPr>
        <w:t>primarily</w:t>
      </w:r>
      <w:r>
        <w:rPr>
          <w:spacing w:val="-12"/>
          <w:sz w:val="24"/>
        </w:rPr>
        <w:t> </w:t>
      </w:r>
      <w:r>
        <w:rPr>
          <w:spacing w:val="-2"/>
          <w:sz w:val="24"/>
        </w:rPr>
        <w:t>practiced</w:t>
      </w:r>
      <w:r>
        <w:rPr>
          <w:spacing w:val="-12"/>
          <w:sz w:val="24"/>
        </w:rPr>
        <w:t> </w:t>
      </w:r>
      <w:r>
        <w:rPr>
          <w:spacing w:val="-2"/>
          <w:sz w:val="24"/>
        </w:rPr>
        <w:t>in</w:t>
      </w:r>
      <w:r>
        <w:rPr>
          <w:spacing w:val="-12"/>
          <w:sz w:val="24"/>
        </w:rPr>
        <w:t> </w:t>
      </w:r>
      <w:r>
        <w:rPr>
          <w:spacing w:val="-2"/>
          <w:sz w:val="24"/>
        </w:rPr>
        <w:t>arid</w:t>
      </w:r>
      <w:r>
        <w:rPr>
          <w:spacing w:val="-12"/>
          <w:sz w:val="24"/>
        </w:rPr>
        <w:t> </w:t>
      </w:r>
      <w:r>
        <w:rPr>
          <w:spacing w:val="-2"/>
          <w:sz w:val="24"/>
        </w:rPr>
        <w:t>and</w:t>
      </w:r>
      <w:r>
        <w:rPr>
          <w:spacing w:val="-12"/>
          <w:sz w:val="24"/>
        </w:rPr>
        <w:t> </w:t>
      </w:r>
      <w:r>
        <w:rPr>
          <w:spacing w:val="-2"/>
          <w:sz w:val="24"/>
        </w:rPr>
        <w:t>semi-arid</w:t>
      </w:r>
      <w:r>
        <w:rPr>
          <w:spacing w:val="-12"/>
          <w:sz w:val="24"/>
        </w:rPr>
        <w:t> </w:t>
      </w:r>
      <w:r>
        <w:rPr>
          <w:spacing w:val="-2"/>
          <w:sz w:val="24"/>
        </w:rPr>
        <w:t>regions </w:t>
      </w:r>
      <w:r>
        <w:rPr>
          <w:sz w:val="24"/>
        </w:rPr>
        <w:t>where</w:t>
      </w:r>
      <w:r>
        <w:rPr>
          <w:spacing w:val="-3"/>
          <w:sz w:val="24"/>
        </w:rPr>
        <w:t> </w:t>
      </w:r>
      <w:r>
        <w:rPr>
          <w:sz w:val="24"/>
        </w:rPr>
        <w:t>buffaloes</w:t>
      </w:r>
      <w:r>
        <w:rPr>
          <w:spacing w:val="-3"/>
          <w:sz w:val="24"/>
        </w:rPr>
        <w:t> </w:t>
      </w:r>
      <w:r>
        <w:rPr>
          <w:sz w:val="24"/>
        </w:rPr>
        <w:t>graze</w:t>
      </w:r>
      <w:r>
        <w:rPr>
          <w:spacing w:val="-3"/>
          <w:sz w:val="24"/>
        </w:rPr>
        <w:t> </w:t>
      </w:r>
      <w:r>
        <w:rPr>
          <w:sz w:val="24"/>
        </w:rPr>
        <w:t>on</w:t>
      </w:r>
      <w:r>
        <w:rPr>
          <w:spacing w:val="-3"/>
          <w:sz w:val="24"/>
        </w:rPr>
        <w:t> </w:t>
      </w:r>
      <w:r>
        <w:rPr>
          <w:sz w:val="24"/>
        </w:rPr>
        <w:t>common</w:t>
      </w:r>
      <w:r>
        <w:rPr>
          <w:spacing w:val="-3"/>
          <w:sz w:val="24"/>
        </w:rPr>
        <w:t> </w:t>
      </w:r>
      <w:r>
        <w:rPr>
          <w:sz w:val="24"/>
        </w:rPr>
        <w:t>lands,</w:t>
      </w:r>
      <w:r>
        <w:rPr>
          <w:spacing w:val="-3"/>
          <w:sz w:val="24"/>
        </w:rPr>
        <w:t> </w:t>
      </w:r>
      <w:r>
        <w:rPr>
          <w:sz w:val="24"/>
        </w:rPr>
        <w:t>forests,</w:t>
      </w:r>
      <w:r>
        <w:rPr>
          <w:spacing w:val="-3"/>
          <w:sz w:val="24"/>
        </w:rPr>
        <w:t> </w:t>
      </w:r>
      <w:r>
        <w:rPr>
          <w:sz w:val="24"/>
        </w:rPr>
        <w:t>or</w:t>
      </w:r>
      <w:r>
        <w:rPr>
          <w:spacing w:val="-3"/>
          <w:sz w:val="24"/>
        </w:rPr>
        <w:t> </w:t>
      </w:r>
      <w:r>
        <w:rPr>
          <w:sz w:val="24"/>
        </w:rPr>
        <w:t>agricultural</w:t>
      </w:r>
      <w:r>
        <w:rPr>
          <w:spacing w:val="-4"/>
          <w:sz w:val="24"/>
        </w:rPr>
        <w:t> </w:t>
      </w:r>
      <w:r>
        <w:rPr>
          <w:sz w:val="24"/>
        </w:rPr>
        <w:t>residues.While</w:t>
      </w:r>
      <w:r>
        <w:rPr>
          <w:spacing w:val="-3"/>
          <w:sz w:val="24"/>
        </w:rPr>
        <w:t> </w:t>
      </w:r>
      <w:r>
        <w:rPr>
          <w:sz w:val="24"/>
        </w:rPr>
        <w:t>feed-related</w:t>
      </w:r>
      <w:r>
        <w:rPr>
          <w:spacing w:val="-4"/>
          <w:sz w:val="24"/>
        </w:rPr>
        <w:t> </w:t>
      </w:r>
      <w:r>
        <w:rPr>
          <w:sz w:val="24"/>
        </w:rPr>
        <w:t>emissions</w:t>
      </w:r>
      <w:r>
        <w:rPr>
          <w:spacing w:val="-3"/>
          <w:sz w:val="24"/>
        </w:rPr>
        <w:t> </w:t>
      </w:r>
      <w:r>
        <w:rPr>
          <w:sz w:val="24"/>
        </w:rPr>
        <w:t>are lower,</w:t>
      </w:r>
      <w:r>
        <w:rPr>
          <w:spacing w:val="-10"/>
          <w:sz w:val="24"/>
        </w:rPr>
        <w:t> </w:t>
      </w:r>
      <w:r>
        <w:rPr>
          <w:sz w:val="24"/>
        </w:rPr>
        <w:t>grazing</w:t>
      </w:r>
      <w:r>
        <w:rPr>
          <w:spacing w:val="-10"/>
          <w:sz w:val="24"/>
        </w:rPr>
        <w:t> </w:t>
      </w:r>
      <w:r>
        <w:rPr>
          <w:sz w:val="24"/>
        </w:rPr>
        <w:t>systems</w:t>
      </w:r>
      <w:r>
        <w:rPr>
          <w:spacing w:val="-10"/>
          <w:sz w:val="24"/>
        </w:rPr>
        <w:t> </w:t>
      </w:r>
      <w:r>
        <w:rPr>
          <w:sz w:val="24"/>
        </w:rPr>
        <w:t>lead</w:t>
      </w:r>
      <w:r>
        <w:rPr>
          <w:spacing w:val="-10"/>
          <w:sz w:val="24"/>
        </w:rPr>
        <w:t> </w:t>
      </w:r>
      <w:r>
        <w:rPr>
          <w:sz w:val="24"/>
        </w:rPr>
        <w:t>to</w:t>
      </w:r>
      <w:r>
        <w:rPr>
          <w:spacing w:val="-10"/>
          <w:sz w:val="24"/>
        </w:rPr>
        <w:t> </w:t>
      </w:r>
      <w:r>
        <w:rPr>
          <w:sz w:val="24"/>
        </w:rPr>
        <w:t>land</w:t>
      </w:r>
      <w:r>
        <w:rPr>
          <w:spacing w:val="-10"/>
          <w:sz w:val="24"/>
        </w:rPr>
        <w:t> </w:t>
      </w:r>
      <w:r>
        <w:rPr>
          <w:sz w:val="24"/>
        </w:rPr>
        <w:t>use</w:t>
      </w:r>
      <w:r>
        <w:rPr>
          <w:spacing w:val="-10"/>
          <w:sz w:val="24"/>
        </w:rPr>
        <w:t> </w:t>
      </w:r>
      <w:r>
        <w:rPr>
          <w:sz w:val="24"/>
        </w:rPr>
        <w:t>changes</w:t>
      </w:r>
      <w:r>
        <w:rPr>
          <w:spacing w:val="-10"/>
          <w:sz w:val="24"/>
        </w:rPr>
        <w:t> </w:t>
      </w:r>
      <w:r>
        <w:rPr>
          <w:sz w:val="24"/>
        </w:rPr>
        <w:t>that</w:t>
      </w:r>
      <w:r>
        <w:rPr>
          <w:spacing w:val="-10"/>
          <w:sz w:val="24"/>
        </w:rPr>
        <w:t> </w:t>
      </w:r>
      <w:r>
        <w:rPr>
          <w:sz w:val="24"/>
        </w:rPr>
        <w:t>can</w:t>
      </w:r>
      <w:r>
        <w:rPr>
          <w:spacing w:val="-10"/>
          <w:sz w:val="24"/>
        </w:rPr>
        <w:t> </w:t>
      </w:r>
      <w:r>
        <w:rPr>
          <w:sz w:val="24"/>
        </w:rPr>
        <w:t>reduce</w:t>
      </w:r>
      <w:r>
        <w:rPr>
          <w:spacing w:val="-10"/>
          <w:sz w:val="24"/>
        </w:rPr>
        <w:t> </w:t>
      </w:r>
      <w:r>
        <w:rPr>
          <w:sz w:val="24"/>
        </w:rPr>
        <w:t>soil</w:t>
      </w:r>
      <w:r>
        <w:rPr>
          <w:spacing w:val="-10"/>
          <w:sz w:val="24"/>
        </w:rPr>
        <w:t> </w:t>
      </w:r>
      <w:r>
        <w:rPr>
          <w:sz w:val="24"/>
        </w:rPr>
        <w:t>carbon</w:t>
      </w:r>
      <w:r>
        <w:rPr>
          <w:spacing w:val="-10"/>
          <w:sz w:val="24"/>
        </w:rPr>
        <w:t> </w:t>
      </w:r>
      <w:r>
        <w:rPr>
          <w:sz w:val="24"/>
        </w:rPr>
        <w:t>stocks</w:t>
      </w:r>
      <w:r>
        <w:rPr>
          <w:spacing w:val="-10"/>
          <w:sz w:val="24"/>
        </w:rPr>
        <w:t> </w:t>
      </w:r>
      <w:r>
        <w:rPr>
          <w:sz w:val="24"/>
        </w:rPr>
        <w:t>if</w:t>
      </w:r>
      <w:r>
        <w:rPr>
          <w:spacing w:val="-10"/>
          <w:sz w:val="24"/>
        </w:rPr>
        <w:t> </w:t>
      </w:r>
      <w:r>
        <w:rPr>
          <w:sz w:val="24"/>
        </w:rPr>
        <w:t>not</w:t>
      </w:r>
      <w:r>
        <w:rPr>
          <w:spacing w:val="-10"/>
          <w:sz w:val="24"/>
        </w:rPr>
        <w:t> </w:t>
      </w:r>
      <w:r>
        <w:rPr>
          <w:sz w:val="24"/>
        </w:rPr>
        <w:t>properly</w:t>
      </w:r>
      <w:r>
        <w:rPr>
          <w:spacing w:val="-10"/>
          <w:sz w:val="24"/>
        </w:rPr>
        <w:t> </w:t>
      </w:r>
      <w:r>
        <w:rPr>
          <w:sz w:val="24"/>
        </w:rPr>
        <w:t>managed. Extensive systems are less productive, leading to higher emissions per unit of milk produced.</w:t>
      </w:r>
    </w:p>
    <w:p>
      <w:pPr>
        <w:pStyle w:val="Heading2"/>
        <w:ind w:left="1380"/>
      </w:pPr>
      <w:r>
        <w:rPr/>
        <w:t>Comparative</w:t>
      </w:r>
      <w:r>
        <w:rPr>
          <w:spacing w:val="-15"/>
        </w:rPr>
        <w:t> </w:t>
      </w:r>
      <w:r>
        <w:rPr/>
        <w:t>Analysis</w:t>
      </w:r>
      <w:r>
        <w:rPr>
          <w:spacing w:val="-9"/>
        </w:rPr>
        <w:t> </w:t>
      </w:r>
      <w:r>
        <w:rPr/>
        <w:t>of</w:t>
      </w:r>
      <w:r>
        <w:rPr>
          <w:spacing w:val="-5"/>
        </w:rPr>
        <w:t> </w:t>
      </w:r>
      <w:r>
        <w:rPr/>
        <w:t>Rearing/Production</w:t>
      </w:r>
      <w:r>
        <w:rPr>
          <w:spacing w:val="-5"/>
        </w:rPr>
        <w:t> </w:t>
      </w:r>
      <w:r>
        <w:rPr/>
        <w:t>Systems</w:t>
      </w:r>
      <w:r>
        <w:rPr>
          <w:spacing w:val="-6"/>
        </w:rPr>
        <w:t> </w:t>
      </w:r>
      <w:r>
        <w:rPr/>
        <w:t>and</w:t>
      </w:r>
      <w:r>
        <w:rPr>
          <w:spacing w:val="-6"/>
        </w:rPr>
        <w:t> </w:t>
      </w:r>
      <w:r>
        <w:rPr/>
        <w:t>Carbon</w:t>
      </w:r>
      <w:r>
        <w:rPr>
          <w:spacing w:val="-5"/>
        </w:rPr>
        <w:t> </w:t>
      </w:r>
      <w:r>
        <w:rPr>
          <w:spacing w:val="-2"/>
        </w:rPr>
        <w:t>Footprint</w:t>
      </w:r>
    </w:p>
    <w:p>
      <w:pPr>
        <w:pStyle w:val="BodyText"/>
        <w:spacing w:before="2" w:after="1"/>
        <w:ind w:left="0"/>
        <w:jc w:val="left"/>
        <w:rPr>
          <w:b/>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5"/>
        <w:gridCol w:w="2769"/>
        <w:gridCol w:w="2469"/>
        <w:gridCol w:w="2626"/>
      </w:tblGrid>
      <w:tr>
        <w:trPr>
          <w:trHeight w:val="456" w:hRule="atLeast"/>
        </w:trPr>
        <w:tc>
          <w:tcPr>
            <w:tcW w:w="2325" w:type="dxa"/>
          </w:tcPr>
          <w:p>
            <w:pPr>
              <w:pStyle w:val="TableParagraph"/>
              <w:spacing w:before="85"/>
              <w:jc w:val="center"/>
              <w:rPr>
                <w:b/>
                <w:sz w:val="24"/>
              </w:rPr>
            </w:pPr>
            <w:r>
              <w:rPr>
                <w:b/>
                <w:spacing w:val="-2"/>
                <w:sz w:val="24"/>
              </w:rPr>
              <w:t>Aspect</w:t>
            </w:r>
          </w:p>
        </w:tc>
        <w:tc>
          <w:tcPr>
            <w:tcW w:w="2769" w:type="dxa"/>
          </w:tcPr>
          <w:p>
            <w:pPr>
              <w:pStyle w:val="TableParagraph"/>
              <w:spacing w:before="85"/>
              <w:ind w:left="12" w:right="2"/>
              <w:jc w:val="center"/>
              <w:rPr>
                <w:b/>
                <w:sz w:val="24"/>
              </w:rPr>
            </w:pPr>
            <w:r>
              <w:rPr>
                <w:b/>
                <w:spacing w:val="-2"/>
                <w:sz w:val="24"/>
              </w:rPr>
              <w:t>Intensive</w:t>
            </w:r>
          </w:p>
        </w:tc>
        <w:tc>
          <w:tcPr>
            <w:tcW w:w="2469" w:type="dxa"/>
          </w:tcPr>
          <w:p>
            <w:pPr>
              <w:pStyle w:val="TableParagraph"/>
              <w:spacing w:before="85"/>
              <w:ind w:left="58" w:right="47"/>
              <w:jc w:val="center"/>
              <w:rPr>
                <w:b/>
                <w:sz w:val="24"/>
              </w:rPr>
            </w:pPr>
            <w:r>
              <w:rPr>
                <w:b/>
                <w:sz w:val="24"/>
              </w:rPr>
              <w:t>Semi-</w:t>
            </w:r>
            <w:r>
              <w:rPr>
                <w:b/>
                <w:spacing w:val="-2"/>
                <w:sz w:val="24"/>
              </w:rPr>
              <w:t>Intensive</w:t>
            </w:r>
          </w:p>
        </w:tc>
        <w:tc>
          <w:tcPr>
            <w:tcW w:w="2626" w:type="dxa"/>
          </w:tcPr>
          <w:p>
            <w:pPr>
              <w:pStyle w:val="TableParagraph"/>
              <w:spacing w:before="85"/>
              <w:ind w:left="13" w:right="3"/>
              <w:jc w:val="center"/>
              <w:rPr>
                <w:b/>
                <w:sz w:val="24"/>
              </w:rPr>
            </w:pPr>
            <w:r>
              <w:rPr>
                <w:b/>
                <w:spacing w:val="-2"/>
                <w:sz w:val="24"/>
              </w:rPr>
              <w:t>Extensive</w:t>
            </w:r>
          </w:p>
        </w:tc>
      </w:tr>
      <w:tr>
        <w:trPr>
          <w:trHeight w:val="455" w:hRule="atLeast"/>
        </w:trPr>
        <w:tc>
          <w:tcPr>
            <w:tcW w:w="2325" w:type="dxa"/>
          </w:tcPr>
          <w:p>
            <w:pPr>
              <w:pStyle w:val="TableParagraph"/>
              <w:spacing w:before="85"/>
              <w:ind w:left="56"/>
              <w:rPr>
                <w:b/>
                <w:sz w:val="24"/>
              </w:rPr>
            </w:pPr>
            <w:r>
              <w:rPr>
                <w:b/>
                <w:spacing w:val="-2"/>
                <w:sz w:val="24"/>
              </w:rPr>
              <w:t>Productivity</w:t>
            </w:r>
          </w:p>
        </w:tc>
        <w:tc>
          <w:tcPr>
            <w:tcW w:w="2769" w:type="dxa"/>
          </w:tcPr>
          <w:p>
            <w:pPr>
              <w:pStyle w:val="TableParagraph"/>
              <w:spacing w:before="87"/>
              <w:ind w:left="12" w:right="2"/>
              <w:jc w:val="center"/>
              <w:rPr>
                <w:sz w:val="24"/>
              </w:rPr>
            </w:pPr>
            <w:r>
              <w:rPr>
                <w:spacing w:val="-4"/>
                <w:sz w:val="24"/>
              </w:rPr>
              <w:t>High</w:t>
            </w:r>
          </w:p>
        </w:tc>
        <w:tc>
          <w:tcPr>
            <w:tcW w:w="2469" w:type="dxa"/>
          </w:tcPr>
          <w:p>
            <w:pPr>
              <w:pStyle w:val="TableParagraph"/>
              <w:spacing w:before="87"/>
              <w:ind w:left="58" w:right="47"/>
              <w:jc w:val="center"/>
              <w:rPr>
                <w:sz w:val="24"/>
              </w:rPr>
            </w:pPr>
            <w:r>
              <w:rPr>
                <w:spacing w:val="-2"/>
                <w:sz w:val="24"/>
              </w:rPr>
              <w:t>Moderate</w:t>
            </w:r>
          </w:p>
        </w:tc>
        <w:tc>
          <w:tcPr>
            <w:tcW w:w="2626" w:type="dxa"/>
          </w:tcPr>
          <w:p>
            <w:pPr>
              <w:pStyle w:val="TableParagraph"/>
              <w:spacing w:before="87"/>
              <w:ind w:left="13" w:right="3"/>
              <w:jc w:val="center"/>
              <w:rPr>
                <w:sz w:val="24"/>
              </w:rPr>
            </w:pPr>
            <w:r>
              <w:rPr>
                <w:spacing w:val="-5"/>
                <w:sz w:val="24"/>
              </w:rPr>
              <w:t>Low</w:t>
            </w:r>
          </w:p>
        </w:tc>
      </w:tr>
      <w:tr>
        <w:trPr>
          <w:trHeight w:val="1007" w:hRule="atLeast"/>
        </w:trPr>
        <w:tc>
          <w:tcPr>
            <w:tcW w:w="2325" w:type="dxa"/>
          </w:tcPr>
          <w:p>
            <w:pPr>
              <w:pStyle w:val="TableParagraph"/>
              <w:spacing w:line="271" w:lineRule="auto" w:before="204"/>
              <w:ind w:left="56" w:right="606"/>
              <w:rPr>
                <w:b/>
                <w:sz w:val="24"/>
              </w:rPr>
            </w:pPr>
            <w:r>
              <w:rPr>
                <w:b/>
                <w:sz w:val="24"/>
              </w:rPr>
              <w:t>GHG</w:t>
            </w:r>
            <w:r>
              <w:rPr>
                <w:b/>
                <w:spacing w:val="-15"/>
                <w:sz w:val="24"/>
              </w:rPr>
              <w:t> </w:t>
            </w:r>
            <w:r>
              <w:rPr>
                <w:b/>
                <w:sz w:val="24"/>
              </w:rPr>
              <w:t>Emissions </w:t>
            </w:r>
            <w:r>
              <w:rPr>
                <w:b/>
                <w:spacing w:val="-2"/>
                <w:sz w:val="24"/>
              </w:rPr>
              <w:t>(Total)</w:t>
            </w:r>
          </w:p>
        </w:tc>
        <w:tc>
          <w:tcPr>
            <w:tcW w:w="2769" w:type="dxa"/>
          </w:tcPr>
          <w:p>
            <w:pPr>
              <w:pStyle w:val="TableParagraph"/>
              <w:spacing w:line="271" w:lineRule="auto" w:before="50"/>
              <w:ind w:left="12"/>
              <w:jc w:val="center"/>
              <w:rPr>
                <w:sz w:val="24"/>
              </w:rPr>
            </w:pPr>
            <w:r>
              <w:rPr>
                <w:sz w:val="24"/>
              </w:rPr>
              <w:t>Moderate to High (high inputs,</w:t>
            </w:r>
            <w:r>
              <w:rPr>
                <w:spacing w:val="-13"/>
                <w:sz w:val="24"/>
              </w:rPr>
              <w:t> </w:t>
            </w:r>
            <w:r>
              <w:rPr>
                <w:sz w:val="24"/>
              </w:rPr>
              <w:t>lower</w:t>
            </w:r>
            <w:r>
              <w:rPr>
                <w:spacing w:val="-13"/>
                <w:sz w:val="24"/>
              </w:rPr>
              <w:t> </w:t>
            </w:r>
            <w:r>
              <w:rPr>
                <w:sz w:val="24"/>
              </w:rPr>
              <w:t>emissions</w:t>
            </w:r>
            <w:r>
              <w:rPr>
                <w:spacing w:val="-14"/>
                <w:sz w:val="24"/>
              </w:rPr>
              <w:t> </w:t>
            </w:r>
            <w:r>
              <w:rPr>
                <w:sz w:val="24"/>
              </w:rPr>
              <w:t>per unit of product)</w:t>
            </w:r>
          </w:p>
        </w:tc>
        <w:tc>
          <w:tcPr>
            <w:tcW w:w="2469" w:type="dxa"/>
          </w:tcPr>
          <w:p>
            <w:pPr>
              <w:pStyle w:val="TableParagraph"/>
              <w:spacing w:line="271" w:lineRule="auto" w:before="50"/>
              <w:ind w:left="58" w:right="45"/>
              <w:jc w:val="center"/>
              <w:rPr>
                <w:sz w:val="24"/>
              </w:rPr>
            </w:pPr>
            <w:r>
              <w:rPr>
                <w:sz w:val="24"/>
              </w:rPr>
              <w:t>Moderate to Low (balanced</w:t>
            </w:r>
            <w:r>
              <w:rPr>
                <w:spacing w:val="-15"/>
                <w:sz w:val="24"/>
              </w:rPr>
              <w:t> </w:t>
            </w:r>
            <w:r>
              <w:rPr>
                <w:sz w:val="24"/>
              </w:rPr>
              <w:t>feed</w:t>
            </w:r>
            <w:r>
              <w:rPr>
                <w:spacing w:val="-15"/>
                <w:sz w:val="24"/>
              </w:rPr>
              <w:t> </w:t>
            </w:r>
            <w:r>
              <w:rPr>
                <w:sz w:val="24"/>
              </w:rPr>
              <w:t>and forage use)</w:t>
            </w:r>
          </w:p>
        </w:tc>
        <w:tc>
          <w:tcPr>
            <w:tcW w:w="2626" w:type="dxa"/>
          </w:tcPr>
          <w:p>
            <w:pPr>
              <w:pStyle w:val="TableParagraph"/>
              <w:spacing w:line="271" w:lineRule="auto" w:before="50"/>
              <w:ind w:left="13"/>
              <w:jc w:val="center"/>
              <w:rPr>
                <w:sz w:val="24"/>
              </w:rPr>
            </w:pPr>
            <w:r>
              <w:rPr>
                <w:sz w:val="24"/>
              </w:rPr>
              <w:t>Low</w:t>
            </w:r>
            <w:r>
              <w:rPr>
                <w:spacing w:val="-10"/>
                <w:sz w:val="24"/>
              </w:rPr>
              <w:t> </w:t>
            </w:r>
            <w:r>
              <w:rPr>
                <w:sz w:val="24"/>
              </w:rPr>
              <w:t>(low</w:t>
            </w:r>
            <w:r>
              <w:rPr>
                <w:spacing w:val="-10"/>
                <w:sz w:val="24"/>
              </w:rPr>
              <w:t> </w:t>
            </w:r>
            <w:r>
              <w:rPr>
                <w:sz w:val="24"/>
              </w:rPr>
              <w:t>input</w:t>
            </w:r>
            <w:r>
              <w:rPr>
                <w:spacing w:val="-10"/>
                <w:sz w:val="24"/>
              </w:rPr>
              <w:t> </w:t>
            </w:r>
            <w:r>
              <w:rPr>
                <w:sz w:val="24"/>
              </w:rPr>
              <w:t>but</w:t>
            </w:r>
            <w:r>
              <w:rPr>
                <w:spacing w:val="-10"/>
                <w:sz w:val="24"/>
              </w:rPr>
              <w:t> </w:t>
            </w:r>
            <w:r>
              <w:rPr>
                <w:sz w:val="24"/>
              </w:rPr>
              <w:t>high emissions per unit of </w:t>
            </w:r>
            <w:r>
              <w:rPr>
                <w:spacing w:val="-2"/>
                <w:sz w:val="24"/>
              </w:rPr>
              <w:t>product)</w:t>
            </w:r>
          </w:p>
        </w:tc>
      </w:tr>
      <w:tr>
        <w:trPr>
          <w:trHeight w:val="695" w:hRule="atLeast"/>
        </w:trPr>
        <w:tc>
          <w:tcPr>
            <w:tcW w:w="2325" w:type="dxa"/>
          </w:tcPr>
          <w:p>
            <w:pPr>
              <w:pStyle w:val="TableParagraph"/>
              <w:spacing w:before="204"/>
              <w:ind w:left="56"/>
              <w:rPr>
                <w:b/>
                <w:sz w:val="24"/>
              </w:rPr>
            </w:pPr>
            <w:r>
              <w:rPr>
                <w:b/>
                <w:sz w:val="24"/>
              </w:rPr>
              <w:t>Methane </w:t>
            </w:r>
            <w:r>
              <w:rPr>
                <w:b/>
                <w:spacing w:val="-2"/>
                <w:sz w:val="24"/>
              </w:rPr>
              <w:t>Emissions</w:t>
            </w:r>
          </w:p>
        </w:tc>
        <w:tc>
          <w:tcPr>
            <w:tcW w:w="2769" w:type="dxa"/>
          </w:tcPr>
          <w:p>
            <w:pPr>
              <w:pStyle w:val="TableParagraph"/>
              <w:spacing w:line="271" w:lineRule="auto" w:before="50"/>
              <w:ind w:left="775" w:hanging="500"/>
              <w:rPr>
                <w:sz w:val="24"/>
              </w:rPr>
            </w:pPr>
            <w:r>
              <w:rPr>
                <w:sz w:val="24"/>
              </w:rPr>
              <w:t>Moderate</w:t>
            </w:r>
            <w:r>
              <w:rPr>
                <w:spacing w:val="-13"/>
                <w:sz w:val="24"/>
              </w:rPr>
              <w:t> </w:t>
            </w:r>
            <w:r>
              <w:rPr>
                <w:sz w:val="24"/>
              </w:rPr>
              <w:t>(due</w:t>
            </w:r>
            <w:r>
              <w:rPr>
                <w:spacing w:val="-13"/>
                <w:sz w:val="24"/>
              </w:rPr>
              <w:t> </w:t>
            </w:r>
            <w:r>
              <w:rPr>
                <w:sz w:val="24"/>
              </w:rPr>
              <w:t>to</w:t>
            </w:r>
            <w:r>
              <w:rPr>
                <w:spacing w:val="-13"/>
                <w:sz w:val="24"/>
              </w:rPr>
              <w:t> </w:t>
            </w:r>
            <w:r>
              <w:rPr>
                <w:sz w:val="24"/>
              </w:rPr>
              <w:t>high- quality feed)</w:t>
            </w:r>
          </w:p>
        </w:tc>
        <w:tc>
          <w:tcPr>
            <w:tcW w:w="2469" w:type="dxa"/>
          </w:tcPr>
          <w:p>
            <w:pPr>
              <w:pStyle w:val="TableParagraph"/>
              <w:spacing w:line="271" w:lineRule="auto" w:before="50"/>
              <w:ind w:left="448" w:right="263" w:hanging="170"/>
              <w:rPr>
                <w:sz w:val="24"/>
              </w:rPr>
            </w:pPr>
            <w:r>
              <w:rPr>
                <w:sz w:val="24"/>
              </w:rPr>
              <w:t>Moderate</w:t>
            </w:r>
            <w:r>
              <w:rPr>
                <w:spacing w:val="-15"/>
                <w:sz w:val="24"/>
              </w:rPr>
              <w:t> </w:t>
            </w:r>
            <w:r>
              <w:rPr>
                <w:sz w:val="24"/>
              </w:rPr>
              <w:t>(balanced forage and feed)</w:t>
            </w:r>
          </w:p>
        </w:tc>
        <w:tc>
          <w:tcPr>
            <w:tcW w:w="2626" w:type="dxa"/>
          </w:tcPr>
          <w:p>
            <w:pPr>
              <w:pStyle w:val="TableParagraph"/>
              <w:spacing w:before="206"/>
              <w:ind w:left="13" w:right="3"/>
              <w:jc w:val="center"/>
              <w:rPr>
                <w:sz w:val="24"/>
              </w:rPr>
            </w:pPr>
            <w:r>
              <w:rPr>
                <w:sz w:val="24"/>
              </w:rPr>
              <w:t>High (low-quality </w:t>
            </w:r>
            <w:r>
              <w:rPr>
                <w:spacing w:val="-2"/>
                <w:sz w:val="24"/>
              </w:rPr>
              <w:t>forage)</w:t>
            </w:r>
          </w:p>
        </w:tc>
      </w:tr>
      <w:tr>
        <w:trPr>
          <w:trHeight w:val="955" w:hRule="atLeast"/>
        </w:trPr>
        <w:tc>
          <w:tcPr>
            <w:tcW w:w="2325" w:type="dxa"/>
          </w:tcPr>
          <w:p>
            <w:pPr>
              <w:pStyle w:val="TableParagraph"/>
              <w:spacing w:line="271" w:lineRule="auto" w:before="179"/>
              <w:ind w:left="56" w:right="606"/>
              <w:rPr>
                <w:b/>
                <w:sz w:val="24"/>
              </w:rPr>
            </w:pPr>
            <w:r>
              <w:rPr>
                <w:b/>
                <w:spacing w:val="-2"/>
                <w:sz w:val="24"/>
              </w:rPr>
              <w:t>Manure Management</w:t>
            </w:r>
          </w:p>
        </w:tc>
        <w:tc>
          <w:tcPr>
            <w:tcW w:w="2769" w:type="dxa"/>
          </w:tcPr>
          <w:p>
            <w:pPr>
              <w:pStyle w:val="TableParagraph"/>
              <w:spacing w:line="271" w:lineRule="auto" w:before="181"/>
              <w:ind w:left="141" w:firstLine="383"/>
              <w:rPr>
                <w:sz w:val="24"/>
              </w:rPr>
            </w:pPr>
            <w:r>
              <w:rPr>
                <w:sz w:val="24"/>
              </w:rPr>
              <w:t>Biogas, anaerobic digesters,</w:t>
            </w:r>
            <w:r>
              <w:rPr>
                <w:spacing w:val="-15"/>
                <w:sz w:val="24"/>
              </w:rPr>
              <w:t> </w:t>
            </w:r>
            <w:r>
              <w:rPr>
                <w:sz w:val="24"/>
              </w:rPr>
              <w:t>covered</w:t>
            </w:r>
            <w:r>
              <w:rPr>
                <w:spacing w:val="-15"/>
                <w:sz w:val="24"/>
              </w:rPr>
              <w:t> </w:t>
            </w:r>
            <w:r>
              <w:rPr>
                <w:sz w:val="24"/>
              </w:rPr>
              <w:t>storage</w:t>
            </w:r>
          </w:p>
        </w:tc>
        <w:tc>
          <w:tcPr>
            <w:tcW w:w="2469" w:type="dxa"/>
          </w:tcPr>
          <w:p>
            <w:pPr>
              <w:pStyle w:val="TableParagraph"/>
              <w:spacing w:line="271" w:lineRule="auto" w:before="181"/>
              <w:ind w:left="888" w:right="339" w:hanging="534"/>
              <w:rPr>
                <w:sz w:val="24"/>
              </w:rPr>
            </w:pPr>
            <w:r>
              <w:rPr>
                <w:sz w:val="24"/>
              </w:rPr>
              <w:t>Composting,</w:t>
            </w:r>
            <w:r>
              <w:rPr>
                <w:spacing w:val="-15"/>
                <w:sz w:val="24"/>
              </w:rPr>
              <w:t> </w:t>
            </w:r>
            <w:r>
              <w:rPr>
                <w:sz w:val="24"/>
              </w:rPr>
              <w:t>open </w:t>
            </w:r>
            <w:r>
              <w:rPr>
                <w:spacing w:val="-2"/>
                <w:sz w:val="24"/>
              </w:rPr>
              <w:t>storage</w:t>
            </w:r>
          </w:p>
        </w:tc>
        <w:tc>
          <w:tcPr>
            <w:tcW w:w="2626" w:type="dxa"/>
          </w:tcPr>
          <w:p>
            <w:pPr>
              <w:pStyle w:val="TableParagraph"/>
              <w:spacing w:line="271" w:lineRule="auto" w:before="181"/>
              <w:ind w:left="176" w:right="164" w:firstLine="83"/>
              <w:rPr>
                <w:sz w:val="24"/>
              </w:rPr>
            </w:pPr>
            <w:r>
              <w:rPr>
                <w:sz w:val="24"/>
              </w:rPr>
              <w:t>Limited management, open-air </w:t>
            </w:r>
            <w:r>
              <w:rPr>
                <w:spacing w:val="-2"/>
                <w:sz w:val="24"/>
              </w:rPr>
              <w:t>decomposition</w:t>
            </w:r>
          </w:p>
        </w:tc>
      </w:tr>
      <w:tr>
        <w:trPr>
          <w:trHeight w:val="806" w:hRule="atLeast"/>
        </w:trPr>
        <w:tc>
          <w:tcPr>
            <w:tcW w:w="2325" w:type="dxa"/>
          </w:tcPr>
          <w:p>
            <w:pPr>
              <w:pStyle w:val="TableParagraph"/>
              <w:spacing w:before="260"/>
              <w:ind w:left="56"/>
              <w:rPr>
                <w:b/>
                <w:sz w:val="24"/>
              </w:rPr>
            </w:pPr>
            <w:r>
              <w:rPr>
                <w:b/>
                <w:sz w:val="24"/>
              </w:rPr>
              <w:t>Land</w:t>
            </w:r>
            <w:r>
              <w:rPr>
                <w:b/>
                <w:spacing w:val="-3"/>
                <w:sz w:val="24"/>
              </w:rPr>
              <w:t> </w:t>
            </w:r>
            <w:r>
              <w:rPr>
                <w:b/>
                <w:sz w:val="24"/>
              </w:rPr>
              <w:t>Use</w:t>
            </w:r>
            <w:r>
              <w:rPr>
                <w:b/>
                <w:spacing w:val="-1"/>
                <w:sz w:val="24"/>
              </w:rPr>
              <w:t> </w:t>
            </w:r>
            <w:r>
              <w:rPr>
                <w:b/>
                <w:spacing w:val="-2"/>
                <w:sz w:val="24"/>
              </w:rPr>
              <w:t>Impact</w:t>
            </w:r>
          </w:p>
        </w:tc>
        <w:tc>
          <w:tcPr>
            <w:tcW w:w="2769" w:type="dxa"/>
          </w:tcPr>
          <w:p>
            <w:pPr>
              <w:pStyle w:val="TableParagraph"/>
              <w:spacing w:before="262"/>
              <w:ind w:left="12" w:right="2"/>
              <w:jc w:val="center"/>
              <w:rPr>
                <w:sz w:val="24"/>
              </w:rPr>
            </w:pPr>
            <w:r>
              <w:rPr>
                <w:sz w:val="24"/>
              </w:rPr>
              <w:t>Low</w:t>
            </w:r>
            <w:r>
              <w:rPr>
                <w:spacing w:val="-2"/>
                <w:sz w:val="24"/>
              </w:rPr>
              <w:t> </w:t>
            </w:r>
            <w:r>
              <w:rPr>
                <w:sz w:val="24"/>
              </w:rPr>
              <w:t>(confined</w:t>
            </w:r>
            <w:r>
              <w:rPr>
                <w:spacing w:val="-1"/>
                <w:sz w:val="24"/>
              </w:rPr>
              <w:t> </w:t>
            </w:r>
            <w:r>
              <w:rPr>
                <w:spacing w:val="-2"/>
                <w:sz w:val="24"/>
              </w:rPr>
              <w:t>areas)</w:t>
            </w:r>
          </w:p>
        </w:tc>
        <w:tc>
          <w:tcPr>
            <w:tcW w:w="2469" w:type="dxa"/>
          </w:tcPr>
          <w:p>
            <w:pPr>
              <w:pStyle w:val="TableParagraph"/>
              <w:spacing w:line="271" w:lineRule="auto" w:before="106"/>
              <w:ind w:left="595" w:right="102" w:hanging="480"/>
              <w:rPr>
                <w:sz w:val="24"/>
              </w:rPr>
            </w:pPr>
            <w:r>
              <w:rPr>
                <w:sz w:val="24"/>
              </w:rPr>
              <w:t>Moderate</w:t>
            </w:r>
            <w:r>
              <w:rPr>
                <w:spacing w:val="-15"/>
                <w:sz w:val="24"/>
              </w:rPr>
              <w:t> </w:t>
            </w:r>
            <w:r>
              <w:rPr>
                <w:sz w:val="24"/>
              </w:rPr>
              <w:t>(grazing</w:t>
            </w:r>
            <w:r>
              <w:rPr>
                <w:spacing w:val="-15"/>
                <w:sz w:val="24"/>
              </w:rPr>
              <w:t> </w:t>
            </w:r>
            <w:r>
              <w:rPr>
                <w:sz w:val="24"/>
              </w:rPr>
              <w:t>plus </w:t>
            </w:r>
            <w:r>
              <w:rPr>
                <w:spacing w:val="-2"/>
                <w:sz w:val="24"/>
              </w:rPr>
              <w:t>stall-feeding)</w:t>
            </w:r>
          </w:p>
        </w:tc>
        <w:tc>
          <w:tcPr>
            <w:tcW w:w="2626" w:type="dxa"/>
          </w:tcPr>
          <w:p>
            <w:pPr>
              <w:pStyle w:val="TableParagraph"/>
              <w:spacing w:line="271" w:lineRule="auto" w:before="106"/>
              <w:ind w:left="87" w:right="64" w:hanging="11"/>
              <w:rPr>
                <w:sz w:val="24"/>
              </w:rPr>
            </w:pPr>
            <w:r>
              <w:rPr>
                <w:sz w:val="24"/>
              </w:rPr>
              <w:t>High</w:t>
            </w:r>
            <w:r>
              <w:rPr>
                <w:spacing w:val="-15"/>
                <w:sz w:val="24"/>
              </w:rPr>
              <w:t> </w:t>
            </w:r>
            <w:r>
              <w:rPr>
                <w:sz w:val="24"/>
              </w:rPr>
              <w:t>(communal</w:t>
            </w:r>
            <w:r>
              <w:rPr>
                <w:spacing w:val="-15"/>
                <w:sz w:val="24"/>
              </w:rPr>
              <w:t> </w:t>
            </w:r>
            <w:r>
              <w:rPr>
                <w:sz w:val="24"/>
              </w:rPr>
              <w:t>grazing, potential for </w:t>
            </w:r>
            <w:r>
              <w:rPr>
                <w:spacing w:val="-2"/>
                <w:sz w:val="24"/>
              </w:rPr>
              <w:t>degradation)</w:t>
            </w:r>
          </w:p>
        </w:tc>
      </w:tr>
      <w:tr>
        <w:trPr>
          <w:trHeight w:val="691" w:hRule="atLeast"/>
        </w:trPr>
        <w:tc>
          <w:tcPr>
            <w:tcW w:w="2325" w:type="dxa"/>
          </w:tcPr>
          <w:p>
            <w:pPr>
              <w:pStyle w:val="TableParagraph"/>
              <w:spacing w:line="271" w:lineRule="auto" w:before="47"/>
              <w:ind w:left="56"/>
              <w:rPr>
                <w:b/>
                <w:sz w:val="24"/>
              </w:rPr>
            </w:pPr>
            <w:r>
              <w:rPr>
                <w:b/>
                <w:sz w:val="24"/>
              </w:rPr>
              <w:t>Emissions</w:t>
            </w:r>
            <w:r>
              <w:rPr>
                <w:b/>
                <w:spacing w:val="-15"/>
                <w:sz w:val="24"/>
              </w:rPr>
              <w:t> </w:t>
            </w:r>
            <w:r>
              <w:rPr>
                <w:b/>
                <w:sz w:val="24"/>
              </w:rPr>
              <w:t>per</w:t>
            </w:r>
            <w:r>
              <w:rPr>
                <w:b/>
                <w:spacing w:val="-15"/>
                <w:sz w:val="24"/>
              </w:rPr>
              <w:t> </w:t>
            </w:r>
            <w:r>
              <w:rPr>
                <w:b/>
                <w:sz w:val="24"/>
              </w:rPr>
              <w:t>Unit </w:t>
            </w:r>
            <w:r>
              <w:rPr>
                <w:b/>
                <w:spacing w:val="-2"/>
                <w:sz w:val="24"/>
              </w:rPr>
              <w:t>Production</w:t>
            </w:r>
          </w:p>
        </w:tc>
        <w:tc>
          <w:tcPr>
            <w:tcW w:w="2769" w:type="dxa"/>
          </w:tcPr>
          <w:p>
            <w:pPr>
              <w:pStyle w:val="TableParagraph"/>
              <w:spacing w:before="204"/>
              <w:ind w:left="12" w:right="2"/>
              <w:jc w:val="center"/>
              <w:rPr>
                <w:sz w:val="24"/>
              </w:rPr>
            </w:pPr>
            <w:r>
              <w:rPr>
                <w:spacing w:val="-5"/>
                <w:sz w:val="24"/>
              </w:rPr>
              <w:t>Low</w:t>
            </w:r>
          </w:p>
        </w:tc>
        <w:tc>
          <w:tcPr>
            <w:tcW w:w="2469" w:type="dxa"/>
          </w:tcPr>
          <w:p>
            <w:pPr>
              <w:pStyle w:val="TableParagraph"/>
              <w:spacing w:before="204"/>
              <w:ind w:left="58" w:right="47"/>
              <w:jc w:val="center"/>
              <w:rPr>
                <w:sz w:val="24"/>
              </w:rPr>
            </w:pPr>
            <w:r>
              <w:rPr>
                <w:spacing w:val="-2"/>
                <w:sz w:val="24"/>
              </w:rPr>
              <w:t>Moderate</w:t>
            </w:r>
          </w:p>
        </w:tc>
        <w:tc>
          <w:tcPr>
            <w:tcW w:w="2626" w:type="dxa"/>
          </w:tcPr>
          <w:p>
            <w:pPr>
              <w:pStyle w:val="TableParagraph"/>
              <w:spacing w:before="204"/>
              <w:ind w:left="13" w:right="3"/>
              <w:jc w:val="center"/>
              <w:rPr>
                <w:sz w:val="24"/>
              </w:rPr>
            </w:pPr>
            <w:r>
              <w:rPr>
                <w:spacing w:val="-4"/>
                <w:sz w:val="24"/>
              </w:rPr>
              <w:t>High</w:t>
            </w:r>
          </w:p>
        </w:tc>
      </w:tr>
    </w:tbl>
    <w:p>
      <w:pPr>
        <w:pStyle w:val="BodyText"/>
        <w:spacing w:line="271" w:lineRule="auto" w:before="180"/>
        <w:ind w:right="658"/>
      </w:pPr>
      <w:r>
        <w:rPr/>
        <w:t>Each rearing system, whether intensive, extensive or semi-intensive, has distinct advantages and trade- offs in terms of its carbon footprint. By adopting practices that reduce methane emissions, improve feed efficiency</w:t>
      </w:r>
      <w:r>
        <w:rPr>
          <w:spacing w:val="-12"/>
        </w:rPr>
        <w:t> </w:t>
      </w:r>
      <w:r>
        <w:rPr/>
        <w:t>and</w:t>
      </w:r>
      <w:r>
        <w:rPr>
          <w:spacing w:val="-11"/>
        </w:rPr>
        <w:t> </w:t>
      </w:r>
      <w:r>
        <w:rPr/>
        <w:t>manage</w:t>
      </w:r>
      <w:r>
        <w:rPr>
          <w:spacing w:val="-12"/>
        </w:rPr>
        <w:t> </w:t>
      </w:r>
      <w:r>
        <w:rPr/>
        <w:t>manure</w:t>
      </w:r>
      <w:r>
        <w:rPr>
          <w:spacing w:val="-12"/>
        </w:rPr>
        <w:t> </w:t>
      </w:r>
      <w:r>
        <w:rPr/>
        <w:t>properly,</w:t>
      </w:r>
      <w:r>
        <w:rPr>
          <w:spacing w:val="-11"/>
        </w:rPr>
        <w:t> </w:t>
      </w:r>
      <w:r>
        <w:rPr/>
        <w:t>buffalo</w:t>
      </w:r>
      <w:r>
        <w:rPr>
          <w:spacing w:val="-12"/>
        </w:rPr>
        <w:t> </w:t>
      </w:r>
      <w:r>
        <w:rPr/>
        <w:t>farming</w:t>
      </w:r>
      <w:r>
        <w:rPr>
          <w:spacing w:val="-12"/>
        </w:rPr>
        <w:t> </w:t>
      </w:r>
      <w:r>
        <w:rPr/>
        <w:t>can</w:t>
      </w:r>
      <w:r>
        <w:rPr>
          <w:spacing w:val="-12"/>
        </w:rPr>
        <w:t> </w:t>
      </w:r>
      <w:r>
        <w:rPr/>
        <w:t>minimize</w:t>
      </w:r>
      <w:r>
        <w:rPr>
          <w:spacing w:val="-12"/>
        </w:rPr>
        <w:t> </w:t>
      </w:r>
      <w:r>
        <w:rPr/>
        <w:t>its</w:t>
      </w:r>
      <w:r>
        <w:rPr>
          <w:spacing w:val="-12"/>
        </w:rPr>
        <w:t> </w:t>
      </w:r>
      <w:r>
        <w:rPr/>
        <w:t>environmental</w:t>
      </w:r>
      <w:r>
        <w:rPr>
          <w:spacing w:val="-12"/>
        </w:rPr>
        <w:t> </w:t>
      </w:r>
      <w:r>
        <w:rPr/>
        <w:t>impact</w:t>
      </w:r>
      <w:r>
        <w:rPr>
          <w:spacing w:val="-12"/>
        </w:rPr>
        <w:t> </w:t>
      </w:r>
      <w:r>
        <w:rPr/>
        <w:t>regardless of the system used.</w:t>
      </w:r>
    </w:p>
    <w:p>
      <w:pPr>
        <w:pStyle w:val="BodyText"/>
        <w:spacing w:before="2"/>
        <w:ind w:left="0"/>
        <w:jc w:val="left"/>
        <w:rPr>
          <w:sz w:val="14"/>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6"/>
        <w:gridCol w:w="3510"/>
        <w:gridCol w:w="2825"/>
      </w:tblGrid>
      <w:tr>
        <w:trPr>
          <w:trHeight w:val="379" w:hRule="atLeast"/>
        </w:trPr>
        <w:tc>
          <w:tcPr>
            <w:tcW w:w="3856" w:type="dxa"/>
          </w:tcPr>
          <w:p>
            <w:pPr>
              <w:pStyle w:val="TableParagraph"/>
              <w:spacing w:before="47"/>
              <w:ind w:left="1104"/>
              <w:rPr>
                <w:b/>
                <w:sz w:val="24"/>
              </w:rPr>
            </w:pPr>
            <w:r>
              <w:rPr>
                <w:b/>
                <w:sz w:val="24"/>
              </w:rPr>
              <w:t>Farming </w:t>
            </w:r>
            <w:r>
              <w:rPr>
                <w:b/>
                <w:spacing w:val="-2"/>
                <w:sz w:val="24"/>
              </w:rPr>
              <w:t>system</w:t>
            </w:r>
          </w:p>
        </w:tc>
        <w:tc>
          <w:tcPr>
            <w:tcW w:w="3510" w:type="dxa"/>
          </w:tcPr>
          <w:p>
            <w:pPr>
              <w:pStyle w:val="TableParagraph"/>
              <w:spacing w:before="47"/>
              <w:ind w:left="957"/>
              <w:rPr>
                <w:b/>
                <w:sz w:val="24"/>
              </w:rPr>
            </w:pPr>
            <w:r>
              <w:rPr>
                <w:b/>
                <w:sz w:val="24"/>
              </w:rPr>
              <w:t>GHG </w:t>
            </w:r>
            <w:r>
              <w:rPr>
                <w:b/>
                <w:spacing w:val="-2"/>
                <w:sz w:val="24"/>
              </w:rPr>
              <w:t>emissions</w:t>
            </w:r>
          </w:p>
        </w:tc>
        <w:tc>
          <w:tcPr>
            <w:tcW w:w="2825" w:type="dxa"/>
          </w:tcPr>
          <w:p>
            <w:pPr>
              <w:pStyle w:val="TableParagraph"/>
              <w:spacing w:before="47"/>
              <w:ind w:left="900"/>
              <w:rPr>
                <w:b/>
                <w:sz w:val="24"/>
              </w:rPr>
            </w:pPr>
            <w:r>
              <w:rPr>
                <w:b/>
                <w:spacing w:val="-2"/>
                <w:sz w:val="24"/>
              </w:rPr>
              <w:t>Reference</w:t>
            </w:r>
          </w:p>
        </w:tc>
      </w:tr>
      <w:tr>
        <w:trPr>
          <w:trHeight w:val="383" w:hRule="atLeast"/>
        </w:trPr>
        <w:tc>
          <w:tcPr>
            <w:tcW w:w="3856" w:type="dxa"/>
          </w:tcPr>
          <w:p>
            <w:pPr>
              <w:pStyle w:val="TableParagraph"/>
              <w:spacing w:before="50"/>
              <w:ind w:left="56"/>
              <w:rPr>
                <w:sz w:val="24"/>
              </w:rPr>
            </w:pPr>
            <w:r>
              <w:rPr>
                <w:sz w:val="24"/>
              </w:rPr>
              <w:t>Organic</w:t>
            </w:r>
            <w:r>
              <w:rPr>
                <w:spacing w:val="-5"/>
                <w:sz w:val="24"/>
              </w:rPr>
              <w:t> </w:t>
            </w:r>
            <w:r>
              <w:rPr>
                <w:spacing w:val="-2"/>
                <w:sz w:val="24"/>
              </w:rPr>
              <w:t>system</w:t>
            </w:r>
          </w:p>
        </w:tc>
        <w:tc>
          <w:tcPr>
            <w:tcW w:w="3510" w:type="dxa"/>
          </w:tcPr>
          <w:p>
            <w:pPr>
              <w:pStyle w:val="TableParagraph"/>
              <w:spacing w:line="236" w:lineRule="exact" w:before="50"/>
              <w:ind w:left="56"/>
              <w:rPr>
                <w:sz w:val="24"/>
              </w:rPr>
            </w:pPr>
            <w:r>
              <w:rPr>
                <w:sz w:val="24"/>
              </w:rPr>
              <w:t>1.27</w:t>
            </w:r>
            <w:r>
              <w:rPr>
                <w:spacing w:val="-1"/>
                <w:sz w:val="24"/>
              </w:rPr>
              <w:t> </w:t>
            </w:r>
            <w:r>
              <w:rPr>
                <w:sz w:val="24"/>
              </w:rPr>
              <w:t>kg CO</w:t>
            </w:r>
            <w:r>
              <w:rPr>
                <w:spacing w:val="40"/>
                <w:sz w:val="24"/>
              </w:rPr>
              <w:t> </w:t>
            </w:r>
            <w:r>
              <w:rPr>
                <w:spacing w:val="-2"/>
                <w:sz w:val="24"/>
              </w:rPr>
              <w:t>eq/kg/ECM/year</w:t>
            </w:r>
          </w:p>
          <w:p>
            <w:pPr>
              <w:pStyle w:val="TableParagraph"/>
              <w:spacing w:line="52" w:lineRule="exact"/>
              <w:ind w:left="0" w:right="1117"/>
              <w:jc w:val="center"/>
              <w:rPr>
                <w:sz w:val="8"/>
              </w:rPr>
            </w:pPr>
            <w:r>
              <w:rPr>
                <w:spacing w:val="-10"/>
                <w:sz w:val="8"/>
              </w:rPr>
              <w:t>2</w:t>
            </w:r>
          </w:p>
        </w:tc>
        <w:tc>
          <w:tcPr>
            <w:tcW w:w="2825" w:type="dxa"/>
          </w:tcPr>
          <w:p>
            <w:pPr>
              <w:pStyle w:val="TableParagraph"/>
              <w:spacing w:before="51"/>
              <w:ind w:left="55"/>
              <w:rPr>
                <w:sz w:val="24"/>
              </w:rPr>
            </w:pPr>
            <w:r>
              <w:rPr>
                <w:sz w:val="24"/>
              </w:rPr>
              <w:t>Kristensen</w:t>
            </w:r>
            <w:r>
              <w:rPr>
                <w:spacing w:val="-3"/>
                <w:sz w:val="24"/>
              </w:rPr>
              <w:t> </w:t>
            </w:r>
            <w:r>
              <w:rPr>
                <w:i/>
                <w:sz w:val="24"/>
              </w:rPr>
              <w:t>et al</w:t>
            </w:r>
            <w:r>
              <w:rPr>
                <w:sz w:val="24"/>
              </w:rPr>
              <w:t>., </w:t>
            </w:r>
            <w:r>
              <w:rPr>
                <w:spacing w:val="-4"/>
                <w:sz w:val="24"/>
              </w:rPr>
              <w:t>2011</w:t>
            </w:r>
          </w:p>
        </w:tc>
      </w:tr>
      <w:tr>
        <w:trPr>
          <w:trHeight w:val="383" w:hRule="atLeast"/>
        </w:trPr>
        <w:tc>
          <w:tcPr>
            <w:tcW w:w="3856" w:type="dxa"/>
          </w:tcPr>
          <w:p>
            <w:pPr>
              <w:pStyle w:val="TableParagraph"/>
              <w:spacing w:before="50"/>
              <w:ind w:left="56"/>
              <w:rPr>
                <w:sz w:val="24"/>
              </w:rPr>
            </w:pPr>
            <w:r>
              <w:rPr>
                <w:sz w:val="24"/>
              </w:rPr>
              <w:t>Conventional </w:t>
            </w:r>
            <w:r>
              <w:rPr>
                <w:spacing w:val="-4"/>
                <w:sz w:val="24"/>
              </w:rPr>
              <w:t>farm</w:t>
            </w:r>
          </w:p>
        </w:tc>
        <w:tc>
          <w:tcPr>
            <w:tcW w:w="3510" w:type="dxa"/>
          </w:tcPr>
          <w:p>
            <w:pPr>
              <w:pStyle w:val="TableParagraph"/>
              <w:spacing w:line="236" w:lineRule="exact" w:before="50"/>
              <w:ind w:left="56"/>
              <w:rPr>
                <w:sz w:val="24"/>
              </w:rPr>
            </w:pPr>
            <w:r>
              <w:rPr>
                <w:sz w:val="24"/>
              </w:rPr>
              <w:t>1.20</w:t>
            </w:r>
            <w:r>
              <w:rPr>
                <w:spacing w:val="-1"/>
                <w:sz w:val="24"/>
              </w:rPr>
              <w:t> </w:t>
            </w:r>
            <w:r>
              <w:rPr>
                <w:sz w:val="24"/>
              </w:rPr>
              <w:t>kg CO</w:t>
            </w:r>
            <w:r>
              <w:rPr>
                <w:spacing w:val="40"/>
                <w:sz w:val="24"/>
              </w:rPr>
              <w:t> </w:t>
            </w:r>
            <w:r>
              <w:rPr>
                <w:spacing w:val="-2"/>
                <w:sz w:val="24"/>
              </w:rPr>
              <w:t>eq/kg/ECM/year</w:t>
            </w:r>
          </w:p>
          <w:p>
            <w:pPr>
              <w:pStyle w:val="TableParagraph"/>
              <w:spacing w:line="52" w:lineRule="exact"/>
              <w:ind w:left="0" w:right="1117"/>
              <w:jc w:val="center"/>
              <w:rPr>
                <w:sz w:val="8"/>
              </w:rPr>
            </w:pPr>
            <w:r>
              <w:rPr>
                <w:spacing w:val="-10"/>
                <w:sz w:val="8"/>
              </w:rPr>
              <w:t>2</w:t>
            </w:r>
          </w:p>
        </w:tc>
        <w:tc>
          <w:tcPr>
            <w:tcW w:w="2825" w:type="dxa"/>
            <w:vMerge w:val="restart"/>
          </w:tcPr>
          <w:p>
            <w:pPr>
              <w:pStyle w:val="TableParagraph"/>
              <w:spacing w:before="50"/>
              <w:ind w:left="55"/>
              <w:rPr>
                <w:sz w:val="24"/>
              </w:rPr>
            </w:pPr>
            <w:r>
              <w:rPr>
                <w:spacing w:val="-2"/>
                <w:sz w:val="24"/>
              </w:rPr>
              <w:t>FAO,</w:t>
            </w:r>
            <w:r>
              <w:rPr>
                <w:spacing w:val="-10"/>
                <w:sz w:val="24"/>
              </w:rPr>
              <w:t> </w:t>
            </w:r>
            <w:r>
              <w:rPr>
                <w:spacing w:val="-4"/>
                <w:sz w:val="24"/>
              </w:rPr>
              <w:t>2010</w:t>
            </w:r>
          </w:p>
          <w:p>
            <w:pPr>
              <w:pStyle w:val="TableParagraph"/>
              <w:spacing w:before="12"/>
              <w:ind w:left="55"/>
              <w:rPr>
                <w:sz w:val="24"/>
              </w:rPr>
            </w:pPr>
            <w:r>
              <w:rPr>
                <w:sz w:val="24"/>
              </w:rPr>
              <w:t>Gupta</w:t>
            </w:r>
            <w:r>
              <w:rPr>
                <w:spacing w:val="-2"/>
                <w:sz w:val="24"/>
              </w:rPr>
              <w:t> </w:t>
            </w:r>
            <w:r>
              <w:rPr>
                <w:i/>
                <w:sz w:val="24"/>
              </w:rPr>
              <w:t>et al</w:t>
            </w:r>
            <w:r>
              <w:rPr>
                <w:sz w:val="24"/>
              </w:rPr>
              <w:t>., </w:t>
            </w:r>
            <w:r>
              <w:rPr>
                <w:spacing w:val="-4"/>
                <w:sz w:val="24"/>
              </w:rPr>
              <w:t>2007</w:t>
            </w:r>
          </w:p>
        </w:tc>
      </w:tr>
      <w:tr>
        <w:trPr>
          <w:trHeight w:val="383" w:hRule="atLeast"/>
        </w:trPr>
        <w:tc>
          <w:tcPr>
            <w:tcW w:w="3856" w:type="dxa"/>
          </w:tcPr>
          <w:p>
            <w:pPr>
              <w:pStyle w:val="TableParagraph"/>
              <w:spacing w:before="50"/>
              <w:ind w:left="56"/>
              <w:rPr>
                <w:sz w:val="24"/>
              </w:rPr>
            </w:pPr>
            <w:r>
              <w:rPr>
                <w:sz w:val="24"/>
              </w:rPr>
              <w:t>India (solid bovine </w:t>
            </w:r>
            <w:r>
              <w:rPr>
                <w:spacing w:val="-2"/>
                <w:sz w:val="24"/>
              </w:rPr>
              <w:t>manure)</w:t>
            </w:r>
          </w:p>
        </w:tc>
        <w:tc>
          <w:tcPr>
            <w:tcW w:w="3510" w:type="dxa"/>
          </w:tcPr>
          <w:p>
            <w:pPr>
              <w:pStyle w:val="TableParagraph"/>
              <w:spacing w:line="236" w:lineRule="exact" w:before="50"/>
              <w:ind w:left="56"/>
              <w:rPr>
                <w:sz w:val="24"/>
              </w:rPr>
            </w:pPr>
            <w:r>
              <w:rPr>
                <w:sz w:val="24"/>
              </w:rPr>
              <w:t>6.6</w:t>
            </w:r>
            <w:r>
              <w:rPr>
                <w:spacing w:val="-3"/>
                <w:sz w:val="24"/>
              </w:rPr>
              <w:t> </w:t>
            </w:r>
            <w:r>
              <w:rPr>
                <w:sz w:val="24"/>
              </w:rPr>
              <w:t>mg CH</w:t>
            </w:r>
            <w:r>
              <w:rPr>
                <w:spacing w:val="-20"/>
                <w:sz w:val="24"/>
              </w:rPr>
              <w:t> </w:t>
            </w:r>
            <w:r>
              <w:rPr>
                <w:sz w:val="24"/>
              </w:rPr>
              <w:t>/kg </w:t>
            </w:r>
            <w:r>
              <w:rPr>
                <w:spacing w:val="-2"/>
                <w:sz w:val="24"/>
              </w:rPr>
              <w:t>dung/day</w:t>
            </w:r>
          </w:p>
          <w:p>
            <w:pPr>
              <w:pStyle w:val="TableParagraph"/>
              <w:spacing w:line="52" w:lineRule="exact"/>
              <w:ind w:left="1116"/>
              <w:rPr>
                <w:sz w:val="8"/>
              </w:rPr>
            </w:pPr>
            <w:r>
              <w:rPr>
                <w:spacing w:val="-10"/>
                <w:sz w:val="8"/>
              </w:rPr>
              <w:t>4</w:t>
            </w:r>
          </w:p>
        </w:tc>
        <w:tc>
          <w:tcPr>
            <w:tcW w:w="2825" w:type="dxa"/>
            <w:vMerge/>
            <w:tcBorders>
              <w:top w:val="nil"/>
            </w:tcBorders>
          </w:tcPr>
          <w:p>
            <w:pPr>
              <w:rPr>
                <w:sz w:val="2"/>
                <w:szCs w:val="2"/>
              </w:rPr>
            </w:pPr>
          </w:p>
        </w:tc>
      </w:tr>
      <w:tr>
        <w:trPr>
          <w:trHeight w:val="383" w:hRule="atLeast"/>
        </w:trPr>
        <w:tc>
          <w:tcPr>
            <w:tcW w:w="3856" w:type="dxa"/>
          </w:tcPr>
          <w:p>
            <w:pPr>
              <w:pStyle w:val="TableParagraph"/>
              <w:spacing w:before="50"/>
              <w:ind w:left="56"/>
              <w:rPr>
                <w:sz w:val="24"/>
              </w:rPr>
            </w:pPr>
            <w:r>
              <w:rPr>
                <w:sz w:val="24"/>
              </w:rPr>
              <w:t>United</w:t>
            </w:r>
            <w:r>
              <w:rPr>
                <w:spacing w:val="-2"/>
                <w:sz w:val="24"/>
              </w:rPr>
              <w:t> </w:t>
            </w:r>
            <w:r>
              <w:rPr>
                <w:sz w:val="24"/>
              </w:rPr>
              <w:t>states</w:t>
            </w:r>
            <w:r>
              <w:rPr>
                <w:spacing w:val="-2"/>
                <w:sz w:val="24"/>
              </w:rPr>
              <w:t> </w:t>
            </w:r>
            <w:r>
              <w:rPr>
                <w:sz w:val="24"/>
              </w:rPr>
              <w:t>(milk</w:t>
            </w:r>
            <w:r>
              <w:rPr>
                <w:spacing w:val="-1"/>
                <w:sz w:val="24"/>
              </w:rPr>
              <w:t> </w:t>
            </w:r>
            <w:r>
              <w:rPr>
                <w:sz w:val="24"/>
              </w:rPr>
              <w:t>supply</w:t>
            </w:r>
            <w:r>
              <w:rPr>
                <w:spacing w:val="-1"/>
                <w:sz w:val="24"/>
              </w:rPr>
              <w:t> </w:t>
            </w:r>
            <w:r>
              <w:rPr>
                <w:spacing w:val="-2"/>
                <w:sz w:val="24"/>
              </w:rPr>
              <w:t>chain)</w:t>
            </w:r>
          </w:p>
        </w:tc>
        <w:tc>
          <w:tcPr>
            <w:tcW w:w="3510" w:type="dxa"/>
          </w:tcPr>
          <w:p>
            <w:pPr>
              <w:pStyle w:val="TableParagraph"/>
              <w:spacing w:line="236" w:lineRule="exact" w:before="50"/>
              <w:ind w:left="56"/>
              <w:rPr>
                <w:sz w:val="24"/>
              </w:rPr>
            </w:pPr>
            <w:r>
              <w:rPr>
                <w:sz w:val="24"/>
              </w:rPr>
              <w:t>35.42 g N</w:t>
            </w:r>
            <w:r>
              <w:rPr>
                <w:spacing w:val="-20"/>
                <w:sz w:val="24"/>
              </w:rPr>
              <w:t> </w:t>
            </w:r>
            <w:r>
              <w:rPr>
                <w:sz w:val="24"/>
              </w:rPr>
              <w:t>O/kg </w:t>
            </w:r>
            <w:r>
              <w:rPr>
                <w:spacing w:val="-2"/>
                <w:sz w:val="24"/>
              </w:rPr>
              <w:t>dung/day</w:t>
            </w:r>
          </w:p>
          <w:p>
            <w:pPr>
              <w:pStyle w:val="TableParagraph"/>
              <w:spacing w:line="52" w:lineRule="exact"/>
              <w:ind w:left="1009"/>
              <w:rPr>
                <w:sz w:val="8"/>
              </w:rPr>
            </w:pPr>
            <w:r>
              <w:rPr>
                <w:spacing w:val="-10"/>
                <w:sz w:val="8"/>
              </w:rPr>
              <w:t>2</w:t>
            </w:r>
          </w:p>
        </w:tc>
        <w:tc>
          <w:tcPr>
            <w:tcW w:w="2825" w:type="dxa"/>
          </w:tcPr>
          <w:p>
            <w:pPr>
              <w:pStyle w:val="TableParagraph"/>
              <w:spacing w:before="51"/>
              <w:ind w:left="55"/>
              <w:rPr>
                <w:sz w:val="24"/>
              </w:rPr>
            </w:pPr>
            <w:r>
              <w:rPr>
                <w:sz w:val="24"/>
              </w:rPr>
              <w:t>Thomas</w:t>
            </w:r>
            <w:r>
              <w:rPr>
                <w:i/>
                <w:sz w:val="24"/>
              </w:rPr>
              <w:t>et</w:t>
            </w:r>
            <w:r>
              <w:rPr>
                <w:i/>
                <w:spacing w:val="-3"/>
                <w:sz w:val="24"/>
              </w:rPr>
              <w:t> </w:t>
            </w:r>
            <w:r>
              <w:rPr>
                <w:i/>
                <w:sz w:val="24"/>
              </w:rPr>
              <w:t>al</w:t>
            </w:r>
            <w:r>
              <w:rPr>
                <w:sz w:val="24"/>
              </w:rPr>
              <w:t>.,</w:t>
            </w:r>
            <w:r>
              <w:rPr>
                <w:spacing w:val="-3"/>
                <w:sz w:val="24"/>
              </w:rPr>
              <w:t> </w:t>
            </w:r>
            <w:r>
              <w:rPr>
                <w:spacing w:val="-4"/>
                <w:sz w:val="24"/>
              </w:rPr>
              <w:t>2013</w:t>
            </w:r>
          </w:p>
        </w:tc>
      </w:tr>
      <w:tr>
        <w:trPr>
          <w:trHeight w:val="438" w:hRule="atLeast"/>
        </w:trPr>
        <w:tc>
          <w:tcPr>
            <w:tcW w:w="3856" w:type="dxa"/>
          </w:tcPr>
          <w:p>
            <w:pPr>
              <w:pStyle w:val="TableParagraph"/>
              <w:spacing w:before="50"/>
              <w:ind w:left="56"/>
              <w:rPr>
                <w:sz w:val="24"/>
              </w:rPr>
            </w:pPr>
            <w:r>
              <w:rPr>
                <w:sz w:val="24"/>
              </w:rPr>
              <w:t>Intensive farm </w:t>
            </w:r>
            <w:r>
              <w:rPr>
                <w:spacing w:val="-2"/>
                <w:sz w:val="24"/>
              </w:rPr>
              <w:t>(Idaho)</w:t>
            </w:r>
          </w:p>
        </w:tc>
        <w:tc>
          <w:tcPr>
            <w:tcW w:w="3510" w:type="dxa"/>
          </w:tcPr>
          <w:p>
            <w:pPr>
              <w:pStyle w:val="TableParagraph"/>
              <w:spacing w:line="236" w:lineRule="exact" w:before="50"/>
              <w:ind w:left="56"/>
              <w:rPr>
                <w:sz w:val="24"/>
              </w:rPr>
            </w:pPr>
            <w:r>
              <w:rPr>
                <w:sz w:val="24"/>
              </w:rPr>
              <w:t>26 g N</w:t>
            </w:r>
            <w:r>
              <w:rPr>
                <w:spacing w:val="-20"/>
                <w:sz w:val="24"/>
              </w:rPr>
              <w:t> </w:t>
            </w:r>
            <w:r>
              <w:rPr>
                <w:spacing w:val="-2"/>
                <w:sz w:val="24"/>
              </w:rPr>
              <w:t>O/head/day</w:t>
            </w:r>
          </w:p>
          <w:p>
            <w:pPr>
              <w:pStyle w:val="TableParagraph"/>
              <w:spacing w:line="52" w:lineRule="exact"/>
              <w:ind w:left="709"/>
              <w:rPr>
                <w:sz w:val="8"/>
              </w:rPr>
            </w:pPr>
            <w:r>
              <w:rPr>
                <w:spacing w:val="-10"/>
                <w:sz w:val="8"/>
              </w:rPr>
              <w:t>2</w:t>
            </w:r>
          </w:p>
        </w:tc>
        <w:tc>
          <w:tcPr>
            <w:tcW w:w="2825" w:type="dxa"/>
          </w:tcPr>
          <w:p>
            <w:pPr>
              <w:pStyle w:val="TableParagraph"/>
              <w:spacing w:before="51"/>
              <w:ind w:left="55"/>
              <w:rPr>
                <w:sz w:val="24"/>
              </w:rPr>
            </w:pPr>
            <w:r>
              <w:rPr>
                <w:sz w:val="24"/>
              </w:rPr>
              <w:t>Rahman</w:t>
            </w:r>
            <w:r>
              <w:rPr>
                <w:spacing w:val="-1"/>
                <w:sz w:val="24"/>
              </w:rPr>
              <w:t> </w:t>
            </w:r>
            <w:r>
              <w:rPr>
                <w:i/>
                <w:sz w:val="24"/>
              </w:rPr>
              <w:t>et al</w:t>
            </w:r>
            <w:r>
              <w:rPr>
                <w:sz w:val="24"/>
              </w:rPr>
              <w:t>., </w:t>
            </w:r>
            <w:r>
              <w:rPr>
                <w:spacing w:val="-4"/>
                <w:sz w:val="24"/>
              </w:rPr>
              <w:t>2013</w:t>
            </w:r>
          </w:p>
        </w:tc>
      </w:tr>
      <w:tr>
        <w:trPr>
          <w:trHeight w:val="383" w:hRule="atLeast"/>
        </w:trPr>
        <w:tc>
          <w:tcPr>
            <w:tcW w:w="3856" w:type="dxa"/>
          </w:tcPr>
          <w:p>
            <w:pPr>
              <w:pStyle w:val="TableParagraph"/>
              <w:spacing w:before="50"/>
              <w:ind w:left="56"/>
              <w:rPr>
                <w:sz w:val="24"/>
              </w:rPr>
            </w:pPr>
            <w:r>
              <w:rPr>
                <w:sz w:val="24"/>
              </w:rPr>
              <w:t>Extensive farm </w:t>
            </w:r>
            <w:r>
              <w:rPr>
                <w:spacing w:val="-2"/>
                <w:sz w:val="24"/>
              </w:rPr>
              <w:t>(Idaho)</w:t>
            </w:r>
          </w:p>
        </w:tc>
        <w:tc>
          <w:tcPr>
            <w:tcW w:w="3510" w:type="dxa"/>
          </w:tcPr>
          <w:p>
            <w:pPr>
              <w:pStyle w:val="TableParagraph"/>
              <w:spacing w:line="236" w:lineRule="exact" w:before="50"/>
              <w:ind w:left="56"/>
              <w:rPr>
                <w:sz w:val="24"/>
              </w:rPr>
            </w:pPr>
            <w:r>
              <w:rPr>
                <w:sz w:val="24"/>
              </w:rPr>
              <w:t>10 g N</w:t>
            </w:r>
            <w:r>
              <w:rPr>
                <w:spacing w:val="-20"/>
                <w:sz w:val="24"/>
              </w:rPr>
              <w:t> </w:t>
            </w:r>
            <w:r>
              <w:rPr>
                <w:spacing w:val="-2"/>
                <w:sz w:val="24"/>
              </w:rPr>
              <w:t>O/head/day</w:t>
            </w:r>
          </w:p>
          <w:p>
            <w:pPr>
              <w:pStyle w:val="TableParagraph"/>
              <w:spacing w:line="52" w:lineRule="exact"/>
              <w:ind w:left="709"/>
              <w:rPr>
                <w:sz w:val="8"/>
              </w:rPr>
            </w:pPr>
            <w:r>
              <w:rPr>
                <w:spacing w:val="-10"/>
                <w:sz w:val="8"/>
              </w:rPr>
              <w:t>2</w:t>
            </w:r>
          </w:p>
        </w:tc>
        <w:tc>
          <w:tcPr>
            <w:tcW w:w="2825" w:type="dxa"/>
          </w:tcPr>
          <w:p>
            <w:pPr>
              <w:pStyle w:val="TableParagraph"/>
              <w:spacing w:before="51"/>
              <w:ind w:left="55"/>
              <w:rPr>
                <w:sz w:val="24"/>
              </w:rPr>
            </w:pPr>
            <w:r>
              <w:rPr>
                <w:sz w:val="24"/>
              </w:rPr>
              <w:t>Leytem</w:t>
            </w:r>
            <w:r>
              <w:rPr>
                <w:spacing w:val="-4"/>
                <w:sz w:val="24"/>
              </w:rPr>
              <w:t> </w:t>
            </w:r>
            <w:r>
              <w:rPr>
                <w:i/>
                <w:sz w:val="24"/>
              </w:rPr>
              <w:t>et al</w:t>
            </w:r>
            <w:r>
              <w:rPr>
                <w:sz w:val="24"/>
              </w:rPr>
              <w:t>., </w:t>
            </w:r>
            <w:r>
              <w:rPr>
                <w:spacing w:val="-4"/>
                <w:sz w:val="24"/>
              </w:rPr>
              <w:t>2011</w:t>
            </w:r>
          </w:p>
        </w:tc>
      </w:tr>
    </w:tbl>
    <w:p>
      <w:pPr>
        <w:pStyle w:val="BodyText"/>
        <w:spacing w:before="45"/>
        <w:ind w:left="0"/>
        <w:jc w:val="left"/>
      </w:pPr>
    </w:p>
    <w:p>
      <w:pPr>
        <w:pStyle w:val="Heading2"/>
        <w:spacing w:before="1"/>
      </w:pPr>
      <w:r>
        <w:rPr/>
        <w:t>Contributors</w:t>
      </w:r>
      <w:r>
        <w:rPr>
          <w:spacing w:val="-7"/>
        </w:rPr>
        <w:t> </w:t>
      </w:r>
      <w:r>
        <w:rPr/>
        <w:t>of</w:t>
      </w:r>
      <w:r>
        <w:rPr>
          <w:spacing w:val="-5"/>
        </w:rPr>
        <w:t> </w:t>
      </w:r>
      <w:r>
        <w:rPr/>
        <w:t>carbon</w:t>
      </w:r>
      <w:r>
        <w:rPr>
          <w:spacing w:val="-6"/>
        </w:rPr>
        <w:t> </w:t>
      </w:r>
      <w:r>
        <w:rPr>
          <w:spacing w:val="-2"/>
        </w:rPr>
        <w:t>footprint</w:t>
      </w:r>
    </w:p>
    <w:p>
      <w:pPr>
        <w:pStyle w:val="BodyText"/>
        <w:jc w:val="left"/>
      </w:pPr>
      <w:r>
        <w:rPr>
          <w:spacing w:val="-2"/>
        </w:rPr>
        <w:t>The</w:t>
      </w:r>
      <w:r>
        <w:rPr>
          <w:spacing w:val="-16"/>
        </w:rPr>
        <w:t> </w:t>
      </w:r>
      <w:r>
        <w:rPr>
          <w:spacing w:val="-2"/>
        </w:rPr>
        <w:t>carbon</w:t>
      </w:r>
      <w:r>
        <w:rPr>
          <w:spacing w:val="-16"/>
        </w:rPr>
        <w:t> </w:t>
      </w:r>
      <w:r>
        <w:rPr>
          <w:spacing w:val="-2"/>
        </w:rPr>
        <w:t>footprint</w:t>
      </w:r>
      <w:r>
        <w:rPr>
          <w:spacing w:val="-16"/>
        </w:rPr>
        <w:t> </w:t>
      </w:r>
      <w:r>
        <w:rPr>
          <w:spacing w:val="-2"/>
        </w:rPr>
        <w:t>of</w:t>
      </w:r>
      <w:r>
        <w:rPr>
          <w:spacing w:val="-15"/>
        </w:rPr>
        <w:t> </w:t>
      </w:r>
      <w:r>
        <w:rPr>
          <w:spacing w:val="-2"/>
        </w:rPr>
        <w:t>an</w:t>
      </w:r>
      <w:r>
        <w:rPr>
          <w:spacing w:val="-14"/>
        </w:rPr>
        <w:t> </w:t>
      </w:r>
      <w:r>
        <w:rPr>
          <w:spacing w:val="-2"/>
        </w:rPr>
        <w:t>individual,</w:t>
      </w:r>
      <w:r>
        <w:rPr>
          <w:spacing w:val="-16"/>
        </w:rPr>
        <w:t> </w:t>
      </w:r>
      <w:r>
        <w:rPr>
          <w:spacing w:val="-2"/>
        </w:rPr>
        <w:t>organization</w:t>
      </w:r>
      <w:r>
        <w:rPr>
          <w:spacing w:val="-16"/>
        </w:rPr>
        <w:t> </w:t>
      </w:r>
      <w:r>
        <w:rPr>
          <w:spacing w:val="-2"/>
        </w:rPr>
        <w:t>or</w:t>
      </w:r>
      <w:r>
        <w:rPr>
          <w:spacing w:val="-14"/>
        </w:rPr>
        <w:t> </w:t>
      </w:r>
      <w:r>
        <w:rPr>
          <w:spacing w:val="-2"/>
        </w:rPr>
        <w:t>product</w:t>
      </w:r>
      <w:r>
        <w:rPr>
          <w:spacing w:val="-16"/>
        </w:rPr>
        <w:t> </w:t>
      </w:r>
      <w:r>
        <w:rPr>
          <w:spacing w:val="-2"/>
        </w:rPr>
        <w:t>is</w:t>
      </w:r>
      <w:r>
        <w:rPr>
          <w:spacing w:val="-15"/>
        </w:rPr>
        <w:t> </w:t>
      </w:r>
      <w:r>
        <w:rPr>
          <w:spacing w:val="-2"/>
        </w:rPr>
        <w:t>the</w:t>
      </w:r>
      <w:r>
        <w:rPr>
          <w:spacing w:val="-16"/>
        </w:rPr>
        <w:t> </w:t>
      </w:r>
      <w:r>
        <w:rPr>
          <w:spacing w:val="-2"/>
        </w:rPr>
        <w:t>total</w:t>
      </w:r>
      <w:r>
        <w:rPr>
          <w:spacing w:val="-16"/>
        </w:rPr>
        <w:t> </w:t>
      </w:r>
      <w:r>
        <w:rPr>
          <w:spacing w:val="-2"/>
        </w:rPr>
        <w:t>amount</w:t>
      </w:r>
      <w:r>
        <w:rPr>
          <w:spacing w:val="-16"/>
        </w:rPr>
        <w:t> </w:t>
      </w:r>
      <w:r>
        <w:rPr>
          <w:spacing w:val="-2"/>
        </w:rPr>
        <w:t>of</w:t>
      </w:r>
      <w:r>
        <w:rPr>
          <w:spacing w:val="-14"/>
        </w:rPr>
        <w:t> </w:t>
      </w:r>
      <w:r>
        <w:rPr>
          <w:spacing w:val="-2"/>
        </w:rPr>
        <w:t>greenhouse</w:t>
      </w:r>
      <w:r>
        <w:rPr>
          <w:spacing w:val="-16"/>
        </w:rPr>
        <w:t> </w:t>
      </w:r>
      <w:r>
        <w:rPr>
          <w:spacing w:val="-2"/>
        </w:rPr>
        <w:t>gases</w:t>
      </w:r>
      <w:r>
        <w:rPr>
          <w:spacing w:val="-14"/>
        </w:rPr>
        <w:t> </w:t>
      </w:r>
      <w:r>
        <w:rPr>
          <w:spacing w:val="-2"/>
        </w:rPr>
        <w:t>(GHGs)</w:t>
      </w:r>
    </w:p>
    <w:p>
      <w:pPr>
        <w:pStyle w:val="BodyText"/>
        <w:spacing w:before="36"/>
        <w:jc w:val="left"/>
      </w:pPr>
      <w:r>
        <w:rPr/>
        <w:t>specifically</w:t>
      </w:r>
      <w:r>
        <w:rPr>
          <w:spacing w:val="3"/>
        </w:rPr>
        <w:t> </w:t>
      </w:r>
      <w:r>
        <w:rPr/>
        <w:t>carbon</w:t>
      </w:r>
      <w:r>
        <w:rPr>
          <w:spacing w:val="4"/>
        </w:rPr>
        <w:t> </w:t>
      </w:r>
      <w:r>
        <w:rPr/>
        <w:t>dioxide</w:t>
      </w:r>
      <w:r>
        <w:rPr>
          <w:spacing w:val="3"/>
        </w:rPr>
        <w:t> </w:t>
      </w:r>
      <w:r>
        <w:rPr/>
        <w:t>(CO₂)</w:t>
      </w:r>
      <w:r>
        <w:rPr>
          <w:spacing w:val="4"/>
        </w:rPr>
        <w:t> </w:t>
      </w:r>
      <w:r>
        <w:rPr/>
        <w:t>and</w:t>
      </w:r>
      <w:r>
        <w:rPr>
          <w:spacing w:val="4"/>
        </w:rPr>
        <w:t> </w:t>
      </w:r>
      <w:r>
        <w:rPr/>
        <w:t>other</w:t>
      </w:r>
      <w:r>
        <w:rPr>
          <w:spacing w:val="4"/>
        </w:rPr>
        <w:t> </w:t>
      </w:r>
      <w:r>
        <w:rPr/>
        <w:t>carbon</w:t>
      </w:r>
      <w:r>
        <w:rPr>
          <w:spacing w:val="4"/>
        </w:rPr>
        <w:t> </w:t>
      </w:r>
      <w:r>
        <w:rPr/>
        <w:t>compounds,</w:t>
      </w:r>
      <w:r>
        <w:rPr>
          <w:spacing w:val="4"/>
        </w:rPr>
        <w:t> </w:t>
      </w:r>
      <w:r>
        <w:rPr/>
        <w:t>that</w:t>
      </w:r>
      <w:r>
        <w:rPr>
          <w:spacing w:val="4"/>
        </w:rPr>
        <w:t> </w:t>
      </w:r>
      <w:r>
        <w:rPr/>
        <w:t>are</w:t>
      </w:r>
      <w:r>
        <w:rPr>
          <w:spacing w:val="4"/>
        </w:rPr>
        <w:t> </w:t>
      </w:r>
      <w:r>
        <w:rPr/>
        <w:t>emitted</w:t>
      </w:r>
      <w:r>
        <w:rPr>
          <w:spacing w:val="4"/>
        </w:rPr>
        <w:t> </w:t>
      </w:r>
      <w:r>
        <w:rPr/>
        <w:t>directly</w:t>
      </w:r>
      <w:r>
        <w:rPr>
          <w:spacing w:val="4"/>
        </w:rPr>
        <w:t> </w:t>
      </w:r>
      <w:r>
        <w:rPr/>
        <w:t>or</w:t>
      </w:r>
      <w:r>
        <w:rPr>
          <w:spacing w:val="4"/>
        </w:rPr>
        <w:t> </w:t>
      </w:r>
      <w:r>
        <w:rPr/>
        <w:t>indirectly</w:t>
      </w:r>
      <w:r>
        <w:rPr>
          <w:spacing w:val="4"/>
        </w:rPr>
        <w:t> </w:t>
      </w:r>
      <w:r>
        <w:rPr/>
        <w:t>as</w:t>
      </w:r>
      <w:r>
        <w:rPr>
          <w:spacing w:val="4"/>
        </w:rPr>
        <w:t> </w:t>
      </w:r>
      <w:r>
        <w:rPr>
          <w:spacing w:val="-10"/>
        </w:rPr>
        <w:t>a</w:t>
      </w:r>
    </w:p>
    <w:p>
      <w:pPr>
        <w:pStyle w:val="BodyText"/>
        <w:spacing w:after="0"/>
        <w:jc w:val="left"/>
        <w:sectPr>
          <w:pgSz w:w="12240" w:h="15840"/>
          <w:pgMar w:header="10" w:footer="970" w:top="1260" w:bottom="1160" w:left="360" w:right="360"/>
        </w:sectPr>
      </w:pPr>
    </w:p>
    <w:p>
      <w:pPr>
        <w:pStyle w:val="BodyText"/>
        <w:spacing w:line="271" w:lineRule="auto" w:before="99"/>
        <w:ind w:right="658"/>
      </w:pPr>
      <w:r>
        <w:rPr/>
        <w:t>result of various activities or processes and sometimes includes emissions from consumption, end-of-life recovery and disposal (IPCC 4</w:t>
      </w:r>
      <w:r>
        <w:rPr>
          <w:vertAlign w:val="superscript"/>
        </w:rPr>
        <w:t>th</w:t>
      </w:r>
      <w:r>
        <w:rPr>
          <w:vertAlign w:val="baseline"/>
        </w:rPr>
        <w:t> Annual Report, 2007). It is usually expressed in kilograms or tonnes of carbon</w:t>
      </w:r>
      <w:r>
        <w:rPr>
          <w:spacing w:val="-3"/>
          <w:vertAlign w:val="baseline"/>
        </w:rPr>
        <w:t> </w:t>
      </w:r>
      <w:r>
        <w:rPr>
          <w:vertAlign w:val="baseline"/>
        </w:rPr>
        <w:t>dioxide</w:t>
      </w:r>
      <w:r>
        <w:rPr>
          <w:spacing w:val="-3"/>
          <w:vertAlign w:val="baseline"/>
        </w:rPr>
        <w:t> </w:t>
      </w:r>
      <w:r>
        <w:rPr>
          <w:vertAlign w:val="baseline"/>
        </w:rPr>
        <w:t>equivalent</w:t>
      </w:r>
      <w:r>
        <w:rPr>
          <w:spacing w:val="-3"/>
          <w:vertAlign w:val="baseline"/>
        </w:rPr>
        <w:t> </w:t>
      </w:r>
      <w:r>
        <w:rPr>
          <w:vertAlign w:val="baseline"/>
        </w:rPr>
        <w:t>(CO</w:t>
      </w:r>
      <w:r>
        <w:rPr>
          <w:vertAlign w:val="subscript"/>
        </w:rPr>
        <w:t>2</w:t>
      </w:r>
      <w:r>
        <w:rPr>
          <w:vertAlign w:val="baseline"/>
        </w:rPr>
        <w:t>-eq.).</w:t>
      </w:r>
      <w:r>
        <w:rPr>
          <w:spacing w:val="-3"/>
          <w:vertAlign w:val="baseline"/>
        </w:rPr>
        <w:t> </w:t>
      </w:r>
      <w:r>
        <w:rPr>
          <w:vertAlign w:val="baseline"/>
        </w:rPr>
        <w:t>CO</w:t>
      </w:r>
      <w:r>
        <w:rPr>
          <w:vertAlign w:val="subscript"/>
        </w:rPr>
        <w:t>2</w:t>
      </w:r>
      <w:r>
        <w:rPr>
          <w:vertAlign w:val="baseline"/>
        </w:rPr>
        <w:t>-equivalent</w:t>
      </w:r>
      <w:r>
        <w:rPr>
          <w:spacing w:val="-3"/>
          <w:vertAlign w:val="baseline"/>
        </w:rPr>
        <w:t> </w:t>
      </w:r>
      <w:r>
        <w:rPr>
          <w:vertAlign w:val="baseline"/>
        </w:rPr>
        <w:t>emission</w:t>
      </w:r>
      <w:r>
        <w:rPr>
          <w:spacing w:val="-3"/>
          <w:vertAlign w:val="baseline"/>
        </w:rPr>
        <w:t> </w:t>
      </w:r>
      <w:r>
        <w:rPr>
          <w:vertAlign w:val="baseline"/>
        </w:rPr>
        <w:t>is</w:t>
      </w:r>
      <w:r>
        <w:rPr>
          <w:spacing w:val="-3"/>
          <w:vertAlign w:val="baseline"/>
        </w:rPr>
        <w:t> </w:t>
      </w:r>
      <w:r>
        <w:rPr>
          <w:vertAlign w:val="baseline"/>
        </w:rPr>
        <w:t>the</w:t>
      </w:r>
      <w:r>
        <w:rPr>
          <w:spacing w:val="-3"/>
          <w:vertAlign w:val="baseline"/>
        </w:rPr>
        <w:t> </w:t>
      </w:r>
      <w:r>
        <w:rPr>
          <w:vertAlign w:val="baseline"/>
        </w:rPr>
        <w:t>amount</w:t>
      </w:r>
      <w:r>
        <w:rPr>
          <w:spacing w:val="-3"/>
          <w:vertAlign w:val="baseline"/>
        </w:rPr>
        <w:t> </w:t>
      </w:r>
      <w:r>
        <w:rPr>
          <w:vertAlign w:val="baseline"/>
        </w:rPr>
        <w:t>of</w:t>
      </w:r>
      <w:r>
        <w:rPr>
          <w:spacing w:val="-3"/>
          <w:vertAlign w:val="baseline"/>
        </w:rPr>
        <w:t> </w:t>
      </w:r>
      <w:r>
        <w:rPr>
          <w:vertAlign w:val="baseline"/>
        </w:rPr>
        <w:t>CO</w:t>
      </w:r>
      <w:r>
        <w:rPr>
          <w:vertAlign w:val="subscript"/>
        </w:rPr>
        <w:t>2</w:t>
      </w:r>
      <w:r>
        <w:rPr>
          <w:spacing w:val="-3"/>
          <w:vertAlign w:val="baseline"/>
        </w:rPr>
        <w:t> </w:t>
      </w:r>
      <w:r>
        <w:rPr>
          <w:vertAlign w:val="baseline"/>
        </w:rPr>
        <w:t>emissions</w:t>
      </w:r>
      <w:r>
        <w:rPr>
          <w:spacing w:val="-3"/>
          <w:vertAlign w:val="baseline"/>
        </w:rPr>
        <w:t> </w:t>
      </w:r>
      <w:r>
        <w:rPr>
          <w:vertAlign w:val="baseline"/>
        </w:rPr>
        <w:t>that</w:t>
      </w:r>
      <w:r>
        <w:rPr>
          <w:spacing w:val="-3"/>
          <w:vertAlign w:val="baseline"/>
        </w:rPr>
        <w:t> </w:t>
      </w:r>
      <w:r>
        <w:rPr>
          <w:vertAlign w:val="baseline"/>
        </w:rPr>
        <w:t>would cause</w:t>
      </w:r>
      <w:r>
        <w:rPr>
          <w:spacing w:val="-11"/>
          <w:vertAlign w:val="baseline"/>
        </w:rPr>
        <w:t> </w:t>
      </w:r>
      <w:r>
        <w:rPr>
          <w:vertAlign w:val="baseline"/>
        </w:rPr>
        <w:t>the</w:t>
      </w:r>
      <w:r>
        <w:rPr>
          <w:spacing w:val="-10"/>
          <w:vertAlign w:val="baseline"/>
        </w:rPr>
        <w:t> </w:t>
      </w:r>
      <w:r>
        <w:rPr>
          <w:vertAlign w:val="baseline"/>
        </w:rPr>
        <w:t>same</w:t>
      </w:r>
      <w:r>
        <w:rPr>
          <w:spacing w:val="-10"/>
          <w:vertAlign w:val="baseline"/>
        </w:rPr>
        <w:t> </w:t>
      </w:r>
      <w:r>
        <w:rPr>
          <w:vertAlign w:val="baseline"/>
        </w:rPr>
        <w:t>time</w:t>
      </w:r>
      <w:r>
        <w:rPr>
          <w:spacing w:val="-11"/>
          <w:vertAlign w:val="baseline"/>
        </w:rPr>
        <w:t> </w:t>
      </w:r>
      <w:r>
        <w:rPr>
          <w:vertAlign w:val="baseline"/>
        </w:rPr>
        <w:t>integrated</w:t>
      </w:r>
      <w:r>
        <w:rPr>
          <w:spacing w:val="-11"/>
          <w:vertAlign w:val="baseline"/>
        </w:rPr>
        <w:t> </w:t>
      </w:r>
      <w:r>
        <w:rPr>
          <w:vertAlign w:val="baseline"/>
        </w:rPr>
        <w:t>radiative</w:t>
      </w:r>
      <w:r>
        <w:rPr>
          <w:spacing w:val="-11"/>
          <w:vertAlign w:val="baseline"/>
        </w:rPr>
        <w:t> </w:t>
      </w:r>
      <w:r>
        <w:rPr>
          <w:vertAlign w:val="baseline"/>
        </w:rPr>
        <w:t>forcing,</w:t>
      </w:r>
      <w:r>
        <w:rPr>
          <w:spacing w:val="-11"/>
          <w:vertAlign w:val="baseline"/>
        </w:rPr>
        <w:t> </w:t>
      </w:r>
      <w:r>
        <w:rPr>
          <w:vertAlign w:val="baseline"/>
        </w:rPr>
        <w:t>over</w:t>
      </w:r>
      <w:r>
        <w:rPr>
          <w:spacing w:val="-10"/>
          <w:vertAlign w:val="baseline"/>
        </w:rPr>
        <w:t> </w:t>
      </w:r>
      <w:r>
        <w:rPr>
          <w:vertAlign w:val="baseline"/>
        </w:rPr>
        <w:t>a</w:t>
      </w:r>
      <w:r>
        <w:rPr>
          <w:spacing w:val="-10"/>
          <w:vertAlign w:val="baseline"/>
        </w:rPr>
        <w:t> </w:t>
      </w:r>
      <w:r>
        <w:rPr>
          <w:vertAlign w:val="baseline"/>
        </w:rPr>
        <w:t>given</w:t>
      </w:r>
      <w:r>
        <w:rPr>
          <w:spacing w:val="-11"/>
          <w:vertAlign w:val="baseline"/>
        </w:rPr>
        <w:t> </w:t>
      </w:r>
      <w:r>
        <w:rPr>
          <w:vertAlign w:val="baseline"/>
        </w:rPr>
        <w:t>time</w:t>
      </w:r>
      <w:r>
        <w:rPr>
          <w:spacing w:val="-11"/>
          <w:vertAlign w:val="baseline"/>
        </w:rPr>
        <w:t> </w:t>
      </w:r>
      <w:r>
        <w:rPr>
          <w:vertAlign w:val="baseline"/>
        </w:rPr>
        <w:t>horizon,</w:t>
      </w:r>
      <w:r>
        <w:rPr>
          <w:spacing w:val="-11"/>
          <w:vertAlign w:val="baseline"/>
        </w:rPr>
        <w:t> </w:t>
      </w:r>
      <w:r>
        <w:rPr>
          <w:vertAlign w:val="baseline"/>
        </w:rPr>
        <w:t>as</w:t>
      </w:r>
      <w:r>
        <w:rPr>
          <w:spacing w:val="-10"/>
          <w:vertAlign w:val="baseline"/>
        </w:rPr>
        <w:t> </w:t>
      </w:r>
      <w:r>
        <w:rPr>
          <w:vertAlign w:val="baseline"/>
        </w:rPr>
        <w:t>an</w:t>
      </w:r>
      <w:r>
        <w:rPr>
          <w:spacing w:val="-10"/>
          <w:vertAlign w:val="baseline"/>
        </w:rPr>
        <w:t> </w:t>
      </w:r>
      <w:r>
        <w:rPr>
          <w:vertAlign w:val="baseline"/>
        </w:rPr>
        <w:t>emitted</w:t>
      </w:r>
      <w:r>
        <w:rPr>
          <w:spacing w:val="-11"/>
          <w:vertAlign w:val="baseline"/>
        </w:rPr>
        <w:t> </w:t>
      </w:r>
      <w:r>
        <w:rPr>
          <w:vertAlign w:val="baseline"/>
        </w:rPr>
        <w:t>amount</w:t>
      </w:r>
      <w:r>
        <w:rPr>
          <w:spacing w:val="-11"/>
          <w:vertAlign w:val="baseline"/>
        </w:rPr>
        <w:t> </w:t>
      </w:r>
      <w:r>
        <w:rPr>
          <w:vertAlign w:val="baseline"/>
        </w:rPr>
        <w:t>of</w:t>
      </w:r>
      <w:r>
        <w:rPr>
          <w:spacing w:val="-10"/>
          <w:vertAlign w:val="baseline"/>
        </w:rPr>
        <w:t> </w:t>
      </w:r>
      <w:r>
        <w:rPr>
          <w:vertAlign w:val="baseline"/>
        </w:rPr>
        <w:t>a</w:t>
      </w:r>
      <w:r>
        <w:rPr>
          <w:spacing w:val="-10"/>
          <w:vertAlign w:val="baseline"/>
        </w:rPr>
        <w:t> </w:t>
      </w:r>
      <w:r>
        <w:rPr>
          <w:vertAlign w:val="baseline"/>
        </w:rPr>
        <w:t>long- lived GHG or a mixture of GHGs.</w:t>
      </w:r>
    </w:p>
    <w:p>
      <w:pPr>
        <w:pStyle w:val="BodyText"/>
        <w:spacing w:line="271" w:lineRule="auto" w:before="171"/>
        <w:ind w:right="658"/>
      </w:pPr>
      <w:r>
        <w:rPr/>
        <w:t>The primary contributors to the carbon footprint of buffalo are methane emissions from digestion, feed production</w:t>
      </w:r>
      <w:r>
        <w:rPr>
          <w:spacing w:val="-4"/>
        </w:rPr>
        <w:t> </w:t>
      </w:r>
      <w:r>
        <w:rPr/>
        <w:t>and</w:t>
      </w:r>
      <w:r>
        <w:rPr>
          <w:spacing w:val="-4"/>
        </w:rPr>
        <w:t> </w:t>
      </w:r>
      <w:r>
        <w:rPr/>
        <w:t>manure</w:t>
      </w:r>
      <w:r>
        <w:rPr>
          <w:spacing w:val="-4"/>
        </w:rPr>
        <w:t> </w:t>
      </w:r>
      <w:r>
        <w:rPr/>
        <w:t>management.</w:t>
      </w:r>
      <w:r>
        <w:rPr>
          <w:spacing w:val="-4"/>
        </w:rPr>
        <w:t> </w:t>
      </w:r>
      <w:r>
        <w:rPr/>
        <w:t>Secondary</w:t>
      </w:r>
      <w:r>
        <w:rPr>
          <w:spacing w:val="-4"/>
        </w:rPr>
        <w:t> </w:t>
      </w:r>
      <w:r>
        <w:rPr/>
        <w:t>contributors</w:t>
      </w:r>
      <w:r>
        <w:rPr>
          <w:spacing w:val="-4"/>
        </w:rPr>
        <w:t> </w:t>
      </w:r>
      <w:r>
        <w:rPr/>
        <w:t>include</w:t>
      </w:r>
      <w:r>
        <w:rPr>
          <w:spacing w:val="-4"/>
        </w:rPr>
        <w:t> </w:t>
      </w:r>
      <w:r>
        <w:rPr/>
        <w:t>land-use</w:t>
      </w:r>
      <w:r>
        <w:rPr>
          <w:spacing w:val="-4"/>
        </w:rPr>
        <w:t> </w:t>
      </w:r>
      <w:r>
        <w:rPr/>
        <w:t>changes,</w:t>
      </w:r>
      <w:r>
        <w:rPr>
          <w:spacing w:val="-4"/>
        </w:rPr>
        <w:t> </w:t>
      </w:r>
      <w:r>
        <w:rPr/>
        <w:t>transportation</w:t>
      </w:r>
      <w:r>
        <w:rPr>
          <w:spacing w:val="-4"/>
        </w:rPr>
        <w:t> </w:t>
      </w:r>
      <w:r>
        <w:rPr/>
        <w:t>and energy use in farming.</w:t>
      </w:r>
    </w:p>
    <w:p>
      <w:pPr>
        <w:pStyle w:val="Heading2"/>
        <w:numPr>
          <w:ilvl w:val="0"/>
          <w:numId w:val="25"/>
        </w:numPr>
        <w:tabs>
          <w:tab w:pos="900" w:val="left" w:leader="none"/>
        </w:tabs>
        <w:spacing w:line="240" w:lineRule="auto" w:before="170" w:after="0"/>
        <w:ind w:left="900" w:right="0" w:hanging="240"/>
        <w:jc w:val="left"/>
      </w:pPr>
      <w:r>
        <w:rPr/>
        <w:t>Methane</w:t>
      </w:r>
      <w:r>
        <w:rPr>
          <w:spacing w:val="-3"/>
        </w:rPr>
        <w:t> </w:t>
      </w:r>
      <w:r>
        <w:rPr/>
        <w:t>Emissions</w:t>
      </w:r>
      <w:r>
        <w:rPr>
          <w:spacing w:val="-4"/>
        </w:rPr>
        <w:t> </w:t>
      </w:r>
      <w:r>
        <w:rPr/>
        <w:t>(Enteric</w:t>
      </w:r>
      <w:r>
        <w:rPr>
          <w:spacing w:val="-2"/>
        </w:rPr>
        <w:t> Fermentation)</w:t>
      </w:r>
    </w:p>
    <w:p>
      <w:pPr>
        <w:pStyle w:val="BodyText"/>
        <w:spacing w:line="271" w:lineRule="auto" w:before="207"/>
        <w:ind w:right="658"/>
      </w:pPr>
      <w:r>
        <w:rPr/>
        <w:t>Buffalo, like other ruminants produce a substantial amount of methane (CH₄) during digestion through enteric fermentation. Microbes in the rumen break down food, and in this process, methane is released, primarily through eructation. Methane has a global warming potential (GWP) 25 times greater than CO₂ over a 100-year period, making it a significant contributor to global warming. In Life cycle assessment (LCA) study conducted in Punjab (Chamadia, 2024), it was reported that enteric fermentation is the main activity-based source of GHG emissions with a 75.56% contribution.</w:t>
      </w:r>
    </w:p>
    <w:p>
      <w:pPr>
        <w:pStyle w:val="Heading2"/>
        <w:numPr>
          <w:ilvl w:val="0"/>
          <w:numId w:val="25"/>
        </w:numPr>
        <w:tabs>
          <w:tab w:pos="900" w:val="left" w:leader="none"/>
        </w:tabs>
        <w:spacing w:line="240" w:lineRule="auto" w:before="171" w:after="0"/>
        <w:ind w:left="900" w:right="0" w:hanging="240"/>
        <w:jc w:val="left"/>
      </w:pPr>
      <w:r>
        <w:rPr/>
        <w:t>Manure</w:t>
      </w:r>
      <w:r>
        <w:rPr>
          <w:spacing w:val="-5"/>
        </w:rPr>
        <w:t> </w:t>
      </w:r>
      <w:r>
        <w:rPr>
          <w:spacing w:val="-2"/>
        </w:rPr>
        <w:t>Management</w:t>
      </w:r>
    </w:p>
    <w:p>
      <w:pPr>
        <w:pStyle w:val="BodyText"/>
        <w:spacing w:line="271" w:lineRule="auto"/>
        <w:ind w:right="658"/>
      </w:pPr>
      <w:r>
        <w:rPr/>
        <w:t>Manure is another source of methane and nitrous oxide (N₂O), both potent GHGs. Methane emissions from manure storage and processing occur under anaerobic conditions, while N₂O is generated through </w:t>
      </w:r>
      <w:r>
        <w:rPr>
          <w:spacing w:val="-2"/>
        </w:rPr>
        <w:t>nitrification</w:t>
      </w:r>
      <w:r>
        <w:rPr>
          <w:spacing w:val="-8"/>
        </w:rPr>
        <w:t> </w:t>
      </w:r>
      <w:r>
        <w:rPr>
          <w:spacing w:val="-2"/>
        </w:rPr>
        <w:t>and</w:t>
      </w:r>
      <w:r>
        <w:rPr>
          <w:spacing w:val="-8"/>
        </w:rPr>
        <w:t> </w:t>
      </w:r>
      <w:r>
        <w:rPr>
          <w:spacing w:val="-2"/>
        </w:rPr>
        <w:t>denitrification</w:t>
      </w:r>
      <w:r>
        <w:rPr>
          <w:spacing w:val="-8"/>
        </w:rPr>
        <w:t> </w:t>
      </w:r>
      <w:r>
        <w:rPr>
          <w:spacing w:val="-2"/>
        </w:rPr>
        <w:t>processes.</w:t>
      </w:r>
      <w:r>
        <w:rPr>
          <w:spacing w:val="-13"/>
        </w:rPr>
        <w:t> </w:t>
      </w:r>
      <w:r>
        <w:rPr>
          <w:spacing w:val="-2"/>
        </w:rPr>
        <w:t>The</w:t>
      </w:r>
      <w:r>
        <w:rPr>
          <w:spacing w:val="-8"/>
        </w:rPr>
        <w:t> </w:t>
      </w:r>
      <w:r>
        <w:rPr>
          <w:spacing w:val="-2"/>
        </w:rPr>
        <w:t>choice</w:t>
      </w:r>
      <w:r>
        <w:rPr>
          <w:spacing w:val="-8"/>
        </w:rPr>
        <w:t> </w:t>
      </w:r>
      <w:r>
        <w:rPr>
          <w:spacing w:val="-2"/>
        </w:rPr>
        <w:t>of</w:t>
      </w:r>
      <w:r>
        <w:rPr>
          <w:spacing w:val="-8"/>
        </w:rPr>
        <w:t> </w:t>
      </w:r>
      <w:r>
        <w:rPr>
          <w:spacing w:val="-2"/>
        </w:rPr>
        <w:t>manure</w:t>
      </w:r>
      <w:r>
        <w:rPr>
          <w:spacing w:val="-8"/>
        </w:rPr>
        <w:t> </w:t>
      </w:r>
      <w:r>
        <w:rPr>
          <w:spacing w:val="-2"/>
        </w:rPr>
        <w:t>management—such</w:t>
      </w:r>
      <w:r>
        <w:rPr>
          <w:spacing w:val="-8"/>
        </w:rPr>
        <w:t> </w:t>
      </w:r>
      <w:r>
        <w:rPr>
          <w:spacing w:val="-2"/>
        </w:rPr>
        <w:t>as</w:t>
      </w:r>
      <w:r>
        <w:rPr>
          <w:spacing w:val="-8"/>
        </w:rPr>
        <w:t> </w:t>
      </w:r>
      <w:r>
        <w:rPr>
          <w:spacing w:val="-2"/>
        </w:rPr>
        <w:t>storage,</w:t>
      </w:r>
      <w:r>
        <w:rPr>
          <w:spacing w:val="-8"/>
        </w:rPr>
        <w:t> </w:t>
      </w:r>
      <w:r>
        <w:rPr>
          <w:spacing w:val="-2"/>
        </w:rPr>
        <w:t>composting, </w:t>
      </w:r>
      <w:r>
        <w:rPr/>
        <w:t>or anaerobic digestion—affects the amount and type of GHG emissions released.</w:t>
      </w:r>
    </w:p>
    <w:p>
      <w:pPr>
        <w:pStyle w:val="Heading2"/>
        <w:numPr>
          <w:ilvl w:val="0"/>
          <w:numId w:val="25"/>
        </w:numPr>
        <w:tabs>
          <w:tab w:pos="900" w:val="left" w:leader="none"/>
        </w:tabs>
        <w:spacing w:line="240" w:lineRule="auto" w:before="170" w:after="0"/>
        <w:ind w:left="900" w:right="0" w:hanging="240"/>
        <w:jc w:val="left"/>
      </w:pPr>
      <w:r>
        <w:rPr/>
        <w:t>Feed</w:t>
      </w:r>
      <w:r>
        <w:rPr>
          <w:spacing w:val="-4"/>
        </w:rPr>
        <w:t> </w:t>
      </w:r>
      <w:r>
        <w:rPr>
          <w:spacing w:val="-2"/>
        </w:rPr>
        <w:t>Production</w:t>
      </w:r>
    </w:p>
    <w:p>
      <w:pPr>
        <w:pStyle w:val="BodyText"/>
        <w:spacing w:line="271" w:lineRule="auto"/>
        <w:ind w:right="658"/>
      </w:pPr>
      <w:r>
        <w:rPr/>
        <w:t>The</w:t>
      </w:r>
      <w:r>
        <w:rPr>
          <w:spacing w:val="-8"/>
        </w:rPr>
        <w:t> </w:t>
      </w:r>
      <w:r>
        <w:rPr/>
        <w:t>cultivation</w:t>
      </w:r>
      <w:r>
        <w:rPr>
          <w:spacing w:val="-8"/>
        </w:rPr>
        <w:t> </w:t>
      </w:r>
      <w:r>
        <w:rPr/>
        <w:t>of</w:t>
      </w:r>
      <w:r>
        <w:rPr>
          <w:spacing w:val="-8"/>
        </w:rPr>
        <w:t> </w:t>
      </w:r>
      <w:r>
        <w:rPr/>
        <w:t>feed</w:t>
      </w:r>
      <w:r>
        <w:rPr>
          <w:spacing w:val="-8"/>
        </w:rPr>
        <w:t> </w:t>
      </w:r>
      <w:r>
        <w:rPr/>
        <w:t>for</w:t>
      </w:r>
      <w:r>
        <w:rPr>
          <w:spacing w:val="-8"/>
        </w:rPr>
        <w:t> </w:t>
      </w:r>
      <w:r>
        <w:rPr/>
        <w:t>buffalo,</w:t>
      </w:r>
      <w:r>
        <w:rPr>
          <w:spacing w:val="-8"/>
        </w:rPr>
        <w:t> </w:t>
      </w:r>
      <w:r>
        <w:rPr/>
        <w:t>such</w:t>
      </w:r>
      <w:r>
        <w:rPr>
          <w:spacing w:val="-8"/>
        </w:rPr>
        <w:t> </w:t>
      </w:r>
      <w:r>
        <w:rPr/>
        <w:t>as</w:t>
      </w:r>
      <w:r>
        <w:rPr>
          <w:spacing w:val="-8"/>
        </w:rPr>
        <w:t> </w:t>
      </w:r>
      <w:r>
        <w:rPr/>
        <w:t>grass,</w:t>
      </w:r>
      <w:r>
        <w:rPr>
          <w:spacing w:val="-8"/>
        </w:rPr>
        <w:t> </w:t>
      </w:r>
      <w:r>
        <w:rPr/>
        <w:t>hay,</w:t>
      </w:r>
      <w:r>
        <w:rPr>
          <w:spacing w:val="-8"/>
        </w:rPr>
        <w:t> </w:t>
      </w:r>
      <w:r>
        <w:rPr/>
        <w:t>grains,</w:t>
      </w:r>
      <w:r>
        <w:rPr>
          <w:spacing w:val="-8"/>
        </w:rPr>
        <w:t> </w:t>
      </w:r>
      <w:r>
        <w:rPr/>
        <w:t>or</w:t>
      </w:r>
      <w:r>
        <w:rPr>
          <w:spacing w:val="-8"/>
        </w:rPr>
        <w:t> </w:t>
      </w:r>
      <w:r>
        <w:rPr/>
        <w:t>silage,</w:t>
      </w:r>
      <w:r>
        <w:rPr>
          <w:spacing w:val="-8"/>
        </w:rPr>
        <w:t> </w:t>
      </w:r>
      <w:r>
        <w:rPr/>
        <w:t>requires</w:t>
      </w:r>
      <w:r>
        <w:rPr>
          <w:spacing w:val="-8"/>
        </w:rPr>
        <w:t> </w:t>
      </w:r>
      <w:r>
        <w:rPr/>
        <w:t>land,</w:t>
      </w:r>
      <w:r>
        <w:rPr>
          <w:spacing w:val="-8"/>
        </w:rPr>
        <w:t> </w:t>
      </w:r>
      <w:r>
        <w:rPr/>
        <w:t>water,</w:t>
      </w:r>
      <w:r>
        <w:rPr>
          <w:spacing w:val="-8"/>
        </w:rPr>
        <w:t> </w:t>
      </w:r>
      <w:r>
        <w:rPr/>
        <w:t>fertilizers,</w:t>
      </w:r>
      <w:r>
        <w:rPr>
          <w:spacing w:val="-8"/>
        </w:rPr>
        <w:t> </w:t>
      </w:r>
      <w:r>
        <w:rPr/>
        <w:t>and energy,</w:t>
      </w:r>
      <w:r>
        <w:rPr>
          <w:spacing w:val="-14"/>
        </w:rPr>
        <w:t> </w:t>
      </w:r>
      <w:r>
        <w:rPr/>
        <w:t>can</w:t>
      </w:r>
      <w:r>
        <w:rPr>
          <w:spacing w:val="-14"/>
        </w:rPr>
        <w:t> </w:t>
      </w:r>
      <w:r>
        <w:rPr/>
        <w:t>be</w:t>
      </w:r>
      <w:r>
        <w:rPr>
          <w:spacing w:val="-14"/>
        </w:rPr>
        <w:t> </w:t>
      </w:r>
      <w:r>
        <w:rPr/>
        <w:t>resource-intensive</w:t>
      </w:r>
      <w:r>
        <w:rPr>
          <w:spacing w:val="-14"/>
        </w:rPr>
        <w:t> </w:t>
      </w:r>
      <w:r>
        <w:rPr/>
        <w:t>and</w:t>
      </w:r>
      <w:r>
        <w:rPr>
          <w:spacing w:val="-14"/>
        </w:rPr>
        <w:t> </w:t>
      </w:r>
      <w:r>
        <w:rPr/>
        <w:t>contribute</w:t>
      </w:r>
      <w:r>
        <w:rPr>
          <w:spacing w:val="-14"/>
        </w:rPr>
        <w:t> </w:t>
      </w:r>
      <w:r>
        <w:rPr/>
        <w:t>to</w:t>
      </w:r>
      <w:r>
        <w:rPr>
          <w:spacing w:val="-14"/>
        </w:rPr>
        <w:t> </w:t>
      </w:r>
      <w:r>
        <w:rPr/>
        <w:t>greenhouse</w:t>
      </w:r>
      <w:r>
        <w:rPr>
          <w:spacing w:val="-14"/>
        </w:rPr>
        <w:t> </w:t>
      </w:r>
      <w:r>
        <w:rPr/>
        <w:t>gas</w:t>
      </w:r>
      <w:r>
        <w:rPr>
          <w:spacing w:val="-14"/>
        </w:rPr>
        <w:t> </w:t>
      </w:r>
      <w:r>
        <w:rPr/>
        <w:t>emissions.</w:t>
      </w:r>
      <w:r>
        <w:rPr>
          <w:spacing w:val="-14"/>
        </w:rPr>
        <w:t> </w:t>
      </w:r>
      <w:r>
        <w:rPr/>
        <w:t>Emissions</w:t>
      </w:r>
      <w:r>
        <w:rPr>
          <w:spacing w:val="-14"/>
        </w:rPr>
        <w:t> </w:t>
      </w:r>
      <w:r>
        <w:rPr/>
        <w:t>from</w:t>
      </w:r>
      <w:r>
        <w:rPr>
          <w:spacing w:val="-14"/>
        </w:rPr>
        <w:t> </w:t>
      </w:r>
      <w:r>
        <w:rPr/>
        <w:t>fertilizer</w:t>
      </w:r>
      <w:r>
        <w:rPr>
          <w:spacing w:val="-14"/>
        </w:rPr>
        <w:t> </w:t>
      </w:r>
      <w:r>
        <w:rPr/>
        <w:t>use (e.g.,</w:t>
      </w:r>
      <w:r>
        <w:rPr>
          <w:spacing w:val="-2"/>
        </w:rPr>
        <w:t> </w:t>
      </w:r>
      <w:r>
        <w:rPr/>
        <w:t>nitrous</w:t>
      </w:r>
      <w:r>
        <w:rPr>
          <w:spacing w:val="-2"/>
        </w:rPr>
        <w:t> </w:t>
      </w:r>
      <w:r>
        <w:rPr/>
        <w:t>oxide),</w:t>
      </w:r>
      <w:r>
        <w:rPr>
          <w:spacing w:val="-2"/>
        </w:rPr>
        <w:t> </w:t>
      </w:r>
      <w:r>
        <w:rPr/>
        <w:t>energy</w:t>
      </w:r>
      <w:r>
        <w:rPr>
          <w:spacing w:val="-2"/>
        </w:rPr>
        <w:t> </w:t>
      </w:r>
      <w:r>
        <w:rPr/>
        <w:t>consumption</w:t>
      </w:r>
      <w:r>
        <w:rPr>
          <w:spacing w:val="-2"/>
        </w:rPr>
        <w:t> </w:t>
      </w:r>
      <w:r>
        <w:rPr/>
        <w:t>for</w:t>
      </w:r>
      <w:r>
        <w:rPr>
          <w:spacing w:val="-2"/>
        </w:rPr>
        <w:t> </w:t>
      </w:r>
      <w:r>
        <w:rPr/>
        <w:t>machinery</w:t>
      </w:r>
      <w:r>
        <w:rPr>
          <w:spacing w:val="-2"/>
        </w:rPr>
        <w:t> </w:t>
      </w:r>
      <w:r>
        <w:rPr/>
        <w:t>and</w:t>
      </w:r>
      <w:r>
        <w:rPr>
          <w:spacing w:val="-2"/>
        </w:rPr>
        <w:t> </w:t>
      </w:r>
      <w:r>
        <w:rPr/>
        <w:t>land-use</w:t>
      </w:r>
      <w:r>
        <w:rPr>
          <w:spacing w:val="-2"/>
        </w:rPr>
        <w:t> </w:t>
      </w:r>
      <w:r>
        <w:rPr/>
        <w:t>changes</w:t>
      </w:r>
      <w:r>
        <w:rPr>
          <w:spacing w:val="-2"/>
        </w:rPr>
        <w:t> </w:t>
      </w:r>
      <w:r>
        <w:rPr/>
        <w:t>(e.g.,</w:t>
      </w:r>
      <w:r>
        <w:rPr>
          <w:spacing w:val="-2"/>
        </w:rPr>
        <w:t> </w:t>
      </w:r>
      <w:r>
        <w:rPr/>
        <w:t>deforestation)</w:t>
      </w:r>
      <w:r>
        <w:rPr>
          <w:spacing w:val="-2"/>
        </w:rPr>
        <w:t> </w:t>
      </w:r>
      <w:r>
        <w:rPr/>
        <w:t>are</w:t>
      </w:r>
      <w:r>
        <w:rPr>
          <w:spacing w:val="-2"/>
        </w:rPr>
        <w:t> </w:t>
      </w:r>
      <w:r>
        <w:rPr/>
        <w:t>key factors.</w:t>
      </w:r>
      <w:r>
        <w:rPr>
          <w:spacing w:val="-1"/>
        </w:rPr>
        <w:t> </w:t>
      </w:r>
      <w:r>
        <w:rPr/>
        <w:t>The carbon footprint variesbased on feed composition, local farming practices, and the efficiency of resource use.</w:t>
      </w:r>
    </w:p>
    <w:p>
      <w:pPr>
        <w:pStyle w:val="Heading2"/>
        <w:numPr>
          <w:ilvl w:val="0"/>
          <w:numId w:val="25"/>
        </w:numPr>
        <w:tabs>
          <w:tab w:pos="900" w:val="left" w:leader="none"/>
        </w:tabs>
        <w:spacing w:line="240" w:lineRule="auto" w:before="171" w:after="0"/>
        <w:ind w:left="900" w:right="0" w:hanging="240"/>
        <w:jc w:val="left"/>
      </w:pPr>
      <w:r>
        <w:rPr/>
        <w:t>Energy </w:t>
      </w:r>
      <w:r>
        <w:rPr>
          <w:spacing w:val="-5"/>
        </w:rPr>
        <w:t>Use</w:t>
      </w:r>
    </w:p>
    <w:p>
      <w:pPr>
        <w:pStyle w:val="BodyText"/>
        <w:spacing w:line="271" w:lineRule="auto"/>
        <w:ind w:right="658"/>
      </w:pPr>
      <w:r>
        <w:rPr/>
        <w:t>Energy-related CO₂ emissions arise from activities such as milking, processing, transportation, and refrigeration in buffalo production systems. The use of energy for operations on buffalo farms, such as irrigation, heating, and mechanized farming equipment, adds to the carbon footprint. The energy used to pump and transport water for raising buffaloes (drinking, cleaning, and irrigation of feed crops) can also generate emissions. Indirect emissions from water-related energy use can be an important factor in the carbon footprint, especially in regions where water is scarce and requires energy-intensive processes for its supply. Intensive systems with high mechanization levels have higher CO₂ emissions from fossil fuels, while</w:t>
      </w:r>
      <w:r>
        <w:rPr>
          <w:spacing w:val="-10"/>
        </w:rPr>
        <w:t> </w:t>
      </w:r>
      <w:r>
        <w:rPr/>
        <w:t>more</w:t>
      </w:r>
      <w:r>
        <w:rPr>
          <w:spacing w:val="-10"/>
        </w:rPr>
        <w:t> </w:t>
      </w:r>
      <w:r>
        <w:rPr/>
        <w:t>traditional</w:t>
      </w:r>
      <w:r>
        <w:rPr>
          <w:spacing w:val="-10"/>
        </w:rPr>
        <w:t> </w:t>
      </w:r>
      <w:r>
        <w:rPr/>
        <w:t>systems</w:t>
      </w:r>
      <w:r>
        <w:rPr>
          <w:spacing w:val="-10"/>
        </w:rPr>
        <w:t> </w:t>
      </w:r>
      <w:r>
        <w:rPr/>
        <w:t>may</w:t>
      </w:r>
      <w:r>
        <w:rPr>
          <w:spacing w:val="-10"/>
        </w:rPr>
        <w:t> </w:t>
      </w:r>
      <w:r>
        <w:rPr/>
        <w:t>rely</w:t>
      </w:r>
      <w:r>
        <w:rPr>
          <w:spacing w:val="-10"/>
        </w:rPr>
        <w:t> </w:t>
      </w:r>
      <w:r>
        <w:rPr/>
        <w:t>less</w:t>
      </w:r>
      <w:r>
        <w:rPr>
          <w:spacing w:val="-10"/>
        </w:rPr>
        <w:t> </w:t>
      </w:r>
      <w:r>
        <w:rPr/>
        <w:t>on</w:t>
      </w:r>
      <w:r>
        <w:rPr>
          <w:spacing w:val="-10"/>
        </w:rPr>
        <w:t> </w:t>
      </w:r>
      <w:r>
        <w:rPr/>
        <w:t>mechanization</w:t>
      </w:r>
      <w:r>
        <w:rPr>
          <w:spacing w:val="-10"/>
        </w:rPr>
        <w:t> </w:t>
      </w:r>
      <w:r>
        <w:rPr/>
        <w:t>but</w:t>
      </w:r>
      <w:r>
        <w:rPr>
          <w:spacing w:val="-10"/>
        </w:rPr>
        <w:t> </w:t>
      </w:r>
      <w:r>
        <w:rPr/>
        <w:t>can</w:t>
      </w:r>
      <w:r>
        <w:rPr>
          <w:spacing w:val="-10"/>
        </w:rPr>
        <w:t> </w:t>
      </w:r>
      <w:r>
        <w:rPr/>
        <w:t>still</w:t>
      </w:r>
      <w:r>
        <w:rPr>
          <w:spacing w:val="-10"/>
        </w:rPr>
        <w:t> </w:t>
      </w:r>
      <w:r>
        <w:rPr/>
        <w:t>contribute</w:t>
      </w:r>
      <w:r>
        <w:rPr>
          <w:spacing w:val="-10"/>
        </w:rPr>
        <w:t> </w:t>
      </w:r>
      <w:r>
        <w:rPr/>
        <w:t>to</w:t>
      </w:r>
      <w:r>
        <w:rPr>
          <w:spacing w:val="-10"/>
        </w:rPr>
        <w:t> </w:t>
      </w:r>
      <w:r>
        <w:rPr/>
        <w:t>emissions</w:t>
      </w:r>
      <w:r>
        <w:rPr>
          <w:spacing w:val="-10"/>
        </w:rPr>
        <w:t> </w:t>
      </w:r>
      <w:r>
        <w:rPr/>
        <w:t>through manual processing and inefficient technologies.The contributionof the use of diesel, dung management, using</w:t>
      </w:r>
      <w:r>
        <w:rPr>
          <w:spacing w:val="-9"/>
        </w:rPr>
        <w:t> </w:t>
      </w:r>
      <w:r>
        <w:rPr/>
        <w:t>electricity</w:t>
      </w:r>
      <w:r>
        <w:rPr>
          <w:spacing w:val="-9"/>
        </w:rPr>
        <w:t> </w:t>
      </w:r>
      <w:r>
        <w:rPr/>
        <w:t>and</w:t>
      </w:r>
      <w:r>
        <w:rPr>
          <w:spacing w:val="-9"/>
        </w:rPr>
        <w:t> </w:t>
      </w:r>
      <w:r>
        <w:rPr/>
        <w:t>applying</w:t>
      </w:r>
      <w:r>
        <w:rPr>
          <w:spacing w:val="-9"/>
        </w:rPr>
        <w:t> </w:t>
      </w:r>
      <w:r>
        <w:rPr/>
        <w:t>synthetic</w:t>
      </w:r>
      <w:r>
        <w:rPr>
          <w:spacing w:val="-8"/>
        </w:rPr>
        <w:t> </w:t>
      </w:r>
      <w:r>
        <w:rPr/>
        <w:t>fertilizer</w:t>
      </w:r>
      <w:r>
        <w:rPr>
          <w:spacing w:val="-9"/>
        </w:rPr>
        <w:t> </w:t>
      </w:r>
      <w:r>
        <w:rPr/>
        <w:t>for</w:t>
      </w:r>
      <w:r>
        <w:rPr>
          <w:spacing w:val="-9"/>
        </w:rPr>
        <w:t> </w:t>
      </w:r>
      <w:r>
        <w:rPr/>
        <w:t>the</w:t>
      </w:r>
      <w:r>
        <w:rPr>
          <w:spacing w:val="-9"/>
        </w:rPr>
        <w:t> </w:t>
      </w:r>
      <w:r>
        <w:rPr/>
        <w:t>production</w:t>
      </w:r>
      <w:r>
        <w:rPr>
          <w:spacing w:val="-9"/>
        </w:rPr>
        <w:t> </w:t>
      </w:r>
      <w:r>
        <w:rPr/>
        <w:t>of</w:t>
      </w:r>
      <w:r>
        <w:rPr>
          <w:spacing w:val="-8"/>
        </w:rPr>
        <w:t> </w:t>
      </w:r>
      <w:r>
        <w:rPr/>
        <w:t>fodder,</w:t>
      </w:r>
      <w:r>
        <w:rPr>
          <w:spacing w:val="-9"/>
        </w:rPr>
        <w:t> </w:t>
      </w:r>
      <w:r>
        <w:rPr/>
        <w:t>accounted</w:t>
      </w:r>
      <w:r>
        <w:rPr>
          <w:spacing w:val="-9"/>
        </w:rPr>
        <w:t> </w:t>
      </w:r>
      <w:r>
        <w:rPr/>
        <w:t>for</w:t>
      </w:r>
      <w:r>
        <w:rPr>
          <w:spacing w:val="-9"/>
        </w:rPr>
        <w:t> </w:t>
      </w:r>
      <w:r>
        <w:rPr/>
        <w:t>1.30%,</w:t>
      </w:r>
      <w:r>
        <w:rPr>
          <w:spacing w:val="-8"/>
        </w:rPr>
        <w:t> </w:t>
      </w:r>
      <w:r>
        <w:rPr>
          <w:spacing w:val="-2"/>
        </w:rPr>
        <w:t>6.47%,</w:t>
      </w:r>
    </w:p>
    <w:p>
      <w:pPr>
        <w:pStyle w:val="BodyText"/>
        <w:spacing w:after="0" w:line="271" w:lineRule="auto"/>
        <w:sectPr>
          <w:pgSz w:w="12240" w:h="15840"/>
          <w:pgMar w:header="10" w:footer="970" w:top="1260" w:bottom="1160" w:left="360" w:right="360"/>
        </w:sectPr>
      </w:pPr>
    </w:p>
    <w:p>
      <w:pPr>
        <w:pStyle w:val="BodyText"/>
        <w:spacing w:before="99"/>
      </w:pPr>
      <w:r>
        <w:rPr/>
        <w:t>5.08%,</w:t>
      </w:r>
      <w:r>
        <w:rPr>
          <w:spacing w:val="-2"/>
        </w:rPr>
        <w:t> </w:t>
      </w:r>
      <w:r>
        <w:rPr/>
        <w:t>and</w:t>
      </w:r>
      <w:r>
        <w:rPr>
          <w:spacing w:val="-1"/>
        </w:rPr>
        <w:t> </w:t>
      </w:r>
      <w:r>
        <w:rPr/>
        <w:t>11.58%</w:t>
      </w:r>
      <w:r>
        <w:rPr>
          <w:spacing w:val="-1"/>
        </w:rPr>
        <w:t> </w:t>
      </w:r>
      <w:r>
        <w:rPr/>
        <w:t>of</w:t>
      </w:r>
      <w:r>
        <w:rPr>
          <w:spacing w:val="-2"/>
        </w:rPr>
        <w:t> </w:t>
      </w:r>
      <w:r>
        <w:rPr/>
        <w:t>emissions,</w:t>
      </w:r>
      <w:r>
        <w:rPr>
          <w:spacing w:val="-1"/>
        </w:rPr>
        <w:t> </w:t>
      </w:r>
      <w:r>
        <w:rPr/>
        <w:t>respectively</w:t>
      </w:r>
      <w:r>
        <w:rPr>
          <w:spacing w:val="-1"/>
        </w:rPr>
        <w:t> </w:t>
      </w:r>
      <w:r>
        <w:rPr/>
        <w:t>(Chamadia,</w:t>
      </w:r>
      <w:r>
        <w:rPr>
          <w:spacing w:val="-1"/>
        </w:rPr>
        <w:t> </w:t>
      </w:r>
      <w:r>
        <w:rPr>
          <w:spacing w:val="-2"/>
        </w:rPr>
        <w:t>2024).</w:t>
      </w:r>
    </w:p>
    <w:p>
      <w:pPr>
        <w:pStyle w:val="Heading2"/>
        <w:numPr>
          <w:ilvl w:val="0"/>
          <w:numId w:val="25"/>
        </w:numPr>
        <w:tabs>
          <w:tab w:pos="900" w:val="left" w:leader="none"/>
        </w:tabs>
        <w:spacing w:line="240" w:lineRule="auto" w:before="206" w:after="0"/>
        <w:ind w:left="900" w:right="0" w:hanging="240"/>
        <w:jc w:val="left"/>
      </w:pPr>
      <w:r>
        <w:rPr/>
        <w:t>Lifetime</w:t>
      </w:r>
      <w:r>
        <w:rPr>
          <w:spacing w:val="-1"/>
        </w:rPr>
        <w:t> </w:t>
      </w:r>
      <w:r>
        <w:rPr/>
        <w:t>and</w:t>
      </w:r>
      <w:r>
        <w:rPr>
          <w:spacing w:val="-2"/>
        </w:rPr>
        <w:t> Productivity</w:t>
      </w:r>
    </w:p>
    <w:p>
      <w:pPr>
        <w:pStyle w:val="BodyText"/>
        <w:spacing w:line="271" w:lineRule="auto"/>
        <w:ind w:right="657"/>
      </w:pPr>
      <w:r>
        <w:rPr/>
        <w:t>The carbon footprint of buffalo depends on their lifespan and productivity. For instance, a buffalo that </w:t>
      </w:r>
      <w:r>
        <w:rPr>
          <w:spacing w:val="-2"/>
        </w:rPr>
        <w:t>produces</w:t>
      </w:r>
      <w:r>
        <w:rPr>
          <w:spacing w:val="-9"/>
        </w:rPr>
        <w:t> </w:t>
      </w:r>
      <w:r>
        <w:rPr>
          <w:spacing w:val="-2"/>
        </w:rPr>
        <w:t>milk</w:t>
      </w:r>
      <w:r>
        <w:rPr>
          <w:spacing w:val="-9"/>
        </w:rPr>
        <w:t> </w:t>
      </w:r>
      <w:r>
        <w:rPr>
          <w:spacing w:val="-2"/>
        </w:rPr>
        <w:t>may</w:t>
      </w:r>
      <w:r>
        <w:rPr>
          <w:spacing w:val="-9"/>
        </w:rPr>
        <w:t> </w:t>
      </w:r>
      <w:r>
        <w:rPr>
          <w:spacing w:val="-2"/>
        </w:rPr>
        <w:t>have</w:t>
      </w:r>
      <w:r>
        <w:rPr>
          <w:spacing w:val="-9"/>
        </w:rPr>
        <w:t> </w:t>
      </w:r>
      <w:r>
        <w:rPr>
          <w:spacing w:val="-2"/>
        </w:rPr>
        <w:t>a</w:t>
      </w:r>
      <w:r>
        <w:rPr>
          <w:spacing w:val="-9"/>
        </w:rPr>
        <w:t> </w:t>
      </w:r>
      <w:r>
        <w:rPr>
          <w:spacing w:val="-2"/>
        </w:rPr>
        <w:t>different</w:t>
      </w:r>
      <w:r>
        <w:rPr>
          <w:spacing w:val="-9"/>
        </w:rPr>
        <w:t> </w:t>
      </w:r>
      <w:r>
        <w:rPr>
          <w:spacing w:val="-2"/>
        </w:rPr>
        <w:t>carbon</w:t>
      </w:r>
      <w:r>
        <w:rPr>
          <w:spacing w:val="-9"/>
        </w:rPr>
        <w:t> </w:t>
      </w:r>
      <w:r>
        <w:rPr>
          <w:spacing w:val="-2"/>
        </w:rPr>
        <w:t>footprint</w:t>
      </w:r>
      <w:r>
        <w:rPr>
          <w:spacing w:val="-9"/>
        </w:rPr>
        <w:t> </w:t>
      </w:r>
      <w:r>
        <w:rPr>
          <w:spacing w:val="-2"/>
        </w:rPr>
        <w:t>than</w:t>
      </w:r>
      <w:r>
        <w:rPr>
          <w:spacing w:val="-9"/>
        </w:rPr>
        <w:t> </w:t>
      </w:r>
      <w:r>
        <w:rPr>
          <w:spacing w:val="-2"/>
        </w:rPr>
        <w:t>one</w:t>
      </w:r>
      <w:r>
        <w:rPr>
          <w:spacing w:val="-9"/>
        </w:rPr>
        <w:t> </w:t>
      </w:r>
      <w:r>
        <w:rPr>
          <w:spacing w:val="-2"/>
        </w:rPr>
        <w:t>raised</w:t>
      </w:r>
      <w:r>
        <w:rPr>
          <w:spacing w:val="-9"/>
        </w:rPr>
        <w:t> </w:t>
      </w:r>
      <w:r>
        <w:rPr>
          <w:spacing w:val="-2"/>
        </w:rPr>
        <w:t>primarily</w:t>
      </w:r>
      <w:r>
        <w:rPr>
          <w:spacing w:val="-9"/>
        </w:rPr>
        <w:t> </w:t>
      </w:r>
      <w:r>
        <w:rPr>
          <w:spacing w:val="-2"/>
        </w:rPr>
        <w:t>for</w:t>
      </w:r>
      <w:r>
        <w:rPr>
          <w:spacing w:val="-9"/>
        </w:rPr>
        <w:t> </w:t>
      </w:r>
      <w:r>
        <w:rPr>
          <w:spacing w:val="-2"/>
        </w:rPr>
        <w:t>meat.</w:t>
      </w:r>
      <w:r>
        <w:rPr>
          <w:spacing w:val="-9"/>
        </w:rPr>
        <w:t> </w:t>
      </w:r>
      <w:r>
        <w:rPr>
          <w:spacing w:val="-2"/>
        </w:rPr>
        <w:t>Longer-lived</w:t>
      </w:r>
      <w:r>
        <w:rPr>
          <w:spacing w:val="-9"/>
        </w:rPr>
        <w:t> </w:t>
      </w:r>
      <w:r>
        <w:rPr>
          <w:spacing w:val="-2"/>
        </w:rPr>
        <w:t>buffalo </w:t>
      </w:r>
      <w:r>
        <w:rPr/>
        <w:t>that produce higher amounts of milk or are more efficient in converting feed to body mass (in the case of meat production) might have a lower per-unit carbon footprint, while less productive animals will have a higher footprint per unit of output.Chamadia (2024) reported that lactating pregnant buffaloes (42.27%), lactating non-pregnant buffaloes (33.07%) and calves (6.32%) were the main sources of greenhouse gas </w:t>
      </w:r>
      <w:r>
        <w:rPr>
          <w:spacing w:val="-2"/>
        </w:rPr>
        <w:t>emissions.</w:t>
      </w:r>
    </w:p>
    <w:p>
      <w:pPr>
        <w:pStyle w:val="Heading2"/>
        <w:numPr>
          <w:ilvl w:val="0"/>
          <w:numId w:val="25"/>
        </w:numPr>
        <w:tabs>
          <w:tab w:pos="900" w:val="left" w:leader="none"/>
        </w:tabs>
        <w:spacing w:line="240" w:lineRule="auto" w:before="171" w:after="0"/>
        <w:ind w:left="900" w:right="0" w:hanging="240"/>
        <w:jc w:val="left"/>
      </w:pPr>
      <w:r>
        <w:rPr/>
        <w:t>Land</w:t>
      </w:r>
      <w:r>
        <w:rPr>
          <w:spacing w:val="-4"/>
        </w:rPr>
        <w:t> </w:t>
      </w:r>
      <w:r>
        <w:rPr/>
        <w:t>Use</w:t>
      </w:r>
      <w:r>
        <w:rPr>
          <w:spacing w:val="-3"/>
        </w:rPr>
        <w:t> </w:t>
      </w:r>
      <w:r>
        <w:rPr/>
        <w:t>and</w:t>
      </w:r>
      <w:r>
        <w:rPr>
          <w:spacing w:val="-3"/>
        </w:rPr>
        <w:t> </w:t>
      </w:r>
      <w:r>
        <w:rPr/>
        <w:t>Carbon</w:t>
      </w:r>
      <w:r>
        <w:rPr>
          <w:spacing w:val="-3"/>
        </w:rPr>
        <w:t> </w:t>
      </w:r>
      <w:r>
        <w:rPr>
          <w:spacing w:val="-2"/>
        </w:rPr>
        <w:t>Sequestration</w:t>
      </w:r>
    </w:p>
    <w:p>
      <w:pPr>
        <w:pStyle w:val="BodyText"/>
        <w:spacing w:line="271" w:lineRule="auto" w:before="207"/>
        <w:ind w:right="658"/>
      </w:pPr>
      <w:r>
        <w:rPr/>
        <w:t>Buffalo farming may contribute to land-use changes, including deforestation and land </w:t>
      </w:r>
      <w:r>
        <w:rPr/>
        <w:t>degradation, especially in areas where natural ecosystems are converted into pasture or cropland for feed production, thus leads to the release of stored carbon in trees and soil.</w:t>
      </w:r>
      <w:r>
        <w:rPr>
          <w:spacing w:val="-4"/>
        </w:rPr>
        <w:t> </w:t>
      </w:r>
      <w:r>
        <w:rPr/>
        <w:t>Well-managed pastures or agroforestry systems can offset some of the carbon emissions through soil carbon sequestration, as their grazing may promote certain types of vegetation growth that store carbon.</w:t>
      </w:r>
      <w:r>
        <w:rPr>
          <w:spacing w:val="-8"/>
        </w:rPr>
        <w:t> </w:t>
      </w:r>
      <w:r>
        <w:rPr/>
        <w:t>Although this is often not enough to fully negate the overall emissions from buffalo farming.</w:t>
      </w:r>
    </w:p>
    <w:p>
      <w:pPr>
        <w:pStyle w:val="Heading2"/>
        <w:numPr>
          <w:ilvl w:val="0"/>
          <w:numId w:val="25"/>
        </w:numPr>
        <w:tabs>
          <w:tab w:pos="900" w:val="left" w:leader="none"/>
        </w:tabs>
        <w:spacing w:line="240" w:lineRule="auto" w:before="170" w:after="0"/>
        <w:ind w:left="900" w:right="0" w:hanging="240"/>
        <w:jc w:val="left"/>
      </w:pPr>
      <w:r>
        <w:rPr/>
        <w:t>Breeding</w:t>
      </w:r>
      <w:r>
        <w:rPr>
          <w:spacing w:val="-3"/>
        </w:rPr>
        <w:t> </w:t>
      </w:r>
      <w:r>
        <w:rPr/>
        <w:t>and</w:t>
      </w:r>
      <w:r>
        <w:rPr>
          <w:spacing w:val="-3"/>
        </w:rPr>
        <w:t> </w:t>
      </w:r>
      <w:r>
        <w:rPr/>
        <w:t>Genetic</w:t>
      </w:r>
      <w:r>
        <w:rPr>
          <w:spacing w:val="-2"/>
        </w:rPr>
        <w:t> Factors</w:t>
      </w:r>
    </w:p>
    <w:p>
      <w:pPr>
        <w:pStyle w:val="BodyText"/>
        <w:spacing w:line="271" w:lineRule="auto" w:before="207"/>
        <w:ind w:right="658"/>
      </w:pPr>
      <w:r>
        <w:rPr/>
        <w:t>The breeding practices used in buffalo farming may affect the animals’ efficiency in converting feed to growth</w:t>
      </w:r>
      <w:r>
        <w:rPr>
          <w:spacing w:val="-13"/>
        </w:rPr>
        <w:t> </w:t>
      </w:r>
      <w:r>
        <w:rPr/>
        <w:t>or</w:t>
      </w:r>
      <w:r>
        <w:rPr>
          <w:spacing w:val="-13"/>
        </w:rPr>
        <w:t> </w:t>
      </w:r>
      <w:r>
        <w:rPr/>
        <w:t>milk.</w:t>
      </w:r>
      <w:r>
        <w:rPr>
          <w:spacing w:val="-13"/>
        </w:rPr>
        <w:t> </w:t>
      </w:r>
      <w:r>
        <w:rPr/>
        <w:t>Selective</w:t>
      </w:r>
      <w:r>
        <w:rPr>
          <w:spacing w:val="-13"/>
        </w:rPr>
        <w:t> </w:t>
      </w:r>
      <w:r>
        <w:rPr/>
        <w:t>breeding</w:t>
      </w:r>
      <w:r>
        <w:rPr>
          <w:spacing w:val="-13"/>
        </w:rPr>
        <w:t> </w:t>
      </w:r>
      <w:r>
        <w:rPr/>
        <w:t>to</w:t>
      </w:r>
      <w:r>
        <w:rPr>
          <w:spacing w:val="-13"/>
        </w:rPr>
        <w:t> </w:t>
      </w:r>
      <w:r>
        <w:rPr/>
        <w:t>enhance</w:t>
      </w:r>
      <w:r>
        <w:rPr>
          <w:spacing w:val="-13"/>
        </w:rPr>
        <w:t> </w:t>
      </w:r>
      <w:r>
        <w:rPr/>
        <w:t>feed</w:t>
      </w:r>
      <w:r>
        <w:rPr>
          <w:spacing w:val="-13"/>
        </w:rPr>
        <w:t> </w:t>
      </w:r>
      <w:r>
        <w:rPr/>
        <w:t>efficiency</w:t>
      </w:r>
      <w:r>
        <w:rPr>
          <w:spacing w:val="-13"/>
        </w:rPr>
        <w:t> </w:t>
      </w:r>
      <w:r>
        <w:rPr/>
        <w:t>and</w:t>
      </w:r>
      <w:r>
        <w:rPr>
          <w:spacing w:val="-13"/>
        </w:rPr>
        <w:t> </w:t>
      </w:r>
      <w:r>
        <w:rPr/>
        <w:t>reduce</w:t>
      </w:r>
      <w:r>
        <w:rPr>
          <w:spacing w:val="-13"/>
        </w:rPr>
        <w:t> </w:t>
      </w:r>
      <w:r>
        <w:rPr/>
        <w:t>methane</w:t>
      </w:r>
      <w:r>
        <w:rPr>
          <w:spacing w:val="-13"/>
        </w:rPr>
        <w:t> </w:t>
      </w:r>
      <w:r>
        <w:rPr/>
        <w:t>emissions</w:t>
      </w:r>
      <w:r>
        <w:rPr>
          <w:spacing w:val="-13"/>
        </w:rPr>
        <w:t> </w:t>
      </w:r>
      <w:r>
        <w:rPr/>
        <w:t>is</w:t>
      </w:r>
      <w:r>
        <w:rPr>
          <w:spacing w:val="-13"/>
        </w:rPr>
        <w:t> </w:t>
      </w:r>
      <w:r>
        <w:rPr/>
        <w:t>one</w:t>
      </w:r>
      <w:r>
        <w:rPr>
          <w:spacing w:val="-13"/>
        </w:rPr>
        <w:t> </w:t>
      </w:r>
      <w:r>
        <w:rPr/>
        <w:t>strategy for lowering the carbon footprint of buffalo farming.</w:t>
      </w:r>
    </w:p>
    <w:p>
      <w:pPr>
        <w:pStyle w:val="BodyText"/>
        <w:spacing w:line="271" w:lineRule="auto" w:before="170"/>
        <w:ind w:right="660"/>
      </w:pPr>
      <w:r>
        <w:rPr/>
        <w:t>Reducing carbon footprints involves addressing each of these contributors through proper management of buffalo farming practices, including feed optimization, manure management and breeding.</w:t>
      </w:r>
    </w:p>
    <w:p>
      <w:pPr>
        <w:pStyle w:val="BodyText"/>
        <w:spacing w:before="212"/>
        <w:ind w:left="0"/>
        <w:jc w:val="left"/>
        <w:rPr>
          <w:sz w:val="20"/>
        </w:rPr>
      </w:pPr>
      <w:r>
        <w:rPr>
          <w:sz w:val="20"/>
        </w:rPr>
        <w:drawing>
          <wp:anchor distT="0" distB="0" distL="0" distR="0" allowOverlap="1" layoutInCell="1" locked="0" behindDoc="1" simplePos="0" relativeHeight="487607808">
            <wp:simplePos x="0" y="0"/>
            <wp:positionH relativeFrom="page">
              <wp:posOffset>1660664</wp:posOffset>
            </wp:positionH>
            <wp:positionV relativeFrom="paragraph">
              <wp:posOffset>295897</wp:posOffset>
            </wp:positionV>
            <wp:extent cx="4443130" cy="2849880"/>
            <wp:effectExtent l="0" t="0" r="0" b="0"/>
            <wp:wrapTopAndBottom/>
            <wp:docPr id="620" name="Image 620"/>
            <wp:cNvGraphicFramePr>
              <a:graphicFrameLocks/>
            </wp:cNvGraphicFramePr>
            <a:graphic>
              <a:graphicData uri="http://schemas.openxmlformats.org/drawingml/2006/picture">
                <pic:pic>
                  <pic:nvPicPr>
                    <pic:cNvPr id="620" name="Image 620"/>
                    <pic:cNvPicPr/>
                  </pic:nvPicPr>
                  <pic:blipFill>
                    <a:blip r:embed="rId275" cstate="print"/>
                    <a:stretch>
                      <a:fillRect/>
                    </a:stretch>
                  </pic:blipFill>
                  <pic:spPr>
                    <a:xfrm>
                      <a:off x="0" y="0"/>
                      <a:ext cx="4443130" cy="2849880"/>
                    </a:xfrm>
                    <a:prstGeom prst="rect">
                      <a:avLst/>
                    </a:prstGeom>
                  </pic:spPr>
                </pic:pic>
              </a:graphicData>
            </a:graphic>
          </wp:anchor>
        </w:drawing>
      </w:r>
    </w:p>
    <w:p>
      <w:pPr>
        <w:pStyle w:val="BodyText"/>
        <w:spacing w:after="0"/>
        <w:jc w:val="left"/>
        <w:rPr>
          <w:sz w:val="20"/>
        </w:rPr>
        <w:sectPr>
          <w:pgSz w:w="12240" w:h="15840"/>
          <w:pgMar w:header="10" w:footer="970" w:top="1260" w:bottom="1160" w:left="360" w:right="360"/>
        </w:sectPr>
      </w:pPr>
    </w:p>
    <w:p>
      <w:pPr>
        <w:pStyle w:val="BodyText"/>
        <w:spacing w:before="7"/>
        <w:ind w:left="0"/>
        <w:jc w:val="left"/>
        <w:rPr>
          <w:sz w:val="13"/>
        </w:rPr>
      </w:pPr>
    </w:p>
    <w:p>
      <w:pPr>
        <w:pStyle w:val="BodyText"/>
        <w:spacing w:before="0"/>
        <w:ind w:left="2244"/>
        <w:jc w:val="left"/>
        <w:rPr>
          <w:sz w:val="20"/>
        </w:rPr>
      </w:pPr>
      <w:r>
        <w:rPr>
          <w:sz w:val="20"/>
        </w:rPr>
        <w:drawing>
          <wp:inline distT="0" distB="0" distL="0" distR="0">
            <wp:extent cx="4443118" cy="2849879"/>
            <wp:effectExtent l="0" t="0" r="0" b="0"/>
            <wp:docPr id="621" name="Image 621"/>
            <wp:cNvGraphicFramePr>
              <a:graphicFrameLocks/>
            </wp:cNvGraphicFramePr>
            <a:graphic>
              <a:graphicData uri="http://schemas.openxmlformats.org/drawingml/2006/picture">
                <pic:pic>
                  <pic:nvPicPr>
                    <pic:cNvPr id="621" name="Image 621"/>
                    <pic:cNvPicPr/>
                  </pic:nvPicPr>
                  <pic:blipFill>
                    <a:blip r:embed="rId276" cstate="print"/>
                    <a:stretch>
                      <a:fillRect/>
                    </a:stretch>
                  </pic:blipFill>
                  <pic:spPr>
                    <a:xfrm>
                      <a:off x="0" y="0"/>
                      <a:ext cx="4443118" cy="2849879"/>
                    </a:xfrm>
                    <a:prstGeom prst="rect">
                      <a:avLst/>
                    </a:prstGeom>
                  </pic:spPr>
                </pic:pic>
              </a:graphicData>
            </a:graphic>
          </wp:inline>
        </w:drawing>
      </w:r>
      <w:r>
        <w:rPr>
          <w:sz w:val="20"/>
        </w:rPr>
      </w:r>
    </w:p>
    <w:p>
      <w:pPr>
        <w:pStyle w:val="BodyText"/>
        <w:spacing w:before="109"/>
        <w:ind w:left="0"/>
        <w:jc w:val="left"/>
      </w:pPr>
    </w:p>
    <w:p>
      <w:pPr>
        <w:pStyle w:val="Heading2"/>
        <w:spacing w:line="271" w:lineRule="auto" w:before="0"/>
        <w:ind w:left="4593" w:hanging="3444"/>
      </w:pPr>
      <w:r>
        <w:rPr/>
        <w:t>Share</w:t>
      </w:r>
      <w:r>
        <w:rPr>
          <w:spacing w:val="-3"/>
        </w:rPr>
        <w:t> </w:t>
      </w:r>
      <w:r>
        <w:rPr/>
        <w:t>of</w:t>
      </w:r>
      <w:r>
        <w:rPr>
          <w:spacing w:val="-3"/>
        </w:rPr>
        <w:t> </w:t>
      </w:r>
      <w:r>
        <w:rPr/>
        <w:t>different</w:t>
      </w:r>
      <w:r>
        <w:rPr>
          <w:spacing w:val="-3"/>
        </w:rPr>
        <w:t> </w:t>
      </w:r>
      <w:r>
        <w:rPr/>
        <w:t>activities</w:t>
      </w:r>
      <w:r>
        <w:rPr>
          <w:spacing w:val="-4"/>
        </w:rPr>
        <w:t> </w:t>
      </w:r>
      <w:r>
        <w:rPr/>
        <w:t>(%)</w:t>
      </w:r>
      <w:r>
        <w:rPr>
          <w:spacing w:val="-3"/>
        </w:rPr>
        <w:t> </w:t>
      </w:r>
      <w:r>
        <w:rPr/>
        <w:t>in</w:t>
      </w:r>
      <w:r>
        <w:rPr>
          <w:spacing w:val="-4"/>
        </w:rPr>
        <w:t> </w:t>
      </w:r>
      <w:r>
        <w:rPr/>
        <w:t>carbon</w:t>
      </w:r>
      <w:r>
        <w:rPr>
          <w:spacing w:val="-4"/>
        </w:rPr>
        <w:t> </w:t>
      </w:r>
      <w:r>
        <w:rPr/>
        <w:t>footprint</w:t>
      </w:r>
      <w:r>
        <w:rPr>
          <w:spacing w:val="-3"/>
        </w:rPr>
        <w:t> </w:t>
      </w:r>
      <w:r>
        <w:rPr/>
        <w:t>(kg</w:t>
      </w:r>
      <w:r>
        <w:rPr>
          <w:spacing w:val="-3"/>
        </w:rPr>
        <w:t> </w:t>
      </w:r>
      <w:r>
        <w:rPr/>
        <w:t>per</w:t>
      </w:r>
      <w:r>
        <w:rPr>
          <w:spacing w:val="-8"/>
        </w:rPr>
        <w:t> </w:t>
      </w:r>
      <w:r>
        <w:rPr/>
        <w:t>kg</w:t>
      </w:r>
      <w:r>
        <w:rPr>
          <w:spacing w:val="-3"/>
        </w:rPr>
        <w:t> </w:t>
      </w:r>
      <w:r>
        <w:rPr/>
        <w:t>FPCM)</w:t>
      </w:r>
      <w:r>
        <w:rPr>
          <w:spacing w:val="-3"/>
        </w:rPr>
        <w:t> </w:t>
      </w:r>
      <w:r>
        <w:rPr/>
        <w:t>based</w:t>
      </w:r>
      <w:r>
        <w:rPr>
          <w:spacing w:val="-4"/>
        </w:rPr>
        <w:t> </w:t>
      </w:r>
      <w:r>
        <w:rPr/>
        <w:t>on</w:t>
      </w:r>
      <w:r>
        <w:rPr>
          <w:spacing w:val="-4"/>
        </w:rPr>
        <w:t> </w:t>
      </w:r>
      <w:r>
        <w:rPr/>
        <w:t>locality</w:t>
      </w:r>
      <w:r>
        <w:rPr>
          <w:spacing w:val="-3"/>
        </w:rPr>
        <w:t> </w:t>
      </w:r>
      <w:r>
        <w:rPr/>
        <w:t>of farm(Chamadia, 2024)</w:t>
      </w:r>
    </w:p>
    <w:p>
      <w:pPr>
        <w:spacing w:before="171"/>
        <w:ind w:left="660" w:right="0" w:firstLine="0"/>
        <w:jc w:val="both"/>
        <w:rPr>
          <w:b/>
          <w:sz w:val="24"/>
        </w:rPr>
      </w:pPr>
      <w:r>
        <w:rPr>
          <w:b/>
          <w:sz w:val="24"/>
        </w:rPr>
        <w:t>Mitigation</w:t>
      </w:r>
      <w:r>
        <w:rPr>
          <w:b/>
          <w:spacing w:val="-4"/>
          <w:sz w:val="24"/>
        </w:rPr>
        <w:t> </w:t>
      </w:r>
      <w:r>
        <w:rPr>
          <w:b/>
          <w:sz w:val="24"/>
        </w:rPr>
        <w:t>of</w:t>
      </w:r>
      <w:r>
        <w:rPr>
          <w:b/>
          <w:spacing w:val="-3"/>
          <w:sz w:val="24"/>
        </w:rPr>
        <w:t> </w:t>
      </w:r>
      <w:r>
        <w:rPr>
          <w:b/>
          <w:sz w:val="24"/>
        </w:rPr>
        <w:t>enteric</w:t>
      </w:r>
      <w:r>
        <w:rPr>
          <w:b/>
          <w:spacing w:val="-3"/>
          <w:sz w:val="24"/>
        </w:rPr>
        <w:t> </w:t>
      </w:r>
      <w:r>
        <w:rPr>
          <w:b/>
          <w:spacing w:val="-2"/>
          <w:sz w:val="24"/>
        </w:rPr>
        <w:t>emissions</w:t>
      </w:r>
    </w:p>
    <w:p>
      <w:pPr>
        <w:pStyle w:val="BodyText"/>
        <w:spacing w:line="271" w:lineRule="auto"/>
        <w:ind w:right="658"/>
      </w:pPr>
      <w:r>
        <w:rPr/>
        <w:t>Enteric</w:t>
      </w:r>
      <w:r>
        <w:rPr>
          <w:spacing w:val="-1"/>
        </w:rPr>
        <w:t> </w:t>
      </w:r>
      <w:r>
        <w:rPr/>
        <w:t>methane emissions from livestock,</w:t>
      </w:r>
      <w:r>
        <w:rPr>
          <w:spacing w:val="-1"/>
        </w:rPr>
        <w:t> </w:t>
      </w:r>
      <w:r>
        <w:rPr/>
        <w:t>particularly from ruminants</w:t>
      </w:r>
      <w:r>
        <w:rPr>
          <w:spacing w:val="-1"/>
        </w:rPr>
        <w:t> </w:t>
      </w:r>
      <w:r>
        <w:rPr/>
        <w:t>(cattle,</w:t>
      </w:r>
      <w:r>
        <w:rPr>
          <w:spacing w:val="-1"/>
        </w:rPr>
        <w:t> </w:t>
      </w:r>
      <w:r>
        <w:rPr/>
        <w:t>buffalo, sheep, goats) are a significant</w:t>
      </w:r>
      <w:r>
        <w:rPr>
          <w:spacing w:val="-7"/>
        </w:rPr>
        <w:t> </w:t>
      </w:r>
      <w:r>
        <w:rPr/>
        <w:t>source</w:t>
      </w:r>
      <w:r>
        <w:rPr>
          <w:spacing w:val="-6"/>
        </w:rPr>
        <w:t> </w:t>
      </w:r>
      <w:r>
        <w:rPr/>
        <w:t>of</w:t>
      </w:r>
      <w:r>
        <w:rPr>
          <w:spacing w:val="-6"/>
        </w:rPr>
        <w:t> </w:t>
      </w:r>
      <w:r>
        <w:rPr/>
        <w:t>greenhouse</w:t>
      </w:r>
      <w:r>
        <w:rPr>
          <w:spacing w:val="-7"/>
        </w:rPr>
        <w:t> </w:t>
      </w:r>
      <w:r>
        <w:rPr/>
        <w:t>gases</w:t>
      </w:r>
      <w:r>
        <w:rPr>
          <w:spacing w:val="-6"/>
        </w:rPr>
        <w:t> </w:t>
      </w:r>
      <w:r>
        <w:rPr/>
        <w:t>in</w:t>
      </w:r>
      <w:r>
        <w:rPr>
          <w:spacing w:val="-7"/>
        </w:rPr>
        <w:t> </w:t>
      </w:r>
      <w:r>
        <w:rPr/>
        <w:t>agriculture.</w:t>
      </w:r>
      <w:r>
        <w:rPr>
          <w:spacing w:val="-7"/>
        </w:rPr>
        <w:t> </w:t>
      </w:r>
      <w:r>
        <w:rPr/>
        <w:t>Reducing</w:t>
      </w:r>
      <w:r>
        <w:rPr>
          <w:spacing w:val="-7"/>
        </w:rPr>
        <w:t> </w:t>
      </w:r>
      <w:r>
        <w:rPr/>
        <w:t>these</w:t>
      </w:r>
      <w:r>
        <w:rPr>
          <w:spacing w:val="-7"/>
        </w:rPr>
        <w:t> </w:t>
      </w:r>
      <w:r>
        <w:rPr/>
        <w:t>emissions</w:t>
      </w:r>
      <w:r>
        <w:rPr>
          <w:spacing w:val="-7"/>
        </w:rPr>
        <w:t> </w:t>
      </w:r>
      <w:r>
        <w:rPr/>
        <w:t>is</w:t>
      </w:r>
      <w:r>
        <w:rPr>
          <w:spacing w:val="-6"/>
        </w:rPr>
        <w:t> </w:t>
      </w:r>
      <w:r>
        <w:rPr/>
        <w:t>important</w:t>
      </w:r>
      <w:r>
        <w:rPr>
          <w:spacing w:val="-7"/>
        </w:rPr>
        <w:t> </w:t>
      </w:r>
      <w:r>
        <w:rPr/>
        <w:t>for</w:t>
      </w:r>
      <w:r>
        <w:rPr>
          <w:spacing w:val="-6"/>
        </w:rPr>
        <w:t> </w:t>
      </w:r>
      <w:r>
        <w:rPr/>
        <w:t>mitigating climate change while maintaining livestock productivity. Several practical approaches can be adopted to reduce</w:t>
      </w:r>
      <w:r>
        <w:rPr>
          <w:spacing w:val="-15"/>
        </w:rPr>
        <w:t> </w:t>
      </w:r>
      <w:r>
        <w:rPr/>
        <w:t>enteric</w:t>
      </w:r>
      <w:r>
        <w:rPr>
          <w:spacing w:val="-15"/>
        </w:rPr>
        <w:t> </w:t>
      </w:r>
      <w:r>
        <w:rPr/>
        <w:t>methane</w:t>
      </w:r>
      <w:r>
        <w:rPr>
          <w:spacing w:val="-15"/>
        </w:rPr>
        <w:t> </w:t>
      </w:r>
      <w:r>
        <w:rPr/>
        <w:t>emissions,</w:t>
      </w:r>
      <w:r>
        <w:rPr>
          <w:spacing w:val="-15"/>
        </w:rPr>
        <w:t> </w:t>
      </w:r>
      <w:r>
        <w:rPr/>
        <w:t>including</w:t>
      </w:r>
      <w:r>
        <w:rPr>
          <w:spacing w:val="-15"/>
        </w:rPr>
        <w:t> </w:t>
      </w:r>
      <w:r>
        <w:rPr/>
        <w:t>balanced</w:t>
      </w:r>
      <w:r>
        <w:rPr>
          <w:spacing w:val="-15"/>
        </w:rPr>
        <w:t> </w:t>
      </w:r>
      <w:r>
        <w:rPr/>
        <w:t>feeding,silage-based</w:t>
      </w:r>
      <w:r>
        <w:rPr>
          <w:spacing w:val="-15"/>
        </w:rPr>
        <w:t> </w:t>
      </w:r>
      <w:r>
        <w:rPr/>
        <w:t>feeding</w:t>
      </w:r>
      <w:r>
        <w:rPr>
          <w:spacing w:val="-15"/>
        </w:rPr>
        <w:t> </w:t>
      </w:r>
      <w:r>
        <w:rPr/>
        <w:t>and</w:t>
      </w:r>
      <w:r>
        <w:rPr>
          <w:spacing w:val="-15"/>
        </w:rPr>
        <w:t> </w:t>
      </w:r>
      <w:r>
        <w:rPr/>
        <w:t>the</w:t>
      </w:r>
      <w:r>
        <w:rPr>
          <w:spacing w:val="-15"/>
        </w:rPr>
        <w:t> </w:t>
      </w:r>
      <w:r>
        <w:rPr/>
        <w:t>use</w:t>
      </w:r>
      <w:r>
        <w:rPr>
          <w:spacing w:val="-15"/>
        </w:rPr>
        <w:t> </w:t>
      </w:r>
      <w:r>
        <w:rPr/>
        <w:t>ofpromising feed additives.</w:t>
      </w:r>
    </w:p>
    <w:p>
      <w:pPr>
        <w:pStyle w:val="ListParagraph"/>
        <w:numPr>
          <w:ilvl w:val="0"/>
          <w:numId w:val="26"/>
        </w:numPr>
        <w:tabs>
          <w:tab w:pos="940" w:val="left" w:leader="none"/>
        </w:tabs>
        <w:spacing w:line="271" w:lineRule="auto" w:before="171" w:after="0"/>
        <w:ind w:left="660" w:right="657" w:firstLine="0"/>
        <w:jc w:val="both"/>
        <w:rPr>
          <w:b/>
          <w:sz w:val="24"/>
        </w:rPr>
      </w:pPr>
      <w:r>
        <w:rPr>
          <w:b/>
          <w:sz w:val="24"/>
        </w:rPr>
        <w:t>Balanced Feeding: </w:t>
      </w:r>
      <w:r>
        <w:rPr>
          <w:sz w:val="24"/>
        </w:rPr>
        <w:t>Balanced feeding practices, which align the intake of protein, energy and other nutrients</w:t>
      </w:r>
      <w:r>
        <w:rPr>
          <w:spacing w:val="-9"/>
          <w:sz w:val="24"/>
        </w:rPr>
        <w:t> </w:t>
      </w:r>
      <w:r>
        <w:rPr>
          <w:sz w:val="24"/>
        </w:rPr>
        <w:t>with</w:t>
      </w:r>
      <w:r>
        <w:rPr>
          <w:spacing w:val="-8"/>
          <w:sz w:val="24"/>
        </w:rPr>
        <w:t> </w:t>
      </w:r>
      <w:r>
        <w:rPr>
          <w:sz w:val="24"/>
        </w:rPr>
        <w:t>the</w:t>
      </w:r>
      <w:r>
        <w:rPr>
          <w:spacing w:val="-8"/>
          <w:sz w:val="24"/>
        </w:rPr>
        <w:t> </w:t>
      </w:r>
      <w:r>
        <w:rPr>
          <w:sz w:val="24"/>
        </w:rPr>
        <w:t>animal’s</w:t>
      </w:r>
      <w:r>
        <w:rPr>
          <w:spacing w:val="-8"/>
          <w:sz w:val="24"/>
        </w:rPr>
        <w:t> </w:t>
      </w:r>
      <w:r>
        <w:rPr>
          <w:sz w:val="24"/>
        </w:rPr>
        <w:t>requirement,</w:t>
      </w:r>
      <w:r>
        <w:rPr>
          <w:spacing w:val="-9"/>
          <w:sz w:val="24"/>
        </w:rPr>
        <w:t> </w:t>
      </w:r>
      <w:r>
        <w:rPr>
          <w:sz w:val="24"/>
        </w:rPr>
        <w:t>have</w:t>
      </w:r>
      <w:r>
        <w:rPr>
          <w:spacing w:val="-8"/>
          <w:sz w:val="24"/>
        </w:rPr>
        <w:t> </w:t>
      </w:r>
      <w:r>
        <w:rPr>
          <w:sz w:val="24"/>
        </w:rPr>
        <w:t>been</w:t>
      </w:r>
      <w:r>
        <w:rPr>
          <w:spacing w:val="-9"/>
          <w:sz w:val="24"/>
        </w:rPr>
        <w:t> </w:t>
      </w:r>
      <w:r>
        <w:rPr>
          <w:sz w:val="24"/>
        </w:rPr>
        <w:t>shown</w:t>
      </w:r>
      <w:r>
        <w:rPr>
          <w:spacing w:val="-8"/>
          <w:sz w:val="24"/>
        </w:rPr>
        <w:t> </w:t>
      </w:r>
      <w:r>
        <w:rPr>
          <w:sz w:val="24"/>
        </w:rPr>
        <w:t>to</w:t>
      </w:r>
      <w:r>
        <w:rPr>
          <w:spacing w:val="-8"/>
          <w:sz w:val="24"/>
        </w:rPr>
        <w:t> </w:t>
      </w:r>
      <w:r>
        <w:rPr>
          <w:sz w:val="24"/>
        </w:rPr>
        <w:t>improve</w:t>
      </w:r>
      <w:r>
        <w:rPr>
          <w:spacing w:val="-9"/>
          <w:sz w:val="24"/>
        </w:rPr>
        <w:t> </w:t>
      </w:r>
      <w:r>
        <w:rPr>
          <w:sz w:val="24"/>
        </w:rPr>
        <w:t>productivity</w:t>
      </w:r>
      <w:r>
        <w:rPr>
          <w:spacing w:val="-9"/>
          <w:sz w:val="24"/>
        </w:rPr>
        <w:t> </w:t>
      </w:r>
      <w:r>
        <w:rPr>
          <w:sz w:val="24"/>
        </w:rPr>
        <w:t>while</w:t>
      </w:r>
      <w:r>
        <w:rPr>
          <w:spacing w:val="-9"/>
          <w:sz w:val="24"/>
        </w:rPr>
        <w:t> </w:t>
      </w:r>
      <w:r>
        <w:rPr>
          <w:sz w:val="24"/>
        </w:rPr>
        <w:t>reducing</w:t>
      </w:r>
      <w:r>
        <w:rPr>
          <w:spacing w:val="-9"/>
          <w:sz w:val="24"/>
        </w:rPr>
        <w:t> </w:t>
      </w:r>
      <w:r>
        <w:rPr>
          <w:sz w:val="24"/>
        </w:rPr>
        <w:t>methane emissions as it affects the efficiency of digestion in the rumen. Providing high-quality, easily digestible proteins</w:t>
      </w:r>
      <w:r>
        <w:rPr>
          <w:spacing w:val="-15"/>
          <w:sz w:val="24"/>
        </w:rPr>
        <w:t> </w:t>
      </w:r>
      <w:r>
        <w:rPr>
          <w:sz w:val="24"/>
        </w:rPr>
        <w:t>can</w:t>
      </w:r>
      <w:r>
        <w:rPr>
          <w:spacing w:val="-15"/>
          <w:sz w:val="24"/>
        </w:rPr>
        <w:t> </w:t>
      </w:r>
      <w:r>
        <w:rPr>
          <w:sz w:val="24"/>
        </w:rPr>
        <w:t>reduce</w:t>
      </w:r>
      <w:r>
        <w:rPr>
          <w:spacing w:val="-15"/>
          <w:sz w:val="24"/>
        </w:rPr>
        <w:t> </w:t>
      </w:r>
      <w:r>
        <w:rPr>
          <w:sz w:val="24"/>
        </w:rPr>
        <w:t>the</w:t>
      </w:r>
      <w:r>
        <w:rPr>
          <w:spacing w:val="-15"/>
          <w:sz w:val="24"/>
        </w:rPr>
        <w:t> </w:t>
      </w:r>
      <w:r>
        <w:rPr>
          <w:sz w:val="24"/>
        </w:rPr>
        <w:t>amount</w:t>
      </w:r>
      <w:r>
        <w:rPr>
          <w:spacing w:val="-15"/>
          <w:sz w:val="24"/>
        </w:rPr>
        <w:t> </w:t>
      </w:r>
      <w:r>
        <w:rPr>
          <w:sz w:val="24"/>
        </w:rPr>
        <w:t>of</w:t>
      </w:r>
      <w:r>
        <w:rPr>
          <w:spacing w:val="-15"/>
          <w:sz w:val="24"/>
        </w:rPr>
        <w:t> </w:t>
      </w:r>
      <w:r>
        <w:rPr>
          <w:sz w:val="24"/>
        </w:rPr>
        <w:t>fermentation</w:t>
      </w:r>
      <w:r>
        <w:rPr>
          <w:spacing w:val="-15"/>
          <w:sz w:val="24"/>
        </w:rPr>
        <w:t> </w:t>
      </w:r>
      <w:r>
        <w:rPr>
          <w:sz w:val="24"/>
        </w:rPr>
        <w:t>in</w:t>
      </w:r>
      <w:r>
        <w:rPr>
          <w:spacing w:val="-15"/>
          <w:sz w:val="24"/>
        </w:rPr>
        <w:t> </w:t>
      </w:r>
      <w:r>
        <w:rPr>
          <w:sz w:val="24"/>
        </w:rPr>
        <w:t>the</w:t>
      </w:r>
      <w:r>
        <w:rPr>
          <w:spacing w:val="-15"/>
          <w:sz w:val="24"/>
        </w:rPr>
        <w:t> </w:t>
      </w:r>
      <w:r>
        <w:rPr>
          <w:sz w:val="24"/>
        </w:rPr>
        <w:t>rumen.</w:t>
      </w:r>
      <w:r>
        <w:rPr>
          <w:spacing w:val="-15"/>
          <w:sz w:val="24"/>
        </w:rPr>
        <w:t> </w:t>
      </w:r>
      <w:r>
        <w:rPr>
          <w:sz w:val="24"/>
        </w:rPr>
        <w:t>Easily</w:t>
      </w:r>
      <w:r>
        <w:rPr>
          <w:spacing w:val="-15"/>
          <w:sz w:val="24"/>
        </w:rPr>
        <w:t> </w:t>
      </w:r>
      <w:r>
        <w:rPr>
          <w:sz w:val="24"/>
        </w:rPr>
        <w:t>fermentable</w:t>
      </w:r>
      <w:r>
        <w:rPr>
          <w:spacing w:val="-15"/>
          <w:sz w:val="24"/>
        </w:rPr>
        <w:t> </w:t>
      </w:r>
      <w:r>
        <w:rPr>
          <w:sz w:val="24"/>
        </w:rPr>
        <w:t>carbohydrates</w:t>
      </w:r>
      <w:r>
        <w:rPr>
          <w:spacing w:val="-15"/>
          <w:sz w:val="24"/>
        </w:rPr>
        <w:t> </w:t>
      </w:r>
      <w:r>
        <w:rPr>
          <w:sz w:val="24"/>
        </w:rPr>
        <w:t>(e.g.</w:t>
      </w:r>
      <w:r>
        <w:rPr>
          <w:spacing w:val="-15"/>
          <w:sz w:val="24"/>
        </w:rPr>
        <w:t> </w:t>
      </w:r>
      <w:r>
        <w:rPr>
          <w:sz w:val="24"/>
        </w:rPr>
        <w:t>grains) can</w:t>
      </w:r>
      <w:r>
        <w:rPr>
          <w:spacing w:val="-10"/>
          <w:sz w:val="24"/>
        </w:rPr>
        <w:t> </w:t>
      </w:r>
      <w:r>
        <w:rPr>
          <w:sz w:val="24"/>
        </w:rPr>
        <w:t>shift</w:t>
      </w:r>
      <w:r>
        <w:rPr>
          <w:spacing w:val="-10"/>
          <w:sz w:val="24"/>
        </w:rPr>
        <w:t> </w:t>
      </w:r>
      <w:r>
        <w:rPr>
          <w:sz w:val="24"/>
        </w:rPr>
        <w:t>microbial</w:t>
      </w:r>
      <w:r>
        <w:rPr>
          <w:spacing w:val="-10"/>
          <w:sz w:val="24"/>
        </w:rPr>
        <w:t> </w:t>
      </w:r>
      <w:r>
        <w:rPr>
          <w:sz w:val="24"/>
        </w:rPr>
        <w:t>fermentation</w:t>
      </w:r>
      <w:r>
        <w:rPr>
          <w:spacing w:val="-10"/>
          <w:sz w:val="24"/>
        </w:rPr>
        <w:t> </w:t>
      </w:r>
      <w:r>
        <w:rPr>
          <w:sz w:val="24"/>
        </w:rPr>
        <w:t>from</w:t>
      </w:r>
      <w:r>
        <w:rPr>
          <w:spacing w:val="-10"/>
          <w:sz w:val="24"/>
        </w:rPr>
        <w:t> </w:t>
      </w:r>
      <w:r>
        <w:rPr>
          <w:sz w:val="24"/>
        </w:rPr>
        <w:t>producing</w:t>
      </w:r>
      <w:r>
        <w:rPr>
          <w:spacing w:val="-10"/>
          <w:sz w:val="24"/>
        </w:rPr>
        <w:t> </w:t>
      </w:r>
      <w:r>
        <w:rPr>
          <w:sz w:val="24"/>
        </w:rPr>
        <w:t>methane</w:t>
      </w:r>
      <w:r>
        <w:rPr>
          <w:spacing w:val="-10"/>
          <w:sz w:val="24"/>
        </w:rPr>
        <w:t> </w:t>
      </w:r>
      <w:r>
        <w:rPr>
          <w:sz w:val="24"/>
        </w:rPr>
        <w:t>to</w:t>
      </w:r>
      <w:r>
        <w:rPr>
          <w:spacing w:val="-10"/>
          <w:sz w:val="24"/>
        </w:rPr>
        <w:t> </w:t>
      </w:r>
      <w:r>
        <w:rPr>
          <w:sz w:val="24"/>
        </w:rPr>
        <w:t>producing</w:t>
      </w:r>
      <w:r>
        <w:rPr>
          <w:spacing w:val="-10"/>
          <w:sz w:val="24"/>
        </w:rPr>
        <w:t> </w:t>
      </w:r>
      <w:r>
        <w:rPr>
          <w:sz w:val="24"/>
        </w:rPr>
        <w:t>more</w:t>
      </w:r>
      <w:r>
        <w:rPr>
          <w:spacing w:val="-10"/>
          <w:sz w:val="24"/>
        </w:rPr>
        <w:t> </w:t>
      </w:r>
      <w:r>
        <w:rPr>
          <w:sz w:val="24"/>
        </w:rPr>
        <w:t>efficient</w:t>
      </w:r>
      <w:r>
        <w:rPr>
          <w:spacing w:val="-10"/>
          <w:sz w:val="24"/>
        </w:rPr>
        <w:t> </w:t>
      </w:r>
      <w:r>
        <w:rPr>
          <w:sz w:val="24"/>
        </w:rPr>
        <w:t>energy</w:t>
      </w:r>
      <w:r>
        <w:rPr>
          <w:spacing w:val="-10"/>
          <w:sz w:val="24"/>
        </w:rPr>
        <w:t> </w:t>
      </w:r>
      <w:r>
        <w:rPr>
          <w:sz w:val="24"/>
        </w:rPr>
        <w:t>in</w:t>
      </w:r>
      <w:r>
        <w:rPr>
          <w:spacing w:val="-10"/>
          <w:sz w:val="24"/>
        </w:rPr>
        <w:t> </w:t>
      </w:r>
      <w:r>
        <w:rPr>
          <w:sz w:val="24"/>
        </w:rPr>
        <w:t>the</w:t>
      </w:r>
      <w:r>
        <w:rPr>
          <w:spacing w:val="-10"/>
          <w:sz w:val="24"/>
        </w:rPr>
        <w:t> </w:t>
      </w:r>
      <w:r>
        <w:rPr>
          <w:sz w:val="24"/>
        </w:rPr>
        <w:t>form</w:t>
      </w:r>
      <w:r>
        <w:rPr>
          <w:spacing w:val="-10"/>
          <w:sz w:val="24"/>
        </w:rPr>
        <w:t> </w:t>
      </w:r>
      <w:r>
        <w:rPr>
          <w:sz w:val="24"/>
        </w:rPr>
        <w:t>of volatile</w:t>
      </w:r>
      <w:r>
        <w:rPr>
          <w:spacing w:val="-15"/>
          <w:sz w:val="24"/>
        </w:rPr>
        <w:t> </w:t>
      </w:r>
      <w:r>
        <w:rPr>
          <w:sz w:val="24"/>
        </w:rPr>
        <w:t>fatty</w:t>
      </w:r>
      <w:r>
        <w:rPr>
          <w:spacing w:val="-15"/>
          <w:sz w:val="24"/>
        </w:rPr>
        <w:t> </w:t>
      </w:r>
      <w:r>
        <w:rPr>
          <w:sz w:val="24"/>
        </w:rPr>
        <w:t>acids</w:t>
      </w:r>
      <w:r>
        <w:rPr>
          <w:spacing w:val="-15"/>
          <w:sz w:val="24"/>
        </w:rPr>
        <w:t> </w:t>
      </w:r>
      <w:r>
        <w:rPr>
          <w:sz w:val="24"/>
        </w:rPr>
        <w:t>(VFAs).</w:t>
      </w:r>
      <w:r>
        <w:rPr>
          <w:spacing w:val="-15"/>
          <w:sz w:val="24"/>
        </w:rPr>
        <w:t> </w:t>
      </w:r>
      <w:r>
        <w:rPr>
          <w:sz w:val="24"/>
        </w:rPr>
        <w:t>Adjusting</w:t>
      </w:r>
      <w:r>
        <w:rPr>
          <w:spacing w:val="-12"/>
          <w:sz w:val="24"/>
        </w:rPr>
        <w:t> </w:t>
      </w:r>
      <w:r>
        <w:rPr>
          <w:sz w:val="24"/>
        </w:rPr>
        <w:t>the</w:t>
      </w:r>
      <w:r>
        <w:rPr>
          <w:spacing w:val="-12"/>
          <w:sz w:val="24"/>
        </w:rPr>
        <w:t> </w:t>
      </w:r>
      <w:r>
        <w:rPr>
          <w:sz w:val="24"/>
        </w:rPr>
        <w:t>protein-to-fiber</w:t>
      </w:r>
      <w:r>
        <w:rPr>
          <w:spacing w:val="-12"/>
          <w:sz w:val="24"/>
        </w:rPr>
        <w:t> </w:t>
      </w:r>
      <w:r>
        <w:rPr>
          <w:sz w:val="24"/>
        </w:rPr>
        <w:t>ratio</w:t>
      </w:r>
      <w:r>
        <w:rPr>
          <w:spacing w:val="-12"/>
          <w:sz w:val="24"/>
        </w:rPr>
        <w:t> </w:t>
      </w:r>
      <w:r>
        <w:rPr>
          <w:sz w:val="24"/>
        </w:rPr>
        <w:t>in</w:t>
      </w:r>
      <w:r>
        <w:rPr>
          <w:spacing w:val="-12"/>
          <w:sz w:val="24"/>
        </w:rPr>
        <w:t> </w:t>
      </w:r>
      <w:r>
        <w:rPr>
          <w:sz w:val="24"/>
        </w:rPr>
        <w:t>the</w:t>
      </w:r>
      <w:r>
        <w:rPr>
          <w:spacing w:val="-12"/>
          <w:sz w:val="24"/>
        </w:rPr>
        <w:t> </w:t>
      </w:r>
      <w:r>
        <w:rPr>
          <w:sz w:val="24"/>
        </w:rPr>
        <w:t>diet</w:t>
      </w:r>
      <w:r>
        <w:rPr>
          <w:spacing w:val="-12"/>
          <w:sz w:val="24"/>
        </w:rPr>
        <w:t> </w:t>
      </w:r>
      <w:r>
        <w:rPr>
          <w:sz w:val="24"/>
        </w:rPr>
        <w:t>can</w:t>
      </w:r>
      <w:r>
        <w:rPr>
          <w:spacing w:val="-12"/>
          <w:sz w:val="24"/>
        </w:rPr>
        <w:t> </w:t>
      </w:r>
      <w:r>
        <w:rPr>
          <w:sz w:val="24"/>
        </w:rPr>
        <w:t>result</w:t>
      </w:r>
      <w:r>
        <w:rPr>
          <w:spacing w:val="-12"/>
          <w:sz w:val="24"/>
        </w:rPr>
        <w:t> </w:t>
      </w:r>
      <w:r>
        <w:rPr>
          <w:sz w:val="24"/>
        </w:rPr>
        <w:t>in</w:t>
      </w:r>
      <w:r>
        <w:rPr>
          <w:spacing w:val="-12"/>
          <w:sz w:val="24"/>
        </w:rPr>
        <w:t> </w:t>
      </w:r>
      <w:r>
        <w:rPr>
          <w:sz w:val="24"/>
        </w:rPr>
        <w:t>more</w:t>
      </w:r>
      <w:r>
        <w:rPr>
          <w:spacing w:val="-12"/>
          <w:sz w:val="24"/>
        </w:rPr>
        <w:t> </w:t>
      </w:r>
      <w:r>
        <w:rPr>
          <w:sz w:val="24"/>
        </w:rPr>
        <w:t>efficient</w:t>
      </w:r>
      <w:r>
        <w:rPr>
          <w:spacing w:val="-12"/>
          <w:sz w:val="24"/>
        </w:rPr>
        <w:t> </w:t>
      </w:r>
      <w:r>
        <w:rPr>
          <w:sz w:val="24"/>
        </w:rPr>
        <w:t>rumen fermentation.The effect of balanced feeding on different parameters is depicted in the table below.</w:t>
      </w:r>
    </w:p>
    <w:p>
      <w:pPr>
        <w:pStyle w:val="BodyText"/>
        <w:spacing w:before="2"/>
        <w:ind w:left="0"/>
        <w:jc w:val="left"/>
        <w:rPr>
          <w:sz w:val="14"/>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0"/>
        <w:gridCol w:w="6715"/>
        <w:gridCol w:w="1556"/>
      </w:tblGrid>
      <w:tr>
        <w:trPr>
          <w:trHeight w:val="315" w:hRule="atLeast"/>
        </w:trPr>
        <w:tc>
          <w:tcPr>
            <w:tcW w:w="10191" w:type="dxa"/>
            <w:gridSpan w:val="3"/>
          </w:tcPr>
          <w:p>
            <w:pPr>
              <w:pStyle w:val="TableParagraph"/>
              <w:spacing w:line="266" w:lineRule="exact"/>
              <w:ind w:left="1114"/>
              <w:rPr>
                <w:b/>
                <w:sz w:val="24"/>
              </w:rPr>
            </w:pPr>
            <w:r>
              <w:rPr>
                <w:b/>
                <w:sz w:val="24"/>
              </w:rPr>
              <w:t>Effect</w:t>
            </w:r>
            <w:r>
              <w:rPr>
                <w:b/>
                <w:spacing w:val="-5"/>
                <w:sz w:val="24"/>
              </w:rPr>
              <w:t> </w:t>
            </w:r>
            <w:r>
              <w:rPr>
                <w:b/>
                <w:sz w:val="24"/>
              </w:rPr>
              <w:t>of</w:t>
            </w:r>
            <w:r>
              <w:rPr>
                <w:b/>
                <w:spacing w:val="-2"/>
                <w:sz w:val="24"/>
              </w:rPr>
              <w:t> </w:t>
            </w:r>
            <w:r>
              <w:rPr>
                <w:b/>
                <w:sz w:val="24"/>
              </w:rPr>
              <w:t>balanced</w:t>
            </w:r>
            <w:r>
              <w:rPr>
                <w:b/>
                <w:spacing w:val="-4"/>
                <w:sz w:val="24"/>
              </w:rPr>
              <w:t> </w:t>
            </w:r>
            <w:r>
              <w:rPr>
                <w:b/>
                <w:sz w:val="24"/>
              </w:rPr>
              <w:t>feeding</w:t>
            </w:r>
            <w:r>
              <w:rPr>
                <w:b/>
                <w:spacing w:val="-2"/>
                <w:sz w:val="24"/>
              </w:rPr>
              <w:t> </w:t>
            </w:r>
            <w:r>
              <w:rPr>
                <w:b/>
                <w:sz w:val="24"/>
              </w:rPr>
              <w:t>on</w:t>
            </w:r>
            <w:r>
              <w:rPr>
                <w:b/>
                <w:spacing w:val="-4"/>
                <w:sz w:val="24"/>
              </w:rPr>
              <w:t> </w:t>
            </w:r>
            <w:r>
              <w:rPr>
                <w:b/>
                <w:sz w:val="24"/>
              </w:rPr>
              <w:t>production</w:t>
            </w:r>
            <w:r>
              <w:rPr>
                <w:b/>
                <w:spacing w:val="-3"/>
                <w:sz w:val="24"/>
              </w:rPr>
              <w:t> </w:t>
            </w:r>
            <w:r>
              <w:rPr>
                <w:b/>
                <w:sz w:val="24"/>
              </w:rPr>
              <w:t>performance</w:t>
            </w:r>
            <w:r>
              <w:rPr>
                <w:b/>
                <w:spacing w:val="-3"/>
                <w:sz w:val="24"/>
              </w:rPr>
              <w:t> </w:t>
            </w:r>
            <w:r>
              <w:rPr>
                <w:b/>
                <w:sz w:val="24"/>
              </w:rPr>
              <w:t>and</w:t>
            </w:r>
            <w:r>
              <w:rPr>
                <w:b/>
                <w:spacing w:val="-3"/>
                <w:sz w:val="24"/>
              </w:rPr>
              <w:t> </w:t>
            </w:r>
            <w:r>
              <w:rPr>
                <w:b/>
                <w:sz w:val="24"/>
              </w:rPr>
              <w:t>methane</w:t>
            </w:r>
            <w:r>
              <w:rPr>
                <w:b/>
                <w:spacing w:val="-2"/>
                <w:sz w:val="24"/>
              </w:rPr>
              <w:t> emissions</w:t>
            </w:r>
          </w:p>
        </w:tc>
      </w:tr>
      <w:tr>
        <w:trPr>
          <w:trHeight w:val="315" w:hRule="atLeast"/>
        </w:trPr>
        <w:tc>
          <w:tcPr>
            <w:tcW w:w="1920" w:type="dxa"/>
          </w:tcPr>
          <w:p>
            <w:pPr>
              <w:pStyle w:val="TableParagraph"/>
              <w:spacing w:line="266" w:lineRule="exact"/>
              <w:ind w:left="56"/>
              <w:rPr>
                <w:b/>
                <w:sz w:val="24"/>
              </w:rPr>
            </w:pPr>
            <w:r>
              <w:rPr>
                <w:b/>
                <w:spacing w:val="-2"/>
                <w:sz w:val="24"/>
              </w:rPr>
              <w:t>Species</w:t>
            </w:r>
          </w:p>
        </w:tc>
        <w:tc>
          <w:tcPr>
            <w:tcW w:w="6715" w:type="dxa"/>
          </w:tcPr>
          <w:p>
            <w:pPr>
              <w:pStyle w:val="TableParagraph"/>
              <w:spacing w:line="266" w:lineRule="exact"/>
              <w:ind w:left="9"/>
              <w:jc w:val="center"/>
              <w:rPr>
                <w:b/>
                <w:sz w:val="24"/>
              </w:rPr>
            </w:pPr>
            <w:r>
              <w:rPr>
                <w:b/>
                <w:spacing w:val="-2"/>
                <w:sz w:val="24"/>
              </w:rPr>
              <w:t>Findings</w:t>
            </w:r>
          </w:p>
        </w:tc>
        <w:tc>
          <w:tcPr>
            <w:tcW w:w="1556" w:type="dxa"/>
          </w:tcPr>
          <w:p>
            <w:pPr>
              <w:pStyle w:val="TableParagraph"/>
              <w:spacing w:line="266" w:lineRule="exact"/>
              <w:ind w:left="267"/>
              <w:rPr>
                <w:b/>
                <w:sz w:val="24"/>
              </w:rPr>
            </w:pPr>
            <w:r>
              <w:rPr>
                <w:b/>
                <w:spacing w:val="-2"/>
                <w:sz w:val="24"/>
              </w:rPr>
              <w:t>Reference</w:t>
            </w:r>
          </w:p>
        </w:tc>
      </w:tr>
      <w:tr>
        <w:trPr>
          <w:trHeight w:val="1821" w:hRule="atLeast"/>
        </w:trPr>
        <w:tc>
          <w:tcPr>
            <w:tcW w:w="1920" w:type="dxa"/>
          </w:tcPr>
          <w:p>
            <w:pPr>
              <w:pStyle w:val="TableParagraph"/>
              <w:spacing w:line="249" w:lineRule="auto"/>
              <w:ind w:left="56"/>
              <w:rPr>
                <w:sz w:val="24"/>
              </w:rPr>
            </w:pPr>
            <w:r>
              <w:rPr>
                <w:sz w:val="24"/>
              </w:rPr>
              <w:t>Early lactating cows</w:t>
            </w:r>
            <w:r>
              <w:rPr>
                <w:spacing w:val="-15"/>
                <w:sz w:val="24"/>
              </w:rPr>
              <w:t> </w:t>
            </w:r>
            <w:r>
              <w:rPr>
                <w:sz w:val="24"/>
              </w:rPr>
              <w:t>and</w:t>
            </w:r>
            <w:r>
              <w:rPr>
                <w:spacing w:val="-15"/>
                <w:sz w:val="24"/>
              </w:rPr>
              <w:t> </w:t>
            </w:r>
            <w:r>
              <w:rPr>
                <w:sz w:val="24"/>
              </w:rPr>
              <w:t>buffa- </w:t>
            </w:r>
            <w:r>
              <w:rPr>
                <w:spacing w:val="-4"/>
                <w:sz w:val="24"/>
              </w:rPr>
              <w:t>loes</w:t>
            </w:r>
          </w:p>
        </w:tc>
        <w:tc>
          <w:tcPr>
            <w:tcW w:w="6715" w:type="dxa"/>
          </w:tcPr>
          <w:p>
            <w:pPr>
              <w:pStyle w:val="TableParagraph"/>
              <w:spacing w:line="270" w:lineRule="exact"/>
              <w:ind w:left="56"/>
              <w:rPr>
                <w:sz w:val="24"/>
              </w:rPr>
            </w:pPr>
            <w:r>
              <w:rPr>
                <w:sz w:val="24"/>
              </w:rPr>
              <w:t>Balanced </w:t>
            </w:r>
            <w:r>
              <w:rPr>
                <w:spacing w:val="-2"/>
                <w:sz w:val="24"/>
              </w:rPr>
              <w:t>feeding</w:t>
            </w:r>
          </w:p>
          <w:p>
            <w:pPr>
              <w:pStyle w:val="TableParagraph"/>
              <w:numPr>
                <w:ilvl w:val="0"/>
                <w:numId w:val="27"/>
              </w:numPr>
              <w:tabs>
                <w:tab w:pos="776" w:val="left" w:leader="none"/>
              </w:tabs>
              <w:spacing w:line="249" w:lineRule="auto" w:before="212" w:after="0"/>
              <w:ind w:left="776" w:right="45" w:hanging="360"/>
              <w:jc w:val="left"/>
              <w:rPr>
                <w:sz w:val="24"/>
              </w:rPr>
            </w:pPr>
            <w:r>
              <w:rPr>
                <w:sz w:val="24"/>
              </w:rPr>
              <w:t>Increased (P&lt;0.05) daily milk production by 6.7% to </w:t>
            </w:r>
            <w:r>
              <w:rPr>
                <w:sz w:val="24"/>
              </w:rPr>
              <w:t>7.6%</w:t>
            </w:r>
            <w:r>
              <w:rPr>
                <w:spacing w:val="40"/>
                <w:sz w:val="24"/>
              </w:rPr>
              <w:t> </w:t>
            </w:r>
            <w:r>
              <w:rPr>
                <w:sz w:val="24"/>
              </w:rPr>
              <w:t>and reduced production costs by 9.9% to 13.7%</w:t>
            </w:r>
          </w:p>
          <w:p>
            <w:pPr>
              <w:pStyle w:val="TableParagraph"/>
              <w:numPr>
                <w:ilvl w:val="0"/>
                <w:numId w:val="27"/>
              </w:numPr>
              <w:tabs>
                <w:tab w:pos="776" w:val="left" w:leader="none"/>
              </w:tabs>
              <w:spacing w:line="280" w:lineRule="atLeast" w:before="185" w:after="0"/>
              <w:ind w:left="776" w:right="45" w:hanging="360"/>
              <w:jc w:val="left"/>
              <w:rPr>
                <w:sz w:val="24"/>
              </w:rPr>
            </w:pPr>
            <w:r>
              <w:rPr>
                <w:sz w:val="24"/>
              </w:rPr>
              <w:t>Methane</w:t>
            </w:r>
            <w:r>
              <w:rPr>
                <w:spacing w:val="-10"/>
                <w:sz w:val="24"/>
              </w:rPr>
              <w:t> </w:t>
            </w:r>
            <w:r>
              <w:rPr>
                <w:sz w:val="24"/>
              </w:rPr>
              <w:t>emissions</w:t>
            </w:r>
            <w:r>
              <w:rPr>
                <w:spacing w:val="-10"/>
                <w:sz w:val="24"/>
              </w:rPr>
              <w:t> </w:t>
            </w:r>
            <w:r>
              <w:rPr>
                <w:sz w:val="24"/>
              </w:rPr>
              <w:t>per</w:t>
            </w:r>
            <w:r>
              <w:rPr>
                <w:spacing w:val="-10"/>
                <w:sz w:val="24"/>
              </w:rPr>
              <w:t> </w:t>
            </w:r>
            <w:r>
              <w:rPr>
                <w:sz w:val="24"/>
              </w:rPr>
              <w:t>unit</w:t>
            </w:r>
            <w:r>
              <w:rPr>
                <w:spacing w:val="-10"/>
                <w:sz w:val="24"/>
              </w:rPr>
              <w:t> </w:t>
            </w:r>
            <w:r>
              <w:rPr>
                <w:sz w:val="24"/>
              </w:rPr>
              <w:t>of</w:t>
            </w:r>
            <w:r>
              <w:rPr>
                <w:spacing w:val="-10"/>
                <w:sz w:val="24"/>
              </w:rPr>
              <w:t> </w:t>
            </w:r>
            <w:r>
              <w:rPr>
                <w:sz w:val="24"/>
              </w:rPr>
              <w:t>milk</w:t>
            </w:r>
            <w:r>
              <w:rPr>
                <w:spacing w:val="-10"/>
                <w:sz w:val="24"/>
              </w:rPr>
              <w:t> </w:t>
            </w:r>
            <w:r>
              <w:rPr>
                <w:sz w:val="24"/>
              </w:rPr>
              <w:t>yield</w:t>
            </w:r>
            <w:r>
              <w:rPr>
                <w:spacing w:val="-10"/>
                <w:sz w:val="24"/>
              </w:rPr>
              <w:t> </w:t>
            </w:r>
            <w:r>
              <w:rPr>
                <w:sz w:val="24"/>
              </w:rPr>
              <w:t>decreased</w:t>
            </w:r>
            <w:r>
              <w:rPr>
                <w:spacing w:val="-10"/>
                <w:sz w:val="24"/>
              </w:rPr>
              <w:t> </w:t>
            </w:r>
            <w:r>
              <w:rPr>
                <w:sz w:val="24"/>
              </w:rPr>
              <w:t>by</w:t>
            </w:r>
            <w:r>
              <w:rPr>
                <w:spacing w:val="-10"/>
                <w:sz w:val="24"/>
              </w:rPr>
              <w:t> </w:t>
            </w:r>
            <w:r>
              <w:rPr>
                <w:sz w:val="24"/>
              </w:rPr>
              <w:t>17.3% (P&lt;0.05) in cows and 19.5% (P&lt;0.01) in buffaloes</w:t>
            </w:r>
          </w:p>
        </w:tc>
        <w:tc>
          <w:tcPr>
            <w:tcW w:w="1556" w:type="dxa"/>
          </w:tcPr>
          <w:p>
            <w:pPr>
              <w:pStyle w:val="TableParagraph"/>
              <w:spacing w:line="249" w:lineRule="auto"/>
              <w:ind w:left="56"/>
              <w:rPr>
                <w:sz w:val="24"/>
              </w:rPr>
            </w:pPr>
            <w:r>
              <w:rPr>
                <w:sz w:val="24"/>
              </w:rPr>
              <w:t>Garg</w:t>
            </w:r>
            <w:r>
              <w:rPr>
                <w:spacing w:val="-15"/>
                <w:sz w:val="24"/>
              </w:rPr>
              <w:t> </w:t>
            </w:r>
            <w:r>
              <w:rPr>
                <w:sz w:val="24"/>
              </w:rPr>
              <w:t>et</w:t>
            </w:r>
            <w:r>
              <w:rPr>
                <w:spacing w:val="-15"/>
                <w:sz w:val="24"/>
              </w:rPr>
              <w:t> </w:t>
            </w:r>
            <w:r>
              <w:rPr>
                <w:sz w:val="24"/>
              </w:rPr>
              <w:t>al. </w:t>
            </w:r>
            <w:r>
              <w:rPr>
                <w:spacing w:val="-2"/>
                <w:sz w:val="24"/>
              </w:rPr>
              <w:t>(2014)</w:t>
            </w:r>
          </w:p>
        </w:tc>
      </w:tr>
    </w:tbl>
    <w:p>
      <w:pPr>
        <w:pStyle w:val="TableParagraph"/>
        <w:spacing w:after="0" w:line="249" w:lineRule="auto"/>
        <w:rPr>
          <w:sz w:val="24"/>
        </w:rPr>
        <w:sectPr>
          <w:pgSz w:w="12240" w:h="15840"/>
          <w:pgMar w:header="10" w:footer="970" w:top="1260" w:bottom="1160" w:left="360" w:right="360"/>
        </w:sectPr>
      </w:pPr>
    </w:p>
    <w:p>
      <w:pPr>
        <w:pStyle w:val="BodyText"/>
        <w:spacing w:before="7"/>
        <w:ind w:left="0"/>
        <w:jc w:val="left"/>
        <w:rPr>
          <w:sz w:val="13"/>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0"/>
        <w:gridCol w:w="6715"/>
        <w:gridCol w:w="1556"/>
      </w:tblGrid>
      <w:tr>
        <w:trPr>
          <w:trHeight w:val="3373" w:hRule="atLeast"/>
        </w:trPr>
        <w:tc>
          <w:tcPr>
            <w:tcW w:w="1920" w:type="dxa"/>
          </w:tcPr>
          <w:p>
            <w:pPr>
              <w:pStyle w:val="TableParagraph"/>
              <w:spacing w:line="249" w:lineRule="auto"/>
              <w:ind w:left="56" w:right="442"/>
              <w:rPr>
                <w:sz w:val="24"/>
              </w:rPr>
            </w:pPr>
            <w:r>
              <w:rPr>
                <w:sz w:val="24"/>
              </w:rPr>
              <w:t>Early</w:t>
            </w:r>
            <w:r>
              <w:rPr>
                <w:spacing w:val="-15"/>
                <w:sz w:val="24"/>
              </w:rPr>
              <w:t> </w:t>
            </w:r>
            <w:r>
              <w:rPr>
                <w:sz w:val="24"/>
              </w:rPr>
              <w:t>lactating </w:t>
            </w:r>
            <w:r>
              <w:rPr>
                <w:spacing w:val="-2"/>
                <w:sz w:val="24"/>
              </w:rPr>
              <w:t>buffaloes</w:t>
            </w:r>
          </w:p>
        </w:tc>
        <w:tc>
          <w:tcPr>
            <w:tcW w:w="6715" w:type="dxa"/>
          </w:tcPr>
          <w:p>
            <w:pPr>
              <w:pStyle w:val="TableParagraph"/>
              <w:spacing w:line="270" w:lineRule="exact"/>
              <w:ind w:left="56"/>
              <w:rPr>
                <w:sz w:val="24"/>
              </w:rPr>
            </w:pPr>
            <w:r>
              <w:rPr>
                <w:sz w:val="24"/>
              </w:rPr>
              <w:t>Balanced </w:t>
            </w:r>
            <w:r>
              <w:rPr>
                <w:spacing w:val="-2"/>
                <w:sz w:val="24"/>
              </w:rPr>
              <w:t>ration</w:t>
            </w:r>
          </w:p>
          <w:p>
            <w:pPr>
              <w:pStyle w:val="TableParagraph"/>
              <w:numPr>
                <w:ilvl w:val="0"/>
                <w:numId w:val="28"/>
              </w:numPr>
              <w:tabs>
                <w:tab w:pos="776" w:val="left" w:leader="none"/>
              </w:tabs>
              <w:spacing w:line="249" w:lineRule="auto" w:before="212" w:after="0"/>
              <w:ind w:left="776" w:right="45" w:hanging="360"/>
              <w:jc w:val="left"/>
              <w:rPr>
                <w:sz w:val="24"/>
              </w:rPr>
            </w:pPr>
            <w:r>
              <w:rPr>
                <w:sz w:val="24"/>
              </w:rPr>
              <w:t>Improved</w:t>
            </w:r>
            <w:r>
              <w:rPr>
                <w:spacing w:val="-4"/>
                <w:sz w:val="24"/>
              </w:rPr>
              <w:t> </w:t>
            </w:r>
            <w:r>
              <w:rPr>
                <w:sz w:val="24"/>
              </w:rPr>
              <w:t>(P&lt;0.05)</w:t>
            </w:r>
            <w:r>
              <w:rPr>
                <w:spacing w:val="-4"/>
                <w:sz w:val="24"/>
              </w:rPr>
              <w:t> </w:t>
            </w:r>
            <w:r>
              <w:rPr>
                <w:sz w:val="24"/>
              </w:rPr>
              <w:t>milk</w:t>
            </w:r>
            <w:r>
              <w:rPr>
                <w:spacing w:val="-4"/>
                <w:sz w:val="24"/>
              </w:rPr>
              <w:t> </w:t>
            </w:r>
            <w:r>
              <w:rPr>
                <w:sz w:val="24"/>
              </w:rPr>
              <w:t>yield</w:t>
            </w:r>
            <w:r>
              <w:rPr>
                <w:spacing w:val="-4"/>
                <w:sz w:val="24"/>
              </w:rPr>
              <w:t> </w:t>
            </w:r>
            <w:r>
              <w:rPr>
                <w:sz w:val="24"/>
              </w:rPr>
              <w:t>by</w:t>
            </w:r>
            <w:r>
              <w:rPr>
                <w:spacing w:val="-4"/>
                <w:sz w:val="24"/>
              </w:rPr>
              <w:t> </w:t>
            </w:r>
            <w:r>
              <w:rPr>
                <w:sz w:val="24"/>
              </w:rPr>
              <w:t>7.6%,</w:t>
            </w:r>
            <w:r>
              <w:rPr>
                <w:spacing w:val="-4"/>
                <w:sz w:val="24"/>
              </w:rPr>
              <w:t> </w:t>
            </w:r>
            <w:r>
              <w:rPr>
                <w:sz w:val="24"/>
              </w:rPr>
              <w:t>milk</w:t>
            </w:r>
            <w:r>
              <w:rPr>
                <w:spacing w:val="-4"/>
                <w:sz w:val="24"/>
              </w:rPr>
              <w:t> </w:t>
            </w:r>
            <w:r>
              <w:rPr>
                <w:sz w:val="24"/>
              </w:rPr>
              <w:t>fat</w:t>
            </w:r>
            <w:r>
              <w:rPr>
                <w:spacing w:val="-4"/>
                <w:sz w:val="24"/>
              </w:rPr>
              <w:t> </w:t>
            </w:r>
            <w:r>
              <w:rPr>
                <w:sz w:val="24"/>
              </w:rPr>
              <w:t>by</w:t>
            </w:r>
            <w:r>
              <w:rPr>
                <w:spacing w:val="-4"/>
                <w:sz w:val="24"/>
              </w:rPr>
              <w:t> </w:t>
            </w:r>
            <w:r>
              <w:rPr>
                <w:sz w:val="24"/>
              </w:rPr>
              <w:t>4.8%</w:t>
            </w:r>
            <w:r>
              <w:rPr>
                <w:spacing w:val="-4"/>
                <w:sz w:val="24"/>
              </w:rPr>
              <w:t> </w:t>
            </w:r>
            <w:r>
              <w:rPr>
                <w:sz w:val="24"/>
              </w:rPr>
              <w:t>and 6% fat corrected milk by 11.6% (P&lt;0.05)</w:t>
            </w:r>
          </w:p>
          <w:p>
            <w:pPr>
              <w:pStyle w:val="TableParagraph"/>
              <w:numPr>
                <w:ilvl w:val="0"/>
                <w:numId w:val="28"/>
              </w:numPr>
              <w:tabs>
                <w:tab w:pos="776" w:val="left" w:leader="none"/>
              </w:tabs>
              <w:spacing w:line="249" w:lineRule="auto" w:before="202" w:after="0"/>
              <w:ind w:left="776" w:right="45" w:hanging="360"/>
              <w:jc w:val="left"/>
              <w:rPr>
                <w:sz w:val="24"/>
              </w:rPr>
            </w:pPr>
            <w:r>
              <w:rPr>
                <w:sz w:val="24"/>
              </w:rPr>
              <w:t>Milk</w:t>
            </w:r>
            <w:r>
              <w:rPr>
                <w:spacing w:val="40"/>
                <w:sz w:val="24"/>
              </w:rPr>
              <w:t> </w:t>
            </w:r>
            <w:r>
              <w:rPr>
                <w:sz w:val="24"/>
              </w:rPr>
              <w:t>production</w:t>
            </w:r>
            <w:r>
              <w:rPr>
                <w:spacing w:val="40"/>
                <w:sz w:val="24"/>
              </w:rPr>
              <w:t> </w:t>
            </w:r>
            <w:r>
              <w:rPr>
                <w:sz w:val="24"/>
              </w:rPr>
              <w:t>efficiency</w:t>
            </w:r>
            <w:r>
              <w:rPr>
                <w:spacing w:val="40"/>
                <w:sz w:val="24"/>
              </w:rPr>
              <w:t> </w:t>
            </w:r>
            <w:r>
              <w:rPr>
                <w:sz w:val="24"/>
              </w:rPr>
              <w:t>increased</w:t>
            </w:r>
            <w:r>
              <w:rPr>
                <w:spacing w:val="40"/>
                <w:sz w:val="24"/>
              </w:rPr>
              <w:t> </w:t>
            </w:r>
            <w:r>
              <w:rPr>
                <w:sz w:val="24"/>
              </w:rPr>
              <w:t>from</w:t>
            </w:r>
            <w:r>
              <w:rPr>
                <w:spacing w:val="40"/>
                <w:sz w:val="24"/>
              </w:rPr>
              <w:t> </w:t>
            </w:r>
            <w:r>
              <w:rPr>
                <w:sz w:val="24"/>
              </w:rPr>
              <w:t>0.62</w:t>
            </w:r>
            <w:r>
              <w:rPr>
                <w:spacing w:val="40"/>
                <w:sz w:val="24"/>
              </w:rPr>
              <w:t> </w:t>
            </w:r>
            <w:r>
              <w:rPr>
                <w:sz w:val="24"/>
              </w:rPr>
              <w:t>to</w:t>
            </w:r>
            <w:r>
              <w:rPr>
                <w:spacing w:val="40"/>
                <w:sz w:val="24"/>
              </w:rPr>
              <w:t> </w:t>
            </w:r>
            <w:r>
              <w:rPr>
                <w:sz w:val="24"/>
              </w:rPr>
              <w:t>0.68</w:t>
            </w:r>
            <w:r>
              <w:rPr>
                <w:spacing w:val="80"/>
                <w:sz w:val="24"/>
              </w:rPr>
              <w:t> </w:t>
            </w:r>
            <w:r>
              <w:rPr>
                <w:spacing w:val="-2"/>
                <w:sz w:val="24"/>
              </w:rPr>
              <w:t>(P&lt;0.05)</w:t>
            </w:r>
          </w:p>
          <w:p>
            <w:pPr>
              <w:pStyle w:val="TableParagraph"/>
              <w:numPr>
                <w:ilvl w:val="0"/>
                <w:numId w:val="28"/>
              </w:numPr>
              <w:tabs>
                <w:tab w:pos="776" w:val="left" w:leader="none"/>
              </w:tabs>
              <w:spacing w:line="249" w:lineRule="auto" w:before="202" w:after="0"/>
              <w:ind w:left="776" w:right="44" w:hanging="360"/>
              <w:jc w:val="left"/>
              <w:rPr>
                <w:sz w:val="24"/>
              </w:rPr>
            </w:pPr>
            <w:r>
              <w:rPr>
                <w:sz w:val="24"/>
              </w:rPr>
              <w:t>Enteric</w:t>
            </w:r>
            <w:r>
              <w:rPr>
                <w:spacing w:val="28"/>
                <w:sz w:val="24"/>
              </w:rPr>
              <w:t> </w:t>
            </w:r>
            <w:r>
              <w:rPr>
                <w:sz w:val="24"/>
              </w:rPr>
              <w:t>methane</w:t>
            </w:r>
            <w:r>
              <w:rPr>
                <w:spacing w:val="28"/>
                <w:sz w:val="24"/>
              </w:rPr>
              <w:t> </w:t>
            </w:r>
            <w:r>
              <w:rPr>
                <w:sz w:val="24"/>
              </w:rPr>
              <w:t>emissions</w:t>
            </w:r>
            <w:r>
              <w:rPr>
                <w:spacing w:val="28"/>
                <w:sz w:val="24"/>
              </w:rPr>
              <w:t> </w:t>
            </w:r>
            <w:r>
              <w:rPr>
                <w:sz w:val="24"/>
              </w:rPr>
              <w:t>decreased</w:t>
            </w:r>
            <w:r>
              <w:rPr>
                <w:spacing w:val="28"/>
                <w:sz w:val="24"/>
              </w:rPr>
              <w:t> </w:t>
            </w:r>
            <w:r>
              <w:rPr>
                <w:sz w:val="24"/>
              </w:rPr>
              <w:t>by</w:t>
            </w:r>
            <w:r>
              <w:rPr>
                <w:spacing w:val="28"/>
                <w:sz w:val="24"/>
              </w:rPr>
              <w:t> </w:t>
            </w:r>
            <w:r>
              <w:rPr>
                <w:sz w:val="24"/>
              </w:rPr>
              <w:t>12.6%</w:t>
            </w:r>
            <w:r>
              <w:rPr>
                <w:spacing w:val="28"/>
                <w:sz w:val="24"/>
              </w:rPr>
              <w:t> </w:t>
            </w:r>
            <w:r>
              <w:rPr>
                <w:sz w:val="24"/>
              </w:rPr>
              <w:t>and</w:t>
            </w:r>
            <w:r>
              <w:rPr>
                <w:spacing w:val="28"/>
                <w:sz w:val="24"/>
              </w:rPr>
              <w:t> </w:t>
            </w:r>
            <w:r>
              <w:rPr>
                <w:sz w:val="24"/>
              </w:rPr>
              <w:t>19.5% (P&lt;0.05) per day and per kg of milk yield, respectively</w:t>
            </w:r>
          </w:p>
          <w:p>
            <w:pPr>
              <w:pStyle w:val="TableParagraph"/>
              <w:numPr>
                <w:ilvl w:val="0"/>
                <w:numId w:val="28"/>
              </w:numPr>
              <w:tabs>
                <w:tab w:pos="776" w:val="left" w:leader="none"/>
              </w:tabs>
              <w:spacing w:line="290" w:lineRule="atLeast" w:before="165" w:after="0"/>
              <w:ind w:left="776" w:right="44" w:hanging="360"/>
              <w:jc w:val="left"/>
              <w:rPr>
                <w:sz w:val="24"/>
              </w:rPr>
            </w:pPr>
            <w:r>
              <w:rPr>
                <w:sz w:val="24"/>
              </w:rPr>
              <w:t>Gross energy loss through methane decreased from 5.7% to 4.9% (P&lt;0.05)</w:t>
            </w:r>
          </w:p>
        </w:tc>
        <w:tc>
          <w:tcPr>
            <w:tcW w:w="1556" w:type="dxa"/>
          </w:tcPr>
          <w:p>
            <w:pPr>
              <w:pStyle w:val="TableParagraph"/>
              <w:spacing w:line="249" w:lineRule="auto"/>
              <w:ind w:left="56"/>
              <w:rPr>
                <w:sz w:val="24"/>
              </w:rPr>
            </w:pPr>
            <w:r>
              <w:rPr>
                <w:sz w:val="24"/>
              </w:rPr>
              <w:t>Sherasia</w:t>
            </w:r>
            <w:r>
              <w:rPr>
                <w:spacing w:val="-15"/>
                <w:sz w:val="24"/>
              </w:rPr>
              <w:t> </w:t>
            </w:r>
            <w:r>
              <w:rPr>
                <w:sz w:val="24"/>
              </w:rPr>
              <w:t>et</w:t>
            </w:r>
            <w:r>
              <w:rPr>
                <w:spacing w:val="-15"/>
                <w:sz w:val="24"/>
              </w:rPr>
              <w:t> </w:t>
            </w:r>
            <w:r>
              <w:rPr>
                <w:sz w:val="24"/>
              </w:rPr>
              <w:t>al. </w:t>
            </w:r>
            <w:r>
              <w:rPr>
                <w:spacing w:val="-2"/>
                <w:sz w:val="24"/>
              </w:rPr>
              <w:t>(2014)</w:t>
            </w:r>
          </w:p>
        </w:tc>
      </w:tr>
      <w:tr>
        <w:trPr>
          <w:trHeight w:val="2021" w:hRule="atLeast"/>
        </w:trPr>
        <w:tc>
          <w:tcPr>
            <w:tcW w:w="1920" w:type="dxa"/>
          </w:tcPr>
          <w:p>
            <w:pPr>
              <w:pStyle w:val="TableParagraph"/>
              <w:spacing w:line="270" w:lineRule="exact"/>
              <w:ind w:left="56"/>
              <w:rPr>
                <w:sz w:val="24"/>
              </w:rPr>
            </w:pPr>
            <w:r>
              <w:rPr>
                <w:spacing w:val="-2"/>
                <w:sz w:val="24"/>
              </w:rPr>
              <w:t>Buffalo</w:t>
            </w:r>
          </w:p>
        </w:tc>
        <w:tc>
          <w:tcPr>
            <w:tcW w:w="6715" w:type="dxa"/>
          </w:tcPr>
          <w:p>
            <w:pPr>
              <w:pStyle w:val="TableParagraph"/>
              <w:spacing w:line="270" w:lineRule="exact"/>
              <w:ind w:left="56"/>
              <w:rPr>
                <w:sz w:val="24"/>
              </w:rPr>
            </w:pPr>
            <w:r>
              <w:rPr>
                <w:sz w:val="24"/>
              </w:rPr>
              <w:t>Balanced </w:t>
            </w:r>
            <w:r>
              <w:rPr>
                <w:spacing w:val="-2"/>
                <w:sz w:val="24"/>
              </w:rPr>
              <w:t>feeding</w:t>
            </w:r>
          </w:p>
          <w:p>
            <w:pPr>
              <w:pStyle w:val="TableParagraph"/>
              <w:numPr>
                <w:ilvl w:val="0"/>
                <w:numId w:val="29"/>
              </w:numPr>
              <w:tabs>
                <w:tab w:pos="776" w:val="left" w:leader="none"/>
              </w:tabs>
              <w:spacing w:line="240" w:lineRule="auto" w:before="212" w:after="0"/>
              <w:ind w:left="776" w:right="0" w:hanging="360"/>
              <w:jc w:val="left"/>
              <w:rPr>
                <w:sz w:val="24"/>
              </w:rPr>
            </w:pPr>
            <w:r>
              <w:rPr>
                <w:sz w:val="24"/>
              </w:rPr>
              <w:t>Reduced</w:t>
            </w:r>
            <w:r>
              <w:rPr>
                <w:spacing w:val="-2"/>
                <w:sz w:val="24"/>
              </w:rPr>
              <w:t> </w:t>
            </w:r>
            <w:r>
              <w:rPr>
                <w:sz w:val="24"/>
              </w:rPr>
              <w:t>enteric</w:t>
            </w:r>
            <w:r>
              <w:rPr>
                <w:spacing w:val="-2"/>
                <w:sz w:val="24"/>
              </w:rPr>
              <w:t> </w:t>
            </w:r>
            <w:r>
              <w:rPr>
                <w:sz w:val="24"/>
              </w:rPr>
              <w:t>methane</w:t>
            </w:r>
            <w:r>
              <w:rPr>
                <w:spacing w:val="-1"/>
                <w:sz w:val="24"/>
              </w:rPr>
              <w:t> </w:t>
            </w:r>
            <w:r>
              <w:rPr>
                <w:sz w:val="24"/>
              </w:rPr>
              <w:t>emissions</w:t>
            </w:r>
            <w:r>
              <w:rPr>
                <w:spacing w:val="-3"/>
                <w:sz w:val="24"/>
              </w:rPr>
              <w:t> </w:t>
            </w:r>
            <w:r>
              <w:rPr>
                <w:sz w:val="24"/>
              </w:rPr>
              <w:t>by</w:t>
            </w:r>
            <w:r>
              <w:rPr>
                <w:spacing w:val="-1"/>
                <w:sz w:val="24"/>
              </w:rPr>
              <w:t> </w:t>
            </w:r>
            <w:r>
              <w:rPr>
                <w:spacing w:val="-2"/>
                <w:sz w:val="24"/>
              </w:rPr>
              <w:t>19.5%</w:t>
            </w:r>
          </w:p>
          <w:p>
            <w:pPr>
              <w:pStyle w:val="TableParagraph"/>
              <w:numPr>
                <w:ilvl w:val="0"/>
                <w:numId w:val="29"/>
              </w:numPr>
              <w:tabs>
                <w:tab w:pos="813" w:val="left" w:leader="none"/>
              </w:tabs>
              <w:spacing w:line="240" w:lineRule="auto" w:before="212" w:after="0"/>
              <w:ind w:left="813" w:right="0" w:hanging="360"/>
              <w:jc w:val="left"/>
              <w:rPr>
                <w:sz w:val="24"/>
              </w:rPr>
            </w:pPr>
            <w:r>
              <w:rPr>
                <w:sz w:val="24"/>
              </w:rPr>
              <w:t>Feed</w:t>
            </w:r>
            <w:r>
              <w:rPr>
                <w:spacing w:val="-1"/>
                <w:sz w:val="24"/>
              </w:rPr>
              <w:t> </w:t>
            </w:r>
            <w:r>
              <w:rPr>
                <w:sz w:val="24"/>
              </w:rPr>
              <w:t>conversion</w:t>
            </w:r>
            <w:r>
              <w:rPr>
                <w:spacing w:val="-1"/>
                <w:sz w:val="24"/>
              </w:rPr>
              <w:t> </w:t>
            </w:r>
            <w:r>
              <w:rPr>
                <w:sz w:val="24"/>
              </w:rPr>
              <w:t>efficiency</w:t>
            </w:r>
            <w:r>
              <w:rPr>
                <w:spacing w:val="-1"/>
                <w:sz w:val="24"/>
              </w:rPr>
              <w:t> </w:t>
            </w:r>
            <w:r>
              <w:rPr>
                <w:sz w:val="24"/>
              </w:rPr>
              <w:t>improved</w:t>
            </w:r>
            <w:r>
              <w:rPr>
                <w:spacing w:val="-1"/>
                <w:sz w:val="24"/>
              </w:rPr>
              <w:t> </w:t>
            </w:r>
            <w:r>
              <w:rPr>
                <w:sz w:val="24"/>
              </w:rPr>
              <w:t>by</w:t>
            </w:r>
            <w:r>
              <w:rPr>
                <w:spacing w:val="-1"/>
                <w:sz w:val="24"/>
              </w:rPr>
              <w:t> </w:t>
            </w:r>
            <w:r>
              <w:rPr>
                <w:sz w:val="24"/>
              </w:rPr>
              <w:t>12-</w:t>
            </w:r>
            <w:r>
              <w:rPr>
                <w:spacing w:val="-5"/>
                <w:sz w:val="24"/>
              </w:rPr>
              <w:t>25%</w:t>
            </w:r>
          </w:p>
          <w:p>
            <w:pPr>
              <w:pStyle w:val="TableParagraph"/>
              <w:numPr>
                <w:ilvl w:val="0"/>
                <w:numId w:val="29"/>
              </w:numPr>
              <w:tabs>
                <w:tab w:pos="813" w:val="left" w:leader="none"/>
              </w:tabs>
              <w:spacing w:line="280" w:lineRule="atLeast" w:before="196" w:after="0"/>
              <w:ind w:left="813" w:right="44" w:hanging="360"/>
              <w:jc w:val="left"/>
              <w:rPr>
                <w:sz w:val="24"/>
              </w:rPr>
            </w:pPr>
            <w:r>
              <w:rPr>
                <w:sz w:val="24"/>
              </w:rPr>
              <w:t>Carbon</w:t>
            </w:r>
            <w:r>
              <w:rPr>
                <w:spacing w:val="36"/>
                <w:sz w:val="24"/>
              </w:rPr>
              <w:t> </w:t>
            </w:r>
            <w:r>
              <w:rPr>
                <w:sz w:val="24"/>
              </w:rPr>
              <w:t>footprint</w:t>
            </w:r>
            <w:r>
              <w:rPr>
                <w:spacing w:val="36"/>
                <w:sz w:val="24"/>
              </w:rPr>
              <w:t> </w:t>
            </w:r>
            <w:r>
              <w:rPr>
                <w:sz w:val="24"/>
              </w:rPr>
              <w:t>of</w:t>
            </w:r>
            <w:r>
              <w:rPr>
                <w:spacing w:val="36"/>
                <w:sz w:val="24"/>
              </w:rPr>
              <w:t> </w:t>
            </w:r>
            <w:r>
              <w:rPr>
                <w:sz w:val="24"/>
              </w:rPr>
              <w:t>milk</w:t>
            </w:r>
            <w:r>
              <w:rPr>
                <w:spacing w:val="36"/>
                <w:sz w:val="24"/>
              </w:rPr>
              <w:t> </w:t>
            </w:r>
            <w:r>
              <w:rPr>
                <w:sz w:val="24"/>
              </w:rPr>
              <w:t>production</w:t>
            </w:r>
            <w:r>
              <w:rPr>
                <w:spacing w:val="36"/>
                <w:sz w:val="24"/>
              </w:rPr>
              <w:t> </w:t>
            </w:r>
            <w:r>
              <w:rPr>
                <w:sz w:val="24"/>
              </w:rPr>
              <w:t>reduced</w:t>
            </w:r>
            <w:r>
              <w:rPr>
                <w:spacing w:val="36"/>
                <w:sz w:val="24"/>
              </w:rPr>
              <w:t> </w:t>
            </w:r>
            <w:r>
              <w:rPr>
                <w:sz w:val="24"/>
              </w:rPr>
              <w:t>by</w:t>
            </w:r>
            <w:r>
              <w:rPr>
                <w:spacing w:val="36"/>
                <w:sz w:val="24"/>
              </w:rPr>
              <w:t> </w:t>
            </w:r>
            <w:r>
              <w:rPr>
                <w:sz w:val="24"/>
              </w:rPr>
              <w:t>34.7%</w:t>
            </w:r>
            <w:r>
              <w:rPr>
                <w:spacing w:val="36"/>
                <w:sz w:val="24"/>
              </w:rPr>
              <w:t> </w:t>
            </w:r>
            <w:r>
              <w:rPr>
                <w:sz w:val="24"/>
              </w:rPr>
              <w:t>in </w:t>
            </w:r>
            <w:r>
              <w:rPr>
                <w:spacing w:val="-2"/>
                <w:sz w:val="24"/>
              </w:rPr>
              <w:t>buffaloes</w:t>
            </w:r>
          </w:p>
        </w:tc>
        <w:tc>
          <w:tcPr>
            <w:tcW w:w="1556" w:type="dxa"/>
          </w:tcPr>
          <w:p>
            <w:pPr>
              <w:pStyle w:val="TableParagraph"/>
              <w:tabs>
                <w:tab w:pos="812" w:val="left" w:leader="none"/>
                <w:tab w:pos="1265" w:val="left" w:leader="none"/>
              </w:tabs>
              <w:spacing w:line="249" w:lineRule="auto"/>
              <w:ind w:left="56" w:right="44"/>
              <w:rPr>
                <w:sz w:val="24"/>
              </w:rPr>
            </w:pPr>
            <w:r>
              <w:rPr>
                <w:spacing w:val="-4"/>
                <w:sz w:val="24"/>
              </w:rPr>
              <w:t>Garg</w:t>
            </w:r>
            <w:r>
              <w:rPr>
                <w:sz w:val="24"/>
              </w:rPr>
              <w:tab/>
            </w:r>
            <w:r>
              <w:rPr>
                <w:spacing w:val="-6"/>
                <w:sz w:val="24"/>
              </w:rPr>
              <w:t>et</w:t>
            </w:r>
            <w:r>
              <w:rPr>
                <w:sz w:val="24"/>
              </w:rPr>
              <w:tab/>
            </w:r>
            <w:r>
              <w:rPr>
                <w:spacing w:val="-4"/>
                <w:sz w:val="24"/>
              </w:rPr>
              <w:t>al. </w:t>
            </w:r>
            <w:r>
              <w:rPr>
                <w:spacing w:val="-2"/>
                <w:sz w:val="24"/>
              </w:rPr>
              <w:t>(2016)</w:t>
            </w:r>
          </w:p>
        </w:tc>
      </w:tr>
      <w:tr>
        <w:trPr>
          <w:trHeight w:val="2597" w:hRule="atLeast"/>
        </w:trPr>
        <w:tc>
          <w:tcPr>
            <w:tcW w:w="1920" w:type="dxa"/>
          </w:tcPr>
          <w:p>
            <w:pPr>
              <w:pStyle w:val="TableParagraph"/>
              <w:spacing w:line="270" w:lineRule="exact"/>
              <w:ind w:left="56"/>
              <w:rPr>
                <w:sz w:val="24"/>
              </w:rPr>
            </w:pPr>
            <w:r>
              <w:rPr>
                <w:sz w:val="24"/>
              </w:rPr>
              <w:t>Lactating </w:t>
            </w:r>
            <w:r>
              <w:rPr>
                <w:spacing w:val="-4"/>
                <w:sz w:val="24"/>
              </w:rPr>
              <w:t>cows</w:t>
            </w:r>
          </w:p>
        </w:tc>
        <w:tc>
          <w:tcPr>
            <w:tcW w:w="6715" w:type="dxa"/>
          </w:tcPr>
          <w:p>
            <w:pPr>
              <w:pStyle w:val="TableParagraph"/>
              <w:spacing w:line="270" w:lineRule="exact"/>
              <w:ind w:left="56"/>
              <w:rPr>
                <w:sz w:val="24"/>
              </w:rPr>
            </w:pPr>
            <w:r>
              <w:rPr>
                <w:sz w:val="24"/>
              </w:rPr>
              <w:t>Balanced </w:t>
            </w:r>
            <w:r>
              <w:rPr>
                <w:spacing w:val="-2"/>
                <w:sz w:val="24"/>
              </w:rPr>
              <w:t>feeding</w:t>
            </w:r>
          </w:p>
          <w:p>
            <w:pPr>
              <w:pStyle w:val="TableParagraph"/>
              <w:numPr>
                <w:ilvl w:val="0"/>
                <w:numId w:val="30"/>
              </w:numPr>
              <w:tabs>
                <w:tab w:pos="776" w:val="left" w:leader="none"/>
              </w:tabs>
              <w:spacing w:line="249" w:lineRule="auto" w:before="212" w:after="0"/>
              <w:ind w:left="776" w:right="45" w:hanging="360"/>
              <w:jc w:val="both"/>
              <w:rPr>
                <w:sz w:val="24"/>
              </w:rPr>
            </w:pPr>
            <w:r>
              <w:rPr>
                <w:sz w:val="24"/>
              </w:rPr>
              <w:t>Increased</w:t>
            </w:r>
            <w:r>
              <w:rPr>
                <w:spacing w:val="-9"/>
                <w:sz w:val="24"/>
              </w:rPr>
              <w:t> </w:t>
            </w:r>
            <w:r>
              <w:rPr>
                <w:sz w:val="24"/>
              </w:rPr>
              <w:t>daily</w:t>
            </w:r>
            <w:r>
              <w:rPr>
                <w:spacing w:val="-9"/>
                <w:sz w:val="24"/>
              </w:rPr>
              <w:t> </w:t>
            </w:r>
            <w:r>
              <w:rPr>
                <w:sz w:val="24"/>
              </w:rPr>
              <w:t>4%</w:t>
            </w:r>
            <w:r>
              <w:rPr>
                <w:spacing w:val="-9"/>
                <w:sz w:val="24"/>
              </w:rPr>
              <w:t> </w:t>
            </w:r>
            <w:r>
              <w:rPr>
                <w:sz w:val="24"/>
              </w:rPr>
              <w:t>fat-corrected</w:t>
            </w:r>
            <w:r>
              <w:rPr>
                <w:spacing w:val="-9"/>
                <w:sz w:val="24"/>
              </w:rPr>
              <w:t> </w:t>
            </w:r>
            <w:r>
              <w:rPr>
                <w:sz w:val="24"/>
              </w:rPr>
              <w:t>milk</w:t>
            </w:r>
            <w:r>
              <w:rPr>
                <w:spacing w:val="-9"/>
                <w:sz w:val="24"/>
              </w:rPr>
              <w:t> </w:t>
            </w:r>
            <w:r>
              <w:rPr>
                <w:sz w:val="24"/>
              </w:rPr>
              <w:t>(FCM)</w:t>
            </w:r>
            <w:r>
              <w:rPr>
                <w:spacing w:val="-9"/>
                <w:sz w:val="24"/>
              </w:rPr>
              <w:t> </w:t>
            </w:r>
            <w:r>
              <w:rPr>
                <w:sz w:val="24"/>
              </w:rPr>
              <w:t>yield</w:t>
            </w:r>
            <w:r>
              <w:rPr>
                <w:spacing w:val="-9"/>
                <w:sz w:val="24"/>
              </w:rPr>
              <w:t> </w:t>
            </w:r>
            <w:r>
              <w:rPr>
                <w:sz w:val="24"/>
              </w:rPr>
              <w:t>by</w:t>
            </w:r>
            <w:r>
              <w:rPr>
                <w:spacing w:val="-9"/>
                <w:sz w:val="24"/>
              </w:rPr>
              <w:t> </w:t>
            </w:r>
            <w:r>
              <w:rPr>
                <w:sz w:val="24"/>
              </w:rPr>
              <w:t>0.7</w:t>
            </w:r>
            <w:r>
              <w:rPr>
                <w:spacing w:val="-9"/>
                <w:sz w:val="24"/>
              </w:rPr>
              <w:t> </w:t>
            </w:r>
            <w:r>
              <w:rPr>
                <w:sz w:val="24"/>
              </w:rPr>
              <w:t>kg/ cow (P&lt;0.05)</w:t>
            </w:r>
          </w:p>
          <w:p>
            <w:pPr>
              <w:pStyle w:val="TableParagraph"/>
              <w:numPr>
                <w:ilvl w:val="0"/>
                <w:numId w:val="30"/>
              </w:numPr>
              <w:tabs>
                <w:tab w:pos="776" w:val="left" w:leader="none"/>
              </w:tabs>
              <w:spacing w:line="249" w:lineRule="auto" w:before="202" w:after="0"/>
              <w:ind w:left="776" w:right="44" w:hanging="360"/>
              <w:jc w:val="both"/>
              <w:rPr>
                <w:sz w:val="24"/>
              </w:rPr>
            </w:pPr>
            <w:r>
              <w:rPr>
                <w:sz w:val="24"/>
              </w:rPr>
              <w:t>Reduced feeding cost by 17% and enteric methane </w:t>
            </w:r>
            <w:r>
              <w:rPr>
                <w:sz w:val="24"/>
              </w:rPr>
              <w:t>emission in</w:t>
            </w:r>
            <w:r>
              <w:rPr>
                <w:spacing w:val="-15"/>
                <w:sz w:val="24"/>
              </w:rPr>
              <w:t> </w:t>
            </w:r>
            <w:r>
              <w:rPr>
                <w:sz w:val="24"/>
              </w:rPr>
              <w:t>cow</w:t>
            </w:r>
            <w:r>
              <w:rPr>
                <w:spacing w:val="-15"/>
                <w:sz w:val="24"/>
              </w:rPr>
              <w:t> </w:t>
            </w:r>
            <w:r>
              <w:rPr>
                <w:sz w:val="24"/>
              </w:rPr>
              <w:t>and</w:t>
            </w:r>
            <w:r>
              <w:rPr>
                <w:spacing w:val="-15"/>
                <w:sz w:val="24"/>
              </w:rPr>
              <w:t> </w:t>
            </w:r>
            <w:r>
              <w:rPr>
                <w:sz w:val="24"/>
              </w:rPr>
              <w:t>g/kg</w:t>
            </w:r>
            <w:r>
              <w:rPr>
                <w:spacing w:val="-15"/>
                <w:sz w:val="24"/>
              </w:rPr>
              <w:t> </w:t>
            </w:r>
            <w:r>
              <w:rPr>
                <w:sz w:val="24"/>
              </w:rPr>
              <w:t>milk</w:t>
            </w:r>
            <w:r>
              <w:rPr>
                <w:spacing w:val="-15"/>
                <w:sz w:val="24"/>
              </w:rPr>
              <w:t> </w:t>
            </w:r>
            <w:r>
              <w:rPr>
                <w:sz w:val="24"/>
              </w:rPr>
              <w:t>(g/d/yield)</w:t>
            </w:r>
            <w:r>
              <w:rPr>
                <w:spacing w:val="-15"/>
                <w:sz w:val="24"/>
              </w:rPr>
              <w:t> </w:t>
            </w:r>
            <w:r>
              <w:rPr>
                <w:sz w:val="24"/>
              </w:rPr>
              <w:t>by</w:t>
            </w:r>
            <w:r>
              <w:rPr>
                <w:spacing w:val="-15"/>
                <w:sz w:val="24"/>
              </w:rPr>
              <w:t> </w:t>
            </w:r>
            <w:r>
              <w:rPr>
                <w:sz w:val="24"/>
              </w:rPr>
              <w:t>14.6%</w:t>
            </w:r>
            <w:r>
              <w:rPr>
                <w:spacing w:val="-15"/>
                <w:sz w:val="24"/>
              </w:rPr>
              <w:t> </w:t>
            </w:r>
            <w:r>
              <w:rPr>
                <w:sz w:val="24"/>
              </w:rPr>
              <w:t>and</w:t>
            </w:r>
            <w:r>
              <w:rPr>
                <w:spacing w:val="-15"/>
                <w:sz w:val="24"/>
              </w:rPr>
              <w:t> </w:t>
            </w:r>
            <w:r>
              <w:rPr>
                <w:sz w:val="24"/>
              </w:rPr>
              <w:t>18.1%,</w:t>
            </w:r>
            <w:r>
              <w:rPr>
                <w:spacing w:val="-15"/>
                <w:sz w:val="24"/>
              </w:rPr>
              <w:t> </w:t>
            </w:r>
            <w:r>
              <w:rPr>
                <w:sz w:val="24"/>
              </w:rPr>
              <w:t>respec- </w:t>
            </w:r>
            <w:r>
              <w:rPr>
                <w:spacing w:val="-2"/>
                <w:sz w:val="24"/>
              </w:rPr>
              <w:t>tively</w:t>
            </w:r>
          </w:p>
          <w:p>
            <w:pPr>
              <w:pStyle w:val="TableParagraph"/>
              <w:numPr>
                <w:ilvl w:val="0"/>
                <w:numId w:val="30"/>
              </w:numPr>
              <w:tabs>
                <w:tab w:pos="776" w:val="left" w:leader="none"/>
              </w:tabs>
              <w:spacing w:line="256" w:lineRule="exact" w:before="203" w:after="0"/>
              <w:ind w:left="776" w:right="0" w:hanging="360"/>
              <w:jc w:val="left"/>
              <w:rPr>
                <w:sz w:val="24"/>
              </w:rPr>
            </w:pPr>
            <w:r>
              <w:rPr>
                <w:sz w:val="24"/>
              </w:rPr>
              <w:t>FCE improved (P&lt;0.01) from 0.8 to </w:t>
            </w:r>
            <w:r>
              <w:rPr>
                <w:spacing w:val="-10"/>
                <w:sz w:val="24"/>
              </w:rPr>
              <w:t>1</w:t>
            </w:r>
          </w:p>
        </w:tc>
        <w:tc>
          <w:tcPr>
            <w:tcW w:w="1556" w:type="dxa"/>
          </w:tcPr>
          <w:p>
            <w:pPr>
              <w:pStyle w:val="TableParagraph"/>
              <w:spacing w:line="249" w:lineRule="auto"/>
              <w:ind w:left="56"/>
              <w:rPr>
                <w:sz w:val="24"/>
              </w:rPr>
            </w:pPr>
            <w:r>
              <w:rPr>
                <w:sz w:val="24"/>
              </w:rPr>
              <w:t>Sherasia</w:t>
            </w:r>
            <w:r>
              <w:rPr>
                <w:spacing w:val="33"/>
                <w:sz w:val="24"/>
              </w:rPr>
              <w:t> </w:t>
            </w:r>
            <w:r>
              <w:rPr>
                <w:sz w:val="24"/>
              </w:rPr>
              <w:t>et</w:t>
            </w:r>
            <w:r>
              <w:rPr>
                <w:spacing w:val="33"/>
                <w:sz w:val="24"/>
              </w:rPr>
              <w:t> </w:t>
            </w:r>
            <w:r>
              <w:rPr>
                <w:sz w:val="24"/>
              </w:rPr>
              <w:t>al. </w:t>
            </w:r>
            <w:r>
              <w:rPr>
                <w:spacing w:val="-2"/>
                <w:sz w:val="24"/>
              </w:rPr>
              <w:t>(2016)</w:t>
            </w:r>
          </w:p>
        </w:tc>
      </w:tr>
      <w:tr>
        <w:trPr>
          <w:trHeight w:val="3373" w:hRule="atLeast"/>
        </w:trPr>
        <w:tc>
          <w:tcPr>
            <w:tcW w:w="1920" w:type="dxa"/>
          </w:tcPr>
          <w:p>
            <w:pPr>
              <w:pStyle w:val="TableParagraph"/>
              <w:tabs>
                <w:tab w:pos="1036" w:val="left" w:leader="none"/>
              </w:tabs>
              <w:spacing w:line="249" w:lineRule="auto"/>
              <w:ind w:left="56" w:right="44"/>
              <w:rPr>
                <w:sz w:val="24"/>
              </w:rPr>
            </w:pPr>
            <w:r>
              <w:rPr>
                <w:spacing w:val="-2"/>
                <w:sz w:val="24"/>
              </w:rPr>
              <w:t>Early</w:t>
            </w:r>
            <w:r>
              <w:rPr>
                <w:sz w:val="24"/>
              </w:rPr>
              <w:tab/>
            </w:r>
            <w:r>
              <w:rPr>
                <w:spacing w:val="-2"/>
                <w:sz w:val="24"/>
              </w:rPr>
              <w:t>lactating </w:t>
            </w:r>
            <w:r>
              <w:rPr>
                <w:sz w:val="24"/>
              </w:rPr>
              <w:t>crossbred cows</w:t>
            </w:r>
          </w:p>
        </w:tc>
        <w:tc>
          <w:tcPr>
            <w:tcW w:w="6715" w:type="dxa"/>
          </w:tcPr>
          <w:p>
            <w:pPr>
              <w:pStyle w:val="TableParagraph"/>
              <w:spacing w:line="270" w:lineRule="exact"/>
              <w:ind w:left="56"/>
              <w:rPr>
                <w:sz w:val="24"/>
              </w:rPr>
            </w:pPr>
            <w:r>
              <w:rPr>
                <w:sz w:val="24"/>
              </w:rPr>
              <w:t>Balanced</w:t>
            </w:r>
            <w:r>
              <w:rPr>
                <w:spacing w:val="-3"/>
                <w:sz w:val="24"/>
              </w:rPr>
              <w:t> </w:t>
            </w:r>
            <w:r>
              <w:rPr>
                <w:sz w:val="24"/>
              </w:rPr>
              <w:t>rations</w:t>
            </w:r>
            <w:r>
              <w:rPr>
                <w:spacing w:val="-3"/>
                <w:sz w:val="24"/>
              </w:rPr>
              <w:t> </w:t>
            </w:r>
            <w:r>
              <w:rPr>
                <w:sz w:val="24"/>
              </w:rPr>
              <w:t>supplemented</w:t>
            </w:r>
            <w:r>
              <w:rPr>
                <w:spacing w:val="-2"/>
                <w:sz w:val="24"/>
              </w:rPr>
              <w:t> </w:t>
            </w:r>
            <w:r>
              <w:rPr>
                <w:sz w:val="24"/>
              </w:rPr>
              <w:t>with</w:t>
            </w:r>
            <w:r>
              <w:rPr>
                <w:spacing w:val="-2"/>
                <w:sz w:val="24"/>
              </w:rPr>
              <w:t> </w:t>
            </w:r>
            <w:r>
              <w:rPr>
                <w:sz w:val="24"/>
              </w:rPr>
              <w:t>bypass</w:t>
            </w:r>
            <w:r>
              <w:rPr>
                <w:spacing w:val="-3"/>
                <w:sz w:val="24"/>
              </w:rPr>
              <w:t> </w:t>
            </w:r>
            <w:r>
              <w:rPr>
                <w:spacing w:val="-2"/>
                <w:sz w:val="24"/>
              </w:rPr>
              <w:t>protein</w:t>
            </w:r>
          </w:p>
          <w:p>
            <w:pPr>
              <w:pStyle w:val="TableParagraph"/>
              <w:numPr>
                <w:ilvl w:val="0"/>
                <w:numId w:val="31"/>
              </w:numPr>
              <w:tabs>
                <w:tab w:pos="776" w:val="left" w:leader="none"/>
              </w:tabs>
              <w:spacing w:line="249" w:lineRule="auto" w:before="212" w:after="0"/>
              <w:ind w:left="776" w:right="44" w:hanging="360"/>
              <w:jc w:val="left"/>
              <w:rPr>
                <w:sz w:val="24"/>
              </w:rPr>
            </w:pPr>
            <w:r>
              <w:rPr>
                <w:sz w:val="24"/>
              </w:rPr>
              <w:t>Increased</w:t>
            </w:r>
            <w:r>
              <w:rPr>
                <w:spacing w:val="-5"/>
                <w:sz w:val="24"/>
              </w:rPr>
              <w:t> </w:t>
            </w:r>
            <w:r>
              <w:rPr>
                <w:sz w:val="24"/>
              </w:rPr>
              <w:t>protein</w:t>
            </w:r>
            <w:r>
              <w:rPr>
                <w:spacing w:val="-5"/>
                <w:sz w:val="24"/>
              </w:rPr>
              <w:t> </w:t>
            </w:r>
            <w:r>
              <w:rPr>
                <w:sz w:val="24"/>
              </w:rPr>
              <w:t>and</w:t>
            </w:r>
            <w:r>
              <w:rPr>
                <w:spacing w:val="-5"/>
                <w:sz w:val="24"/>
              </w:rPr>
              <w:t> </w:t>
            </w:r>
            <w:r>
              <w:rPr>
                <w:sz w:val="24"/>
              </w:rPr>
              <w:t>energy</w:t>
            </w:r>
            <w:r>
              <w:rPr>
                <w:spacing w:val="-5"/>
                <w:sz w:val="24"/>
              </w:rPr>
              <w:t> </w:t>
            </w:r>
            <w:r>
              <w:rPr>
                <w:sz w:val="24"/>
              </w:rPr>
              <w:t>intake</w:t>
            </w:r>
            <w:r>
              <w:rPr>
                <w:spacing w:val="-5"/>
                <w:sz w:val="24"/>
              </w:rPr>
              <w:t> </w:t>
            </w:r>
            <w:r>
              <w:rPr>
                <w:sz w:val="24"/>
              </w:rPr>
              <w:t>by</w:t>
            </w:r>
            <w:r>
              <w:rPr>
                <w:spacing w:val="-5"/>
                <w:sz w:val="24"/>
              </w:rPr>
              <w:t> </w:t>
            </w:r>
            <w:r>
              <w:rPr>
                <w:sz w:val="24"/>
              </w:rPr>
              <w:t>9.9%</w:t>
            </w:r>
            <w:r>
              <w:rPr>
                <w:spacing w:val="-5"/>
                <w:sz w:val="24"/>
              </w:rPr>
              <w:t> </w:t>
            </w:r>
            <w:r>
              <w:rPr>
                <w:sz w:val="24"/>
              </w:rPr>
              <w:t>and</w:t>
            </w:r>
            <w:r>
              <w:rPr>
                <w:spacing w:val="-5"/>
                <w:sz w:val="24"/>
              </w:rPr>
              <w:t> </w:t>
            </w:r>
            <w:r>
              <w:rPr>
                <w:sz w:val="24"/>
              </w:rPr>
              <w:t>5%,</w:t>
            </w:r>
            <w:r>
              <w:rPr>
                <w:spacing w:val="-5"/>
                <w:sz w:val="24"/>
              </w:rPr>
              <w:t> </w:t>
            </w:r>
            <w:r>
              <w:rPr>
                <w:sz w:val="24"/>
              </w:rPr>
              <w:t>respec- </w:t>
            </w:r>
            <w:r>
              <w:rPr>
                <w:spacing w:val="-2"/>
                <w:sz w:val="24"/>
              </w:rPr>
              <w:t>tively</w:t>
            </w:r>
          </w:p>
          <w:p>
            <w:pPr>
              <w:pStyle w:val="TableParagraph"/>
              <w:numPr>
                <w:ilvl w:val="0"/>
                <w:numId w:val="31"/>
              </w:numPr>
              <w:tabs>
                <w:tab w:pos="776" w:val="left" w:leader="none"/>
              </w:tabs>
              <w:spacing w:line="249" w:lineRule="auto" w:before="202" w:after="0"/>
              <w:ind w:left="776" w:right="45" w:hanging="360"/>
              <w:jc w:val="left"/>
              <w:rPr>
                <w:sz w:val="24"/>
              </w:rPr>
            </w:pPr>
            <w:r>
              <w:rPr>
                <w:sz w:val="24"/>
              </w:rPr>
              <w:t>Decreased</w:t>
            </w:r>
            <w:r>
              <w:rPr>
                <w:spacing w:val="-15"/>
                <w:sz w:val="24"/>
              </w:rPr>
              <w:t> </w:t>
            </w:r>
            <w:r>
              <w:rPr>
                <w:sz w:val="24"/>
              </w:rPr>
              <w:t>calcium</w:t>
            </w:r>
            <w:r>
              <w:rPr>
                <w:spacing w:val="-15"/>
                <w:sz w:val="24"/>
              </w:rPr>
              <w:t> </w:t>
            </w:r>
            <w:r>
              <w:rPr>
                <w:sz w:val="24"/>
              </w:rPr>
              <w:t>and</w:t>
            </w:r>
            <w:r>
              <w:rPr>
                <w:spacing w:val="-15"/>
                <w:sz w:val="24"/>
              </w:rPr>
              <w:t> </w:t>
            </w:r>
            <w:r>
              <w:rPr>
                <w:sz w:val="24"/>
              </w:rPr>
              <w:t>phosphorus</w:t>
            </w:r>
            <w:r>
              <w:rPr>
                <w:spacing w:val="-15"/>
                <w:sz w:val="24"/>
              </w:rPr>
              <w:t> </w:t>
            </w:r>
            <w:r>
              <w:rPr>
                <w:sz w:val="24"/>
              </w:rPr>
              <w:t>intake</w:t>
            </w:r>
            <w:r>
              <w:rPr>
                <w:spacing w:val="-15"/>
                <w:sz w:val="24"/>
              </w:rPr>
              <w:t> </w:t>
            </w:r>
            <w:r>
              <w:rPr>
                <w:sz w:val="24"/>
              </w:rPr>
              <w:t>by</w:t>
            </w:r>
            <w:r>
              <w:rPr>
                <w:spacing w:val="-15"/>
                <w:sz w:val="24"/>
              </w:rPr>
              <w:t> </w:t>
            </w:r>
            <w:r>
              <w:rPr>
                <w:sz w:val="24"/>
              </w:rPr>
              <w:t>33.9%</w:t>
            </w:r>
            <w:r>
              <w:rPr>
                <w:spacing w:val="-15"/>
                <w:sz w:val="24"/>
              </w:rPr>
              <w:t> </w:t>
            </w:r>
            <w:r>
              <w:rPr>
                <w:sz w:val="24"/>
              </w:rPr>
              <w:t>and</w:t>
            </w:r>
            <w:r>
              <w:rPr>
                <w:spacing w:val="-15"/>
                <w:sz w:val="24"/>
              </w:rPr>
              <w:t> </w:t>
            </w:r>
            <w:r>
              <w:rPr>
                <w:sz w:val="24"/>
              </w:rPr>
              <w:t>27%, </w:t>
            </w:r>
            <w:r>
              <w:rPr>
                <w:spacing w:val="-2"/>
                <w:sz w:val="24"/>
              </w:rPr>
              <w:t>respectively</w:t>
            </w:r>
          </w:p>
          <w:p>
            <w:pPr>
              <w:pStyle w:val="TableParagraph"/>
              <w:numPr>
                <w:ilvl w:val="0"/>
                <w:numId w:val="31"/>
              </w:numPr>
              <w:tabs>
                <w:tab w:pos="776" w:val="left" w:leader="none"/>
              </w:tabs>
              <w:spacing w:line="249" w:lineRule="auto" w:before="202" w:after="0"/>
              <w:ind w:left="776" w:right="45" w:hanging="360"/>
              <w:jc w:val="left"/>
              <w:rPr>
                <w:sz w:val="24"/>
              </w:rPr>
            </w:pPr>
            <w:r>
              <w:rPr>
                <w:sz w:val="24"/>
              </w:rPr>
              <w:t>Improved (P&lt;0.01) daily milk yield (4.5%) and fat-</w:t>
            </w:r>
            <w:r>
              <w:rPr>
                <w:sz w:val="24"/>
              </w:rPr>
              <w:t>corrected milk (8%), reducing milk production cost by 8.6% (P&lt;0.01)</w:t>
            </w:r>
          </w:p>
          <w:p>
            <w:pPr>
              <w:pStyle w:val="TableParagraph"/>
              <w:numPr>
                <w:ilvl w:val="0"/>
                <w:numId w:val="31"/>
              </w:numPr>
              <w:tabs>
                <w:tab w:pos="776" w:val="left" w:leader="none"/>
              </w:tabs>
              <w:spacing w:line="280" w:lineRule="atLeast" w:before="185" w:after="0"/>
              <w:ind w:left="776" w:right="44" w:hanging="360"/>
              <w:jc w:val="left"/>
              <w:rPr>
                <w:sz w:val="24"/>
              </w:rPr>
            </w:pPr>
            <w:r>
              <w:rPr>
                <w:sz w:val="24"/>
              </w:rPr>
              <w:t>Reduced (P&lt;0.01) enteric methane emission by 13.5% </w:t>
            </w:r>
            <w:r>
              <w:rPr>
                <w:sz w:val="24"/>
              </w:rPr>
              <w:t>(g/d) and 17.9% (g/kg milk yield)</w:t>
            </w:r>
          </w:p>
        </w:tc>
        <w:tc>
          <w:tcPr>
            <w:tcW w:w="1556" w:type="dxa"/>
          </w:tcPr>
          <w:p>
            <w:pPr>
              <w:pStyle w:val="TableParagraph"/>
              <w:spacing w:line="249" w:lineRule="auto"/>
              <w:ind w:left="56"/>
              <w:rPr>
                <w:sz w:val="24"/>
              </w:rPr>
            </w:pPr>
            <w:r>
              <w:rPr>
                <w:sz w:val="24"/>
              </w:rPr>
              <w:t>Hossain</w:t>
            </w:r>
            <w:r>
              <w:rPr>
                <w:spacing w:val="40"/>
                <w:sz w:val="24"/>
              </w:rPr>
              <w:t> </w:t>
            </w:r>
            <w:r>
              <w:rPr>
                <w:sz w:val="24"/>
              </w:rPr>
              <w:t>et</w:t>
            </w:r>
            <w:r>
              <w:rPr>
                <w:spacing w:val="40"/>
                <w:sz w:val="24"/>
              </w:rPr>
              <w:t> </w:t>
            </w:r>
            <w:r>
              <w:rPr>
                <w:sz w:val="24"/>
              </w:rPr>
              <w:t>al. </w:t>
            </w:r>
            <w:r>
              <w:rPr>
                <w:spacing w:val="-2"/>
                <w:sz w:val="24"/>
              </w:rPr>
              <w:t>(2017)</w:t>
            </w:r>
          </w:p>
        </w:tc>
      </w:tr>
    </w:tbl>
    <w:p>
      <w:pPr>
        <w:pStyle w:val="BodyText"/>
        <w:spacing w:before="47"/>
        <w:ind w:left="0"/>
        <w:jc w:val="left"/>
      </w:pPr>
    </w:p>
    <w:p>
      <w:pPr>
        <w:pStyle w:val="ListParagraph"/>
        <w:numPr>
          <w:ilvl w:val="0"/>
          <w:numId w:val="26"/>
        </w:numPr>
        <w:tabs>
          <w:tab w:pos="881" w:val="left" w:leader="none"/>
        </w:tabs>
        <w:spacing w:line="271" w:lineRule="auto" w:before="0" w:after="0"/>
        <w:ind w:left="660" w:right="658" w:firstLine="0"/>
        <w:jc w:val="both"/>
        <w:rPr>
          <w:b/>
          <w:color w:val="231F20"/>
          <w:sz w:val="24"/>
        </w:rPr>
      </w:pPr>
      <w:r>
        <w:rPr>
          <w:b/>
          <w:spacing w:val="-2"/>
          <w:sz w:val="24"/>
        </w:rPr>
        <w:t>Concentrate</w:t>
      </w:r>
      <w:r>
        <w:rPr>
          <w:b/>
          <w:spacing w:val="-7"/>
          <w:sz w:val="24"/>
        </w:rPr>
        <w:t> </w:t>
      </w:r>
      <w:r>
        <w:rPr>
          <w:b/>
          <w:spacing w:val="-2"/>
          <w:sz w:val="24"/>
        </w:rPr>
        <w:t>Feeding</w:t>
      </w:r>
      <w:r>
        <w:rPr>
          <w:spacing w:val="-2"/>
          <w:sz w:val="24"/>
        </w:rPr>
        <w:t>:</w:t>
      </w:r>
      <w:r>
        <w:rPr>
          <w:spacing w:val="-7"/>
          <w:sz w:val="24"/>
        </w:rPr>
        <w:t> </w:t>
      </w:r>
      <w:r>
        <w:rPr>
          <w:spacing w:val="-2"/>
          <w:sz w:val="24"/>
        </w:rPr>
        <w:t>Concentrate-based</w:t>
      </w:r>
      <w:r>
        <w:rPr>
          <w:spacing w:val="-7"/>
          <w:sz w:val="24"/>
        </w:rPr>
        <w:t> </w:t>
      </w:r>
      <w:r>
        <w:rPr>
          <w:spacing w:val="-2"/>
          <w:sz w:val="24"/>
        </w:rPr>
        <w:t>diets</w:t>
      </w:r>
      <w:r>
        <w:rPr>
          <w:spacing w:val="-7"/>
          <w:sz w:val="24"/>
        </w:rPr>
        <w:t> </w:t>
      </w:r>
      <w:r>
        <w:rPr>
          <w:spacing w:val="-2"/>
          <w:sz w:val="24"/>
        </w:rPr>
        <w:t>generally</w:t>
      </w:r>
      <w:r>
        <w:rPr>
          <w:spacing w:val="-7"/>
          <w:sz w:val="24"/>
        </w:rPr>
        <w:t> </w:t>
      </w:r>
      <w:r>
        <w:rPr>
          <w:spacing w:val="-2"/>
          <w:sz w:val="24"/>
        </w:rPr>
        <w:t>lead</w:t>
      </w:r>
      <w:r>
        <w:rPr>
          <w:spacing w:val="-7"/>
          <w:sz w:val="24"/>
        </w:rPr>
        <w:t> </w:t>
      </w:r>
      <w:r>
        <w:rPr>
          <w:spacing w:val="-2"/>
          <w:sz w:val="24"/>
        </w:rPr>
        <w:t>to</w:t>
      </w:r>
      <w:r>
        <w:rPr>
          <w:spacing w:val="-7"/>
          <w:sz w:val="24"/>
        </w:rPr>
        <w:t> </w:t>
      </w:r>
      <w:r>
        <w:rPr>
          <w:spacing w:val="-2"/>
          <w:sz w:val="24"/>
        </w:rPr>
        <w:t>reduced</w:t>
      </w:r>
      <w:r>
        <w:rPr>
          <w:spacing w:val="-7"/>
          <w:sz w:val="24"/>
        </w:rPr>
        <w:t> </w:t>
      </w:r>
      <w:r>
        <w:rPr>
          <w:spacing w:val="-2"/>
          <w:sz w:val="24"/>
        </w:rPr>
        <w:t>methane</w:t>
      </w:r>
      <w:r>
        <w:rPr>
          <w:spacing w:val="-7"/>
          <w:sz w:val="24"/>
        </w:rPr>
        <w:t> </w:t>
      </w:r>
      <w:r>
        <w:rPr>
          <w:spacing w:val="-2"/>
          <w:sz w:val="24"/>
        </w:rPr>
        <w:t>emissions</w:t>
      </w:r>
      <w:r>
        <w:rPr>
          <w:spacing w:val="-7"/>
          <w:sz w:val="24"/>
        </w:rPr>
        <w:t> </w:t>
      </w:r>
      <w:r>
        <w:rPr>
          <w:spacing w:val="-2"/>
          <w:sz w:val="24"/>
        </w:rPr>
        <w:t>in</w:t>
      </w:r>
      <w:r>
        <w:rPr>
          <w:spacing w:val="-7"/>
          <w:sz w:val="24"/>
        </w:rPr>
        <w:t> </w:t>
      </w:r>
      <w:r>
        <w:rPr>
          <w:spacing w:val="-2"/>
          <w:sz w:val="24"/>
        </w:rPr>
        <w:t>the</w:t>
      </w:r>
      <w:r>
        <w:rPr>
          <w:spacing w:val="-7"/>
          <w:sz w:val="24"/>
        </w:rPr>
        <w:t> </w:t>
      </w:r>
      <w:r>
        <w:rPr>
          <w:spacing w:val="-2"/>
          <w:sz w:val="24"/>
        </w:rPr>
        <w:t>rumen </w:t>
      </w:r>
      <w:r>
        <w:rPr>
          <w:sz w:val="24"/>
        </w:rPr>
        <w:t>as</w:t>
      </w:r>
      <w:r>
        <w:rPr>
          <w:spacing w:val="-11"/>
          <w:sz w:val="24"/>
        </w:rPr>
        <w:t> </w:t>
      </w:r>
      <w:r>
        <w:rPr>
          <w:sz w:val="24"/>
        </w:rPr>
        <w:t>they</w:t>
      </w:r>
      <w:r>
        <w:rPr>
          <w:spacing w:val="-11"/>
          <w:sz w:val="24"/>
        </w:rPr>
        <w:t> </w:t>
      </w:r>
      <w:r>
        <w:rPr>
          <w:sz w:val="24"/>
        </w:rPr>
        <w:t>promote</w:t>
      </w:r>
      <w:r>
        <w:rPr>
          <w:spacing w:val="-11"/>
          <w:sz w:val="24"/>
        </w:rPr>
        <w:t> </w:t>
      </w:r>
      <w:r>
        <w:rPr>
          <w:sz w:val="24"/>
        </w:rPr>
        <w:t>propionate</w:t>
      </w:r>
      <w:r>
        <w:rPr>
          <w:spacing w:val="-12"/>
          <w:sz w:val="24"/>
        </w:rPr>
        <w:t> </w:t>
      </w:r>
      <w:r>
        <w:rPr>
          <w:sz w:val="24"/>
        </w:rPr>
        <w:t>production</w:t>
      </w:r>
      <w:r>
        <w:rPr>
          <w:spacing w:val="-11"/>
          <w:sz w:val="24"/>
        </w:rPr>
        <w:t> </w:t>
      </w:r>
      <w:r>
        <w:rPr>
          <w:sz w:val="24"/>
        </w:rPr>
        <w:t>at</w:t>
      </w:r>
      <w:r>
        <w:rPr>
          <w:spacing w:val="-11"/>
          <w:sz w:val="24"/>
        </w:rPr>
        <w:t> </w:t>
      </w:r>
      <w:r>
        <w:rPr>
          <w:sz w:val="24"/>
        </w:rPr>
        <w:t>the</w:t>
      </w:r>
      <w:r>
        <w:rPr>
          <w:spacing w:val="-11"/>
          <w:sz w:val="24"/>
        </w:rPr>
        <w:t> </w:t>
      </w:r>
      <w:r>
        <w:rPr>
          <w:sz w:val="24"/>
        </w:rPr>
        <w:t>expense</w:t>
      </w:r>
      <w:r>
        <w:rPr>
          <w:spacing w:val="-11"/>
          <w:sz w:val="24"/>
        </w:rPr>
        <w:t> </w:t>
      </w:r>
      <w:r>
        <w:rPr>
          <w:sz w:val="24"/>
        </w:rPr>
        <w:t>of</w:t>
      </w:r>
      <w:r>
        <w:rPr>
          <w:spacing w:val="-11"/>
          <w:sz w:val="24"/>
        </w:rPr>
        <w:t> </w:t>
      </w:r>
      <w:r>
        <w:rPr>
          <w:sz w:val="24"/>
        </w:rPr>
        <w:t>acetate,</w:t>
      </w:r>
      <w:r>
        <w:rPr>
          <w:spacing w:val="-12"/>
          <w:sz w:val="24"/>
        </w:rPr>
        <w:t> </w:t>
      </w:r>
      <w:r>
        <w:rPr>
          <w:sz w:val="24"/>
        </w:rPr>
        <w:t>thereby</w:t>
      </w:r>
      <w:r>
        <w:rPr>
          <w:spacing w:val="-11"/>
          <w:sz w:val="24"/>
        </w:rPr>
        <w:t> </w:t>
      </w:r>
      <w:r>
        <w:rPr>
          <w:sz w:val="24"/>
        </w:rPr>
        <w:t>reducing</w:t>
      </w:r>
      <w:r>
        <w:rPr>
          <w:spacing w:val="-11"/>
          <w:sz w:val="24"/>
        </w:rPr>
        <w:t> </w:t>
      </w:r>
      <w:r>
        <w:rPr>
          <w:sz w:val="24"/>
        </w:rPr>
        <w:t>hydrogen</w:t>
      </w:r>
      <w:r>
        <w:rPr>
          <w:spacing w:val="-11"/>
          <w:sz w:val="24"/>
        </w:rPr>
        <w:t> </w:t>
      </w:r>
      <w:r>
        <w:rPr>
          <w:sz w:val="24"/>
        </w:rPr>
        <w:t>availability</w:t>
      </w:r>
      <w:r>
        <w:rPr>
          <w:spacing w:val="-12"/>
          <w:sz w:val="24"/>
        </w:rPr>
        <w:t> </w:t>
      </w:r>
      <w:r>
        <w:rPr>
          <w:sz w:val="24"/>
        </w:rPr>
        <w:t>for methane-producing</w:t>
      </w:r>
      <w:r>
        <w:rPr>
          <w:spacing w:val="-15"/>
          <w:sz w:val="24"/>
        </w:rPr>
        <w:t> </w:t>
      </w:r>
      <w:r>
        <w:rPr>
          <w:sz w:val="24"/>
        </w:rPr>
        <w:t>microbes</w:t>
      </w:r>
      <w:r>
        <w:rPr>
          <w:spacing w:val="-9"/>
          <w:sz w:val="24"/>
        </w:rPr>
        <w:t> </w:t>
      </w:r>
      <w:r>
        <w:rPr>
          <w:sz w:val="24"/>
        </w:rPr>
        <w:t>(Aguerre</w:t>
      </w:r>
      <w:r>
        <w:rPr>
          <w:spacing w:val="-9"/>
          <w:sz w:val="24"/>
        </w:rPr>
        <w:t> </w:t>
      </w:r>
      <w:r>
        <w:rPr>
          <w:sz w:val="24"/>
        </w:rPr>
        <w:t>et</w:t>
      </w:r>
      <w:r>
        <w:rPr>
          <w:spacing w:val="-9"/>
          <w:sz w:val="24"/>
        </w:rPr>
        <w:t> </w:t>
      </w:r>
      <w:r>
        <w:rPr>
          <w:sz w:val="24"/>
        </w:rPr>
        <w:t>al.,</w:t>
      </w:r>
      <w:r>
        <w:rPr>
          <w:spacing w:val="-9"/>
          <w:sz w:val="24"/>
        </w:rPr>
        <w:t> </w:t>
      </w:r>
      <w:r>
        <w:rPr>
          <w:sz w:val="24"/>
        </w:rPr>
        <w:t>2011).</w:t>
      </w:r>
      <w:r>
        <w:rPr>
          <w:spacing w:val="-15"/>
          <w:sz w:val="24"/>
        </w:rPr>
        <w:t> </w:t>
      </w:r>
      <w:r>
        <w:rPr>
          <w:sz w:val="24"/>
        </w:rPr>
        <w:t>As</w:t>
      </w:r>
      <w:r>
        <w:rPr>
          <w:spacing w:val="-9"/>
          <w:sz w:val="24"/>
        </w:rPr>
        <w:t> </w:t>
      </w:r>
      <w:r>
        <w:rPr>
          <w:sz w:val="24"/>
        </w:rPr>
        <w:t>a</w:t>
      </w:r>
      <w:r>
        <w:rPr>
          <w:spacing w:val="-9"/>
          <w:sz w:val="24"/>
        </w:rPr>
        <w:t> </w:t>
      </w:r>
      <w:r>
        <w:rPr>
          <w:sz w:val="24"/>
        </w:rPr>
        <w:t>result,</w:t>
      </w:r>
      <w:r>
        <w:rPr>
          <w:spacing w:val="-9"/>
          <w:sz w:val="24"/>
        </w:rPr>
        <w:t> </w:t>
      </w:r>
      <w:r>
        <w:rPr>
          <w:sz w:val="24"/>
        </w:rPr>
        <w:t>rumen</w:t>
      </w:r>
      <w:r>
        <w:rPr>
          <w:spacing w:val="-9"/>
          <w:sz w:val="24"/>
        </w:rPr>
        <w:t> </w:t>
      </w:r>
      <w:r>
        <w:rPr>
          <w:sz w:val="24"/>
        </w:rPr>
        <w:t>pH</w:t>
      </w:r>
      <w:r>
        <w:rPr>
          <w:spacing w:val="-9"/>
          <w:sz w:val="24"/>
        </w:rPr>
        <w:t> </w:t>
      </w:r>
      <w:r>
        <w:rPr>
          <w:sz w:val="24"/>
        </w:rPr>
        <w:t>decreases,</w:t>
      </w:r>
      <w:r>
        <w:rPr>
          <w:spacing w:val="-9"/>
          <w:sz w:val="24"/>
        </w:rPr>
        <w:t> </w:t>
      </w:r>
      <w:r>
        <w:rPr>
          <w:sz w:val="24"/>
        </w:rPr>
        <w:t>inhibiting</w:t>
      </w:r>
      <w:r>
        <w:rPr>
          <w:spacing w:val="-9"/>
          <w:sz w:val="24"/>
        </w:rPr>
        <w:t> </w:t>
      </w:r>
      <w:r>
        <w:rPr>
          <w:sz w:val="24"/>
        </w:rPr>
        <w:t>the</w:t>
      </w:r>
      <w:r>
        <w:rPr>
          <w:spacing w:val="-9"/>
          <w:sz w:val="24"/>
        </w:rPr>
        <w:t> </w:t>
      </w:r>
      <w:r>
        <w:rPr>
          <w:sz w:val="24"/>
        </w:rPr>
        <w:t>growth of cellulolytic bacteria, protozoa, and methanogens (Fouts et al., 2022).</w:t>
      </w:r>
      <w:r>
        <w:rPr>
          <w:spacing w:val="-1"/>
          <w:sz w:val="24"/>
        </w:rPr>
        <w:t> </w:t>
      </w:r>
      <w:r>
        <w:rPr>
          <w:sz w:val="24"/>
        </w:rPr>
        <w:t>Wang et al. (2023) explained that</w:t>
      </w:r>
    </w:p>
    <w:p>
      <w:pPr>
        <w:pStyle w:val="ListParagraph"/>
        <w:spacing w:after="0" w:line="271" w:lineRule="auto"/>
        <w:jc w:val="both"/>
        <w:rPr>
          <w:b/>
          <w:sz w:val="24"/>
        </w:rPr>
        <w:sectPr>
          <w:pgSz w:w="12240" w:h="15840"/>
          <w:pgMar w:header="10" w:footer="970" w:top="1260" w:bottom="1160" w:left="360" w:right="360"/>
        </w:sectPr>
      </w:pPr>
    </w:p>
    <w:p>
      <w:pPr>
        <w:pStyle w:val="BodyText"/>
        <w:spacing w:line="271" w:lineRule="auto" w:before="99"/>
        <w:ind w:right="658"/>
      </w:pPr>
      <w:r>
        <w:rPr/>
        <w:t>this change in hydrogen flow dynamics and improved nutrient digestibility contribute to reduced methane emissions.</w:t>
      </w:r>
      <w:r>
        <w:rPr>
          <w:spacing w:val="-5"/>
        </w:rPr>
        <w:t> </w:t>
      </w:r>
      <w:r>
        <w:rPr/>
        <w:t>However,</w:t>
      </w:r>
      <w:r>
        <w:rPr>
          <w:spacing w:val="-5"/>
        </w:rPr>
        <w:t> </w:t>
      </w:r>
      <w:r>
        <w:rPr/>
        <w:t>concentrate</w:t>
      </w:r>
      <w:r>
        <w:rPr>
          <w:spacing w:val="-5"/>
        </w:rPr>
        <w:t> </w:t>
      </w:r>
      <w:r>
        <w:rPr/>
        <w:t>levels</w:t>
      </w:r>
      <w:r>
        <w:rPr>
          <w:spacing w:val="-5"/>
        </w:rPr>
        <w:t> </w:t>
      </w:r>
      <w:r>
        <w:rPr/>
        <w:t>above</w:t>
      </w:r>
      <w:r>
        <w:rPr>
          <w:spacing w:val="-5"/>
        </w:rPr>
        <w:t> </w:t>
      </w:r>
      <w:r>
        <w:rPr/>
        <w:t>50-55%</w:t>
      </w:r>
      <w:r>
        <w:rPr>
          <w:spacing w:val="-4"/>
        </w:rPr>
        <w:t> </w:t>
      </w:r>
      <w:r>
        <w:rPr/>
        <w:t>can</w:t>
      </w:r>
      <w:r>
        <w:rPr>
          <w:spacing w:val="-5"/>
        </w:rPr>
        <w:t> </w:t>
      </w:r>
      <w:r>
        <w:rPr/>
        <w:t>negatively</w:t>
      </w:r>
      <w:r>
        <w:rPr>
          <w:spacing w:val="-5"/>
        </w:rPr>
        <w:t> </w:t>
      </w:r>
      <w:r>
        <w:rPr/>
        <w:t>impact</w:t>
      </w:r>
      <w:r>
        <w:rPr>
          <w:spacing w:val="-5"/>
        </w:rPr>
        <w:t> </w:t>
      </w:r>
      <w:r>
        <w:rPr/>
        <w:t>milk</w:t>
      </w:r>
      <w:r>
        <w:rPr>
          <w:spacing w:val="-5"/>
        </w:rPr>
        <w:t> </w:t>
      </w:r>
      <w:r>
        <w:rPr/>
        <w:t>quality</w:t>
      </w:r>
      <w:r>
        <w:rPr>
          <w:spacing w:val="-5"/>
        </w:rPr>
        <w:t> </w:t>
      </w:r>
      <w:r>
        <w:rPr/>
        <w:t>(Beauchemin</w:t>
      </w:r>
      <w:r>
        <w:rPr>
          <w:spacing w:val="-5"/>
        </w:rPr>
        <w:t> </w:t>
      </w:r>
      <w:r>
        <w:rPr/>
        <w:t>et al.,</w:t>
      </w:r>
      <w:r>
        <w:rPr>
          <w:spacing w:val="-2"/>
        </w:rPr>
        <w:t> </w:t>
      </w:r>
      <w:r>
        <w:rPr/>
        <w:t>2008).</w:t>
      </w:r>
      <w:r>
        <w:rPr>
          <w:spacing w:val="-7"/>
        </w:rPr>
        <w:t> </w:t>
      </w:r>
      <w:r>
        <w:rPr/>
        <w:t>Therefore,</w:t>
      </w:r>
      <w:r>
        <w:rPr>
          <w:spacing w:val="-3"/>
        </w:rPr>
        <w:t> </w:t>
      </w:r>
      <w:r>
        <w:rPr/>
        <w:t>increasing</w:t>
      </w:r>
      <w:r>
        <w:rPr>
          <w:spacing w:val="-3"/>
        </w:rPr>
        <w:t> </w:t>
      </w:r>
      <w:r>
        <w:rPr/>
        <w:t>concentrate</w:t>
      </w:r>
      <w:r>
        <w:rPr>
          <w:spacing w:val="-3"/>
        </w:rPr>
        <w:t> </w:t>
      </w:r>
      <w:r>
        <w:rPr/>
        <w:t>levels</w:t>
      </w:r>
      <w:r>
        <w:rPr>
          <w:spacing w:val="-3"/>
        </w:rPr>
        <w:t> </w:t>
      </w:r>
      <w:r>
        <w:rPr/>
        <w:t>is</w:t>
      </w:r>
      <w:r>
        <w:rPr>
          <w:spacing w:val="-2"/>
        </w:rPr>
        <w:t> </w:t>
      </w:r>
      <w:r>
        <w:rPr/>
        <w:t>not</w:t>
      </w:r>
      <w:r>
        <w:rPr>
          <w:spacing w:val="-2"/>
        </w:rPr>
        <w:t> </w:t>
      </w:r>
      <w:r>
        <w:rPr/>
        <w:t>always</w:t>
      </w:r>
      <w:r>
        <w:rPr>
          <w:spacing w:val="-2"/>
        </w:rPr>
        <w:t> </w:t>
      </w:r>
      <w:r>
        <w:rPr/>
        <w:t>recommended</w:t>
      </w:r>
      <w:r>
        <w:rPr>
          <w:spacing w:val="-3"/>
        </w:rPr>
        <w:t> </w:t>
      </w:r>
      <w:r>
        <w:rPr/>
        <w:t>for</w:t>
      </w:r>
      <w:r>
        <w:rPr>
          <w:spacing w:val="-2"/>
        </w:rPr>
        <w:t> </w:t>
      </w:r>
      <w:r>
        <w:rPr/>
        <w:t>methane</w:t>
      </w:r>
      <w:r>
        <w:rPr>
          <w:spacing w:val="-3"/>
        </w:rPr>
        <w:t> </w:t>
      </w:r>
      <w:r>
        <w:rPr/>
        <w:t>reduction</w:t>
      </w:r>
      <w:r>
        <w:rPr>
          <w:spacing w:val="-3"/>
        </w:rPr>
        <w:t> </w:t>
      </w:r>
      <w:r>
        <w:rPr/>
        <w:t>due to</w:t>
      </w:r>
      <w:r>
        <w:rPr>
          <w:spacing w:val="-4"/>
        </w:rPr>
        <w:t> </w:t>
      </w:r>
      <w:r>
        <w:rPr/>
        <w:t>associated</w:t>
      </w:r>
      <w:r>
        <w:rPr>
          <w:spacing w:val="-4"/>
        </w:rPr>
        <w:t> </w:t>
      </w:r>
      <w:r>
        <w:rPr/>
        <w:t>risks</w:t>
      </w:r>
      <w:r>
        <w:rPr>
          <w:spacing w:val="-4"/>
        </w:rPr>
        <w:t> </w:t>
      </w:r>
      <w:r>
        <w:rPr/>
        <w:t>like</w:t>
      </w:r>
      <w:r>
        <w:rPr>
          <w:spacing w:val="-4"/>
        </w:rPr>
        <w:t> </w:t>
      </w:r>
      <w:r>
        <w:rPr/>
        <w:t>decreased</w:t>
      </w:r>
      <w:r>
        <w:rPr>
          <w:spacing w:val="-4"/>
        </w:rPr>
        <w:t> </w:t>
      </w:r>
      <w:r>
        <w:rPr/>
        <w:t>ruminal</w:t>
      </w:r>
      <w:r>
        <w:rPr>
          <w:spacing w:val="-4"/>
        </w:rPr>
        <w:t> </w:t>
      </w:r>
      <w:r>
        <w:rPr/>
        <w:t>pH,</w:t>
      </w:r>
      <w:r>
        <w:rPr>
          <w:spacing w:val="-4"/>
        </w:rPr>
        <w:t> </w:t>
      </w:r>
      <w:r>
        <w:rPr/>
        <w:t>ruminal</w:t>
      </w:r>
      <w:r>
        <w:rPr>
          <w:spacing w:val="-4"/>
        </w:rPr>
        <w:t> </w:t>
      </w:r>
      <w:r>
        <w:rPr/>
        <w:t>acidosis,</w:t>
      </w:r>
      <w:r>
        <w:rPr>
          <w:spacing w:val="-4"/>
        </w:rPr>
        <w:t> </w:t>
      </w:r>
      <w:r>
        <w:rPr/>
        <w:t>and</w:t>
      </w:r>
      <w:r>
        <w:rPr>
          <w:spacing w:val="-4"/>
        </w:rPr>
        <w:t> </w:t>
      </w:r>
      <w:r>
        <w:rPr/>
        <w:t>impaired</w:t>
      </w:r>
      <w:r>
        <w:rPr>
          <w:spacing w:val="-4"/>
        </w:rPr>
        <w:t> </w:t>
      </w:r>
      <w:r>
        <w:rPr/>
        <w:t>fiber</w:t>
      </w:r>
      <w:r>
        <w:rPr>
          <w:spacing w:val="-4"/>
        </w:rPr>
        <w:t> </w:t>
      </w:r>
      <w:r>
        <w:rPr/>
        <w:t>digestion</w:t>
      </w:r>
      <w:r>
        <w:rPr>
          <w:spacing w:val="-4"/>
        </w:rPr>
        <w:t> </w:t>
      </w:r>
      <w:r>
        <w:rPr/>
        <w:t>(Beauchemin et al., 2020).Analyzing 24 studies, Van Gastelen et al. (2019) found that increasing concentrate levels by an</w:t>
      </w:r>
      <w:r>
        <w:rPr>
          <w:spacing w:val="-3"/>
        </w:rPr>
        <w:t> </w:t>
      </w:r>
      <w:r>
        <w:rPr/>
        <w:t>average</w:t>
      </w:r>
      <w:r>
        <w:rPr>
          <w:spacing w:val="-4"/>
        </w:rPr>
        <w:t> </w:t>
      </w:r>
      <w:r>
        <w:rPr/>
        <w:t>of</w:t>
      </w:r>
      <w:r>
        <w:rPr>
          <w:spacing w:val="-3"/>
        </w:rPr>
        <w:t> </w:t>
      </w:r>
      <w:r>
        <w:rPr/>
        <w:t>386</w:t>
      </w:r>
      <w:r>
        <w:rPr>
          <w:spacing w:val="-3"/>
        </w:rPr>
        <w:t> </w:t>
      </w:r>
      <w:r>
        <w:rPr/>
        <w:t>g/kg</w:t>
      </w:r>
      <w:r>
        <w:rPr>
          <w:spacing w:val="-3"/>
        </w:rPr>
        <w:t> </w:t>
      </w:r>
      <w:r>
        <w:rPr/>
        <w:t>DM</w:t>
      </w:r>
      <w:r>
        <w:rPr>
          <w:spacing w:val="-3"/>
        </w:rPr>
        <w:t> </w:t>
      </w:r>
      <w:r>
        <w:rPr/>
        <w:t>decreased</w:t>
      </w:r>
      <w:r>
        <w:rPr>
          <w:spacing w:val="-4"/>
        </w:rPr>
        <w:t> </w:t>
      </w:r>
      <w:r>
        <w:rPr/>
        <w:t>methane</w:t>
      </w:r>
      <w:r>
        <w:rPr>
          <w:spacing w:val="-4"/>
        </w:rPr>
        <w:t> </w:t>
      </w:r>
      <w:r>
        <w:rPr/>
        <w:t>intensity</w:t>
      </w:r>
      <w:r>
        <w:rPr>
          <w:spacing w:val="-4"/>
        </w:rPr>
        <w:t> </w:t>
      </w:r>
      <w:r>
        <w:rPr/>
        <w:t>by</w:t>
      </w:r>
      <w:r>
        <w:rPr>
          <w:spacing w:val="-3"/>
        </w:rPr>
        <w:t> </w:t>
      </w:r>
      <w:r>
        <w:rPr/>
        <w:t>10%</w:t>
      </w:r>
      <w:r>
        <w:rPr>
          <w:spacing w:val="-3"/>
        </w:rPr>
        <w:t> </w:t>
      </w:r>
      <w:r>
        <w:rPr/>
        <w:t>in</w:t>
      </w:r>
      <w:r>
        <w:rPr>
          <w:spacing w:val="-3"/>
        </w:rPr>
        <w:t> </w:t>
      </w:r>
      <w:r>
        <w:rPr/>
        <w:t>sheep,</w:t>
      </w:r>
      <w:r>
        <w:rPr>
          <w:spacing w:val="-3"/>
        </w:rPr>
        <w:t> </w:t>
      </w:r>
      <w:r>
        <w:rPr/>
        <w:t>27%</w:t>
      </w:r>
      <w:r>
        <w:rPr>
          <w:spacing w:val="-3"/>
        </w:rPr>
        <w:t> </w:t>
      </w:r>
      <w:r>
        <w:rPr/>
        <w:t>in</w:t>
      </w:r>
      <w:r>
        <w:rPr>
          <w:spacing w:val="-3"/>
        </w:rPr>
        <w:t> </w:t>
      </w:r>
      <w:r>
        <w:rPr/>
        <w:t>dairy</w:t>
      </w:r>
      <w:r>
        <w:rPr>
          <w:spacing w:val="-3"/>
        </w:rPr>
        <w:t> </w:t>
      </w:r>
      <w:r>
        <w:rPr/>
        <w:t>cattle,</w:t>
      </w:r>
      <w:r>
        <w:rPr>
          <w:spacing w:val="-4"/>
        </w:rPr>
        <w:t> </w:t>
      </w:r>
      <w:r>
        <w:rPr/>
        <w:t>and</w:t>
      </w:r>
      <w:r>
        <w:rPr>
          <w:spacing w:val="-3"/>
        </w:rPr>
        <w:t> </w:t>
      </w:r>
      <w:r>
        <w:rPr/>
        <w:t>31%</w:t>
      </w:r>
      <w:r>
        <w:rPr>
          <w:spacing w:val="-3"/>
        </w:rPr>
        <w:t> </w:t>
      </w:r>
      <w:r>
        <w:rPr/>
        <w:t>in beef cattle. Nonetheless, diets with excessively high concentrate content (&gt;80%) pose risks of metabolic disorders such as subacute or acute acidosis, laminitis, and liver abscesses.</w:t>
      </w:r>
    </w:p>
    <w:p>
      <w:pPr>
        <w:pStyle w:val="ListParagraph"/>
        <w:numPr>
          <w:ilvl w:val="0"/>
          <w:numId w:val="26"/>
        </w:numPr>
        <w:tabs>
          <w:tab w:pos="896" w:val="left" w:leader="none"/>
        </w:tabs>
        <w:spacing w:line="271" w:lineRule="auto" w:before="171" w:after="0"/>
        <w:ind w:left="660" w:right="658" w:firstLine="0"/>
        <w:jc w:val="both"/>
        <w:rPr>
          <w:b/>
          <w:sz w:val="24"/>
        </w:rPr>
      </w:pPr>
      <w:r>
        <w:rPr>
          <w:b/>
          <w:sz w:val="24"/>
        </w:rPr>
        <w:t>Silage-Based</w:t>
      </w:r>
      <w:r>
        <w:rPr>
          <w:b/>
          <w:spacing w:val="-7"/>
          <w:sz w:val="24"/>
        </w:rPr>
        <w:t> </w:t>
      </w:r>
      <w:r>
        <w:rPr>
          <w:b/>
          <w:sz w:val="24"/>
        </w:rPr>
        <w:t>Feeding:</w:t>
      </w:r>
      <w:r>
        <w:rPr>
          <w:b/>
          <w:spacing w:val="-7"/>
          <w:sz w:val="24"/>
        </w:rPr>
        <w:t> </w:t>
      </w:r>
      <w:r>
        <w:rPr>
          <w:sz w:val="24"/>
        </w:rPr>
        <w:t>Silage</w:t>
      </w:r>
      <w:r>
        <w:rPr>
          <w:spacing w:val="-7"/>
          <w:sz w:val="24"/>
        </w:rPr>
        <w:t> </w:t>
      </w:r>
      <w:r>
        <w:rPr>
          <w:sz w:val="24"/>
        </w:rPr>
        <w:t>is</w:t>
      </w:r>
      <w:r>
        <w:rPr>
          <w:spacing w:val="-7"/>
          <w:sz w:val="24"/>
        </w:rPr>
        <w:t> </w:t>
      </w:r>
      <w:r>
        <w:rPr>
          <w:sz w:val="24"/>
        </w:rPr>
        <w:t>fermented,</w:t>
      </w:r>
      <w:r>
        <w:rPr>
          <w:spacing w:val="-7"/>
          <w:sz w:val="24"/>
        </w:rPr>
        <w:t> </w:t>
      </w:r>
      <w:r>
        <w:rPr>
          <w:sz w:val="24"/>
        </w:rPr>
        <w:t>high-moisture</w:t>
      </w:r>
      <w:r>
        <w:rPr>
          <w:spacing w:val="-7"/>
          <w:sz w:val="24"/>
        </w:rPr>
        <w:t> </w:t>
      </w:r>
      <w:r>
        <w:rPr>
          <w:sz w:val="24"/>
        </w:rPr>
        <w:t>fodder</w:t>
      </w:r>
      <w:r>
        <w:rPr>
          <w:spacing w:val="-7"/>
          <w:sz w:val="24"/>
        </w:rPr>
        <w:t> </w:t>
      </w:r>
      <w:r>
        <w:rPr>
          <w:sz w:val="24"/>
        </w:rPr>
        <w:t>that</w:t>
      </w:r>
      <w:r>
        <w:rPr>
          <w:spacing w:val="-7"/>
          <w:sz w:val="24"/>
        </w:rPr>
        <w:t> </w:t>
      </w:r>
      <w:r>
        <w:rPr>
          <w:sz w:val="24"/>
        </w:rPr>
        <w:t>can</w:t>
      </w:r>
      <w:r>
        <w:rPr>
          <w:spacing w:val="-7"/>
          <w:sz w:val="24"/>
        </w:rPr>
        <w:t> </w:t>
      </w:r>
      <w:r>
        <w:rPr>
          <w:sz w:val="24"/>
        </w:rPr>
        <w:t>be</w:t>
      </w:r>
      <w:r>
        <w:rPr>
          <w:spacing w:val="-7"/>
          <w:sz w:val="24"/>
        </w:rPr>
        <w:t> </w:t>
      </w:r>
      <w:r>
        <w:rPr>
          <w:sz w:val="24"/>
        </w:rPr>
        <w:t>stored</w:t>
      </w:r>
      <w:r>
        <w:rPr>
          <w:spacing w:val="-7"/>
          <w:sz w:val="24"/>
        </w:rPr>
        <w:t> </w:t>
      </w:r>
      <w:r>
        <w:rPr>
          <w:sz w:val="24"/>
        </w:rPr>
        <w:t>forlong</w:t>
      </w:r>
      <w:r>
        <w:rPr>
          <w:spacing w:val="-7"/>
          <w:sz w:val="24"/>
        </w:rPr>
        <w:t> </w:t>
      </w:r>
      <w:r>
        <w:rPr>
          <w:sz w:val="24"/>
        </w:rPr>
        <w:t>periods</w:t>
      </w:r>
      <w:r>
        <w:rPr>
          <w:spacing w:val="-7"/>
          <w:sz w:val="24"/>
        </w:rPr>
        <w:t> </w:t>
      </w:r>
      <w:r>
        <w:rPr>
          <w:sz w:val="24"/>
        </w:rPr>
        <w:t>and used as a feed source, especially during lean period. High-quality silage, especially when well-preserved, can improve digestibility and reduce methane production. Proper silage fermentation limits the growth of undesirable</w:t>
      </w:r>
      <w:r>
        <w:rPr>
          <w:spacing w:val="-8"/>
          <w:sz w:val="24"/>
        </w:rPr>
        <w:t> </w:t>
      </w:r>
      <w:r>
        <w:rPr>
          <w:sz w:val="24"/>
        </w:rPr>
        <w:t>bacteria,</w:t>
      </w:r>
      <w:r>
        <w:rPr>
          <w:spacing w:val="-8"/>
          <w:sz w:val="24"/>
        </w:rPr>
        <w:t> </w:t>
      </w:r>
      <w:r>
        <w:rPr>
          <w:sz w:val="24"/>
        </w:rPr>
        <w:t>thus</w:t>
      </w:r>
      <w:r>
        <w:rPr>
          <w:spacing w:val="-8"/>
          <w:sz w:val="24"/>
        </w:rPr>
        <w:t> </w:t>
      </w:r>
      <w:r>
        <w:rPr>
          <w:sz w:val="24"/>
        </w:rPr>
        <w:t>enhancing</w:t>
      </w:r>
      <w:r>
        <w:rPr>
          <w:spacing w:val="-8"/>
          <w:sz w:val="24"/>
        </w:rPr>
        <w:t> </w:t>
      </w:r>
      <w:r>
        <w:rPr>
          <w:sz w:val="24"/>
        </w:rPr>
        <w:t>fermentation</w:t>
      </w:r>
      <w:r>
        <w:rPr>
          <w:spacing w:val="-8"/>
          <w:sz w:val="24"/>
        </w:rPr>
        <w:t> </w:t>
      </w:r>
      <w:r>
        <w:rPr>
          <w:sz w:val="24"/>
        </w:rPr>
        <w:t>in</w:t>
      </w:r>
      <w:r>
        <w:rPr>
          <w:spacing w:val="-8"/>
          <w:sz w:val="24"/>
        </w:rPr>
        <w:t> </w:t>
      </w:r>
      <w:r>
        <w:rPr>
          <w:sz w:val="24"/>
        </w:rPr>
        <w:t>the</w:t>
      </w:r>
      <w:r>
        <w:rPr>
          <w:spacing w:val="-8"/>
          <w:sz w:val="24"/>
        </w:rPr>
        <w:t> </w:t>
      </w:r>
      <w:r>
        <w:rPr>
          <w:sz w:val="24"/>
        </w:rPr>
        <w:t>rumen.Silage</w:t>
      </w:r>
      <w:r>
        <w:rPr>
          <w:spacing w:val="-8"/>
          <w:sz w:val="24"/>
        </w:rPr>
        <w:t> </w:t>
      </w:r>
      <w:r>
        <w:rPr>
          <w:sz w:val="24"/>
        </w:rPr>
        <w:t>made</w:t>
      </w:r>
      <w:r>
        <w:rPr>
          <w:spacing w:val="-8"/>
          <w:sz w:val="24"/>
        </w:rPr>
        <w:t> </w:t>
      </w:r>
      <w:r>
        <w:rPr>
          <w:sz w:val="24"/>
        </w:rPr>
        <w:t>from</w:t>
      </w:r>
      <w:r>
        <w:rPr>
          <w:spacing w:val="-8"/>
          <w:sz w:val="24"/>
        </w:rPr>
        <w:t> </w:t>
      </w:r>
      <w:r>
        <w:rPr>
          <w:sz w:val="24"/>
        </w:rPr>
        <w:t>crops</w:t>
      </w:r>
      <w:r>
        <w:rPr>
          <w:spacing w:val="-8"/>
          <w:sz w:val="24"/>
        </w:rPr>
        <w:t> </w:t>
      </w:r>
      <w:r>
        <w:rPr>
          <w:sz w:val="24"/>
        </w:rPr>
        <w:t>like</w:t>
      </w:r>
      <w:r>
        <w:rPr>
          <w:spacing w:val="-8"/>
          <w:sz w:val="24"/>
        </w:rPr>
        <w:t> </w:t>
      </w:r>
      <w:r>
        <w:rPr>
          <w:sz w:val="24"/>
        </w:rPr>
        <w:t>maize</w:t>
      </w:r>
      <w:r>
        <w:rPr>
          <w:spacing w:val="-8"/>
          <w:sz w:val="24"/>
        </w:rPr>
        <w:t> </w:t>
      </w:r>
      <w:r>
        <w:rPr>
          <w:sz w:val="24"/>
        </w:rPr>
        <w:t>or</w:t>
      </w:r>
      <w:r>
        <w:rPr>
          <w:spacing w:val="-8"/>
          <w:sz w:val="24"/>
        </w:rPr>
        <w:t> </w:t>
      </w:r>
      <w:r>
        <w:rPr>
          <w:sz w:val="24"/>
        </w:rPr>
        <w:t>grass can</w:t>
      </w:r>
      <w:r>
        <w:rPr>
          <w:spacing w:val="-6"/>
          <w:sz w:val="24"/>
        </w:rPr>
        <w:t> </w:t>
      </w:r>
      <w:r>
        <w:rPr>
          <w:sz w:val="24"/>
        </w:rPr>
        <w:t>provide</w:t>
      </w:r>
      <w:r>
        <w:rPr>
          <w:spacing w:val="-6"/>
          <w:sz w:val="24"/>
        </w:rPr>
        <w:t> </w:t>
      </w:r>
      <w:r>
        <w:rPr>
          <w:sz w:val="24"/>
        </w:rPr>
        <w:t>easily</w:t>
      </w:r>
      <w:r>
        <w:rPr>
          <w:spacing w:val="-6"/>
          <w:sz w:val="24"/>
        </w:rPr>
        <w:t> </w:t>
      </w:r>
      <w:r>
        <w:rPr>
          <w:sz w:val="24"/>
        </w:rPr>
        <w:t>fermentable</w:t>
      </w:r>
      <w:r>
        <w:rPr>
          <w:spacing w:val="-6"/>
          <w:sz w:val="24"/>
        </w:rPr>
        <w:t> </w:t>
      </w:r>
      <w:r>
        <w:rPr>
          <w:sz w:val="24"/>
        </w:rPr>
        <w:t>carbohydrates,</w:t>
      </w:r>
      <w:r>
        <w:rPr>
          <w:spacing w:val="-6"/>
          <w:sz w:val="24"/>
        </w:rPr>
        <w:t> </w:t>
      </w:r>
      <w:r>
        <w:rPr>
          <w:sz w:val="24"/>
        </w:rPr>
        <w:t>leading</w:t>
      </w:r>
      <w:r>
        <w:rPr>
          <w:spacing w:val="-6"/>
          <w:sz w:val="24"/>
        </w:rPr>
        <w:t> </w:t>
      </w:r>
      <w:r>
        <w:rPr>
          <w:sz w:val="24"/>
        </w:rPr>
        <w:t>to</w:t>
      </w:r>
      <w:r>
        <w:rPr>
          <w:spacing w:val="-6"/>
          <w:sz w:val="24"/>
        </w:rPr>
        <w:t> </w:t>
      </w:r>
      <w:r>
        <w:rPr>
          <w:sz w:val="24"/>
        </w:rPr>
        <w:t>more</w:t>
      </w:r>
      <w:r>
        <w:rPr>
          <w:spacing w:val="-6"/>
          <w:sz w:val="24"/>
        </w:rPr>
        <w:t> </w:t>
      </w:r>
      <w:r>
        <w:rPr>
          <w:sz w:val="24"/>
        </w:rPr>
        <w:t>efficient</w:t>
      </w:r>
      <w:r>
        <w:rPr>
          <w:spacing w:val="-6"/>
          <w:sz w:val="24"/>
        </w:rPr>
        <w:t> </w:t>
      </w:r>
      <w:r>
        <w:rPr>
          <w:sz w:val="24"/>
        </w:rPr>
        <w:t>fermentation</w:t>
      </w:r>
      <w:r>
        <w:rPr>
          <w:spacing w:val="-6"/>
          <w:sz w:val="24"/>
        </w:rPr>
        <w:t> </w:t>
      </w:r>
      <w:r>
        <w:rPr>
          <w:sz w:val="24"/>
        </w:rPr>
        <w:t>and</w:t>
      </w:r>
      <w:r>
        <w:rPr>
          <w:spacing w:val="-6"/>
          <w:sz w:val="24"/>
        </w:rPr>
        <w:t> </w:t>
      </w:r>
      <w:r>
        <w:rPr>
          <w:sz w:val="24"/>
        </w:rPr>
        <w:t>reduced</w:t>
      </w:r>
      <w:r>
        <w:rPr>
          <w:spacing w:val="-6"/>
          <w:sz w:val="24"/>
        </w:rPr>
        <w:t> </w:t>
      </w:r>
      <w:r>
        <w:rPr>
          <w:sz w:val="24"/>
        </w:rPr>
        <w:t>methane emissions.Also, silage typically has a lower fiber content compared to other roughages like hay, which means that animals require less energy to digest it. This can reduce the methane produced per unit of dry matter</w:t>
      </w:r>
      <w:r>
        <w:rPr>
          <w:spacing w:val="-1"/>
          <w:sz w:val="24"/>
        </w:rPr>
        <w:t> </w:t>
      </w:r>
      <w:r>
        <w:rPr>
          <w:sz w:val="24"/>
        </w:rPr>
        <w:t>intake.Pino</w:t>
      </w:r>
      <w:r>
        <w:rPr>
          <w:spacing w:val="-1"/>
          <w:sz w:val="24"/>
        </w:rPr>
        <w:t> </w:t>
      </w:r>
      <w:r>
        <w:rPr>
          <w:sz w:val="24"/>
        </w:rPr>
        <w:t>et</w:t>
      </w:r>
      <w:r>
        <w:rPr>
          <w:spacing w:val="-1"/>
          <w:sz w:val="24"/>
        </w:rPr>
        <w:t> </w:t>
      </w:r>
      <w:r>
        <w:rPr>
          <w:sz w:val="24"/>
        </w:rPr>
        <w:t>al.</w:t>
      </w:r>
      <w:r>
        <w:rPr>
          <w:spacing w:val="-1"/>
          <w:sz w:val="24"/>
        </w:rPr>
        <w:t> </w:t>
      </w:r>
      <w:r>
        <w:rPr>
          <w:sz w:val="24"/>
        </w:rPr>
        <w:t>(2018)</w:t>
      </w:r>
      <w:r>
        <w:rPr>
          <w:spacing w:val="-1"/>
          <w:sz w:val="24"/>
        </w:rPr>
        <w:t> </w:t>
      </w:r>
      <w:r>
        <w:rPr>
          <w:sz w:val="24"/>
        </w:rPr>
        <w:t>reported</w:t>
      </w:r>
      <w:r>
        <w:rPr>
          <w:spacing w:val="-1"/>
          <w:sz w:val="24"/>
        </w:rPr>
        <w:t> </w:t>
      </w:r>
      <w:r>
        <w:rPr>
          <w:sz w:val="24"/>
        </w:rPr>
        <w:t>a</w:t>
      </w:r>
      <w:r>
        <w:rPr>
          <w:spacing w:val="-1"/>
          <w:sz w:val="24"/>
        </w:rPr>
        <w:t> </w:t>
      </w:r>
      <w:r>
        <w:rPr>
          <w:sz w:val="24"/>
        </w:rPr>
        <w:t>decrease</w:t>
      </w:r>
      <w:r>
        <w:rPr>
          <w:spacing w:val="-1"/>
          <w:sz w:val="24"/>
        </w:rPr>
        <w:t> </w:t>
      </w:r>
      <w:r>
        <w:rPr>
          <w:sz w:val="24"/>
        </w:rPr>
        <w:t>in</w:t>
      </w:r>
      <w:r>
        <w:rPr>
          <w:spacing w:val="-1"/>
          <w:sz w:val="24"/>
        </w:rPr>
        <w:t> </w:t>
      </w:r>
      <w:r>
        <w:rPr>
          <w:sz w:val="24"/>
        </w:rPr>
        <w:t>acetate</w:t>
      </w:r>
      <w:r>
        <w:rPr>
          <w:spacing w:val="-1"/>
          <w:sz w:val="24"/>
        </w:rPr>
        <w:t> </w:t>
      </w:r>
      <w:r>
        <w:rPr>
          <w:sz w:val="24"/>
        </w:rPr>
        <w:t>but</w:t>
      </w:r>
      <w:r>
        <w:rPr>
          <w:spacing w:val="-1"/>
          <w:sz w:val="24"/>
        </w:rPr>
        <w:t> </w:t>
      </w:r>
      <w:r>
        <w:rPr>
          <w:sz w:val="24"/>
        </w:rPr>
        <w:t>an</w:t>
      </w:r>
      <w:r>
        <w:rPr>
          <w:spacing w:val="-1"/>
          <w:sz w:val="24"/>
        </w:rPr>
        <w:t> </w:t>
      </w:r>
      <w:r>
        <w:rPr>
          <w:sz w:val="24"/>
        </w:rPr>
        <w:t>increase</w:t>
      </w:r>
      <w:r>
        <w:rPr>
          <w:spacing w:val="-1"/>
          <w:sz w:val="24"/>
        </w:rPr>
        <w:t> </w:t>
      </w:r>
      <w:r>
        <w:rPr>
          <w:sz w:val="24"/>
        </w:rPr>
        <w:t>in</w:t>
      </w:r>
      <w:r>
        <w:rPr>
          <w:spacing w:val="-1"/>
          <w:sz w:val="24"/>
        </w:rPr>
        <w:t> </w:t>
      </w:r>
      <w:r>
        <w:rPr>
          <w:sz w:val="24"/>
        </w:rPr>
        <w:t>propionate</w:t>
      </w:r>
      <w:r>
        <w:rPr>
          <w:spacing w:val="-1"/>
          <w:sz w:val="24"/>
        </w:rPr>
        <w:t> </w:t>
      </w:r>
      <w:r>
        <w:rPr>
          <w:sz w:val="24"/>
        </w:rPr>
        <w:t>concentrations in heifers fed high-quality corn silage. Bhatt (2023) conducted a simulation feeding trial for 120 days.</w:t>
      </w:r>
      <w:r>
        <w:rPr>
          <w:spacing w:val="40"/>
          <w:sz w:val="24"/>
        </w:rPr>
        <w:t> </w:t>
      </w:r>
      <w:r>
        <w:rPr>
          <w:sz w:val="24"/>
        </w:rPr>
        <w:t>The</w:t>
      </w:r>
      <w:r>
        <w:rPr>
          <w:spacing w:val="-4"/>
          <w:sz w:val="24"/>
        </w:rPr>
        <w:t> </w:t>
      </w:r>
      <w:r>
        <w:rPr>
          <w:sz w:val="24"/>
        </w:rPr>
        <w:t>experiment</w:t>
      </w:r>
      <w:r>
        <w:rPr>
          <w:spacing w:val="-4"/>
          <w:sz w:val="24"/>
        </w:rPr>
        <w:t> </w:t>
      </w:r>
      <w:r>
        <w:rPr>
          <w:sz w:val="24"/>
        </w:rPr>
        <w:t>was</w:t>
      </w:r>
      <w:r>
        <w:rPr>
          <w:spacing w:val="-4"/>
          <w:sz w:val="24"/>
        </w:rPr>
        <w:t> </w:t>
      </w:r>
      <w:r>
        <w:rPr>
          <w:sz w:val="24"/>
        </w:rPr>
        <w:t>conducted</w:t>
      </w:r>
      <w:r>
        <w:rPr>
          <w:spacing w:val="-4"/>
          <w:sz w:val="24"/>
        </w:rPr>
        <w:t> </w:t>
      </w:r>
      <w:r>
        <w:rPr>
          <w:sz w:val="24"/>
        </w:rPr>
        <w:t>on</w:t>
      </w:r>
      <w:r>
        <w:rPr>
          <w:spacing w:val="-3"/>
          <w:sz w:val="24"/>
        </w:rPr>
        <w:t> </w:t>
      </w:r>
      <w:r>
        <w:rPr>
          <w:sz w:val="24"/>
        </w:rPr>
        <w:t>24</w:t>
      </w:r>
      <w:r>
        <w:rPr>
          <w:spacing w:val="-3"/>
          <w:sz w:val="24"/>
        </w:rPr>
        <w:t> </w:t>
      </w:r>
      <w:r>
        <w:rPr>
          <w:sz w:val="24"/>
        </w:rPr>
        <w:t>lactating</w:t>
      </w:r>
      <w:r>
        <w:rPr>
          <w:spacing w:val="-4"/>
          <w:sz w:val="24"/>
        </w:rPr>
        <w:t> </w:t>
      </w:r>
      <w:r>
        <w:rPr>
          <w:sz w:val="24"/>
        </w:rPr>
        <w:t>Murrah</w:t>
      </w:r>
      <w:r>
        <w:rPr>
          <w:spacing w:val="-3"/>
          <w:sz w:val="24"/>
        </w:rPr>
        <w:t> </w:t>
      </w:r>
      <w:r>
        <w:rPr>
          <w:sz w:val="24"/>
        </w:rPr>
        <w:t>buffaloes</w:t>
      </w:r>
      <w:r>
        <w:rPr>
          <w:spacing w:val="-4"/>
          <w:sz w:val="24"/>
        </w:rPr>
        <w:t> </w:t>
      </w:r>
      <w:r>
        <w:rPr>
          <w:sz w:val="24"/>
        </w:rPr>
        <w:t>by</w:t>
      </w:r>
      <w:r>
        <w:rPr>
          <w:spacing w:val="-3"/>
          <w:sz w:val="24"/>
        </w:rPr>
        <w:t> </w:t>
      </w:r>
      <w:r>
        <w:rPr>
          <w:sz w:val="24"/>
        </w:rPr>
        <w:t>dividing</w:t>
      </w:r>
      <w:r>
        <w:rPr>
          <w:spacing w:val="-4"/>
          <w:sz w:val="24"/>
        </w:rPr>
        <w:t> </w:t>
      </w:r>
      <w:r>
        <w:rPr>
          <w:sz w:val="24"/>
        </w:rPr>
        <w:t>them</w:t>
      </w:r>
      <w:r>
        <w:rPr>
          <w:spacing w:val="-4"/>
          <w:sz w:val="24"/>
        </w:rPr>
        <w:t> </w:t>
      </w:r>
      <w:r>
        <w:rPr>
          <w:sz w:val="24"/>
        </w:rPr>
        <w:t>into</w:t>
      </w:r>
      <w:r>
        <w:rPr>
          <w:spacing w:val="-4"/>
          <w:sz w:val="24"/>
        </w:rPr>
        <w:t> </w:t>
      </w:r>
      <w:r>
        <w:rPr>
          <w:sz w:val="24"/>
        </w:rPr>
        <w:t>4</w:t>
      </w:r>
      <w:r>
        <w:rPr>
          <w:spacing w:val="-3"/>
          <w:sz w:val="24"/>
        </w:rPr>
        <w:t> </w:t>
      </w:r>
      <w:r>
        <w:rPr>
          <w:sz w:val="24"/>
        </w:rPr>
        <w:t>treatment</w:t>
      </w:r>
      <w:r>
        <w:rPr>
          <w:spacing w:val="-4"/>
          <w:sz w:val="24"/>
        </w:rPr>
        <w:t> </w:t>
      </w:r>
      <w:r>
        <w:rPr>
          <w:sz w:val="24"/>
        </w:rPr>
        <w:t>groups based on their body weight and milk yield as T</w:t>
      </w:r>
      <w:r>
        <w:rPr>
          <w:sz w:val="24"/>
          <w:vertAlign w:val="subscript"/>
        </w:rPr>
        <w:t>1</w:t>
      </w:r>
      <w:r>
        <w:rPr>
          <w:sz w:val="24"/>
          <w:vertAlign w:val="baseline"/>
        </w:rPr>
        <w:t> (LPG- Low producing green fed groups), T</w:t>
      </w:r>
      <w:r>
        <w:rPr>
          <w:sz w:val="24"/>
          <w:vertAlign w:val="subscript"/>
        </w:rPr>
        <w:t>2</w:t>
      </w:r>
      <w:r>
        <w:rPr>
          <w:sz w:val="24"/>
          <w:vertAlign w:val="baseline"/>
        </w:rPr>
        <w:t> (LPS- Low producing silage fed groups), T</w:t>
      </w:r>
      <w:r>
        <w:rPr>
          <w:sz w:val="24"/>
          <w:vertAlign w:val="subscript"/>
        </w:rPr>
        <w:t>3</w:t>
      </w:r>
      <w:r>
        <w:rPr>
          <w:sz w:val="24"/>
          <w:vertAlign w:val="baseline"/>
        </w:rPr>
        <w:t> (HPG- High producing green fed groups) and T</w:t>
      </w:r>
      <w:r>
        <w:rPr>
          <w:sz w:val="24"/>
          <w:vertAlign w:val="subscript"/>
        </w:rPr>
        <w:t>4</w:t>
      </w:r>
      <w:r>
        <w:rPr>
          <w:sz w:val="24"/>
          <w:vertAlign w:val="baseline"/>
        </w:rPr>
        <w:t> (HPS- High producing silage fed groups). From this study, it was found that silage has significantly reduced the carbon emission in different producing groups. Thus, silage feeding can be encouraged for reducing the enteric methane emission from buffaloes.</w:t>
      </w:r>
    </w:p>
    <w:p>
      <w:pPr>
        <w:pStyle w:val="ListParagraph"/>
        <w:numPr>
          <w:ilvl w:val="0"/>
          <w:numId w:val="26"/>
        </w:numPr>
        <w:tabs>
          <w:tab w:pos="889" w:val="left" w:leader="none"/>
        </w:tabs>
        <w:spacing w:line="271" w:lineRule="auto" w:before="173" w:after="0"/>
        <w:ind w:left="660" w:right="658" w:firstLine="0"/>
        <w:jc w:val="both"/>
        <w:rPr>
          <w:b/>
          <w:sz w:val="24"/>
        </w:rPr>
      </w:pPr>
      <w:r>
        <w:rPr>
          <w:b/>
          <w:sz w:val="24"/>
        </w:rPr>
        <w:t>Feed</w:t>
      </w:r>
      <w:r>
        <w:rPr>
          <w:b/>
          <w:spacing w:val="-14"/>
          <w:sz w:val="24"/>
        </w:rPr>
        <w:t> </w:t>
      </w:r>
      <w:r>
        <w:rPr>
          <w:b/>
          <w:sz w:val="24"/>
        </w:rPr>
        <w:t>additives:</w:t>
      </w:r>
      <w:r>
        <w:rPr>
          <w:b/>
          <w:spacing w:val="-13"/>
          <w:sz w:val="24"/>
        </w:rPr>
        <w:t> </w:t>
      </w:r>
      <w:r>
        <w:rPr>
          <w:sz w:val="24"/>
        </w:rPr>
        <w:t>Several</w:t>
      </w:r>
      <w:r>
        <w:rPr>
          <w:spacing w:val="-14"/>
          <w:sz w:val="24"/>
        </w:rPr>
        <w:t> </w:t>
      </w:r>
      <w:r>
        <w:rPr>
          <w:sz w:val="24"/>
        </w:rPr>
        <w:t>feed</w:t>
      </w:r>
      <w:r>
        <w:rPr>
          <w:spacing w:val="-14"/>
          <w:sz w:val="24"/>
        </w:rPr>
        <w:t> </w:t>
      </w:r>
      <w:r>
        <w:rPr>
          <w:sz w:val="24"/>
        </w:rPr>
        <w:t>additives</w:t>
      </w:r>
      <w:r>
        <w:rPr>
          <w:spacing w:val="-14"/>
          <w:sz w:val="24"/>
        </w:rPr>
        <w:t> </w:t>
      </w:r>
      <w:r>
        <w:rPr>
          <w:sz w:val="24"/>
        </w:rPr>
        <w:t>target</w:t>
      </w:r>
      <w:r>
        <w:rPr>
          <w:spacing w:val="-14"/>
          <w:sz w:val="24"/>
        </w:rPr>
        <w:t> </w:t>
      </w:r>
      <w:r>
        <w:rPr>
          <w:sz w:val="24"/>
        </w:rPr>
        <w:t>the</w:t>
      </w:r>
      <w:r>
        <w:rPr>
          <w:spacing w:val="-14"/>
          <w:sz w:val="24"/>
        </w:rPr>
        <w:t> </w:t>
      </w:r>
      <w:r>
        <w:rPr>
          <w:sz w:val="24"/>
        </w:rPr>
        <w:t>rumen</w:t>
      </w:r>
      <w:r>
        <w:rPr>
          <w:spacing w:val="-14"/>
          <w:sz w:val="24"/>
        </w:rPr>
        <w:t> </w:t>
      </w:r>
      <w:r>
        <w:rPr>
          <w:sz w:val="24"/>
        </w:rPr>
        <w:t>microbiota</w:t>
      </w:r>
      <w:r>
        <w:rPr>
          <w:spacing w:val="-14"/>
          <w:sz w:val="24"/>
        </w:rPr>
        <w:t> </w:t>
      </w:r>
      <w:r>
        <w:rPr>
          <w:sz w:val="24"/>
        </w:rPr>
        <w:t>and</w:t>
      </w:r>
      <w:r>
        <w:rPr>
          <w:spacing w:val="-14"/>
          <w:sz w:val="24"/>
        </w:rPr>
        <w:t> </w:t>
      </w:r>
      <w:r>
        <w:rPr>
          <w:sz w:val="24"/>
        </w:rPr>
        <w:t>fermentation</w:t>
      </w:r>
      <w:r>
        <w:rPr>
          <w:spacing w:val="-14"/>
          <w:sz w:val="24"/>
        </w:rPr>
        <w:t> </w:t>
      </w:r>
      <w:r>
        <w:rPr>
          <w:sz w:val="24"/>
        </w:rPr>
        <w:t>processes,</w:t>
      </w:r>
      <w:r>
        <w:rPr>
          <w:spacing w:val="-14"/>
          <w:sz w:val="24"/>
        </w:rPr>
        <w:t> </w:t>
      </w:r>
      <w:r>
        <w:rPr>
          <w:sz w:val="24"/>
        </w:rPr>
        <w:t>reducing methane</w:t>
      </w:r>
      <w:r>
        <w:rPr>
          <w:spacing w:val="-12"/>
          <w:sz w:val="24"/>
        </w:rPr>
        <w:t> </w:t>
      </w:r>
      <w:r>
        <w:rPr>
          <w:sz w:val="24"/>
        </w:rPr>
        <w:t>production</w:t>
      </w:r>
      <w:r>
        <w:rPr>
          <w:spacing w:val="-12"/>
          <w:sz w:val="24"/>
        </w:rPr>
        <w:t> </w:t>
      </w:r>
      <w:r>
        <w:rPr>
          <w:sz w:val="24"/>
        </w:rPr>
        <w:t>while</w:t>
      </w:r>
      <w:r>
        <w:rPr>
          <w:spacing w:val="-12"/>
          <w:sz w:val="24"/>
        </w:rPr>
        <w:t> </w:t>
      </w:r>
      <w:r>
        <w:rPr>
          <w:sz w:val="24"/>
        </w:rPr>
        <w:t>maintaining</w:t>
      </w:r>
      <w:r>
        <w:rPr>
          <w:spacing w:val="-12"/>
          <w:sz w:val="24"/>
        </w:rPr>
        <w:t> </w:t>
      </w:r>
      <w:r>
        <w:rPr>
          <w:sz w:val="24"/>
        </w:rPr>
        <w:t>or</w:t>
      </w:r>
      <w:r>
        <w:rPr>
          <w:spacing w:val="-12"/>
          <w:sz w:val="24"/>
        </w:rPr>
        <w:t> </w:t>
      </w:r>
      <w:r>
        <w:rPr>
          <w:sz w:val="24"/>
        </w:rPr>
        <w:t>improving</w:t>
      </w:r>
      <w:r>
        <w:rPr>
          <w:spacing w:val="-12"/>
          <w:sz w:val="24"/>
        </w:rPr>
        <w:t> </w:t>
      </w:r>
      <w:r>
        <w:rPr>
          <w:sz w:val="24"/>
        </w:rPr>
        <w:t>animal</w:t>
      </w:r>
      <w:r>
        <w:rPr>
          <w:spacing w:val="-12"/>
          <w:sz w:val="24"/>
        </w:rPr>
        <w:t> </w:t>
      </w:r>
      <w:r>
        <w:rPr>
          <w:sz w:val="24"/>
        </w:rPr>
        <w:t>performance.</w:t>
      </w:r>
      <w:r>
        <w:rPr>
          <w:spacing w:val="-12"/>
          <w:sz w:val="24"/>
        </w:rPr>
        <w:t> </w:t>
      </w:r>
      <w:r>
        <w:rPr>
          <w:sz w:val="24"/>
        </w:rPr>
        <w:t>Some</w:t>
      </w:r>
      <w:r>
        <w:rPr>
          <w:spacing w:val="-12"/>
          <w:sz w:val="24"/>
        </w:rPr>
        <w:t> </w:t>
      </w:r>
      <w:r>
        <w:rPr>
          <w:sz w:val="24"/>
        </w:rPr>
        <w:t>of</w:t>
      </w:r>
      <w:r>
        <w:rPr>
          <w:spacing w:val="-12"/>
          <w:sz w:val="24"/>
        </w:rPr>
        <w:t> </w:t>
      </w:r>
      <w:r>
        <w:rPr>
          <w:sz w:val="24"/>
        </w:rPr>
        <w:t>them</w:t>
      </w:r>
      <w:r>
        <w:rPr>
          <w:spacing w:val="-12"/>
          <w:sz w:val="24"/>
        </w:rPr>
        <w:t> </w:t>
      </w:r>
      <w:r>
        <w:rPr>
          <w:sz w:val="24"/>
        </w:rPr>
        <w:t>have</w:t>
      </w:r>
      <w:r>
        <w:rPr>
          <w:spacing w:val="-12"/>
          <w:sz w:val="24"/>
        </w:rPr>
        <w:t> </w:t>
      </w:r>
      <w:r>
        <w:rPr>
          <w:sz w:val="24"/>
        </w:rPr>
        <w:t>been</w:t>
      </w:r>
      <w:r>
        <w:rPr>
          <w:spacing w:val="-12"/>
          <w:sz w:val="24"/>
        </w:rPr>
        <w:t> </w:t>
      </w:r>
      <w:r>
        <w:rPr>
          <w:sz w:val="24"/>
        </w:rPr>
        <w:t>enlisted </w:t>
      </w:r>
      <w:r>
        <w:rPr>
          <w:spacing w:val="-2"/>
          <w:sz w:val="24"/>
        </w:rPr>
        <w:t>below:</w:t>
      </w:r>
    </w:p>
    <w:p>
      <w:pPr>
        <w:pStyle w:val="ListParagraph"/>
        <w:numPr>
          <w:ilvl w:val="1"/>
          <w:numId w:val="26"/>
        </w:numPr>
        <w:tabs>
          <w:tab w:pos="1000" w:val="left" w:leader="none"/>
        </w:tabs>
        <w:spacing w:line="271" w:lineRule="auto" w:before="170" w:after="0"/>
        <w:ind w:left="1000" w:right="657" w:hanging="340"/>
        <w:jc w:val="both"/>
        <w:rPr>
          <w:sz w:val="24"/>
        </w:rPr>
      </w:pPr>
      <w:r>
        <w:rPr>
          <w:b/>
          <w:sz w:val="24"/>
        </w:rPr>
        <w:t>Tannins:</w:t>
      </w:r>
      <w:r>
        <w:rPr>
          <w:b/>
          <w:spacing w:val="-3"/>
          <w:sz w:val="24"/>
        </w:rPr>
        <w:t> </w:t>
      </w:r>
      <w:r>
        <w:rPr>
          <w:sz w:val="24"/>
        </w:rPr>
        <w:t>Tannins</w:t>
      </w:r>
      <w:r>
        <w:rPr>
          <w:spacing w:val="-3"/>
          <w:sz w:val="24"/>
        </w:rPr>
        <w:t> </w:t>
      </w:r>
      <w:r>
        <w:rPr>
          <w:sz w:val="24"/>
        </w:rPr>
        <w:t>are</w:t>
      </w:r>
      <w:r>
        <w:rPr>
          <w:spacing w:val="-3"/>
          <w:sz w:val="24"/>
        </w:rPr>
        <w:t> </w:t>
      </w:r>
      <w:r>
        <w:rPr>
          <w:sz w:val="24"/>
        </w:rPr>
        <w:t>plant</w:t>
      </w:r>
      <w:r>
        <w:rPr>
          <w:spacing w:val="-3"/>
          <w:sz w:val="24"/>
        </w:rPr>
        <w:t> </w:t>
      </w:r>
      <w:r>
        <w:rPr>
          <w:sz w:val="24"/>
        </w:rPr>
        <w:t>polyphenols</w:t>
      </w:r>
      <w:r>
        <w:rPr>
          <w:spacing w:val="-3"/>
          <w:sz w:val="24"/>
        </w:rPr>
        <w:t> </w:t>
      </w:r>
      <w:r>
        <w:rPr>
          <w:sz w:val="24"/>
        </w:rPr>
        <w:t>found</w:t>
      </w:r>
      <w:r>
        <w:rPr>
          <w:spacing w:val="-3"/>
          <w:sz w:val="24"/>
        </w:rPr>
        <w:t> </w:t>
      </w:r>
      <w:r>
        <w:rPr>
          <w:sz w:val="24"/>
        </w:rPr>
        <w:t>in</w:t>
      </w:r>
      <w:r>
        <w:rPr>
          <w:spacing w:val="-3"/>
          <w:sz w:val="24"/>
        </w:rPr>
        <w:t> </w:t>
      </w:r>
      <w:r>
        <w:rPr>
          <w:sz w:val="24"/>
        </w:rPr>
        <w:t>certain</w:t>
      </w:r>
      <w:r>
        <w:rPr>
          <w:spacing w:val="-3"/>
          <w:sz w:val="24"/>
        </w:rPr>
        <w:t> </w:t>
      </w:r>
      <w:r>
        <w:rPr>
          <w:sz w:val="24"/>
        </w:rPr>
        <w:t>plants</w:t>
      </w:r>
      <w:r>
        <w:rPr>
          <w:spacing w:val="-3"/>
          <w:sz w:val="24"/>
        </w:rPr>
        <w:t> </w:t>
      </w:r>
      <w:r>
        <w:rPr>
          <w:sz w:val="24"/>
        </w:rPr>
        <w:t>(e.g.</w:t>
      </w:r>
      <w:r>
        <w:rPr>
          <w:spacing w:val="-3"/>
          <w:sz w:val="24"/>
        </w:rPr>
        <w:t> </w:t>
      </w:r>
      <w:r>
        <w:rPr>
          <w:sz w:val="24"/>
        </w:rPr>
        <w:t>tea</w:t>
      </w:r>
      <w:r>
        <w:rPr>
          <w:spacing w:val="-3"/>
          <w:sz w:val="24"/>
        </w:rPr>
        <w:t> </w:t>
      </w:r>
      <w:r>
        <w:rPr>
          <w:sz w:val="24"/>
        </w:rPr>
        <w:t>leaves,</w:t>
      </w:r>
      <w:r>
        <w:rPr>
          <w:spacing w:val="-3"/>
          <w:sz w:val="24"/>
        </w:rPr>
        <w:t> </w:t>
      </w:r>
      <w:r>
        <w:rPr>
          <w:sz w:val="24"/>
        </w:rPr>
        <w:t>chestnuts,</w:t>
      </w:r>
      <w:r>
        <w:rPr>
          <w:spacing w:val="-3"/>
          <w:sz w:val="24"/>
        </w:rPr>
        <w:t> </w:t>
      </w:r>
      <w:r>
        <w:rPr>
          <w:sz w:val="24"/>
        </w:rPr>
        <w:t>quebracho). They reduce the activity of methanogenic archaea and shift fermentation to produce more propionate instead of methane. However, excessive tannins can decrease the digestibility of the feed and animal </w:t>
      </w:r>
      <w:r>
        <w:rPr>
          <w:spacing w:val="-2"/>
          <w:sz w:val="24"/>
        </w:rPr>
        <w:t>performance.</w:t>
      </w:r>
    </w:p>
    <w:p>
      <w:pPr>
        <w:pStyle w:val="ListParagraph"/>
        <w:numPr>
          <w:ilvl w:val="1"/>
          <w:numId w:val="26"/>
        </w:numPr>
        <w:tabs>
          <w:tab w:pos="1000" w:val="left" w:leader="none"/>
        </w:tabs>
        <w:spacing w:line="271" w:lineRule="auto" w:before="171" w:after="0"/>
        <w:ind w:left="1000" w:right="658" w:hanging="340"/>
        <w:jc w:val="both"/>
        <w:rPr>
          <w:sz w:val="24"/>
        </w:rPr>
      </w:pPr>
      <w:r>
        <w:rPr>
          <w:b/>
          <w:sz w:val="24"/>
        </w:rPr>
        <w:t>Essential Oils: </w:t>
      </w:r>
      <w:r>
        <w:rPr>
          <w:sz w:val="24"/>
        </w:rPr>
        <w:t>Certain essential oils (e.g.those derived from garlic, oregano, and thyme) have been shown to reduce methane production in the rumen.These oils alter the rumen microbial community, promoting</w:t>
      </w:r>
      <w:r>
        <w:rPr>
          <w:spacing w:val="-11"/>
          <w:sz w:val="24"/>
        </w:rPr>
        <w:t> </w:t>
      </w:r>
      <w:r>
        <w:rPr>
          <w:sz w:val="24"/>
        </w:rPr>
        <w:t>the</w:t>
      </w:r>
      <w:r>
        <w:rPr>
          <w:spacing w:val="-10"/>
          <w:sz w:val="24"/>
        </w:rPr>
        <w:t> </w:t>
      </w:r>
      <w:r>
        <w:rPr>
          <w:sz w:val="24"/>
        </w:rPr>
        <w:t>growth</w:t>
      </w:r>
      <w:r>
        <w:rPr>
          <w:spacing w:val="-10"/>
          <w:sz w:val="24"/>
        </w:rPr>
        <w:t> </w:t>
      </w:r>
      <w:r>
        <w:rPr>
          <w:sz w:val="24"/>
        </w:rPr>
        <w:t>of</w:t>
      </w:r>
      <w:r>
        <w:rPr>
          <w:spacing w:val="-10"/>
          <w:sz w:val="24"/>
        </w:rPr>
        <w:t> </w:t>
      </w:r>
      <w:r>
        <w:rPr>
          <w:sz w:val="24"/>
        </w:rPr>
        <w:t>more</w:t>
      </w:r>
      <w:r>
        <w:rPr>
          <w:spacing w:val="-10"/>
          <w:sz w:val="24"/>
        </w:rPr>
        <w:t> </w:t>
      </w:r>
      <w:r>
        <w:rPr>
          <w:sz w:val="24"/>
        </w:rPr>
        <w:t>methane-efficient</w:t>
      </w:r>
      <w:r>
        <w:rPr>
          <w:spacing w:val="-11"/>
          <w:sz w:val="24"/>
        </w:rPr>
        <w:t> </w:t>
      </w:r>
      <w:r>
        <w:rPr>
          <w:sz w:val="24"/>
        </w:rPr>
        <w:t>microbes</w:t>
      </w:r>
      <w:r>
        <w:rPr>
          <w:spacing w:val="-11"/>
          <w:sz w:val="24"/>
        </w:rPr>
        <w:t> </w:t>
      </w:r>
      <w:r>
        <w:rPr>
          <w:sz w:val="24"/>
        </w:rPr>
        <w:t>or</w:t>
      </w:r>
      <w:r>
        <w:rPr>
          <w:spacing w:val="-10"/>
          <w:sz w:val="24"/>
        </w:rPr>
        <w:t> </w:t>
      </w:r>
      <w:r>
        <w:rPr>
          <w:sz w:val="24"/>
        </w:rPr>
        <w:t>directly</w:t>
      </w:r>
      <w:r>
        <w:rPr>
          <w:spacing w:val="-11"/>
          <w:sz w:val="24"/>
        </w:rPr>
        <w:t> </w:t>
      </w:r>
      <w:r>
        <w:rPr>
          <w:sz w:val="24"/>
        </w:rPr>
        <w:t>inhibiting</w:t>
      </w:r>
      <w:r>
        <w:rPr>
          <w:spacing w:val="-11"/>
          <w:sz w:val="24"/>
        </w:rPr>
        <w:t> </w:t>
      </w:r>
      <w:r>
        <w:rPr>
          <w:sz w:val="24"/>
        </w:rPr>
        <w:t>methanogenic</w:t>
      </w:r>
      <w:r>
        <w:rPr>
          <w:spacing w:val="-11"/>
          <w:sz w:val="24"/>
        </w:rPr>
        <w:t> </w:t>
      </w:r>
      <w:r>
        <w:rPr>
          <w:sz w:val="24"/>
        </w:rPr>
        <w:t>bacteria. The</w:t>
      </w:r>
      <w:r>
        <w:rPr>
          <w:spacing w:val="-8"/>
          <w:sz w:val="24"/>
        </w:rPr>
        <w:t> </w:t>
      </w:r>
      <w:r>
        <w:rPr>
          <w:sz w:val="24"/>
        </w:rPr>
        <w:t>effectiveness</w:t>
      </w:r>
      <w:r>
        <w:rPr>
          <w:spacing w:val="-8"/>
          <w:sz w:val="24"/>
        </w:rPr>
        <w:t> </w:t>
      </w:r>
      <w:r>
        <w:rPr>
          <w:sz w:val="24"/>
        </w:rPr>
        <w:t>can</w:t>
      </w:r>
      <w:r>
        <w:rPr>
          <w:spacing w:val="-8"/>
          <w:sz w:val="24"/>
        </w:rPr>
        <w:t> </w:t>
      </w:r>
      <w:r>
        <w:rPr>
          <w:sz w:val="24"/>
        </w:rPr>
        <w:t>vary</w:t>
      </w:r>
      <w:r>
        <w:rPr>
          <w:spacing w:val="-8"/>
          <w:sz w:val="24"/>
        </w:rPr>
        <w:t> </w:t>
      </w:r>
      <w:r>
        <w:rPr>
          <w:sz w:val="24"/>
        </w:rPr>
        <w:t>depending</w:t>
      </w:r>
      <w:r>
        <w:rPr>
          <w:spacing w:val="-8"/>
          <w:sz w:val="24"/>
        </w:rPr>
        <w:t> </w:t>
      </w:r>
      <w:r>
        <w:rPr>
          <w:sz w:val="24"/>
        </w:rPr>
        <w:t>on</w:t>
      </w:r>
      <w:r>
        <w:rPr>
          <w:spacing w:val="-8"/>
          <w:sz w:val="24"/>
        </w:rPr>
        <w:t> </w:t>
      </w:r>
      <w:r>
        <w:rPr>
          <w:sz w:val="24"/>
        </w:rPr>
        <w:t>the</w:t>
      </w:r>
      <w:r>
        <w:rPr>
          <w:spacing w:val="-8"/>
          <w:sz w:val="24"/>
        </w:rPr>
        <w:t> </w:t>
      </w:r>
      <w:r>
        <w:rPr>
          <w:sz w:val="24"/>
        </w:rPr>
        <w:t>source</w:t>
      </w:r>
      <w:r>
        <w:rPr>
          <w:spacing w:val="-8"/>
          <w:sz w:val="24"/>
        </w:rPr>
        <w:t> </w:t>
      </w:r>
      <w:r>
        <w:rPr>
          <w:sz w:val="24"/>
        </w:rPr>
        <w:t>of</w:t>
      </w:r>
      <w:r>
        <w:rPr>
          <w:spacing w:val="-8"/>
          <w:sz w:val="24"/>
        </w:rPr>
        <w:t> </w:t>
      </w:r>
      <w:r>
        <w:rPr>
          <w:sz w:val="24"/>
        </w:rPr>
        <w:t>essential</w:t>
      </w:r>
      <w:r>
        <w:rPr>
          <w:spacing w:val="-8"/>
          <w:sz w:val="24"/>
        </w:rPr>
        <w:t> </w:t>
      </w:r>
      <w:r>
        <w:rPr>
          <w:sz w:val="24"/>
        </w:rPr>
        <w:t>oils,</w:t>
      </w:r>
      <w:r>
        <w:rPr>
          <w:spacing w:val="-8"/>
          <w:sz w:val="24"/>
        </w:rPr>
        <w:t> </w:t>
      </w:r>
      <w:r>
        <w:rPr>
          <w:sz w:val="24"/>
        </w:rPr>
        <w:t>their</w:t>
      </w:r>
      <w:r>
        <w:rPr>
          <w:spacing w:val="-8"/>
          <w:sz w:val="24"/>
        </w:rPr>
        <w:t> </w:t>
      </w:r>
      <w:r>
        <w:rPr>
          <w:sz w:val="24"/>
        </w:rPr>
        <w:t>concentration</w:t>
      </w:r>
      <w:r>
        <w:rPr>
          <w:spacing w:val="-8"/>
          <w:sz w:val="24"/>
        </w:rPr>
        <w:t> </w:t>
      </w:r>
      <w:r>
        <w:rPr>
          <w:sz w:val="24"/>
        </w:rPr>
        <w:t>and</w:t>
      </w:r>
      <w:r>
        <w:rPr>
          <w:spacing w:val="-8"/>
          <w:sz w:val="24"/>
        </w:rPr>
        <w:t> </w:t>
      </w:r>
      <w:r>
        <w:rPr>
          <w:sz w:val="24"/>
        </w:rPr>
        <w:t>the</w:t>
      </w:r>
      <w:r>
        <w:rPr>
          <w:spacing w:val="-8"/>
          <w:sz w:val="24"/>
        </w:rPr>
        <w:t> </w:t>
      </w:r>
      <w:r>
        <w:rPr>
          <w:sz w:val="24"/>
        </w:rPr>
        <w:t>overall </w:t>
      </w:r>
      <w:r>
        <w:rPr>
          <w:spacing w:val="-2"/>
          <w:sz w:val="24"/>
        </w:rPr>
        <w:t>diet.</w:t>
      </w:r>
    </w:p>
    <w:p>
      <w:pPr>
        <w:pStyle w:val="ListParagraph"/>
        <w:numPr>
          <w:ilvl w:val="1"/>
          <w:numId w:val="26"/>
        </w:numPr>
        <w:tabs>
          <w:tab w:pos="1000" w:val="left" w:leader="none"/>
        </w:tabs>
        <w:spacing w:line="271" w:lineRule="auto" w:before="171" w:after="0"/>
        <w:ind w:left="1000" w:right="658" w:hanging="340"/>
        <w:jc w:val="both"/>
        <w:rPr>
          <w:sz w:val="24"/>
        </w:rPr>
      </w:pPr>
      <w:r>
        <w:rPr>
          <w:b/>
          <w:sz w:val="24"/>
        </w:rPr>
        <w:t>Probiotics</w:t>
      </w:r>
      <w:r>
        <w:rPr>
          <w:b/>
          <w:spacing w:val="40"/>
          <w:sz w:val="24"/>
        </w:rPr>
        <w:t> </w:t>
      </w:r>
      <w:r>
        <w:rPr>
          <w:b/>
          <w:sz w:val="24"/>
        </w:rPr>
        <w:t>and</w:t>
      </w:r>
      <w:r>
        <w:rPr>
          <w:b/>
          <w:spacing w:val="40"/>
          <w:sz w:val="24"/>
        </w:rPr>
        <w:t> </w:t>
      </w:r>
      <w:r>
        <w:rPr>
          <w:b/>
          <w:sz w:val="24"/>
        </w:rPr>
        <w:t>Direct</w:t>
      </w:r>
      <w:r>
        <w:rPr>
          <w:b/>
          <w:spacing w:val="40"/>
          <w:sz w:val="24"/>
        </w:rPr>
        <w:t> </w:t>
      </w:r>
      <w:r>
        <w:rPr>
          <w:b/>
          <w:sz w:val="24"/>
        </w:rPr>
        <w:t>Fed</w:t>
      </w:r>
      <w:r>
        <w:rPr>
          <w:b/>
          <w:spacing w:val="40"/>
          <w:sz w:val="24"/>
        </w:rPr>
        <w:t> </w:t>
      </w:r>
      <w:r>
        <w:rPr>
          <w:b/>
          <w:sz w:val="24"/>
        </w:rPr>
        <w:t>Microbials</w:t>
      </w:r>
      <w:r>
        <w:rPr>
          <w:b/>
          <w:spacing w:val="40"/>
          <w:sz w:val="24"/>
        </w:rPr>
        <w:t> </w:t>
      </w:r>
      <w:r>
        <w:rPr>
          <w:b/>
          <w:sz w:val="24"/>
        </w:rPr>
        <w:t>(DFMs):</w:t>
      </w:r>
      <w:r>
        <w:rPr>
          <w:b/>
          <w:spacing w:val="40"/>
          <w:sz w:val="24"/>
        </w:rPr>
        <w:t> </w:t>
      </w:r>
      <w:r>
        <w:rPr>
          <w:sz w:val="24"/>
        </w:rPr>
        <w:t>Probiotics</w:t>
      </w:r>
      <w:r>
        <w:rPr>
          <w:spacing w:val="40"/>
          <w:sz w:val="24"/>
        </w:rPr>
        <w:t> </w:t>
      </w:r>
      <w:r>
        <w:rPr>
          <w:sz w:val="24"/>
        </w:rPr>
        <w:t>and</w:t>
      </w:r>
      <w:r>
        <w:rPr>
          <w:spacing w:val="40"/>
          <w:sz w:val="24"/>
        </w:rPr>
        <w:t> </w:t>
      </w:r>
      <w:r>
        <w:rPr>
          <w:sz w:val="24"/>
        </w:rPr>
        <w:t>DFMs</w:t>
      </w:r>
      <w:r>
        <w:rPr>
          <w:spacing w:val="40"/>
          <w:sz w:val="24"/>
        </w:rPr>
        <w:t> </w:t>
      </w:r>
      <w:r>
        <w:rPr>
          <w:sz w:val="24"/>
        </w:rPr>
        <w:t>are</w:t>
      </w:r>
      <w:r>
        <w:rPr>
          <w:spacing w:val="40"/>
          <w:sz w:val="24"/>
        </w:rPr>
        <w:t> </w:t>
      </w:r>
      <w:r>
        <w:rPr>
          <w:sz w:val="24"/>
        </w:rPr>
        <w:t>live</w:t>
      </w:r>
      <w:r>
        <w:rPr>
          <w:spacing w:val="40"/>
          <w:sz w:val="24"/>
        </w:rPr>
        <w:t> </w:t>
      </w:r>
      <w:r>
        <w:rPr>
          <w:sz w:val="24"/>
        </w:rPr>
        <w:t>microorganisms that, when added to the diet, promote the growth of bacteria that produce beneficial VFAs (such as </w:t>
      </w:r>
      <w:r>
        <w:rPr>
          <w:spacing w:val="-2"/>
          <w:sz w:val="24"/>
        </w:rPr>
        <w:t>propionate).These</w:t>
      </w:r>
      <w:r>
        <w:rPr>
          <w:spacing w:val="-6"/>
          <w:sz w:val="24"/>
        </w:rPr>
        <w:t> </w:t>
      </w:r>
      <w:r>
        <w:rPr>
          <w:spacing w:val="-2"/>
          <w:sz w:val="24"/>
        </w:rPr>
        <w:t>bacteria</w:t>
      </w:r>
      <w:r>
        <w:rPr>
          <w:spacing w:val="-6"/>
          <w:sz w:val="24"/>
        </w:rPr>
        <w:t> </w:t>
      </w:r>
      <w:r>
        <w:rPr>
          <w:spacing w:val="-2"/>
          <w:sz w:val="24"/>
        </w:rPr>
        <w:t>compete</w:t>
      </w:r>
      <w:r>
        <w:rPr>
          <w:spacing w:val="-6"/>
          <w:sz w:val="24"/>
        </w:rPr>
        <w:t> </w:t>
      </w:r>
      <w:r>
        <w:rPr>
          <w:spacing w:val="-2"/>
          <w:sz w:val="24"/>
        </w:rPr>
        <w:t>with</w:t>
      </w:r>
      <w:r>
        <w:rPr>
          <w:spacing w:val="-6"/>
          <w:sz w:val="24"/>
        </w:rPr>
        <w:t> </w:t>
      </w:r>
      <w:r>
        <w:rPr>
          <w:spacing w:val="-2"/>
          <w:sz w:val="24"/>
        </w:rPr>
        <w:t>methane-producing</w:t>
      </w:r>
      <w:r>
        <w:rPr>
          <w:spacing w:val="-6"/>
          <w:sz w:val="24"/>
        </w:rPr>
        <w:t> </w:t>
      </w:r>
      <w:r>
        <w:rPr>
          <w:spacing w:val="-2"/>
          <w:sz w:val="24"/>
        </w:rPr>
        <w:t>microbes</w:t>
      </w:r>
      <w:r>
        <w:rPr>
          <w:spacing w:val="-6"/>
          <w:sz w:val="24"/>
        </w:rPr>
        <w:t> </w:t>
      </w:r>
      <w:r>
        <w:rPr>
          <w:spacing w:val="-2"/>
          <w:sz w:val="24"/>
        </w:rPr>
        <w:t>for</w:t>
      </w:r>
      <w:r>
        <w:rPr>
          <w:spacing w:val="-6"/>
          <w:sz w:val="24"/>
        </w:rPr>
        <w:t> </w:t>
      </w:r>
      <w:r>
        <w:rPr>
          <w:spacing w:val="-2"/>
          <w:sz w:val="24"/>
        </w:rPr>
        <w:t>available</w:t>
      </w:r>
      <w:r>
        <w:rPr>
          <w:spacing w:val="-6"/>
          <w:sz w:val="24"/>
        </w:rPr>
        <w:t> </w:t>
      </w:r>
      <w:r>
        <w:rPr>
          <w:spacing w:val="-2"/>
          <w:sz w:val="24"/>
        </w:rPr>
        <w:t>nutrients</w:t>
      </w:r>
      <w:r>
        <w:rPr>
          <w:spacing w:val="-6"/>
          <w:sz w:val="24"/>
        </w:rPr>
        <w:t> </w:t>
      </w:r>
      <w:r>
        <w:rPr>
          <w:spacing w:val="-2"/>
          <w:sz w:val="24"/>
        </w:rPr>
        <w:t>and</w:t>
      </w:r>
      <w:r>
        <w:rPr>
          <w:spacing w:val="-6"/>
          <w:sz w:val="24"/>
        </w:rPr>
        <w:t> </w:t>
      </w:r>
      <w:r>
        <w:rPr>
          <w:spacing w:val="-2"/>
          <w:sz w:val="24"/>
        </w:rPr>
        <w:t>reduce </w:t>
      </w:r>
      <w:r>
        <w:rPr>
          <w:sz w:val="24"/>
        </w:rPr>
        <w:t>methane production by improving feed efficiency and rumen health.Examples: </w:t>
      </w:r>
      <w:r>
        <w:rPr>
          <w:i/>
          <w:sz w:val="24"/>
        </w:rPr>
        <w:t>Lactobacillus spp</w:t>
      </w:r>
      <w:r>
        <w:rPr>
          <w:sz w:val="24"/>
        </w:rPr>
        <w:t>. and</w:t>
      </w:r>
    </w:p>
    <w:p>
      <w:pPr>
        <w:pStyle w:val="ListParagraph"/>
        <w:spacing w:after="0" w:line="271" w:lineRule="auto"/>
        <w:jc w:val="both"/>
        <w:rPr>
          <w:sz w:val="24"/>
        </w:rPr>
        <w:sectPr>
          <w:pgSz w:w="12240" w:h="15840"/>
          <w:pgMar w:header="10" w:footer="970" w:top="1260" w:bottom="1160" w:left="360" w:right="360"/>
        </w:sectPr>
      </w:pPr>
    </w:p>
    <w:p>
      <w:pPr>
        <w:pStyle w:val="BodyText"/>
        <w:spacing w:line="271" w:lineRule="auto" w:before="99"/>
        <w:ind w:left="1000" w:right="658"/>
      </w:pPr>
      <w:r>
        <w:rPr>
          <w:i/>
        </w:rPr>
        <w:t>Saccharomyces cerevisiae </w:t>
      </w:r>
      <w:r>
        <w:rPr/>
        <w:t>have been shown to positively impact rumen fermentation.An </w:t>
      </w:r>
      <w:r>
        <w:rPr>
          <w:i/>
        </w:rPr>
        <w:t>in vitro </w:t>
      </w:r>
      <w:r>
        <w:rPr/>
        <w:t>trial was conducted by Gokul (2023) to assess the effect of yeast (</w:t>
      </w:r>
      <w:r>
        <w:rPr>
          <w:i/>
        </w:rPr>
        <w:t>Saccharomyces cerevisiae</w:t>
      </w:r>
      <w:r>
        <w:rPr/>
        <w:t>) probiotic</w:t>
      </w:r>
      <w:r>
        <w:rPr>
          <w:spacing w:val="80"/>
        </w:rPr>
        <w:t> </w:t>
      </w:r>
      <w:r>
        <w:rPr/>
        <w:t>and its extracts (postbiotic) and its combination on the net gas, methane production and digestibility parameters.</w:t>
      </w:r>
      <w:r>
        <w:rPr>
          <w:spacing w:val="-3"/>
        </w:rPr>
        <w:t> </w:t>
      </w:r>
      <w:r>
        <w:rPr/>
        <w:t>Twelve treatment groups such as live yeast cultures of four different strains (SC47, SC49, SC50 and SC365) and four postbiotics of the respective strains and four probiotics with postbiotic combinations of the respective strains were evaluated. It was concluded from this study that yeast (</w:t>
      </w:r>
      <w:r>
        <w:rPr>
          <w:i/>
        </w:rPr>
        <w:t>Saccharomyces cerevisiae</w:t>
      </w:r>
      <w:r>
        <w:rPr/>
        <w:t>) has significant effect on enteric methane mitigation, IVDMD, IVOMD, propionate, MBP, NH</w:t>
      </w:r>
      <w:r>
        <w:rPr>
          <w:vertAlign w:val="subscript"/>
        </w:rPr>
        <w:t>3</w:t>
      </w:r>
      <w:r>
        <w:rPr>
          <w:vertAlign w:val="baseline"/>
        </w:rPr>
        <w:t>-N and partitioning factor under </w:t>
      </w:r>
      <w:r>
        <w:rPr>
          <w:i/>
          <w:vertAlign w:val="baseline"/>
        </w:rPr>
        <w:t>in vitro </w:t>
      </w:r>
      <w:r>
        <w:rPr>
          <w:vertAlign w:val="baseline"/>
        </w:rPr>
        <w:t>condition.</w:t>
      </w:r>
    </w:p>
    <w:p>
      <w:pPr>
        <w:pStyle w:val="ListParagraph"/>
        <w:numPr>
          <w:ilvl w:val="1"/>
          <w:numId w:val="26"/>
        </w:numPr>
        <w:tabs>
          <w:tab w:pos="1000" w:val="left" w:leader="none"/>
        </w:tabs>
        <w:spacing w:line="271" w:lineRule="auto" w:before="172" w:after="0"/>
        <w:ind w:left="1000" w:right="658" w:hanging="340"/>
        <w:jc w:val="both"/>
        <w:rPr>
          <w:sz w:val="24"/>
        </w:rPr>
      </w:pPr>
      <w:r>
        <w:rPr>
          <w:b/>
          <w:sz w:val="24"/>
        </w:rPr>
        <w:t>Fatty</w:t>
      </w:r>
      <w:r>
        <w:rPr>
          <w:b/>
          <w:spacing w:val="-3"/>
          <w:sz w:val="24"/>
        </w:rPr>
        <w:t> </w:t>
      </w:r>
      <w:r>
        <w:rPr>
          <w:b/>
          <w:sz w:val="24"/>
        </w:rPr>
        <w:t>Acids: </w:t>
      </w:r>
      <w:r>
        <w:rPr>
          <w:sz w:val="24"/>
        </w:rPr>
        <w:t>Short- and medium-chain fatty acids (such as octanoic, decanoic and dodecanoic acids) have antimicrobial properties and can reduce methane emissions by inhibiting the growth of methane- producing microbes in the rumen.These fatty acids reduce the population of methanogenic archaea in the</w:t>
      </w:r>
      <w:r>
        <w:rPr>
          <w:spacing w:val="-9"/>
          <w:sz w:val="24"/>
        </w:rPr>
        <w:t> </w:t>
      </w:r>
      <w:r>
        <w:rPr>
          <w:sz w:val="24"/>
        </w:rPr>
        <w:t>rumen,</w:t>
      </w:r>
      <w:r>
        <w:rPr>
          <w:spacing w:val="-9"/>
          <w:sz w:val="24"/>
        </w:rPr>
        <w:t> </w:t>
      </w:r>
      <w:r>
        <w:rPr>
          <w:sz w:val="24"/>
        </w:rPr>
        <w:t>thus</w:t>
      </w:r>
      <w:r>
        <w:rPr>
          <w:spacing w:val="-9"/>
          <w:sz w:val="24"/>
        </w:rPr>
        <w:t> </w:t>
      </w:r>
      <w:r>
        <w:rPr>
          <w:sz w:val="24"/>
        </w:rPr>
        <w:t>decreasing</w:t>
      </w:r>
      <w:r>
        <w:rPr>
          <w:spacing w:val="-9"/>
          <w:sz w:val="24"/>
        </w:rPr>
        <w:t> </w:t>
      </w:r>
      <w:r>
        <w:rPr>
          <w:sz w:val="24"/>
        </w:rPr>
        <w:t>methane</w:t>
      </w:r>
      <w:r>
        <w:rPr>
          <w:spacing w:val="-9"/>
          <w:sz w:val="24"/>
        </w:rPr>
        <w:t> </w:t>
      </w:r>
      <w:r>
        <w:rPr>
          <w:sz w:val="24"/>
        </w:rPr>
        <w:t>production.</w:t>
      </w:r>
      <w:r>
        <w:rPr>
          <w:spacing w:val="-9"/>
          <w:sz w:val="24"/>
        </w:rPr>
        <w:t> </w:t>
      </w:r>
      <w:r>
        <w:rPr>
          <w:sz w:val="24"/>
        </w:rPr>
        <w:t>However,</w:t>
      </w:r>
      <w:r>
        <w:rPr>
          <w:spacing w:val="-9"/>
          <w:sz w:val="24"/>
        </w:rPr>
        <w:t> </w:t>
      </w:r>
      <w:r>
        <w:rPr>
          <w:sz w:val="24"/>
        </w:rPr>
        <w:t>overuse</w:t>
      </w:r>
      <w:r>
        <w:rPr>
          <w:spacing w:val="-9"/>
          <w:sz w:val="24"/>
        </w:rPr>
        <w:t> </w:t>
      </w:r>
      <w:r>
        <w:rPr>
          <w:sz w:val="24"/>
        </w:rPr>
        <w:t>of</w:t>
      </w:r>
      <w:r>
        <w:rPr>
          <w:spacing w:val="-9"/>
          <w:sz w:val="24"/>
        </w:rPr>
        <w:t> </w:t>
      </w:r>
      <w:r>
        <w:rPr>
          <w:sz w:val="24"/>
        </w:rPr>
        <w:t>fatty</w:t>
      </w:r>
      <w:r>
        <w:rPr>
          <w:spacing w:val="-9"/>
          <w:sz w:val="24"/>
        </w:rPr>
        <w:t> </w:t>
      </w:r>
      <w:r>
        <w:rPr>
          <w:sz w:val="24"/>
        </w:rPr>
        <w:t>acids</w:t>
      </w:r>
      <w:r>
        <w:rPr>
          <w:spacing w:val="-9"/>
          <w:sz w:val="24"/>
        </w:rPr>
        <w:t> </w:t>
      </w:r>
      <w:r>
        <w:rPr>
          <w:sz w:val="24"/>
        </w:rPr>
        <w:t>can</w:t>
      </w:r>
      <w:r>
        <w:rPr>
          <w:spacing w:val="-9"/>
          <w:sz w:val="24"/>
        </w:rPr>
        <w:t> </w:t>
      </w:r>
      <w:r>
        <w:rPr>
          <w:sz w:val="24"/>
        </w:rPr>
        <w:t>reduce</w:t>
      </w:r>
      <w:r>
        <w:rPr>
          <w:spacing w:val="-9"/>
          <w:sz w:val="24"/>
        </w:rPr>
        <w:t> </w:t>
      </w:r>
      <w:r>
        <w:rPr>
          <w:sz w:val="24"/>
        </w:rPr>
        <w:t>feed</w:t>
      </w:r>
      <w:r>
        <w:rPr>
          <w:spacing w:val="-9"/>
          <w:sz w:val="24"/>
        </w:rPr>
        <w:t> </w:t>
      </w:r>
      <w:r>
        <w:rPr>
          <w:sz w:val="24"/>
        </w:rPr>
        <w:t>intake and animal performance.</w:t>
      </w:r>
    </w:p>
    <w:p>
      <w:pPr>
        <w:pStyle w:val="ListParagraph"/>
        <w:numPr>
          <w:ilvl w:val="1"/>
          <w:numId w:val="26"/>
        </w:numPr>
        <w:tabs>
          <w:tab w:pos="1000" w:val="left" w:leader="none"/>
        </w:tabs>
        <w:spacing w:line="271" w:lineRule="auto" w:before="170" w:after="0"/>
        <w:ind w:left="1000" w:right="658" w:hanging="340"/>
        <w:jc w:val="both"/>
        <w:rPr>
          <w:sz w:val="24"/>
        </w:rPr>
      </w:pPr>
      <w:r>
        <w:rPr>
          <w:b/>
          <w:sz w:val="24"/>
        </w:rPr>
        <w:t>Methanogenesis Inhibitors:</w:t>
      </w:r>
      <w:r>
        <w:rPr>
          <w:sz w:val="24"/>
        </w:rPr>
        <w:t>Nitrate serves as an alternative electron acceptor in the rumen, thus reducing methane production.3-NOP specifically inhibits the enzyme methyl coenzyme M reductase (MCR), which is essential for methane production and thusreduces the methane emissions.</w:t>
      </w:r>
    </w:p>
    <w:p>
      <w:pPr>
        <w:pStyle w:val="BodyText"/>
        <w:spacing w:before="4"/>
        <w:ind w:left="0"/>
        <w:jc w:val="left"/>
        <w:rPr>
          <w:sz w:val="11"/>
        </w:rPr>
      </w:pPr>
      <w:r>
        <w:rPr>
          <w:sz w:val="11"/>
        </w:rPr>
        <w:drawing>
          <wp:anchor distT="0" distB="0" distL="0" distR="0" allowOverlap="1" layoutInCell="1" locked="0" behindDoc="1" simplePos="0" relativeHeight="487608320">
            <wp:simplePos x="0" y="0"/>
            <wp:positionH relativeFrom="page">
              <wp:posOffset>2803728</wp:posOffset>
            </wp:positionH>
            <wp:positionV relativeFrom="paragraph">
              <wp:posOffset>98630</wp:posOffset>
            </wp:positionV>
            <wp:extent cx="2637334" cy="2760535"/>
            <wp:effectExtent l="0" t="0" r="0" b="0"/>
            <wp:wrapTopAndBottom/>
            <wp:docPr id="622" name="Image 622"/>
            <wp:cNvGraphicFramePr>
              <a:graphicFrameLocks/>
            </wp:cNvGraphicFramePr>
            <a:graphic>
              <a:graphicData uri="http://schemas.openxmlformats.org/drawingml/2006/picture">
                <pic:pic>
                  <pic:nvPicPr>
                    <pic:cNvPr id="622" name="Image 622"/>
                    <pic:cNvPicPr/>
                  </pic:nvPicPr>
                  <pic:blipFill>
                    <a:blip r:embed="rId277" cstate="print"/>
                    <a:stretch>
                      <a:fillRect/>
                    </a:stretch>
                  </pic:blipFill>
                  <pic:spPr>
                    <a:xfrm>
                      <a:off x="0" y="0"/>
                      <a:ext cx="2637334" cy="2760535"/>
                    </a:xfrm>
                    <a:prstGeom prst="rect">
                      <a:avLst/>
                    </a:prstGeom>
                  </pic:spPr>
                </pic:pic>
              </a:graphicData>
            </a:graphic>
          </wp:anchor>
        </w:drawing>
      </w:r>
    </w:p>
    <w:p>
      <w:pPr>
        <w:pStyle w:val="Heading2"/>
        <w:spacing w:before="233"/>
        <w:ind w:left="2399"/>
      </w:pPr>
      <w:r>
        <w:rPr/>
        <w:t>Fig.</w:t>
      </w:r>
      <w:r>
        <w:rPr>
          <w:spacing w:val="-8"/>
        </w:rPr>
        <w:t> </w:t>
      </w:r>
      <w:r>
        <w:rPr/>
        <w:t>CH</w:t>
      </w:r>
      <w:r>
        <w:rPr>
          <w:vertAlign w:val="subscript"/>
        </w:rPr>
        <w:t>4</w:t>
      </w:r>
      <w:r>
        <w:rPr>
          <w:spacing w:val="-5"/>
          <w:vertAlign w:val="baseline"/>
        </w:rPr>
        <w:t> </w:t>
      </w:r>
      <w:r>
        <w:rPr>
          <w:vertAlign w:val="baseline"/>
        </w:rPr>
        <w:t>formation</w:t>
      </w:r>
      <w:r>
        <w:rPr>
          <w:spacing w:val="-6"/>
          <w:vertAlign w:val="baseline"/>
        </w:rPr>
        <w:t> </w:t>
      </w:r>
      <w:r>
        <w:rPr>
          <w:vertAlign w:val="baseline"/>
        </w:rPr>
        <w:t>pathway</w:t>
      </w:r>
      <w:r>
        <w:rPr>
          <w:spacing w:val="-4"/>
          <w:vertAlign w:val="baseline"/>
        </w:rPr>
        <w:t> </w:t>
      </w:r>
      <w:r>
        <w:rPr>
          <w:vertAlign w:val="baseline"/>
        </w:rPr>
        <w:t>and</w:t>
      </w:r>
      <w:r>
        <w:rPr>
          <w:spacing w:val="-6"/>
          <w:vertAlign w:val="baseline"/>
        </w:rPr>
        <w:t> </w:t>
      </w:r>
      <w:r>
        <w:rPr>
          <w:vertAlign w:val="baseline"/>
        </w:rPr>
        <w:t>its</w:t>
      </w:r>
      <w:r>
        <w:rPr>
          <w:spacing w:val="-6"/>
          <w:vertAlign w:val="baseline"/>
        </w:rPr>
        <w:t> </w:t>
      </w:r>
      <w:r>
        <w:rPr>
          <w:vertAlign w:val="baseline"/>
        </w:rPr>
        <w:t>inhibition</w:t>
      </w:r>
      <w:r>
        <w:rPr>
          <w:spacing w:val="-6"/>
          <w:vertAlign w:val="baseline"/>
        </w:rPr>
        <w:t> </w:t>
      </w:r>
      <w:r>
        <w:rPr>
          <w:vertAlign w:val="baseline"/>
        </w:rPr>
        <w:t>by</w:t>
      </w:r>
      <w:r>
        <w:rPr>
          <w:spacing w:val="-4"/>
          <w:vertAlign w:val="baseline"/>
        </w:rPr>
        <w:t> </w:t>
      </w:r>
      <w:r>
        <w:rPr>
          <w:vertAlign w:val="baseline"/>
        </w:rPr>
        <w:t>3-NOP</w:t>
      </w:r>
      <w:r>
        <w:rPr>
          <w:spacing w:val="-15"/>
          <w:vertAlign w:val="baseline"/>
        </w:rPr>
        <w:t> </w:t>
      </w:r>
      <w:r>
        <w:rPr>
          <w:vertAlign w:val="baseline"/>
        </w:rPr>
        <w:t>(Yu</w:t>
      </w:r>
      <w:r>
        <w:rPr>
          <w:spacing w:val="-6"/>
          <w:vertAlign w:val="baseline"/>
        </w:rPr>
        <w:t> </w:t>
      </w:r>
      <w:r>
        <w:rPr>
          <w:vertAlign w:val="baseline"/>
        </w:rPr>
        <w:t>et</w:t>
      </w:r>
      <w:r>
        <w:rPr>
          <w:spacing w:val="-5"/>
          <w:vertAlign w:val="baseline"/>
        </w:rPr>
        <w:t> </w:t>
      </w:r>
      <w:r>
        <w:rPr>
          <w:vertAlign w:val="baseline"/>
        </w:rPr>
        <w:t>al.,</w:t>
      </w:r>
      <w:r>
        <w:rPr>
          <w:spacing w:val="-5"/>
          <w:vertAlign w:val="baseline"/>
        </w:rPr>
        <w:t> </w:t>
      </w:r>
      <w:r>
        <w:rPr>
          <w:spacing w:val="-2"/>
          <w:vertAlign w:val="baseline"/>
        </w:rPr>
        <w:t>2021)</w:t>
      </w:r>
    </w:p>
    <w:p>
      <w:pPr>
        <w:pStyle w:val="BodyText"/>
        <w:spacing w:line="271" w:lineRule="auto"/>
        <w:ind w:left="1020" w:right="657" w:hanging="360"/>
      </w:pPr>
      <w:r>
        <w:rPr/>
        <w:t>Chamadia (2024) conducted research that aimed to testthe several feed additives (such as hydrogen sinks, defaunating agents and chemical inhibitors) </w:t>
      </w:r>
      <w:r>
        <w:rPr>
          <w:i/>
        </w:rPr>
        <w:t>in vitro </w:t>
      </w:r>
      <w:r>
        <w:rPr/>
        <w:t>at various doses to identify the most effective methane</w:t>
      </w:r>
      <w:r>
        <w:rPr>
          <w:spacing w:val="40"/>
        </w:rPr>
        <w:t> </w:t>
      </w:r>
      <w:r>
        <w:rPr/>
        <w:t>mitigation</w:t>
      </w:r>
      <w:r>
        <w:rPr>
          <w:spacing w:val="40"/>
        </w:rPr>
        <w:t> </w:t>
      </w:r>
      <w:r>
        <w:rPr/>
        <w:t>strategies. A composite</w:t>
      </w:r>
      <w:r>
        <w:rPr>
          <w:spacing w:val="40"/>
        </w:rPr>
        <w:t> </w:t>
      </w:r>
      <w:r>
        <w:rPr/>
        <w:t>feed</w:t>
      </w:r>
      <w:r>
        <w:rPr>
          <w:spacing w:val="40"/>
        </w:rPr>
        <w:t> </w:t>
      </w:r>
      <w:r>
        <w:rPr/>
        <w:t>additive</w:t>
      </w:r>
      <w:r>
        <w:rPr>
          <w:spacing w:val="40"/>
        </w:rPr>
        <w:t> </w:t>
      </w:r>
      <w:r>
        <w:rPr/>
        <w:t>formulation</w:t>
      </w:r>
      <w:r>
        <w:rPr>
          <w:spacing w:val="40"/>
        </w:rPr>
        <w:t> </w:t>
      </w:r>
      <w:r>
        <w:rPr/>
        <w:t>was</w:t>
      </w:r>
      <w:r>
        <w:rPr>
          <w:spacing w:val="40"/>
        </w:rPr>
        <w:t> </w:t>
      </w:r>
      <w:r>
        <w:rPr/>
        <w:t>prepared</w:t>
      </w:r>
      <w:r>
        <w:rPr>
          <w:spacing w:val="40"/>
        </w:rPr>
        <w:t> </w:t>
      </w:r>
      <w:r>
        <w:rPr/>
        <w:t>by</w:t>
      </w:r>
      <w:r>
        <w:rPr>
          <w:spacing w:val="40"/>
        </w:rPr>
        <w:t> </w:t>
      </w:r>
      <w:r>
        <w:rPr/>
        <w:t>combining the optimal concentrations of the most effective compounds. At 0.28% inclusion, this formulation significantly reduced methane emissions. Based on the </w:t>
      </w:r>
      <w:r>
        <w:rPr>
          <w:i/>
        </w:rPr>
        <w:t>in vitro </w:t>
      </w:r>
      <w:r>
        <w:rPr/>
        <w:t>findings, a lactation trial of 120 days, using</w:t>
      </w:r>
      <w:r>
        <w:rPr>
          <w:spacing w:val="-5"/>
        </w:rPr>
        <w:t> </w:t>
      </w:r>
      <w:r>
        <w:rPr/>
        <w:t>28</w:t>
      </w:r>
      <w:r>
        <w:rPr>
          <w:spacing w:val="-5"/>
        </w:rPr>
        <w:t> </w:t>
      </w:r>
      <w:r>
        <w:rPr/>
        <w:t>mid-lactating</w:t>
      </w:r>
      <w:r>
        <w:rPr>
          <w:spacing w:val="-5"/>
        </w:rPr>
        <w:t> </w:t>
      </w:r>
      <w:r>
        <w:rPr/>
        <w:t>Murrah</w:t>
      </w:r>
      <w:r>
        <w:rPr>
          <w:spacing w:val="-5"/>
        </w:rPr>
        <w:t> </w:t>
      </w:r>
      <w:r>
        <w:rPr/>
        <w:t>buffaloes</w:t>
      </w:r>
      <w:r>
        <w:rPr>
          <w:spacing w:val="-5"/>
        </w:rPr>
        <w:t> </w:t>
      </w:r>
      <w:r>
        <w:rPr/>
        <w:t>divided</w:t>
      </w:r>
      <w:r>
        <w:rPr>
          <w:spacing w:val="-5"/>
        </w:rPr>
        <w:t> </w:t>
      </w:r>
      <w:r>
        <w:rPr/>
        <w:t>into</w:t>
      </w:r>
      <w:r>
        <w:rPr>
          <w:spacing w:val="-5"/>
        </w:rPr>
        <w:t> </w:t>
      </w:r>
      <w:r>
        <w:rPr/>
        <w:t>four</w:t>
      </w:r>
      <w:r>
        <w:rPr>
          <w:spacing w:val="-5"/>
        </w:rPr>
        <w:t> </w:t>
      </w:r>
      <w:r>
        <w:rPr/>
        <w:t>groups:</w:t>
      </w:r>
      <w:r>
        <w:rPr>
          <w:spacing w:val="-5"/>
        </w:rPr>
        <w:t> </w:t>
      </w:r>
      <w:r>
        <w:rPr/>
        <w:t>conventional</w:t>
      </w:r>
      <w:r>
        <w:rPr>
          <w:spacing w:val="-5"/>
        </w:rPr>
        <w:t> </w:t>
      </w:r>
      <w:r>
        <w:rPr/>
        <w:t>Punjab</w:t>
      </w:r>
      <w:r>
        <w:rPr>
          <w:spacing w:val="-5"/>
        </w:rPr>
        <w:t> </w:t>
      </w:r>
      <w:r>
        <w:rPr/>
        <w:t>feeding</w:t>
      </w:r>
      <w:r>
        <w:rPr>
          <w:spacing w:val="-5"/>
        </w:rPr>
        <w:t> </w:t>
      </w:r>
      <w:r>
        <w:rPr/>
        <w:t>(CPF), standard</w:t>
      </w:r>
      <w:r>
        <w:rPr>
          <w:spacing w:val="39"/>
        </w:rPr>
        <w:t> </w:t>
      </w:r>
      <w:r>
        <w:rPr/>
        <w:t>ICAR</w:t>
      </w:r>
      <w:r>
        <w:rPr>
          <w:spacing w:val="39"/>
        </w:rPr>
        <w:t> </w:t>
      </w:r>
      <w:r>
        <w:rPr/>
        <w:t>feeding</w:t>
      </w:r>
      <w:r>
        <w:rPr>
          <w:spacing w:val="39"/>
        </w:rPr>
        <w:t> </w:t>
      </w:r>
      <w:r>
        <w:rPr/>
        <w:t>(SIF),</w:t>
      </w:r>
      <w:r>
        <w:rPr>
          <w:spacing w:val="39"/>
        </w:rPr>
        <w:t> </w:t>
      </w:r>
      <w:r>
        <w:rPr/>
        <w:t>CPF</w:t>
      </w:r>
      <w:r>
        <w:rPr>
          <w:spacing w:val="39"/>
        </w:rPr>
        <w:t> </w:t>
      </w:r>
      <w:r>
        <w:rPr/>
        <w:t>with</w:t>
      </w:r>
      <w:r>
        <w:rPr>
          <w:spacing w:val="39"/>
        </w:rPr>
        <w:t> </w:t>
      </w:r>
      <w:r>
        <w:rPr/>
        <w:t>the</w:t>
      </w:r>
      <w:r>
        <w:rPr>
          <w:spacing w:val="39"/>
        </w:rPr>
        <w:t> </w:t>
      </w:r>
      <w:r>
        <w:rPr/>
        <w:t>experimental</w:t>
      </w:r>
      <w:r>
        <w:rPr>
          <w:spacing w:val="39"/>
        </w:rPr>
        <w:t> </w:t>
      </w:r>
      <w:r>
        <w:rPr/>
        <w:t>additive</w:t>
      </w:r>
      <w:r>
        <w:rPr>
          <w:spacing w:val="39"/>
        </w:rPr>
        <w:t> </w:t>
      </w:r>
      <w:r>
        <w:rPr/>
        <w:t>supplementation,</w:t>
      </w:r>
      <w:r>
        <w:rPr>
          <w:spacing w:val="38"/>
        </w:rPr>
        <w:t> </w:t>
      </w:r>
      <w:r>
        <w:rPr/>
        <w:t>and</w:t>
      </w:r>
      <w:r>
        <w:rPr>
          <w:spacing w:val="39"/>
        </w:rPr>
        <w:t> </w:t>
      </w:r>
      <w:r>
        <w:rPr/>
        <w:t>SIF</w:t>
      </w:r>
      <w:r>
        <w:rPr>
          <w:spacing w:val="39"/>
        </w:rPr>
        <w:t> </w:t>
      </w:r>
      <w:r>
        <w:rPr/>
        <w:t>with the</w:t>
      </w:r>
      <w:r>
        <w:rPr>
          <w:spacing w:val="50"/>
        </w:rPr>
        <w:t> </w:t>
      </w:r>
      <w:r>
        <w:rPr/>
        <w:t>experimental</w:t>
      </w:r>
      <w:r>
        <w:rPr>
          <w:spacing w:val="52"/>
        </w:rPr>
        <w:t> </w:t>
      </w:r>
      <w:r>
        <w:rPr/>
        <w:t>additive</w:t>
      </w:r>
      <w:r>
        <w:rPr>
          <w:spacing w:val="52"/>
        </w:rPr>
        <w:t> </w:t>
      </w:r>
      <w:r>
        <w:rPr/>
        <w:t>supplementation.</w:t>
      </w:r>
      <w:r>
        <w:rPr>
          <w:spacing w:val="52"/>
        </w:rPr>
        <w:t> </w:t>
      </w:r>
      <w:r>
        <w:rPr/>
        <w:t>Methane</w:t>
      </w:r>
      <w:r>
        <w:rPr>
          <w:spacing w:val="52"/>
        </w:rPr>
        <w:t> </w:t>
      </w:r>
      <w:r>
        <w:rPr/>
        <w:t>emissions</w:t>
      </w:r>
      <w:r>
        <w:rPr>
          <w:spacing w:val="52"/>
        </w:rPr>
        <w:t> </w:t>
      </w:r>
      <w:r>
        <w:rPr/>
        <w:t>were</w:t>
      </w:r>
      <w:r>
        <w:rPr>
          <w:spacing w:val="52"/>
        </w:rPr>
        <w:t> </w:t>
      </w:r>
      <w:r>
        <w:rPr/>
        <w:t>measured</w:t>
      </w:r>
      <w:r>
        <w:rPr>
          <w:spacing w:val="52"/>
        </w:rPr>
        <w:t> </w:t>
      </w:r>
      <w:r>
        <w:rPr/>
        <w:t>using</w:t>
      </w:r>
      <w:r>
        <w:rPr>
          <w:spacing w:val="52"/>
        </w:rPr>
        <w:t> </w:t>
      </w:r>
      <w:r>
        <w:rPr/>
        <w:t>open-</w:t>
      </w:r>
      <w:r>
        <w:rPr>
          <w:spacing w:val="-2"/>
        </w:rPr>
        <w:t>circuit</w:t>
      </w:r>
    </w:p>
    <w:p>
      <w:pPr>
        <w:pStyle w:val="BodyText"/>
        <w:spacing w:after="0" w:line="271" w:lineRule="auto"/>
        <w:sectPr>
          <w:pgSz w:w="12240" w:h="15840"/>
          <w:pgMar w:header="10" w:footer="970" w:top="1260" w:bottom="1160" w:left="360" w:right="360"/>
        </w:sectPr>
      </w:pPr>
    </w:p>
    <w:p>
      <w:pPr>
        <w:pStyle w:val="BodyText"/>
        <w:spacing w:line="271" w:lineRule="auto" w:before="99"/>
        <w:ind w:left="1020"/>
        <w:jc w:val="left"/>
      </w:pPr>
      <w:r>
        <w:rPr/>
        <w:t>respiratory</w:t>
      </w:r>
      <w:r>
        <w:rPr>
          <w:spacing w:val="-14"/>
        </w:rPr>
        <w:t> </w:t>
      </w:r>
      <w:r>
        <w:rPr/>
        <w:t>chamber</w:t>
      </w:r>
      <w:r>
        <w:rPr>
          <w:spacing w:val="-12"/>
        </w:rPr>
        <w:t> </w:t>
      </w:r>
      <w:r>
        <w:rPr/>
        <w:t>and</w:t>
      </w:r>
      <w:r>
        <w:rPr>
          <w:spacing w:val="-12"/>
        </w:rPr>
        <w:t> </w:t>
      </w:r>
      <w:r>
        <w:rPr/>
        <w:t>the</w:t>
      </w:r>
      <w:r>
        <w:rPr>
          <w:spacing w:val="-12"/>
        </w:rPr>
        <w:t> </w:t>
      </w:r>
      <w:r>
        <w:rPr/>
        <w:t>SF6</w:t>
      </w:r>
      <w:r>
        <w:rPr>
          <w:spacing w:val="-12"/>
        </w:rPr>
        <w:t> </w:t>
      </w:r>
      <w:r>
        <w:rPr/>
        <w:t>tracer</w:t>
      </w:r>
      <w:r>
        <w:rPr>
          <w:spacing w:val="-12"/>
        </w:rPr>
        <w:t> </w:t>
      </w:r>
      <w:r>
        <w:rPr/>
        <w:t>technique.</w:t>
      </w:r>
      <w:r>
        <w:rPr>
          <w:spacing w:val="-15"/>
        </w:rPr>
        <w:t> </w:t>
      </w:r>
      <w:r>
        <w:rPr/>
        <w:t>The</w:t>
      </w:r>
      <w:r>
        <w:rPr>
          <w:spacing w:val="-12"/>
        </w:rPr>
        <w:t> </w:t>
      </w:r>
      <w:r>
        <w:rPr/>
        <w:t>results</w:t>
      </w:r>
      <w:r>
        <w:rPr>
          <w:spacing w:val="-12"/>
        </w:rPr>
        <w:t> </w:t>
      </w:r>
      <w:r>
        <w:rPr/>
        <w:t>showed</w:t>
      </w:r>
      <w:r>
        <w:rPr>
          <w:spacing w:val="-12"/>
        </w:rPr>
        <w:t> </w:t>
      </w:r>
      <w:r>
        <w:rPr/>
        <w:t>that</w:t>
      </w:r>
      <w:r>
        <w:rPr>
          <w:spacing w:val="-12"/>
        </w:rPr>
        <w:t> </w:t>
      </w:r>
      <w:r>
        <w:rPr/>
        <w:t>the</w:t>
      </w:r>
      <w:r>
        <w:rPr>
          <w:spacing w:val="-12"/>
        </w:rPr>
        <w:t> </w:t>
      </w:r>
      <w:r>
        <w:rPr/>
        <w:t>additive</w:t>
      </w:r>
      <w:r>
        <w:rPr>
          <w:spacing w:val="-12"/>
        </w:rPr>
        <w:t> </w:t>
      </w:r>
      <w:r>
        <w:rPr/>
        <w:t>supplementation significantly reduced enteric methane emissions.</w:t>
      </w:r>
    </w:p>
    <w:p>
      <w:pPr>
        <w:pStyle w:val="ListParagraph"/>
        <w:numPr>
          <w:ilvl w:val="1"/>
          <w:numId w:val="26"/>
        </w:numPr>
        <w:tabs>
          <w:tab w:pos="1020" w:val="left" w:leader="none"/>
        </w:tabs>
        <w:spacing w:line="271" w:lineRule="auto" w:before="170" w:after="0"/>
        <w:ind w:left="1020" w:right="657" w:hanging="360"/>
        <w:jc w:val="both"/>
        <w:rPr>
          <w:sz w:val="24"/>
        </w:rPr>
      </w:pPr>
      <w:r>
        <w:rPr>
          <w:b/>
          <w:sz w:val="24"/>
        </w:rPr>
        <w:t>Combining Approaches:</w:t>
      </w:r>
      <w:r>
        <w:rPr>
          <w:sz w:val="24"/>
        </w:rPr>
        <w:t>The best strategy for reducing enteric methane emissions often involves a combination of the approaches mentioned above. Balanced feeding can be complemented by silage- based</w:t>
      </w:r>
      <w:r>
        <w:rPr>
          <w:spacing w:val="-4"/>
          <w:sz w:val="24"/>
        </w:rPr>
        <w:t> </w:t>
      </w:r>
      <w:r>
        <w:rPr>
          <w:sz w:val="24"/>
        </w:rPr>
        <w:t>feeding</w:t>
      </w:r>
      <w:r>
        <w:rPr>
          <w:spacing w:val="-4"/>
          <w:sz w:val="24"/>
        </w:rPr>
        <w:t> </w:t>
      </w:r>
      <w:r>
        <w:rPr>
          <w:sz w:val="24"/>
        </w:rPr>
        <w:t>to</w:t>
      </w:r>
      <w:r>
        <w:rPr>
          <w:spacing w:val="-4"/>
          <w:sz w:val="24"/>
        </w:rPr>
        <w:t> </w:t>
      </w:r>
      <w:r>
        <w:rPr>
          <w:sz w:val="24"/>
        </w:rPr>
        <w:t>improve</w:t>
      </w:r>
      <w:r>
        <w:rPr>
          <w:spacing w:val="-4"/>
          <w:sz w:val="24"/>
        </w:rPr>
        <w:t> </w:t>
      </w:r>
      <w:r>
        <w:rPr>
          <w:sz w:val="24"/>
        </w:rPr>
        <w:t>digestibility</w:t>
      </w:r>
      <w:r>
        <w:rPr>
          <w:spacing w:val="-5"/>
          <w:sz w:val="24"/>
        </w:rPr>
        <w:t> </w:t>
      </w:r>
      <w:r>
        <w:rPr>
          <w:sz w:val="24"/>
        </w:rPr>
        <w:t>and</w:t>
      </w:r>
      <w:r>
        <w:rPr>
          <w:spacing w:val="-4"/>
          <w:sz w:val="24"/>
        </w:rPr>
        <w:t> </w:t>
      </w:r>
      <w:r>
        <w:rPr>
          <w:sz w:val="24"/>
        </w:rPr>
        <w:t>lower</w:t>
      </w:r>
      <w:r>
        <w:rPr>
          <w:spacing w:val="-4"/>
          <w:sz w:val="24"/>
        </w:rPr>
        <w:t> </w:t>
      </w:r>
      <w:r>
        <w:rPr>
          <w:sz w:val="24"/>
        </w:rPr>
        <w:t>fiber</w:t>
      </w:r>
      <w:r>
        <w:rPr>
          <w:spacing w:val="-4"/>
          <w:sz w:val="24"/>
        </w:rPr>
        <w:t> </w:t>
      </w:r>
      <w:r>
        <w:rPr>
          <w:sz w:val="24"/>
        </w:rPr>
        <w:t>content.Guyader</w:t>
      </w:r>
      <w:r>
        <w:rPr>
          <w:spacing w:val="-4"/>
          <w:sz w:val="24"/>
        </w:rPr>
        <w:t> </w:t>
      </w:r>
      <w:r>
        <w:rPr>
          <w:sz w:val="24"/>
        </w:rPr>
        <w:t>et</w:t>
      </w:r>
      <w:r>
        <w:rPr>
          <w:spacing w:val="-4"/>
          <w:sz w:val="24"/>
        </w:rPr>
        <w:t> </w:t>
      </w:r>
      <w:r>
        <w:rPr>
          <w:sz w:val="24"/>
        </w:rPr>
        <w:t>al.,</w:t>
      </w:r>
      <w:r>
        <w:rPr>
          <w:spacing w:val="-4"/>
          <w:sz w:val="24"/>
        </w:rPr>
        <w:t> </w:t>
      </w:r>
      <w:r>
        <w:rPr>
          <w:sz w:val="24"/>
        </w:rPr>
        <w:t>(2016)</w:t>
      </w:r>
      <w:r>
        <w:rPr>
          <w:spacing w:val="-4"/>
          <w:sz w:val="24"/>
        </w:rPr>
        <w:t> </w:t>
      </w:r>
      <w:r>
        <w:rPr>
          <w:sz w:val="24"/>
        </w:rPr>
        <w:t>compared</w:t>
      </w:r>
      <w:r>
        <w:rPr>
          <w:spacing w:val="-4"/>
          <w:sz w:val="24"/>
        </w:rPr>
        <w:t> </w:t>
      </w:r>
      <w:r>
        <w:rPr>
          <w:sz w:val="24"/>
        </w:rPr>
        <w:t>linseed oil and nitrate fed individually and in combination and reported that the effect of combination on CH</w:t>
      </w:r>
      <w:r>
        <w:rPr>
          <w:sz w:val="24"/>
          <w:vertAlign w:val="subscript"/>
        </w:rPr>
        <w:t>4</w:t>
      </w:r>
      <w:r>
        <w:rPr>
          <w:sz w:val="24"/>
          <w:vertAlign w:val="baseline"/>
        </w:rPr>
        <w:t> production was additive because these two strategies share different modes of action in the rumen: polyunsaturated lipids from linseed are thought to act as inhibitors of H</w:t>
      </w:r>
      <w:r>
        <w:rPr>
          <w:sz w:val="24"/>
          <w:vertAlign w:val="subscript"/>
        </w:rPr>
        <w:t>2</w:t>
      </w:r>
      <w:r>
        <w:rPr>
          <w:sz w:val="24"/>
          <w:vertAlign w:val="baseline"/>
        </w:rPr>
        <w:t> producers such as protozoa, whereas nitrate is thought to act as a H</w:t>
      </w:r>
      <w:r>
        <w:rPr>
          <w:sz w:val="24"/>
          <w:vertAlign w:val="subscript"/>
        </w:rPr>
        <w:t>2</w:t>
      </w:r>
      <w:r>
        <w:rPr>
          <w:sz w:val="24"/>
          <w:vertAlign w:val="baseline"/>
        </w:rPr>
        <w:t> sink, competing with methanogenesis. Patra and Yu (2013) evaluated</w:t>
      </w:r>
      <w:r>
        <w:rPr>
          <w:spacing w:val="-1"/>
          <w:sz w:val="24"/>
          <w:vertAlign w:val="baseline"/>
        </w:rPr>
        <w:t> </w:t>
      </w:r>
      <w:r>
        <w:rPr>
          <w:sz w:val="24"/>
          <w:vertAlign w:val="baseline"/>
        </w:rPr>
        <w:t>the</w:t>
      </w:r>
      <w:r>
        <w:rPr>
          <w:spacing w:val="-1"/>
          <w:sz w:val="24"/>
          <w:vertAlign w:val="baseline"/>
        </w:rPr>
        <w:t> </w:t>
      </w:r>
      <w:r>
        <w:rPr>
          <w:sz w:val="24"/>
          <w:vertAlign w:val="baseline"/>
        </w:rPr>
        <w:t>effects</w:t>
      </w:r>
      <w:r>
        <w:rPr>
          <w:spacing w:val="-1"/>
          <w:sz w:val="24"/>
          <w:vertAlign w:val="baseline"/>
        </w:rPr>
        <w:t> </w:t>
      </w:r>
      <w:r>
        <w:rPr>
          <w:sz w:val="24"/>
          <w:vertAlign w:val="baseline"/>
        </w:rPr>
        <w:t>of </w:t>
      </w:r>
      <w:r>
        <w:rPr>
          <w:i/>
          <w:sz w:val="24"/>
          <w:vertAlign w:val="baseline"/>
        </w:rPr>
        <w:t>Quillaja</w:t>
      </w:r>
      <w:r>
        <w:rPr>
          <w:i/>
          <w:spacing w:val="-1"/>
          <w:sz w:val="24"/>
          <w:vertAlign w:val="baseline"/>
        </w:rPr>
        <w:t> </w:t>
      </w:r>
      <w:r>
        <w:rPr>
          <w:sz w:val="24"/>
          <w:vertAlign w:val="baseline"/>
        </w:rPr>
        <w:t>saponin</w:t>
      </w:r>
      <w:r>
        <w:rPr>
          <w:spacing w:val="-1"/>
          <w:sz w:val="24"/>
          <w:vertAlign w:val="baseline"/>
        </w:rPr>
        <w:t> </w:t>
      </w:r>
      <w:r>
        <w:rPr>
          <w:sz w:val="24"/>
          <w:vertAlign w:val="baseline"/>
        </w:rPr>
        <w:t>(0.6</w:t>
      </w:r>
      <w:r>
        <w:rPr>
          <w:spacing w:val="-1"/>
          <w:sz w:val="24"/>
          <w:vertAlign w:val="baseline"/>
        </w:rPr>
        <w:t> </w:t>
      </w:r>
      <w:r>
        <w:rPr>
          <w:sz w:val="24"/>
          <w:vertAlign w:val="baseline"/>
        </w:rPr>
        <w:t>and</w:t>
      </w:r>
      <w:r>
        <w:rPr>
          <w:spacing w:val="-1"/>
          <w:sz w:val="24"/>
          <w:vertAlign w:val="baseline"/>
        </w:rPr>
        <w:t> </w:t>
      </w:r>
      <w:r>
        <w:rPr>
          <w:sz w:val="24"/>
          <w:vertAlign w:val="baseline"/>
        </w:rPr>
        <w:t>1.2</w:t>
      </w:r>
      <w:r>
        <w:rPr>
          <w:spacing w:val="-1"/>
          <w:sz w:val="24"/>
          <w:vertAlign w:val="baseline"/>
        </w:rPr>
        <w:t> </w:t>
      </w:r>
      <w:r>
        <w:rPr>
          <w:sz w:val="24"/>
          <w:vertAlign w:val="baseline"/>
        </w:rPr>
        <w:t>g/L),</w:t>
      </w:r>
      <w:r>
        <w:rPr>
          <w:spacing w:val="-1"/>
          <w:sz w:val="24"/>
          <w:vertAlign w:val="baseline"/>
        </w:rPr>
        <w:t> </w:t>
      </w:r>
      <w:r>
        <w:rPr>
          <w:sz w:val="24"/>
          <w:vertAlign w:val="baseline"/>
        </w:rPr>
        <w:t>propiolic</w:t>
      </w:r>
      <w:r>
        <w:rPr>
          <w:spacing w:val="-1"/>
          <w:sz w:val="24"/>
          <w:vertAlign w:val="baseline"/>
        </w:rPr>
        <w:t> </w:t>
      </w:r>
      <w:r>
        <w:rPr>
          <w:sz w:val="24"/>
          <w:vertAlign w:val="baseline"/>
        </w:rPr>
        <w:t>acid</w:t>
      </w:r>
      <w:r>
        <w:rPr>
          <w:spacing w:val="-1"/>
          <w:sz w:val="24"/>
          <w:vertAlign w:val="baseline"/>
        </w:rPr>
        <w:t> </w:t>
      </w:r>
      <w:r>
        <w:rPr>
          <w:sz w:val="24"/>
          <w:vertAlign w:val="baseline"/>
        </w:rPr>
        <w:t>(4</w:t>
      </w:r>
      <w:r>
        <w:rPr>
          <w:spacing w:val="-1"/>
          <w:sz w:val="24"/>
          <w:vertAlign w:val="baseline"/>
        </w:rPr>
        <w:t> </w:t>
      </w:r>
      <w:r>
        <w:rPr>
          <w:sz w:val="24"/>
          <w:vertAlign w:val="baseline"/>
        </w:rPr>
        <w:t>and</w:t>
      </w:r>
      <w:r>
        <w:rPr>
          <w:spacing w:val="-1"/>
          <w:sz w:val="24"/>
          <w:vertAlign w:val="baseline"/>
        </w:rPr>
        <w:t> </w:t>
      </w:r>
      <w:r>
        <w:rPr>
          <w:sz w:val="24"/>
          <w:vertAlign w:val="baseline"/>
        </w:rPr>
        <w:t>8</w:t>
      </w:r>
      <w:r>
        <w:rPr>
          <w:spacing w:val="-1"/>
          <w:sz w:val="24"/>
          <w:vertAlign w:val="baseline"/>
        </w:rPr>
        <w:t> </w:t>
      </w:r>
      <w:r>
        <w:rPr>
          <w:sz w:val="24"/>
          <w:vertAlign w:val="baseline"/>
        </w:rPr>
        <w:t>mM),</w:t>
      </w:r>
      <w:r>
        <w:rPr>
          <w:spacing w:val="-1"/>
          <w:sz w:val="24"/>
          <w:vertAlign w:val="baseline"/>
        </w:rPr>
        <w:t> </w:t>
      </w:r>
      <w:r>
        <w:rPr>
          <w:sz w:val="24"/>
          <w:vertAlign w:val="baseline"/>
        </w:rPr>
        <w:t>and</w:t>
      </w:r>
      <w:r>
        <w:rPr>
          <w:spacing w:val="-1"/>
          <w:sz w:val="24"/>
          <w:vertAlign w:val="baseline"/>
        </w:rPr>
        <w:t> </w:t>
      </w:r>
      <w:r>
        <w:rPr>
          <w:sz w:val="24"/>
          <w:vertAlign w:val="baseline"/>
        </w:rPr>
        <w:t>nitrate</w:t>
      </w:r>
      <w:r>
        <w:rPr>
          <w:spacing w:val="-1"/>
          <w:sz w:val="24"/>
          <w:vertAlign w:val="baseline"/>
        </w:rPr>
        <w:t> </w:t>
      </w:r>
      <w:r>
        <w:rPr>
          <w:sz w:val="24"/>
          <w:vertAlign w:val="baseline"/>
        </w:rPr>
        <w:t>(5 and</w:t>
      </w:r>
      <w:r>
        <w:rPr>
          <w:spacing w:val="-15"/>
          <w:sz w:val="24"/>
          <w:vertAlign w:val="baseline"/>
        </w:rPr>
        <w:t> </w:t>
      </w:r>
      <w:r>
        <w:rPr>
          <w:sz w:val="24"/>
          <w:vertAlign w:val="baseline"/>
        </w:rPr>
        <w:t>10</w:t>
      </w:r>
      <w:r>
        <w:rPr>
          <w:spacing w:val="-15"/>
          <w:sz w:val="24"/>
          <w:vertAlign w:val="baseline"/>
        </w:rPr>
        <w:t> </w:t>
      </w:r>
      <w:r>
        <w:rPr>
          <w:sz w:val="24"/>
          <w:vertAlign w:val="baseline"/>
        </w:rPr>
        <w:t>mM),</w:t>
      </w:r>
      <w:r>
        <w:rPr>
          <w:spacing w:val="-15"/>
          <w:sz w:val="24"/>
          <w:vertAlign w:val="baseline"/>
        </w:rPr>
        <w:t> </w:t>
      </w:r>
      <w:r>
        <w:rPr>
          <w:sz w:val="24"/>
          <w:vertAlign w:val="baseline"/>
        </w:rPr>
        <w:t>alone</w:t>
      </w:r>
      <w:r>
        <w:rPr>
          <w:spacing w:val="-15"/>
          <w:sz w:val="24"/>
          <w:vertAlign w:val="baseline"/>
        </w:rPr>
        <w:t> </w:t>
      </w:r>
      <w:r>
        <w:rPr>
          <w:sz w:val="24"/>
          <w:vertAlign w:val="baseline"/>
        </w:rPr>
        <w:t>or</w:t>
      </w:r>
      <w:r>
        <w:rPr>
          <w:spacing w:val="-15"/>
          <w:sz w:val="24"/>
          <w:vertAlign w:val="baseline"/>
        </w:rPr>
        <w:t> </w:t>
      </w:r>
      <w:r>
        <w:rPr>
          <w:sz w:val="24"/>
          <w:vertAlign w:val="baseline"/>
        </w:rPr>
        <w:t>in</w:t>
      </w:r>
      <w:r>
        <w:rPr>
          <w:spacing w:val="-15"/>
          <w:sz w:val="24"/>
          <w:vertAlign w:val="baseline"/>
        </w:rPr>
        <w:t> </w:t>
      </w:r>
      <w:r>
        <w:rPr>
          <w:sz w:val="24"/>
          <w:vertAlign w:val="baseline"/>
        </w:rPr>
        <w:t>combinations</w:t>
      </w:r>
      <w:r>
        <w:rPr>
          <w:spacing w:val="-15"/>
          <w:sz w:val="24"/>
          <w:vertAlign w:val="baseline"/>
        </w:rPr>
        <w:t> </w:t>
      </w:r>
      <w:r>
        <w:rPr>
          <w:sz w:val="24"/>
          <w:vertAlign w:val="baseline"/>
        </w:rPr>
        <w:t>on</w:t>
      </w:r>
      <w:r>
        <w:rPr>
          <w:spacing w:val="-15"/>
          <w:sz w:val="24"/>
          <w:vertAlign w:val="baseline"/>
        </w:rPr>
        <w:t> </w:t>
      </w:r>
      <w:r>
        <w:rPr>
          <w:sz w:val="24"/>
          <w:vertAlign w:val="baseline"/>
        </w:rPr>
        <w:t>methanogenesis.</w:t>
      </w:r>
      <w:r>
        <w:rPr>
          <w:spacing w:val="-15"/>
          <w:sz w:val="24"/>
          <w:vertAlign w:val="baseline"/>
        </w:rPr>
        <w:t> </w:t>
      </w:r>
      <w:r>
        <w:rPr>
          <w:sz w:val="24"/>
          <w:vertAlign w:val="baseline"/>
        </w:rPr>
        <w:t>All</w:t>
      </w:r>
      <w:r>
        <w:rPr>
          <w:spacing w:val="-15"/>
          <w:sz w:val="24"/>
          <w:vertAlign w:val="baseline"/>
        </w:rPr>
        <w:t> </w:t>
      </w:r>
      <w:r>
        <w:rPr>
          <w:sz w:val="24"/>
          <w:vertAlign w:val="baseline"/>
        </w:rPr>
        <w:t>treatment</w:t>
      </w:r>
      <w:r>
        <w:rPr>
          <w:spacing w:val="-15"/>
          <w:sz w:val="24"/>
          <w:vertAlign w:val="baseline"/>
        </w:rPr>
        <w:t> </w:t>
      </w:r>
      <w:r>
        <w:rPr>
          <w:sz w:val="24"/>
          <w:vertAlign w:val="baseline"/>
        </w:rPr>
        <w:t>decreased</w:t>
      </w:r>
      <w:r>
        <w:rPr>
          <w:spacing w:val="-15"/>
          <w:sz w:val="24"/>
          <w:vertAlign w:val="baseline"/>
        </w:rPr>
        <w:t> </w:t>
      </w:r>
      <w:r>
        <w:rPr>
          <w:sz w:val="24"/>
          <w:vertAlign w:val="baseline"/>
        </w:rPr>
        <w:t>methane</w:t>
      </w:r>
      <w:r>
        <w:rPr>
          <w:spacing w:val="-15"/>
          <w:sz w:val="24"/>
          <w:vertAlign w:val="baseline"/>
        </w:rPr>
        <w:t> </w:t>
      </w:r>
      <w:r>
        <w:rPr>
          <w:sz w:val="24"/>
          <w:vertAlign w:val="baseline"/>
        </w:rPr>
        <w:t>production, but combination of all three inhibitors at high dose achieved the greatest inhibition (85%). Propiolic acid, alone or in combination with nitrate or saponin, decreased feed degradability and total volatile fatty</w:t>
      </w:r>
      <w:r>
        <w:rPr>
          <w:spacing w:val="-5"/>
          <w:sz w:val="24"/>
          <w:vertAlign w:val="baseline"/>
        </w:rPr>
        <w:t> </w:t>
      </w:r>
      <w:r>
        <w:rPr>
          <w:sz w:val="24"/>
          <w:vertAlign w:val="baseline"/>
        </w:rPr>
        <w:t>acid</w:t>
      </w:r>
      <w:r>
        <w:rPr>
          <w:spacing w:val="-5"/>
          <w:sz w:val="24"/>
          <w:vertAlign w:val="baseline"/>
        </w:rPr>
        <w:t> </w:t>
      </w:r>
      <w:r>
        <w:rPr>
          <w:sz w:val="24"/>
          <w:vertAlign w:val="baseline"/>
        </w:rPr>
        <w:t>(TVFA)</w:t>
      </w:r>
      <w:r>
        <w:rPr>
          <w:spacing w:val="-5"/>
          <w:sz w:val="24"/>
          <w:vertAlign w:val="baseline"/>
        </w:rPr>
        <w:t> </w:t>
      </w:r>
      <w:r>
        <w:rPr>
          <w:sz w:val="24"/>
          <w:vertAlign w:val="baseline"/>
        </w:rPr>
        <w:t>concentrations.</w:t>
      </w:r>
      <w:r>
        <w:rPr>
          <w:spacing w:val="-5"/>
          <w:sz w:val="24"/>
          <w:vertAlign w:val="baseline"/>
        </w:rPr>
        <w:t> </w:t>
      </w:r>
      <w:r>
        <w:rPr>
          <w:sz w:val="24"/>
          <w:vertAlign w:val="baseline"/>
        </w:rPr>
        <w:t>However,</w:t>
      </w:r>
      <w:r>
        <w:rPr>
          <w:spacing w:val="-5"/>
          <w:sz w:val="24"/>
          <w:vertAlign w:val="baseline"/>
        </w:rPr>
        <w:t> </w:t>
      </w:r>
      <w:r>
        <w:rPr>
          <w:sz w:val="24"/>
          <w:vertAlign w:val="baseline"/>
        </w:rPr>
        <w:t>saponin</w:t>
      </w:r>
      <w:r>
        <w:rPr>
          <w:spacing w:val="-5"/>
          <w:sz w:val="24"/>
          <w:vertAlign w:val="baseline"/>
        </w:rPr>
        <w:t> </w:t>
      </w:r>
      <w:r>
        <w:rPr>
          <w:sz w:val="24"/>
          <w:vertAlign w:val="baseline"/>
        </w:rPr>
        <w:t>and</w:t>
      </w:r>
      <w:r>
        <w:rPr>
          <w:spacing w:val="-5"/>
          <w:sz w:val="24"/>
          <w:vertAlign w:val="baseline"/>
        </w:rPr>
        <w:t> </w:t>
      </w:r>
      <w:r>
        <w:rPr>
          <w:sz w:val="24"/>
          <w:vertAlign w:val="baseline"/>
        </w:rPr>
        <w:t>nitrate</w:t>
      </w:r>
      <w:r>
        <w:rPr>
          <w:spacing w:val="-5"/>
          <w:sz w:val="24"/>
          <w:vertAlign w:val="baseline"/>
        </w:rPr>
        <w:t> </w:t>
      </w:r>
      <w:r>
        <w:rPr>
          <w:sz w:val="24"/>
          <w:vertAlign w:val="baseline"/>
        </w:rPr>
        <w:t>alone</w:t>
      </w:r>
      <w:r>
        <w:rPr>
          <w:spacing w:val="-5"/>
          <w:sz w:val="24"/>
          <w:vertAlign w:val="baseline"/>
        </w:rPr>
        <w:t> </w:t>
      </w:r>
      <w:r>
        <w:rPr>
          <w:sz w:val="24"/>
          <w:vertAlign w:val="baseline"/>
        </w:rPr>
        <w:t>at</w:t>
      </w:r>
      <w:r>
        <w:rPr>
          <w:spacing w:val="-5"/>
          <w:sz w:val="24"/>
          <w:vertAlign w:val="baseline"/>
        </w:rPr>
        <w:t> </w:t>
      </w:r>
      <w:r>
        <w:rPr>
          <w:sz w:val="24"/>
          <w:vertAlign w:val="baseline"/>
        </w:rPr>
        <w:t>high</w:t>
      </w:r>
      <w:r>
        <w:rPr>
          <w:spacing w:val="-5"/>
          <w:sz w:val="24"/>
          <w:vertAlign w:val="baseline"/>
        </w:rPr>
        <w:t> </w:t>
      </w:r>
      <w:r>
        <w:rPr>
          <w:sz w:val="24"/>
          <w:vertAlign w:val="baseline"/>
        </w:rPr>
        <w:t>dose</w:t>
      </w:r>
      <w:r>
        <w:rPr>
          <w:spacing w:val="-5"/>
          <w:sz w:val="24"/>
          <w:vertAlign w:val="baseline"/>
        </w:rPr>
        <w:t> </w:t>
      </w:r>
      <w:r>
        <w:rPr>
          <w:sz w:val="24"/>
          <w:vertAlign w:val="baseline"/>
        </w:rPr>
        <w:t>and</w:t>
      </w:r>
      <w:r>
        <w:rPr>
          <w:spacing w:val="-5"/>
          <w:sz w:val="24"/>
          <w:vertAlign w:val="baseline"/>
        </w:rPr>
        <w:t> </w:t>
      </w:r>
      <w:r>
        <w:rPr>
          <w:sz w:val="24"/>
          <w:vertAlign w:val="baseline"/>
        </w:rPr>
        <w:t>in</w:t>
      </w:r>
      <w:r>
        <w:rPr>
          <w:spacing w:val="-5"/>
          <w:sz w:val="24"/>
          <w:vertAlign w:val="baseline"/>
        </w:rPr>
        <w:t> </w:t>
      </w:r>
      <w:r>
        <w:rPr>
          <w:sz w:val="24"/>
          <w:vertAlign w:val="baseline"/>
        </w:rPr>
        <w:t>combination at low dose inhibited methanogenesis substantially while increasing feed degradability and TVFA concentrations. </w:t>
      </w:r>
      <w:r>
        <w:rPr>
          <w:i/>
          <w:sz w:val="24"/>
          <w:vertAlign w:val="baseline"/>
        </w:rPr>
        <w:t>Fibrobacter succinogenes </w:t>
      </w:r>
      <w:r>
        <w:rPr>
          <w:sz w:val="24"/>
          <w:vertAlign w:val="baseline"/>
        </w:rPr>
        <w:t>and </w:t>
      </w:r>
      <w:r>
        <w:rPr>
          <w:i/>
          <w:sz w:val="24"/>
          <w:vertAlign w:val="baseline"/>
        </w:rPr>
        <w:t>Ruminococcusflavefaciens </w:t>
      </w:r>
      <w:r>
        <w:rPr>
          <w:sz w:val="24"/>
          <w:vertAlign w:val="baseline"/>
        </w:rPr>
        <w:t>were increased by saponin, both alone and in combination with nitrate, but inhibited by propiolic acid.</w:t>
      </w:r>
    </w:p>
    <w:p>
      <w:pPr>
        <w:pStyle w:val="Heading2"/>
        <w:spacing w:before="173"/>
        <w:ind w:left="0"/>
        <w:jc w:val="center"/>
      </w:pPr>
      <w:r>
        <w:rPr/>
        <w:t>Various</w:t>
      </w:r>
      <w:r>
        <w:rPr>
          <w:spacing w:val="-7"/>
        </w:rPr>
        <w:t> </w:t>
      </w:r>
      <w:r>
        <w:rPr/>
        <w:t>feed</w:t>
      </w:r>
      <w:r>
        <w:rPr>
          <w:spacing w:val="-7"/>
        </w:rPr>
        <w:t> </w:t>
      </w:r>
      <w:r>
        <w:rPr/>
        <w:t>additives</w:t>
      </w:r>
      <w:r>
        <w:rPr>
          <w:spacing w:val="-7"/>
        </w:rPr>
        <w:t> </w:t>
      </w:r>
      <w:r>
        <w:rPr/>
        <w:t>showing</w:t>
      </w:r>
      <w:r>
        <w:rPr>
          <w:spacing w:val="-6"/>
        </w:rPr>
        <w:t> </w:t>
      </w:r>
      <w:r>
        <w:rPr/>
        <w:t>methane</w:t>
      </w:r>
      <w:r>
        <w:rPr>
          <w:spacing w:val="-6"/>
        </w:rPr>
        <w:t> </w:t>
      </w:r>
      <w:r>
        <w:rPr/>
        <w:t>reduction</w:t>
      </w:r>
      <w:r>
        <w:rPr>
          <w:spacing w:val="-7"/>
        </w:rPr>
        <w:t> </w:t>
      </w:r>
      <w:r>
        <w:rPr/>
        <w:t>potential</w:t>
      </w:r>
      <w:r>
        <w:rPr>
          <w:spacing w:val="-6"/>
        </w:rPr>
        <w:t> </w:t>
      </w:r>
      <w:r>
        <w:rPr/>
        <w:t>of</w:t>
      </w:r>
      <w:r>
        <w:rPr>
          <w:spacing w:val="-6"/>
        </w:rPr>
        <w:t> </w:t>
      </w:r>
      <w:r>
        <w:rPr/>
        <w:t>different</w:t>
      </w:r>
      <w:r>
        <w:rPr>
          <w:spacing w:val="-6"/>
        </w:rPr>
        <w:t> </w:t>
      </w:r>
      <w:r>
        <w:rPr/>
        <w:t>feed</w:t>
      </w:r>
      <w:r>
        <w:rPr>
          <w:spacing w:val="-6"/>
        </w:rPr>
        <w:t> </w:t>
      </w:r>
      <w:r>
        <w:rPr>
          <w:spacing w:val="-2"/>
        </w:rPr>
        <w:t>additives</w:t>
      </w:r>
    </w:p>
    <w:p>
      <w:pPr>
        <w:pStyle w:val="BodyText"/>
        <w:spacing w:before="2"/>
        <w:ind w:left="0"/>
        <w:jc w:val="left"/>
        <w:rPr>
          <w:b/>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406"/>
        <w:gridCol w:w="4705"/>
        <w:gridCol w:w="1509"/>
      </w:tblGrid>
      <w:tr>
        <w:trPr>
          <w:trHeight w:val="667" w:hRule="atLeast"/>
        </w:trPr>
        <w:tc>
          <w:tcPr>
            <w:tcW w:w="2552" w:type="dxa"/>
          </w:tcPr>
          <w:p>
            <w:pPr>
              <w:pStyle w:val="TableParagraph"/>
              <w:spacing w:before="47"/>
              <w:jc w:val="center"/>
              <w:rPr>
                <w:b/>
                <w:sz w:val="24"/>
              </w:rPr>
            </w:pPr>
            <w:r>
              <w:rPr>
                <w:b/>
                <w:spacing w:val="-4"/>
                <w:sz w:val="24"/>
              </w:rPr>
              <w:t>Dose</w:t>
            </w:r>
          </w:p>
        </w:tc>
        <w:tc>
          <w:tcPr>
            <w:tcW w:w="1406" w:type="dxa"/>
          </w:tcPr>
          <w:p>
            <w:pPr>
              <w:pStyle w:val="TableParagraph"/>
              <w:spacing w:line="236" w:lineRule="exact" w:before="47"/>
              <w:ind w:left="0" w:right="28"/>
              <w:jc w:val="center"/>
              <w:rPr>
                <w:b/>
                <w:sz w:val="24"/>
              </w:rPr>
            </w:pPr>
            <w:r>
              <w:rPr>
                <w:b/>
                <w:spacing w:val="-5"/>
                <w:sz w:val="24"/>
              </w:rPr>
              <w:t>CH</w:t>
            </w:r>
          </w:p>
          <w:p>
            <w:pPr>
              <w:pStyle w:val="TableParagraph"/>
              <w:spacing w:line="52" w:lineRule="exact"/>
              <w:ind w:left="397" w:right="28"/>
              <w:jc w:val="center"/>
              <w:rPr>
                <w:b/>
                <w:sz w:val="8"/>
              </w:rPr>
            </w:pPr>
            <w:r>
              <w:rPr>
                <w:b/>
                <w:spacing w:val="-10"/>
                <w:sz w:val="8"/>
              </w:rPr>
              <w:t>4</w:t>
            </w:r>
          </w:p>
          <w:p>
            <w:pPr>
              <w:pStyle w:val="TableParagraph"/>
              <w:ind w:left="37" w:right="28"/>
              <w:jc w:val="center"/>
              <w:rPr>
                <w:b/>
                <w:sz w:val="24"/>
              </w:rPr>
            </w:pPr>
            <w:r>
              <w:rPr>
                <w:b/>
                <w:spacing w:val="-2"/>
                <w:sz w:val="24"/>
              </w:rPr>
              <w:t>Reduction</w:t>
            </w:r>
          </w:p>
        </w:tc>
        <w:tc>
          <w:tcPr>
            <w:tcW w:w="4705" w:type="dxa"/>
          </w:tcPr>
          <w:p>
            <w:pPr>
              <w:pStyle w:val="TableParagraph"/>
              <w:spacing w:before="47"/>
              <w:jc w:val="center"/>
              <w:rPr>
                <w:b/>
                <w:sz w:val="24"/>
              </w:rPr>
            </w:pPr>
            <w:r>
              <w:rPr>
                <w:b/>
                <w:sz w:val="24"/>
              </w:rPr>
              <w:t>Other </w:t>
            </w:r>
            <w:r>
              <w:rPr>
                <w:b/>
                <w:spacing w:val="-2"/>
                <w:sz w:val="24"/>
              </w:rPr>
              <w:t>effects</w:t>
            </w:r>
          </w:p>
        </w:tc>
        <w:tc>
          <w:tcPr>
            <w:tcW w:w="1509" w:type="dxa"/>
          </w:tcPr>
          <w:p>
            <w:pPr>
              <w:pStyle w:val="TableParagraph"/>
              <w:spacing w:before="47"/>
              <w:ind w:left="241"/>
              <w:rPr>
                <w:b/>
                <w:sz w:val="24"/>
              </w:rPr>
            </w:pPr>
            <w:r>
              <w:rPr>
                <w:b/>
                <w:spacing w:val="-2"/>
                <w:sz w:val="24"/>
              </w:rPr>
              <w:t>Reference</w:t>
            </w:r>
          </w:p>
        </w:tc>
      </w:tr>
      <w:tr>
        <w:trPr>
          <w:trHeight w:val="1535" w:hRule="atLeast"/>
        </w:trPr>
        <w:tc>
          <w:tcPr>
            <w:tcW w:w="2552" w:type="dxa"/>
          </w:tcPr>
          <w:p>
            <w:pPr>
              <w:pStyle w:val="TableParagraph"/>
              <w:spacing w:line="271" w:lineRule="auto" w:before="50"/>
              <w:ind w:left="113"/>
              <w:rPr>
                <w:sz w:val="24"/>
              </w:rPr>
            </w:pPr>
            <w:r>
              <w:rPr>
                <w:sz w:val="24"/>
              </w:rPr>
              <w:t>18 g/kg DMI nitrate + linseed</w:t>
            </w:r>
            <w:r>
              <w:rPr>
                <w:spacing w:val="-15"/>
                <w:sz w:val="24"/>
              </w:rPr>
              <w:t> </w:t>
            </w:r>
            <w:r>
              <w:rPr>
                <w:sz w:val="24"/>
              </w:rPr>
              <w:t>extruded</w:t>
            </w:r>
            <w:r>
              <w:rPr>
                <w:spacing w:val="-15"/>
                <w:sz w:val="24"/>
              </w:rPr>
              <w:t> </w:t>
            </w:r>
            <w:r>
              <w:rPr>
                <w:sz w:val="24"/>
              </w:rPr>
              <w:t>(9.8%)</w:t>
            </w:r>
          </w:p>
        </w:tc>
        <w:tc>
          <w:tcPr>
            <w:tcW w:w="1406" w:type="dxa"/>
          </w:tcPr>
          <w:p>
            <w:pPr>
              <w:pStyle w:val="TableParagraph"/>
              <w:spacing w:line="249" w:lineRule="auto" w:before="50"/>
              <w:ind w:left="113" w:right="575"/>
              <w:rPr>
                <w:sz w:val="24"/>
              </w:rPr>
            </w:pPr>
            <w:r>
              <w:rPr>
                <w:spacing w:val="-2"/>
                <w:sz w:val="24"/>
              </w:rPr>
              <w:t>-</w:t>
            </w:r>
            <w:r>
              <w:rPr>
                <w:spacing w:val="-2"/>
                <w:sz w:val="24"/>
              </w:rPr>
              <w:t>38.6% </w:t>
            </w:r>
            <w:r>
              <w:rPr>
                <w:spacing w:val="-4"/>
                <w:sz w:val="24"/>
              </w:rPr>
              <w:t>FPCM</w:t>
            </w:r>
          </w:p>
        </w:tc>
        <w:tc>
          <w:tcPr>
            <w:tcW w:w="4705" w:type="dxa"/>
          </w:tcPr>
          <w:p>
            <w:pPr>
              <w:pStyle w:val="TableParagraph"/>
              <w:numPr>
                <w:ilvl w:val="0"/>
                <w:numId w:val="32"/>
              </w:numPr>
              <w:tabs>
                <w:tab w:pos="716" w:val="left" w:leader="none"/>
              </w:tabs>
              <w:spacing w:line="240" w:lineRule="auto" w:before="50" w:after="0"/>
              <w:ind w:left="716" w:right="0" w:hanging="360"/>
              <w:jc w:val="left"/>
              <w:rPr>
                <w:sz w:val="24"/>
              </w:rPr>
            </w:pPr>
            <w:r>
              <w:rPr>
                <w:sz w:val="24"/>
              </w:rPr>
              <w:t>+12.5% feed efficiency for </w:t>
            </w:r>
            <w:r>
              <w:rPr>
                <w:spacing w:val="-4"/>
                <w:sz w:val="24"/>
              </w:rPr>
              <w:t>FPCM</w:t>
            </w:r>
          </w:p>
          <w:p>
            <w:pPr>
              <w:pStyle w:val="TableParagraph"/>
              <w:numPr>
                <w:ilvl w:val="0"/>
                <w:numId w:val="32"/>
              </w:numPr>
              <w:tabs>
                <w:tab w:pos="716" w:val="left" w:leader="none"/>
              </w:tabs>
              <w:spacing w:line="240" w:lineRule="auto" w:before="12" w:after="0"/>
              <w:ind w:left="716" w:right="0" w:hanging="360"/>
              <w:jc w:val="left"/>
              <w:rPr>
                <w:sz w:val="24"/>
              </w:rPr>
            </w:pPr>
            <w:r>
              <w:rPr>
                <w:sz w:val="24"/>
              </w:rPr>
              <w:t>-16.4% </w:t>
            </w:r>
            <w:r>
              <w:rPr>
                <w:spacing w:val="-5"/>
                <w:sz w:val="24"/>
              </w:rPr>
              <w:t>DMI</w:t>
            </w:r>
          </w:p>
          <w:p>
            <w:pPr>
              <w:pStyle w:val="TableParagraph"/>
              <w:numPr>
                <w:ilvl w:val="0"/>
                <w:numId w:val="32"/>
              </w:numPr>
              <w:tabs>
                <w:tab w:pos="716" w:val="left" w:leader="none"/>
              </w:tabs>
              <w:spacing w:line="240" w:lineRule="auto" w:before="12" w:after="0"/>
              <w:ind w:left="716" w:right="0" w:hanging="360"/>
              <w:jc w:val="left"/>
              <w:rPr>
                <w:sz w:val="24"/>
              </w:rPr>
            </w:pPr>
            <w:r>
              <w:rPr>
                <w:sz w:val="24"/>
              </w:rPr>
              <w:t>-9.6% milk </w:t>
            </w:r>
            <w:r>
              <w:rPr>
                <w:spacing w:val="-2"/>
                <w:sz w:val="24"/>
              </w:rPr>
              <w:t>yield</w:t>
            </w:r>
          </w:p>
          <w:p>
            <w:pPr>
              <w:pStyle w:val="TableParagraph"/>
              <w:numPr>
                <w:ilvl w:val="0"/>
                <w:numId w:val="32"/>
              </w:numPr>
              <w:tabs>
                <w:tab w:pos="716" w:val="left" w:leader="none"/>
              </w:tabs>
              <w:spacing w:line="240" w:lineRule="auto" w:before="13" w:after="0"/>
              <w:ind w:left="716" w:right="0" w:hanging="360"/>
              <w:jc w:val="left"/>
              <w:rPr>
                <w:sz w:val="24"/>
              </w:rPr>
            </w:pPr>
            <w:r>
              <w:rPr>
                <w:sz w:val="24"/>
              </w:rPr>
              <w:t>- 12% </w:t>
            </w:r>
            <w:r>
              <w:rPr>
                <w:spacing w:val="-4"/>
                <w:sz w:val="24"/>
              </w:rPr>
              <w:t>TVFA</w:t>
            </w:r>
          </w:p>
          <w:p>
            <w:pPr>
              <w:pStyle w:val="TableParagraph"/>
              <w:numPr>
                <w:ilvl w:val="0"/>
                <w:numId w:val="32"/>
              </w:numPr>
              <w:tabs>
                <w:tab w:pos="716" w:val="left" w:leader="none"/>
              </w:tabs>
              <w:spacing w:line="240" w:lineRule="auto" w:before="12" w:after="0"/>
              <w:ind w:left="716" w:right="0" w:hanging="360"/>
              <w:jc w:val="left"/>
              <w:rPr>
                <w:sz w:val="24"/>
              </w:rPr>
            </w:pPr>
            <w:r>
              <w:rPr>
                <w:sz w:val="24"/>
              </w:rPr>
              <w:t>-31% </w:t>
            </w:r>
            <w:r>
              <w:rPr>
                <w:spacing w:val="-2"/>
                <w:sz w:val="24"/>
              </w:rPr>
              <w:t>propionate</w:t>
            </w:r>
          </w:p>
        </w:tc>
        <w:tc>
          <w:tcPr>
            <w:tcW w:w="1509" w:type="dxa"/>
          </w:tcPr>
          <w:p>
            <w:pPr>
              <w:pStyle w:val="TableParagraph"/>
              <w:spacing w:line="249" w:lineRule="auto" w:before="51"/>
              <w:ind w:left="113" w:right="158"/>
              <w:rPr>
                <w:sz w:val="24"/>
              </w:rPr>
            </w:pPr>
            <w:r>
              <w:rPr>
                <w:spacing w:val="-2"/>
                <w:sz w:val="24"/>
              </w:rPr>
              <w:t>Guyader</w:t>
            </w:r>
            <w:r>
              <w:rPr>
                <w:i/>
                <w:spacing w:val="-2"/>
                <w:sz w:val="24"/>
              </w:rPr>
              <w:t>et </w:t>
            </w:r>
            <w:r>
              <w:rPr>
                <w:i/>
                <w:sz w:val="24"/>
              </w:rPr>
              <w:t>al</w:t>
            </w:r>
            <w:r>
              <w:rPr>
                <w:sz w:val="24"/>
              </w:rPr>
              <w:t>., 2016</w:t>
            </w:r>
          </w:p>
        </w:tc>
      </w:tr>
      <w:tr>
        <w:trPr>
          <w:trHeight w:val="695" w:hRule="atLeast"/>
        </w:trPr>
        <w:tc>
          <w:tcPr>
            <w:tcW w:w="2552" w:type="dxa"/>
          </w:tcPr>
          <w:p>
            <w:pPr>
              <w:pStyle w:val="TableParagraph"/>
              <w:spacing w:line="271" w:lineRule="auto" w:before="50"/>
              <w:ind w:left="113"/>
              <w:rPr>
                <w:sz w:val="24"/>
              </w:rPr>
            </w:pPr>
            <w:r>
              <w:rPr>
                <w:sz w:val="24"/>
              </w:rPr>
              <w:t>5</w:t>
            </w:r>
            <w:r>
              <w:rPr>
                <w:spacing w:val="-13"/>
                <w:sz w:val="24"/>
              </w:rPr>
              <w:t> </w:t>
            </w:r>
            <w:r>
              <w:rPr>
                <w:sz w:val="24"/>
              </w:rPr>
              <w:t>g</w:t>
            </w:r>
            <w:r>
              <w:rPr>
                <w:spacing w:val="-13"/>
                <w:sz w:val="24"/>
              </w:rPr>
              <w:t> </w:t>
            </w:r>
            <w:r>
              <w:rPr>
                <w:sz w:val="24"/>
              </w:rPr>
              <w:t>sodium</w:t>
            </w:r>
            <w:r>
              <w:rPr>
                <w:spacing w:val="-13"/>
                <w:sz w:val="24"/>
              </w:rPr>
              <w:t> </w:t>
            </w:r>
            <w:r>
              <w:rPr>
                <w:sz w:val="24"/>
              </w:rPr>
              <w:t>nitrate/kg </w:t>
            </w:r>
            <w:r>
              <w:rPr>
                <w:spacing w:val="-4"/>
                <w:sz w:val="24"/>
              </w:rPr>
              <w:t>DMI</w:t>
            </w:r>
          </w:p>
        </w:tc>
        <w:tc>
          <w:tcPr>
            <w:tcW w:w="1406" w:type="dxa"/>
          </w:tcPr>
          <w:p>
            <w:pPr>
              <w:pStyle w:val="TableParagraph"/>
              <w:spacing w:line="249" w:lineRule="auto" w:before="50"/>
              <w:ind w:left="113" w:right="575"/>
              <w:rPr>
                <w:sz w:val="24"/>
              </w:rPr>
            </w:pPr>
            <w:r>
              <w:rPr>
                <w:spacing w:val="-2"/>
                <w:sz w:val="24"/>
              </w:rPr>
              <w:t>-</w:t>
            </w:r>
            <w:r>
              <w:rPr>
                <w:spacing w:val="-2"/>
                <w:sz w:val="24"/>
              </w:rPr>
              <w:t>28.4% </w:t>
            </w:r>
            <w:r>
              <w:rPr>
                <w:spacing w:val="-4"/>
                <w:sz w:val="24"/>
              </w:rPr>
              <w:t>DMI</w:t>
            </w:r>
          </w:p>
        </w:tc>
        <w:tc>
          <w:tcPr>
            <w:tcW w:w="4705" w:type="dxa"/>
          </w:tcPr>
          <w:p>
            <w:pPr>
              <w:pStyle w:val="TableParagraph"/>
              <w:numPr>
                <w:ilvl w:val="0"/>
                <w:numId w:val="33"/>
              </w:numPr>
              <w:tabs>
                <w:tab w:pos="716" w:val="left" w:leader="none"/>
              </w:tabs>
              <w:spacing w:line="236" w:lineRule="exact" w:before="50" w:after="0"/>
              <w:ind w:left="716" w:right="0" w:hanging="360"/>
              <w:jc w:val="left"/>
              <w:rPr>
                <w:sz w:val="24"/>
              </w:rPr>
            </w:pPr>
            <w:r>
              <w:rPr>
                <w:sz w:val="24"/>
              </w:rPr>
              <w:t>-28.0</w:t>
            </w:r>
            <w:r>
              <w:rPr>
                <w:spacing w:val="-2"/>
                <w:sz w:val="24"/>
              </w:rPr>
              <w:t> </w:t>
            </w:r>
            <w:r>
              <w:rPr>
                <w:sz w:val="24"/>
              </w:rPr>
              <w:t>(GHG</w:t>
            </w:r>
            <w:r>
              <w:rPr>
                <w:spacing w:val="-1"/>
                <w:sz w:val="24"/>
              </w:rPr>
              <w:t> </w:t>
            </w:r>
            <w:r>
              <w:rPr>
                <w:sz w:val="24"/>
              </w:rPr>
              <w:t>mitigation,</w:t>
            </w:r>
            <w:r>
              <w:rPr>
                <w:spacing w:val="-1"/>
                <w:sz w:val="24"/>
              </w:rPr>
              <w:t> </w:t>
            </w:r>
            <w:r>
              <w:rPr>
                <w:sz w:val="24"/>
              </w:rPr>
              <w:t>CH</w:t>
            </w:r>
            <w:r>
              <w:rPr>
                <w:spacing w:val="40"/>
                <w:sz w:val="24"/>
              </w:rPr>
              <w:t> </w:t>
            </w:r>
            <w:r>
              <w:rPr>
                <w:sz w:val="24"/>
              </w:rPr>
              <w:t>+ N</w:t>
            </w:r>
            <w:r>
              <w:rPr>
                <w:spacing w:val="-20"/>
                <w:sz w:val="24"/>
              </w:rPr>
              <w:t> </w:t>
            </w:r>
            <w:r>
              <w:rPr>
                <w:spacing w:val="-5"/>
                <w:sz w:val="24"/>
              </w:rPr>
              <w:t>O)</w:t>
            </w:r>
          </w:p>
          <w:p>
            <w:pPr>
              <w:pStyle w:val="TableParagraph"/>
              <w:tabs>
                <w:tab w:pos="469" w:val="left" w:leader="none"/>
              </w:tabs>
              <w:spacing w:line="52" w:lineRule="exact"/>
              <w:ind w:left="0" w:right="806"/>
              <w:jc w:val="right"/>
              <w:rPr>
                <w:sz w:val="8"/>
              </w:rPr>
            </w:pPr>
            <w:r>
              <w:rPr>
                <w:spacing w:val="-10"/>
                <w:sz w:val="8"/>
              </w:rPr>
              <w:t>4</w:t>
            </w:r>
            <w:r>
              <w:rPr>
                <w:sz w:val="8"/>
              </w:rPr>
              <w:tab/>
            </w:r>
            <w:r>
              <w:rPr>
                <w:spacing w:val="-10"/>
                <w:sz w:val="8"/>
              </w:rPr>
              <w:t>2</w:t>
            </w:r>
          </w:p>
        </w:tc>
        <w:tc>
          <w:tcPr>
            <w:tcW w:w="1509" w:type="dxa"/>
            <w:vMerge w:val="restart"/>
          </w:tcPr>
          <w:p>
            <w:pPr>
              <w:pStyle w:val="TableParagraph"/>
              <w:spacing w:line="249" w:lineRule="auto" w:before="51"/>
              <w:ind w:left="113" w:right="334"/>
              <w:rPr>
                <w:sz w:val="24"/>
              </w:rPr>
            </w:pPr>
            <w:r>
              <w:rPr>
                <w:sz w:val="24"/>
              </w:rPr>
              <w:t>Petersen</w:t>
            </w:r>
            <w:r>
              <w:rPr>
                <w:spacing w:val="-15"/>
                <w:sz w:val="24"/>
              </w:rPr>
              <w:t> </w:t>
            </w:r>
            <w:r>
              <w:rPr>
                <w:i/>
                <w:sz w:val="24"/>
              </w:rPr>
              <w:t>et al</w:t>
            </w:r>
            <w:r>
              <w:rPr>
                <w:sz w:val="24"/>
              </w:rPr>
              <w:t>., 2015</w:t>
            </w:r>
          </w:p>
        </w:tc>
      </w:tr>
      <w:tr>
        <w:trPr>
          <w:trHeight w:val="695" w:hRule="atLeast"/>
        </w:trPr>
        <w:tc>
          <w:tcPr>
            <w:tcW w:w="2552" w:type="dxa"/>
          </w:tcPr>
          <w:p>
            <w:pPr>
              <w:pStyle w:val="TableParagraph"/>
              <w:spacing w:line="271" w:lineRule="auto" w:before="50"/>
              <w:ind w:left="113"/>
              <w:rPr>
                <w:sz w:val="24"/>
              </w:rPr>
            </w:pPr>
            <w:r>
              <w:rPr>
                <w:sz w:val="24"/>
              </w:rPr>
              <w:t>14</w:t>
            </w:r>
            <w:r>
              <w:rPr>
                <w:spacing w:val="-13"/>
                <w:sz w:val="24"/>
              </w:rPr>
              <w:t> </w:t>
            </w:r>
            <w:r>
              <w:rPr>
                <w:sz w:val="24"/>
              </w:rPr>
              <w:t>g</w:t>
            </w:r>
            <w:r>
              <w:rPr>
                <w:spacing w:val="-13"/>
                <w:sz w:val="24"/>
              </w:rPr>
              <w:t> </w:t>
            </w:r>
            <w:r>
              <w:rPr>
                <w:sz w:val="24"/>
              </w:rPr>
              <w:t>sodium</w:t>
            </w:r>
            <w:r>
              <w:rPr>
                <w:spacing w:val="-13"/>
                <w:sz w:val="24"/>
              </w:rPr>
              <w:t> </w:t>
            </w:r>
            <w:r>
              <w:rPr>
                <w:sz w:val="24"/>
              </w:rPr>
              <w:t>nitrate/kg </w:t>
            </w:r>
            <w:r>
              <w:rPr>
                <w:spacing w:val="-4"/>
                <w:sz w:val="24"/>
              </w:rPr>
              <w:t>DMI</w:t>
            </w:r>
          </w:p>
        </w:tc>
        <w:tc>
          <w:tcPr>
            <w:tcW w:w="1406" w:type="dxa"/>
          </w:tcPr>
          <w:p>
            <w:pPr>
              <w:pStyle w:val="TableParagraph"/>
              <w:spacing w:line="249" w:lineRule="auto" w:before="50"/>
              <w:ind w:left="113" w:right="575"/>
              <w:rPr>
                <w:sz w:val="24"/>
              </w:rPr>
            </w:pPr>
            <w:r>
              <w:rPr>
                <w:spacing w:val="-2"/>
                <w:sz w:val="24"/>
              </w:rPr>
              <w:t>-</w:t>
            </w:r>
            <w:r>
              <w:rPr>
                <w:spacing w:val="-2"/>
                <w:sz w:val="24"/>
              </w:rPr>
              <w:t>24.5% </w:t>
            </w:r>
            <w:r>
              <w:rPr>
                <w:spacing w:val="-4"/>
                <w:sz w:val="24"/>
              </w:rPr>
              <w:t>DMI</w:t>
            </w:r>
          </w:p>
        </w:tc>
        <w:tc>
          <w:tcPr>
            <w:tcW w:w="4705" w:type="dxa"/>
          </w:tcPr>
          <w:p>
            <w:pPr>
              <w:pStyle w:val="TableParagraph"/>
              <w:numPr>
                <w:ilvl w:val="0"/>
                <w:numId w:val="34"/>
              </w:numPr>
              <w:tabs>
                <w:tab w:pos="716" w:val="left" w:leader="none"/>
              </w:tabs>
              <w:spacing w:line="240" w:lineRule="auto" w:before="50" w:after="0"/>
              <w:ind w:left="716" w:right="0" w:hanging="360"/>
              <w:jc w:val="left"/>
              <w:rPr>
                <w:sz w:val="24"/>
              </w:rPr>
            </w:pPr>
            <w:r>
              <w:rPr>
                <w:sz w:val="24"/>
              </w:rPr>
              <w:t>-23.1 </w:t>
            </w:r>
            <w:r>
              <w:rPr>
                <w:spacing w:val="-2"/>
                <w:sz w:val="24"/>
              </w:rPr>
              <w:t>(GHG)</w:t>
            </w:r>
          </w:p>
        </w:tc>
        <w:tc>
          <w:tcPr>
            <w:tcW w:w="1509" w:type="dxa"/>
            <w:vMerge/>
            <w:tcBorders>
              <w:top w:val="nil"/>
            </w:tcBorders>
          </w:tcPr>
          <w:p>
            <w:pPr>
              <w:rPr>
                <w:sz w:val="2"/>
                <w:szCs w:val="2"/>
              </w:rPr>
            </w:pPr>
          </w:p>
        </w:tc>
      </w:tr>
      <w:tr>
        <w:trPr>
          <w:trHeight w:val="695" w:hRule="atLeast"/>
        </w:trPr>
        <w:tc>
          <w:tcPr>
            <w:tcW w:w="2552" w:type="dxa"/>
          </w:tcPr>
          <w:p>
            <w:pPr>
              <w:pStyle w:val="TableParagraph"/>
              <w:spacing w:line="271" w:lineRule="auto" w:before="50"/>
              <w:ind w:left="113"/>
              <w:rPr>
                <w:sz w:val="24"/>
              </w:rPr>
            </w:pPr>
            <w:r>
              <w:rPr>
                <w:sz w:val="24"/>
              </w:rPr>
              <w:t>21</w:t>
            </w:r>
            <w:r>
              <w:rPr>
                <w:spacing w:val="-13"/>
                <w:sz w:val="24"/>
              </w:rPr>
              <w:t> </w:t>
            </w:r>
            <w:r>
              <w:rPr>
                <w:sz w:val="24"/>
              </w:rPr>
              <w:t>g</w:t>
            </w:r>
            <w:r>
              <w:rPr>
                <w:spacing w:val="-13"/>
                <w:sz w:val="24"/>
              </w:rPr>
              <w:t> </w:t>
            </w:r>
            <w:r>
              <w:rPr>
                <w:sz w:val="24"/>
              </w:rPr>
              <w:t>sodium</w:t>
            </w:r>
            <w:r>
              <w:rPr>
                <w:spacing w:val="-13"/>
                <w:sz w:val="24"/>
              </w:rPr>
              <w:t> </w:t>
            </w:r>
            <w:r>
              <w:rPr>
                <w:sz w:val="24"/>
              </w:rPr>
              <w:t>nitrate/kg </w:t>
            </w:r>
            <w:r>
              <w:rPr>
                <w:spacing w:val="-4"/>
                <w:sz w:val="24"/>
              </w:rPr>
              <w:t>DMI</w:t>
            </w:r>
          </w:p>
        </w:tc>
        <w:tc>
          <w:tcPr>
            <w:tcW w:w="1406" w:type="dxa"/>
          </w:tcPr>
          <w:p>
            <w:pPr>
              <w:pStyle w:val="TableParagraph"/>
              <w:spacing w:line="249" w:lineRule="auto" w:before="50"/>
              <w:ind w:left="113" w:right="575"/>
              <w:rPr>
                <w:sz w:val="24"/>
              </w:rPr>
            </w:pPr>
            <w:r>
              <w:rPr>
                <w:spacing w:val="-2"/>
                <w:sz w:val="24"/>
              </w:rPr>
              <w:t>-</w:t>
            </w:r>
            <w:r>
              <w:rPr>
                <w:spacing w:val="-2"/>
                <w:sz w:val="24"/>
              </w:rPr>
              <w:t>46.5% </w:t>
            </w:r>
            <w:r>
              <w:rPr>
                <w:spacing w:val="-4"/>
                <w:sz w:val="24"/>
              </w:rPr>
              <w:t>DMI</w:t>
            </w:r>
          </w:p>
        </w:tc>
        <w:tc>
          <w:tcPr>
            <w:tcW w:w="4705" w:type="dxa"/>
          </w:tcPr>
          <w:p>
            <w:pPr>
              <w:pStyle w:val="TableParagraph"/>
              <w:numPr>
                <w:ilvl w:val="0"/>
                <w:numId w:val="35"/>
              </w:numPr>
              <w:tabs>
                <w:tab w:pos="716" w:val="left" w:leader="none"/>
              </w:tabs>
              <w:spacing w:line="240" w:lineRule="auto" w:before="50" w:after="0"/>
              <w:ind w:left="716" w:right="0" w:hanging="360"/>
              <w:jc w:val="left"/>
              <w:rPr>
                <w:sz w:val="24"/>
              </w:rPr>
            </w:pPr>
            <w:r>
              <w:rPr>
                <w:sz w:val="24"/>
              </w:rPr>
              <w:t>-39.6% </w:t>
            </w:r>
            <w:r>
              <w:rPr>
                <w:spacing w:val="-2"/>
                <w:sz w:val="24"/>
              </w:rPr>
              <w:t>(GHG)</w:t>
            </w:r>
          </w:p>
        </w:tc>
        <w:tc>
          <w:tcPr>
            <w:tcW w:w="1509" w:type="dxa"/>
            <w:vMerge/>
            <w:tcBorders>
              <w:top w:val="nil"/>
            </w:tcBorders>
          </w:tcPr>
          <w:p>
            <w:pPr>
              <w:rPr>
                <w:sz w:val="2"/>
                <w:szCs w:val="2"/>
              </w:rPr>
            </w:pPr>
          </w:p>
        </w:tc>
      </w:tr>
      <w:tr>
        <w:trPr>
          <w:trHeight w:val="671" w:hRule="atLeast"/>
        </w:trPr>
        <w:tc>
          <w:tcPr>
            <w:tcW w:w="2552" w:type="dxa"/>
          </w:tcPr>
          <w:p>
            <w:pPr>
              <w:pStyle w:val="TableParagraph"/>
              <w:spacing w:before="50"/>
              <w:ind w:left="113"/>
              <w:rPr>
                <w:sz w:val="24"/>
              </w:rPr>
            </w:pPr>
            <w:r>
              <w:rPr>
                <w:sz w:val="24"/>
              </w:rPr>
              <w:t>19 g fumarate/kg </w:t>
            </w:r>
            <w:r>
              <w:rPr>
                <w:spacing w:val="-5"/>
                <w:sz w:val="24"/>
              </w:rPr>
              <w:t>DMI</w:t>
            </w:r>
          </w:p>
        </w:tc>
        <w:tc>
          <w:tcPr>
            <w:tcW w:w="1406" w:type="dxa"/>
          </w:tcPr>
          <w:p>
            <w:pPr>
              <w:pStyle w:val="TableParagraph"/>
              <w:spacing w:before="50"/>
              <w:ind w:left="28" w:right="28"/>
              <w:jc w:val="center"/>
              <w:rPr>
                <w:sz w:val="24"/>
              </w:rPr>
            </w:pPr>
            <w:r>
              <w:rPr>
                <w:sz w:val="24"/>
              </w:rPr>
              <w:t>-</w:t>
            </w:r>
            <w:r>
              <w:rPr>
                <w:spacing w:val="-2"/>
                <w:sz w:val="24"/>
              </w:rPr>
              <w:t>18.8%DMI</w:t>
            </w:r>
          </w:p>
        </w:tc>
        <w:tc>
          <w:tcPr>
            <w:tcW w:w="4705" w:type="dxa"/>
          </w:tcPr>
          <w:p>
            <w:pPr>
              <w:pStyle w:val="TableParagraph"/>
              <w:numPr>
                <w:ilvl w:val="0"/>
                <w:numId w:val="36"/>
              </w:numPr>
              <w:tabs>
                <w:tab w:pos="716" w:val="left" w:leader="none"/>
              </w:tabs>
              <w:spacing w:line="240" w:lineRule="auto" w:before="50" w:after="0"/>
              <w:ind w:left="716" w:right="0" w:hanging="360"/>
              <w:jc w:val="left"/>
              <w:rPr>
                <w:sz w:val="24"/>
              </w:rPr>
            </w:pPr>
            <w:r>
              <w:rPr>
                <w:sz w:val="24"/>
              </w:rPr>
              <w:t>+4.4% </w:t>
            </w:r>
            <w:r>
              <w:rPr>
                <w:spacing w:val="-2"/>
                <w:sz w:val="24"/>
              </w:rPr>
              <w:t>Propionate</w:t>
            </w:r>
          </w:p>
          <w:p>
            <w:pPr>
              <w:pStyle w:val="TableParagraph"/>
              <w:numPr>
                <w:ilvl w:val="0"/>
                <w:numId w:val="36"/>
              </w:numPr>
              <w:tabs>
                <w:tab w:pos="716" w:val="left" w:leader="none"/>
              </w:tabs>
              <w:spacing w:line="240" w:lineRule="auto" w:before="12" w:after="0"/>
              <w:ind w:left="716" w:right="0" w:hanging="360"/>
              <w:jc w:val="left"/>
              <w:rPr>
                <w:i/>
                <w:sz w:val="24"/>
              </w:rPr>
            </w:pPr>
            <w:r>
              <w:rPr>
                <w:sz w:val="24"/>
              </w:rPr>
              <w:t>+27.78% </w:t>
            </w:r>
            <w:r>
              <w:rPr>
                <w:i/>
                <w:spacing w:val="-2"/>
                <w:sz w:val="24"/>
              </w:rPr>
              <w:t>Selenomonasruminantium</w:t>
            </w:r>
          </w:p>
        </w:tc>
        <w:tc>
          <w:tcPr>
            <w:tcW w:w="1509" w:type="dxa"/>
          </w:tcPr>
          <w:p>
            <w:pPr>
              <w:pStyle w:val="TableParagraph"/>
              <w:spacing w:line="249" w:lineRule="auto" w:before="51"/>
              <w:ind w:left="113" w:right="158"/>
              <w:rPr>
                <w:sz w:val="24"/>
              </w:rPr>
            </w:pPr>
            <w:r>
              <w:rPr>
                <w:sz w:val="24"/>
              </w:rPr>
              <w:t>Li</w:t>
            </w:r>
            <w:r>
              <w:rPr>
                <w:spacing w:val="-15"/>
                <w:sz w:val="24"/>
              </w:rPr>
              <w:t> </w:t>
            </w:r>
            <w:r>
              <w:rPr>
                <w:i/>
                <w:sz w:val="24"/>
              </w:rPr>
              <w:t>et</w:t>
            </w:r>
            <w:r>
              <w:rPr>
                <w:i/>
                <w:spacing w:val="-15"/>
                <w:sz w:val="24"/>
              </w:rPr>
              <w:t> </w:t>
            </w:r>
            <w:r>
              <w:rPr>
                <w:i/>
                <w:sz w:val="24"/>
              </w:rPr>
              <w:t>al</w:t>
            </w:r>
            <w:r>
              <w:rPr>
                <w:sz w:val="24"/>
              </w:rPr>
              <w:t>., </w:t>
            </w:r>
            <w:r>
              <w:rPr>
                <w:spacing w:val="-4"/>
                <w:sz w:val="24"/>
              </w:rPr>
              <w:t>2021</w:t>
            </w:r>
          </w:p>
        </w:tc>
      </w:tr>
      <w:tr>
        <w:trPr>
          <w:trHeight w:val="695" w:hRule="atLeast"/>
        </w:trPr>
        <w:tc>
          <w:tcPr>
            <w:tcW w:w="2552" w:type="dxa"/>
          </w:tcPr>
          <w:p>
            <w:pPr>
              <w:pStyle w:val="TableParagraph"/>
              <w:spacing w:line="271" w:lineRule="auto" w:before="50"/>
              <w:ind w:left="113"/>
              <w:rPr>
                <w:sz w:val="24"/>
              </w:rPr>
            </w:pPr>
            <w:r>
              <w:rPr>
                <w:sz w:val="24"/>
              </w:rPr>
              <w:t>Tea</w:t>
            </w:r>
            <w:r>
              <w:rPr>
                <w:spacing w:val="-10"/>
                <w:sz w:val="24"/>
              </w:rPr>
              <w:t> </w:t>
            </w:r>
            <w:r>
              <w:rPr>
                <w:sz w:val="24"/>
              </w:rPr>
              <w:t>saponin</w:t>
            </w:r>
            <w:r>
              <w:rPr>
                <w:spacing w:val="-10"/>
                <w:sz w:val="24"/>
              </w:rPr>
              <w:t> </w:t>
            </w:r>
            <w:r>
              <w:rPr>
                <w:sz w:val="24"/>
              </w:rPr>
              <w:t>@</w:t>
            </w:r>
            <w:r>
              <w:rPr>
                <w:spacing w:val="-10"/>
                <w:sz w:val="24"/>
              </w:rPr>
              <w:t> </w:t>
            </w:r>
            <w:r>
              <w:rPr>
                <w:sz w:val="24"/>
              </w:rPr>
              <w:t>5g/</w:t>
            </w:r>
            <w:r>
              <w:rPr>
                <w:spacing w:val="-10"/>
                <w:sz w:val="24"/>
              </w:rPr>
              <w:t> </w:t>
            </w:r>
            <w:r>
              <w:rPr>
                <w:sz w:val="24"/>
              </w:rPr>
              <w:t>kg </w:t>
            </w:r>
            <w:r>
              <w:rPr>
                <w:spacing w:val="-4"/>
                <w:sz w:val="24"/>
              </w:rPr>
              <w:t>DMI</w:t>
            </w:r>
          </w:p>
        </w:tc>
        <w:tc>
          <w:tcPr>
            <w:tcW w:w="1406" w:type="dxa"/>
          </w:tcPr>
          <w:p>
            <w:pPr>
              <w:pStyle w:val="TableParagraph"/>
              <w:spacing w:before="50"/>
              <w:ind w:left="28" w:right="28"/>
              <w:jc w:val="center"/>
              <w:rPr>
                <w:sz w:val="24"/>
              </w:rPr>
            </w:pPr>
            <w:r>
              <w:rPr>
                <w:sz w:val="24"/>
              </w:rPr>
              <w:t>-</w:t>
            </w:r>
            <w:r>
              <w:rPr>
                <w:spacing w:val="-2"/>
                <w:sz w:val="24"/>
              </w:rPr>
              <w:t>8.71%DMI</w:t>
            </w:r>
          </w:p>
        </w:tc>
        <w:tc>
          <w:tcPr>
            <w:tcW w:w="4705" w:type="dxa"/>
          </w:tcPr>
          <w:p>
            <w:pPr>
              <w:pStyle w:val="TableParagraph"/>
              <w:numPr>
                <w:ilvl w:val="0"/>
                <w:numId w:val="37"/>
              </w:numPr>
              <w:tabs>
                <w:tab w:pos="716" w:val="left" w:leader="none"/>
              </w:tabs>
              <w:spacing w:line="240" w:lineRule="auto" w:before="50" w:after="0"/>
              <w:ind w:left="716" w:right="0" w:hanging="360"/>
              <w:jc w:val="left"/>
              <w:rPr>
                <w:sz w:val="24"/>
              </w:rPr>
            </w:pPr>
            <w:r>
              <w:rPr>
                <w:sz w:val="24"/>
              </w:rPr>
              <w:t>+1.36% </w:t>
            </w:r>
            <w:r>
              <w:rPr>
                <w:spacing w:val="-2"/>
                <w:sz w:val="24"/>
              </w:rPr>
              <w:t>propionate</w:t>
            </w:r>
          </w:p>
          <w:p>
            <w:pPr>
              <w:pStyle w:val="TableParagraph"/>
              <w:numPr>
                <w:ilvl w:val="0"/>
                <w:numId w:val="37"/>
              </w:numPr>
              <w:tabs>
                <w:tab w:pos="716" w:val="left" w:leader="none"/>
              </w:tabs>
              <w:spacing w:line="240" w:lineRule="auto" w:before="12" w:after="0"/>
              <w:ind w:left="716" w:right="0" w:hanging="360"/>
              <w:jc w:val="left"/>
              <w:rPr>
                <w:sz w:val="24"/>
              </w:rPr>
            </w:pPr>
            <w:r>
              <w:rPr>
                <w:sz w:val="24"/>
              </w:rPr>
              <w:t>-3.45% </w:t>
            </w:r>
            <w:r>
              <w:rPr>
                <w:spacing w:val="-5"/>
                <w:sz w:val="24"/>
              </w:rPr>
              <w:t>A:P</w:t>
            </w:r>
          </w:p>
        </w:tc>
        <w:tc>
          <w:tcPr>
            <w:tcW w:w="1509" w:type="dxa"/>
            <w:vMerge w:val="restart"/>
          </w:tcPr>
          <w:p>
            <w:pPr>
              <w:pStyle w:val="TableParagraph"/>
              <w:spacing w:line="249" w:lineRule="auto" w:before="51"/>
              <w:ind w:left="113"/>
              <w:rPr>
                <w:sz w:val="24"/>
              </w:rPr>
            </w:pPr>
            <w:r>
              <w:rPr>
                <w:sz w:val="24"/>
              </w:rPr>
              <w:t>Yuan</w:t>
            </w:r>
            <w:r>
              <w:rPr>
                <w:spacing w:val="-15"/>
                <w:sz w:val="24"/>
              </w:rPr>
              <w:t> </w:t>
            </w:r>
            <w:r>
              <w:rPr>
                <w:i/>
                <w:sz w:val="24"/>
              </w:rPr>
              <w:t>et</w:t>
            </w:r>
            <w:r>
              <w:rPr>
                <w:i/>
                <w:spacing w:val="-15"/>
                <w:sz w:val="24"/>
              </w:rPr>
              <w:t> </w:t>
            </w:r>
            <w:r>
              <w:rPr>
                <w:i/>
                <w:sz w:val="24"/>
              </w:rPr>
              <w:t>al</w:t>
            </w:r>
            <w:r>
              <w:rPr>
                <w:sz w:val="24"/>
              </w:rPr>
              <w:t>., </w:t>
            </w:r>
            <w:r>
              <w:rPr>
                <w:spacing w:val="-4"/>
                <w:sz w:val="24"/>
              </w:rPr>
              <w:t>2007</w:t>
            </w:r>
          </w:p>
        </w:tc>
      </w:tr>
      <w:tr>
        <w:trPr>
          <w:trHeight w:val="1007" w:hRule="atLeast"/>
        </w:trPr>
        <w:tc>
          <w:tcPr>
            <w:tcW w:w="2552" w:type="dxa"/>
          </w:tcPr>
          <w:p>
            <w:pPr>
              <w:pStyle w:val="TableParagraph"/>
              <w:spacing w:line="271" w:lineRule="auto" w:before="50"/>
              <w:ind w:left="113" w:right="569"/>
              <w:rPr>
                <w:sz w:val="24"/>
              </w:rPr>
            </w:pPr>
            <w:r>
              <w:rPr>
                <w:sz w:val="24"/>
              </w:rPr>
              <w:t>Tea saponin @ 5g/ kg DMI+ </w:t>
            </w:r>
            <w:r>
              <w:rPr>
                <w:spacing w:val="-2"/>
                <w:sz w:val="24"/>
              </w:rPr>
              <w:t>disodium</w:t>
            </w:r>
          </w:p>
          <w:p>
            <w:pPr>
              <w:pStyle w:val="TableParagraph"/>
              <w:spacing w:before="1"/>
              <w:ind w:left="113"/>
              <w:rPr>
                <w:sz w:val="24"/>
              </w:rPr>
            </w:pPr>
            <w:r>
              <w:rPr>
                <w:sz w:val="24"/>
              </w:rPr>
              <w:t>fumarate @20 g/kg </w:t>
            </w:r>
            <w:r>
              <w:rPr>
                <w:spacing w:val="-5"/>
                <w:sz w:val="24"/>
              </w:rPr>
              <w:t>DM</w:t>
            </w:r>
          </w:p>
        </w:tc>
        <w:tc>
          <w:tcPr>
            <w:tcW w:w="1406" w:type="dxa"/>
          </w:tcPr>
          <w:p>
            <w:pPr>
              <w:pStyle w:val="TableParagraph"/>
              <w:spacing w:before="50"/>
              <w:ind w:left="9" w:right="129"/>
              <w:jc w:val="center"/>
              <w:rPr>
                <w:sz w:val="24"/>
              </w:rPr>
            </w:pPr>
            <w:r>
              <w:rPr>
                <w:sz w:val="24"/>
              </w:rPr>
              <w:t>-</w:t>
            </w:r>
            <w:r>
              <w:rPr>
                <w:spacing w:val="-2"/>
                <w:sz w:val="24"/>
              </w:rPr>
              <w:t>9.6%DMI</w:t>
            </w:r>
          </w:p>
        </w:tc>
        <w:tc>
          <w:tcPr>
            <w:tcW w:w="4705" w:type="dxa"/>
          </w:tcPr>
          <w:p>
            <w:pPr>
              <w:pStyle w:val="TableParagraph"/>
              <w:numPr>
                <w:ilvl w:val="0"/>
                <w:numId w:val="38"/>
              </w:numPr>
              <w:tabs>
                <w:tab w:pos="716" w:val="left" w:leader="none"/>
              </w:tabs>
              <w:spacing w:line="240" w:lineRule="auto" w:before="50" w:after="0"/>
              <w:ind w:left="716" w:right="0" w:hanging="360"/>
              <w:jc w:val="left"/>
              <w:rPr>
                <w:sz w:val="24"/>
              </w:rPr>
            </w:pPr>
            <w:r>
              <w:rPr>
                <w:sz w:val="24"/>
              </w:rPr>
              <w:t>+19.54% </w:t>
            </w:r>
            <w:r>
              <w:rPr>
                <w:spacing w:val="-2"/>
                <w:sz w:val="24"/>
              </w:rPr>
              <w:t>propionate</w:t>
            </w:r>
          </w:p>
          <w:p>
            <w:pPr>
              <w:pStyle w:val="TableParagraph"/>
              <w:numPr>
                <w:ilvl w:val="0"/>
                <w:numId w:val="38"/>
              </w:numPr>
              <w:tabs>
                <w:tab w:pos="716" w:val="left" w:leader="none"/>
              </w:tabs>
              <w:spacing w:line="240" w:lineRule="auto" w:before="12" w:after="0"/>
              <w:ind w:left="716" w:right="0" w:hanging="360"/>
              <w:jc w:val="left"/>
              <w:rPr>
                <w:sz w:val="24"/>
              </w:rPr>
            </w:pPr>
            <w:r>
              <w:rPr>
                <w:sz w:val="24"/>
              </w:rPr>
              <w:t>-22.01% </w:t>
            </w:r>
            <w:r>
              <w:rPr>
                <w:spacing w:val="-5"/>
                <w:sz w:val="24"/>
              </w:rPr>
              <w:t>A:P</w:t>
            </w:r>
          </w:p>
        </w:tc>
        <w:tc>
          <w:tcPr>
            <w:tcW w:w="1509" w:type="dxa"/>
            <w:vMerge/>
            <w:tcBorders>
              <w:top w:val="nil"/>
            </w:tcBorders>
          </w:tcPr>
          <w:p>
            <w:pPr>
              <w:rPr>
                <w:sz w:val="2"/>
                <w:szCs w:val="2"/>
              </w:rPr>
            </w:pPr>
          </w:p>
        </w:tc>
      </w:tr>
    </w:tbl>
    <w:p>
      <w:pPr>
        <w:spacing w:after="0"/>
        <w:rPr>
          <w:sz w:val="2"/>
          <w:szCs w:val="2"/>
        </w:rPr>
        <w:sectPr>
          <w:headerReference w:type="even" r:id="rId278"/>
          <w:headerReference w:type="default" r:id="rId279"/>
          <w:footerReference w:type="even" r:id="rId280"/>
          <w:footerReference w:type="default" r:id="rId281"/>
          <w:pgSz w:w="12240" w:h="15840"/>
          <w:pgMar w:header="10" w:footer="970" w:top="1260" w:bottom="1160" w:left="360" w:right="360"/>
          <w:pgNumType w:start="120"/>
        </w:sectPr>
      </w:pPr>
    </w:p>
    <w:p>
      <w:pPr>
        <w:pStyle w:val="BodyText"/>
        <w:spacing w:before="7"/>
        <w:ind w:left="0"/>
        <w:jc w:val="left"/>
        <w:rPr>
          <w:b/>
          <w:sz w:val="13"/>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406"/>
        <w:gridCol w:w="4705"/>
        <w:gridCol w:w="1509"/>
      </w:tblGrid>
      <w:tr>
        <w:trPr>
          <w:trHeight w:val="1007" w:hRule="atLeast"/>
        </w:trPr>
        <w:tc>
          <w:tcPr>
            <w:tcW w:w="2552" w:type="dxa"/>
          </w:tcPr>
          <w:p>
            <w:pPr>
              <w:pStyle w:val="TableParagraph"/>
              <w:spacing w:line="271" w:lineRule="auto" w:before="51"/>
              <w:ind w:left="113" w:right="136"/>
              <w:rPr>
                <w:sz w:val="24"/>
              </w:rPr>
            </w:pPr>
            <w:r>
              <w:rPr>
                <w:i/>
                <w:sz w:val="24"/>
              </w:rPr>
              <w:t>Yucca schidigera </w:t>
            </w:r>
            <w:r>
              <w:rPr>
                <w:sz w:val="24"/>
              </w:rPr>
              <w:t>extract</w:t>
            </w:r>
            <w:r>
              <w:rPr>
                <w:spacing w:val="-10"/>
                <w:sz w:val="24"/>
              </w:rPr>
              <w:t> </w:t>
            </w:r>
            <w:r>
              <w:rPr>
                <w:sz w:val="24"/>
              </w:rPr>
              <w:t>170</w:t>
            </w:r>
            <w:r>
              <w:rPr>
                <w:spacing w:val="-10"/>
                <w:sz w:val="24"/>
              </w:rPr>
              <w:t> </w:t>
            </w:r>
            <w:r>
              <w:rPr>
                <w:sz w:val="24"/>
              </w:rPr>
              <w:t>mg</w:t>
            </w:r>
            <w:r>
              <w:rPr>
                <w:spacing w:val="-10"/>
                <w:sz w:val="24"/>
              </w:rPr>
              <w:t> </w:t>
            </w:r>
            <w:r>
              <w:rPr>
                <w:sz w:val="24"/>
              </w:rPr>
              <w:t>per</w:t>
            </w:r>
            <w:r>
              <w:rPr>
                <w:spacing w:val="-10"/>
                <w:sz w:val="24"/>
              </w:rPr>
              <w:t> </w:t>
            </w:r>
            <w:r>
              <w:rPr>
                <w:sz w:val="24"/>
              </w:rPr>
              <w:t>day/ </w:t>
            </w:r>
            <w:r>
              <w:rPr>
                <w:spacing w:val="-2"/>
                <w:sz w:val="24"/>
              </w:rPr>
              <w:t>sheep</w:t>
            </w:r>
          </w:p>
        </w:tc>
        <w:tc>
          <w:tcPr>
            <w:tcW w:w="1406" w:type="dxa"/>
          </w:tcPr>
          <w:p>
            <w:pPr>
              <w:pStyle w:val="TableParagraph"/>
              <w:spacing w:line="249" w:lineRule="auto" w:before="50"/>
              <w:ind w:left="113" w:right="391"/>
              <w:rPr>
                <w:sz w:val="24"/>
              </w:rPr>
            </w:pPr>
            <w:r>
              <w:rPr>
                <w:sz w:val="24"/>
              </w:rPr>
              <w:t>-15%</w:t>
            </w:r>
            <w:r>
              <w:rPr>
                <w:spacing w:val="-15"/>
                <w:sz w:val="24"/>
              </w:rPr>
              <w:t> </w:t>
            </w:r>
            <w:r>
              <w:rPr>
                <w:sz w:val="24"/>
              </w:rPr>
              <w:t>/kg </w:t>
            </w:r>
            <w:r>
              <w:rPr>
                <w:spacing w:val="-4"/>
                <w:sz w:val="24"/>
              </w:rPr>
              <w:t>DMI</w:t>
            </w:r>
          </w:p>
        </w:tc>
        <w:tc>
          <w:tcPr>
            <w:tcW w:w="4705" w:type="dxa"/>
          </w:tcPr>
          <w:p>
            <w:pPr>
              <w:pStyle w:val="TableParagraph"/>
              <w:numPr>
                <w:ilvl w:val="0"/>
                <w:numId w:val="39"/>
              </w:numPr>
              <w:tabs>
                <w:tab w:pos="716" w:val="left" w:leader="none"/>
              </w:tabs>
              <w:spacing w:line="240" w:lineRule="auto" w:before="50" w:after="0"/>
              <w:ind w:left="716" w:right="0" w:hanging="360"/>
              <w:jc w:val="left"/>
              <w:rPr>
                <w:sz w:val="24"/>
              </w:rPr>
            </w:pPr>
            <w:r>
              <w:rPr>
                <w:sz w:val="24"/>
              </w:rPr>
              <w:t>+17.51% </w:t>
            </w:r>
            <w:r>
              <w:rPr>
                <w:spacing w:val="-4"/>
                <w:sz w:val="24"/>
              </w:rPr>
              <w:t>TVFA</w:t>
            </w:r>
          </w:p>
        </w:tc>
        <w:tc>
          <w:tcPr>
            <w:tcW w:w="1509" w:type="dxa"/>
          </w:tcPr>
          <w:p>
            <w:pPr>
              <w:pStyle w:val="TableParagraph"/>
              <w:spacing w:line="249" w:lineRule="auto" w:before="51"/>
              <w:ind w:left="113"/>
              <w:rPr>
                <w:sz w:val="24"/>
              </w:rPr>
            </w:pPr>
            <w:r>
              <w:rPr>
                <w:sz w:val="24"/>
              </w:rPr>
              <w:t>Wang</w:t>
            </w:r>
            <w:r>
              <w:rPr>
                <w:spacing w:val="-15"/>
                <w:sz w:val="24"/>
              </w:rPr>
              <w:t> </w:t>
            </w:r>
            <w:r>
              <w:rPr>
                <w:i/>
                <w:sz w:val="24"/>
              </w:rPr>
              <w:t>et</w:t>
            </w:r>
            <w:r>
              <w:rPr>
                <w:i/>
                <w:spacing w:val="-15"/>
                <w:sz w:val="24"/>
              </w:rPr>
              <w:t> </w:t>
            </w:r>
            <w:r>
              <w:rPr>
                <w:i/>
                <w:sz w:val="24"/>
              </w:rPr>
              <w:t>al</w:t>
            </w:r>
            <w:r>
              <w:rPr>
                <w:sz w:val="24"/>
              </w:rPr>
              <w:t>., </w:t>
            </w:r>
            <w:r>
              <w:rPr>
                <w:spacing w:val="-2"/>
                <w:sz w:val="24"/>
              </w:rPr>
              <w:t>2009)</w:t>
            </w:r>
          </w:p>
        </w:tc>
      </w:tr>
      <w:tr>
        <w:trPr>
          <w:trHeight w:val="695" w:hRule="atLeast"/>
        </w:trPr>
        <w:tc>
          <w:tcPr>
            <w:tcW w:w="2552" w:type="dxa"/>
          </w:tcPr>
          <w:p>
            <w:pPr>
              <w:pStyle w:val="TableParagraph"/>
              <w:spacing w:line="271" w:lineRule="auto" w:before="51"/>
              <w:ind w:left="113"/>
              <w:rPr>
                <w:i/>
                <w:sz w:val="24"/>
              </w:rPr>
            </w:pPr>
            <w:r>
              <w:rPr>
                <w:sz w:val="24"/>
              </w:rPr>
              <w:t>8%</w:t>
            </w:r>
            <w:r>
              <w:rPr>
                <w:spacing w:val="-15"/>
                <w:sz w:val="24"/>
              </w:rPr>
              <w:t> </w:t>
            </w:r>
            <w:r>
              <w:rPr>
                <w:sz w:val="24"/>
              </w:rPr>
              <w:t>DMI</w:t>
            </w:r>
            <w:r>
              <w:rPr>
                <w:spacing w:val="-15"/>
                <w:sz w:val="24"/>
              </w:rPr>
              <w:t> </w:t>
            </w:r>
            <w:r>
              <w:rPr>
                <w:i/>
                <w:sz w:val="24"/>
              </w:rPr>
              <w:t>Sargassum </w:t>
            </w:r>
            <w:r>
              <w:rPr>
                <w:i/>
                <w:spacing w:val="-2"/>
                <w:sz w:val="24"/>
              </w:rPr>
              <w:t>Johnstoni</w:t>
            </w:r>
          </w:p>
        </w:tc>
        <w:tc>
          <w:tcPr>
            <w:tcW w:w="1406" w:type="dxa"/>
          </w:tcPr>
          <w:p>
            <w:pPr>
              <w:pStyle w:val="TableParagraph"/>
              <w:spacing w:before="50"/>
              <w:ind w:left="113"/>
              <w:rPr>
                <w:sz w:val="24"/>
              </w:rPr>
            </w:pPr>
            <w:r>
              <w:rPr>
                <w:sz w:val="24"/>
              </w:rPr>
              <w:t>-</w:t>
            </w:r>
            <w:r>
              <w:rPr>
                <w:spacing w:val="-2"/>
                <w:sz w:val="24"/>
              </w:rPr>
              <w:t>16.53%</w:t>
            </w:r>
          </w:p>
          <w:p>
            <w:pPr>
              <w:pStyle w:val="TableParagraph"/>
              <w:spacing w:before="12"/>
              <w:ind w:left="113"/>
              <w:rPr>
                <w:sz w:val="24"/>
              </w:rPr>
            </w:pPr>
            <w:r>
              <w:rPr>
                <w:spacing w:val="-2"/>
                <w:sz w:val="24"/>
              </w:rPr>
              <w:t>(g/d)</w:t>
            </w:r>
          </w:p>
        </w:tc>
        <w:tc>
          <w:tcPr>
            <w:tcW w:w="4705" w:type="dxa"/>
          </w:tcPr>
          <w:p>
            <w:pPr>
              <w:pStyle w:val="TableParagraph"/>
              <w:numPr>
                <w:ilvl w:val="0"/>
                <w:numId w:val="40"/>
              </w:numPr>
              <w:tabs>
                <w:tab w:pos="716" w:val="left" w:leader="none"/>
              </w:tabs>
              <w:spacing w:line="240" w:lineRule="auto" w:before="50" w:after="0"/>
              <w:ind w:left="716" w:right="0" w:hanging="360"/>
              <w:jc w:val="left"/>
              <w:rPr>
                <w:sz w:val="24"/>
              </w:rPr>
            </w:pPr>
            <w:r>
              <w:rPr>
                <w:sz w:val="24"/>
              </w:rPr>
              <w:t>- 10.35% </w:t>
            </w:r>
            <w:r>
              <w:rPr>
                <w:spacing w:val="-5"/>
                <w:sz w:val="24"/>
              </w:rPr>
              <w:t>DMI</w:t>
            </w:r>
          </w:p>
        </w:tc>
        <w:tc>
          <w:tcPr>
            <w:tcW w:w="1509" w:type="dxa"/>
          </w:tcPr>
          <w:p>
            <w:pPr>
              <w:pStyle w:val="TableParagraph"/>
              <w:spacing w:line="249" w:lineRule="auto" w:before="51"/>
              <w:ind w:left="113" w:right="148"/>
              <w:rPr>
                <w:sz w:val="24"/>
              </w:rPr>
            </w:pPr>
            <w:r>
              <w:rPr>
                <w:sz w:val="24"/>
              </w:rPr>
              <w:t>Katwal</w:t>
            </w:r>
            <w:r>
              <w:rPr>
                <w:i/>
                <w:sz w:val="24"/>
              </w:rPr>
              <w:t>et</w:t>
            </w:r>
            <w:r>
              <w:rPr>
                <w:i/>
                <w:spacing w:val="-15"/>
                <w:sz w:val="24"/>
              </w:rPr>
              <w:t> </w:t>
            </w:r>
            <w:r>
              <w:rPr>
                <w:i/>
                <w:sz w:val="24"/>
              </w:rPr>
              <w:t>al</w:t>
            </w:r>
            <w:r>
              <w:rPr>
                <w:sz w:val="24"/>
              </w:rPr>
              <w:t>., </w:t>
            </w:r>
            <w:r>
              <w:rPr>
                <w:spacing w:val="-4"/>
                <w:sz w:val="24"/>
              </w:rPr>
              <w:t>2021</w:t>
            </w:r>
          </w:p>
        </w:tc>
      </w:tr>
    </w:tbl>
    <w:p>
      <w:pPr>
        <w:pStyle w:val="BodyText"/>
        <w:spacing w:before="44"/>
        <w:ind w:left="0"/>
        <w:jc w:val="left"/>
        <w:rPr>
          <w:b/>
        </w:rPr>
      </w:pPr>
    </w:p>
    <w:p>
      <w:pPr>
        <w:spacing w:before="0"/>
        <w:ind w:left="660" w:right="0" w:firstLine="0"/>
        <w:jc w:val="left"/>
        <w:rPr>
          <w:b/>
          <w:sz w:val="24"/>
        </w:rPr>
      </w:pPr>
      <w:r>
        <w:rPr>
          <w:b/>
          <w:spacing w:val="-2"/>
          <w:sz w:val="24"/>
        </w:rPr>
        <w:t>Conclusion</w:t>
      </w:r>
    </w:p>
    <w:p>
      <w:pPr>
        <w:pStyle w:val="BodyText"/>
        <w:spacing w:line="271" w:lineRule="auto" w:before="207"/>
        <w:ind w:right="658"/>
      </w:pPr>
      <w:r>
        <w:rPr/>
        <w:t>While</w:t>
      </w:r>
      <w:r>
        <w:rPr>
          <w:spacing w:val="-13"/>
        </w:rPr>
        <w:t> </w:t>
      </w:r>
      <w:r>
        <w:rPr/>
        <w:t>buffaloes</w:t>
      </w:r>
      <w:r>
        <w:rPr>
          <w:spacing w:val="-13"/>
        </w:rPr>
        <w:t> </w:t>
      </w:r>
      <w:r>
        <w:rPr/>
        <w:t>may</w:t>
      </w:r>
      <w:r>
        <w:rPr>
          <w:spacing w:val="-13"/>
        </w:rPr>
        <w:t> </w:t>
      </w:r>
      <w:r>
        <w:rPr/>
        <w:t>present</w:t>
      </w:r>
      <w:r>
        <w:rPr>
          <w:spacing w:val="-13"/>
        </w:rPr>
        <w:t> </w:t>
      </w:r>
      <w:r>
        <w:rPr/>
        <w:t>a</w:t>
      </w:r>
      <w:r>
        <w:rPr>
          <w:spacing w:val="-13"/>
        </w:rPr>
        <w:t> </w:t>
      </w:r>
      <w:r>
        <w:rPr/>
        <w:t>more</w:t>
      </w:r>
      <w:r>
        <w:rPr>
          <w:spacing w:val="-13"/>
        </w:rPr>
        <w:t> </w:t>
      </w:r>
      <w:r>
        <w:rPr/>
        <w:t>sustainable</w:t>
      </w:r>
      <w:r>
        <w:rPr>
          <w:spacing w:val="-13"/>
        </w:rPr>
        <w:t> </w:t>
      </w:r>
      <w:r>
        <w:rPr/>
        <w:t>option</w:t>
      </w:r>
      <w:r>
        <w:rPr>
          <w:spacing w:val="-13"/>
        </w:rPr>
        <w:t> </w:t>
      </w:r>
      <w:r>
        <w:rPr/>
        <w:t>compared</w:t>
      </w:r>
      <w:r>
        <w:rPr>
          <w:spacing w:val="-13"/>
        </w:rPr>
        <w:t> </w:t>
      </w:r>
      <w:r>
        <w:rPr/>
        <w:t>to</w:t>
      </w:r>
      <w:r>
        <w:rPr>
          <w:spacing w:val="-13"/>
        </w:rPr>
        <w:t> </w:t>
      </w:r>
      <w:r>
        <w:rPr/>
        <w:t>cows</w:t>
      </w:r>
      <w:r>
        <w:rPr>
          <w:spacing w:val="-13"/>
        </w:rPr>
        <w:t> </w:t>
      </w:r>
      <w:r>
        <w:rPr/>
        <w:t>in</w:t>
      </w:r>
      <w:r>
        <w:rPr>
          <w:spacing w:val="-13"/>
        </w:rPr>
        <w:t> </w:t>
      </w:r>
      <w:r>
        <w:rPr/>
        <w:t>terms</w:t>
      </w:r>
      <w:r>
        <w:rPr>
          <w:spacing w:val="-13"/>
        </w:rPr>
        <w:t> </w:t>
      </w:r>
      <w:r>
        <w:rPr/>
        <w:t>of</w:t>
      </w:r>
      <w:r>
        <w:rPr>
          <w:spacing w:val="-13"/>
        </w:rPr>
        <w:t> </w:t>
      </w:r>
      <w:r>
        <w:rPr/>
        <w:t>their</w:t>
      </w:r>
      <w:r>
        <w:rPr>
          <w:spacing w:val="-13"/>
        </w:rPr>
        <w:t> </w:t>
      </w:r>
      <w:r>
        <w:rPr/>
        <w:t>carbon</w:t>
      </w:r>
      <w:r>
        <w:rPr>
          <w:spacing w:val="-13"/>
        </w:rPr>
        <w:t> </w:t>
      </w:r>
      <w:r>
        <w:rPr/>
        <w:t>footprint, especially in non-industrialized farming systems, they still contribute to greenhouse gas emissions and require significant resources. As the global demand for animal products (particularly dairy and meat) </w:t>
      </w:r>
      <w:r>
        <w:rPr>
          <w:spacing w:val="-2"/>
        </w:rPr>
        <w:t>continues</w:t>
      </w:r>
      <w:r>
        <w:rPr>
          <w:spacing w:val="-10"/>
        </w:rPr>
        <w:t> </w:t>
      </w:r>
      <w:r>
        <w:rPr>
          <w:spacing w:val="-2"/>
        </w:rPr>
        <w:t>to</w:t>
      </w:r>
      <w:r>
        <w:rPr>
          <w:spacing w:val="-9"/>
        </w:rPr>
        <w:t> </w:t>
      </w:r>
      <w:r>
        <w:rPr>
          <w:spacing w:val="-2"/>
        </w:rPr>
        <w:t>rise,</w:t>
      </w:r>
      <w:r>
        <w:rPr>
          <w:spacing w:val="-9"/>
        </w:rPr>
        <w:t> </w:t>
      </w:r>
      <w:r>
        <w:rPr>
          <w:spacing w:val="-2"/>
        </w:rPr>
        <w:t>it</w:t>
      </w:r>
      <w:r>
        <w:rPr>
          <w:spacing w:val="-9"/>
        </w:rPr>
        <w:t> </w:t>
      </w:r>
      <w:r>
        <w:rPr>
          <w:spacing w:val="-2"/>
        </w:rPr>
        <w:t>is</w:t>
      </w:r>
      <w:r>
        <w:rPr>
          <w:spacing w:val="-10"/>
        </w:rPr>
        <w:t> </w:t>
      </w:r>
      <w:r>
        <w:rPr>
          <w:spacing w:val="-2"/>
        </w:rPr>
        <w:t>imperative</w:t>
      </w:r>
      <w:r>
        <w:rPr>
          <w:spacing w:val="-9"/>
        </w:rPr>
        <w:t> </w:t>
      </w:r>
      <w:r>
        <w:rPr>
          <w:spacing w:val="-2"/>
        </w:rPr>
        <w:t>to</w:t>
      </w:r>
      <w:r>
        <w:rPr>
          <w:spacing w:val="-9"/>
        </w:rPr>
        <w:t> </w:t>
      </w:r>
      <w:r>
        <w:rPr>
          <w:spacing w:val="-2"/>
        </w:rPr>
        <w:t>explore</w:t>
      </w:r>
      <w:r>
        <w:rPr>
          <w:spacing w:val="-9"/>
        </w:rPr>
        <w:t> </w:t>
      </w:r>
      <w:r>
        <w:rPr>
          <w:spacing w:val="-2"/>
        </w:rPr>
        <w:t>ways</w:t>
      </w:r>
      <w:r>
        <w:rPr>
          <w:spacing w:val="-10"/>
        </w:rPr>
        <w:t> </w:t>
      </w:r>
      <w:r>
        <w:rPr>
          <w:spacing w:val="-2"/>
        </w:rPr>
        <w:t>to</w:t>
      </w:r>
      <w:r>
        <w:rPr>
          <w:spacing w:val="-9"/>
        </w:rPr>
        <w:t> </w:t>
      </w:r>
      <w:r>
        <w:rPr>
          <w:spacing w:val="-2"/>
        </w:rPr>
        <w:t>mitigate</w:t>
      </w:r>
      <w:r>
        <w:rPr>
          <w:spacing w:val="-10"/>
        </w:rPr>
        <w:t> </w:t>
      </w:r>
      <w:r>
        <w:rPr>
          <w:spacing w:val="-2"/>
        </w:rPr>
        <w:t>the</w:t>
      </w:r>
      <w:r>
        <w:rPr>
          <w:spacing w:val="-9"/>
        </w:rPr>
        <w:t> </w:t>
      </w:r>
      <w:r>
        <w:rPr>
          <w:spacing w:val="-2"/>
        </w:rPr>
        <w:t>environmental</w:t>
      </w:r>
      <w:r>
        <w:rPr>
          <w:spacing w:val="-10"/>
        </w:rPr>
        <w:t> </w:t>
      </w:r>
      <w:r>
        <w:rPr>
          <w:spacing w:val="-2"/>
        </w:rPr>
        <w:t>impact</w:t>
      </w:r>
      <w:r>
        <w:rPr>
          <w:spacing w:val="-10"/>
        </w:rPr>
        <w:t> </w:t>
      </w:r>
      <w:r>
        <w:rPr>
          <w:spacing w:val="-2"/>
        </w:rPr>
        <w:t>of</w:t>
      </w:r>
      <w:r>
        <w:rPr>
          <w:spacing w:val="-9"/>
        </w:rPr>
        <w:t> </w:t>
      </w:r>
      <w:r>
        <w:rPr>
          <w:spacing w:val="-2"/>
        </w:rPr>
        <w:t>buffalo</w:t>
      </w:r>
      <w:r>
        <w:rPr>
          <w:spacing w:val="-9"/>
        </w:rPr>
        <w:t> </w:t>
      </w:r>
      <w:r>
        <w:rPr>
          <w:spacing w:val="-2"/>
        </w:rPr>
        <w:t>production. </w:t>
      </w:r>
      <w:r>
        <w:rPr/>
        <w:t>This includes adopting more efficient farming practices, improving feed quality and reducing methane emissions through advanced technologies and sustainable management strategies. Ultimately, balancing productivity</w:t>
      </w:r>
      <w:r>
        <w:rPr>
          <w:spacing w:val="-5"/>
        </w:rPr>
        <w:t> </w:t>
      </w:r>
      <w:r>
        <w:rPr/>
        <w:t>with</w:t>
      </w:r>
      <w:r>
        <w:rPr>
          <w:spacing w:val="-5"/>
        </w:rPr>
        <w:t> </w:t>
      </w:r>
      <w:r>
        <w:rPr/>
        <w:t>environmental</w:t>
      </w:r>
      <w:r>
        <w:rPr>
          <w:spacing w:val="-5"/>
        </w:rPr>
        <w:t> </w:t>
      </w:r>
      <w:r>
        <w:rPr/>
        <w:t>sustainability</w:t>
      </w:r>
      <w:r>
        <w:rPr>
          <w:spacing w:val="-5"/>
        </w:rPr>
        <w:t> </w:t>
      </w:r>
      <w:r>
        <w:rPr/>
        <w:t>will</w:t>
      </w:r>
      <w:r>
        <w:rPr>
          <w:spacing w:val="-5"/>
        </w:rPr>
        <w:t> </w:t>
      </w:r>
      <w:r>
        <w:rPr/>
        <w:t>be</w:t>
      </w:r>
      <w:r>
        <w:rPr>
          <w:spacing w:val="-5"/>
        </w:rPr>
        <w:t> </w:t>
      </w:r>
      <w:r>
        <w:rPr/>
        <w:t>key</w:t>
      </w:r>
      <w:r>
        <w:rPr>
          <w:spacing w:val="-5"/>
        </w:rPr>
        <w:t> </w:t>
      </w:r>
      <w:r>
        <w:rPr/>
        <w:t>for</w:t>
      </w:r>
      <w:r>
        <w:rPr>
          <w:spacing w:val="-5"/>
        </w:rPr>
        <w:t> </w:t>
      </w:r>
      <w:r>
        <w:rPr/>
        <w:t>ensuring</w:t>
      </w:r>
      <w:r>
        <w:rPr>
          <w:spacing w:val="-5"/>
        </w:rPr>
        <w:t> </w:t>
      </w:r>
      <w:r>
        <w:rPr/>
        <w:t>that</w:t>
      </w:r>
      <w:r>
        <w:rPr>
          <w:spacing w:val="-5"/>
        </w:rPr>
        <w:t> </w:t>
      </w:r>
      <w:r>
        <w:rPr/>
        <w:t>the</w:t>
      </w:r>
      <w:r>
        <w:rPr>
          <w:spacing w:val="-5"/>
        </w:rPr>
        <w:t> </w:t>
      </w:r>
      <w:r>
        <w:rPr/>
        <w:t>benefits</w:t>
      </w:r>
      <w:r>
        <w:rPr>
          <w:spacing w:val="-5"/>
        </w:rPr>
        <w:t> </w:t>
      </w:r>
      <w:r>
        <w:rPr/>
        <w:t>of</w:t>
      </w:r>
      <w:r>
        <w:rPr>
          <w:spacing w:val="-5"/>
        </w:rPr>
        <w:t> </w:t>
      </w:r>
      <w:r>
        <w:rPr/>
        <w:t>buffalo</w:t>
      </w:r>
      <w:r>
        <w:rPr>
          <w:spacing w:val="-5"/>
        </w:rPr>
        <w:t> </w:t>
      </w:r>
      <w:r>
        <w:rPr/>
        <w:t>farming can</w:t>
      </w:r>
      <w:r>
        <w:rPr>
          <w:spacing w:val="-3"/>
        </w:rPr>
        <w:t> </w:t>
      </w:r>
      <w:r>
        <w:rPr/>
        <w:t>be</w:t>
      </w:r>
      <w:r>
        <w:rPr>
          <w:spacing w:val="-3"/>
        </w:rPr>
        <w:t> </w:t>
      </w:r>
      <w:r>
        <w:rPr/>
        <w:t>harnessed</w:t>
      </w:r>
      <w:r>
        <w:rPr>
          <w:spacing w:val="-3"/>
        </w:rPr>
        <w:t> </w:t>
      </w:r>
      <w:r>
        <w:rPr/>
        <w:t>while</w:t>
      </w:r>
      <w:r>
        <w:rPr>
          <w:spacing w:val="-3"/>
        </w:rPr>
        <w:t> </w:t>
      </w:r>
      <w:r>
        <w:rPr/>
        <w:t>minimizing</w:t>
      </w:r>
      <w:r>
        <w:rPr>
          <w:spacing w:val="-3"/>
        </w:rPr>
        <w:t> </w:t>
      </w:r>
      <w:r>
        <w:rPr/>
        <w:t>its</w:t>
      </w:r>
      <w:r>
        <w:rPr>
          <w:spacing w:val="-3"/>
        </w:rPr>
        <w:t> </w:t>
      </w:r>
      <w:r>
        <w:rPr/>
        <w:t>ecological</w:t>
      </w:r>
      <w:r>
        <w:rPr>
          <w:spacing w:val="-3"/>
        </w:rPr>
        <w:t> </w:t>
      </w:r>
      <w:r>
        <w:rPr/>
        <w:t>footprint.Reducing</w:t>
      </w:r>
      <w:r>
        <w:rPr>
          <w:spacing w:val="-3"/>
        </w:rPr>
        <w:t> </w:t>
      </w:r>
      <w:r>
        <w:rPr/>
        <w:t>enteric</w:t>
      </w:r>
      <w:r>
        <w:rPr>
          <w:spacing w:val="-3"/>
        </w:rPr>
        <w:t> </w:t>
      </w:r>
      <w:r>
        <w:rPr/>
        <w:t>methane</w:t>
      </w:r>
      <w:r>
        <w:rPr>
          <w:spacing w:val="-3"/>
        </w:rPr>
        <w:t> </w:t>
      </w:r>
      <w:r>
        <w:rPr/>
        <w:t>emissions</w:t>
      </w:r>
      <w:r>
        <w:rPr>
          <w:spacing w:val="-3"/>
        </w:rPr>
        <w:t> </w:t>
      </w:r>
      <w:r>
        <w:rPr/>
        <w:t>requires</w:t>
      </w:r>
      <w:r>
        <w:rPr>
          <w:spacing w:val="-3"/>
        </w:rPr>
        <w:t> </w:t>
      </w:r>
      <w:r>
        <w:rPr/>
        <w:t>a multi-faceted</w:t>
      </w:r>
      <w:r>
        <w:rPr>
          <w:spacing w:val="-14"/>
        </w:rPr>
        <w:t> </w:t>
      </w:r>
      <w:r>
        <w:rPr/>
        <w:t>approach</w:t>
      </w:r>
      <w:r>
        <w:rPr>
          <w:spacing w:val="-13"/>
        </w:rPr>
        <w:t> </w:t>
      </w:r>
      <w:r>
        <w:rPr/>
        <w:t>that</w:t>
      </w:r>
      <w:r>
        <w:rPr>
          <w:spacing w:val="-13"/>
        </w:rPr>
        <w:t> </w:t>
      </w:r>
      <w:r>
        <w:rPr/>
        <w:t>targets</w:t>
      </w:r>
      <w:r>
        <w:rPr>
          <w:spacing w:val="-13"/>
        </w:rPr>
        <w:t> </w:t>
      </w:r>
      <w:r>
        <w:rPr/>
        <w:t>the</w:t>
      </w:r>
      <w:r>
        <w:rPr>
          <w:spacing w:val="-13"/>
        </w:rPr>
        <w:t> </w:t>
      </w:r>
      <w:r>
        <w:rPr/>
        <w:t>microbial</w:t>
      </w:r>
      <w:r>
        <w:rPr>
          <w:spacing w:val="-13"/>
        </w:rPr>
        <w:t> </w:t>
      </w:r>
      <w:r>
        <w:rPr/>
        <w:t>fermentation</w:t>
      </w:r>
      <w:r>
        <w:rPr>
          <w:spacing w:val="-14"/>
        </w:rPr>
        <w:t> </w:t>
      </w:r>
      <w:r>
        <w:rPr/>
        <w:t>processes</w:t>
      </w:r>
      <w:r>
        <w:rPr>
          <w:spacing w:val="-13"/>
        </w:rPr>
        <w:t> </w:t>
      </w:r>
      <w:r>
        <w:rPr/>
        <w:t>in</w:t>
      </w:r>
      <w:r>
        <w:rPr>
          <w:spacing w:val="-13"/>
        </w:rPr>
        <w:t> </w:t>
      </w:r>
      <w:r>
        <w:rPr/>
        <w:t>the</w:t>
      </w:r>
      <w:r>
        <w:rPr>
          <w:spacing w:val="-13"/>
        </w:rPr>
        <w:t> </w:t>
      </w:r>
      <w:r>
        <w:rPr/>
        <w:t>rumen.</w:t>
      </w:r>
      <w:r>
        <w:rPr>
          <w:spacing w:val="-13"/>
        </w:rPr>
        <w:t> </w:t>
      </w:r>
      <w:r>
        <w:rPr/>
        <w:t>Practical</w:t>
      </w:r>
      <w:r>
        <w:rPr>
          <w:spacing w:val="-13"/>
        </w:rPr>
        <w:t> </w:t>
      </w:r>
      <w:r>
        <w:rPr/>
        <w:t>approaches like</w:t>
      </w:r>
      <w:r>
        <w:rPr>
          <w:spacing w:val="-13"/>
        </w:rPr>
        <w:t> </w:t>
      </w:r>
      <w:r>
        <w:rPr/>
        <w:t>balanced</w:t>
      </w:r>
      <w:r>
        <w:rPr>
          <w:spacing w:val="-13"/>
        </w:rPr>
        <w:t> </w:t>
      </w:r>
      <w:r>
        <w:rPr/>
        <w:t>feeding,</w:t>
      </w:r>
      <w:r>
        <w:rPr>
          <w:spacing w:val="-13"/>
        </w:rPr>
        <w:t> </w:t>
      </w:r>
      <w:r>
        <w:rPr/>
        <w:t>silage-based</w:t>
      </w:r>
      <w:r>
        <w:rPr>
          <w:spacing w:val="-13"/>
        </w:rPr>
        <w:t> </w:t>
      </w:r>
      <w:r>
        <w:rPr/>
        <w:t>feeding</w:t>
      </w:r>
      <w:r>
        <w:rPr>
          <w:spacing w:val="-13"/>
        </w:rPr>
        <w:t> </w:t>
      </w:r>
      <w:r>
        <w:rPr/>
        <w:t>and</w:t>
      </w:r>
      <w:r>
        <w:rPr>
          <w:spacing w:val="-13"/>
        </w:rPr>
        <w:t> </w:t>
      </w:r>
      <w:r>
        <w:rPr/>
        <w:t>the</w:t>
      </w:r>
      <w:r>
        <w:rPr>
          <w:spacing w:val="-13"/>
        </w:rPr>
        <w:t> </w:t>
      </w:r>
      <w:r>
        <w:rPr/>
        <w:t>use</w:t>
      </w:r>
      <w:r>
        <w:rPr>
          <w:spacing w:val="-13"/>
        </w:rPr>
        <w:t> </w:t>
      </w:r>
      <w:r>
        <w:rPr/>
        <w:t>of</w:t>
      </w:r>
      <w:r>
        <w:rPr>
          <w:spacing w:val="-13"/>
        </w:rPr>
        <w:t> </w:t>
      </w:r>
      <w:r>
        <w:rPr/>
        <w:t>feed</w:t>
      </w:r>
      <w:r>
        <w:rPr>
          <w:spacing w:val="-13"/>
        </w:rPr>
        <w:t> </w:t>
      </w:r>
      <w:r>
        <w:rPr/>
        <w:t>additives</w:t>
      </w:r>
      <w:r>
        <w:rPr>
          <w:spacing w:val="-13"/>
        </w:rPr>
        <w:t> </w:t>
      </w:r>
      <w:r>
        <w:rPr/>
        <w:t>are</w:t>
      </w:r>
      <w:r>
        <w:rPr>
          <w:spacing w:val="-13"/>
        </w:rPr>
        <w:t> </w:t>
      </w:r>
      <w:r>
        <w:rPr/>
        <w:t>effective</w:t>
      </w:r>
      <w:r>
        <w:rPr>
          <w:spacing w:val="-13"/>
        </w:rPr>
        <w:t> </w:t>
      </w:r>
      <w:r>
        <w:rPr/>
        <w:t>in</w:t>
      </w:r>
      <w:r>
        <w:rPr>
          <w:spacing w:val="-13"/>
        </w:rPr>
        <w:t> </w:t>
      </w:r>
      <w:r>
        <w:rPr/>
        <w:t>mitigating</w:t>
      </w:r>
      <w:r>
        <w:rPr>
          <w:spacing w:val="-13"/>
        </w:rPr>
        <w:t> </w:t>
      </w:r>
      <w:r>
        <w:rPr/>
        <w:t>methane production. These methods can be applied to different livestock operations and regions, thus helping to reduce the environmental impact of livestock farming while maintaining productivity and animal health.</w:t>
      </w:r>
    </w:p>
    <w:p>
      <w:pPr>
        <w:pStyle w:val="Heading2"/>
      </w:pPr>
      <w:r>
        <w:rPr>
          <w:color w:val="231F20"/>
          <w:spacing w:val="-2"/>
        </w:rPr>
        <w:t>References:</w:t>
      </w:r>
    </w:p>
    <w:p>
      <w:pPr>
        <w:pStyle w:val="BodyText"/>
        <w:spacing w:before="207"/>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83" w:right="0" w:firstLine="0"/>
        <w:jc w:val="both"/>
        <w:rPr>
          <w:b/>
          <w:i/>
          <w:sz w:val="24"/>
        </w:rPr>
      </w:pPr>
      <w:r>
        <w:rPr>
          <w:b/>
          <w:i/>
          <w:sz w:val="24"/>
        </w:rPr>
        <w:t>Lead</w:t>
      </w:r>
      <w:r>
        <w:rPr>
          <w:b/>
          <w:i/>
          <w:spacing w:val="-14"/>
          <w:sz w:val="24"/>
        </w:rPr>
        <w:t> </w:t>
      </w:r>
      <w:r>
        <w:rPr>
          <w:b/>
          <w:i/>
          <w:sz w:val="24"/>
        </w:rPr>
        <w:t>Paper-IV-</w:t>
      </w:r>
      <w:r>
        <w:rPr>
          <w:b/>
          <w:i/>
          <w:spacing w:val="-5"/>
          <w:sz w:val="24"/>
        </w:rPr>
        <w:t>03</w:t>
      </w:r>
    </w:p>
    <w:p>
      <w:pPr>
        <w:pStyle w:val="Heading1"/>
        <w:spacing w:line="271" w:lineRule="auto"/>
        <w:ind w:left="784" w:right="753"/>
      </w:pPr>
      <w:r>
        <w:rPr/>
        <w:t>JAFFARABADI</w:t>
      </w:r>
      <w:r>
        <w:rPr>
          <w:spacing w:val="40"/>
        </w:rPr>
        <w:t> </w:t>
      </w:r>
      <w:r>
        <w:rPr/>
        <w:t>BUFFALO</w:t>
      </w:r>
      <w:r>
        <w:rPr>
          <w:spacing w:val="40"/>
        </w:rPr>
        <w:t> </w:t>
      </w:r>
      <w:r>
        <w:rPr/>
        <w:t>- AN</w:t>
      </w:r>
      <w:r>
        <w:rPr>
          <w:spacing w:val="40"/>
        </w:rPr>
        <w:t> </w:t>
      </w:r>
      <w:r>
        <w:rPr/>
        <w:t>OVERVIEW</w:t>
      </w:r>
      <w:r>
        <w:rPr>
          <w:spacing w:val="40"/>
        </w:rPr>
        <w:t> </w:t>
      </w:r>
      <w:r>
        <w:rPr/>
        <w:t>ON</w:t>
      </w:r>
      <w:r>
        <w:rPr>
          <w:spacing w:val="40"/>
        </w:rPr>
        <w:t> </w:t>
      </w:r>
      <w:r>
        <w:rPr/>
        <w:t>ITS</w:t>
      </w:r>
      <w:r>
        <w:rPr>
          <w:spacing w:val="40"/>
        </w:rPr>
        <w:t> </w:t>
      </w:r>
      <w:r>
        <w:rPr/>
        <w:t>COUNTRY-WIDE</w:t>
      </w:r>
      <w:r>
        <w:rPr>
          <w:spacing w:val="40"/>
        </w:rPr>
        <w:t> </w:t>
      </w:r>
      <w:r>
        <w:rPr/>
        <w:t>DISTRIBUTION AND</w:t>
      </w:r>
      <w:r>
        <w:rPr>
          <w:spacing w:val="40"/>
        </w:rPr>
        <w:t> </w:t>
      </w:r>
      <w:r>
        <w:rPr/>
        <w:t>PERFORMANCE</w:t>
      </w:r>
      <w:r>
        <w:rPr>
          <w:spacing w:val="40"/>
        </w:rPr>
        <w:t> </w:t>
      </w:r>
      <w:r>
        <w:rPr/>
        <w:t>PROFILE</w:t>
      </w:r>
      <w:r>
        <w:rPr>
          <w:spacing w:val="40"/>
        </w:rPr>
        <w:t> </w:t>
      </w:r>
      <w:r>
        <w:rPr/>
        <w:t>AND</w:t>
      </w:r>
      <w:r>
        <w:rPr>
          <w:spacing w:val="40"/>
        </w:rPr>
        <w:t> </w:t>
      </w:r>
      <w:r>
        <w:rPr/>
        <w:t>IMPROVEMENT</w:t>
      </w:r>
      <w:r>
        <w:rPr>
          <w:spacing w:val="40"/>
        </w:rPr>
        <w:t> </w:t>
      </w:r>
      <w:r>
        <w:rPr/>
        <w:t>PROGRAMME</w:t>
      </w:r>
      <w:r>
        <w:rPr>
          <w:spacing w:val="40"/>
        </w:rPr>
        <w:t> </w:t>
      </w:r>
      <w:r>
        <w:rPr/>
        <w:t>IN</w:t>
      </w:r>
      <w:r>
        <w:rPr>
          <w:spacing w:val="40"/>
        </w:rPr>
        <w:t> </w:t>
      </w:r>
      <w:r>
        <w:rPr/>
        <w:t>THE</w:t>
      </w:r>
    </w:p>
    <w:p>
      <w:pPr>
        <w:spacing w:before="53"/>
        <w:ind w:left="30" w:right="0" w:firstLine="0"/>
        <w:jc w:val="center"/>
        <w:rPr>
          <w:b/>
          <w:sz w:val="24"/>
        </w:rPr>
      </w:pPr>
      <w:r>
        <w:rPr>
          <w:b/>
          <w:sz w:val="24"/>
        </w:rPr>
        <w:t>GUJARAT</w:t>
      </w:r>
      <w:r>
        <w:rPr>
          <w:b/>
          <w:spacing w:val="34"/>
          <w:sz w:val="24"/>
        </w:rPr>
        <w:t> </w:t>
      </w:r>
      <w:r>
        <w:rPr>
          <w:b/>
          <w:spacing w:val="-2"/>
          <w:sz w:val="24"/>
        </w:rPr>
        <w:t>STATE</w:t>
      </w:r>
    </w:p>
    <w:p>
      <w:pPr>
        <w:pStyle w:val="BodyText"/>
        <w:spacing w:before="36"/>
        <w:ind w:left="22"/>
        <w:jc w:val="center"/>
      </w:pPr>
      <w:r>
        <w:rPr/>
        <w:t>Gadariya,</w:t>
      </w:r>
      <w:r>
        <w:rPr>
          <w:spacing w:val="-11"/>
        </w:rPr>
        <w:t> </w:t>
      </w:r>
      <w:r>
        <w:rPr/>
        <w:t>M.</w:t>
      </w:r>
      <w:r>
        <w:rPr>
          <w:spacing w:val="-8"/>
        </w:rPr>
        <w:t> </w:t>
      </w:r>
      <w:r>
        <w:rPr/>
        <w:t>R.,</w:t>
      </w:r>
      <w:r>
        <w:rPr>
          <w:spacing w:val="-9"/>
        </w:rPr>
        <w:t> </w:t>
      </w:r>
      <w:r>
        <w:rPr/>
        <w:t>Patbandha,</w:t>
      </w:r>
      <w:r>
        <w:rPr>
          <w:spacing w:val="-12"/>
        </w:rPr>
        <w:t> </w:t>
      </w:r>
      <w:r>
        <w:rPr/>
        <w:t>T.</w:t>
      </w:r>
      <w:r>
        <w:rPr>
          <w:spacing w:val="-9"/>
        </w:rPr>
        <w:t> </w:t>
      </w:r>
      <w:r>
        <w:rPr/>
        <w:t>K.,</w:t>
      </w:r>
      <w:r>
        <w:rPr>
          <w:spacing w:val="-8"/>
        </w:rPr>
        <w:t> </w:t>
      </w:r>
      <w:r>
        <w:rPr/>
        <w:t>Gamit,</w:t>
      </w:r>
      <w:r>
        <w:rPr>
          <w:spacing w:val="-13"/>
        </w:rPr>
        <w:t> </w:t>
      </w:r>
      <w:r>
        <w:rPr/>
        <w:t>V.</w:t>
      </w:r>
      <w:r>
        <w:rPr>
          <w:spacing w:val="-12"/>
        </w:rPr>
        <w:t> </w:t>
      </w:r>
      <w:r>
        <w:rPr/>
        <w:t>V.,</w:t>
      </w:r>
      <w:r>
        <w:rPr>
          <w:spacing w:val="-13"/>
        </w:rPr>
        <w:t> </w:t>
      </w:r>
      <w:r>
        <w:rPr/>
        <w:t>Vijyeta,</w:t>
      </w:r>
      <w:r>
        <w:rPr>
          <w:spacing w:val="-9"/>
        </w:rPr>
        <w:t> </w:t>
      </w:r>
      <w:r>
        <w:rPr/>
        <w:t>H.</w:t>
      </w:r>
      <w:r>
        <w:rPr>
          <w:spacing w:val="-8"/>
        </w:rPr>
        <w:t> </w:t>
      </w:r>
      <w:r>
        <w:rPr/>
        <w:t>P.</w:t>
      </w:r>
      <w:r>
        <w:rPr>
          <w:spacing w:val="-8"/>
        </w:rPr>
        <w:t> </w:t>
      </w:r>
      <w:r>
        <w:rPr/>
        <w:t>and</w:t>
      </w:r>
      <w:r>
        <w:rPr>
          <w:spacing w:val="-9"/>
        </w:rPr>
        <w:t> </w:t>
      </w:r>
      <w:r>
        <w:rPr/>
        <w:t>Odedra,</w:t>
      </w:r>
      <w:r>
        <w:rPr>
          <w:spacing w:val="-8"/>
        </w:rPr>
        <w:t> </w:t>
      </w:r>
      <w:r>
        <w:rPr/>
        <w:t>M.</w:t>
      </w:r>
      <w:r>
        <w:rPr>
          <w:spacing w:val="-8"/>
        </w:rPr>
        <w:t> </w:t>
      </w:r>
      <w:r>
        <w:rPr>
          <w:spacing w:val="-5"/>
        </w:rPr>
        <w:t>D.</w:t>
      </w:r>
    </w:p>
    <w:p>
      <w:pPr>
        <w:pStyle w:val="BodyText"/>
        <w:spacing w:before="0"/>
        <w:ind w:left="0"/>
        <w:jc w:val="left"/>
      </w:pPr>
    </w:p>
    <w:p>
      <w:pPr>
        <w:pStyle w:val="BodyText"/>
        <w:spacing w:before="0"/>
        <w:ind w:left="0"/>
        <w:jc w:val="left"/>
      </w:pPr>
    </w:p>
    <w:p>
      <w:pPr>
        <w:pStyle w:val="BodyText"/>
        <w:spacing w:before="27"/>
        <w:ind w:left="0"/>
        <w:jc w:val="left"/>
      </w:pPr>
    </w:p>
    <w:p>
      <w:pPr>
        <w:spacing w:line="271" w:lineRule="auto" w:before="1"/>
        <w:ind w:left="683" w:right="658" w:firstLine="0"/>
        <w:jc w:val="both"/>
        <w:rPr>
          <w:sz w:val="22"/>
        </w:rPr>
      </w:pPr>
      <w:r>
        <w:rPr>
          <w:sz w:val="22"/>
        </w:rPr>
        <w:t>Buffaloes rank the third-largest contributor to India’s livestock population and are the second-largest contributor</w:t>
      </w:r>
      <w:r>
        <w:rPr>
          <w:spacing w:val="80"/>
          <w:w w:val="150"/>
          <w:sz w:val="22"/>
        </w:rPr>
        <w:t> </w:t>
      </w:r>
      <w:r>
        <w:rPr>
          <w:sz w:val="22"/>
        </w:rPr>
        <w:t>to milk production. According to the 20th Livestock Census, buffalo constituted 20.47% of the livestock popula- tion, producing 45.32% of the total bovine milk in the country during 2022-23. India is home to a diverse range </w:t>
      </w:r>
      <w:r>
        <w:rPr>
          <w:sz w:val="22"/>
        </w:rPr>
        <w:t>of buffaloes and presently 20 indigenous buffalo breeds have been recognised by National Bureau of</w:t>
      </w:r>
      <w:r>
        <w:rPr>
          <w:spacing w:val="-8"/>
          <w:sz w:val="22"/>
        </w:rPr>
        <w:t> </w:t>
      </w:r>
      <w:r>
        <w:rPr>
          <w:sz w:val="22"/>
        </w:rPr>
        <w:t>Animal Genetic Resources</w:t>
      </w:r>
      <w:r>
        <w:rPr>
          <w:spacing w:val="-12"/>
          <w:sz w:val="22"/>
        </w:rPr>
        <w:t> </w:t>
      </w:r>
      <w:r>
        <w:rPr>
          <w:sz w:val="22"/>
        </w:rPr>
        <w:t>(NBAGR).</w:t>
      </w:r>
      <w:r>
        <w:rPr>
          <w:spacing w:val="-12"/>
          <w:sz w:val="22"/>
        </w:rPr>
        <w:t> </w:t>
      </w:r>
      <w:r>
        <w:rPr>
          <w:sz w:val="22"/>
        </w:rPr>
        <w:t>Jaffarabadi</w:t>
      </w:r>
      <w:r>
        <w:rPr>
          <w:spacing w:val="-12"/>
          <w:sz w:val="22"/>
        </w:rPr>
        <w:t> </w:t>
      </w:r>
      <w:r>
        <w:rPr>
          <w:sz w:val="22"/>
        </w:rPr>
        <w:t>buffalo</w:t>
      </w:r>
      <w:r>
        <w:rPr>
          <w:spacing w:val="-12"/>
          <w:sz w:val="22"/>
        </w:rPr>
        <w:t> </w:t>
      </w:r>
      <w:r>
        <w:rPr>
          <w:sz w:val="22"/>
        </w:rPr>
        <w:t>breed</w:t>
      </w:r>
      <w:r>
        <w:rPr>
          <w:spacing w:val="-12"/>
          <w:sz w:val="22"/>
        </w:rPr>
        <w:t> </w:t>
      </w:r>
      <w:r>
        <w:rPr>
          <w:sz w:val="22"/>
        </w:rPr>
        <w:t>is</w:t>
      </w:r>
      <w:r>
        <w:rPr>
          <w:spacing w:val="-12"/>
          <w:sz w:val="22"/>
        </w:rPr>
        <w:t> </w:t>
      </w:r>
      <w:r>
        <w:rPr>
          <w:sz w:val="22"/>
        </w:rPr>
        <w:t>one</w:t>
      </w:r>
      <w:r>
        <w:rPr>
          <w:spacing w:val="-12"/>
          <w:sz w:val="22"/>
        </w:rPr>
        <w:t> </w:t>
      </w:r>
      <w:r>
        <w:rPr>
          <w:sz w:val="22"/>
        </w:rPr>
        <w:t>of</w:t>
      </w:r>
      <w:r>
        <w:rPr>
          <w:spacing w:val="-12"/>
          <w:sz w:val="22"/>
        </w:rPr>
        <w:t> </w:t>
      </w:r>
      <w:r>
        <w:rPr>
          <w:sz w:val="22"/>
        </w:rPr>
        <w:t>the</w:t>
      </w:r>
      <w:r>
        <w:rPr>
          <w:spacing w:val="-12"/>
          <w:sz w:val="22"/>
        </w:rPr>
        <w:t> </w:t>
      </w:r>
      <w:r>
        <w:rPr>
          <w:sz w:val="22"/>
        </w:rPr>
        <w:t>country’s</w:t>
      </w:r>
      <w:r>
        <w:rPr>
          <w:spacing w:val="-12"/>
          <w:sz w:val="22"/>
        </w:rPr>
        <w:t> </w:t>
      </w:r>
      <w:r>
        <w:rPr>
          <w:sz w:val="22"/>
        </w:rPr>
        <w:t>top</w:t>
      </w:r>
      <w:r>
        <w:rPr>
          <w:spacing w:val="-12"/>
          <w:sz w:val="22"/>
        </w:rPr>
        <w:t> </w:t>
      </w:r>
      <w:r>
        <w:rPr>
          <w:sz w:val="22"/>
        </w:rPr>
        <w:t>dairy</w:t>
      </w:r>
      <w:r>
        <w:rPr>
          <w:spacing w:val="-12"/>
          <w:sz w:val="22"/>
        </w:rPr>
        <w:t> </w:t>
      </w:r>
      <w:r>
        <w:rPr>
          <w:sz w:val="22"/>
        </w:rPr>
        <w:t>breeds</w:t>
      </w:r>
      <w:r>
        <w:rPr>
          <w:spacing w:val="-12"/>
          <w:sz w:val="22"/>
        </w:rPr>
        <w:t> </w:t>
      </w:r>
      <w:r>
        <w:rPr>
          <w:sz w:val="22"/>
        </w:rPr>
        <w:t>and</w:t>
      </w:r>
      <w:r>
        <w:rPr>
          <w:spacing w:val="-12"/>
          <w:sz w:val="22"/>
        </w:rPr>
        <w:t> </w:t>
      </w:r>
      <w:r>
        <w:rPr>
          <w:sz w:val="22"/>
        </w:rPr>
        <w:t>it</w:t>
      </w:r>
      <w:r>
        <w:rPr>
          <w:spacing w:val="-12"/>
          <w:sz w:val="22"/>
        </w:rPr>
        <w:t> </w:t>
      </w:r>
      <w:r>
        <w:rPr>
          <w:sz w:val="22"/>
        </w:rPr>
        <w:t>is</w:t>
      </w:r>
      <w:r>
        <w:rPr>
          <w:spacing w:val="-12"/>
          <w:sz w:val="22"/>
        </w:rPr>
        <w:t> </w:t>
      </w:r>
      <w:r>
        <w:rPr>
          <w:sz w:val="22"/>
        </w:rPr>
        <w:t>the</w:t>
      </w:r>
      <w:r>
        <w:rPr>
          <w:spacing w:val="-12"/>
          <w:sz w:val="22"/>
        </w:rPr>
        <w:t> </w:t>
      </w:r>
      <w:r>
        <w:rPr>
          <w:sz w:val="22"/>
        </w:rPr>
        <w:t>heaviest</w:t>
      </w:r>
      <w:r>
        <w:rPr>
          <w:spacing w:val="-12"/>
          <w:sz w:val="22"/>
        </w:rPr>
        <w:t> </w:t>
      </w:r>
      <w:r>
        <w:rPr>
          <w:sz w:val="22"/>
        </w:rPr>
        <w:t>of</w:t>
      </w:r>
      <w:r>
        <w:rPr>
          <w:spacing w:val="-12"/>
          <w:sz w:val="22"/>
        </w:rPr>
        <w:t> </w:t>
      </w:r>
      <w:r>
        <w:rPr>
          <w:sz w:val="22"/>
        </w:rPr>
        <w:t>all</w:t>
      </w:r>
      <w:r>
        <w:rPr>
          <w:spacing w:val="-12"/>
          <w:sz w:val="22"/>
        </w:rPr>
        <w:t> </w:t>
      </w:r>
      <w:r>
        <w:rPr>
          <w:sz w:val="22"/>
        </w:rPr>
        <w:t>In- dian</w:t>
      </w:r>
      <w:r>
        <w:rPr>
          <w:spacing w:val="-7"/>
          <w:sz w:val="22"/>
        </w:rPr>
        <w:t> </w:t>
      </w:r>
      <w:r>
        <w:rPr>
          <w:sz w:val="22"/>
        </w:rPr>
        <w:t>buffalo</w:t>
      </w:r>
      <w:r>
        <w:rPr>
          <w:spacing w:val="-7"/>
          <w:sz w:val="22"/>
        </w:rPr>
        <w:t> </w:t>
      </w:r>
      <w:r>
        <w:rPr>
          <w:sz w:val="22"/>
        </w:rPr>
        <w:t>breeds.</w:t>
      </w:r>
      <w:r>
        <w:rPr>
          <w:spacing w:val="-11"/>
          <w:sz w:val="22"/>
        </w:rPr>
        <w:t> </w:t>
      </w:r>
      <w:r>
        <w:rPr>
          <w:sz w:val="22"/>
        </w:rPr>
        <w:t>This</w:t>
      </w:r>
      <w:r>
        <w:rPr>
          <w:spacing w:val="-7"/>
          <w:sz w:val="22"/>
        </w:rPr>
        <w:t> </w:t>
      </w:r>
      <w:r>
        <w:rPr>
          <w:sz w:val="22"/>
        </w:rPr>
        <w:t>breed</w:t>
      </w:r>
      <w:r>
        <w:rPr>
          <w:spacing w:val="-7"/>
          <w:sz w:val="22"/>
        </w:rPr>
        <w:t> </w:t>
      </w:r>
      <w:r>
        <w:rPr>
          <w:sz w:val="22"/>
        </w:rPr>
        <w:t>also</w:t>
      </w:r>
      <w:r>
        <w:rPr>
          <w:spacing w:val="-7"/>
          <w:sz w:val="22"/>
        </w:rPr>
        <w:t> </w:t>
      </w:r>
      <w:r>
        <w:rPr>
          <w:sz w:val="22"/>
        </w:rPr>
        <w:t>differs</w:t>
      </w:r>
      <w:r>
        <w:rPr>
          <w:spacing w:val="-7"/>
          <w:sz w:val="22"/>
        </w:rPr>
        <w:t> </w:t>
      </w:r>
      <w:r>
        <w:rPr>
          <w:sz w:val="22"/>
        </w:rPr>
        <w:t>from</w:t>
      </w:r>
      <w:r>
        <w:rPr>
          <w:spacing w:val="-7"/>
          <w:sz w:val="22"/>
        </w:rPr>
        <w:t> </w:t>
      </w:r>
      <w:r>
        <w:rPr>
          <w:sz w:val="22"/>
        </w:rPr>
        <w:t>other</w:t>
      </w:r>
      <w:r>
        <w:rPr>
          <w:spacing w:val="-7"/>
          <w:sz w:val="22"/>
        </w:rPr>
        <w:t> </w:t>
      </w:r>
      <w:r>
        <w:rPr>
          <w:sz w:val="22"/>
        </w:rPr>
        <w:t>breeds</w:t>
      </w:r>
      <w:r>
        <w:rPr>
          <w:spacing w:val="-7"/>
          <w:sz w:val="22"/>
        </w:rPr>
        <w:t> </w:t>
      </w:r>
      <w:r>
        <w:rPr>
          <w:sz w:val="22"/>
        </w:rPr>
        <w:t>in</w:t>
      </w:r>
      <w:r>
        <w:rPr>
          <w:spacing w:val="-7"/>
          <w:sz w:val="22"/>
        </w:rPr>
        <w:t> </w:t>
      </w:r>
      <w:r>
        <w:rPr>
          <w:sz w:val="22"/>
        </w:rPr>
        <w:t>milk</w:t>
      </w:r>
      <w:r>
        <w:rPr>
          <w:spacing w:val="-7"/>
          <w:sz w:val="22"/>
        </w:rPr>
        <w:t> </w:t>
      </w:r>
      <w:r>
        <w:rPr>
          <w:sz w:val="22"/>
        </w:rPr>
        <w:t>fat</w:t>
      </w:r>
      <w:r>
        <w:rPr>
          <w:spacing w:val="-7"/>
          <w:sz w:val="22"/>
        </w:rPr>
        <w:t> </w:t>
      </w:r>
      <w:r>
        <w:rPr>
          <w:sz w:val="22"/>
        </w:rPr>
        <w:t>content.</w:t>
      </w:r>
      <w:r>
        <w:rPr>
          <w:spacing w:val="-11"/>
          <w:sz w:val="22"/>
        </w:rPr>
        <w:t> </w:t>
      </w:r>
      <w:r>
        <w:rPr>
          <w:sz w:val="22"/>
        </w:rPr>
        <w:t>The</w:t>
      </w:r>
      <w:r>
        <w:rPr>
          <w:spacing w:val="-7"/>
          <w:sz w:val="22"/>
        </w:rPr>
        <w:t> </w:t>
      </w:r>
      <w:r>
        <w:rPr>
          <w:sz w:val="22"/>
        </w:rPr>
        <w:t>breed</w:t>
      </w:r>
      <w:r>
        <w:rPr>
          <w:spacing w:val="-7"/>
          <w:sz w:val="22"/>
        </w:rPr>
        <w:t> </w:t>
      </w:r>
      <w:r>
        <w:rPr>
          <w:sz w:val="22"/>
        </w:rPr>
        <w:t>was</w:t>
      </w:r>
      <w:r>
        <w:rPr>
          <w:spacing w:val="-7"/>
          <w:sz w:val="22"/>
        </w:rPr>
        <w:t> </w:t>
      </w:r>
      <w:r>
        <w:rPr>
          <w:sz w:val="22"/>
        </w:rPr>
        <w:t>named</w:t>
      </w:r>
      <w:r>
        <w:rPr>
          <w:spacing w:val="-7"/>
          <w:sz w:val="22"/>
        </w:rPr>
        <w:t> </w:t>
      </w:r>
      <w:r>
        <w:rPr>
          <w:sz w:val="22"/>
        </w:rPr>
        <w:t>after</w:t>
      </w:r>
      <w:r>
        <w:rPr>
          <w:spacing w:val="-7"/>
          <w:sz w:val="22"/>
        </w:rPr>
        <w:t> </w:t>
      </w:r>
      <w:r>
        <w:rPr>
          <w:sz w:val="22"/>
        </w:rPr>
        <w:t>the</w:t>
      </w:r>
      <w:r>
        <w:rPr>
          <w:spacing w:val="-7"/>
          <w:sz w:val="22"/>
        </w:rPr>
        <w:t> </w:t>
      </w:r>
      <w:r>
        <w:rPr>
          <w:sz w:val="22"/>
        </w:rPr>
        <w:t>Jaf- farabad</w:t>
      </w:r>
      <w:r>
        <w:rPr>
          <w:spacing w:val="-3"/>
          <w:sz w:val="22"/>
        </w:rPr>
        <w:t> </w:t>
      </w:r>
      <w:r>
        <w:rPr>
          <w:sz w:val="22"/>
        </w:rPr>
        <w:t>taluka</w:t>
      </w:r>
      <w:r>
        <w:rPr>
          <w:spacing w:val="-3"/>
          <w:sz w:val="22"/>
        </w:rPr>
        <w:t> </w:t>
      </w:r>
      <w:r>
        <w:rPr>
          <w:sz w:val="22"/>
        </w:rPr>
        <w:t>and</w:t>
      </w:r>
      <w:r>
        <w:rPr>
          <w:spacing w:val="-3"/>
          <w:sz w:val="22"/>
        </w:rPr>
        <w:t> </w:t>
      </w:r>
      <w:r>
        <w:rPr>
          <w:sz w:val="22"/>
        </w:rPr>
        <w:t>this</w:t>
      </w:r>
      <w:r>
        <w:rPr>
          <w:spacing w:val="-3"/>
          <w:sz w:val="22"/>
        </w:rPr>
        <w:t> </w:t>
      </w:r>
      <w:r>
        <w:rPr>
          <w:sz w:val="22"/>
        </w:rPr>
        <w:t>breed</w:t>
      </w:r>
      <w:r>
        <w:rPr>
          <w:spacing w:val="-3"/>
          <w:sz w:val="22"/>
        </w:rPr>
        <w:t> </w:t>
      </w:r>
      <w:r>
        <w:rPr>
          <w:sz w:val="22"/>
        </w:rPr>
        <w:t>is</w:t>
      </w:r>
      <w:r>
        <w:rPr>
          <w:spacing w:val="-3"/>
          <w:sz w:val="22"/>
        </w:rPr>
        <w:t> </w:t>
      </w:r>
      <w:r>
        <w:rPr>
          <w:sz w:val="22"/>
        </w:rPr>
        <w:t>also</w:t>
      </w:r>
      <w:r>
        <w:rPr>
          <w:spacing w:val="-3"/>
          <w:sz w:val="22"/>
        </w:rPr>
        <w:t> </w:t>
      </w:r>
      <w:r>
        <w:rPr>
          <w:sz w:val="22"/>
        </w:rPr>
        <w:t>known</w:t>
      </w:r>
      <w:r>
        <w:rPr>
          <w:spacing w:val="-3"/>
          <w:sz w:val="22"/>
        </w:rPr>
        <w:t> </w:t>
      </w:r>
      <w:r>
        <w:rPr>
          <w:sz w:val="22"/>
        </w:rPr>
        <w:t>as</w:t>
      </w:r>
      <w:r>
        <w:rPr>
          <w:spacing w:val="-3"/>
          <w:sz w:val="22"/>
        </w:rPr>
        <w:t> </w:t>
      </w:r>
      <w:r>
        <w:rPr>
          <w:sz w:val="22"/>
        </w:rPr>
        <w:t>Deshi,</w:t>
      </w:r>
      <w:r>
        <w:rPr>
          <w:spacing w:val="-3"/>
          <w:sz w:val="22"/>
        </w:rPr>
        <w:t> </w:t>
      </w:r>
      <w:r>
        <w:rPr>
          <w:sz w:val="22"/>
        </w:rPr>
        <w:t>Bhavnagri,</w:t>
      </w:r>
      <w:r>
        <w:rPr>
          <w:spacing w:val="-3"/>
          <w:sz w:val="22"/>
        </w:rPr>
        <w:t> </w:t>
      </w:r>
      <w:r>
        <w:rPr>
          <w:sz w:val="22"/>
        </w:rPr>
        <w:t>Kathiawadi,</w:t>
      </w:r>
      <w:r>
        <w:rPr>
          <w:spacing w:val="-4"/>
          <w:sz w:val="22"/>
        </w:rPr>
        <w:t> </w:t>
      </w:r>
      <w:r>
        <w:rPr>
          <w:sz w:val="22"/>
        </w:rPr>
        <w:t>Sorathi</w:t>
      </w:r>
      <w:r>
        <w:rPr>
          <w:spacing w:val="-3"/>
          <w:sz w:val="22"/>
        </w:rPr>
        <w:t> </w:t>
      </w:r>
      <w:r>
        <w:rPr>
          <w:sz w:val="22"/>
        </w:rPr>
        <w:t>or</w:t>
      </w:r>
      <w:r>
        <w:rPr>
          <w:spacing w:val="-3"/>
          <w:sz w:val="22"/>
        </w:rPr>
        <w:t> </w:t>
      </w:r>
      <w:r>
        <w:rPr>
          <w:sz w:val="22"/>
        </w:rPr>
        <w:t>Jaffari</w:t>
      </w:r>
      <w:r>
        <w:rPr>
          <w:spacing w:val="-3"/>
          <w:sz w:val="22"/>
        </w:rPr>
        <w:t> </w:t>
      </w:r>
      <w:r>
        <w:rPr>
          <w:sz w:val="22"/>
        </w:rPr>
        <w:t>in</w:t>
      </w:r>
      <w:r>
        <w:rPr>
          <w:spacing w:val="-3"/>
          <w:sz w:val="22"/>
        </w:rPr>
        <w:t> </w:t>
      </w:r>
      <w:r>
        <w:rPr>
          <w:sz w:val="22"/>
        </w:rPr>
        <w:t>its</w:t>
      </w:r>
      <w:r>
        <w:rPr>
          <w:spacing w:val="-3"/>
          <w:sz w:val="22"/>
        </w:rPr>
        <w:t> </w:t>
      </w:r>
      <w:r>
        <w:rPr>
          <w:sz w:val="22"/>
        </w:rPr>
        <w:t>breeding</w:t>
      </w:r>
      <w:r>
        <w:rPr>
          <w:spacing w:val="-3"/>
          <w:sz w:val="22"/>
        </w:rPr>
        <w:t> </w:t>
      </w:r>
      <w:r>
        <w:rPr>
          <w:sz w:val="22"/>
        </w:rPr>
        <w:t>tract. The main native tract is the Saurashtra region of Gujarat, particularly in and around the Gir forest, which includes Junagadh,</w:t>
      </w:r>
      <w:r>
        <w:rPr>
          <w:spacing w:val="-1"/>
          <w:sz w:val="22"/>
        </w:rPr>
        <w:t> </w:t>
      </w:r>
      <w:r>
        <w:rPr>
          <w:sz w:val="22"/>
        </w:rPr>
        <w:t>Gir-Somnath,</w:t>
      </w:r>
      <w:r>
        <w:rPr>
          <w:spacing w:val="-1"/>
          <w:sz w:val="22"/>
        </w:rPr>
        <w:t> </w:t>
      </w:r>
      <w:r>
        <w:rPr>
          <w:sz w:val="22"/>
        </w:rPr>
        <w:t>Bhavnagar,</w:t>
      </w:r>
      <w:r>
        <w:rPr>
          <w:spacing w:val="-1"/>
          <w:sz w:val="22"/>
        </w:rPr>
        <w:t> </w:t>
      </w:r>
      <w:r>
        <w:rPr>
          <w:sz w:val="22"/>
        </w:rPr>
        <w:t>Jamnagar,</w:t>
      </w:r>
      <w:r>
        <w:rPr>
          <w:spacing w:val="-1"/>
          <w:sz w:val="22"/>
        </w:rPr>
        <w:t> </w:t>
      </w:r>
      <w:r>
        <w:rPr>
          <w:sz w:val="22"/>
        </w:rPr>
        <w:t>Porbandar,</w:t>
      </w:r>
      <w:r>
        <w:rPr>
          <w:spacing w:val="-12"/>
          <w:sz w:val="22"/>
        </w:rPr>
        <w:t> </w:t>
      </w:r>
      <w:r>
        <w:rPr>
          <w:sz w:val="22"/>
        </w:rPr>
        <w:t>Amreli,</w:t>
      </w:r>
      <w:r>
        <w:rPr>
          <w:spacing w:val="-1"/>
          <w:sz w:val="22"/>
        </w:rPr>
        <w:t> </w:t>
      </w:r>
      <w:r>
        <w:rPr>
          <w:sz w:val="22"/>
        </w:rPr>
        <w:t>and</w:t>
      </w:r>
      <w:r>
        <w:rPr>
          <w:spacing w:val="-1"/>
          <w:sz w:val="22"/>
        </w:rPr>
        <w:t> </w:t>
      </w:r>
      <w:r>
        <w:rPr>
          <w:sz w:val="22"/>
        </w:rPr>
        <w:t>Rajkot</w:t>
      </w:r>
      <w:r>
        <w:rPr>
          <w:spacing w:val="-1"/>
          <w:sz w:val="22"/>
        </w:rPr>
        <w:t> </w:t>
      </w:r>
      <w:r>
        <w:rPr>
          <w:sz w:val="22"/>
        </w:rPr>
        <w:t>districts.</w:t>
      </w:r>
      <w:r>
        <w:rPr>
          <w:spacing w:val="-5"/>
          <w:sz w:val="22"/>
        </w:rPr>
        <w:t> </w:t>
      </w:r>
      <w:r>
        <w:rPr>
          <w:sz w:val="22"/>
        </w:rPr>
        <w:t>These</w:t>
      </w:r>
      <w:r>
        <w:rPr>
          <w:spacing w:val="-1"/>
          <w:sz w:val="22"/>
        </w:rPr>
        <w:t> </w:t>
      </w:r>
      <w:r>
        <w:rPr>
          <w:sz w:val="22"/>
        </w:rPr>
        <w:t>buffaloes</w:t>
      </w:r>
      <w:r>
        <w:rPr>
          <w:spacing w:val="-1"/>
          <w:sz w:val="22"/>
        </w:rPr>
        <w:t> </w:t>
      </w:r>
      <w:r>
        <w:rPr>
          <w:sz w:val="22"/>
        </w:rPr>
        <w:t>are</w:t>
      </w:r>
      <w:r>
        <w:rPr>
          <w:spacing w:val="-1"/>
          <w:sz w:val="22"/>
        </w:rPr>
        <w:t> </w:t>
      </w:r>
      <w:r>
        <w:rPr>
          <w:sz w:val="22"/>
        </w:rPr>
        <w:t>mostly owned by professional breeders like Maldhari, Rabari and Bharwad communities, who live in Nesda or villages, in the Gir forest (Kathiravan </w:t>
      </w:r>
      <w:r>
        <w:rPr>
          <w:i/>
          <w:sz w:val="22"/>
        </w:rPr>
        <w:t>et al., </w:t>
      </w:r>
      <w:r>
        <w:rPr>
          <w:sz w:val="22"/>
        </w:rPr>
        <w:t>2007).</w:t>
      </w:r>
    </w:p>
    <w:p>
      <w:pPr>
        <w:spacing w:line="271" w:lineRule="auto" w:before="171"/>
        <w:ind w:left="683" w:right="658" w:firstLine="0"/>
        <w:jc w:val="both"/>
        <w:rPr>
          <w:sz w:val="22"/>
        </w:rPr>
      </w:pPr>
      <w:r>
        <w:rPr>
          <w:sz w:val="22"/>
        </w:rPr>
        <w:t>Thus, the animals of this breed, in general, face nutritional stress due to over grazing. However, some of the ani- mal breeders with some land holding and professional attitude do keep the buffaloes in good condition and proper management.</w:t>
      </w:r>
      <w:r>
        <w:rPr>
          <w:spacing w:val="-6"/>
          <w:sz w:val="22"/>
        </w:rPr>
        <w:t> </w:t>
      </w:r>
      <w:r>
        <w:rPr>
          <w:sz w:val="22"/>
        </w:rPr>
        <w:t>Since,</w:t>
      </w:r>
      <w:r>
        <w:rPr>
          <w:spacing w:val="-5"/>
          <w:sz w:val="22"/>
        </w:rPr>
        <w:t> </w:t>
      </w:r>
      <w:r>
        <w:rPr>
          <w:sz w:val="22"/>
        </w:rPr>
        <w:t>2003-04</w:t>
      </w:r>
      <w:r>
        <w:rPr>
          <w:spacing w:val="-5"/>
          <w:sz w:val="22"/>
        </w:rPr>
        <w:t> </w:t>
      </w:r>
      <w:r>
        <w:rPr>
          <w:sz w:val="22"/>
        </w:rPr>
        <w:t>the</w:t>
      </w:r>
      <w:r>
        <w:rPr>
          <w:spacing w:val="-5"/>
          <w:sz w:val="22"/>
        </w:rPr>
        <w:t> </w:t>
      </w:r>
      <w:r>
        <w:rPr>
          <w:sz w:val="22"/>
        </w:rPr>
        <w:t>Network</w:t>
      </w:r>
      <w:r>
        <w:rPr>
          <w:spacing w:val="-5"/>
          <w:sz w:val="22"/>
        </w:rPr>
        <w:t> </w:t>
      </w:r>
      <w:r>
        <w:rPr>
          <w:sz w:val="22"/>
        </w:rPr>
        <w:t>Project</w:t>
      </w:r>
      <w:r>
        <w:rPr>
          <w:spacing w:val="-5"/>
          <w:sz w:val="22"/>
        </w:rPr>
        <w:t> </w:t>
      </w:r>
      <w:r>
        <w:rPr>
          <w:sz w:val="22"/>
        </w:rPr>
        <w:t>on</w:t>
      </w:r>
      <w:r>
        <w:rPr>
          <w:spacing w:val="-5"/>
          <w:sz w:val="22"/>
        </w:rPr>
        <w:t> </w:t>
      </w:r>
      <w:r>
        <w:rPr>
          <w:sz w:val="22"/>
        </w:rPr>
        <w:t>Jaffarabadi</w:t>
      </w:r>
      <w:r>
        <w:rPr>
          <w:spacing w:val="-5"/>
          <w:sz w:val="22"/>
        </w:rPr>
        <w:t> </w:t>
      </w:r>
      <w:r>
        <w:rPr>
          <w:sz w:val="22"/>
        </w:rPr>
        <w:t>buffaloes</w:t>
      </w:r>
      <w:r>
        <w:rPr>
          <w:spacing w:val="-5"/>
          <w:sz w:val="22"/>
        </w:rPr>
        <w:t> </w:t>
      </w:r>
      <w:r>
        <w:rPr>
          <w:sz w:val="22"/>
        </w:rPr>
        <w:t>with</w:t>
      </w:r>
      <w:r>
        <w:rPr>
          <w:spacing w:val="-5"/>
          <w:sz w:val="22"/>
        </w:rPr>
        <w:t> </w:t>
      </w:r>
      <w:r>
        <w:rPr>
          <w:sz w:val="22"/>
        </w:rPr>
        <w:t>an</w:t>
      </w:r>
      <w:r>
        <w:rPr>
          <w:spacing w:val="-5"/>
          <w:sz w:val="22"/>
        </w:rPr>
        <w:t> </w:t>
      </w:r>
      <w:r>
        <w:rPr>
          <w:sz w:val="22"/>
        </w:rPr>
        <w:t>objective</w:t>
      </w:r>
      <w:r>
        <w:rPr>
          <w:spacing w:val="-6"/>
          <w:sz w:val="22"/>
        </w:rPr>
        <w:t> </w:t>
      </w:r>
      <w:r>
        <w:rPr>
          <w:sz w:val="22"/>
        </w:rPr>
        <w:t>to</w:t>
      </w:r>
      <w:r>
        <w:rPr>
          <w:spacing w:val="-5"/>
          <w:sz w:val="22"/>
        </w:rPr>
        <w:t> </w:t>
      </w:r>
      <w:r>
        <w:rPr>
          <w:sz w:val="22"/>
        </w:rPr>
        <w:t>test</w:t>
      </w:r>
      <w:r>
        <w:rPr>
          <w:spacing w:val="-5"/>
          <w:sz w:val="22"/>
        </w:rPr>
        <w:t> </w:t>
      </w:r>
      <w:r>
        <w:rPr>
          <w:sz w:val="22"/>
        </w:rPr>
        <w:t>and</w:t>
      </w:r>
      <w:r>
        <w:rPr>
          <w:spacing w:val="-5"/>
          <w:sz w:val="22"/>
        </w:rPr>
        <w:t> </w:t>
      </w:r>
      <w:r>
        <w:rPr>
          <w:sz w:val="22"/>
        </w:rPr>
        <w:t>evaluate</w:t>
      </w:r>
      <w:r>
        <w:rPr>
          <w:spacing w:val="-6"/>
          <w:sz w:val="22"/>
        </w:rPr>
        <w:t> </w:t>
      </w:r>
      <w:r>
        <w:rPr>
          <w:sz w:val="22"/>
        </w:rPr>
        <w:t>the sires</w:t>
      </w:r>
      <w:r>
        <w:rPr>
          <w:spacing w:val="-9"/>
          <w:sz w:val="22"/>
        </w:rPr>
        <w:t> </w:t>
      </w:r>
      <w:r>
        <w:rPr>
          <w:sz w:val="22"/>
        </w:rPr>
        <w:t>of</w:t>
      </w:r>
      <w:r>
        <w:rPr>
          <w:spacing w:val="-9"/>
          <w:sz w:val="22"/>
        </w:rPr>
        <w:t> </w:t>
      </w:r>
      <w:r>
        <w:rPr>
          <w:sz w:val="22"/>
        </w:rPr>
        <w:t>Jaffarabadi</w:t>
      </w:r>
      <w:r>
        <w:rPr>
          <w:spacing w:val="-9"/>
          <w:sz w:val="22"/>
        </w:rPr>
        <w:t> </w:t>
      </w:r>
      <w:r>
        <w:rPr>
          <w:sz w:val="22"/>
        </w:rPr>
        <w:t>buffaloes</w:t>
      </w:r>
      <w:r>
        <w:rPr>
          <w:spacing w:val="-9"/>
          <w:sz w:val="22"/>
        </w:rPr>
        <w:t> </w:t>
      </w:r>
      <w:r>
        <w:rPr>
          <w:sz w:val="22"/>
        </w:rPr>
        <w:t>under</w:t>
      </w:r>
      <w:r>
        <w:rPr>
          <w:spacing w:val="-9"/>
          <w:sz w:val="22"/>
        </w:rPr>
        <w:t> </w:t>
      </w:r>
      <w:r>
        <w:rPr>
          <w:sz w:val="22"/>
        </w:rPr>
        <w:t>field</w:t>
      </w:r>
      <w:r>
        <w:rPr>
          <w:spacing w:val="-9"/>
          <w:sz w:val="22"/>
        </w:rPr>
        <w:t> </w:t>
      </w:r>
      <w:r>
        <w:rPr>
          <w:sz w:val="22"/>
        </w:rPr>
        <w:t>condition</w:t>
      </w:r>
      <w:r>
        <w:rPr>
          <w:spacing w:val="-9"/>
          <w:sz w:val="22"/>
        </w:rPr>
        <w:t> </w:t>
      </w:r>
      <w:r>
        <w:rPr>
          <w:sz w:val="22"/>
        </w:rPr>
        <w:t>is</w:t>
      </w:r>
      <w:r>
        <w:rPr>
          <w:spacing w:val="-9"/>
          <w:sz w:val="22"/>
        </w:rPr>
        <w:t> </w:t>
      </w:r>
      <w:r>
        <w:rPr>
          <w:sz w:val="22"/>
        </w:rPr>
        <w:t>in</w:t>
      </w:r>
      <w:r>
        <w:rPr>
          <w:spacing w:val="-9"/>
          <w:sz w:val="22"/>
        </w:rPr>
        <w:t> </w:t>
      </w:r>
      <w:r>
        <w:rPr>
          <w:sz w:val="22"/>
        </w:rPr>
        <w:t>progress</w:t>
      </w:r>
      <w:r>
        <w:rPr>
          <w:spacing w:val="-9"/>
          <w:sz w:val="22"/>
        </w:rPr>
        <w:t> </w:t>
      </w:r>
      <w:r>
        <w:rPr>
          <w:sz w:val="22"/>
        </w:rPr>
        <w:t>at</w:t>
      </w:r>
      <w:r>
        <w:rPr>
          <w:spacing w:val="-9"/>
          <w:sz w:val="22"/>
        </w:rPr>
        <w:t> </w:t>
      </w:r>
      <w:r>
        <w:rPr>
          <w:sz w:val="22"/>
        </w:rPr>
        <w:t>Cattle</w:t>
      </w:r>
      <w:r>
        <w:rPr>
          <w:spacing w:val="-9"/>
          <w:sz w:val="22"/>
        </w:rPr>
        <w:t> </w:t>
      </w:r>
      <w:r>
        <w:rPr>
          <w:sz w:val="22"/>
        </w:rPr>
        <w:t>Breeding</w:t>
      </w:r>
      <w:r>
        <w:rPr>
          <w:spacing w:val="-9"/>
          <w:sz w:val="22"/>
        </w:rPr>
        <w:t> </w:t>
      </w:r>
      <w:r>
        <w:rPr>
          <w:sz w:val="22"/>
        </w:rPr>
        <w:t>Farm</w:t>
      </w:r>
      <w:r>
        <w:rPr>
          <w:spacing w:val="-9"/>
          <w:sz w:val="22"/>
        </w:rPr>
        <w:t> </w:t>
      </w:r>
      <w:r>
        <w:rPr>
          <w:sz w:val="22"/>
        </w:rPr>
        <w:t>(CBF)</w:t>
      </w:r>
      <w:r>
        <w:rPr>
          <w:spacing w:val="-9"/>
          <w:sz w:val="22"/>
        </w:rPr>
        <w:t> </w:t>
      </w:r>
      <w:r>
        <w:rPr>
          <w:sz w:val="22"/>
        </w:rPr>
        <w:t>Junagadh</w:t>
      </w:r>
      <w:r>
        <w:rPr>
          <w:spacing w:val="-9"/>
          <w:sz w:val="22"/>
        </w:rPr>
        <w:t> </w:t>
      </w:r>
      <w:r>
        <w:rPr>
          <w:sz w:val="22"/>
        </w:rPr>
        <w:t>by</w:t>
      </w:r>
      <w:r>
        <w:rPr>
          <w:spacing w:val="-9"/>
          <w:sz w:val="22"/>
        </w:rPr>
        <w:t> </w:t>
      </w:r>
      <w:r>
        <w:rPr>
          <w:sz w:val="22"/>
        </w:rPr>
        <w:t>ICAR- CIRB,</w:t>
      </w:r>
      <w:r>
        <w:rPr>
          <w:spacing w:val="-14"/>
          <w:sz w:val="22"/>
        </w:rPr>
        <w:t> </w:t>
      </w:r>
      <w:r>
        <w:rPr>
          <w:sz w:val="22"/>
        </w:rPr>
        <w:t>Hisar,</w:t>
      </w:r>
      <w:r>
        <w:rPr>
          <w:spacing w:val="-14"/>
          <w:sz w:val="22"/>
        </w:rPr>
        <w:t> </w:t>
      </w:r>
      <w:r>
        <w:rPr>
          <w:sz w:val="22"/>
        </w:rPr>
        <w:t>in</w:t>
      </w:r>
      <w:r>
        <w:rPr>
          <w:spacing w:val="-14"/>
          <w:sz w:val="22"/>
        </w:rPr>
        <w:t> </w:t>
      </w:r>
      <w:r>
        <w:rPr>
          <w:sz w:val="22"/>
        </w:rPr>
        <w:t>collaboration</w:t>
      </w:r>
      <w:r>
        <w:rPr>
          <w:spacing w:val="-13"/>
          <w:sz w:val="22"/>
        </w:rPr>
        <w:t> </w:t>
      </w:r>
      <w:r>
        <w:rPr>
          <w:sz w:val="22"/>
        </w:rPr>
        <w:t>with</w:t>
      </w:r>
      <w:r>
        <w:rPr>
          <w:spacing w:val="-14"/>
          <w:sz w:val="22"/>
        </w:rPr>
        <w:t> </w:t>
      </w:r>
      <w:r>
        <w:rPr>
          <w:sz w:val="22"/>
        </w:rPr>
        <w:t>State</w:t>
      </w:r>
      <w:r>
        <w:rPr>
          <w:spacing w:val="-14"/>
          <w:sz w:val="22"/>
        </w:rPr>
        <w:t> </w:t>
      </w:r>
      <w:r>
        <w:rPr>
          <w:sz w:val="22"/>
        </w:rPr>
        <w:t>Agricultural</w:t>
      </w:r>
      <w:r>
        <w:rPr>
          <w:spacing w:val="-14"/>
          <w:sz w:val="22"/>
        </w:rPr>
        <w:t> </w:t>
      </w:r>
      <w:r>
        <w:rPr>
          <w:sz w:val="22"/>
        </w:rPr>
        <w:t>University</w:t>
      </w:r>
      <w:r>
        <w:rPr>
          <w:spacing w:val="-13"/>
          <w:sz w:val="22"/>
        </w:rPr>
        <w:t> </w:t>
      </w:r>
      <w:r>
        <w:rPr>
          <w:sz w:val="22"/>
        </w:rPr>
        <w:t>for</w:t>
      </w:r>
      <w:r>
        <w:rPr>
          <w:spacing w:val="-14"/>
          <w:sz w:val="22"/>
        </w:rPr>
        <w:t> </w:t>
      </w:r>
      <w:r>
        <w:rPr>
          <w:sz w:val="22"/>
        </w:rPr>
        <w:t>improvement</w:t>
      </w:r>
      <w:r>
        <w:rPr>
          <w:spacing w:val="-14"/>
          <w:sz w:val="22"/>
        </w:rPr>
        <w:t> </w:t>
      </w:r>
      <w:r>
        <w:rPr>
          <w:sz w:val="22"/>
        </w:rPr>
        <w:t>of</w:t>
      </w:r>
      <w:r>
        <w:rPr>
          <w:spacing w:val="-14"/>
          <w:sz w:val="22"/>
        </w:rPr>
        <w:t> </w:t>
      </w:r>
      <w:r>
        <w:rPr>
          <w:sz w:val="22"/>
        </w:rPr>
        <w:t>Jaffarabadi</w:t>
      </w:r>
      <w:r>
        <w:rPr>
          <w:spacing w:val="-13"/>
          <w:sz w:val="22"/>
        </w:rPr>
        <w:t> </w:t>
      </w:r>
      <w:r>
        <w:rPr>
          <w:sz w:val="22"/>
        </w:rPr>
        <w:t>buffalo</w:t>
      </w:r>
      <w:r>
        <w:rPr>
          <w:spacing w:val="-14"/>
          <w:sz w:val="22"/>
        </w:rPr>
        <w:t> </w:t>
      </w:r>
      <w:r>
        <w:rPr>
          <w:sz w:val="22"/>
        </w:rPr>
        <w:t>breed.</w:t>
      </w:r>
      <w:r>
        <w:rPr>
          <w:spacing w:val="-14"/>
          <w:sz w:val="22"/>
        </w:rPr>
        <w:t> </w:t>
      </w:r>
      <w:r>
        <w:rPr>
          <w:sz w:val="22"/>
        </w:rPr>
        <w:t>Under field progeny testing programme 12 villages from Junagadh district have been adopted under 9 field</w:t>
      </w:r>
      <w:r>
        <w:rPr>
          <w:spacing w:val="-8"/>
          <w:sz w:val="22"/>
        </w:rPr>
        <w:t> </w:t>
      </w:r>
      <w:r>
        <w:rPr>
          <w:sz w:val="22"/>
        </w:rPr>
        <w:t>AI centres for improvement of the farmers’</w:t>
      </w:r>
      <w:r>
        <w:rPr>
          <w:spacing w:val="-1"/>
          <w:sz w:val="22"/>
        </w:rPr>
        <w:t> </w:t>
      </w:r>
      <w:r>
        <w:rPr>
          <w:sz w:val="22"/>
        </w:rPr>
        <w:t>herd under field condition.</w:t>
      </w:r>
    </w:p>
    <w:p>
      <w:pPr>
        <w:spacing w:line="271" w:lineRule="auto" w:before="171"/>
        <w:ind w:left="683" w:right="657" w:firstLine="0"/>
        <w:jc w:val="both"/>
        <w:rPr>
          <w:sz w:val="22"/>
        </w:rPr>
      </w:pPr>
      <w:r>
        <w:rPr>
          <w:sz w:val="22"/>
        </w:rPr>
        <w:t>In view of above, country-wide distribution and performance profile and improvement programme in the Gujarat state with respect to the Jaffarabadi buffalo is dealt in the present paper.</w:t>
      </w:r>
    </w:p>
    <w:p>
      <w:pPr>
        <w:spacing w:before="170"/>
        <w:ind w:left="683" w:right="0" w:firstLine="0"/>
        <w:jc w:val="left"/>
        <w:rPr>
          <w:b/>
          <w:sz w:val="22"/>
        </w:rPr>
      </w:pPr>
      <w:r>
        <w:rPr>
          <w:b/>
          <w:sz w:val="22"/>
        </w:rPr>
        <w:t>1.</w:t>
      </w:r>
      <w:r>
        <w:rPr>
          <w:b/>
          <w:spacing w:val="-14"/>
          <w:sz w:val="22"/>
        </w:rPr>
        <w:t> </w:t>
      </w:r>
      <w:r>
        <w:rPr>
          <w:b/>
          <w:sz w:val="22"/>
        </w:rPr>
        <w:t>PRESENT</w:t>
      </w:r>
      <w:r>
        <w:rPr>
          <w:b/>
          <w:spacing w:val="-13"/>
          <w:sz w:val="22"/>
        </w:rPr>
        <w:t> </w:t>
      </w:r>
      <w:r>
        <w:rPr>
          <w:b/>
          <w:sz w:val="22"/>
        </w:rPr>
        <w:t>STATUS</w:t>
      </w:r>
      <w:r>
        <w:rPr>
          <w:b/>
          <w:spacing w:val="-12"/>
          <w:sz w:val="22"/>
        </w:rPr>
        <w:t> </w:t>
      </w:r>
      <w:r>
        <w:rPr>
          <w:b/>
          <w:sz w:val="22"/>
        </w:rPr>
        <w:t>WITH</w:t>
      </w:r>
      <w:r>
        <w:rPr>
          <w:b/>
          <w:spacing w:val="-8"/>
          <w:sz w:val="22"/>
        </w:rPr>
        <w:t> </w:t>
      </w:r>
      <w:r>
        <w:rPr>
          <w:b/>
          <w:sz w:val="22"/>
        </w:rPr>
        <w:t>RESPECT</w:t>
      </w:r>
      <w:r>
        <w:rPr>
          <w:b/>
          <w:spacing w:val="-14"/>
          <w:sz w:val="22"/>
        </w:rPr>
        <w:t> </w:t>
      </w:r>
      <w:r>
        <w:rPr>
          <w:b/>
          <w:sz w:val="22"/>
        </w:rPr>
        <w:t>TO</w:t>
      </w:r>
      <w:r>
        <w:rPr>
          <w:b/>
          <w:spacing w:val="-9"/>
          <w:sz w:val="22"/>
        </w:rPr>
        <w:t> </w:t>
      </w:r>
      <w:r>
        <w:rPr>
          <w:b/>
          <w:sz w:val="22"/>
        </w:rPr>
        <w:t>DISTRIBUTION</w:t>
      </w:r>
      <w:r>
        <w:rPr>
          <w:b/>
          <w:spacing w:val="-9"/>
          <w:sz w:val="22"/>
        </w:rPr>
        <w:t> </w:t>
      </w:r>
      <w:r>
        <w:rPr>
          <w:b/>
          <w:sz w:val="22"/>
        </w:rPr>
        <w:t>OF</w:t>
      </w:r>
      <w:r>
        <w:rPr>
          <w:b/>
          <w:spacing w:val="-14"/>
          <w:sz w:val="22"/>
        </w:rPr>
        <w:t> </w:t>
      </w:r>
      <w:r>
        <w:rPr>
          <w:b/>
          <w:sz w:val="22"/>
        </w:rPr>
        <w:t>JAFFARABADI</w:t>
      </w:r>
      <w:r>
        <w:rPr>
          <w:b/>
          <w:spacing w:val="-9"/>
          <w:sz w:val="22"/>
        </w:rPr>
        <w:t> </w:t>
      </w:r>
      <w:r>
        <w:rPr>
          <w:b/>
          <w:spacing w:val="-2"/>
          <w:sz w:val="22"/>
        </w:rPr>
        <w:t>BUFFALOES</w:t>
      </w:r>
    </w:p>
    <w:p>
      <w:pPr>
        <w:spacing w:line="271" w:lineRule="auto" w:before="204"/>
        <w:ind w:left="683" w:right="659" w:firstLine="0"/>
        <w:jc w:val="both"/>
        <w:rPr>
          <w:sz w:val="22"/>
        </w:rPr>
      </w:pPr>
      <w:r>
        <w:rPr>
          <w:sz w:val="22"/>
        </w:rPr>
        <w:t>The buffalo genetic resources of India comprise of 20 recognized breeds, including Murrah, Nili-Ravi, Jaffarabadi, Bhadawari, Mehsana, Banni, Surti, Marathwadi, Pandharpuri, Nagpuri, Toda, Chilika, Kalahandi, Luit </w:t>
      </w:r>
      <w:r>
        <w:rPr>
          <w:sz w:val="22"/>
        </w:rPr>
        <w:t>(Swamp), Bargur, Chhattisgarhi, Gojri, Manda, Dharwadi, and Purnathadi. India’s buffalo population stands at 112 million, which</w:t>
      </w:r>
      <w:r>
        <w:rPr>
          <w:spacing w:val="-8"/>
          <w:sz w:val="22"/>
        </w:rPr>
        <w:t> </w:t>
      </w:r>
      <w:r>
        <w:rPr>
          <w:sz w:val="22"/>
        </w:rPr>
        <w:t>accounts</w:t>
      </w:r>
      <w:r>
        <w:rPr>
          <w:spacing w:val="-8"/>
          <w:sz w:val="22"/>
        </w:rPr>
        <w:t> </w:t>
      </w:r>
      <w:r>
        <w:rPr>
          <w:sz w:val="22"/>
        </w:rPr>
        <w:t>for</w:t>
      </w:r>
      <w:r>
        <w:rPr>
          <w:spacing w:val="-8"/>
          <w:sz w:val="22"/>
        </w:rPr>
        <w:t> </w:t>
      </w:r>
      <w:r>
        <w:rPr>
          <w:sz w:val="22"/>
        </w:rPr>
        <w:t>54.6%</w:t>
      </w:r>
      <w:r>
        <w:rPr>
          <w:spacing w:val="-8"/>
          <w:sz w:val="22"/>
        </w:rPr>
        <w:t> </w:t>
      </w:r>
      <w:r>
        <w:rPr>
          <w:sz w:val="22"/>
        </w:rPr>
        <w:t>of</w:t>
      </w:r>
      <w:r>
        <w:rPr>
          <w:spacing w:val="-8"/>
          <w:sz w:val="22"/>
        </w:rPr>
        <w:t> </w:t>
      </w:r>
      <w:r>
        <w:rPr>
          <w:sz w:val="22"/>
        </w:rPr>
        <w:t>the</w:t>
      </w:r>
      <w:r>
        <w:rPr>
          <w:spacing w:val="-8"/>
          <w:sz w:val="22"/>
        </w:rPr>
        <w:t> </w:t>
      </w:r>
      <w:r>
        <w:rPr>
          <w:sz w:val="22"/>
        </w:rPr>
        <w:t>global</w:t>
      </w:r>
      <w:r>
        <w:rPr>
          <w:spacing w:val="-8"/>
          <w:sz w:val="22"/>
        </w:rPr>
        <w:t> </w:t>
      </w:r>
      <w:r>
        <w:rPr>
          <w:sz w:val="22"/>
        </w:rPr>
        <w:t>buffalo</w:t>
      </w:r>
      <w:r>
        <w:rPr>
          <w:spacing w:val="-8"/>
          <w:sz w:val="22"/>
        </w:rPr>
        <w:t> </w:t>
      </w:r>
      <w:r>
        <w:rPr>
          <w:sz w:val="22"/>
        </w:rPr>
        <w:t>population</w:t>
      </w:r>
      <w:r>
        <w:rPr>
          <w:spacing w:val="-8"/>
          <w:sz w:val="22"/>
        </w:rPr>
        <w:t> </w:t>
      </w:r>
      <w:r>
        <w:rPr>
          <w:sz w:val="22"/>
        </w:rPr>
        <w:t>(BAHS,</w:t>
      </w:r>
      <w:r>
        <w:rPr>
          <w:spacing w:val="-7"/>
          <w:sz w:val="22"/>
        </w:rPr>
        <w:t> </w:t>
      </w:r>
      <w:r>
        <w:rPr>
          <w:sz w:val="22"/>
        </w:rPr>
        <w:t>2024).</w:t>
      </w:r>
      <w:r>
        <w:rPr>
          <w:spacing w:val="-8"/>
          <w:sz w:val="22"/>
        </w:rPr>
        <w:t> </w:t>
      </w:r>
      <w:r>
        <w:rPr>
          <w:sz w:val="22"/>
        </w:rPr>
        <w:t>In</w:t>
      </w:r>
      <w:r>
        <w:rPr>
          <w:spacing w:val="-8"/>
          <w:sz w:val="22"/>
        </w:rPr>
        <w:t> </w:t>
      </w:r>
      <w:r>
        <w:rPr>
          <w:sz w:val="22"/>
        </w:rPr>
        <w:t>India,</w:t>
      </w:r>
      <w:r>
        <w:rPr>
          <w:spacing w:val="-8"/>
          <w:sz w:val="22"/>
        </w:rPr>
        <w:t> </w:t>
      </w:r>
      <w:r>
        <w:rPr>
          <w:sz w:val="22"/>
        </w:rPr>
        <w:t>indigenous</w:t>
      </w:r>
      <w:r>
        <w:rPr>
          <w:spacing w:val="-8"/>
          <w:sz w:val="22"/>
        </w:rPr>
        <w:t> </w:t>
      </w:r>
      <w:r>
        <w:rPr>
          <w:sz w:val="22"/>
        </w:rPr>
        <w:t>buffaloes</w:t>
      </w:r>
      <w:r>
        <w:rPr>
          <w:spacing w:val="-8"/>
          <w:sz w:val="22"/>
        </w:rPr>
        <w:t> </w:t>
      </w:r>
      <w:r>
        <w:rPr>
          <w:sz w:val="22"/>
        </w:rPr>
        <w:t>are</w:t>
      </w:r>
      <w:r>
        <w:rPr>
          <w:spacing w:val="-8"/>
          <w:sz w:val="22"/>
        </w:rPr>
        <w:t> </w:t>
      </w:r>
      <w:r>
        <w:rPr>
          <w:sz w:val="22"/>
        </w:rPr>
        <w:t>catego- rized into three groups: pure breeds, graded breeds and non-descript breeds. Of the total buffalo population, 20.3% are pure breeds, 34.3% are graded breeds and 45.4% fall into the non-descript category.</w:t>
      </w:r>
    </w:p>
    <w:p>
      <w:pPr>
        <w:spacing w:line="271" w:lineRule="auto" w:before="170"/>
        <w:ind w:left="683" w:right="658" w:firstLine="0"/>
        <w:jc w:val="both"/>
        <w:rPr>
          <w:sz w:val="22"/>
        </w:rPr>
      </w:pPr>
      <w:r>
        <w:rPr>
          <w:sz w:val="22"/>
        </w:rPr>
        <w:t>Among the indigenous breeds, the Jaffarabadi buffalo contributes 1.9% of the total buffalo population, with a total count</w:t>
      </w:r>
      <w:r>
        <w:rPr>
          <w:spacing w:val="-9"/>
          <w:sz w:val="22"/>
        </w:rPr>
        <w:t> </w:t>
      </w:r>
      <w:r>
        <w:rPr>
          <w:sz w:val="22"/>
        </w:rPr>
        <w:t>of</w:t>
      </w:r>
      <w:r>
        <w:rPr>
          <w:spacing w:val="-9"/>
          <w:sz w:val="22"/>
        </w:rPr>
        <w:t> </w:t>
      </w:r>
      <w:r>
        <w:rPr>
          <w:sz w:val="22"/>
        </w:rPr>
        <w:t>21,39,127</w:t>
      </w:r>
      <w:r>
        <w:rPr>
          <w:spacing w:val="-9"/>
          <w:sz w:val="22"/>
        </w:rPr>
        <w:t> </w:t>
      </w:r>
      <w:r>
        <w:rPr>
          <w:sz w:val="22"/>
        </w:rPr>
        <w:t>animals.</w:t>
      </w:r>
      <w:r>
        <w:rPr>
          <w:spacing w:val="-9"/>
          <w:sz w:val="22"/>
        </w:rPr>
        <w:t> </w:t>
      </w:r>
      <w:r>
        <w:rPr>
          <w:sz w:val="22"/>
        </w:rPr>
        <w:t>Of</w:t>
      </w:r>
      <w:r>
        <w:rPr>
          <w:spacing w:val="-9"/>
          <w:sz w:val="22"/>
        </w:rPr>
        <w:t> </w:t>
      </w:r>
      <w:r>
        <w:rPr>
          <w:sz w:val="22"/>
        </w:rPr>
        <w:t>these,</w:t>
      </w:r>
      <w:r>
        <w:rPr>
          <w:spacing w:val="-9"/>
          <w:sz w:val="22"/>
        </w:rPr>
        <w:t> </w:t>
      </w:r>
      <w:r>
        <w:rPr>
          <w:sz w:val="22"/>
        </w:rPr>
        <w:t>52.07%</w:t>
      </w:r>
      <w:r>
        <w:rPr>
          <w:spacing w:val="-9"/>
          <w:sz w:val="22"/>
        </w:rPr>
        <w:t> </w:t>
      </w:r>
      <w:r>
        <w:rPr>
          <w:sz w:val="22"/>
        </w:rPr>
        <w:t>(11,13,789)</w:t>
      </w:r>
      <w:r>
        <w:rPr>
          <w:spacing w:val="-9"/>
          <w:sz w:val="22"/>
        </w:rPr>
        <w:t> </w:t>
      </w:r>
      <w:r>
        <w:rPr>
          <w:sz w:val="22"/>
        </w:rPr>
        <w:t>are</w:t>
      </w:r>
      <w:r>
        <w:rPr>
          <w:spacing w:val="-9"/>
          <w:sz w:val="22"/>
        </w:rPr>
        <w:t> </w:t>
      </w:r>
      <w:r>
        <w:rPr>
          <w:sz w:val="22"/>
        </w:rPr>
        <w:t>purebred,</w:t>
      </w:r>
      <w:r>
        <w:rPr>
          <w:spacing w:val="-9"/>
          <w:sz w:val="22"/>
        </w:rPr>
        <w:t> </w:t>
      </w:r>
      <w:r>
        <w:rPr>
          <w:sz w:val="22"/>
        </w:rPr>
        <w:t>while</w:t>
      </w:r>
      <w:r>
        <w:rPr>
          <w:spacing w:val="-9"/>
          <w:sz w:val="22"/>
        </w:rPr>
        <w:t> </w:t>
      </w:r>
      <w:r>
        <w:rPr>
          <w:sz w:val="22"/>
        </w:rPr>
        <w:t>47.93%</w:t>
      </w:r>
      <w:r>
        <w:rPr>
          <w:spacing w:val="-9"/>
          <w:sz w:val="22"/>
        </w:rPr>
        <w:t> </w:t>
      </w:r>
      <w:r>
        <w:rPr>
          <w:sz w:val="22"/>
        </w:rPr>
        <w:t>(10,25,338)</w:t>
      </w:r>
      <w:r>
        <w:rPr>
          <w:spacing w:val="-9"/>
          <w:sz w:val="22"/>
        </w:rPr>
        <w:t> </w:t>
      </w:r>
      <w:r>
        <w:rPr>
          <w:sz w:val="22"/>
        </w:rPr>
        <w:t>are</w:t>
      </w:r>
      <w:r>
        <w:rPr>
          <w:spacing w:val="-9"/>
          <w:sz w:val="22"/>
        </w:rPr>
        <w:t> </w:t>
      </w:r>
      <w:r>
        <w:rPr>
          <w:sz w:val="22"/>
        </w:rPr>
        <w:t>graded</w:t>
      </w:r>
      <w:r>
        <w:rPr>
          <w:spacing w:val="-9"/>
          <w:sz w:val="22"/>
        </w:rPr>
        <w:t> </w:t>
      </w:r>
      <w:r>
        <w:rPr>
          <w:sz w:val="22"/>
        </w:rPr>
        <w:t>buffa- loes.</w:t>
      </w:r>
      <w:r>
        <w:rPr>
          <w:spacing w:val="-2"/>
          <w:sz w:val="22"/>
        </w:rPr>
        <w:t> </w:t>
      </w:r>
      <w:r>
        <w:rPr>
          <w:sz w:val="22"/>
        </w:rPr>
        <w:t>Within the Jaffarabadi population, 60.87% (6,77,945) of purebred buffaloes and 77.80% (7,97,714) of graded buffaloes are found in their native region, while 39.13% (4,35,844) of purebred and 22.20% (2,27,624) of graded Jaffarabadi</w:t>
      </w:r>
      <w:r>
        <w:rPr>
          <w:spacing w:val="-14"/>
          <w:sz w:val="22"/>
        </w:rPr>
        <w:t> </w:t>
      </w:r>
      <w:r>
        <w:rPr>
          <w:sz w:val="22"/>
        </w:rPr>
        <w:t>buffaloes</w:t>
      </w:r>
      <w:r>
        <w:rPr>
          <w:spacing w:val="-14"/>
          <w:sz w:val="22"/>
        </w:rPr>
        <w:t> </w:t>
      </w:r>
      <w:r>
        <w:rPr>
          <w:sz w:val="22"/>
        </w:rPr>
        <w:t>are</w:t>
      </w:r>
      <w:r>
        <w:rPr>
          <w:spacing w:val="-14"/>
          <w:sz w:val="22"/>
        </w:rPr>
        <w:t> </w:t>
      </w:r>
      <w:r>
        <w:rPr>
          <w:sz w:val="22"/>
        </w:rPr>
        <w:t>distributed</w:t>
      </w:r>
      <w:r>
        <w:rPr>
          <w:spacing w:val="-13"/>
          <w:sz w:val="22"/>
        </w:rPr>
        <w:t> </w:t>
      </w:r>
      <w:r>
        <w:rPr>
          <w:sz w:val="22"/>
        </w:rPr>
        <w:t>across</w:t>
      </w:r>
      <w:r>
        <w:rPr>
          <w:spacing w:val="-14"/>
          <w:sz w:val="22"/>
        </w:rPr>
        <w:t> </w:t>
      </w:r>
      <w:r>
        <w:rPr>
          <w:sz w:val="22"/>
        </w:rPr>
        <w:t>other</w:t>
      </w:r>
      <w:r>
        <w:rPr>
          <w:spacing w:val="-14"/>
          <w:sz w:val="22"/>
        </w:rPr>
        <w:t> </w:t>
      </w:r>
      <w:r>
        <w:rPr>
          <w:sz w:val="22"/>
        </w:rPr>
        <w:t>parts</w:t>
      </w:r>
      <w:r>
        <w:rPr>
          <w:spacing w:val="-14"/>
          <w:sz w:val="22"/>
        </w:rPr>
        <w:t> </w:t>
      </w:r>
      <w:r>
        <w:rPr>
          <w:sz w:val="22"/>
        </w:rPr>
        <w:t>of</w:t>
      </w:r>
      <w:r>
        <w:rPr>
          <w:spacing w:val="-13"/>
          <w:sz w:val="22"/>
        </w:rPr>
        <w:t> </w:t>
      </w:r>
      <w:r>
        <w:rPr>
          <w:sz w:val="22"/>
        </w:rPr>
        <w:t>India</w:t>
      </w:r>
      <w:r>
        <w:rPr>
          <w:spacing w:val="-14"/>
          <w:sz w:val="22"/>
        </w:rPr>
        <w:t> </w:t>
      </w:r>
      <w:r>
        <w:rPr>
          <w:sz w:val="22"/>
        </w:rPr>
        <w:t>(</w:t>
      </w:r>
      <w:r>
        <w:rPr>
          <w:b/>
          <w:sz w:val="22"/>
        </w:rPr>
        <w:t>Table</w:t>
      </w:r>
      <w:r>
        <w:rPr>
          <w:b/>
          <w:spacing w:val="-13"/>
          <w:sz w:val="22"/>
        </w:rPr>
        <w:t> </w:t>
      </w:r>
      <w:r>
        <w:rPr>
          <w:b/>
          <w:sz w:val="22"/>
        </w:rPr>
        <w:t>1</w:t>
      </w:r>
      <w:r>
        <w:rPr>
          <w:sz w:val="22"/>
        </w:rPr>
        <w:t>).</w:t>
      </w:r>
      <w:r>
        <w:rPr>
          <w:spacing w:val="-14"/>
          <w:sz w:val="22"/>
        </w:rPr>
        <w:t> </w:t>
      </w:r>
      <w:r>
        <w:rPr>
          <w:sz w:val="22"/>
        </w:rPr>
        <w:t>The</w:t>
      </w:r>
      <w:r>
        <w:rPr>
          <w:spacing w:val="-13"/>
          <w:sz w:val="22"/>
        </w:rPr>
        <w:t> </w:t>
      </w:r>
      <w:r>
        <w:rPr>
          <w:sz w:val="22"/>
        </w:rPr>
        <w:t>52.07%</w:t>
      </w:r>
      <w:r>
        <w:rPr>
          <w:spacing w:val="-14"/>
          <w:sz w:val="22"/>
        </w:rPr>
        <w:t> </w:t>
      </w:r>
      <w:r>
        <w:rPr>
          <w:sz w:val="22"/>
        </w:rPr>
        <w:t>purebred</w:t>
      </w:r>
      <w:r>
        <w:rPr>
          <w:spacing w:val="-13"/>
          <w:sz w:val="22"/>
        </w:rPr>
        <w:t> </w:t>
      </w:r>
      <w:r>
        <w:rPr>
          <w:sz w:val="22"/>
        </w:rPr>
        <w:t>Jaffarabadi</w:t>
      </w:r>
      <w:r>
        <w:rPr>
          <w:spacing w:val="-14"/>
          <w:sz w:val="22"/>
        </w:rPr>
        <w:t> </w:t>
      </w:r>
      <w:r>
        <w:rPr>
          <w:sz w:val="22"/>
        </w:rPr>
        <w:t>buffaloes are spreaded across 14 states, whereas 47.93% of graded Jaffarabadi buffaloes are found in 15 states. Gujarat is the primary</w:t>
      </w:r>
      <w:r>
        <w:rPr>
          <w:spacing w:val="-4"/>
          <w:sz w:val="22"/>
        </w:rPr>
        <w:t> </w:t>
      </w:r>
      <w:r>
        <w:rPr>
          <w:sz w:val="22"/>
        </w:rPr>
        <w:t>habitat</w:t>
      </w:r>
      <w:r>
        <w:rPr>
          <w:spacing w:val="-4"/>
          <w:sz w:val="22"/>
        </w:rPr>
        <w:t> </w:t>
      </w:r>
      <w:r>
        <w:rPr>
          <w:sz w:val="22"/>
        </w:rPr>
        <w:t>for</w:t>
      </w:r>
      <w:r>
        <w:rPr>
          <w:spacing w:val="-3"/>
          <w:sz w:val="22"/>
        </w:rPr>
        <w:t> </w:t>
      </w:r>
      <w:r>
        <w:rPr>
          <w:sz w:val="22"/>
        </w:rPr>
        <w:t>the</w:t>
      </w:r>
      <w:r>
        <w:rPr>
          <w:spacing w:val="-4"/>
          <w:sz w:val="22"/>
        </w:rPr>
        <w:t> </w:t>
      </w:r>
      <w:r>
        <w:rPr>
          <w:sz w:val="22"/>
        </w:rPr>
        <w:t>breed,</w:t>
      </w:r>
      <w:r>
        <w:rPr>
          <w:spacing w:val="-3"/>
          <w:sz w:val="22"/>
        </w:rPr>
        <w:t> </w:t>
      </w:r>
      <w:r>
        <w:rPr>
          <w:sz w:val="22"/>
        </w:rPr>
        <w:t>accounting</w:t>
      </w:r>
      <w:r>
        <w:rPr>
          <w:spacing w:val="-4"/>
          <w:sz w:val="22"/>
        </w:rPr>
        <w:t> </w:t>
      </w:r>
      <w:r>
        <w:rPr>
          <w:sz w:val="22"/>
        </w:rPr>
        <w:t>for</w:t>
      </w:r>
      <w:r>
        <w:rPr>
          <w:spacing w:val="-3"/>
          <w:sz w:val="22"/>
        </w:rPr>
        <w:t> </w:t>
      </w:r>
      <w:r>
        <w:rPr>
          <w:sz w:val="22"/>
        </w:rPr>
        <w:t>68.98%</w:t>
      </w:r>
      <w:r>
        <w:rPr>
          <w:spacing w:val="-4"/>
          <w:sz w:val="22"/>
        </w:rPr>
        <w:t> </w:t>
      </w:r>
      <w:r>
        <w:rPr>
          <w:sz w:val="22"/>
        </w:rPr>
        <w:t>(14,75,659)</w:t>
      </w:r>
      <w:r>
        <w:rPr>
          <w:spacing w:val="-4"/>
          <w:sz w:val="22"/>
        </w:rPr>
        <w:t> </w:t>
      </w:r>
      <w:r>
        <w:rPr>
          <w:sz w:val="22"/>
        </w:rPr>
        <w:t>of</w:t>
      </w:r>
      <w:r>
        <w:rPr>
          <w:spacing w:val="-3"/>
          <w:sz w:val="22"/>
        </w:rPr>
        <w:t> </w:t>
      </w:r>
      <w:r>
        <w:rPr>
          <w:sz w:val="22"/>
        </w:rPr>
        <w:t>the</w:t>
      </w:r>
      <w:r>
        <w:rPr>
          <w:spacing w:val="-4"/>
          <w:sz w:val="22"/>
        </w:rPr>
        <w:t> </w:t>
      </w:r>
      <w:r>
        <w:rPr>
          <w:sz w:val="22"/>
        </w:rPr>
        <w:t>total</w:t>
      </w:r>
      <w:r>
        <w:rPr>
          <w:spacing w:val="-3"/>
          <w:sz w:val="22"/>
        </w:rPr>
        <w:t> </w:t>
      </w:r>
      <w:r>
        <w:rPr>
          <w:sz w:val="22"/>
        </w:rPr>
        <w:t>Jaffarabadi</w:t>
      </w:r>
      <w:r>
        <w:rPr>
          <w:spacing w:val="-4"/>
          <w:sz w:val="22"/>
        </w:rPr>
        <w:t> </w:t>
      </w:r>
      <w:r>
        <w:rPr>
          <w:sz w:val="22"/>
        </w:rPr>
        <w:t>buffalo</w:t>
      </w:r>
      <w:r>
        <w:rPr>
          <w:spacing w:val="-3"/>
          <w:sz w:val="22"/>
        </w:rPr>
        <w:t> </w:t>
      </w:r>
      <w:r>
        <w:rPr>
          <w:sz w:val="22"/>
        </w:rPr>
        <w:t>population.</w:t>
      </w:r>
      <w:r>
        <w:rPr>
          <w:spacing w:val="-4"/>
          <w:sz w:val="22"/>
        </w:rPr>
        <w:t> </w:t>
      </w:r>
      <w:r>
        <w:rPr>
          <w:sz w:val="22"/>
        </w:rPr>
        <w:t>Of</w:t>
      </w:r>
      <w:r>
        <w:rPr>
          <w:spacing w:val="-3"/>
          <w:sz w:val="22"/>
        </w:rPr>
        <w:t> </w:t>
      </w:r>
      <w:r>
        <w:rPr>
          <w:spacing w:val="-2"/>
          <w:sz w:val="22"/>
        </w:rPr>
        <w:t>this,</w:t>
      </w:r>
    </w:p>
    <w:p>
      <w:pPr>
        <w:spacing w:after="0" w:line="271" w:lineRule="auto"/>
        <w:jc w:val="both"/>
        <w:rPr>
          <w:sz w:val="22"/>
        </w:rPr>
        <w:sectPr>
          <w:pgSz w:w="12240" w:h="15840"/>
          <w:pgMar w:header="10" w:footer="970" w:top="1260" w:bottom="1160" w:left="360" w:right="360"/>
        </w:sectPr>
      </w:pPr>
    </w:p>
    <w:p>
      <w:pPr>
        <w:spacing w:line="271" w:lineRule="auto" w:before="104"/>
        <w:ind w:left="660" w:right="658" w:firstLine="0"/>
        <w:jc w:val="both"/>
        <w:rPr>
          <w:sz w:val="22"/>
        </w:rPr>
      </w:pPr>
      <w:r>
        <w:rPr>
          <w:sz w:val="22"/>
        </w:rPr>
        <w:t>45.94%</w:t>
      </w:r>
      <w:r>
        <w:rPr>
          <w:spacing w:val="-6"/>
          <w:sz w:val="22"/>
        </w:rPr>
        <w:t> </w:t>
      </w:r>
      <w:r>
        <w:rPr>
          <w:sz w:val="22"/>
        </w:rPr>
        <w:t>(6,77,945)</w:t>
      </w:r>
      <w:r>
        <w:rPr>
          <w:spacing w:val="-6"/>
          <w:sz w:val="22"/>
        </w:rPr>
        <w:t> </w:t>
      </w:r>
      <w:r>
        <w:rPr>
          <w:sz w:val="22"/>
        </w:rPr>
        <w:t>are</w:t>
      </w:r>
      <w:r>
        <w:rPr>
          <w:spacing w:val="-6"/>
          <w:sz w:val="22"/>
        </w:rPr>
        <w:t> </w:t>
      </w:r>
      <w:r>
        <w:rPr>
          <w:sz w:val="22"/>
        </w:rPr>
        <w:t>purebred</w:t>
      </w:r>
      <w:r>
        <w:rPr>
          <w:spacing w:val="-6"/>
          <w:sz w:val="22"/>
        </w:rPr>
        <w:t> </w:t>
      </w:r>
      <w:r>
        <w:rPr>
          <w:sz w:val="22"/>
        </w:rPr>
        <w:t>and</w:t>
      </w:r>
      <w:r>
        <w:rPr>
          <w:spacing w:val="-6"/>
          <w:sz w:val="22"/>
        </w:rPr>
        <w:t> </w:t>
      </w:r>
      <w:r>
        <w:rPr>
          <w:sz w:val="22"/>
        </w:rPr>
        <w:t>54.06%</w:t>
      </w:r>
      <w:r>
        <w:rPr>
          <w:spacing w:val="-6"/>
          <w:sz w:val="22"/>
        </w:rPr>
        <w:t> </w:t>
      </w:r>
      <w:r>
        <w:rPr>
          <w:sz w:val="22"/>
        </w:rPr>
        <w:t>(7,97,714)</w:t>
      </w:r>
      <w:r>
        <w:rPr>
          <w:spacing w:val="-6"/>
          <w:sz w:val="22"/>
        </w:rPr>
        <w:t> </w:t>
      </w:r>
      <w:r>
        <w:rPr>
          <w:sz w:val="22"/>
        </w:rPr>
        <w:t>are</w:t>
      </w:r>
      <w:r>
        <w:rPr>
          <w:spacing w:val="-6"/>
          <w:sz w:val="22"/>
        </w:rPr>
        <w:t> </w:t>
      </w:r>
      <w:r>
        <w:rPr>
          <w:sz w:val="22"/>
        </w:rPr>
        <w:t>graded.</w:t>
      </w:r>
      <w:r>
        <w:rPr>
          <w:spacing w:val="-10"/>
          <w:sz w:val="22"/>
        </w:rPr>
        <w:t> </w:t>
      </w:r>
      <w:r>
        <w:rPr>
          <w:sz w:val="22"/>
        </w:rPr>
        <w:t>The</w:t>
      </w:r>
      <w:r>
        <w:rPr>
          <w:spacing w:val="-6"/>
          <w:sz w:val="22"/>
        </w:rPr>
        <w:t> </w:t>
      </w:r>
      <w:r>
        <w:rPr>
          <w:sz w:val="22"/>
        </w:rPr>
        <w:t>remaining</w:t>
      </w:r>
      <w:r>
        <w:rPr>
          <w:spacing w:val="-6"/>
          <w:sz w:val="22"/>
        </w:rPr>
        <w:t> </w:t>
      </w:r>
      <w:r>
        <w:rPr>
          <w:sz w:val="22"/>
        </w:rPr>
        <w:t>31.02%</w:t>
      </w:r>
      <w:r>
        <w:rPr>
          <w:spacing w:val="-6"/>
          <w:sz w:val="22"/>
        </w:rPr>
        <w:t> </w:t>
      </w:r>
      <w:r>
        <w:rPr>
          <w:sz w:val="22"/>
        </w:rPr>
        <w:t>(6,63,468)</w:t>
      </w:r>
      <w:r>
        <w:rPr>
          <w:spacing w:val="-6"/>
          <w:sz w:val="22"/>
        </w:rPr>
        <w:t> </w:t>
      </w:r>
      <w:r>
        <w:rPr>
          <w:sz w:val="22"/>
        </w:rPr>
        <w:t>of</w:t>
      </w:r>
      <w:r>
        <w:rPr>
          <w:spacing w:val="-6"/>
          <w:sz w:val="22"/>
        </w:rPr>
        <w:t> </w:t>
      </w:r>
      <w:r>
        <w:rPr>
          <w:sz w:val="22"/>
        </w:rPr>
        <w:t>Jaffarabadi buffaloes are distributed across other parts of India, with 65.69% (4,35,844) being purebred and 34.31% (2,27,624) graded</w:t>
      </w:r>
      <w:r>
        <w:rPr>
          <w:spacing w:val="-6"/>
          <w:sz w:val="22"/>
        </w:rPr>
        <w:t> </w:t>
      </w:r>
      <w:r>
        <w:rPr>
          <w:sz w:val="22"/>
        </w:rPr>
        <w:t>animals</w:t>
      </w:r>
      <w:r>
        <w:rPr>
          <w:spacing w:val="-6"/>
          <w:sz w:val="22"/>
        </w:rPr>
        <w:t> </w:t>
      </w:r>
      <w:r>
        <w:rPr>
          <w:sz w:val="22"/>
        </w:rPr>
        <w:t>(DAH,</w:t>
      </w:r>
      <w:r>
        <w:rPr>
          <w:spacing w:val="-6"/>
          <w:sz w:val="22"/>
        </w:rPr>
        <w:t> </w:t>
      </w:r>
      <w:r>
        <w:rPr>
          <w:sz w:val="22"/>
        </w:rPr>
        <w:t>2022).</w:t>
      </w:r>
      <w:r>
        <w:rPr>
          <w:spacing w:val="-10"/>
          <w:sz w:val="22"/>
        </w:rPr>
        <w:t> </w:t>
      </w:r>
      <w:r>
        <w:rPr>
          <w:sz w:val="22"/>
        </w:rPr>
        <w:t>The</w:t>
      </w:r>
      <w:r>
        <w:rPr>
          <w:spacing w:val="-6"/>
          <w:sz w:val="22"/>
        </w:rPr>
        <w:t> </w:t>
      </w:r>
      <w:r>
        <w:rPr>
          <w:sz w:val="22"/>
        </w:rPr>
        <w:t>above</w:t>
      </w:r>
      <w:r>
        <w:rPr>
          <w:spacing w:val="-6"/>
          <w:sz w:val="22"/>
        </w:rPr>
        <w:t> </w:t>
      </w:r>
      <w:r>
        <w:rPr>
          <w:sz w:val="22"/>
        </w:rPr>
        <w:t>population</w:t>
      </w:r>
      <w:r>
        <w:rPr>
          <w:spacing w:val="-6"/>
          <w:sz w:val="22"/>
        </w:rPr>
        <w:t> </w:t>
      </w:r>
      <w:r>
        <w:rPr>
          <w:sz w:val="22"/>
        </w:rPr>
        <w:t>statistics</w:t>
      </w:r>
      <w:r>
        <w:rPr>
          <w:spacing w:val="-7"/>
          <w:sz w:val="22"/>
        </w:rPr>
        <w:t> </w:t>
      </w:r>
      <w:r>
        <w:rPr>
          <w:sz w:val="22"/>
        </w:rPr>
        <w:t>indicates</w:t>
      </w:r>
      <w:r>
        <w:rPr>
          <w:spacing w:val="-7"/>
          <w:sz w:val="22"/>
        </w:rPr>
        <w:t> </w:t>
      </w:r>
      <w:r>
        <w:rPr>
          <w:sz w:val="22"/>
        </w:rPr>
        <w:t>that</w:t>
      </w:r>
      <w:r>
        <w:rPr>
          <w:spacing w:val="-6"/>
          <w:sz w:val="22"/>
        </w:rPr>
        <w:t> </w:t>
      </w:r>
      <w:r>
        <w:rPr>
          <w:sz w:val="22"/>
        </w:rPr>
        <w:t>this</w:t>
      </w:r>
      <w:r>
        <w:rPr>
          <w:spacing w:val="-6"/>
          <w:sz w:val="22"/>
        </w:rPr>
        <w:t> </w:t>
      </w:r>
      <w:r>
        <w:rPr>
          <w:sz w:val="22"/>
        </w:rPr>
        <w:t>buffalo</w:t>
      </w:r>
      <w:r>
        <w:rPr>
          <w:spacing w:val="-6"/>
          <w:sz w:val="22"/>
        </w:rPr>
        <w:t> </w:t>
      </w:r>
      <w:r>
        <w:rPr>
          <w:sz w:val="22"/>
        </w:rPr>
        <w:t>breed</w:t>
      </w:r>
      <w:r>
        <w:rPr>
          <w:spacing w:val="-6"/>
          <w:sz w:val="22"/>
        </w:rPr>
        <w:t> </w:t>
      </w:r>
      <w:r>
        <w:rPr>
          <w:sz w:val="22"/>
        </w:rPr>
        <w:t>has</w:t>
      </w:r>
      <w:r>
        <w:rPr>
          <w:spacing w:val="-6"/>
          <w:sz w:val="22"/>
        </w:rPr>
        <w:t> </w:t>
      </w:r>
      <w:r>
        <w:rPr>
          <w:sz w:val="22"/>
        </w:rPr>
        <w:t>got</w:t>
      </w:r>
      <w:r>
        <w:rPr>
          <w:spacing w:val="-6"/>
          <w:sz w:val="22"/>
        </w:rPr>
        <w:t> </w:t>
      </w:r>
      <w:r>
        <w:rPr>
          <w:sz w:val="22"/>
        </w:rPr>
        <w:t>its</w:t>
      </w:r>
      <w:r>
        <w:rPr>
          <w:spacing w:val="-6"/>
          <w:sz w:val="22"/>
        </w:rPr>
        <w:t> </w:t>
      </w:r>
      <w:r>
        <w:rPr>
          <w:sz w:val="22"/>
        </w:rPr>
        <w:t>distribution in several states across the country on account of its adaptability in wide agro-climatic conditions.</w:t>
      </w:r>
    </w:p>
    <w:p>
      <w:pPr>
        <w:spacing w:before="171"/>
        <w:ind w:left="660" w:right="0" w:firstLine="0"/>
        <w:jc w:val="both"/>
        <w:rPr>
          <w:b/>
          <w:sz w:val="22"/>
        </w:rPr>
      </w:pPr>
      <w:r>
        <w:rPr>
          <w:b/>
          <w:sz w:val="22"/>
        </w:rPr>
        <w:t>Table</w:t>
      </w:r>
      <w:r>
        <w:rPr>
          <w:b/>
          <w:spacing w:val="-7"/>
          <w:sz w:val="22"/>
        </w:rPr>
        <w:t> </w:t>
      </w:r>
      <w:r>
        <w:rPr>
          <w:b/>
          <w:sz w:val="22"/>
        </w:rPr>
        <w:t>1:</w:t>
      </w:r>
      <w:r>
        <w:rPr>
          <w:b/>
          <w:spacing w:val="-6"/>
          <w:sz w:val="22"/>
        </w:rPr>
        <w:t> </w:t>
      </w:r>
      <w:r>
        <w:rPr>
          <w:b/>
          <w:sz w:val="22"/>
        </w:rPr>
        <w:t>Population</w:t>
      </w:r>
      <w:r>
        <w:rPr>
          <w:b/>
          <w:spacing w:val="-6"/>
          <w:sz w:val="22"/>
        </w:rPr>
        <w:t> </w:t>
      </w:r>
      <w:r>
        <w:rPr>
          <w:b/>
          <w:sz w:val="22"/>
        </w:rPr>
        <w:t>of</w:t>
      </w:r>
      <w:r>
        <w:rPr>
          <w:b/>
          <w:spacing w:val="-6"/>
          <w:sz w:val="22"/>
        </w:rPr>
        <w:t> </w:t>
      </w:r>
      <w:r>
        <w:rPr>
          <w:b/>
          <w:sz w:val="22"/>
        </w:rPr>
        <w:t>Jaffarabadi</w:t>
      </w:r>
      <w:r>
        <w:rPr>
          <w:b/>
          <w:spacing w:val="-6"/>
          <w:sz w:val="22"/>
        </w:rPr>
        <w:t> </w:t>
      </w:r>
      <w:r>
        <w:rPr>
          <w:b/>
          <w:spacing w:val="-2"/>
          <w:sz w:val="22"/>
        </w:rPr>
        <w:t>buffaloes</w:t>
      </w:r>
    </w:p>
    <w:p>
      <w:pPr>
        <w:pStyle w:val="BodyText"/>
        <w:spacing w:before="6" w:after="1"/>
        <w:ind w:left="0"/>
        <w:jc w:val="left"/>
        <w:rPr>
          <w:b/>
          <w:sz w:val="17"/>
        </w:rPr>
      </w:pPr>
    </w:p>
    <w:tbl>
      <w:tblPr>
        <w:tblW w:w="0" w:type="auto"/>
        <w:jc w:val="left"/>
        <w:tblInd w:w="6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09"/>
        <w:gridCol w:w="2835"/>
        <w:gridCol w:w="1701"/>
        <w:gridCol w:w="2268"/>
      </w:tblGrid>
      <w:tr>
        <w:trPr>
          <w:trHeight w:val="395" w:hRule="atLeast"/>
        </w:trPr>
        <w:tc>
          <w:tcPr>
            <w:tcW w:w="1809" w:type="dxa"/>
            <w:vMerge w:val="restart"/>
            <w:tcBorders>
              <w:bottom w:val="single" w:sz="4" w:space="0" w:color="231F20"/>
            </w:tcBorders>
          </w:tcPr>
          <w:p>
            <w:pPr>
              <w:pStyle w:val="TableParagraph"/>
              <w:spacing w:before="12"/>
              <w:ind w:left="80"/>
              <w:rPr>
                <w:sz w:val="24"/>
              </w:rPr>
            </w:pPr>
            <w:r>
              <w:rPr>
                <w:spacing w:val="-2"/>
                <w:sz w:val="24"/>
              </w:rPr>
              <w:t>India</w:t>
            </w:r>
          </w:p>
        </w:tc>
        <w:tc>
          <w:tcPr>
            <w:tcW w:w="2835" w:type="dxa"/>
            <w:vMerge w:val="restart"/>
            <w:tcBorders>
              <w:bottom w:val="single" w:sz="4" w:space="0" w:color="231F20"/>
            </w:tcBorders>
          </w:tcPr>
          <w:p>
            <w:pPr>
              <w:pStyle w:val="TableParagraph"/>
              <w:spacing w:before="12"/>
              <w:ind w:left="80"/>
              <w:rPr>
                <w:sz w:val="24"/>
              </w:rPr>
            </w:pPr>
            <w:r>
              <w:rPr>
                <w:spacing w:val="-2"/>
                <w:sz w:val="24"/>
              </w:rPr>
              <w:t>Total:</w:t>
            </w:r>
            <w:r>
              <w:rPr>
                <w:spacing w:val="-5"/>
                <w:sz w:val="24"/>
              </w:rPr>
              <w:t> </w:t>
            </w:r>
            <w:r>
              <w:rPr>
                <w:spacing w:val="-2"/>
                <w:sz w:val="24"/>
              </w:rPr>
              <w:t>21,39,127</w:t>
            </w:r>
          </w:p>
        </w:tc>
        <w:tc>
          <w:tcPr>
            <w:tcW w:w="1701" w:type="dxa"/>
          </w:tcPr>
          <w:p>
            <w:pPr>
              <w:pStyle w:val="TableParagraph"/>
              <w:spacing w:before="12"/>
              <w:ind w:left="80"/>
              <w:rPr>
                <w:sz w:val="24"/>
              </w:rPr>
            </w:pPr>
            <w:r>
              <w:rPr>
                <w:spacing w:val="-4"/>
                <w:sz w:val="24"/>
              </w:rPr>
              <w:t>Pure</w:t>
            </w:r>
          </w:p>
        </w:tc>
        <w:tc>
          <w:tcPr>
            <w:tcW w:w="2268" w:type="dxa"/>
          </w:tcPr>
          <w:p>
            <w:pPr>
              <w:pStyle w:val="TableParagraph"/>
              <w:spacing w:before="12"/>
              <w:ind w:left="80"/>
              <w:rPr>
                <w:sz w:val="24"/>
              </w:rPr>
            </w:pPr>
            <w:r>
              <w:rPr>
                <w:sz w:val="24"/>
              </w:rPr>
              <w:t>52.07% </w:t>
            </w:r>
            <w:r>
              <w:rPr>
                <w:spacing w:val="-2"/>
                <w:sz w:val="24"/>
              </w:rPr>
              <w:t>(11,13,789)</w:t>
            </w:r>
          </w:p>
        </w:tc>
      </w:tr>
      <w:tr>
        <w:trPr>
          <w:trHeight w:val="311" w:hRule="atLeast"/>
        </w:trPr>
        <w:tc>
          <w:tcPr>
            <w:tcW w:w="1809" w:type="dxa"/>
            <w:vMerge/>
            <w:tcBorders>
              <w:top w:val="nil"/>
              <w:bottom w:val="single" w:sz="4" w:space="0" w:color="231F20"/>
            </w:tcBorders>
          </w:tcPr>
          <w:p>
            <w:pPr>
              <w:rPr>
                <w:sz w:val="2"/>
                <w:szCs w:val="2"/>
              </w:rPr>
            </w:pPr>
          </w:p>
        </w:tc>
        <w:tc>
          <w:tcPr>
            <w:tcW w:w="2835" w:type="dxa"/>
            <w:vMerge/>
            <w:tcBorders>
              <w:top w:val="nil"/>
              <w:bottom w:val="single" w:sz="4" w:space="0" w:color="231F20"/>
            </w:tcBorders>
          </w:tcPr>
          <w:p>
            <w:pPr>
              <w:rPr>
                <w:sz w:val="2"/>
                <w:szCs w:val="2"/>
              </w:rPr>
            </w:pPr>
          </w:p>
        </w:tc>
        <w:tc>
          <w:tcPr>
            <w:tcW w:w="1701" w:type="dxa"/>
            <w:tcBorders>
              <w:bottom w:val="single" w:sz="4" w:space="0" w:color="231F20"/>
            </w:tcBorders>
          </w:tcPr>
          <w:p>
            <w:pPr>
              <w:pStyle w:val="TableParagraph"/>
              <w:spacing w:before="12"/>
              <w:ind w:left="80"/>
              <w:rPr>
                <w:sz w:val="24"/>
              </w:rPr>
            </w:pPr>
            <w:r>
              <w:rPr>
                <w:spacing w:val="-2"/>
                <w:sz w:val="24"/>
              </w:rPr>
              <w:t>Graded</w:t>
            </w:r>
          </w:p>
        </w:tc>
        <w:tc>
          <w:tcPr>
            <w:tcW w:w="2268" w:type="dxa"/>
            <w:tcBorders>
              <w:bottom w:val="single" w:sz="4" w:space="0" w:color="231F20"/>
            </w:tcBorders>
          </w:tcPr>
          <w:p>
            <w:pPr>
              <w:pStyle w:val="TableParagraph"/>
              <w:spacing w:before="12"/>
              <w:ind w:left="80"/>
              <w:rPr>
                <w:sz w:val="24"/>
              </w:rPr>
            </w:pPr>
            <w:r>
              <w:rPr>
                <w:sz w:val="24"/>
              </w:rPr>
              <w:t>47.93% </w:t>
            </w:r>
            <w:r>
              <w:rPr>
                <w:spacing w:val="-2"/>
                <w:sz w:val="24"/>
              </w:rPr>
              <w:t>(10,25,338)</w:t>
            </w:r>
          </w:p>
        </w:tc>
      </w:tr>
      <w:tr>
        <w:trPr>
          <w:trHeight w:val="355" w:hRule="atLeast"/>
        </w:trPr>
        <w:tc>
          <w:tcPr>
            <w:tcW w:w="1809" w:type="dxa"/>
            <w:vMerge w:val="restart"/>
            <w:tcBorders>
              <w:top w:val="single" w:sz="4" w:space="0" w:color="231F20"/>
            </w:tcBorders>
          </w:tcPr>
          <w:p>
            <w:pPr>
              <w:pStyle w:val="TableParagraph"/>
              <w:spacing w:before="17"/>
              <w:ind w:left="80"/>
              <w:rPr>
                <w:sz w:val="24"/>
              </w:rPr>
            </w:pPr>
            <w:r>
              <w:rPr>
                <w:sz w:val="24"/>
              </w:rPr>
              <w:t>No. in </w:t>
            </w:r>
            <w:r>
              <w:rPr>
                <w:spacing w:val="-2"/>
                <w:sz w:val="24"/>
              </w:rPr>
              <w:t>Gujarat</w:t>
            </w:r>
          </w:p>
        </w:tc>
        <w:tc>
          <w:tcPr>
            <w:tcW w:w="2835" w:type="dxa"/>
            <w:vMerge w:val="restart"/>
            <w:tcBorders>
              <w:top w:val="single" w:sz="4" w:space="0" w:color="231F20"/>
            </w:tcBorders>
          </w:tcPr>
          <w:p>
            <w:pPr>
              <w:pStyle w:val="TableParagraph"/>
              <w:spacing w:before="17"/>
              <w:ind w:left="80"/>
              <w:rPr>
                <w:sz w:val="24"/>
              </w:rPr>
            </w:pPr>
            <w:r>
              <w:rPr>
                <w:sz w:val="24"/>
              </w:rPr>
              <w:t>Total:</w:t>
            </w:r>
            <w:r>
              <w:rPr>
                <w:spacing w:val="-9"/>
                <w:sz w:val="24"/>
              </w:rPr>
              <w:t> </w:t>
            </w:r>
            <w:r>
              <w:rPr>
                <w:sz w:val="24"/>
              </w:rPr>
              <w:t>68.98%</w:t>
            </w:r>
            <w:r>
              <w:rPr>
                <w:spacing w:val="-8"/>
                <w:sz w:val="24"/>
              </w:rPr>
              <w:t> </w:t>
            </w:r>
            <w:r>
              <w:rPr>
                <w:spacing w:val="-2"/>
                <w:sz w:val="24"/>
              </w:rPr>
              <w:t>(14,75,659)</w:t>
            </w:r>
          </w:p>
        </w:tc>
        <w:tc>
          <w:tcPr>
            <w:tcW w:w="1701" w:type="dxa"/>
            <w:tcBorders>
              <w:top w:val="single" w:sz="4" w:space="0" w:color="231F20"/>
            </w:tcBorders>
          </w:tcPr>
          <w:p>
            <w:pPr>
              <w:pStyle w:val="TableParagraph"/>
              <w:spacing w:before="17"/>
              <w:ind w:left="80"/>
              <w:rPr>
                <w:sz w:val="24"/>
              </w:rPr>
            </w:pPr>
            <w:r>
              <w:rPr>
                <w:spacing w:val="-4"/>
                <w:sz w:val="24"/>
              </w:rPr>
              <w:t>Pure</w:t>
            </w:r>
          </w:p>
        </w:tc>
        <w:tc>
          <w:tcPr>
            <w:tcW w:w="2268" w:type="dxa"/>
            <w:tcBorders>
              <w:top w:val="single" w:sz="4" w:space="0" w:color="231F20"/>
            </w:tcBorders>
          </w:tcPr>
          <w:p>
            <w:pPr>
              <w:pStyle w:val="TableParagraph"/>
              <w:spacing w:before="17"/>
              <w:ind w:left="80"/>
              <w:rPr>
                <w:sz w:val="24"/>
              </w:rPr>
            </w:pPr>
            <w:r>
              <w:rPr>
                <w:sz w:val="24"/>
              </w:rPr>
              <w:t>45.94% </w:t>
            </w:r>
            <w:r>
              <w:rPr>
                <w:spacing w:val="-2"/>
                <w:sz w:val="24"/>
              </w:rPr>
              <w:t>(6,77,945)</w:t>
            </w:r>
          </w:p>
        </w:tc>
      </w:tr>
      <w:tr>
        <w:trPr>
          <w:trHeight w:val="306" w:hRule="atLeast"/>
        </w:trPr>
        <w:tc>
          <w:tcPr>
            <w:tcW w:w="1809" w:type="dxa"/>
            <w:vMerge/>
            <w:tcBorders>
              <w:top w:val="nil"/>
            </w:tcBorders>
          </w:tcPr>
          <w:p>
            <w:pPr>
              <w:rPr>
                <w:sz w:val="2"/>
                <w:szCs w:val="2"/>
              </w:rPr>
            </w:pPr>
          </w:p>
        </w:tc>
        <w:tc>
          <w:tcPr>
            <w:tcW w:w="2835" w:type="dxa"/>
            <w:vMerge/>
            <w:tcBorders>
              <w:top w:val="nil"/>
            </w:tcBorders>
          </w:tcPr>
          <w:p>
            <w:pPr>
              <w:rPr>
                <w:sz w:val="2"/>
                <w:szCs w:val="2"/>
              </w:rPr>
            </w:pPr>
          </w:p>
        </w:tc>
        <w:tc>
          <w:tcPr>
            <w:tcW w:w="1701" w:type="dxa"/>
          </w:tcPr>
          <w:p>
            <w:pPr>
              <w:pStyle w:val="TableParagraph"/>
              <w:spacing w:line="274" w:lineRule="exact" w:before="12"/>
              <w:ind w:left="80"/>
              <w:rPr>
                <w:sz w:val="24"/>
              </w:rPr>
            </w:pPr>
            <w:r>
              <w:rPr>
                <w:spacing w:val="-2"/>
                <w:sz w:val="24"/>
              </w:rPr>
              <w:t>Graded</w:t>
            </w:r>
          </w:p>
        </w:tc>
        <w:tc>
          <w:tcPr>
            <w:tcW w:w="2268" w:type="dxa"/>
          </w:tcPr>
          <w:p>
            <w:pPr>
              <w:pStyle w:val="TableParagraph"/>
              <w:spacing w:line="274" w:lineRule="exact" w:before="12"/>
              <w:ind w:left="80"/>
              <w:rPr>
                <w:sz w:val="24"/>
              </w:rPr>
            </w:pPr>
            <w:r>
              <w:rPr>
                <w:sz w:val="24"/>
              </w:rPr>
              <w:t>54.06% </w:t>
            </w:r>
            <w:r>
              <w:rPr>
                <w:spacing w:val="-2"/>
                <w:sz w:val="24"/>
              </w:rPr>
              <w:t>(7,97,714)</w:t>
            </w:r>
          </w:p>
        </w:tc>
      </w:tr>
      <w:tr>
        <w:trPr>
          <w:trHeight w:val="350" w:hRule="atLeast"/>
        </w:trPr>
        <w:tc>
          <w:tcPr>
            <w:tcW w:w="1809" w:type="dxa"/>
            <w:vMerge w:val="restart"/>
          </w:tcPr>
          <w:p>
            <w:pPr>
              <w:pStyle w:val="TableParagraph"/>
              <w:spacing w:before="12"/>
              <w:ind w:left="80"/>
              <w:rPr>
                <w:sz w:val="24"/>
              </w:rPr>
            </w:pPr>
            <w:r>
              <w:rPr>
                <w:sz w:val="24"/>
              </w:rPr>
              <w:t>No.</w:t>
            </w:r>
            <w:r>
              <w:rPr>
                <w:spacing w:val="-2"/>
                <w:sz w:val="24"/>
              </w:rPr>
              <w:t> </w:t>
            </w:r>
            <w:r>
              <w:rPr>
                <w:sz w:val="24"/>
              </w:rPr>
              <w:t>in</w:t>
            </w:r>
            <w:r>
              <w:rPr>
                <w:spacing w:val="-2"/>
                <w:sz w:val="24"/>
              </w:rPr>
              <w:t> </w:t>
            </w:r>
            <w:r>
              <w:rPr>
                <w:sz w:val="24"/>
              </w:rPr>
              <w:t>other</w:t>
            </w:r>
            <w:r>
              <w:rPr>
                <w:spacing w:val="-2"/>
                <w:sz w:val="24"/>
              </w:rPr>
              <w:t> state</w:t>
            </w:r>
          </w:p>
        </w:tc>
        <w:tc>
          <w:tcPr>
            <w:tcW w:w="2835" w:type="dxa"/>
            <w:vMerge w:val="restart"/>
          </w:tcPr>
          <w:p>
            <w:pPr>
              <w:pStyle w:val="TableParagraph"/>
              <w:spacing w:before="12"/>
              <w:ind w:left="80"/>
              <w:rPr>
                <w:sz w:val="24"/>
              </w:rPr>
            </w:pPr>
            <w:r>
              <w:rPr>
                <w:sz w:val="24"/>
              </w:rPr>
              <w:t>Total:</w:t>
            </w:r>
            <w:r>
              <w:rPr>
                <w:spacing w:val="-9"/>
                <w:sz w:val="24"/>
              </w:rPr>
              <w:t> </w:t>
            </w:r>
            <w:r>
              <w:rPr>
                <w:sz w:val="24"/>
              </w:rPr>
              <w:t>31.02%</w:t>
            </w:r>
            <w:r>
              <w:rPr>
                <w:spacing w:val="-8"/>
                <w:sz w:val="24"/>
              </w:rPr>
              <w:t> </w:t>
            </w:r>
            <w:r>
              <w:rPr>
                <w:spacing w:val="-2"/>
                <w:sz w:val="24"/>
              </w:rPr>
              <w:t>(6,63,468)</w:t>
            </w:r>
          </w:p>
        </w:tc>
        <w:tc>
          <w:tcPr>
            <w:tcW w:w="1701" w:type="dxa"/>
          </w:tcPr>
          <w:p>
            <w:pPr>
              <w:pStyle w:val="TableParagraph"/>
              <w:spacing w:before="12"/>
              <w:ind w:left="80"/>
              <w:rPr>
                <w:sz w:val="24"/>
              </w:rPr>
            </w:pPr>
            <w:r>
              <w:rPr>
                <w:spacing w:val="-4"/>
                <w:sz w:val="24"/>
              </w:rPr>
              <w:t>Pure</w:t>
            </w:r>
          </w:p>
        </w:tc>
        <w:tc>
          <w:tcPr>
            <w:tcW w:w="2268" w:type="dxa"/>
          </w:tcPr>
          <w:p>
            <w:pPr>
              <w:pStyle w:val="TableParagraph"/>
              <w:spacing w:before="12"/>
              <w:ind w:left="80"/>
              <w:rPr>
                <w:sz w:val="24"/>
              </w:rPr>
            </w:pPr>
            <w:r>
              <w:rPr>
                <w:sz w:val="24"/>
              </w:rPr>
              <w:t>65.69% </w:t>
            </w:r>
            <w:r>
              <w:rPr>
                <w:spacing w:val="-2"/>
                <w:sz w:val="24"/>
              </w:rPr>
              <w:t>(4,35,844)</w:t>
            </w:r>
          </w:p>
        </w:tc>
      </w:tr>
      <w:tr>
        <w:trPr>
          <w:trHeight w:val="306" w:hRule="atLeast"/>
        </w:trPr>
        <w:tc>
          <w:tcPr>
            <w:tcW w:w="1809" w:type="dxa"/>
            <w:vMerge/>
            <w:tcBorders>
              <w:top w:val="nil"/>
            </w:tcBorders>
          </w:tcPr>
          <w:p>
            <w:pPr>
              <w:rPr>
                <w:sz w:val="2"/>
                <w:szCs w:val="2"/>
              </w:rPr>
            </w:pPr>
          </w:p>
        </w:tc>
        <w:tc>
          <w:tcPr>
            <w:tcW w:w="2835" w:type="dxa"/>
            <w:vMerge/>
            <w:tcBorders>
              <w:top w:val="nil"/>
            </w:tcBorders>
          </w:tcPr>
          <w:p>
            <w:pPr>
              <w:rPr>
                <w:sz w:val="2"/>
                <w:szCs w:val="2"/>
              </w:rPr>
            </w:pPr>
          </w:p>
        </w:tc>
        <w:tc>
          <w:tcPr>
            <w:tcW w:w="1701" w:type="dxa"/>
          </w:tcPr>
          <w:p>
            <w:pPr>
              <w:pStyle w:val="TableParagraph"/>
              <w:spacing w:line="274" w:lineRule="exact" w:before="12"/>
              <w:ind w:left="80"/>
              <w:rPr>
                <w:sz w:val="24"/>
              </w:rPr>
            </w:pPr>
            <w:r>
              <w:rPr>
                <w:spacing w:val="-2"/>
                <w:sz w:val="24"/>
              </w:rPr>
              <w:t>Graded</w:t>
            </w:r>
          </w:p>
        </w:tc>
        <w:tc>
          <w:tcPr>
            <w:tcW w:w="2268" w:type="dxa"/>
          </w:tcPr>
          <w:p>
            <w:pPr>
              <w:pStyle w:val="TableParagraph"/>
              <w:spacing w:line="274" w:lineRule="exact" w:before="12"/>
              <w:ind w:left="80"/>
              <w:rPr>
                <w:sz w:val="24"/>
              </w:rPr>
            </w:pPr>
            <w:r>
              <w:rPr>
                <w:sz w:val="24"/>
              </w:rPr>
              <w:t>34.31% </w:t>
            </w:r>
            <w:r>
              <w:rPr>
                <w:spacing w:val="-2"/>
                <w:sz w:val="24"/>
              </w:rPr>
              <w:t>(2,27,624)</w:t>
            </w:r>
          </w:p>
        </w:tc>
      </w:tr>
      <w:tr>
        <w:trPr>
          <w:trHeight w:val="306" w:hRule="atLeast"/>
        </w:trPr>
        <w:tc>
          <w:tcPr>
            <w:tcW w:w="1809" w:type="dxa"/>
            <w:vMerge w:val="restart"/>
          </w:tcPr>
          <w:p>
            <w:pPr>
              <w:pStyle w:val="TableParagraph"/>
              <w:spacing w:before="12"/>
              <w:ind w:left="80"/>
              <w:rPr>
                <w:sz w:val="24"/>
              </w:rPr>
            </w:pPr>
            <w:r>
              <w:rPr>
                <w:spacing w:val="-2"/>
                <w:sz w:val="24"/>
              </w:rPr>
              <w:t>Overall</w:t>
            </w:r>
          </w:p>
          <w:p>
            <w:pPr>
              <w:pStyle w:val="TableParagraph"/>
              <w:spacing w:before="200"/>
              <w:ind w:left="80"/>
              <w:rPr>
                <w:sz w:val="24"/>
              </w:rPr>
            </w:pPr>
            <w:r>
              <w:rPr>
                <w:sz w:val="24"/>
              </w:rPr>
              <w:t>(in the </w:t>
            </w:r>
            <w:r>
              <w:rPr>
                <w:spacing w:val="-2"/>
                <w:sz w:val="24"/>
              </w:rPr>
              <w:t>country)</w:t>
            </w:r>
          </w:p>
        </w:tc>
        <w:tc>
          <w:tcPr>
            <w:tcW w:w="2835" w:type="dxa"/>
            <w:vMerge w:val="restart"/>
          </w:tcPr>
          <w:p>
            <w:pPr>
              <w:pStyle w:val="TableParagraph"/>
              <w:spacing w:before="12"/>
              <w:ind w:left="80"/>
              <w:rPr>
                <w:sz w:val="24"/>
              </w:rPr>
            </w:pPr>
            <w:r>
              <w:rPr>
                <w:sz w:val="24"/>
              </w:rPr>
              <w:t>Pure: </w:t>
            </w:r>
            <w:r>
              <w:rPr>
                <w:spacing w:val="-2"/>
                <w:sz w:val="24"/>
              </w:rPr>
              <w:t>11,13,789</w:t>
            </w:r>
          </w:p>
        </w:tc>
        <w:tc>
          <w:tcPr>
            <w:tcW w:w="1701" w:type="dxa"/>
          </w:tcPr>
          <w:p>
            <w:pPr>
              <w:pStyle w:val="TableParagraph"/>
              <w:spacing w:line="274" w:lineRule="exact" w:before="12"/>
              <w:ind w:left="80"/>
              <w:rPr>
                <w:sz w:val="24"/>
              </w:rPr>
            </w:pPr>
            <w:r>
              <w:rPr>
                <w:spacing w:val="-2"/>
                <w:sz w:val="24"/>
              </w:rPr>
              <w:t>Gujarat</w:t>
            </w:r>
          </w:p>
        </w:tc>
        <w:tc>
          <w:tcPr>
            <w:tcW w:w="2268" w:type="dxa"/>
          </w:tcPr>
          <w:p>
            <w:pPr>
              <w:pStyle w:val="TableParagraph"/>
              <w:spacing w:line="274" w:lineRule="exact" w:before="12"/>
              <w:ind w:left="80"/>
              <w:rPr>
                <w:sz w:val="24"/>
              </w:rPr>
            </w:pPr>
            <w:r>
              <w:rPr>
                <w:sz w:val="24"/>
              </w:rPr>
              <w:t>60.87% </w:t>
            </w:r>
            <w:r>
              <w:rPr>
                <w:spacing w:val="-2"/>
                <w:sz w:val="24"/>
              </w:rPr>
              <w:t>(6,77,945)</w:t>
            </w:r>
          </w:p>
        </w:tc>
      </w:tr>
      <w:tr>
        <w:trPr>
          <w:trHeight w:val="306" w:hRule="atLeast"/>
        </w:trPr>
        <w:tc>
          <w:tcPr>
            <w:tcW w:w="1809" w:type="dxa"/>
            <w:vMerge/>
            <w:tcBorders>
              <w:top w:val="nil"/>
            </w:tcBorders>
          </w:tcPr>
          <w:p>
            <w:pPr>
              <w:rPr>
                <w:sz w:val="2"/>
                <w:szCs w:val="2"/>
              </w:rPr>
            </w:pPr>
          </w:p>
        </w:tc>
        <w:tc>
          <w:tcPr>
            <w:tcW w:w="2835" w:type="dxa"/>
            <w:vMerge/>
            <w:tcBorders>
              <w:top w:val="nil"/>
            </w:tcBorders>
          </w:tcPr>
          <w:p>
            <w:pPr>
              <w:rPr>
                <w:sz w:val="2"/>
                <w:szCs w:val="2"/>
              </w:rPr>
            </w:pPr>
          </w:p>
        </w:tc>
        <w:tc>
          <w:tcPr>
            <w:tcW w:w="1701" w:type="dxa"/>
          </w:tcPr>
          <w:p>
            <w:pPr>
              <w:pStyle w:val="TableParagraph"/>
              <w:spacing w:line="274" w:lineRule="exact" w:before="12"/>
              <w:ind w:left="80"/>
              <w:rPr>
                <w:sz w:val="24"/>
              </w:rPr>
            </w:pPr>
            <w:r>
              <w:rPr>
                <w:sz w:val="24"/>
              </w:rPr>
              <w:t>Other </w:t>
            </w:r>
            <w:r>
              <w:rPr>
                <w:spacing w:val="-2"/>
                <w:sz w:val="24"/>
              </w:rPr>
              <w:t>state</w:t>
            </w:r>
          </w:p>
        </w:tc>
        <w:tc>
          <w:tcPr>
            <w:tcW w:w="2268" w:type="dxa"/>
          </w:tcPr>
          <w:p>
            <w:pPr>
              <w:pStyle w:val="TableParagraph"/>
              <w:spacing w:line="274" w:lineRule="exact" w:before="12"/>
              <w:ind w:left="80"/>
              <w:rPr>
                <w:sz w:val="24"/>
              </w:rPr>
            </w:pPr>
            <w:r>
              <w:rPr>
                <w:sz w:val="24"/>
              </w:rPr>
              <w:t>39.13% </w:t>
            </w:r>
            <w:r>
              <w:rPr>
                <w:spacing w:val="-2"/>
                <w:sz w:val="24"/>
              </w:rPr>
              <w:t>(4,35,844)</w:t>
            </w:r>
          </w:p>
        </w:tc>
      </w:tr>
      <w:tr>
        <w:trPr>
          <w:trHeight w:val="306" w:hRule="atLeast"/>
        </w:trPr>
        <w:tc>
          <w:tcPr>
            <w:tcW w:w="1809" w:type="dxa"/>
            <w:vMerge/>
            <w:tcBorders>
              <w:top w:val="nil"/>
            </w:tcBorders>
          </w:tcPr>
          <w:p>
            <w:pPr>
              <w:rPr>
                <w:sz w:val="2"/>
                <w:szCs w:val="2"/>
              </w:rPr>
            </w:pPr>
          </w:p>
        </w:tc>
        <w:tc>
          <w:tcPr>
            <w:tcW w:w="2835" w:type="dxa"/>
            <w:vMerge w:val="restart"/>
          </w:tcPr>
          <w:p>
            <w:pPr>
              <w:pStyle w:val="TableParagraph"/>
              <w:spacing w:before="12"/>
              <w:ind w:left="80"/>
              <w:rPr>
                <w:sz w:val="24"/>
              </w:rPr>
            </w:pPr>
            <w:r>
              <w:rPr>
                <w:sz w:val="24"/>
              </w:rPr>
              <w:t>Graded: </w:t>
            </w:r>
            <w:r>
              <w:rPr>
                <w:spacing w:val="-2"/>
                <w:sz w:val="24"/>
              </w:rPr>
              <w:t>10,25,338</w:t>
            </w:r>
          </w:p>
        </w:tc>
        <w:tc>
          <w:tcPr>
            <w:tcW w:w="1701" w:type="dxa"/>
          </w:tcPr>
          <w:p>
            <w:pPr>
              <w:pStyle w:val="TableParagraph"/>
              <w:spacing w:line="274" w:lineRule="exact" w:before="12"/>
              <w:ind w:left="80"/>
              <w:rPr>
                <w:sz w:val="24"/>
              </w:rPr>
            </w:pPr>
            <w:r>
              <w:rPr>
                <w:spacing w:val="-2"/>
                <w:sz w:val="24"/>
              </w:rPr>
              <w:t>Gujarat</w:t>
            </w:r>
          </w:p>
        </w:tc>
        <w:tc>
          <w:tcPr>
            <w:tcW w:w="2268" w:type="dxa"/>
          </w:tcPr>
          <w:p>
            <w:pPr>
              <w:pStyle w:val="TableParagraph"/>
              <w:spacing w:line="274" w:lineRule="exact" w:before="12"/>
              <w:ind w:left="80"/>
              <w:rPr>
                <w:sz w:val="24"/>
              </w:rPr>
            </w:pPr>
            <w:r>
              <w:rPr>
                <w:sz w:val="24"/>
              </w:rPr>
              <w:t>77.80% </w:t>
            </w:r>
            <w:r>
              <w:rPr>
                <w:spacing w:val="-2"/>
                <w:sz w:val="24"/>
              </w:rPr>
              <w:t>(7,97,714)</w:t>
            </w:r>
          </w:p>
        </w:tc>
      </w:tr>
      <w:tr>
        <w:trPr>
          <w:trHeight w:val="306" w:hRule="atLeast"/>
        </w:trPr>
        <w:tc>
          <w:tcPr>
            <w:tcW w:w="1809" w:type="dxa"/>
            <w:vMerge/>
            <w:tcBorders>
              <w:top w:val="nil"/>
            </w:tcBorders>
          </w:tcPr>
          <w:p>
            <w:pPr>
              <w:rPr>
                <w:sz w:val="2"/>
                <w:szCs w:val="2"/>
              </w:rPr>
            </w:pPr>
          </w:p>
        </w:tc>
        <w:tc>
          <w:tcPr>
            <w:tcW w:w="2835" w:type="dxa"/>
            <w:vMerge/>
            <w:tcBorders>
              <w:top w:val="nil"/>
            </w:tcBorders>
          </w:tcPr>
          <w:p>
            <w:pPr>
              <w:rPr>
                <w:sz w:val="2"/>
                <w:szCs w:val="2"/>
              </w:rPr>
            </w:pPr>
          </w:p>
        </w:tc>
        <w:tc>
          <w:tcPr>
            <w:tcW w:w="1701" w:type="dxa"/>
          </w:tcPr>
          <w:p>
            <w:pPr>
              <w:pStyle w:val="TableParagraph"/>
              <w:spacing w:line="274" w:lineRule="exact" w:before="12"/>
              <w:ind w:left="80"/>
              <w:rPr>
                <w:sz w:val="24"/>
              </w:rPr>
            </w:pPr>
            <w:r>
              <w:rPr>
                <w:sz w:val="24"/>
              </w:rPr>
              <w:t>Other </w:t>
            </w:r>
            <w:r>
              <w:rPr>
                <w:spacing w:val="-2"/>
                <w:sz w:val="24"/>
              </w:rPr>
              <w:t>state</w:t>
            </w:r>
          </w:p>
        </w:tc>
        <w:tc>
          <w:tcPr>
            <w:tcW w:w="2268" w:type="dxa"/>
          </w:tcPr>
          <w:p>
            <w:pPr>
              <w:pStyle w:val="TableParagraph"/>
              <w:spacing w:line="274" w:lineRule="exact" w:before="12"/>
              <w:ind w:left="80"/>
              <w:rPr>
                <w:sz w:val="24"/>
              </w:rPr>
            </w:pPr>
            <w:r>
              <w:rPr>
                <w:sz w:val="24"/>
              </w:rPr>
              <w:t>22.20% </w:t>
            </w:r>
            <w:r>
              <w:rPr>
                <w:spacing w:val="-2"/>
                <w:sz w:val="24"/>
              </w:rPr>
              <w:t>(2,27,624)</w:t>
            </w:r>
          </w:p>
        </w:tc>
      </w:tr>
    </w:tbl>
    <w:p>
      <w:pPr>
        <w:pStyle w:val="ListParagraph"/>
        <w:numPr>
          <w:ilvl w:val="0"/>
          <w:numId w:val="41"/>
        </w:numPr>
        <w:tabs>
          <w:tab w:pos="825" w:val="left" w:leader="none"/>
        </w:tabs>
        <w:spacing w:line="240" w:lineRule="auto" w:before="174" w:after="0"/>
        <w:ind w:left="825" w:right="0" w:hanging="165"/>
        <w:jc w:val="both"/>
        <w:rPr>
          <w:b/>
          <w:sz w:val="22"/>
        </w:rPr>
      </w:pPr>
      <w:r>
        <w:rPr>
          <w:b/>
          <w:sz w:val="22"/>
        </w:rPr>
        <w:t>PERFORMANCE </w:t>
      </w:r>
      <w:r>
        <w:rPr>
          <w:b/>
          <w:spacing w:val="-2"/>
          <w:sz w:val="22"/>
        </w:rPr>
        <w:t>PROFILE</w:t>
      </w:r>
    </w:p>
    <w:p>
      <w:pPr>
        <w:pStyle w:val="ListParagraph"/>
        <w:numPr>
          <w:ilvl w:val="1"/>
          <w:numId w:val="41"/>
        </w:numPr>
        <w:tabs>
          <w:tab w:pos="990" w:val="left" w:leader="none"/>
        </w:tabs>
        <w:spacing w:line="240" w:lineRule="auto" w:before="203" w:after="0"/>
        <w:ind w:left="990" w:right="0" w:hanging="330"/>
        <w:jc w:val="left"/>
        <w:rPr>
          <w:b/>
          <w:sz w:val="22"/>
        </w:rPr>
      </w:pPr>
      <w:r>
        <w:rPr>
          <w:b/>
          <w:spacing w:val="-2"/>
          <w:sz w:val="22"/>
        </w:rPr>
        <w:t>Production</w:t>
      </w:r>
    </w:p>
    <w:p>
      <w:pPr>
        <w:spacing w:before="203"/>
        <w:ind w:left="660" w:right="0" w:firstLine="0"/>
        <w:jc w:val="both"/>
        <w:rPr>
          <w:b/>
          <w:sz w:val="22"/>
        </w:rPr>
      </w:pPr>
      <w:r>
        <w:rPr>
          <w:b/>
          <w:sz w:val="22"/>
        </w:rPr>
        <w:t>Total</w:t>
      </w:r>
      <w:r>
        <w:rPr>
          <w:b/>
          <w:spacing w:val="-10"/>
          <w:sz w:val="22"/>
        </w:rPr>
        <w:t> </w:t>
      </w:r>
      <w:r>
        <w:rPr>
          <w:b/>
          <w:sz w:val="22"/>
        </w:rPr>
        <w:t>lactation</w:t>
      </w:r>
      <w:r>
        <w:rPr>
          <w:b/>
          <w:spacing w:val="-8"/>
          <w:sz w:val="22"/>
        </w:rPr>
        <w:t> </w:t>
      </w:r>
      <w:r>
        <w:rPr>
          <w:b/>
          <w:sz w:val="22"/>
        </w:rPr>
        <w:t>milk</w:t>
      </w:r>
      <w:r>
        <w:rPr>
          <w:b/>
          <w:spacing w:val="-8"/>
          <w:sz w:val="22"/>
        </w:rPr>
        <w:t> </w:t>
      </w:r>
      <w:r>
        <w:rPr>
          <w:b/>
          <w:sz w:val="22"/>
        </w:rPr>
        <w:t>yield</w:t>
      </w:r>
      <w:r>
        <w:rPr>
          <w:b/>
          <w:spacing w:val="-8"/>
          <w:sz w:val="22"/>
        </w:rPr>
        <w:t> </w:t>
      </w:r>
      <w:r>
        <w:rPr>
          <w:b/>
          <w:sz w:val="22"/>
        </w:rPr>
        <w:t>and</w:t>
      </w:r>
      <w:r>
        <w:rPr>
          <w:b/>
          <w:spacing w:val="-8"/>
          <w:sz w:val="22"/>
        </w:rPr>
        <w:t> </w:t>
      </w:r>
      <w:r>
        <w:rPr>
          <w:b/>
          <w:sz w:val="22"/>
        </w:rPr>
        <w:t>standard</w:t>
      </w:r>
      <w:r>
        <w:rPr>
          <w:b/>
          <w:spacing w:val="-8"/>
          <w:sz w:val="22"/>
        </w:rPr>
        <w:t> </w:t>
      </w:r>
      <w:r>
        <w:rPr>
          <w:b/>
          <w:sz w:val="22"/>
        </w:rPr>
        <w:t>lactation</w:t>
      </w:r>
      <w:r>
        <w:rPr>
          <w:b/>
          <w:spacing w:val="-8"/>
          <w:sz w:val="22"/>
        </w:rPr>
        <w:t> </w:t>
      </w:r>
      <w:r>
        <w:rPr>
          <w:b/>
          <w:sz w:val="22"/>
        </w:rPr>
        <w:t>milk</w:t>
      </w:r>
      <w:r>
        <w:rPr>
          <w:b/>
          <w:spacing w:val="-7"/>
          <w:sz w:val="22"/>
        </w:rPr>
        <w:t> </w:t>
      </w:r>
      <w:r>
        <w:rPr>
          <w:b/>
          <w:spacing w:val="-2"/>
          <w:sz w:val="22"/>
        </w:rPr>
        <w:t>yield</w:t>
      </w:r>
    </w:p>
    <w:p>
      <w:pPr>
        <w:spacing w:line="271" w:lineRule="auto" w:before="204"/>
        <w:ind w:left="660" w:right="658" w:firstLine="0"/>
        <w:jc w:val="both"/>
        <w:rPr>
          <w:sz w:val="22"/>
        </w:rPr>
      </w:pPr>
      <w:r>
        <w:rPr>
          <w:sz w:val="22"/>
        </w:rPr>
        <w:t>The</w:t>
      </w:r>
      <w:r>
        <w:rPr>
          <w:spacing w:val="-8"/>
          <w:sz w:val="22"/>
        </w:rPr>
        <w:t> </w:t>
      </w:r>
      <w:r>
        <w:rPr>
          <w:sz w:val="22"/>
        </w:rPr>
        <w:t>milk</w:t>
      </w:r>
      <w:r>
        <w:rPr>
          <w:spacing w:val="-8"/>
          <w:sz w:val="22"/>
        </w:rPr>
        <w:t> </w:t>
      </w:r>
      <w:r>
        <w:rPr>
          <w:sz w:val="22"/>
        </w:rPr>
        <w:t>yield</w:t>
      </w:r>
      <w:r>
        <w:rPr>
          <w:spacing w:val="-8"/>
          <w:sz w:val="22"/>
        </w:rPr>
        <w:t> </w:t>
      </w:r>
      <w:r>
        <w:rPr>
          <w:sz w:val="22"/>
        </w:rPr>
        <w:t>per</w:t>
      </w:r>
      <w:r>
        <w:rPr>
          <w:spacing w:val="-8"/>
          <w:sz w:val="22"/>
        </w:rPr>
        <w:t> </w:t>
      </w:r>
      <w:r>
        <w:rPr>
          <w:sz w:val="22"/>
        </w:rPr>
        <w:t>lactation</w:t>
      </w:r>
      <w:r>
        <w:rPr>
          <w:spacing w:val="-8"/>
          <w:sz w:val="22"/>
        </w:rPr>
        <w:t> </w:t>
      </w:r>
      <w:r>
        <w:rPr>
          <w:sz w:val="22"/>
        </w:rPr>
        <w:t>as</w:t>
      </w:r>
      <w:r>
        <w:rPr>
          <w:spacing w:val="-8"/>
          <w:sz w:val="22"/>
        </w:rPr>
        <w:t> </w:t>
      </w:r>
      <w:r>
        <w:rPr>
          <w:sz w:val="22"/>
        </w:rPr>
        <w:t>well</w:t>
      </w:r>
      <w:r>
        <w:rPr>
          <w:spacing w:val="-8"/>
          <w:sz w:val="22"/>
        </w:rPr>
        <w:t> </w:t>
      </w:r>
      <w:r>
        <w:rPr>
          <w:sz w:val="22"/>
        </w:rPr>
        <w:t>as</w:t>
      </w:r>
      <w:r>
        <w:rPr>
          <w:spacing w:val="-8"/>
          <w:sz w:val="22"/>
        </w:rPr>
        <w:t> </w:t>
      </w:r>
      <w:r>
        <w:rPr>
          <w:sz w:val="22"/>
        </w:rPr>
        <w:t>standard</w:t>
      </w:r>
      <w:r>
        <w:rPr>
          <w:spacing w:val="-8"/>
          <w:sz w:val="22"/>
        </w:rPr>
        <w:t> </w:t>
      </w:r>
      <w:r>
        <w:rPr>
          <w:sz w:val="22"/>
        </w:rPr>
        <w:t>lactation</w:t>
      </w:r>
      <w:r>
        <w:rPr>
          <w:spacing w:val="-8"/>
          <w:sz w:val="22"/>
        </w:rPr>
        <w:t> </w:t>
      </w:r>
      <w:r>
        <w:rPr>
          <w:sz w:val="22"/>
        </w:rPr>
        <w:t>yield</w:t>
      </w:r>
      <w:r>
        <w:rPr>
          <w:spacing w:val="-8"/>
          <w:sz w:val="22"/>
        </w:rPr>
        <w:t> </w:t>
      </w:r>
      <w:r>
        <w:rPr>
          <w:sz w:val="22"/>
        </w:rPr>
        <w:t>in</w:t>
      </w:r>
      <w:r>
        <w:rPr>
          <w:spacing w:val="-8"/>
          <w:sz w:val="22"/>
        </w:rPr>
        <w:t> </w:t>
      </w:r>
      <w:r>
        <w:rPr>
          <w:sz w:val="22"/>
        </w:rPr>
        <w:t>Jaffarabadi</w:t>
      </w:r>
      <w:r>
        <w:rPr>
          <w:spacing w:val="-8"/>
          <w:sz w:val="22"/>
        </w:rPr>
        <w:t> </w:t>
      </w:r>
      <w:r>
        <w:rPr>
          <w:sz w:val="22"/>
        </w:rPr>
        <w:t>buffaloes</w:t>
      </w:r>
      <w:r>
        <w:rPr>
          <w:spacing w:val="-8"/>
          <w:sz w:val="22"/>
        </w:rPr>
        <w:t> </w:t>
      </w:r>
      <w:r>
        <w:rPr>
          <w:sz w:val="22"/>
        </w:rPr>
        <w:t>shows</w:t>
      </w:r>
      <w:r>
        <w:rPr>
          <w:spacing w:val="-8"/>
          <w:sz w:val="22"/>
        </w:rPr>
        <w:t> </w:t>
      </w:r>
      <w:r>
        <w:rPr>
          <w:sz w:val="22"/>
        </w:rPr>
        <w:t>wide</w:t>
      </w:r>
      <w:r>
        <w:rPr>
          <w:spacing w:val="-8"/>
          <w:sz w:val="22"/>
        </w:rPr>
        <w:t> </w:t>
      </w:r>
      <w:r>
        <w:rPr>
          <w:sz w:val="22"/>
        </w:rPr>
        <w:t>variation</w:t>
      </w:r>
      <w:r>
        <w:rPr>
          <w:spacing w:val="-8"/>
          <w:sz w:val="22"/>
        </w:rPr>
        <w:t> </w:t>
      </w:r>
      <w:r>
        <w:rPr>
          <w:sz w:val="22"/>
        </w:rPr>
        <w:t>depend- ing</w:t>
      </w:r>
      <w:r>
        <w:rPr>
          <w:spacing w:val="-12"/>
          <w:sz w:val="22"/>
        </w:rPr>
        <w:t> </w:t>
      </w:r>
      <w:r>
        <w:rPr>
          <w:sz w:val="22"/>
        </w:rPr>
        <w:t>on</w:t>
      </w:r>
      <w:r>
        <w:rPr>
          <w:spacing w:val="-12"/>
          <w:sz w:val="22"/>
        </w:rPr>
        <w:t> </w:t>
      </w:r>
      <w:r>
        <w:rPr>
          <w:sz w:val="22"/>
        </w:rPr>
        <w:t>their</w:t>
      </w:r>
      <w:r>
        <w:rPr>
          <w:spacing w:val="-12"/>
          <w:sz w:val="22"/>
        </w:rPr>
        <w:t> </w:t>
      </w:r>
      <w:r>
        <w:rPr>
          <w:sz w:val="22"/>
        </w:rPr>
        <w:t>genetic</w:t>
      </w:r>
      <w:r>
        <w:rPr>
          <w:spacing w:val="-12"/>
          <w:sz w:val="22"/>
        </w:rPr>
        <w:t> </w:t>
      </w:r>
      <w:r>
        <w:rPr>
          <w:sz w:val="22"/>
        </w:rPr>
        <w:t>potential</w:t>
      </w:r>
      <w:r>
        <w:rPr>
          <w:spacing w:val="-12"/>
          <w:sz w:val="22"/>
        </w:rPr>
        <w:t> </w:t>
      </w:r>
      <w:r>
        <w:rPr>
          <w:sz w:val="22"/>
        </w:rPr>
        <w:t>and</w:t>
      </w:r>
      <w:r>
        <w:rPr>
          <w:spacing w:val="-12"/>
          <w:sz w:val="22"/>
        </w:rPr>
        <w:t> </w:t>
      </w:r>
      <w:r>
        <w:rPr>
          <w:sz w:val="22"/>
        </w:rPr>
        <w:t>environmental</w:t>
      </w:r>
      <w:r>
        <w:rPr>
          <w:spacing w:val="-12"/>
          <w:sz w:val="22"/>
        </w:rPr>
        <w:t> </w:t>
      </w:r>
      <w:r>
        <w:rPr>
          <w:sz w:val="22"/>
        </w:rPr>
        <w:t>factors</w:t>
      </w:r>
      <w:r>
        <w:rPr>
          <w:spacing w:val="-12"/>
          <w:sz w:val="22"/>
        </w:rPr>
        <w:t> </w:t>
      </w:r>
      <w:r>
        <w:rPr>
          <w:sz w:val="22"/>
        </w:rPr>
        <w:t>as</w:t>
      </w:r>
      <w:r>
        <w:rPr>
          <w:spacing w:val="-12"/>
          <w:sz w:val="22"/>
        </w:rPr>
        <w:t> </w:t>
      </w:r>
      <w:r>
        <w:rPr>
          <w:sz w:val="22"/>
        </w:rPr>
        <w:t>well</w:t>
      </w:r>
      <w:r>
        <w:rPr>
          <w:spacing w:val="-12"/>
          <w:sz w:val="22"/>
        </w:rPr>
        <w:t> </w:t>
      </w:r>
      <w:r>
        <w:rPr>
          <w:sz w:val="22"/>
        </w:rPr>
        <w:t>as</w:t>
      </w:r>
      <w:r>
        <w:rPr>
          <w:spacing w:val="-12"/>
          <w:sz w:val="22"/>
        </w:rPr>
        <w:t> </w:t>
      </w:r>
      <w:r>
        <w:rPr>
          <w:sz w:val="22"/>
        </w:rPr>
        <w:t>lactation</w:t>
      </w:r>
      <w:r>
        <w:rPr>
          <w:spacing w:val="-12"/>
          <w:sz w:val="22"/>
        </w:rPr>
        <w:t> </w:t>
      </w:r>
      <w:r>
        <w:rPr>
          <w:sz w:val="22"/>
        </w:rPr>
        <w:t>length.</w:t>
      </w:r>
      <w:r>
        <w:rPr>
          <w:spacing w:val="-12"/>
          <w:sz w:val="22"/>
        </w:rPr>
        <w:t> </w:t>
      </w:r>
      <w:r>
        <w:rPr>
          <w:sz w:val="22"/>
        </w:rPr>
        <w:t>Gajbhiye</w:t>
      </w:r>
      <w:r>
        <w:rPr>
          <w:spacing w:val="-12"/>
          <w:sz w:val="22"/>
        </w:rPr>
        <w:t> </w:t>
      </w:r>
      <w:r>
        <w:rPr>
          <w:i/>
          <w:sz w:val="22"/>
        </w:rPr>
        <w:t>et</w:t>
      </w:r>
      <w:r>
        <w:rPr>
          <w:i/>
          <w:spacing w:val="-12"/>
          <w:sz w:val="22"/>
        </w:rPr>
        <w:t> </w:t>
      </w:r>
      <w:r>
        <w:rPr>
          <w:i/>
          <w:sz w:val="22"/>
        </w:rPr>
        <w:t>al.</w:t>
      </w:r>
      <w:r>
        <w:rPr>
          <w:i/>
          <w:spacing w:val="-12"/>
          <w:sz w:val="22"/>
        </w:rPr>
        <w:t> </w:t>
      </w:r>
      <w:r>
        <w:rPr>
          <w:sz w:val="22"/>
        </w:rPr>
        <w:t>(2007)</w:t>
      </w:r>
      <w:r>
        <w:rPr>
          <w:spacing w:val="-12"/>
          <w:sz w:val="22"/>
        </w:rPr>
        <w:t> </w:t>
      </w:r>
      <w:r>
        <w:rPr>
          <w:sz w:val="22"/>
        </w:rPr>
        <w:t>conducted</w:t>
      </w:r>
      <w:r>
        <w:rPr>
          <w:spacing w:val="-12"/>
          <w:sz w:val="22"/>
        </w:rPr>
        <w:t> </w:t>
      </w:r>
      <w:r>
        <w:rPr>
          <w:sz w:val="22"/>
        </w:rPr>
        <w:t>a study</w:t>
      </w:r>
      <w:r>
        <w:rPr>
          <w:spacing w:val="-8"/>
          <w:sz w:val="22"/>
        </w:rPr>
        <w:t> </w:t>
      </w:r>
      <w:r>
        <w:rPr>
          <w:sz w:val="22"/>
        </w:rPr>
        <w:t>on</w:t>
      </w:r>
      <w:r>
        <w:rPr>
          <w:spacing w:val="-8"/>
          <w:sz w:val="22"/>
        </w:rPr>
        <w:t> </w:t>
      </w:r>
      <w:r>
        <w:rPr>
          <w:sz w:val="22"/>
        </w:rPr>
        <w:t>742</w:t>
      </w:r>
      <w:r>
        <w:rPr>
          <w:spacing w:val="-8"/>
          <w:sz w:val="22"/>
        </w:rPr>
        <w:t> </w:t>
      </w:r>
      <w:r>
        <w:rPr>
          <w:sz w:val="22"/>
        </w:rPr>
        <w:t>lactation</w:t>
      </w:r>
      <w:r>
        <w:rPr>
          <w:spacing w:val="-8"/>
          <w:sz w:val="22"/>
        </w:rPr>
        <w:t> </w:t>
      </w:r>
      <w:r>
        <w:rPr>
          <w:sz w:val="22"/>
        </w:rPr>
        <w:t>records</w:t>
      </w:r>
      <w:r>
        <w:rPr>
          <w:spacing w:val="-8"/>
          <w:sz w:val="22"/>
        </w:rPr>
        <w:t> </w:t>
      </w:r>
      <w:r>
        <w:rPr>
          <w:sz w:val="22"/>
        </w:rPr>
        <w:t>of</w:t>
      </w:r>
      <w:r>
        <w:rPr>
          <w:spacing w:val="-8"/>
          <w:sz w:val="22"/>
        </w:rPr>
        <w:t> </w:t>
      </w:r>
      <w:r>
        <w:rPr>
          <w:sz w:val="22"/>
        </w:rPr>
        <w:t>Jaffarabadi</w:t>
      </w:r>
      <w:r>
        <w:rPr>
          <w:spacing w:val="-8"/>
          <w:sz w:val="22"/>
        </w:rPr>
        <w:t> </w:t>
      </w:r>
      <w:r>
        <w:rPr>
          <w:sz w:val="22"/>
        </w:rPr>
        <w:t>buffaloes</w:t>
      </w:r>
      <w:r>
        <w:rPr>
          <w:spacing w:val="-8"/>
          <w:sz w:val="22"/>
        </w:rPr>
        <w:t> </w:t>
      </w:r>
      <w:r>
        <w:rPr>
          <w:sz w:val="22"/>
        </w:rPr>
        <w:t>spreaded</w:t>
      </w:r>
      <w:r>
        <w:rPr>
          <w:spacing w:val="-8"/>
          <w:sz w:val="22"/>
        </w:rPr>
        <w:t> </w:t>
      </w:r>
      <w:r>
        <w:rPr>
          <w:sz w:val="22"/>
        </w:rPr>
        <w:t>over</w:t>
      </w:r>
      <w:r>
        <w:rPr>
          <w:spacing w:val="-8"/>
          <w:sz w:val="22"/>
        </w:rPr>
        <w:t> </w:t>
      </w:r>
      <w:r>
        <w:rPr>
          <w:sz w:val="22"/>
        </w:rPr>
        <w:t>a</w:t>
      </w:r>
      <w:r>
        <w:rPr>
          <w:spacing w:val="-8"/>
          <w:sz w:val="22"/>
        </w:rPr>
        <w:t> </w:t>
      </w:r>
      <w:r>
        <w:rPr>
          <w:sz w:val="22"/>
        </w:rPr>
        <w:t>period</w:t>
      </w:r>
      <w:r>
        <w:rPr>
          <w:spacing w:val="-8"/>
          <w:sz w:val="22"/>
        </w:rPr>
        <w:t> </w:t>
      </w:r>
      <w:r>
        <w:rPr>
          <w:sz w:val="22"/>
        </w:rPr>
        <w:t>of</w:t>
      </w:r>
      <w:r>
        <w:rPr>
          <w:spacing w:val="-8"/>
          <w:sz w:val="22"/>
        </w:rPr>
        <w:t> </w:t>
      </w:r>
      <w:r>
        <w:rPr>
          <w:sz w:val="22"/>
        </w:rPr>
        <w:t>24</w:t>
      </w:r>
      <w:r>
        <w:rPr>
          <w:spacing w:val="-8"/>
          <w:sz w:val="22"/>
        </w:rPr>
        <w:t> </w:t>
      </w:r>
      <w:r>
        <w:rPr>
          <w:sz w:val="22"/>
        </w:rPr>
        <w:t>years</w:t>
      </w:r>
      <w:r>
        <w:rPr>
          <w:spacing w:val="-8"/>
          <w:sz w:val="22"/>
        </w:rPr>
        <w:t> </w:t>
      </w:r>
      <w:r>
        <w:rPr>
          <w:sz w:val="22"/>
        </w:rPr>
        <w:t>i.e.</w:t>
      </w:r>
      <w:r>
        <w:rPr>
          <w:spacing w:val="-8"/>
          <w:sz w:val="22"/>
        </w:rPr>
        <w:t> </w:t>
      </w:r>
      <w:r>
        <w:rPr>
          <w:sz w:val="22"/>
        </w:rPr>
        <w:t>1978-2003</w:t>
      </w:r>
      <w:r>
        <w:rPr>
          <w:spacing w:val="-8"/>
          <w:sz w:val="22"/>
        </w:rPr>
        <w:t> </w:t>
      </w:r>
      <w:r>
        <w:rPr>
          <w:sz w:val="22"/>
        </w:rPr>
        <w:t>and</w:t>
      </w:r>
      <w:r>
        <w:rPr>
          <w:spacing w:val="-8"/>
          <w:sz w:val="22"/>
        </w:rPr>
        <w:t> </w:t>
      </w:r>
      <w:r>
        <w:rPr>
          <w:sz w:val="22"/>
        </w:rPr>
        <w:t>investi- gated</w:t>
      </w:r>
      <w:r>
        <w:rPr>
          <w:spacing w:val="-8"/>
          <w:sz w:val="22"/>
        </w:rPr>
        <w:t> </w:t>
      </w:r>
      <w:r>
        <w:rPr>
          <w:sz w:val="22"/>
        </w:rPr>
        <w:t>production</w:t>
      </w:r>
      <w:r>
        <w:rPr>
          <w:spacing w:val="-8"/>
          <w:sz w:val="22"/>
        </w:rPr>
        <w:t> </w:t>
      </w:r>
      <w:r>
        <w:rPr>
          <w:sz w:val="22"/>
        </w:rPr>
        <w:t>performance.</w:t>
      </w:r>
      <w:r>
        <w:rPr>
          <w:spacing w:val="-12"/>
          <w:sz w:val="22"/>
        </w:rPr>
        <w:t> </w:t>
      </w:r>
      <w:r>
        <w:rPr>
          <w:sz w:val="22"/>
        </w:rPr>
        <w:t>They</w:t>
      </w:r>
      <w:r>
        <w:rPr>
          <w:spacing w:val="-8"/>
          <w:sz w:val="22"/>
        </w:rPr>
        <w:t> </w:t>
      </w:r>
      <w:r>
        <w:rPr>
          <w:sz w:val="22"/>
        </w:rPr>
        <w:t>reported</w:t>
      </w:r>
      <w:r>
        <w:rPr>
          <w:spacing w:val="-8"/>
          <w:sz w:val="22"/>
        </w:rPr>
        <w:t> </w:t>
      </w:r>
      <w:r>
        <w:rPr>
          <w:sz w:val="22"/>
        </w:rPr>
        <w:t>that</w:t>
      </w:r>
      <w:r>
        <w:rPr>
          <w:spacing w:val="-8"/>
          <w:sz w:val="22"/>
        </w:rPr>
        <w:t> </w:t>
      </w:r>
      <w:r>
        <w:rPr>
          <w:sz w:val="22"/>
        </w:rPr>
        <w:t>Jaffarabadi</w:t>
      </w:r>
      <w:r>
        <w:rPr>
          <w:spacing w:val="-8"/>
          <w:sz w:val="22"/>
        </w:rPr>
        <w:t> </w:t>
      </w:r>
      <w:r>
        <w:rPr>
          <w:sz w:val="22"/>
        </w:rPr>
        <w:t>buffaloes</w:t>
      </w:r>
      <w:r>
        <w:rPr>
          <w:spacing w:val="-8"/>
          <w:sz w:val="22"/>
        </w:rPr>
        <w:t> </w:t>
      </w:r>
      <w:r>
        <w:rPr>
          <w:sz w:val="22"/>
        </w:rPr>
        <w:t>produced</w:t>
      </w:r>
      <w:r>
        <w:rPr>
          <w:spacing w:val="-8"/>
          <w:sz w:val="22"/>
        </w:rPr>
        <w:t> </w:t>
      </w:r>
      <w:r>
        <w:rPr>
          <w:sz w:val="22"/>
        </w:rPr>
        <w:t>1752±74.8</w:t>
      </w:r>
      <w:r>
        <w:rPr>
          <w:spacing w:val="-8"/>
          <w:sz w:val="22"/>
        </w:rPr>
        <w:t> </w:t>
      </w:r>
      <w:r>
        <w:rPr>
          <w:sz w:val="22"/>
        </w:rPr>
        <w:t>liters</w:t>
      </w:r>
      <w:r>
        <w:rPr>
          <w:spacing w:val="-8"/>
          <w:sz w:val="22"/>
        </w:rPr>
        <w:t> </w:t>
      </w:r>
      <w:r>
        <w:rPr>
          <w:sz w:val="22"/>
        </w:rPr>
        <w:t>milk</w:t>
      </w:r>
      <w:r>
        <w:rPr>
          <w:spacing w:val="-8"/>
          <w:sz w:val="22"/>
        </w:rPr>
        <w:t> </w:t>
      </w:r>
      <w:r>
        <w:rPr>
          <w:sz w:val="22"/>
        </w:rPr>
        <w:t>per</w:t>
      </w:r>
      <w:r>
        <w:rPr>
          <w:spacing w:val="-8"/>
          <w:sz w:val="22"/>
        </w:rPr>
        <w:t> </w:t>
      </w:r>
      <w:r>
        <w:rPr>
          <w:sz w:val="22"/>
        </w:rPr>
        <w:t>lactation and season of birth did not influence this trait.</w:t>
      </w:r>
      <w:r>
        <w:rPr>
          <w:spacing w:val="-3"/>
          <w:sz w:val="22"/>
        </w:rPr>
        <w:t> </w:t>
      </w:r>
      <w:r>
        <w:rPr>
          <w:sz w:val="22"/>
        </w:rPr>
        <w:t>The mean standard lactation yield was 1594±66.5 liters and this trait was</w:t>
      </w:r>
      <w:r>
        <w:rPr>
          <w:spacing w:val="-14"/>
          <w:sz w:val="22"/>
        </w:rPr>
        <w:t> </w:t>
      </w:r>
      <w:r>
        <w:rPr>
          <w:sz w:val="22"/>
        </w:rPr>
        <w:t>not</w:t>
      </w:r>
      <w:r>
        <w:rPr>
          <w:spacing w:val="-14"/>
          <w:sz w:val="22"/>
        </w:rPr>
        <w:t> </w:t>
      </w:r>
      <w:r>
        <w:rPr>
          <w:sz w:val="22"/>
        </w:rPr>
        <w:t>influenced</w:t>
      </w:r>
      <w:r>
        <w:rPr>
          <w:spacing w:val="-14"/>
          <w:sz w:val="22"/>
        </w:rPr>
        <w:t> </w:t>
      </w:r>
      <w:r>
        <w:rPr>
          <w:sz w:val="22"/>
        </w:rPr>
        <w:t>by</w:t>
      </w:r>
      <w:r>
        <w:rPr>
          <w:spacing w:val="-13"/>
          <w:sz w:val="22"/>
        </w:rPr>
        <w:t> </w:t>
      </w:r>
      <w:r>
        <w:rPr>
          <w:sz w:val="22"/>
        </w:rPr>
        <w:t>season</w:t>
      </w:r>
      <w:r>
        <w:rPr>
          <w:spacing w:val="-14"/>
          <w:sz w:val="22"/>
        </w:rPr>
        <w:t> </w:t>
      </w:r>
      <w:r>
        <w:rPr>
          <w:sz w:val="22"/>
        </w:rPr>
        <w:t>of</w:t>
      </w:r>
      <w:r>
        <w:rPr>
          <w:spacing w:val="-14"/>
          <w:sz w:val="22"/>
        </w:rPr>
        <w:t> </w:t>
      </w:r>
      <w:r>
        <w:rPr>
          <w:sz w:val="22"/>
        </w:rPr>
        <w:t>birth.</w:t>
      </w:r>
      <w:r>
        <w:rPr>
          <w:spacing w:val="-14"/>
          <w:sz w:val="22"/>
        </w:rPr>
        <w:t> </w:t>
      </w:r>
      <w:r>
        <w:rPr>
          <w:sz w:val="22"/>
        </w:rPr>
        <w:t>Moreover,</w:t>
      </w:r>
      <w:r>
        <w:rPr>
          <w:spacing w:val="-13"/>
          <w:sz w:val="22"/>
        </w:rPr>
        <w:t> </w:t>
      </w:r>
      <w:r>
        <w:rPr>
          <w:sz w:val="22"/>
        </w:rPr>
        <w:t>parity</w:t>
      </w:r>
      <w:r>
        <w:rPr>
          <w:spacing w:val="-14"/>
          <w:sz w:val="22"/>
        </w:rPr>
        <w:t> </w:t>
      </w:r>
      <w:r>
        <w:rPr>
          <w:sz w:val="22"/>
        </w:rPr>
        <w:t>of</w:t>
      </w:r>
      <w:r>
        <w:rPr>
          <w:spacing w:val="-14"/>
          <w:sz w:val="22"/>
        </w:rPr>
        <w:t> </w:t>
      </w:r>
      <w:r>
        <w:rPr>
          <w:sz w:val="22"/>
        </w:rPr>
        <w:t>the</w:t>
      </w:r>
      <w:r>
        <w:rPr>
          <w:spacing w:val="-14"/>
          <w:sz w:val="22"/>
        </w:rPr>
        <w:t> </w:t>
      </w:r>
      <w:r>
        <w:rPr>
          <w:sz w:val="22"/>
        </w:rPr>
        <w:t>animals</w:t>
      </w:r>
      <w:r>
        <w:rPr>
          <w:spacing w:val="-13"/>
          <w:sz w:val="22"/>
        </w:rPr>
        <w:t> </w:t>
      </w:r>
      <w:r>
        <w:rPr>
          <w:sz w:val="22"/>
        </w:rPr>
        <w:t>significantly</w:t>
      </w:r>
      <w:r>
        <w:rPr>
          <w:spacing w:val="-14"/>
          <w:sz w:val="22"/>
        </w:rPr>
        <w:t> </w:t>
      </w:r>
      <w:r>
        <w:rPr>
          <w:sz w:val="22"/>
        </w:rPr>
        <w:t>(p&lt;0.01)</w:t>
      </w:r>
      <w:r>
        <w:rPr>
          <w:spacing w:val="-14"/>
          <w:sz w:val="22"/>
        </w:rPr>
        <w:t> </w:t>
      </w:r>
      <w:r>
        <w:rPr>
          <w:sz w:val="22"/>
        </w:rPr>
        <w:t>influenced</w:t>
      </w:r>
      <w:r>
        <w:rPr>
          <w:spacing w:val="-14"/>
          <w:sz w:val="22"/>
        </w:rPr>
        <w:t> </w:t>
      </w:r>
      <w:r>
        <w:rPr>
          <w:sz w:val="22"/>
        </w:rPr>
        <w:t>both</w:t>
      </w:r>
      <w:r>
        <w:rPr>
          <w:spacing w:val="-13"/>
          <w:sz w:val="22"/>
        </w:rPr>
        <w:t> </w:t>
      </w:r>
      <w:r>
        <w:rPr>
          <w:sz w:val="22"/>
        </w:rPr>
        <w:t>total</w:t>
      </w:r>
      <w:r>
        <w:rPr>
          <w:spacing w:val="-14"/>
          <w:sz w:val="22"/>
        </w:rPr>
        <w:t> </w:t>
      </w:r>
      <w:r>
        <w:rPr>
          <w:sz w:val="22"/>
        </w:rPr>
        <w:t>lac- tation</w:t>
      </w:r>
      <w:r>
        <w:rPr>
          <w:spacing w:val="-13"/>
          <w:sz w:val="22"/>
        </w:rPr>
        <w:t> </w:t>
      </w:r>
      <w:r>
        <w:rPr>
          <w:sz w:val="22"/>
        </w:rPr>
        <w:t>yield</w:t>
      </w:r>
      <w:r>
        <w:rPr>
          <w:spacing w:val="-12"/>
          <w:sz w:val="22"/>
        </w:rPr>
        <w:t> </w:t>
      </w:r>
      <w:r>
        <w:rPr>
          <w:sz w:val="22"/>
        </w:rPr>
        <w:t>(</w:t>
      </w:r>
      <w:r>
        <w:rPr>
          <w:b/>
          <w:sz w:val="22"/>
        </w:rPr>
        <w:t>Table</w:t>
      </w:r>
      <w:r>
        <w:rPr>
          <w:b/>
          <w:spacing w:val="-12"/>
          <w:sz w:val="22"/>
        </w:rPr>
        <w:t> </w:t>
      </w:r>
      <w:r>
        <w:rPr>
          <w:b/>
          <w:sz w:val="22"/>
        </w:rPr>
        <w:t>2</w:t>
      </w:r>
      <w:r>
        <w:rPr>
          <w:sz w:val="22"/>
        </w:rPr>
        <w:t>)</w:t>
      </w:r>
      <w:r>
        <w:rPr>
          <w:spacing w:val="-12"/>
          <w:sz w:val="22"/>
        </w:rPr>
        <w:t> </w:t>
      </w:r>
      <w:r>
        <w:rPr>
          <w:sz w:val="22"/>
        </w:rPr>
        <w:t>and</w:t>
      </w:r>
      <w:r>
        <w:rPr>
          <w:spacing w:val="-12"/>
          <w:sz w:val="22"/>
        </w:rPr>
        <w:t> </w:t>
      </w:r>
      <w:r>
        <w:rPr>
          <w:sz w:val="22"/>
        </w:rPr>
        <w:t>standard</w:t>
      </w:r>
      <w:r>
        <w:rPr>
          <w:spacing w:val="-12"/>
          <w:sz w:val="22"/>
        </w:rPr>
        <w:t> </w:t>
      </w:r>
      <w:r>
        <w:rPr>
          <w:sz w:val="22"/>
        </w:rPr>
        <w:t>lactation</w:t>
      </w:r>
      <w:r>
        <w:rPr>
          <w:spacing w:val="-12"/>
          <w:sz w:val="22"/>
        </w:rPr>
        <w:t> </w:t>
      </w:r>
      <w:r>
        <w:rPr>
          <w:sz w:val="22"/>
        </w:rPr>
        <w:t>yield</w:t>
      </w:r>
      <w:r>
        <w:rPr>
          <w:spacing w:val="-12"/>
          <w:sz w:val="22"/>
        </w:rPr>
        <w:t> </w:t>
      </w:r>
      <w:r>
        <w:rPr>
          <w:sz w:val="22"/>
        </w:rPr>
        <w:t>(</w:t>
      </w:r>
      <w:r>
        <w:rPr>
          <w:b/>
          <w:sz w:val="22"/>
        </w:rPr>
        <w:t>Table</w:t>
      </w:r>
      <w:r>
        <w:rPr>
          <w:b/>
          <w:spacing w:val="-12"/>
          <w:sz w:val="22"/>
        </w:rPr>
        <w:t> </w:t>
      </w:r>
      <w:r>
        <w:rPr>
          <w:b/>
          <w:sz w:val="22"/>
        </w:rPr>
        <w:t>3</w:t>
      </w:r>
      <w:r>
        <w:rPr>
          <w:sz w:val="22"/>
        </w:rPr>
        <w:t>).</w:t>
      </w:r>
      <w:r>
        <w:rPr>
          <w:spacing w:val="-14"/>
          <w:sz w:val="22"/>
        </w:rPr>
        <w:t> </w:t>
      </w:r>
      <w:r>
        <w:rPr>
          <w:sz w:val="22"/>
        </w:rPr>
        <w:t>The</w:t>
      </w:r>
      <w:r>
        <w:rPr>
          <w:spacing w:val="-11"/>
          <w:sz w:val="22"/>
        </w:rPr>
        <w:t> </w:t>
      </w:r>
      <w:r>
        <w:rPr>
          <w:sz w:val="22"/>
        </w:rPr>
        <w:t>total</w:t>
      </w:r>
      <w:r>
        <w:rPr>
          <w:spacing w:val="-12"/>
          <w:sz w:val="22"/>
        </w:rPr>
        <w:t> </w:t>
      </w:r>
      <w:r>
        <w:rPr>
          <w:sz w:val="22"/>
        </w:rPr>
        <w:t>lactation</w:t>
      </w:r>
      <w:r>
        <w:rPr>
          <w:spacing w:val="-12"/>
          <w:sz w:val="22"/>
        </w:rPr>
        <w:t> </w:t>
      </w:r>
      <w:r>
        <w:rPr>
          <w:sz w:val="22"/>
        </w:rPr>
        <w:t>and</w:t>
      </w:r>
      <w:r>
        <w:rPr>
          <w:spacing w:val="-12"/>
          <w:sz w:val="22"/>
        </w:rPr>
        <w:t> </w:t>
      </w:r>
      <w:r>
        <w:rPr>
          <w:sz w:val="22"/>
        </w:rPr>
        <w:t>standard</w:t>
      </w:r>
      <w:r>
        <w:rPr>
          <w:spacing w:val="-12"/>
          <w:sz w:val="22"/>
        </w:rPr>
        <w:t> </w:t>
      </w:r>
      <w:r>
        <w:rPr>
          <w:sz w:val="22"/>
        </w:rPr>
        <w:t>lactation</w:t>
      </w:r>
      <w:r>
        <w:rPr>
          <w:spacing w:val="-12"/>
          <w:sz w:val="22"/>
        </w:rPr>
        <w:t> </w:t>
      </w:r>
      <w:r>
        <w:rPr>
          <w:sz w:val="22"/>
        </w:rPr>
        <w:t>yield</w:t>
      </w:r>
      <w:r>
        <w:rPr>
          <w:spacing w:val="-12"/>
          <w:sz w:val="22"/>
        </w:rPr>
        <w:t> </w:t>
      </w:r>
      <w:r>
        <w:rPr>
          <w:sz w:val="22"/>
        </w:rPr>
        <w:t>increased gradually up to 4</w:t>
      </w:r>
      <w:r>
        <w:rPr>
          <w:sz w:val="22"/>
          <w:vertAlign w:val="superscript"/>
        </w:rPr>
        <w:t>th</w:t>
      </w:r>
      <w:r>
        <w:rPr>
          <w:sz w:val="22"/>
          <w:vertAlign w:val="baseline"/>
        </w:rPr>
        <w:t> parity (2060 and 1761 liters, respectively) and then declined gradually. Mean standard lactation yield</w:t>
      </w:r>
      <w:r>
        <w:rPr>
          <w:spacing w:val="-13"/>
          <w:sz w:val="22"/>
          <w:vertAlign w:val="baseline"/>
        </w:rPr>
        <w:t> </w:t>
      </w:r>
      <w:r>
        <w:rPr>
          <w:sz w:val="22"/>
          <w:vertAlign w:val="baseline"/>
        </w:rPr>
        <w:t>of</w:t>
      </w:r>
      <w:r>
        <w:rPr>
          <w:spacing w:val="-13"/>
          <w:sz w:val="22"/>
          <w:vertAlign w:val="baseline"/>
        </w:rPr>
        <w:t> </w:t>
      </w:r>
      <w:r>
        <w:rPr>
          <w:sz w:val="22"/>
          <w:vertAlign w:val="baseline"/>
        </w:rPr>
        <w:t>Jaffarabadi</w:t>
      </w:r>
      <w:r>
        <w:rPr>
          <w:spacing w:val="-13"/>
          <w:sz w:val="22"/>
          <w:vertAlign w:val="baseline"/>
        </w:rPr>
        <w:t> </w:t>
      </w:r>
      <w:r>
        <w:rPr>
          <w:sz w:val="22"/>
          <w:vertAlign w:val="baseline"/>
        </w:rPr>
        <w:t>buffaloes</w:t>
      </w:r>
      <w:r>
        <w:rPr>
          <w:spacing w:val="-13"/>
          <w:sz w:val="22"/>
          <w:vertAlign w:val="baseline"/>
        </w:rPr>
        <w:t> </w:t>
      </w:r>
      <w:r>
        <w:rPr>
          <w:sz w:val="22"/>
          <w:vertAlign w:val="baseline"/>
        </w:rPr>
        <w:t>during</w:t>
      </w:r>
      <w:r>
        <w:rPr>
          <w:spacing w:val="-13"/>
          <w:sz w:val="22"/>
          <w:vertAlign w:val="baseline"/>
        </w:rPr>
        <w:t> </w:t>
      </w:r>
      <w:r>
        <w:rPr>
          <w:sz w:val="22"/>
          <w:vertAlign w:val="baseline"/>
        </w:rPr>
        <w:t>1978-1992</w:t>
      </w:r>
      <w:r>
        <w:rPr>
          <w:spacing w:val="-13"/>
          <w:sz w:val="22"/>
          <w:vertAlign w:val="baseline"/>
        </w:rPr>
        <w:t> </w:t>
      </w:r>
      <w:r>
        <w:rPr>
          <w:sz w:val="22"/>
          <w:vertAlign w:val="baseline"/>
        </w:rPr>
        <w:t>(310</w:t>
      </w:r>
      <w:r>
        <w:rPr>
          <w:spacing w:val="-13"/>
          <w:sz w:val="22"/>
          <w:vertAlign w:val="baseline"/>
        </w:rPr>
        <w:t> </w:t>
      </w:r>
      <w:r>
        <w:rPr>
          <w:sz w:val="22"/>
          <w:vertAlign w:val="baseline"/>
        </w:rPr>
        <w:t>lactation</w:t>
      </w:r>
      <w:r>
        <w:rPr>
          <w:spacing w:val="-13"/>
          <w:sz w:val="22"/>
          <w:vertAlign w:val="baseline"/>
        </w:rPr>
        <w:t> </w:t>
      </w:r>
      <w:r>
        <w:rPr>
          <w:sz w:val="22"/>
          <w:vertAlign w:val="baseline"/>
        </w:rPr>
        <w:t>records</w:t>
      </w:r>
      <w:r>
        <w:rPr>
          <w:spacing w:val="-13"/>
          <w:sz w:val="22"/>
          <w:vertAlign w:val="baseline"/>
        </w:rPr>
        <w:t> </w:t>
      </w:r>
      <w:r>
        <w:rPr>
          <w:sz w:val="22"/>
          <w:vertAlign w:val="baseline"/>
        </w:rPr>
        <w:t>from</w:t>
      </w:r>
      <w:r>
        <w:rPr>
          <w:spacing w:val="-13"/>
          <w:sz w:val="22"/>
          <w:vertAlign w:val="baseline"/>
        </w:rPr>
        <w:t> </w:t>
      </w:r>
      <w:r>
        <w:rPr>
          <w:sz w:val="22"/>
          <w:vertAlign w:val="baseline"/>
        </w:rPr>
        <w:t>123</w:t>
      </w:r>
      <w:r>
        <w:rPr>
          <w:spacing w:val="-13"/>
          <w:sz w:val="22"/>
          <w:vertAlign w:val="baseline"/>
        </w:rPr>
        <w:t> </w:t>
      </w:r>
      <w:r>
        <w:rPr>
          <w:sz w:val="22"/>
          <w:vertAlign w:val="baseline"/>
        </w:rPr>
        <w:t>buffaloes)</w:t>
      </w:r>
      <w:r>
        <w:rPr>
          <w:spacing w:val="-13"/>
          <w:sz w:val="22"/>
          <w:vertAlign w:val="baseline"/>
        </w:rPr>
        <w:t> </w:t>
      </w:r>
      <w:r>
        <w:rPr>
          <w:sz w:val="22"/>
          <w:vertAlign w:val="baseline"/>
        </w:rPr>
        <w:t>was</w:t>
      </w:r>
      <w:r>
        <w:rPr>
          <w:spacing w:val="-13"/>
          <w:sz w:val="22"/>
          <w:vertAlign w:val="baseline"/>
        </w:rPr>
        <w:t> </w:t>
      </w:r>
      <w:r>
        <w:rPr>
          <w:sz w:val="22"/>
          <w:vertAlign w:val="baseline"/>
        </w:rPr>
        <w:t>1920.39.31±52.00</w:t>
      </w:r>
      <w:r>
        <w:rPr>
          <w:spacing w:val="-13"/>
          <w:sz w:val="22"/>
          <w:vertAlign w:val="baseline"/>
        </w:rPr>
        <w:t> </w:t>
      </w:r>
      <w:r>
        <w:rPr>
          <w:sz w:val="22"/>
          <w:vertAlign w:val="baseline"/>
        </w:rPr>
        <w:t>kg at</w:t>
      </w:r>
      <w:r>
        <w:rPr>
          <w:spacing w:val="-14"/>
          <w:sz w:val="22"/>
          <w:vertAlign w:val="baseline"/>
        </w:rPr>
        <w:t> </w:t>
      </w:r>
      <w:r>
        <w:rPr>
          <w:sz w:val="22"/>
          <w:vertAlign w:val="baseline"/>
        </w:rPr>
        <w:t>CBF</w:t>
      </w:r>
      <w:r>
        <w:rPr>
          <w:spacing w:val="-11"/>
          <w:sz w:val="22"/>
          <w:vertAlign w:val="baseline"/>
        </w:rPr>
        <w:t> </w:t>
      </w:r>
      <w:r>
        <w:rPr>
          <w:sz w:val="22"/>
          <w:vertAlign w:val="baseline"/>
        </w:rPr>
        <w:t>(Savaliya</w:t>
      </w:r>
      <w:r>
        <w:rPr>
          <w:spacing w:val="-10"/>
          <w:sz w:val="22"/>
          <w:vertAlign w:val="baseline"/>
        </w:rPr>
        <w:t> </w:t>
      </w:r>
      <w:r>
        <w:rPr>
          <w:sz w:val="22"/>
          <w:vertAlign w:val="baseline"/>
        </w:rPr>
        <w:t>and</w:t>
      </w:r>
      <w:r>
        <w:rPr>
          <w:spacing w:val="-14"/>
          <w:sz w:val="22"/>
          <w:vertAlign w:val="baseline"/>
        </w:rPr>
        <w:t> </w:t>
      </w:r>
      <w:r>
        <w:rPr>
          <w:sz w:val="22"/>
          <w:vertAlign w:val="baseline"/>
        </w:rPr>
        <w:t>Ahlawat,</w:t>
      </w:r>
      <w:r>
        <w:rPr>
          <w:spacing w:val="-9"/>
          <w:sz w:val="22"/>
          <w:vertAlign w:val="baseline"/>
        </w:rPr>
        <w:t> </w:t>
      </w:r>
      <w:r>
        <w:rPr>
          <w:sz w:val="22"/>
          <w:vertAlign w:val="baseline"/>
        </w:rPr>
        <w:t>2016).</w:t>
      </w:r>
      <w:r>
        <w:rPr>
          <w:spacing w:val="-13"/>
          <w:sz w:val="22"/>
          <w:vertAlign w:val="baseline"/>
        </w:rPr>
        <w:t> </w:t>
      </w:r>
      <w:r>
        <w:rPr>
          <w:sz w:val="22"/>
          <w:vertAlign w:val="baseline"/>
        </w:rPr>
        <w:t>They</w:t>
      </w:r>
      <w:r>
        <w:rPr>
          <w:spacing w:val="-10"/>
          <w:sz w:val="22"/>
          <w:vertAlign w:val="baseline"/>
        </w:rPr>
        <w:t> </w:t>
      </w:r>
      <w:r>
        <w:rPr>
          <w:sz w:val="22"/>
          <w:vertAlign w:val="baseline"/>
        </w:rPr>
        <w:t>observed</w:t>
      </w:r>
      <w:r>
        <w:rPr>
          <w:spacing w:val="-10"/>
          <w:sz w:val="22"/>
          <w:vertAlign w:val="baseline"/>
        </w:rPr>
        <w:t> </w:t>
      </w:r>
      <w:r>
        <w:rPr>
          <w:sz w:val="22"/>
          <w:vertAlign w:val="baseline"/>
        </w:rPr>
        <w:t>that</w:t>
      </w:r>
      <w:r>
        <w:rPr>
          <w:spacing w:val="-10"/>
          <w:sz w:val="22"/>
          <w:vertAlign w:val="baseline"/>
        </w:rPr>
        <w:t> </w:t>
      </w:r>
      <w:r>
        <w:rPr>
          <w:sz w:val="22"/>
          <w:vertAlign w:val="baseline"/>
        </w:rPr>
        <w:t>non-significant</w:t>
      </w:r>
      <w:r>
        <w:rPr>
          <w:spacing w:val="-10"/>
          <w:sz w:val="22"/>
          <w:vertAlign w:val="baseline"/>
        </w:rPr>
        <w:t> </w:t>
      </w:r>
      <w:r>
        <w:rPr>
          <w:sz w:val="22"/>
          <w:vertAlign w:val="baseline"/>
        </w:rPr>
        <w:t>effect</w:t>
      </w:r>
      <w:r>
        <w:rPr>
          <w:spacing w:val="-10"/>
          <w:sz w:val="22"/>
          <w:vertAlign w:val="baseline"/>
        </w:rPr>
        <w:t> </w:t>
      </w:r>
      <w:r>
        <w:rPr>
          <w:sz w:val="22"/>
          <w:vertAlign w:val="baseline"/>
        </w:rPr>
        <w:t>of</w:t>
      </w:r>
      <w:r>
        <w:rPr>
          <w:spacing w:val="-10"/>
          <w:sz w:val="22"/>
          <w:vertAlign w:val="baseline"/>
        </w:rPr>
        <w:t> </w:t>
      </w:r>
      <w:r>
        <w:rPr>
          <w:sz w:val="22"/>
          <w:vertAlign w:val="baseline"/>
        </w:rPr>
        <w:t>season</w:t>
      </w:r>
      <w:r>
        <w:rPr>
          <w:spacing w:val="-10"/>
          <w:sz w:val="22"/>
          <w:vertAlign w:val="baseline"/>
        </w:rPr>
        <w:t> </w:t>
      </w:r>
      <w:r>
        <w:rPr>
          <w:sz w:val="22"/>
          <w:vertAlign w:val="baseline"/>
        </w:rPr>
        <w:t>and</w:t>
      </w:r>
      <w:r>
        <w:rPr>
          <w:spacing w:val="-10"/>
          <w:sz w:val="22"/>
          <w:vertAlign w:val="baseline"/>
        </w:rPr>
        <w:t> </w:t>
      </w:r>
      <w:r>
        <w:rPr>
          <w:sz w:val="22"/>
          <w:vertAlign w:val="baseline"/>
        </w:rPr>
        <w:t>parity</w:t>
      </w:r>
      <w:r>
        <w:rPr>
          <w:spacing w:val="-10"/>
          <w:sz w:val="22"/>
          <w:vertAlign w:val="baseline"/>
        </w:rPr>
        <w:t> </w:t>
      </w:r>
      <w:r>
        <w:rPr>
          <w:sz w:val="22"/>
          <w:vertAlign w:val="baseline"/>
        </w:rPr>
        <w:t>on</w:t>
      </w:r>
      <w:r>
        <w:rPr>
          <w:spacing w:val="-10"/>
          <w:sz w:val="22"/>
          <w:vertAlign w:val="baseline"/>
        </w:rPr>
        <w:t> </w:t>
      </w:r>
      <w:r>
        <w:rPr>
          <w:sz w:val="22"/>
          <w:vertAlign w:val="baseline"/>
        </w:rPr>
        <w:t>standard</w:t>
      </w:r>
      <w:r>
        <w:rPr>
          <w:spacing w:val="-10"/>
          <w:sz w:val="22"/>
          <w:vertAlign w:val="baseline"/>
        </w:rPr>
        <w:t> </w:t>
      </w:r>
      <w:r>
        <w:rPr>
          <w:sz w:val="22"/>
          <w:vertAlign w:val="baseline"/>
        </w:rPr>
        <w:t>lac- tation</w:t>
      </w:r>
      <w:r>
        <w:rPr>
          <w:spacing w:val="-12"/>
          <w:sz w:val="22"/>
          <w:vertAlign w:val="baseline"/>
        </w:rPr>
        <w:t> </w:t>
      </w:r>
      <w:r>
        <w:rPr>
          <w:sz w:val="22"/>
          <w:vertAlign w:val="baseline"/>
        </w:rPr>
        <w:t>yield.</w:t>
      </w:r>
      <w:r>
        <w:rPr>
          <w:spacing w:val="-12"/>
          <w:sz w:val="22"/>
          <w:vertAlign w:val="baseline"/>
        </w:rPr>
        <w:t> </w:t>
      </w:r>
      <w:r>
        <w:rPr>
          <w:sz w:val="22"/>
          <w:vertAlign w:val="baseline"/>
        </w:rPr>
        <w:t>Further,</w:t>
      </w:r>
      <w:r>
        <w:rPr>
          <w:spacing w:val="-12"/>
          <w:sz w:val="22"/>
          <w:vertAlign w:val="baseline"/>
        </w:rPr>
        <w:t> </w:t>
      </w:r>
      <w:r>
        <w:rPr>
          <w:sz w:val="22"/>
          <w:vertAlign w:val="baseline"/>
        </w:rPr>
        <w:t>total</w:t>
      </w:r>
      <w:r>
        <w:rPr>
          <w:spacing w:val="-12"/>
          <w:sz w:val="22"/>
          <w:vertAlign w:val="baseline"/>
        </w:rPr>
        <w:t> </w:t>
      </w:r>
      <w:r>
        <w:rPr>
          <w:sz w:val="22"/>
          <w:vertAlign w:val="baseline"/>
        </w:rPr>
        <w:t>lactation</w:t>
      </w:r>
      <w:r>
        <w:rPr>
          <w:spacing w:val="-12"/>
          <w:sz w:val="22"/>
          <w:vertAlign w:val="baseline"/>
        </w:rPr>
        <w:t> </w:t>
      </w:r>
      <w:r>
        <w:rPr>
          <w:sz w:val="22"/>
          <w:vertAlign w:val="baseline"/>
        </w:rPr>
        <w:t>milk</w:t>
      </w:r>
      <w:r>
        <w:rPr>
          <w:spacing w:val="-12"/>
          <w:sz w:val="22"/>
          <w:vertAlign w:val="baseline"/>
        </w:rPr>
        <w:t> </w:t>
      </w:r>
      <w:r>
        <w:rPr>
          <w:sz w:val="22"/>
          <w:vertAlign w:val="baseline"/>
        </w:rPr>
        <w:t>yield</w:t>
      </w:r>
      <w:r>
        <w:rPr>
          <w:spacing w:val="-12"/>
          <w:sz w:val="22"/>
          <w:vertAlign w:val="baseline"/>
        </w:rPr>
        <w:t> </w:t>
      </w:r>
      <w:r>
        <w:rPr>
          <w:sz w:val="22"/>
          <w:vertAlign w:val="baseline"/>
        </w:rPr>
        <w:t>and</w:t>
      </w:r>
      <w:r>
        <w:rPr>
          <w:spacing w:val="-12"/>
          <w:sz w:val="22"/>
          <w:vertAlign w:val="baseline"/>
        </w:rPr>
        <w:t> </w:t>
      </w:r>
      <w:r>
        <w:rPr>
          <w:sz w:val="22"/>
          <w:vertAlign w:val="baseline"/>
        </w:rPr>
        <w:t>standard</w:t>
      </w:r>
      <w:r>
        <w:rPr>
          <w:spacing w:val="-12"/>
          <w:sz w:val="22"/>
          <w:vertAlign w:val="baseline"/>
        </w:rPr>
        <w:t> </w:t>
      </w:r>
      <w:r>
        <w:rPr>
          <w:sz w:val="22"/>
          <w:vertAlign w:val="baseline"/>
        </w:rPr>
        <w:t>lactation</w:t>
      </w:r>
      <w:r>
        <w:rPr>
          <w:spacing w:val="-12"/>
          <w:sz w:val="22"/>
          <w:vertAlign w:val="baseline"/>
        </w:rPr>
        <w:t> </w:t>
      </w:r>
      <w:r>
        <w:rPr>
          <w:sz w:val="22"/>
          <w:vertAlign w:val="baseline"/>
        </w:rPr>
        <w:t>milk</w:t>
      </w:r>
      <w:r>
        <w:rPr>
          <w:spacing w:val="-12"/>
          <w:sz w:val="22"/>
          <w:vertAlign w:val="baseline"/>
        </w:rPr>
        <w:t> </w:t>
      </w:r>
      <w:r>
        <w:rPr>
          <w:sz w:val="22"/>
          <w:vertAlign w:val="baseline"/>
        </w:rPr>
        <w:t>yield</w:t>
      </w:r>
      <w:r>
        <w:rPr>
          <w:spacing w:val="-12"/>
          <w:sz w:val="22"/>
          <w:vertAlign w:val="baseline"/>
        </w:rPr>
        <w:t> </w:t>
      </w:r>
      <w:r>
        <w:rPr>
          <w:sz w:val="22"/>
          <w:vertAlign w:val="baseline"/>
        </w:rPr>
        <w:t>of</w:t>
      </w:r>
      <w:r>
        <w:rPr>
          <w:spacing w:val="-12"/>
          <w:sz w:val="22"/>
          <w:vertAlign w:val="baseline"/>
        </w:rPr>
        <w:t> </w:t>
      </w:r>
      <w:r>
        <w:rPr>
          <w:sz w:val="22"/>
          <w:vertAlign w:val="baseline"/>
        </w:rPr>
        <w:t>Jaffarabadi</w:t>
      </w:r>
      <w:r>
        <w:rPr>
          <w:spacing w:val="-12"/>
          <w:sz w:val="22"/>
          <w:vertAlign w:val="baseline"/>
        </w:rPr>
        <w:t> </w:t>
      </w:r>
      <w:r>
        <w:rPr>
          <w:sz w:val="22"/>
          <w:vertAlign w:val="baseline"/>
        </w:rPr>
        <w:t>buffaloes</w:t>
      </w:r>
      <w:r>
        <w:rPr>
          <w:spacing w:val="-12"/>
          <w:sz w:val="22"/>
          <w:vertAlign w:val="baseline"/>
        </w:rPr>
        <w:t> </w:t>
      </w:r>
      <w:r>
        <w:rPr>
          <w:sz w:val="22"/>
          <w:vertAlign w:val="baseline"/>
        </w:rPr>
        <w:t>(863</w:t>
      </w:r>
      <w:r>
        <w:rPr>
          <w:spacing w:val="-12"/>
          <w:sz w:val="22"/>
          <w:vertAlign w:val="baseline"/>
        </w:rPr>
        <w:t> </w:t>
      </w:r>
      <w:r>
        <w:rPr>
          <w:sz w:val="22"/>
          <w:vertAlign w:val="baseline"/>
        </w:rPr>
        <w:t>calvings of</w:t>
      </w:r>
      <w:r>
        <w:rPr>
          <w:spacing w:val="-2"/>
          <w:sz w:val="22"/>
          <w:vertAlign w:val="baseline"/>
        </w:rPr>
        <w:t> </w:t>
      </w:r>
      <w:r>
        <w:rPr>
          <w:sz w:val="22"/>
          <w:vertAlign w:val="baseline"/>
        </w:rPr>
        <w:t>149</w:t>
      </w:r>
      <w:r>
        <w:rPr>
          <w:spacing w:val="-2"/>
          <w:sz w:val="22"/>
          <w:vertAlign w:val="baseline"/>
        </w:rPr>
        <w:t> </w:t>
      </w:r>
      <w:r>
        <w:rPr>
          <w:sz w:val="22"/>
          <w:vertAlign w:val="baseline"/>
        </w:rPr>
        <w:t>buffaloes)</w:t>
      </w:r>
      <w:r>
        <w:rPr>
          <w:spacing w:val="-2"/>
          <w:sz w:val="22"/>
          <w:vertAlign w:val="baseline"/>
        </w:rPr>
        <w:t> </w:t>
      </w:r>
      <w:r>
        <w:rPr>
          <w:sz w:val="22"/>
          <w:vertAlign w:val="baseline"/>
        </w:rPr>
        <w:t>at</w:t>
      </w:r>
      <w:r>
        <w:rPr>
          <w:spacing w:val="-3"/>
          <w:sz w:val="22"/>
          <w:vertAlign w:val="baseline"/>
        </w:rPr>
        <w:t> </w:t>
      </w:r>
      <w:r>
        <w:rPr>
          <w:sz w:val="22"/>
          <w:vertAlign w:val="baseline"/>
        </w:rPr>
        <w:t>Cattle</w:t>
      </w:r>
      <w:r>
        <w:rPr>
          <w:spacing w:val="-3"/>
          <w:sz w:val="22"/>
          <w:vertAlign w:val="baseline"/>
        </w:rPr>
        <w:t> </w:t>
      </w:r>
      <w:r>
        <w:rPr>
          <w:sz w:val="22"/>
          <w:vertAlign w:val="baseline"/>
        </w:rPr>
        <w:t>Breeding</w:t>
      </w:r>
      <w:r>
        <w:rPr>
          <w:spacing w:val="-3"/>
          <w:sz w:val="22"/>
          <w:vertAlign w:val="baseline"/>
        </w:rPr>
        <w:t> </w:t>
      </w:r>
      <w:r>
        <w:rPr>
          <w:sz w:val="22"/>
          <w:vertAlign w:val="baseline"/>
        </w:rPr>
        <w:t>Farm</w:t>
      </w:r>
      <w:r>
        <w:rPr>
          <w:spacing w:val="-2"/>
          <w:sz w:val="22"/>
          <w:vertAlign w:val="baseline"/>
        </w:rPr>
        <w:t> </w:t>
      </w:r>
      <w:r>
        <w:rPr>
          <w:sz w:val="22"/>
          <w:vertAlign w:val="baseline"/>
        </w:rPr>
        <w:t>(CBF),</w:t>
      </w:r>
      <w:r>
        <w:rPr>
          <w:spacing w:val="-2"/>
          <w:sz w:val="22"/>
          <w:vertAlign w:val="baseline"/>
        </w:rPr>
        <w:t> </w:t>
      </w:r>
      <w:r>
        <w:rPr>
          <w:sz w:val="22"/>
          <w:vertAlign w:val="baseline"/>
        </w:rPr>
        <w:t>Junagadh</w:t>
      </w:r>
      <w:r>
        <w:rPr>
          <w:spacing w:val="-2"/>
          <w:sz w:val="22"/>
          <w:vertAlign w:val="baseline"/>
        </w:rPr>
        <w:t> </w:t>
      </w:r>
      <w:r>
        <w:rPr>
          <w:sz w:val="22"/>
          <w:vertAlign w:val="baseline"/>
        </w:rPr>
        <w:t>was</w:t>
      </w:r>
      <w:r>
        <w:rPr>
          <w:spacing w:val="-2"/>
          <w:sz w:val="22"/>
          <w:vertAlign w:val="baseline"/>
        </w:rPr>
        <w:t> </w:t>
      </w:r>
      <w:r>
        <w:rPr>
          <w:sz w:val="22"/>
          <w:vertAlign w:val="baseline"/>
        </w:rPr>
        <w:t>observed</w:t>
      </w:r>
      <w:r>
        <w:rPr>
          <w:spacing w:val="-2"/>
          <w:sz w:val="22"/>
          <w:vertAlign w:val="baseline"/>
        </w:rPr>
        <w:t> </w:t>
      </w:r>
      <w:r>
        <w:rPr>
          <w:sz w:val="22"/>
          <w:vertAlign w:val="baseline"/>
        </w:rPr>
        <w:t>1800.46±32.21</w:t>
      </w:r>
      <w:r>
        <w:rPr>
          <w:spacing w:val="-3"/>
          <w:sz w:val="22"/>
          <w:vertAlign w:val="baseline"/>
        </w:rPr>
        <w:t> </w:t>
      </w:r>
      <w:r>
        <w:rPr>
          <w:sz w:val="22"/>
          <w:vertAlign w:val="baseline"/>
        </w:rPr>
        <w:t>and</w:t>
      </w:r>
      <w:r>
        <w:rPr>
          <w:spacing w:val="-3"/>
          <w:sz w:val="22"/>
          <w:vertAlign w:val="baseline"/>
        </w:rPr>
        <w:t> </w:t>
      </w:r>
      <w:r>
        <w:rPr>
          <w:sz w:val="22"/>
          <w:vertAlign w:val="baseline"/>
        </w:rPr>
        <w:t>1681.64±23.73</w:t>
      </w:r>
      <w:r>
        <w:rPr>
          <w:spacing w:val="-3"/>
          <w:sz w:val="22"/>
          <w:vertAlign w:val="baseline"/>
        </w:rPr>
        <w:t> </w:t>
      </w:r>
      <w:r>
        <w:rPr>
          <w:sz w:val="22"/>
          <w:vertAlign w:val="baseline"/>
        </w:rPr>
        <w:t>litres, respectively</w:t>
      </w:r>
      <w:r>
        <w:rPr>
          <w:spacing w:val="-13"/>
          <w:sz w:val="22"/>
          <w:vertAlign w:val="baseline"/>
        </w:rPr>
        <w:t> </w:t>
      </w:r>
      <w:r>
        <w:rPr>
          <w:sz w:val="22"/>
          <w:vertAlign w:val="baseline"/>
        </w:rPr>
        <w:t>during</w:t>
      </w:r>
      <w:r>
        <w:rPr>
          <w:spacing w:val="-13"/>
          <w:sz w:val="22"/>
          <w:vertAlign w:val="baseline"/>
        </w:rPr>
        <w:t> </w:t>
      </w:r>
      <w:r>
        <w:rPr>
          <w:sz w:val="22"/>
          <w:vertAlign w:val="baseline"/>
        </w:rPr>
        <w:t>1991-2010</w:t>
      </w:r>
      <w:r>
        <w:rPr>
          <w:spacing w:val="-13"/>
          <w:sz w:val="22"/>
          <w:vertAlign w:val="baseline"/>
        </w:rPr>
        <w:t> </w:t>
      </w:r>
      <w:r>
        <w:rPr>
          <w:sz w:val="22"/>
          <w:vertAlign w:val="baseline"/>
        </w:rPr>
        <w:t>by</w:t>
      </w:r>
      <w:r>
        <w:rPr>
          <w:spacing w:val="-13"/>
          <w:sz w:val="22"/>
          <w:vertAlign w:val="baseline"/>
        </w:rPr>
        <w:t> </w:t>
      </w:r>
      <w:r>
        <w:rPr>
          <w:sz w:val="22"/>
          <w:vertAlign w:val="baseline"/>
        </w:rPr>
        <w:t>Gadariya</w:t>
      </w:r>
      <w:r>
        <w:rPr>
          <w:spacing w:val="-13"/>
          <w:sz w:val="22"/>
          <w:vertAlign w:val="baseline"/>
        </w:rPr>
        <w:t> </w:t>
      </w:r>
      <w:r>
        <w:rPr>
          <w:i/>
          <w:sz w:val="22"/>
          <w:vertAlign w:val="baseline"/>
        </w:rPr>
        <w:t>et</w:t>
      </w:r>
      <w:r>
        <w:rPr>
          <w:i/>
          <w:spacing w:val="-13"/>
          <w:sz w:val="22"/>
          <w:vertAlign w:val="baseline"/>
        </w:rPr>
        <w:t> </w:t>
      </w:r>
      <w:r>
        <w:rPr>
          <w:i/>
          <w:sz w:val="22"/>
          <w:vertAlign w:val="baseline"/>
        </w:rPr>
        <w:t>al.</w:t>
      </w:r>
      <w:r>
        <w:rPr>
          <w:i/>
          <w:spacing w:val="-13"/>
          <w:sz w:val="22"/>
          <w:vertAlign w:val="baseline"/>
        </w:rPr>
        <w:t> </w:t>
      </w:r>
      <w:r>
        <w:rPr>
          <w:sz w:val="22"/>
          <w:vertAlign w:val="baseline"/>
        </w:rPr>
        <w:t>(2017).</w:t>
      </w:r>
      <w:r>
        <w:rPr>
          <w:spacing w:val="-13"/>
          <w:sz w:val="22"/>
          <w:vertAlign w:val="baseline"/>
        </w:rPr>
        <w:t> </w:t>
      </w:r>
      <w:r>
        <w:rPr>
          <w:sz w:val="22"/>
          <w:vertAlign w:val="baseline"/>
        </w:rPr>
        <w:t>Parity</w:t>
      </w:r>
      <w:r>
        <w:rPr>
          <w:spacing w:val="-13"/>
          <w:sz w:val="22"/>
          <w:vertAlign w:val="baseline"/>
        </w:rPr>
        <w:t> </w:t>
      </w:r>
      <w:r>
        <w:rPr>
          <w:sz w:val="22"/>
          <w:vertAlign w:val="baseline"/>
        </w:rPr>
        <w:t>of</w:t>
      </w:r>
      <w:r>
        <w:rPr>
          <w:spacing w:val="-13"/>
          <w:sz w:val="22"/>
          <w:vertAlign w:val="baseline"/>
        </w:rPr>
        <w:t> </w:t>
      </w:r>
      <w:r>
        <w:rPr>
          <w:sz w:val="22"/>
          <w:vertAlign w:val="baseline"/>
        </w:rPr>
        <w:t>buffaloes</w:t>
      </w:r>
      <w:r>
        <w:rPr>
          <w:spacing w:val="-13"/>
          <w:sz w:val="22"/>
          <w:vertAlign w:val="baseline"/>
        </w:rPr>
        <w:t> </w:t>
      </w:r>
      <w:r>
        <w:rPr>
          <w:sz w:val="22"/>
          <w:vertAlign w:val="baseline"/>
        </w:rPr>
        <w:t>significantly</w:t>
      </w:r>
      <w:r>
        <w:rPr>
          <w:spacing w:val="-13"/>
          <w:sz w:val="22"/>
          <w:vertAlign w:val="baseline"/>
        </w:rPr>
        <w:t> </w:t>
      </w:r>
      <w:r>
        <w:rPr>
          <w:sz w:val="22"/>
          <w:vertAlign w:val="baseline"/>
        </w:rPr>
        <w:t>(p&lt;0.05)</w:t>
      </w:r>
      <w:r>
        <w:rPr>
          <w:spacing w:val="-13"/>
          <w:sz w:val="22"/>
          <w:vertAlign w:val="baseline"/>
        </w:rPr>
        <w:t> </w:t>
      </w:r>
      <w:r>
        <w:rPr>
          <w:sz w:val="22"/>
          <w:vertAlign w:val="baseline"/>
        </w:rPr>
        <w:t>affected</w:t>
      </w:r>
      <w:r>
        <w:rPr>
          <w:spacing w:val="-13"/>
          <w:sz w:val="22"/>
          <w:vertAlign w:val="baseline"/>
        </w:rPr>
        <w:t> </w:t>
      </w:r>
      <w:r>
        <w:rPr>
          <w:sz w:val="22"/>
          <w:vertAlign w:val="baseline"/>
        </w:rPr>
        <w:t>both</w:t>
      </w:r>
      <w:r>
        <w:rPr>
          <w:spacing w:val="-13"/>
          <w:sz w:val="22"/>
          <w:vertAlign w:val="baseline"/>
        </w:rPr>
        <w:t> </w:t>
      </w:r>
      <w:r>
        <w:rPr>
          <w:sz w:val="22"/>
          <w:vertAlign w:val="baseline"/>
        </w:rPr>
        <w:t>total and</w:t>
      </w:r>
      <w:r>
        <w:rPr>
          <w:spacing w:val="-14"/>
          <w:sz w:val="22"/>
          <w:vertAlign w:val="baseline"/>
        </w:rPr>
        <w:t> </w:t>
      </w:r>
      <w:r>
        <w:rPr>
          <w:sz w:val="22"/>
          <w:vertAlign w:val="baseline"/>
        </w:rPr>
        <w:t>standard</w:t>
      </w:r>
      <w:r>
        <w:rPr>
          <w:spacing w:val="-14"/>
          <w:sz w:val="22"/>
          <w:vertAlign w:val="baseline"/>
        </w:rPr>
        <w:t> </w:t>
      </w:r>
      <w:r>
        <w:rPr>
          <w:sz w:val="22"/>
          <w:vertAlign w:val="baseline"/>
        </w:rPr>
        <w:t>lactation</w:t>
      </w:r>
      <w:r>
        <w:rPr>
          <w:spacing w:val="-14"/>
          <w:sz w:val="22"/>
          <w:vertAlign w:val="baseline"/>
        </w:rPr>
        <w:t> </w:t>
      </w:r>
      <w:r>
        <w:rPr>
          <w:sz w:val="22"/>
          <w:vertAlign w:val="baseline"/>
        </w:rPr>
        <w:t>milk</w:t>
      </w:r>
      <w:r>
        <w:rPr>
          <w:spacing w:val="-13"/>
          <w:sz w:val="22"/>
          <w:vertAlign w:val="baseline"/>
        </w:rPr>
        <w:t> </w:t>
      </w:r>
      <w:r>
        <w:rPr>
          <w:sz w:val="22"/>
          <w:vertAlign w:val="baseline"/>
        </w:rPr>
        <w:t>yield.</w:t>
      </w:r>
      <w:r>
        <w:rPr>
          <w:spacing w:val="-14"/>
          <w:sz w:val="22"/>
          <w:vertAlign w:val="baseline"/>
        </w:rPr>
        <w:t> </w:t>
      </w:r>
      <w:r>
        <w:rPr>
          <w:sz w:val="22"/>
          <w:vertAlign w:val="baseline"/>
        </w:rPr>
        <w:t>Milk</w:t>
      </w:r>
      <w:r>
        <w:rPr>
          <w:spacing w:val="-14"/>
          <w:sz w:val="22"/>
          <w:vertAlign w:val="baseline"/>
        </w:rPr>
        <w:t> </w:t>
      </w:r>
      <w:r>
        <w:rPr>
          <w:sz w:val="22"/>
          <w:vertAlign w:val="baseline"/>
        </w:rPr>
        <w:t>production</w:t>
      </w:r>
      <w:r>
        <w:rPr>
          <w:spacing w:val="-14"/>
          <w:sz w:val="22"/>
          <w:vertAlign w:val="baseline"/>
        </w:rPr>
        <w:t> </w:t>
      </w:r>
      <w:r>
        <w:rPr>
          <w:sz w:val="22"/>
          <w:vertAlign w:val="baseline"/>
        </w:rPr>
        <w:t>of</w:t>
      </w:r>
      <w:r>
        <w:rPr>
          <w:spacing w:val="-13"/>
          <w:sz w:val="22"/>
          <w:vertAlign w:val="baseline"/>
        </w:rPr>
        <w:t> </w:t>
      </w:r>
      <w:r>
        <w:rPr>
          <w:sz w:val="22"/>
          <w:vertAlign w:val="baseline"/>
        </w:rPr>
        <w:t>the</w:t>
      </w:r>
      <w:r>
        <w:rPr>
          <w:spacing w:val="-14"/>
          <w:sz w:val="22"/>
          <w:vertAlign w:val="baseline"/>
        </w:rPr>
        <w:t> </w:t>
      </w:r>
      <w:r>
        <w:rPr>
          <w:sz w:val="22"/>
          <w:vertAlign w:val="baseline"/>
        </w:rPr>
        <w:t>buffaloes</w:t>
      </w:r>
      <w:r>
        <w:rPr>
          <w:spacing w:val="-14"/>
          <w:sz w:val="22"/>
          <w:vertAlign w:val="baseline"/>
        </w:rPr>
        <w:t> </w:t>
      </w:r>
      <w:r>
        <w:rPr>
          <w:sz w:val="22"/>
          <w:vertAlign w:val="baseline"/>
        </w:rPr>
        <w:t>increased</w:t>
      </w:r>
      <w:r>
        <w:rPr>
          <w:spacing w:val="-14"/>
          <w:sz w:val="22"/>
          <w:vertAlign w:val="baseline"/>
        </w:rPr>
        <w:t> </w:t>
      </w:r>
      <w:r>
        <w:rPr>
          <w:sz w:val="22"/>
          <w:vertAlign w:val="baseline"/>
        </w:rPr>
        <w:t>with</w:t>
      </w:r>
      <w:r>
        <w:rPr>
          <w:spacing w:val="-13"/>
          <w:sz w:val="22"/>
          <w:vertAlign w:val="baseline"/>
        </w:rPr>
        <w:t> </w:t>
      </w:r>
      <w:r>
        <w:rPr>
          <w:sz w:val="22"/>
          <w:vertAlign w:val="baseline"/>
        </w:rPr>
        <w:t>increase</w:t>
      </w:r>
      <w:r>
        <w:rPr>
          <w:spacing w:val="-14"/>
          <w:sz w:val="22"/>
          <w:vertAlign w:val="baseline"/>
        </w:rPr>
        <w:t> </w:t>
      </w:r>
      <w:r>
        <w:rPr>
          <w:sz w:val="22"/>
          <w:vertAlign w:val="baseline"/>
        </w:rPr>
        <w:t>in</w:t>
      </w:r>
      <w:r>
        <w:rPr>
          <w:spacing w:val="-14"/>
          <w:sz w:val="22"/>
          <w:vertAlign w:val="baseline"/>
        </w:rPr>
        <w:t> </w:t>
      </w:r>
      <w:r>
        <w:rPr>
          <w:sz w:val="22"/>
          <w:vertAlign w:val="baseline"/>
        </w:rPr>
        <w:t>number</w:t>
      </w:r>
      <w:r>
        <w:rPr>
          <w:spacing w:val="-14"/>
          <w:sz w:val="22"/>
          <w:vertAlign w:val="baseline"/>
        </w:rPr>
        <w:t> </w:t>
      </w:r>
      <w:r>
        <w:rPr>
          <w:sz w:val="22"/>
          <w:vertAlign w:val="baseline"/>
        </w:rPr>
        <w:t>of</w:t>
      </w:r>
      <w:r>
        <w:rPr>
          <w:spacing w:val="-13"/>
          <w:sz w:val="22"/>
          <w:vertAlign w:val="baseline"/>
        </w:rPr>
        <w:t> </w:t>
      </w:r>
      <w:r>
        <w:rPr>
          <w:sz w:val="22"/>
          <w:vertAlign w:val="baseline"/>
        </w:rPr>
        <w:t>parity,</w:t>
      </w:r>
      <w:r>
        <w:rPr>
          <w:spacing w:val="-14"/>
          <w:sz w:val="22"/>
          <w:vertAlign w:val="baseline"/>
        </w:rPr>
        <w:t> </w:t>
      </w:r>
      <w:r>
        <w:rPr>
          <w:sz w:val="22"/>
          <w:vertAlign w:val="baseline"/>
        </w:rPr>
        <w:t>reach- ing peak both total and standard lactation milk yield (2130 and 1890 litres, respectively) in 4</w:t>
      </w:r>
      <w:r>
        <w:rPr>
          <w:sz w:val="22"/>
          <w:vertAlign w:val="superscript"/>
        </w:rPr>
        <w:t>th</w:t>
      </w:r>
      <w:r>
        <w:rPr>
          <w:sz w:val="22"/>
          <w:vertAlign w:val="baseline"/>
        </w:rPr>
        <w:t> lactation.</w:t>
      </w:r>
      <w:r>
        <w:rPr>
          <w:spacing w:val="-4"/>
          <w:sz w:val="22"/>
          <w:vertAlign w:val="baseline"/>
        </w:rPr>
        <w:t> </w:t>
      </w:r>
      <w:r>
        <w:rPr>
          <w:sz w:val="22"/>
          <w:vertAlign w:val="baseline"/>
        </w:rPr>
        <w:t>Thereafter, the productivity of buffaloes decreased marginally (1900-2000 litres total lactation milk yield and 1700-1800 liters standard lactation milk yield) up to 6</w:t>
      </w:r>
      <w:r>
        <w:rPr>
          <w:sz w:val="22"/>
          <w:vertAlign w:val="superscript"/>
        </w:rPr>
        <w:t>th</w:t>
      </w:r>
      <w:r>
        <w:rPr>
          <w:sz w:val="22"/>
          <w:vertAlign w:val="baseline"/>
        </w:rPr>
        <w:t> lactation. Moreover, during 7</w:t>
      </w:r>
      <w:r>
        <w:rPr>
          <w:sz w:val="22"/>
          <w:vertAlign w:val="superscript"/>
        </w:rPr>
        <w:t>th</w:t>
      </w:r>
      <w:r>
        <w:rPr>
          <w:sz w:val="22"/>
          <w:vertAlign w:val="baseline"/>
        </w:rPr>
        <w:t> and 8</w:t>
      </w:r>
      <w:r>
        <w:rPr>
          <w:sz w:val="22"/>
          <w:vertAlign w:val="superscript"/>
        </w:rPr>
        <w:t>th</w:t>
      </w:r>
      <w:r>
        <w:rPr>
          <w:sz w:val="22"/>
          <w:vertAlign w:val="baseline"/>
        </w:rPr>
        <w:t> lactations the total and standard milk yields</w:t>
      </w:r>
      <w:r>
        <w:rPr>
          <w:spacing w:val="-6"/>
          <w:sz w:val="22"/>
          <w:vertAlign w:val="baseline"/>
        </w:rPr>
        <w:t> </w:t>
      </w:r>
      <w:r>
        <w:rPr>
          <w:sz w:val="22"/>
          <w:vertAlign w:val="baseline"/>
        </w:rPr>
        <w:t>were</w:t>
      </w:r>
      <w:r>
        <w:rPr>
          <w:spacing w:val="-6"/>
          <w:sz w:val="22"/>
          <w:vertAlign w:val="baseline"/>
        </w:rPr>
        <w:t> </w:t>
      </w:r>
      <w:r>
        <w:rPr>
          <w:sz w:val="22"/>
          <w:vertAlign w:val="baseline"/>
        </w:rPr>
        <w:t>1400</w:t>
      </w:r>
      <w:r>
        <w:rPr>
          <w:spacing w:val="-6"/>
          <w:sz w:val="22"/>
          <w:vertAlign w:val="baseline"/>
        </w:rPr>
        <w:t> </w:t>
      </w:r>
      <w:r>
        <w:rPr>
          <w:sz w:val="22"/>
          <w:vertAlign w:val="baseline"/>
        </w:rPr>
        <w:t>to</w:t>
      </w:r>
      <w:r>
        <w:rPr>
          <w:spacing w:val="-6"/>
          <w:sz w:val="22"/>
          <w:vertAlign w:val="baseline"/>
        </w:rPr>
        <w:t> </w:t>
      </w:r>
      <w:r>
        <w:rPr>
          <w:sz w:val="22"/>
          <w:vertAlign w:val="baseline"/>
        </w:rPr>
        <w:t>1600</w:t>
      </w:r>
      <w:r>
        <w:rPr>
          <w:spacing w:val="-6"/>
          <w:sz w:val="22"/>
          <w:vertAlign w:val="baseline"/>
        </w:rPr>
        <w:t> </w:t>
      </w:r>
      <w:r>
        <w:rPr>
          <w:sz w:val="22"/>
          <w:vertAlign w:val="baseline"/>
        </w:rPr>
        <w:t>litres</w:t>
      </w:r>
      <w:r>
        <w:rPr>
          <w:spacing w:val="-6"/>
          <w:sz w:val="22"/>
          <w:vertAlign w:val="baseline"/>
        </w:rPr>
        <w:t> </w:t>
      </w:r>
      <w:r>
        <w:rPr>
          <w:sz w:val="22"/>
          <w:vertAlign w:val="baseline"/>
        </w:rPr>
        <w:t>(Gadariya</w:t>
      </w:r>
      <w:r>
        <w:rPr>
          <w:spacing w:val="-6"/>
          <w:sz w:val="22"/>
          <w:vertAlign w:val="baseline"/>
        </w:rPr>
        <w:t> </w:t>
      </w:r>
      <w:r>
        <w:rPr>
          <w:i/>
          <w:sz w:val="22"/>
          <w:vertAlign w:val="baseline"/>
        </w:rPr>
        <w:t>et</w:t>
      </w:r>
      <w:r>
        <w:rPr>
          <w:i/>
          <w:spacing w:val="-6"/>
          <w:sz w:val="22"/>
          <w:vertAlign w:val="baseline"/>
        </w:rPr>
        <w:t> </w:t>
      </w:r>
      <w:r>
        <w:rPr>
          <w:i/>
          <w:sz w:val="22"/>
          <w:vertAlign w:val="baseline"/>
        </w:rPr>
        <w:t>al.,</w:t>
      </w:r>
      <w:r>
        <w:rPr>
          <w:i/>
          <w:spacing w:val="-6"/>
          <w:sz w:val="22"/>
          <w:vertAlign w:val="baseline"/>
        </w:rPr>
        <w:t> </w:t>
      </w:r>
      <w:r>
        <w:rPr>
          <w:sz w:val="22"/>
          <w:vertAlign w:val="baseline"/>
        </w:rPr>
        <w:t>2017).</w:t>
      </w:r>
      <w:r>
        <w:rPr>
          <w:spacing w:val="-6"/>
          <w:sz w:val="22"/>
          <w:vertAlign w:val="baseline"/>
        </w:rPr>
        <w:t> </w:t>
      </w:r>
      <w:r>
        <w:rPr>
          <w:sz w:val="22"/>
          <w:vertAlign w:val="baseline"/>
        </w:rPr>
        <w:t>Chaudhari</w:t>
      </w:r>
      <w:r>
        <w:rPr>
          <w:spacing w:val="-7"/>
          <w:sz w:val="22"/>
          <w:vertAlign w:val="baseline"/>
        </w:rPr>
        <w:t> </w:t>
      </w:r>
      <w:r>
        <w:rPr>
          <w:i/>
          <w:sz w:val="22"/>
          <w:vertAlign w:val="baseline"/>
        </w:rPr>
        <w:t>et</w:t>
      </w:r>
      <w:r>
        <w:rPr>
          <w:i/>
          <w:spacing w:val="-6"/>
          <w:sz w:val="22"/>
          <w:vertAlign w:val="baseline"/>
        </w:rPr>
        <w:t> </w:t>
      </w:r>
      <w:r>
        <w:rPr>
          <w:i/>
          <w:sz w:val="22"/>
          <w:vertAlign w:val="baseline"/>
        </w:rPr>
        <w:t>al.</w:t>
      </w:r>
      <w:r>
        <w:rPr>
          <w:i/>
          <w:spacing w:val="-6"/>
          <w:sz w:val="22"/>
          <w:vertAlign w:val="baseline"/>
        </w:rPr>
        <w:t> </w:t>
      </w:r>
      <w:r>
        <w:rPr>
          <w:sz w:val="22"/>
          <w:vertAlign w:val="baseline"/>
        </w:rPr>
        <w:t>(2022)</w:t>
      </w:r>
      <w:r>
        <w:rPr>
          <w:spacing w:val="-6"/>
          <w:sz w:val="22"/>
          <w:vertAlign w:val="baseline"/>
        </w:rPr>
        <w:t> </w:t>
      </w:r>
      <w:r>
        <w:rPr>
          <w:sz w:val="22"/>
          <w:vertAlign w:val="baseline"/>
        </w:rPr>
        <w:t>estimated</w:t>
      </w:r>
      <w:r>
        <w:rPr>
          <w:spacing w:val="-6"/>
          <w:sz w:val="22"/>
          <w:vertAlign w:val="baseline"/>
        </w:rPr>
        <w:t> </w:t>
      </w:r>
      <w:r>
        <w:rPr>
          <w:sz w:val="22"/>
          <w:vertAlign w:val="baseline"/>
        </w:rPr>
        <w:t>total</w:t>
      </w:r>
      <w:r>
        <w:rPr>
          <w:spacing w:val="-6"/>
          <w:sz w:val="22"/>
          <w:vertAlign w:val="baseline"/>
        </w:rPr>
        <w:t> </w:t>
      </w:r>
      <w:r>
        <w:rPr>
          <w:sz w:val="22"/>
          <w:vertAlign w:val="baseline"/>
        </w:rPr>
        <w:t>and</w:t>
      </w:r>
      <w:r>
        <w:rPr>
          <w:spacing w:val="-6"/>
          <w:sz w:val="22"/>
          <w:vertAlign w:val="baseline"/>
        </w:rPr>
        <w:t> </w:t>
      </w:r>
      <w:r>
        <w:rPr>
          <w:sz w:val="22"/>
          <w:vertAlign w:val="baseline"/>
        </w:rPr>
        <w:t>standard</w:t>
      </w:r>
      <w:r>
        <w:rPr>
          <w:spacing w:val="-6"/>
          <w:sz w:val="22"/>
          <w:vertAlign w:val="baseline"/>
        </w:rPr>
        <w:t> </w:t>
      </w:r>
      <w:r>
        <w:rPr>
          <w:sz w:val="22"/>
          <w:vertAlign w:val="baseline"/>
        </w:rPr>
        <w:t>lactation yield</w:t>
      </w:r>
      <w:r>
        <w:rPr>
          <w:spacing w:val="-5"/>
          <w:sz w:val="22"/>
          <w:vertAlign w:val="baseline"/>
        </w:rPr>
        <w:t> </w:t>
      </w:r>
      <w:r>
        <w:rPr>
          <w:sz w:val="22"/>
          <w:vertAlign w:val="baseline"/>
        </w:rPr>
        <w:t>in</w:t>
      </w:r>
      <w:r>
        <w:rPr>
          <w:spacing w:val="-5"/>
          <w:sz w:val="22"/>
          <w:vertAlign w:val="baseline"/>
        </w:rPr>
        <w:t> </w:t>
      </w:r>
      <w:r>
        <w:rPr>
          <w:sz w:val="22"/>
          <w:vertAlign w:val="baseline"/>
        </w:rPr>
        <w:t>Jaffarabadi</w:t>
      </w:r>
      <w:r>
        <w:rPr>
          <w:spacing w:val="-5"/>
          <w:sz w:val="22"/>
          <w:vertAlign w:val="baseline"/>
        </w:rPr>
        <w:t> </w:t>
      </w:r>
      <w:r>
        <w:rPr>
          <w:sz w:val="22"/>
          <w:vertAlign w:val="baseline"/>
        </w:rPr>
        <w:t>buffaloes</w:t>
      </w:r>
      <w:r>
        <w:rPr>
          <w:spacing w:val="-5"/>
          <w:sz w:val="22"/>
          <w:vertAlign w:val="baseline"/>
        </w:rPr>
        <w:t> </w:t>
      </w:r>
      <w:r>
        <w:rPr>
          <w:sz w:val="22"/>
          <w:vertAlign w:val="baseline"/>
        </w:rPr>
        <w:t>by</w:t>
      </w:r>
      <w:r>
        <w:rPr>
          <w:spacing w:val="-5"/>
          <w:sz w:val="22"/>
          <w:vertAlign w:val="baseline"/>
        </w:rPr>
        <w:t> </w:t>
      </w:r>
      <w:r>
        <w:rPr>
          <w:sz w:val="22"/>
          <w:vertAlign w:val="baseline"/>
        </w:rPr>
        <w:t>analyzing</w:t>
      </w:r>
      <w:r>
        <w:rPr>
          <w:spacing w:val="-5"/>
          <w:sz w:val="22"/>
          <w:vertAlign w:val="baseline"/>
        </w:rPr>
        <w:t> </w:t>
      </w:r>
      <w:r>
        <w:rPr>
          <w:sz w:val="22"/>
          <w:vertAlign w:val="baseline"/>
        </w:rPr>
        <w:t>176</w:t>
      </w:r>
      <w:r>
        <w:rPr>
          <w:spacing w:val="-5"/>
          <w:sz w:val="22"/>
          <w:vertAlign w:val="baseline"/>
        </w:rPr>
        <w:t> </w:t>
      </w:r>
      <w:r>
        <w:rPr>
          <w:sz w:val="22"/>
          <w:vertAlign w:val="baseline"/>
        </w:rPr>
        <w:t>lactations</w:t>
      </w:r>
      <w:r>
        <w:rPr>
          <w:spacing w:val="-5"/>
          <w:sz w:val="22"/>
          <w:vertAlign w:val="baseline"/>
        </w:rPr>
        <w:t> </w:t>
      </w:r>
      <w:r>
        <w:rPr>
          <w:sz w:val="22"/>
          <w:vertAlign w:val="baseline"/>
        </w:rPr>
        <w:t>records</w:t>
      </w:r>
      <w:r>
        <w:rPr>
          <w:spacing w:val="-5"/>
          <w:sz w:val="22"/>
          <w:vertAlign w:val="baseline"/>
        </w:rPr>
        <w:t> </w:t>
      </w:r>
      <w:r>
        <w:rPr>
          <w:sz w:val="22"/>
          <w:vertAlign w:val="baseline"/>
        </w:rPr>
        <w:t>of</w:t>
      </w:r>
      <w:r>
        <w:rPr>
          <w:spacing w:val="-5"/>
          <w:sz w:val="22"/>
          <w:vertAlign w:val="baseline"/>
        </w:rPr>
        <w:t> </w:t>
      </w:r>
      <w:r>
        <w:rPr>
          <w:sz w:val="22"/>
          <w:vertAlign w:val="baseline"/>
        </w:rPr>
        <w:t>Jaffarabadi</w:t>
      </w:r>
      <w:r>
        <w:rPr>
          <w:spacing w:val="-5"/>
          <w:sz w:val="22"/>
          <w:vertAlign w:val="baseline"/>
        </w:rPr>
        <w:t> </w:t>
      </w:r>
      <w:r>
        <w:rPr>
          <w:sz w:val="22"/>
          <w:vertAlign w:val="baseline"/>
        </w:rPr>
        <w:t>buffaloes</w:t>
      </w:r>
      <w:r>
        <w:rPr>
          <w:spacing w:val="-5"/>
          <w:sz w:val="22"/>
          <w:vertAlign w:val="baseline"/>
        </w:rPr>
        <w:t> </w:t>
      </w:r>
      <w:r>
        <w:rPr>
          <w:sz w:val="22"/>
          <w:vertAlign w:val="baseline"/>
        </w:rPr>
        <w:t>spread</w:t>
      </w:r>
      <w:r>
        <w:rPr>
          <w:spacing w:val="-5"/>
          <w:sz w:val="22"/>
          <w:vertAlign w:val="baseline"/>
        </w:rPr>
        <w:t> </w:t>
      </w:r>
      <w:r>
        <w:rPr>
          <w:sz w:val="22"/>
          <w:vertAlign w:val="baseline"/>
        </w:rPr>
        <w:t>over</w:t>
      </w:r>
      <w:r>
        <w:rPr>
          <w:spacing w:val="-5"/>
          <w:sz w:val="22"/>
          <w:vertAlign w:val="baseline"/>
        </w:rPr>
        <w:t> </w:t>
      </w:r>
      <w:r>
        <w:rPr>
          <w:sz w:val="22"/>
          <w:vertAlign w:val="baseline"/>
        </w:rPr>
        <w:t>a</w:t>
      </w:r>
      <w:r>
        <w:rPr>
          <w:spacing w:val="-5"/>
          <w:sz w:val="22"/>
          <w:vertAlign w:val="baseline"/>
        </w:rPr>
        <w:t> </w:t>
      </w:r>
      <w:r>
        <w:rPr>
          <w:sz w:val="22"/>
          <w:vertAlign w:val="baseline"/>
        </w:rPr>
        <w:t>period</w:t>
      </w:r>
      <w:r>
        <w:rPr>
          <w:spacing w:val="-5"/>
          <w:sz w:val="22"/>
          <w:vertAlign w:val="baseline"/>
        </w:rPr>
        <w:t> </w:t>
      </w:r>
      <w:r>
        <w:rPr>
          <w:sz w:val="22"/>
          <w:vertAlign w:val="baseline"/>
        </w:rPr>
        <w:t>of</w:t>
      </w:r>
      <w:r>
        <w:rPr>
          <w:spacing w:val="-5"/>
          <w:sz w:val="22"/>
          <w:vertAlign w:val="baseline"/>
        </w:rPr>
        <w:t> </w:t>
      </w:r>
      <w:r>
        <w:rPr>
          <w:sz w:val="22"/>
          <w:vertAlign w:val="baseline"/>
        </w:rPr>
        <w:t>28 years</w:t>
      </w:r>
      <w:r>
        <w:rPr>
          <w:spacing w:val="-14"/>
          <w:sz w:val="22"/>
          <w:vertAlign w:val="baseline"/>
        </w:rPr>
        <w:t> </w:t>
      </w:r>
      <w:r>
        <w:rPr>
          <w:sz w:val="22"/>
          <w:vertAlign w:val="baseline"/>
        </w:rPr>
        <w:t>(1991-2018).</w:t>
      </w:r>
      <w:r>
        <w:rPr>
          <w:spacing w:val="-14"/>
          <w:sz w:val="22"/>
          <w:vertAlign w:val="baseline"/>
        </w:rPr>
        <w:t> </w:t>
      </w:r>
      <w:r>
        <w:rPr>
          <w:sz w:val="22"/>
          <w:vertAlign w:val="baseline"/>
        </w:rPr>
        <w:t>The</w:t>
      </w:r>
      <w:r>
        <w:rPr>
          <w:spacing w:val="-11"/>
          <w:sz w:val="22"/>
          <w:vertAlign w:val="baseline"/>
        </w:rPr>
        <w:t> </w:t>
      </w:r>
      <w:r>
        <w:rPr>
          <w:sz w:val="22"/>
          <w:vertAlign w:val="baseline"/>
        </w:rPr>
        <w:t>total</w:t>
      </w:r>
      <w:r>
        <w:rPr>
          <w:spacing w:val="-13"/>
          <w:sz w:val="22"/>
          <w:vertAlign w:val="baseline"/>
        </w:rPr>
        <w:t> </w:t>
      </w:r>
      <w:r>
        <w:rPr>
          <w:sz w:val="22"/>
          <w:vertAlign w:val="baseline"/>
        </w:rPr>
        <w:t>lactation</w:t>
      </w:r>
      <w:r>
        <w:rPr>
          <w:spacing w:val="-13"/>
          <w:sz w:val="22"/>
          <w:vertAlign w:val="baseline"/>
        </w:rPr>
        <w:t> </w:t>
      </w:r>
      <w:r>
        <w:rPr>
          <w:sz w:val="22"/>
          <w:vertAlign w:val="baseline"/>
        </w:rPr>
        <w:t>milk</w:t>
      </w:r>
      <w:r>
        <w:rPr>
          <w:spacing w:val="-13"/>
          <w:sz w:val="22"/>
          <w:vertAlign w:val="baseline"/>
        </w:rPr>
        <w:t> </w:t>
      </w:r>
      <w:r>
        <w:rPr>
          <w:sz w:val="22"/>
          <w:vertAlign w:val="baseline"/>
        </w:rPr>
        <w:t>yield</w:t>
      </w:r>
      <w:r>
        <w:rPr>
          <w:spacing w:val="-13"/>
          <w:sz w:val="22"/>
          <w:vertAlign w:val="baseline"/>
        </w:rPr>
        <w:t> </w:t>
      </w:r>
      <w:r>
        <w:rPr>
          <w:sz w:val="22"/>
          <w:vertAlign w:val="baseline"/>
        </w:rPr>
        <w:t>and</w:t>
      </w:r>
      <w:r>
        <w:rPr>
          <w:spacing w:val="-13"/>
          <w:sz w:val="22"/>
          <w:vertAlign w:val="baseline"/>
        </w:rPr>
        <w:t> </w:t>
      </w:r>
      <w:r>
        <w:rPr>
          <w:sz w:val="22"/>
          <w:vertAlign w:val="baseline"/>
        </w:rPr>
        <w:t>standard</w:t>
      </w:r>
      <w:r>
        <w:rPr>
          <w:spacing w:val="-13"/>
          <w:sz w:val="22"/>
          <w:vertAlign w:val="baseline"/>
        </w:rPr>
        <w:t> </w:t>
      </w:r>
      <w:r>
        <w:rPr>
          <w:sz w:val="22"/>
          <w:vertAlign w:val="baseline"/>
        </w:rPr>
        <w:t>lactation</w:t>
      </w:r>
      <w:r>
        <w:rPr>
          <w:spacing w:val="-13"/>
          <w:sz w:val="22"/>
          <w:vertAlign w:val="baseline"/>
        </w:rPr>
        <w:t> </w:t>
      </w:r>
      <w:r>
        <w:rPr>
          <w:sz w:val="22"/>
          <w:vertAlign w:val="baseline"/>
        </w:rPr>
        <w:t>milk</w:t>
      </w:r>
      <w:r>
        <w:rPr>
          <w:spacing w:val="-13"/>
          <w:sz w:val="22"/>
          <w:vertAlign w:val="baseline"/>
        </w:rPr>
        <w:t> </w:t>
      </w:r>
      <w:r>
        <w:rPr>
          <w:sz w:val="22"/>
          <w:vertAlign w:val="baseline"/>
        </w:rPr>
        <w:t>yield</w:t>
      </w:r>
      <w:r>
        <w:rPr>
          <w:spacing w:val="-13"/>
          <w:sz w:val="22"/>
          <w:vertAlign w:val="baseline"/>
        </w:rPr>
        <w:t> </w:t>
      </w:r>
      <w:r>
        <w:rPr>
          <w:sz w:val="22"/>
          <w:vertAlign w:val="baseline"/>
        </w:rPr>
        <w:t>of</w:t>
      </w:r>
      <w:r>
        <w:rPr>
          <w:spacing w:val="-13"/>
          <w:sz w:val="22"/>
          <w:vertAlign w:val="baseline"/>
        </w:rPr>
        <w:t> </w:t>
      </w:r>
      <w:r>
        <w:rPr>
          <w:sz w:val="22"/>
          <w:vertAlign w:val="baseline"/>
        </w:rPr>
        <w:t>the</w:t>
      </w:r>
      <w:r>
        <w:rPr>
          <w:spacing w:val="-12"/>
          <w:sz w:val="22"/>
          <w:vertAlign w:val="baseline"/>
        </w:rPr>
        <w:t> </w:t>
      </w:r>
      <w:r>
        <w:rPr>
          <w:sz w:val="22"/>
          <w:vertAlign w:val="baseline"/>
        </w:rPr>
        <w:t>Jaffarabadi</w:t>
      </w:r>
      <w:r>
        <w:rPr>
          <w:spacing w:val="-12"/>
          <w:sz w:val="22"/>
          <w:vertAlign w:val="baseline"/>
        </w:rPr>
        <w:t> </w:t>
      </w:r>
      <w:r>
        <w:rPr>
          <w:sz w:val="22"/>
          <w:vertAlign w:val="baseline"/>
        </w:rPr>
        <w:t>buffalo</w:t>
      </w:r>
      <w:r>
        <w:rPr>
          <w:spacing w:val="-13"/>
          <w:sz w:val="22"/>
          <w:vertAlign w:val="baseline"/>
        </w:rPr>
        <w:t> </w:t>
      </w:r>
      <w:r>
        <w:rPr>
          <w:sz w:val="22"/>
          <w:vertAlign w:val="baseline"/>
        </w:rPr>
        <w:t>averaged 2009.31±42.13</w:t>
      </w:r>
      <w:r>
        <w:rPr>
          <w:spacing w:val="-4"/>
          <w:sz w:val="22"/>
          <w:vertAlign w:val="baseline"/>
        </w:rPr>
        <w:t> </w:t>
      </w:r>
      <w:r>
        <w:rPr>
          <w:sz w:val="22"/>
          <w:vertAlign w:val="baseline"/>
        </w:rPr>
        <w:t>and</w:t>
      </w:r>
      <w:r>
        <w:rPr>
          <w:spacing w:val="-4"/>
          <w:sz w:val="22"/>
          <w:vertAlign w:val="baseline"/>
        </w:rPr>
        <w:t> </w:t>
      </w:r>
      <w:r>
        <w:rPr>
          <w:sz w:val="22"/>
          <w:vertAlign w:val="baseline"/>
        </w:rPr>
        <w:t>1872.61±32.88</w:t>
      </w:r>
      <w:r>
        <w:rPr>
          <w:spacing w:val="-4"/>
          <w:sz w:val="22"/>
          <w:vertAlign w:val="baseline"/>
        </w:rPr>
        <w:t> </w:t>
      </w:r>
      <w:r>
        <w:rPr>
          <w:sz w:val="22"/>
          <w:vertAlign w:val="baseline"/>
        </w:rPr>
        <w:t>lit,</w:t>
      </w:r>
      <w:r>
        <w:rPr>
          <w:spacing w:val="-4"/>
          <w:sz w:val="22"/>
          <w:vertAlign w:val="baseline"/>
        </w:rPr>
        <w:t> </w:t>
      </w:r>
      <w:r>
        <w:rPr>
          <w:sz w:val="22"/>
          <w:vertAlign w:val="baseline"/>
        </w:rPr>
        <w:t>respectively.</w:t>
      </w:r>
      <w:r>
        <w:rPr>
          <w:spacing w:val="-4"/>
          <w:sz w:val="22"/>
          <w:vertAlign w:val="baseline"/>
        </w:rPr>
        <w:t> </w:t>
      </w:r>
      <w:r>
        <w:rPr>
          <w:sz w:val="22"/>
          <w:vertAlign w:val="baseline"/>
        </w:rPr>
        <w:t>In</w:t>
      </w:r>
      <w:r>
        <w:rPr>
          <w:spacing w:val="-4"/>
          <w:sz w:val="22"/>
          <w:vertAlign w:val="baseline"/>
        </w:rPr>
        <w:t> </w:t>
      </w:r>
      <w:r>
        <w:rPr>
          <w:sz w:val="22"/>
          <w:vertAlign w:val="baseline"/>
        </w:rPr>
        <w:t>the</w:t>
      </w:r>
      <w:r>
        <w:rPr>
          <w:spacing w:val="-4"/>
          <w:sz w:val="22"/>
          <w:vertAlign w:val="baseline"/>
        </w:rPr>
        <w:t> </w:t>
      </w:r>
      <w:r>
        <w:rPr>
          <w:sz w:val="22"/>
          <w:vertAlign w:val="baseline"/>
        </w:rPr>
        <w:t>present</w:t>
      </w:r>
      <w:r>
        <w:rPr>
          <w:spacing w:val="-4"/>
          <w:sz w:val="22"/>
          <w:vertAlign w:val="baseline"/>
        </w:rPr>
        <w:t> </w:t>
      </w:r>
      <w:r>
        <w:rPr>
          <w:sz w:val="22"/>
          <w:vertAlign w:val="baseline"/>
        </w:rPr>
        <w:t>study,</w:t>
      </w:r>
      <w:r>
        <w:rPr>
          <w:spacing w:val="-4"/>
          <w:sz w:val="22"/>
          <w:vertAlign w:val="baseline"/>
        </w:rPr>
        <w:t> </w:t>
      </w:r>
      <w:r>
        <w:rPr>
          <w:sz w:val="22"/>
          <w:vertAlign w:val="baseline"/>
        </w:rPr>
        <w:t>effect</w:t>
      </w:r>
      <w:r>
        <w:rPr>
          <w:spacing w:val="-4"/>
          <w:sz w:val="22"/>
          <w:vertAlign w:val="baseline"/>
        </w:rPr>
        <w:t> </w:t>
      </w:r>
      <w:r>
        <w:rPr>
          <w:sz w:val="22"/>
          <w:vertAlign w:val="baseline"/>
        </w:rPr>
        <w:t>of</w:t>
      </w:r>
      <w:r>
        <w:rPr>
          <w:spacing w:val="-4"/>
          <w:sz w:val="22"/>
          <w:vertAlign w:val="baseline"/>
        </w:rPr>
        <w:t> </w:t>
      </w:r>
      <w:r>
        <w:rPr>
          <w:sz w:val="22"/>
          <w:vertAlign w:val="baseline"/>
        </w:rPr>
        <w:t>parity</w:t>
      </w:r>
      <w:r>
        <w:rPr>
          <w:spacing w:val="-4"/>
          <w:sz w:val="22"/>
          <w:vertAlign w:val="baseline"/>
        </w:rPr>
        <w:t> </w:t>
      </w:r>
      <w:r>
        <w:rPr>
          <w:sz w:val="22"/>
          <w:vertAlign w:val="baseline"/>
        </w:rPr>
        <w:t>was</w:t>
      </w:r>
      <w:r>
        <w:rPr>
          <w:spacing w:val="-4"/>
          <w:sz w:val="22"/>
          <w:vertAlign w:val="baseline"/>
        </w:rPr>
        <w:t> </w:t>
      </w:r>
      <w:r>
        <w:rPr>
          <w:sz w:val="22"/>
          <w:vertAlign w:val="baseline"/>
        </w:rPr>
        <w:t>significant</w:t>
      </w:r>
      <w:r>
        <w:rPr>
          <w:spacing w:val="-4"/>
          <w:sz w:val="22"/>
          <w:vertAlign w:val="baseline"/>
        </w:rPr>
        <w:t> </w:t>
      </w:r>
      <w:r>
        <w:rPr>
          <w:sz w:val="22"/>
          <w:vertAlign w:val="baseline"/>
        </w:rPr>
        <w:t>on</w:t>
      </w:r>
      <w:r>
        <w:rPr>
          <w:spacing w:val="-4"/>
          <w:sz w:val="22"/>
          <w:vertAlign w:val="baseline"/>
        </w:rPr>
        <w:t> </w:t>
      </w:r>
      <w:r>
        <w:rPr>
          <w:sz w:val="22"/>
          <w:vertAlign w:val="baseline"/>
        </w:rPr>
        <w:t>standard lactation</w:t>
      </w:r>
      <w:r>
        <w:rPr>
          <w:spacing w:val="-5"/>
          <w:sz w:val="22"/>
          <w:vertAlign w:val="baseline"/>
        </w:rPr>
        <w:t> </w:t>
      </w:r>
      <w:r>
        <w:rPr>
          <w:sz w:val="22"/>
          <w:vertAlign w:val="baseline"/>
        </w:rPr>
        <w:t>yield</w:t>
      </w:r>
      <w:r>
        <w:rPr>
          <w:spacing w:val="-5"/>
          <w:sz w:val="22"/>
          <w:vertAlign w:val="baseline"/>
        </w:rPr>
        <w:t> </w:t>
      </w:r>
      <w:r>
        <w:rPr>
          <w:sz w:val="22"/>
          <w:vertAlign w:val="baseline"/>
        </w:rPr>
        <w:t>of</w:t>
      </w:r>
      <w:r>
        <w:rPr>
          <w:spacing w:val="-4"/>
          <w:sz w:val="22"/>
          <w:vertAlign w:val="baseline"/>
        </w:rPr>
        <w:t> </w:t>
      </w:r>
      <w:r>
        <w:rPr>
          <w:sz w:val="22"/>
          <w:vertAlign w:val="baseline"/>
        </w:rPr>
        <w:t>Jaffarabadi</w:t>
      </w:r>
      <w:r>
        <w:rPr>
          <w:spacing w:val="-5"/>
          <w:sz w:val="22"/>
          <w:vertAlign w:val="baseline"/>
        </w:rPr>
        <w:t> </w:t>
      </w:r>
      <w:r>
        <w:rPr>
          <w:sz w:val="22"/>
          <w:vertAlign w:val="baseline"/>
        </w:rPr>
        <w:t>buffaloes,</w:t>
      </w:r>
      <w:r>
        <w:rPr>
          <w:spacing w:val="-5"/>
          <w:sz w:val="22"/>
          <w:vertAlign w:val="baseline"/>
        </w:rPr>
        <w:t> </w:t>
      </w:r>
      <w:r>
        <w:rPr>
          <w:sz w:val="22"/>
          <w:vertAlign w:val="baseline"/>
        </w:rPr>
        <w:t>but</w:t>
      </w:r>
      <w:r>
        <w:rPr>
          <w:spacing w:val="-4"/>
          <w:sz w:val="22"/>
          <w:vertAlign w:val="baseline"/>
        </w:rPr>
        <w:t> </w:t>
      </w:r>
      <w:r>
        <w:rPr>
          <w:sz w:val="22"/>
          <w:vertAlign w:val="baseline"/>
        </w:rPr>
        <w:t>not</w:t>
      </w:r>
      <w:r>
        <w:rPr>
          <w:spacing w:val="-5"/>
          <w:sz w:val="22"/>
          <w:vertAlign w:val="baseline"/>
        </w:rPr>
        <w:t> </w:t>
      </w:r>
      <w:r>
        <w:rPr>
          <w:sz w:val="22"/>
          <w:vertAlign w:val="baseline"/>
        </w:rPr>
        <w:t>on</w:t>
      </w:r>
      <w:r>
        <w:rPr>
          <w:spacing w:val="-5"/>
          <w:sz w:val="22"/>
          <w:vertAlign w:val="baseline"/>
        </w:rPr>
        <w:t> </w:t>
      </w:r>
      <w:r>
        <w:rPr>
          <w:sz w:val="22"/>
          <w:vertAlign w:val="baseline"/>
        </w:rPr>
        <w:t>total</w:t>
      </w:r>
      <w:r>
        <w:rPr>
          <w:spacing w:val="-4"/>
          <w:sz w:val="22"/>
          <w:vertAlign w:val="baseline"/>
        </w:rPr>
        <w:t> </w:t>
      </w:r>
      <w:r>
        <w:rPr>
          <w:sz w:val="22"/>
          <w:vertAlign w:val="baseline"/>
        </w:rPr>
        <w:t>lactation</w:t>
      </w:r>
      <w:r>
        <w:rPr>
          <w:spacing w:val="-5"/>
          <w:sz w:val="22"/>
          <w:vertAlign w:val="baseline"/>
        </w:rPr>
        <w:t> </w:t>
      </w:r>
      <w:r>
        <w:rPr>
          <w:sz w:val="22"/>
          <w:vertAlign w:val="baseline"/>
        </w:rPr>
        <w:t>yield.</w:t>
      </w:r>
      <w:r>
        <w:rPr>
          <w:spacing w:val="-8"/>
          <w:sz w:val="22"/>
          <w:vertAlign w:val="baseline"/>
        </w:rPr>
        <w:t> </w:t>
      </w:r>
      <w:r>
        <w:rPr>
          <w:sz w:val="22"/>
          <w:vertAlign w:val="baseline"/>
        </w:rPr>
        <w:t>The</w:t>
      </w:r>
      <w:r>
        <w:rPr>
          <w:spacing w:val="-5"/>
          <w:sz w:val="22"/>
          <w:vertAlign w:val="baseline"/>
        </w:rPr>
        <w:t> </w:t>
      </w:r>
      <w:r>
        <w:rPr>
          <w:sz w:val="22"/>
          <w:vertAlign w:val="baseline"/>
        </w:rPr>
        <w:t>standard</w:t>
      </w:r>
      <w:r>
        <w:rPr>
          <w:spacing w:val="-5"/>
          <w:sz w:val="22"/>
          <w:vertAlign w:val="baseline"/>
        </w:rPr>
        <w:t> </w:t>
      </w:r>
      <w:r>
        <w:rPr>
          <w:sz w:val="22"/>
          <w:vertAlign w:val="baseline"/>
        </w:rPr>
        <w:t>lactation</w:t>
      </w:r>
      <w:r>
        <w:rPr>
          <w:spacing w:val="-4"/>
          <w:sz w:val="22"/>
          <w:vertAlign w:val="baseline"/>
        </w:rPr>
        <w:t> </w:t>
      </w:r>
      <w:r>
        <w:rPr>
          <w:sz w:val="22"/>
          <w:vertAlign w:val="baseline"/>
        </w:rPr>
        <w:t>yield</w:t>
      </w:r>
      <w:r>
        <w:rPr>
          <w:spacing w:val="-5"/>
          <w:sz w:val="22"/>
          <w:vertAlign w:val="baseline"/>
        </w:rPr>
        <w:t> </w:t>
      </w:r>
      <w:r>
        <w:rPr>
          <w:sz w:val="22"/>
          <w:vertAlign w:val="baseline"/>
        </w:rPr>
        <w:t>was</w:t>
      </w:r>
      <w:r>
        <w:rPr>
          <w:spacing w:val="-4"/>
          <w:sz w:val="22"/>
          <w:vertAlign w:val="baseline"/>
        </w:rPr>
        <w:t> </w:t>
      </w:r>
      <w:r>
        <w:rPr>
          <w:spacing w:val="-2"/>
          <w:sz w:val="22"/>
          <w:vertAlign w:val="baseline"/>
        </w:rPr>
        <w:t>significantly</w:t>
      </w:r>
    </w:p>
    <w:p>
      <w:pPr>
        <w:spacing w:after="0" w:line="271" w:lineRule="auto"/>
        <w:jc w:val="both"/>
        <w:rPr>
          <w:sz w:val="22"/>
        </w:rPr>
        <w:sectPr>
          <w:pgSz w:w="12240" w:h="15840"/>
          <w:pgMar w:header="10" w:footer="970" w:top="1260" w:bottom="1160" w:left="360" w:right="360"/>
        </w:sectPr>
      </w:pPr>
    </w:p>
    <w:p>
      <w:pPr>
        <w:spacing w:before="104"/>
        <w:ind w:left="660" w:right="0" w:firstLine="0"/>
        <w:jc w:val="left"/>
        <w:rPr>
          <w:sz w:val="22"/>
        </w:rPr>
      </w:pPr>
      <w:r>
        <w:rPr>
          <w:sz w:val="22"/>
        </w:rPr>
        <w:t>(p&lt;0.01)</w:t>
      </w:r>
      <w:r>
        <w:rPr>
          <w:spacing w:val="-2"/>
          <w:sz w:val="22"/>
        </w:rPr>
        <w:t> </w:t>
      </w:r>
      <w:r>
        <w:rPr>
          <w:sz w:val="22"/>
        </w:rPr>
        <w:t>lower</w:t>
      </w:r>
      <w:r>
        <w:rPr>
          <w:spacing w:val="-2"/>
          <w:sz w:val="22"/>
        </w:rPr>
        <w:t> </w:t>
      </w:r>
      <w:r>
        <w:rPr>
          <w:sz w:val="22"/>
        </w:rPr>
        <w:t>in</w:t>
      </w:r>
      <w:r>
        <w:rPr>
          <w:spacing w:val="-2"/>
          <w:sz w:val="22"/>
        </w:rPr>
        <w:t> </w:t>
      </w:r>
      <w:r>
        <w:rPr>
          <w:sz w:val="22"/>
        </w:rPr>
        <w:t>first</w:t>
      </w:r>
      <w:r>
        <w:rPr>
          <w:spacing w:val="-2"/>
          <w:sz w:val="22"/>
        </w:rPr>
        <w:t> </w:t>
      </w:r>
      <w:r>
        <w:rPr>
          <w:sz w:val="22"/>
        </w:rPr>
        <w:t>lactation</w:t>
      </w:r>
      <w:r>
        <w:rPr>
          <w:spacing w:val="-2"/>
          <w:sz w:val="22"/>
        </w:rPr>
        <w:t> </w:t>
      </w:r>
      <w:r>
        <w:rPr>
          <w:sz w:val="22"/>
        </w:rPr>
        <w:t>and</w:t>
      </w:r>
      <w:r>
        <w:rPr>
          <w:spacing w:val="-2"/>
          <w:sz w:val="22"/>
        </w:rPr>
        <w:t> </w:t>
      </w:r>
      <w:r>
        <w:rPr>
          <w:sz w:val="22"/>
        </w:rPr>
        <w:t>6</w:t>
      </w:r>
      <w:r>
        <w:rPr>
          <w:sz w:val="22"/>
          <w:vertAlign w:val="superscript"/>
        </w:rPr>
        <w:t>th</w:t>
      </w:r>
      <w:r>
        <w:rPr>
          <w:spacing w:val="-2"/>
          <w:sz w:val="22"/>
          <w:vertAlign w:val="baseline"/>
        </w:rPr>
        <w:t> </w:t>
      </w:r>
      <w:r>
        <w:rPr>
          <w:sz w:val="22"/>
          <w:vertAlign w:val="baseline"/>
        </w:rPr>
        <w:t>lactation</w:t>
      </w:r>
      <w:r>
        <w:rPr>
          <w:spacing w:val="-2"/>
          <w:sz w:val="22"/>
          <w:vertAlign w:val="baseline"/>
        </w:rPr>
        <w:t> </w:t>
      </w:r>
      <w:r>
        <w:rPr>
          <w:sz w:val="22"/>
          <w:vertAlign w:val="baseline"/>
        </w:rPr>
        <w:t>and</w:t>
      </w:r>
      <w:r>
        <w:rPr>
          <w:spacing w:val="-2"/>
          <w:sz w:val="22"/>
          <w:vertAlign w:val="baseline"/>
        </w:rPr>
        <w:t> </w:t>
      </w:r>
      <w:r>
        <w:rPr>
          <w:sz w:val="22"/>
          <w:vertAlign w:val="baseline"/>
        </w:rPr>
        <w:t>highest</w:t>
      </w:r>
      <w:r>
        <w:rPr>
          <w:spacing w:val="-2"/>
          <w:sz w:val="22"/>
          <w:vertAlign w:val="baseline"/>
        </w:rPr>
        <w:t> </w:t>
      </w:r>
      <w:r>
        <w:rPr>
          <w:sz w:val="22"/>
          <w:vertAlign w:val="baseline"/>
        </w:rPr>
        <w:t>in</w:t>
      </w:r>
      <w:r>
        <w:rPr>
          <w:spacing w:val="-2"/>
          <w:sz w:val="22"/>
          <w:vertAlign w:val="baseline"/>
        </w:rPr>
        <w:t> </w:t>
      </w:r>
      <w:r>
        <w:rPr>
          <w:sz w:val="22"/>
          <w:vertAlign w:val="baseline"/>
        </w:rPr>
        <w:t>5</w:t>
      </w:r>
      <w:r>
        <w:rPr>
          <w:sz w:val="22"/>
          <w:vertAlign w:val="superscript"/>
        </w:rPr>
        <w:t>th</w:t>
      </w:r>
      <w:r>
        <w:rPr>
          <w:spacing w:val="-2"/>
          <w:sz w:val="22"/>
          <w:vertAlign w:val="baseline"/>
        </w:rPr>
        <w:t> lactation.</w:t>
      </w:r>
    </w:p>
    <w:p>
      <w:pPr>
        <w:spacing w:line="271" w:lineRule="auto" w:before="203"/>
        <w:ind w:left="660" w:right="658" w:firstLine="0"/>
        <w:jc w:val="both"/>
        <w:rPr>
          <w:sz w:val="22"/>
        </w:rPr>
      </w:pPr>
      <w:r>
        <w:rPr>
          <w:sz w:val="22"/>
        </w:rPr>
        <w:t>In a recent study at CBF, Junagadh, Patel (2024) estimated production performance of 314 Jaffarabadi buffaloes, over a period of 25 years (1996-2020). The mean total lactation milk yield and standard lactation milk yield were 2126.03±70.92</w:t>
      </w:r>
      <w:r>
        <w:rPr>
          <w:spacing w:val="27"/>
          <w:sz w:val="22"/>
        </w:rPr>
        <w:t> </w:t>
      </w:r>
      <w:r>
        <w:rPr>
          <w:sz w:val="22"/>
        </w:rPr>
        <w:t>and</w:t>
      </w:r>
      <w:r>
        <w:rPr>
          <w:spacing w:val="27"/>
          <w:sz w:val="22"/>
        </w:rPr>
        <w:t> </w:t>
      </w:r>
      <w:r>
        <w:rPr>
          <w:sz w:val="22"/>
        </w:rPr>
        <w:t>1933.79±80.47</w:t>
      </w:r>
      <w:r>
        <w:rPr>
          <w:spacing w:val="27"/>
          <w:sz w:val="22"/>
        </w:rPr>
        <w:t> </w:t>
      </w:r>
      <w:r>
        <w:rPr>
          <w:sz w:val="22"/>
        </w:rPr>
        <w:t>kg,</w:t>
      </w:r>
      <w:r>
        <w:rPr>
          <w:spacing w:val="27"/>
          <w:sz w:val="22"/>
        </w:rPr>
        <w:t> </w:t>
      </w:r>
      <w:r>
        <w:rPr>
          <w:sz w:val="22"/>
        </w:rPr>
        <w:t>respectively.</w:t>
      </w:r>
      <w:r>
        <w:rPr>
          <w:spacing w:val="27"/>
          <w:sz w:val="22"/>
        </w:rPr>
        <w:t> </w:t>
      </w:r>
      <w:r>
        <w:rPr>
          <w:sz w:val="22"/>
        </w:rPr>
        <w:t>Parity</w:t>
      </w:r>
      <w:r>
        <w:rPr>
          <w:spacing w:val="27"/>
          <w:sz w:val="22"/>
        </w:rPr>
        <w:t> </w:t>
      </w:r>
      <w:r>
        <w:rPr>
          <w:sz w:val="22"/>
        </w:rPr>
        <w:t>of</w:t>
      </w:r>
      <w:r>
        <w:rPr>
          <w:spacing w:val="27"/>
          <w:sz w:val="22"/>
        </w:rPr>
        <w:t> </w:t>
      </w:r>
      <w:r>
        <w:rPr>
          <w:sz w:val="22"/>
        </w:rPr>
        <w:t>buffaloes</w:t>
      </w:r>
      <w:r>
        <w:rPr>
          <w:spacing w:val="27"/>
          <w:sz w:val="22"/>
        </w:rPr>
        <w:t> </w:t>
      </w:r>
      <w:r>
        <w:rPr>
          <w:sz w:val="22"/>
        </w:rPr>
        <w:t>did</w:t>
      </w:r>
      <w:r>
        <w:rPr>
          <w:spacing w:val="27"/>
          <w:sz w:val="22"/>
        </w:rPr>
        <w:t> </w:t>
      </w:r>
      <w:r>
        <w:rPr>
          <w:sz w:val="22"/>
        </w:rPr>
        <w:t>not</w:t>
      </w:r>
      <w:r>
        <w:rPr>
          <w:spacing w:val="27"/>
          <w:sz w:val="22"/>
        </w:rPr>
        <w:t> </w:t>
      </w:r>
      <w:r>
        <w:rPr>
          <w:sz w:val="22"/>
        </w:rPr>
        <w:t>affect</w:t>
      </w:r>
      <w:r>
        <w:rPr>
          <w:spacing w:val="27"/>
          <w:sz w:val="22"/>
        </w:rPr>
        <w:t> </w:t>
      </w:r>
      <w:r>
        <w:rPr>
          <w:sz w:val="22"/>
        </w:rPr>
        <w:t>total</w:t>
      </w:r>
      <w:r>
        <w:rPr>
          <w:spacing w:val="27"/>
          <w:sz w:val="22"/>
        </w:rPr>
        <w:t> </w:t>
      </w:r>
      <w:r>
        <w:rPr>
          <w:sz w:val="22"/>
        </w:rPr>
        <w:t>lactation</w:t>
      </w:r>
      <w:r>
        <w:rPr>
          <w:spacing w:val="27"/>
          <w:sz w:val="22"/>
        </w:rPr>
        <w:t> </w:t>
      </w:r>
      <w:r>
        <w:rPr>
          <w:sz w:val="22"/>
        </w:rPr>
        <w:t>milk</w:t>
      </w:r>
      <w:r>
        <w:rPr>
          <w:spacing w:val="27"/>
          <w:sz w:val="22"/>
        </w:rPr>
        <w:t> </w:t>
      </w:r>
      <w:r>
        <w:rPr>
          <w:sz w:val="22"/>
        </w:rPr>
        <w:t>yield, but significantly (p&lt;0.01) affected standard lactation. In Jaffarabadi buffaloes, both total lactation milk yield and standard lactation milk yield reached maximum during 2</w:t>
      </w:r>
      <w:r>
        <w:rPr>
          <w:sz w:val="22"/>
          <w:vertAlign w:val="superscript"/>
        </w:rPr>
        <w:t>nd</w:t>
      </w:r>
      <w:r>
        <w:rPr>
          <w:sz w:val="22"/>
          <w:vertAlign w:val="baseline"/>
        </w:rPr>
        <w:t> parity</w:t>
      </w:r>
      <w:r>
        <w:rPr>
          <w:spacing w:val="40"/>
          <w:sz w:val="22"/>
          <w:vertAlign w:val="baseline"/>
        </w:rPr>
        <w:t> </w:t>
      </w:r>
      <w:r>
        <w:rPr>
          <w:sz w:val="22"/>
          <w:vertAlign w:val="baseline"/>
        </w:rPr>
        <w:t>(2191.31 and 2005.02 kg, respectively) and then gradually declined up to 6</w:t>
      </w:r>
      <w:r>
        <w:rPr>
          <w:sz w:val="22"/>
          <w:vertAlign w:val="superscript"/>
        </w:rPr>
        <w:t>th</w:t>
      </w:r>
      <w:r>
        <w:rPr>
          <w:sz w:val="22"/>
          <w:vertAlign w:val="baseline"/>
        </w:rPr>
        <w:t> lactation (2022.37 and 1886.42 kg, respectively). Season of calving did not affect total lactation milk yield and standard lactation milk yield in Jaffarabadi buffaloes (Patel, 2024).</w:t>
      </w:r>
    </w:p>
    <w:p>
      <w:pPr>
        <w:spacing w:line="271" w:lineRule="auto" w:before="171"/>
        <w:ind w:left="660" w:right="658" w:firstLine="0"/>
        <w:jc w:val="both"/>
        <w:rPr>
          <w:sz w:val="22"/>
        </w:rPr>
      </w:pPr>
      <w:r>
        <w:rPr>
          <w:sz w:val="22"/>
        </w:rPr>
        <w:t>Dangar and Vataliya (2018) analyzed first lactation record of 77 Jaffarabadi buffaloes born during 1987 to 2010</w:t>
      </w:r>
      <w:r>
        <w:rPr>
          <w:spacing w:val="40"/>
          <w:sz w:val="22"/>
        </w:rPr>
        <w:t> </w:t>
      </w:r>
      <w:r>
        <w:rPr>
          <w:sz w:val="22"/>
        </w:rPr>
        <w:t>and observed 1745.5±87.72 kg first total lactation milk yield. The highest milk yield was obtained in animals born in winter season followed by rainy and summer season. The first lactation milk yield was significantly </w:t>
      </w:r>
      <w:r>
        <w:rPr>
          <w:sz w:val="22"/>
        </w:rPr>
        <w:t>higher (1991.87±179.47 kg) in buffaloes born during winter season, while significantly lower (1418.11±232.98 kg) first lactation</w:t>
      </w:r>
      <w:r>
        <w:rPr>
          <w:spacing w:val="-13"/>
          <w:sz w:val="22"/>
        </w:rPr>
        <w:t> </w:t>
      </w:r>
      <w:r>
        <w:rPr>
          <w:sz w:val="22"/>
        </w:rPr>
        <w:t>milk</w:t>
      </w:r>
      <w:r>
        <w:rPr>
          <w:spacing w:val="-13"/>
          <w:sz w:val="22"/>
        </w:rPr>
        <w:t> </w:t>
      </w:r>
      <w:r>
        <w:rPr>
          <w:sz w:val="22"/>
        </w:rPr>
        <w:t>yield</w:t>
      </w:r>
      <w:r>
        <w:rPr>
          <w:spacing w:val="-13"/>
          <w:sz w:val="22"/>
        </w:rPr>
        <w:t> </w:t>
      </w:r>
      <w:r>
        <w:rPr>
          <w:sz w:val="22"/>
        </w:rPr>
        <w:t>found</w:t>
      </w:r>
      <w:r>
        <w:rPr>
          <w:spacing w:val="-13"/>
          <w:sz w:val="22"/>
        </w:rPr>
        <w:t> </w:t>
      </w:r>
      <w:r>
        <w:rPr>
          <w:sz w:val="22"/>
        </w:rPr>
        <w:t>in</w:t>
      </w:r>
      <w:r>
        <w:rPr>
          <w:spacing w:val="-13"/>
          <w:sz w:val="22"/>
        </w:rPr>
        <w:t> </w:t>
      </w:r>
      <w:r>
        <w:rPr>
          <w:sz w:val="22"/>
        </w:rPr>
        <w:t>buffaloes</w:t>
      </w:r>
      <w:r>
        <w:rPr>
          <w:spacing w:val="-13"/>
          <w:sz w:val="22"/>
        </w:rPr>
        <w:t> </w:t>
      </w:r>
      <w:r>
        <w:rPr>
          <w:sz w:val="22"/>
        </w:rPr>
        <w:t>born</w:t>
      </w:r>
      <w:r>
        <w:rPr>
          <w:spacing w:val="-13"/>
          <w:sz w:val="22"/>
        </w:rPr>
        <w:t> </w:t>
      </w:r>
      <w:r>
        <w:rPr>
          <w:sz w:val="22"/>
        </w:rPr>
        <w:t>during</w:t>
      </w:r>
      <w:r>
        <w:rPr>
          <w:spacing w:val="-13"/>
          <w:sz w:val="22"/>
        </w:rPr>
        <w:t> </w:t>
      </w:r>
      <w:r>
        <w:rPr>
          <w:sz w:val="22"/>
        </w:rPr>
        <w:t>summer</w:t>
      </w:r>
      <w:r>
        <w:rPr>
          <w:spacing w:val="-13"/>
          <w:sz w:val="22"/>
        </w:rPr>
        <w:t> </w:t>
      </w:r>
      <w:r>
        <w:rPr>
          <w:sz w:val="22"/>
        </w:rPr>
        <w:t>season</w:t>
      </w:r>
      <w:r>
        <w:rPr>
          <w:spacing w:val="-13"/>
          <w:sz w:val="22"/>
        </w:rPr>
        <w:t> </w:t>
      </w:r>
      <w:r>
        <w:rPr>
          <w:sz w:val="22"/>
        </w:rPr>
        <w:t>i.e.,</w:t>
      </w:r>
      <w:r>
        <w:rPr>
          <w:spacing w:val="-13"/>
          <w:sz w:val="22"/>
        </w:rPr>
        <w:t> </w:t>
      </w:r>
      <w:r>
        <w:rPr>
          <w:sz w:val="22"/>
        </w:rPr>
        <w:t>in</w:t>
      </w:r>
      <w:r>
        <w:rPr>
          <w:spacing w:val="-13"/>
          <w:sz w:val="22"/>
        </w:rPr>
        <w:t> </w:t>
      </w:r>
      <w:r>
        <w:rPr>
          <w:sz w:val="22"/>
        </w:rPr>
        <w:t>March</w:t>
      </w:r>
      <w:r>
        <w:rPr>
          <w:spacing w:val="-13"/>
          <w:sz w:val="22"/>
        </w:rPr>
        <w:t> </w:t>
      </w:r>
      <w:r>
        <w:rPr>
          <w:sz w:val="22"/>
        </w:rPr>
        <w:t>to</w:t>
      </w:r>
      <w:r>
        <w:rPr>
          <w:spacing w:val="-13"/>
          <w:sz w:val="22"/>
        </w:rPr>
        <w:t> </w:t>
      </w:r>
      <w:r>
        <w:rPr>
          <w:sz w:val="22"/>
        </w:rPr>
        <w:t>June.</w:t>
      </w:r>
      <w:r>
        <w:rPr>
          <w:spacing w:val="-13"/>
          <w:sz w:val="22"/>
        </w:rPr>
        <w:t> </w:t>
      </w:r>
      <w:r>
        <w:rPr>
          <w:sz w:val="22"/>
        </w:rPr>
        <w:t>Sharma</w:t>
      </w:r>
      <w:r>
        <w:rPr>
          <w:spacing w:val="-12"/>
          <w:sz w:val="22"/>
        </w:rPr>
        <w:t> </w:t>
      </w:r>
      <w:r>
        <w:rPr>
          <w:i/>
          <w:sz w:val="22"/>
        </w:rPr>
        <w:t>et</w:t>
      </w:r>
      <w:r>
        <w:rPr>
          <w:i/>
          <w:spacing w:val="-13"/>
          <w:sz w:val="22"/>
        </w:rPr>
        <w:t> </w:t>
      </w:r>
      <w:r>
        <w:rPr>
          <w:i/>
          <w:sz w:val="22"/>
        </w:rPr>
        <w:t>al.</w:t>
      </w:r>
      <w:r>
        <w:rPr>
          <w:i/>
          <w:spacing w:val="-13"/>
          <w:sz w:val="22"/>
        </w:rPr>
        <w:t> </w:t>
      </w:r>
      <w:r>
        <w:rPr>
          <w:sz w:val="22"/>
        </w:rPr>
        <w:t>(2017)</w:t>
      </w:r>
      <w:r>
        <w:rPr>
          <w:spacing w:val="-13"/>
          <w:sz w:val="22"/>
        </w:rPr>
        <w:t> </w:t>
      </w:r>
      <w:r>
        <w:rPr>
          <w:sz w:val="22"/>
        </w:rPr>
        <w:t>studied the</w:t>
      </w:r>
      <w:r>
        <w:rPr>
          <w:spacing w:val="-3"/>
          <w:sz w:val="22"/>
        </w:rPr>
        <w:t> </w:t>
      </w:r>
      <w:r>
        <w:rPr>
          <w:sz w:val="22"/>
        </w:rPr>
        <w:t>first</w:t>
      </w:r>
      <w:r>
        <w:rPr>
          <w:spacing w:val="-3"/>
          <w:sz w:val="22"/>
        </w:rPr>
        <w:t> </w:t>
      </w:r>
      <w:r>
        <w:rPr>
          <w:sz w:val="22"/>
        </w:rPr>
        <w:t>lactation</w:t>
      </w:r>
      <w:r>
        <w:rPr>
          <w:spacing w:val="-3"/>
          <w:sz w:val="22"/>
        </w:rPr>
        <w:t> </w:t>
      </w:r>
      <w:r>
        <w:rPr>
          <w:sz w:val="22"/>
        </w:rPr>
        <w:t>traits</w:t>
      </w:r>
      <w:r>
        <w:rPr>
          <w:spacing w:val="-3"/>
          <w:sz w:val="22"/>
        </w:rPr>
        <w:t> </w:t>
      </w:r>
      <w:r>
        <w:rPr>
          <w:sz w:val="22"/>
        </w:rPr>
        <w:t>of</w:t>
      </w:r>
      <w:r>
        <w:rPr>
          <w:spacing w:val="-3"/>
          <w:sz w:val="22"/>
        </w:rPr>
        <w:t> </w:t>
      </w:r>
      <w:r>
        <w:rPr>
          <w:sz w:val="22"/>
        </w:rPr>
        <w:t>213</w:t>
      </w:r>
      <w:r>
        <w:rPr>
          <w:spacing w:val="-3"/>
          <w:sz w:val="22"/>
        </w:rPr>
        <w:t> </w:t>
      </w:r>
      <w:r>
        <w:rPr>
          <w:sz w:val="22"/>
        </w:rPr>
        <w:t>Jaffarabadi</w:t>
      </w:r>
      <w:r>
        <w:rPr>
          <w:spacing w:val="-3"/>
          <w:sz w:val="22"/>
        </w:rPr>
        <w:t> </w:t>
      </w:r>
      <w:r>
        <w:rPr>
          <w:sz w:val="22"/>
        </w:rPr>
        <w:t>buffaloes</w:t>
      </w:r>
      <w:r>
        <w:rPr>
          <w:spacing w:val="-3"/>
          <w:sz w:val="22"/>
        </w:rPr>
        <w:t> </w:t>
      </w:r>
      <w:r>
        <w:rPr>
          <w:sz w:val="22"/>
        </w:rPr>
        <w:t>spread</w:t>
      </w:r>
      <w:r>
        <w:rPr>
          <w:spacing w:val="-3"/>
          <w:sz w:val="22"/>
        </w:rPr>
        <w:t> </w:t>
      </w:r>
      <w:r>
        <w:rPr>
          <w:sz w:val="22"/>
        </w:rPr>
        <w:t>over</w:t>
      </w:r>
      <w:r>
        <w:rPr>
          <w:spacing w:val="-3"/>
          <w:sz w:val="22"/>
        </w:rPr>
        <w:t> </w:t>
      </w:r>
      <w:r>
        <w:rPr>
          <w:sz w:val="22"/>
        </w:rPr>
        <w:t>a</w:t>
      </w:r>
      <w:r>
        <w:rPr>
          <w:spacing w:val="-3"/>
          <w:sz w:val="22"/>
        </w:rPr>
        <w:t> </w:t>
      </w:r>
      <w:r>
        <w:rPr>
          <w:sz w:val="22"/>
        </w:rPr>
        <w:t>period</w:t>
      </w:r>
      <w:r>
        <w:rPr>
          <w:spacing w:val="-3"/>
          <w:sz w:val="22"/>
        </w:rPr>
        <w:t> </w:t>
      </w:r>
      <w:r>
        <w:rPr>
          <w:sz w:val="22"/>
        </w:rPr>
        <w:t>of</w:t>
      </w:r>
      <w:r>
        <w:rPr>
          <w:spacing w:val="-3"/>
          <w:sz w:val="22"/>
        </w:rPr>
        <w:t> </w:t>
      </w:r>
      <w:r>
        <w:rPr>
          <w:sz w:val="22"/>
        </w:rPr>
        <w:t>24</w:t>
      </w:r>
      <w:r>
        <w:rPr>
          <w:spacing w:val="-3"/>
          <w:sz w:val="22"/>
        </w:rPr>
        <w:t> </w:t>
      </w:r>
      <w:r>
        <w:rPr>
          <w:sz w:val="22"/>
        </w:rPr>
        <w:t>years</w:t>
      </w:r>
      <w:r>
        <w:rPr>
          <w:spacing w:val="-3"/>
          <w:sz w:val="22"/>
        </w:rPr>
        <w:t> </w:t>
      </w:r>
      <w:r>
        <w:rPr>
          <w:sz w:val="22"/>
        </w:rPr>
        <w:t>(1991-2014)</w:t>
      </w:r>
      <w:r>
        <w:rPr>
          <w:spacing w:val="-3"/>
          <w:sz w:val="22"/>
        </w:rPr>
        <w:t> </w:t>
      </w:r>
      <w:r>
        <w:rPr>
          <w:sz w:val="22"/>
        </w:rPr>
        <w:t>at</w:t>
      </w:r>
      <w:r>
        <w:rPr>
          <w:spacing w:val="-3"/>
          <w:sz w:val="22"/>
        </w:rPr>
        <w:t> </w:t>
      </w:r>
      <w:r>
        <w:rPr>
          <w:sz w:val="22"/>
        </w:rPr>
        <w:t>Cattle</w:t>
      </w:r>
      <w:r>
        <w:rPr>
          <w:spacing w:val="-3"/>
          <w:sz w:val="22"/>
        </w:rPr>
        <w:t> </w:t>
      </w:r>
      <w:r>
        <w:rPr>
          <w:sz w:val="22"/>
        </w:rPr>
        <w:t>Breeding Farm, Junagadh and observed influence of non-genetic factors on standard lactation milk yield. The overall least squares</w:t>
      </w:r>
      <w:r>
        <w:rPr>
          <w:spacing w:val="-4"/>
          <w:sz w:val="22"/>
        </w:rPr>
        <w:t> </w:t>
      </w:r>
      <w:r>
        <w:rPr>
          <w:sz w:val="22"/>
        </w:rPr>
        <w:t>mean</w:t>
      </w:r>
      <w:r>
        <w:rPr>
          <w:spacing w:val="-4"/>
          <w:sz w:val="22"/>
        </w:rPr>
        <w:t> </w:t>
      </w:r>
      <w:r>
        <w:rPr>
          <w:sz w:val="22"/>
        </w:rPr>
        <w:t>for</w:t>
      </w:r>
      <w:r>
        <w:rPr>
          <w:spacing w:val="-4"/>
          <w:sz w:val="22"/>
        </w:rPr>
        <w:t> </w:t>
      </w:r>
      <w:r>
        <w:rPr>
          <w:sz w:val="22"/>
        </w:rPr>
        <w:t>first</w:t>
      </w:r>
      <w:r>
        <w:rPr>
          <w:spacing w:val="-4"/>
          <w:sz w:val="22"/>
        </w:rPr>
        <w:t> </w:t>
      </w:r>
      <w:r>
        <w:rPr>
          <w:sz w:val="22"/>
        </w:rPr>
        <w:t>lactation</w:t>
      </w:r>
      <w:r>
        <w:rPr>
          <w:spacing w:val="-4"/>
          <w:sz w:val="22"/>
        </w:rPr>
        <w:t> </w:t>
      </w:r>
      <w:r>
        <w:rPr>
          <w:sz w:val="22"/>
        </w:rPr>
        <w:t>305</w:t>
      </w:r>
      <w:r>
        <w:rPr>
          <w:spacing w:val="-4"/>
          <w:sz w:val="22"/>
        </w:rPr>
        <w:t> </w:t>
      </w:r>
      <w:r>
        <w:rPr>
          <w:sz w:val="22"/>
        </w:rPr>
        <w:t>day</w:t>
      </w:r>
      <w:r>
        <w:rPr>
          <w:spacing w:val="-4"/>
          <w:sz w:val="22"/>
        </w:rPr>
        <w:t> </w:t>
      </w:r>
      <w:r>
        <w:rPr>
          <w:sz w:val="22"/>
        </w:rPr>
        <w:t>milk</w:t>
      </w:r>
      <w:r>
        <w:rPr>
          <w:spacing w:val="-4"/>
          <w:sz w:val="22"/>
        </w:rPr>
        <w:t> </w:t>
      </w:r>
      <w:r>
        <w:rPr>
          <w:sz w:val="22"/>
        </w:rPr>
        <w:t>yield</w:t>
      </w:r>
      <w:r>
        <w:rPr>
          <w:spacing w:val="-4"/>
          <w:sz w:val="22"/>
        </w:rPr>
        <w:t> </w:t>
      </w:r>
      <w:r>
        <w:rPr>
          <w:sz w:val="22"/>
        </w:rPr>
        <w:t>was</w:t>
      </w:r>
      <w:r>
        <w:rPr>
          <w:spacing w:val="-4"/>
          <w:sz w:val="22"/>
        </w:rPr>
        <w:t> </w:t>
      </w:r>
      <w:r>
        <w:rPr>
          <w:sz w:val="22"/>
        </w:rPr>
        <w:t>1477.33±64.91</w:t>
      </w:r>
      <w:r>
        <w:rPr>
          <w:spacing w:val="-4"/>
          <w:sz w:val="22"/>
        </w:rPr>
        <w:t> </w:t>
      </w:r>
      <w:r>
        <w:rPr>
          <w:sz w:val="22"/>
        </w:rPr>
        <w:t>litres.</w:t>
      </w:r>
      <w:r>
        <w:rPr>
          <w:spacing w:val="-8"/>
          <w:sz w:val="22"/>
        </w:rPr>
        <w:t> </w:t>
      </w:r>
      <w:r>
        <w:rPr>
          <w:sz w:val="22"/>
        </w:rPr>
        <w:t>This</w:t>
      </w:r>
      <w:r>
        <w:rPr>
          <w:spacing w:val="-4"/>
          <w:sz w:val="22"/>
        </w:rPr>
        <w:t> </w:t>
      </w:r>
      <w:r>
        <w:rPr>
          <w:sz w:val="22"/>
        </w:rPr>
        <w:t>trait</w:t>
      </w:r>
      <w:r>
        <w:rPr>
          <w:spacing w:val="-4"/>
          <w:sz w:val="22"/>
        </w:rPr>
        <w:t> </w:t>
      </w:r>
      <w:r>
        <w:rPr>
          <w:sz w:val="22"/>
        </w:rPr>
        <w:t>was</w:t>
      </w:r>
      <w:r>
        <w:rPr>
          <w:spacing w:val="-4"/>
          <w:sz w:val="22"/>
        </w:rPr>
        <w:t> </w:t>
      </w:r>
      <w:r>
        <w:rPr>
          <w:sz w:val="22"/>
        </w:rPr>
        <w:t>not</w:t>
      </w:r>
      <w:r>
        <w:rPr>
          <w:spacing w:val="-4"/>
          <w:sz w:val="22"/>
        </w:rPr>
        <w:t> </w:t>
      </w:r>
      <w:r>
        <w:rPr>
          <w:sz w:val="22"/>
        </w:rPr>
        <w:t>influenced</w:t>
      </w:r>
      <w:r>
        <w:rPr>
          <w:spacing w:val="-4"/>
          <w:sz w:val="22"/>
        </w:rPr>
        <w:t> </w:t>
      </w:r>
      <w:r>
        <w:rPr>
          <w:sz w:val="22"/>
        </w:rPr>
        <w:t>by</w:t>
      </w:r>
      <w:r>
        <w:rPr>
          <w:spacing w:val="-4"/>
          <w:sz w:val="22"/>
        </w:rPr>
        <w:t> </w:t>
      </w:r>
      <w:r>
        <w:rPr>
          <w:sz w:val="22"/>
        </w:rPr>
        <w:t>period and season of calving.</w:t>
      </w:r>
    </w:p>
    <w:p>
      <w:pPr>
        <w:spacing w:before="171"/>
        <w:ind w:left="660" w:right="0" w:firstLine="0"/>
        <w:jc w:val="left"/>
        <w:rPr>
          <w:b/>
          <w:sz w:val="22"/>
        </w:rPr>
      </w:pPr>
      <w:r>
        <w:rPr>
          <w:b/>
          <w:sz w:val="22"/>
        </w:rPr>
        <w:t>Table</w:t>
      </w:r>
      <w:r>
        <w:rPr>
          <w:b/>
          <w:spacing w:val="-6"/>
          <w:sz w:val="22"/>
        </w:rPr>
        <w:t> </w:t>
      </w:r>
      <w:r>
        <w:rPr>
          <w:b/>
          <w:sz w:val="22"/>
        </w:rPr>
        <w:t>2:</w:t>
      </w:r>
      <w:r>
        <w:rPr>
          <w:b/>
          <w:spacing w:val="-8"/>
          <w:sz w:val="22"/>
        </w:rPr>
        <w:t> </w:t>
      </w:r>
      <w:r>
        <w:rPr>
          <w:b/>
          <w:sz w:val="22"/>
        </w:rPr>
        <w:t>Total</w:t>
      </w:r>
      <w:r>
        <w:rPr>
          <w:b/>
          <w:spacing w:val="-5"/>
          <w:sz w:val="22"/>
        </w:rPr>
        <w:t> </w:t>
      </w:r>
      <w:r>
        <w:rPr>
          <w:b/>
          <w:sz w:val="22"/>
        </w:rPr>
        <w:t>lactation</w:t>
      </w:r>
      <w:r>
        <w:rPr>
          <w:b/>
          <w:spacing w:val="-6"/>
          <w:sz w:val="22"/>
        </w:rPr>
        <w:t> </w:t>
      </w:r>
      <w:r>
        <w:rPr>
          <w:b/>
          <w:sz w:val="22"/>
        </w:rPr>
        <w:t>milk</w:t>
      </w:r>
      <w:r>
        <w:rPr>
          <w:b/>
          <w:spacing w:val="-6"/>
          <w:sz w:val="22"/>
        </w:rPr>
        <w:t> </w:t>
      </w:r>
      <w:r>
        <w:rPr>
          <w:b/>
          <w:sz w:val="22"/>
        </w:rPr>
        <w:t>yield</w:t>
      </w:r>
      <w:r>
        <w:rPr>
          <w:b/>
          <w:spacing w:val="-6"/>
          <w:sz w:val="22"/>
        </w:rPr>
        <w:t> </w:t>
      </w:r>
      <w:r>
        <w:rPr>
          <w:b/>
          <w:sz w:val="22"/>
        </w:rPr>
        <w:t>(kg</w:t>
      </w:r>
      <w:r>
        <w:rPr>
          <w:b/>
          <w:spacing w:val="-5"/>
          <w:sz w:val="22"/>
        </w:rPr>
        <w:t> </w:t>
      </w:r>
      <w:r>
        <w:rPr>
          <w:b/>
          <w:sz w:val="22"/>
        </w:rPr>
        <w:t>or</w:t>
      </w:r>
      <w:r>
        <w:rPr>
          <w:b/>
          <w:spacing w:val="-10"/>
          <w:sz w:val="22"/>
        </w:rPr>
        <w:t> </w:t>
      </w:r>
      <w:r>
        <w:rPr>
          <w:b/>
          <w:sz w:val="22"/>
        </w:rPr>
        <w:t>lit.)</w:t>
      </w:r>
      <w:r>
        <w:rPr>
          <w:b/>
          <w:spacing w:val="-5"/>
          <w:sz w:val="22"/>
        </w:rPr>
        <w:t> </w:t>
      </w:r>
      <w:r>
        <w:rPr>
          <w:b/>
          <w:sz w:val="22"/>
        </w:rPr>
        <w:t>of</w:t>
      </w:r>
      <w:r>
        <w:rPr>
          <w:b/>
          <w:spacing w:val="-5"/>
          <w:sz w:val="22"/>
        </w:rPr>
        <w:t> </w:t>
      </w:r>
      <w:r>
        <w:rPr>
          <w:b/>
          <w:sz w:val="22"/>
        </w:rPr>
        <w:t>Jaffarabadi</w:t>
      </w:r>
      <w:r>
        <w:rPr>
          <w:b/>
          <w:spacing w:val="-5"/>
          <w:sz w:val="22"/>
        </w:rPr>
        <w:t> </w:t>
      </w:r>
      <w:r>
        <w:rPr>
          <w:b/>
          <w:sz w:val="22"/>
        </w:rPr>
        <w:t>buffaloes</w:t>
      </w:r>
      <w:r>
        <w:rPr>
          <w:b/>
          <w:spacing w:val="-6"/>
          <w:sz w:val="22"/>
        </w:rPr>
        <w:t> </w:t>
      </w:r>
      <w:r>
        <w:rPr>
          <w:b/>
          <w:sz w:val="22"/>
        </w:rPr>
        <w:t>during</w:t>
      </w:r>
      <w:r>
        <w:rPr>
          <w:b/>
          <w:spacing w:val="-5"/>
          <w:sz w:val="22"/>
        </w:rPr>
        <w:t> </w:t>
      </w:r>
      <w:r>
        <w:rPr>
          <w:b/>
          <w:sz w:val="22"/>
        </w:rPr>
        <w:t>different</w:t>
      </w:r>
      <w:r>
        <w:rPr>
          <w:b/>
          <w:spacing w:val="-5"/>
          <w:sz w:val="22"/>
        </w:rPr>
        <w:t> </w:t>
      </w:r>
      <w:r>
        <w:rPr>
          <w:b/>
          <w:spacing w:val="-2"/>
          <w:sz w:val="22"/>
        </w:rPr>
        <w:t>parities</w:t>
      </w:r>
    </w:p>
    <w:p>
      <w:pPr>
        <w:pStyle w:val="BodyText"/>
        <w:spacing w:before="7"/>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44"/>
        <w:gridCol w:w="2170"/>
        <w:gridCol w:w="2101"/>
        <w:gridCol w:w="2010"/>
        <w:gridCol w:w="1849"/>
      </w:tblGrid>
      <w:tr>
        <w:trPr>
          <w:trHeight w:val="299" w:hRule="atLeast"/>
        </w:trPr>
        <w:tc>
          <w:tcPr>
            <w:tcW w:w="2044" w:type="dxa"/>
          </w:tcPr>
          <w:p>
            <w:pPr>
              <w:pStyle w:val="TableParagraph"/>
              <w:spacing w:before="18"/>
              <w:jc w:val="center"/>
              <w:rPr>
                <w:b/>
                <w:sz w:val="22"/>
              </w:rPr>
            </w:pPr>
            <w:r>
              <w:rPr>
                <w:b/>
                <w:spacing w:val="-2"/>
                <w:sz w:val="22"/>
              </w:rPr>
              <w:t>Parity</w:t>
            </w:r>
          </w:p>
        </w:tc>
        <w:tc>
          <w:tcPr>
            <w:tcW w:w="8130" w:type="dxa"/>
            <w:gridSpan w:val="4"/>
          </w:tcPr>
          <w:p>
            <w:pPr>
              <w:pStyle w:val="TableParagraph"/>
              <w:spacing w:before="18"/>
              <w:jc w:val="center"/>
              <w:rPr>
                <w:b/>
                <w:sz w:val="22"/>
              </w:rPr>
            </w:pPr>
            <w:r>
              <w:rPr>
                <w:b/>
                <w:sz w:val="22"/>
              </w:rPr>
              <w:t>Mean</w:t>
            </w:r>
            <w:r>
              <w:rPr>
                <w:b/>
                <w:spacing w:val="-4"/>
                <w:sz w:val="22"/>
              </w:rPr>
              <w:t> </w:t>
            </w:r>
            <w:r>
              <w:rPr>
                <w:b/>
                <w:spacing w:val="-5"/>
                <w:sz w:val="22"/>
              </w:rPr>
              <w:t>(N)</w:t>
            </w:r>
          </w:p>
        </w:tc>
      </w:tr>
      <w:tr>
        <w:trPr>
          <w:trHeight w:val="302" w:hRule="atLeast"/>
        </w:trPr>
        <w:tc>
          <w:tcPr>
            <w:tcW w:w="2044" w:type="dxa"/>
          </w:tcPr>
          <w:p>
            <w:pPr>
              <w:pStyle w:val="TableParagraph"/>
              <w:spacing w:before="22"/>
              <w:jc w:val="center"/>
              <w:rPr>
                <w:sz w:val="22"/>
              </w:rPr>
            </w:pPr>
            <w:r>
              <w:rPr>
                <w:spacing w:val="-10"/>
                <w:sz w:val="22"/>
              </w:rPr>
              <w:t>1</w:t>
            </w:r>
          </w:p>
        </w:tc>
        <w:tc>
          <w:tcPr>
            <w:tcW w:w="2170" w:type="dxa"/>
          </w:tcPr>
          <w:p>
            <w:pPr>
              <w:pStyle w:val="TableParagraph"/>
              <w:spacing w:before="22"/>
              <w:jc w:val="center"/>
              <w:rPr>
                <w:sz w:val="22"/>
              </w:rPr>
            </w:pPr>
            <w:r>
              <w:rPr>
                <w:sz w:val="22"/>
              </w:rPr>
              <w:t>1689 </w:t>
            </w:r>
            <w:r>
              <w:rPr>
                <w:spacing w:val="-2"/>
                <w:sz w:val="22"/>
              </w:rPr>
              <w:t>(174)</w:t>
            </w:r>
          </w:p>
        </w:tc>
        <w:tc>
          <w:tcPr>
            <w:tcW w:w="2101" w:type="dxa"/>
          </w:tcPr>
          <w:p>
            <w:pPr>
              <w:pStyle w:val="TableParagraph"/>
              <w:spacing w:before="22"/>
              <w:jc w:val="center"/>
              <w:rPr>
                <w:sz w:val="22"/>
              </w:rPr>
            </w:pPr>
            <w:r>
              <w:rPr>
                <w:sz w:val="22"/>
              </w:rPr>
              <w:t>1592 </w:t>
            </w:r>
            <w:r>
              <w:rPr>
                <w:spacing w:val="-2"/>
                <w:sz w:val="22"/>
              </w:rPr>
              <w:t>(126)</w:t>
            </w:r>
          </w:p>
        </w:tc>
        <w:tc>
          <w:tcPr>
            <w:tcW w:w="2010" w:type="dxa"/>
          </w:tcPr>
          <w:p>
            <w:pPr>
              <w:pStyle w:val="TableParagraph"/>
              <w:spacing w:before="22"/>
              <w:jc w:val="center"/>
              <w:rPr>
                <w:sz w:val="22"/>
              </w:rPr>
            </w:pPr>
            <w:r>
              <w:rPr>
                <w:sz w:val="22"/>
              </w:rPr>
              <w:t>1872 </w:t>
            </w:r>
            <w:r>
              <w:rPr>
                <w:spacing w:val="-4"/>
                <w:sz w:val="22"/>
              </w:rPr>
              <w:t>(27)</w:t>
            </w:r>
          </w:p>
        </w:tc>
        <w:tc>
          <w:tcPr>
            <w:tcW w:w="1849" w:type="dxa"/>
          </w:tcPr>
          <w:p>
            <w:pPr>
              <w:pStyle w:val="TableParagraph"/>
              <w:spacing w:before="22"/>
              <w:jc w:val="center"/>
              <w:rPr>
                <w:sz w:val="22"/>
              </w:rPr>
            </w:pPr>
            <w:r>
              <w:rPr>
                <w:sz w:val="22"/>
              </w:rPr>
              <w:t>2013 </w:t>
            </w:r>
            <w:r>
              <w:rPr>
                <w:spacing w:val="-2"/>
                <w:sz w:val="22"/>
              </w:rPr>
              <w:t>(213)</w:t>
            </w:r>
          </w:p>
        </w:tc>
      </w:tr>
      <w:tr>
        <w:trPr>
          <w:trHeight w:val="302" w:hRule="atLeast"/>
        </w:trPr>
        <w:tc>
          <w:tcPr>
            <w:tcW w:w="2044" w:type="dxa"/>
          </w:tcPr>
          <w:p>
            <w:pPr>
              <w:pStyle w:val="TableParagraph"/>
              <w:spacing w:before="22"/>
              <w:jc w:val="center"/>
              <w:rPr>
                <w:sz w:val="22"/>
              </w:rPr>
            </w:pPr>
            <w:r>
              <w:rPr>
                <w:spacing w:val="-10"/>
                <w:sz w:val="22"/>
              </w:rPr>
              <w:t>2</w:t>
            </w:r>
          </w:p>
        </w:tc>
        <w:tc>
          <w:tcPr>
            <w:tcW w:w="2170" w:type="dxa"/>
          </w:tcPr>
          <w:p>
            <w:pPr>
              <w:pStyle w:val="TableParagraph"/>
              <w:spacing w:before="22"/>
              <w:jc w:val="center"/>
              <w:rPr>
                <w:sz w:val="22"/>
              </w:rPr>
            </w:pPr>
            <w:r>
              <w:rPr>
                <w:sz w:val="22"/>
              </w:rPr>
              <w:t>1868 </w:t>
            </w:r>
            <w:r>
              <w:rPr>
                <w:spacing w:val="-2"/>
                <w:sz w:val="22"/>
              </w:rPr>
              <w:t>(184)</w:t>
            </w:r>
          </w:p>
        </w:tc>
        <w:tc>
          <w:tcPr>
            <w:tcW w:w="2101" w:type="dxa"/>
          </w:tcPr>
          <w:p>
            <w:pPr>
              <w:pStyle w:val="TableParagraph"/>
              <w:spacing w:before="22"/>
              <w:jc w:val="center"/>
              <w:rPr>
                <w:sz w:val="22"/>
              </w:rPr>
            </w:pPr>
            <w:r>
              <w:rPr>
                <w:sz w:val="22"/>
              </w:rPr>
              <w:t>1847 </w:t>
            </w:r>
            <w:r>
              <w:rPr>
                <w:spacing w:val="-2"/>
                <w:sz w:val="22"/>
              </w:rPr>
              <w:t>(102)</w:t>
            </w:r>
          </w:p>
        </w:tc>
        <w:tc>
          <w:tcPr>
            <w:tcW w:w="2010" w:type="dxa"/>
          </w:tcPr>
          <w:p>
            <w:pPr>
              <w:pStyle w:val="TableParagraph"/>
              <w:spacing w:before="22"/>
              <w:jc w:val="center"/>
              <w:rPr>
                <w:sz w:val="22"/>
              </w:rPr>
            </w:pPr>
            <w:r>
              <w:rPr>
                <w:sz w:val="22"/>
              </w:rPr>
              <w:t>2070 </w:t>
            </w:r>
            <w:r>
              <w:rPr>
                <w:spacing w:val="-4"/>
                <w:sz w:val="22"/>
              </w:rPr>
              <w:t>(30)</w:t>
            </w:r>
          </w:p>
        </w:tc>
        <w:tc>
          <w:tcPr>
            <w:tcW w:w="1849" w:type="dxa"/>
          </w:tcPr>
          <w:p>
            <w:pPr>
              <w:pStyle w:val="TableParagraph"/>
              <w:spacing w:before="22"/>
              <w:jc w:val="center"/>
              <w:rPr>
                <w:sz w:val="22"/>
              </w:rPr>
            </w:pPr>
            <w:r>
              <w:rPr>
                <w:sz w:val="22"/>
              </w:rPr>
              <w:t>2191 </w:t>
            </w:r>
            <w:r>
              <w:rPr>
                <w:spacing w:val="-2"/>
                <w:sz w:val="22"/>
              </w:rPr>
              <w:t>(197)</w:t>
            </w:r>
          </w:p>
        </w:tc>
      </w:tr>
      <w:tr>
        <w:trPr>
          <w:trHeight w:val="302" w:hRule="atLeast"/>
        </w:trPr>
        <w:tc>
          <w:tcPr>
            <w:tcW w:w="2044" w:type="dxa"/>
          </w:tcPr>
          <w:p>
            <w:pPr>
              <w:pStyle w:val="TableParagraph"/>
              <w:spacing w:before="22"/>
              <w:jc w:val="center"/>
              <w:rPr>
                <w:sz w:val="22"/>
              </w:rPr>
            </w:pPr>
            <w:r>
              <w:rPr>
                <w:spacing w:val="-10"/>
                <w:sz w:val="22"/>
              </w:rPr>
              <w:t>3</w:t>
            </w:r>
          </w:p>
        </w:tc>
        <w:tc>
          <w:tcPr>
            <w:tcW w:w="2170" w:type="dxa"/>
          </w:tcPr>
          <w:p>
            <w:pPr>
              <w:pStyle w:val="TableParagraph"/>
              <w:spacing w:before="22"/>
              <w:jc w:val="center"/>
              <w:rPr>
                <w:sz w:val="22"/>
              </w:rPr>
            </w:pPr>
            <w:r>
              <w:rPr>
                <w:sz w:val="22"/>
              </w:rPr>
              <w:t>1995 </w:t>
            </w:r>
            <w:r>
              <w:rPr>
                <w:spacing w:val="-2"/>
                <w:sz w:val="22"/>
              </w:rPr>
              <w:t>(137)</w:t>
            </w:r>
          </w:p>
        </w:tc>
        <w:tc>
          <w:tcPr>
            <w:tcW w:w="2101" w:type="dxa"/>
          </w:tcPr>
          <w:p>
            <w:pPr>
              <w:pStyle w:val="TableParagraph"/>
              <w:spacing w:before="22"/>
              <w:jc w:val="center"/>
              <w:rPr>
                <w:sz w:val="22"/>
              </w:rPr>
            </w:pPr>
            <w:r>
              <w:rPr>
                <w:sz w:val="22"/>
              </w:rPr>
              <w:t>2065 </w:t>
            </w:r>
            <w:r>
              <w:rPr>
                <w:spacing w:val="-2"/>
                <w:sz w:val="22"/>
              </w:rPr>
              <w:t>(132)</w:t>
            </w:r>
          </w:p>
        </w:tc>
        <w:tc>
          <w:tcPr>
            <w:tcW w:w="2010" w:type="dxa"/>
          </w:tcPr>
          <w:p>
            <w:pPr>
              <w:pStyle w:val="TableParagraph"/>
              <w:spacing w:before="22"/>
              <w:jc w:val="center"/>
              <w:rPr>
                <w:sz w:val="22"/>
              </w:rPr>
            </w:pPr>
            <w:r>
              <w:rPr>
                <w:sz w:val="22"/>
              </w:rPr>
              <w:t>2069 </w:t>
            </w:r>
            <w:r>
              <w:rPr>
                <w:spacing w:val="-4"/>
                <w:sz w:val="22"/>
              </w:rPr>
              <w:t>(30)</w:t>
            </w:r>
          </w:p>
        </w:tc>
        <w:tc>
          <w:tcPr>
            <w:tcW w:w="1849" w:type="dxa"/>
          </w:tcPr>
          <w:p>
            <w:pPr>
              <w:pStyle w:val="TableParagraph"/>
              <w:spacing w:before="22"/>
              <w:jc w:val="center"/>
              <w:rPr>
                <w:sz w:val="22"/>
              </w:rPr>
            </w:pPr>
            <w:r>
              <w:rPr>
                <w:sz w:val="22"/>
              </w:rPr>
              <w:t>2135 </w:t>
            </w:r>
            <w:r>
              <w:rPr>
                <w:spacing w:val="-2"/>
                <w:sz w:val="22"/>
              </w:rPr>
              <w:t>(163)</w:t>
            </w:r>
          </w:p>
        </w:tc>
      </w:tr>
      <w:tr>
        <w:trPr>
          <w:trHeight w:val="302" w:hRule="atLeast"/>
        </w:trPr>
        <w:tc>
          <w:tcPr>
            <w:tcW w:w="2044" w:type="dxa"/>
          </w:tcPr>
          <w:p>
            <w:pPr>
              <w:pStyle w:val="TableParagraph"/>
              <w:spacing w:before="22"/>
              <w:jc w:val="center"/>
              <w:rPr>
                <w:sz w:val="22"/>
              </w:rPr>
            </w:pPr>
            <w:r>
              <w:rPr>
                <w:spacing w:val="-10"/>
                <w:sz w:val="22"/>
              </w:rPr>
              <w:t>4</w:t>
            </w:r>
          </w:p>
        </w:tc>
        <w:tc>
          <w:tcPr>
            <w:tcW w:w="2170" w:type="dxa"/>
          </w:tcPr>
          <w:p>
            <w:pPr>
              <w:pStyle w:val="TableParagraph"/>
              <w:spacing w:before="22"/>
              <w:jc w:val="center"/>
              <w:rPr>
                <w:sz w:val="22"/>
              </w:rPr>
            </w:pPr>
            <w:r>
              <w:rPr>
                <w:sz w:val="22"/>
              </w:rPr>
              <w:t>2064 </w:t>
            </w:r>
            <w:r>
              <w:rPr>
                <w:spacing w:val="-2"/>
                <w:sz w:val="22"/>
              </w:rPr>
              <w:t>(107)</w:t>
            </w:r>
          </w:p>
        </w:tc>
        <w:tc>
          <w:tcPr>
            <w:tcW w:w="2101" w:type="dxa"/>
          </w:tcPr>
          <w:p>
            <w:pPr>
              <w:pStyle w:val="TableParagraph"/>
              <w:spacing w:before="22"/>
              <w:jc w:val="center"/>
              <w:rPr>
                <w:sz w:val="22"/>
              </w:rPr>
            </w:pPr>
            <w:r>
              <w:rPr>
                <w:sz w:val="22"/>
              </w:rPr>
              <w:t>2130 </w:t>
            </w:r>
            <w:r>
              <w:rPr>
                <w:spacing w:val="-2"/>
                <w:sz w:val="22"/>
              </w:rPr>
              <w:t>(108)</w:t>
            </w:r>
          </w:p>
        </w:tc>
        <w:tc>
          <w:tcPr>
            <w:tcW w:w="2010" w:type="dxa"/>
          </w:tcPr>
          <w:p>
            <w:pPr>
              <w:pStyle w:val="TableParagraph"/>
              <w:spacing w:before="22"/>
              <w:jc w:val="center"/>
              <w:rPr>
                <w:sz w:val="22"/>
              </w:rPr>
            </w:pPr>
            <w:r>
              <w:rPr>
                <w:sz w:val="22"/>
              </w:rPr>
              <w:t>2058 </w:t>
            </w:r>
            <w:r>
              <w:rPr>
                <w:spacing w:val="-4"/>
                <w:sz w:val="22"/>
              </w:rPr>
              <w:t>(30)</w:t>
            </w:r>
          </w:p>
        </w:tc>
        <w:tc>
          <w:tcPr>
            <w:tcW w:w="1849" w:type="dxa"/>
          </w:tcPr>
          <w:p>
            <w:pPr>
              <w:pStyle w:val="TableParagraph"/>
              <w:spacing w:before="22"/>
              <w:jc w:val="center"/>
              <w:rPr>
                <w:sz w:val="22"/>
              </w:rPr>
            </w:pPr>
            <w:r>
              <w:rPr>
                <w:sz w:val="22"/>
              </w:rPr>
              <w:t>2088 </w:t>
            </w:r>
            <w:r>
              <w:rPr>
                <w:spacing w:val="-4"/>
                <w:sz w:val="22"/>
              </w:rPr>
              <w:t>(97)</w:t>
            </w:r>
          </w:p>
        </w:tc>
      </w:tr>
      <w:tr>
        <w:trPr>
          <w:trHeight w:val="302" w:hRule="atLeast"/>
        </w:trPr>
        <w:tc>
          <w:tcPr>
            <w:tcW w:w="2044" w:type="dxa"/>
          </w:tcPr>
          <w:p>
            <w:pPr>
              <w:pStyle w:val="TableParagraph"/>
              <w:spacing w:before="22"/>
              <w:jc w:val="center"/>
              <w:rPr>
                <w:sz w:val="22"/>
              </w:rPr>
            </w:pPr>
            <w:r>
              <w:rPr>
                <w:spacing w:val="-10"/>
                <w:sz w:val="22"/>
              </w:rPr>
              <w:t>5</w:t>
            </w:r>
          </w:p>
        </w:tc>
        <w:tc>
          <w:tcPr>
            <w:tcW w:w="2170" w:type="dxa"/>
          </w:tcPr>
          <w:p>
            <w:pPr>
              <w:pStyle w:val="TableParagraph"/>
              <w:spacing w:before="22"/>
              <w:jc w:val="center"/>
              <w:rPr>
                <w:sz w:val="22"/>
              </w:rPr>
            </w:pPr>
            <w:r>
              <w:rPr>
                <w:sz w:val="22"/>
              </w:rPr>
              <w:t>1869 </w:t>
            </w:r>
            <w:r>
              <w:rPr>
                <w:spacing w:val="-4"/>
                <w:sz w:val="22"/>
              </w:rPr>
              <w:t>(68)</w:t>
            </w:r>
          </w:p>
        </w:tc>
        <w:tc>
          <w:tcPr>
            <w:tcW w:w="2101" w:type="dxa"/>
          </w:tcPr>
          <w:p>
            <w:pPr>
              <w:pStyle w:val="TableParagraph"/>
              <w:spacing w:before="22"/>
              <w:jc w:val="center"/>
              <w:rPr>
                <w:sz w:val="22"/>
              </w:rPr>
            </w:pPr>
            <w:r>
              <w:rPr>
                <w:sz w:val="22"/>
              </w:rPr>
              <w:t>2004 </w:t>
            </w:r>
            <w:r>
              <w:rPr>
                <w:spacing w:val="-2"/>
                <w:sz w:val="22"/>
              </w:rPr>
              <w:t>(111)</w:t>
            </w:r>
          </w:p>
        </w:tc>
        <w:tc>
          <w:tcPr>
            <w:tcW w:w="2010" w:type="dxa"/>
          </w:tcPr>
          <w:p>
            <w:pPr>
              <w:pStyle w:val="TableParagraph"/>
              <w:spacing w:before="22"/>
              <w:jc w:val="center"/>
              <w:rPr>
                <w:sz w:val="22"/>
              </w:rPr>
            </w:pPr>
            <w:r>
              <w:rPr>
                <w:sz w:val="22"/>
              </w:rPr>
              <w:t>2077 </w:t>
            </w:r>
            <w:r>
              <w:rPr>
                <w:spacing w:val="-4"/>
                <w:sz w:val="22"/>
              </w:rPr>
              <w:t>(30)</w:t>
            </w:r>
          </w:p>
        </w:tc>
        <w:tc>
          <w:tcPr>
            <w:tcW w:w="1849" w:type="dxa"/>
          </w:tcPr>
          <w:p>
            <w:pPr>
              <w:pStyle w:val="TableParagraph"/>
              <w:spacing w:before="22"/>
              <w:jc w:val="center"/>
              <w:rPr>
                <w:sz w:val="22"/>
              </w:rPr>
            </w:pPr>
            <w:r>
              <w:rPr>
                <w:sz w:val="22"/>
              </w:rPr>
              <w:t>2071 </w:t>
            </w:r>
            <w:r>
              <w:rPr>
                <w:spacing w:val="-4"/>
                <w:sz w:val="22"/>
              </w:rPr>
              <w:t>(69)</w:t>
            </w:r>
          </w:p>
        </w:tc>
      </w:tr>
      <w:tr>
        <w:trPr>
          <w:trHeight w:val="302" w:hRule="atLeast"/>
        </w:trPr>
        <w:tc>
          <w:tcPr>
            <w:tcW w:w="2044" w:type="dxa"/>
          </w:tcPr>
          <w:p>
            <w:pPr>
              <w:pStyle w:val="TableParagraph"/>
              <w:spacing w:before="22"/>
              <w:jc w:val="center"/>
              <w:rPr>
                <w:sz w:val="22"/>
              </w:rPr>
            </w:pPr>
            <w:r>
              <w:rPr>
                <w:spacing w:val="-10"/>
                <w:sz w:val="22"/>
              </w:rPr>
              <w:t>6</w:t>
            </w:r>
          </w:p>
        </w:tc>
        <w:tc>
          <w:tcPr>
            <w:tcW w:w="2170" w:type="dxa"/>
          </w:tcPr>
          <w:p>
            <w:pPr>
              <w:pStyle w:val="TableParagraph"/>
              <w:spacing w:before="22"/>
              <w:jc w:val="center"/>
              <w:rPr>
                <w:sz w:val="22"/>
              </w:rPr>
            </w:pPr>
            <w:r>
              <w:rPr>
                <w:sz w:val="22"/>
              </w:rPr>
              <w:t>1785 </w:t>
            </w:r>
            <w:r>
              <w:rPr>
                <w:spacing w:val="-4"/>
                <w:sz w:val="22"/>
              </w:rPr>
              <w:t>(31)</w:t>
            </w:r>
          </w:p>
        </w:tc>
        <w:tc>
          <w:tcPr>
            <w:tcW w:w="2101" w:type="dxa"/>
          </w:tcPr>
          <w:p>
            <w:pPr>
              <w:pStyle w:val="TableParagraph"/>
              <w:spacing w:before="22"/>
              <w:jc w:val="center"/>
              <w:rPr>
                <w:sz w:val="22"/>
              </w:rPr>
            </w:pPr>
            <w:r>
              <w:rPr>
                <w:spacing w:val="-2"/>
                <w:sz w:val="22"/>
              </w:rPr>
              <w:t>1892(73)</w:t>
            </w:r>
          </w:p>
        </w:tc>
        <w:tc>
          <w:tcPr>
            <w:tcW w:w="2010" w:type="dxa"/>
          </w:tcPr>
          <w:p>
            <w:pPr>
              <w:pStyle w:val="TableParagraph"/>
              <w:spacing w:before="22"/>
              <w:jc w:val="center"/>
              <w:rPr>
                <w:sz w:val="22"/>
              </w:rPr>
            </w:pPr>
            <w:r>
              <w:rPr>
                <w:sz w:val="22"/>
              </w:rPr>
              <w:t>1892 </w:t>
            </w:r>
            <w:r>
              <w:rPr>
                <w:spacing w:val="-4"/>
                <w:sz w:val="22"/>
              </w:rPr>
              <w:t>(29)</w:t>
            </w:r>
          </w:p>
        </w:tc>
        <w:tc>
          <w:tcPr>
            <w:tcW w:w="1849" w:type="dxa"/>
          </w:tcPr>
          <w:p>
            <w:pPr>
              <w:pStyle w:val="TableParagraph"/>
              <w:spacing w:before="22"/>
              <w:jc w:val="center"/>
              <w:rPr>
                <w:sz w:val="22"/>
              </w:rPr>
            </w:pPr>
            <w:r>
              <w:rPr>
                <w:sz w:val="22"/>
              </w:rPr>
              <w:t>2022 </w:t>
            </w:r>
            <w:r>
              <w:rPr>
                <w:spacing w:val="-4"/>
                <w:sz w:val="22"/>
              </w:rPr>
              <w:t>(30)</w:t>
            </w:r>
          </w:p>
        </w:tc>
      </w:tr>
      <w:tr>
        <w:trPr>
          <w:trHeight w:val="302" w:hRule="atLeast"/>
        </w:trPr>
        <w:tc>
          <w:tcPr>
            <w:tcW w:w="2044" w:type="dxa"/>
          </w:tcPr>
          <w:p>
            <w:pPr>
              <w:pStyle w:val="TableParagraph"/>
              <w:spacing w:before="22"/>
              <w:jc w:val="center"/>
              <w:rPr>
                <w:sz w:val="22"/>
              </w:rPr>
            </w:pPr>
            <w:r>
              <w:rPr>
                <w:spacing w:val="-10"/>
                <w:sz w:val="22"/>
              </w:rPr>
              <w:t>7</w:t>
            </w:r>
          </w:p>
        </w:tc>
        <w:tc>
          <w:tcPr>
            <w:tcW w:w="2170" w:type="dxa"/>
          </w:tcPr>
          <w:p>
            <w:pPr>
              <w:pStyle w:val="TableParagraph"/>
              <w:spacing w:before="22"/>
              <w:jc w:val="center"/>
              <w:rPr>
                <w:sz w:val="22"/>
              </w:rPr>
            </w:pPr>
            <w:r>
              <w:rPr>
                <w:sz w:val="22"/>
              </w:rPr>
              <w:t>1426 </w:t>
            </w:r>
            <w:r>
              <w:rPr>
                <w:spacing w:val="-4"/>
                <w:sz w:val="22"/>
              </w:rPr>
              <w:t>(20)</w:t>
            </w:r>
          </w:p>
        </w:tc>
        <w:tc>
          <w:tcPr>
            <w:tcW w:w="2101" w:type="dxa"/>
          </w:tcPr>
          <w:p>
            <w:pPr>
              <w:pStyle w:val="TableParagraph"/>
              <w:spacing w:before="22"/>
              <w:jc w:val="center"/>
              <w:rPr>
                <w:sz w:val="22"/>
              </w:rPr>
            </w:pPr>
            <w:r>
              <w:rPr>
                <w:sz w:val="22"/>
              </w:rPr>
              <w:t>1529 </w:t>
            </w:r>
            <w:r>
              <w:rPr>
                <w:spacing w:val="-4"/>
                <w:sz w:val="22"/>
              </w:rPr>
              <w:t>(74)</w:t>
            </w:r>
          </w:p>
        </w:tc>
        <w:tc>
          <w:tcPr>
            <w:tcW w:w="2010" w:type="dxa"/>
          </w:tcPr>
          <w:p>
            <w:pPr>
              <w:pStyle w:val="TableParagraph"/>
              <w:spacing w:before="22"/>
              <w:jc w:val="center"/>
              <w:rPr>
                <w:sz w:val="22"/>
              </w:rPr>
            </w:pPr>
            <w:r>
              <w:rPr>
                <w:spacing w:val="-10"/>
                <w:sz w:val="22"/>
              </w:rPr>
              <w:t>-</w:t>
            </w:r>
          </w:p>
        </w:tc>
        <w:tc>
          <w:tcPr>
            <w:tcW w:w="1849" w:type="dxa"/>
          </w:tcPr>
          <w:p>
            <w:pPr>
              <w:pStyle w:val="TableParagraph"/>
              <w:spacing w:before="22"/>
              <w:jc w:val="center"/>
              <w:rPr>
                <w:sz w:val="22"/>
              </w:rPr>
            </w:pPr>
            <w:r>
              <w:rPr>
                <w:spacing w:val="-10"/>
                <w:sz w:val="22"/>
              </w:rPr>
              <w:t>-</w:t>
            </w:r>
          </w:p>
        </w:tc>
      </w:tr>
      <w:tr>
        <w:trPr>
          <w:trHeight w:val="302" w:hRule="atLeast"/>
        </w:trPr>
        <w:tc>
          <w:tcPr>
            <w:tcW w:w="2044" w:type="dxa"/>
          </w:tcPr>
          <w:p>
            <w:pPr>
              <w:pStyle w:val="TableParagraph"/>
              <w:spacing w:before="22"/>
              <w:jc w:val="center"/>
              <w:rPr>
                <w:sz w:val="22"/>
              </w:rPr>
            </w:pPr>
            <w:r>
              <w:rPr>
                <w:spacing w:val="-10"/>
                <w:sz w:val="22"/>
              </w:rPr>
              <w:t>8</w:t>
            </w:r>
          </w:p>
        </w:tc>
        <w:tc>
          <w:tcPr>
            <w:tcW w:w="2170" w:type="dxa"/>
          </w:tcPr>
          <w:p>
            <w:pPr>
              <w:pStyle w:val="TableParagraph"/>
              <w:spacing w:before="22"/>
              <w:jc w:val="center"/>
              <w:rPr>
                <w:sz w:val="22"/>
              </w:rPr>
            </w:pPr>
            <w:r>
              <w:rPr>
                <w:sz w:val="22"/>
              </w:rPr>
              <w:t>1638 </w:t>
            </w:r>
            <w:r>
              <w:rPr>
                <w:spacing w:val="-4"/>
                <w:sz w:val="22"/>
              </w:rPr>
              <w:t>(11)</w:t>
            </w:r>
          </w:p>
        </w:tc>
        <w:tc>
          <w:tcPr>
            <w:tcW w:w="2101" w:type="dxa"/>
          </w:tcPr>
          <w:p>
            <w:pPr>
              <w:pStyle w:val="TableParagraph"/>
              <w:spacing w:before="22"/>
              <w:jc w:val="center"/>
              <w:rPr>
                <w:sz w:val="22"/>
              </w:rPr>
            </w:pPr>
            <w:r>
              <w:rPr>
                <w:sz w:val="22"/>
              </w:rPr>
              <w:t>1608 </w:t>
            </w:r>
            <w:r>
              <w:rPr>
                <w:spacing w:val="-4"/>
                <w:sz w:val="22"/>
              </w:rPr>
              <w:t>(52)</w:t>
            </w:r>
          </w:p>
        </w:tc>
        <w:tc>
          <w:tcPr>
            <w:tcW w:w="2010" w:type="dxa"/>
          </w:tcPr>
          <w:p>
            <w:pPr>
              <w:pStyle w:val="TableParagraph"/>
              <w:spacing w:before="22"/>
              <w:jc w:val="center"/>
              <w:rPr>
                <w:sz w:val="22"/>
              </w:rPr>
            </w:pPr>
            <w:r>
              <w:rPr>
                <w:spacing w:val="-10"/>
                <w:sz w:val="22"/>
              </w:rPr>
              <w:t>-</w:t>
            </w:r>
          </w:p>
        </w:tc>
        <w:tc>
          <w:tcPr>
            <w:tcW w:w="1849" w:type="dxa"/>
          </w:tcPr>
          <w:p>
            <w:pPr>
              <w:pStyle w:val="TableParagraph"/>
              <w:spacing w:before="22"/>
              <w:jc w:val="center"/>
              <w:rPr>
                <w:sz w:val="22"/>
              </w:rPr>
            </w:pPr>
            <w:r>
              <w:rPr>
                <w:spacing w:val="-10"/>
                <w:sz w:val="22"/>
              </w:rPr>
              <w:t>-</w:t>
            </w:r>
          </w:p>
        </w:tc>
      </w:tr>
      <w:tr>
        <w:trPr>
          <w:trHeight w:val="302" w:hRule="atLeast"/>
        </w:trPr>
        <w:tc>
          <w:tcPr>
            <w:tcW w:w="2044" w:type="dxa"/>
          </w:tcPr>
          <w:p>
            <w:pPr>
              <w:pStyle w:val="TableParagraph"/>
              <w:spacing w:before="22"/>
              <w:jc w:val="center"/>
              <w:rPr>
                <w:sz w:val="22"/>
              </w:rPr>
            </w:pPr>
            <w:r>
              <w:rPr>
                <w:sz w:val="22"/>
              </w:rPr>
              <w:t>9 or </w:t>
            </w:r>
            <w:r>
              <w:rPr>
                <w:spacing w:val="-5"/>
                <w:sz w:val="22"/>
              </w:rPr>
              <w:t>&gt;8</w:t>
            </w:r>
          </w:p>
        </w:tc>
        <w:tc>
          <w:tcPr>
            <w:tcW w:w="2170" w:type="dxa"/>
          </w:tcPr>
          <w:p>
            <w:pPr>
              <w:pStyle w:val="TableParagraph"/>
              <w:spacing w:before="22"/>
              <w:jc w:val="center"/>
              <w:rPr>
                <w:sz w:val="22"/>
              </w:rPr>
            </w:pPr>
            <w:r>
              <w:rPr>
                <w:sz w:val="22"/>
              </w:rPr>
              <w:t>1324 </w:t>
            </w:r>
            <w:r>
              <w:rPr>
                <w:spacing w:val="-5"/>
                <w:sz w:val="22"/>
              </w:rPr>
              <w:t>(8)</w:t>
            </w:r>
          </w:p>
        </w:tc>
        <w:tc>
          <w:tcPr>
            <w:tcW w:w="2101" w:type="dxa"/>
          </w:tcPr>
          <w:p>
            <w:pPr>
              <w:pStyle w:val="TableParagraph"/>
              <w:spacing w:before="22"/>
              <w:jc w:val="center"/>
              <w:rPr>
                <w:sz w:val="22"/>
              </w:rPr>
            </w:pPr>
            <w:r>
              <w:rPr>
                <w:spacing w:val="-2"/>
                <w:sz w:val="22"/>
              </w:rPr>
              <w:t>1021(85)</w:t>
            </w:r>
          </w:p>
        </w:tc>
        <w:tc>
          <w:tcPr>
            <w:tcW w:w="2010" w:type="dxa"/>
          </w:tcPr>
          <w:p>
            <w:pPr>
              <w:pStyle w:val="TableParagraph"/>
              <w:spacing w:before="22"/>
              <w:jc w:val="center"/>
              <w:rPr>
                <w:sz w:val="22"/>
              </w:rPr>
            </w:pPr>
            <w:r>
              <w:rPr>
                <w:spacing w:val="-10"/>
                <w:sz w:val="22"/>
              </w:rPr>
              <w:t>-</w:t>
            </w:r>
          </w:p>
        </w:tc>
        <w:tc>
          <w:tcPr>
            <w:tcW w:w="1849" w:type="dxa"/>
          </w:tcPr>
          <w:p>
            <w:pPr>
              <w:pStyle w:val="TableParagraph"/>
              <w:spacing w:before="22"/>
              <w:jc w:val="center"/>
              <w:rPr>
                <w:sz w:val="22"/>
              </w:rPr>
            </w:pPr>
            <w:r>
              <w:rPr>
                <w:spacing w:val="-10"/>
                <w:sz w:val="22"/>
              </w:rPr>
              <w:t>-</w:t>
            </w:r>
          </w:p>
        </w:tc>
      </w:tr>
      <w:tr>
        <w:trPr>
          <w:trHeight w:val="302" w:hRule="atLeast"/>
        </w:trPr>
        <w:tc>
          <w:tcPr>
            <w:tcW w:w="2044" w:type="dxa"/>
          </w:tcPr>
          <w:p>
            <w:pPr>
              <w:pStyle w:val="TableParagraph"/>
              <w:spacing w:before="22"/>
              <w:jc w:val="center"/>
              <w:rPr>
                <w:sz w:val="22"/>
              </w:rPr>
            </w:pPr>
            <w:r>
              <w:rPr>
                <w:spacing w:val="-5"/>
                <w:sz w:val="22"/>
              </w:rPr>
              <w:t>10</w:t>
            </w:r>
          </w:p>
        </w:tc>
        <w:tc>
          <w:tcPr>
            <w:tcW w:w="2170" w:type="dxa"/>
          </w:tcPr>
          <w:p>
            <w:pPr>
              <w:pStyle w:val="TableParagraph"/>
              <w:spacing w:before="22"/>
              <w:jc w:val="center"/>
              <w:rPr>
                <w:sz w:val="22"/>
              </w:rPr>
            </w:pPr>
            <w:r>
              <w:rPr>
                <w:sz w:val="22"/>
              </w:rPr>
              <w:t>1858 </w:t>
            </w:r>
            <w:r>
              <w:rPr>
                <w:spacing w:val="-5"/>
                <w:sz w:val="22"/>
              </w:rPr>
              <w:t>(2)</w:t>
            </w:r>
          </w:p>
        </w:tc>
        <w:tc>
          <w:tcPr>
            <w:tcW w:w="2101" w:type="dxa"/>
          </w:tcPr>
          <w:p>
            <w:pPr>
              <w:pStyle w:val="TableParagraph"/>
              <w:spacing w:before="22"/>
              <w:jc w:val="center"/>
              <w:rPr>
                <w:sz w:val="22"/>
              </w:rPr>
            </w:pPr>
            <w:r>
              <w:rPr>
                <w:spacing w:val="-10"/>
                <w:sz w:val="22"/>
              </w:rPr>
              <w:t>-</w:t>
            </w:r>
          </w:p>
        </w:tc>
        <w:tc>
          <w:tcPr>
            <w:tcW w:w="2010" w:type="dxa"/>
          </w:tcPr>
          <w:p>
            <w:pPr>
              <w:pStyle w:val="TableParagraph"/>
              <w:spacing w:before="22"/>
              <w:jc w:val="center"/>
              <w:rPr>
                <w:sz w:val="22"/>
              </w:rPr>
            </w:pPr>
            <w:r>
              <w:rPr>
                <w:spacing w:val="-10"/>
                <w:sz w:val="22"/>
              </w:rPr>
              <w:t>-</w:t>
            </w:r>
          </w:p>
        </w:tc>
        <w:tc>
          <w:tcPr>
            <w:tcW w:w="1849" w:type="dxa"/>
          </w:tcPr>
          <w:p>
            <w:pPr>
              <w:pStyle w:val="TableParagraph"/>
              <w:spacing w:before="22"/>
              <w:jc w:val="center"/>
              <w:rPr>
                <w:sz w:val="22"/>
              </w:rPr>
            </w:pPr>
            <w:r>
              <w:rPr>
                <w:spacing w:val="-10"/>
                <w:sz w:val="22"/>
              </w:rPr>
              <w:t>-</w:t>
            </w:r>
          </w:p>
        </w:tc>
      </w:tr>
      <w:tr>
        <w:trPr>
          <w:trHeight w:val="302" w:hRule="atLeast"/>
        </w:trPr>
        <w:tc>
          <w:tcPr>
            <w:tcW w:w="2044" w:type="dxa"/>
          </w:tcPr>
          <w:p>
            <w:pPr>
              <w:pStyle w:val="TableParagraph"/>
              <w:spacing w:before="22"/>
              <w:jc w:val="center"/>
              <w:rPr>
                <w:sz w:val="22"/>
              </w:rPr>
            </w:pPr>
            <w:r>
              <w:rPr>
                <w:spacing w:val="-2"/>
                <w:sz w:val="22"/>
              </w:rPr>
              <w:t>Overall</w:t>
            </w:r>
          </w:p>
        </w:tc>
        <w:tc>
          <w:tcPr>
            <w:tcW w:w="2170" w:type="dxa"/>
          </w:tcPr>
          <w:p>
            <w:pPr>
              <w:pStyle w:val="TableParagraph"/>
              <w:spacing w:before="22"/>
              <w:jc w:val="center"/>
              <w:rPr>
                <w:sz w:val="22"/>
              </w:rPr>
            </w:pPr>
            <w:r>
              <w:rPr>
                <w:sz w:val="22"/>
              </w:rPr>
              <w:t>1752 </w:t>
            </w:r>
            <w:r>
              <w:rPr>
                <w:spacing w:val="-2"/>
                <w:sz w:val="22"/>
              </w:rPr>
              <w:t>(742)</w:t>
            </w:r>
          </w:p>
        </w:tc>
        <w:tc>
          <w:tcPr>
            <w:tcW w:w="2101" w:type="dxa"/>
          </w:tcPr>
          <w:p>
            <w:pPr>
              <w:pStyle w:val="TableParagraph"/>
              <w:spacing w:before="22"/>
              <w:jc w:val="center"/>
              <w:rPr>
                <w:sz w:val="22"/>
              </w:rPr>
            </w:pPr>
            <w:r>
              <w:rPr>
                <w:sz w:val="22"/>
              </w:rPr>
              <w:t>1800 </w:t>
            </w:r>
            <w:r>
              <w:rPr>
                <w:spacing w:val="-2"/>
                <w:sz w:val="22"/>
              </w:rPr>
              <w:t>(863)</w:t>
            </w:r>
          </w:p>
        </w:tc>
        <w:tc>
          <w:tcPr>
            <w:tcW w:w="2010" w:type="dxa"/>
          </w:tcPr>
          <w:p>
            <w:pPr>
              <w:pStyle w:val="TableParagraph"/>
              <w:spacing w:before="22"/>
              <w:jc w:val="center"/>
              <w:rPr>
                <w:sz w:val="22"/>
              </w:rPr>
            </w:pPr>
            <w:r>
              <w:rPr>
                <w:sz w:val="22"/>
              </w:rPr>
              <w:t>2009 </w:t>
            </w:r>
            <w:r>
              <w:rPr>
                <w:spacing w:val="-2"/>
                <w:sz w:val="22"/>
              </w:rPr>
              <w:t>(176)</w:t>
            </w:r>
          </w:p>
        </w:tc>
        <w:tc>
          <w:tcPr>
            <w:tcW w:w="1849" w:type="dxa"/>
          </w:tcPr>
          <w:p>
            <w:pPr>
              <w:pStyle w:val="TableParagraph"/>
              <w:spacing w:before="22"/>
              <w:jc w:val="center"/>
              <w:rPr>
                <w:sz w:val="22"/>
              </w:rPr>
            </w:pPr>
            <w:r>
              <w:rPr>
                <w:sz w:val="22"/>
              </w:rPr>
              <w:t>2126 </w:t>
            </w:r>
            <w:r>
              <w:rPr>
                <w:spacing w:val="-2"/>
                <w:sz w:val="22"/>
              </w:rPr>
              <w:t>(769)</w:t>
            </w:r>
          </w:p>
        </w:tc>
      </w:tr>
      <w:tr>
        <w:trPr>
          <w:trHeight w:val="555" w:hRule="atLeast"/>
        </w:trPr>
        <w:tc>
          <w:tcPr>
            <w:tcW w:w="2044" w:type="dxa"/>
          </w:tcPr>
          <w:p>
            <w:pPr>
              <w:pStyle w:val="TableParagraph"/>
              <w:spacing w:before="22"/>
              <w:ind w:right="1"/>
              <w:jc w:val="center"/>
              <w:rPr>
                <w:sz w:val="22"/>
              </w:rPr>
            </w:pPr>
            <w:r>
              <w:rPr>
                <w:spacing w:val="-2"/>
                <w:sz w:val="22"/>
              </w:rPr>
              <w:t>References</w:t>
            </w:r>
          </w:p>
        </w:tc>
        <w:tc>
          <w:tcPr>
            <w:tcW w:w="2170" w:type="dxa"/>
          </w:tcPr>
          <w:p>
            <w:pPr>
              <w:pStyle w:val="TableParagraph"/>
              <w:spacing w:before="22"/>
              <w:jc w:val="center"/>
              <w:rPr>
                <w:sz w:val="22"/>
              </w:rPr>
            </w:pPr>
            <w:r>
              <w:rPr>
                <w:sz w:val="22"/>
              </w:rPr>
              <w:t>Gajbhiye et al. </w:t>
            </w:r>
            <w:r>
              <w:rPr>
                <w:spacing w:val="-2"/>
                <w:sz w:val="22"/>
              </w:rPr>
              <w:t>(2007)</w:t>
            </w:r>
          </w:p>
        </w:tc>
        <w:tc>
          <w:tcPr>
            <w:tcW w:w="2101" w:type="dxa"/>
          </w:tcPr>
          <w:p>
            <w:pPr>
              <w:pStyle w:val="TableParagraph"/>
              <w:spacing w:before="22"/>
              <w:jc w:val="center"/>
              <w:rPr>
                <w:sz w:val="22"/>
              </w:rPr>
            </w:pPr>
            <w:r>
              <w:rPr>
                <w:sz w:val="22"/>
              </w:rPr>
              <w:t>Gadariya et al. </w:t>
            </w:r>
            <w:r>
              <w:rPr>
                <w:spacing w:val="-2"/>
                <w:sz w:val="22"/>
              </w:rPr>
              <w:t>(2017)</w:t>
            </w:r>
          </w:p>
        </w:tc>
        <w:tc>
          <w:tcPr>
            <w:tcW w:w="2010" w:type="dxa"/>
          </w:tcPr>
          <w:p>
            <w:pPr>
              <w:pStyle w:val="TableParagraph"/>
              <w:spacing w:before="22"/>
              <w:ind w:left="711" w:hanging="407"/>
              <w:rPr>
                <w:sz w:val="22"/>
              </w:rPr>
            </w:pPr>
            <w:r>
              <w:rPr>
                <w:sz w:val="22"/>
              </w:rPr>
              <w:t>Chaudhari</w:t>
            </w:r>
            <w:r>
              <w:rPr>
                <w:spacing w:val="-14"/>
                <w:sz w:val="22"/>
              </w:rPr>
              <w:t> </w:t>
            </w:r>
            <w:r>
              <w:rPr>
                <w:sz w:val="22"/>
              </w:rPr>
              <w:t>et</w:t>
            </w:r>
            <w:r>
              <w:rPr>
                <w:spacing w:val="-14"/>
                <w:sz w:val="22"/>
              </w:rPr>
              <w:t> </w:t>
            </w:r>
            <w:r>
              <w:rPr>
                <w:sz w:val="22"/>
              </w:rPr>
              <w:t>al. </w:t>
            </w:r>
            <w:r>
              <w:rPr>
                <w:spacing w:val="-2"/>
                <w:sz w:val="22"/>
              </w:rPr>
              <w:t>(2022)</w:t>
            </w:r>
          </w:p>
        </w:tc>
        <w:tc>
          <w:tcPr>
            <w:tcW w:w="1849" w:type="dxa"/>
          </w:tcPr>
          <w:p>
            <w:pPr>
              <w:pStyle w:val="TableParagraph"/>
              <w:spacing w:before="22"/>
              <w:jc w:val="center"/>
              <w:rPr>
                <w:sz w:val="22"/>
              </w:rPr>
            </w:pPr>
            <w:r>
              <w:rPr>
                <w:sz w:val="22"/>
              </w:rPr>
              <w:t>Patel </w:t>
            </w:r>
            <w:r>
              <w:rPr>
                <w:spacing w:val="-2"/>
                <w:sz w:val="22"/>
              </w:rPr>
              <w:t>(2024)</w:t>
            </w:r>
          </w:p>
        </w:tc>
      </w:tr>
    </w:tbl>
    <w:p>
      <w:pPr>
        <w:spacing w:before="177"/>
        <w:ind w:left="660" w:right="0" w:firstLine="0"/>
        <w:jc w:val="left"/>
        <w:rPr>
          <w:b/>
          <w:sz w:val="22"/>
        </w:rPr>
      </w:pPr>
      <w:r>
        <w:rPr>
          <w:b/>
          <w:sz w:val="22"/>
        </w:rPr>
        <w:t>Table</w:t>
      </w:r>
      <w:r>
        <w:rPr>
          <w:b/>
          <w:spacing w:val="-7"/>
          <w:sz w:val="22"/>
        </w:rPr>
        <w:t> </w:t>
      </w:r>
      <w:r>
        <w:rPr>
          <w:b/>
          <w:sz w:val="22"/>
        </w:rPr>
        <w:t>3:</w:t>
      </w:r>
      <w:r>
        <w:rPr>
          <w:b/>
          <w:spacing w:val="-4"/>
          <w:sz w:val="22"/>
        </w:rPr>
        <w:t> </w:t>
      </w:r>
      <w:r>
        <w:rPr>
          <w:b/>
          <w:sz w:val="22"/>
        </w:rPr>
        <w:t>Standard</w:t>
      </w:r>
      <w:r>
        <w:rPr>
          <w:b/>
          <w:spacing w:val="-5"/>
          <w:sz w:val="22"/>
        </w:rPr>
        <w:t> </w:t>
      </w:r>
      <w:r>
        <w:rPr>
          <w:b/>
          <w:sz w:val="22"/>
        </w:rPr>
        <w:t>lactation</w:t>
      </w:r>
      <w:r>
        <w:rPr>
          <w:b/>
          <w:spacing w:val="-5"/>
          <w:sz w:val="22"/>
        </w:rPr>
        <w:t> </w:t>
      </w:r>
      <w:r>
        <w:rPr>
          <w:b/>
          <w:sz w:val="22"/>
        </w:rPr>
        <w:t>milk</w:t>
      </w:r>
      <w:r>
        <w:rPr>
          <w:b/>
          <w:spacing w:val="-5"/>
          <w:sz w:val="22"/>
        </w:rPr>
        <w:t> </w:t>
      </w:r>
      <w:r>
        <w:rPr>
          <w:b/>
          <w:sz w:val="22"/>
        </w:rPr>
        <w:t>yield</w:t>
      </w:r>
      <w:r>
        <w:rPr>
          <w:b/>
          <w:spacing w:val="-5"/>
          <w:sz w:val="22"/>
        </w:rPr>
        <w:t> </w:t>
      </w:r>
      <w:r>
        <w:rPr>
          <w:b/>
          <w:sz w:val="22"/>
        </w:rPr>
        <w:t>(kg</w:t>
      </w:r>
      <w:r>
        <w:rPr>
          <w:b/>
          <w:spacing w:val="-4"/>
          <w:sz w:val="22"/>
        </w:rPr>
        <w:t> </w:t>
      </w:r>
      <w:r>
        <w:rPr>
          <w:b/>
          <w:sz w:val="22"/>
        </w:rPr>
        <w:t>or</w:t>
      </w:r>
      <w:r>
        <w:rPr>
          <w:b/>
          <w:spacing w:val="-8"/>
          <w:sz w:val="22"/>
        </w:rPr>
        <w:t> </w:t>
      </w:r>
      <w:r>
        <w:rPr>
          <w:b/>
          <w:sz w:val="22"/>
        </w:rPr>
        <w:t>lit.)</w:t>
      </w:r>
      <w:r>
        <w:rPr>
          <w:b/>
          <w:spacing w:val="-4"/>
          <w:sz w:val="22"/>
        </w:rPr>
        <w:t> </w:t>
      </w:r>
      <w:r>
        <w:rPr>
          <w:b/>
          <w:sz w:val="22"/>
        </w:rPr>
        <w:t>of</w:t>
      </w:r>
      <w:r>
        <w:rPr>
          <w:b/>
          <w:spacing w:val="-4"/>
          <w:sz w:val="22"/>
        </w:rPr>
        <w:t> </w:t>
      </w:r>
      <w:r>
        <w:rPr>
          <w:b/>
          <w:sz w:val="22"/>
        </w:rPr>
        <w:t>Jaffarabadi</w:t>
      </w:r>
      <w:r>
        <w:rPr>
          <w:b/>
          <w:spacing w:val="-4"/>
          <w:sz w:val="22"/>
        </w:rPr>
        <w:t> </w:t>
      </w:r>
      <w:r>
        <w:rPr>
          <w:b/>
          <w:sz w:val="22"/>
        </w:rPr>
        <w:t>buffaloes</w:t>
      </w:r>
      <w:r>
        <w:rPr>
          <w:b/>
          <w:spacing w:val="-5"/>
          <w:sz w:val="22"/>
        </w:rPr>
        <w:t> </w:t>
      </w:r>
      <w:r>
        <w:rPr>
          <w:b/>
          <w:sz w:val="22"/>
        </w:rPr>
        <w:t>during</w:t>
      </w:r>
      <w:r>
        <w:rPr>
          <w:b/>
          <w:spacing w:val="-4"/>
          <w:sz w:val="22"/>
        </w:rPr>
        <w:t> </w:t>
      </w:r>
      <w:r>
        <w:rPr>
          <w:b/>
          <w:sz w:val="22"/>
        </w:rPr>
        <w:t>different</w:t>
      </w:r>
      <w:r>
        <w:rPr>
          <w:b/>
          <w:spacing w:val="-4"/>
          <w:sz w:val="22"/>
        </w:rPr>
        <w:t> </w:t>
      </w:r>
      <w:r>
        <w:rPr>
          <w:b/>
          <w:spacing w:val="-2"/>
          <w:sz w:val="22"/>
        </w:rPr>
        <w:t>parities</w:t>
      </w:r>
    </w:p>
    <w:p>
      <w:pPr>
        <w:pStyle w:val="BodyText"/>
        <w:spacing w:before="7"/>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68"/>
        <w:gridCol w:w="2247"/>
        <w:gridCol w:w="2311"/>
        <w:gridCol w:w="2035"/>
        <w:gridCol w:w="1917"/>
      </w:tblGrid>
      <w:tr>
        <w:trPr>
          <w:trHeight w:val="299" w:hRule="atLeast"/>
        </w:trPr>
        <w:tc>
          <w:tcPr>
            <w:tcW w:w="1668" w:type="dxa"/>
          </w:tcPr>
          <w:p>
            <w:pPr>
              <w:pStyle w:val="TableParagraph"/>
              <w:spacing w:before="18"/>
              <w:jc w:val="center"/>
              <w:rPr>
                <w:b/>
                <w:sz w:val="22"/>
              </w:rPr>
            </w:pPr>
            <w:r>
              <w:rPr>
                <w:b/>
                <w:spacing w:val="-2"/>
                <w:sz w:val="22"/>
              </w:rPr>
              <w:t>Parity</w:t>
            </w:r>
          </w:p>
        </w:tc>
        <w:tc>
          <w:tcPr>
            <w:tcW w:w="8510" w:type="dxa"/>
            <w:gridSpan w:val="4"/>
          </w:tcPr>
          <w:p>
            <w:pPr>
              <w:pStyle w:val="TableParagraph"/>
              <w:spacing w:before="18"/>
              <w:jc w:val="center"/>
              <w:rPr>
                <w:b/>
                <w:sz w:val="22"/>
              </w:rPr>
            </w:pPr>
            <w:r>
              <w:rPr>
                <w:b/>
                <w:sz w:val="22"/>
              </w:rPr>
              <w:t>Mean</w:t>
            </w:r>
            <w:r>
              <w:rPr>
                <w:b/>
                <w:spacing w:val="-4"/>
                <w:sz w:val="22"/>
              </w:rPr>
              <w:t> </w:t>
            </w:r>
            <w:r>
              <w:rPr>
                <w:b/>
                <w:spacing w:val="-5"/>
                <w:sz w:val="22"/>
              </w:rPr>
              <w:t>(N)</w:t>
            </w:r>
          </w:p>
        </w:tc>
      </w:tr>
      <w:tr>
        <w:trPr>
          <w:trHeight w:val="302" w:hRule="atLeast"/>
        </w:trPr>
        <w:tc>
          <w:tcPr>
            <w:tcW w:w="1668" w:type="dxa"/>
          </w:tcPr>
          <w:p>
            <w:pPr>
              <w:pStyle w:val="TableParagraph"/>
              <w:spacing w:before="22"/>
              <w:jc w:val="center"/>
              <w:rPr>
                <w:sz w:val="22"/>
              </w:rPr>
            </w:pPr>
            <w:r>
              <w:rPr>
                <w:spacing w:val="-10"/>
                <w:sz w:val="22"/>
              </w:rPr>
              <w:t>1</w:t>
            </w:r>
          </w:p>
        </w:tc>
        <w:tc>
          <w:tcPr>
            <w:tcW w:w="2247" w:type="dxa"/>
          </w:tcPr>
          <w:p>
            <w:pPr>
              <w:pStyle w:val="TableParagraph"/>
              <w:spacing w:before="22"/>
              <w:jc w:val="center"/>
              <w:rPr>
                <w:sz w:val="22"/>
              </w:rPr>
            </w:pPr>
            <w:r>
              <w:rPr>
                <w:sz w:val="22"/>
              </w:rPr>
              <w:t>1423 </w:t>
            </w:r>
            <w:r>
              <w:rPr>
                <w:spacing w:val="-2"/>
                <w:sz w:val="22"/>
              </w:rPr>
              <w:t>(174)</w:t>
            </w:r>
          </w:p>
        </w:tc>
        <w:tc>
          <w:tcPr>
            <w:tcW w:w="2311" w:type="dxa"/>
          </w:tcPr>
          <w:p>
            <w:pPr>
              <w:pStyle w:val="TableParagraph"/>
              <w:spacing w:before="22"/>
              <w:jc w:val="center"/>
              <w:rPr>
                <w:sz w:val="22"/>
              </w:rPr>
            </w:pPr>
            <w:r>
              <w:rPr>
                <w:sz w:val="22"/>
              </w:rPr>
              <w:t>1409 </w:t>
            </w:r>
            <w:r>
              <w:rPr>
                <w:spacing w:val="-2"/>
                <w:sz w:val="22"/>
              </w:rPr>
              <w:t>(126)</w:t>
            </w:r>
          </w:p>
        </w:tc>
        <w:tc>
          <w:tcPr>
            <w:tcW w:w="2035" w:type="dxa"/>
          </w:tcPr>
          <w:p>
            <w:pPr>
              <w:pStyle w:val="TableParagraph"/>
              <w:spacing w:before="22"/>
              <w:jc w:val="center"/>
              <w:rPr>
                <w:sz w:val="22"/>
              </w:rPr>
            </w:pPr>
            <w:r>
              <w:rPr>
                <w:sz w:val="22"/>
              </w:rPr>
              <w:t>1681 </w:t>
            </w:r>
            <w:r>
              <w:rPr>
                <w:spacing w:val="-4"/>
                <w:sz w:val="22"/>
              </w:rPr>
              <w:t>(27)</w:t>
            </w:r>
          </w:p>
        </w:tc>
        <w:tc>
          <w:tcPr>
            <w:tcW w:w="1917" w:type="dxa"/>
          </w:tcPr>
          <w:p>
            <w:pPr>
              <w:pStyle w:val="TableParagraph"/>
              <w:spacing w:before="22"/>
              <w:ind w:left="11"/>
              <w:jc w:val="center"/>
              <w:rPr>
                <w:sz w:val="22"/>
              </w:rPr>
            </w:pPr>
            <w:r>
              <w:rPr>
                <w:sz w:val="22"/>
              </w:rPr>
              <w:t>1767 </w:t>
            </w:r>
            <w:r>
              <w:rPr>
                <w:spacing w:val="-2"/>
                <w:sz w:val="22"/>
              </w:rPr>
              <w:t>(213)</w:t>
            </w:r>
          </w:p>
        </w:tc>
      </w:tr>
      <w:tr>
        <w:trPr>
          <w:trHeight w:val="302" w:hRule="atLeast"/>
        </w:trPr>
        <w:tc>
          <w:tcPr>
            <w:tcW w:w="1668" w:type="dxa"/>
          </w:tcPr>
          <w:p>
            <w:pPr>
              <w:pStyle w:val="TableParagraph"/>
              <w:spacing w:before="22"/>
              <w:jc w:val="center"/>
              <w:rPr>
                <w:sz w:val="22"/>
              </w:rPr>
            </w:pPr>
            <w:r>
              <w:rPr>
                <w:spacing w:val="-10"/>
                <w:sz w:val="22"/>
              </w:rPr>
              <w:t>2</w:t>
            </w:r>
          </w:p>
        </w:tc>
        <w:tc>
          <w:tcPr>
            <w:tcW w:w="2247" w:type="dxa"/>
          </w:tcPr>
          <w:p>
            <w:pPr>
              <w:pStyle w:val="TableParagraph"/>
              <w:spacing w:before="22"/>
              <w:jc w:val="center"/>
              <w:rPr>
                <w:sz w:val="22"/>
              </w:rPr>
            </w:pPr>
            <w:r>
              <w:rPr>
                <w:sz w:val="22"/>
              </w:rPr>
              <w:t>1682 </w:t>
            </w:r>
            <w:r>
              <w:rPr>
                <w:spacing w:val="-2"/>
                <w:sz w:val="22"/>
              </w:rPr>
              <w:t>(184)</w:t>
            </w:r>
          </w:p>
        </w:tc>
        <w:tc>
          <w:tcPr>
            <w:tcW w:w="2311" w:type="dxa"/>
          </w:tcPr>
          <w:p>
            <w:pPr>
              <w:pStyle w:val="TableParagraph"/>
              <w:spacing w:before="22"/>
              <w:jc w:val="center"/>
              <w:rPr>
                <w:sz w:val="22"/>
              </w:rPr>
            </w:pPr>
            <w:r>
              <w:rPr>
                <w:sz w:val="22"/>
              </w:rPr>
              <w:t>1705 </w:t>
            </w:r>
            <w:r>
              <w:rPr>
                <w:spacing w:val="-2"/>
                <w:sz w:val="22"/>
              </w:rPr>
              <w:t>(102)</w:t>
            </w:r>
          </w:p>
        </w:tc>
        <w:tc>
          <w:tcPr>
            <w:tcW w:w="2035" w:type="dxa"/>
          </w:tcPr>
          <w:p>
            <w:pPr>
              <w:pStyle w:val="TableParagraph"/>
              <w:spacing w:before="22"/>
              <w:jc w:val="center"/>
              <w:rPr>
                <w:sz w:val="22"/>
              </w:rPr>
            </w:pPr>
            <w:r>
              <w:rPr>
                <w:sz w:val="22"/>
              </w:rPr>
              <w:t>1929 </w:t>
            </w:r>
            <w:r>
              <w:rPr>
                <w:spacing w:val="-4"/>
                <w:sz w:val="22"/>
              </w:rPr>
              <w:t>(30)</w:t>
            </w:r>
          </w:p>
        </w:tc>
        <w:tc>
          <w:tcPr>
            <w:tcW w:w="1917" w:type="dxa"/>
          </w:tcPr>
          <w:p>
            <w:pPr>
              <w:pStyle w:val="TableParagraph"/>
              <w:spacing w:before="22"/>
              <w:ind w:left="11"/>
              <w:jc w:val="center"/>
              <w:rPr>
                <w:sz w:val="22"/>
              </w:rPr>
            </w:pPr>
            <w:r>
              <w:rPr>
                <w:sz w:val="22"/>
              </w:rPr>
              <w:t>2005 </w:t>
            </w:r>
            <w:r>
              <w:rPr>
                <w:spacing w:val="-2"/>
                <w:sz w:val="22"/>
              </w:rPr>
              <w:t>(197)</w:t>
            </w:r>
          </w:p>
        </w:tc>
      </w:tr>
      <w:tr>
        <w:trPr>
          <w:trHeight w:val="302" w:hRule="atLeast"/>
        </w:trPr>
        <w:tc>
          <w:tcPr>
            <w:tcW w:w="1668" w:type="dxa"/>
          </w:tcPr>
          <w:p>
            <w:pPr>
              <w:pStyle w:val="TableParagraph"/>
              <w:spacing w:before="22"/>
              <w:jc w:val="center"/>
              <w:rPr>
                <w:sz w:val="22"/>
              </w:rPr>
            </w:pPr>
            <w:r>
              <w:rPr>
                <w:spacing w:val="-10"/>
                <w:sz w:val="22"/>
              </w:rPr>
              <w:t>3</w:t>
            </w:r>
          </w:p>
        </w:tc>
        <w:tc>
          <w:tcPr>
            <w:tcW w:w="2247" w:type="dxa"/>
          </w:tcPr>
          <w:p>
            <w:pPr>
              <w:pStyle w:val="TableParagraph"/>
              <w:spacing w:before="22"/>
              <w:jc w:val="center"/>
              <w:rPr>
                <w:sz w:val="22"/>
              </w:rPr>
            </w:pPr>
            <w:r>
              <w:rPr>
                <w:sz w:val="22"/>
              </w:rPr>
              <w:t>1727 </w:t>
            </w:r>
            <w:r>
              <w:rPr>
                <w:spacing w:val="-2"/>
                <w:sz w:val="22"/>
              </w:rPr>
              <w:t>(137)</w:t>
            </w:r>
          </w:p>
        </w:tc>
        <w:tc>
          <w:tcPr>
            <w:tcW w:w="2311" w:type="dxa"/>
          </w:tcPr>
          <w:p>
            <w:pPr>
              <w:pStyle w:val="TableParagraph"/>
              <w:spacing w:before="22"/>
              <w:jc w:val="center"/>
              <w:rPr>
                <w:sz w:val="22"/>
              </w:rPr>
            </w:pPr>
            <w:r>
              <w:rPr>
                <w:sz w:val="22"/>
              </w:rPr>
              <w:t>1861 </w:t>
            </w:r>
            <w:r>
              <w:rPr>
                <w:spacing w:val="-2"/>
                <w:sz w:val="22"/>
              </w:rPr>
              <w:t>(132)</w:t>
            </w:r>
          </w:p>
        </w:tc>
        <w:tc>
          <w:tcPr>
            <w:tcW w:w="2035" w:type="dxa"/>
          </w:tcPr>
          <w:p>
            <w:pPr>
              <w:pStyle w:val="TableParagraph"/>
              <w:spacing w:before="22"/>
              <w:jc w:val="center"/>
              <w:rPr>
                <w:sz w:val="22"/>
              </w:rPr>
            </w:pPr>
            <w:r>
              <w:rPr>
                <w:sz w:val="22"/>
              </w:rPr>
              <w:t>1933 </w:t>
            </w:r>
            <w:r>
              <w:rPr>
                <w:spacing w:val="-4"/>
                <w:sz w:val="22"/>
              </w:rPr>
              <w:t>(30)</w:t>
            </w:r>
          </w:p>
        </w:tc>
        <w:tc>
          <w:tcPr>
            <w:tcW w:w="1917" w:type="dxa"/>
          </w:tcPr>
          <w:p>
            <w:pPr>
              <w:pStyle w:val="TableParagraph"/>
              <w:spacing w:before="22"/>
              <w:ind w:left="11"/>
              <w:jc w:val="center"/>
              <w:rPr>
                <w:sz w:val="22"/>
              </w:rPr>
            </w:pPr>
            <w:r>
              <w:rPr>
                <w:sz w:val="22"/>
              </w:rPr>
              <w:t>1981 </w:t>
            </w:r>
            <w:r>
              <w:rPr>
                <w:spacing w:val="-2"/>
                <w:sz w:val="22"/>
              </w:rPr>
              <w:t>(163)</w:t>
            </w:r>
          </w:p>
        </w:tc>
      </w:tr>
      <w:tr>
        <w:trPr>
          <w:trHeight w:val="302" w:hRule="atLeast"/>
        </w:trPr>
        <w:tc>
          <w:tcPr>
            <w:tcW w:w="1668" w:type="dxa"/>
          </w:tcPr>
          <w:p>
            <w:pPr>
              <w:pStyle w:val="TableParagraph"/>
              <w:spacing w:before="22"/>
              <w:jc w:val="center"/>
              <w:rPr>
                <w:sz w:val="22"/>
              </w:rPr>
            </w:pPr>
            <w:r>
              <w:rPr>
                <w:spacing w:val="-10"/>
                <w:sz w:val="22"/>
              </w:rPr>
              <w:t>4</w:t>
            </w:r>
          </w:p>
        </w:tc>
        <w:tc>
          <w:tcPr>
            <w:tcW w:w="2247" w:type="dxa"/>
          </w:tcPr>
          <w:p>
            <w:pPr>
              <w:pStyle w:val="TableParagraph"/>
              <w:spacing w:before="22"/>
              <w:jc w:val="center"/>
              <w:rPr>
                <w:sz w:val="22"/>
              </w:rPr>
            </w:pPr>
            <w:r>
              <w:rPr>
                <w:sz w:val="22"/>
              </w:rPr>
              <w:t>1761 </w:t>
            </w:r>
            <w:r>
              <w:rPr>
                <w:spacing w:val="-2"/>
                <w:sz w:val="22"/>
              </w:rPr>
              <w:t>(107)</w:t>
            </w:r>
          </w:p>
        </w:tc>
        <w:tc>
          <w:tcPr>
            <w:tcW w:w="2311" w:type="dxa"/>
          </w:tcPr>
          <w:p>
            <w:pPr>
              <w:pStyle w:val="TableParagraph"/>
              <w:spacing w:before="22"/>
              <w:jc w:val="center"/>
              <w:rPr>
                <w:sz w:val="22"/>
              </w:rPr>
            </w:pPr>
            <w:r>
              <w:rPr>
                <w:sz w:val="22"/>
              </w:rPr>
              <w:t>1890 </w:t>
            </w:r>
            <w:r>
              <w:rPr>
                <w:spacing w:val="-2"/>
                <w:sz w:val="22"/>
              </w:rPr>
              <w:t>(108)</w:t>
            </w:r>
          </w:p>
        </w:tc>
        <w:tc>
          <w:tcPr>
            <w:tcW w:w="2035" w:type="dxa"/>
          </w:tcPr>
          <w:p>
            <w:pPr>
              <w:pStyle w:val="TableParagraph"/>
              <w:spacing w:before="22"/>
              <w:jc w:val="center"/>
              <w:rPr>
                <w:sz w:val="22"/>
              </w:rPr>
            </w:pPr>
            <w:r>
              <w:rPr>
                <w:sz w:val="22"/>
              </w:rPr>
              <w:t>1919 </w:t>
            </w:r>
            <w:r>
              <w:rPr>
                <w:spacing w:val="-4"/>
                <w:sz w:val="22"/>
              </w:rPr>
              <w:t>(30)</w:t>
            </w:r>
          </w:p>
        </w:tc>
        <w:tc>
          <w:tcPr>
            <w:tcW w:w="1917" w:type="dxa"/>
          </w:tcPr>
          <w:p>
            <w:pPr>
              <w:pStyle w:val="TableParagraph"/>
              <w:spacing w:before="22"/>
              <w:ind w:left="11"/>
              <w:jc w:val="center"/>
              <w:rPr>
                <w:sz w:val="22"/>
              </w:rPr>
            </w:pPr>
            <w:r>
              <w:rPr>
                <w:sz w:val="22"/>
              </w:rPr>
              <w:t>1929 </w:t>
            </w:r>
            <w:r>
              <w:rPr>
                <w:spacing w:val="-4"/>
                <w:sz w:val="22"/>
              </w:rPr>
              <w:t>(97)</w:t>
            </w:r>
          </w:p>
        </w:tc>
      </w:tr>
      <w:tr>
        <w:trPr>
          <w:trHeight w:val="302" w:hRule="atLeast"/>
        </w:trPr>
        <w:tc>
          <w:tcPr>
            <w:tcW w:w="1668" w:type="dxa"/>
          </w:tcPr>
          <w:p>
            <w:pPr>
              <w:pStyle w:val="TableParagraph"/>
              <w:spacing w:before="22"/>
              <w:jc w:val="center"/>
              <w:rPr>
                <w:sz w:val="22"/>
              </w:rPr>
            </w:pPr>
            <w:r>
              <w:rPr>
                <w:spacing w:val="-10"/>
                <w:sz w:val="22"/>
              </w:rPr>
              <w:t>5</w:t>
            </w:r>
          </w:p>
        </w:tc>
        <w:tc>
          <w:tcPr>
            <w:tcW w:w="2247" w:type="dxa"/>
          </w:tcPr>
          <w:p>
            <w:pPr>
              <w:pStyle w:val="TableParagraph"/>
              <w:spacing w:before="22"/>
              <w:jc w:val="center"/>
              <w:rPr>
                <w:sz w:val="22"/>
              </w:rPr>
            </w:pPr>
            <w:r>
              <w:rPr>
                <w:sz w:val="22"/>
              </w:rPr>
              <w:t>1683 </w:t>
            </w:r>
            <w:r>
              <w:rPr>
                <w:spacing w:val="-4"/>
                <w:sz w:val="22"/>
              </w:rPr>
              <w:t>(68)</w:t>
            </w:r>
          </w:p>
        </w:tc>
        <w:tc>
          <w:tcPr>
            <w:tcW w:w="2311" w:type="dxa"/>
          </w:tcPr>
          <w:p>
            <w:pPr>
              <w:pStyle w:val="TableParagraph"/>
              <w:spacing w:before="22"/>
              <w:jc w:val="center"/>
              <w:rPr>
                <w:sz w:val="22"/>
              </w:rPr>
            </w:pPr>
            <w:r>
              <w:rPr>
                <w:sz w:val="22"/>
              </w:rPr>
              <w:t>1818 </w:t>
            </w:r>
            <w:r>
              <w:rPr>
                <w:spacing w:val="-2"/>
                <w:sz w:val="22"/>
              </w:rPr>
              <w:t>(111)</w:t>
            </w:r>
          </w:p>
        </w:tc>
        <w:tc>
          <w:tcPr>
            <w:tcW w:w="2035" w:type="dxa"/>
          </w:tcPr>
          <w:p>
            <w:pPr>
              <w:pStyle w:val="TableParagraph"/>
              <w:spacing w:before="22"/>
              <w:jc w:val="center"/>
              <w:rPr>
                <w:sz w:val="22"/>
              </w:rPr>
            </w:pPr>
            <w:r>
              <w:rPr>
                <w:sz w:val="22"/>
              </w:rPr>
              <w:t>1964 </w:t>
            </w:r>
            <w:r>
              <w:rPr>
                <w:spacing w:val="-4"/>
                <w:sz w:val="22"/>
              </w:rPr>
              <w:t>(30)</w:t>
            </w:r>
          </w:p>
        </w:tc>
        <w:tc>
          <w:tcPr>
            <w:tcW w:w="1917" w:type="dxa"/>
          </w:tcPr>
          <w:p>
            <w:pPr>
              <w:pStyle w:val="TableParagraph"/>
              <w:spacing w:before="22"/>
              <w:ind w:left="11"/>
              <w:jc w:val="center"/>
              <w:rPr>
                <w:sz w:val="22"/>
              </w:rPr>
            </w:pPr>
            <w:r>
              <w:rPr>
                <w:sz w:val="22"/>
              </w:rPr>
              <w:t>1961 </w:t>
            </w:r>
            <w:r>
              <w:rPr>
                <w:spacing w:val="-4"/>
                <w:sz w:val="22"/>
              </w:rPr>
              <w:t>(69)</w:t>
            </w:r>
          </w:p>
        </w:tc>
      </w:tr>
      <w:tr>
        <w:trPr>
          <w:trHeight w:val="302" w:hRule="atLeast"/>
        </w:trPr>
        <w:tc>
          <w:tcPr>
            <w:tcW w:w="1668" w:type="dxa"/>
          </w:tcPr>
          <w:p>
            <w:pPr>
              <w:pStyle w:val="TableParagraph"/>
              <w:spacing w:before="22"/>
              <w:jc w:val="center"/>
              <w:rPr>
                <w:sz w:val="22"/>
              </w:rPr>
            </w:pPr>
            <w:r>
              <w:rPr>
                <w:spacing w:val="-10"/>
                <w:sz w:val="22"/>
              </w:rPr>
              <w:t>6</w:t>
            </w:r>
          </w:p>
        </w:tc>
        <w:tc>
          <w:tcPr>
            <w:tcW w:w="2247" w:type="dxa"/>
          </w:tcPr>
          <w:p>
            <w:pPr>
              <w:pStyle w:val="TableParagraph"/>
              <w:spacing w:before="22"/>
              <w:jc w:val="center"/>
              <w:rPr>
                <w:sz w:val="22"/>
              </w:rPr>
            </w:pPr>
            <w:r>
              <w:rPr>
                <w:sz w:val="22"/>
              </w:rPr>
              <w:t>1603 </w:t>
            </w:r>
            <w:r>
              <w:rPr>
                <w:spacing w:val="-4"/>
                <w:sz w:val="22"/>
              </w:rPr>
              <w:t>(31)</w:t>
            </w:r>
          </w:p>
        </w:tc>
        <w:tc>
          <w:tcPr>
            <w:tcW w:w="2311" w:type="dxa"/>
          </w:tcPr>
          <w:p>
            <w:pPr>
              <w:pStyle w:val="TableParagraph"/>
              <w:spacing w:before="22"/>
              <w:jc w:val="center"/>
              <w:rPr>
                <w:sz w:val="22"/>
              </w:rPr>
            </w:pPr>
            <w:r>
              <w:rPr>
                <w:sz w:val="22"/>
              </w:rPr>
              <w:t>1726 </w:t>
            </w:r>
            <w:r>
              <w:rPr>
                <w:spacing w:val="-4"/>
                <w:sz w:val="22"/>
              </w:rPr>
              <w:t>(73)</w:t>
            </w:r>
          </w:p>
        </w:tc>
        <w:tc>
          <w:tcPr>
            <w:tcW w:w="2035" w:type="dxa"/>
          </w:tcPr>
          <w:p>
            <w:pPr>
              <w:pStyle w:val="TableParagraph"/>
              <w:spacing w:before="22"/>
              <w:jc w:val="center"/>
              <w:rPr>
                <w:sz w:val="22"/>
              </w:rPr>
            </w:pPr>
            <w:r>
              <w:rPr>
                <w:sz w:val="22"/>
              </w:rPr>
              <w:t>1788 </w:t>
            </w:r>
            <w:r>
              <w:rPr>
                <w:spacing w:val="-4"/>
                <w:sz w:val="22"/>
              </w:rPr>
              <w:t>(29)</w:t>
            </w:r>
          </w:p>
        </w:tc>
        <w:tc>
          <w:tcPr>
            <w:tcW w:w="1917" w:type="dxa"/>
          </w:tcPr>
          <w:p>
            <w:pPr>
              <w:pStyle w:val="TableParagraph"/>
              <w:spacing w:before="22"/>
              <w:ind w:left="11"/>
              <w:jc w:val="center"/>
              <w:rPr>
                <w:sz w:val="22"/>
              </w:rPr>
            </w:pPr>
            <w:r>
              <w:rPr>
                <w:sz w:val="22"/>
              </w:rPr>
              <w:t>1886 </w:t>
            </w:r>
            <w:r>
              <w:rPr>
                <w:spacing w:val="-4"/>
                <w:sz w:val="22"/>
              </w:rPr>
              <w:t>(30)</w:t>
            </w:r>
          </w:p>
        </w:tc>
      </w:tr>
    </w:tbl>
    <w:p>
      <w:pPr>
        <w:pStyle w:val="TableParagraph"/>
        <w:spacing w:after="0"/>
        <w:jc w:val="center"/>
        <w:rPr>
          <w:sz w:val="22"/>
        </w:rPr>
        <w:sectPr>
          <w:pgSz w:w="12240" w:h="15840"/>
          <w:pgMar w:header="10" w:footer="970" w:top="1260" w:bottom="1160" w:left="360" w:right="360"/>
        </w:sectPr>
      </w:pPr>
    </w:p>
    <w:p>
      <w:pPr>
        <w:pStyle w:val="BodyText"/>
        <w:spacing w:before="7"/>
        <w:ind w:left="0"/>
        <w:jc w:val="left"/>
        <w:rPr>
          <w:b/>
          <w:sz w:val="13"/>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68"/>
        <w:gridCol w:w="2247"/>
        <w:gridCol w:w="2311"/>
        <w:gridCol w:w="2035"/>
        <w:gridCol w:w="1917"/>
      </w:tblGrid>
      <w:tr>
        <w:trPr>
          <w:trHeight w:val="302" w:hRule="atLeast"/>
        </w:trPr>
        <w:tc>
          <w:tcPr>
            <w:tcW w:w="1668" w:type="dxa"/>
          </w:tcPr>
          <w:p>
            <w:pPr>
              <w:pStyle w:val="TableParagraph"/>
              <w:spacing w:before="22"/>
              <w:jc w:val="center"/>
              <w:rPr>
                <w:sz w:val="22"/>
              </w:rPr>
            </w:pPr>
            <w:r>
              <w:rPr>
                <w:spacing w:val="-10"/>
                <w:sz w:val="22"/>
              </w:rPr>
              <w:t>7</w:t>
            </w:r>
          </w:p>
        </w:tc>
        <w:tc>
          <w:tcPr>
            <w:tcW w:w="2247" w:type="dxa"/>
          </w:tcPr>
          <w:p>
            <w:pPr>
              <w:pStyle w:val="TableParagraph"/>
              <w:spacing w:before="22"/>
              <w:jc w:val="center"/>
              <w:rPr>
                <w:sz w:val="22"/>
              </w:rPr>
            </w:pPr>
            <w:r>
              <w:rPr>
                <w:sz w:val="22"/>
              </w:rPr>
              <w:t>1364 </w:t>
            </w:r>
            <w:r>
              <w:rPr>
                <w:spacing w:val="-4"/>
                <w:sz w:val="22"/>
              </w:rPr>
              <w:t>(20)</w:t>
            </w:r>
          </w:p>
        </w:tc>
        <w:tc>
          <w:tcPr>
            <w:tcW w:w="2311" w:type="dxa"/>
          </w:tcPr>
          <w:p>
            <w:pPr>
              <w:pStyle w:val="TableParagraph"/>
              <w:spacing w:before="22"/>
              <w:jc w:val="center"/>
              <w:rPr>
                <w:sz w:val="22"/>
              </w:rPr>
            </w:pPr>
            <w:r>
              <w:rPr>
                <w:sz w:val="22"/>
              </w:rPr>
              <w:t>1446 </w:t>
            </w:r>
            <w:r>
              <w:rPr>
                <w:spacing w:val="-4"/>
                <w:sz w:val="22"/>
              </w:rPr>
              <w:t>(74)</w:t>
            </w:r>
          </w:p>
        </w:tc>
        <w:tc>
          <w:tcPr>
            <w:tcW w:w="2035" w:type="dxa"/>
          </w:tcPr>
          <w:p>
            <w:pPr>
              <w:pStyle w:val="TableParagraph"/>
              <w:spacing w:before="22"/>
              <w:jc w:val="center"/>
              <w:rPr>
                <w:sz w:val="22"/>
              </w:rPr>
            </w:pPr>
            <w:r>
              <w:rPr>
                <w:spacing w:val="-10"/>
                <w:sz w:val="22"/>
              </w:rPr>
              <w:t>-</w:t>
            </w:r>
          </w:p>
        </w:tc>
        <w:tc>
          <w:tcPr>
            <w:tcW w:w="1917" w:type="dxa"/>
          </w:tcPr>
          <w:p>
            <w:pPr>
              <w:pStyle w:val="TableParagraph"/>
              <w:spacing w:before="22"/>
              <w:ind w:left="11"/>
              <w:jc w:val="center"/>
              <w:rPr>
                <w:sz w:val="22"/>
              </w:rPr>
            </w:pPr>
            <w:r>
              <w:rPr>
                <w:spacing w:val="-10"/>
                <w:sz w:val="22"/>
              </w:rPr>
              <w:t>-</w:t>
            </w:r>
          </w:p>
        </w:tc>
      </w:tr>
      <w:tr>
        <w:trPr>
          <w:trHeight w:val="302" w:hRule="atLeast"/>
        </w:trPr>
        <w:tc>
          <w:tcPr>
            <w:tcW w:w="1668" w:type="dxa"/>
          </w:tcPr>
          <w:p>
            <w:pPr>
              <w:pStyle w:val="TableParagraph"/>
              <w:spacing w:before="22"/>
              <w:jc w:val="center"/>
              <w:rPr>
                <w:sz w:val="22"/>
              </w:rPr>
            </w:pPr>
            <w:r>
              <w:rPr>
                <w:spacing w:val="-10"/>
                <w:sz w:val="22"/>
              </w:rPr>
              <w:t>8</w:t>
            </w:r>
          </w:p>
        </w:tc>
        <w:tc>
          <w:tcPr>
            <w:tcW w:w="2247" w:type="dxa"/>
          </w:tcPr>
          <w:p>
            <w:pPr>
              <w:pStyle w:val="TableParagraph"/>
              <w:spacing w:before="22"/>
              <w:jc w:val="center"/>
              <w:rPr>
                <w:sz w:val="22"/>
              </w:rPr>
            </w:pPr>
            <w:r>
              <w:rPr>
                <w:sz w:val="22"/>
              </w:rPr>
              <w:t>1459 </w:t>
            </w:r>
            <w:r>
              <w:rPr>
                <w:spacing w:val="-4"/>
                <w:sz w:val="22"/>
              </w:rPr>
              <w:t>(11)</w:t>
            </w:r>
          </w:p>
        </w:tc>
        <w:tc>
          <w:tcPr>
            <w:tcW w:w="2311" w:type="dxa"/>
          </w:tcPr>
          <w:p>
            <w:pPr>
              <w:pStyle w:val="TableParagraph"/>
              <w:spacing w:before="22"/>
              <w:jc w:val="center"/>
              <w:rPr>
                <w:sz w:val="22"/>
              </w:rPr>
            </w:pPr>
            <w:r>
              <w:rPr>
                <w:sz w:val="22"/>
              </w:rPr>
              <w:t>1393 </w:t>
            </w:r>
            <w:r>
              <w:rPr>
                <w:spacing w:val="-4"/>
                <w:sz w:val="22"/>
              </w:rPr>
              <w:t>(52)</w:t>
            </w:r>
          </w:p>
        </w:tc>
        <w:tc>
          <w:tcPr>
            <w:tcW w:w="2035" w:type="dxa"/>
          </w:tcPr>
          <w:p>
            <w:pPr>
              <w:pStyle w:val="TableParagraph"/>
              <w:spacing w:before="22"/>
              <w:jc w:val="center"/>
              <w:rPr>
                <w:sz w:val="22"/>
              </w:rPr>
            </w:pPr>
            <w:r>
              <w:rPr>
                <w:spacing w:val="-10"/>
                <w:sz w:val="22"/>
              </w:rPr>
              <w:t>-</w:t>
            </w:r>
          </w:p>
        </w:tc>
        <w:tc>
          <w:tcPr>
            <w:tcW w:w="1917" w:type="dxa"/>
          </w:tcPr>
          <w:p>
            <w:pPr>
              <w:pStyle w:val="TableParagraph"/>
              <w:spacing w:before="22"/>
              <w:ind w:left="11"/>
              <w:jc w:val="center"/>
              <w:rPr>
                <w:sz w:val="22"/>
              </w:rPr>
            </w:pPr>
            <w:r>
              <w:rPr>
                <w:spacing w:val="-10"/>
                <w:sz w:val="22"/>
              </w:rPr>
              <w:t>-</w:t>
            </w:r>
          </w:p>
        </w:tc>
      </w:tr>
      <w:tr>
        <w:trPr>
          <w:trHeight w:val="302" w:hRule="atLeast"/>
        </w:trPr>
        <w:tc>
          <w:tcPr>
            <w:tcW w:w="1668" w:type="dxa"/>
          </w:tcPr>
          <w:p>
            <w:pPr>
              <w:pStyle w:val="TableParagraph"/>
              <w:spacing w:before="22"/>
              <w:jc w:val="center"/>
              <w:rPr>
                <w:sz w:val="22"/>
              </w:rPr>
            </w:pPr>
            <w:r>
              <w:rPr>
                <w:spacing w:val="-10"/>
                <w:sz w:val="22"/>
              </w:rPr>
              <w:t>9</w:t>
            </w:r>
          </w:p>
        </w:tc>
        <w:tc>
          <w:tcPr>
            <w:tcW w:w="2247" w:type="dxa"/>
          </w:tcPr>
          <w:p>
            <w:pPr>
              <w:pStyle w:val="TableParagraph"/>
              <w:spacing w:before="22"/>
              <w:jc w:val="center"/>
              <w:rPr>
                <w:sz w:val="22"/>
              </w:rPr>
            </w:pPr>
            <w:r>
              <w:rPr>
                <w:sz w:val="22"/>
              </w:rPr>
              <w:t>1397 </w:t>
            </w:r>
            <w:r>
              <w:rPr>
                <w:spacing w:val="-5"/>
                <w:sz w:val="22"/>
              </w:rPr>
              <w:t>(8)</w:t>
            </w:r>
          </w:p>
        </w:tc>
        <w:tc>
          <w:tcPr>
            <w:tcW w:w="2311" w:type="dxa"/>
          </w:tcPr>
          <w:p>
            <w:pPr>
              <w:pStyle w:val="TableParagraph"/>
              <w:spacing w:before="22"/>
              <w:jc w:val="center"/>
              <w:rPr>
                <w:sz w:val="22"/>
              </w:rPr>
            </w:pPr>
            <w:r>
              <w:rPr>
                <w:sz w:val="22"/>
              </w:rPr>
              <w:t>968 </w:t>
            </w:r>
            <w:r>
              <w:rPr>
                <w:spacing w:val="-4"/>
                <w:sz w:val="22"/>
              </w:rPr>
              <w:t>(85)</w:t>
            </w:r>
          </w:p>
        </w:tc>
        <w:tc>
          <w:tcPr>
            <w:tcW w:w="2035" w:type="dxa"/>
          </w:tcPr>
          <w:p>
            <w:pPr>
              <w:pStyle w:val="TableParagraph"/>
              <w:spacing w:before="22"/>
              <w:jc w:val="center"/>
              <w:rPr>
                <w:sz w:val="22"/>
              </w:rPr>
            </w:pPr>
            <w:r>
              <w:rPr>
                <w:spacing w:val="-10"/>
                <w:sz w:val="22"/>
              </w:rPr>
              <w:t>-</w:t>
            </w:r>
          </w:p>
        </w:tc>
        <w:tc>
          <w:tcPr>
            <w:tcW w:w="1917" w:type="dxa"/>
          </w:tcPr>
          <w:p>
            <w:pPr>
              <w:pStyle w:val="TableParagraph"/>
              <w:spacing w:before="22"/>
              <w:ind w:left="11"/>
              <w:jc w:val="center"/>
              <w:rPr>
                <w:sz w:val="22"/>
              </w:rPr>
            </w:pPr>
            <w:r>
              <w:rPr>
                <w:spacing w:val="-10"/>
                <w:sz w:val="22"/>
              </w:rPr>
              <w:t>-</w:t>
            </w:r>
          </w:p>
        </w:tc>
      </w:tr>
      <w:tr>
        <w:trPr>
          <w:trHeight w:val="302" w:hRule="atLeast"/>
        </w:trPr>
        <w:tc>
          <w:tcPr>
            <w:tcW w:w="1668" w:type="dxa"/>
          </w:tcPr>
          <w:p>
            <w:pPr>
              <w:pStyle w:val="TableParagraph"/>
              <w:spacing w:before="22"/>
              <w:jc w:val="center"/>
              <w:rPr>
                <w:sz w:val="22"/>
              </w:rPr>
            </w:pPr>
            <w:r>
              <w:rPr>
                <w:spacing w:val="-5"/>
                <w:sz w:val="22"/>
              </w:rPr>
              <w:t>10</w:t>
            </w:r>
          </w:p>
        </w:tc>
        <w:tc>
          <w:tcPr>
            <w:tcW w:w="2247" w:type="dxa"/>
          </w:tcPr>
          <w:p>
            <w:pPr>
              <w:pStyle w:val="TableParagraph"/>
              <w:spacing w:before="22"/>
              <w:jc w:val="center"/>
              <w:rPr>
                <w:sz w:val="22"/>
              </w:rPr>
            </w:pPr>
            <w:r>
              <w:rPr>
                <w:sz w:val="22"/>
              </w:rPr>
              <w:t>1837 </w:t>
            </w:r>
            <w:r>
              <w:rPr>
                <w:spacing w:val="-5"/>
                <w:sz w:val="22"/>
              </w:rPr>
              <w:t>(2)</w:t>
            </w:r>
          </w:p>
        </w:tc>
        <w:tc>
          <w:tcPr>
            <w:tcW w:w="2311" w:type="dxa"/>
          </w:tcPr>
          <w:p>
            <w:pPr>
              <w:pStyle w:val="TableParagraph"/>
              <w:spacing w:before="22"/>
              <w:jc w:val="center"/>
              <w:rPr>
                <w:sz w:val="22"/>
              </w:rPr>
            </w:pPr>
            <w:r>
              <w:rPr>
                <w:spacing w:val="-10"/>
                <w:sz w:val="22"/>
              </w:rPr>
              <w:t>-</w:t>
            </w:r>
          </w:p>
        </w:tc>
        <w:tc>
          <w:tcPr>
            <w:tcW w:w="2035" w:type="dxa"/>
          </w:tcPr>
          <w:p>
            <w:pPr>
              <w:pStyle w:val="TableParagraph"/>
              <w:spacing w:before="22"/>
              <w:jc w:val="center"/>
              <w:rPr>
                <w:sz w:val="22"/>
              </w:rPr>
            </w:pPr>
            <w:r>
              <w:rPr>
                <w:spacing w:val="-10"/>
                <w:sz w:val="22"/>
              </w:rPr>
              <w:t>-</w:t>
            </w:r>
          </w:p>
        </w:tc>
        <w:tc>
          <w:tcPr>
            <w:tcW w:w="1917" w:type="dxa"/>
          </w:tcPr>
          <w:p>
            <w:pPr>
              <w:pStyle w:val="TableParagraph"/>
              <w:spacing w:before="22"/>
              <w:ind w:left="11"/>
              <w:jc w:val="center"/>
              <w:rPr>
                <w:sz w:val="22"/>
              </w:rPr>
            </w:pPr>
            <w:r>
              <w:rPr>
                <w:spacing w:val="-10"/>
                <w:sz w:val="22"/>
              </w:rPr>
              <w:t>-</w:t>
            </w:r>
          </w:p>
        </w:tc>
      </w:tr>
      <w:tr>
        <w:trPr>
          <w:trHeight w:val="302" w:hRule="atLeast"/>
        </w:trPr>
        <w:tc>
          <w:tcPr>
            <w:tcW w:w="1668" w:type="dxa"/>
          </w:tcPr>
          <w:p>
            <w:pPr>
              <w:pStyle w:val="TableParagraph"/>
              <w:spacing w:before="22"/>
              <w:jc w:val="center"/>
              <w:rPr>
                <w:sz w:val="22"/>
              </w:rPr>
            </w:pPr>
            <w:r>
              <w:rPr>
                <w:spacing w:val="-2"/>
                <w:sz w:val="22"/>
              </w:rPr>
              <w:t>Overall</w:t>
            </w:r>
          </w:p>
        </w:tc>
        <w:tc>
          <w:tcPr>
            <w:tcW w:w="2247" w:type="dxa"/>
          </w:tcPr>
          <w:p>
            <w:pPr>
              <w:pStyle w:val="TableParagraph"/>
              <w:spacing w:before="22"/>
              <w:jc w:val="center"/>
              <w:rPr>
                <w:sz w:val="22"/>
              </w:rPr>
            </w:pPr>
            <w:r>
              <w:rPr>
                <w:sz w:val="22"/>
              </w:rPr>
              <w:t>1594 </w:t>
            </w:r>
            <w:r>
              <w:rPr>
                <w:spacing w:val="-2"/>
                <w:sz w:val="22"/>
              </w:rPr>
              <w:t>(742)</w:t>
            </w:r>
          </w:p>
        </w:tc>
        <w:tc>
          <w:tcPr>
            <w:tcW w:w="2311" w:type="dxa"/>
          </w:tcPr>
          <w:p>
            <w:pPr>
              <w:pStyle w:val="TableParagraph"/>
              <w:spacing w:before="22"/>
              <w:jc w:val="center"/>
              <w:rPr>
                <w:sz w:val="22"/>
              </w:rPr>
            </w:pPr>
            <w:r>
              <w:rPr>
                <w:sz w:val="22"/>
              </w:rPr>
              <w:t>1681 </w:t>
            </w:r>
            <w:r>
              <w:rPr>
                <w:spacing w:val="-2"/>
                <w:sz w:val="22"/>
              </w:rPr>
              <w:t>(863)</w:t>
            </w:r>
          </w:p>
        </w:tc>
        <w:tc>
          <w:tcPr>
            <w:tcW w:w="2035" w:type="dxa"/>
          </w:tcPr>
          <w:p>
            <w:pPr>
              <w:pStyle w:val="TableParagraph"/>
              <w:spacing w:before="22"/>
              <w:jc w:val="center"/>
              <w:rPr>
                <w:sz w:val="22"/>
              </w:rPr>
            </w:pPr>
            <w:r>
              <w:rPr>
                <w:sz w:val="22"/>
              </w:rPr>
              <w:t>1873 </w:t>
            </w:r>
            <w:r>
              <w:rPr>
                <w:spacing w:val="-2"/>
                <w:sz w:val="22"/>
              </w:rPr>
              <w:t>(176)</w:t>
            </w:r>
          </w:p>
        </w:tc>
        <w:tc>
          <w:tcPr>
            <w:tcW w:w="1917" w:type="dxa"/>
          </w:tcPr>
          <w:p>
            <w:pPr>
              <w:pStyle w:val="TableParagraph"/>
              <w:spacing w:before="22"/>
              <w:ind w:left="11"/>
              <w:jc w:val="center"/>
              <w:rPr>
                <w:sz w:val="22"/>
              </w:rPr>
            </w:pPr>
            <w:r>
              <w:rPr>
                <w:sz w:val="22"/>
              </w:rPr>
              <w:t>1934 </w:t>
            </w:r>
            <w:r>
              <w:rPr>
                <w:spacing w:val="-2"/>
                <w:sz w:val="22"/>
              </w:rPr>
              <w:t>(769)</w:t>
            </w:r>
          </w:p>
        </w:tc>
      </w:tr>
      <w:tr>
        <w:trPr>
          <w:trHeight w:val="555" w:hRule="atLeast"/>
        </w:trPr>
        <w:tc>
          <w:tcPr>
            <w:tcW w:w="1668" w:type="dxa"/>
          </w:tcPr>
          <w:p>
            <w:pPr>
              <w:pStyle w:val="TableParagraph"/>
              <w:spacing w:before="22"/>
              <w:ind w:right="1"/>
              <w:jc w:val="center"/>
              <w:rPr>
                <w:sz w:val="22"/>
              </w:rPr>
            </w:pPr>
            <w:r>
              <w:rPr>
                <w:spacing w:val="-2"/>
                <w:sz w:val="22"/>
              </w:rPr>
              <w:t>References</w:t>
            </w:r>
          </w:p>
        </w:tc>
        <w:tc>
          <w:tcPr>
            <w:tcW w:w="2247" w:type="dxa"/>
          </w:tcPr>
          <w:p>
            <w:pPr>
              <w:pStyle w:val="TableParagraph"/>
              <w:spacing w:before="22"/>
              <w:jc w:val="center"/>
              <w:rPr>
                <w:sz w:val="22"/>
              </w:rPr>
            </w:pPr>
            <w:r>
              <w:rPr>
                <w:sz w:val="22"/>
              </w:rPr>
              <w:t>Gajbhiye et al. </w:t>
            </w:r>
            <w:r>
              <w:rPr>
                <w:spacing w:val="-2"/>
                <w:sz w:val="22"/>
              </w:rPr>
              <w:t>(2007)</w:t>
            </w:r>
          </w:p>
        </w:tc>
        <w:tc>
          <w:tcPr>
            <w:tcW w:w="2311" w:type="dxa"/>
          </w:tcPr>
          <w:p>
            <w:pPr>
              <w:pStyle w:val="TableParagraph"/>
              <w:spacing w:before="22"/>
              <w:jc w:val="center"/>
              <w:rPr>
                <w:sz w:val="22"/>
              </w:rPr>
            </w:pPr>
            <w:r>
              <w:rPr>
                <w:sz w:val="22"/>
              </w:rPr>
              <w:t>Gadariya et al. </w:t>
            </w:r>
            <w:r>
              <w:rPr>
                <w:spacing w:val="-2"/>
                <w:sz w:val="22"/>
              </w:rPr>
              <w:t>(2017)</w:t>
            </w:r>
          </w:p>
        </w:tc>
        <w:tc>
          <w:tcPr>
            <w:tcW w:w="2035" w:type="dxa"/>
          </w:tcPr>
          <w:p>
            <w:pPr>
              <w:pStyle w:val="TableParagraph"/>
              <w:spacing w:before="22"/>
              <w:ind w:left="724" w:hanging="407"/>
              <w:rPr>
                <w:sz w:val="22"/>
              </w:rPr>
            </w:pPr>
            <w:r>
              <w:rPr>
                <w:sz w:val="22"/>
              </w:rPr>
              <w:t>Chaudhari</w:t>
            </w:r>
            <w:r>
              <w:rPr>
                <w:spacing w:val="-14"/>
                <w:sz w:val="22"/>
              </w:rPr>
              <w:t> </w:t>
            </w:r>
            <w:r>
              <w:rPr>
                <w:sz w:val="22"/>
              </w:rPr>
              <w:t>et</w:t>
            </w:r>
            <w:r>
              <w:rPr>
                <w:spacing w:val="-14"/>
                <w:sz w:val="22"/>
              </w:rPr>
              <w:t> </w:t>
            </w:r>
            <w:r>
              <w:rPr>
                <w:sz w:val="22"/>
              </w:rPr>
              <w:t>al. </w:t>
            </w:r>
            <w:r>
              <w:rPr>
                <w:spacing w:val="-2"/>
                <w:sz w:val="22"/>
              </w:rPr>
              <w:t>(2022)</w:t>
            </w:r>
          </w:p>
        </w:tc>
        <w:tc>
          <w:tcPr>
            <w:tcW w:w="1917" w:type="dxa"/>
          </w:tcPr>
          <w:p>
            <w:pPr>
              <w:pStyle w:val="TableParagraph"/>
              <w:spacing w:before="22"/>
              <w:ind w:left="11"/>
              <w:jc w:val="center"/>
              <w:rPr>
                <w:sz w:val="22"/>
              </w:rPr>
            </w:pPr>
            <w:r>
              <w:rPr>
                <w:sz w:val="22"/>
              </w:rPr>
              <w:t>Patel </w:t>
            </w:r>
            <w:r>
              <w:rPr>
                <w:spacing w:val="-2"/>
                <w:sz w:val="22"/>
              </w:rPr>
              <w:t>(2024)</w:t>
            </w:r>
          </w:p>
        </w:tc>
      </w:tr>
    </w:tbl>
    <w:p>
      <w:pPr>
        <w:spacing w:before="174"/>
        <w:ind w:left="660" w:right="0" w:firstLine="0"/>
        <w:jc w:val="both"/>
        <w:rPr>
          <w:b/>
          <w:sz w:val="22"/>
        </w:rPr>
      </w:pPr>
      <w:r>
        <w:rPr>
          <w:b/>
          <w:sz w:val="22"/>
        </w:rPr>
        <w:t>Peak</w:t>
      </w:r>
      <w:r>
        <w:rPr>
          <w:b/>
          <w:spacing w:val="-4"/>
          <w:sz w:val="22"/>
        </w:rPr>
        <w:t> </w:t>
      </w:r>
      <w:r>
        <w:rPr>
          <w:b/>
          <w:sz w:val="22"/>
        </w:rPr>
        <w:t>yield,</w:t>
      </w:r>
      <w:r>
        <w:rPr>
          <w:b/>
          <w:spacing w:val="-1"/>
          <w:sz w:val="22"/>
        </w:rPr>
        <w:t> </w:t>
      </w:r>
      <w:r>
        <w:rPr>
          <w:b/>
          <w:sz w:val="22"/>
        </w:rPr>
        <w:t>wet</w:t>
      </w:r>
      <w:r>
        <w:rPr>
          <w:b/>
          <w:spacing w:val="-1"/>
          <w:sz w:val="22"/>
        </w:rPr>
        <w:t> </w:t>
      </w:r>
      <w:r>
        <w:rPr>
          <w:b/>
          <w:sz w:val="22"/>
        </w:rPr>
        <w:t>average</w:t>
      </w:r>
      <w:r>
        <w:rPr>
          <w:b/>
          <w:spacing w:val="-1"/>
          <w:sz w:val="22"/>
        </w:rPr>
        <w:t> </w:t>
      </w:r>
      <w:r>
        <w:rPr>
          <w:b/>
          <w:sz w:val="22"/>
        </w:rPr>
        <w:t>and</w:t>
      </w:r>
      <w:r>
        <w:rPr>
          <w:b/>
          <w:spacing w:val="-2"/>
          <w:sz w:val="22"/>
        </w:rPr>
        <w:t> </w:t>
      </w:r>
      <w:r>
        <w:rPr>
          <w:b/>
          <w:sz w:val="22"/>
        </w:rPr>
        <w:t>herd</w:t>
      </w:r>
      <w:r>
        <w:rPr>
          <w:b/>
          <w:spacing w:val="-2"/>
          <w:sz w:val="22"/>
        </w:rPr>
        <w:t> </w:t>
      </w:r>
      <w:r>
        <w:rPr>
          <w:b/>
          <w:sz w:val="22"/>
        </w:rPr>
        <w:t>average</w:t>
      </w:r>
      <w:r>
        <w:rPr>
          <w:b/>
          <w:spacing w:val="-1"/>
          <w:sz w:val="22"/>
        </w:rPr>
        <w:t> </w:t>
      </w:r>
      <w:r>
        <w:rPr>
          <w:b/>
          <w:sz w:val="22"/>
        </w:rPr>
        <w:t>of</w:t>
      </w:r>
      <w:r>
        <w:rPr>
          <w:b/>
          <w:spacing w:val="-1"/>
          <w:sz w:val="22"/>
        </w:rPr>
        <w:t> </w:t>
      </w:r>
      <w:r>
        <w:rPr>
          <w:b/>
          <w:spacing w:val="-4"/>
          <w:sz w:val="22"/>
        </w:rPr>
        <w:t>milk</w:t>
      </w:r>
    </w:p>
    <w:p>
      <w:pPr>
        <w:spacing w:line="271" w:lineRule="auto" w:before="203"/>
        <w:ind w:left="660" w:right="658" w:firstLine="0"/>
        <w:jc w:val="both"/>
        <w:rPr>
          <w:sz w:val="22"/>
        </w:rPr>
      </w:pPr>
      <w:r>
        <w:rPr>
          <w:sz w:val="22"/>
        </w:rPr>
        <w:t>Savaliya</w:t>
      </w:r>
      <w:r>
        <w:rPr>
          <w:spacing w:val="-10"/>
          <w:sz w:val="22"/>
        </w:rPr>
        <w:t> </w:t>
      </w:r>
      <w:r>
        <w:rPr>
          <w:sz w:val="22"/>
        </w:rPr>
        <w:t>and</w:t>
      </w:r>
      <w:r>
        <w:rPr>
          <w:spacing w:val="-14"/>
          <w:sz w:val="22"/>
        </w:rPr>
        <w:t> </w:t>
      </w:r>
      <w:r>
        <w:rPr>
          <w:sz w:val="22"/>
        </w:rPr>
        <w:t>Ahlawat</w:t>
      </w:r>
      <w:r>
        <w:rPr>
          <w:spacing w:val="-6"/>
          <w:sz w:val="22"/>
        </w:rPr>
        <w:t> </w:t>
      </w:r>
      <w:r>
        <w:rPr>
          <w:sz w:val="22"/>
        </w:rPr>
        <w:t>(2016)</w:t>
      </w:r>
      <w:r>
        <w:rPr>
          <w:spacing w:val="-6"/>
          <w:sz w:val="22"/>
        </w:rPr>
        <w:t> </w:t>
      </w:r>
      <w:r>
        <w:rPr>
          <w:sz w:val="22"/>
        </w:rPr>
        <w:t>analyzed</w:t>
      </w:r>
      <w:r>
        <w:rPr>
          <w:spacing w:val="-6"/>
          <w:sz w:val="22"/>
        </w:rPr>
        <w:t> </w:t>
      </w:r>
      <w:r>
        <w:rPr>
          <w:sz w:val="22"/>
        </w:rPr>
        <w:t>performance</w:t>
      </w:r>
      <w:r>
        <w:rPr>
          <w:spacing w:val="-6"/>
          <w:sz w:val="22"/>
        </w:rPr>
        <w:t> </w:t>
      </w:r>
      <w:r>
        <w:rPr>
          <w:sz w:val="22"/>
        </w:rPr>
        <w:t>records</w:t>
      </w:r>
      <w:r>
        <w:rPr>
          <w:spacing w:val="-6"/>
          <w:sz w:val="22"/>
        </w:rPr>
        <w:t> </w:t>
      </w:r>
      <w:r>
        <w:rPr>
          <w:sz w:val="22"/>
        </w:rPr>
        <w:t>of</w:t>
      </w:r>
      <w:r>
        <w:rPr>
          <w:spacing w:val="-6"/>
          <w:sz w:val="22"/>
        </w:rPr>
        <w:t> </w:t>
      </w:r>
      <w:r>
        <w:rPr>
          <w:sz w:val="22"/>
        </w:rPr>
        <w:t>310</w:t>
      </w:r>
      <w:r>
        <w:rPr>
          <w:spacing w:val="-6"/>
          <w:sz w:val="22"/>
        </w:rPr>
        <w:t> </w:t>
      </w:r>
      <w:r>
        <w:rPr>
          <w:sz w:val="22"/>
        </w:rPr>
        <w:t>lactations</w:t>
      </w:r>
      <w:r>
        <w:rPr>
          <w:spacing w:val="-6"/>
          <w:sz w:val="22"/>
        </w:rPr>
        <w:t> </w:t>
      </w:r>
      <w:r>
        <w:rPr>
          <w:sz w:val="22"/>
        </w:rPr>
        <w:t>from</w:t>
      </w:r>
      <w:r>
        <w:rPr>
          <w:spacing w:val="-6"/>
          <w:sz w:val="22"/>
        </w:rPr>
        <w:t> </w:t>
      </w:r>
      <w:r>
        <w:rPr>
          <w:sz w:val="22"/>
        </w:rPr>
        <w:t>123</w:t>
      </w:r>
      <w:r>
        <w:rPr>
          <w:spacing w:val="-6"/>
          <w:sz w:val="22"/>
        </w:rPr>
        <w:t> </w:t>
      </w:r>
      <w:r>
        <w:rPr>
          <w:sz w:val="22"/>
        </w:rPr>
        <w:t>Jaffarabadi</w:t>
      </w:r>
      <w:r>
        <w:rPr>
          <w:spacing w:val="-6"/>
          <w:sz w:val="22"/>
        </w:rPr>
        <w:t> </w:t>
      </w:r>
      <w:r>
        <w:rPr>
          <w:sz w:val="22"/>
        </w:rPr>
        <w:t>buffaloes,</w:t>
      </w:r>
      <w:r>
        <w:rPr>
          <w:spacing w:val="-6"/>
          <w:sz w:val="22"/>
        </w:rPr>
        <w:t> </w:t>
      </w:r>
      <w:r>
        <w:rPr>
          <w:sz w:val="22"/>
        </w:rPr>
        <w:t>spread over</w:t>
      </w:r>
      <w:r>
        <w:rPr>
          <w:spacing w:val="-7"/>
          <w:sz w:val="22"/>
        </w:rPr>
        <w:t> </w:t>
      </w:r>
      <w:r>
        <w:rPr>
          <w:sz w:val="22"/>
        </w:rPr>
        <w:t>a</w:t>
      </w:r>
      <w:r>
        <w:rPr>
          <w:spacing w:val="-7"/>
          <w:sz w:val="22"/>
        </w:rPr>
        <w:t> </w:t>
      </w:r>
      <w:r>
        <w:rPr>
          <w:sz w:val="22"/>
        </w:rPr>
        <w:t>period</w:t>
      </w:r>
      <w:r>
        <w:rPr>
          <w:spacing w:val="-7"/>
          <w:sz w:val="22"/>
        </w:rPr>
        <w:t> </w:t>
      </w:r>
      <w:r>
        <w:rPr>
          <w:sz w:val="22"/>
        </w:rPr>
        <w:t>of</w:t>
      </w:r>
      <w:r>
        <w:rPr>
          <w:spacing w:val="-7"/>
          <w:sz w:val="22"/>
        </w:rPr>
        <w:t> </w:t>
      </w:r>
      <w:r>
        <w:rPr>
          <w:sz w:val="22"/>
        </w:rPr>
        <w:t>15</w:t>
      </w:r>
      <w:r>
        <w:rPr>
          <w:spacing w:val="-7"/>
          <w:sz w:val="22"/>
        </w:rPr>
        <w:t> </w:t>
      </w:r>
      <w:r>
        <w:rPr>
          <w:sz w:val="22"/>
        </w:rPr>
        <w:t>years</w:t>
      </w:r>
      <w:r>
        <w:rPr>
          <w:spacing w:val="-7"/>
          <w:sz w:val="22"/>
        </w:rPr>
        <w:t> </w:t>
      </w:r>
      <w:r>
        <w:rPr>
          <w:sz w:val="22"/>
        </w:rPr>
        <w:t>(1978-1992),</w:t>
      </w:r>
      <w:r>
        <w:rPr>
          <w:spacing w:val="-7"/>
          <w:sz w:val="22"/>
        </w:rPr>
        <w:t> </w:t>
      </w:r>
      <w:r>
        <w:rPr>
          <w:sz w:val="22"/>
        </w:rPr>
        <w:t>maintained</w:t>
      </w:r>
      <w:r>
        <w:rPr>
          <w:spacing w:val="-7"/>
          <w:sz w:val="22"/>
        </w:rPr>
        <w:t> </w:t>
      </w:r>
      <w:r>
        <w:rPr>
          <w:sz w:val="22"/>
        </w:rPr>
        <w:t>at</w:t>
      </w:r>
      <w:r>
        <w:rPr>
          <w:spacing w:val="-7"/>
          <w:sz w:val="22"/>
        </w:rPr>
        <w:t> </w:t>
      </w:r>
      <w:r>
        <w:rPr>
          <w:sz w:val="22"/>
        </w:rPr>
        <w:t>Cattle</w:t>
      </w:r>
      <w:r>
        <w:rPr>
          <w:spacing w:val="-7"/>
          <w:sz w:val="22"/>
        </w:rPr>
        <w:t> </w:t>
      </w:r>
      <w:r>
        <w:rPr>
          <w:sz w:val="22"/>
        </w:rPr>
        <w:t>Breeding</w:t>
      </w:r>
      <w:r>
        <w:rPr>
          <w:spacing w:val="-7"/>
          <w:sz w:val="22"/>
        </w:rPr>
        <w:t> </w:t>
      </w:r>
      <w:r>
        <w:rPr>
          <w:sz w:val="22"/>
        </w:rPr>
        <w:t>Farm,</w:t>
      </w:r>
      <w:r>
        <w:rPr>
          <w:spacing w:val="-7"/>
          <w:sz w:val="22"/>
        </w:rPr>
        <w:t> </w:t>
      </w:r>
      <w:r>
        <w:rPr>
          <w:sz w:val="22"/>
        </w:rPr>
        <w:t>Junagadh</w:t>
      </w:r>
      <w:r>
        <w:rPr>
          <w:spacing w:val="-7"/>
          <w:sz w:val="22"/>
        </w:rPr>
        <w:t> </w:t>
      </w:r>
      <w:r>
        <w:rPr>
          <w:sz w:val="22"/>
        </w:rPr>
        <w:t>and</w:t>
      </w:r>
      <w:r>
        <w:rPr>
          <w:spacing w:val="-7"/>
          <w:sz w:val="22"/>
        </w:rPr>
        <w:t> </w:t>
      </w:r>
      <w:r>
        <w:rPr>
          <w:sz w:val="22"/>
        </w:rPr>
        <w:t>observed</w:t>
      </w:r>
      <w:r>
        <w:rPr>
          <w:spacing w:val="-7"/>
          <w:sz w:val="22"/>
        </w:rPr>
        <w:t> </w:t>
      </w:r>
      <w:r>
        <w:rPr>
          <w:sz w:val="22"/>
        </w:rPr>
        <w:t>mean</w:t>
      </w:r>
      <w:r>
        <w:rPr>
          <w:spacing w:val="-7"/>
          <w:sz w:val="22"/>
        </w:rPr>
        <w:t> </w:t>
      </w:r>
      <w:r>
        <w:rPr>
          <w:sz w:val="22"/>
        </w:rPr>
        <w:t>peak</w:t>
      </w:r>
      <w:r>
        <w:rPr>
          <w:spacing w:val="-7"/>
          <w:sz w:val="22"/>
        </w:rPr>
        <w:t> </w:t>
      </w:r>
      <w:r>
        <w:rPr>
          <w:sz w:val="22"/>
        </w:rPr>
        <w:t>yield and days to attain peak yield were 13.02± 0.33 kg and 62.69±6.46 days, respectively.</w:t>
      </w:r>
      <w:r>
        <w:rPr>
          <w:spacing w:val="-3"/>
          <w:sz w:val="22"/>
        </w:rPr>
        <w:t> </w:t>
      </w:r>
      <w:r>
        <w:rPr>
          <w:sz w:val="22"/>
        </w:rPr>
        <w:t>Although, season of calving did not affect these traits, the buffaloes calving in summer showed highest peak yield. The period of calving and parity</w:t>
      </w:r>
      <w:r>
        <w:rPr>
          <w:spacing w:val="-9"/>
          <w:sz w:val="22"/>
        </w:rPr>
        <w:t> </w:t>
      </w:r>
      <w:r>
        <w:rPr>
          <w:sz w:val="22"/>
        </w:rPr>
        <w:t>had</w:t>
      </w:r>
      <w:r>
        <w:rPr>
          <w:spacing w:val="-9"/>
          <w:sz w:val="22"/>
        </w:rPr>
        <w:t> </w:t>
      </w:r>
      <w:r>
        <w:rPr>
          <w:sz w:val="22"/>
        </w:rPr>
        <w:t>significant</w:t>
      </w:r>
      <w:r>
        <w:rPr>
          <w:spacing w:val="-9"/>
          <w:sz w:val="22"/>
        </w:rPr>
        <w:t> </w:t>
      </w:r>
      <w:r>
        <w:rPr>
          <w:sz w:val="22"/>
        </w:rPr>
        <w:t>(p&lt;0.01)</w:t>
      </w:r>
      <w:r>
        <w:rPr>
          <w:spacing w:val="-9"/>
          <w:sz w:val="22"/>
        </w:rPr>
        <w:t> </w:t>
      </w:r>
      <w:r>
        <w:rPr>
          <w:sz w:val="22"/>
        </w:rPr>
        <w:t>effect</w:t>
      </w:r>
      <w:r>
        <w:rPr>
          <w:spacing w:val="-9"/>
          <w:sz w:val="22"/>
        </w:rPr>
        <w:t> </w:t>
      </w:r>
      <w:r>
        <w:rPr>
          <w:sz w:val="22"/>
        </w:rPr>
        <w:t>on</w:t>
      </w:r>
      <w:r>
        <w:rPr>
          <w:spacing w:val="-9"/>
          <w:sz w:val="22"/>
        </w:rPr>
        <w:t> </w:t>
      </w:r>
      <w:r>
        <w:rPr>
          <w:sz w:val="22"/>
        </w:rPr>
        <w:t>peak</w:t>
      </w:r>
      <w:r>
        <w:rPr>
          <w:spacing w:val="-9"/>
          <w:sz w:val="22"/>
        </w:rPr>
        <w:t> </w:t>
      </w:r>
      <w:r>
        <w:rPr>
          <w:sz w:val="22"/>
        </w:rPr>
        <w:t>yield</w:t>
      </w:r>
      <w:r>
        <w:rPr>
          <w:spacing w:val="-9"/>
          <w:sz w:val="22"/>
        </w:rPr>
        <w:t> </w:t>
      </w:r>
      <w:r>
        <w:rPr>
          <w:sz w:val="22"/>
        </w:rPr>
        <w:t>and</w:t>
      </w:r>
      <w:r>
        <w:rPr>
          <w:spacing w:val="-9"/>
          <w:sz w:val="22"/>
        </w:rPr>
        <w:t> </w:t>
      </w:r>
      <w:r>
        <w:rPr>
          <w:sz w:val="22"/>
        </w:rPr>
        <w:t>days</w:t>
      </w:r>
      <w:r>
        <w:rPr>
          <w:spacing w:val="-9"/>
          <w:sz w:val="22"/>
        </w:rPr>
        <w:t> </w:t>
      </w:r>
      <w:r>
        <w:rPr>
          <w:sz w:val="22"/>
        </w:rPr>
        <w:t>to</w:t>
      </w:r>
      <w:r>
        <w:rPr>
          <w:spacing w:val="-9"/>
          <w:sz w:val="22"/>
        </w:rPr>
        <w:t> </w:t>
      </w:r>
      <w:r>
        <w:rPr>
          <w:sz w:val="22"/>
        </w:rPr>
        <w:t>attain</w:t>
      </w:r>
      <w:r>
        <w:rPr>
          <w:spacing w:val="-9"/>
          <w:sz w:val="22"/>
        </w:rPr>
        <w:t> </w:t>
      </w:r>
      <w:r>
        <w:rPr>
          <w:sz w:val="22"/>
        </w:rPr>
        <w:t>peak</w:t>
      </w:r>
      <w:r>
        <w:rPr>
          <w:spacing w:val="-9"/>
          <w:sz w:val="22"/>
        </w:rPr>
        <w:t> </w:t>
      </w:r>
      <w:r>
        <w:rPr>
          <w:sz w:val="22"/>
        </w:rPr>
        <w:t>yield.</w:t>
      </w:r>
      <w:r>
        <w:rPr>
          <w:spacing w:val="-9"/>
          <w:sz w:val="22"/>
        </w:rPr>
        <w:t> </w:t>
      </w:r>
      <w:r>
        <w:rPr>
          <w:sz w:val="22"/>
        </w:rPr>
        <w:t>Daily</w:t>
      </w:r>
      <w:r>
        <w:rPr>
          <w:spacing w:val="-9"/>
          <w:sz w:val="22"/>
        </w:rPr>
        <w:t> </w:t>
      </w:r>
      <w:r>
        <w:rPr>
          <w:sz w:val="22"/>
        </w:rPr>
        <w:t>peak</w:t>
      </w:r>
      <w:r>
        <w:rPr>
          <w:spacing w:val="-9"/>
          <w:sz w:val="22"/>
        </w:rPr>
        <w:t> </w:t>
      </w:r>
      <w:r>
        <w:rPr>
          <w:sz w:val="22"/>
        </w:rPr>
        <w:t>showed</w:t>
      </w:r>
      <w:r>
        <w:rPr>
          <w:spacing w:val="-9"/>
          <w:sz w:val="22"/>
        </w:rPr>
        <w:t> </w:t>
      </w:r>
      <w:r>
        <w:rPr>
          <w:sz w:val="22"/>
        </w:rPr>
        <w:t>increasing</w:t>
      </w:r>
      <w:r>
        <w:rPr>
          <w:spacing w:val="-9"/>
          <w:sz w:val="22"/>
        </w:rPr>
        <w:t> </w:t>
      </w:r>
      <w:r>
        <w:rPr>
          <w:sz w:val="22"/>
        </w:rPr>
        <w:t>trend from first to fourth lactation. The number of days to reach peak yield was highest in first lactation and thereafter it gradually</w:t>
      </w:r>
      <w:r>
        <w:rPr>
          <w:spacing w:val="-7"/>
          <w:sz w:val="22"/>
        </w:rPr>
        <w:t> </w:t>
      </w:r>
      <w:r>
        <w:rPr>
          <w:sz w:val="22"/>
        </w:rPr>
        <w:t>decreased</w:t>
      </w:r>
      <w:r>
        <w:rPr>
          <w:spacing w:val="-7"/>
          <w:sz w:val="22"/>
        </w:rPr>
        <w:t> </w:t>
      </w:r>
      <w:r>
        <w:rPr>
          <w:sz w:val="22"/>
        </w:rPr>
        <w:t>over</w:t>
      </w:r>
      <w:r>
        <w:rPr>
          <w:spacing w:val="-6"/>
          <w:sz w:val="22"/>
        </w:rPr>
        <w:t> </w:t>
      </w:r>
      <w:r>
        <w:rPr>
          <w:sz w:val="22"/>
        </w:rPr>
        <w:t>the</w:t>
      </w:r>
      <w:r>
        <w:rPr>
          <w:spacing w:val="-6"/>
          <w:sz w:val="22"/>
        </w:rPr>
        <w:t> </w:t>
      </w:r>
      <w:r>
        <w:rPr>
          <w:sz w:val="22"/>
        </w:rPr>
        <w:t>parity</w:t>
      </w:r>
      <w:r>
        <w:rPr>
          <w:spacing w:val="-7"/>
          <w:sz w:val="22"/>
        </w:rPr>
        <w:t> </w:t>
      </w:r>
      <w:r>
        <w:rPr>
          <w:sz w:val="22"/>
        </w:rPr>
        <w:t>numbers.</w:t>
      </w:r>
      <w:r>
        <w:rPr>
          <w:spacing w:val="-10"/>
          <w:sz w:val="22"/>
        </w:rPr>
        <w:t> </w:t>
      </w:r>
      <w:r>
        <w:rPr>
          <w:sz w:val="22"/>
        </w:rPr>
        <w:t>This</w:t>
      </w:r>
      <w:r>
        <w:rPr>
          <w:spacing w:val="-6"/>
          <w:sz w:val="22"/>
        </w:rPr>
        <w:t> </w:t>
      </w:r>
      <w:r>
        <w:rPr>
          <w:sz w:val="22"/>
        </w:rPr>
        <w:t>reflects</w:t>
      </w:r>
      <w:r>
        <w:rPr>
          <w:spacing w:val="-7"/>
          <w:sz w:val="22"/>
        </w:rPr>
        <w:t> </w:t>
      </w:r>
      <w:r>
        <w:rPr>
          <w:sz w:val="22"/>
        </w:rPr>
        <w:t>that</w:t>
      </w:r>
      <w:r>
        <w:rPr>
          <w:spacing w:val="-7"/>
          <w:sz w:val="22"/>
        </w:rPr>
        <w:t> </w:t>
      </w:r>
      <w:r>
        <w:rPr>
          <w:sz w:val="22"/>
        </w:rPr>
        <w:t>buffaloes</w:t>
      </w:r>
      <w:r>
        <w:rPr>
          <w:spacing w:val="-6"/>
          <w:sz w:val="22"/>
        </w:rPr>
        <w:t> </w:t>
      </w:r>
      <w:r>
        <w:rPr>
          <w:sz w:val="22"/>
        </w:rPr>
        <w:t>attain</w:t>
      </w:r>
      <w:r>
        <w:rPr>
          <w:spacing w:val="-7"/>
          <w:sz w:val="22"/>
        </w:rPr>
        <w:t> </w:t>
      </w:r>
      <w:r>
        <w:rPr>
          <w:sz w:val="22"/>
        </w:rPr>
        <w:t>peak</w:t>
      </w:r>
      <w:r>
        <w:rPr>
          <w:spacing w:val="-6"/>
          <w:sz w:val="22"/>
        </w:rPr>
        <w:t> </w:t>
      </w:r>
      <w:r>
        <w:rPr>
          <w:sz w:val="22"/>
        </w:rPr>
        <w:t>yield</w:t>
      </w:r>
      <w:r>
        <w:rPr>
          <w:spacing w:val="-7"/>
          <w:sz w:val="22"/>
        </w:rPr>
        <w:t> </w:t>
      </w:r>
      <w:r>
        <w:rPr>
          <w:sz w:val="22"/>
        </w:rPr>
        <w:t>earlier</w:t>
      </w:r>
      <w:r>
        <w:rPr>
          <w:spacing w:val="-7"/>
          <w:sz w:val="22"/>
        </w:rPr>
        <w:t> </w:t>
      </w:r>
      <w:r>
        <w:rPr>
          <w:sz w:val="22"/>
        </w:rPr>
        <w:t>as</w:t>
      </w:r>
      <w:r>
        <w:rPr>
          <w:spacing w:val="-6"/>
          <w:sz w:val="22"/>
        </w:rPr>
        <w:t> </w:t>
      </w:r>
      <w:r>
        <w:rPr>
          <w:sz w:val="22"/>
        </w:rPr>
        <w:t>the</w:t>
      </w:r>
      <w:r>
        <w:rPr>
          <w:spacing w:val="-6"/>
          <w:sz w:val="22"/>
        </w:rPr>
        <w:t> </w:t>
      </w:r>
      <w:r>
        <w:rPr>
          <w:sz w:val="22"/>
        </w:rPr>
        <w:t>age</w:t>
      </w:r>
      <w:r>
        <w:rPr>
          <w:spacing w:val="-6"/>
          <w:sz w:val="22"/>
        </w:rPr>
        <w:t> </w:t>
      </w:r>
      <w:r>
        <w:rPr>
          <w:sz w:val="22"/>
        </w:rPr>
        <w:t>advances (Savaliya</w:t>
      </w:r>
      <w:r>
        <w:rPr>
          <w:spacing w:val="-14"/>
          <w:sz w:val="22"/>
        </w:rPr>
        <w:t> </w:t>
      </w:r>
      <w:r>
        <w:rPr>
          <w:sz w:val="22"/>
        </w:rPr>
        <w:t>and</w:t>
      </w:r>
      <w:r>
        <w:rPr>
          <w:spacing w:val="-14"/>
          <w:sz w:val="22"/>
        </w:rPr>
        <w:t> </w:t>
      </w:r>
      <w:r>
        <w:rPr>
          <w:sz w:val="22"/>
        </w:rPr>
        <w:t>Ahlawat,</w:t>
      </w:r>
      <w:r>
        <w:rPr>
          <w:spacing w:val="-14"/>
          <w:sz w:val="22"/>
        </w:rPr>
        <w:t> </w:t>
      </w:r>
      <w:r>
        <w:rPr>
          <w:sz w:val="22"/>
        </w:rPr>
        <w:t>2016).</w:t>
      </w:r>
      <w:r>
        <w:rPr>
          <w:spacing w:val="-13"/>
          <w:sz w:val="22"/>
        </w:rPr>
        <w:t> </w:t>
      </w:r>
      <w:r>
        <w:rPr>
          <w:sz w:val="22"/>
        </w:rPr>
        <w:t>Chaudhari</w:t>
      </w:r>
      <w:r>
        <w:rPr>
          <w:spacing w:val="-14"/>
          <w:sz w:val="22"/>
        </w:rPr>
        <w:t> </w:t>
      </w:r>
      <w:r>
        <w:rPr>
          <w:i/>
          <w:sz w:val="22"/>
        </w:rPr>
        <w:t>et</w:t>
      </w:r>
      <w:r>
        <w:rPr>
          <w:i/>
          <w:spacing w:val="-12"/>
          <w:sz w:val="22"/>
        </w:rPr>
        <w:t> </w:t>
      </w:r>
      <w:r>
        <w:rPr>
          <w:i/>
          <w:sz w:val="22"/>
        </w:rPr>
        <w:t>al.</w:t>
      </w:r>
      <w:r>
        <w:rPr>
          <w:i/>
          <w:spacing w:val="-12"/>
          <w:sz w:val="22"/>
        </w:rPr>
        <w:t> </w:t>
      </w:r>
      <w:r>
        <w:rPr>
          <w:sz w:val="22"/>
        </w:rPr>
        <w:t>(2022)</w:t>
      </w:r>
      <w:r>
        <w:rPr>
          <w:spacing w:val="-12"/>
          <w:sz w:val="22"/>
        </w:rPr>
        <w:t> </w:t>
      </w:r>
      <w:r>
        <w:rPr>
          <w:sz w:val="22"/>
        </w:rPr>
        <w:t>estimated</w:t>
      </w:r>
      <w:r>
        <w:rPr>
          <w:spacing w:val="-12"/>
          <w:sz w:val="22"/>
        </w:rPr>
        <w:t> </w:t>
      </w:r>
      <w:r>
        <w:rPr>
          <w:sz w:val="22"/>
        </w:rPr>
        <w:t>daily</w:t>
      </w:r>
      <w:r>
        <w:rPr>
          <w:spacing w:val="-12"/>
          <w:sz w:val="22"/>
        </w:rPr>
        <w:t> </w:t>
      </w:r>
      <w:r>
        <w:rPr>
          <w:sz w:val="22"/>
        </w:rPr>
        <w:t>peak</w:t>
      </w:r>
      <w:r>
        <w:rPr>
          <w:spacing w:val="-12"/>
          <w:sz w:val="22"/>
        </w:rPr>
        <w:t> </w:t>
      </w:r>
      <w:r>
        <w:rPr>
          <w:sz w:val="22"/>
        </w:rPr>
        <w:t>milk</w:t>
      </w:r>
      <w:r>
        <w:rPr>
          <w:spacing w:val="-12"/>
          <w:sz w:val="22"/>
        </w:rPr>
        <w:t> </w:t>
      </w:r>
      <w:r>
        <w:rPr>
          <w:sz w:val="22"/>
        </w:rPr>
        <w:t>yield</w:t>
      </w:r>
      <w:r>
        <w:rPr>
          <w:spacing w:val="-12"/>
          <w:sz w:val="22"/>
        </w:rPr>
        <w:t> </w:t>
      </w:r>
      <w:r>
        <w:rPr>
          <w:sz w:val="22"/>
        </w:rPr>
        <w:t>and</w:t>
      </w:r>
      <w:r>
        <w:rPr>
          <w:spacing w:val="-12"/>
          <w:sz w:val="22"/>
        </w:rPr>
        <w:t> </w:t>
      </w:r>
      <w:r>
        <w:rPr>
          <w:sz w:val="22"/>
        </w:rPr>
        <w:t>days</w:t>
      </w:r>
      <w:r>
        <w:rPr>
          <w:spacing w:val="-12"/>
          <w:sz w:val="22"/>
        </w:rPr>
        <w:t> </w:t>
      </w:r>
      <w:r>
        <w:rPr>
          <w:sz w:val="22"/>
        </w:rPr>
        <w:t>to</w:t>
      </w:r>
      <w:r>
        <w:rPr>
          <w:spacing w:val="-12"/>
          <w:sz w:val="22"/>
        </w:rPr>
        <w:t> </w:t>
      </w:r>
      <w:r>
        <w:rPr>
          <w:sz w:val="22"/>
        </w:rPr>
        <w:t>attained</w:t>
      </w:r>
      <w:r>
        <w:rPr>
          <w:spacing w:val="-12"/>
          <w:sz w:val="22"/>
        </w:rPr>
        <w:t> </w:t>
      </w:r>
      <w:r>
        <w:rPr>
          <w:sz w:val="22"/>
        </w:rPr>
        <w:t>peak</w:t>
      </w:r>
      <w:r>
        <w:rPr>
          <w:spacing w:val="-12"/>
          <w:sz w:val="22"/>
        </w:rPr>
        <w:t> </w:t>
      </w:r>
      <w:r>
        <w:rPr>
          <w:sz w:val="22"/>
        </w:rPr>
        <w:t>yield in</w:t>
      </w:r>
      <w:r>
        <w:rPr>
          <w:spacing w:val="-1"/>
          <w:sz w:val="22"/>
        </w:rPr>
        <w:t> </w:t>
      </w:r>
      <w:r>
        <w:rPr>
          <w:sz w:val="22"/>
        </w:rPr>
        <w:t>Jaffarabadi</w:t>
      </w:r>
      <w:r>
        <w:rPr>
          <w:spacing w:val="-1"/>
          <w:sz w:val="22"/>
        </w:rPr>
        <w:t> </w:t>
      </w:r>
      <w:r>
        <w:rPr>
          <w:sz w:val="22"/>
        </w:rPr>
        <w:t>buffaloes</w:t>
      </w:r>
      <w:r>
        <w:rPr>
          <w:spacing w:val="-1"/>
          <w:sz w:val="22"/>
        </w:rPr>
        <w:t> </w:t>
      </w:r>
      <w:r>
        <w:rPr>
          <w:sz w:val="22"/>
        </w:rPr>
        <w:t>considering</w:t>
      </w:r>
      <w:r>
        <w:rPr>
          <w:spacing w:val="-1"/>
          <w:sz w:val="22"/>
        </w:rPr>
        <w:t> </w:t>
      </w:r>
      <w:r>
        <w:rPr>
          <w:sz w:val="22"/>
        </w:rPr>
        <w:t>176</w:t>
      </w:r>
      <w:r>
        <w:rPr>
          <w:spacing w:val="-1"/>
          <w:sz w:val="22"/>
        </w:rPr>
        <w:t> </w:t>
      </w:r>
      <w:r>
        <w:rPr>
          <w:sz w:val="22"/>
        </w:rPr>
        <w:t>lactations</w:t>
      </w:r>
      <w:r>
        <w:rPr>
          <w:spacing w:val="-2"/>
          <w:sz w:val="22"/>
        </w:rPr>
        <w:t> </w:t>
      </w:r>
      <w:r>
        <w:rPr>
          <w:sz w:val="22"/>
        </w:rPr>
        <w:t>records</w:t>
      </w:r>
      <w:r>
        <w:rPr>
          <w:spacing w:val="-1"/>
          <w:sz w:val="22"/>
        </w:rPr>
        <w:t> </w:t>
      </w:r>
      <w:r>
        <w:rPr>
          <w:sz w:val="22"/>
        </w:rPr>
        <w:t>of</w:t>
      </w:r>
      <w:r>
        <w:rPr>
          <w:spacing w:val="-1"/>
          <w:sz w:val="22"/>
        </w:rPr>
        <w:t> </w:t>
      </w:r>
      <w:r>
        <w:rPr>
          <w:sz w:val="22"/>
        </w:rPr>
        <w:t>Jaffarabadi</w:t>
      </w:r>
      <w:r>
        <w:rPr>
          <w:spacing w:val="-1"/>
          <w:sz w:val="22"/>
        </w:rPr>
        <w:t> </w:t>
      </w:r>
      <w:r>
        <w:rPr>
          <w:sz w:val="22"/>
        </w:rPr>
        <w:t>buffaloes</w:t>
      </w:r>
      <w:r>
        <w:rPr>
          <w:spacing w:val="-1"/>
          <w:sz w:val="22"/>
        </w:rPr>
        <w:t> </w:t>
      </w:r>
      <w:r>
        <w:rPr>
          <w:sz w:val="22"/>
        </w:rPr>
        <w:t>spread</w:t>
      </w:r>
      <w:r>
        <w:rPr>
          <w:spacing w:val="-1"/>
          <w:sz w:val="22"/>
        </w:rPr>
        <w:t> </w:t>
      </w:r>
      <w:r>
        <w:rPr>
          <w:sz w:val="22"/>
        </w:rPr>
        <w:t>over</w:t>
      </w:r>
      <w:r>
        <w:rPr>
          <w:spacing w:val="-1"/>
          <w:sz w:val="22"/>
        </w:rPr>
        <w:t> </w:t>
      </w:r>
      <w:r>
        <w:rPr>
          <w:sz w:val="22"/>
        </w:rPr>
        <w:t>a</w:t>
      </w:r>
      <w:r>
        <w:rPr>
          <w:spacing w:val="-1"/>
          <w:sz w:val="22"/>
        </w:rPr>
        <w:t> </w:t>
      </w:r>
      <w:r>
        <w:rPr>
          <w:sz w:val="22"/>
        </w:rPr>
        <w:t>period</w:t>
      </w:r>
      <w:r>
        <w:rPr>
          <w:spacing w:val="-1"/>
          <w:sz w:val="22"/>
        </w:rPr>
        <w:t> </w:t>
      </w:r>
      <w:r>
        <w:rPr>
          <w:sz w:val="22"/>
        </w:rPr>
        <w:t>of</w:t>
      </w:r>
      <w:r>
        <w:rPr>
          <w:spacing w:val="-1"/>
          <w:sz w:val="22"/>
        </w:rPr>
        <w:t> </w:t>
      </w:r>
      <w:r>
        <w:rPr>
          <w:sz w:val="22"/>
        </w:rPr>
        <w:t>28</w:t>
      </w:r>
      <w:r>
        <w:rPr>
          <w:spacing w:val="-1"/>
          <w:sz w:val="22"/>
        </w:rPr>
        <w:t> </w:t>
      </w:r>
      <w:r>
        <w:rPr>
          <w:sz w:val="22"/>
        </w:rPr>
        <w:t>years (1991-2018).</w:t>
      </w:r>
      <w:r>
        <w:rPr>
          <w:spacing w:val="-10"/>
          <w:sz w:val="22"/>
        </w:rPr>
        <w:t> </w:t>
      </w:r>
      <w:r>
        <w:rPr>
          <w:sz w:val="22"/>
        </w:rPr>
        <w:t>The</w:t>
      </w:r>
      <w:r>
        <w:rPr>
          <w:spacing w:val="-4"/>
          <w:sz w:val="22"/>
        </w:rPr>
        <w:t> </w:t>
      </w:r>
      <w:r>
        <w:rPr>
          <w:sz w:val="22"/>
        </w:rPr>
        <w:t>overall</w:t>
      </w:r>
      <w:r>
        <w:rPr>
          <w:spacing w:val="-5"/>
          <w:sz w:val="22"/>
        </w:rPr>
        <w:t> </w:t>
      </w:r>
      <w:r>
        <w:rPr>
          <w:sz w:val="22"/>
        </w:rPr>
        <w:t>daily</w:t>
      </w:r>
      <w:r>
        <w:rPr>
          <w:spacing w:val="-4"/>
          <w:sz w:val="22"/>
        </w:rPr>
        <w:t> </w:t>
      </w:r>
      <w:r>
        <w:rPr>
          <w:sz w:val="22"/>
        </w:rPr>
        <w:t>peak</w:t>
      </w:r>
      <w:r>
        <w:rPr>
          <w:spacing w:val="-4"/>
          <w:sz w:val="22"/>
        </w:rPr>
        <w:t> </w:t>
      </w:r>
      <w:r>
        <w:rPr>
          <w:sz w:val="22"/>
        </w:rPr>
        <w:t>milk</w:t>
      </w:r>
      <w:r>
        <w:rPr>
          <w:spacing w:val="-4"/>
          <w:sz w:val="22"/>
        </w:rPr>
        <w:t> </w:t>
      </w:r>
      <w:r>
        <w:rPr>
          <w:sz w:val="22"/>
        </w:rPr>
        <w:t>yield</w:t>
      </w:r>
      <w:r>
        <w:rPr>
          <w:spacing w:val="-4"/>
          <w:sz w:val="22"/>
        </w:rPr>
        <w:t> </w:t>
      </w:r>
      <w:r>
        <w:rPr>
          <w:sz w:val="22"/>
        </w:rPr>
        <w:t>in</w:t>
      </w:r>
      <w:r>
        <w:rPr>
          <w:spacing w:val="-4"/>
          <w:sz w:val="22"/>
        </w:rPr>
        <w:t> </w:t>
      </w:r>
      <w:r>
        <w:rPr>
          <w:sz w:val="22"/>
        </w:rPr>
        <w:t>the</w:t>
      </w:r>
      <w:r>
        <w:rPr>
          <w:spacing w:val="-4"/>
          <w:sz w:val="22"/>
        </w:rPr>
        <w:t> </w:t>
      </w:r>
      <w:r>
        <w:rPr>
          <w:sz w:val="22"/>
        </w:rPr>
        <w:t>Jaffarabadi</w:t>
      </w:r>
      <w:r>
        <w:rPr>
          <w:spacing w:val="-4"/>
          <w:sz w:val="22"/>
        </w:rPr>
        <w:t> </w:t>
      </w:r>
      <w:r>
        <w:rPr>
          <w:sz w:val="22"/>
        </w:rPr>
        <w:t>buffalo</w:t>
      </w:r>
      <w:r>
        <w:rPr>
          <w:spacing w:val="-4"/>
          <w:sz w:val="22"/>
        </w:rPr>
        <w:t> </w:t>
      </w:r>
      <w:r>
        <w:rPr>
          <w:sz w:val="22"/>
        </w:rPr>
        <w:t>was</w:t>
      </w:r>
      <w:r>
        <w:rPr>
          <w:spacing w:val="-5"/>
          <w:sz w:val="22"/>
        </w:rPr>
        <w:t> </w:t>
      </w:r>
      <w:r>
        <w:rPr>
          <w:sz w:val="22"/>
        </w:rPr>
        <w:t>11.27</w:t>
      </w:r>
      <w:r>
        <w:rPr>
          <w:spacing w:val="-4"/>
          <w:sz w:val="22"/>
        </w:rPr>
        <w:t> </w:t>
      </w:r>
      <w:r>
        <w:rPr>
          <w:sz w:val="22"/>
        </w:rPr>
        <w:t>±</w:t>
      </w:r>
      <w:r>
        <w:rPr>
          <w:spacing w:val="-4"/>
          <w:sz w:val="22"/>
        </w:rPr>
        <w:t> </w:t>
      </w:r>
      <w:r>
        <w:rPr>
          <w:sz w:val="22"/>
        </w:rPr>
        <w:t>0.20</w:t>
      </w:r>
      <w:r>
        <w:rPr>
          <w:spacing w:val="-4"/>
          <w:sz w:val="22"/>
        </w:rPr>
        <w:t> </w:t>
      </w:r>
      <w:r>
        <w:rPr>
          <w:sz w:val="22"/>
        </w:rPr>
        <w:t>lit/day,</w:t>
      </w:r>
      <w:r>
        <w:rPr>
          <w:spacing w:val="-4"/>
          <w:sz w:val="22"/>
        </w:rPr>
        <w:t> </w:t>
      </w:r>
      <w:r>
        <w:rPr>
          <w:sz w:val="22"/>
        </w:rPr>
        <w:t>attained</w:t>
      </w:r>
      <w:r>
        <w:rPr>
          <w:spacing w:val="-5"/>
          <w:sz w:val="22"/>
        </w:rPr>
        <w:t> </w:t>
      </w:r>
      <w:r>
        <w:rPr>
          <w:sz w:val="22"/>
        </w:rPr>
        <w:t>at</w:t>
      </w:r>
      <w:r>
        <w:rPr>
          <w:spacing w:val="-3"/>
          <w:sz w:val="22"/>
        </w:rPr>
        <w:t> </w:t>
      </w:r>
      <w:r>
        <w:rPr>
          <w:spacing w:val="-2"/>
          <w:sz w:val="22"/>
        </w:rPr>
        <w:t>102.00</w:t>
      </w:r>
    </w:p>
    <w:p>
      <w:pPr>
        <w:spacing w:line="271" w:lineRule="auto" w:before="1"/>
        <w:ind w:left="660" w:right="658" w:firstLine="0"/>
        <w:jc w:val="both"/>
        <w:rPr>
          <w:sz w:val="22"/>
        </w:rPr>
      </w:pPr>
      <w:r>
        <w:rPr>
          <w:sz w:val="22"/>
        </w:rPr>
        <w:t>± 4.68 days postpartum. The parity of buffaloes significantly (p&lt;0.01) affected the peak yield, being lowest in the first</w:t>
      </w:r>
      <w:r>
        <w:rPr>
          <w:spacing w:val="-4"/>
          <w:sz w:val="22"/>
        </w:rPr>
        <w:t> </w:t>
      </w:r>
      <w:r>
        <w:rPr>
          <w:sz w:val="22"/>
        </w:rPr>
        <w:t>lactation</w:t>
      </w:r>
      <w:r>
        <w:rPr>
          <w:spacing w:val="-5"/>
          <w:sz w:val="22"/>
        </w:rPr>
        <w:t> </w:t>
      </w:r>
      <w:r>
        <w:rPr>
          <w:sz w:val="22"/>
        </w:rPr>
        <w:t>compared</w:t>
      </w:r>
      <w:r>
        <w:rPr>
          <w:spacing w:val="-5"/>
          <w:sz w:val="22"/>
        </w:rPr>
        <w:t> </w:t>
      </w:r>
      <w:r>
        <w:rPr>
          <w:sz w:val="22"/>
        </w:rPr>
        <w:t>to</w:t>
      </w:r>
      <w:r>
        <w:rPr>
          <w:spacing w:val="-4"/>
          <w:sz w:val="22"/>
        </w:rPr>
        <w:t> </w:t>
      </w:r>
      <w:r>
        <w:rPr>
          <w:sz w:val="22"/>
        </w:rPr>
        <w:t>other</w:t>
      </w:r>
      <w:r>
        <w:rPr>
          <w:spacing w:val="-4"/>
          <w:sz w:val="22"/>
        </w:rPr>
        <w:t> </w:t>
      </w:r>
      <w:r>
        <w:rPr>
          <w:sz w:val="22"/>
        </w:rPr>
        <w:t>lactations.</w:t>
      </w:r>
      <w:r>
        <w:rPr>
          <w:spacing w:val="-5"/>
          <w:sz w:val="22"/>
        </w:rPr>
        <w:t> </w:t>
      </w:r>
      <w:r>
        <w:rPr>
          <w:sz w:val="22"/>
        </w:rPr>
        <w:t>Further,</w:t>
      </w:r>
      <w:r>
        <w:rPr>
          <w:spacing w:val="-4"/>
          <w:sz w:val="22"/>
        </w:rPr>
        <w:t> </w:t>
      </w:r>
      <w:r>
        <w:rPr>
          <w:sz w:val="22"/>
        </w:rPr>
        <w:t>in</w:t>
      </w:r>
      <w:r>
        <w:rPr>
          <w:spacing w:val="-4"/>
          <w:sz w:val="22"/>
        </w:rPr>
        <w:t> </w:t>
      </w:r>
      <w:r>
        <w:rPr>
          <w:sz w:val="22"/>
        </w:rPr>
        <w:t>Jaffarabadi</w:t>
      </w:r>
      <w:r>
        <w:rPr>
          <w:spacing w:val="-5"/>
          <w:sz w:val="22"/>
        </w:rPr>
        <w:t> </w:t>
      </w:r>
      <w:r>
        <w:rPr>
          <w:sz w:val="22"/>
        </w:rPr>
        <w:t>buffaloes</w:t>
      </w:r>
      <w:r>
        <w:rPr>
          <w:spacing w:val="-5"/>
          <w:sz w:val="22"/>
        </w:rPr>
        <w:t> </w:t>
      </w:r>
      <w:r>
        <w:rPr>
          <w:sz w:val="22"/>
        </w:rPr>
        <w:t>(records</w:t>
      </w:r>
      <w:r>
        <w:rPr>
          <w:spacing w:val="-5"/>
          <w:sz w:val="22"/>
        </w:rPr>
        <w:t> </w:t>
      </w:r>
      <w:r>
        <w:rPr>
          <w:sz w:val="22"/>
        </w:rPr>
        <w:t>of</w:t>
      </w:r>
      <w:r>
        <w:rPr>
          <w:spacing w:val="-4"/>
          <w:sz w:val="22"/>
        </w:rPr>
        <w:t> </w:t>
      </w:r>
      <w:r>
        <w:rPr>
          <w:sz w:val="22"/>
        </w:rPr>
        <w:t>314</w:t>
      </w:r>
      <w:r>
        <w:rPr>
          <w:spacing w:val="-4"/>
          <w:sz w:val="22"/>
        </w:rPr>
        <w:t> </w:t>
      </w:r>
      <w:r>
        <w:rPr>
          <w:sz w:val="22"/>
        </w:rPr>
        <w:t>buffaloes</w:t>
      </w:r>
      <w:r>
        <w:rPr>
          <w:spacing w:val="-5"/>
          <w:sz w:val="22"/>
        </w:rPr>
        <w:t> </w:t>
      </w:r>
      <w:r>
        <w:rPr>
          <w:sz w:val="22"/>
        </w:rPr>
        <w:t>spreaded</w:t>
      </w:r>
      <w:r>
        <w:rPr>
          <w:spacing w:val="-4"/>
          <w:sz w:val="22"/>
        </w:rPr>
        <w:t> </w:t>
      </w:r>
      <w:r>
        <w:rPr>
          <w:sz w:val="22"/>
        </w:rPr>
        <w:t>over a period of 25 years i.e. from 1996 to 2020) mean peak milk yield was observed to be 11.30±1.6 kg (Patel, 2024). Peak yield was significantly affected by both parity (p&lt;0.01) and season of birth (p&lt;0.05). Peak milk yield ranged from</w:t>
      </w:r>
      <w:r>
        <w:rPr>
          <w:spacing w:val="-1"/>
          <w:sz w:val="22"/>
        </w:rPr>
        <w:t> </w:t>
      </w:r>
      <w:r>
        <w:rPr>
          <w:sz w:val="22"/>
        </w:rPr>
        <w:t>10.17</w:t>
      </w:r>
      <w:r>
        <w:rPr>
          <w:spacing w:val="-1"/>
          <w:sz w:val="22"/>
        </w:rPr>
        <w:t> </w:t>
      </w:r>
      <w:r>
        <w:rPr>
          <w:sz w:val="22"/>
        </w:rPr>
        <w:t>kg</w:t>
      </w:r>
      <w:r>
        <w:rPr>
          <w:spacing w:val="-1"/>
          <w:sz w:val="22"/>
        </w:rPr>
        <w:t> </w:t>
      </w:r>
      <w:r>
        <w:rPr>
          <w:sz w:val="22"/>
        </w:rPr>
        <w:t>in</w:t>
      </w:r>
      <w:r>
        <w:rPr>
          <w:spacing w:val="-1"/>
          <w:sz w:val="22"/>
        </w:rPr>
        <w:t> </w:t>
      </w:r>
      <w:r>
        <w:rPr>
          <w:sz w:val="22"/>
        </w:rPr>
        <w:t>1</w:t>
      </w:r>
      <w:r>
        <w:rPr>
          <w:sz w:val="22"/>
          <w:vertAlign w:val="superscript"/>
        </w:rPr>
        <w:t>st</w:t>
      </w:r>
      <w:r>
        <w:rPr>
          <w:spacing w:val="-1"/>
          <w:sz w:val="22"/>
          <w:vertAlign w:val="baseline"/>
        </w:rPr>
        <w:t> </w:t>
      </w:r>
      <w:r>
        <w:rPr>
          <w:sz w:val="22"/>
          <w:vertAlign w:val="baseline"/>
        </w:rPr>
        <w:t>parity</w:t>
      </w:r>
      <w:r>
        <w:rPr>
          <w:spacing w:val="-1"/>
          <w:sz w:val="22"/>
          <w:vertAlign w:val="baseline"/>
        </w:rPr>
        <w:t> </w:t>
      </w:r>
      <w:r>
        <w:rPr>
          <w:sz w:val="22"/>
          <w:vertAlign w:val="baseline"/>
        </w:rPr>
        <w:t>to</w:t>
      </w:r>
      <w:r>
        <w:rPr>
          <w:spacing w:val="-1"/>
          <w:sz w:val="22"/>
          <w:vertAlign w:val="baseline"/>
        </w:rPr>
        <w:t> </w:t>
      </w:r>
      <w:r>
        <w:rPr>
          <w:sz w:val="22"/>
          <w:vertAlign w:val="baseline"/>
        </w:rPr>
        <w:t>11.83</w:t>
      </w:r>
      <w:r>
        <w:rPr>
          <w:spacing w:val="-1"/>
          <w:sz w:val="22"/>
          <w:vertAlign w:val="baseline"/>
        </w:rPr>
        <w:t> </w:t>
      </w:r>
      <w:r>
        <w:rPr>
          <w:sz w:val="22"/>
          <w:vertAlign w:val="baseline"/>
        </w:rPr>
        <w:t>kg</w:t>
      </w:r>
      <w:r>
        <w:rPr>
          <w:spacing w:val="-1"/>
          <w:sz w:val="22"/>
          <w:vertAlign w:val="baseline"/>
        </w:rPr>
        <w:t> </w:t>
      </w:r>
      <w:r>
        <w:rPr>
          <w:sz w:val="22"/>
          <w:vertAlign w:val="baseline"/>
        </w:rPr>
        <w:t>in</w:t>
      </w:r>
      <w:r>
        <w:rPr>
          <w:spacing w:val="-1"/>
          <w:sz w:val="22"/>
          <w:vertAlign w:val="baseline"/>
        </w:rPr>
        <w:t> </w:t>
      </w:r>
      <w:r>
        <w:rPr>
          <w:sz w:val="22"/>
          <w:vertAlign w:val="baseline"/>
        </w:rPr>
        <w:t>3</w:t>
      </w:r>
      <w:r>
        <w:rPr>
          <w:sz w:val="22"/>
          <w:vertAlign w:val="superscript"/>
        </w:rPr>
        <w:t>rd</w:t>
      </w:r>
      <w:r>
        <w:rPr>
          <w:spacing w:val="-1"/>
          <w:sz w:val="22"/>
          <w:vertAlign w:val="baseline"/>
        </w:rPr>
        <w:t> </w:t>
      </w:r>
      <w:r>
        <w:rPr>
          <w:sz w:val="22"/>
          <w:vertAlign w:val="baseline"/>
        </w:rPr>
        <w:t>parity.</w:t>
      </w:r>
      <w:r>
        <w:rPr>
          <w:spacing w:val="-4"/>
          <w:sz w:val="22"/>
          <w:vertAlign w:val="baseline"/>
        </w:rPr>
        <w:t> </w:t>
      </w:r>
      <w:r>
        <w:rPr>
          <w:sz w:val="22"/>
          <w:vertAlign w:val="baseline"/>
        </w:rPr>
        <w:t>The</w:t>
      </w:r>
      <w:r>
        <w:rPr>
          <w:spacing w:val="-1"/>
          <w:sz w:val="22"/>
          <w:vertAlign w:val="baseline"/>
        </w:rPr>
        <w:t> </w:t>
      </w:r>
      <w:r>
        <w:rPr>
          <w:sz w:val="22"/>
          <w:vertAlign w:val="baseline"/>
        </w:rPr>
        <w:t>buffaloes</w:t>
      </w:r>
      <w:r>
        <w:rPr>
          <w:spacing w:val="-1"/>
          <w:sz w:val="22"/>
          <w:vertAlign w:val="baseline"/>
        </w:rPr>
        <w:t> </w:t>
      </w:r>
      <w:r>
        <w:rPr>
          <w:sz w:val="22"/>
          <w:vertAlign w:val="baseline"/>
        </w:rPr>
        <w:t>parturated</w:t>
      </w:r>
      <w:r>
        <w:rPr>
          <w:spacing w:val="-2"/>
          <w:sz w:val="22"/>
          <w:vertAlign w:val="baseline"/>
        </w:rPr>
        <w:t> </w:t>
      </w:r>
      <w:r>
        <w:rPr>
          <w:sz w:val="22"/>
          <w:vertAlign w:val="baseline"/>
        </w:rPr>
        <w:t>during</w:t>
      </w:r>
      <w:r>
        <w:rPr>
          <w:spacing w:val="-1"/>
          <w:sz w:val="22"/>
          <w:vertAlign w:val="baseline"/>
        </w:rPr>
        <w:t> </w:t>
      </w:r>
      <w:r>
        <w:rPr>
          <w:sz w:val="22"/>
          <w:vertAlign w:val="baseline"/>
        </w:rPr>
        <w:t>rainy</w:t>
      </w:r>
      <w:r>
        <w:rPr>
          <w:spacing w:val="-1"/>
          <w:sz w:val="22"/>
          <w:vertAlign w:val="baseline"/>
        </w:rPr>
        <w:t> </w:t>
      </w:r>
      <w:r>
        <w:rPr>
          <w:sz w:val="22"/>
          <w:vertAlign w:val="baseline"/>
        </w:rPr>
        <w:t>season</w:t>
      </w:r>
      <w:r>
        <w:rPr>
          <w:spacing w:val="-1"/>
          <w:sz w:val="22"/>
          <w:vertAlign w:val="baseline"/>
        </w:rPr>
        <w:t> </w:t>
      </w:r>
      <w:r>
        <w:rPr>
          <w:sz w:val="22"/>
          <w:vertAlign w:val="baseline"/>
        </w:rPr>
        <w:t>had</w:t>
      </w:r>
      <w:r>
        <w:rPr>
          <w:spacing w:val="-1"/>
          <w:sz w:val="22"/>
          <w:vertAlign w:val="baseline"/>
        </w:rPr>
        <w:t> </w:t>
      </w:r>
      <w:r>
        <w:rPr>
          <w:sz w:val="22"/>
          <w:vertAlign w:val="baseline"/>
        </w:rPr>
        <w:t>comparatively lower</w:t>
      </w:r>
      <w:r>
        <w:rPr>
          <w:spacing w:val="-15"/>
          <w:sz w:val="22"/>
          <w:vertAlign w:val="baseline"/>
        </w:rPr>
        <w:t> </w:t>
      </w:r>
      <w:r>
        <w:rPr>
          <w:sz w:val="22"/>
          <w:vertAlign w:val="baseline"/>
        </w:rPr>
        <w:t>peak</w:t>
      </w:r>
      <w:r>
        <w:rPr>
          <w:spacing w:val="-13"/>
          <w:sz w:val="22"/>
          <w:vertAlign w:val="baseline"/>
        </w:rPr>
        <w:t> </w:t>
      </w:r>
      <w:r>
        <w:rPr>
          <w:sz w:val="22"/>
          <w:vertAlign w:val="baseline"/>
        </w:rPr>
        <w:t>yield</w:t>
      </w:r>
      <w:r>
        <w:rPr>
          <w:spacing w:val="-13"/>
          <w:sz w:val="22"/>
          <w:vertAlign w:val="baseline"/>
        </w:rPr>
        <w:t> </w:t>
      </w:r>
      <w:r>
        <w:rPr>
          <w:sz w:val="22"/>
          <w:vertAlign w:val="baseline"/>
        </w:rPr>
        <w:t>than</w:t>
      </w:r>
      <w:r>
        <w:rPr>
          <w:spacing w:val="-12"/>
          <w:sz w:val="22"/>
          <w:vertAlign w:val="baseline"/>
        </w:rPr>
        <w:t> </w:t>
      </w:r>
      <w:r>
        <w:rPr>
          <w:sz w:val="22"/>
          <w:vertAlign w:val="baseline"/>
        </w:rPr>
        <w:t>those</w:t>
      </w:r>
      <w:r>
        <w:rPr>
          <w:spacing w:val="-13"/>
          <w:sz w:val="22"/>
          <w:vertAlign w:val="baseline"/>
        </w:rPr>
        <w:t> </w:t>
      </w:r>
      <w:r>
        <w:rPr>
          <w:sz w:val="22"/>
          <w:vertAlign w:val="baseline"/>
        </w:rPr>
        <w:t>calved</w:t>
      </w:r>
      <w:r>
        <w:rPr>
          <w:spacing w:val="-13"/>
          <w:sz w:val="22"/>
          <w:vertAlign w:val="baseline"/>
        </w:rPr>
        <w:t> </w:t>
      </w:r>
      <w:r>
        <w:rPr>
          <w:sz w:val="22"/>
          <w:vertAlign w:val="baseline"/>
        </w:rPr>
        <w:t>during</w:t>
      </w:r>
      <w:r>
        <w:rPr>
          <w:spacing w:val="-13"/>
          <w:sz w:val="22"/>
          <w:vertAlign w:val="baseline"/>
        </w:rPr>
        <w:t> </w:t>
      </w:r>
      <w:r>
        <w:rPr>
          <w:sz w:val="22"/>
          <w:vertAlign w:val="baseline"/>
        </w:rPr>
        <w:t>winter</w:t>
      </w:r>
      <w:r>
        <w:rPr>
          <w:spacing w:val="-12"/>
          <w:sz w:val="22"/>
          <w:vertAlign w:val="baseline"/>
        </w:rPr>
        <w:t> </w:t>
      </w:r>
      <w:r>
        <w:rPr>
          <w:sz w:val="22"/>
          <w:vertAlign w:val="baseline"/>
        </w:rPr>
        <w:t>and</w:t>
      </w:r>
      <w:r>
        <w:rPr>
          <w:spacing w:val="-13"/>
          <w:sz w:val="22"/>
          <w:vertAlign w:val="baseline"/>
        </w:rPr>
        <w:t> </w:t>
      </w:r>
      <w:r>
        <w:rPr>
          <w:sz w:val="22"/>
          <w:vertAlign w:val="baseline"/>
        </w:rPr>
        <w:t>summer</w:t>
      </w:r>
      <w:r>
        <w:rPr>
          <w:spacing w:val="-13"/>
          <w:sz w:val="22"/>
          <w:vertAlign w:val="baseline"/>
        </w:rPr>
        <w:t> </w:t>
      </w:r>
      <w:r>
        <w:rPr>
          <w:sz w:val="22"/>
          <w:vertAlign w:val="baseline"/>
        </w:rPr>
        <w:t>seasons</w:t>
      </w:r>
      <w:r>
        <w:rPr>
          <w:spacing w:val="-12"/>
          <w:sz w:val="22"/>
          <w:vertAlign w:val="baseline"/>
        </w:rPr>
        <w:t> </w:t>
      </w:r>
      <w:r>
        <w:rPr>
          <w:sz w:val="22"/>
          <w:vertAlign w:val="baseline"/>
        </w:rPr>
        <w:t>(11.09</w:t>
      </w:r>
      <w:r>
        <w:rPr>
          <w:spacing w:val="-13"/>
          <w:sz w:val="22"/>
          <w:vertAlign w:val="baseline"/>
        </w:rPr>
        <w:t> </w:t>
      </w:r>
      <w:r>
        <w:rPr>
          <w:sz w:val="22"/>
          <w:vertAlign w:val="baseline"/>
        </w:rPr>
        <w:t>vs.</w:t>
      </w:r>
      <w:r>
        <w:rPr>
          <w:spacing w:val="-13"/>
          <w:sz w:val="22"/>
          <w:vertAlign w:val="baseline"/>
        </w:rPr>
        <w:t> </w:t>
      </w:r>
      <w:r>
        <w:rPr>
          <w:sz w:val="22"/>
          <w:vertAlign w:val="baseline"/>
        </w:rPr>
        <w:t>11.48</w:t>
      </w:r>
      <w:r>
        <w:rPr>
          <w:spacing w:val="-13"/>
          <w:sz w:val="22"/>
          <w:vertAlign w:val="baseline"/>
        </w:rPr>
        <w:t> </w:t>
      </w:r>
      <w:r>
        <w:rPr>
          <w:sz w:val="22"/>
          <w:vertAlign w:val="baseline"/>
        </w:rPr>
        <w:t>and</w:t>
      </w:r>
      <w:r>
        <w:rPr>
          <w:spacing w:val="-12"/>
          <w:sz w:val="22"/>
          <w:vertAlign w:val="baseline"/>
        </w:rPr>
        <w:t> </w:t>
      </w:r>
      <w:r>
        <w:rPr>
          <w:sz w:val="22"/>
          <w:vertAlign w:val="baseline"/>
        </w:rPr>
        <w:t>11.57</w:t>
      </w:r>
      <w:r>
        <w:rPr>
          <w:spacing w:val="-13"/>
          <w:sz w:val="22"/>
          <w:vertAlign w:val="baseline"/>
        </w:rPr>
        <w:t> </w:t>
      </w:r>
      <w:r>
        <w:rPr>
          <w:sz w:val="22"/>
          <w:vertAlign w:val="baseline"/>
        </w:rPr>
        <w:t>lit/day,</w:t>
      </w:r>
      <w:r>
        <w:rPr>
          <w:spacing w:val="-13"/>
          <w:sz w:val="22"/>
          <w:vertAlign w:val="baseline"/>
        </w:rPr>
        <w:t> </w:t>
      </w:r>
      <w:r>
        <w:rPr>
          <w:sz w:val="22"/>
          <w:vertAlign w:val="baseline"/>
        </w:rPr>
        <w:t>Patel,</w:t>
      </w:r>
      <w:r>
        <w:rPr>
          <w:spacing w:val="-12"/>
          <w:sz w:val="22"/>
          <w:vertAlign w:val="baseline"/>
        </w:rPr>
        <w:t> </w:t>
      </w:r>
      <w:r>
        <w:rPr>
          <w:spacing w:val="-2"/>
          <w:sz w:val="22"/>
          <w:vertAlign w:val="baseline"/>
        </w:rPr>
        <w:t>2024).</w:t>
      </w:r>
    </w:p>
    <w:p>
      <w:pPr>
        <w:spacing w:line="271" w:lineRule="auto" w:before="171"/>
        <w:ind w:left="660" w:right="658" w:firstLine="0"/>
        <w:jc w:val="both"/>
        <w:rPr>
          <w:sz w:val="22"/>
        </w:rPr>
      </w:pPr>
      <w:r>
        <w:rPr>
          <w:sz w:val="22"/>
        </w:rPr>
        <w:t>Gadariya</w:t>
      </w:r>
      <w:r>
        <w:rPr>
          <w:spacing w:val="-10"/>
          <w:sz w:val="22"/>
        </w:rPr>
        <w:t> </w:t>
      </w:r>
      <w:r>
        <w:rPr>
          <w:i/>
          <w:sz w:val="22"/>
        </w:rPr>
        <w:t>et</w:t>
      </w:r>
      <w:r>
        <w:rPr>
          <w:i/>
          <w:spacing w:val="-10"/>
          <w:sz w:val="22"/>
        </w:rPr>
        <w:t> </w:t>
      </w:r>
      <w:r>
        <w:rPr>
          <w:i/>
          <w:sz w:val="22"/>
        </w:rPr>
        <w:t>al</w:t>
      </w:r>
      <w:r>
        <w:rPr>
          <w:sz w:val="22"/>
        </w:rPr>
        <w:t>.</w:t>
      </w:r>
      <w:r>
        <w:rPr>
          <w:spacing w:val="-10"/>
          <w:sz w:val="22"/>
        </w:rPr>
        <w:t> </w:t>
      </w:r>
      <w:r>
        <w:rPr>
          <w:sz w:val="22"/>
        </w:rPr>
        <w:t>(2018)</w:t>
      </w:r>
      <w:r>
        <w:rPr>
          <w:spacing w:val="-10"/>
          <w:sz w:val="22"/>
        </w:rPr>
        <w:t> </w:t>
      </w:r>
      <w:r>
        <w:rPr>
          <w:sz w:val="22"/>
        </w:rPr>
        <w:t>estimated</w:t>
      </w:r>
      <w:r>
        <w:rPr>
          <w:spacing w:val="-10"/>
          <w:sz w:val="22"/>
        </w:rPr>
        <w:t> </w:t>
      </w:r>
      <w:r>
        <w:rPr>
          <w:sz w:val="22"/>
        </w:rPr>
        <w:t>the</w:t>
      </w:r>
      <w:r>
        <w:rPr>
          <w:spacing w:val="-10"/>
          <w:sz w:val="22"/>
        </w:rPr>
        <w:t> </w:t>
      </w:r>
      <w:r>
        <w:rPr>
          <w:sz w:val="22"/>
        </w:rPr>
        <w:t>wet</w:t>
      </w:r>
      <w:r>
        <w:rPr>
          <w:spacing w:val="-10"/>
          <w:sz w:val="22"/>
        </w:rPr>
        <w:t> </w:t>
      </w:r>
      <w:r>
        <w:rPr>
          <w:sz w:val="22"/>
        </w:rPr>
        <w:t>and</w:t>
      </w:r>
      <w:r>
        <w:rPr>
          <w:spacing w:val="-10"/>
          <w:sz w:val="22"/>
        </w:rPr>
        <w:t> </w:t>
      </w:r>
      <w:r>
        <w:rPr>
          <w:sz w:val="22"/>
        </w:rPr>
        <w:t>herd</w:t>
      </w:r>
      <w:r>
        <w:rPr>
          <w:spacing w:val="-10"/>
          <w:sz w:val="22"/>
        </w:rPr>
        <w:t> </w:t>
      </w:r>
      <w:r>
        <w:rPr>
          <w:sz w:val="22"/>
        </w:rPr>
        <w:t>average</w:t>
      </w:r>
      <w:r>
        <w:rPr>
          <w:spacing w:val="-10"/>
          <w:sz w:val="22"/>
        </w:rPr>
        <w:t> </w:t>
      </w:r>
      <w:r>
        <w:rPr>
          <w:sz w:val="22"/>
        </w:rPr>
        <w:t>of</w:t>
      </w:r>
      <w:r>
        <w:rPr>
          <w:spacing w:val="-10"/>
          <w:sz w:val="22"/>
        </w:rPr>
        <w:t> </w:t>
      </w:r>
      <w:r>
        <w:rPr>
          <w:sz w:val="22"/>
        </w:rPr>
        <w:t>milk</w:t>
      </w:r>
      <w:r>
        <w:rPr>
          <w:spacing w:val="-10"/>
          <w:sz w:val="22"/>
        </w:rPr>
        <w:t> </w:t>
      </w:r>
      <w:r>
        <w:rPr>
          <w:sz w:val="22"/>
        </w:rPr>
        <w:t>in</w:t>
      </w:r>
      <w:r>
        <w:rPr>
          <w:spacing w:val="-10"/>
          <w:sz w:val="22"/>
        </w:rPr>
        <w:t> </w:t>
      </w:r>
      <w:r>
        <w:rPr>
          <w:sz w:val="22"/>
        </w:rPr>
        <w:t>an</w:t>
      </w:r>
      <w:r>
        <w:rPr>
          <w:spacing w:val="-10"/>
          <w:sz w:val="22"/>
        </w:rPr>
        <w:t> </w:t>
      </w:r>
      <w:r>
        <w:rPr>
          <w:sz w:val="22"/>
        </w:rPr>
        <w:t>organised</w:t>
      </w:r>
      <w:r>
        <w:rPr>
          <w:spacing w:val="-10"/>
          <w:sz w:val="22"/>
        </w:rPr>
        <w:t> </w:t>
      </w:r>
      <w:r>
        <w:rPr>
          <w:sz w:val="22"/>
        </w:rPr>
        <w:t>herd</w:t>
      </w:r>
      <w:r>
        <w:rPr>
          <w:spacing w:val="-10"/>
          <w:sz w:val="22"/>
        </w:rPr>
        <w:t> </w:t>
      </w:r>
      <w:r>
        <w:rPr>
          <w:sz w:val="22"/>
        </w:rPr>
        <w:t>of</w:t>
      </w:r>
      <w:r>
        <w:rPr>
          <w:spacing w:val="-10"/>
          <w:sz w:val="22"/>
        </w:rPr>
        <w:t> </w:t>
      </w:r>
      <w:r>
        <w:rPr>
          <w:sz w:val="22"/>
        </w:rPr>
        <w:t>Jaffarabadi</w:t>
      </w:r>
      <w:r>
        <w:rPr>
          <w:spacing w:val="-10"/>
          <w:sz w:val="22"/>
        </w:rPr>
        <w:t> </w:t>
      </w:r>
      <w:r>
        <w:rPr>
          <w:sz w:val="22"/>
        </w:rPr>
        <w:t>buffaloes.</w:t>
      </w:r>
      <w:r>
        <w:rPr>
          <w:spacing w:val="-14"/>
          <w:sz w:val="22"/>
        </w:rPr>
        <w:t> </w:t>
      </w:r>
      <w:r>
        <w:rPr>
          <w:sz w:val="22"/>
        </w:rPr>
        <w:t>They analyzed 120 monthly milk production data over a period of 10 years (2001-2010) and observed wet average and herd</w:t>
      </w:r>
      <w:r>
        <w:rPr>
          <w:spacing w:val="-11"/>
          <w:sz w:val="22"/>
        </w:rPr>
        <w:t> </w:t>
      </w:r>
      <w:r>
        <w:rPr>
          <w:sz w:val="22"/>
        </w:rPr>
        <w:t>average</w:t>
      </w:r>
      <w:r>
        <w:rPr>
          <w:spacing w:val="-11"/>
          <w:sz w:val="22"/>
        </w:rPr>
        <w:t> </w:t>
      </w:r>
      <w:r>
        <w:rPr>
          <w:sz w:val="22"/>
        </w:rPr>
        <w:t>of</w:t>
      </w:r>
      <w:r>
        <w:rPr>
          <w:spacing w:val="-11"/>
          <w:sz w:val="22"/>
        </w:rPr>
        <w:t> </w:t>
      </w:r>
      <w:r>
        <w:rPr>
          <w:sz w:val="22"/>
        </w:rPr>
        <w:t>Jaffarabadi</w:t>
      </w:r>
      <w:r>
        <w:rPr>
          <w:spacing w:val="-11"/>
          <w:sz w:val="22"/>
        </w:rPr>
        <w:t> </w:t>
      </w:r>
      <w:r>
        <w:rPr>
          <w:sz w:val="22"/>
        </w:rPr>
        <w:t>buffaloes</w:t>
      </w:r>
      <w:r>
        <w:rPr>
          <w:spacing w:val="-11"/>
          <w:sz w:val="22"/>
        </w:rPr>
        <w:t> </w:t>
      </w:r>
      <w:r>
        <w:rPr>
          <w:sz w:val="22"/>
        </w:rPr>
        <w:t>were</w:t>
      </w:r>
      <w:r>
        <w:rPr>
          <w:spacing w:val="-11"/>
          <w:sz w:val="22"/>
        </w:rPr>
        <w:t> </w:t>
      </w:r>
      <w:r>
        <w:rPr>
          <w:sz w:val="22"/>
        </w:rPr>
        <w:t>7.13±0.09</w:t>
      </w:r>
      <w:r>
        <w:rPr>
          <w:spacing w:val="-11"/>
          <w:sz w:val="22"/>
        </w:rPr>
        <w:t> </w:t>
      </w:r>
      <w:r>
        <w:rPr>
          <w:sz w:val="22"/>
        </w:rPr>
        <w:t>and</w:t>
      </w:r>
      <w:r>
        <w:rPr>
          <w:spacing w:val="-11"/>
          <w:sz w:val="22"/>
        </w:rPr>
        <w:t> </w:t>
      </w:r>
      <w:r>
        <w:rPr>
          <w:sz w:val="22"/>
        </w:rPr>
        <w:t>3.24±0.07</w:t>
      </w:r>
      <w:r>
        <w:rPr>
          <w:spacing w:val="-11"/>
          <w:sz w:val="22"/>
        </w:rPr>
        <w:t> </w:t>
      </w:r>
      <w:r>
        <w:rPr>
          <w:sz w:val="22"/>
        </w:rPr>
        <w:t>lit/day/head.</w:t>
      </w:r>
      <w:r>
        <w:rPr>
          <w:spacing w:val="-11"/>
          <w:sz w:val="22"/>
        </w:rPr>
        <w:t> </w:t>
      </w:r>
      <w:r>
        <w:rPr>
          <w:sz w:val="22"/>
        </w:rPr>
        <w:t>Both</w:t>
      </w:r>
      <w:r>
        <w:rPr>
          <w:spacing w:val="-11"/>
          <w:sz w:val="22"/>
        </w:rPr>
        <w:t> </w:t>
      </w:r>
      <w:r>
        <w:rPr>
          <w:sz w:val="22"/>
        </w:rPr>
        <w:t>wet</w:t>
      </w:r>
      <w:r>
        <w:rPr>
          <w:spacing w:val="-11"/>
          <w:sz w:val="22"/>
        </w:rPr>
        <w:t> </w:t>
      </w:r>
      <w:r>
        <w:rPr>
          <w:sz w:val="22"/>
        </w:rPr>
        <w:t>average</w:t>
      </w:r>
      <w:r>
        <w:rPr>
          <w:spacing w:val="-11"/>
          <w:sz w:val="22"/>
        </w:rPr>
        <w:t> </w:t>
      </w:r>
      <w:r>
        <w:rPr>
          <w:sz w:val="22"/>
        </w:rPr>
        <w:t>and</w:t>
      </w:r>
      <w:r>
        <w:rPr>
          <w:spacing w:val="-11"/>
          <w:sz w:val="22"/>
        </w:rPr>
        <w:t> </w:t>
      </w:r>
      <w:r>
        <w:rPr>
          <w:sz w:val="22"/>
        </w:rPr>
        <w:t>herd</w:t>
      </w:r>
      <w:r>
        <w:rPr>
          <w:spacing w:val="-11"/>
          <w:sz w:val="22"/>
        </w:rPr>
        <w:t> </w:t>
      </w:r>
      <w:r>
        <w:rPr>
          <w:sz w:val="22"/>
        </w:rPr>
        <w:t>average varied, respectively, from 4.20 to 9.25 and 1.25 to 4.89 lit / day during different months.</w:t>
      </w:r>
    </w:p>
    <w:p>
      <w:pPr>
        <w:spacing w:before="171"/>
        <w:ind w:left="660" w:right="0" w:firstLine="0"/>
        <w:jc w:val="both"/>
        <w:rPr>
          <w:b/>
          <w:sz w:val="22"/>
        </w:rPr>
      </w:pPr>
      <w:r>
        <w:rPr>
          <w:b/>
          <w:sz w:val="22"/>
        </w:rPr>
        <w:t>Lactation</w:t>
      </w:r>
      <w:r>
        <w:rPr>
          <w:b/>
          <w:spacing w:val="-9"/>
          <w:sz w:val="22"/>
        </w:rPr>
        <w:t> </w:t>
      </w:r>
      <w:r>
        <w:rPr>
          <w:b/>
          <w:spacing w:val="-2"/>
          <w:sz w:val="22"/>
        </w:rPr>
        <w:t>length</w:t>
      </w:r>
    </w:p>
    <w:p>
      <w:pPr>
        <w:spacing w:line="271" w:lineRule="auto" w:before="203"/>
        <w:ind w:left="660" w:right="658" w:firstLine="0"/>
        <w:jc w:val="both"/>
        <w:rPr>
          <w:sz w:val="22"/>
        </w:rPr>
      </w:pPr>
      <w:r>
        <w:rPr>
          <w:sz w:val="22"/>
        </w:rPr>
        <w:t>Gajbhiye</w:t>
      </w:r>
      <w:r>
        <w:rPr>
          <w:spacing w:val="-2"/>
          <w:sz w:val="22"/>
        </w:rPr>
        <w:t> </w:t>
      </w:r>
      <w:r>
        <w:rPr>
          <w:i/>
          <w:sz w:val="22"/>
        </w:rPr>
        <w:t>et</w:t>
      </w:r>
      <w:r>
        <w:rPr>
          <w:i/>
          <w:spacing w:val="-2"/>
          <w:sz w:val="22"/>
        </w:rPr>
        <w:t> </w:t>
      </w:r>
      <w:r>
        <w:rPr>
          <w:i/>
          <w:sz w:val="22"/>
        </w:rPr>
        <w:t>al.</w:t>
      </w:r>
      <w:r>
        <w:rPr>
          <w:i/>
          <w:spacing w:val="-2"/>
          <w:sz w:val="22"/>
        </w:rPr>
        <w:t> </w:t>
      </w:r>
      <w:r>
        <w:rPr>
          <w:sz w:val="22"/>
        </w:rPr>
        <w:t>(2007)</w:t>
      </w:r>
      <w:r>
        <w:rPr>
          <w:spacing w:val="-2"/>
          <w:sz w:val="22"/>
        </w:rPr>
        <w:t> </w:t>
      </w:r>
      <w:r>
        <w:rPr>
          <w:sz w:val="22"/>
        </w:rPr>
        <w:t>conducted</w:t>
      </w:r>
      <w:r>
        <w:rPr>
          <w:spacing w:val="-2"/>
          <w:sz w:val="22"/>
        </w:rPr>
        <w:t> </w:t>
      </w:r>
      <w:r>
        <w:rPr>
          <w:sz w:val="22"/>
        </w:rPr>
        <w:t>a</w:t>
      </w:r>
      <w:r>
        <w:rPr>
          <w:spacing w:val="-2"/>
          <w:sz w:val="22"/>
        </w:rPr>
        <w:t> </w:t>
      </w:r>
      <w:r>
        <w:rPr>
          <w:sz w:val="22"/>
        </w:rPr>
        <w:t>study</w:t>
      </w:r>
      <w:r>
        <w:rPr>
          <w:spacing w:val="-2"/>
          <w:sz w:val="22"/>
        </w:rPr>
        <w:t> </w:t>
      </w:r>
      <w:r>
        <w:rPr>
          <w:sz w:val="22"/>
        </w:rPr>
        <w:t>on</w:t>
      </w:r>
      <w:r>
        <w:rPr>
          <w:spacing w:val="-2"/>
          <w:sz w:val="22"/>
        </w:rPr>
        <w:t> </w:t>
      </w:r>
      <w:r>
        <w:rPr>
          <w:sz w:val="22"/>
        </w:rPr>
        <w:t>742</w:t>
      </w:r>
      <w:r>
        <w:rPr>
          <w:spacing w:val="-2"/>
          <w:sz w:val="22"/>
        </w:rPr>
        <w:t> </w:t>
      </w:r>
      <w:r>
        <w:rPr>
          <w:sz w:val="22"/>
        </w:rPr>
        <w:t>lactation</w:t>
      </w:r>
      <w:r>
        <w:rPr>
          <w:spacing w:val="-2"/>
          <w:sz w:val="22"/>
        </w:rPr>
        <w:t> </w:t>
      </w:r>
      <w:r>
        <w:rPr>
          <w:sz w:val="22"/>
        </w:rPr>
        <w:t>records</w:t>
      </w:r>
      <w:r>
        <w:rPr>
          <w:spacing w:val="-2"/>
          <w:sz w:val="22"/>
        </w:rPr>
        <w:t> </w:t>
      </w:r>
      <w:r>
        <w:rPr>
          <w:sz w:val="22"/>
        </w:rPr>
        <w:t>of</w:t>
      </w:r>
      <w:r>
        <w:rPr>
          <w:spacing w:val="-2"/>
          <w:sz w:val="22"/>
        </w:rPr>
        <w:t> </w:t>
      </w:r>
      <w:r>
        <w:rPr>
          <w:sz w:val="22"/>
        </w:rPr>
        <w:t>Jaffarabadi</w:t>
      </w:r>
      <w:r>
        <w:rPr>
          <w:spacing w:val="-2"/>
          <w:sz w:val="22"/>
        </w:rPr>
        <w:t> </w:t>
      </w:r>
      <w:r>
        <w:rPr>
          <w:sz w:val="22"/>
        </w:rPr>
        <w:t>buffaloes</w:t>
      </w:r>
      <w:r>
        <w:rPr>
          <w:spacing w:val="-2"/>
          <w:sz w:val="22"/>
        </w:rPr>
        <w:t> </w:t>
      </w:r>
      <w:r>
        <w:rPr>
          <w:sz w:val="22"/>
        </w:rPr>
        <w:t>spreaded</w:t>
      </w:r>
      <w:r>
        <w:rPr>
          <w:spacing w:val="-2"/>
          <w:sz w:val="22"/>
        </w:rPr>
        <w:t> </w:t>
      </w:r>
      <w:r>
        <w:rPr>
          <w:sz w:val="22"/>
        </w:rPr>
        <w:t>over</w:t>
      </w:r>
      <w:r>
        <w:rPr>
          <w:spacing w:val="-2"/>
          <w:sz w:val="22"/>
        </w:rPr>
        <w:t> </w:t>
      </w:r>
      <w:r>
        <w:rPr>
          <w:sz w:val="22"/>
        </w:rPr>
        <w:t>a</w:t>
      </w:r>
      <w:r>
        <w:rPr>
          <w:spacing w:val="-2"/>
          <w:sz w:val="22"/>
        </w:rPr>
        <w:t> </w:t>
      </w:r>
      <w:r>
        <w:rPr>
          <w:sz w:val="22"/>
        </w:rPr>
        <w:t>period</w:t>
      </w:r>
      <w:r>
        <w:rPr>
          <w:spacing w:val="-2"/>
          <w:sz w:val="22"/>
        </w:rPr>
        <w:t> </w:t>
      </w:r>
      <w:r>
        <w:rPr>
          <w:sz w:val="22"/>
        </w:rPr>
        <w:t>of 24</w:t>
      </w:r>
      <w:r>
        <w:rPr>
          <w:spacing w:val="-4"/>
          <w:sz w:val="22"/>
        </w:rPr>
        <w:t> </w:t>
      </w:r>
      <w:r>
        <w:rPr>
          <w:sz w:val="22"/>
        </w:rPr>
        <w:t>years</w:t>
      </w:r>
      <w:r>
        <w:rPr>
          <w:spacing w:val="-4"/>
          <w:sz w:val="22"/>
        </w:rPr>
        <w:t> </w:t>
      </w:r>
      <w:r>
        <w:rPr>
          <w:sz w:val="22"/>
        </w:rPr>
        <w:t>i.e.</w:t>
      </w:r>
      <w:r>
        <w:rPr>
          <w:spacing w:val="-4"/>
          <w:sz w:val="22"/>
        </w:rPr>
        <w:t> </w:t>
      </w:r>
      <w:r>
        <w:rPr>
          <w:sz w:val="22"/>
        </w:rPr>
        <w:t>1978-2003</w:t>
      </w:r>
      <w:r>
        <w:rPr>
          <w:spacing w:val="-4"/>
          <w:sz w:val="22"/>
        </w:rPr>
        <w:t> </w:t>
      </w:r>
      <w:r>
        <w:rPr>
          <w:sz w:val="22"/>
        </w:rPr>
        <w:t>and</w:t>
      </w:r>
      <w:r>
        <w:rPr>
          <w:spacing w:val="-4"/>
          <w:sz w:val="22"/>
        </w:rPr>
        <w:t> </w:t>
      </w:r>
      <w:r>
        <w:rPr>
          <w:sz w:val="22"/>
        </w:rPr>
        <w:t>estimated</w:t>
      </w:r>
      <w:r>
        <w:rPr>
          <w:spacing w:val="-5"/>
          <w:sz w:val="22"/>
        </w:rPr>
        <w:t> </w:t>
      </w:r>
      <w:r>
        <w:rPr>
          <w:sz w:val="22"/>
        </w:rPr>
        <w:t>lactation</w:t>
      </w:r>
      <w:r>
        <w:rPr>
          <w:spacing w:val="-5"/>
          <w:sz w:val="22"/>
        </w:rPr>
        <w:t> </w:t>
      </w:r>
      <w:r>
        <w:rPr>
          <w:sz w:val="22"/>
        </w:rPr>
        <w:t>length.</w:t>
      </w:r>
      <w:r>
        <w:rPr>
          <w:spacing w:val="-8"/>
          <w:sz w:val="22"/>
        </w:rPr>
        <w:t> </w:t>
      </w:r>
      <w:r>
        <w:rPr>
          <w:sz w:val="22"/>
        </w:rPr>
        <w:t>They</w:t>
      </w:r>
      <w:r>
        <w:rPr>
          <w:spacing w:val="-4"/>
          <w:sz w:val="22"/>
        </w:rPr>
        <w:t> </w:t>
      </w:r>
      <w:r>
        <w:rPr>
          <w:sz w:val="22"/>
        </w:rPr>
        <w:t>observed</w:t>
      </w:r>
      <w:r>
        <w:rPr>
          <w:spacing w:val="-4"/>
          <w:sz w:val="22"/>
        </w:rPr>
        <w:t> </w:t>
      </w:r>
      <w:r>
        <w:rPr>
          <w:sz w:val="22"/>
        </w:rPr>
        <w:t>301±10.27</w:t>
      </w:r>
      <w:r>
        <w:rPr>
          <w:spacing w:val="-4"/>
          <w:sz w:val="22"/>
        </w:rPr>
        <w:t> </w:t>
      </w:r>
      <w:r>
        <w:rPr>
          <w:sz w:val="22"/>
        </w:rPr>
        <w:t>day</w:t>
      </w:r>
      <w:r>
        <w:rPr>
          <w:spacing w:val="-4"/>
          <w:sz w:val="22"/>
        </w:rPr>
        <w:t> </w:t>
      </w:r>
      <w:r>
        <w:rPr>
          <w:sz w:val="22"/>
        </w:rPr>
        <w:t>lactation</w:t>
      </w:r>
      <w:r>
        <w:rPr>
          <w:spacing w:val="-5"/>
          <w:sz w:val="22"/>
        </w:rPr>
        <w:t> </w:t>
      </w:r>
      <w:r>
        <w:rPr>
          <w:sz w:val="22"/>
        </w:rPr>
        <w:t>length</w:t>
      </w:r>
      <w:r>
        <w:rPr>
          <w:spacing w:val="-4"/>
          <w:sz w:val="22"/>
        </w:rPr>
        <w:t> </w:t>
      </w:r>
      <w:r>
        <w:rPr>
          <w:sz w:val="22"/>
        </w:rPr>
        <w:t>in</w:t>
      </w:r>
      <w:r>
        <w:rPr>
          <w:spacing w:val="-4"/>
          <w:sz w:val="22"/>
        </w:rPr>
        <w:t> </w:t>
      </w:r>
      <w:r>
        <w:rPr>
          <w:sz w:val="22"/>
        </w:rPr>
        <w:t>Jaffarabadi buffaloes.</w:t>
      </w:r>
      <w:r>
        <w:rPr>
          <w:spacing w:val="-9"/>
          <w:sz w:val="22"/>
        </w:rPr>
        <w:t> </w:t>
      </w:r>
      <w:r>
        <w:rPr>
          <w:sz w:val="22"/>
        </w:rPr>
        <w:t>The</w:t>
      </w:r>
      <w:r>
        <w:rPr>
          <w:spacing w:val="-6"/>
          <w:sz w:val="22"/>
        </w:rPr>
        <w:t> </w:t>
      </w:r>
      <w:r>
        <w:rPr>
          <w:sz w:val="22"/>
        </w:rPr>
        <w:t>season</w:t>
      </w:r>
      <w:r>
        <w:rPr>
          <w:spacing w:val="-6"/>
          <w:sz w:val="22"/>
        </w:rPr>
        <w:t> </w:t>
      </w:r>
      <w:r>
        <w:rPr>
          <w:sz w:val="22"/>
        </w:rPr>
        <w:t>of</w:t>
      </w:r>
      <w:r>
        <w:rPr>
          <w:spacing w:val="-6"/>
          <w:sz w:val="22"/>
        </w:rPr>
        <w:t> </w:t>
      </w:r>
      <w:r>
        <w:rPr>
          <w:sz w:val="22"/>
        </w:rPr>
        <w:t>birth</w:t>
      </w:r>
      <w:r>
        <w:rPr>
          <w:spacing w:val="-6"/>
          <w:sz w:val="22"/>
        </w:rPr>
        <w:t> </w:t>
      </w:r>
      <w:r>
        <w:rPr>
          <w:sz w:val="22"/>
        </w:rPr>
        <w:t>did</w:t>
      </w:r>
      <w:r>
        <w:rPr>
          <w:spacing w:val="-6"/>
          <w:sz w:val="22"/>
        </w:rPr>
        <w:t> </w:t>
      </w:r>
      <w:r>
        <w:rPr>
          <w:sz w:val="22"/>
        </w:rPr>
        <w:t>not</w:t>
      </w:r>
      <w:r>
        <w:rPr>
          <w:spacing w:val="-6"/>
          <w:sz w:val="22"/>
        </w:rPr>
        <w:t> </w:t>
      </w:r>
      <w:r>
        <w:rPr>
          <w:sz w:val="22"/>
        </w:rPr>
        <w:t>influence</w:t>
      </w:r>
      <w:r>
        <w:rPr>
          <w:spacing w:val="-6"/>
          <w:sz w:val="22"/>
        </w:rPr>
        <w:t> </w:t>
      </w:r>
      <w:r>
        <w:rPr>
          <w:sz w:val="22"/>
        </w:rPr>
        <w:t>lactation</w:t>
      </w:r>
      <w:r>
        <w:rPr>
          <w:spacing w:val="-6"/>
          <w:sz w:val="22"/>
        </w:rPr>
        <w:t> </w:t>
      </w:r>
      <w:r>
        <w:rPr>
          <w:sz w:val="22"/>
        </w:rPr>
        <w:t>length,</w:t>
      </w:r>
      <w:r>
        <w:rPr>
          <w:spacing w:val="-6"/>
          <w:sz w:val="22"/>
        </w:rPr>
        <w:t> </w:t>
      </w:r>
      <w:r>
        <w:rPr>
          <w:sz w:val="22"/>
        </w:rPr>
        <w:t>while</w:t>
      </w:r>
      <w:r>
        <w:rPr>
          <w:spacing w:val="-6"/>
          <w:sz w:val="22"/>
        </w:rPr>
        <w:t> </w:t>
      </w:r>
      <w:r>
        <w:rPr>
          <w:sz w:val="22"/>
        </w:rPr>
        <w:t>parity</w:t>
      </w:r>
      <w:r>
        <w:rPr>
          <w:spacing w:val="-6"/>
          <w:sz w:val="22"/>
        </w:rPr>
        <w:t> </w:t>
      </w:r>
      <w:r>
        <w:rPr>
          <w:sz w:val="22"/>
        </w:rPr>
        <w:t>of</w:t>
      </w:r>
      <w:r>
        <w:rPr>
          <w:spacing w:val="-6"/>
          <w:sz w:val="22"/>
        </w:rPr>
        <w:t> </w:t>
      </w:r>
      <w:r>
        <w:rPr>
          <w:sz w:val="22"/>
        </w:rPr>
        <w:t>animals</w:t>
      </w:r>
      <w:r>
        <w:rPr>
          <w:spacing w:val="-6"/>
          <w:sz w:val="22"/>
        </w:rPr>
        <w:t> </w:t>
      </w:r>
      <w:r>
        <w:rPr>
          <w:sz w:val="22"/>
        </w:rPr>
        <w:t>significantly</w:t>
      </w:r>
      <w:r>
        <w:rPr>
          <w:spacing w:val="-6"/>
          <w:sz w:val="22"/>
        </w:rPr>
        <w:t> </w:t>
      </w:r>
      <w:r>
        <w:rPr>
          <w:sz w:val="22"/>
        </w:rPr>
        <w:t>(p&lt;0.01)</w:t>
      </w:r>
      <w:r>
        <w:rPr>
          <w:spacing w:val="-6"/>
          <w:sz w:val="22"/>
        </w:rPr>
        <w:t> </w:t>
      </w:r>
      <w:r>
        <w:rPr>
          <w:sz w:val="22"/>
        </w:rPr>
        <w:t>influ- enced this trait (</w:t>
      </w:r>
      <w:r>
        <w:rPr>
          <w:b/>
          <w:sz w:val="22"/>
        </w:rPr>
        <w:t>Table 4</w:t>
      </w:r>
      <w:r>
        <w:rPr>
          <w:sz w:val="22"/>
        </w:rPr>
        <w:t>).</w:t>
      </w:r>
      <w:r>
        <w:rPr>
          <w:spacing w:val="-4"/>
          <w:sz w:val="22"/>
        </w:rPr>
        <w:t> </w:t>
      </w:r>
      <w:r>
        <w:rPr>
          <w:sz w:val="22"/>
        </w:rPr>
        <w:t>The lactation length was longest and shortest in 4</w:t>
      </w:r>
      <w:r>
        <w:rPr>
          <w:sz w:val="22"/>
          <w:vertAlign w:val="superscript"/>
        </w:rPr>
        <w:t>th</w:t>
      </w:r>
      <w:r>
        <w:rPr>
          <w:sz w:val="22"/>
          <w:vertAlign w:val="baseline"/>
        </w:rPr>
        <w:t> and 8</w:t>
      </w:r>
      <w:r>
        <w:rPr>
          <w:sz w:val="22"/>
          <w:vertAlign w:val="superscript"/>
        </w:rPr>
        <w:t>th</w:t>
      </w:r>
      <w:r>
        <w:rPr>
          <w:sz w:val="22"/>
          <w:vertAlign w:val="baseline"/>
        </w:rPr>
        <w:t> parities buffaloes, respectively (351</w:t>
      </w:r>
      <w:r>
        <w:rPr>
          <w:spacing w:val="-14"/>
          <w:sz w:val="22"/>
          <w:vertAlign w:val="baseline"/>
        </w:rPr>
        <w:t> </w:t>
      </w:r>
      <w:r>
        <w:rPr>
          <w:sz w:val="22"/>
          <w:vertAlign w:val="baseline"/>
        </w:rPr>
        <w:t>days</w:t>
      </w:r>
      <w:r>
        <w:rPr>
          <w:spacing w:val="-14"/>
          <w:sz w:val="22"/>
          <w:vertAlign w:val="baseline"/>
        </w:rPr>
        <w:t> </w:t>
      </w:r>
      <w:r>
        <w:rPr>
          <w:sz w:val="22"/>
          <w:vertAlign w:val="baseline"/>
        </w:rPr>
        <w:t>and</w:t>
      </w:r>
      <w:r>
        <w:rPr>
          <w:spacing w:val="-14"/>
          <w:sz w:val="22"/>
          <w:vertAlign w:val="baseline"/>
        </w:rPr>
        <w:t> </w:t>
      </w:r>
      <w:r>
        <w:rPr>
          <w:sz w:val="22"/>
          <w:vertAlign w:val="baseline"/>
        </w:rPr>
        <w:t>238</w:t>
      </w:r>
      <w:r>
        <w:rPr>
          <w:spacing w:val="-13"/>
          <w:sz w:val="22"/>
          <w:vertAlign w:val="baseline"/>
        </w:rPr>
        <w:t> </w:t>
      </w:r>
      <w:r>
        <w:rPr>
          <w:sz w:val="22"/>
          <w:vertAlign w:val="baseline"/>
        </w:rPr>
        <w:t>days).</w:t>
      </w:r>
      <w:r>
        <w:rPr>
          <w:spacing w:val="-14"/>
          <w:sz w:val="22"/>
          <w:vertAlign w:val="baseline"/>
        </w:rPr>
        <w:t> </w:t>
      </w:r>
      <w:r>
        <w:rPr>
          <w:sz w:val="22"/>
          <w:vertAlign w:val="baseline"/>
        </w:rPr>
        <w:t>In</w:t>
      </w:r>
      <w:r>
        <w:rPr>
          <w:spacing w:val="-14"/>
          <w:sz w:val="22"/>
          <w:vertAlign w:val="baseline"/>
        </w:rPr>
        <w:t> </w:t>
      </w:r>
      <w:r>
        <w:rPr>
          <w:sz w:val="22"/>
          <w:vertAlign w:val="baseline"/>
        </w:rPr>
        <w:t>another</w:t>
      </w:r>
      <w:r>
        <w:rPr>
          <w:spacing w:val="-14"/>
          <w:sz w:val="22"/>
          <w:vertAlign w:val="baseline"/>
        </w:rPr>
        <w:t> </w:t>
      </w:r>
      <w:r>
        <w:rPr>
          <w:sz w:val="22"/>
          <w:vertAlign w:val="baseline"/>
        </w:rPr>
        <w:t>study,</w:t>
      </w:r>
      <w:r>
        <w:rPr>
          <w:spacing w:val="-13"/>
          <w:sz w:val="22"/>
          <w:vertAlign w:val="baseline"/>
        </w:rPr>
        <w:t> </w:t>
      </w:r>
      <w:r>
        <w:rPr>
          <w:sz w:val="22"/>
          <w:vertAlign w:val="baseline"/>
        </w:rPr>
        <w:t>at</w:t>
      </w:r>
      <w:r>
        <w:rPr>
          <w:spacing w:val="-14"/>
          <w:sz w:val="22"/>
          <w:vertAlign w:val="baseline"/>
        </w:rPr>
        <w:t> </w:t>
      </w:r>
      <w:r>
        <w:rPr>
          <w:sz w:val="22"/>
          <w:vertAlign w:val="baseline"/>
        </w:rPr>
        <w:t>CBF,</w:t>
      </w:r>
      <w:r>
        <w:rPr>
          <w:spacing w:val="-14"/>
          <w:sz w:val="22"/>
          <w:vertAlign w:val="baseline"/>
        </w:rPr>
        <w:t> </w:t>
      </w:r>
      <w:r>
        <w:rPr>
          <w:sz w:val="22"/>
          <w:vertAlign w:val="baseline"/>
        </w:rPr>
        <w:t>Junagadh</w:t>
      </w:r>
      <w:r>
        <w:rPr>
          <w:spacing w:val="-14"/>
          <w:sz w:val="22"/>
          <w:vertAlign w:val="baseline"/>
        </w:rPr>
        <w:t> </w:t>
      </w:r>
      <w:r>
        <w:rPr>
          <w:sz w:val="22"/>
          <w:vertAlign w:val="baseline"/>
        </w:rPr>
        <w:t>the</w:t>
      </w:r>
      <w:r>
        <w:rPr>
          <w:spacing w:val="-13"/>
          <w:sz w:val="22"/>
          <w:vertAlign w:val="baseline"/>
        </w:rPr>
        <w:t> </w:t>
      </w:r>
      <w:r>
        <w:rPr>
          <w:sz w:val="22"/>
          <w:vertAlign w:val="baseline"/>
        </w:rPr>
        <w:t>mean</w:t>
      </w:r>
      <w:r>
        <w:rPr>
          <w:spacing w:val="-14"/>
          <w:sz w:val="22"/>
          <w:vertAlign w:val="baseline"/>
        </w:rPr>
        <w:t> </w:t>
      </w:r>
      <w:r>
        <w:rPr>
          <w:sz w:val="22"/>
          <w:vertAlign w:val="baseline"/>
        </w:rPr>
        <w:t>lactation</w:t>
      </w:r>
      <w:r>
        <w:rPr>
          <w:spacing w:val="-14"/>
          <w:sz w:val="22"/>
          <w:vertAlign w:val="baseline"/>
        </w:rPr>
        <w:t> </w:t>
      </w:r>
      <w:r>
        <w:rPr>
          <w:sz w:val="22"/>
          <w:vertAlign w:val="baseline"/>
        </w:rPr>
        <w:t>length</w:t>
      </w:r>
      <w:r>
        <w:rPr>
          <w:spacing w:val="-14"/>
          <w:sz w:val="22"/>
          <w:vertAlign w:val="baseline"/>
        </w:rPr>
        <w:t> </w:t>
      </w:r>
      <w:r>
        <w:rPr>
          <w:sz w:val="22"/>
          <w:vertAlign w:val="baseline"/>
        </w:rPr>
        <w:t>of</w:t>
      </w:r>
      <w:r>
        <w:rPr>
          <w:spacing w:val="-13"/>
          <w:sz w:val="22"/>
          <w:vertAlign w:val="baseline"/>
        </w:rPr>
        <w:t> </w:t>
      </w:r>
      <w:r>
        <w:rPr>
          <w:sz w:val="22"/>
          <w:vertAlign w:val="baseline"/>
        </w:rPr>
        <w:t>Jaffarabadi</w:t>
      </w:r>
      <w:r>
        <w:rPr>
          <w:spacing w:val="-14"/>
          <w:sz w:val="22"/>
          <w:vertAlign w:val="baseline"/>
        </w:rPr>
        <w:t> </w:t>
      </w:r>
      <w:r>
        <w:rPr>
          <w:sz w:val="22"/>
          <w:vertAlign w:val="baseline"/>
        </w:rPr>
        <w:t>buffaloes</w:t>
      </w:r>
      <w:r>
        <w:rPr>
          <w:spacing w:val="-14"/>
          <w:sz w:val="22"/>
          <w:vertAlign w:val="baseline"/>
        </w:rPr>
        <w:t> </w:t>
      </w:r>
      <w:r>
        <w:rPr>
          <w:sz w:val="22"/>
          <w:vertAlign w:val="baseline"/>
        </w:rPr>
        <w:t>during 1978-1992 (310 lactation records from 123 buffaloes) was observed 334.03±9.01 days by Savaliya and Ahlawat (2016).</w:t>
      </w:r>
      <w:r>
        <w:rPr>
          <w:spacing w:val="-14"/>
          <w:sz w:val="22"/>
          <w:vertAlign w:val="baseline"/>
        </w:rPr>
        <w:t> </w:t>
      </w:r>
      <w:r>
        <w:rPr>
          <w:sz w:val="22"/>
          <w:vertAlign w:val="baseline"/>
        </w:rPr>
        <w:t>They</w:t>
      </w:r>
      <w:r>
        <w:rPr>
          <w:spacing w:val="-14"/>
          <w:sz w:val="22"/>
          <w:vertAlign w:val="baseline"/>
        </w:rPr>
        <w:t> </w:t>
      </w:r>
      <w:r>
        <w:rPr>
          <w:sz w:val="22"/>
          <w:vertAlign w:val="baseline"/>
        </w:rPr>
        <w:t>observed</w:t>
      </w:r>
      <w:r>
        <w:rPr>
          <w:spacing w:val="-14"/>
          <w:sz w:val="22"/>
          <w:vertAlign w:val="baseline"/>
        </w:rPr>
        <w:t> </w:t>
      </w:r>
      <w:r>
        <w:rPr>
          <w:sz w:val="22"/>
          <w:vertAlign w:val="baseline"/>
        </w:rPr>
        <w:t>significant</w:t>
      </w:r>
      <w:r>
        <w:rPr>
          <w:spacing w:val="-13"/>
          <w:sz w:val="22"/>
          <w:vertAlign w:val="baseline"/>
        </w:rPr>
        <w:t> </w:t>
      </w:r>
      <w:r>
        <w:rPr>
          <w:sz w:val="22"/>
          <w:vertAlign w:val="baseline"/>
        </w:rPr>
        <w:t>effect</w:t>
      </w:r>
      <w:r>
        <w:rPr>
          <w:spacing w:val="-14"/>
          <w:sz w:val="22"/>
          <w:vertAlign w:val="baseline"/>
        </w:rPr>
        <w:t> </w:t>
      </w:r>
      <w:r>
        <w:rPr>
          <w:sz w:val="22"/>
          <w:vertAlign w:val="baseline"/>
        </w:rPr>
        <w:t>of</w:t>
      </w:r>
      <w:r>
        <w:rPr>
          <w:spacing w:val="-12"/>
          <w:sz w:val="22"/>
          <w:vertAlign w:val="baseline"/>
        </w:rPr>
        <w:t> </w:t>
      </w:r>
      <w:r>
        <w:rPr>
          <w:sz w:val="22"/>
          <w:vertAlign w:val="baseline"/>
        </w:rPr>
        <w:t>parity</w:t>
      </w:r>
      <w:r>
        <w:rPr>
          <w:spacing w:val="-13"/>
          <w:sz w:val="22"/>
          <w:vertAlign w:val="baseline"/>
        </w:rPr>
        <w:t> </w:t>
      </w:r>
      <w:r>
        <w:rPr>
          <w:sz w:val="22"/>
          <w:vertAlign w:val="baseline"/>
        </w:rPr>
        <w:t>on</w:t>
      </w:r>
      <w:r>
        <w:rPr>
          <w:spacing w:val="-13"/>
          <w:sz w:val="22"/>
          <w:vertAlign w:val="baseline"/>
        </w:rPr>
        <w:t> </w:t>
      </w:r>
      <w:r>
        <w:rPr>
          <w:sz w:val="22"/>
          <w:vertAlign w:val="baseline"/>
        </w:rPr>
        <w:t>lactation</w:t>
      </w:r>
      <w:r>
        <w:rPr>
          <w:spacing w:val="-13"/>
          <w:sz w:val="22"/>
          <w:vertAlign w:val="baseline"/>
        </w:rPr>
        <w:t> </w:t>
      </w:r>
      <w:r>
        <w:rPr>
          <w:sz w:val="22"/>
          <w:vertAlign w:val="baseline"/>
        </w:rPr>
        <w:t>length,</w:t>
      </w:r>
      <w:r>
        <w:rPr>
          <w:spacing w:val="-13"/>
          <w:sz w:val="22"/>
          <w:vertAlign w:val="baseline"/>
        </w:rPr>
        <w:t> </w:t>
      </w:r>
      <w:r>
        <w:rPr>
          <w:sz w:val="22"/>
          <w:vertAlign w:val="baseline"/>
        </w:rPr>
        <w:t>while</w:t>
      </w:r>
      <w:r>
        <w:rPr>
          <w:spacing w:val="-13"/>
          <w:sz w:val="22"/>
          <w:vertAlign w:val="baseline"/>
        </w:rPr>
        <w:t> </w:t>
      </w:r>
      <w:r>
        <w:rPr>
          <w:sz w:val="22"/>
          <w:vertAlign w:val="baseline"/>
        </w:rPr>
        <w:t>season</w:t>
      </w:r>
      <w:r>
        <w:rPr>
          <w:spacing w:val="-13"/>
          <w:sz w:val="22"/>
          <w:vertAlign w:val="baseline"/>
        </w:rPr>
        <w:t> </w:t>
      </w:r>
      <w:r>
        <w:rPr>
          <w:sz w:val="22"/>
          <w:vertAlign w:val="baseline"/>
        </w:rPr>
        <w:t>of</w:t>
      </w:r>
      <w:r>
        <w:rPr>
          <w:spacing w:val="-13"/>
          <w:sz w:val="22"/>
          <w:vertAlign w:val="baseline"/>
        </w:rPr>
        <w:t> </w:t>
      </w:r>
      <w:r>
        <w:rPr>
          <w:sz w:val="22"/>
          <w:vertAlign w:val="baseline"/>
        </w:rPr>
        <w:t>calving</w:t>
      </w:r>
      <w:r>
        <w:rPr>
          <w:spacing w:val="-13"/>
          <w:sz w:val="22"/>
          <w:vertAlign w:val="baseline"/>
        </w:rPr>
        <w:t> </w:t>
      </w:r>
      <w:r>
        <w:rPr>
          <w:sz w:val="22"/>
          <w:vertAlign w:val="baseline"/>
        </w:rPr>
        <w:t>did</w:t>
      </w:r>
      <w:r>
        <w:rPr>
          <w:spacing w:val="-13"/>
          <w:sz w:val="22"/>
          <w:vertAlign w:val="baseline"/>
        </w:rPr>
        <w:t> </w:t>
      </w:r>
      <w:r>
        <w:rPr>
          <w:sz w:val="22"/>
          <w:vertAlign w:val="baseline"/>
        </w:rPr>
        <w:t>not</w:t>
      </w:r>
      <w:r>
        <w:rPr>
          <w:spacing w:val="-13"/>
          <w:sz w:val="22"/>
          <w:vertAlign w:val="baseline"/>
        </w:rPr>
        <w:t> </w:t>
      </w:r>
      <w:r>
        <w:rPr>
          <w:sz w:val="22"/>
          <w:vertAlign w:val="baseline"/>
        </w:rPr>
        <w:t>influence</w:t>
      </w:r>
      <w:r>
        <w:rPr>
          <w:spacing w:val="-13"/>
          <w:sz w:val="22"/>
          <w:vertAlign w:val="baseline"/>
        </w:rPr>
        <w:t> </w:t>
      </w:r>
      <w:r>
        <w:rPr>
          <w:sz w:val="22"/>
          <w:vertAlign w:val="baseline"/>
        </w:rPr>
        <w:t>it.</w:t>
      </w:r>
      <w:r>
        <w:rPr>
          <w:spacing w:val="-14"/>
          <w:sz w:val="22"/>
          <w:vertAlign w:val="baseline"/>
        </w:rPr>
        <w:t> </w:t>
      </w:r>
      <w:r>
        <w:rPr>
          <w:sz w:val="22"/>
          <w:vertAlign w:val="baseline"/>
        </w:rPr>
        <w:t>The mean</w:t>
      </w:r>
      <w:r>
        <w:rPr>
          <w:spacing w:val="-13"/>
          <w:sz w:val="22"/>
          <w:vertAlign w:val="baseline"/>
        </w:rPr>
        <w:t> </w:t>
      </w:r>
      <w:r>
        <w:rPr>
          <w:sz w:val="22"/>
          <w:vertAlign w:val="baseline"/>
        </w:rPr>
        <w:t>lactation</w:t>
      </w:r>
      <w:r>
        <w:rPr>
          <w:spacing w:val="-12"/>
          <w:sz w:val="22"/>
          <w:vertAlign w:val="baseline"/>
        </w:rPr>
        <w:t> </w:t>
      </w:r>
      <w:r>
        <w:rPr>
          <w:sz w:val="22"/>
          <w:vertAlign w:val="baseline"/>
        </w:rPr>
        <w:t>length</w:t>
      </w:r>
      <w:r>
        <w:rPr>
          <w:spacing w:val="-12"/>
          <w:sz w:val="22"/>
          <w:vertAlign w:val="baseline"/>
        </w:rPr>
        <w:t> </w:t>
      </w:r>
      <w:r>
        <w:rPr>
          <w:sz w:val="22"/>
          <w:vertAlign w:val="baseline"/>
        </w:rPr>
        <w:t>for</w:t>
      </w:r>
      <w:r>
        <w:rPr>
          <w:spacing w:val="-12"/>
          <w:sz w:val="22"/>
          <w:vertAlign w:val="baseline"/>
        </w:rPr>
        <w:t> </w:t>
      </w:r>
      <w:r>
        <w:rPr>
          <w:sz w:val="22"/>
          <w:vertAlign w:val="baseline"/>
        </w:rPr>
        <w:t>first</w:t>
      </w:r>
      <w:r>
        <w:rPr>
          <w:spacing w:val="-12"/>
          <w:sz w:val="22"/>
          <w:vertAlign w:val="baseline"/>
        </w:rPr>
        <w:t> </w:t>
      </w:r>
      <w:r>
        <w:rPr>
          <w:sz w:val="22"/>
          <w:vertAlign w:val="baseline"/>
        </w:rPr>
        <w:t>parity</w:t>
      </w:r>
      <w:r>
        <w:rPr>
          <w:spacing w:val="-12"/>
          <w:sz w:val="22"/>
          <w:vertAlign w:val="baseline"/>
        </w:rPr>
        <w:t> </w:t>
      </w:r>
      <w:r>
        <w:rPr>
          <w:sz w:val="22"/>
          <w:vertAlign w:val="baseline"/>
        </w:rPr>
        <w:t>(367.16±9.46</w:t>
      </w:r>
      <w:r>
        <w:rPr>
          <w:spacing w:val="-12"/>
          <w:sz w:val="22"/>
          <w:vertAlign w:val="baseline"/>
        </w:rPr>
        <w:t> </w:t>
      </w:r>
      <w:r>
        <w:rPr>
          <w:sz w:val="22"/>
          <w:vertAlign w:val="baseline"/>
        </w:rPr>
        <w:t>days)</w:t>
      </w:r>
      <w:r>
        <w:rPr>
          <w:spacing w:val="-12"/>
          <w:sz w:val="22"/>
          <w:vertAlign w:val="baseline"/>
        </w:rPr>
        <w:t> </w:t>
      </w:r>
      <w:r>
        <w:rPr>
          <w:sz w:val="22"/>
          <w:vertAlign w:val="baseline"/>
        </w:rPr>
        <w:t>was</w:t>
      </w:r>
      <w:r>
        <w:rPr>
          <w:spacing w:val="-12"/>
          <w:sz w:val="22"/>
          <w:vertAlign w:val="baseline"/>
        </w:rPr>
        <w:t> </w:t>
      </w:r>
      <w:r>
        <w:rPr>
          <w:sz w:val="22"/>
          <w:vertAlign w:val="baseline"/>
        </w:rPr>
        <w:t>found</w:t>
      </w:r>
      <w:r>
        <w:rPr>
          <w:spacing w:val="-12"/>
          <w:sz w:val="22"/>
          <w:vertAlign w:val="baseline"/>
        </w:rPr>
        <w:t> </w:t>
      </w:r>
      <w:r>
        <w:rPr>
          <w:sz w:val="22"/>
          <w:vertAlign w:val="baseline"/>
        </w:rPr>
        <w:t>significantly</w:t>
      </w:r>
      <w:r>
        <w:rPr>
          <w:spacing w:val="-12"/>
          <w:sz w:val="22"/>
          <w:vertAlign w:val="baseline"/>
        </w:rPr>
        <w:t> </w:t>
      </w:r>
      <w:r>
        <w:rPr>
          <w:sz w:val="22"/>
          <w:vertAlign w:val="baseline"/>
        </w:rPr>
        <w:t>higher</w:t>
      </w:r>
      <w:r>
        <w:rPr>
          <w:spacing w:val="-12"/>
          <w:sz w:val="22"/>
          <w:vertAlign w:val="baseline"/>
        </w:rPr>
        <w:t> </w:t>
      </w:r>
      <w:r>
        <w:rPr>
          <w:sz w:val="22"/>
          <w:vertAlign w:val="baseline"/>
        </w:rPr>
        <w:t>than</w:t>
      </w:r>
      <w:r>
        <w:rPr>
          <w:spacing w:val="-12"/>
          <w:sz w:val="22"/>
          <w:vertAlign w:val="baseline"/>
        </w:rPr>
        <w:t> </w:t>
      </w:r>
      <w:r>
        <w:rPr>
          <w:sz w:val="22"/>
          <w:vertAlign w:val="baseline"/>
        </w:rPr>
        <w:t>that</w:t>
      </w:r>
      <w:r>
        <w:rPr>
          <w:spacing w:val="-12"/>
          <w:sz w:val="22"/>
          <w:vertAlign w:val="baseline"/>
        </w:rPr>
        <w:t> </w:t>
      </w:r>
      <w:r>
        <w:rPr>
          <w:sz w:val="22"/>
          <w:vertAlign w:val="baseline"/>
        </w:rPr>
        <w:t>of</w:t>
      </w:r>
      <w:r>
        <w:rPr>
          <w:spacing w:val="-12"/>
          <w:sz w:val="22"/>
          <w:vertAlign w:val="baseline"/>
        </w:rPr>
        <w:t> </w:t>
      </w:r>
      <w:r>
        <w:rPr>
          <w:sz w:val="22"/>
          <w:vertAlign w:val="baseline"/>
        </w:rPr>
        <w:t>others.</w:t>
      </w:r>
      <w:r>
        <w:rPr>
          <w:spacing w:val="-14"/>
          <w:sz w:val="22"/>
          <w:vertAlign w:val="baseline"/>
        </w:rPr>
        <w:t> </w:t>
      </w:r>
      <w:r>
        <w:rPr>
          <w:sz w:val="22"/>
          <w:vertAlign w:val="baseline"/>
        </w:rPr>
        <w:t>There</w:t>
      </w:r>
      <w:r>
        <w:rPr>
          <w:spacing w:val="-12"/>
          <w:sz w:val="22"/>
          <w:vertAlign w:val="baseline"/>
        </w:rPr>
        <w:t> </w:t>
      </w:r>
      <w:r>
        <w:rPr>
          <w:sz w:val="22"/>
          <w:vertAlign w:val="baseline"/>
        </w:rPr>
        <w:t>was gradual decline in lactation length from first to fifth lactation as age of the animal advances. In the same </w:t>
      </w:r>
      <w:r>
        <w:rPr>
          <w:sz w:val="22"/>
          <w:vertAlign w:val="baseline"/>
        </w:rPr>
        <w:t>organised herd (CBF, Junagadh), Gadariya </w:t>
      </w:r>
      <w:r>
        <w:rPr>
          <w:i/>
          <w:sz w:val="22"/>
          <w:vertAlign w:val="baseline"/>
        </w:rPr>
        <w:t>et al. </w:t>
      </w:r>
      <w:r>
        <w:rPr>
          <w:sz w:val="22"/>
          <w:vertAlign w:val="baseline"/>
        </w:rPr>
        <w:t>(2017) studied 863 calvings of 149 Jaffarabadi buffaloes during 1991-2010 and</w:t>
      </w:r>
      <w:r>
        <w:rPr>
          <w:spacing w:val="-1"/>
          <w:sz w:val="22"/>
          <w:vertAlign w:val="baseline"/>
        </w:rPr>
        <w:t> </w:t>
      </w:r>
      <w:r>
        <w:rPr>
          <w:sz w:val="22"/>
          <w:vertAlign w:val="baseline"/>
        </w:rPr>
        <w:t>observed</w:t>
      </w:r>
      <w:r>
        <w:rPr>
          <w:spacing w:val="-1"/>
          <w:sz w:val="22"/>
          <w:vertAlign w:val="baseline"/>
        </w:rPr>
        <w:t> </w:t>
      </w:r>
      <w:r>
        <w:rPr>
          <w:sz w:val="22"/>
          <w:vertAlign w:val="baseline"/>
        </w:rPr>
        <w:t>mean</w:t>
      </w:r>
      <w:r>
        <w:rPr>
          <w:spacing w:val="-1"/>
          <w:sz w:val="22"/>
          <w:vertAlign w:val="baseline"/>
        </w:rPr>
        <w:t> </w:t>
      </w:r>
      <w:r>
        <w:rPr>
          <w:sz w:val="22"/>
          <w:vertAlign w:val="baseline"/>
        </w:rPr>
        <w:t>lactation</w:t>
      </w:r>
      <w:r>
        <w:rPr>
          <w:spacing w:val="-1"/>
          <w:sz w:val="22"/>
          <w:vertAlign w:val="baseline"/>
        </w:rPr>
        <w:t> </w:t>
      </w:r>
      <w:r>
        <w:rPr>
          <w:sz w:val="22"/>
          <w:vertAlign w:val="baseline"/>
        </w:rPr>
        <w:t>period</w:t>
      </w:r>
      <w:r>
        <w:rPr>
          <w:spacing w:val="-1"/>
          <w:sz w:val="22"/>
          <w:vertAlign w:val="baseline"/>
        </w:rPr>
        <w:t> </w:t>
      </w:r>
      <w:r>
        <w:rPr>
          <w:sz w:val="22"/>
          <w:vertAlign w:val="baseline"/>
        </w:rPr>
        <w:t>of</w:t>
      </w:r>
      <w:r>
        <w:rPr>
          <w:spacing w:val="-1"/>
          <w:sz w:val="22"/>
          <w:vertAlign w:val="baseline"/>
        </w:rPr>
        <w:t> </w:t>
      </w:r>
      <w:r>
        <w:rPr>
          <w:sz w:val="22"/>
          <w:vertAlign w:val="baseline"/>
        </w:rPr>
        <w:t>291.87±4.96</w:t>
      </w:r>
      <w:r>
        <w:rPr>
          <w:spacing w:val="-1"/>
          <w:sz w:val="22"/>
          <w:vertAlign w:val="baseline"/>
        </w:rPr>
        <w:t> </w:t>
      </w:r>
      <w:r>
        <w:rPr>
          <w:sz w:val="22"/>
          <w:vertAlign w:val="baseline"/>
        </w:rPr>
        <w:t>days.</w:t>
      </w:r>
      <w:r>
        <w:rPr>
          <w:spacing w:val="-1"/>
          <w:sz w:val="22"/>
          <w:vertAlign w:val="baseline"/>
        </w:rPr>
        <w:t> </w:t>
      </w:r>
      <w:r>
        <w:rPr>
          <w:sz w:val="22"/>
          <w:vertAlign w:val="baseline"/>
        </w:rPr>
        <w:t>Lactation</w:t>
      </w:r>
      <w:r>
        <w:rPr>
          <w:spacing w:val="-1"/>
          <w:sz w:val="22"/>
          <w:vertAlign w:val="baseline"/>
        </w:rPr>
        <w:t> </w:t>
      </w:r>
      <w:r>
        <w:rPr>
          <w:sz w:val="22"/>
          <w:vertAlign w:val="baseline"/>
        </w:rPr>
        <w:t>period</w:t>
      </w:r>
      <w:r>
        <w:rPr>
          <w:spacing w:val="-1"/>
          <w:sz w:val="22"/>
          <w:vertAlign w:val="baseline"/>
        </w:rPr>
        <w:t> </w:t>
      </w:r>
      <w:r>
        <w:rPr>
          <w:sz w:val="22"/>
          <w:vertAlign w:val="baseline"/>
        </w:rPr>
        <w:t>of</w:t>
      </w:r>
      <w:r>
        <w:rPr>
          <w:spacing w:val="-1"/>
          <w:sz w:val="22"/>
          <w:vertAlign w:val="baseline"/>
        </w:rPr>
        <w:t> </w:t>
      </w:r>
      <w:r>
        <w:rPr>
          <w:sz w:val="22"/>
          <w:vertAlign w:val="baseline"/>
        </w:rPr>
        <w:t>Jaffarabadi</w:t>
      </w:r>
      <w:r>
        <w:rPr>
          <w:spacing w:val="-1"/>
          <w:sz w:val="22"/>
          <w:vertAlign w:val="baseline"/>
        </w:rPr>
        <w:t> </w:t>
      </w:r>
      <w:r>
        <w:rPr>
          <w:sz w:val="22"/>
          <w:vertAlign w:val="baseline"/>
        </w:rPr>
        <w:t>buffaloes</w:t>
      </w:r>
      <w:r>
        <w:rPr>
          <w:spacing w:val="-1"/>
          <w:sz w:val="22"/>
          <w:vertAlign w:val="baseline"/>
        </w:rPr>
        <w:t> </w:t>
      </w:r>
      <w:r>
        <w:rPr>
          <w:sz w:val="22"/>
          <w:vertAlign w:val="baseline"/>
        </w:rPr>
        <w:t>varied</w:t>
      </w:r>
      <w:r>
        <w:rPr>
          <w:spacing w:val="-1"/>
          <w:sz w:val="22"/>
          <w:vertAlign w:val="baseline"/>
        </w:rPr>
        <w:t> </w:t>
      </w:r>
      <w:r>
        <w:rPr>
          <w:sz w:val="22"/>
          <w:vertAlign w:val="baseline"/>
        </w:rPr>
        <w:t>from</w:t>
      </w:r>
      <w:r>
        <w:rPr>
          <w:spacing w:val="-1"/>
          <w:sz w:val="22"/>
          <w:vertAlign w:val="baseline"/>
        </w:rPr>
        <w:t> </w:t>
      </w:r>
      <w:r>
        <w:rPr>
          <w:sz w:val="22"/>
          <w:vertAlign w:val="baseline"/>
        </w:rPr>
        <w:t>232 to 339 days. Parity effect was significant (p&lt;0.05) on lactation period. They observed that about 15% of the buffa- loes</w:t>
      </w:r>
      <w:r>
        <w:rPr>
          <w:spacing w:val="-4"/>
          <w:sz w:val="22"/>
          <w:vertAlign w:val="baseline"/>
        </w:rPr>
        <w:t> </w:t>
      </w:r>
      <w:r>
        <w:rPr>
          <w:sz w:val="22"/>
          <w:vertAlign w:val="baseline"/>
        </w:rPr>
        <w:t>had</w:t>
      </w:r>
      <w:r>
        <w:rPr>
          <w:spacing w:val="-4"/>
          <w:sz w:val="22"/>
          <w:vertAlign w:val="baseline"/>
        </w:rPr>
        <w:t> </w:t>
      </w:r>
      <w:r>
        <w:rPr>
          <w:sz w:val="22"/>
          <w:vertAlign w:val="baseline"/>
        </w:rPr>
        <w:t>desired</w:t>
      </w:r>
      <w:r>
        <w:rPr>
          <w:spacing w:val="-3"/>
          <w:sz w:val="22"/>
          <w:vertAlign w:val="baseline"/>
        </w:rPr>
        <w:t> </w:t>
      </w:r>
      <w:r>
        <w:rPr>
          <w:sz w:val="22"/>
          <w:vertAlign w:val="baseline"/>
        </w:rPr>
        <w:t>lactation</w:t>
      </w:r>
      <w:r>
        <w:rPr>
          <w:spacing w:val="-4"/>
          <w:sz w:val="22"/>
          <w:vertAlign w:val="baseline"/>
        </w:rPr>
        <w:t> </w:t>
      </w:r>
      <w:r>
        <w:rPr>
          <w:sz w:val="22"/>
          <w:vertAlign w:val="baseline"/>
        </w:rPr>
        <w:t>period</w:t>
      </w:r>
      <w:r>
        <w:rPr>
          <w:spacing w:val="-3"/>
          <w:sz w:val="22"/>
          <w:vertAlign w:val="baseline"/>
        </w:rPr>
        <w:t> </w:t>
      </w:r>
      <w:r>
        <w:rPr>
          <w:sz w:val="22"/>
          <w:vertAlign w:val="baseline"/>
        </w:rPr>
        <w:t>of</w:t>
      </w:r>
      <w:r>
        <w:rPr>
          <w:spacing w:val="-4"/>
          <w:sz w:val="22"/>
          <w:vertAlign w:val="baseline"/>
        </w:rPr>
        <w:t> </w:t>
      </w:r>
      <w:r>
        <w:rPr>
          <w:sz w:val="22"/>
          <w:vertAlign w:val="baseline"/>
        </w:rPr>
        <w:t>270-330</w:t>
      </w:r>
      <w:r>
        <w:rPr>
          <w:spacing w:val="-4"/>
          <w:sz w:val="22"/>
          <w:vertAlign w:val="baseline"/>
        </w:rPr>
        <w:t> </w:t>
      </w:r>
      <w:r>
        <w:rPr>
          <w:sz w:val="22"/>
          <w:vertAlign w:val="baseline"/>
        </w:rPr>
        <w:t>days,</w:t>
      </w:r>
      <w:r>
        <w:rPr>
          <w:spacing w:val="-3"/>
          <w:sz w:val="22"/>
          <w:vertAlign w:val="baseline"/>
        </w:rPr>
        <w:t> </w:t>
      </w:r>
      <w:r>
        <w:rPr>
          <w:sz w:val="22"/>
          <w:vertAlign w:val="baseline"/>
        </w:rPr>
        <w:t>while</w:t>
      </w:r>
      <w:r>
        <w:rPr>
          <w:spacing w:val="-4"/>
          <w:sz w:val="22"/>
          <w:vertAlign w:val="baseline"/>
        </w:rPr>
        <w:t> </w:t>
      </w:r>
      <w:r>
        <w:rPr>
          <w:sz w:val="22"/>
          <w:vertAlign w:val="baseline"/>
        </w:rPr>
        <w:t>29</w:t>
      </w:r>
      <w:r>
        <w:rPr>
          <w:spacing w:val="-3"/>
          <w:sz w:val="22"/>
          <w:vertAlign w:val="baseline"/>
        </w:rPr>
        <w:t> </w:t>
      </w:r>
      <w:r>
        <w:rPr>
          <w:sz w:val="22"/>
          <w:vertAlign w:val="baseline"/>
        </w:rPr>
        <w:t>-</w:t>
      </w:r>
      <w:r>
        <w:rPr>
          <w:spacing w:val="-4"/>
          <w:sz w:val="22"/>
          <w:vertAlign w:val="baseline"/>
        </w:rPr>
        <w:t> </w:t>
      </w:r>
      <w:r>
        <w:rPr>
          <w:sz w:val="22"/>
          <w:vertAlign w:val="baseline"/>
        </w:rPr>
        <w:t>30%</w:t>
      </w:r>
      <w:r>
        <w:rPr>
          <w:spacing w:val="-4"/>
          <w:sz w:val="22"/>
          <w:vertAlign w:val="baseline"/>
        </w:rPr>
        <w:t> </w:t>
      </w:r>
      <w:r>
        <w:rPr>
          <w:sz w:val="22"/>
          <w:vertAlign w:val="baseline"/>
        </w:rPr>
        <w:t>buffaloes</w:t>
      </w:r>
      <w:r>
        <w:rPr>
          <w:spacing w:val="-3"/>
          <w:sz w:val="22"/>
          <w:vertAlign w:val="baseline"/>
        </w:rPr>
        <w:t> </w:t>
      </w:r>
      <w:r>
        <w:rPr>
          <w:sz w:val="22"/>
          <w:vertAlign w:val="baseline"/>
        </w:rPr>
        <w:t>were</w:t>
      </w:r>
      <w:r>
        <w:rPr>
          <w:spacing w:val="-4"/>
          <w:sz w:val="22"/>
          <w:vertAlign w:val="baseline"/>
        </w:rPr>
        <w:t> </w:t>
      </w:r>
      <w:r>
        <w:rPr>
          <w:sz w:val="22"/>
          <w:vertAlign w:val="baseline"/>
        </w:rPr>
        <w:t>found</w:t>
      </w:r>
      <w:r>
        <w:rPr>
          <w:spacing w:val="-3"/>
          <w:sz w:val="22"/>
          <w:vertAlign w:val="baseline"/>
        </w:rPr>
        <w:t> </w:t>
      </w:r>
      <w:r>
        <w:rPr>
          <w:sz w:val="22"/>
          <w:vertAlign w:val="baseline"/>
        </w:rPr>
        <w:t>in</w:t>
      </w:r>
      <w:r>
        <w:rPr>
          <w:spacing w:val="-4"/>
          <w:sz w:val="22"/>
          <w:vertAlign w:val="baseline"/>
        </w:rPr>
        <w:t> </w:t>
      </w:r>
      <w:r>
        <w:rPr>
          <w:sz w:val="22"/>
          <w:vertAlign w:val="baseline"/>
        </w:rPr>
        <w:t>each,</w:t>
      </w:r>
      <w:r>
        <w:rPr>
          <w:spacing w:val="-4"/>
          <w:sz w:val="22"/>
          <w:vertAlign w:val="baseline"/>
        </w:rPr>
        <w:t> </w:t>
      </w:r>
      <w:r>
        <w:rPr>
          <w:sz w:val="22"/>
          <w:vertAlign w:val="baseline"/>
        </w:rPr>
        <w:t>lowest</w:t>
      </w:r>
      <w:r>
        <w:rPr>
          <w:spacing w:val="-3"/>
          <w:sz w:val="22"/>
          <w:vertAlign w:val="baseline"/>
        </w:rPr>
        <w:t> </w:t>
      </w:r>
      <w:r>
        <w:rPr>
          <w:sz w:val="22"/>
          <w:vertAlign w:val="baseline"/>
        </w:rPr>
        <w:t>(&lt;</w:t>
      </w:r>
      <w:r>
        <w:rPr>
          <w:spacing w:val="-4"/>
          <w:sz w:val="22"/>
          <w:vertAlign w:val="baseline"/>
        </w:rPr>
        <w:t> </w:t>
      </w:r>
      <w:r>
        <w:rPr>
          <w:sz w:val="22"/>
          <w:vertAlign w:val="baseline"/>
        </w:rPr>
        <w:t>210</w:t>
      </w:r>
      <w:r>
        <w:rPr>
          <w:spacing w:val="-3"/>
          <w:sz w:val="22"/>
          <w:vertAlign w:val="baseline"/>
        </w:rPr>
        <w:t> </w:t>
      </w:r>
      <w:r>
        <w:rPr>
          <w:spacing w:val="-2"/>
          <w:sz w:val="22"/>
          <w:vertAlign w:val="baseline"/>
        </w:rPr>
        <w:t>days)</w:t>
      </w:r>
    </w:p>
    <w:p>
      <w:pPr>
        <w:spacing w:after="0" w:line="271" w:lineRule="auto"/>
        <w:jc w:val="both"/>
        <w:rPr>
          <w:sz w:val="22"/>
        </w:rPr>
        <w:sectPr>
          <w:pgSz w:w="12240" w:h="15840"/>
          <w:pgMar w:header="10" w:footer="970" w:top="1260" w:bottom="1160" w:left="360" w:right="360"/>
        </w:sectPr>
      </w:pPr>
    </w:p>
    <w:p>
      <w:pPr>
        <w:spacing w:line="271" w:lineRule="auto" w:before="104"/>
        <w:ind w:left="660" w:right="658" w:firstLine="0"/>
        <w:jc w:val="both"/>
        <w:rPr>
          <w:sz w:val="22"/>
        </w:rPr>
      </w:pPr>
      <w:r>
        <w:rPr>
          <w:sz w:val="22"/>
        </w:rPr>
        <w:t>and highest (&gt; 365 days) classes of lactation period. Chaudhari </w:t>
      </w:r>
      <w:r>
        <w:rPr>
          <w:i/>
          <w:sz w:val="22"/>
        </w:rPr>
        <w:t>et al</w:t>
      </w:r>
      <w:r>
        <w:rPr>
          <w:sz w:val="22"/>
        </w:rPr>
        <w:t>. (2022) recorded average lactation length of 325.90±5.53</w:t>
      </w:r>
      <w:r>
        <w:rPr>
          <w:spacing w:val="-1"/>
          <w:sz w:val="22"/>
        </w:rPr>
        <w:t> </w:t>
      </w:r>
      <w:r>
        <w:rPr>
          <w:sz w:val="22"/>
        </w:rPr>
        <w:t>days</w:t>
      </w:r>
      <w:r>
        <w:rPr>
          <w:spacing w:val="-1"/>
          <w:sz w:val="22"/>
        </w:rPr>
        <w:t> </w:t>
      </w:r>
      <w:r>
        <w:rPr>
          <w:sz w:val="22"/>
        </w:rPr>
        <w:t>in</w:t>
      </w:r>
      <w:r>
        <w:rPr>
          <w:spacing w:val="-1"/>
          <w:sz w:val="22"/>
        </w:rPr>
        <w:t> </w:t>
      </w:r>
      <w:r>
        <w:rPr>
          <w:sz w:val="22"/>
        </w:rPr>
        <w:t>Jaffarabadi</w:t>
      </w:r>
      <w:r>
        <w:rPr>
          <w:spacing w:val="-1"/>
          <w:sz w:val="22"/>
        </w:rPr>
        <w:t> </w:t>
      </w:r>
      <w:r>
        <w:rPr>
          <w:sz w:val="22"/>
        </w:rPr>
        <w:t>buffaloes</w:t>
      </w:r>
      <w:r>
        <w:rPr>
          <w:spacing w:val="-1"/>
          <w:sz w:val="22"/>
        </w:rPr>
        <w:t> </w:t>
      </w:r>
      <w:r>
        <w:rPr>
          <w:sz w:val="22"/>
        </w:rPr>
        <w:t>during</w:t>
      </w:r>
      <w:r>
        <w:rPr>
          <w:spacing w:val="-1"/>
          <w:sz w:val="22"/>
        </w:rPr>
        <w:t> </w:t>
      </w:r>
      <w:r>
        <w:rPr>
          <w:sz w:val="22"/>
        </w:rPr>
        <w:t>1991-2018</w:t>
      </w:r>
      <w:r>
        <w:rPr>
          <w:spacing w:val="-1"/>
          <w:sz w:val="22"/>
        </w:rPr>
        <w:t> </w:t>
      </w:r>
      <w:r>
        <w:rPr>
          <w:sz w:val="22"/>
        </w:rPr>
        <w:t>(176</w:t>
      </w:r>
      <w:r>
        <w:rPr>
          <w:spacing w:val="-1"/>
          <w:sz w:val="22"/>
        </w:rPr>
        <w:t> </w:t>
      </w:r>
      <w:r>
        <w:rPr>
          <w:sz w:val="22"/>
        </w:rPr>
        <w:t>lactations</w:t>
      </w:r>
      <w:r>
        <w:rPr>
          <w:spacing w:val="-1"/>
          <w:sz w:val="22"/>
        </w:rPr>
        <w:t> </w:t>
      </w:r>
      <w:r>
        <w:rPr>
          <w:sz w:val="22"/>
        </w:rPr>
        <w:t>records</w:t>
      </w:r>
      <w:r>
        <w:rPr>
          <w:spacing w:val="-1"/>
          <w:sz w:val="22"/>
        </w:rPr>
        <w:t> </w:t>
      </w:r>
      <w:r>
        <w:rPr>
          <w:sz w:val="22"/>
        </w:rPr>
        <w:t>of</w:t>
      </w:r>
      <w:r>
        <w:rPr>
          <w:spacing w:val="-1"/>
          <w:sz w:val="22"/>
        </w:rPr>
        <w:t> </w:t>
      </w:r>
      <w:r>
        <w:rPr>
          <w:sz w:val="22"/>
        </w:rPr>
        <w:t>Jaffarabadi</w:t>
      </w:r>
      <w:r>
        <w:rPr>
          <w:spacing w:val="-1"/>
          <w:sz w:val="22"/>
        </w:rPr>
        <w:t> </w:t>
      </w:r>
      <w:r>
        <w:rPr>
          <w:sz w:val="22"/>
        </w:rPr>
        <w:t>buffaloes).</w:t>
      </w:r>
      <w:r>
        <w:rPr>
          <w:spacing w:val="-5"/>
          <w:sz w:val="22"/>
        </w:rPr>
        <w:t> </w:t>
      </w:r>
      <w:r>
        <w:rPr>
          <w:sz w:val="22"/>
        </w:rPr>
        <w:t>They observed</w:t>
      </w:r>
      <w:r>
        <w:rPr>
          <w:spacing w:val="-14"/>
          <w:sz w:val="22"/>
        </w:rPr>
        <w:t> </w:t>
      </w:r>
      <w:r>
        <w:rPr>
          <w:sz w:val="22"/>
        </w:rPr>
        <w:t>non-significant</w:t>
      </w:r>
      <w:r>
        <w:rPr>
          <w:spacing w:val="-14"/>
          <w:sz w:val="22"/>
        </w:rPr>
        <w:t> </w:t>
      </w:r>
      <w:r>
        <w:rPr>
          <w:sz w:val="22"/>
        </w:rPr>
        <w:t>effect</w:t>
      </w:r>
      <w:r>
        <w:rPr>
          <w:spacing w:val="-14"/>
          <w:sz w:val="22"/>
        </w:rPr>
        <w:t> </w:t>
      </w:r>
      <w:r>
        <w:rPr>
          <w:sz w:val="22"/>
        </w:rPr>
        <w:t>of</w:t>
      </w:r>
      <w:r>
        <w:rPr>
          <w:spacing w:val="-13"/>
          <w:sz w:val="22"/>
        </w:rPr>
        <w:t> </w:t>
      </w:r>
      <w:r>
        <w:rPr>
          <w:sz w:val="22"/>
        </w:rPr>
        <w:t>parity</w:t>
      </w:r>
      <w:r>
        <w:rPr>
          <w:spacing w:val="-14"/>
          <w:sz w:val="22"/>
        </w:rPr>
        <w:t> </w:t>
      </w:r>
      <w:r>
        <w:rPr>
          <w:sz w:val="22"/>
        </w:rPr>
        <w:t>on</w:t>
      </w:r>
      <w:r>
        <w:rPr>
          <w:spacing w:val="-14"/>
          <w:sz w:val="22"/>
        </w:rPr>
        <w:t> </w:t>
      </w:r>
      <w:r>
        <w:rPr>
          <w:sz w:val="22"/>
        </w:rPr>
        <w:t>lactation</w:t>
      </w:r>
      <w:r>
        <w:rPr>
          <w:spacing w:val="-14"/>
          <w:sz w:val="22"/>
        </w:rPr>
        <w:t> </w:t>
      </w:r>
      <w:r>
        <w:rPr>
          <w:sz w:val="22"/>
        </w:rPr>
        <w:t>length.</w:t>
      </w:r>
      <w:r>
        <w:rPr>
          <w:spacing w:val="-13"/>
          <w:sz w:val="22"/>
        </w:rPr>
        <w:t> </w:t>
      </w:r>
      <w:r>
        <w:rPr>
          <w:sz w:val="22"/>
        </w:rPr>
        <w:t>In</w:t>
      </w:r>
      <w:r>
        <w:rPr>
          <w:spacing w:val="-14"/>
          <w:sz w:val="22"/>
        </w:rPr>
        <w:t> </w:t>
      </w:r>
      <w:r>
        <w:rPr>
          <w:sz w:val="22"/>
        </w:rPr>
        <w:t>a</w:t>
      </w:r>
      <w:r>
        <w:rPr>
          <w:spacing w:val="-14"/>
          <w:sz w:val="22"/>
        </w:rPr>
        <w:t> </w:t>
      </w:r>
      <w:r>
        <w:rPr>
          <w:sz w:val="22"/>
        </w:rPr>
        <w:t>recent</w:t>
      </w:r>
      <w:r>
        <w:rPr>
          <w:spacing w:val="-14"/>
          <w:sz w:val="22"/>
        </w:rPr>
        <w:t> </w:t>
      </w:r>
      <w:r>
        <w:rPr>
          <w:sz w:val="22"/>
        </w:rPr>
        <w:t>study</w:t>
      </w:r>
      <w:r>
        <w:rPr>
          <w:spacing w:val="-13"/>
          <w:sz w:val="22"/>
        </w:rPr>
        <w:t> </w:t>
      </w:r>
      <w:r>
        <w:rPr>
          <w:sz w:val="22"/>
        </w:rPr>
        <w:t>at</w:t>
      </w:r>
      <w:r>
        <w:rPr>
          <w:spacing w:val="-14"/>
          <w:sz w:val="22"/>
        </w:rPr>
        <w:t> </w:t>
      </w:r>
      <w:r>
        <w:rPr>
          <w:sz w:val="22"/>
        </w:rPr>
        <w:t>CBF,</w:t>
      </w:r>
      <w:r>
        <w:rPr>
          <w:spacing w:val="-14"/>
          <w:sz w:val="22"/>
        </w:rPr>
        <w:t> </w:t>
      </w:r>
      <w:r>
        <w:rPr>
          <w:sz w:val="22"/>
        </w:rPr>
        <w:t>Junagadh</w:t>
      </w:r>
      <w:r>
        <w:rPr>
          <w:spacing w:val="-14"/>
          <w:sz w:val="22"/>
        </w:rPr>
        <w:t> </w:t>
      </w:r>
      <w:r>
        <w:rPr>
          <w:sz w:val="22"/>
        </w:rPr>
        <w:t>Patel</w:t>
      </w:r>
      <w:r>
        <w:rPr>
          <w:spacing w:val="-13"/>
          <w:sz w:val="22"/>
        </w:rPr>
        <w:t> </w:t>
      </w:r>
      <w:r>
        <w:rPr>
          <w:sz w:val="22"/>
        </w:rPr>
        <w:t>(2024)</w:t>
      </w:r>
      <w:r>
        <w:rPr>
          <w:spacing w:val="-14"/>
          <w:sz w:val="22"/>
        </w:rPr>
        <w:t> </w:t>
      </w:r>
      <w:r>
        <w:rPr>
          <w:sz w:val="22"/>
        </w:rPr>
        <w:t>analyzed the</w:t>
      </w:r>
      <w:r>
        <w:rPr>
          <w:spacing w:val="-9"/>
          <w:sz w:val="22"/>
        </w:rPr>
        <w:t> </w:t>
      </w:r>
      <w:r>
        <w:rPr>
          <w:sz w:val="22"/>
        </w:rPr>
        <w:t>lactation</w:t>
      </w:r>
      <w:r>
        <w:rPr>
          <w:spacing w:val="-10"/>
          <w:sz w:val="22"/>
        </w:rPr>
        <w:t> </w:t>
      </w:r>
      <w:r>
        <w:rPr>
          <w:sz w:val="22"/>
        </w:rPr>
        <w:t>records</w:t>
      </w:r>
      <w:r>
        <w:rPr>
          <w:spacing w:val="-9"/>
          <w:sz w:val="22"/>
        </w:rPr>
        <w:t> </w:t>
      </w:r>
      <w:r>
        <w:rPr>
          <w:sz w:val="22"/>
        </w:rPr>
        <w:t>of</w:t>
      </w:r>
      <w:r>
        <w:rPr>
          <w:spacing w:val="-9"/>
          <w:sz w:val="22"/>
        </w:rPr>
        <w:t> </w:t>
      </w:r>
      <w:r>
        <w:rPr>
          <w:sz w:val="22"/>
        </w:rPr>
        <w:t>314</w:t>
      </w:r>
      <w:r>
        <w:rPr>
          <w:spacing w:val="-9"/>
          <w:sz w:val="22"/>
        </w:rPr>
        <w:t> </w:t>
      </w:r>
      <w:r>
        <w:rPr>
          <w:sz w:val="22"/>
        </w:rPr>
        <w:t>Jaffarabadi</w:t>
      </w:r>
      <w:r>
        <w:rPr>
          <w:spacing w:val="-9"/>
          <w:sz w:val="22"/>
        </w:rPr>
        <w:t> </w:t>
      </w:r>
      <w:r>
        <w:rPr>
          <w:sz w:val="22"/>
        </w:rPr>
        <w:t>buffaloes</w:t>
      </w:r>
      <w:r>
        <w:rPr>
          <w:spacing w:val="-9"/>
          <w:sz w:val="22"/>
        </w:rPr>
        <w:t> </w:t>
      </w:r>
      <w:r>
        <w:rPr>
          <w:sz w:val="22"/>
        </w:rPr>
        <w:t>spreaded</w:t>
      </w:r>
      <w:r>
        <w:rPr>
          <w:spacing w:val="-9"/>
          <w:sz w:val="22"/>
        </w:rPr>
        <w:t> </w:t>
      </w:r>
      <w:r>
        <w:rPr>
          <w:sz w:val="22"/>
        </w:rPr>
        <w:t>over</w:t>
      </w:r>
      <w:r>
        <w:rPr>
          <w:spacing w:val="-9"/>
          <w:sz w:val="22"/>
        </w:rPr>
        <w:t> </w:t>
      </w:r>
      <w:r>
        <w:rPr>
          <w:sz w:val="22"/>
        </w:rPr>
        <w:t>a</w:t>
      </w:r>
      <w:r>
        <w:rPr>
          <w:spacing w:val="-9"/>
          <w:sz w:val="22"/>
        </w:rPr>
        <w:t> </w:t>
      </w:r>
      <w:r>
        <w:rPr>
          <w:sz w:val="22"/>
        </w:rPr>
        <w:t>period</w:t>
      </w:r>
      <w:r>
        <w:rPr>
          <w:spacing w:val="-9"/>
          <w:sz w:val="22"/>
        </w:rPr>
        <w:t> </w:t>
      </w:r>
      <w:r>
        <w:rPr>
          <w:sz w:val="22"/>
        </w:rPr>
        <w:t>of</w:t>
      </w:r>
      <w:r>
        <w:rPr>
          <w:spacing w:val="-9"/>
          <w:sz w:val="22"/>
        </w:rPr>
        <w:t> </w:t>
      </w:r>
      <w:r>
        <w:rPr>
          <w:sz w:val="22"/>
        </w:rPr>
        <w:t>25</w:t>
      </w:r>
      <w:r>
        <w:rPr>
          <w:spacing w:val="-9"/>
          <w:sz w:val="22"/>
        </w:rPr>
        <w:t> </w:t>
      </w:r>
      <w:r>
        <w:rPr>
          <w:sz w:val="22"/>
        </w:rPr>
        <w:t>years</w:t>
      </w:r>
      <w:r>
        <w:rPr>
          <w:spacing w:val="-9"/>
          <w:sz w:val="22"/>
        </w:rPr>
        <w:t> </w:t>
      </w:r>
      <w:r>
        <w:rPr>
          <w:sz w:val="22"/>
        </w:rPr>
        <w:t>(1996-2020)</w:t>
      </w:r>
      <w:r>
        <w:rPr>
          <w:spacing w:val="-9"/>
          <w:sz w:val="22"/>
        </w:rPr>
        <w:t> </w:t>
      </w:r>
      <w:r>
        <w:rPr>
          <w:sz w:val="22"/>
        </w:rPr>
        <w:t>and</w:t>
      </w:r>
      <w:r>
        <w:rPr>
          <w:spacing w:val="-9"/>
          <w:sz w:val="22"/>
        </w:rPr>
        <w:t> </w:t>
      </w:r>
      <w:r>
        <w:rPr>
          <w:sz w:val="22"/>
        </w:rPr>
        <w:t>observed</w:t>
      </w:r>
      <w:r>
        <w:rPr>
          <w:spacing w:val="-9"/>
          <w:sz w:val="22"/>
        </w:rPr>
        <w:t> </w:t>
      </w:r>
      <w:r>
        <w:rPr>
          <w:sz w:val="22"/>
        </w:rPr>
        <w:t>mean lactation</w:t>
      </w:r>
      <w:r>
        <w:rPr>
          <w:spacing w:val="-12"/>
          <w:sz w:val="22"/>
        </w:rPr>
        <w:t> </w:t>
      </w:r>
      <w:r>
        <w:rPr>
          <w:sz w:val="22"/>
        </w:rPr>
        <w:t>length</w:t>
      </w:r>
      <w:r>
        <w:rPr>
          <w:spacing w:val="-11"/>
          <w:sz w:val="22"/>
        </w:rPr>
        <w:t> </w:t>
      </w:r>
      <w:r>
        <w:rPr>
          <w:sz w:val="22"/>
        </w:rPr>
        <w:t>335.42±10.87</w:t>
      </w:r>
      <w:r>
        <w:rPr>
          <w:spacing w:val="-11"/>
          <w:sz w:val="22"/>
        </w:rPr>
        <w:t> </w:t>
      </w:r>
      <w:r>
        <w:rPr>
          <w:sz w:val="22"/>
        </w:rPr>
        <w:t>days.</w:t>
      </w:r>
      <w:r>
        <w:rPr>
          <w:spacing w:val="-14"/>
          <w:sz w:val="22"/>
        </w:rPr>
        <w:t> </w:t>
      </w:r>
      <w:r>
        <w:rPr>
          <w:sz w:val="22"/>
        </w:rPr>
        <w:t>There</w:t>
      </w:r>
      <w:r>
        <w:rPr>
          <w:spacing w:val="-11"/>
          <w:sz w:val="22"/>
        </w:rPr>
        <w:t> </w:t>
      </w:r>
      <w:r>
        <w:rPr>
          <w:sz w:val="22"/>
        </w:rPr>
        <w:t>was</w:t>
      </w:r>
      <w:r>
        <w:rPr>
          <w:spacing w:val="-11"/>
          <w:sz w:val="22"/>
        </w:rPr>
        <w:t> </w:t>
      </w:r>
      <w:r>
        <w:rPr>
          <w:sz w:val="22"/>
        </w:rPr>
        <w:t>significant</w:t>
      </w:r>
      <w:r>
        <w:rPr>
          <w:spacing w:val="-11"/>
          <w:sz w:val="22"/>
        </w:rPr>
        <w:t> </w:t>
      </w:r>
      <w:r>
        <w:rPr>
          <w:sz w:val="22"/>
        </w:rPr>
        <w:t>(P&lt;0.05)</w:t>
      </w:r>
      <w:r>
        <w:rPr>
          <w:spacing w:val="-11"/>
          <w:sz w:val="22"/>
        </w:rPr>
        <w:t> </w:t>
      </w:r>
      <w:r>
        <w:rPr>
          <w:sz w:val="22"/>
        </w:rPr>
        <w:t>effect</w:t>
      </w:r>
      <w:r>
        <w:rPr>
          <w:spacing w:val="-11"/>
          <w:sz w:val="22"/>
        </w:rPr>
        <w:t> </w:t>
      </w:r>
      <w:r>
        <w:rPr>
          <w:sz w:val="22"/>
        </w:rPr>
        <w:t>of</w:t>
      </w:r>
      <w:r>
        <w:rPr>
          <w:spacing w:val="-11"/>
          <w:sz w:val="22"/>
        </w:rPr>
        <w:t> </w:t>
      </w:r>
      <w:r>
        <w:rPr>
          <w:sz w:val="22"/>
        </w:rPr>
        <w:t>season</w:t>
      </w:r>
      <w:r>
        <w:rPr>
          <w:spacing w:val="-11"/>
          <w:sz w:val="22"/>
        </w:rPr>
        <w:t> </w:t>
      </w:r>
      <w:r>
        <w:rPr>
          <w:sz w:val="22"/>
        </w:rPr>
        <w:t>of</w:t>
      </w:r>
      <w:r>
        <w:rPr>
          <w:spacing w:val="-11"/>
          <w:sz w:val="22"/>
        </w:rPr>
        <w:t> </w:t>
      </w:r>
      <w:r>
        <w:rPr>
          <w:sz w:val="22"/>
        </w:rPr>
        <w:t>calving</w:t>
      </w:r>
      <w:r>
        <w:rPr>
          <w:spacing w:val="-11"/>
          <w:sz w:val="22"/>
        </w:rPr>
        <w:t> </w:t>
      </w:r>
      <w:r>
        <w:rPr>
          <w:sz w:val="22"/>
        </w:rPr>
        <w:t>and</w:t>
      </w:r>
      <w:r>
        <w:rPr>
          <w:spacing w:val="-11"/>
          <w:sz w:val="22"/>
        </w:rPr>
        <w:t> </w:t>
      </w:r>
      <w:r>
        <w:rPr>
          <w:sz w:val="22"/>
        </w:rPr>
        <w:t>parity</w:t>
      </w:r>
      <w:r>
        <w:rPr>
          <w:spacing w:val="-11"/>
          <w:sz w:val="22"/>
        </w:rPr>
        <w:t> </w:t>
      </w:r>
      <w:r>
        <w:rPr>
          <w:sz w:val="22"/>
        </w:rPr>
        <w:t>on</w:t>
      </w:r>
      <w:r>
        <w:rPr>
          <w:spacing w:val="-11"/>
          <w:sz w:val="22"/>
        </w:rPr>
        <w:t> </w:t>
      </w:r>
      <w:r>
        <w:rPr>
          <w:sz w:val="22"/>
        </w:rPr>
        <w:t>lactation length in Jaffarabadi buffaloes (Patel, 2024). Longest lactation length was observed in buffaloes that calved during summer season; while shortest lactation length was observed in buffaloes that calved during winter season (348.75 and 328.96 days, respectively). The lactation length of Jaffarabadi buffaloes was observed longest in 1</w:t>
      </w:r>
      <w:r>
        <w:rPr>
          <w:sz w:val="22"/>
          <w:vertAlign w:val="superscript"/>
        </w:rPr>
        <w:t>st</w:t>
      </w:r>
      <w:r>
        <w:rPr>
          <w:sz w:val="22"/>
          <w:vertAlign w:val="baseline"/>
        </w:rPr>
        <w:t> parity and shortest in 6</w:t>
      </w:r>
      <w:r>
        <w:rPr>
          <w:sz w:val="22"/>
          <w:vertAlign w:val="superscript"/>
        </w:rPr>
        <w:t>th</w:t>
      </w:r>
      <w:r>
        <w:rPr>
          <w:sz w:val="22"/>
          <w:vertAlign w:val="baseline"/>
        </w:rPr>
        <w:t> parity buffaloes (361.47 and 328.56 days, respectively).</w:t>
      </w:r>
    </w:p>
    <w:p>
      <w:pPr>
        <w:spacing w:before="171"/>
        <w:ind w:left="660" w:right="0" w:firstLine="0"/>
        <w:jc w:val="left"/>
        <w:rPr>
          <w:b/>
          <w:sz w:val="22"/>
        </w:rPr>
      </w:pPr>
      <w:r>
        <w:rPr>
          <w:b/>
          <w:sz w:val="22"/>
        </w:rPr>
        <w:t>Table</w:t>
      </w:r>
      <w:r>
        <w:rPr>
          <w:b/>
          <w:spacing w:val="-5"/>
          <w:sz w:val="22"/>
        </w:rPr>
        <w:t> </w:t>
      </w:r>
      <w:r>
        <w:rPr>
          <w:b/>
          <w:sz w:val="22"/>
        </w:rPr>
        <w:t>4:</w:t>
      </w:r>
      <w:r>
        <w:rPr>
          <w:b/>
          <w:spacing w:val="-5"/>
          <w:sz w:val="22"/>
        </w:rPr>
        <w:t> </w:t>
      </w:r>
      <w:r>
        <w:rPr>
          <w:b/>
          <w:sz w:val="22"/>
        </w:rPr>
        <w:t>Lactation</w:t>
      </w:r>
      <w:r>
        <w:rPr>
          <w:b/>
          <w:spacing w:val="-5"/>
          <w:sz w:val="22"/>
        </w:rPr>
        <w:t> </w:t>
      </w:r>
      <w:r>
        <w:rPr>
          <w:b/>
          <w:sz w:val="22"/>
        </w:rPr>
        <w:t>length</w:t>
      </w:r>
      <w:r>
        <w:rPr>
          <w:b/>
          <w:spacing w:val="-6"/>
          <w:sz w:val="22"/>
        </w:rPr>
        <w:t> </w:t>
      </w:r>
      <w:r>
        <w:rPr>
          <w:b/>
          <w:sz w:val="22"/>
        </w:rPr>
        <w:t>(days)</w:t>
      </w:r>
      <w:r>
        <w:rPr>
          <w:b/>
          <w:spacing w:val="-4"/>
          <w:sz w:val="22"/>
        </w:rPr>
        <w:t> </w:t>
      </w:r>
      <w:r>
        <w:rPr>
          <w:b/>
          <w:sz w:val="22"/>
        </w:rPr>
        <w:t>of</w:t>
      </w:r>
      <w:r>
        <w:rPr>
          <w:b/>
          <w:spacing w:val="-5"/>
          <w:sz w:val="22"/>
        </w:rPr>
        <w:t> </w:t>
      </w:r>
      <w:r>
        <w:rPr>
          <w:b/>
          <w:sz w:val="22"/>
        </w:rPr>
        <w:t>Jaffarabadi</w:t>
      </w:r>
      <w:r>
        <w:rPr>
          <w:b/>
          <w:spacing w:val="-5"/>
          <w:sz w:val="22"/>
        </w:rPr>
        <w:t> </w:t>
      </w:r>
      <w:r>
        <w:rPr>
          <w:b/>
          <w:sz w:val="22"/>
        </w:rPr>
        <w:t>buffaloes</w:t>
      </w:r>
      <w:r>
        <w:rPr>
          <w:b/>
          <w:spacing w:val="-5"/>
          <w:sz w:val="22"/>
        </w:rPr>
        <w:t> </w:t>
      </w:r>
      <w:r>
        <w:rPr>
          <w:b/>
          <w:sz w:val="22"/>
        </w:rPr>
        <w:t>during</w:t>
      </w:r>
      <w:r>
        <w:rPr>
          <w:b/>
          <w:spacing w:val="-5"/>
          <w:sz w:val="22"/>
        </w:rPr>
        <w:t> </w:t>
      </w:r>
      <w:r>
        <w:rPr>
          <w:b/>
          <w:sz w:val="22"/>
        </w:rPr>
        <w:t>different</w:t>
      </w:r>
      <w:r>
        <w:rPr>
          <w:b/>
          <w:spacing w:val="-4"/>
          <w:sz w:val="22"/>
        </w:rPr>
        <w:t> </w:t>
      </w:r>
      <w:r>
        <w:rPr>
          <w:b/>
          <w:spacing w:val="-2"/>
          <w:sz w:val="22"/>
        </w:rPr>
        <w:t>parities</w:t>
      </w:r>
    </w:p>
    <w:p>
      <w:pPr>
        <w:pStyle w:val="BodyText"/>
        <w:spacing w:before="7"/>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20"/>
        <w:gridCol w:w="2041"/>
        <w:gridCol w:w="2041"/>
        <w:gridCol w:w="1984"/>
        <w:gridCol w:w="1985"/>
      </w:tblGrid>
      <w:tr>
        <w:trPr>
          <w:trHeight w:val="298" w:hRule="atLeast"/>
        </w:trPr>
        <w:tc>
          <w:tcPr>
            <w:tcW w:w="2120" w:type="dxa"/>
          </w:tcPr>
          <w:p>
            <w:pPr>
              <w:pStyle w:val="TableParagraph"/>
              <w:spacing w:before="18"/>
              <w:ind w:right="1"/>
              <w:jc w:val="center"/>
              <w:rPr>
                <w:b/>
                <w:sz w:val="22"/>
              </w:rPr>
            </w:pPr>
            <w:r>
              <w:rPr>
                <w:b/>
                <w:spacing w:val="-2"/>
                <w:sz w:val="22"/>
              </w:rPr>
              <w:t>Parity</w:t>
            </w:r>
          </w:p>
        </w:tc>
        <w:tc>
          <w:tcPr>
            <w:tcW w:w="8051" w:type="dxa"/>
            <w:gridSpan w:val="4"/>
          </w:tcPr>
          <w:p>
            <w:pPr>
              <w:pStyle w:val="TableParagraph"/>
              <w:spacing w:before="18"/>
              <w:ind w:left="9"/>
              <w:jc w:val="center"/>
              <w:rPr>
                <w:b/>
                <w:sz w:val="22"/>
              </w:rPr>
            </w:pPr>
            <w:r>
              <w:rPr>
                <w:b/>
                <w:sz w:val="22"/>
              </w:rPr>
              <w:t>Mean</w:t>
            </w:r>
            <w:r>
              <w:rPr>
                <w:b/>
                <w:spacing w:val="-4"/>
                <w:sz w:val="22"/>
              </w:rPr>
              <w:t> </w:t>
            </w:r>
            <w:r>
              <w:rPr>
                <w:b/>
                <w:spacing w:val="-5"/>
                <w:sz w:val="22"/>
              </w:rPr>
              <w:t>(N)</w:t>
            </w:r>
          </w:p>
        </w:tc>
      </w:tr>
      <w:tr>
        <w:trPr>
          <w:trHeight w:val="302" w:hRule="atLeast"/>
        </w:trPr>
        <w:tc>
          <w:tcPr>
            <w:tcW w:w="2120" w:type="dxa"/>
          </w:tcPr>
          <w:p>
            <w:pPr>
              <w:pStyle w:val="TableParagraph"/>
              <w:spacing w:before="22"/>
              <w:ind w:right="1"/>
              <w:jc w:val="center"/>
              <w:rPr>
                <w:sz w:val="22"/>
              </w:rPr>
            </w:pPr>
            <w:r>
              <w:rPr>
                <w:spacing w:val="-10"/>
                <w:sz w:val="22"/>
              </w:rPr>
              <w:t>1</w:t>
            </w:r>
          </w:p>
        </w:tc>
        <w:tc>
          <w:tcPr>
            <w:tcW w:w="2041" w:type="dxa"/>
          </w:tcPr>
          <w:p>
            <w:pPr>
              <w:pStyle w:val="TableParagraph"/>
              <w:spacing w:before="22"/>
              <w:ind w:left="9"/>
              <w:jc w:val="center"/>
              <w:rPr>
                <w:sz w:val="22"/>
              </w:rPr>
            </w:pPr>
            <w:r>
              <w:rPr>
                <w:sz w:val="22"/>
              </w:rPr>
              <w:t>340 </w:t>
            </w:r>
            <w:r>
              <w:rPr>
                <w:spacing w:val="-2"/>
                <w:sz w:val="22"/>
              </w:rPr>
              <w:t>(174)</w:t>
            </w:r>
          </w:p>
        </w:tc>
        <w:tc>
          <w:tcPr>
            <w:tcW w:w="2041" w:type="dxa"/>
          </w:tcPr>
          <w:p>
            <w:pPr>
              <w:pStyle w:val="TableParagraph"/>
              <w:spacing w:before="22"/>
              <w:ind w:left="9"/>
              <w:jc w:val="center"/>
              <w:rPr>
                <w:sz w:val="22"/>
              </w:rPr>
            </w:pPr>
            <w:r>
              <w:rPr>
                <w:sz w:val="22"/>
              </w:rPr>
              <w:t>307 </w:t>
            </w:r>
            <w:r>
              <w:rPr>
                <w:spacing w:val="-2"/>
                <w:sz w:val="22"/>
              </w:rPr>
              <w:t>(126)</w:t>
            </w:r>
          </w:p>
        </w:tc>
        <w:tc>
          <w:tcPr>
            <w:tcW w:w="1984" w:type="dxa"/>
          </w:tcPr>
          <w:p>
            <w:pPr>
              <w:pStyle w:val="TableParagraph"/>
              <w:spacing w:before="22"/>
              <w:ind w:left="9"/>
              <w:jc w:val="center"/>
              <w:rPr>
                <w:sz w:val="22"/>
              </w:rPr>
            </w:pPr>
            <w:r>
              <w:rPr>
                <w:sz w:val="22"/>
              </w:rPr>
              <w:t>329 </w:t>
            </w:r>
            <w:r>
              <w:rPr>
                <w:spacing w:val="-4"/>
                <w:sz w:val="22"/>
              </w:rPr>
              <w:t>(27)</w:t>
            </w:r>
          </w:p>
        </w:tc>
        <w:tc>
          <w:tcPr>
            <w:tcW w:w="1985" w:type="dxa"/>
          </w:tcPr>
          <w:p>
            <w:pPr>
              <w:pStyle w:val="TableParagraph"/>
              <w:spacing w:before="22"/>
              <w:ind w:left="9"/>
              <w:jc w:val="center"/>
              <w:rPr>
                <w:sz w:val="22"/>
              </w:rPr>
            </w:pPr>
            <w:r>
              <w:rPr>
                <w:sz w:val="22"/>
              </w:rPr>
              <w:t>361 </w:t>
            </w:r>
            <w:r>
              <w:rPr>
                <w:spacing w:val="-2"/>
                <w:sz w:val="22"/>
              </w:rPr>
              <w:t>(213)</w:t>
            </w:r>
          </w:p>
        </w:tc>
      </w:tr>
      <w:tr>
        <w:trPr>
          <w:trHeight w:val="302" w:hRule="atLeast"/>
        </w:trPr>
        <w:tc>
          <w:tcPr>
            <w:tcW w:w="2120" w:type="dxa"/>
          </w:tcPr>
          <w:p>
            <w:pPr>
              <w:pStyle w:val="TableParagraph"/>
              <w:spacing w:before="22"/>
              <w:ind w:right="1"/>
              <w:jc w:val="center"/>
              <w:rPr>
                <w:sz w:val="22"/>
              </w:rPr>
            </w:pPr>
            <w:r>
              <w:rPr>
                <w:spacing w:val="-10"/>
                <w:sz w:val="22"/>
              </w:rPr>
              <w:t>2</w:t>
            </w:r>
          </w:p>
        </w:tc>
        <w:tc>
          <w:tcPr>
            <w:tcW w:w="2041" w:type="dxa"/>
          </w:tcPr>
          <w:p>
            <w:pPr>
              <w:pStyle w:val="TableParagraph"/>
              <w:spacing w:before="22"/>
              <w:ind w:left="9"/>
              <w:jc w:val="center"/>
              <w:rPr>
                <w:sz w:val="22"/>
              </w:rPr>
            </w:pPr>
            <w:r>
              <w:rPr>
                <w:sz w:val="22"/>
              </w:rPr>
              <w:t>323 </w:t>
            </w:r>
            <w:r>
              <w:rPr>
                <w:spacing w:val="-2"/>
                <w:sz w:val="22"/>
              </w:rPr>
              <w:t>(184)</w:t>
            </w:r>
          </w:p>
        </w:tc>
        <w:tc>
          <w:tcPr>
            <w:tcW w:w="2041" w:type="dxa"/>
          </w:tcPr>
          <w:p>
            <w:pPr>
              <w:pStyle w:val="TableParagraph"/>
              <w:spacing w:before="22"/>
              <w:ind w:left="9"/>
              <w:jc w:val="center"/>
              <w:rPr>
                <w:sz w:val="22"/>
              </w:rPr>
            </w:pPr>
            <w:r>
              <w:rPr>
                <w:sz w:val="22"/>
              </w:rPr>
              <w:t>290 </w:t>
            </w:r>
            <w:r>
              <w:rPr>
                <w:spacing w:val="-2"/>
                <w:sz w:val="22"/>
              </w:rPr>
              <w:t>(102)</w:t>
            </w:r>
          </w:p>
        </w:tc>
        <w:tc>
          <w:tcPr>
            <w:tcW w:w="1984" w:type="dxa"/>
          </w:tcPr>
          <w:p>
            <w:pPr>
              <w:pStyle w:val="TableParagraph"/>
              <w:spacing w:before="22"/>
              <w:ind w:left="9"/>
              <w:jc w:val="center"/>
              <w:rPr>
                <w:sz w:val="22"/>
              </w:rPr>
            </w:pPr>
            <w:r>
              <w:rPr>
                <w:sz w:val="22"/>
              </w:rPr>
              <w:t>332 </w:t>
            </w:r>
            <w:r>
              <w:rPr>
                <w:spacing w:val="-4"/>
                <w:sz w:val="22"/>
              </w:rPr>
              <w:t>(30)</w:t>
            </w:r>
          </w:p>
        </w:tc>
        <w:tc>
          <w:tcPr>
            <w:tcW w:w="1985" w:type="dxa"/>
          </w:tcPr>
          <w:p>
            <w:pPr>
              <w:pStyle w:val="TableParagraph"/>
              <w:spacing w:before="22"/>
              <w:ind w:left="9"/>
              <w:jc w:val="center"/>
              <w:rPr>
                <w:sz w:val="22"/>
              </w:rPr>
            </w:pPr>
            <w:r>
              <w:rPr>
                <w:sz w:val="22"/>
              </w:rPr>
              <w:t>341 </w:t>
            </w:r>
            <w:r>
              <w:rPr>
                <w:spacing w:val="-2"/>
                <w:sz w:val="22"/>
              </w:rPr>
              <w:t>(197)</w:t>
            </w:r>
          </w:p>
        </w:tc>
      </w:tr>
      <w:tr>
        <w:trPr>
          <w:trHeight w:val="302" w:hRule="atLeast"/>
        </w:trPr>
        <w:tc>
          <w:tcPr>
            <w:tcW w:w="2120" w:type="dxa"/>
          </w:tcPr>
          <w:p>
            <w:pPr>
              <w:pStyle w:val="TableParagraph"/>
              <w:spacing w:before="22"/>
              <w:ind w:right="1"/>
              <w:jc w:val="center"/>
              <w:rPr>
                <w:sz w:val="22"/>
              </w:rPr>
            </w:pPr>
            <w:r>
              <w:rPr>
                <w:spacing w:val="-10"/>
                <w:sz w:val="22"/>
              </w:rPr>
              <w:t>3</w:t>
            </w:r>
          </w:p>
        </w:tc>
        <w:tc>
          <w:tcPr>
            <w:tcW w:w="2041" w:type="dxa"/>
          </w:tcPr>
          <w:p>
            <w:pPr>
              <w:pStyle w:val="TableParagraph"/>
              <w:spacing w:before="22"/>
              <w:ind w:left="9"/>
              <w:jc w:val="center"/>
              <w:rPr>
                <w:sz w:val="22"/>
              </w:rPr>
            </w:pPr>
            <w:r>
              <w:rPr>
                <w:sz w:val="22"/>
              </w:rPr>
              <w:t>334 </w:t>
            </w:r>
            <w:r>
              <w:rPr>
                <w:spacing w:val="-2"/>
                <w:sz w:val="22"/>
              </w:rPr>
              <w:t>(137)</w:t>
            </w:r>
          </w:p>
        </w:tc>
        <w:tc>
          <w:tcPr>
            <w:tcW w:w="2041" w:type="dxa"/>
          </w:tcPr>
          <w:p>
            <w:pPr>
              <w:pStyle w:val="TableParagraph"/>
              <w:spacing w:before="22"/>
              <w:ind w:left="9"/>
              <w:jc w:val="center"/>
              <w:rPr>
                <w:sz w:val="22"/>
              </w:rPr>
            </w:pPr>
            <w:r>
              <w:rPr>
                <w:sz w:val="22"/>
              </w:rPr>
              <w:t>306 </w:t>
            </w:r>
            <w:r>
              <w:rPr>
                <w:spacing w:val="-2"/>
                <w:sz w:val="22"/>
              </w:rPr>
              <w:t>(132)</w:t>
            </w:r>
          </w:p>
        </w:tc>
        <w:tc>
          <w:tcPr>
            <w:tcW w:w="1984" w:type="dxa"/>
          </w:tcPr>
          <w:p>
            <w:pPr>
              <w:pStyle w:val="TableParagraph"/>
              <w:spacing w:before="22"/>
              <w:ind w:left="9"/>
              <w:jc w:val="center"/>
              <w:rPr>
                <w:sz w:val="22"/>
              </w:rPr>
            </w:pPr>
            <w:r>
              <w:rPr>
                <w:sz w:val="22"/>
              </w:rPr>
              <w:t>324 </w:t>
            </w:r>
            <w:r>
              <w:rPr>
                <w:spacing w:val="-4"/>
                <w:sz w:val="22"/>
              </w:rPr>
              <w:t>(30)</w:t>
            </w:r>
          </w:p>
        </w:tc>
        <w:tc>
          <w:tcPr>
            <w:tcW w:w="1985" w:type="dxa"/>
          </w:tcPr>
          <w:p>
            <w:pPr>
              <w:pStyle w:val="TableParagraph"/>
              <w:spacing w:before="22"/>
              <w:ind w:left="9"/>
              <w:jc w:val="center"/>
              <w:rPr>
                <w:sz w:val="22"/>
              </w:rPr>
            </w:pPr>
            <w:r>
              <w:rPr>
                <w:sz w:val="22"/>
              </w:rPr>
              <w:t>335 </w:t>
            </w:r>
            <w:r>
              <w:rPr>
                <w:spacing w:val="-2"/>
                <w:sz w:val="22"/>
              </w:rPr>
              <w:t>(163)</w:t>
            </w:r>
          </w:p>
        </w:tc>
      </w:tr>
      <w:tr>
        <w:trPr>
          <w:trHeight w:val="302" w:hRule="atLeast"/>
        </w:trPr>
        <w:tc>
          <w:tcPr>
            <w:tcW w:w="2120" w:type="dxa"/>
          </w:tcPr>
          <w:p>
            <w:pPr>
              <w:pStyle w:val="TableParagraph"/>
              <w:spacing w:before="22"/>
              <w:ind w:right="1"/>
              <w:jc w:val="center"/>
              <w:rPr>
                <w:sz w:val="22"/>
              </w:rPr>
            </w:pPr>
            <w:r>
              <w:rPr>
                <w:spacing w:val="-10"/>
                <w:sz w:val="22"/>
              </w:rPr>
              <w:t>4</w:t>
            </w:r>
          </w:p>
        </w:tc>
        <w:tc>
          <w:tcPr>
            <w:tcW w:w="2041" w:type="dxa"/>
          </w:tcPr>
          <w:p>
            <w:pPr>
              <w:pStyle w:val="TableParagraph"/>
              <w:spacing w:before="22"/>
              <w:ind w:left="9"/>
              <w:jc w:val="center"/>
              <w:rPr>
                <w:sz w:val="22"/>
              </w:rPr>
            </w:pPr>
            <w:r>
              <w:rPr>
                <w:sz w:val="22"/>
              </w:rPr>
              <w:t>351 </w:t>
            </w:r>
            <w:r>
              <w:rPr>
                <w:spacing w:val="-2"/>
                <w:sz w:val="22"/>
              </w:rPr>
              <w:t>(107)</w:t>
            </w:r>
          </w:p>
        </w:tc>
        <w:tc>
          <w:tcPr>
            <w:tcW w:w="2041" w:type="dxa"/>
          </w:tcPr>
          <w:p>
            <w:pPr>
              <w:pStyle w:val="TableParagraph"/>
              <w:spacing w:before="22"/>
              <w:ind w:left="9"/>
              <w:jc w:val="center"/>
              <w:rPr>
                <w:sz w:val="22"/>
              </w:rPr>
            </w:pPr>
            <w:r>
              <w:rPr>
                <w:sz w:val="22"/>
              </w:rPr>
              <w:t>254 </w:t>
            </w:r>
            <w:r>
              <w:rPr>
                <w:spacing w:val="-2"/>
                <w:sz w:val="22"/>
              </w:rPr>
              <w:t>(108)</w:t>
            </w:r>
          </w:p>
        </w:tc>
        <w:tc>
          <w:tcPr>
            <w:tcW w:w="1984" w:type="dxa"/>
          </w:tcPr>
          <w:p>
            <w:pPr>
              <w:pStyle w:val="TableParagraph"/>
              <w:spacing w:before="22"/>
              <w:ind w:left="9"/>
              <w:jc w:val="center"/>
              <w:rPr>
                <w:sz w:val="22"/>
              </w:rPr>
            </w:pPr>
            <w:r>
              <w:rPr>
                <w:sz w:val="22"/>
              </w:rPr>
              <w:t>323 </w:t>
            </w:r>
            <w:r>
              <w:rPr>
                <w:spacing w:val="-4"/>
                <w:sz w:val="22"/>
              </w:rPr>
              <w:t>(30)</w:t>
            </w:r>
          </w:p>
        </w:tc>
        <w:tc>
          <w:tcPr>
            <w:tcW w:w="1985" w:type="dxa"/>
          </w:tcPr>
          <w:p>
            <w:pPr>
              <w:pStyle w:val="TableParagraph"/>
              <w:spacing w:before="22"/>
              <w:ind w:left="9"/>
              <w:jc w:val="center"/>
              <w:rPr>
                <w:sz w:val="22"/>
              </w:rPr>
            </w:pPr>
            <w:r>
              <w:rPr>
                <w:sz w:val="22"/>
              </w:rPr>
              <w:t>337 </w:t>
            </w:r>
            <w:r>
              <w:rPr>
                <w:spacing w:val="-4"/>
                <w:sz w:val="22"/>
              </w:rPr>
              <w:t>(97)</w:t>
            </w:r>
          </w:p>
        </w:tc>
      </w:tr>
      <w:tr>
        <w:trPr>
          <w:trHeight w:val="302" w:hRule="atLeast"/>
        </w:trPr>
        <w:tc>
          <w:tcPr>
            <w:tcW w:w="2120" w:type="dxa"/>
          </w:tcPr>
          <w:p>
            <w:pPr>
              <w:pStyle w:val="TableParagraph"/>
              <w:spacing w:before="22"/>
              <w:ind w:right="1"/>
              <w:jc w:val="center"/>
              <w:rPr>
                <w:sz w:val="22"/>
              </w:rPr>
            </w:pPr>
            <w:r>
              <w:rPr>
                <w:spacing w:val="-10"/>
                <w:sz w:val="22"/>
              </w:rPr>
              <w:t>5</w:t>
            </w:r>
          </w:p>
        </w:tc>
        <w:tc>
          <w:tcPr>
            <w:tcW w:w="2041" w:type="dxa"/>
          </w:tcPr>
          <w:p>
            <w:pPr>
              <w:pStyle w:val="TableParagraph"/>
              <w:spacing w:before="22"/>
              <w:ind w:left="9"/>
              <w:jc w:val="center"/>
              <w:rPr>
                <w:sz w:val="22"/>
              </w:rPr>
            </w:pPr>
            <w:r>
              <w:rPr>
                <w:sz w:val="22"/>
              </w:rPr>
              <w:t>302 </w:t>
            </w:r>
            <w:r>
              <w:rPr>
                <w:spacing w:val="-4"/>
                <w:sz w:val="22"/>
              </w:rPr>
              <w:t>(68)</w:t>
            </w:r>
          </w:p>
        </w:tc>
        <w:tc>
          <w:tcPr>
            <w:tcW w:w="2041" w:type="dxa"/>
          </w:tcPr>
          <w:p>
            <w:pPr>
              <w:pStyle w:val="TableParagraph"/>
              <w:spacing w:before="22"/>
              <w:ind w:left="9"/>
              <w:jc w:val="center"/>
              <w:rPr>
                <w:sz w:val="22"/>
              </w:rPr>
            </w:pPr>
            <w:r>
              <w:rPr>
                <w:sz w:val="22"/>
              </w:rPr>
              <w:t>321 </w:t>
            </w:r>
            <w:r>
              <w:rPr>
                <w:spacing w:val="-2"/>
                <w:sz w:val="22"/>
              </w:rPr>
              <w:t>(111)</w:t>
            </w:r>
          </w:p>
        </w:tc>
        <w:tc>
          <w:tcPr>
            <w:tcW w:w="1984" w:type="dxa"/>
          </w:tcPr>
          <w:p>
            <w:pPr>
              <w:pStyle w:val="TableParagraph"/>
              <w:spacing w:before="22"/>
              <w:ind w:left="9"/>
              <w:jc w:val="center"/>
              <w:rPr>
                <w:sz w:val="22"/>
              </w:rPr>
            </w:pPr>
            <w:r>
              <w:rPr>
                <w:sz w:val="22"/>
              </w:rPr>
              <w:t>324 </w:t>
            </w:r>
            <w:r>
              <w:rPr>
                <w:spacing w:val="-4"/>
                <w:sz w:val="22"/>
              </w:rPr>
              <w:t>(30)</w:t>
            </w:r>
          </w:p>
        </w:tc>
        <w:tc>
          <w:tcPr>
            <w:tcW w:w="1985" w:type="dxa"/>
          </w:tcPr>
          <w:p>
            <w:pPr>
              <w:pStyle w:val="TableParagraph"/>
              <w:spacing w:before="22"/>
              <w:ind w:left="9"/>
              <w:jc w:val="center"/>
              <w:rPr>
                <w:sz w:val="22"/>
              </w:rPr>
            </w:pPr>
            <w:r>
              <w:rPr>
                <w:sz w:val="22"/>
              </w:rPr>
              <w:t>337 </w:t>
            </w:r>
            <w:r>
              <w:rPr>
                <w:spacing w:val="-4"/>
                <w:sz w:val="22"/>
              </w:rPr>
              <w:t>(69)</w:t>
            </w:r>
          </w:p>
        </w:tc>
      </w:tr>
      <w:tr>
        <w:trPr>
          <w:trHeight w:val="302" w:hRule="atLeast"/>
        </w:trPr>
        <w:tc>
          <w:tcPr>
            <w:tcW w:w="2120" w:type="dxa"/>
          </w:tcPr>
          <w:p>
            <w:pPr>
              <w:pStyle w:val="TableParagraph"/>
              <w:spacing w:before="22"/>
              <w:ind w:right="1"/>
              <w:jc w:val="center"/>
              <w:rPr>
                <w:sz w:val="22"/>
              </w:rPr>
            </w:pPr>
            <w:r>
              <w:rPr>
                <w:spacing w:val="-10"/>
                <w:sz w:val="22"/>
              </w:rPr>
              <w:t>6</w:t>
            </w:r>
          </w:p>
        </w:tc>
        <w:tc>
          <w:tcPr>
            <w:tcW w:w="2041" w:type="dxa"/>
          </w:tcPr>
          <w:p>
            <w:pPr>
              <w:pStyle w:val="TableParagraph"/>
              <w:spacing w:before="22"/>
              <w:ind w:left="9"/>
              <w:jc w:val="center"/>
              <w:rPr>
                <w:sz w:val="22"/>
              </w:rPr>
            </w:pPr>
            <w:r>
              <w:rPr>
                <w:sz w:val="22"/>
              </w:rPr>
              <w:t>309 </w:t>
            </w:r>
            <w:r>
              <w:rPr>
                <w:spacing w:val="-4"/>
                <w:sz w:val="22"/>
              </w:rPr>
              <w:t>(31)</w:t>
            </w:r>
          </w:p>
        </w:tc>
        <w:tc>
          <w:tcPr>
            <w:tcW w:w="2041" w:type="dxa"/>
          </w:tcPr>
          <w:p>
            <w:pPr>
              <w:pStyle w:val="TableParagraph"/>
              <w:spacing w:before="22"/>
              <w:ind w:left="9"/>
              <w:jc w:val="center"/>
              <w:rPr>
                <w:sz w:val="22"/>
              </w:rPr>
            </w:pPr>
            <w:r>
              <w:rPr>
                <w:sz w:val="22"/>
              </w:rPr>
              <w:t>232 </w:t>
            </w:r>
            <w:r>
              <w:rPr>
                <w:spacing w:val="-4"/>
                <w:sz w:val="22"/>
              </w:rPr>
              <w:t>(73)</w:t>
            </w:r>
          </w:p>
        </w:tc>
        <w:tc>
          <w:tcPr>
            <w:tcW w:w="1984" w:type="dxa"/>
          </w:tcPr>
          <w:p>
            <w:pPr>
              <w:pStyle w:val="TableParagraph"/>
              <w:spacing w:before="22"/>
              <w:ind w:left="9"/>
              <w:jc w:val="center"/>
              <w:rPr>
                <w:sz w:val="22"/>
              </w:rPr>
            </w:pPr>
            <w:r>
              <w:rPr>
                <w:sz w:val="22"/>
              </w:rPr>
              <w:t>322 </w:t>
            </w:r>
            <w:r>
              <w:rPr>
                <w:spacing w:val="-4"/>
                <w:sz w:val="22"/>
              </w:rPr>
              <w:t>(29)</w:t>
            </w:r>
          </w:p>
        </w:tc>
        <w:tc>
          <w:tcPr>
            <w:tcW w:w="1985" w:type="dxa"/>
          </w:tcPr>
          <w:p>
            <w:pPr>
              <w:pStyle w:val="TableParagraph"/>
              <w:spacing w:before="22"/>
              <w:ind w:left="9"/>
              <w:jc w:val="center"/>
              <w:rPr>
                <w:sz w:val="22"/>
              </w:rPr>
            </w:pPr>
            <w:r>
              <w:rPr>
                <w:sz w:val="22"/>
              </w:rPr>
              <w:t>328 </w:t>
            </w:r>
            <w:r>
              <w:rPr>
                <w:spacing w:val="-4"/>
                <w:sz w:val="22"/>
              </w:rPr>
              <w:t>(30)</w:t>
            </w:r>
          </w:p>
        </w:tc>
      </w:tr>
      <w:tr>
        <w:trPr>
          <w:trHeight w:val="302" w:hRule="atLeast"/>
        </w:trPr>
        <w:tc>
          <w:tcPr>
            <w:tcW w:w="2120" w:type="dxa"/>
          </w:tcPr>
          <w:p>
            <w:pPr>
              <w:pStyle w:val="TableParagraph"/>
              <w:spacing w:before="22"/>
              <w:ind w:right="1"/>
              <w:jc w:val="center"/>
              <w:rPr>
                <w:sz w:val="22"/>
              </w:rPr>
            </w:pPr>
            <w:r>
              <w:rPr>
                <w:spacing w:val="-10"/>
                <w:sz w:val="22"/>
              </w:rPr>
              <w:t>7</w:t>
            </w:r>
          </w:p>
        </w:tc>
        <w:tc>
          <w:tcPr>
            <w:tcW w:w="2041" w:type="dxa"/>
          </w:tcPr>
          <w:p>
            <w:pPr>
              <w:pStyle w:val="TableParagraph"/>
              <w:spacing w:before="22"/>
              <w:ind w:left="9"/>
              <w:jc w:val="center"/>
              <w:rPr>
                <w:sz w:val="22"/>
              </w:rPr>
            </w:pPr>
            <w:r>
              <w:rPr>
                <w:sz w:val="22"/>
              </w:rPr>
              <w:t>251 </w:t>
            </w:r>
            <w:r>
              <w:rPr>
                <w:spacing w:val="-4"/>
                <w:sz w:val="22"/>
              </w:rPr>
              <w:t>(20)</w:t>
            </w:r>
          </w:p>
        </w:tc>
        <w:tc>
          <w:tcPr>
            <w:tcW w:w="2041" w:type="dxa"/>
          </w:tcPr>
          <w:p>
            <w:pPr>
              <w:pStyle w:val="TableParagraph"/>
              <w:spacing w:before="22"/>
              <w:ind w:left="9"/>
              <w:jc w:val="center"/>
              <w:rPr>
                <w:sz w:val="22"/>
              </w:rPr>
            </w:pPr>
            <w:r>
              <w:rPr>
                <w:sz w:val="22"/>
              </w:rPr>
              <w:t>339 </w:t>
            </w:r>
            <w:r>
              <w:rPr>
                <w:spacing w:val="-4"/>
                <w:sz w:val="22"/>
              </w:rPr>
              <w:t>(74)</w:t>
            </w:r>
          </w:p>
        </w:tc>
        <w:tc>
          <w:tcPr>
            <w:tcW w:w="1984" w:type="dxa"/>
          </w:tcPr>
          <w:p>
            <w:pPr>
              <w:pStyle w:val="TableParagraph"/>
              <w:spacing w:before="22"/>
              <w:ind w:left="9"/>
              <w:jc w:val="center"/>
              <w:rPr>
                <w:sz w:val="22"/>
              </w:rPr>
            </w:pPr>
            <w:r>
              <w:rPr>
                <w:spacing w:val="-10"/>
                <w:sz w:val="22"/>
              </w:rPr>
              <w:t>-</w:t>
            </w:r>
          </w:p>
        </w:tc>
        <w:tc>
          <w:tcPr>
            <w:tcW w:w="1985" w:type="dxa"/>
          </w:tcPr>
          <w:p>
            <w:pPr>
              <w:pStyle w:val="TableParagraph"/>
              <w:spacing w:before="22"/>
              <w:ind w:left="9"/>
              <w:jc w:val="center"/>
              <w:rPr>
                <w:sz w:val="22"/>
              </w:rPr>
            </w:pPr>
            <w:r>
              <w:rPr>
                <w:spacing w:val="-10"/>
                <w:sz w:val="22"/>
              </w:rPr>
              <w:t>-</w:t>
            </w:r>
          </w:p>
        </w:tc>
      </w:tr>
      <w:tr>
        <w:trPr>
          <w:trHeight w:val="302" w:hRule="atLeast"/>
        </w:trPr>
        <w:tc>
          <w:tcPr>
            <w:tcW w:w="2120" w:type="dxa"/>
          </w:tcPr>
          <w:p>
            <w:pPr>
              <w:pStyle w:val="TableParagraph"/>
              <w:spacing w:before="22"/>
              <w:ind w:right="1"/>
              <w:jc w:val="center"/>
              <w:rPr>
                <w:sz w:val="22"/>
              </w:rPr>
            </w:pPr>
            <w:r>
              <w:rPr>
                <w:spacing w:val="-10"/>
                <w:sz w:val="22"/>
              </w:rPr>
              <w:t>8</w:t>
            </w:r>
          </w:p>
        </w:tc>
        <w:tc>
          <w:tcPr>
            <w:tcW w:w="2041" w:type="dxa"/>
          </w:tcPr>
          <w:p>
            <w:pPr>
              <w:pStyle w:val="TableParagraph"/>
              <w:spacing w:before="22"/>
              <w:ind w:left="9"/>
              <w:jc w:val="center"/>
              <w:rPr>
                <w:sz w:val="22"/>
              </w:rPr>
            </w:pPr>
            <w:r>
              <w:rPr>
                <w:sz w:val="22"/>
              </w:rPr>
              <w:t>238 </w:t>
            </w:r>
            <w:r>
              <w:rPr>
                <w:spacing w:val="-4"/>
                <w:sz w:val="22"/>
              </w:rPr>
              <w:t>(11)</w:t>
            </w:r>
          </w:p>
        </w:tc>
        <w:tc>
          <w:tcPr>
            <w:tcW w:w="2041" w:type="dxa"/>
          </w:tcPr>
          <w:p>
            <w:pPr>
              <w:pStyle w:val="TableParagraph"/>
              <w:spacing w:before="22"/>
              <w:ind w:left="9"/>
              <w:jc w:val="center"/>
              <w:rPr>
                <w:sz w:val="22"/>
              </w:rPr>
            </w:pPr>
            <w:r>
              <w:rPr>
                <w:sz w:val="22"/>
              </w:rPr>
              <w:t>244 </w:t>
            </w:r>
            <w:r>
              <w:rPr>
                <w:spacing w:val="-4"/>
                <w:sz w:val="22"/>
              </w:rPr>
              <w:t>(52)</w:t>
            </w:r>
          </w:p>
        </w:tc>
        <w:tc>
          <w:tcPr>
            <w:tcW w:w="1984" w:type="dxa"/>
          </w:tcPr>
          <w:p>
            <w:pPr>
              <w:pStyle w:val="TableParagraph"/>
              <w:spacing w:before="22"/>
              <w:ind w:left="9"/>
              <w:jc w:val="center"/>
              <w:rPr>
                <w:sz w:val="22"/>
              </w:rPr>
            </w:pPr>
            <w:r>
              <w:rPr>
                <w:spacing w:val="-10"/>
                <w:sz w:val="22"/>
              </w:rPr>
              <w:t>-</w:t>
            </w:r>
          </w:p>
        </w:tc>
        <w:tc>
          <w:tcPr>
            <w:tcW w:w="1985" w:type="dxa"/>
          </w:tcPr>
          <w:p>
            <w:pPr>
              <w:pStyle w:val="TableParagraph"/>
              <w:spacing w:before="22"/>
              <w:ind w:left="9"/>
              <w:jc w:val="center"/>
              <w:rPr>
                <w:sz w:val="22"/>
              </w:rPr>
            </w:pPr>
            <w:r>
              <w:rPr>
                <w:spacing w:val="-10"/>
                <w:sz w:val="22"/>
              </w:rPr>
              <w:t>-</w:t>
            </w:r>
          </w:p>
        </w:tc>
      </w:tr>
      <w:tr>
        <w:trPr>
          <w:trHeight w:val="302" w:hRule="atLeast"/>
        </w:trPr>
        <w:tc>
          <w:tcPr>
            <w:tcW w:w="2120" w:type="dxa"/>
          </w:tcPr>
          <w:p>
            <w:pPr>
              <w:pStyle w:val="TableParagraph"/>
              <w:spacing w:before="22"/>
              <w:ind w:right="1"/>
              <w:jc w:val="center"/>
              <w:rPr>
                <w:sz w:val="22"/>
              </w:rPr>
            </w:pPr>
            <w:r>
              <w:rPr>
                <w:spacing w:val="-10"/>
                <w:sz w:val="22"/>
              </w:rPr>
              <w:t>9</w:t>
            </w:r>
          </w:p>
        </w:tc>
        <w:tc>
          <w:tcPr>
            <w:tcW w:w="2041" w:type="dxa"/>
          </w:tcPr>
          <w:p>
            <w:pPr>
              <w:pStyle w:val="TableParagraph"/>
              <w:spacing w:before="22"/>
              <w:ind w:left="9"/>
              <w:jc w:val="center"/>
              <w:rPr>
                <w:sz w:val="22"/>
              </w:rPr>
            </w:pPr>
            <w:r>
              <w:rPr>
                <w:sz w:val="22"/>
              </w:rPr>
              <w:t>264 </w:t>
            </w:r>
            <w:r>
              <w:rPr>
                <w:spacing w:val="-5"/>
                <w:sz w:val="22"/>
              </w:rPr>
              <w:t>(8)</w:t>
            </w:r>
          </w:p>
        </w:tc>
        <w:tc>
          <w:tcPr>
            <w:tcW w:w="2041" w:type="dxa"/>
          </w:tcPr>
          <w:p>
            <w:pPr>
              <w:pStyle w:val="TableParagraph"/>
              <w:spacing w:before="22"/>
              <w:ind w:left="9"/>
              <w:jc w:val="center"/>
              <w:rPr>
                <w:sz w:val="22"/>
              </w:rPr>
            </w:pPr>
            <w:r>
              <w:rPr>
                <w:sz w:val="22"/>
              </w:rPr>
              <w:t>297 </w:t>
            </w:r>
            <w:r>
              <w:rPr>
                <w:spacing w:val="-4"/>
                <w:sz w:val="22"/>
              </w:rPr>
              <w:t>(85)</w:t>
            </w:r>
          </w:p>
        </w:tc>
        <w:tc>
          <w:tcPr>
            <w:tcW w:w="1984" w:type="dxa"/>
          </w:tcPr>
          <w:p>
            <w:pPr>
              <w:pStyle w:val="TableParagraph"/>
              <w:spacing w:before="22"/>
              <w:ind w:left="9"/>
              <w:jc w:val="center"/>
              <w:rPr>
                <w:sz w:val="22"/>
              </w:rPr>
            </w:pPr>
            <w:r>
              <w:rPr>
                <w:spacing w:val="-10"/>
                <w:sz w:val="22"/>
              </w:rPr>
              <w:t>-</w:t>
            </w:r>
          </w:p>
        </w:tc>
        <w:tc>
          <w:tcPr>
            <w:tcW w:w="1985" w:type="dxa"/>
          </w:tcPr>
          <w:p>
            <w:pPr>
              <w:pStyle w:val="TableParagraph"/>
              <w:spacing w:before="22"/>
              <w:ind w:left="9"/>
              <w:jc w:val="center"/>
              <w:rPr>
                <w:sz w:val="22"/>
              </w:rPr>
            </w:pPr>
            <w:r>
              <w:rPr>
                <w:spacing w:val="-10"/>
                <w:sz w:val="22"/>
              </w:rPr>
              <w:t>-</w:t>
            </w:r>
          </w:p>
        </w:tc>
      </w:tr>
      <w:tr>
        <w:trPr>
          <w:trHeight w:val="302" w:hRule="atLeast"/>
        </w:trPr>
        <w:tc>
          <w:tcPr>
            <w:tcW w:w="2120" w:type="dxa"/>
          </w:tcPr>
          <w:p>
            <w:pPr>
              <w:pStyle w:val="TableParagraph"/>
              <w:spacing w:before="22"/>
              <w:ind w:right="1"/>
              <w:jc w:val="center"/>
              <w:rPr>
                <w:sz w:val="22"/>
              </w:rPr>
            </w:pPr>
            <w:r>
              <w:rPr>
                <w:spacing w:val="-5"/>
                <w:sz w:val="22"/>
              </w:rPr>
              <w:t>10</w:t>
            </w:r>
          </w:p>
        </w:tc>
        <w:tc>
          <w:tcPr>
            <w:tcW w:w="2041" w:type="dxa"/>
          </w:tcPr>
          <w:p>
            <w:pPr>
              <w:pStyle w:val="TableParagraph"/>
              <w:spacing w:before="22"/>
              <w:ind w:left="9"/>
              <w:jc w:val="center"/>
              <w:rPr>
                <w:sz w:val="22"/>
              </w:rPr>
            </w:pPr>
            <w:r>
              <w:rPr>
                <w:sz w:val="22"/>
              </w:rPr>
              <w:t>292 </w:t>
            </w:r>
            <w:r>
              <w:rPr>
                <w:spacing w:val="-5"/>
                <w:sz w:val="22"/>
              </w:rPr>
              <w:t>(2)</w:t>
            </w:r>
          </w:p>
        </w:tc>
        <w:tc>
          <w:tcPr>
            <w:tcW w:w="2041" w:type="dxa"/>
          </w:tcPr>
          <w:p>
            <w:pPr>
              <w:pStyle w:val="TableParagraph"/>
              <w:spacing w:before="22"/>
              <w:ind w:left="9"/>
              <w:jc w:val="center"/>
              <w:rPr>
                <w:sz w:val="22"/>
              </w:rPr>
            </w:pPr>
            <w:r>
              <w:rPr>
                <w:spacing w:val="-10"/>
                <w:sz w:val="22"/>
              </w:rPr>
              <w:t>-</w:t>
            </w:r>
          </w:p>
        </w:tc>
        <w:tc>
          <w:tcPr>
            <w:tcW w:w="1984" w:type="dxa"/>
          </w:tcPr>
          <w:p>
            <w:pPr>
              <w:pStyle w:val="TableParagraph"/>
              <w:spacing w:before="22"/>
              <w:ind w:left="9"/>
              <w:jc w:val="center"/>
              <w:rPr>
                <w:sz w:val="22"/>
              </w:rPr>
            </w:pPr>
            <w:r>
              <w:rPr>
                <w:spacing w:val="-10"/>
                <w:sz w:val="22"/>
              </w:rPr>
              <w:t>-</w:t>
            </w:r>
          </w:p>
        </w:tc>
        <w:tc>
          <w:tcPr>
            <w:tcW w:w="1985" w:type="dxa"/>
          </w:tcPr>
          <w:p>
            <w:pPr>
              <w:pStyle w:val="TableParagraph"/>
              <w:spacing w:before="22"/>
              <w:ind w:left="9"/>
              <w:jc w:val="center"/>
              <w:rPr>
                <w:sz w:val="22"/>
              </w:rPr>
            </w:pPr>
            <w:r>
              <w:rPr>
                <w:spacing w:val="-10"/>
                <w:sz w:val="22"/>
              </w:rPr>
              <w:t>-</w:t>
            </w:r>
          </w:p>
        </w:tc>
      </w:tr>
      <w:tr>
        <w:trPr>
          <w:trHeight w:val="302" w:hRule="atLeast"/>
        </w:trPr>
        <w:tc>
          <w:tcPr>
            <w:tcW w:w="2120" w:type="dxa"/>
          </w:tcPr>
          <w:p>
            <w:pPr>
              <w:pStyle w:val="TableParagraph"/>
              <w:spacing w:before="22"/>
              <w:jc w:val="center"/>
              <w:rPr>
                <w:sz w:val="22"/>
              </w:rPr>
            </w:pPr>
            <w:r>
              <w:rPr>
                <w:spacing w:val="-2"/>
                <w:sz w:val="22"/>
              </w:rPr>
              <w:t>Overall</w:t>
            </w:r>
          </w:p>
        </w:tc>
        <w:tc>
          <w:tcPr>
            <w:tcW w:w="2041" w:type="dxa"/>
          </w:tcPr>
          <w:p>
            <w:pPr>
              <w:pStyle w:val="TableParagraph"/>
              <w:spacing w:before="22"/>
              <w:ind w:left="9"/>
              <w:jc w:val="center"/>
              <w:rPr>
                <w:sz w:val="22"/>
              </w:rPr>
            </w:pPr>
            <w:r>
              <w:rPr>
                <w:sz w:val="22"/>
              </w:rPr>
              <w:t>301 </w:t>
            </w:r>
            <w:r>
              <w:rPr>
                <w:spacing w:val="-2"/>
                <w:sz w:val="22"/>
              </w:rPr>
              <w:t>(742)</w:t>
            </w:r>
          </w:p>
        </w:tc>
        <w:tc>
          <w:tcPr>
            <w:tcW w:w="2041" w:type="dxa"/>
          </w:tcPr>
          <w:p>
            <w:pPr>
              <w:pStyle w:val="TableParagraph"/>
              <w:spacing w:before="22"/>
              <w:ind w:left="9"/>
              <w:jc w:val="center"/>
              <w:rPr>
                <w:sz w:val="22"/>
              </w:rPr>
            </w:pPr>
            <w:r>
              <w:rPr>
                <w:sz w:val="22"/>
              </w:rPr>
              <w:t>292 </w:t>
            </w:r>
            <w:r>
              <w:rPr>
                <w:spacing w:val="-2"/>
                <w:sz w:val="22"/>
              </w:rPr>
              <w:t>(863)</w:t>
            </w:r>
          </w:p>
        </w:tc>
        <w:tc>
          <w:tcPr>
            <w:tcW w:w="1984" w:type="dxa"/>
          </w:tcPr>
          <w:p>
            <w:pPr>
              <w:pStyle w:val="TableParagraph"/>
              <w:spacing w:before="22"/>
              <w:ind w:left="9"/>
              <w:jc w:val="center"/>
              <w:rPr>
                <w:sz w:val="22"/>
              </w:rPr>
            </w:pPr>
            <w:r>
              <w:rPr>
                <w:sz w:val="22"/>
              </w:rPr>
              <w:t>326 </w:t>
            </w:r>
            <w:r>
              <w:rPr>
                <w:spacing w:val="-2"/>
                <w:sz w:val="22"/>
              </w:rPr>
              <w:t>(176)</w:t>
            </w:r>
          </w:p>
        </w:tc>
        <w:tc>
          <w:tcPr>
            <w:tcW w:w="1985" w:type="dxa"/>
          </w:tcPr>
          <w:p>
            <w:pPr>
              <w:pStyle w:val="TableParagraph"/>
              <w:spacing w:before="22"/>
              <w:ind w:left="9"/>
              <w:jc w:val="center"/>
              <w:rPr>
                <w:sz w:val="22"/>
              </w:rPr>
            </w:pPr>
            <w:r>
              <w:rPr>
                <w:sz w:val="22"/>
              </w:rPr>
              <w:t>335 </w:t>
            </w:r>
            <w:r>
              <w:rPr>
                <w:spacing w:val="-2"/>
                <w:sz w:val="22"/>
              </w:rPr>
              <w:t>(769)</w:t>
            </w:r>
          </w:p>
        </w:tc>
      </w:tr>
      <w:tr>
        <w:trPr>
          <w:trHeight w:val="555" w:hRule="atLeast"/>
        </w:trPr>
        <w:tc>
          <w:tcPr>
            <w:tcW w:w="2120" w:type="dxa"/>
          </w:tcPr>
          <w:p>
            <w:pPr>
              <w:pStyle w:val="TableParagraph"/>
              <w:spacing w:before="22"/>
              <w:ind w:right="1"/>
              <w:jc w:val="center"/>
              <w:rPr>
                <w:sz w:val="22"/>
              </w:rPr>
            </w:pPr>
            <w:r>
              <w:rPr>
                <w:spacing w:val="-2"/>
                <w:sz w:val="22"/>
              </w:rPr>
              <w:t>References</w:t>
            </w:r>
          </w:p>
        </w:tc>
        <w:tc>
          <w:tcPr>
            <w:tcW w:w="2041" w:type="dxa"/>
          </w:tcPr>
          <w:p>
            <w:pPr>
              <w:pStyle w:val="TableParagraph"/>
              <w:spacing w:before="22"/>
              <w:ind w:left="726" w:hanging="352"/>
              <w:rPr>
                <w:sz w:val="22"/>
              </w:rPr>
            </w:pPr>
            <w:r>
              <w:rPr>
                <w:sz w:val="22"/>
              </w:rPr>
              <w:t>Gajbhiye</w:t>
            </w:r>
            <w:r>
              <w:rPr>
                <w:spacing w:val="-14"/>
                <w:sz w:val="22"/>
              </w:rPr>
              <w:t> </w:t>
            </w:r>
            <w:r>
              <w:rPr>
                <w:sz w:val="22"/>
              </w:rPr>
              <w:t>et</w:t>
            </w:r>
            <w:r>
              <w:rPr>
                <w:spacing w:val="-14"/>
                <w:sz w:val="22"/>
              </w:rPr>
              <w:t> </w:t>
            </w:r>
            <w:r>
              <w:rPr>
                <w:sz w:val="22"/>
              </w:rPr>
              <w:t>al. </w:t>
            </w:r>
            <w:r>
              <w:rPr>
                <w:spacing w:val="-2"/>
                <w:sz w:val="22"/>
              </w:rPr>
              <w:t>(2007)</w:t>
            </w:r>
          </w:p>
        </w:tc>
        <w:tc>
          <w:tcPr>
            <w:tcW w:w="2041" w:type="dxa"/>
          </w:tcPr>
          <w:p>
            <w:pPr>
              <w:pStyle w:val="TableParagraph"/>
              <w:spacing w:before="22"/>
              <w:ind w:left="726" w:hanging="352"/>
              <w:rPr>
                <w:sz w:val="22"/>
              </w:rPr>
            </w:pPr>
            <w:r>
              <w:rPr>
                <w:sz w:val="22"/>
              </w:rPr>
              <w:t>Gadariya</w:t>
            </w:r>
            <w:r>
              <w:rPr>
                <w:spacing w:val="-14"/>
                <w:sz w:val="22"/>
              </w:rPr>
              <w:t> </w:t>
            </w:r>
            <w:r>
              <w:rPr>
                <w:sz w:val="22"/>
              </w:rPr>
              <w:t>et</w:t>
            </w:r>
            <w:r>
              <w:rPr>
                <w:spacing w:val="-14"/>
                <w:sz w:val="22"/>
              </w:rPr>
              <w:t> </w:t>
            </w:r>
            <w:r>
              <w:rPr>
                <w:sz w:val="22"/>
              </w:rPr>
              <w:t>al. </w:t>
            </w:r>
            <w:r>
              <w:rPr>
                <w:spacing w:val="-2"/>
                <w:sz w:val="22"/>
              </w:rPr>
              <w:t>(2017)</w:t>
            </w:r>
          </w:p>
        </w:tc>
        <w:tc>
          <w:tcPr>
            <w:tcW w:w="1984" w:type="dxa"/>
          </w:tcPr>
          <w:p>
            <w:pPr>
              <w:pStyle w:val="TableParagraph"/>
              <w:spacing w:before="22"/>
              <w:ind w:left="698" w:hanging="407"/>
              <w:rPr>
                <w:sz w:val="22"/>
              </w:rPr>
            </w:pPr>
            <w:r>
              <w:rPr>
                <w:sz w:val="22"/>
              </w:rPr>
              <w:t>Chaudhari</w:t>
            </w:r>
            <w:r>
              <w:rPr>
                <w:spacing w:val="-14"/>
                <w:sz w:val="22"/>
              </w:rPr>
              <w:t> </w:t>
            </w:r>
            <w:r>
              <w:rPr>
                <w:sz w:val="22"/>
              </w:rPr>
              <w:t>et</w:t>
            </w:r>
            <w:r>
              <w:rPr>
                <w:spacing w:val="-14"/>
                <w:sz w:val="22"/>
              </w:rPr>
              <w:t> </w:t>
            </w:r>
            <w:r>
              <w:rPr>
                <w:sz w:val="22"/>
              </w:rPr>
              <w:t>al. </w:t>
            </w:r>
            <w:r>
              <w:rPr>
                <w:spacing w:val="-2"/>
                <w:sz w:val="22"/>
              </w:rPr>
              <w:t>(2022)</w:t>
            </w:r>
          </w:p>
        </w:tc>
        <w:tc>
          <w:tcPr>
            <w:tcW w:w="1985" w:type="dxa"/>
          </w:tcPr>
          <w:p>
            <w:pPr>
              <w:pStyle w:val="TableParagraph"/>
              <w:spacing w:before="22"/>
              <w:ind w:left="9"/>
              <w:jc w:val="center"/>
              <w:rPr>
                <w:sz w:val="22"/>
              </w:rPr>
            </w:pPr>
            <w:r>
              <w:rPr>
                <w:sz w:val="22"/>
              </w:rPr>
              <w:t>Patel </w:t>
            </w:r>
            <w:r>
              <w:rPr>
                <w:spacing w:val="-2"/>
                <w:sz w:val="22"/>
              </w:rPr>
              <w:t>(2024)</w:t>
            </w:r>
          </w:p>
        </w:tc>
      </w:tr>
    </w:tbl>
    <w:p>
      <w:pPr>
        <w:spacing w:before="178"/>
        <w:ind w:left="660" w:right="0" w:firstLine="0"/>
        <w:jc w:val="left"/>
        <w:rPr>
          <w:b/>
          <w:sz w:val="22"/>
        </w:rPr>
      </w:pPr>
      <w:r>
        <w:rPr>
          <w:b/>
          <w:sz w:val="22"/>
        </w:rPr>
        <w:t>Herd</w:t>
      </w:r>
      <w:r>
        <w:rPr>
          <w:b/>
          <w:spacing w:val="-3"/>
          <w:sz w:val="22"/>
        </w:rPr>
        <w:t> </w:t>
      </w:r>
      <w:r>
        <w:rPr>
          <w:b/>
          <w:sz w:val="22"/>
        </w:rPr>
        <w:t>Life,</w:t>
      </w:r>
      <w:r>
        <w:rPr>
          <w:b/>
          <w:spacing w:val="-3"/>
          <w:sz w:val="22"/>
        </w:rPr>
        <w:t> </w:t>
      </w:r>
      <w:r>
        <w:rPr>
          <w:b/>
          <w:sz w:val="22"/>
        </w:rPr>
        <w:t>Productive</w:t>
      </w:r>
      <w:r>
        <w:rPr>
          <w:b/>
          <w:spacing w:val="-2"/>
          <w:sz w:val="22"/>
        </w:rPr>
        <w:t> </w:t>
      </w:r>
      <w:r>
        <w:rPr>
          <w:b/>
          <w:sz w:val="22"/>
        </w:rPr>
        <w:t>Life</w:t>
      </w:r>
      <w:r>
        <w:rPr>
          <w:b/>
          <w:spacing w:val="-2"/>
          <w:sz w:val="22"/>
        </w:rPr>
        <w:t> </w:t>
      </w:r>
      <w:r>
        <w:rPr>
          <w:b/>
          <w:sz w:val="22"/>
        </w:rPr>
        <w:t>and</w:t>
      </w:r>
      <w:r>
        <w:rPr>
          <w:b/>
          <w:spacing w:val="-3"/>
          <w:sz w:val="22"/>
        </w:rPr>
        <w:t> </w:t>
      </w:r>
      <w:r>
        <w:rPr>
          <w:b/>
          <w:sz w:val="22"/>
        </w:rPr>
        <w:t>Life</w:t>
      </w:r>
      <w:r>
        <w:rPr>
          <w:b/>
          <w:spacing w:val="-6"/>
          <w:sz w:val="22"/>
        </w:rPr>
        <w:t> </w:t>
      </w:r>
      <w:r>
        <w:rPr>
          <w:b/>
          <w:sz w:val="22"/>
        </w:rPr>
        <w:t>Time</w:t>
      </w:r>
      <w:r>
        <w:rPr>
          <w:b/>
          <w:spacing w:val="-2"/>
          <w:sz w:val="22"/>
        </w:rPr>
        <w:t> Production</w:t>
      </w:r>
    </w:p>
    <w:p>
      <w:pPr>
        <w:spacing w:line="271" w:lineRule="auto" w:before="203"/>
        <w:ind w:left="660" w:right="658" w:firstLine="0"/>
        <w:jc w:val="both"/>
        <w:rPr>
          <w:sz w:val="22"/>
        </w:rPr>
      </w:pPr>
      <w:r>
        <w:rPr>
          <w:sz w:val="22"/>
        </w:rPr>
        <w:t>Gadariya</w:t>
      </w:r>
      <w:r>
        <w:rPr>
          <w:spacing w:val="-1"/>
          <w:sz w:val="22"/>
        </w:rPr>
        <w:t> </w:t>
      </w:r>
      <w:r>
        <w:rPr>
          <w:i/>
          <w:sz w:val="22"/>
        </w:rPr>
        <w:t>et</w:t>
      </w:r>
      <w:r>
        <w:rPr>
          <w:i/>
          <w:spacing w:val="-1"/>
          <w:sz w:val="22"/>
        </w:rPr>
        <w:t> </w:t>
      </w:r>
      <w:r>
        <w:rPr>
          <w:i/>
          <w:sz w:val="22"/>
        </w:rPr>
        <w:t>al.</w:t>
      </w:r>
      <w:r>
        <w:rPr>
          <w:i/>
          <w:spacing w:val="-1"/>
          <w:sz w:val="22"/>
        </w:rPr>
        <w:t> </w:t>
      </w:r>
      <w:r>
        <w:rPr>
          <w:sz w:val="22"/>
        </w:rPr>
        <w:t>(2017)</w:t>
      </w:r>
      <w:r>
        <w:rPr>
          <w:spacing w:val="-1"/>
          <w:sz w:val="22"/>
        </w:rPr>
        <w:t> </w:t>
      </w:r>
      <w:r>
        <w:rPr>
          <w:sz w:val="22"/>
        </w:rPr>
        <w:t>conducted</w:t>
      </w:r>
      <w:r>
        <w:rPr>
          <w:spacing w:val="-1"/>
          <w:sz w:val="22"/>
        </w:rPr>
        <w:t> </w:t>
      </w:r>
      <w:r>
        <w:rPr>
          <w:sz w:val="22"/>
        </w:rPr>
        <w:t>a</w:t>
      </w:r>
      <w:r>
        <w:rPr>
          <w:spacing w:val="-1"/>
          <w:sz w:val="22"/>
        </w:rPr>
        <w:t> </w:t>
      </w:r>
      <w:r>
        <w:rPr>
          <w:sz w:val="22"/>
        </w:rPr>
        <w:t>study</w:t>
      </w:r>
      <w:r>
        <w:rPr>
          <w:spacing w:val="-1"/>
          <w:sz w:val="22"/>
        </w:rPr>
        <w:t> </w:t>
      </w:r>
      <w:r>
        <w:rPr>
          <w:sz w:val="22"/>
        </w:rPr>
        <w:t>on</w:t>
      </w:r>
      <w:r>
        <w:rPr>
          <w:spacing w:val="-1"/>
          <w:sz w:val="22"/>
        </w:rPr>
        <w:t> </w:t>
      </w:r>
      <w:r>
        <w:rPr>
          <w:sz w:val="22"/>
        </w:rPr>
        <w:t>863</w:t>
      </w:r>
      <w:r>
        <w:rPr>
          <w:spacing w:val="-1"/>
          <w:sz w:val="22"/>
        </w:rPr>
        <w:t> </w:t>
      </w:r>
      <w:r>
        <w:rPr>
          <w:sz w:val="22"/>
        </w:rPr>
        <w:t>calvings</w:t>
      </w:r>
      <w:r>
        <w:rPr>
          <w:spacing w:val="-1"/>
          <w:sz w:val="22"/>
        </w:rPr>
        <w:t> </w:t>
      </w:r>
      <w:r>
        <w:rPr>
          <w:sz w:val="22"/>
        </w:rPr>
        <w:t>of</w:t>
      </w:r>
      <w:r>
        <w:rPr>
          <w:spacing w:val="-1"/>
          <w:sz w:val="22"/>
        </w:rPr>
        <w:t> </w:t>
      </w:r>
      <w:r>
        <w:rPr>
          <w:sz w:val="22"/>
        </w:rPr>
        <w:t>149</w:t>
      </w:r>
      <w:r>
        <w:rPr>
          <w:spacing w:val="-1"/>
          <w:sz w:val="22"/>
        </w:rPr>
        <w:t> </w:t>
      </w:r>
      <w:r>
        <w:rPr>
          <w:sz w:val="22"/>
        </w:rPr>
        <w:t>Jaffarabadi</w:t>
      </w:r>
      <w:r>
        <w:rPr>
          <w:spacing w:val="-1"/>
          <w:sz w:val="22"/>
        </w:rPr>
        <w:t> </w:t>
      </w:r>
      <w:r>
        <w:rPr>
          <w:sz w:val="22"/>
        </w:rPr>
        <w:t>buffaloes</w:t>
      </w:r>
      <w:r>
        <w:rPr>
          <w:spacing w:val="-1"/>
          <w:sz w:val="22"/>
        </w:rPr>
        <w:t> </w:t>
      </w:r>
      <w:r>
        <w:rPr>
          <w:sz w:val="22"/>
        </w:rPr>
        <w:t>during</w:t>
      </w:r>
      <w:r>
        <w:rPr>
          <w:spacing w:val="-1"/>
          <w:sz w:val="22"/>
        </w:rPr>
        <w:t> </w:t>
      </w:r>
      <w:r>
        <w:rPr>
          <w:sz w:val="22"/>
        </w:rPr>
        <w:t>1991-2010</w:t>
      </w:r>
      <w:r>
        <w:rPr>
          <w:spacing w:val="-1"/>
          <w:sz w:val="22"/>
        </w:rPr>
        <w:t> </w:t>
      </w:r>
      <w:r>
        <w:rPr>
          <w:sz w:val="22"/>
        </w:rPr>
        <w:t>to</w:t>
      </w:r>
      <w:r>
        <w:rPr>
          <w:spacing w:val="-1"/>
          <w:sz w:val="22"/>
        </w:rPr>
        <w:t> </w:t>
      </w:r>
      <w:r>
        <w:rPr>
          <w:sz w:val="22"/>
        </w:rPr>
        <w:t>observe lifetime performance traits in an organised herd (CBF, Junagadh).</w:t>
      </w:r>
      <w:r>
        <w:rPr>
          <w:spacing w:val="-4"/>
          <w:sz w:val="22"/>
        </w:rPr>
        <w:t> </w:t>
      </w:r>
      <w:r>
        <w:rPr>
          <w:sz w:val="22"/>
        </w:rPr>
        <w:t>They reported mean herd life of 3701.12±135.95 days</w:t>
      </w:r>
      <w:r>
        <w:rPr>
          <w:spacing w:val="-7"/>
          <w:sz w:val="22"/>
        </w:rPr>
        <w:t> </w:t>
      </w:r>
      <w:r>
        <w:rPr>
          <w:sz w:val="22"/>
        </w:rPr>
        <w:t>(10.14</w:t>
      </w:r>
      <w:r>
        <w:rPr>
          <w:spacing w:val="-7"/>
          <w:sz w:val="22"/>
        </w:rPr>
        <w:t> </w:t>
      </w:r>
      <w:r>
        <w:rPr>
          <w:sz w:val="22"/>
        </w:rPr>
        <w:t>years)</w:t>
      </w:r>
      <w:r>
        <w:rPr>
          <w:spacing w:val="-7"/>
          <w:sz w:val="22"/>
        </w:rPr>
        <w:t> </w:t>
      </w:r>
      <w:r>
        <w:rPr>
          <w:sz w:val="22"/>
        </w:rPr>
        <w:t>in</w:t>
      </w:r>
      <w:r>
        <w:rPr>
          <w:spacing w:val="-7"/>
          <w:sz w:val="22"/>
        </w:rPr>
        <w:t> </w:t>
      </w:r>
      <w:r>
        <w:rPr>
          <w:sz w:val="22"/>
        </w:rPr>
        <w:t>Jaffarabadi</w:t>
      </w:r>
      <w:r>
        <w:rPr>
          <w:spacing w:val="-7"/>
          <w:sz w:val="22"/>
        </w:rPr>
        <w:t> </w:t>
      </w:r>
      <w:r>
        <w:rPr>
          <w:sz w:val="22"/>
        </w:rPr>
        <w:t>buffalo</w:t>
      </w:r>
      <w:r>
        <w:rPr>
          <w:spacing w:val="-7"/>
          <w:sz w:val="22"/>
        </w:rPr>
        <w:t> </w:t>
      </w:r>
      <w:r>
        <w:rPr>
          <w:sz w:val="22"/>
        </w:rPr>
        <w:t>herd</w:t>
      </w:r>
      <w:r>
        <w:rPr>
          <w:spacing w:val="-7"/>
          <w:sz w:val="22"/>
        </w:rPr>
        <w:t> </w:t>
      </w:r>
      <w:r>
        <w:rPr>
          <w:sz w:val="22"/>
        </w:rPr>
        <w:t>at</w:t>
      </w:r>
      <w:r>
        <w:rPr>
          <w:spacing w:val="-7"/>
          <w:sz w:val="22"/>
        </w:rPr>
        <w:t> </w:t>
      </w:r>
      <w:r>
        <w:rPr>
          <w:sz w:val="22"/>
        </w:rPr>
        <w:t>CBF.</w:t>
      </w:r>
      <w:r>
        <w:rPr>
          <w:spacing w:val="-7"/>
          <w:sz w:val="22"/>
        </w:rPr>
        <w:t> </w:t>
      </w:r>
      <w:r>
        <w:rPr>
          <w:sz w:val="22"/>
        </w:rPr>
        <w:t>Mean</w:t>
      </w:r>
      <w:r>
        <w:rPr>
          <w:spacing w:val="-7"/>
          <w:sz w:val="22"/>
        </w:rPr>
        <w:t> </w:t>
      </w:r>
      <w:r>
        <w:rPr>
          <w:sz w:val="22"/>
        </w:rPr>
        <w:t>number</w:t>
      </w:r>
      <w:r>
        <w:rPr>
          <w:spacing w:val="-7"/>
          <w:sz w:val="22"/>
        </w:rPr>
        <w:t> </w:t>
      </w:r>
      <w:r>
        <w:rPr>
          <w:sz w:val="22"/>
        </w:rPr>
        <w:t>of</w:t>
      </w:r>
      <w:r>
        <w:rPr>
          <w:spacing w:val="-7"/>
          <w:sz w:val="22"/>
        </w:rPr>
        <w:t> </w:t>
      </w:r>
      <w:r>
        <w:rPr>
          <w:sz w:val="22"/>
        </w:rPr>
        <w:t>calving</w:t>
      </w:r>
      <w:r>
        <w:rPr>
          <w:spacing w:val="-7"/>
          <w:sz w:val="22"/>
        </w:rPr>
        <w:t> </w:t>
      </w:r>
      <w:r>
        <w:rPr>
          <w:sz w:val="22"/>
        </w:rPr>
        <w:t>during</w:t>
      </w:r>
      <w:r>
        <w:rPr>
          <w:spacing w:val="-7"/>
          <w:sz w:val="22"/>
        </w:rPr>
        <w:t> </w:t>
      </w:r>
      <w:r>
        <w:rPr>
          <w:sz w:val="22"/>
        </w:rPr>
        <w:t>lifetime</w:t>
      </w:r>
      <w:r>
        <w:rPr>
          <w:spacing w:val="-7"/>
          <w:sz w:val="22"/>
        </w:rPr>
        <w:t> </w:t>
      </w:r>
      <w:r>
        <w:rPr>
          <w:sz w:val="22"/>
        </w:rPr>
        <w:t>was</w:t>
      </w:r>
      <w:r>
        <w:rPr>
          <w:spacing w:val="-7"/>
          <w:sz w:val="22"/>
        </w:rPr>
        <w:t> </w:t>
      </w:r>
      <w:r>
        <w:rPr>
          <w:sz w:val="22"/>
        </w:rPr>
        <w:t>4.74</w:t>
      </w:r>
      <w:r>
        <w:rPr>
          <w:spacing w:val="-7"/>
          <w:sz w:val="22"/>
        </w:rPr>
        <w:t> </w:t>
      </w:r>
      <w:r>
        <w:rPr>
          <w:sz w:val="22"/>
        </w:rPr>
        <w:t>±0.22</w:t>
      </w:r>
      <w:r>
        <w:rPr>
          <w:spacing w:val="-7"/>
          <w:sz w:val="22"/>
        </w:rPr>
        <w:t> </w:t>
      </w:r>
      <w:r>
        <w:rPr>
          <w:sz w:val="22"/>
        </w:rPr>
        <w:t>in</w:t>
      </w:r>
      <w:r>
        <w:rPr>
          <w:spacing w:val="-7"/>
          <w:sz w:val="22"/>
        </w:rPr>
        <w:t> </w:t>
      </w:r>
      <w:r>
        <w:rPr>
          <w:sz w:val="22"/>
        </w:rPr>
        <w:t>the Jaffarabadi buffalo. In the herd, about 20% Jaffarabadi buffaloes remained for more than 12 years of age (average 16.6 years) and more than 38% of these animals performed in the herd for more than 6 lactations. Moreover, only 15%</w:t>
      </w:r>
      <w:r>
        <w:rPr>
          <w:spacing w:val="-1"/>
          <w:sz w:val="22"/>
        </w:rPr>
        <w:t> </w:t>
      </w:r>
      <w:r>
        <w:rPr>
          <w:sz w:val="22"/>
        </w:rPr>
        <w:t>of</w:t>
      </w:r>
      <w:r>
        <w:rPr>
          <w:spacing w:val="-1"/>
          <w:sz w:val="22"/>
        </w:rPr>
        <w:t> </w:t>
      </w:r>
      <w:r>
        <w:rPr>
          <w:sz w:val="22"/>
        </w:rPr>
        <w:t>buffaloes</w:t>
      </w:r>
      <w:r>
        <w:rPr>
          <w:spacing w:val="-1"/>
          <w:sz w:val="22"/>
        </w:rPr>
        <w:t> </w:t>
      </w:r>
      <w:r>
        <w:rPr>
          <w:sz w:val="22"/>
        </w:rPr>
        <w:t>remained</w:t>
      </w:r>
      <w:r>
        <w:rPr>
          <w:spacing w:val="-1"/>
          <w:sz w:val="22"/>
        </w:rPr>
        <w:t> </w:t>
      </w:r>
      <w:r>
        <w:rPr>
          <w:sz w:val="22"/>
        </w:rPr>
        <w:t>in</w:t>
      </w:r>
      <w:r>
        <w:rPr>
          <w:spacing w:val="-1"/>
          <w:sz w:val="22"/>
        </w:rPr>
        <w:t> </w:t>
      </w:r>
      <w:r>
        <w:rPr>
          <w:sz w:val="22"/>
        </w:rPr>
        <w:t>the</w:t>
      </w:r>
      <w:r>
        <w:rPr>
          <w:spacing w:val="-1"/>
          <w:sz w:val="22"/>
        </w:rPr>
        <w:t> </w:t>
      </w:r>
      <w:r>
        <w:rPr>
          <w:sz w:val="22"/>
        </w:rPr>
        <w:t>herd</w:t>
      </w:r>
      <w:r>
        <w:rPr>
          <w:spacing w:val="-1"/>
          <w:sz w:val="22"/>
        </w:rPr>
        <w:t> </w:t>
      </w:r>
      <w:r>
        <w:rPr>
          <w:sz w:val="22"/>
        </w:rPr>
        <w:t>for</w:t>
      </w:r>
      <w:r>
        <w:rPr>
          <w:spacing w:val="-1"/>
          <w:sz w:val="22"/>
        </w:rPr>
        <w:t> </w:t>
      </w:r>
      <w:r>
        <w:rPr>
          <w:sz w:val="22"/>
        </w:rPr>
        <w:t>&gt;</w:t>
      </w:r>
      <w:r>
        <w:rPr>
          <w:spacing w:val="-1"/>
          <w:sz w:val="22"/>
        </w:rPr>
        <w:t> </w:t>
      </w:r>
      <w:r>
        <w:rPr>
          <w:sz w:val="22"/>
        </w:rPr>
        <w:t>8</w:t>
      </w:r>
      <w:r>
        <w:rPr>
          <w:spacing w:val="-1"/>
          <w:sz w:val="22"/>
        </w:rPr>
        <w:t> </w:t>
      </w:r>
      <w:r>
        <w:rPr>
          <w:sz w:val="22"/>
        </w:rPr>
        <w:t>lactations.</w:t>
      </w:r>
      <w:r>
        <w:rPr>
          <w:spacing w:val="-1"/>
          <w:sz w:val="22"/>
        </w:rPr>
        <w:t> </w:t>
      </w:r>
      <w:r>
        <w:rPr>
          <w:sz w:val="22"/>
        </w:rPr>
        <w:t>Mean</w:t>
      </w:r>
      <w:r>
        <w:rPr>
          <w:spacing w:val="-1"/>
          <w:sz w:val="22"/>
        </w:rPr>
        <w:t> </w:t>
      </w:r>
      <w:r>
        <w:rPr>
          <w:sz w:val="22"/>
        </w:rPr>
        <w:t>life</w:t>
      </w:r>
      <w:r>
        <w:rPr>
          <w:spacing w:val="-1"/>
          <w:sz w:val="22"/>
        </w:rPr>
        <w:t> </w:t>
      </w:r>
      <w:r>
        <w:rPr>
          <w:sz w:val="22"/>
        </w:rPr>
        <w:t>time</w:t>
      </w:r>
      <w:r>
        <w:rPr>
          <w:spacing w:val="-1"/>
          <w:sz w:val="22"/>
        </w:rPr>
        <w:t> </w:t>
      </w:r>
      <w:r>
        <w:rPr>
          <w:sz w:val="22"/>
        </w:rPr>
        <w:t>milk</w:t>
      </w:r>
      <w:r>
        <w:rPr>
          <w:spacing w:val="-1"/>
          <w:sz w:val="22"/>
        </w:rPr>
        <w:t> </w:t>
      </w:r>
      <w:r>
        <w:rPr>
          <w:sz w:val="22"/>
        </w:rPr>
        <w:t>production</w:t>
      </w:r>
      <w:r>
        <w:rPr>
          <w:spacing w:val="-1"/>
          <w:sz w:val="22"/>
        </w:rPr>
        <w:t> </w:t>
      </w:r>
      <w:r>
        <w:rPr>
          <w:sz w:val="22"/>
        </w:rPr>
        <w:t>of</w:t>
      </w:r>
      <w:r>
        <w:rPr>
          <w:spacing w:val="-1"/>
          <w:sz w:val="22"/>
        </w:rPr>
        <w:t> </w:t>
      </w:r>
      <w:r>
        <w:rPr>
          <w:sz w:val="22"/>
        </w:rPr>
        <w:t>Jaffarabadi</w:t>
      </w:r>
      <w:r>
        <w:rPr>
          <w:spacing w:val="-1"/>
          <w:sz w:val="22"/>
        </w:rPr>
        <w:t> </w:t>
      </w:r>
      <w:r>
        <w:rPr>
          <w:sz w:val="22"/>
        </w:rPr>
        <w:t>buffaloes</w:t>
      </w:r>
      <w:r>
        <w:rPr>
          <w:spacing w:val="-1"/>
          <w:sz w:val="22"/>
        </w:rPr>
        <w:t> </w:t>
      </w:r>
      <w:r>
        <w:rPr>
          <w:sz w:val="22"/>
        </w:rPr>
        <w:t>in CBF,</w:t>
      </w:r>
      <w:r>
        <w:rPr>
          <w:spacing w:val="-14"/>
          <w:sz w:val="22"/>
        </w:rPr>
        <w:t> </w:t>
      </w:r>
      <w:r>
        <w:rPr>
          <w:sz w:val="22"/>
        </w:rPr>
        <w:t>Junagadh</w:t>
      </w:r>
      <w:r>
        <w:rPr>
          <w:spacing w:val="-14"/>
          <w:sz w:val="22"/>
        </w:rPr>
        <w:t> </w:t>
      </w:r>
      <w:r>
        <w:rPr>
          <w:sz w:val="22"/>
        </w:rPr>
        <w:t>herd</w:t>
      </w:r>
      <w:r>
        <w:rPr>
          <w:spacing w:val="-14"/>
          <w:sz w:val="22"/>
        </w:rPr>
        <w:t> </w:t>
      </w:r>
      <w:r>
        <w:rPr>
          <w:sz w:val="22"/>
        </w:rPr>
        <w:t>was</w:t>
      </w:r>
      <w:r>
        <w:rPr>
          <w:spacing w:val="-13"/>
          <w:sz w:val="22"/>
        </w:rPr>
        <w:t> </w:t>
      </w:r>
      <w:r>
        <w:rPr>
          <w:sz w:val="22"/>
        </w:rPr>
        <w:t>8450.80±593.40</w:t>
      </w:r>
      <w:r>
        <w:rPr>
          <w:spacing w:val="-14"/>
          <w:sz w:val="22"/>
        </w:rPr>
        <w:t> </w:t>
      </w:r>
      <w:r>
        <w:rPr>
          <w:sz w:val="22"/>
        </w:rPr>
        <w:t>liters</w:t>
      </w:r>
      <w:r>
        <w:rPr>
          <w:spacing w:val="-14"/>
          <w:sz w:val="22"/>
        </w:rPr>
        <w:t> </w:t>
      </w:r>
      <w:r>
        <w:rPr>
          <w:sz w:val="22"/>
        </w:rPr>
        <w:t>and</w:t>
      </w:r>
      <w:r>
        <w:rPr>
          <w:spacing w:val="-14"/>
          <w:sz w:val="22"/>
        </w:rPr>
        <w:t> </w:t>
      </w:r>
      <w:r>
        <w:rPr>
          <w:sz w:val="22"/>
        </w:rPr>
        <w:t>31%</w:t>
      </w:r>
      <w:r>
        <w:rPr>
          <w:spacing w:val="-13"/>
          <w:sz w:val="22"/>
        </w:rPr>
        <w:t> </w:t>
      </w:r>
      <w:r>
        <w:rPr>
          <w:sz w:val="22"/>
        </w:rPr>
        <w:t>cows</w:t>
      </w:r>
      <w:r>
        <w:rPr>
          <w:spacing w:val="-14"/>
          <w:sz w:val="22"/>
        </w:rPr>
        <w:t> </w:t>
      </w:r>
      <w:r>
        <w:rPr>
          <w:sz w:val="22"/>
        </w:rPr>
        <w:t>produced</w:t>
      </w:r>
      <w:r>
        <w:rPr>
          <w:spacing w:val="-14"/>
          <w:sz w:val="22"/>
        </w:rPr>
        <w:t> </w:t>
      </w:r>
      <w:r>
        <w:rPr>
          <w:sz w:val="22"/>
        </w:rPr>
        <w:t>more</w:t>
      </w:r>
      <w:r>
        <w:rPr>
          <w:spacing w:val="-14"/>
          <w:sz w:val="22"/>
        </w:rPr>
        <w:t> </w:t>
      </w:r>
      <w:r>
        <w:rPr>
          <w:sz w:val="22"/>
        </w:rPr>
        <w:t>than</w:t>
      </w:r>
      <w:r>
        <w:rPr>
          <w:spacing w:val="-13"/>
          <w:sz w:val="22"/>
        </w:rPr>
        <w:t> </w:t>
      </w:r>
      <w:r>
        <w:rPr>
          <w:sz w:val="22"/>
        </w:rPr>
        <w:t>11000</w:t>
      </w:r>
      <w:r>
        <w:rPr>
          <w:spacing w:val="-14"/>
          <w:sz w:val="22"/>
        </w:rPr>
        <w:t> </w:t>
      </w:r>
      <w:r>
        <w:rPr>
          <w:sz w:val="22"/>
        </w:rPr>
        <w:t>liters</w:t>
      </w:r>
      <w:r>
        <w:rPr>
          <w:spacing w:val="-14"/>
          <w:sz w:val="22"/>
        </w:rPr>
        <w:t> </w:t>
      </w:r>
      <w:r>
        <w:rPr>
          <w:sz w:val="22"/>
        </w:rPr>
        <w:t>milk</w:t>
      </w:r>
      <w:r>
        <w:rPr>
          <w:spacing w:val="-14"/>
          <w:sz w:val="22"/>
        </w:rPr>
        <w:t> </w:t>
      </w:r>
      <w:r>
        <w:rPr>
          <w:sz w:val="22"/>
        </w:rPr>
        <w:t>in</w:t>
      </w:r>
      <w:r>
        <w:rPr>
          <w:spacing w:val="-13"/>
          <w:sz w:val="22"/>
        </w:rPr>
        <w:t> </w:t>
      </w:r>
      <w:r>
        <w:rPr>
          <w:sz w:val="22"/>
        </w:rPr>
        <w:t>their</w:t>
      </w:r>
      <w:r>
        <w:rPr>
          <w:spacing w:val="-14"/>
          <w:sz w:val="22"/>
        </w:rPr>
        <w:t> </w:t>
      </w:r>
      <w:r>
        <w:rPr>
          <w:sz w:val="22"/>
        </w:rPr>
        <w:t>herd-life (Gadariya </w:t>
      </w:r>
      <w:r>
        <w:rPr>
          <w:i/>
          <w:sz w:val="22"/>
        </w:rPr>
        <w:t>et al</w:t>
      </w:r>
      <w:r>
        <w:rPr>
          <w:sz w:val="22"/>
        </w:rPr>
        <w:t>., 2017).</w:t>
      </w:r>
    </w:p>
    <w:p>
      <w:pPr>
        <w:spacing w:before="171"/>
        <w:ind w:left="660" w:right="0" w:firstLine="0"/>
        <w:jc w:val="left"/>
        <w:rPr>
          <w:b/>
          <w:sz w:val="22"/>
        </w:rPr>
      </w:pPr>
      <w:r>
        <w:rPr>
          <w:b/>
          <w:sz w:val="22"/>
        </w:rPr>
        <w:t>Milk</w:t>
      </w:r>
      <w:r>
        <w:rPr>
          <w:b/>
          <w:spacing w:val="-4"/>
          <w:sz w:val="22"/>
        </w:rPr>
        <w:t> </w:t>
      </w:r>
      <w:r>
        <w:rPr>
          <w:b/>
          <w:spacing w:val="-2"/>
          <w:sz w:val="22"/>
        </w:rPr>
        <w:t>composition</w:t>
      </w:r>
    </w:p>
    <w:p>
      <w:pPr>
        <w:spacing w:line="271" w:lineRule="auto" w:before="203"/>
        <w:ind w:left="660" w:right="657" w:firstLine="0"/>
        <w:jc w:val="both"/>
        <w:rPr>
          <w:sz w:val="22"/>
        </w:rPr>
      </w:pPr>
      <w:r>
        <w:rPr>
          <w:sz w:val="22"/>
        </w:rPr>
        <w:t>Garaniya </w:t>
      </w:r>
      <w:r>
        <w:rPr>
          <w:i/>
          <w:sz w:val="22"/>
        </w:rPr>
        <w:t>et al. </w:t>
      </w:r>
      <w:r>
        <w:rPr>
          <w:sz w:val="22"/>
        </w:rPr>
        <w:t>(2013) studied milk composition and mineral profiles of Jaffarabadi buffaloes (n=27) across differ- ent lactation stages at Cattle Breeding Farm (CBF), Junagadh. They observed significant (p&lt;0.05) effect of stage</w:t>
      </w:r>
      <w:r>
        <w:rPr>
          <w:spacing w:val="80"/>
          <w:w w:val="150"/>
          <w:sz w:val="22"/>
        </w:rPr>
        <w:t> </w:t>
      </w:r>
      <w:r>
        <w:rPr>
          <w:sz w:val="22"/>
        </w:rPr>
        <w:t>of lactation on milk fat content, while other components (solid-not-fat, protein, lactose and pH) did not show any significant</w:t>
      </w:r>
      <w:r>
        <w:rPr>
          <w:spacing w:val="-10"/>
          <w:sz w:val="22"/>
        </w:rPr>
        <w:t> </w:t>
      </w:r>
      <w:r>
        <w:rPr>
          <w:sz w:val="22"/>
        </w:rPr>
        <w:t>variations.</w:t>
      </w:r>
      <w:r>
        <w:rPr>
          <w:spacing w:val="-13"/>
          <w:sz w:val="22"/>
        </w:rPr>
        <w:t> </w:t>
      </w:r>
      <w:r>
        <w:rPr>
          <w:sz w:val="22"/>
        </w:rPr>
        <w:t>The</w:t>
      </w:r>
      <w:r>
        <w:rPr>
          <w:spacing w:val="-10"/>
          <w:sz w:val="22"/>
        </w:rPr>
        <w:t> </w:t>
      </w:r>
      <w:r>
        <w:rPr>
          <w:sz w:val="22"/>
        </w:rPr>
        <w:t>mean</w:t>
      </w:r>
      <w:r>
        <w:rPr>
          <w:spacing w:val="-10"/>
          <w:sz w:val="22"/>
        </w:rPr>
        <w:t> </w:t>
      </w:r>
      <w:r>
        <w:rPr>
          <w:sz w:val="22"/>
        </w:rPr>
        <w:t>milk</w:t>
      </w:r>
      <w:r>
        <w:rPr>
          <w:spacing w:val="-10"/>
          <w:sz w:val="22"/>
        </w:rPr>
        <w:t> </w:t>
      </w:r>
      <w:r>
        <w:rPr>
          <w:sz w:val="22"/>
        </w:rPr>
        <w:t>fat</w:t>
      </w:r>
      <w:r>
        <w:rPr>
          <w:spacing w:val="-10"/>
          <w:sz w:val="22"/>
        </w:rPr>
        <w:t> </w:t>
      </w:r>
      <w:r>
        <w:rPr>
          <w:sz w:val="22"/>
        </w:rPr>
        <w:t>content</w:t>
      </w:r>
      <w:r>
        <w:rPr>
          <w:spacing w:val="-10"/>
          <w:sz w:val="22"/>
        </w:rPr>
        <w:t> </w:t>
      </w:r>
      <w:r>
        <w:rPr>
          <w:sz w:val="22"/>
        </w:rPr>
        <w:t>ranged</w:t>
      </w:r>
      <w:r>
        <w:rPr>
          <w:spacing w:val="-10"/>
          <w:sz w:val="22"/>
        </w:rPr>
        <w:t> </w:t>
      </w:r>
      <w:r>
        <w:rPr>
          <w:sz w:val="22"/>
        </w:rPr>
        <w:t>from</w:t>
      </w:r>
      <w:r>
        <w:rPr>
          <w:spacing w:val="-10"/>
          <w:sz w:val="22"/>
        </w:rPr>
        <w:t> </w:t>
      </w:r>
      <w:r>
        <w:rPr>
          <w:sz w:val="22"/>
        </w:rPr>
        <w:t>6.76</w:t>
      </w:r>
      <w:r>
        <w:rPr>
          <w:spacing w:val="-10"/>
          <w:sz w:val="22"/>
        </w:rPr>
        <w:t> </w:t>
      </w:r>
      <w:r>
        <w:rPr>
          <w:sz w:val="22"/>
        </w:rPr>
        <w:t>to</w:t>
      </w:r>
      <w:r>
        <w:rPr>
          <w:spacing w:val="-10"/>
          <w:sz w:val="22"/>
        </w:rPr>
        <w:t> </w:t>
      </w:r>
      <w:r>
        <w:rPr>
          <w:sz w:val="22"/>
        </w:rPr>
        <w:t>9.10%</w:t>
      </w:r>
      <w:r>
        <w:rPr>
          <w:spacing w:val="-10"/>
          <w:sz w:val="22"/>
        </w:rPr>
        <w:t> </w:t>
      </w:r>
      <w:r>
        <w:rPr>
          <w:sz w:val="22"/>
        </w:rPr>
        <w:t>in</w:t>
      </w:r>
      <w:r>
        <w:rPr>
          <w:spacing w:val="-10"/>
          <w:sz w:val="22"/>
        </w:rPr>
        <w:t> </w:t>
      </w:r>
      <w:r>
        <w:rPr>
          <w:sz w:val="22"/>
        </w:rPr>
        <w:t>different</w:t>
      </w:r>
      <w:r>
        <w:rPr>
          <w:spacing w:val="-10"/>
          <w:sz w:val="22"/>
        </w:rPr>
        <w:t> </w:t>
      </w:r>
      <w:r>
        <w:rPr>
          <w:sz w:val="22"/>
        </w:rPr>
        <w:t>stages</w:t>
      </w:r>
      <w:r>
        <w:rPr>
          <w:spacing w:val="-10"/>
          <w:sz w:val="22"/>
        </w:rPr>
        <w:t> </w:t>
      </w:r>
      <w:r>
        <w:rPr>
          <w:sz w:val="22"/>
        </w:rPr>
        <w:t>of</w:t>
      </w:r>
      <w:r>
        <w:rPr>
          <w:spacing w:val="-10"/>
          <w:sz w:val="22"/>
        </w:rPr>
        <w:t> </w:t>
      </w:r>
      <w:r>
        <w:rPr>
          <w:sz w:val="22"/>
        </w:rPr>
        <w:t>lactation;</w:t>
      </w:r>
      <w:r>
        <w:rPr>
          <w:spacing w:val="-10"/>
          <w:sz w:val="22"/>
        </w:rPr>
        <w:t> </w:t>
      </w:r>
      <w:r>
        <w:rPr>
          <w:sz w:val="22"/>
        </w:rPr>
        <w:t>the</w:t>
      </w:r>
      <w:r>
        <w:rPr>
          <w:spacing w:val="-10"/>
          <w:sz w:val="22"/>
        </w:rPr>
        <w:t> </w:t>
      </w:r>
      <w:r>
        <w:rPr>
          <w:sz w:val="22"/>
        </w:rPr>
        <w:t>lower value</w:t>
      </w:r>
      <w:r>
        <w:rPr>
          <w:spacing w:val="-6"/>
          <w:sz w:val="22"/>
        </w:rPr>
        <w:t> </w:t>
      </w:r>
      <w:r>
        <w:rPr>
          <w:sz w:val="22"/>
        </w:rPr>
        <w:t>during</w:t>
      </w:r>
      <w:r>
        <w:rPr>
          <w:spacing w:val="-6"/>
          <w:sz w:val="22"/>
        </w:rPr>
        <w:t> </w:t>
      </w:r>
      <w:r>
        <w:rPr>
          <w:sz w:val="22"/>
        </w:rPr>
        <w:t>early</w:t>
      </w:r>
      <w:r>
        <w:rPr>
          <w:spacing w:val="-6"/>
          <w:sz w:val="22"/>
        </w:rPr>
        <w:t> </w:t>
      </w:r>
      <w:r>
        <w:rPr>
          <w:sz w:val="22"/>
        </w:rPr>
        <w:t>lactation</w:t>
      </w:r>
      <w:r>
        <w:rPr>
          <w:spacing w:val="-6"/>
          <w:sz w:val="22"/>
        </w:rPr>
        <w:t> </w:t>
      </w:r>
      <w:r>
        <w:rPr>
          <w:sz w:val="22"/>
        </w:rPr>
        <w:t>and</w:t>
      </w:r>
      <w:r>
        <w:rPr>
          <w:spacing w:val="-6"/>
          <w:sz w:val="22"/>
        </w:rPr>
        <w:t> </w:t>
      </w:r>
      <w:r>
        <w:rPr>
          <w:sz w:val="22"/>
        </w:rPr>
        <w:t>highest</w:t>
      </w:r>
      <w:r>
        <w:rPr>
          <w:spacing w:val="-6"/>
          <w:sz w:val="22"/>
        </w:rPr>
        <w:t> </w:t>
      </w:r>
      <w:r>
        <w:rPr>
          <w:sz w:val="22"/>
        </w:rPr>
        <w:t>value</w:t>
      </w:r>
      <w:r>
        <w:rPr>
          <w:spacing w:val="-6"/>
          <w:sz w:val="22"/>
        </w:rPr>
        <w:t> </w:t>
      </w:r>
      <w:r>
        <w:rPr>
          <w:sz w:val="22"/>
        </w:rPr>
        <w:t>during</w:t>
      </w:r>
      <w:r>
        <w:rPr>
          <w:spacing w:val="-6"/>
          <w:sz w:val="22"/>
        </w:rPr>
        <w:t> </w:t>
      </w:r>
      <w:r>
        <w:rPr>
          <w:sz w:val="22"/>
        </w:rPr>
        <w:t>later</w:t>
      </w:r>
      <w:r>
        <w:rPr>
          <w:spacing w:val="-6"/>
          <w:sz w:val="22"/>
        </w:rPr>
        <w:t> </w:t>
      </w:r>
      <w:r>
        <w:rPr>
          <w:sz w:val="22"/>
        </w:rPr>
        <w:t>lactation.</w:t>
      </w:r>
      <w:r>
        <w:rPr>
          <w:spacing w:val="-10"/>
          <w:sz w:val="22"/>
        </w:rPr>
        <w:t> </w:t>
      </w:r>
      <w:r>
        <w:rPr>
          <w:sz w:val="22"/>
        </w:rPr>
        <w:t>The</w:t>
      </w:r>
      <w:r>
        <w:rPr>
          <w:spacing w:val="-6"/>
          <w:sz w:val="22"/>
        </w:rPr>
        <w:t> </w:t>
      </w:r>
      <w:r>
        <w:rPr>
          <w:sz w:val="22"/>
        </w:rPr>
        <w:t>mean</w:t>
      </w:r>
      <w:r>
        <w:rPr>
          <w:spacing w:val="-6"/>
          <w:sz w:val="22"/>
        </w:rPr>
        <w:t> </w:t>
      </w:r>
      <w:r>
        <w:rPr>
          <w:sz w:val="22"/>
        </w:rPr>
        <w:t>milk</w:t>
      </w:r>
      <w:r>
        <w:rPr>
          <w:spacing w:val="-6"/>
          <w:sz w:val="22"/>
        </w:rPr>
        <w:t> </w:t>
      </w:r>
      <w:r>
        <w:rPr>
          <w:sz w:val="22"/>
        </w:rPr>
        <w:t>solid-not-fat,</w:t>
      </w:r>
      <w:r>
        <w:rPr>
          <w:spacing w:val="-6"/>
          <w:sz w:val="22"/>
        </w:rPr>
        <w:t> </w:t>
      </w:r>
      <w:r>
        <w:rPr>
          <w:sz w:val="22"/>
        </w:rPr>
        <w:t>protein</w:t>
      </w:r>
      <w:r>
        <w:rPr>
          <w:spacing w:val="-6"/>
          <w:sz w:val="22"/>
        </w:rPr>
        <w:t> </w:t>
      </w:r>
      <w:r>
        <w:rPr>
          <w:sz w:val="22"/>
        </w:rPr>
        <w:t>and</w:t>
      </w:r>
      <w:r>
        <w:rPr>
          <w:spacing w:val="-6"/>
          <w:sz w:val="22"/>
        </w:rPr>
        <w:t> </w:t>
      </w:r>
      <w:r>
        <w:rPr>
          <w:sz w:val="22"/>
        </w:rPr>
        <w:t>lactose content</w:t>
      </w:r>
      <w:r>
        <w:rPr>
          <w:spacing w:val="-9"/>
          <w:sz w:val="22"/>
        </w:rPr>
        <w:t> </w:t>
      </w:r>
      <w:r>
        <w:rPr>
          <w:sz w:val="22"/>
        </w:rPr>
        <w:t>ranged</w:t>
      </w:r>
      <w:r>
        <w:rPr>
          <w:spacing w:val="-8"/>
          <w:sz w:val="22"/>
        </w:rPr>
        <w:t> </w:t>
      </w:r>
      <w:r>
        <w:rPr>
          <w:sz w:val="22"/>
        </w:rPr>
        <w:t>from</w:t>
      </w:r>
      <w:r>
        <w:rPr>
          <w:spacing w:val="-8"/>
          <w:sz w:val="22"/>
        </w:rPr>
        <w:t> </w:t>
      </w:r>
      <w:r>
        <w:rPr>
          <w:sz w:val="22"/>
        </w:rPr>
        <w:t>8.49</w:t>
      </w:r>
      <w:r>
        <w:rPr>
          <w:spacing w:val="-8"/>
          <w:sz w:val="22"/>
        </w:rPr>
        <w:t> </w:t>
      </w:r>
      <w:r>
        <w:rPr>
          <w:sz w:val="22"/>
        </w:rPr>
        <w:t>to</w:t>
      </w:r>
      <w:r>
        <w:rPr>
          <w:spacing w:val="-8"/>
          <w:sz w:val="22"/>
        </w:rPr>
        <w:t> </w:t>
      </w:r>
      <w:r>
        <w:rPr>
          <w:sz w:val="22"/>
        </w:rPr>
        <w:t>9.15%,</w:t>
      </w:r>
      <w:r>
        <w:rPr>
          <w:spacing w:val="-8"/>
          <w:sz w:val="22"/>
        </w:rPr>
        <w:t> </w:t>
      </w:r>
      <w:r>
        <w:rPr>
          <w:sz w:val="22"/>
        </w:rPr>
        <w:t>4.26</w:t>
      </w:r>
      <w:r>
        <w:rPr>
          <w:spacing w:val="-8"/>
          <w:sz w:val="22"/>
        </w:rPr>
        <w:t> </w:t>
      </w:r>
      <w:r>
        <w:rPr>
          <w:sz w:val="22"/>
        </w:rPr>
        <w:t>to</w:t>
      </w:r>
      <w:r>
        <w:rPr>
          <w:spacing w:val="-8"/>
          <w:sz w:val="22"/>
        </w:rPr>
        <w:t> </w:t>
      </w:r>
      <w:r>
        <w:rPr>
          <w:sz w:val="22"/>
        </w:rPr>
        <w:t>4.42%</w:t>
      </w:r>
      <w:r>
        <w:rPr>
          <w:spacing w:val="-8"/>
          <w:sz w:val="22"/>
        </w:rPr>
        <w:t> </w:t>
      </w:r>
      <w:r>
        <w:rPr>
          <w:sz w:val="22"/>
        </w:rPr>
        <w:t>and</w:t>
      </w:r>
      <w:r>
        <w:rPr>
          <w:spacing w:val="-8"/>
          <w:sz w:val="22"/>
        </w:rPr>
        <w:t> </w:t>
      </w:r>
      <w:r>
        <w:rPr>
          <w:sz w:val="22"/>
        </w:rPr>
        <w:t>3.85</w:t>
      </w:r>
      <w:r>
        <w:rPr>
          <w:spacing w:val="-8"/>
          <w:sz w:val="22"/>
        </w:rPr>
        <w:t> </w:t>
      </w:r>
      <w:r>
        <w:rPr>
          <w:sz w:val="22"/>
        </w:rPr>
        <w:t>to</w:t>
      </w:r>
      <w:r>
        <w:rPr>
          <w:spacing w:val="-8"/>
          <w:sz w:val="22"/>
        </w:rPr>
        <w:t> </w:t>
      </w:r>
      <w:r>
        <w:rPr>
          <w:sz w:val="22"/>
        </w:rPr>
        <w:t>4.04%,</w:t>
      </w:r>
      <w:r>
        <w:rPr>
          <w:spacing w:val="-8"/>
          <w:sz w:val="22"/>
        </w:rPr>
        <w:t> </w:t>
      </w:r>
      <w:r>
        <w:rPr>
          <w:sz w:val="22"/>
        </w:rPr>
        <w:t>respectively</w:t>
      </w:r>
      <w:r>
        <w:rPr>
          <w:spacing w:val="-9"/>
          <w:sz w:val="22"/>
        </w:rPr>
        <w:t> </w:t>
      </w:r>
      <w:r>
        <w:rPr>
          <w:sz w:val="22"/>
        </w:rPr>
        <w:t>(Garaniya</w:t>
      </w:r>
      <w:r>
        <w:rPr>
          <w:spacing w:val="-9"/>
          <w:sz w:val="22"/>
        </w:rPr>
        <w:t> </w:t>
      </w:r>
      <w:r>
        <w:rPr>
          <w:i/>
          <w:sz w:val="22"/>
        </w:rPr>
        <w:t>et</w:t>
      </w:r>
      <w:r>
        <w:rPr>
          <w:i/>
          <w:spacing w:val="-9"/>
          <w:sz w:val="22"/>
        </w:rPr>
        <w:t> </w:t>
      </w:r>
      <w:r>
        <w:rPr>
          <w:i/>
          <w:sz w:val="22"/>
        </w:rPr>
        <w:t>al</w:t>
      </w:r>
      <w:r>
        <w:rPr>
          <w:sz w:val="22"/>
        </w:rPr>
        <w:t>.,</w:t>
      </w:r>
      <w:r>
        <w:rPr>
          <w:spacing w:val="-8"/>
          <w:sz w:val="22"/>
        </w:rPr>
        <w:t> </w:t>
      </w:r>
      <w:r>
        <w:rPr>
          <w:sz w:val="22"/>
        </w:rPr>
        <w:t>2013).</w:t>
      </w:r>
      <w:r>
        <w:rPr>
          <w:spacing w:val="-8"/>
          <w:sz w:val="22"/>
        </w:rPr>
        <w:t> </w:t>
      </w:r>
      <w:r>
        <w:rPr>
          <w:sz w:val="22"/>
        </w:rPr>
        <w:t>In</w:t>
      </w:r>
      <w:r>
        <w:rPr>
          <w:spacing w:val="-8"/>
          <w:sz w:val="22"/>
        </w:rPr>
        <w:t> </w:t>
      </w:r>
      <w:r>
        <w:rPr>
          <w:sz w:val="22"/>
        </w:rPr>
        <w:t>another study</w:t>
      </w:r>
      <w:r>
        <w:rPr>
          <w:spacing w:val="5"/>
          <w:sz w:val="22"/>
        </w:rPr>
        <w:t> </w:t>
      </w:r>
      <w:r>
        <w:rPr>
          <w:sz w:val="22"/>
        </w:rPr>
        <w:t>on</w:t>
      </w:r>
      <w:r>
        <w:rPr>
          <w:spacing w:val="5"/>
          <w:sz w:val="22"/>
        </w:rPr>
        <w:t> </w:t>
      </w:r>
      <w:r>
        <w:rPr>
          <w:sz w:val="22"/>
        </w:rPr>
        <w:t>Jaffarabadi</w:t>
      </w:r>
      <w:r>
        <w:rPr>
          <w:spacing w:val="6"/>
          <w:sz w:val="22"/>
        </w:rPr>
        <w:t> </w:t>
      </w:r>
      <w:r>
        <w:rPr>
          <w:sz w:val="22"/>
        </w:rPr>
        <w:t>buffaloes</w:t>
      </w:r>
      <w:r>
        <w:rPr>
          <w:spacing w:val="5"/>
          <w:sz w:val="22"/>
        </w:rPr>
        <w:t> </w:t>
      </w:r>
      <w:r>
        <w:rPr>
          <w:sz w:val="22"/>
        </w:rPr>
        <w:t>(n</w:t>
      </w:r>
      <w:r>
        <w:rPr>
          <w:spacing w:val="5"/>
          <w:sz w:val="22"/>
        </w:rPr>
        <w:t> </w:t>
      </w:r>
      <w:r>
        <w:rPr>
          <w:sz w:val="22"/>
        </w:rPr>
        <w:t>=</w:t>
      </w:r>
      <w:r>
        <w:rPr>
          <w:spacing w:val="6"/>
          <w:sz w:val="22"/>
        </w:rPr>
        <w:t> </w:t>
      </w:r>
      <w:r>
        <w:rPr>
          <w:sz w:val="22"/>
        </w:rPr>
        <w:t>900</w:t>
      </w:r>
      <w:r>
        <w:rPr>
          <w:spacing w:val="5"/>
          <w:sz w:val="22"/>
        </w:rPr>
        <w:t> </w:t>
      </w:r>
      <w:r>
        <w:rPr>
          <w:sz w:val="22"/>
        </w:rPr>
        <w:t>milk</w:t>
      </w:r>
      <w:r>
        <w:rPr>
          <w:spacing w:val="6"/>
          <w:sz w:val="22"/>
        </w:rPr>
        <w:t> </w:t>
      </w:r>
      <w:r>
        <w:rPr>
          <w:sz w:val="22"/>
        </w:rPr>
        <w:t>samples)</w:t>
      </w:r>
      <w:r>
        <w:rPr>
          <w:spacing w:val="5"/>
          <w:sz w:val="22"/>
        </w:rPr>
        <w:t> </w:t>
      </w:r>
      <w:r>
        <w:rPr>
          <w:sz w:val="22"/>
        </w:rPr>
        <w:t>during</w:t>
      </w:r>
      <w:r>
        <w:rPr>
          <w:spacing w:val="5"/>
          <w:sz w:val="22"/>
        </w:rPr>
        <w:t> </w:t>
      </w:r>
      <w:r>
        <w:rPr>
          <w:sz w:val="22"/>
        </w:rPr>
        <w:t>2014-2015</w:t>
      </w:r>
      <w:r>
        <w:rPr>
          <w:spacing w:val="6"/>
          <w:sz w:val="22"/>
        </w:rPr>
        <w:t> </w:t>
      </w:r>
      <w:r>
        <w:rPr>
          <w:sz w:val="22"/>
        </w:rPr>
        <w:t>at</w:t>
      </w:r>
      <w:r>
        <w:rPr>
          <w:spacing w:val="5"/>
          <w:sz w:val="22"/>
        </w:rPr>
        <w:t> </w:t>
      </w:r>
      <w:r>
        <w:rPr>
          <w:sz w:val="22"/>
        </w:rPr>
        <w:t>the</w:t>
      </w:r>
      <w:r>
        <w:rPr>
          <w:spacing w:val="6"/>
          <w:sz w:val="22"/>
        </w:rPr>
        <w:t> </w:t>
      </w:r>
      <w:r>
        <w:rPr>
          <w:sz w:val="22"/>
        </w:rPr>
        <w:t>CBF,</w:t>
      </w:r>
      <w:r>
        <w:rPr>
          <w:spacing w:val="5"/>
          <w:sz w:val="22"/>
        </w:rPr>
        <w:t> </w:t>
      </w:r>
      <w:r>
        <w:rPr>
          <w:sz w:val="22"/>
        </w:rPr>
        <w:t>Junagadh</w:t>
      </w:r>
      <w:r>
        <w:rPr>
          <w:spacing w:val="5"/>
          <w:sz w:val="22"/>
        </w:rPr>
        <w:t> </w:t>
      </w:r>
      <w:r>
        <w:rPr>
          <w:sz w:val="22"/>
        </w:rPr>
        <w:t>by</w:t>
      </w:r>
      <w:r>
        <w:rPr>
          <w:spacing w:val="6"/>
          <w:sz w:val="22"/>
        </w:rPr>
        <w:t> </w:t>
      </w:r>
      <w:r>
        <w:rPr>
          <w:sz w:val="22"/>
        </w:rPr>
        <w:t>Patbandha</w:t>
      </w:r>
      <w:r>
        <w:rPr>
          <w:spacing w:val="4"/>
          <w:sz w:val="22"/>
        </w:rPr>
        <w:t> </w:t>
      </w:r>
      <w:r>
        <w:rPr>
          <w:i/>
          <w:sz w:val="22"/>
        </w:rPr>
        <w:t>et</w:t>
      </w:r>
      <w:r>
        <w:rPr>
          <w:i/>
          <w:spacing w:val="6"/>
          <w:sz w:val="22"/>
        </w:rPr>
        <w:t> </w:t>
      </w:r>
      <w:r>
        <w:rPr>
          <w:i/>
          <w:spacing w:val="-5"/>
          <w:sz w:val="22"/>
        </w:rPr>
        <w:t>al</w:t>
      </w:r>
      <w:r>
        <w:rPr>
          <w:spacing w:val="-5"/>
          <w:sz w:val="22"/>
        </w:rPr>
        <w:t>.</w:t>
      </w:r>
    </w:p>
    <w:p>
      <w:pPr>
        <w:spacing w:after="0" w:line="271" w:lineRule="auto"/>
        <w:jc w:val="both"/>
        <w:rPr>
          <w:sz w:val="22"/>
        </w:rPr>
        <w:sectPr>
          <w:pgSz w:w="12240" w:h="15840"/>
          <w:pgMar w:header="10" w:footer="970" w:top="1260" w:bottom="1160" w:left="360" w:right="360"/>
        </w:sectPr>
      </w:pPr>
    </w:p>
    <w:p>
      <w:pPr>
        <w:spacing w:line="271" w:lineRule="auto" w:before="104"/>
        <w:ind w:left="660" w:right="658" w:firstLine="0"/>
        <w:jc w:val="both"/>
        <w:rPr>
          <w:sz w:val="22"/>
        </w:rPr>
      </w:pPr>
      <w:r>
        <w:rPr>
          <w:sz w:val="22"/>
        </w:rPr>
        <w:t>(2015),</w:t>
      </w:r>
      <w:r>
        <w:rPr>
          <w:spacing w:val="-5"/>
          <w:sz w:val="22"/>
        </w:rPr>
        <w:t> </w:t>
      </w:r>
      <w:r>
        <w:rPr>
          <w:sz w:val="22"/>
        </w:rPr>
        <w:t>the</w:t>
      </w:r>
      <w:r>
        <w:rPr>
          <w:spacing w:val="-5"/>
          <w:sz w:val="22"/>
        </w:rPr>
        <w:t> </w:t>
      </w:r>
      <w:r>
        <w:rPr>
          <w:sz w:val="22"/>
        </w:rPr>
        <w:t>mean</w:t>
      </w:r>
      <w:r>
        <w:rPr>
          <w:spacing w:val="-5"/>
          <w:sz w:val="22"/>
        </w:rPr>
        <w:t> </w:t>
      </w:r>
      <w:r>
        <w:rPr>
          <w:sz w:val="22"/>
        </w:rPr>
        <w:t>milk</w:t>
      </w:r>
      <w:r>
        <w:rPr>
          <w:spacing w:val="-5"/>
          <w:sz w:val="22"/>
        </w:rPr>
        <w:t> </w:t>
      </w:r>
      <w:r>
        <w:rPr>
          <w:sz w:val="22"/>
        </w:rPr>
        <w:t>fat,</w:t>
      </w:r>
      <w:r>
        <w:rPr>
          <w:spacing w:val="-5"/>
          <w:sz w:val="22"/>
        </w:rPr>
        <w:t> </w:t>
      </w:r>
      <w:r>
        <w:rPr>
          <w:sz w:val="22"/>
        </w:rPr>
        <w:t>protein,</w:t>
      </w:r>
      <w:r>
        <w:rPr>
          <w:spacing w:val="-5"/>
          <w:sz w:val="22"/>
        </w:rPr>
        <w:t> </w:t>
      </w:r>
      <w:r>
        <w:rPr>
          <w:sz w:val="22"/>
        </w:rPr>
        <w:t>lactose,</w:t>
      </w:r>
      <w:r>
        <w:rPr>
          <w:spacing w:val="-5"/>
          <w:sz w:val="22"/>
        </w:rPr>
        <w:t> </w:t>
      </w:r>
      <w:r>
        <w:rPr>
          <w:sz w:val="22"/>
        </w:rPr>
        <w:t>ash,</w:t>
      </w:r>
      <w:r>
        <w:rPr>
          <w:spacing w:val="-5"/>
          <w:sz w:val="22"/>
        </w:rPr>
        <w:t> </w:t>
      </w:r>
      <w:r>
        <w:rPr>
          <w:sz w:val="22"/>
        </w:rPr>
        <w:t>solid-not-fat</w:t>
      </w:r>
      <w:r>
        <w:rPr>
          <w:spacing w:val="-5"/>
          <w:sz w:val="22"/>
        </w:rPr>
        <w:t> </w:t>
      </w:r>
      <w:r>
        <w:rPr>
          <w:sz w:val="22"/>
        </w:rPr>
        <w:t>(SNF)</w:t>
      </w:r>
      <w:r>
        <w:rPr>
          <w:spacing w:val="-5"/>
          <w:sz w:val="22"/>
        </w:rPr>
        <w:t> </w:t>
      </w:r>
      <w:r>
        <w:rPr>
          <w:sz w:val="22"/>
        </w:rPr>
        <w:t>and</w:t>
      </w:r>
      <w:r>
        <w:rPr>
          <w:spacing w:val="-5"/>
          <w:sz w:val="22"/>
        </w:rPr>
        <w:t> </w:t>
      </w:r>
      <w:r>
        <w:rPr>
          <w:sz w:val="22"/>
        </w:rPr>
        <w:t>total</w:t>
      </w:r>
      <w:r>
        <w:rPr>
          <w:spacing w:val="-5"/>
          <w:sz w:val="22"/>
        </w:rPr>
        <w:t> </w:t>
      </w:r>
      <w:r>
        <w:rPr>
          <w:sz w:val="22"/>
        </w:rPr>
        <w:t>solids</w:t>
      </w:r>
      <w:r>
        <w:rPr>
          <w:spacing w:val="-5"/>
          <w:sz w:val="22"/>
        </w:rPr>
        <w:t> </w:t>
      </w:r>
      <w:r>
        <w:rPr>
          <w:sz w:val="22"/>
        </w:rPr>
        <w:t>(TS)</w:t>
      </w:r>
      <w:r>
        <w:rPr>
          <w:spacing w:val="-5"/>
          <w:sz w:val="22"/>
        </w:rPr>
        <w:t> </w:t>
      </w:r>
      <w:r>
        <w:rPr>
          <w:sz w:val="22"/>
        </w:rPr>
        <w:t>content</w:t>
      </w:r>
      <w:r>
        <w:rPr>
          <w:spacing w:val="-5"/>
          <w:sz w:val="22"/>
        </w:rPr>
        <w:t> </w:t>
      </w:r>
      <w:r>
        <w:rPr>
          <w:sz w:val="22"/>
        </w:rPr>
        <w:t>was</w:t>
      </w:r>
      <w:r>
        <w:rPr>
          <w:spacing w:val="-5"/>
          <w:sz w:val="22"/>
        </w:rPr>
        <w:t> </w:t>
      </w:r>
      <w:r>
        <w:rPr>
          <w:sz w:val="22"/>
        </w:rPr>
        <w:t>observed</w:t>
      </w:r>
      <w:r>
        <w:rPr>
          <w:spacing w:val="40"/>
          <w:sz w:val="22"/>
        </w:rPr>
        <w:t> </w:t>
      </w:r>
      <w:r>
        <w:rPr>
          <w:sz w:val="22"/>
        </w:rPr>
        <w:t>8.31, 4.31,</w:t>
      </w:r>
      <w:r>
        <w:rPr>
          <w:spacing w:val="-11"/>
          <w:sz w:val="22"/>
        </w:rPr>
        <w:t> </w:t>
      </w:r>
      <w:r>
        <w:rPr>
          <w:sz w:val="22"/>
        </w:rPr>
        <w:t>5.66,</w:t>
      </w:r>
      <w:r>
        <w:rPr>
          <w:spacing w:val="-11"/>
          <w:sz w:val="22"/>
        </w:rPr>
        <w:t> </w:t>
      </w:r>
      <w:r>
        <w:rPr>
          <w:sz w:val="22"/>
        </w:rPr>
        <w:t>0.96,</w:t>
      </w:r>
      <w:r>
        <w:rPr>
          <w:spacing w:val="-11"/>
          <w:sz w:val="22"/>
        </w:rPr>
        <w:t> </w:t>
      </w:r>
      <w:r>
        <w:rPr>
          <w:sz w:val="22"/>
        </w:rPr>
        <w:t>10.93</w:t>
      </w:r>
      <w:r>
        <w:rPr>
          <w:spacing w:val="-11"/>
          <w:sz w:val="22"/>
        </w:rPr>
        <w:t> </w:t>
      </w:r>
      <w:r>
        <w:rPr>
          <w:sz w:val="22"/>
        </w:rPr>
        <w:t>and</w:t>
      </w:r>
      <w:r>
        <w:rPr>
          <w:spacing w:val="-11"/>
          <w:sz w:val="22"/>
        </w:rPr>
        <w:t> </w:t>
      </w:r>
      <w:r>
        <w:rPr>
          <w:sz w:val="22"/>
        </w:rPr>
        <w:t>19.24%,</w:t>
      </w:r>
      <w:r>
        <w:rPr>
          <w:spacing w:val="-11"/>
          <w:sz w:val="22"/>
        </w:rPr>
        <w:t> </w:t>
      </w:r>
      <w:r>
        <w:rPr>
          <w:sz w:val="22"/>
        </w:rPr>
        <w:t>respectively.</w:t>
      </w:r>
      <w:r>
        <w:rPr>
          <w:spacing w:val="-11"/>
          <w:sz w:val="22"/>
        </w:rPr>
        <w:t> </w:t>
      </w:r>
      <w:r>
        <w:rPr>
          <w:sz w:val="22"/>
        </w:rPr>
        <w:t>Season</w:t>
      </w:r>
      <w:r>
        <w:rPr>
          <w:spacing w:val="-11"/>
          <w:sz w:val="22"/>
        </w:rPr>
        <w:t> </w:t>
      </w:r>
      <w:r>
        <w:rPr>
          <w:sz w:val="22"/>
        </w:rPr>
        <w:t>and</w:t>
      </w:r>
      <w:r>
        <w:rPr>
          <w:spacing w:val="-11"/>
          <w:sz w:val="22"/>
        </w:rPr>
        <w:t> </w:t>
      </w:r>
      <w:r>
        <w:rPr>
          <w:sz w:val="22"/>
        </w:rPr>
        <w:t>stage</w:t>
      </w:r>
      <w:r>
        <w:rPr>
          <w:spacing w:val="-11"/>
          <w:sz w:val="22"/>
        </w:rPr>
        <w:t> </w:t>
      </w:r>
      <w:r>
        <w:rPr>
          <w:sz w:val="22"/>
        </w:rPr>
        <w:t>of</w:t>
      </w:r>
      <w:r>
        <w:rPr>
          <w:spacing w:val="-11"/>
          <w:sz w:val="22"/>
        </w:rPr>
        <w:t> </w:t>
      </w:r>
      <w:r>
        <w:rPr>
          <w:sz w:val="22"/>
        </w:rPr>
        <w:t>lactation</w:t>
      </w:r>
      <w:r>
        <w:rPr>
          <w:spacing w:val="-11"/>
          <w:sz w:val="22"/>
        </w:rPr>
        <w:t> </w:t>
      </w:r>
      <w:r>
        <w:rPr>
          <w:sz w:val="22"/>
        </w:rPr>
        <w:t>significantly</w:t>
      </w:r>
      <w:r>
        <w:rPr>
          <w:spacing w:val="-11"/>
          <w:sz w:val="22"/>
        </w:rPr>
        <w:t> </w:t>
      </w:r>
      <w:r>
        <w:rPr>
          <w:sz w:val="22"/>
        </w:rPr>
        <w:t>(p&lt;0.05)</w:t>
      </w:r>
      <w:r>
        <w:rPr>
          <w:spacing w:val="-11"/>
          <w:sz w:val="22"/>
        </w:rPr>
        <w:t> </w:t>
      </w:r>
      <w:r>
        <w:rPr>
          <w:sz w:val="22"/>
        </w:rPr>
        <w:t>affected</w:t>
      </w:r>
      <w:r>
        <w:rPr>
          <w:spacing w:val="-11"/>
          <w:sz w:val="22"/>
        </w:rPr>
        <w:t> </w:t>
      </w:r>
      <w:r>
        <w:rPr>
          <w:sz w:val="22"/>
        </w:rPr>
        <w:t>certain milk components in Jaffarabadi buffaloes. The milk protein content remains higher during rainy and lower during winter (4.37 and 4.20%, respectively), but milk lactose content remains higher during winter (5.46%) and lower during</w:t>
      </w:r>
      <w:r>
        <w:rPr>
          <w:spacing w:val="-14"/>
          <w:sz w:val="22"/>
        </w:rPr>
        <w:t> </w:t>
      </w:r>
      <w:r>
        <w:rPr>
          <w:sz w:val="22"/>
        </w:rPr>
        <w:t>rainy</w:t>
      </w:r>
      <w:r>
        <w:rPr>
          <w:spacing w:val="-14"/>
          <w:sz w:val="22"/>
        </w:rPr>
        <w:t> </w:t>
      </w:r>
      <w:r>
        <w:rPr>
          <w:sz w:val="22"/>
        </w:rPr>
        <w:t>(5.79%)</w:t>
      </w:r>
      <w:r>
        <w:rPr>
          <w:spacing w:val="-13"/>
          <w:sz w:val="22"/>
        </w:rPr>
        <w:t> </w:t>
      </w:r>
      <w:r>
        <w:rPr>
          <w:sz w:val="22"/>
        </w:rPr>
        <w:t>season.</w:t>
      </w:r>
      <w:r>
        <w:rPr>
          <w:spacing w:val="-14"/>
          <w:sz w:val="22"/>
        </w:rPr>
        <w:t> </w:t>
      </w:r>
      <w:r>
        <w:rPr>
          <w:sz w:val="22"/>
        </w:rPr>
        <w:t>Furthermore,</w:t>
      </w:r>
      <w:r>
        <w:rPr>
          <w:spacing w:val="-14"/>
          <w:sz w:val="22"/>
        </w:rPr>
        <w:t> </w:t>
      </w:r>
      <w:r>
        <w:rPr>
          <w:sz w:val="22"/>
        </w:rPr>
        <w:t>stage</w:t>
      </w:r>
      <w:r>
        <w:rPr>
          <w:spacing w:val="-13"/>
          <w:sz w:val="22"/>
        </w:rPr>
        <w:t> </w:t>
      </w:r>
      <w:r>
        <w:rPr>
          <w:sz w:val="22"/>
        </w:rPr>
        <w:t>of</w:t>
      </w:r>
      <w:r>
        <w:rPr>
          <w:spacing w:val="-14"/>
          <w:sz w:val="22"/>
        </w:rPr>
        <w:t> </w:t>
      </w:r>
      <w:r>
        <w:rPr>
          <w:sz w:val="22"/>
        </w:rPr>
        <w:t>lactation</w:t>
      </w:r>
      <w:r>
        <w:rPr>
          <w:spacing w:val="-14"/>
          <w:sz w:val="22"/>
        </w:rPr>
        <w:t> </w:t>
      </w:r>
      <w:r>
        <w:rPr>
          <w:sz w:val="22"/>
        </w:rPr>
        <w:t>had</w:t>
      </w:r>
      <w:r>
        <w:rPr>
          <w:spacing w:val="-13"/>
          <w:sz w:val="22"/>
        </w:rPr>
        <w:t> </w:t>
      </w:r>
      <w:r>
        <w:rPr>
          <w:sz w:val="22"/>
        </w:rPr>
        <w:t>also</w:t>
      </w:r>
      <w:r>
        <w:rPr>
          <w:spacing w:val="-14"/>
          <w:sz w:val="22"/>
        </w:rPr>
        <w:t> </w:t>
      </w:r>
      <w:r>
        <w:rPr>
          <w:sz w:val="22"/>
        </w:rPr>
        <w:t>significant</w:t>
      </w:r>
      <w:r>
        <w:rPr>
          <w:spacing w:val="-14"/>
          <w:sz w:val="22"/>
        </w:rPr>
        <w:t> </w:t>
      </w:r>
      <w:r>
        <w:rPr>
          <w:sz w:val="22"/>
        </w:rPr>
        <w:t>(p&lt;0.05)</w:t>
      </w:r>
      <w:r>
        <w:rPr>
          <w:spacing w:val="-13"/>
          <w:sz w:val="22"/>
        </w:rPr>
        <w:t> </w:t>
      </w:r>
      <w:r>
        <w:rPr>
          <w:sz w:val="22"/>
        </w:rPr>
        <w:t>effect</w:t>
      </w:r>
      <w:r>
        <w:rPr>
          <w:spacing w:val="-14"/>
          <w:sz w:val="22"/>
        </w:rPr>
        <w:t> </w:t>
      </w:r>
      <w:r>
        <w:rPr>
          <w:sz w:val="22"/>
        </w:rPr>
        <w:t>on</w:t>
      </w:r>
      <w:r>
        <w:rPr>
          <w:spacing w:val="-14"/>
          <w:sz w:val="22"/>
        </w:rPr>
        <w:t> </w:t>
      </w:r>
      <w:r>
        <w:rPr>
          <w:sz w:val="22"/>
        </w:rPr>
        <w:t>milk</w:t>
      </w:r>
      <w:r>
        <w:rPr>
          <w:spacing w:val="-13"/>
          <w:sz w:val="22"/>
        </w:rPr>
        <w:t> </w:t>
      </w:r>
      <w:r>
        <w:rPr>
          <w:sz w:val="22"/>
        </w:rPr>
        <w:t>components. The</w:t>
      </w:r>
      <w:r>
        <w:rPr>
          <w:spacing w:val="-1"/>
          <w:sz w:val="22"/>
        </w:rPr>
        <w:t> </w:t>
      </w:r>
      <w:r>
        <w:rPr>
          <w:sz w:val="22"/>
        </w:rPr>
        <w:t>mean</w:t>
      </w:r>
      <w:r>
        <w:rPr>
          <w:spacing w:val="-1"/>
          <w:sz w:val="22"/>
        </w:rPr>
        <w:t> </w:t>
      </w:r>
      <w:r>
        <w:rPr>
          <w:sz w:val="22"/>
        </w:rPr>
        <w:t>milk</w:t>
      </w:r>
      <w:r>
        <w:rPr>
          <w:spacing w:val="-2"/>
          <w:sz w:val="22"/>
        </w:rPr>
        <w:t> </w:t>
      </w:r>
      <w:r>
        <w:rPr>
          <w:sz w:val="22"/>
        </w:rPr>
        <w:t>fat,</w:t>
      </w:r>
      <w:r>
        <w:rPr>
          <w:spacing w:val="-1"/>
          <w:sz w:val="22"/>
        </w:rPr>
        <w:t> </w:t>
      </w:r>
      <w:r>
        <w:rPr>
          <w:sz w:val="22"/>
        </w:rPr>
        <w:t>protein</w:t>
      </w:r>
      <w:r>
        <w:rPr>
          <w:spacing w:val="-1"/>
          <w:sz w:val="22"/>
        </w:rPr>
        <w:t> </w:t>
      </w:r>
      <w:r>
        <w:rPr>
          <w:sz w:val="22"/>
        </w:rPr>
        <w:t>and</w:t>
      </w:r>
      <w:r>
        <w:rPr>
          <w:spacing w:val="-5"/>
          <w:sz w:val="22"/>
        </w:rPr>
        <w:t> </w:t>
      </w:r>
      <w:r>
        <w:rPr>
          <w:sz w:val="22"/>
        </w:rPr>
        <w:t>TS</w:t>
      </w:r>
      <w:r>
        <w:rPr>
          <w:spacing w:val="-1"/>
          <w:sz w:val="22"/>
        </w:rPr>
        <w:t> </w:t>
      </w:r>
      <w:r>
        <w:rPr>
          <w:sz w:val="22"/>
        </w:rPr>
        <w:t>content</w:t>
      </w:r>
      <w:r>
        <w:rPr>
          <w:spacing w:val="-1"/>
          <w:sz w:val="22"/>
        </w:rPr>
        <w:t> </w:t>
      </w:r>
      <w:r>
        <w:rPr>
          <w:sz w:val="22"/>
        </w:rPr>
        <w:t>increased</w:t>
      </w:r>
      <w:r>
        <w:rPr>
          <w:spacing w:val="-1"/>
          <w:sz w:val="22"/>
        </w:rPr>
        <w:t> </w:t>
      </w:r>
      <w:r>
        <w:rPr>
          <w:sz w:val="22"/>
        </w:rPr>
        <w:t>with</w:t>
      </w:r>
      <w:r>
        <w:rPr>
          <w:spacing w:val="-1"/>
          <w:sz w:val="22"/>
        </w:rPr>
        <w:t> </w:t>
      </w:r>
      <w:r>
        <w:rPr>
          <w:sz w:val="22"/>
        </w:rPr>
        <w:t>the</w:t>
      </w:r>
      <w:r>
        <w:rPr>
          <w:spacing w:val="-1"/>
          <w:sz w:val="22"/>
        </w:rPr>
        <w:t> </w:t>
      </w:r>
      <w:r>
        <w:rPr>
          <w:sz w:val="22"/>
        </w:rPr>
        <w:t>advancement</w:t>
      </w:r>
      <w:r>
        <w:rPr>
          <w:spacing w:val="-2"/>
          <w:sz w:val="22"/>
        </w:rPr>
        <w:t> </w:t>
      </w:r>
      <w:r>
        <w:rPr>
          <w:sz w:val="22"/>
        </w:rPr>
        <w:t>of</w:t>
      </w:r>
      <w:r>
        <w:rPr>
          <w:spacing w:val="-1"/>
          <w:sz w:val="22"/>
        </w:rPr>
        <w:t> </w:t>
      </w:r>
      <w:r>
        <w:rPr>
          <w:sz w:val="22"/>
        </w:rPr>
        <w:t>lactation</w:t>
      </w:r>
      <w:r>
        <w:rPr>
          <w:spacing w:val="-2"/>
          <w:sz w:val="22"/>
        </w:rPr>
        <w:t> </w:t>
      </w:r>
      <w:r>
        <w:rPr>
          <w:sz w:val="22"/>
        </w:rPr>
        <w:t>stage;</w:t>
      </w:r>
      <w:r>
        <w:rPr>
          <w:spacing w:val="-1"/>
          <w:sz w:val="22"/>
        </w:rPr>
        <w:t> </w:t>
      </w:r>
      <w:r>
        <w:rPr>
          <w:sz w:val="22"/>
        </w:rPr>
        <w:t>whereas,</w:t>
      </w:r>
      <w:r>
        <w:rPr>
          <w:spacing w:val="-1"/>
          <w:sz w:val="22"/>
        </w:rPr>
        <w:t> </w:t>
      </w:r>
      <w:r>
        <w:rPr>
          <w:sz w:val="22"/>
        </w:rPr>
        <w:t>milk</w:t>
      </w:r>
      <w:r>
        <w:rPr>
          <w:spacing w:val="-1"/>
          <w:sz w:val="22"/>
        </w:rPr>
        <w:t> </w:t>
      </w:r>
      <w:r>
        <w:rPr>
          <w:sz w:val="22"/>
        </w:rPr>
        <w:t>lactose decreased (Patbandha </w:t>
      </w:r>
      <w:r>
        <w:rPr>
          <w:i/>
          <w:sz w:val="22"/>
        </w:rPr>
        <w:t>et al</w:t>
      </w:r>
      <w:r>
        <w:rPr>
          <w:sz w:val="22"/>
        </w:rPr>
        <w:t>., 2015). Under field condition the milk content of Jaffarabadi buffalo ranges from 7.3 to 8.48% and the fat content increased with advancement of stage of lactation (Dutta </w:t>
      </w:r>
      <w:r>
        <w:rPr>
          <w:i/>
          <w:sz w:val="22"/>
        </w:rPr>
        <w:t>et al</w:t>
      </w:r>
      <w:r>
        <w:rPr>
          <w:sz w:val="22"/>
        </w:rPr>
        <w:t>., 2011). In a recent study, Priyanka</w:t>
      </w:r>
      <w:r>
        <w:rPr>
          <w:spacing w:val="-9"/>
          <w:sz w:val="22"/>
        </w:rPr>
        <w:t> </w:t>
      </w:r>
      <w:r>
        <w:rPr>
          <w:i/>
          <w:sz w:val="22"/>
        </w:rPr>
        <w:t>et</w:t>
      </w:r>
      <w:r>
        <w:rPr>
          <w:i/>
          <w:spacing w:val="-9"/>
          <w:sz w:val="22"/>
        </w:rPr>
        <w:t> </w:t>
      </w:r>
      <w:r>
        <w:rPr>
          <w:i/>
          <w:sz w:val="22"/>
        </w:rPr>
        <w:t>al.</w:t>
      </w:r>
      <w:r>
        <w:rPr>
          <w:i/>
          <w:spacing w:val="-9"/>
          <w:sz w:val="22"/>
        </w:rPr>
        <w:t> </w:t>
      </w:r>
      <w:r>
        <w:rPr>
          <w:sz w:val="22"/>
        </w:rPr>
        <w:t>(2024)</w:t>
      </w:r>
      <w:r>
        <w:rPr>
          <w:spacing w:val="-9"/>
          <w:sz w:val="22"/>
        </w:rPr>
        <w:t> </w:t>
      </w:r>
      <w:r>
        <w:rPr>
          <w:sz w:val="22"/>
        </w:rPr>
        <w:t>collected</w:t>
      </w:r>
      <w:r>
        <w:rPr>
          <w:spacing w:val="-9"/>
          <w:sz w:val="22"/>
        </w:rPr>
        <w:t> </w:t>
      </w:r>
      <w:r>
        <w:rPr>
          <w:sz w:val="22"/>
        </w:rPr>
        <w:t>320</w:t>
      </w:r>
      <w:r>
        <w:rPr>
          <w:spacing w:val="-9"/>
          <w:sz w:val="22"/>
        </w:rPr>
        <w:t> </w:t>
      </w:r>
      <w:r>
        <w:rPr>
          <w:sz w:val="22"/>
        </w:rPr>
        <w:t>milk</w:t>
      </w:r>
      <w:r>
        <w:rPr>
          <w:spacing w:val="-9"/>
          <w:sz w:val="22"/>
        </w:rPr>
        <w:t> </w:t>
      </w:r>
      <w:r>
        <w:rPr>
          <w:sz w:val="22"/>
        </w:rPr>
        <w:t>samples</w:t>
      </w:r>
      <w:r>
        <w:rPr>
          <w:spacing w:val="-9"/>
          <w:sz w:val="22"/>
        </w:rPr>
        <w:t> </w:t>
      </w:r>
      <w:r>
        <w:rPr>
          <w:sz w:val="22"/>
        </w:rPr>
        <w:t>from</w:t>
      </w:r>
      <w:r>
        <w:rPr>
          <w:spacing w:val="-9"/>
          <w:sz w:val="22"/>
        </w:rPr>
        <w:t> </w:t>
      </w:r>
      <w:r>
        <w:rPr>
          <w:sz w:val="22"/>
        </w:rPr>
        <w:t>40</w:t>
      </w:r>
      <w:r>
        <w:rPr>
          <w:spacing w:val="-9"/>
          <w:sz w:val="22"/>
        </w:rPr>
        <w:t> </w:t>
      </w:r>
      <w:r>
        <w:rPr>
          <w:sz w:val="22"/>
        </w:rPr>
        <w:t>Jaffarabadi</w:t>
      </w:r>
      <w:r>
        <w:rPr>
          <w:spacing w:val="-9"/>
          <w:sz w:val="22"/>
        </w:rPr>
        <w:t> </w:t>
      </w:r>
      <w:r>
        <w:rPr>
          <w:sz w:val="22"/>
        </w:rPr>
        <w:t>buffaloes</w:t>
      </w:r>
      <w:r>
        <w:rPr>
          <w:spacing w:val="-9"/>
          <w:sz w:val="22"/>
        </w:rPr>
        <w:t> </w:t>
      </w:r>
      <w:r>
        <w:rPr>
          <w:sz w:val="22"/>
        </w:rPr>
        <w:t>at</w:t>
      </w:r>
      <w:r>
        <w:rPr>
          <w:spacing w:val="-9"/>
          <w:sz w:val="22"/>
        </w:rPr>
        <w:t> </w:t>
      </w:r>
      <w:r>
        <w:rPr>
          <w:sz w:val="22"/>
        </w:rPr>
        <w:t>CBF</w:t>
      </w:r>
      <w:r>
        <w:rPr>
          <w:spacing w:val="-9"/>
          <w:sz w:val="22"/>
        </w:rPr>
        <w:t> </w:t>
      </w:r>
      <w:r>
        <w:rPr>
          <w:sz w:val="22"/>
        </w:rPr>
        <w:t>and</w:t>
      </w:r>
      <w:r>
        <w:rPr>
          <w:spacing w:val="-9"/>
          <w:sz w:val="22"/>
        </w:rPr>
        <w:t> </w:t>
      </w:r>
      <w:r>
        <w:rPr>
          <w:sz w:val="22"/>
        </w:rPr>
        <w:t>observed</w:t>
      </w:r>
      <w:r>
        <w:rPr>
          <w:spacing w:val="-9"/>
          <w:sz w:val="22"/>
        </w:rPr>
        <w:t> </w:t>
      </w:r>
      <w:r>
        <w:rPr>
          <w:sz w:val="22"/>
        </w:rPr>
        <w:t>that</w:t>
      </w:r>
      <w:r>
        <w:rPr>
          <w:spacing w:val="-9"/>
          <w:sz w:val="22"/>
        </w:rPr>
        <w:t> </w:t>
      </w:r>
      <w:r>
        <w:rPr>
          <w:sz w:val="22"/>
        </w:rPr>
        <w:t>mean</w:t>
      </w:r>
      <w:r>
        <w:rPr>
          <w:spacing w:val="-9"/>
          <w:sz w:val="22"/>
        </w:rPr>
        <w:t> </w:t>
      </w:r>
      <w:r>
        <w:rPr>
          <w:sz w:val="22"/>
        </w:rPr>
        <w:t>milk fat,</w:t>
      </w:r>
      <w:r>
        <w:rPr>
          <w:spacing w:val="-12"/>
          <w:sz w:val="22"/>
        </w:rPr>
        <w:t> </w:t>
      </w:r>
      <w:r>
        <w:rPr>
          <w:sz w:val="22"/>
        </w:rPr>
        <w:t>protein,</w:t>
      </w:r>
      <w:r>
        <w:rPr>
          <w:spacing w:val="-12"/>
          <w:sz w:val="22"/>
        </w:rPr>
        <w:t> </w:t>
      </w:r>
      <w:r>
        <w:rPr>
          <w:sz w:val="22"/>
        </w:rPr>
        <w:t>lactose,</w:t>
      </w:r>
      <w:r>
        <w:rPr>
          <w:spacing w:val="-12"/>
          <w:sz w:val="22"/>
        </w:rPr>
        <w:t> </w:t>
      </w:r>
      <w:r>
        <w:rPr>
          <w:sz w:val="22"/>
        </w:rPr>
        <w:t>ash,</w:t>
      </w:r>
      <w:r>
        <w:rPr>
          <w:spacing w:val="-12"/>
          <w:sz w:val="22"/>
        </w:rPr>
        <w:t> </w:t>
      </w:r>
      <w:r>
        <w:rPr>
          <w:sz w:val="22"/>
        </w:rPr>
        <w:t>solid-not</w:t>
      </w:r>
      <w:r>
        <w:rPr>
          <w:spacing w:val="-12"/>
          <w:sz w:val="22"/>
        </w:rPr>
        <w:t> </w:t>
      </w:r>
      <w:r>
        <w:rPr>
          <w:sz w:val="22"/>
        </w:rPr>
        <w:t>fat,</w:t>
      </w:r>
      <w:r>
        <w:rPr>
          <w:spacing w:val="-12"/>
          <w:sz w:val="22"/>
        </w:rPr>
        <w:t> </w:t>
      </w:r>
      <w:r>
        <w:rPr>
          <w:sz w:val="22"/>
        </w:rPr>
        <w:t>total</w:t>
      </w:r>
      <w:r>
        <w:rPr>
          <w:spacing w:val="-12"/>
          <w:sz w:val="22"/>
        </w:rPr>
        <w:t> </w:t>
      </w:r>
      <w:r>
        <w:rPr>
          <w:sz w:val="22"/>
        </w:rPr>
        <w:t>solids</w:t>
      </w:r>
      <w:r>
        <w:rPr>
          <w:spacing w:val="-12"/>
          <w:sz w:val="22"/>
        </w:rPr>
        <w:t> </w:t>
      </w:r>
      <w:r>
        <w:rPr>
          <w:sz w:val="22"/>
        </w:rPr>
        <w:t>content</w:t>
      </w:r>
      <w:r>
        <w:rPr>
          <w:spacing w:val="-12"/>
          <w:sz w:val="22"/>
        </w:rPr>
        <w:t> </w:t>
      </w:r>
      <w:r>
        <w:rPr>
          <w:sz w:val="22"/>
        </w:rPr>
        <w:t>and</w:t>
      </w:r>
      <w:r>
        <w:rPr>
          <w:spacing w:val="-12"/>
          <w:sz w:val="22"/>
        </w:rPr>
        <w:t> </w:t>
      </w:r>
      <w:r>
        <w:rPr>
          <w:sz w:val="22"/>
        </w:rPr>
        <w:t>fat:protein</w:t>
      </w:r>
      <w:r>
        <w:rPr>
          <w:spacing w:val="-12"/>
          <w:sz w:val="22"/>
        </w:rPr>
        <w:t> </w:t>
      </w:r>
      <w:r>
        <w:rPr>
          <w:sz w:val="22"/>
        </w:rPr>
        <w:t>ratio</w:t>
      </w:r>
      <w:r>
        <w:rPr>
          <w:spacing w:val="-12"/>
          <w:sz w:val="22"/>
        </w:rPr>
        <w:t> </w:t>
      </w:r>
      <w:r>
        <w:rPr>
          <w:sz w:val="22"/>
        </w:rPr>
        <w:t>were</w:t>
      </w:r>
      <w:r>
        <w:rPr>
          <w:spacing w:val="-12"/>
          <w:sz w:val="22"/>
        </w:rPr>
        <w:t> </w:t>
      </w:r>
      <w:r>
        <w:rPr>
          <w:sz w:val="22"/>
        </w:rPr>
        <w:t>8.71±0.08,</w:t>
      </w:r>
      <w:r>
        <w:rPr>
          <w:spacing w:val="-12"/>
          <w:sz w:val="22"/>
        </w:rPr>
        <w:t> </w:t>
      </w:r>
      <w:r>
        <w:rPr>
          <w:sz w:val="22"/>
        </w:rPr>
        <w:t>3.51±0.01,</w:t>
      </w:r>
      <w:r>
        <w:rPr>
          <w:spacing w:val="-12"/>
          <w:sz w:val="22"/>
        </w:rPr>
        <w:t> </w:t>
      </w:r>
      <w:r>
        <w:rPr>
          <w:sz w:val="22"/>
        </w:rPr>
        <w:t>5.30±0.02, 0.737±0.004, 9.69±0.04, 18.40±0.06% and 2.52±0.03, respectively.</w:t>
      </w:r>
    </w:p>
    <w:p>
      <w:pPr>
        <w:spacing w:line="264" w:lineRule="auto" w:before="165"/>
        <w:ind w:left="660" w:right="657" w:firstLine="0"/>
        <w:jc w:val="both"/>
        <w:rPr>
          <w:sz w:val="22"/>
        </w:rPr>
      </w:pPr>
      <w:r>
        <w:rPr>
          <w:sz w:val="22"/>
        </w:rPr>
        <w:t>The milk somatic cell count of Jaffarabadi buffaloes was observed to be 96.16±6.51 thousand cells/ml (Maurya </w:t>
      </w:r>
      <w:r>
        <w:rPr>
          <w:i/>
          <w:sz w:val="22"/>
        </w:rPr>
        <w:t>et al</w:t>
      </w:r>
      <w:r>
        <w:rPr>
          <w:sz w:val="22"/>
        </w:rPr>
        <w:t>., 2024). They observed mean milk pH and electrical resistance of milk in Jaffarabadi buffaloes 6.62±0.007 and 630.59±3.96</w:t>
      </w:r>
      <w:r>
        <w:rPr>
          <w:spacing w:val="-5"/>
          <w:sz w:val="22"/>
        </w:rPr>
        <w:t> </w:t>
      </w:r>
      <w:r>
        <w:rPr>
          <w:sz w:val="22"/>
        </w:rPr>
        <w:t>unit.</w:t>
      </w:r>
      <w:r>
        <w:rPr>
          <w:spacing w:val="-8"/>
          <w:sz w:val="22"/>
        </w:rPr>
        <w:t> </w:t>
      </w:r>
      <w:r>
        <w:rPr>
          <w:sz w:val="22"/>
        </w:rPr>
        <w:t>The</w:t>
      </w:r>
      <w:r>
        <w:rPr>
          <w:spacing w:val="-5"/>
          <w:sz w:val="22"/>
        </w:rPr>
        <w:t> </w:t>
      </w:r>
      <w:r>
        <w:rPr>
          <w:sz w:val="22"/>
        </w:rPr>
        <w:t>quantities</w:t>
      </w:r>
      <w:r>
        <w:rPr>
          <w:spacing w:val="-6"/>
          <w:sz w:val="22"/>
        </w:rPr>
        <w:t> </w:t>
      </w:r>
      <w:r>
        <w:rPr>
          <w:sz w:val="22"/>
        </w:rPr>
        <w:t>of</w:t>
      </w:r>
      <w:r>
        <w:rPr>
          <w:spacing w:val="-5"/>
          <w:sz w:val="22"/>
        </w:rPr>
        <w:t> </w:t>
      </w:r>
      <w:r>
        <w:rPr>
          <w:sz w:val="22"/>
        </w:rPr>
        <w:t>trace</w:t>
      </w:r>
      <w:r>
        <w:rPr>
          <w:spacing w:val="-5"/>
          <w:sz w:val="22"/>
        </w:rPr>
        <w:t> </w:t>
      </w:r>
      <w:r>
        <w:rPr>
          <w:sz w:val="22"/>
        </w:rPr>
        <w:t>elements</w:t>
      </w:r>
      <w:r>
        <w:rPr>
          <w:spacing w:val="-6"/>
          <w:sz w:val="22"/>
        </w:rPr>
        <w:t> </w:t>
      </w:r>
      <w:r>
        <w:rPr>
          <w:sz w:val="22"/>
        </w:rPr>
        <w:t>(Iron,</w:t>
      </w:r>
      <w:r>
        <w:rPr>
          <w:spacing w:val="-5"/>
          <w:sz w:val="22"/>
        </w:rPr>
        <w:t> </w:t>
      </w:r>
      <w:r>
        <w:rPr>
          <w:sz w:val="22"/>
        </w:rPr>
        <w:t>zinc,</w:t>
      </w:r>
      <w:r>
        <w:rPr>
          <w:spacing w:val="-5"/>
          <w:sz w:val="22"/>
        </w:rPr>
        <w:t> </w:t>
      </w:r>
      <w:r>
        <w:rPr>
          <w:sz w:val="22"/>
        </w:rPr>
        <w:t>manganese</w:t>
      </w:r>
      <w:r>
        <w:rPr>
          <w:spacing w:val="-5"/>
          <w:sz w:val="22"/>
        </w:rPr>
        <w:t> </w:t>
      </w:r>
      <w:r>
        <w:rPr>
          <w:sz w:val="22"/>
        </w:rPr>
        <w:t>and</w:t>
      </w:r>
      <w:r>
        <w:rPr>
          <w:spacing w:val="-5"/>
          <w:sz w:val="22"/>
        </w:rPr>
        <w:t> </w:t>
      </w:r>
      <w:r>
        <w:rPr>
          <w:sz w:val="22"/>
        </w:rPr>
        <w:t>copper)</w:t>
      </w:r>
      <w:r>
        <w:rPr>
          <w:spacing w:val="-5"/>
          <w:sz w:val="22"/>
        </w:rPr>
        <w:t> </w:t>
      </w:r>
      <w:r>
        <w:rPr>
          <w:sz w:val="22"/>
        </w:rPr>
        <w:t>and</w:t>
      </w:r>
      <w:r>
        <w:rPr>
          <w:spacing w:val="-5"/>
          <w:sz w:val="22"/>
        </w:rPr>
        <w:t> </w:t>
      </w:r>
      <w:r>
        <w:rPr>
          <w:sz w:val="22"/>
        </w:rPr>
        <w:t>macro</w:t>
      </w:r>
      <w:r>
        <w:rPr>
          <w:spacing w:val="-5"/>
          <w:sz w:val="22"/>
        </w:rPr>
        <w:t> </w:t>
      </w:r>
      <w:r>
        <w:rPr>
          <w:sz w:val="22"/>
        </w:rPr>
        <w:t>elements</w:t>
      </w:r>
      <w:r>
        <w:rPr>
          <w:spacing w:val="-6"/>
          <w:sz w:val="22"/>
        </w:rPr>
        <w:t> </w:t>
      </w:r>
      <w:r>
        <w:rPr>
          <w:sz w:val="22"/>
        </w:rPr>
        <w:t>(sodium, potassium,</w:t>
      </w:r>
      <w:r>
        <w:rPr>
          <w:spacing w:val="-6"/>
          <w:sz w:val="22"/>
        </w:rPr>
        <w:t> </w:t>
      </w:r>
      <w:r>
        <w:rPr>
          <w:sz w:val="22"/>
        </w:rPr>
        <w:t>calcium)</w:t>
      </w:r>
      <w:r>
        <w:rPr>
          <w:spacing w:val="-6"/>
          <w:sz w:val="22"/>
        </w:rPr>
        <w:t> </w:t>
      </w:r>
      <w:r>
        <w:rPr>
          <w:sz w:val="22"/>
        </w:rPr>
        <w:t>remained</w:t>
      </w:r>
      <w:r>
        <w:rPr>
          <w:spacing w:val="-6"/>
          <w:sz w:val="22"/>
        </w:rPr>
        <w:t> </w:t>
      </w:r>
      <w:r>
        <w:rPr>
          <w:sz w:val="22"/>
        </w:rPr>
        <w:t>almost</w:t>
      </w:r>
      <w:r>
        <w:rPr>
          <w:spacing w:val="-6"/>
          <w:sz w:val="22"/>
        </w:rPr>
        <w:t> </w:t>
      </w:r>
      <w:r>
        <w:rPr>
          <w:sz w:val="22"/>
        </w:rPr>
        <w:t>same</w:t>
      </w:r>
      <w:r>
        <w:rPr>
          <w:spacing w:val="-6"/>
          <w:sz w:val="22"/>
        </w:rPr>
        <w:t> </w:t>
      </w:r>
      <w:r>
        <w:rPr>
          <w:sz w:val="22"/>
        </w:rPr>
        <w:t>during</w:t>
      </w:r>
      <w:r>
        <w:rPr>
          <w:spacing w:val="-6"/>
          <w:sz w:val="22"/>
        </w:rPr>
        <w:t> </w:t>
      </w:r>
      <w:r>
        <w:rPr>
          <w:sz w:val="22"/>
        </w:rPr>
        <w:t>the</w:t>
      </w:r>
      <w:r>
        <w:rPr>
          <w:spacing w:val="-6"/>
          <w:sz w:val="22"/>
        </w:rPr>
        <w:t> </w:t>
      </w:r>
      <w:r>
        <w:rPr>
          <w:sz w:val="22"/>
        </w:rPr>
        <w:t>different</w:t>
      </w:r>
      <w:r>
        <w:rPr>
          <w:spacing w:val="-6"/>
          <w:sz w:val="22"/>
        </w:rPr>
        <w:t> </w:t>
      </w:r>
      <w:r>
        <w:rPr>
          <w:sz w:val="22"/>
        </w:rPr>
        <w:t>lactation</w:t>
      </w:r>
      <w:r>
        <w:rPr>
          <w:spacing w:val="-6"/>
          <w:sz w:val="22"/>
        </w:rPr>
        <w:t> </w:t>
      </w:r>
      <w:r>
        <w:rPr>
          <w:sz w:val="22"/>
        </w:rPr>
        <w:t>stages</w:t>
      </w:r>
      <w:r>
        <w:rPr>
          <w:spacing w:val="-6"/>
          <w:sz w:val="22"/>
        </w:rPr>
        <w:t> </w:t>
      </w:r>
      <w:r>
        <w:rPr>
          <w:sz w:val="22"/>
        </w:rPr>
        <w:t>in</w:t>
      </w:r>
      <w:r>
        <w:rPr>
          <w:spacing w:val="-6"/>
          <w:sz w:val="22"/>
        </w:rPr>
        <w:t> </w:t>
      </w:r>
      <w:r>
        <w:rPr>
          <w:sz w:val="22"/>
        </w:rPr>
        <w:t>Jaffarabadi</w:t>
      </w:r>
      <w:r>
        <w:rPr>
          <w:spacing w:val="-6"/>
          <w:sz w:val="22"/>
        </w:rPr>
        <w:t> </w:t>
      </w:r>
      <w:r>
        <w:rPr>
          <w:sz w:val="22"/>
        </w:rPr>
        <w:t>buffaloes</w:t>
      </w:r>
      <w:r>
        <w:rPr>
          <w:spacing w:val="-6"/>
          <w:sz w:val="22"/>
        </w:rPr>
        <w:t> </w:t>
      </w:r>
      <w:r>
        <w:rPr>
          <w:sz w:val="22"/>
        </w:rPr>
        <w:t>(Garaniya</w:t>
      </w:r>
      <w:r>
        <w:rPr>
          <w:spacing w:val="-6"/>
          <w:sz w:val="22"/>
        </w:rPr>
        <w:t> </w:t>
      </w:r>
      <w:r>
        <w:rPr>
          <w:i/>
          <w:sz w:val="22"/>
        </w:rPr>
        <w:t>et al</w:t>
      </w:r>
      <w:r>
        <w:rPr>
          <w:sz w:val="22"/>
        </w:rPr>
        <w:t>.,</w:t>
      </w:r>
      <w:r>
        <w:rPr>
          <w:spacing w:val="-7"/>
          <w:sz w:val="22"/>
        </w:rPr>
        <w:t> </w:t>
      </w:r>
      <w:r>
        <w:rPr>
          <w:sz w:val="22"/>
        </w:rPr>
        <w:t>2013).</w:t>
      </w:r>
      <w:r>
        <w:rPr>
          <w:spacing w:val="-11"/>
          <w:sz w:val="22"/>
        </w:rPr>
        <w:t> </w:t>
      </w:r>
      <w:r>
        <w:rPr>
          <w:sz w:val="22"/>
        </w:rPr>
        <w:t>The</w:t>
      </w:r>
      <w:r>
        <w:rPr>
          <w:spacing w:val="-7"/>
          <w:sz w:val="22"/>
        </w:rPr>
        <w:t> </w:t>
      </w:r>
      <w:r>
        <w:rPr>
          <w:sz w:val="22"/>
        </w:rPr>
        <w:t>mean</w:t>
      </w:r>
      <w:r>
        <w:rPr>
          <w:spacing w:val="-7"/>
          <w:sz w:val="22"/>
        </w:rPr>
        <w:t> </w:t>
      </w:r>
      <w:r>
        <w:rPr>
          <w:sz w:val="22"/>
        </w:rPr>
        <w:t>milk</w:t>
      </w:r>
      <w:r>
        <w:rPr>
          <w:spacing w:val="-7"/>
          <w:sz w:val="22"/>
        </w:rPr>
        <w:t> </w:t>
      </w:r>
      <w:r>
        <w:rPr>
          <w:sz w:val="22"/>
        </w:rPr>
        <w:t>Iron,</w:t>
      </w:r>
      <w:r>
        <w:rPr>
          <w:spacing w:val="-7"/>
          <w:sz w:val="22"/>
        </w:rPr>
        <w:t> </w:t>
      </w:r>
      <w:r>
        <w:rPr>
          <w:sz w:val="22"/>
        </w:rPr>
        <w:t>Zinc,</w:t>
      </w:r>
      <w:r>
        <w:rPr>
          <w:spacing w:val="-7"/>
          <w:sz w:val="22"/>
        </w:rPr>
        <w:t> </w:t>
      </w:r>
      <w:r>
        <w:rPr>
          <w:sz w:val="22"/>
        </w:rPr>
        <w:t>Manganese</w:t>
      </w:r>
      <w:r>
        <w:rPr>
          <w:spacing w:val="-7"/>
          <w:sz w:val="22"/>
        </w:rPr>
        <w:t> </w:t>
      </w:r>
      <w:r>
        <w:rPr>
          <w:sz w:val="22"/>
        </w:rPr>
        <w:t>and</w:t>
      </w:r>
      <w:r>
        <w:rPr>
          <w:spacing w:val="-7"/>
          <w:sz w:val="22"/>
        </w:rPr>
        <w:t> </w:t>
      </w:r>
      <w:r>
        <w:rPr>
          <w:sz w:val="22"/>
        </w:rPr>
        <w:t>Copper</w:t>
      </w:r>
      <w:r>
        <w:rPr>
          <w:spacing w:val="-7"/>
          <w:sz w:val="22"/>
        </w:rPr>
        <w:t> </w:t>
      </w:r>
      <w:r>
        <w:rPr>
          <w:sz w:val="22"/>
        </w:rPr>
        <w:t>content</w:t>
      </w:r>
      <w:r>
        <w:rPr>
          <w:spacing w:val="-7"/>
          <w:sz w:val="22"/>
        </w:rPr>
        <w:t> </w:t>
      </w:r>
      <w:r>
        <w:rPr>
          <w:sz w:val="22"/>
        </w:rPr>
        <w:t>range</w:t>
      </w:r>
      <w:r>
        <w:rPr>
          <w:spacing w:val="-7"/>
          <w:sz w:val="22"/>
        </w:rPr>
        <w:t> </w:t>
      </w:r>
      <w:r>
        <w:rPr>
          <w:sz w:val="22"/>
        </w:rPr>
        <w:t>from</w:t>
      </w:r>
      <w:r>
        <w:rPr>
          <w:spacing w:val="-7"/>
          <w:sz w:val="22"/>
        </w:rPr>
        <w:t> </w:t>
      </w:r>
      <w:r>
        <w:rPr>
          <w:sz w:val="22"/>
        </w:rPr>
        <w:t>1.859</w:t>
      </w:r>
      <w:r>
        <w:rPr>
          <w:spacing w:val="-7"/>
          <w:sz w:val="22"/>
        </w:rPr>
        <w:t> </w:t>
      </w:r>
      <w:r>
        <w:rPr>
          <w:sz w:val="22"/>
        </w:rPr>
        <w:t>to</w:t>
      </w:r>
      <w:r>
        <w:rPr>
          <w:spacing w:val="-7"/>
          <w:sz w:val="22"/>
        </w:rPr>
        <w:t> </w:t>
      </w:r>
      <w:r>
        <w:rPr>
          <w:sz w:val="22"/>
        </w:rPr>
        <w:t>2.153</w:t>
      </w:r>
      <w:r>
        <w:rPr>
          <w:spacing w:val="-7"/>
          <w:sz w:val="22"/>
        </w:rPr>
        <w:t> </w:t>
      </w:r>
      <w:r>
        <w:rPr>
          <w:sz w:val="22"/>
        </w:rPr>
        <w:t>ppm,</w:t>
      </w:r>
      <w:r>
        <w:rPr>
          <w:spacing w:val="-7"/>
          <w:sz w:val="22"/>
        </w:rPr>
        <w:t> </w:t>
      </w:r>
      <w:r>
        <w:rPr>
          <w:sz w:val="22"/>
        </w:rPr>
        <w:t>0.780</w:t>
      </w:r>
      <w:r>
        <w:rPr>
          <w:spacing w:val="-7"/>
          <w:sz w:val="22"/>
        </w:rPr>
        <w:t> </w:t>
      </w:r>
      <w:r>
        <w:rPr>
          <w:sz w:val="22"/>
        </w:rPr>
        <w:t>to</w:t>
      </w:r>
      <w:r>
        <w:rPr>
          <w:spacing w:val="-7"/>
          <w:sz w:val="22"/>
        </w:rPr>
        <w:t> </w:t>
      </w:r>
      <w:r>
        <w:rPr>
          <w:sz w:val="22"/>
        </w:rPr>
        <w:t>2.032 ppm, 0.063 to 0.156 ppm and from 0.190 to 0.216 ppm, respectively. Further, the mean milk content of Sodium, Potassium and Calcium varies from 538.40 to 712.40 ppm, 1053.20 to 1419.00 ppm and from 1968.67 to 2083.07 ppm,</w:t>
      </w:r>
      <w:r>
        <w:rPr>
          <w:spacing w:val="-14"/>
          <w:sz w:val="22"/>
        </w:rPr>
        <w:t> </w:t>
      </w:r>
      <w:r>
        <w:rPr>
          <w:sz w:val="22"/>
        </w:rPr>
        <w:t>respectively,</w:t>
      </w:r>
      <w:r>
        <w:rPr>
          <w:spacing w:val="-14"/>
          <w:sz w:val="22"/>
        </w:rPr>
        <w:t> </w:t>
      </w:r>
      <w:r>
        <w:rPr>
          <w:sz w:val="22"/>
        </w:rPr>
        <w:t>in</w:t>
      </w:r>
      <w:r>
        <w:rPr>
          <w:spacing w:val="-13"/>
          <w:sz w:val="22"/>
        </w:rPr>
        <w:t> </w:t>
      </w:r>
      <w:r>
        <w:rPr>
          <w:sz w:val="22"/>
        </w:rPr>
        <w:t>Jaffarabadi</w:t>
      </w:r>
      <w:r>
        <w:rPr>
          <w:spacing w:val="-12"/>
          <w:sz w:val="22"/>
        </w:rPr>
        <w:t> </w:t>
      </w:r>
      <w:r>
        <w:rPr>
          <w:sz w:val="22"/>
        </w:rPr>
        <w:t>buffaloes.</w:t>
      </w:r>
      <w:r>
        <w:rPr>
          <w:spacing w:val="-14"/>
          <w:sz w:val="22"/>
        </w:rPr>
        <w:t> </w:t>
      </w:r>
      <w:r>
        <w:rPr>
          <w:sz w:val="22"/>
        </w:rPr>
        <w:t>The</w:t>
      </w:r>
      <w:r>
        <w:rPr>
          <w:spacing w:val="-12"/>
          <w:sz w:val="22"/>
        </w:rPr>
        <w:t> </w:t>
      </w:r>
      <w:r>
        <w:rPr>
          <w:sz w:val="22"/>
        </w:rPr>
        <w:t>mean</w:t>
      </w:r>
      <w:r>
        <w:rPr>
          <w:spacing w:val="-12"/>
          <w:sz w:val="22"/>
        </w:rPr>
        <w:t> </w:t>
      </w:r>
      <w:r>
        <w:rPr>
          <w:sz w:val="22"/>
        </w:rPr>
        <w:t>milk</w:t>
      </w:r>
      <w:r>
        <w:rPr>
          <w:spacing w:val="-13"/>
          <w:sz w:val="22"/>
        </w:rPr>
        <w:t> </w:t>
      </w:r>
      <w:r>
        <w:rPr>
          <w:sz w:val="22"/>
        </w:rPr>
        <w:t>pH</w:t>
      </w:r>
      <w:r>
        <w:rPr>
          <w:spacing w:val="-12"/>
          <w:sz w:val="22"/>
        </w:rPr>
        <w:t> </w:t>
      </w:r>
      <w:r>
        <w:rPr>
          <w:sz w:val="22"/>
        </w:rPr>
        <w:t>of</w:t>
      </w:r>
      <w:r>
        <w:rPr>
          <w:spacing w:val="-12"/>
          <w:sz w:val="22"/>
        </w:rPr>
        <w:t> </w:t>
      </w:r>
      <w:r>
        <w:rPr>
          <w:sz w:val="22"/>
        </w:rPr>
        <w:t>Jaffarabadi</w:t>
      </w:r>
      <w:r>
        <w:rPr>
          <w:spacing w:val="-12"/>
          <w:sz w:val="22"/>
        </w:rPr>
        <w:t> </w:t>
      </w:r>
      <w:r>
        <w:rPr>
          <w:sz w:val="22"/>
        </w:rPr>
        <w:t>buffaloes’</w:t>
      </w:r>
      <w:r>
        <w:rPr>
          <w:spacing w:val="-27"/>
          <w:sz w:val="22"/>
        </w:rPr>
        <w:t> </w:t>
      </w:r>
      <w:r>
        <w:rPr>
          <w:sz w:val="22"/>
        </w:rPr>
        <w:t>milk</w:t>
      </w:r>
      <w:r>
        <w:rPr>
          <w:spacing w:val="-13"/>
          <w:sz w:val="22"/>
        </w:rPr>
        <w:t> </w:t>
      </w:r>
      <w:r>
        <w:rPr>
          <w:sz w:val="22"/>
        </w:rPr>
        <w:t>varies</w:t>
      </w:r>
      <w:r>
        <w:rPr>
          <w:spacing w:val="-12"/>
          <w:sz w:val="22"/>
        </w:rPr>
        <w:t> </w:t>
      </w:r>
      <w:r>
        <w:rPr>
          <w:sz w:val="22"/>
        </w:rPr>
        <w:t>from</w:t>
      </w:r>
      <w:r>
        <w:rPr>
          <w:spacing w:val="-12"/>
          <w:sz w:val="22"/>
        </w:rPr>
        <w:t> </w:t>
      </w:r>
      <w:r>
        <w:rPr>
          <w:sz w:val="22"/>
        </w:rPr>
        <w:t>6.61</w:t>
      </w:r>
      <w:r>
        <w:rPr>
          <w:spacing w:val="-12"/>
          <w:sz w:val="22"/>
        </w:rPr>
        <w:t> </w:t>
      </w:r>
      <w:r>
        <w:rPr>
          <w:sz w:val="22"/>
        </w:rPr>
        <w:t>to</w:t>
      </w:r>
      <w:r>
        <w:rPr>
          <w:spacing w:val="-12"/>
          <w:sz w:val="22"/>
        </w:rPr>
        <w:t> </w:t>
      </w:r>
      <w:r>
        <w:rPr>
          <w:spacing w:val="-2"/>
          <w:sz w:val="22"/>
        </w:rPr>
        <w:t>6.64.</w:t>
      </w:r>
    </w:p>
    <w:p>
      <w:pPr>
        <w:spacing w:line="427" w:lineRule="auto" w:before="179"/>
        <w:ind w:left="660" w:right="8625" w:firstLine="0"/>
        <w:jc w:val="both"/>
        <w:rPr>
          <w:b/>
          <w:sz w:val="22"/>
        </w:rPr>
      </w:pPr>
      <w:r>
        <w:rPr>
          <w:b/>
          <w:sz w:val="22"/>
        </w:rPr>
        <w:t>2.2.</w:t>
      </w:r>
      <w:r>
        <w:rPr>
          <w:b/>
          <w:spacing w:val="-14"/>
          <w:sz w:val="22"/>
        </w:rPr>
        <w:t> </w:t>
      </w:r>
      <w:r>
        <w:rPr>
          <w:b/>
          <w:sz w:val="22"/>
        </w:rPr>
        <w:t>Reproduction</w:t>
      </w:r>
      <w:r>
        <w:rPr>
          <w:b/>
          <w:spacing w:val="-14"/>
          <w:sz w:val="22"/>
        </w:rPr>
        <w:t> </w:t>
      </w:r>
      <w:r>
        <w:rPr>
          <w:b/>
          <w:sz w:val="22"/>
        </w:rPr>
        <w:t>traits Age at first calving</w:t>
      </w:r>
    </w:p>
    <w:p>
      <w:pPr>
        <w:spacing w:line="264" w:lineRule="auto" w:before="0"/>
        <w:ind w:left="660" w:right="657" w:firstLine="0"/>
        <w:jc w:val="both"/>
        <w:rPr>
          <w:sz w:val="22"/>
        </w:rPr>
      </w:pPr>
      <w:r>
        <w:rPr>
          <w:sz w:val="22"/>
        </w:rPr>
        <w:t>Sharma</w:t>
      </w:r>
      <w:r>
        <w:rPr>
          <w:spacing w:val="-12"/>
          <w:sz w:val="22"/>
        </w:rPr>
        <w:t> </w:t>
      </w:r>
      <w:r>
        <w:rPr>
          <w:i/>
          <w:sz w:val="22"/>
        </w:rPr>
        <w:t>et</w:t>
      </w:r>
      <w:r>
        <w:rPr>
          <w:i/>
          <w:spacing w:val="-12"/>
          <w:sz w:val="22"/>
        </w:rPr>
        <w:t> </w:t>
      </w:r>
      <w:r>
        <w:rPr>
          <w:i/>
          <w:sz w:val="22"/>
        </w:rPr>
        <w:t>al.</w:t>
      </w:r>
      <w:r>
        <w:rPr>
          <w:i/>
          <w:spacing w:val="-12"/>
          <w:sz w:val="22"/>
        </w:rPr>
        <w:t> </w:t>
      </w:r>
      <w:r>
        <w:rPr>
          <w:sz w:val="22"/>
        </w:rPr>
        <w:t>(2016)</w:t>
      </w:r>
      <w:r>
        <w:rPr>
          <w:spacing w:val="-12"/>
          <w:sz w:val="22"/>
        </w:rPr>
        <w:t> </w:t>
      </w:r>
      <w:r>
        <w:rPr>
          <w:sz w:val="22"/>
        </w:rPr>
        <w:t>observed</w:t>
      </w:r>
      <w:r>
        <w:rPr>
          <w:spacing w:val="-12"/>
          <w:sz w:val="22"/>
        </w:rPr>
        <w:t> </w:t>
      </w:r>
      <w:r>
        <w:rPr>
          <w:sz w:val="22"/>
        </w:rPr>
        <w:t>mean</w:t>
      </w:r>
      <w:r>
        <w:rPr>
          <w:spacing w:val="-12"/>
          <w:sz w:val="22"/>
        </w:rPr>
        <w:t> </w:t>
      </w:r>
      <w:r>
        <w:rPr>
          <w:sz w:val="22"/>
        </w:rPr>
        <w:t>age</w:t>
      </w:r>
      <w:r>
        <w:rPr>
          <w:spacing w:val="-12"/>
          <w:sz w:val="22"/>
        </w:rPr>
        <w:t> </w:t>
      </w:r>
      <w:r>
        <w:rPr>
          <w:sz w:val="22"/>
        </w:rPr>
        <w:t>at</w:t>
      </w:r>
      <w:r>
        <w:rPr>
          <w:spacing w:val="-12"/>
          <w:sz w:val="22"/>
        </w:rPr>
        <w:t> </w:t>
      </w:r>
      <w:r>
        <w:rPr>
          <w:sz w:val="22"/>
        </w:rPr>
        <w:t>fist</w:t>
      </w:r>
      <w:r>
        <w:rPr>
          <w:spacing w:val="-12"/>
          <w:sz w:val="22"/>
        </w:rPr>
        <w:t> </w:t>
      </w:r>
      <w:r>
        <w:rPr>
          <w:sz w:val="22"/>
        </w:rPr>
        <w:t>calving</w:t>
      </w:r>
      <w:r>
        <w:rPr>
          <w:spacing w:val="-12"/>
          <w:sz w:val="22"/>
        </w:rPr>
        <w:t> </w:t>
      </w:r>
      <w:r>
        <w:rPr>
          <w:sz w:val="22"/>
        </w:rPr>
        <w:t>for</w:t>
      </w:r>
      <w:r>
        <w:rPr>
          <w:spacing w:val="-12"/>
          <w:sz w:val="22"/>
        </w:rPr>
        <w:t> </w:t>
      </w:r>
      <w:r>
        <w:rPr>
          <w:sz w:val="22"/>
        </w:rPr>
        <w:t>Jaffarabadi</w:t>
      </w:r>
      <w:r>
        <w:rPr>
          <w:spacing w:val="-12"/>
          <w:sz w:val="22"/>
        </w:rPr>
        <w:t> </w:t>
      </w:r>
      <w:r>
        <w:rPr>
          <w:sz w:val="22"/>
        </w:rPr>
        <w:t>buffaloes</w:t>
      </w:r>
      <w:r>
        <w:rPr>
          <w:spacing w:val="-12"/>
          <w:sz w:val="22"/>
        </w:rPr>
        <w:t> </w:t>
      </w:r>
      <w:r>
        <w:rPr>
          <w:sz w:val="22"/>
        </w:rPr>
        <w:t>(records</w:t>
      </w:r>
      <w:r>
        <w:rPr>
          <w:spacing w:val="-12"/>
          <w:sz w:val="22"/>
        </w:rPr>
        <w:t> </w:t>
      </w:r>
      <w:r>
        <w:rPr>
          <w:sz w:val="22"/>
        </w:rPr>
        <w:t>of</w:t>
      </w:r>
      <w:r>
        <w:rPr>
          <w:spacing w:val="-12"/>
          <w:sz w:val="22"/>
        </w:rPr>
        <w:t> </w:t>
      </w:r>
      <w:r>
        <w:rPr>
          <w:sz w:val="22"/>
        </w:rPr>
        <w:t>191</w:t>
      </w:r>
      <w:r>
        <w:rPr>
          <w:spacing w:val="-12"/>
          <w:sz w:val="22"/>
        </w:rPr>
        <w:t> </w:t>
      </w:r>
      <w:r>
        <w:rPr>
          <w:sz w:val="22"/>
        </w:rPr>
        <w:t>primipara</w:t>
      </w:r>
      <w:r>
        <w:rPr>
          <w:spacing w:val="-12"/>
          <w:sz w:val="22"/>
        </w:rPr>
        <w:t> </w:t>
      </w:r>
      <w:r>
        <w:rPr>
          <w:sz w:val="22"/>
        </w:rPr>
        <w:t>Jaffarabadi buffaloes</w:t>
      </w:r>
      <w:r>
        <w:rPr>
          <w:spacing w:val="-14"/>
          <w:sz w:val="22"/>
        </w:rPr>
        <w:t> </w:t>
      </w:r>
      <w:r>
        <w:rPr>
          <w:sz w:val="22"/>
        </w:rPr>
        <w:t>spread</w:t>
      </w:r>
      <w:r>
        <w:rPr>
          <w:spacing w:val="-14"/>
          <w:sz w:val="22"/>
        </w:rPr>
        <w:t> </w:t>
      </w:r>
      <w:r>
        <w:rPr>
          <w:sz w:val="22"/>
        </w:rPr>
        <w:t>over</w:t>
      </w:r>
      <w:r>
        <w:rPr>
          <w:spacing w:val="-12"/>
          <w:sz w:val="22"/>
        </w:rPr>
        <w:t> </w:t>
      </w:r>
      <w:r>
        <w:rPr>
          <w:sz w:val="22"/>
        </w:rPr>
        <w:t>1991</w:t>
      </w:r>
      <w:r>
        <w:rPr>
          <w:spacing w:val="-13"/>
          <w:sz w:val="22"/>
        </w:rPr>
        <w:t> </w:t>
      </w:r>
      <w:r>
        <w:rPr>
          <w:sz w:val="22"/>
        </w:rPr>
        <w:t>to</w:t>
      </w:r>
      <w:r>
        <w:rPr>
          <w:spacing w:val="-13"/>
          <w:sz w:val="22"/>
        </w:rPr>
        <w:t> </w:t>
      </w:r>
      <w:r>
        <w:rPr>
          <w:sz w:val="22"/>
        </w:rPr>
        <w:t>2014)</w:t>
      </w:r>
      <w:r>
        <w:rPr>
          <w:spacing w:val="-13"/>
          <w:sz w:val="22"/>
        </w:rPr>
        <w:t> </w:t>
      </w:r>
      <w:r>
        <w:rPr>
          <w:sz w:val="22"/>
        </w:rPr>
        <w:t>at</w:t>
      </w:r>
      <w:r>
        <w:rPr>
          <w:spacing w:val="-13"/>
          <w:sz w:val="22"/>
        </w:rPr>
        <w:t> </w:t>
      </w:r>
      <w:r>
        <w:rPr>
          <w:sz w:val="22"/>
        </w:rPr>
        <w:t>Cattle</w:t>
      </w:r>
      <w:r>
        <w:rPr>
          <w:spacing w:val="-13"/>
          <w:sz w:val="22"/>
        </w:rPr>
        <w:t> </w:t>
      </w:r>
      <w:r>
        <w:rPr>
          <w:sz w:val="22"/>
        </w:rPr>
        <w:t>Breeding</w:t>
      </w:r>
      <w:r>
        <w:rPr>
          <w:spacing w:val="-13"/>
          <w:sz w:val="22"/>
        </w:rPr>
        <w:t> </w:t>
      </w:r>
      <w:r>
        <w:rPr>
          <w:sz w:val="22"/>
        </w:rPr>
        <w:t>farm,</w:t>
      </w:r>
      <w:r>
        <w:rPr>
          <w:spacing w:val="-13"/>
          <w:sz w:val="22"/>
        </w:rPr>
        <w:t> </w:t>
      </w:r>
      <w:r>
        <w:rPr>
          <w:sz w:val="22"/>
        </w:rPr>
        <w:t>Junagadh</w:t>
      </w:r>
      <w:r>
        <w:rPr>
          <w:spacing w:val="-13"/>
          <w:sz w:val="22"/>
        </w:rPr>
        <w:t> </w:t>
      </w:r>
      <w:r>
        <w:rPr>
          <w:sz w:val="22"/>
        </w:rPr>
        <w:t>was</w:t>
      </w:r>
      <w:r>
        <w:rPr>
          <w:spacing w:val="-13"/>
          <w:sz w:val="22"/>
        </w:rPr>
        <w:t> </w:t>
      </w:r>
      <w:r>
        <w:rPr>
          <w:sz w:val="22"/>
        </w:rPr>
        <w:t>1788.52±36.14</w:t>
      </w:r>
      <w:r>
        <w:rPr>
          <w:spacing w:val="-13"/>
          <w:sz w:val="22"/>
        </w:rPr>
        <w:t> </w:t>
      </w:r>
      <w:r>
        <w:rPr>
          <w:sz w:val="22"/>
        </w:rPr>
        <w:t>days.</w:t>
      </w:r>
      <w:r>
        <w:rPr>
          <w:spacing w:val="-14"/>
          <w:sz w:val="22"/>
        </w:rPr>
        <w:t> </w:t>
      </w:r>
      <w:r>
        <w:rPr>
          <w:sz w:val="22"/>
        </w:rPr>
        <w:t>The</w:t>
      </w:r>
      <w:r>
        <w:rPr>
          <w:spacing w:val="-13"/>
          <w:sz w:val="22"/>
        </w:rPr>
        <w:t> </w:t>
      </w:r>
      <w:r>
        <w:rPr>
          <w:sz w:val="22"/>
        </w:rPr>
        <w:t>effect</w:t>
      </w:r>
      <w:r>
        <w:rPr>
          <w:spacing w:val="-13"/>
          <w:sz w:val="22"/>
        </w:rPr>
        <w:t> </w:t>
      </w:r>
      <w:r>
        <w:rPr>
          <w:sz w:val="22"/>
        </w:rPr>
        <w:t>of</w:t>
      </w:r>
      <w:r>
        <w:rPr>
          <w:spacing w:val="-13"/>
          <w:sz w:val="22"/>
        </w:rPr>
        <w:t> </w:t>
      </w:r>
      <w:r>
        <w:rPr>
          <w:sz w:val="22"/>
        </w:rPr>
        <w:t>season of</w:t>
      </w:r>
      <w:r>
        <w:rPr>
          <w:spacing w:val="-6"/>
          <w:sz w:val="22"/>
        </w:rPr>
        <w:t> </w:t>
      </w:r>
      <w:r>
        <w:rPr>
          <w:sz w:val="22"/>
        </w:rPr>
        <w:t>calving</w:t>
      </w:r>
      <w:r>
        <w:rPr>
          <w:spacing w:val="-6"/>
          <w:sz w:val="22"/>
        </w:rPr>
        <w:t> </w:t>
      </w:r>
      <w:r>
        <w:rPr>
          <w:sz w:val="22"/>
        </w:rPr>
        <w:t>and</w:t>
      </w:r>
      <w:r>
        <w:rPr>
          <w:spacing w:val="-6"/>
          <w:sz w:val="22"/>
        </w:rPr>
        <w:t> </w:t>
      </w:r>
      <w:r>
        <w:rPr>
          <w:sz w:val="22"/>
        </w:rPr>
        <w:t>period</w:t>
      </w:r>
      <w:r>
        <w:rPr>
          <w:spacing w:val="-6"/>
          <w:sz w:val="22"/>
        </w:rPr>
        <w:t> </w:t>
      </w:r>
      <w:r>
        <w:rPr>
          <w:sz w:val="22"/>
        </w:rPr>
        <w:t>of</w:t>
      </w:r>
      <w:r>
        <w:rPr>
          <w:spacing w:val="-6"/>
          <w:sz w:val="22"/>
        </w:rPr>
        <w:t> </w:t>
      </w:r>
      <w:r>
        <w:rPr>
          <w:sz w:val="22"/>
        </w:rPr>
        <w:t>calving</w:t>
      </w:r>
      <w:r>
        <w:rPr>
          <w:spacing w:val="-6"/>
          <w:sz w:val="22"/>
        </w:rPr>
        <w:t> </w:t>
      </w:r>
      <w:r>
        <w:rPr>
          <w:sz w:val="22"/>
        </w:rPr>
        <w:t>were</w:t>
      </w:r>
      <w:r>
        <w:rPr>
          <w:spacing w:val="-6"/>
          <w:sz w:val="22"/>
        </w:rPr>
        <w:t> </w:t>
      </w:r>
      <w:r>
        <w:rPr>
          <w:sz w:val="22"/>
        </w:rPr>
        <w:t>highly</w:t>
      </w:r>
      <w:r>
        <w:rPr>
          <w:spacing w:val="-6"/>
          <w:sz w:val="22"/>
        </w:rPr>
        <w:t> </w:t>
      </w:r>
      <w:r>
        <w:rPr>
          <w:sz w:val="22"/>
        </w:rPr>
        <w:t>significant</w:t>
      </w:r>
      <w:r>
        <w:rPr>
          <w:spacing w:val="-6"/>
          <w:sz w:val="22"/>
        </w:rPr>
        <w:t> </w:t>
      </w:r>
      <w:r>
        <w:rPr>
          <w:sz w:val="22"/>
        </w:rPr>
        <w:t>(p&lt;0.01)</w:t>
      </w:r>
      <w:r>
        <w:rPr>
          <w:spacing w:val="-6"/>
          <w:sz w:val="22"/>
        </w:rPr>
        <w:t> </w:t>
      </w:r>
      <w:r>
        <w:rPr>
          <w:sz w:val="22"/>
        </w:rPr>
        <w:t>on</w:t>
      </w:r>
      <w:r>
        <w:rPr>
          <w:spacing w:val="-6"/>
          <w:sz w:val="22"/>
        </w:rPr>
        <w:t> </w:t>
      </w:r>
      <w:r>
        <w:rPr>
          <w:sz w:val="22"/>
        </w:rPr>
        <w:t>age</w:t>
      </w:r>
      <w:r>
        <w:rPr>
          <w:spacing w:val="-6"/>
          <w:sz w:val="22"/>
        </w:rPr>
        <w:t> </w:t>
      </w:r>
      <w:r>
        <w:rPr>
          <w:sz w:val="22"/>
        </w:rPr>
        <w:t>at</w:t>
      </w:r>
      <w:r>
        <w:rPr>
          <w:spacing w:val="-6"/>
          <w:sz w:val="22"/>
        </w:rPr>
        <w:t> </w:t>
      </w:r>
      <w:r>
        <w:rPr>
          <w:sz w:val="22"/>
        </w:rPr>
        <w:t>first</w:t>
      </w:r>
      <w:r>
        <w:rPr>
          <w:spacing w:val="-6"/>
          <w:sz w:val="22"/>
        </w:rPr>
        <w:t> </w:t>
      </w:r>
      <w:r>
        <w:rPr>
          <w:sz w:val="22"/>
        </w:rPr>
        <w:t>calving.</w:t>
      </w:r>
      <w:r>
        <w:rPr>
          <w:spacing w:val="-10"/>
          <w:sz w:val="22"/>
        </w:rPr>
        <w:t> </w:t>
      </w:r>
      <w:r>
        <w:rPr>
          <w:sz w:val="22"/>
        </w:rPr>
        <w:t>The</w:t>
      </w:r>
      <w:r>
        <w:rPr>
          <w:spacing w:val="-6"/>
          <w:sz w:val="22"/>
        </w:rPr>
        <w:t> </w:t>
      </w:r>
      <w:r>
        <w:rPr>
          <w:sz w:val="22"/>
        </w:rPr>
        <w:t>buffaloes</w:t>
      </w:r>
      <w:r>
        <w:rPr>
          <w:spacing w:val="-6"/>
          <w:sz w:val="22"/>
        </w:rPr>
        <w:t> </w:t>
      </w:r>
      <w:r>
        <w:rPr>
          <w:sz w:val="22"/>
        </w:rPr>
        <w:t>calved</w:t>
      </w:r>
      <w:r>
        <w:rPr>
          <w:spacing w:val="-6"/>
          <w:sz w:val="22"/>
        </w:rPr>
        <w:t> </w:t>
      </w:r>
      <w:r>
        <w:rPr>
          <w:sz w:val="22"/>
        </w:rPr>
        <w:t>during summer season had significantly higher age at first calving, whereas less in rainy and spring seasons. Gadariya </w:t>
      </w:r>
      <w:r>
        <w:rPr>
          <w:i/>
          <w:sz w:val="22"/>
        </w:rPr>
        <w:t>et al</w:t>
      </w:r>
      <w:r>
        <w:rPr>
          <w:sz w:val="22"/>
        </w:rPr>
        <w:t>. (2017) conducted a study in an organised herd of Jaffarabadi buffaloes (863 calvings of 149 buffaloes during 1991-2010) at CBF, Junagadh studied. They observed that mean age at first calving of Jaffarabadi buffaloes was 1656.68±28.57 days (54.3 months).</w:t>
      </w:r>
      <w:r>
        <w:rPr>
          <w:spacing w:val="-1"/>
          <w:sz w:val="22"/>
        </w:rPr>
        <w:t> </w:t>
      </w:r>
      <w:r>
        <w:rPr>
          <w:sz w:val="22"/>
        </w:rPr>
        <w:t>The results revealed that about 19% of Jaffarabadi buffaloes in the herd calved for the first time at &lt; 45 months of age (mean of 41 months) and about 10% between 45 to 50 months of age. In the same</w:t>
      </w:r>
      <w:r>
        <w:rPr>
          <w:spacing w:val="-9"/>
          <w:sz w:val="22"/>
        </w:rPr>
        <w:t> </w:t>
      </w:r>
      <w:r>
        <w:rPr>
          <w:sz w:val="22"/>
        </w:rPr>
        <w:t>herd</w:t>
      </w:r>
      <w:r>
        <w:rPr>
          <w:spacing w:val="-9"/>
          <w:sz w:val="22"/>
        </w:rPr>
        <w:t> </w:t>
      </w:r>
      <w:r>
        <w:rPr>
          <w:sz w:val="22"/>
        </w:rPr>
        <w:t>at</w:t>
      </w:r>
      <w:r>
        <w:rPr>
          <w:spacing w:val="-9"/>
          <w:sz w:val="22"/>
        </w:rPr>
        <w:t> </w:t>
      </w:r>
      <w:r>
        <w:rPr>
          <w:sz w:val="22"/>
        </w:rPr>
        <w:t>CBF,</w:t>
      </w:r>
      <w:r>
        <w:rPr>
          <w:spacing w:val="-9"/>
          <w:sz w:val="22"/>
        </w:rPr>
        <w:t> </w:t>
      </w:r>
      <w:r>
        <w:rPr>
          <w:sz w:val="22"/>
        </w:rPr>
        <w:t>Junagadh</w:t>
      </w:r>
      <w:r>
        <w:rPr>
          <w:spacing w:val="-9"/>
          <w:sz w:val="22"/>
        </w:rPr>
        <w:t> </w:t>
      </w:r>
      <w:r>
        <w:rPr>
          <w:sz w:val="22"/>
        </w:rPr>
        <w:t>Patel</w:t>
      </w:r>
      <w:r>
        <w:rPr>
          <w:spacing w:val="-9"/>
          <w:sz w:val="22"/>
        </w:rPr>
        <w:t> </w:t>
      </w:r>
      <w:r>
        <w:rPr>
          <w:sz w:val="22"/>
        </w:rPr>
        <w:t>(2024)</w:t>
      </w:r>
      <w:r>
        <w:rPr>
          <w:spacing w:val="-9"/>
          <w:sz w:val="22"/>
        </w:rPr>
        <w:t> </w:t>
      </w:r>
      <w:r>
        <w:rPr>
          <w:sz w:val="22"/>
        </w:rPr>
        <w:t>recently</w:t>
      </w:r>
      <w:r>
        <w:rPr>
          <w:spacing w:val="-9"/>
          <w:sz w:val="22"/>
        </w:rPr>
        <w:t> </w:t>
      </w:r>
      <w:r>
        <w:rPr>
          <w:sz w:val="22"/>
        </w:rPr>
        <w:t>recorded</w:t>
      </w:r>
      <w:r>
        <w:rPr>
          <w:spacing w:val="-9"/>
          <w:sz w:val="22"/>
        </w:rPr>
        <w:t> </w:t>
      </w:r>
      <w:r>
        <w:rPr>
          <w:sz w:val="22"/>
        </w:rPr>
        <w:t>the</w:t>
      </w:r>
      <w:r>
        <w:rPr>
          <w:spacing w:val="-9"/>
          <w:sz w:val="22"/>
        </w:rPr>
        <w:t> </w:t>
      </w:r>
      <w:r>
        <w:rPr>
          <w:sz w:val="22"/>
        </w:rPr>
        <w:t>effect</w:t>
      </w:r>
      <w:r>
        <w:rPr>
          <w:spacing w:val="-9"/>
          <w:sz w:val="22"/>
        </w:rPr>
        <w:t> </w:t>
      </w:r>
      <w:r>
        <w:rPr>
          <w:sz w:val="22"/>
        </w:rPr>
        <w:t>of</w:t>
      </w:r>
      <w:r>
        <w:rPr>
          <w:spacing w:val="-9"/>
          <w:sz w:val="22"/>
        </w:rPr>
        <w:t> </w:t>
      </w:r>
      <w:r>
        <w:rPr>
          <w:sz w:val="22"/>
        </w:rPr>
        <w:t>non-genetic</w:t>
      </w:r>
      <w:r>
        <w:rPr>
          <w:spacing w:val="-9"/>
          <w:sz w:val="22"/>
        </w:rPr>
        <w:t> </w:t>
      </w:r>
      <w:r>
        <w:rPr>
          <w:sz w:val="22"/>
        </w:rPr>
        <w:t>factors</w:t>
      </w:r>
      <w:r>
        <w:rPr>
          <w:spacing w:val="-9"/>
          <w:sz w:val="22"/>
        </w:rPr>
        <w:t> </w:t>
      </w:r>
      <w:r>
        <w:rPr>
          <w:sz w:val="22"/>
        </w:rPr>
        <w:t>on</w:t>
      </w:r>
      <w:r>
        <w:rPr>
          <w:spacing w:val="-9"/>
          <w:sz w:val="22"/>
        </w:rPr>
        <w:t> </w:t>
      </w:r>
      <w:r>
        <w:rPr>
          <w:sz w:val="22"/>
        </w:rPr>
        <w:t>reproduction</w:t>
      </w:r>
      <w:r>
        <w:rPr>
          <w:spacing w:val="-9"/>
          <w:sz w:val="22"/>
        </w:rPr>
        <w:t> </w:t>
      </w:r>
      <w:r>
        <w:rPr>
          <w:sz w:val="22"/>
        </w:rPr>
        <w:t>traits</w:t>
      </w:r>
      <w:r>
        <w:rPr>
          <w:spacing w:val="-9"/>
          <w:sz w:val="22"/>
        </w:rPr>
        <w:t> </w:t>
      </w:r>
      <w:r>
        <w:rPr>
          <w:sz w:val="22"/>
        </w:rPr>
        <w:t>of Jaffarabadi</w:t>
      </w:r>
      <w:r>
        <w:rPr>
          <w:spacing w:val="-2"/>
          <w:sz w:val="22"/>
        </w:rPr>
        <w:t> </w:t>
      </w:r>
      <w:r>
        <w:rPr>
          <w:sz w:val="22"/>
        </w:rPr>
        <w:t>buffaloes</w:t>
      </w:r>
      <w:r>
        <w:rPr>
          <w:spacing w:val="-2"/>
          <w:sz w:val="22"/>
        </w:rPr>
        <w:t> </w:t>
      </w:r>
      <w:r>
        <w:rPr>
          <w:sz w:val="22"/>
        </w:rPr>
        <w:t>(records</w:t>
      </w:r>
      <w:r>
        <w:rPr>
          <w:spacing w:val="-2"/>
          <w:sz w:val="22"/>
        </w:rPr>
        <w:t> </w:t>
      </w:r>
      <w:r>
        <w:rPr>
          <w:sz w:val="22"/>
        </w:rPr>
        <w:t>of</w:t>
      </w:r>
      <w:r>
        <w:rPr>
          <w:spacing w:val="-2"/>
          <w:sz w:val="22"/>
        </w:rPr>
        <w:t> </w:t>
      </w:r>
      <w:r>
        <w:rPr>
          <w:sz w:val="22"/>
        </w:rPr>
        <w:t>314</w:t>
      </w:r>
      <w:r>
        <w:rPr>
          <w:spacing w:val="-2"/>
          <w:sz w:val="22"/>
        </w:rPr>
        <w:t> </w:t>
      </w:r>
      <w:r>
        <w:rPr>
          <w:sz w:val="22"/>
        </w:rPr>
        <w:t>buffaloes</w:t>
      </w:r>
      <w:r>
        <w:rPr>
          <w:spacing w:val="-2"/>
          <w:sz w:val="22"/>
        </w:rPr>
        <w:t> </w:t>
      </w:r>
      <w:r>
        <w:rPr>
          <w:sz w:val="22"/>
        </w:rPr>
        <w:t>spreaded</w:t>
      </w:r>
      <w:r>
        <w:rPr>
          <w:spacing w:val="-2"/>
          <w:sz w:val="22"/>
        </w:rPr>
        <w:t> </w:t>
      </w:r>
      <w:r>
        <w:rPr>
          <w:sz w:val="22"/>
        </w:rPr>
        <w:t>over</w:t>
      </w:r>
      <w:r>
        <w:rPr>
          <w:spacing w:val="-2"/>
          <w:sz w:val="22"/>
        </w:rPr>
        <w:t> </w:t>
      </w:r>
      <w:r>
        <w:rPr>
          <w:sz w:val="22"/>
        </w:rPr>
        <w:t>a</w:t>
      </w:r>
      <w:r>
        <w:rPr>
          <w:spacing w:val="-2"/>
          <w:sz w:val="22"/>
        </w:rPr>
        <w:t> </w:t>
      </w:r>
      <w:r>
        <w:rPr>
          <w:sz w:val="22"/>
        </w:rPr>
        <w:t>period</w:t>
      </w:r>
      <w:r>
        <w:rPr>
          <w:spacing w:val="-2"/>
          <w:sz w:val="22"/>
        </w:rPr>
        <w:t> </w:t>
      </w:r>
      <w:r>
        <w:rPr>
          <w:sz w:val="22"/>
        </w:rPr>
        <w:t>of</w:t>
      </w:r>
      <w:r>
        <w:rPr>
          <w:spacing w:val="-2"/>
          <w:sz w:val="22"/>
        </w:rPr>
        <w:t> </w:t>
      </w:r>
      <w:r>
        <w:rPr>
          <w:sz w:val="22"/>
        </w:rPr>
        <w:t>25</w:t>
      </w:r>
      <w:r>
        <w:rPr>
          <w:spacing w:val="-2"/>
          <w:sz w:val="22"/>
        </w:rPr>
        <w:t> </w:t>
      </w:r>
      <w:r>
        <w:rPr>
          <w:sz w:val="22"/>
        </w:rPr>
        <w:t>years,</w:t>
      </w:r>
      <w:r>
        <w:rPr>
          <w:spacing w:val="-2"/>
          <w:sz w:val="22"/>
        </w:rPr>
        <w:t> </w:t>
      </w:r>
      <w:r>
        <w:rPr>
          <w:sz w:val="22"/>
        </w:rPr>
        <w:t>from</w:t>
      </w:r>
      <w:r>
        <w:rPr>
          <w:spacing w:val="-2"/>
          <w:sz w:val="22"/>
        </w:rPr>
        <w:t> </w:t>
      </w:r>
      <w:r>
        <w:rPr>
          <w:sz w:val="22"/>
        </w:rPr>
        <w:t>1996</w:t>
      </w:r>
      <w:r>
        <w:rPr>
          <w:spacing w:val="-2"/>
          <w:sz w:val="22"/>
        </w:rPr>
        <w:t> </w:t>
      </w:r>
      <w:r>
        <w:rPr>
          <w:sz w:val="22"/>
        </w:rPr>
        <w:t>to</w:t>
      </w:r>
      <w:r>
        <w:rPr>
          <w:spacing w:val="-2"/>
          <w:sz w:val="22"/>
        </w:rPr>
        <w:t> </w:t>
      </w:r>
      <w:r>
        <w:rPr>
          <w:sz w:val="22"/>
        </w:rPr>
        <w:t>2020).</w:t>
      </w:r>
      <w:r>
        <w:rPr>
          <w:spacing w:val="-2"/>
          <w:sz w:val="22"/>
        </w:rPr>
        <w:t> </w:t>
      </w:r>
      <w:r>
        <w:rPr>
          <w:sz w:val="22"/>
        </w:rPr>
        <w:t>He</w:t>
      </w:r>
      <w:r>
        <w:rPr>
          <w:spacing w:val="-2"/>
          <w:sz w:val="22"/>
        </w:rPr>
        <w:t> </w:t>
      </w:r>
      <w:r>
        <w:rPr>
          <w:sz w:val="22"/>
        </w:rPr>
        <w:t>reported mean</w:t>
      </w:r>
      <w:r>
        <w:rPr>
          <w:spacing w:val="-8"/>
          <w:sz w:val="22"/>
        </w:rPr>
        <w:t> </w:t>
      </w:r>
      <w:r>
        <w:rPr>
          <w:sz w:val="22"/>
        </w:rPr>
        <w:t>age</w:t>
      </w:r>
      <w:r>
        <w:rPr>
          <w:spacing w:val="-8"/>
          <w:sz w:val="22"/>
        </w:rPr>
        <w:t> </w:t>
      </w:r>
      <w:r>
        <w:rPr>
          <w:sz w:val="22"/>
        </w:rPr>
        <w:t>at</w:t>
      </w:r>
      <w:r>
        <w:rPr>
          <w:spacing w:val="-8"/>
          <w:sz w:val="22"/>
        </w:rPr>
        <w:t> </w:t>
      </w:r>
      <w:r>
        <w:rPr>
          <w:sz w:val="22"/>
        </w:rPr>
        <w:t>first</w:t>
      </w:r>
      <w:r>
        <w:rPr>
          <w:spacing w:val="-8"/>
          <w:sz w:val="22"/>
        </w:rPr>
        <w:t> </w:t>
      </w:r>
      <w:r>
        <w:rPr>
          <w:sz w:val="22"/>
        </w:rPr>
        <w:t>calving</w:t>
      </w:r>
      <w:r>
        <w:rPr>
          <w:spacing w:val="-8"/>
          <w:sz w:val="22"/>
        </w:rPr>
        <w:t> </w:t>
      </w:r>
      <w:r>
        <w:rPr>
          <w:sz w:val="22"/>
        </w:rPr>
        <w:t>of</w:t>
      </w:r>
      <w:r>
        <w:rPr>
          <w:spacing w:val="-8"/>
          <w:sz w:val="22"/>
        </w:rPr>
        <w:t> </w:t>
      </w:r>
      <w:r>
        <w:rPr>
          <w:sz w:val="22"/>
        </w:rPr>
        <w:t>Jaffarabadi</w:t>
      </w:r>
      <w:r>
        <w:rPr>
          <w:spacing w:val="-8"/>
          <w:sz w:val="22"/>
        </w:rPr>
        <w:t> </w:t>
      </w:r>
      <w:r>
        <w:rPr>
          <w:sz w:val="22"/>
        </w:rPr>
        <w:t>buffaloes</w:t>
      </w:r>
      <w:r>
        <w:rPr>
          <w:spacing w:val="-8"/>
          <w:sz w:val="22"/>
        </w:rPr>
        <w:t> </w:t>
      </w:r>
      <w:r>
        <w:rPr>
          <w:sz w:val="22"/>
        </w:rPr>
        <w:t>was</w:t>
      </w:r>
      <w:r>
        <w:rPr>
          <w:spacing w:val="-8"/>
          <w:sz w:val="22"/>
        </w:rPr>
        <w:t> </w:t>
      </w:r>
      <w:r>
        <w:rPr>
          <w:sz w:val="22"/>
        </w:rPr>
        <w:t>1611.43±36.71</w:t>
      </w:r>
      <w:r>
        <w:rPr>
          <w:spacing w:val="-8"/>
          <w:sz w:val="22"/>
        </w:rPr>
        <w:t> </w:t>
      </w:r>
      <w:r>
        <w:rPr>
          <w:sz w:val="22"/>
        </w:rPr>
        <w:t>days</w:t>
      </w:r>
      <w:r>
        <w:rPr>
          <w:spacing w:val="-8"/>
          <w:sz w:val="22"/>
        </w:rPr>
        <w:t> </w:t>
      </w:r>
      <w:r>
        <w:rPr>
          <w:sz w:val="22"/>
        </w:rPr>
        <w:t>and</w:t>
      </w:r>
      <w:r>
        <w:rPr>
          <w:spacing w:val="-8"/>
          <w:sz w:val="22"/>
        </w:rPr>
        <w:t> </w:t>
      </w:r>
      <w:r>
        <w:rPr>
          <w:sz w:val="22"/>
        </w:rPr>
        <w:t>there</w:t>
      </w:r>
      <w:r>
        <w:rPr>
          <w:spacing w:val="-8"/>
          <w:sz w:val="22"/>
        </w:rPr>
        <w:t> </w:t>
      </w:r>
      <w:r>
        <w:rPr>
          <w:sz w:val="22"/>
        </w:rPr>
        <w:t>were</w:t>
      </w:r>
      <w:r>
        <w:rPr>
          <w:spacing w:val="-8"/>
          <w:sz w:val="22"/>
        </w:rPr>
        <w:t> </w:t>
      </w:r>
      <w:r>
        <w:rPr>
          <w:sz w:val="22"/>
        </w:rPr>
        <w:t>significant</w:t>
      </w:r>
      <w:r>
        <w:rPr>
          <w:spacing w:val="-8"/>
          <w:sz w:val="22"/>
        </w:rPr>
        <w:t> </w:t>
      </w:r>
      <w:r>
        <w:rPr>
          <w:sz w:val="22"/>
        </w:rPr>
        <w:t>effect</w:t>
      </w:r>
      <w:r>
        <w:rPr>
          <w:spacing w:val="-8"/>
          <w:sz w:val="22"/>
        </w:rPr>
        <w:t> </w:t>
      </w:r>
      <w:r>
        <w:rPr>
          <w:sz w:val="22"/>
        </w:rPr>
        <w:t>of</w:t>
      </w:r>
      <w:r>
        <w:rPr>
          <w:spacing w:val="-8"/>
          <w:sz w:val="22"/>
        </w:rPr>
        <w:t> </w:t>
      </w:r>
      <w:r>
        <w:rPr>
          <w:sz w:val="22"/>
        </w:rPr>
        <w:t>period of calving (p&lt;0.01) and season of calving (p&lt;0.05) on this trait. The calves born during summer had longer age at first</w:t>
      </w:r>
      <w:r>
        <w:rPr>
          <w:spacing w:val="-8"/>
          <w:sz w:val="22"/>
        </w:rPr>
        <w:t> </w:t>
      </w:r>
      <w:r>
        <w:rPr>
          <w:sz w:val="22"/>
        </w:rPr>
        <w:t>calving,</w:t>
      </w:r>
      <w:r>
        <w:rPr>
          <w:spacing w:val="-8"/>
          <w:sz w:val="22"/>
        </w:rPr>
        <w:t> </w:t>
      </w:r>
      <w:r>
        <w:rPr>
          <w:sz w:val="22"/>
        </w:rPr>
        <w:t>while</w:t>
      </w:r>
      <w:r>
        <w:rPr>
          <w:spacing w:val="-8"/>
          <w:sz w:val="22"/>
        </w:rPr>
        <w:t> </w:t>
      </w:r>
      <w:r>
        <w:rPr>
          <w:sz w:val="22"/>
        </w:rPr>
        <w:t>those</w:t>
      </w:r>
      <w:r>
        <w:rPr>
          <w:spacing w:val="-8"/>
          <w:sz w:val="22"/>
        </w:rPr>
        <w:t> </w:t>
      </w:r>
      <w:r>
        <w:rPr>
          <w:sz w:val="22"/>
        </w:rPr>
        <w:t>born</w:t>
      </w:r>
      <w:r>
        <w:rPr>
          <w:spacing w:val="-8"/>
          <w:sz w:val="22"/>
        </w:rPr>
        <w:t> </w:t>
      </w:r>
      <w:r>
        <w:rPr>
          <w:sz w:val="22"/>
        </w:rPr>
        <w:t>during</w:t>
      </w:r>
      <w:r>
        <w:rPr>
          <w:spacing w:val="-8"/>
          <w:sz w:val="22"/>
        </w:rPr>
        <w:t> </w:t>
      </w:r>
      <w:r>
        <w:rPr>
          <w:sz w:val="22"/>
        </w:rPr>
        <w:t>rainy</w:t>
      </w:r>
      <w:r>
        <w:rPr>
          <w:spacing w:val="-8"/>
          <w:sz w:val="22"/>
        </w:rPr>
        <w:t> </w:t>
      </w:r>
      <w:r>
        <w:rPr>
          <w:sz w:val="22"/>
        </w:rPr>
        <w:t>season</w:t>
      </w:r>
      <w:r>
        <w:rPr>
          <w:spacing w:val="-8"/>
          <w:sz w:val="22"/>
        </w:rPr>
        <w:t> </w:t>
      </w:r>
      <w:r>
        <w:rPr>
          <w:sz w:val="22"/>
        </w:rPr>
        <w:t>had</w:t>
      </w:r>
      <w:r>
        <w:rPr>
          <w:spacing w:val="-8"/>
          <w:sz w:val="22"/>
        </w:rPr>
        <w:t> </w:t>
      </w:r>
      <w:r>
        <w:rPr>
          <w:sz w:val="22"/>
        </w:rPr>
        <w:t>lowest</w:t>
      </w:r>
      <w:r>
        <w:rPr>
          <w:spacing w:val="-8"/>
          <w:sz w:val="22"/>
        </w:rPr>
        <w:t> </w:t>
      </w:r>
      <w:r>
        <w:rPr>
          <w:sz w:val="22"/>
        </w:rPr>
        <w:t>age</w:t>
      </w:r>
      <w:r>
        <w:rPr>
          <w:spacing w:val="-8"/>
          <w:sz w:val="22"/>
        </w:rPr>
        <w:t> </w:t>
      </w:r>
      <w:r>
        <w:rPr>
          <w:sz w:val="22"/>
        </w:rPr>
        <w:t>at</w:t>
      </w:r>
      <w:r>
        <w:rPr>
          <w:spacing w:val="-8"/>
          <w:sz w:val="22"/>
        </w:rPr>
        <w:t> </w:t>
      </w:r>
      <w:r>
        <w:rPr>
          <w:sz w:val="22"/>
        </w:rPr>
        <w:t>first</w:t>
      </w:r>
      <w:r>
        <w:rPr>
          <w:spacing w:val="-8"/>
          <w:sz w:val="22"/>
        </w:rPr>
        <w:t> </w:t>
      </w:r>
      <w:r>
        <w:rPr>
          <w:sz w:val="22"/>
        </w:rPr>
        <w:t>calving</w:t>
      </w:r>
      <w:r>
        <w:rPr>
          <w:spacing w:val="-8"/>
          <w:sz w:val="22"/>
        </w:rPr>
        <w:t> </w:t>
      </w:r>
      <w:r>
        <w:rPr>
          <w:sz w:val="22"/>
        </w:rPr>
        <w:t>(1695.32</w:t>
      </w:r>
      <w:r>
        <w:rPr>
          <w:spacing w:val="-8"/>
          <w:sz w:val="22"/>
        </w:rPr>
        <w:t> </w:t>
      </w:r>
      <w:r>
        <w:rPr>
          <w:sz w:val="22"/>
        </w:rPr>
        <w:t>vs.</w:t>
      </w:r>
      <w:r>
        <w:rPr>
          <w:spacing w:val="-8"/>
          <w:sz w:val="22"/>
        </w:rPr>
        <w:t> </w:t>
      </w:r>
      <w:r>
        <w:rPr>
          <w:sz w:val="22"/>
        </w:rPr>
        <w:t>1540.89</w:t>
      </w:r>
      <w:r>
        <w:rPr>
          <w:spacing w:val="-8"/>
          <w:sz w:val="22"/>
        </w:rPr>
        <w:t> </w:t>
      </w:r>
      <w:r>
        <w:rPr>
          <w:sz w:val="22"/>
        </w:rPr>
        <w:t>days,</w:t>
      </w:r>
      <w:r>
        <w:rPr>
          <w:spacing w:val="-8"/>
          <w:sz w:val="22"/>
        </w:rPr>
        <w:t> </w:t>
      </w:r>
      <w:r>
        <w:rPr>
          <w:spacing w:val="-2"/>
          <w:sz w:val="22"/>
        </w:rPr>
        <w:t>p&lt;0.05).</w:t>
      </w:r>
    </w:p>
    <w:p>
      <w:pPr>
        <w:spacing w:before="183"/>
        <w:ind w:left="660" w:right="0" w:firstLine="0"/>
        <w:jc w:val="both"/>
        <w:rPr>
          <w:b/>
          <w:sz w:val="22"/>
        </w:rPr>
      </w:pPr>
      <w:r>
        <w:rPr>
          <w:b/>
          <w:sz w:val="22"/>
        </w:rPr>
        <w:t>Service</w:t>
      </w:r>
      <w:r>
        <w:rPr>
          <w:b/>
          <w:spacing w:val="-1"/>
          <w:sz w:val="22"/>
        </w:rPr>
        <w:t> </w:t>
      </w:r>
      <w:r>
        <w:rPr>
          <w:b/>
          <w:sz w:val="22"/>
        </w:rPr>
        <w:t>and</w:t>
      </w:r>
      <w:r>
        <w:rPr>
          <w:b/>
          <w:spacing w:val="-2"/>
          <w:sz w:val="22"/>
        </w:rPr>
        <w:t> </w:t>
      </w:r>
      <w:r>
        <w:rPr>
          <w:b/>
          <w:sz w:val="22"/>
        </w:rPr>
        <w:t>dry </w:t>
      </w:r>
      <w:r>
        <w:rPr>
          <w:b/>
          <w:spacing w:val="-2"/>
          <w:sz w:val="22"/>
        </w:rPr>
        <w:t>period</w:t>
      </w:r>
    </w:p>
    <w:p>
      <w:pPr>
        <w:spacing w:line="268" w:lineRule="auto" w:before="197"/>
        <w:ind w:left="660" w:right="658" w:firstLine="0"/>
        <w:jc w:val="both"/>
        <w:rPr>
          <w:sz w:val="22"/>
        </w:rPr>
      </w:pPr>
      <w:r>
        <w:rPr>
          <w:sz w:val="22"/>
        </w:rPr>
        <w:t>In</w:t>
      </w:r>
      <w:r>
        <w:rPr>
          <w:spacing w:val="-12"/>
          <w:sz w:val="22"/>
        </w:rPr>
        <w:t> </w:t>
      </w:r>
      <w:r>
        <w:rPr>
          <w:sz w:val="22"/>
        </w:rPr>
        <w:t>a</w:t>
      </w:r>
      <w:r>
        <w:rPr>
          <w:spacing w:val="-12"/>
          <w:sz w:val="22"/>
        </w:rPr>
        <w:t> </w:t>
      </w:r>
      <w:r>
        <w:rPr>
          <w:sz w:val="22"/>
        </w:rPr>
        <w:t>recent</w:t>
      </w:r>
      <w:r>
        <w:rPr>
          <w:spacing w:val="-12"/>
          <w:sz w:val="22"/>
        </w:rPr>
        <w:t> </w:t>
      </w:r>
      <w:r>
        <w:rPr>
          <w:sz w:val="22"/>
        </w:rPr>
        <w:t>study</w:t>
      </w:r>
      <w:r>
        <w:rPr>
          <w:spacing w:val="-12"/>
          <w:sz w:val="22"/>
        </w:rPr>
        <w:t> </w:t>
      </w:r>
      <w:r>
        <w:rPr>
          <w:sz w:val="22"/>
        </w:rPr>
        <w:t>at</w:t>
      </w:r>
      <w:r>
        <w:rPr>
          <w:spacing w:val="-12"/>
          <w:sz w:val="22"/>
        </w:rPr>
        <w:t> </w:t>
      </w:r>
      <w:r>
        <w:rPr>
          <w:sz w:val="22"/>
        </w:rPr>
        <w:t>CBF,</w:t>
      </w:r>
      <w:r>
        <w:rPr>
          <w:spacing w:val="-12"/>
          <w:sz w:val="22"/>
        </w:rPr>
        <w:t> </w:t>
      </w:r>
      <w:r>
        <w:rPr>
          <w:sz w:val="22"/>
        </w:rPr>
        <w:t>Junagadh</w:t>
      </w:r>
      <w:r>
        <w:rPr>
          <w:spacing w:val="-12"/>
          <w:sz w:val="22"/>
        </w:rPr>
        <w:t> </w:t>
      </w:r>
      <w:r>
        <w:rPr>
          <w:sz w:val="22"/>
        </w:rPr>
        <w:t>Patel</w:t>
      </w:r>
      <w:r>
        <w:rPr>
          <w:spacing w:val="-12"/>
          <w:sz w:val="22"/>
        </w:rPr>
        <w:t> </w:t>
      </w:r>
      <w:r>
        <w:rPr>
          <w:sz w:val="22"/>
        </w:rPr>
        <w:t>(2024)</w:t>
      </w:r>
      <w:r>
        <w:rPr>
          <w:spacing w:val="-12"/>
          <w:sz w:val="22"/>
        </w:rPr>
        <w:t> </w:t>
      </w:r>
      <w:r>
        <w:rPr>
          <w:sz w:val="22"/>
        </w:rPr>
        <w:t>found</w:t>
      </w:r>
      <w:r>
        <w:rPr>
          <w:spacing w:val="-12"/>
          <w:sz w:val="22"/>
        </w:rPr>
        <w:t> </w:t>
      </w:r>
      <w:r>
        <w:rPr>
          <w:sz w:val="22"/>
        </w:rPr>
        <w:t>service</w:t>
      </w:r>
      <w:r>
        <w:rPr>
          <w:spacing w:val="-12"/>
          <w:sz w:val="22"/>
        </w:rPr>
        <w:t> </w:t>
      </w:r>
      <w:r>
        <w:rPr>
          <w:sz w:val="22"/>
        </w:rPr>
        <w:t>period</w:t>
      </w:r>
      <w:r>
        <w:rPr>
          <w:spacing w:val="-12"/>
          <w:sz w:val="22"/>
        </w:rPr>
        <w:t> </w:t>
      </w:r>
      <w:r>
        <w:rPr>
          <w:sz w:val="22"/>
        </w:rPr>
        <w:t>and</w:t>
      </w:r>
      <w:r>
        <w:rPr>
          <w:spacing w:val="-12"/>
          <w:sz w:val="22"/>
        </w:rPr>
        <w:t> </w:t>
      </w:r>
      <w:r>
        <w:rPr>
          <w:sz w:val="22"/>
        </w:rPr>
        <w:t>dry</w:t>
      </w:r>
      <w:r>
        <w:rPr>
          <w:spacing w:val="-12"/>
          <w:sz w:val="22"/>
        </w:rPr>
        <w:t> </w:t>
      </w:r>
      <w:r>
        <w:rPr>
          <w:sz w:val="22"/>
        </w:rPr>
        <w:t>period</w:t>
      </w:r>
      <w:r>
        <w:rPr>
          <w:spacing w:val="-12"/>
          <w:sz w:val="22"/>
        </w:rPr>
        <w:t> </w:t>
      </w:r>
      <w:r>
        <w:rPr>
          <w:sz w:val="22"/>
        </w:rPr>
        <w:t>of</w:t>
      </w:r>
      <w:r>
        <w:rPr>
          <w:spacing w:val="-12"/>
          <w:sz w:val="22"/>
        </w:rPr>
        <w:t> </w:t>
      </w:r>
      <w:r>
        <w:rPr>
          <w:sz w:val="22"/>
        </w:rPr>
        <w:t>173.25±9.61</w:t>
      </w:r>
      <w:r>
        <w:rPr>
          <w:spacing w:val="-12"/>
          <w:sz w:val="22"/>
        </w:rPr>
        <w:t> </w:t>
      </w:r>
      <w:r>
        <w:rPr>
          <w:sz w:val="22"/>
        </w:rPr>
        <w:t>and</w:t>
      </w:r>
      <w:r>
        <w:rPr>
          <w:spacing w:val="-12"/>
          <w:sz w:val="22"/>
        </w:rPr>
        <w:t> </w:t>
      </w:r>
      <w:r>
        <w:rPr>
          <w:sz w:val="22"/>
        </w:rPr>
        <w:t>185.60±8.50 days, respectively. The service period was significantly influenced by season of calving (p&lt;0.05), but not by </w:t>
      </w:r>
      <w:r>
        <w:rPr>
          <w:sz w:val="22"/>
        </w:rPr>
        <w:t>the parity</w:t>
      </w:r>
      <w:r>
        <w:rPr>
          <w:spacing w:val="-7"/>
          <w:sz w:val="22"/>
        </w:rPr>
        <w:t> </w:t>
      </w:r>
      <w:r>
        <w:rPr>
          <w:sz w:val="22"/>
        </w:rPr>
        <w:t>of</w:t>
      </w:r>
      <w:r>
        <w:rPr>
          <w:spacing w:val="-7"/>
          <w:sz w:val="22"/>
        </w:rPr>
        <w:t> </w:t>
      </w:r>
      <w:r>
        <w:rPr>
          <w:sz w:val="22"/>
        </w:rPr>
        <w:t>buffaloes.</w:t>
      </w:r>
      <w:r>
        <w:rPr>
          <w:spacing w:val="-7"/>
          <w:sz w:val="22"/>
        </w:rPr>
        <w:t> </w:t>
      </w:r>
      <w:r>
        <w:rPr>
          <w:sz w:val="22"/>
        </w:rPr>
        <w:t>On</w:t>
      </w:r>
      <w:r>
        <w:rPr>
          <w:spacing w:val="-7"/>
          <w:sz w:val="22"/>
        </w:rPr>
        <w:t> </w:t>
      </w:r>
      <w:r>
        <w:rPr>
          <w:sz w:val="22"/>
        </w:rPr>
        <w:t>the</w:t>
      </w:r>
      <w:r>
        <w:rPr>
          <w:spacing w:val="-7"/>
          <w:sz w:val="22"/>
        </w:rPr>
        <w:t> </w:t>
      </w:r>
      <w:r>
        <w:rPr>
          <w:sz w:val="22"/>
        </w:rPr>
        <w:t>other</w:t>
      </w:r>
      <w:r>
        <w:rPr>
          <w:spacing w:val="-7"/>
          <w:sz w:val="22"/>
        </w:rPr>
        <w:t> </w:t>
      </w:r>
      <w:r>
        <w:rPr>
          <w:sz w:val="22"/>
        </w:rPr>
        <w:t>hand,</w:t>
      </w:r>
      <w:r>
        <w:rPr>
          <w:spacing w:val="-7"/>
          <w:sz w:val="22"/>
        </w:rPr>
        <w:t> </w:t>
      </w:r>
      <w:r>
        <w:rPr>
          <w:sz w:val="22"/>
        </w:rPr>
        <w:t>season</w:t>
      </w:r>
      <w:r>
        <w:rPr>
          <w:spacing w:val="-7"/>
          <w:sz w:val="22"/>
        </w:rPr>
        <w:t> </w:t>
      </w:r>
      <w:r>
        <w:rPr>
          <w:sz w:val="22"/>
        </w:rPr>
        <w:t>of</w:t>
      </w:r>
      <w:r>
        <w:rPr>
          <w:spacing w:val="-7"/>
          <w:sz w:val="22"/>
        </w:rPr>
        <w:t> </w:t>
      </w:r>
      <w:r>
        <w:rPr>
          <w:sz w:val="22"/>
        </w:rPr>
        <w:t>calving</w:t>
      </w:r>
      <w:r>
        <w:rPr>
          <w:spacing w:val="-8"/>
          <w:sz w:val="22"/>
        </w:rPr>
        <w:t> </w:t>
      </w:r>
      <w:r>
        <w:rPr>
          <w:sz w:val="22"/>
        </w:rPr>
        <w:t>and</w:t>
      </w:r>
      <w:r>
        <w:rPr>
          <w:spacing w:val="-7"/>
          <w:sz w:val="22"/>
        </w:rPr>
        <w:t> </w:t>
      </w:r>
      <w:r>
        <w:rPr>
          <w:sz w:val="22"/>
        </w:rPr>
        <w:t>parity</w:t>
      </w:r>
      <w:r>
        <w:rPr>
          <w:spacing w:val="-7"/>
          <w:sz w:val="22"/>
        </w:rPr>
        <w:t> </w:t>
      </w:r>
      <w:r>
        <w:rPr>
          <w:sz w:val="22"/>
        </w:rPr>
        <w:t>did</w:t>
      </w:r>
      <w:r>
        <w:rPr>
          <w:spacing w:val="-7"/>
          <w:sz w:val="22"/>
        </w:rPr>
        <w:t> </w:t>
      </w:r>
      <w:r>
        <w:rPr>
          <w:sz w:val="22"/>
        </w:rPr>
        <w:t>not</w:t>
      </w:r>
      <w:r>
        <w:rPr>
          <w:spacing w:val="-7"/>
          <w:sz w:val="22"/>
        </w:rPr>
        <w:t> </w:t>
      </w:r>
      <w:r>
        <w:rPr>
          <w:sz w:val="22"/>
        </w:rPr>
        <w:t>influence</w:t>
      </w:r>
      <w:r>
        <w:rPr>
          <w:spacing w:val="-8"/>
          <w:sz w:val="22"/>
        </w:rPr>
        <w:t> </w:t>
      </w:r>
      <w:r>
        <w:rPr>
          <w:sz w:val="22"/>
        </w:rPr>
        <w:t>dry</w:t>
      </w:r>
      <w:r>
        <w:rPr>
          <w:spacing w:val="-7"/>
          <w:sz w:val="22"/>
        </w:rPr>
        <w:t> </w:t>
      </w:r>
      <w:r>
        <w:rPr>
          <w:sz w:val="22"/>
        </w:rPr>
        <w:t>period</w:t>
      </w:r>
      <w:r>
        <w:rPr>
          <w:spacing w:val="-7"/>
          <w:sz w:val="22"/>
        </w:rPr>
        <w:t> </w:t>
      </w:r>
      <w:r>
        <w:rPr>
          <w:sz w:val="22"/>
        </w:rPr>
        <w:t>length</w:t>
      </w:r>
      <w:r>
        <w:rPr>
          <w:spacing w:val="-7"/>
          <w:sz w:val="22"/>
        </w:rPr>
        <w:t> </w:t>
      </w:r>
      <w:r>
        <w:rPr>
          <w:sz w:val="22"/>
        </w:rPr>
        <w:t>of</w:t>
      </w:r>
      <w:r>
        <w:rPr>
          <w:spacing w:val="-7"/>
          <w:sz w:val="22"/>
        </w:rPr>
        <w:t> </w:t>
      </w:r>
      <w:r>
        <w:rPr>
          <w:sz w:val="22"/>
        </w:rPr>
        <w:t>Jaffarabadi buffaloes. The buffaloes that calved during winter conceived earlier (170.12 days) than that calved during summer (189.36 days). Savaliya and</w:t>
      </w:r>
      <w:r>
        <w:rPr>
          <w:spacing w:val="-2"/>
          <w:sz w:val="22"/>
        </w:rPr>
        <w:t> </w:t>
      </w:r>
      <w:r>
        <w:rPr>
          <w:sz w:val="22"/>
        </w:rPr>
        <w:t>Ahlawat (2016) observed mean dry period of 210.41 ± 15.95 days in Jaffarabadi buf- faloes (310 lactations records from 123 Jaffarabadi buffaloes, spread over a period of 15 years from 1978 to1992). A</w:t>
      </w:r>
      <w:r>
        <w:rPr>
          <w:spacing w:val="-11"/>
          <w:sz w:val="22"/>
        </w:rPr>
        <w:t> </w:t>
      </w:r>
      <w:r>
        <w:rPr>
          <w:sz w:val="22"/>
        </w:rPr>
        <w:t>non-significant effect of season of calving was observed on dry period. Moreover, period and parity significantly (p&lt;0.05) affected</w:t>
      </w:r>
      <w:r>
        <w:rPr>
          <w:spacing w:val="1"/>
          <w:sz w:val="22"/>
        </w:rPr>
        <w:t> </w:t>
      </w:r>
      <w:r>
        <w:rPr>
          <w:sz w:val="22"/>
        </w:rPr>
        <w:t>the dry</w:t>
      </w:r>
      <w:r>
        <w:rPr>
          <w:spacing w:val="1"/>
          <w:sz w:val="22"/>
        </w:rPr>
        <w:t> </w:t>
      </w:r>
      <w:r>
        <w:rPr>
          <w:sz w:val="22"/>
        </w:rPr>
        <w:t>period</w:t>
      </w:r>
      <w:r>
        <w:rPr>
          <w:spacing w:val="1"/>
          <w:sz w:val="22"/>
        </w:rPr>
        <w:t> </w:t>
      </w:r>
      <w:r>
        <w:rPr>
          <w:sz w:val="22"/>
        </w:rPr>
        <w:t>length.</w:t>
      </w:r>
      <w:r>
        <w:rPr>
          <w:spacing w:val="3"/>
          <w:sz w:val="22"/>
        </w:rPr>
        <w:t> </w:t>
      </w:r>
      <w:r>
        <w:rPr>
          <w:sz w:val="22"/>
        </w:rPr>
        <w:t>The</w:t>
      </w:r>
      <w:r>
        <w:rPr>
          <w:spacing w:val="1"/>
          <w:sz w:val="22"/>
        </w:rPr>
        <w:t> </w:t>
      </w:r>
      <w:r>
        <w:rPr>
          <w:sz w:val="22"/>
        </w:rPr>
        <w:t>dry</w:t>
      </w:r>
      <w:r>
        <w:rPr>
          <w:spacing w:val="1"/>
          <w:sz w:val="22"/>
        </w:rPr>
        <w:t> </w:t>
      </w:r>
      <w:r>
        <w:rPr>
          <w:sz w:val="22"/>
        </w:rPr>
        <w:t>period length</w:t>
      </w:r>
      <w:r>
        <w:rPr>
          <w:spacing w:val="1"/>
          <w:sz w:val="22"/>
        </w:rPr>
        <w:t> </w:t>
      </w:r>
      <w:r>
        <w:rPr>
          <w:sz w:val="22"/>
        </w:rPr>
        <w:t>was least</w:t>
      </w:r>
      <w:r>
        <w:rPr>
          <w:spacing w:val="1"/>
          <w:sz w:val="22"/>
        </w:rPr>
        <w:t> </w:t>
      </w:r>
      <w:r>
        <w:rPr>
          <w:sz w:val="22"/>
        </w:rPr>
        <w:t>in</w:t>
      </w:r>
      <w:r>
        <w:rPr>
          <w:spacing w:val="1"/>
          <w:sz w:val="22"/>
        </w:rPr>
        <w:t> </w:t>
      </w:r>
      <w:r>
        <w:rPr>
          <w:sz w:val="22"/>
        </w:rPr>
        <w:t>third lactation</w:t>
      </w:r>
      <w:r>
        <w:rPr>
          <w:spacing w:val="1"/>
          <w:sz w:val="22"/>
        </w:rPr>
        <w:t> </w:t>
      </w:r>
      <w:r>
        <w:rPr>
          <w:sz w:val="22"/>
        </w:rPr>
        <w:t>(189.69</w:t>
      </w:r>
      <w:r>
        <w:rPr>
          <w:spacing w:val="1"/>
          <w:sz w:val="22"/>
        </w:rPr>
        <w:t> </w:t>
      </w:r>
      <w:r>
        <w:rPr>
          <w:sz w:val="22"/>
        </w:rPr>
        <w:t>± 24.88</w:t>
      </w:r>
      <w:r>
        <w:rPr>
          <w:spacing w:val="1"/>
          <w:sz w:val="22"/>
        </w:rPr>
        <w:t> </w:t>
      </w:r>
      <w:r>
        <w:rPr>
          <w:sz w:val="22"/>
        </w:rPr>
        <w:t>days)</w:t>
      </w:r>
      <w:r>
        <w:rPr>
          <w:spacing w:val="1"/>
          <w:sz w:val="22"/>
        </w:rPr>
        <w:t> </w:t>
      </w:r>
      <w:r>
        <w:rPr>
          <w:spacing w:val="-5"/>
          <w:sz w:val="22"/>
        </w:rPr>
        <w:t>and</w:t>
      </w:r>
    </w:p>
    <w:p>
      <w:pPr>
        <w:spacing w:after="0" w:line="268" w:lineRule="auto"/>
        <w:jc w:val="both"/>
        <w:rPr>
          <w:sz w:val="22"/>
        </w:rPr>
        <w:sectPr>
          <w:pgSz w:w="12240" w:h="15840"/>
          <w:pgMar w:header="10" w:footer="970" w:top="1260" w:bottom="1160" w:left="360" w:right="360"/>
        </w:sectPr>
      </w:pPr>
    </w:p>
    <w:p>
      <w:pPr>
        <w:spacing w:before="104"/>
        <w:ind w:left="660" w:right="0" w:firstLine="0"/>
        <w:jc w:val="left"/>
        <w:rPr>
          <w:sz w:val="22"/>
        </w:rPr>
      </w:pPr>
      <w:r>
        <w:rPr>
          <w:sz w:val="22"/>
        </w:rPr>
        <w:t>highest in first lactation (262.37 ± 18.30 </w:t>
      </w:r>
      <w:r>
        <w:rPr>
          <w:spacing w:val="-2"/>
          <w:sz w:val="22"/>
        </w:rPr>
        <w:t>days).</w:t>
      </w:r>
    </w:p>
    <w:p>
      <w:pPr>
        <w:spacing w:before="203"/>
        <w:ind w:left="660" w:right="0" w:firstLine="0"/>
        <w:jc w:val="left"/>
        <w:rPr>
          <w:b/>
          <w:sz w:val="22"/>
        </w:rPr>
      </w:pPr>
      <w:r>
        <w:rPr>
          <w:b/>
          <w:sz w:val="22"/>
        </w:rPr>
        <w:t>Calving </w:t>
      </w:r>
      <w:r>
        <w:rPr>
          <w:b/>
          <w:spacing w:val="-2"/>
          <w:sz w:val="22"/>
        </w:rPr>
        <w:t>interval</w:t>
      </w:r>
    </w:p>
    <w:p>
      <w:pPr>
        <w:spacing w:line="271" w:lineRule="auto" w:before="203"/>
        <w:ind w:left="660" w:right="657" w:firstLine="0"/>
        <w:jc w:val="both"/>
        <w:rPr>
          <w:sz w:val="22"/>
        </w:rPr>
      </w:pPr>
      <w:r>
        <w:rPr>
          <w:sz w:val="22"/>
        </w:rPr>
        <w:t>Savaliya</w:t>
      </w:r>
      <w:r>
        <w:rPr>
          <w:spacing w:val="-10"/>
          <w:sz w:val="22"/>
        </w:rPr>
        <w:t> </w:t>
      </w:r>
      <w:r>
        <w:rPr>
          <w:sz w:val="22"/>
        </w:rPr>
        <w:t>and</w:t>
      </w:r>
      <w:r>
        <w:rPr>
          <w:spacing w:val="-14"/>
          <w:sz w:val="22"/>
        </w:rPr>
        <w:t> </w:t>
      </w:r>
      <w:r>
        <w:rPr>
          <w:sz w:val="22"/>
        </w:rPr>
        <w:t>Ahlawat</w:t>
      </w:r>
      <w:r>
        <w:rPr>
          <w:spacing w:val="-6"/>
          <w:sz w:val="22"/>
        </w:rPr>
        <w:t> </w:t>
      </w:r>
      <w:r>
        <w:rPr>
          <w:sz w:val="22"/>
        </w:rPr>
        <w:t>(2016)</w:t>
      </w:r>
      <w:r>
        <w:rPr>
          <w:spacing w:val="-6"/>
          <w:sz w:val="22"/>
        </w:rPr>
        <w:t> </w:t>
      </w:r>
      <w:r>
        <w:rPr>
          <w:sz w:val="22"/>
        </w:rPr>
        <w:t>analyzed</w:t>
      </w:r>
      <w:r>
        <w:rPr>
          <w:spacing w:val="-6"/>
          <w:sz w:val="22"/>
        </w:rPr>
        <w:t> </w:t>
      </w:r>
      <w:r>
        <w:rPr>
          <w:sz w:val="22"/>
        </w:rPr>
        <w:t>performance</w:t>
      </w:r>
      <w:r>
        <w:rPr>
          <w:spacing w:val="-6"/>
          <w:sz w:val="22"/>
        </w:rPr>
        <w:t> </w:t>
      </w:r>
      <w:r>
        <w:rPr>
          <w:sz w:val="22"/>
        </w:rPr>
        <w:t>records</w:t>
      </w:r>
      <w:r>
        <w:rPr>
          <w:spacing w:val="-6"/>
          <w:sz w:val="22"/>
        </w:rPr>
        <w:t> </w:t>
      </w:r>
      <w:r>
        <w:rPr>
          <w:sz w:val="22"/>
        </w:rPr>
        <w:t>of</w:t>
      </w:r>
      <w:r>
        <w:rPr>
          <w:spacing w:val="-6"/>
          <w:sz w:val="22"/>
        </w:rPr>
        <w:t> </w:t>
      </w:r>
      <w:r>
        <w:rPr>
          <w:sz w:val="22"/>
        </w:rPr>
        <w:t>310</w:t>
      </w:r>
      <w:r>
        <w:rPr>
          <w:spacing w:val="-6"/>
          <w:sz w:val="22"/>
        </w:rPr>
        <w:t> </w:t>
      </w:r>
      <w:r>
        <w:rPr>
          <w:sz w:val="22"/>
        </w:rPr>
        <w:t>lactations</w:t>
      </w:r>
      <w:r>
        <w:rPr>
          <w:spacing w:val="-6"/>
          <w:sz w:val="22"/>
        </w:rPr>
        <w:t> </w:t>
      </w:r>
      <w:r>
        <w:rPr>
          <w:sz w:val="22"/>
        </w:rPr>
        <w:t>from</w:t>
      </w:r>
      <w:r>
        <w:rPr>
          <w:spacing w:val="-6"/>
          <w:sz w:val="22"/>
        </w:rPr>
        <w:t> </w:t>
      </w:r>
      <w:r>
        <w:rPr>
          <w:sz w:val="22"/>
        </w:rPr>
        <w:t>123</w:t>
      </w:r>
      <w:r>
        <w:rPr>
          <w:spacing w:val="-6"/>
          <w:sz w:val="22"/>
        </w:rPr>
        <w:t> </w:t>
      </w:r>
      <w:r>
        <w:rPr>
          <w:sz w:val="22"/>
        </w:rPr>
        <w:t>Jaffarabadi</w:t>
      </w:r>
      <w:r>
        <w:rPr>
          <w:spacing w:val="-6"/>
          <w:sz w:val="22"/>
        </w:rPr>
        <w:t> </w:t>
      </w:r>
      <w:r>
        <w:rPr>
          <w:sz w:val="22"/>
        </w:rPr>
        <w:t>buffaloes,</w:t>
      </w:r>
      <w:r>
        <w:rPr>
          <w:spacing w:val="-6"/>
          <w:sz w:val="22"/>
        </w:rPr>
        <w:t> </w:t>
      </w:r>
      <w:r>
        <w:rPr>
          <w:sz w:val="22"/>
        </w:rPr>
        <w:t>spread over</w:t>
      </w:r>
      <w:r>
        <w:rPr>
          <w:spacing w:val="-3"/>
          <w:sz w:val="22"/>
        </w:rPr>
        <w:t> </w:t>
      </w:r>
      <w:r>
        <w:rPr>
          <w:sz w:val="22"/>
        </w:rPr>
        <w:t>a</w:t>
      </w:r>
      <w:r>
        <w:rPr>
          <w:spacing w:val="-3"/>
          <w:sz w:val="22"/>
        </w:rPr>
        <w:t> </w:t>
      </w:r>
      <w:r>
        <w:rPr>
          <w:sz w:val="22"/>
        </w:rPr>
        <w:t>period</w:t>
      </w:r>
      <w:r>
        <w:rPr>
          <w:spacing w:val="-4"/>
          <w:sz w:val="22"/>
        </w:rPr>
        <w:t> </w:t>
      </w:r>
      <w:r>
        <w:rPr>
          <w:sz w:val="22"/>
        </w:rPr>
        <w:t>of</w:t>
      </w:r>
      <w:r>
        <w:rPr>
          <w:spacing w:val="-3"/>
          <w:sz w:val="22"/>
        </w:rPr>
        <w:t> </w:t>
      </w:r>
      <w:r>
        <w:rPr>
          <w:sz w:val="22"/>
        </w:rPr>
        <w:t>15</w:t>
      </w:r>
      <w:r>
        <w:rPr>
          <w:spacing w:val="-3"/>
          <w:sz w:val="22"/>
        </w:rPr>
        <w:t> </w:t>
      </w:r>
      <w:r>
        <w:rPr>
          <w:sz w:val="22"/>
        </w:rPr>
        <w:t>years</w:t>
      </w:r>
      <w:r>
        <w:rPr>
          <w:spacing w:val="-4"/>
          <w:sz w:val="22"/>
        </w:rPr>
        <w:t> </w:t>
      </w:r>
      <w:r>
        <w:rPr>
          <w:sz w:val="22"/>
        </w:rPr>
        <w:t>(1978-1992),</w:t>
      </w:r>
      <w:r>
        <w:rPr>
          <w:spacing w:val="-3"/>
          <w:sz w:val="22"/>
        </w:rPr>
        <w:t> </w:t>
      </w:r>
      <w:r>
        <w:rPr>
          <w:sz w:val="22"/>
        </w:rPr>
        <w:t>maintained</w:t>
      </w:r>
      <w:r>
        <w:rPr>
          <w:spacing w:val="-4"/>
          <w:sz w:val="22"/>
        </w:rPr>
        <w:t> </w:t>
      </w:r>
      <w:r>
        <w:rPr>
          <w:sz w:val="22"/>
        </w:rPr>
        <w:t>at</w:t>
      </w:r>
      <w:r>
        <w:rPr>
          <w:spacing w:val="-3"/>
          <w:sz w:val="22"/>
        </w:rPr>
        <w:t> </w:t>
      </w:r>
      <w:r>
        <w:rPr>
          <w:sz w:val="22"/>
        </w:rPr>
        <w:t>Cattle</w:t>
      </w:r>
      <w:r>
        <w:rPr>
          <w:spacing w:val="-4"/>
          <w:sz w:val="22"/>
        </w:rPr>
        <w:t> </w:t>
      </w:r>
      <w:r>
        <w:rPr>
          <w:sz w:val="22"/>
        </w:rPr>
        <w:t>Breeding</w:t>
      </w:r>
      <w:r>
        <w:rPr>
          <w:spacing w:val="-4"/>
          <w:sz w:val="22"/>
        </w:rPr>
        <w:t> </w:t>
      </w:r>
      <w:r>
        <w:rPr>
          <w:sz w:val="22"/>
        </w:rPr>
        <w:t>Farm,</w:t>
      </w:r>
      <w:r>
        <w:rPr>
          <w:spacing w:val="-3"/>
          <w:sz w:val="22"/>
        </w:rPr>
        <w:t> </w:t>
      </w:r>
      <w:r>
        <w:rPr>
          <w:sz w:val="22"/>
        </w:rPr>
        <w:t>Junagadh</w:t>
      </w:r>
      <w:r>
        <w:rPr>
          <w:spacing w:val="-3"/>
          <w:sz w:val="22"/>
        </w:rPr>
        <w:t> </w:t>
      </w:r>
      <w:r>
        <w:rPr>
          <w:sz w:val="22"/>
        </w:rPr>
        <w:t>and</w:t>
      </w:r>
      <w:r>
        <w:rPr>
          <w:spacing w:val="-3"/>
          <w:sz w:val="22"/>
        </w:rPr>
        <w:t> </w:t>
      </w:r>
      <w:r>
        <w:rPr>
          <w:sz w:val="22"/>
        </w:rPr>
        <w:t>observed</w:t>
      </w:r>
      <w:r>
        <w:rPr>
          <w:spacing w:val="-3"/>
          <w:sz w:val="22"/>
        </w:rPr>
        <w:t> </w:t>
      </w:r>
      <w:r>
        <w:rPr>
          <w:sz w:val="22"/>
        </w:rPr>
        <w:t>average</w:t>
      </w:r>
      <w:r>
        <w:rPr>
          <w:spacing w:val="-4"/>
          <w:sz w:val="22"/>
        </w:rPr>
        <w:t> </w:t>
      </w:r>
      <w:r>
        <w:rPr>
          <w:sz w:val="22"/>
        </w:rPr>
        <w:t>calving interval was observed to be 527.24±20.78 days. Season had non-significant effect on calving interval, but period of calving</w:t>
      </w:r>
      <w:r>
        <w:rPr>
          <w:spacing w:val="-2"/>
          <w:sz w:val="22"/>
        </w:rPr>
        <w:t> </w:t>
      </w:r>
      <w:r>
        <w:rPr>
          <w:sz w:val="22"/>
        </w:rPr>
        <w:t>(p&lt;0.01)</w:t>
      </w:r>
      <w:r>
        <w:rPr>
          <w:spacing w:val="-2"/>
          <w:sz w:val="22"/>
        </w:rPr>
        <w:t> </w:t>
      </w:r>
      <w:r>
        <w:rPr>
          <w:sz w:val="22"/>
        </w:rPr>
        <w:t>interval</w:t>
      </w:r>
      <w:r>
        <w:rPr>
          <w:spacing w:val="-3"/>
          <w:sz w:val="22"/>
        </w:rPr>
        <w:t> </w:t>
      </w:r>
      <w:r>
        <w:rPr>
          <w:sz w:val="22"/>
        </w:rPr>
        <w:t>and</w:t>
      </w:r>
      <w:r>
        <w:rPr>
          <w:spacing w:val="-2"/>
          <w:sz w:val="22"/>
        </w:rPr>
        <w:t> </w:t>
      </w:r>
      <w:r>
        <w:rPr>
          <w:sz w:val="22"/>
        </w:rPr>
        <w:t>parity</w:t>
      </w:r>
      <w:r>
        <w:rPr>
          <w:spacing w:val="-2"/>
          <w:sz w:val="22"/>
        </w:rPr>
        <w:t> </w:t>
      </w:r>
      <w:r>
        <w:rPr>
          <w:sz w:val="22"/>
        </w:rPr>
        <w:t>(p&lt;0.05)</w:t>
      </w:r>
      <w:r>
        <w:rPr>
          <w:spacing w:val="-2"/>
          <w:sz w:val="22"/>
        </w:rPr>
        <w:t> </w:t>
      </w:r>
      <w:r>
        <w:rPr>
          <w:sz w:val="22"/>
        </w:rPr>
        <w:t>had</w:t>
      </w:r>
      <w:r>
        <w:rPr>
          <w:spacing w:val="-2"/>
          <w:sz w:val="22"/>
        </w:rPr>
        <w:t> </w:t>
      </w:r>
      <w:r>
        <w:rPr>
          <w:sz w:val="22"/>
        </w:rPr>
        <w:t>significant</w:t>
      </w:r>
      <w:r>
        <w:rPr>
          <w:spacing w:val="-3"/>
          <w:sz w:val="22"/>
        </w:rPr>
        <w:t> </w:t>
      </w:r>
      <w:r>
        <w:rPr>
          <w:sz w:val="22"/>
        </w:rPr>
        <w:t>effect</w:t>
      </w:r>
      <w:r>
        <w:rPr>
          <w:spacing w:val="-2"/>
          <w:sz w:val="22"/>
        </w:rPr>
        <w:t> </w:t>
      </w:r>
      <w:r>
        <w:rPr>
          <w:sz w:val="22"/>
        </w:rPr>
        <w:t>on</w:t>
      </w:r>
      <w:r>
        <w:rPr>
          <w:spacing w:val="-2"/>
          <w:sz w:val="22"/>
        </w:rPr>
        <w:t> </w:t>
      </w:r>
      <w:r>
        <w:rPr>
          <w:sz w:val="22"/>
        </w:rPr>
        <w:t>this</w:t>
      </w:r>
      <w:r>
        <w:rPr>
          <w:spacing w:val="-3"/>
          <w:sz w:val="22"/>
        </w:rPr>
        <w:t> </w:t>
      </w:r>
      <w:r>
        <w:rPr>
          <w:sz w:val="22"/>
        </w:rPr>
        <w:t>trait.</w:t>
      </w:r>
      <w:r>
        <w:rPr>
          <w:spacing w:val="-7"/>
          <w:sz w:val="22"/>
        </w:rPr>
        <w:t> </w:t>
      </w:r>
      <w:r>
        <w:rPr>
          <w:sz w:val="22"/>
        </w:rPr>
        <w:t>The</w:t>
      </w:r>
      <w:r>
        <w:rPr>
          <w:spacing w:val="-2"/>
          <w:sz w:val="22"/>
        </w:rPr>
        <w:t> </w:t>
      </w:r>
      <w:r>
        <w:rPr>
          <w:sz w:val="22"/>
        </w:rPr>
        <w:t>calving</w:t>
      </w:r>
      <w:r>
        <w:rPr>
          <w:spacing w:val="-2"/>
          <w:sz w:val="22"/>
        </w:rPr>
        <w:t> </w:t>
      </w:r>
      <w:r>
        <w:rPr>
          <w:sz w:val="22"/>
        </w:rPr>
        <w:t>interval</w:t>
      </w:r>
      <w:r>
        <w:rPr>
          <w:spacing w:val="-3"/>
          <w:sz w:val="22"/>
        </w:rPr>
        <w:t> </w:t>
      </w:r>
      <w:r>
        <w:rPr>
          <w:sz w:val="22"/>
        </w:rPr>
        <w:t>was</w:t>
      </w:r>
      <w:r>
        <w:rPr>
          <w:spacing w:val="-3"/>
          <w:sz w:val="22"/>
        </w:rPr>
        <w:t> </w:t>
      </w:r>
      <w:r>
        <w:rPr>
          <w:sz w:val="22"/>
        </w:rPr>
        <w:t>highest</w:t>
      </w:r>
      <w:r>
        <w:rPr>
          <w:spacing w:val="-2"/>
          <w:sz w:val="22"/>
        </w:rPr>
        <w:t> </w:t>
      </w:r>
      <w:r>
        <w:rPr>
          <w:sz w:val="22"/>
        </w:rPr>
        <w:t>for first calvers (600.88) and later showed declining trend from first to third parity. In an organised herd of Jaffarabadi buffaloes</w:t>
      </w:r>
      <w:r>
        <w:rPr>
          <w:spacing w:val="-8"/>
          <w:sz w:val="22"/>
        </w:rPr>
        <w:t> </w:t>
      </w:r>
      <w:r>
        <w:rPr>
          <w:sz w:val="22"/>
        </w:rPr>
        <w:t>(863</w:t>
      </w:r>
      <w:r>
        <w:rPr>
          <w:spacing w:val="-8"/>
          <w:sz w:val="22"/>
        </w:rPr>
        <w:t> </w:t>
      </w:r>
      <w:r>
        <w:rPr>
          <w:sz w:val="22"/>
        </w:rPr>
        <w:t>calvings</w:t>
      </w:r>
      <w:r>
        <w:rPr>
          <w:spacing w:val="-8"/>
          <w:sz w:val="22"/>
        </w:rPr>
        <w:t> </w:t>
      </w:r>
      <w:r>
        <w:rPr>
          <w:sz w:val="22"/>
        </w:rPr>
        <w:t>of</w:t>
      </w:r>
      <w:r>
        <w:rPr>
          <w:spacing w:val="-8"/>
          <w:sz w:val="22"/>
        </w:rPr>
        <w:t> </w:t>
      </w:r>
      <w:r>
        <w:rPr>
          <w:sz w:val="22"/>
        </w:rPr>
        <w:t>149</w:t>
      </w:r>
      <w:r>
        <w:rPr>
          <w:spacing w:val="-8"/>
          <w:sz w:val="22"/>
        </w:rPr>
        <w:t> </w:t>
      </w:r>
      <w:r>
        <w:rPr>
          <w:sz w:val="22"/>
        </w:rPr>
        <w:t>buffaloes</w:t>
      </w:r>
      <w:r>
        <w:rPr>
          <w:spacing w:val="-8"/>
          <w:sz w:val="22"/>
        </w:rPr>
        <w:t> </w:t>
      </w:r>
      <w:r>
        <w:rPr>
          <w:sz w:val="22"/>
        </w:rPr>
        <w:t>during</w:t>
      </w:r>
      <w:r>
        <w:rPr>
          <w:spacing w:val="-8"/>
          <w:sz w:val="22"/>
        </w:rPr>
        <w:t> </w:t>
      </w:r>
      <w:r>
        <w:rPr>
          <w:sz w:val="22"/>
        </w:rPr>
        <w:t>1991-2010)</w:t>
      </w:r>
      <w:r>
        <w:rPr>
          <w:spacing w:val="-8"/>
          <w:sz w:val="22"/>
        </w:rPr>
        <w:t> </w:t>
      </w:r>
      <w:r>
        <w:rPr>
          <w:sz w:val="22"/>
        </w:rPr>
        <w:t>at</w:t>
      </w:r>
      <w:r>
        <w:rPr>
          <w:spacing w:val="-8"/>
          <w:sz w:val="22"/>
        </w:rPr>
        <w:t> </w:t>
      </w:r>
      <w:r>
        <w:rPr>
          <w:sz w:val="22"/>
        </w:rPr>
        <w:t>CBF,</w:t>
      </w:r>
      <w:r>
        <w:rPr>
          <w:spacing w:val="-8"/>
          <w:sz w:val="22"/>
        </w:rPr>
        <w:t> </w:t>
      </w:r>
      <w:r>
        <w:rPr>
          <w:sz w:val="22"/>
        </w:rPr>
        <w:t>Junagadh</w:t>
      </w:r>
      <w:r>
        <w:rPr>
          <w:spacing w:val="-8"/>
          <w:sz w:val="22"/>
        </w:rPr>
        <w:t> </w:t>
      </w:r>
      <w:r>
        <w:rPr>
          <w:sz w:val="22"/>
        </w:rPr>
        <w:t>Gadariya</w:t>
      </w:r>
      <w:r>
        <w:rPr>
          <w:spacing w:val="-7"/>
          <w:sz w:val="22"/>
        </w:rPr>
        <w:t> </w:t>
      </w:r>
      <w:r>
        <w:rPr>
          <w:i/>
          <w:sz w:val="22"/>
        </w:rPr>
        <w:t>et</w:t>
      </w:r>
      <w:r>
        <w:rPr>
          <w:i/>
          <w:spacing w:val="-8"/>
          <w:sz w:val="22"/>
        </w:rPr>
        <w:t> </w:t>
      </w:r>
      <w:r>
        <w:rPr>
          <w:i/>
          <w:sz w:val="22"/>
        </w:rPr>
        <w:t>al</w:t>
      </w:r>
      <w:r>
        <w:rPr>
          <w:sz w:val="22"/>
        </w:rPr>
        <w:t>.</w:t>
      </w:r>
      <w:r>
        <w:rPr>
          <w:spacing w:val="-8"/>
          <w:sz w:val="22"/>
        </w:rPr>
        <w:t> </w:t>
      </w:r>
      <w:r>
        <w:rPr>
          <w:sz w:val="22"/>
        </w:rPr>
        <w:t>(2017)</w:t>
      </w:r>
      <w:r>
        <w:rPr>
          <w:spacing w:val="-8"/>
          <w:sz w:val="22"/>
        </w:rPr>
        <w:t> </w:t>
      </w:r>
      <w:r>
        <w:rPr>
          <w:sz w:val="22"/>
        </w:rPr>
        <w:t>observed</w:t>
      </w:r>
      <w:r>
        <w:rPr>
          <w:spacing w:val="-8"/>
          <w:sz w:val="22"/>
        </w:rPr>
        <w:t> </w:t>
      </w:r>
      <w:r>
        <w:rPr>
          <w:sz w:val="22"/>
        </w:rPr>
        <w:t>mean calving interval of 541.94±7.88 days (17.8 months) in Jaffarabadi buffaloes.</w:t>
      </w:r>
      <w:r>
        <w:rPr>
          <w:spacing w:val="-2"/>
          <w:sz w:val="22"/>
        </w:rPr>
        <w:t> </w:t>
      </w:r>
      <w:r>
        <w:rPr>
          <w:sz w:val="22"/>
        </w:rPr>
        <w:t>The calving interval of the Jaffarabadi buffaloes</w:t>
      </w:r>
      <w:r>
        <w:rPr>
          <w:spacing w:val="-6"/>
          <w:sz w:val="22"/>
        </w:rPr>
        <w:t> </w:t>
      </w:r>
      <w:r>
        <w:rPr>
          <w:sz w:val="22"/>
        </w:rPr>
        <w:t>ranged</w:t>
      </w:r>
      <w:r>
        <w:rPr>
          <w:spacing w:val="-6"/>
          <w:sz w:val="22"/>
        </w:rPr>
        <w:t> </w:t>
      </w:r>
      <w:r>
        <w:rPr>
          <w:sz w:val="22"/>
        </w:rPr>
        <w:t>from</w:t>
      </w:r>
      <w:r>
        <w:rPr>
          <w:spacing w:val="-6"/>
          <w:sz w:val="22"/>
        </w:rPr>
        <w:t> </w:t>
      </w:r>
      <w:r>
        <w:rPr>
          <w:sz w:val="22"/>
        </w:rPr>
        <w:t>532</w:t>
      </w:r>
      <w:r>
        <w:rPr>
          <w:spacing w:val="-6"/>
          <w:sz w:val="22"/>
        </w:rPr>
        <w:t> </w:t>
      </w:r>
      <w:r>
        <w:rPr>
          <w:sz w:val="22"/>
        </w:rPr>
        <w:t>to</w:t>
      </w:r>
      <w:r>
        <w:rPr>
          <w:spacing w:val="-6"/>
          <w:sz w:val="22"/>
        </w:rPr>
        <w:t> </w:t>
      </w:r>
      <w:r>
        <w:rPr>
          <w:sz w:val="22"/>
        </w:rPr>
        <w:t>558</w:t>
      </w:r>
      <w:r>
        <w:rPr>
          <w:spacing w:val="-6"/>
          <w:sz w:val="22"/>
        </w:rPr>
        <w:t> </w:t>
      </w:r>
      <w:r>
        <w:rPr>
          <w:sz w:val="22"/>
        </w:rPr>
        <w:t>days</w:t>
      </w:r>
      <w:r>
        <w:rPr>
          <w:spacing w:val="-6"/>
          <w:sz w:val="22"/>
        </w:rPr>
        <w:t> </w:t>
      </w:r>
      <w:r>
        <w:rPr>
          <w:sz w:val="22"/>
        </w:rPr>
        <w:t>across</w:t>
      </w:r>
      <w:r>
        <w:rPr>
          <w:spacing w:val="-6"/>
          <w:sz w:val="22"/>
        </w:rPr>
        <w:t> </w:t>
      </w:r>
      <w:r>
        <w:rPr>
          <w:sz w:val="22"/>
        </w:rPr>
        <w:t>different</w:t>
      </w:r>
      <w:r>
        <w:rPr>
          <w:spacing w:val="-6"/>
          <w:sz w:val="22"/>
        </w:rPr>
        <w:t> </w:t>
      </w:r>
      <w:r>
        <w:rPr>
          <w:sz w:val="22"/>
        </w:rPr>
        <w:t>lactations</w:t>
      </w:r>
      <w:r>
        <w:rPr>
          <w:spacing w:val="-6"/>
          <w:sz w:val="22"/>
        </w:rPr>
        <w:t> </w:t>
      </w:r>
      <w:r>
        <w:rPr>
          <w:sz w:val="22"/>
        </w:rPr>
        <w:t>(</w:t>
      </w:r>
      <w:r>
        <w:rPr>
          <w:b/>
          <w:sz w:val="22"/>
        </w:rPr>
        <w:t>Table</w:t>
      </w:r>
      <w:r>
        <w:rPr>
          <w:b/>
          <w:spacing w:val="-6"/>
          <w:sz w:val="22"/>
        </w:rPr>
        <w:t> </w:t>
      </w:r>
      <w:r>
        <w:rPr>
          <w:b/>
          <w:sz w:val="22"/>
        </w:rPr>
        <w:t>5</w:t>
      </w:r>
      <w:r>
        <w:rPr>
          <w:sz w:val="22"/>
        </w:rPr>
        <w:t>)</w:t>
      </w:r>
      <w:r>
        <w:rPr>
          <w:spacing w:val="-6"/>
          <w:sz w:val="22"/>
        </w:rPr>
        <w:t> </w:t>
      </w:r>
      <w:r>
        <w:rPr>
          <w:sz w:val="22"/>
        </w:rPr>
        <w:t>and</w:t>
      </w:r>
      <w:r>
        <w:rPr>
          <w:spacing w:val="-6"/>
          <w:sz w:val="22"/>
        </w:rPr>
        <w:t> </w:t>
      </w:r>
      <w:r>
        <w:rPr>
          <w:sz w:val="22"/>
        </w:rPr>
        <w:t>about</w:t>
      </w:r>
      <w:r>
        <w:rPr>
          <w:spacing w:val="-6"/>
          <w:sz w:val="22"/>
        </w:rPr>
        <w:t> </w:t>
      </w:r>
      <w:r>
        <w:rPr>
          <w:sz w:val="22"/>
        </w:rPr>
        <w:t>31%</w:t>
      </w:r>
      <w:r>
        <w:rPr>
          <w:spacing w:val="-6"/>
          <w:sz w:val="22"/>
        </w:rPr>
        <w:t> </w:t>
      </w:r>
      <w:r>
        <w:rPr>
          <w:sz w:val="22"/>
        </w:rPr>
        <w:t>of</w:t>
      </w:r>
      <w:r>
        <w:rPr>
          <w:spacing w:val="-6"/>
          <w:sz w:val="22"/>
        </w:rPr>
        <w:t> </w:t>
      </w:r>
      <w:r>
        <w:rPr>
          <w:sz w:val="22"/>
        </w:rPr>
        <w:t>the</w:t>
      </w:r>
      <w:r>
        <w:rPr>
          <w:spacing w:val="-6"/>
          <w:sz w:val="22"/>
        </w:rPr>
        <w:t> </w:t>
      </w:r>
      <w:r>
        <w:rPr>
          <w:sz w:val="22"/>
        </w:rPr>
        <w:t>buffaloes</w:t>
      </w:r>
      <w:r>
        <w:rPr>
          <w:spacing w:val="-6"/>
          <w:sz w:val="22"/>
        </w:rPr>
        <w:t> </w:t>
      </w:r>
      <w:r>
        <w:rPr>
          <w:sz w:val="22"/>
        </w:rPr>
        <w:t>had</w:t>
      </w:r>
      <w:r>
        <w:rPr>
          <w:spacing w:val="-6"/>
          <w:sz w:val="22"/>
        </w:rPr>
        <w:t> </w:t>
      </w:r>
      <w:r>
        <w:rPr>
          <w:sz w:val="22"/>
        </w:rPr>
        <w:t>&lt;</w:t>
      </w:r>
      <w:r>
        <w:rPr>
          <w:spacing w:val="-6"/>
          <w:sz w:val="22"/>
        </w:rPr>
        <w:t> </w:t>
      </w:r>
      <w:r>
        <w:rPr>
          <w:sz w:val="22"/>
        </w:rPr>
        <w:t>15 months</w:t>
      </w:r>
      <w:r>
        <w:rPr>
          <w:spacing w:val="-7"/>
          <w:sz w:val="22"/>
        </w:rPr>
        <w:t> </w:t>
      </w:r>
      <w:r>
        <w:rPr>
          <w:sz w:val="22"/>
        </w:rPr>
        <w:t>calving</w:t>
      </w:r>
      <w:r>
        <w:rPr>
          <w:spacing w:val="-7"/>
          <w:sz w:val="22"/>
        </w:rPr>
        <w:t> </w:t>
      </w:r>
      <w:r>
        <w:rPr>
          <w:sz w:val="22"/>
        </w:rPr>
        <w:t>interval.</w:t>
      </w:r>
      <w:r>
        <w:rPr>
          <w:spacing w:val="-11"/>
          <w:sz w:val="22"/>
        </w:rPr>
        <w:t> </w:t>
      </w:r>
      <w:r>
        <w:rPr>
          <w:sz w:val="22"/>
        </w:rPr>
        <w:t>The</w:t>
      </w:r>
      <w:r>
        <w:rPr>
          <w:spacing w:val="-7"/>
          <w:sz w:val="22"/>
        </w:rPr>
        <w:t> </w:t>
      </w:r>
      <w:r>
        <w:rPr>
          <w:sz w:val="22"/>
        </w:rPr>
        <w:t>parity</w:t>
      </w:r>
      <w:r>
        <w:rPr>
          <w:spacing w:val="-7"/>
          <w:sz w:val="22"/>
        </w:rPr>
        <w:t> </w:t>
      </w:r>
      <w:r>
        <w:rPr>
          <w:sz w:val="22"/>
        </w:rPr>
        <w:t>effect</w:t>
      </w:r>
      <w:r>
        <w:rPr>
          <w:spacing w:val="-7"/>
          <w:sz w:val="22"/>
        </w:rPr>
        <w:t> </w:t>
      </w:r>
      <w:r>
        <w:rPr>
          <w:sz w:val="22"/>
        </w:rPr>
        <w:t>on</w:t>
      </w:r>
      <w:r>
        <w:rPr>
          <w:spacing w:val="-8"/>
          <w:sz w:val="22"/>
        </w:rPr>
        <w:t> </w:t>
      </w:r>
      <w:r>
        <w:rPr>
          <w:sz w:val="22"/>
        </w:rPr>
        <w:t>this</w:t>
      </w:r>
      <w:r>
        <w:rPr>
          <w:spacing w:val="-7"/>
          <w:sz w:val="22"/>
        </w:rPr>
        <w:t> </w:t>
      </w:r>
      <w:r>
        <w:rPr>
          <w:sz w:val="22"/>
        </w:rPr>
        <w:t>trait</w:t>
      </w:r>
      <w:r>
        <w:rPr>
          <w:spacing w:val="-7"/>
          <w:sz w:val="22"/>
        </w:rPr>
        <w:t> </w:t>
      </w:r>
      <w:r>
        <w:rPr>
          <w:sz w:val="22"/>
        </w:rPr>
        <w:t>was</w:t>
      </w:r>
      <w:r>
        <w:rPr>
          <w:spacing w:val="-7"/>
          <w:sz w:val="22"/>
        </w:rPr>
        <w:t> </w:t>
      </w:r>
      <w:r>
        <w:rPr>
          <w:sz w:val="22"/>
        </w:rPr>
        <w:t>non-significant.</w:t>
      </w:r>
      <w:r>
        <w:rPr>
          <w:spacing w:val="-8"/>
          <w:sz w:val="22"/>
        </w:rPr>
        <w:t> </w:t>
      </w:r>
      <w:r>
        <w:rPr>
          <w:sz w:val="22"/>
        </w:rPr>
        <w:t>In</w:t>
      </w:r>
      <w:r>
        <w:rPr>
          <w:spacing w:val="-7"/>
          <w:sz w:val="22"/>
        </w:rPr>
        <w:t> </w:t>
      </w:r>
      <w:r>
        <w:rPr>
          <w:sz w:val="22"/>
        </w:rPr>
        <w:t>a</w:t>
      </w:r>
      <w:r>
        <w:rPr>
          <w:spacing w:val="-7"/>
          <w:sz w:val="22"/>
        </w:rPr>
        <w:t> </w:t>
      </w:r>
      <w:r>
        <w:rPr>
          <w:sz w:val="22"/>
        </w:rPr>
        <w:t>recent</w:t>
      </w:r>
      <w:r>
        <w:rPr>
          <w:spacing w:val="-7"/>
          <w:sz w:val="22"/>
        </w:rPr>
        <w:t> </w:t>
      </w:r>
      <w:r>
        <w:rPr>
          <w:sz w:val="22"/>
        </w:rPr>
        <w:t>study</w:t>
      </w:r>
      <w:r>
        <w:rPr>
          <w:spacing w:val="-8"/>
          <w:sz w:val="22"/>
        </w:rPr>
        <w:t> </w:t>
      </w:r>
      <w:r>
        <w:rPr>
          <w:sz w:val="22"/>
        </w:rPr>
        <w:t>in</w:t>
      </w:r>
      <w:r>
        <w:rPr>
          <w:spacing w:val="-7"/>
          <w:sz w:val="22"/>
        </w:rPr>
        <w:t> </w:t>
      </w:r>
      <w:r>
        <w:rPr>
          <w:sz w:val="22"/>
        </w:rPr>
        <w:t>the</w:t>
      </w:r>
      <w:r>
        <w:rPr>
          <w:spacing w:val="-7"/>
          <w:sz w:val="22"/>
        </w:rPr>
        <w:t> </w:t>
      </w:r>
      <w:r>
        <w:rPr>
          <w:sz w:val="22"/>
        </w:rPr>
        <w:t>same</w:t>
      </w:r>
      <w:r>
        <w:rPr>
          <w:spacing w:val="-7"/>
          <w:sz w:val="22"/>
        </w:rPr>
        <w:t> </w:t>
      </w:r>
      <w:r>
        <w:rPr>
          <w:sz w:val="22"/>
        </w:rPr>
        <w:t>herd</w:t>
      </w:r>
      <w:r>
        <w:rPr>
          <w:spacing w:val="-8"/>
          <w:sz w:val="22"/>
        </w:rPr>
        <w:t> </w:t>
      </w:r>
      <w:r>
        <w:rPr>
          <w:sz w:val="22"/>
        </w:rPr>
        <w:t>at</w:t>
      </w:r>
      <w:r>
        <w:rPr>
          <w:spacing w:val="-7"/>
          <w:sz w:val="22"/>
        </w:rPr>
        <w:t> </w:t>
      </w:r>
      <w:r>
        <w:rPr>
          <w:sz w:val="22"/>
        </w:rPr>
        <w:t>CBF, Junagadh; Patel (2024) reported calving interval of 487.38±10.89 days in Jaffarabadi buffaloes. Season of calving significantly (p&lt;0.05) affected calving interval, while parity effect was non-significant on this trait.</w:t>
      </w:r>
      <w:r>
        <w:rPr>
          <w:spacing w:val="-2"/>
          <w:sz w:val="22"/>
        </w:rPr>
        <w:t> </w:t>
      </w:r>
      <w:r>
        <w:rPr>
          <w:sz w:val="22"/>
        </w:rPr>
        <w:t>The calving in- terval was</w:t>
      </w:r>
      <w:r>
        <w:rPr>
          <w:spacing w:val="-1"/>
          <w:sz w:val="22"/>
        </w:rPr>
        <w:t> </w:t>
      </w:r>
      <w:r>
        <w:rPr>
          <w:sz w:val="22"/>
        </w:rPr>
        <w:t>observed</w:t>
      </w:r>
      <w:r>
        <w:rPr>
          <w:spacing w:val="-1"/>
          <w:sz w:val="22"/>
        </w:rPr>
        <w:t> </w:t>
      </w:r>
      <w:r>
        <w:rPr>
          <w:sz w:val="22"/>
        </w:rPr>
        <w:t>to</w:t>
      </w:r>
      <w:r>
        <w:rPr>
          <w:spacing w:val="-1"/>
          <w:sz w:val="22"/>
        </w:rPr>
        <w:t> </w:t>
      </w:r>
      <w:r>
        <w:rPr>
          <w:sz w:val="22"/>
        </w:rPr>
        <w:t>be longer</w:t>
      </w:r>
      <w:r>
        <w:rPr>
          <w:spacing w:val="-1"/>
          <w:sz w:val="22"/>
        </w:rPr>
        <w:t> </w:t>
      </w:r>
      <w:r>
        <w:rPr>
          <w:sz w:val="22"/>
        </w:rPr>
        <w:t>in</w:t>
      </w:r>
      <w:r>
        <w:rPr>
          <w:spacing w:val="-1"/>
          <w:sz w:val="22"/>
        </w:rPr>
        <w:t> </w:t>
      </w:r>
      <w:r>
        <w:rPr>
          <w:sz w:val="22"/>
        </w:rPr>
        <w:t>Jaffarabadi buffaloes</w:t>
      </w:r>
      <w:r>
        <w:rPr>
          <w:spacing w:val="-1"/>
          <w:sz w:val="22"/>
        </w:rPr>
        <w:t> </w:t>
      </w:r>
      <w:r>
        <w:rPr>
          <w:sz w:val="22"/>
        </w:rPr>
        <w:t>that calved</w:t>
      </w:r>
      <w:r>
        <w:rPr>
          <w:spacing w:val="-1"/>
          <w:sz w:val="22"/>
        </w:rPr>
        <w:t> </w:t>
      </w:r>
      <w:r>
        <w:rPr>
          <w:sz w:val="22"/>
        </w:rPr>
        <w:t>during</w:t>
      </w:r>
      <w:r>
        <w:rPr>
          <w:spacing w:val="-1"/>
          <w:sz w:val="22"/>
        </w:rPr>
        <w:t> </w:t>
      </w:r>
      <w:r>
        <w:rPr>
          <w:sz w:val="22"/>
        </w:rPr>
        <w:t>monsoon</w:t>
      </w:r>
      <w:r>
        <w:rPr>
          <w:spacing w:val="-1"/>
          <w:sz w:val="22"/>
        </w:rPr>
        <w:t> </w:t>
      </w:r>
      <w:r>
        <w:rPr>
          <w:sz w:val="22"/>
        </w:rPr>
        <w:t>and</w:t>
      </w:r>
      <w:r>
        <w:rPr>
          <w:spacing w:val="-1"/>
          <w:sz w:val="22"/>
        </w:rPr>
        <w:t> </w:t>
      </w:r>
      <w:r>
        <w:rPr>
          <w:sz w:val="22"/>
        </w:rPr>
        <w:t>shorter</w:t>
      </w:r>
      <w:r>
        <w:rPr>
          <w:spacing w:val="-1"/>
          <w:sz w:val="22"/>
        </w:rPr>
        <w:t> </w:t>
      </w:r>
      <w:r>
        <w:rPr>
          <w:sz w:val="22"/>
        </w:rPr>
        <w:t>that calved</w:t>
      </w:r>
      <w:r>
        <w:rPr>
          <w:spacing w:val="-1"/>
          <w:sz w:val="22"/>
        </w:rPr>
        <w:t> </w:t>
      </w:r>
      <w:r>
        <w:rPr>
          <w:sz w:val="22"/>
        </w:rPr>
        <w:t>during winter (517.30 vs. 495.66 days).</w:t>
      </w:r>
    </w:p>
    <w:p>
      <w:pPr>
        <w:spacing w:before="172"/>
        <w:ind w:left="660" w:right="0" w:firstLine="0"/>
        <w:jc w:val="left"/>
        <w:rPr>
          <w:b/>
          <w:sz w:val="22"/>
        </w:rPr>
      </w:pPr>
      <w:r>
        <w:rPr>
          <w:b/>
          <w:sz w:val="22"/>
        </w:rPr>
        <w:t>Table</w:t>
      </w:r>
      <w:r>
        <w:rPr>
          <w:b/>
          <w:spacing w:val="-6"/>
          <w:sz w:val="22"/>
        </w:rPr>
        <w:t> </w:t>
      </w:r>
      <w:r>
        <w:rPr>
          <w:b/>
          <w:sz w:val="22"/>
        </w:rPr>
        <w:t>5:</w:t>
      </w:r>
      <w:r>
        <w:rPr>
          <w:b/>
          <w:spacing w:val="-3"/>
          <w:sz w:val="22"/>
        </w:rPr>
        <w:t> </w:t>
      </w:r>
      <w:r>
        <w:rPr>
          <w:b/>
          <w:sz w:val="22"/>
        </w:rPr>
        <w:t>Calving</w:t>
      </w:r>
      <w:r>
        <w:rPr>
          <w:b/>
          <w:spacing w:val="-3"/>
          <w:sz w:val="22"/>
        </w:rPr>
        <w:t> </w:t>
      </w:r>
      <w:r>
        <w:rPr>
          <w:b/>
          <w:sz w:val="22"/>
        </w:rPr>
        <w:t>Interval</w:t>
      </w:r>
      <w:r>
        <w:rPr>
          <w:b/>
          <w:spacing w:val="-4"/>
          <w:sz w:val="22"/>
        </w:rPr>
        <w:t> </w:t>
      </w:r>
      <w:r>
        <w:rPr>
          <w:b/>
          <w:sz w:val="22"/>
        </w:rPr>
        <w:t>(days)</w:t>
      </w:r>
      <w:r>
        <w:rPr>
          <w:b/>
          <w:spacing w:val="-3"/>
          <w:sz w:val="22"/>
        </w:rPr>
        <w:t> </w:t>
      </w:r>
      <w:r>
        <w:rPr>
          <w:b/>
          <w:sz w:val="22"/>
        </w:rPr>
        <w:t>of</w:t>
      </w:r>
      <w:r>
        <w:rPr>
          <w:b/>
          <w:spacing w:val="-3"/>
          <w:sz w:val="22"/>
        </w:rPr>
        <w:t> </w:t>
      </w:r>
      <w:r>
        <w:rPr>
          <w:b/>
          <w:sz w:val="22"/>
        </w:rPr>
        <w:t>Jaffarabadi</w:t>
      </w:r>
      <w:r>
        <w:rPr>
          <w:b/>
          <w:spacing w:val="-4"/>
          <w:sz w:val="22"/>
        </w:rPr>
        <w:t> </w:t>
      </w:r>
      <w:r>
        <w:rPr>
          <w:b/>
          <w:sz w:val="22"/>
        </w:rPr>
        <w:t>buffaloes</w:t>
      </w:r>
      <w:r>
        <w:rPr>
          <w:b/>
          <w:spacing w:val="-4"/>
          <w:sz w:val="22"/>
        </w:rPr>
        <w:t> </w:t>
      </w:r>
      <w:r>
        <w:rPr>
          <w:b/>
          <w:sz w:val="22"/>
        </w:rPr>
        <w:t>during</w:t>
      </w:r>
      <w:r>
        <w:rPr>
          <w:b/>
          <w:spacing w:val="-3"/>
          <w:sz w:val="22"/>
        </w:rPr>
        <w:t> </w:t>
      </w:r>
      <w:r>
        <w:rPr>
          <w:b/>
          <w:sz w:val="22"/>
        </w:rPr>
        <w:t>different</w:t>
      </w:r>
      <w:r>
        <w:rPr>
          <w:b/>
          <w:spacing w:val="-3"/>
          <w:sz w:val="22"/>
        </w:rPr>
        <w:t> </w:t>
      </w:r>
      <w:r>
        <w:rPr>
          <w:b/>
          <w:spacing w:val="-2"/>
          <w:sz w:val="22"/>
        </w:rPr>
        <w:t>parities</w:t>
      </w:r>
    </w:p>
    <w:p>
      <w:pPr>
        <w:pStyle w:val="BodyText"/>
        <w:spacing w:before="7"/>
        <w:ind w:left="0"/>
        <w:jc w:val="left"/>
        <w:rPr>
          <w:b/>
          <w:sz w:val="17"/>
        </w:rPr>
      </w:pPr>
    </w:p>
    <w:tbl>
      <w:tblPr>
        <w:tblW w:w="0" w:type="auto"/>
        <w:jc w:val="left"/>
        <w:tblInd w:w="6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01"/>
        <w:gridCol w:w="2992"/>
        <w:gridCol w:w="2778"/>
        <w:gridCol w:w="2309"/>
      </w:tblGrid>
      <w:tr>
        <w:trPr>
          <w:trHeight w:val="288" w:hRule="atLeast"/>
        </w:trPr>
        <w:tc>
          <w:tcPr>
            <w:tcW w:w="2101" w:type="dxa"/>
          </w:tcPr>
          <w:p>
            <w:pPr>
              <w:pStyle w:val="TableParagraph"/>
              <w:spacing w:before="13"/>
              <w:ind w:left="20" w:right="1"/>
              <w:jc w:val="center"/>
              <w:rPr>
                <w:b/>
                <w:sz w:val="22"/>
              </w:rPr>
            </w:pPr>
            <w:r>
              <w:rPr>
                <w:b/>
                <w:spacing w:val="-2"/>
                <w:sz w:val="22"/>
              </w:rPr>
              <w:t>Parity</w:t>
            </w:r>
          </w:p>
        </w:tc>
        <w:tc>
          <w:tcPr>
            <w:tcW w:w="8079" w:type="dxa"/>
            <w:gridSpan w:val="3"/>
          </w:tcPr>
          <w:p>
            <w:pPr>
              <w:pStyle w:val="TableParagraph"/>
              <w:spacing w:before="13"/>
              <w:ind w:left="18"/>
              <w:jc w:val="center"/>
              <w:rPr>
                <w:b/>
                <w:sz w:val="22"/>
              </w:rPr>
            </w:pPr>
            <w:r>
              <w:rPr>
                <w:b/>
                <w:sz w:val="22"/>
              </w:rPr>
              <w:t>Mean</w:t>
            </w:r>
            <w:r>
              <w:rPr>
                <w:b/>
                <w:spacing w:val="-4"/>
                <w:sz w:val="22"/>
              </w:rPr>
              <w:t> </w:t>
            </w:r>
            <w:r>
              <w:rPr>
                <w:b/>
                <w:spacing w:val="-5"/>
                <w:sz w:val="22"/>
              </w:rPr>
              <w:t>(N)</w:t>
            </w:r>
          </w:p>
        </w:tc>
      </w:tr>
      <w:tr>
        <w:trPr>
          <w:trHeight w:val="292" w:hRule="atLeast"/>
        </w:trPr>
        <w:tc>
          <w:tcPr>
            <w:tcW w:w="2101" w:type="dxa"/>
          </w:tcPr>
          <w:p>
            <w:pPr>
              <w:pStyle w:val="TableParagraph"/>
              <w:spacing w:before="17"/>
              <w:ind w:left="20" w:right="1"/>
              <w:jc w:val="center"/>
              <w:rPr>
                <w:sz w:val="22"/>
              </w:rPr>
            </w:pPr>
            <w:r>
              <w:rPr>
                <w:spacing w:val="-10"/>
                <w:sz w:val="22"/>
              </w:rPr>
              <w:t>1</w:t>
            </w:r>
          </w:p>
        </w:tc>
        <w:tc>
          <w:tcPr>
            <w:tcW w:w="2992" w:type="dxa"/>
          </w:tcPr>
          <w:p>
            <w:pPr>
              <w:pStyle w:val="TableParagraph"/>
              <w:spacing w:before="17"/>
              <w:ind w:left="19"/>
              <w:jc w:val="center"/>
              <w:rPr>
                <w:sz w:val="22"/>
              </w:rPr>
            </w:pPr>
            <w:r>
              <w:rPr>
                <w:sz w:val="22"/>
              </w:rPr>
              <w:t>601 </w:t>
            </w:r>
            <w:r>
              <w:rPr>
                <w:spacing w:val="-4"/>
                <w:sz w:val="22"/>
              </w:rPr>
              <w:t>(94)</w:t>
            </w:r>
          </w:p>
        </w:tc>
        <w:tc>
          <w:tcPr>
            <w:tcW w:w="2778" w:type="dxa"/>
          </w:tcPr>
          <w:p>
            <w:pPr>
              <w:pStyle w:val="TableParagraph"/>
              <w:spacing w:before="17"/>
              <w:ind w:left="19" w:right="1"/>
              <w:jc w:val="center"/>
              <w:rPr>
                <w:sz w:val="22"/>
              </w:rPr>
            </w:pPr>
            <w:r>
              <w:rPr>
                <w:sz w:val="22"/>
              </w:rPr>
              <w:t>535 </w:t>
            </w:r>
            <w:r>
              <w:rPr>
                <w:spacing w:val="-2"/>
                <w:sz w:val="22"/>
              </w:rPr>
              <w:t>(103)</w:t>
            </w:r>
          </w:p>
        </w:tc>
        <w:tc>
          <w:tcPr>
            <w:tcW w:w="2309" w:type="dxa"/>
          </w:tcPr>
          <w:p>
            <w:pPr>
              <w:pStyle w:val="TableParagraph"/>
              <w:spacing w:before="17"/>
              <w:ind w:left="18"/>
              <w:jc w:val="center"/>
              <w:rPr>
                <w:sz w:val="22"/>
              </w:rPr>
            </w:pPr>
            <w:r>
              <w:rPr>
                <w:sz w:val="22"/>
              </w:rPr>
              <w:t>513 </w:t>
            </w:r>
            <w:r>
              <w:rPr>
                <w:spacing w:val="-2"/>
                <w:sz w:val="22"/>
              </w:rPr>
              <w:t>(197)</w:t>
            </w:r>
          </w:p>
        </w:tc>
      </w:tr>
      <w:tr>
        <w:trPr>
          <w:trHeight w:val="292" w:hRule="atLeast"/>
        </w:trPr>
        <w:tc>
          <w:tcPr>
            <w:tcW w:w="2101" w:type="dxa"/>
          </w:tcPr>
          <w:p>
            <w:pPr>
              <w:pStyle w:val="TableParagraph"/>
              <w:spacing w:before="17"/>
              <w:ind w:left="20" w:right="1"/>
              <w:jc w:val="center"/>
              <w:rPr>
                <w:sz w:val="22"/>
              </w:rPr>
            </w:pPr>
            <w:r>
              <w:rPr>
                <w:spacing w:val="-10"/>
                <w:sz w:val="22"/>
              </w:rPr>
              <w:t>2</w:t>
            </w:r>
          </w:p>
        </w:tc>
        <w:tc>
          <w:tcPr>
            <w:tcW w:w="2992" w:type="dxa"/>
          </w:tcPr>
          <w:p>
            <w:pPr>
              <w:pStyle w:val="TableParagraph"/>
              <w:spacing w:before="17"/>
              <w:ind w:left="19"/>
              <w:jc w:val="center"/>
              <w:rPr>
                <w:sz w:val="22"/>
              </w:rPr>
            </w:pPr>
            <w:r>
              <w:rPr>
                <w:sz w:val="22"/>
              </w:rPr>
              <w:t>506 </w:t>
            </w:r>
            <w:r>
              <w:rPr>
                <w:spacing w:val="-4"/>
                <w:sz w:val="22"/>
              </w:rPr>
              <w:t>(70)</w:t>
            </w:r>
          </w:p>
        </w:tc>
        <w:tc>
          <w:tcPr>
            <w:tcW w:w="2778" w:type="dxa"/>
          </w:tcPr>
          <w:p>
            <w:pPr>
              <w:pStyle w:val="TableParagraph"/>
              <w:spacing w:before="17"/>
              <w:ind w:left="19" w:right="1"/>
              <w:jc w:val="center"/>
              <w:rPr>
                <w:sz w:val="22"/>
              </w:rPr>
            </w:pPr>
            <w:r>
              <w:rPr>
                <w:sz w:val="22"/>
              </w:rPr>
              <w:t>544 </w:t>
            </w:r>
            <w:r>
              <w:rPr>
                <w:spacing w:val="-2"/>
                <w:sz w:val="22"/>
              </w:rPr>
              <w:t>(102)</w:t>
            </w:r>
          </w:p>
        </w:tc>
        <w:tc>
          <w:tcPr>
            <w:tcW w:w="2309" w:type="dxa"/>
          </w:tcPr>
          <w:p>
            <w:pPr>
              <w:pStyle w:val="TableParagraph"/>
              <w:spacing w:before="17"/>
              <w:ind w:left="18"/>
              <w:jc w:val="center"/>
              <w:rPr>
                <w:sz w:val="22"/>
              </w:rPr>
            </w:pPr>
            <w:r>
              <w:rPr>
                <w:sz w:val="22"/>
              </w:rPr>
              <w:t>514 </w:t>
            </w:r>
            <w:r>
              <w:rPr>
                <w:spacing w:val="-2"/>
                <w:sz w:val="22"/>
              </w:rPr>
              <w:t>(162)</w:t>
            </w:r>
          </w:p>
        </w:tc>
      </w:tr>
      <w:tr>
        <w:trPr>
          <w:trHeight w:val="292" w:hRule="atLeast"/>
        </w:trPr>
        <w:tc>
          <w:tcPr>
            <w:tcW w:w="2101" w:type="dxa"/>
          </w:tcPr>
          <w:p>
            <w:pPr>
              <w:pStyle w:val="TableParagraph"/>
              <w:spacing w:before="17"/>
              <w:ind w:left="20" w:right="1"/>
              <w:jc w:val="center"/>
              <w:rPr>
                <w:sz w:val="22"/>
              </w:rPr>
            </w:pPr>
            <w:r>
              <w:rPr>
                <w:spacing w:val="-10"/>
                <w:sz w:val="22"/>
              </w:rPr>
              <w:t>3</w:t>
            </w:r>
          </w:p>
        </w:tc>
        <w:tc>
          <w:tcPr>
            <w:tcW w:w="2992" w:type="dxa"/>
          </w:tcPr>
          <w:p>
            <w:pPr>
              <w:pStyle w:val="TableParagraph"/>
              <w:spacing w:before="17"/>
              <w:ind w:left="19"/>
              <w:jc w:val="center"/>
              <w:rPr>
                <w:sz w:val="22"/>
              </w:rPr>
            </w:pPr>
            <w:r>
              <w:rPr>
                <w:sz w:val="22"/>
              </w:rPr>
              <w:t>503 </w:t>
            </w:r>
            <w:r>
              <w:rPr>
                <w:spacing w:val="-4"/>
                <w:sz w:val="22"/>
              </w:rPr>
              <w:t>(42)</w:t>
            </w:r>
          </w:p>
        </w:tc>
        <w:tc>
          <w:tcPr>
            <w:tcW w:w="2778" w:type="dxa"/>
          </w:tcPr>
          <w:p>
            <w:pPr>
              <w:pStyle w:val="TableParagraph"/>
              <w:spacing w:before="17"/>
              <w:ind w:left="19" w:right="1"/>
              <w:jc w:val="center"/>
              <w:rPr>
                <w:sz w:val="22"/>
              </w:rPr>
            </w:pPr>
            <w:r>
              <w:rPr>
                <w:sz w:val="22"/>
              </w:rPr>
              <w:t>541 </w:t>
            </w:r>
            <w:r>
              <w:rPr>
                <w:spacing w:val="-2"/>
                <w:sz w:val="22"/>
              </w:rPr>
              <w:t>(104)</w:t>
            </w:r>
          </w:p>
        </w:tc>
        <w:tc>
          <w:tcPr>
            <w:tcW w:w="2309" w:type="dxa"/>
          </w:tcPr>
          <w:p>
            <w:pPr>
              <w:pStyle w:val="TableParagraph"/>
              <w:spacing w:before="17"/>
              <w:ind w:left="18"/>
              <w:jc w:val="center"/>
              <w:rPr>
                <w:sz w:val="22"/>
              </w:rPr>
            </w:pPr>
            <w:r>
              <w:rPr>
                <w:sz w:val="22"/>
              </w:rPr>
              <w:t>496 </w:t>
            </w:r>
            <w:r>
              <w:rPr>
                <w:spacing w:val="-4"/>
                <w:sz w:val="22"/>
              </w:rPr>
              <w:t>(98)</w:t>
            </w:r>
          </w:p>
        </w:tc>
      </w:tr>
      <w:tr>
        <w:trPr>
          <w:trHeight w:val="292" w:hRule="atLeast"/>
        </w:trPr>
        <w:tc>
          <w:tcPr>
            <w:tcW w:w="2101" w:type="dxa"/>
          </w:tcPr>
          <w:p>
            <w:pPr>
              <w:pStyle w:val="TableParagraph"/>
              <w:spacing w:before="17"/>
              <w:ind w:left="20" w:right="1"/>
              <w:jc w:val="center"/>
              <w:rPr>
                <w:sz w:val="22"/>
              </w:rPr>
            </w:pPr>
            <w:r>
              <w:rPr>
                <w:spacing w:val="-10"/>
                <w:sz w:val="22"/>
              </w:rPr>
              <w:t>4</w:t>
            </w:r>
          </w:p>
        </w:tc>
        <w:tc>
          <w:tcPr>
            <w:tcW w:w="2992" w:type="dxa"/>
          </w:tcPr>
          <w:p>
            <w:pPr>
              <w:pStyle w:val="TableParagraph"/>
              <w:spacing w:before="17"/>
              <w:ind w:left="19"/>
              <w:jc w:val="center"/>
              <w:rPr>
                <w:sz w:val="22"/>
              </w:rPr>
            </w:pPr>
            <w:r>
              <w:rPr>
                <w:sz w:val="22"/>
              </w:rPr>
              <w:t>537 </w:t>
            </w:r>
            <w:r>
              <w:rPr>
                <w:spacing w:val="-4"/>
                <w:sz w:val="22"/>
              </w:rPr>
              <w:t>(18)</w:t>
            </w:r>
          </w:p>
        </w:tc>
        <w:tc>
          <w:tcPr>
            <w:tcW w:w="2778" w:type="dxa"/>
          </w:tcPr>
          <w:p>
            <w:pPr>
              <w:pStyle w:val="TableParagraph"/>
              <w:spacing w:before="17"/>
              <w:ind w:left="19" w:right="1"/>
              <w:jc w:val="center"/>
              <w:rPr>
                <w:sz w:val="22"/>
              </w:rPr>
            </w:pPr>
            <w:r>
              <w:rPr>
                <w:sz w:val="22"/>
              </w:rPr>
              <w:t>548 </w:t>
            </w:r>
            <w:r>
              <w:rPr>
                <w:spacing w:val="-2"/>
                <w:sz w:val="22"/>
              </w:rPr>
              <w:t>(111)</w:t>
            </w:r>
          </w:p>
        </w:tc>
        <w:tc>
          <w:tcPr>
            <w:tcW w:w="2309" w:type="dxa"/>
          </w:tcPr>
          <w:p>
            <w:pPr>
              <w:pStyle w:val="TableParagraph"/>
              <w:spacing w:before="17"/>
              <w:ind w:left="18"/>
              <w:jc w:val="center"/>
              <w:rPr>
                <w:sz w:val="22"/>
              </w:rPr>
            </w:pPr>
            <w:r>
              <w:rPr>
                <w:sz w:val="22"/>
              </w:rPr>
              <w:t>509 </w:t>
            </w:r>
            <w:r>
              <w:rPr>
                <w:spacing w:val="-4"/>
                <w:sz w:val="22"/>
              </w:rPr>
              <w:t>(70)</w:t>
            </w:r>
          </w:p>
        </w:tc>
      </w:tr>
      <w:tr>
        <w:trPr>
          <w:trHeight w:val="292" w:hRule="atLeast"/>
        </w:trPr>
        <w:tc>
          <w:tcPr>
            <w:tcW w:w="2101" w:type="dxa"/>
          </w:tcPr>
          <w:p>
            <w:pPr>
              <w:pStyle w:val="TableParagraph"/>
              <w:spacing w:before="17"/>
              <w:ind w:left="20" w:right="1"/>
              <w:jc w:val="center"/>
              <w:rPr>
                <w:sz w:val="22"/>
              </w:rPr>
            </w:pPr>
            <w:r>
              <w:rPr>
                <w:spacing w:val="-10"/>
                <w:sz w:val="22"/>
              </w:rPr>
              <w:t>5</w:t>
            </w:r>
          </w:p>
        </w:tc>
        <w:tc>
          <w:tcPr>
            <w:tcW w:w="2992" w:type="dxa"/>
          </w:tcPr>
          <w:p>
            <w:pPr>
              <w:pStyle w:val="TableParagraph"/>
              <w:spacing w:before="17"/>
              <w:ind w:left="19"/>
              <w:jc w:val="center"/>
              <w:rPr>
                <w:sz w:val="22"/>
              </w:rPr>
            </w:pPr>
            <w:r>
              <w:rPr>
                <w:sz w:val="22"/>
              </w:rPr>
              <w:t>489 </w:t>
            </w:r>
            <w:r>
              <w:rPr>
                <w:spacing w:val="-4"/>
                <w:sz w:val="22"/>
              </w:rPr>
              <w:t>(10)</w:t>
            </w:r>
          </w:p>
        </w:tc>
        <w:tc>
          <w:tcPr>
            <w:tcW w:w="2778" w:type="dxa"/>
          </w:tcPr>
          <w:p>
            <w:pPr>
              <w:pStyle w:val="TableParagraph"/>
              <w:spacing w:before="17"/>
              <w:ind w:left="19" w:right="1"/>
              <w:jc w:val="center"/>
              <w:rPr>
                <w:sz w:val="22"/>
              </w:rPr>
            </w:pPr>
            <w:r>
              <w:rPr>
                <w:sz w:val="22"/>
              </w:rPr>
              <w:t>542 </w:t>
            </w:r>
            <w:r>
              <w:rPr>
                <w:spacing w:val="-4"/>
                <w:sz w:val="22"/>
              </w:rPr>
              <w:t>(84)</w:t>
            </w:r>
          </w:p>
        </w:tc>
        <w:tc>
          <w:tcPr>
            <w:tcW w:w="2309" w:type="dxa"/>
          </w:tcPr>
          <w:p>
            <w:pPr>
              <w:pStyle w:val="TableParagraph"/>
              <w:spacing w:before="17"/>
              <w:ind w:left="18"/>
              <w:jc w:val="center"/>
              <w:rPr>
                <w:sz w:val="22"/>
              </w:rPr>
            </w:pPr>
            <w:r>
              <w:rPr>
                <w:sz w:val="22"/>
              </w:rPr>
              <w:t>498 </w:t>
            </w:r>
            <w:r>
              <w:rPr>
                <w:spacing w:val="-4"/>
                <w:sz w:val="22"/>
              </w:rPr>
              <w:t>(30)</w:t>
            </w:r>
          </w:p>
        </w:tc>
      </w:tr>
      <w:tr>
        <w:trPr>
          <w:trHeight w:val="292" w:hRule="atLeast"/>
        </w:trPr>
        <w:tc>
          <w:tcPr>
            <w:tcW w:w="2101" w:type="dxa"/>
          </w:tcPr>
          <w:p>
            <w:pPr>
              <w:pStyle w:val="TableParagraph"/>
              <w:spacing w:before="17"/>
              <w:ind w:left="20" w:right="1"/>
              <w:jc w:val="center"/>
              <w:rPr>
                <w:sz w:val="22"/>
              </w:rPr>
            </w:pPr>
            <w:r>
              <w:rPr>
                <w:spacing w:val="-10"/>
                <w:sz w:val="22"/>
              </w:rPr>
              <w:t>6</w:t>
            </w:r>
          </w:p>
        </w:tc>
        <w:tc>
          <w:tcPr>
            <w:tcW w:w="2992" w:type="dxa"/>
          </w:tcPr>
          <w:p>
            <w:pPr>
              <w:pStyle w:val="TableParagraph"/>
              <w:spacing w:before="17"/>
              <w:ind w:left="19"/>
              <w:jc w:val="center"/>
              <w:rPr>
                <w:sz w:val="22"/>
              </w:rPr>
            </w:pPr>
            <w:r>
              <w:rPr>
                <w:spacing w:val="-10"/>
                <w:sz w:val="22"/>
              </w:rPr>
              <w:t>-</w:t>
            </w:r>
          </w:p>
        </w:tc>
        <w:tc>
          <w:tcPr>
            <w:tcW w:w="2778" w:type="dxa"/>
          </w:tcPr>
          <w:p>
            <w:pPr>
              <w:pStyle w:val="TableParagraph"/>
              <w:spacing w:before="17"/>
              <w:ind w:left="19" w:right="1"/>
              <w:jc w:val="center"/>
              <w:rPr>
                <w:sz w:val="22"/>
              </w:rPr>
            </w:pPr>
            <w:r>
              <w:rPr>
                <w:sz w:val="22"/>
              </w:rPr>
              <w:t>532 </w:t>
            </w:r>
            <w:r>
              <w:rPr>
                <w:spacing w:val="-4"/>
                <w:sz w:val="22"/>
              </w:rPr>
              <w:t>(75)</w:t>
            </w:r>
          </w:p>
        </w:tc>
        <w:tc>
          <w:tcPr>
            <w:tcW w:w="2309" w:type="dxa"/>
          </w:tcPr>
          <w:p>
            <w:pPr>
              <w:pStyle w:val="TableParagraph"/>
              <w:spacing w:before="17"/>
              <w:ind w:left="18"/>
              <w:jc w:val="center"/>
              <w:rPr>
                <w:sz w:val="22"/>
              </w:rPr>
            </w:pPr>
            <w:r>
              <w:rPr>
                <w:spacing w:val="-10"/>
                <w:sz w:val="22"/>
              </w:rPr>
              <w:t>-</w:t>
            </w:r>
          </w:p>
        </w:tc>
      </w:tr>
      <w:tr>
        <w:trPr>
          <w:trHeight w:val="292" w:hRule="atLeast"/>
        </w:trPr>
        <w:tc>
          <w:tcPr>
            <w:tcW w:w="2101" w:type="dxa"/>
          </w:tcPr>
          <w:p>
            <w:pPr>
              <w:pStyle w:val="TableParagraph"/>
              <w:spacing w:before="17"/>
              <w:ind w:left="20" w:right="1"/>
              <w:jc w:val="center"/>
              <w:rPr>
                <w:sz w:val="22"/>
              </w:rPr>
            </w:pPr>
            <w:r>
              <w:rPr>
                <w:spacing w:val="-10"/>
                <w:sz w:val="22"/>
              </w:rPr>
              <w:t>7</w:t>
            </w:r>
          </w:p>
        </w:tc>
        <w:tc>
          <w:tcPr>
            <w:tcW w:w="2992" w:type="dxa"/>
          </w:tcPr>
          <w:p>
            <w:pPr>
              <w:pStyle w:val="TableParagraph"/>
              <w:spacing w:before="17"/>
              <w:ind w:left="19"/>
              <w:jc w:val="center"/>
              <w:rPr>
                <w:sz w:val="22"/>
              </w:rPr>
            </w:pPr>
            <w:r>
              <w:rPr>
                <w:spacing w:val="-10"/>
                <w:sz w:val="22"/>
              </w:rPr>
              <w:t>-</w:t>
            </w:r>
          </w:p>
        </w:tc>
        <w:tc>
          <w:tcPr>
            <w:tcW w:w="2778" w:type="dxa"/>
          </w:tcPr>
          <w:p>
            <w:pPr>
              <w:pStyle w:val="TableParagraph"/>
              <w:spacing w:before="17"/>
              <w:ind w:left="19" w:right="1"/>
              <w:jc w:val="center"/>
              <w:rPr>
                <w:sz w:val="22"/>
              </w:rPr>
            </w:pPr>
            <w:r>
              <w:rPr>
                <w:sz w:val="22"/>
              </w:rPr>
              <w:t>558 </w:t>
            </w:r>
            <w:r>
              <w:rPr>
                <w:spacing w:val="-4"/>
                <w:sz w:val="22"/>
              </w:rPr>
              <w:t>(60)</w:t>
            </w:r>
          </w:p>
        </w:tc>
        <w:tc>
          <w:tcPr>
            <w:tcW w:w="2309" w:type="dxa"/>
          </w:tcPr>
          <w:p>
            <w:pPr>
              <w:pStyle w:val="TableParagraph"/>
              <w:spacing w:before="17"/>
              <w:ind w:left="18"/>
              <w:jc w:val="center"/>
              <w:rPr>
                <w:sz w:val="22"/>
              </w:rPr>
            </w:pPr>
            <w:r>
              <w:rPr>
                <w:spacing w:val="-10"/>
                <w:sz w:val="22"/>
              </w:rPr>
              <w:t>-</w:t>
            </w:r>
          </w:p>
        </w:tc>
      </w:tr>
      <w:tr>
        <w:trPr>
          <w:trHeight w:val="292" w:hRule="atLeast"/>
        </w:trPr>
        <w:tc>
          <w:tcPr>
            <w:tcW w:w="2101" w:type="dxa"/>
          </w:tcPr>
          <w:p>
            <w:pPr>
              <w:pStyle w:val="TableParagraph"/>
              <w:spacing w:before="17"/>
              <w:ind w:left="20" w:right="1"/>
              <w:jc w:val="center"/>
              <w:rPr>
                <w:sz w:val="22"/>
              </w:rPr>
            </w:pPr>
            <w:r>
              <w:rPr>
                <w:spacing w:val="-10"/>
                <w:sz w:val="22"/>
              </w:rPr>
              <w:t>8</w:t>
            </w:r>
          </w:p>
        </w:tc>
        <w:tc>
          <w:tcPr>
            <w:tcW w:w="2992" w:type="dxa"/>
          </w:tcPr>
          <w:p>
            <w:pPr>
              <w:pStyle w:val="TableParagraph"/>
              <w:spacing w:before="17"/>
              <w:ind w:left="19"/>
              <w:jc w:val="center"/>
              <w:rPr>
                <w:sz w:val="22"/>
              </w:rPr>
            </w:pPr>
            <w:r>
              <w:rPr>
                <w:spacing w:val="-10"/>
                <w:sz w:val="22"/>
              </w:rPr>
              <w:t>-</w:t>
            </w:r>
          </w:p>
        </w:tc>
        <w:tc>
          <w:tcPr>
            <w:tcW w:w="2778" w:type="dxa"/>
          </w:tcPr>
          <w:p>
            <w:pPr>
              <w:pStyle w:val="TableParagraph"/>
              <w:spacing w:before="17"/>
              <w:ind w:left="19" w:right="1"/>
              <w:jc w:val="center"/>
              <w:rPr>
                <w:sz w:val="22"/>
              </w:rPr>
            </w:pPr>
            <w:r>
              <w:rPr>
                <w:sz w:val="22"/>
              </w:rPr>
              <w:t>537 </w:t>
            </w:r>
            <w:r>
              <w:rPr>
                <w:spacing w:val="-4"/>
                <w:sz w:val="22"/>
              </w:rPr>
              <w:t>(57)</w:t>
            </w:r>
          </w:p>
        </w:tc>
        <w:tc>
          <w:tcPr>
            <w:tcW w:w="2309" w:type="dxa"/>
          </w:tcPr>
          <w:p>
            <w:pPr>
              <w:pStyle w:val="TableParagraph"/>
              <w:spacing w:before="17"/>
              <w:ind w:left="18"/>
              <w:jc w:val="center"/>
              <w:rPr>
                <w:sz w:val="22"/>
              </w:rPr>
            </w:pPr>
            <w:r>
              <w:rPr>
                <w:spacing w:val="-10"/>
                <w:sz w:val="22"/>
              </w:rPr>
              <w:t>-</w:t>
            </w:r>
          </w:p>
        </w:tc>
      </w:tr>
      <w:tr>
        <w:trPr>
          <w:trHeight w:val="292" w:hRule="atLeast"/>
        </w:trPr>
        <w:tc>
          <w:tcPr>
            <w:tcW w:w="2101" w:type="dxa"/>
          </w:tcPr>
          <w:p>
            <w:pPr>
              <w:pStyle w:val="TableParagraph"/>
              <w:spacing w:before="17"/>
              <w:ind w:left="20" w:right="1"/>
              <w:jc w:val="center"/>
              <w:rPr>
                <w:sz w:val="22"/>
              </w:rPr>
            </w:pPr>
            <w:r>
              <w:rPr>
                <w:spacing w:val="-10"/>
                <w:sz w:val="22"/>
              </w:rPr>
              <w:t>9</w:t>
            </w:r>
          </w:p>
        </w:tc>
        <w:tc>
          <w:tcPr>
            <w:tcW w:w="2992" w:type="dxa"/>
          </w:tcPr>
          <w:p>
            <w:pPr>
              <w:pStyle w:val="TableParagraph"/>
              <w:spacing w:before="17"/>
              <w:ind w:left="19"/>
              <w:jc w:val="center"/>
              <w:rPr>
                <w:sz w:val="22"/>
              </w:rPr>
            </w:pPr>
            <w:r>
              <w:rPr>
                <w:spacing w:val="-10"/>
                <w:sz w:val="22"/>
              </w:rPr>
              <w:t>-</w:t>
            </w:r>
          </w:p>
        </w:tc>
        <w:tc>
          <w:tcPr>
            <w:tcW w:w="2778" w:type="dxa"/>
          </w:tcPr>
          <w:p>
            <w:pPr>
              <w:pStyle w:val="TableParagraph"/>
              <w:spacing w:before="17"/>
              <w:ind w:left="19" w:right="1"/>
              <w:jc w:val="center"/>
              <w:rPr>
                <w:sz w:val="22"/>
              </w:rPr>
            </w:pPr>
            <w:r>
              <w:rPr>
                <w:sz w:val="22"/>
              </w:rPr>
              <w:t>538 </w:t>
            </w:r>
            <w:r>
              <w:rPr>
                <w:spacing w:val="-4"/>
                <w:sz w:val="22"/>
              </w:rPr>
              <w:t>(41)</w:t>
            </w:r>
          </w:p>
        </w:tc>
        <w:tc>
          <w:tcPr>
            <w:tcW w:w="2309" w:type="dxa"/>
          </w:tcPr>
          <w:p>
            <w:pPr>
              <w:pStyle w:val="TableParagraph"/>
              <w:spacing w:before="17"/>
              <w:ind w:left="18"/>
              <w:jc w:val="center"/>
              <w:rPr>
                <w:sz w:val="22"/>
              </w:rPr>
            </w:pPr>
            <w:r>
              <w:rPr>
                <w:spacing w:val="-10"/>
                <w:sz w:val="22"/>
              </w:rPr>
              <w:t>-</w:t>
            </w:r>
          </w:p>
        </w:tc>
      </w:tr>
      <w:tr>
        <w:trPr>
          <w:trHeight w:val="292" w:hRule="atLeast"/>
        </w:trPr>
        <w:tc>
          <w:tcPr>
            <w:tcW w:w="2101" w:type="dxa"/>
          </w:tcPr>
          <w:p>
            <w:pPr>
              <w:pStyle w:val="TableParagraph"/>
              <w:spacing w:before="17"/>
              <w:ind w:left="20" w:right="1"/>
              <w:jc w:val="center"/>
              <w:rPr>
                <w:sz w:val="22"/>
              </w:rPr>
            </w:pPr>
            <w:r>
              <w:rPr>
                <w:spacing w:val="-5"/>
                <w:sz w:val="22"/>
              </w:rPr>
              <w:t>10</w:t>
            </w:r>
          </w:p>
        </w:tc>
        <w:tc>
          <w:tcPr>
            <w:tcW w:w="2992" w:type="dxa"/>
          </w:tcPr>
          <w:p>
            <w:pPr>
              <w:pStyle w:val="TableParagraph"/>
              <w:spacing w:before="17"/>
              <w:ind w:left="19"/>
              <w:jc w:val="center"/>
              <w:rPr>
                <w:sz w:val="22"/>
              </w:rPr>
            </w:pPr>
            <w:r>
              <w:rPr>
                <w:spacing w:val="-10"/>
                <w:sz w:val="22"/>
              </w:rPr>
              <w:t>-</w:t>
            </w:r>
          </w:p>
        </w:tc>
        <w:tc>
          <w:tcPr>
            <w:tcW w:w="2778" w:type="dxa"/>
          </w:tcPr>
          <w:p>
            <w:pPr>
              <w:pStyle w:val="TableParagraph"/>
              <w:spacing w:before="17"/>
              <w:ind w:left="19" w:right="1"/>
              <w:jc w:val="center"/>
              <w:rPr>
                <w:sz w:val="22"/>
              </w:rPr>
            </w:pPr>
            <w:r>
              <w:rPr>
                <w:spacing w:val="-10"/>
                <w:sz w:val="22"/>
              </w:rPr>
              <w:t>-</w:t>
            </w:r>
          </w:p>
        </w:tc>
        <w:tc>
          <w:tcPr>
            <w:tcW w:w="2309" w:type="dxa"/>
          </w:tcPr>
          <w:p>
            <w:pPr>
              <w:pStyle w:val="TableParagraph"/>
              <w:spacing w:before="17"/>
              <w:ind w:left="18"/>
              <w:jc w:val="center"/>
              <w:rPr>
                <w:sz w:val="22"/>
              </w:rPr>
            </w:pPr>
            <w:r>
              <w:rPr>
                <w:spacing w:val="-10"/>
                <w:sz w:val="22"/>
              </w:rPr>
              <w:t>-</w:t>
            </w:r>
          </w:p>
        </w:tc>
      </w:tr>
      <w:tr>
        <w:trPr>
          <w:trHeight w:val="292" w:hRule="atLeast"/>
        </w:trPr>
        <w:tc>
          <w:tcPr>
            <w:tcW w:w="2101" w:type="dxa"/>
          </w:tcPr>
          <w:p>
            <w:pPr>
              <w:pStyle w:val="TableParagraph"/>
              <w:spacing w:before="17"/>
              <w:ind w:left="20"/>
              <w:jc w:val="center"/>
              <w:rPr>
                <w:sz w:val="22"/>
              </w:rPr>
            </w:pPr>
            <w:r>
              <w:rPr>
                <w:spacing w:val="-2"/>
                <w:sz w:val="22"/>
              </w:rPr>
              <w:t>Overall</w:t>
            </w:r>
          </w:p>
        </w:tc>
        <w:tc>
          <w:tcPr>
            <w:tcW w:w="2992" w:type="dxa"/>
          </w:tcPr>
          <w:p>
            <w:pPr>
              <w:pStyle w:val="TableParagraph"/>
              <w:spacing w:before="17"/>
              <w:ind w:left="19"/>
              <w:jc w:val="center"/>
              <w:rPr>
                <w:sz w:val="22"/>
              </w:rPr>
            </w:pPr>
            <w:r>
              <w:rPr>
                <w:sz w:val="22"/>
              </w:rPr>
              <w:t>527 </w:t>
            </w:r>
            <w:r>
              <w:rPr>
                <w:spacing w:val="-2"/>
                <w:sz w:val="22"/>
              </w:rPr>
              <w:t>(234)</w:t>
            </w:r>
          </w:p>
        </w:tc>
        <w:tc>
          <w:tcPr>
            <w:tcW w:w="2778" w:type="dxa"/>
          </w:tcPr>
          <w:p>
            <w:pPr>
              <w:pStyle w:val="TableParagraph"/>
              <w:spacing w:before="17"/>
              <w:ind w:left="19" w:right="1"/>
              <w:jc w:val="center"/>
              <w:rPr>
                <w:sz w:val="22"/>
              </w:rPr>
            </w:pPr>
            <w:r>
              <w:rPr>
                <w:sz w:val="22"/>
              </w:rPr>
              <w:t>542 </w:t>
            </w:r>
            <w:r>
              <w:rPr>
                <w:spacing w:val="-2"/>
                <w:sz w:val="22"/>
              </w:rPr>
              <w:t>(737)</w:t>
            </w:r>
          </w:p>
        </w:tc>
        <w:tc>
          <w:tcPr>
            <w:tcW w:w="2309" w:type="dxa"/>
          </w:tcPr>
          <w:p>
            <w:pPr>
              <w:pStyle w:val="TableParagraph"/>
              <w:spacing w:before="17"/>
              <w:ind w:left="18"/>
              <w:jc w:val="center"/>
              <w:rPr>
                <w:sz w:val="22"/>
              </w:rPr>
            </w:pPr>
            <w:r>
              <w:rPr>
                <w:sz w:val="22"/>
              </w:rPr>
              <w:t>487 </w:t>
            </w:r>
            <w:r>
              <w:rPr>
                <w:spacing w:val="-2"/>
                <w:sz w:val="22"/>
              </w:rPr>
              <w:t>(557)</w:t>
            </w:r>
          </w:p>
        </w:tc>
      </w:tr>
      <w:tr>
        <w:trPr>
          <w:trHeight w:val="292" w:hRule="atLeast"/>
        </w:trPr>
        <w:tc>
          <w:tcPr>
            <w:tcW w:w="2101" w:type="dxa"/>
          </w:tcPr>
          <w:p>
            <w:pPr>
              <w:pStyle w:val="TableParagraph"/>
              <w:spacing w:before="17"/>
              <w:ind w:left="20"/>
              <w:jc w:val="center"/>
              <w:rPr>
                <w:sz w:val="22"/>
              </w:rPr>
            </w:pPr>
            <w:r>
              <w:rPr>
                <w:spacing w:val="-2"/>
                <w:sz w:val="22"/>
              </w:rPr>
              <w:t>Reference</w:t>
            </w:r>
          </w:p>
        </w:tc>
        <w:tc>
          <w:tcPr>
            <w:tcW w:w="2992" w:type="dxa"/>
          </w:tcPr>
          <w:p>
            <w:pPr>
              <w:pStyle w:val="TableParagraph"/>
              <w:spacing w:before="17"/>
              <w:ind w:left="19"/>
              <w:jc w:val="center"/>
              <w:rPr>
                <w:sz w:val="22"/>
              </w:rPr>
            </w:pPr>
            <w:r>
              <w:rPr>
                <w:sz w:val="22"/>
              </w:rPr>
              <w:t>Savaliya &amp;</w:t>
            </w:r>
            <w:r>
              <w:rPr>
                <w:spacing w:val="-13"/>
                <w:sz w:val="22"/>
              </w:rPr>
              <w:t> </w:t>
            </w:r>
            <w:r>
              <w:rPr>
                <w:sz w:val="22"/>
              </w:rPr>
              <w:t>Ahlawat </w:t>
            </w:r>
            <w:r>
              <w:rPr>
                <w:spacing w:val="-2"/>
                <w:sz w:val="22"/>
              </w:rPr>
              <w:t>(2016)</w:t>
            </w:r>
          </w:p>
        </w:tc>
        <w:tc>
          <w:tcPr>
            <w:tcW w:w="2778" w:type="dxa"/>
          </w:tcPr>
          <w:p>
            <w:pPr>
              <w:pStyle w:val="TableParagraph"/>
              <w:spacing w:before="17"/>
              <w:ind w:left="19"/>
              <w:jc w:val="center"/>
              <w:rPr>
                <w:sz w:val="22"/>
              </w:rPr>
            </w:pPr>
            <w:r>
              <w:rPr>
                <w:sz w:val="22"/>
              </w:rPr>
              <w:t>Gadariya et al. </w:t>
            </w:r>
            <w:r>
              <w:rPr>
                <w:spacing w:val="-2"/>
                <w:sz w:val="22"/>
              </w:rPr>
              <w:t>(2017)</w:t>
            </w:r>
          </w:p>
        </w:tc>
        <w:tc>
          <w:tcPr>
            <w:tcW w:w="2309" w:type="dxa"/>
          </w:tcPr>
          <w:p>
            <w:pPr>
              <w:pStyle w:val="TableParagraph"/>
              <w:spacing w:before="17"/>
              <w:ind w:left="18"/>
              <w:jc w:val="center"/>
              <w:rPr>
                <w:sz w:val="22"/>
              </w:rPr>
            </w:pPr>
            <w:r>
              <w:rPr>
                <w:sz w:val="22"/>
              </w:rPr>
              <w:t>Patel </w:t>
            </w:r>
            <w:r>
              <w:rPr>
                <w:spacing w:val="-2"/>
                <w:sz w:val="22"/>
              </w:rPr>
              <w:t>(2024)</w:t>
            </w:r>
          </w:p>
        </w:tc>
      </w:tr>
    </w:tbl>
    <w:p>
      <w:pPr>
        <w:spacing w:line="271" w:lineRule="auto" w:before="178"/>
        <w:ind w:left="660" w:right="658" w:firstLine="720"/>
        <w:jc w:val="both"/>
        <w:rPr>
          <w:sz w:val="22"/>
        </w:rPr>
      </w:pPr>
      <w:r>
        <w:rPr>
          <w:sz w:val="22"/>
        </w:rPr>
        <w:t>Thus Jaffarabadi buffalo performs quite well as far as milk production potential is concerned and prove themselves</w:t>
      </w:r>
      <w:r>
        <w:rPr>
          <w:spacing w:val="-7"/>
          <w:sz w:val="22"/>
        </w:rPr>
        <w:t> </w:t>
      </w:r>
      <w:r>
        <w:rPr>
          <w:sz w:val="22"/>
        </w:rPr>
        <w:t>to</w:t>
      </w:r>
      <w:r>
        <w:rPr>
          <w:spacing w:val="-7"/>
          <w:sz w:val="22"/>
        </w:rPr>
        <w:t> </w:t>
      </w:r>
      <w:r>
        <w:rPr>
          <w:sz w:val="22"/>
        </w:rPr>
        <w:t>be</w:t>
      </w:r>
      <w:r>
        <w:rPr>
          <w:spacing w:val="-7"/>
          <w:sz w:val="22"/>
        </w:rPr>
        <w:t> </w:t>
      </w:r>
      <w:r>
        <w:rPr>
          <w:sz w:val="22"/>
        </w:rPr>
        <w:t>superior</w:t>
      </w:r>
      <w:r>
        <w:rPr>
          <w:spacing w:val="-7"/>
          <w:sz w:val="22"/>
        </w:rPr>
        <w:t> </w:t>
      </w:r>
      <w:r>
        <w:rPr>
          <w:sz w:val="22"/>
        </w:rPr>
        <w:t>type</w:t>
      </w:r>
      <w:r>
        <w:rPr>
          <w:spacing w:val="-7"/>
          <w:sz w:val="22"/>
        </w:rPr>
        <w:t> </w:t>
      </w:r>
      <w:r>
        <w:rPr>
          <w:sz w:val="22"/>
        </w:rPr>
        <w:t>buffaloes,</w:t>
      </w:r>
      <w:r>
        <w:rPr>
          <w:spacing w:val="-7"/>
          <w:sz w:val="22"/>
        </w:rPr>
        <w:t> </w:t>
      </w:r>
      <w:r>
        <w:rPr>
          <w:sz w:val="22"/>
        </w:rPr>
        <w:t>however</w:t>
      </w:r>
      <w:r>
        <w:rPr>
          <w:spacing w:val="-7"/>
          <w:sz w:val="22"/>
        </w:rPr>
        <w:t> </w:t>
      </w:r>
      <w:r>
        <w:rPr>
          <w:sz w:val="22"/>
        </w:rPr>
        <w:t>longer</w:t>
      </w:r>
      <w:r>
        <w:rPr>
          <w:spacing w:val="-7"/>
          <w:sz w:val="22"/>
        </w:rPr>
        <w:t> </w:t>
      </w:r>
      <w:r>
        <w:rPr>
          <w:sz w:val="22"/>
        </w:rPr>
        <w:t>calving</w:t>
      </w:r>
      <w:r>
        <w:rPr>
          <w:spacing w:val="-7"/>
          <w:sz w:val="22"/>
        </w:rPr>
        <w:t> </w:t>
      </w:r>
      <w:r>
        <w:rPr>
          <w:sz w:val="22"/>
        </w:rPr>
        <w:t>interval</w:t>
      </w:r>
      <w:r>
        <w:rPr>
          <w:spacing w:val="-7"/>
          <w:sz w:val="22"/>
        </w:rPr>
        <w:t> </w:t>
      </w:r>
      <w:r>
        <w:rPr>
          <w:sz w:val="22"/>
        </w:rPr>
        <w:t>needs</w:t>
      </w:r>
      <w:r>
        <w:rPr>
          <w:spacing w:val="-7"/>
          <w:sz w:val="22"/>
        </w:rPr>
        <w:t> </w:t>
      </w:r>
      <w:r>
        <w:rPr>
          <w:sz w:val="22"/>
        </w:rPr>
        <w:t>to</w:t>
      </w:r>
      <w:r>
        <w:rPr>
          <w:spacing w:val="-7"/>
          <w:sz w:val="22"/>
        </w:rPr>
        <w:t> </w:t>
      </w:r>
      <w:r>
        <w:rPr>
          <w:sz w:val="22"/>
        </w:rPr>
        <w:t>be</w:t>
      </w:r>
      <w:r>
        <w:rPr>
          <w:spacing w:val="-7"/>
          <w:sz w:val="22"/>
        </w:rPr>
        <w:t> </w:t>
      </w:r>
      <w:r>
        <w:rPr>
          <w:sz w:val="22"/>
        </w:rPr>
        <w:t>reduced</w:t>
      </w:r>
      <w:r>
        <w:rPr>
          <w:spacing w:val="-7"/>
          <w:sz w:val="22"/>
        </w:rPr>
        <w:t> </w:t>
      </w:r>
      <w:r>
        <w:rPr>
          <w:sz w:val="22"/>
        </w:rPr>
        <w:t>with</w:t>
      </w:r>
      <w:r>
        <w:rPr>
          <w:spacing w:val="-7"/>
          <w:sz w:val="22"/>
        </w:rPr>
        <w:t> </w:t>
      </w:r>
      <w:r>
        <w:rPr>
          <w:sz w:val="22"/>
        </w:rPr>
        <w:t>appropriate</w:t>
      </w:r>
      <w:r>
        <w:rPr>
          <w:spacing w:val="-7"/>
          <w:sz w:val="22"/>
        </w:rPr>
        <w:t> </w:t>
      </w:r>
      <w:r>
        <w:rPr>
          <w:sz w:val="22"/>
        </w:rPr>
        <w:t>man- agemental practices.</w:t>
      </w:r>
    </w:p>
    <w:p>
      <w:pPr>
        <w:pStyle w:val="ListParagraph"/>
        <w:numPr>
          <w:ilvl w:val="0"/>
          <w:numId w:val="19"/>
        </w:numPr>
        <w:tabs>
          <w:tab w:pos="880" w:val="left" w:leader="none"/>
        </w:tabs>
        <w:spacing w:line="240" w:lineRule="auto" w:before="170" w:after="0"/>
        <w:ind w:left="880" w:right="0" w:hanging="220"/>
        <w:jc w:val="left"/>
        <w:rPr>
          <w:b/>
          <w:sz w:val="22"/>
        </w:rPr>
      </w:pPr>
      <w:r>
        <w:rPr>
          <w:b/>
          <w:sz w:val="22"/>
        </w:rPr>
        <w:t>BREED</w:t>
      </w:r>
      <w:r>
        <w:rPr>
          <w:b/>
          <w:spacing w:val="-5"/>
          <w:sz w:val="22"/>
        </w:rPr>
        <w:t> </w:t>
      </w:r>
      <w:r>
        <w:rPr>
          <w:b/>
          <w:sz w:val="22"/>
        </w:rPr>
        <w:t>IMPROVEMENT</w:t>
      </w:r>
      <w:r>
        <w:rPr>
          <w:b/>
          <w:spacing w:val="-10"/>
          <w:sz w:val="22"/>
        </w:rPr>
        <w:t> </w:t>
      </w:r>
      <w:r>
        <w:rPr>
          <w:b/>
          <w:sz w:val="22"/>
        </w:rPr>
        <w:t>THROUGH</w:t>
      </w:r>
      <w:r>
        <w:rPr>
          <w:b/>
          <w:spacing w:val="-3"/>
          <w:sz w:val="22"/>
        </w:rPr>
        <w:t> </w:t>
      </w:r>
      <w:r>
        <w:rPr>
          <w:b/>
          <w:sz w:val="22"/>
        </w:rPr>
        <w:t>FIELD</w:t>
      </w:r>
      <w:r>
        <w:rPr>
          <w:b/>
          <w:spacing w:val="-3"/>
          <w:sz w:val="22"/>
        </w:rPr>
        <w:t> </w:t>
      </w:r>
      <w:r>
        <w:rPr>
          <w:b/>
          <w:sz w:val="22"/>
        </w:rPr>
        <w:t>PROGENY</w:t>
      </w:r>
      <w:r>
        <w:rPr>
          <w:b/>
          <w:spacing w:val="-14"/>
          <w:sz w:val="22"/>
        </w:rPr>
        <w:t> </w:t>
      </w:r>
      <w:r>
        <w:rPr>
          <w:b/>
          <w:sz w:val="22"/>
        </w:rPr>
        <w:t>TESTING</w:t>
      </w:r>
      <w:r>
        <w:rPr>
          <w:b/>
          <w:spacing w:val="-2"/>
          <w:sz w:val="22"/>
        </w:rPr>
        <w:t> PROGRAMME</w:t>
      </w:r>
    </w:p>
    <w:p>
      <w:pPr>
        <w:spacing w:line="271" w:lineRule="auto" w:before="203"/>
        <w:ind w:left="660" w:right="657" w:firstLine="720"/>
        <w:jc w:val="both"/>
        <w:rPr>
          <w:sz w:val="22"/>
        </w:rPr>
      </w:pPr>
      <w:r>
        <w:rPr>
          <w:sz w:val="22"/>
        </w:rPr>
        <w:t>A</w:t>
      </w:r>
      <w:r>
        <w:rPr>
          <w:spacing w:val="-2"/>
          <w:sz w:val="22"/>
        </w:rPr>
        <w:t> </w:t>
      </w:r>
      <w:r>
        <w:rPr>
          <w:sz w:val="22"/>
        </w:rPr>
        <w:t>field progeny testing programme has been initiated in the year 2003-04 by ICAR-CIRB, Hisar at Cattle Breeding</w:t>
      </w:r>
      <w:r>
        <w:rPr>
          <w:spacing w:val="-2"/>
          <w:sz w:val="22"/>
        </w:rPr>
        <w:t> </w:t>
      </w:r>
      <w:r>
        <w:rPr>
          <w:sz w:val="22"/>
        </w:rPr>
        <w:t>Farm</w:t>
      </w:r>
      <w:r>
        <w:rPr>
          <w:spacing w:val="-2"/>
          <w:sz w:val="22"/>
        </w:rPr>
        <w:t> </w:t>
      </w:r>
      <w:r>
        <w:rPr>
          <w:sz w:val="22"/>
        </w:rPr>
        <w:t>(CBF),</w:t>
      </w:r>
      <w:r>
        <w:rPr>
          <w:spacing w:val="-2"/>
          <w:sz w:val="22"/>
        </w:rPr>
        <w:t> </w:t>
      </w:r>
      <w:r>
        <w:rPr>
          <w:sz w:val="22"/>
        </w:rPr>
        <w:t>Junagadh</w:t>
      </w:r>
      <w:r>
        <w:rPr>
          <w:spacing w:val="-2"/>
          <w:sz w:val="22"/>
        </w:rPr>
        <w:t> </w:t>
      </w:r>
      <w:r>
        <w:rPr>
          <w:sz w:val="22"/>
        </w:rPr>
        <w:t>in</w:t>
      </w:r>
      <w:r>
        <w:rPr>
          <w:spacing w:val="-2"/>
          <w:sz w:val="22"/>
        </w:rPr>
        <w:t> </w:t>
      </w:r>
      <w:r>
        <w:rPr>
          <w:sz w:val="22"/>
        </w:rPr>
        <w:t>collaboration</w:t>
      </w:r>
      <w:r>
        <w:rPr>
          <w:spacing w:val="-2"/>
          <w:sz w:val="22"/>
        </w:rPr>
        <w:t> </w:t>
      </w:r>
      <w:r>
        <w:rPr>
          <w:sz w:val="22"/>
        </w:rPr>
        <w:t>with</w:t>
      </w:r>
      <w:r>
        <w:rPr>
          <w:spacing w:val="-2"/>
          <w:sz w:val="22"/>
        </w:rPr>
        <w:t> </w:t>
      </w:r>
      <w:r>
        <w:rPr>
          <w:sz w:val="22"/>
        </w:rPr>
        <w:t>State</w:t>
      </w:r>
      <w:r>
        <w:rPr>
          <w:spacing w:val="-13"/>
          <w:sz w:val="22"/>
        </w:rPr>
        <w:t> </w:t>
      </w:r>
      <w:r>
        <w:rPr>
          <w:sz w:val="22"/>
        </w:rPr>
        <w:t>Agricultural</w:t>
      </w:r>
      <w:r>
        <w:rPr>
          <w:spacing w:val="-2"/>
          <w:sz w:val="22"/>
        </w:rPr>
        <w:t> </w:t>
      </w:r>
      <w:r>
        <w:rPr>
          <w:sz w:val="22"/>
        </w:rPr>
        <w:t>University</w:t>
      </w:r>
      <w:r>
        <w:rPr>
          <w:spacing w:val="-2"/>
          <w:sz w:val="22"/>
        </w:rPr>
        <w:t> </w:t>
      </w:r>
      <w:r>
        <w:rPr>
          <w:sz w:val="22"/>
        </w:rPr>
        <w:t>for</w:t>
      </w:r>
      <w:r>
        <w:rPr>
          <w:spacing w:val="-2"/>
          <w:sz w:val="22"/>
        </w:rPr>
        <w:t> </w:t>
      </w:r>
      <w:r>
        <w:rPr>
          <w:sz w:val="22"/>
        </w:rPr>
        <w:t>improvement</w:t>
      </w:r>
      <w:r>
        <w:rPr>
          <w:spacing w:val="-2"/>
          <w:sz w:val="22"/>
        </w:rPr>
        <w:t> </w:t>
      </w:r>
      <w:r>
        <w:rPr>
          <w:sz w:val="22"/>
        </w:rPr>
        <w:t>of</w:t>
      </w:r>
      <w:r>
        <w:rPr>
          <w:spacing w:val="-2"/>
          <w:sz w:val="22"/>
        </w:rPr>
        <w:t> </w:t>
      </w:r>
      <w:r>
        <w:rPr>
          <w:sz w:val="22"/>
        </w:rPr>
        <w:t>Jaffarabadi buffalo</w:t>
      </w:r>
      <w:r>
        <w:rPr>
          <w:spacing w:val="-5"/>
          <w:sz w:val="22"/>
        </w:rPr>
        <w:t> </w:t>
      </w:r>
      <w:r>
        <w:rPr>
          <w:sz w:val="22"/>
        </w:rPr>
        <w:t>breed.</w:t>
      </w:r>
      <w:r>
        <w:rPr>
          <w:spacing w:val="-5"/>
          <w:sz w:val="22"/>
        </w:rPr>
        <w:t> </w:t>
      </w:r>
      <w:r>
        <w:rPr>
          <w:sz w:val="22"/>
        </w:rPr>
        <w:t>Under</w:t>
      </w:r>
      <w:r>
        <w:rPr>
          <w:spacing w:val="-5"/>
          <w:sz w:val="22"/>
        </w:rPr>
        <w:t> </w:t>
      </w:r>
      <w:r>
        <w:rPr>
          <w:sz w:val="22"/>
        </w:rPr>
        <w:t>this</w:t>
      </w:r>
      <w:r>
        <w:rPr>
          <w:spacing w:val="-5"/>
          <w:sz w:val="22"/>
        </w:rPr>
        <w:t> </w:t>
      </w:r>
      <w:r>
        <w:rPr>
          <w:sz w:val="22"/>
        </w:rPr>
        <w:t>Network</w:t>
      </w:r>
      <w:r>
        <w:rPr>
          <w:spacing w:val="-5"/>
          <w:sz w:val="22"/>
        </w:rPr>
        <w:t> </w:t>
      </w:r>
      <w:r>
        <w:rPr>
          <w:sz w:val="22"/>
        </w:rPr>
        <w:t>project,</w:t>
      </w:r>
      <w:r>
        <w:rPr>
          <w:spacing w:val="-5"/>
          <w:sz w:val="22"/>
        </w:rPr>
        <w:t> </w:t>
      </w:r>
      <w:r>
        <w:rPr>
          <w:sz w:val="22"/>
        </w:rPr>
        <w:t>Jaffarabadi</w:t>
      </w:r>
      <w:r>
        <w:rPr>
          <w:spacing w:val="-5"/>
          <w:sz w:val="22"/>
        </w:rPr>
        <w:t> </w:t>
      </w:r>
      <w:r>
        <w:rPr>
          <w:sz w:val="22"/>
        </w:rPr>
        <w:t>buffalo</w:t>
      </w:r>
      <w:r>
        <w:rPr>
          <w:spacing w:val="-5"/>
          <w:sz w:val="22"/>
        </w:rPr>
        <w:t> </w:t>
      </w:r>
      <w:r>
        <w:rPr>
          <w:sz w:val="22"/>
        </w:rPr>
        <w:t>bulls</w:t>
      </w:r>
      <w:r>
        <w:rPr>
          <w:spacing w:val="-5"/>
          <w:sz w:val="22"/>
        </w:rPr>
        <w:t> </w:t>
      </w:r>
      <w:r>
        <w:rPr>
          <w:sz w:val="22"/>
        </w:rPr>
        <w:t>are</w:t>
      </w:r>
      <w:r>
        <w:rPr>
          <w:spacing w:val="-5"/>
          <w:sz w:val="22"/>
        </w:rPr>
        <w:t> </w:t>
      </w:r>
      <w:r>
        <w:rPr>
          <w:sz w:val="22"/>
        </w:rPr>
        <w:t>being</w:t>
      </w:r>
      <w:r>
        <w:rPr>
          <w:spacing w:val="-5"/>
          <w:sz w:val="22"/>
        </w:rPr>
        <w:t> </w:t>
      </w:r>
      <w:r>
        <w:rPr>
          <w:sz w:val="22"/>
        </w:rPr>
        <w:t>evaluated</w:t>
      </w:r>
      <w:r>
        <w:rPr>
          <w:spacing w:val="-5"/>
          <w:sz w:val="22"/>
        </w:rPr>
        <w:t> </w:t>
      </w:r>
      <w:r>
        <w:rPr>
          <w:sz w:val="22"/>
        </w:rPr>
        <w:t>based</w:t>
      </w:r>
      <w:r>
        <w:rPr>
          <w:spacing w:val="-5"/>
          <w:sz w:val="22"/>
        </w:rPr>
        <w:t> </w:t>
      </w:r>
      <w:r>
        <w:rPr>
          <w:sz w:val="22"/>
        </w:rPr>
        <w:t>on</w:t>
      </w:r>
      <w:r>
        <w:rPr>
          <w:spacing w:val="-5"/>
          <w:sz w:val="22"/>
        </w:rPr>
        <w:t> </w:t>
      </w:r>
      <w:r>
        <w:rPr>
          <w:sz w:val="22"/>
        </w:rPr>
        <w:t>first</w:t>
      </w:r>
      <w:r>
        <w:rPr>
          <w:spacing w:val="-5"/>
          <w:sz w:val="22"/>
        </w:rPr>
        <w:t> </w:t>
      </w:r>
      <w:r>
        <w:rPr>
          <w:sz w:val="22"/>
        </w:rPr>
        <w:t>lactation</w:t>
      </w:r>
      <w:r>
        <w:rPr>
          <w:spacing w:val="-5"/>
          <w:sz w:val="22"/>
        </w:rPr>
        <w:t> </w:t>
      </w:r>
      <w:r>
        <w:rPr>
          <w:sz w:val="22"/>
        </w:rPr>
        <w:t>milk yield</w:t>
      </w:r>
      <w:r>
        <w:rPr>
          <w:spacing w:val="-9"/>
          <w:sz w:val="22"/>
        </w:rPr>
        <w:t> </w:t>
      </w:r>
      <w:r>
        <w:rPr>
          <w:sz w:val="22"/>
        </w:rPr>
        <w:t>of</w:t>
      </w:r>
      <w:r>
        <w:rPr>
          <w:spacing w:val="-9"/>
          <w:sz w:val="22"/>
        </w:rPr>
        <w:t> </w:t>
      </w:r>
      <w:r>
        <w:rPr>
          <w:sz w:val="22"/>
        </w:rPr>
        <w:t>daughters</w:t>
      </w:r>
      <w:r>
        <w:rPr>
          <w:spacing w:val="-9"/>
          <w:sz w:val="22"/>
        </w:rPr>
        <w:t> </w:t>
      </w:r>
      <w:r>
        <w:rPr>
          <w:sz w:val="22"/>
        </w:rPr>
        <w:t>in</w:t>
      </w:r>
      <w:r>
        <w:rPr>
          <w:spacing w:val="-9"/>
          <w:sz w:val="22"/>
        </w:rPr>
        <w:t> </w:t>
      </w:r>
      <w:r>
        <w:rPr>
          <w:sz w:val="22"/>
        </w:rPr>
        <w:t>institute</w:t>
      </w:r>
      <w:r>
        <w:rPr>
          <w:spacing w:val="-9"/>
          <w:sz w:val="22"/>
        </w:rPr>
        <w:t> </w:t>
      </w:r>
      <w:r>
        <w:rPr>
          <w:sz w:val="22"/>
        </w:rPr>
        <w:t>herd</w:t>
      </w:r>
      <w:r>
        <w:rPr>
          <w:spacing w:val="-9"/>
          <w:sz w:val="22"/>
        </w:rPr>
        <w:t> </w:t>
      </w:r>
      <w:r>
        <w:rPr>
          <w:sz w:val="22"/>
        </w:rPr>
        <w:t>as</w:t>
      </w:r>
      <w:r>
        <w:rPr>
          <w:spacing w:val="-9"/>
          <w:sz w:val="22"/>
        </w:rPr>
        <w:t> </w:t>
      </w:r>
      <w:r>
        <w:rPr>
          <w:sz w:val="22"/>
        </w:rPr>
        <w:t>well</w:t>
      </w:r>
      <w:r>
        <w:rPr>
          <w:spacing w:val="-9"/>
          <w:sz w:val="22"/>
        </w:rPr>
        <w:t> </w:t>
      </w:r>
      <w:r>
        <w:rPr>
          <w:sz w:val="22"/>
        </w:rPr>
        <w:t>as</w:t>
      </w:r>
      <w:r>
        <w:rPr>
          <w:spacing w:val="-9"/>
          <w:sz w:val="22"/>
        </w:rPr>
        <w:t> </w:t>
      </w:r>
      <w:r>
        <w:rPr>
          <w:sz w:val="22"/>
        </w:rPr>
        <w:t>under</w:t>
      </w:r>
      <w:r>
        <w:rPr>
          <w:spacing w:val="-9"/>
          <w:sz w:val="22"/>
        </w:rPr>
        <w:t> </w:t>
      </w:r>
      <w:r>
        <w:rPr>
          <w:sz w:val="22"/>
        </w:rPr>
        <w:t>field</w:t>
      </w:r>
      <w:r>
        <w:rPr>
          <w:spacing w:val="-9"/>
          <w:sz w:val="22"/>
        </w:rPr>
        <w:t> </w:t>
      </w:r>
      <w:r>
        <w:rPr>
          <w:sz w:val="22"/>
        </w:rPr>
        <w:t>conditions.</w:t>
      </w:r>
      <w:r>
        <w:rPr>
          <w:spacing w:val="-12"/>
          <w:sz w:val="22"/>
        </w:rPr>
        <w:t> </w:t>
      </w:r>
      <w:r>
        <w:rPr>
          <w:sz w:val="22"/>
        </w:rPr>
        <w:t>The</w:t>
      </w:r>
      <w:r>
        <w:rPr>
          <w:spacing w:val="-9"/>
          <w:sz w:val="22"/>
        </w:rPr>
        <w:t> </w:t>
      </w:r>
      <w:r>
        <w:rPr>
          <w:sz w:val="22"/>
        </w:rPr>
        <w:t>elite</w:t>
      </w:r>
      <w:r>
        <w:rPr>
          <w:spacing w:val="-9"/>
          <w:sz w:val="22"/>
        </w:rPr>
        <w:t> </w:t>
      </w:r>
      <w:r>
        <w:rPr>
          <w:sz w:val="22"/>
        </w:rPr>
        <w:t>buffaloes</w:t>
      </w:r>
      <w:r>
        <w:rPr>
          <w:spacing w:val="-9"/>
          <w:sz w:val="22"/>
        </w:rPr>
        <w:t> </w:t>
      </w:r>
      <w:r>
        <w:rPr>
          <w:sz w:val="22"/>
        </w:rPr>
        <w:t>are</w:t>
      </w:r>
      <w:r>
        <w:rPr>
          <w:spacing w:val="-9"/>
          <w:sz w:val="22"/>
        </w:rPr>
        <w:t> </w:t>
      </w:r>
      <w:r>
        <w:rPr>
          <w:sz w:val="22"/>
        </w:rPr>
        <w:t>being</w:t>
      </w:r>
      <w:r>
        <w:rPr>
          <w:spacing w:val="-9"/>
          <w:sz w:val="22"/>
        </w:rPr>
        <w:t> </w:t>
      </w:r>
      <w:r>
        <w:rPr>
          <w:sz w:val="22"/>
        </w:rPr>
        <w:t>maintained</w:t>
      </w:r>
      <w:r>
        <w:rPr>
          <w:spacing w:val="-9"/>
          <w:sz w:val="22"/>
        </w:rPr>
        <w:t> </w:t>
      </w:r>
      <w:r>
        <w:rPr>
          <w:sz w:val="22"/>
        </w:rPr>
        <w:t>at</w:t>
      </w:r>
      <w:r>
        <w:rPr>
          <w:spacing w:val="-9"/>
          <w:sz w:val="22"/>
        </w:rPr>
        <w:t> </w:t>
      </w:r>
      <w:r>
        <w:rPr>
          <w:sz w:val="22"/>
        </w:rPr>
        <w:t>CBF, Junagadh and as per requirement the elite germ-plasm (especially males) is also introduced from field. Under field progeny testing programme 12 villages under 9 field</w:t>
      </w:r>
      <w:r>
        <w:rPr>
          <w:spacing w:val="-2"/>
          <w:sz w:val="22"/>
        </w:rPr>
        <w:t> </w:t>
      </w:r>
      <w:r>
        <w:rPr>
          <w:sz w:val="22"/>
        </w:rPr>
        <w:t>AI centres from Junagadh district have been adopted for im- provement</w:t>
      </w:r>
      <w:r>
        <w:rPr>
          <w:spacing w:val="-2"/>
          <w:sz w:val="22"/>
        </w:rPr>
        <w:t> </w:t>
      </w:r>
      <w:r>
        <w:rPr>
          <w:sz w:val="22"/>
        </w:rPr>
        <w:t>of</w:t>
      </w:r>
      <w:r>
        <w:rPr>
          <w:spacing w:val="-1"/>
          <w:sz w:val="22"/>
        </w:rPr>
        <w:t> </w:t>
      </w:r>
      <w:r>
        <w:rPr>
          <w:sz w:val="22"/>
        </w:rPr>
        <w:t>the</w:t>
      </w:r>
      <w:r>
        <w:rPr>
          <w:spacing w:val="-1"/>
          <w:sz w:val="22"/>
        </w:rPr>
        <w:t> </w:t>
      </w:r>
      <w:r>
        <w:rPr>
          <w:sz w:val="22"/>
        </w:rPr>
        <w:t>farmers’</w:t>
      </w:r>
      <w:r>
        <w:rPr>
          <w:spacing w:val="-17"/>
          <w:sz w:val="22"/>
        </w:rPr>
        <w:t> </w:t>
      </w:r>
      <w:r>
        <w:rPr>
          <w:sz w:val="22"/>
        </w:rPr>
        <w:t>herd</w:t>
      </w:r>
      <w:r>
        <w:rPr>
          <w:spacing w:val="-1"/>
          <w:sz w:val="22"/>
        </w:rPr>
        <w:t> </w:t>
      </w:r>
      <w:r>
        <w:rPr>
          <w:sz w:val="22"/>
        </w:rPr>
        <w:t>under</w:t>
      </w:r>
      <w:r>
        <w:rPr>
          <w:spacing w:val="-1"/>
          <w:sz w:val="22"/>
        </w:rPr>
        <w:t> </w:t>
      </w:r>
      <w:r>
        <w:rPr>
          <w:sz w:val="22"/>
        </w:rPr>
        <w:t>field</w:t>
      </w:r>
      <w:r>
        <w:rPr>
          <w:spacing w:val="-1"/>
          <w:sz w:val="22"/>
        </w:rPr>
        <w:t> </w:t>
      </w:r>
      <w:r>
        <w:rPr>
          <w:sz w:val="22"/>
        </w:rPr>
        <w:t>condition.</w:t>
      </w:r>
      <w:r>
        <w:rPr>
          <w:spacing w:val="-1"/>
          <w:sz w:val="22"/>
        </w:rPr>
        <w:t> </w:t>
      </w:r>
      <w:r>
        <w:rPr>
          <w:sz w:val="22"/>
        </w:rPr>
        <w:t>Since</w:t>
      </w:r>
      <w:r>
        <w:rPr>
          <w:spacing w:val="-2"/>
          <w:sz w:val="22"/>
        </w:rPr>
        <w:t> </w:t>
      </w:r>
      <w:r>
        <w:rPr>
          <w:sz w:val="22"/>
        </w:rPr>
        <w:t>inception</w:t>
      </w:r>
      <w:r>
        <w:rPr>
          <w:spacing w:val="-1"/>
          <w:sz w:val="22"/>
        </w:rPr>
        <w:t> </w:t>
      </w:r>
      <w:r>
        <w:rPr>
          <w:sz w:val="22"/>
        </w:rPr>
        <w:t>of</w:t>
      </w:r>
      <w:r>
        <w:rPr>
          <w:spacing w:val="-1"/>
          <w:sz w:val="22"/>
        </w:rPr>
        <w:t> </w:t>
      </w:r>
      <w:r>
        <w:rPr>
          <w:sz w:val="22"/>
        </w:rPr>
        <w:t>the</w:t>
      </w:r>
      <w:r>
        <w:rPr>
          <w:spacing w:val="-1"/>
          <w:sz w:val="22"/>
        </w:rPr>
        <w:t> </w:t>
      </w:r>
      <w:r>
        <w:rPr>
          <w:sz w:val="22"/>
        </w:rPr>
        <w:t>project</w:t>
      </w:r>
      <w:r>
        <w:rPr>
          <w:spacing w:val="-1"/>
          <w:sz w:val="22"/>
        </w:rPr>
        <w:t> </w:t>
      </w:r>
      <w:r>
        <w:rPr>
          <w:sz w:val="22"/>
        </w:rPr>
        <w:t>(2006-07),</w:t>
      </w:r>
      <w:r>
        <w:rPr>
          <w:spacing w:val="-1"/>
          <w:sz w:val="22"/>
        </w:rPr>
        <w:t> </w:t>
      </w:r>
      <w:r>
        <w:rPr>
          <w:sz w:val="22"/>
        </w:rPr>
        <w:t>total</w:t>
      </w:r>
      <w:r>
        <w:rPr>
          <w:spacing w:val="-1"/>
          <w:sz w:val="22"/>
        </w:rPr>
        <w:t> </w:t>
      </w:r>
      <w:r>
        <w:rPr>
          <w:sz w:val="22"/>
        </w:rPr>
        <w:t>49534</w:t>
      </w:r>
      <w:r>
        <w:rPr>
          <w:spacing w:val="-13"/>
          <w:sz w:val="22"/>
        </w:rPr>
        <w:t> </w:t>
      </w:r>
      <w:r>
        <w:rPr>
          <w:sz w:val="22"/>
        </w:rPr>
        <w:t>AIs</w:t>
      </w:r>
      <w:r>
        <w:rPr>
          <w:spacing w:val="-1"/>
          <w:sz w:val="22"/>
        </w:rPr>
        <w:t> </w:t>
      </w:r>
      <w:r>
        <w:rPr>
          <w:spacing w:val="-4"/>
          <w:sz w:val="22"/>
        </w:rPr>
        <w:t>have</w:t>
      </w:r>
    </w:p>
    <w:p>
      <w:pPr>
        <w:spacing w:after="0" w:line="271" w:lineRule="auto"/>
        <w:jc w:val="both"/>
        <w:rPr>
          <w:sz w:val="22"/>
        </w:rPr>
        <w:sectPr>
          <w:pgSz w:w="12240" w:h="15840"/>
          <w:pgMar w:header="10" w:footer="970" w:top="1260" w:bottom="1160" w:left="360" w:right="360"/>
        </w:sectPr>
      </w:pPr>
    </w:p>
    <w:p>
      <w:pPr>
        <w:spacing w:line="271" w:lineRule="auto" w:before="104"/>
        <w:ind w:left="660" w:right="658" w:firstLine="0"/>
        <w:jc w:val="both"/>
        <w:rPr>
          <w:sz w:val="22"/>
        </w:rPr>
      </w:pPr>
      <w:r>
        <w:rPr>
          <w:sz w:val="22"/>
        </w:rPr>
        <w:t>been</w:t>
      </w:r>
      <w:r>
        <w:rPr>
          <w:spacing w:val="-3"/>
          <w:sz w:val="22"/>
        </w:rPr>
        <w:t> </w:t>
      </w:r>
      <w:r>
        <w:rPr>
          <w:sz w:val="22"/>
        </w:rPr>
        <w:t>carried</w:t>
      </w:r>
      <w:r>
        <w:rPr>
          <w:spacing w:val="-3"/>
          <w:sz w:val="22"/>
        </w:rPr>
        <w:t> </w:t>
      </w:r>
      <w:r>
        <w:rPr>
          <w:sz w:val="22"/>
        </w:rPr>
        <w:t>out</w:t>
      </w:r>
      <w:r>
        <w:rPr>
          <w:spacing w:val="-3"/>
          <w:sz w:val="22"/>
        </w:rPr>
        <w:t> </w:t>
      </w:r>
      <w:r>
        <w:rPr>
          <w:sz w:val="22"/>
        </w:rPr>
        <w:t>for</w:t>
      </w:r>
      <w:r>
        <w:rPr>
          <w:spacing w:val="-3"/>
          <w:sz w:val="22"/>
        </w:rPr>
        <w:t> </w:t>
      </w:r>
      <w:r>
        <w:rPr>
          <w:sz w:val="22"/>
        </w:rPr>
        <w:t>testing</w:t>
      </w:r>
      <w:r>
        <w:rPr>
          <w:spacing w:val="-3"/>
          <w:sz w:val="22"/>
        </w:rPr>
        <w:t> </w:t>
      </w:r>
      <w:r>
        <w:rPr>
          <w:sz w:val="22"/>
        </w:rPr>
        <w:t>of</w:t>
      </w:r>
      <w:r>
        <w:rPr>
          <w:spacing w:val="-3"/>
          <w:sz w:val="22"/>
        </w:rPr>
        <w:t> </w:t>
      </w:r>
      <w:r>
        <w:rPr>
          <w:sz w:val="22"/>
        </w:rPr>
        <w:t>superior</w:t>
      </w:r>
      <w:r>
        <w:rPr>
          <w:spacing w:val="-3"/>
          <w:sz w:val="22"/>
        </w:rPr>
        <w:t> </w:t>
      </w:r>
      <w:r>
        <w:rPr>
          <w:sz w:val="22"/>
        </w:rPr>
        <w:t>sire.</w:t>
      </w:r>
      <w:r>
        <w:rPr>
          <w:spacing w:val="-7"/>
          <w:sz w:val="22"/>
        </w:rPr>
        <w:t> </w:t>
      </w:r>
      <w:r>
        <w:rPr>
          <w:sz w:val="22"/>
        </w:rPr>
        <w:t>The</w:t>
      </w:r>
      <w:r>
        <w:rPr>
          <w:spacing w:val="-3"/>
          <w:sz w:val="22"/>
        </w:rPr>
        <w:t> </w:t>
      </w:r>
      <w:r>
        <w:rPr>
          <w:sz w:val="22"/>
        </w:rPr>
        <w:t>overall</w:t>
      </w:r>
      <w:r>
        <w:rPr>
          <w:spacing w:val="-3"/>
          <w:sz w:val="22"/>
        </w:rPr>
        <w:t> </w:t>
      </w:r>
      <w:r>
        <w:rPr>
          <w:sz w:val="22"/>
        </w:rPr>
        <w:t>conception</w:t>
      </w:r>
      <w:r>
        <w:rPr>
          <w:spacing w:val="-3"/>
          <w:sz w:val="22"/>
        </w:rPr>
        <w:t> </w:t>
      </w:r>
      <w:r>
        <w:rPr>
          <w:sz w:val="22"/>
        </w:rPr>
        <w:t>rate</w:t>
      </w:r>
      <w:r>
        <w:rPr>
          <w:spacing w:val="-3"/>
          <w:sz w:val="22"/>
        </w:rPr>
        <w:t> </w:t>
      </w:r>
      <w:r>
        <w:rPr>
          <w:sz w:val="22"/>
        </w:rPr>
        <w:t>was</w:t>
      </w:r>
      <w:r>
        <w:rPr>
          <w:spacing w:val="-3"/>
          <w:sz w:val="22"/>
        </w:rPr>
        <w:t> </w:t>
      </w:r>
      <w:r>
        <w:rPr>
          <w:sz w:val="22"/>
        </w:rPr>
        <w:t>48.7%</w:t>
      </w:r>
      <w:r>
        <w:rPr>
          <w:spacing w:val="-3"/>
          <w:sz w:val="22"/>
        </w:rPr>
        <w:t> </w:t>
      </w:r>
      <w:r>
        <w:rPr>
          <w:sz w:val="22"/>
        </w:rPr>
        <w:t>and</w:t>
      </w:r>
      <w:r>
        <w:rPr>
          <w:spacing w:val="-3"/>
          <w:sz w:val="22"/>
        </w:rPr>
        <w:t> </w:t>
      </w:r>
      <w:r>
        <w:rPr>
          <w:sz w:val="22"/>
        </w:rPr>
        <w:t>9004</w:t>
      </w:r>
      <w:r>
        <w:rPr>
          <w:spacing w:val="-3"/>
          <w:sz w:val="22"/>
        </w:rPr>
        <w:t> </w:t>
      </w:r>
      <w:r>
        <w:rPr>
          <w:sz w:val="22"/>
        </w:rPr>
        <w:t>female</w:t>
      </w:r>
      <w:r>
        <w:rPr>
          <w:spacing w:val="-3"/>
          <w:sz w:val="22"/>
        </w:rPr>
        <w:t> </w:t>
      </w:r>
      <w:r>
        <w:rPr>
          <w:sz w:val="22"/>
        </w:rPr>
        <w:t>progenies</w:t>
      </w:r>
      <w:r>
        <w:rPr>
          <w:spacing w:val="-3"/>
          <w:sz w:val="22"/>
        </w:rPr>
        <w:t> </w:t>
      </w:r>
      <w:r>
        <w:rPr>
          <w:sz w:val="22"/>
        </w:rPr>
        <w:t>were born</w:t>
      </w:r>
      <w:r>
        <w:rPr>
          <w:spacing w:val="-4"/>
          <w:sz w:val="22"/>
        </w:rPr>
        <w:t> </w:t>
      </w:r>
      <w:r>
        <w:rPr>
          <w:sz w:val="22"/>
        </w:rPr>
        <w:t>in</w:t>
      </w:r>
      <w:r>
        <w:rPr>
          <w:spacing w:val="-2"/>
          <w:sz w:val="22"/>
        </w:rPr>
        <w:t> </w:t>
      </w:r>
      <w:r>
        <w:rPr>
          <w:sz w:val="22"/>
        </w:rPr>
        <w:t>farmers’</w:t>
      </w:r>
      <w:r>
        <w:rPr>
          <w:spacing w:val="-14"/>
          <w:sz w:val="22"/>
        </w:rPr>
        <w:t> </w:t>
      </w:r>
      <w:r>
        <w:rPr>
          <w:sz w:val="22"/>
        </w:rPr>
        <w:t>herd.</w:t>
      </w:r>
      <w:r>
        <w:rPr>
          <w:spacing w:val="-5"/>
          <w:sz w:val="22"/>
        </w:rPr>
        <w:t> </w:t>
      </w:r>
      <w:r>
        <w:rPr>
          <w:sz w:val="22"/>
        </w:rPr>
        <w:t>The</w:t>
      </w:r>
      <w:r>
        <w:rPr>
          <w:spacing w:val="-2"/>
          <w:sz w:val="22"/>
        </w:rPr>
        <w:t> </w:t>
      </w:r>
      <w:r>
        <w:rPr>
          <w:sz w:val="22"/>
        </w:rPr>
        <w:t>year</w:t>
      </w:r>
      <w:r>
        <w:rPr>
          <w:spacing w:val="-2"/>
          <w:sz w:val="22"/>
        </w:rPr>
        <w:t> </w:t>
      </w:r>
      <w:r>
        <w:rPr>
          <w:sz w:val="22"/>
        </w:rPr>
        <w:t>wise</w:t>
      </w:r>
      <w:r>
        <w:rPr>
          <w:spacing w:val="-1"/>
          <w:sz w:val="22"/>
        </w:rPr>
        <w:t> </w:t>
      </w:r>
      <w:r>
        <w:rPr>
          <w:sz w:val="22"/>
        </w:rPr>
        <w:t>number</w:t>
      </w:r>
      <w:r>
        <w:rPr>
          <w:spacing w:val="-2"/>
          <w:sz w:val="22"/>
        </w:rPr>
        <w:t> </w:t>
      </w:r>
      <w:r>
        <w:rPr>
          <w:sz w:val="22"/>
        </w:rPr>
        <w:t>of</w:t>
      </w:r>
      <w:r>
        <w:rPr>
          <w:spacing w:val="-1"/>
          <w:sz w:val="22"/>
        </w:rPr>
        <w:t> </w:t>
      </w:r>
      <w:r>
        <w:rPr>
          <w:sz w:val="22"/>
        </w:rPr>
        <w:t>insemination</w:t>
      </w:r>
      <w:r>
        <w:rPr>
          <w:spacing w:val="-2"/>
          <w:sz w:val="22"/>
        </w:rPr>
        <w:t> </w:t>
      </w:r>
      <w:r>
        <w:rPr>
          <w:sz w:val="22"/>
        </w:rPr>
        <w:t>carried</w:t>
      </w:r>
      <w:r>
        <w:rPr>
          <w:spacing w:val="-2"/>
          <w:sz w:val="22"/>
        </w:rPr>
        <w:t> </w:t>
      </w:r>
      <w:r>
        <w:rPr>
          <w:sz w:val="22"/>
        </w:rPr>
        <w:t>out</w:t>
      </w:r>
      <w:r>
        <w:rPr>
          <w:spacing w:val="-1"/>
          <w:sz w:val="22"/>
        </w:rPr>
        <w:t> </w:t>
      </w:r>
      <w:r>
        <w:rPr>
          <w:sz w:val="22"/>
        </w:rPr>
        <w:t>under</w:t>
      </w:r>
      <w:r>
        <w:rPr>
          <w:spacing w:val="-2"/>
          <w:sz w:val="22"/>
        </w:rPr>
        <w:t> </w:t>
      </w:r>
      <w:r>
        <w:rPr>
          <w:sz w:val="22"/>
        </w:rPr>
        <w:t>the</w:t>
      </w:r>
      <w:r>
        <w:rPr>
          <w:spacing w:val="-2"/>
          <w:sz w:val="22"/>
        </w:rPr>
        <w:t> </w:t>
      </w:r>
      <w:r>
        <w:rPr>
          <w:sz w:val="22"/>
        </w:rPr>
        <w:t>field</w:t>
      </w:r>
      <w:r>
        <w:rPr>
          <w:spacing w:val="-2"/>
          <w:sz w:val="22"/>
        </w:rPr>
        <w:t> </w:t>
      </w:r>
      <w:r>
        <w:rPr>
          <w:sz w:val="22"/>
        </w:rPr>
        <w:t>progeny</w:t>
      </w:r>
      <w:r>
        <w:rPr>
          <w:spacing w:val="-2"/>
          <w:sz w:val="22"/>
        </w:rPr>
        <w:t> </w:t>
      </w:r>
      <w:r>
        <w:rPr>
          <w:sz w:val="22"/>
        </w:rPr>
        <w:t>testing</w:t>
      </w:r>
      <w:r>
        <w:rPr>
          <w:spacing w:val="-2"/>
          <w:sz w:val="22"/>
        </w:rPr>
        <w:t> </w:t>
      </w:r>
      <w:r>
        <w:rPr>
          <w:sz w:val="22"/>
        </w:rPr>
        <w:t>programme and corresponding conception rate is depicted in </w:t>
      </w:r>
      <w:r>
        <w:rPr>
          <w:b/>
          <w:sz w:val="22"/>
        </w:rPr>
        <w:t>Table 6</w:t>
      </w:r>
      <w:r>
        <w:rPr>
          <w:sz w:val="22"/>
        </w:rPr>
        <w:t>. In this project superior breeding bulls from germ-plasm unit have being put under test mating in 5 sets of progeny testing program till date.</w:t>
      </w:r>
      <w:r>
        <w:rPr>
          <w:spacing w:val="-3"/>
          <w:sz w:val="22"/>
        </w:rPr>
        <w:t> </w:t>
      </w:r>
      <w:r>
        <w:rPr>
          <w:sz w:val="22"/>
        </w:rPr>
        <w:t>The set wise number of insemi- nations, conception rate and female calves born are presented in </w:t>
      </w:r>
      <w:r>
        <w:rPr>
          <w:b/>
          <w:sz w:val="22"/>
        </w:rPr>
        <w:t>Table 7</w:t>
      </w:r>
      <w:r>
        <w:rPr>
          <w:sz w:val="22"/>
        </w:rPr>
        <w:t>.</w:t>
      </w:r>
    </w:p>
    <w:p>
      <w:pPr>
        <w:spacing w:line="271" w:lineRule="auto" w:before="171"/>
        <w:ind w:left="660" w:right="658" w:firstLine="0"/>
        <w:jc w:val="both"/>
        <w:rPr>
          <w:sz w:val="22"/>
        </w:rPr>
      </w:pPr>
      <w:r>
        <w:rPr>
          <w:sz w:val="22"/>
        </w:rPr>
        <w:t>Although,</w:t>
      </w:r>
      <w:r>
        <w:rPr>
          <w:spacing w:val="-3"/>
          <w:sz w:val="22"/>
        </w:rPr>
        <w:t> </w:t>
      </w:r>
      <w:r>
        <w:rPr>
          <w:sz w:val="22"/>
        </w:rPr>
        <w:t>bulls</w:t>
      </w:r>
      <w:r>
        <w:rPr>
          <w:spacing w:val="-3"/>
          <w:sz w:val="22"/>
        </w:rPr>
        <w:t> </w:t>
      </w:r>
      <w:r>
        <w:rPr>
          <w:sz w:val="22"/>
        </w:rPr>
        <w:t>under</w:t>
      </w:r>
      <w:r>
        <w:rPr>
          <w:spacing w:val="-3"/>
          <w:sz w:val="22"/>
        </w:rPr>
        <w:t> </w:t>
      </w:r>
      <w:r>
        <w:rPr>
          <w:sz w:val="22"/>
        </w:rPr>
        <w:t>set-I</w:t>
      </w:r>
      <w:r>
        <w:rPr>
          <w:spacing w:val="-3"/>
          <w:sz w:val="22"/>
        </w:rPr>
        <w:t> </w:t>
      </w:r>
      <w:r>
        <w:rPr>
          <w:sz w:val="22"/>
        </w:rPr>
        <w:t>and</w:t>
      </w:r>
      <w:r>
        <w:rPr>
          <w:spacing w:val="-3"/>
          <w:sz w:val="22"/>
        </w:rPr>
        <w:t> </w:t>
      </w:r>
      <w:r>
        <w:rPr>
          <w:sz w:val="22"/>
        </w:rPr>
        <w:t>II</w:t>
      </w:r>
      <w:r>
        <w:rPr>
          <w:spacing w:val="-3"/>
          <w:sz w:val="22"/>
        </w:rPr>
        <w:t> </w:t>
      </w:r>
      <w:r>
        <w:rPr>
          <w:sz w:val="22"/>
        </w:rPr>
        <w:t>have</w:t>
      </w:r>
      <w:r>
        <w:rPr>
          <w:spacing w:val="-3"/>
          <w:sz w:val="22"/>
        </w:rPr>
        <w:t> </w:t>
      </w:r>
      <w:r>
        <w:rPr>
          <w:sz w:val="22"/>
        </w:rPr>
        <w:t>been</w:t>
      </w:r>
      <w:r>
        <w:rPr>
          <w:spacing w:val="-3"/>
          <w:sz w:val="22"/>
        </w:rPr>
        <w:t> </w:t>
      </w:r>
      <w:r>
        <w:rPr>
          <w:sz w:val="22"/>
        </w:rPr>
        <w:t>evaluated,</w:t>
      </w:r>
      <w:r>
        <w:rPr>
          <w:spacing w:val="-3"/>
          <w:sz w:val="22"/>
        </w:rPr>
        <w:t> </w:t>
      </w:r>
      <w:r>
        <w:rPr>
          <w:sz w:val="22"/>
        </w:rPr>
        <w:t>as</w:t>
      </w:r>
      <w:r>
        <w:rPr>
          <w:spacing w:val="-3"/>
          <w:sz w:val="22"/>
        </w:rPr>
        <w:t> </w:t>
      </w:r>
      <w:r>
        <w:rPr>
          <w:sz w:val="22"/>
        </w:rPr>
        <w:t>per</w:t>
      </w:r>
      <w:r>
        <w:rPr>
          <w:spacing w:val="-3"/>
          <w:sz w:val="22"/>
        </w:rPr>
        <w:t> </w:t>
      </w:r>
      <w:r>
        <w:rPr>
          <w:sz w:val="22"/>
        </w:rPr>
        <w:t>guidelines</w:t>
      </w:r>
      <w:r>
        <w:rPr>
          <w:spacing w:val="-3"/>
          <w:sz w:val="22"/>
        </w:rPr>
        <w:t> </w:t>
      </w:r>
      <w:r>
        <w:rPr>
          <w:sz w:val="22"/>
        </w:rPr>
        <w:t>and</w:t>
      </w:r>
      <w:r>
        <w:rPr>
          <w:spacing w:val="-3"/>
          <w:sz w:val="22"/>
        </w:rPr>
        <w:t> </w:t>
      </w:r>
      <w:r>
        <w:rPr>
          <w:sz w:val="22"/>
        </w:rPr>
        <w:t>suggestions,</w:t>
      </w:r>
      <w:r>
        <w:rPr>
          <w:spacing w:val="-3"/>
          <w:sz w:val="22"/>
        </w:rPr>
        <w:t> </w:t>
      </w:r>
      <w:r>
        <w:rPr>
          <w:sz w:val="22"/>
        </w:rPr>
        <w:t>for</w:t>
      </w:r>
      <w:r>
        <w:rPr>
          <w:spacing w:val="-3"/>
          <w:sz w:val="22"/>
        </w:rPr>
        <w:t> </w:t>
      </w:r>
      <w:r>
        <w:rPr>
          <w:sz w:val="22"/>
        </w:rPr>
        <w:t>sound</w:t>
      </w:r>
      <w:r>
        <w:rPr>
          <w:spacing w:val="-3"/>
          <w:sz w:val="22"/>
        </w:rPr>
        <w:t> </w:t>
      </w:r>
      <w:r>
        <w:rPr>
          <w:sz w:val="22"/>
        </w:rPr>
        <w:t>implementation and</w:t>
      </w:r>
      <w:r>
        <w:rPr>
          <w:spacing w:val="-6"/>
          <w:sz w:val="22"/>
        </w:rPr>
        <w:t> </w:t>
      </w:r>
      <w:r>
        <w:rPr>
          <w:sz w:val="22"/>
        </w:rPr>
        <w:t>shorter</w:t>
      </w:r>
      <w:r>
        <w:rPr>
          <w:spacing w:val="-6"/>
          <w:sz w:val="22"/>
        </w:rPr>
        <w:t> </w:t>
      </w:r>
      <w:r>
        <w:rPr>
          <w:sz w:val="22"/>
        </w:rPr>
        <w:t>test</w:t>
      </w:r>
      <w:r>
        <w:rPr>
          <w:spacing w:val="-6"/>
          <w:sz w:val="22"/>
        </w:rPr>
        <w:t> </w:t>
      </w:r>
      <w:r>
        <w:rPr>
          <w:sz w:val="22"/>
        </w:rPr>
        <w:t>cycle,</w:t>
      </w:r>
      <w:r>
        <w:rPr>
          <w:spacing w:val="-6"/>
          <w:sz w:val="22"/>
        </w:rPr>
        <w:t> </w:t>
      </w:r>
      <w:r>
        <w:rPr>
          <w:sz w:val="22"/>
        </w:rPr>
        <w:t>8-10</w:t>
      </w:r>
      <w:r>
        <w:rPr>
          <w:spacing w:val="-6"/>
          <w:sz w:val="22"/>
        </w:rPr>
        <w:t> </w:t>
      </w:r>
      <w:r>
        <w:rPr>
          <w:sz w:val="22"/>
        </w:rPr>
        <w:t>bulls</w:t>
      </w:r>
      <w:r>
        <w:rPr>
          <w:spacing w:val="-6"/>
          <w:sz w:val="22"/>
        </w:rPr>
        <w:t> </w:t>
      </w:r>
      <w:r>
        <w:rPr>
          <w:sz w:val="22"/>
        </w:rPr>
        <w:t>in</w:t>
      </w:r>
      <w:r>
        <w:rPr>
          <w:spacing w:val="-6"/>
          <w:sz w:val="22"/>
        </w:rPr>
        <w:t> </w:t>
      </w:r>
      <w:r>
        <w:rPr>
          <w:sz w:val="22"/>
        </w:rPr>
        <w:t>each</w:t>
      </w:r>
      <w:r>
        <w:rPr>
          <w:spacing w:val="-6"/>
          <w:sz w:val="22"/>
        </w:rPr>
        <w:t> </w:t>
      </w:r>
      <w:r>
        <w:rPr>
          <w:sz w:val="22"/>
        </w:rPr>
        <w:t>set</w:t>
      </w:r>
      <w:r>
        <w:rPr>
          <w:spacing w:val="-6"/>
          <w:sz w:val="22"/>
        </w:rPr>
        <w:t> </w:t>
      </w:r>
      <w:r>
        <w:rPr>
          <w:sz w:val="22"/>
        </w:rPr>
        <w:t>and</w:t>
      </w:r>
      <w:r>
        <w:rPr>
          <w:spacing w:val="-6"/>
          <w:sz w:val="22"/>
        </w:rPr>
        <w:t> </w:t>
      </w:r>
      <w:r>
        <w:rPr>
          <w:sz w:val="22"/>
        </w:rPr>
        <w:t>simultaneous</w:t>
      </w:r>
      <w:r>
        <w:rPr>
          <w:spacing w:val="-6"/>
          <w:sz w:val="22"/>
        </w:rPr>
        <w:t> </w:t>
      </w:r>
      <w:r>
        <w:rPr>
          <w:sz w:val="22"/>
        </w:rPr>
        <w:t>use</w:t>
      </w:r>
      <w:r>
        <w:rPr>
          <w:spacing w:val="-6"/>
          <w:sz w:val="22"/>
        </w:rPr>
        <w:t> </w:t>
      </w:r>
      <w:r>
        <w:rPr>
          <w:sz w:val="22"/>
        </w:rPr>
        <w:t>of</w:t>
      </w:r>
      <w:r>
        <w:rPr>
          <w:spacing w:val="-6"/>
          <w:sz w:val="22"/>
        </w:rPr>
        <w:t> </w:t>
      </w:r>
      <w:r>
        <w:rPr>
          <w:sz w:val="22"/>
        </w:rPr>
        <w:t>all</w:t>
      </w:r>
      <w:r>
        <w:rPr>
          <w:spacing w:val="-6"/>
          <w:sz w:val="22"/>
        </w:rPr>
        <w:t> </w:t>
      </w:r>
      <w:r>
        <w:rPr>
          <w:sz w:val="22"/>
        </w:rPr>
        <w:t>the</w:t>
      </w:r>
      <w:r>
        <w:rPr>
          <w:spacing w:val="-6"/>
          <w:sz w:val="22"/>
        </w:rPr>
        <w:t> </w:t>
      </w:r>
      <w:r>
        <w:rPr>
          <w:sz w:val="22"/>
        </w:rPr>
        <w:t>bulls</w:t>
      </w:r>
      <w:r>
        <w:rPr>
          <w:spacing w:val="-6"/>
          <w:sz w:val="22"/>
        </w:rPr>
        <w:t> </w:t>
      </w:r>
      <w:r>
        <w:rPr>
          <w:sz w:val="22"/>
        </w:rPr>
        <w:t>is</w:t>
      </w:r>
      <w:r>
        <w:rPr>
          <w:spacing w:val="-6"/>
          <w:sz w:val="22"/>
        </w:rPr>
        <w:t> </w:t>
      </w:r>
      <w:r>
        <w:rPr>
          <w:sz w:val="22"/>
        </w:rPr>
        <w:t>utmost</w:t>
      </w:r>
      <w:r>
        <w:rPr>
          <w:spacing w:val="-6"/>
          <w:sz w:val="22"/>
        </w:rPr>
        <w:t> </w:t>
      </w:r>
      <w:r>
        <w:rPr>
          <w:sz w:val="22"/>
        </w:rPr>
        <w:t>required.</w:t>
      </w:r>
      <w:r>
        <w:rPr>
          <w:spacing w:val="-6"/>
          <w:sz w:val="22"/>
        </w:rPr>
        <w:t> </w:t>
      </w:r>
      <w:r>
        <w:rPr>
          <w:sz w:val="22"/>
        </w:rPr>
        <w:t>However,</w:t>
      </w:r>
      <w:r>
        <w:rPr>
          <w:spacing w:val="-6"/>
          <w:sz w:val="22"/>
        </w:rPr>
        <w:t> </w:t>
      </w:r>
      <w:r>
        <w:rPr>
          <w:sz w:val="22"/>
        </w:rPr>
        <w:t>avail- ability of superior male germ-plasm has always been a concern. Furthermore, there is competition among multiple agencies (NGOs) for covering farmers’</w:t>
      </w:r>
      <w:r>
        <w:rPr>
          <w:spacing w:val="-10"/>
          <w:sz w:val="22"/>
        </w:rPr>
        <w:t> </w:t>
      </w:r>
      <w:r>
        <w:rPr>
          <w:sz w:val="22"/>
        </w:rPr>
        <w:t>animals is yet another bottle-neck for field progeny testing programme.</w:t>
      </w:r>
    </w:p>
    <w:p>
      <w:pPr>
        <w:spacing w:before="170"/>
        <w:ind w:left="660" w:right="0" w:firstLine="0"/>
        <w:jc w:val="left"/>
        <w:rPr>
          <w:b/>
          <w:sz w:val="22"/>
        </w:rPr>
      </w:pPr>
      <w:r>
        <w:rPr>
          <w:b/>
          <w:sz w:val="22"/>
        </w:rPr>
        <w:t>Table</w:t>
      </w:r>
      <w:r>
        <w:rPr>
          <w:b/>
          <w:spacing w:val="-13"/>
          <w:sz w:val="22"/>
        </w:rPr>
        <w:t> </w:t>
      </w:r>
      <w:r>
        <w:rPr>
          <w:b/>
          <w:sz w:val="22"/>
        </w:rPr>
        <w:t>6:</w:t>
      </w:r>
      <w:r>
        <w:rPr>
          <w:b/>
          <w:spacing w:val="-14"/>
          <w:sz w:val="22"/>
        </w:rPr>
        <w:t> </w:t>
      </w:r>
      <w:r>
        <w:rPr>
          <w:b/>
          <w:sz w:val="22"/>
        </w:rPr>
        <w:t>Year-wise</w:t>
      </w:r>
      <w:r>
        <w:rPr>
          <w:b/>
          <w:spacing w:val="-6"/>
          <w:sz w:val="22"/>
        </w:rPr>
        <w:t> </w:t>
      </w:r>
      <w:r>
        <w:rPr>
          <w:b/>
          <w:sz w:val="22"/>
        </w:rPr>
        <w:t>number</w:t>
      </w:r>
      <w:r>
        <w:rPr>
          <w:b/>
          <w:spacing w:val="-9"/>
          <w:sz w:val="22"/>
        </w:rPr>
        <w:t> </w:t>
      </w:r>
      <w:r>
        <w:rPr>
          <w:b/>
          <w:sz w:val="22"/>
        </w:rPr>
        <w:t>of</w:t>
      </w:r>
      <w:r>
        <w:rPr>
          <w:b/>
          <w:spacing w:val="-14"/>
          <w:sz w:val="22"/>
        </w:rPr>
        <w:t> </w:t>
      </w:r>
      <w:r>
        <w:rPr>
          <w:b/>
          <w:sz w:val="22"/>
        </w:rPr>
        <w:t>AIs</w:t>
      </w:r>
      <w:r>
        <w:rPr>
          <w:b/>
          <w:spacing w:val="-7"/>
          <w:sz w:val="22"/>
        </w:rPr>
        <w:t> </w:t>
      </w:r>
      <w:r>
        <w:rPr>
          <w:b/>
          <w:sz w:val="22"/>
        </w:rPr>
        <w:t>and</w:t>
      </w:r>
      <w:r>
        <w:rPr>
          <w:b/>
          <w:spacing w:val="-7"/>
          <w:sz w:val="22"/>
        </w:rPr>
        <w:t> </w:t>
      </w:r>
      <w:r>
        <w:rPr>
          <w:b/>
          <w:sz w:val="22"/>
        </w:rPr>
        <w:t>conception</w:t>
      </w:r>
      <w:r>
        <w:rPr>
          <w:b/>
          <w:spacing w:val="-7"/>
          <w:sz w:val="22"/>
        </w:rPr>
        <w:t> </w:t>
      </w:r>
      <w:r>
        <w:rPr>
          <w:b/>
          <w:sz w:val="22"/>
        </w:rPr>
        <w:t>rate</w:t>
      </w:r>
      <w:r>
        <w:rPr>
          <w:b/>
          <w:spacing w:val="-6"/>
          <w:sz w:val="22"/>
        </w:rPr>
        <w:t> </w:t>
      </w:r>
      <w:r>
        <w:rPr>
          <w:b/>
          <w:sz w:val="22"/>
        </w:rPr>
        <w:t>since</w:t>
      </w:r>
      <w:r>
        <w:rPr>
          <w:b/>
          <w:spacing w:val="-6"/>
          <w:sz w:val="22"/>
        </w:rPr>
        <w:t> </w:t>
      </w:r>
      <w:r>
        <w:rPr>
          <w:b/>
          <w:sz w:val="22"/>
        </w:rPr>
        <w:t>inception</w:t>
      </w:r>
      <w:r>
        <w:rPr>
          <w:b/>
          <w:spacing w:val="-7"/>
          <w:sz w:val="22"/>
        </w:rPr>
        <w:t> </w:t>
      </w:r>
      <w:r>
        <w:rPr>
          <w:b/>
          <w:sz w:val="22"/>
        </w:rPr>
        <w:t>of</w:t>
      </w:r>
      <w:r>
        <w:rPr>
          <w:b/>
          <w:spacing w:val="-6"/>
          <w:sz w:val="22"/>
        </w:rPr>
        <w:t> </w:t>
      </w:r>
      <w:r>
        <w:rPr>
          <w:b/>
          <w:sz w:val="22"/>
        </w:rPr>
        <w:t>the</w:t>
      </w:r>
      <w:r>
        <w:rPr>
          <w:b/>
          <w:spacing w:val="-6"/>
          <w:sz w:val="22"/>
        </w:rPr>
        <w:t> </w:t>
      </w:r>
      <w:r>
        <w:rPr>
          <w:b/>
          <w:spacing w:val="-2"/>
          <w:sz w:val="22"/>
        </w:rPr>
        <w:t>project</w:t>
      </w:r>
    </w:p>
    <w:p>
      <w:pPr>
        <w:pStyle w:val="BodyText"/>
        <w:spacing w:before="7"/>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28"/>
        <w:gridCol w:w="2533"/>
        <w:gridCol w:w="2892"/>
        <w:gridCol w:w="2338"/>
      </w:tblGrid>
      <w:tr>
        <w:trPr>
          <w:trHeight w:val="298" w:hRule="atLeast"/>
        </w:trPr>
        <w:tc>
          <w:tcPr>
            <w:tcW w:w="2428" w:type="dxa"/>
          </w:tcPr>
          <w:p>
            <w:pPr>
              <w:pStyle w:val="TableParagraph"/>
              <w:spacing w:before="18"/>
              <w:ind w:right="1"/>
              <w:jc w:val="center"/>
              <w:rPr>
                <w:b/>
                <w:sz w:val="22"/>
              </w:rPr>
            </w:pPr>
            <w:r>
              <w:rPr>
                <w:b/>
                <w:spacing w:val="-2"/>
                <w:sz w:val="22"/>
              </w:rPr>
              <w:t>Duration</w:t>
            </w:r>
          </w:p>
        </w:tc>
        <w:tc>
          <w:tcPr>
            <w:tcW w:w="2533" w:type="dxa"/>
          </w:tcPr>
          <w:p>
            <w:pPr>
              <w:pStyle w:val="TableParagraph"/>
              <w:spacing w:before="18"/>
              <w:ind w:left="9"/>
              <w:jc w:val="center"/>
              <w:rPr>
                <w:b/>
                <w:sz w:val="22"/>
              </w:rPr>
            </w:pPr>
            <w:r>
              <w:rPr>
                <w:b/>
                <w:sz w:val="22"/>
              </w:rPr>
              <w:t>Number</w:t>
            </w:r>
            <w:r>
              <w:rPr>
                <w:b/>
                <w:spacing w:val="-4"/>
                <w:sz w:val="22"/>
              </w:rPr>
              <w:t> </w:t>
            </w:r>
            <w:r>
              <w:rPr>
                <w:b/>
                <w:sz w:val="22"/>
              </w:rPr>
              <w:t>of</w:t>
            </w:r>
            <w:r>
              <w:rPr>
                <w:b/>
                <w:spacing w:val="-13"/>
                <w:sz w:val="22"/>
              </w:rPr>
              <w:t> </w:t>
            </w:r>
            <w:r>
              <w:rPr>
                <w:b/>
                <w:spacing w:val="-5"/>
                <w:sz w:val="22"/>
              </w:rPr>
              <w:t>AIs</w:t>
            </w:r>
          </w:p>
        </w:tc>
        <w:tc>
          <w:tcPr>
            <w:tcW w:w="2892" w:type="dxa"/>
          </w:tcPr>
          <w:p>
            <w:pPr>
              <w:pStyle w:val="TableParagraph"/>
              <w:spacing w:before="18"/>
              <w:ind w:left="7"/>
              <w:jc w:val="center"/>
              <w:rPr>
                <w:b/>
                <w:sz w:val="22"/>
              </w:rPr>
            </w:pPr>
            <w:r>
              <w:rPr>
                <w:b/>
                <w:sz w:val="22"/>
              </w:rPr>
              <w:t>Conception</w:t>
            </w:r>
            <w:r>
              <w:rPr>
                <w:b/>
                <w:spacing w:val="-6"/>
                <w:sz w:val="22"/>
              </w:rPr>
              <w:t> </w:t>
            </w:r>
            <w:r>
              <w:rPr>
                <w:b/>
                <w:sz w:val="22"/>
              </w:rPr>
              <w:t>Rate</w:t>
            </w:r>
            <w:r>
              <w:rPr>
                <w:b/>
                <w:spacing w:val="-4"/>
                <w:sz w:val="22"/>
              </w:rPr>
              <w:t> </w:t>
            </w:r>
            <w:r>
              <w:rPr>
                <w:b/>
                <w:spacing w:val="-5"/>
                <w:sz w:val="22"/>
              </w:rPr>
              <w:t>(%)</w:t>
            </w:r>
          </w:p>
        </w:tc>
        <w:tc>
          <w:tcPr>
            <w:tcW w:w="2338" w:type="dxa"/>
          </w:tcPr>
          <w:p>
            <w:pPr>
              <w:pStyle w:val="TableParagraph"/>
              <w:spacing w:before="18"/>
              <w:ind w:left="6"/>
              <w:jc w:val="center"/>
              <w:rPr>
                <w:b/>
                <w:sz w:val="22"/>
              </w:rPr>
            </w:pPr>
            <w:r>
              <w:rPr>
                <w:b/>
                <w:sz w:val="22"/>
              </w:rPr>
              <w:t>Females</w:t>
            </w:r>
            <w:r>
              <w:rPr>
                <w:b/>
                <w:spacing w:val="-7"/>
                <w:sz w:val="22"/>
              </w:rPr>
              <w:t> </w:t>
            </w:r>
            <w:r>
              <w:rPr>
                <w:b/>
                <w:spacing w:val="-4"/>
                <w:sz w:val="22"/>
              </w:rPr>
              <w:t>born</w:t>
            </w:r>
          </w:p>
        </w:tc>
      </w:tr>
      <w:tr>
        <w:trPr>
          <w:trHeight w:val="302" w:hRule="atLeast"/>
        </w:trPr>
        <w:tc>
          <w:tcPr>
            <w:tcW w:w="2428" w:type="dxa"/>
          </w:tcPr>
          <w:p>
            <w:pPr>
              <w:pStyle w:val="TableParagraph"/>
              <w:spacing w:before="22"/>
              <w:ind w:right="1"/>
              <w:jc w:val="center"/>
              <w:rPr>
                <w:sz w:val="22"/>
              </w:rPr>
            </w:pPr>
            <w:r>
              <w:rPr>
                <w:sz w:val="22"/>
              </w:rPr>
              <w:t>2005-</w:t>
            </w:r>
            <w:r>
              <w:rPr>
                <w:spacing w:val="-5"/>
                <w:sz w:val="22"/>
              </w:rPr>
              <w:t>06</w:t>
            </w:r>
          </w:p>
        </w:tc>
        <w:tc>
          <w:tcPr>
            <w:tcW w:w="2533" w:type="dxa"/>
          </w:tcPr>
          <w:p>
            <w:pPr>
              <w:pStyle w:val="TableParagraph"/>
              <w:spacing w:before="22"/>
              <w:ind w:left="9" w:right="1"/>
              <w:jc w:val="center"/>
              <w:rPr>
                <w:sz w:val="22"/>
              </w:rPr>
            </w:pPr>
            <w:r>
              <w:rPr>
                <w:spacing w:val="-5"/>
                <w:sz w:val="22"/>
              </w:rPr>
              <w:t>15</w:t>
            </w:r>
          </w:p>
        </w:tc>
        <w:tc>
          <w:tcPr>
            <w:tcW w:w="2892" w:type="dxa"/>
          </w:tcPr>
          <w:p>
            <w:pPr>
              <w:pStyle w:val="TableParagraph"/>
              <w:spacing w:before="22"/>
              <w:ind w:left="7"/>
              <w:jc w:val="center"/>
              <w:rPr>
                <w:sz w:val="22"/>
              </w:rPr>
            </w:pPr>
            <w:r>
              <w:rPr>
                <w:spacing w:val="-10"/>
                <w:sz w:val="22"/>
              </w:rPr>
              <w:t>-</w:t>
            </w:r>
          </w:p>
        </w:tc>
        <w:tc>
          <w:tcPr>
            <w:tcW w:w="2338" w:type="dxa"/>
          </w:tcPr>
          <w:p>
            <w:pPr>
              <w:pStyle w:val="TableParagraph"/>
              <w:spacing w:before="22"/>
              <w:ind w:left="6"/>
              <w:jc w:val="center"/>
              <w:rPr>
                <w:sz w:val="22"/>
              </w:rPr>
            </w:pPr>
            <w:r>
              <w:rPr>
                <w:spacing w:val="-10"/>
                <w:sz w:val="22"/>
              </w:rPr>
              <w:t>-</w:t>
            </w:r>
          </w:p>
        </w:tc>
      </w:tr>
      <w:tr>
        <w:trPr>
          <w:trHeight w:val="302" w:hRule="atLeast"/>
        </w:trPr>
        <w:tc>
          <w:tcPr>
            <w:tcW w:w="2428" w:type="dxa"/>
          </w:tcPr>
          <w:p>
            <w:pPr>
              <w:pStyle w:val="TableParagraph"/>
              <w:spacing w:before="22"/>
              <w:ind w:right="1"/>
              <w:jc w:val="center"/>
              <w:rPr>
                <w:sz w:val="22"/>
              </w:rPr>
            </w:pPr>
            <w:r>
              <w:rPr>
                <w:sz w:val="22"/>
              </w:rPr>
              <w:t>2006-</w:t>
            </w:r>
            <w:r>
              <w:rPr>
                <w:spacing w:val="-5"/>
                <w:sz w:val="22"/>
              </w:rPr>
              <w:t>07</w:t>
            </w:r>
          </w:p>
        </w:tc>
        <w:tc>
          <w:tcPr>
            <w:tcW w:w="2533" w:type="dxa"/>
          </w:tcPr>
          <w:p>
            <w:pPr>
              <w:pStyle w:val="TableParagraph"/>
              <w:spacing w:before="22"/>
              <w:ind w:left="9" w:right="1"/>
              <w:jc w:val="center"/>
              <w:rPr>
                <w:sz w:val="22"/>
              </w:rPr>
            </w:pPr>
            <w:r>
              <w:rPr>
                <w:spacing w:val="-5"/>
                <w:sz w:val="22"/>
              </w:rPr>
              <w:t>966</w:t>
            </w:r>
          </w:p>
        </w:tc>
        <w:tc>
          <w:tcPr>
            <w:tcW w:w="2892" w:type="dxa"/>
          </w:tcPr>
          <w:p>
            <w:pPr>
              <w:pStyle w:val="TableParagraph"/>
              <w:spacing w:before="22"/>
              <w:ind w:left="7"/>
              <w:jc w:val="center"/>
              <w:rPr>
                <w:sz w:val="22"/>
              </w:rPr>
            </w:pPr>
            <w:r>
              <w:rPr>
                <w:spacing w:val="-10"/>
                <w:sz w:val="22"/>
              </w:rPr>
              <w:t>-</w:t>
            </w:r>
          </w:p>
        </w:tc>
        <w:tc>
          <w:tcPr>
            <w:tcW w:w="2338" w:type="dxa"/>
          </w:tcPr>
          <w:p>
            <w:pPr>
              <w:pStyle w:val="TableParagraph"/>
              <w:spacing w:before="22"/>
              <w:ind w:left="6"/>
              <w:jc w:val="center"/>
              <w:rPr>
                <w:sz w:val="22"/>
              </w:rPr>
            </w:pPr>
            <w:r>
              <w:rPr>
                <w:spacing w:val="-10"/>
                <w:sz w:val="22"/>
              </w:rPr>
              <w:t>-</w:t>
            </w:r>
          </w:p>
        </w:tc>
      </w:tr>
      <w:tr>
        <w:trPr>
          <w:trHeight w:val="302" w:hRule="atLeast"/>
        </w:trPr>
        <w:tc>
          <w:tcPr>
            <w:tcW w:w="2428" w:type="dxa"/>
          </w:tcPr>
          <w:p>
            <w:pPr>
              <w:pStyle w:val="TableParagraph"/>
              <w:spacing w:before="22"/>
              <w:ind w:right="1"/>
              <w:jc w:val="center"/>
              <w:rPr>
                <w:sz w:val="22"/>
              </w:rPr>
            </w:pPr>
            <w:r>
              <w:rPr>
                <w:sz w:val="22"/>
              </w:rPr>
              <w:t>2007-</w:t>
            </w:r>
            <w:r>
              <w:rPr>
                <w:spacing w:val="-5"/>
                <w:sz w:val="22"/>
              </w:rPr>
              <w:t>08</w:t>
            </w:r>
          </w:p>
        </w:tc>
        <w:tc>
          <w:tcPr>
            <w:tcW w:w="2533" w:type="dxa"/>
          </w:tcPr>
          <w:p>
            <w:pPr>
              <w:pStyle w:val="TableParagraph"/>
              <w:spacing w:before="22"/>
              <w:ind w:left="9" w:right="1"/>
              <w:jc w:val="center"/>
              <w:rPr>
                <w:sz w:val="22"/>
              </w:rPr>
            </w:pPr>
            <w:r>
              <w:rPr>
                <w:spacing w:val="-4"/>
                <w:sz w:val="22"/>
              </w:rPr>
              <w:t>2169</w:t>
            </w:r>
          </w:p>
        </w:tc>
        <w:tc>
          <w:tcPr>
            <w:tcW w:w="2892" w:type="dxa"/>
          </w:tcPr>
          <w:p>
            <w:pPr>
              <w:pStyle w:val="TableParagraph"/>
              <w:spacing w:before="22"/>
              <w:ind w:left="7"/>
              <w:jc w:val="center"/>
              <w:rPr>
                <w:sz w:val="22"/>
              </w:rPr>
            </w:pPr>
            <w:r>
              <w:rPr>
                <w:spacing w:val="-2"/>
                <w:sz w:val="22"/>
              </w:rPr>
              <w:t>62.72</w:t>
            </w:r>
          </w:p>
        </w:tc>
        <w:tc>
          <w:tcPr>
            <w:tcW w:w="2338" w:type="dxa"/>
          </w:tcPr>
          <w:p>
            <w:pPr>
              <w:pStyle w:val="TableParagraph"/>
              <w:spacing w:before="22"/>
              <w:ind w:left="6"/>
              <w:jc w:val="center"/>
              <w:rPr>
                <w:sz w:val="22"/>
              </w:rPr>
            </w:pPr>
            <w:r>
              <w:rPr>
                <w:spacing w:val="-5"/>
                <w:sz w:val="22"/>
              </w:rPr>
              <w:t>223</w:t>
            </w:r>
          </w:p>
        </w:tc>
      </w:tr>
      <w:tr>
        <w:trPr>
          <w:trHeight w:val="302" w:hRule="atLeast"/>
        </w:trPr>
        <w:tc>
          <w:tcPr>
            <w:tcW w:w="2428" w:type="dxa"/>
          </w:tcPr>
          <w:p>
            <w:pPr>
              <w:pStyle w:val="TableParagraph"/>
              <w:spacing w:before="22"/>
              <w:ind w:right="1"/>
              <w:jc w:val="center"/>
              <w:rPr>
                <w:sz w:val="22"/>
              </w:rPr>
            </w:pPr>
            <w:r>
              <w:rPr>
                <w:sz w:val="22"/>
              </w:rPr>
              <w:t>2008-</w:t>
            </w:r>
            <w:r>
              <w:rPr>
                <w:spacing w:val="-5"/>
                <w:sz w:val="22"/>
              </w:rPr>
              <w:t>09</w:t>
            </w:r>
          </w:p>
        </w:tc>
        <w:tc>
          <w:tcPr>
            <w:tcW w:w="2533" w:type="dxa"/>
          </w:tcPr>
          <w:p>
            <w:pPr>
              <w:pStyle w:val="TableParagraph"/>
              <w:spacing w:before="22"/>
              <w:ind w:left="9" w:right="1"/>
              <w:jc w:val="center"/>
              <w:rPr>
                <w:sz w:val="22"/>
              </w:rPr>
            </w:pPr>
            <w:r>
              <w:rPr>
                <w:spacing w:val="-4"/>
                <w:sz w:val="22"/>
              </w:rPr>
              <w:t>2961</w:t>
            </w:r>
          </w:p>
        </w:tc>
        <w:tc>
          <w:tcPr>
            <w:tcW w:w="2892" w:type="dxa"/>
          </w:tcPr>
          <w:p>
            <w:pPr>
              <w:pStyle w:val="TableParagraph"/>
              <w:spacing w:before="22"/>
              <w:ind w:left="7"/>
              <w:jc w:val="center"/>
              <w:rPr>
                <w:sz w:val="22"/>
              </w:rPr>
            </w:pPr>
            <w:r>
              <w:rPr>
                <w:spacing w:val="-2"/>
                <w:sz w:val="22"/>
              </w:rPr>
              <w:t>55.25</w:t>
            </w:r>
          </w:p>
        </w:tc>
        <w:tc>
          <w:tcPr>
            <w:tcW w:w="2338" w:type="dxa"/>
          </w:tcPr>
          <w:p>
            <w:pPr>
              <w:pStyle w:val="TableParagraph"/>
              <w:spacing w:before="22"/>
              <w:ind w:left="6"/>
              <w:jc w:val="center"/>
              <w:rPr>
                <w:sz w:val="22"/>
              </w:rPr>
            </w:pPr>
            <w:r>
              <w:rPr>
                <w:spacing w:val="-5"/>
                <w:sz w:val="22"/>
              </w:rPr>
              <w:t>455</w:t>
            </w:r>
          </w:p>
        </w:tc>
      </w:tr>
      <w:tr>
        <w:trPr>
          <w:trHeight w:val="302" w:hRule="atLeast"/>
        </w:trPr>
        <w:tc>
          <w:tcPr>
            <w:tcW w:w="2428" w:type="dxa"/>
          </w:tcPr>
          <w:p>
            <w:pPr>
              <w:pStyle w:val="TableParagraph"/>
              <w:spacing w:before="22"/>
              <w:ind w:right="1"/>
              <w:jc w:val="center"/>
              <w:rPr>
                <w:sz w:val="22"/>
              </w:rPr>
            </w:pPr>
            <w:r>
              <w:rPr>
                <w:sz w:val="22"/>
              </w:rPr>
              <w:t>2009-</w:t>
            </w:r>
            <w:r>
              <w:rPr>
                <w:spacing w:val="-5"/>
                <w:sz w:val="22"/>
              </w:rPr>
              <w:t>10</w:t>
            </w:r>
          </w:p>
        </w:tc>
        <w:tc>
          <w:tcPr>
            <w:tcW w:w="2533" w:type="dxa"/>
          </w:tcPr>
          <w:p>
            <w:pPr>
              <w:pStyle w:val="TableParagraph"/>
              <w:spacing w:before="22"/>
              <w:ind w:left="9" w:right="1"/>
              <w:jc w:val="center"/>
              <w:rPr>
                <w:sz w:val="22"/>
              </w:rPr>
            </w:pPr>
            <w:r>
              <w:rPr>
                <w:spacing w:val="-4"/>
                <w:sz w:val="22"/>
              </w:rPr>
              <w:t>3070</w:t>
            </w:r>
          </w:p>
        </w:tc>
        <w:tc>
          <w:tcPr>
            <w:tcW w:w="2892" w:type="dxa"/>
          </w:tcPr>
          <w:p>
            <w:pPr>
              <w:pStyle w:val="TableParagraph"/>
              <w:spacing w:before="22"/>
              <w:ind w:left="7"/>
              <w:jc w:val="center"/>
              <w:rPr>
                <w:sz w:val="22"/>
              </w:rPr>
            </w:pPr>
            <w:r>
              <w:rPr>
                <w:spacing w:val="-2"/>
                <w:sz w:val="22"/>
              </w:rPr>
              <w:t>58.41</w:t>
            </w:r>
          </w:p>
        </w:tc>
        <w:tc>
          <w:tcPr>
            <w:tcW w:w="2338" w:type="dxa"/>
          </w:tcPr>
          <w:p>
            <w:pPr>
              <w:pStyle w:val="TableParagraph"/>
              <w:spacing w:before="22"/>
              <w:ind w:left="6"/>
              <w:jc w:val="center"/>
              <w:rPr>
                <w:sz w:val="22"/>
              </w:rPr>
            </w:pPr>
            <w:r>
              <w:rPr>
                <w:spacing w:val="-5"/>
                <w:sz w:val="22"/>
              </w:rPr>
              <w:t>694</w:t>
            </w:r>
          </w:p>
        </w:tc>
      </w:tr>
      <w:tr>
        <w:trPr>
          <w:trHeight w:val="302" w:hRule="atLeast"/>
        </w:trPr>
        <w:tc>
          <w:tcPr>
            <w:tcW w:w="2428" w:type="dxa"/>
          </w:tcPr>
          <w:p>
            <w:pPr>
              <w:pStyle w:val="TableParagraph"/>
              <w:spacing w:before="22"/>
              <w:ind w:right="1"/>
              <w:jc w:val="center"/>
              <w:rPr>
                <w:sz w:val="22"/>
              </w:rPr>
            </w:pPr>
            <w:r>
              <w:rPr>
                <w:sz w:val="22"/>
              </w:rPr>
              <w:t>2010-</w:t>
            </w:r>
            <w:r>
              <w:rPr>
                <w:spacing w:val="-5"/>
                <w:sz w:val="22"/>
              </w:rPr>
              <w:t>11</w:t>
            </w:r>
          </w:p>
        </w:tc>
        <w:tc>
          <w:tcPr>
            <w:tcW w:w="2533" w:type="dxa"/>
          </w:tcPr>
          <w:p>
            <w:pPr>
              <w:pStyle w:val="TableParagraph"/>
              <w:spacing w:before="22"/>
              <w:ind w:left="9" w:right="1"/>
              <w:jc w:val="center"/>
              <w:rPr>
                <w:sz w:val="22"/>
              </w:rPr>
            </w:pPr>
            <w:r>
              <w:rPr>
                <w:spacing w:val="-4"/>
                <w:sz w:val="22"/>
              </w:rPr>
              <w:t>3457</w:t>
            </w:r>
          </w:p>
        </w:tc>
        <w:tc>
          <w:tcPr>
            <w:tcW w:w="2892" w:type="dxa"/>
          </w:tcPr>
          <w:p>
            <w:pPr>
              <w:pStyle w:val="TableParagraph"/>
              <w:spacing w:before="22"/>
              <w:ind w:left="7"/>
              <w:jc w:val="center"/>
              <w:rPr>
                <w:sz w:val="22"/>
              </w:rPr>
            </w:pPr>
            <w:r>
              <w:rPr>
                <w:spacing w:val="-2"/>
                <w:sz w:val="22"/>
              </w:rPr>
              <w:t>60.84</w:t>
            </w:r>
          </w:p>
        </w:tc>
        <w:tc>
          <w:tcPr>
            <w:tcW w:w="2338" w:type="dxa"/>
          </w:tcPr>
          <w:p>
            <w:pPr>
              <w:pStyle w:val="TableParagraph"/>
              <w:spacing w:before="22"/>
              <w:ind w:left="6"/>
              <w:jc w:val="center"/>
              <w:rPr>
                <w:sz w:val="22"/>
              </w:rPr>
            </w:pPr>
            <w:r>
              <w:rPr>
                <w:spacing w:val="-5"/>
                <w:sz w:val="22"/>
              </w:rPr>
              <w:t>666</w:t>
            </w:r>
          </w:p>
        </w:tc>
      </w:tr>
      <w:tr>
        <w:trPr>
          <w:trHeight w:val="302" w:hRule="atLeast"/>
        </w:trPr>
        <w:tc>
          <w:tcPr>
            <w:tcW w:w="2428" w:type="dxa"/>
          </w:tcPr>
          <w:p>
            <w:pPr>
              <w:pStyle w:val="TableParagraph"/>
              <w:spacing w:before="22"/>
              <w:ind w:right="1"/>
              <w:jc w:val="center"/>
              <w:rPr>
                <w:sz w:val="22"/>
              </w:rPr>
            </w:pPr>
            <w:r>
              <w:rPr>
                <w:spacing w:val="-2"/>
                <w:sz w:val="22"/>
              </w:rPr>
              <w:t>2011-</w:t>
            </w:r>
            <w:r>
              <w:rPr>
                <w:spacing w:val="-5"/>
                <w:sz w:val="22"/>
              </w:rPr>
              <w:t>12</w:t>
            </w:r>
          </w:p>
        </w:tc>
        <w:tc>
          <w:tcPr>
            <w:tcW w:w="2533" w:type="dxa"/>
          </w:tcPr>
          <w:p>
            <w:pPr>
              <w:pStyle w:val="TableParagraph"/>
              <w:spacing w:before="22"/>
              <w:ind w:left="9" w:right="1"/>
              <w:jc w:val="center"/>
              <w:rPr>
                <w:sz w:val="22"/>
              </w:rPr>
            </w:pPr>
            <w:r>
              <w:rPr>
                <w:spacing w:val="-4"/>
                <w:sz w:val="22"/>
              </w:rPr>
              <w:t>3738</w:t>
            </w:r>
          </w:p>
        </w:tc>
        <w:tc>
          <w:tcPr>
            <w:tcW w:w="2892" w:type="dxa"/>
          </w:tcPr>
          <w:p>
            <w:pPr>
              <w:pStyle w:val="TableParagraph"/>
              <w:spacing w:before="22"/>
              <w:ind w:left="7"/>
              <w:jc w:val="center"/>
              <w:rPr>
                <w:sz w:val="22"/>
              </w:rPr>
            </w:pPr>
            <w:r>
              <w:rPr>
                <w:spacing w:val="-2"/>
                <w:sz w:val="22"/>
              </w:rPr>
              <w:t>54.93</w:t>
            </w:r>
          </w:p>
        </w:tc>
        <w:tc>
          <w:tcPr>
            <w:tcW w:w="2338" w:type="dxa"/>
          </w:tcPr>
          <w:p>
            <w:pPr>
              <w:pStyle w:val="TableParagraph"/>
              <w:spacing w:before="22"/>
              <w:ind w:left="6"/>
              <w:jc w:val="center"/>
              <w:rPr>
                <w:sz w:val="22"/>
              </w:rPr>
            </w:pPr>
            <w:r>
              <w:rPr>
                <w:spacing w:val="-5"/>
                <w:sz w:val="22"/>
              </w:rPr>
              <w:t>729</w:t>
            </w:r>
          </w:p>
        </w:tc>
      </w:tr>
      <w:tr>
        <w:trPr>
          <w:trHeight w:val="302" w:hRule="atLeast"/>
        </w:trPr>
        <w:tc>
          <w:tcPr>
            <w:tcW w:w="2428" w:type="dxa"/>
          </w:tcPr>
          <w:p>
            <w:pPr>
              <w:pStyle w:val="TableParagraph"/>
              <w:spacing w:before="22"/>
              <w:ind w:right="1"/>
              <w:jc w:val="center"/>
              <w:rPr>
                <w:sz w:val="22"/>
              </w:rPr>
            </w:pPr>
            <w:r>
              <w:rPr>
                <w:sz w:val="22"/>
              </w:rPr>
              <w:t>2012-</w:t>
            </w:r>
            <w:r>
              <w:rPr>
                <w:spacing w:val="-5"/>
                <w:sz w:val="22"/>
              </w:rPr>
              <w:t>13</w:t>
            </w:r>
          </w:p>
        </w:tc>
        <w:tc>
          <w:tcPr>
            <w:tcW w:w="2533" w:type="dxa"/>
          </w:tcPr>
          <w:p>
            <w:pPr>
              <w:pStyle w:val="TableParagraph"/>
              <w:spacing w:before="22"/>
              <w:ind w:left="9" w:right="1"/>
              <w:jc w:val="center"/>
              <w:rPr>
                <w:sz w:val="22"/>
              </w:rPr>
            </w:pPr>
            <w:r>
              <w:rPr>
                <w:spacing w:val="-4"/>
                <w:sz w:val="22"/>
              </w:rPr>
              <w:t>4067</w:t>
            </w:r>
          </w:p>
        </w:tc>
        <w:tc>
          <w:tcPr>
            <w:tcW w:w="2892" w:type="dxa"/>
          </w:tcPr>
          <w:p>
            <w:pPr>
              <w:pStyle w:val="TableParagraph"/>
              <w:spacing w:before="22"/>
              <w:ind w:left="7"/>
              <w:jc w:val="center"/>
              <w:rPr>
                <w:sz w:val="22"/>
              </w:rPr>
            </w:pPr>
            <w:r>
              <w:rPr>
                <w:spacing w:val="-2"/>
                <w:sz w:val="22"/>
              </w:rPr>
              <w:t>48.97</w:t>
            </w:r>
          </w:p>
        </w:tc>
        <w:tc>
          <w:tcPr>
            <w:tcW w:w="2338" w:type="dxa"/>
          </w:tcPr>
          <w:p>
            <w:pPr>
              <w:pStyle w:val="TableParagraph"/>
              <w:spacing w:before="22"/>
              <w:ind w:left="6"/>
              <w:jc w:val="center"/>
              <w:rPr>
                <w:sz w:val="22"/>
              </w:rPr>
            </w:pPr>
            <w:r>
              <w:rPr>
                <w:spacing w:val="-5"/>
                <w:sz w:val="22"/>
              </w:rPr>
              <w:t>810</w:t>
            </w:r>
          </w:p>
        </w:tc>
      </w:tr>
      <w:tr>
        <w:trPr>
          <w:trHeight w:val="302" w:hRule="atLeast"/>
        </w:trPr>
        <w:tc>
          <w:tcPr>
            <w:tcW w:w="2428" w:type="dxa"/>
          </w:tcPr>
          <w:p>
            <w:pPr>
              <w:pStyle w:val="TableParagraph"/>
              <w:spacing w:before="22"/>
              <w:ind w:right="1"/>
              <w:jc w:val="center"/>
              <w:rPr>
                <w:sz w:val="22"/>
              </w:rPr>
            </w:pPr>
            <w:r>
              <w:rPr>
                <w:sz w:val="22"/>
              </w:rPr>
              <w:t>2013-</w:t>
            </w:r>
            <w:r>
              <w:rPr>
                <w:spacing w:val="-5"/>
                <w:sz w:val="22"/>
              </w:rPr>
              <w:t>14</w:t>
            </w:r>
          </w:p>
        </w:tc>
        <w:tc>
          <w:tcPr>
            <w:tcW w:w="2533" w:type="dxa"/>
          </w:tcPr>
          <w:p>
            <w:pPr>
              <w:pStyle w:val="TableParagraph"/>
              <w:spacing w:before="22"/>
              <w:ind w:left="9" w:right="1"/>
              <w:jc w:val="center"/>
              <w:rPr>
                <w:sz w:val="22"/>
              </w:rPr>
            </w:pPr>
            <w:r>
              <w:rPr>
                <w:spacing w:val="-4"/>
                <w:sz w:val="22"/>
              </w:rPr>
              <w:t>4121</w:t>
            </w:r>
          </w:p>
        </w:tc>
        <w:tc>
          <w:tcPr>
            <w:tcW w:w="2892" w:type="dxa"/>
          </w:tcPr>
          <w:p>
            <w:pPr>
              <w:pStyle w:val="TableParagraph"/>
              <w:spacing w:before="22"/>
              <w:ind w:left="7"/>
              <w:jc w:val="center"/>
              <w:rPr>
                <w:sz w:val="22"/>
              </w:rPr>
            </w:pPr>
            <w:r>
              <w:rPr>
                <w:spacing w:val="-2"/>
                <w:sz w:val="22"/>
              </w:rPr>
              <w:t>48.70</w:t>
            </w:r>
          </w:p>
        </w:tc>
        <w:tc>
          <w:tcPr>
            <w:tcW w:w="2338" w:type="dxa"/>
          </w:tcPr>
          <w:p>
            <w:pPr>
              <w:pStyle w:val="TableParagraph"/>
              <w:spacing w:before="22"/>
              <w:ind w:left="6"/>
              <w:jc w:val="center"/>
              <w:rPr>
                <w:sz w:val="22"/>
              </w:rPr>
            </w:pPr>
            <w:r>
              <w:rPr>
                <w:spacing w:val="-5"/>
                <w:sz w:val="22"/>
              </w:rPr>
              <w:t>801</w:t>
            </w:r>
          </w:p>
        </w:tc>
      </w:tr>
      <w:tr>
        <w:trPr>
          <w:trHeight w:val="302" w:hRule="atLeast"/>
        </w:trPr>
        <w:tc>
          <w:tcPr>
            <w:tcW w:w="2428" w:type="dxa"/>
          </w:tcPr>
          <w:p>
            <w:pPr>
              <w:pStyle w:val="TableParagraph"/>
              <w:spacing w:before="22"/>
              <w:ind w:right="1"/>
              <w:jc w:val="center"/>
              <w:rPr>
                <w:sz w:val="22"/>
              </w:rPr>
            </w:pPr>
            <w:r>
              <w:rPr>
                <w:sz w:val="22"/>
              </w:rPr>
              <w:t>2014-</w:t>
            </w:r>
            <w:r>
              <w:rPr>
                <w:spacing w:val="-5"/>
                <w:sz w:val="22"/>
              </w:rPr>
              <w:t>15</w:t>
            </w:r>
          </w:p>
        </w:tc>
        <w:tc>
          <w:tcPr>
            <w:tcW w:w="2533" w:type="dxa"/>
          </w:tcPr>
          <w:p>
            <w:pPr>
              <w:pStyle w:val="TableParagraph"/>
              <w:spacing w:before="22"/>
              <w:ind w:left="9" w:right="1"/>
              <w:jc w:val="center"/>
              <w:rPr>
                <w:sz w:val="22"/>
              </w:rPr>
            </w:pPr>
            <w:r>
              <w:rPr>
                <w:spacing w:val="-4"/>
                <w:sz w:val="22"/>
              </w:rPr>
              <w:t>4781</w:t>
            </w:r>
          </w:p>
        </w:tc>
        <w:tc>
          <w:tcPr>
            <w:tcW w:w="2892" w:type="dxa"/>
          </w:tcPr>
          <w:p>
            <w:pPr>
              <w:pStyle w:val="TableParagraph"/>
              <w:spacing w:before="22"/>
              <w:ind w:left="7"/>
              <w:jc w:val="center"/>
              <w:rPr>
                <w:sz w:val="22"/>
              </w:rPr>
            </w:pPr>
            <w:r>
              <w:rPr>
                <w:spacing w:val="-2"/>
                <w:sz w:val="22"/>
              </w:rPr>
              <w:t>50.34</w:t>
            </w:r>
          </w:p>
        </w:tc>
        <w:tc>
          <w:tcPr>
            <w:tcW w:w="2338" w:type="dxa"/>
          </w:tcPr>
          <w:p>
            <w:pPr>
              <w:pStyle w:val="TableParagraph"/>
              <w:spacing w:before="22"/>
              <w:ind w:left="6"/>
              <w:jc w:val="center"/>
              <w:rPr>
                <w:sz w:val="22"/>
              </w:rPr>
            </w:pPr>
            <w:r>
              <w:rPr>
                <w:spacing w:val="-5"/>
                <w:sz w:val="22"/>
              </w:rPr>
              <w:t>731</w:t>
            </w:r>
          </w:p>
        </w:tc>
      </w:tr>
      <w:tr>
        <w:trPr>
          <w:trHeight w:val="302" w:hRule="atLeast"/>
        </w:trPr>
        <w:tc>
          <w:tcPr>
            <w:tcW w:w="2428" w:type="dxa"/>
          </w:tcPr>
          <w:p>
            <w:pPr>
              <w:pStyle w:val="TableParagraph"/>
              <w:spacing w:before="22"/>
              <w:ind w:right="1"/>
              <w:jc w:val="center"/>
              <w:rPr>
                <w:sz w:val="22"/>
              </w:rPr>
            </w:pPr>
            <w:r>
              <w:rPr>
                <w:sz w:val="22"/>
              </w:rPr>
              <w:t>2015-</w:t>
            </w:r>
            <w:r>
              <w:rPr>
                <w:spacing w:val="-5"/>
                <w:sz w:val="22"/>
              </w:rPr>
              <w:t>16</w:t>
            </w:r>
          </w:p>
        </w:tc>
        <w:tc>
          <w:tcPr>
            <w:tcW w:w="2533" w:type="dxa"/>
          </w:tcPr>
          <w:p>
            <w:pPr>
              <w:pStyle w:val="TableParagraph"/>
              <w:spacing w:before="22"/>
              <w:ind w:left="9" w:right="1"/>
              <w:jc w:val="center"/>
              <w:rPr>
                <w:sz w:val="22"/>
              </w:rPr>
            </w:pPr>
            <w:r>
              <w:rPr>
                <w:spacing w:val="-4"/>
                <w:sz w:val="22"/>
              </w:rPr>
              <w:t>3375</w:t>
            </w:r>
          </w:p>
        </w:tc>
        <w:tc>
          <w:tcPr>
            <w:tcW w:w="2892" w:type="dxa"/>
          </w:tcPr>
          <w:p>
            <w:pPr>
              <w:pStyle w:val="TableParagraph"/>
              <w:spacing w:before="22"/>
              <w:ind w:left="7"/>
              <w:jc w:val="center"/>
              <w:rPr>
                <w:sz w:val="22"/>
              </w:rPr>
            </w:pPr>
            <w:r>
              <w:rPr>
                <w:spacing w:val="-2"/>
                <w:sz w:val="22"/>
              </w:rPr>
              <w:t>46.57</w:t>
            </w:r>
          </w:p>
        </w:tc>
        <w:tc>
          <w:tcPr>
            <w:tcW w:w="2338" w:type="dxa"/>
          </w:tcPr>
          <w:p>
            <w:pPr>
              <w:pStyle w:val="TableParagraph"/>
              <w:spacing w:before="22"/>
              <w:ind w:left="6"/>
              <w:jc w:val="center"/>
              <w:rPr>
                <w:sz w:val="22"/>
              </w:rPr>
            </w:pPr>
            <w:r>
              <w:rPr>
                <w:spacing w:val="-5"/>
                <w:sz w:val="22"/>
              </w:rPr>
              <w:t>867</w:t>
            </w:r>
          </w:p>
        </w:tc>
      </w:tr>
      <w:tr>
        <w:trPr>
          <w:trHeight w:val="302" w:hRule="atLeast"/>
        </w:trPr>
        <w:tc>
          <w:tcPr>
            <w:tcW w:w="2428" w:type="dxa"/>
          </w:tcPr>
          <w:p>
            <w:pPr>
              <w:pStyle w:val="TableParagraph"/>
              <w:spacing w:before="22"/>
              <w:ind w:right="1"/>
              <w:jc w:val="center"/>
              <w:rPr>
                <w:sz w:val="22"/>
              </w:rPr>
            </w:pPr>
            <w:r>
              <w:rPr>
                <w:sz w:val="22"/>
              </w:rPr>
              <w:t>2016-</w:t>
            </w:r>
            <w:r>
              <w:rPr>
                <w:spacing w:val="-5"/>
                <w:sz w:val="22"/>
              </w:rPr>
              <w:t>17</w:t>
            </w:r>
          </w:p>
        </w:tc>
        <w:tc>
          <w:tcPr>
            <w:tcW w:w="2533" w:type="dxa"/>
          </w:tcPr>
          <w:p>
            <w:pPr>
              <w:pStyle w:val="TableParagraph"/>
              <w:spacing w:before="22"/>
              <w:ind w:left="9" w:right="1"/>
              <w:jc w:val="center"/>
              <w:rPr>
                <w:sz w:val="22"/>
              </w:rPr>
            </w:pPr>
            <w:r>
              <w:rPr>
                <w:spacing w:val="-4"/>
                <w:sz w:val="22"/>
              </w:rPr>
              <w:t>2971</w:t>
            </w:r>
          </w:p>
        </w:tc>
        <w:tc>
          <w:tcPr>
            <w:tcW w:w="2892" w:type="dxa"/>
          </w:tcPr>
          <w:p>
            <w:pPr>
              <w:pStyle w:val="TableParagraph"/>
              <w:spacing w:before="22"/>
              <w:ind w:left="7"/>
              <w:jc w:val="center"/>
              <w:rPr>
                <w:sz w:val="22"/>
              </w:rPr>
            </w:pPr>
            <w:r>
              <w:rPr>
                <w:spacing w:val="-2"/>
                <w:sz w:val="22"/>
              </w:rPr>
              <w:t>40.38</w:t>
            </w:r>
          </w:p>
        </w:tc>
        <w:tc>
          <w:tcPr>
            <w:tcW w:w="2338" w:type="dxa"/>
          </w:tcPr>
          <w:p>
            <w:pPr>
              <w:pStyle w:val="TableParagraph"/>
              <w:spacing w:before="22"/>
              <w:ind w:left="6"/>
              <w:jc w:val="center"/>
              <w:rPr>
                <w:sz w:val="22"/>
              </w:rPr>
            </w:pPr>
            <w:r>
              <w:rPr>
                <w:spacing w:val="-5"/>
                <w:sz w:val="22"/>
              </w:rPr>
              <w:t>537</w:t>
            </w:r>
          </w:p>
        </w:tc>
      </w:tr>
      <w:tr>
        <w:trPr>
          <w:trHeight w:val="302" w:hRule="atLeast"/>
        </w:trPr>
        <w:tc>
          <w:tcPr>
            <w:tcW w:w="2428" w:type="dxa"/>
          </w:tcPr>
          <w:p>
            <w:pPr>
              <w:pStyle w:val="TableParagraph"/>
              <w:spacing w:before="22"/>
              <w:ind w:right="1"/>
              <w:jc w:val="center"/>
              <w:rPr>
                <w:sz w:val="22"/>
              </w:rPr>
            </w:pPr>
            <w:r>
              <w:rPr>
                <w:sz w:val="22"/>
              </w:rPr>
              <w:t>2017-</w:t>
            </w:r>
            <w:r>
              <w:rPr>
                <w:spacing w:val="-5"/>
                <w:sz w:val="22"/>
              </w:rPr>
              <w:t>18</w:t>
            </w:r>
          </w:p>
        </w:tc>
        <w:tc>
          <w:tcPr>
            <w:tcW w:w="2533" w:type="dxa"/>
          </w:tcPr>
          <w:p>
            <w:pPr>
              <w:pStyle w:val="TableParagraph"/>
              <w:spacing w:before="22"/>
              <w:ind w:left="9" w:right="1"/>
              <w:jc w:val="center"/>
              <w:rPr>
                <w:sz w:val="22"/>
              </w:rPr>
            </w:pPr>
            <w:r>
              <w:rPr>
                <w:spacing w:val="-4"/>
                <w:sz w:val="22"/>
              </w:rPr>
              <w:t>2462</w:t>
            </w:r>
          </w:p>
        </w:tc>
        <w:tc>
          <w:tcPr>
            <w:tcW w:w="2892" w:type="dxa"/>
          </w:tcPr>
          <w:p>
            <w:pPr>
              <w:pStyle w:val="TableParagraph"/>
              <w:spacing w:before="22"/>
              <w:ind w:left="7"/>
              <w:jc w:val="center"/>
              <w:rPr>
                <w:sz w:val="22"/>
              </w:rPr>
            </w:pPr>
            <w:r>
              <w:rPr>
                <w:spacing w:val="-2"/>
                <w:sz w:val="22"/>
              </w:rPr>
              <w:t>42.36</w:t>
            </w:r>
          </w:p>
        </w:tc>
        <w:tc>
          <w:tcPr>
            <w:tcW w:w="2338" w:type="dxa"/>
          </w:tcPr>
          <w:p>
            <w:pPr>
              <w:pStyle w:val="TableParagraph"/>
              <w:spacing w:before="22"/>
              <w:ind w:left="6"/>
              <w:jc w:val="center"/>
              <w:rPr>
                <w:sz w:val="22"/>
              </w:rPr>
            </w:pPr>
            <w:r>
              <w:rPr>
                <w:spacing w:val="-5"/>
                <w:sz w:val="22"/>
              </w:rPr>
              <w:t>365</w:t>
            </w:r>
          </w:p>
        </w:tc>
      </w:tr>
      <w:tr>
        <w:trPr>
          <w:trHeight w:val="302" w:hRule="atLeast"/>
        </w:trPr>
        <w:tc>
          <w:tcPr>
            <w:tcW w:w="2428" w:type="dxa"/>
          </w:tcPr>
          <w:p>
            <w:pPr>
              <w:pStyle w:val="TableParagraph"/>
              <w:spacing w:before="22"/>
              <w:ind w:right="1"/>
              <w:jc w:val="center"/>
              <w:rPr>
                <w:sz w:val="22"/>
              </w:rPr>
            </w:pPr>
            <w:r>
              <w:rPr>
                <w:sz w:val="22"/>
              </w:rPr>
              <w:t>2018-</w:t>
            </w:r>
            <w:r>
              <w:rPr>
                <w:spacing w:val="-5"/>
                <w:sz w:val="22"/>
              </w:rPr>
              <w:t>19</w:t>
            </w:r>
          </w:p>
        </w:tc>
        <w:tc>
          <w:tcPr>
            <w:tcW w:w="2533" w:type="dxa"/>
          </w:tcPr>
          <w:p>
            <w:pPr>
              <w:pStyle w:val="TableParagraph"/>
              <w:spacing w:before="22"/>
              <w:ind w:left="9" w:right="1"/>
              <w:jc w:val="center"/>
              <w:rPr>
                <w:sz w:val="22"/>
              </w:rPr>
            </w:pPr>
            <w:r>
              <w:rPr>
                <w:spacing w:val="-4"/>
                <w:sz w:val="22"/>
              </w:rPr>
              <w:t>2013</w:t>
            </w:r>
          </w:p>
        </w:tc>
        <w:tc>
          <w:tcPr>
            <w:tcW w:w="2892" w:type="dxa"/>
          </w:tcPr>
          <w:p>
            <w:pPr>
              <w:pStyle w:val="TableParagraph"/>
              <w:spacing w:before="22"/>
              <w:ind w:left="7"/>
              <w:jc w:val="center"/>
              <w:rPr>
                <w:sz w:val="22"/>
              </w:rPr>
            </w:pPr>
            <w:r>
              <w:rPr>
                <w:spacing w:val="-2"/>
                <w:sz w:val="22"/>
              </w:rPr>
              <w:t>42.62</w:t>
            </w:r>
          </w:p>
        </w:tc>
        <w:tc>
          <w:tcPr>
            <w:tcW w:w="2338" w:type="dxa"/>
          </w:tcPr>
          <w:p>
            <w:pPr>
              <w:pStyle w:val="TableParagraph"/>
              <w:spacing w:before="22"/>
              <w:ind w:left="6"/>
              <w:jc w:val="center"/>
              <w:rPr>
                <w:sz w:val="22"/>
              </w:rPr>
            </w:pPr>
            <w:r>
              <w:rPr>
                <w:spacing w:val="-5"/>
                <w:sz w:val="22"/>
              </w:rPr>
              <w:t>347</w:t>
            </w:r>
          </w:p>
        </w:tc>
      </w:tr>
      <w:tr>
        <w:trPr>
          <w:trHeight w:val="302" w:hRule="atLeast"/>
        </w:trPr>
        <w:tc>
          <w:tcPr>
            <w:tcW w:w="2428" w:type="dxa"/>
          </w:tcPr>
          <w:p>
            <w:pPr>
              <w:pStyle w:val="TableParagraph"/>
              <w:spacing w:before="22"/>
              <w:ind w:right="1"/>
              <w:jc w:val="center"/>
              <w:rPr>
                <w:sz w:val="22"/>
              </w:rPr>
            </w:pPr>
            <w:r>
              <w:rPr>
                <w:sz w:val="22"/>
              </w:rPr>
              <w:t>2019-</w:t>
            </w:r>
            <w:r>
              <w:rPr>
                <w:spacing w:val="-5"/>
                <w:sz w:val="22"/>
              </w:rPr>
              <w:t>20</w:t>
            </w:r>
          </w:p>
        </w:tc>
        <w:tc>
          <w:tcPr>
            <w:tcW w:w="2533" w:type="dxa"/>
          </w:tcPr>
          <w:p>
            <w:pPr>
              <w:pStyle w:val="TableParagraph"/>
              <w:spacing w:before="22"/>
              <w:ind w:left="9" w:right="1"/>
              <w:jc w:val="center"/>
              <w:rPr>
                <w:sz w:val="22"/>
              </w:rPr>
            </w:pPr>
            <w:r>
              <w:rPr>
                <w:spacing w:val="-4"/>
                <w:sz w:val="22"/>
              </w:rPr>
              <w:t>1962</w:t>
            </w:r>
          </w:p>
        </w:tc>
        <w:tc>
          <w:tcPr>
            <w:tcW w:w="2892" w:type="dxa"/>
          </w:tcPr>
          <w:p>
            <w:pPr>
              <w:pStyle w:val="TableParagraph"/>
              <w:spacing w:before="22"/>
              <w:ind w:left="7"/>
              <w:jc w:val="center"/>
              <w:rPr>
                <w:sz w:val="22"/>
              </w:rPr>
            </w:pPr>
            <w:r>
              <w:rPr>
                <w:spacing w:val="-2"/>
                <w:sz w:val="22"/>
              </w:rPr>
              <w:t>40.97</w:t>
            </w:r>
          </w:p>
        </w:tc>
        <w:tc>
          <w:tcPr>
            <w:tcW w:w="2338" w:type="dxa"/>
          </w:tcPr>
          <w:p>
            <w:pPr>
              <w:pStyle w:val="TableParagraph"/>
              <w:spacing w:before="22"/>
              <w:ind w:left="6"/>
              <w:jc w:val="center"/>
              <w:rPr>
                <w:sz w:val="22"/>
              </w:rPr>
            </w:pPr>
            <w:r>
              <w:rPr>
                <w:spacing w:val="-5"/>
                <w:sz w:val="22"/>
              </w:rPr>
              <w:t>308</w:t>
            </w:r>
          </w:p>
        </w:tc>
      </w:tr>
      <w:tr>
        <w:trPr>
          <w:trHeight w:val="302" w:hRule="atLeast"/>
        </w:trPr>
        <w:tc>
          <w:tcPr>
            <w:tcW w:w="2428" w:type="dxa"/>
          </w:tcPr>
          <w:p>
            <w:pPr>
              <w:pStyle w:val="TableParagraph"/>
              <w:spacing w:before="22"/>
              <w:ind w:right="1"/>
              <w:jc w:val="center"/>
              <w:rPr>
                <w:sz w:val="22"/>
              </w:rPr>
            </w:pPr>
            <w:r>
              <w:rPr>
                <w:sz w:val="22"/>
              </w:rPr>
              <w:t>2020-</w:t>
            </w:r>
            <w:r>
              <w:rPr>
                <w:spacing w:val="-5"/>
                <w:sz w:val="22"/>
              </w:rPr>
              <w:t>21</w:t>
            </w:r>
          </w:p>
        </w:tc>
        <w:tc>
          <w:tcPr>
            <w:tcW w:w="2533" w:type="dxa"/>
          </w:tcPr>
          <w:p>
            <w:pPr>
              <w:pStyle w:val="TableParagraph"/>
              <w:spacing w:before="22"/>
              <w:ind w:left="9" w:right="1"/>
              <w:jc w:val="center"/>
              <w:rPr>
                <w:sz w:val="22"/>
              </w:rPr>
            </w:pPr>
            <w:r>
              <w:rPr>
                <w:spacing w:val="-4"/>
                <w:sz w:val="22"/>
              </w:rPr>
              <w:t>2139</w:t>
            </w:r>
          </w:p>
        </w:tc>
        <w:tc>
          <w:tcPr>
            <w:tcW w:w="2892" w:type="dxa"/>
          </w:tcPr>
          <w:p>
            <w:pPr>
              <w:pStyle w:val="TableParagraph"/>
              <w:spacing w:before="22"/>
              <w:ind w:left="7"/>
              <w:jc w:val="center"/>
              <w:rPr>
                <w:sz w:val="22"/>
              </w:rPr>
            </w:pPr>
            <w:r>
              <w:rPr>
                <w:spacing w:val="-4"/>
                <w:sz w:val="22"/>
              </w:rPr>
              <w:t>42.1</w:t>
            </w:r>
          </w:p>
        </w:tc>
        <w:tc>
          <w:tcPr>
            <w:tcW w:w="2338" w:type="dxa"/>
          </w:tcPr>
          <w:p>
            <w:pPr>
              <w:pStyle w:val="TableParagraph"/>
              <w:spacing w:before="22"/>
              <w:ind w:left="6"/>
              <w:jc w:val="center"/>
              <w:rPr>
                <w:sz w:val="22"/>
              </w:rPr>
            </w:pPr>
            <w:r>
              <w:rPr>
                <w:spacing w:val="-5"/>
                <w:sz w:val="22"/>
              </w:rPr>
              <w:t>374</w:t>
            </w:r>
          </w:p>
        </w:tc>
      </w:tr>
      <w:tr>
        <w:trPr>
          <w:trHeight w:val="302" w:hRule="atLeast"/>
        </w:trPr>
        <w:tc>
          <w:tcPr>
            <w:tcW w:w="2428" w:type="dxa"/>
          </w:tcPr>
          <w:p>
            <w:pPr>
              <w:pStyle w:val="TableParagraph"/>
              <w:spacing w:before="22"/>
              <w:ind w:right="1"/>
              <w:jc w:val="center"/>
              <w:rPr>
                <w:sz w:val="22"/>
              </w:rPr>
            </w:pPr>
            <w:r>
              <w:rPr>
                <w:sz w:val="22"/>
              </w:rPr>
              <w:t>2021-</w:t>
            </w:r>
            <w:r>
              <w:rPr>
                <w:spacing w:val="-5"/>
                <w:sz w:val="22"/>
              </w:rPr>
              <w:t>22</w:t>
            </w:r>
          </w:p>
        </w:tc>
        <w:tc>
          <w:tcPr>
            <w:tcW w:w="2533" w:type="dxa"/>
          </w:tcPr>
          <w:p>
            <w:pPr>
              <w:pStyle w:val="TableParagraph"/>
              <w:spacing w:before="22"/>
              <w:ind w:left="9" w:right="1"/>
              <w:jc w:val="center"/>
              <w:rPr>
                <w:sz w:val="22"/>
              </w:rPr>
            </w:pPr>
            <w:r>
              <w:rPr>
                <w:spacing w:val="-4"/>
                <w:sz w:val="22"/>
              </w:rPr>
              <w:t>1931</w:t>
            </w:r>
          </w:p>
        </w:tc>
        <w:tc>
          <w:tcPr>
            <w:tcW w:w="2892" w:type="dxa"/>
          </w:tcPr>
          <w:p>
            <w:pPr>
              <w:pStyle w:val="TableParagraph"/>
              <w:spacing w:before="22"/>
              <w:ind w:left="7"/>
              <w:jc w:val="center"/>
              <w:rPr>
                <w:sz w:val="22"/>
              </w:rPr>
            </w:pPr>
            <w:r>
              <w:rPr>
                <w:spacing w:val="-4"/>
                <w:sz w:val="22"/>
              </w:rPr>
              <w:t>44.1</w:t>
            </w:r>
          </w:p>
        </w:tc>
        <w:tc>
          <w:tcPr>
            <w:tcW w:w="2338" w:type="dxa"/>
          </w:tcPr>
          <w:p>
            <w:pPr>
              <w:pStyle w:val="TableParagraph"/>
              <w:spacing w:before="22"/>
              <w:ind w:left="6"/>
              <w:jc w:val="center"/>
              <w:rPr>
                <w:sz w:val="22"/>
              </w:rPr>
            </w:pPr>
            <w:r>
              <w:rPr>
                <w:spacing w:val="-5"/>
                <w:sz w:val="22"/>
              </w:rPr>
              <w:t>344</w:t>
            </w:r>
          </w:p>
        </w:tc>
      </w:tr>
      <w:tr>
        <w:trPr>
          <w:trHeight w:val="302" w:hRule="atLeast"/>
        </w:trPr>
        <w:tc>
          <w:tcPr>
            <w:tcW w:w="2428" w:type="dxa"/>
          </w:tcPr>
          <w:p>
            <w:pPr>
              <w:pStyle w:val="TableParagraph"/>
              <w:spacing w:before="22"/>
              <w:ind w:right="1"/>
              <w:jc w:val="center"/>
              <w:rPr>
                <w:sz w:val="22"/>
              </w:rPr>
            </w:pPr>
            <w:r>
              <w:rPr>
                <w:sz w:val="22"/>
              </w:rPr>
              <w:t>2022-</w:t>
            </w:r>
            <w:r>
              <w:rPr>
                <w:spacing w:val="-5"/>
                <w:sz w:val="22"/>
              </w:rPr>
              <w:t>23</w:t>
            </w:r>
          </w:p>
        </w:tc>
        <w:tc>
          <w:tcPr>
            <w:tcW w:w="2533" w:type="dxa"/>
          </w:tcPr>
          <w:p>
            <w:pPr>
              <w:pStyle w:val="TableParagraph"/>
              <w:spacing w:before="22"/>
              <w:ind w:left="9" w:right="1"/>
              <w:jc w:val="center"/>
              <w:rPr>
                <w:sz w:val="22"/>
              </w:rPr>
            </w:pPr>
            <w:r>
              <w:rPr>
                <w:spacing w:val="-4"/>
                <w:sz w:val="22"/>
              </w:rPr>
              <w:t>1805</w:t>
            </w:r>
          </w:p>
        </w:tc>
        <w:tc>
          <w:tcPr>
            <w:tcW w:w="2892" w:type="dxa"/>
          </w:tcPr>
          <w:p>
            <w:pPr>
              <w:pStyle w:val="TableParagraph"/>
              <w:spacing w:before="22"/>
              <w:ind w:left="7"/>
              <w:jc w:val="center"/>
              <w:rPr>
                <w:sz w:val="22"/>
              </w:rPr>
            </w:pPr>
            <w:r>
              <w:rPr>
                <w:spacing w:val="-4"/>
                <w:sz w:val="22"/>
              </w:rPr>
              <w:t>44.4</w:t>
            </w:r>
          </w:p>
        </w:tc>
        <w:tc>
          <w:tcPr>
            <w:tcW w:w="2338" w:type="dxa"/>
          </w:tcPr>
          <w:p>
            <w:pPr>
              <w:pStyle w:val="TableParagraph"/>
              <w:spacing w:before="22"/>
              <w:ind w:left="6"/>
              <w:jc w:val="center"/>
              <w:rPr>
                <w:sz w:val="22"/>
              </w:rPr>
            </w:pPr>
            <w:r>
              <w:rPr>
                <w:spacing w:val="-5"/>
                <w:sz w:val="22"/>
              </w:rPr>
              <w:t>422</w:t>
            </w:r>
          </w:p>
        </w:tc>
      </w:tr>
      <w:tr>
        <w:trPr>
          <w:trHeight w:val="302" w:hRule="atLeast"/>
        </w:trPr>
        <w:tc>
          <w:tcPr>
            <w:tcW w:w="2428" w:type="dxa"/>
          </w:tcPr>
          <w:p>
            <w:pPr>
              <w:pStyle w:val="TableParagraph"/>
              <w:spacing w:before="22"/>
              <w:ind w:right="1"/>
              <w:jc w:val="center"/>
              <w:rPr>
                <w:sz w:val="22"/>
              </w:rPr>
            </w:pPr>
            <w:r>
              <w:rPr>
                <w:sz w:val="22"/>
              </w:rPr>
              <w:t>2023-</w:t>
            </w:r>
            <w:r>
              <w:rPr>
                <w:spacing w:val="-5"/>
                <w:sz w:val="22"/>
              </w:rPr>
              <w:t>24</w:t>
            </w:r>
          </w:p>
        </w:tc>
        <w:tc>
          <w:tcPr>
            <w:tcW w:w="2533" w:type="dxa"/>
          </w:tcPr>
          <w:p>
            <w:pPr>
              <w:pStyle w:val="TableParagraph"/>
              <w:spacing w:before="22"/>
              <w:ind w:left="9" w:right="1"/>
              <w:jc w:val="center"/>
              <w:rPr>
                <w:sz w:val="22"/>
              </w:rPr>
            </w:pPr>
            <w:r>
              <w:rPr>
                <w:spacing w:val="-4"/>
                <w:sz w:val="22"/>
              </w:rPr>
              <w:t>1531</w:t>
            </w:r>
          </w:p>
        </w:tc>
        <w:tc>
          <w:tcPr>
            <w:tcW w:w="2892" w:type="dxa"/>
          </w:tcPr>
          <w:p>
            <w:pPr>
              <w:pStyle w:val="TableParagraph"/>
              <w:spacing w:before="22"/>
              <w:ind w:left="7"/>
              <w:jc w:val="center"/>
              <w:rPr>
                <w:sz w:val="22"/>
              </w:rPr>
            </w:pPr>
            <w:r>
              <w:rPr>
                <w:spacing w:val="-4"/>
                <w:sz w:val="22"/>
              </w:rPr>
              <w:t>44.7</w:t>
            </w:r>
          </w:p>
        </w:tc>
        <w:tc>
          <w:tcPr>
            <w:tcW w:w="2338" w:type="dxa"/>
          </w:tcPr>
          <w:p>
            <w:pPr>
              <w:pStyle w:val="TableParagraph"/>
              <w:spacing w:before="22"/>
              <w:ind w:left="6"/>
              <w:jc w:val="center"/>
              <w:rPr>
                <w:sz w:val="22"/>
              </w:rPr>
            </w:pPr>
            <w:r>
              <w:rPr>
                <w:spacing w:val="-5"/>
                <w:sz w:val="22"/>
              </w:rPr>
              <w:t>331</w:t>
            </w:r>
          </w:p>
        </w:tc>
      </w:tr>
      <w:tr>
        <w:trPr>
          <w:trHeight w:val="298" w:hRule="atLeast"/>
        </w:trPr>
        <w:tc>
          <w:tcPr>
            <w:tcW w:w="2428" w:type="dxa"/>
          </w:tcPr>
          <w:p>
            <w:pPr>
              <w:pStyle w:val="TableParagraph"/>
              <w:spacing w:before="18"/>
              <w:jc w:val="center"/>
              <w:rPr>
                <w:b/>
                <w:sz w:val="22"/>
              </w:rPr>
            </w:pPr>
            <w:r>
              <w:rPr>
                <w:b/>
                <w:spacing w:val="-2"/>
                <w:sz w:val="22"/>
              </w:rPr>
              <w:t>Overall</w:t>
            </w:r>
          </w:p>
        </w:tc>
        <w:tc>
          <w:tcPr>
            <w:tcW w:w="2533" w:type="dxa"/>
          </w:tcPr>
          <w:p>
            <w:pPr>
              <w:pStyle w:val="TableParagraph"/>
              <w:spacing w:before="18"/>
              <w:ind w:left="9" w:right="1"/>
              <w:jc w:val="center"/>
              <w:rPr>
                <w:b/>
                <w:sz w:val="22"/>
              </w:rPr>
            </w:pPr>
            <w:r>
              <w:rPr>
                <w:b/>
                <w:spacing w:val="-2"/>
                <w:sz w:val="22"/>
              </w:rPr>
              <w:t>49534</w:t>
            </w:r>
          </w:p>
        </w:tc>
        <w:tc>
          <w:tcPr>
            <w:tcW w:w="2892" w:type="dxa"/>
          </w:tcPr>
          <w:p>
            <w:pPr>
              <w:pStyle w:val="TableParagraph"/>
              <w:spacing w:before="18"/>
              <w:ind w:left="7"/>
              <w:jc w:val="center"/>
              <w:rPr>
                <w:b/>
                <w:sz w:val="22"/>
              </w:rPr>
            </w:pPr>
            <w:r>
              <w:rPr>
                <w:b/>
                <w:spacing w:val="-4"/>
                <w:sz w:val="22"/>
              </w:rPr>
              <w:t>48.7</w:t>
            </w:r>
          </w:p>
        </w:tc>
        <w:tc>
          <w:tcPr>
            <w:tcW w:w="2338" w:type="dxa"/>
          </w:tcPr>
          <w:p>
            <w:pPr>
              <w:pStyle w:val="TableParagraph"/>
              <w:spacing w:before="18"/>
              <w:ind w:left="6"/>
              <w:jc w:val="center"/>
              <w:rPr>
                <w:b/>
                <w:sz w:val="22"/>
              </w:rPr>
            </w:pPr>
            <w:r>
              <w:rPr>
                <w:b/>
                <w:spacing w:val="-4"/>
                <w:sz w:val="22"/>
              </w:rPr>
              <w:t>9004</w:t>
            </w:r>
          </w:p>
        </w:tc>
      </w:tr>
    </w:tbl>
    <w:p>
      <w:pPr>
        <w:spacing w:before="183"/>
        <w:ind w:left="660" w:right="0" w:firstLine="0"/>
        <w:jc w:val="left"/>
        <w:rPr>
          <w:b/>
          <w:sz w:val="22"/>
        </w:rPr>
      </w:pPr>
      <w:r>
        <w:rPr>
          <w:b/>
          <w:sz w:val="22"/>
        </w:rPr>
        <w:t>Table</w:t>
      </w:r>
      <w:r>
        <w:rPr>
          <w:b/>
          <w:spacing w:val="-8"/>
          <w:sz w:val="22"/>
        </w:rPr>
        <w:t> </w:t>
      </w:r>
      <w:r>
        <w:rPr>
          <w:b/>
          <w:sz w:val="22"/>
        </w:rPr>
        <w:t>7:</w:t>
      </w:r>
      <w:r>
        <w:rPr>
          <w:b/>
          <w:spacing w:val="-3"/>
          <w:sz w:val="22"/>
        </w:rPr>
        <w:t> </w:t>
      </w:r>
      <w:r>
        <w:rPr>
          <w:b/>
          <w:sz w:val="22"/>
        </w:rPr>
        <w:t>Set-wise</w:t>
      </w:r>
      <w:r>
        <w:rPr>
          <w:b/>
          <w:spacing w:val="-3"/>
          <w:sz w:val="22"/>
        </w:rPr>
        <w:t> </w:t>
      </w:r>
      <w:r>
        <w:rPr>
          <w:b/>
          <w:sz w:val="22"/>
        </w:rPr>
        <w:t>number</w:t>
      </w:r>
      <w:r>
        <w:rPr>
          <w:b/>
          <w:spacing w:val="-7"/>
          <w:sz w:val="22"/>
        </w:rPr>
        <w:t> </w:t>
      </w:r>
      <w:r>
        <w:rPr>
          <w:b/>
          <w:sz w:val="22"/>
        </w:rPr>
        <w:t>of</w:t>
      </w:r>
      <w:r>
        <w:rPr>
          <w:b/>
          <w:spacing w:val="-14"/>
          <w:sz w:val="22"/>
        </w:rPr>
        <w:t> </w:t>
      </w:r>
      <w:r>
        <w:rPr>
          <w:b/>
          <w:sz w:val="22"/>
        </w:rPr>
        <w:t>AIs</w:t>
      </w:r>
      <w:r>
        <w:rPr>
          <w:b/>
          <w:spacing w:val="-4"/>
          <w:sz w:val="22"/>
        </w:rPr>
        <w:t> </w:t>
      </w:r>
      <w:r>
        <w:rPr>
          <w:b/>
          <w:sz w:val="22"/>
        </w:rPr>
        <w:t>and</w:t>
      </w:r>
      <w:r>
        <w:rPr>
          <w:b/>
          <w:spacing w:val="-5"/>
          <w:sz w:val="22"/>
        </w:rPr>
        <w:t> </w:t>
      </w:r>
      <w:r>
        <w:rPr>
          <w:b/>
          <w:sz w:val="22"/>
        </w:rPr>
        <w:t>conception</w:t>
      </w:r>
      <w:r>
        <w:rPr>
          <w:b/>
          <w:spacing w:val="-4"/>
          <w:sz w:val="22"/>
        </w:rPr>
        <w:t> </w:t>
      </w:r>
      <w:r>
        <w:rPr>
          <w:b/>
          <w:sz w:val="22"/>
        </w:rPr>
        <w:t>rate</w:t>
      </w:r>
      <w:r>
        <w:rPr>
          <w:b/>
          <w:spacing w:val="-3"/>
          <w:sz w:val="22"/>
        </w:rPr>
        <w:t> </w:t>
      </w:r>
      <w:r>
        <w:rPr>
          <w:b/>
          <w:sz w:val="22"/>
        </w:rPr>
        <w:t>since</w:t>
      </w:r>
      <w:r>
        <w:rPr>
          <w:b/>
          <w:spacing w:val="-4"/>
          <w:sz w:val="22"/>
        </w:rPr>
        <w:t> </w:t>
      </w:r>
      <w:r>
        <w:rPr>
          <w:b/>
          <w:sz w:val="22"/>
        </w:rPr>
        <w:t>inception</w:t>
      </w:r>
      <w:r>
        <w:rPr>
          <w:b/>
          <w:spacing w:val="-4"/>
          <w:sz w:val="22"/>
        </w:rPr>
        <w:t> </w:t>
      </w:r>
      <w:r>
        <w:rPr>
          <w:b/>
          <w:sz w:val="22"/>
        </w:rPr>
        <w:t>of</w:t>
      </w:r>
      <w:r>
        <w:rPr>
          <w:b/>
          <w:spacing w:val="-3"/>
          <w:sz w:val="22"/>
        </w:rPr>
        <w:t> </w:t>
      </w:r>
      <w:r>
        <w:rPr>
          <w:b/>
          <w:sz w:val="22"/>
        </w:rPr>
        <w:t>the</w:t>
      </w:r>
      <w:r>
        <w:rPr>
          <w:b/>
          <w:spacing w:val="-3"/>
          <w:sz w:val="22"/>
        </w:rPr>
        <w:t> </w:t>
      </w:r>
      <w:r>
        <w:rPr>
          <w:b/>
          <w:spacing w:val="-2"/>
          <w:sz w:val="22"/>
        </w:rPr>
        <w:t>project</w:t>
      </w:r>
    </w:p>
    <w:p>
      <w:pPr>
        <w:pStyle w:val="BodyText"/>
        <w:spacing w:before="6" w:after="1"/>
        <w:ind w:left="0"/>
        <w:jc w:val="left"/>
        <w:rPr>
          <w:b/>
          <w:sz w:val="17"/>
        </w:rPr>
      </w:pPr>
    </w:p>
    <w:tbl>
      <w:tblPr>
        <w:tblW w:w="0" w:type="auto"/>
        <w:jc w:val="left"/>
        <w:tblInd w:w="6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93"/>
        <w:gridCol w:w="2305"/>
        <w:gridCol w:w="3042"/>
        <w:gridCol w:w="2748"/>
      </w:tblGrid>
      <w:tr>
        <w:trPr>
          <w:trHeight w:val="298" w:hRule="atLeast"/>
        </w:trPr>
        <w:tc>
          <w:tcPr>
            <w:tcW w:w="2093" w:type="dxa"/>
          </w:tcPr>
          <w:p>
            <w:pPr>
              <w:pStyle w:val="TableParagraph"/>
              <w:spacing w:before="18"/>
              <w:ind w:left="9"/>
              <w:jc w:val="center"/>
              <w:rPr>
                <w:b/>
                <w:sz w:val="22"/>
              </w:rPr>
            </w:pPr>
            <w:r>
              <w:rPr>
                <w:b/>
                <w:sz w:val="22"/>
              </w:rPr>
              <w:t>Set </w:t>
            </w:r>
            <w:r>
              <w:rPr>
                <w:b/>
                <w:spacing w:val="-5"/>
                <w:sz w:val="22"/>
              </w:rPr>
              <w:t>No.</w:t>
            </w:r>
          </w:p>
        </w:tc>
        <w:tc>
          <w:tcPr>
            <w:tcW w:w="2305" w:type="dxa"/>
          </w:tcPr>
          <w:p>
            <w:pPr>
              <w:pStyle w:val="TableParagraph"/>
              <w:spacing w:before="18"/>
              <w:jc w:val="center"/>
              <w:rPr>
                <w:b/>
                <w:sz w:val="22"/>
              </w:rPr>
            </w:pPr>
            <w:r>
              <w:rPr>
                <w:b/>
                <w:sz w:val="22"/>
              </w:rPr>
              <w:t>Number</w:t>
            </w:r>
            <w:r>
              <w:rPr>
                <w:b/>
                <w:spacing w:val="-4"/>
                <w:sz w:val="22"/>
              </w:rPr>
              <w:t> </w:t>
            </w:r>
            <w:r>
              <w:rPr>
                <w:b/>
                <w:sz w:val="22"/>
              </w:rPr>
              <w:t>of</w:t>
            </w:r>
            <w:r>
              <w:rPr>
                <w:b/>
                <w:spacing w:val="-13"/>
                <w:sz w:val="22"/>
              </w:rPr>
              <w:t> </w:t>
            </w:r>
            <w:r>
              <w:rPr>
                <w:b/>
                <w:spacing w:val="-5"/>
                <w:sz w:val="22"/>
              </w:rPr>
              <w:t>AIs</w:t>
            </w:r>
          </w:p>
        </w:tc>
        <w:tc>
          <w:tcPr>
            <w:tcW w:w="3042" w:type="dxa"/>
          </w:tcPr>
          <w:p>
            <w:pPr>
              <w:pStyle w:val="TableParagraph"/>
              <w:spacing w:before="18"/>
              <w:jc w:val="center"/>
              <w:rPr>
                <w:b/>
                <w:sz w:val="22"/>
              </w:rPr>
            </w:pPr>
            <w:r>
              <w:rPr>
                <w:b/>
                <w:sz w:val="22"/>
              </w:rPr>
              <w:t>Conception</w:t>
            </w:r>
            <w:r>
              <w:rPr>
                <w:b/>
                <w:spacing w:val="-6"/>
                <w:sz w:val="22"/>
              </w:rPr>
              <w:t> </w:t>
            </w:r>
            <w:r>
              <w:rPr>
                <w:b/>
                <w:sz w:val="22"/>
              </w:rPr>
              <w:t>Rate</w:t>
            </w:r>
            <w:r>
              <w:rPr>
                <w:b/>
                <w:spacing w:val="-4"/>
                <w:sz w:val="22"/>
              </w:rPr>
              <w:t> </w:t>
            </w:r>
            <w:r>
              <w:rPr>
                <w:b/>
                <w:spacing w:val="-5"/>
                <w:sz w:val="22"/>
              </w:rPr>
              <w:t>(%)</w:t>
            </w:r>
          </w:p>
        </w:tc>
        <w:tc>
          <w:tcPr>
            <w:tcW w:w="2748" w:type="dxa"/>
          </w:tcPr>
          <w:p>
            <w:pPr>
              <w:pStyle w:val="TableParagraph"/>
              <w:spacing w:before="18"/>
              <w:ind w:left="11"/>
              <w:jc w:val="center"/>
              <w:rPr>
                <w:b/>
                <w:sz w:val="22"/>
              </w:rPr>
            </w:pPr>
            <w:r>
              <w:rPr>
                <w:b/>
                <w:sz w:val="22"/>
              </w:rPr>
              <w:t>Females</w:t>
            </w:r>
            <w:r>
              <w:rPr>
                <w:b/>
                <w:spacing w:val="-7"/>
                <w:sz w:val="22"/>
              </w:rPr>
              <w:t> </w:t>
            </w:r>
            <w:r>
              <w:rPr>
                <w:b/>
                <w:spacing w:val="-4"/>
                <w:sz w:val="22"/>
              </w:rPr>
              <w:t>born</w:t>
            </w:r>
          </w:p>
        </w:tc>
      </w:tr>
      <w:tr>
        <w:trPr>
          <w:trHeight w:val="302" w:hRule="atLeast"/>
        </w:trPr>
        <w:tc>
          <w:tcPr>
            <w:tcW w:w="2093" w:type="dxa"/>
          </w:tcPr>
          <w:p>
            <w:pPr>
              <w:pStyle w:val="TableParagraph"/>
              <w:spacing w:before="22"/>
              <w:ind w:left="9"/>
              <w:jc w:val="center"/>
              <w:rPr>
                <w:sz w:val="22"/>
              </w:rPr>
            </w:pPr>
            <w:r>
              <w:rPr>
                <w:sz w:val="22"/>
              </w:rPr>
              <w:t>Set-</w:t>
            </w:r>
            <w:r>
              <w:rPr>
                <w:spacing w:val="-10"/>
                <w:sz w:val="22"/>
              </w:rPr>
              <w:t>I</w:t>
            </w:r>
          </w:p>
        </w:tc>
        <w:tc>
          <w:tcPr>
            <w:tcW w:w="2305" w:type="dxa"/>
          </w:tcPr>
          <w:p>
            <w:pPr>
              <w:pStyle w:val="TableParagraph"/>
              <w:spacing w:before="22"/>
              <w:jc w:val="center"/>
              <w:rPr>
                <w:sz w:val="22"/>
              </w:rPr>
            </w:pPr>
            <w:r>
              <w:rPr>
                <w:spacing w:val="-2"/>
                <w:sz w:val="22"/>
              </w:rPr>
              <w:t>18916</w:t>
            </w:r>
          </w:p>
        </w:tc>
        <w:tc>
          <w:tcPr>
            <w:tcW w:w="3042" w:type="dxa"/>
          </w:tcPr>
          <w:p>
            <w:pPr>
              <w:pStyle w:val="TableParagraph"/>
              <w:spacing w:before="22"/>
              <w:jc w:val="center"/>
              <w:rPr>
                <w:sz w:val="22"/>
              </w:rPr>
            </w:pPr>
            <w:r>
              <w:rPr>
                <w:spacing w:val="-2"/>
                <w:sz w:val="22"/>
              </w:rPr>
              <w:t>45.49</w:t>
            </w:r>
          </w:p>
        </w:tc>
        <w:tc>
          <w:tcPr>
            <w:tcW w:w="2748" w:type="dxa"/>
          </w:tcPr>
          <w:p>
            <w:pPr>
              <w:pStyle w:val="TableParagraph"/>
              <w:spacing w:before="22"/>
              <w:ind w:left="11"/>
              <w:jc w:val="center"/>
              <w:rPr>
                <w:sz w:val="22"/>
              </w:rPr>
            </w:pPr>
            <w:r>
              <w:rPr>
                <w:spacing w:val="-4"/>
                <w:sz w:val="22"/>
              </w:rPr>
              <w:t>3917</w:t>
            </w:r>
          </w:p>
        </w:tc>
      </w:tr>
      <w:tr>
        <w:trPr>
          <w:trHeight w:val="302" w:hRule="atLeast"/>
        </w:trPr>
        <w:tc>
          <w:tcPr>
            <w:tcW w:w="2093" w:type="dxa"/>
          </w:tcPr>
          <w:p>
            <w:pPr>
              <w:pStyle w:val="TableParagraph"/>
              <w:spacing w:before="22"/>
              <w:ind w:left="9"/>
              <w:jc w:val="center"/>
              <w:rPr>
                <w:sz w:val="22"/>
              </w:rPr>
            </w:pPr>
            <w:r>
              <w:rPr>
                <w:sz w:val="22"/>
              </w:rPr>
              <w:t>Set-</w:t>
            </w:r>
            <w:r>
              <w:rPr>
                <w:spacing w:val="-5"/>
                <w:sz w:val="22"/>
              </w:rPr>
              <w:t>II</w:t>
            </w:r>
          </w:p>
        </w:tc>
        <w:tc>
          <w:tcPr>
            <w:tcW w:w="2305" w:type="dxa"/>
          </w:tcPr>
          <w:p>
            <w:pPr>
              <w:pStyle w:val="TableParagraph"/>
              <w:spacing w:before="22"/>
              <w:jc w:val="center"/>
              <w:rPr>
                <w:sz w:val="22"/>
              </w:rPr>
            </w:pPr>
            <w:r>
              <w:rPr>
                <w:spacing w:val="-4"/>
                <w:sz w:val="22"/>
              </w:rPr>
              <w:t>9512</w:t>
            </w:r>
          </w:p>
        </w:tc>
        <w:tc>
          <w:tcPr>
            <w:tcW w:w="3042" w:type="dxa"/>
          </w:tcPr>
          <w:p>
            <w:pPr>
              <w:pStyle w:val="TableParagraph"/>
              <w:spacing w:before="22"/>
              <w:jc w:val="center"/>
              <w:rPr>
                <w:sz w:val="22"/>
              </w:rPr>
            </w:pPr>
            <w:r>
              <w:rPr>
                <w:spacing w:val="-2"/>
                <w:sz w:val="22"/>
              </w:rPr>
              <w:t>48.24</w:t>
            </w:r>
          </w:p>
        </w:tc>
        <w:tc>
          <w:tcPr>
            <w:tcW w:w="2748" w:type="dxa"/>
          </w:tcPr>
          <w:p>
            <w:pPr>
              <w:pStyle w:val="TableParagraph"/>
              <w:spacing w:before="22"/>
              <w:ind w:left="11"/>
              <w:jc w:val="center"/>
              <w:rPr>
                <w:sz w:val="22"/>
              </w:rPr>
            </w:pPr>
            <w:r>
              <w:rPr>
                <w:spacing w:val="-4"/>
                <w:sz w:val="22"/>
              </w:rPr>
              <w:t>1774</w:t>
            </w:r>
          </w:p>
        </w:tc>
      </w:tr>
      <w:tr>
        <w:trPr>
          <w:trHeight w:val="302" w:hRule="atLeast"/>
        </w:trPr>
        <w:tc>
          <w:tcPr>
            <w:tcW w:w="2093" w:type="dxa"/>
          </w:tcPr>
          <w:p>
            <w:pPr>
              <w:pStyle w:val="TableParagraph"/>
              <w:spacing w:before="22"/>
              <w:ind w:left="9"/>
              <w:jc w:val="center"/>
              <w:rPr>
                <w:sz w:val="22"/>
              </w:rPr>
            </w:pPr>
            <w:r>
              <w:rPr>
                <w:sz w:val="22"/>
              </w:rPr>
              <w:t>Set-</w:t>
            </w:r>
            <w:r>
              <w:rPr>
                <w:spacing w:val="-5"/>
                <w:sz w:val="22"/>
              </w:rPr>
              <w:t>III</w:t>
            </w:r>
          </w:p>
        </w:tc>
        <w:tc>
          <w:tcPr>
            <w:tcW w:w="2305" w:type="dxa"/>
          </w:tcPr>
          <w:p>
            <w:pPr>
              <w:pStyle w:val="TableParagraph"/>
              <w:spacing w:before="22"/>
              <w:jc w:val="center"/>
              <w:rPr>
                <w:sz w:val="22"/>
              </w:rPr>
            </w:pPr>
            <w:r>
              <w:rPr>
                <w:spacing w:val="-2"/>
                <w:sz w:val="22"/>
              </w:rPr>
              <w:t>10581</w:t>
            </w:r>
          </w:p>
        </w:tc>
        <w:tc>
          <w:tcPr>
            <w:tcW w:w="3042" w:type="dxa"/>
          </w:tcPr>
          <w:p>
            <w:pPr>
              <w:pStyle w:val="TableParagraph"/>
              <w:spacing w:before="22"/>
              <w:jc w:val="center"/>
              <w:rPr>
                <w:sz w:val="22"/>
              </w:rPr>
            </w:pPr>
            <w:r>
              <w:rPr>
                <w:spacing w:val="-2"/>
                <w:sz w:val="22"/>
              </w:rPr>
              <w:t>41.28</w:t>
            </w:r>
          </w:p>
        </w:tc>
        <w:tc>
          <w:tcPr>
            <w:tcW w:w="2748" w:type="dxa"/>
          </w:tcPr>
          <w:p>
            <w:pPr>
              <w:pStyle w:val="TableParagraph"/>
              <w:spacing w:before="22"/>
              <w:ind w:left="11"/>
              <w:jc w:val="center"/>
              <w:rPr>
                <w:sz w:val="22"/>
              </w:rPr>
            </w:pPr>
            <w:r>
              <w:rPr>
                <w:spacing w:val="-4"/>
                <w:sz w:val="22"/>
              </w:rPr>
              <w:t>1653</w:t>
            </w:r>
          </w:p>
        </w:tc>
      </w:tr>
      <w:tr>
        <w:trPr>
          <w:trHeight w:val="302" w:hRule="atLeast"/>
        </w:trPr>
        <w:tc>
          <w:tcPr>
            <w:tcW w:w="2093" w:type="dxa"/>
          </w:tcPr>
          <w:p>
            <w:pPr>
              <w:pStyle w:val="TableParagraph"/>
              <w:spacing w:before="22"/>
              <w:ind w:left="9"/>
              <w:jc w:val="center"/>
              <w:rPr>
                <w:sz w:val="22"/>
              </w:rPr>
            </w:pPr>
            <w:r>
              <w:rPr>
                <w:spacing w:val="-2"/>
                <w:sz w:val="22"/>
              </w:rPr>
              <w:t>Set-</w:t>
            </w:r>
            <w:r>
              <w:rPr>
                <w:spacing w:val="-5"/>
                <w:sz w:val="22"/>
              </w:rPr>
              <w:t>IV</w:t>
            </w:r>
          </w:p>
        </w:tc>
        <w:tc>
          <w:tcPr>
            <w:tcW w:w="2305" w:type="dxa"/>
          </w:tcPr>
          <w:p>
            <w:pPr>
              <w:pStyle w:val="TableParagraph"/>
              <w:spacing w:before="22"/>
              <w:jc w:val="center"/>
              <w:rPr>
                <w:sz w:val="22"/>
              </w:rPr>
            </w:pPr>
            <w:r>
              <w:rPr>
                <w:spacing w:val="-2"/>
                <w:sz w:val="22"/>
              </w:rPr>
              <w:t>10543</w:t>
            </w:r>
          </w:p>
        </w:tc>
        <w:tc>
          <w:tcPr>
            <w:tcW w:w="3042" w:type="dxa"/>
          </w:tcPr>
          <w:p>
            <w:pPr>
              <w:pStyle w:val="TableParagraph"/>
              <w:spacing w:before="22"/>
              <w:jc w:val="center"/>
              <w:rPr>
                <w:sz w:val="22"/>
              </w:rPr>
            </w:pPr>
            <w:r>
              <w:rPr>
                <w:spacing w:val="-2"/>
                <w:sz w:val="22"/>
              </w:rPr>
              <w:t>41.77</w:t>
            </w:r>
          </w:p>
        </w:tc>
        <w:tc>
          <w:tcPr>
            <w:tcW w:w="2748" w:type="dxa"/>
          </w:tcPr>
          <w:p>
            <w:pPr>
              <w:pStyle w:val="TableParagraph"/>
              <w:spacing w:before="22"/>
              <w:ind w:left="11"/>
              <w:jc w:val="center"/>
              <w:rPr>
                <w:sz w:val="22"/>
              </w:rPr>
            </w:pPr>
            <w:r>
              <w:rPr>
                <w:spacing w:val="-4"/>
                <w:sz w:val="22"/>
              </w:rPr>
              <w:t>1713</w:t>
            </w:r>
          </w:p>
        </w:tc>
      </w:tr>
      <w:tr>
        <w:trPr>
          <w:trHeight w:val="302" w:hRule="atLeast"/>
        </w:trPr>
        <w:tc>
          <w:tcPr>
            <w:tcW w:w="2093" w:type="dxa"/>
          </w:tcPr>
          <w:p>
            <w:pPr>
              <w:pStyle w:val="TableParagraph"/>
              <w:spacing w:before="22"/>
              <w:ind w:left="9"/>
              <w:jc w:val="center"/>
              <w:rPr>
                <w:sz w:val="22"/>
              </w:rPr>
            </w:pPr>
            <w:r>
              <w:rPr>
                <w:spacing w:val="-2"/>
                <w:sz w:val="22"/>
              </w:rPr>
              <w:t>Set-</w:t>
            </w:r>
            <w:r>
              <w:rPr>
                <w:spacing w:val="-10"/>
                <w:sz w:val="22"/>
              </w:rPr>
              <w:t>V</w:t>
            </w:r>
          </w:p>
        </w:tc>
        <w:tc>
          <w:tcPr>
            <w:tcW w:w="2305" w:type="dxa"/>
          </w:tcPr>
          <w:p>
            <w:pPr>
              <w:pStyle w:val="TableParagraph"/>
              <w:spacing w:before="22"/>
              <w:jc w:val="center"/>
              <w:rPr>
                <w:sz w:val="22"/>
              </w:rPr>
            </w:pPr>
            <w:r>
              <w:rPr>
                <w:spacing w:val="-5"/>
                <w:sz w:val="22"/>
              </w:rPr>
              <w:t>47</w:t>
            </w:r>
          </w:p>
        </w:tc>
        <w:tc>
          <w:tcPr>
            <w:tcW w:w="3042" w:type="dxa"/>
          </w:tcPr>
          <w:p>
            <w:pPr>
              <w:pStyle w:val="TableParagraph"/>
              <w:spacing w:before="22"/>
              <w:jc w:val="center"/>
              <w:rPr>
                <w:sz w:val="22"/>
              </w:rPr>
            </w:pPr>
            <w:r>
              <w:rPr>
                <w:spacing w:val="-10"/>
                <w:sz w:val="22"/>
              </w:rPr>
              <w:t>-</w:t>
            </w:r>
          </w:p>
        </w:tc>
        <w:tc>
          <w:tcPr>
            <w:tcW w:w="2748" w:type="dxa"/>
          </w:tcPr>
          <w:p>
            <w:pPr>
              <w:pStyle w:val="TableParagraph"/>
              <w:spacing w:before="22"/>
              <w:ind w:left="11"/>
              <w:jc w:val="center"/>
              <w:rPr>
                <w:sz w:val="22"/>
              </w:rPr>
            </w:pPr>
            <w:r>
              <w:rPr>
                <w:spacing w:val="-10"/>
                <w:sz w:val="22"/>
              </w:rPr>
              <w:t>-</w:t>
            </w:r>
          </w:p>
        </w:tc>
      </w:tr>
    </w:tbl>
    <w:p>
      <w:pPr>
        <w:spacing w:before="174"/>
        <w:ind w:left="660" w:right="0" w:firstLine="0"/>
        <w:jc w:val="left"/>
        <w:rPr>
          <w:b/>
          <w:sz w:val="22"/>
        </w:rPr>
      </w:pPr>
      <w:r>
        <w:rPr>
          <w:b/>
          <w:spacing w:val="-2"/>
          <w:sz w:val="22"/>
        </w:rPr>
        <w:t>Conclusions</w:t>
      </w:r>
    </w:p>
    <w:p>
      <w:pPr>
        <w:spacing w:after="0"/>
        <w:jc w:val="left"/>
        <w:rPr>
          <w:b/>
          <w:sz w:val="22"/>
        </w:rPr>
        <w:sectPr>
          <w:pgSz w:w="12240" w:h="15840"/>
          <w:pgMar w:header="10" w:footer="970" w:top="1260" w:bottom="1160" w:left="360" w:right="360"/>
        </w:sectPr>
      </w:pPr>
    </w:p>
    <w:p>
      <w:pPr>
        <w:spacing w:line="271" w:lineRule="auto" w:before="104"/>
        <w:ind w:left="660" w:right="658" w:firstLine="0"/>
        <w:jc w:val="both"/>
        <w:rPr>
          <w:sz w:val="22"/>
        </w:rPr>
      </w:pPr>
      <w:r>
        <w:rPr>
          <w:sz w:val="22"/>
        </w:rPr>
        <w:t>Jaffarabadi</w:t>
      </w:r>
      <w:r>
        <w:rPr>
          <w:spacing w:val="-9"/>
          <w:sz w:val="22"/>
        </w:rPr>
        <w:t> </w:t>
      </w:r>
      <w:r>
        <w:rPr>
          <w:sz w:val="22"/>
        </w:rPr>
        <w:t>is</w:t>
      </w:r>
      <w:r>
        <w:rPr>
          <w:spacing w:val="-9"/>
          <w:sz w:val="22"/>
        </w:rPr>
        <w:t> </w:t>
      </w:r>
      <w:r>
        <w:rPr>
          <w:sz w:val="22"/>
        </w:rPr>
        <w:t>an</w:t>
      </w:r>
      <w:r>
        <w:rPr>
          <w:spacing w:val="-9"/>
          <w:sz w:val="22"/>
        </w:rPr>
        <w:t> </w:t>
      </w:r>
      <w:r>
        <w:rPr>
          <w:sz w:val="22"/>
        </w:rPr>
        <w:t>important</w:t>
      </w:r>
      <w:r>
        <w:rPr>
          <w:spacing w:val="-9"/>
          <w:sz w:val="22"/>
        </w:rPr>
        <w:t> </w:t>
      </w:r>
      <w:r>
        <w:rPr>
          <w:sz w:val="22"/>
        </w:rPr>
        <w:t>buffalo</w:t>
      </w:r>
      <w:r>
        <w:rPr>
          <w:spacing w:val="-9"/>
          <w:sz w:val="22"/>
        </w:rPr>
        <w:t> </w:t>
      </w:r>
      <w:r>
        <w:rPr>
          <w:sz w:val="22"/>
        </w:rPr>
        <w:t>breed</w:t>
      </w:r>
      <w:r>
        <w:rPr>
          <w:spacing w:val="-9"/>
          <w:sz w:val="22"/>
        </w:rPr>
        <w:t> </w:t>
      </w:r>
      <w:r>
        <w:rPr>
          <w:sz w:val="22"/>
        </w:rPr>
        <w:t>with</w:t>
      </w:r>
      <w:r>
        <w:rPr>
          <w:spacing w:val="-9"/>
          <w:sz w:val="22"/>
        </w:rPr>
        <w:t> </w:t>
      </w:r>
      <w:r>
        <w:rPr>
          <w:sz w:val="22"/>
        </w:rPr>
        <w:t>high</w:t>
      </w:r>
      <w:r>
        <w:rPr>
          <w:spacing w:val="-9"/>
          <w:sz w:val="22"/>
        </w:rPr>
        <w:t> </w:t>
      </w:r>
      <w:r>
        <w:rPr>
          <w:sz w:val="22"/>
        </w:rPr>
        <w:t>value</w:t>
      </w:r>
      <w:r>
        <w:rPr>
          <w:spacing w:val="-9"/>
          <w:sz w:val="22"/>
        </w:rPr>
        <w:t> </w:t>
      </w:r>
      <w:r>
        <w:rPr>
          <w:sz w:val="22"/>
        </w:rPr>
        <w:t>for</w:t>
      </w:r>
      <w:r>
        <w:rPr>
          <w:spacing w:val="-9"/>
          <w:sz w:val="22"/>
        </w:rPr>
        <w:t> </w:t>
      </w:r>
      <w:r>
        <w:rPr>
          <w:sz w:val="22"/>
        </w:rPr>
        <w:t>rural</w:t>
      </w:r>
      <w:r>
        <w:rPr>
          <w:spacing w:val="-9"/>
          <w:sz w:val="22"/>
        </w:rPr>
        <w:t> </w:t>
      </w:r>
      <w:r>
        <w:rPr>
          <w:sz w:val="22"/>
        </w:rPr>
        <w:t>Gujarat.</w:t>
      </w:r>
      <w:r>
        <w:rPr>
          <w:spacing w:val="-9"/>
          <w:sz w:val="22"/>
        </w:rPr>
        <w:t> </w:t>
      </w:r>
      <w:r>
        <w:rPr>
          <w:sz w:val="22"/>
        </w:rPr>
        <w:t>Owing</w:t>
      </w:r>
      <w:r>
        <w:rPr>
          <w:spacing w:val="-9"/>
          <w:sz w:val="22"/>
        </w:rPr>
        <w:t> </w:t>
      </w:r>
      <w:r>
        <w:rPr>
          <w:sz w:val="22"/>
        </w:rPr>
        <w:t>to</w:t>
      </w:r>
      <w:r>
        <w:rPr>
          <w:spacing w:val="-9"/>
          <w:sz w:val="22"/>
        </w:rPr>
        <w:t> </w:t>
      </w:r>
      <w:r>
        <w:rPr>
          <w:sz w:val="22"/>
        </w:rPr>
        <w:t>its</w:t>
      </w:r>
      <w:r>
        <w:rPr>
          <w:spacing w:val="-9"/>
          <w:sz w:val="22"/>
        </w:rPr>
        <w:t> </w:t>
      </w:r>
      <w:r>
        <w:rPr>
          <w:sz w:val="22"/>
        </w:rPr>
        <w:t>adaptability</w:t>
      </w:r>
      <w:r>
        <w:rPr>
          <w:spacing w:val="-9"/>
          <w:sz w:val="22"/>
        </w:rPr>
        <w:t> </w:t>
      </w:r>
      <w:r>
        <w:rPr>
          <w:sz w:val="22"/>
        </w:rPr>
        <w:t>in</w:t>
      </w:r>
      <w:r>
        <w:rPr>
          <w:spacing w:val="-9"/>
          <w:sz w:val="22"/>
        </w:rPr>
        <w:t> </w:t>
      </w:r>
      <w:r>
        <w:rPr>
          <w:sz w:val="22"/>
        </w:rPr>
        <w:t>wide</w:t>
      </w:r>
      <w:r>
        <w:rPr>
          <w:spacing w:val="-9"/>
          <w:sz w:val="22"/>
        </w:rPr>
        <w:t> </w:t>
      </w:r>
      <w:r>
        <w:rPr>
          <w:sz w:val="22"/>
        </w:rPr>
        <w:t>agro-cli- matic conditions this buffalo breed has got its distribution in several states across the country. This breed has high milk</w:t>
      </w:r>
      <w:r>
        <w:rPr>
          <w:spacing w:val="-2"/>
          <w:sz w:val="22"/>
        </w:rPr>
        <w:t> </w:t>
      </w:r>
      <w:r>
        <w:rPr>
          <w:sz w:val="22"/>
        </w:rPr>
        <w:t>production</w:t>
      </w:r>
      <w:r>
        <w:rPr>
          <w:spacing w:val="-2"/>
          <w:sz w:val="22"/>
        </w:rPr>
        <w:t> </w:t>
      </w:r>
      <w:r>
        <w:rPr>
          <w:sz w:val="22"/>
        </w:rPr>
        <w:t>potential</w:t>
      </w:r>
      <w:r>
        <w:rPr>
          <w:spacing w:val="-3"/>
          <w:sz w:val="22"/>
        </w:rPr>
        <w:t> </w:t>
      </w:r>
      <w:r>
        <w:rPr>
          <w:sz w:val="22"/>
        </w:rPr>
        <w:t>with</w:t>
      </w:r>
      <w:r>
        <w:rPr>
          <w:spacing w:val="-2"/>
          <w:sz w:val="22"/>
        </w:rPr>
        <w:t> </w:t>
      </w:r>
      <w:r>
        <w:rPr>
          <w:sz w:val="22"/>
        </w:rPr>
        <w:t>higher</w:t>
      </w:r>
      <w:r>
        <w:rPr>
          <w:spacing w:val="-2"/>
          <w:sz w:val="22"/>
        </w:rPr>
        <w:t> </w:t>
      </w:r>
      <w:r>
        <w:rPr>
          <w:sz w:val="22"/>
        </w:rPr>
        <w:t>fat</w:t>
      </w:r>
      <w:r>
        <w:rPr>
          <w:spacing w:val="-2"/>
          <w:sz w:val="22"/>
        </w:rPr>
        <w:t> </w:t>
      </w:r>
      <w:r>
        <w:rPr>
          <w:sz w:val="22"/>
        </w:rPr>
        <w:t>yield</w:t>
      </w:r>
      <w:r>
        <w:rPr>
          <w:spacing w:val="-2"/>
          <w:sz w:val="22"/>
        </w:rPr>
        <w:t> </w:t>
      </w:r>
      <w:r>
        <w:rPr>
          <w:sz w:val="22"/>
        </w:rPr>
        <w:t>as</w:t>
      </w:r>
      <w:r>
        <w:rPr>
          <w:spacing w:val="-3"/>
          <w:sz w:val="22"/>
        </w:rPr>
        <w:t> </w:t>
      </w:r>
      <w:r>
        <w:rPr>
          <w:sz w:val="22"/>
        </w:rPr>
        <w:t>well</w:t>
      </w:r>
      <w:r>
        <w:rPr>
          <w:spacing w:val="-2"/>
          <w:sz w:val="22"/>
        </w:rPr>
        <w:t> </w:t>
      </w:r>
      <w:r>
        <w:rPr>
          <w:sz w:val="22"/>
        </w:rPr>
        <w:t>as</w:t>
      </w:r>
      <w:r>
        <w:rPr>
          <w:spacing w:val="-3"/>
          <w:sz w:val="22"/>
        </w:rPr>
        <w:t> </w:t>
      </w:r>
      <w:r>
        <w:rPr>
          <w:sz w:val="22"/>
        </w:rPr>
        <w:t>large</w:t>
      </w:r>
      <w:r>
        <w:rPr>
          <w:spacing w:val="-2"/>
          <w:sz w:val="22"/>
        </w:rPr>
        <w:t> </w:t>
      </w:r>
      <w:r>
        <w:rPr>
          <w:sz w:val="22"/>
        </w:rPr>
        <w:t>meat</w:t>
      </w:r>
      <w:r>
        <w:rPr>
          <w:spacing w:val="-3"/>
          <w:sz w:val="22"/>
        </w:rPr>
        <w:t> </w:t>
      </w:r>
      <w:r>
        <w:rPr>
          <w:sz w:val="22"/>
        </w:rPr>
        <w:t>producing</w:t>
      </w:r>
      <w:r>
        <w:rPr>
          <w:spacing w:val="-2"/>
          <w:sz w:val="22"/>
        </w:rPr>
        <w:t> </w:t>
      </w:r>
      <w:r>
        <w:rPr>
          <w:sz w:val="22"/>
        </w:rPr>
        <w:t>capability</w:t>
      </w:r>
      <w:r>
        <w:rPr>
          <w:spacing w:val="-3"/>
          <w:sz w:val="22"/>
        </w:rPr>
        <w:t> </w:t>
      </w:r>
      <w:r>
        <w:rPr>
          <w:sz w:val="22"/>
        </w:rPr>
        <w:t>because</w:t>
      </w:r>
      <w:r>
        <w:rPr>
          <w:spacing w:val="-2"/>
          <w:sz w:val="22"/>
        </w:rPr>
        <w:t> </w:t>
      </w:r>
      <w:r>
        <w:rPr>
          <w:sz w:val="22"/>
        </w:rPr>
        <w:t>of</w:t>
      </w:r>
      <w:r>
        <w:rPr>
          <w:spacing w:val="-2"/>
          <w:sz w:val="22"/>
        </w:rPr>
        <w:t> </w:t>
      </w:r>
      <w:r>
        <w:rPr>
          <w:sz w:val="22"/>
        </w:rPr>
        <w:t>its</w:t>
      </w:r>
      <w:r>
        <w:rPr>
          <w:spacing w:val="-3"/>
          <w:sz w:val="22"/>
        </w:rPr>
        <w:t> </w:t>
      </w:r>
      <w:r>
        <w:rPr>
          <w:sz w:val="22"/>
        </w:rPr>
        <w:t>higher</w:t>
      </w:r>
      <w:r>
        <w:rPr>
          <w:spacing w:val="-2"/>
          <w:sz w:val="22"/>
        </w:rPr>
        <w:t> </w:t>
      </w:r>
      <w:r>
        <w:rPr>
          <w:sz w:val="22"/>
        </w:rPr>
        <w:t>body size. Concrete efforts should be made to improve production and reproduction performance of this breed through improving</w:t>
      </w:r>
      <w:r>
        <w:rPr>
          <w:spacing w:val="25"/>
          <w:sz w:val="22"/>
        </w:rPr>
        <w:t> </w:t>
      </w:r>
      <w:r>
        <w:rPr>
          <w:sz w:val="22"/>
        </w:rPr>
        <w:t>farm</w:t>
      </w:r>
      <w:r>
        <w:rPr>
          <w:spacing w:val="25"/>
          <w:sz w:val="22"/>
        </w:rPr>
        <w:t> </w:t>
      </w:r>
      <w:r>
        <w:rPr>
          <w:sz w:val="22"/>
        </w:rPr>
        <w:t>management</w:t>
      </w:r>
      <w:r>
        <w:rPr>
          <w:spacing w:val="25"/>
          <w:sz w:val="22"/>
        </w:rPr>
        <w:t> </w:t>
      </w:r>
      <w:r>
        <w:rPr>
          <w:sz w:val="22"/>
        </w:rPr>
        <w:t>practices</w:t>
      </w:r>
      <w:r>
        <w:rPr>
          <w:spacing w:val="25"/>
          <w:sz w:val="22"/>
        </w:rPr>
        <w:t> </w:t>
      </w:r>
      <w:r>
        <w:rPr>
          <w:sz w:val="22"/>
        </w:rPr>
        <w:t>both</w:t>
      </w:r>
      <w:r>
        <w:rPr>
          <w:spacing w:val="25"/>
          <w:sz w:val="22"/>
        </w:rPr>
        <w:t> </w:t>
      </w:r>
      <w:r>
        <w:rPr>
          <w:sz w:val="22"/>
        </w:rPr>
        <w:t>in</w:t>
      </w:r>
      <w:r>
        <w:rPr>
          <w:spacing w:val="25"/>
          <w:sz w:val="22"/>
        </w:rPr>
        <w:t> </w:t>
      </w:r>
      <w:r>
        <w:rPr>
          <w:sz w:val="22"/>
        </w:rPr>
        <w:t>organised</w:t>
      </w:r>
      <w:r>
        <w:rPr>
          <w:spacing w:val="25"/>
          <w:sz w:val="22"/>
        </w:rPr>
        <w:t> </w:t>
      </w:r>
      <w:r>
        <w:rPr>
          <w:sz w:val="22"/>
        </w:rPr>
        <w:t>herd</w:t>
      </w:r>
      <w:r>
        <w:rPr>
          <w:spacing w:val="25"/>
          <w:sz w:val="22"/>
        </w:rPr>
        <w:t> </w:t>
      </w:r>
      <w:r>
        <w:rPr>
          <w:sz w:val="22"/>
        </w:rPr>
        <w:t>and</w:t>
      </w:r>
      <w:r>
        <w:rPr>
          <w:spacing w:val="25"/>
          <w:sz w:val="22"/>
        </w:rPr>
        <w:t> </w:t>
      </w:r>
      <w:r>
        <w:rPr>
          <w:sz w:val="22"/>
        </w:rPr>
        <w:t>under</w:t>
      </w:r>
      <w:r>
        <w:rPr>
          <w:spacing w:val="25"/>
          <w:sz w:val="22"/>
        </w:rPr>
        <w:t> </w:t>
      </w:r>
      <w:r>
        <w:rPr>
          <w:sz w:val="22"/>
        </w:rPr>
        <w:t>field</w:t>
      </w:r>
      <w:r>
        <w:rPr>
          <w:spacing w:val="25"/>
          <w:sz w:val="22"/>
        </w:rPr>
        <w:t> </w:t>
      </w:r>
      <w:r>
        <w:rPr>
          <w:sz w:val="22"/>
        </w:rPr>
        <w:t>conditions.</w:t>
      </w:r>
      <w:r>
        <w:rPr>
          <w:spacing w:val="25"/>
          <w:sz w:val="22"/>
        </w:rPr>
        <w:t> </w:t>
      </w:r>
      <w:r>
        <w:rPr>
          <w:sz w:val="22"/>
        </w:rPr>
        <w:t>Efforts</w:t>
      </w:r>
      <w:r>
        <w:rPr>
          <w:spacing w:val="25"/>
          <w:sz w:val="22"/>
        </w:rPr>
        <w:t> </w:t>
      </w:r>
      <w:r>
        <w:rPr>
          <w:sz w:val="22"/>
        </w:rPr>
        <w:t>need</w:t>
      </w:r>
      <w:r>
        <w:rPr>
          <w:spacing w:val="25"/>
          <w:sz w:val="22"/>
        </w:rPr>
        <w:t> </w:t>
      </w:r>
      <w:r>
        <w:rPr>
          <w:sz w:val="22"/>
        </w:rPr>
        <w:t>be</w:t>
      </w:r>
      <w:r>
        <w:rPr>
          <w:spacing w:val="25"/>
          <w:sz w:val="22"/>
        </w:rPr>
        <w:t> </w:t>
      </w:r>
      <w:r>
        <w:rPr>
          <w:sz w:val="22"/>
        </w:rPr>
        <w:t>made to strengthen field data recording and artificial insemination services, and regular monitoring should be </w:t>
      </w:r>
      <w:r>
        <w:rPr>
          <w:sz w:val="22"/>
        </w:rPr>
        <w:t>followed. Moreover, organization of milk competitions and calf rallies would create awareness among the farmers as well as encourage them to participate in breed conservation, in addition to ear-marking male calves of elite buffaloes. The frozen semen of bulls from certified laboratories may be incorporated in a set to simultaneously induct required no. of bulls, at a time and in turn reduce test cycle time. Furthermore, incentives provided for proper recording of data, would further strengthen the field progeny testing programme under filed conditions.</w:t>
      </w:r>
    </w:p>
    <w:p>
      <w:pPr>
        <w:spacing w:before="171"/>
        <w:ind w:left="660" w:right="0" w:firstLine="0"/>
        <w:jc w:val="left"/>
        <w:rPr>
          <w:b/>
          <w:sz w:val="22"/>
        </w:rPr>
      </w:pPr>
      <w:r>
        <w:rPr>
          <w:b/>
          <w:spacing w:val="-2"/>
          <w:sz w:val="22"/>
        </w:rPr>
        <w:t>Acknowledgement</w:t>
      </w:r>
    </w:p>
    <w:p>
      <w:pPr>
        <w:spacing w:line="271" w:lineRule="auto" w:before="204"/>
        <w:ind w:left="660" w:right="658" w:firstLine="0"/>
        <w:jc w:val="both"/>
        <w:rPr>
          <w:sz w:val="22"/>
        </w:rPr>
      </w:pPr>
      <w:r>
        <w:rPr>
          <w:sz w:val="22"/>
        </w:rPr>
        <w:t>The authors acknowledge the financial and technical support from ICAR and CIRB, Hisar for implementation of NPBI on Jaffarabadi buffalo breed at CBF, Kamdhenu University, Junagadh.</w:t>
      </w:r>
    </w:p>
    <w:p>
      <w:pPr>
        <w:pStyle w:val="Heading2"/>
        <w:spacing w:before="177"/>
      </w:pPr>
      <w:r>
        <w:rPr>
          <w:color w:val="231F20"/>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w:t>
      </w:r>
      <w:r>
        <w:rPr>
          <w:b/>
          <w:i/>
          <w:spacing w:val="-14"/>
          <w:sz w:val="24"/>
        </w:rPr>
        <w:t> </w:t>
      </w:r>
      <w:r>
        <w:rPr>
          <w:b/>
          <w:i/>
          <w:sz w:val="24"/>
        </w:rPr>
        <w:t>Paper-IV-</w:t>
      </w:r>
      <w:r>
        <w:rPr>
          <w:b/>
          <w:i/>
          <w:spacing w:val="-5"/>
          <w:sz w:val="24"/>
        </w:rPr>
        <w:t>04</w:t>
      </w:r>
    </w:p>
    <w:p>
      <w:pPr>
        <w:pStyle w:val="Heading1"/>
        <w:spacing w:before="133"/>
        <w:ind w:left="0"/>
      </w:pPr>
      <w:r>
        <w:rPr/>
        <w:t>BUFFALOES</w:t>
      </w:r>
      <w:r>
        <w:rPr>
          <w:spacing w:val="-9"/>
        </w:rPr>
        <w:t> </w:t>
      </w:r>
      <w:r>
        <w:rPr/>
        <w:t>–</w:t>
      </w:r>
      <w:r>
        <w:rPr>
          <w:spacing w:val="-10"/>
        </w:rPr>
        <w:t> </w:t>
      </w:r>
      <w:r>
        <w:rPr/>
        <w:t>THE</w:t>
      </w:r>
      <w:r>
        <w:rPr>
          <w:spacing w:val="-5"/>
        </w:rPr>
        <w:t> </w:t>
      </w:r>
      <w:r>
        <w:rPr/>
        <w:t>MAIN</w:t>
      </w:r>
      <w:r>
        <w:rPr>
          <w:spacing w:val="-6"/>
        </w:rPr>
        <w:t> </w:t>
      </w:r>
      <w:r>
        <w:rPr/>
        <w:t>STRENGTH</w:t>
      </w:r>
      <w:r>
        <w:rPr>
          <w:spacing w:val="-4"/>
        </w:rPr>
        <w:t> </w:t>
      </w:r>
      <w:r>
        <w:rPr/>
        <w:t>OF</w:t>
      </w:r>
      <w:r>
        <w:rPr>
          <w:spacing w:val="-15"/>
        </w:rPr>
        <w:t> </w:t>
      </w:r>
      <w:r>
        <w:rPr/>
        <w:t>THE</w:t>
      </w:r>
      <w:r>
        <w:rPr>
          <w:spacing w:val="-5"/>
        </w:rPr>
        <w:t> </w:t>
      </w:r>
      <w:r>
        <w:rPr/>
        <w:t>INDIAN</w:t>
      </w:r>
      <w:r>
        <w:rPr>
          <w:spacing w:val="-6"/>
        </w:rPr>
        <w:t> </w:t>
      </w:r>
      <w:r>
        <w:rPr/>
        <w:t>DAIRY</w:t>
      </w:r>
      <w:r>
        <w:rPr>
          <w:spacing w:val="-13"/>
        </w:rPr>
        <w:t> </w:t>
      </w:r>
      <w:r>
        <w:rPr>
          <w:spacing w:val="-2"/>
        </w:rPr>
        <w:t>SECTOR</w:t>
      </w:r>
    </w:p>
    <w:p>
      <w:pPr>
        <w:pStyle w:val="BodyText"/>
        <w:spacing w:before="48"/>
        <w:ind w:left="0"/>
        <w:jc w:val="center"/>
      </w:pPr>
      <w:r>
        <w:rPr/>
        <w:t>Singh,</w:t>
      </w:r>
      <w:r>
        <w:rPr>
          <w:spacing w:val="-2"/>
        </w:rPr>
        <w:t> </w:t>
      </w:r>
      <w:r>
        <w:rPr/>
        <w:t>I.</w:t>
      </w:r>
      <w:r>
        <w:rPr>
          <w:spacing w:val="-2"/>
        </w:rPr>
        <w:t> </w:t>
      </w:r>
      <w:r>
        <w:rPr/>
        <w:t>and</w:t>
      </w:r>
      <w:r>
        <w:rPr>
          <w:spacing w:val="-7"/>
        </w:rPr>
        <w:t> </w:t>
      </w:r>
      <w:r>
        <w:rPr/>
        <w:t>Trivedi,</w:t>
      </w:r>
      <w:r>
        <w:rPr>
          <w:spacing w:val="-2"/>
        </w:rPr>
        <w:t> </w:t>
      </w:r>
      <w:r>
        <w:rPr/>
        <w:t>K.</w:t>
      </w:r>
      <w:r>
        <w:rPr>
          <w:spacing w:val="-1"/>
        </w:rPr>
        <w:t> </w:t>
      </w:r>
      <w:r>
        <w:rPr>
          <w:spacing w:val="-5"/>
        </w:rPr>
        <w:t>R.</w:t>
      </w:r>
    </w:p>
    <w:p>
      <w:pPr>
        <w:pStyle w:val="BodyText"/>
        <w:spacing w:before="0"/>
        <w:ind w:left="0"/>
        <w:jc w:val="left"/>
      </w:pPr>
    </w:p>
    <w:p>
      <w:pPr>
        <w:pStyle w:val="BodyText"/>
        <w:spacing w:before="75"/>
        <w:ind w:left="0"/>
        <w:jc w:val="left"/>
      </w:pPr>
    </w:p>
    <w:p>
      <w:pPr>
        <w:pStyle w:val="BodyText"/>
        <w:spacing w:line="280" w:lineRule="auto" w:before="1"/>
        <w:ind w:right="657"/>
      </w:pPr>
      <w:r>
        <w:rPr/>
        <w:t>Though</w:t>
      </w:r>
      <w:r>
        <w:rPr>
          <w:spacing w:val="-13"/>
        </w:rPr>
        <w:t> </w:t>
      </w:r>
      <w:r>
        <w:rPr/>
        <w:t>buffaloes</w:t>
      </w:r>
      <w:r>
        <w:rPr>
          <w:spacing w:val="-4"/>
        </w:rPr>
        <w:t> </w:t>
      </w:r>
      <w:r>
        <w:rPr/>
        <w:t>contribute</w:t>
      </w:r>
      <w:r>
        <w:rPr>
          <w:spacing w:val="-13"/>
        </w:rPr>
        <w:t> </w:t>
      </w:r>
      <w:r>
        <w:rPr/>
        <w:t>about</w:t>
      </w:r>
      <w:r>
        <w:rPr>
          <w:spacing w:val="-13"/>
        </w:rPr>
        <w:t> </w:t>
      </w:r>
      <w:r>
        <w:rPr/>
        <w:t>15</w:t>
      </w:r>
      <w:r>
        <w:rPr>
          <w:spacing w:val="-13"/>
        </w:rPr>
        <w:t> </w:t>
      </w:r>
      <w:r>
        <w:rPr/>
        <w:t>percent</w:t>
      </w:r>
      <w:r>
        <w:rPr>
          <w:spacing w:val="-13"/>
        </w:rPr>
        <w:t> </w:t>
      </w:r>
      <w:r>
        <w:rPr/>
        <w:t>of</w:t>
      </w:r>
      <w:r>
        <w:rPr>
          <w:spacing w:val="-13"/>
        </w:rPr>
        <w:t> </w:t>
      </w:r>
      <w:r>
        <w:rPr/>
        <w:t>the</w:t>
      </w:r>
      <w:r>
        <w:rPr>
          <w:spacing w:val="-13"/>
        </w:rPr>
        <w:t> </w:t>
      </w:r>
      <w:r>
        <w:rPr/>
        <w:t>world’s</w:t>
      </w:r>
      <w:r>
        <w:rPr>
          <w:spacing w:val="-13"/>
        </w:rPr>
        <w:t> </w:t>
      </w:r>
      <w:r>
        <w:rPr/>
        <w:t>total</w:t>
      </w:r>
      <w:r>
        <w:rPr>
          <w:spacing w:val="-13"/>
        </w:rPr>
        <w:t> </w:t>
      </w:r>
      <w:r>
        <w:rPr/>
        <w:t>milk</w:t>
      </w:r>
      <w:r>
        <w:rPr>
          <w:spacing w:val="-13"/>
        </w:rPr>
        <w:t> </w:t>
      </w:r>
      <w:r>
        <w:rPr/>
        <w:t>production,</w:t>
      </w:r>
      <w:r>
        <w:rPr>
          <w:spacing w:val="-13"/>
        </w:rPr>
        <w:t> </w:t>
      </w:r>
      <w:r>
        <w:rPr/>
        <w:t>they</w:t>
      </w:r>
      <w:r>
        <w:rPr>
          <w:spacing w:val="-13"/>
        </w:rPr>
        <w:t> </w:t>
      </w:r>
      <w:r>
        <w:rPr/>
        <w:t>contribute</w:t>
      </w:r>
      <w:r>
        <w:rPr>
          <w:spacing w:val="-13"/>
        </w:rPr>
        <w:t> </w:t>
      </w:r>
      <w:r>
        <w:rPr/>
        <w:t>about</w:t>
      </w:r>
      <w:r>
        <w:rPr>
          <w:spacing w:val="-13"/>
        </w:rPr>
        <w:t> </w:t>
      </w:r>
      <w:r>
        <w:rPr/>
        <w:t>45 percent of the total milk production in India. The world’s estimated</w:t>
      </w:r>
      <w:r>
        <w:rPr>
          <w:spacing w:val="-3"/>
        </w:rPr>
        <w:t> </w:t>
      </w:r>
      <w:r>
        <w:rPr/>
        <w:t>total</w:t>
      </w:r>
      <w:r>
        <w:rPr>
          <w:spacing w:val="-4"/>
        </w:rPr>
        <w:t> </w:t>
      </w:r>
      <w:r>
        <w:rPr/>
        <w:t>milk production in 2022-23 was 994</w:t>
      </w:r>
      <w:r>
        <w:rPr>
          <w:spacing w:val="-5"/>
        </w:rPr>
        <w:t> </w:t>
      </w:r>
      <w:r>
        <w:rPr/>
        <w:t>MT,</w:t>
      </w:r>
      <w:r>
        <w:rPr>
          <w:spacing w:val="-3"/>
        </w:rPr>
        <w:t> </w:t>
      </w:r>
      <w:r>
        <w:rPr/>
        <w:t>and</w:t>
      </w:r>
      <w:r>
        <w:rPr>
          <w:spacing w:val="-3"/>
        </w:rPr>
        <w:t> </w:t>
      </w:r>
      <w:r>
        <w:rPr/>
        <w:t>the</w:t>
      </w:r>
      <w:r>
        <w:rPr>
          <w:spacing w:val="-3"/>
        </w:rPr>
        <w:t> </w:t>
      </w:r>
      <w:r>
        <w:rPr/>
        <w:t>contribution</w:t>
      </w:r>
      <w:r>
        <w:rPr>
          <w:spacing w:val="-3"/>
        </w:rPr>
        <w:t> </w:t>
      </w:r>
      <w:r>
        <w:rPr/>
        <w:t>of</w:t>
      </w:r>
      <w:r>
        <w:rPr>
          <w:spacing w:val="-3"/>
        </w:rPr>
        <w:t> </w:t>
      </w:r>
      <w:r>
        <w:rPr/>
        <w:t>buffaloes</w:t>
      </w:r>
      <w:r>
        <w:rPr>
          <w:spacing w:val="-3"/>
        </w:rPr>
        <w:t> </w:t>
      </w:r>
      <w:r>
        <w:rPr/>
        <w:t>was</w:t>
      </w:r>
      <w:r>
        <w:rPr>
          <w:spacing w:val="-3"/>
        </w:rPr>
        <w:t> </w:t>
      </w:r>
      <w:r>
        <w:rPr/>
        <w:t>141.6</w:t>
      </w:r>
      <w:r>
        <w:rPr>
          <w:spacing w:val="-3"/>
        </w:rPr>
        <w:t> </w:t>
      </w:r>
      <w:r>
        <w:rPr/>
        <w:t>MT,</w:t>
      </w:r>
      <w:r>
        <w:rPr>
          <w:spacing w:val="-3"/>
        </w:rPr>
        <w:t> </w:t>
      </w:r>
      <w:r>
        <w:rPr/>
        <w:t>whereas</w:t>
      </w:r>
      <w:r>
        <w:rPr>
          <w:spacing w:val="-3"/>
        </w:rPr>
        <w:t> </w:t>
      </w:r>
      <w:r>
        <w:rPr/>
        <w:t>in</w:t>
      </w:r>
      <w:r>
        <w:rPr>
          <w:spacing w:val="-3"/>
        </w:rPr>
        <w:t> </w:t>
      </w:r>
      <w:r>
        <w:rPr/>
        <w:t>India,</w:t>
      </w:r>
      <w:r>
        <w:rPr>
          <w:spacing w:val="-3"/>
        </w:rPr>
        <w:t> </w:t>
      </w:r>
      <w:r>
        <w:rPr/>
        <w:t>of</w:t>
      </w:r>
      <w:r>
        <w:rPr>
          <w:spacing w:val="-3"/>
        </w:rPr>
        <w:t> </w:t>
      </w:r>
      <w:r>
        <w:rPr/>
        <w:t>the</w:t>
      </w:r>
      <w:r>
        <w:rPr>
          <w:spacing w:val="-3"/>
        </w:rPr>
        <w:t> </w:t>
      </w:r>
      <w:r>
        <w:rPr/>
        <w:t>total</w:t>
      </w:r>
      <w:r>
        <w:rPr>
          <w:spacing w:val="-3"/>
        </w:rPr>
        <w:t> </w:t>
      </w:r>
      <w:r>
        <w:rPr/>
        <w:t>milk</w:t>
      </w:r>
      <w:r>
        <w:rPr>
          <w:spacing w:val="-3"/>
        </w:rPr>
        <w:t> </w:t>
      </w:r>
      <w:r>
        <w:rPr/>
        <w:t>production</w:t>
      </w:r>
      <w:r>
        <w:rPr>
          <w:spacing w:val="-3"/>
        </w:rPr>
        <w:t> </w:t>
      </w:r>
      <w:r>
        <w:rPr>
          <w:spacing w:val="-5"/>
        </w:rPr>
        <w:t>of</w:t>
      </w:r>
    </w:p>
    <w:p>
      <w:pPr>
        <w:pStyle w:val="BodyText"/>
        <w:spacing w:before="3"/>
      </w:pPr>
      <w:r>
        <w:rPr/>
        <w:t>230.58</w:t>
      </w:r>
      <w:r>
        <w:rPr>
          <w:spacing w:val="-5"/>
        </w:rPr>
        <w:t> </w:t>
      </w:r>
      <w:r>
        <w:rPr/>
        <w:t>MT</w:t>
      </w:r>
      <w:r>
        <w:rPr>
          <w:spacing w:val="-6"/>
        </w:rPr>
        <w:t> </w:t>
      </w:r>
      <w:r>
        <w:rPr/>
        <w:t>buffaloes</w:t>
      </w:r>
      <w:r>
        <w:rPr>
          <w:spacing w:val="-3"/>
        </w:rPr>
        <w:t> </w:t>
      </w:r>
      <w:r>
        <w:rPr/>
        <w:t>contributed</w:t>
      </w:r>
      <w:r>
        <w:rPr>
          <w:spacing w:val="-2"/>
        </w:rPr>
        <w:t> </w:t>
      </w:r>
      <w:r>
        <w:rPr/>
        <w:t>103.7</w:t>
      </w:r>
      <w:r>
        <w:rPr>
          <w:spacing w:val="-2"/>
        </w:rPr>
        <w:t> </w:t>
      </w:r>
      <w:r>
        <w:rPr>
          <w:spacing w:val="-5"/>
        </w:rPr>
        <w:t>MT.</w:t>
      </w:r>
    </w:p>
    <w:p>
      <w:pPr>
        <w:pStyle w:val="BodyText"/>
        <w:spacing w:line="280" w:lineRule="auto" w:before="218"/>
        <w:ind w:right="658"/>
      </w:pPr>
      <w:r>
        <w:rPr>
          <w:b/>
        </w:rPr>
        <w:t>Beneficial properties of buffalo milk</w:t>
      </w:r>
      <w:r>
        <w:rPr/>
        <w:t>:</w:t>
      </w:r>
      <w:r>
        <w:rPr>
          <w:spacing w:val="-3"/>
        </w:rPr>
        <w:t> </w:t>
      </w:r>
      <w:r>
        <w:rPr/>
        <w:t>Indian consumers prefer buffalo milk over cow milk because of</w:t>
      </w:r>
      <w:r>
        <w:rPr>
          <w:spacing w:val="40"/>
        </w:rPr>
        <w:t> </w:t>
      </w:r>
      <w:r>
        <w:rPr/>
        <w:t>its</w:t>
      </w:r>
      <w:r>
        <w:rPr>
          <w:spacing w:val="-3"/>
        </w:rPr>
        <w:t> </w:t>
      </w:r>
      <w:r>
        <w:rPr/>
        <w:t>high fatcontent. However, many other advantages have been recognized.</w:t>
      </w:r>
      <w:r>
        <w:rPr>
          <w:spacing w:val="-3"/>
        </w:rPr>
        <w:t> </w:t>
      </w:r>
      <w:r>
        <w:rPr/>
        <w:t>In comparison to cow milk, buffalo milk has higher protein and</w:t>
      </w:r>
      <w:r>
        <w:rPr>
          <w:spacing w:val="-3"/>
        </w:rPr>
        <w:t> </w:t>
      </w:r>
      <w:r>
        <w:rPr/>
        <w:t>carbohydrates, only</w:t>
      </w:r>
      <w:r>
        <w:rPr>
          <w:spacing w:val="-6"/>
        </w:rPr>
        <w:t> </w:t>
      </w:r>
      <w:r>
        <w:rPr/>
        <w:t>A2 protein,</w:t>
      </w:r>
      <w:r>
        <w:rPr>
          <w:spacing w:val="-3"/>
        </w:rPr>
        <w:t> </w:t>
      </w:r>
      <w:r>
        <w:rPr/>
        <w:t>whey protein</w:t>
      </w:r>
      <w:r>
        <w:rPr>
          <w:spacing w:val="-3"/>
        </w:rPr>
        <w:t> </w:t>
      </w:r>
      <w:r>
        <w:rPr/>
        <w:t>of buffalo milk</w:t>
      </w:r>
      <w:r>
        <w:rPr>
          <w:spacing w:val="-3"/>
        </w:rPr>
        <w:t> </w:t>
      </w:r>
      <w:r>
        <w:rPr/>
        <w:t>is</w:t>
      </w:r>
      <w:r>
        <w:rPr>
          <w:spacing w:val="-3"/>
        </w:rPr>
        <w:t> </w:t>
      </w:r>
      <w:r>
        <w:rPr/>
        <w:t>more heat</w:t>
      </w:r>
      <w:r>
        <w:rPr>
          <w:spacing w:val="-7"/>
        </w:rPr>
        <w:t> </w:t>
      </w:r>
      <w:r>
        <w:rPr/>
        <w:t>resistant,</w:t>
      </w:r>
      <w:r>
        <w:rPr>
          <w:spacing w:val="-4"/>
        </w:rPr>
        <w:t> </w:t>
      </w:r>
      <w:r>
        <w:rPr/>
        <w:t>has</w:t>
      </w:r>
      <w:r>
        <w:rPr>
          <w:spacing w:val="-7"/>
        </w:rPr>
        <w:t> </w:t>
      </w:r>
      <w:r>
        <w:rPr/>
        <w:t>18.84%</w:t>
      </w:r>
      <w:r>
        <w:rPr>
          <w:spacing w:val="-7"/>
        </w:rPr>
        <w:t> </w:t>
      </w:r>
      <w:r>
        <w:rPr/>
        <w:t>higher</w:t>
      </w:r>
      <w:r>
        <w:rPr>
          <w:spacing w:val="-7"/>
        </w:rPr>
        <w:t> </w:t>
      </w:r>
      <w:r>
        <w:rPr/>
        <w:t>essential</w:t>
      </w:r>
      <w:r>
        <w:rPr>
          <w:spacing w:val="-7"/>
        </w:rPr>
        <w:t> </w:t>
      </w:r>
      <w:r>
        <w:rPr/>
        <w:t>amino</w:t>
      </w:r>
      <w:r>
        <w:rPr>
          <w:spacing w:val="-4"/>
        </w:rPr>
        <w:t> </w:t>
      </w:r>
      <w:r>
        <w:rPr/>
        <w:t>acids,</w:t>
      </w:r>
      <w:r>
        <w:rPr>
          <w:spacing w:val="-3"/>
        </w:rPr>
        <w:t> </w:t>
      </w:r>
      <w:r>
        <w:rPr/>
        <w:t>more</w:t>
      </w:r>
      <w:r>
        <w:rPr>
          <w:spacing w:val="-7"/>
        </w:rPr>
        <w:t> </w:t>
      </w:r>
      <w:r>
        <w:rPr/>
        <w:t>saturated</w:t>
      </w:r>
      <w:r>
        <w:rPr>
          <w:spacing w:val="-8"/>
        </w:rPr>
        <w:t> </w:t>
      </w:r>
      <w:r>
        <w:rPr/>
        <w:t>and</w:t>
      </w:r>
      <w:r>
        <w:rPr>
          <w:spacing w:val="-3"/>
        </w:rPr>
        <w:t> </w:t>
      </w:r>
      <w:r>
        <w:rPr/>
        <w:t>polysaturatedfatty</w:t>
      </w:r>
      <w:r>
        <w:rPr>
          <w:spacing w:val="-8"/>
        </w:rPr>
        <w:t> </w:t>
      </w:r>
      <w:r>
        <w:rPr/>
        <w:t>acids,</w:t>
      </w:r>
      <w:r>
        <w:rPr>
          <w:spacing w:val="-3"/>
        </w:rPr>
        <w:t> </w:t>
      </w:r>
      <w:r>
        <w:rPr/>
        <w:t>lesser cholesterol,</w:t>
      </w:r>
      <w:r>
        <w:rPr>
          <w:spacing w:val="-3"/>
        </w:rPr>
        <w:t> </w:t>
      </w:r>
      <w:r>
        <w:rPr/>
        <w:t>a</w:t>
      </w:r>
      <w:r>
        <w:rPr>
          <w:spacing w:val="-2"/>
        </w:rPr>
        <w:t> </w:t>
      </w:r>
      <w:r>
        <w:rPr/>
        <w:t>good source of calcium, magnesium, iron, and phosphorus, lesser sodium, </w:t>
      </w:r>
      <w:r>
        <w:rPr/>
        <w:t>potassium,and chloride, more vitamin A,</w:t>
      </w:r>
      <w:r>
        <w:rPr>
          <w:spacing w:val="-2"/>
        </w:rPr>
        <w:t> </w:t>
      </w:r>
      <w:r>
        <w:rPr/>
        <w:t>a</w:t>
      </w:r>
      <w:r>
        <w:rPr>
          <w:spacing w:val="-2"/>
        </w:rPr>
        <w:t> </w:t>
      </w:r>
      <w:r>
        <w:rPr/>
        <w:t>higher level of anti-oxidants, 24% higher peroxidase, and a lower level of lipase activity preserving milk for a longer period. Buffalo milk is more suitable for traditional dairy products</w:t>
      </w:r>
      <w:r>
        <w:rPr>
          <w:spacing w:val="-10"/>
        </w:rPr>
        <w:t> </w:t>
      </w:r>
      <w:r>
        <w:rPr/>
        <w:t>like</w:t>
      </w:r>
      <w:r>
        <w:rPr>
          <w:spacing w:val="-10"/>
        </w:rPr>
        <w:t> </w:t>
      </w:r>
      <w:r>
        <w:rPr/>
        <w:t>curd,</w:t>
      </w:r>
      <w:r>
        <w:rPr>
          <w:spacing w:val="-2"/>
        </w:rPr>
        <w:t> </w:t>
      </w:r>
      <w:r>
        <w:rPr/>
        <w:t>lassi,</w:t>
      </w:r>
      <w:r>
        <w:rPr>
          <w:spacing w:val="-10"/>
        </w:rPr>
        <w:t> </w:t>
      </w:r>
      <w:r>
        <w:rPr/>
        <w:t>cheese</w:t>
      </w:r>
      <w:r>
        <w:rPr>
          <w:spacing w:val="-10"/>
        </w:rPr>
        <w:t> </w:t>
      </w:r>
      <w:r>
        <w:rPr/>
        <w:t>(paneer),</w:t>
      </w:r>
      <w:r>
        <w:rPr>
          <w:spacing w:val="-3"/>
        </w:rPr>
        <w:t> </w:t>
      </w:r>
      <w:r>
        <w:rPr/>
        <w:t>khoa,</w:t>
      </w:r>
      <w:r>
        <w:rPr>
          <w:spacing w:val="-2"/>
        </w:rPr>
        <w:t> </w:t>
      </w:r>
      <w:r>
        <w:rPr/>
        <w:t>kulfi,</w:t>
      </w:r>
      <w:r>
        <w:rPr>
          <w:spacing w:val="-10"/>
        </w:rPr>
        <w:t> </w:t>
      </w:r>
      <w:r>
        <w:rPr/>
        <w:t>etc.</w:t>
      </w:r>
      <w:r>
        <w:rPr>
          <w:spacing w:val="-10"/>
        </w:rPr>
        <w:t> </w:t>
      </w:r>
      <w:r>
        <w:rPr/>
        <w:t>because</w:t>
      </w:r>
      <w:r>
        <w:rPr>
          <w:spacing w:val="-3"/>
        </w:rPr>
        <w:t> </w:t>
      </w:r>
      <w:r>
        <w:rPr/>
        <w:t>it</w:t>
      </w:r>
      <w:r>
        <w:rPr>
          <w:spacing w:val="-10"/>
        </w:rPr>
        <w:t> </w:t>
      </w:r>
      <w:r>
        <w:rPr/>
        <w:t>has</w:t>
      </w:r>
      <w:r>
        <w:rPr>
          <w:spacing w:val="-2"/>
        </w:rPr>
        <w:t> </w:t>
      </w:r>
      <w:r>
        <w:rPr/>
        <w:t>higher</w:t>
      </w:r>
      <w:r>
        <w:rPr>
          <w:spacing w:val="-2"/>
        </w:rPr>
        <w:t> </w:t>
      </w:r>
      <w:r>
        <w:rPr/>
        <w:t>solids</w:t>
      </w:r>
      <w:r>
        <w:rPr>
          <w:spacing w:val="-2"/>
        </w:rPr>
        <w:t> </w:t>
      </w:r>
      <w:r>
        <w:rPr/>
        <w:t>than</w:t>
      </w:r>
      <w:r>
        <w:rPr>
          <w:spacing w:val="-10"/>
        </w:rPr>
        <w:t> </w:t>
      </w:r>
      <w:r>
        <w:rPr/>
        <w:t>cow</w:t>
      </w:r>
      <w:r>
        <w:rPr>
          <w:spacing w:val="-10"/>
        </w:rPr>
        <w:t> </w:t>
      </w:r>
      <w:r>
        <w:rPr/>
        <w:t>milk.</w:t>
      </w:r>
      <w:r>
        <w:rPr>
          <w:spacing w:val="-2"/>
        </w:rPr>
        <w:t> </w:t>
      </w:r>
      <w:r>
        <w:rPr/>
        <w:t>Ghee made</w:t>
      </w:r>
      <w:r>
        <w:rPr>
          <w:spacing w:val="-3"/>
        </w:rPr>
        <w:t> </w:t>
      </w:r>
      <w:r>
        <w:rPr/>
        <w:t>from</w:t>
      </w:r>
      <w:r>
        <w:rPr>
          <w:spacing w:val="-3"/>
        </w:rPr>
        <w:t> </w:t>
      </w:r>
      <w:r>
        <w:rPr/>
        <w:t>buffalo</w:t>
      </w:r>
      <w:r>
        <w:rPr>
          <w:spacing w:val="-3"/>
        </w:rPr>
        <w:t> </w:t>
      </w:r>
      <w:r>
        <w:rPr/>
        <w:t>milk</w:t>
      </w:r>
      <w:r>
        <w:rPr>
          <w:spacing w:val="-3"/>
        </w:rPr>
        <w:t> </w:t>
      </w:r>
      <w:r>
        <w:rPr/>
        <w:t>has</w:t>
      </w:r>
      <w:r>
        <w:rPr>
          <w:spacing w:val="-3"/>
        </w:rPr>
        <w:t> </w:t>
      </w:r>
      <w:r>
        <w:rPr/>
        <w:t>superior</w:t>
      </w:r>
      <w:r>
        <w:rPr>
          <w:spacing w:val="-3"/>
        </w:rPr>
        <w:t> </w:t>
      </w:r>
      <w:r>
        <w:rPr/>
        <w:t>ghee</w:t>
      </w:r>
      <w:r>
        <w:rPr>
          <w:spacing w:val="-3"/>
        </w:rPr>
        <w:t> </w:t>
      </w:r>
      <w:r>
        <w:rPr/>
        <w:t>texture,</w:t>
      </w:r>
      <w:r>
        <w:rPr>
          <w:spacing w:val="-3"/>
        </w:rPr>
        <w:t> </w:t>
      </w:r>
      <w:r>
        <w:rPr/>
        <w:t>granulation,</w:t>
      </w:r>
      <w:r>
        <w:rPr>
          <w:spacing w:val="-3"/>
        </w:rPr>
        <w:t> </w:t>
      </w:r>
      <w:r>
        <w:rPr/>
        <w:t>and</w:t>
      </w:r>
      <w:r>
        <w:rPr>
          <w:spacing w:val="-3"/>
        </w:rPr>
        <w:t> </w:t>
      </w:r>
      <w:r>
        <w:rPr/>
        <w:t>better</w:t>
      </w:r>
      <w:r>
        <w:rPr>
          <w:spacing w:val="-3"/>
        </w:rPr>
        <w:t> </w:t>
      </w:r>
      <w:r>
        <w:rPr/>
        <w:t>acceptability.</w:t>
      </w:r>
      <w:r>
        <w:rPr>
          <w:spacing w:val="-3"/>
        </w:rPr>
        <w:t> </w:t>
      </w:r>
      <w:r>
        <w:rPr/>
        <w:t>UHT</w:t>
      </w:r>
      <w:r>
        <w:rPr>
          <w:spacing w:val="-7"/>
        </w:rPr>
        <w:t> </w:t>
      </w:r>
      <w:r>
        <w:rPr/>
        <w:t>buffalo</w:t>
      </w:r>
      <w:r>
        <w:rPr>
          <w:spacing w:val="-3"/>
        </w:rPr>
        <w:t> </w:t>
      </w:r>
      <w:r>
        <w:rPr/>
        <w:t>milk is</w:t>
      </w:r>
      <w:r>
        <w:rPr>
          <w:spacing w:val="-3"/>
        </w:rPr>
        <w:t> </w:t>
      </w:r>
      <w:r>
        <w:rPr/>
        <w:t>more</w:t>
      </w:r>
      <w:r>
        <w:rPr>
          <w:spacing w:val="-7"/>
        </w:rPr>
        <w:t> </w:t>
      </w:r>
      <w:r>
        <w:rPr/>
        <w:t>whiter</w:t>
      </w:r>
      <w:r>
        <w:rPr>
          <w:spacing w:val="-3"/>
        </w:rPr>
        <w:t> </w:t>
      </w:r>
      <w:r>
        <w:rPr/>
        <w:t>and</w:t>
      </w:r>
      <w:r>
        <w:rPr>
          <w:spacing w:val="-7"/>
        </w:rPr>
        <w:t> </w:t>
      </w:r>
      <w:r>
        <w:rPr/>
        <w:t>viscous</w:t>
      </w:r>
      <w:r>
        <w:rPr>
          <w:spacing w:val="-7"/>
        </w:rPr>
        <w:t> </w:t>
      </w:r>
      <w:r>
        <w:rPr/>
        <w:t>than</w:t>
      </w:r>
      <w:r>
        <w:rPr>
          <w:spacing w:val="-7"/>
        </w:rPr>
        <w:t> </w:t>
      </w:r>
      <w:r>
        <w:rPr/>
        <w:t>UHT</w:t>
      </w:r>
      <w:r>
        <w:rPr>
          <w:spacing w:val="-11"/>
        </w:rPr>
        <w:t> </w:t>
      </w:r>
      <w:r>
        <w:rPr/>
        <w:t>cow</w:t>
      </w:r>
      <w:r>
        <w:rPr>
          <w:spacing w:val="-7"/>
        </w:rPr>
        <w:t> </w:t>
      </w:r>
      <w:r>
        <w:rPr/>
        <w:t>milk.</w:t>
      </w:r>
      <w:r>
        <w:rPr>
          <w:spacing w:val="-7"/>
        </w:rPr>
        <w:t> </w:t>
      </w:r>
      <w:r>
        <w:rPr/>
        <w:t>Buffalo</w:t>
      </w:r>
      <w:r>
        <w:rPr>
          <w:spacing w:val="-7"/>
        </w:rPr>
        <w:t> </w:t>
      </w:r>
      <w:r>
        <w:rPr/>
        <w:t>milk</w:t>
      </w:r>
      <w:r>
        <w:rPr>
          <w:spacing w:val="-3"/>
        </w:rPr>
        <w:t> </w:t>
      </w:r>
      <w:r>
        <w:rPr/>
        <w:t>is</w:t>
      </w:r>
      <w:r>
        <w:rPr>
          <w:spacing w:val="-3"/>
        </w:rPr>
        <w:t> </w:t>
      </w:r>
      <w:r>
        <w:rPr/>
        <w:t>more</w:t>
      </w:r>
      <w:r>
        <w:rPr>
          <w:spacing w:val="-7"/>
        </w:rPr>
        <w:t> </w:t>
      </w:r>
      <w:r>
        <w:rPr/>
        <w:t>suitable</w:t>
      </w:r>
      <w:r>
        <w:rPr>
          <w:spacing w:val="-7"/>
        </w:rPr>
        <w:t> </w:t>
      </w:r>
      <w:r>
        <w:rPr/>
        <w:t>for</w:t>
      </w:r>
      <w:r>
        <w:rPr>
          <w:spacing w:val="-7"/>
        </w:rPr>
        <w:t> </w:t>
      </w:r>
      <w:r>
        <w:rPr/>
        <w:t>producing</w:t>
      </w:r>
      <w:r>
        <w:rPr>
          <w:spacing w:val="-7"/>
        </w:rPr>
        <w:t> </w:t>
      </w:r>
      <w:r>
        <w:rPr/>
        <w:t>tea</w:t>
      </w:r>
      <w:r>
        <w:rPr>
          <w:spacing w:val="-7"/>
        </w:rPr>
        <w:t> </w:t>
      </w:r>
      <w:r>
        <w:rPr/>
        <w:t>and</w:t>
      </w:r>
      <w:r>
        <w:rPr>
          <w:spacing w:val="-7"/>
        </w:rPr>
        <w:t> </w:t>
      </w:r>
      <w:r>
        <w:rPr/>
        <w:t>coffee whiteners.</w:t>
      </w:r>
      <w:r>
        <w:rPr>
          <w:spacing w:val="-2"/>
        </w:rPr>
        <w:t> </w:t>
      </w:r>
      <w:r>
        <w:rPr/>
        <w:t>Powders from buffalo milk have less denatured proteins. Mozzarella and other cheeses made from</w:t>
      </w:r>
      <w:r>
        <w:rPr>
          <w:spacing w:val="-6"/>
        </w:rPr>
        <w:t> </w:t>
      </w:r>
      <w:r>
        <w:rPr/>
        <w:t>buffalo</w:t>
      </w:r>
      <w:r>
        <w:rPr>
          <w:spacing w:val="-6"/>
        </w:rPr>
        <w:t> </w:t>
      </w:r>
      <w:r>
        <w:rPr/>
        <w:t>milk</w:t>
      </w:r>
      <w:r>
        <w:rPr>
          <w:spacing w:val="-6"/>
        </w:rPr>
        <w:t> </w:t>
      </w:r>
      <w:r>
        <w:rPr/>
        <w:t>are</w:t>
      </w:r>
      <w:r>
        <w:rPr>
          <w:spacing w:val="-6"/>
        </w:rPr>
        <w:t> </w:t>
      </w:r>
      <w:r>
        <w:rPr/>
        <w:t>referred</w:t>
      </w:r>
      <w:r>
        <w:rPr>
          <w:spacing w:val="-6"/>
        </w:rPr>
        <w:t> </w:t>
      </w:r>
      <w:r>
        <w:rPr/>
        <w:t>over</w:t>
      </w:r>
      <w:r>
        <w:rPr>
          <w:spacing w:val="-6"/>
        </w:rPr>
        <w:t> </w:t>
      </w:r>
      <w:r>
        <w:rPr/>
        <w:t>that</w:t>
      </w:r>
      <w:r>
        <w:rPr>
          <w:spacing w:val="-6"/>
        </w:rPr>
        <w:t> </w:t>
      </w:r>
      <w:r>
        <w:rPr/>
        <w:t>made</w:t>
      </w:r>
      <w:r>
        <w:rPr>
          <w:spacing w:val="-6"/>
        </w:rPr>
        <w:t> </w:t>
      </w:r>
      <w:r>
        <w:rPr/>
        <w:t>from</w:t>
      </w:r>
      <w:r>
        <w:rPr>
          <w:spacing w:val="-6"/>
        </w:rPr>
        <w:t> </w:t>
      </w:r>
      <w:r>
        <w:rPr/>
        <w:t>cow</w:t>
      </w:r>
      <w:r>
        <w:rPr>
          <w:spacing w:val="-6"/>
        </w:rPr>
        <w:t> </w:t>
      </w:r>
      <w:r>
        <w:rPr/>
        <w:t>milk.</w:t>
      </w:r>
      <w:r>
        <w:rPr>
          <w:spacing w:val="-5"/>
        </w:rPr>
        <w:t> </w:t>
      </w:r>
      <w:r>
        <w:rPr/>
        <w:t>Buffaloes</w:t>
      </w:r>
      <w:r>
        <w:rPr>
          <w:spacing w:val="-6"/>
        </w:rPr>
        <w:t> </w:t>
      </w:r>
      <w:r>
        <w:rPr/>
        <w:t>are</w:t>
      </w:r>
      <w:r>
        <w:rPr>
          <w:spacing w:val="-6"/>
        </w:rPr>
        <w:t> </w:t>
      </w:r>
      <w:r>
        <w:rPr/>
        <w:t>considered</w:t>
      </w:r>
      <w:r>
        <w:rPr>
          <w:spacing w:val="-6"/>
        </w:rPr>
        <w:t> </w:t>
      </w:r>
      <w:r>
        <w:rPr/>
        <w:t>more</w:t>
      </w:r>
      <w:r>
        <w:rPr>
          <w:spacing w:val="-6"/>
        </w:rPr>
        <w:t> </w:t>
      </w:r>
      <w:r>
        <w:rPr/>
        <w:t>efficient</w:t>
      </w:r>
      <w:r>
        <w:rPr>
          <w:spacing w:val="-7"/>
        </w:rPr>
        <w:t> </w:t>
      </w:r>
      <w:r>
        <w:rPr/>
        <w:t>feed converters than cows. Buffaloes are also considered more disease-resistant than cows.</w:t>
      </w:r>
    </w:p>
    <w:p>
      <w:pPr>
        <w:pStyle w:val="BodyText"/>
        <w:spacing w:line="280" w:lineRule="auto" w:before="184"/>
        <w:ind w:right="658"/>
      </w:pPr>
      <w:r>
        <w:rPr>
          <w:b/>
          <w:spacing w:val="-2"/>
        </w:rPr>
        <w:t>Increasing</w:t>
      </w:r>
      <w:r>
        <w:rPr>
          <w:b/>
          <w:spacing w:val="-6"/>
        </w:rPr>
        <w:t> </w:t>
      </w:r>
      <w:r>
        <w:rPr>
          <w:b/>
          <w:spacing w:val="-2"/>
        </w:rPr>
        <w:t>the</w:t>
      </w:r>
      <w:r>
        <w:rPr>
          <w:b/>
          <w:spacing w:val="-6"/>
        </w:rPr>
        <w:t> </w:t>
      </w:r>
      <w:r>
        <w:rPr>
          <w:b/>
          <w:spacing w:val="-2"/>
        </w:rPr>
        <w:t>production</w:t>
      </w:r>
      <w:r>
        <w:rPr>
          <w:b/>
          <w:spacing w:val="-6"/>
        </w:rPr>
        <w:t> </w:t>
      </w:r>
      <w:r>
        <w:rPr>
          <w:b/>
          <w:spacing w:val="-2"/>
        </w:rPr>
        <w:t>and</w:t>
      </w:r>
      <w:r>
        <w:rPr>
          <w:b/>
          <w:spacing w:val="-6"/>
        </w:rPr>
        <w:t> </w:t>
      </w:r>
      <w:r>
        <w:rPr>
          <w:b/>
          <w:spacing w:val="-2"/>
        </w:rPr>
        <w:t>productivity</w:t>
      </w:r>
      <w:r>
        <w:rPr>
          <w:b/>
          <w:spacing w:val="-6"/>
        </w:rPr>
        <w:t> </w:t>
      </w:r>
      <w:r>
        <w:rPr>
          <w:b/>
          <w:spacing w:val="-2"/>
        </w:rPr>
        <w:t>of</w:t>
      </w:r>
      <w:r>
        <w:rPr>
          <w:b/>
          <w:spacing w:val="-6"/>
        </w:rPr>
        <w:t> </w:t>
      </w:r>
      <w:r>
        <w:rPr>
          <w:b/>
          <w:spacing w:val="-2"/>
        </w:rPr>
        <w:t>buffaloes</w:t>
      </w:r>
      <w:r>
        <w:rPr>
          <w:spacing w:val="-2"/>
        </w:rPr>
        <w:t>:</w:t>
      </w:r>
      <w:r>
        <w:rPr>
          <w:spacing w:val="12"/>
        </w:rPr>
        <w:t> </w:t>
      </w:r>
      <w:r>
        <w:rPr>
          <w:spacing w:val="-2"/>
        </w:rPr>
        <w:t>Considering</w:t>
      </w:r>
      <w:r>
        <w:rPr>
          <w:spacing w:val="-6"/>
        </w:rPr>
        <w:t> </w:t>
      </w:r>
      <w:r>
        <w:rPr>
          <w:spacing w:val="-2"/>
        </w:rPr>
        <w:t>the</w:t>
      </w:r>
      <w:r>
        <w:rPr>
          <w:spacing w:val="-6"/>
        </w:rPr>
        <w:t> </w:t>
      </w:r>
      <w:r>
        <w:rPr>
          <w:spacing w:val="-2"/>
        </w:rPr>
        <w:t>importance</w:t>
      </w:r>
      <w:r>
        <w:rPr>
          <w:spacing w:val="-6"/>
        </w:rPr>
        <w:t> </w:t>
      </w:r>
      <w:r>
        <w:rPr>
          <w:spacing w:val="-2"/>
        </w:rPr>
        <w:t>of</w:t>
      </w:r>
      <w:r>
        <w:rPr>
          <w:spacing w:val="-6"/>
        </w:rPr>
        <w:t> </w:t>
      </w:r>
      <w:r>
        <w:rPr>
          <w:spacing w:val="-2"/>
        </w:rPr>
        <w:t>buffalo</w:t>
      </w:r>
      <w:r>
        <w:rPr>
          <w:spacing w:val="-6"/>
        </w:rPr>
        <w:t> </w:t>
      </w:r>
      <w:r>
        <w:rPr>
          <w:spacing w:val="-2"/>
        </w:rPr>
        <w:t>milk</w:t>
      </w:r>
      <w:r>
        <w:rPr>
          <w:spacing w:val="-6"/>
        </w:rPr>
        <w:t> </w:t>
      </w:r>
      <w:r>
        <w:rPr>
          <w:spacing w:val="-2"/>
        </w:rPr>
        <w:t>and </w:t>
      </w:r>
      <w:r>
        <w:rPr/>
        <w:t>its</w:t>
      </w:r>
      <w:r>
        <w:rPr>
          <w:spacing w:val="-7"/>
        </w:rPr>
        <w:t> </w:t>
      </w:r>
      <w:r>
        <w:rPr/>
        <w:t>growing</w:t>
      </w:r>
      <w:r>
        <w:rPr>
          <w:spacing w:val="-7"/>
        </w:rPr>
        <w:t> </w:t>
      </w:r>
      <w:r>
        <w:rPr/>
        <w:t>demand,</w:t>
      </w:r>
      <w:r>
        <w:rPr>
          <w:spacing w:val="-7"/>
        </w:rPr>
        <w:t> </w:t>
      </w:r>
      <w:r>
        <w:rPr/>
        <w:t>efforts</w:t>
      </w:r>
      <w:r>
        <w:rPr>
          <w:spacing w:val="-7"/>
        </w:rPr>
        <w:t> </w:t>
      </w:r>
      <w:r>
        <w:rPr/>
        <w:t>need</w:t>
      </w:r>
      <w:r>
        <w:rPr>
          <w:spacing w:val="-7"/>
        </w:rPr>
        <w:t> </w:t>
      </w:r>
      <w:r>
        <w:rPr/>
        <w:t>to</w:t>
      </w:r>
      <w:r>
        <w:rPr>
          <w:spacing w:val="-7"/>
        </w:rPr>
        <w:t> </w:t>
      </w:r>
      <w:r>
        <w:rPr/>
        <w:t>be</w:t>
      </w:r>
      <w:r>
        <w:rPr>
          <w:spacing w:val="-7"/>
        </w:rPr>
        <w:t> </w:t>
      </w:r>
      <w:r>
        <w:rPr/>
        <w:t>made</w:t>
      </w:r>
      <w:r>
        <w:rPr>
          <w:spacing w:val="-7"/>
        </w:rPr>
        <w:t> </w:t>
      </w:r>
      <w:r>
        <w:rPr/>
        <w:t>to</w:t>
      </w:r>
      <w:r>
        <w:rPr>
          <w:spacing w:val="-7"/>
        </w:rPr>
        <w:t> </w:t>
      </w:r>
      <w:r>
        <w:rPr/>
        <w:t>increase</w:t>
      </w:r>
      <w:r>
        <w:rPr>
          <w:spacing w:val="-7"/>
        </w:rPr>
        <w:t> </w:t>
      </w:r>
      <w:r>
        <w:rPr/>
        <w:t>the</w:t>
      </w:r>
      <w:r>
        <w:rPr>
          <w:spacing w:val="-7"/>
        </w:rPr>
        <w:t> </w:t>
      </w:r>
      <w:r>
        <w:rPr/>
        <w:t>production</w:t>
      </w:r>
      <w:r>
        <w:rPr>
          <w:spacing w:val="-7"/>
        </w:rPr>
        <w:t> </w:t>
      </w:r>
      <w:r>
        <w:rPr/>
        <w:t>and</w:t>
      </w:r>
      <w:r>
        <w:rPr>
          <w:spacing w:val="-7"/>
        </w:rPr>
        <w:t> </w:t>
      </w:r>
      <w:r>
        <w:rPr/>
        <w:t>productivity</w:t>
      </w:r>
      <w:r>
        <w:rPr>
          <w:spacing w:val="-7"/>
        </w:rPr>
        <w:t> </w:t>
      </w:r>
      <w:r>
        <w:rPr/>
        <w:t>of</w:t>
      </w:r>
      <w:r>
        <w:rPr>
          <w:spacing w:val="-7"/>
        </w:rPr>
        <w:t> </w:t>
      </w:r>
      <w:r>
        <w:rPr/>
        <w:t>buffaloes</w:t>
      </w:r>
      <w:r>
        <w:rPr>
          <w:spacing w:val="-7"/>
        </w:rPr>
        <w:t> </w:t>
      </w:r>
      <w:r>
        <w:rPr/>
        <w:t>in</w:t>
      </w:r>
      <w:r>
        <w:rPr>
          <w:spacing w:val="-7"/>
        </w:rPr>
        <w:t> </w:t>
      </w:r>
      <w:r>
        <w:rPr/>
        <w:t>the country.</w:t>
      </w:r>
      <w:r>
        <w:rPr>
          <w:spacing w:val="-4"/>
        </w:rPr>
        <w:t> </w:t>
      </w:r>
      <w:r>
        <w:rPr/>
        <w:t>Increasing productivity entails increasing the genetic potential of cattle and buffaloes, improving the availability of feed and fodder and advising on ration balancing, strengthening animal health services, enhancing</w:t>
      </w:r>
      <w:r>
        <w:rPr>
          <w:spacing w:val="-12"/>
        </w:rPr>
        <w:t> </w:t>
      </w:r>
      <w:r>
        <w:rPr/>
        <w:t>farmers’</w:t>
      </w:r>
      <w:r>
        <w:rPr>
          <w:spacing w:val="-15"/>
        </w:rPr>
        <w:t> </w:t>
      </w:r>
      <w:r>
        <w:rPr/>
        <w:t>skills</w:t>
      </w:r>
      <w:r>
        <w:rPr>
          <w:spacing w:val="-5"/>
        </w:rPr>
        <w:t> </w:t>
      </w:r>
      <w:r>
        <w:rPr/>
        <w:t>in</w:t>
      </w:r>
      <w:r>
        <w:rPr>
          <w:spacing w:val="-5"/>
        </w:rPr>
        <w:t> </w:t>
      </w:r>
      <w:r>
        <w:rPr/>
        <w:t>the</w:t>
      </w:r>
      <w:r>
        <w:rPr>
          <w:spacing w:val="-5"/>
        </w:rPr>
        <w:t> </w:t>
      </w:r>
      <w:r>
        <w:rPr/>
        <w:t>management</w:t>
      </w:r>
      <w:r>
        <w:rPr>
          <w:spacing w:val="-5"/>
        </w:rPr>
        <w:t> </w:t>
      </w:r>
      <w:r>
        <w:rPr/>
        <w:t>of</w:t>
      </w:r>
      <w:r>
        <w:rPr>
          <w:spacing w:val="-5"/>
        </w:rPr>
        <w:t> </w:t>
      </w:r>
      <w:r>
        <w:rPr/>
        <w:t>animals,</w:t>
      </w:r>
      <w:r>
        <w:rPr>
          <w:spacing w:val="-5"/>
        </w:rPr>
        <w:t> </w:t>
      </w:r>
      <w:r>
        <w:rPr/>
        <w:t>collecting</w:t>
      </w:r>
      <w:r>
        <w:rPr>
          <w:spacing w:val="-5"/>
        </w:rPr>
        <w:t> </w:t>
      </w:r>
      <w:r>
        <w:rPr/>
        <w:t>adequate</w:t>
      </w:r>
      <w:r>
        <w:rPr>
          <w:spacing w:val="-5"/>
        </w:rPr>
        <w:t> </w:t>
      </w:r>
      <w:r>
        <w:rPr/>
        <w:t>and</w:t>
      </w:r>
      <w:r>
        <w:rPr>
          <w:spacing w:val="-5"/>
        </w:rPr>
        <w:t> </w:t>
      </w:r>
      <w:r>
        <w:rPr/>
        <w:t>timely</w:t>
      </w:r>
      <w:r>
        <w:rPr>
          <w:spacing w:val="-5"/>
        </w:rPr>
        <w:t> </w:t>
      </w:r>
      <w:r>
        <w:rPr/>
        <w:t>data</w:t>
      </w:r>
      <w:r>
        <w:rPr>
          <w:spacing w:val="-5"/>
        </w:rPr>
        <w:t> </w:t>
      </w:r>
      <w:r>
        <w:rPr/>
        <w:t>on</w:t>
      </w:r>
      <w:r>
        <w:rPr>
          <w:spacing w:val="-5"/>
        </w:rPr>
        <w:t> </w:t>
      </w:r>
      <w:r>
        <w:rPr/>
        <w:t>inputs</w:t>
      </w:r>
      <w:r>
        <w:rPr>
          <w:spacing w:val="-5"/>
        </w:rPr>
        <w:t> </w:t>
      </w:r>
      <w:r>
        <w:rPr/>
        <w:t>and outputs for making informed decision making at all levels, adhering to standards of products quality and input services, and improving access to market enabling farmers to receive remunerative prices for their </w:t>
      </w:r>
      <w:r>
        <w:rPr>
          <w:spacing w:val="-2"/>
        </w:rPr>
        <w:t>produce.</w:t>
      </w:r>
    </w:p>
    <w:p>
      <w:pPr>
        <w:pStyle w:val="BodyText"/>
        <w:spacing w:line="259" w:lineRule="auto" w:before="153"/>
        <w:ind w:right="657"/>
      </w:pPr>
      <w:r>
        <w:rPr>
          <w:b/>
        </w:rPr>
        <w:t>Buffalo</w:t>
      </w:r>
      <w:r>
        <w:rPr>
          <w:b/>
          <w:spacing w:val="-11"/>
        </w:rPr>
        <w:t> </w:t>
      </w:r>
      <w:r>
        <w:rPr>
          <w:b/>
        </w:rPr>
        <w:t>resources</w:t>
      </w:r>
      <w:r>
        <w:rPr/>
        <w:t>:</w:t>
      </w:r>
      <w:r>
        <w:rPr>
          <w:spacing w:val="-4"/>
        </w:rPr>
        <w:t> </w:t>
      </w:r>
      <w:r>
        <w:rPr/>
        <w:t>Some</w:t>
      </w:r>
      <w:r>
        <w:rPr>
          <w:spacing w:val="-11"/>
        </w:rPr>
        <w:t> </w:t>
      </w:r>
      <w:r>
        <w:rPr/>
        <w:t>55</w:t>
      </w:r>
      <w:r>
        <w:rPr>
          <w:spacing w:val="-11"/>
        </w:rPr>
        <w:t> </w:t>
      </w:r>
      <w:r>
        <w:rPr/>
        <w:t>million</w:t>
      </w:r>
      <w:r>
        <w:rPr>
          <w:spacing w:val="-11"/>
        </w:rPr>
        <w:t> </w:t>
      </w:r>
      <w:r>
        <w:rPr/>
        <w:t>adult</w:t>
      </w:r>
      <w:r>
        <w:rPr>
          <w:spacing w:val="-11"/>
        </w:rPr>
        <w:t> </w:t>
      </w:r>
      <w:r>
        <w:rPr/>
        <w:t>buffaloes</w:t>
      </w:r>
      <w:r>
        <w:rPr>
          <w:spacing w:val="-11"/>
        </w:rPr>
        <w:t> </w:t>
      </w:r>
      <w:r>
        <w:rPr/>
        <w:t>produce</w:t>
      </w:r>
      <w:r>
        <w:rPr>
          <w:spacing w:val="-4"/>
        </w:rPr>
        <w:t> </w:t>
      </w:r>
      <w:r>
        <w:rPr/>
        <w:t>141.6</w:t>
      </w:r>
      <w:r>
        <w:rPr>
          <w:spacing w:val="-11"/>
        </w:rPr>
        <w:t> </w:t>
      </w:r>
      <w:r>
        <w:rPr/>
        <w:t>MT</w:t>
      </w:r>
      <w:r>
        <w:rPr>
          <w:spacing w:val="-15"/>
        </w:rPr>
        <w:t> </w:t>
      </w:r>
      <w:r>
        <w:rPr/>
        <w:t>of</w:t>
      </w:r>
      <w:r>
        <w:rPr>
          <w:spacing w:val="-11"/>
        </w:rPr>
        <w:t> </w:t>
      </w:r>
      <w:r>
        <w:rPr/>
        <w:t>milk</w:t>
      </w:r>
      <w:r>
        <w:rPr>
          <w:spacing w:val="-11"/>
        </w:rPr>
        <w:t> </w:t>
      </w:r>
      <w:r>
        <w:rPr/>
        <w:t>with</w:t>
      </w:r>
      <w:r>
        <w:rPr>
          <w:spacing w:val="-4"/>
        </w:rPr>
        <w:t> </w:t>
      </w:r>
      <w:r>
        <w:rPr/>
        <w:t>an</w:t>
      </w:r>
      <w:r>
        <w:rPr>
          <w:spacing w:val="-11"/>
        </w:rPr>
        <w:t> </w:t>
      </w:r>
      <w:r>
        <w:rPr/>
        <w:t>average</w:t>
      </w:r>
      <w:r>
        <w:rPr>
          <w:spacing w:val="-11"/>
        </w:rPr>
        <w:t> </w:t>
      </w:r>
      <w:r>
        <w:rPr/>
        <w:t>production of</w:t>
      </w:r>
      <w:r>
        <w:rPr>
          <w:spacing w:val="-3"/>
        </w:rPr>
        <w:t> </w:t>
      </w:r>
      <w:r>
        <w:rPr/>
        <w:t>about 6</w:t>
      </w:r>
      <w:r>
        <w:rPr>
          <w:spacing w:val="-3"/>
        </w:rPr>
        <w:t> </w:t>
      </w:r>
      <w:r>
        <w:rPr/>
        <w:t>kgsper day.</w:t>
      </w:r>
      <w:r>
        <w:rPr>
          <w:spacing w:val="-3"/>
        </w:rPr>
        <w:t> </w:t>
      </w:r>
      <w:r>
        <w:rPr/>
        <w:t>There are 19</w:t>
      </w:r>
      <w:r>
        <w:rPr>
          <w:spacing w:val="-4"/>
        </w:rPr>
        <w:t> </w:t>
      </w:r>
      <w:r>
        <w:rPr/>
        <w:t>registered buffalo breeds constitutingabout 56 percent of the total buffalo population and the remaining 44 percent is categorized as non-descript. Among well-defined breeds,</w:t>
      </w:r>
      <w:r>
        <w:rPr>
          <w:spacing w:val="-15"/>
        </w:rPr>
        <w:t> </w:t>
      </w:r>
      <w:r>
        <w:rPr/>
        <w:t>Murrah</w:t>
      </w:r>
      <w:r>
        <w:rPr>
          <w:spacing w:val="-15"/>
        </w:rPr>
        <w:t> </w:t>
      </w:r>
      <w:r>
        <w:rPr/>
        <w:t>makes</w:t>
      </w:r>
      <w:r>
        <w:rPr>
          <w:spacing w:val="-15"/>
        </w:rPr>
        <w:t> </w:t>
      </w:r>
      <w:r>
        <w:rPr/>
        <w:t>up</w:t>
      </w:r>
      <w:r>
        <w:rPr>
          <w:spacing w:val="-15"/>
        </w:rPr>
        <w:t> </w:t>
      </w:r>
      <w:r>
        <w:rPr/>
        <w:t>77.7%</w:t>
      </w:r>
      <w:r>
        <w:rPr>
          <w:spacing w:val="-15"/>
        </w:rPr>
        <w:t> </w:t>
      </w:r>
      <w:r>
        <w:rPr/>
        <w:t>of</w:t>
      </w:r>
      <w:r>
        <w:rPr>
          <w:spacing w:val="-15"/>
        </w:rPr>
        <w:t> </w:t>
      </w:r>
      <w:r>
        <w:rPr/>
        <w:t>the</w:t>
      </w:r>
      <w:r>
        <w:rPr>
          <w:spacing w:val="-15"/>
        </w:rPr>
        <w:t> </w:t>
      </w:r>
      <w:r>
        <w:rPr/>
        <w:t>population,</w:t>
      </w:r>
      <w:r>
        <w:rPr>
          <w:spacing w:val="-15"/>
        </w:rPr>
        <w:t> </w:t>
      </w:r>
      <w:r>
        <w:rPr/>
        <w:t>whereas</w:t>
      </w:r>
      <w:r>
        <w:rPr>
          <w:spacing w:val="-15"/>
        </w:rPr>
        <w:t> </w:t>
      </w:r>
      <w:r>
        <w:rPr/>
        <w:t>Surti,</w:t>
      </w:r>
      <w:r>
        <w:rPr>
          <w:spacing w:val="-15"/>
        </w:rPr>
        <w:t> </w:t>
      </w:r>
      <w:r>
        <w:rPr/>
        <w:t>Mehsana,</w:t>
      </w:r>
      <w:r>
        <w:rPr>
          <w:spacing w:val="-15"/>
        </w:rPr>
        <w:t> </w:t>
      </w:r>
      <w:r>
        <w:rPr/>
        <w:t>Jaffarabadi,</w:t>
      </w:r>
      <w:r>
        <w:rPr>
          <w:spacing w:val="-15"/>
        </w:rPr>
        <w:t> </w:t>
      </w:r>
      <w:r>
        <w:rPr/>
        <w:t>and</w:t>
      </w:r>
      <w:r>
        <w:rPr>
          <w:spacing w:val="-15"/>
        </w:rPr>
        <w:t> </w:t>
      </w:r>
      <w:r>
        <w:rPr/>
        <w:t>Bhadawari</w:t>
      </w:r>
      <w:r>
        <w:rPr>
          <w:spacing w:val="-15"/>
        </w:rPr>
        <w:t> </w:t>
      </w:r>
      <w:r>
        <w:rPr/>
        <w:t>add 6.3%, 6.0%, 3.1%, and 2.8% respectively to the total population.</w:t>
      </w:r>
    </w:p>
    <w:p>
      <w:pPr>
        <w:pStyle w:val="BodyText"/>
        <w:spacing w:line="259" w:lineRule="auto" w:before="168"/>
        <w:ind w:right="657"/>
      </w:pPr>
      <w:r>
        <w:rPr>
          <w:b/>
        </w:rPr>
        <w:t>Infrastructure</w:t>
      </w:r>
      <w:r>
        <w:rPr>
          <w:b/>
          <w:spacing w:val="-4"/>
        </w:rPr>
        <w:t> </w:t>
      </w:r>
      <w:r>
        <w:rPr>
          <w:b/>
        </w:rPr>
        <w:t>and</w:t>
      </w:r>
      <w:r>
        <w:rPr>
          <w:b/>
          <w:spacing w:val="-4"/>
        </w:rPr>
        <w:t> </w:t>
      </w:r>
      <w:r>
        <w:rPr>
          <w:b/>
        </w:rPr>
        <w:t>programmes</w:t>
      </w:r>
      <w:r>
        <w:rPr>
          <w:b/>
          <w:spacing w:val="-4"/>
        </w:rPr>
        <w:t> </w:t>
      </w:r>
      <w:r>
        <w:rPr>
          <w:b/>
        </w:rPr>
        <w:t>for</w:t>
      </w:r>
      <w:r>
        <w:rPr>
          <w:b/>
          <w:spacing w:val="40"/>
        </w:rPr>
        <w:t> </w:t>
      </w:r>
      <w:r>
        <w:rPr>
          <w:b/>
        </w:rPr>
        <w:t>genetic</w:t>
      </w:r>
      <w:r>
        <w:rPr>
          <w:b/>
          <w:spacing w:val="40"/>
        </w:rPr>
        <w:t> </w:t>
      </w:r>
      <w:r>
        <w:rPr>
          <w:b/>
        </w:rPr>
        <w:t>improvement</w:t>
      </w:r>
      <w:r>
        <w:rPr>
          <w:b/>
          <w:spacing w:val="40"/>
        </w:rPr>
        <w:t> </w:t>
      </w:r>
      <w:r>
        <w:rPr>
          <w:b/>
        </w:rPr>
        <w:t>of</w:t>
      </w:r>
      <w:r>
        <w:rPr>
          <w:b/>
          <w:spacing w:val="40"/>
        </w:rPr>
        <w:t> </w:t>
      </w:r>
      <w:r>
        <w:rPr>
          <w:b/>
        </w:rPr>
        <w:t>buffaloes</w:t>
      </w:r>
      <w:r>
        <w:rPr/>
        <w:t>:</w:t>
      </w:r>
      <w:r>
        <w:rPr>
          <w:spacing w:val="-4"/>
        </w:rPr>
        <w:t> </w:t>
      </w:r>
      <w:r>
        <w:rPr/>
        <w:t>The</w:t>
      </w:r>
      <w:r>
        <w:rPr>
          <w:spacing w:val="40"/>
        </w:rPr>
        <w:t> </w:t>
      </w:r>
      <w:r>
        <w:rPr/>
        <w:t>ICAR-Central</w:t>
      </w:r>
      <w:r>
        <w:rPr>
          <w:spacing w:val="40"/>
        </w:rPr>
        <w:t> </w:t>
      </w:r>
      <w:r>
        <w:rPr/>
        <w:t>Institute for Research on Buffaloes</w:t>
      </w:r>
      <w:r>
        <w:rPr>
          <w:spacing w:val="-3"/>
        </w:rPr>
        <w:t> </w:t>
      </w:r>
      <w:r>
        <w:rPr/>
        <w:t>(CIRB) a country’s premium institute</w:t>
      </w:r>
      <w:r>
        <w:rPr>
          <w:spacing w:val="-4"/>
        </w:rPr>
        <w:t> </w:t>
      </w:r>
      <w:r>
        <w:rPr/>
        <w:t>is mandated to promote and undertake research on all aspects of buffalo production.</w:t>
      </w:r>
      <w:r>
        <w:rPr>
          <w:spacing w:val="-1"/>
        </w:rPr>
        <w:t> </w:t>
      </w:r>
      <w:r>
        <w:rPr/>
        <w:t>As part</w:t>
      </w:r>
      <w:r>
        <w:rPr>
          <w:spacing w:val="-2"/>
        </w:rPr>
        <w:t> </w:t>
      </w:r>
      <w:r>
        <w:rPr/>
        <w:t>of its research</w:t>
      </w:r>
      <w:r>
        <w:rPr>
          <w:spacing w:val="-1"/>
        </w:rPr>
        <w:t> </w:t>
      </w:r>
      <w:r>
        <w:rPr/>
        <w:t>programme</w:t>
      </w:r>
      <w:r>
        <w:rPr>
          <w:spacing w:val="-2"/>
        </w:rPr>
        <w:t> </w:t>
      </w:r>
      <w:r>
        <w:rPr/>
        <w:t>CIRB has been implementing</w:t>
      </w:r>
      <w:r>
        <w:rPr>
          <w:spacing w:val="30"/>
        </w:rPr>
        <w:t>  </w:t>
      </w:r>
      <w:r>
        <w:rPr/>
        <w:t>a</w:t>
      </w:r>
      <w:r>
        <w:rPr>
          <w:spacing w:val="30"/>
        </w:rPr>
        <w:t>  </w:t>
      </w:r>
      <w:r>
        <w:rPr/>
        <w:t>progeny testing(PT)</w:t>
      </w:r>
      <w:r>
        <w:rPr>
          <w:spacing w:val="-1"/>
        </w:rPr>
        <w:t> </w:t>
      </w:r>
      <w:r>
        <w:rPr/>
        <w:t>programme</w:t>
      </w:r>
      <w:r>
        <w:rPr>
          <w:spacing w:val="-1"/>
        </w:rPr>
        <w:t> </w:t>
      </w:r>
      <w:r>
        <w:rPr/>
        <w:t>on</w:t>
      </w:r>
      <w:r>
        <w:rPr>
          <w:spacing w:val="-1"/>
        </w:rPr>
        <w:t> </w:t>
      </w:r>
      <w:r>
        <w:rPr/>
        <w:t>Murrahbuffaloes</w:t>
      </w:r>
      <w:r>
        <w:rPr>
          <w:spacing w:val="30"/>
        </w:rPr>
        <w:t>  </w:t>
      </w:r>
      <w:r>
        <w:rPr/>
        <w:t>through</w:t>
      </w:r>
      <w:r>
        <w:rPr>
          <w:spacing w:val="31"/>
        </w:rPr>
        <w:t>  </w:t>
      </w:r>
      <w:r>
        <w:rPr/>
        <w:t>associated</w:t>
      </w:r>
      <w:r>
        <w:rPr>
          <w:spacing w:val="30"/>
        </w:rPr>
        <w:t>  </w:t>
      </w:r>
      <w:r>
        <w:rPr/>
        <w:t>herds</w:t>
      </w:r>
      <w:r>
        <w:rPr>
          <w:spacing w:val="31"/>
        </w:rPr>
        <w:t>  </w:t>
      </w:r>
      <w:r>
        <w:rPr>
          <w:spacing w:val="-5"/>
        </w:rPr>
        <w:t>and</w:t>
      </w:r>
    </w:p>
    <w:p>
      <w:pPr>
        <w:pStyle w:val="BodyText"/>
        <w:spacing w:after="0" w:line="259" w:lineRule="auto"/>
        <w:sectPr>
          <w:pgSz w:w="12240" w:h="15840"/>
          <w:pgMar w:header="10" w:footer="970" w:top="1260" w:bottom="1160" w:left="360" w:right="360"/>
        </w:sectPr>
      </w:pPr>
    </w:p>
    <w:p>
      <w:pPr>
        <w:pStyle w:val="BodyText"/>
        <w:tabs>
          <w:tab w:pos="5535" w:val="left" w:leader="none"/>
        </w:tabs>
        <w:spacing w:line="259" w:lineRule="auto" w:before="99"/>
        <w:ind w:right="658"/>
      </w:pPr>
      <w:r>
        <w:rPr/>
        <w:t>field units</w:t>
      </w:r>
      <w:r>
        <w:rPr>
          <w:spacing w:val="-2"/>
        </w:rPr>
        <w:t> </w:t>
      </w:r>
      <w:r>
        <w:rPr/>
        <w:t>since 1992. Under this</w:t>
      </w:r>
      <w:r>
        <w:rPr>
          <w:spacing w:val="-3"/>
        </w:rPr>
        <w:t> </w:t>
      </w:r>
      <w:r>
        <w:rPr/>
        <w:t>programme</w:t>
      </w:r>
      <w:r>
        <w:rPr>
          <w:spacing w:val="-3"/>
        </w:rPr>
        <w:t> </w:t>
      </w:r>
      <w:r>
        <w:rPr/>
        <w:t>some ------- bulls have been put to test</w:t>
      </w:r>
      <w:r>
        <w:rPr>
          <w:spacing w:val="-3"/>
        </w:rPr>
        <w:t> </w:t>
      </w:r>
      <w:r>
        <w:rPr/>
        <w:t>and some --------- semen doses of progeny tested bulls have been supplied for country’s breeding</w:t>
      </w:r>
      <w:r>
        <w:rPr>
          <w:spacing w:val="-3"/>
        </w:rPr>
        <w:t> </w:t>
      </w:r>
      <w:r>
        <w:rPr/>
        <w:t>programmes. In addition, under the National Dairy Plan</w:t>
      </w:r>
      <w:r>
        <w:rPr>
          <w:spacing w:val="-3"/>
        </w:rPr>
        <w:t> </w:t>
      </w:r>
      <w:r>
        <w:rPr/>
        <w:t>(NDP) the National Dairy Development Board initiated two </w:t>
      </w:r>
      <w:r>
        <w:rPr/>
        <w:t>progeny</w:t>
      </w:r>
      <w:r>
        <w:rPr>
          <w:spacing w:val="40"/>
        </w:rPr>
        <w:t> </w:t>
      </w:r>
      <w:r>
        <w:rPr/>
        <w:t>testing programmesfor Mehsana buffaloes</w:t>
        <w:tab/>
        <w:t>and</w:t>
      </w:r>
      <w:r>
        <w:rPr>
          <w:spacing w:val="-7"/>
        </w:rPr>
        <w:t> </w:t>
      </w:r>
      <w:r>
        <w:rPr/>
        <w:t>four</w:t>
      </w:r>
      <w:r>
        <w:rPr>
          <w:spacing w:val="-7"/>
        </w:rPr>
        <w:t> </w:t>
      </w:r>
      <w:r>
        <w:rPr/>
        <w:t>PT</w:t>
      </w:r>
      <w:r>
        <w:rPr>
          <w:spacing w:val="-11"/>
        </w:rPr>
        <w:t> </w:t>
      </w:r>
      <w:r>
        <w:rPr/>
        <w:t>programms</w:t>
      </w:r>
      <w:r>
        <w:rPr>
          <w:spacing w:val="-8"/>
        </w:rPr>
        <w:t> </w:t>
      </w:r>
      <w:r>
        <w:rPr/>
        <w:t>for</w:t>
      </w:r>
      <w:r>
        <w:rPr>
          <w:spacing w:val="-7"/>
        </w:rPr>
        <w:t> </w:t>
      </w:r>
      <w:r>
        <w:rPr/>
        <w:t>Murrahbuffaloes</w:t>
      </w:r>
      <w:r>
        <w:rPr>
          <w:spacing w:val="-8"/>
        </w:rPr>
        <w:t> </w:t>
      </w:r>
      <w:r>
        <w:rPr/>
        <w:t>beginning 2012.</w:t>
      </w:r>
      <w:r>
        <w:rPr>
          <w:spacing w:val="-2"/>
        </w:rPr>
        <w:t> </w:t>
      </w:r>
      <w:r>
        <w:rPr/>
        <w:t>After 2019, these</w:t>
      </w:r>
      <w:r>
        <w:rPr>
          <w:spacing w:val="-3"/>
        </w:rPr>
        <w:t> </w:t>
      </w:r>
      <w:r>
        <w:rPr/>
        <w:t>programms</w:t>
      </w:r>
      <w:r>
        <w:rPr>
          <w:spacing w:val="-2"/>
        </w:rPr>
        <w:t> </w:t>
      </w:r>
      <w:r>
        <w:rPr/>
        <w:t>have been continued under the RGM of DAHD,</w:t>
      </w:r>
      <w:r>
        <w:rPr>
          <w:spacing w:val="-3"/>
        </w:rPr>
        <w:t> </w:t>
      </w:r>
      <w:r>
        <w:rPr/>
        <w:t>GoI.</w:t>
      </w:r>
      <w:r>
        <w:rPr>
          <w:spacing w:val="-3"/>
        </w:rPr>
        <w:t> </w:t>
      </w:r>
      <w:r>
        <w:rPr/>
        <w:t>Under these </w:t>
      </w:r>
      <w:r>
        <w:rPr>
          <w:spacing w:val="-4"/>
        </w:rPr>
        <w:t>programme</w:t>
      </w:r>
      <w:r>
        <w:rPr>
          <w:spacing w:val="-11"/>
        </w:rPr>
        <w:t> </w:t>
      </w:r>
      <w:r>
        <w:rPr>
          <w:spacing w:val="-4"/>
        </w:rPr>
        <w:t>some</w:t>
      </w:r>
      <w:r>
        <w:rPr>
          <w:spacing w:val="-11"/>
        </w:rPr>
        <w:t> </w:t>
      </w:r>
      <w:r>
        <w:rPr>
          <w:spacing w:val="-4"/>
        </w:rPr>
        <w:t>1400</w:t>
      </w:r>
      <w:r>
        <w:rPr>
          <w:spacing w:val="-11"/>
        </w:rPr>
        <w:t> </w:t>
      </w:r>
      <w:r>
        <w:rPr>
          <w:spacing w:val="-4"/>
        </w:rPr>
        <w:t>buffalo</w:t>
      </w:r>
      <w:r>
        <w:rPr>
          <w:spacing w:val="23"/>
        </w:rPr>
        <w:t> </w:t>
      </w:r>
      <w:r>
        <w:rPr>
          <w:spacing w:val="-4"/>
        </w:rPr>
        <w:t>bulls</w:t>
      </w:r>
      <w:r>
        <w:rPr>
          <w:spacing w:val="-11"/>
        </w:rPr>
        <w:t> </w:t>
      </w:r>
      <w:r>
        <w:rPr>
          <w:spacing w:val="-4"/>
        </w:rPr>
        <w:t>have</w:t>
      </w:r>
      <w:r>
        <w:rPr>
          <w:spacing w:val="-11"/>
        </w:rPr>
        <w:t> </w:t>
      </w:r>
      <w:r>
        <w:rPr>
          <w:spacing w:val="-4"/>
        </w:rPr>
        <w:t>been</w:t>
      </w:r>
      <w:r>
        <w:rPr>
          <w:spacing w:val="-11"/>
        </w:rPr>
        <w:t> </w:t>
      </w:r>
      <w:r>
        <w:rPr>
          <w:spacing w:val="-4"/>
        </w:rPr>
        <w:t>put</w:t>
      </w:r>
      <w:r>
        <w:rPr>
          <w:spacing w:val="-11"/>
        </w:rPr>
        <w:t> </w:t>
      </w:r>
      <w:r>
        <w:rPr>
          <w:spacing w:val="-4"/>
        </w:rPr>
        <w:t>to</w:t>
      </w:r>
      <w:r>
        <w:rPr>
          <w:spacing w:val="-11"/>
        </w:rPr>
        <w:t> </w:t>
      </w:r>
      <w:r>
        <w:rPr>
          <w:spacing w:val="-4"/>
        </w:rPr>
        <w:t>test</w:t>
      </w:r>
      <w:r>
        <w:rPr>
          <w:spacing w:val="-11"/>
        </w:rPr>
        <w:t> </w:t>
      </w:r>
      <w:r>
        <w:rPr>
          <w:spacing w:val="-4"/>
        </w:rPr>
        <w:t>and</w:t>
      </w:r>
      <w:r>
        <w:rPr>
          <w:spacing w:val="-11"/>
        </w:rPr>
        <w:t> </w:t>
      </w:r>
      <w:r>
        <w:rPr>
          <w:spacing w:val="-4"/>
        </w:rPr>
        <w:t>carried</w:t>
      </w:r>
      <w:r>
        <w:rPr>
          <w:spacing w:val="-11"/>
        </w:rPr>
        <w:t> </w:t>
      </w:r>
      <w:r>
        <w:rPr>
          <w:spacing w:val="-4"/>
        </w:rPr>
        <w:t>out</w:t>
      </w:r>
      <w:r>
        <w:rPr>
          <w:spacing w:val="-11"/>
        </w:rPr>
        <w:t> </w:t>
      </w:r>
      <w:r>
        <w:rPr>
          <w:spacing w:val="-4"/>
        </w:rPr>
        <w:t>some</w:t>
      </w:r>
      <w:r>
        <w:rPr>
          <w:spacing w:val="-11"/>
        </w:rPr>
        <w:t> </w:t>
      </w:r>
      <w:r>
        <w:rPr>
          <w:spacing w:val="-4"/>
        </w:rPr>
        <w:t>25</w:t>
      </w:r>
      <w:r>
        <w:rPr>
          <w:spacing w:val="-11"/>
        </w:rPr>
        <w:t> </w:t>
      </w:r>
      <w:r>
        <w:rPr>
          <w:spacing w:val="-4"/>
        </w:rPr>
        <w:t>lakh</w:t>
      </w:r>
      <w:r>
        <w:rPr>
          <w:spacing w:val="-11"/>
        </w:rPr>
        <w:t> </w:t>
      </w:r>
      <w:r>
        <w:rPr>
          <w:spacing w:val="-4"/>
        </w:rPr>
        <w:t>test</w:t>
      </w:r>
      <w:r>
        <w:rPr>
          <w:spacing w:val="-11"/>
        </w:rPr>
        <w:t> </w:t>
      </w:r>
      <w:r>
        <w:rPr>
          <w:spacing w:val="-4"/>
        </w:rPr>
        <w:t>inseminations.</w:t>
      </w:r>
      <w:r>
        <w:rPr>
          <w:spacing w:val="30"/>
        </w:rPr>
        <w:t> </w:t>
      </w:r>
      <w:r>
        <w:rPr>
          <w:spacing w:val="-4"/>
        </w:rPr>
        <w:t>The </w:t>
      </w:r>
      <w:r>
        <w:rPr/>
        <w:t>Government of India has constituted a Breeding Value Estimation Committee (BVEC) which decides on the model to be used for estimating breeding values for different traits and</w:t>
      </w:r>
      <w:r>
        <w:rPr>
          <w:spacing w:val="-2"/>
        </w:rPr>
        <w:t> </w:t>
      </w:r>
      <w:r>
        <w:rPr/>
        <w:t>carries out</w:t>
      </w:r>
      <w:r>
        <w:rPr>
          <w:spacing w:val="-2"/>
        </w:rPr>
        <w:t> </w:t>
      </w:r>
      <w:r>
        <w:rPr/>
        <w:t>the</w:t>
      </w:r>
      <w:r>
        <w:rPr>
          <w:spacing w:val="-2"/>
        </w:rPr>
        <w:t> </w:t>
      </w:r>
      <w:r>
        <w:rPr/>
        <w:t>estimation of breeding values of all recorded animals in the PT and</w:t>
      </w:r>
      <w:r>
        <w:rPr>
          <w:spacing w:val="-2"/>
        </w:rPr>
        <w:t> </w:t>
      </w:r>
      <w:r>
        <w:rPr/>
        <w:t>pedigree selection (PS)</w:t>
      </w:r>
      <w:r>
        <w:rPr>
          <w:spacing w:val="-2"/>
        </w:rPr>
        <w:t> </w:t>
      </w:r>
      <w:r>
        <w:rPr/>
        <w:t>projects and publishes the breeding</w:t>
      </w:r>
      <w:r>
        <w:rPr>
          <w:spacing w:val="-8"/>
        </w:rPr>
        <w:t> </w:t>
      </w:r>
      <w:r>
        <w:rPr/>
        <w:t>values</w:t>
      </w:r>
      <w:r>
        <w:rPr>
          <w:spacing w:val="-8"/>
        </w:rPr>
        <w:t> </w:t>
      </w:r>
      <w:r>
        <w:rPr/>
        <w:t>on</w:t>
      </w:r>
      <w:r>
        <w:rPr>
          <w:spacing w:val="-8"/>
        </w:rPr>
        <w:t> </w:t>
      </w:r>
      <w:r>
        <w:rPr/>
        <w:t>NDDB’s</w:t>
      </w:r>
      <w:r>
        <w:rPr>
          <w:spacing w:val="-8"/>
        </w:rPr>
        <w:t> </w:t>
      </w:r>
      <w:r>
        <w:rPr/>
        <w:t>web</w:t>
      </w:r>
      <w:r>
        <w:rPr>
          <w:spacing w:val="-8"/>
        </w:rPr>
        <w:t> </w:t>
      </w:r>
      <w:r>
        <w:rPr/>
        <w:t>site.</w:t>
      </w:r>
      <w:r>
        <w:rPr>
          <w:spacing w:val="-4"/>
        </w:rPr>
        <w:t> </w:t>
      </w:r>
      <w:r>
        <w:rPr/>
        <w:t>These</w:t>
      </w:r>
      <w:r>
        <w:rPr>
          <w:spacing w:val="-8"/>
        </w:rPr>
        <w:t> </w:t>
      </w:r>
      <w:r>
        <w:rPr/>
        <w:t>programmes</w:t>
      </w:r>
      <w:r>
        <w:rPr>
          <w:spacing w:val="-8"/>
        </w:rPr>
        <w:t> </w:t>
      </w:r>
      <w:r>
        <w:rPr/>
        <w:t>have</w:t>
      </w:r>
      <w:r>
        <w:rPr>
          <w:spacing w:val="-8"/>
        </w:rPr>
        <w:t> </w:t>
      </w:r>
      <w:r>
        <w:rPr/>
        <w:t>been</w:t>
      </w:r>
      <w:r>
        <w:rPr>
          <w:spacing w:val="-8"/>
        </w:rPr>
        <w:t> </w:t>
      </w:r>
      <w:r>
        <w:rPr/>
        <w:t>meeting</w:t>
      </w:r>
      <w:r>
        <w:rPr>
          <w:spacing w:val="-8"/>
        </w:rPr>
        <w:t> </w:t>
      </w:r>
      <w:r>
        <w:rPr/>
        <w:t>the</w:t>
      </w:r>
      <w:r>
        <w:rPr>
          <w:spacing w:val="-8"/>
        </w:rPr>
        <w:t> </w:t>
      </w:r>
      <w:r>
        <w:rPr/>
        <w:t>bull</w:t>
      </w:r>
      <w:r>
        <w:rPr>
          <w:spacing w:val="-8"/>
        </w:rPr>
        <w:t> </w:t>
      </w:r>
      <w:r>
        <w:rPr/>
        <w:t>replacement</w:t>
      </w:r>
      <w:r>
        <w:rPr>
          <w:spacing w:val="-8"/>
        </w:rPr>
        <w:t> </w:t>
      </w:r>
      <w:r>
        <w:rPr/>
        <w:t>needs</w:t>
      </w:r>
      <w:r>
        <w:rPr>
          <w:spacing w:val="-8"/>
        </w:rPr>
        <w:t> </w:t>
      </w:r>
      <w:r>
        <w:rPr/>
        <w:t>of all</w:t>
      </w:r>
      <w:r>
        <w:rPr>
          <w:spacing w:val="-13"/>
        </w:rPr>
        <w:t> </w:t>
      </w:r>
      <w:r>
        <w:rPr/>
        <w:t>60</w:t>
      </w:r>
      <w:r>
        <w:rPr>
          <w:spacing w:val="-12"/>
        </w:rPr>
        <w:t> </w:t>
      </w:r>
      <w:r>
        <w:rPr/>
        <w:t>semen</w:t>
      </w:r>
      <w:r>
        <w:rPr>
          <w:spacing w:val="-13"/>
        </w:rPr>
        <w:t> </w:t>
      </w:r>
      <w:r>
        <w:rPr/>
        <w:t>stations</w:t>
      </w:r>
      <w:r>
        <w:rPr>
          <w:spacing w:val="-13"/>
        </w:rPr>
        <w:t> </w:t>
      </w:r>
      <w:r>
        <w:rPr/>
        <w:t>in</w:t>
      </w:r>
      <w:r>
        <w:rPr>
          <w:spacing w:val="-12"/>
        </w:rPr>
        <w:t> </w:t>
      </w:r>
      <w:r>
        <w:rPr/>
        <w:t>the</w:t>
      </w:r>
      <w:r>
        <w:rPr>
          <w:spacing w:val="-12"/>
        </w:rPr>
        <w:t> </w:t>
      </w:r>
      <w:r>
        <w:rPr/>
        <w:t>country.</w:t>
      </w:r>
      <w:r>
        <w:rPr>
          <w:spacing w:val="-4"/>
        </w:rPr>
        <w:t> </w:t>
      </w:r>
      <w:r>
        <w:rPr/>
        <w:t>In</w:t>
      </w:r>
      <w:r>
        <w:rPr>
          <w:spacing w:val="-12"/>
        </w:rPr>
        <w:t> </w:t>
      </w:r>
      <w:r>
        <w:rPr/>
        <w:t>all</w:t>
      </w:r>
      <w:r>
        <w:rPr>
          <w:spacing w:val="-13"/>
        </w:rPr>
        <w:t> </w:t>
      </w:r>
      <w:r>
        <w:rPr/>
        <w:t>about</w:t>
      </w:r>
      <w:r>
        <w:rPr>
          <w:spacing w:val="-5"/>
        </w:rPr>
        <w:t> </w:t>
      </w:r>
      <w:r>
        <w:rPr/>
        <w:t>300</w:t>
      </w:r>
      <w:r>
        <w:rPr>
          <w:spacing w:val="-12"/>
        </w:rPr>
        <w:t> </w:t>
      </w:r>
      <w:r>
        <w:rPr/>
        <w:t>young</w:t>
      </w:r>
      <w:r>
        <w:rPr>
          <w:spacing w:val="-12"/>
        </w:rPr>
        <w:t> </w:t>
      </w:r>
      <w:r>
        <w:rPr/>
        <w:t>buffalo</w:t>
      </w:r>
      <w:r>
        <w:rPr>
          <w:spacing w:val="-5"/>
        </w:rPr>
        <w:t> </w:t>
      </w:r>
      <w:r>
        <w:rPr/>
        <w:t>bulls</w:t>
      </w:r>
      <w:r>
        <w:rPr>
          <w:spacing w:val="-13"/>
        </w:rPr>
        <w:t> </w:t>
      </w:r>
      <w:r>
        <w:rPr/>
        <w:t>produced</w:t>
      </w:r>
      <w:r>
        <w:rPr>
          <w:spacing w:val="-13"/>
        </w:rPr>
        <w:t> </w:t>
      </w:r>
      <w:r>
        <w:rPr/>
        <w:t>under</w:t>
      </w:r>
      <w:r>
        <w:rPr>
          <w:spacing w:val="-12"/>
        </w:rPr>
        <w:t> </w:t>
      </w:r>
      <w:r>
        <w:rPr/>
        <w:t>these</w:t>
      </w:r>
      <w:r>
        <w:rPr>
          <w:spacing w:val="-12"/>
        </w:rPr>
        <w:t> </w:t>
      </w:r>
      <w:r>
        <w:rPr/>
        <w:t>programmes are</w:t>
      </w:r>
      <w:r>
        <w:rPr>
          <w:spacing w:val="40"/>
        </w:rPr>
        <w:t> </w:t>
      </w:r>
      <w:r>
        <w:rPr/>
        <w:t>being</w:t>
      </w:r>
      <w:r>
        <w:rPr>
          <w:spacing w:val="40"/>
        </w:rPr>
        <w:t> </w:t>
      </w:r>
      <w:r>
        <w:rPr/>
        <w:t>supplied</w:t>
      </w:r>
      <w:r>
        <w:rPr>
          <w:spacing w:val="40"/>
        </w:rPr>
        <w:t> </w:t>
      </w:r>
      <w:r>
        <w:rPr/>
        <w:t>annually.</w:t>
      </w:r>
      <w:r>
        <w:rPr>
          <w:spacing w:val="-3"/>
        </w:rPr>
        <w:t> </w:t>
      </w:r>
      <w:r>
        <w:rPr/>
        <w:t>Besides</w:t>
      </w:r>
      <w:r>
        <w:rPr>
          <w:spacing w:val="-3"/>
        </w:rPr>
        <w:t> </w:t>
      </w:r>
      <w:r>
        <w:rPr/>
        <w:t>Murrah</w:t>
      </w:r>
      <w:r>
        <w:rPr>
          <w:spacing w:val="-3"/>
        </w:rPr>
        <w:t> </w:t>
      </w:r>
      <w:r>
        <w:rPr/>
        <w:t>and</w:t>
      </w:r>
      <w:r>
        <w:rPr>
          <w:spacing w:val="-3"/>
        </w:rPr>
        <w:t> </w:t>
      </w:r>
      <w:r>
        <w:rPr/>
        <w:t>Mehsana</w:t>
      </w:r>
      <w:r>
        <w:rPr>
          <w:spacing w:val="-4"/>
        </w:rPr>
        <w:t> </w:t>
      </w:r>
      <w:r>
        <w:rPr/>
        <w:t>breeds,</w:t>
      </w:r>
      <w:r>
        <w:rPr>
          <w:spacing w:val="40"/>
        </w:rPr>
        <w:t> </w:t>
      </w:r>
      <w:r>
        <w:rPr/>
        <w:t>CIRB</w:t>
      </w:r>
      <w:r>
        <w:rPr>
          <w:spacing w:val="40"/>
        </w:rPr>
        <w:t> </w:t>
      </w:r>
      <w:r>
        <w:rPr/>
        <w:t>through</w:t>
      </w:r>
      <w:r>
        <w:rPr>
          <w:spacing w:val="40"/>
        </w:rPr>
        <w:t> </w:t>
      </w:r>
      <w:r>
        <w:rPr/>
        <w:t>its</w:t>
      </w:r>
      <w:r>
        <w:rPr>
          <w:spacing w:val="40"/>
        </w:rPr>
        <w:t> </w:t>
      </w:r>
      <w:r>
        <w:rPr/>
        <w:t>Network</w:t>
      </w:r>
      <w:r>
        <w:rPr>
          <w:spacing w:val="40"/>
        </w:rPr>
        <w:t> </w:t>
      </w:r>
      <w:r>
        <w:rPr/>
        <w:t>Project on Buffalo improvement has been working on</w:t>
      </w:r>
      <w:r>
        <w:rPr>
          <w:spacing w:val="-3"/>
        </w:rPr>
        <w:t> </w:t>
      </w:r>
      <w:r>
        <w:rPr/>
        <w:t>Jaffarabadi,</w:t>
      </w:r>
      <w:r>
        <w:rPr>
          <w:spacing w:val="-4"/>
        </w:rPr>
        <w:t> </w:t>
      </w:r>
      <w:r>
        <w:rPr/>
        <w:t>Bhadawari</w:t>
      </w:r>
      <w:r>
        <w:rPr>
          <w:spacing w:val="-4"/>
        </w:rPr>
        <w:t> </w:t>
      </w:r>
      <w:r>
        <w:rPr/>
        <w:t>and</w:t>
      </w:r>
      <w:r>
        <w:rPr>
          <w:spacing w:val="-3"/>
        </w:rPr>
        <w:t> </w:t>
      </w:r>
      <w:r>
        <w:rPr/>
        <w:t>Pandharpuri</w:t>
      </w:r>
      <w:r>
        <w:rPr>
          <w:spacing w:val="-4"/>
        </w:rPr>
        <w:t> </w:t>
      </w:r>
      <w:r>
        <w:rPr/>
        <w:t>buffalo breeds. Likewise, NDDB in its PS programmes also works on Nili-Ravi, Jaffarabadi and Pandharpuri breeds.</w:t>
      </w:r>
    </w:p>
    <w:p>
      <w:pPr>
        <w:pStyle w:val="BodyText"/>
        <w:spacing w:line="280" w:lineRule="auto" w:before="190"/>
        <w:ind w:right="658"/>
      </w:pPr>
      <w:r>
        <w:rPr>
          <w:spacing w:val="-2"/>
        </w:rPr>
        <w:t>The</w:t>
      </w:r>
      <w:r>
        <w:rPr>
          <w:spacing w:val="-11"/>
        </w:rPr>
        <w:t> </w:t>
      </w:r>
      <w:r>
        <w:rPr>
          <w:spacing w:val="-2"/>
        </w:rPr>
        <w:t>country</w:t>
      </w:r>
      <w:r>
        <w:rPr>
          <w:spacing w:val="-11"/>
        </w:rPr>
        <w:t> </w:t>
      </w:r>
      <w:r>
        <w:rPr>
          <w:spacing w:val="-2"/>
        </w:rPr>
        <w:t>has</w:t>
      </w:r>
      <w:r>
        <w:rPr>
          <w:spacing w:val="-11"/>
        </w:rPr>
        <w:t> </w:t>
      </w:r>
      <w:r>
        <w:rPr>
          <w:spacing w:val="-2"/>
        </w:rPr>
        <w:t>60</w:t>
      </w:r>
      <w:r>
        <w:rPr>
          <w:spacing w:val="-11"/>
        </w:rPr>
        <w:t> </w:t>
      </w:r>
      <w:r>
        <w:rPr>
          <w:spacing w:val="-2"/>
        </w:rPr>
        <w:t>semen</w:t>
      </w:r>
      <w:r>
        <w:rPr>
          <w:spacing w:val="-11"/>
        </w:rPr>
        <w:t> </w:t>
      </w:r>
      <w:r>
        <w:rPr>
          <w:spacing w:val="-2"/>
        </w:rPr>
        <w:t>stations</w:t>
      </w:r>
      <w:r>
        <w:rPr>
          <w:spacing w:val="-11"/>
        </w:rPr>
        <w:t> </w:t>
      </w:r>
      <w:r>
        <w:rPr>
          <w:spacing w:val="-2"/>
        </w:rPr>
        <w:t>which</w:t>
      </w:r>
      <w:r>
        <w:rPr>
          <w:spacing w:val="-11"/>
        </w:rPr>
        <w:t> </w:t>
      </w:r>
      <w:r>
        <w:rPr>
          <w:spacing w:val="-2"/>
        </w:rPr>
        <w:t>in</w:t>
      </w:r>
      <w:r>
        <w:rPr>
          <w:spacing w:val="-11"/>
        </w:rPr>
        <w:t> </w:t>
      </w:r>
      <w:r>
        <w:rPr>
          <w:spacing w:val="-2"/>
        </w:rPr>
        <w:t>2022-23</w:t>
      </w:r>
      <w:r>
        <w:rPr>
          <w:spacing w:val="-11"/>
        </w:rPr>
        <w:t> </w:t>
      </w:r>
      <w:r>
        <w:rPr>
          <w:spacing w:val="-2"/>
        </w:rPr>
        <w:t>had</w:t>
      </w:r>
      <w:r>
        <w:rPr>
          <w:spacing w:val="-11"/>
        </w:rPr>
        <w:t> </w:t>
      </w:r>
      <w:r>
        <w:rPr>
          <w:spacing w:val="-2"/>
        </w:rPr>
        <w:t>some</w:t>
      </w:r>
      <w:r>
        <w:rPr>
          <w:spacing w:val="-11"/>
        </w:rPr>
        <w:t> </w:t>
      </w:r>
      <w:r>
        <w:rPr>
          <w:spacing w:val="-2"/>
        </w:rPr>
        <w:t>1950</w:t>
      </w:r>
      <w:r>
        <w:rPr>
          <w:spacing w:val="-11"/>
        </w:rPr>
        <w:t> </w:t>
      </w:r>
      <w:r>
        <w:rPr>
          <w:spacing w:val="-2"/>
        </w:rPr>
        <w:t>buffalo</w:t>
      </w:r>
      <w:r>
        <w:rPr>
          <w:spacing w:val="-11"/>
        </w:rPr>
        <w:t> </w:t>
      </w:r>
      <w:r>
        <w:rPr>
          <w:spacing w:val="-2"/>
        </w:rPr>
        <w:t>bulls</w:t>
      </w:r>
      <w:r>
        <w:rPr>
          <w:spacing w:val="-11"/>
        </w:rPr>
        <w:t> </w:t>
      </w:r>
      <w:r>
        <w:rPr>
          <w:spacing w:val="-2"/>
        </w:rPr>
        <w:t>under</w:t>
      </w:r>
      <w:r>
        <w:rPr>
          <w:spacing w:val="-11"/>
        </w:rPr>
        <w:t> </w:t>
      </w:r>
      <w:r>
        <w:rPr>
          <w:spacing w:val="-2"/>
        </w:rPr>
        <w:t>collection</w:t>
      </w:r>
      <w:r>
        <w:rPr>
          <w:spacing w:val="-12"/>
        </w:rPr>
        <w:t> </w:t>
      </w:r>
      <w:r>
        <w:rPr>
          <w:spacing w:val="-2"/>
        </w:rPr>
        <w:t>producing </w:t>
      </w:r>
      <w:r>
        <w:rPr/>
        <w:t>about</w:t>
      </w:r>
      <w:r>
        <w:rPr>
          <w:spacing w:val="-12"/>
        </w:rPr>
        <w:t> </w:t>
      </w:r>
      <w:r>
        <w:rPr/>
        <w:t>45</w:t>
      </w:r>
      <w:r>
        <w:rPr>
          <w:spacing w:val="-12"/>
        </w:rPr>
        <w:t> </w:t>
      </w:r>
      <w:r>
        <w:rPr/>
        <w:t>million</w:t>
      </w:r>
      <w:r>
        <w:rPr>
          <w:spacing w:val="-3"/>
        </w:rPr>
        <w:t> </w:t>
      </w:r>
      <w:r>
        <w:rPr/>
        <w:t>buffalo</w:t>
      </w:r>
      <w:r>
        <w:rPr>
          <w:spacing w:val="-3"/>
        </w:rPr>
        <w:t> </w:t>
      </w:r>
      <w:r>
        <w:rPr/>
        <w:t>frozen</w:t>
      </w:r>
      <w:r>
        <w:rPr>
          <w:spacing w:val="-12"/>
        </w:rPr>
        <w:t> </w:t>
      </w:r>
      <w:r>
        <w:rPr/>
        <w:t>semen</w:t>
      </w:r>
      <w:r>
        <w:rPr>
          <w:spacing w:val="-12"/>
        </w:rPr>
        <w:t> </w:t>
      </w:r>
      <w:r>
        <w:rPr/>
        <w:t>doses.</w:t>
      </w:r>
      <w:r>
        <w:rPr>
          <w:spacing w:val="-3"/>
        </w:rPr>
        <w:t> </w:t>
      </w:r>
      <w:r>
        <w:rPr/>
        <w:t>The</w:t>
      </w:r>
      <w:r>
        <w:rPr>
          <w:spacing w:val="-12"/>
        </w:rPr>
        <w:t> </w:t>
      </w:r>
      <w:r>
        <w:rPr/>
        <w:t>country</w:t>
      </w:r>
      <w:r>
        <w:rPr>
          <w:spacing w:val="-12"/>
        </w:rPr>
        <w:t> </w:t>
      </w:r>
      <w:r>
        <w:rPr/>
        <w:t>has</w:t>
      </w:r>
      <w:r>
        <w:rPr>
          <w:spacing w:val="-12"/>
        </w:rPr>
        <w:t> </w:t>
      </w:r>
      <w:r>
        <w:rPr/>
        <w:t>more</w:t>
      </w:r>
      <w:r>
        <w:rPr>
          <w:spacing w:val="-12"/>
        </w:rPr>
        <w:t> </w:t>
      </w:r>
      <w:r>
        <w:rPr/>
        <w:t>than</w:t>
      </w:r>
      <w:r>
        <w:rPr>
          <w:spacing w:val="-12"/>
        </w:rPr>
        <w:t> </w:t>
      </w:r>
      <w:r>
        <w:rPr/>
        <w:t>1.2</w:t>
      </w:r>
      <w:r>
        <w:rPr>
          <w:spacing w:val="-12"/>
        </w:rPr>
        <w:t> </w:t>
      </w:r>
      <w:r>
        <w:rPr/>
        <w:t>lakh</w:t>
      </w:r>
      <w:r>
        <w:rPr>
          <w:spacing w:val="-12"/>
        </w:rPr>
        <w:t> </w:t>
      </w:r>
      <w:r>
        <w:rPr/>
        <w:t>inseminators</w:t>
      </w:r>
      <w:r>
        <w:rPr>
          <w:spacing w:val="-12"/>
        </w:rPr>
        <w:t> </w:t>
      </w:r>
      <w:r>
        <w:rPr/>
        <w:t>carrying</w:t>
      </w:r>
      <w:r>
        <w:rPr>
          <w:spacing w:val="-12"/>
        </w:rPr>
        <w:t> </w:t>
      </w:r>
      <w:r>
        <w:rPr/>
        <w:t>out more than 100 million inseminations</w:t>
      </w:r>
      <w:r>
        <w:rPr>
          <w:spacing w:val="-2"/>
        </w:rPr>
        <w:t> </w:t>
      </w:r>
      <w:r>
        <w:rPr/>
        <w:t>35 percent of which is in buffaloes.</w:t>
      </w:r>
      <w:r>
        <w:rPr>
          <w:spacing w:val="-1"/>
        </w:rPr>
        <w:t> </w:t>
      </w:r>
      <w:r>
        <w:rPr/>
        <w:t>The</w:t>
      </w:r>
      <w:r>
        <w:rPr>
          <w:spacing w:val="-8"/>
        </w:rPr>
        <w:t> </w:t>
      </w:r>
      <w:r>
        <w:rPr/>
        <w:t>AI coverage is estimated to be around 30%.</w:t>
      </w:r>
      <w:r>
        <w:rPr>
          <w:spacing w:val="-2"/>
        </w:rPr>
        <w:t> </w:t>
      </w:r>
      <w:r>
        <w:rPr/>
        <w:t>Under RGM, 20 IVF and ET</w:t>
      </w:r>
      <w:r>
        <w:rPr>
          <w:spacing w:val="-1"/>
        </w:rPr>
        <w:t> </w:t>
      </w:r>
      <w:r>
        <w:rPr/>
        <w:t>labs have been established.</w:t>
      </w:r>
      <w:r>
        <w:rPr>
          <w:spacing w:val="-1"/>
        </w:rPr>
        <w:t> </w:t>
      </w:r>
      <w:r>
        <w:rPr/>
        <w:t>These centres have produced so far 16,000 embryos, transferred 7516, and produced 1219 elite calves.</w:t>
      </w:r>
    </w:p>
    <w:p>
      <w:pPr>
        <w:spacing w:line="280" w:lineRule="auto" w:before="176"/>
        <w:ind w:left="660" w:right="658" w:firstLine="0"/>
        <w:jc w:val="both"/>
        <w:rPr>
          <w:sz w:val="24"/>
        </w:rPr>
      </w:pPr>
      <w:r>
        <w:rPr>
          <w:b/>
          <w:sz w:val="24"/>
        </w:rPr>
        <w:t>Feed and fodder resources, infrastructure, and nutrition enhancement programmes</w:t>
      </w:r>
      <w:r>
        <w:rPr>
          <w:sz w:val="24"/>
        </w:rPr>
        <w:t>:</w:t>
      </w:r>
      <w:r>
        <w:rPr>
          <w:spacing w:val="-4"/>
          <w:sz w:val="24"/>
        </w:rPr>
        <w:t> </w:t>
      </w:r>
      <w:r>
        <w:rPr>
          <w:sz w:val="24"/>
        </w:rPr>
        <w:t>The genetic potential of animals could be achieved by providing balanced nutrition and keeping them healthy.</w:t>
      </w:r>
    </w:p>
    <w:p>
      <w:pPr>
        <w:pStyle w:val="BodyText"/>
        <w:spacing w:line="259" w:lineRule="auto" w:before="146"/>
        <w:ind w:right="658"/>
      </w:pPr>
      <w:r>
        <w:rPr/>
        <w:t>It is estimated that on average crop residues and agricultural by-products constitute 54 percent of the total diet</w:t>
      </w:r>
      <w:r>
        <w:rPr>
          <w:spacing w:val="-1"/>
        </w:rPr>
        <w:t> </w:t>
      </w:r>
      <w:r>
        <w:rPr/>
        <w:t>of</w:t>
      </w:r>
      <w:r>
        <w:rPr>
          <w:spacing w:val="-1"/>
        </w:rPr>
        <w:t> </w:t>
      </w:r>
      <w:r>
        <w:rPr/>
        <w:t>animals,</w:t>
      </w:r>
      <w:r>
        <w:rPr>
          <w:spacing w:val="-1"/>
        </w:rPr>
        <w:t> </w:t>
      </w:r>
      <w:r>
        <w:rPr/>
        <w:t>protein</w:t>
      </w:r>
      <w:r>
        <w:rPr>
          <w:spacing w:val="-1"/>
        </w:rPr>
        <w:t> </w:t>
      </w:r>
      <w:r>
        <w:rPr/>
        <w:t>meals</w:t>
      </w:r>
      <w:r>
        <w:rPr>
          <w:spacing w:val="-1"/>
        </w:rPr>
        <w:t> </w:t>
      </w:r>
      <w:r>
        <w:rPr/>
        <w:t>6</w:t>
      </w:r>
      <w:r>
        <w:rPr>
          <w:spacing w:val="-1"/>
        </w:rPr>
        <w:t> </w:t>
      </w:r>
      <w:r>
        <w:rPr/>
        <w:t>percent,</w:t>
      </w:r>
      <w:r>
        <w:rPr>
          <w:spacing w:val="-1"/>
        </w:rPr>
        <w:t> </w:t>
      </w:r>
      <w:r>
        <w:rPr/>
        <w:t>compounded</w:t>
      </w:r>
      <w:r>
        <w:rPr>
          <w:spacing w:val="-1"/>
        </w:rPr>
        <w:t> </w:t>
      </w:r>
      <w:r>
        <w:rPr/>
        <w:t>cattle</w:t>
      </w:r>
      <w:r>
        <w:rPr>
          <w:spacing w:val="-1"/>
        </w:rPr>
        <w:t> </w:t>
      </w:r>
      <w:r>
        <w:rPr/>
        <w:t>feed</w:t>
      </w:r>
      <w:r>
        <w:rPr>
          <w:spacing w:val="-1"/>
        </w:rPr>
        <w:t> </w:t>
      </w:r>
      <w:r>
        <w:rPr/>
        <w:t>13</w:t>
      </w:r>
      <w:r>
        <w:rPr>
          <w:spacing w:val="-1"/>
        </w:rPr>
        <w:t> </w:t>
      </w:r>
      <w:r>
        <w:rPr/>
        <w:t>percent,</w:t>
      </w:r>
      <w:r>
        <w:rPr>
          <w:spacing w:val="-1"/>
        </w:rPr>
        <w:t> </w:t>
      </w:r>
      <w:r>
        <w:rPr/>
        <w:t>and</w:t>
      </w:r>
      <w:r>
        <w:rPr>
          <w:spacing w:val="-1"/>
        </w:rPr>
        <w:t> </w:t>
      </w:r>
      <w:r>
        <w:rPr/>
        <w:t>cultivated</w:t>
      </w:r>
      <w:r>
        <w:rPr>
          <w:spacing w:val="-1"/>
        </w:rPr>
        <w:t> </w:t>
      </w:r>
      <w:r>
        <w:rPr/>
        <w:t>green</w:t>
      </w:r>
      <w:r>
        <w:rPr>
          <w:spacing w:val="-1"/>
        </w:rPr>
        <w:t> </w:t>
      </w:r>
      <w:r>
        <w:rPr/>
        <w:t>fodders, seasonal grasses, and tree leaves the remaining 26 percent. According to the NITI</w:t>
      </w:r>
      <w:r>
        <w:rPr>
          <w:spacing w:val="-2"/>
        </w:rPr>
        <w:t> </w:t>
      </w:r>
      <w:r>
        <w:rPr/>
        <w:t>Aayog</w:t>
      </w:r>
      <w:r>
        <w:rPr>
          <w:spacing w:val="-2"/>
        </w:rPr>
        <w:t> </w:t>
      </w:r>
      <w:r>
        <w:rPr/>
        <w:t>report the gap between</w:t>
      </w:r>
      <w:r>
        <w:rPr>
          <w:spacing w:val="-8"/>
        </w:rPr>
        <w:t> </w:t>
      </w:r>
      <w:r>
        <w:rPr/>
        <w:t>the</w:t>
      </w:r>
      <w:r>
        <w:rPr>
          <w:spacing w:val="-8"/>
        </w:rPr>
        <w:t> </w:t>
      </w:r>
      <w:r>
        <w:rPr/>
        <w:t>requirement</w:t>
      </w:r>
      <w:r>
        <w:rPr>
          <w:spacing w:val="-8"/>
        </w:rPr>
        <w:t> </w:t>
      </w:r>
      <w:r>
        <w:rPr/>
        <w:t>and</w:t>
      </w:r>
      <w:r>
        <w:rPr>
          <w:spacing w:val="-7"/>
        </w:rPr>
        <w:t> </w:t>
      </w:r>
      <w:r>
        <w:rPr/>
        <w:t>the</w:t>
      </w:r>
      <w:r>
        <w:rPr>
          <w:spacing w:val="-7"/>
        </w:rPr>
        <w:t> </w:t>
      </w:r>
      <w:r>
        <w:rPr/>
        <w:t>availability</w:t>
      </w:r>
      <w:r>
        <w:rPr>
          <w:spacing w:val="-8"/>
        </w:rPr>
        <w:t> </w:t>
      </w:r>
      <w:r>
        <w:rPr/>
        <w:t>is</w:t>
      </w:r>
      <w:r>
        <w:rPr>
          <w:spacing w:val="-7"/>
        </w:rPr>
        <w:t> </w:t>
      </w:r>
      <w:r>
        <w:rPr/>
        <w:t>21</w:t>
      </w:r>
      <w:r>
        <w:rPr>
          <w:spacing w:val="-7"/>
        </w:rPr>
        <w:t> </w:t>
      </w:r>
      <w:r>
        <w:rPr/>
        <w:t>percent</w:t>
      </w:r>
      <w:r>
        <w:rPr>
          <w:spacing w:val="-8"/>
        </w:rPr>
        <w:t> </w:t>
      </w:r>
      <w:r>
        <w:rPr/>
        <w:t>in</w:t>
      </w:r>
      <w:r>
        <w:rPr>
          <w:spacing w:val="-7"/>
        </w:rPr>
        <w:t> </w:t>
      </w:r>
      <w:r>
        <w:rPr/>
        <w:t>dry</w:t>
      </w:r>
      <w:r>
        <w:rPr>
          <w:spacing w:val="-7"/>
        </w:rPr>
        <w:t> </w:t>
      </w:r>
      <w:r>
        <w:rPr/>
        <w:t>fodder,</w:t>
      </w:r>
      <w:r>
        <w:rPr>
          <w:spacing w:val="-7"/>
        </w:rPr>
        <w:t> </w:t>
      </w:r>
      <w:r>
        <w:rPr/>
        <w:t>40</w:t>
      </w:r>
      <w:r>
        <w:rPr>
          <w:spacing w:val="-7"/>
        </w:rPr>
        <w:t> </w:t>
      </w:r>
      <w:r>
        <w:rPr/>
        <w:t>percent</w:t>
      </w:r>
      <w:r>
        <w:rPr>
          <w:spacing w:val="-8"/>
        </w:rPr>
        <w:t> </w:t>
      </w:r>
      <w:r>
        <w:rPr/>
        <w:t>in</w:t>
      </w:r>
      <w:r>
        <w:rPr>
          <w:spacing w:val="-7"/>
        </w:rPr>
        <w:t> </w:t>
      </w:r>
      <w:r>
        <w:rPr/>
        <w:t>green</w:t>
      </w:r>
      <w:r>
        <w:rPr>
          <w:spacing w:val="-8"/>
        </w:rPr>
        <w:t> </w:t>
      </w:r>
      <w:r>
        <w:rPr/>
        <w:t>fodder,</w:t>
      </w:r>
      <w:r>
        <w:rPr>
          <w:spacing w:val="-7"/>
        </w:rPr>
        <w:t> </w:t>
      </w:r>
      <w:r>
        <w:rPr/>
        <w:t>and</w:t>
      </w:r>
      <w:r>
        <w:rPr>
          <w:spacing w:val="-7"/>
        </w:rPr>
        <w:t> </w:t>
      </w:r>
      <w:r>
        <w:rPr/>
        <w:t>38 percent in concentrate.</w:t>
      </w:r>
    </w:p>
    <w:p>
      <w:pPr>
        <w:pStyle w:val="BodyText"/>
        <w:spacing w:line="259" w:lineRule="auto" w:before="168"/>
        <w:ind w:right="657"/>
      </w:pPr>
      <w:r>
        <w:rPr/>
        <w:t>The</w:t>
      </w:r>
      <w:r>
        <w:rPr>
          <w:spacing w:val="-11"/>
        </w:rPr>
        <w:t> </w:t>
      </w:r>
      <w:r>
        <w:rPr/>
        <w:t>compounded</w:t>
      </w:r>
      <w:r>
        <w:rPr>
          <w:spacing w:val="-11"/>
        </w:rPr>
        <w:t> </w:t>
      </w:r>
      <w:r>
        <w:rPr/>
        <w:t>cattle</w:t>
      </w:r>
      <w:r>
        <w:rPr>
          <w:spacing w:val="-11"/>
        </w:rPr>
        <w:t> </w:t>
      </w:r>
      <w:r>
        <w:rPr/>
        <w:t>feed</w:t>
      </w:r>
      <w:r>
        <w:rPr>
          <w:spacing w:val="-10"/>
        </w:rPr>
        <w:t> </w:t>
      </w:r>
      <w:r>
        <w:rPr/>
        <w:t>industry</w:t>
      </w:r>
      <w:r>
        <w:rPr>
          <w:spacing w:val="-2"/>
        </w:rPr>
        <w:t> </w:t>
      </w:r>
      <w:r>
        <w:rPr/>
        <w:t>produces</w:t>
      </w:r>
      <w:r>
        <w:rPr>
          <w:spacing w:val="-2"/>
        </w:rPr>
        <w:t> </w:t>
      </w:r>
      <w:r>
        <w:rPr/>
        <w:t>about</w:t>
      </w:r>
      <w:r>
        <w:rPr>
          <w:spacing w:val="-11"/>
        </w:rPr>
        <w:t> </w:t>
      </w:r>
      <w:r>
        <w:rPr/>
        <w:t>7.5</w:t>
      </w:r>
      <w:r>
        <w:rPr>
          <w:spacing w:val="-10"/>
        </w:rPr>
        <w:t> </w:t>
      </w:r>
      <w:r>
        <w:rPr/>
        <w:t>million</w:t>
      </w:r>
      <w:r>
        <w:rPr>
          <w:spacing w:val="-11"/>
        </w:rPr>
        <w:t> </w:t>
      </w:r>
      <w:r>
        <w:rPr/>
        <w:t>tonnes</w:t>
      </w:r>
      <w:r>
        <w:rPr>
          <w:spacing w:val="-10"/>
        </w:rPr>
        <w:t> </w:t>
      </w:r>
      <w:r>
        <w:rPr/>
        <w:t>of</w:t>
      </w:r>
      <w:r>
        <w:rPr>
          <w:spacing w:val="-10"/>
        </w:rPr>
        <w:t> </w:t>
      </w:r>
      <w:r>
        <w:rPr/>
        <w:t>cattle</w:t>
      </w:r>
      <w:r>
        <w:rPr>
          <w:spacing w:val="-11"/>
        </w:rPr>
        <w:t> </w:t>
      </w:r>
      <w:r>
        <w:rPr/>
        <w:t>feed,</w:t>
      </w:r>
      <w:r>
        <w:rPr>
          <w:spacing w:val="-11"/>
        </w:rPr>
        <w:t> </w:t>
      </w:r>
      <w:r>
        <w:rPr/>
        <w:t>3.5</w:t>
      </w:r>
      <w:r>
        <w:rPr>
          <w:spacing w:val="-10"/>
        </w:rPr>
        <w:t> </w:t>
      </w:r>
      <w:r>
        <w:rPr/>
        <w:t>million</w:t>
      </w:r>
      <w:r>
        <w:rPr>
          <w:spacing w:val="-11"/>
        </w:rPr>
        <w:t> </w:t>
      </w:r>
      <w:r>
        <w:rPr/>
        <w:t>tonnes</w:t>
      </w:r>
      <w:r>
        <w:rPr>
          <w:spacing w:val="-11"/>
        </w:rPr>
        <w:t> </w:t>
      </w:r>
      <w:r>
        <w:rPr/>
        <w:t>in the</w:t>
      </w:r>
      <w:r>
        <w:rPr>
          <w:spacing w:val="-6"/>
        </w:rPr>
        <w:t> </w:t>
      </w:r>
      <w:r>
        <w:rPr/>
        <w:t>cooperative</w:t>
      </w:r>
      <w:r>
        <w:rPr>
          <w:spacing w:val="-6"/>
        </w:rPr>
        <w:t> </w:t>
      </w:r>
      <w:r>
        <w:rPr/>
        <w:t>sector,</w:t>
      </w:r>
      <w:r>
        <w:rPr>
          <w:spacing w:val="-6"/>
        </w:rPr>
        <w:t> </w:t>
      </w:r>
      <w:r>
        <w:rPr/>
        <w:t>and</w:t>
      </w:r>
      <w:r>
        <w:rPr>
          <w:spacing w:val="-6"/>
        </w:rPr>
        <w:t> </w:t>
      </w:r>
      <w:r>
        <w:rPr/>
        <w:t>4</w:t>
      </w:r>
      <w:r>
        <w:rPr>
          <w:spacing w:val="-6"/>
        </w:rPr>
        <w:t> </w:t>
      </w:r>
      <w:r>
        <w:rPr/>
        <w:t>million</w:t>
      </w:r>
      <w:r>
        <w:rPr>
          <w:spacing w:val="-6"/>
        </w:rPr>
        <w:t> </w:t>
      </w:r>
      <w:r>
        <w:rPr/>
        <w:t>tonnes</w:t>
      </w:r>
      <w:r>
        <w:rPr>
          <w:spacing w:val="-6"/>
        </w:rPr>
        <w:t> </w:t>
      </w:r>
      <w:r>
        <w:rPr/>
        <w:t>in</w:t>
      </w:r>
      <w:r>
        <w:rPr>
          <w:spacing w:val="-6"/>
        </w:rPr>
        <w:t> </w:t>
      </w:r>
      <w:r>
        <w:rPr/>
        <w:t>the</w:t>
      </w:r>
      <w:r>
        <w:rPr>
          <w:spacing w:val="-6"/>
        </w:rPr>
        <w:t> </w:t>
      </w:r>
      <w:r>
        <w:rPr/>
        <w:t>private</w:t>
      </w:r>
      <w:r>
        <w:rPr>
          <w:spacing w:val="-6"/>
        </w:rPr>
        <w:t> </w:t>
      </w:r>
      <w:r>
        <w:rPr/>
        <w:t>sector.</w:t>
      </w:r>
      <w:r>
        <w:rPr>
          <w:spacing w:val="-6"/>
        </w:rPr>
        <w:t> </w:t>
      </w:r>
      <w:r>
        <w:rPr/>
        <w:t>However,</w:t>
      </w:r>
      <w:r>
        <w:rPr>
          <w:spacing w:val="-6"/>
        </w:rPr>
        <w:t> </w:t>
      </w:r>
      <w:r>
        <w:rPr/>
        <w:t>the</w:t>
      </w:r>
      <w:r>
        <w:rPr>
          <w:spacing w:val="-6"/>
        </w:rPr>
        <w:t> </w:t>
      </w:r>
      <w:r>
        <w:rPr/>
        <w:t>current</w:t>
      </w:r>
      <w:r>
        <w:rPr>
          <w:spacing w:val="-6"/>
        </w:rPr>
        <w:t> </w:t>
      </w:r>
      <w:r>
        <w:rPr/>
        <w:t>production</w:t>
      </w:r>
      <w:r>
        <w:rPr>
          <w:spacing w:val="-6"/>
        </w:rPr>
        <w:t> </w:t>
      </w:r>
      <w:r>
        <w:rPr/>
        <w:t>of</w:t>
      </w:r>
      <w:r>
        <w:rPr>
          <w:spacing w:val="-6"/>
        </w:rPr>
        <w:t> </w:t>
      </w:r>
      <w:r>
        <w:rPr/>
        <w:t>cattle meets</w:t>
      </w:r>
      <w:r>
        <w:rPr>
          <w:spacing w:val="-2"/>
        </w:rPr>
        <w:t> </w:t>
      </w:r>
      <w:r>
        <w:rPr/>
        <w:t>just 10 percent of the total requirement and thus</w:t>
      </w:r>
      <w:r>
        <w:rPr>
          <w:spacing w:val="-3"/>
        </w:rPr>
        <w:t> </w:t>
      </w:r>
      <w:r>
        <w:rPr/>
        <w:t>there is</w:t>
      </w:r>
      <w:r>
        <w:rPr>
          <w:spacing w:val="-3"/>
        </w:rPr>
        <w:t> </w:t>
      </w:r>
      <w:r>
        <w:rPr/>
        <w:t>a huge scope for expansion. The current cattle feed manufacturers need to expand their </w:t>
      </w:r>
      <w:r>
        <w:rPr>
          <w:color w:val="231F20"/>
        </w:rPr>
        <w:t>capacity and diversify to meet the increasing demand not only</w:t>
      </w:r>
      <w:r>
        <w:rPr>
          <w:color w:val="231F20"/>
          <w:spacing w:val="-2"/>
        </w:rPr>
        <w:t> </w:t>
      </w:r>
      <w:r>
        <w:rPr>
          <w:color w:val="231F20"/>
        </w:rPr>
        <w:t>for</w:t>
      </w:r>
      <w:r>
        <w:rPr>
          <w:color w:val="231F20"/>
          <w:spacing w:val="-3"/>
        </w:rPr>
        <w:t> </w:t>
      </w:r>
      <w:r>
        <w:rPr>
          <w:color w:val="231F20"/>
        </w:rPr>
        <w:t>cattle</w:t>
      </w:r>
      <w:r>
        <w:rPr>
          <w:color w:val="231F20"/>
          <w:spacing w:val="-2"/>
        </w:rPr>
        <w:t> </w:t>
      </w:r>
      <w:r>
        <w:rPr>
          <w:color w:val="231F20"/>
        </w:rPr>
        <w:t>feed</w:t>
      </w:r>
      <w:r>
        <w:rPr>
          <w:color w:val="231F20"/>
          <w:spacing w:val="-3"/>
        </w:rPr>
        <w:t> </w:t>
      </w:r>
      <w:r>
        <w:rPr>
          <w:color w:val="231F20"/>
        </w:rPr>
        <w:t>but</w:t>
      </w:r>
      <w:r>
        <w:rPr>
          <w:color w:val="231F20"/>
          <w:spacing w:val="-2"/>
        </w:rPr>
        <w:t> </w:t>
      </w:r>
      <w:r>
        <w:rPr>
          <w:color w:val="231F20"/>
        </w:rPr>
        <w:t>also</w:t>
      </w:r>
      <w:r>
        <w:rPr>
          <w:color w:val="231F20"/>
          <w:spacing w:val="-3"/>
        </w:rPr>
        <w:t> </w:t>
      </w:r>
      <w:r>
        <w:rPr>
          <w:color w:val="231F20"/>
        </w:rPr>
        <w:t>for</w:t>
      </w:r>
      <w:r>
        <w:rPr>
          <w:color w:val="231F20"/>
          <w:spacing w:val="-3"/>
        </w:rPr>
        <w:t> </w:t>
      </w:r>
      <w:r>
        <w:rPr>
          <w:color w:val="231F20"/>
        </w:rPr>
        <w:t>bypass</w:t>
      </w:r>
      <w:r>
        <w:rPr>
          <w:color w:val="231F20"/>
          <w:spacing w:val="-2"/>
        </w:rPr>
        <w:t> </w:t>
      </w:r>
      <w:r>
        <w:rPr>
          <w:color w:val="231F20"/>
        </w:rPr>
        <w:t>protein</w:t>
      </w:r>
      <w:r>
        <w:rPr>
          <w:color w:val="231F20"/>
          <w:spacing w:val="-3"/>
        </w:rPr>
        <w:t> </w:t>
      </w:r>
      <w:r>
        <w:rPr>
          <w:color w:val="231F20"/>
        </w:rPr>
        <w:t>feed,</w:t>
      </w:r>
      <w:r>
        <w:rPr>
          <w:color w:val="231F20"/>
          <w:spacing w:val="-2"/>
        </w:rPr>
        <w:t> </w:t>
      </w:r>
      <w:r>
        <w:rPr>
          <w:color w:val="231F20"/>
        </w:rPr>
        <w:t>calf</w:t>
      </w:r>
      <w:r>
        <w:rPr>
          <w:color w:val="231F20"/>
          <w:spacing w:val="-3"/>
        </w:rPr>
        <w:t> </w:t>
      </w:r>
      <w:r>
        <w:rPr>
          <w:color w:val="231F20"/>
        </w:rPr>
        <w:t>starter,</w:t>
      </w:r>
      <w:r>
        <w:rPr>
          <w:color w:val="231F20"/>
          <w:spacing w:val="-2"/>
        </w:rPr>
        <w:t> </w:t>
      </w:r>
      <w:r>
        <w:rPr>
          <w:color w:val="231F20"/>
        </w:rPr>
        <w:t>milk</w:t>
      </w:r>
      <w:r>
        <w:rPr>
          <w:color w:val="231F20"/>
          <w:spacing w:val="-3"/>
        </w:rPr>
        <w:t> </w:t>
      </w:r>
      <w:r>
        <w:rPr>
          <w:color w:val="231F20"/>
        </w:rPr>
        <w:t>replacer,</w:t>
      </w:r>
      <w:r>
        <w:rPr>
          <w:color w:val="231F20"/>
          <w:spacing w:val="-2"/>
        </w:rPr>
        <w:t> </w:t>
      </w:r>
      <w:r>
        <w:rPr>
          <w:color w:val="231F20"/>
        </w:rPr>
        <w:t>mineral</w:t>
      </w:r>
      <w:r>
        <w:rPr>
          <w:color w:val="231F20"/>
          <w:spacing w:val="-3"/>
        </w:rPr>
        <w:t> </w:t>
      </w:r>
      <w:r>
        <w:rPr>
          <w:color w:val="231F20"/>
        </w:rPr>
        <w:t>mixture,</w:t>
      </w:r>
      <w:r>
        <w:rPr>
          <w:color w:val="231F20"/>
          <w:spacing w:val="-2"/>
        </w:rPr>
        <w:t> </w:t>
      </w:r>
      <w:r>
        <w:rPr>
          <w:color w:val="231F20"/>
        </w:rPr>
        <w:t>medicated feed, urea mineral molasses block, etc.</w:t>
      </w:r>
    </w:p>
    <w:p>
      <w:pPr>
        <w:pStyle w:val="BodyText"/>
        <w:spacing w:line="259" w:lineRule="auto" w:before="167"/>
        <w:ind w:right="658"/>
      </w:pPr>
      <w:r>
        <w:rPr>
          <w:color w:val="231F20"/>
        </w:rPr>
        <w:t>At</w:t>
      </w:r>
      <w:r>
        <w:rPr>
          <w:color w:val="231F20"/>
          <w:spacing w:val="-11"/>
        </w:rPr>
        <w:t> </w:t>
      </w:r>
      <w:r>
        <w:rPr>
          <w:color w:val="231F20"/>
        </w:rPr>
        <w:t>present,</w:t>
      </w:r>
      <w:r>
        <w:rPr>
          <w:color w:val="231F20"/>
          <w:spacing w:val="-8"/>
        </w:rPr>
        <w:t> </w:t>
      </w:r>
      <w:r>
        <w:rPr>
          <w:color w:val="231F20"/>
        </w:rPr>
        <w:t>the</w:t>
      </w:r>
      <w:r>
        <w:rPr>
          <w:color w:val="231F20"/>
          <w:spacing w:val="-15"/>
        </w:rPr>
        <w:t> </w:t>
      </w:r>
      <w:r>
        <w:rPr>
          <w:color w:val="231F20"/>
        </w:rPr>
        <w:t>Area</w:t>
      </w:r>
      <w:r>
        <w:rPr>
          <w:color w:val="231F20"/>
          <w:spacing w:val="-9"/>
        </w:rPr>
        <w:t> </w:t>
      </w:r>
      <w:r>
        <w:rPr>
          <w:color w:val="231F20"/>
        </w:rPr>
        <w:t>under</w:t>
      </w:r>
      <w:r>
        <w:rPr>
          <w:color w:val="231F20"/>
          <w:spacing w:val="-9"/>
        </w:rPr>
        <w:t> </w:t>
      </w:r>
      <w:r>
        <w:rPr>
          <w:color w:val="231F20"/>
        </w:rPr>
        <w:t>green</w:t>
      </w:r>
      <w:r>
        <w:rPr>
          <w:color w:val="231F20"/>
          <w:spacing w:val="-9"/>
        </w:rPr>
        <w:t> </w:t>
      </w:r>
      <w:r>
        <w:rPr>
          <w:color w:val="231F20"/>
        </w:rPr>
        <w:t>fodder</w:t>
      </w:r>
      <w:r>
        <w:rPr>
          <w:color w:val="231F20"/>
          <w:spacing w:val="-9"/>
        </w:rPr>
        <w:t> </w:t>
      </w:r>
      <w:r>
        <w:rPr>
          <w:color w:val="231F20"/>
        </w:rPr>
        <w:t>cultivation</w:t>
      </w:r>
      <w:r>
        <w:rPr>
          <w:color w:val="231F20"/>
          <w:spacing w:val="-10"/>
        </w:rPr>
        <w:t> </w:t>
      </w:r>
      <w:r>
        <w:rPr>
          <w:color w:val="231F20"/>
        </w:rPr>
        <w:t>is</w:t>
      </w:r>
      <w:r>
        <w:rPr>
          <w:color w:val="231F20"/>
          <w:spacing w:val="-9"/>
        </w:rPr>
        <w:t> </w:t>
      </w:r>
      <w:r>
        <w:rPr>
          <w:color w:val="231F20"/>
        </w:rPr>
        <w:t>estimated</w:t>
      </w:r>
      <w:r>
        <w:rPr>
          <w:color w:val="231F20"/>
          <w:spacing w:val="-2"/>
        </w:rPr>
        <w:t> </w:t>
      </w:r>
      <w:r>
        <w:rPr>
          <w:color w:val="231F20"/>
        </w:rPr>
        <w:t>at</w:t>
      </w:r>
      <w:r>
        <w:rPr>
          <w:color w:val="231F20"/>
          <w:spacing w:val="-2"/>
        </w:rPr>
        <w:t> </w:t>
      </w:r>
      <w:r>
        <w:rPr>
          <w:color w:val="231F20"/>
        </w:rPr>
        <w:t>8-9</w:t>
      </w:r>
      <w:r>
        <w:rPr>
          <w:color w:val="231F20"/>
          <w:spacing w:val="-9"/>
        </w:rPr>
        <w:t> </w:t>
      </w:r>
      <w:r>
        <w:rPr>
          <w:color w:val="231F20"/>
        </w:rPr>
        <w:t>million</w:t>
      </w:r>
      <w:r>
        <w:rPr>
          <w:color w:val="231F20"/>
          <w:spacing w:val="-10"/>
        </w:rPr>
        <w:t> </w:t>
      </w:r>
      <w:r>
        <w:rPr>
          <w:color w:val="231F20"/>
        </w:rPr>
        <w:t>hectares</w:t>
      </w:r>
      <w:r>
        <w:rPr>
          <w:color w:val="231F20"/>
          <w:spacing w:val="-10"/>
        </w:rPr>
        <w:t> </w:t>
      </w:r>
      <w:r>
        <w:rPr>
          <w:color w:val="231F20"/>
        </w:rPr>
        <w:t>or</w:t>
      </w:r>
      <w:r>
        <w:rPr>
          <w:color w:val="231F20"/>
          <w:spacing w:val="-9"/>
        </w:rPr>
        <w:t> </w:t>
      </w:r>
      <w:r>
        <w:rPr>
          <w:color w:val="231F20"/>
        </w:rPr>
        <w:t>4.9</w:t>
      </w:r>
      <w:r>
        <w:rPr>
          <w:color w:val="231F20"/>
          <w:spacing w:val="-9"/>
        </w:rPr>
        <w:t> </w:t>
      </w:r>
      <w:r>
        <w:rPr>
          <w:color w:val="231F20"/>
        </w:rPr>
        <w:t>percent</w:t>
      </w:r>
      <w:r>
        <w:rPr>
          <w:color w:val="231F20"/>
          <w:spacing w:val="-10"/>
        </w:rPr>
        <w:t> </w:t>
      </w:r>
      <w:r>
        <w:rPr>
          <w:color w:val="231F20"/>
        </w:rPr>
        <w:t>of</w:t>
      </w:r>
      <w:r>
        <w:rPr>
          <w:color w:val="231F20"/>
          <w:spacing w:val="-9"/>
        </w:rPr>
        <w:t> </w:t>
      </w:r>
      <w:r>
        <w:rPr>
          <w:color w:val="231F20"/>
        </w:rPr>
        <w:t>the gross cropped area.</w:t>
      </w:r>
      <w:r>
        <w:rPr>
          <w:color w:val="231F20"/>
          <w:spacing w:val="-2"/>
        </w:rPr>
        <w:t> </w:t>
      </w:r>
      <w:r>
        <w:rPr>
          <w:color w:val="231F20"/>
        </w:rPr>
        <w:t>As the area under green fodder production is not likely to increase, it is imperative</w:t>
      </w:r>
      <w:r>
        <w:rPr>
          <w:color w:val="231F20"/>
          <w:spacing w:val="-3"/>
        </w:rPr>
        <w:t> </w:t>
      </w:r>
      <w:r>
        <w:rPr>
          <w:color w:val="231F20"/>
        </w:rPr>
        <w:t>to improve fodder productivity per hectare</w:t>
      </w:r>
      <w:r>
        <w:rPr>
          <w:color w:val="231F20"/>
          <w:spacing w:val="-4"/>
        </w:rPr>
        <w:t> </w:t>
      </w:r>
      <w:r>
        <w:rPr>
          <w:color w:val="231F20"/>
        </w:rPr>
        <w:t>by using improved</w:t>
      </w:r>
      <w:r>
        <w:rPr>
          <w:color w:val="231F20"/>
          <w:spacing w:val="-4"/>
        </w:rPr>
        <w:t> </w:t>
      </w:r>
      <w:r>
        <w:rPr>
          <w:color w:val="231F20"/>
        </w:rPr>
        <w:t>fodder seeds.</w:t>
      </w:r>
      <w:r>
        <w:rPr>
          <w:color w:val="231F20"/>
          <w:spacing w:val="-4"/>
        </w:rPr>
        <w:t> </w:t>
      </w:r>
      <w:r>
        <w:rPr>
          <w:color w:val="231F20"/>
        </w:rPr>
        <w:t>Currently, about 25 percent of fodder seeds used are of improved variety.</w:t>
      </w:r>
      <w:r>
        <w:rPr>
          <w:color w:val="231F20"/>
          <w:spacing w:val="-3"/>
        </w:rPr>
        <w:t> </w:t>
      </w:r>
      <w:r>
        <w:rPr>
          <w:color w:val="231F20"/>
        </w:rPr>
        <w:t>GoI</w:t>
      </w:r>
      <w:r>
        <w:rPr>
          <w:color w:val="231F20"/>
          <w:spacing w:val="-3"/>
        </w:rPr>
        <w:t> </w:t>
      </w:r>
      <w:r>
        <w:rPr>
          <w:color w:val="231F20"/>
        </w:rPr>
        <w:t>under its National Livestock Mission has incentivized institutions and entrepreneurs</w:t>
      </w:r>
      <w:r>
        <w:rPr>
          <w:color w:val="231F20"/>
          <w:spacing w:val="-2"/>
        </w:rPr>
        <w:t> </w:t>
      </w:r>
      <w:r>
        <w:rPr>
          <w:color w:val="231F20"/>
        </w:rPr>
        <w:t>to strengthenthe fodder seed</w:t>
      </w:r>
      <w:r>
        <w:rPr>
          <w:color w:val="231F20"/>
          <w:spacing w:val="-4"/>
        </w:rPr>
        <w:t> </w:t>
      </w:r>
      <w:r>
        <w:rPr>
          <w:color w:val="231F20"/>
        </w:rPr>
        <w:t>production chain i.e. breeder, foundation, and certified seeds and produce quality fodder seeds.</w:t>
      </w:r>
    </w:p>
    <w:p>
      <w:pPr>
        <w:pStyle w:val="BodyText"/>
        <w:spacing w:line="259" w:lineRule="auto" w:before="167"/>
        <w:ind w:right="658"/>
      </w:pPr>
      <w:r>
        <w:rPr>
          <w:color w:val="231F20"/>
        </w:rPr>
        <w:t>Silage making and hay feeding need to be popularised.</w:t>
      </w:r>
      <w:r>
        <w:rPr>
          <w:color w:val="231F20"/>
          <w:spacing w:val="-2"/>
        </w:rPr>
        <w:t> </w:t>
      </w:r>
      <w:r>
        <w:rPr>
          <w:color w:val="231F20"/>
        </w:rPr>
        <w:t>GoI</w:t>
      </w:r>
      <w:r>
        <w:rPr>
          <w:color w:val="231F20"/>
          <w:spacing w:val="-3"/>
        </w:rPr>
        <w:t> </w:t>
      </w:r>
      <w:r>
        <w:rPr>
          <w:color w:val="231F20"/>
        </w:rPr>
        <w:t>in its National Livestock Mission has been promoting</w:t>
      </w:r>
      <w:r>
        <w:rPr>
          <w:color w:val="231F20"/>
          <w:spacing w:val="9"/>
        </w:rPr>
        <w:t> </w:t>
      </w:r>
      <w:r>
        <w:rPr>
          <w:color w:val="231F20"/>
        </w:rPr>
        <w:t>these</w:t>
      </w:r>
      <w:r>
        <w:rPr>
          <w:color w:val="231F20"/>
          <w:spacing w:val="11"/>
        </w:rPr>
        <w:t> </w:t>
      </w:r>
      <w:r>
        <w:rPr>
          <w:color w:val="231F20"/>
        </w:rPr>
        <w:t>activities</w:t>
      </w:r>
      <w:r>
        <w:rPr>
          <w:color w:val="231F20"/>
          <w:spacing w:val="12"/>
        </w:rPr>
        <w:t> </w:t>
      </w:r>
      <w:r>
        <w:rPr>
          <w:color w:val="231F20"/>
        </w:rPr>
        <w:t>with</w:t>
      </w:r>
      <w:r>
        <w:rPr>
          <w:color w:val="231F20"/>
          <w:spacing w:val="11"/>
        </w:rPr>
        <w:t> </w:t>
      </w:r>
      <w:r>
        <w:rPr>
          <w:color w:val="231F20"/>
        </w:rPr>
        <w:t>good</w:t>
      </w:r>
      <w:r>
        <w:rPr>
          <w:color w:val="231F20"/>
          <w:spacing w:val="12"/>
        </w:rPr>
        <w:t> </w:t>
      </w:r>
      <w:r>
        <w:rPr>
          <w:color w:val="231F20"/>
        </w:rPr>
        <w:t>results.</w:t>
      </w:r>
      <w:r>
        <w:rPr>
          <w:color w:val="231F20"/>
          <w:spacing w:val="-2"/>
        </w:rPr>
        <w:t> </w:t>
      </w:r>
      <w:r>
        <w:rPr>
          <w:color w:val="231F20"/>
        </w:rPr>
        <w:t>We</w:t>
      </w:r>
      <w:r>
        <w:rPr>
          <w:color w:val="231F20"/>
          <w:spacing w:val="-2"/>
        </w:rPr>
        <w:t> </w:t>
      </w:r>
      <w:r>
        <w:rPr>
          <w:color w:val="231F20"/>
        </w:rPr>
        <w:t>also</w:t>
      </w:r>
      <w:r>
        <w:rPr>
          <w:color w:val="231F20"/>
          <w:spacing w:val="-2"/>
        </w:rPr>
        <w:t> </w:t>
      </w:r>
      <w:r>
        <w:rPr>
          <w:color w:val="231F20"/>
        </w:rPr>
        <w:t>need</w:t>
      </w:r>
      <w:r>
        <w:rPr>
          <w:color w:val="231F20"/>
          <w:spacing w:val="11"/>
        </w:rPr>
        <w:t> </w:t>
      </w:r>
      <w:r>
        <w:rPr>
          <w:color w:val="231F20"/>
        </w:rPr>
        <w:t>to</w:t>
      </w:r>
      <w:r>
        <w:rPr>
          <w:color w:val="231F20"/>
          <w:spacing w:val="12"/>
        </w:rPr>
        <w:t> </w:t>
      </w:r>
      <w:r>
        <w:rPr>
          <w:color w:val="231F20"/>
        </w:rPr>
        <w:t>find</w:t>
      </w:r>
      <w:r>
        <w:rPr>
          <w:color w:val="231F20"/>
          <w:spacing w:val="11"/>
        </w:rPr>
        <w:t> </w:t>
      </w:r>
      <w:r>
        <w:rPr>
          <w:color w:val="231F20"/>
        </w:rPr>
        <w:t>innovative</w:t>
      </w:r>
      <w:r>
        <w:rPr>
          <w:color w:val="231F20"/>
          <w:spacing w:val="12"/>
        </w:rPr>
        <w:t> </w:t>
      </w:r>
      <w:r>
        <w:rPr>
          <w:color w:val="231F20"/>
        </w:rPr>
        <w:t>ways</w:t>
      </w:r>
      <w:r>
        <w:rPr>
          <w:color w:val="231F20"/>
          <w:spacing w:val="11"/>
        </w:rPr>
        <w:t> </w:t>
      </w:r>
      <w:r>
        <w:rPr>
          <w:color w:val="231F20"/>
        </w:rPr>
        <w:t>to</w:t>
      </w:r>
      <w:r>
        <w:rPr>
          <w:color w:val="231F20"/>
          <w:spacing w:val="12"/>
        </w:rPr>
        <w:t> </w:t>
      </w:r>
      <w:r>
        <w:rPr>
          <w:color w:val="231F20"/>
        </w:rPr>
        <w:t>harvest</w:t>
      </w:r>
      <w:r>
        <w:rPr>
          <w:color w:val="231F20"/>
          <w:spacing w:val="11"/>
        </w:rPr>
        <w:t> </w:t>
      </w:r>
      <w:r>
        <w:rPr>
          <w:color w:val="231F20"/>
        </w:rPr>
        <w:t>stubbles</w:t>
      </w:r>
      <w:r>
        <w:rPr>
          <w:color w:val="231F20"/>
          <w:spacing w:val="12"/>
        </w:rPr>
        <w:t> </w:t>
      </w:r>
      <w:r>
        <w:rPr>
          <w:color w:val="231F20"/>
          <w:spacing w:val="-5"/>
        </w:rPr>
        <w:t>of</w:t>
      </w:r>
    </w:p>
    <w:p>
      <w:pPr>
        <w:pStyle w:val="BodyText"/>
        <w:spacing w:after="0" w:line="259" w:lineRule="auto"/>
        <w:sectPr>
          <w:pgSz w:w="12240" w:h="15840"/>
          <w:pgMar w:header="10" w:footer="970" w:top="1260" w:bottom="1160" w:left="360" w:right="360"/>
        </w:sectPr>
      </w:pPr>
    </w:p>
    <w:p>
      <w:pPr>
        <w:pStyle w:val="BodyText"/>
        <w:spacing w:line="259" w:lineRule="auto" w:before="99"/>
        <w:ind w:right="658"/>
      </w:pPr>
      <w:r>
        <w:rPr>
          <w:color w:val="231F20"/>
        </w:rPr>
        <w:t>wheat and rice after harvesters are used and convert them into blocks or pallets after adding concentrate and other supplements. NDDB in its NDP has demonstrated these concepts in the field that these could</w:t>
      </w:r>
      <w:r>
        <w:rPr>
          <w:color w:val="231F20"/>
          <w:spacing w:val="80"/>
        </w:rPr>
        <w:t> </w:t>
      </w:r>
      <w:r>
        <w:rPr>
          <w:color w:val="231F20"/>
        </w:rPr>
        <w:t>be done.</w:t>
      </w:r>
      <w:r>
        <w:rPr>
          <w:color w:val="231F20"/>
          <w:spacing w:val="-4"/>
        </w:rPr>
        <w:t> </w:t>
      </w:r>
      <w:r>
        <w:rPr>
          <w:color w:val="231F20"/>
        </w:rPr>
        <w:t>We also need to</w:t>
      </w:r>
      <w:r>
        <w:rPr>
          <w:color w:val="231F20"/>
          <w:spacing w:val="-3"/>
        </w:rPr>
        <w:t> </w:t>
      </w:r>
      <w:r>
        <w:rPr>
          <w:color w:val="231F20"/>
        </w:rPr>
        <w:t>encourage</w:t>
      </w:r>
      <w:r>
        <w:rPr>
          <w:color w:val="231F20"/>
          <w:spacing w:val="-4"/>
        </w:rPr>
        <w:t> </w:t>
      </w:r>
      <w:r>
        <w:rPr>
          <w:color w:val="231F20"/>
        </w:rPr>
        <w:t>entrepreneurs</w:t>
      </w:r>
      <w:r>
        <w:rPr>
          <w:color w:val="231F20"/>
          <w:spacing w:val="-3"/>
        </w:rPr>
        <w:t> </w:t>
      </w:r>
      <w:r>
        <w:rPr>
          <w:color w:val="231F20"/>
        </w:rPr>
        <w:t>to set up</w:t>
      </w:r>
      <w:r>
        <w:rPr>
          <w:color w:val="231F20"/>
          <w:spacing w:val="-3"/>
        </w:rPr>
        <w:t> </w:t>
      </w:r>
      <w:r>
        <w:rPr>
          <w:color w:val="231F20"/>
        </w:rPr>
        <w:t>Total Mixed Ration (TMR)</w:t>
      </w:r>
      <w:r>
        <w:rPr>
          <w:color w:val="231F20"/>
          <w:spacing w:val="-3"/>
        </w:rPr>
        <w:t> </w:t>
      </w:r>
      <w:r>
        <w:rPr>
          <w:color w:val="231F20"/>
        </w:rPr>
        <w:t>Units where all ingredients</w:t>
      </w:r>
      <w:r>
        <w:rPr>
          <w:color w:val="231F20"/>
          <w:spacing w:val="-8"/>
        </w:rPr>
        <w:t> </w:t>
      </w:r>
      <w:r>
        <w:rPr>
          <w:color w:val="231F20"/>
        </w:rPr>
        <w:t>of</w:t>
      </w:r>
      <w:r>
        <w:rPr>
          <w:color w:val="231F20"/>
          <w:spacing w:val="-12"/>
        </w:rPr>
        <w:t> </w:t>
      </w:r>
      <w:r>
        <w:rPr>
          <w:color w:val="231F20"/>
        </w:rPr>
        <w:t>TMR</w:t>
      </w:r>
      <w:r>
        <w:rPr>
          <w:color w:val="231F20"/>
          <w:spacing w:val="-7"/>
        </w:rPr>
        <w:t> </w:t>
      </w:r>
      <w:r>
        <w:rPr>
          <w:color w:val="231F20"/>
        </w:rPr>
        <w:t>i.e.</w:t>
      </w:r>
      <w:r>
        <w:rPr>
          <w:color w:val="231F20"/>
          <w:spacing w:val="-7"/>
        </w:rPr>
        <w:t> </w:t>
      </w:r>
      <w:r>
        <w:rPr>
          <w:color w:val="231F20"/>
        </w:rPr>
        <w:t>green</w:t>
      </w:r>
      <w:r>
        <w:rPr>
          <w:color w:val="231F20"/>
          <w:spacing w:val="-7"/>
        </w:rPr>
        <w:t> </w:t>
      </w:r>
      <w:r>
        <w:rPr>
          <w:color w:val="231F20"/>
        </w:rPr>
        <w:t>fodder/silage,</w:t>
      </w:r>
      <w:r>
        <w:rPr>
          <w:color w:val="231F20"/>
          <w:spacing w:val="-8"/>
        </w:rPr>
        <w:t> </w:t>
      </w:r>
      <w:r>
        <w:rPr>
          <w:color w:val="231F20"/>
        </w:rPr>
        <w:t>roughages,</w:t>
      </w:r>
      <w:r>
        <w:rPr>
          <w:color w:val="231F20"/>
          <w:spacing w:val="-7"/>
        </w:rPr>
        <w:t> </w:t>
      </w:r>
      <w:r>
        <w:rPr>
          <w:color w:val="231F20"/>
        </w:rPr>
        <w:t>concentrates,</w:t>
      </w:r>
      <w:r>
        <w:rPr>
          <w:color w:val="231F20"/>
          <w:spacing w:val="-8"/>
        </w:rPr>
        <w:t> </w:t>
      </w:r>
      <w:r>
        <w:rPr>
          <w:color w:val="231F20"/>
        </w:rPr>
        <w:t>and</w:t>
      </w:r>
      <w:r>
        <w:rPr>
          <w:color w:val="231F20"/>
          <w:spacing w:val="-7"/>
        </w:rPr>
        <w:t> </w:t>
      </w:r>
      <w:r>
        <w:rPr>
          <w:color w:val="231F20"/>
        </w:rPr>
        <w:t>supplementscould</w:t>
      </w:r>
      <w:r>
        <w:rPr>
          <w:color w:val="231F20"/>
          <w:spacing w:val="-8"/>
        </w:rPr>
        <w:t> </w:t>
      </w:r>
      <w:r>
        <w:rPr>
          <w:color w:val="231F20"/>
        </w:rPr>
        <w:t>be</w:t>
      </w:r>
      <w:r>
        <w:rPr>
          <w:color w:val="231F20"/>
          <w:spacing w:val="-7"/>
        </w:rPr>
        <w:t> </w:t>
      </w:r>
      <w:r>
        <w:rPr>
          <w:color w:val="231F20"/>
        </w:rPr>
        <w:t>stored,</w:t>
      </w:r>
      <w:r>
        <w:rPr>
          <w:color w:val="231F20"/>
          <w:spacing w:val="-7"/>
        </w:rPr>
        <w:t> </w:t>
      </w:r>
      <w:r>
        <w:rPr>
          <w:color w:val="231F20"/>
        </w:rPr>
        <w:t>and make total mixed ration as per the requirement of individual dairy farmers and sell it in a mash or packed form.</w:t>
      </w:r>
      <w:r>
        <w:rPr>
          <w:color w:val="231F20"/>
          <w:spacing w:val="-2"/>
        </w:rPr>
        <w:t> </w:t>
      </w:r>
      <w:r>
        <w:rPr>
          <w:color w:val="231F20"/>
        </w:rPr>
        <w:t>GoI</w:t>
      </w:r>
      <w:r>
        <w:rPr>
          <w:color w:val="231F20"/>
          <w:spacing w:val="-3"/>
        </w:rPr>
        <w:t> </w:t>
      </w:r>
      <w:r>
        <w:rPr>
          <w:color w:val="231F20"/>
        </w:rPr>
        <w:t>in</w:t>
      </w:r>
      <w:r>
        <w:rPr>
          <w:color w:val="231F20"/>
          <w:spacing w:val="-3"/>
        </w:rPr>
        <w:t> </w:t>
      </w:r>
      <w:r>
        <w:rPr>
          <w:color w:val="231F20"/>
        </w:rPr>
        <w:t>its</w:t>
      </w:r>
      <w:r>
        <w:rPr>
          <w:color w:val="231F20"/>
          <w:spacing w:val="-3"/>
        </w:rPr>
        <w:t> </w:t>
      </w:r>
      <w:r>
        <w:rPr>
          <w:color w:val="231F20"/>
        </w:rPr>
        <w:t>National</w:t>
      </w:r>
      <w:r>
        <w:rPr>
          <w:color w:val="231F20"/>
          <w:spacing w:val="-3"/>
        </w:rPr>
        <w:t> </w:t>
      </w:r>
      <w:r>
        <w:rPr>
          <w:color w:val="231F20"/>
        </w:rPr>
        <w:t>Livestock</w:t>
      </w:r>
      <w:r>
        <w:rPr>
          <w:color w:val="231F20"/>
          <w:spacing w:val="-3"/>
        </w:rPr>
        <w:t> </w:t>
      </w:r>
      <w:r>
        <w:rPr>
          <w:color w:val="231F20"/>
        </w:rPr>
        <w:t>Mission</w:t>
      </w:r>
      <w:r>
        <w:rPr>
          <w:color w:val="231F20"/>
          <w:spacing w:val="-3"/>
        </w:rPr>
        <w:t> </w:t>
      </w:r>
      <w:r>
        <w:rPr>
          <w:color w:val="231F20"/>
        </w:rPr>
        <w:t>has</w:t>
      </w:r>
      <w:r>
        <w:rPr>
          <w:color w:val="231F20"/>
          <w:spacing w:val="-3"/>
        </w:rPr>
        <w:t> </w:t>
      </w:r>
      <w:r>
        <w:rPr>
          <w:color w:val="231F20"/>
        </w:rPr>
        <w:t>also</w:t>
      </w:r>
      <w:r>
        <w:rPr>
          <w:color w:val="231F20"/>
          <w:spacing w:val="-3"/>
        </w:rPr>
        <w:t> </w:t>
      </w:r>
      <w:r>
        <w:rPr>
          <w:color w:val="231F20"/>
        </w:rPr>
        <w:t>an</w:t>
      </w:r>
      <w:r>
        <w:rPr>
          <w:color w:val="231F20"/>
          <w:spacing w:val="-3"/>
        </w:rPr>
        <w:t> </w:t>
      </w:r>
      <w:r>
        <w:rPr>
          <w:color w:val="231F20"/>
        </w:rPr>
        <w:t>incentive</w:t>
      </w:r>
      <w:r>
        <w:rPr>
          <w:color w:val="231F20"/>
          <w:spacing w:val="-3"/>
        </w:rPr>
        <w:t> </w:t>
      </w:r>
      <w:r>
        <w:rPr>
          <w:color w:val="231F20"/>
        </w:rPr>
        <w:t>scheme</w:t>
      </w:r>
      <w:r>
        <w:rPr>
          <w:color w:val="231F20"/>
          <w:spacing w:val="-3"/>
        </w:rPr>
        <w:t> </w:t>
      </w:r>
      <w:r>
        <w:rPr>
          <w:color w:val="231F20"/>
        </w:rPr>
        <w:t>for</w:t>
      </w:r>
      <w:r>
        <w:rPr>
          <w:color w:val="231F20"/>
          <w:spacing w:val="-3"/>
        </w:rPr>
        <w:t> </w:t>
      </w:r>
      <w:r>
        <w:rPr>
          <w:color w:val="231F20"/>
        </w:rPr>
        <w:t>entrepreneurs</w:t>
      </w:r>
      <w:r>
        <w:rPr>
          <w:color w:val="231F20"/>
          <w:spacing w:val="-2"/>
        </w:rPr>
        <w:t> </w:t>
      </w:r>
      <w:r>
        <w:rPr>
          <w:color w:val="231F20"/>
        </w:rPr>
        <w:t>to</w:t>
      </w:r>
      <w:r>
        <w:rPr>
          <w:color w:val="231F20"/>
          <w:spacing w:val="-3"/>
        </w:rPr>
        <w:t> </w:t>
      </w:r>
      <w:r>
        <w:rPr>
          <w:color w:val="231F20"/>
        </w:rPr>
        <w:t>set</w:t>
      </w:r>
      <w:r>
        <w:rPr>
          <w:color w:val="231F20"/>
          <w:spacing w:val="-3"/>
        </w:rPr>
        <w:t> </w:t>
      </w:r>
      <w:r>
        <w:rPr>
          <w:color w:val="231F20"/>
        </w:rPr>
        <w:t>up</w:t>
      </w:r>
      <w:r>
        <w:rPr>
          <w:color w:val="231F20"/>
          <w:spacing w:val="-7"/>
        </w:rPr>
        <w:t> </w:t>
      </w:r>
      <w:r>
        <w:rPr>
          <w:color w:val="231F20"/>
        </w:rPr>
        <w:t>TMR </w:t>
      </w:r>
      <w:r>
        <w:rPr>
          <w:color w:val="231F20"/>
          <w:spacing w:val="-2"/>
        </w:rPr>
        <w:t>units.</w:t>
      </w:r>
    </w:p>
    <w:p>
      <w:pPr>
        <w:pStyle w:val="BodyText"/>
        <w:spacing w:line="259" w:lineRule="auto" w:before="167"/>
        <w:ind w:right="658"/>
      </w:pPr>
      <w:r>
        <w:rPr>
          <w:color w:val="231F20"/>
        </w:rPr>
        <w:t>Developing an infrastructure to</w:t>
      </w:r>
      <w:r>
        <w:rPr>
          <w:color w:val="231F20"/>
          <w:spacing w:val="-3"/>
        </w:rPr>
        <w:t> </w:t>
      </w:r>
      <w:r>
        <w:rPr>
          <w:color w:val="231F20"/>
        </w:rPr>
        <w:t>advise</w:t>
      </w:r>
      <w:r>
        <w:rPr>
          <w:color w:val="231F20"/>
          <w:spacing w:val="-3"/>
        </w:rPr>
        <w:t> </w:t>
      </w:r>
      <w:r>
        <w:rPr>
          <w:color w:val="231F20"/>
        </w:rPr>
        <w:t>farmers on</w:t>
      </w:r>
      <w:r>
        <w:rPr>
          <w:color w:val="231F20"/>
          <w:spacing w:val="-2"/>
        </w:rPr>
        <w:t> </w:t>
      </w:r>
      <w:r>
        <w:rPr>
          <w:color w:val="231F20"/>
        </w:rPr>
        <w:t>a</w:t>
      </w:r>
      <w:r>
        <w:rPr>
          <w:color w:val="231F20"/>
          <w:spacing w:val="-2"/>
        </w:rPr>
        <w:t> </w:t>
      </w:r>
      <w:r>
        <w:rPr>
          <w:color w:val="231F20"/>
        </w:rPr>
        <w:t>balanced ration is equally important.</w:t>
      </w:r>
      <w:r>
        <w:rPr>
          <w:color w:val="231F20"/>
          <w:spacing w:val="-2"/>
        </w:rPr>
        <w:t> </w:t>
      </w:r>
      <w:r>
        <w:rPr>
          <w:color w:val="231F20"/>
        </w:rPr>
        <w:t>NDDB has developed an application as part of INAPH which could be used to advise farmers to balance their ration.</w:t>
      </w:r>
    </w:p>
    <w:p>
      <w:pPr>
        <w:pStyle w:val="BodyText"/>
        <w:spacing w:line="259" w:lineRule="auto" w:before="169"/>
        <w:ind w:right="657"/>
      </w:pPr>
      <w:r>
        <w:rPr>
          <w:b/>
          <w:color w:val="231F20"/>
        </w:rPr>
        <w:t>Veterinary</w:t>
      </w:r>
      <w:r>
        <w:rPr>
          <w:b/>
          <w:color w:val="231F20"/>
          <w:spacing w:val="-7"/>
        </w:rPr>
        <w:t> </w:t>
      </w:r>
      <w:r>
        <w:rPr>
          <w:b/>
          <w:color w:val="231F20"/>
        </w:rPr>
        <w:t>infrastructure</w:t>
      </w:r>
      <w:r>
        <w:rPr>
          <w:b/>
          <w:color w:val="231F20"/>
          <w:spacing w:val="-7"/>
        </w:rPr>
        <w:t> </w:t>
      </w:r>
      <w:r>
        <w:rPr>
          <w:b/>
          <w:color w:val="231F20"/>
        </w:rPr>
        <w:t>and</w:t>
      </w:r>
      <w:r>
        <w:rPr>
          <w:b/>
          <w:color w:val="231F20"/>
          <w:spacing w:val="-7"/>
        </w:rPr>
        <w:t> </w:t>
      </w:r>
      <w:r>
        <w:rPr>
          <w:b/>
          <w:color w:val="231F20"/>
        </w:rPr>
        <w:t>health</w:t>
      </w:r>
      <w:r>
        <w:rPr>
          <w:b/>
          <w:color w:val="231F20"/>
          <w:spacing w:val="-7"/>
        </w:rPr>
        <w:t> </w:t>
      </w:r>
      <w:r>
        <w:rPr>
          <w:b/>
          <w:color w:val="231F20"/>
        </w:rPr>
        <w:t>services</w:t>
      </w:r>
      <w:r>
        <w:rPr>
          <w:color w:val="231F20"/>
        </w:rPr>
        <w:t>:</w:t>
      </w:r>
      <w:r>
        <w:rPr>
          <w:color w:val="231F20"/>
          <w:spacing w:val="-8"/>
        </w:rPr>
        <w:t> </w:t>
      </w:r>
      <w:r>
        <w:rPr>
          <w:color w:val="231F20"/>
        </w:rPr>
        <w:t>There</w:t>
      </w:r>
      <w:r>
        <w:rPr>
          <w:color w:val="231F20"/>
          <w:spacing w:val="-7"/>
        </w:rPr>
        <w:t> </w:t>
      </w:r>
      <w:r>
        <w:rPr>
          <w:color w:val="231F20"/>
        </w:rPr>
        <w:t>are</w:t>
      </w:r>
      <w:r>
        <w:rPr>
          <w:color w:val="231F20"/>
          <w:spacing w:val="-7"/>
        </w:rPr>
        <w:t> </w:t>
      </w:r>
      <w:r>
        <w:rPr>
          <w:color w:val="231F20"/>
        </w:rPr>
        <w:t>38,903</w:t>
      </w:r>
      <w:r>
        <w:rPr>
          <w:color w:val="231F20"/>
          <w:spacing w:val="-10"/>
        </w:rPr>
        <w:t> </w:t>
      </w:r>
      <w:r>
        <w:rPr>
          <w:color w:val="231F20"/>
        </w:rPr>
        <w:t>Veterinary</w:t>
      </w:r>
      <w:r>
        <w:rPr>
          <w:color w:val="231F20"/>
          <w:spacing w:val="-7"/>
        </w:rPr>
        <w:t> </w:t>
      </w:r>
      <w:r>
        <w:rPr>
          <w:color w:val="231F20"/>
        </w:rPr>
        <w:t>Institutions</w:t>
      </w:r>
      <w:r>
        <w:rPr>
          <w:color w:val="231F20"/>
          <w:spacing w:val="-7"/>
        </w:rPr>
        <w:t> </w:t>
      </w:r>
      <w:r>
        <w:rPr>
          <w:color w:val="231F20"/>
        </w:rPr>
        <w:t>(VI)</w:t>
      </w:r>
      <w:r>
        <w:rPr>
          <w:color w:val="231F20"/>
          <w:spacing w:val="-7"/>
        </w:rPr>
        <w:t> </w:t>
      </w:r>
      <w:r>
        <w:rPr>
          <w:color w:val="231F20"/>
        </w:rPr>
        <w:t>comprising 12,452 Veterinary Hospitals/polyclinics and 26,451 Veterinary Dispensaries. In addition, there are</w:t>
      </w:r>
      <w:r>
        <w:rPr>
          <w:color w:val="231F20"/>
          <w:spacing w:val="80"/>
        </w:rPr>
        <w:t> </w:t>
      </w:r>
      <w:r>
        <w:rPr>
          <w:color w:val="231F20"/>
        </w:rPr>
        <w:t>29,790 stockmen centres.These institutions need to be strengthened with proper diagnostic facilities and the manpower employed need to be geared up with proper training.</w:t>
      </w:r>
      <w:r>
        <w:rPr>
          <w:color w:val="231F20"/>
          <w:spacing w:val="-2"/>
        </w:rPr>
        <w:t> </w:t>
      </w:r>
      <w:r>
        <w:rPr>
          <w:color w:val="231F20"/>
        </w:rPr>
        <w:t>The laboratory support base</w:t>
      </w:r>
      <w:r>
        <w:rPr>
          <w:color w:val="231F20"/>
          <w:spacing w:val="-3"/>
        </w:rPr>
        <w:t> </w:t>
      </w:r>
      <w:r>
        <w:rPr>
          <w:color w:val="231F20"/>
        </w:rPr>
        <w:t>for</w:t>
      </w:r>
      <w:r>
        <w:rPr>
          <w:color w:val="231F20"/>
          <w:spacing w:val="-2"/>
        </w:rPr>
        <w:t> </w:t>
      </w:r>
      <w:r>
        <w:rPr>
          <w:color w:val="231F20"/>
        </w:rPr>
        <w:t>the veterinary institutions is very inadequate and needs to be increased considerably to improve the quality</w:t>
      </w:r>
      <w:r>
        <w:rPr>
          <w:color w:val="231F20"/>
          <w:spacing w:val="80"/>
          <w:w w:val="150"/>
        </w:rPr>
        <w:t> </w:t>
      </w:r>
      <w:r>
        <w:rPr>
          <w:color w:val="231F20"/>
        </w:rPr>
        <w:t>of veterinary services being provided.</w:t>
      </w:r>
      <w:r>
        <w:rPr>
          <w:color w:val="231F20"/>
          <w:spacing w:val="-3"/>
        </w:rPr>
        <w:t> </w:t>
      </w:r>
      <w:r>
        <w:rPr>
          <w:color w:val="231F20"/>
        </w:rPr>
        <w:t>The Animal Quarantine and Certification Services offices in New Delhi,</w:t>
      </w:r>
      <w:r>
        <w:rPr>
          <w:color w:val="231F20"/>
          <w:spacing w:val="-9"/>
        </w:rPr>
        <w:t> </w:t>
      </w:r>
      <w:r>
        <w:rPr>
          <w:color w:val="231F20"/>
        </w:rPr>
        <w:t>Mumbai,</w:t>
      </w:r>
      <w:r>
        <w:rPr>
          <w:color w:val="231F20"/>
          <w:spacing w:val="-9"/>
        </w:rPr>
        <w:t> </w:t>
      </w:r>
      <w:r>
        <w:rPr>
          <w:color w:val="231F20"/>
        </w:rPr>
        <w:t>Chennai,</w:t>
      </w:r>
      <w:r>
        <w:rPr>
          <w:color w:val="231F20"/>
          <w:spacing w:val="-3"/>
        </w:rPr>
        <w:t> </w:t>
      </w:r>
      <w:r>
        <w:rPr>
          <w:color w:val="231F20"/>
        </w:rPr>
        <w:t>Kolkata,</w:t>
      </w:r>
      <w:r>
        <w:rPr>
          <w:color w:val="231F20"/>
          <w:spacing w:val="-3"/>
        </w:rPr>
        <w:t> </w:t>
      </w:r>
      <w:r>
        <w:rPr>
          <w:color w:val="231F20"/>
        </w:rPr>
        <w:t>and</w:t>
      </w:r>
      <w:r>
        <w:rPr>
          <w:color w:val="231F20"/>
          <w:spacing w:val="-9"/>
        </w:rPr>
        <w:t> </w:t>
      </w:r>
      <w:r>
        <w:rPr>
          <w:color w:val="231F20"/>
        </w:rPr>
        <w:t>Bengaluru</w:t>
      </w:r>
      <w:r>
        <w:rPr>
          <w:color w:val="231F20"/>
          <w:spacing w:val="-4"/>
        </w:rPr>
        <w:t> </w:t>
      </w:r>
      <w:r>
        <w:rPr>
          <w:color w:val="231F20"/>
        </w:rPr>
        <w:t>provide</w:t>
      </w:r>
      <w:r>
        <w:rPr>
          <w:color w:val="231F20"/>
          <w:spacing w:val="-9"/>
        </w:rPr>
        <w:t> </w:t>
      </w:r>
      <w:r>
        <w:rPr>
          <w:color w:val="231F20"/>
        </w:rPr>
        <w:t>all</w:t>
      </w:r>
      <w:r>
        <w:rPr>
          <w:color w:val="231F20"/>
          <w:spacing w:val="-9"/>
        </w:rPr>
        <w:t> </w:t>
      </w:r>
      <w:r>
        <w:rPr>
          <w:color w:val="231F20"/>
        </w:rPr>
        <w:t>quarantine</w:t>
      </w:r>
      <w:r>
        <w:rPr>
          <w:color w:val="231F20"/>
          <w:spacing w:val="-9"/>
        </w:rPr>
        <w:t> </w:t>
      </w:r>
      <w:r>
        <w:rPr>
          <w:color w:val="231F20"/>
        </w:rPr>
        <w:t>services</w:t>
      </w:r>
      <w:r>
        <w:rPr>
          <w:color w:val="231F20"/>
          <w:spacing w:val="-9"/>
        </w:rPr>
        <w:t> </w:t>
      </w:r>
      <w:r>
        <w:rPr>
          <w:color w:val="231F20"/>
        </w:rPr>
        <w:t>for</w:t>
      </w:r>
      <w:r>
        <w:rPr>
          <w:color w:val="231F20"/>
          <w:spacing w:val="-4"/>
        </w:rPr>
        <w:t> </w:t>
      </w:r>
      <w:r>
        <w:rPr>
          <w:color w:val="231F20"/>
        </w:rPr>
        <w:t>the</w:t>
      </w:r>
      <w:r>
        <w:rPr>
          <w:color w:val="231F20"/>
          <w:spacing w:val="-9"/>
        </w:rPr>
        <w:t> </w:t>
      </w:r>
      <w:r>
        <w:rPr>
          <w:color w:val="231F20"/>
        </w:rPr>
        <w:t>import</w:t>
      </w:r>
      <w:r>
        <w:rPr>
          <w:color w:val="231F20"/>
          <w:spacing w:val="-9"/>
        </w:rPr>
        <w:t> </w:t>
      </w:r>
      <w:r>
        <w:rPr>
          <w:color w:val="231F20"/>
        </w:rPr>
        <w:t>and</w:t>
      </w:r>
      <w:r>
        <w:rPr>
          <w:color w:val="231F20"/>
          <w:spacing w:val="-9"/>
        </w:rPr>
        <w:t> </w:t>
      </w:r>
      <w:r>
        <w:rPr>
          <w:color w:val="231F20"/>
        </w:rPr>
        <w:t>export of animals and animal products.</w:t>
      </w:r>
    </w:p>
    <w:p>
      <w:pPr>
        <w:pStyle w:val="BodyText"/>
        <w:spacing w:line="259" w:lineRule="auto" w:before="167"/>
        <w:ind w:right="658"/>
      </w:pPr>
      <w:r>
        <w:rPr/>
        <w:t>Under</w:t>
      </w:r>
      <w:r>
        <w:rPr>
          <w:spacing w:val="-15"/>
        </w:rPr>
        <w:t> </w:t>
      </w:r>
      <w:r>
        <w:rPr/>
        <w:t>the</w:t>
      </w:r>
      <w:r>
        <w:rPr>
          <w:spacing w:val="-12"/>
        </w:rPr>
        <w:t> </w:t>
      </w:r>
      <w:r>
        <w:rPr/>
        <w:t>Livestock</w:t>
      </w:r>
      <w:r>
        <w:rPr>
          <w:spacing w:val="-15"/>
        </w:rPr>
        <w:t> </w:t>
      </w:r>
      <w:r>
        <w:rPr/>
        <w:t>Health</w:t>
      </w:r>
      <w:r>
        <w:rPr>
          <w:spacing w:val="-15"/>
        </w:rPr>
        <w:t> </w:t>
      </w:r>
      <w:r>
        <w:rPr/>
        <w:t>&amp;</w:t>
      </w:r>
      <w:r>
        <w:rPr>
          <w:spacing w:val="-15"/>
        </w:rPr>
        <w:t> </w:t>
      </w:r>
      <w:r>
        <w:rPr/>
        <w:t>Disease</w:t>
      </w:r>
      <w:r>
        <w:rPr>
          <w:spacing w:val="-15"/>
        </w:rPr>
        <w:t> </w:t>
      </w:r>
      <w:r>
        <w:rPr/>
        <w:t>Control</w:t>
      </w:r>
      <w:r>
        <w:rPr>
          <w:spacing w:val="-15"/>
        </w:rPr>
        <w:t> </w:t>
      </w:r>
      <w:r>
        <w:rPr/>
        <w:t>Programme</w:t>
      </w:r>
      <w:r>
        <w:rPr>
          <w:spacing w:val="-15"/>
        </w:rPr>
        <w:t> </w:t>
      </w:r>
      <w:r>
        <w:rPr/>
        <w:t>(LHDCP),</w:t>
      </w:r>
      <w:r>
        <w:rPr>
          <w:spacing w:val="-4"/>
        </w:rPr>
        <w:t> </w:t>
      </w:r>
      <w:r>
        <w:rPr/>
        <w:t>GoI</w:t>
      </w:r>
      <w:r>
        <w:rPr>
          <w:spacing w:val="-4"/>
        </w:rPr>
        <w:t> </w:t>
      </w:r>
      <w:r>
        <w:rPr/>
        <w:t>has</w:t>
      </w:r>
      <w:r>
        <w:rPr>
          <w:spacing w:val="-15"/>
        </w:rPr>
        <w:t> </w:t>
      </w:r>
      <w:r>
        <w:rPr/>
        <w:t>been</w:t>
      </w:r>
      <w:r>
        <w:rPr>
          <w:spacing w:val="-15"/>
        </w:rPr>
        <w:t> </w:t>
      </w:r>
      <w:r>
        <w:rPr/>
        <w:t>supporting</w:t>
      </w:r>
      <w:r>
        <w:rPr>
          <w:spacing w:val="-15"/>
        </w:rPr>
        <w:t> </w:t>
      </w:r>
      <w:r>
        <w:rPr/>
        <w:t>vaccination against FMD and brucellosis. A large-scale vaccination is being carried out under these programs.</w:t>
      </w:r>
      <w:r>
        <w:rPr>
          <w:spacing w:val="-3"/>
        </w:rPr>
        <w:t> </w:t>
      </w:r>
      <w:r>
        <w:rPr/>
        <w:t>The enactment of</w:t>
      </w:r>
      <w:r>
        <w:rPr>
          <w:spacing w:val="-3"/>
        </w:rPr>
        <w:t> </w:t>
      </w:r>
      <w:r>
        <w:rPr/>
        <w:t>the</w:t>
      </w:r>
      <w:r>
        <w:rPr>
          <w:spacing w:val="-2"/>
        </w:rPr>
        <w:t> </w:t>
      </w:r>
      <w:r>
        <w:rPr/>
        <w:t>Prevention and Control of Infectious and Contagious Diseases in Animals Act in 2009 and</w:t>
      </w:r>
      <w:r>
        <w:rPr>
          <w:spacing w:val="-2"/>
        </w:rPr>
        <w:t> </w:t>
      </w:r>
      <w:r>
        <w:rPr/>
        <w:t>the</w:t>
      </w:r>
      <w:r>
        <w:rPr>
          <w:spacing w:val="-2"/>
        </w:rPr>
        <w:t> </w:t>
      </w:r>
      <w:r>
        <w:rPr/>
        <w:t>subsequent</w:t>
      </w:r>
      <w:r>
        <w:rPr>
          <w:spacing w:val="40"/>
        </w:rPr>
        <w:t> </w:t>
      </w:r>
      <w:r>
        <w:rPr/>
        <w:t>framing</w:t>
      </w:r>
      <w:r>
        <w:rPr>
          <w:spacing w:val="40"/>
        </w:rPr>
        <w:t> </w:t>
      </w:r>
      <w:r>
        <w:rPr/>
        <w:t>of</w:t>
      </w:r>
      <w:r>
        <w:rPr>
          <w:spacing w:val="40"/>
        </w:rPr>
        <w:t> </w:t>
      </w:r>
      <w:r>
        <w:rPr/>
        <w:t>Rules</w:t>
      </w:r>
      <w:r>
        <w:rPr>
          <w:spacing w:val="40"/>
        </w:rPr>
        <w:t> </w:t>
      </w:r>
      <w:r>
        <w:rPr/>
        <w:t>(Prevention</w:t>
      </w:r>
      <w:r>
        <w:rPr>
          <w:spacing w:val="40"/>
        </w:rPr>
        <w:t> </w:t>
      </w:r>
      <w:r>
        <w:rPr/>
        <w:t>and</w:t>
      </w:r>
      <w:r>
        <w:rPr>
          <w:spacing w:val="40"/>
        </w:rPr>
        <w:t> </w:t>
      </w:r>
      <w:r>
        <w:rPr/>
        <w:t>Control</w:t>
      </w:r>
      <w:r>
        <w:rPr>
          <w:spacing w:val="40"/>
        </w:rPr>
        <w:t> </w:t>
      </w:r>
      <w:r>
        <w:rPr/>
        <w:t>of</w:t>
      </w:r>
      <w:r>
        <w:rPr>
          <w:spacing w:val="40"/>
        </w:rPr>
        <w:t> </w:t>
      </w:r>
      <w:r>
        <w:rPr/>
        <w:t>Infectious</w:t>
      </w:r>
      <w:r>
        <w:rPr>
          <w:spacing w:val="40"/>
        </w:rPr>
        <w:t> </w:t>
      </w:r>
      <w:r>
        <w:rPr/>
        <w:t>and</w:t>
      </w:r>
      <w:r>
        <w:rPr>
          <w:spacing w:val="40"/>
        </w:rPr>
        <w:t> </w:t>
      </w:r>
      <w:r>
        <w:rPr/>
        <w:t>Contagious</w:t>
      </w:r>
      <w:r>
        <w:rPr>
          <w:spacing w:val="40"/>
        </w:rPr>
        <w:t> </w:t>
      </w:r>
      <w:r>
        <w:rPr/>
        <w:t>Diseases in Animals Rules, 2010) by the central government are expected to provide a legal framework for implementation of any disease control program in the country.</w:t>
      </w:r>
    </w:p>
    <w:p>
      <w:pPr>
        <w:pStyle w:val="BodyText"/>
        <w:spacing w:line="259" w:lineRule="auto" w:before="167"/>
        <w:ind w:right="657"/>
      </w:pPr>
      <w:r>
        <w:rPr>
          <w:b/>
        </w:rPr>
        <w:t>Buffalo research activities</w:t>
      </w:r>
      <w:r>
        <w:rPr/>
        <w:t>: CIRB</w:t>
      </w:r>
      <w:r>
        <w:rPr>
          <w:spacing w:val="-3"/>
        </w:rPr>
        <w:t> </w:t>
      </w:r>
      <w:r>
        <w:rPr/>
        <w:t>researches</w:t>
      </w:r>
      <w:r>
        <w:rPr>
          <w:spacing w:val="-2"/>
        </w:rPr>
        <w:t> </w:t>
      </w:r>
      <w:r>
        <w:rPr/>
        <w:t>various aspects of buffalo improvement including development, conservation, evaluation, and propagation of superior</w:t>
      </w:r>
      <w:r>
        <w:rPr>
          <w:spacing w:val="-3"/>
        </w:rPr>
        <w:t> </w:t>
      </w:r>
      <w:r>
        <w:rPr/>
        <w:t>germplasm,development of </w:t>
      </w:r>
      <w:r>
        <w:rPr/>
        <w:t>optimal balanced diets</w:t>
      </w:r>
      <w:r>
        <w:rPr>
          <w:spacing w:val="-2"/>
        </w:rPr>
        <w:t> </w:t>
      </w:r>
      <w:r>
        <w:rPr/>
        <w:t>for different categories of animals, reduction in methane emissions, enhancement of reproductive efficiency and health management practices, application of reproductive biotechnologies, genomics,</w:t>
      </w:r>
      <w:r>
        <w:rPr>
          <w:spacing w:val="-14"/>
        </w:rPr>
        <w:t> </w:t>
      </w:r>
      <w:r>
        <w:rPr/>
        <w:t>proteomics,</w:t>
      </w:r>
      <w:r>
        <w:rPr>
          <w:spacing w:val="-13"/>
        </w:rPr>
        <w:t> </w:t>
      </w:r>
      <w:r>
        <w:rPr/>
        <w:t>etc.</w:t>
      </w:r>
      <w:r>
        <w:rPr>
          <w:spacing w:val="-15"/>
        </w:rPr>
        <w:t> </w:t>
      </w:r>
      <w:r>
        <w:rPr/>
        <w:t>The</w:t>
      </w:r>
      <w:r>
        <w:rPr>
          <w:spacing w:val="-13"/>
        </w:rPr>
        <w:t> </w:t>
      </w:r>
      <w:r>
        <w:rPr/>
        <w:t>institute</w:t>
      </w:r>
      <w:r>
        <w:rPr>
          <w:spacing w:val="-13"/>
        </w:rPr>
        <w:t> </w:t>
      </w:r>
      <w:r>
        <w:rPr/>
        <w:t>has</w:t>
      </w:r>
      <w:r>
        <w:rPr>
          <w:spacing w:val="-13"/>
        </w:rPr>
        <w:t> </w:t>
      </w:r>
      <w:r>
        <w:rPr/>
        <w:t>standardized</w:t>
      </w:r>
      <w:r>
        <w:rPr>
          <w:spacing w:val="-13"/>
        </w:rPr>
        <w:t> </w:t>
      </w:r>
      <w:r>
        <w:rPr/>
        <w:t>the</w:t>
      </w:r>
      <w:r>
        <w:rPr>
          <w:spacing w:val="-13"/>
        </w:rPr>
        <w:t> </w:t>
      </w:r>
      <w:r>
        <w:rPr/>
        <w:t>technique</w:t>
      </w:r>
      <w:r>
        <w:rPr>
          <w:spacing w:val="-13"/>
        </w:rPr>
        <w:t> </w:t>
      </w:r>
      <w:r>
        <w:rPr/>
        <w:t>of</w:t>
      </w:r>
      <w:r>
        <w:rPr>
          <w:spacing w:val="-13"/>
        </w:rPr>
        <w:t> </w:t>
      </w:r>
      <w:r>
        <w:rPr/>
        <w:t>cloning</w:t>
      </w:r>
      <w:r>
        <w:rPr>
          <w:spacing w:val="-13"/>
        </w:rPr>
        <w:t> </w:t>
      </w:r>
      <w:r>
        <w:rPr/>
        <w:t>and</w:t>
      </w:r>
      <w:r>
        <w:rPr>
          <w:spacing w:val="-13"/>
        </w:rPr>
        <w:t> </w:t>
      </w:r>
      <w:r>
        <w:rPr/>
        <w:t>have</w:t>
      </w:r>
      <w:r>
        <w:rPr>
          <w:spacing w:val="-13"/>
        </w:rPr>
        <w:t> </w:t>
      </w:r>
      <w:r>
        <w:rPr/>
        <w:t>produced</w:t>
      </w:r>
      <w:r>
        <w:rPr>
          <w:spacing w:val="-13"/>
        </w:rPr>
        <w:t> </w:t>
      </w:r>
      <w:r>
        <w:rPr/>
        <w:t>many cloned buffalo calves.</w:t>
      </w:r>
    </w:p>
    <w:p>
      <w:pPr>
        <w:pStyle w:val="BodyText"/>
        <w:spacing w:line="259" w:lineRule="auto" w:before="167"/>
        <w:ind w:right="659"/>
      </w:pPr>
      <w:r>
        <w:rPr/>
        <w:t>Apart from CIRB, many veterinary colleges and other veterinary-related</w:t>
      </w:r>
      <w:r>
        <w:rPr>
          <w:spacing w:val="-1"/>
        </w:rPr>
        <w:t> </w:t>
      </w:r>
      <w:r>
        <w:rPr/>
        <w:t>institutions carry out research on buffaloes and contribute to building knowledge on various aspects of buffalo development.</w:t>
      </w:r>
    </w:p>
    <w:p>
      <w:pPr>
        <w:pStyle w:val="BodyText"/>
        <w:spacing w:line="259" w:lineRule="auto" w:before="170"/>
        <w:ind w:right="658"/>
      </w:pPr>
      <w:r>
        <w:rPr/>
        <w:t>In</w:t>
      </w:r>
      <w:r>
        <w:rPr>
          <w:spacing w:val="-1"/>
        </w:rPr>
        <w:t> </w:t>
      </w:r>
      <w:r>
        <w:rPr>
          <w:b/>
        </w:rPr>
        <w:t>conclusion</w:t>
      </w:r>
      <w:r>
        <w:rPr/>
        <w:t>,</w:t>
      </w:r>
      <w:r>
        <w:rPr>
          <w:spacing w:val="40"/>
        </w:rPr>
        <w:t> </w:t>
      </w:r>
      <w:r>
        <w:rPr/>
        <w:t>the</w:t>
      </w:r>
      <w:r>
        <w:rPr>
          <w:spacing w:val="40"/>
        </w:rPr>
        <w:t> </w:t>
      </w:r>
      <w:r>
        <w:rPr/>
        <w:t>country</w:t>
      </w:r>
      <w:r>
        <w:rPr>
          <w:spacing w:val="40"/>
        </w:rPr>
        <w:t> </w:t>
      </w:r>
      <w:r>
        <w:rPr/>
        <w:t>has</w:t>
      </w:r>
      <w:r>
        <w:rPr>
          <w:spacing w:val="40"/>
        </w:rPr>
        <w:t> </w:t>
      </w:r>
      <w:r>
        <w:rPr/>
        <w:t>a</w:t>
      </w:r>
      <w:r>
        <w:rPr>
          <w:spacing w:val="40"/>
        </w:rPr>
        <w:t> </w:t>
      </w:r>
      <w:r>
        <w:rPr/>
        <w:t>good</w:t>
      </w:r>
      <w:r>
        <w:rPr>
          <w:spacing w:val="40"/>
        </w:rPr>
        <w:t> </w:t>
      </w:r>
      <w:r>
        <w:rPr/>
        <w:t>infrastructure</w:t>
      </w:r>
      <w:r>
        <w:rPr>
          <w:spacing w:val="40"/>
        </w:rPr>
        <w:t> </w:t>
      </w:r>
      <w:r>
        <w:rPr/>
        <w:t>for</w:t>
      </w:r>
      <w:r>
        <w:rPr>
          <w:spacing w:val="40"/>
        </w:rPr>
        <w:t> </w:t>
      </w:r>
      <w:r>
        <w:rPr/>
        <w:t>the</w:t>
      </w:r>
      <w:r>
        <w:rPr>
          <w:spacing w:val="40"/>
        </w:rPr>
        <w:t> </w:t>
      </w:r>
      <w:r>
        <w:rPr/>
        <w:t>genetic</w:t>
      </w:r>
      <w:r>
        <w:rPr>
          <w:spacing w:val="40"/>
        </w:rPr>
        <w:t> </w:t>
      </w:r>
      <w:r>
        <w:rPr/>
        <w:t>improvement</w:t>
      </w:r>
      <w:r>
        <w:rPr>
          <w:spacing w:val="40"/>
        </w:rPr>
        <w:t> </w:t>
      </w:r>
      <w:r>
        <w:rPr/>
        <w:t>of</w:t>
      </w:r>
      <w:r>
        <w:rPr>
          <w:spacing w:val="40"/>
        </w:rPr>
        <w:t> </w:t>
      </w:r>
      <w:r>
        <w:rPr/>
        <w:t>animals</w:t>
      </w:r>
      <w:r>
        <w:rPr>
          <w:spacing w:val="-2"/>
        </w:rPr>
        <w:t> </w:t>
      </w:r>
      <w:r>
        <w:rPr/>
        <w:t>and initiated</w:t>
      </w:r>
      <w:r>
        <w:rPr>
          <w:spacing w:val="-2"/>
        </w:rPr>
        <w:t> </w:t>
      </w:r>
      <w:r>
        <w:rPr/>
        <w:t>genetic improvement programs for various breeds making available the required high-genetic bulls</w:t>
      </w:r>
      <w:r>
        <w:rPr>
          <w:spacing w:val="-11"/>
        </w:rPr>
        <w:t> </w:t>
      </w:r>
      <w:r>
        <w:rPr/>
        <w:t>for</w:t>
      </w:r>
      <w:r>
        <w:rPr>
          <w:spacing w:val="-11"/>
        </w:rPr>
        <w:t> </w:t>
      </w:r>
      <w:r>
        <w:rPr/>
        <w:t>semen</w:t>
      </w:r>
      <w:r>
        <w:rPr>
          <w:spacing w:val="-11"/>
        </w:rPr>
        <w:t> </w:t>
      </w:r>
      <w:r>
        <w:rPr/>
        <w:t>production.</w:t>
      </w:r>
      <w:r>
        <w:rPr>
          <w:spacing w:val="-15"/>
        </w:rPr>
        <w:t> </w:t>
      </w:r>
      <w:r>
        <w:rPr/>
        <w:t>These</w:t>
      </w:r>
      <w:r>
        <w:rPr>
          <w:spacing w:val="-11"/>
        </w:rPr>
        <w:t> </w:t>
      </w:r>
      <w:r>
        <w:rPr/>
        <w:t>programs</w:t>
      </w:r>
      <w:r>
        <w:rPr>
          <w:spacing w:val="-11"/>
        </w:rPr>
        <w:t> </w:t>
      </w:r>
      <w:r>
        <w:rPr/>
        <w:t>now</w:t>
      </w:r>
      <w:r>
        <w:rPr>
          <w:spacing w:val="-11"/>
        </w:rPr>
        <w:t> </w:t>
      </w:r>
      <w:r>
        <w:rPr/>
        <w:t>need</w:t>
      </w:r>
      <w:r>
        <w:rPr>
          <w:spacing w:val="-11"/>
        </w:rPr>
        <w:t> </w:t>
      </w:r>
      <w:r>
        <w:rPr/>
        <w:t>to</w:t>
      </w:r>
      <w:r>
        <w:rPr>
          <w:spacing w:val="-11"/>
        </w:rPr>
        <w:t> </w:t>
      </w:r>
      <w:r>
        <w:rPr/>
        <w:t>be</w:t>
      </w:r>
      <w:r>
        <w:rPr>
          <w:spacing w:val="-11"/>
        </w:rPr>
        <w:t> </w:t>
      </w:r>
      <w:r>
        <w:rPr/>
        <w:t>sustained.</w:t>
      </w:r>
      <w:r>
        <w:rPr>
          <w:spacing w:val="-3"/>
        </w:rPr>
        <w:t> </w:t>
      </w:r>
      <w:r>
        <w:rPr/>
        <w:t>The</w:t>
      </w:r>
      <w:r>
        <w:rPr>
          <w:spacing w:val="-11"/>
        </w:rPr>
        <w:t> </w:t>
      </w:r>
      <w:r>
        <w:rPr/>
        <w:t>coverage</w:t>
      </w:r>
      <w:r>
        <w:rPr>
          <w:spacing w:val="-11"/>
        </w:rPr>
        <w:t> </w:t>
      </w:r>
      <w:r>
        <w:rPr/>
        <w:t>of</w:t>
      </w:r>
      <w:r>
        <w:rPr>
          <w:spacing w:val="-11"/>
        </w:rPr>
        <w:t> </w:t>
      </w:r>
      <w:r>
        <w:rPr/>
        <w:t>cattle</w:t>
      </w:r>
      <w:r>
        <w:rPr>
          <w:spacing w:val="-11"/>
        </w:rPr>
        <w:t> </w:t>
      </w:r>
      <w:r>
        <w:rPr/>
        <w:t>and</w:t>
      </w:r>
      <w:r>
        <w:rPr>
          <w:spacing w:val="-11"/>
        </w:rPr>
        <w:t> </w:t>
      </w:r>
      <w:r>
        <w:rPr/>
        <w:t>buffaloes under</w:t>
      </w:r>
      <w:r>
        <w:rPr>
          <w:spacing w:val="-11"/>
        </w:rPr>
        <w:t> </w:t>
      </w:r>
      <w:r>
        <w:rPr/>
        <w:t>AI needs to be</w:t>
      </w:r>
      <w:r>
        <w:rPr>
          <w:spacing w:val="-3"/>
        </w:rPr>
        <w:t> </w:t>
      </w:r>
      <w:r>
        <w:rPr/>
        <w:t>increased</w:t>
      </w:r>
      <w:r>
        <w:rPr>
          <w:spacing w:val="-3"/>
        </w:rPr>
        <w:t> </w:t>
      </w:r>
      <w:r>
        <w:rPr/>
        <w:t>to ensure steady genetic progress</w:t>
      </w:r>
      <w:r>
        <w:rPr>
          <w:spacing w:val="-2"/>
        </w:rPr>
        <w:t> </w:t>
      </w:r>
      <w:r>
        <w:rPr/>
        <w:t>in the vast population of</w:t>
      </w:r>
      <w:r>
        <w:rPr>
          <w:spacing w:val="-3"/>
        </w:rPr>
        <w:t> </w:t>
      </w:r>
      <w:r>
        <w:rPr/>
        <w:t>buffaloes in the country.</w:t>
      </w:r>
      <w:r>
        <w:rPr>
          <w:spacing w:val="-9"/>
        </w:rPr>
        <w:t> </w:t>
      </w:r>
      <w:r>
        <w:rPr/>
        <w:t>There</w:t>
      </w:r>
      <w:r>
        <w:rPr>
          <w:spacing w:val="-5"/>
        </w:rPr>
        <w:t> </w:t>
      </w:r>
      <w:r>
        <w:rPr/>
        <w:t>are</w:t>
      </w:r>
      <w:r>
        <w:rPr>
          <w:spacing w:val="-5"/>
        </w:rPr>
        <w:t> </w:t>
      </w:r>
      <w:r>
        <w:rPr/>
        <w:t>great</w:t>
      </w:r>
      <w:r>
        <w:rPr>
          <w:spacing w:val="-5"/>
        </w:rPr>
        <w:t> </w:t>
      </w:r>
      <w:r>
        <w:rPr/>
        <w:t>challenges</w:t>
      </w:r>
      <w:r>
        <w:rPr>
          <w:spacing w:val="-5"/>
        </w:rPr>
        <w:t> </w:t>
      </w:r>
      <w:r>
        <w:rPr/>
        <w:t>in</w:t>
      </w:r>
      <w:r>
        <w:rPr>
          <w:spacing w:val="-5"/>
        </w:rPr>
        <w:t> </w:t>
      </w:r>
      <w:r>
        <w:rPr/>
        <w:t>enhancing</w:t>
      </w:r>
      <w:r>
        <w:rPr>
          <w:spacing w:val="-5"/>
        </w:rPr>
        <w:t> </w:t>
      </w:r>
      <w:r>
        <w:rPr/>
        <w:t>the</w:t>
      </w:r>
      <w:r>
        <w:rPr>
          <w:spacing w:val="-5"/>
        </w:rPr>
        <w:t> </w:t>
      </w:r>
      <w:r>
        <w:rPr/>
        <w:t>availability</w:t>
      </w:r>
      <w:r>
        <w:rPr>
          <w:spacing w:val="-5"/>
        </w:rPr>
        <w:t> </w:t>
      </w:r>
      <w:r>
        <w:rPr/>
        <w:t>of</w:t>
      </w:r>
      <w:r>
        <w:rPr>
          <w:spacing w:val="-5"/>
        </w:rPr>
        <w:t> </w:t>
      </w:r>
      <w:r>
        <w:rPr/>
        <w:t>feed</w:t>
      </w:r>
      <w:r>
        <w:rPr>
          <w:spacing w:val="-5"/>
        </w:rPr>
        <w:t> </w:t>
      </w:r>
      <w:r>
        <w:rPr/>
        <w:t>and</w:t>
      </w:r>
      <w:r>
        <w:rPr>
          <w:spacing w:val="-5"/>
        </w:rPr>
        <w:t> </w:t>
      </w:r>
      <w:r>
        <w:rPr/>
        <w:t>fodder</w:t>
      </w:r>
      <w:r>
        <w:rPr>
          <w:spacing w:val="-5"/>
        </w:rPr>
        <w:t> </w:t>
      </w:r>
      <w:r>
        <w:rPr/>
        <w:t>resources</w:t>
      </w:r>
      <w:r>
        <w:rPr>
          <w:spacing w:val="-5"/>
        </w:rPr>
        <w:t> </w:t>
      </w:r>
      <w:r>
        <w:rPr/>
        <w:t>and</w:t>
      </w:r>
      <w:r>
        <w:rPr>
          <w:spacing w:val="-5"/>
        </w:rPr>
        <w:t> </w:t>
      </w:r>
      <w:r>
        <w:rPr/>
        <w:t>advising farmers</w:t>
      </w:r>
      <w:r>
        <w:rPr>
          <w:spacing w:val="-7"/>
        </w:rPr>
        <w:t> </w:t>
      </w:r>
      <w:r>
        <w:rPr/>
        <w:t>to</w:t>
      </w:r>
      <w:r>
        <w:rPr>
          <w:spacing w:val="-7"/>
        </w:rPr>
        <w:t> </w:t>
      </w:r>
      <w:r>
        <w:rPr/>
        <w:t>feed</w:t>
      </w:r>
      <w:r>
        <w:rPr>
          <w:spacing w:val="-7"/>
        </w:rPr>
        <w:t> </w:t>
      </w:r>
      <w:r>
        <w:rPr/>
        <w:t>balanced</w:t>
      </w:r>
      <w:r>
        <w:rPr>
          <w:spacing w:val="-7"/>
        </w:rPr>
        <w:t> </w:t>
      </w:r>
      <w:r>
        <w:rPr/>
        <w:t>rations</w:t>
      </w:r>
      <w:r>
        <w:rPr>
          <w:spacing w:val="-7"/>
        </w:rPr>
        <w:t> </w:t>
      </w:r>
      <w:r>
        <w:rPr/>
        <w:t>to</w:t>
      </w:r>
      <w:r>
        <w:rPr>
          <w:spacing w:val="-7"/>
        </w:rPr>
        <w:t> </w:t>
      </w:r>
      <w:r>
        <w:rPr/>
        <w:t>their</w:t>
      </w:r>
      <w:r>
        <w:rPr>
          <w:spacing w:val="-7"/>
        </w:rPr>
        <w:t> </w:t>
      </w:r>
      <w:r>
        <w:rPr/>
        <w:t>animals.</w:t>
      </w:r>
      <w:r>
        <w:rPr>
          <w:spacing w:val="-11"/>
        </w:rPr>
        <w:t> </w:t>
      </w:r>
      <w:r>
        <w:rPr/>
        <w:t>The</w:t>
      </w:r>
      <w:r>
        <w:rPr>
          <w:spacing w:val="-7"/>
        </w:rPr>
        <w:t> </w:t>
      </w:r>
      <w:r>
        <w:rPr/>
        <w:t>infrastructure</w:t>
      </w:r>
      <w:r>
        <w:rPr>
          <w:spacing w:val="-7"/>
        </w:rPr>
        <w:t> </w:t>
      </w:r>
      <w:r>
        <w:rPr/>
        <w:t>of</w:t>
      </w:r>
      <w:r>
        <w:rPr>
          <w:spacing w:val="-7"/>
        </w:rPr>
        <w:t> </w:t>
      </w:r>
      <w:r>
        <w:rPr/>
        <w:t>veterinary</w:t>
      </w:r>
      <w:r>
        <w:rPr>
          <w:spacing w:val="-7"/>
        </w:rPr>
        <w:t> </w:t>
      </w:r>
      <w:r>
        <w:rPr/>
        <w:t>health</w:t>
      </w:r>
      <w:r>
        <w:rPr>
          <w:spacing w:val="-7"/>
        </w:rPr>
        <w:t> </w:t>
      </w:r>
      <w:r>
        <w:rPr/>
        <w:t>needs</w:t>
      </w:r>
      <w:r>
        <w:rPr>
          <w:spacing w:val="-7"/>
        </w:rPr>
        <w:t> </w:t>
      </w:r>
      <w:r>
        <w:rPr/>
        <w:t>to</w:t>
      </w:r>
      <w:r>
        <w:rPr>
          <w:spacing w:val="-7"/>
        </w:rPr>
        <w:t> </w:t>
      </w:r>
      <w:r>
        <w:rPr/>
        <w:t>be</w:t>
      </w:r>
      <w:r>
        <w:rPr>
          <w:spacing w:val="-7"/>
        </w:rPr>
        <w:t> </w:t>
      </w:r>
      <w:r>
        <w:rPr/>
        <w:t>further strengthened and the control programs initiated for FMD and brucellosis need to be continued.</w:t>
      </w:r>
      <w:r>
        <w:rPr>
          <w:spacing w:val="-1"/>
        </w:rPr>
        <w:t> </w:t>
      </w:r>
      <w:r>
        <w:rPr/>
        <w:t>Research institutions</w:t>
      </w:r>
      <w:r>
        <w:rPr>
          <w:spacing w:val="-9"/>
        </w:rPr>
        <w:t> </w:t>
      </w:r>
      <w:r>
        <w:rPr/>
        <w:t>need</w:t>
      </w:r>
      <w:r>
        <w:rPr>
          <w:spacing w:val="-6"/>
        </w:rPr>
        <w:t> </w:t>
      </w:r>
      <w:r>
        <w:rPr/>
        <w:t>to</w:t>
      </w:r>
      <w:r>
        <w:rPr>
          <w:spacing w:val="-6"/>
        </w:rPr>
        <w:t> </w:t>
      </w:r>
      <w:r>
        <w:rPr/>
        <w:t>be</w:t>
      </w:r>
      <w:r>
        <w:rPr>
          <w:spacing w:val="-6"/>
        </w:rPr>
        <w:t> </w:t>
      </w:r>
      <w:r>
        <w:rPr/>
        <w:t>supported</w:t>
      </w:r>
      <w:r>
        <w:rPr>
          <w:spacing w:val="-6"/>
        </w:rPr>
        <w:t> </w:t>
      </w:r>
      <w:r>
        <w:rPr/>
        <w:t>to</w:t>
      </w:r>
      <w:r>
        <w:rPr>
          <w:spacing w:val="-6"/>
        </w:rPr>
        <w:t> </w:t>
      </w:r>
      <w:r>
        <w:rPr/>
        <w:t>address</w:t>
      </w:r>
      <w:r>
        <w:rPr>
          <w:spacing w:val="-6"/>
        </w:rPr>
        <w:t> </w:t>
      </w:r>
      <w:r>
        <w:rPr/>
        <w:t>the</w:t>
      </w:r>
      <w:r>
        <w:rPr>
          <w:spacing w:val="-6"/>
        </w:rPr>
        <w:t> </w:t>
      </w:r>
      <w:r>
        <w:rPr/>
        <w:t>field</w:t>
      </w:r>
      <w:r>
        <w:rPr>
          <w:spacing w:val="-6"/>
        </w:rPr>
        <w:t> </w:t>
      </w:r>
      <w:r>
        <w:rPr/>
        <w:t>problems.</w:t>
      </w:r>
      <w:r>
        <w:rPr>
          <w:spacing w:val="-1"/>
        </w:rPr>
        <w:t> </w:t>
      </w:r>
      <w:r>
        <w:rPr/>
        <w:t>A</w:t>
      </w:r>
      <w:r>
        <w:rPr>
          <w:spacing w:val="-15"/>
        </w:rPr>
        <w:t> </w:t>
      </w:r>
      <w:r>
        <w:rPr/>
        <w:t>lot</w:t>
      </w:r>
      <w:r>
        <w:rPr>
          <w:spacing w:val="-6"/>
        </w:rPr>
        <w:t> </w:t>
      </w:r>
      <w:r>
        <w:rPr/>
        <w:t>needs</w:t>
      </w:r>
      <w:r>
        <w:rPr>
          <w:spacing w:val="-6"/>
        </w:rPr>
        <w:t> </w:t>
      </w:r>
      <w:r>
        <w:rPr/>
        <w:t>to</w:t>
      </w:r>
      <w:r>
        <w:rPr>
          <w:spacing w:val="-6"/>
        </w:rPr>
        <w:t> </w:t>
      </w:r>
      <w:r>
        <w:rPr/>
        <w:t>be</w:t>
      </w:r>
      <w:r>
        <w:rPr>
          <w:spacing w:val="-6"/>
        </w:rPr>
        <w:t> </w:t>
      </w:r>
      <w:r>
        <w:rPr/>
        <w:t>done</w:t>
      </w:r>
      <w:r>
        <w:rPr>
          <w:spacing w:val="-6"/>
        </w:rPr>
        <w:t> </w:t>
      </w:r>
      <w:r>
        <w:rPr/>
        <w:t>to</w:t>
      </w:r>
      <w:r>
        <w:rPr>
          <w:spacing w:val="-6"/>
        </w:rPr>
        <w:t> </w:t>
      </w:r>
      <w:r>
        <w:rPr/>
        <w:t>impart</w:t>
      </w:r>
      <w:r>
        <w:rPr>
          <w:spacing w:val="-6"/>
        </w:rPr>
        <w:t> </w:t>
      </w:r>
      <w:r>
        <w:rPr/>
        <w:t>knowledge and skill at all levels to brace for addressing future challenges.</w:t>
      </w:r>
    </w:p>
    <w:p>
      <w:pPr>
        <w:pStyle w:val="BodyText"/>
        <w:spacing w:after="0" w:line="259" w:lineRule="auto"/>
        <w:sectPr>
          <w:pgSz w:w="12240" w:h="15840"/>
          <w:pgMar w:header="10" w:footer="970" w:top="1260" w:bottom="1160" w:left="360" w:right="360"/>
        </w:sectPr>
      </w:pPr>
    </w:p>
    <w:p>
      <w:pPr>
        <w:spacing w:before="95"/>
        <w:ind w:left="660" w:right="0" w:firstLine="0"/>
        <w:jc w:val="left"/>
        <w:rPr>
          <w:b/>
          <w:i/>
          <w:sz w:val="24"/>
        </w:rPr>
      </w:pPr>
      <w:r>
        <w:rPr>
          <w:b/>
          <w:i/>
          <w:sz w:val="24"/>
        </w:rPr>
        <w:t>Lead</w:t>
      </w:r>
      <w:r>
        <w:rPr>
          <w:b/>
          <w:i/>
          <w:spacing w:val="-14"/>
          <w:sz w:val="24"/>
        </w:rPr>
        <w:t> </w:t>
      </w:r>
      <w:r>
        <w:rPr>
          <w:b/>
          <w:i/>
          <w:sz w:val="24"/>
        </w:rPr>
        <w:t>Paper-IV-</w:t>
      </w:r>
      <w:r>
        <w:rPr>
          <w:b/>
          <w:i/>
          <w:spacing w:val="-5"/>
          <w:sz w:val="24"/>
        </w:rPr>
        <w:t>05</w:t>
      </w:r>
    </w:p>
    <w:p>
      <w:pPr>
        <w:pStyle w:val="Heading1"/>
        <w:spacing w:line="271" w:lineRule="auto"/>
        <w:ind w:left="1030" w:right="1139"/>
      </w:pPr>
      <w:r>
        <w:rPr/>
        <w:t>EFFECT</w:t>
      </w:r>
      <w:r>
        <w:rPr>
          <w:spacing w:val="-15"/>
        </w:rPr>
        <w:t> </w:t>
      </w:r>
      <w:r>
        <w:rPr/>
        <w:t>OF</w:t>
      </w:r>
      <w:r>
        <w:rPr>
          <w:spacing w:val="-15"/>
        </w:rPr>
        <w:t> </w:t>
      </w:r>
      <w:r>
        <w:rPr/>
        <w:t>SEASONAL</w:t>
      </w:r>
      <w:r>
        <w:rPr>
          <w:spacing w:val="-15"/>
        </w:rPr>
        <w:t> </w:t>
      </w:r>
      <w:r>
        <w:rPr/>
        <w:t>CHANGES</w:t>
      </w:r>
      <w:r>
        <w:rPr>
          <w:spacing w:val="-7"/>
        </w:rPr>
        <w:t> </w:t>
      </w:r>
      <w:r>
        <w:rPr/>
        <w:t>ON</w:t>
      </w:r>
      <w:r>
        <w:rPr>
          <w:spacing w:val="-7"/>
        </w:rPr>
        <w:t> </w:t>
      </w:r>
      <w:r>
        <w:rPr/>
        <w:t>SEMEN</w:t>
      </w:r>
      <w:r>
        <w:rPr>
          <w:spacing w:val="-7"/>
        </w:rPr>
        <w:t> </w:t>
      </w:r>
      <w:r>
        <w:rPr/>
        <w:t>QUALITY</w:t>
      </w:r>
      <w:r>
        <w:rPr>
          <w:spacing w:val="-14"/>
        </w:rPr>
        <w:t> </w:t>
      </w:r>
      <w:r>
        <w:rPr/>
        <w:t>IN</w:t>
      </w:r>
      <w:r>
        <w:rPr>
          <w:spacing w:val="-7"/>
        </w:rPr>
        <w:t> </w:t>
      </w:r>
      <w:r>
        <w:rPr/>
        <w:t>BUFFALO</w:t>
      </w:r>
      <w:r>
        <w:rPr>
          <w:spacing w:val="-6"/>
        </w:rPr>
        <w:t> </w:t>
      </w:r>
      <w:r>
        <w:rPr/>
        <w:t>BULLS</w:t>
      </w:r>
      <w:r>
        <w:rPr>
          <w:spacing w:val="-15"/>
        </w:rPr>
        <w:t> </w:t>
      </w:r>
      <w:r>
        <w:rPr/>
        <w:t>AND STRATEGIES FOR ITS AMELIORATION</w:t>
      </w:r>
    </w:p>
    <w:p>
      <w:pPr>
        <w:pStyle w:val="BodyText"/>
        <w:spacing w:before="1"/>
        <w:ind w:left="0" w:right="109"/>
        <w:jc w:val="center"/>
      </w:pPr>
      <w:r>
        <w:rPr/>
        <w:t>Singh,</w:t>
      </w:r>
      <w:r>
        <w:rPr>
          <w:spacing w:val="-13"/>
        </w:rPr>
        <w:t> </w:t>
      </w:r>
      <w:r>
        <w:rPr/>
        <w:t>P.,</w:t>
      </w:r>
      <w:r>
        <w:rPr>
          <w:spacing w:val="-7"/>
        </w:rPr>
        <w:t> </w:t>
      </w:r>
      <w:r>
        <w:rPr/>
        <w:t>Satpute,</w:t>
      </w:r>
      <w:r>
        <w:rPr>
          <w:spacing w:val="-26"/>
        </w:rPr>
        <w:t> </w:t>
      </w:r>
      <w:r>
        <w:rPr/>
        <w:t>T.</w:t>
      </w:r>
      <w:r>
        <w:rPr>
          <w:spacing w:val="-7"/>
        </w:rPr>
        <w:t> </w:t>
      </w:r>
      <w:r>
        <w:rPr/>
        <w:t>and</w:t>
      </w:r>
      <w:r>
        <w:rPr>
          <w:spacing w:val="-7"/>
        </w:rPr>
        <w:t> </w:t>
      </w:r>
      <w:r>
        <w:rPr/>
        <w:t>Sriranga,</w:t>
      </w:r>
      <w:r>
        <w:rPr>
          <w:spacing w:val="-7"/>
        </w:rPr>
        <w:t> </w:t>
      </w:r>
      <w:r>
        <w:rPr/>
        <w:t>K.</w:t>
      </w:r>
      <w:r>
        <w:rPr>
          <w:spacing w:val="-6"/>
        </w:rPr>
        <w:t> </w:t>
      </w:r>
      <w:r>
        <w:rPr>
          <w:spacing w:val="-5"/>
        </w:rPr>
        <w:t>R.</w:t>
      </w:r>
    </w:p>
    <w:p>
      <w:pPr>
        <w:pStyle w:val="BodyText"/>
        <w:spacing w:before="0"/>
        <w:ind w:left="0"/>
        <w:jc w:val="left"/>
      </w:pPr>
    </w:p>
    <w:p>
      <w:pPr>
        <w:pStyle w:val="BodyText"/>
        <w:spacing w:before="51"/>
        <w:ind w:left="0"/>
        <w:jc w:val="left"/>
      </w:pPr>
    </w:p>
    <w:p>
      <w:pPr>
        <w:pStyle w:val="Heading2"/>
        <w:spacing w:before="0"/>
        <w:ind w:left="664"/>
      </w:pPr>
      <w:r>
        <w:rPr>
          <w:spacing w:val="-2"/>
        </w:rPr>
        <w:t>Introduction</w:t>
      </w:r>
    </w:p>
    <w:p>
      <w:pPr>
        <w:pStyle w:val="BodyText"/>
        <w:ind w:left="664"/>
      </w:pPr>
      <w:r>
        <w:rPr/>
        <w:t>In</w:t>
      </w:r>
      <w:r>
        <w:rPr>
          <w:spacing w:val="30"/>
        </w:rPr>
        <w:t> </w:t>
      </w:r>
      <w:r>
        <w:rPr/>
        <w:t>the</w:t>
      </w:r>
      <w:r>
        <w:rPr>
          <w:spacing w:val="31"/>
        </w:rPr>
        <w:t> </w:t>
      </w:r>
      <w:r>
        <w:rPr/>
        <w:t>present</w:t>
      </w:r>
      <w:r>
        <w:rPr>
          <w:spacing w:val="31"/>
        </w:rPr>
        <w:t> </w:t>
      </w:r>
      <w:r>
        <w:rPr/>
        <w:t>scenario,</w:t>
      </w:r>
      <w:r>
        <w:rPr>
          <w:spacing w:val="30"/>
        </w:rPr>
        <w:t> </w:t>
      </w:r>
      <w:r>
        <w:rPr/>
        <w:t>India</w:t>
      </w:r>
      <w:r>
        <w:rPr>
          <w:spacing w:val="31"/>
        </w:rPr>
        <w:t> </w:t>
      </w:r>
      <w:r>
        <w:rPr/>
        <w:t>is</w:t>
      </w:r>
      <w:r>
        <w:rPr>
          <w:spacing w:val="31"/>
        </w:rPr>
        <w:t> </w:t>
      </w:r>
      <w:r>
        <w:rPr/>
        <w:t>the</w:t>
      </w:r>
      <w:r>
        <w:rPr>
          <w:spacing w:val="30"/>
        </w:rPr>
        <w:t> </w:t>
      </w:r>
      <w:r>
        <w:rPr/>
        <w:t>largest</w:t>
      </w:r>
      <w:r>
        <w:rPr>
          <w:spacing w:val="31"/>
        </w:rPr>
        <w:t> </w:t>
      </w:r>
      <w:r>
        <w:rPr/>
        <w:t>producer</w:t>
      </w:r>
      <w:r>
        <w:rPr>
          <w:spacing w:val="31"/>
        </w:rPr>
        <w:t> </w:t>
      </w:r>
      <w:r>
        <w:rPr/>
        <w:t>of</w:t>
      </w:r>
      <w:r>
        <w:rPr>
          <w:spacing w:val="30"/>
        </w:rPr>
        <w:t> </w:t>
      </w:r>
      <w:r>
        <w:rPr/>
        <w:t>milk</w:t>
      </w:r>
      <w:r>
        <w:rPr>
          <w:spacing w:val="31"/>
        </w:rPr>
        <w:t> </w:t>
      </w:r>
      <w:r>
        <w:rPr/>
        <w:t>in</w:t>
      </w:r>
      <w:r>
        <w:rPr>
          <w:spacing w:val="31"/>
        </w:rPr>
        <w:t> </w:t>
      </w:r>
      <w:r>
        <w:rPr/>
        <w:t>the</w:t>
      </w:r>
      <w:r>
        <w:rPr>
          <w:spacing w:val="30"/>
        </w:rPr>
        <w:t> </w:t>
      </w:r>
      <w:r>
        <w:rPr/>
        <w:t>world</w:t>
      </w:r>
      <w:r>
        <w:rPr>
          <w:spacing w:val="31"/>
        </w:rPr>
        <w:t> </w:t>
      </w:r>
      <w:r>
        <w:rPr/>
        <w:t>with</w:t>
      </w:r>
      <w:r>
        <w:rPr>
          <w:spacing w:val="31"/>
        </w:rPr>
        <w:t> </w:t>
      </w:r>
      <w:r>
        <w:rPr/>
        <w:t>the</w:t>
      </w:r>
      <w:r>
        <w:rPr>
          <w:spacing w:val="30"/>
        </w:rPr>
        <w:t> </w:t>
      </w:r>
      <w:r>
        <w:rPr/>
        <w:t>total</w:t>
      </w:r>
      <w:r>
        <w:rPr>
          <w:spacing w:val="31"/>
        </w:rPr>
        <w:t> </w:t>
      </w:r>
      <w:r>
        <w:rPr/>
        <w:t>production</w:t>
      </w:r>
      <w:r>
        <w:rPr>
          <w:spacing w:val="31"/>
        </w:rPr>
        <w:t> </w:t>
      </w:r>
      <w:r>
        <w:rPr>
          <w:spacing w:val="-5"/>
        </w:rPr>
        <w:t>of</w:t>
      </w:r>
    </w:p>
    <w:p>
      <w:pPr>
        <w:pStyle w:val="BodyText"/>
        <w:spacing w:line="271" w:lineRule="auto" w:before="36"/>
        <w:ind w:right="655"/>
      </w:pPr>
      <w:r>
        <w:rPr/>
        <w:t>230.58</w:t>
      </w:r>
      <w:r>
        <w:rPr>
          <w:spacing w:val="-15"/>
        </w:rPr>
        <w:t> </w:t>
      </w:r>
      <w:r>
        <w:rPr/>
        <w:t>million</w:t>
      </w:r>
      <w:r>
        <w:rPr>
          <w:spacing w:val="-15"/>
        </w:rPr>
        <w:t> </w:t>
      </w:r>
      <w:r>
        <w:rPr/>
        <w:t>tonnes</w:t>
      </w:r>
      <w:r>
        <w:rPr>
          <w:spacing w:val="-11"/>
        </w:rPr>
        <w:t> </w:t>
      </w:r>
      <w:r>
        <w:rPr/>
        <w:t>to</w:t>
      </w:r>
      <w:r>
        <w:rPr>
          <w:spacing w:val="-11"/>
        </w:rPr>
        <w:t> </w:t>
      </w:r>
      <w:r>
        <w:rPr/>
        <w:t>which</w:t>
      </w:r>
      <w:r>
        <w:rPr>
          <w:spacing w:val="-11"/>
        </w:rPr>
        <w:t> </w:t>
      </w:r>
      <w:r>
        <w:rPr/>
        <w:t>43.81%</w:t>
      </w:r>
      <w:r>
        <w:rPr>
          <w:spacing w:val="-11"/>
        </w:rPr>
        <w:t> </w:t>
      </w:r>
      <w:r>
        <w:rPr/>
        <w:t>is</w:t>
      </w:r>
      <w:r>
        <w:rPr>
          <w:spacing w:val="-11"/>
        </w:rPr>
        <w:t> </w:t>
      </w:r>
      <w:r>
        <w:rPr/>
        <w:t>contributed</w:t>
      </w:r>
      <w:r>
        <w:rPr>
          <w:spacing w:val="-11"/>
        </w:rPr>
        <w:t> </w:t>
      </w:r>
      <w:r>
        <w:rPr/>
        <w:t>by</w:t>
      </w:r>
      <w:r>
        <w:rPr>
          <w:spacing w:val="-11"/>
        </w:rPr>
        <w:t> </w:t>
      </w:r>
      <w:r>
        <w:rPr/>
        <w:t>buffaloes</w:t>
      </w:r>
      <w:r>
        <w:rPr>
          <w:spacing w:val="-11"/>
        </w:rPr>
        <w:t> </w:t>
      </w:r>
      <w:r>
        <w:rPr/>
        <w:t>(BAHS,</w:t>
      </w:r>
      <w:r>
        <w:rPr>
          <w:spacing w:val="-11"/>
        </w:rPr>
        <w:t> </w:t>
      </w:r>
      <w:r>
        <w:rPr/>
        <w:t>2023).</w:t>
      </w:r>
      <w:r>
        <w:rPr>
          <w:spacing w:val="-15"/>
        </w:rPr>
        <w:t> </w:t>
      </w:r>
      <w:r>
        <w:rPr/>
        <w:t>Along</w:t>
      </w:r>
      <w:r>
        <w:rPr>
          <w:spacing w:val="-11"/>
        </w:rPr>
        <w:t> </w:t>
      </w:r>
      <w:r>
        <w:rPr/>
        <w:t>with</w:t>
      </w:r>
      <w:r>
        <w:rPr>
          <w:spacing w:val="-11"/>
        </w:rPr>
        <w:t> </w:t>
      </w:r>
      <w:r>
        <w:rPr/>
        <w:t>milk</w:t>
      </w:r>
      <w:r>
        <w:rPr>
          <w:spacing w:val="-11"/>
        </w:rPr>
        <w:t> </w:t>
      </w:r>
      <w:r>
        <w:rPr/>
        <w:t>buffalo also used as source of meat, hide, and drought power. Current buffalo population in the country is 109.85 million; which constitutes 20.5% of the total livestock population (19</w:t>
      </w:r>
      <w:r>
        <w:rPr>
          <w:vertAlign w:val="superscript"/>
        </w:rPr>
        <w:t>th</w:t>
      </w:r>
      <w:r>
        <w:rPr>
          <w:spacing w:val="-20"/>
          <w:vertAlign w:val="baseline"/>
        </w:rPr>
        <w:t> </w:t>
      </w:r>
      <w:r>
        <w:rPr>
          <w:vertAlign w:val="baseline"/>
        </w:rPr>
        <w:t>Livestock census, 2020).</w:t>
      </w:r>
    </w:p>
    <w:p>
      <w:pPr>
        <w:pStyle w:val="BodyText"/>
        <w:spacing w:line="271" w:lineRule="auto" w:before="170"/>
        <w:ind w:right="655" w:firstLine="4"/>
      </w:pPr>
      <w:r>
        <w:rPr/>
        <w:t>Artificial</w:t>
      </w:r>
      <w:r>
        <w:rPr>
          <w:spacing w:val="-9"/>
        </w:rPr>
        <w:t> </w:t>
      </w:r>
      <w:r>
        <w:rPr/>
        <w:t>insemination</w:t>
      </w:r>
      <w:r>
        <w:rPr>
          <w:spacing w:val="-9"/>
        </w:rPr>
        <w:t> </w:t>
      </w:r>
      <w:r>
        <w:rPr/>
        <w:t>(AI)</w:t>
      </w:r>
      <w:r>
        <w:rPr>
          <w:spacing w:val="-9"/>
        </w:rPr>
        <w:t> </w:t>
      </w:r>
      <w:r>
        <w:rPr/>
        <w:t>using</w:t>
      </w:r>
      <w:r>
        <w:rPr>
          <w:spacing w:val="-9"/>
        </w:rPr>
        <w:t> </w:t>
      </w:r>
      <w:r>
        <w:rPr/>
        <w:t>cryopreserved</w:t>
      </w:r>
      <w:r>
        <w:rPr>
          <w:spacing w:val="-9"/>
        </w:rPr>
        <w:t> </w:t>
      </w:r>
      <w:r>
        <w:rPr/>
        <w:t>semen</w:t>
      </w:r>
      <w:r>
        <w:rPr>
          <w:spacing w:val="-9"/>
        </w:rPr>
        <w:t> </w:t>
      </w:r>
      <w:r>
        <w:rPr/>
        <w:t>from</w:t>
      </w:r>
      <w:r>
        <w:rPr>
          <w:spacing w:val="-9"/>
        </w:rPr>
        <w:t> </w:t>
      </w:r>
      <w:r>
        <w:rPr/>
        <w:t>superior</w:t>
      </w:r>
      <w:r>
        <w:rPr>
          <w:spacing w:val="-9"/>
        </w:rPr>
        <w:t> </w:t>
      </w:r>
      <w:r>
        <w:rPr/>
        <w:t>bulls</w:t>
      </w:r>
      <w:r>
        <w:rPr>
          <w:spacing w:val="-9"/>
        </w:rPr>
        <w:t> </w:t>
      </w:r>
      <w:r>
        <w:rPr/>
        <w:t>has</w:t>
      </w:r>
      <w:r>
        <w:rPr>
          <w:spacing w:val="-9"/>
        </w:rPr>
        <w:t> </w:t>
      </w:r>
      <w:r>
        <w:rPr/>
        <w:t>significantly</w:t>
      </w:r>
      <w:r>
        <w:rPr>
          <w:spacing w:val="-9"/>
        </w:rPr>
        <w:t> </w:t>
      </w:r>
      <w:r>
        <w:rPr/>
        <w:t>contributed</w:t>
      </w:r>
      <w:r>
        <w:rPr>
          <w:spacing w:val="-9"/>
        </w:rPr>
        <w:t> </w:t>
      </w:r>
      <w:r>
        <w:rPr/>
        <w:t>to enhancing</w:t>
      </w:r>
      <w:r>
        <w:rPr>
          <w:spacing w:val="-15"/>
        </w:rPr>
        <w:t> </w:t>
      </w:r>
      <w:r>
        <w:rPr/>
        <w:t>milk</w:t>
      </w:r>
      <w:r>
        <w:rPr>
          <w:spacing w:val="-11"/>
        </w:rPr>
        <w:t> </w:t>
      </w:r>
      <w:r>
        <w:rPr/>
        <w:t>production</w:t>
      </w:r>
      <w:r>
        <w:rPr>
          <w:spacing w:val="-10"/>
        </w:rPr>
        <w:t> </w:t>
      </w:r>
      <w:r>
        <w:rPr/>
        <w:t>traits</w:t>
      </w:r>
      <w:r>
        <w:rPr>
          <w:spacing w:val="-10"/>
        </w:rPr>
        <w:t> </w:t>
      </w:r>
      <w:r>
        <w:rPr/>
        <w:t>worldwide.</w:t>
      </w:r>
      <w:r>
        <w:rPr>
          <w:spacing w:val="-9"/>
        </w:rPr>
        <w:t> </w:t>
      </w:r>
      <w:r>
        <w:rPr/>
        <w:t>In</w:t>
      </w:r>
      <w:r>
        <w:rPr>
          <w:spacing w:val="-9"/>
        </w:rPr>
        <w:t> </w:t>
      </w:r>
      <w:r>
        <w:rPr/>
        <w:t>developing</w:t>
      </w:r>
      <w:r>
        <w:rPr>
          <w:spacing w:val="-10"/>
        </w:rPr>
        <w:t> </w:t>
      </w:r>
      <w:r>
        <w:rPr/>
        <w:t>countries</w:t>
      </w:r>
      <w:r>
        <w:rPr>
          <w:spacing w:val="-10"/>
        </w:rPr>
        <w:t> </w:t>
      </w:r>
      <w:r>
        <w:rPr/>
        <w:t>like</w:t>
      </w:r>
      <w:r>
        <w:rPr>
          <w:spacing w:val="-10"/>
        </w:rPr>
        <w:t> </w:t>
      </w:r>
      <w:r>
        <w:rPr/>
        <w:t>India,</w:t>
      </w:r>
      <w:r>
        <w:rPr>
          <w:spacing w:val="-10"/>
        </w:rPr>
        <w:t> </w:t>
      </w:r>
      <w:r>
        <w:rPr/>
        <w:t>adoption</w:t>
      </w:r>
      <w:r>
        <w:rPr>
          <w:spacing w:val="-10"/>
        </w:rPr>
        <w:t> </w:t>
      </w:r>
      <w:r>
        <w:rPr/>
        <w:t>of</w:t>
      </w:r>
      <w:r>
        <w:rPr>
          <w:spacing w:val="-15"/>
        </w:rPr>
        <w:t> </w:t>
      </w:r>
      <w:r>
        <w:rPr/>
        <w:t>AI</w:t>
      </w:r>
      <w:r>
        <w:rPr>
          <w:spacing w:val="-9"/>
        </w:rPr>
        <w:t> </w:t>
      </w:r>
      <w:r>
        <w:rPr/>
        <w:t>in</w:t>
      </w:r>
      <w:r>
        <w:rPr>
          <w:spacing w:val="-9"/>
        </w:rPr>
        <w:t> </w:t>
      </w:r>
      <w:r>
        <w:rPr/>
        <w:t>buffaloes is</w:t>
      </w:r>
      <w:r>
        <w:rPr>
          <w:spacing w:val="-10"/>
        </w:rPr>
        <w:t> </w:t>
      </w:r>
      <w:r>
        <w:rPr/>
        <w:t>rapidly</w:t>
      </w:r>
      <w:r>
        <w:rPr>
          <w:spacing w:val="-10"/>
        </w:rPr>
        <w:t> </w:t>
      </w:r>
      <w:r>
        <w:rPr/>
        <w:t>gaining</w:t>
      </w:r>
      <w:r>
        <w:rPr>
          <w:spacing w:val="-10"/>
        </w:rPr>
        <w:t> </w:t>
      </w:r>
      <w:r>
        <w:rPr/>
        <w:t>importance,</w:t>
      </w:r>
      <w:r>
        <w:rPr>
          <w:spacing w:val="-11"/>
        </w:rPr>
        <w:t> </w:t>
      </w:r>
      <w:r>
        <w:rPr/>
        <w:t>leading</w:t>
      </w:r>
      <w:r>
        <w:rPr>
          <w:spacing w:val="-11"/>
        </w:rPr>
        <w:t> </w:t>
      </w:r>
      <w:r>
        <w:rPr/>
        <w:t>to</w:t>
      </w:r>
      <w:r>
        <w:rPr>
          <w:spacing w:val="-10"/>
        </w:rPr>
        <w:t> </w:t>
      </w:r>
      <w:r>
        <w:rPr/>
        <w:t>a</w:t>
      </w:r>
      <w:r>
        <w:rPr>
          <w:spacing w:val="-10"/>
        </w:rPr>
        <w:t> </w:t>
      </w:r>
      <w:r>
        <w:rPr/>
        <w:t>growing</w:t>
      </w:r>
      <w:r>
        <w:rPr>
          <w:spacing w:val="-10"/>
        </w:rPr>
        <w:t> </w:t>
      </w:r>
      <w:r>
        <w:rPr/>
        <w:t>demand</w:t>
      </w:r>
      <w:r>
        <w:rPr>
          <w:spacing w:val="-10"/>
        </w:rPr>
        <w:t> </w:t>
      </w:r>
      <w:r>
        <w:rPr/>
        <w:t>for</w:t>
      </w:r>
      <w:r>
        <w:rPr>
          <w:spacing w:val="-10"/>
        </w:rPr>
        <w:t> </w:t>
      </w:r>
      <w:r>
        <w:rPr/>
        <w:t>buffalo</w:t>
      </w:r>
      <w:r>
        <w:rPr>
          <w:spacing w:val="-10"/>
        </w:rPr>
        <w:t> </w:t>
      </w:r>
      <w:r>
        <w:rPr/>
        <w:t>bull</w:t>
      </w:r>
      <w:r>
        <w:rPr>
          <w:spacing w:val="-10"/>
        </w:rPr>
        <w:t> </w:t>
      </w:r>
      <w:r>
        <w:rPr/>
        <w:t>semen.</w:t>
      </w:r>
      <w:r>
        <w:rPr>
          <w:spacing w:val="-10"/>
        </w:rPr>
        <w:t> </w:t>
      </w:r>
      <w:r>
        <w:rPr/>
        <w:t>Utilizing</w:t>
      </w:r>
      <w:r>
        <w:rPr>
          <w:spacing w:val="-11"/>
        </w:rPr>
        <w:t> </w:t>
      </w:r>
      <w:r>
        <w:rPr/>
        <w:t>quality</w:t>
      </w:r>
      <w:r>
        <w:rPr>
          <w:spacing w:val="-11"/>
        </w:rPr>
        <w:t> </w:t>
      </w:r>
      <w:r>
        <w:rPr/>
        <w:t>frozen semen</w:t>
      </w:r>
      <w:r>
        <w:rPr>
          <w:spacing w:val="-5"/>
        </w:rPr>
        <w:t> </w:t>
      </w:r>
      <w:r>
        <w:rPr/>
        <w:t>from</w:t>
      </w:r>
      <w:r>
        <w:rPr>
          <w:spacing w:val="-5"/>
        </w:rPr>
        <w:t> </w:t>
      </w:r>
      <w:r>
        <w:rPr/>
        <w:t>genetically</w:t>
      </w:r>
      <w:r>
        <w:rPr>
          <w:spacing w:val="-5"/>
        </w:rPr>
        <w:t> </w:t>
      </w:r>
      <w:r>
        <w:rPr/>
        <w:t>superior</w:t>
      </w:r>
      <w:r>
        <w:rPr>
          <w:spacing w:val="-5"/>
        </w:rPr>
        <w:t> </w:t>
      </w:r>
      <w:r>
        <w:rPr/>
        <w:t>bulls</w:t>
      </w:r>
      <w:r>
        <w:rPr>
          <w:spacing w:val="-5"/>
        </w:rPr>
        <w:t> </w:t>
      </w:r>
      <w:r>
        <w:rPr/>
        <w:t>is</w:t>
      </w:r>
      <w:r>
        <w:rPr>
          <w:spacing w:val="-5"/>
        </w:rPr>
        <w:t> </w:t>
      </w:r>
      <w:r>
        <w:rPr/>
        <w:t>the</w:t>
      </w:r>
      <w:r>
        <w:rPr>
          <w:spacing w:val="-5"/>
        </w:rPr>
        <w:t> </w:t>
      </w:r>
      <w:r>
        <w:rPr/>
        <w:t>most</w:t>
      </w:r>
      <w:r>
        <w:rPr>
          <w:spacing w:val="-5"/>
        </w:rPr>
        <w:t> </w:t>
      </w:r>
      <w:r>
        <w:rPr/>
        <w:t>effective</w:t>
      </w:r>
      <w:r>
        <w:rPr>
          <w:spacing w:val="-5"/>
        </w:rPr>
        <w:t> </w:t>
      </w:r>
      <w:r>
        <w:rPr/>
        <w:t>method</w:t>
      </w:r>
      <w:r>
        <w:rPr>
          <w:spacing w:val="-5"/>
        </w:rPr>
        <w:t> </w:t>
      </w:r>
      <w:r>
        <w:rPr/>
        <w:t>to</w:t>
      </w:r>
      <w:r>
        <w:rPr>
          <w:spacing w:val="-5"/>
        </w:rPr>
        <w:t> </w:t>
      </w:r>
      <w:r>
        <w:rPr/>
        <w:t>cover</w:t>
      </w:r>
      <w:r>
        <w:rPr>
          <w:spacing w:val="-5"/>
        </w:rPr>
        <w:t> </w:t>
      </w:r>
      <w:r>
        <w:rPr/>
        <w:t>a</w:t>
      </w:r>
      <w:r>
        <w:rPr>
          <w:spacing w:val="-5"/>
        </w:rPr>
        <w:t> </w:t>
      </w:r>
      <w:r>
        <w:rPr/>
        <w:t>large</w:t>
      </w:r>
      <w:r>
        <w:rPr>
          <w:spacing w:val="-5"/>
        </w:rPr>
        <w:t> </w:t>
      </w:r>
      <w:r>
        <w:rPr/>
        <w:t>population</w:t>
      </w:r>
      <w:r>
        <w:rPr>
          <w:spacing w:val="-5"/>
        </w:rPr>
        <w:t> </w:t>
      </w:r>
      <w:r>
        <w:rPr/>
        <w:t>and</w:t>
      </w:r>
      <w:r>
        <w:rPr>
          <w:spacing w:val="-5"/>
        </w:rPr>
        <w:t> </w:t>
      </w:r>
      <w:r>
        <w:rPr/>
        <w:t>achieve genetic improvement (Singh and Pant, 2000). However, compared to cattle, the</w:t>
      </w:r>
      <w:r>
        <w:rPr>
          <w:spacing w:val="-4"/>
        </w:rPr>
        <w:t> </w:t>
      </w:r>
      <w:r>
        <w:rPr/>
        <w:t>AI coverage in buffaloes remains lower, primarily due to the poor conception rates associated with frozen buffalo semen quality (Kumaresan</w:t>
      </w:r>
      <w:r>
        <w:rPr>
          <w:spacing w:val="-6"/>
        </w:rPr>
        <w:t> </w:t>
      </w:r>
      <w:r>
        <w:rPr/>
        <w:t>and</w:t>
      </w:r>
      <w:r>
        <w:rPr>
          <w:spacing w:val="-15"/>
        </w:rPr>
        <w:t> </w:t>
      </w:r>
      <w:r>
        <w:rPr/>
        <w:t>Ansari,</w:t>
      </w:r>
      <w:r>
        <w:rPr>
          <w:spacing w:val="-4"/>
        </w:rPr>
        <w:t> </w:t>
      </w:r>
      <w:r>
        <w:rPr/>
        <w:t>2001).</w:t>
      </w:r>
      <w:r>
        <w:rPr>
          <w:spacing w:val="-9"/>
        </w:rPr>
        <w:t> </w:t>
      </w:r>
      <w:r>
        <w:rPr/>
        <w:t>The</w:t>
      </w:r>
      <w:r>
        <w:rPr>
          <w:spacing w:val="-4"/>
        </w:rPr>
        <w:t> </w:t>
      </w:r>
      <w:r>
        <w:rPr/>
        <w:t>semen</w:t>
      </w:r>
      <w:r>
        <w:rPr>
          <w:spacing w:val="-4"/>
        </w:rPr>
        <w:t> </w:t>
      </w:r>
      <w:r>
        <w:rPr/>
        <w:t>collected</w:t>
      </w:r>
      <w:r>
        <w:rPr>
          <w:spacing w:val="-5"/>
        </w:rPr>
        <w:t> </w:t>
      </w:r>
      <w:r>
        <w:rPr/>
        <w:t>and</w:t>
      </w:r>
      <w:r>
        <w:rPr>
          <w:spacing w:val="-4"/>
        </w:rPr>
        <w:t> </w:t>
      </w:r>
      <w:r>
        <w:rPr/>
        <w:t>frozen</w:t>
      </w:r>
      <w:r>
        <w:rPr>
          <w:spacing w:val="-4"/>
        </w:rPr>
        <w:t> </w:t>
      </w:r>
      <w:r>
        <w:rPr/>
        <w:t>during</w:t>
      </w:r>
      <w:r>
        <w:rPr>
          <w:spacing w:val="-4"/>
        </w:rPr>
        <w:t> </w:t>
      </w:r>
      <w:r>
        <w:rPr/>
        <w:t>favourable</w:t>
      </w:r>
      <w:r>
        <w:rPr>
          <w:spacing w:val="-4"/>
        </w:rPr>
        <w:t> </w:t>
      </w:r>
      <w:r>
        <w:rPr/>
        <w:t>season</w:t>
      </w:r>
      <w:r>
        <w:rPr>
          <w:spacing w:val="-4"/>
        </w:rPr>
        <w:t> </w:t>
      </w:r>
      <w:r>
        <w:rPr/>
        <w:t>produced</w:t>
      </w:r>
      <w:r>
        <w:rPr>
          <w:spacing w:val="-4"/>
        </w:rPr>
        <w:t> </w:t>
      </w:r>
      <w:r>
        <w:rPr/>
        <w:t>higher fertility</w:t>
      </w:r>
      <w:r>
        <w:rPr>
          <w:spacing w:val="-2"/>
        </w:rPr>
        <w:t> </w:t>
      </w:r>
      <w:r>
        <w:rPr/>
        <w:t>rate</w:t>
      </w:r>
      <w:r>
        <w:rPr>
          <w:spacing w:val="-2"/>
        </w:rPr>
        <w:t> </w:t>
      </w:r>
      <w:r>
        <w:rPr/>
        <w:t>when</w:t>
      </w:r>
      <w:r>
        <w:rPr>
          <w:spacing w:val="-2"/>
        </w:rPr>
        <w:t> </w:t>
      </w:r>
      <w:r>
        <w:rPr/>
        <w:t>used</w:t>
      </w:r>
      <w:r>
        <w:rPr>
          <w:spacing w:val="-2"/>
        </w:rPr>
        <w:t> </w:t>
      </w:r>
      <w:r>
        <w:rPr/>
        <w:t>for</w:t>
      </w:r>
      <w:r>
        <w:rPr>
          <w:spacing w:val="-2"/>
        </w:rPr>
        <w:t> </w:t>
      </w:r>
      <w:r>
        <w:rPr/>
        <w:t>insemination</w:t>
      </w:r>
      <w:r>
        <w:rPr>
          <w:spacing w:val="-2"/>
        </w:rPr>
        <w:t> </w:t>
      </w:r>
      <w:r>
        <w:rPr/>
        <w:t>during</w:t>
      </w:r>
      <w:r>
        <w:rPr>
          <w:spacing w:val="-2"/>
        </w:rPr>
        <w:t> </w:t>
      </w:r>
      <w:r>
        <w:rPr/>
        <w:t>breeding</w:t>
      </w:r>
      <w:r>
        <w:rPr>
          <w:spacing w:val="-2"/>
        </w:rPr>
        <w:t> </w:t>
      </w:r>
      <w:r>
        <w:rPr/>
        <w:t>season</w:t>
      </w:r>
      <w:r>
        <w:rPr>
          <w:spacing w:val="-2"/>
        </w:rPr>
        <w:t> </w:t>
      </w:r>
      <w:r>
        <w:rPr/>
        <w:t>(Oct</w:t>
      </w:r>
      <w:r>
        <w:rPr>
          <w:spacing w:val="-2"/>
        </w:rPr>
        <w:t> </w:t>
      </w:r>
      <w:r>
        <w:rPr/>
        <w:t>to</w:t>
      </w:r>
      <w:r>
        <w:rPr>
          <w:spacing w:val="-2"/>
        </w:rPr>
        <w:t> </w:t>
      </w:r>
      <w:r>
        <w:rPr/>
        <w:t>Jan)</w:t>
      </w:r>
      <w:r>
        <w:rPr>
          <w:spacing w:val="-2"/>
        </w:rPr>
        <w:t> </w:t>
      </w:r>
      <w:r>
        <w:rPr/>
        <w:t>as</w:t>
      </w:r>
      <w:r>
        <w:rPr>
          <w:spacing w:val="-2"/>
        </w:rPr>
        <w:t> </w:t>
      </w:r>
      <w:r>
        <w:rPr/>
        <w:t>compared</w:t>
      </w:r>
      <w:r>
        <w:rPr>
          <w:spacing w:val="-2"/>
        </w:rPr>
        <w:t> </w:t>
      </w:r>
      <w:r>
        <w:rPr/>
        <w:t>to</w:t>
      </w:r>
      <w:r>
        <w:rPr>
          <w:spacing w:val="-2"/>
        </w:rPr>
        <w:t> </w:t>
      </w:r>
      <w:r>
        <w:rPr/>
        <w:t>frozen</w:t>
      </w:r>
      <w:r>
        <w:rPr>
          <w:spacing w:val="-2"/>
        </w:rPr>
        <w:t> </w:t>
      </w:r>
      <w:r>
        <w:rPr/>
        <w:t>semen of summer months used for insemination during off-season (May-July) in buffaloes (Heuer </w:t>
      </w:r>
      <w:r>
        <w:rPr>
          <w:i/>
        </w:rPr>
        <w:t>et al., </w:t>
      </w:r>
      <w:r>
        <w:rPr/>
        <w:t>1987).</w:t>
      </w:r>
    </w:p>
    <w:p>
      <w:pPr>
        <w:pStyle w:val="BodyText"/>
        <w:spacing w:line="271" w:lineRule="auto" w:before="172"/>
        <w:ind w:right="654" w:firstLine="4"/>
      </w:pPr>
      <w:r>
        <w:rPr/>
        <w:t>Heat</w:t>
      </w:r>
      <w:r>
        <w:rPr>
          <w:spacing w:val="-15"/>
        </w:rPr>
        <w:t> </w:t>
      </w:r>
      <w:r>
        <w:rPr/>
        <w:t>stress</w:t>
      </w:r>
      <w:r>
        <w:rPr>
          <w:spacing w:val="-15"/>
        </w:rPr>
        <w:t> </w:t>
      </w:r>
      <w:r>
        <w:rPr/>
        <w:t>adversely</w:t>
      </w:r>
      <w:r>
        <w:rPr>
          <w:spacing w:val="-15"/>
        </w:rPr>
        <w:t> </w:t>
      </w:r>
      <w:r>
        <w:rPr/>
        <w:t>affects</w:t>
      </w:r>
      <w:r>
        <w:rPr>
          <w:spacing w:val="-15"/>
        </w:rPr>
        <w:t> </w:t>
      </w:r>
      <w:r>
        <w:rPr/>
        <w:t>animals,</w:t>
      </w:r>
      <w:r>
        <w:rPr>
          <w:spacing w:val="-15"/>
        </w:rPr>
        <w:t> </w:t>
      </w:r>
      <w:r>
        <w:rPr/>
        <w:t>leading</w:t>
      </w:r>
      <w:r>
        <w:rPr>
          <w:spacing w:val="-15"/>
        </w:rPr>
        <w:t> </w:t>
      </w:r>
      <w:r>
        <w:rPr/>
        <w:t>to</w:t>
      </w:r>
      <w:r>
        <w:rPr>
          <w:spacing w:val="-15"/>
        </w:rPr>
        <w:t> </w:t>
      </w:r>
      <w:r>
        <w:rPr/>
        <w:t>a</w:t>
      </w:r>
      <w:r>
        <w:rPr>
          <w:spacing w:val="-15"/>
        </w:rPr>
        <w:t> </w:t>
      </w:r>
      <w:r>
        <w:rPr/>
        <w:t>decline</w:t>
      </w:r>
      <w:r>
        <w:rPr>
          <w:spacing w:val="-15"/>
        </w:rPr>
        <w:t> </w:t>
      </w:r>
      <w:r>
        <w:rPr/>
        <w:t>in</w:t>
      </w:r>
      <w:r>
        <w:rPr>
          <w:spacing w:val="-15"/>
        </w:rPr>
        <w:t> </w:t>
      </w:r>
      <w:r>
        <w:rPr/>
        <w:t>production</w:t>
      </w:r>
      <w:r>
        <w:rPr>
          <w:spacing w:val="-15"/>
        </w:rPr>
        <w:t> </w:t>
      </w:r>
      <w:r>
        <w:rPr/>
        <w:t>(West,</w:t>
      </w:r>
      <w:r>
        <w:rPr>
          <w:spacing w:val="-15"/>
        </w:rPr>
        <w:t> </w:t>
      </w:r>
      <w:r>
        <w:rPr/>
        <w:t>2003),</w:t>
      </w:r>
      <w:r>
        <w:rPr>
          <w:spacing w:val="-15"/>
        </w:rPr>
        <w:t> </w:t>
      </w:r>
      <w:r>
        <w:rPr/>
        <w:t>reproduction</w:t>
      </w:r>
      <w:r>
        <w:rPr>
          <w:spacing w:val="-15"/>
        </w:rPr>
        <w:t> </w:t>
      </w:r>
      <w:r>
        <w:rPr/>
        <w:t>(Jordan, </w:t>
      </w:r>
      <w:r>
        <w:rPr>
          <w:spacing w:val="-2"/>
        </w:rPr>
        <w:t>2003)</w:t>
      </w:r>
      <w:r>
        <w:rPr>
          <w:spacing w:val="-8"/>
        </w:rPr>
        <w:t> </w:t>
      </w:r>
      <w:r>
        <w:rPr>
          <w:spacing w:val="-2"/>
        </w:rPr>
        <w:t>and</w:t>
      </w:r>
      <w:r>
        <w:rPr>
          <w:spacing w:val="-8"/>
        </w:rPr>
        <w:t> </w:t>
      </w:r>
      <w:r>
        <w:rPr>
          <w:spacing w:val="-2"/>
        </w:rPr>
        <w:t>immunity</w:t>
      </w:r>
      <w:r>
        <w:rPr>
          <w:spacing w:val="-8"/>
        </w:rPr>
        <w:t> </w:t>
      </w:r>
      <w:r>
        <w:rPr>
          <w:spacing w:val="-2"/>
        </w:rPr>
        <w:t>(Tao</w:t>
      </w:r>
      <w:r>
        <w:rPr>
          <w:spacing w:val="-8"/>
        </w:rPr>
        <w:t> </w:t>
      </w:r>
      <w:r>
        <w:rPr>
          <w:i/>
          <w:spacing w:val="-2"/>
        </w:rPr>
        <w:t>et</w:t>
      </w:r>
      <w:r>
        <w:rPr>
          <w:i/>
          <w:spacing w:val="-8"/>
        </w:rPr>
        <w:t> </w:t>
      </w:r>
      <w:r>
        <w:rPr>
          <w:i/>
          <w:spacing w:val="-2"/>
        </w:rPr>
        <w:t>al</w:t>
      </w:r>
      <w:r>
        <w:rPr>
          <w:spacing w:val="-2"/>
        </w:rPr>
        <w:t>.,</w:t>
      </w:r>
      <w:r>
        <w:rPr>
          <w:spacing w:val="-8"/>
        </w:rPr>
        <w:t> </w:t>
      </w:r>
      <w:r>
        <w:rPr>
          <w:spacing w:val="-2"/>
        </w:rPr>
        <w:t>2012).</w:t>
      </w:r>
      <w:r>
        <w:rPr>
          <w:spacing w:val="-8"/>
        </w:rPr>
        <w:t> </w:t>
      </w:r>
      <w:r>
        <w:rPr>
          <w:spacing w:val="-2"/>
        </w:rPr>
        <w:t>During</w:t>
      </w:r>
      <w:r>
        <w:rPr>
          <w:spacing w:val="-8"/>
        </w:rPr>
        <w:t> </w:t>
      </w:r>
      <w:r>
        <w:rPr>
          <w:spacing w:val="-2"/>
        </w:rPr>
        <w:t>the</w:t>
      </w:r>
      <w:r>
        <w:rPr>
          <w:spacing w:val="-8"/>
        </w:rPr>
        <w:t> </w:t>
      </w:r>
      <w:r>
        <w:rPr>
          <w:spacing w:val="-2"/>
        </w:rPr>
        <w:t>summer</w:t>
      </w:r>
      <w:r>
        <w:rPr>
          <w:spacing w:val="-8"/>
        </w:rPr>
        <w:t> </w:t>
      </w:r>
      <w:r>
        <w:rPr>
          <w:spacing w:val="-2"/>
        </w:rPr>
        <w:t>animals</w:t>
      </w:r>
      <w:r>
        <w:rPr>
          <w:spacing w:val="-8"/>
        </w:rPr>
        <w:t> </w:t>
      </w:r>
      <w:r>
        <w:rPr>
          <w:spacing w:val="-2"/>
        </w:rPr>
        <w:t>suffer</w:t>
      </w:r>
      <w:r>
        <w:rPr>
          <w:spacing w:val="-8"/>
        </w:rPr>
        <w:t> </w:t>
      </w:r>
      <w:r>
        <w:rPr>
          <w:spacing w:val="-2"/>
        </w:rPr>
        <w:t>from</w:t>
      </w:r>
      <w:r>
        <w:rPr>
          <w:spacing w:val="-8"/>
        </w:rPr>
        <w:t> </w:t>
      </w:r>
      <w:r>
        <w:rPr>
          <w:spacing w:val="-2"/>
        </w:rPr>
        <w:t>heat</w:t>
      </w:r>
      <w:r>
        <w:rPr>
          <w:spacing w:val="-8"/>
        </w:rPr>
        <w:t> </w:t>
      </w:r>
      <w:r>
        <w:rPr>
          <w:spacing w:val="-2"/>
        </w:rPr>
        <w:t>stress</w:t>
      </w:r>
      <w:r>
        <w:rPr>
          <w:spacing w:val="-8"/>
        </w:rPr>
        <w:t> </w:t>
      </w:r>
      <w:r>
        <w:rPr>
          <w:spacing w:val="-2"/>
        </w:rPr>
        <w:t>due</w:t>
      </w:r>
      <w:r>
        <w:rPr>
          <w:spacing w:val="-8"/>
        </w:rPr>
        <w:t> </w:t>
      </w:r>
      <w:r>
        <w:rPr>
          <w:spacing w:val="-2"/>
        </w:rPr>
        <w:t>to</w:t>
      </w:r>
      <w:r>
        <w:rPr>
          <w:spacing w:val="-8"/>
        </w:rPr>
        <w:t> </w:t>
      </w:r>
      <w:r>
        <w:rPr>
          <w:spacing w:val="-2"/>
        </w:rPr>
        <w:t>an</w:t>
      </w:r>
      <w:r>
        <w:rPr>
          <w:spacing w:val="-8"/>
        </w:rPr>
        <w:t> </w:t>
      </w:r>
      <w:r>
        <w:rPr>
          <w:spacing w:val="-2"/>
        </w:rPr>
        <w:t>elevated </w:t>
      </w:r>
      <w:r>
        <w:rPr/>
        <w:t>environmental temperature causing increased testicular temperature resulting in oxidative stress, arises from an imbalance between oxidant and antioxidant molecules within the cell. It is triggered by increased reactive</w:t>
      </w:r>
      <w:r>
        <w:rPr>
          <w:spacing w:val="-4"/>
        </w:rPr>
        <w:t> </w:t>
      </w:r>
      <w:r>
        <w:rPr/>
        <w:t>oxygen</w:t>
      </w:r>
      <w:r>
        <w:rPr>
          <w:spacing w:val="-4"/>
        </w:rPr>
        <w:t> </w:t>
      </w:r>
      <w:r>
        <w:rPr/>
        <w:t>species</w:t>
      </w:r>
      <w:r>
        <w:rPr>
          <w:spacing w:val="-4"/>
        </w:rPr>
        <w:t> </w:t>
      </w:r>
      <w:r>
        <w:rPr/>
        <w:t>(ROS)</w:t>
      </w:r>
      <w:r>
        <w:rPr>
          <w:spacing w:val="-4"/>
        </w:rPr>
        <w:t> </w:t>
      </w:r>
      <w:r>
        <w:rPr/>
        <w:t>production</w:t>
      </w:r>
      <w:r>
        <w:rPr>
          <w:spacing w:val="-4"/>
        </w:rPr>
        <w:t> </w:t>
      </w:r>
      <w:r>
        <w:rPr/>
        <w:t>and</w:t>
      </w:r>
      <w:r>
        <w:rPr>
          <w:spacing w:val="-4"/>
        </w:rPr>
        <w:t> </w:t>
      </w:r>
      <w:r>
        <w:rPr/>
        <w:t>an</w:t>
      </w:r>
      <w:r>
        <w:rPr>
          <w:spacing w:val="-4"/>
        </w:rPr>
        <w:t> </w:t>
      </w:r>
      <w:r>
        <w:rPr/>
        <w:t>inadequate</w:t>
      </w:r>
      <w:r>
        <w:rPr>
          <w:spacing w:val="-4"/>
        </w:rPr>
        <w:t> </w:t>
      </w:r>
      <w:r>
        <w:rPr/>
        <w:t>antioxidant</w:t>
      </w:r>
      <w:r>
        <w:rPr>
          <w:spacing w:val="-4"/>
        </w:rPr>
        <w:t> </w:t>
      </w:r>
      <w:r>
        <w:rPr/>
        <w:t>defence</w:t>
      </w:r>
      <w:r>
        <w:rPr>
          <w:spacing w:val="-4"/>
        </w:rPr>
        <w:t> </w:t>
      </w:r>
      <w:r>
        <w:rPr/>
        <w:t>mechanism</w:t>
      </w:r>
      <w:r>
        <w:rPr>
          <w:spacing w:val="-4"/>
        </w:rPr>
        <w:t> </w:t>
      </w:r>
      <w:r>
        <w:rPr/>
        <w:t>to</w:t>
      </w:r>
      <w:r>
        <w:rPr>
          <w:spacing w:val="-4"/>
        </w:rPr>
        <w:t> </w:t>
      </w:r>
      <w:r>
        <w:rPr/>
        <w:t>neutralize free radicals. High temperatures and humidity disrupt glucose oxidative metabolism and mitochondrial function, leading to excessive ROS generation in spermatozoa (Sabés-Alsina </w:t>
      </w:r>
      <w:r>
        <w:rPr>
          <w:i/>
        </w:rPr>
        <w:t>et al., </w:t>
      </w:r>
      <w:r>
        <w:rPr/>
        <w:t>2019). Production of free radicals hinders the testicular growth and alters the rate of</w:t>
      </w:r>
    </w:p>
    <w:p>
      <w:pPr>
        <w:pStyle w:val="BodyText"/>
        <w:spacing w:line="271" w:lineRule="auto" w:before="171"/>
        <w:ind w:left="663" w:right="652" w:firstLine="8"/>
      </w:pPr>
      <w:r>
        <w:rPr/>
        <w:t>spermatozoa production. Buffalo spermatozoa are more susceptible to reactive oxygen species due to the </w:t>
      </w:r>
      <w:r>
        <w:rPr>
          <w:spacing w:val="-2"/>
        </w:rPr>
        <w:t>high</w:t>
      </w:r>
      <w:r>
        <w:rPr>
          <w:spacing w:val="-8"/>
        </w:rPr>
        <w:t> </w:t>
      </w:r>
      <w:r>
        <w:rPr>
          <w:spacing w:val="-2"/>
        </w:rPr>
        <w:t>content</w:t>
      </w:r>
      <w:r>
        <w:rPr>
          <w:spacing w:val="-8"/>
        </w:rPr>
        <w:t> </w:t>
      </w:r>
      <w:r>
        <w:rPr>
          <w:spacing w:val="-2"/>
        </w:rPr>
        <w:t>of</w:t>
      </w:r>
      <w:r>
        <w:rPr>
          <w:spacing w:val="-8"/>
        </w:rPr>
        <w:t> </w:t>
      </w:r>
      <w:r>
        <w:rPr>
          <w:spacing w:val="-2"/>
        </w:rPr>
        <w:t>polyunsaturated</w:t>
      </w:r>
      <w:r>
        <w:rPr>
          <w:spacing w:val="-8"/>
        </w:rPr>
        <w:t> </w:t>
      </w:r>
      <w:r>
        <w:rPr>
          <w:spacing w:val="-2"/>
        </w:rPr>
        <w:t>fatty</w:t>
      </w:r>
      <w:r>
        <w:rPr>
          <w:spacing w:val="-8"/>
        </w:rPr>
        <w:t> </w:t>
      </w:r>
      <w:r>
        <w:rPr>
          <w:spacing w:val="-2"/>
        </w:rPr>
        <w:t>acids</w:t>
      </w:r>
      <w:r>
        <w:rPr>
          <w:spacing w:val="-8"/>
        </w:rPr>
        <w:t> </w:t>
      </w:r>
      <w:r>
        <w:rPr>
          <w:spacing w:val="-2"/>
        </w:rPr>
        <w:t>(PUFA)</w:t>
      </w:r>
      <w:r>
        <w:rPr>
          <w:spacing w:val="-8"/>
        </w:rPr>
        <w:t> </w:t>
      </w:r>
      <w:r>
        <w:rPr>
          <w:spacing w:val="-2"/>
        </w:rPr>
        <w:t>in</w:t>
      </w:r>
      <w:r>
        <w:rPr>
          <w:spacing w:val="-8"/>
        </w:rPr>
        <w:t> </w:t>
      </w:r>
      <w:r>
        <w:rPr>
          <w:spacing w:val="-2"/>
        </w:rPr>
        <w:t>their</w:t>
      </w:r>
      <w:r>
        <w:rPr>
          <w:spacing w:val="-8"/>
        </w:rPr>
        <w:t> </w:t>
      </w:r>
      <w:r>
        <w:rPr>
          <w:spacing w:val="-2"/>
        </w:rPr>
        <w:t>plasma</w:t>
      </w:r>
      <w:r>
        <w:rPr>
          <w:spacing w:val="-8"/>
        </w:rPr>
        <w:t> </w:t>
      </w:r>
      <w:r>
        <w:rPr>
          <w:spacing w:val="-2"/>
        </w:rPr>
        <w:t>membrane.</w:t>
      </w:r>
      <w:r>
        <w:rPr>
          <w:spacing w:val="-8"/>
        </w:rPr>
        <w:t> </w:t>
      </w:r>
      <w:r>
        <w:rPr>
          <w:spacing w:val="-2"/>
        </w:rPr>
        <w:t>Consequently,</w:t>
      </w:r>
      <w:r>
        <w:rPr>
          <w:spacing w:val="-8"/>
        </w:rPr>
        <w:t> </w:t>
      </w:r>
      <w:r>
        <w:rPr>
          <w:spacing w:val="-2"/>
        </w:rPr>
        <w:t>this</w:t>
      </w:r>
      <w:r>
        <w:rPr>
          <w:spacing w:val="-8"/>
        </w:rPr>
        <w:t> </w:t>
      </w:r>
      <w:r>
        <w:rPr>
          <w:spacing w:val="-2"/>
        </w:rPr>
        <w:t>affects</w:t>
      </w:r>
      <w:r>
        <w:rPr>
          <w:spacing w:val="-8"/>
        </w:rPr>
        <w:t> </w:t>
      </w:r>
      <w:r>
        <w:rPr>
          <w:spacing w:val="-2"/>
        </w:rPr>
        <w:t>the </w:t>
      </w:r>
      <w:r>
        <w:rPr/>
        <w:t>sperm</w:t>
      </w:r>
      <w:r>
        <w:rPr>
          <w:spacing w:val="-1"/>
        </w:rPr>
        <w:t> </w:t>
      </w:r>
      <w:r>
        <w:rPr/>
        <w:t>membrane</w:t>
      </w:r>
      <w:r>
        <w:rPr>
          <w:spacing w:val="-1"/>
        </w:rPr>
        <w:t> </w:t>
      </w:r>
      <w:r>
        <w:rPr/>
        <w:t>integrity</w:t>
      </w:r>
      <w:r>
        <w:rPr>
          <w:spacing w:val="-1"/>
        </w:rPr>
        <w:t> </w:t>
      </w:r>
      <w:r>
        <w:rPr/>
        <w:t>that</w:t>
      </w:r>
      <w:r>
        <w:rPr>
          <w:spacing w:val="-1"/>
        </w:rPr>
        <w:t> </w:t>
      </w:r>
      <w:r>
        <w:rPr/>
        <w:t>leads</w:t>
      </w:r>
      <w:r>
        <w:rPr>
          <w:spacing w:val="-1"/>
        </w:rPr>
        <w:t> </w:t>
      </w:r>
      <w:r>
        <w:rPr/>
        <w:t>to</w:t>
      </w:r>
      <w:r>
        <w:rPr>
          <w:spacing w:val="-1"/>
        </w:rPr>
        <w:t> </w:t>
      </w:r>
      <w:r>
        <w:rPr/>
        <w:t>leakage</w:t>
      </w:r>
      <w:r>
        <w:rPr>
          <w:spacing w:val="-1"/>
        </w:rPr>
        <w:t> </w:t>
      </w:r>
      <w:r>
        <w:rPr/>
        <w:t>of</w:t>
      </w:r>
      <w:r>
        <w:rPr>
          <w:spacing w:val="-1"/>
        </w:rPr>
        <w:t> </w:t>
      </w:r>
      <w:r>
        <w:rPr/>
        <w:t>intracellular</w:t>
      </w:r>
      <w:r>
        <w:rPr>
          <w:spacing w:val="-1"/>
        </w:rPr>
        <w:t> </w:t>
      </w:r>
      <w:r>
        <w:rPr/>
        <w:t>contents</w:t>
      </w:r>
      <w:r>
        <w:rPr>
          <w:spacing w:val="-1"/>
        </w:rPr>
        <w:t> </w:t>
      </w:r>
      <w:r>
        <w:rPr/>
        <w:t>and</w:t>
      </w:r>
      <w:r>
        <w:rPr>
          <w:spacing w:val="-1"/>
        </w:rPr>
        <w:t> </w:t>
      </w:r>
      <w:r>
        <w:rPr/>
        <w:t>abnormalities</w:t>
      </w:r>
      <w:r>
        <w:rPr>
          <w:spacing w:val="-1"/>
        </w:rPr>
        <w:t> </w:t>
      </w:r>
      <w:r>
        <w:rPr/>
        <w:t>in</w:t>
      </w:r>
      <w:r>
        <w:rPr>
          <w:spacing w:val="-1"/>
        </w:rPr>
        <w:t> </w:t>
      </w:r>
      <w:r>
        <w:rPr/>
        <w:t>spermatozoa during spermatogenesis (Nichi, 2006).</w:t>
      </w:r>
      <w:r>
        <w:rPr>
          <w:spacing w:val="-8"/>
        </w:rPr>
        <w:t> </w:t>
      </w:r>
      <w:r>
        <w:rPr/>
        <w:t>Although bovine semen has natural defence system (water-soluble vitamins C and B) against the oxidative stress (Sansone </w:t>
      </w:r>
      <w:r>
        <w:rPr>
          <w:i/>
        </w:rPr>
        <w:t>et al</w:t>
      </w:r>
      <w:r>
        <w:rPr/>
        <w:t>., 2000), it is considered insufficient under cryopreservation mediated stress. Hence, reinforcement of semen extender with suitable antioxidant is suggested to reduce oxidative damage during freeze-thawing of bull spermatozoa (Ansari </w:t>
      </w:r>
      <w:r>
        <w:rPr>
          <w:i/>
        </w:rPr>
        <w:t>et al</w:t>
      </w:r>
      <w:r>
        <w:rPr/>
        <w:t>., 2011).</w:t>
      </w:r>
    </w:p>
    <w:p>
      <w:pPr>
        <w:pStyle w:val="BodyText"/>
        <w:spacing w:line="271" w:lineRule="auto" w:before="171"/>
        <w:ind w:left="663" w:right="653" w:firstLine="8"/>
      </w:pPr>
      <w:r>
        <w:rPr/>
        <w:t>As seasonal changes continue, the economic losses associated with heat stress in animals are also on the rise. Therefore, implementing effective scientific management strategies is crucial to mitigate seasonal variations</w:t>
      </w:r>
      <w:r>
        <w:rPr>
          <w:spacing w:val="-15"/>
        </w:rPr>
        <w:t> </w:t>
      </w:r>
      <w:r>
        <w:rPr/>
        <w:t>and</w:t>
      </w:r>
      <w:r>
        <w:rPr>
          <w:spacing w:val="-15"/>
        </w:rPr>
        <w:t> </w:t>
      </w:r>
      <w:r>
        <w:rPr/>
        <w:t>maintain</w:t>
      </w:r>
      <w:r>
        <w:rPr>
          <w:spacing w:val="-15"/>
        </w:rPr>
        <w:t> </w:t>
      </w:r>
      <w:r>
        <w:rPr/>
        <w:t>optimal</w:t>
      </w:r>
      <w:r>
        <w:rPr>
          <w:spacing w:val="-15"/>
        </w:rPr>
        <w:t> </w:t>
      </w:r>
      <w:r>
        <w:rPr/>
        <w:t>reproduction</w:t>
      </w:r>
      <w:r>
        <w:rPr>
          <w:spacing w:val="-15"/>
        </w:rPr>
        <w:t> </w:t>
      </w:r>
      <w:r>
        <w:rPr/>
        <w:t>efficiency.</w:t>
      </w:r>
      <w:r>
        <w:rPr>
          <w:spacing w:val="-15"/>
        </w:rPr>
        <w:t> </w:t>
      </w:r>
      <w:r>
        <w:rPr/>
        <w:t>Various</w:t>
      </w:r>
      <w:r>
        <w:rPr>
          <w:spacing w:val="-15"/>
        </w:rPr>
        <w:t> </w:t>
      </w:r>
      <w:r>
        <w:rPr/>
        <w:t>methods</w:t>
      </w:r>
      <w:r>
        <w:rPr>
          <w:spacing w:val="-15"/>
        </w:rPr>
        <w:t> </w:t>
      </w:r>
      <w:r>
        <w:rPr/>
        <w:t>can</w:t>
      </w:r>
      <w:r>
        <w:rPr>
          <w:spacing w:val="-15"/>
        </w:rPr>
        <w:t> </w:t>
      </w:r>
      <w:r>
        <w:rPr/>
        <w:t>be</w:t>
      </w:r>
      <w:r>
        <w:rPr>
          <w:spacing w:val="-15"/>
        </w:rPr>
        <w:t> </w:t>
      </w:r>
      <w:r>
        <w:rPr/>
        <w:t>employed</w:t>
      </w:r>
      <w:r>
        <w:rPr>
          <w:spacing w:val="-15"/>
        </w:rPr>
        <w:t> </w:t>
      </w:r>
      <w:r>
        <w:rPr/>
        <w:t>to</w:t>
      </w:r>
      <w:r>
        <w:rPr>
          <w:spacing w:val="-15"/>
        </w:rPr>
        <w:t> </w:t>
      </w:r>
      <w:r>
        <w:rPr/>
        <w:t>alleviate</w:t>
      </w:r>
      <w:r>
        <w:rPr>
          <w:spacing w:val="-15"/>
        </w:rPr>
        <w:t> </w:t>
      </w:r>
      <w:r>
        <w:rPr/>
        <w:t>heat stress</w:t>
      </w:r>
      <w:r>
        <w:rPr>
          <w:spacing w:val="15"/>
        </w:rPr>
        <w:t> </w:t>
      </w:r>
      <w:r>
        <w:rPr/>
        <w:t>in</w:t>
      </w:r>
      <w:r>
        <w:rPr>
          <w:spacing w:val="17"/>
        </w:rPr>
        <w:t> </w:t>
      </w:r>
      <w:r>
        <w:rPr/>
        <w:t>animals,</w:t>
      </w:r>
      <w:r>
        <w:rPr>
          <w:spacing w:val="17"/>
        </w:rPr>
        <w:t> </w:t>
      </w:r>
      <w:r>
        <w:rPr/>
        <w:t>such</w:t>
      </w:r>
      <w:r>
        <w:rPr>
          <w:spacing w:val="17"/>
        </w:rPr>
        <w:t> </w:t>
      </w:r>
      <w:r>
        <w:rPr/>
        <w:t>as</w:t>
      </w:r>
      <w:r>
        <w:rPr>
          <w:spacing w:val="17"/>
        </w:rPr>
        <w:t> </w:t>
      </w:r>
      <w:r>
        <w:rPr/>
        <w:t>nutritional</w:t>
      </w:r>
      <w:r>
        <w:rPr>
          <w:spacing w:val="18"/>
        </w:rPr>
        <w:t> </w:t>
      </w:r>
      <w:r>
        <w:rPr/>
        <w:t>supplements,</w:t>
      </w:r>
      <w:r>
        <w:rPr>
          <w:spacing w:val="17"/>
        </w:rPr>
        <w:t> </w:t>
      </w:r>
      <w:r>
        <w:rPr/>
        <w:t>improved</w:t>
      </w:r>
      <w:r>
        <w:rPr>
          <w:spacing w:val="17"/>
        </w:rPr>
        <w:t> </w:t>
      </w:r>
      <w:r>
        <w:rPr/>
        <w:t>shelters,</w:t>
      </w:r>
      <w:r>
        <w:rPr>
          <w:spacing w:val="17"/>
        </w:rPr>
        <w:t> </w:t>
      </w:r>
      <w:r>
        <w:rPr/>
        <w:t>sprinkler/foggers</w:t>
      </w:r>
      <w:r>
        <w:rPr>
          <w:spacing w:val="17"/>
        </w:rPr>
        <w:t> </w:t>
      </w:r>
      <w:r>
        <w:rPr/>
        <w:t>and</w:t>
      </w:r>
      <w:r>
        <w:rPr>
          <w:spacing w:val="17"/>
        </w:rPr>
        <w:t> </w:t>
      </w:r>
      <w:r>
        <w:rPr/>
        <w:t>cooling</w:t>
      </w:r>
      <w:r>
        <w:rPr>
          <w:spacing w:val="18"/>
        </w:rPr>
        <w:t> </w:t>
      </w:r>
      <w:r>
        <w:rPr>
          <w:spacing w:val="-4"/>
        </w:rPr>
        <w:t>fans</w:t>
      </w:r>
    </w:p>
    <w:p>
      <w:pPr>
        <w:pStyle w:val="BodyText"/>
        <w:spacing w:after="0" w:line="271" w:lineRule="auto"/>
        <w:sectPr>
          <w:pgSz w:w="12240" w:h="15840"/>
          <w:pgMar w:header="10" w:footer="970" w:top="1260" w:bottom="1160" w:left="360" w:right="360"/>
        </w:sectPr>
      </w:pPr>
    </w:p>
    <w:p>
      <w:pPr>
        <w:pStyle w:val="BodyText"/>
        <w:spacing w:before="99"/>
        <w:ind w:left="663"/>
        <w:jc w:val="left"/>
      </w:pPr>
      <w:r>
        <w:rPr>
          <w:spacing w:val="-2"/>
        </w:rPr>
        <w:t>which</w:t>
      </w:r>
      <w:r>
        <w:rPr>
          <w:spacing w:val="-6"/>
        </w:rPr>
        <w:t> </w:t>
      </w:r>
      <w:r>
        <w:rPr>
          <w:spacing w:val="-2"/>
        </w:rPr>
        <w:t>facilitates</w:t>
      </w:r>
      <w:r>
        <w:rPr>
          <w:spacing w:val="-4"/>
        </w:rPr>
        <w:t> </w:t>
      </w:r>
      <w:r>
        <w:rPr>
          <w:spacing w:val="-2"/>
        </w:rPr>
        <w:t>conducive</w:t>
      </w:r>
      <w:r>
        <w:rPr>
          <w:spacing w:val="-3"/>
        </w:rPr>
        <w:t> </w:t>
      </w:r>
      <w:r>
        <w:rPr>
          <w:spacing w:val="-2"/>
        </w:rPr>
        <w:t>micro</w:t>
      </w:r>
      <w:r>
        <w:rPr>
          <w:spacing w:val="-4"/>
        </w:rPr>
        <w:t> </w:t>
      </w:r>
      <w:r>
        <w:rPr>
          <w:spacing w:val="-2"/>
        </w:rPr>
        <w:t>environment</w:t>
      </w:r>
      <w:r>
        <w:rPr>
          <w:spacing w:val="-4"/>
        </w:rPr>
        <w:t> </w:t>
      </w:r>
      <w:r>
        <w:rPr>
          <w:spacing w:val="-2"/>
        </w:rPr>
        <w:t>around</w:t>
      </w:r>
      <w:r>
        <w:rPr>
          <w:spacing w:val="-3"/>
        </w:rPr>
        <w:t> </w:t>
      </w:r>
      <w:r>
        <w:rPr>
          <w:spacing w:val="-2"/>
        </w:rPr>
        <w:t>animals</w:t>
      </w:r>
      <w:r>
        <w:rPr>
          <w:spacing w:val="-4"/>
        </w:rPr>
        <w:t> </w:t>
      </w:r>
      <w:r>
        <w:rPr>
          <w:spacing w:val="-2"/>
        </w:rPr>
        <w:t>and</w:t>
      </w:r>
      <w:r>
        <w:rPr>
          <w:spacing w:val="-4"/>
        </w:rPr>
        <w:t> </w:t>
      </w:r>
      <w:r>
        <w:rPr>
          <w:spacing w:val="-2"/>
        </w:rPr>
        <w:t>help</w:t>
      </w:r>
      <w:r>
        <w:rPr>
          <w:spacing w:val="-3"/>
        </w:rPr>
        <w:t> </w:t>
      </w:r>
      <w:r>
        <w:rPr>
          <w:spacing w:val="-2"/>
        </w:rPr>
        <w:t>minimize</w:t>
      </w:r>
      <w:r>
        <w:rPr>
          <w:spacing w:val="-4"/>
        </w:rPr>
        <w:t> </w:t>
      </w:r>
      <w:r>
        <w:rPr>
          <w:spacing w:val="-2"/>
        </w:rPr>
        <w:t>the</w:t>
      </w:r>
      <w:r>
        <w:rPr>
          <w:spacing w:val="-4"/>
        </w:rPr>
        <w:t> </w:t>
      </w:r>
      <w:r>
        <w:rPr>
          <w:spacing w:val="-2"/>
        </w:rPr>
        <w:t>impact</w:t>
      </w:r>
      <w:r>
        <w:rPr>
          <w:spacing w:val="-3"/>
        </w:rPr>
        <w:t> </w:t>
      </w:r>
      <w:r>
        <w:rPr>
          <w:spacing w:val="-2"/>
        </w:rPr>
        <w:t>of</w:t>
      </w:r>
      <w:r>
        <w:rPr>
          <w:spacing w:val="-4"/>
        </w:rPr>
        <w:t> </w:t>
      </w:r>
      <w:r>
        <w:rPr>
          <w:spacing w:val="-2"/>
        </w:rPr>
        <w:t>heat</w:t>
      </w:r>
      <w:r>
        <w:rPr>
          <w:spacing w:val="-3"/>
        </w:rPr>
        <w:t> </w:t>
      </w:r>
      <w:r>
        <w:rPr>
          <w:spacing w:val="-2"/>
        </w:rPr>
        <w:t>stress.</w:t>
      </w:r>
    </w:p>
    <w:p>
      <w:pPr>
        <w:pStyle w:val="Heading2"/>
        <w:spacing w:before="206"/>
        <w:ind w:left="663"/>
      </w:pPr>
      <w:r>
        <w:rPr/>
        <w:t>Effect</w:t>
      </w:r>
      <w:r>
        <w:rPr>
          <w:spacing w:val="-4"/>
        </w:rPr>
        <w:t> </w:t>
      </w:r>
      <w:r>
        <w:rPr/>
        <w:t>of</w:t>
      </w:r>
      <w:r>
        <w:rPr>
          <w:spacing w:val="-1"/>
        </w:rPr>
        <w:t> </w:t>
      </w:r>
      <w:r>
        <w:rPr/>
        <w:t>seasonal</w:t>
      </w:r>
      <w:r>
        <w:rPr>
          <w:spacing w:val="-1"/>
        </w:rPr>
        <w:t> </w:t>
      </w:r>
      <w:r>
        <w:rPr/>
        <w:t>changes</w:t>
      </w:r>
      <w:r>
        <w:rPr>
          <w:spacing w:val="-2"/>
        </w:rPr>
        <w:t> </w:t>
      </w:r>
      <w:r>
        <w:rPr/>
        <w:t>on</w:t>
      </w:r>
      <w:r>
        <w:rPr>
          <w:spacing w:val="-2"/>
        </w:rPr>
        <w:t> </w:t>
      </w:r>
      <w:r>
        <w:rPr/>
        <w:t>sexual</w:t>
      </w:r>
      <w:r>
        <w:rPr>
          <w:spacing w:val="-1"/>
        </w:rPr>
        <w:t> </w:t>
      </w:r>
      <w:r>
        <w:rPr/>
        <w:t>behaviour</w:t>
      </w:r>
      <w:r>
        <w:rPr>
          <w:spacing w:val="-5"/>
        </w:rPr>
        <w:t> </w:t>
      </w:r>
      <w:r>
        <w:rPr/>
        <w:t>in</w:t>
      </w:r>
      <w:r>
        <w:rPr>
          <w:spacing w:val="-2"/>
        </w:rPr>
        <w:t> bulls</w:t>
      </w:r>
    </w:p>
    <w:p>
      <w:pPr>
        <w:pStyle w:val="BodyText"/>
        <w:spacing w:line="271" w:lineRule="auto"/>
        <w:ind w:right="658" w:firstLine="3"/>
      </w:pPr>
      <w:r>
        <w:rPr>
          <w:spacing w:val="-2"/>
        </w:rPr>
        <w:t>To</w:t>
      </w:r>
      <w:r>
        <w:rPr>
          <w:spacing w:val="-11"/>
        </w:rPr>
        <w:t> </w:t>
      </w:r>
      <w:r>
        <w:rPr>
          <w:spacing w:val="-2"/>
        </w:rPr>
        <w:t>achieve</w:t>
      </w:r>
      <w:r>
        <w:rPr>
          <w:spacing w:val="-11"/>
        </w:rPr>
        <w:t> </w:t>
      </w:r>
      <w:r>
        <w:rPr>
          <w:spacing w:val="-2"/>
        </w:rPr>
        <w:t>the</w:t>
      </w:r>
      <w:r>
        <w:rPr>
          <w:spacing w:val="-11"/>
        </w:rPr>
        <w:t> </w:t>
      </w:r>
      <w:r>
        <w:rPr>
          <w:spacing w:val="-2"/>
        </w:rPr>
        <w:t>goal</w:t>
      </w:r>
      <w:r>
        <w:rPr>
          <w:spacing w:val="-11"/>
        </w:rPr>
        <w:t> </w:t>
      </w:r>
      <w:r>
        <w:rPr>
          <w:spacing w:val="-2"/>
        </w:rPr>
        <w:t>of</w:t>
      </w:r>
      <w:r>
        <w:rPr>
          <w:spacing w:val="-11"/>
        </w:rPr>
        <w:t> </w:t>
      </w:r>
      <w:r>
        <w:rPr>
          <w:spacing w:val="-2"/>
        </w:rPr>
        <w:t>superior</w:t>
      </w:r>
      <w:r>
        <w:rPr>
          <w:spacing w:val="-11"/>
        </w:rPr>
        <w:t> </w:t>
      </w:r>
      <w:r>
        <w:rPr>
          <w:spacing w:val="-2"/>
        </w:rPr>
        <w:t>quality</w:t>
      </w:r>
      <w:r>
        <w:rPr>
          <w:spacing w:val="-11"/>
        </w:rPr>
        <w:t> </w:t>
      </w:r>
      <w:r>
        <w:rPr>
          <w:spacing w:val="-2"/>
        </w:rPr>
        <w:t>frozen</w:t>
      </w:r>
      <w:r>
        <w:rPr>
          <w:spacing w:val="-11"/>
        </w:rPr>
        <w:t> </w:t>
      </w:r>
      <w:r>
        <w:rPr>
          <w:spacing w:val="-2"/>
        </w:rPr>
        <w:t>semen</w:t>
      </w:r>
      <w:r>
        <w:rPr>
          <w:spacing w:val="-11"/>
        </w:rPr>
        <w:t> </w:t>
      </w:r>
      <w:r>
        <w:rPr>
          <w:spacing w:val="-2"/>
        </w:rPr>
        <w:t>with</w:t>
      </w:r>
      <w:r>
        <w:rPr>
          <w:spacing w:val="-11"/>
        </w:rPr>
        <w:t> </w:t>
      </w:r>
      <w:r>
        <w:rPr>
          <w:spacing w:val="-2"/>
        </w:rPr>
        <w:t>better</w:t>
      </w:r>
      <w:r>
        <w:rPr>
          <w:spacing w:val="-11"/>
        </w:rPr>
        <w:t> </w:t>
      </w:r>
      <w:r>
        <w:rPr>
          <w:spacing w:val="-2"/>
        </w:rPr>
        <w:t>fertility,</w:t>
      </w:r>
      <w:r>
        <w:rPr>
          <w:spacing w:val="-11"/>
        </w:rPr>
        <w:t> </w:t>
      </w:r>
      <w:r>
        <w:rPr>
          <w:spacing w:val="-2"/>
        </w:rPr>
        <w:t>evaluation</w:t>
      </w:r>
      <w:r>
        <w:rPr>
          <w:spacing w:val="-11"/>
        </w:rPr>
        <w:t> </w:t>
      </w:r>
      <w:r>
        <w:rPr>
          <w:spacing w:val="-2"/>
        </w:rPr>
        <w:t>of</w:t>
      </w:r>
      <w:r>
        <w:rPr>
          <w:spacing w:val="-11"/>
        </w:rPr>
        <w:t> </w:t>
      </w:r>
      <w:r>
        <w:rPr>
          <w:spacing w:val="-2"/>
        </w:rPr>
        <w:t>breeding</w:t>
      </w:r>
      <w:r>
        <w:rPr>
          <w:spacing w:val="-11"/>
        </w:rPr>
        <w:t> </w:t>
      </w:r>
      <w:r>
        <w:rPr>
          <w:spacing w:val="-2"/>
        </w:rPr>
        <w:t>soundness</w:t>
      </w:r>
      <w:r>
        <w:rPr>
          <w:spacing w:val="-11"/>
        </w:rPr>
        <w:t> </w:t>
      </w:r>
      <w:r>
        <w:rPr>
          <w:spacing w:val="-2"/>
        </w:rPr>
        <w:t>of </w:t>
      </w:r>
      <w:r>
        <w:rPr/>
        <w:t>bulls</w:t>
      </w:r>
      <w:r>
        <w:rPr>
          <w:spacing w:val="-7"/>
        </w:rPr>
        <w:t> </w:t>
      </w:r>
      <w:r>
        <w:rPr/>
        <w:t>is</w:t>
      </w:r>
      <w:r>
        <w:rPr>
          <w:spacing w:val="-7"/>
        </w:rPr>
        <w:t> </w:t>
      </w:r>
      <w:r>
        <w:rPr/>
        <w:t>essential.</w:t>
      </w:r>
      <w:r>
        <w:rPr>
          <w:spacing w:val="-11"/>
        </w:rPr>
        <w:t> </w:t>
      </w:r>
      <w:r>
        <w:rPr/>
        <w:t>This</w:t>
      </w:r>
      <w:r>
        <w:rPr>
          <w:spacing w:val="-7"/>
        </w:rPr>
        <w:t> </w:t>
      </w:r>
      <w:r>
        <w:rPr/>
        <w:t>process</w:t>
      </w:r>
      <w:r>
        <w:rPr>
          <w:spacing w:val="-7"/>
        </w:rPr>
        <w:t> </w:t>
      </w:r>
      <w:r>
        <w:rPr/>
        <w:t>requires</w:t>
      </w:r>
      <w:r>
        <w:rPr>
          <w:spacing w:val="-7"/>
        </w:rPr>
        <w:t> </w:t>
      </w:r>
      <w:r>
        <w:rPr/>
        <w:t>a</w:t>
      </w:r>
      <w:r>
        <w:rPr>
          <w:spacing w:val="-7"/>
        </w:rPr>
        <w:t> </w:t>
      </w:r>
      <w:r>
        <w:rPr/>
        <w:t>thorough</w:t>
      </w:r>
      <w:r>
        <w:rPr>
          <w:spacing w:val="-7"/>
        </w:rPr>
        <w:t> </w:t>
      </w:r>
      <w:r>
        <w:rPr/>
        <w:t>study</w:t>
      </w:r>
      <w:r>
        <w:rPr>
          <w:spacing w:val="-7"/>
        </w:rPr>
        <w:t> </w:t>
      </w:r>
      <w:r>
        <w:rPr/>
        <w:t>of</w:t>
      </w:r>
      <w:r>
        <w:rPr>
          <w:spacing w:val="-7"/>
        </w:rPr>
        <w:t> </w:t>
      </w:r>
      <w:r>
        <w:rPr/>
        <w:t>the</w:t>
      </w:r>
      <w:r>
        <w:rPr>
          <w:spacing w:val="-7"/>
        </w:rPr>
        <w:t> </w:t>
      </w:r>
      <w:r>
        <w:rPr/>
        <w:t>sexual</w:t>
      </w:r>
      <w:r>
        <w:rPr>
          <w:spacing w:val="-7"/>
        </w:rPr>
        <w:t> </w:t>
      </w:r>
      <w:r>
        <w:rPr/>
        <w:t>behaviour</w:t>
      </w:r>
      <w:r>
        <w:rPr>
          <w:spacing w:val="-7"/>
        </w:rPr>
        <w:t> </w:t>
      </w:r>
      <w:r>
        <w:rPr/>
        <w:t>of</w:t>
      </w:r>
      <w:r>
        <w:rPr>
          <w:spacing w:val="-7"/>
        </w:rPr>
        <w:t> </w:t>
      </w:r>
      <w:r>
        <w:rPr/>
        <w:t>breeding</w:t>
      </w:r>
      <w:r>
        <w:rPr>
          <w:spacing w:val="-7"/>
        </w:rPr>
        <w:t> </w:t>
      </w:r>
      <w:r>
        <w:rPr/>
        <w:t>bulls</w:t>
      </w:r>
      <w:r>
        <w:rPr>
          <w:spacing w:val="-7"/>
        </w:rPr>
        <w:t> </w:t>
      </w:r>
      <w:r>
        <w:rPr/>
        <w:t>(Solanki </w:t>
      </w:r>
      <w:r>
        <w:rPr>
          <w:i/>
        </w:rPr>
        <w:t>et al</w:t>
      </w:r>
      <w:r>
        <w:rPr/>
        <w:t>., 2019). Reproductive behavior of buffalo bulls is influenced by both direct and indirect effects of seasonal changes. Direct effects are mediated through macro and microclimatic factors such as rainfall, humidity, temperature, and photoperiod. Indirectly, by altering vegetation dynamics forage quality, and soil-plant-animal relationship. The degree of these variations depends on factors like breed, geographical location, prevailing climate, nutritional strategies and management practices (Mandal et al., 2000).</w:t>
      </w:r>
    </w:p>
    <w:p>
      <w:pPr>
        <w:pStyle w:val="BodyText"/>
        <w:spacing w:line="271" w:lineRule="auto" w:before="171"/>
        <w:ind w:right="657" w:firstLine="3"/>
      </w:pPr>
      <w:r>
        <w:rPr/>
        <w:t>Libido,</w:t>
      </w:r>
      <w:r>
        <w:rPr>
          <w:spacing w:val="-10"/>
        </w:rPr>
        <w:t> </w:t>
      </w:r>
      <w:r>
        <w:rPr/>
        <w:t>a</w:t>
      </w:r>
      <w:r>
        <w:rPr>
          <w:spacing w:val="-10"/>
        </w:rPr>
        <w:t> </w:t>
      </w:r>
      <w:r>
        <w:rPr/>
        <w:t>heritable</w:t>
      </w:r>
      <w:r>
        <w:rPr>
          <w:spacing w:val="-10"/>
        </w:rPr>
        <w:t> </w:t>
      </w:r>
      <w:r>
        <w:rPr/>
        <w:t>trait</w:t>
      </w:r>
      <w:r>
        <w:rPr>
          <w:spacing w:val="-10"/>
        </w:rPr>
        <w:t> </w:t>
      </w:r>
      <w:r>
        <w:rPr/>
        <w:t>in</w:t>
      </w:r>
      <w:r>
        <w:rPr>
          <w:spacing w:val="-10"/>
        </w:rPr>
        <w:t> </w:t>
      </w:r>
      <w:r>
        <w:rPr/>
        <w:t>bulls,</w:t>
      </w:r>
      <w:r>
        <w:rPr>
          <w:spacing w:val="-10"/>
        </w:rPr>
        <w:t> </w:t>
      </w:r>
      <w:r>
        <w:rPr/>
        <w:t>plays</w:t>
      </w:r>
      <w:r>
        <w:rPr>
          <w:spacing w:val="-10"/>
        </w:rPr>
        <w:t> </w:t>
      </w:r>
      <w:r>
        <w:rPr/>
        <w:t>a</w:t>
      </w:r>
      <w:r>
        <w:rPr>
          <w:spacing w:val="-10"/>
        </w:rPr>
        <w:t> </w:t>
      </w:r>
      <w:r>
        <w:rPr/>
        <w:t>significant</w:t>
      </w:r>
      <w:r>
        <w:rPr>
          <w:spacing w:val="-10"/>
        </w:rPr>
        <w:t> </w:t>
      </w:r>
      <w:r>
        <w:rPr/>
        <w:t>role,</w:t>
      </w:r>
      <w:r>
        <w:rPr>
          <w:spacing w:val="-10"/>
        </w:rPr>
        <w:t> </w:t>
      </w:r>
      <w:r>
        <w:rPr/>
        <w:t>as</w:t>
      </w:r>
      <w:r>
        <w:rPr>
          <w:spacing w:val="-10"/>
        </w:rPr>
        <w:t> </w:t>
      </w:r>
      <w:r>
        <w:rPr/>
        <w:t>aggressive</w:t>
      </w:r>
      <w:r>
        <w:rPr>
          <w:spacing w:val="-10"/>
        </w:rPr>
        <w:t> </w:t>
      </w:r>
      <w:r>
        <w:rPr/>
        <w:t>and</w:t>
      </w:r>
      <w:r>
        <w:rPr>
          <w:spacing w:val="-10"/>
        </w:rPr>
        <w:t> </w:t>
      </w:r>
      <w:r>
        <w:rPr/>
        <w:t>efficient</w:t>
      </w:r>
      <w:r>
        <w:rPr>
          <w:spacing w:val="-10"/>
        </w:rPr>
        <w:t> </w:t>
      </w:r>
      <w:r>
        <w:rPr/>
        <w:t>breeders</w:t>
      </w:r>
      <w:r>
        <w:rPr>
          <w:spacing w:val="-10"/>
        </w:rPr>
        <w:t> </w:t>
      </w:r>
      <w:r>
        <w:rPr/>
        <w:t>are</w:t>
      </w:r>
      <w:r>
        <w:rPr>
          <w:spacing w:val="-10"/>
        </w:rPr>
        <w:t> </w:t>
      </w:r>
      <w:r>
        <w:rPr/>
        <w:t>more</w:t>
      </w:r>
      <w:r>
        <w:rPr>
          <w:spacing w:val="-10"/>
        </w:rPr>
        <w:t> </w:t>
      </w:r>
      <w:r>
        <w:rPr/>
        <w:t>likely to produce offspring with superior reproductive potential. Sexual behaviour is a highly complex process regulated</w:t>
      </w:r>
      <w:r>
        <w:rPr>
          <w:spacing w:val="-1"/>
        </w:rPr>
        <w:t> </w:t>
      </w:r>
      <w:r>
        <w:rPr/>
        <w:t>by</w:t>
      </w:r>
      <w:r>
        <w:rPr>
          <w:spacing w:val="-1"/>
        </w:rPr>
        <w:t> </w:t>
      </w:r>
      <w:r>
        <w:rPr/>
        <w:t>the</w:t>
      </w:r>
      <w:r>
        <w:rPr>
          <w:spacing w:val="-1"/>
        </w:rPr>
        <w:t> </w:t>
      </w:r>
      <w:r>
        <w:rPr/>
        <w:t>animal’s</w:t>
      </w:r>
      <w:r>
        <w:rPr>
          <w:spacing w:val="-1"/>
        </w:rPr>
        <w:t> </w:t>
      </w:r>
      <w:r>
        <w:rPr/>
        <w:t>endocrine</w:t>
      </w:r>
      <w:r>
        <w:rPr>
          <w:spacing w:val="-1"/>
        </w:rPr>
        <w:t> </w:t>
      </w:r>
      <w:r>
        <w:rPr/>
        <w:t>system</w:t>
      </w:r>
      <w:r>
        <w:rPr>
          <w:spacing w:val="-1"/>
        </w:rPr>
        <w:t> </w:t>
      </w:r>
      <w:r>
        <w:rPr/>
        <w:t>and</w:t>
      </w:r>
      <w:r>
        <w:rPr>
          <w:spacing w:val="-1"/>
        </w:rPr>
        <w:t> </w:t>
      </w:r>
      <w:r>
        <w:rPr/>
        <w:t>influenced</w:t>
      </w:r>
      <w:r>
        <w:rPr>
          <w:spacing w:val="-1"/>
        </w:rPr>
        <w:t> </w:t>
      </w:r>
      <w:r>
        <w:rPr/>
        <w:t>by</w:t>
      </w:r>
      <w:r>
        <w:rPr>
          <w:spacing w:val="-1"/>
        </w:rPr>
        <w:t> </w:t>
      </w:r>
      <w:r>
        <w:rPr/>
        <w:t>factors</w:t>
      </w:r>
      <w:r>
        <w:rPr>
          <w:spacing w:val="-1"/>
        </w:rPr>
        <w:t> </w:t>
      </w:r>
      <w:r>
        <w:rPr/>
        <w:t>such</w:t>
      </w:r>
      <w:r>
        <w:rPr>
          <w:spacing w:val="-1"/>
        </w:rPr>
        <w:t> </w:t>
      </w:r>
      <w:r>
        <w:rPr/>
        <w:t>as</w:t>
      </w:r>
      <w:r>
        <w:rPr>
          <w:spacing w:val="-1"/>
        </w:rPr>
        <w:t> </w:t>
      </w:r>
      <w:r>
        <w:rPr/>
        <w:t>social</w:t>
      </w:r>
      <w:r>
        <w:rPr>
          <w:spacing w:val="-1"/>
        </w:rPr>
        <w:t> </w:t>
      </w:r>
      <w:r>
        <w:rPr/>
        <w:t>environment,</w:t>
      </w:r>
      <w:r>
        <w:rPr>
          <w:spacing w:val="-1"/>
        </w:rPr>
        <w:t> </w:t>
      </w:r>
      <w:r>
        <w:rPr/>
        <w:t>sensory abilities, and sexual stimuli (Naskar and Nagpaul, 2005). Sexual behavior in bulls include temperament score, libido</w:t>
      </w:r>
    </w:p>
    <w:p>
      <w:pPr>
        <w:pStyle w:val="BodyText"/>
        <w:spacing w:line="271" w:lineRule="auto" w:before="171"/>
        <w:ind w:right="657" w:firstLine="11"/>
      </w:pPr>
      <w:r>
        <w:rPr/>
        <w:t>score, erection score, protrusion score, thrust intensity, reaction time, total time to successful </w:t>
      </w:r>
      <w:r>
        <w:rPr/>
        <w:t>ejaculation, and the flehmen response. Parmar </w:t>
      </w:r>
      <w:r>
        <w:rPr>
          <w:i/>
        </w:rPr>
        <w:t>et al</w:t>
      </w:r>
      <w:r>
        <w:rPr/>
        <w:t>. (2019) repoted summer exerted significantly adverse effect on</w:t>
      </w:r>
      <w:r>
        <w:rPr>
          <w:spacing w:val="80"/>
        </w:rPr>
        <w:t> </w:t>
      </w:r>
      <w:r>
        <w:rPr/>
        <w:t>the</w:t>
      </w:r>
      <w:r>
        <w:rPr>
          <w:spacing w:val="-1"/>
        </w:rPr>
        <w:t> </w:t>
      </w:r>
      <w:r>
        <w:rPr/>
        <w:t>sexual</w:t>
      </w:r>
      <w:r>
        <w:rPr>
          <w:spacing w:val="-1"/>
        </w:rPr>
        <w:t> </w:t>
      </w:r>
      <w:r>
        <w:rPr/>
        <w:t>behavior</w:t>
      </w:r>
      <w:r>
        <w:rPr>
          <w:spacing w:val="-1"/>
        </w:rPr>
        <w:t> </w:t>
      </w:r>
      <w:r>
        <w:rPr/>
        <w:t>of</w:t>
      </w:r>
      <w:r>
        <w:rPr>
          <w:spacing w:val="-1"/>
        </w:rPr>
        <w:t> </w:t>
      </w:r>
      <w:r>
        <w:rPr/>
        <w:t>Jaffrabadi</w:t>
      </w:r>
      <w:r>
        <w:rPr>
          <w:spacing w:val="-1"/>
        </w:rPr>
        <w:t> </w:t>
      </w:r>
      <w:r>
        <w:rPr/>
        <w:t>bulls,</w:t>
      </w:r>
      <w:r>
        <w:rPr>
          <w:spacing w:val="-1"/>
        </w:rPr>
        <w:t> </w:t>
      </w:r>
      <w:r>
        <w:rPr/>
        <w:t>and</w:t>
      </w:r>
      <w:r>
        <w:rPr>
          <w:spacing w:val="-1"/>
        </w:rPr>
        <w:t> </w:t>
      </w:r>
      <w:r>
        <w:rPr/>
        <w:t>winter</w:t>
      </w:r>
      <w:r>
        <w:rPr>
          <w:spacing w:val="-1"/>
        </w:rPr>
        <w:t> </w:t>
      </w:r>
      <w:r>
        <w:rPr/>
        <w:t>was</w:t>
      </w:r>
      <w:r>
        <w:rPr>
          <w:spacing w:val="-1"/>
        </w:rPr>
        <w:t> </w:t>
      </w:r>
      <w:r>
        <w:rPr/>
        <w:t>the</w:t>
      </w:r>
      <w:r>
        <w:rPr>
          <w:spacing w:val="-1"/>
        </w:rPr>
        <w:t> </w:t>
      </w:r>
      <w:r>
        <w:rPr/>
        <w:t>favored</w:t>
      </w:r>
      <w:r>
        <w:rPr>
          <w:spacing w:val="-1"/>
        </w:rPr>
        <w:t> </w:t>
      </w:r>
      <w:r>
        <w:rPr/>
        <w:t>season.</w:t>
      </w:r>
      <w:r>
        <w:rPr>
          <w:spacing w:val="-1"/>
        </w:rPr>
        <w:t> </w:t>
      </w:r>
      <w:r>
        <w:rPr/>
        <w:t>During</w:t>
      </w:r>
      <w:r>
        <w:rPr>
          <w:spacing w:val="-1"/>
        </w:rPr>
        <w:t> </w:t>
      </w:r>
      <w:r>
        <w:rPr/>
        <w:t>the</w:t>
      </w:r>
      <w:r>
        <w:rPr>
          <w:spacing w:val="-1"/>
        </w:rPr>
        <w:t> </w:t>
      </w:r>
      <w:r>
        <w:rPr/>
        <w:t>winter,</w:t>
      </w:r>
      <w:r>
        <w:rPr>
          <w:spacing w:val="-1"/>
        </w:rPr>
        <w:t> </w:t>
      </w:r>
      <w:r>
        <w:rPr/>
        <w:t>the</w:t>
      </w:r>
      <w:r>
        <w:rPr>
          <w:spacing w:val="-1"/>
        </w:rPr>
        <w:t> </w:t>
      </w:r>
      <w:r>
        <w:rPr/>
        <w:t>reaction time was reported lowest (P&lt;0.05) and increased throughout the spring and maximum during the summer and autumn seasons in Egyptian buffalo bulls (Ramadan </w:t>
      </w:r>
      <w:r>
        <w:rPr>
          <w:i/>
        </w:rPr>
        <w:t>et al.</w:t>
      </w:r>
      <w:r>
        <w:rPr/>
        <w:t>, 2009). Findings of study suggest that increasing</w:t>
      </w:r>
      <w:r>
        <w:rPr>
          <w:spacing w:val="-15"/>
        </w:rPr>
        <w:t> </w:t>
      </w:r>
      <w:r>
        <w:rPr/>
        <w:t>THI</w:t>
      </w:r>
      <w:r>
        <w:rPr>
          <w:spacing w:val="-15"/>
        </w:rPr>
        <w:t> </w:t>
      </w:r>
      <w:r>
        <w:rPr/>
        <w:t>reduced</w:t>
      </w:r>
      <w:r>
        <w:rPr>
          <w:spacing w:val="-15"/>
        </w:rPr>
        <w:t> </w:t>
      </w:r>
      <w:r>
        <w:rPr/>
        <w:t>the</w:t>
      </w:r>
      <w:r>
        <w:rPr>
          <w:spacing w:val="-15"/>
        </w:rPr>
        <w:t> </w:t>
      </w:r>
      <w:r>
        <w:rPr/>
        <w:t>libido</w:t>
      </w:r>
      <w:r>
        <w:rPr>
          <w:spacing w:val="-15"/>
        </w:rPr>
        <w:t> </w:t>
      </w:r>
      <w:r>
        <w:rPr/>
        <w:t>of</w:t>
      </w:r>
      <w:r>
        <w:rPr>
          <w:spacing w:val="-15"/>
        </w:rPr>
        <w:t> </w:t>
      </w:r>
      <w:r>
        <w:rPr/>
        <w:t>bulls</w:t>
      </w:r>
      <w:r>
        <w:rPr>
          <w:spacing w:val="-15"/>
        </w:rPr>
        <w:t> </w:t>
      </w:r>
      <w:r>
        <w:rPr/>
        <w:t>(due</w:t>
      </w:r>
      <w:r>
        <w:rPr>
          <w:spacing w:val="-15"/>
        </w:rPr>
        <w:t> </w:t>
      </w:r>
      <w:r>
        <w:rPr/>
        <w:t>to</w:t>
      </w:r>
      <w:r>
        <w:rPr>
          <w:spacing w:val="-15"/>
        </w:rPr>
        <w:t> </w:t>
      </w:r>
      <w:r>
        <w:rPr/>
        <w:t>a</w:t>
      </w:r>
      <w:r>
        <w:rPr>
          <w:spacing w:val="-15"/>
        </w:rPr>
        <w:t> </w:t>
      </w:r>
      <w:r>
        <w:rPr/>
        <w:t>longer</w:t>
      </w:r>
      <w:r>
        <w:rPr>
          <w:spacing w:val="-15"/>
        </w:rPr>
        <w:t> </w:t>
      </w:r>
      <w:r>
        <w:rPr/>
        <w:t>reaction</w:t>
      </w:r>
      <w:r>
        <w:rPr>
          <w:spacing w:val="-15"/>
        </w:rPr>
        <w:t> </w:t>
      </w:r>
      <w:r>
        <w:rPr/>
        <w:t>time).</w:t>
      </w:r>
      <w:r>
        <w:rPr>
          <w:spacing w:val="-15"/>
        </w:rPr>
        <w:t> </w:t>
      </w:r>
      <w:r>
        <w:rPr/>
        <w:t>Similarly,</w:t>
      </w:r>
      <w:r>
        <w:rPr>
          <w:spacing w:val="-15"/>
        </w:rPr>
        <w:t> </w:t>
      </w:r>
      <w:r>
        <w:rPr/>
        <w:t>Satpute</w:t>
      </w:r>
      <w:r>
        <w:rPr>
          <w:spacing w:val="-15"/>
        </w:rPr>
        <w:t> </w:t>
      </w:r>
      <w:r>
        <w:rPr/>
        <w:t>(2021)</w:t>
      </w:r>
      <w:r>
        <w:rPr>
          <w:spacing w:val="-15"/>
        </w:rPr>
        <w:t> </w:t>
      </w:r>
      <w:r>
        <w:rPr/>
        <w:t>reported significantly higher (P&lt;0.05) libido score (LS) in Murrah buffalo bulls during the spring (38 1.72±) and winter (1.48± 36.71) season as compared to summer (29.I3.04± 7). In the summer months animal get physically</w:t>
      </w:r>
      <w:r>
        <w:rPr>
          <w:spacing w:val="-3"/>
        </w:rPr>
        <w:t> </w:t>
      </w:r>
      <w:r>
        <w:rPr/>
        <w:t>exhausted</w:t>
      </w:r>
      <w:r>
        <w:rPr>
          <w:spacing w:val="-3"/>
        </w:rPr>
        <w:t> </w:t>
      </w:r>
      <w:r>
        <w:rPr/>
        <w:t>due</w:t>
      </w:r>
      <w:r>
        <w:rPr>
          <w:spacing w:val="-3"/>
        </w:rPr>
        <w:t> </w:t>
      </w:r>
      <w:r>
        <w:rPr/>
        <w:t>to</w:t>
      </w:r>
      <w:r>
        <w:rPr>
          <w:spacing w:val="-3"/>
        </w:rPr>
        <w:t> </w:t>
      </w:r>
      <w:r>
        <w:rPr/>
        <w:t>HS</w:t>
      </w:r>
      <w:r>
        <w:rPr>
          <w:spacing w:val="-3"/>
        </w:rPr>
        <w:t> </w:t>
      </w:r>
      <w:r>
        <w:rPr/>
        <w:t>thereby</w:t>
      </w:r>
      <w:r>
        <w:rPr>
          <w:spacing w:val="-3"/>
        </w:rPr>
        <w:t> </w:t>
      </w:r>
      <w:r>
        <w:rPr/>
        <w:t>failing</w:t>
      </w:r>
      <w:r>
        <w:rPr>
          <w:spacing w:val="-3"/>
        </w:rPr>
        <w:t> </w:t>
      </w:r>
      <w:r>
        <w:rPr/>
        <w:t>to</w:t>
      </w:r>
      <w:r>
        <w:rPr>
          <w:spacing w:val="-3"/>
        </w:rPr>
        <w:t> </w:t>
      </w:r>
      <w:r>
        <w:rPr/>
        <w:t>show</w:t>
      </w:r>
      <w:r>
        <w:rPr>
          <w:spacing w:val="-3"/>
        </w:rPr>
        <w:t> </w:t>
      </w:r>
      <w:r>
        <w:rPr/>
        <w:t>eagerness</w:t>
      </w:r>
      <w:r>
        <w:rPr>
          <w:spacing w:val="-3"/>
        </w:rPr>
        <w:t> </w:t>
      </w:r>
      <w:r>
        <w:rPr/>
        <w:t>and</w:t>
      </w:r>
      <w:r>
        <w:rPr>
          <w:spacing w:val="-3"/>
        </w:rPr>
        <w:t> </w:t>
      </w:r>
      <w:r>
        <w:rPr/>
        <w:t>libido</w:t>
      </w:r>
      <w:r>
        <w:rPr>
          <w:spacing w:val="-3"/>
        </w:rPr>
        <w:t> </w:t>
      </w:r>
      <w:r>
        <w:rPr/>
        <w:t>and</w:t>
      </w:r>
      <w:r>
        <w:rPr>
          <w:spacing w:val="-3"/>
        </w:rPr>
        <w:t> </w:t>
      </w:r>
      <w:r>
        <w:rPr/>
        <w:t>longer</w:t>
      </w:r>
      <w:r>
        <w:rPr>
          <w:spacing w:val="-3"/>
        </w:rPr>
        <w:t> </w:t>
      </w:r>
      <w:r>
        <w:rPr/>
        <w:t>reaction</w:t>
      </w:r>
      <w:r>
        <w:rPr>
          <w:spacing w:val="-3"/>
        </w:rPr>
        <w:t> </w:t>
      </w:r>
      <w:r>
        <w:rPr/>
        <w:t>time</w:t>
      </w:r>
      <w:r>
        <w:rPr>
          <w:spacing w:val="-3"/>
        </w:rPr>
        <w:t> </w:t>
      </w:r>
      <w:r>
        <w:rPr/>
        <w:t>with total time for successful ejaculation negatively impacting sperm production (Marai and Haeeb, 2010).</w:t>
      </w:r>
    </w:p>
    <w:p>
      <w:pPr>
        <w:pStyle w:val="Heading2"/>
        <w:spacing w:before="172"/>
        <w:ind w:left="663"/>
      </w:pPr>
      <w:r>
        <w:rPr/>
        <w:t>Effect</w:t>
      </w:r>
      <w:r>
        <w:rPr>
          <w:spacing w:val="-4"/>
        </w:rPr>
        <w:t> </w:t>
      </w:r>
      <w:r>
        <w:rPr/>
        <w:t>of</w:t>
      </w:r>
      <w:r>
        <w:rPr>
          <w:spacing w:val="-1"/>
        </w:rPr>
        <w:t> </w:t>
      </w:r>
      <w:r>
        <w:rPr/>
        <w:t>seasonal</w:t>
      </w:r>
      <w:r>
        <w:rPr>
          <w:spacing w:val="-1"/>
        </w:rPr>
        <w:t> </w:t>
      </w:r>
      <w:r>
        <w:rPr/>
        <w:t>changes</w:t>
      </w:r>
      <w:r>
        <w:rPr>
          <w:spacing w:val="-2"/>
        </w:rPr>
        <w:t> </w:t>
      </w:r>
      <w:r>
        <w:rPr/>
        <w:t>on</w:t>
      </w:r>
      <w:r>
        <w:rPr>
          <w:spacing w:val="-2"/>
        </w:rPr>
        <w:t> </w:t>
      </w:r>
      <w:r>
        <w:rPr/>
        <w:t>endocrine</w:t>
      </w:r>
      <w:r>
        <w:rPr>
          <w:spacing w:val="-1"/>
        </w:rPr>
        <w:t> </w:t>
      </w:r>
      <w:r>
        <w:rPr>
          <w:spacing w:val="-2"/>
        </w:rPr>
        <w:t>profile</w:t>
      </w:r>
    </w:p>
    <w:p>
      <w:pPr>
        <w:pStyle w:val="BodyText"/>
        <w:spacing w:line="271" w:lineRule="auto"/>
        <w:ind w:left="663" w:right="657"/>
      </w:pPr>
      <w:r>
        <w:rPr/>
        <w:t>Semen quality and quantity are reflective of the functionality of reproductive organs such as the testes, epididymis, and accessory sex glands. Environmental changes, particularly during the summer </w:t>
      </w:r>
      <w:r>
        <w:rPr/>
        <w:t>months, disrupt the release of GnRH, thereby affecting the hormones responsible for spermatogenesis. Heat stress (HS)</w:t>
      </w:r>
      <w:r>
        <w:rPr>
          <w:spacing w:val="-15"/>
        </w:rPr>
        <w:t> </w:t>
      </w:r>
      <w:r>
        <w:rPr/>
        <w:t>increases</w:t>
      </w:r>
      <w:r>
        <w:rPr>
          <w:spacing w:val="-15"/>
        </w:rPr>
        <w:t> </w:t>
      </w:r>
      <w:r>
        <w:rPr/>
        <w:t>ACTH</w:t>
      </w:r>
      <w:r>
        <w:rPr>
          <w:spacing w:val="-11"/>
        </w:rPr>
        <w:t> </w:t>
      </w:r>
      <w:r>
        <w:rPr/>
        <w:t>secretion</w:t>
      </w:r>
      <w:r>
        <w:rPr>
          <w:spacing w:val="-10"/>
        </w:rPr>
        <w:t> </w:t>
      </w:r>
      <w:r>
        <w:rPr/>
        <w:t>while</w:t>
      </w:r>
      <w:r>
        <w:rPr>
          <w:spacing w:val="-10"/>
        </w:rPr>
        <w:t> </w:t>
      </w:r>
      <w:r>
        <w:rPr/>
        <w:t>suppressing</w:t>
      </w:r>
      <w:r>
        <w:rPr>
          <w:spacing w:val="-10"/>
        </w:rPr>
        <w:t> </w:t>
      </w:r>
      <w:r>
        <w:rPr/>
        <w:t>GnRH</w:t>
      </w:r>
      <w:r>
        <w:rPr>
          <w:spacing w:val="-10"/>
        </w:rPr>
        <w:t> </w:t>
      </w:r>
      <w:r>
        <w:rPr/>
        <w:t>release,</w:t>
      </w:r>
      <w:r>
        <w:rPr>
          <w:spacing w:val="-10"/>
        </w:rPr>
        <w:t> </w:t>
      </w:r>
      <w:r>
        <w:rPr/>
        <w:t>which</w:t>
      </w:r>
      <w:r>
        <w:rPr>
          <w:spacing w:val="-10"/>
        </w:rPr>
        <w:t> </w:t>
      </w:r>
      <w:r>
        <w:rPr/>
        <w:t>hinders</w:t>
      </w:r>
      <w:r>
        <w:rPr>
          <w:spacing w:val="-10"/>
        </w:rPr>
        <w:t> </w:t>
      </w:r>
      <w:r>
        <w:rPr/>
        <w:t>LH</w:t>
      </w:r>
      <w:r>
        <w:rPr>
          <w:spacing w:val="-10"/>
        </w:rPr>
        <w:t> </w:t>
      </w:r>
      <w:r>
        <w:rPr/>
        <w:t>secretion—a</w:t>
      </w:r>
      <w:r>
        <w:rPr>
          <w:spacing w:val="-10"/>
        </w:rPr>
        <w:t> </w:t>
      </w:r>
      <w:r>
        <w:rPr/>
        <w:t>hormone critical for spermatogenesis (Bhakat </w:t>
      </w:r>
      <w:r>
        <w:rPr>
          <w:i/>
        </w:rPr>
        <w:t>et al</w:t>
      </w:r>
      <w:r>
        <w:rPr/>
        <w:t>., 2015). Hormonal secretion is influenced not only through suppressing</w:t>
      </w:r>
      <w:r>
        <w:rPr>
          <w:spacing w:val="-2"/>
        </w:rPr>
        <w:t> </w:t>
      </w:r>
      <w:r>
        <w:rPr/>
        <w:t>hypothalamic-pituitary-gonadal</w:t>
      </w:r>
      <w:r>
        <w:rPr>
          <w:spacing w:val="-2"/>
        </w:rPr>
        <w:t> </w:t>
      </w:r>
      <w:r>
        <w:rPr/>
        <w:t>axis</w:t>
      </w:r>
      <w:r>
        <w:rPr>
          <w:spacing w:val="-2"/>
        </w:rPr>
        <w:t> </w:t>
      </w:r>
      <w:r>
        <w:rPr/>
        <w:t>(HPG)</w:t>
      </w:r>
      <w:r>
        <w:rPr>
          <w:spacing w:val="-2"/>
        </w:rPr>
        <w:t> </w:t>
      </w:r>
      <w:r>
        <w:rPr/>
        <w:t>but</w:t>
      </w:r>
      <w:r>
        <w:rPr>
          <w:spacing w:val="-2"/>
        </w:rPr>
        <w:t> </w:t>
      </w:r>
      <w:r>
        <w:rPr/>
        <w:t>also</w:t>
      </w:r>
      <w:r>
        <w:rPr>
          <w:spacing w:val="-2"/>
        </w:rPr>
        <w:t> </w:t>
      </w:r>
      <w:r>
        <w:rPr/>
        <w:t>by</w:t>
      </w:r>
      <w:r>
        <w:rPr>
          <w:spacing w:val="-2"/>
        </w:rPr>
        <w:t> </w:t>
      </w:r>
      <w:r>
        <w:rPr/>
        <w:t>direct</w:t>
      </w:r>
      <w:r>
        <w:rPr>
          <w:spacing w:val="-2"/>
        </w:rPr>
        <w:t> </w:t>
      </w:r>
      <w:r>
        <w:rPr/>
        <w:t>action</w:t>
      </w:r>
      <w:r>
        <w:rPr>
          <w:spacing w:val="-2"/>
        </w:rPr>
        <w:t> </w:t>
      </w:r>
      <w:r>
        <w:rPr/>
        <w:t>of</w:t>
      </w:r>
      <w:r>
        <w:rPr>
          <w:spacing w:val="-2"/>
        </w:rPr>
        <w:t> </w:t>
      </w:r>
      <w:r>
        <w:rPr/>
        <w:t>heat</w:t>
      </w:r>
      <w:r>
        <w:rPr>
          <w:spacing w:val="-2"/>
        </w:rPr>
        <w:t> </w:t>
      </w:r>
      <w:r>
        <w:rPr/>
        <w:t>stress</w:t>
      </w:r>
      <w:r>
        <w:rPr>
          <w:spacing w:val="-2"/>
        </w:rPr>
        <w:t> </w:t>
      </w:r>
      <w:r>
        <w:rPr/>
        <w:t>on</w:t>
      </w:r>
      <w:r>
        <w:rPr>
          <w:spacing w:val="-2"/>
        </w:rPr>
        <w:t> </w:t>
      </w:r>
      <w:r>
        <w:rPr/>
        <w:t>gonadal tissues, resulting in hormonal imbalance and lower sensitivity of cells to FSH and LH action (Santos, 2003). Testosterone is the major androgen that regulates spermatogenesis, the expression of secondary sexual characteristics and sexual behavior (libido) and thus promotes sperm production in bulls (Hafez and Hafez, 2013).</w:t>
      </w:r>
      <w:r>
        <w:rPr>
          <w:spacing w:val="-1"/>
        </w:rPr>
        <w:t> </w:t>
      </w:r>
      <w:r>
        <w:rPr/>
        <w:t>Thyroxine levels also decrease under heat stress, negatively impacting metabolism and appetite, which in turn impairs reproductive functions. Dixit </w:t>
      </w:r>
      <w:r>
        <w:rPr>
          <w:i/>
        </w:rPr>
        <w:t>et al. </w:t>
      </w:r>
      <w:r>
        <w:rPr/>
        <w:t>(1985) reported higher concentration serum testosterone during summer season as compared to winter season in Murrah buffalo bulls but no seasonal</w:t>
      </w:r>
      <w:r>
        <w:rPr>
          <w:spacing w:val="15"/>
        </w:rPr>
        <w:t> </w:t>
      </w:r>
      <w:r>
        <w:rPr/>
        <w:t>variation</w:t>
      </w:r>
      <w:r>
        <w:rPr>
          <w:spacing w:val="15"/>
        </w:rPr>
        <w:t> </w:t>
      </w:r>
      <w:r>
        <w:rPr/>
        <w:t>in</w:t>
      </w:r>
      <w:r>
        <w:rPr>
          <w:spacing w:val="15"/>
        </w:rPr>
        <w:t> </w:t>
      </w:r>
      <w:r>
        <w:rPr/>
        <w:t>levels</w:t>
      </w:r>
      <w:r>
        <w:rPr>
          <w:spacing w:val="15"/>
        </w:rPr>
        <w:t> </w:t>
      </w:r>
      <w:r>
        <w:rPr/>
        <w:t>of</w:t>
      </w:r>
      <w:r>
        <w:rPr>
          <w:spacing w:val="15"/>
        </w:rPr>
        <w:t> </w:t>
      </w:r>
      <w:r>
        <w:rPr/>
        <w:t>thyroid</w:t>
      </w:r>
      <w:r>
        <w:rPr>
          <w:spacing w:val="16"/>
        </w:rPr>
        <w:t> </w:t>
      </w:r>
      <w:r>
        <w:rPr/>
        <w:t>hormone</w:t>
      </w:r>
      <w:r>
        <w:rPr>
          <w:spacing w:val="15"/>
        </w:rPr>
        <w:t> </w:t>
      </w:r>
      <w:r>
        <w:rPr/>
        <w:t>was</w:t>
      </w:r>
      <w:r>
        <w:rPr>
          <w:spacing w:val="15"/>
        </w:rPr>
        <w:t> </w:t>
      </w:r>
      <w:r>
        <w:rPr/>
        <w:t>found.</w:t>
      </w:r>
      <w:r>
        <w:rPr>
          <w:spacing w:val="11"/>
        </w:rPr>
        <w:t> </w:t>
      </w:r>
      <w:r>
        <w:rPr/>
        <w:t>The</w:t>
      </w:r>
      <w:r>
        <w:rPr>
          <w:spacing w:val="16"/>
        </w:rPr>
        <w:t> </w:t>
      </w:r>
      <w:r>
        <w:rPr/>
        <w:t>effect</w:t>
      </w:r>
      <w:r>
        <w:rPr>
          <w:spacing w:val="15"/>
        </w:rPr>
        <w:t> </w:t>
      </w:r>
      <w:r>
        <w:rPr/>
        <w:t>of</w:t>
      </w:r>
      <w:r>
        <w:rPr>
          <w:spacing w:val="15"/>
        </w:rPr>
        <w:t> </w:t>
      </w:r>
      <w:r>
        <w:rPr/>
        <w:t>season</w:t>
      </w:r>
      <w:r>
        <w:rPr>
          <w:spacing w:val="15"/>
        </w:rPr>
        <w:t> </w:t>
      </w:r>
      <w:r>
        <w:rPr/>
        <w:t>on</w:t>
      </w:r>
      <w:r>
        <w:rPr>
          <w:spacing w:val="15"/>
        </w:rPr>
        <w:t> </w:t>
      </w:r>
      <w:r>
        <w:rPr/>
        <w:t>the</w:t>
      </w:r>
      <w:r>
        <w:rPr>
          <w:spacing w:val="16"/>
        </w:rPr>
        <w:t> </w:t>
      </w:r>
      <w:r>
        <w:rPr>
          <w:spacing w:val="-2"/>
        </w:rPr>
        <w:t>endocrinological</w:t>
      </w:r>
    </w:p>
    <w:p>
      <w:pPr>
        <w:pStyle w:val="BodyText"/>
        <w:spacing w:after="0" w:line="271" w:lineRule="auto"/>
        <w:sectPr>
          <w:pgSz w:w="12240" w:h="15840"/>
          <w:pgMar w:header="10" w:footer="970" w:top="1260" w:bottom="1160" w:left="360" w:right="360"/>
        </w:sectPr>
      </w:pPr>
    </w:p>
    <w:p>
      <w:pPr>
        <w:pStyle w:val="BodyText"/>
        <w:spacing w:line="271" w:lineRule="auto" w:before="99"/>
        <w:ind w:left="663" w:right="657"/>
      </w:pPr>
      <w:r>
        <w:rPr/>
        <w:t>profile</w:t>
      </w:r>
      <w:r>
        <w:rPr>
          <w:spacing w:val="-12"/>
        </w:rPr>
        <w:t> </w:t>
      </w:r>
      <w:r>
        <w:rPr/>
        <w:t>of</w:t>
      </w:r>
      <w:r>
        <w:rPr>
          <w:spacing w:val="-12"/>
        </w:rPr>
        <w:t> </w:t>
      </w:r>
      <w:r>
        <w:rPr/>
        <w:t>murrah</w:t>
      </w:r>
      <w:r>
        <w:rPr>
          <w:spacing w:val="-12"/>
        </w:rPr>
        <w:t> </w:t>
      </w:r>
      <w:r>
        <w:rPr/>
        <w:t>bulls</w:t>
      </w:r>
      <w:r>
        <w:rPr>
          <w:spacing w:val="-12"/>
        </w:rPr>
        <w:t> </w:t>
      </w:r>
      <w:r>
        <w:rPr/>
        <w:t>was</w:t>
      </w:r>
      <w:r>
        <w:rPr>
          <w:spacing w:val="-12"/>
        </w:rPr>
        <w:t> </w:t>
      </w:r>
      <w:r>
        <w:rPr/>
        <w:t>investigated</w:t>
      </w:r>
      <w:r>
        <w:rPr>
          <w:spacing w:val="-13"/>
        </w:rPr>
        <w:t> </w:t>
      </w:r>
      <w:r>
        <w:rPr/>
        <w:t>by</w:t>
      </w:r>
      <w:r>
        <w:rPr>
          <w:spacing w:val="-12"/>
        </w:rPr>
        <w:t> </w:t>
      </w:r>
      <w:r>
        <w:rPr/>
        <w:t>Sriranga</w:t>
      </w:r>
      <w:r>
        <w:rPr>
          <w:spacing w:val="-12"/>
        </w:rPr>
        <w:t> </w:t>
      </w:r>
      <w:r>
        <w:rPr/>
        <w:t>(2024)</w:t>
      </w:r>
      <w:r>
        <w:rPr>
          <w:spacing w:val="-12"/>
        </w:rPr>
        <w:t> </w:t>
      </w:r>
      <w:r>
        <w:rPr/>
        <w:t>and</w:t>
      </w:r>
      <w:r>
        <w:rPr>
          <w:spacing w:val="-12"/>
        </w:rPr>
        <w:t> </w:t>
      </w:r>
      <w:r>
        <w:rPr/>
        <w:t>it</w:t>
      </w:r>
      <w:r>
        <w:rPr>
          <w:spacing w:val="-12"/>
        </w:rPr>
        <w:t> </w:t>
      </w:r>
      <w:r>
        <w:rPr/>
        <w:t>was</w:t>
      </w:r>
      <w:r>
        <w:rPr>
          <w:spacing w:val="-12"/>
        </w:rPr>
        <w:t> </w:t>
      </w:r>
      <w:r>
        <w:rPr/>
        <w:t>reported</w:t>
      </w:r>
      <w:r>
        <w:rPr>
          <w:spacing w:val="-12"/>
        </w:rPr>
        <w:t> </w:t>
      </w:r>
      <w:r>
        <w:rPr/>
        <w:t>that</w:t>
      </w:r>
      <w:r>
        <w:rPr>
          <w:spacing w:val="-12"/>
        </w:rPr>
        <w:t> </w:t>
      </w:r>
      <w:r>
        <w:rPr/>
        <w:t>the</w:t>
      </w:r>
      <w:r>
        <w:rPr>
          <w:spacing w:val="-12"/>
        </w:rPr>
        <w:t> </w:t>
      </w:r>
      <w:r>
        <w:rPr/>
        <w:t>level</w:t>
      </w:r>
      <w:r>
        <w:rPr>
          <w:spacing w:val="-12"/>
        </w:rPr>
        <w:t> </w:t>
      </w:r>
      <w:r>
        <w:rPr/>
        <w:t>of</w:t>
      </w:r>
      <w:r>
        <w:rPr>
          <w:spacing w:val="-12"/>
        </w:rPr>
        <w:t> </w:t>
      </w:r>
      <w:r>
        <w:rPr/>
        <w:t>testosterone was significantly higher in summer season. Thyroxin hormone was considerably (P&lt;0.05) higher in the spring while cortisol were significantly (P&lt;0.05) lower.</w:t>
      </w:r>
    </w:p>
    <w:p>
      <w:pPr>
        <w:pStyle w:val="Heading2"/>
        <w:ind w:left="664"/>
        <w:jc w:val="both"/>
      </w:pPr>
      <w:r>
        <w:rPr/>
        <w:t>Impact</w:t>
      </w:r>
      <w:r>
        <w:rPr>
          <w:spacing w:val="-4"/>
        </w:rPr>
        <w:t> </w:t>
      </w:r>
      <w:r>
        <w:rPr/>
        <w:t>of</w:t>
      </w:r>
      <w:r>
        <w:rPr>
          <w:spacing w:val="-1"/>
        </w:rPr>
        <w:t> </w:t>
      </w:r>
      <w:r>
        <w:rPr/>
        <w:t>seasonal</w:t>
      </w:r>
      <w:r>
        <w:rPr>
          <w:spacing w:val="-2"/>
        </w:rPr>
        <w:t> </w:t>
      </w:r>
      <w:r>
        <w:rPr/>
        <w:t>changes</w:t>
      </w:r>
      <w:r>
        <w:rPr>
          <w:spacing w:val="-2"/>
        </w:rPr>
        <w:t> </w:t>
      </w:r>
      <w:r>
        <w:rPr/>
        <w:t>on</w:t>
      </w:r>
      <w:r>
        <w:rPr>
          <w:spacing w:val="-2"/>
        </w:rPr>
        <w:t> </w:t>
      </w:r>
      <w:r>
        <w:rPr/>
        <w:t>semen</w:t>
      </w:r>
      <w:r>
        <w:rPr>
          <w:spacing w:val="-2"/>
        </w:rPr>
        <w:t> </w:t>
      </w:r>
      <w:r>
        <w:rPr/>
        <w:t>quality</w:t>
      </w:r>
      <w:r>
        <w:rPr>
          <w:spacing w:val="-2"/>
        </w:rPr>
        <w:t> </w:t>
      </w:r>
      <w:r>
        <w:rPr/>
        <w:t>in</w:t>
      </w:r>
      <w:r>
        <w:rPr>
          <w:spacing w:val="-2"/>
        </w:rPr>
        <w:t> </w:t>
      </w:r>
      <w:r>
        <w:rPr/>
        <w:t>buffalo</w:t>
      </w:r>
      <w:r>
        <w:rPr>
          <w:spacing w:val="-1"/>
        </w:rPr>
        <w:t> </w:t>
      </w:r>
      <w:r>
        <w:rPr>
          <w:spacing w:val="-2"/>
        </w:rPr>
        <w:t>bulls</w:t>
      </w:r>
    </w:p>
    <w:p>
      <w:pPr>
        <w:pStyle w:val="BodyText"/>
        <w:spacing w:line="271" w:lineRule="auto"/>
        <w:ind w:left="664" w:right="657"/>
      </w:pPr>
      <w:r>
        <w:rPr/>
        <w:t>Among all climatic elements, temperature and season are the most important parameters affecting animal fertility (Kunavongkrit </w:t>
      </w:r>
      <w:r>
        <w:rPr>
          <w:i/>
        </w:rPr>
        <w:t>et al</w:t>
      </w:r>
      <w:r>
        <w:rPr/>
        <w:t>., 2005). High ambient temperature increases scrotal temperature (Taylor and Bogart, 1988) which in turn leads to degenerative changes, characterised by a change in the testicular consistency and ultimately leads to the production of poor quality semen (McEntee, 1990). Infrared </w:t>
      </w:r>
      <w:r>
        <w:rPr>
          <w:spacing w:val="-4"/>
        </w:rPr>
        <w:t>thermography</w:t>
      </w:r>
      <w:r>
        <w:rPr>
          <w:spacing w:val="-6"/>
        </w:rPr>
        <w:t> </w:t>
      </w:r>
      <w:r>
        <w:rPr>
          <w:spacing w:val="-4"/>
        </w:rPr>
        <w:t>can</w:t>
      </w:r>
      <w:r>
        <w:rPr>
          <w:spacing w:val="-6"/>
        </w:rPr>
        <w:t> </w:t>
      </w:r>
      <w:r>
        <w:rPr>
          <w:spacing w:val="-4"/>
        </w:rPr>
        <w:t>be</w:t>
      </w:r>
      <w:r>
        <w:rPr>
          <w:spacing w:val="-6"/>
        </w:rPr>
        <w:t> </w:t>
      </w:r>
      <w:r>
        <w:rPr>
          <w:spacing w:val="-4"/>
        </w:rPr>
        <w:t>used</w:t>
      </w:r>
      <w:r>
        <w:rPr>
          <w:spacing w:val="-6"/>
        </w:rPr>
        <w:t> </w:t>
      </w:r>
      <w:r>
        <w:rPr>
          <w:spacing w:val="-4"/>
        </w:rPr>
        <w:t>to</w:t>
      </w:r>
      <w:r>
        <w:rPr>
          <w:spacing w:val="-6"/>
        </w:rPr>
        <w:t> </w:t>
      </w:r>
      <w:r>
        <w:rPr>
          <w:spacing w:val="-4"/>
        </w:rPr>
        <w:t>measure</w:t>
      </w:r>
      <w:r>
        <w:rPr>
          <w:spacing w:val="-6"/>
        </w:rPr>
        <w:t> </w:t>
      </w:r>
      <w:r>
        <w:rPr>
          <w:spacing w:val="-4"/>
        </w:rPr>
        <w:t>scrotal</w:t>
      </w:r>
      <w:r>
        <w:rPr>
          <w:spacing w:val="-6"/>
        </w:rPr>
        <w:t> </w:t>
      </w:r>
      <w:r>
        <w:rPr>
          <w:spacing w:val="-4"/>
        </w:rPr>
        <w:t>surface</w:t>
      </w:r>
      <w:r>
        <w:rPr>
          <w:spacing w:val="-6"/>
        </w:rPr>
        <w:t> </w:t>
      </w:r>
      <w:r>
        <w:rPr>
          <w:spacing w:val="-4"/>
        </w:rPr>
        <w:t>temperatures</w:t>
      </w:r>
      <w:r>
        <w:rPr>
          <w:spacing w:val="-6"/>
        </w:rPr>
        <w:t> </w:t>
      </w:r>
      <w:r>
        <w:rPr>
          <w:spacing w:val="-4"/>
        </w:rPr>
        <w:t>and</w:t>
      </w:r>
      <w:r>
        <w:rPr>
          <w:spacing w:val="-6"/>
        </w:rPr>
        <w:t> </w:t>
      </w:r>
      <w:r>
        <w:rPr>
          <w:spacing w:val="-4"/>
        </w:rPr>
        <w:t>thereby</w:t>
      </w:r>
      <w:r>
        <w:rPr>
          <w:spacing w:val="-6"/>
        </w:rPr>
        <w:t> </w:t>
      </w:r>
      <w:r>
        <w:rPr>
          <w:spacing w:val="-4"/>
        </w:rPr>
        <w:t>helps</w:t>
      </w:r>
      <w:r>
        <w:rPr>
          <w:spacing w:val="-6"/>
        </w:rPr>
        <w:t> </w:t>
      </w:r>
      <w:r>
        <w:rPr>
          <w:spacing w:val="-4"/>
        </w:rPr>
        <w:t>in</w:t>
      </w:r>
      <w:r>
        <w:rPr>
          <w:spacing w:val="-6"/>
        </w:rPr>
        <w:t> </w:t>
      </w:r>
      <w:r>
        <w:rPr>
          <w:spacing w:val="-4"/>
        </w:rPr>
        <w:t>making</w:t>
      </w:r>
      <w:r>
        <w:rPr>
          <w:spacing w:val="-6"/>
        </w:rPr>
        <w:t> </w:t>
      </w:r>
      <w:r>
        <w:rPr>
          <w:spacing w:val="-4"/>
        </w:rPr>
        <w:t>interpretations </w:t>
      </w:r>
      <w:r>
        <w:rPr/>
        <w:t>regarding testicular thermoregulation (Kastelic </w:t>
      </w:r>
      <w:r>
        <w:rPr>
          <w:i/>
        </w:rPr>
        <w:t>et al</w:t>
      </w:r>
      <w:r>
        <w:rPr/>
        <w:t>., 2014). Infrared thermography cameras produce a colour</w:t>
      </w:r>
      <w:r>
        <w:rPr>
          <w:spacing w:val="-1"/>
        </w:rPr>
        <w:t> </w:t>
      </w:r>
      <w:r>
        <w:rPr/>
        <w:t>image,</w:t>
      </w:r>
      <w:r>
        <w:rPr>
          <w:spacing w:val="-1"/>
        </w:rPr>
        <w:t> </w:t>
      </w:r>
      <w:r>
        <w:rPr/>
        <w:t>with</w:t>
      </w:r>
      <w:r>
        <w:rPr>
          <w:spacing w:val="-1"/>
        </w:rPr>
        <w:t> </w:t>
      </w:r>
      <w:r>
        <w:rPr/>
        <w:t>different</w:t>
      </w:r>
      <w:r>
        <w:rPr>
          <w:spacing w:val="-1"/>
        </w:rPr>
        <w:t> </w:t>
      </w:r>
      <w:r>
        <w:rPr/>
        <w:t>colours</w:t>
      </w:r>
      <w:r>
        <w:rPr>
          <w:spacing w:val="-1"/>
        </w:rPr>
        <w:t> </w:t>
      </w:r>
      <w:r>
        <w:rPr/>
        <w:t>corresponding</w:t>
      </w:r>
      <w:r>
        <w:rPr>
          <w:spacing w:val="-1"/>
        </w:rPr>
        <w:t> </w:t>
      </w:r>
      <w:r>
        <w:rPr/>
        <w:t>to</w:t>
      </w:r>
      <w:r>
        <w:rPr>
          <w:spacing w:val="-1"/>
        </w:rPr>
        <w:t> </w:t>
      </w:r>
      <w:r>
        <w:rPr/>
        <w:t>different</w:t>
      </w:r>
      <w:r>
        <w:rPr>
          <w:spacing w:val="-1"/>
        </w:rPr>
        <w:t> </w:t>
      </w:r>
      <w:r>
        <w:rPr/>
        <w:t>temperature</w:t>
      </w:r>
      <w:r>
        <w:rPr>
          <w:spacing w:val="-1"/>
        </w:rPr>
        <w:t> </w:t>
      </w:r>
      <w:r>
        <w:rPr/>
        <w:t>ranges.</w:t>
      </w:r>
      <w:r>
        <w:rPr>
          <w:spacing w:val="-13"/>
        </w:rPr>
        <w:t> </w:t>
      </w:r>
      <w:r>
        <w:rPr/>
        <w:t>As</w:t>
      </w:r>
      <w:r>
        <w:rPr>
          <w:spacing w:val="-1"/>
        </w:rPr>
        <w:t> </w:t>
      </w:r>
      <w:r>
        <w:rPr/>
        <w:t>a</w:t>
      </w:r>
      <w:r>
        <w:rPr>
          <w:spacing w:val="-1"/>
        </w:rPr>
        <w:t> </w:t>
      </w:r>
      <w:r>
        <w:rPr/>
        <w:t>result,</w:t>
      </w:r>
      <w:r>
        <w:rPr>
          <w:spacing w:val="-1"/>
        </w:rPr>
        <w:t> </w:t>
      </w:r>
      <w:r>
        <w:rPr/>
        <w:t>the</w:t>
      </w:r>
      <w:r>
        <w:rPr>
          <w:spacing w:val="-1"/>
        </w:rPr>
        <w:t> </w:t>
      </w:r>
      <w:r>
        <w:rPr/>
        <w:t>scrotal surface temperature patterns can be quickly interpreted (Kastelic </w:t>
      </w:r>
      <w:r>
        <w:rPr>
          <w:i/>
        </w:rPr>
        <w:t>et al</w:t>
      </w:r>
      <w:r>
        <w:rPr/>
        <w:t>., 2014).</w:t>
      </w:r>
      <w:r>
        <w:rPr>
          <w:spacing w:val="-1"/>
        </w:rPr>
        <w:t> </w:t>
      </w:r>
      <w:r>
        <w:rPr/>
        <w:t>A</w:t>
      </w:r>
      <w:r>
        <w:rPr>
          <w:spacing w:val="-6"/>
        </w:rPr>
        <w:t> </w:t>
      </w:r>
      <w:r>
        <w:rPr/>
        <w:t>Temperature drop from the</w:t>
      </w:r>
      <w:r>
        <w:rPr>
          <w:spacing w:val="-12"/>
        </w:rPr>
        <w:t> </w:t>
      </w:r>
      <w:r>
        <w:rPr/>
        <w:t>dorsal</w:t>
      </w:r>
      <w:r>
        <w:rPr>
          <w:spacing w:val="-12"/>
        </w:rPr>
        <w:t> </w:t>
      </w:r>
      <w:r>
        <w:rPr/>
        <w:t>to</w:t>
      </w:r>
      <w:r>
        <w:rPr>
          <w:spacing w:val="-12"/>
        </w:rPr>
        <w:t> </w:t>
      </w:r>
      <w:r>
        <w:rPr/>
        <w:t>ventral</w:t>
      </w:r>
      <w:r>
        <w:rPr>
          <w:spacing w:val="-12"/>
        </w:rPr>
        <w:t> </w:t>
      </w:r>
      <w:r>
        <w:rPr/>
        <w:t>portion</w:t>
      </w:r>
      <w:r>
        <w:rPr>
          <w:spacing w:val="-12"/>
        </w:rPr>
        <w:t> </w:t>
      </w:r>
      <w:r>
        <w:rPr/>
        <w:t>of</w:t>
      </w:r>
      <w:r>
        <w:rPr>
          <w:spacing w:val="-12"/>
        </w:rPr>
        <w:t> </w:t>
      </w:r>
      <w:r>
        <w:rPr/>
        <w:t>a</w:t>
      </w:r>
      <w:r>
        <w:rPr>
          <w:spacing w:val="-12"/>
        </w:rPr>
        <w:t> </w:t>
      </w:r>
      <w:r>
        <w:rPr/>
        <w:t>bull’s</w:t>
      </w:r>
      <w:r>
        <w:rPr>
          <w:spacing w:val="-12"/>
        </w:rPr>
        <w:t> </w:t>
      </w:r>
      <w:r>
        <w:rPr/>
        <w:t>scrotum</w:t>
      </w:r>
      <w:r>
        <w:rPr>
          <w:spacing w:val="-12"/>
        </w:rPr>
        <w:t> </w:t>
      </w:r>
      <w:r>
        <w:rPr/>
        <w:t>can</w:t>
      </w:r>
      <w:r>
        <w:rPr>
          <w:spacing w:val="-12"/>
        </w:rPr>
        <w:t> </w:t>
      </w:r>
      <w:r>
        <w:rPr/>
        <w:t>be</w:t>
      </w:r>
      <w:r>
        <w:rPr>
          <w:spacing w:val="-12"/>
        </w:rPr>
        <w:t> </w:t>
      </w:r>
      <w:r>
        <w:rPr/>
        <w:t>interpreted</w:t>
      </w:r>
      <w:r>
        <w:rPr>
          <w:spacing w:val="-12"/>
        </w:rPr>
        <w:t> </w:t>
      </w:r>
      <w:r>
        <w:rPr/>
        <w:t>through</w:t>
      </w:r>
      <w:r>
        <w:rPr>
          <w:spacing w:val="-12"/>
        </w:rPr>
        <w:t> </w:t>
      </w:r>
      <w:r>
        <w:rPr/>
        <w:t>infrared</w:t>
      </w:r>
      <w:r>
        <w:rPr>
          <w:spacing w:val="-12"/>
        </w:rPr>
        <w:t> </w:t>
      </w:r>
      <w:r>
        <w:rPr/>
        <w:t>thermography</w:t>
      </w:r>
      <w:r>
        <w:rPr>
          <w:spacing w:val="-12"/>
        </w:rPr>
        <w:t> </w:t>
      </w:r>
      <w:r>
        <w:rPr/>
        <w:t>(Kastelic, </w:t>
      </w:r>
      <w:r>
        <w:rPr>
          <w:spacing w:val="-2"/>
        </w:rPr>
        <w:t>2014;</w:t>
      </w:r>
      <w:r>
        <w:rPr>
          <w:spacing w:val="-13"/>
        </w:rPr>
        <w:t> </w:t>
      </w:r>
      <w:r>
        <w:rPr>
          <w:spacing w:val="-2"/>
        </w:rPr>
        <w:t>Silva</w:t>
      </w:r>
      <w:r>
        <w:rPr>
          <w:spacing w:val="-9"/>
        </w:rPr>
        <w:t> </w:t>
      </w:r>
      <w:r>
        <w:rPr>
          <w:i/>
          <w:spacing w:val="-2"/>
        </w:rPr>
        <w:t>et</w:t>
      </w:r>
      <w:r>
        <w:rPr>
          <w:i/>
          <w:spacing w:val="-9"/>
        </w:rPr>
        <w:t> </w:t>
      </w:r>
      <w:r>
        <w:rPr>
          <w:i/>
          <w:spacing w:val="-2"/>
        </w:rPr>
        <w:t>al</w:t>
      </w:r>
      <w:r>
        <w:rPr>
          <w:spacing w:val="-2"/>
        </w:rPr>
        <w:t>.,</w:t>
      </w:r>
      <w:r>
        <w:rPr>
          <w:spacing w:val="-9"/>
        </w:rPr>
        <w:t> </w:t>
      </w:r>
      <w:r>
        <w:rPr>
          <w:spacing w:val="-2"/>
        </w:rPr>
        <w:t>2014).</w:t>
      </w:r>
      <w:r>
        <w:rPr>
          <w:spacing w:val="-13"/>
        </w:rPr>
        <w:t> </w:t>
      </w:r>
      <w:r>
        <w:rPr>
          <w:spacing w:val="-2"/>
        </w:rPr>
        <w:t>Yadav</w:t>
      </w:r>
      <w:r>
        <w:rPr>
          <w:spacing w:val="-9"/>
        </w:rPr>
        <w:t> </w:t>
      </w:r>
      <w:r>
        <w:rPr>
          <w:i/>
          <w:spacing w:val="-2"/>
        </w:rPr>
        <w:t>et</w:t>
      </w:r>
      <w:r>
        <w:rPr>
          <w:i/>
          <w:spacing w:val="-9"/>
        </w:rPr>
        <w:t> </w:t>
      </w:r>
      <w:r>
        <w:rPr>
          <w:i/>
          <w:spacing w:val="-2"/>
        </w:rPr>
        <w:t>al</w:t>
      </w:r>
      <w:r>
        <w:rPr>
          <w:spacing w:val="-2"/>
        </w:rPr>
        <w:t>.</w:t>
      </w:r>
      <w:r>
        <w:rPr>
          <w:spacing w:val="-9"/>
        </w:rPr>
        <w:t> </w:t>
      </w:r>
      <w:r>
        <w:rPr>
          <w:spacing w:val="-2"/>
        </w:rPr>
        <w:t>(2017)</w:t>
      </w:r>
      <w:r>
        <w:rPr>
          <w:spacing w:val="-9"/>
        </w:rPr>
        <w:t> </w:t>
      </w:r>
      <w:r>
        <w:rPr>
          <w:spacing w:val="-2"/>
        </w:rPr>
        <w:t>assessed</w:t>
      </w:r>
      <w:r>
        <w:rPr>
          <w:spacing w:val="-9"/>
        </w:rPr>
        <w:t> </w:t>
      </w:r>
      <w:r>
        <w:rPr>
          <w:spacing w:val="-2"/>
        </w:rPr>
        <w:t>the</w:t>
      </w:r>
      <w:r>
        <w:rPr>
          <w:spacing w:val="-9"/>
        </w:rPr>
        <w:t> </w:t>
      </w:r>
      <w:r>
        <w:rPr>
          <w:spacing w:val="-2"/>
        </w:rPr>
        <w:t>relationship</w:t>
      </w:r>
      <w:r>
        <w:rPr>
          <w:spacing w:val="-9"/>
        </w:rPr>
        <w:t> </w:t>
      </w:r>
      <w:r>
        <w:rPr>
          <w:spacing w:val="-2"/>
        </w:rPr>
        <w:t>of</w:t>
      </w:r>
      <w:r>
        <w:rPr>
          <w:spacing w:val="-9"/>
        </w:rPr>
        <w:t> </w:t>
      </w:r>
      <w:r>
        <w:rPr>
          <w:spacing w:val="-2"/>
        </w:rPr>
        <w:t>scrotal</w:t>
      </w:r>
      <w:r>
        <w:rPr>
          <w:spacing w:val="-9"/>
        </w:rPr>
        <w:t> </w:t>
      </w:r>
      <w:r>
        <w:rPr>
          <w:spacing w:val="-2"/>
        </w:rPr>
        <w:t>surface</w:t>
      </w:r>
      <w:r>
        <w:rPr>
          <w:spacing w:val="-9"/>
        </w:rPr>
        <w:t> </w:t>
      </w:r>
      <w:r>
        <w:rPr>
          <w:spacing w:val="-2"/>
        </w:rPr>
        <w:t>temperature</w:t>
      </w:r>
      <w:r>
        <w:rPr>
          <w:spacing w:val="-9"/>
        </w:rPr>
        <w:t> </w:t>
      </w:r>
      <w:r>
        <w:rPr>
          <w:spacing w:val="-2"/>
        </w:rPr>
        <w:t>gradient </w:t>
      </w:r>
      <w:r>
        <w:rPr/>
        <w:t>(SSTG)</w:t>
      </w:r>
      <w:r>
        <w:rPr>
          <w:spacing w:val="-2"/>
        </w:rPr>
        <w:t> </w:t>
      </w:r>
      <w:r>
        <w:rPr/>
        <w:t>with</w:t>
      </w:r>
      <w:r>
        <w:rPr>
          <w:spacing w:val="-2"/>
        </w:rPr>
        <w:t> </w:t>
      </w:r>
      <w:r>
        <w:rPr/>
        <w:t>semen</w:t>
      </w:r>
      <w:r>
        <w:rPr>
          <w:spacing w:val="-2"/>
        </w:rPr>
        <w:t> </w:t>
      </w:r>
      <w:r>
        <w:rPr/>
        <w:t>quality</w:t>
      </w:r>
      <w:r>
        <w:rPr>
          <w:spacing w:val="-2"/>
        </w:rPr>
        <w:t> </w:t>
      </w:r>
      <w:r>
        <w:rPr/>
        <w:t>in</w:t>
      </w:r>
      <w:r>
        <w:rPr>
          <w:spacing w:val="-2"/>
        </w:rPr>
        <w:t> </w:t>
      </w:r>
      <w:r>
        <w:rPr/>
        <w:t>Murrah</w:t>
      </w:r>
      <w:r>
        <w:rPr>
          <w:spacing w:val="-2"/>
        </w:rPr>
        <w:t> </w:t>
      </w:r>
      <w:r>
        <w:rPr/>
        <w:t>buffalo</w:t>
      </w:r>
      <w:r>
        <w:rPr>
          <w:spacing w:val="-2"/>
        </w:rPr>
        <w:t> </w:t>
      </w:r>
      <w:r>
        <w:rPr/>
        <w:t>breeding</w:t>
      </w:r>
      <w:r>
        <w:rPr>
          <w:spacing w:val="-2"/>
        </w:rPr>
        <w:t> </w:t>
      </w:r>
      <w:r>
        <w:rPr/>
        <w:t>bulls.</w:t>
      </w:r>
      <w:r>
        <w:rPr>
          <w:spacing w:val="-6"/>
        </w:rPr>
        <w:t> </w:t>
      </w:r>
      <w:r>
        <w:rPr/>
        <w:t>The</w:t>
      </w:r>
      <w:r>
        <w:rPr>
          <w:spacing w:val="-2"/>
        </w:rPr>
        <w:t> </w:t>
      </w:r>
      <w:r>
        <w:rPr/>
        <w:t>bulls</w:t>
      </w:r>
      <w:r>
        <w:rPr>
          <w:spacing w:val="-2"/>
        </w:rPr>
        <w:t> </w:t>
      </w:r>
      <w:r>
        <w:rPr/>
        <w:t>with</w:t>
      </w:r>
      <w:r>
        <w:rPr>
          <w:spacing w:val="-2"/>
        </w:rPr>
        <w:t> </w:t>
      </w:r>
      <w:r>
        <w:rPr/>
        <w:t>a</w:t>
      </w:r>
      <w:r>
        <w:rPr>
          <w:spacing w:val="-2"/>
        </w:rPr>
        <w:t> </w:t>
      </w:r>
      <w:r>
        <w:rPr/>
        <w:t>larger</w:t>
      </w:r>
      <w:r>
        <w:rPr>
          <w:spacing w:val="-2"/>
        </w:rPr>
        <w:t> </w:t>
      </w:r>
      <w:r>
        <w:rPr/>
        <w:t>temperature</w:t>
      </w:r>
      <w:r>
        <w:rPr>
          <w:spacing w:val="-2"/>
        </w:rPr>
        <w:t> </w:t>
      </w:r>
      <w:r>
        <w:rPr/>
        <w:t>gradient produced higher-quality sperm than those with a smaller temperature gradient.</w:t>
      </w:r>
      <w:r>
        <w:rPr>
          <w:spacing w:val="-4"/>
        </w:rPr>
        <w:t> </w:t>
      </w:r>
      <w:r>
        <w:rPr/>
        <w:t>According to the findings the mass motility, concentration varied among the groups along with SSTG.</w:t>
      </w:r>
    </w:p>
    <w:p>
      <w:pPr>
        <w:pStyle w:val="BodyText"/>
        <w:spacing w:line="271" w:lineRule="auto" w:before="172"/>
        <w:ind w:left="664" w:right="658"/>
      </w:pPr>
      <w:r>
        <w:rPr/>
        <w:t>Season</w:t>
      </w:r>
      <w:r>
        <w:rPr>
          <w:spacing w:val="-8"/>
        </w:rPr>
        <w:t> </w:t>
      </w:r>
      <w:r>
        <w:rPr/>
        <w:t>influences</w:t>
      </w:r>
      <w:r>
        <w:rPr>
          <w:spacing w:val="-8"/>
        </w:rPr>
        <w:t> </w:t>
      </w:r>
      <w:r>
        <w:rPr/>
        <w:t>the</w:t>
      </w:r>
      <w:r>
        <w:rPr>
          <w:spacing w:val="-8"/>
        </w:rPr>
        <w:t> </w:t>
      </w:r>
      <w:r>
        <w:rPr/>
        <w:t>fertility</w:t>
      </w:r>
      <w:r>
        <w:rPr>
          <w:spacing w:val="-8"/>
        </w:rPr>
        <w:t> </w:t>
      </w:r>
      <w:r>
        <w:rPr/>
        <w:t>of</w:t>
      </w:r>
      <w:r>
        <w:rPr>
          <w:spacing w:val="-8"/>
        </w:rPr>
        <w:t> </w:t>
      </w:r>
      <w:r>
        <w:rPr/>
        <w:t>cryopreserved</w:t>
      </w:r>
      <w:r>
        <w:rPr>
          <w:spacing w:val="-8"/>
        </w:rPr>
        <w:t> </w:t>
      </w:r>
      <w:r>
        <w:rPr/>
        <w:t>spermatozoa</w:t>
      </w:r>
      <w:r>
        <w:rPr>
          <w:spacing w:val="-8"/>
        </w:rPr>
        <w:t> </w:t>
      </w:r>
      <w:r>
        <w:rPr/>
        <w:t>of</w:t>
      </w:r>
      <w:r>
        <w:rPr>
          <w:spacing w:val="-8"/>
        </w:rPr>
        <w:t> </w:t>
      </w:r>
      <w:r>
        <w:rPr/>
        <w:t>water</w:t>
      </w:r>
      <w:r>
        <w:rPr>
          <w:spacing w:val="-8"/>
        </w:rPr>
        <w:t> </w:t>
      </w:r>
      <w:r>
        <w:rPr/>
        <w:t>buffalo</w:t>
      </w:r>
      <w:r>
        <w:rPr>
          <w:spacing w:val="-8"/>
        </w:rPr>
        <w:t> </w:t>
      </w:r>
      <w:r>
        <w:rPr/>
        <w:t>(Ahmad</w:t>
      </w:r>
      <w:r>
        <w:rPr>
          <w:spacing w:val="-8"/>
        </w:rPr>
        <w:t> </w:t>
      </w:r>
      <w:r>
        <w:rPr>
          <w:i/>
        </w:rPr>
        <w:t>et</w:t>
      </w:r>
      <w:r>
        <w:rPr>
          <w:i/>
          <w:spacing w:val="-8"/>
        </w:rPr>
        <w:t> </w:t>
      </w:r>
      <w:r>
        <w:rPr>
          <w:i/>
        </w:rPr>
        <w:t>al</w:t>
      </w:r>
      <w:r>
        <w:rPr/>
        <w:t>.,</w:t>
      </w:r>
      <w:r>
        <w:rPr>
          <w:spacing w:val="-8"/>
        </w:rPr>
        <w:t> </w:t>
      </w:r>
      <w:r>
        <w:rPr/>
        <w:t>2016).</w:t>
      </w:r>
      <w:r>
        <w:rPr>
          <w:spacing w:val="-8"/>
        </w:rPr>
        <w:t> </w:t>
      </w:r>
      <w:r>
        <w:rPr/>
        <w:t>Semen </w:t>
      </w:r>
      <w:r>
        <w:rPr>
          <w:spacing w:val="-2"/>
        </w:rPr>
        <w:t>freezability</w:t>
      </w:r>
      <w:r>
        <w:rPr>
          <w:spacing w:val="-8"/>
        </w:rPr>
        <w:t> </w:t>
      </w:r>
      <w:r>
        <w:rPr>
          <w:spacing w:val="-2"/>
        </w:rPr>
        <w:t>during</w:t>
      </w:r>
      <w:r>
        <w:rPr>
          <w:spacing w:val="-7"/>
        </w:rPr>
        <w:t> </w:t>
      </w:r>
      <w:r>
        <w:rPr>
          <w:spacing w:val="-2"/>
        </w:rPr>
        <w:t>stressful</w:t>
      </w:r>
      <w:r>
        <w:rPr>
          <w:spacing w:val="-7"/>
        </w:rPr>
        <w:t> </w:t>
      </w:r>
      <w:r>
        <w:rPr>
          <w:spacing w:val="-2"/>
        </w:rPr>
        <w:t>summer</w:t>
      </w:r>
      <w:r>
        <w:rPr>
          <w:spacing w:val="-7"/>
        </w:rPr>
        <w:t> </w:t>
      </w:r>
      <w:r>
        <w:rPr>
          <w:spacing w:val="-2"/>
        </w:rPr>
        <w:t>season</w:t>
      </w:r>
      <w:r>
        <w:rPr>
          <w:spacing w:val="-7"/>
        </w:rPr>
        <w:t> </w:t>
      </w:r>
      <w:r>
        <w:rPr>
          <w:spacing w:val="-2"/>
        </w:rPr>
        <w:t>is</w:t>
      </w:r>
      <w:r>
        <w:rPr>
          <w:spacing w:val="-7"/>
        </w:rPr>
        <w:t> </w:t>
      </w:r>
      <w:r>
        <w:rPr>
          <w:spacing w:val="-2"/>
        </w:rPr>
        <w:t>unfavourable</w:t>
      </w:r>
      <w:r>
        <w:rPr>
          <w:spacing w:val="-7"/>
        </w:rPr>
        <w:t> </w:t>
      </w:r>
      <w:r>
        <w:rPr>
          <w:spacing w:val="-2"/>
        </w:rPr>
        <w:t>for</w:t>
      </w:r>
      <w:r>
        <w:rPr>
          <w:spacing w:val="-7"/>
        </w:rPr>
        <w:t> </w:t>
      </w:r>
      <w:r>
        <w:rPr>
          <w:spacing w:val="-2"/>
        </w:rPr>
        <w:t>buffaloes</w:t>
      </w:r>
      <w:r>
        <w:rPr>
          <w:spacing w:val="-8"/>
        </w:rPr>
        <w:t> </w:t>
      </w:r>
      <w:r>
        <w:rPr>
          <w:spacing w:val="-2"/>
        </w:rPr>
        <w:t>and</w:t>
      </w:r>
      <w:r>
        <w:rPr>
          <w:spacing w:val="-7"/>
        </w:rPr>
        <w:t> </w:t>
      </w:r>
      <w:r>
        <w:rPr>
          <w:spacing w:val="-2"/>
        </w:rPr>
        <w:t>percent</w:t>
      </w:r>
      <w:r>
        <w:rPr>
          <w:spacing w:val="-7"/>
        </w:rPr>
        <w:t> </w:t>
      </w:r>
      <w:r>
        <w:rPr>
          <w:spacing w:val="-2"/>
        </w:rPr>
        <w:t>rejection</w:t>
      </w:r>
      <w:r>
        <w:rPr>
          <w:spacing w:val="-8"/>
        </w:rPr>
        <w:t> </w:t>
      </w:r>
      <w:r>
        <w:rPr>
          <w:spacing w:val="-2"/>
        </w:rPr>
        <w:t>rate</w:t>
      </w:r>
      <w:r>
        <w:rPr>
          <w:spacing w:val="-7"/>
        </w:rPr>
        <w:t> </w:t>
      </w:r>
      <w:r>
        <w:rPr>
          <w:spacing w:val="-2"/>
        </w:rPr>
        <w:t>of</w:t>
      </w:r>
      <w:r>
        <w:rPr>
          <w:spacing w:val="-7"/>
        </w:rPr>
        <w:t> </w:t>
      </w:r>
      <w:r>
        <w:rPr>
          <w:spacing w:val="-2"/>
        </w:rPr>
        <w:t>semen </w:t>
      </w:r>
      <w:r>
        <w:rPr/>
        <w:t>samples are relatively high (Singh </w:t>
      </w:r>
      <w:r>
        <w:rPr>
          <w:i/>
        </w:rPr>
        <w:t>et al</w:t>
      </w:r>
      <w:r>
        <w:rPr/>
        <w:t>., 2001). Seasonal variations of semen quality have been partially attributed</w:t>
      </w:r>
      <w:r>
        <w:rPr>
          <w:spacing w:val="-15"/>
        </w:rPr>
        <w:t> </w:t>
      </w:r>
      <w:r>
        <w:rPr/>
        <w:t>to</w:t>
      </w:r>
      <w:r>
        <w:rPr>
          <w:spacing w:val="-15"/>
        </w:rPr>
        <w:t> </w:t>
      </w:r>
      <w:r>
        <w:rPr/>
        <w:t>related</w:t>
      </w:r>
      <w:r>
        <w:rPr>
          <w:spacing w:val="-15"/>
        </w:rPr>
        <w:t> </w:t>
      </w:r>
      <w:r>
        <w:rPr/>
        <w:t>changes</w:t>
      </w:r>
      <w:r>
        <w:rPr>
          <w:spacing w:val="-15"/>
        </w:rPr>
        <w:t> </w:t>
      </w:r>
      <w:r>
        <w:rPr/>
        <w:t>in</w:t>
      </w:r>
      <w:r>
        <w:rPr>
          <w:spacing w:val="-15"/>
        </w:rPr>
        <w:t> </w:t>
      </w:r>
      <w:r>
        <w:rPr/>
        <w:t>scrotal</w:t>
      </w:r>
      <w:r>
        <w:rPr>
          <w:spacing w:val="-15"/>
        </w:rPr>
        <w:t> </w:t>
      </w:r>
      <w:r>
        <w:rPr/>
        <w:t>thermoregulation</w:t>
      </w:r>
      <w:r>
        <w:rPr>
          <w:spacing w:val="-15"/>
        </w:rPr>
        <w:t> </w:t>
      </w:r>
      <w:r>
        <w:rPr/>
        <w:t>and</w:t>
      </w:r>
      <w:r>
        <w:rPr>
          <w:spacing w:val="-15"/>
        </w:rPr>
        <w:t> </w:t>
      </w:r>
      <w:r>
        <w:rPr/>
        <w:t>heat</w:t>
      </w:r>
      <w:r>
        <w:rPr>
          <w:spacing w:val="-15"/>
        </w:rPr>
        <w:t> </w:t>
      </w:r>
      <w:r>
        <w:rPr/>
        <w:t>dissipation</w:t>
      </w:r>
      <w:r>
        <w:rPr>
          <w:spacing w:val="-15"/>
        </w:rPr>
        <w:t> </w:t>
      </w:r>
      <w:r>
        <w:rPr/>
        <w:t>mechanisms</w:t>
      </w:r>
      <w:r>
        <w:rPr>
          <w:spacing w:val="-15"/>
        </w:rPr>
        <w:t> </w:t>
      </w:r>
      <w:r>
        <w:rPr/>
        <w:t>(Menegassi</w:t>
      </w:r>
      <w:r>
        <w:rPr>
          <w:spacing w:val="-14"/>
        </w:rPr>
        <w:t> </w:t>
      </w:r>
      <w:r>
        <w:rPr>
          <w:i/>
        </w:rPr>
        <w:t>et</w:t>
      </w:r>
      <w:r>
        <w:rPr>
          <w:i/>
          <w:spacing w:val="-14"/>
        </w:rPr>
        <w:t> </w:t>
      </w:r>
      <w:r>
        <w:rPr>
          <w:i/>
        </w:rPr>
        <w:t>al</w:t>
      </w:r>
      <w:r>
        <w:rPr/>
        <w:t>., 2014;</w:t>
      </w:r>
      <w:r>
        <w:rPr>
          <w:spacing w:val="-6"/>
        </w:rPr>
        <w:t> </w:t>
      </w:r>
      <w:r>
        <w:rPr/>
        <w:t>Bhakat</w:t>
      </w:r>
      <w:r>
        <w:rPr>
          <w:spacing w:val="-6"/>
        </w:rPr>
        <w:t> </w:t>
      </w:r>
      <w:r>
        <w:rPr>
          <w:i/>
        </w:rPr>
        <w:t>et</w:t>
      </w:r>
      <w:r>
        <w:rPr>
          <w:i/>
          <w:spacing w:val="-6"/>
        </w:rPr>
        <w:t> </w:t>
      </w:r>
      <w:r>
        <w:rPr>
          <w:i/>
        </w:rPr>
        <w:t>al</w:t>
      </w:r>
      <w:r>
        <w:rPr/>
        <w:t>.,</w:t>
      </w:r>
      <w:r>
        <w:rPr>
          <w:spacing w:val="-6"/>
        </w:rPr>
        <w:t> </w:t>
      </w:r>
      <w:r>
        <w:rPr/>
        <w:t>2015).</w:t>
      </w:r>
      <w:r>
        <w:rPr>
          <w:spacing w:val="-6"/>
        </w:rPr>
        <w:t> </w:t>
      </w:r>
      <w:r>
        <w:rPr/>
        <w:t>Seminal</w:t>
      </w:r>
      <w:r>
        <w:rPr>
          <w:spacing w:val="-6"/>
        </w:rPr>
        <w:t> </w:t>
      </w:r>
      <w:r>
        <w:rPr/>
        <w:t>attributes</w:t>
      </w:r>
      <w:r>
        <w:rPr>
          <w:spacing w:val="-6"/>
        </w:rPr>
        <w:t> </w:t>
      </w:r>
      <w:r>
        <w:rPr/>
        <w:t>viz.,</w:t>
      </w:r>
      <w:r>
        <w:rPr>
          <w:spacing w:val="-6"/>
        </w:rPr>
        <w:t> </w:t>
      </w:r>
      <w:r>
        <w:rPr/>
        <w:t>volume,</w:t>
      </w:r>
      <w:r>
        <w:rPr>
          <w:spacing w:val="-6"/>
        </w:rPr>
        <w:t> </w:t>
      </w:r>
      <w:r>
        <w:rPr/>
        <w:t>sperm</w:t>
      </w:r>
      <w:r>
        <w:rPr>
          <w:spacing w:val="-6"/>
        </w:rPr>
        <w:t> </w:t>
      </w:r>
      <w:r>
        <w:rPr/>
        <w:t>concentration,</w:t>
      </w:r>
      <w:r>
        <w:rPr>
          <w:spacing w:val="-6"/>
        </w:rPr>
        <w:t> </w:t>
      </w:r>
      <w:r>
        <w:rPr/>
        <w:t>initial</w:t>
      </w:r>
      <w:r>
        <w:rPr>
          <w:spacing w:val="-6"/>
        </w:rPr>
        <w:t> </w:t>
      </w:r>
      <w:r>
        <w:rPr/>
        <w:t>motility,</w:t>
      </w:r>
      <w:r>
        <w:rPr>
          <w:spacing w:val="-6"/>
        </w:rPr>
        <w:t> </w:t>
      </w:r>
      <w:r>
        <w:rPr/>
        <w:t>acrosome </w:t>
      </w:r>
      <w:r>
        <w:rPr>
          <w:spacing w:val="-2"/>
        </w:rPr>
        <w:t>integrity,</w:t>
      </w:r>
      <w:r>
        <w:rPr>
          <w:spacing w:val="-7"/>
        </w:rPr>
        <w:t> </w:t>
      </w:r>
      <w:r>
        <w:rPr>
          <w:spacing w:val="-2"/>
        </w:rPr>
        <w:t>head</w:t>
      </w:r>
      <w:r>
        <w:rPr>
          <w:spacing w:val="-8"/>
        </w:rPr>
        <w:t> </w:t>
      </w:r>
      <w:r>
        <w:rPr>
          <w:spacing w:val="-2"/>
        </w:rPr>
        <w:t>abnormalities</w:t>
      </w:r>
      <w:r>
        <w:rPr>
          <w:spacing w:val="-8"/>
        </w:rPr>
        <w:t> </w:t>
      </w:r>
      <w:r>
        <w:rPr>
          <w:spacing w:val="-2"/>
        </w:rPr>
        <w:t>and</w:t>
      </w:r>
      <w:r>
        <w:rPr>
          <w:spacing w:val="-8"/>
        </w:rPr>
        <w:t> </w:t>
      </w:r>
      <w:r>
        <w:rPr>
          <w:spacing w:val="-2"/>
        </w:rPr>
        <w:t>midpiece</w:t>
      </w:r>
      <w:r>
        <w:rPr>
          <w:spacing w:val="-8"/>
        </w:rPr>
        <w:t> </w:t>
      </w:r>
      <w:r>
        <w:rPr>
          <w:spacing w:val="-2"/>
        </w:rPr>
        <w:t>abnormalities</w:t>
      </w:r>
      <w:r>
        <w:rPr>
          <w:spacing w:val="-8"/>
        </w:rPr>
        <w:t> </w:t>
      </w:r>
      <w:r>
        <w:rPr>
          <w:spacing w:val="-2"/>
        </w:rPr>
        <w:t>in</w:t>
      </w:r>
      <w:r>
        <w:rPr>
          <w:spacing w:val="-8"/>
        </w:rPr>
        <w:t> </w:t>
      </w:r>
      <w:r>
        <w:rPr>
          <w:spacing w:val="-2"/>
        </w:rPr>
        <w:t>fresh</w:t>
      </w:r>
      <w:r>
        <w:rPr>
          <w:spacing w:val="-7"/>
        </w:rPr>
        <w:t> </w:t>
      </w:r>
      <w:r>
        <w:rPr>
          <w:spacing w:val="-2"/>
        </w:rPr>
        <w:t>semen</w:t>
      </w:r>
      <w:r>
        <w:rPr>
          <w:spacing w:val="-8"/>
        </w:rPr>
        <w:t> </w:t>
      </w:r>
      <w:r>
        <w:rPr>
          <w:spacing w:val="-2"/>
        </w:rPr>
        <w:t>was</w:t>
      </w:r>
      <w:r>
        <w:rPr>
          <w:spacing w:val="-8"/>
        </w:rPr>
        <w:t> </w:t>
      </w:r>
      <w:r>
        <w:rPr>
          <w:spacing w:val="-2"/>
        </w:rPr>
        <w:t>significantly</w:t>
      </w:r>
      <w:r>
        <w:rPr>
          <w:spacing w:val="-8"/>
        </w:rPr>
        <w:t> </w:t>
      </w:r>
      <w:r>
        <w:rPr>
          <w:spacing w:val="-2"/>
        </w:rPr>
        <w:t>(P&lt;0.05)</w:t>
      </w:r>
      <w:r>
        <w:rPr>
          <w:spacing w:val="-7"/>
        </w:rPr>
        <w:t> </w:t>
      </w:r>
      <w:r>
        <w:rPr>
          <w:spacing w:val="-2"/>
        </w:rPr>
        <w:t>higher</w:t>
      </w:r>
      <w:r>
        <w:rPr>
          <w:spacing w:val="-8"/>
        </w:rPr>
        <w:t> </w:t>
      </w:r>
      <w:r>
        <w:rPr>
          <w:spacing w:val="-2"/>
        </w:rPr>
        <w:t>in </w:t>
      </w:r>
      <w:r>
        <w:rPr/>
        <w:t>the</w:t>
      </w:r>
      <w:r>
        <w:rPr>
          <w:spacing w:val="-8"/>
        </w:rPr>
        <w:t> </w:t>
      </w:r>
      <w:r>
        <w:rPr/>
        <w:t>rainy</w:t>
      </w:r>
      <w:r>
        <w:rPr>
          <w:spacing w:val="-8"/>
        </w:rPr>
        <w:t> </w:t>
      </w:r>
      <w:r>
        <w:rPr/>
        <w:t>season</w:t>
      </w:r>
      <w:r>
        <w:rPr>
          <w:spacing w:val="-8"/>
        </w:rPr>
        <w:t> </w:t>
      </w:r>
      <w:r>
        <w:rPr/>
        <w:t>as</w:t>
      </w:r>
      <w:r>
        <w:rPr>
          <w:spacing w:val="-8"/>
        </w:rPr>
        <w:t> </w:t>
      </w:r>
      <w:r>
        <w:rPr/>
        <w:t>compared</w:t>
      </w:r>
      <w:r>
        <w:rPr>
          <w:spacing w:val="-8"/>
        </w:rPr>
        <w:t> </w:t>
      </w:r>
      <w:r>
        <w:rPr/>
        <w:t>to</w:t>
      </w:r>
      <w:r>
        <w:rPr>
          <w:spacing w:val="-8"/>
        </w:rPr>
        <w:t> </w:t>
      </w:r>
      <w:r>
        <w:rPr/>
        <w:t>winter</w:t>
      </w:r>
      <w:r>
        <w:rPr>
          <w:spacing w:val="-8"/>
        </w:rPr>
        <w:t> </w:t>
      </w:r>
      <w:r>
        <w:rPr/>
        <w:t>and</w:t>
      </w:r>
      <w:r>
        <w:rPr>
          <w:spacing w:val="-8"/>
        </w:rPr>
        <w:t> </w:t>
      </w:r>
      <w:r>
        <w:rPr/>
        <w:t>summer</w:t>
      </w:r>
      <w:r>
        <w:rPr>
          <w:spacing w:val="-8"/>
        </w:rPr>
        <w:t> </w:t>
      </w:r>
      <w:r>
        <w:rPr/>
        <w:t>seasons</w:t>
      </w:r>
      <w:r>
        <w:rPr>
          <w:spacing w:val="-8"/>
        </w:rPr>
        <w:t> </w:t>
      </w:r>
      <w:r>
        <w:rPr/>
        <w:t>in</w:t>
      </w:r>
      <w:r>
        <w:rPr>
          <w:spacing w:val="-8"/>
        </w:rPr>
        <w:t> </w:t>
      </w:r>
      <w:r>
        <w:rPr/>
        <w:t>Murrah</w:t>
      </w:r>
      <w:r>
        <w:rPr>
          <w:spacing w:val="-8"/>
        </w:rPr>
        <w:t> </w:t>
      </w:r>
      <w:r>
        <w:rPr/>
        <w:t>buffalo</w:t>
      </w:r>
      <w:r>
        <w:rPr>
          <w:spacing w:val="-8"/>
        </w:rPr>
        <w:t> </w:t>
      </w:r>
      <w:r>
        <w:rPr/>
        <w:t>bulls</w:t>
      </w:r>
      <w:r>
        <w:rPr>
          <w:spacing w:val="-8"/>
        </w:rPr>
        <w:t> </w:t>
      </w:r>
      <w:r>
        <w:rPr/>
        <w:t>(Ahirwar</w:t>
      </w:r>
      <w:r>
        <w:rPr>
          <w:spacing w:val="-7"/>
        </w:rPr>
        <w:t> </w:t>
      </w:r>
      <w:r>
        <w:rPr>
          <w:i/>
        </w:rPr>
        <w:t>et</w:t>
      </w:r>
      <w:r>
        <w:rPr>
          <w:i/>
          <w:spacing w:val="-8"/>
        </w:rPr>
        <w:t> </w:t>
      </w:r>
      <w:r>
        <w:rPr>
          <w:i/>
        </w:rPr>
        <w:t>al</w:t>
      </w:r>
      <w:r>
        <w:rPr/>
        <w:t>.,</w:t>
      </w:r>
      <w:r>
        <w:rPr>
          <w:spacing w:val="-8"/>
        </w:rPr>
        <w:t> </w:t>
      </w:r>
      <w:r>
        <w:rPr/>
        <w:t>2019). Sharma </w:t>
      </w:r>
      <w:r>
        <w:rPr>
          <w:i/>
        </w:rPr>
        <w:t>et al. </w:t>
      </w:r>
      <w:r>
        <w:rPr/>
        <w:t>(2018) studied seasonal variation in semen characteristics of buffalo bulls to quantify the effect</w:t>
      </w:r>
      <w:r>
        <w:rPr>
          <w:spacing w:val="-2"/>
        </w:rPr>
        <w:t> </w:t>
      </w:r>
      <w:r>
        <w:rPr/>
        <w:t>of</w:t>
      </w:r>
      <w:r>
        <w:rPr>
          <w:spacing w:val="-2"/>
        </w:rPr>
        <w:t> </w:t>
      </w:r>
      <w:r>
        <w:rPr/>
        <w:t>temperature</w:t>
      </w:r>
      <w:r>
        <w:rPr>
          <w:spacing w:val="-2"/>
        </w:rPr>
        <w:t> </w:t>
      </w:r>
      <w:r>
        <w:rPr/>
        <w:t>humidity</w:t>
      </w:r>
      <w:r>
        <w:rPr>
          <w:spacing w:val="-2"/>
        </w:rPr>
        <w:t> </w:t>
      </w:r>
      <w:r>
        <w:rPr/>
        <w:t>index</w:t>
      </w:r>
      <w:r>
        <w:rPr>
          <w:spacing w:val="-2"/>
        </w:rPr>
        <w:t> </w:t>
      </w:r>
      <w:r>
        <w:rPr/>
        <w:t>(THI)</w:t>
      </w:r>
      <w:r>
        <w:rPr>
          <w:spacing w:val="-2"/>
        </w:rPr>
        <w:t> </w:t>
      </w:r>
      <w:r>
        <w:rPr/>
        <w:t>on</w:t>
      </w:r>
      <w:r>
        <w:rPr>
          <w:spacing w:val="-2"/>
        </w:rPr>
        <w:t> </w:t>
      </w:r>
      <w:r>
        <w:rPr/>
        <w:t>various</w:t>
      </w:r>
      <w:r>
        <w:rPr>
          <w:spacing w:val="-2"/>
        </w:rPr>
        <w:t> </w:t>
      </w:r>
      <w:r>
        <w:rPr/>
        <w:t>semen</w:t>
      </w:r>
      <w:r>
        <w:rPr>
          <w:spacing w:val="-2"/>
        </w:rPr>
        <w:t> </w:t>
      </w:r>
      <w:r>
        <w:rPr/>
        <w:t>quality</w:t>
      </w:r>
      <w:r>
        <w:rPr>
          <w:spacing w:val="-2"/>
        </w:rPr>
        <w:t> </w:t>
      </w:r>
      <w:r>
        <w:rPr/>
        <w:t>parameters</w:t>
      </w:r>
      <w:r>
        <w:rPr>
          <w:spacing w:val="-3"/>
        </w:rPr>
        <w:t> </w:t>
      </w:r>
      <w:r>
        <w:rPr/>
        <w:t>and</w:t>
      </w:r>
      <w:r>
        <w:rPr>
          <w:spacing w:val="-2"/>
        </w:rPr>
        <w:t> </w:t>
      </w:r>
      <w:r>
        <w:rPr/>
        <w:t>results</w:t>
      </w:r>
      <w:r>
        <w:rPr>
          <w:spacing w:val="-2"/>
        </w:rPr>
        <w:t> </w:t>
      </w:r>
      <w:r>
        <w:rPr/>
        <w:t>indicated</w:t>
      </w:r>
      <w:r>
        <w:rPr>
          <w:spacing w:val="-3"/>
        </w:rPr>
        <w:t> </w:t>
      </w:r>
      <w:r>
        <w:rPr/>
        <w:t>that the</w:t>
      </w:r>
      <w:r>
        <w:rPr>
          <w:spacing w:val="-15"/>
        </w:rPr>
        <w:t> </w:t>
      </w:r>
      <w:r>
        <w:rPr/>
        <w:t>concentration</w:t>
      </w:r>
      <w:r>
        <w:rPr>
          <w:spacing w:val="-14"/>
        </w:rPr>
        <w:t> </w:t>
      </w:r>
      <w:r>
        <w:rPr/>
        <w:t>of</w:t>
      </w:r>
      <w:r>
        <w:rPr>
          <w:spacing w:val="-13"/>
        </w:rPr>
        <w:t> </w:t>
      </w:r>
      <w:r>
        <w:rPr/>
        <w:t>sperms</w:t>
      </w:r>
      <w:r>
        <w:rPr>
          <w:spacing w:val="-14"/>
        </w:rPr>
        <w:t> </w:t>
      </w:r>
      <w:r>
        <w:rPr/>
        <w:t>decreased</w:t>
      </w:r>
      <w:r>
        <w:rPr>
          <w:spacing w:val="-14"/>
        </w:rPr>
        <w:t> </w:t>
      </w:r>
      <w:r>
        <w:rPr/>
        <w:t>significantly</w:t>
      </w:r>
      <w:r>
        <w:rPr>
          <w:spacing w:val="-14"/>
        </w:rPr>
        <w:t> </w:t>
      </w:r>
      <w:r>
        <w:rPr/>
        <w:t>(</w:t>
      </w:r>
      <w:r>
        <w:rPr>
          <w:i/>
        </w:rPr>
        <w:t>P</w:t>
      </w:r>
      <w:r>
        <w:rPr/>
        <w:t>&lt;0.05)</w:t>
      </w:r>
      <w:r>
        <w:rPr>
          <w:spacing w:val="-14"/>
        </w:rPr>
        <w:t> </w:t>
      </w:r>
      <w:r>
        <w:rPr/>
        <w:t>with</w:t>
      </w:r>
      <w:r>
        <w:rPr>
          <w:spacing w:val="-14"/>
        </w:rPr>
        <w:t> </w:t>
      </w:r>
      <w:r>
        <w:rPr/>
        <w:t>the</w:t>
      </w:r>
      <w:r>
        <w:rPr>
          <w:spacing w:val="-14"/>
        </w:rPr>
        <w:t> </w:t>
      </w:r>
      <w:r>
        <w:rPr/>
        <w:t>increase</w:t>
      </w:r>
      <w:r>
        <w:rPr>
          <w:spacing w:val="-14"/>
        </w:rPr>
        <w:t> </w:t>
      </w:r>
      <w:r>
        <w:rPr/>
        <w:t>in</w:t>
      </w:r>
      <w:r>
        <w:rPr>
          <w:spacing w:val="-15"/>
        </w:rPr>
        <w:t> </w:t>
      </w:r>
      <w:r>
        <w:rPr/>
        <w:t>THI.</w:t>
      </w:r>
      <w:r>
        <w:rPr>
          <w:spacing w:val="-13"/>
        </w:rPr>
        <w:t> </w:t>
      </w:r>
      <w:r>
        <w:rPr/>
        <w:t>Similarly,</w:t>
      </w:r>
      <w:r>
        <w:rPr>
          <w:spacing w:val="-13"/>
        </w:rPr>
        <w:t> </w:t>
      </w:r>
      <w:r>
        <w:rPr/>
        <w:t>Nitharwal </w:t>
      </w:r>
      <w:r>
        <w:rPr>
          <w:i/>
        </w:rPr>
        <w:t>et al</w:t>
      </w:r>
      <w:r>
        <w:rPr/>
        <w:t>. (2017) in Murrah buffalo bulls reported mean percent sperm viability 66.54±1.90, 55.69±1.79, 49.00±3.82</w:t>
      </w:r>
      <w:r>
        <w:rPr>
          <w:spacing w:val="-1"/>
        </w:rPr>
        <w:t> </w:t>
      </w:r>
      <w:r>
        <w:rPr/>
        <w:t>and</w:t>
      </w:r>
      <w:r>
        <w:rPr>
          <w:spacing w:val="-1"/>
        </w:rPr>
        <w:t> </w:t>
      </w:r>
      <w:r>
        <w:rPr/>
        <w:t>52.24±1.82</w:t>
      </w:r>
      <w:r>
        <w:rPr>
          <w:spacing w:val="-1"/>
        </w:rPr>
        <w:t> </w:t>
      </w:r>
      <w:r>
        <w:rPr/>
        <w:t>during</w:t>
      </w:r>
      <w:r>
        <w:rPr>
          <w:spacing w:val="-1"/>
        </w:rPr>
        <w:t> </w:t>
      </w:r>
      <w:r>
        <w:rPr/>
        <w:t>winter,</w:t>
      </w:r>
      <w:r>
        <w:rPr>
          <w:spacing w:val="-1"/>
        </w:rPr>
        <w:t> </w:t>
      </w:r>
      <w:r>
        <w:rPr/>
        <w:t>spring,</w:t>
      </w:r>
      <w:r>
        <w:rPr>
          <w:spacing w:val="-1"/>
        </w:rPr>
        <w:t> </w:t>
      </w:r>
      <w:r>
        <w:rPr/>
        <w:t>summer</w:t>
      </w:r>
      <w:r>
        <w:rPr>
          <w:spacing w:val="-1"/>
        </w:rPr>
        <w:t> </w:t>
      </w:r>
      <w:r>
        <w:rPr/>
        <w:t>and</w:t>
      </w:r>
      <w:r>
        <w:rPr>
          <w:spacing w:val="-1"/>
        </w:rPr>
        <w:t> </w:t>
      </w:r>
      <w:r>
        <w:rPr/>
        <w:t>rainy</w:t>
      </w:r>
      <w:r>
        <w:rPr>
          <w:spacing w:val="-1"/>
        </w:rPr>
        <w:t> </w:t>
      </w:r>
      <w:r>
        <w:rPr/>
        <w:t>season,</w:t>
      </w:r>
      <w:r>
        <w:rPr>
          <w:spacing w:val="-1"/>
        </w:rPr>
        <w:t> </w:t>
      </w:r>
      <w:r>
        <w:rPr/>
        <w:t>respectively.</w:t>
      </w:r>
      <w:r>
        <w:rPr>
          <w:spacing w:val="-1"/>
        </w:rPr>
        <w:t> </w:t>
      </w:r>
      <w:r>
        <w:rPr/>
        <w:t>Sperm</w:t>
      </w:r>
      <w:r>
        <w:rPr>
          <w:spacing w:val="-1"/>
        </w:rPr>
        <w:t> </w:t>
      </w:r>
      <w:r>
        <w:rPr/>
        <w:t>viability showed</w:t>
      </w:r>
      <w:r>
        <w:rPr>
          <w:spacing w:val="-5"/>
        </w:rPr>
        <w:t> </w:t>
      </w:r>
      <w:r>
        <w:rPr/>
        <w:t>significant</w:t>
      </w:r>
      <w:r>
        <w:rPr>
          <w:spacing w:val="-5"/>
        </w:rPr>
        <w:t> </w:t>
      </w:r>
      <w:r>
        <w:rPr/>
        <w:t>(P&lt;0.01)</w:t>
      </w:r>
      <w:r>
        <w:rPr>
          <w:spacing w:val="-5"/>
        </w:rPr>
        <w:t> </w:t>
      </w:r>
      <w:r>
        <w:rPr/>
        <w:t>variation</w:t>
      </w:r>
      <w:r>
        <w:rPr>
          <w:spacing w:val="-5"/>
        </w:rPr>
        <w:t> </w:t>
      </w:r>
      <w:r>
        <w:rPr/>
        <w:t>among</w:t>
      </w:r>
      <w:r>
        <w:rPr>
          <w:spacing w:val="-5"/>
        </w:rPr>
        <w:t> </w:t>
      </w:r>
      <w:r>
        <w:rPr/>
        <w:t>the</w:t>
      </w:r>
      <w:r>
        <w:rPr>
          <w:spacing w:val="-5"/>
        </w:rPr>
        <w:t> </w:t>
      </w:r>
      <w:r>
        <w:rPr/>
        <w:t>seasons</w:t>
      </w:r>
      <w:r>
        <w:rPr>
          <w:spacing w:val="-5"/>
        </w:rPr>
        <w:t> </w:t>
      </w:r>
      <w:r>
        <w:rPr/>
        <w:t>and</w:t>
      </w:r>
      <w:r>
        <w:rPr>
          <w:spacing w:val="-5"/>
        </w:rPr>
        <w:t> </w:t>
      </w:r>
      <w:r>
        <w:rPr/>
        <w:t>higher</w:t>
      </w:r>
      <w:r>
        <w:rPr>
          <w:spacing w:val="-5"/>
        </w:rPr>
        <w:t> </w:t>
      </w:r>
      <w:r>
        <w:rPr/>
        <w:t>per</w:t>
      </w:r>
      <w:r>
        <w:rPr>
          <w:spacing w:val="-5"/>
        </w:rPr>
        <w:t> </w:t>
      </w:r>
      <w:r>
        <w:rPr/>
        <w:t>cent</w:t>
      </w:r>
      <w:r>
        <w:rPr>
          <w:spacing w:val="-5"/>
        </w:rPr>
        <w:t> </w:t>
      </w:r>
      <w:r>
        <w:rPr/>
        <w:t>sperm</w:t>
      </w:r>
      <w:r>
        <w:rPr>
          <w:spacing w:val="-5"/>
        </w:rPr>
        <w:t> </w:t>
      </w:r>
      <w:r>
        <w:rPr/>
        <w:t>viability</w:t>
      </w:r>
      <w:r>
        <w:rPr>
          <w:spacing w:val="-5"/>
        </w:rPr>
        <w:t> </w:t>
      </w:r>
      <w:r>
        <w:rPr/>
        <w:t>was</w:t>
      </w:r>
      <w:r>
        <w:rPr>
          <w:spacing w:val="-5"/>
        </w:rPr>
        <w:t> </w:t>
      </w:r>
      <w:r>
        <w:rPr/>
        <w:t>obtained in winter as compared to other seasons. Sriranga, (2024)</w:t>
      </w:r>
    </w:p>
    <w:p>
      <w:pPr>
        <w:pStyle w:val="BodyText"/>
        <w:spacing w:line="271" w:lineRule="auto" w:before="172"/>
        <w:ind w:right="667"/>
      </w:pPr>
      <w:r>
        <w:rPr/>
        <w:t>reported sperm viability and apoptotic status (assessed through flow cytometer) in Murrah buffalo bulls. The</w:t>
      </w:r>
      <w:r>
        <w:rPr>
          <w:spacing w:val="21"/>
        </w:rPr>
        <w:t> </w:t>
      </w:r>
      <w:r>
        <w:rPr/>
        <w:t>sperm</w:t>
      </w:r>
      <w:r>
        <w:rPr>
          <w:spacing w:val="21"/>
        </w:rPr>
        <w:t> </w:t>
      </w:r>
      <w:r>
        <w:rPr/>
        <w:t>viability</w:t>
      </w:r>
      <w:r>
        <w:rPr>
          <w:spacing w:val="21"/>
        </w:rPr>
        <w:t> </w:t>
      </w:r>
      <w:r>
        <w:rPr/>
        <w:t>of</w:t>
      </w:r>
      <w:r>
        <w:rPr>
          <w:spacing w:val="21"/>
        </w:rPr>
        <w:t> </w:t>
      </w:r>
      <w:r>
        <w:rPr/>
        <w:t>fresh</w:t>
      </w:r>
      <w:r>
        <w:rPr>
          <w:spacing w:val="21"/>
        </w:rPr>
        <w:t> </w:t>
      </w:r>
      <w:r>
        <w:rPr/>
        <w:t>semen</w:t>
      </w:r>
      <w:r>
        <w:rPr>
          <w:spacing w:val="21"/>
        </w:rPr>
        <w:t> </w:t>
      </w:r>
      <w:r>
        <w:rPr/>
        <w:t>was</w:t>
      </w:r>
      <w:r>
        <w:rPr>
          <w:spacing w:val="21"/>
        </w:rPr>
        <w:t> </w:t>
      </w:r>
      <w:r>
        <w:rPr/>
        <w:t>significantly</w:t>
      </w:r>
      <w:r>
        <w:rPr>
          <w:spacing w:val="21"/>
        </w:rPr>
        <w:t> </w:t>
      </w:r>
      <w:r>
        <w:rPr/>
        <w:t>higher</w:t>
      </w:r>
      <w:r>
        <w:rPr>
          <w:spacing w:val="21"/>
        </w:rPr>
        <w:t> </w:t>
      </w:r>
      <w:r>
        <w:rPr/>
        <w:t>(P&lt;0.05)</w:t>
      </w:r>
      <w:r>
        <w:rPr>
          <w:spacing w:val="21"/>
        </w:rPr>
        <w:t> </w:t>
      </w:r>
      <w:r>
        <w:rPr/>
        <w:t>during</w:t>
      </w:r>
      <w:r>
        <w:rPr>
          <w:spacing w:val="21"/>
        </w:rPr>
        <w:t> </w:t>
      </w:r>
      <w:r>
        <w:rPr/>
        <w:t>winter</w:t>
      </w:r>
      <w:r>
        <w:rPr>
          <w:spacing w:val="21"/>
        </w:rPr>
        <w:t> </w:t>
      </w:r>
      <w:r>
        <w:rPr/>
        <w:t>and</w:t>
      </w:r>
      <w:r>
        <w:rPr>
          <w:spacing w:val="21"/>
        </w:rPr>
        <w:t> </w:t>
      </w:r>
      <w:r>
        <w:rPr/>
        <w:t>spring</w:t>
      </w:r>
      <w:r>
        <w:rPr>
          <w:spacing w:val="21"/>
        </w:rPr>
        <w:t> </w:t>
      </w:r>
      <w:r>
        <w:rPr/>
        <w:t>seasons as compared to both dry and humid summer seasons. Besides, the dead cells were higher during hot-dry season as compared to all other seasons.</w:t>
      </w:r>
    </w:p>
    <w:p>
      <w:pPr>
        <w:pStyle w:val="Heading2"/>
        <w:jc w:val="both"/>
      </w:pPr>
      <w:r>
        <w:rPr/>
        <w:t>Effect</w:t>
      </w:r>
      <w:r>
        <w:rPr>
          <w:spacing w:val="-5"/>
        </w:rPr>
        <w:t> </w:t>
      </w:r>
      <w:r>
        <w:rPr/>
        <w:t>of</w:t>
      </w:r>
      <w:r>
        <w:rPr>
          <w:spacing w:val="-2"/>
        </w:rPr>
        <w:t> </w:t>
      </w:r>
      <w:r>
        <w:rPr/>
        <w:t>seasonal</w:t>
      </w:r>
      <w:r>
        <w:rPr>
          <w:spacing w:val="-2"/>
        </w:rPr>
        <w:t> </w:t>
      </w:r>
      <w:r>
        <w:rPr/>
        <w:t>changes</w:t>
      </w:r>
      <w:r>
        <w:rPr>
          <w:spacing w:val="-3"/>
        </w:rPr>
        <w:t> </w:t>
      </w:r>
      <w:r>
        <w:rPr/>
        <w:t>on</w:t>
      </w:r>
      <w:r>
        <w:rPr>
          <w:spacing w:val="-2"/>
        </w:rPr>
        <w:t> </w:t>
      </w:r>
      <w:r>
        <w:rPr/>
        <w:t>blood/seminal</w:t>
      </w:r>
      <w:r>
        <w:rPr>
          <w:spacing w:val="-3"/>
        </w:rPr>
        <w:t> </w:t>
      </w:r>
      <w:r>
        <w:rPr/>
        <w:t>biochemical</w:t>
      </w:r>
      <w:r>
        <w:rPr>
          <w:spacing w:val="-2"/>
        </w:rPr>
        <w:t> </w:t>
      </w:r>
      <w:r>
        <w:rPr/>
        <w:t>composition</w:t>
      </w:r>
      <w:r>
        <w:rPr>
          <w:spacing w:val="-3"/>
        </w:rPr>
        <w:t> </w:t>
      </w:r>
      <w:r>
        <w:rPr/>
        <w:t>in</w:t>
      </w:r>
      <w:r>
        <w:rPr>
          <w:spacing w:val="-2"/>
        </w:rPr>
        <w:t> bulls</w:t>
      </w:r>
    </w:p>
    <w:p>
      <w:pPr>
        <w:pStyle w:val="BodyText"/>
        <w:spacing w:line="271" w:lineRule="auto"/>
        <w:ind w:right="665"/>
      </w:pPr>
      <w:r>
        <w:rPr/>
        <w:t>The aspartate aminotransferase (AST), alanine aminotransferase (ALT), alkaline phosphatase (ALP), amylase,</w:t>
      </w:r>
      <w:r>
        <w:rPr>
          <w:spacing w:val="-7"/>
        </w:rPr>
        <w:t> </w:t>
      </w:r>
      <w:r>
        <w:rPr/>
        <w:t>total</w:t>
      </w:r>
      <w:r>
        <w:rPr>
          <w:spacing w:val="-5"/>
        </w:rPr>
        <w:t> </w:t>
      </w:r>
      <w:r>
        <w:rPr/>
        <w:t>cholesterol</w:t>
      </w:r>
      <w:r>
        <w:rPr>
          <w:spacing w:val="-4"/>
        </w:rPr>
        <w:t> </w:t>
      </w:r>
      <w:r>
        <w:rPr/>
        <w:t>and</w:t>
      </w:r>
      <w:r>
        <w:rPr>
          <w:spacing w:val="-4"/>
        </w:rPr>
        <w:t> </w:t>
      </w:r>
      <w:r>
        <w:rPr/>
        <w:t>triglycerides</w:t>
      </w:r>
      <w:r>
        <w:rPr>
          <w:spacing w:val="-5"/>
        </w:rPr>
        <w:t> </w:t>
      </w:r>
      <w:r>
        <w:rPr/>
        <w:t>present</w:t>
      </w:r>
      <w:r>
        <w:rPr>
          <w:spacing w:val="-3"/>
        </w:rPr>
        <w:t> </w:t>
      </w:r>
      <w:r>
        <w:rPr/>
        <w:t>in</w:t>
      </w:r>
      <w:r>
        <w:rPr>
          <w:spacing w:val="-4"/>
        </w:rPr>
        <w:t> </w:t>
      </w:r>
      <w:r>
        <w:rPr/>
        <w:t>seminal</w:t>
      </w:r>
      <w:r>
        <w:rPr>
          <w:spacing w:val="-5"/>
        </w:rPr>
        <w:t> </w:t>
      </w:r>
      <w:r>
        <w:rPr/>
        <w:t>plasma</w:t>
      </w:r>
      <w:r>
        <w:rPr>
          <w:spacing w:val="-4"/>
        </w:rPr>
        <w:t> </w:t>
      </w:r>
      <w:r>
        <w:rPr/>
        <w:t>are</w:t>
      </w:r>
      <w:r>
        <w:rPr>
          <w:spacing w:val="-4"/>
        </w:rPr>
        <w:t> </w:t>
      </w:r>
      <w:r>
        <w:rPr/>
        <w:t>indicators</w:t>
      </w:r>
      <w:r>
        <w:rPr>
          <w:spacing w:val="-5"/>
        </w:rPr>
        <w:t> </w:t>
      </w:r>
      <w:r>
        <w:rPr/>
        <w:t>for</w:t>
      </w:r>
      <w:r>
        <w:rPr>
          <w:spacing w:val="-3"/>
        </w:rPr>
        <w:t> </w:t>
      </w:r>
      <w:r>
        <w:rPr/>
        <w:t>sperm</w:t>
      </w:r>
      <w:r>
        <w:rPr>
          <w:spacing w:val="-4"/>
        </w:rPr>
        <w:t> </w:t>
      </w:r>
      <w:r>
        <w:rPr/>
        <w:t>quality.</w:t>
      </w:r>
      <w:r>
        <w:rPr>
          <w:spacing w:val="-8"/>
        </w:rPr>
        <w:t> </w:t>
      </w:r>
      <w:r>
        <w:rPr>
          <w:spacing w:val="-5"/>
        </w:rPr>
        <w:t>The</w:t>
      </w:r>
    </w:p>
    <w:p>
      <w:pPr>
        <w:pStyle w:val="BodyText"/>
        <w:spacing w:after="0" w:line="271" w:lineRule="auto"/>
        <w:sectPr>
          <w:pgSz w:w="12240" w:h="15840"/>
          <w:pgMar w:header="10" w:footer="970" w:top="1260" w:bottom="1160" w:left="360" w:right="360"/>
        </w:sectPr>
      </w:pPr>
    </w:p>
    <w:p>
      <w:pPr>
        <w:pStyle w:val="BodyText"/>
        <w:spacing w:line="271" w:lineRule="auto" w:before="99"/>
        <w:ind w:right="666"/>
      </w:pPr>
      <w:r>
        <w:rPr>
          <w:spacing w:val="-2"/>
        </w:rPr>
        <w:t>activities</w:t>
      </w:r>
      <w:r>
        <w:rPr>
          <w:spacing w:val="-13"/>
        </w:rPr>
        <w:t> </w:t>
      </w:r>
      <w:r>
        <w:rPr>
          <w:spacing w:val="-2"/>
        </w:rPr>
        <w:t>of</w:t>
      </w:r>
      <w:r>
        <w:rPr>
          <w:spacing w:val="-13"/>
        </w:rPr>
        <w:t> </w:t>
      </w:r>
      <w:r>
        <w:rPr>
          <w:spacing w:val="-2"/>
        </w:rPr>
        <w:t>ALT,</w:t>
      </w:r>
      <w:r>
        <w:rPr>
          <w:spacing w:val="-13"/>
        </w:rPr>
        <w:t> </w:t>
      </w:r>
      <w:r>
        <w:rPr>
          <w:spacing w:val="-2"/>
        </w:rPr>
        <w:t>AST,</w:t>
      </w:r>
      <w:r>
        <w:rPr>
          <w:spacing w:val="-13"/>
        </w:rPr>
        <w:t> </w:t>
      </w:r>
      <w:r>
        <w:rPr>
          <w:spacing w:val="-2"/>
        </w:rPr>
        <w:t>and</w:t>
      </w:r>
      <w:r>
        <w:rPr>
          <w:spacing w:val="-13"/>
        </w:rPr>
        <w:t> </w:t>
      </w:r>
      <w:r>
        <w:rPr>
          <w:spacing w:val="-2"/>
        </w:rPr>
        <w:t>ALP</w:t>
      </w:r>
      <w:r>
        <w:rPr>
          <w:spacing w:val="-13"/>
        </w:rPr>
        <w:t> </w:t>
      </w:r>
      <w:r>
        <w:rPr>
          <w:spacing w:val="-2"/>
        </w:rPr>
        <w:t>were</w:t>
      </w:r>
      <w:r>
        <w:rPr>
          <w:spacing w:val="-11"/>
        </w:rPr>
        <w:t> </w:t>
      </w:r>
      <w:r>
        <w:rPr>
          <w:spacing w:val="-2"/>
        </w:rPr>
        <w:t>shown</w:t>
      </w:r>
      <w:r>
        <w:rPr>
          <w:spacing w:val="-5"/>
        </w:rPr>
        <w:t> </w:t>
      </w:r>
      <w:r>
        <w:rPr>
          <w:spacing w:val="-2"/>
        </w:rPr>
        <w:t>to</w:t>
      </w:r>
      <w:r>
        <w:rPr>
          <w:spacing w:val="-6"/>
        </w:rPr>
        <w:t> </w:t>
      </w:r>
      <w:r>
        <w:rPr>
          <w:spacing w:val="-2"/>
        </w:rPr>
        <w:t>be</w:t>
      </w:r>
      <w:r>
        <w:rPr>
          <w:spacing w:val="-6"/>
        </w:rPr>
        <w:t> </w:t>
      </w:r>
      <w:r>
        <w:rPr>
          <w:spacing w:val="-2"/>
        </w:rPr>
        <w:t>much</w:t>
      </w:r>
      <w:r>
        <w:rPr>
          <w:spacing w:val="-6"/>
        </w:rPr>
        <w:t> </w:t>
      </w:r>
      <w:r>
        <w:rPr>
          <w:spacing w:val="-2"/>
        </w:rPr>
        <w:t>higher</w:t>
      </w:r>
      <w:r>
        <w:rPr>
          <w:spacing w:val="-6"/>
        </w:rPr>
        <w:t> </w:t>
      </w:r>
      <w:r>
        <w:rPr>
          <w:spacing w:val="-2"/>
        </w:rPr>
        <w:t>during</w:t>
      </w:r>
      <w:r>
        <w:rPr>
          <w:spacing w:val="-6"/>
        </w:rPr>
        <w:t> </w:t>
      </w:r>
      <w:r>
        <w:rPr>
          <w:spacing w:val="-2"/>
        </w:rPr>
        <w:t>the</w:t>
      </w:r>
      <w:r>
        <w:rPr>
          <w:spacing w:val="-6"/>
        </w:rPr>
        <w:t> </w:t>
      </w:r>
      <w:r>
        <w:rPr>
          <w:spacing w:val="-2"/>
        </w:rPr>
        <w:t>wet</w:t>
      </w:r>
      <w:r>
        <w:rPr>
          <w:spacing w:val="-6"/>
        </w:rPr>
        <w:t> </w:t>
      </w:r>
      <w:r>
        <w:rPr>
          <w:spacing w:val="-2"/>
        </w:rPr>
        <w:t>summer</w:t>
      </w:r>
      <w:r>
        <w:rPr>
          <w:spacing w:val="-6"/>
        </w:rPr>
        <w:t> </w:t>
      </w:r>
      <w:r>
        <w:rPr>
          <w:spacing w:val="-2"/>
        </w:rPr>
        <w:t>season</w:t>
      </w:r>
      <w:r>
        <w:rPr>
          <w:spacing w:val="-6"/>
        </w:rPr>
        <w:t> </w:t>
      </w:r>
      <w:r>
        <w:rPr>
          <w:spacing w:val="-2"/>
        </w:rPr>
        <w:t>as</w:t>
      </w:r>
      <w:r>
        <w:rPr>
          <w:spacing w:val="-6"/>
        </w:rPr>
        <w:t> </w:t>
      </w:r>
      <w:r>
        <w:rPr>
          <w:spacing w:val="-2"/>
        </w:rPr>
        <w:t>compared </w:t>
      </w:r>
      <w:r>
        <w:rPr/>
        <w:t>to other seasons. Baruti, </w:t>
      </w:r>
      <w:r>
        <w:rPr>
          <w:i/>
        </w:rPr>
        <w:t>et al</w:t>
      </w:r>
      <w:r>
        <w:rPr/>
        <w:t>., (2021) measured the total protein, total cholesterol and total lipid content of seminal plasma of fresh semen of swamp buffalo bulls, and it was observed that the values of these parameters</w:t>
      </w:r>
      <w:r>
        <w:rPr>
          <w:spacing w:val="-7"/>
        </w:rPr>
        <w:t> </w:t>
      </w:r>
      <w:r>
        <w:rPr/>
        <w:t>were</w:t>
      </w:r>
      <w:r>
        <w:rPr>
          <w:spacing w:val="-7"/>
        </w:rPr>
        <w:t> </w:t>
      </w:r>
      <w:r>
        <w:rPr/>
        <w:t>significantly</w:t>
      </w:r>
      <w:r>
        <w:rPr>
          <w:spacing w:val="-7"/>
        </w:rPr>
        <w:t> </w:t>
      </w:r>
      <w:r>
        <w:rPr/>
        <w:t>lower</w:t>
      </w:r>
      <w:r>
        <w:rPr>
          <w:spacing w:val="-7"/>
        </w:rPr>
        <w:t> </w:t>
      </w:r>
      <w:r>
        <w:rPr/>
        <w:t>in</w:t>
      </w:r>
      <w:r>
        <w:rPr>
          <w:spacing w:val="-7"/>
        </w:rPr>
        <w:t> </w:t>
      </w:r>
      <w:r>
        <w:rPr/>
        <w:t>summer</w:t>
      </w:r>
      <w:r>
        <w:rPr>
          <w:spacing w:val="-7"/>
        </w:rPr>
        <w:t> </w:t>
      </w:r>
      <w:r>
        <w:rPr/>
        <w:t>season</w:t>
      </w:r>
      <w:r>
        <w:rPr>
          <w:spacing w:val="-7"/>
        </w:rPr>
        <w:t> </w:t>
      </w:r>
      <w:r>
        <w:rPr/>
        <w:t>as</w:t>
      </w:r>
      <w:r>
        <w:rPr>
          <w:spacing w:val="-7"/>
        </w:rPr>
        <w:t> </w:t>
      </w:r>
      <w:r>
        <w:rPr/>
        <w:t>compared</w:t>
      </w:r>
      <w:r>
        <w:rPr>
          <w:spacing w:val="-7"/>
        </w:rPr>
        <w:t> </w:t>
      </w:r>
      <w:r>
        <w:rPr/>
        <w:t>to</w:t>
      </w:r>
      <w:r>
        <w:rPr>
          <w:spacing w:val="-7"/>
        </w:rPr>
        <w:t> </w:t>
      </w:r>
      <w:r>
        <w:rPr/>
        <w:t>spring</w:t>
      </w:r>
      <w:r>
        <w:rPr>
          <w:spacing w:val="-7"/>
        </w:rPr>
        <w:t> </w:t>
      </w:r>
      <w:r>
        <w:rPr/>
        <w:t>and</w:t>
      </w:r>
      <w:r>
        <w:rPr>
          <w:spacing w:val="-7"/>
        </w:rPr>
        <w:t> </w:t>
      </w:r>
      <w:r>
        <w:rPr/>
        <w:t>winter</w:t>
      </w:r>
      <w:r>
        <w:rPr>
          <w:spacing w:val="-7"/>
        </w:rPr>
        <w:t> </w:t>
      </w:r>
      <w:r>
        <w:rPr/>
        <w:t>season.</w:t>
      </w:r>
      <w:r>
        <w:rPr>
          <w:spacing w:val="-7"/>
        </w:rPr>
        <w:t> </w:t>
      </w:r>
      <w:r>
        <w:rPr/>
        <w:t>Similarly, seminal plasma HSP70 protein expression was found to be considerably greater (p</w:t>
      </w:r>
      <w:r>
        <w:rPr>
          <w:spacing w:val="-14"/>
        </w:rPr>
        <w:t> </w:t>
      </w:r>
      <w:r>
        <w:rPr/>
        <w:t>&lt; 0.05) in June month (heat stress) than March (non-heat stress) in Mediterranean buffalo bulls (Sun, </w:t>
      </w:r>
      <w:r>
        <w:rPr>
          <w:i/>
        </w:rPr>
        <w:t>et al</w:t>
      </w:r>
      <w:r>
        <w:rPr/>
        <w:t>., 2022). The fatty</w:t>
      </w:r>
      <w:r>
        <w:rPr>
          <w:spacing w:val="40"/>
        </w:rPr>
        <w:t> </w:t>
      </w:r>
      <w:r>
        <w:rPr/>
        <w:t>acid profiles of sperm fraction revealed higher (p</w:t>
      </w:r>
      <w:r>
        <w:rPr>
          <w:spacing w:val="-14"/>
        </w:rPr>
        <w:t> </w:t>
      </w:r>
      <w:r>
        <w:rPr/>
        <w:t>&lt;</w:t>
      </w:r>
      <w:r>
        <w:rPr>
          <w:spacing w:val="-14"/>
        </w:rPr>
        <w:t> </w:t>
      </w:r>
      <w:r>
        <w:rPr/>
        <w:t>0.05) number of fatty acids during hot-humid season followed by hot-dry and spring seasons, and least during the winter season. However, the number </w:t>
      </w:r>
      <w:r>
        <w:rPr/>
        <w:t>fatty acids in seminal plasma did not vary significantly across the seasons in Murrah buffalo bulls (Sriranga, </w:t>
      </w:r>
      <w:r>
        <w:rPr>
          <w:spacing w:val="-2"/>
        </w:rPr>
        <w:t>2024).</w:t>
      </w:r>
    </w:p>
    <w:p>
      <w:pPr>
        <w:pStyle w:val="BodyText"/>
        <w:spacing w:line="271" w:lineRule="auto" w:before="172"/>
        <w:ind w:right="667"/>
      </w:pPr>
      <w:r>
        <w:rPr>
          <w:spacing w:val="-2"/>
        </w:rPr>
        <w:t>The</w:t>
      </w:r>
      <w:r>
        <w:rPr>
          <w:spacing w:val="-8"/>
        </w:rPr>
        <w:t> </w:t>
      </w:r>
      <w:r>
        <w:rPr>
          <w:spacing w:val="-2"/>
        </w:rPr>
        <w:t>concentration</w:t>
      </w:r>
      <w:r>
        <w:rPr>
          <w:spacing w:val="-8"/>
        </w:rPr>
        <w:t> </w:t>
      </w:r>
      <w:r>
        <w:rPr>
          <w:spacing w:val="-2"/>
        </w:rPr>
        <w:t>of</w:t>
      </w:r>
      <w:r>
        <w:rPr>
          <w:spacing w:val="-8"/>
        </w:rPr>
        <w:t> </w:t>
      </w:r>
      <w:r>
        <w:rPr>
          <w:spacing w:val="-2"/>
        </w:rPr>
        <w:t>serum</w:t>
      </w:r>
      <w:r>
        <w:rPr>
          <w:spacing w:val="-8"/>
        </w:rPr>
        <w:t> </w:t>
      </w:r>
      <w:r>
        <w:rPr>
          <w:spacing w:val="-2"/>
        </w:rPr>
        <w:t>total</w:t>
      </w:r>
      <w:r>
        <w:rPr>
          <w:spacing w:val="-8"/>
        </w:rPr>
        <w:t> </w:t>
      </w:r>
      <w:r>
        <w:rPr>
          <w:spacing w:val="-2"/>
        </w:rPr>
        <w:t>cholesterol,</w:t>
      </w:r>
      <w:r>
        <w:rPr>
          <w:spacing w:val="-8"/>
        </w:rPr>
        <w:t> </w:t>
      </w:r>
      <w:r>
        <w:rPr>
          <w:spacing w:val="-2"/>
        </w:rPr>
        <w:t>triglycerides,</w:t>
      </w:r>
      <w:r>
        <w:rPr>
          <w:spacing w:val="-8"/>
        </w:rPr>
        <w:t> </w:t>
      </w:r>
      <w:r>
        <w:rPr>
          <w:spacing w:val="-2"/>
        </w:rPr>
        <w:t>and</w:t>
      </w:r>
      <w:r>
        <w:rPr>
          <w:spacing w:val="-8"/>
        </w:rPr>
        <w:t> </w:t>
      </w:r>
      <w:r>
        <w:rPr>
          <w:spacing w:val="-2"/>
        </w:rPr>
        <w:t>low</w:t>
      </w:r>
      <w:r>
        <w:rPr>
          <w:spacing w:val="-8"/>
        </w:rPr>
        <w:t> </w:t>
      </w:r>
      <w:r>
        <w:rPr>
          <w:spacing w:val="-2"/>
        </w:rPr>
        <w:t>density</w:t>
      </w:r>
      <w:r>
        <w:rPr>
          <w:spacing w:val="-8"/>
        </w:rPr>
        <w:t> </w:t>
      </w:r>
      <w:r>
        <w:rPr>
          <w:spacing w:val="-2"/>
        </w:rPr>
        <w:t>lipoprotein</w:t>
      </w:r>
      <w:r>
        <w:rPr>
          <w:spacing w:val="-8"/>
        </w:rPr>
        <w:t> </w:t>
      </w:r>
      <w:r>
        <w:rPr>
          <w:spacing w:val="-2"/>
        </w:rPr>
        <w:t>was</w:t>
      </w:r>
      <w:r>
        <w:rPr>
          <w:spacing w:val="-8"/>
        </w:rPr>
        <w:t> </w:t>
      </w:r>
      <w:r>
        <w:rPr>
          <w:spacing w:val="-2"/>
        </w:rPr>
        <w:t>higher</w:t>
      </w:r>
      <w:r>
        <w:rPr>
          <w:spacing w:val="-8"/>
        </w:rPr>
        <w:t> </w:t>
      </w:r>
      <w:r>
        <w:rPr>
          <w:spacing w:val="-2"/>
        </w:rPr>
        <w:t>(p &lt; 0.05) </w:t>
      </w:r>
      <w:r>
        <w:rPr/>
        <w:t>in winter and spring seasons as compared to hot-dry season in Murrah buffalo bulls. Besides, the serum level</w:t>
      </w:r>
      <w:r>
        <w:rPr>
          <w:spacing w:val="-1"/>
        </w:rPr>
        <w:t> </w:t>
      </w:r>
      <w:r>
        <w:rPr/>
        <w:t>of</w:t>
      </w:r>
      <w:r>
        <w:rPr>
          <w:spacing w:val="-1"/>
        </w:rPr>
        <w:t> </w:t>
      </w:r>
      <w:r>
        <w:rPr/>
        <w:t>high</w:t>
      </w:r>
      <w:r>
        <w:rPr>
          <w:spacing w:val="-1"/>
        </w:rPr>
        <w:t> </w:t>
      </w:r>
      <w:r>
        <w:rPr/>
        <w:t>density</w:t>
      </w:r>
      <w:r>
        <w:rPr>
          <w:spacing w:val="-1"/>
        </w:rPr>
        <w:t> </w:t>
      </w:r>
      <w:r>
        <w:rPr/>
        <w:t>lipoprotein</w:t>
      </w:r>
      <w:r>
        <w:rPr>
          <w:spacing w:val="-1"/>
        </w:rPr>
        <w:t> </w:t>
      </w:r>
      <w:r>
        <w:rPr/>
        <w:t>was</w:t>
      </w:r>
      <w:r>
        <w:rPr>
          <w:spacing w:val="-1"/>
        </w:rPr>
        <w:t> </w:t>
      </w:r>
      <w:r>
        <w:rPr/>
        <w:t>higher</w:t>
      </w:r>
      <w:r>
        <w:rPr>
          <w:spacing w:val="-1"/>
        </w:rPr>
        <w:t> </w:t>
      </w:r>
      <w:r>
        <w:rPr/>
        <w:t>in</w:t>
      </w:r>
      <w:r>
        <w:rPr>
          <w:spacing w:val="-1"/>
        </w:rPr>
        <w:t> </w:t>
      </w:r>
      <w:r>
        <w:rPr/>
        <w:t>winter</w:t>
      </w:r>
      <w:r>
        <w:rPr>
          <w:spacing w:val="-1"/>
        </w:rPr>
        <w:t> </w:t>
      </w:r>
      <w:r>
        <w:rPr/>
        <w:t>season</w:t>
      </w:r>
      <w:r>
        <w:rPr>
          <w:spacing w:val="-1"/>
        </w:rPr>
        <w:t> </w:t>
      </w:r>
      <w:r>
        <w:rPr/>
        <w:t>as</w:t>
      </w:r>
      <w:r>
        <w:rPr>
          <w:spacing w:val="-1"/>
        </w:rPr>
        <w:t> </w:t>
      </w:r>
      <w:r>
        <w:rPr/>
        <w:t>compared</w:t>
      </w:r>
      <w:r>
        <w:rPr>
          <w:spacing w:val="-1"/>
        </w:rPr>
        <w:t> </w:t>
      </w:r>
      <w:r>
        <w:rPr/>
        <w:t>to</w:t>
      </w:r>
      <w:r>
        <w:rPr>
          <w:spacing w:val="-1"/>
        </w:rPr>
        <w:t> </w:t>
      </w:r>
      <w:r>
        <w:rPr/>
        <w:t>all</w:t>
      </w:r>
      <w:r>
        <w:rPr>
          <w:spacing w:val="-1"/>
        </w:rPr>
        <w:t> </w:t>
      </w:r>
      <w:r>
        <w:rPr/>
        <w:t>other</w:t>
      </w:r>
      <w:r>
        <w:rPr>
          <w:spacing w:val="-1"/>
        </w:rPr>
        <w:t> </w:t>
      </w:r>
      <w:r>
        <w:rPr/>
        <w:t>seasons.</w:t>
      </w:r>
      <w:r>
        <w:rPr>
          <w:spacing w:val="-14"/>
        </w:rPr>
        <w:t> </w:t>
      </w:r>
      <w:r>
        <w:rPr/>
        <w:t>Along</w:t>
      </w:r>
      <w:r>
        <w:rPr>
          <w:spacing w:val="-1"/>
        </w:rPr>
        <w:t> </w:t>
      </w:r>
      <w:r>
        <w:rPr/>
        <w:t>with this DPPH assay revealed higher</w:t>
      </w:r>
      <w:r>
        <w:rPr>
          <w:spacing w:val="40"/>
        </w:rPr>
        <w:t> </w:t>
      </w:r>
      <w:r>
        <w:rPr/>
        <w:t>(p</w:t>
      </w:r>
      <w:r>
        <w:rPr>
          <w:spacing w:val="-14"/>
        </w:rPr>
        <w:t> </w:t>
      </w:r>
      <w:r>
        <w:rPr/>
        <w:t>&lt;</w:t>
      </w:r>
      <w:r>
        <w:rPr>
          <w:spacing w:val="-14"/>
        </w:rPr>
        <w:t> </w:t>
      </w:r>
      <w:r>
        <w:rPr/>
        <w:t>0.05) total antioxidants activity during spring season followed by hot-dry and hot-humid seasons and least during winter season in Murrah buffalo bulls (Sriranga, 2024). Similarly, higher serum levels of total cholesterol and triglycerides during winter season in comparison to summer season were reported previously in Egyptian buffaloes (Abdoon </w:t>
      </w:r>
      <w:r>
        <w:rPr>
          <w:i/>
        </w:rPr>
        <w:t>et al., </w:t>
      </w:r>
      <w:r>
        <w:rPr/>
        <w:t>2020)</w:t>
      </w:r>
    </w:p>
    <w:p>
      <w:pPr>
        <w:pStyle w:val="Heading2"/>
        <w:spacing w:line="420" w:lineRule="auto"/>
        <w:ind w:left="663" w:right="7009" w:firstLine="5"/>
      </w:pPr>
      <w:r>
        <w:rPr/>
        <w:t>Strategies</w:t>
      </w:r>
      <w:r>
        <w:rPr>
          <w:spacing w:val="-15"/>
        </w:rPr>
        <w:t> </w:t>
      </w:r>
      <w:r>
        <w:rPr/>
        <w:t>for</w:t>
      </w:r>
      <w:r>
        <w:rPr>
          <w:spacing w:val="-15"/>
        </w:rPr>
        <w:t> </w:t>
      </w:r>
      <w:r>
        <w:rPr/>
        <w:t>amelioration Nutritional supplement</w:t>
      </w:r>
    </w:p>
    <w:p>
      <w:pPr>
        <w:pStyle w:val="BodyText"/>
        <w:spacing w:line="271" w:lineRule="auto" w:before="0"/>
        <w:ind w:left="662" w:right="657" w:hanging="1"/>
        <w:jc w:val="left"/>
      </w:pPr>
      <w:r>
        <w:rPr/>
        <w:t>Nutrition</w:t>
      </w:r>
      <w:r>
        <w:rPr>
          <w:spacing w:val="-4"/>
        </w:rPr>
        <w:t> </w:t>
      </w:r>
      <w:r>
        <w:rPr/>
        <w:t>plays</w:t>
      </w:r>
      <w:r>
        <w:rPr>
          <w:spacing w:val="-5"/>
        </w:rPr>
        <w:t> </w:t>
      </w:r>
      <w:r>
        <w:rPr/>
        <w:t>a</w:t>
      </w:r>
      <w:r>
        <w:rPr>
          <w:spacing w:val="-4"/>
        </w:rPr>
        <w:t> </w:t>
      </w:r>
      <w:r>
        <w:rPr/>
        <w:t>vital</w:t>
      </w:r>
      <w:r>
        <w:rPr>
          <w:spacing w:val="-4"/>
        </w:rPr>
        <w:t> </w:t>
      </w:r>
      <w:r>
        <w:rPr/>
        <w:t>role</w:t>
      </w:r>
      <w:r>
        <w:rPr>
          <w:spacing w:val="-4"/>
        </w:rPr>
        <w:t> </w:t>
      </w:r>
      <w:r>
        <w:rPr/>
        <w:t>in</w:t>
      </w:r>
      <w:r>
        <w:rPr>
          <w:spacing w:val="-4"/>
        </w:rPr>
        <w:t> </w:t>
      </w:r>
      <w:r>
        <w:rPr/>
        <w:t>regulating</w:t>
      </w:r>
      <w:r>
        <w:rPr>
          <w:spacing w:val="-4"/>
        </w:rPr>
        <w:t> </w:t>
      </w:r>
      <w:r>
        <w:rPr/>
        <w:t>fertility</w:t>
      </w:r>
      <w:r>
        <w:rPr>
          <w:spacing w:val="-4"/>
        </w:rPr>
        <w:t> </w:t>
      </w:r>
      <w:r>
        <w:rPr/>
        <w:t>through</w:t>
      </w:r>
      <w:r>
        <w:rPr>
          <w:spacing w:val="-4"/>
        </w:rPr>
        <w:t> </w:t>
      </w:r>
      <w:r>
        <w:rPr/>
        <w:t>both</w:t>
      </w:r>
      <w:r>
        <w:rPr>
          <w:spacing w:val="-4"/>
        </w:rPr>
        <w:t> </w:t>
      </w:r>
      <w:r>
        <w:rPr/>
        <w:t>direct</w:t>
      </w:r>
      <w:r>
        <w:rPr>
          <w:spacing w:val="-4"/>
        </w:rPr>
        <w:t> </w:t>
      </w:r>
      <w:r>
        <w:rPr/>
        <w:t>and</w:t>
      </w:r>
      <w:r>
        <w:rPr>
          <w:spacing w:val="-4"/>
        </w:rPr>
        <w:t> </w:t>
      </w:r>
      <w:r>
        <w:rPr/>
        <w:t>indirect</w:t>
      </w:r>
      <w:r>
        <w:rPr>
          <w:spacing w:val="-4"/>
        </w:rPr>
        <w:t> </w:t>
      </w:r>
      <w:r>
        <w:rPr/>
        <w:t>mechanisms.</w:t>
      </w:r>
      <w:r>
        <w:rPr>
          <w:spacing w:val="-4"/>
        </w:rPr>
        <w:t> </w:t>
      </w:r>
      <w:r>
        <w:rPr/>
        <w:t>Directly,</w:t>
      </w:r>
      <w:r>
        <w:rPr>
          <w:spacing w:val="-4"/>
        </w:rPr>
        <w:t> </w:t>
      </w:r>
      <w:r>
        <w:rPr/>
        <w:t>it affects oocyte and sperm development, as well as ovulation and fertilization.</w:t>
      </w:r>
    </w:p>
    <w:p>
      <w:pPr>
        <w:pStyle w:val="BodyText"/>
        <w:spacing w:line="271" w:lineRule="auto" w:before="168"/>
        <w:ind w:left="662" w:right="658" w:firstLine="1"/>
      </w:pPr>
      <w:r>
        <w:rPr/>
        <w:t>Indirectly, nutrition influences the levels of hormones and other metabolites, which can, in turn, impact these</w:t>
      </w:r>
      <w:r>
        <w:rPr>
          <w:spacing w:val="-4"/>
        </w:rPr>
        <w:t> </w:t>
      </w:r>
      <w:r>
        <w:rPr/>
        <w:t>reproductive</w:t>
      </w:r>
      <w:r>
        <w:rPr>
          <w:spacing w:val="-4"/>
        </w:rPr>
        <w:t> </w:t>
      </w:r>
      <w:r>
        <w:rPr/>
        <w:t>processes</w:t>
      </w:r>
      <w:r>
        <w:rPr>
          <w:spacing w:val="-4"/>
        </w:rPr>
        <w:t> </w:t>
      </w:r>
      <w:r>
        <w:rPr/>
        <w:t>(Wathes</w:t>
      </w:r>
      <w:r>
        <w:rPr>
          <w:spacing w:val="-4"/>
        </w:rPr>
        <w:t> </w:t>
      </w:r>
      <w:r>
        <w:rPr>
          <w:i/>
        </w:rPr>
        <w:t>et</w:t>
      </w:r>
      <w:r>
        <w:rPr>
          <w:i/>
          <w:spacing w:val="-4"/>
        </w:rPr>
        <w:t> </w:t>
      </w:r>
      <w:r>
        <w:rPr>
          <w:i/>
        </w:rPr>
        <w:t>al</w:t>
      </w:r>
      <w:r>
        <w:rPr/>
        <w:t>.,</w:t>
      </w:r>
      <w:r>
        <w:rPr>
          <w:spacing w:val="-4"/>
        </w:rPr>
        <w:t> </w:t>
      </w:r>
      <w:r>
        <w:rPr/>
        <w:t>2007).</w:t>
      </w:r>
      <w:r>
        <w:rPr>
          <w:spacing w:val="-4"/>
        </w:rPr>
        <w:t> </w:t>
      </w:r>
      <w:r>
        <w:rPr/>
        <w:t>Lipids</w:t>
      </w:r>
      <w:r>
        <w:rPr>
          <w:spacing w:val="-4"/>
        </w:rPr>
        <w:t> </w:t>
      </w:r>
      <w:r>
        <w:rPr/>
        <w:t>play</w:t>
      </w:r>
      <w:r>
        <w:rPr>
          <w:spacing w:val="-4"/>
        </w:rPr>
        <w:t> </w:t>
      </w:r>
      <w:r>
        <w:rPr/>
        <w:t>a</w:t>
      </w:r>
      <w:r>
        <w:rPr>
          <w:spacing w:val="-4"/>
        </w:rPr>
        <w:t> </w:t>
      </w:r>
      <w:r>
        <w:rPr/>
        <w:t>vital</w:t>
      </w:r>
      <w:r>
        <w:rPr>
          <w:spacing w:val="-4"/>
        </w:rPr>
        <w:t> </w:t>
      </w:r>
      <w:r>
        <w:rPr/>
        <w:t>role</w:t>
      </w:r>
      <w:r>
        <w:rPr>
          <w:spacing w:val="-4"/>
        </w:rPr>
        <w:t> </w:t>
      </w:r>
      <w:r>
        <w:rPr/>
        <w:t>in</w:t>
      </w:r>
      <w:r>
        <w:rPr>
          <w:spacing w:val="-4"/>
        </w:rPr>
        <w:t> </w:t>
      </w:r>
      <w:r>
        <w:rPr/>
        <w:t>male</w:t>
      </w:r>
      <w:r>
        <w:rPr>
          <w:spacing w:val="-4"/>
        </w:rPr>
        <w:t> </w:t>
      </w:r>
      <w:r>
        <w:rPr/>
        <w:t>fertility</w:t>
      </w:r>
      <w:r>
        <w:rPr>
          <w:spacing w:val="-4"/>
        </w:rPr>
        <w:t> </w:t>
      </w:r>
      <w:r>
        <w:rPr/>
        <w:t>as</w:t>
      </w:r>
      <w:r>
        <w:rPr>
          <w:spacing w:val="-4"/>
        </w:rPr>
        <w:t> </w:t>
      </w:r>
      <w:r>
        <w:rPr/>
        <w:t>they</w:t>
      </w:r>
      <w:r>
        <w:rPr>
          <w:spacing w:val="-4"/>
        </w:rPr>
        <w:t> </w:t>
      </w:r>
      <w:r>
        <w:rPr/>
        <w:t>serve</w:t>
      </w:r>
      <w:r>
        <w:rPr>
          <w:spacing w:val="-4"/>
        </w:rPr>
        <w:t> </w:t>
      </w:r>
      <w:r>
        <w:rPr/>
        <w:t>as an</w:t>
      </w:r>
      <w:r>
        <w:rPr>
          <w:spacing w:val="-15"/>
        </w:rPr>
        <w:t> </w:t>
      </w:r>
      <w:r>
        <w:rPr/>
        <w:t>energy</w:t>
      </w:r>
      <w:r>
        <w:rPr>
          <w:spacing w:val="-15"/>
        </w:rPr>
        <w:t> </w:t>
      </w:r>
      <w:r>
        <w:rPr/>
        <w:t>source</w:t>
      </w:r>
      <w:r>
        <w:rPr>
          <w:spacing w:val="-15"/>
        </w:rPr>
        <w:t> </w:t>
      </w:r>
      <w:r>
        <w:rPr/>
        <w:t>and</w:t>
      </w:r>
      <w:r>
        <w:rPr>
          <w:spacing w:val="-15"/>
        </w:rPr>
        <w:t> </w:t>
      </w:r>
      <w:r>
        <w:rPr/>
        <w:t>are</w:t>
      </w:r>
      <w:r>
        <w:rPr>
          <w:spacing w:val="-15"/>
        </w:rPr>
        <w:t> </w:t>
      </w:r>
      <w:r>
        <w:rPr/>
        <w:t>essential</w:t>
      </w:r>
      <w:r>
        <w:rPr>
          <w:spacing w:val="-15"/>
        </w:rPr>
        <w:t> </w:t>
      </w:r>
      <w:r>
        <w:rPr/>
        <w:t>components</w:t>
      </w:r>
      <w:r>
        <w:rPr>
          <w:spacing w:val="-15"/>
        </w:rPr>
        <w:t> </w:t>
      </w:r>
      <w:r>
        <w:rPr/>
        <w:t>of</w:t>
      </w:r>
      <w:r>
        <w:rPr>
          <w:spacing w:val="-15"/>
        </w:rPr>
        <w:t> </w:t>
      </w:r>
      <w:r>
        <w:rPr/>
        <w:t>sperm</w:t>
      </w:r>
      <w:r>
        <w:rPr>
          <w:spacing w:val="-15"/>
        </w:rPr>
        <w:t> </w:t>
      </w:r>
      <w:r>
        <w:rPr/>
        <w:t>membrane</w:t>
      </w:r>
      <w:r>
        <w:rPr>
          <w:spacing w:val="-15"/>
        </w:rPr>
        <w:t> </w:t>
      </w:r>
      <w:r>
        <w:rPr/>
        <w:t>structure</w:t>
      </w:r>
      <w:r>
        <w:rPr>
          <w:spacing w:val="-15"/>
        </w:rPr>
        <w:t> </w:t>
      </w:r>
      <w:r>
        <w:rPr/>
        <w:t>(Santos</w:t>
      </w:r>
      <w:r>
        <w:rPr>
          <w:spacing w:val="-15"/>
        </w:rPr>
        <w:t> </w:t>
      </w:r>
      <w:r>
        <w:rPr>
          <w:i/>
        </w:rPr>
        <w:t>et</w:t>
      </w:r>
      <w:r>
        <w:rPr>
          <w:i/>
          <w:spacing w:val="-15"/>
        </w:rPr>
        <w:t> </w:t>
      </w:r>
      <w:r>
        <w:rPr>
          <w:i/>
        </w:rPr>
        <w:t>al</w:t>
      </w:r>
      <w:r>
        <w:rPr/>
        <w:t>.,</w:t>
      </w:r>
      <w:r>
        <w:rPr>
          <w:spacing w:val="-15"/>
        </w:rPr>
        <w:t> </w:t>
      </w:r>
      <w:r>
        <w:rPr/>
        <w:t>2008).</w:t>
      </w:r>
      <w:r>
        <w:rPr>
          <w:spacing w:val="-15"/>
        </w:rPr>
        <w:t> </w:t>
      </w:r>
      <w:r>
        <w:rPr/>
        <w:t>Omega-3 </w:t>
      </w:r>
      <w:r>
        <w:rPr>
          <w:spacing w:val="-2"/>
        </w:rPr>
        <w:t>fatty</w:t>
      </w:r>
      <w:r>
        <w:rPr>
          <w:spacing w:val="-6"/>
        </w:rPr>
        <w:t> </w:t>
      </w:r>
      <w:r>
        <w:rPr>
          <w:spacing w:val="-2"/>
        </w:rPr>
        <w:t>acids,</w:t>
      </w:r>
      <w:r>
        <w:rPr>
          <w:spacing w:val="-6"/>
        </w:rPr>
        <w:t> </w:t>
      </w:r>
      <w:r>
        <w:rPr>
          <w:spacing w:val="-2"/>
        </w:rPr>
        <w:t>especially</w:t>
      </w:r>
      <w:r>
        <w:rPr>
          <w:spacing w:val="-6"/>
        </w:rPr>
        <w:t> </w:t>
      </w:r>
      <w:r>
        <w:rPr>
          <w:spacing w:val="-2"/>
        </w:rPr>
        <w:t>docosahexaenoic</w:t>
      </w:r>
      <w:r>
        <w:rPr>
          <w:spacing w:val="-6"/>
        </w:rPr>
        <w:t> </w:t>
      </w:r>
      <w:r>
        <w:rPr>
          <w:spacing w:val="-2"/>
        </w:rPr>
        <w:t>acid</w:t>
      </w:r>
      <w:r>
        <w:rPr>
          <w:spacing w:val="-6"/>
        </w:rPr>
        <w:t> </w:t>
      </w:r>
      <w:r>
        <w:rPr>
          <w:spacing w:val="-2"/>
        </w:rPr>
        <w:t>(DHA,</w:t>
      </w:r>
      <w:r>
        <w:rPr>
          <w:spacing w:val="-6"/>
        </w:rPr>
        <w:t> </w:t>
      </w:r>
      <w:r>
        <w:rPr>
          <w:spacing w:val="-2"/>
        </w:rPr>
        <w:t>C22:6</w:t>
      </w:r>
      <w:r>
        <w:rPr>
          <w:spacing w:val="-6"/>
        </w:rPr>
        <w:t> </w:t>
      </w:r>
      <w:r>
        <w:rPr>
          <w:spacing w:val="-2"/>
        </w:rPr>
        <w:t>ω3),</w:t>
      </w:r>
      <w:r>
        <w:rPr>
          <w:spacing w:val="-6"/>
        </w:rPr>
        <w:t> </w:t>
      </w:r>
      <w:r>
        <w:rPr>
          <w:spacing w:val="-2"/>
        </w:rPr>
        <w:t>are</w:t>
      </w:r>
      <w:r>
        <w:rPr>
          <w:spacing w:val="-6"/>
        </w:rPr>
        <w:t> </w:t>
      </w:r>
      <w:r>
        <w:rPr>
          <w:spacing w:val="-2"/>
        </w:rPr>
        <w:t>crucial</w:t>
      </w:r>
      <w:r>
        <w:rPr>
          <w:spacing w:val="-6"/>
        </w:rPr>
        <w:t> </w:t>
      </w:r>
      <w:r>
        <w:rPr>
          <w:spacing w:val="-2"/>
        </w:rPr>
        <w:t>for</w:t>
      </w:r>
      <w:r>
        <w:rPr>
          <w:spacing w:val="-6"/>
        </w:rPr>
        <w:t> </w:t>
      </w:r>
      <w:r>
        <w:rPr>
          <w:spacing w:val="-2"/>
        </w:rPr>
        <w:t>maintaining</w:t>
      </w:r>
      <w:r>
        <w:rPr>
          <w:spacing w:val="-6"/>
        </w:rPr>
        <w:t> </w:t>
      </w:r>
      <w:r>
        <w:rPr>
          <w:spacing w:val="-2"/>
        </w:rPr>
        <w:t>sperm</w:t>
      </w:r>
      <w:r>
        <w:rPr>
          <w:spacing w:val="-6"/>
        </w:rPr>
        <w:t> </w:t>
      </w:r>
      <w:r>
        <w:rPr>
          <w:spacing w:val="-2"/>
        </w:rPr>
        <w:t>membrane </w:t>
      </w:r>
      <w:r>
        <w:rPr/>
        <w:t>integrity, motility, and viability, as well as for cold sensitivity (Robinson </w:t>
      </w:r>
      <w:r>
        <w:rPr>
          <w:i/>
        </w:rPr>
        <w:t>et al</w:t>
      </w:r>
      <w:r>
        <w:rPr/>
        <w:t>., 2006). Recent evidences suggests</w:t>
      </w:r>
      <w:r>
        <w:rPr>
          <w:spacing w:val="-15"/>
        </w:rPr>
        <w:t> </w:t>
      </w:r>
      <w:r>
        <w:rPr/>
        <w:t>that</w:t>
      </w:r>
      <w:r>
        <w:rPr>
          <w:spacing w:val="-12"/>
        </w:rPr>
        <w:t> </w:t>
      </w:r>
      <w:r>
        <w:rPr/>
        <w:t>DHA</w:t>
      </w:r>
      <w:r>
        <w:rPr>
          <w:spacing w:val="-15"/>
        </w:rPr>
        <w:t> </w:t>
      </w:r>
      <w:r>
        <w:rPr/>
        <w:t>may</w:t>
      </w:r>
      <w:r>
        <w:rPr>
          <w:spacing w:val="-10"/>
        </w:rPr>
        <w:t> </w:t>
      </w:r>
      <w:r>
        <w:rPr/>
        <w:t>enhance</w:t>
      </w:r>
      <w:r>
        <w:rPr>
          <w:spacing w:val="-10"/>
        </w:rPr>
        <w:t> </w:t>
      </w:r>
      <w:r>
        <w:rPr/>
        <w:t>the</w:t>
      </w:r>
      <w:r>
        <w:rPr>
          <w:spacing w:val="-10"/>
        </w:rPr>
        <w:t> </w:t>
      </w:r>
      <w:r>
        <w:rPr/>
        <w:t>flexibility</w:t>
      </w:r>
      <w:r>
        <w:rPr>
          <w:spacing w:val="-10"/>
        </w:rPr>
        <w:t> </w:t>
      </w:r>
      <w:r>
        <w:rPr/>
        <w:t>and</w:t>
      </w:r>
      <w:r>
        <w:rPr>
          <w:spacing w:val="-10"/>
        </w:rPr>
        <w:t> </w:t>
      </w:r>
      <w:r>
        <w:rPr/>
        <w:t>compressibility</w:t>
      </w:r>
      <w:r>
        <w:rPr>
          <w:spacing w:val="-10"/>
        </w:rPr>
        <w:t> </w:t>
      </w:r>
      <w:r>
        <w:rPr/>
        <w:t>of</w:t>
      </w:r>
      <w:r>
        <w:rPr>
          <w:spacing w:val="-10"/>
        </w:rPr>
        <w:t> </w:t>
      </w:r>
      <w:r>
        <w:rPr/>
        <w:t>the</w:t>
      </w:r>
      <w:r>
        <w:rPr>
          <w:spacing w:val="-10"/>
        </w:rPr>
        <w:t> </w:t>
      </w:r>
      <w:r>
        <w:rPr/>
        <w:t>sperm</w:t>
      </w:r>
      <w:r>
        <w:rPr>
          <w:spacing w:val="-10"/>
        </w:rPr>
        <w:t> </w:t>
      </w:r>
      <w:r>
        <w:rPr/>
        <w:t>tail,</w:t>
      </w:r>
      <w:r>
        <w:rPr>
          <w:spacing w:val="-10"/>
        </w:rPr>
        <w:t> </w:t>
      </w:r>
      <w:r>
        <w:rPr/>
        <w:t>thereby</w:t>
      </w:r>
      <w:r>
        <w:rPr>
          <w:spacing w:val="-10"/>
        </w:rPr>
        <w:t> </w:t>
      </w:r>
      <w:r>
        <w:rPr/>
        <w:t>improving</w:t>
      </w:r>
      <w:r>
        <w:rPr>
          <w:spacing w:val="-10"/>
        </w:rPr>
        <w:t> </w:t>
      </w:r>
      <w:r>
        <w:rPr/>
        <w:t>the lipid</w:t>
      </w:r>
      <w:r>
        <w:rPr>
          <w:spacing w:val="-4"/>
        </w:rPr>
        <w:t> </w:t>
      </w:r>
      <w:r>
        <w:rPr/>
        <w:t>bilayer’s</w:t>
      </w:r>
      <w:r>
        <w:rPr>
          <w:spacing w:val="-4"/>
        </w:rPr>
        <w:t> </w:t>
      </w:r>
      <w:r>
        <w:rPr/>
        <w:t>ability</w:t>
      </w:r>
      <w:r>
        <w:rPr>
          <w:spacing w:val="-4"/>
        </w:rPr>
        <w:t> </w:t>
      </w:r>
      <w:r>
        <w:rPr/>
        <w:t>to</w:t>
      </w:r>
      <w:r>
        <w:rPr>
          <w:spacing w:val="-4"/>
        </w:rPr>
        <w:t> </w:t>
      </w:r>
      <w:r>
        <w:rPr/>
        <w:t>withstand</w:t>
      </w:r>
      <w:r>
        <w:rPr>
          <w:spacing w:val="-4"/>
        </w:rPr>
        <w:t> </w:t>
      </w:r>
      <w:r>
        <w:rPr/>
        <w:t>the</w:t>
      </w:r>
      <w:r>
        <w:rPr>
          <w:spacing w:val="-4"/>
        </w:rPr>
        <w:t> </w:t>
      </w:r>
      <w:r>
        <w:rPr/>
        <w:t>stresses</w:t>
      </w:r>
      <w:r>
        <w:rPr>
          <w:spacing w:val="-4"/>
        </w:rPr>
        <w:t> </w:t>
      </w:r>
      <w:r>
        <w:rPr/>
        <w:t>associated</w:t>
      </w:r>
      <w:r>
        <w:rPr>
          <w:spacing w:val="-4"/>
        </w:rPr>
        <w:t> </w:t>
      </w:r>
      <w:r>
        <w:rPr/>
        <w:t>with</w:t>
      </w:r>
      <w:r>
        <w:rPr>
          <w:spacing w:val="-4"/>
        </w:rPr>
        <w:t> </w:t>
      </w:r>
      <w:r>
        <w:rPr/>
        <w:t>flagellar</w:t>
      </w:r>
      <w:r>
        <w:rPr>
          <w:spacing w:val="-4"/>
        </w:rPr>
        <w:t> </w:t>
      </w:r>
      <w:r>
        <w:rPr/>
        <w:t>movement</w:t>
      </w:r>
      <w:r>
        <w:rPr>
          <w:spacing w:val="-4"/>
        </w:rPr>
        <w:t> </w:t>
      </w:r>
      <w:r>
        <w:rPr/>
        <w:t>(De</w:t>
      </w:r>
      <w:r>
        <w:rPr>
          <w:spacing w:val="-4"/>
        </w:rPr>
        <w:t> </w:t>
      </w:r>
      <w:r>
        <w:rPr/>
        <w:t>Rensis</w:t>
      </w:r>
      <w:r>
        <w:rPr>
          <w:spacing w:val="-3"/>
        </w:rPr>
        <w:t> </w:t>
      </w:r>
      <w:r>
        <w:rPr>
          <w:i/>
        </w:rPr>
        <w:t>et</w:t>
      </w:r>
      <w:r>
        <w:rPr>
          <w:i/>
          <w:spacing w:val="-4"/>
        </w:rPr>
        <w:t> </w:t>
      </w:r>
      <w:r>
        <w:rPr>
          <w:i/>
        </w:rPr>
        <w:t>al</w:t>
      </w:r>
      <w:r>
        <w:rPr/>
        <w:t>.,</w:t>
      </w:r>
      <w:r>
        <w:rPr>
          <w:spacing w:val="-4"/>
        </w:rPr>
        <w:t> </w:t>
      </w:r>
      <w:r>
        <w:rPr/>
        <w:t>2003)</w:t>
      </w:r>
    </w:p>
    <w:p>
      <w:pPr>
        <w:pStyle w:val="BodyText"/>
        <w:spacing w:line="271" w:lineRule="auto" w:before="171"/>
        <w:ind w:left="662" w:right="658" w:firstLine="1"/>
      </w:pPr>
      <w:r>
        <w:rPr/>
        <w:t>Flaxseed</w:t>
      </w:r>
      <w:r>
        <w:rPr>
          <w:spacing w:val="-13"/>
        </w:rPr>
        <w:t> </w:t>
      </w:r>
      <w:r>
        <w:rPr/>
        <w:t>is</w:t>
      </w:r>
      <w:r>
        <w:rPr>
          <w:spacing w:val="-13"/>
        </w:rPr>
        <w:t> </w:t>
      </w:r>
      <w:r>
        <w:rPr/>
        <w:t>an</w:t>
      </w:r>
      <w:r>
        <w:rPr>
          <w:spacing w:val="-13"/>
        </w:rPr>
        <w:t> </w:t>
      </w:r>
      <w:r>
        <w:rPr/>
        <w:t>excellent</w:t>
      </w:r>
      <w:r>
        <w:rPr>
          <w:spacing w:val="-13"/>
        </w:rPr>
        <w:t> </w:t>
      </w:r>
      <w:r>
        <w:rPr/>
        <w:t>source</w:t>
      </w:r>
      <w:r>
        <w:rPr>
          <w:spacing w:val="-13"/>
        </w:rPr>
        <w:t> </w:t>
      </w:r>
      <w:r>
        <w:rPr/>
        <w:t>of</w:t>
      </w:r>
      <w:r>
        <w:rPr>
          <w:spacing w:val="-13"/>
        </w:rPr>
        <w:t> </w:t>
      </w:r>
      <w:r>
        <w:rPr/>
        <w:t>alpha-linolenic</w:t>
      </w:r>
      <w:r>
        <w:rPr>
          <w:spacing w:val="-13"/>
        </w:rPr>
        <w:t> </w:t>
      </w:r>
      <w:r>
        <w:rPr/>
        <w:t>acid,</w:t>
      </w:r>
      <w:r>
        <w:rPr>
          <w:spacing w:val="-13"/>
        </w:rPr>
        <w:t> </w:t>
      </w:r>
      <w:r>
        <w:rPr/>
        <w:t>energy,</w:t>
      </w:r>
      <w:r>
        <w:rPr>
          <w:spacing w:val="-13"/>
        </w:rPr>
        <w:t> </w:t>
      </w:r>
      <w:r>
        <w:rPr/>
        <w:t>protein,</w:t>
      </w:r>
      <w:r>
        <w:rPr>
          <w:spacing w:val="-13"/>
        </w:rPr>
        <w:t> </w:t>
      </w:r>
      <w:r>
        <w:rPr/>
        <w:t>essential</w:t>
      </w:r>
      <w:r>
        <w:rPr>
          <w:spacing w:val="-13"/>
        </w:rPr>
        <w:t> </w:t>
      </w:r>
      <w:r>
        <w:rPr/>
        <w:t>amino</w:t>
      </w:r>
      <w:r>
        <w:rPr>
          <w:spacing w:val="-13"/>
        </w:rPr>
        <w:t> </w:t>
      </w:r>
      <w:r>
        <w:rPr/>
        <w:t>acids,</w:t>
      </w:r>
      <w:r>
        <w:rPr>
          <w:spacing w:val="-13"/>
        </w:rPr>
        <w:t> </w:t>
      </w:r>
      <w:r>
        <w:rPr/>
        <w:t>and</w:t>
      </w:r>
      <w:r>
        <w:rPr>
          <w:spacing w:val="-13"/>
        </w:rPr>
        <w:t> </w:t>
      </w:r>
      <w:r>
        <w:rPr/>
        <w:t>minerals, all</w:t>
      </w:r>
      <w:r>
        <w:rPr>
          <w:spacing w:val="-12"/>
        </w:rPr>
        <w:t> </w:t>
      </w:r>
      <w:r>
        <w:rPr/>
        <w:t>of</w:t>
      </w:r>
      <w:r>
        <w:rPr>
          <w:spacing w:val="-12"/>
        </w:rPr>
        <w:t> </w:t>
      </w:r>
      <w:r>
        <w:rPr/>
        <w:t>which</w:t>
      </w:r>
      <w:r>
        <w:rPr>
          <w:spacing w:val="-12"/>
        </w:rPr>
        <w:t> </w:t>
      </w:r>
      <w:r>
        <w:rPr/>
        <w:t>are</w:t>
      </w:r>
      <w:r>
        <w:rPr>
          <w:spacing w:val="-12"/>
        </w:rPr>
        <w:t> </w:t>
      </w:r>
      <w:r>
        <w:rPr/>
        <w:t>crucial</w:t>
      </w:r>
      <w:r>
        <w:rPr>
          <w:spacing w:val="-12"/>
        </w:rPr>
        <w:t> </w:t>
      </w:r>
      <w:r>
        <w:rPr/>
        <w:t>for</w:t>
      </w:r>
      <w:r>
        <w:rPr>
          <w:spacing w:val="-12"/>
        </w:rPr>
        <w:t> </w:t>
      </w:r>
      <w:r>
        <w:rPr/>
        <w:t>the</w:t>
      </w:r>
      <w:r>
        <w:rPr>
          <w:spacing w:val="-12"/>
        </w:rPr>
        <w:t> </w:t>
      </w:r>
      <w:r>
        <w:rPr/>
        <w:t>synthesis</w:t>
      </w:r>
      <w:r>
        <w:rPr>
          <w:spacing w:val="-12"/>
        </w:rPr>
        <w:t> </w:t>
      </w:r>
      <w:r>
        <w:rPr/>
        <w:t>of</w:t>
      </w:r>
      <w:r>
        <w:rPr>
          <w:spacing w:val="-12"/>
        </w:rPr>
        <w:t> </w:t>
      </w:r>
      <w:r>
        <w:rPr/>
        <w:t>reproductive</w:t>
      </w:r>
      <w:r>
        <w:rPr>
          <w:spacing w:val="-12"/>
        </w:rPr>
        <w:t> </w:t>
      </w:r>
      <w:r>
        <w:rPr/>
        <w:t>hormones</w:t>
      </w:r>
      <w:r>
        <w:rPr>
          <w:spacing w:val="-12"/>
        </w:rPr>
        <w:t> </w:t>
      </w:r>
      <w:r>
        <w:rPr/>
        <w:t>(Petit</w:t>
      </w:r>
      <w:r>
        <w:rPr>
          <w:spacing w:val="-12"/>
        </w:rPr>
        <w:t> </w:t>
      </w:r>
      <w:r>
        <w:rPr>
          <w:i/>
        </w:rPr>
        <w:t>et</w:t>
      </w:r>
      <w:r>
        <w:rPr>
          <w:i/>
          <w:spacing w:val="-12"/>
        </w:rPr>
        <w:t> </w:t>
      </w:r>
      <w:r>
        <w:rPr>
          <w:i/>
        </w:rPr>
        <w:t>al</w:t>
      </w:r>
      <w:r>
        <w:rPr/>
        <w:t>.,</w:t>
      </w:r>
      <w:r>
        <w:rPr>
          <w:spacing w:val="-12"/>
        </w:rPr>
        <w:t> </w:t>
      </w:r>
      <w:r>
        <w:rPr/>
        <w:t>2004).</w:t>
      </w:r>
      <w:r>
        <w:rPr>
          <w:spacing w:val="-12"/>
        </w:rPr>
        <w:t> </w:t>
      </w:r>
      <w:r>
        <w:rPr/>
        <w:t>Polyunsaturated</w:t>
      </w:r>
      <w:r>
        <w:rPr>
          <w:spacing w:val="-12"/>
        </w:rPr>
        <w:t> </w:t>
      </w:r>
      <w:r>
        <w:rPr/>
        <w:t>fatty </w:t>
      </w:r>
      <w:r>
        <w:rPr>
          <w:spacing w:val="-2"/>
        </w:rPr>
        <w:t>acids</w:t>
      </w:r>
      <w:r>
        <w:rPr>
          <w:spacing w:val="-11"/>
        </w:rPr>
        <w:t> </w:t>
      </w:r>
      <w:r>
        <w:rPr>
          <w:spacing w:val="-2"/>
        </w:rPr>
        <w:t>affect</w:t>
      </w:r>
      <w:r>
        <w:rPr>
          <w:spacing w:val="-11"/>
        </w:rPr>
        <w:t> </w:t>
      </w:r>
      <w:r>
        <w:rPr>
          <w:spacing w:val="-2"/>
        </w:rPr>
        <w:t>the</w:t>
      </w:r>
      <w:r>
        <w:rPr>
          <w:spacing w:val="-11"/>
        </w:rPr>
        <w:t> </w:t>
      </w:r>
      <w:r>
        <w:rPr>
          <w:spacing w:val="-2"/>
        </w:rPr>
        <w:t>hypothalamic-pituitary–gonadal</w:t>
      </w:r>
      <w:r>
        <w:rPr>
          <w:spacing w:val="-12"/>
        </w:rPr>
        <w:t> </w:t>
      </w:r>
      <w:r>
        <w:rPr>
          <w:spacing w:val="-2"/>
        </w:rPr>
        <w:t>axis</w:t>
      </w:r>
      <w:r>
        <w:rPr>
          <w:spacing w:val="-11"/>
        </w:rPr>
        <w:t> </w:t>
      </w:r>
      <w:r>
        <w:rPr>
          <w:spacing w:val="-2"/>
        </w:rPr>
        <w:t>which</w:t>
      </w:r>
      <w:r>
        <w:rPr>
          <w:spacing w:val="-11"/>
        </w:rPr>
        <w:t> </w:t>
      </w:r>
      <w:r>
        <w:rPr>
          <w:spacing w:val="-2"/>
        </w:rPr>
        <w:t>in</w:t>
      </w:r>
      <w:r>
        <w:rPr>
          <w:spacing w:val="-11"/>
        </w:rPr>
        <w:t> </w:t>
      </w:r>
      <w:r>
        <w:rPr>
          <w:spacing w:val="-2"/>
        </w:rPr>
        <w:t>turn</w:t>
      </w:r>
      <w:r>
        <w:rPr>
          <w:spacing w:val="-11"/>
        </w:rPr>
        <w:t> </w:t>
      </w:r>
      <w:r>
        <w:rPr>
          <w:spacing w:val="-2"/>
        </w:rPr>
        <w:t>improves</w:t>
      </w:r>
      <w:r>
        <w:rPr>
          <w:spacing w:val="-11"/>
        </w:rPr>
        <w:t> </w:t>
      </w:r>
      <w:r>
        <w:rPr>
          <w:spacing w:val="-2"/>
        </w:rPr>
        <w:t>the</w:t>
      </w:r>
      <w:r>
        <w:rPr>
          <w:spacing w:val="-11"/>
        </w:rPr>
        <w:t> </w:t>
      </w:r>
      <w:r>
        <w:rPr>
          <w:spacing w:val="-2"/>
        </w:rPr>
        <w:t>endocrine</w:t>
      </w:r>
      <w:r>
        <w:rPr>
          <w:spacing w:val="-11"/>
        </w:rPr>
        <w:t> </w:t>
      </w:r>
      <w:r>
        <w:rPr>
          <w:spacing w:val="-2"/>
        </w:rPr>
        <w:t>profiles,</w:t>
      </w:r>
      <w:r>
        <w:rPr>
          <w:spacing w:val="-11"/>
        </w:rPr>
        <w:t> </w:t>
      </w:r>
      <w:r>
        <w:rPr>
          <w:spacing w:val="-2"/>
        </w:rPr>
        <w:t>testicular development</w:t>
      </w:r>
      <w:r>
        <w:rPr>
          <w:spacing w:val="-3"/>
        </w:rPr>
        <w:t> </w:t>
      </w:r>
      <w:r>
        <w:rPr>
          <w:spacing w:val="-2"/>
        </w:rPr>
        <w:t>and</w:t>
      </w:r>
      <w:r>
        <w:rPr>
          <w:spacing w:val="-3"/>
        </w:rPr>
        <w:t> </w:t>
      </w:r>
      <w:r>
        <w:rPr>
          <w:spacing w:val="-2"/>
        </w:rPr>
        <w:t>spermatogenesis.</w:t>
      </w:r>
      <w:r>
        <w:rPr>
          <w:spacing w:val="-3"/>
        </w:rPr>
        <w:t> </w:t>
      </w:r>
      <w:r>
        <w:rPr>
          <w:spacing w:val="-2"/>
        </w:rPr>
        <w:t>Supplementation</w:t>
      </w:r>
      <w:r>
        <w:rPr>
          <w:spacing w:val="-3"/>
        </w:rPr>
        <w:t> </w:t>
      </w:r>
      <w:r>
        <w:rPr>
          <w:spacing w:val="-2"/>
        </w:rPr>
        <w:t>with</w:t>
      </w:r>
      <w:r>
        <w:rPr>
          <w:spacing w:val="-3"/>
        </w:rPr>
        <w:t> </w:t>
      </w:r>
      <w:r>
        <w:rPr>
          <w:spacing w:val="-2"/>
        </w:rPr>
        <w:t>n-3</w:t>
      </w:r>
      <w:r>
        <w:rPr>
          <w:spacing w:val="-3"/>
        </w:rPr>
        <w:t> </w:t>
      </w:r>
      <w:r>
        <w:rPr>
          <w:spacing w:val="-2"/>
        </w:rPr>
        <w:t>polyunsaturated</w:t>
      </w:r>
      <w:r>
        <w:rPr>
          <w:spacing w:val="-3"/>
        </w:rPr>
        <w:t> </w:t>
      </w:r>
      <w:r>
        <w:rPr>
          <w:spacing w:val="-2"/>
        </w:rPr>
        <w:t>fatty</w:t>
      </w:r>
      <w:r>
        <w:rPr>
          <w:spacing w:val="-3"/>
        </w:rPr>
        <w:t> </w:t>
      </w:r>
      <w:r>
        <w:rPr>
          <w:spacing w:val="-2"/>
        </w:rPr>
        <w:t>acids</w:t>
      </w:r>
      <w:r>
        <w:rPr>
          <w:spacing w:val="-3"/>
        </w:rPr>
        <w:t> </w:t>
      </w:r>
      <w:r>
        <w:rPr>
          <w:spacing w:val="-2"/>
        </w:rPr>
        <w:t>(PUFAs)</w:t>
      </w:r>
      <w:r>
        <w:rPr>
          <w:spacing w:val="-3"/>
        </w:rPr>
        <w:t> </w:t>
      </w:r>
      <w:r>
        <w:rPr>
          <w:spacing w:val="-2"/>
        </w:rPr>
        <w:t>has</w:t>
      </w:r>
      <w:r>
        <w:rPr>
          <w:spacing w:val="-3"/>
        </w:rPr>
        <w:t> </w:t>
      </w:r>
      <w:r>
        <w:rPr>
          <w:spacing w:val="-2"/>
        </w:rPr>
        <w:t>been </w:t>
      </w:r>
      <w:r>
        <w:rPr/>
        <w:t>shown to enhance semen quality in various species, including boars (Liu </w:t>
      </w:r>
      <w:r>
        <w:rPr>
          <w:i/>
        </w:rPr>
        <w:t>et al</w:t>
      </w:r>
      <w:r>
        <w:rPr/>
        <w:t>., 2015), bulls (Moallem </w:t>
      </w:r>
      <w:r>
        <w:rPr>
          <w:i/>
        </w:rPr>
        <w:t>et al</w:t>
      </w:r>
      <w:r>
        <w:rPr/>
        <w:t>.,</w:t>
      </w:r>
      <w:r>
        <w:rPr>
          <w:spacing w:val="-12"/>
        </w:rPr>
        <w:t> </w:t>
      </w:r>
      <w:r>
        <w:rPr/>
        <w:t>2015)</w:t>
      </w:r>
      <w:r>
        <w:rPr>
          <w:spacing w:val="-12"/>
        </w:rPr>
        <w:t> </w:t>
      </w:r>
      <w:r>
        <w:rPr/>
        <w:t>and</w:t>
      </w:r>
      <w:r>
        <w:rPr>
          <w:spacing w:val="-12"/>
        </w:rPr>
        <w:t> </w:t>
      </w:r>
      <w:r>
        <w:rPr/>
        <w:t>buffalo</w:t>
      </w:r>
      <w:r>
        <w:rPr>
          <w:spacing w:val="-12"/>
        </w:rPr>
        <w:t> </w:t>
      </w:r>
      <w:r>
        <w:rPr/>
        <w:t>bulls</w:t>
      </w:r>
      <w:r>
        <w:rPr>
          <w:spacing w:val="-12"/>
        </w:rPr>
        <w:t> </w:t>
      </w:r>
      <w:r>
        <w:rPr/>
        <w:t>(Tran</w:t>
      </w:r>
      <w:r>
        <w:rPr>
          <w:spacing w:val="-11"/>
        </w:rPr>
        <w:t> </w:t>
      </w:r>
      <w:r>
        <w:rPr>
          <w:i/>
        </w:rPr>
        <w:t>et</w:t>
      </w:r>
      <w:r>
        <w:rPr>
          <w:i/>
          <w:spacing w:val="-12"/>
        </w:rPr>
        <w:t> </w:t>
      </w:r>
      <w:r>
        <w:rPr>
          <w:i/>
        </w:rPr>
        <w:t>al</w:t>
      </w:r>
      <w:r>
        <w:rPr/>
        <w:t>.,</w:t>
      </w:r>
      <w:r>
        <w:rPr>
          <w:spacing w:val="-12"/>
        </w:rPr>
        <w:t> </w:t>
      </w:r>
      <w:r>
        <w:rPr/>
        <w:t>2016)</w:t>
      </w:r>
      <w:r>
        <w:rPr>
          <w:spacing w:val="-12"/>
        </w:rPr>
        <w:t> </w:t>
      </w:r>
      <w:r>
        <w:rPr/>
        <w:t>by</w:t>
      </w:r>
      <w:r>
        <w:rPr>
          <w:spacing w:val="-12"/>
        </w:rPr>
        <w:t> </w:t>
      </w:r>
      <w:r>
        <w:rPr/>
        <w:t>improving</w:t>
      </w:r>
      <w:r>
        <w:rPr>
          <w:spacing w:val="-12"/>
        </w:rPr>
        <w:t> </w:t>
      </w:r>
      <w:r>
        <w:rPr/>
        <w:t>the</w:t>
      </w:r>
      <w:r>
        <w:rPr>
          <w:spacing w:val="-12"/>
        </w:rPr>
        <w:t> </w:t>
      </w:r>
      <w:r>
        <w:rPr/>
        <w:t>sperm’s</w:t>
      </w:r>
      <w:r>
        <w:rPr>
          <w:spacing w:val="-12"/>
        </w:rPr>
        <w:t> </w:t>
      </w:r>
      <w:r>
        <w:rPr/>
        <w:t>fatty</w:t>
      </w:r>
      <w:r>
        <w:rPr>
          <w:spacing w:val="-12"/>
        </w:rPr>
        <w:t> </w:t>
      </w:r>
      <w:r>
        <w:rPr/>
        <w:t>acid</w:t>
      </w:r>
      <w:r>
        <w:rPr>
          <w:spacing w:val="-12"/>
        </w:rPr>
        <w:t> </w:t>
      </w:r>
      <w:r>
        <w:rPr/>
        <w:t>composition.</w:t>
      </w:r>
      <w:r>
        <w:rPr>
          <w:spacing w:val="-12"/>
        </w:rPr>
        <w:t> </w:t>
      </w:r>
      <w:r>
        <w:rPr/>
        <w:t>Significant improvement in bull’s semen quality under high THI after flaxseed oil supplementation suggested that PUFAs present in flaxseed oil are involved in the flagellar movement of sperm which in turn increases sperm motility and fertility (Shah </w:t>
      </w:r>
      <w:r>
        <w:rPr>
          <w:i/>
        </w:rPr>
        <w:t>et al</w:t>
      </w:r>
      <w:r>
        <w:rPr/>
        <w:t>., 2016).</w:t>
      </w:r>
    </w:p>
    <w:p>
      <w:pPr>
        <w:pStyle w:val="BodyText"/>
        <w:spacing w:before="172"/>
        <w:ind w:left="663"/>
        <w:jc w:val="left"/>
      </w:pPr>
      <w:r>
        <w:rPr>
          <w:spacing w:val="-2"/>
        </w:rPr>
        <w:t>Chromium</w:t>
      </w:r>
      <w:r>
        <w:rPr>
          <w:spacing w:val="-7"/>
        </w:rPr>
        <w:t> </w:t>
      </w:r>
      <w:r>
        <w:rPr>
          <w:spacing w:val="-2"/>
        </w:rPr>
        <w:t>(Cr)</w:t>
      </w:r>
      <w:r>
        <w:rPr>
          <w:spacing w:val="-7"/>
        </w:rPr>
        <w:t> </w:t>
      </w:r>
      <w:r>
        <w:rPr>
          <w:spacing w:val="-2"/>
        </w:rPr>
        <w:t>is</w:t>
      </w:r>
      <w:r>
        <w:rPr>
          <w:spacing w:val="-6"/>
        </w:rPr>
        <w:t> </w:t>
      </w:r>
      <w:r>
        <w:rPr>
          <w:spacing w:val="-2"/>
        </w:rPr>
        <w:t>a</w:t>
      </w:r>
      <w:r>
        <w:rPr>
          <w:spacing w:val="-7"/>
        </w:rPr>
        <w:t> </w:t>
      </w:r>
      <w:r>
        <w:rPr>
          <w:spacing w:val="-2"/>
        </w:rPr>
        <w:t>part</w:t>
      </w:r>
      <w:r>
        <w:rPr>
          <w:spacing w:val="-6"/>
        </w:rPr>
        <w:t> </w:t>
      </w:r>
      <w:r>
        <w:rPr>
          <w:spacing w:val="-2"/>
        </w:rPr>
        <w:t>of</w:t>
      </w:r>
      <w:r>
        <w:rPr>
          <w:spacing w:val="-7"/>
        </w:rPr>
        <w:t> </w:t>
      </w:r>
      <w:r>
        <w:rPr>
          <w:spacing w:val="-2"/>
        </w:rPr>
        <w:t>the</w:t>
      </w:r>
      <w:r>
        <w:rPr>
          <w:spacing w:val="-6"/>
        </w:rPr>
        <w:t> </w:t>
      </w:r>
      <w:r>
        <w:rPr>
          <w:spacing w:val="-2"/>
        </w:rPr>
        <w:t>biomolecule</w:t>
      </w:r>
      <w:r>
        <w:rPr>
          <w:spacing w:val="-8"/>
        </w:rPr>
        <w:t> </w:t>
      </w:r>
      <w:r>
        <w:rPr>
          <w:spacing w:val="-2"/>
        </w:rPr>
        <w:t>chromodulin,</w:t>
      </w:r>
      <w:r>
        <w:rPr>
          <w:spacing w:val="-6"/>
        </w:rPr>
        <w:t> </w:t>
      </w:r>
      <w:r>
        <w:rPr>
          <w:spacing w:val="-2"/>
        </w:rPr>
        <w:t>which</w:t>
      </w:r>
      <w:r>
        <w:rPr>
          <w:spacing w:val="-7"/>
        </w:rPr>
        <w:t> </w:t>
      </w:r>
      <w:r>
        <w:rPr>
          <w:spacing w:val="-2"/>
        </w:rPr>
        <w:t>plays</w:t>
      </w:r>
      <w:r>
        <w:rPr>
          <w:spacing w:val="-6"/>
        </w:rPr>
        <w:t> </w:t>
      </w:r>
      <w:r>
        <w:rPr>
          <w:spacing w:val="-2"/>
        </w:rPr>
        <w:t>a</w:t>
      </w:r>
      <w:r>
        <w:rPr>
          <w:spacing w:val="-7"/>
        </w:rPr>
        <w:t> </w:t>
      </w:r>
      <w:r>
        <w:rPr>
          <w:spacing w:val="-2"/>
        </w:rPr>
        <w:t>role</w:t>
      </w:r>
      <w:r>
        <w:rPr>
          <w:spacing w:val="-6"/>
        </w:rPr>
        <w:t> </w:t>
      </w:r>
      <w:r>
        <w:rPr>
          <w:spacing w:val="-2"/>
        </w:rPr>
        <w:t>in</w:t>
      </w:r>
      <w:r>
        <w:rPr>
          <w:spacing w:val="-7"/>
        </w:rPr>
        <w:t> </w:t>
      </w:r>
      <w:r>
        <w:rPr>
          <w:spacing w:val="-2"/>
        </w:rPr>
        <w:t>the</w:t>
      </w:r>
      <w:r>
        <w:rPr>
          <w:spacing w:val="-6"/>
        </w:rPr>
        <w:t> </w:t>
      </w:r>
      <w:r>
        <w:rPr>
          <w:spacing w:val="-2"/>
        </w:rPr>
        <w:t>insulin</w:t>
      </w:r>
      <w:r>
        <w:rPr>
          <w:spacing w:val="-7"/>
        </w:rPr>
        <w:t> </w:t>
      </w:r>
      <w:r>
        <w:rPr>
          <w:spacing w:val="-2"/>
        </w:rPr>
        <w:t>signaling</w:t>
      </w:r>
      <w:r>
        <w:rPr>
          <w:spacing w:val="-6"/>
        </w:rPr>
        <w:t> </w:t>
      </w:r>
      <w:r>
        <w:rPr>
          <w:spacing w:val="-2"/>
        </w:rPr>
        <w:t>pathway</w:t>
      </w:r>
    </w:p>
    <w:p>
      <w:pPr>
        <w:pStyle w:val="BodyText"/>
        <w:spacing w:after="0"/>
        <w:jc w:val="left"/>
        <w:sectPr>
          <w:pgSz w:w="12240" w:h="15840"/>
          <w:pgMar w:header="10" w:footer="970" w:top="1260" w:bottom="1160" w:left="360" w:right="360"/>
        </w:sectPr>
      </w:pPr>
    </w:p>
    <w:p>
      <w:pPr>
        <w:pStyle w:val="BodyText"/>
        <w:spacing w:line="271" w:lineRule="auto" w:before="99"/>
        <w:ind w:left="662" w:right="658"/>
      </w:pPr>
      <w:r>
        <w:rPr/>
        <w:t>and influences carbohydrate and lipid metabolism through insulin’s action (Vincent, 2000). Heat stress reduces antioxidant capacity and disrupts post-absorptive carbohydrate metabolism, marked by elevated basal insulin levels and increased insulin responses during glucose tolerance tests (O’Brien </w:t>
      </w:r>
      <w:r>
        <w:rPr>
          <w:i/>
        </w:rPr>
        <w:t>et al</w:t>
      </w:r>
      <w:r>
        <w:rPr/>
        <w:t>., 2010). As</w:t>
      </w:r>
      <w:r>
        <w:rPr>
          <w:spacing w:val="-6"/>
        </w:rPr>
        <w:t> </w:t>
      </w:r>
      <w:r>
        <w:rPr/>
        <w:t>a</w:t>
      </w:r>
      <w:r>
        <w:rPr>
          <w:spacing w:val="-6"/>
        </w:rPr>
        <w:t> </w:t>
      </w:r>
      <w:r>
        <w:rPr/>
        <w:t>glucose</w:t>
      </w:r>
      <w:r>
        <w:rPr>
          <w:spacing w:val="-6"/>
        </w:rPr>
        <w:t> </w:t>
      </w:r>
      <w:r>
        <w:rPr/>
        <w:t>tolerance</w:t>
      </w:r>
      <w:r>
        <w:rPr>
          <w:spacing w:val="-6"/>
        </w:rPr>
        <w:t> </w:t>
      </w:r>
      <w:r>
        <w:rPr/>
        <w:t>factor</w:t>
      </w:r>
      <w:r>
        <w:rPr>
          <w:spacing w:val="-6"/>
        </w:rPr>
        <w:t> </w:t>
      </w:r>
      <w:r>
        <w:rPr/>
        <w:t>(GTF),</w:t>
      </w:r>
      <w:r>
        <w:rPr>
          <w:spacing w:val="-6"/>
        </w:rPr>
        <w:t> </w:t>
      </w:r>
      <w:r>
        <w:rPr/>
        <w:t>chromium</w:t>
      </w:r>
      <w:r>
        <w:rPr>
          <w:spacing w:val="-6"/>
        </w:rPr>
        <w:t> </w:t>
      </w:r>
      <w:r>
        <w:rPr/>
        <w:t>enhances</w:t>
      </w:r>
      <w:r>
        <w:rPr>
          <w:spacing w:val="-6"/>
        </w:rPr>
        <w:t> </w:t>
      </w:r>
      <w:r>
        <w:rPr/>
        <w:t>insulin</w:t>
      </w:r>
      <w:r>
        <w:rPr>
          <w:spacing w:val="-6"/>
        </w:rPr>
        <w:t> </w:t>
      </w:r>
      <w:r>
        <w:rPr/>
        <w:t>activity</w:t>
      </w:r>
      <w:r>
        <w:rPr>
          <w:spacing w:val="-6"/>
        </w:rPr>
        <w:t> </w:t>
      </w:r>
      <w:r>
        <w:rPr/>
        <w:t>by</w:t>
      </w:r>
      <w:r>
        <w:rPr>
          <w:spacing w:val="-6"/>
        </w:rPr>
        <w:t> </w:t>
      </w:r>
      <w:r>
        <w:rPr/>
        <w:t>increasing</w:t>
      </w:r>
      <w:r>
        <w:rPr>
          <w:spacing w:val="-6"/>
        </w:rPr>
        <w:t> </w:t>
      </w:r>
      <w:r>
        <w:rPr/>
        <w:t>glucose</w:t>
      </w:r>
      <w:r>
        <w:rPr>
          <w:spacing w:val="-6"/>
        </w:rPr>
        <w:t> </w:t>
      </w:r>
      <w:r>
        <w:rPr/>
        <w:t>uptake</w:t>
      </w:r>
      <w:r>
        <w:rPr>
          <w:spacing w:val="-6"/>
        </w:rPr>
        <w:t> </w:t>
      </w:r>
      <w:r>
        <w:rPr/>
        <w:t>and improving the affinity of insulin receptors for the insulin hormone (Weksler-Zangen </w:t>
      </w:r>
      <w:r>
        <w:rPr>
          <w:i/>
        </w:rPr>
        <w:t>et al</w:t>
      </w:r>
      <w:r>
        <w:rPr/>
        <w:t>., 2012). Dietary Cr supplementation in summer-exposed lambs and bulls has improved blood antioxidant status; feed to gain efficiency and semen quality without adverse effects on health and metabolism (Seifalinasab </w:t>
      </w:r>
      <w:r>
        <w:rPr>
          <w:i/>
        </w:rPr>
        <w:t>et al., </w:t>
      </w:r>
      <w:r>
        <w:rPr/>
        <w:t>2021;</w:t>
      </w:r>
      <w:r>
        <w:rPr>
          <w:spacing w:val="-15"/>
        </w:rPr>
        <w:t> </w:t>
      </w:r>
      <w:r>
        <w:rPr/>
        <w:t>Tarun</w:t>
      </w:r>
      <w:r>
        <w:rPr>
          <w:spacing w:val="-15"/>
        </w:rPr>
        <w:t> </w:t>
      </w:r>
      <w:r>
        <w:rPr>
          <w:i/>
        </w:rPr>
        <w:t>et</w:t>
      </w:r>
      <w:r>
        <w:rPr>
          <w:i/>
          <w:spacing w:val="-15"/>
        </w:rPr>
        <w:t> </w:t>
      </w:r>
      <w:r>
        <w:rPr>
          <w:i/>
        </w:rPr>
        <w:t>al.,</w:t>
      </w:r>
      <w:r>
        <w:rPr>
          <w:i/>
          <w:spacing w:val="-15"/>
        </w:rPr>
        <w:t> </w:t>
      </w:r>
      <w:r>
        <w:rPr/>
        <w:t>2020).</w:t>
      </w:r>
      <w:r>
        <w:rPr>
          <w:spacing w:val="-14"/>
        </w:rPr>
        <w:t> </w:t>
      </w:r>
      <w:r>
        <w:rPr/>
        <w:t>Kour</w:t>
      </w:r>
      <w:r>
        <w:rPr>
          <w:spacing w:val="-14"/>
        </w:rPr>
        <w:t> </w:t>
      </w:r>
      <w:r>
        <w:rPr>
          <w:i/>
        </w:rPr>
        <w:t>et</w:t>
      </w:r>
      <w:r>
        <w:rPr>
          <w:i/>
          <w:spacing w:val="-14"/>
        </w:rPr>
        <w:t> </w:t>
      </w:r>
      <w:r>
        <w:rPr>
          <w:i/>
        </w:rPr>
        <w:t>al</w:t>
      </w:r>
      <w:r>
        <w:rPr/>
        <w:t>.,</w:t>
      </w:r>
      <w:r>
        <w:rPr>
          <w:spacing w:val="-14"/>
        </w:rPr>
        <w:t> </w:t>
      </w:r>
      <w:r>
        <w:rPr/>
        <w:t>2019</w:t>
      </w:r>
      <w:r>
        <w:rPr>
          <w:spacing w:val="-14"/>
        </w:rPr>
        <w:t> </w:t>
      </w:r>
      <w:r>
        <w:rPr/>
        <w:t>reported</w:t>
      </w:r>
      <w:r>
        <w:rPr>
          <w:spacing w:val="-14"/>
        </w:rPr>
        <w:t> </w:t>
      </w:r>
      <w:r>
        <w:rPr/>
        <w:t>that</w:t>
      </w:r>
      <w:r>
        <w:rPr>
          <w:spacing w:val="-14"/>
        </w:rPr>
        <w:t> </w:t>
      </w:r>
      <w:r>
        <w:rPr/>
        <w:t>chromium</w:t>
      </w:r>
      <w:r>
        <w:rPr>
          <w:spacing w:val="-14"/>
        </w:rPr>
        <w:t> </w:t>
      </w:r>
      <w:r>
        <w:rPr/>
        <w:t>supplementation</w:t>
      </w:r>
      <w:r>
        <w:rPr>
          <w:spacing w:val="-15"/>
        </w:rPr>
        <w:t> </w:t>
      </w:r>
      <w:r>
        <w:rPr/>
        <w:t>has</w:t>
      </w:r>
      <w:r>
        <w:rPr>
          <w:spacing w:val="-14"/>
        </w:rPr>
        <w:t> </w:t>
      </w:r>
      <w:r>
        <w:rPr/>
        <w:t>ameliorative</w:t>
      </w:r>
      <w:r>
        <w:rPr>
          <w:spacing w:val="-15"/>
        </w:rPr>
        <w:t> </w:t>
      </w:r>
      <w:r>
        <w:rPr/>
        <w:t>effect on physiological parameters during heat and cold environmental stress conditions in lactating buffaloes. The chromium supplementation in cold conditions can improve immune response without affecting physiological</w:t>
      </w:r>
      <w:r>
        <w:rPr>
          <w:spacing w:val="-3"/>
        </w:rPr>
        <w:t> </w:t>
      </w:r>
      <w:r>
        <w:rPr/>
        <w:t>response,</w:t>
      </w:r>
      <w:r>
        <w:rPr>
          <w:spacing w:val="-3"/>
        </w:rPr>
        <w:t> </w:t>
      </w:r>
      <w:r>
        <w:rPr/>
        <w:t>growth</w:t>
      </w:r>
      <w:r>
        <w:rPr>
          <w:spacing w:val="-3"/>
        </w:rPr>
        <w:t> </w:t>
      </w:r>
      <w:r>
        <w:rPr/>
        <w:t>performance</w:t>
      </w:r>
      <w:r>
        <w:rPr>
          <w:spacing w:val="-3"/>
        </w:rPr>
        <w:t> </w:t>
      </w:r>
      <w:r>
        <w:rPr/>
        <w:t>and</w:t>
      </w:r>
      <w:r>
        <w:rPr>
          <w:spacing w:val="-3"/>
        </w:rPr>
        <w:t> </w:t>
      </w:r>
      <w:r>
        <w:rPr/>
        <w:t>nutrient</w:t>
      </w:r>
      <w:r>
        <w:rPr>
          <w:spacing w:val="-3"/>
        </w:rPr>
        <w:t> </w:t>
      </w:r>
      <w:r>
        <w:rPr/>
        <w:t>utilization</w:t>
      </w:r>
      <w:r>
        <w:rPr>
          <w:spacing w:val="-3"/>
        </w:rPr>
        <w:t> </w:t>
      </w:r>
      <w:r>
        <w:rPr/>
        <w:t>in</w:t>
      </w:r>
      <w:r>
        <w:rPr>
          <w:spacing w:val="-3"/>
        </w:rPr>
        <w:t> </w:t>
      </w:r>
      <w:r>
        <w:rPr/>
        <w:t>buffalo</w:t>
      </w:r>
      <w:r>
        <w:rPr>
          <w:spacing w:val="-3"/>
        </w:rPr>
        <w:t> </w:t>
      </w:r>
      <w:r>
        <w:rPr/>
        <w:t>calves</w:t>
      </w:r>
      <w:r>
        <w:rPr>
          <w:spacing w:val="-3"/>
        </w:rPr>
        <w:t> </w:t>
      </w:r>
      <w:r>
        <w:rPr/>
        <w:t>Kumar</w:t>
      </w:r>
      <w:r>
        <w:rPr>
          <w:spacing w:val="-3"/>
        </w:rPr>
        <w:t> </w:t>
      </w:r>
      <w:r>
        <w:rPr>
          <w:i/>
        </w:rPr>
        <w:t>et</w:t>
      </w:r>
      <w:r>
        <w:rPr>
          <w:i/>
          <w:spacing w:val="-3"/>
        </w:rPr>
        <w:t> </w:t>
      </w:r>
      <w:r>
        <w:rPr>
          <w:i/>
        </w:rPr>
        <w:t>al,</w:t>
      </w:r>
      <w:r>
        <w:rPr>
          <w:i/>
          <w:spacing w:val="-3"/>
        </w:rPr>
        <w:t> </w:t>
      </w:r>
      <w:r>
        <w:rPr/>
        <w:t>(2017).</w:t>
      </w:r>
    </w:p>
    <w:p>
      <w:pPr>
        <w:pStyle w:val="BodyText"/>
        <w:spacing w:line="271" w:lineRule="auto" w:before="172"/>
        <w:ind w:left="662" w:right="657" w:firstLine="1"/>
      </w:pPr>
      <w:r>
        <w:rPr/>
        <w:t>Betaine plays a vital role in physiological and nutritional functions, particularly in growth, production, and reproductive performance (Eklund </w:t>
      </w:r>
      <w:r>
        <w:rPr>
          <w:i/>
        </w:rPr>
        <w:t>et al</w:t>
      </w:r>
      <w:r>
        <w:rPr/>
        <w:t>., 2005). Dietary betaine supplementation enhances nutrient digestibility</w:t>
      </w:r>
      <w:r>
        <w:rPr>
          <w:spacing w:val="-7"/>
        </w:rPr>
        <w:t> </w:t>
      </w:r>
      <w:r>
        <w:rPr/>
        <w:t>and</w:t>
      </w:r>
      <w:r>
        <w:rPr>
          <w:spacing w:val="-7"/>
        </w:rPr>
        <w:t> </w:t>
      </w:r>
      <w:r>
        <w:rPr/>
        <w:t>contributes</w:t>
      </w:r>
      <w:r>
        <w:rPr>
          <w:spacing w:val="-7"/>
        </w:rPr>
        <w:t> </w:t>
      </w:r>
      <w:r>
        <w:rPr/>
        <w:t>essential</w:t>
      </w:r>
      <w:r>
        <w:rPr>
          <w:spacing w:val="-7"/>
        </w:rPr>
        <w:t> </w:t>
      </w:r>
      <w:r>
        <w:rPr/>
        <w:t>amino</w:t>
      </w:r>
      <w:r>
        <w:rPr>
          <w:spacing w:val="-7"/>
        </w:rPr>
        <w:t> </w:t>
      </w:r>
      <w:r>
        <w:rPr/>
        <w:t>acids,</w:t>
      </w:r>
      <w:r>
        <w:rPr>
          <w:spacing w:val="-7"/>
        </w:rPr>
        <w:t> </w:t>
      </w:r>
      <w:r>
        <w:rPr/>
        <w:t>such</w:t>
      </w:r>
      <w:r>
        <w:rPr>
          <w:spacing w:val="-7"/>
        </w:rPr>
        <w:t> </w:t>
      </w:r>
      <w:r>
        <w:rPr/>
        <w:t>as</w:t>
      </w:r>
      <w:r>
        <w:rPr>
          <w:spacing w:val="-7"/>
        </w:rPr>
        <w:t> </w:t>
      </w:r>
      <w:r>
        <w:rPr/>
        <w:t>choline</w:t>
      </w:r>
      <w:r>
        <w:rPr>
          <w:spacing w:val="-7"/>
        </w:rPr>
        <w:t> </w:t>
      </w:r>
      <w:r>
        <w:rPr/>
        <w:t>and</w:t>
      </w:r>
      <w:r>
        <w:rPr>
          <w:spacing w:val="-7"/>
        </w:rPr>
        <w:t> </w:t>
      </w:r>
      <w:r>
        <w:rPr/>
        <w:t>methionine,</w:t>
      </w:r>
      <w:r>
        <w:rPr>
          <w:spacing w:val="-7"/>
        </w:rPr>
        <w:t> </w:t>
      </w:r>
      <w:r>
        <w:rPr/>
        <w:t>through</w:t>
      </w:r>
      <w:r>
        <w:rPr>
          <w:spacing w:val="-7"/>
        </w:rPr>
        <w:t> </w:t>
      </w:r>
      <w:r>
        <w:rPr/>
        <w:t>its</w:t>
      </w:r>
      <w:r>
        <w:rPr>
          <w:spacing w:val="-7"/>
        </w:rPr>
        <w:t> </w:t>
      </w:r>
      <w:r>
        <w:rPr/>
        <w:t>metabolism (Saeed</w:t>
      </w:r>
      <w:r>
        <w:rPr>
          <w:spacing w:val="-1"/>
        </w:rPr>
        <w:t> </w:t>
      </w:r>
      <w:r>
        <w:rPr>
          <w:i/>
        </w:rPr>
        <w:t>et</w:t>
      </w:r>
      <w:r>
        <w:rPr>
          <w:i/>
          <w:spacing w:val="-1"/>
        </w:rPr>
        <w:t> </w:t>
      </w:r>
      <w:r>
        <w:rPr>
          <w:i/>
        </w:rPr>
        <w:t>al</w:t>
      </w:r>
      <w:r>
        <w:rPr/>
        <w:t>.,</w:t>
      </w:r>
      <w:r>
        <w:rPr>
          <w:spacing w:val="-1"/>
        </w:rPr>
        <w:t> </w:t>
      </w:r>
      <w:r>
        <w:rPr/>
        <w:t>2017).</w:t>
      </w:r>
      <w:r>
        <w:rPr>
          <w:spacing w:val="-1"/>
        </w:rPr>
        <w:t> </w:t>
      </w:r>
      <w:r>
        <w:rPr/>
        <w:t>Studies</w:t>
      </w:r>
      <w:r>
        <w:rPr>
          <w:spacing w:val="-1"/>
        </w:rPr>
        <w:t> </w:t>
      </w:r>
      <w:r>
        <w:rPr/>
        <w:t>revealed</w:t>
      </w:r>
      <w:r>
        <w:rPr>
          <w:spacing w:val="-1"/>
        </w:rPr>
        <w:t> </w:t>
      </w:r>
      <w:r>
        <w:rPr/>
        <w:t>that</w:t>
      </w:r>
      <w:r>
        <w:rPr>
          <w:spacing w:val="-1"/>
        </w:rPr>
        <w:t> </w:t>
      </w:r>
      <w:r>
        <w:rPr/>
        <w:t>betaine,</w:t>
      </w:r>
      <w:r>
        <w:rPr>
          <w:spacing w:val="-1"/>
        </w:rPr>
        <w:t> </w:t>
      </w:r>
      <w:r>
        <w:rPr/>
        <w:t>as</w:t>
      </w:r>
      <w:r>
        <w:rPr>
          <w:spacing w:val="-1"/>
        </w:rPr>
        <w:t> </w:t>
      </w:r>
      <w:r>
        <w:rPr/>
        <w:t>a</w:t>
      </w:r>
      <w:r>
        <w:rPr>
          <w:spacing w:val="-1"/>
        </w:rPr>
        <w:t> </w:t>
      </w:r>
      <w:r>
        <w:rPr/>
        <w:t>methyl</w:t>
      </w:r>
      <w:r>
        <w:rPr>
          <w:spacing w:val="-1"/>
        </w:rPr>
        <w:t> </w:t>
      </w:r>
      <w:r>
        <w:rPr/>
        <w:t>donor,</w:t>
      </w:r>
      <w:r>
        <w:rPr>
          <w:spacing w:val="-1"/>
        </w:rPr>
        <w:t> </w:t>
      </w:r>
      <w:r>
        <w:rPr/>
        <w:t>offers</w:t>
      </w:r>
      <w:r>
        <w:rPr>
          <w:spacing w:val="-1"/>
        </w:rPr>
        <w:t> </w:t>
      </w:r>
      <w:r>
        <w:rPr/>
        <w:t>significant</w:t>
      </w:r>
      <w:r>
        <w:rPr>
          <w:spacing w:val="-1"/>
        </w:rPr>
        <w:t> </w:t>
      </w:r>
      <w:r>
        <w:rPr/>
        <w:t>benefits</w:t>
      </w:r>
      <w:r>
        <w:rPr>
          <w:spacing w:val="-1"/>
        </w:rPr>
        <w:t> </w:t>
      </w:r>
      <w:r>
        <w:rPr/>
        <w:t>for</w:t>
      </w:r>
      <w:r>
        <w:rPr>
          <w:spacing w:val="-1"/>
        </w:rPr>
        <w:t> </w:t>
      </w:r>
      <w:r>
        <w:rPr/>
        <w:t>semen quality, especially under high ambient temperatures, in various species, including mice (Shadmehr </w:t>
      </w:r>
      <w:r>
        <w:rPr>
          <w:i/>
        </w:rPr>
        <w:t>et al</w:t>
      </w:r>
      <w:r>
        <w:rPr/>
        <w:t>., 2018), crossbred bucks (Parray, 2021), bulls (Ijab </w:t>
      </w:r>
      <w:r>
        <w:rPr>
          <w:i/>
        </w:rPr>
        <w:t>et al</w:t>
      </w:r>
      <w:r>
        <w:rPr/>
        <w:t>., 2022), and boars (Cabezón </w:t>
      </w:r>
      <w:r>
        <w:rPr>
          <w:i/>
        </w:rPr>
        <w:t>et al</w:t>
      </w:r>
      <w:r>
        <w:rPr/>
        <w:t>., 2016).</w:t>
      </w:r>
    </w:p>
    <w:p>
      <w:pPr>
        <w:pStyle w:val="BodyText"/>
        <w:spacing w:line="271" w:lineRule="auto" w:before="171"/>
        <w:ind w:left="662" w:right="657" w:firstLine="1"/>
      </w:pPr>
      <w:r>
        <w:rPr>
          <w:spacing w:val="-2"/>
        </w:rPr>
        <w:t>β-carotene,</w:t>
      </w:r>
      <w:r>
        <w:rPr>
          <w:spacing w:val="-15"/>
        </w:rPr>
        <w:t> </w:t>
      </w:r>
      <w:r>
        <w:rPr>
          <w:spacing w:val="-2"/>
        </w:rPr>
        <w:t>alpha-carotene,</w:t>
      </w:r>
      <w:r>
        <w:rPr>
          <w:spacing w:val="-13"/>
        </w:rPr>
        <w:t> </w:t>
      </w:r>
      <w:r>
        <w:rPr>
          <w:spacing w:val="-2"/>
        </w:rPr>
        <w:t>and</w:t>
      </w:r>
      <w:r>
        <w:rPr>
          <w:spacing w:val="-13"/>
        </w:rPr>
        <w:t> </w:t>
      </w:r>
      <w:r>
        <w:rPr>
          <w:spacing w:val="-2"/>
        </w:rPr>
        <w:t>beta-cryptoxanthin</w:t>
      </w:r>
      <w:r>
        <w:rPr>
          <w:spacing w:val="-13"/>
        </w:rPr>
        <w:t> </w:t>
      </w:r>
      <w:r>
        <w:rPr>
          <w:spacing w:val="-2"/>
        </w:rPr>
        <w:t>are</w:t>
      </w:r>
      <w:r>
        <w:rPr>
          <w:spacing w:val="-13"/>
        </w:rPr>
        <w:t> </w:t>
      </w:r>
      <w:r>
        <w:rPr>
          <w:spacing w:val="-2"/>
        </w:rPr>
        <w:t>key</w:t>
      </w:r>
      <w:r>
        <w:rPr>
          <w:spacing w:val="-13"/>
        </w:rPr>
        <w:t> </w:t>
      </w:r>
      <w:r>
        <w:rPr>
          <w:spacing w:val="-2"/>
        </w:rPr>
        <w:t>precursors</w:t>
      </w:r>
      <w:r>
        <w:rPr>
          <w:spacing w:val="-13"/>
        </w:rPr>
        <w:t> </w:t>
      </w:r>
      <w:r>
        <w:rPr>
          <w:spacing w:val="-2"/>
        </w:rPr>
        <w:t>of</w:t>
      </w:r>
      <w:r>
        <w:rPr>
          <w:spacing w:val="-13"/>
        </w:rPr>
        <w:t> </w:t>
      </w:r>
      <w:r>
        <w:rPr>
          <w:spacing w:val="-2"/>
        </w:rPr>
        <w:t>vitamin</w:t>
      </w:r>
      <w:r>
        <w:rPr>
          <w:spacing w:val="-13"/>
        </w:rPr>
        <w:t> </w:t>
      </w:r>
      <w:r>
        <w:rPr>
          <w:spacing w:val="-2"/>
        </w:rPr>
        <w:t>A.</w:t>
      </w:r>
      <w:r>
        <w:rPr>
          <w:spacing w:val="-13"/>
        </w:rPr>
        <w:t> </w:t>
      </w:r>
      <w:r>
        <w:rPr>
          <w:spacing w:val="-2"/>
        </w:rPr>
        <w:t>Among</w:t>
      </w:r>
      <w:r>
        <w:rPr>
          <w:spacing w:val="-13"/>
        </w:rPr>
        <w:t> </w:t>
      </w:r>
      <w:r>
        <w:rPr>
          <w:spacing w:val="-2"/>
        </w:rPr>
        <w:t>these,</w:t>
      </w:r>
      <w:r>
        <w:rPr>
          <w:spacing w:val="-13"/>
        </w:rPr>
        <w:t> </w:t>
      </w:r>
      <w:r>
        <w:rPr>
          <w:spacing w:val="-2"/>
        </w:rPr>
        <w:t>β-carotene </w:t>
      </w:r>
      <w:r>
        <w:rPr/>
        <w:t>is</w:t>
      </w:r>
      <w:r>
        <w:rPr>
          <w:spacing w:val="-1"/>
        </w:rPr>
        <w:t> </w:t>
      </w:r>
      <w:r>
        <w:rPr/>
        <w:t>recognized</w:t>
      </w:r>
      <w:r>
        <w:rPr>
          <w:spacing w:val="-1"/>
        </w:rPr>
        <w:t> </w:t>
      </w:r>
      <w:r>
        <w:rPr/>
        <w:t>as</w:t>
      </w:r>
      <w:r>
        <w:rPr>
          <w:spacing w:val="-1"/>
        </w:rPr>
        <w:t> </w:t>
      </w:r>
      <w:r>
        <w:rPr/>
        <w:t>a</w:t>
      </w:r>
      <w:r>
        <w:rPr>
          <w:spacing w:val="-1"/>
        </w:rPr>
        <w:t> </w:t>
      </w:r>
      <w:r>
        <w:rPr/>
        <w:t>highly</w:t>
      </w:r>
      <w:r>
        <w:rPr>
          <w:spacing w:val="-1"/>
        </w:rPr>
        <w:t> </w:t>
      </w:r>
      <w:r>
        <w:rPr/>
        <w:t>effective</w:t>
      </w:r>
      <w:r>
        <w:rPr>
          <w:spacing w:val="-1"/>
        </w:rPr>
        <w:t> </w:t>
      </w:r>
      <w:r>
        <w:rPr/>
        <w:t>lipid-soluble</w:t>
      </w:r>
      <w:r>
        <w:rPr>
          <w:spacing w:val="-1"/>
        </w:rPr>
        <w:t> </w:t>
      </w:r>
      <w:r>
        <w:rPr/>
        <w:t>antioxidant,</w:t>
      </w:r>
      <w:r>
        <w:rPr>
          <w:spacing w:val="-1"/>
        </w:rPr>
        <w:t> </w:t>
      </w:r>
      <w:r>
        <w:rPr/>
        <w:t>capable</w:t>
      </w:r>
      <w:r>
        <w:rPr>
          <w:spacing w:val="-1"/>
        </w:rPr>
        <w:t> </w:t>
      </w:r>
      <w:r>
        <w:rPr/>
        <w:t>of</w:t>
      </w:r>
      <w:r>
        <w:rPr>
          <w:spacing w:val="-1"/>
        </w:rPr>
        <w:t> </w:t>
      </w:r>
      <w:r>
        <w:rPr/>
        <w:t>quenching</w:t>
      </w:r>
      <w:r>
        <w:rPr>
          <w:spacing w:val="-1"/>
        </w:rPr>
        <w:t> </w:t>
      </w:r>
      <w:r>
        <w:rPr/>
        <w:t>singlet</w:t>
      </w:r>
      <w:r>
        <w:rPr>
          <w:spacing w:val="-1"/>
        </w:rPr>
        <w:t> </w:t>
      </w:r>
      <w:r>
        <w:rPr/>
        <w:t>oxygen</w:t>
      </w:r>
      <w:r>
        <w:rPr>
          <w:spacing w:val="-1"/>
        </w:rPr>
        <w:t> </w:t>
      </w:r>
      <w:r>
        <w:rPr/>
        <w:t>and</w:t>
      </w:r>
      <w:r>
        <w:rPr>
          <w:spacing w:val="-1"/>
        </w:rPr>
        <w:t> </w:t>
      </w:r>
      <w:r>
        <w:rPr/>
        <w:t>free radicals that can damage cellular DNA</w:t>
      </w:r>
      <w:r>
        <w:rPr>
          <w:spacing w:val="-8"/>
        </w:rPr>
        <w:t> </w:t>
      </w:r>
      <w:r>
        <w:rPr/>
        <w:t>and lipids (Haila </w:t>
      </w:r>
      <w:r>
        <w:rPr>
          <w:i/>
        </w:rPr>
        <w:t>et al</w:t>
      </w:r>
      <w:r>
        <w:rPr/>
        <w:t>., 1997). It also supports the maintenance of</w:t>
      </w:r>
      <w:r>
        <w:rPr>
          <w:spacing w:val="40"/>
        </w:rPr>
        <w:t> </w:t>
      </w:r>
      <w:r>
        <w:rPr/>
        <w:t>a reducing microenvironment in biological systems (Gu </w:t>
      </w:r>
      <w:r>
        <w:rPr>
          <w:i/>
        </w:rPr>
        <w:t>et al</w:t>
      </w:r>
      <w:r>
        <w:rPr/>
        <w:t>., 2017; Nishino </w:t>
      </w:r>
      <w:r>
        <w:rPr>
          <w:i/>
        </w:rPr>
        <w:t>et al</w:t>
      </w:r>
      <w:r>
        <w:rPr/>
        <w:t>., 2017) and enhances oocyte</w:t>
      </w:r>
      <w:r>
        <w:rPr>
          <w:spacing w:val="-15"/>
        </w:rPr>
        <w:t> </w:t>
      </w:r>
      <w:r>
        <w:rPr/>
        <w:t>quality</w:t>
      </w:r>
      <w:r>
        <w:rPr>
          <w:spacing w:val="-15"/>
        </w:rPr>
        <w:t> </w:t>
      </w:r>
      <w:r>
        <w:rPr/>
        <w:t>(Yu</w:t>
      </w:r>
      <w:r>
        <w:rPr>
          <w:spacing w:val="-15"/>
        </w:rPr>
        <w:t> </w:t>
      </w:r>
      <w:r>
        <w:rPr>
          <w:i/>
        </w:rPr>
        <w:t>et</w:t>
      </w:r>
      <w:r>
        <w:rPr>
          <w:i/>
          <w:spacing w:val="-15"/>
        </w:rPr>
        <w:t> </w:t>
      </w:r>
      <w:r>
        <w:rPr>
          <w:i/>
        </w:rPr>
        <w:t>al</w:t>
      </w:r>
      <w:r>
        <w:rPr/>
        <w:t>.,</w:t>
      </w:r>
      <w:r>
        <w:rPr>
          <w:spacing w:val="-15"/>
        </w:rPr>
        <w:t> </w:t>
      </w:r>
      <w:r>
        <w:rPr/>
        <w:t>2019).</w:t>
      </w:r>
      <w:r>
        <w:rPr>
          <w:spacing w:val="-15"/>
        </w:rPr>
        <w:t> </w:t>
      </w:r>
      <w:r>
        <w:rPr/>
        <w:t>Furthermore,</w:t>
      </w:r>
      <w:r>
        <w:rPr>
          <w:spacing w:val="-15"/>
        </w:rPr>
        <w:t> </w:t>
      </w:r>
      <w:r>
        <w:rPr/>
        <w:t>β-carotene</w:t>
      </w:r>
      <w:r>
        <w:rPr>
          <w:spacing w:val="-15"/>
        </w:rPr>
        <w:t> </w:t>
      </w:r>
      <w:r>
        <w:rPr/>
        <w:t>serves</w:t>
      </w:r>
      <w:r>
        <w:rPr>
          <w:spacing w:val="-15"/>
        </w:rPr>
        <w:t> </w:t>
      </w:r>
      <w:r>
        <w:rPr/>
        <w:t>as</w:t>
      </w:r>
      <w:r>
        <w:rPr>
          <w:spacing w:val="-15"/>
        </w:rPr>
        <w:t> </w:t>
      </w:r>
      <w:r>
        <w:rPr/>
        <w:t>a</w:t>
      </w:r>
      <w:r>
        <w:rPr>
          <w:spacing w:val="-15"/>
        </w:rPr>
        <w:t> </w:t>
      </w:r>
      <w:r>
        <w:rPr/>
        <w:t>protective</w:t>
      </w:r>
      <w:r>
        <w:rPr>
          <w:spacing w:val="-15"/>
        </w:rPr>
        <w:t> </w:t>
      </w:r>
      <w:r>
        <w:rPr/>
        <w:t>agent</w:t>
      </w:r>
      <w:r>
        <w:rPr>
          <w:spacing w:val="-15"/>
        </w:rPr>
        <w:t> </w:t>
      </w:r>
      <w:r>
        <w:rPr/>
        <w:t>against</w:t>
      </w:r>
      <w:r>
        <w:rPr>
          <w:spacing w:val="-15"/>
        </w:rPr>
        <w:t> </w:t>
      </w:r>
      <w:r>
        <w:rPr/>
        <w:t>spermatogenic disorders</w:t>
      </w:r>
      <w:r>
        <w:rPr>
          <w:spacing w:val="-15"/>
        </w:rPr>
        <w:t> </w:t>
      </w:r>
      <w:r>
        <w:rPr/>
        <w:t>caused</w:t>
      </w:r>
      <w:r>
        <w:rPr>
          <w:spacing w:val="-15"/>
        </w:rPr>
        <w:t> </w:t>
      </w:r>
      <w:r>
        <w:rPr/>
        <w:t>by</w:t>
      </w:r>
      <w:r>
        <w:rPr>
          <w:spacing w:val="-15"/>
        </w:rPr>
        <w:t> </w:t>
      </w:r>
      <w:r>
        <w:rPr/>
        <w:t>heat</w:t>
      </w:r>
      <w:r>
        <w:rPr>
          <w:spacing w:val="-15"/>
        </w:rPr>
        <w:t> </w:t>
      </w:r>
      <w:r>
        <w:rPr/>
        <w:t>stress</w:t>
      </w:r>
      <w:r>
        <w:rPr>
          <w:spacing w:val="-15"/>
        </w:rPr>
        <w:t> </w:t>
      </w:r>
      <w:r>
        <w:rPr/>
        <w:t>or</w:t>
      </w:r>
      <w:r>
        <w:rPr>
          <w:spacing w:val="-15"/>
        </w:rPr>
        <w:t> </w:t>
      </w:r>
      <w:r>
        <w:rPr/>
        <w:t>titanium</w:t>
      </w:r>
      <w:r>
        <w:rPr>
          <w:spacing w:val="-15"/>
        </w:rPr>
        <w:t> </w:t>
      </w:r>
      <w:r>
        <w:rPr/>
        <w:t>oxide</w:t>
      </w:r>
      <w:r>
        <w:rPr>
          <w:spacing w:val="-15"/>
        </w:rPr>
        <w:t> </w:t>
      </w:r>
      <w:r>
        <w:rPr/>
        <w:t>nanoparticles,</w:t>
      </w:r>
      <w:r>
        <w:rPr>
          <w:spacing w:val="-15"/>
        </w:rPr>
        <w:t> </w:t>
      </w:r>
      <w:r>
        <w:rPr/>
        <w:t>attributed</w:t>
      </w:r>
      <w:r>
        <w:rPr>
          <w:spacing w:val="-15"/>
        </w:rPr>
        <w:t> </w:t>
      </w:r>
      <w:r>
        <w:rPr/>
        <w:t>to</w:t>
      </w:r>
      <w:r>
        <w:rPr>
          <w:spacing w:val="-15"/>
        </w:rPr>
        <w:t> </w:t>
      </w:r>
      <w:r>
        <w:rPr/>
        <w:t>its</w:t>
      </w:r>
      <w:r>
        <w:rPr>
          <w:spacing w:val="-15"/>
        </w:rPr>
        <w:t> </w:t>
      </w:r>
      <w:r>
        <w:rPr/>
        <w:t>strong</w:t>
      </w:r>
      <w:r>
        <w:rPr>
          <w:spacing w:val="-15"/>
        </w:rPr>
        <w:t> </w:t>
      </w:r>
      <w:r>
        <w:rPr/>
        <w:t>antioxidant</w:t>
      </w:r>
      <w:r>
        <w:rPr>
          <w:spacing w:val="-15"/>
        </w:rPr>
        <w:t> </w:t>
      </w:r>
      <w:r>
        <w:rPr/>
        <w:t>properties (Orazizadeh </w:t>
      </w:r>
      <w:r>
        <w:rPr>
          <w:i/>
        </w:rPr>
        <w:t>et al</w:t>
      </w:r>
      <w:r>
        <w:rPr/>
        <w:t>., 2014; Lin </w:t>
      </w:r>
      <w:r>
        <w:rPr>
          <w:i/>
        </w:rPr>
        <w:t>et al</w:t>
      </w:r>
      <w:r>
        <w:rPr/>
        <w:t>., 2016).</w:t>
      </w:r>
    </w:p>
    <w:p>
      <w:pPr>
        <w:pStyle w:val="Heading2"/>
        <w:ind w:left="663"/>
        <w:jc w:val="both"/>
      </w:pPr>
      <w:r>
        <w:rPr/>
        <w:t>Physical</w:t>
      </w:r>
      <w:r>
        <w:rPr>
          <w:spacing w:val="-5"/>
        </w:rPr>
        <w:t> </w:t>
      </w:r>
      <w:r>
        <w:rPr/>
        <w:t>modifications</w:t>
      </w:r>
      <w:r>
        <w:rPr>
          <w:spacing w:val="-5"/>
        </w:rPr>
        <w:t> </w:t>
      </w:r>
      <w:r>
        <w:rPr/>
        <w:t>of</w:t>
      </w:r>
      <w:r>
        <w:rPr>
          <w:spacing w:val="-4"/>
        </w:rPr>
        <w:t> </w:t>
      </w:r>
      <w:r>
        <w:rPr/>
        <w:t>micro</w:t>
      </w:r>
      <w:r>
        <w:rPr>
          <w:spacing w:val="-4"/>
        </w:rPr>
        <w:t> </w:t>
      </w:r>
      <w:r>
        <w:rPr>
          <w:spacing w:val="-2"/>
        </w:rPr>
        <w:t>environment</w:t>
      </w:r>
    </w:p>
    <w:p>
      <w:pPr>
        <w:pStyle w:val="BodyText"/>
        <w:spacing w:line="271" w:lineRule="auto"/>
        <w:ind w:left="661" w:right="658" w:firstLine="1"/>
      </w:pPr>
      <w:r>
        <w:rPr/>
        <w:t>Environmental modifications are an important approach to alleviating the negative effects of heat stress (Dash </w:t>
      </w:r>
      <w:r>
        <w:rPr>
          <w:i/>
        </w:rPr>
        <w:t>et al</w:t>
      </w:r>
      <w:r>
        <w:rPr/>
        <w:t>. 2016). Shades, fans, fans with showers and different air cooling systems can be provided for heat</w:t>
      </w:r>
      <w:r>
        <w:rPr>
          <w:spacing w:val="-3"/>
        </w:rPr>
        <w:t> </w:t>
      </w:r>
      <w:r>
        <w:rPr/>
        <w:t>abatement</w:t>
      </w:r>
      <w:r>
        <w:rPr>
          <w:spacing w:val="-3"/>
        </w:rPr>
        <w:t> </w:t>
      </w:r>
      <w:r>
        <w:rPr/>
        <w:t>in</w:t>
      </w:r>
      <w:r>
        <w:rPr>
          <w:spacing w:val="-3"/>
        </w:rPr>
        <w:t> </w:t>
      </w:r>
      <w:r>
        <w:rPr/>
        <w:t>buffaloes</w:t>
      </w:r>
      <w:r>
        <w:rPr>
          <w:spacing w:val="-3"/>
        </w:rPr>
        <w:t> </w:t>
      </w:r>
      <w:r>
        <w:rPr/>
        <w:t>(Ahmad</w:t>
      </w:r>
      <w:r>
        <w:rPr>
          <w:spacing w:val="-2"/>
        </w:rPr>
        <w:t> </w:t>
      </w:r>
      <w:r>
        <w:rPr>
          <w:i/>
        </w:rPr>
        <w:t>et</w:t>
      </w:r>
      <w:r>
        <w:rPr>
          <w:i/>
          <w:spacing w:val="-3"/>
        </w:rPr>
        <w:t> </w:t>
      </w:r>
      <w:r>
        <w:rPr>
          <w:i/>
        </w:rPr>
        <w:t>al.,</w:t>
      </w:r>
      <w:r>
        <w:rPr>
          <w:i/>
          <w:spacing w:val="-3"/>
        </w:rPr>
        <w:t> </w:t>
      </w:r>
      <w:r>
        <w:rPr/>
        <w:t>2019).</w:t>
      </w:r>
      <w:r>
        <w:rPr>
          <w:spacing w:val="-6"/>
        </w:rPr>
        <w:t> </w:t>
      </w:r>
      <w:r>
        <w:rPr/>
        <w:t>The</w:t>
      </w:r>
      <w:r>
        <w:rPr>
          <w:spacing w:val="-3"/>
        </w:rPr>
        <w:t> </w:t>
      </w:r>
      <w:r>
        <w:rPr/>
        <w:t>provision</w:t>
      </w:r>
      <w:r>
        <w:rPr>
          <w:spacing w:val="-3"/>
        </w:rPr>
        <w:t> </w:t>
      </w:r>
      <w:r>
        <w:rPr/>
        <w:t>of</w:t>
      </w:r>
      <w:r>
        <w:rPr>
          <w:spacing w:val="-3"/>
        </w:rPr>
        <w:t> </w:t>
      </w:r>
      <w:r>
        <w:rPr/>
        <w:t>shades</w:t>
      </w:r>
      <w:r>
        <w:rPr>
          <w:spacing w:val="-3"/>
        </w:rPr>
        <w:t> </w:t>
      </w:r>
      <w:r>
        <w:rPr/>
        <w:t>which</w:t>
      </w:r>
      <w:r>
        <w:rPr>
          <w:spacing w:val="-3"/>
        </w:rPr>
        <w:t> </w:t>
      </w:r>
      <w:r>
        <w:rPr/>
        <w:t>diminish</w:t>
      </w:r>
      <w:r>
        <w:rPr>
          <w:spacing w:val="-3"/>
        </w:rPr>
        <w:t> </w:t>
      </w:r>
      <w:r>
        <w:rPr/>
        <w:t>heat</w:t>
      </w:r>
      <w:r>
        <w:rPr>
          <w:spacing w:val="-3"/>
        </w:rPr>
        <w:t> </w:t>
      </w:r>
      <w:r>
        <w:rPr/>
        <w:t>stress,</w:t>
      </w:r>
      <w:r>
        <w:rPr>
          <w:spacing w:val="-3"/>
        </w:rPr>
        <w:t> </w:t>
      </w:r>
      <w:r>
        <w:rPr/>
        <w:t>and prevent the solar radiation may either directly or indirectly minimize heat stress. It has been proven that shading</w:t>
      </w:r>
      <w:r>
        <w:rPr>
          <w:spacing w:val="-9"/>
        </w:rPr>
        <w:t> </w:t>
      </w:r>
      <w:r>
        <w:rPr/>
        <w:t>reduces</w:t>
      </w:r>
      <w:r>
        <w:rPr>
          <w:spacing w:val="-9"/>
        </w:rPr>
        <w:t> </w:t>
      </w:r>
      <w:r>
        <w:rPr/>
        <w:t>the</w:t>
      </w:r>
      <w:r>
        <w:rPr>
          <w:spacing w:val="-9"/>
        </w:rPr>
        <w:t> </w:t>
      </w:r>
      <w:r>
        <w:rPr/>
        <w:t>incoming</w:t>
      </w:r>
      <w:r>
        <w:rPr>
          <w:spacing w:val="-9"/>
        </w:rPr>
        <w:t> </w:t>
      </w:r>
      <w:r>
        <w:rPr/>
        <w:t>radiant</w:t>
      </w:r>
      <w:r>
        <w:rPr>
          <w:spacing w:val="-9"/>
        </w:rPr>
        <w:t> </w:t>
      </w:r>
      <w:r>
        <w:rPr/>
        <w:t>heat</w:t>
      </w:r>
      <w:r>
        <w:rPr>
          <w:spacing w:val="-9"/>
        </w:rPr>
        <w:t> </w:t>
      </w:r>
      <w:r>
        <w:rPr/>
        <w:t>load</w:t>
      </w:r>
      <w:r>
        <w:rPr>
          <w:spacing w:val="-9"/>
        </w:rPr>
        <w:t> </w:t>
      </w:r>
      <w:r>
        <w:rPr/>
        <w:t>by</w:t>
      </w:r>
      <w:r>
        <w:rPr>
          <w:spacing w:val="-9"/>
        </w:rPr>
        <w:t> </w:t>
      </w:r>
      <w:r>
        <w:rPr/>
        <w:t>30%</w:t>
      </w:r>
      <w:r>
        <w:rPr>
          <w:spacing w:val="-9"/>
        </w:rPr>
        <w:t> </w:t>
      </w:r>
      <w:r>
        <w:rPr/>
        <w:t>or</w:t>
      </w:r>
      <w:r>
        <w:rPr>
          <w:spacing w:val="-9"/>
        </w:rPr>
        <w:t> </w:t>
      </w:r>
      <w:r>
        <w:rPr/>
        <w:t>more,</w:t>
      </w:r>
      <w:r>
        <w:rPr>
          <w:spacing w:val="-9"/>
        </w:rPr>
        <w:t> </w:t>
      </w:r>
      <w:r>
        <w:rPr/>
        <w:t>and</w:t>
      </w:r>
      <w:r>
        <w:rPr>
          <w:spacing w:val="-9"/>
        </w:rPr>
        <w:t> </w:t>
      </w:r>
      <w:r>
        <w:rPr/>
        <w:t>shading</w:t>
      </w:r>
      <w:r>
        <w:rPr>
          <w:spacing w:val="-9"/>
        </w:rPr>
        <w:t> </w:t>
      </w:r>
      <w:r>
        <w:rPr/>
        <w:t>of</w:t>
      </w:r>
      <w:r>
        <w:rPr>
          <w:spacing w:val="-9"/>
        </w:rPr>
        <w:t> </w:t>
      </w:r>
      <w:r>
        <w:rPr/>
        <w:t>the</w:t>
      </w:r>
      <w:r>
        <w:rPr>
          <w:spacing w:val="-9"/>
        </w:rPr>
        <w:t> </w:t>
      </w:r>
      <w:r>
        <w:rPr/>
        <w:t>feed</w:t>
      </w:r>
      <w:r>
        <w:rPr>
          <w:spacing w:val="-9"/>
        </w:rPr>
        <w:t> </w:t>
      </w:r>
      <w:r>
        <w:rPr/>
        <w:t>and</w:t>
      </w:r>
      <w:r>
        <w:rPr>
          <w:spacing w:val="-9"/>
        </w:rPr>
        <w:t> </w:t>
      </w:r>
      <w:r>
        <w:rPr/>
        <w:t>water</w:t>
      </w:r>
      <w:r>
        <w:rPr>
          <w:spacing w:val="-9"/>
        </w:rPr>
        <w:t> </w:t>
      </w:r>
      <w:r>
        <w:rPr/>
        <w:t>benefits animal productivity (Slimen </w:t>
      </w:r>
      <w:r>
        <w:rPr>
          <w:i/>
        </w:rPr>
        <w:t>et al., </w:t>
      </w:r>
      <w:r>
        <w:rPr/>
        <w:t>2014). The cooling systems reduce the heat burden on livestock by combining</w:t>
      </w:r>
      <w:r>
        <w:rPr>
          <w:spacing w:val="-12"/>
        </w:rPr>
        <w:t> </w:t>
      </w:r>
      <w:r>
        <w:rPr/>
        <w:t>water</w:t>
      </w:r>
      <w:r>
        <w:rPr>
          <w:spacing w:val="-12"/>
        </w:rPr>
        <w:t> </w:t>
      </w:r>
      <w:r>
        <w:rPr/>
        <w:t>misting</w:t>
      </w:r>
      <w:r>
        <w:rPr>
          <w:spacing w:val="-12"/>
        </w:rPr>
        <w:t> </w:t>
      </w:r>
      <w:r>
        <w:rPr/>
        <w:t>and</w:t>
      </w:r>
      <w:r>
        <w:rPr>
          <w:spacing w:val="-12"/>
        </w:rPr>
        <w:t> </w:t>
      </w:r>
      <w:r>
        <w:rPr/>
        <w:t>forced</w:t>
      </w:r>
      <w:r>
        <w:rPr>
          <w:spacing w:val="-12"/>
        </w:rPr>
        <w:t> </w:t>
      </w:r>
      <w:r>
        <w:rPr/>
        <w:t>ventilation</w:t>
      </w:r>
      <w:r>
        <w:rPr>
          <w:spacing w:val="-12"/>
        </w:rPr>
        <w:t> </w:t>
      </w:r>
      <w:r>
        <w:rPr/>
        <w:t>through</w:t>
      </w:r>
      <w:r>
        <w:rPr>
          <w:spacing w:val="-12"/>
        </w:rPr>
        <w:t> </w:t>
      </w:r>
      <w:r>
        <w:rPr/>
        <w:t>the</w:t>
      </w:r>
      <w:r>
        <w:rPr>
          <w:spacing w:val="-12"/>
        </w:rPr>
        <w:t> </w:t>
      </w:r>
      <w:r>
        <w:rPr/>
        <w:t>use</w:t>
      </w:r>
      <w:r>
        <w:rPr>
          <w:spacing w:val="-12"/>
        </w:rPr>
        <w:t> </w:t>
      </w:r>
      <w:r>
        <w:rPr/>
        <w:t>of</w:t>
      </w:r>
      <w:r>
        <w:rPr>
          <w:spacing w:val="-12"/>
        </w:rPr>
        <w:t> </w:t>
      </w:r>
      <w:r>
        <w:rPr/>
        <w:t>fans</w:t>
      </w:r>
      <w:r>
        <w:rPr>
          <w:spacing w:val="-12"/>
        </w:rPr>
        <w:t> </w:t>
      </w:r>
      <w:r>
        <w:rPr/>
        <w:t>and</w:t>
      </w:r>
      <w:r>
        <w:rPr>
          <w:spacing w:val="-12"/>
        </w:rPr>
        <w:t> </w:t>
      </w:r>
      <w:r>
        <w:rPr/>
        <w:t>are</w:t>
      </w:r>
      <w:r>
        <w:rPr>
          <w:spacing w:val="-12"/>
        </w:rPr>
        <w:t> </w:t>
      </w:r>
      <w:r>
        <w:rPr/>
        <w:t>widely</w:t>
      </w:r>
      <w:r>
        <w:rPr>
          <w:spacing w:val="-12"/>
        </w:rPr>
        <w:t> </w:t>
      </w:r>
      <w:r>
        <w:rPr/>
        <w:t>used</w:t>
      </w:r>
      <w:r>
        <w:rPr>
          <w:spacing w:val="-12"/>
        </w:rPr>
        <w:t> </w:t>
      </w:r>
      <w:r>
        <w:rPr/>
        <w:t>within</w:t>
      </w:r>
      <w:r>
        <w:rPr>
          <w:spacing w:val="-12"/>
        </w:rPr>
        <w:t> </w:t>
      </w:r>
      <w:r>
        <w:rPr/>
        <w:t>free</w:t>
      </w:r>
      <w:r>
        <w:rPr>
          <w:spacing w:val="-12"/>
        </w:rPr>
        <w:t> </w:t>
      </w:r>
      <w:r>
        <w:rPr/>
        <w:t>stall barns</w:t>
      </w:r>
      <w:r>
        <w:rPr>
          <w:spacing w:val="-8"/>
        </w:rPr>
        <w:t> </w:t>
      </w:r>
      <w:r>
        <w:rPr/>
        <w:t>or</w:t>
      </w:r>
      <w:r>
        <w:rPr>
          <w:spacing w:val="-8"/>
        </w:rPr>
        <w:t> </w:t>
      </w:r>
      <w:r>
        <w:rPr/>
        <w:t>under</w:t>
      </w:r>
      <w:r>
        <w:rPr>
          <w:spacing w:val="-8"/>
        </w:rPr>
        <w:t> </w:t>
      </w:r>
      <w:r>
        <w:rPr/>
        <w:t>shade</w:t>
      </w:r>
      <w:r>
        <w:rPr>
          <w:spacing w:val="-8"/>
        </w:rPr>
        <w:t> </w:t>
      </w:r>
      <w:r>
        <w:rPr/>
        <w:t>in</w:t>
      </w:r>
      <w:r>
        <w:rPr>
          <w:spacing w:val="-8"/>
        </w:rPr>
        <w:t> </w:t>
      </w:r>
      <w:r>
        <w:rPr/>
        <w:t>open</w:t>
      </w:r>
      <w:r>
        <w:rPr>
          <w:spacing w:val="-8"/>
        </w:rPr>
        <w:t> </w:t>
      </w:r>
      <w:r>
        <w:rPr/>
        <w:t>area.</w:t>
      </w:r>
      <w:r>
        <w:rPr>
          <w:spacing w:val="-8"/>
        </w:rPr>
        <w:t> </w:t>
      </w:r>
      <w:r>
        <w:rPr/>
        <w:t>In</w:t>
      </w:r>
      <w:r>
        <w:rPr>
          <w:spacing w:val="-8"/>
        </w:rPr>
        <w:t> </w:t>
      </w:r>
      <w:r>
        <w:rPr/>
        <w:t>fogging</w:t>
      </w:r>
      <w:r>
        <w:rPr>
          <w:spacing w:val="-8"/>
        </w:rPr>
        <w:t> </w:t>
      </w:r>
      <w:r>
        <w:rPr/>
        <w:t>and</w:t>
      </w:r>
      <w:r>
        <w:rPr>
          <w:spacing w:val="-8"/>
        </w:rPr>
        <w:t> </w:t>
      </w:r>
      <w:r>
        <w:rPr/>
        <w:t>misting</w:t>
      </w:r>
      <w:r>
        <w:rPr>
          <w:spacing w:val="-8"/>
        </w:rPr>
        <w:t> </w:t>
      </w:r>
      <w:r>
        <w:rPr/>
        <w:t>systems</w:t>
      </w:r>
      <w:r>
        <w:rPr>
          <w:spacing w:val="-8"/>
        </w:rPr>
        <w:t> </w:t>
      </w:r>
      <w:r>
        <w:rPr/>
        <w:t>fine</w:t>
      </w:r>
      <w:r>
        <w:rPr>
          <w:spacing w:val="-8"/>
        </w:rPr>
        <w:t> </w:t>
      </w:r>
      <w:r>
        <w:rPr/>
        <w:t>droplets</w:t>
      </w:r>
      <w:r>
        <w:rPr>
          <w:spacing w:val="-8"/>
        </w:rPr>
        <w:t> </w:t>
      </w:r>
      <w:r>
        <w:rPr/>
        <w:t>of</w:t>
      </w:r>
      <w:r>
        <w:rPr>
          <w:spacing w:val="-8"/>
        </w:rPr>
        <w:t> </w:t>
      </w:r>
      <w:r>
        <w:rPr/>
        <w:t>water</w:t>
      </w:r>
      <w:r>
        <w:rPr>
          <w:spacing w:val="-8"/>
        </w:rPr>
        <w:t> </w:t>
      </w:r>
      <w:r>
        <w:rPr/>
        <w:t>are</w:t>
      </w:r>
      <w:r>
        <w:rPr>
          <w:spacing w:val="-8"/>
        </w:rPr>
        <w:t> </w:t>
      </w:r>
      <w:r>
        <w:rPr/>
        <w:t>spread</w:t>
      </w:r>
      <w:r>
        <w:rPr>
          <w:spacing w:val="-8"/>
        </w:rPr>
        <w:t> </w:t>
      </w:r>
      <w:r>
        <w:rPr/>
        <w:t>into</w:t>
      </w:r>
      <w:r>
        <w:rPr>
          <w:spacing w:val="-8"/>
        </w:rPr>
        <w:t> </w:t>
      </w:r>
      <w:r>
        <w:rPr/>
        <w:t>the air</w:t>
      </w:r>
      <w:r>
        <w:rPr>
          <w:spacing w:val="-15"/>
        </w:rPr>
        <w:t> </w:t>
      </w:r>
      <w:r>
        <w:rPr/>
        <w:t>stream</w:t>
      </w:r>
      <w:r>
        <w:rPr>
          <w:spacing w:val="-15"/>
        </w:rPr>
        <w:t> </w:t>
      </w:r>
      <w:r>
        <w:rPr/>
        <w:t>via</w:t>
      </w:r>
      <w:r>
        <w:rPr>
          <w:spacing w:val="-15"/>
        </w:rPr>
        <w:t> </w:t>
      </w:r>
      <w:r>
        <w:rPr/>
        <w:t>fast</w:t>
      </w:r>
      <w:r>
        <w:rPr>
          <w:spacing w:val="-15"/>
        </w:rPr>
        <w:t> </w:t>
      </w:r>
      <w:r>
        <w:rPr/>
        <w:t>evaporation</w:t>
      </w:r>
      <w:r>
        <w:rPr>
          <w:spacing w:val="-15"/>
        </w:rPr>
        <w:t> </w:t>
      </w:r>
      <w:r>
        <w:rPr/>
        <w:t>and</w:t>
      </w:r>
      <w:r>
        <w:rPr>
          <w:spacing w:val="-14"/>
        </w:rPr>
        <w:t> </w:t>
      </w:r>
      <w:r>
        <w:rPr/>
        <w:t>cool</w:t>
      </w:r>
      <w:r>
        <w:rPr>
          <w:spacing w:val="-15"/>
        </w:rPr>
        <w:t> </w:t>
      </w:r>
      <w:r>
        <w:rPr/>
        <w:t>the</w:t>
      </w:r>
      <w:r>
        <w:rPr>
          <w:spacing w:val="-14"/>
        </w:rPr>
        <w:t> </w:t>
      </w:r>
      <w:r>
        <w:rPr/>
        <w:t>surrounding</w:t>
      </w:r>
      <w:r>
        <w:rPr>
          <w:spacing w:val="-15"/>
        </w:rPr>
        <w:t> </w:t>
      </w:r>
      <w:r>
        <w:rPr/>
        <w:t>environment.</w:t>
      </w:r>
      <w:r>
        <w:rPr>
          <w:spacing w:val="-15"/>
        </w:rPr>
        <w:t> </w:t>
      </w:r>
      <w:r>
        <w:rPr/>
        <w:t>The</w:t>
      </w:r>
      <w:r>
        <w:rPr>
          <w:spacing w:val="-14"/>
        </w:rPr>
        <w:t> </w:t>
      </w:r>
      <w:r>
        <w:rPr/>
        <w:t>dairy</w:t>
      </w:r>
      <w:r>
        <w:rPr>
          <w:spacing w:val="-15"/>
        </w:rPr>
        <w:t> </w:t>
      </w:r>
      <w:r>
        <w:rPr/>
        <w:t>fans</w:t>
      </w:r>
      <w:r>
        <w:rPr>
          <w:spacing w:val="-14"/>
        </w:rPr>
        <w:t> </w:t>
      </w:r>
      <w:r>
        <w:rPr/>
        <w:t>and</w:t>
      </w:r>
      <w:r>
        <w:rPr>
          <w:spacing w:val="-15"/>
        </w:rPr>
        <w:t> </w:t>
      </w:r>
      <w:r>
        <w:rPr/>
        <w:t>mist</w:t>
      </w:r>
      <w:r>
        <w:rPr>
          <w:spacing w:val="-14"/>
        </w:rPr>
        <w:t> </w:t>
      </w:r>
      <w:r>
        <w:rPr/>
        <w:t>cooling</w:t>
      </w:r>
      <w:r>
        <w:rPr>
          <w:spacing w:val="-15"/>
        </w:rPr>
        <w:t> </w:t>
      </w:r>
      <w:r>
        <w:rPr/>
        <w:t>along with rubber mat flooring can be utilized to ameliorate the heat stress in the buffalo bulls (Chikkagoudara </w:t>
      </w:r>
      <w:r>
        <w:rPr>
          <w:i/>
        </w:rPr>
        <w:t>et al., </w:t>
      </w:r>
      <w:r>
        <w:rPr/>
        <w:t>2020). In a recent study conducted in our lab also revealed that the respiration rate was higher (p&lt;0.05)</w:t>
      </w:r>
      <w:r>
        <w:rPr>
          <w:spacing w:val="-3"/>
        </w:rPr>
        <w:t> </w:t>
      </w:r>
      <w:r>
        <w:rPr/>
        <w:t>in</w:t>
      </w:r>
      <w:r>
        <w:rPr>
          <w:spacing w:val="-4"/>
        </w:rPr>
        <w:t> </w:t>
      </w:r>
      <w:r>
        <w:rPr/>
        <w:t>Murrah</w:t>
      </w:r>
      <w:r>
        <w:rPr>
          <w:spacing w:val="-3"/>
        </w:rPr>
        <w:t> </w:t>
      </w:r>
      <w:r>
        <w:rPr/>
        <w:t>bulls</w:t>
      </w:r>
      <w:r>
        <w:rPr>
          <w:spacing w:val="-4"/>
        </w:rPr>
        <w:t> </w:t>
      </w:r>
      <w:r>
        <w:rPr/>
        <w:t>during</w:t>
      </w:r>
      <w:r>
        <w:rPr>
          <w:spacing w:val="40"/>
        </w:rPr>
        <w:t> </w:t>
      </w:r>
      <w:r>
        <w:rPr/>
        <w:t>summer</w:t>
      </w:r>
      <w:r>
        <w:rPr>
          <w:spacing w:val="-3"/>
        </w:rPr>
        <w:t> </w:t>
      </w:r>
      <w:r>
        <w:rPr/>
        <w:t>in</w:t>
      </w:r>
      <w:r>
        <w:rPr>
          <w:spacing w:val="-4"/>
        </w:rPr>
        <w:t> </w:t>
      </w:r>
      <w:r>
        <w:rPr/>
        <w:t>control</w:t>
      </w:r>
      <w:r>
        <w:rPr>
          <w:spacing w:val="-3"/>
        </w:rPr>
        <w:t> </w:t>
      </w:r>
      <w:r>
        <w:rPr/>
        <w:t>group</w:t>
      </w:r>
      <w:r>
        <w:rPr>
          <w:spacing w:val="-4"/>
        </w:rPr>
        <w:t> </w:t>
      </w:r>
      <w:r>
        <w:rPr/>
        <w:t>as</w:t>
      </w:r>
      <w:r>
        <w:rPr>
          <w:spacing w:val="-3"/>
        </w:rPr>
        <w:t> </w:t>
      </w:r>
      <w:r>
        <w:rPr/>
        <w:t>compared</w:t>
      </w:r>
      <w:r>
        <w:rPr>
          <w:spacing w:val="-4"/>
        </w:rPr>
        <w:t> </w:t>
      </w:r>
      <w:r>
        <w:rPr/>
        <w:t>to</w:t>
      </w:r>
      <w:r>
        <w:rPr>
          <w:spacing w:val="-3"/>
        </w:rPr>
        <w:t> </w:t>
      </w:r>
      <w:r>
        <w:rPr/>
        <w:t>treatment</w:t>
      </w:r>
      <w:r>
        <w:rPr>
          <w:spacing w:val="-4"/>
        </w:rPr>
        <w:t> </w:t>
      </w:r>
      <w:r>
        <w:rPr/>
        <w:t>groups</w:t>
      </w:r>
      <w:r>
        <w:rPr>
          <w:spacing w:val="-3"/>
        </w:rPr>
        <w:t> </w:t>
      </w:r>
      <w:r>
        <w:rPr/>
        <w:t>(facility</w:t>
      </w:r>
      <w:r>
        <w:rPr>
          <w:spacing w:val="-4"/>
        </w:rPr>
        <w:t> </w:t>
      </w:r>
      <w:r>
        <w:rPr/>
        <w:t>of</w:t>
      </w:r>
      <w:r>
        <w:rPr>
          <w:spacing w:val="-3"/>
        </w:rPr>
        <w:t> </w:t>
      </w:r>
      <w:r>
        <w:rPr/>
        <w:t>fan and</w:t>
      </w:r>
      <w:r>
        <w:rPr>
          <w:spacing w:val="-3"/>
        </w:rPr>
        <w:t> </w:t>
      </w:r>
      <w:r>
        <w:rPr/>
        <w:t>foggers</w:t>
      </w:r>
      <w:r>
        <w:rPr>
          <w:spacing w:val="-3"/>
        </w:rPr>
        <w:t> </w:t>
      </w:r>
      <w:r>
        <w:rPr/>
        <w:t>was</w:t>
      </w:r>
      <w:r>
        <w:rPr>
          <w:spacing w:val="-3"/>
        </w:rPr>
        <w:t> </w:t>
      </w:r>
      <w:r>
        <w:rPr/>
        <w:t>provided)</w:t>
      </w:r>
      <w:r>
        <w:rPr>
          <w:spacing w:val="-3"/>
        </w:rPr>
        <w:t> </w:t>
      </w:r>
      <w:r>
        <w:rPr/>
        <w:t>and</w:t>
      </w:r>
      <w:r>
        <w:rPr>
          <w:spacing w:val="-3"/>
        </w:rPr>
        <w:t> </w:t>
      </w:r>
      <w:r>
        <w:rPr/>
        <w:t>lower</w:t>
      </w:r>
      <w:r>
        <w:rPr>
          <w:spacing w:val="-3"/>
        </w:rPr>
        <w:t> </w:t>
      </w:r>
      <w:r>
        <w:rPr/>
        <w:t>(p&lt;0.05)</w:t>
      </w:r>
      <w:r>
        <w:rPr>
          <w:spacing w:val="-3"/>
        </w:rPr>
        <w:t> </w:t>
      </w:r>
      <w:r>
        <w:rPr/>
        <w:t>in</w:t>
      </w:r>
      <w:r>
        <w:rPr>
          <w:spacing w:val="-3"/>
        </w:rPr>
        <w:t> </w:t>
      </w:r>
      <w:r>
        <w:rPr/>
        <w:t>winter</w:t>
      </w:r>
      <w:r>
        <w:rPr>
          <w:spacing w:val="-3"/>
        </w:rPr>
        <w:t> </w:t>
      </w:r>
      <w:r>
        <w:rPr/>
        <w:t>season,</w:t>
      </w:r>
      <w:r>
        <w:rPr>
          <w:spacing w:val="-3"/>
        </w:rPr>
        <w:t> </w:t>
      </w:r>
      <w:r>
        <w:rPr/>
        <w:t>similar</w:t>
      </w:r>
      <w:r>
        <w:rPr>
          <w:spacing w:val="-3"/>
        </w:rPr>
        <w:t> </w:t>
      </w:r>
      <w:r>
        <w:rPr/>
        <w:t>trend</w:t>
      </w:r>
      <w:r>
        <w:rPr>
          <w:spacing w:val="-3"/>
        </w:rPr>
        <w:t> </w:t>
      </w:r>
      <w:r>
        <w:rPr/>
        <w:t>shown</w:t>
      </w:r>
      <w:r>
        <w:rPr>
          <w:spacing w:val="-3"/>
        </w:rPr>
        <w:t> </w:t>
      </w:r>
      <w:r>
        <w:rPr/>
        <w:t>by</w:t>
      </w:r>
      <w:r>
        <w:rPr>
          <w:spacing w:val="-3"/>
        </w:rPr>
        <w:t> </w:t>
      </w:r>
      <w:r>
        <w:rPr/>
        <w:t>rectal</w:t>
      </w:r>
      <w:r>
        <w:rPr>
          <w:spacing w:val="-3"/>
        </w:rPr>
        <w:t> </w:t>
      </w:r>
      <w:r>
        <w:rPr/>
        <w:t>temperature (unpublished data).</w:t>
      </w:r>
    </w:p>
    <w:p>
      <w:pPr>
        <w:pStyle w:val="BodyText"/>
        <w:spacing w:after="0" w:line="271" w:lineRule="auto"/>
        <w:sectPr>
          <w:pgSz w:w="12240" w:h="15840"/>
          <w:pgMar w:header="10" w:footer="970" w:top="1260" w:bottom="1160" w:left="360" w:right="360"/>
        </w:sectPr>
      </w:pPr>
    </w:p>
    <w:p>
      <w:pPr>
        <w:pStyle w:val="BodyText"/>
        <w:spacing w:line="271" w:lineRule="auto" w:before="99"/>
        <w:ind w:left="661" w:right="658" w:firstLine="1"/>
      </w:pPr>
      <w:r>
        <w:rPr/>
        <w:t>Singh </w:t>
      </w:r>
      <w:r>
        <w:rPr>
          <w:i/>
        </w:rPr>
        <w:t>et al</w:t>
      </w:r>
      <w:r>
        <w:rPr/>
        <w:t>. (2001) studied the effect of showering and vitamin supplementation on semen </w:t>
      </w:r>
      <w:r>
        <w:rPr/>
        <w:t>freezability during stressful season. Administration of vitamins and showering produced a favorable response in the </w:t>
      </w:r>
      <w:r>
        <w:rPr>
          <w:spacing w:val="-4"/>
        </w:rPr>
        <w:t>experimental buffalo bulls during summer and it was concluded that showering coupled with periodic vitamin </w:t>
      </w:r>
      <w:r>
        <w:rPr/>
        <w:t>A,</w:t>
      </w:r>
      <w:r>
        <w:rPr>
          <w:spacing w:val="-5"/>
        </w:rPr>
        <w:t> </w:t>
      </w:r>
      <w:r>
        <w:rPr/>
        <w:t>D</w:t>
      </w:r>
      <w:r>
        <w:rPr>
          <w:spacing w:val="-5"/>
        </w:rPr>
        <w:t> </w:t>
      </w:r>
      <w:r>
        <w:rPr/>
        <w:t>and</w:t>
      </w:r>
      <w:r>
        <w:rPr>
          <w:spacing w:val="-5"/>
        </w:rPr>
        <w:t> </w:t>
      </w:r>
      <w:r>
        <w:rPr/>
        <w:t>E</w:t>
      </w:r>
      <w:r>
        <w:rPr>
          <w:spacing w:val="-5"/>
        </w:rPr>
        <w:t> </w:t>
      </w:r>
      <w:r>
        <w:rPr/>
        <w:t>injections</w:t>
      </w:r>
      <w:r>
        <w:rPr>
          <w:spacing w:val="-6"/>
        </w:rPr>
        <w:t> </w:t>
      </w:r>
      <w:r>
        <w:rPr/>
        <w:t>improved</w:t>
      </w:r>
      <w:r>
        <w:rPr>
          <w:spacing w:val="-6"/>
        </w:rPr>
        <w:t> </w:t>
      </w:r>
      <w:r>
        <w:rPr/>
        <w:t>seminal</w:t>
      </w:r>
      <w:r>
        <w:rPr>
          <w:spacing w:val="-6"/>
        </w:rPr>
        <w:t> </w:t>
      </w:r>
      <w:r>
        <w:rPr/>
        <w:t>traits.</w:t>
      </w:r>
      <w:r>
        <w:rPr>
          <w:spacing w:val="-6"/>
        </w:rPr>
        <w:t> </w:t>
      </w:r>
      <w:r>
        <w:rPr/>
        <w:t>Similarly,</w:t>
      </w:r>
      <w:r>
        <w:rPr>
          <w:spacing w:val="-5"/>
        </w:rPr>
        <w:t> </w:t>
      </w:r>
      <w:r>
        <w:rPr/>
        <w:t>Hoque</w:t>
      </w:r>
      <w:r>
        <w:rPr>
          <w:spacing w:val="-5"/>
        </w:rPr>
        <w:t> </w:t>
      </w:r>
      <w:r>
        <w:rPr>
          <w:i/>
        </w:rPr>
        <w:t>et</w:t>
      </w:r>
      <w:r>
        <w:rPr>
          <w:i/>
          <w:spacing w:val="-5"/>
        </w:rPr>
        <w:t> </w:t>
      </w:r>
      <w:r>
        <w:rPr>
          <w:i/>
        </w:rPr>
        <w:t>al.,</w:t>
      </w:r>
      <w:r>
        <w:rPr>
          <w:i/>
          <w:spacing w:val="-5"/>
        </w:rPr>
        <w:t> </w:t>
      </w:r>
      <w:r>
        <w:rPr/>
        <w:t>(2017)</w:t>
      </w:r>
      <w:r>
        <w:rPr>
          <w:spacing w:val="-5"/>
        </w:rPr>
        <w:t> </w:t>
      </w:r>
      <w:r>
        <w:rPr/>
        <w:t>conducted</w:t>
      </w:r>
      <w:r>
        <w:rPr>
          <w:spacing w:val="-6"/>
        </w:rPr>
        <w:t> </w:t>
      </w:r>
      <w:r>
        <w:rPr/>
        <w:t>an</w:t>
      </w:r>
      <w:r>
        <w:rPr>
          <w:spacing w:val="-5"/>
        </w:rPr>
        <w:t> </w:t>
      </w:r>
      <w:r>
        <w:rPr/>
        <w:t>experiment</w:t>
      </w:r>
      <w:r>
        <w:rPr>
          <w:spacing w:val="-6"/>
        </w:rPr>
        <w:t> </w:t>
      </w:r>
      <w:r>
        <w:rPr/>
        <w:t>on buffaloes to see the effect of multiple showering </w:t>
      </w:r>
      <w:r>
        <w:rPr>
          <w:i/>
        </w:rPr>
        <w:t>vs. </w:t>
      </w:r>
      <w:r>
        <w:rPr/>
        <w:t>single shower alone on fresh and equilibrated semen in buffalo during hot season. Results showed that semen volume and number of viable spermatozoa was higher</w:t>
      </w:r>
      <w:r>
        <w:rPr>
          <w:spacing w:val="-15"/>
        </w:rPr>
        <w:t> </w:t>
      </w:r>
      <w:r>
        <w:rPr/>
        <w:t>in</w:t>
      </w:r>
      <w:r>
        <w:rPr>
          <w:spacing w:val="-15"/>
        </w:rPr>
        <w:t> </w:t>
      </w:r>
      <w:r>
        <w:rPr/>
        <w:t>treatment</w:t>
      </w:r>
      <w:r>
        <w:rPr>
          <w:spacing w:val="-14"/>
        </w:rPr>
        <w:t> </w:t>
      </w:r>
      <w:r>
        <w:rPr/>
        <w:t>group</w:t>
      </w:r>
      <w:r>
        <w:rPr>
          <w:spacing w:val="-14"/>
        </w:rPr>
        <w:t> </w:t>
      </w:r>
      <w:r>
        <w:rPr/>
        <w:t>and</w:t>
      </w:r>
      <w:r>
        <w:rPr>
          <w:spacing w:val="-14"/>
        </w:rPr>
        <w:t> </w:t>
      </w:r>
      <w:r>
        <w:rPr/>
        <w:t>sperm</w:t>
      </w:r>
      <w:r>
        <w:rPr>
          <w:spacing w:val="-14"/>
        </w:rPr>
        <w:t> </w:t>
      </w:r>
      <w:r>
        <w:rPr/>
        <w:t>abnormality</w:t>
      </w:r>
      <w:r>
        <w:rPr>
          <w:spacing w:val="-14"/>
        </w:rPr>
        <w:t> </w:t>
      </w:r>
      <w:r>
        <w:rPr/>
        <w:t>was</w:t>
      </w:r>
      <w:r>
        <w:rPr>
          <w:spacing w:val="-14"/>
        </w:rPr>
        <w:t> </w:t>
      </w:r>
      <w:r>
        <w:rPr/>
        <w:t>lower</w:t>
      </w:r>
      <w:r>
        <w:rPr>
          <w:spacing w:val="-14"/>
        </w:rPr>
        <w:t> </w:t>
      </w:r>
      <w:r>
        <w:rPr/>
        <w:t>as</w:t>
      </w:r>
      <w:r>
        <w:rPr>
          <w:spacing w:val="-14"/>
        </w:rPr>
        <w:t> </w:t>
      </w:r>
      <w:r>
        <w:rPr/>
        <w:t>compared</w:t>
      </w:r>
      <w:r>
        <w:rPr>
          <w:spacing w:val="-14"/>
        </w:rPr>
        <w:t> </w:t>
      </w:r>
      <w:r>
        <w:rPr/>
        <w:t>to</w:t>
      </w:r>
      <w:r>
        <w:rPr>
          <w:spacing w:val="-14"/>
        </w:rPr>
        <w:t> </w:t>
      </w:r>
      <w:r>
        <w:rPr/>
        <w:t>control</w:t>
      </w:r>
      <w:r>
        <w:rPr>
          <w:spacing w:val="-14"/>
        </w:rPr>
        <w:t> </w:t>
      </w:r>
      <w:r>
        <w:rPr/>
        <w:t>group.</w:t>
      </w:r>
      <w:r>
        <w:rPr>
          <w:spacing w:val="-15"/>
        </w:rPr>
        <w:t> </w:t>
      </w:r>
      <w:r>
        <w:rPr/>
        <w:t>Therefore,</w:t>
      </w:r>
      <w:r>
        <w:rPr>
          <w:spacing w:val="-14"/>
        </w:rPr>
        <w:t> </w:t>
      </w:r>
      <w:r>
        <w:rPr/>
        <w:t>it</w:t>
      </w:r>
      <w:r>
        <w:rPr>
          <w:spacing w:val="-14"/>
        </w:rPr>
        <w:t> </w:t>
      </w:r>
      <w:r>
        <w:rPr/>
        <w:t>was concluded</w:t>
      </w:r>
      <w:r>
        <w:rPr>
          <w:spacing w:val="-11"/>
        </w:rPr>
        <w:t> </w:t>
      </w:r>
      <w:r>
        <w:rPr/>
        <w:t>that</w:t>
      </w:r>
      <w:r>
        <w:rPr>
          <w:spacing w:val="-11"/>
        </w:rPr>
        <w:t> </w:t>
      </w:r>
      <w:r>
        <w:rPr/>
        <w:t>provision</w:t>
      </w:r>
      <w:r>
        <w:rPr>
          <w:spacing w:val="-11"/>
        </w:rPr>
        <w:t> </w:t>
      </w:r>
      <w:r>
        <w:rPr/>
        <w:t>of</w:t>
      </w:r>
      <w:r>
        <w:rPr>
          <w:spacing w:val="-11"/>
        </w:rPr>
        <w:t> </w:t>
      </w:r>
      <w:r>
        <w:rPr/>
        <w:t>showering</w:t>
      </w:r>
      <w:r>
        <w:rPr>
          <w:spacing w:val="-11"/>
        </w:rPr>
        <w:t> </w:t>
      </w:r>
      <w:r>
        <w:rPr/>
        <w:t>as</w:t>
      </w:r>
      <w:r>
        <w:rPr>
          <w:spacing w:val="-11"/>
        </w:rPr>
        <w:t> </w:t>
      </w:r>
      <w:r>
        <w:rPr/>
        <w:t>housing</w:t>
      </w:r>
      <w:r>
        <w:rPr>
          <w:spacing w:val="-11"/>
        </w:rPr>
        <w:t> </w:t>
      </w:r>
      <w:r>
        <w:rPr/>
        <w:t>management</w:t>
      </w:r>
      <w:r>
        <w:rPr>
          <w:spacing w:val="-11"/>
        </w:rPr>
        <w:t> </w:t>
      </w:r>
      <w:r>
        <w:rPr/>
        <w:t>may</w:t>
      </w:r>
      <w:r>
        <w:rPr>
          <w:spacing w:val="-11"/>
        </w:rPr>
        <w:t> </w:t>
      </w:r>
      <w:r>
        <w:rPr/>
        <w:t>increase</w:t>
      </w:r>
      <w:r>
        <w:rPr>
          <w:spacing w:val="-11"/>
        </w:rPr>
        <w:t> </w:t>
      </w:r>
      <w:r>
        <w:rPr/>
        <w:t>semen</w:t>
      </w:r>
      <w:r>
        <w:rPr>
          <w:spacing w:val="-11"/>
        </w:rPr>
        <w:t> </w:t>
      </w:r>
      <w:r>
        <w:rPr/>
        <w:t>quality</w:t>
      </w:r>
      <w:r>
        <w:rPr>
          <w:spacing w:val="-11"/>
        </w:rPr>
        <w:t> </w:t>
      </w:r>
      <w:r>
        <w:rPr/>
        <w:t>in</w:t>
      </w:r>
      <w:r>
        <w:rPr>
          <w:spacing w:val="-11"/>
        </w:rPr>
        <w:t> </w:t>
      </w:r>
      <w:r>
        <w:rPr/>
        <w:t>an</w:t>
      </w:r>
      <w:r>
        <w:rPr>
          <w:spacing w:val="-11"/>
        </w:rPr>
        <w:t> </w:t>
      </w:r>
      <w:r>
        <w:rPr/>
        <w:t>economic way during the hot climatic conditions.</w:t>
      </w:r>
    </w:p>
    <w:p>
      <w:pPr>
        <w:pStyle w:val="Heading2"/>
        <w:spacing w:before="172"/>
        <w:ind w:left="662"/>
      </w:pPr>
      <w:r>
        <w:rPr>
          <w:spacing w:val="-2"/>
        </w:rPr>
        <w:t>Conclusion</w:t>
      </w:r>
    </w:p>
    <w:p>
      <w:pPr>
        <w:pStyle w:val="BodyText"/>
        <w:spacing w:line="271" w:lineRule="auto"/>
        <w:ind w:left="661" w:right="658" w:firstLine="1"/>
      </w:pPr>
      <w:r>
        <w:rPr/>
        <w:t>The effects of seasonal changes on semen quality in buffalo bulls are well documented, with heat stress </w:t>
      </w:r>
      <w:r>
        <w:rPr>
          <w:spacing w:val="-2"/>
        </w:rPr>
        <w:t>being</w:t>
      </w:r>
      <w:r>
        <w:rPr>
          <w:spacing w:val="-9"/>
        </w:rPr>
        <w:t> </w:t>
      </w:r>
      <w:r>
        <w:rPr>
          <w:spacing w:val="-2"/>
        </w:rPr>
        <w:t>the</w:t>
      </w:r>
      <w:r>
        <w:rPr>
          <w:spacing w:val="-9"/>
        </w:rPr>
        <w:t> </w:t>
      </w:r>
      <w:r>
        <w:rPr>
          <w:spacing w:val="-2"/>
        </w:rPr>
        <w:t>most</w:t>
      </w:r>
      <w:r>
        <w:rPr>
          <w:spacing w:val="-9"/>
        </w:rPr>
        <w:t> </w:t>
      </w:r>
      <w:r>
        <w:rPr>
          <w:spacing w:val="-2"/>
        </w:rPr>
        <w:t>significant</w:t>
      </w:r>
      <w:r>
        <w:rPr>
          <w:spacing w:val="-9"/>
        </w:rPr>
        <w:t> </w:t>
      </w:r>
      <w:r>
        <w:rPr>
          <w:spacing w:val="-2"/>
        </w:rPr>
        <w:t>factor</w:t>
      </w:r>
      <w:r>
        <w:rPr>
          <w:spacing w:val="-9"/>
        </w:rPr>
        <w:t> </w:t>
      </w:r>
      <w:r>
        <w:rPr>
          <w:spacing w:val="-2"/>
        </w:rPr>
        <w:t>during</w:t>
      </w:r>
      <w:r>
        <w:rPr>
          <w:spacing w:val="-9"/>
        </w:rPr>
        <w:t> </w:t>
      </w:r>
      <w:r>
        <w:rPr>
          <w:spacing w:val="-2"/>
        </w:rPr>
        <w:t>warmer</w:t>
      </w:r>
      <w:r>
        <w:rPr>
          <w:spacing w:val="-9"/>
        </w:rPr>
        <w:t> </w:t>
      </w:r>
      <w:r>
        <w:rPr>
          <w:spacing w:val="-2"/>
        </w:rPr>
        <w:t>months.</w:t>
      </w:r>
      <w:r>
        <w:rPr>
          <w:spacing w:val="-9"/>
        </w:rPr>
        <w:t> </w:t>
      </w:r>
      <w:r>
        <w:rPr>
          <w:spacing w:val="-2"/>
        </w:rPr>
        <w:t>Key</w:t>
      </w:r>
      <w:r>
        <w:rPr>
          <w:spacing w:val="-9"/>
        </w:rPr>
        <w:t> </w:t>
      </w:r>
      <w:r>
        <w:rPr>
          <w:spacing w:val="-2"/>
        </w:rPr>
        <w:t>strategies</w:t>
      </w:r>
      <w:r>
        <w:rPr>
          <w:spacing w:val="-9"/>
        </w:rPr>
        <w:t> </w:t>
      </w:r>
      <w:r>
        <w:rPr>
          <w:spacing w:val="-2"/>
        </w:rPr>
        <w:t>for</w:t>
      </w:r>
      <w:r>
        <w:rPr>
          <w:spacing w:val="-9"/>
        </w:rPr>
        <w:t> </w:t>
      </w:r>
      <w:r>
        <w:rPr>
          <w:spacing w:val="-2"/>
        </w:rPr>
        <w:t>ameliorating</w:t>
      </w:r>
      <w:r>
        <w:rPr>
          <w:spacing w:val="-9"/>
        </w:rPr>
        <w:t> </w:t>
      </w:r>
      <w:r>
        <w:rPr>
          <w:spacing w:val="-2"/>
        </w:rPr>
        <w:t>these</w:t>
      </w:r>
      <w:r>
        <w:rPr>
          <w:spacing w:val="-9"/>
        </w:rPr>
        <w:t> </w:t>
      </w:r>
      <w:r>
        <w:rPr>
          <w:spacing w:val="-2"/>
        </w:rPr>
        <w:t>effects</w:t>
      </w:r>
      <w:r>
        <w:rPr>
          <w:spacing w:val="-9"/>
        </w:rPr>
        <w:t> </w:t>
      </w:r>
      <w:r>
        <w:rPr>
          <w:spacing w:val="-2"/>
        </w:rPr>
        <w:t>include </w:t>
      </w:r>
      <w:r>
        <w:rPr/>
        <w:t>environmental management (such as cooling systems) and nutritional supplementation (antioxidants, vitamins, minerals) can help to minimize the impact of heat stress.</w:t>
      </w:r>
    </w:p>
    <w:p>
      <w:pPr>
        <w:pStyle w:val="Heading2"/>
        <w:ind w:left="666"/>
      </w:pPr>
      <w:r>
        <w:rPr>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left"/>
        <w:rPr>
          <w:b/>
          <w:i/>
          <w:sz w:val="24"/>
        </w:rPr>
      </w:pPr>
      <w:r>
        <w:rPr>
          <w:b/>
          <w:i/>
          <w:sz w:val="24"/>
        </w:rPr>
        <w:t>Lead</w:t>
      </w:r>
      <w:r>
        <w:rPr>
          <w:b/>
          <w:i/>
          <w:spacing w:val="-14"/>
          <w:sz w:val="24"/>
        </w:rPr>
        <w:t> </w:t>
      </w:r>
      <w:r>
        <w:rPr>
          <w:b/>
          <w:i/>
          <w:sz w:val="24"/>
        </w:rPr>
        <w:t>Paper-IV-</w:t>
      </w:r>
      <w:r>
        <w:rPr>
          <w:b/>
          <w:i/>
          <w:spacing w:val="-5"/>
          <w:sz w:val="24"/>
        </w:rPr>
        <w:t>06</w:t>
      </w:r>
    </w:p>
    <w:p>
      <w:pPr>
        <w:pStyle w:val="Heading1"/>
        <w:spacing w:line="271" w:lineRule="auto"/>
        <w:ind w:left="943" w:right="942"/>
      </w:pPr>
      <w:r>
        <w:rPr/>
        <w:t>ADOPTION</w:t>
      </w:r>
      <w:r>
        <w:rPr>
          <w:spacing w:val="-15"/>
        </w:rPr>
        <w:t> </w:t>
      </w:r>
      <w:r>
        <w:rPr/>
        <w:t>OF</w:t>
      </w:r>
      <w:r>
        <w:rPr>
          <w:spacing w:val="-15"/>
        </w:rPr>
        <w:t> </w:t>
      </w:r>
      <w:r>
        <w:rPr/>
        <w:t>METHANE</w:t>
      </w:r>
      <w:r>
        <w:rPr>
          <w:spacing w:val="-7"/>
        </w:rPr>
        <w:t> </w:t>
      </w:r>
      <w:r>
        <w:rPr/>
        <w:t>EMISSION</w:t>
      </w:r>
      <w:r>
        <w:rPr>
          <w:spacing w:val="-9"/>
        </w:rPr>
        <w:t> </w:t>
      </w:r>
      <w:r>
        <w:rPr/>
        <w:t>REDUCTION</w:t>
      </w:r>
      <w:r>
        <w:rPr>
          <w:spacing w:val="-9"/>
        </w:rPr>
        <w:t> </w:t>
      </w:r>
      <w:r>
        <w:rPr/>
        <w:t>STRATEGIES</w:t>
      </w:r>
      <w:r>
        <w:rPr>
          <w:spacing w:val="-15"/>
        </w:rPr>
        <w:t> </w:t>
      </w:r>
      <w:r>
        <w:rPr/>
        <w:t>AND</w:t>
      </w:r>
      <w:r>
        <w:rPr>
          <w:spacing w:val="-9"/>
        </w:rPr>
        <w:t> </w:t>
      </w:r>
      <w:r>
        <w:rPr/>
        <w:t>EFFORTS</w:t>
      </w:r>
      <w:r>
        <w:rPr>
          <w:spacing w:val="-9"/>
        </w:rPr>
        <w:t> </w:t>
      </w:r>
      <w:r>
        <w:rPr/>
        <w:t>FOR IMPROVING PRODUCTIVITY OF BUFFALOES</w:t>
      </w:r>
    </w:p>
    <w:p>
      <w:pPr>
        <w:pStyle w:val="BodyText"/>
        <w:spacing w:before="1"/>
        <w:ind w:left="4571" w:right="4571"/>
        <w:jc w:val="center"/>
      </w:pPr>
      <w:r>
        <w:rPr/>
        <w:t>Aware,</w:t>
      </w:r>
      <w:r>
        <w:rPr>
          <w:spacing w:val="-12"/>
        </w:rPr>
        <w:t> </w:t>
      </w:r>
      <w:r>
        <w:rPr/>
        <w:t>M.</w:t>
      </w:r>
      <w:r>
        <w:rPr>
          <w:spacing w:val="-11"/>
        </w:rPr>
        <w:t> </w:t>
      </w:r>
      <w:r>
        <w:rPr>
          <w:spacing w:val="-5"/>
        </w:rPr>
        <w:t>J.</w:t>
      </w:r>
    </w:p>
    <w:p>
      <w:pPr>
        <w:pStyle w:val="BodyText"/>
        <w:spacing w:before="0"/>
        <w:ind w:left="0"/>
        <w:jc w:val="left"/>
      </w:pPr>
    </w:p>
    <w:p>
      <w:pPr>
        <w:pStyle w:val="BodyText"/>
        <w:spacing w:before="0"/>
        <w:ind w:left="0"/>
        <w:jc w:val="left"/>
      </w:pPr>
    </w:p>
    <w:p>
      <w:pPr>
        <w:pStyle w:val="BodyText"/>
        <w:spacing w:before="87"/>
        <w:ind w:left="0"/>
        <w:jc w:val="left"/>
      </w:pPr>
    </w:p>
    <w:p>
      <w:pPr>
        <w:pStyle w:val="Heading2"/>
        <w:spacing w:before="0"/>
      </w:pPr>
      <w:r>
        <w:rPr>
          <w:spacing w:val="-2"/>
        </w:rPr>
        <w:t>Introduction:</w:t>
      </w:r>
    </w:p>
    <w:p>
      <w:pPr>
        <w:pStyle w:val="BodyText"/>
        <w:spacing w:line="264" w:lineRule="auto" w:before="199"/>
        <w:ind w:right="658"/>
      </w:pPr>
      <w:r>
        <w:rPr/>
        <w:t>Livestock production is backbone of Indian Agriculture and source of employment in rural areas for centuries which plays an important role in Indian economy. This sector has been the primary source of energy</w:t>
      </w:r>
      <w:r>
        <w:rPr>
          <w:spacing w:val="-3"/>
        </w:rPr>
        <w:t> </w:t>
      </w:r>
      <w:r>
        <w:rPr/>
        <w:t>for</w:t>
      </w:r>
      <w:r>
        <w:rPr>
          <w:spacing w:val="-3"/>
        </w:rPr>
        <w:t> </w:t>
      </w:r>
      <w:r>
        <w:rPr/>
        <w:t>agricultural</w:t>
      </w:r>
      <w:r>
        <w:rPr>
          <w:spacing w:val="-3"/>
        </w:rPr>
        <w:t> </w:t>
      </w:r>
      <w:r>
        <w:rPr/>
        <w:t>operation</w:t>
      </w:r>
      <w:r>
        <w:rPr>
          <w:spacing w:val="-3"/>
        </w:rPr>
        <w:t> </w:t>
      </w:r>
      <w:r>
        <w:rPr/>
        <w:t>and</w:t>
      </w:r>
      <w:r>
        <w:rPr>
          <w:spacing w:val="-3"/>
        </w:rPr>
        <w:t> </w:t>
      </w:r>
      <w:r>
        <w:rPr/>
        <w:t>major</w:t>
      </w:r>
      <w:r>
        <w:rPr>
          <w:spacing w:val="-3"/>
        </w:rPr>
        <w:t> </w:t>
      </w:r>
      <w:r>
        <w:rPr/>
        <w:t>source</w:t>
      </w:r>
      <w:r>
        <w:rPr>
          <w:spacing w:val="-3"/>
        </w:rPr>
        <w:t> </w:t>
      </w:r>
      <w:r>
        <w:rPr/>
        <w:t>of</w:t>
      </w:r>
      <w:r>
        <w:rPr>
          <w:spacing w:val="-3"/>
        </w:rPr>
        <w:t> </w:t>
      </w:r>
      <w:r>
        <w:rPr/>
        <w:t>animal</w:t>
      </w:r>
      <w:r>
        <w:rPr>
          <w:spacing w:val="-3"/>
        </w:rPr>
        <w:t> </w:t>
      </w:r>
      <w:r>
        <w:rPr/>
        <w:t>protein</w:t>
      </w:r>
      <w:r>
        <w:rPr>
          <w:spacing w:val="-3"/>
        </w:rPr>
        <w:t> </w:t>
      </w:r>
      <w:r>
        <w:rPr/>
        <w:t>for</w:t>
      </w:r>
      <w:r>
        <w:rPr>
          <w:spacing w:val="-3"/>
        </w:rPr>
        <w:t> </w:t>
      </w:r>
      <w:r>
        <w:rPr/>
        <w:t>the</w:t>
      </w:r>
      <w:r>
        <w:rPr>
          <w:spacing w:val="-3"/>
        </w:rPr>
        <w:t> </w:t>
      </w:r>
      <w:r>
        <w:rPr/>
        <w:t>masses.</w:t>
      </w:r>
      <w:r>
        <w:rPr>
          <w:spacing w:val="-5"/>
        </w:rPr>
        <w:t> </w:t>
      </w:r>
      <w:r>
        <w:rPr/>
        <w:t>In</w:t>
      </w:r>
      <w:r>
        <w:rPr>
          <w:spacing w:val="-3"/>
        </w:rPr>
        <w:t> </w:t>
      </w:r>
      <w:r>
        <w:rPr/>
        <w:t>India’s</w:t>
      </w:r>
      <w:r>
        <w:rPr>
          <w:spacing w:val="-3"/>
        </w:rPr>
        <w:t> </w:t>
      </w:r>
      <w:r>
        <w:rPr/>
        <w:t>agricultural economy,</w:t>
      </w:r>
      <w:r>
        <w:rPr>
          <w:spacing w:val="-14"/>
        </w:rPr>
        <w:t> </w:t>
      </w:r>
      <w:r>
        <w:rPr/>
        <w:t>the</w:t>
      </w:r>
      <w:r>
        <w:rPr>
          <w:spacing w:val="-14"/>
        </w:rPr>
        <w:t> </w:t>
      </w:r>
      <w:r>
        <w:rPr/>
        <w:t>livestock</w:t>
      </w:r>
      <w:r>
        <w:rPr>
          <w:spacing w:val="-15"/>
        </w:rPr>
        <w:t> </w:t>
      </w:r>
      <w:r>
        <w:rPr/>
        <w:t>sector</w:t>
      </w:r>
      <w:r>
        <w:rPr>
          <w:spacing w:val="-14"/>
        </w:rPr>
        <w:t> </w:t>
      </w:r>
      <w:r>
        <w:rPr/>
        <w:t>is</w:t>
      </w:r>
      <w:r>
        <w:rPr>
          <w:spacing w:val="-14"/>
        </w:rPr>
        <w:t> </w:t>
      </w:r>
      <w:r>
        <w:rPr/>
        <w:t>a</w:t>
      </w:r>
      <w:r>
        <w:rPr>
          <w:spacing w:val="-14"/>
        </w:rPr>
        <w:t> </w:t>
      </w:r>
      <w:r>
        <w:rPr/>
        <w:t>significant</w:t>
      </w:r>
      <w:r>
        <w:rPr>
          <w:spacing w:val="-15"/>
        </w:rPr>
        <w:t> </w:t>
      </w:r>
      <w:r>
        <w:rPr/>
        <w:t>sub-sector.</w:t>
      </w:r>
      <w:r>
        <w:rPr>
          <w:spacing w:val="-14"/>
        </w:rPr>
        <w:t> </w:t>
      </w:r>
      <w:r>
        <w:rPr/>
        <w:t>For</w:t>
      </w:r>
      <w:r>
        <w:rPr>
          <w:spacing w:val="-14"/>
        </w:rPr>
        <w:t> </w:t>
      </w:r>
      <w:r>
        <w:rPr/>
        <w:t>the</w:t>
      </w:r>
      <w:r>
        <w:rPr>
          <w:spacing w:val="-14"/>
        </w:rPr>
        <w:t> </w:t>
      </w:r>
      <w:r>
        <w:rPr/>
        <w:t>majority</w:t>
      </w:r>
      <w:r>
        <w:rPr>
          <w:spacing w:val="-15"/>
        </w:rPr>
        <w:t> </w:t>
      </w:r>
      <w:r>
        <w:rPr/>
        <w:t>of</w:t>
      </w:r>
      <w:r>
        <w:rPr>
          <w:spacing w:val="-14"/>
        </w:rPr>
        <w:t> </w:t>
      </w:r>
      <w:r>
        <w:rPr/>
        <w:t>farmers,</w:t>
      </w:r>
      <w:r>
        <w:rPr>
          <w:spacing w:val="-14"/>
        </w:rPr>
        <w:t> </w:t>
      </w:r>
      <w:r>
        <w:rPr/>
        <w:t>it</w:t>
      </w:r>
      <w:r>
        <w:rPr>
          <w:spacing w:val="-14"/>
        </w:rPr>
        <w:t> </w:t>
      </w:r>
      <w:r>
        <w:rPr/>
        <w:t>is</w:t>
      </w:r>
      <w:r>
        <w:rPr>
          <w:spacing w:val="-14"/>
        </w:rPr>
        <w:t> </w:t>
      </w:r>
      <w:r>
        <w:rPr/>
        <w:t>an</w:t>
      </w:r>
      <w:r>
        <w:rPr>
          <w:spacing w:val="-14"/>
        </w:rPr>
        <w:t> </w:t>
      </w:r>
      <w:r>
        <w:rPr/>
        <w:t>essential</w:t>
      </w:r>
      <w:r>
        <w:rPr>
          <w:spacing w:val="-15"/>
        </w:rPr>
        <w:t> </w:t>
      </w:r>
      <w:r>
        <w:rPr/>
        <w:t>aspect of their livelihood and aids in the continuation of farm operations. India is</w:t>
      </w:r>
      <w:r>
        <w:rPr>
          <w:spacing w:val="-3"/>
        </w:rPr>
        <w:t> </w:t>
      </w:r>
      <w:r>
        <w:rPr/>
        <w:t>the world’s highest livestock owner</w:t>
      </w:r>
      <w:r>
        <w:rPr>
          <w:spacing w:val="-2"/>
        </w:rPr>
        <w:t> </w:t>
      </w:r>
      <w:r>
        <w:rPr/>
        <w:t>and as per the 20th livestock census of Department of Animal Husbandry and Dairying (DAHD) held in 2019, the total livestock population in India</w:t>
      </w:r>
      <w:r>
        <w:rPr>
          <w:spacing w:val="-2"/>
        </w:rPr>
        <w:t> </w:t>
      </w:r>
      <w:r>
        <w:rPr/>
        <w:t>is about 535.82 million showing an increase of 4.6% over Livestock Census 2012. Livestock plays an important role in Indian economy. Livestock provides livelihood to two-third of rural community. Our whole system of rural economy has revolved around livestock</w:t>
      </w:r>
      <w:r>
        <w:rPr>
          <w:spacing w:val="-9"/>
        </w:rPr>
        <w:t> </w:t>
      </w:r>
      <w:r>
        <w:rPr/>
        <w:t>production.</w:t>
      </w:r>
      <w:r>
        <w:rPr>
          <w:spacing w:val="-9"/>
        </w:rPr>
        <w:t> </w:t>
      </w:r>
      <w:r>
        <w:rPr/>
        <w:t>India</w:t>
      </w:r>
      <w:r>
        <w:rPr>
          <w:spacing w:val="-9"/>
        </w:rPr>
        <w:t> </w:t>
      </w:r>
      <w:r>
        <w:rPr/>
        <w:t>is</w:t>
      </w:r>
      <w:r>
        <w:rPr>
          <w:spacing w:val="-9"/>
        </w:rPr>
        <w:t> </w:t>
      </w:r>
      <w:r>
        <w:rPr/>
        <w:t>home</w:t>
      </w:r>
      <w:r>
        <w:rPr>
          <w:spacing w:val="-9"/>
        </w:rPr>
        <w:t> </w:t>
      </w:r>
      <w:r>
        <w:rPr/>
        <w:t>to</w:t>
      </w:r>
      <w:r>
        <w:rPr>
          <w:spacing w:val="-9"/>
        </w:rPr>
        <w:t> </w:t>
      </w:r>
      <w:r>
        <w:rPr/>
        <w:t>a</w:t>
      </w:r>
      <w:r>
        <w:rPr>
          <w:spacing w:val="-9"/>
        </w:rPr>
        <w:t> </w:t>
      </w:r>
      <w:r>
        <w:rPr/>
        <w:t>significant</w:t>
      </w:r>
      <w:r>
        <w:rPr>
          <w:spacing w:val="-9"/>
        </w:rPr>
        <w:t> </w:t>
      </w:r>
      <w:r>
        <w:rPr/>
        <w:t>buffalo</w:t>
      </w:r>
      <w:r>
        <w:rPr>
          <w:spacing w:val="-9"/>
        </w:rPr>
        <w:t> </w:t>
      </w:r>
      <w:r>
        <w:rPr/>
        <w:t>population,</w:t>
      </w:r>
      <w:r>
        <w:rPr>
          <w:spacing w:val="-9"/>
        </w:rPr>
        <w:t> </w:t>
      </w:r>
      <w:r>
        <w:rPr/>
        <w:t>and</w:t>
      </w:r>
      <w:r>
        <w:rPr>
          <w:spacing w:val="-9"/>
        </w:rPr>
        <w:t> </w:t>
      </w:r>
      <w:r>
        <w:rPr/>
        <w:t>according</w:t>
      </w:r>
      <w:r>
        <w:rPr>
          <w:spacing w:val="-9"/>
        </w:rPr>
        <w:t> </w:t>
      </w:r>
      <w:r>
        <w:rPr/>
        <w:t>to</w:t>
      </w:r>
      <w:r>
        <w:rPr>
          <w:spacing w:val="-9"/>
        </w:rPr>
        <w:t> </w:t>
      </w:r>
      <w:r>
        <w:rPr/>
        <w:t>the</w:t>
      </w:r>
      <w:r>
        <w:rPr>
          <w:spacing w:val="-9"/>
        </w:rPr>
        <w:t> </w:t>
      </w:r>
      <w:r>
        <w:rPr/>
        <w:t>20th</w:t>
      </w:r>
      <w:r>
        <w:rPr>
          <w:spacing w:val="-9"/>
        </w:rPr>
        <w:t> </w:t>
      </w:r>
      <w:r>
        <w:rPr/>
        <w:t>Livestock Census, the population of buffaloes in India was</w:t>
      </w:r>
      <w:r>
        <w:rPr>
          <w:spacing w:val="-2"/>
        </w:rPr>
        <w:t> </w:t>
      </w:r>
      <w:r>
        <w:rPr/>
        <w:t>109.85 million in 2019 covering 100.57 million female buffalo population and 9.28 million male buffalo population. This was an increase of about 1.1% from</w:t>
      </w:r>
      <w:r>
        <w:rPr>
          <w:spacing w:val="80"/>
        </w:rPr>
        <w:t> </w:t>
      </w:r>
      <w:r>
        <w:rPr/>
        <w:t>the previous census in 2012. The female buffalo population increased by 8.61%, while the male buffalo population decreased by 42.35%. Gujarat, being one of the leading states for buffalo farming in India, has also seen a rise in its buffalo population. According to the data, Gujarat has around total 10.01 million buffalo</w:t>
      </w:r>
      <w:r>
        <w:rPr>
          <w:spacing w:val="-3"/>
        </w:rPr>
        <w:t> </w:t>
      </w:r>
      <w:r>
        <w:rPr/>
        <w:t>population</w:t>
      </w:r>
      <w:r>
        <w:rPr>
          <w:spacing w:val="-3"/>
        </w:rPr>
        <w:t> </w:t>
      </w:r>
      <w:r>
        <w:rPr/>
        <w:t>with</w:t>
      </w:r>
      <w:r>
        <w:rPr>
          <w:spacing w:val="-3"/>
        </w:rPr>
        <w:t> </w:t>
      </w:r>
      <w:r>
        <w:rPr/>
        <w:t>females</w:t>
      </w:r>
      <w:r>
        <w:rPr>
          <w:spacing w:val="-3"/>
        </w:rPr>
        <w:t> </w:t>
      </w:r>
      <w:r>
        <w:rPr/>
        <w:t>making</w:t>
      </w:r>
      <w:r>
        <w:rPr>
          <w:spacing w:val="-3"/>
        </w:rPr>
        <w:t> </w:t>
      </w:r>
      <w:r>
        <w:rPr/>
        <w:t>up</w:t>
      </w:r>
      <w:r>
        <w:rPr>
          <w:spacing w:val="-3"/>
        </w:rPr>
        <w:t> </w:t>
      </w:r>
      <w:r>
        <w:rPr/>
        <w:t>the</w:t>
      </w:r>
      <w:r>
        <w:rPr>
          <w:spacing w:val="-3"/>
        </w:rPr>
        <w:t> </w:t>
      </w:r>
      <w:r>
        <w:rPr/>
        <w:t>majority</w:t>
      </w:r>
      <w:r>
        <w:rPr>
          <w:spacing w:val="-3"/>
        </w:rPr>
        <w:t> </w:t>
      </w:r>
      <w:r>
        <w:rPr/>
        <w:t>of</w:t>
      </w:r>
      <w:r>
        <w:rPr>
          <w:spacing w:val="-3"/>
        </w:rPr>
        <w:t> </w:t>
      </w:r>
      <w:r>
        <w:rPr/>
        <w:t>the</w:t>
      </w:r>
      <w:r>
        <w:rPr>
          <w:spacing w:val="-3"/>
        </w:rPr>
        <w:t> </w:t>
      </w:r>
      <w:r>
        <w:rPr/>
        <w:t>population.</w:t>
      </w:r>
      <w:r>
        <w:rPr>
          <w:spacing w:val="-3"/>
        </w:rPr>
        <w:t> </w:t>
      </w:r>
      <w:r>
        <w:rPr/>
        <w:t>Buffalo</w:t>
      </w:r>
      <w:r>
        <w:rPr>
          <w:spacing w:val="-3"/>
        </w:rPr>
        <w:t> </w:t>
      </w:r>
      <w:r>
        <w:rPr/>
        <w:t>farming</w:t>
      </w:r>
      <w:r>
        <w:rPr>
          <w:spacing w:val="-3"/>
        </w:rPr>
        <w:t> </w:t>
      </w:r>
      <w:r>
        <w:rPr/>
        <w:t>plays</w:t>
      </w:r>
      <w:r>
        <w:rPr>
          <w:spacing w:val="-3"/>
        </w:rPr>
        <w:t> </w:t>
      </w:r>
      <w:r>
        <w:rPr/>
        <w:t>a</w:t>
      </w:r>
      <w:r>
        <w:rPr>
          <w:spacing w:val="-3"/>
        </w:rPr>
        <w:t> </w:t>
      </w:r>
      <w:r>
        <w:rPr/>
        <w:t>crucial role in rural development,</w:t>
      </w:r>
      <w:r>
        <w:rPr>
          <w:spacing w:val="-1"/>
        </w:rPr>
        <w:t> </w:t>
      </w:r>
      <w:r>
        <w:rPr/>
        <w:t>supporting the growth of rural communities.</w:t>
      </w:r>
      <w:r>
        <w:rPr>
          <w:spacing w:val="-1"/>
        </w:rPr>
        <w:t> </w:t>
      </w:r>
      <w:r>
        <w:rPr/>
        <w:t>It also contributes to food security in</w:t>
      </w:r>
      <w:r>
        <w:rPr>
          <w:spacing w:val="-7"/>
        </w:rPr>
        <w:t> </w:t>
      </w:r>
      <w:r>
        <w:rPr/>
        <w:t>India</w:t>
      </w:r>
      <w:r>
        <w:rPr>
          <w:spacing w:val="-7"/>
        </w:rPr>
        <w:t> </w:t>
      </w:r>
      <w:r>
        <w:rPr/>
        <w:t>by</w:t>
      </w:r>
      <w:r>
        <w:rPr>
          <w:spacing w:val="-7"/>
        </w:rPr>
        <w:t> </w:t>
      </w:r>
      <w:r>
        <w:rPr/>
        <w:t>providing</w:t>
      </w:r>
      <w:r>
        <w:rPr>
          <w:spacing w:val="-7"/>
        </w:rPr>
        <w:t> </w:t>
      </w:r>
      <w:r>
        <w:rPr/>
        <w:t>milk,</w:t>
      </w:r>
      <w:r>
        <w:rPr>
          <w:spacing w:val="-7"/>
        </w:rPr>
        <w:t> </w:t>
      </w:r>
      <w:r>
        <w:rPr/>
        <w:t>meat,</w:t>
      </w:r>
      <w:r>
        <w:rPr>
          <w:spacing w:val="-7"/>
        </w:rPr>
        <w:t> </w:t>
      </w:r>
      <w:r>
        <w:rPr/>
        <w:t>and</w:t>
      </w:r>
      <w:r>
        <w:rPr>
          <w:spacing w:val="-7"/>
        </w:rPr>
        <w:t> </w:t>
      </w:r>
      <w:r>
        <w:rPr/>
        <w:t>other</w:t>
      </w:r>
      <w:r>
        <w:rPr>
          <w:spacing w:val="-7"/>
        </w:rPr>
        <w:t> </w:t>
      </w:r>
      <w:r>
        <w:rPr/>
        <w:t>essential</w:t>
      </w:r>
      <w:r>
        <w:rPr>
          <w:spacing w:val="-7"/>
        </w:rPr>
        <w:t> </w:t>
      </w:r>
      <w:r>
        <w:rPr/>
        <w:t>products.</w:t>
      </w:r>
      <w:r>
        <w:rPr>
          <w:spacing w:val="-7"/>
        </w:rPr>
        <w:t> </w:t>
      </w:r>
      <w:r>
        <w:rPr/>
        <w:t>It</w:t>
      </w:r>
      <w:r>
        <w:rPr>
          <w:spacing w:val="-7"/>
        </w:rPr>
        <w:t> </w:t>
      </w:r>
      <w:r>
        <w:rPr/>
        <w:t>has</w:t>
      </w:r>
      <w:r>
        <w:rPr>
          <w:spacing w:val="-7"/>
        </w:rPr>
        <w:t> </w:t>
      </w:r>
      <w:r>
        <w:rPr/>
        <w:t>cultural</w:t>
      </w:r>
      <w:r>
        <w:rPr>
          <w:spacing w:val="-7"/>
        </w:rPr>
        <w:t> </w:t>
      </w:r>
      <w:r>
        <w:rPr/>
        <w:t>and</w:t>
      </w:r>
      <w:r>
        <w:rPr>
          <w:spacing w:val="-7"/>
        </w:rPr>
        <w:t> </w:t>
      </w:r>
      <w:r>
        <w:rPr/>
        <w:t>traditional</w:t>
      </w:r>
      <w:r>
        <w:rPr>
          <w:spacing w:val="-7"/>
        </w:rPr>
        <w:t> </w:t>
      </w:r>
      <w:r>
        <w:rPr/>
        <w:t>significance</w:t>
      </w:r>
      <w:r>
        <w:rPr>
          <w:spacing w:val="-7"/>
        </w:rPr>
        <w:t> </w:t>
      </w:r>
      <w:r>
        <w:rPr/>
        <w:t>in India, with many farmers relying on buffaloes for their livelihoods.</w:t>
      </w:r>
    </w:p>
    <w:p>
      <w:pPr>
        <w:pStyle w:val="Heading2"/>
        <w:spacing w:before="193"/>
      </w:pPr>
      <w:r>
        <w:rPr/>
        <w:t>Milk</w:t>
      </w:r>
      <w:r>
        <w:rPr>
          <w:spacing w:val="-9"/>
        </w:rPr>
        <w:t> </w:t>
      </w:r>
      <w:r>
        <w:rPr/>
        <w:t>production</w:t>
      </w:r>
      <w:r>
        <w:rPr>
          <w:spacing w:val="-8"/>
        </w:rPr>
        <w:t> </w:t>
      </w:r>
      <w:r>
        <w:rPr>
          <w:spacing w:val="-2"/>
        </w:rPr>
        <w:t>status:</w:t>
      </w:r>
    </w:p>
    <w:p>
      <w:pPr>
        <w:pStyle w:val="BodyText"/>
        <w:spacing w:line="264" w:lineRule="auto" w:before="199"/>
        <w:ind w:right="657"/>
      </w:pPr>
      <w:r>
        <w:rPr/>
        <w:t>Currently, India is the largest producer of milk in the world, contributing 23% of global milk </w:t>
      </w:r>
      <w:r>
        <w:rPr/>
        <w:t>production. The top five milk-producing states are Uttar Pradesh, Rajasthan, Madhya Pradesh, Andhra Pradesh, and Gujarat, which account for 53.10 percent of the country’s total milk production. India is a significant producer of buffalo milk, accounting for around 49% of the country’s total milk production.</w:t>
      </w:r>
      <w:r>
        <w:rPr>
          <w:spacing w:val="-2"/>
        </w:rPr>
        <w:t> </w:t>
      </w:r>
      <w:r>
        <w:rPr/>
        <w:t>The majority of this milk comes from water buffalos, with 35% from indigenous breeds and 14% from non-descript breeds. In terms of numbers, India’s buffalo milk production is forecasted to reach 110.7 million metric tons</w:t>
      </w:r>
      <w:r>
        <w:rPr>
          <w:spacing w:val="-13"/>
        </w:rPr>
        <w:t> </w:t>
      </w:r>
      <w:r>
        <w:rPr/>
        <w:t>in</w:t>
      </w:r>
      <w:r>
        <w:rPr>
          <w:spacing w:val="-13"/>
        </w:rPr>
        <w:t> </w:t>
      </w:r>
      <w:r>
        <w:rPr/>
        <w:t>2024,</w:t>
      </w:r>
      <w:r>
        <w:rPr>
          <w:spacing w:val="-13"/>
        </w:rPr>
        <w:t> </w:t>
      </w:r>
      <w:r>
        <w:rPr/>
        <w:t>representing</w:t>
      </w:r>
      <w:r>
        <w:rPr>
          <w:spacing w:val="-13"/>
        </w:rPr>
        <w:t> </w:t>
      </w:r>
      <w:r>
        <w:rPr/>
        <w:t>a</w:t>
      </w:r>
      <w:r>
        <w:rPr>
          <w:spacing w:val="-13"/>
        </w:rPr>
        <w:t> </w:t>
      </w:r>
      <w:r>
        <w:rPr/>
        <w:t>2%</w:t>
      </w:r>
      <w:r>
        <w:rPr>
          <w:spacing w:val="-13"/>
        </w:rPr>
        <w:t> </w:t>
      </w:r>
      <w:r>
        <w:rPr/>
        <w:t>increase</w:t>
      </w:r>
      <w:r>
        <w:rPr>
          <w:spacing w:val="-13"/>
        </w:rPr>
        <w:t> </w:t>
      </w:r>
      <w:r>
        <w:rPr/>
        <w:t>from</w:t>
      </w:r>
      <w:r>
        <w:rPr>
          <w:spacing w:val="-13"/>
        </w:rPr>
        <w:t> </w:t>
      </w:r>
      <w:r>
        <w:rPr/>
        <w:t>the</w:t>
      </w:r>
      <w:r>
        <w:rPr>
          <w:spacing w:val="-13"/>
        </w:rPr>
        <w:t> </w:t>
      </w:r>
      <w:r>
        <w:rPr/>
        <w:t>previous</w:t>
      </w:r>
      <w:r>
        <w:rPr>
          <w:spacing w:val="-13"/>
        </w:rPr>
        <w:t> </w:t>
      </w:r>
      <w:r>
        <w:rPr/>
        <w:t>year.</w:t>
      </w:r>
      <w:r>
        <w:rPr>
          <w:spacing w:val="-15"/>
        </w:rPr>
        <w:t> </w:t>
      </w:r>
      <w:r>
        <w:rPr/>
        <w:t>The</w:t>
      </w:r>
      <w:r>
        <w:rPr>
          <w:spacing w:val="-13"/>
        </w:rPr>
        <w:t> </w:t>
      </w:r>
      <w:r>
        <w:rPr/>
        <w:t>state</w:t>
      </w:r>
      <w:r>
        <w:rPr>
          <w:spacing w:val="-13"/>
        </w:rPr>
        <w:t> </w:t>
      </w:r>
      <w:r>
        <w:rPr/>
        <w:t>of</w:t>
      </w:r>
      <w:r>
        <w:rPr>
          <w:spacing w:val="-13"/>
        </w:rPr>
        <w:t> </w:t>
      </w:r>
      <w:r>
        <w:rPr/>
        <w:t>Uttar</w:t>
      </w:r>
      <w:r>
        <w:rPr>
          <w:spacing w:val="-13"/>
        </w:rPr>
        <w:t> </w:t>
      </w:r>
      <w:r>
        <w:rPr/>
        <w:t>Pradesh</w:t>
      </w:r>
      <w:r>
        <w:rPr>
          <w:spacing w:val="-13"/>
        </w:rPr>
        <w:t> </w:t>
      </w:r>
      <w:r>
        <w:rPr/>
        <w:t>holds</w:t>
      </w:r>
      <w:r>
        <w:rPr>
          <w:spacing w:val="-13"/>
        </w:rPr>
        <w:t> </w:t>
      </w:r>
      <w:r>
        <w:rPr/>
        <w:t>the</w:t>
      </w:r>
      <w:r>
        <w:rPr>
          <w:spacing w:val="-13"/>
        </w:rPr>
        <w:t> </w:t>
      </w:r>
      <w:r>
        <w:rPr/>
        <w:t>largest share of India’s water buffalo population, accounting for around 33%. Moving on to Gujarat, the state is</w:t>
      </w:r>
      <w:r>
        <w:rPr>
          <w:spacing w:val="80"/>
        </w:rPr>
        <w:t> </w:t>
      </w:r>
      <w:r>
        <w:rPr/>
        <w:t>a</w:t>
      </w:r>
      <w:r>
        <w:rPr>
          <w:spacing w:val="26"/>
        </w:rPr>
        <w:t> </w:t>
      </w:r>
      <w:r>
        <w:rPr/>
        <w:t>significant</w:t>
      </w:r>
      <w:r>
        <w:rPr>
          <w:spacing w:val="26"/>
        </w:rPr>
        <w:t> </w:t>
      </w:r>
      <w:r>
        <w:rPr/>
        <w:t>player</w:t>
      </w:r>
      <w:r>
        <w:rPr>
          <w:spacing w:val="26"/>
        </w:rPr>
        <w:t> </w:t>
      </w:r>
      <w:r>
        <w:rPr/>
        <w:t>in</w:t>
      </w:r>
      <w:r>
        <w:rPr>
          <w:spacing w:val="26"/>
        </w:rPr>
        <w:t> </w:t>
      </w:r>
      <w:r>
        <w:rPr/>
        <w:t>India’s</w:t>
      </w:r>
      <w:r>
        <w:rPr>
          <w:spacing w:val="26"/>
        </w:rPr>
        <w:t> </w:t>
      </w:r>
      <w:r>
        <w:rPr/>
        <w:t>dairy</w:t>
      </w:r>
      <w:r>
        <w:rPr>
          <w:spacing w:val="26"/>
        </w:rPr>
        <w:t> </w:t>
      </w:r>
      <w:r>
        <w:rPr/>
        <w:t>industry.</w:t>
      </w:r>
      <w:r>
        <w:rPr>
          <w:spacing w:val="26"/>
        </w:rPr>
        <w:t> </w:t>
      </w:r>
      <w:r>
        <w:rPr/>
        <w:t>Several</w:t>
      </w:r>
      <w:r>
        <w:rPr>
          <w:spacing w:val="26"/>
        </w:rPr>
        <w:t> </w:t>
      </w:r>
      <w:r>
        <w:rPr/>
        <w:t>measures</w:t>
      </w:r>
      <w:r>
        <w:rPr>
          <w:spacing w:val="26"/>
        </w:rPr>
        <w:t> </w:t>
      </w:r>
      <w:r>
        <w:rPr/>
        <w:t>have</w:t>
      </w:r>
      <w:r>
        <w:rPr>
          <w:spacing w:val="26"/>
        </w:rPr>
        <w:t> </w:t>
      </w:r>
      <w:r>
        <w:rPr/>
        <w:t>been</w:t>
      </w:r>
      <w:r>
        <w:rPr>
          <w:spacing w:val="26"/>
        </w:rPr>
        <w:t> </w:t>
      </w:r>
      <w:r>
        <w:rPr/>
        <w:t>initiated</w:t>
      </w:r>
      <w:r>
        <w:rPr>
          <w:spacing w:val="26"/>
        </w:rPr>
        <w:t> </w:t>
      </w:r>
      <w:r>
        <w:rPr/>
        <w:t>by</w:t>
      </w:r>
      <w:r>
        <w:rPr>
          <w:spacing w:val="26"/>
        </w:rPr>
        <w:t> </w:t>
      </w:r>
      <w:r>
        <w:rPr/>
        <w:t>the</w:t>
      </w:r>
      <w:r>
        <w:rPr>
          <w:spacing w:val="26"/>
        </w:rPr>
        <w:t> </w:t>
      </w:r>
      <w:r>
        <w:rPr/>
        <w:t>Government to increase the productivity of livestock, which has resulted in increasing the milk production. Buffalo </w:t>
      </w:r>
      <w:r>
        <w:rPr>
          <w:spacing w:val="-2"/>
        </w:rPr>
        <w:t>farming</w:t>
      </w:r>
      <w:r>
        <w:rPr>
          <w:spacing w:val="-9"/>
        </w:rPr>
        <w:t> </w:t>
      </w:r>
      <w:r>
        <w:rPr>
          <w:spacing w:val="-2"/>
        </w:rPr>
        <w:t>is</w:t>
      </w:r>
      <w:r>
        <w:rPr>
          <w:spacing w:val="-9"/>
        </w:rPr>
        <w:t> </w:t>
      </w:r>
      <w:r>
        <w:rPr>
          <w:spacing w:val="-2"/>
        </w:rPr>
        <w:t>a</w:t>
      </w:r>
      <w:r>
        <w:rPr>
          <w:spacing w:val="-9"/>
        </w:rPr>
        <w:t> </w:t>
      </w:r>
      <w:r>
        <w:rPr>
          <w:spacing w:val="-2"/>
        </w:rPr>
        <w:t>vital</w:t>
      </w:r>
      <w:r>
        <w:rPr>
          <w:spacing w:val="-9"/>
        </w:rPr>
        <w:t> </w:t>
      </w:r>
      <w:r>
        <w:rPr>
          <w:spacing w:val="-2"/>
        </w:rPr>
        <w:t>source</w:t>
      </w:r>
      <w:r>
        <w:rPr>
          <w:spacing w:val="-9"/>
        </w:rPr>
        <w:t> </w:t>
      </w:r>
      <w:r>
        <w:rPr>
          <w:spacing w:val="-2"/>
        </w:rPr>
        <w:t>of</w:t>
      </w:r>
      <w:r>
        <w:rPr>
          <w:spacing w:val="-9"/>
        </w:rPr>
        <w:t> </w:t>
      </w:r>
      <w:r>
        <w:rPr>
          <w:spacing w:val="-2"/>
        </w:rPr>
        <w:t>milk</w:t>
      </w:r>
      <w:r>
        <w:rPr>
          <w:spacing w:val="-9"/>
        </w:rPr>
        <w:t> </w:t>
      </w:r>
      <w:r>
        <w:rPr>
          <w:spacing w:val="-2"/>
        </w:rPr>
        <w:t>production</w:t>
      </w:r>
      <w:r>
        <w:rPr>
          <w:spacing w:val="-9"/>
        </w:rPr>
        <w:t> </w:t>
      </w:r>
      <w:r>
        <w:rPr>
          <w:spacing w:val="-2"/>
        </w:rPr>
        <w:t>in</w:t>
      </w:r>
      <w:r>
        <w:rPr>
          <w:spacing w:val="-9"/>
        </w:rPr>
        <w:t> </w:t>
      </w:r>
      <w:r>
        <w:rPr>
          <w:spacing w:val="-2"/>
        </w:rPr>
        <w:t>Gujarat,</w:t>
      </w:r>
      <w:r>
        <w:rPr>
          <w:spacing w:val="-9"/>
        </w:rPr>
        <w:t> </w:t>
      </w:r>
      <w:r>
        <w:rPr>
          <w:spacing w:val="-2"/>
        </w:rPr>
        <w:t>contributing</w:t>
      </w:r>
      <w:r>
        <w:rPr>
          <w:spacing w:val="-9"/>
        </w:rPr>
        <w:t> </w:t>
      </w:r>
      <w:r>
        <w:rPr>
          <w:spacing w:val="-2"/>
        </w:rPr>
        <w:t>significantly</w:t>
      </w:r>
      <w:r>
        <w:rPr>
          <w:spacing w:val="-9"/>
        </w:rPr>
        <w:t> </w:t>
      </w:r>
      <w:r>
        <w:rPr>
          <w:spacing w:val="-2"/>
        </w:rPr>
        <w:t>to</w:t>
      </w:r>
      <w:r>
        <w:rPr>
          <w:spacing w:val="-9"/>
        </w:rPr>
        <w:t> </w:t>
      </w:r>
      <w:r>
        <w:rPr>
          <w:spacing w:val="-2"/>
        </w:rPr>
        <w:t>the</w:t>
      </w:r>
      <w:r>
        <w:rPr>
          <w:spacing w:val="-9"/>
        </w:rPr>
        <w:t> </w:t>
      </w:r>
      <w:r>
        <w:rPr>
          <w:spacing w:val="-2"/>
        </w:rPr>
        <w:t>state’s</w:t>
      </w:r>
      <w:r>
        <w:rPr>
          <w:spacing w:val="-9"/>
        </w:rPr>
        <w:t> </w:t>
      </w:r>
      <w:r>
        <w:rPr>
          <w:spacing w:val="-2"/>
        </w:rPr>
        <w:t>dairy</w:t>
      </w:r>
      <w:r>
        <w:rPr>
          <w:spacing w:val="-9"/>
        </w:rPr>
        <w:t> </w:t>
      </w:r>
      <w:r>
        <w:rPr>
          <w:spacing w:val="-2"/>
        </w:rPr>
        <w:t>industry. </w:t>
      </w:r>
      <w:r>
        <w:rPr/>
        <w:t>Buffalo</w:t>
      </w:r>
      <w:r>
        <w:rPr>
          <w:spacing w:val="-4"/>
        </w:rPr>
        <w:t> </w:t>
      </w:r>
      <w:r>
        <w:rPr/>
        <w:t>farming</w:t>
      </w:r>
      <w:r>
        <w:rPr>
          <w:spacing w:val="-3"/>
        </w:rPr>
        <w:t> </w:t>
      </w:r>
      <w:r>
        <w:rPr/>
        <w:t>provides</w:t>
      </w:r>
      <w:r>
        <w:rPr>
          <w:spacing w:val="-4"/>
        </w:rPr>
        <w:t> </w:t>
      </w:r>
      <w:r>
        <w:rPr/>
        <w:t>employment</w:t>
      </w:r>
      <w:r>
        <w:rPr>
          <w:spacing w:val="-4"/>
        </w:rPr>
        <w:t> </w:t>
      </w:r>
      <w:r>
        <w:rPr/>
        <w:t>opportunities</w:t>
      </w:r>
      <w:r>
        <w:rPr>
          <w:spacing w:val="-4"/>
        </w:rPr>
        <w:t> </w:t>
      </w:r>
      <w:r>
        <w:rPr/>
        <w:t>for</w:t>
      </w:r>
      <w:r>
        <w:rPr>
          <w:spacing w:val="-3"/>
        </w:rPr>
        <w:t> </w:t>
      </w:r>
      <w:r>
        <w:rPr/>
        <w:t>rural</w:t>
      </w:r>
      <w:r>
        <w:rPr>
          <w:spacing w:val="-4"/>
        </w:rPr>
        <w:t> </w:t>
      </w:r>
      <w:r>
        <w:rPr/>
        <w:t>communities,</w:t>
      </w:r>
      <w:r>
        <w:rPr>
          <w:spacing w:val="-4"/>
        </w:rPr>
        <w:t> </w:t>
      </w:r>
      <w:r>
        <w:rPr/>
        <w:t>supporting</w:t>
      </w:r>
      <w:r>
        <w:rPr>
          <w:spacing w:val="-4"/>
        </w:rPr>
        <w:t> </w:t>
      </w:r>
      <w:r>
        <w:rPr/>
        <w:t>local</w:t>
      </w:r>
      <w:r>
        <w:rPr>
          <w:spacing w:val="-4"/>
        </w:rPr>
        <w:t> </w:t>
      </w:r>
      <w:r>
        <w:rPr/>
        <w:t>economies.</w:t>
      </w:r>
      <w:r>
        <w:rPr>
          <w:spacing w:val="-4"/>
        </w:rPr>
        <w:t> </w:t>
      </w:r>
      <w:r>
        <w:rPr/>
        <w:t>It is a significant source of income for many farmers in Gujarat, helping to improve their livelihoods.</w:t>
      </w:r>
    </w:p>
    <w:p>
      <w:pPr>
        <w:pStyle w:val="BodyText"/>
        <w:spacing w:after="0" w:line="264" w:lineRule="auto"/>
        <w:sectPr>
          <w:pgSz w:w="12240" w:h="15840"/>
          <w:pgMar w:header="10" w:footer="970" w:top="1260" w:bottom="1160" w:left="360" w:right="360"/>
        </w:sectPr>
      </w:pPr>
    </w:p>
    <w:p>
      <w:pPr>
        <w:pStyle w:val="BodyText"/>
        <w:spacing w:line="285" w:lineRule="auto" w:before="99"/>
        <w:ind w:right="658"/>
      </w:pPr>
      <w:r>
        <w:rPr>
          <w:b/>
        </w:rPr>
        <w:t>GHG emissions and global warming: </w:t>
      </w:r>
      <w:r>
        <w:rPr/>
        <w:t>Global warming is a burning issue in the world which is affecting the overall eco system. Global warming caused by the increase in the concentration of greenhouse gases (GHGs)</w:t>
      </w:r>
      <w:r>
        <w:rPr>
          <w:spacing w:val="-15"/>
        </w:rPr>
        <w:t> </w:t>
      </w:r>
      <w:r>
        <w:rPr/>
        <w:t>in</w:t>
      </w:r>
      <w:r>
        <w:rPr>
          <w:spacing w:val="-6"/>
        </w:rPr>
        <w:t> </w:t>
      </w:r>
      <w:r>
        <w:rPr/>
        <w:t>the</w:t>
      </w:r>
      <w:r>
        <w:rPr>
          <w:spacing w:val="-7"/>
        </w:rPr>
        <w:t> </w:t>
      </w:r>
      <w:r>
        <w:rPr/>
        <w:t>atmosphere,</w:t>
      </w:r>
      <w:r>
        <w:rPr>
          <w:spacing w:val="-7"/>
        </w:rPr>
        <w:t> </w:t>
      </w:r>
      <w:r>
        <w:rPr/>
        <w:t>has</w:t>
      </w:r>
      <w:r>
        <w:rPr>
          <w:spacing w:val="-7"/>
        </w:rPr>
        <w:t> </w:t>
      </w:r>
      <w:r>
        <w:rPr/>
        <w:t>emerged</w:t>
      </w:r>
      <w:r>
        <w:rPr>
          <w:spacing w:val="-7"/>
        </w:rPr>
        <w:t> </w:t>
      </w:r>
      <w:r>
        <w:rPr/>
        <w:t>as</w:t>
      </w:r>
      <w:r>
        <w:rPr>
          <w:spacing w:val="-7"/>
        </w:rPr>
        <w:t> </w:t>
      </w:r>
      <w:r>
        <w:rPr/>
        <w:t>one</w:t>
      </w:r>
      <w:r>
        <w:rPr>
          <w:spacing w:val="-7"/>
        </w:rPr>
        <w:t> </w:t>
      </w:r>
      <w:r>
        <w:rPr/>
        <w:t>of</w:t>
      </w:r>
      <w:r>
        <w:rPr>
          <w:spacing w:val="-7"/>
        </w:rPr>
        <w:t> </w:t>
      </w:r>
      <w:r>
        <w:rPr/>
        <w:t>the</w:t>
      </w:r>
      <w:r>
        <w:rPr>
          <w:spacing w:val="-7"/>
        </w:rPr>
        <w:t> </w:t>
      </w:r>
      <w:r>
        <w:rPr/>
        <w:t>most</w:t>
      </w:r>
      <w:r>
        <w:rPr>
          <w:spacing w:val="-7"/>
        </w:rPr>
        <w:t> </w:t>
      </w:r>
      <w:r>
        <w:rPr/>
        <w:t>prominent</w:t>
      </w:r>
      <w:r>
        <w:rPr>
          <w:spacing w:val="-7"/>
        </w:rPr>
        <w:t> </w:t>
      </w:r>
      <w:r>
        <w:rPr/>
        <w:t>global</w:t>
      </w:r>
      <w:r>
        <w:rPr>
          <w:spacing w:val="-7"/>
        </w:rPr>
        <w:t> </w:t>
      </w:r>
      <w:r>
        <w:rPr/>
        <w:t>environmental</w:t>
      </w:r>
      <w:r>
        <w:rPr>
          <w:spacing w:val="-7"/>
        </w:rPr>
        <w:t> </w:t>
      </w:r>
      <w:r>
        <w:rPr/>
        <w:t>issues.</w:t>
      </w:r>
      <w:r>
        <w:rPr>
          <w:spacing w:val="-15"/>
        </w:rPr>
        <w:t> </w:t>
      </w:r>
      <w:r>
        <w:rPr/>
        <w:t>A</w:t>
      </w:r>
      <w:r>
        <w:rPr>
          <w:spacing w:val="-15"/>
        </w:rPr>
        <w:t> </w:t>
      </w:r>
      <w:r>
        <w:rPr/>
        <w:t>large amount of methane is produced during digestive processes in which carbohydrates are broken down by microorganisms</w:t>
      </w:r>
      <w:r>
        <w:rPr>
          <w:spacing w:val="-4"/>
        </w:rPr>
        <w:t> </w:t>
      </w:r>
      <w:r>
        <w:rPr/>
        <w:t>into</w:t>
      </w:r>
      <w:r>
        <w:rPr>
          <w:spacing w:val="-4"/>
        </w:rPr>
        <w:t> </w:t>
      </w:r>
      <w:r>
        <w:rPr/>
        <w:t>simple</w:t>
      </w:r>
      <w:r>
        <w:rPr>
          <w:spacing w:val="-4"/>
        </w:rPr>
        <w:t> </w:t>
      </w:r>
      <w:r>
        <w:rPr/>
        <w:t>molecules</w:t>
      </w:r>
      <w:r>
        <w:rPr>
          <w:spacing w:val="-4"/>
        </w:rPr>
        <w:t> </w:t>
      </w:r>
      <w:r>
        <w:rPr/>
        <w:t>for</w:t>
      </w:r>
      <w:r>
        <w:rPr>
          <w:spacing w:val="-3"/>
        </w:rPr>
        <w:t> </w:t>
      </w:r>
      <w:r>
        <w:rPr/>
        <w:t>absorption</w:t>
      </w:r>
      <w:r>
        <w:rPr>
          <w:spacing w:val="-3"/>
        </w:rPr>
        <w:t> </w:t>
      </w:r>
      <w:r>
        <w:rPr/>
        <w:t>into</w:t>
      </w:r>
      <w:r>
        <w:rPr>
          <w:spacing w:val="-4"/>
        </w:rPr>
        <w:t> </w:t>
      </w:r>
      <w:r>
        <w:rPr/>
        <w:t>the</w:t>
      </w:r>
      <w:r>
        <w:rPr>
          <w:spacing w:val="-4"/>
        </w:rPr>
        <w:t> </w:t>
      </w:r>
      <w:r>
        <w:rPr/>
        <w:t>blood</w:t>
      </w:r>
      <w:r>
        <w:rPr>
          <w:spacing w:val="-4"/>
        </w:rPr>
        <w:t> </w:t>
      </w:r>
      <w:r>
        <w:rPr/>
        <w:t>stream</w:t>
      </w:r>
      <w:r>
        <w:rPr>
          <w:spacing w:val="-4"/>
        </w:rPr>
        <w:t> </w:t>
      </w:r>
      <w:r>
        <w:rPr/>
        <w:t>of</w:t>
      </w:r>
      <w:r>
        <w:rPr>
          <w:spacing w:val="-3"/>
        </w:rPr>
        <w:t> </w:t>
      </w:r>
      <w:r>
        <w:rPr/>
        <w:t>ruminant</w:t>
      </w:r>
      <w:r>
        <w:rPr>
          <w:spacing w:val="-4"/>
        </w:rPr>
        <w:t> </w:t>
      </w:r>
      <w:r>
        <w:rPr/>
        <w:t>animals.</w:t>
      </w:r>
      <w:r>
        <w:rPr>
          <w:spacing w:val="-4"/>
        </w:rPr>
        <w:t> </w:t>
      </w:r>
      <w:r>
        <w:rPr/>
        <w:t>India</w:t>
      </w:r>
      <w:r>
        <w:rPr>
          <w:spacing w:val="-4"/>
        </w:rPr>
        <w:t> </w:t>
      </w:r>
      <w:r>
        <w:rPr/>
        <w:t>has a</w:t>
      </w:r>
      <w:r>
        <w:rPr>
          <w:spacing w:val="-9"/>
        </w:rPr>
        <w:t> </w:t>
      </w:r>
      <w:r>
        <w:rPr/>
        <w:t>major</w:t>
      </w:r>
      <w:r>
        <w:rPr>
          <w:spacing w:val="-10"/>
        </w:rPr>
        <w:t> </w:t>
      </w:r>
      <w:r>
        <w:rPr/>
        <w:t>role</w:t>
      </w:r>
      <w:r>
        <w:rPr>
          <w:spacing w:val="-10"/>
        </w:rPr>
        <w:t> </w:t>
      </w:r>
      <w:r>
        <w:rPr/>
        <w:t>to</w:t>
      </w:r>
      <w:r>
        <w:rPr>
          <w:spacing w:val="-9"/>
        </w:rPr>
        <w:t> </w:t>
      </w:r>
      <w:r>
        <w:rPr/>
        <w:t>play</w:t>
      </w:r>
      <w:r>
        <w:rPr>
          <w:spacing w:val="-9"/>
        </w:rPr>
        <w:t> </w:t>
      </w:r>
      <w:r>
        <w:rPr/>
        <w:t>in</w:t>
      </w:r>
      <w:r>
        <w:rPr>
          <w:spacing w:val="-9"/>
        </w:rPr>
        <w:t> </w:t>
      </w:r>
      <w:r>
        <w:rPr/>
        <w:t>reducing</w:t>
      </w:r>
      <w:r>
        <w:rPr>
          <w:spacing w:val="-10"/>
        </w:rPr>
        <w:t> </w:t>
      </w:r>
      <w:r>
        <w:rPr/>
        <w:t>global</w:t>
      </w:r>
      <w:r>
        <w:rPr>
          <w:spacing w:val="-10"/>
        </w:rPr>
        <w:t> </w:t>
      </w:r>
      <w:r>
        <w:rPr/>
        <w:t>emissions</w:t>
      </w:r>
      <w:r>
        <w:rPr>
          <w:spacing w:val="-9"/>
        </w:rPr>
        <w:t> </w:t>
      </w:r>
      <w:r>
        <w:rPr/>
        <w:t>and</w:t>
      </w:r>
      <w:r>
        <w:rPr>
          <w:spacing w:val="-9"/>
        </w:rPr>
        <w:t> </w:t>
      </w:r>
      <w:r>
        <w:rPr/>
        <w:t>determining</w:t>
      </w:r>
      <w:r>
        <w:rPr>
          <w:spacing w:val="-10"/>
        </w:rPr>
        <w:t> </w:t>
      </w:r>
      <w:r>
        <w:rPr/>
        <w:t>the</w:t>
      </w:r>
      <w:r>
        <w:rPr>
          <w:spacing w:val="-10"/>
        </w:rPr>
        <w:t> </w:t>
      </w:r>
      <w:r>
        <w:rPr/>
        <w:t>future</w:t>
      </w:r>
      <w:r>
        <w:rPr>
          <w:spacing w:val="-9"/>
        </w:rPr>
        <w:t> </w:t>
      </w:r>
      <w:r>
        <w:rPr/>
        <w:t>climate.</w:t>
      </w:r>
      <w:r>
        <w:rPr>
          <w:spacing w:val="-10"/>
        </w:rPr>
        <w:t> </w:t>
      </w:r>
      <w:r>
        <w:rPr/>
        <w:t>Mitigation</w:t>
      </w:r>
      <w:r>
        <w:rPr>
          <w:spacing w:val="-10"/>
        </w:rPr>
        <w:t> </w:t>
      </w:r>
      <w:r>
        <w:rPr/>
        <w:t>options</w:t>
      </w:r>
      <w:r>
        <w:rPr>
          <w:spacing w:val="-9"/>
        </w:rPr>
        <w:t> </w:t>
      </w:r>
      <w:r>
        <w:rPr/>
        <w:t>for enteric</w:t>
      </w:r>
      <w:r>
        <w:rPr>
          <w:spacing w:val="-3"/>
        </w:rPr>
        <w:t> </w:t>
      </w:r>
      <w:r>
        <w:rPr/>
        <w:t>methane</w:t>
      </w:r>
      <w:r>
        <w:rPr>
          <w:spacing w:val="-3"/>
        </w:rPr>
        <w:t> </w:t>
      </w:r>
      <w:r>
        <w:rPr/>
        <w:t>falls</w:t>
      </w:r>
      <w:r>
        <w:rPr>
          <w:spacing w:val="-3"/>
        </w:rPr>
        <w:t> </w:t>
      </w:r>
      <w:r>
        <w:rPr/>
        <w:t>into</w:t>
      </w:r>
      <w:r>
        <w:rPr>
          <w:spacing w:val="-3"/>
        </w:rPr>
        <w:t> </w:t>
      </w:r>
      <w:r>
        <w:rPr/>
        <w:t>three</w:t>
      </w:r>
      <w:r>
        <w:rPr>
          <w:spacing w:val="-3"/>
        </w:rPr>
        <w:t> </w:t>
      </w:r>
      <w:r>
        <w:rPr/>
        <w:t>general</w:t>
      </w:r>
      <w:r>
        <w:rPr>
          <w:spacing w:val="-3"/>
        </w:rPr>
        <w:t> </w:t>
      </w:r>
      <w:r>
        <w:rPr/>
        <w:t>categories</w:t>
      </w:r>
      <w:r>
        <w:rPr>
          <w:spacing w:val="-3"/>
        </w:rPr>
        <w:t> </w:t>
      </w:r>
      <w:r>
        <w:rPr/>
        <w:t>as</w:t>
      </w:r>
      <w:r>
        <w:rPr>
          <w:spacing w:val="-3"/>
        </w:rPr>
        <w:t> </w:t>
      </w:r>
      <w:r>
        <w:rPr/>
        <w:t>improved</w:t>
      </w:r>
      <w:r>
        <w:rPr>
          <w:spacing w:val="-3"/>
        </w:rPr>
        <w:t> </w:t>
      </w:r>
      <w:r>
        <w:rPr/>
        <w:t>feeding</w:t>
      </w:r>
      <w:r>
        <w:rPr>
          <w:spacing w:val="-3"/>
        </w:rPr>
        <w:t> </w:t>
      </w:r>
      <w:r>
        <w:rPr/>
        <w:t>practices,</w:t>
      </w:r>
      <w:r>
        <w:rPr>
          <w:spacing w:val="-3"/>
        </w:rPr>
        <w:t> </w:t>
      </w:r>
      <w:r>
        <w:rPr/>
        <w:t>use</w:t>
      </w:r>
      <w:r>
        <w:rPr>
          <w:spacing w:val="-3"/>
        </w:rPr>
        <w:t> </w:t>
      </w:r>
      <w:r>
        <w:rPr/>
        <w:t>of</w:t>
      </w:r>
      <w:r>
        <w:rPr>
          <w:spacing w:val="-3"/>
        </w:rPr>
        <w:t> </w:t>
      </w:r>
      <w:r>
        <w:rPr/>
        <w:t>specific</w:t>
      </w:r>
      <w:r>
        <w:rPr>
          <w:spacing w:val="-3"/>
        </w:rPr>
        <w:t> </w:t>
      </w:r>
      <w:r>
        <w:rPr/>
        <w:t>agent</w:t>
      </w:r>
      <w:r>
        <w:rPr>
          <w:spacing w:val="-3"/>
        </w:rPr>
        <w:t> </w:t>
      </w:r>
      <w:r>
        <w:rPr/>
        <w:t>and feed additives, changes in animal management and breeding.</w:t>
      </w:r>
    </w:p>
    <w:p>
      <w:pPr>
        <w:pStyle w:val="Heading2"/>
        <w:spacing w:before="173"/>
      </w:pPr>
      <w:r>
        <w:rPr/>
        <w:t>Methane</w:t>
      </w:r>
      <w:r>
        <w:rPr>
          <w:spacing w:val="-5"/>
        </w:rPr>
        <w:t> </w:t>
      </w:r>
      <w:r>
        <w:rPr/>
        <w:t>emission</w:t>
      </w:r>
      <w:r>
        <w:rPr>
          <w:spacing w:val="-4"/>
        </w:rPr>
        <w:t> </w:t>
      </w:r>
      <w:r>
        <w:rPr/>
        <w:t>from</w:t>
      </w:r>
      <w:r>
        <w:rPr>
          <w:spacing w:val="-4"/>
        </w:rPr>
        <w:t> </w:t>
      </w:r>
      <w:r>
        <w:rPr>
          <w:spacing w:val="-2"/>
        </w:rPr>
        <w:t>buffaloes:</w:t>
      </w:r>
    </w:p>
    <w:p>
      <w:pPr>
        <w:pStyle w:val="BodyText"/>
        <w:spacing w:line="285" w:lineRule="auto" w:before="223"/>
        <w:ind w:right="659"/>
      </w:pPr>
      <w:r>
        <w:rPr/>
        <w:t>Methane</w:t>
      </w:r>
      <w:r>
        <w:rPr>
          <w:spacing w:val="-4"/>
        </w:rPr>
        <w:t> </w:t>
      </w:r>
      <w:r>
        <w:rPr/>
        <w:t>emission</w:t>
      </w:r>
      <w:r>
        <w:rPr>
          <w:spacing w:val="-4"/>
        </w:rPr>
        <w:t> </w:t>
      </w:r>
      <w:r>
        <w:rPr/>
        <w:t>from</w:t>
      </w:r>
      <w:r>
        <w:rPr>
          <w:spacing w:val="-4"/>
        </w:rPr>
        <w:t> </w:t>
      </w:r>
      <w:r>
        <w:rPr/>
        <w:t>Buffaloes</w:t>
      </w:r>
      <w:r>
        <w:rPr>
          <w:spacing w:val="-4"/>
        </w:rPr>
        <w:t> </w:t>
      </w:r>
      <w:r>
        <w:rPr/>
        <w:t>is</w:t>
      </w:r>
      <w:r>
        <w:rPr>
          <w:spacing w:val="-4"/>
        </w:rPr>
        <w:t> </w:t>
      </w:r>
      <w:r>
        <w:rPr/>
        <w:t>a</w:t>
      </w:r>
      <w:r>
        <w:rPr>
          <w:spacing w:val="-4"/>
        </w:rPr>
        <w:t> </w:t>
      </w:r>
      <w:r>
        <w:rPr/>
        <w:t>significant</w:t>
      </w:r>
      <w:r>
        <w:rPr>
          <w:spacing w:val="-4"/>
        </w:rPr>
        <w:t> </w:t>
      </w:r>
      <w:r>
        <w:rPr/>
        <w:t>concern</w:t>
      </w:r>
      <w:r>
        <w:rPr>
          <w:spacing w:val="-4"/>
        </w:rPr>
        <w:t> </w:t>
      </w:r>
      <w:r>
        <w:rPr/>
        <w:t>in</w:t>
      </w:r>
      <w:r>
        <w:rPr>
          <w:spacing w:val="-4"/>
        </w:rPr>
        <w:t> </w:t>
      </w:r>
      <w:r>
        <w:rPr/>
        <w:t>India,</w:t>
      </w:r>
      <w:r>
        <w:rPr>
          <w:spacing w:val="-4"/>
        </w:rPr>
        <w:t> </w:t>
      </w:r>
      <w:r>
        <w:rPr/>
        <w:t>which</w:t>
      </w:r>
      <w:r>
        <w:rPr>
          <w:spacing w:val="-4"/>
        </w:rPr>
        <w:t> </w:t>
      </w:r>
      <w:r>
        <w:rPr/>
        <w:t>has</w:t>
      </w:r>
      <w:r>
        <w:rPr>
          <w:spacing w:val="-4"/>
        </w:rPr>
        <w:t> </w:t>
      </w:r>
      <w:r>
        <w:rPr/>
        <w:t>the</w:t>
      </w:r>
      <w:r>
        <w:rPr>
          <w:spacing w:val="-4"/>
        </w:rPr>
        <w:t> </w:t>
      </w:r>
      <w:r>
        <w:rPr/>
        <w:t>world’s</w:t>
      </w:r>
      <w:r>
        <w:rPr>
          <w:spacing w:val="-4"/>
        </w:rPr>
        <w:t> </w:t>
      </w:r>
      <w:r>
        <w:rPr/>
        <w:t>largest</w:t>
      </w:r>
      <w:r>
        <w:rPr>
          <w:spacing w:val="-4"/>
        </w:rPr>
        <w:t> </w:t>
      </w:r>
      <w:r>
        <w:rPr/>
        <w:t>livestock population of 485 million, including 109.8 million buffaloes. Livestock emissions contribute to around 48% of India’s total methane emissions, with buffaloes being a major contributor. According to a study, the estimated methane emissions from buffalo in India range from 104.26 to 105.80 Gg per year. On average,</w:t>
      </w:r>
      <w:r>
        <w:rPr>
          <w:spacing w:val="-13"/>
        </w:rPr>
        <w:t> </w:t>
      </w:r>
      <w:r>
        <w:rPr/>
        <w:t>a</w:t>
      </w:r>
      <w:r>
        <w:rPr>
          <w:spacing w:val="-13"/>
        </w:rPr>
        <w:t> </w:t>
      </w:r>
      <w:r>
        <w:rPr/>
        <w:t>buffalo</w:t>
      </w:r>
      <w:r>
        <w:rPr>
          <w:spacing w:val="-13"/>
        </w:rPr>
        <w:t> </w:t>
      </w:r>
      <w:r>
        <w:rPr/>
        <w:t>in</w:t>
      </w:r>
      <w:r>
        <w:rPr>
          <w:spacing w:val="-13"/>
        </w:rPr>
        <w:t> </w:t>
      </w:r>
      <w:r>
        <w:rPr/>
        <w:t>India</w:t>
      </w:r>
      <w:r>
        <w:rPr>
          <w:spacing w:val="-13"/>
        </w:rPr>
        <w:t> </w:t>
      </w:r>
      <w:r>
        <w:rPr/>
        <w:t>emits</w:t>
      </w:r>
      <w:r>
        <w:rPr>
          <w:spacing w:val="-13"/>
        </w:rPr>
        <w:t> </w:t>
      </w:r>
      <w:r>
        <w:rPr/>
        <w:t>around</w:t>
      </w:r>
      <w:r>
        <w:rPr>
          <w:spacing w:val="-13"/>
        </w:rPr>
        <w:t> </w:t>
      </w:r>
      <w:r>
        <w:rPr/>
        <w:t>214.59</w:t>
      </w:r>
      <w:r>
        <w:rPr>
          <w:spacing w:val="-13"/>
        </w:rPr>
        <w:t> </w:t>
      </w:r>
      <w:r>
        <w:rPr/>
        <w:t>grams</w:t>
      </w:r>
      <w:r>
        <w:rPr>
          <w:spacing w:val="-13"/>
        </w:rPr>
        <w:t> </w:t>
      </w:r>
      <w:r>
        <w:rPr/>
        <w:t>of</w:t>
      </w:r>
      <w:r>
        <w:rPr>
          <w:spacing w:val="-13"/>
        </w:rPr>
        <w:t> </w:t>
      </w:r>
      <w:r>
        <w:rPr/>
        <w:t>methane</w:t>
      </w:r>
      <w:r>
        <w:rPr>
          <w:spacing w:val="-13"/>
        </w:rPr>
        <w:t> </w:t>
      </w:r>
      <w:r>
        <w:rPr/>
        <w:t>per</w:t>
      </w:r>
      <w:r>
        <w:rPr>
          <w:spacing w:val="-13"/>
        </w:rPr>
        <w:t> </w:t>
      </w:r>
      <w:r>
        <w:rPr/>
        <w:t>day,</w:t>
      </w:r>
      <w:r>
        <w:rPr>
          <w:spacing w:val="-13"/>
        </w:rPr>
        <w:t> </w:t>
      </w:r>
      <w:r>
        <w:rPr/>
        <w:t>which</w:t>
      </w:r>
      <w:r>
        <w:rPr>
          <w:spacing w:val="-13"/>
        </w:rPr>
        <w:t> </w:t>
      </w:r>
      <w:r>
        <w:rPr/>
        <w:t>can</w:t>
      </w:r>
      <w:r>
        <w:rPr>
          <w:spacing w:val="-13"/>
        </w:rPr>
        <w:t> </w:t>
      </w:r>
      <w:r>
        <w:rPr/>
        <w:t>be</w:t>
      </w:r>
      <w:r>
        <w:rPr>
          <w:spacing w:val="-13"/>
        </w:rPr>
        <w:t> </w:t>
      </w:r>
      <w:r>
        <w:rPr/>
        <w:t>reduced</w:t>
      </w:r>
      <w:r>
        <w:rPr>
          <w:spacing w:val="-13"/>
        </w:rPr>
        <w:t> </w:t>
      </w:r>
      <w:r>
        <w:rPr/>
        <w:t>by</w:t>
      </w:r>
      <w:r>
        <w:rPr>
          <w:spacing w:val="-13"/>
        </w:rPr>
        <w:t> </w:t>
      </w:r>
      <w:r>
        <w:rPr/>
        <w:t>feeding them a balanced ration and anti-methanogenic feed supplements like Harit Dhara. In fact, studies have shown that feeding buffaloes a balanced ration and Harit Dhara feeding can reduce methane emissions by around 10% and 17 to 20% respectively. The western and Indo-Gangetic plains of India are identified as major methane emission hotspots, with states like Uttar Pradesh, Punjab, and Haryana being significant contributors. Overall, addressing methane emissions from buffaloes is crucial for India’s climate change mitigation efforts. Quantifying methane emissions from buffalo farming is crucial for understanding its environmental impact. Methane emissions from buffalo farming can be estimated using various methods, including</w:t>
      </w:r>
      <w:r>
        <w:rPr>
          <w:spacing w:val="-15"/>
        </w:rPr>
        <w:t> </w:t>
      </w:r>
      <w:r>
        <w:rPr/>
        <w:t>the</w:t>
      </w:r>
      <w:r>
        <w:rPr>
          <w:spacing w:val="-15"/>
        </w:rPr>
        <w:t> </w:t>
      </w:r>
      <w:r>
        <w:rPr/>
        <w:t>Intergovernmental</w:t>
      </w:r>
      <w:r>
        <w:rPr>
          <w:spacing w:val="-13"/>
        </w:rPr>
        <w:t> </w:t>
      </w:r>
      <w:r>
        <w:rPr/>
        <w:t>Panel</w:t>
      </w:r>
      <w:r>
        <w:rPr>
          <w:spacing w:val="-13"/>
        </w:rPr>
        <w:t> </w:t>
      </w:r>
      <w:r>
        <w:rPr/>
        <w:t>on</w:t>
      </w:r>
      <w:r>
        <w:rPr>
          <w:spacing w:val="-13"/>
        </w:rPr>
        <w:t> </w:t>
      </w:r>
      <w:r>
        <w:rPr/>
        <w:t>Climate</w:t>
      </w:r>
      <w:r>
        <w:rPr>
          <w:spacing w:val="-14"/>
        </w:rPr>
        <w:t> </w:t>
      </w:r>
      <w:r>
        <w:rPr/>
        <w:t>Change</w:t>
      </w:r>
      <w:r>
        <w:rPr>
          <w:spacing w:val="-13"/>
        </w:rPr>
        <w:t> </w:t>
      </w:r>
      <w:r>
        <w:rPr/>
        <w:t>(IPCC)</w:t>
      </w:r>
      <w:r>
        <w:rPr>
          <w:spacing w:val="-15"/>
        </w:rPr>
        <w:t> </w:t>
      </w:r>
      <w:r>
        <w:rPr/>
        <w:t>Tier-1</w:t>
      </w:r>
      <w:r>
        <w:rPr>
          <w:spacing w:val="-13"/>
        </w:rPr>
        <w:t> </w:t>
      </w:r>
      <w:r>
        <w:rPr/>
        <w:t>and</w:t>
      </w:r>
      <w:r>
        <w:rPr>
          <w:spacing w:val="-15"/>
        </w:rPr>
        <w:t> </w:t>
      </w:r>
      <w:r>
        <w:rPr/>
        <w:t>Tier-2</w:t>
      </w:r>
      <w:r>
        <w:rPr>
          <w:spacing w:val="-13"/>
        </w:rPr>
        <w:t> </w:t>
      </w:r>
      <w:r>
        <w:rPr/>
        <w:t>methods,</w:t>
      </w:r>
      <w:r>
        <w:rPr>
          <w:spacing w:val="-13"/>
        </w:rPr>
        <w:t> </w:t>
      </w:r>
      <w:r>
        <w:rPr/>
        <w:t>as</w:t>
      </w:r>
      <w:r>
        <w:rPr>
          <w:spacing w:val="-13"/>
        </w:rPr>
        <w:t> </w:t>
      </w:r>
      <w:r>
        <w:rPr/>
        <w:t>well</w:t>
      </w:r>
      <w:r>
        <w:rPr>
          <w:spacing w:val="-13"/>
        </w:rPr>
        <w:t> </w:t>
      </w:r>
      <w:r>
        <w:rPr/>
        <w:t>as</w:t>
      </w:r>
      <w:r>
        <w:rPr>
          <w:spacing w:val="-13"/>
        </w:rPr>
        <w:t> </w:t>
      </w:r>
      <w:r>
        <w:rPr/>
        <w:t>the Global</w:t>
      </w:r>
      <w:r>
        <w:rPr>
          <w:spacing w:val="-15"/>
        </w:rPr>
        <w:t> </w:t>
      </w:r>
      <w:r>
        <w:rPr/>
        <w:t>Livestock</w:t>
      </w:r>
      <w:r>
        <w:rPr>
          <w:spacing w:val="-15"/>
        </w:rPr>
        <w:t> </w:t>
      </w:r>
      <w:r>
        <w:rPr/>
        <w:t>Environmental</w:t>
      </w:r>
      <w:r>
        <w:rPr>
          <w:spacing w:val="-15"/>
        </w:rPr>
        <w:t> </w:t>
      </w:r>
      <w:r>
        <w:rPr/>
        <w:t>Assessment</w:t>
      </w:r>
      <w:r>
        <w:rPr>
          <w:spacing w:val="-15"/>
        </w:rPr>
        <w:t> </w:t>
      </w:r>
      <w:r>
        <w:rPr/>
        <w:t>Model</w:t>
      </w:r>
      <w:r>
        <w:rPr>
          <w:spacing w:val="-15"/>
        </w:rPr>
        <w:t> </w:t>
      </w:r>
      <w:r>
        <w:rPr/>
        <w:t>(GLEAM-i)</w:t>
      </w:r>
      <w:r>
        <w:rPr>
          <w:spacing w:val="-15"/>
        </w:rPr>
        <w:t> </w:t>
      </w:r>
      <w:r>
        <w:rPr/>
        <w:t>software.</w:t>
      </w:r>
      <w:r>
        <w:rPr>
          <w:spacing w:val="-15"/>
        </w:rPr>
        <w:t> </w:t>
      </w:r>
      <w:r>
        <w:rPr/>
        <w:t>By</w:t>
      </w:r>
      <w:r>
        <w:rPr>
          <w:spacing w:val="-15"/>
        </w:rPr>
        <w:t> </w:t>
      </w:r>
      <w:r>
        <w:rPr/>
        <w:t>implementing</w:t>
      </w:r>
      <w:r>
        <w:rPr>
          <w:spacing w:val="-15"/>
        </w:rPr>
        <w:t> </w:t>
      </w:r>
      <w:r>
        <w:rPr/>
        <w:t>strategies</w:t>
      </w:r>
      <w:r>
        <w:rPr>
          <w:spacing w:val="-15"/>
        </w:rPr>
        <w:t> </w:t>
      </w:r>
      <w:r>
        <w:rPr/>
        <w:t>like ration</w:t>
      </w:r>
      <w:r>
        <w:rPr>
          <w:spacing w:val="-6"/>
        </w:rPr>
        <w:t> </w:t>
      </w:r>
      <w:r>
        <w:rPr/>
        <w:t>balancing,</w:t>
      </w:r>
      <w:r>
        <w:rPr>
          <w:spacing w:val="-6"/>
        </w:rPr>
        <w:t> </w:t>
      </w:r>
      <w:r>
        <w:rPr/>
        <w:t>improving</w:t>
      </w:r>
      <w:r>
        <w:rPr>
          <w:spacing w:val="-6"/>
        </w:rPr>
        <w:t> </w:t>
      </w:r>
      <w:r>
        <w:rPr/>
        <w:t>animal</w:t>
      </w:r>
      <w:r>
        <w:rPr>
          <w:spacing w:val="-6"/>
        </w:rPr>
        <w:t> </w:t>
      </w:r>
      <w:r>
        <w:rPr/>
        <w:t>health,</w:t>
      </w:r>
      <w:r>
        <w:rPr>
          <w:spacing w:val="-6"/>
        </w:rPr>
        <w:t> </w:t>
      </w:r>
      <w:r>
        <w:rPr/>
        <w:t>and</w:t>
      </w:r>
      <w:r>
        <w:rPr>
          <w:spacing w:val="-6"/>
        </w:rPr>
        <w:t> </w:t>
      </w:r>
      <w:r>
        <w:rPr/>
        <w:t>promoting</w:t>
      </w:r>
      <w:r>
        <w:rPr>
          <w:spacing w:val="-6"/>
        </w:rPr>
        <w:t> </w:t>
      </w:r>
      <w:r>
        <w:rPr/>
        <w:t>sustainable</w:t>
      </w:r>
      <w:r>
        <w:rPr>
          <w:spacing w:val="-6"/>
        </w:rPr>
        <w:t> </w:t>
      </w:r>
      <w:r>
        <w:rPr/>
        <w:t>livestock</w:t>
      </w:r>
      <w:r>
        <w:rPr>
          <w:spacing w:val="-6"/>
        </w:rPr>
        <w:t> </w:t>
      </w:r>
      <w:r>
        <w:rPr/>
        <w:t>practices,</w:t>
      </w:r>
      <w:r>
        <w:rPr>
          <w:spacing w:val="-6"/>
        </w:rPr>
        <w:t> </w:t>
      </w:r>
      <w:r>
        <w:rPr/>
        <w:t>India</w:t>
      </w:r>
      <w:r>
        <w:rPr>
          <w:spacing w:val="-6"/>
        </w:rPr>
        <w:t> </w:t>
      </w:r>
      <w:r>
        <w:rPr/>
        <w:t>can</w:t>
      </w:r>
      <w:r>
        <w:rPr>
          <w:spacing w:val="-6"/>
        </w:rPr>
        <w:t> </w:t>
      </w:r>
      <w:r>
        <w:rPr/>
        <w:t>reduce its greenhouse gas emissions and promote a more sustainable livestock sector.</w:t>
      </w:r>
    </w:p>
    <w:p>
      <w:pPr>
        <w:pStyle w:val="Heading2"/>
        <w:spacing w:before="176"/>
      </w:pPr>
      <w:r>
        <w:rPr/>
        <w:t>Factors</w:t>
      </w:r>
      <w:r>
        <w:rPr>
          <w:spacing w:val="-3"/>
        </w:rPr>
        <w:t> </w:t>
      </w:r>
      <w:r>
        <w:rPr/>
        <w:t>influencing</w:t>
      </w:r>
      <w:r>
        <w:rPr>
          <w:spacing w:val="-2"/>
        </w:rPr>
        <w:t> </w:t>
      </w:r>
      <w:r>
        <w:rPr/>
        <w:t>methane</w:t>
      </w:r>
      <w:r>
        <w:rPr>
          <w:spacing w:val="-2"/>
        </w:rPr>
        <w:t> emissions:</w:t>
      </w:r>
    </w:p>
    <w:p>
      <w:pPr>
        <w:pStyle w:val="BodyText"/>
        <w:spacing w:line="285" w:lineRule="auto" w:before="223"/>
        <w:ind w:right="658"/>
      </w:pPr>
      <w:r>
        <w:rPr/>
        <w:t>There are several factors influencing methane emission in buffaloes in India as mentioned below some of the key factors:</w:t>
      </w:r>
    </w:p>
    <w:p>
      <w:pPr>
        <w:pStyle w:val="Heading2"/>
        <w:numPr>
          <w:ilvl w:val="0"/>
          <w:numId w:val="42"/>
        </w:numPr>
        <w:tabs>
          <w:tab w:pos="879" w:val="left" w:leader="none"/>
        </w:tabs>
        <w:spacing w:line="240" w:lineRule="auto" w:before="171" w:after="0"/>
        <w:ind w:left="879" w:right="0" w:hanging="219"/>
        <w:jc w:val="left"/>
      </w:pPr>
      <w:r>
        <w:rPr/>
        <w:t>Animal-Related</w:t>
      </w:r>
      <w:r>
        <w:rPr>
          <w:spacing w:val="-14"/>
        </w:rPr>
        <w:t> </w:t>
      </w:r>
      <w:r>
        <w:rPr>
          <w:spacing w:val="-2"/>
        </w:rPr>
        <w:t>Factors</w:t>
      </w:r>
    </w:p>
    <w:p>
      <w:pPr>
        <w:pStyle w:val="BodyText"/>
        <w:spacing w:line="285" w:lineRule="auto" w:before="223"/>
        <w:ind w:right="658"/>
      </w:pPr>
      <w:r>
        <w:rPr/>
        <w:t>Breed: Different buffalo breeds, such as Murrah, Mehsana, and Surti, have varying levels of methane </w:t>
      </w:r>
      <w:r>
        <w:rPr>
          <w:spacing w:val="-2"/>
        </w:rPr>
        <w:t>emission.</w:t>
      </w:r>
    </w:p>
    <w:p>
      <w:pPr>
        <w:pStyle w:val="BodyText"/>
        <w:spacing w:before="171"/>
        <w:jc w:val="left"/>
      </w:pPr>
      <w:r>
        <w:rPr/>
        <w:t>Age:</w:t>
      </w:r>
      <w:r>
        <w:rPr>
          <w:spacing w:val="-15"/>
        </w:rPr>
        <w:t> </w:t>
      </w:r>
      <w:r>
        <w:rPr/>
        <w:t>Younger</w:t>
      </w:r>
      <w:r>
        <w:rPr>
          <w:spacing w:val="-3"/>
        </w:rPr>
        <w:t> </w:t>
      </w:r>
      <w:r>
        <w:rPr/>
        <w:t>buffaloes</w:t>
      </w:r>
      <w:r>
        <w:rPr>
          <w:spacing w:val="-5"/>
        </w:rPr>
        <w:t> </w:t>
      </w:r>
      <w:r>
        <w:rPr/>
        <w:t>tend</w:t>
      </w:r>
      <w:r>
        <w:rPr>
          <w:spacing w:val="-3"/>
        </w:rPr>
        <w:t> </w:t>
      </w:r>
      <w:r>
        <w:rPr/>
        <w:t>to</w:t>
      </w:r>
      <w:r>
        <w:rPr>
          <w:spacing w:val="-4"/>
        </w:rPr>
        <w:t> </w:t>
      </w:r>
      <w:r>
        <w:rPr/>
        <w:t>emit</w:t>
      </w:r>
      <w:r>
        <w:rPr>
          <w:spacing w:val="-3"/>
        </w:rPr>
        <w:t> </w:t>
      </w:r>
      <w:r>
        <w:rPr/>
        <w:t>more</w:t>
      </w:r>
      <w:r>
        <w:rPr>
          <w:spacing w:val="-4"/>
        </w:rPr>
        <w:t> </w:t>
      </w:r>
      <w:r>
        <w:rPr/>
        <w:t>methane</w:t>
      </w:r>
      <w:r>
        <w:rPr>
          <w:spacing w:val="-3"/>
        </w:rPr>
        <w:t> </w:t>
      </w:r>
      <w:r>
        <w:rPr/>
        <w:t>than</w:t>
      </w:r>
      <w:r>
        <w:rPr>
          <w:spacing w:val="-4"/>
        </w:rPr>
        <w:t> </w:t>
      </w:r>
      <w:r>
        <w:rPr/>
        <w:t>older</w:t>
      </w:r>
      <w:r>
        <w:rPr>
          <w:spacing w:val="-3"/>
        </w:rPr>
        <w:t> </w:t>
      </w:r>
      <w:r>
        <w:rPr>
          <w:spacing w:val="-2"/>
        </w:rPr>
        <w:t>animals.</w:t>
      </w:r>
    </w:p>
    <w:p>
      <w:pPr>
        <w:pStyle w:val="BodyText"/>
        <w:spacing w:before="223"/>
        <w:jc w:val="left"/>
      </w:pPr>
      <w:r>
        <w:rPr/>
        <w:t>Body</w:t>
      </w:r>
      <w:r>
        <w:rPr>
          <w:spacing w:val="-2"/>
        </w:rPr>
        <w:t> </w:t>
      </w:r>
      <w:r>
        <w:rPr/>
        <w:t>weight:</w:t>
      </w:r>
      <w:r>
        <w:rPr>
          <w:spacing w:val="-1"/>
        </w:rPr>
        <w:t> </w:t>
      </w:r>
      <w:r>
        <w:rPr/>
        <w:t>Heavier</w:t>
      </w:r>
      <w:r>
        <w:rPr>
          <w:spacing w:val="-1"/>
        </w:rPr>
        <w:t> </w:t>
      </w:r>
      <w:r>
        <w:rPr/>
        <w:t>buffaloes</w:t>
      </w:r>
      <w:r>
        <w:rPr>
          <w:spacing w:val="-2"/>
        </w:rPr>
        <w:t> </w:t>
      </w:r>
      <w:r>
        <w:rPr/>
        <w:t>tend</w:t>
      </w:r>
      <w:r>
        <w:rPr>
          <w:spacing w:val="-1"/>
        </w:rPr>
        <w:t> </w:t>
      </w:r>
      <w:r>
        <w:rPr/>
        <w:t>to</w:t>
      </w:r>
      <w:r>
        <w:rPr>
          <w:spacing w:val="-1"/>
        </w:rPr>
        <w:t> </w:t>
      </w:r>
      <w:r>
        <w:rPr/>
        <w:t>emit</w:t>
      </w:r>
      <w:r>
        <w:rPr>
          <w:spacing w:val="-1"/>
        </w:rPr>
        <w:t> </w:t>
      </w:r>
      <w:r>
        <w:rPr/>
        <w:t>more</w:t>
      </w:r>
      <w:r>
        <w:rPr>
          <w:spacing w:val="-2"/>
        </w:rPr>
        <w:t> </w:t>
      </w:r>
      <w:r>
        <w:rPr/>
        <w:t>methane</w:t>
      </w:r>
      <w:r>
        <w:rPr>
          <w:spacing w:val="-1"/>
        </w:rPr>
        <w:t> </w:t>
      </w:r>
      <w:r>
        <w:rPr/>
        <w:t>due</w:t>
      </w:r>
      <w:r>
        <w:rPr>
          <w:spacing w:val="-1"/>
        </w:rPr>
        <w:t> </w:t>
      </w:r>
      <w:r>
        <w:rPr/>
        <w:t>to</w:t>
      </w:r>
      <w:r>
        <w:rPr>
          <w:spacing w:val="-1"/>
        </w:rPr>
        <w:t> </w:t>
      </w:r>
      <w:r>
        <w:rPr/>
        <w:t>their</w:t>
      </w:r>
      <w:r>
        <w:rPr>
          <w:spacing w:val="-1"/>
        </w:rPr>
        <w:t> </w:t>
      </w:r>
      <w:r>
        <w:rPr/>
        <w:t>larger</w:t>
      </w:r>
      <w:r>
        <w:rPr>
          <w:spacing w:val="-1"/>
        </w:rPr>
        <w:t> </w:t>
      </w:r>
      <w:r>
        <w:rPr/>
        <w:t>rumen</w:t>
      </w:r>
      <w:r>
        <w:rPr>
          <w:spacing w:val="-1"/>
        </w:rPr>
        <w:t> </w:t>
      </w:r>
      <w:r>
        <w:rPr>
          <w:spacing w:val="-2"/>
        </w:rPr>
        <w:t>size.</w:t>
      </w:r>
    </w:p>
    <w:p>
      <w:pPr>
        <w:pStyle w:val="BodyText"/>
        <w:spacing w:line="285" w:lineRule="auto" w:before="223"/>
        <w:ind w:right="658"/>
      </w:pPr>
      <w:r>
        <w:rPr/>
        <w:t>Pregnancy and lactation: Pregnant and lactating buffaloes tend to emit more methane due to increased energy requirements.</w:t>
      </w:r>
    </w:p>
    <w:p>
      <w:pPr>
        <w:pStyle w:val="BodyText"/>
        <w:spacing w:after="0" w:line="285" w:lineRule="auto"/>
        <w:sectPr>
          <w:pgSz w:w="12240" w:h="15840"/>
          <w:pgMar w:header="10" w:footer="970" w:top="1260" w:bottom="1160" w:left="360" w:right="360"/>
        </w:sectPr>
      </w:pPr>
    </w:p>
    <w:p>
      <w:pPr>
        <w:pStyle w:val="Heading2"/>
        <w:numPr>
          <w:ilvl w:val="0"/>
          <w:numId w:val="42"/>
        </w:numPr>
        <w:tabs>
          <w:tab w:pos="986" w:val="left" w:leader="none"/>
        </w:tabs>
        <w:spacing w:line="240" w:lineRule="auto" w:before="95" w:after="0"/>
        <w:ind w:left="986" w:right="0" w:hanging="326"/>
        <w:jc w:val="left"/>
      </w:pPr>
      <w:r>
        <w:rPr>
          <w:spacing w:val="-2"/>
        </w:rPr>
        <w:t>Nutrition-Related</w:t>
      </w:r>
      <w:r>
        <w:rPr>
          <w:spacing w:val="17"/>
        </w:rPr>
        <w:t> </w:t>
      </w:r>
      <w:r>
        <w:rPr>
          <w:spacing w:val="-2"/>
        </w:rPr>
        <w:t>Factors</w:t>
      </w:r>
    </w:p>
    <w:p>
      <w:pPr>
        <w:pStyle w:val="BodyText"/>
        <w:spacing w:line="264" w:lineRule="auto" w:before="199"/>
        <w:ind w:right="657"/>
        <w:jc w:val="left"/>
      </w:pPr>
      <w:r>
        <w:rPr/>
        <w:t>Feed quality and composition: Buffaloes fed high-quality diets with more concentrates tend to emit less</w:t>
      </w:r>
      <w:r>
        <w:rPr>
          <w:spacing w:val="40"/>
        </w:rPr>
        <w:t> </w:t>
      </w:r>
      <w:r>
        <w:rPr/>
        <w:t>methane than those fed low-quality diets.</w:t>
      </w:r>
    </w:p>
    <w:p>
      <w:pPr>
        <w:pStyle w:val="BodyText"/>
        <w:spacing w:line="412" w:lineRule="auto" w:before="173"/>
        <w:ind w:right="1988"/>
        <w:jc w:val="left"/>
      </w:pPr>
      <w:r>
        <w:rPr/>
        <w:t>Diet</w:t>
      </w:r>
      <w:r>
        <w:rPr>
          <w:spacing w:val="-3"/>
        </w:rPr>
        <w:t> </w:t>
      </w:r>
      <w:r>
        <w:rPr/>
        <w:t>composition:</w:t>
      </w:r>
      <w:r>
        <w:rPr>
          <w:spacing w:val="-3"/>
        </w:rPr>
        <w:t> </w:t>
      </w:r>
      <w:r>
        <w:rPr/>
        <w:t>Diets</w:t>
      </w:r>
      <w:r>
        <w:rPr>
          <w:spacing w:val="-4"/>
        </w:rPr>
        <w:t> </w:t>
      </w:r>
      <w:r>
        <w:rPr/>
        <w:t>high</w:t>
      </w:r>
      <w:r>
        <w:rPr>
          <w:spacing w:val="-3"/>
        </w:rPr>
        <w:t> </w:t>
      </w:r>
      <w:r>
        <w:rPr/>
        <w:t>in</w:t>
      </w:r>
      <w:r>
        <w:rPr>
          <w:spacing w:val="-3"/>
        </w:rPr>
        <w:t> </w:t>
      </w:r>
      <w:r>
        <w:rPr/>
        <w:t>fibre</w:t>
      </w:r>
      <w:r>
        <w:rPr>
          <w:spacing w:val="-3"/>
        </w:rPr>
        <w:t> </w:t>
      </w:r>
      <w:r>
        <w:rPr/>
        <w:t>and</w:t>
      </w:r>
      <w:r>
        <w:rPr>
          <w:spacing w:val="-3"/>
        </w:rPr>
        <w:t> </w:t>
      </w:r>
      <w:r>
        <w:rPr/>
        <w:t>low</w:t>
      </w:r>
      <w:r>
        <w:rPr>
          <w:spacing w:val="-4"/>
        </w:rPr>
        <w:t> </w:t>
      </w:r>
      <w:r>
        <w:rPr/>
        <w:t>in</w:t>
      </w:r>
      <w:r>
        <w:rPr>
          <w:spacing w:val="-3"/>
        </w:rPr>
        <w:t> </w:t>
      </w:r>
      <w:r>
        <w:rPr/>
        <w:t>starch</w:t>
      </w:r>
      <w:r>
        <w:rPr>
          <w:spacing w:val="-3"/>
        </w:rPr>
        <w:t> </w:t>
      </w:r>
      <w:r>
        <w:rPr/>
        <w:t>tend</w:t>
      </w:r>
      <w:r>
        <w:rPr>
          <w:spacing w:val="-3"/>
        </w:rPr>
        <w:t> </w:t>
      </w:r>
      <w:r>
        <w:rPr/>
        <w:t>to</w:t>
      </w:r>
      <w:r>
        <w:rPr>
          <w:spacing w:val="-3"/>
        </w:rPr>
        <w:t> </w:t>
      </w:r>
      <w:r>
        <w:rPr/>
        <w:t>increase</w:t>
      </w:r>
      <w:r>
        <w:rPr>
          <w:spacing w:val="-3"/>
        </w:rPr>
        <w:t> </w:t>
      </w:r>
      <w:r>
        <w:rPr/>
        <w:t>methane</w:t>
      </w:r>
      <w:r>
        <w:rPr>
          <w:spacing w:val="-3"/>
        </w:rPr>
        <w:t> </w:t>
      </w:r>
      <w:r>
        <w:rPr/>
        <w:t>emission. Feeding frequency: More frequent feeding can lead to increased methane emission.</w:t>
      </w:r>
    </w:p>
    <w:p>
      <w:pPr>
        <w:pStyle w:val="Heading2"/>
        <w:numPr>
          <w:ilvl w:val="0"/>
          <w:numId w:val="42"/>
        </w:numPr>
        <w:tabs>
          <w:tab w:pos="1080" w:val="left" w:leader="none"/>
        </w:tabs>
        <w:spacing w:line="240" w:lineRule="auto" w:before="0" w:after="0"/>
        <w:ind w:left="1080" w:right="0" w:hanging="420"/>
        <w:jc w:val="left"/>
      </w:pPr>
      <w:r>
        <w:rPr>
          <w:spacing w:val="-2"/>
        </w:rPr>
        <w:t>Management-Related</w:t>
      </w:r>
      <w:r>
        <w:rPr>
          <w:spacing w:val="18"/>
        </w:rPr>
        <w:t> </w:t>
      </w:r>
      <w:r>
        <w:rPr>
          <w:spacing w:val="-2"/>
        </w:rPr>
        <w:t>Factors:</w:t>
      </w:r>
    </w:p>
    <w:p>
      <w:pPr>
        <w:pStyle w:val="BodyText"/>
        <w:spacing w:line="412" w:lineRule="auto" w:before="199"/>
        <w:ind w:right="1988"/>
        <w:jc w:val="left"/>
      </w:pPr>
      <w:r>
        <w:rPr/>
        <w:t>Housing and shelter: Poorly ventilated housing can lead to increased methane emission. Manure</w:t>
      </w:r>
      <w:r>
        <w:rPr>
          <w:spacing w:val="-4"/>
        </w:rPr>
        <w:t> </w:t>
      </w:r>
      <w:r>
        <w:rPr/>
        <w:t>management:</w:t>
      </w:r>
      <w:r>
        <w:rPr>
          <w:spacing w:val="-4"/>
        </w:rPr>
        <w:t> </w:t>
      </w:r>
      <w:r>
        <w:rPr/>
        <w:t>Poor</w:t>
      </w:r>
      <w:r>
        <w:rPr>
          <w:spacing w:val="-4"/>
        </w:rPr>
        <w:t> </w:t>
      </w:r>
      <w:r>
        <w:rPr/>
        <w:t>manure</w:t>
      </w:r>
      <w:r>
        <w:rPr>
          <w:spacing w:val="-4"/>
        </w:rPr>
        <w:t> </w:t>
      </w:r>
      <w:r>
        <w:rPr/>
        <w:t>management</w:t>
      </w:r>
      <w:r>
        <w:rPr>
          <w:spacing w:val="-4"/>
        </w:rPr>
        <w:t> </w:t>
      </w:r>
      <w:r>
        <w:rPr/>
        <w:t>can</w:t>
      </w:r>
      <w:r>
        <w:rPr>
          <w:spacing w:val="-4"/>
        </w:rPr>
        <w:t> </w:t>
      </w:r>
      <w:r>
        <w:rPr/>
        <w:t>lead</w:t>
      </w:r>
      <w:r>
        <w:rPr>
          <w:spacing w:val="-4"/>
        </w:rPr>
        <w:t> </w:t>
      </w:r>
      <w:r>
        <w:rPr/>
        <w:t>to</w:t>
      </w:r>
      <w:r>
        <w:rPr>
          <w:spacing w:val="-4"/>
        </w:rPr>
        <w:t> </w:t>
      </w:r>
      <w:r>
        <w:rPr/>
        <w:t>increased</w:t>
      </w:r>
      <w:r>
        <w:rPr>
          <w:spacing w:val="-4"/>
        </w:rPr>
        <w:t> </w:t>
      </w:r>
      <w:r>
        <w:rPr/>
        <w:t>methane</w:t>
      </w:r>
      <w:r>
        <w:rPr>
          <w:spacing w:val="-4"/>
        </w:rPr>
        <w:t> </w:t>
      </w:r>
      <w:r>
        <w:rPr/>
        <w:t>emission.</w:t>
      </w:r>
    </w:p>
    <w:p>
      <w:pPr>
        <w:pStyle w:val="BodyText"/>
        <w:spacing w:line="264" w:lineRule="auto" w:before="0"/>
        <w:jc w:val="left"/>
      </w:pPr>
      <w:r>
        <w:rPr/>
        <w:t>Health</w:t>
      </w:r>
      <w:r>
        <w:rPr>
          <w:spacing w:val="40"/>
        </w:rPr>
        <w:t> </w:t>
      </w:r>
      <w:r>
        <w:rPr/>
        <w:t>status:</w:t>
      </w:r>
      <w:r>
        <w:rPr>
          <w:spacing w:val="40"/>
        </w:rPr>
        <w:t> </w:t>
      </w:r>
      <w:r>
        <w:rPr/>
        <w:t>Buffaloes</w:t>
      </w:r>
      <w:r>
        <w:rPr>
          <w:spacing w:val="40"/>
        </w:rPr>
        <w:t> </w:t>
      </w:r>
      <w:r>
        <w:rPr/>
        <w:t>with</w:t>
      </w:r>
      <w:r>
        <w:rPr>
          <w:spacing w:val="40"/>
        </w:rPr>
        <w:t> </w:t>
      </w:r>
      <w:r>
        <w:rPr/>
        <w:t>poor</w:t>
      </w:r>
      <w:r>
        <w:rPr>
          <w:spacing w:val="40"/>
        </w:rPr>
        <w:t> </w:t>
      </w:r>
      <w:r>
        <w:rPr/>
        <w:t>health</w:t>
      </w:r>
      <w:r>
        <w:rPr>
          <w:spacing w:val="40"/>
        </w:rPr>
        <w:t> </w:t>
      </w:r>
      <w:r>
        <w:rPr/>
        <w:t>status</w:t>
      </w:r>
      <w:r>
        <w:rPr>
          <w:spacing w:val="40"/>
        </w:rPr>
        <w:t> </w:t>
      </w:r>
      <w:r>
        <w:rPr/>
        <w:t>tend</w:t>
      </w:r>
      <w:r>
        <w:rPr>
          <w:spacing w:val="40"/>
        </w:rPr>
        <w:t> </w:t>
      </w:r>
      <w:r>
        <w:rPr/>
        <w:t>to</w:t>
      </w:r>
      <w:r>
        <w:rPr>
          <w:spacing w:val="40"/>
        </w:rPr>
        <w:t> </w:t>
      </w:r>
      <w:r>
        <w:rPr/>
        <w:t>emit</w:t>
      </w:r>
      <w:r>
        <w:rPr>
          <w:spacing w:val="40"/>
        </w:rPr>
        <w:t> </w:t>
      </w:r>
      <w:r>
        <w:rPr/>
        <w:t>more</w:t>
      </w:r>
      <w:r>
        <w:rPr>
          <w:spacing w:val="40"/>
        </w:rPr>
        <w:t> </w:t>
      </w:r>
      <w:r>
        <w:rPr/>
        <w:t>methane</w:t>
      </w:r>
      <w:r>
        <w:rPr>
          <w:spacing w:val="40"/>
        </w:rPr>
        <w:t> </w:t>
      </w:r>
      <w:r>
        <w:rPr/>
        <w:t>due</w:t>
      </w:r>
      <w:r>
        <w:rPr>
          <w:spacing w:val="40"/>
        </w:rPr>
        <w:t> </w:t>
      </w:r>
      <w:r>
        <w:rPr/>
        <w:t>to</w:t>
      </w:r>
      <w:r>
        <w:rPr>
          <w:spacing w:val="40"/>
        </w:rPr>
        <w:t> </w:t>
      </w:r>
      <w:r>
        <w:rPr/>
        <w:t>increased</w:t>
      </w:r>
      <w:r>
        <w:rPr>
          <w:spacing w:val="40"/>
        </w:rPr>
        <w:t> </w:t>
      </w:r>
      <w:r>
        <w:rPr/>
        <w:t>energy </w:t>
      </w:r>
      <w:r>
        <w:rPr>
          <w:spacing w:val="-2"/>
        </w:rPr>
        <w:t>expenditure.</w:t>
      </w:r>
    </w:p>
    <w:p>
      <w:pPr>
        <w:pStyle w:val="Heading2"/>
        <w:numPr>
          <w:ilvl w:val="0"/>
          <w:numId w:val="42"/>
        </w:numPr>
        <w:tabs>
          <w:tab w:pos="1066" w:val="left" w:leader="none"/>
        </w:tabs>
        <w:spacing w:line="240" w:lineRule="auto" w:before="173" w:after="0"/>
        <w:ind w:left="1066" w:right="0" w:hanging="406"/>
        <w:jc w:val="left"/>
      </w:pPr>
      <w:r>
        <w:rPr/>
        <w:t>Environmental</w:t>
      </w:r>
      <w:r>
        <w:rPr>
          <w:spacing w:val="-5"/>
        </w:rPr>
        <w:t> </w:t>
      </w:r>
      <w:r>
        <w:rPr>
          <w:spacing w:val="-2"/>
        </w:rPr>
        <w:t>Factors</w:t>
      </w:r>
    </w:p>
    <w:p>
      <w:pPr>
        <w:pStyle w:val="BodyText"/>
        <w:spacing w:line="412" w:lineRule="auto" w:before="199"/>
        <w:ind w:right="2906"/>
        <w:jc w:val="left"/>
      </w:pPr>
      <w:r>
        <w:rPr/>
        <w:t>Temperature:</w:t>
      </w:r>
      <w:r>
        <w:rPr>
          <w:spacing w:val="-7"/>
        </w:rPr>
        <w:t> </w:t>
      </w:r>
      <w:r>
        <w:rPr/>
        <w:t>High</w:t>
      </w:r>
      <w:r>
        <w:rPr>
          <w:spacing w:val="-7"/>
        </w:rPr>
        <w:t> </w:t>
      </w:r>
      <w:r>
        <w:rPr/>
        <w:t>temperatures</w:t>
      </w:r>
      <w:r>
        <w:rPr>
          <w:spacing w:val="-8"/>
        </w:rPr>
        <w:t> </w:t>
      </w:r>
      <w:r>
        <w:rPr/>
        <w:t>can</w:t>
      </w:r>
      <w:r>
        <w:rPr>
          <w:spacing w:val="-7"/>
        </w:rPr>
        <w:t> </w:t>
      </w:r>
      <w:r>
        <w:rPr/>
        <w:t>lead</w:t>
      </w:r>
      <w:r>
        <w:rPr>
          <w:spacing w:val="-7"/>
        </w:rPr>
        <w:t> </w:t>
      </w:r>
      <w:r>
        <w:rPr/>
        <w:t>to</w:t>
      </w:r>
      <w:r>
        <w:rPr>
          <w:spacing w:val="-7"/>
        </w:rPr>
        <w:t> </w:t>
      </w:r>
      <w:r>
        <w:rPr/>
        <w:t>increased</w:t>
      </w:r>
      <w:r>
        <w:rPr>
          <w:spacing w:val="-7"/>
        </w:rPr>
        <w:t> </w:t>
      </w:r>
      <w:r>
        <w:rPr/>
        <w:t>methane</w:t>
      </w:r>
      <w:r>
        <w:rPr>
          <w:spacing w:val="-7"/>
        </w:rPr>
        <w:t> </w:t>
      </w:r>
      <w:r>
        <w:rPr/>
        <w:t>emission. Humidity: High humidity can lead to increased methane emission.</w:t>
      </w:r>
    </w:p>
    <w:p>
      <w:pPr>
        <w:pStyle w:val="BodyText"/>
        <w:spacing w:before="0"/>
        <w:jc w:val="left"/>
      </w:pPr>
      <w:r>
        <w:rPr/>
        <w:t>Altitude:</w:t>
      </w:r>
      <w:r>
        <w:rPr>
          <w:spacing w:val="-2"/>
        </w:rPr>
        <w:t> </w:t>
      </w:r>
      <w:r>
        <w:rPr/>
        <w:t>Buffaloes</w:t>
      </w:r>
      <w:r>
        <w:rPr>
          <w:spacing w:val="-2"/>
        </w:rPr>
        <w:t> </w:t>
      </w:r>
      <w:r>
        <w:rPr/>
        <w:t>reared</w:t>
      </w:r>
      <w:r>
        <w:rPr>
          <w:spacing w:val="-1"/>
        </w:rPr>
        <w:t> </w:t>
      </w:r>
      <w:r>
        <w:rPr/>
        <w:t>at</w:t>
      </w:r>
      <w:r>
        <w:rPr>
          <w:spacing w:val="-1"/>
        </w:rPr>
        <w:t> </w:t>
      </w:r>
      <w:r>
        <w:rPr/>
        <w:t>high</w:t>
      </w:r>
      <w:r>
        <w:rPr>
          <w:spacing w:val="-1"/>
        </w:rPr>
        <w:t> </w:t>
      </w:r>
      <w:r>
        <w:rPr/>
        <w:t>altitudes</w:t>
      </w:r>
      <w:r>
        <w:rPr>
          <w:spacing w:val="-3"/>
        </w:rPr>
        <w:t> </w:t>
      </w:r>
      <w:r>
        <w:rPr/>
        <w:t>tend</w:t>
      </w:r>
      <w:r>
        <w:rPr>
          <w:spacing w:val="-1"/>
        </w:rPr>
        <w:t> </w:t>
      </w:r>
      <w:r>
        <w:rPr/>
        <w:t>to</w:t>
      </w:r>
      <w:r>
        <w:rPr>
          <w:spacing w:val="-1"/>
        </w:rPr>
        <w:t> </w:t>
      </w:r>
      <w:r>
        <w:rPr/>
        <w:t>emit</w:t>
      </w:r>
      <w:r>
        <w:rPr>
          <w:spacing w:val="-1"/>
        </w:rPr>
        <w:t> </w:t>
      </w:r>
      <w:r>
        <w:rPr/>
        <w:t>more</w:t>
      </w:r>
      <w:r>
        <w:rPr>
          <w:spacing w:val="-1"/>
        </w:rPr>
        <w:t> </w:t>
      </w:r>
      <w:r>
        <w:rPr/>
        <w:t>methane</w:t>
      </w:r>
      <w:r>
        <w:rPr>
          <w:spacing w:val="-2"/>
        </w:rPr>
        <w:t> </w:t>
      </w:r>
      <w:r>
        <w:rPr/>
        <w:t>due</w:t>
      </w:r>
      <w:r>
        <w:rPr>
          <w:spacing w:val="-1"/>
        </w:rPr>
        <w:t> </w:t>
      </w:r>
      <w:r>
        <w:rPr/>
        <w:t>to</w:t>
      </w:r>
      <w:r>
        <w:rPr>
          <w:spacing w:val="-1"/>
        </w:rPr>
        <w:t> </w:t>
      </w:r>
      <w:r>
        <w:rPr/>
        <w:t>lower</w:t>
      </w:r>
      <w:r>
        <w:rPr>
          <w:spacing w:val="-1"/>
        </w:rPr>
        <w:t> </w:t>
      </w:r>
      <w:r>
        <w:rPr/>
        <w:t>oxygen</w:t>
      </w:r>
      <w:r>
        <w:rPr>
          <w:spacing w:val="-1"/>
        </w:rPr>
        <w:t> </w:t>
      </w:r>
      <w:r>
        <w:rPr>
          <w:spacing w:val="-2"/>
        </w:rPr>
        <w:t>levels.</w:t>
      </w:r>
    </w:p>
    <w:p>
      <w:pPr>
        <w:pStyle w:val="BodyText"/>
        <w:spacing w:line="264" w:lineRule="auto" w:before="199"/>
        <w:ind w:right="657"/>
        <w:jc w:val="left"/>
      </w:pPr>
      <w:r>
        <w:rPr/>
        <w:t>Understanding these factors can help farmers and policymakers develop strategies to mitigate methane</w:t>
      </w:r>
      <w:r>
        <w:rPr>
          <w:spacing w:val="80"/>
          <w:w w:val="150"/>
        </w:rPr>
        <w:t> </w:t>
      </w:r>
      <w:r>
        <w:rPr/>
        <w:t>emission from buffaloes in India.</w:t>
      </w:r>
    </w:p>
    <w:p>
      <w:pPr>
        <w:pStyle w:val="Heading2"/>
        <w:spacing w:before="173"/>
      </w:pPr>
      <w:r>
        <w:rPr/>
        <w:t>Methane</w:t>
      </w:r>
      <w:r>
        <w:rPr>
          <w:spacing w:val="-8"/>
        </w:rPr>
        <w:t> </w:t>
      </w:r>
      <w:r>
        <w:rPr/>
        <w:t>Emission</w:t>
      </w:r>
      <w:r>
        <w:rPr>
          <w:spacing w:val="-6"/>
        </w:rPr>
        <w:t> </w:t>
      </w:r>
      <w:r>
        <w:rPr/>
        <w:t>Reduction</w:t>
      </w:r>
      <w:r>
        <w:rPr>
          <w:spacing w:val="-5"/>
        </w:rPr>
        <w:t> </w:t>
      </w:r>
      <w:r>
        <w:rPr>
          <w:spacing w:val="-2"/>
        </w:rPr>
        <w:t>Strategies:</w:t>
      </w:r>
    </w:p>
    <w:p>
      <w:pPr>
        <w:spacing w:before="199"/>
        <w:ind w:left="660" w:right="0" w:firstLine="0"/>
        <w:jc w:val="left"/>
        <w:rPr>
          <w:b/>
          <w:sz w:val="24"/>
        </w:rPr>
      </w:pPr>
      <w:r>
        <w:rPr>
          <w:b/>
          <w:spacing w:val="-2"/>
          <w:sz w:val="24"/>
        </w:rPr>
        <w:t>BAIF’s</w:t>
      </w:r>
      <w:r>
        <w:rPr>
          <w:b/>
          <w:spacing w:val="-7"/>
          <w:sz w:val="24"/>
        </w:rPr>
        <w:t> </w:t>
      </w:r>
      <w:r>
        <w:rPr>
          <w:b/>
          <w:spacing w:val="-2"/>
          <w:sz w:val="24"/>
        </w:rPr>
        <w:t>Efforts</w:t>
      </w:r>
      <w:r>
        <w:rPr>
          <w:b/>
          <w:spacing w:val="-4"/>
          <w:sz w:val="24"/>
        </w:rPr>
        <w:t> </w:t>
      </w:r>
      <w:r>
        <w:rPr>
          <w:b/>
          <w:spacing w:val="-2"/>
          <w:sz w:val="24"/>
        </w:rPr>
        <w:t>in</w:t>
      </w:r>
      <w:r>
        <w:rPr>
          <w:b/>
          <w:spacing w:val="-4"/>
          <w:sz w:val="24"/>
        </w:rPr>
        <w:t> </w:t>
      </w:r>
      <w:r>
        <w:rPr>
          <w:b/>
          <w:spacing w:val="-2"/>
          <w:sz w:val="24"/>
        </w:rPr>
        <w:t>reducing</w:t>
      </w:r>
      <w:r>
        <w:rPr>
          <w:b/>
          <w:spacing w:val="-4"/>
          <w:sz w:val="24"/>
        </w:rPr>
        <w:t> </w:t>
      </w:r>
      <w:r>
        <w:rPr>
          <w:b/>
          <w:spacing w:val="-2"/>
          <w:sz w:val="24"/>
        </w:rPr>
        <w:t>methane emission</w:t>
      </w:r>
      <w:r>
        <w:rPr>
          <w:b/>
          <w:spacing w:val="-4"/>
          <w:sz w:val="24"/>
        </w:rPr>
        <w:t> </w:t>
      </w:r>
      <w:r>
        <w:rPr>
          <w:b/>
          <w:spacing w:val="-2"/>
          <w:sz w:val="24"/>
        </w:rPr>
        <w:t>from</w:t>
      </w:r>
      <w:r>
        <w:rPr>
          <w:b/>
          <w:spacing w:val="-4"/>
          <w:sz w:val="24"/>
        </w:rPr>
        <w:t> </w:t>
      </w:r>
      <w:r>
        <w:rPr>
          <w:b/>
          <w:spacing w:val="-2"/>
          <w:sz w:val="24"/>
        </w:rPr>
        <w:t>Livestock</w:t>
      </w:r>
      <w:r>
        <w:rPr>
          <w:b/>
          <w:spacing w:val="-4"/>
          <w:sz w:val="24"/>
        </w:rPr>
        <w:t> </w:t>
      </w:r>
      <w:r>
        <w:rPr>
          <w:b/>
          <w:spacing w:val="-2"/>
          <w:sz w:val="24"/>
        </w:rPr>
        <w:t>and</w:t>
      </w:r>
      <w:r>
        <w:rPr>
          <w:b/>
          <w:spacing w:val="-4"/>
          <w:sz w:val="24"/>
        </w:rPr>
        <w:t> </w:t>
      </w:r>
      <w:r>
        <w:rPr>
          <w:b/>
          <w:spacing w:val="-2"/>
          <w:sz w:val="24"/>
        </w:rPr>
        <w:t>improving</w:t>
      </w:r>
      <w:r>
        <w:rPr>
          <w:b/>
          <w:spacing w:val="-4"/>
          <w:sz w:val="24"/>
        </w:rPr>
        <w:t> </w:t>
      </w:r>
      <w:r>
        <w:rPr>
          <w:b/>
          <w:spacing w:val="-2"/>
          <w:sz w:val="24"/>
        </w:rPr>
        <w:t>Livestock</w:t>
      </w:r>
      <w:r>
        <w:rPr>
          <w:b/>
          <w:spacing w:val="-4"/>
          <w:sz w:val="24"/>
        </w:rPr>
        <w:t> </w:t>
      </w:r>
      <w:r>
        <w:rPr>
          <w:b/>
          <w:spacing w:val="-2"/>
          <w:sz w:val="24"/>
        </w:rPr>
        <w:t>Productivity:</w:t>
      </w:r>
    </w:p>
    <w:p>
      <w:pPr>
        <w:pStyle w:val="BodyText"/>
        <w:spacing w:line="264" w:lineRule="auto" w:before="198"/>
        <w:ind w:right="658"/>
      </w:pPr>
      <w:r>
        <w:rPr/>
        <w:t>BAIF Development Research Foundation is a non-Government organization (NGO) established </w:t>
      </w:r>
      <w:r>
        <w:rPr/>
        <w:t>during 1967 aims at using degraded natural resources like land, water, livestock and vegetation for developing programs</w:t>
      </w:r>
      <w:r>
        <w:rPr>
          <w:spacing w:val="-4"/>
        </w:rPr>
        <w:t> </w:t>
      </w:r>
      <w:r>
        <w:rPr/>
        <w:t>leading</w:t>
      </w:r>
      <w:r>
        <w:rPr>
          <w:spacing w:val="-5"/>
        </w:rPr>
        <w:t> </w:t>
      </w:r>
      <w:r>
        <w:rPr/>
        <w:t>to</w:t>
      </w:r>
      <w:r>
        <w:rPr>
          <w:spacing w:val="-4"/>
        </w:rPr>
        <w:t> </w:t>
      </w:r>
      <w:r>
        <w:rPr/>
        <w:t>economic</w:t>
      </w:r>
      <w:r>
        <w:rPr>
          <w:spacing w:val="-5"/>
        </w:rPr>
        <w:t> </w:t>
      </w:r>
      <w:r>
        <w:rPr/>
        <w:t>and</w:t>
      </w:r>
      <w:r>
        <w:rPr>
          <w:spacing w:val="-4"/>
        </w:rPr>
        <w:t> </w:t>
      </w:r>
      <w:r>
        <w:rPr/>
        <w:t>qualitative</w:t>
      </w:r>
      <w:r>
        <w:rPr>
          <w:spacing w:val="-5"/>
        </w:rPr>
        <w:t> </w:t>
      </w:r>
      <w:r>
        <w:rPr/>
        <w:t>improvement</w:t>
      </w:r>
      <w:r>
        <w:rPr>
          <w:spacing w:val="-5"/>
        </w:rPr>
        <w:t> </w:t>
      </w:r>
      <w:r>
        <w:rPr/>
        <w:t>in</w:t>
      </w:r>
      <w:r>
        <w:rPr>
          <w:spacing w:val="-4"/>
        </w:rPr>
        <w:t> </w:t>
      </w:r>
      <w:r>
        <w:rPr/>
        <w:t>economically</w:t>
      </w:r>
      <w:r>
        <w:rPr>
          <w:spacing w:val="-5"/>
        </w:rPr>
        <w:t> </w:t>
      </w:r>
      <w:r>
        <w:rPr/>
        <w:t>disadvantaged</w:t>
      </w:r>
      <w:r>
        <w:rPr>
          <w:spacing w:val="-5"/>
        </w:rPr>
        <w:t> </w:t>
      </w:r>
      <w:r>
        <w:rPr/>
        <w:t>sections</w:t>
      </w:r>
      <w:r>
        <w:rPr>
          <w:spacing w:val="-4"/>
        </w:rPr>
        <w:t> </w:t>
      </w:r>
      <w:r>
        <w:rPr/>
        <w:t>of</w:t>
      </w:r>
      <w:r>
        <w:rPr>
          <w:spacing w:val="-4"/>
        </w:rPr>
        <w:t> </w:t>
      </w:r>
      <w:r>
        <w:rPr/>
        <w:t>the rural society. The spheres of activities include watershed management, agriculture, livestock, sericulture, horticulture and other vocational programs aimed at sustainable rural development. BAIF has been impacting</w:t>
      </w:r>
      <w:r>
        <w:rPr>
          <w:spacing w:val="-10"/>
        </w:rPr>
        <w:t> </w:t>
      </w:r>
      <w:r>
        <w:rPr/>
        <w:t>rural</w:t>
      </w:r>
      <w:r>
        <w:rPr>
          <w:spacing w:val="-10"/>
        </w:rPr>
        <w:t> </w:t>
      </w:r>
      <w:r>
        <w:rPr/>
        <w:t>lives</w:t>
      </w:r>
      <w:r>
        <w:rPr>
          <w:spacing w:val="-10"/>
        </w:rPr>
        <w:t> </w:t>
      </w:r>
      <w:r>
        <w:rPr/>
        <w:t>through</w:t>
      </w:r>
      <w:r>
        <w:rPr>
          <w:spacing w:val="-9"/>
        </w:rPr>
        <w:t> </w:t>
      </w:r>
      <w:r>
        <w:rPr/>
        <w:t>its</w:t>
      </w:r>
      <w:r>
        <w:rPr>
          <w:spacing w:val="-10"/>
        </w:rPr>
        <w:t> </w:t>
      </w:r>
      <w:r>
        <w:rPr/>
        <w:t>livelihood</w:t>
      </w:r>
      <w:r>
        <w:rPr>
          <w:spacing w:val="-10"/>
        </w:rPr>
        <w:t> </w:t>
      </w:r>
      <w:r>
        <w:rPr/>
        <w:t>and</w:t>
      </w:r>
      <w:r>
        <w:rPr>
          <w:spacing w:val="-10"/>
        </w:rPr>
        <w:t> </w:t>
      </w:r>
      <w:r>
        <w:rPr/>
        <w:t>climate-resilient</w:t>
      </w:r>
      <w:r>
        <w:rPr>
          <w:spacing w:val="-10"/>
        </w:rPr>
        <w:t> </w:t>
      </w:r>
      <w:r>
        <w:rPr/>
        <w:t>programmes</w:t>
      </w:r>
      <w:r>
        <w:rPr>
          <w:spacing w:val="-10"/>
        </w:rPr>
        <w:t> </w:t>
      </w:r>
      <w:r>
        <w:rPr/>
        <w:t>for</w:t>
      </w:r>
      <w:r>
        <w:rPr>
          <w:spacing w:val="-9"/>
        </w:rPr>
        <w:t> </w:t>
      </w:r>
      <w:r>
        <w:rPr/>
        <w:t>more</w:t>
      </w:r>
      <w:r>
        <w:rPr>
          <w:spacing w:val="-10"/>
        </w:rPr>
        <w:t> </w:t>
      </w:r>
      <w:r>
        <w:rPr/>
        <w:t>than</w:t>
      </w:r>
      <w:r>
        <w:rPr>
          <w:spacing w:val="-10"/>
        </w:rPr>
        <w:t> </w:t>
      </w:r>
      <w:r>
        <w:rPr/>
        <w:t>56</w:t>
      </w:r>
      <w:r>
        <w:rPr>
          <w:spacing w:val="-9"/>
        </w:rPr>
        <w:t> </w:t>
      </w:r>
      <w:r>
        <w:rPr/>
        <w:t>years.</w:t>
      </w:r>
      <w:r>
        <w:rPr>
          <w:spacing w:val="-10"/>
        </w:rPr>
        <w:t> </w:t>
      </w:r>
      <w:r>
        <w:rPr/>
        <w:t>BAIF is committed to a holistic livestock development particularly to improve the milk production and provide sustainable</w:t>
      </w:r>
      <w:r>
        <w:rPr>
          <w:spacing w:val="-1"/>
        </w:rPr>
        <w:t> </w:t>
      </w:r>
      <w:r>
        <w:rPr/>
        <w:t>livelihood</w:t>
      </w:r>
      <w:r>
        <w:rPr>
          <w:spacing w:val="-1"/>
        </w:rPr>
        <w:t> </w:t>
      </w:r>
      <w:r>
        <w:rPr/>
        <w:t>to</w:t>
      </w:r>
      <w:r>
        <w:rPr>
          <w:spacing w:val="-1"/>
        </w:rPr>
        <w:t> </w:t>
      </w:r>
      <w:r>
        <w:rPr/>
        <w:t>the</w:t>
      </w:r>
      <w:r>
        <w:rPr>
          <w:spacing w:val="-1"/>
        </w:rPr>
        <w:t> </w:t>
      </w:r>
      <w:r>
        <w:rPr/>
        <w:t>rural</w:t>
      </w:r>
      <w:r>
        <w:rPr>
          <w:spacing w:val="-1"/>
        </w:rPr>
        <w:t> </w:t>
      </w:r>
      <w:r>
        <w:rPr/>
        <w:t>poor.</w:t>
      </w:r>
      <w:r>
        <w:rPr>
          <w:spacing w:val="-5"/>
        </w:rPr>
        <w:t> </w:t>
      </w:r>
      <w:r>
        <w:rPr/>
        <w:t>The</w:t>
      </w:r>
      <w:r>
        <w:rPr>
          <w:spacing w:val="-1"/>
        </w:rPr>
        <w:t> </w:t>
      </w:r>
      <w:r>
        <w:rPr/>
        <w:t>operations</w:t>
      </w:r>
      <w:r>
        <w:rPr>
          <w:spacing w:val="-1"/>
        </w:rPr>
        <w:t> </w:t>
      </w:r>
      <w:r>
        <w:rPr/>
        <w:t>are</w:t>
      </w:r>
      <w:r>
        <w:rPr>
          <w:spacing w:val="-1"/>
        </w:rPr>
        <w:t> </w:t>
      </w:r>
      <w:r>
        <w:rPr/>
        <w:t>spread</w:t>
      </w:r>
      <w:r>
        <w:rPr>
          <w:spacing w:val="-1"/>
        </w:rPr>
        <w:t> </w:t>
      </w:r>
      <w:r>
        <w:rPr/>
        <w:t>across</w:t>
      </w:r>
      <w:r>
        <w:rPr>
          <w:spacing w:val="-1"/>
        </w:rPr>
        <w:t> </w:t>
      </w:r>
      <w:r>
        <w:rPr/>
        <w:t>1,04,070</w:t>
      </w:r>
      <w:r>
        <w:rPr>
          <w:spacing w:val="-1"/>
        </w:rPr>
        <w:t> </w:t>
      </w:r>
      <w:r>
        <w:rPr/>
        <w:t>villages</w:t>
      </w:r>
      <w:r>
        <w:rPr>
          <w:spacing w:val="-1"/>
        </w:rPr>
        <w:t> </w:t>
      </w:r>
      <w:r>
        <w:rPr/>
        <w:t>of</w:t>
      </w:r>
      <w:r>
        <w:rPr>
          <w:spacing w:val="-1"/>
        </w:rPr>
        <w:t> </w:t>
      </w:r>
      <w:r>
        <w:rPr/>
        <w:t>348</w:t>
      </w:r>
      <w:r>
        <w:rPr>
          <w:spacing w:val="-1"/>
        </w:rPr>
        <w:t> </w:t>
      </w:r>
      <w:r>
        <w:rPr/>
        <w:t>districts of 17 states including 61 aspirational districts through more than 4500 cattle breeding centers covering around 4 million families small and marginal farmers.</w:t>
      </w:r>
    </w:p>
    <w:p>
      <w:pPr>
        <w:pStyle w:val="BodyText"/>
        <w:spacing w:line="264" w:lineRule="auto" w:before="183"/>
        <w:ind w:right="658"/>
      </w:pPr>
      <w:r>
        <w:rPr/>
        <w:t>Climate</w:t>
      </w:r>
      <w:r>
        <w:rPr>
          <w:spacing w:val="-15"/>
        </w:rPr>
        <w:t> </w:t>
      </w:r>
      <w:r>
        <w:rPr/>
        <w:t>Change</w:t>
      </w:r>
      <w:r>
        <w:rPr>
          <w:spacing w:val="-15"/>
        </w:rPr>
        <w:t> </w:t>
      </w:r>
      <w:r>
        <w:rPr/>
        <w:t>Adaptation</w:t>
      </w:r>
      <w:r>
        <w:rPr>
          <w:spacing w:val="-15"/>
        </w:rPr>
        <w:t> </w:t>
      </w:r>
      <w:r>
        <w:rPr/>
        <w:t>has</w:t>
      </w:r>
      <w:r>
        <w:rPr>
          <w:spacing w:val="-15"/>
        </w:rPr>
        <w:t> </w:t>
      </w:r>
      <w:r>
        <w:rPr/>
        <w:t>been</w:t>
      </w:r>
      <w:r>
        <w:rPr>
          <w:spacing w:val="-15"/>
        </w:rPr>
        <w:t> </w:t>
      </w:r>
      <w:r>
        <w:rPr/>
        <w:t>the</w:t>
      </w:r>
      <w:r>
        <w:rPr>
          <w:spacing w:val="-15"/>
        </w:rPr>
        <w:t> </w:t>
      </w:r>
      <w:r>
        <w:rPr/>
        <w:t>core</w:t>
      </w:r>
      <w:r>
        <w:rPr>
          <w:spacing w:val="-15"/>
        </w:rPr>
        <w:t> </w:t>
      </w:r>
      <w:r>
        <w:rPr/>
        <w:t>mandate</w:t>
      </w:r>
      <w:r>
        <w:rPr>
          <w:spacing w:val="-15"/>
        </w:rPr>
        <w:t> </w:t>
      </w:r>
      <w:r>
        <w:rPr/>
        <w:t>of</w:t>
      </w:r>
      <w:r>
        <w:rPr>
          <w:spacing w:val="-15"/>
        </w:rPr>
        <w:t> </w:t>
      </w:r>
      <w:r>
        <w:rPr/>
        <w:t>BAIF</w:t>
      </w:r>
      <w:r>
        <w:rPr>
          <w:spacing w:val="-15"/>
        </w:rPr>
        <w:t> </w:t>
      </w:r>
      <w:r>
        <w:rPr/>
        <w:t>ever</w:t>
      </w:r>
      <w:r>
        <w:rPr>
          <w:spacing w:val="-15"/>
        </w:rPr>
        <w:t> </w:t>
      </w:r>
      <w:r>
        <w:rPr/>
        <w:t>since</w:t>
      </w:r>
      <w:r>
        <w:rPr>
          <w:spacing w:val="-15"/>
        </w:rPr>
        <w:t> </w:t>
      </w:r>
      <w:r>
        <w:rPr/>
        <w:t>climate</w:t>
      </w:r>
      <w:r>
        <w:rPr>
          <w:spacing w:val="-15"/>
        </w:rPr>
        <w:t> </w:t>
      </w:r>
      <w:r>
        <w:rPr/>
        <w:t>change</w:t>
      </w:r>
      <w:r>
        <w:rPr>
          <w:spacing w:val="-15"/>
        </w:rPr>
        <w:t> </w:t>
      </w:r>
      <w:r>
        <w:rPr/>
        <w:t>started</w:t>
      </w:r>
      <w:r>
        <w:rPr>
          <w:spacing w:val="-15"/>
        </w:rPr>
        <w:t> </w:t>
      </w:r>
      <w:r>
        <w:rPr/>
        <w:t>impacting the</w:t>
      </w:r>
      <w:r>
        <w:rPr>
          <w:spacing w:val="-15"/>
        </w:rPr>
        <w:t> </w:t>
      </w:r>
      <w:r>
        <w:rPr/>
        <w:t>lives</w:t>
      </w:r>
      <w:r>
        <w:rPr>
          <w:spacing w:val="-15"/>
        </w:rPr>
        <w:t> </w:t>
      </w:r>
      <w:r>
        <w:rPr/>
        <w:t>of</w:t>
      </w:r>
      <w:r>
        <w:rPr>
          <w:spacing w:val="-15"/>
        </w:rPr>
        <w:t> </w:t>
      </w:r>
      <w:r>
        <w:rPr/>
        <w:t>various</w:t>
      </w:r>
      <w:r>
        <w:rPr>
          <w:spacing w:val="-15"/>
        </w:rPr>
        <w:t> </w:t>
      </w:r>
      <w:r>
        <w:rPr/>
        <w:t>communities</w:t>
      </w:r>
      <w:r>
        <w:rPr>
          <w:spacing w:val="-15"/>
        </w:rPr>
        <w:t> </w:t>
      </w:r>
      <w:r>
        <w:rPr/>
        <w:t>adversely.</w:t>
      </w:r>
      <w:r>
        <w:rPr>
          <w:spacing w:val="-15"/>
        </w:rPr>
        <w:t> </w:t>
      </w:r>
      <w:r>
        <w:rPr/>
        <w:t>The</w:t>
      </w:r>
      <w:r>
        <w:rPr>
          <w:spacing w:val="-15"/>
        </w:rPr>
        <w:t> </w:t>
      </w:r>
      <w:r>
        <w:rPr/>
        <w:t>resulting</w:t>
      </w:r>
      <w:r>
        <w:rPr>
          <w:spacing w:val="-15"/>
        </w:rPr>
        <w:t> </w:t>
      </w:r>
      <w:r>
        <w:rPr/>
        <w:t>damage</w:t>
      </w:r>
      <w:r>
        <w:rPr>
          <w:spacing w:val="-15"/>
        </w:rPr>
        <w:t> </w:t>
      </w:r>
      <w:r>
        <w:rPr/>
        <w:t>to</w:t>
      </w:r>
      <w:r>
        <w:rPr>
          <w:spacing w:val="-15"/>
        </w:rPr>
        <w:t> </w:t>
      </w:r>
      <w:r>
        <w:rPr/>
        <w:t>the</w:t>
      </w:r>
      <w:r>
        <w:rPr>
          <w:spacing w:val="-15"/>
        </w:rPr>
        <w:t> </w:t>
      </w:r>
      <w:r>
        <w:rPr/>
        <w:t>already</w:t>
      </w:r>
      <w:r>
        <w:rPr>
          <w:spacing w:val="-15"/>
        </w:rPr>
        <w:t> </w:t>
      </w:r>
      <w:r>
        <w:rPr/>
        <w:t>depleting</w:t>
      </w:r>
      <w:r>
        <w:rPr>
          <w:spacing w:val="-15"/>
        </w:rPr>
        <w:t> </w:t>
      </w:r>
      <w:r>
        <w:rPr/>
        <w:t>natural</w:t>
      </w:r>
      <w:r>
        <w:rPr>
          <w:spacing w:val="-15"/>
        </w:rPr>
        <w:t> </w:t>
      </w:r>
      <w:r>
        <w:rPr/>
        <w:t>resources, fragile ecosystem and fast disappearing flora and fauna took its toll on the livelihood of Rural India.</w:t>
      </w:r>
      <w:r>
        <w:rPr>
          <w:spacing w:val="-13"/>
        </w:rPr>
        <w:t> </w:t>
      </w:r>
      <w:r>
        <w:rPr/>
        <w:t>After assessing the vulnerability of rural communities for whom farming has been the only means of survival, BAIF</w:t>
      </w:r>
      <w:r>
        <w:rPr>
          <w:spacing w:val="-8"/>
        </w:rPr>
        <w:t> </w:t>
      </w:r>
      <w:r>
        <w:rPr/>
        <w:t>adopted</w:t>
      </w:r>
      <w:r>
        <w:rPr>
          <w:spacing w:val="-8"/>
        </w:rPr>
        <w:t> </w:t>
      </w:r>
      <w:r>
        <w:rPr/>
        <w:t>a</w:t>
      </w:r>
      <w:r>
        <w:rPr>
          <w:spacing w:val="-8"/>
        </w:rPr>
        <w:t> </w:t>
      </w:r>
      <w:r>
        <w:rPr/>
        <w:t>climate-sensitive</w:t>
      </w:r>
      <w:r>
        <w:rPr>
          <w:spacing w:val="-8"/>
        </w:rPr>
        <w:t> </w:t>
      </w:r>
      <w:r>
        <w:rPr/>
        <w:t>approach</w:t>
      </w:r>
      <w:r>
        <w:rPr>
          <w:spacing w:val="-8"/>
        </w:rPr>
        <w:t> </w:t>
      </w:r>
      <w:r>
        <w:rPr/>
        <w:t>with</w:t>
      </w:r>
      <w:r>
        <w:rPr>
          <w:spacing w:val="-8"/>
        </w:rPr>
        <w:t> </w:t>
      </w:r>
      <w:r>
        <w:rPr/>
        <w:t>focus</w:t>
      </w:r>
      <w:r>
        <w:rPr>
          <w:spacing w:val="-8"/>
        </w:rPr>
        <w:t> </w:t>
      </w:r>
      <w:r>
        <w:rPr/>
        <w:t>on</w:t>
      </w:r>
      <w:r>
        <w:rPr>
          <w:spacing w:val="-8"/>
        </w:rPr>
        <w:t> </w:t>
      </w:r>
      <w:r>
        <w:rPr/>
        <w:t>conservation</w:t>
      </w:r>
      <w:r>
        <w:rPr>
          <w:spacing w:val="-8"/>
        </w:rPr>
        <w:t> </w:t>
      </w:r>
      <w:r>
        <w:rPr/>
        <w:t>of</w:t>
      </w:r>
      <w:r>
        <w:rPr>
          <w:spacing w:val="-8"/>
        </w:rPr>
        <w:t> </w:t>
      </w:r>
      <w:r>
        <w:rPr/>
        <w:t>natural</w:t>
      </w:r>
      <w:r>
        <w:rPr>
          <w:spacing w:val="-8"/>
        </w:rPr>
        <w:t> </w:t>
      </w:r>
      <w:r>
        <w:rPr/>
        <w:t>resources</w:t>
      </w:r>
      <w:r>
        <w:rPr>
          <w:spacing w:val="-8"/>
        </w:rPr>
        <w:t> </w:t>
      </w:r>
      <w:r>
        <w:rPr/>
        <w:t>and</w:t>
      </w:r>
      <w:r>
        <w:rPr>
          <w:spacing w:val="-8"/>
        </w:rPr>
        <w:t> </w:t>
      </w:r>
      <w:r>
        <w:rPr/>
        <w:t>restoration of livelihood, food security, stability and happiness of the rural families.</w:t>
      </w:r>
    </w:p>
    <w:p>
      <w:pPr>
        <w:pStyle w:val="BodyText"/>
        <w:spacing w:after="0" w:line="264" w:lineRule="auto"/>
        <w:sectPr>
          <w:pgSz w:w="12240" w:h="15840"/>
          <w:pgMar w:header="10" w:footer="970" w:top="1260" w:bottom="1160" w:left="360" w:right="360"/>
        </w:sectPr>
      </w:pPr>
    </w:p>
    <w:p>
      <w:pPr>
        <w:pStyle w:val="BodyText"/>
        <w:spacing w:line="271" w:lineRule="auto" w:before="99"/>
        <w:ind w:right="657"/>
      </w:pPr>
      <w:r>
        <w:rPr/>
        <w:t>BAIF partnered with Climate Change, Agriculture and Food Security (CCAFS) – a Programme of the Consultative Group for International Agricultural Research (CGIAR) for implementing various Climate Change Adaptation, Climate-Smart Agriculture and Climate Research initiatives. In the last one-decade, good practices in Climate Change Adaptation have been developed in diverse agro-climatic regions to translate climate concerns into socially and environmentally sound measures. To reduce atmospheric greenhouse gases, BAIF has been working on Climate Change Mitigation measures through water use efficiency,</w:t>
      </w:r>
      <w:r>
        <w:rPr>
          <w:spacing w:val="-7"/>
        </w:rPr>
        <w:t> </w:t>
      </w:r>
      <w:r>
        <w:rPr/>
        <w:t>soil</w:t>
      </w:r>
      <w:r>
        <w:rPr>
          <w:spacing w:val="-7"/>
        </w:rPr>
        <w:t> </w:t>
      </w:r>
      <w:r>
        <w:rPr/>
        <w:t>health</w:t>
      </w:r>
      <w:r>
        <w:rPr>
          <w:spacing w:val="-7"/>
        </w:rPr>
        <w:t> </w:t>
      </w:r>
      <w:r>
        <w:rPr/>
        <w:t>management,</w:t>
      </w:r>
      <w:r>
        <w:rPr>
          <w:spacing w:val="-7"/>
        </w:rPr>
        <w:t> </w:t>
      </w:r>
      <w:r>
        <w:rPr/>
        <w:t>land</w:t>
      </w:r>
      <w:r>
        <w:rPr>
          <w:spacing w:val="-7"/>
        </w:rPr>
        <w:t> </w:t>
      </w:r>
      <w:r>
        <w:rPr/>
        <w:t>degradation</w:t>
      </w:r>
      <w:r>
        <w:rPr>
          <w:spacing w:val="-7"/>
        </w:rPr>
        <w:t> </w:t>
      </w:r>
      <w:r>
        <w:rPr/>
        <w:t>neutrality</w:t>
      </w:r>
      <w:r>
        <w:rPr>
          <w:spacing w:val="-7"/>
        </w:rPr>
        <w:t> </w:t>
      </w:r>
      <w:r>
        <w:rPr/>
        <w:t>and</w:t>
      </w:r>
      <w:r>
        <w:rPr>
          <w:spacing w:val="-7"/>
        </w:rPr>
        <w:t> </w:t>
      </w:r>
      <w:r>
        <w:rPr/>
        <w:t>food</w:t>
      </w:r>
      <w:r>
        <w:rPr>
          <w:spacing w:val="-7"/>
        </w:rPr>
        <w:t> </w:t>
      </w:r>
      <w:r>
        <w:rPr/>
        <w:t>security</w:t>
      </w:r>
      <w:r>
        <w:rPr>
          <w:spacing w:val="-7"/>
        </w:rPr>
        <w:t> </w:t>
      </w:r>
      <w:r>
        <w:rPr/>
        <w:t>and</w:t>
      </w:r>
      <w:r>
        <w:rPr>
          <w:spacing w:val="-7"/>
        </w:rPr>
        <w:t> </w:t>
      </w:r>
      <w:r>
        <w:rPr/>
        <w:t>carbon</w:t>
      </w:r>
      <w:r>
        <w:rPr>
          <w:spacing w:val="-7"/>
        </w:rPr>
        <w:t> </w:t>
      </w:r>
      <w:r>
        <w:rPr/>
        <w:t>sequestration through agroforestry. The work on renewable energy has also been accelerated in recent years. The exploratory work on methane emissions through dairy husbandry programme is also underway. BAIF is</w:t>
      </w:r>
      <w:r>
        <w:rPr>
          <w:spacing w:val="80"/>
          <w:w w:val="150"/>
        </w:rPr>
        <w:t> </w:t>
      </w:r>
      <w:r>
        <w:rPr/>
        <w:t>a member of the international consortium of the “4 per 1000” initiative on “Soils for Food Security and Climate”, with a vision of “worldwide healthy and carbon-rich soils to combat climate change and end hunger”,</w:t>
      </w:r>
      <w:r>
        <w:rPr>
          <w:spacing w:val="-7"/>
        </w:rPr>
        <w:t> </w:t>
      </w:r>
      <w:r>
        <w:rPr/>
        <w:t>within</w:t>
      </w:r>
      <w:r>
        <w:rPr>
          <w:spacing w:val="-7"/>
        </w:rPr>
        <w:t> </w:t>
      </w:r>
      <w:r>
        <w:rPr/>
        <w:t>2050.</w:t>
      </w:r>
      <w:r>
        <w:rPr>
          <w:spacing w:val="-11"/>
        </w:rPr>
        <w:t> </w:t>
      </w:r>
      <w:r>
        <w:rPr/>
        <w:t>The</w:t>
      </w:r>
      <w:r>
        <w:rPr>
          <w:spacing w:val="-7"/>
        </w:rPr>
        <w:t> </w:t>
      </w:r>
      <w:r>
        <w:rPr/>
        <w:t>Initiative</w:t>
      </w:r>
      <w:r>
        <w:rPr>
          <w:spacing w:val="-7"/>
        </w:rPr>
        <w:t> </w:t>
      </w:r>
      <w:r>
        <w:rPr/>
        <w:t>was</w:t>
      </w:r>
      <w:r>
        <w:rPr>
          <w:spacing w:val="-7"/>
        </w:rPr>
        <w:t> </w:t>
      </w:r>
      <w:r>
        <w:rPr/>
        <w:t>introduced,</w:t>
      </w:r>
      <w:r>
        <w:rPr>
          <w:spacing w:val="-7"/>
        </w:rPr>
        <w:t> </w:t>
      </w:r>
      <w:r>
        <w:rPr/>
        <w:t>in</w:t>
      </w:r>
      <w:r>
        <w:rPr>
          <w:spacing w:val="-7"/>
        </w:rPr>
        <w:t> </w:t>
      </w:r>
      <w:r>
        <w:rPr/>
        <w:t>2015,</w:t>
      </w:r>
      <w:r>
        <w:rPr>
          <w:spacing w:val="-7"/>
        </w:rPr>
        <w:t> </w:t>
      </w:r>
      <w:r>
        <w:rPr/>
        <w:t>at</w:t>
      </w:r>
      <w:r>
        <w:rPr>
          <w:spacing w:val="-7"/>
        </w:rPr>
        <w:t> </w:t>
      </w:r>
      <w:r>
        <w:rPr/>
        <w:t>the</w:t>
      </w:r>
      <w:r>
        <w:rPr>
          <w:spacing w:val="-7"/>
        </w:rPr>
        <w:t> </w:t>
      </w:r>
      <w:r>
        <w:rPr/>
        <w:t>UNFCCC</w:t>
      </w:r>
      <w:r>
        <w:rPr>
          <w:spacing w:val="-6"/>
        </w:rPr>
        <w:t> </w:t>
      </w:r>
      <w:r>
        <w:rPr/>
        <w:t>CoP</w:t>
      </w:r>
      <w:r>
        <w:rPr>
          <w:spacing w:val="-15"/>
        </w:rPr>
        <w:t> </w:t>
      </w:r>
      <w:r>
        <w:rPr/>
        <w:t>21,</w:t>
      </w:r>
      <w:r>
        <w:rPr>
          <w:spacing w:val="-7"/>
        </w:rPr>
        <w:t> </w:t>
      </w:r>
      <w:r>
        <w:rPr/>
        <w:t>as</w:t>
      </w:r>
      <w:r>
        <w:rPr>
          <w:spacing w:val="-7"/>
        </w:rPr>
        <w:t> </w:t>
      </w:r>
      <w:r>
        <w:rPr/>
        <w:t>part</w:t>
      </w:r>
      <w:r>
        <w:rPr>
          <w:spacing w:val="-7"/>
        </w:rPr>
        <w:t> </w:t>
      </w:r>
      <w:r>
        <w:rPr/>
        <w:t>of</w:t>
      </w:r>
      <w:r>
        <w:rPr>
          <w:spacing w:val="-7"/>
        </w:rPr>
        <w:t> </w:t>
      </w:r>
      <w:r>
        <w:rPr/>
        <w:t>the</w:t>
      </w:r>
      <w:r>
        <w:rPr>
          <w:spacing w:val="-7"/>
        </w:rPr>
        <w:t> </w:t>
      </w:r>
      <w:r>
        <w:rPr/>
        <w:t>Lima- Paris Plan of Action.</w:t>
      </w:r>
    </w:p>
    <w:p>
      <w:pPr>
        <w:pStyle w:val="BodyText"/>
        <w:spacing w:line="271" w:lineRule="auto" w:before="172"/>
        <w:ind w:right="658"/>
      </w:pPr>
      <w:r>
        <w:rPr/>
        <w:t>The livestock sector, a major source of livelihood for marginal farmers, is also a major contributor to the emission of greenhouse gases. The flagship programme of BAIF has introduced genetic improvement, stall feeding, improved feeding and timely health care. The programme results into improved production efficiency</w:t>
      </w:r>
      <w:r>
        <w:rPr>
          <w:spacing w:val="-2"/>
        </w:rPr>
        <w:t> </w:t>
      </w:r>
      <w:r>
        <w:rPr/>
        <w:t>of</w:t>
      </w:r>
      <w:r>
        <w:rPr>
          <w:spacing w:val="-2"/>
        </w:rPr>
        <w:t> </w:t>
      </w:r>
      <w:r>
        <w:rPr/>
        <w:t>the</w:t>
      </w:r>
      <w:r>
        <w:rPr>
          <w:spacing w:val="-2"/>
        </w:rPr>
        <w:t> </w:t>
      </w:r>
      <w:r>
        <w:rPr/>
        <w:t>herd</w:t>
      </w:r>
      <w:r>
        <w:rPr>
          <w:spacing w:val="-2"/>
        </w:rPr>
        <w:t> </w:t>
      </w:r>
      <w:r>
        <w:rPr/>
        <w:t>leading</w:t>
      </w:r>
      <w:r>
        <w:rPr>
          <w:spacing w:val="-2"/>
        </w:rPr>
        <w:t> </w:t>
      </w:r>
      <w:r>
        <w:rPr/>
        <w:t>to</w:t>
      </w:r>
      <w:r>
        <w:rPr>
          <w:spacing w:val="-2"/>
        </w:rPr>
        <w:t> </w:t>
      </w:r>
      <w:r>
        <w:rPr/>
        <w:t>reduction</w:t>
      </w:r>
      <w:r>
        <w:rPr>
          <w:spacing w:val="-2"/>
        </w:rPr>
        <w:t> </w:t>
      </w:r>
      <w:r>
        <w:rPr/>
        <w:t>in</w:t>
      </w:r>
      <w:r>
        <w:rPr>
          <w:spacing w:val="-2"/>
        </w:rPr>
        <w:t> </w:t>
      </w:r>
      <w:r>
        <w:rPr/>
        <w:t>enteric</w:t>
      </w:r>
      <w:r>
        <w:rPr>
          <w:spacing w:val="-2"/>
        </w:rPr>
        <w:t> </w:t>
      </w:r>
      <w:r>
        <w:rPr/>
        <w:t>emission.</w:t>
      </w:r>
      <w:r>
        <w:rPr>
          <w:spacing w:val="-2"/>
        </w:rPr>
        <w:t> </w:t>
      </w:r>
      <w:r>
        <w:rPr/>
        <w:t>Following</w:t>
      </w:r>
      <w:r>
        <w:rPr>
          <w:spacing w:val="-2"/>
        </w:rPr>
        <w:t> </w:t>
      </w:r>
      <w:r>
        <w:rPr/>
        <w:t>interventions</w:t>
      </w:r>
      <w:r>
        <w:rPr>
          <w:spacing w:val="-2"/>
        </w:rPr>
        <w:t> </w:t>
      </w:r>
      <w:r>
        <w:rPr/>
        <w:t>have</w:t>
      </w:r>
      <w:r>
        <w:rPr>
          <w:spacing w:val="-2"/>
        </w:rPr>
        <w:t> </w:t>
      </w:r>
      <w:r>
        <w:rPr/>
        <w:t>been</w:t>
      </w:r>
      <w:r>
        <w:rPr>
          <w:spacing w:val="-2"/>
        </w:rPr>
        <w:t> </w:t>
      </w:r>
      <w:r>
        <w:rPr/>
        <w:t>adopted at farmer’s filed by BAIF as strategies for reducing methane emission from the Livestock:</w:t>
      </w:r>
    </w:p>
    <w:p>
      <w:pPr>
        <w:pStyle w:val="ListParagraph"/>
        <w:numPr>
          <w:ilvl w:val="1"/>
          <w:numId w:val="42"/>
        </w:numPr>
        <w:tabs>
          <w:tab w:pos="989" w:val="left" w:leader="none"/>
        </w:tabs>
        <w:spacing w:line="271" w:lineRule="auto" w:before="171" w:after="0"/>
        <w:ind w:left="660" w:right="658" w:firstLine="0"/>
        <w:jc w:val="both"/>
        <w:rPr>
          <w:sz w:val="24"/>
        </w:rPr>
      </w:pPr>
      <w:r>
        <w:rPr>
          <w:b/>
          <w:sz w:val="24"/>
        </w:rPr>
        <w:t>Adoption of feed management strategies (e.g., feed supplements, grazing management) Use of Methane emission reducing feed supplements for iimproved feeding practices: </w:t>
      </w:r>
      <w:r>
        <w:rPr>
          <w:sz w:val="24"/>
        </w:rPr>
        <w:t>Feed conversion efficiency</w:t>
      </w:r>
      <w:r>
        <w:rPr>
          <w:spacing w:val="-6"/>
          <w:sz w:val="24"/>
        </w:rPr>
        <w:t> </w:t>
      </w:r>
      <w:r>
        <w:rPr>
          <w:sz w:val="24"/>
        </w:rPr>
        <w:t>can</w:t>
      </w:r>
      <w:r>
        <w:rPr>
          <w:spacing w:val="-6"/>
          <w:sz w:val="24"/>
        </w:rPr>
        <w:t> </w:t>
      </w:r>
      <w:r>
        <w:rPr>
          <w:sz w:val="24"/>
        </w:rPr>
        <w:t>be</w:t>
      </w:r>
      <w:r>
        <w:rPr>
          <w:spacing w:val="-6"/>
          <w:sz w:val="24"/>
        </w:rPr>
        <w:t> </w:t>
      </w:r>
      <w:r>
        <w:rPr>
          <w:sz w:val="24"/>
        </w:rPr>
        <w:t>enhanced</w:t>
      </w:r>
      <w:r>
        <w:rPr>
          <w:spacing w:val="-6"/>
          <w:sz w:val="24"/>
        </w:rPr>
        <w:t> </w:t>
      </w:r>
      <w:r>
        <w:rPr>
          <w:sz w:val="24"/>
        </w:rPr>
        <w:t>by</w:t>
      </w:r>
      <w:r>
        <w:rPr>
          <w:spacing w:val="-6"/>
          <w:sz w:val="24"/>
        </w:rPr>
        <w:t> </w:t>
      </w:r>
      <w:r>
        <w:rPr>
          <w:sz w:val="24"/>
        </w:rPr>
        <w:t>increasing</w:t>
      </w:r>
      <w:r>
        <w:rPr>
          <w:spacing w:val="-6"/>
          <w:sz w:val="24"/>
        </w:rPr>
        <w:t> </w:t>
      </w:r>
      <w:r>
        <w:rPr>
          <w:sz w:val="24"/>
        </w:rPr>
        <w:t>the</w:t>
      </w:r>
      <w:r>
        <w:rPr>
          <w:spacing w:val="-6"/>
          <w:sz w:val="24"/>
        </w:rPr>
        <w:t> </w:t>
      </w:r>
      <w:r>
        <w:rPr>
          <w:sz w:val="24"/>
        </w:rPr>
        <w:t>energy</w:t>
      </w:r>
      <w:r>
        <w:rPr>
          <w:spacing w:val="-6"/>
          <w:sz w:val="24"/>
        </w:rPr>
        <w:t> </w:t>
      </w:r>
      <w:r>
        <w:rPr>
          <w:sz w:val="24"/>
        </w:rPr>
        <w:t>content</w:t>
      </w:r>
      <w:r>
        <w:rPr>
          <w:spacing w:val="-6"/>
          <w:sz w:val="24"/>
        </w:rPr>
        <w:t> </w:t>
      </w:r>
      <w:r>
        <w:rPr>
          <w:sz w:val="24"/>
        </w:rPr>
        <w:t>and</w:t>
      </w:r>
      <w:r>
        <w:rPr>
          <w:spacing w:val="-6"/>
          <w:sz w:val="24"/>
        </w:rPr>
        <w:t> </w:t>
      </w:r>
      <w:r>
        <w:rPr>
          <w:sz w:val="24"/>
        </w:rPr>
        <w:t>digestibility</w:t>
      </w:r>
      <w:r>
        <w:rPr>
          <w:spacing w:val="-6"/>
          <w:sz w:val="24"/>
        </w:rPr>
        <w:t> </w:t>
      </w:r>
      <w:r>
        <w:rPr>
          <w:sz w:val="24"/>
        </w:rPr>
        <w:t>of</w:t>
      </w:r>
      <w:r>
        <w:rPr>
          <w:spacing w:val="-6"/>
          <w:sz w:val="24"/>
        </w:rPr>
        <w:t> </w:t>
      </w:r>
      <w:r>
        <w:rPr>
          <w:sz w:val="24"/>
        </w:rPr>
        <w:t>feedstuffs</w:t>
      </w:r>
      <w:r>
        <w:rPr>
          <w:spacing w:val="-6"/>
          <w:sz w:val="24"/>
        </w:rPr>
        <w:t> </w:t>
      </w:r>
      <w:r>
        <w:rPr>
          <w:sz w:val="24"/>
        </w:rPr>
        <w:t>so</w:t>
      </w:r>
      <w:r>
        <w:rPr>
          <w:spacing w:val="-6"/>
          <w:sz w:val="24"/>
        </w:rPr>
        <w:t> </w:t>
      </w:r>
      <w:r>
        <w:rPr>
          <w:sz w:val="24"/>
        </w:rPr>
        <w:t>that</w:t>
      </w:r>
      <w:r>
        <w:rPr>
          <w:spacing w:val="-6"/>
          <w:sz w:val="24"/>
        </w:rPr>
        <w:t> </w:t>
      </w:r>
      <w:r>
        <w:rPr>
          <w:sz w:val="24"/>
        </w:rPr>
        <w:t>less</w:t>
      </w:r>
      <w:r>
        <w:rPr>
          <w:spacing w:val="-6"/>
          <w:sz w:val="24"/>
        </w:rPr>
        <w:t> </w:t>
      </w:r>
      <w:r>
        <w:rPr>
          <w:sz w:val="24"/>
        </w:rPr>
        <w:t>feed is converted to methane and more is utilized as product output.</w:t>
      </w:r>
    </w:p>
    <w:p>
      <w:pPr>
        <w:pStyle w:val="Heading2"/>
        <w:jc w:val="both"/>
      </w:pPr>
      <w:r>
        <w:rPr/>
        <w:t>Use</w:t>
      </w:r>
      <w:r>
        <w:rPr>
          <w:spacing w:val="-3"/>
        </w:rPr>
        <w:t> </w:t>
      </w:r>
      <w:r>
        <w:rPr/>
        <w:t>of</w:t>
      </w:r>
      <w:r>
        <w:rPr>
          <w:spacing w:val="-1"/>
        </w:rPr>
        <w:t> </w:t>
      </w:r>
      <w:r>
        <w:rPr/>
        <w:t>specific</w:t>
      </w:r>
      <w:r>
        <w:rPr>
          <w:spacing w:val="-1"/>
        </w:rPr>
        <w:t> </w:t>
      </w:r>
      <w:r>
        <w:rPr/>
        <w:t>agent</w:t>
      </w:r>
      <w:r>
        <w:rPr>
          <w:spacing w:val="-1"/>
        </w:rPr>
        <w:t> </w:t>
      </w:r>
      <w:r>
        <w:rPr/>
        <w:t>and</w:t>
      </w:r>
      <w:r>
        <w:rPr>
          <w:spacing w:val="-2"/>
        </w:rPr>
        <w:t> </w:t>
      </w:r>
      <w:r>
        <w:rPr/>
        <w:t>feed</w:t>
      </w:r>
      <w:r>
        <w:rPr>
          <w:spacing w:val="-1"/>
        </w:rPr>
        <w:t> </w:t>
      </w:r>
      <w:r>
        <w:rPr>
          <w:spacing w:val="-2"/>
        </w:rPr>
        <w:t>additives:</w:t>
      </w:r>
    </w:p>
    <w:p>
      <w:pPr>
        <w:pStyle w:val="ListParagraph"/>
        <w:numPr>
          <w:ilvl w:val="2"/>
          <w:numId w:val="42"/>
        </w:numPr>
        <w:tabs>
          <w:tab w:pos="1080" w:val="left" w:leader="none"/>
        </w:tabs>
        <w:spacing w:line="271" w:lineRule="auto" w:before="206" w:after="0"/>
        <w:ind w:left="1080" w:right="658" w:hanging="420"/>
        <w:jc w:val="both"/>
        <w:rPr>
          <w:sz w:val="24"/>
        </w:rPr>
      </w:pPr>
      <w:r>
        <w:rPr>
          <w:b/>
          <w:sz w:val="24"/>
        </w:rPr>
        <w:t>Feeding</w:t>
      </w:r>
      <w:r>
        <w:rPr>
          <w:b/>
          <w:spacing w:val="-4"/>
          <w:sz w:val="24"/>
        </w:rPr>
        <w:t> </w:t>
      </w:r>
      <w:r>
        <w:rPr>
          <w:b/>
          <w:sz w:val="24"/>
        </w:rPr>
        <w:t>of</w:t>
      </w:r>
      <w:r>
        <w:rPr>
          <w:b/>
          <w:spacing w:val="-4"/>
          <w:sz w:val="24"/>
        </w:rPr>
        <w:t> </w:t>
      </w:r>
      <w:r>
        <w:rPr>
          <w:b/>
          <w:i/>
          <w:sz w:val="24"/>
        </w:rPr>
        <w:t>Harit</w:t>
      </w:r>
      <w:r>
        <w:rPr>
          <w:b/>
          <w:i/>
          <w:spacing w:val="-4"/>
          <w:sz w:val="24"/>
        </w:rPr>
        <w:t> </w:t>
      </w:r>
      <w:r>
        <w:rPr>
          <w:b/>
          <w:i/>
          <w:sz w:val="24"/>
        </w:rPr>
        <w:t>Dhara</w:t>
      </w:r>
      <w:r>
        <w:rPr>
          <w:b/>
          <w:sz w:val="24"/>
        </w:rPr>
        <w:t>:</w:t>
      </w:r>
      <w:r>
        <w:rPr>
          <w:b/>
          <w:spacing w:val="-4"/>
          <w:sz w:val="24"/>
        </w:rPr>
        <w:t> </w:t>
      </w:r>
      <w:r>
        <w:rPr>
          <w:b/>
          <w:sz w:val="24"/>
        </w:rPr>
        <w:t>an</w:t>
      </w:r>
      <w:r>
        <w:rPr>
          <w:b/>
          <w:spacing w:val="-4"/>
          <w:sz w:val="24"/>
        </w:rPr>
        <w:t> </w:t>
      </w:r>
      <w:r>
        <w:rPr>
          <w:b/>
          <w:sz w:val="24"/>
        </w:rPr>
        <w:t>anti-methanogenic</w:t>
      </w:r>
      <w:r>
        <w:rPr>
          <w:b/>
          <w:spacing w:val="-4"/>
          <w:sz w:val="24"/>
        </w:rPr>
        <w:t> </w:t>
      </w:r>
      <w:r>
        <w:rPr>
          <w:b/>
          <w:sz w:val="24"/>
        </w:rPr>
        <w:t>feed</w:t>
      </w:r>
      <w:r>
        <w:rPr>
          <w:b/>
          <w:spacing w:val="-4"/>
          <w:sz w:val="24"/>
        </w:rPr>
        <w:t> </w:t>
      </w:r>
      <w:r>
        <w:rPr>
          <w:b/>
          <w:sz w:val="24"/>
        </w:rPr>
        <w:t>supplement</w:t>
      </w:r>
      <w:r>
        <w:rPr>
          <w:b/>
          <w:spacing w:val="-4"/>
          <w:sz w:val="24"/>
        </w:rPr>
        <w:t> </w:t>
      </w:r>
      <w:r>
        <w:rPr>
          <w:b/>
          <w:sz w:val="24"/>
        </w:rPr>
        <w:t>for</w:t>
      </w:r>
      <w:r>
        <w:rPr>
          <w:b/>
          <w:spacing w:val="-8"/>
          <w:sz w:val="24"/>
        </w:rPr>
        <w:t> </w:t>
      </w:r>
      <w:r>
        <w:rPr>
          <w:b/>
          <w:sz w:val="24"/>
        </w:rPr>
        <w:t>animals:</w:t>
      </w:r>
      <w:r>
        <w:rPr>
          <w:b/>
          <w:spacing w:val="-4"/>
          <w:sz w:val="24"/>
        </w:rPr>
        <w:t> </w:t>
      </w:r>
      <w:r>
        <w:rPr>
          <w:sz w:val="24"/>
        </w:rPr>
        <w:t>Products</w:t>
      </w:r>
      <w:r>
        <w:rPr>
          <w:spacing w:val="-4"/>
          <w:sz w:val="24"/>
        </w:rPr>
        <w:t> </w:t>
      </w:r>
      <w:r>
        <w:rPr>
          <w:sz w:val="24"/>
        </w:rPr>
        <w:t>like</w:t>
      </w:r>
      <w:r>
        <w:rPr>
          <w:spacing w:val="-4"/>
          <w:sz w:val="24"/>
        </w:rPr>
        <w:t> </w:t>
      </w:r>
      <w:r>
        <w:rPr>
          <w:sz w:val="24"/>
        </w:rPr>
        <w:t>“</w:t>
      </w:r>
      <w:r>
        <w:rPr>
          <w:b/>
          <w:i/>
          <w:sz w:val="24"/>
        </w:rPr>
        <w:t>Harit Dhara</w:t>
      </w:r>
      <w:r>
        <w:rPr>
          <w:sz w:val="24"/>
        </w:rPr>
        <w:t>”</w:t>
      </w:r>
      <w:r>
        <w:rPr>
          <w:spacing w:val="-5"/>
          <w:sz w:val="24"/>
        </w:rPr>
        <w:t> </w:t>
      </w:r>
      <w:r>
        <w:rPr>
          <w:sz w:val="24"/>
        </w:rPr>
        <w:t>developed</w:t>
      </w:r>
      <w:r>
        <w:rPr>
          <w:spacing w:val="-5"/>
          <w:sz w:val="24"/>
        </w:rPr>
        <w:t> </w:t>
      </w:r>
      <w:r>
        <w:rPr>
          <w:sz w:val="24"/>
        </w:rPr>
        <w:t>by</w:t>
      </w:r>
      <w:r>
        <w:rPr>
          <w:spacing w:val="-5"/>
          <w:sz w:val="24"/>
        </w:rPr>
        <w:t> </w:t>
      </w:r>
      <w:r>
        <w:rPr>
          <w:sz w:val="24"/>
        </w:rPr>
        <w:t>NIANP,</w:t>
      </w:r>
      <w:r>
        <w:rPr>
          <w:spacing w:val="-5"/>
          <w:sz w:val="24"/>
        </w:rPr>
        <w:t> </w:t>
      </w:r>
      <w:r>
        <w:rPr>
          <w:sz w:val="24"/>
        </w:rPr>
        <w:t>Banaglore</w:t>
      </w:r>
      <w:r>
        <w:rPr>
          <w:spacing w:val="-5"/>
          <w:sz w:val="24"/>
        </w:rPr>
        <w:t> </w:t>
      </w:r>
      <w:r>
        <w:rPr>
          <w:sz w:val="24"/>
        </w:rPr>
        <w:t>(ICAR</w:t>
      </w:r>
      <w:r>
        <w:rPr>
          <w:spacing w:val="-5"/>
          <w:sz w:val="24"/>
        </w:rPr>
        <w:t> </w:t>
      </w:r>
      <w:r>
        <w:rPr>
          <w:sz w:val="24"/>
        </w:rPr>
        <w:t>Institute)</w:t>
      </w:r>
      <w:r>
        <w:rPr>
          <w:spacing w:val="-5"/>
          <w:sz w:val="24"/>
        </w:rPr>
        <w:t> </w:t>
      </w:r>
      <w:r>
        <w:rPr>
          <w:sz w:val="24"/>
        </w:rPr>
        <w:t>can</w:t>
      </w:r>
      <w:r>
        <w:rPr>
          <w:spacing w:val="-5"/>
          <w:sz w:val="24"/>
        </w:rPr>
        <w:t> </w:t>
      </w:r>
      <w:r>
        <w:rPr>
          <w:sz w:val="24"/>
        </w:rPr>
        <w:t>be</w:t>
      </w:r>
      <w:r>
        <w:rPr>
          <w:spacing w:val="-5"/>
          <w:sz w:val="24"/>
        </w:rPr>
        <w:t> </w:t>
      </w:r>
      <w:r>
        <w:rPr>
          <w:sz w:val="24"/>
        </w:rPr>
        <w:t>used</w:t>
      </w:r>
      <w:r>
        <w:rPr>
          <w:spacing w:val="-5"/>
          <w:sz w:val="24"/>
        </w:rPr>
        <w:t> </w:t>
      </w:r>
      <w:r>
        <w:rPr>
          <w:sz w:val="24"/>
        </w:rPr>
        <w:t>in</w:t>
      </w:r>
      <w:r>
        <w:rPr>
          <w:spacing w:val="-5"/>
          <w:sz w:val="24"/>
        </w:rPr>
        <w:t> </w:t>
      </w:r>
      <w:r>
        <w:rPr>
          <w:sz w:val="24"/>
        </w:rPr>
        <w:t>reducing</w:t>
      </w:r>
      <w:r>
        <w:rPr>
          <w:spacing w:val="-5"/>
          <w:sz w:val="24"/>
        </w:rPr>
        <w:t> </w:t>
      </w:r>
      <w:r>
        <w:rPr>
          <w:sz w:val="24"/>
        </w:rPr>
        <w:t>methane</w:t>
      </w:r>
      <w:r>
        <w:rPr>
          <w:spacing w:val="-5"/>
          <w:sz w:val="24"/>
        </w:rPr>
        <w:t> </w:t>
      </w:r>
      <w:r>
        <w:rPr>
          <w:sz w:val="24"/>
        </w:rPr>
        <w:t>emission. This</w:t>
      </w:r>
      <w:r>
        <w:rPr>
          <w:spacing w:val="-12"/>
          <w:sz w:val="24"/>
        </w:rPr>
        <w:t> </w:t>
      </w:r>
      <w:r>
        <w:rPr>
          <w:sz w:val="24"/>
        </w:rPr>
        <w:t>was</w:t>
      </w:r>
      <w:r>
        <w:rPr>
          <w:spacing w:val="-12"/>
          <w:sz w:val="24"/>
        </w:rPr>
        <w:t> </w:t>
      </w:r>
      <w:r>
        <w:rPr>
          <w:sz w:val="24"/>
        </w:rPr>
        <w:t>evaluated</w:t>
      </w:r>
      <w:r>
        <w:rPr>
          <w:spacing w:val="-12"/>
          <w:sz w:val="24"/>
        </w:rPr>
        <w:t> </w:t>
      </w:r>
      <w:r>
        <w:rPr>
          <w:sz w:val="24"/>
        </w:rPr>
        <w:t>in</w:t>
      </w:r>
      <w:r>
        <w:rPr>
          <w:spacing w:val="-12"/>
          <w:sz w:val="24"/>
        </w:rPr>
        <w:t> </w:t>
      </w:r>
      <w:r>
        <w:rPr>
          <w:sz w:val="24"/>
        </w:rPr>
        <w:t>crossbred</w:t>
      </w:r>
      <w:r>
        <w:rPr>
          <w:spacing w:val="-12"/>
          <w:sz w:val="24"/>
        </w:rPr>
        <w:t> </w:t>
      </w:r>
      <w:r>
        <w:rPr>
          <w:sz w:val="24"/>
        </w:rPr>
        <w:t>heifers</w:t>
      </w:r>
      <w:r>
        <w:rPr>
          <w:spacing w:val="-12"/>
          <w:sz w:val="24"/>
        </w:rPr>
        <w:t> </w:t>
      </w:r>
      <w:r>
        <w:rPr>
          <w:sz w:val="24"/>
        </w:rPr>
        <w:t>at</w:t>
      </w:r>
      <w:r>
        <w:rPr>
          <w:spacing w:val="-12"/>
          <w:sz w:val="24"/>
        </w:rPr>
        <w:t> </w:t>
      </w:r>
      <w:r>
        <w:rPr>
          <w:sz w:val="24"/>
        </w:rPr>
        <w:t>BAIF’s</w:t>
      </w:r>
      <w:r>
        <w:rPr>
          <w:spacing w:val="-12"/>
          <w:sz w:val="24"/>
        </w:rPr>
        <w:t> </w:t>
      </w:r>
      <w:r>
        <w:rPr>
          <w:sz w:val="24"/>
        </w:rPr>
        <w:t>Central</w:t>
      </w:r>
      <w:r>
        <w:rPr>
          <w:spacing w:val="-12"/>
          <w:sz w:val="24"/>
        </w:rPr>
        <w:t> </w:t>
      </w:r>
      <w:r>
        <w:rPr>
          <w:sz w:val="24"/>
        </w:rPr>
        <w:t>Cattle</w:t>
      </w:r>
      <w:r>
        <w:rPr>
          <w:spacing w:val="-12"/>
          <w:sz w:val="24"/>
        </w:rPr>
        <w:t> </w:t>
      </w:r>
      <w:r>
        <w:rPr>
          <w:sz w:val="24"/>
        </w:rPr>
        <w:t>Breeding</w:t>
      </w:r>
      <w:r>
        <w:rPr>
          <w:spacing w:val="-12"/>
          <w:sz w:val="24"/>
        </w:rPr>
        <w:t> </w:t>
      </w:r>
      <w:r>
        <w:rPr>
          <w:sz w:val="24"/>
        </w:rPr>
        <w:t>Farm,</w:t>
      </w:r>
      <w:r>
        <w:rPr>
          <w:spacing w:val="-12"/>
          <w:sz w:val="24"/>
        </w:rPr>
        <w:t> </w:t>
      </w:r>
      <w:r>
        <w:rPr>
          <w:sz w:val="24"/>
        </w:rPr>
        <w:t>Uruli</w:t>
      </w:r>
      <w:r>
        <w:rPr>
          <w:spacing w:val="-12"/>
          <w:sz w:val="24"/>
        </w:rPr>
        <w:t> </w:t>
      </w:r>
      <w:r>
        <w:rPr>
          <w:sz w:val="24"/>
        </w:rPr>
        <w:t>Kanchan,</w:t>
      </w:r>
      <w:r>
        <w:rPr>
          <w:spacing w:val="-12"/>
          <w:sz w:val="24"/>
        </w:rPr>
        <w:t> </w:t>
      </w:r>
      <w:r>
        <w:rPr>
          <w:sz w:val="24"/>
        </w:rPr>
        <w:t>Pune. Recently</w:t>
      </w:r>
      <w:r>
        <w:rPr>
          <w:spacing w:val="-12"/>
          <w:sz w:val="24"/>
        </w:rPr>
        <w:t> </w:t>
      </w:r>
      <w:r>
        <w:rPr>
          <w:sz w:val="24"/>
        </w:rPr>
        <w:t>BAIF</w:t>
      </w:r>
      <w:r>
        <w:rPr>
          <w:spacing w:val="-11"/>
          <w:sz w:val="24"/>
        </w:rPr>
        <w:t> </w:t>
      </w:r>
      <w:r>
        <w:rPr>
          <w:sz w:val="24"/>
        </w:rPr>
        <w:t>have</w:t>
      </w:r>
      <w:r>
        <w:rPr>
          <w:spacing w:val="-11"/>
          <w:sz w:val="24"/>
        </w:rPr>
        <w:t> </w:t>
      </w:r>
      <w:r>
        <w:rPr>
          <w:sz w:val="24"/>
        </w:rPr>
        <w:t>also</w:t>
      </w:r>
      <w:r>
        <w:rPr>
          <w:spacing w:val="-11"/>
          <w:sz w:val="24"/>
        </w:rPr>
        <w:t> </w:t>
      </w:r>
      <w:r>
        <w:rPr>
          <w:sz w:val="24"/>
        </w:rPr>
        <w:t>recently</w:t>
      </w:r>
      <w:r>
        <w:rPr>
          <w:spacing w:val="-12"/>
          <w:sz w:val="24"/>
        </w:rPr>
        <w:t> </w:t>
      </w:r>
      <w:r>
        <w:rPr>
          <w:sz w:val="24"/>
        </w:rPr>
        <w:t>received</w:t>
      </w:r>
      <w:r>
        <w:rPr>
          <w:spacing w:val="-12"/>
          <w:sz w:val="24"/>
        </w:rPr>
        <w:t> </w:t>
      </w:r>
      <w:r>
        <w:rPr>
          <w:sz w:val="24"/>
        </w:rPr>
        <w:t>a</w:t>
      </w:r>
      <w:r>
        <w:rPr>
          <w:spacing w:val="-11"/>
          <w:sz w:val="24"/>
        </w:rPr>
        <w:t> </w:t>
      </w:r>
      <w:r>
        <w:rPr>
          <w:sz w:val="24"/>
        </w:rPr>
        <w:t>license</w:t>
      </w:r>
      <w:r>
        <w:rPr>
          <w:spacing w:val="-11"/>
          <w:sz w:val="24"/>
        </w:rPr>
        <w:t> </w:t>
      </w:r>
      <w:r>
        <w:rPr>
          <w:sz w:val="24"/>
        </w:rPr>
        <w:t>for</w:t>
      </w:r>
      <w:r>
        <w:rPr>
          <w:spacing w:val="-11"/>
          <w:sz w:val="24"/>
        </w:rPr>
        <w:t> </w:t>
      </w:r>
      <w:r>
        <w:rPr>
          <w:sz w:val="24"/>
        </w:rPr>
        <w:t>production</w:t>
      </w:r>
      <w:r>
        <w:rPr>
          <w:spacing w:val="-11"/>
          <w:sz w:val="24"/>
        </w:rPr>
        <w:t> </w:t>
      </w:r>
      <w:r>
        <w:rPr>
          <w:sz w:val="24"/>
        </w:rPr>
        <w:t>of</w:t>
      </w:r>
      <w:r>
        <w:rPr>
          <w:spacing w:val="-11"/>
          <w:sz w:val="24"/>
        </w:rPr>
        <w:t> </w:t>
      </w:r>
      <w:r>
        <w:rPr>
          <w:i/>
          <w:sz w:val="24"/>
        </w:rPr>
        <w:t>Harit</w:t>
      </w:r>
      <w:r>
        <w:rPr>
          <w:i/>
          <w:spacing w:val="-11"/>
          <w:sz w:val="24"/>
        </w:rPr>
        <w:t> </w:t>
      </w:r>
      <w:r>
        <w:rPr>
          <w:i/>
          <w:sz w:val="24"/>
        </w:rPr>
        <w:t>Dhara</w:t>
      </w:r>
      <w:r>
        <w:rPr>
          <w:i/>
          <w:spacing w:val="-11"/>
          <w:sz w:val="24"/>
        </w:rPr>
        <w:t> </w:t>
      </w:r>
      <w:r>
        <w:rPr>
          <w:sz w:val="24"/>
        </w:rPr>
        <w:t>product</w:t>
      </w:r>
      <w:r>
        <w:rPr>
          <w:spacing w:val="-11"/>
          <w:sz w:val="24"/>
        </w:rPr>
        <w:t> </w:t>
      </w:r>
      <w:r>
        <w:rPr>
          <w:sz w:val="24"/>
        </w:rPr>
        <w:t>which</w:t>
      </w:r>
      <w:r>
        <w:rPr>
          <w:spacing w:val="-11"/>
          <w:sz w:val="24"/>
        </w:rPr>
        <w:t> </w:t>
      </w:r>
      <w:r>
        <w:rPr>
          <w:sz w:val="24"/>
        </w:rPr>
        <w:t>help in reducing methane emission from Livestock up to the extent of 17 to 20% (as per claim mentioned by NIANP, Bangalore, </w:t>
      </w:r>
      <w:r>
        <w:rPr>
          <w:i/>
          <w:sz w:val="24"/>
        </w:rPr>
        <w:t>Harit Dhara </w:t>
      </w:r>
      <w:r>
        <w:rPr>
          <w:sz w:val="24"/>
        </w:rPr>
        <w:t>Patent Holder) and improving the productivity of dairy animals. BAIF have supplied more than 250 MT of Harit Dhara into farmer’s field for feeding their livestock and reduced the methane emission of 12.5 MT through enteric fermentation.</w:t>
      </w:r>
    </w:p>
    <w:p>
      <w:pPr>
        <w:pStyle w:val="ListParagraph"/>
        <w:numPr>
          <w:ilvl w:val="2"/>
          <w:numId w:val="42"/>
        </w:numPr>
        <w:tabs>
          <w:tab w:pos="1080" w:val="left" w:leader="none"/>
        </w:tabs>
        <w:spacing w:line="271" w:lineRule="auto" w:before="171" w:after="0"/>
        <w:ind w:left="1080" w:right="658" w:hanging="420"/>
        <w:jc w:val="both"/>
        <w:rPr>
          <w:sz w:val="24"/>
        </w:rPr>
      </w:pPr>
      <w:r>
        <w:rPr>
          <w:b/>
          <w:sz w:val="24"/>
        </w:rPr>
        <w:t>Use of feed supplements like un-saturated fatty acids, saturated Fats:</w:t>
      </w:r>
      <w:r>
        <w:rPr>
          <w:b/>
          <w:spacing w:val="40"/>
          <w:sz w:val="24"/>
        </w:rPr>
        <w:t> </w:t>
      </w:r>
      <w:r>
        <w:rPr>
          <w:sz w:val="24"/>
        </w:rPr>
        <w:t>Methane emissions can be reduced by substituting concentrates for forage in animal diets, by adding oils or oilseeds to the diet and by improving pasture quality.</w:t>
      </w:r>
    </w:p>
    <w:p>
      <w:pPr>
        <w:pStyle w:val="Heading2"/>
        <w:numPr>
          <w:ilvl w:val="1"/>
          <w:numId w:val="42"/>
        </w:numPr>
        <w:tabs>
          <w:tab w:pos="1006" w:val="left" w:leader="none"/>
        </w:tabs>
        <w:spacing w:line="240" w:lineRule="auto" w:before="170" w:after="0"/>
        <w:ind w:left="1006" w:right="0" w:hanging="346"/>
        <w:jc w:val="both"/>
      </w:pPr>
      <w:r>
        <w:rPr/>
        <w:t>Animal</w:t>
      </w:r>
      <w:r>
        <w:rPr>
          <w:spacing w:val="-6"/>
        </w:rPr>
        <w:t> </w:t>
      </w:r>
      <w:r>
        <w:rPr/>
        <w:t>breeding</w:t>
      </w:r>
      <w:r>
        <w:rPr>
          <w:spacing w:val="-4"/>
        </w:rPr>
        <w:t> </w:t>
      </w:r>
      <w:r>
        <w:rPr/>
        <w:t>and</w:t>
      </w:r>
      <w:r>
        <w:rPr>
          <w:spacing w:val="-4"/>
        </w:rPr>
        <w:t> </w:t>
      </w:r>
      <w:r>
        <w:rPr/>
        <w:t>genetics</w:t>
      </w:r>
      <w:r>
        <w:rPr>
          <w:spacing w:val="-4"/>
        </w:rPr>
        <w:t> </w:t>
      </w:r>
      <w:r>
        <w:rPr>
          <w:spacing w:val="-2"/>
        </w:rPr>
        <w:t>approaches:</w:t>
      </w:r>
    </w:p>
    <w:p>
      <w:pPr>
        <w:pStyle w:val="ListParagraph"/>
        <w:numPr>
          <w:ilvl w:val="2"/>
          <w:numId w:val="42"/>
        </w:numPr>
        <w:tabs>
          <w:tab w:pos="1080" w:val="left" w:leader="none"/>
        </w:tabs>
        <w:spacing w:line="271" w:lineRule="auto" w:before="207" w:after="0"/>
        <w:ind w:left="1080" w:right="658" w:hanging="420"/>
        <w:jc w:val="both"/>
        <w:rPr>
          <w:sz w:val="24"/>
        </w:rPr>
      </w:pPr>
      <w:r>
        <w:rPr>
          <w:b/>
          <w:sz w:val="24"/>
        </w:rPr>
        <w:t>Changes in animal management and breeding: </w:t>
      </w:r>
      <w:r>
        <w:rPr>
          <w:sz w:val="24"/>
        </w:rPr>
        <w:t>Increasing animal productivity through breeding and improved management can also reduce methane emitted per unit of output. Reductions in total emissions</w:t>
      </w:r>
      <w:r>
        <w:rPr>
          <w:spacing w:val="-3"/>
          <w:sz w:val="24"/>
        </w:rPr>
        <w:t> </w:t>
      </w:r>
      <w:r>
        <w:rPr>
          <w:sz w:val="24"/>
        </w:rPr>
        <w:t>are</w:t>
      </w:r>
      <w:r>
        <w:rPr>
          <w:spacing w:val="-3"/>
          <w:sz w:val="24"/>
        </w:rPr>
        <w:t> </w:t>
      </w:r>
      <w:r>
        <w:rPr>
          <w:sz w:val="24"/>
        </w:rPr>
        <w:t>dependent</w:t>
      </w:r>
      <w:r>
        <w:rPr>
          <w:spacing w:val="-3"/>
          <w:sz w:val="24"/>
        </w:rPr>
        <w:t> </w:t>
      </w:r>
      <w:r>
        <w:rPr>
          <w:sz w:val="24"/>
        </w:rPr>
        <w:t>on</w:t>
      </w:r>
      <w:r>
        <w:rPr>
          <w:spacing w:val="-3"/>
          <w:sz w:val="24"/>
        </w:rPr>
        <w:t> </w:t>
      </w:r>
      <w:r>
        <w:rPr>
          <w:sz w:val="24"/>
        </w:rPr>
        <w:t>a</w:t>
      </w:r>
      <w:r>
        <w:rPr>
          <w:spacing w:val="-3"/>
          <w:sz w:val="24"/>
        </w:rPr>
        <w:t> </w:t>
      </w:r>
      <w:r>
        <w:rPr>
          <w:sz w:val="24"/>
        </w:rPr>
        <w:t>sufficient</w:t>
      </w:r>
      <w:r>
        <w:rPr>
          <w:spacing w:val="-3"/>
          <w:sz w:val="24"/>
        </w:rPr>
        <w:t> </w:t>
      </w:r>
      <w:r>
        <w:rPr>
          <w:sz w:val="24"/>
        </w:rPr>
        <w:t>decrease</w:t>
      </w:r>
      <w:r>
        <w:rPr>
          <w:spacing w:val="-3"/>
          <w:sz w:val="24"/>
        </w:rPr>
        <w:t> </w:t>
      </w:r>
      <w:r>
        <w:rPr>
          <w:sz w:val="24"/>
        </w:rPr>
        <w:t>in</w:t>
      </w:r>
      <w:r>
        <w:rPr>
          <w:spacing w:val="-3"/>
          <w:sz w:val="24"/>
        </w:rPr>
        <w:t> </w:t>
      </w:r>
      <w:r>
        <w:rPr>
          <w:sz w:val="24"/>
        </w:rPr>
        <w:t>total</w:t>
      </w:r>
      <w:r>
        <w:rPr>
          <w:spacing w:val="-3"/>
          <w:sz w:val="24"/>
        </w:rPr>
        <w:t> </w:t>
      </w:r>
      <w:r>
        <w:rPr>
          <w:sz w:val="24"/>
        </w:rPr>
        <w:t>animal</w:t>
      </w:r>
      <w:r>
        <w:rPr>
          <w:spacing w:val="-3"/>
          <w:sz w:val="24"/>
        </w:rPr>
        <w:t> </w:t>
      </w:r>
      <w:r>
        <w:rPr>
          <w:sz w:val="24"/>
        </w:rPr>
        <w:t>numbers.</w:t>
      </w:r>
      <w:r>
        <w:rPr>
          <w:spacing w:val="-3"/>
          <w:sz w:val="24"/>
        </w:rPr>
        <w:t> </w:t>
      </w:r>
      <w:r>
        <w:rPr>
          <w:sz w:val="24"/>
        </w:rPr>
        <w:t>Such</w:t>
      </w:r>
      <w:r>
        <w:rPr>
          <w:spacing w:val="-3"/>
          <w:sz w:val="24"/>
        </w:rPr>
        <w:t> </w:t>
      </w:r>
      <w:r>
        <w:rPr>
          <w:sz w:val="24"/>
        </w:rPr>
        <w:t>a</w:t>
      </w:r>
      <w:r>
        <w:rPr>
          <w:spacing w:val="-3"/>
          <w:sz w:val="24"/>
        </w:rPr>
        <w:t> </w:t>
      </w:r>
      <w:r>
        <w:rPr>
          <w:sz w:val="24"/>
        </w:rPr>
        <w:t>reduction</w:t>
      </w:r>
      <w:r>
        <w:rPr>
          <w:spacing w:val="-3"/>
          <w:sz w:val="24"/>
        </w:rPr>
        <w:t> </w:t>
      </w:r>
      <w:r>
        <w:rPr>
          <w:sz w:val="24"/>
        </w:rPr>
        <w:t>may</w:t>
      </w:r>
      <w:r>
        <w:rPr>
          <w:spacing w:val="-3"/>
          <w:sz w:val="24"/>
        </w:rPr>
        <w:t> </w:t>
      </w:r>
      <w:r>
        <w:rPr>
          <w:sz w:val="24"/>
        </w:rPr>
        <w:t>be</w:t>
      </w:r>
      <w:r>
        <w:rPr>
          <w:spacing w:val="-3"/>
          <w:sz w:val="24"/>
        </w:rPr>
        <w:t> </w:t>
      </w:r>
      <w:r>
        <w:rPr>
          <w:sz w:val="24"/>
        </w:rPr>
        <w:t>an</w:t>
      </w:r>
    </w:p>
    <w:p>
      <w:pPr>
        <w:pStyle w:val="ListParagraph"/>
        <w:spacing w:after="0" w:line="271" w:lineRule="auto"/>
        <w:jc w:val="both"/>
        <w:rPr>
          <w:sz w:val="24"/>
        </w:rPr>
        <w:sectPr>
          <w:pgSz w:w="12240" w:h="15840"/>
          <w:pgMar w:header="10" w:footer="970" w:top="1260" w:bottom="1160" w:left="360" w:right="360"/>
        </w:sectPr>
      </w:pPr>
    </w:p>
    <w:p>
      <w:pPr>
        <w:pStyle w:val="BodyText"/>
        <w:spacing w:line="271" w:lineRule="auto" w:before="99"/>
        <w:ind w:left="1080" w:right="657"/>
        <w:jc w:val="left"/>
      </w:pPr>
      <w:r>
        <w:rPr/>
        <w:t>approach</w:t>
      </w:r>
      <w:r>
        <w:rPr>
          <w:spacing w:val="-6"/>
        </w:rPr>
        <w:t> </w:t>
      </w:r>
      <w:r>
        <w:rPr/>
        <w:t>to</w:t>
      </w:r>
      <w:r>
        <w:rPr>
          <w:spacing w:val="-6"/>
        </w:rPr>
        <w:t> </w:t>
      </w:r>
      <w:r>
        <w:rPr/>
        <w:t>methane</w:t>
      </w:r>
      <w:r>
        <w:rPr>
          <w:spacing w:val="-6"/>
        </w:rPr>
        <w:t> </w:t>
      </w:r>
      <w:r>
        <w:rPr/>
        <w:t>mitigation</w:t>
      </w:r>
      <w:r>
        <w:rPr>
          <w:spacing w:val="-6"/>
        </w:rPr>
        <w:t> </w:t>
      </w:r>
      <w:r>
        <w:rPr/>
        <w:t>if</w:t>
      </w:r>
      <w:r>
        <w:rPr>
          <w:spacing w:val="-6"/>
        </w:rPr>
        <w:t> </w:t>
      </w:r>
      <w:r>
        <w:rPr/>
        <w:t>coupled</w:t>
      </w:r>
      <w:r>
        <w:rPr>
          <w:spacing w:val="-6"/>
        </w:rPr>
        <w:t> </w:t>
      </w:r>
      <w:r>
        <w:rPr/>
        <w:t>with</w:t>
      </w:r>
      <w:r>
        <w:rPr>
          <w:spacing w:val="-6"/>
        </w:rPr>
        <w:t> </w:t>
      </w:r>
      <w:r>
        <w:rPr/>
        <w:t>improved</w:t>
      </w:r>
      <w:r>
        <w:rPr>
          <w:spacing w:val="-6"/>
        </w:rPr>
        <w:t> </w:t>
      </w:r>
      <w:r>
        <w:rPr/>
        <w:t>animal</w:t>
      </w:r>
      <w:r>
        <w:rPr>
          <w:spacing w:val="-6"/>
        </w:rPr>
        <w:t> </w:t>
      </w:r>
      <w:r>
        <w:rPr/>
        <w:t>productivity</w:t>
      </w:r>
      <w:r>
        <w:rPr>
          <w:spacing w:val="-6"/>
        </w:rPr>
        <w:t> </w:t>
      </w:r>
      <w:r>
        <w:rPr/>
        <w:t>so</w:t>
      </w:r>
      <w:r>
        <w:rPr>
          <w:spacing w:val="-6"/>
        </w:rPr>
        <w:t> </w:t>
      </w:r>
      <w:r>
        <w:rPr/>
        <w:t>that</w:t>
      </w:r>
      <w:r>
        <w:rPr>
          <w:spacing w:val="-6"/>
        </w:rPr>
        <w:t> </w:t>
      </w:r>
      <w:r>
        <w:rPr/>
        <w:t>milk</w:t>
      </w:r>
      <w:r>
        <w:rPr>
          <w:spacing w:val="-6"/>
        </w:rPr>
        <w:t> </w:t>
      </w:r>
      <w:r>
        <w:rPr/>
        <w:t>output</w:t>
      </w:r>
      <w:r>
        <w:rPr>
          <w:spacing w:val="-6"/>
        </w:rPr>
        <w:t> </w:t>
      </w:r>
      <w:r>
        <w:rPr/>
        <w:t>may still increase to meet consumer demands.</w:t>
      </w:r>
    </w:p>
    <w:p>
      <w:pPr>
        <w:pStyle w:val="ListParagraph"/>
        <w:numPr>
          <w:ilvl w:val="2"/>
          <w:numId w:val="42"/>
        </w:numPr>
        <w:tabs>
          <w:tab w:pos="1080" w:val="left" w:leader="none"/>
        </w:tabs>
        <w:spacing w:line="271" w:lineRule="auto" w:before="170" w:after="0"/>
        <w:ind w:left="1080" w:right="658" w:hanging="420"/>
        <w:jc w:val="both"/>
        <w:rPr>
          <w:sz w:val="24"/>
        </w:rPr>
      </w:pPr>
      <w:r>
        <w:rPr>
          <w:b/>
          <w:sz w:val="24"/>
        </w:rPr>
        <w:t>Use of sexed sorted semen: </w:t>
      </w:r>
      <w:r>
        <w:rPr>
          <w:sz w:val="24"/>
        </w:rPr>
        <w:t>The conventional inseminations and natural service is producing 50% male calves. These male calves are both neglected and under fed by the farmers due to less utility to the</w:t>
      </w:r>
      <w:r>
        <w:rPr>
          <w:spacing w:val="-9"/>
          <w:sz w:val="24"/>
        </w:rPr>
        <w:t> </w:t>
      </w:r>
      <w:r>
        <w:rPr>
          <w:sz w:val="24"/>
        </w:rPr>
        <w:t>farmer.</w:t>
      </w:r>
      <w:r>
        <w:rPr>
          <w:spacing w:val="-13"/>
          <w:sz w:val="24"/>
        </w:rPr>
        <w:t> </w:t>
      </w:r>
      <w:r>
        <w:rPr>
          <w:sz w:val="24"/>
        </w:rPr>
        <w:t>The</w:t>
      </w:r>
      <w:r>
        <w:rPr>
          <w:spacing w:val="-9"/>
          <w:sz w:val="24"/>
        </w:rPr>
        <w:t> </w:t>
      </w:r>
      <w:r>
        <w:rPr>
          <w:sz w:val="24"/>
        </w:rPr>
        <w:t>sorted</w:t>
      </w:r>
      <w:r>
        <w:rPr>
          <w:spacing w:val="-9"/>
          <w:sz w:val="24"/>
        </w:rPr>
        <w:t> </w:t>
      </w:r>
      <w:r>
        <w:rPr>
          <w:sz w:val="24"/>
        </w:rPr>
        <w:t>semen</w:t>
      </w:r>
      <w:r>
        <w:rPr>
          <w:spacing w:val="-9"/>
          <w:sz w:val="24"/>
        </w:rPr>
        <w:t> </w:t>
      </w:r>
      <w:r>
        <w:rPr>
          <w:sz w:val="24"/>
        </w:rPr>
        <w:t>technology</w:t>
      </w:r>
      <w:r>
        <w:rPr>
          <w:spacing w:val="-9"/>
          <w:sz w:val="24"/>
        </w:rPr>
        <w:t> </w:t>
      </w:r>
      <w:r>
        <w:rPr>
          <w:sz w:val="24"/>
        </w:rPr>
        <w:t>will</w:t>
      </w:r>
      <w:r>
        <w:rPr>
          <w:spacing w:val="-9"/>
          <w:sz w:val="24"/>
        </w:rPr>
        <w:t> </w:t>
      </w:r>
      <w:r>
        <w:rPr>
          <w:sz w:val="24"/>
        </w:rPr>
        <w:t>produce</w:t>
      </w:r>
      <w:r>
        <w:rPr>
          <w:spacing w:val="-9"/>
          <w:sz w:val="24"/>
        </w:rPr>
        <w:t> </w:t>
      </w:r>
      <w:r>
        <w:rPr>
          <w:sz w:val="24"/>
        </w:rPr>
        <w:t>90%</w:t>
      </w:r>
      <w:r>
        <w:rPr>
          <w:spacing w:val="-9"/>
          <w:sz w:val="24"/>
        </w:rPr>
        <w:t> </w:t>
      </w:r>
      <w:r>
        <w:rPr>
          <w:sz w:val="24"/>
        </w:rPr>
        <w:t>female</w:t>
      </w:r>
      <w:r>
        <w:rPr>
          <w:spacing w:val="-9"/>
          <w:sz w:val="24"/>
        </w:rPr>
        <w:t> </w:t>
      </w:r>
      <w:r>
        <w:rPr>
          <w:sz w:val="24"/>
        </w:rPr>
        <w:t>calves</w:t>
      </w:r>
      <w:r>
        <w:rPr>
          <w:spacing w:val="-9"/>
          <w:sz w:val="24"/>
        </w:rPr>
        <w:t> </w:t>
      </w:r>
      <w:r>
        <w:rPr>
          <w:sz w:val="24"/>
        </w:rPr>
        <w:t>and</w:t>
      </w:r>
      <w:r>
        <w:rPr>
          <w:spacing w:val="-9"/>
          <w:sz w:val="24"/>
        </w:rPr>
        <w:t> </w:t>
      </w:r>
      <w:r>
        <w:rPr>
          <w:sz w:val="24"/>
        </w:rPr>
        <w:t>will</w:t>
      </w:r>
      <w:r>
        <w:rPr>
          <w:spacing w:val="-9"/>
          <w:sz w:val="24"/>
        </w:rPr>
        <w:t> </w:t>
      </w:r>
      <w:r>
        <w:rPr>
          <w:sz w:val="24"/>
        </w:rPr>
        <w:t>resolve</w:t>
      </w:r>
      <w:r>
        <w:rPr>
          <w:spacing w:val="-9"/>
          <w:sz w:val="24"/>
        </w:rPr>
        <w:t> </w:t>
      </w:r>
      <w:r>
        <w:rPr>
          <w:sz w:val="24"/>
        </w:rPr>
        <w:t>the</w:t>
      </w:r>
      <w:r>
        <w:rPr>
          <w:spacing w:val="-9"/>
          <w:sz w:val="24"/>
        </w:rPr>
        <w:t> </w:t>
      </w:r>
      <w:r>
        <w:rPr>
          <w:sz w:val="24"/>
        </w:rPr>
        <w:t>problem of cruelty against male calves to much extent which will help in reducing the methane emission.</w:t>
      </w:r>
    </w:p>
    <w:p>
      <w:pPr>
        <w:pStyle w:val="ListParagraph"/>
        <w:numPr>
          <w:ilvl w:val="2"/>
          <w:numId w:val="42"/>
        </w:numPr>
        <w:tabs>
          <w:tab w:pos="1080" w:val="left" w:leader="none"/>
        </w:tabs>
        <w:spacing w:line="271" w:lineRule="auto" w:before="171" w:after="0"/>
        <w:ind w:left="1080" w:right="658" w:hanging="420"/>
        <w:jc w:val="both"/>
        <w:rPr>
          <w:sz w:val="24"/>
        </w:rPr>
      </w:pPr>
      <w:r>
        <w:rPr>
          <w:b/>
          <w:sz w:val="24"/>
        </w:rPr>
        <w:t>Improved Breeding and genetics: </w:t>
      </w:r>
      <w:r>
        <w:rPr>
          <w:sz w:val="24"/>
        </w:rPr>
        <w:t>Selective breeding programs can be employed to develop dairy breeds</w:t>
      </w:r>
      <w:r>
        <w:rPr>
          <w:spacing w:val="40"/>
          <w:sz w:val="24"/>
        </w:rPr>
        <w:t> </w:t>
      </w:r>
      <w:r>
        <w:rPr>
          <w:sz w:val="24"/>
        </w:rPr>
        <w:t>that</w:t>
      </w:r>
      <w:r>
        <w:rPr>
          <w:spacing w:val="40"/>
          <w:sz w:val="24"/>
        </w:rPr>
        <w:t> </w:t>
      </w:r>
      <w:r>
        <w:rPr>
          <w:sz w:val="24"/>
        </w:rPr>
        <w:t>are</w:t>
      </w:r>
      <w:r>
        <w:rPr>
          <w:spacing w:val="40"/>
          <w:sz w:val="24"/>
        </w:rPr>
        <w:t> </w:t>
      </w:r>
      <w:r>
        <w:rPr>
          <w:sz w:val="24"/>
        </w:rPr>
        <w:t>more</w:t>
      </w:r>
      <w:r>
        <w:rPr>
          <w:spacing w:val="40"/>
          <w:sz w:val="24"/>
        </w:rPr>
        <w:t> </w:t>
      </w:r>
      <w:r>
        <w:rPr>
          <w:sz w:val="24"/>
        </w:rPr>
        <w:t>efficient</w:t>
      </w:r>
      <w:r>
        <w:rPr>
          <w:spacing w:val="40"/>
          <w:sz w:val="24"/>
        </w:rPr>
        <w:t> </w:t>
      </w:r>
      <w:r>
        <w:rPr>
          <w:sz w:val="24"/>
        </w:rPr>
        <w:t>in</w:t>
      </w:r>
      <w:r>
        <w:rPr>
          <w:spacing w:val="40"/>
          <w:sz w:val="24"/>
        </w:rPr>
        <w:t> </w:t>
      </w:r>
      <w:r>
        <w:rPr>
          <w:sz w:val="24"/>
        </w:rPr>
        <w:t>feed</w:t>
      </w:r>
      <w:r>
        <w:rPr>
          <w:spacing w:val="40"/>
          <w:sz w:val="24"/>
        </w:rPr>
        <w:t> </w:t>
      </w:r>
      <w:r>
        <w:rPr>
          <w:sz w:val="24"/>
        </w:rPr>
        <w:t>utilization</w:t>
      </w:r>
      <w:r>
        <w:rPr>
          <w:spacing w:val="40"/>
          <w:sz w:val="24"/>
        </w:rPr>
        <w:t> </w:t>
      </w:r>
      <w:r>
        <w:rPr>
          <w:sz w:val="24"/>
        </w:rPr>
        <w:t>and</w:t>
      </w:r>
      <w:r>
        <w:rPr>
          <w:spacing w:val="40"/>
          <w:sz w:val="24"/>
        </w:rPr>
        <w:t> </w:t>
      </w:r>
      <w:r>
        <w:rPr>
          <w:sz w:val="24"/>
        </w:rPr>
        <w:t>have</w:t>
      </w:r>
      <w:r>
        <w:rPr>
          <w:spacing w:val="40"/>
          <w:sz w:val="24"/>
        </w:rPr>
        <w:t> </w:t>
      </w:r>
      <w:r>
        <w:rPr>
          <w:sz w:val="24"/>
        </w:rPr>
        <w:t>lower</w:t>
      </w:r>
      <w:r>
        <w:rPr>
          <w:spacing w:val="40"/>
          <w:sz w:val="24"/>
        </w:rPr>
        <w:t> </w:t>
      </w:r>
      <w:r>
        <w:rPr>
          <w:sz w:val="24"/>
        </w:rPr>
        <w:t>methane</w:t>
      </w:r>
      <w:r>
        <w:rPr>
          <w:spacing w:val="40"/>
          <w:sz w:val="24"/>
        </w:rPr>
        <w:t> </w:t>
      </w:r>
      <w:r>
        <w:rPr>
          <w:sz w:val="24"/>
        </w:rPr>
        <w:t>emissions.</w:t>
      </w:r>
      <w:r>
        <w:rPr>
          <w:spacing w:val="40"/>
          <w:sz w:val="24"/>
        </w:rPr>
        <w:t> </w:t>
      </w:r>
      <w:r>
        <w:rPr>
          <w:sz w:val="24"/>
        </w:rPr>
        <w:t>Identifying and breeding animals with naturally low methane production can contribute to long-term emission </w:t>
      </w:r>
      <w:r>
        <w:rPr>
          <w:spacing w:val="-2"/>
          <w:sz w:val="24"/>
        </w:rPr>
        <w:t>reductions.</w:t>
      </w:r>
    </w:p>
    <w:p>
      <w:pPr>
        <w:pStyle w:val="ListParagraph"/>
        <w:numPr>
          <w:ilvl w:val="2"/>
          <w:numId w:val="42"/>
        </w:numPr>
        <w:tabs>
          <w:tab w:pos="1080" w:val="left" w:leader="none"/>
        </w:tabs>
        <w:spacing w:line="271" w:lineRule="auto" w:before="171" w:after="0"/>
        <w:ind w:left="1080" w:right="658" w:hanging="420"/>
        <w:jc w:val="both"/>
        <w:rPr>
          <w:sz w:val="24"/>
        </w:rPr>
      </w:pPr>
      <w:r>
        <w:rPr>
          <w:b/>
          <w:sz w:val="24"/>
        </w:rPr>
        <w:t>Climate-Resilient Breeds: </w:t>
      </w:r>
      <w:r>
        <w:rPr>
          <w:sz w:val="24"/>
        </w:rPr>
        <w:t>Promote and breed livestock varieties that are well-adapted to specific regional</w:t>
      </w:r>
      <w:r>
        <w:rPr>
          <w:spacing w:val="-15"/>
          <w:sz w:val="24"/>
        </w:rPr>
        <w:t> </w:t>
      </w:r>
      <w:r>
        <w:rPr>
          <w:sz w:val="24"/>
        </w:rPr>
        <w:t>climates.</w:t>
      </w:r>
      <w:r>
        <w:rPr>
          <w:spacing w:val="-15"/>
          <w:sz w:val="24"/>
        </w:rPr>
        <w:t> </w:t>
      </w:r>
      <w:r>
        <w:rPr>
          <w:sz w:val="24"/>
        </w:rPr>
        <w:t>Climate-resilient</w:t>
      </w:r>
      <w:r>
        <w:rPr>
          <w:spacing w:val="-15"/>
          <w:sz w:val="24"/>
        </w:rPr>
        <w:t> </w:t>
      </w:r>
      <w:r>
        <w:rPr>
          <w:sz w:val="24"/>
        </w:rPr>
        <w:t>breeds</w:t>
      </w:r>
      <w:r>
        <w:rPr>
          <w:spacing w:val="-15"/>
          <w:sz w:val="24"/>
        </w:rPr>
        <w:t> </w:t>
      </w:r>
      <w:r>
        <w:rPr>
          <w:sz w:val="24"/>
        </w:rPr>
        <w:t>are</w:t>
      </w:r>
      <w:r>
        <w:rPr>
          <w:spacing w:val="-15"/>
          <w:sz w:val="24"/>
        </w:rPr>
        <w:t> </w:t>
      </w:r>
      <w:r>
        <w:rPr>
          <w:sz w:val="24"/>
        </w:rPr>
        <w:t>more</w:t>
      </w:r>
      <w:r>
        <w:rPr>
          <w:spacing w:val="-15"/>
          <w:sz w:val="24"/>
        </w:rPr>
        <w:t> </w:t>
      </w:r>
      <w:r>
        <w:rPr>
          <w:sz w:val="24"/>
        </w:rPr>
        <w:t>likely</w:t>
      </w:r>
      <w:r>
        <w:rPr>
          <w:spacing w:val="-15"/>
          <w:sz w:val="24"/>
        </w:rPr>
        <w:t> </w:t>
      </w:r>
      <w:r>
        <w:rPr>
          <w:sz w:val="24"/>
        </w:rPr>
        <w:t>to</w:t>
      </w:r>
      <w:r>
        <w:rPr>
          <w:spacing w:val="-15"/>
          <w:sz w:val="24"/>
        </w:rPr>
        <w:t> </w:t>
      </w:r>
      <w:r>
        <w:rPr>
          <w:sz w:val="24"/>
        </w:rPr>
        <w:t>thrive</w:t>
      </w:r>
      <w:r>
        <w:rPr>
          <w:spacing w:val="-15"/>
          <w:sz w:val="24"/>
        </w:rPr>
        <w:t> </w:t>
      </w:r>
      <w:r>
        <w:rPr>
          <w:sz w:val="24"/>
        </w:rPr>
        <w:t>in</w:t>
      </w:r>
      <w:r>
        <w:rPr>
          <w:spacing w:val="-15"/>
          <w:sz w:val="24"/>
        </w:rPr>
        <w:t> </w:t>
      </w:r>
      <w:r>
        <w:rPr>
          <w:sz w:val="24"/>
        </w:rPr>
        <w:t>the</w:t>
      </w:r>
      <w:r>
        <w:rPr>
          <w:spacing w:val="-15"/>
          <w:sz w:val="24"/>
        </w:rPr>
        <w:t> </w:t>
      </w:r>
      <w:r>
        <w:rPr>
          <w:sz w:val="24"/>
        </w:rPr>
        <w:t>face</w:t>
      </w:r>
      <w:r>
        <w:rPr>
          <w:spacing w:val="-15"/>
          <w:sz w:val="24"/>
        </w:rPr>
        <w:t> </w:t>
      </w:r>
      <w:r>
        <w:rPr>
          <w:sz w:val="24"/>
        </w:rPr>
        <w:t>of</w:t>
      </w:r>
      <w:r>
        <w:rPr>
          <w:spacing w:val="-15"/>
          <w:sz w:val="24"/>
        </w:rPr>
        <w:t> </w:t>
      </w:r>
      <w:r>
        <w:rPr>
          <w:sz w:val="24"/>
        </w:rPr>
        <w:t>temperature</w:t>
      </w:r>
      <w:r>
        <w:rPr>
          <w:spacing w:val="-15"/>
          <w:sz w:val="24"/>
        </w:rPr>
        <w:t> </w:t>
      </w:r>
      <w:r>
        <w:rPr>
          <w:sz w:val="24"/>
        </w:rPr>
        <w:t>extremes, diseases, and other climate-related challenges.</w:t>
      </w:r>
    </w:p>
    <w:p>
      <w:pPr>
        <w:pStyle w:val="Heading2"/>
        <w:numPr>
          <w:ilvl w:val="1"/>
          <w:numId w:val="42"/>
        </w:numPr>
        <w:tabs>
          <w:tab w:pos="1093" w:val="left" w:leader="none"/>
        </w:tabs>
        <w:spacing w:line="240" w:lineRule="auto" w:before="170" w:after="0"/>
        <w:ind w:left="1093" w:right="0" w:hanging="433"/>
        <w:jc w:val="both"/>
      </w:pPr>
      <w:r>
        <w:rPr/>
        <w:t>Use</w:t>
      </w:r>
      <w:r>
        <w:rPr>
          <w:spacing w:val="-3"/>
        </w:rPr>
        <w:t> </w:t>
      </w:r>
      <w:r>
        <w:rPr/>
        <w:t>of</w:t>
      </w:r>
      <w:r>
        <w:rPr>
          <w:spacing w:val="-2"/>
        </w:rPr>
        <w:t> </w:t>
      </w:r>
      <w:r>
        <w:rPr/>
        <w:t>quality</w:t>
      </w:r>
      <w:r>
        <w:rPr>
          <w:spacing w:val="-2"/>
        </w:rPr>
        <w:t> </w:t>
      </w:r>
      <w:r>
        <w:rPr/>
        <w:t>inputs</w:t>
      </w:r>
      <w:r>
        <w:rPr>
          <w:spacing w:val="-3"/>
        </w:rPr>
        <w:t> </w:t>
      </w:r>
      <w:r>
        <w:rPr/>
        <w:t>for</w:t>
      </w:r>
      <w:r>
        <w:rPr>
          <w:spacing w:val="-7"/>
        </w:rPr>
        <w:t> </w:t>
      </w:r>
      <w:r>
        <w:rPr/>
        <w:t>Fodder</w:t>
      </w:r>
      <w:r>
        <w:rPr>
          <w:spacing w:val="-7"/>
        </w:rPr>
        <w:t> </w:t>
      </w:r>
      <w:r>
        <w:rPr/>
        <w:t>Production</w:t>
      </w:r>
      <w:r>
        <w:rPr>
          <w:spacing w:val="-3"/>
        </w:rPr>
        <w:t> </w:t>
      </w:r>
      <w:r>
        <w:rPr/>
        <w:t>and</w:t>
      </w:r>
      <w:r>
        <w:rPr>
          <w:spacing w:val="-3"/>
        </w:rPr>
        <w:t> </w:t>
      </w:r>
      <w:r>
        <w:rPr/>
        <w:t>silage</w:t>
      </w:r>
      <w:r>
        <w:rPr>
          <w:spacing w:val="-2"/>
        </w:rPr>
        <w:t> making:</w:t>
      </w:r>
    </w:p>
    <w:p>
      <w:pPr>
        <w:pStyle w:val="BodyText"/>
        <w:spacing w:line="271" w:lineRule="auto"/>
        <w:ind w:right="658"/>
      </w:pPr>
      <w:r>
        <w:rPr/>
        <w:t>Fodder production management to enhance livestock production through cultivation of improved fodder varieties</w:t>
      </w:r>
      <w:r>
        <w:rPr>
          <w:spacing w:val="-13"/>
        </w:rPr>
        <w:t> </w:t>
      </w:r>
      <w:r>
        <w:rPr/>
        <w:t>and</w:t>
      </w:r>
      <w:r>
        <w:rPr>
          <w:spacing w:val="-13"/>
        </w:rPr>
        <w:t> </w:t>
      </w:r>
      <w:r>
        <w:rPr/>
        <w:t>silage</w:t>
      </w:r>
      <w:r>
        <w:rPr>
          <w:spacing w:val="-13"/>
        </w:rPr>
        <w:t> </w:t>
      </w:r>
      <w:r>
        <w:rPr/>
        <w:t>making</w:t>
      </w:r>
      <w:r>
        <w:rPr>
          <w:spacing w:val="-13"/>
        </w:rPr>
        <w:t> </w:t>
      </w:r>
      <w:r>
        <w:rPr/>
        <w:t>will</w:t>
      </w:r>
      <w:r>
        <w:rPr>
          <w:spacing w:val="-13"/>
        </w:rPr>
        <w:t> </w:t>
      </w:r>
      <w:r>
        <w:rPr/>
        <w:t>ensure</w:t>
      </w:r>
      <w:r>
        <w:rPr>
          <w:spacing w:val="-13"/>
        </w:rPr>
        <w:t> </w:t>
      </w:r>
      <w:r>
        <w:rPr/>
        <w:t>the</w:t>
      </w:r>
      <w:r>
        <w:rPr>
          <w:spacing w:val="-13"/>
        </w:rPr>
        <w:t> </w:t>
      </w:r>
      <w:r>
        <w:rPr/>
        <w:t>improved</w:t>
      </w:r>
      <w:r>
        <w:rPr>
          <w:spacing w:val="-13"/>
        </w:rPr>
        <w:t> </w:t>
      </w:r>
      <w:r>
        <w:rPr/>
        <w:t>digestibility</w:t>
      </w:r>
      <w:r>
        <w:rPr>
          <w:spacing w:val="-13"/>
        </w:rPr>
        <w:t> </w:t>
      </w:r>
      <w:r>
        <w:rPr/>
        <w:t>and</w:t>
      </w:r>
      <w:r>
        <w:rPr>
          <w:spacing w:val="-13"/>
        </w:rPr>
        <w:t> </w:t>
      </w:r>
      <w:r>
        <w:rPr/>
        <w:t>ultimately</w:t>
      </w:r>
      <w:r>
        <w:rPr>
          <w:spacing w:val="-13"/>
        </w:rPr>
        <w:t> </w:t>
      </w:r>
      <w:r>
        <w:rPr/>
        <w:t>reduced</w:t>
      </w:r>
      <w:r>
        <w:rPr>
          <w:spacing w:val="-13"/>
        </w:rPr>
        <w:t> </w:t>
      </w:r>
      <w:r>
        <w:rPr/>
        <w:t>methane</w:t>
      </w:r>
      <w:r>
        <w:rPr>
          <w:spacing w:val="-13"/>
        </w:rPr>
        <w:t> </w:t>
      </w:r>
      <w:r>
        <w:rPr/>
        <w:t>emission from the Livestock. For this, improved fodder varieties like BNH-10, BNH-11, BNH-14, BAIF Bajra No.1,5 can be used.</w:t>
      </w:r>
    </w:p>
    <w:p>
      <w:pPr>
        <w:pStyle w:val="Heading2"/>
        <w:numPr>
          <w:ilvl w:val="1"/>
          <w:numId w:val="42"/>
        </w:numPr>
        <w:tabs>
          <w:tab w:pos="1000" w:val="left" w:leader="none"/>
          <w:tab w:pos="1043" w:val="left" w:leader="none"/>
        </w:tabs>
        <w:spacing w:line="271" w:lineRule="auto" w:before="171" w:after="0"/>
        <w:ind w:left="1000" w:right="658" w:hanging="340"/>
        <w:jc w:val="left"/>
      </w:pPr>
      <w:r>
        <w:rPr/>
        <w:t>Manure</w:t>
      </w:r>
      <w:r>
        <w:rPr>
          <w:spacing w:val="80"/>
        </w:rPr>
        <w:t> </w:t>
      </w:r>
      <w:r>
        <w:rPr/>
        <w:t>management</w:t>
      </w:r>
      <w:r>
        <w:rPr>
          <w:spacing w:val="40"/>
        </w:rPr>
        <w:t> </w:t>
      </w:r>
      <w:r>
        <w:rPr/>
        <w:t>practices</w:t>
      </w:r>
      <w:r>
        <w:rPr>
          <w:spacing w:val="40"/>
        </w:rPr>
        <w:t> </w:t>
      </w:r>
      <w:r>
        <w:rPr/>
        <w:t>(e.g.,</w:t>
      </w:r>
      <w:r>
        <w:rPr>
          <w:spacing w:val="40"/>
        </w:rPr>
        <w:t> </w:t>
      </w:r>
      <w:r>
        <w:rPr/>
        <w:t>anaerobic</w:t>
      </w:r>
      <w:r>
        <w:rPr>
          <w:spacing w:val="40"/>
        </w:rPr>
        <w:t> </w:t>
      </w:r>
      <w:r>
        <w:rPr/>
        <w:t>digestion,</w:t>
      </w:r>
      <w:r>
        <w:rPr>
          <w:spacing w:val="40"/>
        </w:rPr>
        <w:t> </w:t>
      </w:r>
      <w:r>
        <w:rPr/>
        <w:t>composting):</w:t>
      </w:r>
      <w:r>
        <w:rPr>
          <w:spacing w:val="40"/>
        </w:rPr>
        <w:t> </w:t>
      </w:r>
      <w:r>
        <w:rPr/>
        <w:t>Dung</w:t>
      </w:r>
      <w:r>
        <w:rPr>
          <w:spacing w:val="40"/>
        </w:rPr>
        <w:t> </w:t>
      </w:r>
      <w:r>
        <w:rPr/>
        <w:t>and</w:t>
      </w:r>
      <w:r>
        <w:rPr>
          <w:spacing w:val="40"/>
        </w:rPr>
        <w:t> </w:t>
      </w:r>
      <w:r>
        <w:rPr/>
        <w:t>Manure</w:t>
      </w:r>
      <w:r>
        <w:rPr>
          <w:spacing w:val="40"/>
        </w:rPr>
        <w:t> </w:t>
      </w:r>
      <w:r>
        <w:rPr>
          <w:spacing w:val="-2"/>
        </w:rPr>
        <w:t>Management:</w:t>
      </w:r>
    </w:p>
    <w:p>
      <w:pPr>
        <w:pStyle w:val="BodyText"/>
        <w:spacing w:line="271" w:lineRule="auto" w:before="170"/>
        <w:ind w:right="657"/>
      </w:pPr>
      <w:r>
        <w:rPr/>
        <w:t>In addition to the reduction of methane emission at the production level, BAIF has initiated a programme for dung management through Integrated Renewable Energy and Sustainable Agriculture (IRESA), a combination</w:t>
      </w:r>
      <w:r>
        <w:rPr>
          <w:spacing w:val="-4"/>
        </w:rPr>
        <w:t> </w:t>
      </w:r>
      <w:r>
        <w:rPr/>
        <w:t>of</w:t>
      </w:r>
      <w:r>
        <w:rPr>
          <w:spacing w:val="-4"/>
        </w:rPr>
        <w:t> </w:t>
      </w:r>
      <w:r>
        <w:rPr/>
        <w:t>biogas</w:t>
      </w:r>
      <w:r>
        <w:rPr>
          <w:spacing w:val="-4"/>
        </w:rPr>
        <w:t> </w:t>
      </w:r>
      <w:r>
        <w:rPr/>
        <w:t>and</w:t>
      </w:r>
      <w:r>
        <w:rPr>
          <w:spacing w:val="-4"/>
        </w:rPr>
        <w:t> </w:t>
      </w:r>
      <w:r>
        <w:rPr/>
        <w:t>slurry</w:t>
      </w:r>
      <w:r>
        <w:rPr>
          <w:spacing w:val="-4"/>
        </w:rPr>
        <w:t> </w:t>
      </w:r>
      <w:r>
        <w:rPr/>
        <w:t>filtration,</w:t>
      </w:r>
      <w:r>
        <w:rPr>
          <w:spacing w:val="-4"/>
        </w:rPr>
        <w:t> </w:t>
      </w:r>
      <w:r>
        <w:rPr/>
        <w:t>helps</w:t>
      </w:r>
      <w:r>
        <w:rPr>
          <w:spacing w:val="-4"/>
        </w:rPr>
        <w:t> </w:t>
      </w:r>
      <w:r>
        <w:rPr/>
        <w:t>reduce</w:t>
      </w:r>
      <w:r>
        <w:rPr>
          <w:spacing w:val="-4"/>
        </w:rPr>
        <w:t> </w:t>
      </w:r>
      <w:r>
        <w:rPr/>
        <w:t>the</w:t>
      </w:r>
      <w:r>
        <w:rPr>
          <w:spacing w:val="-4"/>
        </w:rPr>
        <w:t> </w:t>
      </w:r>
      <w:r>
        <w:rPr/>
        <w:t>firewood</w:t>
      </w:r>
      <w:r>
        <w:rPr>
          <w:spacing w:val="-4"/>
        </w:rPr>
        <w:t> </w:t>
      </w:r>
      <w:r>
        <w:rPr/>
        <w:t>requirement</w:t>
      </w:r>
      <w:r>
        <w:rPr>
          <w:spacing w:val="-4"/>
        </w:rPr>
        <w:t> </w:t>
      </w:r>
      <w:r>
        <w:rPr/>
        <w:t>of</w:t>
      </w:r>
      <w:r>
        <w:rPr>
          <w:spacing w:val="-4"/>
        </w:rPr>
        <w:t> </w:t>
      </w:r>
      <w:r>
        <w:rPr/>
        <w:t>rural</w:t>
      </w:r>
      <w:r>
        <w:rPr>
          <w:spacing w:val="-4"/>
        </w:rPr>
        <w:t> </w:t>
      </w:r>
      <w:r>
        <w:rPr/>
        <w:t>households</w:t>
      </w:r>
      <w:r>
        <w:rPr>
          <w:spacing w:val="-4"/>
        </w:rPr>
        <w:t> </w:t>
      </w:r>
      <w:r>
        <w:rPr/>
        <w:t>and the</w:t>
      </w:r>
      <w:r>
        <w:rPr>
          <w:spacing w:val="-12"/>
        </w:rPr>
        <w:t> </w:t>
      </w:r>
      <w:r>
        <w:rPr/>
        <w:t>filtered</w:t>
      </w:r>
      <w:r>
        <w:rPr>
          <w:spacing w:val="-13"/>
        </w:rPr>
        <w:t> </w:t>
      </w:r>
      <w:r>
        <w:rPr/>
        <w:t>dry</w:t>
      </w:r>
      <w:r>
        <w:rPr>
          <w:spacing w:val="-12"/>
        </w:rPr>
        <w:t> </w:t>
      </w:r>
      <w:r>
        <w:rPr/>
        <w:t>matter,</w:t>
      </w:r>
      <w:r>
        <w:rPr>
          <w:spacing w:val="-12"/>
        </w:rPr>
        <w:t> </w:t>
      </w:r>
      <w:r>
        <w:rPr/>
        <w:t>converted</w:t>
      </w:r>
      <w:r>
        <w:rPr>
          <w:spacing w:val="-12"/>
        </w:rPr>
        <w:t> </w:t>
      </w:r>
      <w:r>
        <w:rPr/>
        <w:t>into</w:t>
      </w:r>
      <w:r>
        <w:rPr>
          <w:spacing w:val="-12"/>
        </w:rPr>
        <w:t> </w:t>
      </w:r>
      <w:r>
        <w:rPr/>
        <w:t>vermicompost,</w:t>
      </w:r>
      <w:r>
        <w:rPr>
          <w:spacing w:val="-13"/>
        </w:rPr>
        <w:t> </w:t>
      </w:r>
      <w:r>
        <w:rPr/>
        <w:t>helps</w:t>
      </w:r>
      <w:r>
        <w:rPr>
          <w:spacing w:val="-12"/>
        </w:rPr>
        <w:t> </w:t>
      </w:r>
      <w:r>
        <w:rPr/>
        <w:t>improve</w:t>
      </w:r>
      <w:r>
        <w:rPr>
          <w:spacing w:val="-12"/>
        </w:rPr>
        <w:t> </w:t>
      </w:r>
      <w:r>
        <w:rPr/>
        <w:t>the</w:t>
      </w:r>
      <w:r>
        <w:rPr>
          <w:spacing w:val="-12"/>
        </w:rPr>
        <w:t> </w:t>
      </w:r>
      <w:r>
        <w:rPr/>
        <w:t>soil</w:t>
      </w:r>
      <w:r>
        <w:rPr>
          <w:spacing w:val="-12"/>
        </w:rPr>
        <w:t> </w:t>
      </w:r>
      <w:r>
        <w:rPr/>
        <w:t>health.</w:t>
      </w:r>
      <w:r>
        <w:rPr>
          <w:spacing w:val="-12"/>
        </w:rPr>
        <w:t> </w:t>
      </w:r>
      <w:r>
        <w:rPr/>
        <w:t>So</w:t>
      </w:r>
      <w:r>
        <w:rPr>
          <w:spacing w:val="-12"/>
        </w:rPr>
        <w:t> </w:t>
      </w:r>
      <w:r>
        <w:rPr/>
        <w:t>far,</w:t>
      </w:r>
      <w:r>
        <w:rPr>
          <w:spacing w:val="-12"/>
        </w:rPr>
        <w:t> </w:t>
      </w:r>
      <w:r>
        <w:rPr/>
        <w:t>about</w:t>
      </w:r>
      <w:r>
        <w:rPr>
          <w:spacing w:val="-12"/>
        </w:rPr>
        <w:t> </w:t>
      </w:r>
      <w:r>
        <w:rPr/>
        <w:t>1600</w:t>
      </w:r>
      <w:r>
        <w:rPr>
          <w:spacing w:val="-12"/>
        </w:rPr>
        <w:t> </w:t>
      </w:r>
      <w:r>
        <w:rPr/>
        <w:t>units have been established, generating about 5600 Certified Emission Reductions (CERs) per year. To raise agricultural</w:t>
      </w:r>
      <w:r>
        <w:rPr>
          <w:spacing w:val="-1"/>
        </w:rPr>
        <w:t> </w:t>
      </w:r>
      <w:r>
        <w:rPr/>
        <w:t>productivity</w:t>
      </w:r>
      <w:r>
        <w:rPr>
          <w:spacing w:val="-1"/>
        </w:rPr>
        <w:t> </w:t>
      </w:r>
      <w:r>
        <w:rPr/>
        <w:t>and generate</w:t>
      </w:r>
      <w:r>
        <w:rPr>
          <w:spacing w:val="-1"/>
        </w:rPr>
        <w:t> </w:t>
      </w:r>
      <w:r>
        <w:rPr/>
        <w:t>employment</w:t>
      </w:r>
      <w:r>
        <w:rPr>
          <w:spacing w:val="-1"/>
        </w:rPr>
        <w:t> </w:t>
      </w:r>
      <w:r>
        <w:rPr/>
        <w:t>and energy, Phosphate Rich Organic Manure </w:t>
      </w:r>
      <w:r>
        <w:rPr/>
        <w:t>(PROM) is also being produced facilitating reduction in the use of synthetic fertilisers.</w:t>
      </w:r>
    </w:p>
    <w:p>
      <w:pPr>
        <w:pStyle w:val="BodyText"/>
        <w:spacing w:line="271" w:lineRule="auto" w:before="172"/>
        <w:ind w:right="658"/>
      </w:pPr>
      <w:r>
        <w:rPr>
          <w:spacing w:val="-2"/>
        </w:rPr>
        <w:t>BAIF</w:t>
      </w:r>
      <w:r>
        <w:rPr>
          <w:spacing w:val="-13"/>
        </w:rPr>
        <w:t> </w:t>
      </w:r>
      <w:r>
        <w:rPr>
          <w:spacing w:val="-2"/>
        </w:rPr>
        <w:t>have</w:t>
      </w:r>
      <w:r>
        <w:rPr>
          <w:spacing w:val="-13"/>
        </w:rPr>
        <w:t> </w:t>
      </w:r>
      <w:r>
        <w:rPr>
          <w:spacing w:val="-2"/>
        </w:rPr>
        <w:t>contributed</w:t>
      </w:r>
      <w:r>
        <w:rPr>
          <w:spacing w:val="-13"/>
        </w:rPr>
        <w:t> </w:t>
      </w:r>
      <w:r>
        <w:rPr>
          <w:spacing w:val="-2"/>
        </w:rPr>
        <w:t>in</w:t>
      </w:r>
      <w:r>
        <w:rPr>
          <w:spacing w:val="-13"/>
        </w:rPr>
        <w:t> </w:t>
      </w:r>
      <w:r>
        <w:rPr>
          <w:spacing w:val="-2"/>
        </w:rPr>
        <w:t>research</w:t>
      </w:r>
      <w:r>
        <w:rPr>
          <w:spacing w:val="-13"/>
        </w:rPr>
        <w:t> </w:t>
      </w:r>
      <w:r>
        <w:rPr>
          <w:spacing w:val="-2"/>
        </w:rPr>
        <w:t>for</w:t>
      </w:r>
      <w:r>
        <w:rPr>
          <w:spacing w:val="-13"/>
        </w:rPr>
        <w:t> </w:t>
      </w:r>
      <w:r>
        <w:rPr>
          <w:spacing w:val="-2"/>
        </w:rPr>
        <w:t>establishing</w:t>
      </w:r>
      <w:r>
        <w:rPr>
          <w:spacing w:val="-13"/>
        </w:rPr>
        <w:t> </w:t>
      </w:r>
      <w:r>
        <w:rPr>
          <w:spacing w:val="-2"/>
        </w:rPr>
        <w:t>Integrated</w:t>
      </w:r>
      <w:r>
        <w:rPr>
          <w:spacing w:val="-13"/>
        </w:rPr>
        <w:t> </w:t>
      </w:r>
      <w:r>
        <w:rPr>
          <w:spacing w:val="-2"/>
        </w:rPr>
        <w:t>Renewable</w:t>
      </w:r>
      <w:r>
        <w:rPr>
          <w:spacing w:val="-13"/>
        </w:rPr>
        <w:t> </w:t>
      </w:r>
      <w:r>
        <w:rPr>
          <w:spacing w:val="-2"/>
        </w:rPr>
        <w:t>Energy</w:t>
      </w:r>
      <w:r>
        <w:rPr>
          <w:spacing w:val="-13"/>
        </w:rPr>
        <w:t> </w:t>
      </w:r>
      <w:r>
        <w:rPr>
          <w:spacing w:val="-2"/>
        </w:rPr>
        <w:t>and</w:t>
      </w:r>
      <w:r>
        <w:rPr>
          <w:spacing w:val="-13"/>
        </w:rPr>
        <w:t> </w:t>
      </w:r>
      <w:r>
        <w:rPr>
          <w:spacing w:val="-2"/>
        </w:rPr>
        <w:t>Sustainable</w:t>
      </w:r>
      <w:r>
        <w:rPr>
          <w:spacing w:val="-13"/>
        </w:rPr>
        <w:t> </w:t>
      </w:r>
      <w:r>
        <w:rPr>
          <w:spacing w:val="-2"/>
        </w:rPr>
        <w:t>Agriculture </w:t>
      </w:r>
      <w:r>
        <w:rPr/>
        <w:t>(IRESA)</w:t>
      </w:r>
      <w:r>
        <w:rPr>
          <w:spacing w:val="-12"/>
        </w:rPr>
        <w:t> </w:t>
      </w:r>
      <w:r>
        <w:rPr/>
        <w:t>Model</w:t>
      </w:r>
      <w:r>
        <w:rPr>
          <w:spacing w:val="-11"/>
        </w:rPr>
        <w:t> </w:t>
      </w:r>
      <w:r>
        <w:rPr/>
        <w:t>Based</w:t>
      </w:r>
      <w:r>
        <w:rPr>
          <w:spacing w:val="-11"/>
        </w:rPr>
        <w:t> </w:t>
      </w:r>
      <w:r>
        <w:rPr/>
        <w:t>Biogas</w:t>
      </w:r>
      <w:r>
        <w:rPr>
          <w:spacing w:val="-11"/>
        </w:rPr>
        <w:t> </w:t>
      </w:r>
      <w:r>
        <w:rPr/>
        <w:t>Unit</w:t>
      </w:r>
      <w:r>
        <w:rPr>
          <w:spacing w:val="-11"/>
        </w:rPr>
        <w:t> </w:t>
      </w:r>
      <w:r>
        <w:rPr/>
        <w:t>at</w:t>
      </w:r>
      <w:r>
        <w:rPr>
          <w:spacing w:val="-11"/>
        </w:rPr>
        <w:t> </w:t>
      </w:r>
      <w:r>
        <w:rPr/>
        <w:t>the</w:t>
      </w:r>
      <w:r>
        <w:rPr>
          <w:spacing w:val="-11"/>
        </w:rPr>
        <w:t> </w:t>
      </w:r>
      <w:r>
        <w:rPr/>
        <w:t>Central</w:t>
      </w:r>
      <w:r>
        <w:rPr>
          <w:spacing w:val="-11"/>
        </w:rPr>
        <w:t> </w:t>
      </w:r>
      <w:r>
        <w:rPr/>
        <w:t>Research</w:t>
      </w:r>
      <w:r>
        <w:rPr>
          <w:spacing w:val="-11"/>
        </w:rPr>
        <w:t> </w:t>
      </w:r>
      <w:r>
        <w:rPr/>
        <w:t>Station</w:t>
      </w:r>
      <w:r>
        <w:rPr>
          <w:spacing w:val="-11"/>
        </w:rPr>
        <w:t> </w:t>
      </w:r>
      <w:r>
        <w:rPr/>
        <w:t>of</w:t>
      </w:r>
      <w:r>
        <w:rPr>
          <w:spacing w:val="-11"/>
        </w:rPr>
        <w:t> </w:t>
      </w:r>
      <w:r>
        <w:rPr/>
        <w:t>BAIF.</w:t>
      </w:r>
      <w:r>
        <w:rPr>
          <w:spacing w:val="-15"/>
        </w:rPr>
        <w:t> </w:t>
      </w:r>
      <w:r>
        <w:rPr/>
        <w:t>We</w:t>
      </w:r>
      <w:r>
        <w:rPr>
          <w:spacing w:val="-11"/>
        </w:rPr>
        <w:t> </w:t>
      </w:r>
      <w:r>
        <w:rPr/>
        <w:t>are</w:t>
      </w:r>
      <w:r>
        <w:rPr>
          <w:spacing w:val="-11"/>
        </w:rPr>
        <w:t> </w:t>
      </w:r>
      <w:r>
        <w:rPr/>
        <w:t>using</w:t>
      </w:r>
      <w:r>
        <w:rPr>
          <w:spacing w:val="-11"/>
        </w:rPr>
        <w:t> </w:t>
      </w:r>
      <w:r>
        <w:rPr/>
        <w:t>the</w:t>
      </w:r>
      <w:r>
        <w:rPr>
          <w:spacing w:val="-11"/>
        </w:rPr>
        <w:t> </w:t>
      </w:r>
      <w:r>
        <w:rPr/>
        <w:t>said</w:t>
      </w:r>
      <w:r>
        <w:rPr>
          <w:spacing w:val="-11"/>
        </w:rPr>
        <w:t> </w:t>
      </w:r>
      <w:r>
        <w:rPr/>
        <w:t>5G</w:t>
      </w:r>
      <w:r>
        <w:rPr>
          <w:spacing w:val="-11"/>
        </w:rPr>
        <w:t> </w:t>
      </w:r>
      <w:r>
        <w:rPr/>
        <w:t>filter to get solids and liquid separation, and slurry separated liquid is used through drip irrigation to vegetable plantation by using BAIF’s patented Liquid Organic Fertilizer (LOF)- a consortium of different useful microorganisms.</w:t>
      </w:r>
      <w:r>
        <w:rPr>
          <w:spacing w:val="-5"/>
        </w:rPr>
        <w:t> </w:t>
      </w:r>
      <w:r>
        <w:rPr/>
        <w:t>BioPROM</w:t>
      </w:r>
      <w:r>
        <w:rPr>
          <w:spacing w:val="-3"/>
        </w:rPr>
        <w:t> </w:t>
      </w:r>
      <w:r>
        <w:rPr/>
        <w:t>also</w:t>
      </w:r>
      <w:r>
        <w:rPr>
          <w:spacing w:val="-3"/>
        </w:rPr>
        <w:t> </w:t>
      </w:r>
      <w:r>
        <w:rPr/>
        <w:t>can</w:t>
      </w:r>
      <w:r>
        <w:rPr>
          <w:spacing w:val="-3"/>
        </w:rPr>
        <w:t> </w:t>
      </w:r>
      <w:r>
        <w:rPr/>
        <w:t>be</w:t>
      </w:r>
      <w:r>
        <w:rPr>
          <w:spacing w:val="-2"/>
        </w:rPr>
        <w:t> </w:t>
      </w:r>
      <w:r>
        <w:rPr/>
        <w:t>prepared</w:t>
      </w:r>
      <w:r>
        <w:rPr>
          <w:spacing w:val="-3"/>
        </w:rPr>
        <w:t> </w:t>
      </w:r>
      <w:r>
        <w:rPr/>
        <w:t>by</w:t>
      </w:r>
      <w:r>
        <w:rPr>
          <w:spacing w:val="-3"/>
        </w:rPr>
        <w:t> </w:t>
      </w:r>
      <w:r>
        <w:rPr/>
        <w:t>using</w:t>
      </w:r>
      <w:r>
        <w:rPr>
          <w:spacing w:val="-3"/>
        </w:rPr>
        <w:t> </w:t>
      </w:r>
      <w:r>
        <w:rPr/>
        <w:t>slurry</w:t>
      </w:r>
      <w:r>
        <w:rPr>
          <w:spacing w:val="-3"/>
        </w:rPr>
        <w:t> </w:t>
      </w:r>
      <w:r>
        <w:rPr/>
        <w:t>separated</w:t>
      </w:r>
      <w:r>
        <w:rPr>
          <w:spacing w:val="-2"/>
        </w:rPr>
        <w:t> </w:t>
      </w:r>
      <w:r>
        <w:rPr/>
        <w:t>cake,</w:t>
      </w:r>
      <w:r>
        <w:rPr>
          <w:spacing w:val="-3"/>
        </w:rPr>
        <w:t> </w:t>
      </w:r>
      <w:r>
        <w:rPr/>
        <w:t>rock</w:t>
      </w:r>
      <w:r>
        <w:rPr>
          <w:spacing w:val="-3"/>
        </w:rPr>
        <w:t> </w:t>
      </w:r>
      <w:r>
        <w:rPr/>
        <w:t>phosphate</w:t>
      </w:r>
      <w:r>
        <w:rPr>
          <w:spacing w:val="-3"/>
        </w:rPr>
        <w:t> </w:t>
      </w:r>
      <w:r>
        <w:rPr/>
        <w:t>and</w:t>
      </w:r>
      <w:r>
        <w:rPr>
          <w:spacing w:val="-2"/>
        </w:rPr>
        <w:t> </w:t>
      </w:r>
      <w:r>
        <w:rPr>
          <w:spacing w:val="-5"/>
        </w:rPr>
        <w:t>LOF.</w:t>
      </w:r>
    </w:p>
    <w:p>
      <w:pPr>
        <w:pStyle w:val="Heading2"/>
        <w:numPr>
          <w:ilvl w:val="1"/>
          <w:numId w:val="42"/>
        </w:numPr>
        <w:tabs>
          <w:tab w:pos="960" w:val="left" w:leader="none"/>
        </w:tabs>
        <w:spacing w:line="240" w:lineRule="auto" w:before="170" w:after="0"/>
        <w:ind w:left="960" w:right="0" w:hanging="300"/>
        <w:jc w:val="both"/>
      </w:pPr>
      <w:r>
        <w:rPr/>
        <w:t>Knowledge</w:t>
      </w:r>
      <w:r>
        <w:rPr>
          <w:spacing w:val="-4"/>
        </w:rPr>
        <w:t> </w:t>
      </w:r>
      <w:r>
        <w:rPr/>
        <w:t>dissemination</w:t>
      </w:r>
      <w:r>
        <w:rPr>
          <w:spacing w:val="-4"/>
        </w:rPr>
        <w:t> </w:t>
      </w:r>
      <w:r>
        <w:rPr/>
        <w:t>and</w:t>
      </w:r>
      <w:r>
        <w:rPr>
          <w:spacing w:val="-5"/>
        </w:rPr>
        <w:t> </w:t>
      </w:r>
      <w:r>
        <w:rPr/>
        <w:t>capacity</w:t>
      </w:r>
      <w:r>
        <w:rPr>
          <w:spacing w:val="-3"/>
        </w:rPr>
        <w:t> </w:t>
      </w:r>
      <w:r>
        <w:rPr>
          <w:spacing w:val="-2"/>
        </w:rPr>
        <w:t>building:</w:t>
      </w:r>
    </w:p>
    <w:p>
      <w:pPr>
        <w:pStyle w:val="BodyText"/>
        <w:spacing w:line="271" w:lineRule="auto" w:before="207"/>
        <w:ind w:right="659"/>
      </w:pPr>
      <w:r>
        <w:rPr/>
        <w:t>Raising</w:t>
      </w:r>
      <w:r>
        <w:rPr>
          <w:spacing w:val="-5"/>
        </w:rPr>
        <w:t> </w:t>
      </w:r>
      <w:r>
        <w:rPr/>
        <w:t>awareness</w:t>
      </w:r>
      <w:r>
        <w:rPr>
          <w:spacing w:val="-5"/>
        </w:rPr>
        <w:t> </w:t>
      </w:r>
      <w:r>
        <w:rPr/>
        <w:t>among</w:t>
      </w:r>
      <w:r>
        <w:rPr>
          <w:spacing w:val="-5"/>
        </w:rPr>
        <w:t> </w:t>
      </w:r>
      <w:r>
        <w:rPr/>
        <w:t>farmers</w:t>
      </w:r>
      <w:r>
        <w:rPr>
          <w:spacing w:val="-5"/>
        </w:rPr>
        <w:t> </w:t>
      </w:r>
      <w:r>
        <w:rPr/>
        <w:t>about</w:t>
      </w:r>
      <w:r>
        <w:rPr>
          <w:spacing w:val="-5"/>
        </w:rPr>
        <w:t> </w:t>
      </w:r>
      <w:r>
        <w:rPr/>
        <w:t>the</w:t>
      </w:r>
      <w:r>
        <w:rPr>
          <w:spacing w:val="-5"/>
        </w:rPr>
        <w:t> </w:t>
      </w:r>
      <w:r>
        <w:rPr/>
        <w:t>impact</w:t>
      </w:r>
      <w:r>
        <w:rPr>
          <w:spacing w:val="-5"/>
        </w:rPr>
        <w:t> </w:t>
      </w:r>
      <w:r>
        <w:rPr/>
        <w:t>of</w:t>
      </w:r>
      <w:r>
        <w:rPr>
          <w:spacing w:val="-5"/>
        </w:rPr>
        <w:t> </w:t>
      </w:r>
      <w:r>
        <w:rPr/>
        <w:t>enteric</w:t>
      </w:r>
      <w:r>
        <w:rPr>
          <w:spacing w:val="-5"/>
        </w:rPr>
        <w:t> </w:t>
      </w:r>
      <w:r>
        <w:rPr/>
        <w:t>methane</w:t>
      </w:r>
      <w:r>
        <w:rPr>
          <w:spacing w:val="-5"/>
        </w:rPr>
        <w:t> </w:t>
      </w:r>
      <w:r>
        <w:rPr/>
        <w:t>emissions</w:t>
      </w:r>
      <w:r>
        <w:rPr>
          <w:spacing w:val="-5"/>
        </w:rPr>
        <w:t> </w:t>
      </w:r>
      <w:r>
        <w:rPr/>
        <w:t>and</w:t>
      </w:r>
      <w:r>
        <w:rPr>
          <w:spacing w:val="-5"/>
        </w:rPr>
        <w:t> </w:t>
      </w:r>
      <w:r>
        <w:rPr/>
        <w:t>providing</w:t>
      </w:r>
      <w:r>
        <w:rPr>
          <w:spacing w:val="-5"/>
        </w:rPr>
        <w:t> </w:t>
      </w:r>
      <w:r>
        <w:rPr/>
        <w:t>them</w:t>
      </w:r>
      <w:r>
        <w:rPr>
          <w:spacing w:val="-5"/>
        </w:rPr>
        <w:t> </w:t>
      </w:r>
      <w:r>
        <w:rPr/>
        <w:t>with training and resources to adopt sustainable practices is crucial for achieving emission reduction goals. In this</w:t>
      </w:r>
      <w:r>
        <w:rPr>
          <w:spacing w:val="-10"/>
        </w:rPr>
        <w:t> </w:t>
      </w:r>
      <w:r>
        <w:rPr/>
        <w:t>context,</w:t>
      </w:r>
      <w:r>
        <w:rPr>
          <w:spacing w:val="-9"/>
        </w:rPr>
        <w:t> </w:t>
      </w:r>
      <w:r>
        <w:rPr/>
        <w:t>different</w:t>
      </w:r>
      <w:r>
        <w:rPr>
          <w:spacing w:val="-10"/>
        </w:rPr>
        <w:t> </w:t>
      </w:r>
      <w:r>
        <w:rPr/>
        <w:t>approaches</w:t>
      </w:r>
      <w:r>
        <w:rPr>
          <w:spacing w:val="-9"/>
        </w:rPr>
        <w:t> </w:t>
      </w:r>
      <w:r>
        <w:rPr/>
        <w:t>like</w:t>
      </w:r>
      <w:r>
        <w:rPr>
          <w:spacing w:val="-9"/>
        </w:rPr>
        <w:t> </w:t>
      </w:r>
      <w:r>
        <w:rPr/>
        <w:t>capacity</w:t>
      </w:r>
      <w:r>
        <w:rPr>
          <w:spacing w:val="-10"/>
        </w:rPr>
        <w:t> </w:t>
      </w:r>
      <w:r>
        <w:rPr/>
        <w:t>building</w:t>
      </w:r>
      <w:r>
        <w:rPr>
          <w:spacing w:val="-9"/>
        </w:rPr>
        <w:t> </w:t>
      </w:r>
      <w:r>
        <w:rPr/>
        <w:t>for</w:t>
      </w:r>
      <w:r>
        <w:rPr>
          <w:spacing w:val="-10"/>
        </w:rPr>
        <w:t> </w:t>
      </w:r>
      <w:r>
        <w:rPr/>
        <w:t>conducting</w:t>
      </w:r>
      <w:r>
        <w:rPr>
          <w:spacing w:val="-9"/>
        </w:rPr>
        <w:t> </w:t>
      </w:r>
      <w:r>
        <w:rPr/>
        <w:t>research</w:t>
      </w:r>
      <w:r>
        <w:rPr>
          <w:spacing w:val="-9"/>
        </w:rPr>
        <w:t> </w:t>
      </w:r>
      <w:r>
        <w:rPr/>
        <w:t>for</w:t>
      </w:r>
      <w:r>
        <w:rPr>
          <w:spacing w:val="-10"/>
        </w:rPr>
        <w:t> </w:t>
      </w:r>
      <w:r>
        <w:rPr/>
        <w:t>assessment</w:t>
      </w:r>
      <w:r>
        <w:rPr>
          <w:spacing w:val="-9"/>
        </w:rPr>
        <w:t> </w:t>
      </w:r>
      <w:r>
        <w:rPr/>
        <w:t>of</w:t>
      </w:r>
      <w:r>
        <w:rPr>
          <w:spacing w:val="-9"/>
        </w:rPr>
        <w:t> </w:t>
      </w:r>
      <w:r>
        <w:rPr>
          <w:spacing w:val="-2"/>
        </w:rPr>
        <w:t>emission</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t>reduction strategies through sorted semen technology and various feeding practices including feeding of anti-methanogenic feed supplements like “Harit Dhara”, Bovaer, etc. can be developed. Develop cases studies and extension content like audio visuals, clips for the social media to disseminate the strategies which impacts on livelihoods and mitigation through livestock.</w:t>
      </w:r>
    </w:p>
    <w:p>
      <w:pPr>
        <w:pStyle w:val="Heading2"/>
        <w:jc w:val="both"/>
      </w:pPr>
      <w:r>
        <w:rPr/>
        <w:t>Challenges</w:t>
      </w:r>
      <w:r>
        <w:rPr>
          <w:spacing w:val="-5"/>
        </w:rPr>
        <w:t> </w:t>
      </w:r>
      <w:r>
        <w:rPr/>
        <w:t>in</w:t>
      </w:r>
      <w:r>
        <w:rPr>
          <w:spacing w:val="-4"/>
        </w:rPr>
        <w:t> </w:t>
      </w:r>
      <w:r>
        <w:rPr/>
        <w:t>improving</w:t>
      </w:r>
      <w:r>
        <w:rPr>
          <w:spacing w:val="-3"/>
        </w:rPr>
        <w:t> </w:t>
      </w:r>
      <w:r>
        <w:rPr/>
        <w:t>the</w:t>
      </w:r>
      <w:r>
        <w:rPr>
          <w:spacing w:val="-4"/>
        </w:rPr>
        <w:t> </w:t>
      </w:r>
      <w:r>
        <w:rPr/>
        <w:t>productivity</w:t>
      </w:r>
      <w:r>
        <w:rPr>
          <w:spacing w:val="-3"/>
        </w:rPr>
        <w:t> </w:t>
      </w:r>
      <w:r>
        <w:rPr/>
        <w:t>of</w:t>
      </w:r>
      <w:r>
        <w:rPr>
          <w:spacing w:val="-3"/>
        </w:rPr>
        <w:t> </w:t>
      </w:r>
      <w:r>
        <w:rPr>
          <w:spacing w:val="-2"/>
        </w:rPr>
        <w:t>Buffaloes:</w:t>
      </w:r>
    </w:p>
    <w:p>
      <w:pPr>
        <w:pStyle w:val="ListParagraph"/>
        <w:numPr>
          <w:ilvl w:val="0"/>
          <w:numId w:val="43"/>
        </w:numPr>
        <w:tabs>
          <w:tab w:pos="1020" w:val="left" w:leader="none"/>
        </w:tabs>
        <w:spacing w:line="271" w:lineRule="auto" w:before="206" w:after="0"/>
        <w:ind w:left="1020" w:right="657" w:hanging="360"/>
        <w:jc w:val="both"/>
        <w:rPr>
          <w:sz w:val="24"/>
        </w:rPr>
      </w:pPr>
      <w:r>
        <w:rPr>
          <w:b/>
          <w:sz w:val="24"/>
        </w:rPr>
        <w:t>Feed and fodder</w:t>
      </w:r>
      <w:r>
        <w:rPr>
          <w:b/>
          <w:spacing w:val="-4"/>
          <w:sz w:val="24"/>
        </w:rPr>
        <w:t> </w:t>
      </w:r>
      <w:r>
        <w:rPr>
          <w:b/>
          <w:sz w:val="24"/>
        </w:rPr>
        <w:t>shortage: </w:t>
      </w:r>
      <w:r>
        <w:rPr>
          <w:sz w:val="24"/>
        </w:rPr>
        <w:t>Increasing animal production and productivity on the face of diminishing feed</w:t>
      </w:r>
      <w:r>
        <w:rPr>
          <w:spacing w:val="-9"/>
          <w:sz w:val="24"/>
        </w:rPr>
        <w:t> </w:t>
      </w:r>
      <w:r>
        <w:rPr>
          <w:sz w:val="24"/>
        </w:rPr>
        <w:t>and</w:t>
      </w:r>
      <w:r>
        <w:rPr>
          <w:spacing w:val="-9"/>
          <w:sz w:val="24"/>
        </w:rPr>
        <w:t> </w:t>
      </w:r>
      <w:r>
        <w:rPr>
          <w:sz w:val="24"/>
        </w:rPr>
        <w:t>land</w:t>
      </w:r>
      <w:r>
        <w:rPr>
          <w:spacing w:val="-9"/>
          <w:sz w:val="24"/>
        </w:rPr>
        <w:t> </w:t>
      </w:r>
      <w:r>
        <w:rPr>
          <w:sz w:val="24"/>
        </w:rPr>
        <w:t>resources</w:t>
      </w:r>
      <w:r>
        <w:rPr>
          <w:spacing w:val="-9"/>
          <w:sz w:val="24"/>
        </w:rPr>
        <w:t> </w:t>
      </w:r>
      <w:r>
        <w:rPr>
          <w:sz w:val="24"/>
        </w:rPr>
        <w:t>has</w:t>
      </w:r>
      <w:r>
        <w:rPr>
          <w:spacing w:val="-9"/>
          <w:sz w:val="24"/>
        </w:rPr>
        <w:t> </w:t>
      </w:r>
      <w:r>
        <w:rPr>
          <w:sz w:val="24"/>
        </w:rPr>
        <w:t>become</w:t>
      </w:r>
      <w:r>
        <w:rPr>
          <w:spacing w:val="-9"/>
          <w:sz w:val="24"/>
        </w:rPr>
        <w:t> </w:t>
      </w:r>
      <w:r>
        <w:rPr>
          <w:sz w:val="24"/>
        </w:rPr>
        <w:t>a</w:t>
      </w:r>
      <w:r>
        <w:rPr>
          <w:spacing w:val="-9"/>
          <w:sz w:val="24"/>
        </w:rPr>
        <w:t> </w:t>
      </w:r>
      <w:r>
        <w:rPr>
          <w:sz w:val="24"/>
        </w:rPr>
        <w:t>major</w:t>
      </w:r>
      <w:r>
        <w:rPr>
          <w:spacing w:val="-9"/>
          <w:sz w:val="24"/>
        </w:rPr>
        <w:t> </w:t>
      </w:r>
      <w:r>
        <w:rPr>
          <w:sz w:val="24"/>
        </w:rPr>
        <w:t>challenge</w:t>
      </w:r>
      <w:r>
        <w:rPr>
          <w:spacing w:val="-9"/>
          <w:sz w:val="24"/>
        </w:rPr>
        <w:t> </w:t>
      </w:r>
      <w:r>
        <w:rPr>
          <w:sz w:val="24"/>
        </w:rPr>
        <w:t>confronting</w:t>
      </w:r>
      <w:r>
        <w:rPr>
          <w:spacing w:val="-9"/>
          <w:sz w:val="24"/>
        </w:rPr>
        <w:t> </w:t>
      </w:r>
      <w:r>
        <w:rPr>
          <w:sz w:val="24"/>
        </w:rPr>
        <w:t>scientist,</w:t>
      </w:r>
      <w:r>
        <w:rPr>
          <w:spacing w:val="-9"/>
          <w:sz w:val="24"/>
        </w:rPr>
        <w:t> </w:t>
      </w:r>
      <w:r>
        <w:rPr>
          <w:sz w:val="24"/>
        </w:rPr>
        <w:t>officers</w:t>
      </w:r>
      <w:r>
        <w:rPr>
          <w:spacing w:val="-9"/>
          <w:sz w:val="24"/>
        </w:rPr>
        <w:t> </w:t>
      </w:r>
      <w:r>
        <w:rPr>
          <w:sz w:val="24"/>
        </w:rPr>
        <w:t>from</w:t>
      </w:r>
      <w:r>
        <w:rPr>
          <w:spacing w:val="-9"/>
          <w:sz w:val="24"/>
        </w:rPr>
        <w:t> </w:t>
      </w:r>
      <w:r>
        <w:rPr>
          <w:sz w:val="24"/>
        </w:rPr>
        <w:t>development department and policy makers engaged in addressing the issue suitably. Feed and fodder availability</w:t>
      </w:r>
      <w:r>
        <w:rPr>
          <w:spacing w:val="40"/>
          <w:sz w:val="24"/>
        </w:rPr>
        <w:t> </w:t>
      </w:r>
      <w:r>
        <w:rPr>
          <w:sz w:val="24"/>
        </w:rPr>
        <w:t>is also one of the important limiting factors for increasing the livestock population.</w:t>
      </w:r>
      <w:r>
        <w:rPr>
          <w:spacing w:val="-5"/>
          <w:sz w:val="24"/>
        </w:rPr>
        <w:t> </w:t>
      </w:r>
      <w:r>
        <w:rPr>
          <w:sz w:val="24"/>
        </w:rPr>
        <w:t>Among the many factors governing the cost of livestock production, feeding accounts more than 65-75% of the total recurring cost and hence any qualitative and quantitative improvement in this aspect will improve </w:t>
      </w:r>
      <w:r>
        <w:rPr>
          <w:spacing w:val="-2"/>
          <w:sz w:val="24"/>
        </w:rPr>
        <w:t>productivity.</w:t>
      </w:r>
    </w:p>
    <w:p>
      <w:pPr>
        <w:pStyle w:val="ListParagraph"/>
        <w:numPr>
          <w:ilvl w:val="0"/>
          <w:numId w:val="43"/>
        </w:numPr>
        <w:tabs>
          <w:tab w:pos="1020" w:val="left" w:leader="none"/>
        </w:tabs>
        <w:spacing w:line="271" w:lineRule="auto" w:before="171" w:after="0"/>
        <w:ind w:left="1020" w:right="659" w:hanging="360"/>
        <w:jc w:val="both"/>
        <w:rPr>
          <w:sz w:val="24"/>
        </w:rPr>
      </w:pPr>
      <w:r>
        <w:rPr>
          <w:b/>
          <w:sz w:val="24"/>
        </w:rPr>
        <w:t>Low productivity: </w:t>
      </w:r>
      <w:r>
        <w:rPr>
          <w:sz w:val="24"/>
        </w:rPr>
        <w:t>However, per head productivity of Buffalo production is very low mainly because of under feeding and under nourishment as well as poor health management.</w:t>
      </w:r>
    </w:p>
    <w:p>
      <w:pPr>
        <w:pStyle w:val="ListParagraph"/>
        <w:numPr>
          <w:ilvl w:val="0"/>
          <w:numId w:val="43"/>
        </w:numPr>
        <w:tabs>
          <w:tab w:pos="1020" w:val="left" w:leader="none"/>
        </w:tabs>
        <w:spacing w:line="271" w:lineRule="auto" w:before="170" w:after="0"/>
        <w:ind w:left="1020" w:right="658" w:hanging="360"/>
        <w:jc w:val="both"/>
        <w:rPr>
          <w:sz w:val="24"/>
        </w:rPr>
      </w:pPr>
      <w:r>
        <w:rPr>
          <w:b/>
          <w:sz w:val="24"/>
        </w:rPr>
        <w:t>Reproductive</w:t>
      </w:r>
      <w:r>
        <w:rPr>
          <w:b/>
          <w:spacing w:val="40"/>
          <w:sz w:val="24"/>
        </w:rPr>
        <w:t> </w:t>
      </w:r>
      <w:r>
        <w:rPr>
          <w:b/>
          <w:sz w:val="24"/>
        </w:rPr>
        <w:t>failures:</w:t>
      </w:r>
      <w:r>
        <w:rPr>
          <w:b/>
          <w:spacing w:val="40"/>
          <w:sz w:val="24"/>
        </w:rPr>
        <w:t> </w:t>
      </w:r>
      <w:r>
        <w:rPr>
          <w:sz w:val="24"/>
        </w:rPr>
        <w:t>Infertility</w:t>
      </w:r>
      <w:r>
        <w:rPr>
          <w:spacing w:val="40"/>
          <w:sz w:val="24"/>
        </w:rPr>
        <w:t> </w:t>
      </w:r>
      <w:r>
        <w:rPr>
          <w:sz w:val="24"/>
        </w:rPr>
        <w:t>in</w:t>
      </w:r>
      <w:r>
        <w:rPr>
          <w:spacing w:val="40"/>
          <w:sz w:val="24"/>
        </w:rPr>
        <w:t> </w:t>
      </w:r>
      <w:r>
        <w:rPr>
          <w:sz w:val="24"/>
        </w:rPr>
        <w:t>buffaloes</w:t>
      </w:r>
      <w:r>
        <w:rPr>
          <w:spacing w:val="40"/>
          <w:sz w:val="24"/>
        </w:rPr>
        <w:t> </w:t>
      </w:r>
      <w:r>
        <w:rPr>
          <w:sz w:val="24"/>
        </w:rPr>
        <w:t>is</w:t>
      </w:r>
      <w:r>
        <w:rPr>
          <w:spacing w:val="40"/>
          <w:sz w:val="24"/>
        </w:rPr>
        <w:t> </w:t>
      </w:r>
      <w:r>
        <w:rPr>
          <w:sz w:val="24"/>
        </w:rPr>
        <w:t>a</w:t>
      </w:r>
      <w:r>
        <w:rPr>
          <w:spacing w:val="40"/>
          <w:sz w:val="24"/>
        </w:rPr>
        <w:t> </w:t>
      </w:r>
      <w:r>
        <w:rPr>
          <w:sz w:val="24"/>
        </w:rPr>
        <w:t>multi-factorial</w:t>
      </w:r>
      <w:r>
        <w:rPr>
          <w:spacing w:val="40"/>
          <w:sz w:val="24"/>
        </w:rPr>
        <w:t> </w:t>
      </w:r>
      <w:r>
        <w:rPr>
          <w:sz w:val="24"/>
        </w:rPr>
        <w:t>problem,</w:t>
      </w:r>
      <w:r>
        <w:rPr>
          <w:spacing w:val="40"/>
          <w:sz w:val="24"/>
        </w:rPr>
        <w:t> </w:t>
      </w:r>
      <w:r>
        <w:rPr>
          <w:sz w:val="24"/>
        </w:rPr>
        <w:t>costing</w:t>
      </w:r>
      <w:r>
        <w:rPr>
          <w:spacing w:val="40"/>
          <w:sz w:val="24"/>
        </w:rPr>
        <w:t> </w:t>
      </w:r>
      <w:r>
        <w:rPr>
          <w:sz w:val="24"/>
        </w:rPr>
        <w:t>large</w:t>
      </w:r>
      <w:r>
        <w:rPr>
          <w:spacing w:val="40"/>
          <w:sz w:val="24"/>
        </w:rPr>
        <w:t> </w:t>
      </w:r>
      <w:r>
        <w:rPr>
          <w:sz w:val="24"/>
        </w:rPr>
        <w:t>amount of money to Indian farmers. We are fully cognizant of “Fertility Problems and its inter-relationship with Feeding and Management practices”. Low fertility is reflected in late maturity, poor conception rates, longer inter-calving periods and these have a direct bearing on economics of dairy production. Anoestrous, repeat breeding and abortion are the major reproductive failures which were observed</w:t>
      </w:r>
      <w:r>
        <w:rPr>
          <w:spacing w:val="80"/>
          <w:w w:val="150"/>
          <w:sz w:val="24"/>
        </w:rPr>
        <w:t> </w:t>
      </w:r>
      <w:r>
        <w:rPr>
          <w:sz w:val="24"/>
        </w:rPr>
        <w:t>the field conditions through BAIF’s survey work on region wise data collection on current status of reproductive performance, problems and feeding practices in bovine under</w:t>
      </w:r>
      <w:r>
        <w:rPr>
          <w:spacing w:val="-3"/>
          <w:sz w:val="24"/>
        </w:rPr>
        <w:t> </w:t>
      </w:r>
      <w:r>
        <w:rPr>
          <w:sz w:val="24"/>
        </w:rPr>
        <w:t>AICRP on “Nutritional &amp; Physiological Approaches for Enhancing Reproductive Performance of Animals”.</w:t>
      </w:r>
    </w:p>
    <w:p>
      <w:pPr>
        <w:pStyle w:val="ListParagraph"/>
        <w:numPr>
          <w:ilvl w:val="0"/>
          <w:numId w:val="43"/>
        </w:numPr>
        <w:tabs>
          <w:tab w:pos="1020" w:val="left" w:leader="none"/>
        </w:tabs>
        <w:spacing w:line="271" w:lineRule="auto" w:before="172" w:after="0"/>
        <w:ind w:left="1020" w:right="658" w:hanging="360"/>
        <w:jc w:val="both"/>
        <w:rPr>
          <w:sz w:val="24"/>
        </w:rPr>
      </w:pPr>
      <w:r>
        <w:rPr>
          <w:b/>
          <w:sz w:val="24"/>
        </w:rPr>
        <w:t>Milk</w:t>
      </w:r>
      <w:r>
        <w:rPr>
          <w:b/>
          <w:spacing w:val="-3"/>
          <w:sz w:val="24"/>
        </w:rPr>
        <w:t> </w:t>
      </w:r>
      <w:r>
        <w:rPr>
          <w:b/>
          <w:sz w:val="24"/>
        </w:rPr>
        <w:t>quality</w:t>
      </w:r>
      <w:r>
        <w:rPr>
          <w:b/>
          <w:spacing w:val="-3"/>
          <w:sz w:val="24"/>
        </w:rPr>
        <w:t> </w:t>
      </w:r>
      <w:r>
        <w:rPr>
          <w:b/>
          <w:sz w:val="24"/>
        </w:rPr>
        <w:t>Issues:</w:t>
      </w:r>
      <w:r>
        <w:rPr>
          <w:b/>
          <w:spacing w:val="-3"/>
          <w:sz w:val="24"/>
        </w:rPr>
        <w:t> </w:t>
      </w:r>
      <w:r>
        <w:rPr>
          <w:sz w:val="24"/>
        </w:rPr>
        <w:t>Many</w:t>
      </w:r>
      <w:r>
        <w:rPr>
          <w:spacing w:val="-3"/>
          <w:sz w:val="24"/>
        </w:rPr>
        <w:t> </w:t>
      </w:r>
      <w:r>
        <w:rPr>
          <w:sz w:val="24"/>
        </w:rPr>
        <w:t>factors</w:t>
      </w:r>
      <w:r>
        <w:rPr>
          <w:spacing w:val="-3"/>
          <w:sz w:val="24"/>
        </w:rPr>
        <w:t> </w:t>
      </w:r>
      <w:r>
        <w:rPr>
          <w:sz w:val="24"/>
        </w:rPr>
        <w:t>influence</w:t>
      </w:r>
      <w:r>
        <w:rPr>
          <w:spacing w:val="-3"/>
          <w:sz w:val="24"/>
        </w:rPr>
        <w:t> </w:t>
      </w:r>
      <w:r>
        <w:rPr>
          <w:sz w:val="24"/>
        </w:rPr>
        <w:t>the</w:t>
      </w:r>
      <w:r>
        <w:rPr>
          <w:spacing w:val="-3"/>
          <w:sz w:val="24"/>
        </w:rPr>
        <w:t> </w:t>
      </w:r>
      <w:r>
        <w:rPr>
          <w:sz w:val="24"/>
        </w:rPr>
        <w:t>composition</w:t>
      </w:r>
      <w:r>
        <w:rPr>
          <w:spacing w:val="-3"/>
          <w:sz w:val="24"/>
        </w:rPr>
        <w:t> </w:t>
      </w:r>
      <w:r>
        <w:rPr>
          <w:sz w:val="24"/>
        </w:rPr>
        <w:t>of</w:t>
      </w:r>
      <w:r>
        <w:rPr>
          <w:spacing w:val="-3"/>
          <w:sz w:val="24"/>
        </w:rPr>
        <w:t> </w:t>
      </w:r>
      <w:r>
        <w:rPr>
          <w:sz w:val="24"/>
        </w:rPr>
        <w:t>milk,</w:t>
      </w:r>
      <w:r>
        <w:rPr>
          <w:spacing w:val="-3"/>
          <w:sz w:val="24"/>
        </w:rPr>
        <w:t> </w:t>
      </w:r>
      <w:r>
        <w:rPr>
          <w:sz w:val="24"/>
        </w:rPr>
        <w:t>the</w:t>
      </w:r>
      <w:r>
        <w:rPr>
          <w:spacing w:val="-3"/>
          <w:sz w:val="24"/>
        </w:rPr>
        <w:t> </w:t>
      </w:r>
      <w:r>
        <w:rPr>
          <w:sz w:val="24"/>
        </w:rPr>
        <w:t>major</w:t>
      </w:r>
      <w:r>
        <w:rPr>
          <w:spacing w:val="-3"/>
          <w:sz w:val="24"/>
        </w:rPr>
        <w:t> </w:t>
      </w:r>
      <w:r>
        <w:rPr>
          <w:sz w:val="24"/>
        </w:rPr>
        <w:t>components</w:t>
      </w:r>
      <w:r>
        <w:rPr>
          <w:spacing w:val="-3"/>
          <w:sz w:val="24"/>
        </w:rPr>
        <w:t> </w:t>
      </w:r>
      <w:r>
        <w:rPr>
          <w:sz w:val="24"/>
        </w:rPr>
        <w:t>of</w:t>
      </w:r>
      <w:r>
        <w:rPr>
          <w:spacing w:val="-3"/>
          <w:sz w:val="24"/>
        </w:rPr>
        <w:t> </w:t>
      </w:r>
      <w:r>
        <w:rPr>
          <w:sz w:val="24"/>
        </w:rPr>
        <w:t>which </w:t>
      </w:r>
      <w:r>
        <w:rPr>
          <w:spacing w:val="-2"/>
          <w:sz w:val="24"/>
        </w:rPr>
        <w:t>are</w:t>
      </w:r>
      <w:r>
        <w:rPr>
          <w:spacing w:val="-5"/>
          <w:sz w:val="24"/>
        </w:rPr>
        <w:t> </w:t>
      </w:r>
      <w:r>
        <w:rPr>
          <w:spacing w:val="-2"/>
          <w:sz w:val="24"/>
        </w:rPr>
        <w:t>water,</w:t>
      </w:r>
      <w:r>
        <w:rPr>
          <w:spacing w:val="-5"/>
          <w:sz w:val="24"/>
        </w:rPr>
        <w:t> </w:t>
      </w:r>
      <w:r>
        <w:rPr>
          <w:spacing w:val="-2"/>
          <w:sz w:val="24"/>
        </w:rPr>
        <w:t>fat,</w:t>
      </w:r>
      <w:r>
        <w:rPr>
          <w:spacing w:val="-5"/>
          <w:sz w:val="24"/>
        </w:rPr>
        <w:t> </w:t>
      </w:r>
      <w:r>
        <w:rPr>
          <w:spacing w:val="-2"/>
          <w:sz w:val="24"/>
        </w:rPr>
        <w:t>protein,</w:t>
      </w:r>
      <w:r>
        <w:rPr>
          <w:spacing w:val="-5"/>
          <w:sz w:val="24"/>
        </w:rPr>
        <w:t> </w:t>
      </w:r>
      <w:r>
        <w:rPr>
          <w:spacing w:val="-2"/>
          <w:sz w:val="24"/>
        </w:rPr>
        <w:t>lactose</w:t>
      </w:r>
      <w:r>
        <w:rPr>
          <w:spacing w:val="-5"/>
          <w:sz w:val="24"/>
        </w:rPr>
        <w:t> </w:t>
      </w:r>
      <w:r>
        <w:rPr>
          <w:spacing w:val="-2"/>
          <w:sz w:val="24"/>
        </w:rPr>
        <w:t>and</w:t>
      </w:r>
      <w:r>
        <w:rPr>
          <w:spacing w:val="-5"/>
          <w:sz w:val="24"/>
        </w:rPr>
        <w:t> </w:t>
      </w:r>
      <w:r>
        <w:rPr>
          <w:spacing w:val="-2"/>
          <w:sz w:val="24"/>
        </w:rPr>
        <w:t>minerals.</w:t>
      </w:r>
      <w:r>
        <w:rPr>
          <w:spacing w:val="-5"/>
          <w:sz w:val="24"/>
        </w:rPr>
        <w:t> </w:t>
      </w:r>
      <w:r>
        <w:rPr>
          <w:spacing w:val="-2"/>
          <w:sz w:val="24"/>
        </w:rPr>
        <w:t>Nutrition</w:t>
      </w:r>
      <w:r>
        <w:rPr>
          <w:spacing w:val="-5"/>
          <w:sz w:val="24"/>
        </w:rPr>
        <w:t> </w:t>
      </w:r>
      <w:r>
        <w:rPr>
          <w:spacing w:val="-2"/>
          <w:sz w:val="24"/>
        </w:rPr>
        <w:t>or</w:t>
      </w:r>
      <w:r>
        <w:rPr>
          <w:spacing w:val="-5"/>
          <w:sz w:val="24"/>
        </w:rPr>
        <w:t> </w:t>
      </w:r>
      <w:r>
        <w:rPr>
          <w:spacing w:val="-2"/>
          <w:sz w:val="24"/>
        </w:rPr>
        <w:t>dietary</w:t>
      </w:r>
      <w:r>
        <w:rPr>
          <w:spacing w:val="-5"/>
          <w:sz w:val="24"/>
        </w:rPr>
        <w:t> </w:t>
      </w:r>
      <w:r>
        <w:rPr>
          <w:spacing w:val="-2"/>
          <w:sz w:val="24"/>
        </w:rPr>
        <w:t>influences</w:t>
      </w:r>
      <w:r>
        <w:rPr>
          <w:spacing w:val="-5"/>
          <w:sz w:val="24"/>
        </w:rPr>
        <w:t> </w:t>
      </w:r>
      <w:r>
        <w:rPr>
          <w:spacing w:val="-2"/>
          <w:sz w:val="24"/>
        </w:rPr>
        <w:t>readily</w:t>
      </w:r>
      <w:r>
        <w:rPr>
          <w:spacing w:val="-5"/>
          <w:sz w:val="24"/>
        </w:rPr>
        <w:t> </w:t>
      </w:r>
      <w:r>
        <w:rPr>
          <w:spacing w:val="-2"/>
          <w:sz w:val="24"/>
        </w:rPr>
        <w:t>alter</w:t>
      </w:r>
      <w:r>
        <w:rPr>
          <w:spacing w:val="-5"/>
          <w:sz w:val="24"/>
        </w:rPr>
        <w:t> </w:t>
      </w:r>
      <w:r>
        <w:rPr>
          <w:spacing w:val="-2"/>
          <w:sz w:val="24"/>
        </w:rPr>
        <w:t>fat</w:t>
      </w:r>
      <w:r>
        <w:rPr>
          <w:spacing w:val="-5"/>
          <w:sz w:val="24"/>
        </w:rPr>
        <w:t> </w:t>
      </w:r>
      <w:r>
        <w:rPr>
          <w:spacing w:val="-2"/>
          <w:sz w:val="24"/>
        </w:rPr>
        <w:t>concentration and</w:t>
      </w:r>
      <w:r>
        <w:rPr>
          <w:spacing w:val="-10"/>
          <w:sz w:val="24"/>
        </w:rPr>
        <w:t> </w:t>
      </w:r>
      <w:r>
        <w:rPr>
          <w:spacing w:val="-2"/>
          <w:sz w:val="24"/>
        </w:rPr>
        <w:t>milk</w:t>
      </w:r>
      <w:r>
        <w:rPr>
          <w:spacing w:val="-10"/>
          <w:sz w:val="24"/>
        </w:rPr>
        <w:t> </w:t>
      </w:r>
      <w:r>
        <w:rPr>
          <w:spacing w:val="-2"/>
          <w:sz w:val="24"/>
        </w:rPr>
        <w:t>protein</w:t>
      </w:r>
      <w:r>
        <w:rPr>
          <w:spacing w:val="-10"/>
          <w:sz w:val="24"/>
        </w:rPr>
        <w:t> </w:t>
      </w:r>
      <w:r>
        <w:rPr>
          <w:spacing w:val="-2"/>
          <w:sz w:val="24"/>
        </w:rPr>
        <w:t>concentration.</w:t>
      </w:r>
      <w:r>
        <w:rPr>
          <w:spacing w:val="-10"/>
          <w:sz w:val="24"/>
        </w:rPr>
        <w:t> </w:t>
      </w:r>
      <w:r>
        <w:rPr>
          <w:spacing w:val="-2"/>
          <w:sz w:val="24"/>
        </w:rPr>
        <w:t>Dietary</w:t>
      </w:r>
      <w:r>
        <w:rPr>
          <w:spacing w:val="-10"/>
          <w:sz w:val="24"/>
        </w:rPr>
        <w:t> </w:t>
      </w:r>
      <w:r>
        <w:rPr>
          <w:spacing w:val="-2"/>
          <w:sz w:val="24"/>
        </w:rPr>
        <w:t>manipulation</w:t>
      </w:r>
      <w:r>
        <w:rPr>
          <w:spacing w:val="-10"/>
          <w:sz w:val="24"/>
        </w:rPr>
        <w:t> </w:t>
      </w:r>
      <w:r>
        <w:rPr>
          <w:spacing w:val="-2"/>
          <w:sz w:val="24"/>
        </w:rPr>
        <w:t>results</w:t>
      </w:r>
      <w:r>
        <w:rPr>
          <w:spacing w:val="-10"/>
          <w:sz w:val="24"/>
        </w:rPr>
        <w:t> </w:t>
      </w:r>
      <w:r>
        <w:rPr>
          <w:spacing w:val="-2"/>
          <w:sz w:val="24"/>
        </w:rPr>
        <w:t>in</w:t>
      </w:r>
      <w:r>
        <w:rPr>
          <w:spacing w:val="-10"/>
          <w:sz w:val="24"/>
        </w:rPr>
        <w:t> </w:t>
      </w:r>
      <w:r>
        <w:rPr>
          <w:spacing w:val="-2"/>
          <w:sz w:val="24"/>
        </w:rPr>
        <w:t>milk</w:t>
      </w:r>
      <w:r>
        <w:rPr>
          <w:spacing w:val="-10"/>
          <w:sz w:val="24"/>
        </w:rPr>
        <w:t> </w:t>
      </w:r>
      <w:r>
        <w:rPr>
          <w:spacing w:val="-2"/>
          <w:sz w:val="24"/>
        </w:rPr>
        <w:t>protein</w:t>
      </w:r>
      <w:r>
        <w:rPr>
          <w:spacing w:val="-10"/>
          <w:sz w:val="24"/>
        </w:rPr>
        <w:t> </w:t>
      </w:r>
      <w:r>
        <w:rPr>
          <w:spacing w:val="-2"/>
          <w:sz w:val="24"/>
        </w:rPr>
        <w:t>concentration</w:t>
      </w:r>
      <w:r>
        <w:rPr>
          <w:spacing w:val="-10"/>
          <w:sz w:val="24"/>
        </w:rPr>
        <w:t> </w:t>
      </w:r>
      <w:r>
        <w:rPr>
          <w:spacing w:val="-2"/>
          <w:sz w:val="24"/>
        </w:rPr>
        <w:t>changing</w:t>
      </w:r>
      <w:r>
        <w:rPr>
          <w:spacing w:val="-10"/>
          <w:sz w:val="24"/>
        </w:rPr>
        <w:t> </w:t>
      </w:r>
      <w:r>
        <w:rPr>
          <w:spacing w:val="-2"/>
          <w:sz w:val="24"/>
        </w:rPr>
        <w:t>milk </w:t>
      </w:r>
      <w:r>
        <w:rPr>
          <w:sz w:val="24"/>
        </w:rPr>
        <w:t>fat</w:t>
      </w:r>
      <w:r>
        <w:rPr>
          <w:spacing w:val="-5"/>
          <w:sz w:val="24"/>
        </w:rPr>
        <w:t> </w:t>
      </w:r>
      <w:r>
        <w:rPr>
          <w:sz w:val="24"/>
        </w:rPr>
        <w:t>content.</w:t>
      </w:r>
      <w:r>
        <w:rPr>
          <w:spacing w:val="-5"/>
          <w:sz w:val="24"/>
        </w:rPr>
        <w:t> </w:t>
      </w:r>
      <w:r>
        <w:rPr>
          <w:sz w:val="24"/>
        </w:rPr>
        <w:t>Milk</w:t>
      </w:r>
      <w:r>
        <w:rPr>
          <w:spacing w:val="-5"/>
          <w:sz w:val="24"/>
        </w:rPr>
        <w:t> </w:t>
      </w:r>
      <w:r>
        <w:rPr>
          <w:sz w:val="24"/>
        </w:rPr>
        <w:t>composition</w:t>
      </w:r>
      <w:r>
        <w:rPr>
          <w:spacing w:val="-5"/>
          <w:sz w:val="24"/>
        </w:rPr>
        <w:t> </w:t>
      </w:r>
      <w:r>
        <w:rPr>
          <w:sz w:val="24"/>
        </w:rPr>
        <w:t>and</w:t>
      </w:r>
      <w:r>
        <w:rPr>
          <w:spacing w:val="-5"/>
          <w:sz w:val="24"/>
        </w:rPr>
        <w:t> </w:t>
      </w:r>
      <w:r>
        <w:rPr>
          <w:sz w:val="24"/>
        </w:rPr>
        <w:t>component</w:t>
      </w:r>
      <w:r>
        <w:rPr>
          <w:spacing w:val="-5"/>
          <w:sz w:val="24"/>
        </w:rPr>
        <w:t> </w:t>
      </w:r>
      <w:r>
        <w:rPr>
          <w:sz w:val="24"/>
        </w:rPr>
        <w:t>yields</w:t>
      </w:r>
      <w:r>
        <w:rPr>
          <w:spacing w:val="-5"/>
          <w:sz w:val="24"/>
        </w:rPr>
        <w:t> </w:t>
      </w:r>
      <w:r>
        <w:rPr>
          <w:sz w:val="24"/>
        </w:rPr>
        <w:t>also</w:t>
      </w:r>
      <w:r>
        <w:rPr>
          <w:spacing w:val="-5"/>
          <w:sz w:val="24"/>
        </w:rPr>
        <w:t> </w:t>
      </w:r>
      <w:r>
        <w:rPr>
          <w:sz w:val="24"/>
        </w:rPr>
        <w:t>can</w:t>
      </w:r>
      <w:r>
        <w:rPr>
          <w:spacing w:val="-5"/>
          <w:sz w:val="24"/>
        </w:rPr>
        <w:t> </w:t>
      </w:r>
      <w:r>
        <w:rPr>
          <w:sz w:val="24"/>
        </w:rPr>
        <w:t>be</w:t>
      </w:r>
      <w:r>
        <w:rPr>
          <w:spacing w:val="-5"/>
          <w:sz w:val="24"/>
        </w:rPr>
        <w:t> </w:t>
      </w:r>
      <w:r>
        <w:rPr>
          <w:sz w:val="24"/>
        </w:rPr>
        <w:t>affected</w:t>
      </w:r>
      <w:r>
        <w:rPr>
          <w:spacing w:val="-5"/>
          <w:sz w:val="24"/>
        </w:rPr>
        <w:t> </w:t>
      </w:r>
      <w:r>
        <w:rPr>
          <w:sz w:val="24"/>
        </w:rPr>
        <w:t>by</w:t>
      </w:r>
      <w:r>
        <w:rPr>
          <w:spacing w:val="-5"/>
          <w:sz w:val="24"/>
        </w:rPr>
        <w:t> </w:t>
      </w:r>
      <w:r>
        <w:rPr>
          <w:sz w:val="24"/>
        </w:rPr>
        <w:t>genetics</w:t>
      </w:r>
      <w:r>
        <w:rPr>
          <w:spacing w:val="-5"/>
          <w:sz w:val="24"/>
        </w:rPr>
        <w:t> </w:t>
      </w:r>
      <w:r>
        <w:rPr>
          <w:sz w:val="24"/>
        </w:rPr>
        <w:t>and</w:t>
      </w:r>
      <w:r>
        <w:rPr>
          <w:spacing w:val="-5"/>
          <w:sz w:val="24"/>
        </w:rPr>
        <w:t> </w:t>
      </w:r>
      <w:r>
        <w:rPr>
          <w:sz w:val="24"/>
        </w:rPr>
        <w:t>environment, level</w:t>
      </w:r>
      <w:r>
        <w:rPr>
          <w:spacing w:val="-9"/>
          <w:sz w:val="24"/>
        </w:rPr>
        <w:t> </w:t>
      </w:r>
      <w:r>
        <w:rPr>
          <w:sz w:val="24"/>
        </w:rPr>
        <w:t>of</w:t>
      </w:r>
      <w:r>
        <w:rPr>
          <w:spacing w:val="-9"/>
          <w:sz w:val="24"/>
        </w:rPr>
        <w:t> </w:t>
      </w:r>
      <w:r>
        <w:rPr>
          <w:sz w:val="24"/>
        </w:rPr>
        <w:t>milk</w:t>
      </w:r>
      <w:r>
        <w:rPr>
          <w:spacing w:val="-9"/>
          <w:sz w:val="24"/>
        </w:rPr>
        <w:t> </w:t>
      </w:r>
      <w:r>
        <w:rPr>
          <w:sz w:val="24"/>
        </w:rPr>
        <w:t>production,</w:t>
      </w:r>
      <w:r>
        <w:rPr>
          <w:spacing w:val="-9"/>
          <w:sz w:val="24"/>
        </w:rPr>
        <w:t> </w:t>
      </w:r>
      <w:r>
        <w:rPr>
          <w:sz w:val="24"/>
        </w:rPr>
        <w:t>stage</w:t>
      </w:r>
      <w:r>
        <w:rPr>
          <w:spacing w:val="-9"/>
          <w:sz w:val="24"/>
        </w:rPr>
        <w:t> </w:t>
      </w:r>
      <w:r>
        <w:rPr>
          <w:sz w:val="24"/>
        </w:rPr>
        <w:t>of</w:t>
      </w:r>
      <w:r>
        <w:rPr>
          <w:spacing w:val="-9"/>
          <w:sz w:val="24"/>
        </w:rPr>
        <w:t> </w:t>
      </w:r>
      <w:r>
        <w:rPr>
          <w:sz w:val="24"/>
        </w:rPr>
        <w:t>lactation,</w:t>
      </w:r>
      <w:r>
        <w:rPr>
          <w:spacing w:val="-9"/>
          <w:sz w:val="24"/>
        </w:rPr>
        <w:t> </w:t>
      </w:r>
      <w:r>
        <w:rPr>
          <w:sz w:val="24"/>
        </w:rPr>
        <w:t>disease</w:t>
      </w:r>
      <w:r>
        <w:rPr>
          <w:spacing w:val="-9"/>
          <w:sz w:val="24"/>
        </w:rPr>
        <w:t> </w:t>
      </w:r>
      <w:r>
        <w:rPr>
          <w:sz w:val="24"/>
        </w:rPr>
        <w:t>(mastitis),</w:t>
      </w:r>
      <w:r>
        <w:rPr>
          <w:spacing w:val="-9"/>
          <w:sz w:val="24"/>
        </w:rPr>
        <w:t> </w:t>
      </w:r>
      <w:r>
        <w:rPr>
          <w:sz w:val="24"/>
        </w:rPr>
        <w:t>season</w:t>
      </w:r>
      <w:r>
        <w:rPr>
          <w:spacing w:val="-9"/>
          <w:sz w:val="24"/>
        </w:rPr>
        <w:t> </w:t>
      </w:r>
      <w:r>
        <w:rPr>
          <w:sz w:val="24"/>
        </w:rPr>
        <w:t>and</w:t>
      </w:r>
      <w:r>
        <w:rPr>
          <w:spacing w:val="-9"/>
          <w:sz w:val="24"/>
        </w:rPr>
        <w:t> </w:t>
      </w:r>
      <w:r>
        <w:rPr>
          <w:sz w:val="24"/>
        </w:rPr>
        <w:t>age</w:t>
      </w:r>
      <w:r>
        <w:rPr>
          <w:spacing w:val="-9"/>
          <w:sz w:val="24"/>
        </w:rPr>
        <w:t> </w:t>
      </w:r>
      <w:r>
        <w:rPr>
          <w:sz w:val="24"/>
        </w:rPr>
        <w:t>of</w:t>
      </w:r>
      <w:r>
        <w:rPr>
          <w:spacing w:val="-9"/>
          <w:sz w:val="24"/>
        </w:rPr>
        <w:t> </w:t>
      </w:r>
      <w:r>
        <w:rPr>
          <w:sz w:val="24"/>
        </w:rPr>
        <w:t>cow.</w:t>
      </w:r>
      <w:r>
        <w:rPr>
          <w:spacing w:val="-13"/>
          <w:sz w:val="24"/>
        </w:rPr>
        <w:t> </w:t>
      </w:r>
      <w:r>
        <w:rPr>
          <w:sz w:val="24"/>
        </w:rPr>
        <w:t>There</w:t>
      </w:r>
      <w:r>
        <w:rPr>
          <w:spacing w:val="-9"/>
          <w:sz w:val="24"/>
        </w:rPr>
        <w:t> </w:t>
      </w:r>
      <w:r>
        <w:rPr>
          <w:sz w:val="24"/>
        </w:rPr>
        <w:t>are</w:t>
      </w:r>
      <w:r>
        <w:rPr>
          <w:spacing w:val="-9"/>
          <w:sz w:val="24"/>
        </w:rPr>
        <w:t> </w:t>
      </w:r>
      <w:r>
        <w:rPr>
          <w:sz w:val="24"/>
        </w:rPr>
        <w:t>various feeding management practices that can enhance levels of milk fat and protein concentration in milk.</w:t>
      </w:r>
    </w:p>
    <w:p>
      <w:pPr>
        <w:pStyle w:val="ListParagraph"/>
        <w:numPr>
          <w:ilvl w:val="0"/>
          <w:numId w:val="43"/>
        </w:numPr>
        <w:tabs>
          <w:tab w:pos="1020" w:val="left" w:leader="none"/>
        </w:tabs>
        <w:spacing w:line="271" w:lineRule="auto" w:before="171" w:after="0"/>
        <w:ind w:left="1020" w:right="659" w:hanging="360"/>
        <w:jc w:val="both"/>
        <w:rPr>
          <w:sz w:val="24"/>
        </w:rPr>
      </w:pPr>
      <w:r>
        <w:rPr>
          <w:b/>
          <w:sz w:val="24"/>
        </w:rPr>
        <w:t>Shortage of facilities for</w:t>
      </w:r>
      <w:r>
        <w:rPr>
          <w:b/>
          <w:spacing w:val="-4"/>
          <w:sz w:val="24"/>
        </w:rPr>
        <w:t> </w:t>
      </w:r>
      <w:r>
        <w:rPr>
          <w:b/>
          <w:sz w:val="24"/>
        </w:rPr>
        <w:t>Disease Diagnostic</w:t>
      </w:r>
      <w:r>
        <w:rPr>
          <w:b/>
          <w:spacing w:val="-4"/>
          <w:sz w:val="24"/>
        </w:rPr>
        <w:t> </w:t>
      </w:r>
      <w:r>
        <w:rPr>
          <w:b/>
          <w:sz w:val="24"/>
        </w:rPr>
        <w:t>Testing:</w:t>
      </w:r>
      <w:r>
        <w:rPr>
          <w:b/>
          <w:spacing w:val="-5"/>
          <w:sz w:val="24"/>
        </w:rPr>
        <w:t> </w:t>
      </w:r>
      <w:r>
        <w:rPr>
          <w:sz w:val="24"/>
        </w:rPr>
        <w:t>There is a limited choice for livestock keepers to get support from the animal disease diagnostic laboratories considering different aspects like authenticity,</w:t>
      </w:r>
      <w:r>
        <w:rPr>
          <w:spacing w:val="-1"/>
          <w:sz w:val="24"/>
        </w:rPr>
        <w:t> </w:t>
      </w:r>
      <w:r>
        <w:rPr>
          <w:sz w:val="24"/>
        </w:rPr>
        <w:t>reality</w:t>
      </w:r>
      <w:r>
        <w:rPr>
          <w:spacing w:val="-1"/>
          <w:sz w:val="24"/>
        </w:rPr>
        <w:t> </w:t>
      </w:r>
      <w:r>
        <w:rPr>
          <w:sz w:val="24"/>
        </w:rPr>
        <w:t>and</w:t>
      </w:r>
      <w:r>
        <w:rPr>
          <w:spacing w:val="-1"/>
          <w:sz w:val="24"/>
        </w:rPr>
        <w:t> </w:t>
      </w:r>
      <w:r>
        <w:rPr>
          <w:sz w:val="24"/>
        </w:rPr>
        <w:t>accuracy</w:t>
      </w:r>
      <w:r>
        <w:rPr>
          <w:spacing w:val="-1"/>
          <w:sz w:val="24"/>
        </w:rPr>
        <w:t> </w:t>
      </w:r>
      <w:r>
        <w:rPr>
          <w:sz w:val="24"/>
        </w:rPr>
        <w:t>of</w:t>
      </w:r>
      <w:r>
        <w:rPr>
          <w:spacing w:val="-1"/>
          <w:sz w:val="24"/>
        </w:rPr>
        <w:t> </w:t>
      </w:r>
      <w:r>
        <w:rPr>
          <w:sz w:val="24"/>
        </w:rPr>
        <w:t>the</w:t>
      </w:r>
      <w:r>
        <w:rPr>
          <w:spacing w:val="-1"/>
          <w:sz w:val="24"/>
        </w:rPr>
        <w:t> </w:t>
      </w:r>
      <w:r>
        <w:rPr>
          <w:sz w:val="24"/>
        </w:rPr>
        <w:t>test</w:t>
      </w:r>
      <w:r>
        <w:rPr>
          <w:spacing w:val="-1"/>
          <w:sz w:val="24"/>
        </w:rPr>
        <w:t> </w:t>
      </w:r>
      <w:r>
        <w:rPr>
          <w:sz w:val="24"/>
        </w:rPr>
        <w:t>reports.</w:t>
      </w:r>
      <w:r>
        <w:rPr>
          <w:spacing w:val="-1"/>
          <w:sz w:val="24"/>
        </w:rPr>
        <w:t> </w:t>
      </w:r>
      <w:r>
        <w:rPr>
          <w:sz w:val="24"/>
        </w:rPr>
        <w:t>Even,</w:t>
      </w:r>
      <w:r>
        <w:rPr>
          <w:spacing w:val="-1"/>
          <w:sz w:val="24"/>
        </w:rPr>
        <w:t> </w:t>
      </w:r>
      <w:r>
        <w:rPr>
          <w:sz w:val="24"/>
        </w:rPr>
        <w:t>cost</w:t>
      </w:r>
      <w:r>
        <w:rPr>
          <w:spacing w:val="-1"/>
          <w:sz w:val="24"/>
        </w:rPr>
        <w:t> </w:t>
      </w:r>
      <w:r>
        <w:rPr>
          <w:sz w:val="24"/>
        </w:rPr>
        <w:t>is</w:t>
      </w:r>
      <w:r>
        <w:rPr>
          <w:spacing w:val="-1"/>
          <w:sz w:val="24"/>
        </w:rPr>
        <w:t> </w:t>
      </w:r>
      <w:r>
        <w:rPr>
          <w:sz w:val="24"/>
        </w:rPr>
        <w:t>also</w:t>
      </w:r>
      <w:r>
        <w:rPr>
          <w:spacing w:val="-1"/>
          <w:sz w:val="24"/>
        </w:rPr>
        <w:t> </w:t>
      </w:r>
      <w:r>
        <w:rPr>
          <w:sz w:val="24"/>
        </w:rPr>
        <w:t>a</w:t>
      </w:r>
      <w:r>
        <w:rPr>
          <w:spacing w:val="-1"/>
          <w:sz w:val="24"/>
        </w:rPr>
        <w:t> </w:t>
      </w:r>
      <w:r>
        <w:rPr>
          <w:sz w:val="24"/>
        </w:rPr>
        <w:t>major</w:t>
      </w:r>
      <w:r>
        <w:rPr>
          <w:spacing w:val="-1"/>
          <w:sz w:val="24"/>
        </w:rPr>
        <w:t> </w:t>
      </w:r>
      <w:r>
        <w:rPr>
          <w:sz w:val="24"/>
        </w:rPr>
        <w:t>hurdle</w:t>
      </w:r>
      <w:r>
        <w:rPr>
          <w:spacing w:val="-1"/>
          <w:sz w:val="24"/>
        </w:rPr>
        <w:t> </w:t>
      </w:r>
      <w:r>
        <w:rPr>
          <w:sz w:val="24"/>
        </w:rPr>
        <w:t>in</w:t>
      </w:r>
      <w:r>
        <w:rPr>
          <w:spacing w:val="-1"/>
          <w:sz w:val="24"/>
        </w:rPr>
        <w:t> </w:t>
      </w:r>
      <w:r>
        <w:rPr>
          <w:sz w:val="24"/>
        </w:rPr>
        <w:t>increasing</w:t>
      </w:r>
      <w:r>
        <w:rPr>
          <w:spacing w:val="-1"/>
          <w:sz w:val="24"/>
        </w:rPr>
        <w:t> </w:t>
      </w:r>
      <w:r>
        <w:rPr>
          <w:sz w:val="24"/>
        </w:rPr>
        <w:t>the greater number of samples for disease diagnosis.</w:t>
      </w:r>
    </w:p>
    <w:p>
      <w:pPr>
        <w:pStyle w:val="Heading2"/>
        <w:spacing w:before="170"/>
        <w:jc w:val="both"/>
      </w:pPr>
      <w:r>
        <w:rPr/>
        <w:t>Approaches</w:t>
      </w:r>
      <w:r>
        <w:rPr>
          <w:spacing w:val="-6"/>
        </w:rPr>
        <w:t> </w:t>
      </w:r>
      <w:r>
        <w:rPr/>
        <w:t>to</w:t>
      </w:r>
      <w:r>
        <w:rPr>
          <w:spacing w:val="-4"/>
        </w:rPr>
        <w:t> </w:t>
      </w:r>
      <w:r>
        <w:rPr/>
        <w:t>enhance</w:t>
      </w:r>
      <w:r>
        <w:rPr>
          <w:spacing w:val="-5"/>
        </w:rPr>
        <w:t> </w:t>
      </w:r>
      <w:r>
        <w:rPr/>
        <w:t>livestock</w:t>
      </w:r>
      <w:r>
        <w:rPr>
          <w:spacing w:val="-5"/>
        </w:rPr>
        <w:t> </w:t>
      </w:r>
      <w:r>
        <w:rPr>
          <w:spacing w:val="-2"/>
        </w:rPr>
        <w:t>productivity:</w:t>
      </w:r>
    </w:p>
    <w:p>
      <w:pPr>
        <w:pStyle w:val="BodyText"/>
        <w:spacing w:line="271" w:lineRule="auto"/>
        <w:ind w:right="658"/>
      </w:pPr>
      <w:r>
        <w:rPr/>
        <w:t>Considering</w:t>
      </w:r>
      <w:r>
        <w:rPr>
          <w:spacing w:val="36"/>
        </w:rPr>
        <w:t> </w:t>
      </w:r>
      <w:r>
        <w:rPr/>
        <w:t>above</w:t>
      </w:r>
      <w:r>
        <w:rPr>
          <w:spacing w:val="36"/>
        </w:rPr>
        <w:t> </w:t>
      </w:r>
      <w:r>
        <w:rPr/>
        <w:t>mentioned</w:t>
      </w:r>
      <w:r>
        <w:rPr>
          <w:spacing w:val="36"/>
        </w:rPr>
        <w:t> </w:t>
      </w:r>
      <w:r>
        <w:rPr/>
        <w:t>challenges</w:t>
      </w:r>
      <w:r>
        <w:rPr>
          <w:spacing w:val="36"/>
        </w:rPr>
        <w:t> </w:t>
      </w:r>
      <w:r>
        <w:rPr/>
        <w:t>in</w:t>
      </w:r>
      <w:r>
        <w:rPr>
          <w:spacing w:val="36"/>
        </w:rPr>
        <w:t> </w:t>
      </w:r>
      <w:r>
        <w:rPr/>
        <w:t>livestock</w:t>
      </w:r>
      <w:r>
        <w:rPr>
          <w:spacing w:val="36"/>
        </w:rPr>
        <w:t> </w:t>
      </w:r>
      <w:r>
        <w:rPr/>
        <w:t>rearing,</w:t>
      </w:r>
      <w:r>
        <w:rPr>
          <w:spacing w:val="36"/>
        </w:rPr>
        <w:t> </w:t>
      </w:r>
      <w:r>
        <w:rPr/>
        <w:t>different</w:t>
      </w:r>
      <w:r>
        <w:rPr>
          <w:spacing w:val="36"/>
        </w:rPr>
        <w:t> </w:t>
      </w:r>
      <w:r>
        <w:rPr/>
        <w:t>approaches</w:t>
      </w:r>
      <w:r>
        <w:rPr>
          <w:spacing w:val="36"/>
        </w:rPr>
        <w:t> </w:t>
      </w:r>
      <w:r>
        <w:rPr/>
        <w:t>should</w:t>
      </w:r>
      <w:r>
        <w:rPr>
          <w:spacing w:val="36"/>
        </w:rPr>
        <w:t> </w:t>
      </w:r>
      <w:r>
        <w:rPr/>
        <w:t>be</w:t>
      </w:r>
      <w:r>
        <w:rPr>
          <w:spacing w:val="36"/>
        </w:rPr>
        <w:t> </w:t>
      </w:r>
      <w:r>
        <w:rPr/>
        <w:t>adopted for improving buffalo productivity through Nutritional and Health Management considering </w:t>
      </w:r>
      <w:r>
        <w:rPr/>
        <w:t>genetically improved</w:t>
      </w:r>
      <w:r>
        <w:rPr>
          <w:spacing w:val="-1"/>
        </w:rPr>
        <w:t> </w:t>
      </w:r>
      <w:r>
        <w:rPr/>
        <w:t>breeds</w:t>
      </w:r>
      <w:r>
        <w:rPr>
          <w:spacing w:val="-1"/>
        </w:rPr>
        <w:t> </w:t>
      </w:r>
      <w:r>
        <w:rPr/>
        <w:t>of</w:t>
      </w:r>
      <w:r>
        <w:rPr>
          <w:spacing w:val="-1"/>
        </w:rPr>
        <w:t> </w:t>
      </w:r>
      <w:r>
        <w:rPr/>
        <w:t>the</w:t>
      </w:r>
      <w:r>
        <w:rPr>
          <w:spacing w:val="-1"/>
        </w:rPr>
        <w:t> </w:t>
      </w:r>
      <w:r>
        <w:rPr/>
        <w:t>livestock.</w:t>
      </w:r>
      <w:r>
        <w:rPr>
          <w:spacing w:val="-1"/>
        </w:rPr>
        <w:t> </w:t>
      </w:r>
      <w:r>
        <w:rPr/>
        <w:t>Based</w:t>
      </w:r>
      <w:r>
        <w:rPr>
          <w:spacing w:val="-1"/>
        </w:rPr>
        <w:t> </w:t>
      </w:r>
      <w:r>
        <w:rPr/>
        <w:t>on</w:t>
      </w:r>
      <w:r>
        <w:rPr>
          <w:spacing w:val="-1"/>
        </w:rPr>
        <w:t> </w:t>
      </w:r>
      <w:r>
        <w:rPr/>
        <w:t>the</w:t>
      </w:r>
      <w:r>
        <w:rPr>
          <w:spacing w:val="-1"/>
        </w:rPr>
        <w:t> </w:t>
      </w:r>
      <w:r>
        <w:rPr/>
        <w:t>experiences</w:t>
      </w:r>
      <w:r>
        <w:rPr>
          <w:spacing w:val="-1"/>
        </w:rPr>
        <w:t> </w:t>
      </w:r>
      <w:r>
        <w:rPr/>
        <w:t>of</w:t>
      </w:r>
      <w:r>
        <w:rPr>
          <w:spacing w:val="-1"/>
        </w:rPr>
        <w:t> </w:t>
      </w:r>
      <w:r>
        <w:rPr/>
        <w:t>BAIF,</w:t>
      </w:r>
      <w:r>
        <w:rPr>
          <w:spacing w:val="-1"/>
        </w:rPr>
        <w:t> </w:t>
      </w:r>
      <w:r>
        <w:rPr/>
        <w:t>we</w:t>
      </w:r>
      <w:r>
        <w:rPr>
          <w:spacing w:val="-1"/>
        </w:rPr>
        <w:t> </w:t>
      </w:r>
      <w:r>
        <w:rPr/>
        <w:t>are</w:t>
      </w:r>
      <w:r>
        <w:rPr>
          <w:spacing w:val="-1"/>
        </w:rPr>
        <w:t> </w:t>
      </w:r>
      <w:r>
        <w:rPr/>
        <w:t>recommending</w:t>
      </w:r>
      <w:r>
        <w:rPr>
          <w:spacing w:val="-1"/>
        </w:rPr>
        <w:t> </w:t>
      </w:r>
      <w:r>
        <w:rPr/>
        <w:t>the</w:t>
      </w:r>
      <w:r>
        <w:rPr>
          <w:spacing w:val="-1"/>
        </w:rPr>
        <w:t> </w:t>
      </w:r>
      <w:r>
        <w:rPr/>
        <w:t>following approaches</w:t>
      </w:r>
      <w:r>
        <w:rPr>
          <w:spacing w:val="7"/>
        </w:rPr>
        <w:t> </w:t>
      </w:r>
      <w:r>
        <w:rPr/>
        <w:t>for</w:t>
      </w:r>
      <w:r>
        <w:rPr>
          <w:spacing w:val="7"/>
        </w:rPr>
        <w:t> </w:t>
      </w:r>
      <w:r>
        <w:rPr/>
        <w:t>enhancing</w:t>
      </w:r>
      <w:r>
        <w:rPr>
          <w:spacing w:val="8"/>
        </w:rPr>
        <w:t> </w:t>
      </w:r>
      <w:r>
        <w:rPr/>
        <w:t>livestock</w:t>
      </w:r>
      <w:r>
        <w:rPr>
          <w:spacing w:val="7"/>
        </w:rPr>
        <w:t> </w:t>
      </w:r>
      <w:r>
        <w:rPr/>
        <w:t>productivity:</w:t>
      </w:r>
      <w:r>
        <w:rPr>
          <w:spacing w:val="8"/>
        </w:rPr>
        <w:t> </w:t>
      </w:r>
      <w:r>
        <w:rPr/>
        <w:t>BAIF,</w:t>
      </w:r>
      <w:r>
        <w:rPr>
          <w:spacing w:val="7"/>
        </w:rPr>
        <w:t> </w:t>
      </w:r>
      <w:r>
        <w:rPr/>
        <w:t>over</w:t>
      </w:r>
      <w:r>
        <w:rPr>
          <w:spacing w:val="8"/>
        </w:rPr>
        <w:t> </w:t>
      </w:r>
      <w:r>
        <w:rPr/>
        <w:t>past</w:t>
      </w:r>
      <w:r>
        <w:rPr>
          <w:spacing w:val="7"/>
        </w:rPr>
        <w:t> </w:t>
      </w:r>
      <w:r>
        <w:rPr/>
        <w:t>five</w:t>
      </w:r>
      <w:r>
        <w:rPr>
          <w:spacing w:val="8"/>
        </w:rPr>
        <w:t> </w:t>
      </w:r>
      <w:r>
        <w:rPr/>
        <w:t>decades,</w:t>
      </w:r>
      <w:r>
        <w:rPr>
          <w:spacing w:val="7"/>
        </w:rPr>
        <w:t> </w:t>
      </w:r>
      <w:r>
        <w:rPr/>
        <w:t>is</w:t>
      </w:r>
      <w:r>
        <w:rPr>
          <w:spacing w:val="8"/>
        </w:rPr>
        <w:t> </w:t>
      </w:r>
      <w:r>
        <w:rPr/>
        <w:t>involved</w:t>
      </w:r>
      <w:r>
        <w:rPr>
          <w:spacing w:val="7"/>
        </w:rPr>
        <w:t> </w:t>
      </w:r>
      <w:r>
        <w:rPr/>
        <w:t>in</w:t>
      </w:r>
      <w:r>
        <w:rPr>
          <w:spacing w:val="8"/>
        </w:rPr>
        <w:t> </w:t>
      </w:r>
      <w:r>
        <w:rPr>
          <w:spacing w:val="-2"/>
        </w:rPr>
        <w:t>identifying</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t>and introducing suitable development interventions and implementing multidisciplinary programs with</w:t>
      </w:r>
      <w:r>
        <w:rPr>
          <w:spacing w:val="80"/>
        </w:rPr>
        <w:t> </w:t>
      </w:r>
      <w:r>
        <w:rPr/>
        <w:t>an objective to bring about livelihood development, sustainable natural resource management and </w:t>
      </w:r>
      <w:r>
        <w:rPr/>
        <w:t>quality of life for rural poor and deprived tribal communities. BAIF is continuously contributing in livestock development and improving productivity of the animals by using practically feasible approaches into the farmer’s field conditions which have been scientifically proven and tested at BAIF’s Central Research Station at Uruli Kanchan, Pune as well as into the field programmes.</w:t>
      </w:r>
    </w:p>
    <w:p>
      <w:pPr>
        <w:pStyle w:val="Heading2"/>
        <w:numPr>
          <w:ilvl w:val="0"/>
          <w:numId w:val="44"/>
        </w:numPr>
        <w:tabs>
          <w:tab w:pos="973" w:val="left" w:leader="none"/>
        </w:tabs>
        <w:spacing w:line="240" w:lineRule="auto" w:before="171" w:after="0"/>
        <w:ind w:left="973" w:right="0" w:hanging="313"/>
        <w:jc w:val="both"/>
      </w:pPr>
      <w:r>
        <w:rPr/>
        <w:t>Nutritional</w:t>
      </w:r>
      <w:r>
        <w:rPr>
          <w:spacing w:val="-6"/>
        </w:rPr>
        <w:t> </w:t>
      </w:r>
      <w:r>
        <w:rPr/>
        <w:t>Management:</w:t>
      </w:r>
      <w:r>
        <w:rPr>
          <w:spacing w:val="-3"/>
        </w:rPr>
        <w:t> </w:t>
      </w:r>
      <w:r>
        <w:rPr/>
        <w:t>Nutrition</w:t>
      </w:r>
      <w:r>
        <w:rPr>
          <w:spacing w:val="-5"/>
        </w:rPr>
        <w:t> </w:t>
      </w:r>
      <w:r>
        <w:rPr/>
        <w:t>and</w:t>
      </w:r>
      <w:r>
        <w:rPr>
          <w:spacing w:val="-4"/>
        </w:rPr>
        <w:t> </w:t>
      </w:r>
      <w:r>
        <w:rPr/>
        <w:t>feeding</w:t>
      </w:r>
      <w:r>
        <w:rPr>
          <w:spacing w:val="-4"/>
        </w:rPr>
        <w:t> </w:t>
      </w:r>
      <w:r>
        <w:rPr/>
        <w:t>strategies</w:t>
      </w:r>
      <w:r>
        <w:rPr>
          <w:spacing w:val="-4"/>
        </w:rPr>
        <w:t> </w:t>
      </w:r>
      <w:r>
        <w:rPr/>
        <w:t>for</w:t>
      </w:r>
      <w:r>
        <w:rPr>
          <w:spacing w:val="-8"/>
        </w:rPr>
        <w:t> </w:t>
      </w:r>
      <w:r>
        <w:rPr/>
        <w:t>improved</w:t>
      </w:r>
      <w:r>
        <w:rPr>
          <w:spacing w:val="-4"/>
        </w:rPr>
        <w:t> </w:t>
      </w:r>
      <w:r>
        <w:rPr>
          <w:spacing w:val="-2"/>
        </w:rPr>
        <w:t>productivity:</w:t>
      </w:r>
    </w:p>
    <w:p>
      <w:pPr>
        <w:pStyle w:val="BodyText"/>
        <w:spacing w:line="271" w:lineRule="auto"/>
        <w:ind w:right="658"/>
      </w:pPr>
      <w:r>
        <w:rPr/>
        <w:t>In</w:t>
      </w:r>
      <w:r>
        <w:rPr>
          <w:spacing w:val="-3"/>
        </w:rPr>
        <w:t> </w:t>
      </w:r>
      <w:r>
        <w:rPr/>
        <w:t>Buffalo</w:t>
      </w:r>
      <w:r>
        <w:rPr>
          <w:spacing w:val="-3"/>
        </w:rPr>
        <w:t> </w:t>
      </w:r>
      <w:r>
        <w:rPr/>
        <w:t>rearing</w:t>
      </w:r>
      <w:r>
        <w:rPr>
          <w:spacing w:val="-3"/>
        </w:rPr>
        <w:t> </w:t>
      </w:r>
      <w:r>
        <w:rPr>
          <w:b/>
        </w:rPr>
        <w:t>Nutrition</w:t>
      </w:r>
      <w:r>
        <w:rPr>
          <w:b/>
          <w:spacing w:val="-2"/>
        </w:rPr>
        <w:t> </w:t>
      </w:r>
      <w:r>
        <w:rPr/>
        <w:t>is</w:t>
      </w:r>
      <w:r>
        <w:rPr>
          <w:spacing w:val="-3"/>
        </w:rPr>
        <w:t> </w:t>
      </w:r>
      <w:r>
        <w:rPr/>
        <w:t>one</w:t>
      </w:r>
      <w:r>
        <w:rPr>
          <w:spacing w:val="-2"/>
        </w:rPr>
        <w:t> </w:t>
      </w:r>
      <w:r>
        <w:rPr/>
        <w:t>of</w:t>
      </w:r>
      <w:r>
        <w:rPr>
          <w:spacing w:val="-3"/>
        </w:rPr>
        <w:t> </w:t>
      </w:r>
      <w:r>
        <w:rPr/>
        <w:t>the</w:t>
      </w:r>
      <w:r>
        <w:rPr>
          <w:spacing w:val="-2"/>
        </w:rPr>
        <w:t> </w:t>
      </w:r>
      <w:r>
        <w:rPr/>
        <w:t>important</w:t>
      </w:r>
      <w:r>
        <w:rPr>
          <w:spacing w:val="-3"/>
        </w:rPr>
        <w:t> </w:t>
      </w:r>
      <w:r>
        <w:rPr/>
        <w:t>and</w:t>
      </w:r>
      <w:r>
        <w:rPr>
          <w:spacing w:val="-3"/>
        </w:rPr>
        <w:t> </w:t>
      </w:r>
      <w:r>
        <w:rPr/>
        <w:t>crucial</w:t>
      </w:r>
      <w:r>
        <w:rPr>
          <w:spacing w:val="-3"/>
        </w:rPr>
        <w:t> </w:t>
      </w:r>
      <w:r>
        <w:rPr/>
        <w:t>factors</w:t>
      </w:r>
      <w:r>
        <w:rPr>
          <w:spacing w:val="-3"/>
        </w:rPr>
        <w:t> </w:t>
      </w:r>
      <w:r>
        <w:rPr/>
        <w:t>which</w:t>
      </w:r>
      <w:r>
        <w:rPr>
          <w:spacing w:val="-3"/>
        </w:rPr>
        <w:t> </w:t>
      </w:r>
      <w:r>
        <w:rPr/>
        <w:t>will</w:t>
      </w:r>
      <w:r>
        <w:rPr>
          <w:spacing w:val="-2"/>
        </w:rPr>
        <w:t> </w:t>
      </w:r>
      <w:r>
        <w:rPr/>
        <w:t>decide</w:t>
      </w:r>
      <w:r>
        <w:rPr>
          <w:spacing w:val="-3"/>
        </w:rPr>
        <w:t> </w:t>
      </w:r>
      <w:r>
        <w:rPr/>
        <w:t>the</w:t>
      </w:r>
      <w:r>
        <w:rPr>
          <w:spacing w:val="-2"/>
        </w:rPr>
        <w:t> </w:t>
      </w:r>
      <w:r>
        <w:rPr/>
        <w:t>profitability. Hence</w:t>
      </w:r>
      <w:r>
        <w:rPr>
          <w:spacing w:val="-10"/>
        </w:rPr>
        <w:t> </w:t>
      </w:r>
      <w:r>
        <w:rPr/>
        <w:t>balanced</w:t>
      </w:r>
      <w:r>
        <w:rPr>
          <w:spacing w:val="-6"/>
        </w:rPr>
        <w:t> </w:t>
      </w:r>
      <w:r>
        <w:rPr/>
        <w:t>nutrition</w:t>
      </w:r>
      <w:r>
        <w:rPr>
          <w:spacing w:val="-6"/>
        </w:rPr>
        <w:t> </w:t>
      </w:r>
      <w:r>
        <w:rPr/>
        <w:t>should</w:t>
      </w:r>
      <w:r>
        <w:rPr>
          <w:spacing w:val="-6"/>
        </w:rPr>
        <w:t> </w:t>
      </w:r>
      <w:r>
        <w:rPr/>
        <w:t>be</w:t>
      </w:r>
      <w:r>
        <w:rPr>
          <w:spacing w:val="-6"/>
        </w:rPr>
        <w:t> </w:t>
      </w:r>
      <w:r>
        <w:rPr/>
        <w:t>provided</w:t>
      </w:r>
      <w:r>
        <w:rPr>
          <w:spacing w:val="-6"/>
        </w:rPr>
        <w:t> </w:t>
      </w:r>
      <w:r>
        <w:rPr/>
        <w:t>to</w:t>
      </w:r>
      <w:r>
        <w:rPr>
          <w:spacing w:val="-6"/>
        </w:rPr>
        <w:t> </w:t>
      </w:r>
      <w:r>
        <w:rPr/>
        <w:t>Buffaloes.</w:t>
      </w:r>
      <w:r>
        <w:rPr>
          <w:spacing w:val="-15"/>
        </w:rPr>
        <w:t> </w:t>
      </w:r>
      <w:r>
        <w:rPr/>
        <w:t>Awareness</w:t>
      </w:r>
      <w:r>
        <w:rPr>
          <w:spacing w:val="-6"/>
        </w:rPr>
        <w:t> </w:t>
      </w:r>
      <w:r>
        <w:rPr/>
        <w:t>of</w:t>
      </w:r>
      <w:r>
        <w:rPr>
          <w:spacing w:val="-6"/>
        </w:rPr>
        <w:t> </w:t>
      </w:r>
      <w:r>
        <w:rPr/>
        <w:t>the</w:t>
      </w:r>
      <w:r>
        <w:rPr>
          <w:spacing w:val="-6"/>
        </w:rPr>
        <w:t> </w:t>
      </w:r>
      <w:r>
        <w:rPr/>
        <w:t>farmers</w:t>
      </w:r>
      <w:r>
        <w:rPr>
          <w:spacing w:val="-6"/>
        </w:rPr>
        <w:t> </w:t>
      </w:r>
      <w:r>
        <w:rPr/>
        <w:t>regarding</w:t>
      </w:r>
      <w:r>
        <w:rPr>
          <w:spacing w:val="-6"/>
        </w:rPr>
        <w:t> </w:t>
      </w:r>
      <w:r>
        <w:rPr/>
        <w:t>importance of</w:t>
      </w:r>
      <w:r>
        <w:rPr>
          <w:spacing w:val="-13"/>
        </w:rPr>
        <w:t> </w:t>
      </w:r>
      <w:r>
        <w:rPr/>
        <w:t>Nutrition</w:t>
      </w:r>
      <w:r>
        <w:rPr>
          <w:spacing w:val="-13"/>
        </w:rPr>
        <w:t> </w:t>
      </w:r>
      <w:r>
        <w:rPr/>
        <w:t>is</w:t>
      </w:r>
      <w:r>
        <w:rPr>
          <w:spacing w:val="-13"/>
        </w:rPr>
        <w:t> </w:t>
      </w:r>
      <w:r>
        <w:rPr/>
        <w:t>to</w:t>
      </w:r>
      <w:r>
        <w:rPr>
          <w:spacing w:val="-13"/>
        </w:rPr>
        <w:t> </w:t>
      </w:r>
      <w:r>
        <w:rPr/>
        <w:t>be</w:t>
      </w:r>
      <w:r>
        <w:rPr>
          <w:spacing w:val="-13"/>
        </w:rPr>
        <w:t> </w:t>
      </w:r>
      <w:r>
        <w:rPr/>
        <w:t>created</w:t>
      </w:r>
      <w:r>
        <w:rPr>
          <w:spacing w:val="-13"/>
        </w:rPr>
        <w:t> </w:t>
      </w:r>
      <w:r>
        <w:rPr/>
        <w:t>on</w:t>
      </w:r>
      <w:r>
        <w:rPr>
          <w:spacing w:val="-13"/>
        </w:rPr>
        <w:t> </w:t>
      </w:r>
      <w:r>
        <w:rPr/>
        <w:t>top</w:t>
      </w:r>
      <w:r>
        <w:rPr>
          <w:spacing w:val="-13"/>
        </w:rPr>
        <w:t> </w:t>
      </w:r>
      <w:r>
        <w:rPr/>
        <w:t>priority</w:t>
      </w:r>
      <w:r>
        <w:rPr>
          <w:spacing w:val="-13"/>
        </w:rPr>
        <w:t> </w:t>
      </w:r>
      <w:r>
        <w:rPr/>
        <w:t>so</w:t>
      </w:r>
      <w:r>
        <w:rPr>
          <w:spacing w:val="-13"/>
        </w:rPr>
        <w:t> </w:t>
      </w:r>
      <w:r>
        <w:rPr/>
        <w:t>as</w:t>
      </w:r>
      <w:r>
        <w:rPr>
          <w:spacing w:val="-13"/>
        </w:rPr>
        <w:t> </w:t>
      </w:r>
      <w:r>
        <w:rPr/>
        <w:t>to</w:t>
      </w:r>
      <w:r>
        <w:rPr>
          <w:spacing w:val="-13"/>
        </w:rPr>
        <w:t> </w:t>
      </w:r>
      <w:r>
        <w:rPr/>
        <w:t>increase</w:t>
      </w:r>
      <w:r>
        <w:rPr>
          <w:spacing w:val="-13"/>
        </w:rPr>
        <w:t> </w:t>
      </w:r>
      <w:r>
        <w:rPr/>
        <w:t>the</w:t>
      </w:r>
      <w:r>
        <w:rPr>
          <w:spacing w:val="-13"/>
        </w:rPr>
        <w:t> </w:t>
      </w:r>
      <w:r>
        <w:rPr/>
        <w:t>profitability</w:t>
      </w:r>
      <w:r>
        <w:rPr>
          <w:spacing w:val="-13"/>
        </w:rPr>
        <w:t> </w:t>
      </w:r>
      <w:r>
        <w:rPr/>
        <w:t>in</w:t>
      </w:r>
      <w:r>
        <w:rPr>
          <w:spacing w:val="-13"/>
        </w:rPr>
        <w:t> </w:t>
      </w:r>
      <w:r>
        <w:rPr/>
        <w:t>dairy</w:t>
      </w:r>
      <w:r>
        <w:rPr>
          <w:spacing w:val="-13"/>
        </w:rPr>
        <w:t> </w:t>
      </w:r>
      <w:r>
        <w:rPr/>
        <w:t>business.</w:t>
      </w:r>
      <w:r>
        <w:rPr>
          <w:spacing w:val="-13"/>
        </w:rPr>
        <w:t> </w:t>
      </w:r>
      <w:r>
        <w:rPr/>
        <w:t>Our</w:t>
      </w:r>
      <w:r>
        <w:rPr>
          <w:spacing w:val="-13"/>
        </w:rPr>
        <w:t> </w:t>
      </w:r>
      <w:r>
        <w:rPr/>
        <w:t>emphasis should</w:t>
      </w:r>
      <w:r>
        <w:rPr>
          <w:spacing w:val="-14"/>
        </w:rPr>
        <w:t> </w:t>
      </w:r>
      <w:r>
        <w:rPr/>
        <w:t>be</w:t>
      </w:r>
      <w:r>
        <w:rPr>
          <w:spacing w:val="-14"/>
        </w:rPr>
        <w:t> </w:t>
      </w:r>
      <w:r>
        <w:rPr/>
        <w:t>on</w:t>
      </w:r>
      <w:r>
        <w:rPr>
          <w:spacing w:val="-14"/>
        </w:rPr>
        <w:t> </w:t>
      </w:r>
      <w:r>
        <w:rPr/>
        <w:t>finding</w:t>
      </w:r>
      <w:r>
        <w:rPr>
          <w:spacing w:val="-14"/>
        </w:rPr>
        <w:t> </w:t>
      </w:r>
      <w:r>
        <w:rPr/>
        <w:t>a</w:t>
      </w:r>
      <w:r>
        <w:rPr>
          <w:spacing w:val="-14"/>
        </w:rPr>
        <w:t> </w:t>
      </w:r>
      <w:r>
        <w:rPr/>
        <w:t>balance</w:t>
      </w:r>
      <w:r>
        <w:rPr>
          <w:spacing w:val="-14"/>
        </w:rPr>
        <w:t> </w:t>
      </w:r>
      <w:r>
        <w:rPr/>
        <w:t>between</w:t>
      </w:r>
      <w:r>
        <w:rPr>
          <w:spacing w:val="-14"/>
        </w:rPr>
        <w:t> </w:t>
      </w:r>
      <w:r>
        <w:rPr/>
        <w:t>careful</w:t>
      </w:r>
      <w:r>
        <w:rPr>
          <w:spacing w:val="-14"/>
        </w:rPr>
        <w:t> </w:t>
      </w:r>
      <w:r>
        <w:rPr/>
        <w:t>and</w:t>
      </w:r>
      <w:r>
        <w:rPr>
          <w:spacing w:val="-14"/>
        </w:rPr>
        <w:t> </w:t>
      </w:r>
      <w:r>
        <w:rPr/>
        <w:t>sustainable</w:t>
      </w:r>
      <w:r>
        <w:rPr>
          <w:spacing w:val="-14"/>
        </w:rPr>
        <w:t> </w:t>
      </w:r>
      <w:r>
        <w:rPr/>
        <w:t>use</w:t>
      </w:r>
      <w:r>
        <w:rPr>
          <w:spacing w:val="-14"/>
        </w:rPr>
        <w:t> </w:t>
      </w:r>
      <w:r>
        <w:rPr/>
        <w:t>of</w:t>
      </w:r>
      <w:r>
        <w:rPr>
          <w:spacing w:val="-14"/>
        </w:rPr>
        <w:t> </w:t>
      </w:r>
      <w:r>
        <w:rPr/>
        <w:t>limited</w:t>
      </w:r>
      <w:r>
        <w:rPr>
          <w:spacing w:val="-14"/>
        </w:rPr>
        <w:t> </w:t>
      </w:r>
      <w:r>
        <w:rPr/>
        <w:t>resources</w:t>
      </w:r>
      <w:r>
        <w:rPr>
          <w:spacing w:val="-14"/>
        </w:rPr>
        <w:t> </w:t>
      </w:r>
      <w:r>
        <w:rPr/>
        <w:t>and</w:t>
      </w:r>
      <w:r>
        <w:rPr>
          <w:spacing w:val="-14"/>
        </w:rPr>
        <w:t> </w:t>
      </w:r>
      <w:r>
        <w:rPr/>
        <w:t>low</w:t>
      </w:r>
      <w:r>
        <w:rPr>
          <w:spacing w:val="-14"/>
        </w:rPr>
        <w:t> </w:t>
      </w:r>
      <w:r>
        <w:rPr/>
        <w:t>greenhouse gas emissions. Buffalo productivity should be improved through improved feeding management in terms of following the latest concepts like precision feeding, challenged feeding, ration balancing and adopting different technologies like Ozone Treatment, complete feed, steam treatment, etc.</w:t>
      </w:r>
    </w:p>
    <w:p>
      <w:pPr>
        <w:pStyle w:val="ListParagraph"/>
        <w:numPr>
          <w:ilvl w:val="1"/>
          <w:numId w:val="44"/>
        </w:numPr>
        <w:tabs>
          <w:tab w:pos="928" w:val="left" w:leader="none"/>
        </w:tabs>
        <w:spacing w:line="271" w:lineRule="auto" w:before="171" w:after="0"/>
        <w:ind w:left="660" w:right="658" w:firstLine="0"/>
        <w:jc w:val="both"/>
        <w:rPr>
          <w:sz w:val="24"/>
        </w:rPr>
      </w:pPr>
      <w:r>
        <w:rPr>
          <w:b/>
          <w:sz w:val="24"/>
        </w:rPr>
        <w:t>Enhancement of feed resources: Improvement/Augmentation of Crop Residues and</w:t>
      </w:r>
      <w:r>
        <w:rPr>
          <w:b/>
          <w:spacing w:val="-9"/>
          <w:sz w:val="24"/>
        </w:rPr>
        <w:t> </w:t>
      </w:r>
      <w:r>
        <w:rPr>
          <w:b/>
          <w:sz w:val="24"/>
        </w:rPr>
        <w:t>Agricultural Byproducts: </w:t>
      </w:r>
      <w:r>
        <w:rPr>
          <w:sz w:val="24"/>
        </w:rPr>
        <w:t>Instead of supplementation, improvement of the poor-quality roughages is useful method. The</w:t>
      </w:r>
      <w:r>
        <w:rPr>
          <w:spacing w:val="-13"/>
          <w:sz w:val="24"/>
        </w:rPr>
        <w:t> </w:t>
      </w:r>
      <w:r>
        <w:rPr>
          <w:sz w:val="24"/>
        </w:rPr>
        <w:t>quality</w:t>
      </w:r>
      <w:r>
        <w:rPr>
          <w:spacing w:val="-13"/>
          <w:sz w:val="24"/>
        </w:rPr>
        <w:t> </w:t>
      </w:r>
      <w:r>
        <w:rPr>
          <w:sz w:val="24"/>
        </w:rPr>
        <w:t>of</w:t>
      </w:r>
      <w:r>
        <w:rPr>
          <w:spacing w:val="-13"/>
          <w:sz w:val="24"/>
        </w:rPr>
        <w:t> </w:t>
      </w:r>
      <w:r>
        <w:rPr>
          <w:sz w:val="24"/>
        </w:rPr>
        <w:t>poor-quality</w:t>
      </w:r>
      <w:r>
        <w:rPr>
          <w:spacing w:val="-13"/>
          <w:sz w:val="24"/>
        </w:rPr>
        <w:t> </w:t>
      </w:r>
      <w:r>
        <w:rPr>
          <w:sz w:val="24"/>
        </w:rPr>
        <w:t>crop</w:t>
      </w:r>
      <w:r>
        <w:rPr>
          <w:spacing w:val="-13"/>
          <w:sz w:val="24"/>
        </w:rPr>
        <w:t> </w:t>
      </w:r>
      <w:r>
        <w:rPr>
          <w:sz w:val="24"/>
        </w:rPr>
        <w:t>residues</w:t>
      </w:r>
      <w:r>
        <w:rPr>
          <w:spacing w:val="-13"/>
          <w:sz w:val="24"/>
        </w:rPr>
        <w:t> </w:t>
      </w:r>
      <w:r>
        <w:rPr>
          <w:sz w:val="24"/>
        </w:rPr>
        <w:t>can</w:t>
      </w:r>
      <w:r>
        <w:rPr>
          <w:spacing w:val="-13"/>
          <w:sz w:val="24"/>
        </w:rPr>
        <w:t> </w:t>
      </w:r>
      <w:r>
        <w:rPr>
          <w:sz w:val="24"/>
        </w:rPr>
        <w:t>be</w:t>
      </w:r>
      <w:r>
        <w:rPr>
          <w:spacing w:val="-13"/>
          <w:sz w:val="24"/>
        </w:rPr>
        <w:t> </w:t>
      </w:r>
      <w:r>
        <w:rPr>
          <w:sz w:val="24"/>
        </w:rPr>
        <w:t>improved</w:t>
      </w:r>
      <w:r>
        <w:rPr>
          <w:spacing w:val="-13"/>
          <w:sz w:val="24"/>
        </w:rPr>
        <w:t> </w:t>
      </w:r>
      <w:r>
        <w:rPr>
          <w:sz w:val="24"/>
        </w:rPr>
        <w:t>by</w:t>
      </w:r>
      <w:r>
        <w:rPr>
          <w:spacing w:val="-13"/>
          <w:sz w:val="24"/>
        </w:rPr>
        <w:t> </w:t>
      </w:r>
      <w:r>
        <w:rPr>
          <w:sz w:val="24"/>
        </w:rPr>
        <w:t>using</w:t>
      </w:r>
      <w:r>
        <w:rPr>
          <w:spacing w:val="-13"/>
          <w:sz w:val="24"/>
        </w:rPr>
        <w:t> </w:t>
      </w:r>
      <w:r>
        <w:rPr>
          <w:sz w:val="24"/>
        </w:rPr>
        <w:t>various</w:t>
      </w:r>
      <w:r>
        <w:rPr>
          <w:spacing w:val="-13"/>
          <w:sz w:val="24"/>
        </w:rPr>
        <w:t> </w:t>
      </w:r>
      <w:r>
        <w:rPr>
          <w:sz w:val="24"/>
        </w:rPr>
        <w:t>treatment</w:t>
      </w:r>
      <w:r>
        <w:rPr>
          <w:spacing w:val="-13"/>
          <w:sz w:val="24"/>
        </w:rPr>
        <w:t> </w:t>
      </w:r>
      <w:r>
        <w:rPr>
          <w:sz w:val="24"/>
        </w:rPr>
        <w:t>techniques</w:t>
      </w:r>
      <w:r>
        <w:rPr>
          <w:spacing w:val="-13"/>
          <w:sz w:val="24"/>
        </w:rPr>
        <w:t> </w:t>
      </w:r>
      <w:r>
        <w:rPr>
          <w:sz w:val="24"/>
        </w:rPr>
        <w:t>like</w:t>
      </w:r>
      <w:r>
        <w:rPr>
          <w:spacing w:val="-13"/>
          <w:sz w:val="24"/>
        </w:rPr>
        <w:t> </w:t>
      </w:r>
      <w:r>
        <w:rPr>
          <w:sz w:val="24"/>
        </w:rPr>
        <w:t>ozone treatment, urea ammoniation, steam treatment, urea molasses mineral block, feed processing techniques like complete feed formulation, strategic supplementation like mineral mixture supplementation, </w:t>
      </w:r>
      <w:r>
        <w:rPr>
          <w:sz w:val="24"/>
        </w:rPr>
        <w:t>bio conversion of agricultural wastes, etc.</w:t>
      </w:r>
    </w:p>
    <w:p>
      <w:pPr>
        <w:pStyle w:val="ListParagraph"/>
        <w:numPr>
          <w:ilvl w:val="1"/>
          <w:numId w:val="44"/>
        </w:numPr>
        <w:tabs>
          <w:tab w:pos="929" w:val="left" w:leader="none"/>
        </w:tabs>
        <w:spacing w:line="271" w:lineRule="auto" w:before="171" w:after="0"/>
        <w:ind w:left="660" w:right="658" w:firstLine="0"/>
        <w:jc w:val="both"/>
        <w:rPr>
          <w:sz w:val="24"/>
        </w:rPr>
      </w:pPr>
      <w:r>
        <w:rPr>
          <w:b/>
          <w:sz w:val="24"/>
        </w:rPr>
        <w:t>Cultivation</w:t>
      </w:r>
      <w:r>
        <w:rPr>
          <w:b/>
          <w:spacing w:val="-7"/>
          <w:sz w:val="24"/>
        </w:rPr>
        <w:t> </w:t>
      </w:r>
      <w:r>
        <w:rPr>
          <w:b/>
          <w:sz w:val="24"/>
        </w:rPr>
        <w:t>of</w:t>
      </w:r>
      <w:r>
        <w:rPr>
          <w:b/>
          <w:spacing w:val="-8"/>
          <w:sz w:val="24"/>
        </w:rPr>
        <w:t> </w:t>
      </w:r>
      <w:r>
        <w:rPr>
          <w:b/>
          <w:sz w:val="24"/>
        </w:rPr>
        <w:t>Forage</w:t>
      </w:r>
      <w:r>
        <w:rPr>
          <w:b/>
          <w:spacing w:val="-8"/>
          <w:sz w:val="24"/>
        </w:rPr>
        <w:t> </w:t>
      </w:r>
      <w:r>
        <w:rPr>
          <w:b/>
          <w:sz w:val="24"/>
        </w:rPr>
        <w:t>Crops:</w:t>
      </w:r>
      <w:r>
        <w:rPr>
          <w:b/>
          <w:spacing w:val="-7"/>
          <w:sz w:val="24"/>
        </w:rPr>
        <w:t> </w:t>
      </w:r>
      <w:r>
        <w:rPr>
          <w:sz w:val="24"/>
        </w:rPr>
        <w:t>Different</w:t>
      </w:r>
      <w:r>
        <w:rPr>
          <w:spacing w:val="-8"/>
          <w:sz w:val="24"/>
        </w:rPr>
        <w:t> </w:t>
      </w:r>
      <w:r>
        <w:rPr>
          <w:sz w:val="24"/>
        </w:rPr>
        <w:t>forages</w:t>
      </w:r>
      <w:r>
        <w:rPr>
          <w:spacing w:val="-8"/>
          <w:sz w:val="24"/>
        </w:rPr>
        <w:t> </w:t>
      </w:r>
      <w:r>
        <w:rPr>
          <w:sz w:val="24"/>
        </w:rPr>
        <w:t>can</w:t>
      </w:r>
      <w:r>
        <w:rPr>
          <w:spacing w:val="-8"/>
          <w:sz w:val="24"/>
        </w:rPr>
        <w:t> </w:t>
      </w:r>
      <w:r>
        <w:rPr>
          <w:sz w:val="24"/>
        </w:rPr>
        <w:t>be</w:t>
      </w:r>
      <w:r>
        <w:rPr>
          <w:spacing w:val="-8"/>
          <w:sz w:val="24"/>
        </w:rPr>
        <w:t> </w:t>
      </w:r>
      <w:r>
        <w:rPr>
          <w:sz w:val="24"/>
        </w:rPr>
        <w:t>cultivated</w:t>
      </w:r>
      <w:r>
        <w:rPr>
          <w:spacing w:val="-8"/>
          <w:sz w:val="24"/>
        </w:rPr>
        <w:t> </w:t>
      </w:r>
      <w:r>
        <w:rPr>
          <w:sz w:val="24"/>
        </w:rPr>
        <w:t>and</w:t>
      </w:r>
      <w:r>
        <w:rPr>
          <w:spacing w:val="-8"/>
          <w:sz w:val="24"/>
        </w:rPr>
        <w:t> </w:t>
      </w:r>
      <w:r>
        <w:rPr>
          <w:sz w:val="24"/>
        </w:rPr>
        <w:t>promoted</w:t>
      </w:r>
      <w:r>
        <w:rPr>
          <w:spacing w:val="-8"/>
          <w:sz w:val="24"/>
        </w:rPr>
        <w:t> </w:t>
      </w:r>
      <w:r>
        <w:rPr>
          <w:sz w:val="24"/>
        </w:rPr>
        <w:t>like</w:t>
      </w:r>
      <w:r>
        <w:rPr>
          <w:spacing w:val="-8"/>
          <w:sz w:val="24"/>
        </w:rPr>
        <w:t> </w:t>
      </w:r>
      <w:r>
        <w:rPr>
          <w:sz w:val="24"/>
        </w:rPr>
        <w:t>perennial</w:t>
      </w:r>
      <w:r>
        <w:rPr>
          <w:spacing w:val="-8"/>
          <w:sz w:val="24"/>
        </w:rPr>
        <w:t> </w:t>
      </w:r>
      <w:r>
        <w:rPr>
          <w:sz w:val="24"/>
        </w:rPr>
        <w:t>Grasses: Hybrid Napier, Guinea grass, Para, Traditional crops: Maize, Sorghum, Bajra, Oats, Lucerne, </w:t>
      </w:r>
      <w:r>
        <w:rPr>
          <w:sz w:val="24"/>
        </w:rPr>
        <w:t>Berseem, Cowpea and Non-Traditional Crops: Sesbania, Leucaena, Gliricidia, Hedge Lucerne, Stylo, etc.</w:t>
      </w:r>
    </w:p>
    <w:p>
      <w:pPr>
        <w:pStyle w:val="ListParagraph"/>
        <w:numPr>
          <w:ilvl w:val="1"/>
          <w:numId w:val="44"/>
        </w:numPr>
        <w:tabs>
          <w:tab w:pos="906" w:val="left" w:leader="none"/>
        </w:tabs>
        <w:spacing w:line="271" w:lineRule="auto" w:before="171" w:after="0"/>
        <w:ind w:left="660" w:right="658" w:firstLine="0"/>
        <w:jc w:val="both"/>
        <w:rPr>
          <w:sz w:val="24"/>
        </w:rPr>
      </w:pPr>
      <w:r>
        <w:rPr>
          <w:b/>
          <w:sz w:val="24"/>
        </w:rPr>
        <w:t>Opportunities</w:t>
      </w:r>
      <w:r>
        <w:rPr>
          <w:b/>
          <w:spacing w:val="-4"/>
          <w:sz w:val="24"/>
        </w:rPr>
        <w:t> </w:t>
      </w:r>
      <w:r>
        <w:rPr>
          <w:b/>
          <w:sz w:val="24"/>
        </w:rPr>
        <w:t>for</w:t>
      </w:r>
      <w:r>
        <w:rPr>
          <w:b/>
          <w:spacing w:val="-8"/>
          <w:sz w:val="24"/>
        </w:rPr>
        <w:t> </w:t>
      </w:r>
      <w:r>
        <w:rPr>
          <w:b/>
          <w:sz w:val="24"/>
        </w:rPr>
        <w:t>other</w:t>
      </w:r>
      <w:r>
        <w:rPr>
          <w:b/>
          <w:spacing w:val="-8"/>
          <w:sz w:val="24"/>
        </w:rPr>
        <w:t> </w:t>
      </w:r>
      <w:r>
        <w:rPr>
          <w:b/>
          <w:sz w:val="24"/>
        </w:rPr>
        <w:t>Forage</w:t>
      </w:r>
      <w:r>
        <w:rPr>
          <w:b/>
          <w:spacing w:val="-3"/>
          <w:sz w:val="24"/>
        </w:rPr>
        <w:t> </w:t>
      </w:r>
      <w:r>
        <w:rPr>
          <w:b/>
          <w:sz w:val="24"/>
        </w:rPr>
        <w:t>Production:</w:t>
      </w:r>
      <w:r>
        <w:rPr>
          <w:b/>
          <w:spacing w:val="-3"/>
          <w:sz w:val="24"/>
        </w:rPr>
        <w:t> </w:t>
      </w:r>
      <w:r>
        <w:rPr>
          <w:sz w:val="24"/>
        </w:rPr>
        <w:t>Besides</w:t>
      </w:r>
      <w:r>
        <w:rPr>
          <w:spacing w:val="-4"/>
          <w:sz w:val="24"/>
        </w:rPr>
        <w:t> </w:t>
      </w:r>
      <w:r>
        <w:rPr>
          <w:sz w:val="24"/>
        </w:rPr>
        <w:t>the</w:t>
      </w:r>
      <w:r>
        <w:rPr>
          <w:spacing w:val="-3"/>
          <w:sz w:val="24"/>
        </w:rPr>
        <w:t> </w:t>
      </w:r>
      <w:r>
        <w:rPr>
          <w:sz w:val="24"/>
        </w:rPr>
        <w:t>cultivation</w:t>
      </w:r>
      <w:r>
        <w:rPr>
          <w:spacing w:val="-4"/>
          <w:sz w:val="24"/>
        </w:rPr>
        <w:t> </w:t>
      </w:r>
      <w:r>
        <w:rPr>
          <w:sz w:val="24"/>
        </w:rPr>
        <w:t>of</w:t>
      </w:r>
      <w:r>
        <w:rPr>
          <w:spacing w:val="-3"/>
          <w:sz w:val="24"/>
        </w:rPr>
        <w:t> </w:t>
      </w:r>
      <w:r>
        <w:rPr>
          <w:sz w:val="24"/>
        </w:rPr>
        <w:t>fodder</w:t>
      </w:r>
      <w:r>
        <w:rPr>
          <w:spacing w:val="-3"/>
          <w:sz w:val="24"/>
        </w:rPr>
        <w:t> </w:t>
      </w:r>
      <w:r>
        <w:rPr>
          <w:sz w:val="24"/>
        </w:rPr>
        <w:t>crops,</w:t>
      </w:r>
      <w:r>
        <w:rPr>
          <w:spacing w:val="-3"/>
          <w:sz w:val="24"/>
        </w:rPr>
        <w:t> </w:t>
      </w:r>
      <w:r>
        <w:rPr>
          <w:sz w:val="24"/>
        </w:rPr>
        <w:t>it</w:t>
      </w:r>
      <w:r>
        <w:rPr>
          <w:spacing w:val="-3"/>
          <w:sz w:val="24"/>
        </w:rPr>
        <w:t> </w:t>
      </w:r>
      <w:r>
        <w:rPr>
          <w:sz w:val="24"/>
        </w:rPr>
        <w:t>is</w:t>
      </w:r>
      <w:r>
        <w:rPr>
          <w:spacing w:val="-4"/>
          <w:sz w:val="24"/>
        </w:rPr>
        <w:t> </w:t>
      </w:r>
      <w:r>
        <w:rPr>
          <w:sz w:val="24"/>
        </w:rPr>
        <w:t>necessary</w:t>
      </w:r>
      <w:r>
        <w:rPr>
          <w:spacing w:val="-3"/>
          <w:sz w:val="24"/>
        </w:rPr>
        <w:t> </w:t>
      </w:r>
      <w:r>
        <w:rPr>
          <w:sz w:val="24"/>
        </w:rPr>
        <w:t>to </w:t>
      </w:r>
      <w:r>
        <w:rPr>
          <w:spacing w:val="-2"/>
          <w:sz w:val="24"/>
        </w:rPr>
        <w:t>adopt</w:t>
      </w:r>
      <w:r>
        <w:rPr>
          <w:spacing w:val="-13"/>
          <w:sz w:val="24"/>
        </w:rPr>
        <w:t> </w:t>
      </w:r>
      <w:r>
        <w:rPr>
          <w:spacing w:val="-2"/>
          <w:sz w:val="24"/>
        </w:rPr>
        <w:t>some</w:t>
      </w:r>
      <w:r>
        <w:rPr>
          <w:spacing w:val="-5"/>
          <w:sz w:val="24"/>
        </w:rPr>
        <w:t> </w:t>
      </w:r>
      <w:r>
        <w:rPr>
          <w:spacing w:val="-2"/>
          <w:sz w:val="24"/>
        </w:rPr>
        <w:t>of</w:t>
      </w:r>
      <w:r>
        <w:rPr>
          <w:spacing w:val="-5"/>
          <w:sz w:val="24"/>
        </w:rPr>
        <w:t> </w:t>
      </w:r>
      <w:r>
        <w:rPr>
          <w:spacing w:val="-2"/>
          <w:sz w:val="24"/>
        </w:rPr>
        <w:t>the</w:t>
      </w:r>
      <w:r>
        <w:rPr>
          <w:spacing w:val="-5"/>
          <w:sz w:val="24"/>
        </w:rPr>
        <w:t> </w:t>
      </w:r>
      <w:r>
        <w:rPr>
          <w:spacing w:val="-2"/>
          <w:sz w:val="24"/>
        </w:rPr>
        <w:t>alternative</w:t>
      </w:r>
      <w:r>
        <w:rPr>
          <w:spacing w:val="-5"/>
          <w:sz w:val="24"/>
        </w:rPr>
        <w:t> </w:t>
      </w:r>
      <w:r>
        <w:rPr>
          <w:spacing w:val="-2"/>
          <w:sz w:val="24"/>
        </w:rPr>
        <w:t>feed</w:t>
      </w:r>
      <w:r>
        <w:rPr>
          <w:spacing w:val="-5"/>
          <w:sz w:val="24"/>
        </w:rPr>
        <w:t> </w:t>
      </w:r>
      <w:r>
        <w:rPr>
          <w:spacing w:val="-2"/>
          <w:sz w:val="24"/>
        </w:rPr>
        <w:t>and</w:t>
      </w:r>
      <w:r>
        <w:rPr>
          <w:spacing w:val="-5"/>
          <w:sz w:val="24"/>
        </w:rPr>
        <w:t> </w:t>
      </w:r>
      <w:r>
        <w:rPr>
          <w:spacing w:val="-2"/>
          <w:sz w:val="24"/>
        </w:rPr>
        <w:t>fodder</w:t>
      </w:r>
      <w:r>
        <w:rPr>
          <w:spacing w:val="-5"/>
          <w:sz w:val="24"/>
        </w:rPr>
        <w:t> </w:t>
      </w:r>
      <w:r>
        <w:rPr>
          <w:spacing w:val="-2"/>
          <w:sz w:val="24"/>
        </w:rPr>
        <w:t>opportunities</w:t>
      </w:r>
      <w:r>
        <w:rPr>
          <w:spacing w:val="-5"/>
          <w:sz w:val="24"/>
        </w:rPr>
        <w:t> </w:t>
      </w:r>
      <w:r>
        <w:rPr>
          <w:spacing w:val="-2"/>
          <w:sz w:val="24"/>
        </w:rPr>
        <w:t>like</w:t>
      </w:r>
      <w:r>
        <w:rPr>
          <w:spacing w:val="-13"/>
          <w:sz w:val="24"/>
        </w:rPr>
        <w:t> </w:t>
      </w:r>
      <w:r>
        <w:rPr>
          <w:spacing w:val="-2"/>
          <w:sz w:val="24"/>
        </w:rPr>
        <w:t>Azolla,</w:t>
      </w:r>
      <w:r>
        <w:rPr>
          <w:spacing w:val="-5"/>
          <w:sz w:val="24"/>
        </w:rPr>
        <w:t> </w:t>
      </w:r>
      <w:r>
        <w:rPr>
          <w:spacing w:val="-2"/>
          <w:sz w:val="24"/>
        </w:rPr>
        <w:t>Cactus,</w:t>
      </w:r>
      <w:r>
        <w:rPr>
          <w:spacing w:val="-5"/>
          <w:sz w:val="24"/>
        </w:rPr>
        <w:t> </w:t>
      </w:r>
      <w:r>
        <w:rPr>
          <w:spacing w:val="-2"/>
          <w:sz w:val="24"/>
        </w:rPr>
        <w:t>Hydroponics,</w:t>
      </w:r>
      <w:r>
        <w:rPr>
          <w:spacing w:val="-5"/>
          <w:sz w:val="24"/>
        </w:rPr>
        <w:t> </w:t>
      </w:r>
      <w:r>
        <w:rPr>
          <w:spacing w:val="-2"/>
          <w:sz w:val="24"/>
        </w:rPr>
        <w:t>Enrichment</w:t>
      </w:r>
      <w:r>
        <w:rPr>
          <w:spacing w:val="-5"/>
          <w:sz w:val="24"/>
        </w:rPr>
        <w:t> </w:t>
      </w:r>
      <w:r>
        <w:rPr>
          <w:spacing w:val="-2"/>
          <w:sz w:val="24"/>
        </w:rPr>
        <w:t>of </w:t>
      </w:r>
      <w:r>
        <w:rPr>
          <w:sz w:val="24"/>
        </w:rPr>
        <w:t>low-quality</w:t>
      </w:r>
      <w:r>
        <w:rPr>
          <w:spacing w:val="-4"/>
          <w:sz w:val="24"/>
        </w:rPr>
        <w:t> </w:t>
      </w:r>
      <w:r>
        <w:rPr>
          <w:sz w:val="24"/>
        </w:rPr>
        <w:t>straws</w:t>
      </w:r>
      <w:r>
        <w:rPr>
          <w:spacing w:val="-4"/>
          <w:sz w:val="24"/>
        </w:rPr>
        <w:t> </w:t>
      </w:r>
      <w:r>
        <w:rPr>
          <w:sz w:val="24"/>
        </w:rPr>
        <w:t>by</w:t>
      </w:r>
      <w:r>
        <w:rPr>
          <w:spacing w:val="-4"/>
          <w:sz w:val="24"/>
        </w:rPr>
        <w:t> </w:t>
      </w:r>
      <w:r>
        <w:rPr>
          <w:sz w:val="24"/>
        </w:rPr>
        <w:t>Urea</w:t>
      </w:r>
      <w:r>
        <w:rPr>
          <w:spacing w:val="-9"/>
          <w:sz w:val="24"/>
        </w:rPr>
        <w:t> </w:t>
      </w:r>
      <w:r>
        <w:rPr>
          <w:sz w:val="24"/>
        </w:rPr>
        <w:t>Treatment</w:t>
      </w:r>
      <w:r>
        <w:rPr>
          <w:spacing w:val="-5"/>
          <w:sz w:val="24"/>
        </w:rPr>
        <w:t> </w:t>
      </w:r>
      <w:r>
        <w:rPr>
          <w:sz w:val="24"/>
        </w:rPr>
        <w:t>and</w:t>
      </w:r>
      <w:r>
        <w:rPr>
          <w:spacing w:val="-4"/>
          <w:sz w:val="24"/>
        </w:rPr>
        <w:t> </w:t>
      </w:r>
      <w:r>
        <w:rPr>
          <w:sz w:val="24"/>
        </w:rPr>
        <w:t>other</w:t>
      </w:r>
      <w:r>
        <w:rPr>
          <w:spacing w:val="-4"/>
          <w:sz w:val="24"/>
        </w:rPr>
        <w:t> </w:t>
      </w:r>
      <w:r>
        <w:rPr>
          <w:sz w:val="24"/>
        </w:rPr>
        <w:t>locally</w:t>
      </w:r>
      <w:r>
        <w:rPr>
          <w:spacing w:val="-5"/>
          <w:sz w:val="24"/>
        </w:rPr>
        <w:t> </w:t>
      </w:r>
      <w:r>
        <w:rPr>
          <w:sz w:val="24"/>
        </w:rPr>
        <w:t>available</w:t>
      </w:r>
      <w:r>
        <w:rPr>
          <w:spacing w:val="-5"/>
          <w:sz w:val="24"/>
        </w:rPr>
        <w:t> </w:t>
      </w:r>
      <w:r>
        <w:rPr>
          <w:sz w:val="24"/>
        </w:rPr>
        <w:t>non-conventional</w:t>
      </w:r>
      <w:r>
        <w:rPr>
          <w:spacing w:val="-5"/>
          <w:sz w:val="24"/>
        </w:rPr>
        <w:t> </w:t>
      </w:r>
      <w:r>
        <w:rPr>
          <w:sz w:val="24"/>
        </w:rPr>
        <w:t>ingredients,</w:t>
      </w:r>
      <w:r>
        <w:rPr>
          <w:spacing w:val="-4"/>
          <w:sz w:val="24"/>
        </w:rPr>
        <w:t> </w:t>
      </w:r>
      <w:r>
        <w:rPr>
          <w:sz w:val="24"/>
        </w:rPr>
        <w:t>Plantation of Dual Purpose (Fodder + Medicinal) Fodder Trees, Leaf Meal production, Silage making, etc.</w:t>
      </w:r>
    </w:p>
    <w:p>
      <w:pPr>
        <w:pStyle w:val="ListParagraph"/>
        <w:numPr>
          <w:ilvl w:val="1"/>
          <w:numId w:val="44"/>
        </w:numPr>
        <w:tabs>
          <w:tab w:pos="1005" w:val="left" w:leader="none"/>
        </w:tabs>
        <w:spacing w:line="271" w:lineRule="auto" w:before="170" w:after="0"/>
        <w:ind w:left="660" w:right="658" w:firstLine="0"/>
        <w:jc w:val="both"/>
        <w:rPr>
          <w:sz w:val="24"/>
        </w:rPr>
      </w:pPr>
      <w:r>
        <w:rPr>
          <w:b/>
          <w:sz w:val="24"/>
        </w:rPr>
        <w:t>Feed Technologies for Enhancement of Feed Resources: </w:t>
      </w:r>
      <w:r>
        <w:rPr>
          <w:sz w:val="24"/>
        </w:rPr>
        <w:t>BAIF have established the various technologies for enhancement of the feed and fodder resources for livestock as mentioned below:</w:t>
      </w:r>
    </w:p>
    <w:p>
      <w:pPr>
        <w:pStyle w:val="ListParagraph"/>
        <w:numPr>
          <w:ilvl w:val="0"/>
          <w:numId w:val="43"/>
        </w:numPr>
        <w:tabs>
          <w:tab w:pos="1020" w:val="left" w:leader="none"/>
        </w:tabs>
        <w:spacing w:line="271" w:lineRule="auto" w:before="171" w:after="0"/>
        <w:ind w:left="1020" w:right="658" w:hanging="360"/>
        <w:jc w:val="both"/>
        <w:rPr>
          <w:sz w:val="24"/>
        </w:rPr>
      </w:pPr>
      <w:r>
        <w:rPr>
          <w:b/>
          <w:sz w:val="24"/>
        </w:rPr>
        <w:t>Ozone</w:t>
      </w:r>
      <w:r>
        <w:rPr>
          <w:b/>
          <w:spacing w:val="-13"/>
          <w:sz w:val="24"/>
        </w:rPr>
        <w:t> </w:t>
      </w:r>
      <w:r>
        <w:rPr>
          <w:b/>
          <w:sz w:val="24"/>
        </w:rPr>
        <w:t>Treatment:</w:t>
      </w:r>
      <w:r>
        <w:rPr>
          <w:b/>
          <w:spacing w:val="-14"/>
          <w:sz w:val="24"/>
        </w:rPr>
        <w:t> </w:t>
      </w:r>
      <w:r>
        <w:rPr>
          <w:sz w:val="24"/>
        </w:rPr>
        <w:t>The</w:t>
      </w:r>
      <w:r>
        <w:rPr>
          <w:spacing w:val="-10"/>
          <w:sz w:val="24"/>
        </w:rPr>
        <w:t> </w:t>
      </w:r>
      <w:r>
        <w:rPr>
          <w:sz w:val="24"/>
        </w:rPr>
        <w:t>main</w:t>
      </w:r>
      <w:r>
        <w:rPr>
          <w:spacing w:val="-10"/>
          <w:sz w:val="24"/>
        </w:rPr>
        <w:t> </w:t>
      </w:r>
      <w:r>
        <w:rPr>
          <w:sz w:val="24"/>
        </w:rPr>
        <w:t>barrier</w:t>
      </w:r>
      <w:r>
        <w:rPr>
          <w:spacing w:val="-10"/>
          <w:sz w:val="24"/>
        </w:rPr>
        <w:t> </w:t>
      </w:r>
      <w:r>
        <w:rPr>
          <w:sz w:val="24"/>
        </w:rPr>
        <w:t>in</w:t>
      </w:r>
      <w:r>
        <w:rPr>
          <w:spacing w:val="-10"/>
          <w:sz w:val="24"/>
        </w:rPr>
        <w:t> </w:t>
      </w:r>
      <w:r>
        <w:rPr>
          <w:sz w:val="24"/>
        </w:rPr>
        <w:t>using</w:t>
      </w:r>
      <w:r>
        <w:rPr>
          <w:spacing w:val="-10"/>
          <w:sz w:val="24"/>
        </w:rPr>
        <w:t> </w:t>
      </w:r>
      <w:r>
        <w:rPr>
          <w:sz w:val="24"/>
        </w:rPr>
        <w:t>some</w:t>
      </w:r>
      <w:r>
        <w:rPr>
          <w:spacing w:val="-10"/>
          <w:sz w:val="24"/>
        </w:rPr>
        <w:t> </w:t>
      </w:r>
      <w:r>
        <w:rPr>
          <w:sz w:val="24"/>
        </w:rPr>
        <w:t>of</w:t>
      </w:r>
      <w:r>
        <w:rPr>
          <w:spacing w:val="-10"/>
          <w:sz w:val="24"/>
        </w:rPr>
        <w:t> </w:t>
      </w:r>
      <w:r>
        <w:rPr>
          <w:sz w:val="24"/>
        </w:rPr>
        <w:t>the</w:t>
      </w:r>
      <w:r>
        <w:rPr>
          <w:spacing w:val="-10"/>
          <w:sz w:val="24"/>
        </w:rPr>
        <w:t> </w:t>
      </w:r>
      <w:r>
        <w:rPr>
          <w:sz w:val="24"/>
        </w:rPr>
        <w:t>crop</w:t>
      </w:r>
      <w:r>
        <w:rPr>
          <w:spacing w:val="-10"/>
          <w:sz w:val="24"/>
        </w:rPr>
        <w:t> </w:t>
      </w:r>
      <w:r>
        <w:rPr>
          <w:sz w:val="24"/>
        </w:rPr>
        <w:t>residues</w:t>
      </w:r>
      <w:r>
        <w:rPr>
          <w:spacing w:val="-10"/>
          <w:sz w:val="24"/>
        </w:rPr>
        <w:t> </w:t>
      </w:r>
      <w:r>
        <w:rPr>
          <w:sz w:val="24"/>
        </w:rPr>
        <w:t>like</w:t>
      </w:r>
      <w:r>
        <w:rPr>
          <w:spacing w:val="-10"/>
          <w:sz w:val="24"/>
        </w:rPr>
        <w:t> </w:t>
      </w:r>
      <w:r>
        <w:rPr>
          <w:sz w:val="24"/>
        </w:rPr>
        <w:t>cotton</w:t>
      </w:r>
      <w:r>
        <w:rPr>
          <w:spacing w:val="-10"/>
          <w:sz w:val="24"/>
        </w:rPr>
        <w:t> </w:t>
      </w:r>
      <w:r>
        <w:rPr>
          <w:sz w:val="24"/>
        </w:rPr>
        <w:t>stalk</w:t>
      </w:r>
      <w:r>
        <w:rPr>
          <w:spacing w:val="-10"/>
          <w:sz w:val="24"/>
        </w:rPr>
        <w:t> </w:t>
      </w:r>
      <w:r>
        <w:rPr>
          <w:sz w:val="24"/>
        </w:rPr>
        <w:t>is</w:t>
      </w:r>
      <w:r>
        <w:rPr>
          <w:spacing w:val="-10"/>
          <w:sz w:val="24"/>
        </w:rPr>
        <w:t> </w:t>
      </w:r>
      <w:r>
        <w:rPr>
          <w:sz w:val="24"/>
        </w:rPr>
        <w:t>the</w:t>
      </w:r>
      <w:r>
        <w:rPr>
          <w:spacing w:val="-10"/>
          <w:sz w:val="24"/>
        </w:rPr>
        <w:t> </w:t>
      </w:r>
      <w:r>
        <w:rPr>
          <w:sz w:val="24"/>
        </w:rPr>
        <w:t>presence of lignocellulosic bond between lignin and cellulose. Lignin makes the straw hard, unpalatable and indigestible</w:t>
      </w:r>
      <w:r>
        <w:rPr>
          <w:spacing w:val="-8"/>
          <w:sz w:val="24"/>
        </w:rPr>
        <w:t> </w:t>
      </w:r>
      <w:r>
        <w:rPr>
          <w:sz w:val="24"/>
        </w:rPr>
        <w:t>for</w:t>
      </w:r>
      <w:r>
        <w:rPr>
          <w:spacing w:val="-7"/>
          <w:sz w:val="24"/>
        </w:rPr>
        <w:t> </w:t>
      </w:r>
      <w:r>
        <w:rPr>
          <w:sz w:val="24"/>
        </w:rPr>
        <w:t>animals.</w:t>
      </w:r>
      <w:r>
        <w:rPr>
          <w:spacing w:val="-8"/>
          <w:sz w:val="24"/>
        </w:rPr>
        <w:t> </w:t>
      </w:r>
      <w:r>
        <w:rPr>
          <w:sz w:val="24"/>
        </w:rPr>
        <w:t>Research</w:t>
      </w:r>
      <w:r>
        <w:rPr>
          <w:spacing w:val="-11"/>
          <w:sz w:val="24"/>
        </w:rPr>
        <w:t> </w:t>
      </w:r>
      <w:r>
        <w:rPr>
          <w:sz w:val="24"/>
        </w:rPr>
        <w:t>Team</w:t>
      </w:r>
      <w:r>
        <w:rPr>
          <w:spacing w:val="-7"/>
          <w:sz w:val="24"/>
        </w:rPr>
        <w:t> </w:t>
      </w:r>
      <w:r>
        <w:rPr>
          <w:sz w:val="24"/>
        </w:rPr>
        <w:t>of</w:t>
      </w:r>
      <w:r>
        <w:rPr>
          <w:spacing w:val="-7"/>
          <w:sz w:val="24"/>
        </w:rPr>
        <w:t> </w:t>
      </w:r>
      <w:r>
        <w:rPr>
          <w:sz w:val="24"/>
        </w:rPr>
        <w:t>IIT,</w:t>
      </w:r>
      <w:r>
        <w:rPr>
          <w:spacing w:val="-7"/>
          <w:sz w:val="24"/>
        </w:rPr>
        <w:t> </w:t>
      </w:r>
      <w:r>
        <w:rPr>
          <w:sz w:val="24"/>
        </w:rPr>
        <w:t>Bombay,</w:t>
      </w:r>
      <w:r>
        <w:rPr>
          <w:spacing w:val="-7"/>
          <w:sz w:val="24"/>
        </w:rPr>
        <w:t> </w:t>
      </w:r>
      <w:r>
        <w:rPr>
          <w:sz w:val="24"/>
        </w:rPr>
        <w:t>BAIF,</w:t>
      </w:r>
      <w:r>
        <w:rPr>
          <w:spacing w:val="-7"/>
          <w:sz w:val="24"/>
        </w:rPr>
        <w:t> </w:t>
      </w:r>
      <w:r>
        <w:rPr>
          <w:sz w:val="24"/>
        </w:rPr>
        <w:t>Uruli</w:t>
      </w:r>
      <w:r>
        <w:rPr>
          <w:spacing w:val="-7"/>
          <w:sz w:val="24"/>
        </w:rPr>
        <w:t> </w:t>
      </w:r>
      <w:r>
        <w:rPr>
          <w:sz w:val="24"/>
        </w:rPr>
        <w:t>Kanchan,</w:t>
      </w:r>
      <w:r>
        <w:rPr>
          <w:spacing w:val="-7"/>
          <w:sz w:val="24"/>
        </w:rPr>
        <w:t> </w:t>
      </w:r>
      <w:r>
        <w:rPr>
          <w:sz w:val="24"/>
        </w:rPr>
        <w:t>Pune</w:t>
      </w:r>
      <w:r>
        <w:rPr>
          <w:spacing w:val="-7"/>
          <w:sz w:val="24"/>
        </w:rPr>
        <w:t> </w:t>
      </w:r>
      <w:r>
        <w:rPr>
          <w:sz w:val="24"/>
        </w:rPr>
        <w:t>and</w:t>
      </w:r>
      <w:r>
        <w:rPr>
          <w:spacing w:val="-7"/>
          <w:sz w:val="24"/>
        </w:rPr>
        <w:t> </w:t>
      </w:r>
      <w:r>
        <w:rPr>
          <w:sz w:val="24"/>
        </w:rPr>
        <w:t>M.A.F.S.U., Nagpur have recently worked on a novel “ozone treatment” method for improving cotton stalks digestibility through research. In-vitro studies found increased digestibility of treated cotton stalks. </w:t>
      </w:r>
      <w:r>
        <w:rPr>
          <w:spacing w:val="-2"/>
          <w:sz w:val="24"/>
        </w:rPr>
        <w:t>Ozone</w:t>
      </w:r>
      <w:r>
        <w:rPr>
          <w:spacing w:val="-9"/>
          <w:sz w:val="24"/>
        </w:rPr>
        <w:t> </w:t>
      </w:r>
      <w:r>
        <w:rPr>
          <w:spacing w:val="-2"/>
          <w:sz w:val="24"/>
        </w:rPr>
        <w:t>treatment</w:t>
      </w:r>
      <w:r>
        <w:rPr>
          <w:spacing w:val="-9"/>
          <w:sz w:val="24"/>
        </w:rPr>
        <w:t> </w:t>
      </w:r>
      <w:r>
        <w:rPr>
          <w:spacing w:val="-2"/>
          <w:sz w:val="24"/>
        </w:rPr>
        <w:t>also</w:t>
      </w:r>
      <w:r>
        <w:rPr>
          <w:spacing w:val="-9"/>
          <w:sz w:val="24"/>
        </w:rPr>
        <w:t> </w:t>
      </w:r>
      <w:r>
        <w:rPr>
          <w:spacing w:val="-2"/>
          <w:sz w:val="24"/>
        </w:rPr>
        <w:t>ensure</w:t>
      </w:r>
      <w:r>
        <w:rPr>
          <w:spacing w:val="-9"/>
          <w:sz w:val="24"/>
        </w:rPr>
        <w:t> </w:t>
      </w:r>
      <w:r>
        <w:rPr>
          <w:spacing w:val="-2"/>
          <w:sz w:val="24"/>
        </w:rPr>
        <w:t>the</w:t>
      </w:r>
      <w:r>
        <w:rPr>
          <w:spacing w:val="-9"/>
          <w:sz w:val="24"/>
        </w:rPr>
        <w:t> </w:t>
      </w:r>
      <w:r>
        <w:rPr>
          <w:spacing w:val="-2"/>
          <w:sz w:val="24"/>
        </w:rPr>
        <w:t>conversion</w:t>
      </w:r>
      <w:r>
        <w:rPr>
          <w:spacing w:val="-9"/>
          <w:sz w:val="24"/>
        </w:rPr>
        <w:t> </w:t>
      </w:r>
      <w:r>
        <w:rPr>
          <w:spacing w:val="-2"/>
          <w:sz w:val="24"/>
        </w:rPr>
        <w:t>of</w:t>
      </w:r>
      <w:r>
        <w:rPr>
          <w:spacing w:val="-9"/>
          <w:sz w:val="24"/>
        </w:rPr>
        <w:t> </w:t>
      </w:r>
      <w:r>
        <w:rPr>
          <w:spacing w:val="-2"/>
          <w:sz w:val="24"/>
        </w:rPr>
        <w:t>agro</w:t>
      </w:r>
      <w:r>
        <w:rPr>
          <w:spacing w:val="-9"/>
          <w:sz w:val="24"/>
        </w:rPr>
        <w:t> </w:t>
      </w:r>
      <w:r>
        <w:rPr>
          <w:spacing w:val="-2"/>
          <w:sz w:val="24"/>
        </w:rPr>
        <w:t>residues</w:t>
      </w:r>
      <w:r>
        <w:rPr>
          <w:spacing w:val="-9"/>
          <w:sz w:val="24"/>
        </w:rPr>
        <w:t> </w:t>
      </w:r>
      <w:r>
        <w:rPr>
          <w:spacing w:val="-2"/>
          <w:sz w:val="24"/>
        </w:rPr>
        <w:t>into</w:t>
      </w:r>
      <w:r>
        <w:rPr>
          <w:spacing w:val="-9"/>
          <w:sz w:val="24"/>
        </w:rPr>
        <w:t> </w:t>
      </w:r>
      <w:r>
        <w:rPr>
          <w:spacing w:val="-2"/>
          <w:sz w:val="24"/>
        </w:rPr>
        <w:t>quality</w:t>
      </w:r>
      <w:r>
        <w:rPr>
          <w:spacing w:val="-9"/>
          <w:sz w:val="24"/>
        </w:rPr>
        <w:t> </w:t>
      </w:r>
      <w:r>
        <w:rPr>
          <w:spacing w:val="-2"/>
          <w:sz w:val="24"/>
        </w:rPr>
        <w:t>animal</w:t>
      </w:r>
      <w:r>
        <w:rPr>
          <w:spacing w:val="-9"/>
          <w:sz w:val="24"/>
        </w:rPr>
        <w:t> </w:t>
      </w:r>
      <w:r>
        <w:rPr>
          <w:spacing w:val="-2"/>
          <w:sz w:val="24"/>
        </w:rPr>
        <w:t>complete</w:t>
      </w:r>
      <w:r>
        <w:rPr>
          <w:spacing w:val="-9"/>
          <w:sz w:val="24"/>
        </w:rPr>
        <w:t> </w:t>
      </w:r>
      <w:r>
        <w:rPr>
          <w:spacing w:val="-2"/>
          <w:sz w:val="24"/>
        </w:rPr>
        <w:t>feed,</w:t>
      </w:r>
      <w:r>
        <w:rPr>
          <w:spacing w:val="-9"/>
          <w:sz w:val="24"/>
        </w:rPr>
        <w:t> </w:t>
      </w:r>
      <w:r>
        <w:rPr>
          <w:spacing w:val="-2"/>
          <w:sz w:val="24"/>
        </w:rPr>
        <w:t>increased </w:t>
      </w:r>
      <w:r>
        <w:rPr>
          <w:sz w:val="24"/>
        </w:rPr>
        <w:t>digestibility and thereby weight gain in animals on economical basis as well as improvement in milk </w:t>
      </w:r>
      <w:r>
        <w:rPr>
          <w:spacing w:val="-2"/>
          <w:sz w:val="24"/>
        </w:rPr>
        <w:t>production.</w:t>
      </w:r>
    </w:p>
    <w:p>
      <w:pPr>
        <w:pStyle w:val="ListParagraph"/>
        <w:spacing w:after="0" w:line="271" w:lineRule="auto"/>
        <w:jc w:val="both"/>
        <w:rPr>
          <w:sz w:val="24"/>
        </w:rPr>
        <w:sectPr>
          <w:pgSz w:w="12240" w:h="15840"/>
          <w:pgMar w:header="10" w:footer="970" w:top="1260" w:bottom="1160" w:left="360" w:right="360"/>
        </w:sectPr>
      </w:pPr>
    </w:p>
    <w:p>
      <w:pPr>
        <w:pStyle w:val="ListParagraph"/>
        <w:numPr>
          <w:ilvl w:val="0"/>
          <w:numId w:val="43"/>
        </w:numPr>
        <w:tabs>
          <w:tab w:pos="1020" w:val="left" w:leader="none"/>
        </w:tabs>
        <w:spacing w:line="271" w:lineRule="auto" w:before="99" w:after="0"/>
        <w:ind w:left="1020" w:right="658" w:hanging="360"/>
        <w:jc w:val="both"/>
        <w:rPr>
          <w:sz w:val="24"/>
        </w:rPr>
      </w:pPr>
      <w:r>
        <w:rPr>
          <w:b/>
          <w:sz w:val="24"/>
        </w:rPr>
        <w:t>Complete</w:t>
      </w:r>
      <w:r>
        <w:rPr>
          <w:b/>
          <w:spacing w:val="-14"/>
          <w:sz w:val="24"/>
        </w:rPr>
        <w:t> </w:t>
      </w:r>
      <w:r>
        <w:rPr>
          <w:b/>
          <w:sz w:val="24"/>
        </w:rPr>
        <w:t>Feed:</w:t>
      </w:r>
      <w:r>
        <w:rPr>
          <w:b/>
          <w:spacing w:val="-14"/>
          <w:sz w:val="24"/>
        </w:rPr>
        <w:t> </w:t>
      </w:r>
      <w:r>
        <w:rPr>
          <w:sz w:val="24"/>
        </w:rPr>
        <w:t>To</w:t>
      </w:r>
      <w:r>
        <w:rPr>
          <w:spacing w:val="-14"/>
          <w:sz w:val="24"/>
        </w:rPr>
        <w:t> </w:t>
      </w:r>
      <w:r>
        <w:rPr>
          <w:sz w:val="24"/>
        </w:rPr>
        <w:t>overcome</w:t>
      </w:r>
      <w:r>
        <w:rPr>
          <w:spacing w:val="-14"/>
          <w:sz w:val="24"/>
        </w:rPr>
        <w:t> </w:t>
      </w:r>
      <w:r>
        <w:rPr>
          <w:sz w:val="24"/>
        </w:rPr>
        <w:t>the</w:t>
      </w:r>
      <w:r>
        <w:rPr>
          <w:spacing w:val="-14"/>
          <w:sz w:val="24"/>
        </w:rPr>
        <w:t> </w:t>
      </w:r>
      <w:r>
        <w:rPr>
          <w:sz w:val="24"/>
        </w:rPr>
        <w:t>demerits</w:t>
      </w:r>
      <w:r>
        <w:rPr>
          <w:spacing w:val="-14"/>
          <w:sz w:val="24"/>
        </w:rPr>
        <w:t> </w:t>
      </w:r>
      <w:r>
        <w:rPr>
          <w:sz w:val="24"/>
        </w:rPr>
        <w:t>of</w:t>
      </w:r>
      <w:r>
        <w:rPr>
          <w:spacing w:val="-14"/>
          <w:sz w:val="24"/>
        </w:rPr>
        <w:t> </w:t>
      </w:r>
      <w:r>
        <w:rPr>
          <w:sz w:val="24"/>
        </w:rPr>
        <w:t>traditional</w:t>
      </w:r>
      <w:r>
        <w:rPr>
          <w:spacing w:val="-14"/>
          <w:sz w:val="24"/>
        </w:rPr>
        <w:t> </w:t>
      </w:r>
      <w:r>
        <w:rPr>
          <w:sz w:val="24"/>
        </w:rPr>
        <w:t>feeding</w:t>
      </w:r>
      <w:r>
        <w:rPr>
          <w:spacing w:val="-14"/>
          <w:sz w:val="24"/>
        </w:rPr>
        <w:t> </w:t>
      </w:r>
      <w:r>
        <w:rPr>
          <w:sz w:val="24"/>
        </w:rPr>
        <w:t>system</w:t>
      </w:r>
      <w:r>
        <w:rPr>
          <w:spacing w:val="-14"/>
          <w:sz w:val="24"/>
        </w:rPr>
        <w:t> </w:t>
      </w:r>
      <w:r>
        <w:rPr>
          <w:sz w:val="24"/>
        </w:rPr>
        <w:t>of</w:t>
      </w:r>
      <w:r>
        <w:rPr>
          <w:spacing w:val="-14"/>
          <w:sz w:val="24"/>
        </w:rPr>
        <w:t> </w:t>
      </w:r>
      <w:r>
        <w:rPr>
          <w:sz w:val="24"/>
        </w:rPr>
        <w:t>roughages</w:t>
      </w:r>
      <w:r>
        <w:rPr>
          <w:spacing w:val="-14"/>
          <w:sz w:val="24"/>
        </w:rPr>
        <w:t> </w:t>
      </w:r>
      <w:r>
        <w:rPr>
          <w:sz w:val="24"/>
        </w:rPr>
        <w:t>and</w:t>
      </w:r>
      <w:r>
        <w:rPr>
          <w:spacing w:val="-14"/>
          <w:sz w:val="24"/>
        </w:rPr>
        <w:t> </w:t>
      </w:r>
      <w:r>
        <w:rPr>
          <w:sz w:val="24"/>
        </w:rPr>
        <w:t>concentrates separately like more storage space, wastage, imbalance, a system of feeding to the ruminants called</w:t>
      </w:r>
      <w:r>
        <w:rPr>
          <w:spacing w:val="80"/>
          <w:w w:val="150"/>
          <w:sz w:val="24"/>
        </w:rPr>
        <w:t> </w:t>
      </w:r>
      <w:r>
        <w:rPr>
          <w:sz w:val="24"/>
        </w:rPr>
        <w:t>as complete feeding has been introduced for better and economic utilization of agricultural and agro- industrial</w:t>
      </w:r>
      <w:r>
        <w:rPr>
          <w:spacing w:val="-3"/>
          <w:sz w:val="24"/>
        </w:rPr>
        <w:t> </w:t>
      </w:r>
      <w:r>
        <w:rPr>
          <w:sz w:val="24"/>
        </w:rPr>
        <w:t>(sugarcane</w:t>
      </w:r>
      <w:r>
        <w:rPr>
          <w:spacing w:val="-3"/>
          <w:sz w:val="24"/>
        </w:rPr>
        <w:t> </w:t>
      </w:r>
      <w:r>
        <w:rPr>
          <w:sz w:val="24"/>
        </w:rPr>
        <w:t>industry)</w:t>
      </w:r>
      <w:r>
        <w:rPr>
          <w:spacing w:val="-3"/>
          <w:sz w:val="24"/>
        </w:rPr>
        <w:t> </w:t>
      </w:r>
      <w:r>
        <w:rPr>
          <w:sz w:val="24"/>
        </w:rPr>
        <w:t>by</w:t>
      </w:r>
      <w:r>
        <w:rPr>
          <w:spacing w:val="-3"/>
          <w:sz w:val="24"/>
        </w:rPr>
        <w:t> </w:t>
      </w:r>
      <w:r>
        <w:rPr>
          <w:sz w:val="24"/>
        </w:rPr>
        <w:t>products</w:t>
      </w:r>
      <w:r>
        <w:rPr>
          <w:spacing w:val="-3"/>
          <w:sz w:val="24"/>
        </w:rPr>
        <w:t> </w:t>
      </w:r>
      <w:r>
        <w:rPr>
          <w:sz w:val="24"/>
        </w:rPr>
        <w:t>with</w:t>
      </w:r>
      <w:r>
        <w:rPr>
          <w:spacing w:val="-3"/>
          <w:sz w:val="24"/>
        </w:rPr>
        <w:t> </w:t>
      </w:r>
      <w:r>
        <w:rPr>
          <w:sz w:val="24"/>
        </w:rPr>
        <w:t>desired</w:t>
      </w:r>
      <w:r>
        <w:rPr>
          <w:spacing w:val="-3"/>
          <w:sz w:val="24"/>
        </w:rPr>
        <w:t> </w:t>
      </w:r>
      <w:r>
        <w:rPr>
          <w:sz w:val="24"/>
        </w:rPr>
        <w:t>and</w:t>
      </w:r>
      <w:r>
        <w:rPr>
          <w:spacing w:val="-3"/>
          <w:sz w:val="24"/>
        </w:rPr>
        <w:t> </w:t>
      </w:r>
      <w:r>
        <w:rPr>
          <w:sz w:val="24"/>
        </w:rPr>
        <w:t>proper</w:t>
      </w:r>
      <w:r>
        <w:rPr>
          <w:spacing w:val="-3"/>
          <w:sz w:val="24"/>
        </w:rPr>
        <w:t> </w:t>
      </w:r>
      <w:r>
        <w:rPr>
          <w:sz w:val="24"/>
        </w:rPr>
        <w:t>ratio</w:t>
      </w:r>
      <w:r>
        <w:rPr>
          <w:spacing w:val="-3"/>
          <w:sz w:val="24"/>
        </w:rPr>
        <w:t> </w:t>
      </w:r>
      <w:r>
        <w:rPr>
          <w:sz w:val="24"/>
        </w:rPr>
        <w:t>of</w:t>
      </w:r>
      <w:r>
        <w:rPr>
          <w:spacing w:val="-3"/>
          <w:sz w:val="24"/>
        </w:rPr>
        <w:t> </w:t>
      </w:r>
      <w:r>
        <w:rPr>
          <w:sz w:val="24"/>
        </w:rPr>
        <w:t>roughages</w:t>
      </w:r>
      <w:r>
        <w:rPr>
          <w:spacing w:val="-3"/>
          <w:sz w:val="24"/>
        </w:rPr>
        <w:t> </w:t>
      </w:r>
      <w:r>
        <w:rPr>
          <w:sz w:val="24"/>
        </w:rPr>
        <w:t>and</w:t>
      </w:r>
      <w:r>
        <w:rPr>
          <w:spacing w:val="-3"/>
          <w:sz w:val="24"/>
        </w:rPr>
        <w:t> </w:t>
      </w:r>
      <w:r>
        <w:rPr>
          <w:sz w:val="24"/>
        </w:rPr>
        <w:t>concentrate </w:t>
      </w:r>
      <w:r>
        <w:rPr>
          <w:spacing w:val="-2"/>
          <w:sz w:val="24"/>
        </w:rPr>
        <w:t>(60:40</w:t>
      </w:r>
      <w:r>
        <w:rPr>
          <w:spacing w:val="-5"/>
          <w:sz w:val="24"/>
        </w:rPr>
        <w:t> </w:t>
      </w:r>
      <w:r>
        <w:rPr>
          <w:spacing w:val="-2"/>
          <w:sz w:val="24"/>
        </w:rPr>
        <w:t>or</w:t>
      </w:r>
      <w:r>
        <w:rPr>
          <w:spacing w:val="-5"/>
          <w:sz w:val="24"/>
        </w:rPr>
        <w:t> </w:t>
      </w:r>
      <w:r>
        <w:rPr>
          <w:spacing w:val="-2"/>
          <w:sz w:val="24"/>
        </w:rPr>
        <w:t>70:30)</w:t>
      </w:r>
      <w:r>
        <w:rPr>
          <w:spacing w:val="-5"/>
          <w:sz w:val="24"/>
        </w:rPr>
        <w:t> </w:t>
      </w:r>
      <w:r>
        <w:rPr>
          <w:spacing w:val="-2"/>
          <w:sz w:val="24"/>
        </w:rPr>
        <w:t>which</w:t>
      </w:r>
      <w:r>
        <w:rPr>
          <w:spacing w:val="-5"/>
          <w:sz w:val="24"/>
        </w:rPr>
        <w:t> </w:t>
      </w:r>
      <w:r>
        <w:rPr>
          <w:spacing w:val="-2"/>
          <w:sz w:val="24"/>
        </w:rPr>
        <w:t>meets</w:t>
      </w:r>
      <w:r>
        <w:rPr>
          <w:spacing w:val="-5"/>
          <w:sz w:val="24"/>
        </w:rPr>
        <w:t> </w:t>
      </w:r>
      <w:r>
        <w:rPr>
          <w:spacing w:val="-2"/>
          <w:sz w:val="24"/>
        </w:rPr>
        <w:t>the</w:t>
      </w:r>
      <w:r>
        <w:rPr>
          <w:spacing w:val="-5"/>
          <w:sz w:val="24"/>
        </w:rPr>
        <w:t> </w:t>
      </w:r>
      <w:r>
        <w:rPr>
          <w:spacing w:val="-2"/>
          <w:sz w:val="24"/>
        </w:rPr>
        <w:t>nutrient</w:t>
      </w:r>
      <w:r>
        <w:rPr>
          <w:spacing w:val="-5"/>
          <w:sz w:val="24"/>
        </w:rPr>
        <w:t> </w:t>
      </w:r>
      <w:r>
        <w:rPr>
          <w:spacing w:val="-2"/>
          <w:sz w:val="24"/>
        </w:rPr>
        <w:t>requirement</w:t>
      </w:r>
      <w:r>
        <w:rPr>
          <w:spacing w:val="-5"/>
          <w:sz w:val="24"/>
        </w:rPr>
        <w:t> </w:t>
      </w:r>
      <w:r>
        <w:rPr>
          <w:spacing w:val="-2"/>
          <w:sz w:val="24"/>
        </w:rPr>
        <w:t>of</w:t>
      </w:r>
      <w:r>
        <w:rPr>
          <w:spacing w:val="-5"/>
          <w:sz w:val="24"/>
        </w:rPr>
        <w:t> </w:t>
      </w:r>
      <w:r>
        <w:rPr>
          <w:spacing w:val="-2"/>
          <w:sz w:val="24"/>
        </w:rPr>
        <w:t>livestock</w:t>
      </w:r>
      <w:r>
        <w:rPr>
          <w:spacing w:val="-5"/>
          <w:sz w:val="24"/>
        </w:rPr>
        <w:t> </w:t>
      </w:r>
      <w:r>
        <w:rPr>
          <w:spacing w:val="-2"/>
          <w:sz w:val="24"/>
        </w:rPr>
        <w:t>maintenance,</w:t>
      </w:r>
      <w:r>
        <w:rPr>
          <w:spacing w:val="-7"/>
          <w:sz w:val="24"/>
        </w:rPr>
        <w:t> </w:t>
      </w:r>
      <w:r>
        <w:rPr>
          <w:spacing w:val="-2"/>
          <w:sz w:val="24"/>
        </w:rPr>
        <w:t>growth</w:t>
      </w:r>
      <w:r>
        <w:rPr>
          <w:spacing w:val="-5"/>
          <w:sz w:val="24"/>
        </w:rPr>
        <w:t> </w:t>
      </w:r>
      <w:r>
        <w:rPr>
          <w:spacing w:val="-2"/>
          <w:sz w:val="24"/>
        </w:rPr>
        <w:t>and</w:t>
      </w:r>
      <w:r>
        <w:rPr>
          <w:spacing w:val="-5"/>
          <w:sz w:val="24"/>
        </w:rPr>
        <w:t> </w:t>
      </w:r>
      <w:r>
        <w:rPr>
          <w:spacing w:val="-2"/>
          <w:sz w:val="24"/>
        </w:rPr>
        <w:t>production. </w:t>
      </w:r>
      <w:r>
        <w:rPr>
          <w:sz w:val="24"/>
        </w:rPr>
        <w:t>Complete feed can be prepared in the forms like mash, block and pellet form.</w:t>
      </w:r>
    </w:p>
    <w:p>
      <w:pPr>
        <w:pStyle w:val="Heading2"/>
        <w:numPr>
          <w:ilvl w:val="0"/>
          <w:numId w:val="43"/>
        </w:numPr>
        <w:tabs>
          <w:tab w:pos="1020" w:val="left" w:leader="none"/>
        </w:tabs>
        <w:spacing w:line="240" w:lineRule="auto" w:before="171" w:after="0"/>
        <w:ind w:left="1020" w:right="0" w:hanging="360"/>
        <w:jc w:val="left"/>
      </w:pPr>
      <w:r>
        <w:rPr/>
        <w:t>Total</w:t>
      </w:r>
      <w:r>
        <w:rPr>
          <w:spacing w:val="-13"/>
        </w:rPr>
        <w:t> </w:t>
      </w:r>
      <w:r>
        <w:rPr/>
        <w:t>Mixed</w:t>
      </w:r>
      <w:r>
        <w:rPr>
          <w:spacing w:val="-12"/>
        </w:rPr>
        <w:t> </w:t>
      </w:r>
      <w:r>
        <w:rPr/>
        <w:t>Ration</w:t>
      </w:r>
      <w:r>
        <w:rPr>
          <w:spacing w:val="-11"/>
        </w:rPr>
        <w:t> </w:t>
      </w:r>
      <w:r>
        <w:rPr>
          <w:spacing w:val="-2"/>
        </w:rPr>
        <w:t>(TMR):</w:t>
      </w:r>
    </w:p>
    <w:p>
      <w:pPr>
        <w:pStyle w:val="BodyText"/>
        <w:spacing w:line="271" w:lineRule="auto"/>
        <w:ind w:right="658"/>
      </w:pPr>
      <w:r>
        <w:rPr/>
        <w:t>An approach of feeding can be adopted by farmers where available crop residues can be chaffed and mixed</w:t>
      </w:r>
      <w:r>
        <w:rPr>
          <w:spacing w:val="-8"/>
        </w:rPr>
        <w:t> </w:t>
      </w:r>
      <w:r>
        <w:rPr/>
        <w:t>with</w:t>
      </w:r>
      <w:r>
        <w:rPr>
          <w:spacing w:val="-8"/>
        </w:rPr>
        <w:t> </w:t>
      </w:r>
      <w:r>
        <w:rPr/>
        <w:t>compound</w:t>
      </w:r>
      <w:r>
        <w:rPr>
          <w:spacing w:val="-8"/>
        </w:rPr>
        <w:t> </w:t>
      </w:r>
      <w:r>
        <w:rPr/>
        <w:t>feed</w:t>
      </w:r>
      <w:r>
        <w:rPr>
          <w:spacing w:val="-8"/>
        </w:rPr>
        <w:t> </w:t>
      </w:r>
      <w:r>
        <w:rPr/>
        <w:t>or</w:t>
      </w:r>
      <w:r>
        <w:rPr>
          <w:spacing w:val="-8"/>
        </w:rPr>
        <w:t> </w:t>
      </w:r>
      <w:r>
        <w:rPr/>
        <w:t>oil</w:t>
      </w:r>
      <w:r>
        <w:rPr>
          <w:spacing w:val="-8"/>
        </w:rPr>
        <w:t> </w:t>
      </w:r>
      <w:r>
        <w:rPr/>
        <w:t>cakes,</w:t>
      </w:r>
      <w:r>
        <w:rPr>
          <w:spacing w:val="-8"/>
        </w:rPr>
        <w:t> </w:t>
      </w:r>
      <w:r>
        <w:rPr/>
        <w:t>brans,</w:t>
      </w:r>
      <w:r>
        <w:rPr>
          <w:spacing w:val="-8"/>
        </w:rPr>
        <w:t> </w:t>
      </w:r>
      <w:r>
        <w:rPr/>
        <w:t>chuni</w:t>
      </w:r>
      <w:r>
        <w:rPr>
          <w:spacing w:val="-8"/>
        </w:rPr>
        <w:t> </w:t>
      </w:r>
      <w:r>
        <w:rPr/>
        <w:t>and</w:t>
      </w:r>
      <w:r>
        <w:rPr>
          <w:spacing w:val="-8"/>
        </w:rPr>
        <w:t> </w:t>
      </w:r>
      <w:r>
        <w:rPr/>
        <w:t>cereal</w:t>
      </w:r>
      <w:r>
        <w:rPr>
          <w:spacing w:val="-8"/>
        </w:rPr>
        <w:t> </w:t>
      </w:r>
      <w:r>
        <w:rPr/>
        <w:t>grains</w:t>
      </w:r>
      <w:r>
        <w:rPr>
          <w:spacing w:val="-8"/>
        </w:rPr>
        <w:t> </w:t>
      </w:r>
      <w:r>
        <w:rPr/>
        <w:t>etc.</w:t>
      </w:r>
      <w:r>
        <w:rPr>
          <w:spacing w:val="-8"/>
        </w:rPr>
        <w:t> </w:t>
      </w:r>
      <w:r>
        <w:rPr/>
        <w:t>in</w:t>
      </w:r>
      <w:r>
        <w:rPr>
          <w:spacing w:val="-8"/>
        </w:rPr>
        <w:t> </w:t>
      </w:r>
      <w:r>
        <w:rPr/>
        <w:t>certain</w:t>
      </w:r>
      <w:r>
        <w:rPr>
          <w:spacing w:val="-8"/>
        </w:rPr>
        <w:t> </w:t>
      </w:r>
      <w:r>
        <w:rPr/>
        <w:t>proportion</w:t>
      </w:r>
      <w:r>
        <w:rPr>
          <w:spacing w:val="-8"/>
        </w:rPr>
        <w:t> </w:t>
      </w:r>
      <w:r>
        <w:rPr/>
        <w:t>to</w:t>
      </w:r>
      <w:r>
        <w:rPr>
          <w:spacing w:val="-8"/>
        </w:rPr>
        <w:t> </w:t>
      </w:r>
      <w:r>
        <w:rPr/>
        <w:t>produce balanced complete diet as Total Mixed Ration (TMR) for animals. Such rations will be cheaper and will help in optimum utilization of crop residues and reducing the feed cost.</w:t>
      </w:r>
    </w:p>
    <w:p>
      <w:pPr>
        <w:pStyle w:val="ListParagraph"/>
        <w:numPr>
          <w:ilvl w:val="0"/>
          <w:numId w:val="43"/>
        </w:numPr>
        <w:tabs>
          <w:tab w:pos="1020" w:val="left" w:leader="none"/>
        </w:tabs>
        <w:spacing w:line="271" w:lineRule="auto" w:before="171" w:after="0"/>
        <w:ind w:left="1020" w:right="659" w:hanging="360"/>
        <w:jc w:val="both"/>
        <w:rPr>
          <w:sz w:val="24"/>
        </w:rPr>
      </w:pPr>
      <w:r>
        <w:rPr>
          <w:b/>
          <w:sz w:val="24"/>
        </w:rPr>
        <w:t>Ration Balancing Programme: </w:t>
      </w:r>
      <w:r>
        <w:rPr>
          <w:sz w:val="24"/>
        </w:rPr>
        <w:t>It is a process to balance the level of various nutrients of an animal from</w:t>
      </w:r>
      <w:r>
        <w:rPr>
          <w:spacing w:val="-6"/>
          <w:sz w:val="24"/>
        </w:rPr>
        <w:t> </w:t>
      </w:r>
      <w:r>
        <w:rPr>
          <w:sz w:val="24"/>
        </w:rPr>
        <w:t>the</w:t>
      </w:r>
      <w:r>
        <w:rPr>
          <w:spacing w:val="-5"/>
          <w:sz w:val="24"/>
        </w:rPr>
        <w:t> </w:t>
      </w:r>
      <w:r>
        <w:rPr>
          <w:sz w:val="24"/>
        </w:rPr>
        <w:t>available</w:t>
      </w:r>
      <w:r>
        <w:rPr>
          <w:spacing w:val="-5"/>
          <w:sz w:val="24"/>
        </w:rPr>
        <w:t> </w:t>
      </w:r>
      <w:r>
        <w:rPr>
          <w:sz w:val="24"/>
        </w:rPr>
        <w:t>feed</w:t>
      </w:r>
      <w:r>
        <w:rPr>
          <w:spacing w:val="-5"/>
          <w:sz w:val="24"/>
        </w:rPr>
        <w:t> </w:t>
      </w:r>
      <w:r>
        <w:rPr>
          <w:sz w:val="24"/>
        </w:rPr>
        <w:t>resources</w:t>
      </w:r>
      <w:r>
        <w:rPr>
          <w:spacing w:val="-5"/>
          <w:sz w:val="24"/>
        </w:rPr>
        <w:t> </w:t>
      </w:r>
      <w:r>
        <w:rPr>
          <w:sz w:val="24"/>
        </w:rPr>
        <w:t>to</w:t>
      </w:r>
      <w:r>
        <w:rPr>
          <w:spacing w:val="-5"/>
          <w:sz w:val="24"/>
        </w:rPr>
        <w:t> </w:t>
      </w:r>
      <w:r>
        <w:rPr>
          <w:sz w:val="24"/>
        </w:rPr>
        <w:t>meet</w:t>
      </w:r>
      <w:r>
        <w:rPr>
          <w:spacing w:val="-5"/>
          <w:sz w:val="24"/>
        </w:rPr>
        <w:t> </w:t>
      </w:r>
      <w:r>
        <w:rPr>
          <w:sz w:val="24"/>
        </w:rPr>
        <w:t>its</w:t>
      </w:r>
      <w:r>
        <w:rPr>
          <w:spacing w:val="-5"/>
          <w:sz w:val="24"/>
        </w:rPr>
        <w:t> </w:t>
      </w:r>
      <w:r>
        <w:rPr>
          <w:sz w:val="24"/>
        </w:rPr>
        <w:t>nutrients</w:t>
      </w:r>
      <w:r>
        <w:rPr>
          <w:spacing w:val="-5"/>
          <w:sz w:val="24"/>
        </w:rPr>
        <w:t> </w:t>
      </w:r>
      <w:r>
        <w:rPr>
          <w:sz w:val="24"/>
        </w:rPr>
        <w:t>requirements</w:t>
      </w:r>
      <w:r>
        <w:rPr>
          <w:spacing w:val="-5"/>
          <w:sz w:val="24"/>
        </w:rPr>
        <w:t> </w:t>
      </w:r>
      <w:r>
        <w:rPr>
          <w:sz w:val="24"/>
        </w:rPr>
        <w:t>for</w:t>
      </w:r>
      <w:r>
        <w:rPr>
          <w:spacing w:val="-5"/>
          <w:sz w:val="24"/>
        </w:rPr>
        <w:t> </w:t>
      </w:r>
      <w:r>
        <w:rPr>
          <w:sz w:val="24"/>
        </w:rPr>
        <w:t>maintenance</w:t>
      </w:r>
      <w:r>
        <w:rPr>
          <w:spacing w:val="-5"/>
          <w:sz w:val="24"/>
        </w:rPr>
        <w:t> </w:t>
      </w:r>
      <w:r>
        <w:rPr>
          <w:sz w:val="24"/>
        </w:rPr>
        <w:t>and</w:t>
      </w:r>
      <w:r>
        <w:rPr>
          <w:spacing w:val="-5"/>
          <w:sz w:val="24"/>
        </w:rPr>
        <w:t> </w:t>
      </w:r>
      <w:r>
        <w:rPr>
          <w:sz w:val="24"/>
        </w:rPr>
        <w:t>production.</w:t>
      </w:r>
      <w:r>
        <w:rPr>
          <w:spacing w:val="-15"/>
          <w:sz w:val="24"/>
        </w:rPr>
        <w:t> </w:t>
      </w:r>
      <w:r>
        <w:rPr>
          <w:sz w:val="24"/>
        </w:rPr>
        <w:t>A balanced</w:t>
      </w:r>
      <w:r>
        <w:rPr>
          <w:spacing w:val="-9"/>
          <w:sz w:val="24"/>
        </w:rPr>
        <w:t> </w:t>
      </w:r>
      <w:r>
        <w:rPr>
          <w:sz w:val="24"/>
        </w:rPr>
        <w:t>ration</w:t>
      </w:r>
      <w:r>
        <w:rPr>
          <w:spacing w:val="-8"/>
          <w:sz w:val="24"/>
        </w:rPr>
        <w:t> </w:t>
      </w:r>
      <w:r>
        <w:rPr>
          <w:sz w:val="24"/>
        </w:rPr>
        <w:t>should</w:t>
      </w:r>
      <w:r>
        <w:rPr>
          <w:spacing w:val="-8"/>
          <w:sz w:val="24"/>
        </w:rPr>
        <w:t> </w:t>
      </w:r>
      <w:r>
        <w:rPr>
          <w:sz w:val="24"/>
        </w:rPr>
        <w:t>provide</w:t>
      </w:r>
      <w:r>
        <w:rPr>
          <w:spacing w:val="-8"/>
          <w:sz w:val="24"/>
        </w:rPr>
        <w:t> </w:t>
      </w:r>
      <w:r>
        <w:rPr>
          <w:sz w:val="24"/>
        </w:rPr>
        <w:t>protein,</w:t>
      </w:r>
      <w:r>
        <w:rPr>
          <w:spacing w:val="-9"/>
          <w:sz w:val="24"/>
        </w:rPr>
        <w:t> </w:t>
      </w:r>
      <w:r>
        <w:rPr>
          <w:sz w:val="24"/>
        </w:rPr>
        <w:t>energy,</w:t>
      </w:r>
      <w:r>
        <w:rPr>
          <w:spacing w:val="-8"/>
          <w:sz w:val="24"/>
        </w:rPr>
        <w:t> </w:t>
      </w:r>
      <w:r>
        <w:rPr>
          <w:sz w:val="24"/>
        </w:rPr>
        <w:t>minerals</w:t>
      </w:r>
      <w:r>
        <w:rPr>
          <w:spacing w:val="-8"/>
          <w:sz w:val="24"/>
        </w:rPr>
        <w:t> </w:t>
      </w:r>
      <w:r>
        <w:rPr>
          <w:sz w:val="24"/>
        </w:rPr>
        <w:t>and</w:t>
      </w:r>
      <w:r>
        <w:rPr>
          <w:spacing w:val="-8"/>
          <w:sz w:val="24"/>
        </w:rPr>
        <w:t> </w:t>
      </w:r>
      <w:r>
        <w:rPr>
          <w:sz w:val="24"/>
        </w:rPr>
        <w:t>vitamins</w:t>
      </w:r>
      <w:r>
        <w:rPr>
          <w:spacing w:val="-9"/>
          <w:sz w:val="24"/>
        </w:rPr>
        <w:t> </w:t>
      </w:r>
      <w:r>
        <w:rPr>
          <w:sz w:val="24"/>
        </w:rPr>
        <w:t>from</w:t>
      </w:r>
      <w:r>
        <w:rPr>
          <w:spacing w:val="-8"/>
          <w:sz w:val="24"/>
        </w:rPr>
        <w:t> </w:t>
      </w:r>
      <w:r>
        <w:rPr>
          <w:sz w:val="24"/>
        </w:rPr>
        <w:t>dry</w:t>
      </w:r>
      <w:r>
        <w:rPr>
          <w:spacing w:val="-8"/>
          <w:sz w:val="24"/>
        </w:rPr>
        <w:t> </w:t>
      </w:r>
      <w:r>
        <w:rPr>
          <w:sz w:val="24"/>
        </w:rPr>
        <w:t>fodders,</w:t>
      </w:r>
      <w:r>
        <w:rPr>
          <w:spacing w:val="-8"/>
          <w:sz w:val="24"/>
        </w:rPr>
        <w:t> </w:t>
      </w:r>
      <w:r>
        <w:rPr>
          <w:sz w:val="24"/>
        </w:rPr>
        <w:t>green</w:t>
      </w:r>
      <w:r>
        <w:rPr>
          <w:spacing w:val="-9"/>
          <w:sz w:val="24"/>
        </w:rPr>
        <w:t> </w:t>
      </w:r>
      <w:r>
        <w:rPr>
          <w:sz w:val="24"/>
        </w:rPr>
        <w:t>fodders, concentrates, mineral supplements etc., in appropriate quantities to enable the animal to perform optimally and remain healthy.</w:t>
      </w:r>
    </w:p>
    <w:p>
      <w:pPr>
        <w:pStyle w:val="ListParagraph"/>
        <w:numPr>
          <w:ilvl w:val="0"/>
          <w:numId w:val="43"/>
        </w:numPr>
        <w:tabs>
          <w:tab w:pos="1020" w:val="left" w:leader="none"/>
        </w:tabs>
        <w:spacing w:line="271" w:lineRule="auto" w:before="171" w:after="0"/>
        <w:ind w:left="1020" w:right="658" w:hanging="360"/>
        <w:jc w:val="both"/>
        <w:rPr>
          <w:sz w:val="24"/>
        </w:rPr>
      </w:pPr>
      <w:r>
        <w:rPr>
          <w:b/>
          <w:sz w:val="24"/>
        </w:rPr>
        <w:t>Calf Starter: </w:t>
      </w:r>
      <w:r>
        <w:rPr>
          <w:sz w:val="24"/>
        </w:rPr>
        <w:t>It is a concentrate mixture for Calves containing good quality raw feed ingredients like proteinaceous ingredients like groundnut cake, soybean meal, different deoiled cakes etc. without addition</w:t>
      </w:r>
      <w:r>
        <w:rPr>
          <w:spacing w:val="-2"/>
          <w:sz w:val="24"/>
        </w:rPr>
        <w:t> </w:t>
      </w:r>
      <w:r>
        <w:rPr>
          <w:sz w:val="24"/>
        </w:rPr>
        <w:t>of</w:t>
      </w:r>
      <w:r>
        <w:rPr>
          <w:spacing w:val="-1"/>
          <w:sz w:val="24"/>
        </w:rPr>
        <w:t> </w:t>
      </w:r>
      <w:r>
        <w:rPr>
          <w:sz w:val="24"/>
        </w:rPr>
        <w:t>urea.</w:t>
      </w:r>
      <w:r>
        <w:rPr>
          <w:spacing w:val="-1"/>
          <w:sz w:val="24"/>
        </w:rPr>
        <w:t> </w:t>
      </w:r>
      <w:r>
        <w:rPr>
          <w:sz w:val="24"/>
        </w:rPr>
        <w:t>Calf</w:t>
      </w:r>
      <w:r>
        <w:rPr>
          <w:spacing w:val="-1"/>
          <w:sz w:val="24"/>
        </w:rPr>
        <w:t> </w:t>
      </w:r>
      <w:r>
        <w:rPr>
          <w:sz w:val="24"/>
        </w:rPr>
        <w:t>Starter</w:t>
      </w:r>
      <w:r>
        <w:rPr>
          <w:spacing w:val="-1"/>
          <w:sz w:val="24"/>
        </w:rPr>
        <w:t> </w:t>
      </w:r>
      <w:r>
        <w:rPr>
          <w:sz w:val="24"/>
        </w:rPr>
        <w:t>should</w:t>
      </w:r>
      <w:r>
        <w:rPr>
          <w:spacing w:val="-1"/>
          <w:sz w:val="24"/>
        </w:rPr>
        <w:t> </w:t>
      </w:r>
      <w:r>
        <w:rPr>
          <w:sz w:val="24"/>
        </w:rPr>
        <w:t>be</w:t>
      </w:r>
      <w:r>
        <w:rPr>
          <w:spacing w:val="-1"/>
          <w:sz w:val="24"/>
        </w:rPr>
        <w:t> </w:t>
      </w:r>
      <w:r>
        <w:rPr>
          <w:sz w:val="24"/>
        </w:rPr>
        <w:t>a</w:t>
      </w:r>
      <w:r>
        <w:rPr>
          <w:spacing w:val="-1"/>
          <w:sz w:val="24"/>
        </w:rPr>
        <w:t> </w:t>
      </w:r>
      <w:r>
        <w:rPr>
          <w:sz w:val="24"/>
        </w:rPr>
        <w:t>part</w:t>
      </w:r>
      <w:r>
        <w:rPr>
          <w:spacing w:val="-1"/>
          <w:sz w:val="24"/>
        </w:rPr>
        <w:t> </w:t>
      </w:r>
      <w:r>
        <w:rPr>
          <w:sz w:val="24"/>
        </w:rPr>
        <w:t>of</w:t>
      </w:r>
      <w:r>
        <w:rPr>
          <w:spacing w:val="-1"/>
          <w:sz w:val="24"/>
        </w:rPr>
        <w:t> </w:t>
      </w:r>
      <w:r>
        <w:rPr>
          <w:sz w:val="24"/>
        </w:rPr>
        <w:t>the</w:t>
      </w:r>
      <w:r>
        <w:rPr>
          <w:spacing w:val="-1"/>
          <w:sz w:val="24"/>
        </w:rPr>
        <w:t> </w:t>
      </w:r>
      <w:r>
        <w:rPr>
          <w:sz w:val="24"/>
        </w:rPr>
        <w:t>diet</w:t>
      </w:r>
      <w:r>
        <w:rPr>
          <w:spacing w:val="-1"/>
          <w:sz w:val="24"/>
        </w:rPr>
        <w:t> </w:t>
      </w:r>
      <w:r>
        <w:rPr>
          <w:sz w:val="24"/>
        </w:rPr>
        <w:t>along</w:t>
      </w:r>
      <w:r>
        <w:rPr>
          <w:spacing w:val="-1"/>
          <w:sz w:val="24"/>
        </w:rPr>
        <w:t> </w:t>
      </w:r>
      <w:r>
        <w:rPr>
          <w:sz w:val="24"/>
        </w:rPr>
        <w:t>with</w:t>
      </w:r>
      <w:r>
        <w:rPr>
          <w:spacing w:val="-1"/>
          <w:sz w:val="24"/>
        </w:rPr>
        <w:t> </w:t>
      </w:r>
      <w:r>
        <w:rPr>
          <w:sz w:val="24"/>
        </w:rPr>
        <w:t>milk</w:t>
      </w:r>
      <w:r>
        <w:rPr>
          <w:spacing w:val="-1"/>
          <w:sz w:val="24"/>
        </w:rPr>
        <w:t> </w:t>
      </w:r>
      <w:r>
        <w:rPr>
          <w:sz w:val="24"/>
        </w:rPr>
        <w:t>feeding</w:t>
      </w:r>
      <w:r>
        <w:rPr>
          <w:spacing w:val="-1"/>
          <w:sz w:val="24"/>
        </w:rPr>
        <w:t> </w:t>
      </w:r>
      <w:r>
        <w:rPr>
          <w:sz w:val="24"/>
        </w:rPr>
        <w:t>upto</w:t>
      </w:r>
      <w:r>
        <w:rPr>
          <w:spacing w:val="-1"/>
          <w:sz w:val="24"/>
        </w:rPr>
        <w:t> </w:t>
      </w:r>
      <w:r>
        <w:rPr>
          <w:sz w:val="24"/>
        </w:rPr>
        <w:t>6months</w:t>
      </w:r>
      <w:r>
        <w:rPr>
          <w:spacing w:val="-1"/>
          <w:sz w:val="24"/>
        </w:rPr>
        <w:t> </w:t>
      </w:r>
      <w:r>
        <w:rPr>
          <w:sz w:val="24"/>
        </w:rPr>
        <w:t>of</w:t>
      </w:r>
      <w:r>
        <w:rPr>
          <w:spacing w:val="-1"/>
          <w:sz w:val="24"/>
        </w:rPr>
        <w:t> </w:t>
      </w:r>
      <w:r>
        <w:rPr>
          <w:sz w:val="24"/>
        </w:rPr>
        <w:t>age. It will help in achieving the growth rate and puberty within stipulated time.</w:t>
      </w:r>
    </w:p>
    <w:p>
      <w:pPr>
        <w:pStyle w:val="ListParagraph"/>
        <w:numPr>
          <w:ilvl w:val="0"/>
          <w:numId w:val="43"/>
        </w:numPr>
        <w:tabs>
          <w:tab w:pos="1020" w:val="left" w:leader="none"/>
        </w:tabs>
        <w:spacing w:line="271" w:lineRule="auto" w:before="170" w:after="0"/>
        <w:ind w:left="1020" w:right="658" w:hanging="360"/>
        <w:jc w:val="both"/>
        <w:rPr>
          <w:sz w:val="24"/>
        </w:rPr>
      </w:pPr>
      <w:r>
        <w:rPr>
          <w:b/>
          <w:sz w:val="24"/>
        </w:rPr>
        <w:t>Milk Replacer: </w:t>
      </w:r>
      <w:r>
        <w:rPr>
          <w:sz w:val="24"/>
        </w:rPr>
        <w:t>It is a replacement for milk for the calves in which different quality milk byproducts like skim milk powder, vegetable protein sources like soy, wheat and potato protein concentrates are used to make a milk replacer. It contains 20% protein if source is milk powder and 22 to 24% protein if source is plant protein.</w:t>
      </w:r>
    </w:p>
    <w:p>
      <w:pPr>
        <w:pStyle w:val="Heading2"/>
        <w:numPr>
          <w:ilvl w:val="0"/>
          <w:numId w:val="43"/>
        </w:numPr>
        <w:tabs>
          <w:tab w:pos="1020" w:val="left" w:leader="none"/>
        </w:tabs>
        <w:spacing w:line="240" w:lineRule="auto" w:before="171" w:after="0"/>
        <w:ind w:left="1020" w:right="0" w:hanging="360"/>
        <w:jc w:val="left"/>
      </w:pPr>
      <w:r>
        <w:rPr/>
        <w:t>Bypass</w:t>
      </w:r>
      <w:r>
        <w:rPr>
          <w:spacing w:val="-6"/>
        </w:rPr>
        <w:t> </w:t>
      </w:r>
      <w:r>
        <w:rPr/>
        <w:t>Protein</w:t>
      </w:r>
      <w:r>
        <w:rPr>
          <w:spacing w:val="-5"/>
        </w:rPr>
        <w:t> </w:t>
      </w:r>
      <w:r>
        <w:rPr/>
        <w:t>and</w:t>
      </w:r>
      <w:r>
        <w:rPr>
          <w:spacing w:val="-5"/>
        </w:rPr>
        <w:t> </w:t>
      </w:r>
      <w:r>
        <w:rPr/>
        <w:t>Fat</w:t>
      </w:r>
      <w:r>
        <w:rPr>
          <w:spacing w:val="-8"/>
        </w:rPr>
        <w:t> </w:t>
      </w:r>
      <w:r>
        <w:rPr>
          <w:spacing w:val="-2"/>
        </w:rPr>
        <w:t>Technology:</w:t>
      </w:r>
    </w:p>
    <w:p>
      <w:pPr>
        <w:pStyle w:val="BodyText"/>
        <w:spacing w:line="271" w:lineRule="auto"/>
        <w:ind w:right="658"/>
      </w:pPr>
      <w:r>
        <w:rPr/>
        <w:t>“By-pass</w:t>
      </w:r>
      <w:r>
        <w:rPr>
          <w:spacing w:val="-8"/>
        </w:rPr>
        <w:t> </w:t>
      </w:r>
      <w:r>
        <w:rPr/>
        <w:t>Protein</w:t>
      </w:r>
      <w:r>
        <w:rPr>
          <w:spacing w:val="-8"/>
        </w:rPr>
        <w:t> </w:t>
      </w:r>
      <w:r>
        <w:rPr/>
        <w:t>-</w:t>
      </w:r>
      <w:r>
        <w:rPr>
          <w:spacing w:val="-8"/>
        </w:rPr>
        <w:t> </w:t>
      </w:r>
      <w:r>
        <w:rPr/>
        <w:t>refers</w:t>
      </w:r>
      <w:r>
        <w:rPr>
          <w:spacing w:val="-8"/>
        </w:rPr>
        <w:t> </w:t>
      </w:r>
      <w:r>
        <w:rPr/>
        <w:t>to</w:t>
      </w:r>
      <w:r>
        <w:rPr>
          <w:spacing w:val="-8"/>
        </w:rPr>
        <w:t> </w:t>
      </w:r>
      <w:r>
        <w:rPr/>
        <w:t>the</w:t>
      </w:r>
      <w:r>
        <w:rPr>
          <w:spacing w:val="-8"/>
        </w:rPr>
        <w:t> </w:t>
      </w:r>
      <w:r>
        <w:rPr/>
        <w:t>portion</w:t>
      </w:r>
      <w:r>
        <w:rPr>
          <w:spacing w:val="-8"/>
        </w:rPr>
        <w:t> </w:t>
      </w:r>
      <w:r>
        <w:rPr/>
        <w:t>of</w:t>
      </w:r>
      <w:r>
        <w:rPr>
          <w:spacing w:val="-8"/>
        </w:rPr>
        <w:t> </w:t>
      </w:r>
      <w:r>
        <w:rPr/>
        <w:t>dietary</w:t>
      </w:r>
      <w:r>
        <w:rPr>
          <w:spacing w:val="-8"/>
        </w:rPr>
        <w:t> </w:t>
      </w:r>
      <w:r>
        <w:rPr/>
        <w:t>protein</w:t>
      </w:r>
      <w:r>
        <w:rPr>
          <w:spacing w:val="-8"/>
        </w:rPr>
        <w:t> </w:t>
      </w:r>
      <w:r>
        <w:rPr/>
        <w:t>in</w:t>
      </w:r>
      <w:r>
        <w:rPr>
          <w:spacing w:val="-8"/>
        </w:rPr>
        <w:t> </w:t>
      </w:r>
      <w:r>
        <w:rPr/>
        <w:t>a</w:t>
      </w:r>
      <w:r>
        <w:rPr>
          <w:spacing w:val="-8"/>
        </w:rPr>
        <w:t> </w:t>
      </w:r>
      <w:r>
        <w:rPr/>
        <w:t>feed</w:t>
      </w:r>
      <w:r>
        <w:rPr>
          <w:spacing w:val="-8"/>
        </w:rPr>
        <w:t> </w:t>
      </w:r>
      <w:r>
        <w:rPr/>
        <w:t>that</w:t>
      </w:r>
      <w:r>
        <w:rPr>
          <w:spacing w:val="-8"/>
        </w:rPr>
        <w:t> </w:t>
      </w:r>
      <w:r>
        <w:rPr/>
        <w:t>is</w:t>
      </w:r>
      <w:r>
        <w:rPr>
          <w:spacing w:val="-8"/>
        </w:rPr>
        <w:t> </w:t>
      </w:r>
      <w:r>
        <w:rPr/>
        <w:t>not</w:t>
      </w:r>
      <w:r>
        <w:rPr>
          <w:spacing w:val="-8"/>
        </w:rPr>
        <w:t> </w:t>
      </w:r>
      <w:r>
        <w:rPr/>
        <w:t>broken</w:t>
      </w:r>
      <w:r>
        <w:rPr>
          <w:spacing w:val="-8"/>
        </w:rPr>
        <w:t> </w:t>
      </w:r>
      <w:r>
        <w:rPr/>
        <w:t>down</w:t>
      </w:r>
      <w:r>
        <w:rPr>
          <w:spacing w:val="-8"/>
        </w:rPr>
        <w:t> </w:t>
      </w:r>
      <w:r>
        <w:rPr/>
        <w:t>in</w:t>
      </w:r>
      <w:r>
        <w:rPr>
          <w:spacing w:val="-8"/>
        </w:rPr>
        <w:t> </w:t>
      </w:r>
      <w:r>
        <w:rPr/>
        <w:t>the</w:t>
      </w:r>
      <w:r>
        <w:rPr>
          <w:spacing w:val="-8"/>
        </w:rPr>
        <w:t> </w:t>
      </w:r>
      <w:r>
        <w:rPr/>
        <w:t>rumen</w:t>
      </w:r>
      <w:r>
        <w:rPr>
          <w:spacing w:val="-8"/>
        </w:rPr>
        <w:t> </w:t>
      </w:r>
      <w:r>
        <w:rPr/>
        <w:t>but is digested directly in the small intestine.” The protected protein bypass the rumen and provide essential amino acids to be available for absorption and digestion in the lower part of the gastro-intestinal tract by optimally protecting them can enable a better balance of nutrients.</w:t>
      </w:r>
    </w:p>
    <w:p>
      <w:pPr>
        <w:pStyle w:val="ListParagraph"/>
        <w:numPr>
          <w:ilvl w:val="0"/>
          <w:numId w:val="43"/>
        </w:numPr>
        <w:tabs>
          <w:tab w:pos="1020" w:val="left" w:leader="none"/>
        </w:tabs>
        <w:spacing w:line="271" w:lineRule="auto" w:before="171" w:after="0"/>
        <w:ind w:left="1020" w:right="658" w:hanging="360"/>
        <w:jc w:val="both"/>
        <w:rPr>
          <w:sz w:val="24"/>
        </w:rPr>
      </w:pPr>
      <w:r>
        <w:rPr>
          <w:b/>
          <w:sz w:val="24"/>
        </w:rPr>
        <w:t>Steam</w:t>
      </w:r>
      <w:r>
        <w:rPr>
          <w:b/>
          <w:spacing w:val="-4"/>
          <w:sz w:val="24"/>
        </w:rPr>
        <w:t> </w:t>
      </w:r>
      <w:r>
        <w:rPr>
          <w:b/>
          <w:sz w:val="24"/>
        </w:rPr>
        <w:t>Treatment</w:t>
      </w:r>
      <w:r>
        <w:rPr>
          <w:b/>
          <w:spacing w:val="-1"/>
          <w:sz w:val="24"/>
        </w:rPr>
        <w:t> </w:t>
      </w:r>
      <w:r>
        <w:rPr>
          <w:b/>
          <w:sz w:val="24"/>
        </w:rPr>
        <w:t>for</w:t>
      </w:r>
      <w:r>
        <w:rPr>
          <w:b/>
          <w:spacing w:val="-4"/>
          <w:sz w:val="24"/>
        </w:rPr>
        <w:t> </w:t>
      </w:r>
      <w:r>
        <w:rPr>
          <w:b/>
          <w:sz w:val="24"/>
        </w:rPr>
        <w:t>Sugarcane</w:t>
      </w:r>
      <w:r>
        <w:rPr>
          <w:b/>
          <w:spacing w:val="-1"/>
          <w:sz w:val="24"/>
        </w:rPr>
        <w:t> </w:t>
      </w:r>
      <w:r>
        <w:rPr>
          <w:b/>
          <w:sz w:val="24"/>
        </w:rPr>
        <w:t>Bagasse:</w:t>
      </w:r>
      <w:r>
        <w:rPr>
          <w:b/>
          <w:spacing w:val="-1"/>
          <w:sz w:val="24"/>
        </w:rPr>
        <w:t> </w:t>
      </w:r>
      <w:r>
        <w:rPr>
          <w:sz w:val="24"/>
        </w:rPr>
        <w:t>The</w:t>
      </w:r>
      <w:r>
        <w:rPr>
          <w:spacing w:val="-1"/>
          <w:sz w:val="24"/>
        </w:rPr>
        <w:t> </w:t>
      </w:r>
      <w:r>
        <w:rPr>
          <w:sz w:val="24"/>
        </w:rPr>
        <w:t>major</w:t>
      </w:r>
      <w:r>
        <w:rPr>
          <w:spacing w:val="-1"/>
          <w:sz w:val="24"/>
        </w:rPr>
        <w:t> </w:t>
      </w:r>
      <w:r>
        <w:rPr>
          <w:sz w:val="24"/>
        </w:rPr>
        <w:t>constraints</w:t>
      </w:r>
      <w:r>
        <w:rPr>
          <w:spacing w:val="-1"/>
          <w:sz w:val="24"/>
        </w:rPr>
        <w:t> </w:t>
      </w:r>
      <w:r>
        <w:rPr>
          <w:sz w:val="24"/>
        </w:rPr>
        <w:t>in</w:t>
      </w:r>
      <w:r>
        <w:rPr>
          <w:spacing w:val="-1"/>
          <w:sz w:val="24"/>
        </w:rPr>
        <w:t> </w:t>
      </w:r>
      <w:r>
        <w:rPr>
          <w:sz w:val="24"/>
        </w:rPr>
        <w:t>utilization</w:t>
      </w:r>
      <w:r>
        <w:rPr>
          <w:spacing w:val="-1"/>
          <w:sz w:val="24"/>
        </w:rPr>
        <w:t> </w:t>
      </w:r>
      <w:r>
        <w:rPr>
          <w:sz w:val="24"/>
        </w:rPr>
        <w:t>of</w:t>
      </w:r>
      <w:r>
        <w:rPr>
          <w:spacing w:val="-1"/>
          <w:sz w:val="24"/>
        </w:rPr>
        <w:t> </w:t>
      </w:r>
      <w:r>
        <w:rPr>
          <w:sz w:val="24"/>
        </w:rPr>
        <w:t>bagasse</w:t>
      </w:r>
      <w:r>
        <w:rPr>
          <w:spacing w:val="-1"/>
          <w:sz w:val="24"/>
        </w:rPr>
        <w:t> </w:t>
      </w:r>
      <w:r>
        <w:rPr>
          <w:sz w:val="24"/>
        </w:rPr>
        <w:t>are</w:t>
      </w:r>
      <w:r>
        <w:rPr>
          <w:spacing w:val="-1"/>
          <w:sz w:val="24"/>
        </w:rPr>
        <w:t> </w:t>
      </w:r>
      <w:r>
        <w:rPr>
          <w:sz w:val="24"/>
        </w:rPr>
        <w:t>its</w:t>
      </w:r>
      <w:r>
        <w:rPr>
          <w:spacing w:val="-1"/>
          <w:sz w:val="24"/>
        </w:rPr>
        <w:t> </w:t>
      </w:r>
      <w:r>
        <w:rPr>
          <w:sz w:val="24"/>
        </w:rPr>
        <w:t>low palatability and digestibility, which is due to cellulose, hemicelluloses and lignin. Steam treatment an innovative process developed by BAIF for improving the nutritive value of sugarcane bagasse, hybrid sorghum stover and paddy stover are of special significance. BAIF developed drought feed by steam treatment</w:t>
      </w:r>
      <w:r>
        <w:rPr>
          <w:spacing w:val="-2"/>
          <w:sz w:val="24"/>
        </w:rPr>
        <w:t> </w:t>
      </w:r>
      <w:r>
        <w:rPr>
          <w:sz w:val="24"/>
        </w:rPr>
        <w:t>to</w:t>
      </w:r>
      <w:r>
        <w:rPr>
          <w:spacing w:val="-2"/>
          <w:sz w:val="24"/>
        </w:rPr>
        <w:t> </w:t>
      </w:r>
      <w:r>
        <w:rPr>
          <w:sz w:val="24"/>
        </w:rPr>
        <w:t>sugarcane</w:t>
      </w:r>
      <w:r>
        <w:rPr>
          <w:spacing w:val="-2"/>
          <w:sz w:val="24"/>
        </w:rPr>
        <w:t> </w:t>
      </w:r>
      <w:r>
        <w:rPr>
          <w:sz w:val="24"/>
        </w:rPr>
        <w:t>bagasse</w:t>
      </w:r>
      <w:r>
        <w:rPr>
          <w:spacing w:val="-2"/>
          <w:sz w:val="24"/>
        </w:rPr>
        <w:t> </w:t>
      </w:r>
      <w:r>
        <w:rPr>
          <w:sz w:val="24"/>
        </w:rPr>
        <w:t>in</w:t>
      </w:r>
      <w:r>
        <w:rPr>
          <w:spacing w:val="-2"/>
          <w:sz w:val="24"/>
        </w:rPr>
        <w:t> </w:t>
      </w:r>
      <w:r>
        <w:rPr>
          <w:sz w:val="24"/>
        </w:rPr>
        <w:t>sugar</w:t>
      </w:r>
      <w:r>
        <w:rPr>
          <w:spacing w:val="-2"/>
          <w:sz w:val="24"/>
        </w:rPr>
        <w:t> </w:t>
      </w:r>
      <w:r>
        <w:rPr>
          <w:sz w:val="24"/>
        </w:rPr>
        <w:t>factories</w:t>
      </w:r>
      <w:r>
        <w:rPr>
          <w:spacing w:val="-2"/>
          <w:sz w:val="24"/>
        </w:rPr>
        <w:t> </w:t>
      </w:r>
      <w:r>
        <w:rPr>
          <w:sz w:val="24"/>
        </w:rPr>
        <w:t>to</w:t>
      </w:r>
      <w:r>
        <w:rPr>
          <w:spacing w:val="-2"/>
          <w:sz w:val="24"/>
        </w:rPr>
        <w:t> </w:t>
      </w:r>
      <w:r>
        <w:rPr>
          <w:sz w:val="24"/>
        </w:rPr>
        <w:t>use</w:t>
      </w:r>
      <w:r>
        <w:rPr>
          <w:spacing w:val="-2"/>
          <w:sz w:val="24"/>
        </w:rPr>
        <w:t> </w:t>
      </w:r>
      <w:r>
        <w:rPr>
          <w:sz w:val="24"/>
        </w:rPr>
        <w:t>in</w:t>
      </w:r>
      <w:r>
        <w:rPr>
          <w:spacing w:val="-2"/>
          <w:sz w:val="24"/>
        </w:rPr>
        <w:t> </w:t>
      </w:r>
      <w:r>
        <w:rPr>
          <w:sz w:val="24"/>
        </w:rPr>
        <w:t>cattle</w:t>
      </w:r>
      <w:r>
        <w:rPr>
          <w:spacing w:val="-2"/>
          <w:sz w:val="24"/>
        </w:rPr>
        <w:t> </w:t>
      </w:r>
      <w:r>
        <w:rPr>
          <w:sz w:val="24"/>
        </w:rPr>
        <w:t>camps.</w:t>
      </w:r>
      <w:r>
        <w:rPr>
          <w:spacing w:val="-6"/>
          <w:sz w:val="24"/>
        </w:rPr>
        <w:t> </w:t>
      </w:r>
      <w:r>
        <w:rPr>
          <w:sz w:val="24"/>
        </w:rPr>
        <w:t>This</w:t>
      </w:r>
      <w:r>
        <w:rPr>
          <w:spacing w:val="-2"/>
          <w:sz w:val="24"/>
        </w:rPr>
        <w:t> </w:t>
      </w:r>
      <w:r>
        <w:rPr>
          <w:sz w:val="24"/>
        </w:rPr>
        <w:t>technology</w:t>
      </w:r>
      <w:r>
        <w:rPr>
          <w:spacing w:val="-2"/>
          <w:sz w:val="24"/>
        </w:rPr>
        <w:t> </w:t>
      </w:r>
      <w:r>
        <w:rPr>
          <w:sz w:val="24"/>
        </w:rPr>
        <w:t>was</w:t>
      </w:r>
      <w:r>
        <w:rPr>
          <w:spacing w:val="-2"/>
          <w:sz w:val="24"/>
        </w:rPr>
        <w:t> </w:t>
      </w:r>
      <w:r>
        <w:rPr>
          <w:sz w:val="24"/>
        </w:rPr>
        <w:t>accepted by sugar factories and steam treated sugarcane based complete feed was supplied to farmers through sugar factories.</w:t>
      </w:r>
    </w:p>
    <w:p>
      <w:pPr>
        <w:pStyle w:val="ListParagraph"/>
        <w:numPr>
          <w:ilvl w:val="0"/>
          <w:numId w:val="43"/>
        </w:numPr>
        <w:tabs>
          <w:tab w:pos="1020" w:val="left" w:leader="none"/>
        </w:tabs>
        <w:spacing w:line="240" w:lineRule="auto" w:before="171" w:after="0"/>
        <w:ind w:left="1020" w:right="0" w:hanging="360"/>
        <w:jc w:val="left"/>
        <w:rPr>
          <w:sz w:val="24"/>
        </w:rPr>
      </w:pPr>
      <w:r>
        <w:rPr>
          <w:b/>
          <w:sz w:val="24"/>
        </w:rPr>
        <w:t>Silage</w:t>
      </w:r>
      <w:r>
        <w:rPr>
          <w:b/>
          <w:spacing w:val="14"/>
          <w:sz w:val="24"/>
        </w:rPr>
        <w:t> </w:t>
      </w:r>
      <w:r>
        <w:rPr>
          <w:b/>
          <w:sz w:val="24"/>
        </w:rPr>
        <w:t>Culture:</w:t>
      </w:r>
      <w:r>
        <w:rPr>
          <w:b/>
          <w:spacing w:val="16"/>
          <w:sz w:val="24"/>
        </w:rPr>
        <w:t> </w:t>
      </w:r>
      <w:r>
        <w:rPr>
          <w:sz w:val="24"/>
        </w:rPr>
        <w:t>It</w:t>
      </w:r>
      <w:r>
        <w:rPr>
          <w:spacing w:val="17"/>
          <w:sz w:val="24"/>
        </w:rPr>
        <w:t> </w:t>
      </w:r>
      <w:r>
        <w:rPr>
          <w:sz w:val="24"/>
        </w:rPr>
        <w:t>is</w:t>
      </w:r>
      <w:r>
        <w:rPr>
          <w:spacing w:val="16"/>
          <w:sz w:val="24"/>
        </w:rPr>
        <w:t> </w:t>
      </w:r>
      <w:r>
        <w:rPr>
          <w:sz w:val="24"/>
        </w:rPr>
        <w:t>a</w:t>
      </w:r>
      <w:r>
        <w:rPr>
          <w:spacing w:val="17"/>
          <w:sz w:val="24"/>
        </w:rPr>
        <w:t> </w:t>
      </w:r>
      <w:r>
        <w:rPr>
          <w:sz w:val="24"/>
        </w:rPr>
        <w:t>consortium</w:t>
      </w:r>
      <w:r>
        <w:rPr>
          <w:spacing w:val="16"/>
          <w:sz w:val="24"/>
        </w:rPr>
        <w:t> </w:t>
      </w:r>
      <w:r>
        <w:rPr>
          <w:sz w:val="24"/>
        </w:rPr>
        <w:t>of</w:t>
      </w:r>
      <w:r>
        <w:rPr>
          <w:spacing w:val="17"/>
          <w:sz w:val="24"/>
        </w:rPr>
        <w:t> </w:t>
      </w:r>
      <w:r>
        <w:rPr>
          <w:sz w:val="24"/>
        </w:rPr>
        <w:t>micro-organisms</w:t>
      </w:r>
      <w:r>
        <w:rPr>
          <w:spacing w:val="16"/>
          <w:sz w:val="24"/>
        </w:rPr>
        <w:t> </w:t>
      </w:r>
      <w:r>
        <w:rPr>
          <w:sz w:val="24"/>
        </w:rPr>
        <w:t>which</w:t>
      </w:r>
      <w:r>
        <w:rPr>
          <w:spacing w:val="16"/>
          <w:sz w:val="24"/>
        </w:rPr>
        <w:t> </w:t>
      </w:r>
      <w:r>
        <w:rPr>
          <w:sz w:val="24"/>
        </w:rPr>
        <w:t>helps</w:t>
      </w:r>
      <w:r>
        <w:rPr>
          <w:spacing w:val="17"/>
          <w:sz w:val="24"/>
        </w:rPr>
        <w:t> </w:t>
      </w:r>
      <w:r>
        <w:rPr>
          <w:sz w:val="24"/>
        </w:rPr>
        <w:t>in</w:t>
      </w:r>
      <w:r>
        <w:rPr>
          <w:spacing w:val="16"/>
          <w:sz w:val="24"/>
        </w:rPr>
        <w:t> </w:t>
      </w:r>
      <w:r>
        <w:rPr>
          <w:sz w:val="24"/>
        </w:rPr>
        <w:t>fast</w:t>
      </w:r>
      <w:r>
        <w:rPr>
          <w:spacing w:val="17"/>
          <w:sz w:val="24"/>
        </w:rPr>
        <w:t> </w:t>
      </w:r>
      <w:r>
        <w:rPr>
          <w:sz w:val="24"/>
        </w:rPr>
        <w:t>fermentation</w:t>
      </w:r>
      <w:r>
        <w:rPr>
          <w:spacing w:val="16"/>
          <w:sz w:val="24"/>
        </w:rPr>
        <w:t> </w:t>
      </w:r>
      <w:r>
        <w:rPr>
          <w:sz w:val="24"/>
        </w:rPr>
        <w:t>required</w:t>
      </w:r>
      <w:r>
        <w:rPr>
          <w:spacing w:val="17"/>
          <w:sz w:val="24"/>
        </w:rPr>
        <w:t> </w:t>
      </w:r>
      <w:r>
        <w:rPr>
          <w:spacing w:val="-5"/>
          <w:sz w:val="24"/>
        </w:rPr>
        <w:t>for</w:t>
      </w:r>
    </w:p>
    <w:p>
      <w:pPr>
        <w:pStyle w:val="ListParagraph"/>
        <w:spacing w:after="0" w:line="240" w:lineRule="auto"/>
        <w:jc w:val="left"/>
        <w:rPr>
          <w:sz w:val="24"/>
        </w:rPr>
        <w:sectPr>
          <w:pgSz w:w="12240" w:h="15840"/>
          <w:pgMar w:header="10" w:footer="970" w:top="1260" w:bottom="1160" w:left="360" w:right="360"/>
        </w:sectPr>
      </w:pPr>
    </w:p>
    <w:p>
      <w:pPr>
        <w:pStyle w:val="BodyText"/>
        <w:spacing w:line="271" w:lineRule="auto" w:before="99"/>
        <w:ind w:left="1020" w:right="658"/>
      </w:pPr>
      <w:r>
        <w:rPr/>
        <w:t>silage making. It will help in faster completion of silage within 20 days from the day of inoculation. Quick silage with variety of feed-stock like maize, sorghum, grasses, mixed feedstock and cane trash etc.</w:t>
      </w:r>
      <w:r>
        <w:rPr>
          <w:spacing w:val="-1"/>
        </w:rPr>
        <w:t> </w:t>
      </w:r>
      <w:r>
        <w:rPr/>
        <w:t>retains</w:t>
      </w:r>
      <w:r>
        <w:rPr>
          <w:spacing w:val="-1"/>
        </w:rPr>
        <w:t> </w:t>
      </w:r>
      <w:r>
        <w:rPr/>
        <w:t>dry matter</w:t>
      </w:r>
      <w:r>
        <w:rPr>
          <w:spacing w:val="-1"/>
        </w:rPr>
        <w:t> </w:t>
      </w:r>
      <w:r>
        <w:rPr/>
        <w:t>content,</w:t>
      </w:r>
      <w:r>
        <w:rPr>
          <w:spacing w:val="-1"/>
        </w:rPr>
        <w:t> </w:t>
      </w:r>
      <w:r>
        <w:rPr/>
        <w:t>thus</w:t>
      </w:r>
      <w:r>
        <w:rPr>
          <w:spacing w:val="-1"/>
        </w:rPr>
        <w:t> </w:t>
      </w:r>
      <w:r>
        <w:rPr/>
        <w:t>improves</w:t>
      </w:r>
      <w:r>
        <w:rPr>
          <w:spacing w:val="-1"/>
        </w:rPr>
        <w:t> </w:t>
      </w:r>
      <w:r>
        <w:rPr/>
        <w:t>dry matter</w:t>
      </w:r>
      <w:r>
        <w:rPr>
          <w:spacing w:val="-1"/>
        </w:rPr>
        <w:t> </w:t>
      </w:r>
      <w:r>
        <w:rPr/>
        <w:t>recovery. It extends</w:t>
      </w:r>
      <w:r>
        <w:rPr>
          <w:spacing w:val="-1"/>
        </w:rPr>
        <w:t> </w:t>
      </w:r>
      <w:r>
        <w:rPr/>
        <w:t>shelf-life</w:t>
      </w:r>
      <w:r>
        <w:rPr>
          <w:spacing w:val="-1"/>
        </w:rPr>
        <w:t> </w:t>
      </w:r>
      <w:r>
        <w:rPr/>
        <w:t>of green</w:t>
      </w:r>
      <w:r>
        <w:rPr>
          <w:spacing w:val="-1"/>
        </w:rPr>
        <w:t> </w:t>
      </w:r>
      <w:r>
        <w:rPr/>
        <w:t>fodder (long storability) by inhibiting fungal growth which prevents</w:t>
      </w:r>
      <w:r>
        <w:rPr>
          <w:spacing w:val="-4"/>
        </w:rPr>
        <w:t> </w:t>
      </w:r>
      <w:r>
        <w:rPr/>
        <w:t>Aflatoxins in the feed.</w:t>
      </w:r>
    </w:p>
    <w:p>
      <w:pPr>
        <w:pStyle w:val="ListParagraph"/>
        <w:numPr>
          <w:ilvl w:val="0"/>
          <w:numId w:val="44"/>
        </w:numPr>
        <w:tabs>
          <w:tab w:pos="929" w:val="left" w:leader="none"/>
        </w:tabs>
        <w:spacing w:line="271" w:lineRule="auto" w:before="171" w:after="0"/>
        <w:ind w:left="660" w:right="658" w:firstLine="0"/>
        <w:jc w:val="both"/>
        <w:rPr>
          <w:sz w:val="24"/>
        </w:rPr>
      </w:pPr>
      <w:r>
        <w:rPr>
          <w:b/>
          <w:spacing w:val="-4"/>
          <w:sz w:val="24"/>
        </w:rPr>
        <w:t>Health management practices (e.g., vaccination, parasite control): </w:t>
      </w:r>
      <w:r>
        <w:rPr>
          <w:spacing w:val="-4"/>
          <w:sz w:val="24"/>
        </w:rPr>
        <w:t>adoption of best health management </w:t>
      </w:r>
      <w:r>
        <w:rPr>
          <w:sz w:val="24"/>
        </w:rPr>
        <w:t>practices like vaccination, deworming, etc. will enhance the productivity of the buffaloes.</w:t>
      </w:r>
    </w:p>
    <w:p>
      <w:pPr>
        <w:pStyle w:val="Heading2"/>
        <w:numPr>
          <w:ilvl w:val="0"/>
          <w:numId w:val="44"/>
        </w:numPr>
        <w:tabs>
          <w:tab w:pos="973" w:val="left" w:leader="none"/>
        </w:tabs>
        <w:spacing w:line="240" w:lineRule="auto" w:before="170" w:after="0"/>
        <w:ind w:left="973" w:right="0" w:hanging="313"/>
        <w:jc w:val="left"/>
      </w:pPr>
      <w:r>
        <w:rPr/>
        <w:t>Disease</w:t>
      </w:r>
      <w:r>
        <w:rPr>
          <w:spacing w:val="-3"/>
        </w:rPr>
        <w:t> </w:t>
      </w:r>
      <w:r>
        <w:rPr/>
        <w:t>Diagnosis</w:t>
      </w:r>
      <w:r>
        <w:rPr>
          <w:spacing w:val="-4"/>
        </w:rPr>
        <w:t> </w:t>
      </w:r>
      <w:r>
        <w:rPr/>
        <w:t>aspect</w:t>
      </w:r>
      <w:r>
        <w:rPr>
          <w:spacing w:val="-2"/>
        </w:rPr>
        <w:t> </w:t>
      </w:r>
      <w:r>
        <w:rPr/>
        <w:t>of</w:t>
      </w:r>
      <w:r>
        <w:rPr>
          <w:spacing w:val="-3"/>
        </w:rPr>
        <w:t> </w:t>
      </w:r>
      <w:r>
        <w:rPr/>
        <w:t>Health</w:t>
      </w:r>
      <w:r>
        <w:rPr>
          <w:spacing w:val="-3"/>
        </w:rPr>
        <w:t> </w:t>
      </w:r>
      <w:r>
        <w:rPr>
          <w:spacing w:val="-2"/>
        </w:rPr>
        <w:t>Management:</w:t>
      </w:r>
    </w:p>
    <w:p>
      <w:pPr>
        <w:pStyle w:val="BodyText"/>
        <w:spacing w:line="271" w:lineRule="auto"/>
        <w:ind w:right="657"/>
      </w:pPr>
      <w:r>
        <w:rPr/>
        <w:t>As an important aspect of the livestock rearing, health management is playing a key role in animal productivity. Health management aspect covers disease diagnosis and proper treatment after confirmed diagnosis. There are certain challenges like disease diagnosis, availability of the testing facilities, their authenticity of the test reports etc. An effort to maintain good quality productive and healthy herds, livestock owner faces the major obstacle in terms of disease incidences. Early diagnosis of production</w:t>
      </w:r>
      <w:r>
        <w:rPr>
          <w:spacing w:val="80"/>
        </w:rPr>
        <w:t> </w:t>
      </w:r>
      <w:r>
        <w:rPr/>
        <w:t>and infectious diseases helps in multiple ways which make livestock farming profitable. Animal disease diagnostic</w:t>
      </w:r>
      <w:r>
        <w:rPr>
          <w:spacing w:val="-2"/>
        </w:rPr>
        <w:t> </w:t>
      </w:r>
      <w:r>
        <w:rPr/>
        <w:t>laboratories</w:t>
      </w:r>
      <w:r>
        <w:rPr>
          <w:spacing w:val="-2"/>
        </w:rPr>
        <w:t> </w:t>
      </w:r>
      <w:r>
        <w:rPr/>
        <w:t>are</w:t>
      </w:r>
      <w:r>
        <w:rPr>
          <w:spacing w:val="-2"/>
        </w:rPr>
        <w:t> </w:t>
      </w:r>
      <w:r>
        <w:rPr/>
        <w:t>an</w:t>
      </w:r>
      <w:r>
        <w:rPr>
          <w:spacing w:val="-2"/>
        </w:rPr>
        <w:t> </w:t>
      </w:r>
      <w:r>
        <w:rPr/>
        <w:t>essential</w:t>
      </w:r>
      <w:r>
        <w:rPr>
          <w:spacing w:val="-2"/>
        </w:rPr>
        <w:t> </w:t>
      </w:r>
      <w:r>
        <w:rPr/>
        <w:t>component</w:t>
      </w:r>
      <w:r>
        <w:rPr>
          <w:spacing w:val="-2"/>
        </w:rPr>
        <w:t> </w:t>
      </w:r>
      <w:r>
        <w:rPr/>
        <w:t>of</w:t>
      </w:r>
      <w:r>
        <w:rPr>
          <w:spacing w:val="-2"/>
        </w:rPr>
        <w:t> </w:t>
      </w:r>
      <w:r>
        <w:rPr/>
        <w:t>animal</w:t>
      </w:r>
      <w:r>
        <w:rPr>
          <w:spacing w:val="-2"/>
        </w:rPr>
        <w:t> </w:t>
      </w:r>
      <w:r>
        <w:rPr/>
        <w:t>disease</w:t>
      </w:r>
      <w:r>
        <w:rPr>
          <w:spacing w:val="-2"/>
        </w:rPr>
        <w:t> </w:t>
      </w:r>
      <w:r>
        <w:rPr/>
        <w:t>surveillance</w:t>
      </w:r>
      <w:r>
        <w:rPr>
          <w:spacing w:val="-2"/>
        </w:rPr>
        <w:t> </w:t>
      </w:r>
      <w:r>
        <w:rPr/>
        <w:t>systems.</w:t>
      </w:r>
      <w:r>
        <w:rPr>
          <w:spacing w:val="-2"/>
        </w:rPr>
        <w:t> </w:t>
      </w:r>
      <w:r>
        <w:rPr/>
        <w:t>Early</w:t>
      </w:r>
      <w:r>
        <w:rPr>
          <w:spacing w:val="-2"/>
        </w:rPr>
        <w:t> </w:t>
      </w:r>
      <w:r>
        <w:rPr/>
        <w:t>detection of</w:t>
      </w:r>
      <w:r>
        <w:rPr>
          <w:spacing w:val="-10"/>
        </w:rPr>
        <w:t> </w:t>
      </w:r>
      <w:r>
        <w:rPr/>
        <w:t>disease</w:t>
      </w:r>
      <w:r>
        <w:rPr>
          <w:spacing w:val="-10"/>
        </w:rPr>
        <w:t> </w:t>
      </w:r>
      <w:r>
        <w:rPr/>
        <w:t>is</w:t>
      </w:r>
      <w:r>
        <w:rPr>
          <w:spacing w:val="-10"/>
        </w:rPr>
        <w:t> </w:t>
      </w:r>
      <w:r>
        <w:rPr/>
        <w:t>usually</w:t>
      </w:r>
      <w:r>
        <w:rPr>
          <w:spacing w:val="-10"/>
        </w:rPr>
        <w:t> </w:t>
      </w:r>
      <w:r>
        <w:rPr/>
        <w:t>centered</w:t>
      </w:r>
      <w:r>
        <w:rPr>
          <w:spacing w:val="-10"/>
        </w:rPr>
        <w:t> </w:t>
      </w:r>
      <w:r>
        <w:rPr/>
        <w:t>on</w:t>
      </w:r>
      <w:r>
        <w:rPr>
          <w:spacing w:val="-10"/>
        </w:rPr>
        <w:t> </w:t>
      </w:r>
      <w:r>
        <w:rPr/>
        <w:t>the</w:t>
      </w:r>
      <w:r>
        <w:rPr>
          <w:spacing w:val="-10"/>
        </w:rPr>
        <w:t> </w:t>
      </w:r>
      <w:r>
        <w:rPr/>
        <w:t>detection</w:t>
      </w:r>
      <w:r>
        <w:rPr>
          <w:spacing w:val="-10"/>
        </w:rPr>
        <w:t> </w:t>
      </w:r>
      <w:r>
        <w:rPr/>
        <w:t>of</w:t>
      </w:r>
      <w:r>
        <w:rPr>
          <w:spacing w:val="-10"/>
        </w:rPr>
        <w:t> </w:t>
      </w:r>
      <w:r>
        <w:rPr/>
        <w:t>syndromes</w:t>
      </w:r>
      <w:r>
        <w:rPr>
          <w:spacing w:val="-10"/>
        </w:rPr>
        <w:t> </w:t>
      </w:r>
      <w:r>
        <w:rPr/>
        <w:t>and</w:t>
      </w:r>
      <w:r>
        <w:rPr>
          <w:spacing w:val="-10"/>
        </w:rPr>
        <w:t> </w:t>
      </w:r>
      <w:r>
        <w:rPr/>
        <w:t>clinical</w:t>
      </w:r>
      <w:r>
        <w:rPr>
          <w:spacing w:val="-10"/>
        </w:rPr>
        <w:t> </w:t>
      </w:r>
      <w:r>
        <w:rPr/>
        <w:t>findings</w:t>
      </w:r>
      <w:r>
        <w:rPr>
          <w:spacing w:val="-10"/>
        </w:rPr>
        <w:t> </w:t>
      </w:r>
      <w:r>
        <w:rPr/>
        <w:t>requiring</w:t>
      </w:r>
      <w:r>
        <w:rPr>
          <w:spacing w:val="-10"/>
        </w:rPr>
        <w:t> </w:t>
      </w:r>
      <w:r>
        <w:rPr/>
        <w:t>confirmation</w:t>
      </w:r>
      <w:r>
        <w:rPr>
          <w:spacing w:val="-10"/>
        </w:rPr>
        <w:t> </w:t>
      </w:r>
      <w:r>
        <w:rPr/>
        <w:t>by diagnostic laboratories. Different tests including Haemogram, clinical biochemistry, Serological Tests by ELISA</w:t>
      </w:r>
      <w:r>
        <w:rPr>
          <w:spacing w:val="-4"/>
        </w:rPr>
        <w:t> </w:t>
      </w:r>
      <w:r>
        <w:rPr/>
        <w:t>for disease diagnosis can be tested in animal disease diagnostic laboratories.</w:t>
      </w:r>
    </w:p>
    <w:p>
      <w:pPr>
        <w:pStyle w:val="Heading2"/>
        <w:spacing w:before="172"/>
      </w:pPr>
      <w:r>
        <w:rPr/>
        <w:t>BAIF</w:t>
      </w:r>
      <w:r>
        <w:rPr>
          <w:spacing w:val="-23"/>
        </w:rPr>
        <w:t> </w:t>
      </w:r>
      <w:r>
        <w:rPr/>
        <w:t>Analytical</w:t>
      </w:r>
      <w:r>
        <w:rPr>
          <w:spacing w:val="-5"/>
        </w:rPr>
        <w:t> </w:t>
      </w:r>
      <w:r>
        <w:rPr/>
        <w:t>Laboratories</w:t>
      </w:r>
      <w:r>
        <w:rPr>
          <w:spacing w:val="-4"/>
        </w:rPr>
        <w:t> </w:t>
      </w:r>
      <w:r>
        <w:rPr/>
        <w:t>(BAL)</w:t>
      </w:r>
      <w:r>
        <w:rPr>
          <w:spacing w:val="-3"/>
        </w:rPr>
        <w:t> </w:t>
      </w:r>
      <w:r>
        <w:rPr>
          <w:spacing w:val="-2"/>
        </w:rPr>
        <w:t>support:</w:t>
      </w:r>
    </w:p>
    <w:p>
      <w:pPr>
        <w:pStyle w:val="BodyText"/>
        <w:spacing w:line="271" w:lineRule="auto"/>
        <w:ind w:right="657"/>
      </w:pPr>
      <w:r>
        <w:rPr>
          <w:spacing w:val="-2"/>
        </w:rPr>
        <w:t>For</w:t>
      </w:r>
      <w:r>
        <w:rPr>
          <w:spacing w:val="-13"/>
        </w:rPr>
        <w:t> </w:t>
      </w:r>
      <w:r>
        <w:rPr>
          <w:spacing w:val="-2"/>
        </w:rPr>
        <w:t>getting</w:t>
      </w:r>
      <w:r>
        <w:rPr>
          <w:spacing w:val="-13"/>
        </w:rPr>
        <w:t> </w:t>
      </w:r>
      <w:r>
        <w:rPr>
          <w:spacing w:val="-2"/>
        </w:rPr>
        <w:t>the</w:t>
      </w:r>
      <w:r>
        <w:rPr>
          <w:spacing w:val="-13"/>
        </w:rPr>
        <w:t> </w:t>
      </w:r>
      <w:r>
        <w:rPr>
          <w:spacing w:val="-2"/>
        </w:rPr>
        <w:t>testing</w:t>
      </w:r>
      <w:r>
        <w:rPr>
          <w:spacing w:val="-13"/>
        </w:rPr>
        <w:t> </w:t>
      </w:r>
      <w:r>
        <w:rPr>
          <w:spacing w:val="-2"/>
        </w:rPr>
        <w:t>facility</w:t>
      </w:r>
      <w:r>
        <w:rPr>
          <w:spacing w:val="-12"/>
        </w:rPr>
        <w:t> </w:t>
      </w:r>
      <w:r>
        <w:rPr>
          <w:spacing w:val="-2"/>
        </w:rPr>
        <w:t>for</w:t>
      </w:r>
      <w:r>
        <w:rPr>
          <w:spacing w:val="-10"/>
        </w:rPr>
        <w:t> </w:t>
      </w:r>
      <w:r>
        <w:rPr>
          <w:spacing w:val="-2"/>
        </w:rPr>
        <w:t>the</w:t>
      </w:r>
      <w:r>
        <w:rPr>
          <w:spacing w:val="-10"/>
        </w:rPr>
        <w:t> </w:t>
      </w:r>
      <w:r>
        <w:rPr>
          <w:spacing w:val="-2"/>
        </w:rPr>
        <w:t>livestock</w:t>
      </w:r>
      <w:r>
        <w:rPr>
          <w:spacing w:val="-10"/>
        </w:rPr>
        <w:t> </w:t>
      </w:r>
      <w:r>
        <w:rPr>
          <w:spacing w:val="-2"/>
        </w:rPr>
        <w:t>keepers,</w:t>
      </w:r>
      <w:r>
        <w:rPr>
          <w:spacing w:val="-10"/>
        </w:rPr>
        <w:t> </w:t>
      </w:r>
      <w:r>
        <w:rPr>
          <w:spacing w:val="-2"/>
        </w:rPr>
        <w:t>BAIF</w:t>
      </w:r>
      <w:r>
        <w:rPr>
          <w:spacing w:val="-10"/>
        </w:rPr>
        <w:t> </w:t>
      </w:r>
      <w:r>
        <w:rPr>
          <w:spacing w:val="-2"/>
        </w:rPr>
        <w:t>have</w:t>
      </w:r>
      <w:r>
        <w:rPr>
          <w:spacing w:val="-10"/>
        </w:rPr>
        <w:t> </w:t>
      </w:r>
      <w:r>
        <w:rPr>
          <w:spacing w:val="-2"/>
        </w:rPr>
        <w:t>established</w:t>
      </w:r>
      <w:r>
        <w:rPr>
          <w:spacing w:val="-10"/>
        </w:rPr>
        <w:t> </w:t>
      </w:r>
      <w:r>
        <w:rPr>
          <w:spacing w:val="-2"/>
        </w:rPr>
        <w:t>BAIF</w:t>
      </w:r>
      <w:r>
        <w:rPr>
          <w:spacing w:val="-13"/>
        </w:rPr>
        <w:t> </w:t>
      </w:r>
      <w:r>
        <w:rPr>
          <w:spacing w:val="-2"/>
        </w:rPr>
        <w:t>Analytical</w:t>
      </w:r>
      <w:r>
        <w:rPr>
          <w:spacing w:val="-10"/>
        </w:rPr>
        <w:t> </w:t>
      </w:r>
      <w:r>
        <w:rPr>
          <w:spacing w:val="-2"/>
        </w:rPr>
        <w:t>Laboratories </w:t>
      </w:r>
      <w:r>
        <w:rPr/>
        <w:t>comprises of four different laboratories including Chemical Laboratory, Animal Disease Diagnostic Laboratory,</w:t>
      </w:r>
      <w:r>
        <w:rPr>
          <w:spacing w:val="-15"/>
        </w:rPr>
        <w:t> </w:t>
      </w:r>
      <w:r>
        <w:rPr/>
        <w:t>Molecular</w:t>
      </w:r>
      <w:r>
        <w:rPr>
          <w:spacing w:val="-15"/>
        </w:rPr>
        <w:t> </w:t>
      </w:r>
      <w:r>
        <w:rPr/>
        <w:t>Biology</w:t>
      </w:r>
      <w:r>
        <w:rPr>
          <w:spacing w:val="-12"/>
        </w:rPr>
        <w:t> </w:t>
      </w:r>
      <w:r>
        <w:rPr/>
        <w:t>Laboratory</w:t>
      </w:r>
      <w:r>
        <w:rPr>
          <w:spacing w:val="-8"/>
        </w:rPr>
        <w:t> </w:t>
      </w:r>
      <w:r>
        <w:rPr/>
        <w:t>and</w:t>
      </w:r>
      <w:r>
        <w:rPr>
          <w:spacing w:val="-15"/>
        </w:rPr>
        <w:t> </w:t>
      </w:r>
      <w:r>
        <w:rPr/>
        <w:t>Animal</w:t>
      </w:r>
      <w:r>
        <w:rPr>
          <w:spacing w:val="-8"/>
        </w:rPr>
        <w:t> </w:t>
      </w:r>
      <w:r>
        <w:rPr/>
        <w:t>Semen</w:t>
      </w:r>
      <w:r>
        <w:rPr>
          <w:spacing w:val="-15"/>
        </w:rPr>
        <w:t> </w:t>
      </w:r>
      <w:r>
        <w:rPr/>
        <w:t>Analytical</w:t>
      </w:r>
      <w:r>
        <w:rPr>
          <w:spacing w:val="-8"/>
        </w:rPr>
        <w:t> </w:t>
      </w:r>
      <w:r>
        <w:rPr/>
        <w:t>Laboratory.</w:t>
      </w:r>
      <w:r>
        <w:rPr>
          <w:spacing w:val="-15"/>
        </w:rPr>
        <w:t> </w:t>
      </w:r>
      <w:r>
        <w:rPr/>
        <w:t>A</w:t>
      </w:r>
      <w:r>
        <w:rPr>
          <w:spacing w:val="-15"/>
        </w:rPr>
        <w:t> </w:t>
      </w:r>
      <w:r>
        <w:rPr/>
        <w:t>facility</w:t>
      </w:r>
      <w:r>
        <w:rPr>
          <w:spacing w:val="-8"/>
        </w:rPr>
        <w:t> </w:t>
      </w:r>
      <w:r>
        <w:rPr/>
        <w:t>for</w:t>
      </w:r>
      <w:r>
        <w:rPr>
          <w:spacing w:val="-8"/>
        </w:rPr>
        <w:t> </w:t>
      </w:r>
      <w:r>
        <w:rPr/>
        <w:t>animal disease diagnosis is made available through Animal Disease Diagnostic Laboratories where various biological samples are receiving from Uruli Kanchan and surrounding areas. It’s objective is to provide precise and timely diagnostic support to livestock owners and veterinarians for better livestock health. These samples are being processed by routine laboratory analytical techniques to determine the disease condition and severity as well as to suggest further treatment protocol to be followed. This laboratory provides</w:t>
      </w:r>
      <w:r>
        <w:rPr>
          <w:spacing w:val="-12"/>
        </w:rPr>
        <w:t> </w:t>
      </w:r>
      <w:r>
        <w:rPr/>
        <w:t>facilities</w:t>
      </w:r>
      <w:r>
        <w:rPr>
          <w:spacing w:val="-12"/>
        </w:rPr>
        <w:t> </w:t>
      </w:r>
      <w:r>
        <w:rPr/>
        <w:t>for</w:t>
      </w:r>
      <w:r>
        <w:rPr>
          <w:spacing w:val="-12"/>
        </w:rPr>
        <w:t> </w:t>
      </w:r>
      <w:r>
        <w:rPr/>
        <w:t>even</w:t>
      </w:r>
      <w:r>
        <w:rPr>
          <w:spacing w:val="-12"/>
        </w:rPr>
        <w:t> </w:t>
      </w:r>
      <w:r>
        <w:rPr/>
        <w:t>pregnancy</w:t>
      </w:r>
      <w:r>
        <w:rPr>
          <w:spacing w:val="-12"/>
        </w:rPr>
        <w:t> </w:t>
      </w:r>
      <w:r>
        <w:rPr/>
        <w:t>diagnosis</w:t>
      </w:r>
      <w:r>
        <w:rPr>
          <w:spacing w:val="-12"/>
        </w:rPr>
        <w:t> </w:t>
      </w:r>
      <w:r>
        <w:rPr/>
        <w:t>in</w:t>
      </w:r>
      <w:r>
        <w:rPr>
          <w:spacing w:val="-12"/>
        </w:rPr>
        <w:t> </w:t>
      </w:r>
      <w:r>
        <w:rPr/>
        <w:t>livestock</w:t>
      </w:r>
      <w:r>
        <w:rPr>
          <w:spacing w:val="-12"/>
        </w:rPr>
        <w:t> </w:t>
      </w:r>
      <w:r>
        <w:rPr/>
        <w:t>and</w:t>
      </w:r>
      <w:r>
        <w:rPr>
          <w:spacing w:val="-12"/>
        </w:rPr>
        <w:t> </w:t>
      </w:r>
      <w:r>
        <w:rPr/>
        <w:t>is</w:t>
      </w:r>
      <w:r>
        <w:rPr>
          <w:spacing w:val="-12"/>
        </w:rPr>
        <w:t> </w:t>
      </w:r>
      <w:r>
        <w:rPr/>
        <w:t>well</w:t>
      </w:r>
      <w:r>
        <w:rPr>
          <w:spacing w:val="-12"/>
        </w:rPr>
        <w:t> </w:t>
      </w:r>
      <w:r>
        <w:rPr/>
        <w:t>equipped</w:t>
      </w:r>
      <w:r>
        <w:rPr>
          <w:spacing w:val="-12"/>
        </w:rPr>
        <w:t> </w:t>
      </w:r>
      <w:r>
        <w:rPr/>
        <w:t>with</w:t>
      </w:r>
      <w:r>
        <w:rPr>
          <w:spacing w:val="-12"/>
        </w:rPr>
        <w:t> </w:t>
      </w:r>
      <w:r>
        <w:rPr/>
        <w:t>efficient</w:t>
      </w:r>
      <w:r>
        <w:rPr>
          <w:spacing w:val="-12"/>
        </w:rPr>
        <w:t> </w:t>
      </w:r>
      <w:r>
        <w:rPr/>
        <w:t>instruments </w:t>
      </w:r>
      <w:r>
        <w:rPr>
          <w:spacing w:val="-2"/>
        </w:rPr>
        <w:t>as</w:t>
      </w:r>
      <w:r>
        <w:rPr>
          <w:spacing w:val="-4"/>
        </w:rPr>
        <w:t> </w:t>
      </w:r>
      <w:r>
        <w:rPr>
          <w:spacing w:val="-2"/>
        </w:rPr>
        <w:t>well</w:t>
      </w:r>
      <w:r>
        <w:rPr>
          <w:spacing w:val="-6"/>
        </w:rPr>
        <w:t> </w:t>
      </w:r>
      <w:r>
        <w:rPr>
          <w:spacing w:val="-2"/>
        </w:rPr>
        <w:t>as</w:t>
      </w:r>
      <w:r>
        <w:rPr>
          <w:spacing w:val="-4"/>
        </w:rPr>
        <w:t> </w:t>
      </w:r>
      <w:r>
        <w:rPr>
          <w:spacing w:val="-2"/>
        </w:rPr>
        <w:t>qualified</w:t>
      </w:r>
      <w:r>
        <w:rPr>
          <w:spacing w:val="-6"/>
        </w:rPr>
        <w:t> </w:t>
      </w:r>
      <w:r>
        <w:rPr>
          <w:spacing w:val="-2"/>
        </w:rPr>
        <w:t>technical</w:t>
      </w:r>
      <w:r>
        <w:rPr>
          <w:spacing w:val="-6"/>
        </w:rPr>
        <w:t> </w:t>
      </w:r>
      <w:r>
        <w:rPr>
          <w:spacing w:val="-2"/>
        </w:rPr>
        <w:t>staff</w:t>
      </w:r>
      <w:r>
        <w:rPr>
          <w:spacing w:val="-4"/>
        </w:rPr>
        <w:t> </w:t>
      </w:r>
      <w:r>
        <w:rPr>
          <w:spacing w:val="-2"/>
        </w:rPr>
        <w:t>such</w:t>
      </w:r>
      <w:r>
        <w:rPr>
          <w:spacing w:val="-4"/>
        </w:rPr>
        <w:t> </w:t>
      </w:r>
      <w:r>
        <w:rPr>
          <w:spacing w:val="-2"/>
        </w:rPr>
        <w:t>as</w:t>
      </w:r>
      <w:r>
        <w:rPr>
          <w:spacing w:val="-4"/>
        </w:rPr>
        <w:t> </w:t>
      </w:r>
      <w:r>
        <w:rPr>
          <w:spacing w:val="-2"/>
        </w:rPr>
        <w:t>veterinary</w:t>
      </w:r>
      <w:r>
        <w:rPr>
          <w:spacing w:val="-6"/>
        </w:rPr>
        <w:t> </w:t>
      </w:r>
      <w:r>
        <w:rPr>
          <w:spacing w:val="-2"/>
        </w:rPr>
        <w:t>doctor,</w:t>
      </w:r>
      <w:r>
        <w:rPr>
          <w:spacing w:val="-4"/>
        </w:rPr>
        <w:t> </w:t>
      </w:r>
      <w:r>
        <w:rPr>
          <w:spacing w:val="-2"/>
        </w:rPr>
        <w:t>laboratory</w:t>
      </w:r>
      <w:r>
        <w:rPr>
          <w:spacing w:val="-6"/>
        </w:rPr>
        <w:t> </w:t>
      </w:r>
      <w:r>
        <w:rPr>
          <w:spacing w:val="-2"/>
        </w:rPr>
        <w:t>technician</w:t>
      </w:r>
      <w:r>
        <w:rPr>
          <w:spacing w:val="-6"/>
        </w:rPr>
        <w:t> </w:t>
      </w:r>
      <w:r>
        <w:rPr>
          <w:spacing w:val="-2"/>
        </w:rPr>
        <w:t>and</w:t>
      </w:r>
      <w:r>
        <w:rPr>
          <w:spacing w:val="-4"/>
        </w:rPr>
        <w:t> </w:t>
      </w:r>
      <w:r>
        <w:rPr>
          <w:spacing w:val="-2"/>
        </w:rPr>
        <w:t>laboratory</w:t>
      </w:r>
      <w:r>
        <w:rPr>
          <w:spacing w:val="-6"/>
        </w:rPr>
        <w:t> </w:t>
      </w:r>
      <w:r>
        <w:rPr>
          <w:spacing w:val="-2"/>
        </w:rPr>
        <w:t>attendants. </w:t>
      </w:r>
      <w:r>
        <w:rPr/>
        <w:t>Chemical Laboratory is engaged in analyzing different feed, fodder, soil, concentrate mixture, mineral mixture, water samples based on which recommendations for the farming and feeding practices are given to the farmers and livestock keepers. Molecular Biology Laboratory is providing testing facility for the different genetical disorders, screening of Infectious Bovine Rhinotracheitis and Genotyping of A1/A2 </w:t>
      </w:r>
      <w:r>
        <w:rPr>
          <w:spacing w:val="-2"/>
        </w:rPr>
        <w:t>allele.</w:t>
      </w:r>
      <w:r>
        <w:rPr>
          <w:spacing w:val="-13"/>
        </w:rPr>
        <w:t> </w:t>
      </w:r>
      <w:r>
        <w:rPr>
          <w:spacing w:val="-2"/>
        </w:rPr>
        <w:t>Animal</w:t>
      </w:r>
      <w:r>
        <w:rPr>
          <w:spacing w:val="-13"/>
        </w:rPr>
        <w:t> </w:t>
      </w:r>
      <w:r>
        <w:rPr>
          <w:spacing w:val="-2"/>
        </w:rPr>
        <w:t>Semen</w:t>
      </w:r>
      <w:r>
        <w:rPr>
          <w:spacing w:val="-13"/>
        </w:rPr>
        <w:t> </w:t>
      </w:r>
      <w:r>
        <w:rPr>
          <w:spacing w:val="-2"/>
        </w:rPr>
        <w:t>Analytical</w:t>
      </w:r>
      <w:r>
        <w:rPr>
          <w:spacing w:val="-13"/>
        </w:rPr>
        <w:t> </w:t>
      </w:r>
      <w:r>
        <w:rPr>
          <w:spacing w:val="-2"/>
        </w:rPr>
        <w:t>Laboratory</w:t>
      </w:r>
      <w:r>
        <w:rPr>
          <w:spacing w:val="-6"/>
        </w:rPr>
        <w:t> </w:t>
      </w:r>
      <w:r>
        <w:rPr>
          <w:spacing w:val="-2"/>
        </w:rPr>
        <w:t>is</w:t>
      </w:r>
      <w:r>
        <w:rPr>
          <w:spacing w:val="-6"/>
        </w:rPr>
        <w:t> </w:t>
      </w:r>
      <w:r>
        <w:rPr>
          <w:spacing w:val="-2"/>
        </w:rPr>
        <w:t>supporting</w:t>
      </w:r>
      <w:r>
        <w:rPr>
          <w:spacing w:val="-6"/>
        </w:rPr>
        <w:t> </w:t>
      </w:r>
      <w:r>
        <w:rPr>
          <w:spacing w:val="-2"/>
        </w:rPr>
        <w:t>for</w:t>
      </w:r>
      <w:r>
        <w:rPr>
          <w:spacing w:val="-6"/>
        </w:rPr>
        <w:t> </w:t>
      </w:r>
      <w:r>
        <w:rPr>
          <w:spacing w:val="-2"/>
        </w:rPr>
        <w:t>testing</w:t>
      </w:r>
      <w:r>
        <w:rPr>
          <w:spacing w:val="-6"/>
        </w:rPr>
        <w:t> </w:t>
      </w:r>
      <w:r>
        <w:rPr>
          <w:spacing w:val="-2"/>
        </w:rPr>
        <w:t>of</w:t>
      </w:r>
      <w:r>
        <w:rPr>
          <w:spacing w:val="-6"/>
        </w:rPr>
        <w:t> </w:t>
      </w:r>
      <w:r>
        <w:rPr>
          <w:spacing w:val="-2"/>
        </w:rPr>
        <w:t>animal</w:t>
      </w:r>
      <w:r>
        <w:rPr>
          <w:spacing w:val="-6"/>
        </w:rPr>
        <w:t> </w:t>
      </w:r>
      <w:r>
        <w:rPr>
          <w:spacing w:val="-2"/>
        </w:rPr>
        <w:t>semen</w:t>
      </w:r>
      <w:r>
        <w:rPr>
          <w:spacing w:val="-6"/>
        </w:rPr>
        <w:t> </w:t>
      </w:r>
      <w:r>
        <w:rPr>
          <w:spacing w:val="-2"/>
        </w:rPr>
        <w:t>for</w:t>
      </w:r>
      <w:r>
        <w:rPr>
          <w:spacing w:val="-6"/>
        </w:rPr>
        <w:t> </w:t>
      </w:r>
      <w:r>
        <w:rPr>
          <w:spacing w:val="-2"/>
        </w:rPr>
        <w:t>post</w:t>
      </w:r>
      <w:r>
        <w:rPr>
          <w:spacing w:val="-6"/>
        </w:rPr>
        <w:t> </w:t>
      </w:r>
      <w:r>
        <w:rPr>
          <w:spacing w:val="-2"/>
        </w:rPr>
        <w:t>thaw</w:t>
      </w:r>
      <w:r>
        <w:rPr>
          <w:spacing w:val="-6"/>
        </w:rPr>
        <w:t> </w:t>
      </w:r>
      <w:r>
        <w:rPr>
          <w:spacing w:val="-2"/>
        </w:rPr>
        <w:t>motility, </w:t>
      </w:r>
      <w:r>
        <w:rPr/>
        <w:t>morphological abnormalities and bacterial load in frozen semen doses.</w:t>
      </w:r>
    </w:p>
    <w:p>
      <w:pPr>
        <w:pStyle w:val="Heading2"/>
        <w:spacing w:before="172"/>
      </w:pPr>
      <w:r>
        <w:rPr>
          <w:spacing w:val="-2"/>
        </w:rPr>
        <w:t>Conclusion:</w:t>
      </w:r>
    </w:p>
    <w:p>
      <w:pPr>
        <w:pStyle w:val="BodyText"/>
        <w:spacing w:line="271" w:lineRule="auto"/>
        <w:ind w:right="657"/>
      </w:pPr>
      <w:r>
        <w:rPr/>
        <w:t>Being a burning issue and challenge of climate change in Buffalo rearing, it is essential to adopt </w:t>
      </w:r>
      <w:r>
        <w:rPr/>
        <w:t>the different</w:t>
      </w:r>
      <w:r>
        <w:rPr>
          <w:spacing w:val="-5"/>
        </w:rPr>
        <w:t> </w:t>
      </w:r>
      <w:r>
        <w:rPr/>
        <w:t>methane</w:t>
      </w:r>
      <w:r>
        <w:rPr>
          <w:spacing w:val="-5"/>
        </w:rPr>
        <w:t> </w:t>
      </w:r>
      <w:r>
        <w:rPr/>
        <w:t>emission</w:t>
      </w:r>
      <w:r>
        <w:rPr>
          <w:spacing w:val="-5"/>
        </w:rPr>
        <w:t> </w:t>
      </w:r>
      <w:r>
        <w:rPr/>
        <w:t>reduction</w:t>
      </w:r>
      <w:r>
        <w:rPr>
          <w:spacing w:val="-5"/>
        </w:rPr>
        <w:t> </w:t>
      </w:r>
      <w:r>
        <w:rPr/>
        <w:t>strategies</w:t>
      </w:r>
      <w:r>
        <w:rPr>
          <w:spacing w:val="-5"/>
        </w:rPr>
        <w:t> </w:t>
      </w:r>
      <w:r>
        <w:rPr/>
        <w:t>like</w:t>
      </w:r>
      <w:r>
        <w:rPr>
          <w:spacing w:val="-5"/>
        </w:rPr>
        <w:t> </w:t>
      </w:r>
      <w:r>
        <w:rPr/>
        <w:t>use</w:t>
      </w:r>
      <w:r>
        <w:rPr>
          <w:spacing w:val="-5"/>
        </w:rPr>
        <w:t> </w:t>
      </w:r>
      <w:r>
        <w:rPr/>
        <w:t>of</w:t>
      </w:r>
      <w:r>
        <w:rPr>
          <w:spacing w:val="-5"/>
        </w:rPr>
        <w:t> </w:t>
      </w:r>
      <w:r>
        <w:rPr/>
        <w:t>anti-methanogemic</w:t>
      </w:r>
      <w:r>
        <w:rPr>
          <w:spacing w:val="-6"/>
        </w:rPr>
        <w:t> </w:t>
      </w:r>
      <w:r>
        <w:rPr/>
        <w:t>feed</w:t>
      </w:r>
      <w:r>
        <w:rPr>
          <w:spacing w:val="-5"/>
        </w:rPr>
        <w:t> </w:t>
      </w:r>
      <w:r>
        <w:rPr/>
        <w:t>supplements</w:t>
      </w:r>
      <w:r>
        <w:rPr>
          <w:spacing w:val="-5"/>
        </w:rPr>
        <w:t> </w:t>
      </w:r>
      <w:r>
        <w:rPr/>
        <w:t>like</w:t>
      </w:r>
      <w:r>
        <w:rPr>
          <w:spacing w:val="-5"/>
        </w:rPr>
        <w:t> </w:t>
      </w:r>
      <w:r>
        <w:rPr/>
        <w:t>Harit Dhara,</w:t>
      </w:r>
      <w:r>
        <w:rPr>
          <w:spacing w:val="9"/>
        </w:rPr>
        <w:t> </w:t>
      </w:r>
      <w:r>
        <w:rPr/>
        <w:t>use</w:t>
      </w:r>
      <w:r>
        <w:rPr>
          <w:spacing w:val="13"/>
        </w:rPr>
        <w:t> </w:t>
      </w:r>
      <w:r>
        <w:rPr/>
        <w:t>of</w:t>
      </w:r>
      <w:r>
        <w:rPr>
          <w:spacing w:val="12"/>
        </w:rPr>
        <w:t> </w:t>
      </w:r>
      <w:r>
        <w:rPr/>
        <w:t>sex</w:t>
      </w:r>
      <w:r>
        <w:rPr>
          <w:spacing w:val="11"/>
        </w:rPr>
        <w:t> </w:t>
      </w:r>
      <w:r>
        <w:rPr/>
        <w:t>sorted</w:t>
      </w:r>
      <w:r>
        <w:rPr>
          <w:spacing w:val="12"/>
        </w:rPr>
        <w:t> </w:t>
      </w:r>
      <w:r>
        <w:rPr/>
        <w:t>semen,</w:t>
      </w:r>
      <w:r>
        <w:rPr>
          <w:spacing w:val="12"/>
        </w:rPr>
        <w:t> </w:t>
      </w:r>
      <w:r>
        <w:rPr/>
        <w:t>Biogas,</w:t>
      </w:r>
      <w:r>
        <w:rPr>
          <w:spacing w:val="11"/>
        </w:rPr>
        <w:t> </w:t>
      </w:r>
      <w:r>
        <w:rPr/>
        <w:t>etc.</w:t>
      </w:r>
      <w:r>
        <w:rPr>
          <w:spacing w:val="12"/>
        </w:rPr>
        <w:t> </w:t>
      </w:r>
      <w:r>
        <w:rPr/>
        <w:t>by</w:t>
      </w:r>
      <w:r>
        <w:rPr>
          <w:spacing w:val="12"/>
        </w:rPr>
        <w:t> </w:t>
      </w:r>
      <w:r>
        <w:rPr/>
        <w:t>the</w:t>
      </w:r>
      <w:r>
        <w:rPr>
          <w:spacing w:val="11"/>
        </w:rPr>
        <w:t> </w:t>
      </w:r>
      <w:r>
        <w:rPr/>
        <w:t>buffalo</w:t>
      </w:r>
      <w:r>
        <w:rPr>
          <w:spacing w:val="12"/>
        </w:rPr>
        <w:t> </w:t>
      </w:r>
      <w:r>
        <w:rPr/>
        <w:t>keepers.</w:t>
      </w:r>
      <w:r>
        <w:rPr>
          <w:spacing w:val="12"/>
        </w:rPr>
        <w:t> </w:t>
      </w:r>
      <w:r>
        <w:rPr/>
        <w:t>Considering</w:t>
      </w:r>
      <w:r>
        <w:rPr>
          <w:spacing w:val="11"/>
        </w:rPr>
        <w:t> </w:t>
      </w:r>
      <w:r>
        <w:rPr/>
        <w:t>importance</w:t>
      </w:r>
      <w:r>
        <w:rPr>
          <w:spacing w:val="12"/>
        </w:rPr>
        <w:t> </w:t>
      </w:r>
      <w:r>
        <w:rPr/>
        <w:t>of</w:t>
      </w:r>
      <w:r>
        <w:rPr>
          <w:spacing w:val="12"/>
        </w:rPr>
        <w:t> </w:t>
      </w:r>
      <w:r>
        <w:rPr>
          <w:spacing w:val="-2"/>
        </w:rPr>
        <w:t>nutrition</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t>and disease diagnosis aspects of health, it is essential to implement concrete strategies at the doorstep of farmer’s field in the areas of animal nutrition and health management by adopting different technologies, methane ameliorating products and screening of livestock herd for disease pattern and thus planning for better management techniques to prevent disease occurrence and reduce intensity of diseases. In this, we </w:t>
      </w:r>
      <w:r>
        <w:rPr>
          <w:spacing w:val="-2"/>
        </w:rPr>
        <w:t>should</w:t>
      </w:r>
      <w:r>
        <w:rPr>
          <w:spacing w:val="-4"/>
        </w:rPr>
        <w:t> </w:t>
      </w:r>
      <w:r>
        <w:rPr>
          <w:spacing w:val="-2"/>
        </w:rPr>
        <w:t>focus</w:t>
      </w:r>
      <w:r>
        <w:rPr>
          <w:spacing w:val="-4"/>
        </w:rPr>
        <w:t> </w:t>
      </w:r>
      <w:r>
        <w:rPr>
          <w:spacing w:val="-2"/>
        </w:rPr>
        <w:t>on</w:t>
      </w:r>
      <w:r>
        <w:rPr>
          <w:spacing w:val="-4"/>
        </w:rPr>
        <w:t> </w:t>
      </w:r>
      <w:r>
        <w:rPr>
          <w:spacing w:val="-2"/>
        </w:rPr>
        <w:t>the</w:t>
      </w:r>
      <w:r>
        <w:rPr>
          <w:spacing w:val="-4"/>
        </w:rPr>
        <w:t> </w:t>
      </w:r>
      <w:r>
        <w:rPr>
          <w:spacing w:val="-2"/>
        </w:rPr>
        <w:t>making</w:t>
      </w:r>
      <w:r>
        <w:rPr>
          <w:spacing w:val="-4"/>
        </w:rPr>
        <w:t> </w:t>
      </w:r>
      <w:r>
        <w:rPr>
          <w:spacing w:val="-2"/>
        </w:rPr>
        <w:t>availability</w:t>
      </w:r>
      <w:r>
        <w:rPr>
          <w:spacing w:val="-6"/>
        </w:rPr>
        <w:t> </w:t>
      </w:r>
      <w:r>
        <w:rPr>
          <w:spacing w:val="-2"/>
        </w:rPr>
        <w:t>of</w:t>
      </w:r>
      <w:r>
        <w:rPr>
          <w:spacing w:val="-4"/>
        </w:rPr>
        <w:t> </w:t>
      </w:r>
      <w:r>
        <w:rPr>
          <w:spacing w:val="-2"/>
        </w:rPr>
        <w:t>different</w:t>
      </w:r>
      <w:r>
        <w:rPr>
          <w:spacing w:val="-6"/>
        </w:rPr>
        <w:t> </w:t>
      </w:r>
      <w:r>
        <w:rPr>
          <w:spacing w:val="-2"/>
        </w:rPr>
        <w:t>technologies,</w:t>
      </w:r>
      <w:r>
        <w:rPr>
          <w:spacing w:val="-6"/>
        </w:rPr>
        <w:t> </w:t>
      </w:r>
      <w:r>
        <w:rPr>
          <w:spacing w:val="-2"/>
        </w:rPr>
        <w:t>products</w:t>
      </w:r>
      <w:r>
        <w:rPr>
          <w:spacing w:val="-4"/>
        </w:rPr>
        <w:t> </w:t>
      </w:r>
      <w:r>
        <w:rPr>
          <w:spacing w:val="-2"/>
        </w:rPr>
        <w:t>and</w:t>
      </w:r>
      <w:r>
        <w:rPr>
          <w:spacing w:val="-4"/>
        </w:rPr>
        <w:t> </w:t>
      </w:r>
      <w:r>
        <w:rPr>
          <w:spacing w:val="-2"/>
        </w:rPr>
        <w:t>disease</w:t>
      </w:r>
      <w:r>
        <w:rPr>
          <w:spacing w:val="-4"/>
        </w:rPr>
        <w:t> </w:t>
      </w:r>
      <w:r>
        <w:rPr>
          <w:spacing w:val="-2"/>
        </w:rPr>
        <w:t>diagnostic</w:t>
      </w:r>
      <w:r>
        <w:rPr>
          <w:spacing w:val="-6"/>
        </w:rPr>
        <w:t> </w:t>
      </w:r>
      <w:r>
        <w:rPr>
          <w:spacing w:val="-2"/>
        </w:rPr>
        <w:t>laboratory </w:t>
      </w:r>
      <w:r>
        <w:rPr/>
        <w:t>support</w:t>
      </w:r>
      <w:r>
        <w:rPr>
          <w:spacing w:val="-9"/>
        </w:rPr>
        <w:t> </w:t>
      </w:r>
      <w:r>
        <w:rPr/>
        <w:t>to</w:t>
      </w:r>
      <w:r>
        <w:rPr>
          <w:spacing w:val="-9"/>
        </w:rPr>
        <w:t> </w:t>
      </w:r>
      <w:r>
        <w:rPr/>
        <w:t>the</w:t>
      </w:r>
      <w:r>
        <w:rPr>
          <w:spacing w:val="-9"/>
        </w:rPr>
        <w:t> </w:t>
      </w:r>
      <w:r>
        <w:rPr/>
        <w:t>farmers</w:t>
      </w:r>
      <w:r>
        <w:rPr>
          <w:spacing w:val="-10"/>
        </w:rPr>
        <w:t> </w:t>
      </w:r>
      <w:r>
        <w:rPr/>
        <w:t>through</w:t>
      </w:r>
      <w:r>
        <w:rPr>
          <w:spacing w:val="-9"/>
        </w:rPr>
        <w:t> </w:t>
      </w:r>
      <w:r>
        <w:rPr/>
        <w:t>awareness</w:t>
      </w:r>
      <w:r>
        <w:rPr>
          <w:spacing w:val="-10"/>
        </w:rPr>
        <w:t> </w:t>
      </w:r>
      <w:r>
        <w:rPr/>
        <w:t>creation</w:t>
      </w:r>
      <w:r>
        <w:rPr>
          <w:spacing w:val="-10"/>
        </w:rPr>
        <w:t> </w:t>
      </w:r>
      <w:r>
        <w:rPr/>
        <w:t>and</w:t>
      </w:r>
      <w:r>
        <w:rPr>
          <w:spacing w:val="-9"/>
        </w:rPr>
        <w:t> </w:t>
      </w:r>
      <w:r>
        <w:rPr/>
        <w:t>effective</w:t>
      </w:r>
      <w:r>
        <w:rPr>
          <w:spacing w:val="-10"/>
        </w:rPr>
        <w:t> </w:t>
      </w:r>
      <w:r>
        <w:rPr/>
        <w:t>extension</w:t>
      </w:r>
      <w:r>
        <w:rPr>
          <w:spacing w:val="-10"/>
        </w:rPr>
        <w:t> </w:t>
      </w:r>
      <w:r>
        <w:rPr/>
        <w:t>activities.</w:t>
      </w:r>
      <w:r>
        <w:rPr>
          <w:spacing w:val="-14"/>
        </w:rPr>
        <w:t> </w:t>
      </w:r>
      <w:r>
        <w:rPr/>
        <w:t>These</w:t>
      </w:r>
      <w:r>
        <w:rPr>
          <w:spacing w:val="-9"/>
        </w:rPr>
        <w:t> </w:t>
      </w:r>
      <w:r>
        <w:rPr/>
        <w:t>efforts</w:t>
      </w:r>
      <w:r>
        <w:rPr>
          <w:spacing w:val="-10"/>
        </w:rPr>
        <w:t> </w:t>
      </w:r>
      <w:r>
        <w:rPr/>
        <w:t>will</w:t>
      </w:r>
      <w:r>
        <w:rPr>
          <w:spacing w:val="-9"/>
        </w:rPr>
        <w:t> </w:t>
      </w:r>
      <w:r>
        <w:rPr/>
        <w:t>help us all in improving the productivity of the Buffaloes.</w:t>
      </w:r>
    </w:p>
    <w:p>
      <w:pPr>
        <w:pStyle w:val="BodyText"/>
        <w:spacing w:line="271" w:lineRule="auto" w:before="171"/>
        <w:ind w:right="658"/>
      </w:pPr>
      <w:r>
        <w:rPr/>
        <w:t>All of these approaches have potential to improve nutritional and health status of the buffaloes ultimately leading to impact positively on them and their owners in terms of improved productivity and profitability respectively</w:t>
      </w:r>
      <w:r>
        <w:rPr>
          <w:spacing w:val="-8"/>
        </w:rPr>
        <w:t> </w:t>
      </w:r>
      <w:r>
        <w:rPr/>
        <w:t>and</w:t>
      </w:r>
      <w:r>
        <w:rPr>
          <w:spacing w:val="-8"/>
        </w:rPr>
        <w:t> </w:t>
      </w:r>
      <w:r>
        <w:rPr/>
        <w:t>taking</w:t>
      </w:r>
      <w:r>
        <w:rPr>
          <w:spacing w:val="-8"/>
        </w:rPr>
        <w:t> </w:t>
      </w:r>
      <w:r>
        <w:rPr/>
        <w:t>forward</w:t>
      </w:r>
      <w:r>
        <w:rPr>
          <w:spacing w:val="-8"/>
        </w:rPr>
        <w:t> </w:t>
      </w:r>
      <w:r>
        <w:rPr/>
        <w:t>a</w:t>
      </w:r>
      <w:r>
        <w:rPr>
          <w:spacing w:val="-8"/>
        </w:rPr>
        <w:t> </w:t>
      </w:r>
      <w:r>
        <w:rPr/>
        <w:t>buffalo</w:t>
      </w:r>
      <w:r>
        <w:rPr>
          <w:spacing w:val="-8"/>
        </w:rPr>
        <w:t> </w:t>
      </w:r>
      <w:r>
        <w:rPr/>
        <w:t>rearing</w:t>
      </w:r>
      <w:r>
        <w:rPr>
          <w:spacing w:val="-8"/>
        </w:rPr>
        <w:t> </w:t>
      </w:r>
      <w:r>
        <w:rPr/>
        <w:t>in</w:t>
      </w:r>
      <w:r>
        <w:rPr>
          <w:spacing w:val="-8"/>
        </w:rPr>
        <w:t> </w:t>
      </w:r>
      <w:r>
        <w:rPr/>
        <w:t>a</w:t>
      </w:r>
      <w:r>
        <w:rPr>
          <w:spacing w:val="-8"/>
        </w:rPr>
        <w:t> </w:t>
      </w:r>
      <w:r>
        <w:rPr/>
        <w:t>professional</w:t>
      </w:r>
      <w:r>
        <w:rPr>
          <w:spacing w:val="-8"/>
        </w:rPr>
        <w:t> </w:t>
      </w:r>
      <w:r>
        <w:rPr/>
        <w:t>way</w:t>
      </w:r>
      <w:r>
        <w:rPr>
          <w:spacing w:val="-8"/>
        </w:rPr>
        <w:t> </w:t>
      </w:r>
      <w:r>
        <w:rPr/>
        <w:t>of</w:t>
      </w:r>
      <w:r>
        <w:rPr>
          <w:spacing w:val="-8"/>
        </w:rPr>
        <w:t> </w:t>
      </w:r>
      <w:r>
        <w:rPr/>
        <w:t>the</w:t>
      </w:r>
      <w:r>
        <w:rPr>
          <w:spacing w:val="-8"/>
        </w:rPr>
        <w:t> </w:t>
      </w:r>
      <w:r>
        <w:rPr/>
        <w:t>business.</w:t>
      </w:r>
      <w:r>
        <w:rPr>
          <w:spacing w:val="-8"/>
        </w:rPr>
        <w:t> </w:t>
      </w:r>
      <w:r>
        <w:rPr/>
        <w:t>Hence,</w:t>
      </w:r>
      <w:r>
        <w:rPr>
          <w:spacing w:val="-8"/>
        </w:rPr>
        <w:t> </w:t>
      </w:r>
      <w:r>
        <w:rPr/>
        <w:t>these</w:t>
      </w:r>
      <w:r>
        <w:rPr>
          <w:spacing w:val="-8"/>
        </w:rPr>
        <w:t> </w:t>
      </w:r>
      <w:r>
        <w:rPr/>
        <w:t>recent advances</w:t>
      </w:r>
      <w:r>
        <w:rPr>
          <w:spacing w:val="-6"/>
        </w:rPr>
        <w:t> </w:t>
      </w:r>
      <w:r>
        <w:rPr/>
        <w:t>should</w:t>
      </w:r>
      <w:r>
        <w:rPr>
          <w:spacing w:val="-6"/>
        </w:rPr>
        <w:t> </w:t>
      </w:r>
      <w:r>
        <w:rPr/>
        <w:t>be</w:t>
      </w:r>
      <w:r>
        <w:rPr>
          <w:spacing w:val="-6"/>
        </w:rPr>
        <w:t> </w:t>
      </w:r>
      <w:r>
        <w:rPr/>
        <w:t>used</w:t>
      </w:r>
      <w:r>
        <w:rPr>
          <w:spacing w:val="-6"/>
        </w:rPr>
        <w:t> </w:t>
      </w:r>
      <w:r>
        <w:rPr/>
        <w:t>into</w:t>
      </w:r>
      <w:r>
        <w:rPr>
          <w:spacing w:val="-6"/>
        </w:rPr>
        <w:t> </w:t>
      </w:r>
      <w:r>
        <w:rPr/>
        <w:t>the</w:t>
      </w:r>
      <w:r>
        <w:rPr>
          <w:spacing w:val="-6"/>
        </w:rPr>
        <w:t> </w:t>
      </w:r>
      <w:r>
        <w:rPr/>
        <w:t>field</w:t>
      </w:r>
      <w:r>
        <w:rPr>
          <w:spacing w:val="-6"/>
        </w:rPr>
        <w:t> </w:t>
      </w:r>
      <w:r>
        <w:rPr/>
        <w:t>conditions</w:t>
      </w:r>
      <w:r>
        <w:rPr>
          <w:spacing w:val="-6"/>
        </w:rPr>
        <w:t> </w:t>
      </w:r>
      <w:r>
        <w:rPr/>
        <w:t>for</w:t>
      </w:r>
      <w:r>
        <w:rPr>
          <w:spacing w:val="-6"/>
        </w:rPr>
        <w:t> </w:t>
      </w:r>
      <w:r>
        <w:rPr/>
        <w:t>enhancing</w:t>
      </w:r>
      <w:r>
        <w:rPr>
          <w:spacing w:val="-6"/>
        </w:rPr>
        <w:t> </w:t>
      </w:r>
      <w:r>
        <w:rPr/>
        <w:t>the</w:t>
      </w:r>
      <w:r>
        <w:rPr>
          <w:spacing w:val="-6"/>
        </w:rPr>
        <w:t> </w:t>
      </w:r>
      <w:r>
        <w:rPr/>
        <w:t>performance</w:t>
      </w:r>
      <w:r>
        <w:rPr>
          <w:spacing w:val="-6"/>
        </w:rPr>
        <w:t> </w:t>
      </w:r>
      <w:r>
        <w:rPr/>
        <w:t>of</w:t>
      </w:r>
      <w:r>
        <w:rPr>
          <w:spacing w:val="-6"/>
        </w:rPr>
        <w:t> </w:t>
      </w:r>
      <w:r>
        <w:rPr/>
        <w:t>animals</w:t>
      </w:r>
      <w:r>
        <w:rPr>
          <w:spacing w:val="-6"/>
        </w:rPr>
        <w:t> </w:t>
      </w:r>
      <w:r>
        <w:rPr/>
        <w:t>so</w:t>
      </w:r>
      <w:r>
        <w:rPr>
          <w:spacing w:val="-6"/>
        </w:rPr>
        <w:t> </w:t>
      </w:r>
      <w:r>
        <w:rPr/>
        <w:t>that</w:t>
      </w:r>
      <w:r>
        <w:rPr>
          <w:spacing w:val="-6"/>
        </w:rPr>
        <w:t> </w:t>
      </w:r>
      <w:r>
        <w:rPr/>
        <w:t>income of the farmers can be increased through buffalo rearing.</w:t>
      </w:r>
    </w:p>
    <w:p>
      <w:pPr>
        <w:pStyle w:val="Heading2"/>
        <w:ind w:left="666"/>
      </w:pPr>
      <w:r>
        <w:rPr>
          <w:spacing w:val="-2"/>
        </w:rPr>
        <w:t>References</w:t>
      </w:r>
    </w:p>
    <w:p>
      <w:pPr>
        <w:pStyle w:val="BodyText"/>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pStyle w:val="BodyText"/>
        <w:spacing w:before="4"/>
        <w:ind w:left="0"/>
        <w:jc w:val="left"/>
        <w:rPr>
          <w:sz w:val="17"/>
        </w:rPr>
      </w:pPr>
    </w:p>
    <w:p>
      <w:pPr>
        <w:pStyle w:val="BodyText"/>
        <w:spacing w:after="0"/>
        <w:jc w:val="left"/>
        <w:rPr>
          <w:sz w:val="17"/>
        </w:rPr>
        <w:sectPr>
          <w:pgSz w:w="12240" w:h="15840"/>
          <w:pgMar w:header="10" w:footer="970" w:top="1260" w:bottom="1160" w:left="360" w:right="360"/>
        </w:sectPr>
      </w:pPr>
    </w:p>
    <w:p>
      <w:pPr>
        <w:pStyle w:val="BodyText"/>
        <w:spacing w:before="4"/>
        <w:ind w:left="0"/>
        <w:jc w:val="left"/>
        <w:rPr>
          <w:sz w:val="17"/>
        </w:rPr>
      </w:pPr>
      <w:r>
        <w:rPr>
          <w:sz w:val="17"/>
        </w:rPr>
        <w:drawing>
          <wp:anchor distT="0" distB="0" distL="0" distR="0" allowOverlap="1" layoutInCell="1" locked="0" behindDoc="0" simplePos="0" relativeHeight="15749632">
            <wp:simplePos x="0" y="0"/>
            <wp:positionH relativeFrom="page">
              <wp:posOffset>0</wp:posOffset>
            </wp:positionH>
            <wp:positionV relativeFrom="page">
              <wp:posOffset>0</wp:posOffset>
            </wp:positionV>
            <wp:extent cx="7772400" cy="10058400"/>
            <wp:effectExtent l="0" t="0" r="0" b="0"/>
            <wp:wrapNone/>
            <wp:docPr id="649" name="Image 649"/>
            <wp:cNvGraphicFramePr>
              <a:graphicFrameLocks/>
            </wp:cNvGraphicFramePr>
            <a:graphic>
              <a:graphicData uri="http://schemas.openxmlformats.org/drawingml/2006/picture">
                <pic:pic>
                  <pic:nvPicPr>
                    <pic:cNvPr id="649" name="Image 649"/>
                    <pic:cNvPicPr/>
                  </pic:nvPicPr>
                  <pic:blipFill>
                    <a:blip r:embed="rId284" cstate="print"/>
                    <a:stretch>
                      <a:fillRect/>
                    </a:stretch>
                  </pic:blipFill>
                  <pic:spPr>
                    <a:xfrm>
                      <a:off x="0" y="0"/>
                      <a:ext cx="7772400" cy="10058400"/>
                    </a:xfrm>
                    <a:prstGeom prst="rect">
                      <a:avLst/>
                    </a:prstGeom>
                  </pic:spPr>
                </pic:pic>
              </a:graphicData>
            </a:graphic>
          </wp:anchor>
        </w:drawing>
      </w:r>
    </w:p>
    <w:p>
      <w:pPr>
        <w:pStyle w:val="BodyText"/>
        <w:spacing w:after="0"/>
        <w:jc w:val="left"/>
        <w:rPr>
          <w:sz w:val="17"/>
        </w:rPr>
        <w:sectPr>
          <w:headerReference w:type="default" r:id="rId282"/>
          <w:footerReference w:type="default" r:id="rId283"/>
          <w:pgSz w:w="12240" w:h="15840"/>
          <w:pgMar w:header="0" w:footer="0" w:top="1820" w:bottom="280" w:left="360" w:right="360"/>
        </w:sectPr>
      </w:pPr>
    </w:p>
    <w:p>
      <w:pPr>
        <w:pStyle w:val="BodyText"/>
        <w:spacing w:before="4"/>
        <w:ind w:left="0"/>
        <w:jc w:val="left"/>
        <w:rPr>
          <w:sz w:val="17"/>
        </w:rPr>
      </w:pPr>
    </w:p>
    <w:p>
      <w:pPr>
        <w:pStyle w:val="BodyText"/>
        <w:spacing w:after="0"/>
        <w:jc w:val="left"/>
        <w:rPr>
          <w:sz w:val="17"/>
        </w:rPr>
        <w:sectPr>
          <w:headerReference w:type="even" r:id="rId285"/>
          <w:footerReference w:type="even" r:id="rId286"/>
          <w:pgSz w:w="12240" w:h="15840"/>
          <w:pgMar w:header="0" w:footer="0" w:top="1820" w:bottom="280" w:left="360" w:right="360"/>
        </w:sectPr>
      </w:pPr>
    </w:p>
    <w:p>
      <w:pPr>
        <w:spacing w:before="95"/>
        <w:ind w:left="660" w:right="0" w:firstLine="0"/>
        <w:jc w:val="left"/>
        <w:rPr>
          <w:b/>
          <w:i/>
          <w:sz w:val="24"/>
        </w:rPr>
      </w:pPr>
      <w:r>
        <w:rPr>
          <w:b/>
          <w:i/>
          <w:sz w:val="24"/>
        </w:rPr>
        <w:t>Lead</w:t>
      </w:r>
      <w:r>
        <w:rPr>
          <w:b/>
          <w:i/>
          <w:spacing w:val="-14"/>
          <w:sz w:val="24"/>
        </w:rPr>
        <w:t> </w:t>
      </w:r>
      <w:r>
        <w:rPr>
          <w:b/>
          <w:i/>
          <w:sz w:val="24"/>
        </w:rPr>
        <w:t>Paper-V-</w:t>
      </w:r>
      <w:r>
        <w:rPr>
          <w:b/>
          <w:i/>
          <w:spacing w:val="-5"/>
          <w:sz w:val="24"/>
        </w:rPr>
        <w:t>01</w:t>
      </w:r>
    </w:p>
    <w:p>
      <w:pPr>
        <w:pStyle w:val="Heading1"/>
        <w:spacing w:line="271" w:lineRule="auto"/>
        <w:ind w:left="1052" w:right="1050"/>
      </w:pPr>
      <w:r>
        <w:rPr/>
        <w:t>DIGITAL</w:t>
      </w:r>
      <w:r>
        <w:rPr>
          <w:spacing w:val="-15"/>
        </w:rPr>
        <w:t> </w:t>
      </w:r>
      <w:r>
        <w:rPr/>
        <w:t>INTERVENTIONS</w:t>
      </w:r>
      <w:r>
        <w:rPr>
          <w:spacing w:val="-15"/>
        </w:rPr>
        <w:t> </w:t>
      </w:r>
      <w:r>
        <w:rPr/>
        <w:t>IN</w:t>
      </w:r>
      <w:r>
        <w:rPr>
          <w:spacing w:val="-15"/>
        </w:rPr>
        <w:t> </w:t>
      </w:r>
      <w:r>
        <w:rPr/>
        <w:t>ANIMAL</w:t>
      </w:r>
      <w:r>
        <w:rPr>
          <w:spacing w:val="-15"/>
        </w:rPr>
        <w:t> </w:t>
      </w:r>
      <w:r>
        <w:rPr/>
        <w:t>HUSBANDRY</w:t>
      </w:r>
      <w:r>
        <w:rPr>
          <w:spacing w:val="-15"/>
        </w:rPr>
        <w:t> </w:t>
      </w:r>
      <w:r>
        <w:rPr/>
        <w:t>EXTENSION:</w:t>
      </w:r>
      <w:r>
        <w:rPr>
          <w:spacing w:val="-15"/>
        </w:rPr>
        <w:t> </w:t>
      </w:r>
      <w:r>
        <w:rPr/>
        <w:t>BRIDGING</w:t>
      </w:r>
      <w:r>
        <w:rPr>
          <w:spacing w:val="-15"/>
        </w:rPr>
        <w:t> </w:t>
      </w:r>
      <w:r>
        <w:rPr/>
        <w:t>THE KNOWLEDGE GAP FOR BUFFALO FARMERS</w:t>
      </w:r>
    </w:p>
    <w:p>
      <w:pPr>
        <w:pStyle w:val="BodyText"/>
        <w:spacing w:before="1"/>
        <w:ind w:left="0"/>
        <w:jc w:val="center"/>
      </w:pPr>
      <w:r>
        <w:rPr/>
        <w:t>Durgga</w:t>
      </w:r>
      <w:r>
        <w:rPr>
          <w:spacing w:val="-6"/>
        </w:rPr>
        <w:t> </w:t>
      </w:r>
      <w:r>
        <w:rPr/>
        <w:t>Rani,</w:t>
      </w:r>
      <w:r>
        <w:rPr>
          <w:spacing w:val="-2"/>
        </w:rPr>
        <w:t> </w:t>
      </w:r>
      <w:r>
        <w:rPr/>
        <w:t>Patel,</w:t>
      </w:r>
      <w:r>
        <w:rPr>
          <w:spacing w:val="-2"/>
        </w:rPr>
        <w:t> </w:t>
      </w:r>
      <w:r>
        <w:rPr/>
        <w:t>N.</w:t>
      </w:r>
      <w:r>
        <w:rPr>
          <w:spacing w:val="-2"/>
        </w:rPr>
        <w:t> </w:t>
      </w:r>
      <w:r>
        <w:rPr/>
        <w:t>B.</w:t>
      </w:r>
      <w:r>
        <w:rPr>
          <w:spacing w:val="-26"/>
        </w:rPr>
        <w:t> </w:t>
      </w:r>
      <w:r>
        <w:rPr/>
        <w:t>and</w:t>
      </w:r>
      <w:r>
        <w:rPr>
          <w:spacing w:val="-2"/>
        </w:rPr>
        <w:t> </w:t>
      </w:r>
      <w:r>
        <w:rPr/>
        <w:t>Parmar,</w:t>
      </w:r>
      <w:r>
        <w:rPr>
          <w:spacing w:val="-2"/>
        </w:rPr>
        <w:t> </w:t>
      </w:r>
      <w:r>
        <w:rPr/>
        <w:t>S.</w:t>
      </w:r>
      <w:r>
        <w:rPr>
          <w:spacing w:val="-6"/>
        </w:rPr>
        <w:t> </w:t>
      </w:r>
      <w:r>
        <w:rPr>
          <w:spacing w:val="-5"/>
        </w:rPr>
        <w:t>T.</w:t>
      </w:r>
    </w:p>
    <w:p>
      <w:pPr>
        <w:pStyle w:val="BodyText"/>
        <w:spacing w:before="0"/>
        <w:ind w:left="0"/>
        <w:jc w:val="left"/>
      </w:pPr>
    </w:p>
    <w:p>
      <w:pPr>
        <w:pStyle w:val="BodyText"/>
        <w:spacing w:before="0"/>
        <w:ind w:left="0"/>
        <w:jc w:val="left"/>
      </w:pPr>
    </w:p>
    <w:p>
      <w:pPr>
        <w:pStyle w:val="BodyText"/>
        <w:spacing w:before="87"/>
        <w:ind w:left="0"/>
        <w:jc w:val="left"/>
      </w:pPr>
    </w:p>
    <w:p>
      <w:pPr>
        <w:pStyle w:val="Heading2"/>
        <w:spacing w:before="0"/>
      </w:pPr>
      <w:r>
        <w:rPr>
          <w:spacing w:val="-2"/>
        </w:rPr>
        <w:t>Introduction:</w:t>
      </w:r>
    </w:p>
    <w:p>
      <w:pPr>
        <w:pStyle w:val="BodyText"/>
        <w:spacing w:line="271" w:lineRule="auto"/>
        <w:ind w:right="658"/>
      </w:pPr>
      <w:r>
        <w:rPr>
          <w:spacing w:val="-2"/>
        </w:rPr>
        <w:t>Buffalo</w:t>
      </w:r>
      <w:r>
        <w:rPr>
          <w:spacing w:val="-6"/>
        </w:rPr>
        <w:t> </w:t>
      </w:r>
      <w:r>
        <w:rPr>
          <w:spacing w:val="-2"/>
        </w:rPr>
        <w:t>farming</w:t>
      </w:r>
      <w:r>
        <w:rPr>
          <w:spacing w:val="-6"/>
        </w:rPr>
        <w:t> </w:t>
      </w:r>
      <w:r>
        <w:rPr>
          <w:spacing w:val="-2"/>
        </w:rPr>
        <w:t>plays</w:t>
      </w:r>
      <w:r>
        <w:rPr>
          <w:spacing w:val="-6"/>
        </w:rPr>
        <w:t> </w:t>
      </w:r>
      <w:r>
        <w:rPr>
          <w:spacing w:val="-2"/>
        </w:rPr>
        <w:t>a</w:t>
      </w:r>
      <w:r>
        <w:rPr>
          <w:spacing w:val="-6"/>
        </w:rPr>
        <w:t> </w:t>
      </w:r>
      <w:r>
        <w:rPr>
          <w:spacing w:val="-2"/>
        </w:rPr>
        <w:t>pivotal</w:t>
      </w:r>
      <w:r>
        <w:rPr>
          <w:spacing w:val="-6"/>
        </w:rPr>
        <w:t> </w:t>
      </w:r>
      <w:r>
        <w:rPr>
          <w:spacing w:val="-2"/>
        </w:rPr>
        <w:t>role</w:t>
      </w:r>
      <w:r>
        <w:rPr>
          <w:spacing w:val="-6"/>
        </w:rPr>
        <w:t> </w:t>
      </w:r>
      <w:r>
        <w:rPr>
          <w:spacing w:val="-2"/>
        </w:rPr>
        <w:t>in</w:t>
      </w:r>
      <w:r>
        <w:rPr>
          <w:spacing w:val="-6"/>
        </w:rPr>
        <w:t> </w:t>
      </w:r>
      <w:r>
        <w:rPr>
          <w:spacing w:val="-2"/>
        </w:rPr>
        <w:t>India’s</w:t>
      </w:r>
      <w:r>
        <w:rPr>
          <w:spacing w:val="-6"/>
        </w:rPr>
        <w:t> </w:t>
      </w:r>
      <w:r>
        <w:rPr>
          <w:spacing w:val="-2"/>
        </w:rPr>
        <w:t>livestock</w:t>
      </w:r>
      <w:r>
        <w:rPr>
          <w:spacing w:val="-6"/>
        </w:rPr>
        <w:t> </w:t>
      </w:r>
      <w:r>
        <w:rPr>
          <w:spacing w:val="-2"/>
        </w:rPr>
        <w:t>sector,</w:t>
      </w:r>
      <w:r>
        <w:rPr>
          <w:spacing w:val="-6"/>
        </w:rPr>
        <w:t> </w:t>
      </w:r>
      <w:r>
        <w:rPr>
          <w:spacing w:val="-2"/>
        </w:rPr>
        <w:t>contributing</w:t>
      </w:r>
      <w:r>
        <w:rPr>
          <w:spacing w:val="-6"/>
        </w:rPr>
        <w:t> </w:t>
      </w:r>
      <w:r>
        <w:rPr>
          <w:spacing w:val="-2"/>
        </w:rPr>
        <w:t>significantly</w:t>
      </w:r>
      <w:r>
        <w:rPr>
          <w:spacing w:val="-6"/>
        </w:rPr>
        <w:t> </w:t>
      </w:r>
      <w:r>
        <w:rPr>
          <w:spacing w:val="-2"/>
        </w:rPr>
        <w:t>to</w:t>
      </w:r>
      <w:r>
        <w:rPr>
          <w:spacing w:val="-6"/>
        </w:rPr>
        <w:t> </w:t>
      </w:r>
      <w:r>
        <w:rPr>
          <w:spacing w:val="-2"/>
        </w:rPr>
        <w:t>milk</w:t>
      </w:r>
      <w:r>
        <w:rPr>
          <w:spacing w:val="-6"/>
        </w:rPr>
        <w:t> </w:t>
      </w:r>
      <w:r>
        <w:rPr>
          <w:spacing w:val="-2"/>
        </w:rPr>
        <w:t>production, </w:t>
      </w:r>
      <w:r>
        <w:rPr/>
        <w:t>draft power, and rural livelihoods. India holds the largest population of buffaloes globally, with Gujarat being</w:t>
      </w:r>
      <w:r>
        <w:rPr>
          <w:spacing w:val="-6"/>
        </w:rPr>
        <w:t> </w:t>
      </w:r>
      <w:r>
        <w:rPr/>
        <w:t>a</w:t>
      </w:r>
      <w:r>
        <w:rPr>
          <w:spacing w:val="-6"/>
        </w:rPr>
        <w:t> </w:t>
      </w:r>
      <w:r>
        <w:rPr/>
        <w:t>key</w:t>
      </w:r>
      <w:r>
        <w:rPr>
          <w:spacing w:val="-6"/>
        </w:rPr>
        <w:t> </w:t>
      </w:r>
      <w:r>
        <w:rPr/>
        <w:t>contributor</w:t>
      </w:r>
      <w:r>
        <w:rPr>
          <w:spacing w:val="-6"/>
        </w:rPr>
        <w:t> </w:t>
      </w:r>
      <w:r>
        <w:rPr/>
        <w:t>to</w:t>
      </w:r>
      <w:r>
        <w:rPr>
          <w:spacing w:val="-6"/>
        </w:rPr>
        <w:t> </w:t>
      </w:r>
      <w:r>
        <w:rPr/>
        <w:t>the</w:t>
      </w:r>
      <w:r>
        <w:rPr>
          <w:spacing w:val="-6"/>
        </w:rPr>
        <w:t> </w:t>
      </w:r>
      <w:r>
        <w:rPr/>
        <w:t>nation’s</w:t>
      </w:r>
      <w:r>
        <w:rPr>
          <w:spacing w:val="-6"/>
        </w:rPr>
        <w:t> </w:t>
      </w:r>
      <w:r>
        <w:rPr/>
        <w:t>milk</w:t>
      </w:r>
      <w:r>
        <w:rPr>
          <w:spacing w:val="-6"/>
        </w:rPr>
        <w:t> </w:t>
      </w:r>
      <w:r>
        <w:rPr/>
        <w:t>production,</w:t>
      </w:r>
      <w:r>
        <w:rPr>
          <w:spacing w:val="-6"/>
        </w:rPr>
        <w:t> </w:t>
      </w:r>
      <w:r>
        <w:rPr/>
        <w:t>especially</w:t>
      </w:r>
      <w:r>
        <w:rPr>
          <w:spacing w:val="-6"/>
        </w:rPr>
        <w:t> </w:t>
      </w:r>
      <w:r>
        <w:rPr/>
        <w:t>through</w:t>
      </w:r>
      <w:r>
        <w:rPr>
          <w:spacing w:val="-6"/>
        </w:rPr>
        <w:t> </w:t>
      </w:r>
      <w:r>
        <w:rPr/>
        <w:t>indigenous</w:t>
      </w:r>
      <w:r>
        <w:rPr>
          <w:spacing w:val="-6"/>
        </w:rPr>
        <w:t> </w:t>
      </w:r>
      <w:r>
        <w:rPr/>
        <w:t>breeds</w:t>
      </w:r>
      <w:r>
        <w:rPr>
          <w:spacing w:val="-6"/>
        </w:rPr>
        <w:t> </w:t>
      </w:r>
      <w:r>
        <w:rPr/>
        <w:t>like</w:t>
      </w:r>
      <w:r>
        <w:rPr>
          <w:spacing w:val="-6"/>
        </w:rPr>
        <w:t> </w:t>
      </w:r>
      <w:r>
        <w:rPr/>
        <w:t>the</w:t>
      </w:r>
      <w:r>
        <w:rPr>
          <w:spacing w:val="-6"/>
        </w:rPr>
        <w:t> </w:t>
      </w:r>
      <w:r>
        <w:rPr/>
        <w:t>Surti and Jaffarabadi. India’s buffalo population stands at 109.85 million, showcasing a 1.1% increase over the </w:t>
      </w:r>
      <w:r>
        <w:rPr>
          <w:spacing w:val="-2"/>
        </w:rPr>
        <w:t>previous</w:t>
      </w:r>
      <w:r>
        <w:rPr>
          <w:spacing w:val="-5"/>
        </w:rPr>
        <w:t> </w:t>
      </w:r>
      <w:r>
        <w:rPr>
          <w:spacing w:val="-2"/>
        </w:rPr>
        <w:t>census,</w:t>
      </w:r>
      <w:r>
        <w:rPr>
          <w:spacing w:val="-5"/>
        </w:rPr>
        <w:t> </w:t>
      </w:r>
      <w:r>
        <w:rPr>
          <w:spacing w:val="-2"/>
        </w:rPr>
        <w:t>highlighting</w:t>
      </w:r>
      <w:r>
        <w:rPr>
          <w:spacing w:val="-5"/>
        </w:rPr>
        <w:t> </w:t>
      </w:r>
      <w:r>
        <w:rPr>
          <w:spacing w:val="-2"/>
        </w:rPr>
        <w:t>its</w:t>
      </w:r>
      <w:r>
        <w:rPr>
          <w:spacing w:val="-5"/>
        </w:rPr>
        <w:t> </w:t>
      </w:r>
      <w:r>
        <w:rPr>
          <w:spacing w:val="-2"/>
        </w:rPr>
        <w:t>economic</w:t>
      </w:r>
      <w:r>
        <w:rPr>
          <w:spacing w:val="-5"/>
        </w:rPr>
        <w:t> </w:t>
      </w:r>
      <w:r>
        <w:rPr>
          <w:spacing w:val="-2"/>
        </w:rPr>
        <w:t>and</w:t>
      </w:r>
      <w:r>
        <w:rPr>
          <w:spacing w:val="-5"/>
        </w:rPr>
        <w:t> </w:t>
      </w:r>
      <w:r>
        <w:rPr>
          <w:spacing w:val="-2"/>
        </w:rPr>
        <w:t>social</w:t>
      </w:r>
      <w:r>
        <w:rPr>
          <w:spacing w:val="-5"/>
        </w:rPr>
        <w:t> </w:t>
      </w:r>
      <w:r>
        <w:rPr>
          <w:spacing w:val="-2"/>
        </w:rPr>
        <w:t>significance</w:t>
      </w:r>
      <w:r>
        <w:rPr>
          <w:spacing w:val="-5"/>
        </w:rPr>
        <w:t> </w:t>
      </w:r>
      <w:r>
        <w:rPr>
          <w:spacing w:val="-2"/>
        </w:rPr>
        <w:t>(Anonymous,</w:t>
      </w:r>
      <w:r>
        <w:rPr>
          <w:spacing w:val="-5"/>
        </w:rPr>
        <w:t> </w:t>
      </w:r>
      <w:r>
        <w:rPr>
          <w:spacing w:val="-2"/>
        </w:rPr>
        <w:t>2020).</w:t>
      </w:r>
      <w:r>
        <w:rPr>
          <w:spacing w:val="-5"/>
        </w:rPr>
        <w:t> </w:t>
      </w:r>
      <w:r>
        <w:rPr>
          <w:spacing w:val="-2"/>
        </w:rPr>
        <w:t>Despite</w:t>
      </w:r>
      <w:r>
        <w:rPr>
          <w:spacing w:val="-5"/>
        </w:rPr>
        <w:t> </w:t>
      </w:r>
      <w:r>
        <w:rPr>
          <w:spacing w:val="-2"/>
        </w:rPr>
        <w:t>this</w:t>
      </w:r>
      <w:r>
        <w:rPr>
          <w:spacing w:val="-5"/>
        </w:rPr>
        <w:t> </w:t>
      </w:r>
      <w:r>
        <w:rPr>
          <w:spacing w:val="-2"/>
        </w:rPr>
        <w:t>growth, </w:t>
      </w:r>
      <w:r>
        <w:rPr/>
        <w:t>buffalo farmers face numerous challenges, including knowledge gaps in areas such as balanced nutrition, effective reproductive management, disease control, and accessing lucrative markets.</w:t>
      </w:r>
      <w:r>
        <w:rPr>
          <w:spacing w:val="-3"/>
        </w:rPr>
        <w:t> </w:t>
      </w:r>
      <w:r>
        <w:rPr/>
        <w:t>These barriers often </w:t>
      </w:r>
      <w:r>
        <w:rPr>
          <w:spacing w:val="-2"/>
        </w:rPr>
        <w:t>result</w:t>
      </w:r>
      <w:r>
        <w:rPr>
          <w:spacing w:val="-8"/>
        </w:rPr>
        <w:t> </w:t>
      </w:r>
      <w:r>
        <w:rPr>
          <w:spacing w:val="-2"/>
        </w:rPr>
        <w:t>in</w:t>
      </w:r>
      <w:r>
        <w:rPr>
          <w:spacing w:val="-8"/>
        </w:rPr>
        <w:t> </w:t>
      </w:r>
      <w:r>
        <w:rPr>
          <w:spacing w:val="-2"/>
        </w:rPr>
        <w:t>suboptimal</w:t>
      </w:r>
      <w:r>
        <w:rPr>
          <w:spacing w:val="-8"/>
        </w:rPr>
        <w:t> </w:t>
      </w:r>
      <w:r>
        <w:rPr>
          <w:spacing w:val="-2"/>
        </w:rPr>
        <w:t>productivity,</w:t>
      </w:r>
      <w:r>
        <w:rPr>
          <w:spacing w:val="-8"/>
        </w:rPr>
        <w:t> </w:t>
      </w:r>
      <w:r>
        <w:rPr>
          <w:spacing w:val="-2"/>
        </w:rPr>
        <w:t>increased</w:t>
      </w:r>
      <w:r>
        <w:rPr>
          <w:spacing w:val="-8"/>
        </w:rPr>
        <w:t> </w:t>
      </w:r>
      <w:r>
        <w:rPr>
          <w:spacing w:val="-2"/>
        </w:rPr>
        <w:t>costs,</w:t>
      </w:r>
      <w:r>
        <w:rPr>
          <w:spacing w:val="-8"/>
        </w:rPr>
        <w:t> </w:t>
      </w:r>
      <w:r>
        <w:rPr>
          <w:spacing w:val="-2"/>
        </w:rPr>
        <w:t>and</w:t>
      </w:r>
      <w:r>
        <w:rPr>
          <w:spacing w:val="-8"/>
        </w:rPr>
        <w:t> </w:t>
      </w:r>
      <w:r>
        <w:rPr>
          <w:spacing w:val="-2"/>
        </w:rPr>
        <w:t>lower</w:t>
      </w:r>
      <w:r>
        <w:rPr>
          <w:spacing w:val="-8"/>
        </w:rPr>
        <w:t> </w:t>
      </w:r>
      <w:r>
        <w:rPr>
          <w:spacing w:val="-2"/>
        </w:rPr>
        <w:t>profitability.</w:t>
      </w:r>
      <w:r>
        <w:rPr>
          <w:spacing w:val="-8"/>
        </w:rPr>
        <w:t> </w:t>
      </w:r>
      <w:r>
        <w:rPr>
          <w:spacing w:val="-2"/>
        </w:rPr>
        <w:t>Digital</w:t>
      </w:r>
      <w:r>
        <w:rPr>
          <w:spacing w:val="-8"/>
        </w:rPr>
        <w:t> </w:t>
      </w:r>
      <w:r>
        <w:rPr>
          <w:spacing w:val="-2"/>
        </w:rPr>
        <w:t>technologies</w:t>
      </w:r>
      <w:r>
        <w:rPr>
          <w:spacing w:val="-8"/>
        </w:rPr>
        <w:t> </w:t>
      </w:r>
      <w:r>
        <w:rPr>
          <w:spacing w:val="-2"/>
        </w:rPr>
        <w:t>have</w:t>
      </w:r>
      <w:r>
        <w:rPr>
          <w:spacing w:val="-8"/>
        </w:rPr>
        <w:t> </w:t>
      </w:r>
      <w:r>
        <w:rPr>
          <w:spacing w:val="-2"/>
        </w:rPr>
        <w:t>emerged </w:t>
      </w:r>
      <w:r>
        <w:rPr/>
        <w:t>as</w:t>
      </w:r>
      <w:r>
        <w:rPr>
          <w:spacing w:val="-1"/>
        </w:rPr>
        <w:t> </w:t>
      </w:r>
      <w:r>
        <w:rPr/>
        <w:t>transformative</w:t>
      </w:r>
      <w:r>
        <w:rPr>
          <w:spacing w:val="-2"/>
        </w:rPr>
        <w:t> </w:t>
      </w:r>
      <w:r>
        <w:rPr/>
        <w:t>tools</w:t>
      </w:r>
      <w:r>
        <w:rPr>
          <w:spacing w:val="-2"/>
        </w:rPr>
        <w:t> </w:t>
      </w:r>
      <w:r>
        <w:rPr/>
        <w:t>to</w:t>
      </w:r>
      <w:r>
        <w:rPr>
          <w:spacing w:val="-1"/>
        </w:rPr>
        <w:t> </w:t>
      </w:r>
      <w:r>
        <w:rPr/>
        <w:t>bridge</w:t>
      </w:r>
      <w:r>
        <w:rPr>
          <w:spacing w:val="-1"/>
        </w:rPr>
        <w:t> </w:t>
      </w:r>
      <w:r>
        <w:rPr/>
        <w:t>these</w:t>
      </w:r>
      <w:r>
        <w:rPr>
          <w:spacing w:val="-1"/>
        </w:rPr>
        <w:t> </w:t>
      </w:r>
      <w:r>
        <w:rPr/>
        <w:t>gaps,</w:t>
      </w:r>
      <w:r>
        <w:rPr>
          <w:spacing w:val="-1"/>
        </w:rPr>
        <w:t> </w:t>
      </w:r>
      <w:r>
        <w:rPr/>
        <w:t>offering</w:t>
      </w:r>
      <w:r>
        <w:rPr>
          <w:spacing w:val="-2"/>
        </w:rPr>
        <w:t> </w:t>
      </w:r>
      <w:r>
        <w:rPr/>
        <w:t>real-time</w:t>
      </w:r>
      <w:r>
        <w:rPr>
          <w:spacing w:val="-2"/>
        </w:rPr>
        <w:t> </w:t>
      </w:r>
      <w:r>
        <w:rPr/>
        <w:t>advisory</w:t>
      </w:r>
      <w:r>
        <w:rPr>
          <w:spacing w:val="-1"/>
        </w:rPr>
        <w:t> </w:t>
      </w:r>
      <w:r>
        <w:rPr/>
        <w:t>services,</w:t>
      </w:r>
      <w:r>
        <w:rPr>
          <w:spacing w:val="-2"/>
        </w:rPr>
        <w:t> </w:t>
      </w:r>
      <w:r>
        <w:rPr/>
        <w:t>e-learning</w:t>
      </w:r>
      <w:r>
        <w:rPr>
          <w:spacing w:val="-2"/>
        </w:rPr>
        <w:t> </w:t>
      </w:r>
      <w:r>
        <w:rPr/>
        <w:t>platforms</w:t>
      </w:r>
      <w:r>
        <w:rPr>
          <w:spacing w:val="-2"/>
        </w:rPr>
        <w:t> </w:t>
      </w:r>
      <w:r>
        <w:rPr/>
        <w:t>and market linkages. By empowering farmers with timely and precise information, these innovations enhance decision-making, improve productivity, and strengthen the sustainability of buffalo husbandry </w:t>
      </w:r>
      <w:r>
        <w:rPr/>
        <w:t>practices. However, buffalo farmers face persistent challenges. Knowledge gaps in balanced nutrition, reproductive health</w:t>
      </w:r>
      <w:r>
        <w:rPr>
          <w:spacing w:val="-6"/>
        </w:rPr>
        <w:t> </w:t>
      </w:r>
      <w:r>
        <w:rPr/>
        <w:t>and</w:t>
      </w:r>
      <w:r>
        <w:rPr>
          <w:spacing w:val="-6"/>
        </w:rPr>
        <w:t> </w:t>
      </w:r>
      <w:r>
        <w:rPr/>
        <w:t>disease</w:t>
      </w:r>
      <w:r>
        <w:rPr>
          <w:spacing w:val="-6"/>
        </w:rPr>
        <w:t> </w:t>
      </w:r>
      <w:r>
        <w:rPr/>
        <w:t>prevention</w:t>
      </w:r>
      <w:r>
        <w:rPr>
          <w:spacing w:val="-6"/>
        </w:rPr>
        <w:t> </w:t>
      </w:r>
      <w:r>
        <w:rPr/>
        <w:t>often</w:t>
      </w:r>
      <w:r>
        <w:rPr>
          <w:spacing w:val="-6"/>
        </w:rPr>
        <w:t> </w:t>
      </w:r>
      <w:r>
        <w:rPr/>
        <w:t>lead</w:t>
      </w:r>
      <w:r>
        <w:rPr>
          <w:spacing w:val="-6"/>
        </w:rPr>
        <w:t> </w:t>
      </w:r>
      <w:r>
        <w:rPr/>
        <w:t>to</w:t>
      </w:r>
      <w:r>
        <w:rPr>
          <w:spacing w:val="-6"/>
        </w:rPr>
        <w:t> </w:t>
      </w:r>
      <w:r>
        <w:rPr/>
        <w:t>suboptimal</w:t>
      </w:r>
      <w:r>
        <w:rPr>
          <w:spacing w:val="-6"/>
        </w:rPr>
        <w:t> </w:t>
      </w:r>
      <w:r>
        <w:rPr/>
        <w:t>productivity.</w:t>
      </w:r>
      <w:r>
        <w:rPr>
          <w:spacing w:val="-6"/>
        </w:rPr>
        <w:t> </w:t>
      </w:r>
      <w:r>
        <w:rPr/>
        <w:t>Limited</w:t>
      </w:r>
      <w:r>
        <w:rPr>
          <w:spacing w:val="-6"/>
        </w:rPr>
        <w:t> </w:t>
      </w:r>
      <w:r>
        <w:rPr/>
        <w:t>market</w:t>
      </w:r>
      <w:r>
        <w:rPr>
          <w:spacing w:val="-6"/>
        </w:rPr>
        <w:t> </w:t>
      </w:r>
      <w:r>
        <w:rPr/>
        <w:t>access</w:t>
      </w:r>
      <w:r>
        <w:rPr>
          <w:spacing w:val="-6"/>
        </w:rPr>
        <w:t> </w:t>
      </w:r>
      <w:r>
        <w:rPr/>
        <w:t>and</w:t>
      </w:r>
      <w:r>
        <w:rPr>
          <w:spacing w:val="-6"/>
        </w:rPr>
        <w:t> </w:t>
      </w:r>
      <w:r>
        <w:rPr/>
        <w:t>fluctuating prices further compound the challenges. Digital technologies provide innovative solutions to these issues, empowering farmers with timely, precise information while promoting sustainable practices. This paper explores the role of digital tools in addressing these challenges, with specific examples from Gujarat.</w:t>
      </w:r>
    </w:p>
    <w:p>
      <w:pPr>
        <w:pStyle w:val="Heading2"/>
        <w:spacing w:before="172"/>
      </w:pPr>
      <w:r>
        <w:rPr/>
        <w:t>Current</w:t>
      </w:r>
      <w:r>
        <w:rPr>
          <w:spacing w:val="-4"/>
        </w:rPr>
        <w:t> </w:t>
      </w:r>
      <w:r>
        <w:rPr/>
        <w:t>Scenario</w:t>
      </w:r>
      <w:r>
        <w:rPr>
          <w:spacing w:val="-3"/>
        </w:rPr>
        <w:t> </w:t>
      </w:r>
      <w:r>
        <w:rPr/>
        <w:t>of</w:t>
      </w:r>
      <w:r>
        <w:rPr>
          <w:spacing w:val="-3"/>
        </w:rPr>
        <w:t> </w:t>
      </w:r>
      <w:r>
        <w:rPr/>
        <w:t>Digital</w:t>
      </w:r>
      <w:r>
        <w:rPr>
          <w:spacing w:val="-2"/>
        </w:rPr>
        <w:t> </w:t>
      </w:r>
      <w:r>
        <w:rPr/>
        <w:t>Interventions</w:t>
      </w:r>
      <w:r>
        <w:rPr>
          <w:spacing w:val="-4"/>
        </w:rPr>
        <w:t> </w:t>
      </w:r>
      <w:r>
        <w:rPr/>
        <w:t>in</w:t>
      </w:r>
      <w:r>
        <w:rPr>
          <w:spacing w:val="-15"/>
        </w:rPr>
        <w:t> </w:t>
      </w:r>
      <w:r>
        <w:rPr/>
        <w:t>Animal</w:t>
      </w:r>
      <w:r>
        <w:rPr>
          <w:spacing w:val="-2"/>
        </w:rPr>
        <w:t> Husbandry</w:t>
      </w:r>
    </w:p>
    <w:p>
      <w:pPr>
        <w:pStyle w:val="BodyText"/>
        <w:spacing w:line="271" w:lineRule="auto"/>
        <w:ind w:right="659"/>
      </w:pPr>
      <w:r>
        <w:rPr/>
        <w:t>The advent of digital technologies has revolutionized the animal husbandry sector in India, enabling farmers to access timely information, improve productivity, and make informed decisions. Various tools and</w:t>
      </w:r>
      <w:r>
        <w:rPr>
          <w:spacing w:val="-5"/>
        </w:rPr>
        <w:t> </w:t>
      </w:r>
      <w:r>
        <w:rPr/>
        <w:t>platforms</w:t>
      </w:r>
      <w:r>
        <w:rPr>
          <w:spacing w:val="-5"/>
        </w:rPr>
        <w:t> </w:t>
      </w:r>
      <w:r>
        <w:rPr/>
        <w:t>have</w:t>
      </w:r>
      <w:r>
        <w:rPr>
          <w:spacing w:val="-5"/>
        </w:rPr>
        <w:t> </w:t>
      </w:r>
      <w:r>
        <w:rPr/>
        <w:t>been</w:t>
      </w:r>
      <w:r>
        <w:rPr>
          <w:spacing w:val="-5"/>
        </w:rPr>
        <w:t> </w:t>
      </w:r>
      <w:r>
        <w:rPr/>
        <w:t>developed</w:t>
      </w:r>
      <w:r>
        <w:rPr>
          <w:spacing w:val="-5"/>
        </w:rPr>
        <w:t> </w:t>
      </w:r>
      <w:r>
        <w:rPr/>
        <w:t>to</w:t>
      </w:r>
      <w:r>
        <w:rPr>
          <w:spacing w:val="-5"/>
        </w:rPr>
        <w:t> </w:t>
      </w:r>
      <w:r>
        <w:rPr/>
        <w:t>cater</w:t>
      </w:r>
      <w:r>
        <w:rPr>
          <w:spacing w:val="-5"/>
        </w:rPr>
        <w:t> </w:t>
      </w:r>
      <w:r>
        <w:rPr/>
        <w:t>to</w:t>
      </w:r>
      <w:r>
        <w:rPr>
          <w:spacing w:val="-5"/>
        </w:rPr>
        <w:t> </w:t>
      </w:r>
      <w:r>
        <w:rPr/>
        <w:t>the</w:t>
      </w:r>
      <w:r>
        <w:rPr>
          <w:spacing w:val="-5"/>
        </w:rPr>
        <w:t> </w:t>
      </w:r>
      <w:r>
        <w:rPr/>
        <w:t>needs</w:t>
      </w:r>
      <w:r>
        <w:rPr>
          <w:spacing w:val="-5"/>
        </w:rPr>
        <w:t> </w:t>
      </w:r>
      <w:r>
        <w:rPr/>
        <w:t>of</w:t>
      </w:r>
      <w:r>
        <w:rPr>
          <w:spacing w:val="-5"/>
        </w:rPr>
        <w:t> </w:t>
      </w:r>
      <w:r>
        <w:rPr/>
        <w:t>livestock</w:t>
      </w:r>
      <w:r>
        <w:rPr>
          <w:spacing w:val="-5"/>
        </w:rPr>
        <w:t> </w:t>
      </w:r>
      <w:r>
        <w:rPr/>
        <w:t>farmers,</w:t>
      </w:r>
      <w:r>
        <w:rPr>
          <w:spacing w:val="-5"/>
        </w:rPr>
        <w:t> </w:t>
      </w:r>
      <w:r>
        <w:rPr/>
        <w:t>providing</w:t>
      </w:r>
      <w:r>
        <w:rPr>
          <w:spacing w:val="-5"/>
        </w:rPr>
        <w:t> </w:t>
      </w:r>
      <w:r>
        <w:rPr/>
        <w:t>real-time</w:t>
      </w:r>
      <w:r>
        <w:rPr>
          <w:spacing w:val="-5"/>
        </w:rPr>
        <w:t> </w:t>
      </w:r>
      <w:r>
        <w:rPr/>
        <w:t>advisory services, disease management solutions and market linkages.</w:t>
      </w:r>
    </w:p>
    <w:p>
      <w:pPr>
        <w:pStyle w:val="BodyText"/>
        <w:spacing w:before="171"/>
        <w:jc w:val="left"/>
      </w:pPr>
      <w:r>
        <w:rPr/>
        <w:t>Existing</w:t>
      </w:r>
      <w:r>
        <w:rPr>
          <w:spacing w:val="-7"/>
        </w:rPr>
        <w:t> </w:t>
      </w:r>
      <w:r>
        <w:rPr/>
        <w:t>Digital</w:t>
      </w:r>
      <w:r>
        <w:rPr>
          <w:spacing w:val="-10"/>
        </w:rPr>
        <w:t> </w:t>
      </w:r>
      <w:r>
        <w:rPr/>
        <w:t>Tools</w:t>
      </w:r>
      <w:r>
        <w:rPr>
          <w:spacing w:val="-5"/>
        </w:rPr>
        <w:t> </w:t>
      </w:r>
      <w:r>
        <w:rPr/>
        <w:t>and</w:t>
      </w:r>
      <w:r>
        <w:rPr>
          <w:spacing w:val="-5"/>
        </w:rPr>
        <w:t> </w:t>
      </w:r>
      <w:r>
        <w:rPr/>
        <w:t>Platforms</w:t>
      </w:r>
      <w:r>
        <w:rPr>
          <w:spacing w:val="-6"/>
        </w:rPr>
        <w:t> </w:t>
      </w:r>
      <w:r>
        <w:rPr/>
        <w:t>in</w:t>
      </w:r>
      <w:r>
        <w:rPr>
          <w:spacing w:val="-4"/>
        </w:rPr>
        <w:t> </w:t>
      </w:r>
      <w:r>
        <w:rPr>
          <w:spacing w:val="-2"/>
        </w:rPr>
        <w:t>India</w:t>
      </w:r>
    </w:p>
    <w:p>
      <w:pPr>
        <w:pStyle w:val="ListParagraph"/>
        <w:numPr>
          <w:ilvl w:val="0"/>
          <w:numId w:val="45"/>
        </w:numPr>
        <w:tabs>
          <w:tab w:pos="1020" w:val="left" w:leader="none"/>
        </w:tabs>
        <w:spacing w:line="271" w:lineRule="auto" w:before="178" w:after="0"/>
        <w:ind w:left="1020" w:right="658" w:hanging="360"/>
        <w:jc w:val="both"/>
        <w:rPr>
          <w:sz w:val="24"/>
        </w:rPr>
      </w:pPr>
      <w:r>
        <w:rPr>
          <w:b/>
          <w:sz w:val="24"/>
        </w:rPr>
        <w:t>NDDB’s</w:t>
      </w:r>
      <w:r>
        <w:rPr>
          <w:b/>
          <w:spacing w:val="-15"/>
          <w:sz w:val="24"/>
        </w:rPr>
        <w:t> </w:t>
      </w:r>
      <w:r>
        <w:rPr>
          <w:b/>
          <w:sz w:val="24"/>
        </w:rPr>
        <w:t>Pashu</w:t>
      </w:r>
      <w:r>
        <w:rPr>
          <w:b/>
          <w:spacing w:val="-15"/>
          <w:sz w:val="24"/>
        </w:rPr>
        <w:t> </w:t>
      </w:r>
      <w:r>
        <w:rPr>
          <w:b/>
          <w:sz w:val="24"/>
        </w:rPr>
        <w:t>Mitra</w:t>
      </w:r>
      <w:r>
        <w:rPr>
          <w:sz w:val="24"/>
        </w:rPr>
        <w:t>:</w:t>
      </w:r>
      <w:r>
        <w:rPr>
          <w:spacing w:val="-15"/>
          <w:sz w:val="24"/>
        </w:rPr>
        <w:t> </w:t>
      </w:r>
      <w:r>
        <w:rPr>
          <w:sz w:val="24"/>
        </w:rPr>
        <w:t>This</w:t>
      </w:r>
      <w:r>
        <w:rPr>
          <w:spacing w:val="-15"/>
          <w:sz w:val="24"/>
        </w:rPr>
        <w:t> </w:t>
      </w:r>
      <w:r>
        <w:rPr>
          <w:sz w:val="24"/>
        </w:rPr>
        <w:t>mobile</w:t>
      </w:r>
      <w:r>
        <w:rPr>
          <w:spacing w:val="-15"/>
          <w:sz w:val="24"/>
        </w:rPr>
        <w:t> </w:t>
      </w:r>
      <w:r>
        <w:rPr>
          <w:sz w:val="24"/>
        </w:rPr>
        <w:t>app</w:t>
      </w:r>
      <w:r>
        <w:rPr>
          <w:spacing w:val="-15"/>
          <w:sz w:val="24"/>
        </w:rPr>
        <w:t> </w:t>
      </w:r>
      <w:r>
        <w:rPr>
          <w:sz w:val="24"/>
        </w:rPr>
        <w:t>by</w:t>
      </w:r>
      <w:r>
        <w:rPr>
          <w:spacing w:val="-15"/>
          <w:sz w:val="24"/>
        </w:rPr>
        <w:t> </w:t>
      </w:r>
      <w:r>
        <w:rPr>
          <w:sz w:val="24"/>
        </w:rPr>
        <w:t>the</w:t>
      </w:r>
      <w:r>
        <w:rPr>
          <w:spacing w:val="-15"/>
          <w:sz w:val="24"/>
        </w:rPr>
        <w:t> </w:t>
      </w:r>
      <w:r>
        <w:rPr>
          <w:sz w:val="24"/>
        </w:rPr>
        <w:t>National</w:t>
      </w:r>
      <w:r>
        <w:rPr>
          <w:spacing w:val="-15"/>
          <w:sz w:val="24"/>
        </w:rPr>
        <w:t> </w:t>
      </w:r>
      <w:r>
        <w:rPr>
          <w:sz w:val="24"/>
        </w:rPr>
        <w:t>Dairy</w:t>
      </w:r>
      <w:r>
        <w:rPr>
          <w:spacing w:val="-15"/>
          <w:sz w:val="24"/>
        </w:rPr>
        <w:t> </w:t>
      </w:r>
      <w:r>
        <w:rPr>
          <w:sz w:val="24"/>
        </w:rPr>
        <w:t>Development</w:t>
      </w:r>
      <w:r>
        <w:rPr>
          <w:spacing w:val="-15"/>
          <w:sz w:val="24"/>
        </w:rPr>
        <w:t> </w:t>
      </w:r>
      <w:r>
        <w:rPr>
          <w:sz w:val="24"/>
        </w:rPr>
        <w:t>Board</w:t>
      </w:r>
      <w:r>
        <w:rPr>
          <w:spacing w:val="-15"/>
          <w:sz w:val="24"/>
        </w:rPr>
        <w:t> </w:t>
      </w:r>
      <w:r>
        <w:rPr>
          <w:sz w:val="24"/>
        </w:rPr>
        <w:t>(NDDB)</w:t>
      </w:r>
      <w:r>
        <w:rPr>
          <w:spacing w:val="-15"/>
          <w:sz w:val="24"/>
        </w:rPr>
        <w:t> </w:t>
      </w:r>
      <w:r>
        <w:rPr>
          <w:sz w:val="24"/>
        </w:rPr>
        <w:t>focuses</w:t>
      </w:r>
      <w:r>
        <w:rPr>
          <w:spacing w:val="-15"/>
          <w:sz w:val="24"/>
        </w:rPr>
        <w:t> </w:t>
      </w:r>
      <w:r>
        <w:rPr>
          <w:sz w:val="24"/>
        </w:rPr>
        <w:t>on livestock health and breeding. It allows farmers to manage health records, vaccination schedules, and breeding</w:t>
      </w:r>
      <w:r>
        <w:rPr>
          <w:spacing w:val="-12"/>
          <w:sz w:val="24"/>
        </w:rPr>
        <w:t> </w:t>
      </w:r>
      <w:r>
        <w:rPr>
          <w:sz w:val="24"/>
        </w:rPr>
        <w:t>events</w:t>
      </w:r>
      <w:r>
        <w:rPr>
          <w:spacing w:val="-12"/>
          <w:sz w:val="24"/>
        </w:rPr>
        <w:t> </w:t>
      </w:r>
      <w:r>
        <w:rPr>
          <w:sz w:val="24"/>
        </w:rPr>
        <w:t>for</w:t>
      </w:r>
      <w:r>
        <w:rPr>
          <w:spacing w:val="-12"/>
          <w:sz w:val="24"/>
        </w:rPr>
        <w:t> </w:t>
      </w:r>
      <w:r>
        <w:rPr>
          <w:sz w:val="24"/>
        </w:rPr>
        <w:t>their</w:t>
      </w:r>
      <w:r>
        <w:rPr>
          <w:spacing w:val="-12"/>
          <w:sz w:val="24"/>
        </w:rPr>
        <w:t> </w:t>
      </w:r>
      <w:r>
        <w:rPr>
          <w:sz w:val="24"/>
        </w:rPr>
        <w:t>animals.</w:t>
      </w:r>
      <w:r>
        <w:rPr>
          <w:spacing w:val="-15"/>
          <w:sz w:val="24"/>
        </w:rPr>
        <w:t> </w:t>
      </w:r>
      <w:r>
        <w:rPr>
          <w:sz w:val="24"/>
        </w:rPr>
        <w:t>The</w:t>
      </w:r>
      <w:r>
        <w:rPr>
          <w:spacing w:val="-12"/>
          <w:sz w:val="24"/>
        </w:rPr>
        <w:t> </w:t>
      </w:r>
      <w:r>
        <w:rPr>
          <w:sz w:val="24"/>
        </w:rPr>
        <w:t>app</w:t>
      </w:r>
      <w:r>
        <w:rPr>
          <w:spacing w:val="-12"/>
          <w:sz w:val="24"/>
        </w:rPr>
        <w:t> </w:t>
      </w:r>
      <w:r>
        <w:rPr>
          <w:sz w:val="24"/>
        </w:rPr>
        <w:t>is</w:t>
      </w:r>
      <w:r>
        <w:rPr>
          <w:spacing w:val="-12"/>
          <w:sz w:val="24"/>
        </w:rPr>
        <w:t> </w:t>
      </w:r>
      <w:r>
        <w:rPr>
          <w:sz w:val="24"/>
        </w:rPr>
        <w:t>widely</w:t>
      </w:r>
      <w:r>
        <w:rPr>
          <w:spacing w:val="-12"/>
          <w:sz w:val="24"/>
        </w:rPr>
        <w:t> </w:t>
      </w:r>
      <w:r>
        <w:rPr>
          <w:sz w:val="24"/>
        </w:rPr>
        <w:t>used</w:t>
      </w:r>
      <w:r>
        <w:rPr>
          <w:spacing w:val="-12"/>
          <w:sz w:val="24"/>
        </w:rPr>
        <w:t> </w:t>
      </w:r>
      <w:r>
        <w:rPr>
          <w:sz w:val="24"/>
        </w:rPr>
        <w:t>in</w:t>
      </w:r>
      <w:r>
        <w:rPr>
          <w:spacing w:val="-12"/>
          <w:sz w:val="24"/>
        </w:rPr>
        <w:t> </w:t>
      </w:r>
      <w:r>
        <w:rPr>
          <w:sz w:val="24"/>
        </w:rPr>
        <w:t>regions</w:t>
      </w:r>
      <w:r>
        <w:rPr>
          <w:spacing w:val="-12"/>
          <w:sz w:val="24"/>
        </w:rPr>
        <w:t> </w:t>
      </w:r>
      <w:r>
        <w:rPr>
          <w:sz w:val="24"/>
        </w:rPr>
        <w:t>like</w:t>
      </w:r>
      <w:r>
        <w:rPr>
          <w:spacing w:val="-12"/>
          <w:sz w:val="24"/>
        </w:rPr>
        <w:t> </w:t>
      </w:r>
      <w:r>
        <w:rPr>
          <w:sz w:val="24"/>
        </w:rPr>
        <w:t>Gujarat,</w:t>
      </w:r>
      <w:r>
        <w:rPr>
          <w:spacing w:val="-12"/>
          <w:sz w:val="24"/>
        </w:rPr>
        <w:t> </w:t>
      </w:r>
      <w:r>
        <w:rPr>
          <w:sz w:val="24"/>
        </w:rPr>
        <w:t>where</w:t>
      </w:r>
      <w:r>
        <w:rPr>
          <w:spacing w:val="-12"/>
          <w:sz w:val="24"/>
        </w:rPr>
        <w:t> </w:t>
      </w:r>
      <w:r>
        <w:rPr>
          <w:sz w:val="24"/>
        </w:rPr>
        <w:t>buffalo</w:t>
      </w:r>
      <w:r>
        <w:rPr>
          <w:spacing w:val="-12"/>
          <w:sz w:val="24"/>
        </w:rPr>
        <w:t> </w:t>
      </w:r>
      <w:r>
        <w:rPr>
          <w:sz w:val="24"/>
        </w:rPr>
        <w:t>farming is prominent (Anonymous, 2021).</w:t>
      </w:r>
    </w:p>
    <w:p>
      <w:pPr>
        <w:pStyle w:val="ListParagraph"/>
        <w:numPr>
          <w:ilvl w:val="0"/>
          <w:numId w:val="45"/>
        </w:numPr>
        <w:tabs>
          <w:tab w:pos="1020" w:val="left" w:leader="none"/>
        </w:tabs>
        <w:spacing w:line="271" w:lineRule="auto" w:before="142" w:after="0"/>
        <w:ind w:left="1020" w:right="657" w:hanging="360"/>
        <w:jc w:val="both"/>
        <w:rPr>
          <w:sz w:val="24"/>
        </w:rPr>
      </w:pPr>
      <w:r>
        <w:rPr>
          <w:b/>
          <w:sz w:val="24"/>
        </w:rPr>
        <w:t>e-Gopala</w:t>
      </w:r>
      <w:r>
        <w:rPr>
          <w:b/>
          <w:spacing w:val="-3"/>
          <w:sz w:val="24"/>
        </w:rPr>
        <w:t> </w:t>
      </w:r>
      <w:r>
        <w:rPr>
          <w:b/>
          <w:sz w:val="24"/>
        </w:rPr>
        <w:t>App</w:t>
      </w:r>
      <w:r>
        <w:rPr>
          <w:sz w:val="24"/>
        </w:rPr>
        <w:t>: Launched by the Government of India, e-Gopala is a comprehensive digital platform for livestock owners. It provides information on artificial insemination, animal nutrition, vaccination and market linkages. The app also integrates with other government schemes, making it user-friendly for small-scale farmers (Anonymous, 2020).</w:t>
      </w:r>
    </w:p>
    <w:p>
      <w:pPr>
        <w:pStyle w:val="ListParagraph"/>
        <w:spacing w:after="0" w:line="271" w:lineRule="auto"/>
        <w:jc w:val="both"/>
        <w:rPr>
          <w:sz w:val="24"/>
        </w:rPr>
        <w:sectPr>
          <w:headerReference w:type="default" r:id="rId287"/>
          <w:headerReference w:type="even" r:id="rId288"/>
          <w:footerReference w:type="default" r:id="rId289"/>
          <w:footerReference w:type="even" r:id="rId290"/>
          <w:pgSz w:w="12240" w:h="15840"/>
          <w:pgMar w:header="10" w:footer="970" w:top="1260" w:bottom="1160" w:left="360" w:right="360"/>
          <w:pgNumType w:start="153"/>
        </w:sectPr>
      </w:pPr>
    </w:p>
    <w:p>
      <w:pPr>
        <w:pStyle w:val="ListParagraph"/>
        <w:numPr>
          <w:ilvl w:val="0"/>
          <w:numId w:val="45"/>
        </w:numPr>
        <w:tabs>
          <w:tab w:pos="1020" w:val="left" w:leader="none"/>
        </w:tabs>
        <w:spacing w:line="271" w:lineRule="auto" w:before="99" w:after="0"/>
        <w:ind w:left="1020" w:right="658" w:hanging="360"/>
        <w:jc w:val="both"/>
        <w:rPr>
          <w:sz w:val="24"/>
        </w:rPr>
      </w:pPr>
      <w:r>
        <w:rPr>
          <w:b/>
          <w:sz w:val="24"/>
        </w:rPr>
        <w:t>i-Kisan</w:t>
      </w:r>
      <w:r>
        <w:rPr>
          <w:sz w:val="24"/>
        </w:rPr>
        <w:t>:</w:t>
      </w:r>
      <w:r>
        <w:rPr>
          <w:spacing w:val="-15"/>
          <w:sz w:val="24"/>
        </w:rPr>
        <w:t> </w:t>
      </w:r>
      <w:r>
        <w:rPr>
          <w:sz w:val="24"/>
        </w:rPr>
        <w:t>An</w:t>
      </w:r>
      <w:r>
        <w:rPr>
          <w:spacing w:val="-15"/>
          <w:sz w:val="24"/>
        </w:rPr>
        <w:t> </w:t>
      </w:r>
      <w:r>
        <w:rPr>
          <w:sz w:val="24"/>
        </w:rPr>
        <w:t>initiative</w:t>
      </w:r>
      <w:r>
        <w:rPr>
          <w:spacing w:val="-15"/>
          <w:sz w:val="24"/>
        </w:rPr>
        <w:t> </w:t>
      </w:r>
      <w:r>
        <w:rPr>
          <w:sz w:val="24"/>
        </w:rPr>
        <w:t>of</w:t>
      </w:r>
      <w:r>
        <w:rPr>
          <w:spacing w:val="-15"/>
          <w:sz w:val="24"/>
        </w:rPr>
        <w:t> </w:t>
      </w:r>
      <w:r>
        <w:rPr>
          <w:sz w:val="24"/>
        </w:rPr>
        <w:t>Nagarjuna</w:t>
      </w:r>
      <w:r>
        <w:rPr>
          <w:spacing w:val="-15"/>
          <w:sz w:val="24"/>
        </w:rPr>
        <w:t> </w:t>
      </w:r>
      <w:r>
        <w:rPr>
          <w:sz w:val="24"/>
        </w:rPr>
        <w:t>Group,</w:t>
      </w:r>
      <w:r>
        <w:rPr>
          <w:spacing w:val="-13"/>
          <w:sz w:val="24"/>
        </w:rPr>
        <w:t> </w:t>
      </w:r>
      <w:r>
        <w:rPr>
          <w:sz w:val="24"/>
        </w:rPr>
        <w:t>i-Kisan</w:t>
      </w:r>
      <w:r>
        <w:rPr>
          <w:spacing w:val="-13"/>
          <w:sz w:val="24"/>
        </w:rPr>
        <w:t> </w:t>
      </w:r>
      <w:r>
        <w:rPr>
          <w:sz w:val="24"/>
        </w:rPr>
        <w:t>offers</w:t>
      </w:r>
      <w:r>
        <w:rPr>
          <w:spacing w:val="-13"/>
          <w:sz w:val="24"/>
        </w:rPr>
        <w:t> </w:t>
      </w:r>
      <w:r>
        <w:rPr>
          <w:sz w:val="24"/>
        </w:rPr>
        <w:t>digital</w:t>
      </w:r>
      <w:r>
        <w:rPr>
          <w:spacing w:val="-13"/>
          <w:sz w:val="24"/>
        </w:rPr>
        <w:t> </w:t>
      </w:r>
      <w:r>
        <w:rPr>
          <w:sz w:val="24"/>
        </w:rPr>
        <w:t>advisory</w:t>
      </w:r>
      <w:r>
        <w:rPr>
          <w:spacing w:val="-13"/>
          <w:sz w:val="24"/>
        </w:rPr>
        <w:t> </w:t>
      </w:r>
      <w:r>
        <w:rPr>
          <w:sz w:val="24"/>
        </w:rPr>
        <w:t>services</w:t>
      </w:r>
      <w:r>
        <w:rPr>
          <w:spacing w:val="-13"/>
          <w:sz w:val="24"/>
        </w:rPr>
        <w:t> </w:t>
      </w:r>
      <w:r>
        <w:rPr>
          <w:sz w:val="24"/>
        </w:rPr>
        <w:t>to</w:t>
      </w:r>
      <w:r>
        <w:rPr>
          <w:spacing w:val="-13"/>
          <w:sz w:val="24"/>
        </w:rPr>
        <w:t> </w:t>
      </w:r>
      <w:r>
        <w:rPr>
          <w:sz w:val="24"/>
        </w:rPr>
        <w:t>farmers,</w:t>
      </w:r>
      <w:r>
        <w:rPr>
          <w:spacing w:val="-13"/>
          <w:sz w:val="24"/>
        </w:rPr>
        <w:t> </w:t>
      </w:r>
      <w:r>
        <w:rPr>
          <w:sz w:val="24"/>
        </w:rPr>
        <w:t>including updates on livestock management, weather forecasts and market prices. It is particularly useful in enhancing the productivity of rural farmers by bridging knowledge gaps.</w:t>
      </w:r>
    </w:p>
    <w:p>
      <w:pPr>
        <w:pStyle w:val="Heading2"/>
        <w:spacing w:before="142"/>
        <w:jc w:val="both"/>
      </w:pPr>
      <w:r>
        <w:rPr/>
        <w:t>Digital</w:t>
      </w:r>
      <w:r>
        <w:rPr>
          <w:spacing w:val="-11"/>
        </w:rPr>
        <w:t> </w:t>
      </w:r>
      <w:r>
        <w:rPr/>
        <w:t>Tools</w:t>
      </w:r>
      <w:r>
        <w:rPr>
          <w:spacing w:val="-8"/>
        </w:rPr>
        <w:t> </w:t>
      </w:r>
      <w:r>
        <w:rPr/>
        <w:t>for</w:t>
      </w:r>
      <w:r>
        <w:rPr>
          <w:spacing w:val="-11"/>
        </w:rPr>
        <w:t> </w:t>
      </w:r>
      <w:r>
        <w:rPr/>
        <w:t>Buffalo</w:t>
      </w:r>
      <w:r>
        <w:rPr>
          <w:spacing w:val="-6"/>
        </w:rPr>
        <w:t> </w:t>
      </w:r>
      <w:r>
        <w:rPr/>
        <w:t>Productivity</w:t>
      </w:r>
      <w:r>
        <w:rPr>
          <w:spacing w:val="-6"/>
        </w:rPr>
        <w:t> </w:t>
      </w:r>
      <w:r>
        <w:rPr>
          <w:spacing w:val="-2"/>
        </w:rPr>
        <w:t>Enhancement</w:t>
      </w:r>
    </w:p>
    <w:p>
      <w:pPr>
        <w:pStyle w:val="BodyText"/>
        <w:spacing w:line="271" w:lineRule="auto" w:before="178"/>
        <w:ind w:right="659"/>
      </w:pPr>
      <w:r>
        <w:rPr>
          <w:spacing w:val="-2"/>
        </w:rPr>
        <w:t>Digital</w:t>
      </w:r>
      <w:r>
        <w:rPr>
          <w:spacing w:val="-6"/>
        </w:rPr>
        <w:t> </w:t>
      </w:r>
      <w:r>
        <w:rPr>
          <w:spacing w:val="-2"/>
        </w:rPr>
        <w:t>innovations</w:t>
      </w:r>
      <w:r>
        <w:rPr>
          <w:spacing w:val="-6"/>
        </w:rPr>
        <w:t> </w:t>
      </w:r>
      <w:r>
        <w:rPr>
          <w:spacing w:val="-2"/>
        </w:rPr>
        <w:t>have</w:t>
      </w:r>
      <w:r>
        <w:rPr>
          <w:spacing w:val="-6"/>
        </w:rPr>
        <w:t> </w:t>
      </w:r>
      <w:r>
        <w:rPr>
          <w:spacing w:val="-2"/>
        </w:rPr>
        <w:t>transformed</w:t>
      </w:r>
      <w:r>
        <w:rPr>
          <w:spacing w:val="-6"/>
        </w:rPr>
        <w:t> </w:t>
      </w:r>
      <w:r>
        <w:rPr>
          <w:spacing w:val="-2"/>
        </w:rPr>
        <w:t>traditional</w:t>
      </w:r>
      <w:r>
        <w:rPr>
          <w:spacing w:val="-6"/>
        </w:rPr>
        <w:t> </w:t>
      </w:r>
      <w:r>
        <w:rPr>
          <w:spacing w:val="-2"/>
        </w:rPr>
        <w:t>buffalo</w:t>
      </w:r>
      <w:r>
        <w:rPr>
          <w:spacing w:val="-6"/>
        </w:rPr>
        <w:t> </w:t>
      </w:r>
      <w:r>
        <w:rPr>
          <w:spacing w:val="-2"/>
        </w:rPr>
        <w:t>farming</w:t>
      </w:r>
      <w:r>
        <w:rPr>
          <w:spacing w:val="-6"/>
        </w:rPr>
        <w:t> </w:t>
      </w:r>
      <w:r>
        <w:rPr>
          <w:spacing w:val="-2"/>
        </w:rPr>
        <w:t>practices</w:t>
      </w:r>
      <w:r>
        <w:rPr>
          <w:spacing w:val="-6"/>
        </w:rPr>
        <w:t> </w:t>
      </w:r>
      <w:r>
        <w:rPr>
          <w:spacing w:val="-2"/>
        </w:rPr>
        <w:t>by</w:t>
      </w:r>
      <w:r>
        <w:rPr>
          <w:spacing w:val="-6"/>
        </w:rPr>
        <w:t> </w:t>
      </w:r>
      <w:r>
        <w:rPr>
          <w:spacing w:val="-2"/>
        </w:rPr>
        <w:t>introducing</w:t>
      </w:r>
      <w:r>
        <w:rPr>
          <w:spacing w:val="-6"/>
        </w:rPr>
        <w:t> </w:t>
      </w:r>
      <w:r>
        <w:rPr>
          <w:spacing w:val="-2"/>
        </w:rPr>
        <w:t>tools</w:t>
      </w:r>
      <w:r>
        <w:rPr>
          <w:spacing w:val="-6"/>
        </w:rPr>
        <w:t> </w:t>
      </w:r>
      <w:r>
        <w:rPr>
          <w:spacing w:val="-2"/>
        </w:rPr>
        <w:t>that</w:t>
      </w:r>
      <w:r>
        <w:rPr>
          <w:spacing w:val="-6"/>
        </w:rPr>
        <w:t> </w:t>
      </w:r>
      <w:r>
        <w:rPr>
          <w:spacing w:val="-2"/>
        </w:rPr>
        <w:t>optimize </w:t>
      </w:r>
      <w:r>
        <w:rPr/>
        <w:t>productivity, health management, and profitability. Below are key digital technologies driving change in buffalo husbandry, with detailed insights into their applications (Haldar </w:t>
      </w:r>
      <w:r>
        <w:rPr>
          <w:i/>
        </w:rPr>
        <w:t>et al., </w:t>
      </w:r>
      <w:r>
        <w:rPr/>
        <w:t>2022).</w:t>
      </w:r>
    </w:p>
    <w:p>
      <w:pPr>
        <w:pStyle w:val="Heading2"/>
        <w:numPr>
          <w:ilvl w:val="0"/>
          <w:numId w:val="46"/>
        </w:numPr>
        <w:tabs>
          <w:tab w:pos="900" w:val="left" w:leader="none"/>
        </w:tabs>
        <w:spacing w:line="240" w:lineRule="auto" w:before="142" w:after="0"/>
        <w:ind w:left="900" w:right="0" w:hanging="240"/>
        <w:jc w:val="both"/>
      </w:pPr>
      <w:r>
        <w:rPr/>
        <w:t>Mobile</w:t>
      </w:r>
      <w:r>
        <w:rPr>
          <w:spacing w:val="-16"/>
        </w:rPr>
        <w:t> </w:t>
      </w:r>
      <w:r>
        <w:rPr>
          <w:spacing w:val="-2"/>
        </w:rPr>
        <w:t>Applications</w:t>
      </w:r>
    </w:p>
    <w:p>
      <w:pPr>
        <w:pStyle w:val="BodyText"/>
        <w:spacing w:line="271" w:lineRule="auto" w:before="178"/>
        <w:ind w:right="658"/>
      </w:pPr>
      <w:r>
        <w:rPr>
          <w:spacing w:val="-2"/>
        </w:rPr>
        <w:t>Mobile</w:t>
      </w:r>
      <w:r>
        <w:rPr>
          <w:spacing w:val="-8"/>
        </w:rPr>
        <w:t> </w:t>
      </w:r>
      <w:r>
        <w:rPr>
          <w:spacing w:val="-2"/>
        </w:rPr>
        <w:t>apps</w:t>
      </w:r>
      <w:r>
        <w:rPr>
          <w:spacing w:val="-8"/>
        </w:rPr>
        <w:t> </w:t>
      </w:r>
      <w:r>
        <w:rPr>
          <w:spacing w:val="-2"/>
        </w:rPr>
        <w:t>have</w:t>
      </w:r>
      <w:r>
        <w:rPr>
          <w:spacing w:val="-8"/>
        </w:rPr>
        <w:t> </w:t>
      </w:r>
      <w:r>
        <w:rPr>
          <w:spacing w:val="-2"/>
        </w:rPr>
        <w:t>emerged</w:t>
      </w:r>
      <w:r>
        <w:rPr>
          <w:spacing w:val="-8"/>
        </w:rPr>
        <w:t> </w:t>
      </w:r>
      <w:r>
        <w:rPr>
          <w:spacing w:val="-2"/>
        </w:rPr>
        <w:t>as</w:t>
      </w:r>
      <w:r>
        <w:rPr>
          <w:spacing w:val="-8"/>
        </w:rPr>
        <w:t> </w:t>
      </w:r>
      <w:r>
        <w:rPr>
          <w:spacing w:val="-2"/>
        </w:rPr>
        <w:t>a</w:t>
      </w:r>
      <w:r>
        <w:rPr>
          <w:spacing w:val="-8"/>
        </w:rPr>
        <w:t> </w:t>
      </w:r>
      <w:r>
        <w:rPr>
          <w:spacing w:val="-2"/>
        </w:rPr>
        <w:t>primary</w:t>
      </w:r>
      <w:r>
        <w:rPr>
          <w:spacing w:val="-8"/>
        </w:rPr>
        <w:t> </w:t>
      </w:r>
      <w:r>
        <w:rPr>
          <w:spacing w:val="-2"/>
        </w:rPr>
        <w:t>tool</w:t>
      </w:r>
      <w:r>
        <w:rPr>
          <w:spacing w:val="-8"/>
        </w:rPr>
        <w:t> </w:t>
      </w:r>
      <w:r>
        <w:rPr>
          <w:spacing w:val="-2"/>
        </w:rPr>
        <w:t>for</w:t>
      </w:r>
      <w:r>
        <w:rPr>
          <w:spacing w:val="-8"/>
        </w:rPr>
        <w:t> </w:t>
      </w:r>
      <w:r>
        <w:rPr>
          <w:spacing w:val="-2"/>
        </w:rPr>
        <w:t>disseminating</w:t>
      </w:r>
      <w:r>
        <w:rPr>
          <w:spacing w:val="-8"/>
        </w:rPr>
        <w:t> </w:t>
      </w:r>
      <w:r>
        <w:rPr>
          <w:spacing w:val="-2"/>
        </w:rPr>
        <w:t>information</w:t>
      </w:r>
      <w:r>
        <w:rPr>
          <w:spacing w:val="-8"/>
        </w:rPr>
        <w:t> </w:t>
      </w:r>
      <w:r>
        <w:rPr>
          <w:spacing w:val="-2"/>
        </w:rPr>
        <w:t>and</w:t>
      </w:r>
      <w:r>
        <w:rPr>
          <w:spacing w:val="-8"/>
        </w:rPr>
        <w:t> </w:t>
      </w:r>
      <w:r>
        <w:rPr>
          <w:spacing w:val="-2"/>
        </w:rPr>
        <w:t>providing</w:t>
      </w:r>
      <w:r>
        <w:rPr>
          <w:spacing w:val="-8"/>
        </w:rPr>
        <w:t> </w:t>
      </w:r>
      <w:r>
        <w:rPr>
          <w:spacing w:val="-2"/>
        </w:rPr>
        <w:t>real-time</w:t>
      </w:r>
      <w:r>
        <w:rPr>
          <w:spacing w:val="-8"/>
        </w:rPr>
        <w:t> </w:t>
      </w:r>
      <w:r>
        <w:rPr>
          <w:spacing w:val="-2"/>
        </w:rPr>
        <w:t>solutions </w:t>
      </w:r>
      <w:r>
        <w:rPr/>
        <w:t>to buffalo farmers. These apps are user-friendly and often available in regional languages (Behera </w:t>
      </w:r>
      <w:r>
        <w:rPr>
          <w:i/>
        </w:rPr>
        <w:t>et al., </w:t>
      </w:r>
      <w:r>
        <w:rPr>
          <w:spacing w:val="-2"/>
        </w:rPr>
        <w:t>2021).</w:t>
      </w:r>
    </w:p>
    <w:p>
      <w:pPr>
        <w:pStyle w:val="ListParagraph"/>
        <w:numPr>
          <w:ilvl w:val="1"/>
          <w:numId w:val="46"/>
        </w:numPr>
        <w:tabs>
          <w:tab w:pos="1020" w:val="left" w:leader="none"/>
        </w:tabs>
        <w:spacing w:line="271" w:lineRule="auto" w:before="142" w:after="0"/>
        <w:ind w:left="1020" w:right="658" w:hanging="360"/>
        <w:jc w:val="both"/>
        <w:rPr>
          <w:sz w:val="24"/>
        </w:rPr>
      </w:pPr>
      <w:r>
        <w:rPr>
          <w:b/>
          <w:sz w:val="24"/>
        </w:rPr>
        <w:t>Disease Diagnosis</w:t>
      </w:r>
      <w:r>
        <w:rPr>
          <w:sz w:val="24"/>
        </w:rPr>
        <w:t>: Apps like </w:t>
      </w:r>
      <w:r>
        <w:rPr>
          <w:i/>
          <w:sz w:val="24"/>
        </w:rPr>
        <w:t>e-Gopala </w:t>
      </w:r>
      <w:r>
        <w:rPr>
          <w:sz w:val="24"/>
        </w:rPr>
        <w:t>allow farmers to identify common diseases in buffaloes through symptom-based diagnostic features. They provide recommendations for immediate treatment and preventive measures.</w:t>
      </w:r>
    </w:p>
    <w:p>
      <w:pPr>
        <w:pStyle w:val="BodyText"/>
        <w:spacing w:before="142"/>
        <w:ind w:left="1020"/>
      </w:pPr>
      <w:r>
        <w:rPr/>
        <w:t>Example:</w:t>
      </w:r>
      <w:r>
        <w:rPr>
          <w:spacing w:val="-7"/>
        </w:rPr>
        <w:t> </w:t>
      </w:r>
      <w:r>
        <w:rPr/>
        <w:t>The</w:t>
      </w:r>
      <w:r>
        <w:rPr>
          <w:spacing w:val="-1"/>
        </w:rPr>
        <w:t> </w:t>
      </w:r>
      <w:r>
        <w:rPr/>
        <w:t>app</w:t>
      </w:r>
      <w:r>
        <w:rPr>
          <w:spacing w:val="-2"/>
        </w:rPr>
        <w:t> </w:t>
      </w:r>
      <w:r>
        <w:rPr/>
        <w:t>alerts</w:t>
      </w:r>
      <w:r>
        <w:rPr>
          <w:spacing w:val="-2"/>
        </w:rPr>
        <w:t> </w:t>
      </w:r>
      <w:r>
        <w:rPr/>
        <w:t>farmers</w:t>
      </w:r>
      <w:r>
        <w:rPr>
          <w:spacing w:val="-3"/>
        </w:rPr>
        <w:t> </w:t>
      </w:r>
      <w:r>
        <w:rPr/>
        <w:t>to</w:t>
      </w:r>
      <w:r>
        <w:rPr>
          <w:spacing w:val="-1"/>
        </w:rPr>
        <w:t> </w:t>
      </w:r>
      <w:r>
        <w:rPr/>
        <w:t>outbreaks</w:t>
      </w:r>
      <w:r>
        <w:rPr>
          <w:spacing w:val="-3"/>
        </w:rPr>
        <w:t> </w:t>
      </w:r>
      <w:r>
        <w:rPr/>
        <w:t>in</w:t>
      </w:r>
      <w:r>
        <w:rPr>
          <w:spacing w:val="-1"/>
        </w:rPr>
        <w:t> </w:t>
      </w:r>
      <w:r>
        <w:rPr/>
        <w:t>their</w:t>
      </w:r>
      <w:r>
        <w:rPr>
          <w:spacing w:val="-2"/>
        </w:rPr>
        <w:t> </w:t>
      </w:r>
      <w:r>
        <w:rPr/>
        <w:t>area,</w:t>
      </w:r>
      <w:r>
        <w:rPr>
          <w:spacing w:val="-1"/>
        </w:rPr>
        <w:t> </w:t>
      </w:r>
      <w:r>
        <w:rPr/>
        <w:t>enabling</w:t>
      </w:r>
      <w:r>
        <w:rPr>
          <w:spacing w:val="-2"/>
        </w:rPr>
        <w:t> </w:t>
      </w:r>
      <w:r>
        <w:rPr/>
        <w:t>proactive</w:t>
      </w:r>
      <w:r>
        <w:rPr>
          <w:spacing w:val="-1"/>
        </w:rPr>
        <w:t> </w:t>
      </w:r>
      <w:r>
        <w:rPr/>
        <w:t>health</w:t>
      </w:r>
      <w:r>
        <w:rPr>
          <w:spacing w:val="-1"/>
        </w:rPr>
        <w:t> </w:t>
      </w:r>
      <w:r>
        <w:rPr>
          <w:spacing w:val="-2"/>
        </w:rPr>
        <w:t>management.</w:t>
      </w:r>
    </w:p>
    <w:p>
      <w:pPr>
        <w:pStyle w:val="ListParagraph"/>
        <w:numPr>
          <w:ilvl w:val="1"/>
          <w:numId w:val="46"/>
        </w:numPr>
        <w:tabs>
          <w:tab w:pos="1020" w:val="left" w:leader="none"/>
        </w:tabs>
        <w:spacing w:line="271" w:lineRule="auto" w:before="178" w:after="0"/>
        <w:ind w:left="1020" w:right="659" w:hanging="360"/>
        <w:jc w:val="both"/>
        <w:rPr>
          <w:sz w:val="24"/>
        </w:rPr>
      </w:pPr>
      <w:r>
        <w:rPr>
          <w:b/>
          <w:sz w:val="24"/>
        </w:rPr>
        <w:t>Vaccination Schedules</w:t>
      </w:r>
      <w:r>
        <w:rPr>
          <w:sz w:val="24"/>
        </w:rPr>
        <w:t>: Apps such as </w:t>
      </w:r>
      <w:r>
        <w:rPr>
          <w:i/>
          <w:sz w:val="24"/>
        </w:rPr>
        <w:t>Pashu Mitra </w:t>
      </w:r>
      <w:r>
        <w:rPr>
          <w:sz w:val="24"/>
        </w:rPr>
        <w:t>help farmers keep track of vaccination and deworming</w:t>
      </w:r>
      <w:r>
        <w:rPr>
          <w:spacing w:val="-4"/>
          <w:sz w:val="24"/>
        </w:rPr>
        <w:t> </w:t>
      </w:r>
      <w:r>
        <w:rPr>
          <w:sz w:val="24"/>
        </w:rPr>
        <w:t>schedules.</w:t>
      </w:r>
      <w:r>
        <w:rPr>
          <w:spacing w:val="-4"/>
          <w:sz w:val="24"/>
        </w:rPr>
        <w:t> </w:t>
      </w:r>
      <w:r>
        <w:rPr>
          <w:sz w:val="24"/>
        </w:rPr>
        <w:t>Notifications</w:t>
      </w:r>
      <w:r>
        <w:rPr>
          <w:spacing w:val="-5"/>
          <w:sz w:val="24"/>
        </w:rPr>
        <w:t> </w:t>
      </w:r>
      <w:r>
        <w:rPr>
          <w:sz w:val="24"/>
        </w:rPr>
        <w:t>ensure</w:t>
      </w:r>
      <w:r>
        <w:rPr>
          <w:spacing w:val="-4"/>
          <w:sz w:val="24"/>
        </w:rPr>
        <w:t> </w:t>
      </w:r>
      <w:r>
        <w:rPr>
          <w:sz w:val="24"/>
        </w:rPr>
        <w:t>timely</w:t>
      </w:r>
      <w:r>
        <w:rPr>
          <w:spacing w:val="-4"/>
          <w:sz w:val="24"/>
        </w:rPr>
        <w:t> </w:t>
      </w:r>
      <w:r>
        <w:rPr>
          <w:sz w:val="24"/>
        </w:rPr>
        <w:t>actions,</w:t>
      </w:r>
      <w:r>
        <w:rPr>
          <w:spacing w:val="-4"/>
          <w:sz w:val="24"/>
        </w:rPr>
        <w:t> </w:t>
      </w:r>
      <w:r>
        <w:rPr>
          <w:sz w:val="24"/>
        </w:rPr>
        <w:t>reducing</w:t>
      </w:r>
      <w:r>
        <w:rPr>
          <w:spacing w:val="-4"/>
          <w:sz w:val="24"/>
        </w:rPr>
        <w:t> </w:t>
      </w:r>
      <w:r>
        <w:rPr>
          <w:sz w:val="24"/>
        </w:rPr>
        <w:t>disease</w:t>
      </w:r>
      <w:r>
        <w:rPr>
          <w:spacing w:val="-4"/>
          <w:sz w:val="24"/>
        </w:rPr>
        <w:t> </w:t>
      </w:r>
      <w:r>
        <w:rPr>
          <w:sz w:val="24"/>
        </w:rPr>
        <w:t>prevalence</w:t>
      </w:r>
      <w:r>
        <w:rPr>
          <w:spacing w:val="-4"/>
          <w:sz w:val="24"/>
        </w:rPr>
        <w:t> </w:t>
      </w:r>
      <w:r>
        <w:rPr>
          <w:sz w:val="24"/>
        </w:rPr>
        <w:t>and</w:t>
      </w:r>
      <w:r>
        <w:rPr>
          <w:spacing w:val="-4"/>
          <w:sz w:val="24"/>
        </w:rPr>
        <w:t> </w:t>
      </w:r>
      <w:r>
        <w:rPr>
          <w:sz w:val="24"/>
        </w:rPr>
        <w:t>improving herd health.</w:t>
      </w:r>
    </w:p>
    <w:p>
      <w:pPr>
        <w:pStyle w:val="ListParagraph"/>
        <w:numPr>
          <w:ilvl w:val="1"/>
          <w:numId w:val="46"/>
        </w:numPr>
        <w:tabs>
          <w:tab w:pos="1020" w:val="left" w:leader="none"/>
        </w:tabs>
        <w:spacing w:line="271" w:lineRule="auto" w:before="142" w:after="0"/>
        <w:ind w:left="1020" w:right="658" w:hanging="360"/>
        <w:jc w:val="both"/>
        <w:rPr>
          <w:sz w:val="24"/>
        </w:rPr>
      </w:pPr>
      <w:r>
        <w:rPr>
          <w:b/>
          <w:sz w:val="24"/>
        </w:rPr>
        <w:t>Feeding Management</w:t>
      </w:r>
      <w:r>
        <w:rPr>
          <w:sz w:val="24"/>
        </w:rPr>
        <w:t>: Digital platforms like </w:t>
      </w:r>
      <w:r>
        <w:rPr>
          <w:i/>
          <w:sz w:val="24"/>
        </w:rPr>
        <w:t>i-Kisan </w:t>
      </w:r>
      <w:r>
        <w:rPr>
          <w:sz w:val="24"/>
        </w:rPr>
        <w:t>suggest balanced diet plans based on the age, weight, and lactation stage of buffaloes. This improves milk yield and overall animal health.</w:t>
      </w:r>
    </w:p>
    <w:p>
      <w:pPr>
        <w:pStyle w:val="ListParagraph"/>
        <w:numPr>
          <w:ilvl w:val="1"/>
          <w:numId w:val="46"/>
        </w:numPr>
        <w:tabs>
          <w:tab w:pos="1020" w:val="left" w:leader="none"/>
        </w:tabs>
        <w:spacing w:line="271" w:lineRule="auto" w:before="142" w:after="0"/>
        <w:ind w:left="1020" w:right="659" w:hanging="360"/>
        <w:jc w:val="both"/>
        <w:rPr>
          <w:sz w:val="24"/>
        </w:rPr>
      </w:pPr>
      <w:r>
        <w:rPr>
          <w:b/>
          <w:sz w:val="24"/>
        </w:rPr>
        <w:t>Milk Yield Optimization</w:t>
      </w:r>
      <w:r>
        <w:rPr>
          <w:sz w:val="24"/>
        </w:rPr>
        <w:t>:</w:t>
      </w:r>
      <w:r>
        <w:rPr>
          <w:spacing w:val="-1"/>
          <w:sz w:val="24"/>
        </w:rPr>
        <w:t> </w:t>
      </w:r>
      <w:r>
        <w:rPr>
          <w:sz w:val="24"/>
        </w:rPr>
        <w:t>Apps integrated with milk yield monitoring systems provide insights into factors affecting production, such as nutrition and milking frequency.</w:t>
      </w:r>
    </w:p>
    <w:p>
      <w:pPr>
        <w:pStyle w:val="Heading2"/>
        <w:numPr>
          <w:ilvl w:val="0"/>
          <w:numId w:val="46"/>
        </w:numPr>
        <w:tabs>
          <w:tab w:pos="1015" w:val="left" w:leader="none"/>
        </w:tabs>
        <w:spacing w:line="240" w:lineRule="auto" w:before="142" w:after="0"/>
        <w:ind w:left="1015" w:right="0" w:hanging="355"/>
        <w:jc w:val="both"/>
      </w:pPr>
      <w:r>
        <w:rPr>
          <w:spacing w:val="-2"/>
        </w:rPr>
        <w:t>Wearable</w:t>
      </w:r>
      <w:r>
        <w:rPr>
          <w:spacing w:val="-3"/>
        </w:rPr>
        <w:t> </w:t>
      </w:r>
      <w:r>
        <w:rPr>
          <w:spacing w:val="-2"/>
        </w:rPr>
        <w:t>Technologies</w:t>
      </w:r>
    </w:p>
    <w:p>
      <w:pPr>
        <w:pStyle w:val="BodyText"/>
        <w:spacing w:line="271" w:lineRule="auto" w:before="178"/>
        <w:ind w:left="1040" w:right="659" w:hanging="1"/>
      </w:pPr>
      <w:r>
        <w:rPr/>
        <w:t>Wearable devices have revolutionized buffalo farming by offering continuous health and productivity monitoring. These tools provide actionable insights through real-time data collection.</w:t>
      </w:r>
    </w:p>
    <w:p>
      <w:pPr>
        <w:pStyle w:val="ListParagraph"/>
        <w:numPr>
          <w:ilvl w:val="1"/>
          <w:numId w:val="46"/>
        </w:numPr>
        <w:tabs>
          <w:tab w:pos="1040" w:val="left" w:leader="none"/>
        </w:tabs>
        <w:spacing w:line="271" w:lineRule="auto" w:before="142" w:after="0"/>
        <w:ind w:left="1040" w:right="659" w:hanging="380"/>
        <w:jc w:val="both"/>
        <w:rPr>
          <w:sz w:val="24"/>
        </w:rPr>
      </w:pPr>
      <w:r>
        <w:rPr>
          <w:b/>
          <w:sz w:val="24"/>
        </w:rPr>
        <w:t>Health Monitoring Sensors</w:t>
      </w:r>
      <w:r>
        <w:rPr>
          <w:sz w:val="24"/>
        </w:rPr>
        <w:t>: Devices like smart collars or ear tags track buffalo activity levels, rumination, and body temperature. For instance, a decline in rumination detected by a sensor may indicate early signs of illness.</w:t>
      </w:r>
    </w:p>
    <w:p>
      <w:pPr>
        <w:spacing w:before="142"/>
        <w:ind w:left="1040" w:right="0" w:firstLine="0"/>
        <w:jc w:val="both"/>
        <w:rPr>
          <w:sz w:val="24"/>
        </w:rPr>
      </w:pPr>
      <w:r>
        <w:rPr>
          <w:sz w:val="24"/>
        </w:rPr>
        <w:t>Example:</w:t>
      </w:r>
      <w:r>
        <w:rPr>
          <w:spacing w:val="-2"/>
          <w:sz w:val="24"/>
        </w:rPr>
        <w:t> </w:t>
      </w:r>
      <w:r>
        <w:rPr>
          <w:sz w:val="24"/>
        </w:rPr>
        <w:t>Systems</w:t>
      </w:r>
      <w:r>
        <w:rPr>
          <w:spacing w:val="-2"/>
          <w:sz w:val="24"/>
        </w:rPr>
        <w:t> </w:t>
      </w:r>
      <w:r>
        <w:rPr>
          <w:sz w:val="24"/>
        </w:rPr>
        <w:t>like</w:t>
      </w:r>
      <w:r>
        <w:rPr>
          <w:spacing w:val="-3"/>
          <w:sz w:val="24"/>
        </w:rPr>
        <w:t> </w:t>
      </w:r>
      <w:r>
        <w:rPr>
          <w:i/>
          <w:sz w:val="24"/>
        </w:rPr>
        <w:t>CowManager</w:t>
      </w:r>
      <w:r>
        <w:rPr>
          <w:i/>
          <w:spacing w:val="-1"/>
          <w:sz w:val="24"/>
        </w:rPr>
        <w:t> </w:t>
      </w:r>
      <w:r>
        <w:rPr>
          <w:sz w:val="24"/>
        </w:rPr>
        <w:t>and</w:t>
      </w:r>
      <w:r>
        <w:rPr>
          <w:spacing w:val="-1"/>
          <w:sz w:val="24"/>
        </w:rPr>
        <w:t> </w:t>
      </w:r>
      <w:r>
        <w:rPr>
          <w:i/>
          <w:sz w:val="24"/>
        </w:rPr>
        <w:t>Moocall</w:t>
      </w:r>
      <w:r>
        <w:rPr>
          <w:i/>
          <w:spacing w:val="-3"/>
          <w:sz w:val="24"/>
        </w:rPr>
        <w:t> </w:t>
      </w:r>
      <w:r>
        <w:rPr>
          <w:sz w:val="24"/>
        </w:rPr>
        <w:t>are</w:t>
      </w:r>
      <w:r>
        <w:rPr>
          <w:spacing w:val="-1"/>
          <w:sz w:val="24"/>
        </w:rPr>
        <w:t> </w:t>
      </w:r>
      <w:r>
        <w:rPr>
          <w:sz w:val="24"/>
        </w:rPr>
        <w:t>being</w:t>
      </w:r>
      <w:r>
        <w:rPr>
          <w:spacing w:val="-1"/>
          <w:sz w:val="24"/>
        </w:rPr>
        <w:t> </w:t>
      </w:r>
      <w:r>
        <w:rPr>
          <w:sz w:val="24"/>
        </w:rPr>
        <w:t>adapted</w:t>
      </w:r>
      <w:r>
        <w:rPr>
          <w:spacing w:val="-2"/>
          <w:sz w:val="24"/>
        </w:rPr>
        <w:t> </w:t>
      </w:r>
      <w:r>
        <w:rPr>
          <w:sz w:val="24"/>
        </w:rPr>
        <w:t>for</w:t>
      </w:r>
      <w:r>
        <w:rPr>
          <w:spacing w:val="-1"/>
          <w:sz w:val="24"/>
        </w:rPr>
        <w:t> </w:t>
      </w:r>
      <w:r>
        <w:rPr>
          <w:sz w:val="24"/>
        </w:rPr>
        <w:t>herd</w:t>
      </w:r>
      <w:r>
        <w:rPr>
          <w:spacing w:val="-1"/>
          <w:sz w:val="24"/>
        </w:rPr>
        <w:t> </w:t>
      </w:r>
      <w:r>
        <w:rPr>
          <w:spacing w:val="-2"/>
          <w:sz w:val="24"/>
        </w:rPr>
        <w:t>monitoring.</w:t>
      </w:r>
    </w:p>
    <w:p>
      <w:pPr>
        <w:pStyle w:val="ListParagraph"/>
        <w:numPr>
          <w:ilvl w:val="1"/>
          <w:numId w:val="46"/>
        </w:numPr>
        <w:tabs>
          <w:tab w:pos="1040" w:val="left" w:leader="none"/>
        </w:tabs>
        <w:spacing w:line="271" w:lineRule="auto" w:before="178" w:after="0"/>
        <w:ind w:left="1040" w:right="659" w:hanging="380"/>
        <w:jc w:val="both"/>
        <w:rPr>
          <w:sz w:val="24"/>
        </w:rPr>
      </w:pPr>
      <w:r>
        <w:rPr>
          <w:b/>
          <w:sz w:val="24"/>
        </w:rPr>
        <w:t>Reproductive Monitoring</w:t>
      </w:r>
      <w:r>
        <w:rPr>
          <w:sz w:val="24"/>
        </w:rPr>
        <w:t>: Heat detection sensors identify optimal breeding times, improving conception rates. These technologies reduce the inter-calving period and increase herd productivity.</w:t>
      </w:r>
    </w:p>
    <w:p>
      <w:pPr>
        <w:pStyle w:val="ListParagraph"/>
        <w:numPr>
          <w:ilvl w:val="1"/>
          <w:numId w:val="46"/>
        </w:numPr>
        <w:tabs>
          <w:tab w:pos="1040" w:val="left" w:leader="none"/>
        </w:tabs>
        <w:spacing w:line="271" w:lineRule="auto" w:before="142" w:after="0"/>
        <w:ind w:left="1040" w:right="659" w:hanging="380"/>
        <w:jc w:val="both"/>
        <w:rPr>
          <w:sz w:val="24"/>
        </w:rPr>
      </w:pPr>
      <w:r>
        <w:rPr>
          <w:b/>
          <w:spacing w:val="-2"/>
          <w:sz w:val="24"/>
        </w:rPr>
        <w:t>Milk</w:t>
      </w:r>
      <w:r>
        <w:rPr>
          <w:b/>
          <w:spacing w:val="-8"/>
          <w:sz w:val="24"/>
        </w:rPr>
        <w:t> </w:t>
      </w:r>
      <w:r>
        <w:rPr>
          <w:b/>
          <w:spacing w:val="-2"/>
          <w:sz w:val="24"/>
        </w:rPr>
        <w:t>Production</w:t>
      </w:r>
      <w:r>
        <w:rPr>
          <w:b/>
          <w:spacing w:val="-8"/>
          <w:sz w:val="24"/>
        </w:rPr>
        <w:t> </w:t>
      </w:r>
      <w:r>
        <w:rPr>
          <w:b/>
          <w:spacing w:val="-2"/>
          <w:sz w:val="24"/>
        </w:rPr>
        <w:t>Sensors</w:t>
      </w:r>
      <w:r>
        <w:rPr>
          <w:spacing w:val="-2"/>
          <w:sz w:val="24"/>
        </w:rPr>
        <w:t>:</w:t>
      </w:r>
      <w:r>
        <w:rPr>
          <w:spacing w:val="-8"/>
          <w:sz w:val="24"/>
        </w:rPr>
        <w:t> </w:t>
      </w:r>
      <w:r>
        <w:rPr>
          <w:spacing w:val="-2"/>
          <w:sz w:val="24"/>
        </w:rPr>
        <w:t>Smart</w:t>
      </w:r>
      <w:r>
        <w:rPr>
          <w:spacing w:val="-8"/>
          <w:sz w:val="24"/>
        </w:rPr>
        <w:t> </w:t>
      </w:r>
      <w:r>
        <w:rPr>
          <w:spacing w:val="-2"/>
          <w:sz w:val="24"/>
        </w:rPr>
        <w:t>milking</w:t>
      </w:r>
      <w:r>
        <w:rPr>
          <w:spacing w:val="-8"/>
          <w:sz w:val="24"/>
        </w:rPr>
        <w:t> </w:t>
      </w:r>
      <w:r>
        <w:rPr>
          <w:spacing w:val="-2"/>
          <w:sz w:val="24"/>
        </w:rPr>
        <w:t>machines</w:t>
      </w:r>
      <w:r>
        <w:rPr>
          <w:spacing w:val="-8"/>
          <w:sz w:val="24"/>
        </w:rPr>
        <w:t> </w:t>
      </w:r>
      <w:r>
        <w:rPr>
          <w:spacing w:val="-2"/>
          <w:sz w:val="24"/>
        </w:rPr>
        <w:t>integrated</w:t>
      </w:r>
      <w:r>
        <w:rPr>
          <w:spacing w:val="-8"/>
          <w:sz w:val="24"/>
        </w:rPr>
        <w:t> </w:t>
      </w:r>
      <w:r>
        <w:rPr>
          <w:spacing w:val="-2"/>
          <w:sz w:val="24"/>
        </w:rPr>
        <w:t>with</w:t>
      </w:r>
      <w:r>
        <w:rPr>
          <w:spacing w:val="-8"/>
          <w:sz w:val="24"/>
        </w:rPr>
        <w:t> </w:t>
      </w:r>
      <w:r>
        <w:rPr>
          <w:spacing w:val="-2"/>
          <w:sz w:val="24"/>
        </w:rPr>
        <w:t>sensors</w:t>
      </w:r>
      <w:r>
        <w:rPr>
          <w:spacing w:val="-8"/>
          <w:sz w:val="24"/>
        </w:rPr>
        <w:t> </w:t>
      </w:r>
      <w:r>
        <w:rPr>
          <w:spacing w:val="-2"/>
          <w:sz w:val="24"/>
        </w:rPr>
        <w:t>track</w:t>
      </w:r>
      <w:r>
        <w:rPr>
          <w:spacing w:val="-8"/>
          <w:sz w:val="24"/>
        </w:rPr>
        <w:t> </w:t>
      </w:r>
      <w:r>
        <w:rPr>
          <w:spacing w:val="-2"/>
          <w:sz w:val="24"/>
        </w:rPr>
        <w:t>milk</w:t>
      </w:r>
      <w:r>
        <w:rPr>
          <w:spacing w:val="-8"/>
          <w:sz w:val="24"/>
        </w:rPr>
        <w:t> </w:t>
      </w:r>
      <w:r>
        <w:rPr>
          <w:spacing w:val="-2"/>
          <w:sz w:val="24"/>
        </w:rPr>
        <w:t>yield</w:t>
      </w:r>
      <w:r>
        <w:rPr>
          <w:spacing w:val="-8"/>
          <w:sz w:val="24"/>
        </w:rPr>
        <w:t> </w:t>
      </w:r>
      <w:r>
        <w:rPr>
          <w:spacing w:val="-2"/>
          <w:sz w:val="24"/>
        </w:rPr>
        <w:t>per</w:t>
      </w:r>
      <w:r>
        <w:rPr>
          <w:spacing w:val="-8"/>
          <w:sz w:val="24"/>
        </w:rPr>
        <w:t> </w:t>
      </w:r>
      <w:r>
        <w:rPr>
          <w:spacing w:val="-2"/>
          <w:sz w:val="24"/>
        </w:rPr>
        <w:t>session, </w:t>
      </w:r>
      <w:r>
        <w:rPr>
          <w:sz w:val="24"/>
        </w:rPr>
        <w:t>offering insights to improve feeding and milking practices.</w:t>
      </w:r>
    </w:p>
    <w:p>
      <w:pPr>
        <w:pStyle w:val="ListParagraph"/>
        <w:spacing w:after="0" w:line="271" w:lineRule="auto"/>
        <w:jc w:val="both"/>
        <w:rPr>
          <w:sz w:val="24"/>
        </w:rPr>
        <w:sectPr>
          <w:pgSz w:w="12240" w:h="15840"/>
          <w:pgMar w:header="10" w:footer="970" w:top="1260" w:bottom="1160" w:left="360" w:right="360"/>
        </w:sectPr>
      </w:pPr>
    </w:p>
    <w:p>
      <w:pPr>
        <w:pStyle w:val="Heading2"/>
        <w:numPr>
          <w:ilvl w:val="0"/>
          <w:numId w:val="46"/>
        </w:numPr>
        <w:tabs>
          <w:tab w:pos="895" w:val="left" w:leader="none"/>
        </w:tabs>
        <w:spacing w:line="240" w:lineRule="auto" w:before="99" w:after="0"/>
        <w:ind w:left="895" w:right="0" w:hanging="235"/>
        <w:jc w:val="left"/>
      </w:pPr>
      <w:r>
        <w:rPr>
          <w:spacing w:val="-2"/>
        </w:rPr>
        <w:t>Telemedicine</w:t>
      </w:r>
      <w:r>
        <w:rPr/>
        <w:t> </w:t>
      </w:r>
      <w:r>
        <w:rPr>
          <w:spacing w:val="-2"/>
        </w:rPr>
        <w:t>Services</w:t>
      </w:r>
    </w:p>
    <w:p>
      <w:pPr>
        <w:pStyle w:val="BodyText"/>
        <w:spacing w:line="271" w:lineRule="auto" w:before="178"/>
        <w:ind w:left="1040" w:right="657" w:hanging="1"/>
        <w:jc w:val="left"/>
      </w:pPr>
      <w:r>
        <w:rPr/>
        <w:t>Telemedicine has become a crucial tool in regions where access to veterinary services is limited. It</w:t>
      </w:r>
      <w:r>
        <w:rPr>
          <w:spacing w:val="80"/>
          <w:w w:val="150"/>
        </w:rPr>
        <w:t> </w:t>
      </w:r>
      <w:r>
        <w:rPr/>
        <w:t>enables buffalo farmers to consult experts without the need for travel.</w:t>
      </w:r>
    </w:p>
    <w:p>
      <w:pPr>
        <w:pStyle w:val="ListParagraph"/>
        <w:numPr>
          <w:ilvl w:val="1"/>
          <w:numId w:val="46"/>
        </w:numPr>
        <w:tabs>
          <w:tab w:pos="1040" w:val="left" w:leader="none"/>
        </w:tabs>
        <w:spacing w:line="271" w:lineRule="auto" w:before="142" w:after="0"/>
        <w:ind w:left="1040" w:right="658" w:hanging="380"/>
        <w:jc w:val="left"/>
        <w:rPr>
          <w:sz w:val="24"/>
        </w:rPr>
      </w:pPr>
      <w:r>
        <w:rPr>
          <w:b/>
          <w:sz w:val="24"/>
        </w:rPr>
        <w:t>Virtual</w:t>
      </w:r>
      <w:r>
        <w:rPr>
          <w:b/>
          <w:spacing w:val="40"/>
          <w:sz w:val="24"/>
        </w:rPr>
        <w:t> </w:t>
      </w:r>
      <w:r>
        <w:rPr>
          <w:b/>
          <w:sz w:val="24"/>
        </w:rPr>
        <w:t>Veterinary</w:t>
      </w:r>
      <w:r>
        <w:rPr>
          <w:b/>
          <w:spacing w:val="40"/>
          <w:sz w:val="24"/>
        </w:rPr>
        <w:t> </w:t>
      </w:r>
      <w:r>
        <w:rPr>
          <w:b/>
          <w:sz w:val="24"/>
        </w:rPr>
        <w:t>Consultations</w:t>
      </w:r>
      <w:r>
        <w:rPr>
          <w:sz w:val="24"/>
        </w:rPr>
        <w:t>:</w:t>
      </w:r>
      <w:r>
        <w:rPr>
          <w:spacing w:val="40"/>
          <w:sz w:val="24"/>
        </w:rPr>
        <w:t> </w:t>
      </w:r>
      <w:r>
        <w:rPr>
          <w:sz w:val="24"/>
        </w:rPr>
        <w:t>Platforms</w:t>
      </w:r>
      <w:r>
        <w:rPr>
          <w:spacing w:val="40"/>
          <w:sz w:val="24"/>
        </w:rPr>
        <w:t> </w:t>
      </w:r>
      <w:r>
        <w:rPr>
          <w:sz w:val="24"/>
        </w:rPr>
        <w:t>like</w:t>
      </w:r>
      <w:r>
        <w:rPr>
          <w:spacing w:val="40"/>
          <w:sz w:val="24"/>
        </w:rPr>
        <w:t> </w:t>
      </w:r>
      <w:r>
        <w:rPr>
          <w:i/>
          <w:sz w:val="24"/>
        </w:rPr>
        <w:t>VetConnect</w:t>
      </w:r>
      <w:r>
        <w:rPr>
          <w:i/>
          <w:spacing w:val="40"/>
          <w:sz w:val="24"/>
        </w:rPr>
        <w:t> </w:t>
      </w:r>
      <w:r>
        <w:rPr>
          <w:sz w:val="24"/>
        </w:rPr>
        <w:t>provide</w:t>
      </w:r>
      <w:r>
        <w:rPr>
          <w:spacing w:val="40"/>
          <w:sz w:val="24"/>
        </w:rPr>
        <w:t> </w:t>
      </w:r>
      <w:r>
        <w:rPr>
          <w:sz w:val="24"/>
        </w:rPr>
        <w:t>online</w:t>
      </w:r>
      <w:r>
        <w:rPr>
          <w:spacing w:val="40"/>
          <w:sz w:val="24"/>
        </w:rPr>
        <w:t> </w:t>
      </w:r>
      <w:r>
        <w:rPr>
          <w:sz w:val="24"/>
        </w:rPr>
        <w:t>consultations</w:t>
      </w:r>
      <w:r>
        <w:rPr>
          <w:spacing w:val="40"/>
          <w:sz w:val="24"/>
        </w:rPr>
        <w:t> </w:t>
      </w:r>
      <w:r>
        <w:rPr>
          <w:sz w:val="24"/>
        </w:rPr>
        <w:t>with veterinarians. Farmers can share symptoms, upload pictures, or even video call to get instant advice.</w:t>
      </w:r>
    </w:p>
    <w:p>
      <w:pPr>
        <w:pStyle w:val="ListParagraph"/>
        <w:numPr>
          <w:ilvl w:val="1"/>
          <w:numId w:val="46"/>
        </w:numPr>
        <w:tabs>
          <w:tab w:pos="1040" w:val="left" w:leader="none"/>
        </w:tabs>
        <w:spacing w:line="271" w:lineRule="auto" w:before="142" w:after="0"/>
        <w:ind w:left="1040" w:right="658" w:hanging="380"/>
        <w:jc w:val="left"/>
        <w:rPr>
          <w:sz w:val="24"/>
        </w:rPr>
      </w:pPr>
      <w:r>
        <w:rPr>
          <w:b/>
          <w:sz w:val="24"/>
        </w:rPr>
        <w:t>Emergency</w:t>
      </w:r>
      <w:r>
        <w:rPr>
          <w:b/>
          <w:spacing w:val="-14"/>
          <w:sz w:val="24"/>
        </w:rPr>
        <w:t> </w:t>
      </w:r>
      <w:r>
        <w:rPr>
          <w:b/>
          <w:sz w:val="24"/>
        </w:rPr>
        <w:t>Assistance</w:t>
      </w:r>
      <w:r>
        <w:rPr>
          <w:sz w:val="24"/>
        </w:rPr>
        <w:t>:</w:t>
      </w:r>
      <w:r>
        <w:rPr>
          <w:spacing w:val="-5"/>
          <w:sz w:val="24"/>
        </w:rPr>
        <w:t> </w:t>
      </w:r>
      <w:r>
        <w:rPr>
          <w:sz w:val="24"/>
        </w:rPr>
        <w:t>Telemedicine</w:t>
      </w:r>
      <w:r>
        <w:rPr>
          <w:spacing w:val="-1"/>
          <w:sz w:val="24"/>
        </w:rPr>
        <w:t> </w:t>
      </w:r>
      <w:r>
        <w:rPr>
          <w:sz w:val="24"/>
        </w:rPr>
        <w:t>apps</w:t>
      </w:r>
      <w:r>
        <w:rPr>
          <w:spacing w:val="-1"/>
          <w:sz w:val="24"/>
        </w:rPr>
        <w:t> </w:t>
      </w:r>
      <w:r>
        <w:rPr>
          <w:sz w:val="24"/>
        </w:rPr>
        <w:t>assist</w:t>
      </w:r>
      <w:r>
        <w:rPr>
          <w:spacing w:val="-1"/>
          <w:sz w:val="24"/>
        </w:rPr>
        <w:t> </w:t>
      </w:r>
      <w:r>
        <w:rPr>
          <w:sz w:val="24"/>
        </w:rPr>
        <w:t>in</w:t>
      </w:r>
      <w:r>
        <w:rPr>
          <w:spacing w:val="-1"/>
          <w:sz w:val="24"/>
        </w:rPr>
        <w:t> </w:t>
      </w:r>
      <w:r>
        <w:rPr>
          <w:sz w:val="24"/>
        </w:rPr>
        <w:t>emergencies,</w:t>
      </w:r>
      <w:r>
        <w:rPr>
          <w:spacing w:val="-1"/>
          <w:sz w:val="24"/>
        </w:rPr>
        <w:t> </w:t>
      </w:r>
      <w:r>
        <w:rPr>
          <w:sz w:val="24"/>
        </w:rPr>
        <w:t>such</w:t>
      </w:r>
      <w:r>
        <w:rPr>
          <w:spacing w:val="-1"/>
          <w:sz w:val="24"/>
        </w:rPr>
        <w:t> </w:t>
      </w:r>
      <w:r>
        <w:rPr>
          <w:sz w:val="24"/>
        </w:rPr>
        <w:t>as</w:t>
      </w:r>
      <w:r>
        <w:rPr>
          <w:spacing w:val="-1"/>
          <w:sz w:val="24"/>
        </w:rPr>
        <w:t> </w:t>
      </w:r>
      <w:r>
        <w:rPr>
          <w:sz w:val="24"/>
        </w:rPr>
        <w:t>dystocia</w:t>
      </w:r>
      <w:r>
        <w:rPr>
          <w:spacing w:val="-1"/>
          <w:sz w:val="24"/>
        </w:rPr>
        <w:t> </w:t>
      </w:r>
      <w:r>
        <w:rPr>
          <w:sz w:val="24"/>
        </w:rPr>
        <w:t>(difficult</w:t>
      </w:r>
      <w:r>
        <w:rPr>
          <w:spacing w:val="-1"/>
          <w:sz w:val="24"/>
        </w:rPr>
        <w:t> </w:t>
      </w:r>
      <w:r>
        <w:rPr>
          <w:sz w:val="24"/>
        </w:rPr>
        <w:t>calving), by guiding farmers through immediate interventions until a veterinarian arrives.</w:t>
      </w:r>
    </w:p>
    <w:p>
      <w:pPr>
        <w:pStyle w:val="ListParagraph"/>
        <w:numPr>
          <w:ilvl w:val="1"/>
          <w:numId w:val="46"/>
        </w:numPr>
        <w:tabs>
          <w:tab w:pos="1040" w:val="left" w:leader="none"/>
        </w:tabs>
        <w:spacing w:line="271" w:lineRule="auto" w:before="142" w:after="0"/>
        <w:ind w:left="1040" w:right="659" w:hanging="380"/>
        <w:jc w:val="left"/>
        <w:rPr>
          <w:sz w:val="24"/>
        </w:rPr>
      </w:pPr>
      <w:r>
        <w:rPr>
          <w:b/>
          <w:spacing w:val="-2"/>
          <w:sz w:val="24"/>
        </w:rPr>
        <w:t>Prescription</w:t>
      </w:r>
      <w:r>
        <w:rPr>
          <w:b/>
          <w:spacing w:val="-4"/>
          <w:sz w:val="24"/>
        </w:rPr>
        <w:t> </w:t>
      </w:r>
      <w:r>
        <w:rPr>
          <w:b/>
          <w:spacing w:val="-2"/>
          <w:sz w:val="24"/>
        </w:rPr>
        <w:t>Services</w:t>
      </w:r>
      <w:r>
        <w:rPr>
          <w:spacing w:val="-2"/>
          <w:sz w:val="24"/>
        </w:rPr>
        <w:t>:</w:t>
      </w:r>
      <w:r>
        <w:rPr>
          <w:spacing w:val="-9"/>
          <w:sz w:val="24"/>
        </w:rPr>
        <w:t> </w:t>
      </w:r>
      <w:r>
        <w:rPr>
          <w:spacing w:val="-2"/>
          <w:sz w:val="24"/>
        </w:rPr>
        <w:t>Veterinarians</w:t>
      </w:r>
      <w:r>
        <w:rPr>
          <w:spacing w:val="-4"/>
          <w:sz w:val="24"/>
        </w:rPr>
        <w:t> </w:t>
      </w:r>
      <w:r>
        <w:rPr>
          <w:spacing w:val="-2"/>
          <w:sz w:val="24"/>
        </w:rPr>
        <w:t>can</w:t>
      </w:r>
      <w:r>
        <w:rPr>
          <w:spacing w:val="-4"/>
          <w:sz w:val="24"/>
        </w:rPr>
        <w:t> </w:t>
      </w:r>
      <w:r>
        <w:rPr>
          <w:spacing w:val="-2"/>
          <w:sz w:val="24"/>
        </w:rPr>
        <w:t>prescribe</w:t>
      </w:r>
      <w:r>
        <w:rPr>
          <w:spacing w:val="-4"/>
          <w:sz w:val="24"/>
        </w:rPr>
        <w:t> </w:t>
      </w:r>
      <w:r>
        <w:rPr>
          <w:spacing w:val="-2"/>
          <w:sz w:val="24"/>
        </w:rPr>
        <w:t>medicines</w:t>
      </w:r>
      <w:r>
        <w:rPr>
          <w:spacing w:val="-4"/>
          <w:sz w:val="24"/>
        </w:rPr>
        <w:t> </w:t>
      </w:r>
      <w:r>
        <w:rPr>
          <w:spacing w:val="-2"/>
          <w:sz w:val="24"/>
        </w:rPr>
        <w:t>digitally,</w:t>
      </w:r>
      <w:r>
        <w:rPr>
          <w:spacing w:val="-4"/>
          <w:sz w:val="24"/>
        </w:rPr>
        <w:t> </w:t>
      </w:r>
      <w:r>
        <w:rPr>
          <w:spacing w:val="-2"/>
          <w:sz w:val="24"/>
        </w:rPr>
        <w:t>and</w:t>
      </w:r>
      <w:r>
        <w:rPr>
          <w:spacing w:val="-4"/>
          <w:sz w:val="24"/>
        </w:rPr>
        <w:t> </w:t>
      </w:r>
      <w:r>
        <w:rPr>
          <w:spacing w:val="-2"/>
          <w:sz w:val="24"/>
        </w:rPr>
        <w:t>these</w:t>
      </w:r>
      <w:r>
        <w:rPr>
          <w:spacing w:val="-4"/>
          <w:sz w:val="24"/>
        </w:rPr>
        <w:t> </w:t>
      </w:r>
      <w:r>
        <w:rPr>
          <w:spacing w:val="-2"/>
          <w:sz w:val="24"/>
        </w:rPr>
        <w:t>can</w:t>
      </w:r>
      <w:r>
        <w:rPr>
          <w:spacing w:val="-4"/>
          <w:sz w:val="24"/>
        </w:rPr>
        <w:t> </w:t>
      </w:r>
      <w:r>
        <w:rPr>
          <w:spacing w:val="-2"/>
          <w:sz w:val="24"/>
        </w:rPr>
        <w:t>often</w:t>
      </w:r>
      <w:r>
        <w:rPr>
          <w:spacing w:val="-4"/>
          <w:sz w:val="24"/>
        </w:rPr>
        <w:t> </w:t>
      </w:r>
      <w:r>
        <w:rPr>
          <w:spacing w:val="-2"/>
          <w:sz w:val="24"/>
        </w:rPr>
        <w:t>be</w:t>
      </w:r>
      <w:r>
        <w:rPr>
          <w:spacing w:val="-4"/>
          <w:sz w:val="24"/>
        </w:rPr>
        <w:t> </w:t>
      </w:r>
      <w:r>
        <w:rPr>
          <w:spacing w:val="-2"/>
          <w:sz w:val="24"/>
        </w:rPr>
        <w:t>delivered </w:t>
      </w:r>
      <w:r>
        <w:rPr>
          <w:sz w:val="24"/>
        </w:rPr>
        <w:t>to the farmer’s doorstep through linked e-commerce services.</w:t>
      </w:r>
    </w:p>
    <w:p>
      <w:pPr>
        <w:pStyle w:val="ListParagraph"/>
        <w:numPr>
          <w:ilvl w:val="0"/>
          <w:numId w:val="19"/>
        </w:numPr>
        <w:tabs>
          <w:tab w:pos="886" w:val="left" w:leader="none"/>
        </w:tabs>
        <w:spacing w:line="240" w:lineRule="auto" w:before="142" w:after="0"/>
        <w:ind w:left="886" w:right="0" w:hanging="226"/>
        <w:jc w:val="left"/>
        <w:rPr>
          <w:sz w:val="24"/>
        </w:rPr>
      </w:pPr>
      <w:r>
        <w:rPr>
          <w:sz w:val="24"/>
        </w:rPr>
        <w:t>Artificial Intelligence (AI) &amp; Big Data</w:t>
      </w:r>
      <w:r>
        <w:rPr>
          <w:spacing w:val="-14"/>
          <w:sz w:val="24"/>
        </w:rPr>
        <w:t> </w:t>
      </w:r>
      <w:r>
        <w:rPr>
          <w:spacing w:val="-2"/>
          <w:sz w:val="24"/>
        </w:rPr>
        <w:t>Analytics</w:t>
      </w:r>
    </w:p>
    <w:p>
      <w:pPr>
        <w:pStyle w:val="BodyText"/>
        <w:spacing w:line="271" w:lineRule="auto" w:before="178"/>
        <w:ind w:left="1040" w:right="659" w:hanging="1"/>
      </w:pPr>
      <w:r>
        <w:rPr/>
        <w:t>AI</w:t>
      </w:r>
      <w:r>
        <w:rPr>
          <w:spacing w:val="-1"/>
        </w:rPr>
        <w:t> </w:t>
      </w:r>
      <w:r>
        <w:rPr/>
        <w:t>and</w:t>
      </w:r>
      <w:r>
        <w:rPr>
          <w:spacing w:val="-1"/>
        </w:rPr>
        <w:t> </w:t>
      </w:r>
      <w:r>
        <w:rPr/>
        <w:t>Big</w:t>
      </w:r>
      <w:r>
        <w:rPr>
          <w:spacing w:val="-1"/>
        </w:rPr>
        <w:t> </w:t>
      </w:r>
      <w:r>
        <w:rPr/>
        <w:t>Data</w:t>
      </w:r>
      <w:r>
        <w:rPr>
          <w:spacing w:val="-1"/>
        </w:rPr>
        <w:t> </w:t>
      </w:r>
      <w:r>
        <w:rPr/>
        <w:t>tools</w:t>
      </w:r>
      <w:r>
        <w:rPr>
          <w:spacing w:val="-1"/>
        </w:rPr>
        <w:t> </w:t>
      </w:r>
      <w:r>
        <w:rPr/>
        <w:t>have</w:t>
      </w:r>
      <w:r>
        <w:rPr>
          <w:spacing w:val="-1"/>
        </w:rPr>
        <w:t> </w:t>
      </w:r>
      <w:r>
        <w:rPr/>
        <w:t>introduced</w:t>
      </w:r>
      <w:r>
        <w:rPr>
          <w:spacing w:val="-1"/>
        </w:rPr>
        <w:t> </w:t>
      </w:r>
      <w:r>
        <w:rPr/>
        <w:t>predictive</w:t>
      </w:r>
      <w:r>
        <w:rPr>
          <w:spacing w:val="-1"/>
        </w:rPr>
        <w:t> </w:t>
      </w:r>
      <w:r>
        <w:rPr/>
        <w:t>capabilities</w:t>
      </w:r>
      <w:r>
        <w:rPr>
          <w:spacing w:val="-1"/>
        </w:rPr>
        <w:t> </w:t>
      </w:r>
      <w:r>
        <w:rPr/>
        <w:t>into</w:t>
      </w:r>
      <w:r>
        <w:rPr>
          <w:spacing w:val="-1"/>
        </w:rPr>
        <w:t> </w:t>
      </w:r>
      <w:r>
        <w:rPr/>
        <w:t>buffalo</w:t>
      </w:r>
      <w:r>
        <w:rPr>
          <w:spacing w:val="-1"/>
        </w:rPr>
        <w:t> </w:t>
      </w:r>
      <w:r>
        <w:rPr/>
        <w:t>farming,</w:t>
      </w:r>
      <w:r>
        <w:rPr>
          <w:spacing w:val="-1"/>
        </w:rPr>
        <w:t> </w:t>
      </w:r>
      <w:r>
        <w:rPr/>
        <w:t>allowing</w:t>
      </w:r>
      <w:r>
        <w:rPr>
          <w:spacing w:val="-1"/>
        </w:rPr>
        <w:t> </w:t>
      </w:r>
      <w:r>
        <w:rPr/>
        <w:t>for</w:t>
      </w:r>
      <w:r>
        <w:rPr>
          <w:spacing w:val="-1"/>
        </w:rPr>
        <w:t> </w:t>
      </w:r>
      <w:r>
        <w:rPr/>
        <w:t>better planning and management (Singh </w:t>
      </w:r>
      <w:r>
        <w:rPr>
          <w:i/>
        </w:rPr>
        <w:t>et al., </w:t>
      </w:r>
      <w:r>
        <w:rPr/>
        <w:t>2022; Kumar </w:t>
      </w:r>
      <w:r>
        <w:rPr>
          <w:i/>
        </w:rPr>
        <w:t>et al., </w:t>
      </w:r>
      <w:r>
        <w:rPr/>
        <w:t>2023).</w:t>
      </w:r>
    </w:p>
    <w:p>
      <w:pPr>
        <w:pStyle w:val="ListParagraph"/>
        <w:numPr>
          <w:ilvl w:val="0"/>
          <w:numId w:val="47"/>
        </w:numPr>
        <w:tabs>
          <w:tab w:pos="1040" w:val="left" w:leader="none"/>
        </w:tabs>
        <w:spacing w:line="271" w:lineRule="auto" w:before="142" w:after="0"/>
        <w:ind w:left="1040" w:right="659" w:hanging="380"/>
        <w:jc w:val="both"/>
        <w:rPr>
          <w:sz w:val="24"/>
        </w:rPr>
      </w:pPr>
      <w:r>
        <w:rPr>
          <w:b/>
          <w:sz w:val="24"/>
        </w:rPr>
        <w:t>Milk</w:t>
      </w:r>
      <w:r>
        <w:rPr>
          <w:b/>
          <w:spacing w:val="26"/>
          <w:sz w:val="24"/>
        </w:rPr>
        <w:t> </w:t>
      </w:r>
      <w:r>
        <w:rPr>
          <w:b/>
          <w:sz w:val="24"/>
        </w:rPr>
        <w:t>Production</w:t>
      </w:r>
      <w:r>
        <w:rPr>
          <w:b/>
          <w:spacing w:val="26"/>
          <w:sz w:val="24"/>
        </w:rPr>
        <w:t> </w:t>
      </w:r>
      <w:r>
        <w:rPr>
          <w:b/>
          <w:sz w:val="24"/>
        </w:rPr>
        <w:t>Forecasting</w:t>
      </w:r>
      <w:r>
        <w:rPr>
          <w:sz w:val="24"/>
        </w:rPr>
        <w:t>: AI</w:t>
      </w:r>
      <w:r>
        <w:rPr>
          <w:spacing w:val="26"/>
          <w:sz w:val="24"/>
        </w:rPr>
        <w:t> </w:t>
      </w:r>
      <w:r>
        <w:rPr>
          <w:sz w:val="24"/>
        </w:rPr>
        <w:t>algorithms</w:t>
      </w:r>
      <w:r>
        <w:rPr>
          <w:spacing w:val="26"/>
          <w:sz w:val="24"/>
        </w:rPr>
        <w:t> </w:t>
      </w:r>
      <w:r>
        <w:rPr>
          <w:sz w:val="24"/>
        </w:rPr>
        <w:t>analyze</w:t>
      </w:r>
      <w:r>
        <w:rPr>
          <w:spacing w:val="26"/>
          <w:sz w:val="24"/>
        </w:rPr>
        <w:t> </w:t>
      </w:r>
      <w:r>
        <w:rPr>
          <w:sz w:val="24"/>
        </w:rPr>
        <w:t>data</w:t>
      </w:r>
      <w:r>
        <w:rPr>
          <w:spacing w:val="26"/>
          <w:sz w:val="24"/>
        </w:rPr>
        <w:t> </w:t>
      </w:r>
      <w:r>
        <w:rPr>
          <w:sz w:val="24"/>
        </w:rPr>
        <w:t>on</w:t>
      </w:r>
      <w:r>
        <w:rPr>
          <w:spacing w:val="26"/>
          <w:sz w:val="24"/>
        </w:rPr>
        <w:t> </w:t>
      </w:r>
      <w:r>
        <w:rPr>
          <w:sz w:val="24"/>
        </w:rPr>
        <w:t>feeding,</w:t>
      </w:r>
      <w:r>
        <w:rPr>
          <w:spacing w:val="26"/>
          <w:sz w:val="24"/>
        </w:rPr>
        <w:t> </w:t>
      </w:r>
      <w:r>
        <w:rPr>
          <w:sz w:val="24"/>
        </w:rPr>
        <w:t>health,</w:t>
      </w:r>
      <w:r>
        <w:rPr>
          <w:spacing w:val="26"/>
          <w:sz w:val="24"/>
        </w:rPr>
        <w:t> </w:t>
      </w:r>
      <w:r>
        <w:rPr>
          <w:sz w:val="24"/>
        </w:rPr>
        <w:t>and</w:t>
      </w:r>
      <w:r>
        <w:rPr>
          <w:spacing w:val="26"/>
          <w:sz w:val="24"/>
        </w:rPr>
        <w:t> </w:t>
      </w:r>
      <w:r>
        <w:rPr>
          <w:sz w:val="24"/>
        </w:rPr>
        <w:t>lactation</w:t>
      </w:r>
      <w:r>
        <w:rPr>
          <w:spacing w:val="26"/>
          <w:sz w:val="24"/>
        </w:rPr>
        <w:t> </w:t>
      </w:r>
      <w:r>
        <w:rPr>
          <w:sz w:val="24"/>
        </w:rPr>
        <w:t>cycles to predict milk production trends. This helps farmers plan feeding schedules and market supply more </w:t>
      </w:r>
      <w:r>
        <w:rPr>
          <w:spacing w:val="-2"/>
          <w:sz w:val="24"/>
        </w:rPr>
        <w:t>efficiently.</w:t>
      </w:r>
    </w:p>
    <w:p>
      <w:pPr>
        <w:pStyle w:val="ListParagraph"/>
        <w:numPr>
          <w:ilvl w:val="0"/>
          <w:numId w:val="47"/>
        </w:numPr>
        <w:tabs>
          <w:tab w:pos="1040" w:val="left" w:leader="none"/>
        </w:tabs>
        <w:spacing w:line="268" w:lineRule="auto" w:before="140" w:after="0"/>
        <w:ind w:left="1040" w:right="658" w:hanging="380"/>
        <w:jc w:val="both"/>
        <w:rPr>
          <w:sz w:val="24"/>
        </w:rPr>
      </w:pPr>
      <w:r>
        <w:rPr>
          <w:b/>
          <w:sz w:val="24"/>
        </w:rPr>
        <w:t>Disease Outbreak Prediction</w:t>
      </w:r>
      <w:r>
        <w:rPr>
          <w:sz w:val="24"/>
        </w:rPr>
        <w:t>: Big Data analytics collates information from multiple sources, such</w:t>
      </w:r>
      <w:r>
        <w:rPr>
          <w:spacing w:val="80"/>
          <w:sz w:val="24"/>
        </w:rPr>
        <w:t> </w:t>
      </w:r>
      <w:r>
        <w:rPr>
          <w:sz w:val="24"/>
        </w:rPr>
        <w:t>as weather patterns and regional disease reports, to predict disease outbreaks. Farmers can then take preventive actions like vaccination.</w:t>
      </w:r>
    </w:p>
    <w:p>
      <w:pPr>
        <w:pStyle w:val="ListParagraph"/>
        <w:numPr>
          <w:ilvl w:val="0"/>
          <w:numId w:val="47"/>
        </w:numPr>
        <w:tabs>
          <w:tab w:pos="1040" w:val="left" w:leader="none"/>
        </w:tabs>
        <w:spacing w:line="268" w:lineRule="auto" w:before="143" w:after="0"/>
        <w:ind w:left="1040" w:right="659" w:hanging="380"/>
        <w:jc w:val="both"/>
        <w:rPr>
          <w:sz w:val="24"/>
        </w:rPr>
      </w:pPr>
      <w:r>
        <w:rPr>
          <w:b/>
          <w:sz w:val="24"/>
        </w:rPr>
        <w:t>Behavior Analysis</w:t>
      </w:r>
      <w:r>
        <w:rPr>
          <w:sz w:val="24"/>
        </w:rPr>
        <w:t>: AI-powered systems analyze buffalo behavior to detect early signs of stress or illness. For example, changes in movement patterns or eating habits can indicate health issues.</w:t>
      </w:r>
    </w:p>
    <w:p>
      <w:pPr>
        <w:pStyle w:val="ListParagraph"/>
        <w:numPr>
          <w:ilvl w:val="0"/>
          <w:numId w:val="47"/>
        </w:numPr>
        <w:tabs>
          <w:tab w:pos="1040" w:val="left" w:leader="none"/>
        </w:tabs>
        <w:spacing w:line="268" w:lineRule="auto" w:before="143" w:after="0"/>
        <w:ind w:left="1040" w:right="659" w:hanging="380"/>
        <w:jc w:val="both"/>
        <w:rPr>
          <w:sz w:val="24"/>
        </w:rPr>
      </w:pPr>
      <w:r>
        <w:rPr>
          <w:b/>
          <w:sz w:val="24"/>
        </w:rPr>
        <w:t>Feed</w:t>
      </w:r>
      <w:r>
        <w:rPr>
          <w:b/>
          <w:spacing w:val="-5"/>
          <w:sz w:val="24"/>
        </w:rPr>
        <w:t> </w:t>
      </w:r>
      <w:r>
        <w:rPr>
          <w:b/>
          <w:sz w:val="24"/>
        </w:rPr>
        <w:t>Optimization</w:t>
      </w:r>
      <w:r>
        <w:rPr>
          <w:sz w:val="24"/>
        </w:rPr>
        <w:t>:</w:t>
      </w:r>
      <w:r>
        <w:rPr>
          <w:spacing w:val="-15"/>
          <w:sz w:val="24"/>
        </w:rPr>
        <w:t> </w:t>
      </w:r>
      <w:r>
        <w:rPr>
          <w:sz w:val="24"/>
        </w:rPr>
        <w:t>AI</w:t>
      </w:r>
      <w:r>
        <w:rPr>
          <w:spacing w:val="-4"/>
          <w:sz w:val="24"/>
        </w:rPr>
        <w:t> </w:t>
      </w:r>
      <w:r>
        <w:rPr>
          <w:sz w:val="24"/>
        </w:rPr>
        <w:t>tools</w:t>
      </w:r>
      <w:r>
        <w:rPr>
          <w:spacing w:val="-4"/>
          <w:sz w:val="24"/>
        </w:rPr>
        <w:t> </w:t>
      </w:r>
      <w:r>
        <w:rPr>
          <w:sz w:val="24"/>
        </w:rPr>
        <w:t>recommend</w:t>
      </w:r>
      <w:r>
        <w:rPr>
          <w:spacing w:val="-4"/>
          <w:sz w:val="24"/>
        </w:rPr>
        <w:t> </w:t>
      </w:r>
      <w:r>
        <w:rPr>
          <w:sz w:val="24"/>
        </w:rPr>
        <w:t>cost-effective</w:t>
      </w:r>
      <w:r>
        <w:rPr>
          <w:spacing w:val="-4"/>
          <w:sz w:val="24"/>
        </w:rPr>
        <w:t> </w:t>
      </w:r>
      <w:r>
        <w:rPr>
          <w:sz w:val="24"/>
        </w:rPr>
        <w:t>and</w:t>
      </w:r>
      <w:r>
        <w:rPr>
          <w:spacing w:val="-4"/>
          <w:sz w:val="24"/>
        </w:rPr>
        <w:t> </w:t>
      </w:r>
      <w:r>
        <w:rPr>
          <w:sz w:val="24"/>
        </w:rPr>
        <w:t>nutrient-rich</w:t>
      </w:r>
      <w:r>
        <w:rPr>
          <w:spacing w:val="-4"/>
          <w:sz w:val="24"/>
        </w:rPr>
        <w:t> </w:t>
      </w:r>
      <w:r>
        <w:rPr>
          <w:sz w:val="24"/>
        </w:rPr>
        <w:t>feeding</w:t>
      </w:r>
      <w:r>
        <w:rPr>
          <w:spacing w:val="-4"/>
          <w:sz w:val="24"/>
        </w:rPr>
        <w:t> </w:t>
      </w:r>
      <w:r>
        <w:rPr>
          <w:sz w:val="24"/>
        </w:rPr>
        <w:t>strategies</w:t>
      </w:r>
      <w:r>
        <w:rPr>
          <w:spacing w:val="-4"/>
          <w:sz w:val="24"/>
        </w:rPr>
        <w:t> </w:t>
      </w:r>
      <w:r>
        <w:rPr>
          <w:sz w:val="24"/>
        </w:rPr>
        <w:t>tailored</w:t>
      </w:r>
      <w:r>
        <w:rPr>
          <w:spacing w:val="-4"/>
          <w:sz w:val="24"/>
        </w:rPr>
        <w:t> </w:t>
      </w:r>
      <w:r>
        <w:rPr>
          <w:sz w:val="24"/>
        </w:rPr>
        <w:t>to individual buffaloes or herds.</w:t>
      </w:r>
    </w:p>
    <w:p>
      <w:pPr>
        <w:pStyle w:val="Heading2"/>
        <w:spacing w:before="142"/>
        <w:jc w:val="both"/>
      </w:pPr>
      <w:r>
        <w:rPr/>
        <w:t>Bridging</w:t>
      </w:r>
      <w:r>
        <w:rPr>
          <w:spacing w:val="-3"/>
        </w:rPr>
        <w:t> </w:t>
      </w:r>
      <w:r>
        <w:rPr/>
        <w:t>Knowledge</w:t>
      </w:r>
      <w:r>
        <w:rPr>
          <w:spacing w:val="-2"/>
        </w:rPr>
        <w:t> </w:t>
      </w:r>
      <w:r>
        <w:rPr/>
        <w:t>Gaps</w:t>
      </w:r>
      <w:r>
        <w:rPr>
          <w:spacing w:val="-3"/>
        </w:rPr>
        <w:t> </w:t>
      </w:r>
      <w:r>
        <w:rPr/>
        <w:t>through</w:t>
      </w:r>
      <w:r>
        <w:rPr>
          <w:spacing w:val="-3"/>
        </w:rPr>
        <w:t> </w:t>
      </w:r>
      <w:r>
        <w:rPr/>
        <w:t>Digital</w:t>
      </w:r>
      <w:r>
        <w:rPr>
          <w:spacing w:val="-2"/>
        </w:rPr>
        <w:t> Platforms</w:t>
      </w:r>
    </w:p>
    <w:p>
      <w:pPr>
        <w:pStyle w:val="BodyText"/>
        <w:spacing w:line="268" w:lineRule="auto" w:before="176"/>
        <w:ind w:right="659"/>
      </w:pPr>
      <w:r>
        <w:rPr/>
        <w:t>Digital</w:t>
      </w:r>
      <w:r>
        <w:rPr>
          <w:spacing w:val="-15"/>
        </w:rPr>
        <w:t> </w:t>
      </w:r>
      <w:r>
        <w:rPr/>
        <w:t>platforms</w:t>
      </w:r>
      <w:r>
        <w:rPr>
          <w:spacing w:val="-15"/>
        </w:rPr>
        <w:t> </w:t>
      </w:r>
      <w:r>
        <w:rPr/>
        <w:t>have</w:t>
      </w:r>
      <w:r>
        <w:rPr>
          <w:spacing w:val="-15"/>
        </w:rPr>
        <w:t> </w:t>
      </w:r>
      <w:r>
        <w:rPr/>
        <w:t>revolutionized</w:t>
      </w:r>
      <w:r>
        <w:rPr>
          <w:spacing w:val="-15"/>
        </w:rPr>
        <w:t> </w:t>
      </w:r>
      <w:r>
        <w:rPr/>
        <w:t>information</w:t>
      </w:r>
      <w:r>
        <w:rPr>
          <w:spacing w:val="-15"/>
        </w:rPr>
        <w:t> </w:t>
      </w:r>
      <w:r>
        <w:rPr/>
        <w:t>dissemination</w:t>
      </w:r>
      <w:r>
        <w:rPr>
          <w:spacing w:val="-15"/>
        </w:rPr>
        <w:t> </w:t>
      </w:r>
      <w:r>
        <w:rPr/>
        <w:t>in</w:t>
      </w:r>
      <w:r>
        <w:rPr>
          <w:spacing w:val="-15"/>
        </w:rPr>
        <w:t> </w:t>
      </w:r>
      <w:r>
        <w:rPr/>
        <w:t>the</w:t>
      </w:r>
      <w:r>
        <w:rPr>
          <w:spacing w:val="-15"/>
        </w:rPr>
        <w:t> </w:t>
      </w:r>
      <w:r>
        <w:rPr/>
        <w:t>animal</w:t>
      </w:r>
      <w:r>
        <w:rPr>
          <w:spacing w:val="-15"/>
        </w:rPr>
        <w:t> </w:t>
      </w:r>
      <w:r>
        <w:rPr/>
        <w:t>husbandry</w:t>
      </w:r>
      <w:r>
        <w:rPr>
          <w:spacing w:val="-15"/>
        </w:rPr>
        <w:t> </w:t>
      </w:r>
      <w:r>
        <w:rPr/>
        <w:t>sector,</w:t>
      </w:r>
      <w:r>
        <w:rPr>
          <w:spacing w:val="-15"/>
        </w:rPr>
        <w:t> </w:t>
      </w:r>
      <w:r>
        <w:rPr/>
        <w:t>addressing </w:t>
      </w:r>
      <w:r>
        <w:rPr>
          <w:spacing w:val="-2"/>
        </w:rPr>
        <w:t>critical</w:t>
      </w:r>
      <w:r>
        <w:rPr>
          <w:spacing w:val="-7"/>
        </w:rPr>
        <w:t> </w:t>
      </w:r>
      <w:r>
        <w:rPr>
          <w:spacing w:val="-2"/>
        </w:rPr>
        <w:t>knowledge</w:t>
      </w:r>
      <w:r>
        <w:rPr>
          <w:spacing w:val="-7"/>
        </w:rPr>
        <w:t> </w:t>
      </w:r>
      <w:r>
        <w:rPr>
          <w:spacing w:val="-2"/>
        </w:rPr>
        <w:t>gaps</w:t>
      </w:r>
      <w:r>
        <w:rPr>
          <w:spacing w:val="-7"/>
        </w:rPr>
        <w:t> </w:t>
      </w:r>
      <w:r>
        <w:rPr>
          <w:spacing w:val="-2"/>
        </w:rPr>
        <w:t>faced</w:t>
      </w:r>
      <w:r>
        <w:rPr>
          <w:spacing w:val="-7"/>
        </w:rPr>
        <w:t> </w:t>
      </w:r>
      <w:r>
        <w:rPr>
          <w:spacing w:val="-2"/>
        </w:rPr>
        <w:t>by</w:t>
      </w:r>
      <w:r>
        <w:rPr>
          <w:spacing w:val="-7"/>
        </w:rPr>
        <w:t> </w:t>
      </w:r>
      <w:r>
        <w:rPr>
          <w:spacing w:val="-2"/>
        </w:rPr>
        <w:t>buffalo</w:t>
      </w:r>
      <w:r>
        <w:rPr>
          <w:spacing w:val="-7"/>
        </w:rPr>
        <w:t> </w:t>
      </w:r>
      <w:r>
        <w:rPr>
          <w:spacing w:val="-2"/>
        </w:rPr>
        <w:t>farmers.</w:t>
      </w:r>
      <w:r>
        <w:rPr>
          <w:spacing w:val="-12"/>
        </w:rPr>
        <w:t> </w:t>
      </w:r>
      <w:r>
        <w:rPr>
          <w:spacing w:val="-2"/>
        </w:rPr>
        <w:t>These</w:t>
      </w:r>
      <w:r>
        <w:rPr>
          <w:spacing w:val="-7"/>
        </w:rPr>
        <w:t> </w:t>
      </w:r>
      <w:r>
        <w:rPr>
          <w:spacing w:val="-2"/>
        </w:rPr>
        <w:t>platforms</w:t>
      </w:r>
      <w:r>
        <w:rPr>
          <w:spacing w:val="-7"/>
        </w:rPr>
        <w:t> </w:t>
      </w:r>
      <w:r>
        <w:rPr>
          <w:spacing w:val="-2"/>
        </w:rPr>
        <w:t>empower</w:t>
      </w:r>
      <w:r>
        <w:rPr>
          <w:spacing w:val="-7"/>
        </w:rPr>
        <w:t> </w:t>
      </w:r>
      <w:r>
        <w:rPr>
          <w:spacing w:val="-2"/>
        </w:rPr>
        <w:t>farmers</w:t>
      </w:r>
      <w:r>
        <w:rPr>
          <w:spacing w:val="-7"/>
        </w:rPr>
        <w:t> </w:t>
      </w:r>
      <w:r>
        <w:rPr>
          <w:spacing w:val="-2"/>
        </w:rPr>
        <w:t>with</w:t>
      </w:r>
      <w:r>
        <w:rPr>
          <w:spacing w:val="-7"/>
        </w:rPr>
        <w:t> </w:t>
      </w:r>
      <w:r>
        <w:rPr>
          <w:spacing w:val="-2"/>
        </w:rPr>
        <w:t>timely,</w:t>
      </w:r>
      <w:r>
        <w:rPr>
          <w:spacing w:val="-7"/>
        </w:rPr>
        <w:t> </w:t>
      </w:r>
      <w:r>
        <w:rPr>
          <w:spacing w:val="-2"/>
        </w:rPr>
        <w:t>accessible, </w:t>
      </w:r>
      <w:r>
        <w:rPr/>
        <w:t>and</w:t>
      </w:r>
      <w:r>
        <w:rPr>
          <w:spacing w:val="-2"/>
        </w:rPr>
        <w:t> </w:t>
      </w:r>
      <w:r>
        <w:rPr/>
        <w:t>actionable</w:t>
      </w:r>
      <w:r>
        <w:rPr>
          <w:spacing w:val="-2"/>
        </w:rPr>
        <w:t> </w:t>
      </w:r>
      <w:r>
        <w:rPr/>
        <w:t>information,</w:t>
      </w:r>
      <w:r>
        <w:rPr>
          <w:spacing w:val="-2"/>
        </w:rPr>
        <w:t> </w:t>
      </w:r>
      <w:r>
        <w:rPr/>
        <w:t>enhancing</w:t>
      </w:r>
      <w:r>
        <w:rPr>
          <w:spacing w:val="-2"/>
        </w:rPr>
        <w:t> </w:t>
      </w:r>
      <w:r>
        <w:rPr/>
        <w:t>their</w:t>
      </w:r>
      <w:r>
        <w:rPr>
          <w:spacing w:val="-2"/>
        </w:rPr>
        <w:t> </w:t>
      </w:r>
      <w:r>
        <w:rPr/>
        <w:t>decision-making</w:t>
      </w:r>
      <w:r>
        <w:rPr>
          <w:spacing w:val="-2"/>
        </w:rPr>
        <w:t> </w:t>
      </w:r>
      <w:r>
        <w:rPr/>
        <w:t>capabilities.</w:t>
      </w:r>
      <w:r>
        <w:rPr>
          <w:spacing w:val="-2"/>
        </w:rPr>
        <w:t> </w:t>
      </w:r>
      <w:r>
        <w:rPr/>
        <w:t>Below</w:t>
      </w:r>
      <w:r>
        <w:rPr>
          <w:spacing w:val="-2"/>
        </w:rPr>
        <w:t> </w:t>
      </w:r>
      <w:r>
        <w:rPr/>
        <w:t>is</w:t>
      </w:r>
      <w:r>
        <w:rPr>
          <w:spacing w:val="-2"/>
        </w:rPr>
        <w:t> </w:t>
      </w:r>
      <w:r>
        <w:rPr/>
        <w:t>an</w:t>
      </w:r>
      <w:r>
        <w:rPr>
          <w:spacing w:val="-2"/>
        </w:rPr>
        <w:t> </w:t>
      </w:r>
      <w:r>
        <w:rPr/>
        <w:t>in-depth</w:t>
      </w:r>
      <w:r>
        <w:rPr>
          <w:spacing w:val="-2"/>
        </w:rPr>
        <w:t> </w:t>
      </w:r>
      <w:r>
        <w:rPr/>
        <w:t>discussion of the ways digital platforms are bridging these gaps.</w:t>
      </w:r>
    </w:p>
    <w:p>
      <w:pPr>
        <w:pStyle w:val="Heading2"/>
        <w:numPr>
          <w:ilvl w:val="0"/>
          <w:numId w:val="48"/>
        </w:numPr>
        <w:tabs>
          <w:tab w:pos="900" w:val="left" w:leader="none"/>
        </w:tabs>
        <w:spacing w:line="240" w:lineRule="auto" w:before="143" w:after="0"/>
        <w:ind w:left="900" w:right="0" w:hanging="240"/>
        <w:jc w:val="both"/>
      </w:pPr>
      <w:r>
        <w:rPr/>
        <w:t>Real-time</w:t>
      </w:r>
      <w:r>
        <w:rPr>
          <w:spacing w:val="-14"/>
        </w:rPr>
        <w:t> </w:t>
      </w:r>
      <w:r>
        <w:rPr/>
        <w:t>Advisory </w:t>
      </w:r>
      <w:r>
        <w:rPr>
          <w:spacing w:val="-2"/>
        </w:rPr>
        <w:t>Services</w:t>
      </w:r>
    </w:p>
    <w:p>
      <w:pPr>
        <w:pStyle w:val="BodyText"/>
        <w:spacing w:line="268" w:lineRule="auto" w:before="176"/>
        <w:ind w:left="1040" w:right="659" w:hanging="1"/>
      </w:pPr>
      <w:r>
        <w:rPr/>
        <w:t>Real-time</w:t>
      </w:r>
      <w:r>
        <w:rPr>
          <w:spacing w:val="-3"/>
        </w:rPr>
        <w:t> </w:t>
      </w:r>
      <w:r>
        <w:rPr/>
        <w:t>advisory</w:t>
      </w:r>
      <w:r>
        <w:rPr>
          <w:spacing w:val="-3"/>
        </w:rPr>
        <w:t> </w:t>
      </w:r>
      <w:r>
        <w:rPr/>
        <w:t>services</w:t>
      </w:r>
      <w:r>
        <w:rPr>
          <w:spacing w:val="-3"/>
        </w:rPr>
        <w:t> </w:t>
      </w:r>
      <w:r>
        <w:rPr/>
        <w:t>ensure</w:t>
      </w:r>
      <w:r>
        <w:rPr>
          <w:spacing w:val="-3"/>
        </w:rPr>
        <w:t> </w:t>
      </w:r>
      <w:r>
        <w:rPr/>
        <w:t>that</w:t>
      </w:r>
      <w:r>
        <w:rPr>
          <w:spacing w:val="-3"/>
        </w:rPr>
        <w:t> </w:t>
      </w:r>
      <w:r>
        <w:rPr/>
        <w:t>buffalo</w:t>
      </w:r>
      <w:r>
        <w:rPr>
          <w:spacing w:val="-3"/>
        </w:rPr>
        <w:t> </w:t>
      </w:r>
      <w:r>
        <w:rPr/>
        <w:t>farmers</w:t>
      </w:r>
      <w:r>
        <w:rPr>
          <w:spacing w:val="-3"/>
        </w:rPr>
        <w:t> </w:t>
      </w:r>
      <w:r>
        <w:rPr/>
        <w:t>receive</w:t>
      </w:r>
      <w:r>
        <w:rPr>
          <w:spacing w:val="-3"/>
        </w:rPr>
        <w:t> </w:t>
      </w:r>
      <w:r>
        <w:rPr/>
        <w:t>instant,</w:t>
      </w:r>
      <w:r>
        <w:rPr>
          <w:spacing w:val="-3"/>
        </w:rPr>
        <w:t> </w:t>
      </w:r>
      <w:r>
        <w:rPr/>
        <w:t>personalized</w:t>
      </w:r>
      <w:r>
        <w:rPr>
          <w:spacing w:val="-3"/>
        </w:rPr>
        <w:t> </w:t>
      </w:r>
      <w:r>
        <w:rPr/>
        <w:t>advice</w:t>
      </w:r>
      <w:r>
        <w:rPr>
          <w:spacing w:val="-3"/>
        </w:rPr>
        <w:t> </w:t>
      </w:r>
      <w:r>
        <w:rPr/>
        <w:t>to</w:t>
      </w:r>
      <w:r>
        <w:rPr>
          <w:spacing w:val="-3"/>
        </w:rPr>
        <w:t> </w:t>
      </w:r>
      <w:r>
        <w:rPr/>
        <w:t>address pressing issues in areas like health, nutrition, and reproduction (Nirmala </w:t>
      </w:r>
      <w:r>
        <w:rPr>
          <w:i/>
        </w:rPr>
        <w:t>et al., </w:t>
      </w:r>
      <w:r>
        <w:rPr/>
        <w:t>2023).</w:t>
      </w:r>
    </w:p>
    <w:p>
      <w:pPr>
        <w:pStyle w:val="ListParagraph"/>
        <w:numPr>
          <w:ilvl w:val="1"/>
          <w:numId w:val="48"/>
        </w:numPr>
        <w:tabs>
          <w:tab w:pos="1040" w:val="left" w:leader="none"/>
        </w:tabs>
        <w:spacing w:line="271" w:lineRule="auto" w:before="145" w:after="0"/>
        <w:ind w:left="1040" w:right="659" w:hanging="380"/>
        <w:jc w:val="both"/>
        <w:rPr>
          <w:sz w:val="24"/>
        </w:rPr>
      </w:pPr>
      <w:r>
        <w:rPr>
          <w:b/>
          <w:sz w:val="24"/>
        </w:rPr>
        <w:t>SMS-based</w:t>
      </w:r>
      <w:r>
        <w:rPr>
          <w:b/>
          <w:spacing w:val="40"/>
          <w:sz w:val="24"/>
        </w:rPr>
        <w:t> </w:t>
      </w:r>
      <w:r>
        <w:rPr>
          <w:b/>
          <w:sz w:val="24"/>
        </w:rPr>
        <w:t>Advisory</w:t>
      </w:r>
      <w:r>
        <w:rPr>
          <w:b/>
          <w:spacing w:val="40"/>
          <w:sz w:val="24"/>
        </w:rPr>
        <w:t> </w:t>
      </w:r>
      <w:r>
        <w:rPr>
          <w:b/>
          <w:sz w:val="24"/>
        </w:rPr>
        <w:t>Services</w:t>
      </w:r>
      <w:r>
        <w:rPr>
          <w:sz w:val="24"/>
        </w:rPr>
        <w:t>:</w:t>
      </w:r>
      <w:r>
        <w:rPr>
          <w:spacing w:val="40"/>
          <w:sz w:val="24"/>
        </w:rPr>
        <w:t> </w:t>
      </w:r>
      <w:r>
        <w:rPr>
          <w:sz w:val="24"/>
        </w:rPr>
        <w:t>Simple</w:t>
      </w:r>
      <w:r>
        <w:rPr>
          <w:spacing w:val="40"/>
          <w:sz w:val="24"/>
        </w:rPr>
        <w:t> </w:t>
      </w:r>
      <w:r>
        <w:rPr>
          <w:sz w:val="24"/>
        </w:rPr>
        <w:t>yet</w:t>
      </w:r>
      <w:r>
        <w:rPr>
          <w:spacing w:val="40"/>
          <w:sz w:val="24"/>
        </w:rPr>
        <w:t> </w:t>
      </w:r>
      <w:r>
        <w:rPr>
          <w:sz w:val="24"/>
        </w:rPr>
        <w:t>effective,</w:t>
      </w:r>
      <w:r>
        <w:rPr>
          <w:spacing w:val="40"/>
          <w:sz w:val="24"/>
        </w:rPr>
        <w:t> </w:t>
      </w:r>
      <w:r>
        <w:rPr>
          <w:sz w:val="24"/>
        </w:rPr>
        <w:t>SMS</w:t>
      </w:r>
      <w:r>
        <w:rPr>
          <w:spacing w:val="40"/>
          <w:sz w:val="24"/>
        </w:rPr>
        <w:t> </w:t>
      </w:r>
      <w:r>
        <w:rPr>
          <w:sz w:val="24"/>
        </w:rPr>
        <w:t>services</w:t>
      </w:r>
      <w:r>
        <w:rPr>
          <w:spacing w:val="40"/>
          <w:sz w:val="24"/>
        </w:rPr>
        <w:t> </w:t>
      </w:r>
      <w:r>
        <w:rPr>
          <w:sz w:val="24"/>
        </w:rPr>
        <w:t>provide</w:t>
      </w:r>
      <w:r>
        <w:rPr>
          <w:spacing w:val="40"/>
          <w:sz w:val="24"/>
        </w:rPr>
        <w:t> </w:t>
      </w:r>
      <w:r>
        <w:rPr>
          <w:sz w:val="24"/>
        </w:rPr>
        <w:t>farmers</w:t>
      </w:r>
      <w:r>
        <w:rPr>
          <w:spacing w:val="40"/>
          <w:sz w:val="24"/>
        </w:rPr>
        <w:t> </w:t>
      </w:r>
      <w:r>
        <w:rPr>
          <w:sz w:val="24"/>
        </w:rPr>
        <w:t>with periodic updates on vaccination schedules, feeding guidelines and disease prevention strategies. Example:</w:t>
      </w:r>
      <w:r>
        <w:rPr>
          <w:spacing w:val="-7"/>
          <w:sz w:val="24"/>
        </w:rPr>
        <w:t> </w:t>
      </w:r>
      <w:r>
        <w:rPr>
          <w:sz w:val="24"/>
        </w:rPr>
        <w:t>The</w:t>
      </w:r>
      <w:r>
        <w:rPr>
          <w:spacing w:val="-3"/>
          <w:sz w:val="24"/>
        </w:rPr>
        <w:t> </w:t>
      </w:r>
      <w:r>
        <w:rPr>
          <w:i/>
          <w:sz w:val="24"/>
        </w:rPr>
        <w:t>Kisan</w:t>
      </w:r>
      <w:r>
        <w:rPr>
          <w:i/>
          <w:spacing w:val="-3"/>
          <w:sz w:val="24"/>
        </w:rPr>
        <w:t> </w:t>
      </w:r>
      <w:r>
        <w:rPr>
          <w:i/>
          <w:sz w:val="24"/>
        </w:rPr>
        <w:t>Suvidha</w:t>
      </w:r>
      <w:r>
        <w:rPr>
          <w:i/>
          <w:spacing w:val="-3"/>
          <w:sz w:val="24"/>
        </w:rPr>
        <w:t> </w:t>
      </w:r>
      <w:r>
        <w:rPr>
          <w:sz w:val="24"/>
        </w:rPr>
        <w:t>app</w:t>
      </w:r>
      <w:r>
        <w:rPr>
          <w:spacing w:val="-3"/>
          <w:sz w:val="24"/>
        </w:rPr>
        <w:t> </w:t>
      </w:r>
      <w:r>
        <w:rPr>
          <w:sz w:val="24"/>
        </w:rPr>
        <w:t>sends</w:t>
      </w:r>
      <w:r>
        <w:rPr>
          <w:spacing w:val="-3"/>
          <w:sz w:val="24"/>
        </w:rPr>
        <w:t> </w:t>
      </w:r>
      <w:r>
        <w:rPr>
          <w:sz w:val="24"/>
        </w:rPr>
        <w:t>weather</w:t>
      </w:r>
      <w:r>
        <w:rPr>
          <w:spacing w:val="-3"/>
          <w:sz w:val="24"/>
        </w:rPr>
        <w:t> </w:t>
      </w:r>
      <w:r>
        <w:rPr>
          <w:sz w:val="24"/>
        </w:rPr>
        <w:t>alerts,</w:t>
      </w:r>
      <w:r>
        <w:rPr>
          <w:spacing w:val="-3"/>
          <w:sz w:val="24"/>
        </w:rPr>
        <w:t> </w:t>
      </w:r>
      <w:r>
        <w:rPr>
          <w:sz w:val="24"/>
        </w:rPr>
        <w:t>farming</w:t>
      </w:r>
      <w:r>
        <w:rPr>
          <w:spacing w:val="-3"/>
          <w:sz w:val="24"/>
        </w:rPr>
        <w:t> </w:t>
      </w:r>
      <w:r>
        <w:rPr>
          <w:sz w:val="24"/>
        </w:rPr>
        <w:t>tips,</w:t>
      </w:r>
      <w:r>
        <w:rPr>
          <w:spacing w:val="-3"/>
          <w:sz w:val="24"/>
        </w:rPr>
        <w:t> </w:t>
      </w:r>
      <w:r>
        <w:rPr>
          <w:sz w:val="24"/>
        </w:rPr>
        <w:t>and</w:t>
      </w:r>
      <w:r>
        <w:rPr>
          <w:spacing w:val="-3"/>
          <w:sz w:val="24"/>
        </w:rPr>
        <w:t> </w:t>
      </w:r>
      <w:r>
        <w:rPr>
          <w:sz w:val="24"/>
        </w:rPr>
        <w:t>animal</w:t>
      </w:r>
      <w:r>
        <w:rPr>
          <w:spacing w:val="-3"/>
          <w:sz w:val="24"/>
        </w:rPr>
        <w:t> </w:t>
      </w:r>
      <w:r>
        <w:rPr>
          <w:sz w:val="24"/>
        </w:rPr>
        <w:t>care</w:t>
      </w:r>
      <w:r>
        <w:rPr>
          <w:spacing w:val="-3"/>
          <w:sz w:val="24"/>
        </w:rPr>
        <w:t> </w:t>
      </w:r>
      <w:r>
        <w:rPr>
          <w:sz w:val="24"/>
        </w:rPr>
        <w:t>updates</w:t>
      </w:r>
      <w:r>
        <w:rPr>
          <w:spacing w:val="-3"/>
          <w:sz w:val="24"/>
        </w:rPr>
        <w:t> </w:t>
      </w:r>
      <w:r>
        <w:rPr>
          <w:sz w:val="24"/>
        </w:rPr>
        <w:t>via</w:t>
      </w:r>
      <w:r>
        <w:rPr>
          <w:spacing w:val="-3"/>
          <w:sz w:val="24"/>
        </w:rPr>
        <w:t> </w:t>
      </w:r>
      <w:r>
        <w:rPr>
          <w:sz w:val="24"/>
        </w:rPr>
        <w:t>SMS to registered farmers, even in areas with limited internet connectivity.</w:t>
      </w:r>
    </w:p>
    <w:p>
      <w:pPr>
        <w:pStyle w:val="ListParagraph"/>
        <w:spacing w:after="0" w:line="271" w:lineRule="auto"/>
        <w:jc w:val="both"/>
        <w:rPr>
          <w:sz w:val="24"/>
        </w:rPr>
        <w:sectPr>
          <w:pgSz w:w="12240" w:h="15840"/>
          <w:pgMar w:header="10" w:footer="970" w:top="1260" w:bottom="1160" w:left="360" w:right="360"/>
        </w:sectPr>
      </w:pPr>
    </w:p>
    <w:p>
      <w:pPr>
        <w:pStyle w:val="ListParagraph"/>
        <w:numPr>
          <w:ilvl w:val="1"/>
          <w:numId w:val="48"/>
        </w:numPr>
        <w:tabs>
          <w:tab w:pos="1040" w:val="left" w:leader="none"/>
        </w:tabs>
        <w:spacing w:line="271" w:lineRule="auto" w:before="99" w:after="0"/>
        <w:ind w:left="1040" w:right="658" w:hanging="380"/>
        <w:jc w:val="both"/>
        <w:rPr>
          <w:sz w:val="24"/>
        </w:rPr>
      </w:pPr>
      <w:r>
        <w:rPr>
          <w:b/>
          <w:sz w:val="24"/>
        </w:rPr>
        <w:t>WhatsApp</w:t>
      </w:r>
      <w:r>
        <w:rPr>
          <w:b/>
          <w:spacing w:val="-15"/>
          <w:sz w:val="24"/>
        </w:rPr>
        <w:t> </w:t>
      </w:r>
      <w:r>
        <w:rPr>
          <w:b/>
          <w:sz w:val="24"/>
        </w:rPr>
        <w:t>Groups</w:t>
      </w:r>
      <w:r>
        <w:rPr>
          <w:sz w:val="24"/>
        </w:rPr>
        <w:t>:</w:t>
      </w:r>
      <w:r>
        <w:rPr>
          <w:spacing w:val="-13"/>
          <w:sz w:val="24"/>
        </w:rPr>
        <w:t> </w:t>
      </w:r>
      <w:r>
        <w:rPr>
          <w:sz w:val="24"/>
        </w:rPr>
        <w:t>Farmer-focused</w:t>
      </w:r>
      <w:r>
        <w:rPr>
          <w:spacing w:val="-15"/>
          <w:sz w:val="24"/>
        </w:rPr>
        <w:t> </w:t>
      </w:r>
      <w:r>
        <w:rPr>
          <w:sz w:val="24"/>
        </w:rPr>
        <w:t>WhatsApp</w:t>
      </w:r>
      <w:r>
        <w:rPr>
          <w:spacing w:val="-14"/>
          <w:sz w:val="24"/>
        </w:rPr>
        <w:t> </w:t>
      </w:r>
      <w:r>
        <w:rPr>
          <w:sz w:val="24"/>
        </w:rPr>
        <w:t>groups</w:t>
      </w:r>
      <w:r>
        <w:rPr>
          <w:spacing w:val="-13"/>
          <w:sz w:val="24"/>
        </w:rPr>
        <w:t> </w:t>
      </w:r>
      <w:r>
        <w:rPr>
          <w:sz w:val="24"/>
        </w:rPr>
        <w:t>have</w:t>
      </w:r>
      <w:r>
        <w:rPr>
          <w:spacing w:val="-14"/>
          <w:sz w:val="24"/>
        </w:rPr>
        <w:t> </w:t>
      </w:r>
      <w:r>
        <w:rPr>
          <w:sz w:val="24"/>
        </w:rPr>
        <w:t>become</w:t>
      </w:r>
      <w:r>
        <w:rPr>
          <w:spacing w:val="-14"/>
          <w:sz w:val="24"/>
        </w:rPr>
        <w:t> </w:t>
      </w:r>
      <w:r>
        <w:rPr>
          <w:sz w:val="24"/>
        </w:rPr>
        <w:t>popular</w:t>
      </w:r>
      <w:r>
        <w:rPr>
          <w:spacing w:val="-14"/>
          <w:sz w:val="24"/>
        </w:rPr>
        <w:t> </w:t>
      </w:r>
      <w:r>
        <w:rPr>
          <w:sz w:val="24"/>
        </w:rPr>
        <w:t>for</w:t>
      </w:r>
      <w:r>
        <w:rPr>
          <w:spacing w:val="-13"/>
          <w:sz w:val="24"/>
        </w:rPr>
        <w:t> </w:t>
      </w:r>
      <w:r>
        <w:rPr>
          <w:sz w:val="24"/>
        </w:rPr>
        <w:t>peer-to-peer</w:t>
      </w:r>
      <w:r>
        <w:rPr>
          <w:spacing w:val="-14"/>
          <w:sz w:val="24"/>
        </w:rPr>
        <w:t> </w:t>
      </w:r>
      <w:r>
        <w:rPr>
          <w:sz w:val="24"/>
        </w:rPr>
        <w:t>learning and expert advice. Extension officers and veterinarians share multimedia content like images, videos, and voice notes to guide farmers.</w:t>
      </w:r>
    </w:p>
    <w:p>
      <w:pPr>
        <w:pStyle w:val="BodyText"/>
        <w:spacing w:line="271" w:lineRule="auto" w:before="142"/>
        <w:ind w:left="1040" w:right="659" w:hanging="1"/>
      </w:pPr>
      <w:r>
        <w:rPr/>
        <w:t>Example: Groups organized by Navsari</w:t>
      </w:r>
      <w:r>
        <w:rPr>
          <w:spacing w:val="-7"/>
        </w:rPr>
        <w:t> </w:t>
      </w:r>
      <w:r>
        <w:rPr/>
        <w:t>Agricultural University to connect local farmers with experts who addresses health and management queries in real time.</w:t>
      </w:r>
    </w:p>
    <w:p>
      <w:pPr>
        <w:pStyle w:val="ListParagraph"/>
        <w:numPr>
          <w:ilvl w:val="1"/>
          <w:numId w:val="48"/>
        </w:numPr>
        <w:tabs>
          <w:tab w:pos="1040" w:val="left" w:leader="none"/>
        </w:tabs>
        <w:spacing w:line="271" w:lineRule="auto" w:before="142" w:after="0"/>
        <w:ind w:left="1040" w:right="658" w:hanging="380"/>
        <w:jc w:val="both"/>
        <w:rPr>
          <w:sz w:val="24"/>
        </w:rPr>
      </w:pPr>
      <w:r>
        <w:rPr>
          <w:b/>
          <w:sz w:val="24"/>
        </w:rPr>
        <w:t>Interactive</w:t>
      </w:r>
      <w:r>
        <w:rPr>
          <w:b/>
          <w:spacing w:val="-15"/>
          <w:sz w:val="24"/>
        </w:rPr>
        <w:t> </w:t>
      </w:r>
      <w:r>
        <w:rPr>
          <w:b/>
          <w:sz w:val="24"/>
        </w:rPr>
        <w:t>Voice</w:t>
      </w:r>
      <w:r>
        <w:rPr>
          <w:b/>
          <w:spacing w:val="-15"/>
          <w:sz w:val="24"/>
        </w:rPr>
        <w:t> </w:t>
      </w:r>
      <w:r>
        <w:rPr>
          <w:b/>
          <w:sz w:val="24"/>
        </w:rPr>
        <w:t>Response</w:t>
      </w:r>
      <w:r>
        <w:rPr>
          <w:b/>
          <w:spacing w:val="-12"/>
          <w:sz w:val="24"/>
        </w:rPr>
        <w:t> </w:t>
      </w:r>
      <w:r>
        <w:rPr>
          <w:b/>
          <w:sz w:val="24"/>
        </w:rPr>
        <w:t>Systems</w:t>
      </w:r>
      <w:r>
        <w:rPr>
          <w:b/>
          <w:spacing w:val="-12"/>
          <w:sz w:val="24"/>
        </w:rPr>
        <w:t> </w:t>
      </w:r>
      <w:r>
        <w:rPr>
          <w:b/>
          <w:sz w:val="24"/>
        </w:rPr>
        <w:t>(IVRS)</w:t>
      </w:r>
      <w:r>
        <w:rPr>
          <w:sz w:val="24"/>
        </w:rPr>
        <w:t>:</w:t>
      </w:r>
      <w:r>
        <w:rPr>
          <w:spacing w:val="-12"/>
          <w:sz w:val="24"/>
        </w:rPr>
        <w:t> </w:t>
      </w:r>
      <w:r>
        <w:rPr>
          <w:sz w:val="24"/>
        </w:rPr>
        <w:t>IVRS</w:t>
      </w:r>
      <w:r>
        <w:rPr>
          <w:spacing w:val="-12"/>
          <w:sz w:val="24"/>
        </w:rPr>
        <w:t> </w:t>
      </w:r>
      <w:r>
        <w:rPr>
          <w:sz w:val="24"/>
        </w:rPr>
        <w:t>enables</w:t>
      </w:r>
      <w:r>
        <w:rPr>
          <w:spacing w:val="-13"/>
          <w:sz w:val="24"/>
        </w:rPr>
        <w:t> </w:t>
      </w:r>
      <w:r>
        <w:rPr>
          <w:sz w:val="24"/>
        </w:rPr>
        <w:t>farmers</w:t>
      </w:r>
      <w:r>
        <w:rPr>
          <w:spacing w:val="-13"/>
          <w:sz w:val="24"/>
        </w:rPr>
        <w:t> </w:t>
      </w:r>
      <w:r>
        <w:rPr>
          <w:sz w:val="24"/>
        </w:rPr>
        <w:t>to</w:t>
      </w:r>
      <w:r>
        <w:rPr>
          <w:spacing w:val="-12"/>
          <w:sz w:val="24"/>
        </w:rPr>
        <w:t> </w:t>
      </w:r>
      <w:r>
        <w:rPr>
          <w:sz w:val="24"/>
        </w:rPr>
        <w:t>call</w:t>
      </w:r>
      <w:r>
        <w:rPr>
          <w:spacing w:val="-13"/>
          <w:sz w:val="24"/>
        </w:rPr>
        <w:t> </w:t>
      </w:r>
      <w:r>
        <w:rPr>
          <w:sz w:val="24"/>
        </w:rPr>
        <w:t>a</w:t>
      </w:r>
      <w:r>
        <w:rPr>
          <w:spacing w:val="-12"/>
          <w:sz w:val="24"/>
        </w:rPr>
        <w:t> </w:t>
      </w:r>
      <w:r>
        <w:rPr>
          <w:sz w:val="24"/>
        </w:rPr>
        <w:t>helpline</w:t>
      </w:r>
      <w:r>
        <w:rPr>
          <w:spacing w:val="-13"/>
          <w:sz w:val="24"/>
        </w:rPr>
        <w:t> </w:t>
      </w:r>
      <w:r>
        <w:rPr>
          <w:sz w:val="24"/>
        </w:rPr>
        <w:t>and</w:t>
      </w:r>
      <w:r>
        <w:rPr>
          <w:spacing w:val="-12"/>
          <w:sz w:val="24"/>
        </w:rPr>
        <w:t> </w:t>
      </w:r>
      <w:r>
        <w:rPr>
          <w:sz w:val="24"/>
        </w:rPr>
        <w:t>receive</w:t>
      </w:r>
      <w:r>
        <w:rPr>
          <w:spacing w:val="-13"/>
          <w:sz w:val="24"/>
        </w:rPr>
        <w:t> </w:t>
      </w:r>
      <w:r>
        <w:rPr>
          <w:sz w:val="24"/>
        </w:rPr>
        <w:t>pre- recorded or live advice on animal health and productivity. This tool is particularly useful for farmers with limited literacy or no access to smartphones.</w:t>
      </w:r>
    </w:p>
    <w:p>
      <w:pPr>
        <w:pStyle w:val="BodyText"/>
        <w:spacing w:line="271" w:lineRule="auto" w:before="142"/>
        <w:ind w:left="1040" w:right="659" w:hanging="1"/>
      </w:pPr>
      <w:r>
        <w:rPr/>
        <w:t>Example:</w:t>
      </w:r>
      <w:r>
        <w:rPr>
          <w:spacing w:val="-13"/>
        </w:rPr>
        <w:t> </w:t>
      </w:r>
      <w:r>
        <w:rPr/>
        <w:t>The</w:t>
      </w:r>
      <w:r>
        <w:rPr>
          <w:spacing w:val="-9"/>
        </w:rPr>
        <w:t> </w:t>
      </w:r>
      <w:r>
        <w:rPr>
          <w:i/>
        </w:rPr>
        <w:t>e-Pashuhaat</w:t>
      </w:r>
      <w:r>
        <w:rPr>
          <w:i/>
          <w:spacing w:val="-9"/>
        </w:rPr>
        <w:t> </w:t>
      </w:r>
      <w:r>
        <w:rPr/>
        <w:t>platform</w:t>
      </w:r>
      <w:r>
        <w:rPr>
          <w:spacing w:val="-9"/>
        </w:rPr>
        <w:t> </w:t>
      </w:r>
      <w:r>
        <w:rPr/>
        <w:t>incorporates</w:t>
      </w:r>
      <w:r>
        <w:rPr>
          <w:spacing w:val="-9"/>
        </w:rPr>
        <w:t> </w:t>
      </w:r>
      <w:r>
        <w:rPr/>
        <w:t>IVRS</w:t>
      </w:r>
      <w:r>
        <w:rPr>
          <w:spacing w:val="-9"/>
        </w:rPr>
        <w:t> </w:t>
      </w:r>
      <w:r>
        <w:rPr/>
        <w:t>to</w:t>
      </w:r>
      <w:r>
        <w:rPr>
          <w:spacing w:val="-9"/>
        </w:rPr>
        <w:t> </w:t>
      </w:r>
      <w:r>
        <w:rPr/>
        <w:t>offer</w:t>
      </w:r>
      <w:r>
        <w:rPr>
          <w:spacing w:val="-9"/>
        </w:rPr>
        <w:t> </w:t>
      </w:r>
      <w:r>
        <w:rPr/>
        <w:t>disease</w:t>
      </w:r>
      <w:r>
        <w:rPr>
          <w:spacing w:val="-9"/>
        </w:rPr>
        <w:t> </w:t>
      </w:r>
      <w:r>
        <w:rPr/>
        <w:t>management</w:t>
      </w:r>
      <w:r>
        <w:rPr>
          <w:spacing w:val="-9"/>
        </w:rPr>
        <w:t> </w:t>
      </w:r>
      <w:r>
        <w:rPr/>
        <w:t>tips</w:t>
      </w:r>
      <w:r>
        <w:rPr>
          <w:spacing w:val="-9"/>
        </w:rPr>
        <w:t> </w:t>
      </w:r>
      <w:r>
        <w:rPr/>
        <w:t>and</w:t>
      </w:r>
      <w:r>
        <w:rPr>
          <w:spacing w:val="-9"/>
        </w:rPr>
        <w:t> </w:t>
      </w:r>
      <w:r>
        <w:rPr/>
        <w:t>breeding </w:t>
      </w:r>
      <w:r>
        <w:rPr>
          <w:spacing w:val="-2"/>
        </w:rPr>
        <w:t>information.</w:t>
      </w:r>
    </w:p>
    <w:p>
      <w:pPr>
        <w:pStyle w:val="Heading2"/>
        <w:numPr>
          <w:ilvl w:val="0"/>
          <w:numId w:val="48"/>
        </w:numPr>
        <w:tabs>
          <w:tab w:pos="900" w:val="left" w:leader="none"/>
        </w:tabs>
        <w:spacing w:line="240" w:lineRule="auto" w:before="143" w:after="0"/>
        <w:ind w:left="900" w:right="0" w:hanging="240"/>
        <w:jc w:val="both"/>
      </w:pPr>
      <w:r>
        <w:rPr/>
        <w:t>E-learning</w:t>
      </w:r>
      <w:r>
        <w:rPr>
          <w:spacing w:val="-3"/>
        </w:rPr>
        <w:t> </w:t>
      </w:r>
      <w:r>
        <w:rPr/>
        <w:t>Modules</w:t>
      </w:r>
      <w:r>
        <w:rPr>
          <w:spacing w:val="-4"/>
        </w:rPr>
        <w:t> </w:t>
      </w:r>
      <w:r>
        <w:rPr/>
        <w:t>and</w:t>
      </w:r>
      <w:r>
        <w:rPr>
          <w:spacing w:val="-7"/>
        </w:rPr>
        <w:t> </w:t>
      </w:r>
      <w:r>
        <w:rPr>
          <w:spacing w:val="-2"/>
        </w:rPr>
        <w:t>Videos</w:t>
      </w:r>
    </w:p>
    <w:p>
      <w:pPr>
        <w:pStyle w:val="BodyText"/>
        <w:spacing w:line="271" w:lineRule="auto" w:before="177"/>
        <w:ind w:left="1040" w:right="659" w:hanging="1"/>
      </w:pPr>
      <w:r>
        <w:rPr/>
        <w:t>Digital</w:t>
      </w:r>
      <w:r>
        <w:rPr>
          <w:spacing w:val="-3"/>
        </w:rPr>
        <w:t> </w:t>
      </w:r>
      <w:r>
        <w:rPr/>
        <w:t>education</w:t>
      </w:r>
      <w:r>
        <w:rPr>
          <w:spacing w:val="-3"/>
        </w:rPr>
        <w:t> </w:t>
      </w:r>
      <w:r>
        <w:rPr/>
        <w:t>tools</w:t>
      </w:r>
      <w:r>
        <w:rPr>
          <w:spacing w:val="-4"/>
        </w:rPr>
        <w:t> </w:t>
      </w:r>
      <w:r>
        <w:rPr/>
        <w:t>such</w:t>
      </w:r>
      <w:r>
        <w:rPr>
          <w:spacing w:val="-3"/>
        </w:rPr>
        <w:t> </w:t>
      </w:r>
      <w:r>
        <w:rPr/>
        <w:t>as</w:t>
      </w:r>
      <w:r>
        <w:rPr>
          <w:spacing w:val="-4"/>
        </w:rPr>
        <w:t> </w:t>
      </w:r>
      <w:r>
        <w:rPr/>
        <w:t>e-learning</w:t>
      </w:r>
      <w:r>
        <w:rPr>
          <w:spacing w:val="-3"/>
        </w:rPr>
        <w:t> </w:t>
      </w:r>
      <w:r>
        <w:rPr/>
        <w:t>modules</w:t>
      </w:r>
      <w:r>
        <w:rPr>
          <w:spacing w:val="-3"/>
        </w:rPr>
        <w:t> </w:t>
      </w:r>
      <w:r>
        <w:rPr/>
        <w:t>and</w:t>
      </w:r>
      <w:r>
        <w:rPr>
          <w:spacing w:val="-3"/>
        </w:rPr>
        <w:t> </w:t>
      </w:r>
      <w:r>
        <w:rPr/>
        <w:t>instructional</w:t>
      </w:r>
      <w:r>
        <w:rPr>
          <w:spacing w:val="-4"/>
        </w:rPr>
        <w:t> </w:t>
      </w:r>
      <w:r>
        <w:rPr/>
        <w:t>videos</w:t>
      </w:r>
      <w:r>
        <w:rPr>
          <w:spacing w:val="-4"/>
        </w:rPr>
        <w:t> </w:t>
      </w:r>
      <w:r>
        <w:rPr/>
        <w:t>play</w:t>
      </w:r>
      <w:r>
        <w:rPr>
          <w:spacing w:val="-3"/>
        </w:rPr>
        <w:t> </w:t>
      </w:r>
      <w:r>
        <w:rPr/>
        <w:t>a</w:t>
      </w:r>
      <w:r>
        <w:rPr>
          <w:spacing w:val="-3"/>
        </w:rPr>
        <w:t> </w:t>
      </w:r>
      <w:r>
        <w:rPr/>
        <w:t>vital</w:t>
      </w:r>
      <w:r>
        <w:rPr>
          <w:spacing w:val="-3"/>
        </w:rPr>
        <w:t> </w:t>
      </w:r>
      <w:r>
        <w:rPr/>
        <w:t>role</w:t>
      </w:r>
      <w:r>
        <w:rPr>
          <w:spacing w:val="-3"/>
        </w:rPr>
        <w:t> </w:t>
      </w:r>
      <w:r>
        <w:rPr/>
        <w:t>in</w:t>
      </w:r>
      <w:r>
        <w:rPr>
          <w:spacing w:val="-3"/>
        </w:rPr>
        <w:t> </w:t>
      </w:r>
      <w:r>
        <w:rPr/>
        <w:t>training farmers on advanced buffalo husbandry practices (Gupta </w:t>
      </w:r>
      <w:r>
        <w:rPr>
          <w:i/>
        </w:rPr>
        <w:t>et al., </w:t>
      </w:r>
      <w:r>
        <w:rPr/>
        <w:t>2022; Nirmala </w:t>
      </w:r>
      <w:r>
        <w:rPr>
          <w:i/>
        </w:rPr>
        <w:t>et al., </w:t>
      </w:r>
      <w:r>
        <w:rPr/>
        <w:t>2023).</w:t>
      </w:r>
    </w:p>
    <w:p>
      <w:pPr>
        <w:pStyle w:val="ListParagraph"/>
        <w:numPr>
          <w:ilvl w:val="1"/>
          <w:numId w:val="48"/>
        </w:numPr>
        <w:tabs>
          <w:tab w:pos="1040" w:val="left" w:leader="none"/>
        </w:tabs>
        <w:spacing w:line="271" w:lineRule="auto" w:before="142" w:after="0"/>
        <w:ind w:left="1040" w:right="658" w:hanging="380"/>
        <w:jc w:val="both"/>
        <w:rPr>
          <w:sz w:val="24"/>
        </w:rPr>
      </w:pPr>
      <w:r>
        <w:rPr>
          <w:b/>
          <w:sz w:val="24"/>
        </w:rPr>
        <w:t>Multimedia</w:t>
      </w:r>
      <w:r>
        <w:rPr>
          <w:b/>
          <w:spacing w:val="80"/>
          <w:w w:val="150"/>
          <w:sz w:val="24"/>
        </w:rPr>
        <w:t> </w:t>
      </w:r>
      <w:r>
        <w:rPr>
          <w:b/>
          <w:sz w:val="24"/>
        </w:rPr>
        <w:t>Learning</w:t>
      </w:r>
      <w:r>
        <w:rPr>
          <w:b/>
          <w:spacing w:val="80"/>
          <w:w w:val="150"/>
          <w:sz w:val="24"/>
        </w:rPr>
        <w:t> </w:t>
      </w:r>
      <w:r>
        <w:rPr>
          <w:b/>
          <w:sz w:val="24"/>
        </w:rPr>
        <w:t>Resources</w:t>
      </w:r>
      <w:r>
        <w:rPr>
          <w:sz w:val="24"/>
        </w:rPr>
        <w:t>:</w:t>
      </w:r>
      <w:r>
        <w:rPr>
          <w:spacing w:val="80"/>
          <w:w w:val="150"/>
          <w:sz w:val="24"/>
        </w:rPr>
        <w:t> </w:t>
      </w:r>
      <w:r>
        <w:rPr>
          <w:sz w:val="24"/>
        </w:rPr>
        <w:t>Platforms</w:t>
      </w:r>
      <w:r>
        <w:rPr>
          <w:spacing w:val="80"/>
          <w:w w:val="150"/>
          <w:sz w:val="24"/>
        </w:rPr>
        <w:t> </w:t>
      </w:r>
      <w:r>
        <w:rPr>
          <w:sz w:val="24"/>
        </w:rPr>
        <w:t>like</w:t>
      </w:r>
      <w:r>
        <w:rPr>
          <w:spacing w:val="80"/>
          <w:w w:val="150"/>
          <w:sz w:val="24"/>
        </w:rPr>
        <w:t> </w:t>
      </w:r>
      <w:r>
        <w:rPr>
          <w:i/>
          <w:sz w:val="24"/>
        </w:rPr>
        <w:t>Agri-Edu</w:t>
      </w:r>
      <w:r>
        <w:rPr>
          <w:i/>
          <w:spacing w:val="80"/>
          <w:w w:val="150"/>
          <w:sz w:val="24"/>
        </w:rPr>
        <w:t> </w:t>
      </w:r>
      <w:r>
        <w:rPr>
          <w:sz w:val="24"/>
        </w:rPr>
        <w:t>and</w:t>
      </w:r>
      <w:r>
        <w:rPr>
          <w:spacing w:val="80"/>
          <w:w w:val="150"/>
          <w:sz w:val="24"/>
        </w:rPr>
        <w:t> </w:t>
      </w:r>
      <w:r>
        <w:rPr>
          <w:i/>
          <w:sz w:val="24"/>
        </w:rPr>
        <w:t>Digital</w:t>
      </w:r>
      <w:r>
        <w:rPr>
          <w:i/>
          <w:spacing w:val="80"/>
          <w:w w:val="150"/>
          <w:sz w:val="24"/>
        </w:rPr>
        <w:t> </w:t>
      </w:r>
      <w:r>
        <w:rPr>
          <w:i/>
          <w:sz w:val="24"/>
        </w:rPr>
        <w:t>Green</w:t>
      </w:r>
      <w:r>
        <w:rPr>
          <w:i/>
          <w:spacing w:val="80"/>
          <w:w w:val="150"/>
          <w:sz w:val="24"/>
        </w:rPr>
        <w:t> </w:t>
      </w:r>
      <w:r>
        <w:rPr>
          <w:sz w:val="24"/>
        </w:rPr>
        <w:t>use</w:t>
      </w:r>
      <w:r>
        <w:rPr>
          <w:spacing w:val="80"/>
          <w:w w:val="150"/>
          <w:sz w:val="24"/>
        </w:rPr>
        <w:t> </w:t>
      </w:r>
      <w:r>
        <w:rPr>
          <w:sz w:val="24"/>
        </w:rPr>
        <w:t>videos in</w:t>
      </w:r>
      <w:r>
        <w:rPr>
          <w:spacing w:val="40"/>
          <w:sz w:val="24"/>
        </w:rPr>
        <w:t> </w:t>
      </w:r>
      <w:r>
        <w:rPr>
          <w:sz w:val="24"/>
        </w:rPr>
        <w:t>regional</w:t>
      </w:r>
      <w:r>
        <w:rPr>
          <w:spacing w:val="40"/>
          <w:sz w:val="24"/>
        </w:rPr>
        <w:t> </w:t>
      </w:r>
      <w:r>
        <w:rPr>
          <w:sz w:val="24"/>
        </w:rPr>
        <w:t>languages</w:t>
      </w:r>
      <w:r>
        <w:rPr>
          <w:spacing w:val="40"/>
          <w:sz w:val="24"/>
        </w:rPr>
        <w:t> </w:t>
      </w:r>
      <w:r>
        <w:rPr>
          <w:sz w:val="24"/>
        </w:rPr>
        <w:t>to</w:t>
      </w:r>
      <w:r>
        <w:rPr>
          <w:spacing w:val="40"/>
          <w:sz w:val="24"/>
        </w:rPr>
        <w:t> </w:t>
      </w:r>
      <w:r>
        <w:rPr>
          <w:sz w:val="24"/>
        </w:rPr>
        <w:t>demonstrate</w:t>
      </w:r>
      <w:r>
        <w:rPr>
          <w:spacing w:val="40"/>
          <w:sz w:val="24"/>
        </w:rPr>
        <w:t> </w:t>
      </w:r>
      <w:r>
        <w:rPr>
          <w:sz w:val="24"/>
        </w:rPr>
        <w:t>practices</w:t>
      </w:r>
      <w:r>
        <w:rPr>
          <w:spacing w:val="40"/>
          <w:sz w:val="24"/>
        </w:rPr>
        <w:t> </w:t>
      </w:r>
      <w:r>
        <w:rPr>
          <w:sz w:val="24"/>
        </w:rPr>
        <w:t>like</w:t>
      </w:r>
      <w:r>
        <w:rPr>
          <w:spacing w:val="40"/>
          <w:sz w:val="24"/>
        </w:rPr>
        <w:t> </w:t>
      </w:r>
      <w:r>
        <w:rPr>
          <w:sz w:val="24"/>
        </w:rPr>
        <w:t>balanced</w:t>
      </w:r>
      <w:r>
        <w:rPr>
          <w:spacing w:val="40"/>
          <w:sz w:val="24"/>
        </w:rPr>
        <w:t> </w:t>
      </w:r>
      <w:r>
        <w:rPr>
          <w:sz w:val="24"/>
        </w:rPr>
        <w:t>feeding,</w:t>
      </w:r>
      <w:r>
        <w:rPr>
          <w:spacing w:val="40"/>
          <w:sz w:val="24"/>
        </w:rPr>
        <w:t> </w:t>
      </w:r>
      <w:r>
        <w:rPr>
          <w:sz w:val="24"/>
        </w:rPr>
        <w:t>milking</w:t>
      </w:r>
      <w:r>
        <w:rPr>
          <w:spacing w:val="40"/>
          <w:sz w:val="24"/>
        </w:rPr>
        <w:t> </w:t>
      </w:r>
      <w:r>
        <w:rPr>
          <w:sz w:val="24"/>
        </w:rPr>
        <w:t>hygiene,</w:t>
      </w:r>
      <w:r>
        <w:rPr>
          <w:spacing w:val="40"/>
          <w:sz w:val="24"/>
        </w:rPr>
        <w:t> </w:t>
      </w:r>
      <w:r>
        <w:rPr>
          <w:sz w:val="24"/>
        </w:rPr>
        <w:t>and disease</w:t>
      </w:r>
      <w:r>
        <w:rPr>
          <w:spacing w:val="40"/>
          <w:sz w:val="24"/>
        </w:rPr>
        <w:t> </w:t>
      </w:r>
      <w:r>
        <w:rPr>
          <w:sz w:val="24"/>
        </w:rPr>
        <w:t>prevention.</w:t>
      </w:r>
      <w:r>
        <w:rPr>
          <w:spacing w:val="40"/>
          <w:sz w:val="24"/>
        </w:rPr>
        <w:t> </w:t>
      </w:r>
      <w:r>
        <w:rPr>
          <w:sz w:val="24"/>
        </w:rPr>
        <w:t>These</w:t>
      </w:r>
      <w:r>
        <w:rPr>
          <w:spacing w:val="40"/>
          <w:sz w:val="24"/>
        </w:rPr>
        <w:t> </w:t>
      </w:r>
      <w:r>
        <w:rPr>
          <w:sz w:val="24"/>
        </w:rPr>
        <w:t>videos</w:t>
      </w:r>
      <w:r>
        <w:rPr>
          <w:spacing w:val="40"/>
          <w:sz w:val="24"/>
        </w:rPr>
        <w:t> </w:t>
      </w:r>
      <w:r>
        <w:rPr>
          <w:sz w:val="24"/>
        </w:rPr>
        <w:t>can</w:t>
      </w:r>
      <w:r>
        <w:rPr>
          <w:spacing w:val="40"/>
          <w:sz w:val="24"/>
        </w:rPr>
        <w:t> </w:t>
      </w:r>
      <w:r>
        <w:rPr>
          <w:sz w:val="24"/>
        </w:rPr>
        <w:t>be</w:t>
      </w:r>
      <w:r>
        <w:rPr>
          <w:spacing w:val="40"/>
          <w:sz w:val="24"/>
        </w:rPr>
        <w:t> </w:t>
      </w:r>
      <w:r>
        <w:rPr>
          <w:sz w:val="24"/>
        </w:rPr>
        <w:t>shared</w:t>
      </w:r>
      <w:r>
        <w:rPr>
          <w:spacing w:val="40"/>
          <w:sz w:val="24"/>
        </w:rPr>
        <w:t> </w:t>
      </w:r>
      <w:r>
        <w:rPr>
          <w:sz w:val="24"/>
        </w:rPr>
        <w:t>via</w:t>
      </w:r>
      <w:r>
        <w:rPr>
          <w:spacing w:val="40"/>
          <w:sz w:val="24"/>
        </w:rPr>
        <w:t> </w:t>
      </w:r>
      <w:r>
        <w:rPr>
          <w:sz w:val="24"/>
        </w:rPr>
        <w:t>mobile</w:t>
      </w:r>
      <w:r>
        <w:rPr>
          <w:spacing w:val="40"/>
          <w:sz w:val="24"/>
        </w:rPr>
        <w:t> </w:t>
      </w:r>
      <w:r>
        <w:rPr>
          <w:sz w:val="24"/>
        </w:rPr>
        <w:t>apps</w:t>
      </w:r>
      <w:r>
        <w:rPr>
          <w:spacing w:val="40"/>
          <w:sz w:val="24"/>
        </w:rPr>
        <w:t> </w:t>
      </w:r>
      <w:r>
        <w:rPr>
          <w:sz w:val="24"/>
        </w:rPr>
        <w:t>or</w:t>
      </w:r>
      <w:r>
        <w:rPr>
          <w:spacing w:val="40"/>
          <w:sz w:val="24"/>
        </w:rPr>
        <w:t> </w:t>
      </w:r>
      <w:r>
        <w:rPr>
          <w:sz w:val="24"/>
        </w:rPr>
        <w:t>social</w:t>
      </w:r>
      <w:r>
        <w:rPr>
          <w:spacing w:val="40"/>
          <w:sz w:val="24"/>
        </w:rPr>
        <w:t> </w:t>
      </w:r>
      <w:r>
        <w:rPr>
          <w:sz w:val="24"/>
        </w:rPr>
        <w:t>media</w:t>
      </w:r>
      <w:r>
        <w:rPr>
          <w:spacing w:val="40"/>
          <w:sz w:val="24"/>
        </w:rPr>
        <w:t> </w:t>
      </w:r>
      <w:r>
        <w:rPr>
          <w:sz w:val="24"/>
        </w:rPr>
        <w:t>platforms. </w:t>
      </w:r>
      <w:r>
        <w:rPr>
          <w:spacing w:val="-2"/>
          <w:sz w:val="24"/>
        </w:rPr>
        <w:t>Example:</w:t>
      </w:r>
      <w:r>
        <w:rPr>
          <w:spacing w:val="-9"/>
          <w:sz w:val="24"/>
        </w:rPr>
        <w:t> </w:t>
      </w:r>
      <w:r>
        <w:rPr>
          <w:spacing w:val="-2"/>
          <w:sz w:val="24"/>
        </w:rPr>
        <w:t>Farmers</w:t>
      </w:r>
      <w:r>
        <w:rPr>
          <w:spacing w:val="-9"/>
          <w:sz w:val="24"/>
        </w:rPr>
        <w:t> </w:t>
      </w:r>
      <w:r>
        <w:rPr>
          <w:spacing w:val="-2"/>
          <w:sz w:val="24"/>
        </w:rPr>
        <w:t>in</w:t>
      </w:r>
      <w:r>
        <w:rPr>
          <w:spacing w:val="-9"/>
          <w:sz w:val="24"/>
        </w:rPr>
        <w:t> </w:t>
      </w:r>
      <w:r>
        <w:rPr>
          <w:spacing w:val="-2"/>
          <w:sz w:val="24"/>
        </w:rPr>
        <w:t>Gujarat’s</w:t>
      </w:r>
      <w:r>
        <w:rPr>
          <w:spacing w:val="-9"/>
          <w:sz w:val="24"/>
        </w:rPr>
        <w:t> </w:t>
      </w:r>
      <w:r>
        <w:rPr>
          <w:spacing w:val="-2"/>
          <w:sz w:val="24"/>
        </w:rPr>
        <w:t>tribal</w:t>
      </w:r>
      <w:r>
        <w:rPr>
          <w:spacing w:val="-9"/>
          <w:sz w:val="24"/>
        </w:rPr>
        <w:t> </w:t>
      </w:r>
      <w:r>
        <w:rPr>
          <w:spacing w:val="-2"/>
          <w:sz w:val="24"/>
        </w:rPr>
        <w:t>belts</w:t>
      </w:r>
      <w:r>
        <w:rPr>
          <w:spacing w:val="-9"/>
          <w:sz w:val="24"/>
        </w:rPr>
        <w:t> </w:t>
      </w:r>
      <w:r>
        <w:rPr>
          <w:spacing w:val="-2"/>
          <w:sz w:val="24"/>
        </w:rPr>
        <w:t>have</w:t>
      </w:r>
      <w:r>
        <w:rPr>
          <w:spacing w:val="-9"/>
          <w:sz w:val="24"/>
        </w:rPr>
        <w:t> </w:t>
      </w:r>
      <w:r>
        <w:rPr>
          <w:spacing w:val="-2"/>
          <w:sz w:val="24"/>
        </w:rPr>
        <w:t>adopted</w:t>
      </w:r>
      <w:r>
        <w:rPr>
          <w:spacing w:val="-9"/>
          <w:sz w:val="24"/>
        </w:rPr>
        <w:t> </w:t>
      </w:r>
      <w:r>
        <w:rPr>
          <w:spacing w:val="-2"/>
          <w:sz w:val="24"/>
        </w:rPr>
        <w:t>clean</w:t>
      </w:r>
      <w:r>
        <w:rPr>
          <w:spacing w:val="-9"/>
          <w:sz w:val="24"/>
        </w:rPr>
        <w:t> </w:t>
      </w:r>
      <w:r>
        <w:rPr>
          <w:spacing w:val="-2"/>
          <w:sz w:val="24"/>
        </w:rPr>
        <w:t>milk</w:t>
      </w:r>
      <w:r>
        <w:rPr>
          <w:spacing w:val="-9"/>
          <w:sz w:val="24"/>
        </w:rPr>
        <w:t> </w:t>
      </w:r>
      <w:r>
        <w:rPr>
          <w:spacing w:val="-2"/>
          <w:sz w:val="24"/>
        </w:rPr>
        <w:t>production</w:t>
      </w:r>
      <w:r>
        <w:rPr>
          <w:spacing w:val="-9"/>
          <w:sz w:val="24"/>
        </w:rPr>
        <w:t> </w:t>
      </w:r>
      <w:r>
        <w:rPr>
          <w:spacing w:val="-2"/>
          <w:sz w:val="24"/>
        </w:rPr>
        <w:t>techniques</w:t>
      </w:r>
      <w:r>
        <w:rPr>
          <w:spacing w:val="-9"/>
          <w:sz w:val="24"/>
        </w:rPr>
        <w:t> </w:t>
      </w:r>
      <w:r>
        <w:rPr>
          <w:spacing w:val="-2"/>
          <w:sz w:val="24"/>
        </w:rPr>
        <w:t>after</w:t>
      </w:r>
      <w:r>
        <w:rPr>
          <w:spacing w:val="-9"/>
          <w:sz w:val="24"/>
        </w:rPr>
        <w:t> </w:t>
      </w:r>
      <w:r>
        <w:rPr>
          <w:spacing w:val="-2"/>
          <w:sz w:val="24"/>
        </w:rPr>
        <w:t>watching </w:t>
      </w:r>
      <w:r>
        <w:rPr>
          <w:sz w:val="24"/>
        </w:rPr>
        <w:t>regional-language instructional videos.</w:t>
      </w:r>
    </w:p>
    <w:p>
      <w:pPr>
        <w:pStyle w:val="ListParagraph"/>
        <w:numPr>
          <w:ilvl w:val="1"/>
          <w:numId w:val="48"/>
        </w:numPr>
        <w:tabs>
          <w:tab w:pos="1040" w:val="left" w:leader="none"/>
        </w:tabs>
        <w:spacing w:line="271" w:lineRule="auto" w:before="143" w:after="0"/>
        <w:ind w:left="1040" w:right="658" w:hanging="380"/>
        <w:jc w:val="both"/>
        <w:rPr>
          <w:sz w:val="24"/>
        </w:rPr>
      </w:pPr>
      <w:r>
        <w:rPr>
          <w:b/>
          <w:spacing w:val="-2"/>
          <w:sz w:val="24"/>
        </w:rPr>
        <w:t>Online</w:t>
      </w:r>
      <w:r>
        <w:rPr>
          <w:b/>
          <w:spacing w:val="-7"/>
          <w:sz w:val="24"/>
        </w:rPr>
        <w:t> </w:t>
      </w:r>
      <w:r>
        <w:rPr>
          <w:b/>
          <w:spacing w:val="-2"/>
          <w:sz w:val="24"/>
        </w:rPr>
        <w:t>Courses</w:t>
      </w:r>
      <w:r>
        <w:rPr>
          <w:b/>
          <w:spacing w:val="-9"/>
          <w:sz w:val="24"/>
        </w:rPr>
        <w:t> </w:t>
      </w:r>
      <w:r>
        <w:rPr>
          <w:b/>
          <w:spacing w:val="-2"/>
          <w:sz w:val="24"/>
        </w:rPr>
        <w:t>and</w:t>
      </w:r>
      <w:r>
        <w:rPr>
          <w:b/>
          <w:spacing w:val="-13"/>
          <w:sz w:val="24"/>
        </w:rPr>
        <w:t> </w:t>
      </w:r>
      <w:r>
        <w:rPr>
          <w:b/>
          <w:spacing w:val="-2"/>
          <w:sz w:val="24"/>
        </w:rPr>
        <w:t>Webinars</w:t>
      </w:r>
      <w:r>
        <w:rPr>
          <w:spacing w:val="-2"/>
          <w:sz w:val="24"/>
        </w:rPr>
        <w:t>:</w:t>
      </w:r>
      <w:r>
        <w:rPr>
          <w:spacing w:val="-7"/>
          <w:sz w:val="24"/>
        </w:rPr>
        <w:t> </w:t>
      </w:r>
      <w:r>
        <w:rPr>
          <w:spacing w:val="-2"/>
          <w:sz w:val="24"/>
        </w:rPr>
        <w:t>Farmers</w:t>
      </w:r>
      <w:r>
        <w:rPr>
          <w:spacing w:val="-9"/>
          <w:sz w:val="24"/>
        </w:rPr>
        <w:t> </w:t>
      </w:r>
      <w:r>
        <w:rPr>
          <w:spacing w:val="-2"/>
          <w:sz w:val="24"/>
        </w:rPr>
        <w:t>and</w:t>
      </w:r>
      <w:r>
        <w:rPr>
          <w:spacing w:val="-9"/>
          <w:sz w:val="24"/>
        </w:rPr>
        <w:t> </w:t>
      </w:r>
      <w:r>
        <w:rPr>
          <w:spacing w:val="-2"/>
          <w:sz w:val="24"/>
        </w:rPr>
        <w:t>extension</w:t>
      </w:r>
      <w:r>
        <w:rPr>
          <w:spacing w:val="-9"/>
          <w:sz w:val="24"/>
        </w:rPr>
        <w:t> </w:t>
      </w:r>
      <w:r>
        <w:rPr>
          <w:spacing w:val="-2"/>
          <w:sz w:val="24"/>
        </w:rPr>
        <w:t>workers</w:t>
      </w:r>
      <w:r>
        <w:rPr>
          <w:spacing w:val="-9"/>
          <w:sz w:val="24"/>
        </w:rPr>
        <w:t> </w:t>
      </w:r>
      <w:r>
        <w:rPr>
          <w:spacing w:val="-2"/>
          <w:sz w:val="24"/>
        </w:rPr>
        <w:t>can</w:t>
      </w:r>
      <w:r>
        <w:rPr>
          <w:spacing w:val="-9"/>
          <w:sz w:val="24"/>
        </w:rPr>
        <w:t> </w:t>
      </w:r>
      <w:r>
        <w:rPr>
          <w:spacing w:val="-2"/>
          <w:sz w:val="24"/>
        </w:rPr>
        <w:t>access</w:t>
      </w:r>
      <w:r>
        <w:rPr>
          <w:spacing w:val="-9"/>
          <w:sz w:val="24"/>
        </w:rPr>
        <w:t> </w:t>
      </w:r>
      <w:r>
        <w:rPr>
          <w:spacing w:val="-2"/>
          <w:sz w:val="24"/>
        </w:rPr>
        <w:t>online</w:t>
      </w:r>
      <w:r>
        <w:rPr>
          <w:spacing w:val="-9"/>
          <w:sz w:val="24"/>
        </w:rPr>
        <w:t> </w:t>
      </w:r>
      <w:r>
        <w:rPr>
          <w:spacing w:val="-2"/>
          <w:sz w:val="24"/>
        </w:rPr>
        <w:t>courses</w:t>
      </w:r>
      <w:r>
        <w:rPr>
          <w:spacing w:val="-9"/>
          <w:sz w:val="24"/>
        </w:rPr>
        <w:t> </w:t>
      </w:r>
      <w:r>
        <w:rPr>
          <w:spacing w:val="-2"/>
          <w:sz w:val="24"/>
        </w:rPr>
        <w:t>and</w:t>
      </w:r>
      <w:r>
        <w:rPr>
          <w:spacing w:val="-9"/>
          <w:sz w:val="24"/>
        </w:rPr>
        <w:t> </w:t>
      </w:r>
      <w:r>
        <w:rPr>
          <w:spacing w:val="-2"/>
          <w:sz w:val="24"/>
        </w:rPr>
        <w:t>webinars organized</w:t>
      </w:r>
      <w:r>
        <w:rPr>
          <w:spacing w:val="-5"/>
          <w:sz w:val="24"/>
        </w:rPr>
        <w:t> </w:t>
      </w:r>
      <w:r>
        <w:rPr>
          <w:spacing w:val="-2"/>
          <w:sz w:val="24"/>
        </w:rPr>
        <w:t>by</w:t>
      </w:r>
      <w:r>
        <w:rPr>
          <w:spacing w:val="-4"/>
          <w:sz w:val="24"/>
        </w:rPr>
        <w:t> </w:t>
      </w:r>
      <w:r>
        <w:rPr>
          <w:spacing w:val="-2"/>
          <w:sz w:val="24"/>
        </w:rPr>
        <w:t>agricultural</w:t>
      </w:r>
      <w:r>
        <w:rPr>
          <w:spacing w:val="-5"/>
          <w:sz w:val="24"/>
        </w:rPr>
        <w:t> </w:t>
      </w:r>
      <w:r>
        <w:rPr>
          <w:spacing w:val="-2"/>
          <w:sz w:val="24"/>
        </w:rPr>
        <w:t>universities</w:t>
      </w:r>
      <w:r>
        <w:rPr>
          <w:spacing w:val="-5"/>
          <w:sz w:val="24"/>
        </w:rPr>
        <w:t> </w:t>
      </w:r>
      <w:r>
        <w:rPr>
          <w:spacing w:val="-2"/>
          <w:sz w:val="24"/>
        </w:rPr>
        <w:t>and</w:t>
      </w:r>
      <w:r>
        <w:rPr>
          <w:spacing w:val="-4"/>
          <w:sz w:val="24"/>
        </w:rPr>
        <w:t> </w:t>
      </w:r>
      <w:r>
        <w:rPr>
          <w:spacing w:val="-2"/>
          <w:sz w:val="24"/>
        </w:rPr>
        <w:t>NGOs.</w:t>
      </w:r>
      <w:r>
        <w:rPr>
          <w:spacing w:val="-10"/>
          <w:sz w:val="24"/>
        </w:rPr>
        <w:t> </w:t>
      </w:r>
      <w:r>
        <w:rPr>
          <w:spacing w:val="-2"/>
          <w:sz w:val="24"/>
        </w:rPr>
        <w:t>These</w:t>
      </w:r>
      <w:r>
        <w:rPr>
          <w:spacing w:val="-4"/>
          <w:sz w:val="24"/>
        </w:rPr>
        <w:t> </w:t>
      </w:r>
      <w:r>
        <w:rPr>
          <w:spacing w:val="-2"/>
          <w:sz w:val="24"/>
        </w:rPr>
        <w:t>cover</w:t>
      </w:r>
      <w:r>
        <w:rPr>
          <w:spacing w:val="-5"/>
          <w:sz w:val="24"/>
        </w:rPr>
        <w:t> </w:t>
      </w:r>
      <w:r>
        <w:rPr>
          <w:spacing w:val="-2"/>
          <w:sz w:val="24"/>
        </w:rPr>
        <w:t>a</w:t>
      </w:r>
      <w:r>
        <w:rPr>
          <w:spacing w:val="-4"/>
          <w:sz w:val="24"/>
        </w:rPr>
        <w:t> </w:t>
      </w:r>
      <w:r>
        <w:rPr>
          <w:spacing w:val="-2"/>
          <w:sz w:val="24"/>
        </w:rPr>
        <w:t>wide</w:t>
      </w:r>
      <w:r>
        <w:rPr>
          <w:spacing w:val="-4"/>
          <w:sz w:val="24"/>
        </w:rPr>
        <w:t> </w:t>
      </w:r>
      <w:r>
        <w:rPr>
          <w:spacing w:val="-2"/>
          <w:sz w:val="24"/>
        </w:rPr>
        <w:t>range</w:t>
      </w:r>
      <w:r>
        <w:rPr>
          <w:spacing w:val="-4"/>
          <w:sz w:val="24"/>
        </w:rPr>
        <w:t> </w:t>
      </w:r>
      <w:r>
        <w:rPr>
          <w:spacing w:val="-2"/>
          <w:sz w:val="24"/>
        </w:rPr>
        <w:t>of</w:t>
      </w:r>
      <w:r>
        <w:rPr>
          <w:spacing w:val="-4"/>
          <w:sz w:val="24"/>
        </w:rPr>
        <w:t> </w:t>
      </w:r>
      <w:r>
        <w:rPr>
          <w:spacing w:val="-2"/>
          <w:sz w:val="24"/>
        </w:rPr>
        <w:t>topics,</w:t>
      </w:r>
      <w:r>
        <w:rPr>
          <w:spacing w:val="-5"/>
          <w:sz w:val="24"/>
        </w:rPr>
        <w:t> </w:t>
      </w:r>
      <w:r>
        <w:rPr>
          <w:spacing w:val="-2"/>
          <w:sz w:val="24"/>
        </w:rPr>
        <w:t>including</w:t>
      </w:r>
      <w:r>
        <w:rPr>
          <w:spacing w:val="-5"/>
          <w:sz w:val="24"/>
        </w:rPr>
        <w:t> </w:t>
      </w:r>
      <w:r>
        <w:rPr>
          <w:spacing w:val="-2"/>
          <w:sz w:val="24"/>
        </w:rPr>
        <w:t>artificial </w:t>
      </w:r>
      <w:r>
        <w:rPr>
          <w:sz w:val="24"/>
        </w:rPr>
        <w:t>insemination, parasite control, and market-oriented farming.</w:t>
      </w:r>
    </w:p>
    <w:p>
      <w:pPr>
        <w:pStyle w:val="ListParagraph"/>
        <w:numPr>
          <w:ilvl w:val="1"/>
          <w:numId w:val="48"/>
        </w:numPr>
        <w:tabs>
          <w:tab w:pos="1040" w:val="left" w:leader="none"/>
        </w:tabs>
        <w:spacing w:line="271" w:lineRule="auto" w:before="142" w:after="0"/>
        <w:ind w:left="1040" w:right="659" w:hanging="380"/>
        <w:jc w:val="both"/>
        <w:rPr>
          <w:sz w:val="24"/>
        </w:rPr>
      </w:pPr>
      <w:r>
        <w:rPr>
          <w:b/>
          <w:sz w:val="24"/>
        </w:rPr>
        <w:t>Mobile-based</w:t>
      </w:r>
      <w:r>
        <w:rPr>
          <w:b/>
          <w:spacing w:val="-2"/>
          <w:sz w:val="24"/>
        </w:rPr>
        <w:t> </w:t>
      </w:r>
      <w:r>
        <w:rPr>
          <w:b/>
          <w:sz w:val="24"/>
        </w:rPr>
        <w:t>E-learning</w:t>
      </w:r>
      <w:r>
        <w:rPr>
          <w:b/>
          <w:spacing w:val="-14"/>
          <w:sz w:val="24"/>
        </w:rPr>
        <w:t> </w:t>
      </w:r>
      <w:r>
        <w:rPr>
          <w:b/>
          <w:sz w:val="24"/>
        </w:rPr>
        <w:t>Apps</w:t>
      </w:r>
      <w:r>
        <w:rPr>
          <w:sz w:val="24"/>
        </w:rPr>
        <w:t>:</w:t>
      </w:r>
      <w:r>
        <w:rPr>
          <w:spacing w:val="-14"/>
          <w:sz w:val="24"/>
        </w:rPr>
        <w:t> </w:t>
      </w:r>
      <w:r>
        <w:rPr>
          <w:sz w:val="24"/>
        </w:rPr>
        <w:t>Apps</w:t>
      </w:r>
      <w:r>
        <w:rPr>
          <w:spacing w:val="-2"/>
          <w:sz w:val="24"/>
        </w:rPr>
        <w:t> </w:t>
      </w:r>
      <w:r>
        <w:rPr>
          <w:sz w:val="24"/>
        </w:rPr>
        <w:t>like</w:t>
      </w:r>
      <w:r>
        <w:rPr>
          <w:spacing w:val="-2"/>
          <w:sz w:val="24"/>
        </w:rPr>
        <w:t> </w:t>
      </w:r>
      <w:r>
        <w:rPr>
          <w:i/>
          <w:sz w:val="24"/>
        </w:rPr>
        <w:t>mKisan</w:t>
      </w:r>
      <w:r>
        <w:rPr>
          <w:i/>
          <w:spacing w:val="-2"/>
          <w:sz w:val="24"/>
        </w:rPr>
        <w:t> </w:t>
      </w:r>
      <w:r>
        <w:rPr>
          <w:sz w:val="24"/>
        </w:rPr>
        <w:t>and</w:t>
      </w:r>
      <w:r>
        <w:rPr>
          <w:spacing w:val="-2"/>
          <w:sz w:val="24"/>
        </w:rPr>
        <w:t> </w:t>
      </w:r>
      <w:r>
        <w:rPr>
          <w:i/>
          <w:sz w:val="24"/>
        </w:rPr>
        <w:t>Krishi</w:t>
      </w:r>
      <w:r>
        <w:rPr>
          <w:i/>
          <w:spacing w:val="-2"/>
          <w:sz w:val="24"/>
        </w:rPr>
        <w:t> </w:t>
      </w:r>
      <w:r>
        <w:rPr>
          <w:i/>
          <w:sz w:val="24"/>
        </w:rPr>
        <w:t>Vikas</w:t>
      </w:r>
      <w:r>
        <w:rPr>
          <w:i/>
          <w:spacing w:val="-2"/>
          <w:sz w:val="24"/>
        </w:rPr>
        <w:t> </w:t>
      </w:r>
      <w:r>
        <w:rPr>
          <w:sz w:val="24"/>
        </w:rPr>
        <w:t>integrate</w:t>
      </w:r>
      <w:r>
        <w:rPr>
          <w:spacing w:val="-2"/>
          <w:sz w:val="24"/>
        </w:rPr>
        <w:t> </w:t>
      </w:r>
      <w:r>
        <w:rPr>
          <w:sz w:val="24"/>
        </w:rPr>
        <w:t>quizzes</w:t>
      </w:r>
      <w:r>
        <w:rPr>
          <w:spacing w:val="-2"/>
          <w:sz w:val="24"/>
        </w:rPr>
        <w:t> </w:t>
      </w:r>
      <w:r>
        <w:rPr>
          <w:sz w:val="24"/>
        </w:rPr>
        <w:t>and</w:t>
      </w:r>
      <w:r>
        <w:rPr>
          <w:spacing w:val="-2"/>
          <w:sz w:val="24"/>
        </w:rPr>
        <w:t> </w:t>
      </w:r>
      <w:r>
        <w:rPr>
          <w:sz w:val="24"/>
        </w:rPr>
        <w:t>tutorials</w:t>
      </w:r>
      <w:r>
        <w:rPr>
          <w:spacing w:val="-2"/>
          <w:sz w:val="24"/>
        </w:rPr>
        <w:t> </w:t>
      </w:r>
      <w:r>
        <w:rPr>
          <w:sz w:val="24"/>
        </w:rPr>
        <w:t>to reinforce learning. They allow farmers to learn at their own pace while tracking their progress.</w:t>
      </w:r>
    </w:p>
    <w:p>
      <w:pPr>
        <w:pStyle w:val="Heading2"/>
        <w:numPr>
          <w:ilvl w:val="0"/>
          <w:numId w:val="48"/>
        </w:numPr>
        <w:tabs>
          <w:tab w:pos="900" w:val="left" w:leader="none"/>
        </w:tabs>
        <w:spacing w:line="240" w:lineRule="auto" w:before="142" w:after="0"/>
        <w:ind w:left="900" w:right="0" w:hanging="240"/>
        <w:jc w:val="both"/>
      </w:pPr>
      <w:r>
        <w:rPr/>
        <w:t>Market</w:t>
      </w:r>
      <w:r>
        <w:rPr>
          <w:spacing w:val="-3"/>
        </w:rPr>
        <w:t> </w:t>
      </w:r>
      <w:r>
        <w:rPr/>
        <w:t>Linkages</w:t>
      </w:r>
      <w:r>
        <w:rPr>
          <w:spacing w:val="-3"/>
        </w:rPr>
        <w:t> </w:t>
      </w:r>
      <w:r>
        <w:rPr/>
        <w:t>and</w:t>
      </w:r>
      <w:r>
        <w:rPr>
          <w:spacing w:val="-3"/>
        </w:rPr>
        <w:t> </w:t>
      </w:r>
      <w:r>
        <w:rPr/>
        <w:t>Price</w:t>
      </w:r>
      <w:r>
        <w:rPr>
          <w:spacing w:val="-2"/>
        </w:rPr>
        <w:t> Discovery</w:t>
      </w:r>
    </w:p>
    <w:p>
      <w:pPr>
        <w:pStyle w:val="BodyText"/>
        <w:spacing w:line="271" w:lineRule="auto" w:before="178"/>
        <w:ind w:left="1040" w:right="658" w:hanging="1"/>
      </w:pPr>
      <w:r>
        <w:rPr/>
        <w:t>Digital platforms bridge the gap between buffalo farmers and the market by connecting them directly with buyers, improving price transparency and reducing reliance on middlemen (Nadarajan </w:t>
      </w:r>
      <w:r>
        <w:rPr>
          <w:i/>
        </w:rPr>
        <w:t>et al., </w:t>
      </w:r>
      <w:r>
        <w:rPr>
          <w:spacing w:val="-2"/>
        </w:rPr>
        <w:t>2013).</w:t>
      </w:r>
    </w:p>
    <w:p>
      <w:pPr>
        <w:pStyle w:val="ListParagraph"/>
        <w:numPr>
          <w:ilvl w:val="1"/>
          <w:numId w:val="48"/>
        </w:numPr>
        <w:tabs>
          <w:tab w:pos="1040" w:val="left" w:leader="none"/>
        </w:tabs>
        <w:spacing w:line="271" w:lineRule="auto" w:before="142" w:after="0"/>
        <w:ind w:left="1040" w:right="659" w:hanging="380"/>
        <w:jc w:val="both"/>
        <w:rPr>
          <w:sz w:val="24"/>
        </w:rPr>
      </w:pPr>
      <w:r>
        <w:rPr>
          <w:b/>
          <w:sz w:val="24"/>
        </w:rPr>
        <w:t>Online Livestock Marketplaces</w:t>
      </w:r>
      <w:r>
        <w:rPr>
          <w:sz w:val="24"/>
        </w:rPr>
        <w:t>: Platforms like </w:t>
      </w:r>
      <w:r>
        <w:rPr>
          <w:i/>
          <w:sz w:val="24"/>
        </w:rPr>
        <w:t>e-Pashuhaat </w:t>
      </w:r>
      <w:r>
        <w:rPr>
          <w:sz w:val="24"/>
        </w:rPr>
        <w:t>allow farmers to list their buffaloes for sale, enabling direct transactions with buyers. This reduces transaction costs and ensures fair pricing.</w:t>
      </w:r>
    </w:p>
    <w:p>
      <w:pPr>
        <w:pStyle w:val="BodyText"/>
        <w:spacing w:line="271" w:lineRule="auto" w:before="142"/>
        <w:ind w:left="1040" w:right="658" w:hanging="1"/>
      </w:pPr>
      <w:r>
        <w:rPr/>
        <w:t>Example: Farmers in Gujarat use the platform to trade indigenous breeds like Jaffarabadi and Surti buffaloes, which are in high demand across India.</w:t>
      </w:r>
    </w:p>
    <w:p>
      <w:pPr>
        <w:pStyle w:val="ListParagraph"/>
        <w:numPr>
          <w:ilvl w:val="1"/>
          <w:numId w:val="48"/>
        </w:numPr>
        <w:tabs>
          <w:tab w:pos="1040" w:val="left" w:leader="none"/>
        </w:tabs>
        <w:spacing w:line="271" w:lineRule="auto" w:before="142" w:after="0"/>
        <w:ind w:left="1040" w:right="658" w:hanging="380"/>
        <w:jc w:val="both"/>
        <w:rPr>
          <w:sz w:val="24"/>
        </w:rPr>
      </w:pPr>
      <w:r>
        <w:rPr>
          <w:b/>
          <w:sz w:val="24"/>
        </w:rPr>
        <w:t>Price Discovery Tools</w:t>
      </w:r>
      <w:r>
        <w:rPr>
          <w:sz w:val="24"/>
        </w:rPr>
        <w:t>: Mobile apps and websites like </w:t>
      </w:r>
      <w:r>
        <w:rPr>
          <w:i/>
          <w:sz w:val="24"/>
        </w:rPr>
        <w:t>Agmarknet </w:t>
      </w:r>
      <w:r>
        <w:rPr>
          <w:sz w:val="24"/>
        </w:rPr>
        <w:t>display current market prices for milk, fodder, and livestock. Farmers can use this information to decide the best time and place to sell their products.</w:t>
      </w:r>
    </w:p>
    <w:p>
      <w:pPr>
        <w:pStyle w:val="BodyText"/>
        <w:spacing w:before="142"/>
        <w:ind w:left="1040"/>
      </w:pPr>
      <w:r>
        <w:rPr/>
        <w:t>Example:</w:t>
      </w:r>
      <w:r>
        <w:rPr>
          <w:spacing w:val="-3"/>
        </w:rPr>
        <w:t> </w:t>
      </w:r>
      <w:r>
        <w:rPr/>
        <w:t>Milk</w:t>
      </w:r>
      <w:r>
        <w:rPr>
          <w:spacing w:val="-2"/>
        </w:rPr>
        <w:t> </w:t>
      </w:r>
      <w:r>
        <w:rPr/>
        <w:t>cooperatives</w:t>
      </w:r>
      <w:r>
        <w:rPr>
          <w:spacing w:val="-3"/>
        </w:rPr>
        <w:t> </w:t>
      </w:r>
      <w:r>
        <w:rPr/>
        <w:t>in</w:t>
      </w:r>
      <w:r>
        <w:rPr>
          <w:spacing w:val="-2"/>
        </w:rPr>
        <w:t> </w:t>
      </w:r>
      <w:r>
        <w:rPr/>
        <w:t>Gujarat</w:t>
      </w:r>
      <w:r>
        <w:rPr>
          <w:spacing w:val="-2"/>
        </w:rPr>
        <w:t> </w:t>
      </w:r>
      <w:r>
        <w:rPr/>
        <w:t>use</w:t>
      </w:r>
      <w:r>
        <w:rPr>
          <w:spacing w:val="-2"/>
        </w:rPr>
        <w:t> </w:t>
      </w:r>
      <w:r>
        <w:rPr/>
        <w:t>digital</w:t>
      </w:r>
      <w:r>
        <w:rPr>
          <w:spacing w:val="-3"/>
        </w:rPr>
        <w:t> </w:t>
      </w:r>
      <w:r>
        <w:rPr/>
        <w:t>tools</w:t>
      </w:r>
      <w:r>
        <w:rPr>
          <w:spacing w:val="-3"/>
        </w:rPr>
        <w:t> </w:t>
      </w:r>
      <w:r>
        <w:rPr/>
        <w:t>to</w:t>
      </w:r>
      <w:r>
        <w:rPr>
          <w:spacing w:val="-2"/>
        </w:rPr>
        <w:t> </w:t>
      </w:r>
      <w:r>
        <w:rPr/>
        <w:t>offer</w:t>
      </w:r>
      <w:r>
        <w:rPr>
          <w:spacing w:val="-2"/>
        </w:rPr>
        <w:t> </w:t>
      </w:r>
      <w:r>
        <w:rPr/>
        <w:t>competitive</w:t>
      </w:r>
      <w:r>
        <w:rPr>
          <w:spacing w:val="-2"/>
        </w:rPr>
        <w:t> </w:t>
      </w:r>
      <w:r>
        <w:rPr/>
        <w:t>rates</w:t>
      </w:r>
      <w:r>
        <w:rPr>
          <w:spacing w:val="-3"/>
        </w:rPr>
        <w:t> </w:t>
      </w:r>
      <w:r>
        <w:rPr/>
        <w:t>to</w:t>
      </w:r>
      <w:r>
        <w:rPr>
          <w:spacing w:val="-2"/>
        </w:rPr>
        <w:t> </w:t>
      </w:r>
      <w:r>
        <w:rPr/>
        <w:t>buffalo</w:t>
      </w:r>
      <w:r>
        <w:rPr>
          <w:spacing w:val="-2"/>
        </w:rPr>
        <w:t> farmers.</w:t>
      </w:r>
    </w:p>
    <w:p>
      <w:pPr>
        <w:pStyle w:val="BodyText"/>
        <w:spacing w:after="0"/>
        <w:sectPr>
          <w:pgSz w:w="12240" w:h="15840"/>
          <w:pgMar w:header="10" w:footer="970" w:top="1260" w:bottom="1160" w:left="360" w:right="360"/>
        </w:sectPr>
      </w:pPr>
    </w:p>
    <w:p>
      <w:pPr>
        <w:pStyle w:val="ListParagraph"/>
        <w:numPr>
          <w:ilvl w:val="1"/>
          <w:numId w:val="48"/>
        </w:numPr>
        <w:tabs>
          <w:tab w:pos="1040" w:val="left" w:leader="none"/>
        </w:tabs>
        <w:spacing w:line="271" w:lineRule="auto" w:before="99" w:after="0"/>
        <w:ind w:left="1040" w:right="659" w:hanging="380"/>
        <w:jc w:val="both"/>
        <w:rPr>
          <w:sz w:val="24"/>
        </w:rPr>
      </w:pPr>
      <w:r>
        <w:rPr>
          <w:b/>
          <w:sz w:val="24"/>
        </w:rPr>
        <w:t>E-commerce Integration</w:t>
      </w:r>
      <w:r>
        <w:rPr>
          <w:sz w:val="24"/>
        </w:rPr>
        <w:t>: Platforms such as </w:t>
      </w:r>
      <w:r>
        <w:rPr>
          <w:i/>
          <w:sz w:val="24"/>
        </w:rPr>
        <w:t>DairyConnect </w:t>
      </w:r>
      <w:r>
        <w:rPr>
          <w:sz w:val="24"/>
        </w:rPr>
        <w:t>link farmers directly with urban retailers, enabling the sale of fresh milk and dairy products. This strengthens rural-urban market linkages and boosts farmer incomes.</w:t>
      </w:r>
    </w:p>
    <w:p>
      <w:pPr>
        <w:pStyle w:val="Heading2"/>
        <w:spacing w:before="143"/>
        <w:jc w:val="both"/>
      </w:pPr>
      <w:r>
        <w:rPr/>
        <w:t>Advantages</w:t>
      </w:r>
      <w:r>
        <w:rPr>
          <w:spacing w:val="-5"/>
        </w:rPr>
        <w:t> </w:t>
      </w:r>
      <w:r>
        <w:rPr/>
        <w:t>of</w:t>
      </w:r>
      <w:r>
        <w:rPr>
          <w:spacing w:val="-4"/>
        </w:rPr>
        <w:t> </w:t>
      </w:r>
      <w:r>
        <w:rPr/>
        <w:t>Digital</w:t>
      </w:r>
      <w:r>
        <w:rPr>
          <w:spacing w:val="-4"/>
        </w:rPr>
        <w:t> </w:t>
      </w:r>
      <w:r>
        <w:rPr/>
        <w:t>Interventions</w:t>
      </w:r>
      <w:r>
        <w:rPr>
          <w:spacing w:val="-4"/>
        </w:rPr>
        <w:t> </w:t>
      </w:r>
      <w:r>
        <w:rPr/>
        <w:t>in</w:t>
      </w:r>
      <w:r>
        <w:rPr>
          <w:spacing w:val="-5"/>
        </w:rPr>
        <w:t> </w:t>
      </w:r>
      <w:r>
        <w:rPr/>
        <w:t>Buffalo</w:t>
      </w:r>
      <w:r>
        <w:rPr>
          <w:spacing w:val="-3"/>
        </w:rPr>
        <w:t> </w:t>
      </w:r>
      <w:r>
        <w:rPr>
          <w:spacing w:val="-2"/>
        </w:rPr>
        <w:t>Husbandry</w:t>
      </w:r>
    </w:p>
    <w:p>
      <w:pPr>
        <w:pStyle w:val="BodyText"/>
        <w:spacing w:line="271" w:lineRule="auto" w:before="177"/>
        <w:ind w:left="1040" w:right="658" w:hanging="1"/>
      </w:pPr>
      <w:r>
        <w:rPr/>
        <w:t>Digital interventions have transformed the landscape of buffalo husbandry by making information</w:t>
      </w:r>
      <w:r>
        <w:rPr>
          <w:spacing w:val="40"/>
        </w:rPr>
        <w:t> </w:t>
      </w:r>
      <w:r>
        <w:rPr/>
        <w:t>and services more accessible, timely, and efficient. These interventions offer numerous advantages, especially</w:t>
      </w:r>
      <w:r>
        <w:rPr>
          <w:spacing w:val="-6"/>
        </w:rPr>
        <w:t> </w:t>
      </w:r>
      <w:r>
        <w:rPr/>
        <w:t>for</w:t>
      </w:r>
      <w:r>
        <w:rPr>
          <w:spacing w:val="-6"/>
        </w:rPr>
        <w:t> </w:t>
      </w:r>
      <w:r>
        <w:rPr/>
        <w:t>farmers</w:t>
      </w:r>
      <w:r>
        <w:rPr>
          <w:spacing w:val="-6"/>
        </w:rPr>
        <w:t> </w:t>
      </w:r>
      <w:r>
        <w:rPr/>
        <w:t>in</w:t>
      </w:r>
      <w:r>
        <w:rPr>
          <w:spacing w:val="-6"/>
        </w:rPr>
        <w:t> </w:t>
      </w:r>
      <w:r>
        <w:rPr/>
        <w:t>remote</w:t>
      </w:r>
      <w:r>
        <w:rPr>
          <w:spacing w:val="-6"/>
        </w:rPr>
        <w:t> </w:t>
      </w:r>
      <w:r>
        <w:rPr/>
        <w:t>areas</w:t>
      </w:r>
      <w:r>
        <w:rPr>
          <w:spacing w:val="-6"/>
        </w:rPr>
        <w:t> </w:t>
      </w:r>
      <w:r>
        <w:rPr/>
        <w:t>where</w:t>
      </w:r>
      <w:r>
        <w:rPr>
          <w:spacing w:val="-6"/>
        </w:rPr>
        <w:t> </w:t>
      </w:r>
      <w:r>
        <w:rPr/>
        <w:t>traditional</w:t>
      </w:r>
      <w:r>
        <w:rPr>
          <w:spacing w:val="-6"/>
        </w:rPr>
        <w:t> </w:t>
      </w:r>
      <w:r>
        <w:rPr/>
        <w:t>agricultural</w:t>
      </w:r>
      <w:r>
        <w:rPr>
          <w:spacing w:val="-6"/>
        </w:rPr>
        <w:t> </w:t>
      </w:r>
      <w:r>
        <w:rPr/>
        <w:t>extension</w:t>
      </w:r>
      <w:r>
        <w:rPr>
          <w:spacing w:val="-6"/>
        </w:rPr>
        <w:t> </w:t>
      </w:r>
      <w:r>
        <w:rPr/>
        <w:t>services</w:t>
      </w:r>
      <w:r>
        <w:rPr>
          <w:spacing w:val="-6"/>
        </w:rPr>
        <w:t> </w:t>
      </w:r>
      <w:r>
        <w:rPr/>
        <w:t>may</w:t>
      </w:r>
      <w:r>
        <w:rPr>
          <w:spacing w:val="-6"/>
        </w:rPr>
        <w:t> </w:t>
      </w:r>
      <w:r>
        <w:rPr/>
        <w:t>be</w:t>
      </w:r>
      <w:r>
        <w:rPr>
          <w:spacing w:val="-6"/>
        </w:rPr>
        <w:t> </w:t>
      </w:r>
      <w:r>
        <w:rPr/>
        <w:t>limited. Below are the key benefits of digital technologies in buffalo farming:</w:t>
      </w:r>
    </w:p>
    <w:p>
      <w:pPr>
        <w:pStyle w:val="Heading2"/>
        <w:numPr>
          <w:ilvl w:val="0"/>
          <w:numId w:val="49"/>
        </w:numPr>
        <w:tabs>
          <w:tab w:pos="886" w:val="left" w:leader="none"/>
        </w:tabs>
        <w:spacing w:line="240" w:lineRule="auto" w:before="143" w:after="0"/>
        <w:ind w:left="886" w:right="0" w:hanging="226"/>
        <w:jc w:val="both"/>
      </w:pPr>
      <w:r>
        <w:rPr/>
        <w:t>Accessibility</w:t>
      </w:r>
      <w:r>
        <w:rPr>
          <w:spacing w:val="-8"/>
        </w:rPr>
        <w:t> </w:t>
      </w:r>
      <w:r>
        <w:rPr/>
        <w:t>and</w:t>
      </w:r>
      <w:r>
        <w:rPr>
          <w:spacing w:val="-5"/>
        </w:rPr>
        <w:t> </w:t>
      </w:r>
      <w:r>
        <w:rPr/>
        <w:t>Cost-effectiveness</w:t>
      </w:r>
      <w:r>
        <w:rPr>
          <w:spacing w:val="-5"/>
        </w:rPr>
        <w:t> </w:t>
      </w:r>
      <w:r>
        <w:rPr/>
        <w:t>for</w:t>
      </w:r>
      <w:r>
        <w:rPr>
          <w:spacing w:val="-9"/>
        </w:rPr>
        <w:t> </w:t>
      </w:r>
      <w:r>
        <w:rPr/>
        <w:t>Farmers</w:t>
      </w:r>
      <w:r>
        <w:rPr>
          <w:spacing w:val="-5"/>
        </w:rPr>
        <w:t> </w:t>
      </w:r>
      <w:r>
        <w:rPr/>
        <w:t>in</w:t>
      </w:r>
      <w:r>
        <w:rPr>
          <w:spacing w:val="-4"/>
        </w:rPr>
        <w:t> </w:t>
      </w:r>
      <w:r>
        <w:rPr/>
        <w:t>Remote</w:t>
      </w:r>
      <w:r>
        <w:rPr>
          <w:spacing w:val="-15"/>
        </w:rPr>
        <w:t> </w:t>
      </w:r>
      <w:r>
        <w:rPr>
          <w:spacing w:val="-2"/>
        </w:rPr>
        <w:t>Areas</w:t>
      </w:r>
    </w:p>
    <w:p>
      <w:pPr>
        <w:pStyle w:val="BodyText"/>
        <w:spacing w:line="271" w:lineRule="auto" w:before="177"/>
        <w:ind w:left="1040" w:right="658" w:hanging="1"/>
      </w:pPr>
      <w:r>
        <w:rPr/>
        <w:t>One of the most significant advantages of digital tools is their ability to bridge the accessibility gap, particularly for farmers in remote or underserved regions (Anil </w:t>
      </w:r>
      <w:r>
        <w:rPr>
          <w:i/>
        </w:rPr>
        <w:t>et al., </w:t>
      </w:r>
      <w:r>
        <w:rPr/>
        <w:t>2024).</w:t>
      </w:r>
    </w:p>
    <w:p>
      <w:pPr>
        <w:pStyle w:val="ListParagraph"/>
        <w:numPr>
          <w:ilvl w:val="1"/>
          <w:numId w:val="49"/>
        </w:numPr>
        <w:tabs>
          <w:tab w:pos="1040" w:val="left" w:leader="none"/>
        </w:tabs>
        <w:spacing w:line="271" w:lineRule="auto" w:before="142" w:after="0"/>
        <w:ind w:left="1040" w:right="658" w:hanging="380"/>
        <w:jc w:val="both"/>
        <w:rPr>
          <w:sz w:val="24"/>
        </w:rPr>
      </w:pPr>
      <w:r>
        <w:rPr>
          <w:b/>
          <w:sz w:val="24"/>
        </w:rPr>
        <w:t>Reaching</w:t>
      </w:r>
      <w:r>
        <w:rPr>
          <w:b/>
          <w:spacing w:val="-3"/>
          <w:sz w:val="24"/>
        </w:rPr>
        <w:t> </w:t>
      </w:r>
      <w:r>
        <w:rPr>
          <w:b/>
          <w:sz w:val="24"/>
        </w:rPr>
        <w:t>Remote</w:t>
      </w:r>
      <w:r>
        <w:rPr>
          <w:b/>
          <w:spacing w:val="-3"/>
          <w:sz w:val="24"/>
        </w:rPr>
        <w:t> </w:t>
      </w:r>
      <w:r>
        <w:rPr>
          <w:b/>
          <w:sz w:val="24"/>
        </w:rPr>
        <w:t>Locations</w:t>
      </w:r>
      <w:r>
        <w:rPr>
          <w:sz w:val="24"/>
        </w:rPr>
        <w:t>:</w:t>
      </w:r>
      <w:r>
        <w:rPr>
          <w:spacing w:val="-3"/>
          <w:sz w:val="24"/>
        </w:rPr>
        <w:t> </w:t>
      </w:r>
      <w:r>
        <w:rPr>
          <w:sz w:val="24"/>
        </w:rPr>
        <w:t>Digital</w:t>
      </w:r>
      <w:r>
        <w:rPr>
          <w:spacing w:val="-3"/>
          <w:sz w:val="24"/>
        </w:rPr>
        <w:t> </w:t>
      </w:r>
      <w:r>
        <w:rPr>
          <w:sz w:val="24"/>
        </w:rPr>
        <w:t>platforms,</w:t>
      </w:r>
      <w:r>
        <w:rPr>
          <w:spacing w:val="-3"/>
          <w:sz w:val="24"/>
        </w:rPr>
        <w:t> </w:t>
      </w:r>
      <w:r>
        <w:rPr>
          <w:sz w:val="24"/>
        </w:rPr>
        <w:t>especially</w:t>
      </w:r>
      <w:r>
        <w:rPr>
          <w:spacing w:val="-3"/>
          <w:sz w:val="24"/>
        </w:rPr>
        <w:t> </w:t>
      </w:r>
      <w:r>
        <w:rPr>
          <w:sz w:val="24"/>
        </w:rPr>
        <w:t>mobile</w:t>
      </w:r>
      <w:r>
        <w:rPr>
          <w:spacing w:val="-3"/>
          <w:sz w:val="24"/>
        </w:rPr>
        <w:t> </w:t>
      </w:r>
      <w:r>
        <w:rPr>
          <w:sz w:val="24"/>
        </w:rPr>
        <w:t>apps</w:t>
      </w:r>
      <w:r>
        <w:rPr>
          <w:spacing w:val="-3"/>
          <w:sz w:val="24"/>
        </w:rPr>
        <w:t> </w:t>
      </w:r>
      <w:r>
        <w:rPr>
          <w:sz w:val="24"/>
        </w:rPr>
        <w:t>and</w:t>
      </w:r>
      <w:r>
        <w:rPr>
          <w:spacing w:val="-3"/>
          <w:sz w:val="24"/>
        </w:rPr>
        <w:t> </w:t>
      </w:r>
      <w:r>
        <w:rPr>
          <w:sz w:val="24"/>
        </w:rPr>
        <w:t>SMS-based</w:t>
      </w:r>
      <w:r>
        <w:rPr>
          <w:spacing w:val="-3"/>
          <w:sz w:val="24"/>
        </w:rPr>
        <w:t> </w:t>
      </w:r>
      <w:r>
        <w:rPr>
          <w:sz w:val="24"/>
        </w:rPr>
        <w:t>services,</w:t>
      </w:r>
      <w:r>
        <w:rPr>
          <w:spacing w:val="-3"/>
          <w:sz w:val="24"/>
        </w:rPr>
        <w:t> </w:t>
      </w:r>
      <w:r>
        <w:rPr>
          <w:sz w:val="24"/>
        </w:rPr>
        <w:t>can provide</w:t>
      </w:r>
      <w:r>
        <w:rPr>
          <w:spacing w:val="-2"/>
          <w:sz w:val="24"/>
        </w:rPr>
        <w:t> </w:t>
      </w:r>
      <w:r>
        <w:rPr>
          <w:sz w:val="24"/>
        </w:rPr>
        <w:t>instant</w:t>
      </w:r>
      <w:r>
        <w:rPr>
          <w:spacing w:val="-2"/>
          <w:sz w:val="24"/>
        </w:rPr>
        <w:t> </w:t>
      </w:r>
      <w:r>
        <w:rPr>
          <w:sz w:val="24"/>
        </w:rPr>
        <w:t>advice</w:t>
      </w:r>
      <w:r>
        <w:rPr>
          <w:spacing w:val="-2"/>
          <w:sz w:val="24"/>
        </w:rPr>
        <w:t> </w:t>
      </w:r>
      <w:r>
        <w:rPr>
          <w:sz w:val="24"/>
        </w:rPr>
        <w:t>to</w:t>
      </w:r>
      <w:r>
        <w:rPr>
          <w:spacing w:val="-2"/>
          <w:sz w:val="24"/>
        </w:rPr>
        <w:t> </w:t>
      </w:r>
      <w:r>
        <w:rPr>
          <w:sz w:val="24"/>
        </w:rPr>
        <w:t>farmers</w:t>
      </w:r>
      <w:r>
        <w:rPr>
          <w:spacing w:val="-2"/>
          <w:sz w:val="24"/>
        </w:rPr>
        <w:t> </w:t>
      </w:r>
      <w:r>
        <w:rPr>
          <w:sz w:val="24"/>
        </w:rPr>
        <w:t>regardless</w:t>
      </w:r>
      <w:r>
        <w:rPr>
          <w:spacing w:val="-2"/>
          <w:sz w:val="24"/>
        </w:rPr>
        <w:t> </w:t>
      </w:r>
      <w:r>
        <w:rPr>
          <w:sz w:val="24"/>
        </w:rPr>
        <w:t>of</w:t>
      </w:r>
      <w:r>
        <w:rPr>
          <w:spacing w:val="-2"/>
          <w:sz w:val="24"/>
        </w:rPr>
        <w:t> </w:t>
      </w:r>
      <w:r>
        <w:rPr>
          <w:sz w:val="24"/>
        </w:rPr>
        <w:t>their</w:t>
      </w:r>
      <w:r>
        <w:rPr>
          <w:spacing w:val="-2"/>
          <w:sz w:val="24"/>
        </w:rPr>
        <w:t> </w:t>
      </w:r>
      <w:r>
        <w:rPr>
          <w:sz w:val="24"/>
        </w:rPr>
        <w:t>location.</w:t>
      </w:r>
      <w:r>
        <w:rPr>
          <w:spacing w:val="-2"/>
          <w:sz w:val="24"/>
        </w:rPr>
        <w:t> </w:t>
      </w:r>
      <w:r>
        <w:rPr>
          <w:sz w:val="24"/>
        </w:rPr>
        <w:t>In</w:t>
      </w:r>
      <w:r>
        <w:rPr>
          <w:spacing w:val="-2"/>
          <w:sz w:val="24"/>
        </w:rPr>
        <w:t> </w:t>
      </w:r>
      <w:r>
        <w:rPr>
          <w:sz w:val="24"/>
        </w:rPr>
        <w:t>rural</w:t>
      </w:r>
      <w:r>
        <w:rPr>
          <w:spacing w:val="-2"/>
          <w:sz w:val="24"/>
        </w:rPr>
        <w:t> </w:t>
      </w:r>
      <w:r>
        <w:rPr>
          <w:sz w:val="24"/>
        </w:rPr>
        <w:t>areas</w:t>
      </w:r>
      <w:r>
        <w:rPr>
          <w:spacing w:val="-2"/>
          <w:sz w:val="24"/>
        </w:rPr>
        <w:t> </w:t>
      </w:r>
      <w:r>
        <w:rPr>
          <w:sz w:val="24"/>
        </w:rPr>
        <w:t>with</w:t>
      </w:r>
      <w:r>
        <w:rPr>
          <w:spacing w:val="-2"/>
          <w:sz w:val="24"/>
        </w:rPr>
        <w:t> </w:t>
      </w:r>
      <w:r>
        <w:rPr>
          <w:sz w:val="24"/>
        </w:rPr>
        <w:t>limited</w:t>
      </w:r>
      <w:r>
        <w:rPr>
          <w:spacing w:val="-2"/>
          <w:sz w:val="24"/>
        </w:rPr>
        <w:t> </w:t>
      </w:r>
      <w:r>
        <w:rPr>
          <w:sz w:val="24"/>
        </w:rPr>
        <w:t>infrastructure, where</w:t>
      </w:r>
      <w:r>
        <w:rPr>
          <w:spacing w:val="-6"/>
          <w:sz w:val="24"/>
        </w:rPr>
        <w:t> </w:t>
      </w:r>
      <w:r>
        <w:rPr>
          <w:sz w:val="24"/>
        </w:rPr>
        <w:t>accessing</w:t>
      </w:r>
      <w:r>
        <w:rPr>
          <w:spacing w:val="-6"/>
          <w:sz w:val="24"/>
        </w:rPr>
        <w:t> </w:t>
      </w:r>
      <w:r>
        <w:rPr>
          <w:sz w:val="24"/>
        </w:rPr>
        <w:t>extension</w:t>
      </w:r>
      <w:r>
        <w:rPr>
          <w:spacing w:val="-6"/>
          <w:sz w:val="24"/>
        </w:rPr>
        <w:t> </w:t>
      </w:r>
      <w:r>
        <w:rPr>
          <w:sz w:val="24"/>
        </w:rPr>
        <w:t>services</w:t>
      </w:r>
      <w:r>
        <w:rPr>
          <w:spacing w:val="-6"/>
          <w:sz w:val="24"/>
        </w:rPr>
        <w:t> </w:t>
      </w:r>
      <w:r>
        <w:rPr>
          <w:sz w:val="24"/>
        </w:rPr>
        <w:t>might</w:t>
      </w:r>
      <w:r>
        <w:rPr>
          <w:spacing w:val="-6"/>
          <w:sz w:val="24"/>
        </w:rPr>
        <w:t> </w:t>
      </w:r>
      <w:r>
        <w:rPr>
          <w:sz w:val="24"/>
        </w:rPr>
        <w:t>be</w:t>
      </w:r>
      <w:r>
        <w:rPr>
          <w:spacing w:val="-6"/>
          <w:sz w:val="24"/>
        </w:rPr>
        <w:t> </w:t>
      </w:r>
      <w:r>
        <w:rPr>
          <w:sz w:val="24"/>
        </w:rPr>
        <w:t>a</w:t>
      </w:r>
      <w:r>
        <w:rPr>
          <w:spacing w:val="-6"/>
          <w:sz w:val="24"/>
        </w:rPr>
        <w:t> </w:t>
      </w:r>
      <w:r>
        <w:rPr>
          <w:sz w:val="24"/>
        </w:rPr>
        <w:t>challenge,</w:t>
      </w:r>
      <w:r>
        <w:rPr>
          <w:spacing w:val="-6"/>
          <w:sz w:val="24"/>
        </w:rPr>
        <w:t> </w:t>
      </w:r>
      <w:r>
        <w:rPr>
          <w:sz w:val="24"/>
        </w:rPr>
        <w:t>digital</w:t>
      </w:r>
      <w:r>
        <w:rPr>
          <w:spacing w:val="-6"/>
          <w:sz w:val="24"/>
        </w:rPr>
        <w:t> </w:t>
      </w:r>
      <w:r>
        <w:rPr>
          <w:sz w:val="24"/>
        </w:rPr>
        <w:t>technologies</w:t>
      </w:r>
      <w:r>
        <w:rPr>
          <w:spacing w:val="-6"/>
          <w:sz w:val="24"/>
        </w:rPr>
        <w:t> </w:t>
      </w:r>
      <w:r>
        <w:rPr>
          <w:sz w:val="24"/>
        </w:rPr>
        <w:t>ensure</w:t>
      </w:r>
      <w:r>
        <w:rPr>
          <w:spacing w:val="-6"/>
          <w:sz w:val="24"/>
        </w:rPr>
        <w:t> </w:t>
      </w:r>
      <w:r>
        <w:rPr>
          <w:sz w:val="24"/>
        </w:rPr>
        <w:t>that</w:t>
      </w:r>
      <w:r>
        <w:rPr>
          <w:spacing w:val="-6"/>
          <w:sz w:val="24"/>
        </w:rPr>
        <w:t> </w:t>
      </w:r>
      <w:r>
        <w:rPr>
          <w:sz w:val="24"/>
        </w:rPr>
        <w:t>farmers</w:t>
      </w:r>
      <w:r>
        <w:rPr>
          <w:spacing w:val="-6"/>
          <w:sz w:val="24"/>
        </w:rPr>
        <w:t> </w:t>
      </w:r>
      <w:r>
        <w:rPr>
          <w:sz w:val="24"/>
        </w:rPr>
        <w:t>have access to expert knowledge.</w:t>
      </w:r>
    </w:p>
    <w:p>
      <w:pPr>
        <w:pStyle w:val="BodyText"/>
        <w:spacing w:line="271" w:lineRule="auto" w:before="143"/>
        <w:ind w:left="1040" w:right="658" w:hanging="1"/>
      </w:pPr>
      <w:r>
        <w:rPr/>
        <w:t>Example:</w:t>
      </w:r>
      <w:r>
        <w:rPr>
          <w:spacing w:val="-2"/>
        </w:rPr>
        <w:t> </w:t>
      </w:r>
      <w:r>
        <w:rPr/>
        <w:t>Mobile</w:t>
      </w:r>
      <w:r>
        <w:rPr>
          <w:spacing w:val="-2"/>
        </w:rPr>
        <w:t> </w:t>
      </w:r>
      <w:r>
        <w:rPr/>
        <w:t>applications</w:t>
      </w:r>
      <w:r>
        <w:rPr>
          <w:spacing w:val="-2"/>
        </w:rPr>
        <w:t> </w:t>
      </w:r>
      <w:r>
        <w:rPr/>
        <w:t>like</w:t>
      </w:r>
      <w:r>
        <w:rPr>
          <w:spacing w:val="-2"/>
        </w:rPr>
        <w:t> </w:t>
      </w:r>
      <w:r>
        <w:rPr>
          <w:i/>
        </w:rPr>
        <w:t>e-Gopala</w:t>
      </w:r>
      <w:r>
        <w:rPr>
          <w:i/>
          <w:spacing w:val="-2"/>
        </w:rPr>
        <w:t> </w:t>
      </w:r>
      <w:r>
        <w:rPr/>
        <w:t>and</w:t>
      </w:r>
      <w:r>
        <w:rPr>
          <w:spacing w:val="-2"/>
        </w:rPr>
        <w:t> </w:t>
      </w:r>
      <w:r>
        <w:rPr>
          <w:i/>
        </w:rPr>
        <w:t>Pashu</w:t>
      </w:r>
      <w:r>
        <w:rPr>
          <w:i/>
          <w:spacing w:val="-3"/>
        </w:rPr>
        <w:t> </w:t>
      </w:r>
      <w:r>
        <w:rPr>
          <w:i/>
        </w:rPr>
        <w:t>Mitra</w:t>
      </w:r>
      <w:r>
        <w:rPr>
          <w:i/>
          <w:spacing w:val="-2"/>
        </w:rPr>
        <w:t> </w:t>
      </w:r>
      <w:r>
        <w:rPr/>
        <w:t>are</w:t>
      </w:r>
      <w:r>
        <w:rPr>
          <w:spacing w:val="-2"/>
        </w:rPr>
        <w:t> </w:t>
      </w:r>
      <w:r>
        <w:rPr/>
        <w:t>widely</w:t>
      </w:r>
      <w:r>
        <w:rPr>
          <w:spacing w:val="-2"/>
        </w:rPr>
        <w:t> </w:t>
      </w:r>
      <w:r>
        <w:rPr/>
        <w:t>used</w:t>
      </w:r>
      <w:r>
        <w:rPr>
          <w:spacing w:val="-2"/>
        </w:rPr>
        <w:t> </w:t>
      </w:r>
      <w:r>
        <w:rPr/>
        <w:t>by</w:t>
      </w:r>
      <w:r>
        <w:rPr>
          <w:spacing w:val="-2"/>
        </w:rPr>
        <w:t> </w:t>
      </w:r>
      <w:r>
        <w:rPr/>
        <w:t>farmers</w:t>
      </w:r>
      <w:r>
        <w:rPr>
          <w:spacing w:val="-2"/>
        </w:rPr>
        <w:t> </w:t>
      </w:r>
      <w:r>
        <w:rPr/>
        <w:t>in</w:t>
      </w:r>
      <w:r>
        <w:rPr>
          <w:spacing w:val="-3"/>
        </w:rPr>
        <w:t> </w:t>
      </w:r>
      <w:r>
        <w:rPr/>
        <w:t>Gujarat’s far-flung areas, helping them manage their herds more effectively with minimal reliance on physical extension services.</w:t>
      </w:r>
    </w:p>
    <w:p>
      <w:pPr>
        <w:pStyle w:val="ListParagraph"/>
        <w:numPr>
          <w:ilvl w:val="1"/>
          <w:numId w:val="49"/>
        </w:numPr>
        <w:tabs>
          <w:tab w:pos="1040" w:val="left" w:leader="none"/>
        </w:tabs>
        <w:spacing w:line="271" w:lineRule="auto" w:before="142" w:after="0"/>
        <w:ind w:left="1040" w:right="658" w:hanging="380"/>
        <w:jc w:val="both"/>
        <w:rPr>
          <w:sz w:val="24"/>
        </w:rPr>
      </w:pPr>
      <w:r>
        <w:rPr>
          <w:b/>
          <w:sz w:val="24"/>
        </w:rPr>
        <w:t>Cost-effectiveness</w:t>
      </w:r>
      <w:r>
        <w:rPr>
          <w:sz w:val="24"/>
        </w:rPr>
        <w:t>:</w:t>
      </w:r>
      <w:r>
        <w:rPr>
          <w:spacing w:val="-5"/>
          <w:sz w:val="24"/>
        </w:rPr>
        <w:t> </w:t>
      </w:r>
      <w:r>
        <w:rPr>
          <w:sz w:val="24"/>
        </w:rPr>
        <w:t>Digital</w:t>
      </w:r>
      <w:r>
        <w:rPr>
          <w:spacing w:val="-5"/>
          <w:sz w:val="24"/>
        </w:rPr>
        <w:t> </w:t>
      </w:r>
      <w:r>
        <w:rPr>
          <w:sz w:val="24"/>
        </w:rPr>
        <w:t>tools</w:t>
      </w:r>
      <w:r>
        <w:rPr>
          <w:spacing w:val="-5"/>
          <w:sz w:val="24"/>
        </w:rPr>
        <w:t> </w:t>
      </w:r>
      <w:r>
        <w:rPr>
          <w:sz w:val="24"/>
        </w:rPr>
        <w:t>often</w:t>
      </w:r>
      <w:r>
        <w:rPr>
          <w:spacing w:val="-5"/>
          <w:sz w:val="24"/>
        </w:rPr>
        <w:t> </w:t>
      </w:r>
      <w:r>
        <w:rPr>
          <w:sz w:val="24"/>
        </w:rPr>
        <w:t>cost</w:t>
      </w:r>
      <w:r>
        <w:rPr>
          <w:spacing w:val="-5"/>
          <w:sz w:val="24"/>
        </w:rPr>
        <w:t> </w:t>
      </w:r>
      <w:r>
        <w:rPr>
          <w:sz w:val="24"/>
        </w:rPr>
        <w:t>much</w:t>
      </w:r>
      <w:r>
        <w:rPr>
          <w:spacing w:val="-5"/>
          <w:sz w:val="24"/>
        </w:rPr>
        <w:t> </w:t>
      </w:r>
      <w:r>
        <w:rPr>
          <w:sz w:val="24"/>
        </w:rPr>
        <w:t>less</w:t>
      </w:r>
      <w:r>
        <w:rPr>
          <w:spacing w:val="-5"/>
          <w:sz w:val="24"/>
        </w:rPr>
        <w:t> </w:t>
      </w:r>
      <w:r>
        <w:rPr>
          <w:sz w:val="24"/>
        </w:rPr>
        <w:t>than</w:t>
      </w:r>
      <w:r>
        <w:rPr>
          <w:spacing w:val="-5"/>
          <w:sz w:val="24"/>
        </w:rPr>
        <w:t> </w:t>
      </w:r>
      <w:r>
        <w:rPr>
          <w:sz w:val="24"/>
        </w:rPr>
        <w:t>traditional</w:t>
      </w:r>
      <w:r>
        <w:rPr>
          <w:spacing w:val="-5"/>
          <w:sz w:val="24"/>
        </w:rPr>
        <w:t> </w:t>
      </w:r>
      <w:r>
        <w:rPr>
          <w:sz w:val="24"/>
        </w:rPr>
        <w:t>forms</w:t>
      </w:r>
      <w:r>
        <w:rPr>
          <w:spacing w:val="-5"/>
          <w:sz w:val="24"/>
        </w:rPr>
        <w:t> </w:t>
      </w:r>
      <w:r>
        <w:rPr>
          <w:sz w:val="24"/>
        </w:rPr>
        <w:t>of</w:t>
      </w:r>
      <w:r>
        <w:rPr>
          <w:spacing w:val="-5"/>
          <w:sz w:val="24"/>
        </w:rPr>
        <w:t> </w:t>
      </w:r>
      <w:r>
        <w:rPr>
          <w:sz w:val="24"/>
        </w:rPr>
        <w:t>advisory</w:t>
      </w:r>
      <w:r>
        <w:rPr>
          <w:spacing w:val="-5"/>
          <w:sz w:val="24"/>
        </w:rPr>
        <w:t> </w:t>
      </w:r>
      <w:r>
        <w:rPr>
          <w:sz w:val="24"/>
        </w:rPr>
        <w:t>services,</w:t>
      </w:r>
      <w:r>
        <w:rPr>
          <w:spacing w:val="-5"/>
          <w:sz w:val="24"/>
        </w:rPr>
        <w:t> </w:t>
      </w:r>
      <w:r>
        <w:rPr>
          <w:sz w:val="24"/>
        </w:rPr>
        <w:t>such as</w:t>
      </w:r>
      <w:r>
        <w:rPr>
          <w:spacing w:val="-4"/>
          <w:sz w:val="24"/>
        </w:rPr>
        <w:t> </w:t>
      </w:r>
      <w:r>
        <w:rPr>
          <w:sz w:val="24"/>
        </w:rPr>
        <w:t>face-to-face</w:t>
      </w:r>
      <w:r>
        <w:rPr>
          <w:spacing w:val="-4"/>
          <w:sz w:val="24"/>
        </w:rPr>
        <w:t> </w:t>
      </w:r>
      <w:r>
        <w:rPr>
          <w:sz w:val="24"/>
        </w:rPr>
        <w:t>consultations</w:t>
      </w:r>
      <w:r>
        <w:rPr>
          <w:spacing w:val="-4"/>
          <w:sz w:val="24"/>
        </w:rPr>
        <w:t> </w:t>
      </w:r>
      <w:r>
        <w:rPr>
          <w:sz w:val="24"/>
        </w:rPr>
        <w:t>or</w:t>
      </w:r>
      <w:r>
        <w:rPr>
          <w:spacing w:val="-4"/>
          <w:sz w:val="24"/>
        </w:rPr>
        <w:t> </w:t>
      </w:r>
      <w:r>
        <w:rPr>
          <w:sz w:val="24"/>
        </w:rPr>
        <w:t>print</w:t>
      </w:r>
      <w:r>
        <w:rPr>
          <w:spacing w:val="-4"/>
          <w:sz w:val="24"/>
        </w:rPr>
        <w:t> </w:t>
      </w:r>
      <w:r>
        <w:rPr>
          <w:sz w:val="24"/>
        </w:rPr>
        <w:t>materials.</w:t>
      </w:r>
      <w:r>
        <w:rPr>
          <w:spacing w:val="-4"/>
          <w:sz w:val="24"/>
        </w:rPr>
        <w:t> </w:t>
      </w:r>
      <w:r>
        <w:rPr>
          <w:sz w:val="24"/>
        </w:rPr>
        <w:t>For</w:t>
      </w:r>
      <w:r>
        <w:rPr>
          <w:spacing w:val="-4"/>
          <w:sz w:val="24"/>
        </w:rPr>
        <w:t> </w:t>
      </w:r>
      <w:r>
        <w:rPr>
          <w:sz w:val="24"/>
        </w:rPr>
        <w:t>farmers</w:t>
      </w:r>
      <w:r>
        <w:rPr>
          <w:spacing w:val="-4"/>
          <w:sz w:val="24"/>
        </w:rPr>
        <w:t> </w:t>
      </w:r>
      <w:r>
        <w:rPr>
          <w:sz w:val="24"/>
        </w:rPr>
        <w:t>with</w:t>
      </w:r>
      <w:r>
        <w:rPr>
          <w:spacing w:val="-4"/>
          <w:sz w:val="24"/>
        </w:rPr>
        <w:t> </w:t>
      </w:r>
      <w:r>
        <w:rPr>
          <w:sz w:val="24"/>
        </w:rPr>
        <w:t>limited</w:t>
      </w:r>
      <w:r>
        <w:rPr>
          <w:spacing w:val="-4"/>
          <w:sz w:val="24"/>
        </w:rPr>
        <w:t> </w:t>
      </w:r>
      <w:r>
        <w:rPr>
          <w:sz w:val="24"/>
        </w:rPr>
        <w:t>financial</w:t>
      </w:r>
      <w:r>
        <w:rPr>
          <w:spacing w:val="-4"/>
          <w:sz w:val="24"/>
        </w:rPr>
        <w:t> </w:t>
      </w:r>
      <w:r>
        <w:rPr>
          <w:sz w:val="24"/>
        </w:rPr>
        <w:t>resources,</w:t>
      </w:r>
      <w:r>
        <w:rPr>
          <w:spacing w:val="-4"/>
          <w:sz w:val="24"/>
        </w:rPr>
        <w:t> </w:t>
      </w:r>
      <w:r>
        <w:rPr>
          <w:sz w:val="24"/>
        </w:rPr>
        <w:t>accessing </w:t>
      </w:r>
      <w:r>
        <w:rPr>
          <w:spacing w:val="-2"/>
          <w:sz w:val="24"/>
        </w:rPr>
        <w:t>information</w:t>
      </w:r>
      <w:r>
        <w:rPr>
          <w:spacing w:val="-7"/>
          <w:sz w:val="24"/>
        </w:rPr>
        <w:t> </w:t>
      </w:r>
      <w:r>
        <w:rPr>
          <w:spacing w:val="-2"/>
          <w:sz w:val="24"/>
        </w:rPr>
        <w:t>through</w:t>
      </w:r>
      <w:r>
        <w:rPr>
          <w:spacing w:val="-7"/>
          <w:sz w:val="24"/>
        </w:rPr>
        <w:t> </w:t>
      </w:r>
      <w:r>
        <w:rPr>
          <w:spacing w:val="-2"/>
          <w:sz w:val="24"/>
        </w:rPr>
        <w:t>mobile</w:t>
      </w:r>
      <w:r>
        <w:rPr>
          <w:spacing w:val="-7"/>
          <w:sz w:val="24"/>
        </w:rPr>
        <w:t> </w:t>
      </w:r>
      <w:r>
        <w:rPr>
          <w:spacing w:val="-2"/>
          <w:sz w:val="24"/>
        </w:rPr>
        <w:t>phones</w:t>
      </w:r>
      <w:r>
        <w:rPr>
          <w:spacing w:val="-7"/>
          <w:sz w:val="24"/>
        </w:rPr>
        <w:t> </w:t>
      </w:r>
      <w:r>
        <w:rPr>
          <w:spacing w:val="-2"/>
          <w:sz w:val="24"/>
        </w:rPr>
        <w:t>and</w:t>
      </w:r>
      <w:r>
        <w:rPr>
          <w:spacing w:val="-7"/>
          <w:sz w:val="24"/>
        </w:rPr>
        <w:t> </w:t>
      </w:r>
      <w:r>
        <w:rPr>
          <w:spacing w:val="-2"/>
          <w:sz w:val="24"/>
        </w:rPr>
        <w:t>online</w:t>
      </w:r>
      <w:r>
        <w:rPr>
          <w:spacing w:val="-7"/>
          <w:sz w:val="24"/>
        </w:rPr>
        <w:t> </w:t>
      </w:r>
      <w:r>
        <w:rPr>
          <w:spacing w:val="-2"/>
          <w:sz w:val="24"/>
        </w:rPr>
        <w:t>platforms</w:t>
      </w:r>
      <w:r>
        <w:rPr>
          <w:spacing w:val="-7"/>
          <w:sz w:val="24"/>
        </w:rPr>
        <w:t> </w:t>
      </w:r>
      <w:r>
        <w:rPr>
          <w:spacing w:val="-2"/>
          <w:sz w:val="24"/>
        </w:rPr>
        <w:t>eliminates</w:t>
      </w:r>
      <w:r>
        <w:rPr>
          <w:spacing w:val="-8"/>
          <w:sz w:val="24"/>
        </w:rPr>
        <w:t> </w:t>
      </w:r>
      <w:r>
        <w:rPr>
          <w:spacing w:val="-2"/>
          <w:sz w:val="24"/>
        </w:rPr>
        <w:t>the</w:t>
      </w:r>
      <w:r>
        <w:rPr>
          <w:spacing w:val="-7"/>
          <w:sz w:val="24"/>
        </w:rPr>
        <w:t> </w:t>
      </w:r>
      <w:r>
        <w:rPr>
          <w:spacing w:val="-2"/>
          <w:sz w:val="24"/>
        </w:rPr>
        <w:t>need</w:t>
      </w:r>
      <w:r>
        <w:rPr>
          <w:spacing w:val="-7"/>
          <w:sz w:val="24"/>
        </w:rPr>
        <w:t> </w:t>
      </w:r>
      <w:r>
        <w:rPr>
          <w:spacing w:val="-2"/>
          <w:sz w:val="24"/>
        </w:rPr>
        <w:t>for</w:t>
      </w:r>
      <w:r>
        <w:rPr>
          <w:spacing w:val="-7"/>
          <w:sz w:val="24"/>
        </w:rPr>
        <w:t> </w:t>
      </w:r>
      <w:r>
        <w:rPr>
          <w:spacing w:val="-2"/>
          <w:sz w:val="24"/>
        </w:rPr>
        <w:t>travel,</w:t>
      </w:r>
      <w:r>
        <w:rPr>
          <w:spacing w:val="-7"/>
          <w:sz w:val="24"/>
        </w:rPr>
        <w:t> </w:t>
      </w:r>
      <w:r>
        <w:rPr>
          <w:spacing w:val="-2"/>
          <w:sz w:val="24"/>
        </w:rPr>
        <w:t>thereby</w:t>
      </w:r>
      <w:r>
        <w:rPr>
          <w:spacing w:val="-7"/>
          <w:sz w:val="24"/>
        </w:rPr>
        <w:t> </w:t>
      </w:r>
      <w:r>
        <w:rPr>
          <w:spacing w:val="-2"/>
          <w:sz w:val="24"/>
        </w:rPr>
        <w:t>reducing costs.</w:t>
      </w:r>
    </w:p>
    <w:p>
      <w:pPr>
        <w:pStyle w:val="BodyText"/>
        <w:spacing w:line="271" w:lineRule="auto" w:before="142"/>
        <w:ind w:left="1040" w:right="659" w:hanging="1"/>
      </w:pPr>
      <w:r>
        <w:rPr/>
        <w:t>Example: SMS services like </w:t>
      </w:r>
      <w:r>
        <w:rPr>
          <w:i/>
        </w:rPr>
        <w:t>Kisan Suvidha </w:t>
      </w:r>
      <w:r>
        <w:rPr/>
        <w:t>offer free updates on best practices, weather, and disease alerts, enabling farmers to manage their livestock more efficiently without any financial burden.</w:t>
      </w:r>
    </w:p>
    <w:p>
      <w:pPr>
        <w:pStyle w:val="ListParagraph"/>
        <w:numPr>
          <w:ilvl w:val="1"/>
          <w:numId w:val="49"/>
        </w:numPr>
        <w:tabs>
          <w:tab w:pos="1040" w:val="left" w:leader="none"/>
        </w:tabs>
        <w:spacing w:line="271" w:lineRule="auto" w:before="142" w:after="0"/>
        <w:ind w:left="1040" w:right="657" w:hanging="380"/>
        <w:jc w:val="both"/>
        <w:rPr>
          <w:sz w:val="24"/>
        </w:rPr>
      </w:pPr>
      <w:r>
        <w:rPr>
          <w:b/>
          <w:sz w:val="24"/>
        </w:rPr>
        <w:t>Inclusive</w:t>
      </w:r>
      <w:r>
        <w:rPr>
          <w:b/>
          <w:spacing w:val="-15"/>
          <w:sz w:val="24"/>
        </w:rPr>
        <w:t> </w:t>
      </w:r>
      <w:r>
        <w:rPr>
          <w:b/>
          <w:sz w:val="24"/>
        </w:rPr>
        <w:t>Access</w:t>
      </w:r>
      <w:r>
        <w:rPr>
          <w:b/>
          <w:spacing w:val="-15"/>
          <w:sz w:val="24"/>
        </w:rPr>
        <w:t> </w:t>
      </w:r>
      <w:r>
        <w:rPr>
          <w:b/>
          <w:sz w:val="24"/>
        </w:rPr>
        <w:t>for</w:t>
      </w:r>
      <w:r>
        <w:rPr>
          <w:b/>
          <w:spacing w:val="-15"/>
          <w:sz w:val="24"/>
        </w:rPr>
        <w:t> </w:t>
      </w:r>
      <w:r>
        <w:rPr>
          <w:b/>
          <w:sz w:val="24"/>
        </w:rPr>
        <w:t>Farmers</w:t>
      </w:r>
      <w:r>
        <w:rPr>
          <w:b/>
          <w:spacing w:val="-15"/>
          <w:sz w:val="24"/>
        </w:rPr>
        <w:t> </w:t>
      </w:r>
      <w:r>
        <w:rPr>
          <w:b/>
          <w:sz w:val="24"/>
        </w:rPr>
        <w:t>with</w:t>
      </w:r>
      <w:r>
        <w:rPr>
          <w:b/>
          <w:spacing w:val="-15"/>
          <w:sz w:val="24"/>
        </w:rPr>
        <w:t> </w:t>
      </w:r>
      <w:r>
        <w:rPr>
          <w:b/>
          <w:sz w:val="24"/>
        </w:rPr>
        <w:t>Limited</w:t>
      </w:r>
      <w:r>
        <w:rPr>
          <w:b/>
          <w:spacing w:val="-15"/>
          <w:sz w:val="24"/>
        </w:rPr>
        <w:t> </w:t>
      </w:r>
      <w:r>
        <w:rPr>
          <w:b/>
          <w:sz w:val="24"/>
        </w:rPr>
        <w:t>Literacy</w:t>
      </w:r>
      <w:r>
        <w:rPr>
          <w:sz w:val="24"/>
        </w:rPr>
        <w:t>:</w:t>
      </w:r>
      <w:r>
        <w:rPr>
          <w:spacing w:val="-15"/>
          <w:sz w:val="24"/>
        </w:rPr>
        <w:t> </w:t>
      </w:r>
      <w:r>
        <w:rPr>
          <w:sz w:val="24"/>
        </w:rPr>
        <w:t>Many</w:t>
      </w:r>
      <w:r>
        <w:rPr>
          <w:spacing w:val="-15"/>
          <w:sz w:val="24"/>
        </w:rPr>
        <w:t> </w:t>
      </w:r>
      <w:r>
        <w:rPr>
          <w:sz w:val="24"/>
        </w:rPr>
        <w:t>digital</w:t>
      </w:r>
      <w:r>
        <w:rPr>
          <w:spacing w:val="-15"/>
          <w:sz w:val="24"/>
        </w:rPr>
        <w:t> </w:t>
      </w:r>
      <w:r>
        <w:rPr>
          <w:sz w:val="24"/>
        </w:rPr>
        <w:t>tools,</w:t>
      </w:r>
      <w:r>
        <w:rPr>
          <w:spacing w:val="-15"/>
          <w:sz w:val="24"/>
        </w:rPr>
        <w:t> </w:t>
      </w:r>
      <w:r>
        <w:rPr>
          <w:sz w:val="24"/>
        </w:rPr>
        <w:t>including</w:t>
      </w:r>
      <w:r>
        <w:rPr>
          <w:spacing w:val="-15"/>
          <w:sz w:val="24"/>
        </w:rPr>
        <w:t> </w:t>
      </w:r>
      <w:r>
        <w:rPr>
          <w:sz w:val="24"/>
        </w:rPr>
        <w:t>IVRS</w:t>
      </w:r>
      <w:r>
        <w:rPr>
          <w:spacing w:val="-15"/>
          <w:sz w:val="24"/>
        </w:rPr>
        <w:t> </w:t>
      </w:r>
      <w:r>
        <w:rPr>
          <w:sz w:val="24"/>
        </w:rPr>
        <w:t>(Interactive Voice Response Systems) and audio-visual materials, do not require advanced literacy skills, </w:t>
      </w:r>
      <w:r>
        <w:rPr>
          <w:sz w:val="24"/>
        </w:rPr>
        <w:t>making them more accessible to illiterate or semi-literate farmers. Farmers can listen to recorded advice or participate in voice-based discussions, making knowledge dissemination more inclusive.</w:t>
      </w:r>
    </w:p>
    <w:p>
      <w:pPr>
        <w:pStyle w:val="BodyText"/>
        <w:spacing w:line="271" w:lineRule="auto" w:before="143"/>
        <w:ind w:left="1040" w:right="658" w:hanging="1"/>
      </w:pPr>
      <w:r>
        <w:rPr/>
        <w:t>Example: In Gujarat, IVRS platforms such as </w:t>
      </w:r>
      <w:r>
        <w:rPr>
          <w:i/>
        </w:rPr>
        <w:t>e-Pashuhaat </w:t>
      </w:r>
      <w:r>
        <w:rPr/>
        <w:t>are particularly useful for farmers who cannot read but can listen and follow voice instructions.</w:t>
      </w:r>
    </w:p>
    <w:p>
      <w:pPr>
        <w:pStyle w:val="Heading2"/>
        <w:numPr>
          <w:ilvl w:val="0"/>
          <w:numId w:val="49"/>
        </w:numPr>
        <w:tabs>
          <w:tab w:pos="900" w:val="left" w:leader="none"/>
        </w:tabs>
        <w:spacing w:line="240" w:lineRule="auto" w:before="142" w:after="0"/>
        <w:ind w:left="900" w:right="0" w:hanging="240"/>
        <w:jc w:val="both"/>
      </w:pPr>
      <w:r>
        <w:rPr/>
        <w:t>Improved</w:t>
      </w:r>
      <w:r>
        <w:rPr>
          <w:spacing w:val="-7"/>
        </w:rPr>
        <w:t> </w:t>
      </w:r>
      <w:r>
        <w:rPr/>
        <w:t>Decision-making</w:t>
      </w:r>
      <w:r>
        <w:rPr>
          <w:spacing w:val="-4"/>
        </w:rPr>
        <w:t> </w:t>
      </w:r>
      <w:r>
        <w:rPr/>
        <w:t>through</w:t>
      </w:r>
      <w:r>
        <w:rPr>
          <w:spacing w:val="-5"/>
        </w:rPr>
        <w:t> </w:t>
      </w:r>
      <w:r>
        <w:rPr/>
        <w:t>Real-time</w:t>
      </w:r>
      <w:r>
        <w:rPr>
          <w:spacing w:val="-4"/>
        </w:rPr>
        <w:t> Data</w:t>
      </w:r>
    </w:p>
    <w:p>
      <w:pPr>
        <w:pStyle w:val="BodyText"/>
        <w:spacing w:line="271" w:lineRule="auto" w:before="177"/>
        <w:ind w:left="1040" w:right="659" w:hanging="1"/>
      </w:pPr>
      <w:r>
        <w:rPr/>
        <w:t>Digital technologies provide farmers with real-time data, which is crucial for timely decision-making in areas like animal health, feeding, and reproduction management (Neethirajan &amp; Kemp, 2021).</w:t>
      </w:r>
    </w:p>
    <w:p>
      <w:pPr>
        <w:pStyle w:val="ListParagraph"/>
        <w:numPr>
          <w:ilvl w:val="1"/>
          <w:numId w:val="49"/>
        </w:numPr>
        <w:tabs>
          <w:tab w:pos="1040" w:val="left" w:leader="none"/>
        </w:tabs>
        <w:spacing w:line="271" w:lineRule="auto" w:before="142" w:after="0"/>
        <w:ind w:left="1040" w:right="658" w:hanging="380"/>
        <w:jc w:val="both"/>
        <w:rPr>
          <w:sz w:val="24"/>
        </w:rPr>
      </w:pPr>
      <w:r>
        <w:rPr>
          <w:b/>
          <w:sz w:val="24"/>
        </w:rPr>
        <w:t>Access to Timely Information</w:t>
      </w:r>
      <w:r>
        <w:rPr>
          <w:sz w:val="24"/>
        </w:rPr>
        <w:t>: With digital platforms, farmers can receive immediate updates on animal health, weather forecasts, market prices, and best practices. This timely information allows them to make well-informed decisions quickly, ensuring they do not miss critical opportunities or fail</w:t>
      </w:r>
    </w:p>
    <w:p>
      <w:pPr>
        <w:pStyle w:val="ListParagraph"/>
        <w:spacing w:after="0" w:line="271" w:lineRule="auto"/>
        <w:jc w:val="both"/>
        <w:rPr>
          <w:sz w:val="24"/>
        </w:rPr>
        <w:sectPr>
          <w:pgSz w:w="12240" w:h="15840"/>
          <w:pgMar w:header="10" w:footer="970" w:top="1260" w:bottom="1160" w:left="360" w:right="360"/>
        </w:sectPr>
      </w:pPr>
    </w:p>
    <w:p>
      <w:pPr>
        <w:pStyle w:val="BodyText"/>
        <w:spacing w:before="99"/>
        <w:ind w:left="1040"/>
      </w:pPr>
      <w:r>
        <w:rPr/>
        <w:t>to</w:t>
      </w:r>
      <w:r>
        <w:rPr>
          <w:spacing w:val="-4"/>
        </w:rPr>
        <w:t> </w:t>
      </w:r>
      <w:r>
        <w:rPr/>
        <w:t>address</w:t>
      </w:r>
      <w:r>
        <w:rPr>
          <w:spacing w:val="-5"/>
        </w:rPr>
        <w:t> </w:t>
      </w:r>
      <w:r>
        <w:rPr/>
        <w:t>issues</w:t>
      </w:r>
      <w:r>
        <w:rPr>
          <w:spacing w:val="-4"/>
        </w:rPr>
        <w:t> </w:t>
      </w:r>
      <w:r>
        <w:rPr>
          <w:spacing w:val="-2"/>
        </w:rPr>
        <w:t>promptly.</w:t>
      </w:r>
    </w:p>
    <w:p>
      <w:pPr>
        <w:pStyle w:val="BodyText"/>
        <w:spacing w:line="271" w:lineRule="auto" w:before="178"/>
        <w:ind w:left="1040" w:right="659" w:hanging="1"/>
      </w:pPr>
      <w:r>
        <w:rPr/>
        <w:t>Example: Apps like </w:t>
      </w:r>
      <w:r>
        <w:rPr>
          <w:i/>
        </w:rPr>
        <w:t>i-Kisan </w:t>
      </w:r>
      <w:r>
        <w:rPr/>
        <w:t>help farmers monitor environmental conditions (temperature, humidity) and advise them on adjusting buffalo feed, which improves milk production and overall health.</w:t>
      </w:r>
    </w:p>
    <w:p>
      <w:pPr>
        <w:pStyle w:val="ListParagraph"/>
        <w:numPr>
          <w:ilvl w:val="1"/>
          <w:numId w:val="49"/>
        </w:numPr>
        <w:tabs>
          <w:tab w:pos="1040" w:val="left" w:leader="none"/>
        </w:tabs>
        <w:spacing w:line="271" w:lineRule="auto" w:before="142" w:after="0"/>
        <w:ind w:left="1040" w:right="658" w:hanging="380"/>
        <w:jc w:val="both"/>
        <w:rPr>
          <w:sz w:val="24"/>
        </w:rPr>
      </w:pPr>
      <w:r>
        <w:rPr>
          <w:b/>
          <w:sz w:val="24"/>
        </w:rPr>
        <w:t>Data-Driven</w:t>
      </w:r>
      <w:r>
        <w:rPr>
          <w:b/>
          <w:spacing w:val="-12"/>
          <w:sz w:val="24"/>
        </w:rPr>
        <w:t> </w:t>
      </w:r>
      <w:r>
        <w:rPr>
          <w:b/>
          <w:sz w:val="24"/>
        </w:rPr>
        <w:t>Management</w:t>
      </w:r>
      <w:r>
        <w:rPr>
          <w:sz w:val="24"/>
        </w:rPr>
        <w:t>:</w:t>
      </w:r>
      <w:r>
        <w:rPr>
          <w:spacing w:val="-12"/>
          <w:sz w:val="24"/>
        </w:rPr>
        <w:t> </w:t>
      </w:r>
      <w:r>
        <w:rPr>
          <w:sz w:val="24"/>
        </w:rPr>
        <w:t>By</w:t>
      </w:r>
      <w:r>
        <w:rPr>
          <w:spacing w:val="-12"/>
          <w:sz w:val="24"/>
        </w:rPr>
        <w:t> </w:t>
      </w:r>
      <w:r>
        <w:rPr>
          <w:sz w:val="24"/>
        </w:rPr>
        <w:t>continuously</w:t>
      </w:r>
      <w:r>
        <w:rPr>
          <w:spacing w:val="-12"/>
          <w:sz w:val="24"/>
        </w:rPr>
        <w:t> </w:t>
      </w:r>
      <w:r>
        <w:rPr>
          <w:sz w:val="24"/>
        </w:rPr>
        <w:t>gathering</w:t>
      </w:r>
      <w:r>
        <w:rPr>
          <w:spacing w:val="-12"/>
          <w:sz w:val="24"/>
        </w:rPr>
        <w:t> </w:t>
      </w:r>
      <w:r>
        <w:rPr>
          <w:sz w:val="24"/>
        </w:rPr>
        <w:t>data</w:t>
      </w:r>
      <w:r>
        <w:rPr>
          <w:spacing w:val="-12"/>
          <w:sz w:val="24"/>
        </w:rPr>
        <w:t> </w:t>
      </w:r>
      <w:r>
        <w:rPr>
          <w:sz w:val="24"/>
        </w:rPr>
        <w:t>on</w:t>
      </w:r>
      <w:r>
        <w:rPr>
          <w:spacing w:val="-12"/>
          <w:sz w:val="24"/>
        </w:rPr>
        <w:t> </w:t>
      </w:r>
      <w:r>
        <w:rPr>
          <w:sz w:val="24"/>
        </w:rPr>
        <w:t>buffalo</w:t>
      </w:r>
      <w:r>
        <w:rPr>
          <w:spacing w:val="-12"/>
          <w:sz w:val="24"/>
        </w:rPr>
        <w:t> </w:t>
      </w:r>
      <w:r>
        <w:rPr>
          <w:sz w:val="24"/>
        </w:rPr>
        <w:t>health,</w:t>
      </w:r>
      <w:r>
        <w:rPr>
          <w:spacing w:val="-12"/>
          <w:sz w:val="24"/>
        </w:rPr>
        <w:t> </w:t>
      </w:r>
      <w:r>
        <w:rPr>
          <w:sz w:val="24"/>
        </w:rPr>
        <w:t>milk</w:t>
      </w:r>
      <w:r>
        <w:rPr>
          <w:spacing w:val="-12"/>
          <w:sz w:val="24"/>
        </w:rPr>
        <w:t> </w:t>
      </w:r>
      <w:r>
        <w:rPr>
          <w:sz w:val="24"/>
        </w:rPr>
        <w:t>yield,</w:t>
      </w:r>
      <w:r>
        <w:rPr>
          <w:spacing w:val="-12"/>
          <w:sz w:val="24"/>
        </w:rPr>
        <w:t> </w:t>
      </w:r>
      <w:r>
        <w:rPr>
          <w:sz w:val="24"/>
        </w:rPr>
        <w:t>and</w:t>
      </w:r>
      <w:r>
        <w:rPr>
          <w:spacing w:val="-12"/>
          <w:sz w:val="24"/>
        </w:rPr>
        <w:t> </w:t>
      </w:r>
      <w:r>
        <w:rPr>
          <w:sz w:val="24"/>
        </w:rPr>
        <w:t>feeding, digital</w:t>
      </w:r>
      <w:r>
        <w:rPr>
          <w:spacing w:val="-7"/>
          <w:sz w:val="24"/>
        </w:rPr>
        <w:t> </w:t>
      </w:r>
      <w:r>
        <w:rPr>
          <w:sz w:val="24"/>
        </w:rPr>
        <w:t>platforms</w:t>
      </w:r>
      <w:r>
        <w:rPr>
          <w:spacing w:val="-7"/>
          <w:sz w:val="24"/>
        </w:rPr>
        <w:t> </w:t>
      </w:r>
      <w:r>
        <w:rPr>
          <w:sz w:val="24"/>
        </w:rPr>
        <w:t>provide</w:t>
      </w:r>
      <w:r>
        <w:rPr>
          <w:spacing w:val="-7"/>
          <w:sz w:val="24"/>
        </w:rPr>
        <w:t> </w:t>
      </w:r>
      <w:r>
        <w:rPr>
          <w:sz w:val="24"/>
        </w:rPr>
        <w:t>insights</w:t>
      </w:r>
      <w:r>
        <w:rPr>
          <w:spacing w:val="-7"/>
          <w:sz w:val="24"/>
        </w:rPr>
        <w:t> </w:t>
      </w:r>
      <w:r>
        <w:rPr>
          <w:sz w:val="24"/>
        </w:rPr>
        <w:t>that</w:t>
      </w:r>
      <w:r>
        <w:rPr>
          <w:spacing w:val="-7"/>
          <w:sz w:val="24"/>
        </w:rPr>
        <w:t> </w:t>
      </w:r>
      <w:r>
        <w:rPr>
          <w:sz w:val="24"/>
        </w:rPr>
        <w:t>help</w:t>
      </w:r>
      <w:r>
        <w:rPr>
          <w:spacing w:val="-7"/>
          <w:sz w:val="24"/>
        </w:rPr>
        <w:t> </w:t>
      </w:r>
      <w:r>
        <w:rPr>
          <w:sz w:val="24"/>
        </w:rPr>
        <w:t>farmers</w:t>
      </w:r>
      <w:r>
        <w:rPr>
          <w:spacing w:val="-7"/>
          <w:sz w:val="24"/>
        </w:rPr>
        <w:t> </w:t>
      </w:r>
      <w:r>
        <w:rPr>
          <w:sz w:val="24"/>
        </w:rPr>
        <w:t>optimize</w:t>
      </w:r>
      <w:r>
        <w:rPr>
          <w:spacing w:val="-7"/>
          <w:sz w:val="24"/>
        </w:rPr>
        <w:t> </w:t>
      </w:r>
      <w:r>
        <w:rPr>
          <w:sz w:val="24"/>
        </w:rPr>
        <w:t>their</w:t>
      </w:r>
      <w:r>
        <w:rPr>
          <w:spacing w:val="-7"/>
          <w:sz w:val="24"/>
        </w:rPr>
        <w:t> </w:t>
      </w:r>
      <w:r>
        <w:rPr>
          <w:sz w:val="24"/>
        </w:rPr>
        <w:t>management</w:t>
      </w:r>
      <w:r>
        <w:rPr>
          <w:spacing w:val="-7"/>
          <w:sz w:val="24"/>
        </w:rPr>
        <w:t> </w:t>
      </w:r>
      <w:r>
        <w:rPr>
          <w:sz w:val="24"/>
        </w:rPr>
        <w:t>practices.</w:t>
      </w:r>
      <w:r>
        <w:rPr>
          <w:spacing w:val="-7"/>
          <w:sz w:val="24"/>
        </w:rPr>
        <w:t> </w:t>
      </w:r>
      <w:r>
        <w:rPr>
          <w:sz w:val="24"/>
        </w:rPr>
        <w:t>For</w:t>
      </w:r>
      <w:r>
        <w:rPr>
          <w:spacing w:val="-7"/>
          <w:sz w:val="24"/>
        </w:rPr>
        <w:t> </w:t>
      </w:r>
      <w:r>
        <w:rPr>
          <w:sz w:val="24"/>
        </w:rPr>
        <w:t>example, AI-powered tools can predict disease outbreaks, enabling farmers to take preventive measures before an outbreak occurs, reducing loss and improving productivity.</w:t>
      </w:r>
    </w:p>
    <w:p>
      <w:pPr>
        <w:pStyle w:val="BodyText"/>
        <w:spacing w:line="271" w:lineRule="auto" w:before="142"/>
        <w:ind w:left="1040" w:right="658" w:hanging="1"/>
      </w:pPr>
      <w:r>
        <w:rPr/>
        <w:t>Example: The </w:t>
      </w:r>
      <w:r>
        <w:rPr>
          <w:i/>
        </w:rPr>
        <w:t>Pashu Mitra </w:t>
      </w:r>
      <w:r>
        <w:rPr/>
        <w:t>app uses data analytics to forecast disease outbreaks based on weather patterns, allowing farmers to take early action to protect their herds.</w:t>
      </w:r>
    </w:p>
    <w:p>
      <w:pPr>
        <w:pStyle w:val="ListParagraph"/>
        <w:numPr>
          <w:ilvl w:val="1"/>
          <w:numId w:val="49"/>
        </w:numPr>
        <w:tabs>
          <w:tab w:pos="1040" w:val="left" w:leader="none"/>
        </w:tabs>
        <w:spacing w:line="271" w:lineRule="auto" w:before="142" w:after="0"/>
        <w:ind w:left="1040" w:right="658" w:hanging="380"/>
        <w:jc w:val="both"/>
        <w:rPr>
          <w:sz w:val="24"/>
        </w:rPr>
      </w:pPr>
      <w:r>
        <w:rPr>
          <w:b/>
          <w:sz w:val="24"/>
        </w:rPr>
        <w:t>Precision</w:t>
      </w:r>
      <w:r>
        <w:rPr>
          <w:b/>
          <w:spacing w:val="80"/>
          <w:w w:val="150"/>
          <w:sz w:val="24"/>
        </w:rPr>
        <w:t> </w:t>
      </w:r>
      <w:r>
        <w:rPr>
          <w:b/>
          <w:sz w:val="24"/>
        </w:rPr>
        <w:t>Agriculture</w:t>
      </w:r>
      <w:r>
        <w:rPr>
          <w:b/>
          <w:spacing w:val="80"/>
          <w:w w:val="150"/>
          <w:sz w:val="24"/>
        </w:rPr>
        <w:t> </w:t>
      </w:r>
      <w:r>
        <w:rPr>
          <w:b/>
          <w:sz w:val="24"/>
        </w:rPr>
        <w:t>and</w:t>
      </w:r>
      <w:r>
        <w:rPr>
          <w:b/>
          <w:spacing w:val="80"/>
          <w:w w:val="150"/>
          <w:sz w:val="24"/>
        </w:rPr>
        <w:t> </w:t>
      </w:r>
      <w:r>
        <w:rPr>
          <w:b/>
          <w:sz w:val="24"/>
        </w:rPr>
        <w:t>Livestock</w:t>
      </w:r>
      <w:r>
        <w:rPr>
          <w:b/>
          <w:spacing w:val="80"/>
          <w:w w:val="150"/>
          <w:sz w:val="24"/>
        </w:rPr>
        <w:t> </w:t>
      </w:r>
      <w:r>
        <w:rPr>
          <w:b/>
          <w:sz w:val="24"/>
        </w:rPr>
        <w:t>Management</w:t>
      </w:r>
      <w:r>
        <w:rPr>
          <w:sz w:val="24"/>
        </w:rPr>
        <w:t>:</w:t>
      </w:r>
      <w:r>
        <w:rPr>
          <w:spacing w:val="80"/>
          <w:w w:val="150"/>
          <w:sz w:val="24"/>
        </w:rPr>
        <w:t> </w:t>
      </w:r>
      <w:r>
        <w:rPr>
          <w:sz w:val="24"/>
        </w:rPr>
        <w:t>Technologies</w:t>
      </w:r>
      <w:r>
        <w:rPr>
          <w:spacing w:val="80"/>
          <w:w w:val="150"/>
          <w:sz w:val="24"/>
        </w:rPr>
        <w:t> </w:t>
      </w:r>
      <w:r>
        <w:rPr>
          <w:sz w:val="24"/>
        </w:rPr>
        <w:t>such</w:t>
      </w:r>
      <w:r>
        <w:rPr>
          <w:spacing w:val="80"/>
          <w:w w:val="150"/>
          <w:sz w:val="24"/>
        </w:rPr>
        <w:t> </w:t>
      </w:r>
      <w:r>
        <w:rPr>
          <w:sz w:val="24"/>
        </w:rPr>
        <w:t>as</w:t>
      </w:r>
      <w:r>
        <w:rPr>
          <w:spacing w:val="80"/>
          <w:w w:val="150"/>
          <w:sz w:val="24"/>
        </w:rPr>
        <w:t> </w:t>
      </w:r>
      <w:r>
        <w:rPr>
          <w:sz w:val="24"/>
        </w:rPr>
        <w:t>wearable</w:t>
      </w:r>
      <w:r>
        <w:rPr>
          <w:spacing w:val="40"/>
          <w:sz w:val="24"/>
        </w:rPr>
        <w:t> </w:t>
      </w:r>
      <w:r>
        <w:rPr>
          <w:sz w:val="24"/>
        </w:rPr>
        <w:t>sensors</w:t>
      </w:r>
      <w:r>
        <w:rPr>
          <w:spacing w:val="40"/>
          <w:sz w:val="24"/>
        </w:rPr>
        <w:t> </w:t>
      </w:r>
      <w:r>
        <w:rPr>
          <w:sz w:val="24"/>
        </w:rPr>
        <w:t>for</w:t>
      </w:r>
      <w:r>
        <w:rPr>
          <w:spacing w:val="40"/>
          <w:sz w:val="24"/>
        </w:rPr>
        <w:t> </w:t>
      </w:r>
      <w:r>
        <w:rPr>
          <w:sz w:val="24"/>
        </w:rPr>
        <w:t>buffalo</w:t>
      </w:r>
      <w:r>
        <w:rPr>
          <w:spacing w:val="40"/>
          <w:sz w:val="24"/>
        </w:rPr>
        <w:t> </w:t>
      </w:r>
      <w:r>
        <w:rPr>
          <w:sz w:val="24"/>
        </w:rPr>
        <w:t>health</w:t>
      </w:r>
      <w:r>
        <w:rPr>
          <w:spacing w:val="40"/>
          <w:sz w:val="24"/>
        </w:rPr>
        <w:t> </w:t>
      </w:r>
      <w:r>
        <w:rPr>
          <w:sz w:val="24"/>
        </w:rPr>
        <w:t>monitoring</w:t>
      </w:r>
      <w:r>
        <w:rPr>
          <w:spacing w:val="40"/>
          <w:sz w:val="24"/>
        </w:rPr>
        <w:t> </w:t>
      </w:r>
      <w:r>
        <w:rPr>
          <w:sz w:val="24"/>
        </w:rPr>
        <w:t>provide</w:t>
      </w:r>
      <w:r>
        <w:rPr>
          <w:spacing w:val="40"/>
          <w:sz w:val="24"/>
        </w:rPr>
        <w:t> </w:t>
      </w:r>
      <w:r>
        <w:rPr>
          <w:sz w:val="24"/>
        </w:rPr>
        <w:t>real-time</w:t>
      </w:r>
      <w:r>
        <w:rPr>
          <w:spacing w:val="40"/>
          <w:sz w:val="24"/>
        </w:rPr>
        <w:t> </w:t>
      </w:r>
      <w:r>
        <w:rPr>
          <w:sz w:val="24"/>
        </w:rPr>
        <w:t>data</w:t>
      </w:r>
      <w:r>
        <w:rPr>
          <w:spacing w:val="40"/>
          <w:sz w:val="24"/>
        </w:rPr>
        <w:t> </w:t>
      </w:r>
      <w:r>
        <w:rPr>
          <w:sz w:val="24"/>
        </w:rPr>
        <w:t>on</w:t>
      </w:r>
      <w:r>
        <w:rPr>
          <w:spacing w:val="40"/>
          <w:sz w:val="24"/>
        </w:rPr>
        <w:t> </w:t>
      </w:r>
      <w:r>
        <w:rPr>
          <w:sz w:val="24"/>
        </w:rPr>
        <w:t>parameters</w:t>
      </w:r>
      <w:r>
        <w:rPr>
          <w:spacing w:val="40"/>
          <w:sz w:val="24"/>
        </w:rPr>
        <w:t> </w:t>
      </w:r>
      <w:r>
        <w:rPr>
          <w:sz w:val="24"/>
        </w:rPr>
        <w:t>like</w:t>
      </w:r>
      <w:r>
        <w:rPr>
          <w:spacing w:val="40"/>
          <w:sz w:val="24"/>
        </w:rPr>
        <w:t> </w:t>
      </w:r>
      <w:r>
        <w:rPr>
          <w:sz w:val="24"/>
        </w:rPr>
        <w:t>body</w:t>
      </w:r>
      <w:r>
        <w:rPr>
          <w:spacing w:val="40"/>
          <w:sz w:val="24"/>
        </w:rPr>
        <w:t> </w:t>
      </w:r>
      <w:r>
        <w:rPr>
          <w:sz w:val="24"/>
        </w:rPr>
        <w:t>temperature,</w:t>
      </w:r>
      <w:r>
        <w:rPr>
          <w:spacing w:val="40"/>
          <w:sz w:val="24"/>
        </w:rPr>
        <w:t> </w:t>
      </w:r>
      <w:r>
        <w:rPr>
          <w:sz w:val="24"/>
        </w:rPr>
        <w:t>rumination,</w:t>
      </w:r>
      <w:r>
        <w:rPr>
          <w:spacing w:val="40"/>
          <w:sz w:val="24"/>
        </w:rPr>
        <w:t> </w:t>
      </w:r>
      <w:r>
        <w:rPr>
          <w:sz w:val="24"/>
        </w:rPr>
        <w:t>and</w:t>
      </w:r>
      <w:r>
        <w:rPr>
          <w:spacing w:val="40"/>
          <w:sz w:val="24"/>
        </w:rPr>
        <w:t> </w:t>
      </w:r>
      <w:r>
        <w:rPr>
          <w:sz w:val="24"/>
        </w:rPr>
        <w:t>movement.</w:t>
      </w:r>
      <w:r>
        <w:rPr>
          <w:spacing w:val="40"/>
          <w:sz w:val="24"/>
        </w:rPr>
        <w:t> </w:t>
      </w:r>
      <w:r>
        <w:rPr>
          <w:sz w:val="24"/>
        </w:rPr>
        <w:t>This</w:t>
      </w:r>
      <w:r>
        <w:rPr>
          <w:spacing w:val="40"/>
          <w:sz w:val="24"/>
        </w:rPr>
        <w:t> </w:t>
      </w:r>
      <w:r>
        <w:rPr>
          <w:sz w:val="24"/>
        </w:rPr>
        <w:t>data</w:t>
      </w:r>
      <w:r>
        <w:rPr>
          <w:spacing w:val="40"/>
          <w:sz w:val="24"/>
        </w:rPr>
        <w:t> </w:t>
      </w:r>
      <w:r>
        <w:rPr>
          <w:sz w:val="24"/>
        </w:rPr>
        <w:t>helps</w:t>
      </w:r>
      <w:r>
        <w:rPr>
          <w:spacing w:val="40"/>
          <w:sz w:val="24"/>
        </w:rPr>
        <w:t> </w:t>
      </w:r>
      <w:r>
        <w:rPr>
          <w:sz w:val="24"/>
        </w:rPr>
        <w:t>farmers</w:t>
      </w:r>
      <w:r>
        <w:rPr>
          <w:spacing w:val="40"/>
          <w:sz w:val="24"/>
        </w:rPr>
        <w:t> </w:t>
      </w:r>
      <w:r>
        <w:rPr>
          <w:sz w:val="24"/>
        </w:rPr>
        <w:t>detect</w:t>
      </w:r>
      <w:r>
        <w:rPr>
          <w:spacing w:val="40"/>
          <w:sz w:val="24"/>
        </w:rPr>
        <w:t> </w:t>
      </w:r>
      <w:r>
        <w:rPr>
          <w:sz w:val="24"/>
        </w:rPr>
        <w:t>early</w:t>
      </w:r>
      <w:r>
        <w:rPr>
          <w:spacing w:val="40"/>
          <w:sz w:val="24"/>
        </w:rPr>
        <w:t> </w:t>
      </w:r>
      <w:r>
        <w:rPr>
          <w:sz w:val="24"/>
        </w:rPr>
        <w:t>signs</w:t>
      </w:r>
      <w:r>
        <w:rPr>
          <w:spacing w:val="40"/>
          <w:sz w:val="24"/>
        </w:rPr>
        <w:t> </w:t>
      </w:r>
      <w:r>
        <w:rPr>
          <w:sz w:val="24"/>
        </w:rPr>
        <w:t>of</w:t>
      </w:r>
      <w:r>
        <w:rPr>
          <w:spacing w:val="40"/>
          <w:sz w:val="24"/>
        </w:rPr>
        <w:t> </w:t>
      </w:r>
      <w:r>
        <w:rPr>
          <w:sz w:val="24"/>
        </w:rPr>
        <w:t>illness, stress,</w:t>
      </w:r>
      <w:r>
        <w:rPr>
          <w:spacing w:val="40"/>
          <w:sz w:val="24"/>
        </w:rPr>
        <w:t> </w:t>
      </w:r>
      <w:r>
        <w:rPr>
          <w:sz w:val="24"/>
        </w:rPr>
        <w:t>or</w:t>
      </w:r>
      <w:r>
        <w:rPr>
          <w:spacing w:val="40"/>
          <w:sz w:val="24"/>
        </w:rPr>
        <w:t> </w:t>
      </w:r>
      <w:r>
        <w:rPr>
          <w:sz w:val="24"/>
        </w:rPr>
        <w:t>heat,</w:t>
      </w:r>
      <w:r>
        <w:rPr>
          <w:spacing w:val="40"/>
          <w:sz w:val="24"/>
        </w:rPr>
        <w:t> </w:t>
      </w:r>
      <w:r>
        <w:rPr>
          <w:sz w:val="24"/>
        </w:rPr>
        <w:t>leading</w:t>
      </w:r>
      <w:r>
        <w:rPr>
          <w:spacing w:val="40"/>
          <w:sz w:val="24"/>
        </w:rPr>
        <w:t> </w:t>
      </w:r>
      <w:r>
        <w:rPr>
          <w:sz w:val="24"/>
        </w:rPr>
        <w:t>to</w:t>
      </w:r>
      <w:r>
        <w:rPr>
          <w:spacing w:val="40"/>
          <w:sz w:val="24"/>
        </w:rPr>
        <w:t> </w:t>
      </w:r>
      <w:r>
        <w:rPr>
          <w:sz w:val="24"/>
        </w:rPr>
        <w:t>improved</w:t>
      </w:r>
      <w:r>
        <w:rPr>
          <w:spacing w:val="40"/>
          <w:sz w:val="24"/>
        </w:rPr>
        <w:t> </w:t>
      </w:r>
      <w:r>
        <w:rPr>
          <w:sz w:val="24"/>
        </w:rPr>
        <w:t>decision-making</w:t>
      </w:r>
      <w:r>
        <w:rPr>
          <w:spacing w:val="40"/>
          <w:sz w:val="24"/>
        </w:rPr>
        <w:t> </w:t>
      </w:r>
      <w:r>
        <w:rPr>
          <w:sz w:val="24"/>
        </w:rPr>
        <w:t>on</w:t>
      </w:r>
      <w:r>
        <w:rPr>
          <w:spacing w:val="40"/>
          <w:sz w:val="24"/>
        </w:rPr>
        <w:t> </w:t>
      </w:r>
      <w:r>
        <w:rPr>
          <w:sz w:val="24"/>
        </w:rPr>
        <w:t>treatment,</w:t>
      </w:r>
      <w:r>
        <w:rPr>
          <w:spacing w:val="40"/>
          <w:sz w:val="24"/>
        </w:rPr>
        <w:t> </w:t>
      </w:r>
      <w:r>
        <w:rPr>
          <w:sz w:val="24"/>
        </w:rPr>
        <w:t>breeding,</w:t>
      </w:r>
      <w:r>
        <w:rPr>
          <w:spacing w:val="40"/>
          <w:sz w:val="24"/>
        </w:rPr>
        <w:t> </w:t>
      </w:r>
      <w:r>
        <w:rPr>
          <w:sz w:val="24"/>
        </w:rPr>
        <w:t>and</w:t>
      </w:r>
      <w:r>
        <w:rPr>
          <w:spacing w:val="40"/>
          <w:sz w:val="24"/>
        </w:rPr>
        <w:t> </w:t>
      </w:r>
      <w:r>
        <w:rPr>
          <w:sz w:val="24"/>
        </w:rPr>
        <w:t>feeding. Example:</w:t>
      </w:r>
      <w:r>
        <w:rPr>
          <w:spacing w:val="-2"/>
          <w:sz w:val="24"/>
        </w:rPr>
        <w:t> </w:t>
      </w:r>
      <w:r>
        <w:rPr>
          <w:sz w:val="24"/>
        </w:rPr>
        <w:t>The </w:t>
      </w:r>
      <w:r>
        <w:rPr>
          <w:i/>
          <w:sz w:val="24"/>
        </w:rPr>
        <w:t>CowManager </w:t>
      </w:r>
      <w:r>
        <w:rPr>
          <w:sz w:val="24"/>
        </w:rPr>
        <w:t>system, which uses sensors to monitor buffalo activity, provides farmers with alerts about potential health issues, helping them take timely action.</w:t>
      </w:r>
    </w:p>
    <w:p>
      <w:pPr>
        <w:pStyle w:val="Heading2"/>
        <w:numPr>
          <w:ilvl w:val="0"/>
          <w:numId w:val="49"/>
        </w:numPr>
        <w:tabs>
          <w:tab w:pos="900" w:val="left" w:leader="none"/>
        </w:tabs>
        <w:spacing w:line="240" w:lineRule="auto" w:before="143" w:after="0"/>
        <w:ind w:left="900" w:right="0" w:hanging="240"/>
        <w:jc w:val="both"/>
      </w:pPr>
      <w:r>
        <w:rPr/>
        <w:t>Enhanced</w:t>
      </w:r>
      <w:r>
        <w:rPr>
          <w:spacing w:val="-7"/>
        </w:rPr>
        <w:t> </w:t>
      </w:r>
      <w:r>
        <w:rPr/>
        <w:t>Engagement</w:t>
      </w:r>
      <w:r>
        <w:rPr>
          <w:spacing w:val="-5"/>
        </w:rPr>
        <w:t> </w:t>
      </w:r>
      <w:r>
        <w:rPr/>
        <w:t>through</w:t>
      </w:r>
      <w:r>
        <w:rPr>
          <w:spacing w:val="-7"/>
        </w:rPr>
        <w:t> </w:t>
      </w:r>
      <w:r>
        <w:rPr/>
        <w:t>Participatory</w:t>
      </w:r>
      <w:r>
        <w:rPr>
          <w:spacing w:val="-10"/>
        </w:rPr>
        <w:t> </w:t>
      </w:r>
      <w:r>
        <w:rPr/>
        <w:t>Tools</w:t>
      </w:r>
      <w:r>
        <w:rPr>
          <w:spacing w:val="-6"/>
        </w:rPr>
        <w:t> </w:t>
      </w:r>
      <w:r>
        <w:rPr/>
        <w:t>like</w:t>
      </w:r>
      <w:r>
        <w:rPr>
          <w:spacing w:val="-6"/>
        </w:rPr>
        <w:t> </w:t>
      </w:r>
      <w:r>
        <w:rPr/>
        <w:t>Forums</w:t>
      </w:r>
      <w:r>
        <w:rPr>
          <w:spacing w:val="-6"/>
        </w:rPr>
        <w:t> </w:t>
      </w:r>
      <w:r>
        <w:rPr/>
        <w:t>and</w:t>
      </w:r>
      <w:r>
        <w:rPr>
          <w:spacing w:val="-6"/>
        </w:rPr>
        <w:t> </w:t>
      </w:r>
      <w:r>
        <w:rPr/>
        <w:t>Farmer</w:t>
      </w:r>
      <w:r>
        <w:rPr>
          <w:spacing w:val="-10"/>
        </w:rPr>
        <w:t> </w:t>
      </w:r>
      <w:r>
        <w:rPr>
          <w:spacing w:val="-2"/>
        </w:rPr>
        <w:t>Networks</w:t>
      </w:r>
    </w:p>
    <w:p>
      <w:pPr>
        <w:pStyle w:val="BodyText"/>
        <w:spacing w:line="271" w:lineRule="auto" w:before="178"/>
        <w:ind w:left="1040" w:right="658" w:hanging="1"/>
      </w:pPr>
      <w:r>
        <w:rPr/>
        <w:t>Digital tools also foster increased farmer engagement, making knowledge exchange more interactive and participatory (Chaudhuri, </w:t>
      </w:r>
      <w:r>
        <w:rPr>
          <w:i/>
        </w:rPr>
        <w:t>et al., </w:t>
      </w:r>
      <w:r>
        <w:rPr/>
        <w:t>2021).</w:t>
      </w:r>
    </w:p>
    <w:p>
      <w:pPr>
        <w:pStyle w:val="ListParagraph"/>
        <w:numPr>
          <w:ilvl w:val="1"/>
          <w:numId w:val="49"/>
        </w:numPr>
        <w:tabs>
          <w:tab w:pos="1040" w:val="left" w:leader="none"/>
        </w:tabs>
        <w:spacing w:line="271" w:lineRule="auto" w:before="142" w:after="0"/>
        <w:ind w:left="1040" w:right="658" w:hanging="380"/>
        <w:jc w:val="both"/>
        <w:rPr>
          <w:sz w:val="24"/>
        </w:rPr>
      </w:pPr>
      <w:r>
        <w:rPr>
          <w:b/>
          <w:sz w:val="24"/>
        </w:rPr>
        <w:t>Farmer</w:t>
      </w:r>
      <w:r>
        <w:rPr>
          <w:b/>
          <w:spacing w:val="80"/>
          <w:w w:val="150"/>
          <w:sz w:val="24"/>
        </w:rPr>
        <w:t> </w:t>
      </w:r>
      <w:r>
        <w:rPr>
          <w:b/>
          <w:sz w:val="24"/>
        </w:rPr>
        <w:t>Networks</w:t>
      </w:r>
      <w:r>
        <w:rPr>
          <w:b/>
          <w:spacing w:val="80"/>
          <w:w w:val="150"/>
          <w:sz w:val="24"/>
        </w:rPr>
        <w:t> </w:t>
      </w:r>
      <w:r>
        <w:rPr>
          <w:b/>
          <w:sz w:val="24"/>
        </w:rPr>
        <w:t>and</w:t>
      </w:r>
      <w:r>
        <w:rPr>
          <w:b/>
          <w:spacing w:val="80"/>
          <w:w w:val="150"/>
          <w:sz w:val="24"/>
        </w:rPr>
        <w:t> </w:t>
      </w:r>
      <w:r>
        <w:rPr>
          <w:b/>
          <w:sz w:val="24"/>
        </w:rPr>
        <w:t>Community</w:t>
      </w:r>
      <w:r>
        <w:rPr>
          <w:b/>
          <w:spacing w:val="80"/>
          <w:w w:val="150"/>
          <w:sz w:val="24"/>
        </w:rPr>
        <w:t> </w:t>
      </w:r>
      <w:r>
        <w:rPr>
          <w:b/>
          <w:sz w:val="24"/>
        </w:rPr>
        <w:t>Engagement</w:t>
      </w:r>
      <w:r>
        <w:rPr>
          <w:sz w:val="24"/>
        </w:rPr>
        <w:t>:</w:t>
      </w:r>
      <w:r>
        <w:rPr>
          <w:spacing w:val="80"/>
          <w:w w:val="150"/>
          <w:sz w:val="24"/>
        </w:rPr>
        <w:t> </w:t>
      </w:r>
      <w:r>
        <w:rPr>
          <w:sz w:val="24"/>
        </w:rPr>
        <w:t>Digital</w:t>
      </w:r>
      <w:r>
        <w:rPr>
          <w:spacing w:val="80"/>
          <w:w w:val="150"/>
          <w:sz w:val="24"/>
        </w:rPr>
        <w:t> </w:t>
      </w:r>
      <w:r>
        <w:rPr>
          <w:sz w:val="24"/>
        </w:rPr>
        <w:t>platforms</w:t>
      </w:r>
      <w:r>
        <w:rPr>
          <w:spacing w:val="80"/>
          <w:w w:val="150"/>
          <w:sz w:val="24"/>
        </w:rPr>
        <w:t> </w:t>
      </w:r>
      <w:r>
        <w:rPr>
          <w:sz w:val="24"/>
        </w:rPr>
        <w:t>enable</w:t>
      </w:r>
      <w:r>
        <w:rPr>
          <w:spacing w:val="80"/>
          <w:w w:val="150"/>
          <w:sz w:val="24"/>
        </w:rPr>
        <w:t> </w:t>
      </w:r>
      <w:r>
        <w:rPr>
          <w:sz w:val="24"/>
        </w:rPr>
        <w:t>the</w:t>
      </w:r>
      <w:r>
        <w:rPr>
          <w:spacing w:val="80"/>
          <w:w w:val="150"/>
          <w:sz w:val="24"/>
        </w:rPr>
        <w:t> </w:t>
      </w:r>
      <w:r>
        <w:rPr>
          <w:sz w:val="24"/>
        </w:rPr>
        <w:t>creation</w:t>
      </w:r>
      <w:r>
        <w:rPr>
          <w:spacing w:val="80"/>
          <w:sz w:val="24"/>
        </w:rPr>
        <w:t> </w:t>
      </w:r>
      <w:r>
        <w:rPr>
          <w:sz w:val="24"/>
        </w:rPr>
        <w:t>of</w:t>
      </w:r>
      <w:r>
        <w:rPr>
          <w:spacing w:val="80"/>
          <w:sz w:val="24"/>
        </w:rPr>
        <w:t> </w:t>
      </w:r>
      <w:r>
        <w:rPr>
          <w:sz w:val="24"/>
        </w:rPr>
        <w:t>farmer</w:t>
      </w:r>
      <w:r>
        <w:rPr>
          <w:spacing w:val="80"/>
          <w:sz w:val="24"/>
        </w:rPr>
        <w:t> </w:t>
      </w:r>
      <w:r>
        <w:rPr>
          <w:sz w:val="24"/>
        </w:rPr>
        <w:t>networks,</w:t>
      </w:r>
      <w:r>
        <w:rPr>
          <w:spacing w:val="80"/>
          <w:sz w:val="24"/>
        </w:rPr>
        <w:t> </w:t>
      </w:r>
      <w:r>
        <w:rPr>
          <w:sz w:val="24"/>
        </w:rPr>
        <w:t>where</w:t>
      </w:r>
      <w:r>
        <w:rPr>
          <w:spacing w:val="80"/>
          <w:sz w:val="24"/>
        </w:rPr>
        <w:t> </w:t>
      </w:r>
      <w:r>
        <w:rPr>
          <w:sz w:val="24"/>
        </w:rPr>
        <w:t>farmers</w:t>
      </w:r>
      <w:r>
        <w:rPr>
          <w:spacing w:val="80"/>
          <w:sz w:val="24"/>
        </w:rPr>
        <w:t> </w:t>
      </w:r>
      <w:r>
        <w:rPr>
          <w:sz w:val="24"/>
        </w:rPr>
        <w:t>can</w:t>
      </w:r>
      <w:r>
        <w:rPr>
          <w:spacing w:val="80"/>
          <w:sz w:val="24"/>
        </w:rPr>
        <w:t> </w:t>
      </w:r>
      <w:r>
        <w:rPr>
          <w:sz w:val="24"/>
        </w:rPr>
        <w:t>share</w:t>
      </w:r>
      <w:r>
        <w:rPr>
          <w:spacing w:val="80"/>
          <w:sz w:val="24"/>
        </w:rPr>
        <w:t> </w:t>
      </w:r>
      <w:r>
        <w:rPr>
          <w:sz w:val="24"/>
        </w:rPr>
        <w:t>experiences,</w:t>
      </w:r>
      <w:r>
        <w:rPr>
          <w:spacing w:val="80"/>
          <w:sz w:val="24"/>
        </w:rPr>
        <w:t> </w:t>
      </w:r>
      <w:r>
        <w:rPr>
          <w:sz w:val="24"/>
        </w:rPr>
        <w:t>ask</w:t>
      </w:r>
      <w:r>
        <w:rPr>
          <w:spacing w:val="80"/>
          <w:sz w:val="24"/>
        </w:rPr>
        <w:t> </w:t>
      </w:r>
      <w:r>
        <w:rPr>
          <w:sz w:val="24"/>
        </w:rPr>
        <w:t>questions,</w:t>
      </w:r>
      <w:r>
        <w:rPr>
          <w:spacing w:val="80"/>
          <w:sz w:val="24"/>
        </w:rPr>
        <w:t> </w:t>
      </w:r>
      <w:r>
        <w:rPr>
          <w:sz w:val="24"/>
        </w:rPr>
        <w:t>and</w:t>
      </w:r>
      <w:r>
        <w:rPr>
          <w:spacing w:val="80"/>
          <w:sz w:val="24"/>
        </w:rPr>
        <w:t> </w:t>
      </w:r>
      <w:r>
        <w:rPr>
          <w:sz w:val="24"/>
        </w:rPr>
        <w:t>learn</w:t>
      </w:r>
      <w:r>
        <w:rPr>
          <w:spacing w:val="80"/>
          <w:sz w:val="24"/>
        </w:rPr>
        <w:t> </w:t>
      </w:r>
      <w:r>
        <w:rPr>
          <w:sz w:val="24"/>
        </w:rPr>
        <w:t>from each</w:t>
      </w:r>
      <w:r>
        <w:rPr>
          <w:spacing w:val="40"/>
          <w:sz w:val="24"/>
        </w:rPr>
        <w:t> </w:t>
      </w:r>
      <w:r>
        <w:rPr>
          <w:sz w:val="24"/>
        </w:rPr>
        <w:t>other.</w:t>
      </w:r>
      <w:r>
        <w:rPr>
          <w:spacing w:val="40"/>
          <w:sz w:val="24"/>
        </w:rPr>
        <w:t> </w:t>
      </w:r>
      <w:r>
        <w:rPr>
          <w:sz w:val="24"/>
        </w:rPr>
        <w:t>Participatory</w:t>
      </w:r>
      <w:r>
        <w:rPr>
          <w:spacing w:val="40"/>
          <w:sz w:val="24"/>
        </w:rPr>
        <w:t> </w:t>
      </w:r>
      <w:r>
        <w:rPr>
          <w:sz w:val="24"/>
        </w:rPr>
        <w:t>platforms</w:t>
      </w:r>
      <w:r>
        <w:rPr>
          <w:spacing w:val="40"/>
          <w:sz w:val="24"/>
        </w:rPr>
        <w:t> </w:t>
      </w:r>
      <w:r>
        <w:rPr>
          <w:sz w:val="24"/>
        </w:rPr>
        <w:t>like</w:t>
      </w:r>
      <w:r>
        <w:rPr>
          <w:spacing w:val="40"/>
          <w:sz w:val="24"/>
        </w:rPr>
        <w:t> </w:t>
      </w:r>
      <w:r>
        <w:rPr>
          <w:sz w:val="24"/>
        </w:rPr>
        <w:t>WhatsApp</w:t>
      </w:r>
      <w:r>
        <w:rPr>
          <w:spacing w:val="40"/>
          <w:sz w:val="24"/>
        </w:rPr>
        <w:t> </w:t>
      </w:r>
      <w:r>
        <w:rPr>
          <w:sz w:val="24"/>
        </w:rPr>
        <w:t>groups,</w:t>
      </w:r>
      <w:r>
        <w:rPr>
          <w:spacing w:val="40"/>
          <w:sz w:val="24"/>
        </w:rPr>
        <w:t> </w:t>
      </w:r>
      <w:r>
        <w:rPr>
          <w:sz w:val="24"/>
        </w:rPr>
        <w:t>online</w:t>
      </w:r>
      <w:r>
        <w:rPr>
          <w:spacing w:val="40"/>
          <w:sz w:val="24"/>
        </w:rPr>
        <w:t> </w:t>
      </w:r>
      <w:r>
        <w:rPr>
          <w:sz w:val="24"/>
        </w:rPr>
        <w:t>forums,</w:t>
      </w:r>
      <w:r>
        <w:rPr>
          <w:spacing w:val="40"/>
          <w:sz w:val="24"/>
        </w:rPr>
        <w:t> </w:t>
      </w:r>
      <w:r>
        <w:rPr>
          <w:sz w:val="24"/>
        </w:rPr>
        <w:t>and</w:t>
      </w:r>
      <w:r>
        <w:rPr>
          <w:spacing w:val="40"/>
          <w:sz w:val="24"/>
        </w:rPr>
        <w:t> </w:t>
      </w:r>
      <w:r>
        <w:rPr>
          <w:sz w:val="24"/>
        </w:rPr>
        <w:t>social</w:t>
      </w:r>
      <w:r>
        <w:rPr>
          <w:spacing w:val="40"/>
          <w:sz w:val="24"/>
        </w:rPr>
        <w:t> </w:t>
      </w:r>
      <w:r>
        <w:rPr>
          <w:sz w:val="24"/>
        </w:rPr>
        <w:t>media</w:t>
      </w:r>
      <w:r>
        <w:rPr>
          <w:spacing w:val="80"/>
          <w:sz w:val="24"/>
        </w:rPr>
        <w:t> </w:t>
      </w:r>
      <w:r>
        <w:rPr>
          <w:sz w:val="24"/>
        </w:rPr>
        <w:t>pages</w:t>
      </w:r>
      <w:r>
        <w:rPr>
          <w:spacing w:val="40"/>
          <w:sz w:val="24"/>
        </w:rPr>
        <w:t> </w:t>
      </w:r>
      <w:r>
        <w:rPr>
          <w:sz w:val="24"/>
        </w:rPr>
        <w:t>allow</w:t>
      </w:r>
      <w:r>
        <w:rPr>
          <w:spacing w:val="40"/>
          <w:sz w:val="24"/>
        </w:rPr>
        <w:t> </w:t>
      </w:r>
      <w:r>
        <w:rPr>
          <w:sz w:val="24"/>
        </w:rPr>
        <w:t>farmers</w:t>
      </w:r>
      <w:r>
        <w:rPr>
          <w:spacing w:val="40"/>
          <w:sz w:val="24"/>
        </w:rPr>
        <w:t> </w:t>
      </w:r>
      <w:r>
        <w:rPr>
          <w:sz w:val="24"/>
        </w:rPr>
        <w:t>to</w:t>
      </w:r>
      <w:r>
        <w:rPr>
          <w:spacing w:val="40"/>
          <w:sz w:val="24"/>
        </w:rPr>
        <w:t> </w:t>
      </w:r>
      <w:r>
        <w:rPr>
          <w:sz w:val="24"/>
        </w:rPr>
        <w:t>engage</w:t>
      </w:r>
      <w:r>
        <w:rPr>
          <w:spacing w:val="40"/>
          <w:sz w:val="24"/>
        </w:rPr>
        <w:t> </w:t>
      </w:r>
      <w:r>
        <w:rPr>
          <w:sz w:val="24"/>
        </w:rPr>
        <w:t>directly</w:t>
      </w:r>
      <w:r>
        <w:rPr>
          <w:spacing w:val="40"/>
          <w:sz w:val="24"/>
        </w:rPr>
        <w:t> </w:t>
      </w:r>
      <w:r>
        <w:rPr>
          <w:sz w:val="24"/>
        </w:rPr>
        <w:t>with</w:t>
      </w:r>
      <w:r>
        <w:rPr>
          <w:spacing w:val="40"/>
          <w:sz w:val="24"/>
        </w:rPr>
        <w:t> </w:t>
      </w:r>
      <w:r>
        <w:rPr>
          <w:sz w:val="24"/>
        </w:rPr>
        <w:t>experts,</w:t>
      </w:r>
      <w:r>
        <w:rPr>
          <w:spacing w:val="40"/>
          <w:sz w:val="24"/>
        </w:rPr>
        <w:t> </w:t>
      </w:r>
      <w:r>
        <w:rPr>
          <w:sz w:val="24"/>
        </w:rPr>
        <w:t>extension</w:t>
      </w:r>
      <w:r>
        <w:rPr>
          <w:spacing w:val="40"/>
          <w:sz w:val="24"/>
        </w:rPr>
        <w:t> </w:t>
      </w:r>
      <w:r>
        <w:rPr>
          <w:sz w:val="24"/>
        </w:rPr>
        <w:t>workers,</w:t>
      </w:r>
      <w:r>
        <w:rPr>
          <w:spacing w:val="40"/>
          <w:sz w:val="24"/>
        </w:rPr>
        <w:t> </w:t>
      </w:r>
      <w:r>
        <w:rPr>
          <w:sz w:val="24"/>
        </w:rPr>
        <w:t>and</w:t>
      </w:r>
      <w:r>
        <w:rPr>
          <w:spacing w:val="40"/>
          <w:sz w:val="24"/>
        </w:rPr>
        <w:t> </w:t>
      </w:r>
      <w:r>
        <w:rPr>
          <w:sz w:val="24"/>
        </w:rPr>
        <w:t>other</w:t>
      </w:r>
      <w:r>
        <w:rPr>
          <w:spacing w:val="40"/>
          <w:sz w:val="24"/>
        </w:rPr>
        <w:t> </w:t>
      </w:r>
      <w:r>
        <w:rPr>
          <w:sz w:val="24"/>
        </w:rPr>
        <w:t>farmers. Example:</w:t>
      </w:r>
      <w:r>
        <w:rPr>
          <w:spacing w:val="-13"/>
          <w:sz w:val="24"/>
        </w:rPr>
        <w:t> </w:t>
      </w:r>
      <w:r>
        <w:rPr>
          <w:sz w:val="24"/>
        </w:rPr>
        <w:t>WhatsApp</w:t>
      </w:r>
      <w:r>
        <w:rPr>
          <w:spacing w:val="-8"/>
          <w:sz w:val="24"/>
        </w:rPr>
        <w:t> </w:t>
      </w:r>
      <w:r>
        <w:rPr>
          <w:sz w:val="24"/>
        </w:rPr>
        <w:t>groups</w:t>
      </w:r>
      <w:r>
        <w:rPr>
          <w:spacing w:val="-8"/>
          <w:sz w:val="24"/>
        </w:rPr>
        <w:t> </w:t>
      </w:r>
      <w:r>
        <w:rPr>
          <w:sz w:val="24"/>
        </w:rPr>
        <w:t>in</w:t>
      </w:r>
      <w:r>
        <w:rPr>
          <w:spacing w:val="-8"/>
          <w:sz w:val="24"/>
        </w:rPr>
        <w:t> </w:t>
      </w:r>
      <w:r>
        <w:rPr>
          <w:sz w:val="24"/>
        </w:rPr>
        <w:t>Gujarat</w:t>
      </w:r>
      <w:r>
        <w:rPr>
          <w:spacing w:val="-8"/>
          <w:sz w:val="24"/>
        </w:rPr>
        <w:t> </w:t>
      </w:r>
      <w:r>
        <w:rPr>
          <w:sz w:val="24"/>
        </w:rPr>
        <w:t>allow</w:t>
      </w:r>
      <w:r>
        <w:rPr>
          <w:spacing w:val="-8"/>
          <w:sz w:val="24"/>
        </w:rPr>
        <w:t> </w:t>
      </w:r>
      <w:r>
        <w:rPr>
          <w:sz w:val="24"/>
        </w:rPr>
        <w:t>farmers</w:t>
      </w:r>
      <w:r>
        <w:rPr>
          <w:spacing w:val="-8"/>
          <w:sz w:val="24"/>
        </w:rPr>
        <w:t> </w:t>
      </w:r>
      <w:r>
        <w:rPr>
          <w:sz w:val="24"/>
        </w:rPr>
        <w:t>to</w:t>
      </w:r>
      <w:r>
        <w:rPr>
          <w:spacing w:val="-8"/>
          <w:sz w:val="24"/>
        </w:rPr>
        <w:t> </w:t>
      </w:r>
      <w:r>
        <w:rPr>
          <w:sz w:val="24"/>
        </w:rPr>
        <w:t>share</w:t>
      </w:r>
      <w:r>
        <w:rPr>
          <w:spacing w:val="-8"/>
          <w:sz w:val="24"/>
        </w:rPr>
        <w:t> </w:t>
      </w:r>
      <w:r>
        <w:rPr>
          <w:sz w:val="24"/>
        </w:rPr>
        <w:t>real-time</w:t>
      </w:r>
      <w:r>
        <w:rPr>
          <w:spacing w:val="-8"/>
          <w:sz w:val="24"/>
        </w:rPr>
        <w:t> </w:t>
      </w:r>
      <w:r>
        <w:rPr>
          <w:sz w:val="24"/>
        </w:rPr>
        <w:t>updates,</w:t>
      </w:r>
      <w:r>
        <w:rPr>
          <w:spacing w:val="-8"/>
          <w:sz w:val="24"/>
        </w:rPr>
        <w:t> </w:t>
      </w:r>
      <w:r>
        <w:rPr>
          <w:sz w:val="24"/>
        </w:rPr>
        <w:t>disease</w:t>
      </w:r>
      <w:r>
        <w:rPr>
          <w:spacing w:val="-8"/>
          <w:sz w:val="24"/>
        </w:rPr>
        <w:t> </w:t>
      </w:r>
      <w:r>
        <w:rPr>
          <w:sz w:val="24"/>
        </w:rPr>
        <w:t>warnings,</w:t>
      </w:r>
      <w:r>
        <w:rPr>
          <w:spacing w:val="-8"/>
          <w:sz w:val="24"/>
        </w:rPr>
        <w:t> </w:t>
      </w:r>
      <w:r>
        <w:rPr>
          <w:sz w:val="24"/>
        </w:rPr>
        <w:t>and tips</w:t>
      </w:r>
      <w:r>
        <w:rPr>
          <w:spacing w:val="-4"/>
          <w:sz w:val="24"/>
        </w:rPr>
        <w:t> </w:t>
      </w:r>
      <w:r>
        <w:rPr>
          <w:sz w:val="24"/>
        </w:rPr>
        <w:t>on</w:t>
      </w:r>
      <w:r>
        <w:rPr>
          <w:spacing w:val="-4"/>
          <w:sz w:val="24"/>
        </w:rPr>
        <w:t> </w:t>
      </w:r>
      <w:r>
        <w:rPr>
          <w:sz w:val="24"/>
        </w:rPr>
        <w:t>buffalo</w:t>
      </w:r>
      <w:r>
        <w:rPr>
          <w:spacing w:val="-4"/>
          <w:sz w:val="24"/>
        </w:rPr>
        <w:t> </w:t>
      </w:r>
      <w:r>
        <w:rPr>
          <w:sz w:val="24"/>
        </w:rPr>
        <w:t>farming</w:t>
      </w:r>
      <w:r>
        <w:rPr>
          <w:spacing w:val="-4"/>
          <w:sz w:val="24"/>
        </w:rPr>
        <w:t> </w:t>
      </w:r>
      <w:r>
        <w:rPr>
          <w:sz w:val="24"/>
        </w:rPr>
        <w:t>practices.</w:t>
      </w:r>
      <w:r>
        <w:rPr>
          <w:spacing w:val="-8"/>
          <w:sz w:val="24"/>
        </w:rPr>
        <w:t> </w:t>
      </w:r>
      <w:r>
        <w:rPr>
          <w:sz w:val="24"/>
        </w:rPr>
        <w:t>These</w:t>
      </w:r>
      <w:r>
        <w:rPr>
          <w:spacing w:val="-4"/>
          <w:sz w:val="24"/>
        </w:rPr>
        <w:t> </w:t>
      </w:r>
      <w:r>
        <w:rPr>
          <w:sz w:val="24"/>
        </w:rPr>
        <w:t>networks</w:t>
      </w:r>
      <w:r>
        <w:rPr>
          <w:spacing w:val="-4"/>
          <w:sz w:val="24"/>
        </w:rPr>
        <w:t> </w:t>
      </w:r>
      <w:r>
        <w:rPr>
          <w:sz w:val="24"/>
        </w:rPr>
        <w:t>create</w:t>
      </w:r>
      <w:r>
        <w:rPr>
          <w:spacing w:val="-4"/>
          <w:sz w:val="24"/>
        </w:rPr>
        <w:t> </w:t>
      </w:r>
      <w:r>
        <w:rPr>
          <w:sz w:val="24"/>
        </w:rPr>
        <w:t>a</w:t>
      </w:r>
      <w:r>
        <w:rPr>
          <w:spacing w:val="-4"/>
          <w:sz w:val="24"/>
        </w:rPr>
        <w:t> </w:t>
      </w:r>
      <w:r>
        <w:rPr>
          <w:sz w:val="24"/>
        </w:rPr>
        <w:t>sense</w:t>
      </w:r>
      <w:r>
        <w:rPr>
          <w:spacing w:val="-4"/>
          <w:sz w:val="24"/>
        </w:rPr>
        <w:t> </w:t>
      </w:r>
      <w:r>
        <w:rPr>
          <w:sz w:val="24"/>
        </w:rPr>
        <w:t>of</w:t>
      </w:r>
      <w:r>
        <w:rPr>
          <w:spacing w:val="-4"/>
          <w:sz w:val="24"/>
        </w:rPr>
        <w:t> </w:t>
      </w:r>
      <w:r>
        <w:rPr>
          <w:sz w:val="24"/>
        </w:rPr>
        <w:t>community</w:t>
      </w:r>
      <w:r>
        <w:rPr>
          <w:spacing w:val="-4"/>
          <w:sz w:val="24"/>
        </w:rPr>
        <w:t> </w:t>
      </w:r>
      <w:r>
        <w:rPr>
          <w:sz w:val="24"/>
        </w:rPr>
        <w:t>and</w:t>
      </w:r>
      <w:r>
        <w:rPr>
          <w:spacing w:val="-4"/>
          <w:sz w:val="24"/>
        </w:rPr>
        <w:t> </w:t>
      </w:r>
      <w:r>
        <w:rPr>
          <w:sz w:val="24"/>
        </w:rPr>
        <w:t>encourage</w:t>
      </w:r>
      <w:r>
        <w:rPr>
          <w:spacing w:val="-4"/>
          <w:sz w:val="24"/>
        </w:rPr>
        <w:t> </w:t>
      </w:r>
      <w:r>
        <w:rPr>
          <w:sz w:val="24"/>
        </w:rPr>
        <w:t>peer-to- peer learning, which is often more relatable for farmers.</w:t>
      </w:r>
    </w:p>
    <w:p>
      <w:pPr>
        <w:pStyle w:val="ListParagraph"/>
        <w:numPr>
          <w:ilvl w:val="1"/>
          <w:numId w:val="49"/>
        </w:numPr>
        <w:tabs>
          <w:tab w:pos="1040" w:val="left" w:leader="none"/>
        </w:tabs>
        <w:spacing w:line="271" w:lineRule="auto" w:before="142" w:after="0"/>
        <w:ind w:left="1040" w:right="658" w:hanging="380"/>
        <w:jc w:val="both"/>
        <w:rPr>
          <w:sz w:val="24"/>
        </w:rPr>
      </w:pPr>
      <w:r>
        <w:rPr>
          <w:b/>
          <w:sz w:val="24"/>
        </w:rPr>
        <w:t>Collaborative Learning</w:t>
      </w:r>
      <w:r>
        <w:rPr>
          <w:sz w:val="24"/>
        </w:rPr>
        <w:t>: Digital platforms that incorporate forums and discussion boards enable farmers to discuss specific issues, seek solutions, and share knowledge. These forums often involve experts, extension workers, and farmers, which makes learning collaborative and dynamic.</w:t>
      </w:r>
    </w:p>
    <w:p>
      <w:pPr>
        <w:pStyle w:val="BodyText"/>
        <w:spacing w:line="271" w:lineRule="auto" w:before="143"/>
        <w:ind w:left="1040" w:right="659" w:hanging="1"/>
      </w:pPr>
      <w:r>
        <w:rPr/>
        <w:t>Example:</w:t>
      </w:r>
      <w:r>
        <w:rPr>
          <w:spacing w:val="-14"/>
        </w:rPr>
        <w:t> </w:t>
      </w:r>
      <w:r>
        <w:rPr>
          <w:i/>
        </w:rPr>
        <w:t>Agri-Forum</w:t>
      </w:r>
      <w:r>
        <w:rPr>
          <w:i/>
          <w:spacing w:val="-13"/>
        </w:rPr>
        <w:t> </w:t>
      </w:r>
      <w:r>
        <w:rPr/>
        <w:t>provides</w:t>
      </w:r>
      <w:r>
        <w:rPr>
          <w:spacing w:val="-14"/>
        </w:rPr>
        <w:t> </w:t>
      </w:r>
      <w:r>
        <w:rPr/>
        <w:t>a</w:t>
      </w:r>
      <w:r>
        <w:rPr>
          <w:spacing w:val="-13"/>
        </w:rPr>
        <w:t> </w:t>
      </w:r>
      <w:r>
        <w:rPr/>
        <w:t>space</w:t>
      </w:r>
      <w:r>
        <w:rPr>
          <w:spacing w:val="-13"/>
        </w:rPr>
        <w:t> </w:t>
      </w:r>
      <w:r>
        <w:rPr/>
        <w:t>for</w:t>
      </w:r>
      <w:r>
        <w:rPr>
          <w:spacing w:val="-14"/>
        </w:rPr>
        <w:t> </w:t>
      </w:r>
      <w:r>
        <w:rPr/>
        <w:t>farmers</w:t>
      </w:r>
      <w:r>
        <w:rPr>
          <w:spacing w:val="-14"/>
        </w:rPr>
        <w:t> </w:t>
      </w:r>
      <w:r>
        <w:rPr/>
        <w:t>to</w:t>
      </w:r>
      <w:r>
        <w:rPr>
          <w:spacing w:val="-14"/>
        </w:rPr>
        <w:t> </w:t>
      </w:r>
      <w:r>
        <w:rPr/>
        <w:t>interact</w:t>
      </w:r>
      <w:r>
        <w:rPr>
          <w:spacing w:val="-14"/>
        </w:rPr>
        <w:t> </w:t>
      </w:r>
      <w:r>
        <w:rPr/>
        <w:t>with</w:t>
      </w:r>
      <w:r>
        <w:rPr>
          <w:spacing w:val="-14"/>
        </w:rPr>
        <w:t> </w:t>
      </w:r>
      <w:r>
        <w:rPr/>
        <w:t>industry</w:t>
      </w:r>
      <w:r>
        <w:rPr>
          <w:spacing w:val="-14"/>
        </w:rPr>
        <w:t> </w:t>
      </w:r>
      <w:r>
        <w:rPr/>
        <w:t>experts,</w:t>
      </w:r>
      <w:r>
        <w:rPr>
          <w:spacing w:val="-14"/>
        </w:rPr>
        <w:t> </w:t>
      </w:r>
      <w:r>
        <w:rPr/>
        <w:t>where</w:t>
      </w:r>
      <w:r>
        <w:rPr>
          <w:spacing w:val="-13"/>
        </w:rPr>
        <w:t> </w:t>
      </w:r>
      <w:r>
        <w:rPr/>
        <w:t>they</w:t>
      </w:r>
      <w:r>
        <w:rPr>
          <w:spacing w:val="-14"/>
        </w:rPr>
        <w:t> </w:t>
      </w:r>
      <w:r>
        <w:rPr/>
        <w:t>can</w:t>
      </w:r>
      <w:r>
        <w:rPr>
          <w:spacing w:val="-14"/>
        </w:rPr>
        <w:t> </w:t>
      </w:r>
      <w:r>
        <w:rPr/>
        <w:t>ask questions about buffalo care and exchange tips on milk production techniques.</w:t>
      </w:r>
    </w:p>
    <w:p>
      <w:pPr>
        <w:pStyle w:val="ListParagraph"/>
        <w:numPr>
          <w:ilvl w:val="1"/>
          <w:numId w:val="49"/>
        </w:numPr>
        <w:tabs>
          <w:tab w:pos="1040" w:val="left" w:leader="none"/>
        </w:tabs>
        <w:spacing w:line="271" w:lineRule="auto" w:before="142" w:after="0"/>
        <w:ind w:left="1040" w:right="659" w:hanging="380"/>
        <w:jc w:val="both"/>
        <w:rPr>
          <w:sz w:val="24"/>
        </w:rPr>
      </w:pPr>
      <w:r>
        <w:rPr>
          <w:b/>
          <w:sz w:val="24"/>
        </w:rPr>
        <w:t>Access</w:t>
      </w:r>
      <w:r>
        <w:rPr>
          <w:b/>
          <w:spacing w:val="-14"/>
          <w:sz w:val="24"/>
        </w:rPr>
        <w:t> </w:t>
      </w:r>
      <w:r>
        <w:rPr>
          <w:b/>
          <w:sz w:val="24"/>
        </w:rPr>
        <w:t>to</w:t>
      </w:r>
      <w:r>
        <w:rPr>
          <w:b/>
          <w:spacing w:val="-14"/>
          <w:sz w:val="24"/>
        </w:rPr>
        <w:t> </w:t>
      </w:r>
      <w:r>
        <w:rPr>
          <w:b/>
          <w:sz w:val="24"/>
        </w:rPr>
        <w:t>Expert</w:t>
      </w:r>
      <w:r>
        <w:rPr>
          <w:b/>
          <w:spacing w:val="-14"/>
          <w:sz w:val="24"/>
        </w:rPr>
        <w:t> </w:t>
      </w:r>
      <w:r>
        <w:rPr>
          <w:b/>
          <w:sz w:val="24"/>
        </w:rPr>
        <w:t>Consultation</w:t>
      </w:r>
      <w:r>
        <w:rPr>
          <w:sz w:val="24"/>
        </w:rPr>
        <w:t>:</w:t>
      </w:r>
      <w:r>
        <w:rPr>
          <w:spacing w:val="-14"/>
          <w:sz w:val="24"/>
        </w:rPr>
        <w:t> </w:t>
      </w:r>
      <w:r>
        <w:rPr>
          <w:sz w:val="24"/>
        </w:rPr>
        <w:t>Participatory</w:t>
      </w:r>
      <w:r>
        <w:rPr>
          <w:spacing w:val="-14"/>
          <w:sz w:val="24"/>
        </w:rPr>
        <w:t> </w:t>
      </w:r>
      <w:r>
        <w:rPr>
          <w:sz w:val="24"/>
        </w:rPr>
        <w:t>digital</w:t>
      </w:r>
      <w:r>
        <w:rPr>
          <w:spacing w:val="-14"/>
          <w:sz w:val="24"/>
        </w:rPr>
        <w:t> </w:t>
      </w:r>
      <w:r>
        <w:rPr>
          <w:sz w:val="24"/>
        </w:rPr>
        <w:t>tools</w:t>
      </w:r>
      <w:r>
        <w:rPr>
          <w:spacing w:val="-14"/>
          <w:sz w:val="24"/>
        </w:rPr>
        <w:t> </w:t>
      </w:r>
      <w:r>
        <w:rPr>
          <w:sz w:val="24"/>
        </w:rPr>
        <w:t>allow</w:t>
      </w:r>
      <w:r>
        <w:rPr>
          <w:spacing w:val="-14"/>
          <w:sz w:val="24"/>
        </w:rPr>
        <w:t> </w:t>
      </w:r>
      <w:r>
        <w:rPr>
          <w:sz w:val="24"/>
        </w:rPr>
        <w:t>farmers</w:t>
      </w:r>
      <w:r>
        <w:rPr>
          <w:spacing w:val="-14"/>
          <w:sz w:val="24"/>
        </w:rPr>
        <w:t> </w:t>
      </w:r>
      <w:r>
        <w:rPr>
          <w:sz w:val="24"/>
        </w:rPr>
        <w:t>to</w:t>
      </w:r>
      <w:r>
        <w:rPr>
          <w:spacing w:val="-14"/>
          <w:sz w:val="24"/>
        </w:rPr>
        <w:t> </w:t>
      </w:r>
      <w:r>
        <w:rPr>
          <w:sz w:val="24"/>
        </w:rPr>
        <w:t>access</w:t>
      </w:r>
      <w:r>
        <w:rPr>
          <w:spacing w:val="-14"/>
          <w:sz w:val="24"/>
        </w:rPr>
        <w:t> </w:t>
      </w:r>
      <w:r>
        <w:rPr>
          <w:sz w:val="24"/>
        </w:rPr>
        <w:t>expert</w:t>
      </w:r>
      <w:r>
        <w:rPr>
          <w:spacing w:val="-14"/>
          <w:sz w:val="24"/>
        </w:rPr>
        <w:t> </w:t>
      </w:r>
      <w:r>
        <w:rPr>
          <w:sz w:val="24"/>
        </w:rPr>
        <w:t>consultations </w:t>
      </w:r>
      <w:r>
        <w:rPr>
          <w:spacing w:val="-2"/>
          <w:sz w:val="24"/>
        </w:rPr>
        <w:t>via</w:t>
      </w:r>
      <w:r>
        <w:rPr>
          <w:spacing w:val="-8"/>
          <w:sz w:val="24"/>
        </w:rPr>
        <w:t> </w:t>
      </w:r>
      <w:r>
        <w:rPr>
          <w:spacing w:val="-2"/>
          <w:sz w:val="24"/>
        </w:rPr>
        <w:t>video</w:t>
      </w:r>
      <w:r>
        <w:rPr>
          <w:spacing w:val="-8"/>
          <w:sz w:val="24"/>
        </w:rPr>
        <w:t> </w:t>
      </w:r>
      <w:r>
        <w:rPr>
          <w:spacing w:val="-2"/>
          <w:sz w:val="24"/>
        </w:rPr>
        <w:t>calls,</w:t>
      </w:r>
      <w:r>
        <w:rPr>
          <w:spacing w:val="-8"/>
          <w:sz w:val="24"/>
        </w:rPr>
        <w:t> </w:t>
      </w:r>
      <w:r>
        <w:rPr>
          <w:spacing w:val="-2"/>
          <w:sz w:val="24"/>
        </w:rPr>
        <w:t>chat</w:t>
      </w:r>
      <w:r>
        <w:rPr>
          <w:spacing w:val="-8"/>
          <w:sz w:val="24"/>
        </w:rPr>
        <w:t> </w:t>
      </w:r>
      <w:r>
        <w:rPr>
          <w:spacing w:val="-2"/>
          <w:sz w:val="24"/>
        </w:rPr>
        <w:t>services,</w:t>
      </w:r>
      <w:r>
        <w:rPr>
          <w:spacing w:val="-8"/>
          <w:sz w:val="24"/>
        </w:rPr>
        <w:t> </w:t>
      </w:r>
      <w:r>
        <w:rPr>
          <w:spacing w:val="-2"/>
          <w:sz w:val="24"/>
        </w:rPr>
        <w:t>or</w:t>
      </w:r>
      <w:r>
        <w:rPr>
          <w:spacing w:val="-8"/>
          <w:sz w:val="24"/>
        </w:rPr>
        <w:t> </w:t>
      </w:r>
      <w:r>
        <w:rPr>
          <w:spacing w:val="-2"/>
          <w:sz w:val="24"/>
        </w:rPr>
        <w:t>online</w:t>
      </w:r>
      <w:r>
        <w:rPr>
          <w:spacing w:val="-8"/>
          <w:sz w:val="24"/>
        </w:rPr>
        <w:t> </w:t>
      </w:r>
      <w:r>
        <w:rPr>
          <w:spacing w:val="-2"/>
          <w:sz w:val="24"/>
        </w:rPr>
        <w:t>platforms.</w:t>
      </w:r>
      <w:r>
        <w:rPr>
          <w:spacing w:val="-13"/>
          <w:sz w:val="24"/>
        </w:rPr>
        <w:t> </w:t>
      </w:r>
      <w:r>
        <w:rPr>
          <w:spacing w:val="-2"/>
          <w:sz w:val="24"/>
        </w:rPr>
        <w:t>This</w:t>
      </w:r>
      <w:r>
        <w:rPr>
          <w:spacing w:val="-8"/>
          <w:sz w:val="24"/>
        </w:rPr>
        <w:t> </w:t>
      </w:r>
      <w:r>
        <w:rPr>
          <w:spacing w:val="-2"/>
          <w:sz w:val="24"/>
        </w:rPr>
        <w:t>engagement</w:t>
      </w:r>
      <w:r>
        <w:rPr>
          <w:spacing w:val="-8"/>
          <w:sz w:val="24"/>
        </w:rPr>
        <w:t> </w:t>
      </w:r>
      <w:r>
        <w:rPr>
          <w:spacing w:val="-2"/>
          <w:sz w:val="24"/>
        </w:rPr>
        <w:t>enables</w:t>
      </w:r>
      <w:r>
        <w:rPr>
          <w:spacing w:val="-8"/>
          <w:sz w:val="24"/>
        </w:rPr>
        <w:t> </w:t>
      </w:r>
      <w:r>
        <w:rPr>
          <w:spacing w:val="-2"/>
          <w:sz w:val="24"/>
        </w:rPr>
        <w:t>farmers</w:t>
      </w:r>
      <w:r>
        <w:rPr>
          <w:spacing w:val="-8"/>
          <w:sz w:val="24"/>
        </w:rPr>
        <w:t> </w:t>
      </w:r>
      <w:r>
        <w:rPr>
          <w:spacing w:val="-2"/>
          <w:sz w:val="24"/>
        </w:rPr>
        <w:t>to</w:t>
      </w:r>
      <w:r>
        <w:rPr>
          <w:spacing w:val="-8"/>
          <w:sz w:val="24"/>
        </w:rPr>
        <w:t> </w:t>
      </w:r>
      <w:r>
        <w:rPr>
          <w:spacing w:val="-2"/>
          <w:sz w:val="24"/>
        </w:rPr>
        <w:t>discuss</w:t>
      </w:r>
      <w:r>
        <w:rPr>
          <w:spacing w:val="-8"/>
          <w:sz w:val="24"/>
        </w:rPr>
        <w:t> </w:t>
      </w:r>
      <w:r>
        <w:rPr>
          <w:spacing w:val="-2"/>
          <w:sz w:val="24"/>
        </w:rPr>
        <w:t>individual </w:t>
      </w:r>
      <w:r>
        <w:rPr>
          <w:sz w:val="24"/>
        </w:rPr>
        <w:t>concerns regarding animal health, breeding, and feeding in detail with professionals.</w:t>
      </w:r>
    </w:p>
    <w:p>
      <w:pPr>
        <w:pStyle w:val="BodyText"/>
        <w:spacing w:line="271" w:lineRule="auto" w:before="142"/>
        <w:ind w:left="1040" w:right="659" w:hanging="1"/>
      </w:pPr>
      <w:r>
        <w:rPr/>
        <w:t>Example: </w:t>
      </w:r>
      <w:r>
        <w:rPr>
          <w:i/>
        </w:rPr>
        <w:t>VetConnect </w:t>
      </w:r>
      <w:r>
        <w:rPr/>
        <w:t>is an online platform that enables farmers to interact with veterinarians and animal husbandry experts, receiving personalized advice on their buffaloes’</w:t>
      </w:r>
      <w:r>
        <w:rPr>
          <w:spacing w:val="-9"/>
        </w:rPr>
        <w:t> </w:t>
      </w:r>
      <w:r>
        <w:rPr/>
        <w:t>health and productivity.</w:t>
      </w:r>
    </w:p>
    <w:p>
      <w:pPr>
        <w:pStyle w:val="Heading2"/>
        <w:spacing w:before="142"/>
        <w:jc w:val="both"/>
      </w:pPr>
      <w:r>
        <w:rPr/>
        <w:t>Challenges</w:t>
      </w:r>
      <w:r>
        <w:rPr>
          <w:spacing w:val="-7"/>
        </w:rPr>
        <w:t> </w:t>
      </w:r>
      <w:r>
        <w:rPr/>
        <w:t>in</w:t>
      </w:r>
      <w:r>
        <w:rPr>
          <w:spacing w:val="-15"/>
        </w:rPr>
        <w:t> </w:t>
      </w:r>
      <w:r>
        <w:rPr/>
        <w:t>Adoption</w:t>
      </w:r>
      <w:r>
        <w:rPr>
          <w:spacing w:val="-5"/>
        </w:rPr>
        <w:t> </w:t>
      </w:r>
      <w:r>
        <w:rPr/>
        <w:t>of</w:t>
      </w:r>
      <w:r>
        <w:rPr>
          <w:spacing w:val="-4"/>
        </w:rPr>
        <w:t> </w:t>
      </w:r>
      <w:r>
        <w:rPr/>
        <w:t>Digital</w:t>
      </w:r>
      <w:r>
        <w:rPr>
          <w:spacing w:val="-4"/>
        </w:rPr>
        <w:t> </w:t>
      </w:r>
      <w:r>
        <w:rPr/>
        <w:t>Interventions</w:t>
      </w:r>
      <w:r>
        <w:rPr>
          <w:spacing w:val="-5"/>
        </w:rPr>
        <w:t> </w:t>
      </w:r>
      <w:r>
        <w:rPr/>
        <w:t>in</w:t>
      </w:r>
      <w:r>
        <w:rPr>
          <w:spacing w:val="-5"/>
        </w:rPr>
        <w:t> </w:t>
      </w:r>
      <w:r>
        <w:rPr/>
        <w:t>Buffalo</w:t>
      </w:r>
      <w:r>
        <w:rPr>
          <w:spacing w:val="-3"/>
        </w:rPr>
        <w:t> </w:t>
      </w:r>
      <w:r>
        <w:rPr>
          <w:spacing w:val="-2"/>
        </w:rPr>
        <w:t>Husbandry</w:t>
      </w:r>
    </w:p>
    <w:p>
      <w:pPr>
        <w:pStyle w:val="Heading2"/>
        <w:spacing w:after="0"/>
        <w:jc w:val="both"/>
        <w:sectPr>
          <w:pgSz w:w="12240" w:h="15840"/>
          <w:pgMar w:header="10" w:footer="970" w:top="1260" w:bottom="1160" w:left="360" w:right="360"/>
        </w:sectPr>
      </w:pPr>
    </w:p>
    <w:p>
      <w:pPr>
        <w:pStyle w:val="BodyText"/>
        <w:spacing w:line="271" w:lineRule="auto" w:before="99"/>
        <w:ind w:left="1040" w:right="658" w:hanging="1"/>
      </w:pPr>
      <w:r>
        <w:rPr/>
        <w:t>While</w:t>
      </w:r>
      <w:r>
        <w:rPr>
          <w:spacing w:val="-2"/>
        </w:rPr>
        <w:t> </w:t>
      </w:r>
      <w:r>
        <w:rPr/>
        <w:t>digital</w:t>
      </w:r>
      <w:r>
        <w:rPr>
          <w:spacing w:val="-2"/>
        </w:rPr>
        <w:t> </w:t>
      </w:r>
      <w:r>
        <w:rPr/>
        <w:t>interventions</w:t>
      </w:r>
      <w:r>
        <w:rPr>
          <w:spacing w:val="-2"/>
        </w:rPr>
        <w:t> </w:t>
      </w:r>
      <w:r>
        <w:rPr/>
        <w:t>in</w:t>
      </w:r>
      <w:r>
        <w:rPr>
          <w:spacing w:val="-2"/>
        </w:rPr>
        <w:t> </w:t>
      </w:r>
      <w:r>
        <w:rPr/>
        <w:t>buffalo</w:t>
      </w:r>
      <w:r>
        <w:rPr>
          <w:spacing w:val="-2"/>
        </w:rPr>
        <w:t> </w:t>
      </w:r>
      <w:r>
        <w:rPr/>
        <w:t>husbandry</w:t>
      </w:r>
      <w:r>
        <w:rPr>
          <w:spacing w:val="-2"/>
        </w:rPr>
        <w:t> </w:t>
      </w:r>
      <w:r>
        <w:rPr/>
        <w:t>offer</w:t>
      </w:r>
      <w:r>
        <w:rPr>
          <w:spacing w:val="-2"/>
        </w:rPr>
        <w:t> </w:t>
      </w:r>
      <w:r>
        <w:rPr/>
        <w:t>numerous</w:t>
      </w:r>
      <w:r>
        <w:rPr>
          <w:spacing w:val="-2"/>
        </w:rPr>
        <w:t> </w:t>
      </w:r>
      <w:r>
        <w:rPr/>
        <w:t>advantages,</w:t>
      </w:r>
      <w:r>
        <w:rPr>
          <w:spacing w:val="-2"/>
        </w:rPr>
        <w:t> </w:t>
      </w:r>
      <w:r>
        <w:rPr/>
        <w:t>their</w:t>
      </w:r>
      <w:r>
        <w:rPr>
          <w:spacing w:val="-2"/>
        </w:rPr>
        <w:t> </w:t>
      </w:r>
      <w:r>
        <w:rPr/>
        <w:t>successful</w:t>
      </w:r>
      <w:r>
        <w:rPr>
          <w:spacing w:val="-2"/>
        </w:rPr>
        <w:t> </w:t>
      </w:r>
      <w:r>
        <w:rPr/>
        <w:t>adoption faces several challenges. These barriers hinder the widespread use of these technologies, particularly in rural and remote areas. Below are some of the key challenges faced by farmers in adopting digital interventions for buffalo management (Sharma &amp; Gupta</w:t>
      </w:r>
      <w:r>
        <w:rPr>
          <w:i/>
        </w:rPr>
        <w:t>, </w:t>
      </w:r>
      <w:r>
        <w:rPr/>
        <w:t>2020).</w:t>
      </w:r>
    </w:p>
    <w:p>
      <w:pPr>
        <w:pStyle w:val="Heading2"/>
        <w:numPr>
          <w:ilvl w:val="0"/>
          <w:numId w:val="50"/>
        </w:numPr>
        <w:tabs>
          <w:tab w:pos="900" w:val="left" w:leader="none"/>
        </w:tabs>
        <w:spacing w:line="240" w:lineRule="auto" w:before="142" w:after="0"/>
        <w:ind w:left="900" w:right="0" w:hanging="240"/>
        <w:jc w:val="both"/>
      </w:pPr>
      <w:r>
        <w:rPr/>
        <w:t>Lack</w:t>
      </w:r>
      <w:r>
        <w:rPr>
          <w:spacing w:val="-2"/>
        </w:rPr>
        <w:t> </w:t>
      </w:r>
      <w:r>
        <w:rPr/>
        <w:t>of</w:t>
      </w:r>
      <w:r>
        <w:rPr>
          <w:spacing w:val="-1"/>
        </w:rPr>
        <w:t> </w:t>
      </w:r>
      <w:r>
        <w:rPr/>
        <w:t>Digital Literacy</w:t>
      </w:r>
      <w:r>
        <w:rPr>
          <w:spacing w:val="-1"/>
        </w:rPr>
        <w:t> </w:t>
      </w:r>
      <w:r>
        <w:rPr/>
        <w:t>among </w:t>
      </w:r>
      <w:r>
        <w:rPr>
          <w:spacing w:val="-2"/>
        </w:rPr>
        <w:t>Farmers</w:t>
      </w:r>
    </w:p>
    <w:p>
      <w:pPr>
        <w:pStyle w:val="BodyText"/>
        <w:spacing w:line="271" w:lineRule="auto" w:before="178"/>
        <w:ind w:left="1040" w:right="659" w:hanging="1"/>
      </w:pPr>
      <w:r>
        <w:rPr/>
        <w:t>Digital</w:t>
      </w:r>
      <w:r>
        <w:rPr>
          <w:spacing w:val="-10"/>
        </w:rPr>
        <w:t> </w:t>
      </w:r>
      <w:r>
        <w:rPr/>
        <w:t>literacy</w:t>
      </w:r>
      <w:r>
        <w:rPr>
          <w:spacing w:val="-10"/>
        </w:rPr>
        <w:t> </w:t>
      </w:r>
      <w:r>
        <w:rPr/>
        <w:t>remains</w:t>
      </w:r>
      <w:r>
        <w:rPr>
          <w:spacing w:val="-10"/>
        </w:rPr>
        <w:t> </w:t>
      </w:r>
      <w:r>
        <w:rPr/>
        <w:t>one</w:t>
      </w:r>
      <w:r>
        <w:rPr>
          <w:spacing w:val="-10"/>
        </w:rPr>
        <w:t> </w:t>
      </w:r>
      <w:r>
        <w:rPr/>
        <w:t>of</w:t>
      </w:r>
      <w:r>
        <w:rPr>
          <w:spacing w:val="-10"/>
        </w:rPr>
        <w:t> </w:t>
      </w:r>
      <w:r>
        <w:rPr/>
        <w:t>the</w:t>
      </w:r>
      <w:r>
        <w:rPr>
          <w:spacing w:val="-10"/>
        </w:rPr>
        <w:t> </w:t>
      </w:r>
      <w:r>
        <w:rPr/>
        <w:t>most</w:t>
      </w:r>
      <w:r>
        <w:rPr>
          <w:spacing w:val="-10"/>
        </w:rPr>
        <w:t> </w:t>
      </w:r>
      <w:r>
        <w:rPr/>
        <w:t>significant</w:t>
      </w:r>
      <w:r>
        <w:rPr>
          <w:spacing w:val="-10"/>
        </w:rPr>
        <w:t> </w:t>
      </w:r>
      <w:r>
        <w:rPr/>
        <w:t>barriers</w:t>
      </w:r>
      <w:r>
        <w:rPr>
          <w:spacing w:val="-10"/>
        </w:rPr>
        <w:t> </w:t>
      </w:r>
      <w:r>
        <w:rPr/>
        <w:t>to</w:t>
      </w:r>
      <w:r>
        <w:rPr>
          <w:spacing w:val="-10"/>
        </w:rPr>
        <w:t> </w:t>
      </w:r>
      <w:r>
        <w:rPr/>
        <w:t>the</w:t>
      </w:r>
      <w:r>
        <w:rPr>
          <w:spacing w:val="-10"/>
        </w:rPr>
        <w:t> </w:t>
      </w:r>
      <w:r>
        <w:rPr/>
        <w:t>adoption</w:t>
      </w:r>
      <w:r>
        <w:rPr>
          <w:spacing w:val="-10"/>
        </w:rPr>
        <w:t> </w:t>
      </w:r>
      <w:r>
        <w:rPr/>
        <w:t>of</w:t>
      </w:r>
      <w:r>
        <w:rPr>
          <w:spacing w:val="-10"/>
        </w:rPr>
        <w:t> </w:t>
      </w:r>
      <w:r>
        <w:rPr/>
        <w:t>technology</w:t>
      </w:r>
      <w:r>
        <w:rPr>
          <w:spacing w:val="-10"/>
        </w:rPr>
        <w:t> </w:t>
      </w:r>
      <w:r>
        <w:rPr/>
        <w:t>in</w:t>
      </w:r>
      <w:r>
        <w:rPr>
          <w:spacing w:val="-10"/>
        </w:rPr>
        <w:t> </w:t>
      </w:r>
      <w:r>
        <w:rPr/>
        <w:t>rural</w:t>
      </w:r>
      <w:r>
        <w:rPr>
          <w:spacing w:val="-10"/>
        </w:rPr>
        <w:t> </w:t>
      </w:r>
      <w:r>
        <w:rPr/>
        <w:t>areas, especially among older generations and farmers with limited exposure to modern technologies.</w:t>
      </w:r>
    </w:p>
    <w:p>
      <w:pPr>
        <w:pStyle w:val="ListParagraph"/>
        <w:numPr>
          <w:ilvl w:val="1"/>
          <w:numId w:val="50"/>
        </w:numPr>
        <w:tabs>
          <w:tab w:pos="1040" w:val="left" w:leader="none"/>
        </w:tabs>
        <w:spacing w:line="271" w:lineRule="auto" w:before="142" w:after="0"/>
        <w:ind w:left="1040" w:right="658" w:hanging="380"/>
        <w:jc w:val="both"/>
        <w:rPr>
          <w:sz w:val="24"/>
        </w:rPr>
      </w:pPr>
      <w:r>
        <w:rPr>
          <w:b/>
          <w:sz w:val="24"/>
        </w:rPr>
        <w:t>Limited Knowledge of Digital Platforms</w:t>
      </w:r>
      <w:r>
        <w:rPr>
          <w:sz w:val="24"/>
        </w:rPr>
        <w:t>: Many farmers, particularly those with low educational backgrounds,</w:t>
      </w:r>
      <w:r>
        <w:rPr>
          <w:spacing w:val="-13"/>
          <w:sz w:val="24"/>
        </w:rPr>
        <w:t> </w:t>
      </w:r>
      <w:r>
        <w:rPr>
          <w:sz w:val="24"/>
        </w:rPr>
        <w:t>may</w:t>
      </w:r>
      <w:r>
        <w:rPr>
          <w:spacing w:val="-12"/>
          <w:sz w:val="24"/>
        </w:rPr>
        <w:t> </w:t>
      </w:r>
      <w:r>
        <w:rPr>
          <w:sz w:val="24"/>
        </w:rPr>
        <w:t>struggle</w:t>
      </w:r>
      <w:r>
        <w:rPr>
          <w:spacing w:val="-12"/>
          <w:sz w:val="24"/>
        </w:rPr>
        <w:t> </w:t>
      </w:r>
      <w:r>
        <w:rPr>
          <w:sz w:val="24"/>
        </w:rPr>
        <w:t>to</w:t>
      </w:r>
      <w:r>
        <w:rPr>
          <w:spacing w:val="-12"/>
          <w:sz w:val="24"/>
        </w:rPr>
        <w:t> </w:t>
      </w:r>
      <w:r>
        <w:rPr>
          <w:sz w:val="24"/>
        </w:rPr>
        <w:t>use</w:t>
      </w:r>
      <w:r>
        <w:rPr>
          <w:spacing w:val="-12"/>
          <w:sz w:val="24"/>
        </w:rPr>
        <w:t> </w:t>
      </w:r>
      <w:r>
        <w:rPr>
          <w:sz w:val="24"/>
        </w:rPr>
        <w:t>smartphones,</w:t>
      </w:r>
      <w:r>
        <w:rPr>
          <w:spacing w:val="-12"/>
          <w:sz w:val="24"/>
        </w:rPr>
        <w:t> </w:t>
      </w:r>
      <w:r>
        <w:rPr>
          <w:sz w:val="24"/>
        </w:rPr>
        <w:t>apps,</w:t>
      </w:r>
      <w:r>
        <w:rPr>
          <w:spacing w:val="-12"/>
          <w:sz w:val="24"/>
        </w:rPr>
        <w:t> </w:t>
      </w:r>
      <w:r>
        <w:rPr>
          <w:sz w:val="24"/>
        </w:rPr>
        <w:t>or</w:t>
      </w:r>
      <w:r>
        <w:rPr>
          <w:spacing w:val="-12"/>
          <w:sz w:val="24"/>
        </w:rPr>
        <w:t> </w:t>
      </w:r>
      <w:r>
        <w:rPr>
          <w:sz w:val="24"/>
        </w:rPr>
        <w:t>online</w:t>
      </w:r>
      <w:r>
        <w:rPr>
          <w:spacing w:val="-12"/>
          <w:sz w:val="24"/>
        </w:rPr>
        <w:t> </w:t>
      </w:r>
      <w:r>
        <w:rPr>
          <w:sz w:val="24"/>
        </w:rPr>
        <w:t>services.</w:t>
      </w:r>
      <w:r>
        <w:rPr>
          <w:spacing w:val="-15"/>
          <w:sz w:val="24"/>
        </w:rPr>
        <w:t> </w:t>
      </w:r>
      <w:r>
        <w:rPr>
          <w:sz w:val="24"/>
        </w:rPr>
        <w:t>They</w:t>
      </w:r>
      <w:r>
        <w:rPr>
          <w:spacing w:val="-12"/>
          <w:sz w:val="24"/>
        </w:rPr>
        <w:t> </w:t>
      </w:r>
      <w:r>
        <w:rPr>
          <w:sz w:val="24"/>
        </w:rPr>
        <w:t>often</w:t>
      </w:r>
      <w:r>
        <w:rPr>
          <w:spacing w:val="-12"/>
          <w:sz w:val="24"/>
        </w:rPr>
        <w:t> </w:t>
      </w:r>
      <w:r>
        <w:rPr>
          <w:sz w:val="24"/>
        </w:rPr>
        <w:t>lack</w:t>
      </w:r>
      <w:r>
        <w:rPr>
          <w:spacing w:val="-12"/>
          <w:sz w:val="24"/>
        </w:rPr>
        <w:t> </w:t>
      </w:r>
      <w:r>
        <w:rPr>
          <w:sz w:val="24"/>
        </w:rPr>
        <w:t>the</w:t>
      </w:r>
      <w:r>
        <w:rPr>
          <w:spacing w:val="-12"/>
          <w:sz w:val="24"/>
        </w:rPr>
        <w:t> </w:t>
      </w:r>
      <w:r>
        <w:rPr>
          <w:sz w:val="24"/>
        </w:rPr>
        <w:t>basic</w:t>
      </w:r>
      <w:r>
        <w:rPr>
          <w:spacing w:val="-12"/>
          <w:sz w:val="24"/>
        </w:rPr>
        <w:t> </w:t>
      </w:r>
      <w:r>
        <w:rPr>
          <w:sz w:val="24"/>
        </w:rPr>
        <w:t>skills required to navigate digital tools and platforms. In such cases, even simple tasks like downloading an app, accessing content, or interpreting the information provided can be overwhelming.</w:t>
      </w:r>
    </w:p>
    <w:p>
      <w:pPr>
        <w:pStyle w:val="BodyText"/>
        <w:spacing w:line="271" w:lineRule="auto" w:before="143"/>
        <w:ind w:left="1040" w:right="658" w:hanging="1"/>
      </w:pPr>
      <w:r>
        <w:rPr/>
        <w:t>Example:</w:t>
      </w:r>
      <w:r>
        <w:rPr>
          <w:spacing w:val="-15"/>
        </w:rPr>
        <w:t> </w:t>
      </w:r>
      <w:r>
        <w:rPr/>
        <w:t>A</w:t>
      </w:r>
      <w:r>
        <w:rPr>
          <w:spacing w:val="-15"/>
        </w:rPr>
        <w:t> </w:t>
      </w:r>
      <w:r>
        <w:rPr/>
        <w:t>study</w:t>
      </w:r>
      <w:r>
        <w:rPr>
          <w:spacing w:val="-15"/>
        </w:rPr>
        <w:t> </w:t>
      </w:r>
      <w:r>
        <w:rPr/>
        <w:t>conducted</w:t>
      </w:r>
      <w:r>
        <w:rPr>
          <w:spacing w:val="-15"/>
        </w:rPr>
        <w:t> </w:t>
      </w:r>
      <w:r>
        <w:rPr/>
        <w:t>by</w:t>
      </w:r>
      <w:r>
        <w:rPr>
          <w:spacing w:val="-15"/>
        </w:rPr>
        <w:t> </w:t>
      </w:r>
      <w:r>
        <w:rPr/>
        <w:t>the</w:t>
      </w:r>
      <w:r>
        <w:rPr>
          <w:spacing w:val="-15"/>
        </w:rPr>
        <w:t> </w:t>
      </w:r>
      <w:r>
        <w:rPr>
          <w:i/>
        </w:rPr>
        <w:t>Indian</w:t>
      </w:r>
      <w:r>
        <w:rPr>
          <w:i/>
          <w:spacing w:val="-15"/>
        </w:rPr>
        <w:t> </w:t>
      </w:r>
      <w:r>
        <w:rPr>
          <w:i/>
        </w:rPr>
        <w:t>Council</w:t>
      </w:r>
      <w:r>
        <w:rPr>
          <w:i/>
          <w:spacing w:val="-15"/>
        </w:rPr>
        <w:t> </w:t>
      </w:r>
      <w:r>
        <w:rPr>
          <w:i/>
        </w:rPr>
        <w:t>of</w:t>
      </w:r>
      <w:r>
        <w:rPr>
          <w:i/>
          <w:spacing w:val="-15"/>
        </w:rPr>
        <w:t> </w:t>
      </w:r>
      <w:r>
        <w:rPr>
          <w:i/>
        </w:rPr>
        <w:t>Agricultural</w:t>
      </w:r>
      <w:r>
        <w:rPr>
          <w:i/>
          <w:spacing w:val="-15"/>
        </w:rPr>
        <w:t> </w:t>
      </w:r>
      <w:r>
        <w:rPr>
          <w:i/>
        </w:rPr>
        <w:t>Research</w:t>
      </w:r>
      <w:r>
        <w:rPr>
          <w:i/>
          <w:spacing w:val="-15"/>
        </w:rPr>
        <w:t> </w:t>
      </w:r>
      <w:r>
        <w:rPr/>
        <w:t>(ICAR)</w:t>
      </w:r>
      <w:r>
        <w:rPr>
          <w:spacing w:val="-15"/>
        </w:rPr>
        <w:t> </w:t>
      </w:r>
      <w:r>
        <w:rPr/>
        <w:t>in</w:t>
      </w:r>
      <w:r>
        <w:rPr>
          <w:spacing w:val="-15"/>
        </w:rPr>
        <w:t> </w:t>
      </w:r>
      <w:r>
        <w:rPr/>
        <w:t>2020</w:t>
      </w:r>
      <w:r>
        <w:rPr>
          <w:spacing w:val="-15"/>
        </w:rPr>
        <w:t> </w:t>
      </w:r>
      <w:r>
        <w:rPr/>
        <w:t>found</w:t>
      </w:r>
      <w:r>
        <w:rPr>
          <w:spacing w:val="-13"/>
        </w:rPr>
        <w:t> </w:t>
      </w:r>
      <w:r>
        <w:rPr/>
        <w:t>that only</w:t>
      </w:r>
      <w:r>
        <w:rPr>
          <w:spacing w:val="-10"/>
        </w:rPr>
        <w:t> </w:t>
      </w:r>
      <w:r>
        <w:rPr/>
        <w:t>18%</w:t>
      </w:r>
      <w:r>
        <w:rPr>
          <w:spacing w:val="-10"/>
        </w:rPr>
        <w:t> </w:t>
      </w:r>
      <w:r>
        <w:rPr/>
        <w:t>of</w:t>
      </w:r>
      <w:r>
        <w:rPr>
          <w:spacing w:val="-10"/>
        </w:rPr>
        <w:t> </w:t>
      </w:r>
      <w:r>
        <w:rPr/>
        <w:t>farmers</w:t>
      </w:r>
      <w:r>
        <w:rPr>
          <w:spacing w:val="-10"/>
        </w:rPr>
        <w:t> </w:t>
      </w:r>
      <w:r>
        <w:rPr/>
        <w:t>in</w:t>
      </w:r>
      <w:r>
        <w:rPr>
          <w:spacing w:val="-10"/>
        </w:rPr>
        <w:t> </w:t>
      </w:r>
      <w:r>
        <w:rPr/>
        <w:t>rural</w:t>
      </w:r>
      <w:r>
        <w:rPr>
          <w:spacing w:val="-10"/>
        </w:rPr>
        <w:t> </w:t>
      </w:r>
      <w:r>
        <w:rPr/>
        <w:t>Gujarat</w:t>
      </w:r>
      <w:r>
        <w:rPr>
          <w:spacing w:val="-10"/>
        </w:rPr>
        <w:t> </w:t>
      </w:r>
      <w:r>
        <w:rPr/>
        <w:t>had</w:t>
      </w:r>
      <w:r>
        <w:rPr>
          <w:spacing w:val="-10"/>
        </w:rPr>
        <w:t> </w:t>
      </w:r>
      <w:r>
        <w:rPr/>
        <w:t>the</w:t>
      </w:r>
      <w:r>
        <w:rPr>
          <w:spacing w:val="-10"/>
        </w:rPr>
        <w:t> </w:t>
      </w:r>
      <w:r>
        <w:rPr/>
        <w:t>necessary</w:t>
      </w:r>
      <w:r>
        <w:rPr>
          <w:spacing w:val="-10"/>
        </w:rPr>
        <w:t> </w:t>
      </w:r>
      <w:r>
        <w:rPr/>
        <w:t>skills</w:t>
      </w:r>
      <w:r>
        <w:rPr>
          <w:spacing w:val="-10"/>
        </w:rPr>
        <w:t> </w:t>
      </w:r>
      <w:r>
        <w:rPr/>
        <w:t>to</w:t>
      </w:r>
      <w:r>
        <w:rPr>
          <w:spacing w:val="-10"/>
        </w:rPr>
        <w:t> </w:t>
      </w:r>
      <w:r>
        <w:rPr/>
        <w:t>use</w:t>
      </w:r>
      <w:r>
        <w:rPr>
          <w:spacing w:val="-10"/>
        </w:rPr>
        <w:t> </w:t>
      </w:r>
      <w:r>
        <w:rPr/>
        <w:t>mobile</w:t>
      </w:r>
      <w:r>
        <w:rPr>
          <w:spacing w:val="-10"/>
        </w:rPr>
        <w:t> </w:t>
      </w:r>
      <w:r>
        <w:rPr/>
        <w:t>apps</w:t>
      </w:r>
      <w:r>
        <w:rPr>
          <w:spacing w:val="-10"/>
        </w:rPr>
        <w:t> </w:t>
      </w:r>
      <w:r>
        <w:rPr/>
        <w:t>effectively</w:t>
      </w:r>
      <w:r>
        <w:rPr>
          <w:spacing w:val="-10"/>
        </w:rPr>
        <w:t> </w:t>
      </w:r>
      <w:r>
        <w:rPr/>
        <w:t>for</w:t>
      </w:r>
      <w:r>
        <w:rPr>
          <w:spacing w:val="-10"/>
        </w:rPr>
        <w:t> </w:t>
      </w:r>
      <w:r>
        <w:rPr/>
        <w:t>farming </w:t>
      </w:r>
      <w:r>
        <w:rPr>
          <w:spacing w:val="-2"/>
        </w:rPr>
        <w:t>activities.</w:t>
      </w:r>
    </w:p>
    <w:p>
      <w:pPr>
        <w:pStyle w:val="ListParagraph"/>
        <w:numPr>
          <w:ilvl w:val="1"/>
          <w:numId w:val="50"/>
        </w:numPr>
        <w:tabs>
          <w:tab w:pos="1040" w:val="left" w:leader="none"/>
        </w:tabs>
        <w:spacing w:line="271" w:lineRule="auto" w:before="142" w:after="0"/>
        <w:ind w:left="1040" w:right="659" w:hanging="380"/>
        <w:jc w:val="both"/>
        <w:rPr>
          <w:sz w:val="24"/>
        </w:rPr>
      </w:pPr>
      <w:r>
        <w:rPr>
          <w:b/>
          <w:spacing w:val="-2"/>
          <w:sz w:val="24"/>
        </w:rPr>
        <w:t>Lack</w:t>
      </w:r>
      <w:r>
        <w:rPr>
          <w:b/>
          <w:spacing w:val="-6"/>
          <w:sz w:val="24"/>
        </w:rPr>
        <w:t> </w:t>
      </w:r>
      <w:r>
        <w:rPr>
          <w:b/>
          <w:spacing w:val="-2"/>
          <w:sz w:val="24"/>
        </w:rPr>
        <w:t>of</w:t>
      </w:r>
      <w:r>
        <w:rPr>
          <w:b/>
          <w:spacing w:val="-12"/>
          <w:sz w:val="24"/>
        </w:rPr>
        <w:t> </w:t>
      </w:r>
      <w:r>
        <w:rPr>
          <w:b/>
          <w:spacing w:val="-2"/>
          <w:sz w:val="24"/>
        </w:rPr>
        <w:t>Training</w:t>
      </w:r>
      <w:r>
        <w:rPr>
          <w:b/>
          <w:spacing w:val="-6"/>
          <w:sz w:val="24"/>
        </w:rPr>
        <w:t> </w:t>
      </w:r>
      <w:r>
        <w:rPr>
          <w:b/>
          <w:spacing w:val="-2"/>
          <w:sz w:val="24"/>
        </w:rPr>
        <w:t>and</w:t>
      </w:r>
      <w:r>
        <w:rPr>
          <w:b/>
          <w:spacing w:val="-6"/>
          <w:sz w:val="24"/>
        </w:rPr>
        <w:t> </w:t>
      </w:r>
      <w:r>
        <w:rPr>
          <w:b/>
          <w:spacing w:val="-2"/>
          <w:sz w:val="24"/>
        </w:rPr>
        <w:t>Support</w:t>
      </w:r>
      <w:r>
        <w:rPr>
          <w:spacing w:val="-2"/>
          <w:sz w:val="24"/>
        </w:rPr>
        <w:t>:</w:t>
      </w:r>
      <w:r>
        <w:rPr>
          <w:spacing w:val="-12"/>
          <w:sz w:val="24"/>
        </w:rPr>
        <w:t> </w:t>
      </w:r>
      <w:r>
        <w:rPr>
          <w:spacing w:val="-2"/>
          <w:sz w:val="24"/>
        </w:rPr>
        <w:t>There</w:t>
      </w:r>
      <w:r>
        <w:rPr>
          <w:spacing w:val="-6"/>
          <w:sz w:val="24"/>
        </w:rPr>
        <w:t> </w:t>
      </w:r>
      <w:r>
        <w:rPr>
          <w:spacing w:val="-2"/>
          <w:sz w:val="24"/>
        </w:rPr>
        <w:t>is</w:t>
      </w:r>
      <w:r>
        <w:rPr>
          <w:spacing w:val="-6"/>
          <w:sz w:val="24"/>
        </w:rPr>
        <w:t> </w:t>
      </w:r>
      <w:r>
        <w:rPr>
          <w:spacing w:val="-2"/>
          <w:sz w:val="24"/>
        </w:rPr>
        <w:t>a</w:t>
      </w:r>
      <w:r>
        <w:rPr>
          <w:spacing w:val="-6"/>
          <w:sz w:val="24"/>
        </w:rPr>
        <w:t> </w:t>
      </w:r>
      <w:r>
        <w:rPr>
          <w:spacing w:val="-2"/>
          <w:sz w:val="24"/>
        </w:rPr>
        <w:t>lack</w:t>
      </w:r>
      <w:r>
        <w:rPr>
          <w:spacing w:val="-6"/>
          <w:sz w:val="24"/>
        </w:rPr>
        <w:t> </w:t>
      </w:r>
      <w:r>
        <w:rPr>
          <w:spacing w:val="-2"/>
          <w:sz w:val="24"/>
        </w:rPr>
        <w:t>of</w:t>
      </w:r>
      <w:r>
        <w:rPr>
          <w:spacing w:val="-6"/>
          <w:sz w:val="24"/>
        </w:rPr>
        <w:t> </w:t>
      </w:r>
      <w:r>
        <w:rPr>
          <w:spacing w:val="-2"/>
          <w:sz w:val="24"/>
        </w:rPr>
        <w:t>adequate</w:t>
      </w:r>
      <w:r>
        <w:rPr>
          <w:spacing w:val="-6"/>
          <w:sz w:val="24"/>
        </w:rPr>
        <w:t> </w:t>
      </w:r>
      <w:r>
        <w:rPr>
          <w:spacing w:val="-2"/>
          <w:sz w:val="24"/>
        </w:rPr>
        <w:t>training</w:t>
      </w:r>
      <w:r>
        <w:rPr>
          <w:spacing w:val="-6"/>
          <w:sz w:val="24"/>
        </w:rPr>
        <w:t> </w:t>
      </w:r>
      <w:r>
        <w:rPr>
          <w:spacing w:val="-2"/>
          <w:sz w:val="24"/>
        </w:rPr>
        <w:t>programs</w:t>
      </w:r>
      <w:r>
        <w:rPr>
          <w:spacing w:val="-6"/>
          <w:sz w:val="24"/>
        </w:rPr>
        <w:t> </w:t>
      </w:r>
      <w:r>
        <w:rPr>
          <w:spacing w:val="-2"/>
          <w:sz w:val="24"/>
        </w:rPr>
        <w:t>for</w:t>
      </w:r>
      <w:r>
        <w:rPr>
          <w:spacing w:val="-6"/>
          <w:sz w:val="24"/>
        </w:rPr>
        <w:t> </w:t>
      </w:r>
      <w:r>
        <w:rPr>
          <w:spacing w:val="-2"/>
          <w:sz w:val="24"/>
        </w:rPr>
        <w:t>farmers</w:t>
      </w:r>
      <w:r>
        <w:rPr>
          <w:spacing w:val="-6"/>
          <w:sz w:val="24"/>
        </w:rPr>
        <w:t> </w:t>
      </w:r>
      <w:r>
        <w:rPr>
          <w:spacing w:val="-2"/>
          <w:sz w:val="24"/>
        </w:rPr>
        <w:t>to</w:t>
      </w:r>
      <w:r>
        <w:rPr>
          <w:spacing w:val="-6"/>
          <w:sz w:val="24"/>
        </w:rPr>
        <w:t> </w:t>
      </w:r>
      <w:r>
        <w:rPr>
          <w:spacing w:val="-2"/>
          <w:sz w:val="24"/>
        </w:rPr>
        <w:t>familiarize </w:t>
      </w:r>
      <w:r>
        <w:rPr>
          <w:sz w:val="24"/>
        </w:rPr>
        <w:t>them</w:t>
      </w:r>
      <w:r>
        <w:rPr>
          <w:spacing w:val="-15"/>
          <w:sz w:val="24"/>
        </w:rPr>
        <w:t> </w:t>
      </w:r>
      <w:r>
        <w:rPr>
          <w:sz w:val="24"/>
        </w:rPr>
        <w:t>with</w:t>
      </w:r>
      <w:r>
        <w:rPr>
          <w:spacing w:val="-15"/>
          <w:sz w:val="24"/>
        </w:rPr>
        <w:t> </w:t>
      </w:r>
      <w:r>
        <w:rPr>
          <w:sz w:val="24"/>
        </w:rPr>
        <w:t>the</w:t>
      </w:r>
      <w:r>
        <w:rPr>
          <w:spacing w:val="-15"/>
          <w:sz w:val="24"/>
        </w:rPr>
        <w:t> </w:t>
      </w:r>
      <w:r>
        <w:rPr>
          <w:sz w:val="24"/>
        </w:rPr>
        <w:t>digital</w:t>
      </w:r>
      <w:r>
        <w:rPr>
          <w:spacing w:val="-15"/>
          <w:sz w:val="24"/>
        </w:rPr>
        <w:t> </w:t>
      </w:r>
      <w:r>
        <w:rPr>
          <w:sz w:val="24"/>
        </w:rPr>
        <w:t>tools</w:t>
      </w:r>
      <w:r>
        <w:rPr>
          <w:spacing w:val="-15"/>
          <w:sz w:val="24"/>
        </w:rPr>
        <w:t> </w:t>
      </w:r>
      <w:r>
        <w:rPr>
          <w:sz w:val="24"/>
        </w:rPr>
        <w:t>available.</w:t>
      </w:r>
      <w:r>
        <w:rPr>
          <w:spacing w:val="-15"/>
          <w:sz w:val="24"/>
        </w:rPr>
        <w:t> </w:t>
      </w:r>
      <w:r>
        <w:rPr>
          <w:sz w:val="24"/>
        </w:rPr>
        <w:t>Without</w:t>
      </w:r>
      <w:r>
        <w:rPr>
          <w:spacing w:val="-15"/>
          <w:sz w:val="24"/>
        </w:rPr>
        <w:t> </w:t>
      </w:r>
      <w:r>
        <w:rPr>
          <w:sz w:val="24"/>
        </w:rPr>
        <w:t>proper</w:t>
      </w:r>
      <w:r>
        <w:rPr>
          <w:spacing w:val="-15"/>
          <w:sz w:val="24"/>
        </w:rPr>
        <w:t> </w:t>
      </w:r>
      <w:r>
        <w:rPr>
          <w:sz w:val="24"/>
        </w:rPr>
        <w:t>orientation</w:t>
      </w:r>
      <w:r>
        <w:rPr>
          <w:spacing w:val="-15"/>
          <w:sz w:val="24"/>
        </w:rPr>
        <w:t> </w:t>
      </w:r>
      <w:r>
        <w:rPr>
          <w:sz w:val="24"/>
        </w:rPr>
        <w:t>or</w:t>
      </w:r>
      <w:r>
        <w:rPr>
          <w:spacing w:val="-15"/>
          <w:sz w:val="24"/>
        </w:rPr>
        <w:t> </w:t>
      </w:r>
      <w:r>
        <w:rPr>
          <w:sz w:val="24"/>
        </w:rPr>
        <w:t>handholding</w:t>
      </w:r>
      <w:r>
        <w:rPr>
          <w:spacing w:val="-15"/>
          <w:sz w:val="24"/>
        </w:rPr>
        <w:t> </w:t>
      </w:r>
      <w:r>
        <w:rPr>
          <w:sz w:val="24"/>
        </w:rPr>
        <w:t>from</w:t>
      </w:r>
      <w:r>
        <w:rPr>
          <w:spacing w:val="-15"/>
          <w:sz w:val="24"/>
        </w:rPr>
        <w:t> </w:t>
      </w:r>
      <w:r>
        <w:rPr>
          <w:sz w:val="24"/>
        </w:rPr>
        <w:t>extension</w:t>
      </w:r>
      <w:r>
        <w:rPr>
          <w:spacing w:val="-15"/>
          <w:sz w:val="24"/>
        </w:rPr>
        <w:t> </w:t>
      </w:r>
      <w:r>
        <w:rPr>
          <w:sz w:val="24"/>
        </w:rPr>
        <w:t>workers or digital experts, farmers may not fully understand how to use digital interventions to their benefit.</w:t>
      </w:r>
    </w:p>
    <w:p>
      <w:pPr>
        <w:pStyle w:val="BodyText"/>
        <w:spacing w:line="271" w:lineRule="auto" w:before="142"/>
        <w:ind w:left="1040" w:right="657" w:hanging="1"/>
      </w:pPr>
      <w:r>
        <w:rPr/>
        <w:t>Example: The </w:t>
      </w:r>
      <w:r>
        <w:rPr>
          <w:i/>
        </w:rPr>
        <w:t>National Dairy Development Board (NDDB) </w:t>
      </w:r>
      <w:r>
        <w:rPr/>
        <w:t>annual report 2021-22 reported that only </w:t>
      </w:r>
      <w:r>
        <w:rPr>
          <w:spacing w:val="-2"/>
        </w:rPr>
        <w:t>25%</w:t>
      </w:r>
      <w:r>
        <w:rPr>
          <w:spacing w:val="-9"/>
        </w:rPr>
        <w:t> </w:t>
      </w:r>
      <w:r>
        <w:rPr>
          <w:spacing w:val="-2"/>
        </w:rPr>
        <w:t>of</w:t>
      </w:r>
      <w:r>
        <w:rPr>
          <w:spacing w:val="-9"/>
        </w:rPr>
        <w:t> </w:t>
      </w:r>
      <w:r>
        <w:rPr>
          <w:spacing w:val="-2"/>
        </w:rPr>
        <w:t>buffalo</w:t>
      </w:r>
      <w:r>
        <w:rPr>
          <w:spacing w:val="-9"/>
        </w:rPr>
        <w:t> </w:t>
      </w:r>
      <w:r>
        <w:rPr>
          <w:spacing w:val="-2"/>
        </w:rPr>
        <w:t>farmers</w:t>
      </w:r>
      <w:r>
        <w:rPr>
          <w:spacing w:val="-9"/>
        </w:rPr>
        <w:t> </w:t>
      </w:r>
      <w:r>
        <w:rPr>
          <w:spacing w:val="-2"/>
        </w:rPr>
        <w:t>in</w:t>
      </w:r>
      <w:r>
        <w:rPr>
          <w:spacing w:val="-9"/>
        </w:rPr>
        <w:t> </w:t>
      </w:r>
      <w:r>
        <w:rPr>
          <w:spacing w:val="-2"/>
        </w:rPr>
        <w:t>Gujarat</w:t>
      </w:r>
      <w:r>
        <w:rPr>
          <w:spacing w:val="-9"/>
        </w:rPr>
        <w:t> </w:t>
      </w:r>
      <w:r>
        <w:rPr>
          <w:spacing w:val="-2"/>
        </w:rPr>
        <w:t>had</w:t>
      </w:r>
      <w:r>
        <w:rPr>
          <w:spacing w:val="-9"/>
        </w:rPr>
        <w:t> </w:t>
      </w:r>
      <w:r>
        <w:rPr>
          <w:spacing w:val="-2"/>
        </w:rPr>
        <w:t>received</w:t>
      </w:r>
      <w:r>
        <w:rPr>
          <w:spacing w:val="-9"/>
        </w:rPr>
        <w:t> </w:t>
      </w:r>
      <w:r>
        <w:rPr>
          <w:spacing w:val="-2"/>
        </w:rPr>
        <w:t>formal</w:t>
      </w:r>
      <w:r>
        <w:rPr>
          <w:spacing w:val="-9"/>
        </w:rPr>
        <w:t> </w:t>
      </w:r>
      <w:r>
        <w:rPr>
          <w:spacing w:val="-2"/>
        </w:rPr>
        <w:t>training</w:t>
      </w:r>
      <w:r>
        <w:rPr>
          <w:spacing w:val="-9"/>
        </w:rPr>
        <w:t> </w:t>
      </w:r>
      <w:r>
        <w:rPr>
          <w:spacing w:val="-2"/>
        </w:rPr>
        <w:t>in</w:t>
      </w:r>
      <w:r>
        <w:rPr>
          <w:spacing w:val="-9"/>
        </w:rPr>
        <w:t> </w:t>
      </w:r>
      <w:r>
        <w:rPr>
          <w:spacing w:val="-2"/>
        </w:rPr>
        <w:t>using</w:t>
      </w:r>
      <w:r>
        <w:rPr>
          <w:spacing w:val="-9"/>
        </w:rPr>
        <w:t> </w:t>
      </w:r>
      <w:r>
        <w:rPr>
          <w:spacing w:val="-2"/>
        </w:rPr>
        <w:t>mobile</w:t>
      </w:r>
      <w:r>
        <w:rPr>
          <w:spacing w:val="-9"/>
        </w:rPr>
        <w:t> </w:t>
      </w:r>
      <w:r>
        <w:rPr>
          <w:spacing w:val="-2"/>
        </w:rPr>
        <w:t>applications</w:t>
      </w:r>
      <w:r>
        <w:rPr>
          <w:spacing w:val="-9"/>
        </w:rPr>
        <w:t> </w:t>
      </w:r>
      <w:r>
        <w:rPr>
          <w:spacing w:val="-2"/>
        </w:rPr>
        <w:t>for</w:t>
      </w:r>
      <w:r>
        <w:rPr>
          <w:spacing w:val="-9"/>
        </w:rPr>
        <w:t> </w:t>
      </w:r>
      <w:r>
        <w:rPr>
          <w:spacing w:val="-2"/>
        </w:rPr>
        <w:t>livestock management.</w:t>
      </w:r>
    </w:p>
    <w:p>
      <w:pPr>
        <w:pStyle w:val="Heading2"/>
        <w:numPr>
          <w:ilvl w:val="0"/>
          <w:numId w:val="50"/>
        </w:numPr>
        <w:tabs>
          <w:tab w:pos="900" w:val="left" w:leader="none"/>
        </w:tabs>
        <w:spacing w:line="240" w:lineRule="auto" w:before="142" w:after="0"/>
        <w:ind w:left="900" w:right="0" w:hanging="240"/>
        <w:jc w:val="both"/>
      </w:pPr>
      <w:r>
        <w:rPr/>
        <w:t>Language</w:t>
      </w:r>
      <w:r>
        <w:rPr>
          <w:spacing w:val="-2"/>
        </w:rPr>
        <w:t> </w:t>
      </w:r>
      <w:r>
        <w:rPr/>
        <w:t>Barriers</w:t>
      </w:r>
      <w:r>
        <w:rPr>
          <w:spacing w:val="-2"/>
        </w:rPr>
        <w:t> </w:t>
      </w:r>
      <w:r>
        <w:rPr/>
        <w:t>and</w:t>
      </w:r>
      <w:r>
        <w:rPr>
          <w:spacing w:val="-3"/>
        </w:rPr>
        <w:t> </w:t>
      </w:r>
      <w:r>
        <w:rPr/>
        <w:t>the</w:t>
      </w:r>
      <w:r>
        <w:rPr>
          <w:spacing w:val="-1"/>
        </w:rPr>
        <w:t> </w:t>
      </w:r>
      <w:r>
        <w:rPr/>
        <w:t>Need</w:t>
      </w:r>
      <w:r>
        <w:rPr>
          <w:spacing w:val="-2"/>
        </w:rPr>
        <w:t> </w:t>
      </w:r>
      <w:r>
        <w:rPr/>
        <w:t>for</w:t>
      </w:r>
      <w:r>
        <w:rPr>
          <w:spacing w:val="-6"/>
        </w:rPr>
        <w:t> </w:t>
      </w:r>
      <w:r>
        <w:rPr/>
        <w:t>Regional</w:t>
      </w:r>
      <w:r>
        <w:rPr>
          <w:spacing w:val="-2"/>
        </w:rPr>
        <w:t> </w:t>
      </w:r>
      <w:r>
        <w:rPr/>
        <w:t>Content</w:t>
      </w:r>
      <w:r>
        <w:rPr>
          <w:spacing w:val="-1"/>
        </w:rPr>
        <w:t> </w:t>
      </w:r>
      <w:r>
        <w:rPr/>
        <w:t>(e.g.,</w:t>
      </w:r>
      <w:r>
        <w:rPr>
          <w:spacing w:val="-1"/>
        </w:rPr>
        <w:t> </w:t>
      </w:r>
      <w:r>
        <w:rPr>
          <w:spacing w:val="-2"/>
        </w:rPr>
        <w:t>Gujarati)</w:t>
      </w:r>
    </w:p>
    <w:p>
      <w:pPr>
        <w:pStyle w:val="BodyText"/>
        <w:spacing w:line="271" w:lineRule="auto" w:before="178"/>
        <w:ind w:left="1040" w:right="659" w:hanging="1"/>
      </w:pPr>
      <w:r>
        <w:rPr/>
        <w:t>India is a diverse country with many languages and dialects, and this linguistic diversity poses a challenge in making digital tools universally accessible to all farmers.</w:t>
      </w:r>
    </w:p>
    <w:p>
      <w:pPr>
        <w:pStyle w:val="ListParagraph"/>
        <w:numPr>
          <w:ilvl w:val="1"/>
          <w:numId w:val="50"/>
        </w:numPr>
        <w:tabs>
          <w:tab w:pos="1040" w:val="left" w:leader="none"/>
        </w:tabs>
        <w:spacing w:line="271" w:lineRule="auto" w:before="142" w:after="0"/>
        <w:ind w:left="1040" w:right="658" w:hanging="380"/>
        <w:jc w:val="both"/>
        <w:rPr>
          <w:sz w:val="24"/>
        </w:rPr>
      </w:pPr>
      <w:r>
        <w:rPr>
          <w:b/>
          <w:sz w:val="24"/>
        </w:rPr>
        <w:t>Language Barriers</w:t>
      </w:r>
      <w:r>
        <w:rPr>
          <w:sz w:val="24"/>
        </w:rPr>
        <w:t>: Many farmers, especially those in rural Gujarat, may not be comfortable using digital</w:t>
      </w:r>
      <w:r>
        <w:rPr>
          <w:spacing w:val="-1"/>
          <w:sz w:val="24"/>
        </w:rPr>
        <w:t> </w:t>
      </w:r>
      <w:r>
        <w:rPr>
          <w:sz w:val="24"/>
        </w:rPr>
        <w:t>platforms</w:t>
      </w:r>
      <w:r>
        <w:rPr>
          <w:spacing w:val="-1"/>
          <w:sz w:val="24"/>
        </w:rPr>
        <w:t> </w:t>
      </w:r>
      <w:r>
        <w:rPr>
          <w:sz w:val="24"/>
        </w:rPr>
        <w:t>in</w:t>
      </w:r>
      <w:r>
        <w:rPr>
          <w:spacing w:val="-1"/>
          <w:sz w:val="24"/>
        </w:rPr>
        <w:t> </w:t>
      </w:r>
      <w:r>
        <w:rPr>
          <w:sz w:val="24"/>
        </w:rPr>
        <w:t>Hindi</w:t>
      </w:r>
      <w:r>
        <w:rPr>
          <w:spacing w:val="-1"/>
          <w:sz w:val="24"/>
        </w:rPr>
        <w:t> </w:t>
      </w:r>
      <w:r>
        <w:rPr>
          <w:sz w:val="24"/>
        </w:rPr>
        <w:t>or</w:t>
      </w:r>
      <w:r>
        <w:rPr>
          <w:spacing w:val="-1"/>
          <w:sz w:val="24"/>
        </w:rPr>
        <w:t> </w:t>
      </w:r>
      <w:r>
        <w:rPr>
          <w:sz w:val="24"/>
        </w:rPr>
        <w:t>English,</w:t>
      </w:r>
      <w:r>
        <w:rPr>
          <w:spacing w:val="-1"/>
          <w:sz w:val="24"/>
        </w:rPr>
        <w:t> </w:t>
      </w:r>
      <w:r>
        <w:rPr>
          <w:sz w:val="24"/>
        </w:rPr>
        <w:t>which</w:t>
      </w:r>
      <w:r>
        <w:rPr>
          <w:spacing w:val="-1"/>
          <w:sz w:val="24"/>
        </w:rPr>
        <w:t> </w:t>
      </w:r>
      <w:r>
        <w:rPr>
          <w:sz w:val="24"/>
        </w:rPr>
        <w:t>are</w:t>
      </w:r>
      <w:r>
        <w:rPr>
          <w:spacing w:val="-1"/>
          <w:sz w:val="24"/>
        </w:rPr>
        <w:t> </w:t>
      </w:r>
      <w:r>
        <w:rPr>
          <w:sz w:val="24"/>
        </w:rPr>
        <w:t>commonly</w:t>
      </w:r>
      <w:r>
        <w:rPr>
          <w:spacing w:val="-1"/>
          <w:sz w:val="24"/>
        </w:rPr>
        <w:t> </w:t>
      </w:r>
      <w:r>
        <w:rPr>
          <w:sz w:val="24"/>
        </w:rPr>
        <w:t>used</w:t>
      </w:r>
      <w:r>
        <w:rPr>
          <w:spacing w:val="-1"/>
          <w:sz w:val="24"/>
        </w:rPr>
        <w:t> </w:t>
      </w:r>
      <w:r>
        <w:rPr>
          <w:sz w:val="24"/>
        </w:rPr>
        <w:t>in</w:t>
      </w:r>
      <w:r>
        <w:rPr>
          <w:spacing w:val="-1"/>
          <w:sz w:val="24"/>
        </w:rPr>
        <w:t> </w:t>
      </w:r>
      <w:r>
        <w:rPr>
          <w:sz w:val="24"/>
        </w:rPr>
        <w:t>most</w:t>
      </w:r>
      <w:r>
        <w:rPr>
          <w:spacing w:val="-1"/>
          <w:sz w:val="24"/>
        </w:rPr>
        <w:t> </w:t>
      </w:r>
      <w:r>
        <w:rPr>
          <w:sz w:val="24"/>
        </w:rPr>
        <w:t>mobile</w:t>
      </w:r>
      <w:r>
        <w:rPr>
          <w:spacing w:val="-1"/>
          <w:sz w:val="24"/>
        </w:rPr>
        <w:t> </w:t>
      </w:r>
      <w:r>
        <w:rPr>
          <w:sz w:val="24"/>
        </w:rPr>
        <w:t>apps</w:t>
      </w:r>
      <w:r>
        <w:rPr>
          <w:spacing w:val="-1"/>
          <w:sz w:val="24"/>
        </w:rPr>
        <w:t> </w:t>
      </w:r>
      <w:r>
        <w:rPr>
          <w:sz w:val="24"/>
        </w:rPr>
        <w:t>and</w:t>
      </w:r>
      <w:r>
        <w:rPr>
          <w:spacing w:val="-1"/>
          <w:sz w:val="24"/>
        </w:rPr>
        <w:t> </w:t>
      </w:r>
      <w:r>
        <w:rPr>
          <w:sz w:val="24"/>
        </w:rPr>
        <w:t>web</w:t>
      </w:r>
      <w:r>
        <w:rPr>
          <w:spacing w:val="-1"/>
          <w:sz w:val="24"/>
        </w:rPr>
        <w:t> </w:t>
      </w:r>
      <w:r>
        <w:rPr>
          <w:sz w:val="24"/>
        </w:rPr>
        <w:t>portals. The lack of local language support can deter farmers from adopting these technologies.</w:t>
      </w:r>
    </w:p>
    <w:p>
      <w:pPr>
        <w:pStyle w:val="BodyText"/>
        <w:spacing w:line="271" w:lineRule="auto" w:before="142"/>
        <w:ind w:left="1040" w:right="658" w:hanging="1"/>
      </w:pPr>
      <w:r>
        <w:rPr/>
        <w:t>Example: Mobile apps such as </w:t>
      </w:r>
      <w:r>
        <w:rPr>
          <w:i/>
        </w:rPr>
        <w:t>Pashu Mitra </w:t>
      </w:r>
      <w:r>
        <w:rPr/>
        <w:t>and </w:t>
      </w:r>
      <w:r>
        <w:rPr>
          <w:i/>
        </w:rPr>
        <w:t>e-Gopala </w:t>
      </w:r>
      <w:r>
        <w:rPr/>
        <w:t>offer limited regional language options, which are often not in the preferred dialects of local farmers in Gujarat. For instance, some of the language options might only include Hindi or English, which excludes a large population of Gujarati- speaking farmers.</w:t>
      </w:r>
    </w:p>
    <w:p>
      <w:pPr>
        <w:pStyle w:val="ListParagraph"/>
        <w:numPr>
          <w:ilvl w:val="1"/>
          <w:numId w:val="50"/>
        </w:numPr>
        <w:tabs>
          <w:tab w:pos="1040" w:val="left" w:leader="none"/>
        </w:tabs>
        <w:spacing w:line="271" w:lineRule="auto" w:before="142" w:after="0"/>
        <w:ind w:left="1040" w:right="658" w:hanging="380"/>
        <w:jc w:val="both"/>
        <w:rPr>
          <w:sz w:val="24"/>
        </w:rPr>
      </w:pPr>
      <w:r>
        <w:rPr>
          <w:b/>
          <w:sz w:val="24"/>
        </w:rPr>
        <w:t>Need</w:t>
      </w:r>
      <w:r>
        <w:rPr>
          <w:b/>
          <w:spacing w:val="-15"/>
          <w:sz w:val="24"/>
        </w:rPr>
        <w:t> </w:t>
      </w:r>
      <w:r>
        <w:rPr>
          <w:b/>
          <w:sz w:val="24"/>
        </w:rPr>
        <w:t>for</w:t>
      </w:r>
      <w:r>
        <w:rPr>
          <w:b/>
          <w:spacing w:val="-15"/>
          <w:sz w:val="24"/>
        </w:rPr>
        <w:t> </w:t>
      </w:r>
      <w:r>
        <w:rPr>
          <w:b/>
          <w:sz w:val="24"/>
        </w:rPr>
        <w:t>Regional</w:t>
      </w:r>
      <w:r>
        <w:rPr>
          <w:b/>
          <w:spacing w:val="-14"/>
          <w:sz w:val="24"/>
        </w:rPr>
        <w:t> </w:t>
      </w:r>
      <w:r>
        <w:rPr>
          <w:b/>
          <w:sz w:val="24"/>
        </w:rPr>
        <w:t>Content</w:t>
      </w:r>
      <w:r>
        <w:rPr>
          <w:sz w:val="24"/>
        </w:rPr>
        <w:t>:</w:t>
      </w:r>
      <w:r>
        <w:rPr>
          <w:spacing w:val="-14"/>
          <w:sz w:val="24"/>
        </w:rPr>
        <w:t> </w:t>
      </w:r>
      <w:r>
        <w:rPr>
          <w:sz w:val="24"/>
        </w:rPr>
        <w:t>Providing</w:t>
      </w:r>
      <w:r>
        <w:rPr>
          <w:spacing w:val="-14"/>
          <w:sz w:val="24"/>
        </w:rPr>
        <w:t> </w:t>
      </w:r>
      <w:r>
        <w:rPr>
          <w:sz w:val="24"/>
        </w:rPr>
        <w:t>content</w:t>
      </w:r>
      <w:r>
        <w:rPr>
          <w:spacing w:val="-14"/>
          <w:sz w:val="24"/>
        </w:rPr>
        <w:t> </w:t>
      </w:r>
      <w:r>
        <w:rPr>
          <w:sz w:val="24"/>
        </w:rPr>
        <w:t>in</w:t>
      </w:r>
      <w:r>
        <w:rPr>
          <w:spacing w:val="-14"/>
          <w:sz w:val="24"/>
        </w:rPr>
        <w:t> </w:t>
      </w:r>
      <w:r>
        <w:rPr>
          <w:sz w:val="24"/>
        </w:rPr>
        <w:t>local</w:t>
      </w:r>
      <w:r>
        <w:rPr>
          <w:spacing w:val="-14"/>
          <w:sz w:val="24"/>
        </w:rPr>
        <w:t> </w:t>
      </w:r>
      <w:r>
        <w:rPr>
          <w:sz w:val="24"/>
        </w:rPr>
        <w:t>languages</w:t>
      </w:r>
      <w:r>
        <w:rPr>
          <w:spacing w:val="-14"/>
          <w:sz w:val="24"/>
        </w:rPr>
        <w:t> </w:t>
      </w:r>
      <w:r>
        <w:rPr>
          <w:sz w:val="24"/>
        </w:rPr>
        <w:t>like</w:t>
      </w:r>
      <w:r>
        <w:rPr>
          <w:spacing w:val="-14"/>
          <w:sz w:val="24"/>
        </w:rPr>
        <w:t> </w:t>
      </w:r>
      <w:r>
        <w:rPr>
          <w:sz w:val="24"/>
        </w:rPr>
        <w:t>Gujarati</w:t>
      </w:r>
      <w:r>
        <w:rPr>
          <w:spacing w:val="-14"/>
          <w:sz w:val="24"/>
        </w:rPr>
        <w:t> </w:t>
      </w:r>
      <w:r>
        <w:rPr>
          <w:sz w:val="24"/>
        </w:rPr>
        <w:t>is</w:t>
      </w:r>
      <w:r>
        <w:rPr>
          <w:spacing w:val="-14"/>
          <w:sz w:val="24"/>
        </w:rPr>
        <w:t> </w:t>
      </w:r>
      <w:r>
        <w:rPr>
          <w:sz w:val="24"/>
        </w:rPr>
        <w:t>crucial</w:t>
      </w:r>
      <w:r>
        <w:rPr>
          <w:spacing w:val="-14"/>
          <w:sz w:val="24"/>
        </w:rPr>
        <w:t> </w:t>
      </w:r>
      <w:r>
        <w:rPr>
          <w:sz w:val="24"/>
        </w:rPr>
        <w:t>for</w:t>
      </w:r>
      <w:r>
        <w:rPr>
          <w:spacing w:val="-14"/>
          <w:sz w:val="24"/>
        </w:rPr>
        <w:t> </w:t>
      </w:r>
      <w:r>
        <w:rPr>
          <w:sz w:val="24"/>
        </w:rPr>
        <w:t>improving engagement and enhancing the effectiveness of digital platforms. Without region-specific content, farmers may not find the advice or recommendations relevant to their unique farming conditions or </w:t>
      </w:r>
      <w:r>
        <w:rPr>
          <w:spacing w:val="-2"/>
          <w:sz w:val="24"/>
        </w:rPr>
        <w:t>practices.</w:t>
      </w:r>
    </w:p>
    <w:p>
      <w:pPr>
        <w:pStyle w:val="BodyText"/>
        <w:spacing w:before="143"/>
        <w:ind w:left="1040"/>
        <w:rPr>
          <w:i/>
        </w:rPr>
      </w:pPr>
      <w:r>
        <w:rPr/>
        <w:t>Example:</w:t>
      </w:r>
      <w:r>
        <w:rPr>
          <w:spacing w:val="-18"/>
        </w:rPr>
        <w:t> </w:t>
      </w:r>
      <w:r>
        <w:rPr/>
        <w:t>According</w:t>
      </w:r>
      <w:r>
        <w:rPr>
          <w:spacing w:val="-9"/>
        </w:rPr>
        <w:t> </w:t>
      </w:r>
      <w:r>
        <w:rPr/>
        <w:t>to</w:t>
      </w:r>
      <w:r>
        <w:rPr>
          <w:spacing w:val="-6"/>
        </w:rPr>
        <w:t> </w:t>
      </w:r>
      <w:r>
        <w:rPr/>
        <w:t>the</w:t>
      </w:r>
      <w:r>
        <w:rPr>
          <w:spacing w:val="-7"/>
        </w:rPr>
        <w:t> </w:t>
      </w:r>
      <w:r>
        <w:rPr/>
        <w:t>Gujarat</w:t>
      </w:r>
      <w:r>
        <w:rPr>
          <w:spacing w:val="-6"/>
        </w:rPr>
        <w:t> </w:t>
      </w:r>
      <w:r>
        <w:rPr/>
        <w:t>State</w:t>
      </w:r>
      <w:r>
        <w:rPr>
          <w:spacing w:val="-6"/>
        </w:rPr>
        <w:t> </w:t>
      </w:r>
      <w:r>
        <w:rPr/>
        <w:t>Government’s</w:t>
      </w:r>
      <w:r>
        <w:rPr>
          <w:spacing w:val="-18"/>
        </w:rPr>
        <w:t> </w:t>
      </w:r>
      <w:r>
        <w:rPr/>
        <w:t>Animal</w:t>
      </w:r>
      <w:r>
        <w:rPr>
          <w:spacing w:val="-7"/>
        </w:rPr>
        <w:t> </w:t>
      </w:r>
      <w:r>
        <w:rPr/>
        <w:t>Husbandry</w:t>
      </w:r>
      <w:r>
        <w:rPr>
          <w:spacing w:val="-6"/>
        </w:rPr>
        <w:t> </w:t>
      </w:r>
      <w:r>
        <w:rPr/>
        <w:t>Department</w:t>
      </w:r>
      <w:r>
        <w:rPr>
          <w:spacing w:val="-6"/>
        </w:rPr>
        <w:t> </w:t>
      </w:r>
      <w:r>
        <w:rPr/>
        <w:t>Report</w:t>
      </w:r>
      <w:r>
        <w:rPr>
          <w:spacing w:val="-6"/>
        </w:rPr>
        <w:t> </w:t>
      </w:r>
      <w:r>
        <w:rPr>
          <w:i/>
          <w:spacing w:val="-2"/>
        </w:rPr>
        <w:t>(2022),</w:t>
      </w:r>
    </w:p>
    <w:p>
      <w:pPr>
        <w:pStyle w:val="BodyText"/>
        <w:spacing w:before="36"/>
        <w:ind w:left="1040"/>
      </w:pPr>
      <w:r>
        <w:rPr/>
        <w:t>there</w:t>
      </w:r>
      <w:r>
        <w:rPr>
          <w:spacing w:val="-9"/>
        </w:rPr>
        <w:t> </w:t>
      </w:r>
      <w:r>
        <w:rPr/>
        <w:t>has</w:t>
      </w:r>
      <w:r>
        <w:rPr>
          <w:spacing w:val="-8"/>
        </w:rPr>
        <w:t> </w:t>
      </w:r>
      <w:r>
        <w:rPr/>
        <w:t>been</w:t>
      </w:r>
      <w:r>
        <w:rPr>
          <w:spacing w:val="-7"/>
        </w:rPr>
        <w:t> </w:t>
      </w:r>
      <w:r>
        <w:rPr/>
        <w:t>a</w:t>
      </w:r>
      <w:r>
        <w:rPr>
          <w:spacing w:val="-6"/>
        </w:rPr>
        <w:t> </w:t>
      </w:r>
      <w:r>
        <w:rPr/>
        <w:t>noticeable</w:t>
      </w:r>
      <w:r>
        <w:rPr>
          <w:spacing w:val="-8"/>
        </w:rPr>
        <w:t> </w:t>
      </w:r>
      <w:r>
        <w:rPr/>
        <w:t>improvement</w:t>
      </w:r>
      <w:r>
        <w:rPr>
          <w:spacing w:val="-8"/>
        </w:rPr>
        <w:t> </w:t>
      </w:r>
      <w:r>
        <w:rPr/>
        <w:t>in</w:t>
      </w:r>
      <w:r>
        <w:rPr>
          <w:spacing w:val="-6"/>
        </w:rPr>
        <w:t> </w:t>
      </w:r>
      <w:r>
        <w:rPr/>
        <w:t>farmer</w:t>
      </w:r>
      <w:r>
        <w:rPr>
          <w:spacing w:val="-7"/>
        </w:rPr>
        <w:t> </w:t>
      </w:r>
      <w:r>
        <w:rPr/>
        <w:t>participation</w:t>
      </w:r>
      <w:r>
        <w:rPr>
          <w:spacing w:val="-8"/>
        </w:rPr>
        <w:t> </w:t>
      </w:r>
      <w:r>
        <w:rPr/>
        <w:t>when</w:t>
      </w:r>
      <w:r>
        <w:rPr>
          <w:spacing w:val="-7"/>
        </w:rPr>
        <w:t> </w:t>
      </w:r>
      <w:r>
        <w:rPr/>
        <w:t>digital</w:t>
      </w:r>
      <w:r>
        <w:rPr>
          <w:spacing w:val="-7"/>
        </w:rPr>
        <w:t> </w:t>
      </w:r>
      <w:r>
        <w:rPr/>
        <w:t>platforms</w:t>
      </w:r>
      <w:r>
        <w:rPr>
          <w:spacing w:val="-8"/>
        </w:rPr>
        <w:t> </w:t>
      </w:r>
      <w:r>
        <w:rPr/>
        <w:t>are</w:t>
      </w:r>
      <w:r>
        <w:rPr>
          <w:spacing w:val="-7"/>
        </w:rPr>
        <w:t> </w:t>
      </w:r>
      <w:r>
        <w:rPr/>
        <w:t>available</w:t>
      </w:r>
      <w:r>
        <w:rPr>
          <w:spacing w:val="-7"/>
        </w:rPr>
        <w:t> </w:t>
      </w:r>
      <w:r>
        <w:rPr>
          <w:spacing w:val="-5"/>
        </w:rPr>
        <w:t>in</w:t>
      </w:r>
    </w:p>
    <w:p>
      <w:pPr>
        <w:pStyle w:val="BodyText"/>
        <w:spacing w:after="0"/>
        <w:sectPr>
          <w:pgSz w:w="12240" w:h="15840"/>
          <w:pgMar w:header="10" w:footer="970" w:top="1260" w:bottom="1160" w:left="360" w:right="360"/>
        </w:sectPr>
      </w:pPr>
    </w:p>
    <w:p>
      <w:pPr>
        <w:pStyle w:val="BodyText"/>
        <w:spacing w:before="99"/>
        <w:ind w:left="1040"/>
      </w:pPr>
      <w:r>
        <w:rPr/>
        <w:t>Gujarati,</w:t>
      </w:r>
      <w:r>
        <w:rPr>
          <w:spacing w:val="-1"/>
        </w:rPr>
        <w:t> </w:t>
      </w:r>
      <w:r>
        <w:rPr/>
        <w:t>indicating a higher adoption rate when regional language support is</w:t>
      </w:r>
      <w:r>
        <w:rPr>
          <w:spacing w:val="-1"/>
        </w:rPr>
        <w:t> </w:t>
      </w:r>
      <w:r>
        <w:rPr>
          <w:spacing w:val="-2"/>
        </w:rPr>
        <w:t>available.</w:t>
      </w:r>
    </w:p>
    <w:p>
      <w:pPr>
        <w:pStyle w:val="Heading2"/>
        <w:numPr>
          <w:ilvl w:val="0"/>
          <w:numId w:val="50"/>
        </w:numPr>
        <w:tabs>
          <w:tab w:pos="900" w:val="left" w:leader="none"/>
        </w:tabs>
        <w:spacing w:line="240" w:lineRule="auto" w:before="178" w:after="0"/>
        <w:ind w:left="900" w:right="0" w:hanging="240"/>
        <w:jc w:val="both"/>
      </w:pPr>
      <w:r>
        <w:rPr/>
        <w:t>Infrastructure</w:t>
      </w:r>
      <w:r>
        <w:rPr>
          <w:spacing w:val="-9"/>
        </w:rPr>
        <w:t> </w:t>
      </w:r>
      <w:r>
        <w:rPr/>
        <w:t>Issues:</w:t>
      </w:r>
      <w:r>
        <w:rPr>
          <w:spacing w:val="-4"/>
        </w:rPr>
        <w:t> </w:t>
      </w:r>
      <w:r>
        <w:rPr/>
        <w:t>Internet</w:t>
      </w:r>
      <w:r>
        <w:rPr>
          <w:spacing w:val="-4"/>
        </w:rPr>
        <w:t> </w:t>
      </w:r>
      <w:r>
        <w:rPr/>
        <w:t>Connectivity,</w:t>
      </w:r>
      <w:r>
        <w:rPr>
          <w:spacing w:val="-3"/>
        </w:rPr>
        <w:t> </w:t>
      </w:r>
      <w:r>
        <w:rPr/>
        <w:t>Smartphone</w:t>
      </w:r>
      <w:r>
        <w:rPr>
          <w:spacing w:val="-15"/>
        </w:rPr>
        <w:t> </w:t>
      </w:r>
      <w:r>
        <w:rPr>
          <w:spacing w:val="-2"/>
        </w:rPr>
        <w:t>Availability</w:t>
      </w:r>
    </w:p>
    <w:p>
      <w:pPr>
        <w:pStyle w:val="BodyText"/>
        <w:spacing w:line="271" w:lineRule="auto" w:before="178"/>
        <w:ind w:left="1040" w:right="658" w:hanging="1"/>
      </w:pPr>
      <w:r>
        <w:rPr/>
        <w:t>Limited</w:t>
      </w:r>
      <w:r>
        <w:rPr>
          <w:spacing w:val="-12"/>
        </w:rPr>
        <w:t> </w:t>
      </w:r>
      <w:r>
        <w:rPr/>
        <w:t>access</w:t>
      </w:r>
      <w:r>
        <w:rPr>
          <w:spacing w:val="-12"/>
        </w:rPr>
        <w:t> </w:t>
      </w:r>
      <w:r>
        <w:rPr/>
        <w:t>to</w:t>
      </w:r>
      <w:r>
        <w:rPr>
          <w:spacing w:val="-12"/>
        </w:rPr>
        <w:t> </w:t>
      </w:r>
      <w:r>
        <w:rPr/>
        <w:t>basic</w:t>
      </w:r>
      <w:r>
        <w:rPr>
          <w:spacing w:val="-12"/>
        </w:rPr>
        <w:t> </w:t>
      </w:r>
      <w:r>
        <w:rPr/>
        <w:t>infrastructure</w:t>
      </w:r>
      <w:r>
        <w:rPr>
          <w:spacing w:val="-12"/>
        </w:rPr>
        <w:t> </w:t>
      </w:r>
      <w:r>
        <w:rPr/>
        <w:t>such</w:t>
      </w:r>
      <w:r>
        <w:rPr>
          <w:spacing w:val="-12"/>
        </w:rPr>
        <w:t> </w:t>
      </w:r>
      <w:r>
        <w:rPr/>
        <w:t>as</w:t>
      </w:r>
      <w:r>
        <w:rPr>
          <w:spacing w:val="-12"/>
        </w:rPr>
        <w:t> </w:t>
      </w:r>
      <w:r>
        <w:rPr/>
        <w:t>reliable</w:t>
      </w:r>
      <w:r>
        <w:rPr>
          <w:spacing w:val="-12"/>
        </w:rPr>
        <w:t> </w:t>
      </w:r>
      <w:r>
        <w:rPr/>
        <w:t>internet</w:t>
      </w:r>
      <w:r>
        <w:rPr>
          <w:spacing w:val="-12"/>
        </w:rPr>
        <w:t> </w:t>
      </w:r>
      <w:r>
        <w:rPr/>
        <w:t>and</w:t>
      </w:r>
      <w:r>
        <w:rPr>
          <w:spacing w:val="-12"/>
        </w:rPr>
        <w:t> </w:t>
      </w:r>
      <w:r>
        <w:rPr/>
        <w:t>smart</w:t>
      </w:r>
      <w:r>
        <w:rPr>
          <w:spacing w:val="-12"/>
        </w:rPr>
        <w:t> </w:t>
      </w:r>
      <w:r>
        <w:rPr/>
        <w:t>phones</w:t>
      </w:r>
      <w:r>
        <w:rPr>
          <w:spacing w:val="-12"/>
        </w:rPr>
        <w:t> </w:t>
      </w:r>
      <w:r>
        <w:rPr/>
        <w:t>is</w:t>
      </w:r>
      <w:r>
        <w:rPr>
          <w:spacing w:val="-12"/>
        </w:rPr>
        <w:t> </w:t>
      </w:r>
      <w:r>
        <w:rPr/>
        <w:t>another</w:t>
      </w:r>
      <w:r>
        <w:rPr>
          <w:spacing w:val="-12"/>
        </w:rPr>
        <w:t> </w:t>
      </w:r>
      <w:r>
        <w:rPr/>
        <w:t>major</w:t>
      </w:r>
      <w:r>
        <w:rPr>
          <w:spacing w:val="-12"/>
        </w:rPr>
        <w:t> </w:t>
      </w:r>
      <w:r>
        <w:rPr/>
        <w:t>hurdle in adopting digital technologies, especially in rural regions where access to these resources is often inconsistent (Bhat, </w:t>
      </w:r>
      <w:r>
        <w:rPr>
          <w:i/>
        </w:rPr>
        <w:t>et al., </w:t>
      </w:r>
      <w:r>
        <w:rPr/>
        <w:t>2024).</w:t>
      </w:r>
    </w:p>
    <w:p>
      <w:pPr>
        <w:pStyle w:val="ListParagraph"/>
        <w:numPr>
          <w:ilvl w:val="1"/>
          <w:numId w:val="50"/>
        </w:numPr>
        <w:tabs>
          <w:tab w:pos="1040" w:val="left" w:leader="none"/>
        </w:tabs>
        <w:spacing w:line="271" w:lineRule="auto" w:before="142" w:after="0"/>
        <w:ind w:left="1040" w:right="659" w:hanging="380"/>
        <w:jc w:val="both"/>
        <w:rPr>
          <w:sz w:val="24"/>
        </w:rPr>
      </w:pPr>
      <w:r>
        <w:rPr>
          <w:b/>
          <w:sz w:val="24"/>
        </w:rPr>
        <w:t>Internet</w:t>
      </w:r>
      <w:r>
        <w:rPr>
          <w:b/>
          <w:spacing w:val="-4"/>
          <w:sz w:val="24"/>
        </w:rPr>
        <w:t> </w:t>
      </w:r>
      <w:r>
        <w:rPr>
          <w:b/>
          <w:sz w:val="24"/>
        </w:rPr>
        <w:t>Connectivity</w:t>
      </w:r>
      <w:r>
        <w:rPr>
          <w:sz w:val="24"/>
        </w:rPr>
        <w:t>:</w:t>
      </w:r>
      <w:r>
        <w:rPr>
          <w:spacing w:val="-4"/>
          <w:sz w:val="24"/>
        </w:rPr>
        <w:t> </w:t>
      </w:r>
      <w:r>
        <w:rPr>
          <w:sz w:val="24"/>
        </w:rPr>
        <w:t>Rural</w:t>
      </w:r>
      <w:r>
        <w:rPr>
          <w:spacing w:val="-4"/>
          <w:sz w:val="24"/>
        </w:rPr>
        <w:t> </w:t>
      </w:r>
      <w:r>
        <w:rPr>
          <w:sz w:val="24"/>
        </w:rPr>
        <w:t>areas,</w:t>
      </w:r>
      <w:r>
        <w:rPr>
          <w:spacing w:val="-4"/>
          <w:sz w:val="24"/>
        </w:rPr>
        <w:t> </w:t>
      </w:r>
      <w:r>
        <w:rPr>
          <w:sz w:val="24"/>
        </w:rPr>
        <w:t>including</w:t>
      </w:r>
      <w:r>
        <w:rPr>
          <w:spacing w:val="-4"/>
          <w:sz w:val="24"/>
        </w:rPr>
        <w:t> </w:t>
      </w:r>
      <w:r>
        <w:rPr>
          <w:sz w:val="24"/>
        </w:rPr>
        <w:t>many</w:t>
      </w:r>
      <w:r>
        <w:rPr>
          <w:spacing w:val="-4"/>
          <w:sz w:val="24"/>
        </w:rPr>
        <w:t> </w:t>
      </w:r>
      <w:r>
        <w:rPr>
          <w:sz w:val="24"/>
        </w:rPr>
        <w:t>parts</w:t>
      </w:r>
      <w:r>
        <w:rPr>
          <w:spacing w:val="-4"/>
          <w:sz w:val="24"/>
        </w:rPr>
        <w:t> </w:t>
      </w:r>
      <w:r>
        <w:rPr>
          <w:sz w:val="24"/>
        </w:rPr>
        <w:t>of</w:t>
      </w:r>
      <w:r>
        <w:rPr>
          <w:spacing w:val="-4"/>
          <w:sz w:val="24"/>
        </w:rPr>
        <w:t> </w:t>
      </w:r>
      <w:r>
        <w:rPr>
          <w:sz w:val="24"/>
        </w:rPr>
        <w:t>Gujarat,</w:t>
      </w:r>
      <w:r>
        <w:rPr>
          <w:spacing w:val="-4"/>
          <w:sz w:val="24"/>
        </w:rPr>
        <w:t> </w:t>
      </w:r>
      <w:r>
        <w:rPr>
          <w:sz w:val="24"/>
        </w:rPr>
        <w:t>still</w:t>
      </w:r>
      <w:r>
        <w:rPr>
          <w:spacing w:val="-4"/>
          <w:sz w:val="24"/>
        </w:rPr>
        <w:t> </w:t>
      </w:r>
      <w:r>
        <w:rPr>
          <w:sz w:val="24"/>
        </w:rPr>
        <w:t>face</w:t>
      </w:r>
      <w:r>
        <w:rPr>
          <w:spacing w:val="-4"/>
          <w:sz w:val="24"/>
        </w:rPr>
        <w:t> </w:t>
      </w:r>
      <w:r>
        <w:rPr>
          <w:sz w:val="24"/>
        </w:rPr>
        <w:t>challenges</w:t>
      </w:r>
      <w:r>
        <w:rPr>
          <w:spacing w:val="-5"/>
          <w:sz w:val="24"/>
        </w:rPr>
        <w:t> </w:t>
      </w:r>
      <w:r>
        <w:rPr>
          <w:sz w:val="24"/>
        </w:rPr>
        <w:t>in</w:t>
      </w:r>
      <w:r>
        <w:rPr>
          <w:spacing w:val="-4"/>
          <w:sz w:val="24"/>
        </w:rPr>
        <w:t> </w:t>
      </w:r>
      <w:r>
        <w:rPr>
          <w:sz w:val="24"/>
        </w:rPr>
        <w:t>obtaining reliable and high-speed internet connectivity. Poor connectivity restricts farmers’ ability to access online platforms, videos, real-time advisory services, or even perform basic activities on mobile apps.</w:t>
      </w:r>
    </w:p>
    <w:p>
      <w:pPr>
        <w:pStyle w:val="BodyText"/>
        <w:spacing w:line="271" w:lineRule="auto" w:before="142"/>
        <w:ind w:left="1040" w:right="658" w:hanging="1"/>
      </w:pPr>
      <w:r>
        <w:rPr/>
        <w:t>Example:</w:t>
      </w:r>
      <w:r>
        <w:rPr>
          <w:spacing w:val="-2"/>
        </w:rPr>
        <w:t> </w:t>
      </w:r>
      <w:r>
        <w:rPr/>
        <w:t>According to a report from Rural Development and Panchayat Raj (2021), more than 40% of</w:t>
      </w:r>
      <w:r>
        <w:rPr>
          <w:spacing w:val="-3"/>
        </w:rPr>
        <w:t> </w:t>
      </w:r>
      <w:r>
        <w:rPr/>
        <w:t>rural</w:t>
      </w:r>
      <w:r>
        <w:rPr>
          <w:spacing w:val="-1"/>
        </w:rPr>
        <w:t> </w:t>
      </w:r>
      <w:r>
        <w:rPr/>
        <w:t>areas</w:t>
      </w:r>
      <w:r>
        <w:rPr>
          <w:spacing w:val="-1"/>
        </w:rPr>
        <w:t> </w:t>
      </w:r>
      <w:r>
        <w:rPr/>
        <w:t>in</w:t>
      </w:r>
      <w:r>
        <w:rPr>
          <w:spacing w:val="-1"/>
        </w:rPr>
        <w:t> </w:t>
      </w:r>
      <w:r>
        <w:rPr/>
        <w:t>Gujarat</w:t>
      </w:r>
      <w:r>
        <w:rPr>
          <w:spacing w:val="-1"/>
        </w:rPr>
        <w:t> </w:t>
      </w:r>
      <w:r>
        <w:rPr/>
        <w:t>face</w:t>
      </w:r>
      <w:r>
        <w:rPr>
          <w:spacing w:val="-1"/>
        </w:rPr>
        <w:t> </w:t>
      </w:r>
      <w:r>
        <w:rPr/>
        <w:t>challenges</w:t>
      </w:r>
      <w:r>
        <w:rPr>
          <w:spacing w:val="-1"/>
        </w:rPr>
        <w:t> </w:t>
      </w:r>
      <w:r>
        <w:rPr/>
        <w:t>with</w:t>
      </w:r>
      <w:r>
        <w:rPr>
          <w:spacing w:val="-1"/>
        </w:rPr>
        <w:t> </w:t>
      </w:r>
      <w:r>
        <w:rPr/>
        <w:t>3G/4G</w:t>
      </w:r>
      <w:r>
        <w:rPr>
          <w:spacing w:val="-1"/>
        </w:rPr>
        <w:t> </w:t>
      </w:r>
      <w:r>
        <w:rPr/>
        <w:t>connectivity,</w:t>
      </w:r>
      <w:r>
        <w:rPr>
          <w:spacing w:val="-1"/>
        </w:rPr>
        <w:t> </w:t>
      </w:r>
      <w:r>
        <w:rPr/>
        <w:t>severely</w:t>
      </w:r>
      <w:r>
        <w:rPr>
          <w:spacing w:val="-1"/>
        </w:rPr>
        <w:t> </w:t>
      </w:r>
      <w:r>
        <w:rPr/>
        <w:t>limiting</w:t>
      </w:r>
      <w:r>
        <w:rPr>
          <w:spacing w:val="-1"/>
        </w:rPr>
        <w:t> </w:t>
      </w:r>
      <w:r>
        <w:rPr/>
        <w:t>farmers’</w:t>
      </w:r>
      <w:r>
        <w:rPr>
          <w:spacing w:val="-15"/>
        </w:rPr>
        <w:t> </w:t>
      </w:r>
      <w:r>
        <w:rPr/>
        <w:t>ability</w:t>
      </w:r>
      <w:r>
        <w:rPr>
          <w:spacing w:val="-1"/>
        </w:rPr>
        <w:t> </w:t>
      </w:r>
      <w:r>
        <w:rPr/>
        <w:t>to access digital services.</w:t>
      </w:r>
    </w:p>
    <w:p>
      <w:pPr>
        <w:pStyle w:val="ListParagraph"/>
        <w:numPr>
          <w:ilvl w:val="1"/>
          <w:numId w:val="50"/>
        </w:numPr>
        <w:tabs>
          <w:tab w:pos="1040" w:val="left" w:leader="none"/>
        </w:tabs>
        <w:spacing w:line="271" w:lineRule="auto" w:before="142" w:after="0"/>
        <w:ind w:left="1040" w:right="658" w:hanging="380"/>
        <w:jc w:val="both"/>
        <w:rPr>
          <w:sz w:val="24"/>
        </w:rPr>
      </w:pPr>
      <w:r>
        <w:rPr>
          <w:b/>
          <w:sz w:val="24"/>
        </w:rPr>
        <w:t>Smartphone Availability and Affordability</w:t>
      </w:r>
      <w:r>
        <w:rPr>
          <w:sz w:val="24"/>
        </w:rPr>
        <w:t>: While smartphones have become more affordable in recent</w:t>
      </w:r>
      <w:r>
        <w:rPr>
          <w:spacing w:val="-4"/>
          <w:sz w:val="24"/>
        </w:rPr>
        <w:t> </w:t>
      </w:r>
      <w:r>
        <w:rPr>
          <w:sz w:val="24"/>
        </w:rPr>
        <w:t>years,</w:t>
      </w:r>
      <w:r>
        <w:rPr>
          <w:spacing w:val="-4"/>
          <w:sz w:val="24"/>
        </w:rPr>
        <w:t> </w:t>
      </w:r>
      <w:r>
        <w:rPr>
          <w:sz w:val="24"/>
        </w:rPr>
        <w:t>many</w:t>
      </w:r>
      <w:r>
        <w:rPr>
          <w:spacing w:val="-4"/>
          <w:sz w:val="24"/>
        </w:rPr>
        <w:t> </w:t>
      </w:r>
      <w:r>
        <w:rPr>
          <w:sz w:val="24"/>
        </w:rPr>
        <w:t>farmers</w:t>
      </w:r>
      <w:r>
        <w:rPr>
          <w:spacing w:val="-4"/>
          <w:sz w:val="24"/>
        </w:rPr>
        <w:t> </w:t>
      </w:r>
      <w:r>
        <w:rPr>
          <w:sz w:val="24"/>
        </w:rPr>
        <w:t>still</w:t>
      </w:r>
      <w:r>
        <w:rPr>
          <w:spacing w:val="-4"/>
          <w:sz w:val="24"/>
        </w:rPr>
        <w:t> </w:t>
      </w:r>
      <w:r>
        <w:rPr>
          <w:sz w:val="24"/>
        </w:rPr>
        <w:t>cannot</w:t>
      </w:r>
      <w:r>
        <w:rPr>
          <w:spacing w:val="-4"/>
          <w:sz w:val="24"/>
        </w:rPr>
        <w:t> </w:t>
      </w:r>
      <w:r>
        <w:rPr>
          <w:sz w:val="24"/>
        </w:rPr>
        <w:t>afford</w:t>
      </w:r>
      <w:r>
        <w:rPr>
          <w:spacing w:val="-4"/>
          <w:sz w:val="24"/>
        </w:rPr>
        <w:t> </w:t>
      </w:r>
      <w:r>
        <w:rPr>
          <w:sz w:val="24"/>
        </w:rPr>
        <w:t>the</w:t>
      </w:r>
      <w:r>
        <w:rPr>
          <w:spacing w:val="-4"/>
          <w:sz w:val="24"/>
        </w:rPr>
        <w:t> </w:t>
      </w:r>
      <w:r>
        <w:rPr>
          <w:sz w:val="24"/>
        </w:rPr>
        <w:t>devices</w:t>
      </w:r>
      <w:r>
        <w:rPr>
          <w:spacing w:val="-4"/>
          <w:sz w:val="24"/>
        </w:rPr>
        <w:t> </w:t>
      </w:r>
      <w:r>
        <w:rPr>
          <w:sz w:val="24"/>
        </w:rPr>
        <w:t>required</w:t>
      </w:r>
      <w:r>
        <w:rPr>
          <w:spacing w:val="-4"/>
          <w:sz w:val="24"/>
        </w:rPr>
        <w:t> </w:t>
      </w:r>
      <w:r>
        <w:rPr>
          <w:sz w:val="24"/>
        </w:rPr>
        <w:t>to</w:t>
      </w:r>
      <w:r>
        <w:rPr>
          <w:spacing w:val="-4"/>
          <w:sz w:val="24"/>
        </w:rPr>
        <w:t> </w:t>
      </w:r>
      <w:r>
        <w:rPr>
          <w:sz w:val="24"/>
        </w:rPr>
        <w:t>access</w:t>
      </w:r>
      <w:r>
        <w:rPr>
          <w:spacing w:val="-4"/>
          <w:sz w:val="24"/>
        </w:rPr>
        <w:t> </w:t>
      </w:r>
      <w:r>
        <w:rPr>
          <w:sz w:val="24"/>
        </w:rPr>
        <w:t>mobile</w:t>
      </w:r>
      <w:r>
        <w:rPr>
          <w:spacing w:val="-4"/>
          <w:sz w:val="24"/>
        </w:rPr>
        <w:t> </w:t>
      </w:r>
      <w:r>
        <w:rPr>
          <w:sz w:val="24"/>
        </w:rPr>
        <w:t>applications.</w:t>
      </w:r>
      <w:r>
        <w:rPr>
          <w:spacing w:val="-5"/>
          <w:sz w:val="24"/>
        </w:rPr>
        <w:t> </w:t>
      </w:r>
      <w:r>
        <w:rPr>
          <w:sz w:val="24"/>
        </w:rPr>
        <w:t>Even when</w:t>
      </w:r>
      <w:r>
        <w:rPr>
          <w:spacing w:val="-14"/>
          <w:sz w:val="24"/>
        </w:rPr>
        <w:t> </w:t>
      </w:r>
      <w:r>
        <w:rPr>
          <w:sz w:val="24"/>
        </w:rPr>
        <w:t>smartphones</w:t>
      </w:r>
      <w:r>
        <w:rPr>
          <w:spacing w:val="-14"/>
          <w:sz w:val="24"/>
        </w:rPr>
        <w:t> </w:t>
      </w:r>
      <w:r>
        <w:rPr>
          <w:sz w:val="24"/>
        </w:rPr>
        <w:t>are</w:t>
      </w:r>
      <w:r>
        <w:rPr>
          <w:spacing w:val="-14"/>
          <w:sz w:val="24"/>
        </w:rPr>
        <w:t> </w:t>
      </w:r>
      <w:r>
        <w:rPr>
          <w:sz w:val="24"/>
        </w:rPr>
        <w:t>available,</w:t>
      </w:r>
      <w:r>
        <w:rPr>
          <w:spacing w:val="-14"/>
          <w:sz w:val="24"/>
        </w:rPr>
        <w:t> </w:t>
      </w:r>
      <w:r>
        <w:rPr>
          <w:sz w:val="24"/>
        </w:rPr>
        <w:t>they</w:t>
      </w:r>
      <w:r>
        <w:rPr>
          <w:spacing w:val="-14"/>
          <w:sz w:val="24"/>
        </w:rPr>
        <w:t> </w:t>
      </w:r>
      <w:r>
        <w:rPr>
          <w:sz w:val="24"/>
        </w:rPr>
        <w:t>may</w:t>
      </w:r>
      <w:r>
        <w:rPr>
          <w:spacing w:val="-14"/>
          <w:sz w:val="24"/>
        </w:rPr>
        <w:t> </w:t>
      </w:r>
      <w:r>
        <w:rPr>
          <w:sz w:val="24"/>
        </w:rPr>
        <w:t>not</w:t>
      </w:r>
      <w:r>
        <w:rPr>
          <w:spacing w:val="-14"/>
          <w:sz w:val="24"/>
        </w:rPr>
        <w:t> </w:t>
      </w:r>
      <w:r>
        <w:rPr>
          <w:sz w:val="24"/>
        </w:rPr>
        <w:t>be</w:t>
      </w:r>
      <w:r>
        <w:rPr>
          <w:spacing w:val="-14"/>
          <w:sz w:val="24"/>
        </w:rPr>
        <w:t> </w:t>
      </w:r>
      <w:r>
        <w:rPr>
          <w:sz w:val="24"/>
        </w:rPr>
        <w:t>compatible</w:t>
      </w:r>
      <w:r>
        <w:rPr>
          <w:spacing w:val="-14"/>
          <w:sz w:val="24"/>
        </w:rPr>
        <w:t> </w:t>
      </w:r>
      <w:r>
        <w:rPr>
          <w:sz w:val="24"/>
        </w:rPr>
        <w:t>with</w:t>
      </w:r>
      <w:r>
        <w:rPr>
          <w:spacing w:val="-14"/>
          <w:sz w:val="24"/>
        </w:rPr>
        <w:t> </w:t>
      </w:r>
      <w:r>
        <w:rPr>
          <w:sz w:val="24"/>
        </w:rPr>
        <w:t>all</w:t>
      </w:r>
      <w:r>
        <w:rPr>
          <w:spacing w:val="-14"/>
          <w:sz w:val="24"/>
        </w:rPr>
        <w:t> </w:t>
      </w:r>
      <w:r>
        <w:rPr>
          <w:sz w:val="24"/>
        </w:rPr>
        <w:t>digital</w:t>
      </w:r>
      <w:r>
        <w:rPr>
          <w:spacing w:val="-14"/>
          <w:sz w:val="24"/>
        </w:rPr>
        <w:t> </w:t>
      </w:r>
      <w:r>
        <w:rPr>
          <w:sz w:val="24"/>
        </w:rPr>
        <w:t>tools</w:t>
      </w:r>
      <w:r>
        <w:rPr>
          <w:spacing w:val="-14"/>
          <w:sz w:val="24"/>
        </w:rPr>
        <w:t> </w:t>
      </w:r>
      <w:r>
        <w:rPr>
          <w:sz w:val="24"/>
        </w:rPr>
        <w:t>due</w:t>
      </w:r>
      <w:r>
        <w:rPr>
          <w:spacing w:val="-14"/>
          <w:sz w:val="24"/>
        </w:rPr>
        <w:t> </w:t>
      </w:r>
      <w:r>
        <w:rPr>
          <w:sz w:val="24"/>
        </w:rPr>
        <w:t>to</w:t>
      </w:r>
      <w:r>
        <w:rPr>
          <w:spacing w:val="-14"/>
          <w:sz w:val="24"/>
        </w:rPr>
        <w:t> </w:t>
      </w:r>
      <w:r>
        <w:rPr>
          <w:sz w:val="24"/>
        </w:rPr>
        <w:t>limited</w:t>
      </w:r>
      <w:r>
        <w:rPr>
          <w:spacing w:val="-14"/>
          <w:sz w:val="24"/>
        </w:rPr>
        <w:t> </w:t>
      </w:r>
      <w:r>
        <w:rPr>
          <w:sz w:val="24"/>
        </w:rPr>
        <w:t>storage capacity or outdated models.</w:t>
      </w:r>
    </w:p>
    <w:p>
      <w:pPr>
        <w:pStyle w:val="BodyText"/>
        <w:spacing w:line="271" w:lineRule="auto" w:before="142"/>
        <w:ind w:left="1040" w:right="658" w:hanging="1"/>
      </w:pPr>
      <w:r>
        <w:rPr/>
        <w:t>Example: A study by Gujarat State Innovation Council </w:t>
      </w:r>
      <w:r>
        <w:rPr>
          <w:i/>
        </w:rPr>
        <w:t>(2020) </w:t>
      </w:r>
      <w:r>
        <w:rPr/>
        <w:t>reported that over 50% of farmers in rural</w:t>
      </w:r>
      <w:r>
        <w:rPr>
          <w:spacing w:val="-15"/>
        </w:rPr>
        <w:t> </w:t>
      </w:r>
      <w:r>
        <w:rPr/>
        <w:t>Gujarat</w:t>
      </w:r>
      <w:r>
        <w:rPr>
          <w:spacing w:val="-15"/>
        </w:rPr>
        <w:t> </w:t>
      </w:r>
      <w:r>
        <w:rPr/>
        <w:t>had</w:t>
      </w:r>
      <w:r>
        <w:rPr>
          <w:spacing w:val="-15"/>
        </w:rPr>
        <w:t> </w:t>
      </w:r>
      <w:r>
        <w:rPr/>
        <w:t>access</w:t>
      </w:r>
      <w:r>
        <w:rPr>
          <w:spacing w:val="-15"/>
        </w:rPr>
        <w:t> </w:t>
      </w:r>
      <w:r>
        <w:rPr/>
        <w:t>to</w:t>
      </w:r>
      <w:r>
        <w:rPr>
          <w:spacing w:val="-15"/>
        </w:rPr>
        <w:t> </w:t>
      </w:r>
      <w:r>
        <w:rPr/>
        <w:t>smartphones,</w:t>
      </w:r>
      <w:r>
        <w:rPr>
          <w:spacing w:val="-15"/>
        </w:rPr>
        <w:t> </w:t>
      </w:r>
      <w:r>
        <w:rPr/>
        <w:t>but</w:t>
      </w:r>
      <w:r>
        <w:rPr>
          <w:spacing w:val="-15"/>
        </w:rPr>
        <w:t> </w:t>
      </w:r>
      <w:r>
        <w:rPr/>
        <w:t>only</w:t>
      </w:r>
      <w:r>
        <w:rPr>
          <w:spacing w:val="-15"/>
        </w:rPr>
        <w:t> </w:t>
      </w:r>
      <w:r>
        <w:rPr/>
        <w:t>a</w:t>
      </w:r>
      <w:r>
        <w:rPr>
          <w:spacing w:val="-15"/>
        </w:rPr>
        <w:t> </w:t>
      </w:r>
      <w:r>
        <w:rPr/>
        <w:t>fraction</w:t>
      </w:r>
      <w:r>
        <w:rPr>
          <w:spacing w:val="-15"/>
        </w:rPr>
        <w:t> </w:t>
      </w:r>
      <w:r>
        <w:rPr/>
        <w:t>could</w:t>
      </w:r>
      <w:r>
        <w:rPr>
          <w:spacing w:val="-15"/>
        </w:rPr>
        <w:t> </w:t>
      </w:r>
      <w:r>
        <w:rPr/>
        <w:t>afford</w:t>
      </w:r>
      <w:r>
        <w:rPr>
          <w:spacing w:val="-15"/>
        </w:rPr>
        <w:t> </w:t>
      </w:r>
      <w:r>
        <w:rPr/>
        <w:t>devices</w:t>
      </w:r>
      <w:r>
        <w:rPr>
          <w:spacing w:val="-15"/>
        </w:rPr>
        <w:t> </w:t>
      </w:r>
      <w:r>
        <w:rPr/>
        <w:t>with</w:t>
      </w:r>
      <w:r>
        <w:rPr>
          <w:spacing w:val="-15"/>
        </w:rPr>
        <w:t> </w:t>
      </w:r>
      <w:r>
        <w:rPr/>
        <w:t>advanced</w:t>
      </w:r>
      <w:r>
        <w:rPr>
          <w:spacing w:val="-15"/>
        </w:rPr>
        <w:t> </w:t>
      </w:r>
      <w:r>
        <w:rPr/>
        <w:t>features necessary for using complex agricultural apps.</w:t>
      </w:r>
    </w:p>
    <w:p>
      <w:pPr>
        <w:pStyle w:val="ListParagraph"/>
        <w:numPr>
          <w:ilvl w:val="1"/>
          <w:numId w:val="50"/>
        </w:numPr>
        <w:tabs>
          <w:tab w:pos="1040" w:val="left" w:leader="none"/>
        </w:tabs>
        <w:spacing w:line="271" w:lineRule="auto" w:before="143" w:after="0"/>
        <w:ind w:left="1040" w:right="658" w:hanging="380"/>
        <w:jc w:val="both"/>
        <w:rPr>
          <w:sz w:val="24"/>
        </w:rPr>
      </w:pPr>
      <w:r>
        <w:rPr>
          <w:b/>
          <w:sz w:val="24"/>
        </w:rPr>
        <w:t>Low</w:t>
      </w:r>
      <w:r>
        <w:rPr>
          <w:b/>
          <w:spacing w:val="-7"/>
          <w:sz w:val="24"/>
        </w:rPr>
        <w:t> </w:t>
      </w:r>
      <w:r>
        <w:rPr>
          <w:b/>
          <w:sz w:val="24"/>
        </w:rPr>
        <w:t>Battery</w:t>
      </w:r>
      <w:r>
        <w:rPr>
          <w:b/>
          <w:spacing w:val="-5"/>
          <w:sz w:val="24"/>
        </w:rPr>
        <w:t> </w:t>
      </w:r>
      <w:r>
        <w:rPr>
          <w:b/>
          <w:sz w:val="24"/>
        </w:rPr>
        <w:t>Life</w:t>
      </w:r>
      <w:r>
        <w:rPr>
          <w:b/>
          <w:spacing w:val="-5"/>
          <w:sz w:val="24"/>
        </w:rPr>
        <w:t> </w:t>
      </w:r>
      <w:r>
        <w:rPr>
          <w:b/>
          <w:sz w:val="24"/>
        </w:rPr>
        <w:t>in</w:t>
      </w:r>
      <w:r>
        <w:rPr>
          <w:b/>
          <w:spacing w:val="-5"/>
          <w:sz w:val="24"/>
        </w:rPr>
        <w:t> </w:t>
      </w:r>
      <w:r>
        <w:rPr>
          <w:b/>
          <w:sz w:val="24"/>
        </w:rPr>
        <w:t>Remote</w:t>
      </w:r>
      <w:r>
        <w:rPr>
          <w:b/>
          <w:spacing w:val="-15"/>
          <w:sz w:val="24"/>
        </w:rPr>
        <w:t> </w:t>
      </w:r>
      <w:r>
        <w:rPr>
          <w:b/>
          <w:sz w:val="24"/>
        </w:rPr>
        <w:t>Areas</w:t>
      </w:r>
      <w:r>
        <w:rPr>
          <w:sz w:val="24"/>
        </w:rPr>
        <w:t>:</w:t>
      </w:r>
      <w:r>
        <w:rPr>
          <w:spacing w:val="-5"/>
          <w:sz w:val="24"/>
        </w:rPr>
        <w:t> </w:t>
      </w:r>
      <w:r>
        <w:rPr>
          <w:sz w:val="24"/>
        </w:rPr>
        <w:t>In</w:t>
      </w:r>
      <w:r>
        <w:rPr>
          <w:spacing w:val="-5"/>
          <w:sz w:val="24"/>
        </w:rPr>
        <w:t> </w:t>
      </w:r>
      <w:r>
        <w:rPr>
          <w:sz w:val="24"/>
        </w:rPr>
        <w:t>addition</w:t>
      </w:r>
      <w:r>
        <w:rPr>
          <w:spacing w:val="-5"/>
          <w:sz w:val="24"/>
        </w:rPr>
        <w:t> </w:t>
      </w:r>
      <w:r>
        <w:rPr>
          <w:sz w:val="24"/>
        </w:rPr>
        <w:t>to</w:t>
      </w:r>
      <w:r>
        <w:rPr>
          <w:spacing w:val="-5"/>
          <w:sz w:val="24"/>
        </w:rPr>
        <w:t> </w:t>
      </w:r>
      <w:r>
        <w:rPr>
          <w:sz w:val="24"/>
        </w:rPr>
        <w:t>poor</w:t>
      </w:r>
      <w:r>
        <w:rPr>
          <w:spacing w:val="-5"/>
          <w:sz w:val="24"/>
        </w:rPr>
        <w:t> </w:t>
      </w:r>
      <w:r>
        <w:rPr>
          <w:sz w:val="24"/>
        </w:rPr>
        <w:t>internet</w:t>
      </w:r>
      <w:r>
        <w:rPr>
          <w:spacing w:val="-5"/>
          <w:sz w:val="24"/>
        </w:rPr>
        <w:t> </w:t>
      </w:r>
      <w:r>
        <w:rPr>
          <w:sz w:val="24"/>
        </w:rPr>
        <w:t>connectivity,</w:t>
      </w:r>
      <w:r>
        <w:rPr>
          <w:spacing w:val="-5"/>
          <w:sz w:val="24"/>
        </w:rPr>
        <w:t> </w:t>
      </w:r>
      <w:r>
        <w:rPr>
          <w:sz w:val="24"/>
        </w:rPr>
        <w:t>frequent</w:t>
      </w:r>
      <w:r>
        <w:rPr>
          <w:spacing w:val="-5"/>
          <w:sz w:val="24"/>
        </w:rPr>
        <w:t> </w:t>
      </w:r>
      <w:r>
        <w:rPr>
          <w:sz w:val="24"/>
        </w:rPr>
        <w:t>power</w:t>
      </w:r>
      <w:r>
        <w:rPr>
          <w:spacing w:val="-5"/>
          <w:sz w:val="24"/>
        </w:rPr>
        <w:t> </w:t>
      </w:r>
      <w:r>
        <w:rPr>
          <w:sz w:val="24"/>
        </w:rPr>
        <w:t>outages in rural areas can further limit the use of digital tools. Farmers may struggle to keep their devices charged, making it difficult to rely on mobile-based services during critical times.</w:t>
      </w:r>
    </w:p>
    <w:p>
      <w:pPr>
        <w:pStyle w:val="BodyText"/>
        <w:spacing w:line="271" w:lineRule="auto" w:before="142"/>
        <w:ind w:left="1040" w:right="658" w:hanging="1"/>
      </w:pPr>
      <w:r>
        <w:rPr/>
        <w:t>Example: In the Surti Buffalo Farmer Network of Gujarat, farmers have reported challenges in using mobile</w:t>
      </w:r>
      <w:r>
        <w:rPr>
          <w:spacing w:val="-9"/>
        </w:rPr>
        <w:t> </w:t>
      </w:r>
      <w:r>
        <w:rPr/>
        <w:t>apps</w:t>
      </w:r>
      <w:r>
        <w:rPr>
          <w:spacing w:val="-9"/>
        </w:rPr>
        <w:t> </w:t>
      </w:r>
      <w:r>
        <w:rPr/>
        <w:t>for</w:t>
      </w:r>
      <w:r>
        <w:rPr>
          <w:spacing w:val="-9"/>
        </w:rPr>
        <w:t> </w:t>
      </w:r>
      <w:r>
        <w:rPr/>
        <w:t>monitoring</w:t>
      </w:r>
      <w:r>
        <w:rPr>
          <w:spacing w:val="-10"/>
        </w:rPr>
        <w:t> </w:t>
      </w:r>
      <w:r>
        <w:rPr/>
        <w:t>buffalo</w:t>
      </w:r>
      <w:r>
        <w:rPr>
          <w:spacing w:val="-8"/>
        </w:rPr>
        <w:t> </w:t>
      </w:r>
      <w:r>
        <w:rPr/>
        <w:t>health</w:t>
      </w:r>
      <w:r>
        <w:rPr>
          <w:spacing w:val="-9"/>
        </w:rPr>
        <w:t> </w:t>
      </w:r>
      <w:r>
        <w:rPr/>
        <w:t>due</w:t>
      </w:r>
      <w:r>
        <w:rPr>
          <w:spacing w:val="-9"/>
        </w:rPr>
        <w:t> </w:t>
      </w:r>
      <w:r>
        <w:rPr/>
        <w:t>to</w:t>
      </w:r>
      <w:r>
        <w:rPr>
          <w:spacing w:val="-9"/>
        </w:rPr>
        <w:t> </w:t>
      </w:r>
      <w:r>
        <w:rPr/>
        <w:t>frequent</w:t>
      </w:r>
      <w:r>
        <w:rPr>
          <w:spacing w:val="-9"/>
        </w:rPr>
        <w:t> </w:t>
      </w:r>
      <w:r>
        <w:rPr/>
        <w:t>power</w:t>
      </w:r>
      <w:r>
        <w:rPr>
          <w:spacing w:val="-8"/>
        </w:rPr>
        <w:t> </w:t>
      </w:r>
      <w:r>
        <w:rPr/>
        <w:t>cuts</w:t>
      </w:r>
      <w:r>
        <w:rPr>
          <w:spacing w:val="-9"/>
        </w:rPr>
        <w:t> </w:t>
      </w:r>
      <w:r>
        <w:rPr/>
        <w:t>that</w:t>
      </w:r>
      <w:r>
        <w:rPr>
          <w:spacing w:val="-9"/>
        </w:rPr>
        <w:t> </w:t>
      </w:r>
      <w:r>
        <w:rPr/>
        <w:t>disrupt</w:t>
      </w:r>
      <w:r>
        <w:rPr>
          <w:spacing w:val="-9"/>
        </w:rPr>
        <w:t> </w:t>
      </w:r>
      <w:r>
        <w:rPr/>
        <w:t>smartphone</w:t>
      </w:r>
      <w:r>
        <w:rPr>
          <w:spacing w:val="-8"/>
        </w:rPr>
        <w:t> </w:t>
      </w:r>
      <w:r>
        <w:rPr>
          <w:spacing w:val="-2"/>
        </w:rPr>
        <w:t>charging.</w:t>
      </w:r>
    </w:p>
    <w:p>
      <w:pPr>
        <w:pStyle w:val="Heading2"/>
        <w:numPr>
          <w:ilvl w:val="0"/>
          <w:numId w:val="50"/>
        </w:numPr>
        <w:tabs>
          <w:tab w:pos="895" w:val="left" w:leader="none"/>
        </w:tabs>
        <w:spacing w:line="240" w:lineRule="auto" w:before="142" w:after="0"/>
        <w:ind w:left="895" w:right="0" w:hanging="235"/>
        <w:jc w:val="both"/>
      </w:pPr>
      <w:r>
        <w:rPr/>
        <w:t>Trust</w:t>
      </w:r>
      <w:r>
        <w:rPr>
          <w:spacing w:val="-10"/>
        </w:rPr>
        <w:t> </w:t>
      </w:r>
      <w:r>
        <w:rPr/>
        <w:t>and</w:t>
      </w:r>
      <w:r>
        <w:rPr>
          <w:spacing w:val="-6"/>
        </w:rPr>
        <w:t> </w:t>
      </w:r>
      <w:r>
        <w:rPr/>
        <w:t>Reliability</w:t>
      </w:r>
      <w:r>
        <w:rPr>
          <w:spacing w:val="-5"/>
        </w:rPr>
        <w:t> </w:t>
      </w:r>
      <w:r>
        <w:rPr/>
        <w:t>Concerns</w:t>
      </w:r>
      <w:r>
        <w:rPr>
          <w:spacing w:val="-6"/>
        </w:rPr>
        <w:t> </w:t>
      </w:r>
      <w:r>
        <w:rPr/>
        <w:t>in</w:t>
      </w:r>
      <w:r>
        <w:rPr>
          <w:spacing w:val="-5"/>
        </w:rPr>
        <w:t> </w:t>
      </w:r>
      <w:r>
        <w:rPr/>
        <w:t>Digital</w:t>
      </w:r>
      <w:r>
        <w:rPr>
          <w:spacing w:val="-15"/>
        </w:rPr>
        <w:t> </w:t>
      </w:r>
      <w:r>
        <w:rPr>
          <w:spacing w:val="-2"/>
        </w:rPr>
        <w:t>Advice</w:t>
      </w:r>
    </w:p>
    <w:p>
      <w:pPr>
        <w:pStyle w:val="BodyText"/>
        <w:spacing w:line="271" w:lineRule="auto" w:before="178"/>
        <w:ind w:left="1040" w:right="659" w:hanging="1"/>
      </w:pPr>
      <w:r>
        <w:rPr/>
        <w:t>Trust and reliability issues around the accuracy and credibility of digital platforms often discourage farmers from fully embracing them (Chowdhury </w:t>
      </w:r>
      <w:r>
        <w:rPr>
          <w:i/>
        </w:rPr>
        <w:t>et al., </w:t>
      </w:r>
      <w:r>
        <w:rPr/>
        <w:t>2023).</w:t>
      </w:r>
    </w:p>
    <w:p>
      <w:pPr>
        <w:pStyle w:val="ListParagraph"/>
        <w:numPr>
          <w:ilvl w:val="1"/>
          <w:numId w:val="50"/>
        </w:numPr>
        <w:tabs>
          <w:tab w:pos="1040" w:val="left" w:leader="none"/>
        </w:tabs>
        <w:spacing w:line="271" w:lineRule="auto" w:before="142" w:after="0"/>
        <w:ind w:left="1040" w:right="658" w:hanging="380"/>
        <w:jc w:val="both"/>
        <w:rPr>
          <w:sz w:val="24"/>
        </w:rPr>
      </w:pPr>
      <w:r>
        <w:rPr>
          <w:b/>
          <w:sz w:val="24"/>
        </w:rPr>
        <w:t>Skepticism Towards Digital Platforms</w:t>
      </w:r>
      <w:r>
        <w:rPr>
          <w:sz w:val="24"/>
        </w:rPr>
        <w:t>: Farmers, particularly those with long-standing traditional practices, may be skeptical about the efficacy of digital tools and the advice they provide.</w:t>
      </w:r>
      <w:r>
        <w:rPr>
          <w:spacing w:val="-2"/>
          <w:sz w:val="24"/>
        </w:rPr>
        <w:t> </w:t>
      </w:r>
      <w:r>
        <w:rPr>
          <w:sz w:val="24"/>
        </w:rPr>
        <w:t>The lack of direct,</w:t>
      </w:r>
      <w:r>
        <w:rPr>
          <w:spacing w:val="-14"/>
          <w:sz w:val="24"/>
        </w:rPr>
        <w:t> </w:t>
      </w:r>
      <w:r>
        <w:rPr>
          <w:sz w:val="24"/>
        </w:rPr>
        <w:t>personal</w:t>
      </w:r>
      <w:r>
        <w:rPr>
          <w:spacing w:val="-14"/>
          <w:sz w:val="24"/>
        </w:rPr>
        <w:t> </w:t>
      </w:r>
      <w:r>
        <w:rPr>
          <w:sz w:val="24"/>
        </w:rPr>
        <w:t>contact</w:t>
      </w:r>
      <w:r>
        <w:rPr>
          <w:spacing w:val="-14"/>
          <w:sz w:val="24"/>
        </w:rPr>
        <w:t> </w:t>
      </w:r>
      <w:r>
        <w:rPr>
          <w:sz w:val="24"/>
        </w:rPr>
        <w:t>with</w:t>
      </w:r>
      <w:r>
        <w:rPr>
          <w:spacing w:val="-14"/>
          <w:sz w:val="24"/>
        </w:rPr>
        <w:t> </w:t>
      </w:r>
      <w:r>
        <w:rPr>
          <w:sz w:val="24"/>
        </w:rPr>
        <w:t>extension</w:t>
      </w:r>
      <w:r>
        <w:rPr>
          <w:spacing w:val="-14"/>
          <w:sz w:val="24"/>
        </w:rPr>
        <w:t> </w:t>
      </w:r>
      <w:r>
        <w:rPr>
          <w:sz w:val="24"/>
        </w:rPr>
        <w:t>workers</w:t>
      </w:r>
      <w:r>
        <w:rPr>
          <w:spacing w:val="-14"/>
          <w:sz w:val="24"/>
        </w:rPr>
        <w:t> </w:t>
      </w:r>
      <w:r>
        <w:rPr>
          <w:sz w:val="24"/>
        </w:rPr>
        <w:t>or</w:t>
      </w:r>
      <w:r>
        <w:rPr>
          <w:spacing w:val="-14"/>
          <w:sz w:val="24"/>
        </w:rPr>
        <w:t> </w:t>
      </w:r>
      <w:r>
        <w:rPr>
          <w:sz w:val="24"/>
        </w:rPr>
        <w:t>veterinarians</w:t>
      </w:r>
      <w:r>
        <w:rPr>
          <w:spacing w:val="-14"/>
          <w:sz w:val="24"/>
        </w:rPr>
        <w:t> </w:t>
      </w:r>
      <w:r>
        <w:rPr>
          <w:sz w:val="24"/>
        </w:rPr>
        <w:t>can</w:t>
      </w:r>
      <w:r>
        <w:rPr>
          <w:spacing w:val="-14"/>
          <w:sz w:val="24"/>
        </w:rPr>
        <w:t> </w:t>
      </w:r>
      <w:r>
        <w:rPr>
          <w:sz w:val="24"/>
        </w:rPr>
        <w:t>create</w:t>
      </w:r>
      <w:r>
        <w:rPr>
          <w:spacing w:val="-14"/>
          <w:sz w:val="24"/>
        </w:rPr>
        <w:t> </w:t>
      </w:r>
      <w:r>
        <w:rPr>
          <w:sz w:val="24"/>
        </w:rPr>
        <w:t>doubts</w:t>
      </w:r>
      <w:r>
        <w:rPr>
          <w:spacing w:val="-14"/>
          <w:sz w:val="24"/>
        </w:rPr>
        <w:t> </w:t>
      </w:r>
      <w:r>
        <w:rPr>
          <w:sz w:val="24"/>
        </w:rPr>
        <w:t>about</w:t>
      </w:r>
      <w:r>
        <w:rPr>
          <w:spacing w:val="-14"/>
          <w:sz w:val="24"/>
        </w:rPr>
        <w:t> </w:t>
      </w:r>
      <w:r>
        <w:rPr>
          <w:sz w:val="24"/>
        </w:rPr>
        <w:t>the</w:t>
      </w:r>
      <w:r>
        <w:rPr>
          <w:spacing w:val="-14"/>
          <w:sz w:val="24"/>
        </w:rPr>
        <w:t> </w:t>
      </w:r>
      <w:r>
        <w:rPr>
          <w:sz w:val="24"/>
        </w:rPr>
        <w:t>authenticity of digital advice, especially when the advice conflicts with their established practices.</w:t>
      </w:r>
    </w:p>
    <w:p>
      <w:pPr>
        <w:pStyle w:val="ListParagraph"/>
        <w:numPr>
          <w:ilvl w:val="1"/>
          <w:numId w:val="50"/>
        </w:numPr>
        <w:tabs>
          <w:tab w:pos="1040" w:val="left" w:leader="none"/>
        </w:tabs>
        <w:spacing w:line="271" w:lineRule="auto" w:before="142" w:after="0"/>
        <w:ind w:left="1040" w:right="658" w:hanging="380"/>
        <w:jc w:val="both"/>
        <w:rPr>
          <w:sz w:val="24"/>
        </w:rPr>
      </w:pPr>
      <w:r>
        <w:rPr>
          <w:b/>
          <w:sz w:val="24"/>
        </w:rPr>
        <w:t>Concerns About Data Privacy and Security</w:t>
      </w:r>
      <w:r>
        <w:rPr>
          <w:sz w:val="24"/>
        </w:rPr>
        <w:t>: With the increasing use of digital tools, farmers may also be wary of sharing personal or business data through mobile apps or online platforms. Concerns regarding data privacy, particularly around sensitive farm data such as livestock health records or financial details, can prevent farmers from fully utilizing digital interventions.</w:t>
      </w:r>
    </w:p>
    <w:p>
      <w:pPr>
        <w:pStyle w:val="ListParagraph"/>
        <w:numPr>
          <w:ilvl w:val="1"/>
          <w:numId w:val="50"/>
        </w:numPr>
        <w:tabs>
          <w:tab w:pos="1040" w:val="left" w:leader="none"/>
        </w:tabs>
        <w:spacing w:line="271" w:lineRule="auto" w:before="142" w:after="0"/>
        <w:ind w:left="1040" w:right="658" w:hanging="380"/>
        <w:jc w:val="both"/>
        <w:rPr>
          <w:sz w:val="24"/>
        </w:rPr>
      </w:pPr>
      <w:r>
        <w:rPr>
          <w:b/>
          <w:sz w:val="24"/>
        </w:rPr>
        <w:t>Difficulty in Evaluating Digital Information</w:t>
      </w:r>
      <w:r>
        <w:rPr>
          <w:sz w:val="24"/>
        </w:rPr>
        <w:t>: Unlike traditional advisory systems, where farmers can</w:t>
      </w:r>
      <w:r>
        <w:rPr>
          <w:spacing w:val="28"/>
          <w:sz w:val="24"/>
        </w:rPr>
        <w:t> </w:t>
      </w:r>
      <w:r>
        <w:rPr>
          <w:sz w:val="24"/>
        </w:rPr>
        <w:t>immediately</w:t>
      </w:r>
      <w:r>
        <w:rPr>
          <w:spacing w:val="27"/>
          <w:sz w:val="24"/>
        </w:rPr>
        <w:t> </w:t>
      </w:r>
      <w:r>
        <w:rPr>
          <w:sz w:val="24"/>
        </w:rPr>
        <w:t>verify</w:t>
      </w:r>
      <w:r>
        <w:rPr>
          <w:spacing w:val="28"/>
          <w:sz w:val="24"/>
        </w:rPr>
        <w:t> </w:t>
      </w:r>
      <w:r>
        <w:rPr>
          <w:sz w:val="24"/>
        </w:rPr>
        <w:t>advice</w:t>
      </w:r>
      <w:r>
        <w:rPr>
          <w:spacing w:val="28"/>
          <w:sz w:val="24"/>
        </w:rPr>
        <w:t> </w:t>
      </w:r>
      <w:r>
        <w:rPr>
          <w:sz w:val="24"/>
        </w:rPr>
        <w:t>through</w:t>
      </w:r>
      <w:r>
        <w:rPr>
          <w:spacing w:val="28"/>
          <w:sz w:val="24"/>
        </w:rPr>
        <w:t> </w:t>
      </w:r>
      <w:r>
        <w:rPr>
          <w:sz w:val="24"/>
        </w:rPr>
        <w:t>personal</w:t>
      </w:r>
      <w:r>
        <w:rPr>
          <w:spacing w:val="28"/>
          <w:sz w:val="24"/>
        </w:rPr>
        <w:t> </w:t>
      </w:r>
      <w:r>
        <w:rPr>
          <w:sz w:val="24"/>
        </w:rPr>
        <w:t>interaction,</w:t>
      </w:r>
      <w:r>
        <w:rPr>
          <w:spacing w:val="27"/>
          <w:sz w:val="24"/>
        </w:rPr>
        <w:t> </w:t>
      </w:r>
      <w:r>
        <w:rPr>
          <w:sz w:val="24"/>
        </w:rPr>
        <w:t>digital</w:t>
      </w:r>
      <w:r>
        <w:rPr>
          <w:spacing w:val="27"/>
          <w:sz w:val="24"/>
        </w:rPr>
        <w:t> </w:t>
      </w:r>
      <w:r>
        <w:rPr>
          <w:sz w:val="24"/>
        </w:rPr>
        <w:t>platforms</w:t>
      </w:r>
      <w:r>
        <w:rPr>
          <w:spacing w:val="27"/>
          <w:sz w:val="24"/>
        </w:rPr>
        <w:t> </w:t>
      </w:r>
      <w:r>
        <w:rPr>
          <w:sz w:val="24"/>
        </w:rPr>
        <w:t>often</w:t>
      </w:r>
      <w:r>
        <w:rPr>
          <w:spacing w:val="28"/>
          <w:sz w:val="24"/>
        </w:rPr>
        <w:t> </w:t>
      </w:r>
      <w:r>
        <w:rPr>
          <w:sz w:val="24"/>
        </w:rPr>
        <w:t>lack</w:t>
      </w:r>
      <w:r>
        <w:rPr>
          <w:spacing w:val="28"/>
          <w:sz w:val="24"/>
        </w:rPr>
        <w:t> </w:t>
      </w:r>
      <w:r>
        <w:rPr>
          <w:sz w:val="24"/>
        </w:rPr>
        <w:t>immediate</w:t>
      </w:r>
    </w:p>
    <w:p>
      <w:pPr>
        <w:pStyle w:val="ListParagraph"/>
        <w:spacing w:after="0" w:line="271" w:lineRule="auto"/>
        <w:jc w:val="both"/>
        <w:rPr>
          <w:sz w:val="24"/>
        </w:rPr>
        <w:sectPr>
          <w:pgSz w:w="12240" w:h="15840"/>
          <w:pgMar w:header="10" w:footer="970" w:top="1260" w:bottom="1160" w:left="360" w:right="360"/>
        </w:sectPr>
      </w:pPr>
    </w:p>
    <w:p>
      <w:pPr>
        <w:pStyle w:val="BodyText"/>
        <w:spacing w:line="271" w:lineRule="auto" w:before="99"/>
        <w:ind w:left="1040" w:right="659"/>
      </w:pPr>
      <w:r>
        <w:rPr/>
        <w:t>validation.</w:t>
      </w:r>
      <w:r>
        <w:rPr>
          <w:spacing w:val="-15"/>
        </w:rPr>
        <w:t> </w:t>
      </w:r>
      <w:r>
        <w:rPr/>
        <w:t>Farmers</w:t>
      </w:r>
      <w:r>
        <w:rPr>
          <w:spacing w:val="-15"/>
        </w:rPr>
        <w:t> </w:t>
      </w:r>
      <w:r>
        <w:rPr/>
        <w:t>may</w:t>
      </w:r>
      <w:r>
        <w:rPr>
          <w:spacing w:val="-14"/>
        </w:rPr>
        <w:t> </w:t>
      </w:r>
      <w:r>
        <w:rPr/>
        <w:t>not</w:t>
      </w:r>
      <w:r>
        <w:rPr>
          <w:spacing w:val="-14"/>
        </w:rPr>
        <w:t> </w:t>
      </w:r>
      <w:r>
        <w:rPr/>
        <w:t>know</w:t>
      </w:r>
      <w:r>
        <w:rPr>
          <w:spacing w:val="-15"/>
        </w:rPr>
        <w:t> </w:t>
      </w:r>
      <w:r>
        <w:rPr/>
        <w:t>how</w:t>
      </w:r>
      <w:r>
        <w:rPr>
          <w:spacing w:val="-15"/>
        </w:rPr>
        <w:t> </w:t>
      </w:r>
      <w:r>
        <w:rPr/>
        <w:t>to</w:t>
      </w:r>
      <w:r>
        <w:rPr>
          <w:spacing w:val="-14"/>
        </w:rPr>
        <w:t> </w:t>
      </w:r>
      <w:r>
        <w:rPr/>
        <w:t>judge</w:t>
      </w:r>
      <w:r>
        <w:rPr>
          <w:spacing w:val="-14"/>
        </w:rPr>
        <w:t> </w:t>
      </w:r>
      <w:r>
        <w:rPr/>
        <w:t>the</w:t>
      </w:r>
      <w:r>
        <w:rPr>
          <w:spacing w:val="-14"/>
        </w:rPr>
        <w:t> </w:t>
      </w:r>
      <w:r>
        <w:rPr/>
        <w:t>reliability</w:t>
      </w:r>
      <w:r>
        <w:rPr>
          <w:spacing w:val="-15"/>
        </w:rPr>
        <w:t> </w:t>
      </w:r>
      <w:r>
        <w:rPr/>
        <w:t>of</w:t>
      </w:r>
      <w:r>
        <w:rPr>
          <w:spacing w:val="-14"/>
        </w:rPr>
        <w:t> </w:t>
      </w:r>
      <w:r>
        <w:rPr/>
        <w:t>advice</w:t>
      </w:r>
      <w:r>
        <w:rPr>
          <w:spacing w:val="-15"/>
        </w:rPr>
        <w:t> </w:t>
      </w:r>
      <w:r>
        <w:rPr/>
        <w:t>given</w:t>
      </w:r>
      <w:r>
        <w:rPr>
          <w:spacing w:val="-14"/>
        </w:rPr>
        <w:t> </w:t>
      </w:r>
      <w:r>
        <w:rPr/>
        <w:t>through</w:t>
      </w:r>
      <w:r>
        <w:rPr>
          <w:spacing w:val="-14"/>
        </w:rPr>
        <w:t> </w:t>
      </w:r>
      <w:r>
        <w:rPr/>
        <w:t>apps</w:t>
      </w:r>
      <w:r>
        <w:rPr>
          <w:spacing w:val="-15"/>
        </w:rPr>
        <w:t> </w:t>
      </w:r>
      <w:r>
        <w:rPr/>
        <w:t>or</w:t>
      </w:r>
      <w:r>
        <w:rPr>
          <w:spacing w:val="-14"/>
        </w:rPr>
        <w:t> </w:t>
      </w:r>
      <w:r>
        <w:rPr/>
        <w:t>websites, which can deter them from using these tools regularly.</w:t>
      </w:r>
    </w:p>
    <w:p>
      <w:pPr>
        <w:pStyle w:val="BodyText"/>
        <w:spacing w:line="271" w:lineRule="auto" w:before="142"/>
        <w:ind w:left="1040" w:right="659" w:hanging="1"/>
      </w:pPr>
      <w:r>
        <w:rPr/>
        <w:t>Example:</w:t>
      </w:r>
      <w:r>
        <w:rPr>
          <w:spacing w:val="-7"/>
        </w:rPr>
        <w:t> </w:t>
      </w:r>
      <w:r>
        <w:rPr/>
        <w:t>Farmers</w:t>
      </w:r>
      <w:r>
        <w:rPr>
          <w:spacing w:val="-6"/>
        </w:rPr>
        <w:t> </w:t>
      </w:r>
      <w:r>
        <w:rPr/>
        <w:t>in</w:t>
      </w:r>
      <w:r>
        <w:rPr>
          <w:spacing w:val="-6"/>
        </w:rPr>
        <w:t> </w:t>
      </w:r>
      <w:r>
        <w:rPr/>
        <w:t>Gujarat</w:t>
      </w:r>
      <w:r>
        <w:rPr>
          <w:spacing w:val="-6"/>
        </w:rPr>
        <w:t> </w:t>
      </w:r>
      <w:r>
        <w:rPr/>
        <w:t>who</w:t>
      </w:r>
      <w:r>
        <w:rPr>
          <w:spacing w:val="-6"/>
        </w:rPr>
        <w:t> </w:t>
      </w:r>
      <w:r>
        <w:rPr/>
        <w:t>have</w:t>
      </w:r>
      <w:r>
        <w:rPr>
          <w:spacing w:val="-6"/>
        </w:rPr>
        <w:t> </w:t>
      </w:r>
      <w:r>
        <w:rPr/>
        <w:t>tried</w:t>
      </w:r>
      <w:r>
        <w:rPr>
          <w:spacing w:val="-6"/>
        </w:rPr>
        <w:t> </w:t>
      </w:r>
      <w:r>
        <w:rPr/>
        <w:t>using</w:t>
      </w:r>
      <w:r>
        <w:rPr>
          <w:spacing w:val="-6"/>
        </w:rPr>
        <w:t> </w:t>
      </w:r>
      <w:r>
        <w:rPr/>
        <w:t>telemedicine</w:t>
      </w:r>
      <w:r>
        <w:rPr>
          <w:spacing w:val="-7"/>
        </w:rPr>
        <w:t> </w:t>
      </w:r>
      <w:r>
        <w:rPr/>
        <w:t>services</w:t>
      </w:r>
      <w:r>
        <w:rPr>
          <w:spacing w:val="-6"/>
        </w:rPr>
        <w:t> </w:t>
      </w:r>
      <w:r>
        <w:rPr/>
        <w:t>for</w:t>
      </w:r>
      <w:r>
        <w:rPr>
          <w:spacing w:val="-6"/>
        </w:rPr>
        <w:t> </w:t>
      </w:r>
      <w:r>
        <w:rPr/>
        <w:t>buffalo</w:t>
      </w:r>
      <w:r>
        <w:rPr>
          <w:spacing w:val="-6"/>
        </w:rPr>
        <w:t> </w:t>
      </w:r>
      <w:r>
        <w:rPr/>
        <w:t>health</w:t>
      </w:r>
      <w:r>
        <w:rPr>
          <w:spacing w:val="-7"/>
        </w:rPr>
        <w:t> </w:t>
      </w:r>
      <w:r>
        <w:rPr/>
        <w:t>issues</w:t>
      </w:r>
      <w:r>
        <w:rPr>
          <w:spacing w:val="-6"/>
        </w:rPr>
        <w:t> </w:t>
      </w:r>
      <w:r>
        <w:rPr/>
        <w:t>have reported challenges in evaluating the advice received, especially when follow-up consultations are difficult due to logistical constraints.</w:t>
      </w:r>
    </w:p>
    <w:p>
      <w:pPr>
        <w:pStyle w:val="Heading2"/>
        <w:spacing w:before="142"/>
        <w:jc w:val="both"/>
      </w:pPr>
      <w:r>
        <w:rPr/>
        <w:t>Success</w:t>
      </w:r>
      <w:r>
        <w:rPr>
          <w:spacing w:val="-7"/>
        </w:rPr>
        <w:t> </w:t>
      </w:r>
      <w:r>
        <w:rPr/>
        <w:t>Stories</w:t>
      </w:r>
      <w:r>
        <w:rPr>
          <w:spacing w:val="-4"/>
        </w:rPr>
        <w:t> </w:t>
      </w:r>
      <w:r>
        <w:rPr/>
        <w:t>and</w:t>
      </w:r>
      <w:r>
        <w:rPr>
          <w:spacing w:val="-4"/>
        </w:rPr>
        <w:t> </w:t>
      </w:r>
      <w:r>
        <w:rPr/>
        <w:t>Case</w:t>
      </w:r>
      <w:r>
        <w:rPr>
          <w:spacing w:val="-4"/>
        </w:rPr>
        <w:t> </w:t>
      </w:r>
      <w:r>
        <w:rPr/>
        <w:t>Studies</w:t>
      </w:r>
      <w:r>
        <w:rPr>
          <w:spacing w:val="-4"/>
        </w:rPr>
        <w:t> </w:t>
      </w:r>
      <w:r>
        <w:rPr/>
        <w:t>of</w:t>
      </w:r>
      <w:r>
        <w:rPr>
          <w:spacing w:val="-3"/>
        </w:rPr>
        <w:t> </w:t>
      </w:r>
      <w:r>
        <w:rPr/>
        <w:t>Digital</w:t>
      </w:r>
      <w:r>
        <w:rPr>
          <w:spacing w:val="-4"/>
        </w:rPr>
        <w:t> </w:t>
      </w:r>
      <w:r>
        <w:rPr/>
        <w:t>Interventions</w:t>
      </w:r>
      <w:r>
        <w:rPr>
          <w:spacing w:val="-4"/>
        </w:rPr>
        <w:t> </w:t>
      </w:r>
      <w:r>
        <w:rPr/>
        <w:t>in</w:t>
      </w:r>
      <w:r>
        <w:rPr>
          <w:spacing w:val="-4"/>
        </w:rPr>
        <w:t> </w:t>
      </w:r>
      <w:r>
        <w:rPr/>
        <w:t>Buffalo</w:t>
      </w:r>
      <w:r>
        <w:rPr>
          <w:spacing w:val="-3"/>
        </w:rPr>
        <w:t> </w:t>
      </w:r>
      <w:r>
        <w:rPr>
          <w:spacing w:val="-2"/>
        </w:rPr>
        <w:t>Productivity</w:t>
      </w:r>
    </w:p>
    <w:p>
      <w:pPr>
        <w:pStyle w:val="BodyText"/>
        <w:spacing w:line="271" w:lineRule="auto" w:before="178"/>
        <w:ind w:left="1040" w:right="658" w:hanging="1"/>
      </w:pPr>
      <w:r>
        <w:rPr/>
        <w:t>Here</w:t>
      </w:r>
      <w:r>
        <w:rPr>
          <w:spacing w:val="-2"/>
        </w:rPr>
        <w:t> </w:t>
      </w:r>
      <w:r>
        <w:rPr/>
        <w:t>are</w:t>
      </w:r>
      <w:r>
        <w:rPr>
          <w:spacing w:val="-2"/>
        </w:rPr>
        <w:t> </w:t>
      </w:r>
      <w:r>
        <w:rPr/>
        <w:t>some</w:t>
      </w:r>
      <w:r>
        <w:rPr>
          <w:spacing w:val="-2"/>
        </w:rPr>
        <w:t> </w:t>
      </w:r>
      <w:r>
        <w:rPr/>
        <w:t>notable</w:t>
      </w:r>
      <w:r>
        <w:rPr>
          <w:spacing w:val="-2"/>
        </w:rPr>
        <w:t> </w:t>
      </w:r>
      <w:r>
        <w:rPr/>
        <w:t>success</w:t>
      </w:r>
      <w:r>
        <w:rPr>
          <w:spacing w:val="-3"/>
        </w:rPr>
        <w:t> </w:t>
      </w:r>
      <w:r>
        <w:rPr/>
        <w:t>stories</w:t>
      </w:r>
      <w:r>
        <w:rPr>
          <w:spacing w:val="-3"/>
        </w:rPr>
        <w:t> </w:t>
      </w:r>
      <w:r>
        <w:rPr/>
        <w:t>and</w:t>
      </w:r>
      <w:r>
        <w:rPr>
          <w:spacing w:val="-2"/>
        </w:rPr>
        <w:t> </w:t>
      </w:r>
      <w:r>
        <w:rPr/>
        <w:t>case</w:t>
      </w:r>
      <w:r>
        <w:rPr>
          <w:spacing w:val="-2"/>
        </w:rPr>
        <w:t> </w:t>
      </w:r>
      <w:r>
        <w:rPr/>
        <w:t>studies</w:t>
      </w:r>
      <w:r>
        <w:rPr>
          <w:spacing w:val="-3"/>
        </w:rPr>
        <w:t> </w:t>
      </w:r>
      <w:r>
        <w:rPr/>
        <w:t>from</w:t>
      </w:r>
      <w:r>
        <w:rPr>
          <w:spacing w:val="-2"/>
        </w:rPr>
        <w:t> </w:t>
      </w:r>
      <w:r>
        <w:rPr/>
        <w:t>Navsari,</w:t>
      </w:r>
      <w:r>
        <w:rPr>
          <w:spacing w:val="-2"/>
        </w:rPr>
        <w:t> </w:t>
      </w:r>
      <w:r>
        <w:rPr/>
        <w:t>Gujarat</w:t>
      </w:r>
      <w:r>
        <w:rPr>
          <w:spacing w:val="-2"/>
        </w:rPr>
        <w:t> </w:t>
      </w:r>
      <w:r>
        <w:rPr/>
        <w:t>and</w:t>
      </w:r>
      <w:r>
        <w:rPr>
          <w:spacing w:val="-2"/>
        </w:rPr>
        <w:t> </w:t>
      </w:r>
      <w:r>
        <w:rPr/>
        <w:t>other</w:t>
      </w:r>
      <w:r>
        <w:rPr>
          <w:spacing w:val="80"/>
        </w:rPr>
        <w:t>   </w:t>
      </w:r>
      <w:r>
        <w:rPr/>
        <w:t>parts</w:t>
      </w:r>
      <w:r>
        <w:rPr>
          <w:spacing w:val="80"/>
        </w:rPr>
        <w:t> </w:t>
      </w:r>
      <w:r>
        <w:rPr/>
        <w:t>of India where digital interventions have made a significant impact on buffalo</w:t>
      </w:r>
      <w:r>
        <w:rPr>
          <w:spacing w:val="80"/>
        </w:rPr>
        <w:t>  </w:t>
      </w:r>
      <w:r>
        <w:rPr/>
        <w:t>productivity:</w:t>
      </w:r>
    </w:p>
    <w:p>
      <w:pPr>
        <w:pStyle w:val="ListParagraph"/>
        <w:numPr>
          <w:ilvl w:val="0"/>
          <w:numId w:val="51"/>
        </w:numPr>
        <w:tabs>
          <w:tab w:pos="900" w:val="left" w:leader="none"/>
        </w:tabs>
        <w:spacing w:line="393" w:lineRule="auto" w:before="142" w:after="0"/>
        <w:ind w:left="660" w:right="3937" w:firstLine="0"/>
        <w:jc w:val="both"/>
        <w:rPr>
          <w:sz w:val="24"/>
        </w:rPr>
      </w:pPr>
      <w:r>
        <w:rPr>
          <w:b/>
          <w:sz w:val="24"/>
        </w:rPr>
        <w:t>Pashu</w:t>
      </w:r>
      <w:r>
        <w:rPr>
          <w:b/>
          <w:spacing w:val="-8"/>
          <w:sz w:val="24"/>
        </w:rPr>
        <w:t> </w:t>
      </w:r>
      <w:r>
        <w:rPr>
          <w:b/>
          <w:sz w:val="24"/>
        </w:rPr>
        <w:t>Mitra</w:t>
      </w:r>
      <w:r>
        <w:rPr>
          <w:b/>
          <w:spacing w:val="-15"/>
          <w:sz w:val="24"/>
        </w:rPr>
        <w:t> </w:t>
      </w:r>
      <w:r>
        <w:rPr>
          <w:b/>
          <w:sz w:val="24"/>
        </w:rPr>
        <w:t>App</w:t>
      </w:r>
      <w:r>
        <w:rPr>
          <w:b/>
          <w:spacing w:val="-6"/>
          <w:sz w:val="24"/>
        </w:rPr>
        <w:t> </w:t>
      </w:r>
      <w:r>
        <w:rPr>
          <w:b/>
          <w:sz w:val="24"/>
        </w:rPr>
        <w:t>by</w:t>
      </w:r>
      <w:r>
        <w:rPr>
          <w:b/>
          <w:spacing w:val="-5"/>
          <w:sz w:val="24"/>
        </w:rPr>
        <w:t> </w:t>
      </w:r>
      <w:r>
        <w:rPr>
          <w:b/>
          <w:sz w:val="24"/>
        </w:rPr>
        <w:t>NDDB</w:t>
      </w:r>
      <w:r>
        <w:rPr>
          <w:b/>
          <w:spacing w:val="-5"/>
          <w:sz w:val="24"/>
        </w:rPr>
        <w:t> </w:t>
      </w:r>
      <w:r>
        <w:rPr>
          <w:b/>
          <w:sz w:val="24"/>
        </w:rPr>
        <w:t>(National</w:t>
      </w:r>
      <w:r>
        <w:rPr>
          <w:b/>
          <w:spacing w:val="-5"/>
          <w:sz w:val="24"/>
        </w:rPr>
        <w:t> </w:t>
      </w:r>
      <w:r>
        <w:rPr>
          <w:b/>
          <w:sz w:val="24"/>
        </w:rPr>
        <w:t>Dairy</w:t>
      </w:r>
      <w:r>
        <w:rPr>
          <w:b/>
          <w:spacing w:val="-5"/>
          <w:sz w:val="24"/>
        </w:rPr>
        <w:t> </w:t>
      </w:r>
      <w:r>
        <w:rPr>
          <w:b/>
          <w:sz w:val="24"/>
        </w:rPr>
        <w:t>Development</w:t>
      </w:r>
      <w:r>
        <w:rPr>
          <w:b/>
          <w:spacing w:val="-5"/>
          <w:sz w:val="24"/>
        </w:rPr>
        <w:t> </w:t>
      </w:r>
      <w:r>
        <w:rPr>
          <w:b/>
          <w:sz w:val="24"/>
        </w:rPr>
        <w:t>Board) Location</w:t>
      </w:r>
      <w:r>
        <w:rPr>
          <w:sz w:val="24"/>
        </w:rPr>
        <w:t>: Nationwide, including Gujarat</w:t>
      </w:r>
    </w:p>
    <w:p>
      <w:pPr>
        <w:pStyle w:val="ListParagraph"/>
        <w:numPr>
          <w:ilvl w:val="1"/>
          <w:numId w:val="51"/>
        </w:numPr>
        <w:tabs>
          <w:tab w:pos="1040" w:val="left" w:leader="none"/>
        </w:tabs>
        <w:spacing w:line="271" w:lineRule="auto" w:before="2" w:after="0"/>
        <w:ind w:left="1040" w:right="658" w:hanging="380"/>
        <w:jc w:val="both"/>
        <w:rPr>
          <w:sz w:val="24"/>
        </w:rPr>
      </w:pPr>
      <w:r>
        <w:rPr>
          <w:b/>
          <w:spacing w:val="-2"/>
          <w:sz w:val="24"/>
        </w:rPr>
        <w:t>Overview</w:t>
      </w:r>
      <w:r>
        <w:rPr>
          <w:spacing w:val="-2"/>
          <w:sz w:val="24"/>
        </w:rPr>
        <w:t>:</w:t>
      </w:r>
      <w:r>
        <w:rPr>
          <w:spacing w:val="-13"/>
          <w:sz w:val="24"/>
        </w:rPr>
        <w:t> </w:t>
      </w:r>
      <w:r>
        <w:rPr>
          <w:spacing w:val="-2"/>
          <w:sz w:val="24"/>
        </w:rPr>
        <w:t>The</w:t>
      </w:r>
      <w:r>
        <w:rPr>
          <w:spacing w:val="-10"/>
          <w:sz w:val="24"/>
        </w:rPr>
        <w:t> </w:t>
      </w:r>
      <w:r>
        <w:rPr>
          <w:i/>
          <w:spacing w:val="-2"/>
          <w:sz w:val="24"/>
        </w:rPr>
        <w:t>Pashu</w:t>
      </w:r>
      <w:r>
        <w:rPr>
          <w:i/>
          <w:spacing w:val="-9"/>
          <w:sz w:val="24"/>
        </w:rPr>
        <w:t> </w:t>
      </w:r>
      <w:r>
        <w:rPr>
          <w:i/>
          <w:spacing w:val="-2"/>
          <w:sz w:val="24"/>
        </w:rPr>
        <w:t>Mitra</w:t>
      </w:r>
      <w:r>
        <w:rPr>
          <w:i/>
          <w:spacing w:val="-9"/>
          <w:sz w:val="24"/>
        </w:rPr>
        <w:t> </w:t>
      </w:r>
      <w:r>
        <w:rPr>
          <w:spacing w:val="-2"/>
          <w:sz w:val="24"/>
        </w:rPr>
        <w:t>app,</w:t>
      </w:r>
      <w:r>
        <w:rPr>
          <w:spacing w:val="-9"/>
          <w:sz w:val="24"/>
        </w:rPr>
        <w:t> </w:t>
      </w:r>
      <w:r>
        <w:rPr>
          <w:spacing w:val="-2"/>
          <w:sz w:val="24"/>
        </w:rPr>
        <w:t>developed</w:t>
      </w:r>
      <w:r>
        <w:rPr>
          <w:spacing w:val="-9"/>
          <w:sz w:val="24"/>
        </w:rPr>
        <w:t> </w:t>
      </w:r>
      <w:r>
        <w:rPr>
          <w:spacing w:val="-2"/>
          <w:sz w:val="24"/>
        </w:rPr>
        <w:t>by</w:t>
      </w:r>
      <w:r>
        <w:rPr>
          <w:spacing w:val="-9"/>
          <w:sz w:val="24"/>
        </w:rPr>
        <w:t> </w:t>
      </w:r>
      <w:r>
        <w:rPr>
          <w:spacing w:val="-2"/>
          <w:sz w:val="24"/>
        </w:rPr>
        <w:t>the</w:t>
      </w:r>
      <w:r>
        <w:rPr>
          <w:spacing w:val="-9"/>
          <w:sz w:val="24"/>
        </w:rPr>
        <w:t> </w:t>
      </w:r>
      <w:r>
        <w:rPr>
          <w:spacing w:val="-2"/>
          <w:sz w:val="24"/>
        </w:rPr>
        <w:t>NDDB,</w:t>
      </w:r>
      <w:r>
        <w:rPr>
          <w:spacing w:val="-9"/>
          <w:sz w:val="24"/>
        </w:rPr>
        <w:t> </w:t>
      </w:r>
      <w:r>
        <w:rPr>
          <w:spacing w:val="-2"/>
          <w:sz w:val="24"/>
        </w:rPr>
        <w:t>is</w:t>
      </w:r>
      <w:r>
        <w:rPr>
          <w:spacing w:val="-9"/>
          <w:sz w:val="24"/>
        </w:rPr>
        <w:t> </w:t>
      </w:r>
      <w:r>
        <w:rPr>
          <w:spacing w:val="-2"/>
          <w:sz w:val="24"/>
        </w:rPr>
        <w:t>designed</w:t>
      </w:r>
      <w:r>
        <w:rPr>
          <w:spacing w:val="-9"/>
          <w:sz w:val="24"/>
        </w:rPr>
        <w:t> </w:t>
      </w:r>
      <w:r>
        <w:rPr>
          <w:spacing w:val="-2"/>
          <w:sz w:val="24"/>
        </w:rPr>
        <w:t>to</w:t>
      </w:r>
      <w:r>
        <w:rPr>
          <w:spacing w:val="-9"/>
          <w:sz w:val="24"/>
        </w:rPr>
        <w:t> </w:t>
      </w:r>
      <w:r>
        <w:rPr>
          <w:spacing w:val="-2"/>
          <w:sz w:val="24"/>
        </w:rPr>
        <w:t>support</w:t>
      </w:r>
      <w:r>
        <w:rPr>
          <w:spacing w:val="-9"/>
          <w:sz w:val="24"/>
        </w:rPr>
        <w:t> </w:t>
      </w:r>
      <w:r>
        <w:rPr>
          <w:spacing w:val="-2"/>
          <w:sz w:val="24"/>
        </w:rPr>
        <w:t>farmers</w:t>
      </w:r>
      <w:r>
        <w:rPr>
          <w:spacing w:val="-9"/>
          <w:sz w:val="24"/>
        </w:rPr>
        <w:t> </w:t>
      </w:r>
      <w:r>
        <w:rPr>
          <w:spacing w:val="-2"/>
          <w:sz w:val="24"/>
        </w:rPr>
        <w:t>with</w:t>
      </w:r>
      <w:r>
        <w:rPr>
          <w:spacing w:val="-9"/>
          <w:sz w:val="24"/>
        </w:rPr>
        <w:t> </w:t>
      </w:r>
      <w:r>
        <w:rPr>
          <w:spacing w:val="-2"/>
          <w:sz w:val="24"/>
        </w:rPr>
        <w:t>real-time </w:t>
      </w:r>
      <w:r>
        <w:rPr>
          <w:sz w:val="24"/>
        </w:rPr>
        <w:t>veterinary advice, vaccination schedules, and disease management. It provides farmers with valuable information about their livestock’s health and nutrition.</w:t>
      </w:r>
    </w:p>
    <w:p>
      <w:pPr>
        <w:pStyle w:val="ListParagraph"/>
        <w:numPr>
          <w:ilvl w:val="1"/>
          <w:numId w:val="51"/>
        </w:numPr>
        <w:tabs>
          <w:tab w:pos="1040" w:val="left" w:leader="none"/>
        </w:tabs>
        <w:spacing w:line="271" w:lineRule="auto" w:before="143" w:after="0"/>
        <w:ind w:left="1040" w:right="658" w:hanging="380"/>
        <w:jc w:val="both"/>
        <w:rPr>
          <w:sz w:val="24"/>
        </w:rPr>
      </w:pPr>
      <w:r>
        <w:rPr>
          <w:b/>
          <w:sz w:val="24"/>
        </w:rPr>
        <w:t>Success</w:t>
      </w:r>
      <w:r>
        <w:rPr>
          <w:sz w:val="24"/>
        </w:rPr>
        <w:t>:</w:t>
      </w:r>
      <w:r>
        <w:rPr>
          <w:spacing w:val="40"/>
          <w:sz w:val="24"/>
        </w:rPr>
        <w:t> </w:t>
      </w:r>
      <w:r>
        <w:rPr>
          <w:sz w:val="24"/>
        </w:rPr>
        <w:t>The</w:t>
      </w:r>
      <w:r>
        <w:rPr>
          <w:spacing w:val="40"/>
          <w:sz w:val="24"/>
        </w:rPr>
        <w:t> </w:t>
      </w:r>
      <w:r>
        <w:rPr>
          <w:sz w:val="24"/>
        </w:rPr>
        <w:t>app</w:t>
      </w:r>
      <w:r>
        <w:rPr>
          <w:spacing w:val="40"/>
          <w:sz w:val="24"/>
        </w:rPr>
        <w:t> </w:t>
      </w:r>
      <w:r>
        <w:rPr>
          <w:sz w:val="24"/>
        </w:rPr>
        <w:t>has</w:t>
      </w:r>
      <w:r>
        <w:rPr>
          <w:spacing w:val="40"/>
          <w:sz w:val="24"/>
        </w:rPr>
        <w:t> </w:t>
      </w:r>
      <w:r>
        <w:rPr>
          <w:sz w:val="24"/>
        </w:rPr>
        <w:t>significantly</w:t>
      </w:r>
      <w:r>
        <w:rPr>
          <w:spacing w:val="40"/>
          <w:sz w:val="24"/>
        </w:rPr>
        <w:t> </w:t>
      </w:r>
      <w:r>
        <w:rPr>
          <w:sz w:val="24"/>
        </w:rPr>
        <w:t>improved</w:t>
      </w:r>
      <w:r>
        <w:rPr>
          <w:spacing w:val="40"/>
          <w:sz w:val="24"/>
        </w:rPr>
        <w:t> </w:t>
      </w:r>
      <w:r>
        <w:rPr>
          <w:sz w:val="24"/>
        </w:rPr>
        <w:t>disease</w:t>
      </w:r>
      <w:r>
        <w:rPr>
          <w:spacing w:val="40"/>
          <w:sz w:val="24"/>
        </w:rPr>
        <w:t> </w:t>
      </w:r>
      <w:r>
        <w:rPr>
          <w:sz w:val="24"/>
        </w:rPr>
        <w:t>control</w:t>
      </w:r>
      <w:r>
        <w:rPr>
          <w:spacing w:val="40"/>
          <w:sz w:val="24"/>
        </w:rPr>
        <w:t> </w:t>
      </w:r>
      <w:r>
        <w:rPr>
          <w:sz w:val="24"/>
        </w:rPr>
        <w:t>and</w:t>
      </w:r>
      <w:r>
        <w:rPr>
          <w:spacing w:val="40"/>
          <w:sz w:val="24"/>
        </w:rPr>
        <w:t> </w:t>
      </w:r>
      <w:r>
        <w:rPr>
          <w:sz w:val="24"/>
        </w:rPr>
        <w:t>management,</w:t>
      </w:r>
      <w:r>
        <w:rPr>
          <w:spacing w:val="40"/>
          <w:sz w:val="24"/>
        </w:rPr>
        <w:t> </w:t>
      </w:r>
      <w:r>
        <w:rPr>
          <w:sz w:val="24"/>
        </w:rPr>
        <w:t>leading</w:t>
      </w:r>
      <w:r>
        <w:rPr>
          <w:spacing w:val="40"/>
          <w:sz w:val="24"/>
        </w:rPr>
        <w:t> </w:t>
      </w:r>
      <w:r>
        <w:rPr>
          <w:sz w:val="24"/>
        </w:rPr>
        <w:t>to</w:t>
      </w:r>
      <w:r>
        <w:rPr>
          <w:spacing w:val="40"/>
          <w:sz w:val="24"/>
        </w:rPr>
        <w:t> </w:t>
      </w:r>
      <w:r>
        <w:rPr>
          <w:sz w:val="24"/>
        </w:rPr>
        <w:t>higher milk production and healthier buffaloes. Farmers in Gujarat, particularly in rural areas, have reported enhanced knowledge of buffalo health management and timely interventions due to this app.</w:t>
      </w:r>
    </w:p>
    <w:p>
      <w:pPr>
        <w:pStyle w:val="ListParagraph"/>
        <w:numPr>
          <w:ilvl w:val="1"/>
          <w:numId w:val="51"/>
        </w:numPr>
        <w:tabs>
          <w:tab w:pos="1040" w:val="left" w:leader="none"/>
        </w:tabs>
        <w:spacing w:line="271" w:lineRule="auto" w:before="142" w:after="0"/>
        <w:ind w:left="1040" w:right="659" w:hanging="380"/>
        <w:jc w:val="both"/>
        <w:rPr>
          <w:sz w:val="24"/>
        </w:rPr>
      </w:pPr>
      <w:r>
        <w:rPr>
          <w:b/>
          <w:sz w:val="24"/>
        </w:rPr>
        <w:t>Impact</w:t>
      </w:r>
      <w:r>
        <w:rPr>
          <w:sz w:val="24"/>
        </w:rPr>
        <w:t>: Farmers using the app have seen a reduction in mortality rates and enhanced milk yields, contributing to better overall productivity.</w:t>
      </w:r>
    </w:p>
    <w:p>
      <w:pPr>
        <w:pStyle w:val="ListParagraph"/>
        <w:numPr>
          <w:ilvl w:val="0"/>
          <w:numId w:val="51"/>
        </w:numPr>
        <w:tabs>
          <w:tab w:pos="900" w:val="left" w:leader="none"/>
        </w:tabs>
        <w:spacing w:line="393" w:lineRule="auto" w:before="142" w:after="0"/>
        <w:ind w:left="660" w:right="716" w:firstLine="0"/>
        <w:jc w:val="both"/>
        <w:rPr>
          <w:sz w:val="24"/>
        </w:rPr>
      </w:pPr>
      <w:r>
        <w:rPr>
          <w:b/>
          <w:sz w:val="24"/>
        </w:rPr>
        <w:t>e-Gopala</w:t>
      </w:r>
      <w:r>
        <w:rPr>
          <w:b/>
          <w:spacing w:val="-15"/>
          <w:sz w:val="24"/>
        </w:rPr>
        <w:t> </w:t>
      </w:r>
      <w:r>
        <w:rPr>
          <w:b/>
          <w:sz w:val="24"/>
        </w:rPr>
        <w:t>App</w:t>
      </w:r>
      <w:r>
        <w:rPr>
          <w:b/>
          <w:spacing w:val="-6"/>
          <w:sz w:val="24"/>
        </w:rPr>
        <w:t> </w:t>
      </w:r>
      <w:r>
        <w:rPr>
          <w:b/>
          <w:sz w:val="24"/>
        </w:rPr>
        <w:t>by</w:t>
      </w:r>
      <w:r>
        <w:rPr>
          <w:b/>
          <w:spacing w:val="-3"/>
          <w:sz w:val="24"/>
        </w:rPr>
        <w:t> </w:t>
      </w:r>
      <w:r>
        <w:rPr>
          <w:b/>
          <w:sz w:val="24"/>
        </w:rPr>
        <w:t>the</w:t>
      </w:r>
      <w:r>
        <w:rPr>
          <w:b/>
          <w:spacing w:val="-3"/>
          <w:sz w:val="24"/>
        </w:rPr>
        <w:t> </w:t>
      </w:r>
      <w:r>
        <w:rPr>
          <w:b/>
          <w:sz w:val="24"/>
        </w:rPr>
        <w:t>Ministry</w:t>
      </w:r>
      <w:r>
        <w:rPr>
          <w:b/>
          <w:spacing w:val="-3"/>
          <w:sz w:val="24"/>
        </w:rPr>
        <w:t> </w:t>
      </w:r>
      <w:r>
        <w:rPr>
          <w:b/>
          <w:sz w:val="24"/>
        </w:rPr>
        <w:t>of</w:t>
      </w:r>
      <w:r>
        <w:rPr>
          <w:b/>
          <w:spacing w:val="-3"/>
          <w:sz w:val="24"/>
        </w:rPr>
        <w:t> </w:t>
      </w:r>
      <w:r>
        <w:rPr>
          <w:b/>
          <w:sz w:val="24"/>
        </w:rPr>
        <w:t>Fisheries,</w:t>
      </w:r>
      <w:r>
        <w:rPr>
          <w:b/>
          <w:spacing w:val="-15"/>
          <w:sz w:val="24"/>
        </w:rPr>
        <w:t> </w:t>
      </w:r>
      <w:r>
        <w:rPr>
          <w:b/>
          <w:sz w:val="24"/>
        </w:rPr>
        <w:t>Animal</w:t>
      </w:r>
      <w:r>
        <w:rPr>
          <w:b/>
          <w:spacing w:val="-3"/>
          <w:sz w:val="24"/>
        </w:rPr>
        <w:t> </w:t>
      </w:r>
      <w:r>
        <w:rPr>
          <w:b/>
          <w:sz w:val="24"/>
        </w:rPr>
        <w:t>Husbandry</w:t>
      </w:r>
      <w:r>
        <w:rPr>
          <w:b/>
          <w:spacing w:val="-3"/>
          <w:sz w:val="24"/>
        </w:rPr>
        <w:t> </w:t>
      </w:r>
      <w:r>
        <w:rPr>
          <w:b/>
          <w:sz w:val="24"/>
        </w:rPr>
        <w:t>&amp;</w:t>
      </w:r>
      <w:r>
        <w:rPr>
          <w:b/>
          <w:spacing w:val="-3"/>
          <w:sz w:val="24"/>
        </w:rPr>
        <w:t> </w:t>
      </w:r>
      <w:r>
        <w:rPr>
          <w:b/>
          <w:sz w:val="24"/>
        </w:rPr>
        <w:t>Dairying,</w:t>
      </w:r>
      <w:r>
        <w:rPr>
          <w:b/>
          <w:spacing w:val="-3"/>
          <w:sz w:val="24"/>
        </w:rPr>
        <w:t> </w:t>
      </w:r>
      <w:r>
        <w:rPr>
          <w:b/>
          <w:sz w:val="24"/>
        </w:rPr>
        <w:t>Government</w:t>
      </w:r>
      <w:r>
        <w:rPr>
          <w:b/>
          <w:spacing w:val="-3"/>
          <w:sz w:val="24"/>
        </w:rPr>
        <w:t> </w:t>
      </w:r>
      <w:r>
        <w:rPr>
          <w:b/>
          <w:sz w:val="24"/>
        </w:rPr>
        <w:t>of</w:t>
      </w:r>
      <w:r>
        <w:rPr>
          <w:b/>
          <w:spacing w:val="-3"/>
          <w:sz w:val="24"/>
        </w:rPr>
        <w:t> </w:t>
      </w:r>
      <w:r>
        <w:rPr>
          <w:b/>
          <w:sz w:val="24"/>
        </w:rPr>
        <w:t>India Location</w:t>
      </w:r>
      <w:r>
        <w:rPr>
          <w:sz w:val="24"/>
        </w:rPr>
        <w:t>: Nationwide, with a focus on rural and remote areas including Gujarat</w:t>
      </w:r>
    </w:p>
    <w:p>
      <w:pPr>
        <w:pStyle w:val="ListParagraph"/>
        <w:numPr>
          <w:ilvl w:val="1"/>
          <w:numId w:val="51"/>
        </w:numPr>
        <w:tabs>
          <w:tab w:pos="1040" w:val="left" w:leader="none"/>
        </w:tabs>
        <w:spacing w:line="271" w:lineRule="auto" w:before="2" w:after="0"/>
        <w:ind w:left="1040" w:right="659" w:hanging="380"/>
        <w:jc w:val="both"/>
        <w:rPr>
          <w:sz w:val="24"/>
        </w:rPr>
      </w:pPr>
      <w:r>
        <w:rPr>
          <w:b/>
          <w:sz w:val="24"/>
        </w:rPr>
        <w:t>Overview</w:t>
      </w:r>
      <w:r>
        <w:rPr>
          <w:sz w:val="24"/>
        </w:rPr>
        <w:t>:</w:t>
      </w:r>
      <w:r>
        <w:rPr>
          <w:spacing w:val="-15"/>
          <w:sz w:val="24"/>
        </w:rPr>
        <w:t> </w:t>
      </w:r>
      <w:r>
        <w:rPr>
          <w:sz w:val="24"/>
        </w:rPr>
        <w:t>The</w:t>
      </w:r>
      <w:r>
        <w:rPr>
          <w:spacing w:val="-15"/>
          <w:sz w:val="24"/>
        </w:rPr>
        <w:t> </w:t>
      </w:r>
      <w:r>
        <w:rPr>
          <w:i/>
          <w:sz w:val="24"/>
        </w:rPr>
        <w:t>e-Gopala</w:t>
      </w:r>
      <w:r>
        <w:rPr>
          <w:i/>
          <w:spacing w:val="-15"/>
          <w:sz w:val="24"/>
        </w:rPr>
        <w:t> </w:t>
      </w:r>
      <w:r>
        <w:rPr>
          <w:sz w:val="24"/>
        </w:rPr>
        <w:t>app</w:t>
      </w:r>
      <w:r>
        <w:rPr>
          <w:spacing w:val="-15"/>
          <w:sz w:val="24"/>
        </w:rPr>
        <w:t> </w:t>
      </w:r>
      <w:r>
        <w:rPr>
          <w:sz w:val="24"/>
        </w:rPr>
        <w:t>provides</w:t>
      </w:r>
      <w:r>
        <w:rPr>
          <w:spacing w:val="-15"/>
          <w:sz w:val="24"/>
        </w:rPr>
        <w:t> </w:t>
      </w:r>
      <w:r>
        <w:rPr>
          <w:sz w:val="24"/>
        </w:rPr>
        <w:t>farmers</w:t>
      </w:r>
      <w:r>
        <w:rPr>
          <w:spacing w:val="-15"/>
          <w:sz w:val="24"/>
        </w:rPr>
        <w:t> </w:t>
      </w:r>
      <w:r>
        <w:rPr>
          <w:sz w:val="24"/>
        </w:rPr>
        <w:t>with</w:t>
      </w:r>
      <w:r>
        <w:rPr>
          <w:spacing w:val="-15"/>
          <w:sz w:val="24"/>
        </w:rPr>
        <w:t> </w:t>
      </w:r>
      <w:r>
        <w:rPr>
          <w:sz w:val="24"/>
        </w:rPr>
        <w:t>access</w:t>
      </w:r>
      <w:r>
        <w:rPr>
          <w:spacing w:val="-15"/>
          <w:sz w:val="24"/>
        </w:rPr>
        <w:t> </w:t>
      </w:r>
      <w:r>
        <w:rPr>
          <w:sz w:val="24"/>
        </w:rPr>
        <w:t>to</w:t>
      </w:r>
      <w:r>
        <w:rPr>
          <w:spacing w:val="-15"/>
          <w:sz w:val="24"/>
        </w:rPr>
        <w:t> </w:t>
      </w:r>
      <w:r>
        <w:rPr>
          <w:sz w:val="24"/>
        </w:rPr>
        <w:t>animal</w:t>
      </w:r>
      <w:r>
        <w:rPr>
          <w:spacing w:val="-15"/>
          <w:sz w:val="24"/>
        </w:rPr>
        <w:t> </w:t>
      </w:r>
      <w:r>
        <w:rPr>
          <w:sz w:val="24"/>
        </w:rPr>
        <w:t>health</w:t>
      </w:r>
      <w:r>
        <w:rPr>
          <w:spacing w:val="-15"/>
          <w:sz w:val="24"/>
        </w:rPr>
        <w:t> </w:t>
      </w:r>
      <w:r>
        <w:rPr>
          <w:sz w:val="24"/>
        </w:rPr>
        <w:t>advisory</w:t>
      </w:r>
      <w:r>
        <w:rPr>
          <w:spacing w:val="-15"/>
          <w:sz w:val="24"/>
        </w:rPr>
        <w:t> </w:t>
      </w:r>
      <w:r>
        <w:rPr>
          <w:sz w:val="24"/>
        </w:rPr>
        <w:t>services,</w:t>
      </w:r>
      <w:r>
        <w:rPr>
          <w:spacing w:val="-15"/>
          <w:sz w:val="24"/>
        </w:rPr>
        <w:t> </w:t>
      </w:r>
      <w:r>
        <w:rPr>
          <w:sz w:val="24"/>
        </w:rPr>
        <w:t>breeding management,</w:t>
      </w:r>
      <w:r>
        <w:rPr>
          <w:spacing w:val="-4"/>
          <w:sz w:val="24"/>
        </w:rPr>
        <w:t> </w:t>
      </w:r>
      <w:r>
        <w:rPr>
          <w:sz w:val="24"/>
        </w:rPr>
        <w:t>and</w:t>
      </w:r>
      <w:r>
        <w:rPr>
          <w:spacing w:val="-4"/>
          <w:sz w:val="24"/>
        </w:rPr>
        <w:t> </w:t>
      </w:r>
      <w:r>
        <w:rPr>
          <w:sz w:val="24"/>
        </w:rPr>
        <w:t>nutrition</w:t>
      </w:r>
      <w:r>
        <w:rPr>
          <w:spacing w:val="-4"/>
          <w:sz w:val="24"/>
        </w:rPr>
        <w:t> </w:t>
      </w:r>
      <w:r>
        <w:rPr>
          <w:sz w:val="24"/>
        </w:rPr>
        <w:t>guidance.</w:t>
      </w:r>
      <w:r>
        <w:rPr>
          <w:spacing w:val="-4"/>
          <w:sz w:val="24"/>
        </w:rPr>
        <w:t> </w:t>
      </w:r>
      <w:r>
        <w:rPr>
          <w:sz w:val="24"/>
        </w:rPr>
        <w:t>It</w:t>
      </w:r>
      <w:r>
        <w:rPr>
          <w:spacing w:val="-4"/>
          <w:sz w:val="24"/>
        </w:rPr>
        <w:t> </w:t>
      </w:r>
      <w:r>
        <w:rPr>
          <w:sz w:val="24"/>
        </w:rPr>
        <w:t>also</w:t>
      </w:r>
      <w:r>
        <w:rPr>
          <w:spacing w:val="-4"/>
          <w:sz w:val="24"/>
        </w:rPr>
        <w:t> </w:t>
      </w:r>
      <w:r>
        <w:rPr>
          <w:sz w:val="24"/>
        </w:rPr>
        <w:t>helps</w:t>
      </w:r>
      <w:r>
        <w:rPr>
          <w:spacing w:val="-4"/>
          <w:sz w:val="24"/>
        </w:rPr>
        <w:t> </w:t>
      </w:r>
      <w:r>
        <w:rPr>
          <w:sz w:val="24"/>
        </w:rPr>
        <w:t>farmers</w:t>
      </w:r>
      <w:r>
        <w:rPr>
          <w:spacing w:val="-4"/>
          <w:sz w:val="24"/>
        </w:rPr>
        <w:t> </w:t>
      </w:r>
      <w:r>
        <w:rPr>
          <w:sz w:val="24"/>
        </w:rPr>
        <w:t>track</w:t>
      </w:r>
      <w:r>
        <w:rPr>
          <w:spacing w:val="-4"/>
          <w:sz w:val="24"/>
        </w:rPr>
        <w:t> </w:t>
      </w:r>
      <w:r>
        <w:rPr>
          <w:sz w:val="24"/>
        </w:rPr>
        <w:t>the</w:t>
      </w:r>
      <w:r>
        <w:rPr>
          <w:spacing w:val="-4"/>
          <w:sz w:val="24"/>
        </w:rPr>
        <w:t> </w:t>
      </w:r>
      <w:r>
        <w:rPr>
          <w:sz w:val="24"/>
        </w:rPr>
        <w:t>performance</w:t>
      </w:r>
      <w:r>
        <w:rPr>
          <w:spacing w:val="-4"/>
          <w:sz w:val="24"/>
        </w:rPr>
        <w:t> </w:t>
      </w:r>
      <w:r>
        <w:rPr>
          <w:sz w:val="24"/>
        </w:rPr>
        <w:t>of</w:t>
      </w:r>
      <w:r>
        <w:rPr>
          <w:spacing w:val="-4"/>
          <w:sz w:val="24"/>
        </w:rPr>
        <w:t> </w:t>
      </w:r>
      <w:r>
        <w:rPr>
          <w:sz w:val="24"/>
        </w:rPr>
        <w:t>their</w:t>
      </w:r>
      <w:r>
        <w:rPr>
          <w:spacing w:val="-4"/>
          <w:sz w:val="24"/>
        </w:rPr>
        <w:t> </w:t>
      </w:r>
      <w:r>
        <w:rPr>
          <w:sz w:val="24"/>
        </w:rPr>
        <w:t>livestock</w:t>
      </w:r>
      <w:r>
        <w:rPr>
          <w:spacing w:val="-4"/>
          <w:sz w:val="24"/>
        </w:rPr>
        <w:t> </w:t>
      </w:r>
      <w:r>
        <w:rPr>
          <w:sz w:val="24"/>
        </w:rPr>
        <w:t>and provides tools for optimizing milk production.</w:t>
      </w:r>
    </w:p>
    <w:p>
      <w:pPr>
        <w:pStyle w:val="ListParagraph"/>
        <w:numPr>
          <w:ilvl w:val="1"/>
          <w:numId w:val="51"/>
        </w:numPr>
        <w:tabs>
          <w:tab w:pos="1040" w:val="left" w:leader="none"/>
        </w:tabs>
        <w:spacing w:line="271" w:lineRule="auto" w:before="142" w:after="0"/>
        <w:ind w:left="1040" w:right="658" w:hanging="380"/>
        <w:jc w:val="both"/>
        <w:rPr>
          <w:sz w:val="24"/>
        </w:rPr>
      </w:pPr>
      <w:r>
        <w:rPr>
          <w:b/>
          <w:sz w:val="24"/>
        </w:rPr>
        <w:t>Success</w:t>
      </w:r>
      <w:r>
        <w:rPr>
          <w:sz w:val="24"/>
        </w:rPr>
        <w:t>:</w:t>
      </w:r>
      <w:r>
        <w:rPr>
          <w:spacing w:val="-1"/>
          <w:sz w:val="24"/>
        </w:rPr>
        <w:t> </w:t>
      </w:r>
      <w:r>
        <w:rPr>
          <w:sz w:val="24"/>
        </w:rPr>
        <w:t>In</w:t>
      </w:r>
      <w:r>
        <w:rPr>
          <w:spacing w:val="-1"/>
          <w:sz w:val="24"/>
        </w:rPr>
        <w:t> </w:t>
      </w:r>
      <w:r>
        <w:rPr>
          <w:sz w:val="24"/>
        </w:rPr>
        <w:t>Gujarat,</w:t>
      </w:r>
      <w:r>
        <w:rPr>
          <w:spacing w:val="-1"/>
          <w:sz w:val="24"/>
        </w:rPr>
        <w:t> </w:t>
      </w:r>
      <w:r>
        <w:rPr>
          <w:sz w:val="24"/>
        </w:rPr>
        <w:t>buffalo</w:t>
      </w:r>
      <w:r>
        <w:rPr>
          <w:spacing w:val="-1"/>
          <w:sz w:val="24"/>
        </w:rPr>
        <w:t> </w:t>
      </w:r>
      <w:r>
        <w:rPr>
          <w:sz w:val="24"/>
        </w:rPr>
        <w:t>farmers</w:t>
      </w:r>
      <w:r>
        <w:rPr>
          <w:spacing w:val="-1"/>
          <w:sz w:val="24"/>
        </w:rPr>
        <w:t> </w:t>
      </w:r>
      <w:r>
        <w:rPr>
          <w:sz w:val="24"/>
        </w:rPr>
        <w:t>have</w:t>
      </w:r>
      <w:r>
        <w:rPr>
          <w:spacing w:val="-1"/>
          <w:sz w:val="24"/>
        </w:rPr>
        <w:t> </w:t>
      </w:r>
      <w:r>
        <w:rPr>
          <w:sz w:val="24"/>
        </w:rPr>
        <w:t>successfully</w:t>
      </w:r>
      <w:r>
        <w:rPr>
          <w:spacing w:val="-1"/>
          <w:sz w:val="24"/>
        </w:rPr>
        <w:t> </w:t>
      </w:r>
      <w:r>
        <w:rPr>
          <w:sz w:val="24"/>
        </w:rPr>
        <w:t>used</w:t>
      </w:r>
      <w:r>
        <w:rPr>
          <w:spacing w:val="-1"/>
          <w:sz w:val="24"/>
        </w:rPr>
        <w:t> </w:t>
      </w:r>
      <w:r>
        <w:rPr>
          <w:sz w:val="24"/>
        </w:rPr>
        <w:t>this</w:t>
      </w:r>
      <w:r>
        <w:rPr>
          <w:spacing w:val="-1"/>
          <w:sz w:val="24"/>
        </w:rPr>
        <w:t> </w:t>
      </w:r>
      <w:r>
        <w:rPr>
          <w:sz w:val="24"/>
        </w:rPr>
        <w:t>app</w:t>
      </w:r>
      <w:r>
        <w:rPr>
          <w:spacing w:val="-1"/>
          <w:sz w:val="24"/>
        </w:rPr>
        <w:t> </w:t>
      </w:r>
      <w:r>
        <w:rPr>
          <w:sz w:val="24"/>
        </w:rPr>
        <w:t>to</w:t>
      </w:r>
      <w:r>
        <w:rPr>
          <w:spacing w:val="-1"/>
          <w:sz w:val="24"/>
        </w:rPr>
        <w:t> </w:t>
      </w:r>
      <w:r>
        <w:rPr>
          <w:sz w:val="24"/>
        </w:rPr>
        <w:t>get</w:t>
      </w:r>
      <w:r>
        <w:rPr>
          <w:spacing w:val="-1"/>
          <w:sz w:val="24"/>
        </w:rPr>
        <w:t> </w:t>
      </w:r>
      <w:r>
        <w:rPr>
          <w:sz w:val="24"/>
        </w:rPr>
        <w:t>real-time</w:t>
      </w:r>
      <w:r>
        <w:rPr>
          <w:spacing w:val="-1"/>
          <w:sz w:val="24"/>
        </w:rPr>
        <w:t> </w:t>
      </w:r>
      <w:r>
        <w:rPr>
          <w:sz w:val="24"/>
        </w:rPr>
        <w:t>advisory</w:t>
      </w:r>
      <w:r>
        <w:rPr>
          <w:spacing w:val="-1"/>
          <w:sz w:val="24"/>
        </w:rPr>
        <w:t> </w:t>
      </w:r>
      <w:r>
        <w:rPr>
          <w:sz w:val="24"/>
        </w:rPr>
        <w:t>services for</w:t>
      </w:r>
      <w:r>
        <w:rPr>
          <w:spacing w:val="-15"/>
          <w:sz w:val="24"/>
        </w:rPr>
        <w:t> </w:t>
      </w:r>
      <w:r>
        <w:rPr>
          <w:sz w:val="24"/>
        </w:rPr>
        <w:t>health</w:t>
      </w:r>
      <w:r>
        <w:rPr>
          <w:spacing w:val="-15"/>
          <w:sz w:val="24"/>
        </w:rPr>
        <w:t> </w:t>
      </w:r>
      <w:r>
        <w:rPr>
          <w:sz w:val="24"/>
        </w:rPr>
        <w:t>and</w:t>
      </w:r>
      <w:r>
        <w:rPr>
          <w:spacing w:val="-15"/>
          <w:sz w:val="24"/>
        </w:rPr>
        <w:t> </w:t>
      </w:r>
      <w:r>
        <w:rPr>
          <w:sz w:val="24"/>
        </w:rPr>
        <w:t>breeding</w:t>
      </w:r>
      <w:r>
        <w:rPr>
          <w:spacing w:val="-15"/>
          <w:sz w:val="24"/>
        </w:rPr>
        <w:t> </w:t>
      </w:r>
      <w:r>
        <w:rPr>
          <w:sz w:val="24"/>
        </w:rPr>
        <w:t>management,</w:t>
      </w:r>
      <w:r>
        <w:rPr>
          <w:spacing w:val="-15"/>
          <w:sz w:val="24"/>
        </w:rPr>
        <w:t> </w:t>
      </w:r>
      <w:r>
        <w:rPr>
          <w:sz w:val="24"/>
        </w:rPr>
        <w:t>leading</w:t>
      </w:r>
      <w:r>
        <w:rPr>
          <w:spacing w:val="-15"/>
          <w:sz w:val="24"/>
        </w:rPr>
        <w:t> </w:t>
      </w:r>
      <w:r>
        <w:rPr>
          <w:sz w:val="24"/>
        </w:rPr>
        <w:t>to</w:t>
      </w:r>
      <w:r>
        <w:rPr>
          <w:spacing w:val="-15"/>
          <w:sz w:val="24"/>
        </w:rPr>
        <w:t> </w:t>
      </w:r>
      <w:r>
        <w:rPr>
          <w:sz w:val="24"/>
        </w:rPr>
        <w:t>improved</w:t>
      </w:r>
      <w:r>
        <w:rPr>
          <w:spacing w:val="-15"/>
          <w:sz w:val="24"/>
        </w:rPr>
        <w:t> </w:t>
      </w:r>
      <w:r>
        <w:rPr>
          <w:sz w:val="24"/>
        </w:rPr>
        <w:t>productivity</w:t>
      </w:r>
      <w:r>
        <w:rPr>
          <w:spacing w:val="-15"/>
          <w:sz w:val="24"/>
        </w:rPr>
        <w:t> </w:t>
      </w:r>
      <w:r>
        <w:rPr>
          <w:sz w:val="24"/>
        </w:rPr>
        <w:t>and</w:t>
      </w:r>
      <w:r>
        <w:rPr>
          <w:spacing w:val="-15"/>
          <w:sz w:val="24"/>
        </w:rPr>
        <w:t> </w:t>
      </w:r>
      <w:r>
        <w:rPr>
          <w:sz w:val="24"/>
        </w:rPr>
        <w:t>disease</w:t>
      </w:r>
      <w:r>
        <w:rPr>
          <w:spacing w:val="-15"/>
          <w:sz w:val="24"/>
        </w:rPr>
        <w:t> </w:t>
      </w:r>
      <w:r>
        <w:rPr>
          <w:sz w:val="24"/>
        </w:rPr>
        <w:t>prevention.</w:t>
      </w:r>
      <w:r>
        <w:rPr>
          <w:spacing w:val="-15"/>
          <w:sz w:val="24"/>
        </w:rPr>
        <w:t> </w:t>
      </w:r>
      <w:r>
        <w:rPr>
          <w:sz w:val="24"/>
        </w:rPr>
        <w:t>Farmers can also monitor their buffalo’s performance, leading to more informed decision-making.</w:t>
      </w:r>
    </w:p>
    <w:p>
      <w:pPr>
        <w:pStyle w:val="ListParagraph"/>
        <w:numPr>
          <w:ilvl w:val="1"/>
          <w:numId w:val="51"/>
        </w:numPr>
        <w:tabs>
          <w:tab w:pos="1040" w:val="left" w:leader="none"/>
        </w:tabs>
        <w:spacing w:line="271" w:lineRule="auto" w:before="142" w:after="0"/>
        <w:ind w:left="1040" w:right="659" w:hanging="380"/>
        <w:jc w:val="both"/>
        <w:rPr>
          <w:sz w:val="24"/>
        </w:rPr>
      </w:pPr>
      <w:r>
        <w:rPr>
          <w:b/>
          <w:sz w:val="24"/>
        </w:rPr>
        <w:t>Impact</w:t>
      </w:r>
      <w:r>
        <w:rPr>
          <w:sz w:val="24"/>
        </w:rPr>
        <w:t>: The app has helped farmers in Gujarat optimize feeding schedules and improve herd health, leading to enhanced productivity and profitability.</w:t>
      </w:r>
    </w:p>
    <w:p>
      <w:pPr>
        <w:pStyle w:val="ListParagraph"/>
        <w:numPr>
          <w:ilvl w:val="0"/>
          <w:numId w:val="51"/>
        </w:numPr>
        <w:tabs>
          <w:tab w:pos="900" w:val="left" w:leader="none"/>
        </w:tabs>
        <w:spacing w:line="393" w:lineRule="auto" w:before="142" w:after="0"/>
        <w:ind w:left="660" w:right="6931" w:firstLine="0"/>
        <w:jc w:val="both"/>
        <w:rPr>
          <w:sz w:val="24"/>
        </w:rPr>
      </w:pPr>
      <w:r>
        <w:rPr>
          <w:b/>
          <w:sz w:val="24"/>
        </w:rPr>
        <w:t>Digital Green Network in Gujarat Location</w:t>
      </w:r>
      <w:r>
        <w:rPr>
          <w:sz w:val="24"/>
        </w:rPr>
        <w:t>:</w:t>
      </w:r>
      <w:r>
        <w:rPr>
          <w:spacing w:val="-3"/>
          <w:sz w:val="24"/>
        </w:rPr>
        <w:t> </w:t>
      </w:r>
      <w:r>
        <w:rPr>
          <w:sz w:val="24"/>
        </w:rPr>
        <w:t>Gujarat</w:t>
      </w:r>
      <w:r>
        <w:rPr>
          <w:spacing w:val="-2"/>
          <w:sz w:val="24"/>
        </w:rPr>
        <w:t> </w:t>
      </w:r>
      <w:r>
        <w:rPr>
          <w:sz w:val="24"/>
        </w:rPr>
        <w:t>(Navsari,</w:t>
      </w:r>
      <w:r>
        <w:rPr>
          <w:spacing w:val="-15"/>
          <w:sz w:val="24"/>
        </w:rPr>
        <w:t> </w:t>
      </w:r>
      <w:r>
        <w:rPr>
          <w:sz w:val="24"/>
        </w:rPr>
        <w:t>Anand,</w:t>
      </w:r>
      <w:r>
        <w:rPr>
          <w:spacing w:val="-1"/>
          <w:sz w:val="24"/>
        </w:rPr>
        <w:t> </w:t>
      </w:r>
      <w:r>
        <w:rPr>
          <w:spacing w:val="-2"/>
          <w:sz w:val="24"/>
        </w:rPr>
        <w:t>etc.)</w:t>
      </w:r>
    </w:p>
    <w:p>
      <w:pPr>
        <w:pStyle w:val="ListParagraph"/>
        <w:numPr>
          <w:ilvl w:val="1"/>
          <w:numId w:val="51"/>
        </w:numPr>
        <w:tabs>
          <w:tab w:pos="1040" w:val="left" w:leader="none"/>
        </w:tabs>
        <w:spacing w:line="271" w:lineRule="auto" w:before="3" w:after="0"/>
        <w:ind w:left="1040" w:right="658" w:hanging="380"/>
        <w:jc w:val="both"/>
        <w:rPr>
          <w:sz w:val="24"/>
        </w:rPr>
      </w:pPr>
      <w:r>
        <w:rPr>
          <w:b/>
          <w:sz w:val="24"/>
        </w:rPr>
        <w:t>Overview</w:t>
      </w:r>
      <w:r>
        <w:rPr>
          <w:sz w:val="24"/>
        </w:rPr>
        <w:t>: Digital Green is an innovative platform that uses ICT (Information and Communication Technology) to provide extension services to farmers. Through mobile videos and voice-based content, it reaches out to farmers with localized, practical information on dairy farming and livestock </w:t>
      </w:r>
      <w:r>
        <w:rPr>
          <w:spacing w:val="-2"/>
          <w:sz w:val="24"/>
        </w:rPr>
        <w:t>management.</w:t>
      </w:r>
    </w:p>
    <w:p>
      <w:pPr>
        <w:pStyle w:val="ListParagraph"/>
        <w:spacing w:after="0" w:line="271" w:lineRule="auto"/>
        <w:jc w:val="both"/>
        <w:rPr>
          <w:sz w:val="24"/>
        </w:rPr>
        <w:sectPr>
          <w:pgSz w:w="12240" w:h="15840"/>
          <w:pgMar w:header="10" w:footer="970" w:top="1260" w:bottom="1160" w:left="360" w:right="360"/>
        </w:sectPr>
      </w:pPr>
    </w:p>
    <w:p>
      <w:pPr>
        <w:pStyle w:val="ListParagraph"/>
        <w:numPr>
          <w:ilvl w:val="1"/>
          <w:numId w:val="51"/>
        </w:numPr>
        <w:tabs>
          <w:tab w:pos="1040" w:val="left" w:leader="none"/>
        </w:tabs>
        <w:spacing w:line="271" w:lineRule="auto" w:before="99" w:after="0"/>
        <w:ind w:left="1040" w:right="658" w:hanging="380"/>
        <w:jc w:val="both"/>
        <w:rPr>
          <w:sz w:val="24"/>
        </w:rPr>
      </w:pPr>
      <w:r>
        <w:rPr>
          <w:b/>
          <w:sz w:val="24"/>
        </w:rPr>
        <w:t>Success</w:t>
      </w:r>
      <w:r>
        <w:rPr>
          <w:sz w:val="24"/>
        </w:rPr>
        <w:t>: In Gujarat, Digital Green has worked with buffalo farmers to educate them on improved husbandry practices such as feeding, breeding, and health management. The platform has led to increased knowledge of best practices and improved buffalo productivity.</w:t>
      </w:r>
    </w:p>
    <w:p>
      <w:pPr>
        <w:pStyle w:val="ListParagraph"/>
        <w:numPr>
          <w:ilvl w:val="1"/>
          <w:numId w:val="51"/>
        </w:numPr>
        <w:tabs>
          <w:tab w:pos="1040" w:val="left" w:leader="none"/>
        </w:tabs>
        <w:spacing w:line="271" w:lineRule="auto" w:before="142" w:after="0"/>
        <w:ind w:left="1040" w:right="659" w:hanging="380"/>
        <w:jc w:val="both"/>
        <w:rPr>
          <w:sz w:val="24"/>
        </w:rPr>
      </w:pPr>
      <w:r>
        <w:rPr>
          <w:b/>
          <w:sz w:val="24"/>
        </w:rPr>
        <w:t>Impact</w:t>
      </w:r>
      <w:r>
        <w:rPr>
          <w:sz w:val="24"/>
        </w:rPr>
        <w:t>: Farmers who adopted the practices demonstrated a noticeable increase in milk yields and a reduction in health-related issues among their buffaloes.</w:t>
      </w:r>
    </w:p>
    <w:p>
      <w:pPr>
        <w:pStyle w:val="Heading2"/>
        <w:numPr>
          <w:ilvl w:val="0"/>
          <w:numId w:val="51"/>
        </w:numPr>
        <w:tabs>
          <w:tab w:pos="900" w:val="left" w:leader="none"/>
        </w:tabs>
        <w:spacing w:line="393" w:lineRule="auto" w:before="142" w:after="0"/>
        <w:ind w:left="660" w:right="3025" w:firstLine="0"/>
        <w:jc w:val="both"/>
        <w:rPr>
          <w:b w:val="0"/>
        </w:rPr>
      </w:pPr>
      <w:r>
        <w:rPr/>
        <w:t>Smart</w:t>
      </w:r>
      <w:r>
        <w:rPr>
          <w:spacing w:val="-4"/>
        </w:rPr>
        <w:t> </w:t>
      </w:r>
      <w:r>
        <w:rPr/>
        <w:t>Farming</w:t>
      </w:r>
      <w:r>
        <w:rPr>
          <w:spacing w:val="-4"/>
        </w:rPr>
        <w:t> </w:t>
      </w:r>
      <w:r>
        <w:rPr/>
        <w:t>using</w:t>
      </w:r>
      <w:r>
        <w:rPr>
          <w:spacing w:val="-4"/>
        </w:rPr>
        <w:t> </w:t>
      </w:r>
      <w:r>
        <w:rPr/>
        <w:t>IoT</w:t>
      </w:r>
      <w:r>
        <w:rPr>
          <w:spacing w:val="-9"/>
        </w:rPr>
        <w:t> </w:t>
      </w:r>
      <w:r>
        <w:rPr/>
        <w:t>(Internet</w:t>
      </w:r>
      <w:r>
        <w:rPr>
          <w:spacing w:val="-4"/>
        </w:rPr>
        <w:t> </w:t>
      </w:r>
      <w:r>
        <w:rPr/>
        <w:t>of</w:t>
      </w:r>
      <w:r>
        <w:rPr>
          <w:spacing w:val="-9"/>
        </w:rPr>
        <w:t> </w:t>
      </w:r>
      <w:r>
        <w:rPr/>
        <w:t>Things)</w:t>
      </w:r>
      <w:r>
        <w:rPr>
          <w:spacing w:val="-4"/>
        </w:rPr>
        <w:t> </w:t>
      </w:r>
      <w:r>
        <w:rPr/>
        <w:t>in</w:t>
      </w:r>
      <w:r>
        <w:rPr>
          <w:spacing w:val="-5"/>
        </w:rPr>
        <w:t> </w:t>
      </w:r>
      <w:r>
        <w:rPr/>
        <w:t>Navsari</w:t>
      </w:r>
      <w:r>
        <w:rPr>
          <w:spacing w:val="-4"/>
        </w:rPr>
        <w:t> </w:t>
      </w:r>
      <w:r>
        <w:rPr/>
        <w:t>(Surti</w:t>
      </w:r>
      <w:r>
        <w:rPr>
          <w:spacing w:val="-4"/>
        </w:rPr>
        <w:t> </w:t>
      </w:r>
      <w:r>
        <w:rPr/>
        <w:t>Buffaloes) Location</w:t>
      </w:r>
      <w:r>
        <w:rPr>
          <w:b w:val="0"/>
        </w:rPr>
        <w:t>: Navsari, Gujarat</w:t>
      </w:r>
    </w:p>
    <w:p>
      <w:pPr>
        <w:pStyle w:val="ListParagraph"/>
        <w:numPr>
          <w:ilvl w:val="1"/>
          <w:numId w:val="51"/>
        </w:numPr>
        <w:tabs>
          <w:tab w:pos="1040" w:val="left" w:leader="none"/>
        </w:tabs>
        <w:spacing w:line="271" w:lineRule="auto" w:before="3" w:after="0"/>
        <w:ind w:left="1040" w:right="658" w:hanging="380"/>
        <w:jc w:val="both"/>
        <w:rPr>
          <w:sz w:val="24"/>
        </w:rPr>
      </w:pPr>
      <w:r>
        <w:rPr>
          <w:b/>
          <w:sz w:val="24"/>
        </w:rPr>
        <w:t>Overview</w:t>
      </w:r>
      <w:r>
        <w:rPr>
          <w:sz w:val="24"/>
        </w:rPr>
        <w:t>: In Navsari, a pilot project on “Smart Farming” was launched to monitor the health and productivity of Surti buffaloes using IoT sensors. These sensors provide real-time data on buffalo health, milk yield, and environmental conditions.</w:t>
      </w:r>
    </w:p>
    <w:p>
      <w:pPr>
        <w:pStyle w:val="ListParagraph"/>
        <w:numPr>
          <w:ilvl w:val="1"/>
          <w:numId w:val="51"/>
        </w:numPr>
        <w:tabs>
          <w:tab w:pos="1040" w:val="left" w:leader="none"/>
        </w:tabs>
        <w:spacing w:line="271" w:lineRule="auto" w:before="142" w:after="0"/>
        <w:ind w:left="1040" w:right="659" w:hanging="380"/>
        <w:jc w:val="both"/>
        <w:rPr>
          <w:sz w:val="24"/>
        </w:rPr>
      </w:pPr>
      <w:r>
        <w:rPr>
          <w:b/>
          <w:sz w:val="24"/>
        </w:rPr>
        <w:t>Success</w:t>
      </w:r>
      <w:r>
        <w:rPr>
          <w:sz w:val="24"/>
        </w:rPr>
        <w:t>: By integrating IoT technology, farmers were able to monitor buffalo health metrics such as body temperature, activity level, and milk production. This data allowed for quick intervention </w:t>
      </w:r>
      <w:r>
        <w:rPr>
          <w:sz w:val="24"/>
        </w:rPr>
        <w:t>when health issues arose, leading to improved overall productivity.</w:t>
      </w:r>
    </w:p>
    <w:p>
      <w:pPr>
        <w:pStyle w:val="ListParagraph"/>
        <w:numPr>
          <w:ilvl w:val="1"/>
          <w:numId w:val="51"/>
        </w:numPr>
        <w:tabs>
          <w:tab w:pos="1040" w:val="left" w:leader="none"/>
        </w:tabs>
        <w:spacing w:line="271" w:lineRule="auto" w:before="142" w:after="0"/>
        <w:ind w:left="1040" w:right="659" w:hanging="380"/>
        <w:jc w:val="both"/>
        <w:rPr>
          <w:sz w:val="24"/>
        </w:rPr>
      </w:pPr>
      <w:r>
        <w:rPr>
          <w:b/>
          <w:sz w:val="24"/>
        </w:rPr>
        <w:t>Impact</w:t>
      </w:r>
      <w:r>
        <w:rPr>
          <w:sz w:val="24"/>
        </w:rPr>
        <w:t>: The project has improved herd management efficiency, resulting in higher milk yields and healthier buffaloes, ultimately enhancing the profitability of the farmers involved.</w:t>
      </w:r>
    </w:p>
    <w:p>
      <w:pPr>
        <w:pStyle w:val="ListParagraph"/>
        <w:numPr>
          <w:ilvl w:val="0"/>
          <w:numId w:val="51"/>
        </w:numPr>
        <w:tabs>
          <w:tab w:pos="900" w:val="left" w:leader="none"/>
        </w:tabs>
        <w:spacing w:line="393" w:lineRule="auto" w:before="142" w:after="0"/>
        <w:ind w:left="660" w:right="3555" w:firstLine="0"/>
        <w:jc w:val="both"/>
        <w:rPr>
          <w:sz w:val="24"/>
        </w:rPr>
      </w:pPr>
      <w:r>
        <w:rPr>
          <w:b/>
          <w:sz w:val="24"/>
        </w:rPr>
        <w:t>i-Kisan</w:t>
      </w:r>
      <w:r>
        <w:rPr>
          <w:b/>
          <w:spacing w:val="-9"/>
          <w:sz w:val="24"/>
        </w:rPr>
        <w:t> </w:t>
      </w:r>
      <w:r>
        <w:rPr>
          <w:b/>
          <w:sz w:val="24"/>
        </w:rPr>
        <w:t>Platform</w:t>
      </w:r>
      <w:r>
        <w:rPr>
          <w:b/>
          <w:spacing w:val="-5"/>
          <w:sz w:val="24"/>
        </w:rPr>
        <w:t> </w:t>
      </w:r>
      <w:r>
        <w:rPr>
          <w:b/>
          <w:sz w:val="24"/>
        </w:rPr>
        <w:t>by</w:t>
      </w:r>
      <w:r>
        <w:rPr>
          <w:b/>
          <w:spacing w:val="-5"/>
          <w:sz w:val="24"/>
        </w:rPr>
        <w:t> </w:t>
      </w:r>
      <w:r>
        <w:rPr>
          <w:b/>
          <w:sz w:val="24"/>
        </w:rPr>
        <w:t>ICAR</w:t>
      </w:r>
      <w:r>
        <w:rPr>
          <w:b/>
          <w:spacing w:val="-6"/>
          <w:sz w:val="24"/>
        </w:rPr>
        <w:t> </w:t>
      </w:r>
      <w:r>
        <w:rPr>
          <w:b/>
          <w:sz w:val="24"/>
        </w:rPr>
        <w:t>(Indian</w:t>
      </w:r>
      <w:r>
        <w:rPr>
          <w:b/>
          <w:spacing w:val="-6"/>
          <w:sz w:val="24"/>
        </w:rPr>
        <w:t> </w:t>
      </w:r>
      <w:r>
        <w:rPr>
          <w:b/>
          <w:sz w:val="24"/>
        </w:rPr>
        <w:t>Council</w:t>
      </w:r>
      <w:r>
        <w:rPr>
          <w:b/>
          <w:spacing w:val="-5"/>
          <w:sz w:val="24"/>
        </w:rPr>
        <w:t> </w:t>
      </w:r>
      <w:r>
        <w:rPr>
          <w:b/>
          <w:sz w:val="24"/>
        </w:rPr>
        <w:t>of</w:t>
      </w:r>
      <w:r>
        <w:rPr>
          <w:b/>
          <w:spacing w:val="-15"/>
          <w:sz w:val="24"/>
        </w:rPr>
        <w:t> </w:t>
      </w:r>
      <w:r>
        <w:rPr>
          <w:b/>
          <w:sz w:val="24"/>
        </w:rPr>
        <w:t>Agricultural</w:t>
      </w:r>
      <w:r>
        <w:rPr>
          <w:b/>
          <w:spacing w:val="-5"/>
          <w:sz w:val="24"/>
        </w:rPr>
        <w:t> </w:t>
      </w:r>
      <w:r>
        <w:rPr>
          <w:b/>
          <w:sz w:val="24"/>
        </w:rPr>
        <w:t>Research) Location</w:t>
      </w:r>
      <w:r>
        <w:rPr>
          <w:sz w:val="24"/>
        </w:rPr>
        <w:t>: Nationwide, with regional initiatives in Gujarat</w:t>
      </w:r>
    </w:p>
    <w:p>
      <w:pPr>
        <w:pStyle w:val="ListParagraph"/>
        <w:numPr>
          <w:ilvl w:val="1"/>
          <w:numId w:val="51"/>
        </w:numPr>
        <w:tabs>
          <w:tab w:pos="1040" w:val="left" w:leader="none"/>
        </w:tabs>
        <w:spacing w:line="271" w:lineRule="auto" w:before="2" w:after="0"/>
        <w:ind w:left="1040" w:right="658" w:hanging="380"/>
        <w:jc w:val="both"/>
        <w:rPr>
          <w:sz w:val="24"/>
        </w:rPr>
      </w:pPr>
      <w:r>
        <w:rPr>
          <w:b/>
          <w:sz w:val="24"/>
        </w:rPr>
        <w:t>Overview</w:t>
      </w:r>
      <w:r>
        <w:rPr>
          <w:sz w:val="24"/>
        </w:rPr>
        <w:t>: The </w:t>
      </w:r>
      <w:r>
        <w:rPr>
          <w:i/>
          <w:sz w:val="24"/>
        </w:rPr>
        <w:t>i-Kisan </w:t>
      </w:r>
      <w:r>
        <w:rPr>
          <w:sz w:val="24"/>
        </w:rPr>
        <w:t>platform is a one-stop solution for farmers offering information on crop management, livestock care, weather forecasts, market prices, and more. The platform has integrated livestock management features that specifically address dairy and buffalo farmers’ needs, including best practices for feeding, breeding, and disease control.</w:t>
      </w:r>
    </w:p>
    <w:p>
      <w:pPr>
        <w:pStyle w:val="ListParagraph"/>
        <w:numPr>
          <w:ilvl w:val="1"/>
          <w:numId w:val="51"/>
        </w:numPr>
        <w:tabs>
          <w:tab w:pos="1040" w:val="left" w:leader="none"/>
        </w:tabs>
        <w:spacing w:line="271" w:lineRule="auto" w:before="143" w:after="0"/>
        <w:ind w:left="1040" w:right="658" w:hanging="380"/>
        <w:jc w:val="both"/>
        <w:rPr>
          <w:sz w:val="24"/>
        </w:rPr>
      </w:pPr>
      <w:r>
        <w:rPr>
          <w:b/>
          <w:sz w:val="24"/>
        </w:rPr>
        <w:t>Success</w:t>
      </w:r>
      <w:r>
        <w:rPr>
          <w:sz w:val="24"/>
        </w:rPr>
        <w:t>:</w:t>
      </w:r>
      <w:r>
        <w:rPr>
          <w:spacing w:val="-6"/>
          <w:sz w:val="24"/>
        </w:rPr>
        <w:t> </w:t>
      </w:r>
      <w:r>
        <w:rPr>
          <w:sz w:val="24"/>
        </w:rPr>
        <w:t>Farmers</w:t>
      </w:r>
      <w:r>
        <w:rPr>
          <w:spacing w:val="-6"/>
          <w:sz w:val="24"/>
        </w:rPr>
        <w:t> </w:t>
      </w:r>
      <w:r>
        <w:rPr>
          <w:sz w:val="24"/>
        </w:rPr>
        <w:t>in</w:t>
      </w:r>
      <w:r>
        <w:rPr>
          <w:spacing w:val="-6"/>
          <w:sz w:val="24"/>
        </w:rPr>
        <w:t> </w:t>
      </w:r>
      <w:r>
        <w:rPr>
          <w:sz w:val="24"/>
        </w:rPr>
        <w:t>Gujarat,</w:t>
      </w:r>
      <w:r>
        <w:rPr>
          <w:spacing w:val="-6"/>
          <w:sz w:val="24"/>
        </w:rPr>
        <w:t> </w:t>
      </w:r>
      <w:r>
        <w:rPr>
          <w:sz w:val="24"/>
        </w:rPr>
        <w:t>including</w:t>
      </w:r>
      <w:r>
        <w:rPr>
          <w:spacing w:val="-6"/>
          <w:sz w:val="24"/>
        </w:rPr>
        <w:t> </w:t>
      </w:r>
      <w:r>
        <w:rPr>
          <w:sz w:val="24"/>
        </w:rPr>
        <w:t>buffalo</w:t>
      </w:r>
      <w:r>
        <w:rPr>
          <w:spacing w:val="-6"/>
          <w:sz w:val="24"/>
        </w:rPr>
        <w:t> </w:t>
      </w:r>
      <w:r>
        <w:rPr>
          <w:sz w:val="24"/>
        </w:rPr>
        <w:t>farmers,</w:t>
      </w:r>
      <w:r>
        <w:rPr>
          <w:spacing w:val="-6"/>
          <w:sz w:val="24"/>
        </w:rPr>
        <w:t> </w:t>
      </w:r>
      <w:r>
        <w:rPr>
          <w:sz w:val="24"/>
        </w:rPr>
        <w:t>have</w:t>
      </w:r>
      <w:r>
        <w:rPr>
          <w:spacing w:val="-6"/>
          <w:sz w:val="24"/>
        </w:rPr>
        <w:t> </w:t>
      </w:r>
      <w:r>
        <w:rPr>
          <w:sz w:val="24"/>
        </w:rPr>
        <w:t>accessed</w:t>
      </w:r>
      <w:r>
        <w:rPr>
          <w:spacing w:val="-6"/>
          <w:sz w:val="24"/>
        </w:rPr>
        <w:t> </w:t>
      </w:r>
      <w:r>
        <w:rPr>
          <w:sz w:val="24"/>
        </w:rPr>
        <w:t>valuable</w:t>
      </w:r>
      <w:r>
        <w:rPr>
          <w:spacing w:val="-6"/>
          <w:sz w:val="24"/>
        </w:rPr>
        <w:t> </w:t>
      </w:r>
      <w:r>
        <w:rPr>
          <w:sz w:val="24"/>
        </w:rPr>
        <w:t>livestock</w:t>
      </w:r>
      <w:r>
        <w:rPr>
          <w:spacing w:val="-6"/>
          <w:sz w:val="24"/>
        </w:rPr>
        <w:t> </w:t>
      </w:r>
      <w:r>
        <w:rPr>
          <w:sz w:val="24"/>
        </w:rPr>
        <w:t>management tips</w:t>
      </w:r>
      <w:r>
        <w:rPr>
          <w:spacing w:val="-2"/>
          <w:sz w:val="24"/>
        </w:rPr>
        <w:t> </w:t>
      </w:r>
      <w:r>
        <w:rPr>
          <w:sz w:val="24"/>
        </w:rPr>
        <w:t>via</w:t>
      </w:r>
      <w:r>
        <w:rPr>
          <w:spacing w:val="-1"/>
          <w:sz w:val="24"/>
        </w:rPr>
        <w:t> </w:t>
      </w:r>
      <w:r>
        <w:rPr>
          <w:sz w:val="24"/>
        </w:rPr>
        <w:t>the</w:t>
      </w:r>
      <w:r>
        <w:rPr>
          <w:spacing w:val="-2"/>
          <w:sz w:val="24"/>
        </w:rPr>
        <w:t> </w:t>
      </w:r>
      <w:r>
        <w:rPr>
          <w:i/>
          <w:sz w:val="24"/>
        </w:rPr>
        <w:t>i-Kisan</w:t>
      </w:r>
      <w:r>
        <w:rPr>
          <w:i/>
          <w:spacing w:val="-1"/>
          <w:sz w:val="24"/>
        </w:rPr>
        <w:t> </w:t>
      </w:r>
      <w:r>
        <w:rPr>
          <w:sz w:val="24"/>
        </w:rPr>
        <w:t>platform,</w:t>
      </w:r>
      <w:r>
        <w:rPr>
          <w:spacing w:val="-1"/>
          <w:sz w:val="24"/>
        </w:rPr>
        <w:t> </w:t>
      </w:r>
      <w:r>
        <w:rPr>
          <w:sz w:val="24"/>
        </w:rPr>
        <w:t>improving</w:t>
      </w:r>
      <w:r>
        <w:rPr>
          <w:spacing w:val="-1"/>
          <w:sz w:val="24"/>
        </w:rPr>
        <w:t> </w:t>
      </w:r>
      <w:r>
        <w:rPr>
          <w:sz w:val="24"/>
        </w:rPr>
        <w:t>productivity</w:t>
      </w:r>
      <w:r>
        <w:rPr>
          <w:spacing w:val="-1"/>
          <w:sz w:val="24"/>
        </w:rPr>
        <w:t> </w:t>
      </w:r>
      <w:r>
        <w:rPr>
          <w:sz w:val="24"/>
        </w:rPr>
        <w:t>by</w:t>
      </w:r>
      <w:r>
        <w:rPr>
          <w:spacing w:val="-1"/>
          <w:sz w:val="24"/>
        </w:rPr>
        <w:t> </w:t>
      </w:r>
      <w:r>
        <w:rPr>
          <w:sz w:val="24"/>
        </w:rPr>
        <w:t>adopting</w:t>
      </w:r>
      <w:r>
        <w:rPr>
          <w:spacing w:val="-1"/>
          <w:sz w:val="24"/>
        </w:rPr>
        <w:t> </w:t>
      </w:r>
      <w:r>
        <w:rPr>
          <w:sz w:val="24"/>
        </w:rPr>
        <w:t>scientific</w:t>
      </w:r>
      <w:r>
        <w:rPr>
          <w:spacing w:val="-1"/>
          <w:sz w:val="24"/>
        </w:rPr>
        <w:t> </w:t>
      </w:r>
      <w:r>
        <w:rPr>
          <w:sz w:val="24"/>
        </w:rPr>
        <w:t>practices</w:t>
      </w:r>
      <w:r>
        <w:rPr>
          <w:spacing w:val="-2"/>
          <w:sz w:val="24"/>
        </w:rPr>
        <w:t> </w:t>
      </w:r>
      <w:r>
        <w:rPr>
          <w:sz w:val="24"/>
        </w:rPr>
        <w:t>in</w:t>
      </w:r>
      <w:r>
        <w:rPr>
          <w:spacing w:val="-1"/>
          <w:sz w:val="24"/>
        </w:rPr>
        <w:t> </w:t>
      </w:r>
      <w:r>
        <w:rPr>
          <w:sz w:val="24"/>
        </w:rPr>
        <w:t>dairy</w:t>
      </w:r>
      <w:r>
        <w:rPr>
          <w:spacing w:val="-1"/>
          <w:sz w:val="24"/>
        </w:rPr>
        <w:t> </w:t>
      </w:r>
      <w:r>
        <w:rPr>
          <w:sz w:val="24"/>
        </w:rPr>
        <w:t>farming.</w:t>
      </w:r>
    </w:p>
    <w:p>
      <w:pPr>
        <w:pStyle w:val="ListParagraph"/>
        <w:numPr>
          <w:ilvl w:val="1"/>
          <w:numId w:val="51"/>
        </w:numPr>
        <w:tabs>
          <w:tab w:pos="1040" w:val="left" w:leader="none"/>
        </w:tabs>
        <w:spacing w:line="271" w:lineRule="auto" w:before="142" w:after="0"/>
        <w:ind w:left="1040" w:right="660" w:hanging="380"/>
        <w:jc w:val="both"/>
        <w:rPr>
          <w:sz w:val="24"/>
        </w:rPr>
      </w:pPr>
      <w:r>
        <w:rPr>
          <w:b/>
          <w:sz w:val="24"/>
        </w:rPr>
        <w:t>Impact</w:t>
      </w:r>
      <w:r>
        <w:rPr>
          <w:sz w:val="24"/>
        </w:rPr>
        <w:t>: Buffalo farmers utilizing this platform have reported improvements in herd productivity, reduced disease outbreaks, and better overall management of their buffalo herds.</w:t>
      </w:r>
    </w:p>
    <w:p>
      <w:pPr>
        <w:pStyle w:val="ListParagraph"/>
        <w:numPr>
          <w:ilvl w:val="0"/>
          <w:numId w:val="51"/>
        </w:numPr>
        <w:tabs>
          <w:tab w:pos="900" w:val="left" w:leader="none"/>
        </w:tabs>
        <w:spacing w:line="393" w:lineRule="auto" w:before="142" w:after="0"/>
        <w:ind w:left="660" w:right="4602" w:firstLine="0"/>
        <w:jc w:val="both"/>
        <w:rPr>
          <w:sz w:val="24"/>
        </w:rPr>
      </w:pPr>
      <w:r>
        <w:rPr>
          <w:b/>
          <w:sz w:val="24"/>
        </w:rPr>
        <w:t>Krishi</w:t>
      </w:r>
      <w:r>
        <w:rPr>
          <w:b/>
          <w:spacing w:val="-12"/>
          <w:sz w:val="24"/>
        </w:rPr>
        <w:t> </w:t>
      </w:r>
      <w:r>
        <w:rPr>
          <w:b/>
          <w:sz w:val="24"/>
        </w:rPr>
        <w:t>Vigyan</w:t>
      </w:r>
      <w:r>
        <w:rPr>
          <w:b/>
          <w:spacing w:val="-8"/>
          <w:sz w:val="24"/>
        </w:rPr>
        <w:t> </w:t>
      </w:r>
      <w:r>
        <w:rPr>
          <w:b/>
          <w:sz w:val="24"/>
        </w:rPr>
        <w:t>Kendra</w:t>
      </w:r>
      <w:r>
        <w:rPr>
          <w:b/>
          <w:spacing w:val="-7"/>
          <w:sz w:val="24"/>
        </w:rPr>
        <w:t> </w:t>
      </w:r>
      <w:r>
        <w:rPr>
          <w:b/>
          <w:sz w:val="24"/>
        </w:rPr>
        <w:t>(KVK)</w:t>
      </w:r>
      <w:r>
        <w:rPr>
          <w:b/>
          <w:spacing w:val="-7"/>
          <w:sz w:val="24"/>
        </w:rPr>
        <w:t> </w:t>
      </w:r>
      <w:r>
        <w:rPr>
          <w:b/>
          <w:sz w:val="24"/>
        </w:rPr>
        <w:t>Digital</w:t>
      </w:r>
      <w:r>
        <w:rPr>
          <w:b/>
          <w:spacing w:val="-7"/>
          <w:sz w:val="24"/>
        </w:rPr>
        <w:t> </w:t>
      </w:r>
      <w:r>
        <w:rPr>
          <w:b/>
          <w:sz w:val="24"/>
        </w:rPr>
        <w:t>Programs</w:t>
      </w:r>
      <w:r>
        <w:rPr>
          <w:b/>
          <w:spacing w:val="-8"/>
          <w:sz w:val="24"/>
        </w:rPr>
        <w:t> </w:t>
      </w:r>
      <w:r>
        <w:rPr>
          <w:b/>
          <w:sz w:val="24"/>
        </w:rPr>
        <w:t>in</w:t>
      </w:r>
      <w:r>
        <w:rPr>
          <w:b/>
          <w:spacing w:val="-8"/>
          <w:sz w:val="24"/>
        </w:rPr>
        <w:t> </w:t>
      </w:r>
      <w:r>
        <w:rPr>
          <w:b/>
          <w:sz w:val="24"/>
        </w:rPr>
        <w:t>Gujarat Location</w:t>
      </w:r>
      <w:r>
        <w:rPr>
          <w:sz w:val="24"/>
        </w:rPr>
        <w:t>: Navsari, Gujarat</w:t>
      </w:r>
    </w:p>
    <w:p>
      <w:pPr>
        <w:pStyle w:val="ListParagraph"/>
        <w:numPr>
          <w:ilvl w:val="1"/>
          <w:numId w:val="51"/>
        </w:numPr>
        <w:tabs>
          <w:tab w:pos="1040" w:val="left" w:leader="none"/>
        </w:tabs>
        <w:spacing w:line="271" w:lineRule="auto" w:before="2" w:after="0"/>
        <w:ind w:left="1040" w:right="657" w:hanging="380"/>
        <w:jc w:val="both"/>
        <w:rPr>
          <w:sz w:val="24"/>
        </w:rPr>
      </w:pPr>
      <w:r>
        <w:rPr>
          <w:b/>
          <w:sz w:val="24"/>
        </w:rPr>
        <w:t>Overview</w:t>
      </w:r>
      <w:r>
        <w:rPr>
          <w:sz w:val="24"/>
        </w:rPr>
        <w:t>: The Krishi Vigyan Kendra (KVK) in Navsari offers digital extension services, including</w:t>
      </w:r>
      <w:r>
        <w:rPr>
          <w:spacing w:val="40"/>
          <w:sz w:val="24"/>
        </w:rPr>
        <w:t> </w:t>
      </w:r>
      <w:r>
        <w:rPr>
          <w:sz w:val="24"/>
        </w:rPr>
        <w:t>e-learning modules, webinars, and virtual advisory for dairy and buffalo farming. These services provide crucial insights into advanced buffalo husbandry practices, such as balanced feeding, disease control, and breeding management.</w:t>
      </w:r>
    </w:p>
    <w:p>
      <w:pPr>
        <w:pStyle w:val="ListParagraph"/>
        <w:numPr>
          <w:ilvl w:val="1"/>
          <w:numId w:val="51"/>
        </w:numPr>
        <w:tabs>
          <w:tab w:pos="1040" w:val="left" w:leader="none"/>
        </w:tabs>
        <w:spacing w:line="271" w:lineRule="auto" w:before="142" w:after="0"/>
        <w:ind w:left="1040" w:right="658" w:hanging="380"/>
        <w:jc w:val="both"/>
        <w:rPr>
          <w:sz w:val="24"/>
        </w:rPr>
      </w:pPr>
      <w:r>
        <w:rPr>
          <w:b/>
          <w:sz w:val="24"/>
        </w:rPr>
        <w:t>Success</w:t>
      </w:r>
      <w:r>
        <w:rPr>
          <w:sz w:val="24"/>
        </w:rPr>
        <w:t>:</w:t>
      </w:r>
      <w:r>
        <w:rPr>
          <w:spacing w:val="-15"/>
          <w:sz w:val="24"/>
        </w:rPr>
        <w:t> </w:t>
      </w:r>
      <w:r>
        <w:rPr>
          <w:sz w:val="24"/>
        </w:rPr>
        <w:t>The</w:t>
      </w:r>
      <w:r>
        <w:rPr>
          <w:spacing w:val="-15"/>
          <w:sz w:val="24"/>
        </w:rPr>
        <w:t> </w:t>
      </w:r>
      <w:r>
        <w:rPr>
          <w:sz w:val="24"/>
        </w:rPr>
        <w:t>KVK</w:t>
      </w:r>
      <w:r>
        <w:rPr>
          <w:spacing w:val="-15"/>
          <w:sz w:val="24"/>
        </w:rPr>
        <w:t> </w:t>
      </w:r>
      <w:r>
        <w:rPr>
          <w:sz w:val="24"/>
        </w:rPr>
        <w:t>digital</w:t>
      </w:r>
      <w:r>
        <w:rPr>
          <w:spacing w:val="-15"/>
          <w:sz w:val="24"/>
        </w:rPr>
        <w:t> </w:t>
      </w:r>
      <w:r>
        <w:rPr>
          <w:sz w:val="24"/>
        </w:rPr>
        <w:t>program</w:t>
      </w:r>
      <w:r>
        <w:rPr>
          <w:spacing w:val="-14"/>
          <w:sz w:val="24"/>
        </w:rPr>
        <w:t> </w:t>
      </w:r>
      <w:r>
        <w:rPr>
          <w:sz w:val="24"/>
        </w:rPr>
        <w:t>has</w:t>
      </w:r>
      <w:r>
        <w:rPr>
          <w:spacing w:val="-15"/>
          <w:sz w:val="24"/>
        </w:rPr>
        <w:t> </w:t>
      </w:r>
      <w:r>
        <w:rPr>
          <w:sz w:val="24"/>
        </w:rPr>
        <w:t>reached</w:t>
      </w:r>
      <w:r>
        <w:rPr>
          <w:spacing w:val="-15"/>
          <w:sz w:val="24"/>
        </w:rPr>
        <w:t> </w:t>
      </w:r>
      <w:r>
        <w:rPr>
          <w:sz w:val="24"/>
        </w:rPr>
        <w:t>a</w:t>
      </w:r>
      <w:r>
        <w:rPr>
          <w:spacing w:val="-14"/>
          <w:sz w:val="24"/>
        </w:rPr>
        <w:t> </w:t>
      </w:r>
      <w:r>
        <w:rPr>
          <w:sz w:val="24"/>
        </w:rPr>
        <w:t>large</w:t>
      </w:r>
      <w:r>
        <w:rPr>
          <w:spacing w:val="-14"/>
          <w:sz w:val="24"/>
        </w:rPr>
        <w:t> </w:t>
      </w:r>
      <w:r>
        <w:rPr>
          <w:sz w:val="24"/>
        </w:rPr>
        <w:t>number</w:t>
      </w:r>
      <w:r>
        <w:rPr>
          <w:spacing w:val="-15"/>
          <w:sz w:val="24"/>
        </w:rPr>
        <w:t> </w:t>
      </w:r>
      <w:r>
        <w:rPr>
          <w:sz w:val="24"/>
        </w:rPr>
        <w:t>of</w:t>
      </w:r>
      <w:r>
        <w:rPr>
          <w:spacing w:val="-15"/>
          <w:sz w:val="24"/>
        </w:rPr>
        <w:t> </w:t>
      </w:r>
      <w:r>
        <w:rPr>
          <w:sz w:val="24"/>
        </w:rPr>
        <w:t>buffalo</w:t>
      </w:r>
      <w:r>
        <w:rPr>
          <w:spacing w:val="-15"/>
          <w:sz w:val="24"/>
        </w:rPr>
        <w:t> </w:t>
      </w:r>
      <w:r>
        <w:rPr>
          <w:sz w:val="24"/>
        </w:rPr>
        <w:t>farmers</w:t>
      </w:r>
      <w:r>
        <w:rPr>
          <w:spacing w:val="-15"/>
          <w:sz w:val="24"/>
        </w:rPr>
        <w:t> </w:t>
      </w:r>
      <w:r>
        <w:rPr>
          <w:sz w:val="24"/>
        </w:rPr>
        <w:t>in</w:t>
      </w:r>
      <w:r>
        <w:rPr>
          <w:spacing w:val="-15"/>
          <w:sz w:val="24"/>
        </w:rPr>
        <w:t> </w:t>
      </w:r>
      <w:r>
        <w:rPr>
          <w:sz w:val="24"/>
        </w:rPr>
        <w:t>Gujarat,</w:t>
      </w:r>
      <w:r>
        <w:rPr>
          <w:spacing w:val="-15"/>
          <w:sz w:val="24"/>
        </w:rPr>
        <w:t> </w:t>
      </w:r>
      <w:r>
        <w:rPr>
          <w:sz w:val="24"/>
        </w:rPr>
        <w:t>equipping them with modern knowledge and tools. The digital knowledge-sharing platform has empowered farmers to implement best practices, resulting in improved productivity.</w:t>
      </w:r>
    </w:p>
    <w:p>
      <w:pPr>
        <w:pStyle w:val="ListParagraph"/>
        <w:spacing w:after="0" w:line="271" w:lineRule="auto"/>
        <w:jc w:val="both"/>
        <w:rPr>
          <w:sz w:val="24"/>
        </w:rPr>
        <w:sectPr>
          <w:pgSz w:w="12240" w:h="15840"/>
          <w:pgMar w:header="10" w:footer="970" w:top="1260" w:bottom="1160" w:left="360" w:right="360"/>
        </w:sectPr>
      </w:pPr>
    </w:p>
    <w:p>
      <w:pPr>
        <w:pStyle w:val="ListParagraph"/>
        <w:numPr>
          <w:ilvl w:val="1"/>
          <w:numId w:val="51"/>
        </w:numPr>
        <w:tabs>
          <w:tab w:pos="1040" w:val="left" w:leader="none"/>
        </w:tabs>
        <w:spacing w:line="271" w:lineRule="auto" w:before="99" w:after="0"/>
        <w:ind w:left="1040" w:right="659" w:hanging="380"/>
        <w:jc w:val="both"/>
        <w:rPr>
          <w:sz w:val="24"/>
        </w:rPr>
      </w:pPr>
      <w:r>
        <w:rPr>
          <w:b/>
          <w:sz w:val="24"/>
        </w:rPr>
        <w:t>Impact</w:t>
      </w:r>
      <w:r>
        <w:rPr>
          <w:sz w:val="24"/>
        </w:rPr>
        <w:t>:</w:t>
      </w:r>
      <w:r>
        <w:rPr>
          <w:spacing w:val="-4"/>
          <w:sz w:val="24"/>
        </w:rPr>
        <w:t> </w:t>
      </w:r>
      <w:r>
        <w:rPr>
          <w:sz w:val="24"/>
        </w:rPr>
        <w:t>There has been a marked improvement in milk yields and disease management, with farmers reporting better income levels due to enhanced productivity.</w:t>
      </w:r>
    </w:p>
    <w:p>
      <w:pPr>
        <w:pStyle w:val="ListParagraph"/>
        <w:numPr>
          <w:ilvl w:val="0"/>
          <w:numId w:val="51"/>
        </w:numPr>
        <w:tabs>
          <w:tab w:pos="900" w:val="left" w:leader="none"/>
        </w:tabs>
        <w:spacing w:line="393" w:lineRule="auto" w:before="142" w:after="0"/>
        <w:ind w:left="660" w:right="5191" w:firstLine="0"/>
        <w:jc w:val="both"/>
        <w:rPr>
          <w:sz w:val="24"/>
        </w:rPr>
      </w:pPr>
      <w:r>
        <w:rPr>
          <w:b/>
          <w:sz w:val="24"/>
        </w:rPr>
        <w:t>Pashu</w:t>
      </w:r>
      <w:r>
        <w:rPr>
          <w:b/>
          <w:spacing w:val="-11"/>
          <w:sz w:val="24"/>
        </w:rPr>
        <w:t> </w:t>
      </w:r>
      <w:r>
        <w:rPr>
          <w:b/>
          <w:sz w:val="24"/>
        </w:rPr>
        <w:t>Rakshak</w:t>
      </w:r>
      <w:r>
        <w:rPr>
          <w:b/>
          <w:spacing w:val="-11"/>
          <w:sz w:val="24"/>
        </w:rPr>
        <w:t> </w:t>
      </w:r>
      <w:r>
        <w:rPr>
          <w:b/>
          <w:sz w:val="24"/>
        </w:rPr>
        <w:t>by</w:t>
      </w:r>
      <w:r>
        <w:rPr>
          <w:b/>
          <w:spacing w:val="-10"/>
          <w:sz w:val="24"/>
        </w:rPr>
        <w:t> </w:t>
      </w:r>
      <w:r>
        <w:rPr>
          <w:b/>
          <w:sz w:val="24"/>
        </w:rPr>
        <w:t>Gujarat</w:t>
      </w:r>
      <w:r>
        <w:rPr>
          <w:b/>
          <w:spacing w:val="-10"/>
          <w:sz w:val="24"/>
        </w:rPr>
        <w:t> </w:t>
      </w:r>
      <w:r>
        <w:rPr>
          <w:b/>
          <w:sz w:val="24"/>
        </w:rPr>
        <w:t>State</w:t>
      </w:r>
      <w:r>
        <w:rPr>
          <w:b/>
          <w:spacing w:val="-14"/>
          <w:sz w:val="24"/>
        </w:rPr>
        <w:t> </w:t>
      </w:r>
      <w:r>
        <w:rPr>
          <w:b/>
          <w:sz w:val="24"/>
        </w:rPr>
        <w:t>Veterinary</w:t>
      </w:r>
      <w:r>
        <w:rPr>
          <w:b/>
          <w:spacing w:val="-10"/>
          <w:sz w:val="24"/>
        </w:rPr>
        <w:t> </w:t>
      </w:r>
      <w:r>
        <w:rPr>
          <w:b/>
          <w:sz w:val="24"/>
        </w:rPr>
        <w:t>Services Location</w:t>
      </w:r>
      <w:r>
        <w:rPr>
          <w:sz w:val="24"/>
        </w:rPr>
        <w:t>: Gujarat (Various districts)</w:t>
      </w:r>
    </w:p>
    <w:p>
      <w:pPr>
        <w:pStyle w:val="ListParagraph"/>
        <w:numPr>
          <w:ilvl w:val="1"/>
          <w:numId w:val="51"/>
        </w:numPr>
        <w:tabs>
          <w:tab w:pos="1040" w:val="left" w:leader="none"/>
        </w:tabs>
        <w:spacing w:line="268" w:lineRule="auto" w:before="0" w:after="0"/>
        <w:ind w:left="1040" w:right="658" w:hanging="380"/>
        <w:jc w:val="both"/>
        <w:rPr>
          <w:sz w:val="24"/>
        </w:rPr>
      </w:pPr>
      <w:r>
        <w:rPr>
          <w:b/>
          <w:sz w:val="24"/>
        </w:rPr>
        <w:t>Overview</w:t>
      </w:r>
      <w:r>
        <w:rPr>
          <w:sz w:val="24"/>
        </w:rPr>
        <w:t>: The </w:t>
      </w:r>
      <w:r>
        <w:rPr>
          <w:i/>
          <w:sz w:val="24"/>
        </w:rPr>
        <w:t>Pashu Rakshak </w:t>
      </w:r>
      <w:r>
        <w:rPr>
          <w:sz w:val="24"/>
        </w:rPr>
        <w:t>program uses mobile-based platforms to provide veterinary services, including disease diagnosis, vaccination schedules, and emergency services. It aims to ensure </w:t>
      </w:r>
      <w:r>
        <w:rPr>
          <w:sz w:val="24"/>
        </w:rPr>
        <w:t>that buffalo farmers receive prompt veterinary care to prevent outbreaks and improve herd health.</w:t>
      </w:r>
    </w:p>
    <w:p>
      <w:pPr>
        <w:pStyle w:val="ListParagraph"/>
        <w:numPr>
          <w:ilvl w:val="1"/>
          <w:numId w:val="51"/>
        </w:numPr>
        <w:tabs>
          <w:tab w:pos="1040" w:val="left" w:leader="none"/>
        </w:tabs>
        <w:spacing w:line="268" w:lineRule="auto" w:before="143" w:after="0"/>
        <w:ind w:left="1040" w:right="659" w:hanging="380"/>
        <w:jc w:val="both"/>
        <w:rPr>
          <w:sz w:val="24"/>
        </w:rPr>
      </w:pPr>
      <w:r>
        <w:rPr>
          <w:b/>
          <w:sz w:val="24"/>
        </w:rPr>
        <w:t>Success</w:t>
      </w:r>
      <w:r>
        <w:rPr>
          <w:sz w:val="24"/>
        </w:rPr>
        <w:t>: Buffalo farmers in Gujarat, particularly in regions like Kutch and Saurashtra, have benefited from quicker access to veterinary services, significantly improving buffalo health and productivity.</w:t>
      </w:r>
    </w:p>
    <w:p>
      <w:pPr>
        <w:pStyle w:val="ListParagraph"/>
        <w:numPr>
          <w:ilvl w:val="1"/>
          <w:numId w:val="51"/>
        </w:numPr>
        <w:tabs>
          <w:tab w:pos="1040" w:val="left" w:leader="none"/>
        </w:tabs>
        <w:spacing w:line="268" w:lineRule="auto" w:before="143" w:after="0"/>
        <w:ind w:left="1040" w:right="658" w:hanging="380"/>
        <w:jc w:val="both"/>
        <w:rPr>
          <w:sz w:val="24"/>
        </w:rPr>
      </w:pPr>
      <w:r>
        <w:rPr>
          <w:b/>
          <w:sz w:val="24"/>
        </w:rPr>
        <w:t>Impact</w:t>
      </w:r>
      <w:r>
        <w:rPr>
          <w:sz w:val="24"/>
        </w:rPr>
        <w:t>: The use of </w:t>
      </w:r>
      <w:r>
        <w:rPr>
          <w:i/>
          <w:sz w:val="24"/>
        </w:rPr>
        <w:t>Pashu Rakshak </w:t>
      </w:r>
      <w:r>
        <w:rPr>
          <w:sz w:val="24"/>
        </w:rPr>
        <w:t>has reduced livestock mortality and improved overall herd performance, leading to increased milk production.</w:t>
      </w:r>
    </w:p>
    <w:p>
      <w:pPr>
        <w:pStyle w:val="Heading2"/>
        <w:numPr>
          <w:ilvl w:val="0"/>
          <w:numId w:val="51"/>
        </w:numPr>
        <w:tabs>
          <w:tab w:pos="900" w:val="left" w:leader="none"/>
        </w:tabs>
        <w:spacing w:line="393" w:lineRule="auto" w:before="143" w:after="0"/>
        <w:ind w:left="660" w:right="3704" w:firstLine="0"/>
        <w:jc w:val="both"/>
        <w:rPr>
          <w:b w:val="0"/>
        </w:rPr>
      </w:pPr>
      <w:r>
        <w:rPr/>
        <w:t>Digital</w:t>
      </w:r>
      <w:r>
        <w:rPr>
          <w:spacing w:val="-12"/>
        </w:rPr>
        <w:t> </w:t>
      </w:r>
      <w:r>
        <w:rPr/>
        <w:t>Extension</w:t>
      </w:r>
      <w:r>
        <w:rPr>
          <w:spacing w:val="-6"/>
        </w:rPr>
        <w:t> </w:t>
      </w:r>
      <w:r>
        <w:rPr/>
        <w:t>Services</w:t>
      </w:r>
      <w:r>
        <w:rPr>
          <w:spacing w:val="-7"/>
        </w:rPr>
        <w:t> </w:t>
      </w:r>
      <w:r>
        <w:rPr/>
        <w:t>by</w:t>
      </w:r>
      <w:r>
        <w:rPr>
          <w:spacing w:val="-15"/>
        </w:rPr>
        <w:t> </w:t>
      </w:r>
      <w:r>
        <w:rPr/>
        <w:t>Anand</w:t>
      </w:r>
      <w:r>
        <w:rPr>
          <w:spacing w:val="-15"/>
        </w:rPr>
        <w:t> </w:t>
      </w:r>
      <w:r>
        <w:rPr/>
        <w:t>Agricultural</w:t>
      </w:r>
      <w:r>
        <w:rPr>
          <w:spacing w:val="-6"/>
        </w:rPr>
        <w:t> </w:t>
      </w:r>
      <w:r>
        <w:rPr/>
        <w:t>University</w:t>
      </w:r>
      <w:r>
        <w:rPr>
          <w:spacing w:val="-6"/>
        </w:rPr>
        <w:t> </w:t>
      </w:r>
      <w:r>
        <w:rPr/>
        <w:t>(AAU) Location</w:t>
      </w:r>
      <w:r>
        <w:rPr>
          <w:b w:val="0"/>
        </w:rPr>
        <w:t>: Anand, Gujarat</w:t>
      </w:r>
    </w:p>
    <w:p>
      <w:pPr>
        <w:pStyle w:val="ListParagraph"/>
        <w:numPr>
          <w:ilvl w:val="1"/>
          <w:numId w:val="51"/>
        </w:numPr>
        <w:tabs>
          <w:tab w:pos="1040" w:val="left" w:leader="none"/>
        </w:tabs>
        <w:spacing w:line="268" w:lineRule="auto" w:before="0" w:after="0"/>
        <w:ind w:left="1040" w:right="658" w:hanging="380"/>
        <w:jc w:val="both"/>
        <w:rPr>
          <w:sz w:val="24"/>
        </w:rPr>
      </w:pPr>
      <w:r>
        <w:rPr>
          <w:b/>
          <w:sz w:val="24"/>
        </w:rPr>
        <w:t>Overview</w:t>
      </w:r>
      <w:r>
        <w:rPr>
          <w:sz w:val="24"/>
        </w:rPr>
        <w:t>: Anand Agricultural University (AAU) has developed digital extension services aimed at enhancing dairy and buffalo farming through online training, webinars, and digital advisory </w:t>
      </w:r>
      <w:r>
        <w:rPr>
          <w:sz w:val="24"/>
        </w:rPr>
        <w:t>services. These services focus on various aspects of buffalo husbandry, including feeding, breeding, and health </w:t>
      </w:r>
      <w:r>
        <w:rPr>
          <w:spacing w:val="-2"/>
          <w:sz w:val="24"/>
        </w:rPr>
        <w:t>management.</w:t>
      </w:r>
    </w:p>
    <w:p>
      <w:pPr>
        <w:pStyle w:val="ListParagraph"/>
        <w:numPr>
          <w:ilvl w:val="1"/>
          <w:numId w:val="51"/>
        </w:numPr>
        <w:tabs>
          <w:tab w:pos="1040" w:val="left" w:leader="none"/>
        </w:tabs>
        <w:spacing w:line="268" w:lineRule="auto" w:before="141" w:after="0"/>
        <w:ind w:left="1040" w:right="659" w:hanging="380"/>
        <w:jc w:val="both"/>
        <w:rPr>
          <w:sz w:val="24"/>
        </w:rPr>
      </w:pPr>
      <w:r>
        <w:rPr>
          <w:b/>
          <w:sz w:val="24"/>
        </w:rPr>
        <w:t>Success</w:t>
      </w:r>
      <w:r>
        <w:rPr>
          <w:sz w:val="24"/>
        </w:rPr>
        <w:t>:</w:t>
      </w:r>
      <w:r>
        <w:rPr>
          <w:spacing w:val="-15"/>
          <w:sz w:val="24"/>
        </w:rPr>
        <w:t> </w:t>
      </w:r>
      <w:r>
        <w:rPr>
          <w:sz w:val="24"/>
        </w:rPr>
        <w:t>AAU’s</w:t>
      </w:r>
      <w:r>
        <w:rPr>
          <w:spacing w:val="-15"/>
          <w:sz w:val="24"/>
        </w:rPr>
        <w:t> </w:t>
      </w:r>
      <w:r>
        <w:rPr>
          <w:sz w:val="24"/>
        </w:rPr>
        <w:t>digital</w:t>
      </w:r>
      <w:r>
        <w:rPr>
          <w:spacing w:val="-14"/>
          <w:sz w:val="24"/>
        </w:rPr>
        <w:t> </w:t>
      </w:r>
      <w:r>
        <w:rPr>
          <w:sz w:val="24"/>
        </w:rPr>
        <w:t>extension</w:t>
      </w:r>
      <w:r>
        <w:rPr>
          <w:spacing w:val="-11"/>
          <w:sz w:val="24"/>
        </w:rPr>
        <w:t> </w:t>
      </w:r>
      <w:r>
        <w:rPr>
          <w:sz w:val="24"/>
        </w:rPr>
        <w:t>services</w:t>
      </w:r>
      <w:r>
        <w:rPr>
          <w:spacing w:val="-11"/>
          <w:sz w:val="24"/>
        </w:rPr>
        <w:t> </w:t>
      </w:r>
      <w:r>
        <w:rPr>
          <w:sz w:val="24"/>
        </w:rPr>
        <w:t>have</w:t>
      </w:r>
      <w:r>
        <w:rPr>
          <w:spacing w:val="-11"/>
          <w:sz w:val="24"/>
        </w:rPr>
        <w:t> </w:t>
      </w:r>
      <w:r>
        <w:rPr>
          <w:sz w:val="24"/>
        </w:rPr>
        <w:t>significantly</w:t>
      </w:r>
      <w:r>
        <w:rPr>
          <w:spacing w:val="-11"/>
          <w:sz w:val="24"/>
        </w:rPr>
        <w:t> </w:t>
      </w:r>
      <w:r>
        <w:rPr>
          <w:sz w:val="24"/>
        </w:rPr>
        <w:t>improved</w:t>
      </w:r>
      <w:r>
        <w:rPr>
          <w:spacing w:val="-11"/>
          <w:sz w:val="24"/>
        </w:rPr>
        <w:t> </w:t>
      </w:r>
      <w:r>
        <w:rPr>
          <w:sz w:val="24"/>
        </w:rPr>
        <w:t>buffalo</w:t>
      </w:r>
      <w:r>
        <w:rPr>
          <w:spacing w:val="-11"/>
          <w:sz w:val="24"/>
        </w:rPr>
        <w:t> </w:t>
      </w:r>
      <w:r>
        <w:rPr>
          <w:sz w:val="24"/>
        </w:rPr>
        <w:t>farming</w:t>
      </w:r>
      <w:r>
        <w:rPr>
          <w:spacing w:val="-11"/>
          <w:sz w:val="24"/>
        </w:rPr>
        <w:t> </w:t>
      </w:r>
      <w:r>
        <w:rPr>
          <w:sz w:val="24"/>
        </w:rPr>
        <w:t>practices</w:t>
      </w:r>
      <w:r>
        <w:rPr>
          <w:spacing w:val="-11"/>
          <w:sz w:val="24"/>
        </w:rPr>
        <w:t> </w:t>
      </w:r>
      <w:r>
        <w:rPr>
          <w:sz w:val="24"/>
        </w:rPr>
        <w:t>in</w:t>
      </w:r>
      <w:r>
        <w:rPr>
          <w:spacing w:val="-11"/>
          <w:sz w:val="24"/>
        </w:rPr>
        <w:t> </w:t>
      </w:r>
      <w:r>
        <w:rPr>
          <w:sz w:val="24"/>
        </w:rPr>
        <w:t>the region. The university’s advisory services have reached hundreds of buffalo farmers, providing them with the knowledge needed to increase milk yields and reduce disease incidence.</w:t>
      </w:r>
    </w:p>
    <w:p>
      <w:pPr>
        <w:pStyle w:val="ListParagraph"/>
        <w:numPr>
          <w:ilvl w:val="1"/>
          <w:numId w:val="51"/>
        </w:numPr>
        <w:tabs>
          <w:tab w:pos="1040" w:val="left" w:leader="none"/>
        </w:tabs>
        <w:spacing w:line="268" w:lineRule="auto" w:before="143" w:after="0"/>
        <w:ind w:left="1040" w:right="659" w:hanging="380"/>
        <w:jc w:val="both"/>
        <w:rPr>
          <w:sz w:val="24"/>
        </w:rPr>
      </w:pPr>
      <w:r>
        <w:rPr>
          <w:b/>
          <w:sz w:val="24"/>
        </w:rPr>
        <w:t>Impact</w:t>
      </w:r>
      <w:r>
        <w:rPr>
          <w:sz w:val="24"/>
        </w:rPr>
        <w:t>:</w:t>
      </w:r>
      <w:r>
        <w:rPr>
          <w:spacing w:val="-15"/>
          <w:sz w:val="24"/>
        </w:rPr>
        <w:t> </w:t>
      </w:r>
      <w:r>
        <w:rPr>
          <w:sz w:val="24"/>
        </w:rPr>
        <w:t>Adoption</w:t>
      </w:r>
      <w:r>
        <w:rPr>
          <w:spacing w:val="-4"/>
          <w:sz w:val="24"/>
        </w:rPr>
        <w:t> </w:t>
      </w:r>
      <w:r>
        <w:rPr>
          <w:sz w:val="24"/>
        </w:rPr>
        <w:t>of</w:t>
      </w:r>
      <w:r>
        <w:rPr>
          <w:spacing w:val="-4"/>
          <w:sz w:val="24"/>
        </w:rPr>
        <w:t> </w:t>
      </w:r>
      <w:r>
        <w:rPr>
          <w:sz w:val="24"/>
        </w:rPr>
        <w:t>digital</w:t>
      </w:r>
      <w:r>
        <w:rPr>
          <w:spacing w:val="-4"/>
          <w:sz w:val="24"/>
        </w:rPr>
        <w:t> </w:t>
      </w:r>
      <w:r>
        <w:rPr>
          <w:sz w:val="24"/>
        </w:rPr>
        <w:t>extension</w:t>
      </w:r>
      <w:r>
        <w:rPr>
          <w:spacing w:val="-4"/>
          <w:sz w:val="24"/>
        </w:rPr>
        <w:t> </w:t>
      </w:r>
      <w:r>
        <w:rPr>
          <w:sz w:val="24"/>
        </w:rPr>
        <w:t>services</w:t>
      </w:r>
      <w:r>
        <w:rPr>
          <w:spacing w:val="-4"/>
          <w:sz w:val="24"/>
        </w:rPr>
        <w:t> </w:t>
      </w:r>
      <w:r>
        <w:rPr>
          <w:sz w:val="24"/>
        </w:rPr>
        <w:t>by</w:t>
      </w:r>
      <w:r>
        <w:rPr>
          <w:spacing w:val="-4"/>
          <w:sz w:val="24"/>
        </w:rPr>
        <w:t> </w:t>
      </w:r>
      <w:r>
        <w:rPr>
          <w:sz w:val="24"/>
        </w:rPr>
        <w:t>farmers</w:t>
      </w:r>
      <w:r>
        <w:rPr>
          <w:spacing w:val="-4"/>
          <w:sz w:val="24"/>
        </w:rPr>
        <w:t> </w:t>
      </w:r>
      <w:r>
        <w:rPr>
          <w:sz w:val="24"/>
        </w:rPr>
        <w:t>has</w:t>
      </w:r>
      <w:r>
        <w:rPr>
          <w:spacing w:val="-4"/>
          <w:sz w:val="24"/>
        </w:rPr>
        <w:t> </w:t>
      </w:r>
      <w:r>
        <w:rPr>
          <w:sz w:val="24"/>
        </w:rPr>
        <w:t>resulted</w:t>
      </w:r>
      <w:r>
        <w:rPr>
          <w:spacing w:val="-4"/>
          <w:sz w:val="24"/>
        </w:rPr>
        <w:t> </w:t>
      </w:r>
      <w:r>
        <w:rPr>
          <w:sz w:val="24"/>
        </w:rPr>
        <w:t>in</w:t>
      </w:r>
      <w:r>
        <w:rPr>
          <w:spacing w:val="-4"/>
          <w:sz w:val="24"/>
        </w:rPr>
        <w:t> </w:t>
      </w:r>
      <w:r>
        <w:rPr>
          <w:sz w:val="24"/>
        </w:rPr>
        <w:t>better</w:t>
      </w:r>
      <w:r>
        <w:rPr>
          <w:spacing w:val="-4"/>
          <w:sz w:val="24"/>
        </w:rPr>
        <w:t> </w:t>
      </w:r>
      <w:r>
        <w:rPr>
          <w:sz w:val="24"/>
        </w:rPr>
        <w:t>herd</w:t>
      </w:r>
      <w:r>
        <w:rPr>
          <w:spacing w:val="-4"/>
          <w:sz w:val="24"/>
        </w:rPr>
        <w:t> </w:t>
      </w:r>
      <w:r>
        <w:rPr>
          <w:sz w:val="24"/>
        </w:rPr>
        <w:t>management</w:t>
      </w:r>
      <w:r>
        <w:rPr>
          <w:spacing w:val="-4"/>
          <w:sz w:val="24"/>
        </w:rPr>
        <w:t> </w:t>
      </w:r>
      <w:r>
        <w:rPr>
          <w:sz w:val="24"/>
        </w:rPr>
        <w:t>and increased milk productivity in the region.</w:t>
      </w:r>
    </w:p>
    <w:p>
      <w:pPr>
        <w:pStyle w:val="Heading2"/>
        <w:spacing w:before="143"/>
        <w:jc w:val="both"/>
      </w:pPr>
      <w:r>
        <w:rPr/>
        <w:t>Strategies</w:t>
      </w:r>
      <w:r>
        <w:rPr>
          <w:spacing w:val="-5"/>
        </w:rPr>
        <w:t> </w:t>
      </w:r>
      <w:r>
        <w:rPr/>
        <w:t>to</w:t>
      </w:r>
      <w:r>
        <w:rPr>
          <w:spacing w:val="-3"/>
        </w:rPr>
        <w:t> </w:t>
      </w:r>
      <w:r>
        <w:rPr/>
        <w:t>Improve</w:t>
      </w:r>
      <w:r>
        <w:rPr>
          <w:spacing w:val="-3"/>
        </w:rPr>
        <w:t> </w:t>
      </w:r>
      <w:r>
        <w:rPr/>
        <w:t>Digital</w:t>
      </w:r>
      <w:r>
        <w:rPr>
          <w:spacing w:val="-3"/>
        </w:rPr>
        <w:t> </w:t>
      </w:r>
      <w:r>
        <w:rPr/>
        <w:t>Extension</w:t>
      </w:r>
      <w:r>
        <w:rPr>
          <w:spacing w:val="-4"/>
        </w:rPr>
        <w:t> </w:t>
      </w:r>
      <w:r>
        <w:rPr/>
        <w:t>for</w:t>
      </w:r>
      <w:r>
        <w:rPr>
          <w:spacing w:val="-8"/>
        </w:rPr>
        <w:t> </w:t>
      </w:r>
      <w:r>
        <w:rPr/>
        <w:t>Buffalo</w:t>
      </w:r>
      <w:r>
        <w:rPr>
          <w:spacing w:val="-3"/>
        </w:rPr>
        <w:t> </w:t>
      </w:r>
      <w:r>
        <w:rPr>
          <w:spacing w:val="-2"/>
        </w:rPr>
        <w:t>Farmers</w:t>
      </w:r>
    </w:p>
    <w:p>
      <w:pPr>
        <w:pStyle w:val="ListParagraph"/>
        <w:numPr>
          <w:ilvl w:val="0"/>
          <w:numId w:val="52"/>
        </w:numPr>
        <w:tabs>
          <w:tab w:pos="1040" w:val="left" w:leader="none"/>
        </w:tabs>
        <w:spacing w:line="240" w:lineRule="auto" w:before="175" w:after="0"/>
        <w:ind w:left="1040" w:right="0" w:hanging="380"/>
        <w:jc w:val="left"/>
        <w:rPr>
          <w:b/>
          <w:sz w:val="24"/>
        </w:rPr>
      </w:pPr>
      <w:r>
        <w:rPr>
          <w:b/>
          <w:sz w:val="24"/>
        </w:rPr>
        <w:t>Developing</w:t>
      </w:r>
      <w:r>
        <w:rPr>
          <w:b/>
          <w:spacing w:val="-7"/>
          <w:sz w:val="24"/>
        </w:rPr>
        <w:t> </w:t>
      </w:r>
      <w:r>
        <w:rPr>
          <w:b/>
          <w:sz w:val="24"/>
        </w:rPr>
        <w:t>Region-Specific</w:t>
      </w:r>
      <w:r>
        <w:rPr>
          <w:b/>
          <w:spacing w:val="-10"/>
          <w:sz w:val="24"/>
        </w:rPr>
        <w:t> </w:t>
      </w:r>
      <w:r>
        <w:rPr>
          <w:b/>
          <w:sz w:val="24"/>
        </w:rPr>
        <w:t>Tools</w:t>
      </w:r>
      <w:r>
        <w:rPr>
          <w:b/>
          <w:spacing w:val="-7"/>
          <w:sz w:val="24"/>
        </w:rPr>
        <w:t> </w:t>
      </w:r>
      <w:r>
        <w:rPr>
          <w:b/>
          <w:sz w:val="24"/>
        </w:rPr>
        <w:t>with</w:t>
      </w:r>
      <w:r>
        <w:rPr>
          <w:b/>
          <w:spacing w:val="-7"/>
          <w:sz w:val="24"/>
        </w:rPr>
        <w:t> </w:t>
      </w:r>
      <w:r>
        <w:rPr>
          <w:b/>
          <w:sz w:val="24"/>
        </w:rPr>
        <w:t>User-Friendly</w:t>
      </w:r>
      <w:r>
        <w:rPr>
          <w:b/>
          <w:spacing w:val="-6"/>
          <w:sz w:val="24"/>
        </w:rPr>
        <w:t> </w:t>
      </w:r>
      <w:r>
        <w:rPr>
          <w:b/>
          <w:sz w:val="24"/>
        </w:rPr>
        <w:t>Interfaces</w:t>
      </w:r>
      <w:r>
        <w:rPr>
          <w:b/>
          <w:spacing w:val="-7"/>
          <w:sz w:val="24"/>
        </w:rPr>
        <w:t> </w:t>
      </w:r>
      <w:r>
        <w:rPr>
          <w:b/>
          <w:sz w:val="24"/>
        </w:rPr>
        <w:t>in</w:t>
      </w:r>
      <w:r>
        <w:rPr>
          <w:b/>
          <w:spacing w:val="-7"/>
          <w:sz w:val="24"/>
        </w:rPr>
        <w:t> </w:t>
      </w:r>
      <w:r>
        <w:rPr>
          <w:b/>
          <w:sz w:val="24"/>
        </w:rPr>
        <w:t>Local</w:t>
      </w:r>
      <w:r>
        <w:rPr>
          <w:b/>
          <w:spacing w:val="-6"/>
          <w:sz w:val="24"/>
        </w:rPr>
        <w:t> </w:t>
      </w:r>
      <w:r>
        <w:rPr>
          <w:b/>
          <w:spacing w:val="-2"/>
          <w:sz w:val="24"/>
        </w:rPr>
        <w:t>Languages</w:t>
      </w:r>
    </w:p>
    <w:p>
      <w:pPr>
        <w:pStyle w:val="ListParagraph"/>
        <w:numPr>
          <w:ilvl w:val="1"/>
          <w:numId w:val="52"/>
        </w:numPr>
        <w:tabs>
          <w:tab w:pos="1040" w:val="left" w:leader="none"/>
        </w:tabs>
        <w:spacing w:line="266" w:lineRule="auto" w:before="176" w:after="0"/>
        <w:ind w:left="1040" w:right="658" w:hanging="380"/>
        <w:jc w:val="both"/>
        <w:rPr>
          <w:sz w:val="24"/>
        </w:rPr>
      </w:pPr>
      <w:r>
        <w:rPr>
          <w:b/>
          <w:spacing w:val="-2"/>
          <w:sz w:val="24"/>
        </w:rPr>
        <w:t>Overview</w:t>
      </w:r>
      <w:r>
        <w:rPr>
          <w:spacing w:val="-2"/>
          <w:sz w:val="24"/>
        </w:rPr>
        <w:t>:</w:t>
      </w:r>
      <w:r>
        <w:rPr>
          <w:spacing w:val="-13"/>
          <w:sz w:val="24"/>
        </w:rPr>
        <w:t> </w:t>
      </w:r>
      <w:r>
        <w:rPr>
          <w:spacing w:val="-2"/>
          <w:sz w:val="24"/>
        </w:rPr>
        <w:t>To</w:t>
      </w:r>
      <w:r>
        <w:rPr>
          <w:spacing w:val="-13"/>
          <w:sz w:val="24"/>
        </w:rPr>
        <w:t> </w:t>
      </w:r>
      <w:r>
        <w:rPr>
          <w:spacing w:val="-2"/>
          <w:sz w:val="24"/>
        </w:rPr>
        <w:t>ensure</w:t>
      </w:r>
      <w:r>
        <w:rPr>
          <w:spacing w:val="-13"/>
          <w:sz w:val="24"/>
        </w:rPr>
        <w:t> </w:t>
      </w:r>
      <w:r>
        <w:rPr>
          <w:spacing w:val="-2"/>
          <w:sz w:val="24"/>
        </w:rPr>
        <w:t>the</w:t>
      </w:r>
      <w:r>
        <w:rPr>
          <w:spacing w:val="-13"/>
          <w:sz w:val="24"/>
        </w:rPr>
        <w:t> </w:t>
      </w:r>
      <w:r>
        <w:rPr>
          <w:spacing w:val="-2"/>
          <w:sz w:val="24"/>
        </w:rPr>
        <w:t>success</w:t>
      </w:r>
      <w:r>
        <w:rPr>
          <w:spacing w:val="-13"/>
          <w:sz w:val="24"/>
        </w:rPr>
        <w:t> </w:t>
      </w:r>
      <w:r>
        <w:rPr>
          <w:spacing w:val="-2"/>
          <w:sz w:val="24"/>
        </w:rPr>
        <w:t>of</w:t>
      </w:r>
      <w:r>
        <w:rPr>
          <w:spacing w:val="-13"/>
          <w:sz w:val="24"/>
        </w:rPr>
        <w:t> </w:t>
      </w:r>
      <w:r>
        <w:rPr>
          <w:spacing w:val="-2"/>
          <w:sz w:val="24"/>
        </w:rPr>
        <w:t>digital</w:t>
      </w:r>
      <w:r>
        <w:rPr>
          <w:spacing w:val="-13"/>
          <w:sz w:val="24"/>
        </w:rPr>
        <w:t> </w:t>
      </w:r>
      <w:r>
        <w:rPr>
          <w:spacing w:val="-2"/>
          <w:sz w:val="24"/>
        </w:rPr>
        <w:t>interventions,</w:t>
      </w:r>
      <w:r>
        <w:rPr>
          <w:spacing w:val="-13"/>
          <w:sz w:val="24"/>
        </w:rPr>
        <w:t> </w:t>
      </w:r>
      <w:r>
        <w:rPr>
          <w:spacing w:val="-2"/>
          <w:sz w:val="24"/>
        </w:rPr>
        <w:t>it</w:t>
      </w:r>
      <w:r>
        <w:rPr>
          <w:spacing w:val="-13"/>
          <w:sz w:val="24"/>
        </w:rPr>
        <w:t> </w:t>
      </w:r>
      <w:r>
        <w:rPr>
          <w:spacing w:val="-2"/>
          <w:sz w:val="24"/>
        </w:rPr>
        <w:t>is</w:t>
      </w:r>
      <w:r>
        <w:rPr>
          <w:spacing w:val="-13"/>
          <w:sz w:val="24"/>
        </w:rPr>
        <w:t> </w:t>
      </w:r>
      <w:r>
        <w:rPr>
          <w:spacing w:val="-2"/>
          <w:sz w:val="24"/>
        </w:rPr>
        <w:t>essential</w:t>
      </w:r>
      <w:r>
        <w:rPr>
          <w:spacing w:val="-13"/>
          <w:sz w:val="24"/>
        </w:rPr>
        <w:t> </w:t>
      </w:r>
      <w:r>
        <w:rPr>
          <w:spacing w:val="-2"/>
          <w:sz w:val="24"/>
        </w:rPr>
        <w:t>to</w:t>
      </w:r>
      <w:r>
        <w:rPr>
          <w:spacing w:val="-13"/>
          <w:sz w:val="24"/>
        </w:rPr>
        <w:t> </w:t>
      </w:r>
      <w:r>
        <w:rPr>
          <w:spacing w:val="-2"/>
          <w:sz w:val="24"/>
        </w:rPr>
        <w:t>design</w:t>
      </w:r>
      <w:r>
        <w:rPr>
          <w:spacing w:val="-13"/>
          <w:sz w:val="24"/>
        </w:rPr>
        <w:t> </w:t>
      </w:r>
      <w:r>
        <w:rPr>
          <w:spacing w:val="-2"/>
          <w:sz w:val="24"/>
        </w:rPr>
        <w:t>tools</w:t>
      </w:r>
      <w:r>
        <w:rPr>
          <w:spacing w:val="-13"/>
          <w:sz w:val="24"/>
        </w:rPr>
        <w:t> </w:t>
      </w:r>
      <w:r>
        <w:rPr>
          <w:spacing w:val="-2"/>
          <w:sz w:val="24"/>
        </w:rPr>
        <w:t>that</w:t>
      </w:r>
      <w:r>
        <w:rPr>
          <w:spacing w:val="-13"/>
          <w:sz w:val="24"/>
        </w:rPr>
        <w:t> </w:t>
      </w:r>
      <w:r>
        <w:rPr>
          <w:spacing w:val="-2"/>
          <w:sz w:val="24"/>
        </w:rPr>
        <w:t>are</w:t>
      </w:r>
      <w:r>
        <w:rPr>
          <w:spacing w:val="-13"/>
          <w:sz w:val="24"/>
        </w:rPr>
        <w:t> </w:t>
      </w:r>
      <w:r>
        <w:rPr>
          <w:spacing w:val="-2"/>
          <w:sz w:val="24"/>
        </w:rPr>
        <w:t>customized </w:t>
      </w:r>
      <w:r>
        <w:rPr>
          <w:sz w:val="24"/>
        </w:rPr>
        <w:t>to the specific needs of buffalo farmers in different regions. Tools must be intuitive, easy to navigate, and available in local languages to overcome literacy barriers.</w:t>
      </w:r>
    </w:p>
    <w:p>
      <w:pPr>
        <w:pStyle w:val="Heading2"/>
        <w:numPr>
          <w:ilvl w:val="1"/>
          <w:numId w:val="52"/>
        </w:numPr>
        <w:tabs>
          <w:tab w:pos="1039" w:val="left" w:leader="none"/>
        </w:tabs>
        <w:spacing w:line="240" w:lineRule="auto" w:before="143" w:after="0"/>
        <w:ind w:left="1039" w:right="0" w:hanging="379"/>
        <w:jc w:val="both"/>
        <w:rPr>
          <w:b w:val="0"/>
        </w:rPr>
      </w:pPr>
      <w:r>
        <w:rPr>
          <w:spacing w:val="-2"/>
        </w:rPr>
        <w:t>Action</w:t>
      </w:r>
      <w:r>
        <w:rPr>
          <w:b w:val="0"/>
          <w:spacing w:val="-2"/>
        </w:rPr>
        <w:t>:</w:t>
      </w:r>
    </w:p>
    <w:p>
      <w:pPr>
        <w:pStyle w:val="ListParagraph"/>
        <w:numPr>
          <w:ilvl w:val="0"/>
          <w:numId w:val="53"/>
        </w:numPr>
        <w:tabs>
          <w:tab w:pos="1040" w:val="left" w:leader="none"/>
        </w:tabs>
        <w:spacing w:line="268" w:lineRule="auto" w:before="167" w:after="0"/>
        <w:ind w:left="1040" w:right="660" w:hanging="380"/>
        <w:jc w:val="left"/>
        <w:rPr>
          <w:sz w:val="24"/>
        </w:rPr>
      </w:pPr>
      <w:r>
        <w:rPr>
          <w:sz w:val="24"/>
        </w:rPr>
        <w:t>Mobile apps, SMS services, and web portals should be developed in regional languages like Gujarati, Hindi, and other local dialects, making them accessible to farmers who may not be fluent in English.</w:t>
      </w:r>
    </w:p>
    <w:p>
      <w:pPr>
        <w:pStyle w:val="ListParagraph"/>
        <w:numPr>
          <w:ilvl w:val="0"/>
          <w:numId w:val="53"/>
        </w:numPr>
        <w:tabs>
          <w:tab w:pos="1040" w:val="left" w:leader="none"/>
        </w:tabs>
        <w:spacing w:line="268" w:lineRule="auto" w:before="143" w:after="0"/>
        <w:ind w:left="1040" w:right="658" w:hanging="380"/>
        <w:jc w:val="left"/>
        <w:rPr>
          <w:sz w:val="24"/>
        </w:rPr>
      </w:pPr>
      <w:r>
        <w:rPr>
          <w:sz w:val="24"/>
        </w:rPr>
        <w:t>User interfaces must be simple and intuitive, designed to cater to farmers with minimal technological exposure. This can include icons, visual aids, and audio-based content to make learning easier.</w:t>
      </w:r>
    </w:p>
    <w:p>
      <w:pPr>
        <w:pStyle w:val="ListParagraph"/>
        <w:numPr>
          <w:ilvl w:val="0"/>
          <w:numId w:val="53"/>
        </w:numPr>
        <w:tabs>
          <w:tab w:pos="1040" w:val="left" w:leader="none"/>
        </w:tabs>
        <w:spacing w:line="268" w:lineRule="auto" w:before="143" w:after="0"/>
        <w:ind w:left="1040" w:right="658" w:hanging="380"/>
        <w:jc w:val="left"/>
        <w:rPr>
          <w:sz w:val="24"/>
        </w:rPr>
      </w:pPr>
      <w:r>
        <w:rPr>
          <w:sz w:val="24"/>
        </w:rPr>
        <w:t>For</w:t>
      </w:r>
      <w:r>
        <w:rPr>
          <w:spacing w:val="-12"/>
          <w:sz w:val="24"/>
        </w:rPr>
        <w:t> </w:t>
      </w:r>
      <w:r>
        <w:rPr>
          <w:sz w:val="24"/>
        </w:rPr>
        <w:t>example,</w:t>
      </w:r>
      <w:r>
        <w:rPr>
          <w:spacing w:val="-12"/>
          <w:sz w:val="24"/>
        </w:rPr>
        <w:t> </w:t>
      </w:r>
      <w:r>
        <w:rPr>
          <w:sz w:val="24"/>
        </w:rPr>
        <w:t>an</w:t>
      </w:r>
      <w:r>
        <w:rPr>
          <w:spacing w:val="-12"/>
          <w:sz w:val="24"/>
        </w:rPr>
        <w:t> </w:t>
      </w:r>
      <w:r>
        <w:rPr>
          <w:sz w:val="24"/>
        </w:rPr>
        <w:t>app</w:t>
      </w:r>
      <w:r>
        <w:rPr>
          <w:spacing w:val="-12"/>
          <w:sz w:val="24"/>
        </w:rPr>
        <w:t> </w:t>
      </w:r>
      <w:r>
        <w:rPr>
          <w:sz w:val="24"/>
        </w:rPr>
        <w:t>designed</w:t>
      </w:r>
      <w:r>
        <w:rPr>
          <w:spacing w:val="-12"/>
          <w:sz w:val="24"/>
        </w:rPr>
        <w:t> </w:t>
      </w:r>
      <w:r>
        <w:rPr>
          <w:sz w:val="24"/>
        </w:rPr>
        <w:t>for</w:t>
      </w:r>
      <w:r>
        <w:rPr>
          <w:spacing w:val="-12"/>
          <w:sz w:val="24"/>
        </w:rPr>
        <w:t> </w:t>
      </w:r>
      <w:r>
        <w:rPr>
          <w:sz w:val="24"/>
        </w:rPr>
        <w:t>buffalo</w:t>
      </w:r>
      <w:r>
        <w:rPr>
          <w:spacing w:val="-12"/>
          <w:sz w:val="24"/>
        </w:rPr>
        <w:t> </w:t>
      </w:r>
      <w:r>
        <w:rPr>
          <w:sz w:val="24"/>
        </w:rPr>
        <w:t>management</w:t>
      </w:r>
      <w:r>
        <w:rPr>
          <w:spacing w:val="-12"/>
          <w:sz w:val="24"/>
        </w:rPr>
        <w:t> </w:t>
      </w:r>
      <w:r>
        <w:rPr>
          <w:sz w:val="24"/>
        </w:rPr>
        <w:t>in</w:t>
      </w:r>
      <w:r>
        <w:rPr>
          <w:spacing w:val="-12"/>
          <w:sz w:val="24"/>
        </w:rPr>
        <w:t> </w:t>
      </w:r>
      <w:r>
        <w:rPr>
          <w:sz w:val="24"/>
        </w:rPr>
        <w:t>Gujarat</w:t>
      </w:r>
      <w:r>
        <w:rPr>
          <w:spacing w:val="-12"/>
          <w:sz w:val="24"/>
        </w:rPr>
        <w:t> </w:t>
      </w:r>
      <w:r>
        <w:rPr>
          <w:sz w:val="24"/>
        </w:rPr>
        <w:t>can</w:t>
      </w:r>
      <w:r>
        <w:rPr>
          <w:spacing w:val="-12"/>
          <w:sz w:val="24"/>
        </w:rPr>
        <w:t> </w:t>
      </w:r>
      <w:r>
        <w:rPr>
          <w:sz w:val="24"/>
        </w:rPr>
        <w:t>focus</w:t>
      </w:r>
      <w:r>
        <w:rPr>
          <w:spacing w:val="-12"/>
          <w:sz w:val="24"/>
        </w:rPr>
        <w:t> </w:t>
      </w:r>
      <w:r>
        <w:rPr>
          <w:sz w:val="24"/>
        </w:rPr>
        <w:t>on</w:t>
      </w:r>
      <w:r>
        <w:rPr>
          <w:spacing w:val="-12"/>
          <w:sz w:val="24"/>
        </w:rPr>
        <w:t> </w:t>
      </w:r>
      <w:r>
        <w:rPr>
          <w:sz w:val="24"/>
        </w:rPr>
        <w:t>key</w:t>
      </w:r>
      <w:r>
        <w:rPr>
          <w:spacing w:val="-12"/>
          <w:sz w:val="24"/>
        </w:rPr>
        <w:t> </w:t>
      </w:r>
      <w:r>
        <w:rPr>
          <w:sz w:val="24"/>
        </w:rPr>
        <w:t>regional</w:t>
      </w:r>
      <w:r>
        <w:rPr>
          <w:spacing w:val="-12"/>
          <w:sz w:val="24"/>
        </w:rPr>
        <w:t> </w:t>
      </w:r>
      <w:r>
        <w:rPr>
          <w:sz w:val="24"/>
        </w:rPr>
        <w:t>needs,</w:t>
      </w:r>
      <w:r>
        <w:rPr>
          <w:spacing w:val="-12"/>
          <w:sz w:val="24"/>
        </w:rPr>
        <w:t> </w:t>
      </w:r>
      <w:r>
        <w:rPr>
          <w:sz w:val="24"/>
        </w:rPr>
        <w:t>such as specific disease outbreaks or local market conditions.</w:t>
      </w:r>
    </w:p>
    <w:p>
      <w:pPr>
        <w:pStyle w:val="ListParagraph"/>
        <w:spacing w:after="0" w:line="268" w:lineRule="auto"/>
        <w:jc w:val="left"/>
        <w:rPr>
          <w:sz w:val="24"/>
        </w:rPr>
        <w:sectPr>
          <w:pgSz w:w="12240" w:h="15840"/>
          <w:pgMar w:header="10" w:footer="970" w:top="1260" w:bottom="1160" w:left="360" w:right="360"/>
        </w:sectPr>
      </w:pPr>
    </w:p>
    <w:p>
      <w:pPr>
        <w:pStyle w:val="Heading2"/>
        <w:spacing w:before="95"/>
        <w:ind w:left="680"/>
      </w:pPr>
      <w:r>
        <w:rPr/>
        <w:t>Capacity</w:t>
      </w:r>
      <w:r>
        <w:rPr>
          <w:spacing w:val="-6"/>
        </w:rPr>
        <w:t> </w:t>
      </w:r>
      <w:r>
        <w:rPr/>
        <w:t>Building:</w:t>
      </w:r>
      <w:r>
        <w:rPr>
          <w:spacing w:val="-10"/>
        </w:rPr>
        <w:t> </w:t>
      </w:r>
      <w:r>
        <w:rPr/>
        <w:t>Training</w:t>
      </w:r>
      <w:r>
        <w:rPr>
          <w:spacing w:val="-6"/>
        </w:rPr>
        <w:t> </w:t>
      </w:r>
      <w:r>
        <w:rPr/>
        <w:t>Programs</w:t>
      </w:r>
      <w:r>
        <w:rPr>
          <w:spacing w:val="-7"/>
        </w:rPr>
        <w:t> </w:t>
      </w:r>
      <w:r>
        <w:rPr/>
        <w:t>for</w:t>
      </w:r>
      <w:r>
        <w:rPr>
          <w:spacing w:val="-10"/>
        </w:rPr>
        <w:t> </w:t>
      </w:r>
      <w:r>
        <w:rPr/>
        <w:t>Farmers</w:t>
      </w:r>
      <w:r>
        <w:rPr>
          <w:spacing w:val="-7"/>
        </w:rPr>
        <w:t> </w:t>
      </w:r>
      <w:r>
        <w:rPr/>
        <w:t>and</w:t>
      </w:r>
      <w:r>
        <w:rPr>
          <w:spacing w:val="-6"/>
        </w:rPr>
        <w:t> </w:t>
      </w:r>
      <w:r>
        <w:rPr/>
        <w:t>Extension</w:t>
      </w:r>
      <w:r>
        <w:rPr>
          <w:spacing w:val="-10"/>
        </w:rPr>
        <w:t> </w:t>
      </w:r>
      <w:r>
        <w:rPr>
          <w:spacing w:val="-2"/>
        </w:rPr>
        <w:t>Workers</w:t>
      </w:r>
    </w:p>
    <w:p>
      <w:pPr>
        <w:pStyle w:val="ListParagraph"/>
        <w:numPr>
          <w:ilvl w:val="0"/>
          <w:numId w:val="54"/>
        </w:numPr>
        <w:tabs>
          <w:tab w:pos="1040" w:val="left" w:leader="none"/>
        </w:tabs>
        <w:spacing w:line="264" w:lineRule="auto" w:before="171" w:after="0"/>
        <w:ind w:left="1040" w:right="658" w:hanging="380"/>
        <w:jc w:val="both"/>
        <w:rPr>
          <w:sz w:val="24"/>
        </w:rPr>
      </w:pPr>
      <w:r>
        <w:rPr>
          <w:b/>
          <w:sz w:val="24"/>
        </w:rPr>
        <w:t>Overview</w:t>
      </w:r>
      <w:r>
        <w:rPr>
          <w:sz w:val="24"/>
        </w:rPr>
        <w:t>:</w:t>
      </w:r>
      <w:r>
        <w:rPr>
          <w:spacing w:val="-4"/>
          <w:sz w:val="24"/>
        </w:rPr>
        <w:t> </w:t>
      </w:r>
      <w:r>
        <w:rPr>
          <w:sz w:val="24"/>
        </w:rPr>
        <w:t>Successful</w:t>
      </w:r>
      <w:r>
        <w:rPr>
          <w:spacing w:val="-4"/>
          <w:sz w:val="24"/>
        </w:rPr>
        <w:t> </w:t>
      </w:r>
      <w:r>
        <w:rPr>
          <w:sz w:val="24"/>
        </w:rPr>
        <w:t>adoption</w:t>
      </w:r>
      <w:r>
        <w:rPr>
          <w:spacing w:val="-4"/>
          <w:sz w:val="24"/>
        </w:rPr>
        <w:t> </w:t>
      </w:r>
      <w:r>
        <w:rPr>
          <w:sz w:val="24"/>
        </w:rPr>
        <w:t>of</w:t>
      </w:r>
      <w:r>
        <w:rPr>
          <w:spacing w:val="-4"/>
          <w:sz w:val="24"/>
        </w:rPr>
        <w:t> </w:t>
      </w:r>
      <w:r>
        <w:rPr>
          <w:sz w:val="24"/>
        </w:rPr>
        <w:t>digital</w:t>
      </w:r>
      <w:r>
        <w:rPr>
          <w:spacing w:val="-5"/>
          <w:sz w:val="24"/>
        </w:rPr>
        <w:t> </w:t>
      </w:r>
      <w:r>
        <w:rPr>
          <w:sz w:val="24"/>
        </w:rPr>
        <w:t>tools</w:t>
      </w:r>
      <w:r>
        <w:rPr>
          <w:spacing w:val="-4"/>
          <w:sz w:val="24"/>
        </w:rPr>
        <w:t> </w:t>
      </w:r>
      <w:r>
        <w:rPr>
          <w:sz w:val="24"/>
        </w:rPr>
        <w:t>requires</w:t>
      </w:r>
      <w:r>
        <w:rPr>
          <w:spacing w:val="-4"/>
          <w:sz w:val="24"/>
        </w:rPr>
        <w:t> </w:t>
      </w:r>
      <w:r>
        <w:rPr>
          <w:sz w:val="24"/>
        </w:rPr>
        <w:t>proper</w:t>
      </w:r>
      <w:r>
        <w:rPr>
          <w:spacing w:val="-4"/>
          <w:sz w:val="24"/>
        </w:rPr>
        <w:t> </w:t>
      </w:r>
      <w:r>
        <w:rPr>
          <w:sz w:val="24"/>
        </w:rPr>
        <w:t>training</w:t>
      </w:r>
      <w:r>
        <w:rPr>
          <w:spacing w:val="-4"/>
          <w:sz w:val="24"/>
        </w:rPr>
        <w:t> </w:t>
      </w:r>
      <w:r>
        <w:rPr>
          <w:sz w:val="24"/>
        </w:rPr>
        <w:t>for</w:t>
      </w:r>
      <w:r>
        <w:rPr>
          <w:spacing w:val="-4"/>
          <w:sz w:val="24"/>
        </w:rPr>
        <w:t> </w:t>
      </w:r>
      <w:r>
        <w:rPr>
          <w:sz w:val="24"/>
        </w:rPr>
        <w:t>both</w:t>
      </w:r>
      <w:r>
        <w:rPr>
          <w:spacing w:val="-4"/>
          <w:sz w:val="24"/>
        </w:rPr>
        <w:t> </w:t>
      </w:r>
      <w:r>
        <w:rPr>
          <w:sz w:val="24"/>
        </w:rPr>
        <w:t>farmers</w:t>
      </w:r>
      <w:r>
        <w:rPr>
          <w:spacing w:val="-4"/>
          <w:sz w:val="24"/>
        </w:rPr>
        <w:t> </w:t>
      </w:r>
      <w:r>
        <w:rPr>
          <w:sz w:val="24"/>
        </w:rPr>
        <w:t>and</w:t>
      </w:r>
      <w:r>
        <w:rPr>
          <w:spacing w:val="-4"/>
          <w:sz w:val="24"/>
        </w:rPr>
        <w:t> </w:t>
      </w:r>
      <w:r>
        <w:rPr>
          <w:sz w:val="24"/>
        </w:rPr>
        <w:t>extension workers. Capacity building should involve both technical training for farmers to use digital tools and also enhance the knowledge of extension workers on how to integrate these tools with traditional extension methods.</w:t>
      </w:r>
    </w:p>
    <w:p>
      <w:pPr>
        <w:pStyle w:val="Heading2"/>
        <w:numPr>
          <w:ilvl w:val="0"/>
          <w:numId w:val="54"/>
        </w:numPr>
        <w:tabs>
          <w:tab w:pos="1040" w:val="left" w:leader="none"/>
        </w:tabs>
        <w:spacing w:line="240" w:lineRule="auto" w:before="146" w:after="0"/>
        <w:ind w:left="1040" w:right="0" w:hanging="380"/>
        <w:jc w:val="both"/>
        <w:rPr>
          <w:b w:val="0"/>
        </w:rPr>
      </w:pPr>
      <w:r>
        <w:rPr>
          <w:spacing w:val="-2"/>
        </w:rPr>
        <w:t>Action</w:t>
      </w:r>
      <w:r>
        <w:rPr>
          <w:b w:val="0"/>
          <w:spacing w:val="-2"/>
        </w:rPr>
        <w:t>:</w:t>
      </w:r>
    </w:p>
    <w:p>
      <w:pPr>
        <w:pStyle w:val="ListParagraph"/>
        <w:numPr>
          <w:ilvl w:val="0"/>
          <w:numId w:val="53"/>
        </w:numPr>
        <w:tabs>
          <w:tab w:pos="1040" w:val="left" w:leader="none"/>
        </w:tabs>
        <w:spacing w:line="264" w:lineRule="auto" w:before="171" w:after="0"/>
        <w:ind w:left="1040" w:right="659" w:hanging="380"/>
        <w:jc w:val="both"/>
        <w:rPr>
          <w:sz w:val="24"/>
        </w:rPr>
      </w:pPr>
      <w:r>
        <w:rPr>
          <w:sz w:val="24"/>
        </w:rPr>
        <w:t>Organize training, workshops and community-based programs for farmers on using mobile apps, IoT devices, and e-learning platforms.</w:t>
      </w:r>
    </w:p>
    <w:p>
      <w:pPr>
        <w:pStyle w:val="ListParagraph"/>
        <w:numPr>
          <w:ilvl w:val="0"/>
          <w:numId w:val="53"/>
        </w:numPr>
        <w:tabs>
          <w:tab w:pos="1040" w:val="left" w:leader="none"/>
        </w:tabs>
        <w:spacing w:line="264" w:lineRule="auto" w:before="144" w:after="0"/>
        <w:ind w:left="1040" w:right="659" w:hanging="380"/>
        <w:jc w:val="both"/>
        <w:rPr>
          <w:sz w:val="24"/>
        </w:rPr>
      </w:pPr>
      <w:r>
        <w:rPr>
          <w:sz w:val="24"/>
        </w:rPr>
        <w:t>Extension workers should be equipped with the skills to provide support, troubleshoot, and guide farmers in digital tool usage.</w:t>
      </w:r>
    </w:p>
    <w:p>
      <w:pPr>
        <w:pStyle w:val="ListParagraph"/>
        <w:numPr>
          <w:ilvl w:val="0"/>
          <w:numId w:val="53"/>
        </w:numPr>
        <w:tabs>
          <w:tab w:pos="1040" w:val="left" w:leader="none"/>
        </w:tabs>
        <w:spacing w:line="264" w:lineRule="auto" w:before="144" w:after="0"/>
        <w:ind w:left="1040" w:right="658" w:hanging="380"/>
        <w:jc w:val="both"/>
        <w:rPr>
          <w:sz w:val="24"/>
        </w:rPr>
      </w:pPr>
      <w:r>
        <w:rPr>
          <w:sz w:val="24"/>
        </w:rPr>
        <w:t>Training programs should also address fundamental agricultural knowledge like balanced feeding, disease management, and breeding, which can be augmented by digital tools.</w:t>
      </w:r>
    </w:p>
    <w:p>
      <w:pPr>
        <w:pStyle w:val="Heading2"/>
        <w:numPr>
          <w:ilvl w:val="0"/>
          <w:numId w:val="55"/>
        </w:numPr>
        <w:tabs>
          <w:tab w:pos="1040" w:val="left" w:leader="none"/>
        </w:tabs>
        <w:spacing w:line="264" w:lineRule="auto" w:before="145" w:after="0"/>
        <w:ind w:left="1040" w:right="659" w:hanging="380"/>
        <w:jc w:val="both"/>
      </w:pPr>
      <w:r>
        <w:rPr>
          <w:spacing w:val="-2"/>
        </w:rPr>
        <w:t>Public-Private</w:t>
      </w:r>
      <w:r>
        <w:rPr>
          <w:spacing w:val="-6"/>
        </w:rPr>
        <w:t> </w:t>
      </w:r>
      <w:r>
        <w:rPr>
          <w:spacing w:val="-2"/>
        </w:rPr>
        <w:t>Partnerships</w:t>
      </w:r>
      <w:r>
        <w:rPr>
          <w:spacing w:val="-6"/>
        </w:rPr>
        <w:t> </w:t>
      </w:r>
      <w:r>
        <w:rPr>
          <w:spacing w:val="-2"/>
        </w:rPr>
        <w:t>(PPP):</w:t>
      </w:r>
      <w:r>
        <w:rPr>
          <w:spacing w:val="-6"/>
        </w:rPr>
        <w:t> </w:t>
      </w:r>
      <w:r>
        <w:rPr>
          <w:spacing w:val="-2"/>
        </w:rPr>
        <w:t>Collaboration</w:t>
      </w:r>
      <w:r>
        <w:rPr>
          <w:spacing w:val="-6"/>
        </w:rPr>
        <w:t> </w:t>
      </w:r>
      <w:r>
        <w:rPr>
          <w:spacing w:val="-2"/>
        </w:rPr>
        <w:t>Between</w:t>
      </w:r>
      <w:r>
        <w:rPr>
          <w:spacing w:val="-6"/>
        </w:rPr>
        <w:t> </w:t>
      </w:r>
      <w:r>
        <w:rPr>
          <w:spacing w:val="-2"/>
        </w:rPr>
        <w:t>Government</w:t>
      </w:r>
      <w:r>
        <w:rPr>
          <w:spacing w:val="-6"/>
        </w:rPr>
        <w:t> </w:t>
      </w:r>
      <w:r>
        <w:rPr>
          <w:spacing w:val="-2"/>
        </w:rPr>
        <w:t>Bodies,</w:t>
      </w:r>
      <w:r>
        <w:rPr>
          <w:spacing w:val="-12"/>
        </w:rPr>
        <w:t> </w:t>
      </w:r>
      <w:r>
        <w:rPr>
          <w:spacing w:val="-2"/>
        </w:rPr>
        <w:t>Tech</w:t>
      </w:r>
      <w:r>
        <w:rPr>
          <w:spacing w:val="-6"/>
        </w:rPr>
        <w:t> </w:t>
      </w:r>
      <w:r>
        <w:rPr>
          <w:spacing w:val="-2"/>
        </w:rPr>
        <w:t>Companies, </w:t>
      </w:r>
      <w:r>
        <w:rPr/>
        <w:t>and Veterinary Institutions</w:t>
      </w:r>
    </w:p>
    <w:p>
      <w:pPr>
        <w:pStyle w:val="ListParagraph"/>
        <w:numPr>
          <w:ilvl w:val="1"/>
          <w:numId w:val="55"/>
        </w:numPr>
        <w:tabs>
          <w:tab w:pos="1040" w:val="left" w:leader="none"/>
        </w:tabs>
        <w:spacing w:line="264" w:lineRule="auto" w:before="144" w:after="0"/>
        <w:ind w:left="1040" w:right="659" w:hanging="380"/>
        <w:jc w:val="both"/>
        <w:rPr>
          <w:sz w:val="24"/>
        </w:rPr>
      </w:pPr>
      <w:r>
        <w:rPr>
          <w:b/>
          <w:sz w:val="24"/>
        </w:rPr>
        <w:t>Overview</w:t>
      </w:r>
      <w:r>
        <w:rPr>
          <w:sz w:val="24"/>
        </w:rPr>
        <w:t>: To maximize the impact of digital tools in buffalo farming, partnerships between public and</w:t>
      </w:r>
      <w:r>
        <w:rPr>
          <w:spacing w:val="-2"/>
          <w:sz w:val="24"/>
        </w:rPr>
        <w:t> </w:t>
      </w:r>
      <w:r>
        <w:rPr>
          <w:sz w:val="24"/>
        </w:rPr>
        <w:t>private</w:t>
      </w:r>
      <w:r>
        <w:rPr>
          <w:spacing w:val="-2"/>
          <w:sz w:val="24"/>
        </w:rPr>
        <w:t> </w:t>
      </w:r>
      <w:r>
        <w:rPr>
          <w:sz w:val="24"/>
        </w:rPr>
        <w:t>sectors</w:t>
      </w:r>
      <w:r>
        <w:rPr>
          <w:spacing w:val="-2"/>
          <w:sz w:val="24"/>
        </w:rPr>
        <w:t> </w:t>
      </w:r>
      <w:r>
        <w:rPr>
          <w:sz w:val="24"/>
        </w:rPr>
        <w:t>are</w:t>
      </w:r>
      <w:r>
        <w:rPr>
          <w:spacing w:val="-2"/>
          <w:sz w:val="24"/>
        </w:rPr>
        <w:t> </w:t>
      </w:r>
      <w:r>
        <w:rPr>
          <w:sz w:val="24"/>
        </w:rPr>
        <w:t>essential.</w:t>
      </w:r>
      <w:r>
        <w:rPr>
          <w:spacing w:val="-2"/>
          <w:sz w:val="24"/>
        </w:rPr>
        <w:t> </w:t>
      </w:r>
      <w:r>
        <w:rPr>
          <w:sz w:val="24"/>
        </w:rPr>
        <w:t>Government</w:t>
      </w:r>
      <w:r>
        <w:rPr>
          <w:spacing w:val="-2"/>
          <w:sz w:val="24"/>
        </w:rPr>
        <w:t> </w:t>
      </w:r>
      <w:r>
        <w:rPr>
          <w:sz w:val="24"/>
        </w:rPr>
        <w:t>bodies,</w:t>
      </w:r>
      <w:r>
        <w:rPr>
          <w:spacing w:val="-2"/>
          <w:sz w:val="24"/>
        </w:rPr>
        <w:t> </w:t>
      </w:r>
      <w:r>
        <w:rPr>
          <w:sz w:val="24"/>
        </w:rPr>
        <w:t>tech</w:t>
      </w:r>
      <w:r>
        <w:rPr>
          <w:spacing w:val="-2"/>
          <w:sz w:val="24"/>
        </w:rPr>
        <w:t> </w:t>
      </w:r>
      <w:r>
        <w:rPr>
          <w:sz w:val="24"/>
        </w:rPr>
        <w:t>companies,</w:t>
      </w:r>
      <w:r>
        <w:rPr>
          <w:spacing w:val="-2"/>
          <w:sz w:val="24"/>
        </w:rPr>
        <w:t> </w:t>
      </w:r>
      <w:r>
        <w:rPr>
          <w:sz w:val="24"/>
        </w:rPr>
        <w:t>and</w:t>
      </w:r>
      <w:r>
        <w:rPr>
          <w:spacing w:val="-2"/>
          <w:sz w:val="24"/>
        </w:rPr>
        <w:t> </w:t>
      </w:r>
      <w:r>
        <w:rPr>
          <w:sz w:val="24"/>
        </w:rPr>
        <w:t>veterinary</w:t>
      </w:r>
      <w:r>
        <w:rPr>
          <w:spacing w:val="-2"/>
          <w:sz w:val="24"/>
        </w:rPr>
        <w:t> </w:t>
      </w:r>
      <w:r>
        <w:rPr>
          <w:sz w:val="24"/>
        </w:rPr>
        <w:t>institutions</w:t>
      </w:r>
      <w:r>
        <w:rPr>
          <w:spacing w:val="-2"/>
          <w:sz w:val="24"/>
        </w:rPr>
        <w:t> </w:t>
      </w:r>
      <w:r>
        <w:rPr>
          <w:sz w:val="24"/>
        </w:rPr>
        <w:t>must collaborate to develop, promote, and sustain digital extension services.</w:t>
      </w:r>
    </w:p>
    <w:p>
      <w:pPr>
        <w:pStyle w:val="Heading2"/>
        <w:numPr>
          <w:ilvl w:val="1"/>
          <w:numId w:val="55"/>
        </w:numPr>
        <w:tabs>
          <w:tab w:pos="1040" w:val="left" w:leader="none"/>
        </w:tabs>
        <w:spacing w:line="240" w:lineRule="auto" w:before="145" w:after="0"/>
        <w:ind w:left="1040" w:right="0" w:hanging="380"/>
        <w:jc w:val="both"/>
        <w:rPr>
          <w:b w:val="0"/>
        </w:rPr>
      </w:pPr>
      <w:r>
        <w:rPr>
          <w:spacing w:val="-2"/>
        </w:rPr>
        <w:t>Action</w:t>
      </w:r>
      <w:r>
        <w:rPr>
          <w:b w:val="0"/>
          <w:spacing w:val="-2"/>
        </w:rPr>
        <w:t>:</w:t>
      </w:r>
    </w:p>
    <w:p>
      <w:pPr>
        <w:pStyle w:val="ListParagraph"/>
        <w:numPr>
          <w:ilvl w:val="0"/>
          <w:numId w:val="56"/>
        </w:numPr>
        <w:tabs>
          <w:tab w:pos="1040" w:val="left" w:leader="none"/>
        </w:tabs>
        <w:spacing w:line="264" w:lineRule="auto" w:before="171" w:after="0"/>
        <w:ind w:left="1040" w:right="657" w:hanging="380"/>
        <w:jc w:val="left"/>
        <w:rPr>
          <w:sz w:val="24"/>
        </w:rPr>
      </w:pPr>
      <w:r>
        <w:rPr>
          <w:b/>
          <w:sz w:val="24"/>
        </w:rPr>
        <w:t>Government Bodies</w:t>
      </w:r>
      <w:r>
        <w:rPr>
          <w:sz w:val="24"/>
        </w:rPr>
        <w:t>: Ensure the alignment of digital tools with national and state-level agricultural policies. They can also provide financial incentives or subsidies to farmers for adopting technology.</w:t>
      </w:r>
    </w:p>
    <w:p>
      <w:pPr>
        <w:pStyle w:val="ListParagraph"/>
        <w:numPr>
          <w:ilvl w:val="0"/>
          <w:numId w:val="56"/>
        </w:numPr>
        <w:tabs>
          <w:tab w:pos="1040" w:val="left" w:leader="none"/>
        </w:tabs>
        <w:spacing w:line="264" w:lineRule="auto" w:before="144" w:after="0"/>
        <w:ind w:left="1040" w:right="658" w:hanging="380"/>
        <w:jc w:val="left"/>
        <w:rPr>
          <w:sz w:val="24"/>
        </w:rPr>
      </w:pPr>
      <w:r>
        <w:rPr>
          <w:b/>
          <w:sz w:val="24"/>
        </w:rPr>
        <w:t>Tech</w:t>
      </w:r>
      <w:r>
        <w:rPr>
          <w:b/>
          <w:spacing w:val="30"/>
          <w:sz w:val="24"/>
        </w:rPr>
        <w:t> </w:t>
      </w:r>
      <w:r>
        <w:rPr>
          <w:b/>
          <w:sz w:val="24"/>
        </w:rPr>
        <w:t>Companies</w:t>
      </w:r>
      <w:r>
        <w:rPr>
          <w:sz w:val="24"/>
        </w:rPr>
        <w:t>:</w:t>
      </w:r>
      <w:r>
        <w:rPr>
          <w:spacing w:val="30"/>
          <w:sz w:val="24"/>
        </w:rPr>
        <w:t> </w:t>
      </w:r>
      <w:r>
        <w:rPr>
          <w:sz w:val="24"/>
        </w:rPr>
        <w:t>Collaborate</w:t>
      </w:r>
      <w:r>
        <w:rPr>
          <w:spacing w:val="30"/>
          <w:sz w:val="24"/>
        </w:rPr>
        <w:t> </w:t>
      </w:r>
      <w:r>
        <w:rPr>
          <w:sz w:val="24"/>
        </w:rPr>
        <w:t>with</w:t>
      </w:r>
      <w:r>
        <w:rPr>
          <w:spacing w:val="30"/>
          <w:sz w:val="24"/>
        </w:rPr>
        <w:t> </w:t>
      </w:r>
      <w:r>
        <w:rPr>
          <w:sz w:val="24"/>
        </w:rPr>
        <w:t>tech</w:t>
      </w:r>
      <w:r>
        <w:rPr>
          <w:spacing w:val="30"/>
          <w:sz w:val="24"/>
        </w:rPr>
        <w:t> </w:t>
      </w:r>
      <w:r>
        <w:rPr>
          <w:sz w:val="24"/>
        </w:rPr>
        <w:t>firms</w:t>
      </w:r>
      <w:r>
        <w:rPr>
          <w:spacing w:val="30"/>
          <w:sz w:val="24"/>
        </w:rPr>
        <w:t> </w:t>
      </w:r>
      <w:r>
        <w:rPr>
          <w:sz w:val="24"/>
        </w:rPr>
        <w:t>to</w:t>
      </w:r>
      <w:r>
        <w:rPr>
          <w:spacing w:val="30"/>
          <w:sz w:val="24"/>
        </w:rPr>
        <w:t> </w:t>
      </w:r>
      <w:r>
        <w:rPr>
          <w:sz w:val="24"/>
        </w:rPr>
        <w:t>create</w:t>
      </w:r>
      <w:r>
        <w:rPr>
          <w:spacing w:val="30"/>
          <w:sz w:val="24"/>
        </w:rPr>
        <w:t> </w:t>
      </w:r>
      <w:r>
        <w:rPr>
          <w:sz w:val="24"/>
        </w:rPr>
        <w:t>affordable</w:t>
      </w:r>
      <w:r>
        <w:rPr>
          <w:spacing w:val="30"/>
          <w:sz w:val="24"/>
        </w:rPr>
        <w:t> </w:t>
      </w:r>
      <w:r>
        <w:rPr>
          <w:sz w:val="24"/>
        </w:rPr>
        <w:t>and</w:t>
      </w:r>
      <w:r>
        <w:rPr>
          <w:spacing w:val="30"/>
          <w:sz w:val="24"/>
        </w:rPr>
        <w:t> </w:t>
      </w:r>
      <w:r>
        <w:rPr>
          <w:sz w:val="24"/>
        </w:rPr>
        <w:t>scalable</w:t>
      </w:r>
      <w:r>
        <w:rPr>
          <w:spacing w:val="30"/>
          <w:sz w:val="24"/>
        </w:rPr>
        <w:t> </w:t>
      </w:r>
      <w:r>
        <w:rPr>
          <w:sz w:val="24"/>
        </w:rPr>
        <w:t>solutions,</w:t>
      </w:r>
      <w:r>
        <w:rPr>
          <w:spacing w:val="30"/>
          <w:sz w:val="24"/>
        </w:rPr>
        <w:t> </w:t>
      </w:r>
      <w:r>
        <w:rPr>
          <w:sz w:val="24"/>
        </w:rPr>
        <w:t>such</w:t>
      </w:r>
      <w:r>
        <w:rPr>
          <w:spacing w:val="30"/>
          <w:sz w:val="24"/>
        </w:rPr>
        <w:t> </w:t>
      </w:r>
      <w:r>
        <w:rPr>
          <w:sz w:val="24"/>
        </w:rPr>
        <w:t>as mobile apps or wearable tailored for buffalo farming.</w:t>
      </w:r>
    </w:p>
    <w:p>
      <w:pPr>
        <w:pStyle w:val="ListParagraph"/>
        <w:numPr>
          <w:ilvl w:val="0"/>
          <w:numId w:val="56"/>
        </w:numPr>
        <w:tabs>
          <w:tab w:pos="1040" w:val="left" w:leader="none"/>
        </w:tabs>
        <w:spacing w:line="264" w:lineRule="auto" w:before="144" w:after="0"/>
        <w:ind w:left="1040" w:right="659" w:hanging="380"/>
        <w:jc w:val="left"/>
        <w:rPr>
          <w:sz w:val="24"/>
        </w:rPr>
      </w:pPr>
      <w:r>
        <w:rPr>
          <w:b/>
          <w:sz w:val="24"/>
        </w:rPr>
        <w:t>Veterinary Institutions</w:t>
      </w:r>
      <w:r>
        <w:rPr>
          <w:sz w:val="24"/>
        </w:rPr>
        <w:t>: Partner with veterinary experts and institutions to offer digital consultation services and integrate veterinary care through telemedicine and real-time advisory.</w:t>
      </w:r>
    </w:p>
    <w:p>
      <w:pPr>
        <w:pStyle w:val="Heading2"/>
        <w:numPr>
          <w:ilvl w:val="0"/>
          <w:numId w:val="55"/>
        </w:numPr>
        <w:tabs>
          <w:tab w:pos="1040" w:val="left" w:leader="none"/>
        </w:tabs>
        <w:spacing w:line="240" w:lineRule="auto" w:before="144" w:after="0"/>
        <w:ind w:left="1040" w:right="0" w:hanging="380"/>
        <w:jc w:val="left"/>
      </w:pPr>
      <w:r>
        <w:rPr/>
        <w:t>Policies</w:t>
      </w:r>
      <w:r>
        <w:rPr>
          <w:spacing w:val="-6"/>
        </w:rPr>
        <w:t> </w:t>
      </w:r>
      <w:r>
        <w:rPr/>
        <w:t>to</w:t>
      </w:r>
      <w:r>
        <w:rPr>
          <w:spacing w:val="-3"/>
        </w:rPr>
        <w:t> </w:t>
      </w:r>
      <w:r>
        <w:rPr/>
        <w:t>Promote</w:t>
      </w:r>
      <w:r>
        <w:rPr>
          <w:spacing w:val="-3"/>
        </w:rPr>
        <w:t> </w:t>
      </w:r>
      <w:r>
        <w:rPr/>
        <w:t>Digital</w:t>
      </w:r>
      <w:r>
        <w:rPr>
          <w:spacing w:val="-3"/>
        </w:rPr>
        <w:t> </w:t>
      </w:r>
      <w:r>
        <w:rPr/>
        <w:t>Inclusion</w:t>
      </w:r>
      <w:r>
        <w:rPr>
          <w:spacing w:val="-4"/>
        </w:rPr>
        <w:t> </w:t>
      </w:r>
      <w:r>
        <w:rPr/>
        <w:t>in</w:t>
      </w:r>
      <w:r>
        <w:rPr>
          <w:spacing w:val="-15"/>
        </w:rPr>
        <w:t> </w:t>
      </w:r>
      <w:r>
        <w:rPr/>
        <w:t>Animal</w:t>
      </w:r>
      <w:r>
        <w:rPr>
          <w:spacing w:val="-3"/>
        </w:rPr>
        <w:t> </w:t>
      </w:r>
      <w:r>
        <w:rPr>
          <w:spacing w:val="-2"/>
        </w:rPr>
        <w:t>Husbandry</w:t>
      </w:r>
    </w:p>
    <w:p>
      <w:pPr>
        <w:pStyle w:val="ListParagraph"/>
        <w:numPr>
          <w:ilvl w:val="1"/>
          <w:numId w:val="55"/>
        </w:numPr>
        <w:tabs>
          <w:tab w:pos="1040" w:val="left" w:leader="none"/>
        </w:tabs>
        <w:spacing w:line="264" w:lineRule="auto" w:before="171" w:after="0"/>
        <w:ind w:left="1040" w:right="659" w:hanging="380"/>
        <w:jc w:val="both"/>
        <w:rPr>
          <w:sz w:val="24"/>
        </w:rPr>
      </w:pPr>
      <w:r>
        <w:rPr>
          <w:b/>
          <w:spacing w:val="-2"/>
          <w:sz w:val="24"/>
        </w:rPr>
        <w:t>Overview</w:t>
      </w:r>
      <w:r>
        <w:rPr>
          <w:spacing w:val="-2"/>
          <w:sz w:val="24"/>
        </w:rPr>
        <w:t>:</w:t>
      </w:r>
      <w:r>
        <w:rPr>
          <w:spacing w:val="-10"/>
          <w:sz w:val="24"/>
        </w:rPr>
        <w:t> </w:t>
      </w:r>
      <w:r>
        <w:rPr>
          <w:spacing w:val="-2"/>
          <w:sz w:val="24"/>
        </w:rPr>
        <w:t>Policy</w:t>
      </w:r>
      <w:r>
        <w:rPr>
          <w:spacing w:val="-11"/>
          <w:sz w:val="24"/>
        </w:rPr>
        <w:t> </w:t>
      </w:r>
      <w:r>
        <w:rPr>
          <w:spacing w:val="-2"/>
          <w:sz w:val="24"/>
        </w:rPr>
        <w:t>frameworks</w:t>
      </w:r>
      <w:r>
        <w:rPr>
          <w:spacing w:val="-11"/>
          <w:sz w:val="24"/>
        </w:rPr>
        <w:t> </w:t>
      </w:r>
      <w:r>
        <w:rPr>
          <w:spacing w:val="-2"/>
          <w:sz w:val="24"/>
        </w:rPr>
        <w:t>are</w:t>
      </w:r>
      <w:r>
        <w:rPr>
          <w:spacing w:val="-11"/>
          <w:sz w:val="24"/>
        </w:rPr>
        <w:t> </w:t>
      </w:r>
      <w:r>
        <w:rPr>
          <w:spacing w:val="-2"/>
          <w:sz w:val="24"/>
        </w:rPr>
        <w:t>needed</w:t>
      </w:r>
      <w:r>
        <w:rPr>
          <w:spacing w:val="-11"/>
          <w:sz w:val="24"/>
        </w:rPr>
        <w:t> </w:t>
      </w:r>
      <w:r>
        <w:rPr>
          <w:spacing w:val="-2"/>
          <w:sz w:val="24"/>
        </w:rPr>
        <w:t>to</w:t>
      </w:r>
      <w:r>
        <w:rPr>
          <w:spacing w:val="-11"/>
          <w:sz w:val="24"/>
        </w:rPr>
        <w:t> </w:t>
      </w:r>
      <w:r>
        <w:rPr>
          <w:spacing w:val="-2"/>
          <w:sz w:val="24"/>
        </w:rPr>
        <w:t>ensure</w:t>
      </w:r>
      <w:r>
        <w:rPr>
          <w:spacing w:val="-10"/>
          <w:sz w:val="24"/>
        </w:rPr>
        <w:t> </w:t>
      </w:r>
      <w:r>
        <w:rPr>
          <w:spacing w:val="-2"/>
          <w:sz w:val="24"/>
        </w:rPr>
        <w:t>that</w:t>
      </w:r>
      <w:r>
        <w:rPr>
          <w:spacing w:val="-11"/>
          <w:sz w:val="24"/>
        </w:rPr>
        <w:t> </w:t>
      </w:r>
      <w:r>
        <w:rPr>
          <w:spacing w:val="-2"/>
          <w:sz w:val="24"/>
        </w:rPr>
        <w:t>digital</w:t>
      </w:r>
      <w:r>
        <w:rPr>
          <w:spacing w:val="-11"/>
          <w:sz w:val="24"/>
        </w:rPr>
        <w:t> </w:t>
      </w:r>
      <w:r>
        <w:rPr>
          <w:spacing w:val="-2"/>
          <w:sz w:val="24"/>
        </w:rPr>
        <w:t>technologies</w:t>
      </w:r>
      <w:r>
        <w:rPr>
          <w:spacing w:val="-11"/>
          <w:sz w:val="24"/>
        </w:rPr>
        <w:t> </w:t>
      </w:r>
      <w:r>
        <w:rPr>
          <w:spacing w:val="-2"/>
          <w:sz w:val="24"/>
        </w:rPr>
        <w:t>reach</w:t>
      </w:r>
      <w:r>
        <w:rPr>
          <w:spacing w:val="-11"/>
          <w:sz w:val="24"/>
        </w:rPr>
        <w:t> </w:t>
      </w:r>
      <w:r>
        <w:rPr>
          <w:spacing w:val="-2"/>
          <w:sz w:val="24"/>
        </w:rPr>
        <w:t>the</w:t>
      </w:r>
      <w:r>
        <w:rPr>
          <w:spacing w:val="-11"/>
          <w:sz w:val="24"/>
        </w:rPr>
        <w:t> </w:t>
      </w:r>
      <w:r>
        <w:rPr>
          <w:spacing w:val="-2"/>
          <w:sz w:val="24"/>
        </w:rPr>
        <w:t>most</w:t>
      </w:r>
      <w:r>
        <w:rPr>
          <w:spacing w:val="-10"/>
          <w:sz w:val="24"/>
        </w:rPr>
        <w:t> </w:t>
      </w:r>
      <w:r>
        <w:rPr>
          <w:spacing w:val="-2"/>
          <w:sz w:val="24"/>
        </w:rPr>
        <w:t>marginalized </w:t>
      </w:r>
      <w:r>
        <w:rPr>
          <w:sz w:val="24"/>
        </w:rPr>
        <w:t>farmers. Such policies should address infrastructure gaps, provide incentives for digital adoption, and ensure that digital tools are affordable and accessible.</w:t>
      </w:r>
    </w:p>
    <w:p>
      <w:pPr>
        <w:pStyle w:val="Heading2"/>
        <w:numPr>
          <w:ilvl w:val="1"/>
          <w:numId w:val="55"/>
        </w:numPr>
        <w:tabs>
          <w:tab w:pos="1040" w:val="left" w:leader="none"/>
        </w:tabs>
        <w:spacing w:line="240" w:lineRule="auto" w:before="145" w:after="0"/>
        <w:ind w:left="1040" w:right="0" w:hanging="380"/>
        <w:jc w:val="both"/>
        <w:rPr>
          <w:b w:val="0"/>
        </w:rPr>
      </w:pPr>
      <w:r>
        <w:rPr>
          <w:spacing w:val="-2"/>
        </w:rPr>
        <w:t>Action</w:t>
      </w:r>
      <w:r>
        <w:rPr>
          <w:b w:val="0"/>
          <w:spacing w:val="-2"/>
        </w:rPr>
        <w:t>:</w:t>
      </w:r>
    </w:p>
    <w:p>
      <w:pPr>
        <w:pStyle w:val="ListParagraph"/>
        <w:numPr>
          <w:ilvl w:val="0"/>
          <w:numId w:val="57"/>
        </w:numPr>
        <w:tabs>
          <w:tab w:pos="1040" w:val="left" w:leader="none"/>
        </w:tabs>
        <w:spacing w:line="264" w:lineRule="auto" w:before="171" w:after="0"/>
        <w:ind w:left="1040" w:right="658" w:hanging="380"/>
        <w:jc w:val="left"/>
        <w:rPr>
          <w:sz w:val="24"/>
        </w:rPr>
      </w:pPr>
      <w:r>
        <w:rPr>
          <w:sz w:val="24"/>
        </w:rPr>
        <w:t>The government should introduce policies that focus on improving rural connectivity and access to</w:t>
      </w:r>
      <w:r>
        <w:rPr>
          <w:spacing w:val="80"/>
          <w:sz w:val="24"/>
        </w:rPr>
        <w:t> </w:t>
      </w:r>
      <w:r>
        <w:rPr>
          <w:sz w:val="24"/>
        </w:rPr>
        <w:t>affordable smartphones.</w:t>
      </w:r>
    </w:p>
    <w:p>
      <w:pPr>
        <w:pStyle w:val="ListParagraph"/>
        <w:numPr>
          <w:ilvl w:val="0"/>
          <w:numId w:val="57"/>
        </w:numPr>
        <w:tabs>
          <w:tab w:pos="1040" w:val="left" w:leader="none"/>
        </w:tabs>
        <w:spacing w:line="264" w:lineRule="auto" w:before="144" w:after="0"/>
        <w:ind w:left="1040" w:right="659" w:hanging="380"/>
        <w:jc w:val="left"/>
        <w:rPr>
          <w:sz w:val="24"/>
        </w:rPr>
      </w:pPr>
      <w:r>
        <w:rPr>
          <w:sz w:val="24"/>
        </w:rPr>
        <w:t>Subsidies</w:t>
      </w:r>
      <w:r>
        <w:rPr>
          <w:spacing w:val="33"/>
          <w:sz w:val="24"/>
        </w:rPr>
        <w:t> </w:t>
      </w:r>
      <w:r>
        <w:rPr>
          <w:sz w:val="24"/>
        </w:rPr>
        <w:t>or</w:t>
      </w:r>
      <w:r>
        <w:rPr>
          <w:spacing w:val="33"/>
          <w:sz w:val="24"/>
        </w:rPr>
        <w:t> </w:t>
      </w:r>
      <w:r>
        <w:rPr>
          <w:sz w:val="24"/>
        </w:rPr>
        <w:t>grants</w:t>
      </w:r>
      <w:r>
        <w:rPr>
          <w:spacing w:val="33"/>
          <w:sz w:val="24"/>
        </w:rPr>
        <w:t> </w:t>
      </w:r>
      <w:r>
        <w:rPr>
          <w:sz w:val="24"/>
        </w:rPr>
        <w:t>can</w:t>
      </w:r>
      <w:r>
        <w:rPr>
          <w:spacing w:val="33"/>
          <w:sz w:val="24"/>
        </w:rPr>
        <w:t> </w:t>
      </w:r>
      <w:r>
        <w:rPr>
          <w:sz w:val="24"/>
        </w:rPr>
        <w:t>be</w:t>
      </w:r>
      <w:r>
        <w:rPr>
          <w:spacing w:val="33"/>
          <w:sz w:val="24"/>
        </w:rPr>
        <w:t> </w:t>
      </w:r>
      <w:r>
        <w:rPr>
          <w:sz w:val="24"/>
        </w:rPr>
        <w:t>introduced</w:t>
      </w:r>
      <w:r>
        <w:rPr>
          <w:spacing w:val="33"/>
          <w:sz w:val="24"/>
        </w:rPr>
        <w:t> </w:t>
      </w:r>
      <w:r>
        <w:rPr>
          <w:sz w:val="24"/>
        </w:rPr>
        <w:t>to</w:t>
      </w:r>
      <w:r>
        <w:rPr>
          <w:spacing w:val="33"/>
          <w:sz w:val="24"/>
        </w:rPr>
        <w:t> </w:t>
      </w:r>
      <w:r>
        <w:rPr>
          <w:sz w:val="24"/>
        </w:rPr>
        <w:t>reduce</w:t>
      </w:r>
      <w:r>
        <w:rPr>
          <w:spacing w:val="33"/>
          <w:sz w:val="24"/>
        </w:rPr>
        <w:t> </w:t>
      </w:r>
      <w:r>
        <w:rPr>
          <w:sz w:val="24"/>
        </w:rPr>
        <w:t>the</w:t>
      </w:r>
      <w:r>
        <w:rPr>
          <w:spacing w:val="33"/>
          <w:sz w:val="24"/>
        </w:rPr>
        <w:t> </w:t>
      </w:r>
      <w:r>
        <w:rPr>
          <w:sz w:val="24"/>
        </w:rPr>
        <w:t>cost</w:t>
      </w:r>
      <w:r>
        <w:rPr>
          <w:spacing w:val="33"/>
          <w:sz w:val="24"/>
        </w:rPr>
        <w:t> </w:t>
      </w:r>
      <w:r>
        <w:rPr>
          <w:sz w:val="24"/>
        </w:rPr>
        <w:t>of</w:t>
      </w:r>
      <w:r>
        <w:rPr>
          <w:spacing w:val="33"/>
          <w:sz w:val="24"/>
        </w:rPr>
        <w:t> </w:t>
      </w:r>
      <w:r>
        <w:rPr>
          <w:sz w:val="24"/>
        </w:rPr>
        <w:t>devices</w:t>
      </w:r>
      <w:r>
        <w:rPr>
          <w:spacing w:val="33"/>
          <w:sz w:val="24"/>
        </w:rPr>
        <w:t> </w:t>
      </w:r>
      <w:r>
        <w:rPr>
          <w:sz w:val="24"/>
        </w:rPr>
        <w:t>and</w:t>
      </w:r>
      <w:r>
        <w:rPr>
          <w:spacing w:val="33"/>
          <w:sz w:val="24"/>
        </w:rPr>
        <w:t> </w:t>
      </w:r>
      <w:r>
        <w:rPr>
          <w:sz w:val="24"/>
        </w:rPr>
        <w:t>services</w:t>
      </w:r>
      <w:r>
        <w:rPr>
          <w:spacing w:val="33"/>
          <w:sz w:val="24"/>
        </w:rPr>
        <w:t> </w:t>
      </w:r>
      <w:r>
        <w:rPr>
          <w:sz w:val="24"/>
        </w:rPr>
        <w:t>related</w:t>
      </w:r>
      <w:r>
        <w:rPr>
          <w:spacing w:val="33"/>
          <w:sz w:val="24"/>
        </w:rPr>
        <w:t> </w:t>
      </w:r>
      <w:r>
        <w:rPr>
          <w:sz w:val="24"/>
        </w:rPr>
        <w:t>to</w:t>
      </w:r>
      <w:r>
        <w:rPr>
          <w:spacing w:val="33"/>
          <w:sz w:val="24"/>
        </w:rPr>
        <w:t> </w:t>
      </w:r>
      <w:r>
        <w:rPr>
          <w:sz w:val="24"/>
        </w:rPr>
        <w:t>digital interventions for farmers.</w:t>
      </w:r>
    </w:p>
    <w:p>
      <w:pPr>
        <w:pStyle w:val="ListParagraph"/>
        <w:numPr>
          <w:ilvl w:val="0"/>
          <w:numId w:val="57"/>
        </w:numPr>
        <w:tabs>
          <w:tab w:pos="1040" w:val="left" w:leader="none"/>
        </w:tabs>
        <w:spacing w:line="264" w:lineRule="auto" w:before="144" w:after="0"/>
        <w:ind w:left="1040" w:right="657" w:hanging="380"/>
        <w:jc w:val="left"/>
        <w:rPr>
          <w:sz w:val="24"/>
        </w:rPr>
      </w:pPr>
      <w:r>
        <w:rPr>
          <w:sz w:val="24"/>
        </w:rPr>
        <w:t>Encourage</w:t>
      </w:r>
      <w:r>
        <w:rPr>
          <w:spacing w:val="-4"/>
          <w:sz w:val="24"/>
        </w:rPr>
        <w:t> </w:t>
      </w:r>
      <w:r>
        <w:rPr>
          <w:sz w:val="24"/>
        </w:rPr>
        <w:t>the</w:t>
      </w:r>
      <w:r>
        <w:rPr>
          <w:spacing w:val="-4"/>
          <w:sz w:val="24"/>
        </w:rPr>
        <w:t> </w:t>
      </w:r>
      <w:r>
        <w:rPr>
          <w:sz w:val="24"/>
        </w:rPr>
        <w:t>development</w:t>
      </w:r>
      <w:r>
        <w:rPr>
          <w:spacing w:val="-4"/>
          <w:sz w:val="24"/>
        </w:rPr>
        <w:t> </w:t>
      </w:r>
      <w:r>
        <w:rPr>
          <w:sz w:val="24"/>
        </w:rPr>
        <w:t>of</w:t>
      </w:r>
      <w:r>
        <w:rPr>
          <w:spacing w:val="-4"/>
          <w:sz w:val="24"/>
        </w:rPr>
        <w:t> </w:t>
      </w:r>
      <w:r>
        <w:rPr>
          <w:sz w:val="24"/>
        </w:rPr>
        <w:t>rural</w:t>
      </w:r>
      <w:r>
        <w:rPr>
          <w:spacing w:val="-4"/>
          <w:sz w:val="24"/>
        </w:rPr>
        <w:t> </w:t>
      </w:r>
      <w:r>
        <w:rPr>
          <w:sz w:val="24"/>
        </w:rPr>
        <w:t>digital</w:t>
      </w:r>
      <w:r>
        <w:rPr>
          <w:spacing w:val="-4"/>
          <w:sz w:val="24"/>
        </w:rPr>
        <w:t> </w:t>
      </w:r>
      <w:r>
        <w:rPr>
          <w:sz w:val="24"/>
        </w:rPr>
        <w:t>literacy</w:t>
      </w:r>
      <w:r>
        <w:rPr>
          <w:spacing w:val="-4"/>
          <w:sz w:val="24"/>
        </w:rPr>
        <w:t> </w:t>
      </w:r>
      <w:r>
        <w:rPr>
          <w:sz w:val="24"/>
        </w:rPr>
        <w:t>programs</w:t>
      </w:r>
      <w:r>
        <w:rPr>
          <w:spacing w:val="-4"/>
          <w:sz w:val="24"/>
        </w:rPr>
        <w:t> </w:t>
      </w:r>
      <w:r>
        <w:rPr>
          <w:sz w:val="24"/>
        </w:rPr>
        <w:t>to</w:t>
      </w:r>
      <w:r>
        <w:rPr>
          <w:spacing w:val="-4"/>
          <w:sz w:val="24"/>
        </w:rPr>
        <w:t> </w:t>
      </w:r>
      <w:r>
        <w:rPr>
          <w:sz w:val="24"/>
        </w:rPr>
        <w:t>ensure</w:t>
      </w:r>
      <w:r>
        <w:rPr>
          <w:spacing w:val="-4"/>
          <w:sz w:val="24"/>
        </w:rPr>
        <w:t> </w:t>
      </w:r>
      <w:r>
        <w:rPr>
          <w:sz w:val="24"/>
        </w:rPr>
        <w:t>that</w:t>
      </w:r>
      <w:r>
        <w:rPr>
          <w:spacing w:val="-4"/>
          <w:sz w:val="24"/>
        </w:rPr>
        <w:t> </w:t>
      </w:r>
      <w:r>
        <w:rPr>
          <w:sz w:val="24"/>
        </w:rPr>
        <w:t>farmers</w:t>
      </w:r>
      <w:r>
        <w:rPr>
          <w:spacing w:val="-4"/>
          <w:sz w:val="24"/>
        </w:rPr>
        <w:t> </w:t>
      </w:r>
      <w:r>
        <w:rPr>
          <w:sz w:val="24"/>
        </w:rPr>
        <w:t>are</w:t>
      </w:r>
      <w:r>
        <w:rPr>
          <w:spacing w:val="-4"/>
          <w:sz w:val="24"/>
        </w:rPr>
        <w:t> </w:t>
      </w:r>
      <w:r>
        <w:rPr>
          <w:sz w:val="24"/>
        </w:rPr>
        <w:t>not</w:t>
      </w:r>
      <w:r>
        <w:rPr>
          <w:spacing w:val="-4"/>
          <w:sz w:val="24"/>
        </w:rPr>
        <w:t> </w:t>
      </w:r>
      <w:r>
        <w:rPr>
          <w:sz w:val="24"/>
        </w:rPr>
        <w:t>left</w:t>
      </w:r>
      <w:r>
        <w:rPr>
          <w:spacing w:val="-4"/>
          <w:sz w:val="24"/>
        </w:rPr>
        <w:t> </w:t>
      </w:r>
      <w:r>
        <w:rPr>
          <w:sz w:val="24"/>
        </w:rPr>
        <w:t>behind due to technological challenges.</w:t>
      </w:r>
    </w:p>
    <w:p>
      <w:pPr>
        <w:pStyle w:val="ListParagraph"/>
        <w:spacing w:after="0" w:line="264" w:lineRule="auto"/>
        <w:jc w:val="left"/>
        <w:rPr>
          <w:sz w:val="24"/>
        </w:rPr>
        <w:sectPr>
          <w:pgSz w:w="12240" w:h="15840"/>
          <w:pgMar w:header="10" w:footer="970" w:top="1260" w:bottom="1160" w:left="360" w:right="360"/>
        </w:sectPr>
      </w:pPr>
    </w:p>
    <w:p>
      <w:pPr>
        <w:pStyle w:val="Heading2"/>
        <w:spacing w:before="95"/>
        <w:jc w:val="both"/>
      </w:pPr>
      <w:r>
        <w:rPr/>
        <w:t>Recommendations</w:t>
      </w:r>
      <w:r>
        <w:rPr>
          <w:spacing w:val="-8"/>
        </w:rPr>
        <w:t> </w:t>
      </w:r>
      <w:r>
        <w:rPr/>
        <w:t>for</w:t>
      </w:r>
      <w:r>
        <w:rPr>
          <w:spacing w:val="-8"/>
        </w:rPr>
        <w:t> </w:t>
      </w:r>
      <w:r>
        <w:rPr/>
        <w:t>Scaling</w:t>
      </w:r>
      <w:r>
        <w:rPr>
          <w:spacing w:val="-4"/>
        </w:rPr>
        <w:t> </w:t>
      </w:r>
      <w:r>
        <w:rPr/>
        <w:t>Up</w:t>
      </w:r>
      <w:r>
        <w:rPr>
          <w:spacing w:val="-5"/>
        </w:rPr>
        <w:t> </w:t>
      </w:r>
      <w:r>
        <w:rPr/>
        <w:t>Digital</w:t>
      </w:r>
      <w:r>
        <w:rPr>
          <w:spacing w:val="-4"/>
        </w:rPr>
        <w:t> </w:t>
      </w:r>
      <w:r>
        <w:rPr/>
        <w:t>Interventions</w:t>
      </w:r>
      <w:r>
        <w:rPr>
          <w:spacing w:val="-5"/>
        </w:rPr>
        <w:t> </w:t>
      </w:r>
      <w:r>
        <w:rPr/>
        <w:t>in</w:t>
      </w:r>
      <w:r>
        <w:rPr>
          <w:spacing w:val="-5"/>
        </w:rPr>
        <w:t> </w:t>
      </w:r>
      <w:r>
        <w:rPr>
          <w:spacing w:val="-2"/>
        </w:rPr>
        <w:t>Gujarat</w:t>
      </w:r>
    </w:p>
    <w:p>
      <w:pPr>
        <w:pStyle w:val="ListParagraph"/>
        <w:numPr>
          <w:ilvl w:val="0"/>
          <w:numId w:val="58"/>
        </w:numPr>
        <w:tabs>
          <w:tab w:pos="1040" w:val="left" w:leader="none"/>
        </w:tabs>
        <w:spacing w:line="240" w:lineRule="auto" w:before="159" w:after="0"/>
        <w:ind w:left="1040" w:right="0" w:hanging="380"/>
        <w:jc w:val="left"/>
        <w:rPr>
          <w:b/>
          <w:sz w:val="24"/>
        </w:rPr>
      </w:pPr>
      <w:r>
        <w:rPr>
          <w:b/>
          <w:sz w:val="24"/>
        </w:rPr>
        <w:t>Integration</w:t>
      </w:r>
      <w:r>
        <w:rPr>
          <w:b/>
          <w:spacing w:val="-13"/>
          <w:sz w:val="24"/>
        </w:rPr>
        <w:t> </w:t>
      </w:r>
      <w:r>
        <w:rPr>
          <w:b/>
          <w:sz w:val="24"/>
        </w:rPr>
        <w:t>of</w:t>
      </w:r>
      <w:r>
        <w:rPr>
          <w:b/>
          <w:spacing w:val="-9"/>
          <w:sz w:val="24"/>
        </w:rPr>
        <w:t> </w:t>
      </w:r>
      <w:r>
        <w:rPr>
          <w:b/>
          <w:sz w:val="24"/>
        </w:rPr>
        <w:t>Digital</w:t>
      </w:r>
      <w:r>
        <w:rPr>
          <w:b/>
          <w:spacing w:val="-14"/>
          <w:sz w:val="24"/>
        </w:rPr>
        <w:t> </w:t>
      </w:r>
      <w:r>
        <w:rPr>
          <w:b/>
          <w:sz w:val="24"/>
        </w:rPr>
        <w:t>Tools</w:t>
      </w:r>
      <w:r>
        <w:rPr>
          <w:b/>
          <w:spacing w:val="-11"/>
          <w:sz w:val="24"/>
        </w:rPr>
        <w:t> </w:t>
      </w:r>
      <w:r>
        <w:rPr>
          <w:b/>
          <w:sz w:val="24"/>
        </w:rPr>
        <w:t>with</w:t>
      </w:r>
      <w:r>
        <w:rPr>
          <w:b/>
          <w:spacing w:val="-13"/>
          <w:sz w:val="24"/>
        </w:rPr>
        <w:t> </w:t>
      </w:r>
      <w:r>
        <w:rPr>
          <w:b/>
          <w:sz w:val="24"/>
        </w:rPr>
        <w:t>Traditional</w:t>
      </w:r>
      <w:r>
        <w:rPr>
          <w:b/>
          <w:spacing w:val="-10"/>
          <w:sz w:val="24"/>
        </w:rPr>
        <w:t> </w:t>
      </w:r>
      <w:r>
        <w:rPr>
          <w:b/>
          <w:sz w:val="24"/>
        </w:rPr>
        <w:t>Extension</w:t>
      </w:r>
      <w:r>
        <w:rPr>
          <w:b/>
          <w:spacing w:val="-10"/>
          <w:sz w:val="24"/>
        </w:rPr>
        <w:t> </w:t>
      </w:r>
      <w:r>
        <w:rPr>
          <w:b/>
          <w:spacing w:val="-2"/>
          <w:sz w:val="24"/>
        </w:rPr>
        <w:t>Services</w:t>
      </w:r>
    </w:p>
    <w:p>
      <w:pPr>
        <w:pStyle w:val="ListParagraph"/>
        <w:numPr>
          <w:ilvl w:val="1"/>
          <w:numId w:val="58"/>
        </w:numPr>
        <w:tabs>
          <w:tab w:pos="1040" w:val="left" w:leader="none"/>
        </w:tabs>
        <w:spacing w:line="247" w:lineRule="auto" w:before="158" w:after="0"/>
        <w:ind w:left="1040" w:right="659" w:hanging="380"/>
        <w:jc w:val="left"/>
        <w:rPr>
          <w:sz w:val="24"/>
        </w:rPr>
      </w:pPr>
      <w:r>
        <w:rPr>
          <w:b/>
          <w:spacing w:val="-2"/>
          <w:sz w:val="24"/>
        </w:rPr>
        <w:t>Recommendation</w:t>
      </w:r>
      <w:r>
        <w:rPr>
          <w:spacing w:val="-2"/>
          <w:sz w:val="24"/>
        </w:rPr>
        <w:t>:</w:t>
      </w:r>
      <w:r>
        <w:rPr>
          <w:spacing w:val="-11"/>
          <w:sz w:val="24"/>
        </w:rPr>
        <w:t> </w:t>
      </w:r>
      <w:r>
        <w:rPr>
          <w:spacing w:val="-2"/>
          <w:sz w:val="24"/>
        </w:rPr>
        <w:t>Digital</w:t>
      </w:r>
      <w:r>
        <w:rPr>
          <w:spacing w:val="-11"/>
          <w:sz w:val="24"/>
        </w:rPr>
        <w:t> </w:t>
      </w:r>
      <w:r>
        <w:rPr>
          <w:spacing w:val="-2"/>
          <w:sz w:val="24"/>
        </w:rPr>
        <w:t>extension</w:t>
      </w:r>
      <w:r>
        <w:rPr>
          <w:spacing w:val="-11"/>
          <w:sz w:val="24"/>
        </w:rPr>
        <w:t> </w:t>
      </w:r>
      <w:r>
        <w:rPr>
          <w:spacing w:val="-2"/>
          <w:sz w:val="24"/>
        </w:rPr>
        <w:t>services</w:t>
      </w:r>
      <w:r>
        <w:rPr>
          <w:spacing w:val="-11"/>
          <w:sz w:val="24"/>
        </w:rPr>
        <w:t> </w:t>
      </w:r>
      <w:r>
        <w:rPr>
          <w:spacing w:val="-2"/>
          <w:sz w:val="24"/>
        </w:rPr>
        <w:t>should</w:t>
      </w:r>
      <w:r>
        <w:rPr>
          <w:spacing w:val="-11"/>
          <w:sz w:val="24"/>
        </w:rPr>
        <w:t> </w:t>
      </w:r>
      <w:r>
        <w:rPr>
          <w:spacing w:val="-2"/>
          <w:sz w:val="24"/>
        </w:rPr>
        <w:t>be</w:t>
      </w:r>
      <w:r>
        <w:rPr>
          <w:spacing w:val="-11"/>
          <w:sz w:val="24"/>
        </w:rPr>
        <w:t> </w:t>
      </w:r>
      <w:r>
        <w:rPr>
          <w:spacing w:val="-2"/>
          <w:sz w:val="24"/>
        </w:rPr>
        <w:t>integrated</w:t>
      </w:r>
      <w:r>
        <w:rPr>
          <w:spacing w:val="-11"/>
          <w:sz w:val="24"/>
        </w:rPr>
        <w:t> </w:t>
      </w:r>
      <w:r>
        <w:rPr>
          <w:spacing w:val="-2"/>
          <w:sz w:val="24"/>
        </w:rPr>
        <w:t>with</w:t>
      </w:r>
      <w:r>
        <w:rPr>
          <w:spacing w:val="-11"/>
          <w:sz w:val="24"/>
        </w:rPr>
        <w:t> </w:t>
      </w:r>
      <w:r>
        <w:rPr>
          <w:spacing w:val="-2"/>
          <w:sz w:val="24"/>
        </w:rPr>
        <w:t>traditional</w:t>
      </w:r>
      <w:r>
        <w:rPr>
          <w:spacing w:val="-11"/>
          <w:sz w:val="24"/>
        </w:rPr>
        <w:t> </w:t>
      </w:r>
      <w:r>
        <w:rPr>
          <w:spacing w:val="-2"/>
          <w:sz w:val="24"/>
        </w:rPr>
        <w:t>extension</w:t>
      </w:r>
      <w:r>
        <w:rPr>
          <w:spacing w:val="-11"/>
          <w:sz w:val="24"/>
        </w:rPr>
        <w:t> </w:t>
      </w:r>
      <w:r>
        <w:rPr>
          <w:spacing w:val="-2"/>
          <w:sz w:val="24"/>
        </w:rPr>
        <w:t>approaches </w:t>
      </w:r>
      <w:r>
        <w:rPr>
          <w:sz w:val="24"/>
        </w:rPr>
        <w:t>to create a hybrid model that combines in-person advice with real-time digital guidance.</w:t>
      </w:r>
    </w:p>
    <w:p>
      <w:pPr>
        <w:pStyle w:val="Heading2"/>
        <w:numPr>
          <w:ilvl w:val="1"/>
          <w:numId w:val="58"/>
        </w:numPr>
        <w:tabs>
          <w:tab w:pos="1039" w:val="left" w:leader="none"/>
        </w:tabs>
        <w:spacing w:line="240" w:lineRule="auto" w:before="151" w:after="0"/>
        <w:ind w:left="1039" w:right="0" w:hanging="379"/>
        <w:jc w:val="both"/>
        <w:rPr>
          <w:b w:val="0"/>
        </w:rPr>
      </w:pPr>
      <w:r>
        <w:rPr>
          <w:spacing w:val="-2"/>
        </w:rPr>
        <w:t>Action</w:t>
      </w:r>
      <w:r>
        <w:rPr>
          <w:b w:val="0"/>
          <w:spacing w:val="-2"/>
        </w:rPr>
        <w:t>:</w:t>
      </w:r>
    </w:p>
    <w:p>
      <w:pPr>
        <w:pStyle w:val="ListParagraph"/>
        <w:numPr>
          <w:ilvl w:val="0"/>
          <w:numId w:val="59"/>
        </w:numPr>
        <w:tabs>
          <w:tab w:pos="1040" w:val="left" w:leader="none"/>
        </w:tabs>
        <w:spacing w:line="254" w:lineRule="auto" w:before="150" w:after="0"/>
        <w:ind w:left="1040" w:right="658" w:hanging="380"/>
        <w:jc w:val="left"/>
        <w:rPr>
          <w:sz w:val="24"/>
        </w:rPr>
      </w:pPr>
      <w:r>
        <w:rPr>
          <w:sz w:val="24"/>
        </w:rPr>
        <w:t>Extension</w:t>
      </w:r>
      <w:r>
        <w:rPr>
          <w:spacing w:val="-15"/>
          <w:sz w:val="24"/>
        </w:rPr>
        <w:t> </w:t>
      </w:r>
      <w:r>
        <w:rPr>
          <w:sz w:val="24"/>
        </w:rPr>
        <w:t>workers</w:t>
      </w:r>
      <w:r>
        <w:rPr>
          <w:spacing w:val="-15"/>
          <w:sz w:val="24"/>
        </w:rPr>
        <w:t> </w:t>
      </w:r>
      <w:r>
        <w:rPr>
          <w:sz w:val="24"/>
        </w:rPr>
        <w:t>can</w:t>
      </w:r>
      <w:r>
        <w:rPr>
          <w:spacing w:val="-15"/>
          <w:sz w:val="24"/>
        </w:rPr>
        <w:t> </w:t>
      </w:r>
      <w:r>
        <w:rPr>
          <w:sz w:val="24"/>
        </w:rPr>
        <w:t>visit</w:t>
      </w:r>
      <w:r>
        <w:rPr>
          <w:spacing w:val="-15"/>
          <w:sz w:val="24"/>
        </w:rPr>
        <w:t> </w:t>
      </w:r>
      <w:r>
        <w:rPr>
          <w:sz w:val="24"/>
        </w:rPr>
        <w:t>farmers</w:t>
      </w:r>
      <w:r>
        <w:rPr>
          <w:spacing w:val="-15"/>
          <w:sz w:val="24"/>
        </w:rPr>
        <w:t> </w:t>
      </w:r>
      <w:r>
        <w:rPr>
          <w:sz w:val="24"/>
        </w:rPr>
        <w:t>in</w:t>
      </w:r>
      <w:r>
        <w:rPr>
          <w:spacing w:val="-15"/>
          <w:sz w:val="24"/>
        </w:rPr>
        <w:t> </w:t>
      </w:r>
      <w:r>
        <w:rPr>
          <w:sz w:val="24"/>
        </w:rPr>
        <w:t>person</w:t>
      </w:r>
      <w:r>
        <w:rPr>
          <w:spacing w:val="-15"/>
          <w:sz w:val="24"/>
        </w:rPr>
        <w:t> </w:t>
      </w:r>
      <w:r>
        <w:rPr>
          <w:sz w:val="24"/>
        </w:rPr>
        <w:t>while</w:t>
      </w:r>
      <w:r>
        <w:rPr>
          <w:spacing w:val="-15"/>
          <w:sz w:val="24"/>
        </w:rPr>
        <w:t> </w:t>
      </w:r>
      <w:r>
        <w:rPr>
          <w:sz w:val="24"/>
        </w:rPr>
        <w:t>simultaneously</w:t>
      </w:r>
      <w:r>
        <w:rPr>
          <w:spacing w:val="-15"/>
          <w:sz w:val="24"/>
        </w:rPr>
        <w:t> </w:t>
      </w:r>
      <w:r>
        <w:rPr>
          <w:sz w:val="24"/>
        </w:rPr>
        <w:t>utilizing</w:t>
      </w:r>
      <w:r>
        <w:rPr>
          <w:spacing w:val="-15"/>
          <w:sz w:val="24"/>
        </w:rPr>
        <w:t> </w:t>
      </w:r>
      <w:r>
        <w:rPr>
          <w:sz w:val="24"/>
        </w:rPr>
        <w:t>digital</w:t>
      </w:r>
      <w:r>
        <w:rPr>
          <w:spacing w:val="-15"/>
          <w:sz w:val="24"/>
        </w:rPr>
        <w:t> </w:t>
      </w:r>
      <w:r>
        <w:rPr>
          <w:sz w:val="24"/>
        </w:rPr>
        <w:t>tools</w:t>
      </w:r>
      <w:r>
        <w:rPr>
          <w:spacing w:val="-15"/>
          <w:sz w:val="24"/>
        </w:rPr>
        <w:t> </w:t>
      </w:r>
      <w:r>
        <w:rPr>
          <w:sz w:val="24"/>
        </w:rPr>
        <w:t>to</w:t>
      </w:r>
      <w:r>
        <w:rPr>
          <w:spacing w:val="-15"/>
          <w:sz w:val="24"/>
        </w:rPr>
        <w:t> </w:t>
      </w:r>
      <w:r>
        <w:rPr>
          <w:sz w:val="24"/>
        </w:rPr>
        <w:t>supplement their advice and provide on-the-spot assistance.</w:t>
      </w:r>
    </w:p>
    <w:p>
      <w:pPr>
        <w:pStyle w:val="ListParagraph"/>
        <w:numPr>
          <w:ilvl w:val="0"/>
          <w:numId w:val="59"/>
        </w:numPr>
        <w:tabs>
          <w:tab w:pos="1040" w:val="left" w:leader="none"/>
        </w:tabs>
        <w:spacing w:line="254" w:lineRule="auto" w:before="143" w:after="0"/>
        <w:ind w:left="1040" w:right="659" w:hanging="380"/>
        <w:jc w:val="left"/>
        <w:rPr>
          <w:sz w:val="24"/>
        </w:rPr>
      </w:pPr>
      <w:r>
        <w:rPr>
          <w:sz w:val="24"/>
        </w:rPr>
        <w:t>Workshops</w:t>
      </w:r>
      <w:r>
        <w:rPr>
          <w:spacing w:val="40"/>
          <w:sz w:val="24"/>
        </w:rPr>
        <w:t> </w:t>
      </w:r>
      <w:r>
        <w:rPr>
          <w:sz w:val="24"/>
        </w:rPr>
        <w:t>and</w:t>
      </w:r>
      <w:r>
        <w:rPr>
          <w:spacing w:val="40"/>
          <w:sz w:val="24"/>
        </w:rPr>
        <w:t> </w:t>
      </w:r>
      <w:r>
        <w:rPr>
          <w:sz w:val="24"/>
        </w:rPr>
        <w:t>field</w:t>
      </w:r>
      <w:r>
        <w:rPr>
          <w:spacing w:val="40"/>
          <w:sz w:val="24"/>
        </w:rPr>
        <w:t> </w:t>
      </w:r>
      <w:r>
        <w:rPr>
          <w:sz w:val="24"/>
        </w:rPr>
        <w:t>demonstrations</w:t>
      </w:r>
      <w:r>
        <w:rPr>
          <w:spacing w:val="40"/>
          <w:sz w:val="24"/>
        </w:rPr>
        <w:t> </w:t>
      </w:r>
      <w:r>
        <w:rPr>
          <w:sz w:val="24"/>
        </w:rPr>
        <w:t>should</w:t>
      </w:r>
      <w:r>
        <w:rPr>
          <w:spacing w:val="40"/>
          <w:sz w:val="24"/>
        </w:rPr>
        <w:t> </w:t>
      </w:r>
      <w:r>
        <w:rPr>
          <w:sz w:val="24"/>
        </w:rPr>
        <w:t>incorporate</w:t>
      </w:r>
      <w:r>
        <w:rPr>
          <w:spacing w:val="40"/>
          <w:sz w:val="24"/>
        </w:rPr>
        <w:t> </w:t>
      </w:r>
      <w:r>
        <w:rPr>
          <w:sz w:val="24"/>
        </w:rPr>
        <w:t>digital</w:t>
      </w:r>
      <w:r>
        <w:rPr>
          <w:spacing w:val="40"/>
          <w:sz w:val="24"/>
        </w:rPr>
        <w:t> </w:t>
      </w:r>
      <w:r>
        <w:rPr>
          <w:sz w:val="24"/>
        </w:rPr>
        <w:t>elements,</w:t>
      </w:r>
      <w:r>
        <w:rPr>
          <w:spacing w:val="40"/>
          <w:sz w:val="24"/>
        </w:rPr>
        <w:t> </w:t>
      </w:r>
      <w:r>
        <w:rPr>
          <w:sz w:val="24"/>
        </w:rPr>
        <w:t>such</w:t>
      </w:r>
      <w:r>
        <w:rPr>
          <w:spacing w:val="40"/>
          <w:sz w:val="24"/>
        </w:rPr>
        <w:t> </w:t>
      </w:r>
      <w:r>
        <w:rPr>
          <w:sz w:val="24"/>
        </w:rPr>
        <w:t>as</w:t>
      </w:r>
      <w:r>
        <w:rPr>
          <w:spacing w:val="40"/>
          <w:sz w:val="24"/>
        </w:rPr>
        <w:t> </w:t>
      </w:r>
      <w:r>
        <w:rPr>
          <w:sz w:val="24"/>
        </w:rPr>
        <w:t>mobile-based</w:t>
      </w:r>
      <w:r>
        <w:rPr>
          <w:spacing w:val="40"/>
          <w:sz w:val="24"/>
        </w:rPr>
        <w:t> </w:t>
      </w:r>
      <w:r>
        <w:rPr>
          <w:sz w:val="24"/>
        </w:rPr>
        <w:t>diagnostics or online market price tracking, to enhance farmers’</w:t>
      </w:r>
      <w:r>
        <w:rPr>
          <w:spacing w:val="-10"/>
          <w:sz w:val="24"/>
        </w:rPr>
        <w:t> </w:t>
      </w:r>
      <w:r>
        <w:rPr>
          <w:sz w:val="24"/>
        </w:rPr>
        <w:t>engagement and knowledge.</w:t>
      </w:r>
    </w:p>
    <w:p>
      <w:pPr>
        <w:pStyle w:val="Heading2"/>
        <w:numPr>
          <w:ilvl w:val="0"/>
          <w:numId w:val="60"/>
        </w:numPr>
        <w:tabs>
          <w:tab w:pos="1040" w:val="left" w:leader="none"/>
        </w:tabs>
        <w:spacing w:line="240" w:lineRule="auto" w:before="142" w:after="0"/>
        <w:ind w:left="1040" w:right="0" w:hanging="380"/>
        <w:jc w:val="left"/>
      </w:pPr>
      <w:r>
        <w:rPr>
          <w:spacing w:val="-2"/>
        </w:rPr>
        <w:t>Enhancing</w:t>
      </w:r>
      <w:r>
        <w:rPr>
          <w:spacing w:val="4"/>
        </w:rPr>
        <w:t> </w:t>
      </w:r>
      <w:r>
        <w:rPr>
          <w:spacing w:val="-2"/>
        </w:rPr>
        <w:t>Farmer</w:t>
      </w:r>
      <w:r>
        <w:rPr>
          <w:spacing w:val="-15"/>
        </w:rPr>
        <w:t> </w:t>
      </w:r>
      <w:r>
        <w:rPr>
          <w:spacing w:val="-2"/>
        </w:rPr>
        <w:t>Awareness</w:t>
      </w:r>
      <w:r>
        <w:rPr>
          <w:spacing w:val="3"/>
        </w:rPr>
        <w:t> </w:t>
      </w:r>
      <w:r>
        <w:rPr>
          <w:spacing w:val="-2"/>
        </w:rPr>
        <w:t>and</w:t>
      </w:r>
      <w:r>
        <w:rPr>
          <w:spacing w:val="-11"/>
        </w:rPr>
        <w:t> </w:t>
      </w:r>
      <w:r>
        <w:rPr>
          <w:spacing w:val="-2"/>
        </w:rPr>
        <w:t>Adoption</w:t>
      </w:r>
      <w:r>
        <w:rPr>
          <w:spacing w:val="-1"/>
        </w:rPr>
        <w:t> </w:t>
      </w:r>
      <w:r>
        <w:rPr>
          <w:spacing w:val="-2"/>
        </w:rPr>
        <w:t>Through</w:t>
      </w:r>
      <w:r>
        <w:rPr>
          <w:spacing w:val="-1"/>
        </w:rPr>
        <w:t> </w:t>
      </w:r>
      <w:r>
        <w:rPr>
          <w:spacing w:val="-2"/>
        </w:rPr>
        <w:t>Targeted</w:t>
      </w:r>
      <w:r>
        <w:rPr>
          <w:spacing w:val="4"/>
        </w:rPr>
        <w:t> </w:t>
      </w:r>
      <w:r>
        <w:rPr>
          <w:spacing w:val="-2"/>
        </w:rPr>
        <w:t>Campaigns</w:t>
      </w:r>
    </w:p>
    <w:p>
      <w:pPr>
        <w:pStyle w:val="ListParagraph"/>
        <w:numPr>
          <w:ilvl w:val="1"/>
          <w:numId w:val="60"/>
        </w:numPr>
        <w:tabs>
          <w:tab w:pos="1040" w:val="left" w:leader="none"/>
        </w:tabs>
        <w:spacing w:line="254" w:lineRule="auto" w:before="159" w:after="0"/>
        <w:ind w:left="1040" w:right="660" w:hanging="380"/>
        <w:jc w:val="left"/>
        <w:rPr>
          <w:sz w:val="24"/>
        </w:rPr>
      </w:pPr>
      <w:r>
        <w:rPr>
          <w:b/>
          <w:sz w:val="24"/>
        </w:rPr>
        <w:t>Recommendation</w:t>
      </w:r>
      <w:r>
        <w:rPr>
          <w:sz w:val="24"/>
        </w:rPr>
        <w:t>:</w:t>
      </w:r>
      <w:r>
        <w:rPr>
          <w:spacing w:val="-12"/>
          <w:sz w:val="24"/>
        </w:rPr>
        <w:t> </w:t>
      </w:r>
      <w:r>
        <w:rPr>
          <w:sz w:val="24"/>
        </w:rPr>
        <w:t>A</w:t>
      </w:r>
      <w:r>
        <w:rPr>
          <w:spacing w:val="-12"/>
          <w:sz w:val="24"/>
        </w:rPr>
        <w:t> </w:t>
      </w:r>
      <w:r>
        <w:rPr>
          <w:sz w:val="24"/>
        </w:rPr>
        <w:t>targeted awareness campaign is needed to educate farmers about the benefits of digital tools and encourage their adoption.</w:t>
      </w:r>
    </w:p>
    <w:p>
      <w:pPr>
        <w:pStyle w:val="Heading2"/>
        <w:numPr>
          <w:ilvl w:val="1"/>
          <w:numId w:val="60"/>
        </w:numPr>
        <w:tabs>
          <w:tab w:pos="1040" w:val="left" w:leader="none"/>
        </w:tabs>
        <w:spacing w:line="240" w:lineRule="auto" w:before="142" w:after="0"/>
        <w:ind w:left="1040" w:right="0" w:hanging="380"/>
        <w:jc w:val="left"/>
        <w:rPr>
          <w:b w:val="0"/>
        </w:rPr>
      </w:pPr>
      <w:r>
        <w:rPr>
          <w:spacing w:val="-2"/>
        </w:rPr>
        <w:t>Action</w:t>
      </w:r>
      <w:r>
        <w:rPr>
          <w:b w:val="0"/>
          <w:spacing w:val="-2"/>
        </w:rPr>
        <w:t>:</w:t>
      </w:r>
    </w:p>
    <w:p>
      <w:pPr>
        <w:pStyle w:val="ListParagraph"/>
        <w:numPr>
          <w:ilvl w:val="0"/>
          <w:numId w:val="61"/>
        </w:numPr>
        <w:tabs>
          <w:tab w:pos="1040" w:val="left" w:leader="none"/>
        </w:tabs>
        <w:spacing w:line="254" w:lineRule="auto" w:before="158" w:after="0"/>
        <w:ind w:left="1040" w:right="659" w:hanging="380"/>
        <w:jc w:val="both"/>
        <w:rPr>
          <w:sz w:val="24"/>
        </w:rPr>
      </w:pPr>
      <w:r>
        <w:rPr>
          <w:sz w:val="24"/>
        </w:rPr>
        <w:t>Use local media, community meetings, and farmer organizations to spread awareness about the importance and benefits of digital interventions in buffalo farming.</w:t>
      </w:r>
    </w:p>
    <w:p>
      <w:pPr>
        <w:pStyle w:val="ListParagraph"/>
        <w:numPr>
          <w:ilvl w:val="0"/>
          <w:numId w:val="61"/>
        </w:numPr>
        <w:tabs>
          <w:tab w:pos="1040" w:val="left" w:leader="none"/>
        </w:tabs>
        <w:spacing w:line="254" w:lineRule="auto" w:before="143" w:after="0"/>
        <w:ind w:left="1040" w:right="658" w:hanging="380"/>
        <w:jc w:val="both"/>
        <w:rPr>
          <w:sz w:val="24"/>
        </w:rPr>
      </w:pPr>
      <w:r>
        <w:rPr>
          <w:sz w:val="24"/>
        </w:rPr>
        <w:t>Create promotional campaigns through</w:t>
      </w:r>
      <w:r>
        <w:rPr>
          <w:spacing w:val="-1"/>
          <w:sz w:val="24"/>
        </w:rPr>
        <w:t> </w:t>
      </w:r>
      <w:r>
        <w:rPr>
          <w:sz w:val="24"/>
        </w:rPr>
        <w:t>WhatsApp groups, SMS services, and local radio programs to </w:t>
      </w:r>
      <w:r>
        <w:rPr>
          <w:spacing w:val="-2"/>
          <w:sz w:val="24"/>
        </w:rPr>
        <w:t>showcase</w:t>
      </w:r>
      <w:r>
        <w:rPr>
          <w:spacing w:val="-5"/>
          <w:sz w:val="24"/>
        </w:rPr>
        <w:t> </w:t>
      </w:r>
      <w:r>
        <w:rPr>
          <w:spacing w:val="-2"/>
          <w:sz w:val="24"/>
        </w:rPr>
        <w:t>success</w:t>
      </w:r>
      <w:r>
        <w:rPr>
          <w:spacing w:val="-5"/>
          <w:sz w:val="24"/>
        </w:rPr>
        <w:t> </w:t>
      </w:r>
      <w:r>
        <w:rPr>
          <w:spacing w:val="-2"/>
          <w:sz w:val="24"/>
        </w:rPr>
        <w:t>stories</w:t>
      </w:r>
      <w:r>
        <w:rPr>
          <w:spacing w:val="-5"/>
          <w:sz w:val="24"/>
        </w:rPr>
        <w:t> </w:t>
      </w:r>
      <w:r>
        <w:rPr>
          <w:spacing w:val="-2"/>
          <w:sz w:val="24"/>
        </w:rPr>
        <w:t>and</w:t>
      </w:r>
      <w:r>
        <w:rPr>
          <w:spacing w:val="-5"/>
          <w:sz w:val="24"/>
        </w:rPr>
        <w:t> </w:t>
      </w:r>
      <w:r>
        <w:rPr>
          <w:spacing w:val="-2"/>
          <w:sz w:val="24"/>
        </w:rPr>
        <w:t>provide</w:t>
      </w:r>
      <w:r>
        <w:rPr>
          <w:spacing w:val="-5"/>
          <w:sz w:val="24"/>
        </w:rPr>
        <w:t> </w:t>
      </w:r>
      <w:r>
        <w:rPr>
          <w:spacing w:val="-2"/>
          <w:sz w:val="24"/>
        </w:rPr>
        <w:t>real-world</w:t>
      </w:r>
      <w:r>
        <w:rPr>
          <w:spacing w:val="-5"/>
          <w:sz w:val="24"/>
        </w:rPr>
        <w:t> </w:t>
      </w:r>
      <w:r>
        <w:rPr>
          <w:spacing w:val="-2"/>
          <w:sz w:val="24"/>
        </w:rPr>
        <w:t>examples</w:t>
      </w:r>
      <w:r>
        <w:rPr>
          <w:spacing w:val="-5"/>
          <w:sz w:val="24"/>
        </w:rPr>
        <w:t> </w:t>
      </w:r>
      <w:r>
        <w:rPr>
          <w:spacing w:val="-2"/>
          <w:sz w:val="24"/>
        </w:rPr>
        <w:t>of</w:t>
      </w:r>
      <w:r>
        <w:rPr>
          <w:spacing w:val="-5"/>
          <w:sz w:val="24"/>
        </w:rPr>
        <w:t> </w:t>
      </w:r>
      <w:r>
        <w:rPr>
          <w:spacing w:val="-2"/>
          <w:sz w:val="24"/>
        </w:rPr>
        <w:t>how</w:t>
      </w:r>
      <w:r>
        <w:rPr>
          <w:spacing w:val="-5"/>
          <w:sz w:val="24"/>
        </w:rPr>
        <w:t> </w:t>
      </w:r>
      <w:r>
        <w:rPr>
          <w:spacing w:val="-2"/>
          <w:sz w:val="24"/>
        </w:rPr>
        <w:t>digital</w:t>
      </w:r>
      <w:r>
        <w:rPr>
          <w:spacing w:val="-5"/>
          <w:sz w:val="24"/>
        </w:rPr>
        <w:t> </w:t>
      </w:r>
      <w:r>
        <w:rPr>
          <w:spacing w:val="-2"/>
          <w:sz w:val="24"/>
        </w:rPr>
        <w:t>tools</w:t>
      </w:r>
      <w:r>
        <w:rPr>
          <w:spacing w:val="-5"/>
          <w:sz w:val="24"/>
        </w:rPr>
        <w:t> </w:t>
      </w:r>
      <w:r>
        <w:rPr>
          <w:spacing w:val="-2"/>
          <w:sz w:val="24"/>
        </w:rPr>
        <w:t>can</w:t>
      </w:r>
      <w:r>
        <w:rPr>
          <w:spacing w:val="-5"/>
          <w:sz w:val="24"/>
        </w:rPr>
        <w:t> </w:t>
      </w:r>
      <w:r>
        <w:rPr>
          <w:spacing w:val="-2"/>
          <w:sz w:val="24"/>
        </w:rPr>
        <w:t>increase</w:t>
      </w:r>
      <w:r>
        <w:rPr>
          <w:spacing w:val="-5"/>
          <w:sz w:val="24"/>
        </w:rPr>
        <w:t> </w:t>
      </w:r>
      <w:r>
        <w:rPr>
          <w:spacing w:val="-2"/>
          <w:sz w:val="24"/>
        </w:rPr>
        <w:t>productivity </w:t>
      </w:r>
      <w:r>
        <w:rPr>
          <w:sz w:val="24"/>
        </w:rPr>
        <w:t>and reduce costs.</w:t>
      </w:r>
    </w:p>
    <w:p>
      <w:pPr>
        <w:pStyle w:val="ListParagraph"/>
        <w:numPr>
          <w:ilvl w:val="0"/>
          <w:numId w:val="61"/>
        </w:numPr>
        <w:tabs>
          <w:tab w:pos="1039" w:val="left" w:leader="none"/>
        </w:tabs>
        <w:spacing w:line="240" w:lineRule="auto" w:before="142" w:after="0"/>
        <w:ind w:left="1039" w:right="0" w:hanging="379"/>
        <w:jc w:val="both"/>
        <w:rPr>
          <w:sz w:val="24"/>
        </w:rPr>
      </w:pPr>
      <w:r>
        <w:rPr>
          <w:spacing w:val="-2"/>
          <w:sz w:val="24"/>
        </w:rPr>
        <w:t>Work</w:t>
      </w:r>
      <w:r>
        <w:rPr>
          <w:spacing w:val="-4"/>
          <w:sz w:val="24"/>
        </w:rPr>
        <w:t> </w:t>
      </w:r>
      <w:r>
        <w:rPr>
          <w:spacing w:val="-2"/>
          <w:sz w:val="24"/>
        </w:rPr>
        <w:t>with</w:t>
      </w:r>
      <w:r>
        <w:rPr>
          <w:spacing w:val="-3"/>
          <w:sz w:val="24"/>
        </w:rPr>
        <w:t> </w:t>
      </w:r>
      <w:r>
        <w:rPr>
          <w:spacing w:val="-2"/>
          <w:sz w:val="24"/>
        </w:rPr>
        <w:t>local</w:t>
      </w:r>
      <w:r>
        <w:rPr>
          <w:spacing w:val="-4"/>
          <w:sz w:val="24"/>
        </w:rPr>
        <w:t> </w:t>
      </w:r>
      <w:r>
        <w:rPr>
          <w:spacing w:val="-2"/>
          <w:sz w:val="24"/>
        </w:rPr>
        <w:t>influencers,</w:t>
      </w:r>
      <w:r>
        <w:rPr>
          <w:spacing w:val="-3"/>
          <w:sz w:val="24"/>
        </w:rPr>
        <w:t> </w:t>
      </w:r>
      <w:r>
        <w:rPr>
          <w:spacing w:val="-2"/>
          <w:sz w:val="24"/>
        </w:rPr>
        <w:t>respected</w:t>
      </w:r>
      <w:r>
        <w:rPr>
          <w:spacing w:val="-4"/>
          <w:sz w:val="24"/>
        </w:rPr>
        <w:t> </w:t>
      </w:r>
      <w:r>
        <w:rPr>
          <w:spacing w:val="-2"/>
          <w:sz w:val="24"/>
        </w:rPr>
        <w:t>farmers,</w:t>
      </w:r>
      <w:r>
        <w:rPr>
          <w:spacing w:val="-3"/>
          <w:sz w:val="24"/>
        </w:rPr>
        <w:t> </w:t>
      </w:r>
      <w:r>
        <w:rPr>
          <w:spacing w:val="-2"/>
          <w:sz w:val="24"/>
        </w:rPr>
        <w:t>and</w:t>
      </w:r>
      <w:r>
        <w:rPr>
          <w:spacing w:val="-4"/>
          <w:sz w:val="24"/>
        </w:rPr>
        <w:t> </w:t>
      </w:r>
      <w:r>
        <w:rPr>
          <w:spacing w:val="-2"/>
          <w:sz w:val="24"/>
        </w:rPr>
        <w:t>veterinarians</w:t>
      </w:r>
      <w:r>
        <w:rPr>
          <w:spacing w:val="-3"/>
          <w:sz w:val="24"/>
        </w:rPr>
        <w:t> </w:t>
      </w:r>
      <w:r>
        <w:rPr>
          <w:spacing w:val="-2"/>
          <w:sz w:val="24"/>
        </w:rPr>
        <w:t>to</w:t>
      </w:r>
      <w:r>
        <w:rPr>
          <w:spacing w:val="-4"/>
          <w:sz w:val="24"/>
        </w:rPr>
        <w:t> </w:t>
      </w:r>
      <w:r>
        <w:rPr>
          <w:spacing w:val="-2"/>
          <w:sz w:val="24"/>
        </w:rPr>
        <w:t>drive</w:t>
      </w:r>
      <w:r>
        <w:rPr>
          <w:spacing w:val="-3"/>
          <w:sz w:val="24"/>
        </w:rPr>
        <w:t> </w:t>
      </w:r>
      <w:r>
        <w:rPr>
          <w:spacing w:val="-2"/>
          <w:sz w:val="24"/>
        </w:rPr>
        <w:t>adoption</w:t>
      </w:r>
      <w:r>
        <w:rPr>
          <w:spacing w:val="-4"/>
          <w:sz w:val="24"/>
        </w:rPr>
        <w:t> </w:t>
      </w:r>
      <w:r>
        <w:rPr>
          <w:spacing w:val="-2"/>
          <w:sz w:val="24"/>
        </w:rPr>
        <w:t>within</w:t>
      </w:r>
      <w:r>
        <w:rPr>
          <w:spacing w:val="-3"/>
          <w:sz w:val="24"/>
        </w:rPr>
        <w:t> </w:t>
      </w:r>
      <w:r>
        <w:rPr>
          <w:spacing w:val="-2"/>
          <w:sz w:val="24"/>
        </w:rPr>
        <w:t>communities.</w:t>
      </w:r>
    </w:p>
    <w:p>
      <w:pPr>
        <w:pStyle w:val="Heading2"/>
        <w:spacing w:before="159"/>
        <w:jc w:val="both"/>
      </w:pPr>
      <w:r>
        <w:rPr/>
        <w:t>10. </w:t>
      </w:r>
      <w:r>
        <w:rPr>
          <w:spacing w:val="-2"/>
        </w:rPr>
        <w:t>Conclusion</w:t>
      </w:r>
    </w:p>
    <w:p>
      <w:pPr>
        <w:pStyle w:val="BodyText"/>
        <w:spacing w:line="254" w:lineRule="auto" w:before="158"/>
        <w:ind w:left="1040" w:right="658" w:hanging="1"/>
      </w:pPr>
      <w:r>
        <w:rPr/>
        <w:t>Digital</w:t>
      </w:r>
      <w:r>
        <w:rPr>
          <w:spacing w:val="-8"/>
        </w:rPr>
        <w:t> </w:t>
      </w:r>
      <w:r>
        <w:rPr/>
        <w:t>interventions</w:t>
      </w:r>
      <w:r>
        <w:rPr>
          <w:spacing w:val="-8"/>
        </w:rPr>
        <w:t> </w:t>
      </w:r>
      <w:r>
        <w:rPr/>
        <w:t>in</w:t>
      </w:r>
      <w:r>
        <w:rPr>
          <w:spacing w:val="-8"/>
        </w:rPr>
        <w:t> </w:t>
      </w:r>
      <w:r>
        <w:rPr/>
        <w:t>buffalo</w:t>
      </w:r>
      <w:r>
        <w:rPr>
          <w:spacing w:val="-8"/>
        </w:rPr>
        <w:t> </w:t>
      </w:r>
      <w:r>
        <w:rPr/>
        <w:t>farming</w:t>
      </w:r>
      <w:r>
        <w:rPr>
          <w:spacing w:val="-8"/>
        </w:rPr>
        <w:t> </w:t>
      </w:r>
      <w:r>
        <w:rPr/>
        <w:t>have</w:t>
      </w:r>
      <w:r>
        <w:rPr>
          <w:spacing w:val="-8"/>
        </w:rPr>
        <w:t> </w:t>
      </w:r>
      <w:r>
        <w:rPr/>
        <w:t>the</w:t>
      </w:r>
      <w:r>
        <w:rPr>
          <w:spacing w:val="-8"/>
        </w:rPr>
        <w:t> </w:t>
      </w:r>
      <w:r>
        <w:rPr/>
        <w:t>transformative</w:t>
      </w:r>
      <w:r>
        <w:rPr>
          <w:spacing w:val="-8"/>
        </w:rPr>
        <w:t> </w:t>
      </w:r>
      <w:r>
        <w:rPr/>
        <w:t>potential</w:t>
      </w:r>
      <w:r>
        <w:rPr>
          <w:spacing w:val="-8"/>
        </w:rPr>
        <w:t> </w:t>
      </w:r>
      <w:r>
        <w:rPr/>
        <w:t>to</w:t>
      </w:r>
      <w:r>
        <w:rPr>
          <w:spacing w:val="-8"/>
        </w:rPr>
        <w:t> </w:t>
      </w:r>
      <w:r>
        <w:rPr/>
        <w:t>bridge</w:t>
      </w:r>
      <w:r>
        <w:rPr>
          <w:spacing w:val="-8"/>
        </w:rPr>
        <w:t> </w:t>
      </w:r>
      <w:r>
        <w:rPr/>
        <w:t>existing</w:t>
      </w:r>
      <w:r>
        <w:rPr>
          <w:spacing w:val="-8"/>
        </w:rPr>
        <w:t> </w:t>
      </w:r>
      <w:r>
        <w:rPr/>
        <w:t>knowledge gaps, improve productivity, and support sustainable farming practices. By leveraging tools such as mobile apps, IoT</w:t>
      </w:r>
      <w:r>
        <w:rPr>
          <w:spacing w:val="-2"/>
        </w:rPr>
        <w:t> </w:t>
      </w:r>
      <w:r>
        <w:rPr/>
        <w:t>sensors, and</w:t>
      </w:r>
      <w:r>
        <w:rPr>
          <w:spacing w:val="-10"/>
        </w:rPr>
        <w:t> </w:t>
      </w:r>
      <w:r>
        <w:rPr/>
        <w:t>AI, farmers can access timely and accurate information that helps them make informed decisions about animal health, feeding, and breeding management.</w:t>
      </w:r>
    </w:p>
    <w:p>
      <w:pPr>
        <w:pStyle w:val="BodyText"/>
        <w:spacing w:before="143"/>
      </w:pPr>
      <w:r>
        <w:rPr/>
        <w:t>Call</w:t>
      </w:r>
      <w:r>
        <w:rPr>
          <w:spacing w:val="-2"/>
        </w:rPr>
        <w:t> </w:t>
      </w:r>
      <w:r>
        <w:rPr/>
        <w:t>to</w:t>
      </w:r>
      <w:r>
        <w:rPr>
          <w:spacing w:val="-14"/>
        </w:rPr>
        <w:t> </w:t>
      </w:r>
      <w:r>
        <w:rPr/>
        <w:t>Action for </w:t>
      </w:r>
      <w:r>
        <w:rPr>
          <w:spacing w:val="-2"/>
        </w:rPr>
        <w:t>Stakeholders</w:t>
      </w:r>
    </w:p>
    <w:p>
      <w:pPr>
        <w:pStyle w:val="ListParagraph"/>
        <w:numPr>
          <w:ilvl w:val="0"/>
          <w:numId w:val="62"/>
        </w:numPr>
        <w:tabs>
          <w:tab w:pos="1040" w:val="left" w:leader="none"/>
        </w:tabs>
        <w:spacing w:line="254" w:lineRule="auto" w:before="159" w:after="0"/>
        <w:ind w:left="1040" w:right="658" w:hanging="380"/>
        <w:jc w:val="left"/>
        <w:rPr>
          <w:sz w:val="24"/>
        </w:rPr>
      </w:pPr>
      <w:r>
        <w:rPr>
          <w:b/>
          <w:sz w:val="24"/>
        </w:rPr>
        <w:t>Government</w:t>
      </w:r>
      <w:r>
        <w:rPr>
          <w:sz w:val="24"/>
        </w:rPr>
        <w:t>:</w:t>
      </w:r>
      <w:r>
        <w:rPr>
          <w:spacing w:val="-11"/>
          <w:sz w:val="24"/>
        </w:rPr>
        <w:t> </w:t>
      </w:r>
      <w:r>
        <w:rPr>
          <w:sz w:val="24"/>
        </w:rPr>
        <w:t>Strengthen</w:t>
      </w:r>
      <w:r>
        <w:rPr>
          <w:spacing w:val="-11"/>
          <w:sz w:val="24"/>
        </w:rPr>
        <w:t> </w:t>
      </w:r>
      <w:r>
        <w:rPr>
          <w:sz w:val="24"/>
        </w:rPr>
        <w:t>policy</w:t>
      </w:r>
      <w:r>
        <w:rPr>
          <w:spacing w:val="-11"/>
          <w:sz w:val="24"/>
        </w:rPr>
        <w:t> </w:t>
      </w:r>
      <w:r>
        <w:rPr>
          <w:sz w:val="24"/>
        </w:rPr>
        <w:t>frameworks</w:t>
      </w:r>
      <w:r>
        <w:rPr>
          <w:spacing w:val="-11"/>
          <w:sz w:val="24"/>
        </w:rPr>
        <w:t> </w:t>
      </w:r>
      <w:r>
        <w:rPr>
          <w:sz w:val="24"/>
        </w:rPr>
        <w:t>to</w:t>
      </w:r>
      <w:r>
        <w:rPr>
          <w:spacing w:val="-11"/>
          <w:sz w:val="24"/>
        </w:rPr>
        <w:t> </w:t>
      </w:r>
      <w:r>
        <w:rPr>
          <w:sz w:val="24"/>
        </w:rPr>
        <w:t>promote</w:t>
      </w:r>
      <w:r>
        <w:rPr>
          <w:spacing w:val="-11"/>
          <w:sz w:val="24"/>
        </w:rPr>
        <w:t> </w:t>
      </w:r>
      <w:r>
        <w:rPr>
          <w:sz w:val="24"/>
        </w:rPr>
        <w:t>digital</w:t>
      </w:r>
      <w:r>
        <w:rPr>
          <w:spacing w:val="-11"/>
          <w:sz w:val="24"/>
        </w:rPr>
        <w:t> </w:t>
      </w:r>
      <w:r>
        <w:rPr>
          <w:sz w:val="24"/>
        </w:rPr>
        <w:t>inclusion,</w:t>
      </w:r>
      <w:r>
        <w:rPr>
          <w:spacing w:val="-11"/>
          <w:sz w:val="24"/>
        </w:rPr>
        <w:t> </w:t>
      </w:r>
      <w:r>
        <w:rPr>
          <w:sz w:val="24"/>
        </w:rPr>
        <w:t>improve</w:t>
      </w:r>
      <w:r>
        <w:rPr>
          <w:spacing w:val="-11"/>
          <w:sz w:val="24"/>
        </w:rPr>
        <w:t> </w:t>
      </w:r>
      <w:r>
        <w:rPr>
          <w:sz w:val="24"/>
        </w:rPr>
        <w:t>rural</w:t>
      </w:r>
      <w:r>
        <w:rPr>
          <w:spacing w:val="-11"/>
          <w:sz w:val="24"/>
        </w:rPr>
        <w:t> </w:t>
      </w:r>
      <w:r>
        <w:rPr>
          <w:sz w:val="24"/>
        </w:rPr>
        <w:t>infrastructure, and make technology affordable for farmers.</w:t>
      </w:r>
    </w:p>
    <w:p>
      <w:pPr>
        <w:pStyle w:val="ListParagraph"/>
        <w:numPr>
          <w:ilvl w:val="0"/>
          <w:numId w:val="62"/>
        </w:numPr>
        <w:tabs>
          <w:tab w:pos="1040" w:val="left" w:leader="none"/>
        </w:tabs>
        <w:spacing w:line="254" w:lineRule="auto" w:before="142" w:after="0"/>
        <w:ind w:left="1040" w:right="658" w:hanging="380"/>
        <w:jc w:val="left"/>
        <w:rPr>
          <w:sz w:val="24"/>
        </w:rPr>
      </w:pPr>
      <w:r>
        <w:rPr>
          <w:b/>
          <w:sz w:val="24"/>
        </w:rPr>
        <w:t>Private</w:t>
      </w:r>
      <w:r>
        <w:rPr>
          <w:b/>
          <w:spacing w:val="-8"/>
          <w:sz w:val="24"/>
        </w:rPr>
        <w:t> </w:t>
      </w:r>
      <w:r>
        <w:rPr>
          <w:b/>
          <w:sz w:val="24"/>
        </w:rPr>
        <w:t>Sector</w:t>
      </w:r>
      <w:r>
        <w:rPr>
          <w:sz w:val="24"/>
        </w:rPr>
        <w:t>:</w:t>
      </w:r>
      <w:r>
        <w:rPr>
          <w:spacing w:val="-7"/>
          <w:sz w:val="24"/>
        </w:rPr>
        <w:t> </w:t>
      </w:r>
      <w:r>
        <w:rPr>
          <w:sz w:val="24"/>
        </w:rPr>
        <w:t>Collaborate</w:t>
      </w:r>
      <w:r>
        <w:rPr>
          <w:spacing w:val="-7"/>
          <w:sz w:val="24"/>
        </w:rPr>
        <w:t> </w:t>
      </w:r>
      <w:r>
        <w:rPr>
          <w:sz w:val="24"/>
        </w:rPr>
        <w:t>with</w:t>
      </w:r>
      <w:r>
        <w:rPr>
          <w:spacing w:val="-7"/>
          <w:sz w:val="24"/>
        </w:rPr>
        <w:t> </w:t>
      </w:r>
      <w:r>
        <w:rPr>
          <w:sz w:val="24"/>
        </w:rPr>
        <w:t>government</w:t>
      </w:r>
      <w:r>
        <w:rPr>
          <w:spacing w:val="-7"/>
          <w:sz w:val="24"/>
        </w:rPr>
        <w:t> </w:t>
      </w:r>
      <w:r>
        <w:rPr>
          <w:sz w:val="24"/>
        </w:rPr>
        <w:t>agencies</w:t>
      </w:r>
      <w:r>
        <w:rPr>
          <w:spacing w:val="-7"/>
          <w:sz w:val="24"/>
        </w:rPr>
        <w:t> </w:t>
      </w:r>
      <w:r>
        <w:rPr>
          <w:sz w:val="24"/>
        </w:rPr>
        <w:t>to</w:t>
      </w:r>
      <w:r>
        <w:rPr>
          <w:spacing w:val="-7"/>
          <w:sz w:val="24"/>
        </w:rPr>
        <w:t> </w:t>
      </w:r>
      <w:r>
        <w:rPr>
          <w:sz w:val="24"/>
        </w:rPr>
        <w:t>create</w:t>
      </w:r>
      <w:r>
        <w:rPr>
          <w:spacing w:val="-8"/>
          <w:sz w:val="24"/>
        </w:rPr>
        <w:t> </w:t>
      </w:r>
      <w:r>
        <w:rPr>
          <w:sz w:val="24"/>
        </w:rPr>
        <w:t>accessible,</w:t>
      </w:r>
      <w:r>
        <w:rPr>
          <w:spacing w:val="-8"/>
          <w:sz w:val="24"/>
        </w:rPr>
        <w:t> </w:t>
      </w:r>
      <w:r>
        <w:rPr>
          <w:sz w:val="24"/>
        </w:rPr>
        <w:t>scalable,</w:t>
      </w:r>
      <w:r>
        <w:rPr>
          <w:spacing w:val="-8"/>
          <w:sz w:val="24"/>
        </w:rPr>
        <w:t> </w:t>
      </w:r>
      <w:r>
        <w:rPr>
          <w:sz w:val="24"/>
        </w:rPr>
        <w:t>and</w:t>
      </w:r>
      <w:r>
        <w:rPr>
          <w:spacing w:val="-7"/>
          <w:sz w:val="24"/>
        </w:rPr>
        <w:t> </w:t>
      </w:r>
      <w:r>
        <w:rPr>
          <w:sz w:val="24"/>
        </w:rPr>
        <w:t>user-friendly digital tools tailored to buffalo farming.</w:t>
      </w:r>
    </w:p>
    <w:p>
      <w:pPr>
        <w:pStyle w:val="ListParagraph"/>
        <w:numPr>
          <w:ilvl w:val="0"/>
          <w:numId w:val="62"/>
        </w:numPr>
        <w:tabs>
          <w:tab w:pos="1040" w:val="left" w:leader="none"/>
        </w:tabs>
        <w:spacing w:line="254" w:lineRule="auto" w:before="142" w:after="0"/>
        <w:ind w:left="1040" w:right="658" w:hanging="380"/>
        <w:jc w:val="left"/>
        <w:rPr>
          <w:sz w:val="24"/>
        </w:rPr>
      </w:pPr>
      <w:r>
        <w:rPr>
          <w:b/>
          <w:sz w:val="24"/>
        </w:rPr>
        <w:t>Farmers</w:t>
      </w:r>
      <w:r>
        <w:rPr>
          <w:sz w:val="24"/>
        </w:rPr>
        <w:t>: Embrace the digital revolution by actively engaging with available tools and technologies, and integrating them into day-to-day farming practices.</w:t>
      </w:r>
    </w:p>
    <w:p>
      <w:pPr>
        <w:pStyle w:val="ListParagraph"/>
        <w:numPr>
          <w:ilvl w:val="0"/>
          <w:numId w:val="62"/>
        </w:numPr>
        <w:tabs>
          <w:tab w:pos="1040" w:val="left" w:leader="none"/>
        </w:tabs>
        <w:spacing w:line="254" w:lineRule="auto" w:before="142" w:after="0"/>
        <w:ind w:left="1040" w:right="658" w:hanging="380"/>
        <w:jc w:val="left"/>
        <w:rPr>
          <w:sz w:val="24"/>
        </w:rPr>
      </w:pPr>
      <w:r>
        <w:rPr>
          <w:b/>
          <w:sz w:val="24"/>
        </w:rPr>
        <w:t>Extension Workers</w:t>
      </w:r>
      <w:r>
        <w:rPr>
          <w:sz w:val="24"/>
        </w:rPr>
        <w:t>: Play a pivotal role by facilitating the adoption of digital tools, guiding farmers, and integrating digital knowledge into their advisory services.</w:t>
      </w:r>
    </w:p>
    <w:p>
      <w:pPr>
        <w:pStyle w:val="Heading2"/>
        <w:spacing w:before="143"/>
      </w:pPr>
      <w:r>
        <w:rPr>
          <w:spacing w:val="-2"/>
        </w:rPr>
        <w:t>References:</w:t>
      </w:r>
    </w:p>
    <w:p>
      <w:pPr>
        <w:pStyle w:val="BodyText"/>
        <w:spacing w:before="158"/>
        <w:ind w:left="1380"/>
        <w:jc w:val="left"/>
      </w:pPr>
      <w:r>
        <w:rPr/>
        <w:t>On request of corresponding </w:t>
      </w:r>
      <w:r>
        <w:rPr>
          <w:spacing w:val="-2"/>
        </w:rPr>
        <w:t>author.</w:t>
      </w:r>
    </w:p>
    <w:p>
      <w:pPr>
        <w:pStyle w:val="BodyText"/>
        <w:spacing w:after="0"/>
        <w:jc w:val="left"/>
        <w:sectPr>
          <w:pgSz w:w="12240" w:h="15840"/>
          <w:pgMar w:header="10" w:footer="970" w:top="1260" w:bottom="1160" w:left="360" w:right="360"/>
        </w:sectPr>
      </w:pPr>
    </w:p>
    <w:p>
      <w:pPr>
        <w:spacing w:before="95"/>
        <w:ind w:left="660" w:right="0" w:firstLine="0"/>
        <w:jc w:val="both"/>
        <w:rPr>
          <w:b/>
          <w:i/>
          <w:sz w:val="24"/>
        </w:rPr>
      </w:pPr>
      <w:r>
        <w:rPr>
          <w:b/>
          <w:i/>
          <w:sz w:val="24"/>
        </w:rPr>
        <w:t>Lead</w:t>
      </w:r>
      <w:r>
        <w:rPr>
          <w:b/>
          <w:i/>
          <w:spacing w:val="-14"/>
          <w:sz w:val="24"/>
        </w:rPr>
        <w:t> </w:t>
      </w:r>
      <w:r>
        <w:rPr>
          <w:b/>
          <w:i/>
          <w:sz w:val="24"/>
        </w:rPr>
        <w:t>Paper-V-</w:t>
      </w:r>
      <w:r>
        <w:rPr>
          <w:b/>
          <w:i/>
          <w:spacing w:val="-5"/>
          <w:sz w:val="24"/>
        </w:rPr>
        <w:t>02</w:t>
      </w:r>
    </w:p>
    <w:p>
      <w:pPr>
        <w:pStyle w:val="Heading1"/>
        <w:spacing w:line="271" w:lineRule="auto"/>
        <w:ind w:left="881" w:right="876"/>
      </w:pPr>
      <w:r>
        <w:rPr/>
        <w:t>REPRODUCTIVE</w:t>
      </w:r>
      <w:r>
        <w:rPr>
          <w:spacing w:val="-15"/>
        </w:rPr>
        <w:t> </w:t>
      </w:r>
      <w:r>
        <w:rPr/>
        <w:t>BIOLOGY</w:t>
      </w:r>
      <w:r>
        <w:rPr>
          <w:spacing w:val="-15"/>
        </w:rPr>
        <w:t> </w:t>
      </w:r>
      <w:r>
        <w:rPr/>
        <w:t>RESEARCH</w:t>
      </w:r>
      <w:r>
        <w:rPr>
          <w:spacing w:val="-9"/>
        </w:rPr>
        <w:t> </w:t>
      </w:r>
      <w:r>
        <w:rPr/>
        <w:t>UNIT:</w:t>
      </w:r>
      <w:r>
        <w:rPr>
          <w:spacing w:val="-15"/>
        </w:rPr>
        <w:t> </w:t>
      </w:r>
      <w:r>
        <w:rPr/>
        <w:t>A</w:t>
      </w:r>
      <w:r>
        <w:rPr>
          <w:spacing w:val="-15"/>
        </w:rPr>
        <w:t> </w:t>
      </w:r>
      <w:r>
        <w:rPr/>
        <w:t>HUB</w:t>
      </w:r>
      <w:r>
        <w:rPr>
          <w:spacing w:val="-7"/>
        </w:rPr>
        <w:t> </w:t>
      </w:r>
      <w:r>
        <w:rPr/>
        <w:t>OF</w:t>
      </w:r>
      <w:r>
        <w:rPr>
          <w:spacing w:val="-15"/>
        </w:rPr>
        <w:t> </w:t>
      </w:r>
      <w:r>
        <w:rPr/>
        <w:t>EXTENSION</w:t>
      </w:r>
      <w:r>
        <w:rPr>
          <w:spacing w:val="-15"/>
        </w:rPr>
        <w:t> </w:t>
      </w:r>
      <w:r>
        <w:rPr/>
        <w:t>ACTIVITIES</w:t>
      </w:r>
      <w:r>
        <w:rPr>
          <w:spacing w:val="-8"/>
        </w:rPr>
        <w:t> </w:t>
      </w:r>
      <w:r>
        <w:rPr/>
        <w:t>OF KAMDHENU UNIVERSITY FOR FARM ANIMALS</w:t>
      </w:r>
    </w:p>
    <w:p>
      <w:pPr>
        <w:pStyle w:val="BodyText"/>
        <w:spacing w:before="1"/>
        <w:ind w:left="62"/>
        <w:jc w:val="center"/>
      </w:pPr>
      <w:r>
        <w:rPr>
          <w:color w:val="231F20"/>
        </w:rPr>
        <w:t>Sarvaiya,</w:t>
      </w:r>
      <w:r>
        <w:rPr>
          <w:color w:val="231F20"/>
          <w:spacing w:val="-5"/>
        </w:rPr>
        <w:t> </w:t>
      </w:r>
      <w:r>
        <w:rPr>
          <w:color w:val="231F20"/>
        </w:rPr>
        <w:t>N.P.,</w:t>
      </w:r>
      <w:r>
        <w:rPr>
          <w:color w:val="231F20"/>
          <w:spacing w:val="-5"/>
        </w:rPr>
        <w:t> </w:t>
      </w:r>
      <w:r>
        <w:rPr>
          <w:color w:val="231F20"/>
        </w:rPr>
        <w:t>Joshi,</w:t>
      </w:r>
      <w:r>
        <w:rPr>
          <w:color w:val="231F20"/>
          <w:spacing w:val="-5"/>
        </w:rPr>
        <w:t> </w:t>
      </w:r>
      <w:r>
        <w:rPr>
          <w:color w:val="231F20"/>
        </w:rPr>
        <w:t>R.S.</w:t>
      </w:r>
      <w:r>
        <w:rPr>
          <w:color w:val="231F20"/>
          <w:spacing w:val="-5"/>
        </w:rPr>
        <w:t> </w:t>
      </w:r>
      <w:r>
        <w:rPr>
          <w:color w:val="231F20"/>
        </w:rPr>
        <w:t>and</w:t>
      </w:r>
      <w:r>
        <w:rPr>
          <w:color w:val="231F20"/>
          <w:spacing w:val="-5"/>
        </w:rPr>
        <w:t> </w:t>
      </w:r>
      <w:r>
        <w:rPr>
          <w:color w:val="231F20"/>
        </w:rPr>
        <w:t>Shah,</w:t>
      </w:r>
      <w:r>
        <w:rPr>
          <w:color w:val="231F20"/>
          <w:spacing w:val="-4"/>
        </w:rPr>
        <w:t> S.V.</w:t>
      </w:r>
    </w:p>
    <w:p>
      <w:pPr>
        <w:pStyle w:val="BodyText"/>
        <w:spacing w:before="0"/>
        <w:ind w:left="0"/>
        <w:jc w:val="left"/>
      </w:pPr>
    </w:p>
    <w:p>
      <w:pPr>
        <w:pStyle w:val="BodyText"/>
        <w:spacing w:before="34"/>
        <w:ind w:left="0"/>
        <w:jc w:val="left"/>
      </w:pPr>
    </w:p>
    <w:p>
      <w:pPr>
        <w:pStyle w:val="BodyText"/>
        <w:spacing w:line="256" w:lineRule="auto" w:before="0"/>
        <w:ind w:right="654"/>
      </w:pPr>
      <w:r>
        <w:rPr/>
        <w:t>The “Reproductive Biology Research Unit”, came into existence in 1962, under the “</w:t>
      </w:r>
      <w:r>
        <w:rPr>
          <w:i/>
        </w:rPr>
        <w:t>Krushi Govidya Bhavan”</w:t>
      </w:r>
      <w:r>
        <w:rPr/>
        <w:t>, with Ford Foundation Project (USDA, PL-480) and Semen Center of Amul Research and Development</w:t>
      </w:r>
      <w:r>
        <w:rPr>
          <w:spacing w:val="-15"/>
        </w:rPr>
        <w:t> </w:t>
      </w:r>
      <w:r>
        <w:rPr/>
        <w:t>Association</w:t>
      </w:r>
      <w:r>
        <w:rPr>
          <w:spacing w:val="-13"/>
        </w:rPr>
        <w:t> </w:t>
      </w:r>
      <w:r>
        <w:rPr/>
        <w:t>(ARDA);</w:t>
      </w:r>
      <w:r>
        <w:rPr>
          <w:spacing w:val="-8"/>
        </w:rPr>
        <w:t> </w:t>
      </w:r>
      <w:r>
        <w:rPr/>
        <w:t>which</w:t>
      </w:r>
      <w:r>
        <w:rPr>
          <w:spacing w:val="-8"/>
        </w:rPr>
        <w:t> </w:t>
      </w:r>
      <w:r>
        <w:rPr/>
        <w:t>then</w:t>
      </w:r>
      <w:r>
        <w:rPr>
          <w:spacing w:val="-8"/>
        </w:rPr>
        <w:t> </w:t>
      </w:r>
      <w:r>
        <w:rPr/>
        <w:t>became</w:t>
      </w:r>
      <w:r>
        <w:rPr>
          <w:spacing w:val="-8"/>
        </w:rPr>
        <w:t> </w:t>
      </w:r>
      <w:r>
        <w:rPr/>
        <w:t>a</w:t>
      </w:r>
      <w:r>
        <w:rPr>
          <w:spacing w:val="-8"/>
        </w:rPr>
        <w:t> </w:t>
      </w:r>
      <w:r>
        <w:rPr/>
        <w:t>part</w:t>
      </w:r>
      <w:r>
        <w:rPr>
          <w:spacing w:val="-8"/>
        </w:rPr>
        <w:t> </w:t>
      </w:r>
      <w:r>
        <w:rPr/>
        <w:t>of</w:t>
      </w:r>
      <w:r>
        <w:rPr>
          <w:spacing w:val="-8"/>
        </w:rPr>
        <w:t> </w:t>
      </w:r>
      <w:r>
        <w:rPr/>
        <w:t>the</w:t>
      </w:r>
      <w:r>
        <w:rPr>
          <w:spacing w:val="-8"/>
        </w:rPr>
        <w:t> </w:t>
      </w:r>
      <w:r>
        <w:rPr/>
        <w:t>first</w:t>
      </w:r>
      <w:r>
        <w:rPr>
          <w:spacing w:val="-12"/>
        </w:rPr>
        <w:t> </w:t>
      </w:r>
      <w:r>
        <w:rPr/>
        <w:t>Veterinary</w:t>
      </w:r>
      <w:r>
        <w:rPr>
          <w:spacing w:val="-8"/>
        </w:rPr>
        <w:t> </w:t>
      </w:r>
      <w:r>
        <w:rPr/>
        <w:t>College</w:t>
      </w:r>
      <w:r>
        <w:rPr>
          <w:spacing w:val="-8"/>
        </w:rPr>
        <w:t> </w:t>
      </w:r>
      <w:r>
        <w:rPr/>
        <w:t>established</w:t>
      </w:r>
      <w:r>
        <w:rPr>
          <w:spacing w:val="-8"/>
        </w:rPr>
        <w:t> </w:t>
      </w:r>
      <w:r>
        <w:rPr/>
        <w:t>in Gujarat in the year 1964 at Anand.</w:t>
      </w:r>
    </w:p>
    <w:p>
      <w:pPr>
        <w:pStyle w:val="BodyText"/>
        <w:spacing w:line="256" w:lineRule="auto" w:before="170"/>
        <w:ind w:right="655"/>
      </w:pPr>
      <w:r>
        <w:rPr>
          <w:spacing w:val="-4"/>
        </w:rPr>
        <w:t>The</w:t>
      </w:r>
      <w:r>
        <w:rPr>
          <w:spacing w:val="-7"/>
        </w:rPr>
        <w:t> </w:t>
      </w:r>
      <w:r>
        <w:rPr>
          <w:spacing w:val="-4"/>
        </w:rPr>
        <w:t>Reproductive</w:t>
      </w:r>
      <w:r>
        <w:rPr>
          <w:spacing w:val="-7"/>
        </w:rPr>
        <w:t> </w:t>
      </w:r>
      <w:r>
        <w:rPr>
          <w:spacing w:val="-4"/>
        </w:rPr>
        <w:t>Biology</w:t>
      </w:r>
      <w:r>
        <w:rPr>
          <w:spacing w:val="-7"/>
        </w:rPr>
        <w:t> </w:t>
      </w:r>
      <w:r>
        <w:rPr>
          <w:spacing w:val="-4"/>
        </w:rPr>
        <w:t>Research</w:t>
      </w:r>
      <w:r>
        <w:rPr>
          <w:spacing w:val="-7"/>
        </w:rPr>
        <w:t> </w:t>
      </w:r>
      <w:r>
        <w:rPr>
          <w:spacing w:val="-4"/>
        </w:rPr>
        <w:t>Unit</w:t>
      </w:r>
      <w:r>
        <w:rPr>
          <w:spacing w:val="-5"/>
        </w:rPr>
        <w:t> </w:t>
      </w:r>
      <w:r>
        <w:rPr>
          <w:spacing w:val="-4"/>
        </w:rPr>
        <w:t>(popularly</w:t>
      </w:r>
      <w:r>
        <w:rPr>
          <w:spacing w:val="-7"/>
        </w:rPr>
        <w:t> </w:t>
      </w:r>
      <w:r>
        <w:rPr>
          <w:spacing w:val="-4"/>
        </w:rPr>
        <w:t>known</w:t>
      </w:r>
      <w:r>
        <w:rPr>
          <w:spacing w:val="-5"/>
        </w:rPr>
        <w:t> </w:t>
      </w:r>
      <w:r>
        <w:rPr>
          <w:spacing w:val="-4"/>
        </w:rPr>
        <w:t>as</w:t>
      </w:r>
      <w:r>
        <w:rPr>
          <w:spacing w:val="-7"/>
        </w:rPr>
        <w:t> </w:t>
      </w:r>
      <w:r>
        <w:rPr>
          <w:spacing w:val="-4"/>
        </w:rPr>
        <w:t>RBRU)</w:t>
      </w:r>
      <w:r>
        <w:rPr>
          <w:spacing w:val="-5"/>
        </w:rPr>
        <w:t> </w:t>
      </w:r>
      <w:r>
        <w:rPr>
          <w:spacing w:val="-4"/>
        </w:rPr>
        <w:t>has</w:t>
      </w:r>
      <w:r>
        <w:rPr>
          <w:spacing w:val="-5"/>
        </w:rPr>
        <w:t> </w:t>
      </w:r>
      <w:r>
        <w:rPr>
          <w:spacing w:val="-4"/>
        </w:rPr>
        <w:t>multifaceted</w:t>
      </w:r>
      <w:r>
        <w:rPr>
          <w:spacing w:val="-7"/>
        </w:rPr>
        <w:t> </w:t>
      </w:r>
      <w:r>
        <w:rPr>
          <w:spacing w:val="-4"/>
        </w:rPr>
        <w:t>and</w:t>
      </w:r>
      <w:r>
        <w:rPr>
          <w:spacing w:val="-7"/>
        </w:rPr>
        <w:t> </w:t>
      </w:r>
      <w:r>
        <w:rPr>
          <w:spacing w:val="-4"/>
        </w:rPr>
        <w:t>multidimensional </w:t>
      </w:r>
      <w:r>
        <w:rPr/>
        <w:t>activities. It is engaged in Teaching, Research, Extension and Developmental activities of the Veterinary faculty/ College. The department has animal farm of Surti buffaloes, RIA laboratory, ETT laboratory, Animal Science Museum, </w:t>
      </w:r>
      <w:r>
        <w:rPr>
          <w:i/>
        </w:rPr>
        <w:t>Mahila Pashupaln Talim Yojana </w:t>
      </w:r>
      <w:r>
        <w:rPr/>
        <w:t>(MPTY) hall and Office of the Surti Buffalo Breeders</w:t>
      </w:r>
      <w:r>
        <w:rPr>
          <w:spacing w:val="-4"/>
        </w:rPr>
        <w:t> </w:t>
      </w:r>
      <w:r>
        <w:rPr/>
        <w:t>Association (SBBA) of Gujarat. Such unique facilities are only available at this unit among the different Collages of Kamdhenu University across Gujarat state.</w:t>
      </w:r>
    </w:p>
    <w:p>
      <w:pPr>
        <w:pStyle w:val="BodyText"/>
        <w:spacing w:line="256" w:lineRule="auto" w:before="169"/>
        <w:ind w:right="655"/>
      </w:pPr>
      <w:r>
        <w:rPr/>
        <w:t>The unit was working earlier for research on reproduction in laboratory animals. Subsequently in 1978, research on reproduction (Endocrinology unit) of Surti buffalo under the financial support of </w:t>
      </w:r>
      <w:r>
        <w:rPr/>
        <w:t>ICAR (AICRP)</w:t>
      </w:r>
      <w:r>
        <w:rPr>
          <w:spacing w:val="-2"/>
        </w:rPr>
        <w:t> </w:t>
      </w:r>
      <w:r>
        <w:rPr/>
        <w:t>was</w:t>
      </w:r>
      <w:r>
        <w:rPr>
          <w:spacing w:val="-2"/>
        </w:rPr>
        <w:t> </w:t>
      </w:r>
      <w:r>
        <w:rPr/>
        <w:t>initiated,</w:t>
      </w:r>
      <w:r>
        <w:rPr>
          <w:spacing w:val="-2"/>
        </w:rPr>
        <w:t> </w:t>
      </w:r>
      <w:r>
        <w:rPr/>
        <w:t>along</w:t>
      </w:r>
      <w:r>
        <w:rPr>
          <w:spacing w:val="-2"/>
        </w:rPr>
        <w:t> </w:t>
      </w:r>
      <w:r>
        <w:rPr/>
        <w:t>with</w:t>
      </w:r>
      <w:r>
        <w:rPr>
          <w:spacing w:val="-2"/>
        </w:rPr>
        <w:t> </w:t>
      </w:r>
      <w:r>
        <w:rPr/>
        <w:t>Ludhiana,</w:t>
      </w:r>
      <w:r>
        <w:rPr>
          <w:spacing w:val="-2"/>
        </w:rPr>
        <w:t> </w:t>
      </w:r>
      <w:r>
        <w:rPr/>
        <w:t>Dharwar</w:t>
      </w:r>
      <w:r>
        <w:rPr>
          <w:spacing w:val="-2"/>
        </w:rPr>
        <w:t> </w:t>
      </w:r>
      <w:r>
        <w:rPr/>
        <w:t>and</w:t>
      </w:r>
      <w:r>
        <w:rPr>
          <w:spacing w:val="-2"/>
        </w:rPr>
        <w:t> </w:t>
      </w:r>
      <w:r>
        <w:rPr/>
        <w:t>Udaipur</w:t>
      </w:r>
      <w:r>
        <w:rPr>
          <w:spacing w:val="-2"/>
        </w:rPr>
        <w:t> </w:t>
      </w:r>
      <w:r>
        <w:rPr/>
        <w:t>centers.</w:t>
      </w:r>
      <w:r>
        <w:rPr>
          <w:spacing w:val="-2"/>
        </w:rPr>
        <w:t> </w:t>
      </w:r>
      <w:r>
        <w:rPr/>
        <w:t>Studies</w:t>
      </w:r>
      <w:r>
        <w:rPr>
          <w:spacing w:val="-2"/>
        </w:rPr>
        <w:t> </w:t>
      </w:r>
      <w:r>
        <w:rPr/>
        <w:t>on</w:t>
      </w:r>
      <w:r>
        <w:rPr>
          <w:spacing w:val="-2"/>
        </w:rPr>
        <w:t> </w:t>
      </w:r>
      <w:r>
        <w:rPr/>
        <w:t>inherent</w:t>
      </w:r>
      <w:r>
        <w:rPr>
          <w:spacing w:val="-2"/>
        </w:rPr>
        <w:t> </w:t>
      </w:r>
      <w:r>
        <w:rPr/>
        <w:t>endocrine diversity</w:t>
      </w:r>
      <w:r>
        <w:rPr>
          <w:spacing w:val="-15"/>
        </w:rPr>
        <w:t> </w:t>
      </w:r>
      <w:r>
        <w:rPr/>
        <w:t>of</w:t>
      </w:r>
      <w:r>
        <w:rPr>
          <w:spacing w:val="-5"/>
        </w:rPr>
        <w:t> </w:t>
      </w:r>
      <w:r>
        <w:rPr/>
        <w:t>buffaloes</w:t>
      </w:r>
      <w:r>
        <w:rPr>
          <w:spacing w:val="-7"/>
        </w:rPr>
        <w:t> </w:t>
      </w:r>
      <w:r>
        <w:rPr/>
        <w:t>and</w:t>
      </w:r>
      <w:r>
        <w:rPr>
          <w:spacing w:val="-7"/>
        </w:rPr>
        <w:t> </w:t>
      </w:r>
      <w:r>
        <w:rPr/>
        <w:t>its’</w:t>
      </w:r>
      <w:r>
        <w:rPr>
          <w:spacing w:val="-15"/>
        </w:rPr>
        <w:t> </w:t>
      </w:r>
      <w:r>
        <w:rPr/>
        <w:t>interaction</w:t>
      </w:r>
      <w:r>
        <w:rPr>
          <w:spacing w:val="-7"/>
        </w:rPr>
        <w:t> </w:t>
      </w:r>
      <w:r>
        <w:rPr/>
        <w:t>with</w:t>
      </w:r>
      <w:r>
        <w:rPr>
          <w:spacing w:val="-7"/>
        </w:rPr>
        <w:t> </w:t>
      </w:r>
      <w:r>
        <w:rPr/>
        <w:t>nutrition</w:t>
      </w:r>
      <w:r>
        <w:rPr>
          <w:spacing w:val="-7"/>
        </w:rPr>
        <w:t> </w:t>
      </w:r>
      <w:r>
        <w:rPr/>
        <w:t>and</w:t>
      </w:r>
      <w:r>
        <w:rPr>
          <w:spacing w:val="-7"/>
        </w:rPr>
        <w:t> </w:t>
      </w:r>
      <w:r>
        <w:rPr/>
        <w:t>environment</w:t>
      </w:r>
      <w:r>
        <w:rPr>
          <w:spacing w:val="-7"/>
        </w:rPr>
        <w:t> </w:t>
      </w:r>
      <w:r>
        <w:rPr/>
        <w:t>factors,</w:t>
      </w:r>
      <w:r>
        <w:rPr>
          <w:spacing w:val="-7"/>
        </w:rPr>
        <w:t> </w:t>
      </w:r>
      <w:r>
        <w:rPr/>
        <w:t>during</w:t>
      </w:r>
      <w:r>
        <w:rPr>
          <w:spacing w:val="-7"/>
        </w:rPr>
        <w:t> </w:t>
      </w:r>
      <w:r>
        <w:rPr/>
        <w:t>different</w:t>
      </w:r>
      <w:r>
        <w:rPr>
          <w:spacing w:val="-7"/>
        </w:rPr>
        <w:t> </w:t>
      </w:r>
      <w:r>
        <w:rPr/>
        <w:t>phases</w:t>
      </w:r>
      <w:r>
        <w:rPr>
          <w:spacing w:val="-7"/>
        </w:rPr>
        <w:t> </w:t>
      </w:r>
      <w:r>
        <w:rPr/>
        <w:t>of reproduction were carried out.</w:t>
      </w:r>
      <w:r>
        <w:rPr>
          <w:spacing w:val="40"/>
        </w:rPr>
        <w:t> </w:t>
      </w:r>
      <w:r>
        <w:rPr/>
        <w:t>As a result, package practices to optimize age at first calving and calving interval</w:t>
      </w:r>
      <w:r>
        <w:rPr>
          <w:spacing w:val="-12"/>
        </w:rPr>
        <w:t> </w:t>
      </w:r>
      <w:r>
        <w:rPr/>
        <w:t>and</w:t>
      </w:r>
      <w:r>
        <w:rPr>
          <w:spacing w:val="-12"/>
        </w:rPr>
        <w:t> </w:t>
      </w:r>
      <w:r>
        <w:rPr/>
        <w:t>to</w:t>
      </w:r>
      <w:r>
        <w:rPr>
          <w:spacing w:val="-12"/>
        </w:rPr>
        <w:t> </w:t>
      </w:r>
      <w:r>
        <w:rPr/>
        <w:t>reduce</w:t>
      </w:r>
      <w:r>
        <w:rPr>
          <w:spacing w:val="-12"/>
        </w:rPr>
        <w:t> </w:t>
      </w:r>
      <w:r>
        <w:rPr/>
        <w:t>calf</w:t>
      </w:r>
      <w:r>
        <w:rPr>
          <w:spacing w:val="-12"/>
        </w:rPr>
        <w:t> </w:t>
      </w:r>
      <w:r>
        <w:rPr/>
        <w:t>mortality</w:t>
      </w:r>
      <w:r>
        <w:rPr>
          <w:spacing w:val="-12"/>
        </w:rPr>
        <w:t> </w:t>
      </w:r>
      <w:r>
        <w:rPr/>
        <w:t>in</w:t>
      </w:r>
      <w:r>
        <w:rPr>
          <w:spacing w:val="-12"/>
        </w:rPr>
        <w:t> </w:t>
      </w:r>
      <w:r>
        <w:rPr/>
        <w:t>weaned</w:t>
      </w:r>
      <w:r>
        <w:rPr>
          <w:spacing w:val="-12"/>
        </w:rPr>
        <w:t> </w:t>
      </w:r>
      <w:r>
        <w:rPr/>
        <w:t>Surti</w:t>
      </w:r>
      <w:r>
        <w:rPr>
          <w:spacing w:val="-12"/>
        </w:rPr>
        <w:t> </w:t>
      </w:r>
      <w:r>
        <w:rPr/>
        <w:t>buffalo</w:t>
      </w:r>
      <w:r>
        <w:rPr>
          <w:spacing w:val="-12"/>
        </w:rPr>
        <w:t> </w:t>
      </w:r>
      <w:r>
        <w:rPr/>
        <w:t>calves</w:t>
      </w:r>
      <w:r>
        <w:rPr>
          <w:spacing w:val="-12"/>
        </w:rPr>
        <w:t> </w:t>
      </w:r>
      <w:r>
        <w:rPr/>
        <w:t>right</w:t>
      </w:r>
      <w:r>
        <w:rPr>
          <w:spacing w:val="-12"/>
        </w:rPr>
        <w:t> </w:t>
      </w:r>
      <w:r>
        <w:rPr/>
        <w:t>from</w:t>
      </w:r>
      <w:r>
        <w:rPr>
          <w:spacing w:val="-12"/>
        </w:rPr>
        <w:t> </w:t>
      </w:r>
      <w:r>
        <w:rPr/>
        <w:t>birth</w:t>
      </w:r>
      <w:r>
        <w:rPr>
          <w:spacing w:val="-12"/>
        </w:rPr>
        <w:t> </w:t>
      </w:r>
      <w:r>
        <w:rPr/>
        <w:t>were</w:t>
      </w:r>
      <w:r>
        <w:rPr>
          <w:spacing w:val="-12"/>
        </w:rPr>
        <w:t> </w:t>
      </w:r>
      <w:r>
        <w:rPr/>
        <w:t>given</w:t>
      </w:r>
      <w:r>
        <w:rPr>
          <w:spacing w:val="-12"/>
        </w:rPr>
        <w:t> </w:t>
      </w:r>
      <w:r>
        <w:rPr/>
        <w:t>for</w:t>
      </w:r>
      <w:r>
        <w:rPr>
          <w:spacing w:val="-12"/>
        </w:rPr>
        <w:t> </w:t>
      </w:r>
      <w:r>
        <w:rPr/>
        <w:t>livestock </w:t>
      </w:r>
      <w:r>
        <w:rPr>
          <w:spacing w:val="-2"/>
        </w:rPr>
        <w:t>owners.</w:t>
      </w:r>
    </w:p>
    <w:p>
      <w:pPr>
        <w:pStyle w:val="BodyText"/>
        <w:spacing w:line="256" w:lineRule="auto" w:before="170"/>
        <w:ind w:right="655"/>
      </w:pPr>
      <w:r>
        <w:rPr/>
        <w:t>Subsequently, research on reproduction in Surti and Marwari goat of Gujarat state was undertaken with the</w:t>
      </w:r>
      <w:r>
        <w:rPr>
          <w:spacing w:val="-6"/>
        </w:rPr>
        <w:t> </w:t>
      </w:r>
      <w:r>
        <w:rPr/>
        <w:t>financial</w:t>
      </w:r>
      <w:r>
        <w:rPr>
          <w:spacing w:val="-6"/>
        </w:rPr>
        <w:t> </w:t>
      </w:r>
      <w:r>
        <w:rPr/>
        <w:t>support</w:t>
      </w:r>
      <w:r>
        <w:rPr>
          <w:spacing w:val="-6"/>
        </w:rPr>
        <w:t> </w:t>
      </w:r>
      <w:r>
        <w:rPr/>
        <w:t>of</w:t>
      </w:r>
      <w:r>
        <w:rPr>
          <w:spacing w:val="-6"/>
        </w:rPr>
        <w:t> </w:t>
      </w:r>
      <w:r>
        <w:rPr/>
        <w:t>PL-480</w:t>
      </w:r>
      <w:r>
        <w:rPr>
          <w:spacing w:val="-6"/>
        </w:rPr>
        <w:t> </w:t>
      </w:r>
      <w:r>
        <w:rPr/>
        <w:t>Project</w:t>
      </w:r>
      <w:r>
        <w:rPr>
          <w:spacing w:val="-6"/>
        </w:rPr>
        <w:t> </w:t>
      </w:r>
      <w:r>
        <w:rPr/>
        <w:t>(US</w:t>
      </w:r>
      <w:r>
        <w:rPr>
          <w:spacing w:val="-6"/>
        </w:rPr>
        <w:t> </w:t>
      </w:r>
      <w:r>
        <w:rPr/>
        <w:t>Govt.,</w:t>
      </w:r>
      <w:r>
        <w:rPr>
          <w:spacing w:val="-14"/>
        </w:rPr>
        <w:t> </w:t>
      </w:r>
      <w:r>
        <w:rPr/>
        <w:t>Year</w:t>
      </w:r>
      <w:r>
        <w:rPr>
          <w:spacing w:val="-6"/>
        </w:rPr>
        <w:t> </w:t>
      </w:r>
      <w:r>
        <w:rPr/>
        <w:t>1985).</w:t>
      </w:r>
      <w:r>
        <w:rPr>
          <w:spacing w:val="-6"/>
        </w:rPr>
        <w:t> </w:t>
      </w:r>
      <w:r>
        <w:rPr/>
        <w:t>Detail</w:t>
      </w:r>
      <w:r>
        <w:rPr>
          <w:spacing w:val="-6"/>
        </w:rPr>
        <w:t> </w:t>
      </w:r>
      <w:r>
        <w:rPr/>
        <w:t>research</w:t>
      </w:r>
      <w:r>
        <w:rPr>
          <w:spacing w:val="-6"/>
        </w:rPr>
        <w:t> </w:t>
      </w:r>
      <w:r>
        <w:rPr/>
        <w:t>including</w:t>
      </w:r>
      <w:r>
        <w:rPr>
          <w:spacing w:val="-6"/>
        </w:rPr>
        <w:t> </w:t>
      </w:r>
      <w:r>
        <w:rPr/>
        <w:t>endocrinology</w:t>
      </w:r>
      <w:r>
        <w:rPr>
          <w:spacing w:val="-6"/>
        </w:rPr>
        <w:t> </w:t>
      </w:r>
      <w:r>
        <w:rPr/>
        <w:t>of reproduction in goats to increase fertility and fecundity were carried out.</w:t>
      </w:r>
    </w:p>
    <w:p>
      <w:pPr>
        <w:pStyle w:val="BodyText"/>
        <w:spacing w:line="256" w:lineRule="auto" w:before="169"/>
        <w:ind w:right="655"/>
      </w:pPr>
      <w:r>
        <w:rPr/>
        <w:t>In continuation of above basic research, applied Reproductive Biotechnological research work </w:t>
      </w:r>
      <w:r>
        <w:rPr>
          <w:i/>
        </w:rPr>
        <w:t>viz., </w:t>
      </w:r>
      <w:r>
        <w:rPr/>
        <w:t>Synchronization of estrus, superovulation, embryo collection and transfer, cryopreservation of semen </w:t>
      </w:r>
      <w:r>
        <w:rPr/>
        <w:t>and embryos,</w:t>
      </w:r>
      <w:r>
        <w:rPr>
          <w:spacing w:val="-11"/>
        </w:rPr>
        <w:t> </w:t>
      </w:r>
      <w:r>
        <w:rPr/>
        <w:t>early</w:t>
      </w:r>
      <w:r>
        <w:rPr>
          <w:spacing w:val="-11"/>
        </w:rPr>
        <w:t> </w:t>
      </w:r>
      <w:r>
        <w:rPr/>
        <w:t>pregnancy</w:t>
      </w:r>
      <w:r>
        <w:rPr>
          <w:spacing w:val="-11"/>
        </w:rPr>
        <w:t> </w:t>
      </w:r>
      <w:r>
        <w:rPr/>
        <w:t>diagnose</w:t>
      </w:r>
      <w:r>
        <w:rPr>
          <w:spacing w:val="-12"/>
        </w:rPr>
        <w:t> </w:t>
      </w:r>
      <w:r>
        <w:rPr/>
        <w:t>and</w:t>
      </w:r>
      <w:r>
        <w:rPr>
          <w:spacing w:val="-11"/>
        </w:rPr>
        <w:t> </w:t>
      </w:r>
      <w:r>
        <w:rPr/>
        <w:t>uterine</w:t>
      </w:r>
      <w:r>
        <w:rPr>
          <w:spacing w:val="-11"/>
        </w:rPr>
        <w:t> </w:t>
      </w:r>
      <w:r>
        <w:rPr/>
        <w:t>environment;</w:t>
      </w:r>
      <w:r>
        <w:rPr>
          <w:spacing w:val="-11"/>
        </w:rPr>
        <w:t> </w:t>
      </w:r>
      <w:r>
        <w:rPr/>
        <w:t>were</w:t>
      </w:r>
      <w:r>
        <w:rPr>
          <w:spacing w:val="-12"/>
        </w:rPr>
        <w:t> </w:t>
      </w:r>
      <w:r>
        <w:rPr/>
        <w:t>carried</w:t>
      </w:r>
      <w:r>
        <w:rPr>
          <w:spacing w:val="-11"/>
        </w:rPr>
        <w:t> </w:t>
      </w:r>
      <w:r>
        <w:rPr/>
        <w:t>out</w:t>
      </w:r>
      <w:r>
        <w:rPr>
          <w:spacing w:val="-11"/>
        </w:rPr>
        <w:t> </w:t>
      </w:r>
      <w:r>
        <w:rPr/>
        <w:t>leading</w:t>
      </w:r>
      <w:r>
        <w:rPr>
          <w:spacing w:val="-11"/>
        </w:rPr>
        <w:t> </w:t>
      </w:r>
      <w:r>
        <w:rPr/>
        <w:t>to</w:t>
      </w:r>
      <w:r>
        <w:rPr>
          <w:spacing w:val="-12"/>
        </w:rPr>
        <w:t> </w:t>
      </w:r>
      <w:r>
        <w:rPr/>
        <w:t>number</w:t>
      </w:r>
      <w:r>
        <w:rPr>
          <w:spacing w:val="-11"/>
        </w:rPr>
        <w:t> </w:t>
      </w:r>
      <w:r>
        <w:rPr/>
        <w:t>of</w:t>
      </w:r>
      <w:r>
        <w:rPr>
          <w:spacing w:val="-11"/>
        </w:rPr>
        <w:t> </w:t>
      </w:r>
      <w:r>
        <w:rPr/>
        <w:t>PG</w:t>
      </w:r>
      <w:r>
        <w:rPr>
          <w:spacing w:val="-11"/>
        </w:rPr>
        <w:t> </w:t>
      </w:r>
      <w:r>
        <w:rPr/>
        <w:t>and Ph.D. thesis work, publications in International and National Journals and recommendations for scientific community</w:t>
      </w:r>
      <w:r>
        <w:rPr>
          <w:spacing w:val="-3"/>
        </w:rPr>
        <w:t> </w:t>
      </w:r>
      <w:r>
        <w:rPr/>
        <w:t>were</w:t>
      </w:r>
      <w:r>
        <w:rPr>
          <w:spacing w:val="-3"/>
        </w:rPr>
        <w:t> </w:t>
      </w:r>
      <w:r>
        <w:rPr/>
        <w:t>given.</w:t>
      </w:r>
      <w:r>
        <w:rPr>
          <w:spacing w:val="-7"/>
        </w:rPr>
        <w:t> </w:t>
      </w:r>
      <w:r>
        <w:rPr/>
        <w:t>To</w:t>
      </w:r>
      <w:r>
        <w:rPr>
          <w:spacing w:val="-3"/>
        </w:rPr>
        <w:t> </w:t>
      </w:r>
      <w:r>
        <w:rPr/>
        <w:t>develop</w:t>
      </w:r>
      <w:r>
        <w:rPr>
          <w:spacing w:val="-3"/>
        </w:rPr>
        <w:t> </w:t>
      </w:r>
      <w:r>
        <w:rPr/>
        <w:t>human</w:t>
      </w:r>
      <w:r>
        <w:rPr>
          <w:spacing w:val="-3"/>
        </w:rPr>
        <w:t> </w:t>
      </w:r>
      <w:r>
        <w:rPr/>
        <w:t>resources,</w:t>
      </w:r>
      <w:r>
        <w:rPr>
          <w:spacing w:val="-3"/>
        </w:rPr>
        <w:t> </w:t>
      </w:r>
      <w:r>
        <w:rPr/>
        <w:t>organization</w:t>
      </w:r>
      <w:r>
        <w:rPr>
          <w:spacing w:val="-3"/>
        </w:rPr>
        <w:t> </w:t>
      </w:r>
      <w:r>
        <w:rPr/>
        <w:t>of</w:t>
      </w:r>
      <w:r>
        <w:rPr>
          <w:spacing w:val="-3"/>
        </w:rPr>
        <w:t> </w:t>
      </w:r>
      <w:r>
        <w:rPr/>
        <w:t>National</w:t>
      </w:r>
      <w:r>
        <w:rPr>
          <w:spacing w:val="-3"/>
        </w:rPr>
        <w:t> </w:t>
      </w:r>
      <w:r>
        <w:rPr/>
        <w:t>level</w:t>
      </w:r>
      <w:r>
        <w:rPr>
          <w:spacing w:val="-3"/>
        </w:rPr>
        <w:t> </w:t>
      </w:r>
      <w:r>
        <w:rPr/>
        <w:t>seminar,</w:t>
      </w:r>
      <w:r>
        <w:rPr>
          <w:spacing w:val="-3"/>
        </w:rPr>
        <w:t> </w:t>
      </w:r>
      <w:r>
        <w:rPr/>
        <w:t>symposium, workshop</w:t>
      </w:r>
      <w:r>
        <w:rPr>
          <w:spacing w:val="-8"/>
        </w:rPr>
        <w:t> </w:t>
      </w:r>
      <w:r>
        <w:rPr/>
        <w:t>and</w:t>
      </w:r>
      <w:r>
        <w:rPr>
          <w:spacing w:val="-8"/>
        </w:rPr>
        <w:t> </w:t>
      </w:r>
      <w:r>
        <w:rPr/>
        <w:t>winter</w:t>
      </w:r>
      <w:r>
        <w:rPr>
          <w:spacing w:val="-8"/>
        </w:rPr>
        <w:t> </w:t>
      </w:r>
      <w:r>
        <w:rPr/>
        <w:t>school</w:t>
      </w:r>
      <w:r>
        <w:rPr>
          <w:spacing w:val="-7"/>
        </w:rPr>
        <w:t> </w:t>
      </w:r>
      <w:r>
        <w:rPr/>
        <w:t>were</w:t>
      </w:r>
      <w:r>
        <w:rPr>
          <w:spacing w:val="-7"/>
        </w:rPr>
        <w:t> </w:t>
      </w:r>
      <w:r>
        <w:rPr/>
        <w:t>also</w:t>
      </w:r>
      <w:r>
        <w:rPr>
          <w:spacing w:val="-8"/>
        </w:rPr>
        <w:t> </w:t>
      </w:r>
      <w:r>
        <w:rPr/>
        <w:t>conducted.</w:t>
      </w:r>
      <w:r>
        <w:rPr>
          <w:spacing w:val="-8"/>
        </w:rPr>
        <w:t> </w:t>
      </w:r>
      <w:r>
        <w:rPr/>
        <w:t>Most</w:t>
      </w:r>
      <w:r>
        <w:rPr>
          <w:spacing w:val="-7"/>
        </w:rPr>
        <w:t> </w:t>
      </w:r>
      <w:r>
        <w:rPr/>
        <w:t>of</w:t>
      </w:r>
      <w:r>
        <w:rPr>
          <w:spacing w:val="-8"/>
        </w:rPr>
        <w:t> </w:t>
      </w:r>
      <w:r>
        <w:rPr/>
        <w:t>the</w:t>
      </w:r>
      <w:r>
        <w:rPr>
          <w:spacing w:val="-7"/>
        </w:rPr>
        <w:t> </w:t>
      </w:r>
      <w:r>
        <w:rPr/>
        <w:t>work</w:t>
      </w:r>
      <w:r>
        <w:rPr>
          <w:spacing w:val="-8"/>
        </w:rPr>
        <w:t> </w:t>
      </w:r>
      <w:r>
        <w:rPr/>
        <w:t>was</w:t>
      </w:r>
      <w:r>
        <w:rPr>
          <w:spacing w:val="-8"/>
        </w:rPr>
        <w:t> </w:t>
      </w:r>
      <w:r>
        <w:rPr/>
        <w:t>conducted</w:t>
      </w:r>
      <w:r>
        <w:rPr>
          <w:spacing w:val="-8"/>
        </w:rPr>
        <w:t> </w:t>
      </w:r>
      <w:r>
        <w:rPr/>
        <w:t>under</w:t>
      </w:r>
      <w:r>
        <w:rPr>
          <w:spacing w:val="-8"/>
        </w:rPr>
        <w:t> </w:t>
      </w:r>
      <w:r>
        <w:rPr/>
        <w:t>financial</w:t>
      </w:r>
      <w:r>
        <w:rPr>
          <w:spacing w:val="-8"/>
        </w:rPr>
        <w:t> </w:t>
      </w:r>
      <w:r>
        <w:rPr/>
        <w:t>support of ICAR Network Programe on Embryo Transfer project (Year 1994-2002).</w:t>
      </w:r>
      <w:r>
        <w:rPr>
          <w:spacing w:val="-6"/>
        </w:rPr>
        <w:t> </w:t>
      </w:r>
      <w:r>
        <w:rPr/>
        <w:t>As a result few calves (cow/ buffalo) and a dozen of kids (goats) were produced by ETT.</w:t>
      </w:r>
      <w:r>
        <w:rPr>
          <w:spacing w:val="-10"/>
        </w:rPr>
        <w:t> </w:t>
      </w:r>
      <w:r>
        <w:rPr/>
        <w:t>All these scientific outputs were compiled as “Research Bulletin On Endocrinology of Buffalo Reproduction” (Sarvaiya and Dhami, 2021).</w:t>
      </w:r>
    </w:p>
    <w:p>
      <w:pPr>
        <w:pStyle w:val="BodyText"/>
        <w:spacing w:line="256" w:lineRule="auto" w:before="170"/>
        <w:ind w:right="655"/>
      </w:pPr>
      <w:r>
        <w:rPr/>
        <w:t>Subsequently, it was realized that research efforts are of no importance if it remains in library between two cover page of books, reports or publications, it must reach to the end users. For this purpose any research</w:t>
      </w:r>
      <w:r>
        <w:rPr>
          <w:spacing w:val="-15"/>
        </w:rPr>
        <w:t> </w:t>
      </w:r>
      <w:r>
        <w:rPr/>
        <w:t>department</w:t>
      </w:r>
      <w:r>
        <w:rPr>
          <w:spacing w:val="-15"/>
        </w:rPr>
        <w:t> </w:t>
      </w:r>
      <w:r>
        <w:rPr/>
        <w:t>should</w:t>
      </w:r>
      <w:r>
        <w:rPr>
          <w:spacing w:val="-15"/>
        </w:rPr>
        <w:t> </w:t>
      </w:r>
      <w:r>
        <w:rPr/>
        <w:t>accomplish</w:t>
      </w:r>
      <w:r>
        <w:rPr>
          <w:spacing w:val="-15"/>
        </w:rPr>
        <w:t> </w:t>
      </w:r>
      <w:r>
        <w:rPr/>
        <w:t>sound</w:t>
      </w:r>
      <w:r>
        <w:rPr>
          <w:spacing w:val="-15"/>
        </w:rPr>
        <w:t> </w:t>
      </w:r>
      <w:r>
        <w:rPr/>
        <w:t>extension</w:t>
      </w:r>
      <w:r>
        <w:rPr>
          <w:spacing w:val="-15"/>
        </w:rPr>
        <w:t> </w:t>
      </w:r>
      <w:r>
        <w:rPr/>
        <w:t>activities</w:t>
      </w:r>
      <w:r>
        <w:rPr>
          <w:spacing w:val="-15"/>
        </w:rPr>
        <w:t> </w:t>
      </w:r>
      <w:r>
        <w:rPr/>
        <w:t>for</w:t>
      </w:r>
      <w:r>
        <w:rPr>
          <w:spacing w:val="-15"/>
        </w:rPr>
        <w:t> </w:t>
      </w:r>
      <w:r>
        <w:rPr/>
        <w:t>laboratory</w:t>
      </w:r>
      <w:r>
        <w:rPr>
          <w:spacing w:val="-15"/>
        </w:rPr>
        <w:t> </w:t>
      </w:r>
      <w:r>
        <w:rPr/>
        <w:t>to</w:t>
      </w:r>
      <w:r>
        <w:rPr>
          <w:spacing w:val="-15"/>
        </w:rPr>
        <w:t> </w:t>
      </w:r>
      <w:r>
        <w:rPr/>
        <w:t>land</w:t>
      </w:r>
      <w:r>
        <w:rPr>
          <w:spacing w:val="-15"/>
        </w:rPr>
        <w:t> </w:t>
      </w:r>
      <w:r>
        <w:rPr/>
        <w:t>programmes.</w:t>
      </w:r>
      <w:r>
        <w:rPr>
          <w:spacing w:val="-15"/>
        </w:rPr>
        <w:t> </w:t>
      </w:r>
      <w:r>
        <w:rPr/>
        <w:t>Thus, extension</w:t>
      </w:r>
      <w:r>
        <w:rPr>
          <w:spacing w:val="-10"/>
        </w:rPr>
        <w:t> </w:t>
      </w:r>
      <w:r>
        <w:rPr/>
        <w:t>activities</w:t>
      </w:r>
      <w:r>
        <w:rPr>
          <w:spacing w:val="-10"/>
        </w:rPr>
        <w:t> </w:t>
      </w:r>
      <w:r>
        <w:rPr/>
        <w:t>have</w:t>
      </w:r>
      <w:r>
        <w:rPr>
          <w:spacing w:val="-10"/>
        </w:rPr>
        <w:t> </w:t>
      </w:r>
      <w:r>
        <w:rPr/>
        <w:t>been</w:t>
      </w:r>
      <w:r>
        <w:rPr>
          <w:spacing w:val="-10"/>
        </w:rPr>
        <w:t> </w:t>
      </w:r>
      <w:r>
        <w:rPr/>
        <w:t>undertaken</w:t>
      </w:r>
      <w:r>
        <w:rPr>
          <w:spacing w:val="-10"/>
        </w:rPr>
        <w:t> </w:t>
      </w:r>
      <w:r>
        <w:rPr/>
        <w:t>on</w:t>
      </w:r>
      <w:r>
        <w:rPr>
          <w:spacing w:val="-10"/>
        </w:rPr>
        <w:t> </w:t>
      </w:r>
      <w:r>
        <w:rPr/>
        <w:t>war</w:t>
      </w:r>
      <w:r>
        <w:rPr>
          <w:spacing w:val="-10"/>
        </w:rPr>
        <w:t> </w:t>
      </w:r>
      <w:r>
        <w:rPr/>
        <w:t>footing,</w:t>
      </w:r>
      <w:r>
        <w:rPr>
          <w:spacing w:val="-10"/>
        </w:rPr>
        <w:t> </w:t>
      </w:r>
      <w:r>
        <w:rPr/>
        <w:t>so</w:t>
      </w:r>
      <w:r>
        <w:rPr>
          <w:spacing w:val="-10"/>
        </w:rPr>
        <w:t> </w:t>
      </w:r>
      <w:r>
        <w:rPr/>
        <w:t>that</w:t>
      </w:r>
      <w:r>
        <w:rPr>
          <w:spacing w:val="-10"/>
        </w:rPr>
        <w:t> </w:t>
      </w:r>
      <w:r>
        <w:rPr/>
        <w:t>research</w:t>
      </w:r>
      <w:r>
        <w:rPr>
          <w:spacing w:val="-10"/>
        </w:rPr>
        <w:t> </w:t>
      </w:r>
      <w:r>
        <w:rPr/>
        <w:t>findings</w:t>
      </w:r>
      <w:r>
        <w:rPr>
          <w:spacing w:val="-10"/>
        </w:rPr>
        <w:t> </w:t>
      </w:r>
      <w:r>
        <w:rPr/>
        <w:t>percolates</w:t>
      </w:r>
      <w:r>
        <w:rPr>
          <w:spacing w:val="-10"/>
        </w:rPr>
        <w:t> </w:t>
      </w:r>
      <w:r>
        <w:rPr/>
        <w:t>at</w:t>
      </w:r>
      <w:r>
        <w:rPr>
          <w:spacing w:val="-10"/>
        </w:rPr>
        <w:t> </w:t>
      </w:r>
      <w:r>
        <w:rPr/>
        <w:t>grass</w:t>
      </w:r>
      <w:r>
        <w:rPr>
          <w:spacing w:val="-10"/>
        </w:rPr>
        <w:t> </w:t>
      </w:r>
      <w:r>
        <w:rPr/>
        <w:t>route level. Ultimate aim was to improve socioeconomic status of the livestock owners belongs to rural area, particularly farm women.</w:t>
      </w:r>
    </w:p>
    <w:p>
      <w:pPr>
        <w:pStyle w:val="BodyText"/>
        <w:spacing w:after="0" w:line="256" w:lineRule="auto"/>
        <w:sectPr>
          <w:pgSz w:w="12240" w:h="15840"/>
          <w:pgMar w:header="10" w:footer="970" w:top="1260" w:bottom="1160" w:left="360" w:right="360"/>
        </w:sectPr>
      </w:pPr>
    </w:p>
    <w:p>
      <w:pPr>
        <w:pStyle w:val="BodyText"/>
        <w:spacing w:line="271" w:lineRule="auto" w:before="99"/>
        <w:ind w:right="660"/>
      </w:pPr>
      <w:r>
        <w:rPr/>
        <w:t>During</w:t>
      </w:r>
      <w:r>
        <w:rPr>
          <w:spacing w:val="-8"/>
        </w:rPr>
        <w:t> </w:t>
      </w:r>
      <w:r>
        <w:rPr/>
        <w:t>last</w:t>
      </w:r>
      <w:r>
        <w:rPr>
          <w:spacing w:val="-8"/>
        </w:rPr>
        <w:t> </w:t>
      </w:r>
      <w:r>
        <w:rPr/>
        <w:t>two</w:t>
      </w:r>
      <w:r>
        <w:rPr>
          <w:spacing w:val="-8"/>
        </w:rPr>
        <w:t> </w:t>
      </w:r>
      <w:r>
        <w:rPr/>
        <w:t>decades</w:t>
      </w:r>
      <w:r>
        <w:rPr>
          <w:spacing w:val="-8"/>
        </w:rPr>
        <w:t> </w:t>
      </w:r>
      <w:r>
        <w:rPr/>
        <w:t>number</w:t>
      </w:r>
      <w:r>
        <w:rPr>
          <w:spacing w:val="-8"/>
        </w:rPr>
        <w:t> </w:t>
      </w:r>
      <w:r>
        <w:rPr/>
        <w:t>of</w:t>
      </w:r>
      <w:r>
        <w:rPr>
          <w:spacing w:val="-8"/>
        </w:rPr>
        <w:t> </w:t>
      </w:r>
      <w:r>
        <w:rPr/>
        <w:t>projects</w:t>
      </w:r>
      <w:r>
        <w:rPr>
          <w:spacing w:val="-8"/>
        </w:rPr>
        <w:t> </w:t>
      </w:r>
      <w:r>
        <w:rPr/>
        <w:t>and</w:t>
      </w:r>
      <w:r>
        <w:rPr>
          <w:spacing w:val="-8"/>
        </w:rPr>
        <w:t> </w:t>
      </w:r>
      <w:r>
        <w:rPr/>
        <w:t>programs</w:t>
      </w:r>
      <w:r>
        <w:rPr>
          <w:spacing w:val="-8"/>
        </w:rPr>
        <w:t> </w:t>
      </w:r>
      <w:r>
        <w:rPr/>
        <w:t>pertaining</w:t>
      </w:r>
      <w:r>
        <w:rPr>
          <w:spacing w:val="-8"/>
        </w:rPr>
        <w:t> </w:t>
      </w:r>
      <w:r>
        <w:rPr/>
        <w:t>to</w:t>
      </w:r>
      <w:r>
        <w:rPr>
          <w:spacing w:val="-8"/>
        </w:rPr>
        <w:t> </w:t>
      </w:r>
      <w:r>
        <w:rPr/>
        <w:t>Extension</w:t>
      </w:r>
      <w:r>
        <w:rPr>
          <w:spacing w:val="-8"/>
        </w:rPr>
        <w:t> </w:t>
      </w:r>
      <w:r>
        <w:rPr/>
        <w:t>activities</w:t>
      </w:r>
      <w:r>
        <w:rPr>
          <w:spacing w:val="-8"/>
        </w:rPr>
        <w:t> </w:t>
      </w:r>
      <w:r>
        <w:rPr/>
        <w:t>are</w:t>
      </w:r>
      <w:r>
        <w:rPr>
          <w:spacing w:val="-8"/>
        </w:rPr>
        <w:t> </w:t>
      </w:r>
      <w:r>
        <w:rPr/>
        <w:t>undertaken at RBR Unit as follows:</w:t>
      </w:r>
    </w:p>
    <w:p>
      <w:pPr>
        <w:pStyle w:val="BodyText"/>
        <w:spacing w:before="170"/>
        <w:jc w:val="left"/>
      </w:pPr>
      <w:r>
        <w:rPr>
          <w:b/>
        </w:rPr>
        <w:t>Table:</w:t>
      </w:r>
      <w:r>
        <w:rPr>
          <w:b/>
          <w:spacing w:val="-5"/>
        </w:rPr>
        <w:t> </w:t>
      </w:r>
      <w:r>
        <w:rPr>
          <w:b/>
        </w:rPr>
        <w:t>1.</w:t>
      </w:r>
      <w:r>
        <w:rPr>
          <w:b/>
          <w:spacing w:val="-3"/>
        </w:rPr>
        <w:t> </w:t>
      </w:r>
      <w:r>
        <w:rPr/>
        <w:t>Scheme/</w:t>
      </w:r>
      <w:r>
        <w:rPr>
          <w:spacing w:val="-3"/>
        </w:rPr>
        <w:t> </w:t>
      </w:r>
      <w:r>
        <w:rPr/>
        <w:t>projects</w:t>
      </w:r>
      <w:r>
        <w:rPr>
          <w:spacing w:val="-3"/>
        </w:rPr>
        <w:t> </w:t>
      </w:r>
      <w:r>
        <w:rPr/>
        <w:t>operated</w:t>
      </w:r>
      <w:r>
        <w:rPr>
          <w:spacing w:val="-3"/>
        </w:rPr>
        <w:t> </w:t>
      </w:r>
      <w:r>
        <w:rPr/>
        <w:t>at</w:t>
      </w:r>
      <w:r>
        <w:rPr>
          <w:spacing w:val="-3"/>
        </w:rPr>
        <w:t> </w:t>
      </w:r>
      <w:r>
        <w:rPr/>
        <w:t>RBR</w:t>
      </w:r>
      <w:r>
        <w:rPr>
          <w:spacing w:val="-3"/>
        </w:rPr>
        <w:t> </w:t>
      </w:r>
      <w:r>
        <w:rPr/>
        <w:t>Unit</w:t>
      </w:r>
      <w:r>
        <w:rPr>
          <w:spacing w:val="-2"/>
        </w:rPr>
        <w:t> </w:t>
      </w:r>
      <w:r>
        <w:rPr/>
        <w:t>related</w:t>
      </w:r>
      <w:r>
        <w:rPr>
          <w:spacing w:val="-3"/>
        </w:rPr>
        <w:t> </w:t>
      </w:r>
      <w:r>
        <w:rPr/>
        <w:t>to</w:t>
      </w:r>
      <w:r>
        <w:rPr>
          <w:spacing w:val="-3"/>
        </w:rPr>
        <w:t> </w:t>
      </w:r>
      <w:r>
        <w:rPr/>
        <w:t>extension</w:t>
      </w:r>
      <w:r>
        <w:rPr>
          <w:spacing w:val="-2"/>
        </w:rPr>
        <w:t> activities.</w:t>
      </w:r>
    </w:p>
    <w:p>
      <w:pPr>
        <w:pStyle w:val="BodyText"/>
        <w:spacing w:before="3"/>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2"/>
        <w:gridCol w:w="3985"/>
        <w:gridCol w:w="1757"/>
        <w:gridCol w:w="1957"/>
        <w:gridCol w:w="1887"/>
      </w:tblGrid>
      <w:tr>
        <w:trPr>
          <w:trHeight w:val="541" w:hRule="atLeast"/>
        </w:trPr>
        <w:tc>
          <w:tcPr>
            <w:tcW w:w="602" w:type="dxa"/>
          </w:tcPr>
          <w:p>
            <w:pPr>
              <w:pStyle w:val="TableParagraph"/>
              <w:spacing w:line="252" w:lineRule="exact"/>
              <w:ind w:left="56"/>
              <w:rPr>
                <w:sz w:val="22"/>
              </w:rPr>
            </w:pPr>
            <w:r>
              <w:rPr>
                <w:spacing w:val="-5"/>
                <w:sz w:val="22"/>
              </w:rPr>
              <w:t>Sr.</w:t>
            </w:r>
          </w:p>
          <w:p>
            <w:pPr>
              <w:pStyle w:val="TableParagraph"/>
              <w:spacing w:line="237" w:lineRule="exact" w:before="33"/>
              <w:ind w:left="56"/>
              <w:rPr>
                <w:sz w:val="22"/>
              </w:rPr>
            </w:pPr>
            <w:r>
              <w:rPr>
                <w:spacing w:val="-5"/>
                <w:sz w:val="22"/>
              </w:rPr>
              <w:t>No.</w:t>
            </w:r>
          </w:p>
        </w:tc>
        <w:tc>
          <w:tcPr>
            <w:tcW w:w="3985" w:type="dxa"/>
          </w:tcPr>
          <w:p>
            <w:pPr>
              <w:pStyle w:val="TableParagraph"/>
              <w:spacing w:line="252" w:lineRule="exact"/>
              <w:ind w:left="1174"/>
              <w:rPr>
                <w:sz w:val="22"/>
              </w:rPr>
            </w:pPr>
            <w:r>
              <w:rPr>
                <w:sz w:val="22"/>
              </w:rPr>
              <w:t>Title</w:t>
            </w:r>
            <w:r>
              <w:rPr>
                <w:spacing w:val="-3"/>
                <w:sz w:val="22"/>
              </w:rPr>
              <w:t> </w:t>
            </w:r>
            <w:r>
              <w:rPr>
                <w:sz w:val="22"/>
              </w:rPr>
              <w:t>of</w:t>
            </w:r>
            <w:r>
              <w:rPr>
                <w:spacing w:val="-3"/>
                <w:sz w:val="22"/>
              </w:rPr>
              <w:t> </w:t>
            </w:r>
            <w:r>
              <w:rPr>
                <w:sz w:val="22"/>
              </w:rPr>
              <w:t>the</w:t>
            </w:r>
            <w:r>
              <w:rPr>
                <w:spacing w:val="-2"/>
                <w:sz w:val="22"/>
              </w:rPr>
              <w:t> project</w:t>
            </w:r>
          </w:p>
        </w:tc>
        <w:tc>
          <w:tcPr>
            <w:tcW w:w="1757" w:type="dxa"/>
          </w:tcPr>
          <w:p>
            <w:pPr>
              <w:pStyle w:val="TableParagraph"/>
              <w:spacing w:line="252" w:lineRule="exact"/>
              <w:ind w:left="191"/>
              <w:rPr>
                <w:sz w:val="22"/>
              </w:rPr>
            </w:pPr>
            <w:r>
              <w:rPr>
                <w:sz w:val="22"/>
              </w:rPr>
              <w:t>B.H. </w:t>
            </w:r>
            <w:r>
              <w:rPr>
                <w:spacing w:val="-2"/>
                <w:sz w:val="22"/>
              </w:rPr>
              <w:t>/Duration/</w:t>
            </w:r>
          </w:p>
          <w:p>
            <w:pPr>
              <w:pStyle w:val="TableParagraph"/>
              <w:spacing w:line="237" w:lineRule="exact" w:before="33"/>
              <w:ind w:left="167"/>
              <w:rPr>
                <w:sz w:val="22"/>
              </w:rPr>
            </w:pPr>
            <w:r>
              <w:rPr>
                <w:sz w:val="22"/>
              </w:rPr>
              <w:t>Financial </w:t>
            </w:r>
            <w:r>
              <w:rPr>
                <w:spacing w:val="-2"/>
                <w:sz w:val="22"/>
              </w:rPr>
              <w:t>outlay</w:t>
            </w:r>
          </w:p>
        </w:tc>
        <w:tc>
          <w:tcPr>
            <w:tcW w:w="1957" w:type="dxa"/>
          </w:tcPr>
          <w:p>
            <w:pPr>
              <w:pStyle w:val="TableParagraph"/>
              <w:spacing w:line="252" w:lineRule="exact"/>
              <w:ind w:left="200"/>
              <w:rPr>
                <w:sz w:val="22"/>
              </w:rPr>
            </w:pPr>
            <w:r>
              <w:rPr>
                <w:sz w:val="22"/>
              </w:rPr>
              <w:t>Financing </w:t>
            </w:r>
            <w:r>
              <w:rPr>
                <w:spacing w:val="-2"/>
                <w:sz w:val="22"/>
              </w:rPr>
              <w:t>agency</w:t>
            </w:r>
          </w:p>
        </w:tc>
        <w:tc>
          <w:tcPr>
            <w:tcW w:w="1887" w:type="dxa"/>
          </w:tcPr>
          <w:p>
            <w:pPr>
              <w:pStyle w:val="TableParagraph"/>
              <w:spacing w:line="252" w:lineRule="exact"/>
              <w:ind w:left="11"/>
              <w:jc w:val="center"/>
              <w:rPr>
                <w:sz w:val="22"/>
              </w:rPr>
            </w:pPr>
            <w:r>
              <w:rPr>
                <w:sz w:val="22"/>
              </w:rPr>
              <w:t>PI/Co-</w:t>
            </w:r>
            <w:r>
              <w:rPr>
                <w:spacing w:val="-2"/>
                <w:sz w:val="22"/>
              </w:rPr>
              <w:t>PI/Other</w:t>
            </w:r>
          </w:p>
          <w:p>
            <w:pPr>
              <w:pStyle w:val="TableParagraph"/>
              <w:spacing w:line="237" w:lineRule="exact" w:before="33"/>
              <w:ind w:left="11"/>
              <w:jc w:val="center"/>
              <w:rPr>
                <w:sz w:val="22"/>
              </w:rPr>
            </w:pPr>
            <w:r>
              <w:rPr>
                <w:sz w:val="22"/>
              </w:rPr>
              <w:t>associate/ </w:t>
            </w:r>
            <w:r>
              <w:rPr>
                <w:spacing w:val="-2"/>
                <w:sz w:val="22"/>
              </w:rPr>
              <w:t>Members</w:t>
            </w:r>
          </w:p>
        </w:tc>
      </w:tr>
      <w:tr>
        <w:trPr>
          <w:trHeight w:val="1113" w:hRule="atLeast"/>
        </w:trPr>
        <w:tc>
          <w:tcPr>
            <w:tcW w:w="602" w:type="dxa"/>
          </w:tcPr>
          <w:p>
            <w:pPr>
              <w:pStyle w:val="TableParagraph"/>
              <w:spacing w:line="252" w:lineRule="exact"/>
              <w:ind w:left="56"/>
              <w:rPr>
                <w:sz w:val="22"/>
              </w:rPr>
            </w:pPr>
            <w:r>
              <w:rPr>
                <w:spacing w:val="-10"/>
                <w:sz w:val="22"/>
              </w:rPr>
              <w:t>1</w:t>
            </w:r>
          </w:p>
        </w:tc>
        <w:tc>
          <w:tcPr>
            <w:tcW w:w="3985" w:type="dxa"/>
          </w:tcPr>
          <w:p>
            <w:pPr>
              <w:pStyle w:val="TableParagraph"/>
              <w:spacing w:line="271" w:lineRule="auto"/>
              <w:ind w:left="56" w:right="43"/>
              <w:jc w:val="both"/>
              <w:rPr>
                <w:sz w:val="22"/>
              </w:rPr>
            </w:pPr>
            <w:r>
              <w:rPr>
                <w:sz w:val="22"/>
              </w:rPr>
              <w:t>Socio</w:t>
            </w:r>
            <w:r>
              <w:rPr>
                <w:spacing w:val="40"/>
                <w:sz w:val="22"/>
              </w:rPr>
              <w:t>  </w:t>
            </w:r>
            <w:r>
              <w:rPr>
                <w:sz w:val="22"/>
              </w:rPr>
              <w:t>Economic</w:t>
            </w:r>
            <w:r>
              <w:rPr>
                <w:spacing w:val="40"/>
                <w:sz w:val="22"/>
              </w:rPr>
              <w:t>  </w:t>
            </w:r>
            <w:r>
              <w:rPr>
                <w:sz w:val="22"/>
              </w:rPr>
              <w:t>Development</w:t>
            </w:r>
            <w:r>
              <w:rPr>
                <w:spacing w:val="40"/>
                <w:sz w:val="22"/>
              </w:rPr>
              <w:t>  </w:t>
            </w:r>
            <w:r>
              <w:rPr>
                <w:sz w:val="22"/>
              </w:rPr>
              <w:t>of</w:t>
            </w:r>
            <w:r>
              <w:rPr>
                <w:spacing w:val="80"/>
                <w:sz w:val="22"/>
              </w:rPr>
              <w:t> </w:t>
            </w:r>
            <w:r>
              <w:rPr>
                <w:sz w:val="22"/>
              </w:rPr>
              <w:t>Rural Women through Reproductive Biotechnology in Cattle and Buffaloes.</w:t>
            </w:r>
          </w:p>
        </w:tc>
        <w:tc>
          <w:tcPr>
            <w:tcW w:w="1757" w:type="dxa"/>
          </w:tcPr>
          <w:p>
            <w:pPr>
              <w:pStyle w:val="TableParagraph"/>
              <w:spacing w:line="252" w:lineRule="exact"/>
              <w:ind w:left="56"/>
              <w:rPr>
                <w:sz w:val="22"/>
              </w:rPr>
            </w:pPr>
            <w:r>
              <w:rPr>
                <w:spacing w:val="-2"/>
                <w:sz w:val="22"/>
              </w:rPr>
              <w:t>18311</w:t>
            </w:r>
          </w:p>
          <w:p>
            <w:pPr>
              <w:pStyle w:val="TableParagraph"/>
              <w:spacing w:line="271" w:lineRule="auto" w:before="33"/>
              <w:ind w:left="56" w:right="722"/>
              <w:rPr>
                <w:sz w:val="22"/>
              </w:rPr>
            </w:pPr>
            <w:r>
              <w:rPr>
                <w:spacing w:val="-2"/>
                <w:sz w:val="22"/>
              </w:rPr>
              <w:t>Completed (2007-10)</w:t>
            </w:r>
          </w:p>
          <w:p>
            <w:pPr>
              <w:pStyle w:val="TableParagraph"/>
              <w:spacing w:line="237" w:lineRule="exact"/>
              <w:ind w:left="56"/>
              <w:rPr>
                <w:sz w:val="22"/>
              </w:rPr>
            </w:pPr>
            <w:r>
              <w:rPr>
                <w:sz w:val="22"/>
              </w:rPr>
              <w:t>21.04 </w:t>
            </w:r>
            <w:r>
              <w:rPr>
                <w:spacing w:val="-2"/>
                <w:sz w:val="22"/>
              </w:rPr>
              <w:t>lakhs</w:t>
            </w:r>
          </w:p>
        </w:tc>
        <w:tc>
          <w:tcPr>
            <w:tcW w:w="1957" w:type="dxa"/>
          </w:tcPr>
          <w:p>
            <w:pPr>
              <w:pStyle w:val="TableParagraph"/>
              <w:spacing w:line="271" w:lineRule="auto"/>
              <w:ind w:left="57" w:right="854"/>
              <w:rPr>
                <w:sz w:val="22"/>
              </w:rPr>
            </w:pPr>
            <w:r>
              <w:rPr>
                <w:spacing w:val="-4"/>
                <w:sz w:val="22"/>
              </w:rPr>
              <w:t>DBT,</w:t>
            </w:r>
            <w:r>
              <w:rPr>
                <w:spacing w:val="-10"/>
                <w:sz w:val="22"/>
              </w:rPr>
              <w:t> </w:t>
            </w:r>
            <w:r>
              <w:rPr>
                <w:spacing w:val="-4"/>
                <w:sz w:val="22"/>
              </w:rPr>
              <w:t>MST, GOI,</w:t>
            </w:r>
          </w:p>
          <w:p>
            <w:pPr>
              <w:pStyle w:val="TableParagraph"/>
              <w:ind w:left="112"/>
              <w:rPr>
                <w:sz w:val="22"/>
              </w:rPr>
            </w:pPr>
            <w:r>
              <w:rPr>
                <w:sz w:val="22"/>
              </w:rPr>
              <w:t>New</w:t>
            </w:r>
            <w:r>
              <w:rPr>
                <w:spacing w:val="-5"/>
                <w:sz w:val="22"/>
              </w:rPr>
              <w:t> </w:t>
            </w:r>
            <w:r>
              <w:rPr>
                <w:spacing w:val="-2"/>
                <w:sz w:val="22"/>
              </w:rPr>
              <w:t>Delhi</w:t>
            </w:r>
          </w:p>
        </w:tc>
        <w:tc>
          <w:tcPr>
            <w:tcW w:w="1887" w:type="dxa"/>
          </w:tcPr>
          <w:p>
            <w:pPr>
              <w:pStyle w:val="TableParagraph"/>
              <w:spacing w:line="271" w:lineRule="auto"/>
              <w:ind w:left="57"/>
              <w:rPr>
                <w:sz w:val="22"/>
              </w:rPr>
            </w:pPr>
            <w:r>
              <w:rPr>
                <w:spacing w:val="-2"/>
                <w:sz w:val="22"/>
              </w:rPr>
              <w:t>Dr.</w:t>
            </w:r>
            <w:r>
              <w:rPr>
                <w:spacing w:val="-13"/>
                <w:sz w:val="22"/>
              </w:rPr>
              <w:t> </w:t>
            </w:r>
            <w:r>
              <w:rPr>
                <w:spacing w:val="-2"/>
                <w:sz w:val="22"/>
              </w:rPr>
              <w:t>Ankita</w:t>
            </w:r>
            <w:r>
              <w:rPr>
                <w:spacing w:val="-12"/>
                <w:sz w:val="22"/>
              </w:rPr>
              <w:t> </w:t>
            </w:r>
            <w:r>
              <w:rPr>
                <w:spacing w:val="-2"/>
                <w:sz w:val="22"/>
              </w:rPr>
              <w:t>Killedar </w:t>
            </w:r>
            <w:r>
              <w:rPr>
                <w:sz w:val="22"/>
              </w:rPr>
              <w:t>Dr. R.G. Shah</w:t>
            </w:r>
          </w:p>
          <w:p>
            <w:pPr>
              <w:pStyle w:val="TableParagraph"/>
              <w:ind w:left="57"/>
              <w:rPr>
                <w:sz w:val="22"/>
              </w:rPr>
            </w:pPr>
            <w:r>
              <w:rPr>
                <w:spacing w:val="-4"/>
                <w:sz w:val="22"/>
              </w:rPr>
              <w:t>Dr.</w:t>
            </w:r>
            <w:r>
              <w:rPr>
                <w:spacing w:val="-6"/>
                <w:sz w:val="22"/>
              </w:rPr>
              <w:t> </w:t>
            </w:r>
            <w:r>
              <w:rPr>
                <w:spacing w:val="-4"/>
                <w:sz w:val="22"/>
              </w:rPr>
              <w:t>N.P.</w:t>
            </w:r>
            <w:r>
              <w:rPr>
                <w:spacing w:val="-6"/>
                <w:sz w:val="22"/>
              </w:rPr>
              <w:t> </w:t>
            </w:r>
            <w:r>
              <w:rPr>
                <w:spacing w:val="-4"/>
                <w:sz w:val="22"/>
              </w:rPr>
              <w:t>Sarvaiya</w:t>
            </w:r>
          </w:p>
        </w:tc>
      </w:tr>
      <w:tr>
        <w:trPr>
          <w:trHeight w:val="1113" w:hRule="atLeast"/>
        </w:trPr>
        <w:tc>
          <w:tcPr>
            <w:tcW w:w="602" w:type="dxa"/>
          </w:tcPr>
          <w:p>
            <w:pPr>
              <w:pStyle w:val="TableParagraph"/>
              <w:spacing w:line="252" w:lineRule="exact"/>
              <w:ind w:left="56"/>
              <w:rPr>
                <w:sz w:val="22"/>
              </w:rPr>
            </w:pPr>
            <w:r>
              <w:rPr>
                <w:spacing w:val="-10"/>
                <w:sz w:val="22"/>
              </w:rPr>
              <w:t>2</w:t>
            </w:r>
          </w:p>
        </w:tc>
        <w:tc>
          <w:tcPr>
            <w:tcW w:w="3985" w:type="dxa"/>
          </w:tcPr>
          <w:p>
            <w:pPr>
              <w:pStyle w:val="TableParagraph"/>
              <w:spacing w:line="252" w:lineRule="exact"/>
              <w:ind w:left="56"/>
              <w:rPr>
                <w:i/>
                <w:sz w:val="22"/>
              </w:rPr>
            </w:pPr>
            <w:r>
              <w:rPr>
                <w:i/>
                <w:sz w:val="22"/>
              </w:rPr>
              <w:t>Mahila</w:t>
            </w:r>
            <w:r>
              <w:rPr>
                <w:i/>
                <w:spacing w:val="-9"/>
                <w:sz w:val="22"/>
              </w:rPr>
              <w:t> </w:t>
            </w:r>
            <w:r>
              <w:rPr>
                <w:i/>
                <w:sz w:val="22"/>
              </w:rPr>
              <w:t>Pashupalan</w:t>
            </w:r>
            <w:r>
              <w:rPr>
                <w:i/>
                <w:spacing w:val="-8"/>
                <w:sz w:val="22"/>
              </w:rPr>
              <w:t> </w:t>
            </w:r>
            <w:r>
              <w:rPr>
                <w:i/>
                <w:sz w:val="22"/>
              </w:rPr>
              <w:t>Talim</w:t>
            </w:r>
            <w:r>
              <w:rPr>
                <w:i/>
                <w:spacing w:val="-8"/>
                <w:sz w:val="22"/>
              </w:rPr>
              <w:t> </w:t>
            </w:r>
            <w:r>
              <w:rPr>
                <w:i/>
                <w:spacing w:val="-2"/>
                <w:sz w:val="22"/>
              </w:rPr>
              <w:t>Yojna</w:t>
            </w:r>
          </w:p>
        </w:tc>
        <w:tc>
          <w:tcPr>
            <w:tcW w:w="1757" w:type="dxa"/>
          </w:tcPr>
          <w:p>
            <w:pPr>
              <w:pStyle w:val="TableParagraph"/>
              <w:spacing w:line="252" w:lineRule="exact"/>
              <w:ind w:left="56"/>
              <w:rPr>
                <w:sz w:val="22"/>
              </w:rPr>
            </w:pPr>
            <w:r>
              <w:rPr>
                <w:spacing w:val="-2"/>
                <w:sz w:val="22"/>
              </w:rPr>
              <w:t>18284</w:t>
            </w:r>
          </w:p>
          <w:p>
            <w:pPr>
              <w:pStyle w:val="TableParagraph"/>
              <w:spacing w:line="271" w:lineRule="auto" w:before="33"/>
              <w:ind w:left="56" w:right="954"/>
              <w:rPr>
                <w:sz w:val="22"/>
              </w:rPr>
            </w:pPr>
            <w:r>
              <w:rPr>
                <w:spacing w:val="-2"/>
                <w:sz w:val="22"/>
              </w:rPr>
              <w:t>From: </w:t>
            </w:r>
            <w:r>
              <w:rPr>
                <w:sz w:val="22"/>
              </w:rPr>
              <w:t>2005-</w:t>
            </w:r>
            <w:r>
              <w:rPr>
                <w:spacing w:val="-5"/>
                <w:sz w:val="22"/>
              </w:rPr>
              <w:t>06</w:t>
            </w:r>
          </w:p>
          <w:p>
            <w:pPr>
              <w:pStyle w:val="TableParagraph"/>
              <w:spacing w:line="237" w:lineRule="exact"/>
              <w:ind w:left="56"/>
              <w:rPr>
                <w:sz w:val="22"/>
              </w:rPr>
            </w:pPr>
            <w:r>
              <w:rPr>
                <w:spacing w:val="-2"/>
                <w:sz w:val="22"/>
              </w:rPr>
              <w:t>Ongoing</w:t>
            </w:r>
          </w:p>
        </w:tc>
        <w:tc>
          <w:tcPr>
            <w:tcW w:w="1957" w:type="dxa"/>
          </w:tcPr>
          <w:p>
            <w:pPr>
              <w:pStyle w:val="TableParagraph"/>
              <w:spacing w:line="252" w:lineRule="exact"/>
              <w:ind w:left="57"/>
              <w:rPr>
                <w:sz w:val="22"/>
              </w:rPr>
            </w:pPr>
            <w:r>
              <w:rPr>
                <w:spacing w:val="-5"/>
                <w:sz w:val="22"/>
              </w:rPr>
              <w:t>GCMMF, </w:t>
            </w:r>
            <w:r>
              <w:rPr>
                <w:spacing w:val="-2"/>
                <w:sz w:val="22"/>
              </w:rPr>
              <w:t>Anand</w:t>
            </w:r>
          </w:p>
        </w:tc>
        <w:tc>
          <w:tcPr>
            <w:tcW w:w="1887" w:type="dxa"/>
          </w:tcPr>
          <w:p>
            <w:pPr>
              <w:pStyle w:val="TableParagraph"/>
              <w:spacing w:line="271" w:lineRule="auto"/>
              <w:ind w:left="57"/>
              <w:rPr>
                <w:sz w:val="22"/>
              </w:rPr>
            </w:pPr>
            <w:r>
              <w:rPr>
                <w:spacing w:val="-2"/>
                <w:sz w:val="22"/>
              </w:rPr>
              <w:t>Dr.</w:t>
            </w:r>
            <w:r>
              <w:rPr>
                <w:spacing w:val="-13"/>
                <w:sz w:val="22"/>
              </w:rPr>
              <w:t> </w:t>
            </w:r>
            <w:r>
              <w:rPr>
                <w:spacing w:val="-2"/>
                <w:sz w:val="22"/>
              </w:rPr>
              <w:t>Ankita</w:t>
            </w:r>
            <w:r>
              <w:rPr>
                <w:spacing w:val="-12"/>
                <w:sz w:val="22"/>
              </w:rPr>
              <w:t> </w:t>
            </w:r>
            <w:r>
              <w:rPr>
                <w:spacing w:val="-2"/>
                <w:sz w:val="22"/>
              </w:rPr>
              <w:t>Killedar </w:t>
            </w:r>
            <w:r>
              <w:rPr>
                <w:sz w:val="22"/>
              </w:rPr>
              <w:t>Dr. N.P. Sarvaiya Dr.</w:t>
            </w:r>
            <w:r>
              <w:rPr>
                <w:spacing w:val="-12"/>
                <w:sz w:val="22"/>
              </w:rPr>
              <w:t> </w:t>
            </w:r>
            <w:r>
              <w:rPr>
                <w:sz w:val="22"/>
              </w:rPr>
              <w:t>A.P.Parmar</w:t>
            </w:r>
          </w:p>
        </w:tc>
      </w:tr>
      <w:tr>
        <w:trPr>
          <w:trHeight w:val="1113" w:hRule="atLeast"/>
        </w:trPr>
        <w:tc>
          <w:tcPr>
            <w:tcW w:w="602" w:type="dxa"/>
          </w:tcPr>
          <w:p>
            <w:pPr>
              <w:pStyle w:val="TableParagraph"/>
              <w:spacing w:line="252" w:lineRule="exact"/>
              <w:ind w:left="56"/>
              <w:rPr>
                <w:sz w:val="22"/>
              </w:rPr>
            </w:pPr>
            <w:r>
              <w:rPr>
                <w:spacing w:val="-10"/>
                <w:sz w:val="22"/>
              </w:rPr>
              <w:t>3</w:t>
            </w:r>
          </w:p>
        </w:tc>
        <w:tc>
          <w:tcPr>
            <w:tcW w:w="3985" w:type="dxa"/>
          </w:tcPr>
          <w:p>
            <w:pPr>
              <w:pStyle w:val="TableParagraph"/>
              <w:spacing w:line="271" w:lineRule="auto"/>
              <w:ind w:left="56"/>
              <w:rPr>
                <w:sz w:val="22"/>
              </w:rPr>
            </w:pPr>
            <w:r>
              <w:rPr>
                <w:sz w:val="22"/>
              </w:rPr>
              <w:t>Conservation</w:t>
            </w:r>
            <w:r>
              <w:rPr>
                <w:spacing w:val="40"/>
                <w:sz w:val="22"/>
              </w:rPr>
              <w:t> </w:t>
            </w:r>
            <w:r>
              <w:rPr>
                <w:sz w:val="22"/>
              </w:rPr>
              <w:t>and</w:t>
            </w:r>
            <w:r>
              <w:rPr>
                <w:spacing w:val="40"/>
                <w:sz w:val="22"/>
              </w:rPr>
              <w:t> </w:t>
            </w:r>
            <w:r>
              <w:rPr>
                <w:sz w:val="22"/>
              </w:rPr>
              <w:t>Development</w:t>
            </w:r>
            <w:r>
              <w:rPr>
                <w:spacing w:val="40"/>
                <w:sz w:val="22"/>
              </w:rPr>
              <w:t> </w:t>
            </w:r>
            <w:r>
              <w:rPr>
                <w:sz w:val="22"/>
              </w:rPr>
              <w:t>of</w:t>
            </w:r>
            <w:r>
              <w:rPr>
                <w:spacing w:val="40"/>
                <w:sz w:val="22"/>
              </w:rPr>
              <w:t> </w:t>
            </w:r>
            <w:r>
              <w:rPr>
                <w:sz w:val="22"/>
              </w:rPr>
              <w:t>Surti </w:t>
            </w:r>
            <w:r>
              <w:rPr>
                <w:spacing w:val="-2"/>
                <w:sz w:val="22"/>
              </w:rPr>
              <w:t>Goats</w:t>
            </w:r>
          </w:p>
        </w:tc>
        <w:tc>
          <w:tcPr>
            <w:tcW w:w="1757" w:type="dxa"/>
          </w:tcPr>
          <w:p>
            <w:pPr>
              <w:pStyle w:val="TableParagraph"/>
              <w:spacing w:line="252" w:lineRule="exact"/>
              <w:ind w:left="56"/>
              <w:rPr>
                <w:sz w:val="22"/>
              </w:rPr>
            </w:pPr>
            <w:r>
              <w:rPr>
                <w:spacing w:val="-2"/>
                <w:sz w:val="22"/>
              </w:rPr>
              <w:t>18395</w:t>
            </w:r>
          </w:p>
          <w:p>
            <w:pPr>
              <w:pStyle w:val="TableParagraph"/>
              <w:spacing w:before="33"/>
              <w:ind w:left="56"/>
              <w:rPr>
                <w:sz w:val="22"/>
              </w:rPr>
            </w:pPr>
            <w:r>
              <w:rPr>
                <w:sz w:val="22"/>
              </w:rPr>
              <w:t>(2009-</w:t>
            </w:r>
            <w:r>
              <w:rPr>
                <w:spacing w:val="-5"/>
                <w:sz w:val="22"/>
              </w:rPr>
              <w:t>12)</w:t>
            </w:r>
          </w:p>
          <w:p>
            <w:pPr>
              <w:pStyle w:val="TableParagraph"/>
              <w:spacing w:before="33"/>
              <w:ind w:left="56"/>
              <w:rPr>
                <w:sz w:val="22"/>
              </w:rPr>
            </w:pPr>
            <w:r>
              <w:rPr>
                <w:sz w:val="22"/>
              </w:rPr>
              <w:t>32.25 </w:t>
            </w:r>
            <w:r>
              <w:rPr>
                <w:spacing w:val="-2"/>
                <w:sz w:val="22"/>
              </w:rPr>
              <w:t>lakhs</w:t>
            </w:r>
          </w:p>
        </w:tc>
        <w:tc>
          <w:tcPr>
            <w:tcW w:w="1957" w:type="dxa"/>
          </w:tcPr>
          <w:p>
            <w:pPr>
              <w:pStyle w:val="TableParagraph"/>
              <w:spacing w:line="271" w:lineRule="auto"/>
              <w:ind w:left="57" w:right="392"/>
              <w:rPr>
                <w:sz w:val="22"/>
              </w:rPr>
            </w:pPr>
            <w:r>
              <w:rPr>
                <w:spacing w:val="-2"/>
                <w:sz w:val="22"/>
              </w:rPr>
              <w:t>Centrally </w:t>
            </w:r>
            <w:r>
              <w:rPr>
                <w:sz w:val="22"/>
              </w:rPr>
              <w:t>Sponsored;</w:t>
            </w:r>
            <w:r>
              <w:rPr>
                <w:spacing w:val="-14"/>
                <w:sz w:val="22"/>
              </w:rPr>
              <w:t> </w:t>
            </w:r>
            <w:r>
              <w:rPr>
                <w:sz w:val="22"/>
              </w:rPr>
              <w:t>GOI, New Delhi</w:t>
            </w:r>
          </w:p>
        </w:tc>
        <w:tc>
          <w:tcPr>
            <w:tcW w:w="1887" w:type="dxa"/>
          </w:tcPr>
          <w:p>
            <w:pPr>
              <w:pStyle w:val="TableParagraph"/>
              <w:spacing w:line="271" w:lineRule="auto"/>
              <w:ind w:left="57" w:right="104"/>
              <w:rPr>
                <w:sz w:val="22"/>
              </w:rPr>
            </w:pPr>
            <w:r>
              <w:rPr>
                <w:spacing w:val="-2"/>
                <w:sz w:val="22"/>
              </w:rPr>
              <w:t>Dr.</w:t>
            </w:r>
            <w:r>
              <w:rPr>
                <w:spacing w:val="-13"/>
                <w:sz w:val="22"/>
              </w:rPr>
              <w:t> </w:t>
            </w:r>
            <w:r>
              <w:rPr>
                <w:spacing w:val="-2"/>
                <w:sz w:val="22"/>
              </w:rPr>
              <w:t>Ankita</w:t>
            </w:r>
            <w:r>
              <w:rPr>
                <w:spacing w:val="-12"/>
                <w:sz w:val="22"/>
              </w:rPr>
              <w:t> </w:t>
            </w:r>
            <w:r>
              <w:rPr>
                <w:spacing w:val="-2"/>
                <w:sz w:val="22"/>
              </w:rPr>
              <w:t>Killedar </w:t>
            </w:r>
            <w:r>
              <w:rPr>
                <w:sz w:val="22"/>
              </w:rPr>
              <w:t>Dr. V.P. Belsare Dr. N.P. Sarvaiya</w:t>
            </w:r>
          </w:p>
          <w:p>
            <w:pPr>
              <w:pStyle w:val="TableParagraph"/>
              <w:spacing w:line="237" w:lineRule="exact"/>
              <w:ind w:left="57"/>
              <w:rPr>
                <w:sz w:val="22"/>
              </w:rPr>
            </w:pPr>
            <w:r>
              <w:rPr>
                <w:spacing w:val="-6"/>
                <w:sz w:val="22"/>
              </w:rPr>
              <w:t>Dr.</w:t>
            </w:r>
            <w:r>
              <w:rPr>
                <w:spacing w:val="-13"/>
                <w:sz w:val="22"/>
              </w:rPr>
              <w:t> </w:t>
            </w:r>
            <w:r>
              <w:rPr>
                <w:spacing w:val="-6"/>
                <w:sz w:val="22"/>
              </w:rPr>
              <w:t>A.P.</w:t>
            </w:r>
            <w:r>
              <w:rPr>
                <w:spacing w:val="2"/>
                <w:sz w:val="22"/>
              </w:rPr>
              <w:t> </w:t>
            </w:r>
            <w:r>
              <w:rPr>
                <w:spacing w:val="-6"/>
                <w:sz w:val="22"/>
              </w:rPr>
              <w:t>Parmar</w:t>
            </w:r>
          </w:p>
        </w:tc>
      </w:tr>
      <w:tr>
        <w:trPr>
          <w:trHeight w:val="1113" w:hRule="atLeast"/>
        </w:trPr>
        <w:tc>
          <w:tcPr>
            <w:tcW w:w="602" w:type="dxa"/>
          </w:tcPr>
          <w:p>
            <w:pPr>
              <w:pStyle w:val="TableParagraph"/>
              <w:spacing w:line="252" w:lineRule="exact"/>
              <w:ind w:left="56"/>
              <w:rPr>
                <w:sz w:val="22"/>
              </w:rPr>
            </w:pPr>
            <w:r>
              <w:rPr>
                <w:spacing w:val="-10"/>
                <w:sz w:val="22"/>
              </w:rPr>
              <w:t>4</w:t>
            </w:r>
          </w:p>
        </w:tc>
        <w:tc>
          <w:tcPr>
            <w:tcW w:w="3985" w:type="dxa"/>
          </w:tcPr>
          <w:p>
            <w:pPr>
              <w:pStyle w:val="TableParagraph"/>
              <w:spacing w:line="271" w:lineRule="auto"/>
              <w:ind w:left="56"/>
              <w:rPr>
                <w:sz w:val="22"/>
              </w:rPr>
            </w:pPr>
            <w:r>
              <w:rPr>
                <w:sz w:val="22"/>
              </w:rPr>
              <w:t>Surti</w:t>
            </w:r>
            <w:r>
              <w:rPr>
                <w:spacing w:val="80"/>
                <w:sz w:val="22"/>
              </w:rPr>
              <w:t> </w:t>
            </w:r>
            <w:r>
              <w:rPr>
                <w:sz w:val="22"/>
              </w:rPr>
              <w:t>Buffalo</w:t>
            </w:r>
            <w:r>
              <w:rPr>
                <w:spacing w:val="80"/>
                <w:sz w:val="22"/>
              </w:rPr>
              <w:t> </w:t>
            </w:r>
            <w:r>
              <w:rPr>
                <w:sz w:val="22"/>
              </w:rPr>
              <w:t>Breeders</w:t>
            </w:r>
            <w:r>
              <w:rPr>
                <w:spacing w:val="80"/>
                <w:sz w:val="22"/>
              </w:rPr>
              <w:t> </w:t>
            </w:r>
            <w:r>
              <w:rPr>
                <w:sz w:val="22"/>
              </w:rPr>
              <w:t>Association</w:t>
            </w:r>
            <w:r>
              <w:rPr>
                <w:spacing w:val="80"/>
                <w:sz w:val="22"/>
              </w:rPr>
              <w:t> </w:t>
            </w:r>
            <w:r>
              <w:rPr>
                <w:sz w:val="22"/>
              </w:rPr>
              <w:t>of</w:t>
            </w:r>
            <w:r>
              <w:rPr>
                <w:spacing w:val="40"/>
                <w:sz w:val="22"/>
              </w:rPr>
              <w:t> </w:t>
            </w:r>
            <w:r>
              <w:rPr>
                <w:spacing w:val="-2"/>
                <w:sz w:val="22"/>
              </w:rPr>
              <w:t>Gujarat</w:t>
            </w:r>
          </w:p>
        </w:tc>
        <w:tc>
          <w:tcPr>
            <w:tcW w:w="1757" w:type="dxa"/>
          </w:tcPr>
          <w:p>
            <w:pPr>
              <w:pStyle w:val="TableParagraph"/>
              <w:spacing w:line="252" w:lineRule="exact"/>
              <w:ind w:left="56"/>
              <w:rPr>
                <w:sz w:val="22"/>
              </w:rPr>
            </w:pPr>
            <w:r>
              <w:rPr>
                <w:spacing w:val="-2"/>
                <w:sz w:val="22"/>
              </w:rPr>
              <w:t>18095</w:t>
            </w:r>
          </w:p>
          <w:p>
            <w:pPr>
              <w:pStyle w:val="TableParagraph"/>
              <w:spacing w:before="33"/>
              <w:ind w:left="56"/>
              <w:rPr>
                <w:sz w:val="22"/>
              </w:rPr>
            </w:pPr>
            <w:r>
              <w:rPr>
                <w:sz w:val="22"/>
              </w:rPr>
              <w:t>From: 2014-</w:t>
            </w:r>
            <w:r>
              <w:rPr>
                <w:spacing w:val="-5"/>
                <w:sz w:val="22"/>
              </w:rPr>
              <w:t>15</w:t>
            </w:r>
          </w:p>
          <w:p>
            <w:pPr>
              <w:pStyle w:val="TableParagraph"/>
              <w:spacing w:before="33"/>
              <w:ind w:left="56"/>
              <w:rPr>
                <w:sz w:val="22"/>
              </w:rPr>
            </w:pPr>
            <w:r>
              <w:rPr>
                <w:sz w:val="22"/>
              </w:rPr>
              <w:t>to 2022-</w:t>
            </w:r>
            <w:r>
              <w:rPr>
                <w:spacing w:val="-5"/>
                <w:sz w:val="22"/>
              </w:rPr>
              <w:t>23</w:t>
            </w:r>
          </w:p>
          <w:p>
            <w:pPr>
              <w:pStyle w:val="TableParagraph"/>
              <w:spacing w:line="237" w:lineRule="exact" w:before="33"/>
              <w:ind w:left="56"/>
              <w:rPr>
                <w:sz w:val="22"/>
              </w:rPr>
            </w:pPr>
            <w:r>
              <w:rPr>
                <w:sz w:val="22"/>
              </w:rPr>
              <w:t>25.0 </w:t>
            </w:r>
            <w:r>
              <w:rPr>
                <w:spacing w:val="-2"/>
                <w:sz w:val="22"/>
              </w:rPr>
              <w:t>lakhs</w:t>
            </w:r>
          </w:p>
        </w:tc>
        <w:tc>
          <w:tcPr>
            <w:tcW w:w="1957" w:type="dxa"/>
          </w:tcPr>
          <w:p>
            <w:pPr>
              <w:pStyle w:val="TableParagraph"/>
              <w:spacing w:line="271" w:lineRule="auto"/>
              <w:ind w:left="57" w:right="156"/>
              <w:rPr>
                <w:sz w:val="22"/>
              </w:rPr>
            </w:pPr>
            <w:r>
              <w:rPr>
                <w:sz w:val="22"/>
              </w:rPr>
              <w:t>Dept. of A.H., Govt.</w:t>
            </w:r>
            <w:r>
              <w:rPr>
                <w:spacing w:val="-14"/>
                <w:sz w:val="22"/>
              </w:rPr>
              <w:t> </w:t>
            </w:r>
            <w:r>
              <w:rPr>
                <w:sz w:val="22"/>
              </w:rPr>
              <w:t>of</w:t>
            </w:r>
            <w:r>
              <w:rPr>
                <w:spacing w:val="-14"/>
                <w:sz w:val="22"/>
              </w:rPr>
              <w:t> </w:t>
            </w:r>
            <w:r>
              <w:rPr>
                <w:sz w:val="22"/>
              </w:rPr>
              <w:t>Gujarat, </w:t>
            </w:r>
            <w:r>
              <w:rPr>
                <w:spacing w:val="-2"/>
                <w:sz w:val="22"/>
              </w:rPr>
              <w:t>Gandhinagar</w:t>
            </w:r>
          </w:p>
        </w:tc>
        <w:tc>
          <w:tcPr>
            <w:tcW w:w="1887" w:type="dxa"/>
          </w:tcPr>
          <w:p>
            <w:pPr>
              <w:pStyle w:val="TableParagraph"/>
              <w:spacing w:line="271" w:lineRule="auto"/>
              <w:ind w:left="57" w:right="594"/>
              <w:rPr>
                <w:sz w:val="22"/>
              </w:rPr>
            </w:pPr>
            <w:r>
              <w:rPr>
                <w:sz w:val="22"/>
              </w:rPr>
              <w:t>Dr.</w:t>
            </w:r>
            <w:r>
              <w:rPr>
                <w:spacing w:val="-14"/>
                <w:sz w:val="22"/>
              </w:rPr>
              <w:t> </w:t>
            </w:r>
            <w:r>
              <w:rPr>
                <w:sz w:val="22"/>
              </w:rPr>
              <w:t>S.V.</w:t>
            </w:r>
            <w:r>
              <w:rPr>
                <w:spacing w:val="-14"/>
                <w:sz w:val="22"/>
              </w:rPr>
              <w:t> </w:t>
            </w:r>
            <w:r>
              <w:rPr>
                <w:sz w:val="22"/>
              </w:rPr>
              <w:t>Shah Dr.</w:t>
            </w:r>
            <w:r>
              <w:rPr>
                <w:spacing w:val="-7"/>
                <w:sz w:val="22"/>
              </w:rPr>
              <w:t> </w:t>
            </w:r>
            <w:r>
              <w:rPr>
                <w:sz w:val="22"/>
              </w:rPr>
              <w:t>R.S.</w:t>
            </w:r>
            <w:r>
              <w:rPr>
                <w:spacing w:val="-6"/>
                <w:sz w:val="22"/>
              </w:rPr>
              <w:t> </w:t>
            </w:r>
            <w:r>
              <w:rPr>
                <w:spacing w:val="-2"/>
                <w:sz w:val="22"/>
              </w:rPr>
              <w:t>Joshi</w:t>
            </w:r>
          </w:p>
          <w:p>
            <w:pPr>
              <w:pStyle w:val="TableParagraph"/>
              <w:ind w:left="57"/>
              <w:rPr>
                <w:sz w:val="22"/>
              </w:rPr>
            </w:pPr>
            <w:r>
              <w:rPr>
                <w:spacing w:val="-4"/>
                <w:sz w:val="22"/>
              </w:rPr>
              <w:t>Dr.</w:t>
            </w:r>
            <w:r>
              <w:rPr>
                <w:spacing w:val="-6"/>
                <w:sz w:val="22"/>
              </w:rPr>
              <w:t> </w:t>
            </w:r>
            <w:r>
              <w:rPr>
                <w:spacing w:val="-4"/>
                <w:sz w:val="22"/>
              </w:rPr>
              <w:t>N.P.</w:t>
            </w:r>
            <w:r>
              <w:rPr>
                <w:spacing w:val="-6"/>
                <w:sz w:val="22"/>
              </w:rPr>
              <w:t> </w:t>
            </w:r>
            <w:r>
              <w:rPr>
                <w:spacing w:val="-4"/>
                <w:sz w:val="22"/>
              </w:rPr>
              <w:t>Sarvaiya</w:t>
            </w:r>
          </w:p>
          <w:p>
            <w:pPr>
              <w:pStyle w:val="TableParagraph"/>
              <w:spacing w:line="237" w:lineRule="exact" w:before="32"/>
              <w:ind w:left="57"/>
              <w:rPr>
                <w:sz w:val="22"/>
              </w:rPr>
            </w:pPr>
            <w:r>
              <w:rPr>
                <w:sz w:val="22"/>
              </w:rPr>
              <w:t>Mr.</w:t>
            </w:r>
            <w:r>
              <w:rPr>
                <w:spacing w:val="-7"/>
                <w:sz w:val="22"/>
              </w:rPr>
              <w:t> </w:t>
            </w:r>
            <w:r>
              <w:rPr>
                <w:sz w:val="22"/>
              </w:rPr>
              <w:t>R.I.</w:t>
            </w:r>
            <w:r>
              <w:rPr>
                <w:spacing w:val="-10"/>
                <w:sz w:val="22"/>
              </w:rPr>
              <w:t> </w:t>
            </w:r>
            <w:r>
              <w:rPr>
                <w:spacing w:val="-4"/>
                <w:sz w:val="22"/>
              </w:rPr>
              <w:t>Vhora</w:t>
            </w:r>
          </w:p>
        </w:tc>
      </w:tr>
    </w:tbl>
    <w:p>
      <w:pPr>
        <w:pStyle w:val="BodyText"/>
        <w:spacing w:before="12"/>
        <w:jc w:val="left"/>
      </w:pPr>
      <w:r>
        <w:rPr/>
        <w:t>Some</w:t>
      </w:r>
      <w:r>
        <w:rPr>
          <w:spacing w:val="-2"/>
        </w:rPr>
        <w:t> </w:t>
      </w:r>
      <w:r>
        <w:rPr/>
        <w:t>of</w:t>
      </w:r>
      <w:r>
        <w:rPr>
          <w:spacing w:val="-1"/>
        </w:rPr>
        <w:t> </w:t>
      </w:r>
      <w:r>
        <w:rPr/>
        <w:t>the</w:t>
      </w:r>
      <w:r>
        <w:rPr>
          <w:spacing w:val="-1"/>
        </w:rPr>
        <w:t> </w:t>
      </w:r>
      <w:r>
        <w:rPr/>
        <w:t>highlights</w:t>
      </w:r>
      <w:r>
        <w:rPr>
          <w:spacing w:val="-2"/>
        </w:rPr>
        <w:t> </w:t>
      </w:r>
      <w:r>
        <w:rPr/>
        <w:t>of</w:t>
      </w:r>
      <w:r>
        <w:rPr>
          <w:spacing w:val="-1"/>
        </w:rPr>
        <w:t> </w:t>
      </w:r>
      <w:r>
        <w:rPr/>
        <w:t>the</w:t>
      </w:r>
      <w:r>
        <w:rPr>
          <w:spacing w:val="-1"/>
        </w:rPr>
        <w:t> </w:t>
      </w:r>
      <w:r>
        <w:rPr/>
        <w:t>extension</w:t>
      </w:r>
      <w:r>
        <w:rPr>
          <w:spacing w:val="-1"/>
        </w:rPr>
        <w:t> </w:t>
      </w:r>
      <w:r>
        <w:rPr/>
        <w:t>work</w:t>
      </w:r>
      <w:r>
        <w:rPr>
          <w:spacing w:val="-1"/>
        </w:rPr>
        <w:t> </w:t>
      </w:r>
      <w:r>
        <w:rPr/>
        <w:t>carried</w:t>
      </w:r>
      <w:r>
        <w:rPr>
          <w:spacing w:val="-1"/>
        </w:rPr>
        <w:t> </w:t>
      </w:r>
      <w:r>
        <w:rPr/>
        <w:t>out</w:t>
      </w:r>
      <w:r>
        <w:rPr>
          <w:spacing w:val="-1"/>
        </w:rPr>
        <w:t> </w:t>
      </w:r>
      <w:r>
        <w:rPr/>
        <w:t>in</w:t>
      </w:r>
      <w:r>
        <w:rPr>
          <w:spacing w:val="-1"/>
        </w:rPr>
        <w:t> </w:t>
      </w:r>
      <w:r>
        <w:rPr/>
        <w:t>above</w:t>
      </w:r>
      <w:r>
        <w:rPr>
          <w:spacing w:val="-1"/>
        </w:rPr>
        <w:t> </w:t>
      </w:r>
      <w:r>
        <w:rPr/>
        <w:t>projects</w:t>
      </w:r>
      <w:r>
        <w:rPr>
          <w:spacing w:val="-2"/>
        </w:rPr>
        <w:t> </w:t>
      </w:r>
      <w:r>
        <w:rPr/>
        <w:t>are</w:t>
      </w:r>
      <w:r>
        <w:rPr>
          <w:spacing w:val="-1"/>
        </w:rPr>
        <w:t> </w:t>
      </w:r>
      <w:r>
        <w:rPr/>
        <w:t>given</w:t>
      </w:r>
      <w:r>
        <w:rPr>
          <w:spacing w:val="-1"/>
        </w:rPr>
        <w:t> </w:t>
      </w:r>
      <w:r>
        <w:rPr>
          <w:spacing w:val="-2"/>
        </w:rPr>
        <w:t>below:</w:t>
      </w:r>
    </w:p>
    <w:p>
      <w:pPr>
        <w:pStyle w:val="Heading2"/>
        <w:numPr>
          <w:ilvl w:val="0"/>
          <w:numId w:val="63"/>
        </w:numPr>
        <w:tabs>
          <w:tab w:pos="960" w:val="left" w:leader="none"/>
        </w:tabs>
        <w:spacing w:line="271" w:lineRule="auto" w:before="206" w:after="0"/>
        <w:ind w:left="960" w:right="658" w:hanging="300"/>
        <w:jc w:val="left"/>
      </w:pPr>
      <w:r>
        <w:rPr/>
        <w:t>Socio</w:t>
      </w:r>
      <w:r>
        <w:rPr>
          <w:spacing w:val="-15"/>
        </w:rPr>
        <w:t> </w:t>
      </w:r>
      <w:r>
        <w:rPr/>
        <w:t>Economic</w:t>
      </w:r>
      <w:r>
        <w:rPr>
          <w:spacing w:val="-15"/>
        </w:rPr>
        <w:t> </w:t>
      </w:r>
      <w:r>
        <w:rPr/>
        <w:t>Development</w:t>
      </w:r>
      <w:r>
        <w:rPr>
          <w:spacing w:val="-15"/>
        </w:rPr>
        <w:t> </w:t>
      </w:r>
      <w:r>
        <w:rPr/>
        <w:t>of</w:t>
      </w:r>
      <w:r>
        <w:rPr>
          <w:spacing w:val="-15"/>
        </w:rPr>
        <w:t> </w:t>
      </w:r>
      <w:r>
        <w:rPr/>
        <w:t>Rural</w:t>
      </w:r>
      <w:r>
        <w:rPr>
          <w:spacing w:val="-16"/>
        </w:rPr>
        <w:t> </w:t>
      </w:r>
      <w:r>
        <w:rPr/>
        <w:t>Women</w:t>
      </w:r>
      <w:r>
        <w:rPr>
          <w:spacing w:val="-15"/>
        </w:rPr>
        <w:t> </w:t>
      </w:r>
      <w:r>
        <w:rPr/>
        <w:t>through</w:t>
      </w:r>
      <w:r>
        <w:rPr>
          <w:spacing w:val="-15"/>
        </w:rPr>
        <w:t> </w:t>
      </w:r>
      <w:r>
        <w:rPr/>
        <w:t>Reproductive</w:t>
      </w:r>
      <w:r>
        <w:rPr>
          <w:spacing w:val="-15"/>
        </w:rPr>
        <w:t> </w:t>
      </w:r>
      <w:r>
        <w:rPr/>
        <w:t>Biotechnology</w:t>
      </w:r>
      <w:r>
        <w:rPr>
          <w:spacing w:val="-15"/>
        </w:rPr>
        <w:t> </w:t>
      </w:r>
      <w:r>
        <w:rPr/>
        <w:t>in</w:t>
      </w:r>
      <w:r>
        <w:rPr>
          <w:spacing w:val="-15"/>
        </w:rPr>
        <w:t> </w:t>
      </w:r>
      <w:r>
        <w:rPr/>
        <w:t>Cattle</w:t>
      </w:r>
      <w:r>
        <w:rPr>
          <w:spacing w:val="-15"/>
        </w:rPr>
        <w:t> </w:t>
      </w:r>
      <w:r>
        <w:rPr/>
        <w:t>and </w:t>
      </w:r>
      <w:r>
        <w:rPr>
          <w:spacing w:val="-2"/>
        </w:rPr>
        <w:t>Buffaloes.</w:t>
      </w:r>
    </w:p>
    <w:p>
      <w:pPr>
        <w:pStyle w:val="BodyText"/>
        <w:spacing w:line="271" w:lineRule="auto" w:before="171"/>
        <w:ind w:right="657"/>
      </w:pPr>
      <w:r>
        <w:rPr/>
        <w:t>As depicted below almost 1200 farm women were trained by Off and On campus training program for scientific</w:t>
      </w:r>
      <w:r>
        <w:rPr>
          <w:spacing w:val="-10"/>
        </w:rPr>
        <w:t> </w:t>
      </w:r>
      <w:r>
        <w:rPr/>
        <w:t>feeding,</w:t>
      </w:r>
      <w:r>
        <w:rPr>
          <w:spacing w:val="-10"/>
        </w:rPr>
        <w:t> </w:t>
      </w:r>
      <w:r>
        <w:rPr/>
        <w:t>breeding,</w:t>
      </w:r>
      <w:r>
        <w:rPr>
          <w:spacing w:val="-10"/>
        </w:rPr>
        <w:t> </w:t>
      </w:r>
      <w:r>
        <w:rPr/>
        <w:t>management</w:t>
      </w:r>
      <w:r>
        <w:rPr>
          <w:spacing w:val="-10"/>
        </w:rPr>
        <w:t> </w:t>
      </w:r>
      <w:r>
        <w:rPr/>
        <w:t>and</w:t>
      </w:r>
      <w:r>
        <w:rPr>
          <w:spacing w:val="-10"/>
        </w:rPr>
        <w:t> </w:t>
      </w:r>
      <w:r>
        <w:rPr/>
        <w:t>health</w:t>
      </w:r>
      <w:r>
        <w:rPr>
          <w:spacing w:val="-10"/>
        </w:rPr>
        <w:t> </w:t>
      </w:r>
      <w:r>
        <w:rPr/>
        <w:t>aspects</w:t>
      </w:r>
      <w:r>
        <w:rPr>
          <w:spacing w:val="-10"/>
        </w:rPr>
        <w:t> </w:t>
      </w:r>
      <w:r>
        <w:rPr/>
        <w:t>of</w:t>
      </w:r>
      <w:r>
        <w:rPr>
          <w:spacing w:val="-10"/>
        </w:rPr>
        <w:t> </w:t>
      </w:r>
      <w:r>
        <w:rPr/>
        <w:t>Cow</w:t>
      </w:r>
      <w:r>
        <w:rPr>
          <w:spacing w:val="-10"/>
        </w:rPr>
        <w:t> </w:t>
      </w:r>
      <w:r>
        <w:rPr/>
        <w:t>and</w:t>
      </w:r>
      <w:r>
        <w:rPr>
          <w:spacing w:val="-10"/>
        </w:rPr>
        <w:t> </w:t>
      </w:r>
      <w:r>
        <w:rPr/>
        <w:t>buffaloes</w:t>
      </w:r>
      <w:r>
        <w:rPr>
          <w:spacing w:val="-10"/>
        </w:rPr>
        <w:t> </w:t>
      </w:r>
      <w:r>
        <w:rPr/>
        <w:t>to</w:t>
      </w:r>
      <w:r>
        <w:rPr>
          <w:spacing w:val="-10"/>
        </w:rPr>
        <w:t> </w:t>
      </w:r>
      <w:r>
        <w:rPr/>
        <w:t>improve</w:t>
      </w:r>
      <w:r>
        <w:rPr>
          <w:spacing w:val="-10"/>
        </w:rPr>
        <w:t> </w:t>
      </w:r>
      <w:r>
        <w:rPr/>
        <w:t>reproductive and</w:t>
      </w:r>
      <w:r>
        <w:rPr>
          <w:spacing w:val="-9"/>
        </w:rPr>
        <w:t> </w:t>
      </w:r>
      <w:r>
        <w:rPr/>
        <w:t>production</w:t>
      </w:r>
      <w:r>
        <w:rPr>
          <w:spacing w:val="-9"/>
        </w:rPr>
        <w:t> </w:t>
      </w:r>
      <w:r>
        <w:rPr/>
        <w:t>performance</w:t>
      </w:r>
      <w:r>
        <w:rPr>
          <w:spacing w:val="-9"/>
        </w:rPr>
        <w:t> </w:t>
      </w:r>
      <w:r>
        <w:rPr/>
        <w:t>so</w:t>
      </w:r>
      <w:r>
        <w:rPr>
          <w:spacing w:val="-9"/>
        </w:rPr>
        <w:t> </w:t>
      </w:r>
      <w:r>
        <w:rPr/>
        <w:t>it</w:t>
      </w:r>
      <w:r>
        <w:rPr>
          <w:spacing w:val="-9"/>
        </w:rPr>
        <w:t> </w:t>
      </w:r>
      <w:r>
        <w:rPr/>
        <w:t>can</w:t>
      </w:r>
      <w:r>
        <w:rPr>
          <w:spacing w:val="-9"/>
        </w:rPr>
        <w:t> </w:t>
      </w:r>
      <w:r>
        <w:rPr/>
        <w:t>be</w:t>
      </w:r>
      <w:r>
        <w:rPr>
          <w:spacing w:val="-9"/>
        </w:rPr>
        <w:t> </w:t>
      </w:r>
      <w:r>
        <w:rPr/>
        <w:t>economically</w:t>
      </w:r>
      <w:r>
        <w:rPr>
          <w:spacing w:val="-9"/>
        </w:rPr>
        <w:t> </w:t>
      </w:r>
      <w:r>
        <w:rPr/>
        <w:t>viable</w:t>
      </w:r>
      <w:r>
        <w:rPr>
          <w:spacing w:val="-9"/>
        </w:rPr>
        <w:t> </w:t>
      </w:r>
      <w:r>
        <w:rPr/>
        <w:t>and</w:t>
      </w:r>
      <w:r>
        <w:rPr>
          <w:spacing w:val="-9"/>
        </w:rPr>
        <w:t> </w:t>
      </w:r>
      <w:r>
        <w:rPr/>
        <w:t>profitable</w:t>
      </w:r>
      <w:r>
        <w:rPr>
          <w:spacing w:val="-9"/>
        </w:rPr>
        <w:t> </w:t>
      </w:r>
      <w:r>
        <w:rPr/>
        <w:t>to</w:t>
      </w:r>
      <w:r>
        <w:rPr>
          <w:spacing w:val="-9"/>
        </w:rPr>
        <w:t> </w:t>
      </w:r>
      <w:r>
        <w:rPr/>
        <w:t>uplift</w:t>
      </w:r>
      <w:r>
        <w:rPr>
          <w:spacing w:val="-9"/>
        </w:rPr>
        <w:t> </w:t>
      </w:r>
      <w:r>
        <w:rPr/>
        <w:t>socio-economic</w:t>
      </w:r>
      <w:r>
        <w:rPr>
          <w:spacing w:val="-9"/>
        </w:rPr>
        <w:t> </w:t>
      </w:r>
      <w:r>
        <w:rPr/>
        <w:t>status of rural women. By conducting regular fertility camps in 6 villages, treatment of 700 animals leads to increased fertility and productivity in 60% females and estimated benefits to owners was about one crore </w:t>
      </w:r>
      <w:r>
        <w:rPr>
          <w:spacing w:val="-2"/>
        </w:rPr>
        <w:t>rupees.</w:t>
      </w:r>
    </w:p>
    <w:p>
      <w:pPr>
        <w:pStyle w:val="BodyText"/>
        <w:spacing w:before="171"/>
        <w:jc w:val="left"/>
      </w:pPr>
      <w:r>
        <w:rPr>
          <w:b/>
        </w:rPr>
        <w:t>Table:</w:t>
      </w:r>
      <w:r>
        <w:rPr>
          <w:b/>
          <w:spacing w:val="-6"/>
        </w:rPr>
        <w:t> </w:t>
      </w:r>
      <w:r>
        <w:rPr>
          <w:b/>
        </w:rPr>
        <w:t>2.</w:t>
      </w:r>
      <w:r>
        <w:rPr>
          <w:b/>
          <w:spacing w:val="-4"/>
        </w:rPr>
        <w:t> </w:t>
      </w:r>
      <w:r>
        <w:rPr/>
        <w:t>Summary</w:t>
      </w:r>
      <w:r>
        <w:rPr>
          <w:spacing w:val="-4"/>
        </w:rPr>
        <w:t> </w:t>
      </w:r>
      <w:r>
        <w:rPr/>
        <w:t>of</w:t>
      </w:r>
      <w:r>
        <w:rPr>
          <w:spacing w:val="-8"/>
        </w:rPr>
        <w:t> </w:t>
      </w:r>
      <w:r>
        <w:rPr/>
        <w:t>Training</w:t>
      </w:r>
      <w:r>
        <w:rPr>
          <w:spacing w:val="-4"/>
        </w:rPr>
        <w:t> </w:t>
      </w:r>
      <w:r>
        <w:rPr/>
        <w:t>programs</w:t>
      </w:r>
      <w:r>
        <w:rPr>
          <w:spacing w:val="-4"/>
        </w:rPr>
        <w:t> </w:t>
      </w:r>
      <w:r>
        <w:rPr/>
        <w:t>for</w:t>
      </w:r>
      <w:r>
        <w:rPr>
          <w:spacing w:val="-4"/>
        </w:rPr>
        <w:t> </w:t>
      </w:r>
      <w:r>
        <w:rPr/>
        <w:t>rural</w:t>
      </w:r>
      <w:r>
        <w:rPr>
          <w:spacing w:val="-4"/>
        </w:rPr>
        <w:t> </w:t>
      </w:r>
      <w:r>
        <w:rPr/>
        <w:t>livestock</w:t>
      </w:r>
      <w:r>
        <w:rPr>
          <w:spacing w:val="-4"/>
        </w:rPr>
        <w:t> </w:t>
      </w:r>
      <w:r>
        <w:rPr/>
        <w:t>owners</w:t>
      </w:r>
      <w:r>
        <w:rPr>
          <w:spacing w:val="-4"/>
        </w:rPr>
        <w:t> </w:t>
      </w:r>
      <w:r>
        <w:rPr/>
        <w:t>under</w:t>
      </w:r>
      <w:r>
        <w:rPr>
          <w:spacing w:val="-4"/>
        </w:rPr>
        <w:t> </w:t>
      </w:r>
      <w:r>
        <w:rPr/>
        <w:t>DBT</w:t>
      </w:r>
      <w:r>
        <w:rPr>
          <w:spacing w:val="-8"/>
        </w:rPr>
        <w:t> </w:t>
      </w:r>
      <w:r>
        <w:rPr>
          <w:spacing w:val="-2"/>
        </w:rPr>
        <w:t>project</w:t>
      </w:r>
    </w:p>
    <w:p>
      <w:pPr>
        <w:pStyle w:val="BodyText"/>
        <w:spacing w:before="2"/>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5"/>
        <w:gridCol w:w="2293"/>
        <w:gridCol w:w="2513"/>
        <w:gridCol w:w="1054"/>
        <w:gridCol w:w="1481"/>
        <w:gridCol w:w="1065"/>
      </w:tblGrid>
      <w:tr>
        <w:trPr>
          <w:trHeight w:val="255" w:hRule="atLeast"/>
        </w:trPr>
        <w:tc>
          <w:tcPr>
            <w:tcW w:w="1785" w:type="dxa"/>
          </w:tcPr>
          <w:p>
            <w:pPr>
              <w:pStyle w:val="TableParagraph"/>
              <w:spacing w:line="236" w:lineRule="exact"/>
              <w:ind w:left="56"/>
              <w:rPr>
                <w:sz w:val="22"/>
              </w:rPr>
            </w:pPr>
            <w:r>
              <w:rPr>
                <w:sz w:val="22"/>
              </w:rPr>
              <w:t>Sr.</w:t>
            </w:r>
            <w:r>
              <w:rPr>
                <w:spacing w:val="-13"/>
                <w:sz w:val="22"/>
              </w:rPr>
              <w:t> </w:t>
            </w:r>
            <w:r>
              <w:rPr>
                <w:spacing w:val="-5"/>
                <w:sz w:val="22"/>
              </w:rPr>
              <w:t>No.</w:t>
            </w:r>
          </w:p>
        </w:tc>
        <w:tc>
          <w:tcPr>
            <w:tcW w:w="2293" w:type="dxa"/>
          </w:tcPr>
          <w:p>
            <w:pPr>
              <w:pStyle w:val="TableParagraph"/>
              <w:spacing w:line="236" w:lineRule="exact"/>
              <w:ind w:left="56"/>
              <w:rPr>
                <w:sz w:val="22"/>
              </w:rPr>
            </w:pPr>
            <w:r>
              <w:rPr>
                <w:spacing w:val="-2"/>
                <w:sz w:val="22"/>
              </w:rPr>
              <w:t>Program</w:t>
            </w:r>
          </w:p>
        </w:tc>
        <w:tc>
          <w:tcPr>
            <w:tcW w:w="2513" w:type="dxa"/>
          </w:tcPr>
          <w:p>
            <w:pPr>
              <w:pStyle w:val="TableParagraph"/>
              <w:spacing w:line="236" w:lineRule="exact"/>
              <w:ind w:left="7"/>
              <w:jc w:val="center"/>
              <w:rPr>
                <w:sz w:val="22"/>
              </w:rPr>
            </w:pPr>
            <w:r>
              <w:rPr>
                <w:spacing w:val="-2"/>
                <w:sz w:val="22"/>
              </w:rPr>
              <w:t>Details</w:t>
            </w:r>
          </w:p>
        </w:tc>
        <w:tc>
          <w:tcPr>
            <w:tcW w:w="1054" w:type="dxa"/>
          </w:tcPr>
          <w:p>
            <w:pPr>
              <w:pStyle w:val="TableParagraph"/>
              <w:spacing w:line="236" w:lineRule="exact"/>
              <w:ind w:left="7"/>
              <w:jc w:val="center"/>
              <w:rPr>
                <w:sz w:val="22"/>
              </w:rPr>
            </w:pPr>
            <w:r>
              <w:rPr>
                <w:sz w:val="22"/>
              </w:rPr>
              <w:t>First </w:t>
            </w:r>
            <w:r>
              <w:rPr>
                <w:spacing w:val="-4"/>
                <w:sz w:val="22"/>
              </w:rPr>
              <w:t>year</w:t>
            </w:r>
          </w:p>
        </w:tc>
        <w:tc>
          <w:tcPr>
            <w:tcW w:w="1481" w:type="dxa"/>
          </w:tcPr>
          <w:p>
            <w:pPr>
              <w:pStyle w:val="TableParagraph"/>
              <w:spacing w:line="236" w:lineRule="exact"/>
              <w:ind w:left="6"/>
              <w:jc w:val="center"/>
              <w:rPr>
                <w:sz w:val="22"/>
              </w:rPr>
            </w:pPr>
            <w:r>
              <w:rPr>
                <w:sz w:val="22"/>
              </w:rPr>
              <w:t>2</w:t>
            </w:r>
            <w:r>
              <w:rPr>
                <w:position w:val="5"/>
                <w:sz w:val="8"/>
              </w:rPr>
              <w:t>nd</w:t>
            </w:r>
            <w:r>
              <w:rPr>
                <w:spacing w:val="36"/>
                <w:position w:val="5"/>
                <w:sz w:val="8"/>
              </w:rPr>
              <w:t> </w:t>
            </w:r>
            <w:r>
              <w:rPr>
                <w:sz w:val="22"/>
              </w:rPr>
              <w:t>and</w:t>
            </w:r>
            <w:r>
              <w:rPr>
                <w:spacing w:val="1"/>
                <w:sz w:val="22"/>
              </w:rPr>
              <w:t> </w:t>
            </w:r>
            <w:r>
              <w:rPr>
                <w:sz w:val="22"/>
              </w:rPr>
              <w:t>3</w:t>
            </w:r>
            <w:r>
              <w:rPr>
                <w:position w:val="5"/>
                <w:sz w:val="8"/>
              </w:rPr>
              <w:t>rd</w:t>
            </w:r>
            <w:r>
              <w:rPr>
                <w:spacing w:val="26"/>
                <w:position w:val="5"/>
                <w:sz w:val="8"/>
              </w:rPr>
              <w:t> </w:t>
            </w:r>
            <w:r>
              <w:rPr>
                <w:spacing w:val="-4"/>
                <w:sz w:val="22"/>
              </w:rPr>
              <w:t>Year</w:t>
            </w:r>
          </w:p>
        </w:tc>
        <w:tc>
          <w:tcPr>
            <w:tcW w:w="1065" w:type="dxa"/>
          </w:tcPr>
          <w:p>
            <w:pPr>
              <w:pStyle w:val="TableParagraph"/>
              <w:spacing w:line="236" w:lineRule="exact"/>
              <w:ind w:left="6"/>
              <w:jc w:val="center"/>
              <w:rPr>
                <w:sz w:val="22"/>
              </w:rPr>
            </w:pPr>
            <w:r>
              <w:rPr>
                <w:spacing w:val="-2"/>
                <w:sz w:val="22"/>
              </w:rPr>
              <w:t>Overall</w:t>
            </w:r>
          </w:p>
        </w:tc>
      </w:tr>
      <w:tr>
        <w:trPr>
          <w:trHeight w:val="255" w:hRule="atLeast"/>
        </w:trPr>
        <w:tc>
          <w:tcPr>
            <w:tcW w:w="1785" w:type="dxa"/>
          </w:tcPr>
          <w:p>
            <w:pPr>
              <w:pStyle w:val="TableParagraph"/>
              <w:spacing w:line="236" w:lineRule="exact"/>
              <w:ind w:left="0" w:right="825"/>
              <w:jc w:val="right"/>
              <w:rPr>
                <w:sz w:val="22"/>
              </w:rPr>
            </w:pPr>
            <w:r>
              <w:rPr>
                <w:spacing w:val="-10"/>
                <w:sz w:val="22"/>
              </w:rPr>
              <w:t>1</w:t>
            </w:r>
          </w:p>
        </w:tc>
        <w:tc>
          <w:tcPr>
            <w:tcW w:w="2293" w:type="dxa"/>
            <w:vMerge w:val="restart"/>
          </w:tcPr>
          <w:p>
            <w:pPr>
              <w:pStyle w:val="TableParagraph"/>
              <w:spacing w:line="252" w:lineRule="exact"/>
              <w:ind w:left="56"/>
              <w:rPr>
                <w:sz w:val="22"/>
              </w:rPr>
            </w:pPr>
            <w:r>
              <w:rPr>
                <w:sz w:val="22"/>
              </w:rPr>
              <w:t>Off</w:t>
            </w:r>
            <w:r>
              <w:rPr>
                <w:spacing w:val="-4"/>
                <w:sz w:val="22"/>
              </w:rPr>
              <w:t> </w:t>
            </w:r>
            <w:r>
              <w:rPr>
                <w:spacing w:val="-2"/>
                <w:sz w:val="22"/>
              </w:rPr>
              <w:t>campus</w:t>
            </w:r>
          </w:p>
        </w:tc>
        <w:tc>
          <w:tcPr>
            <w:tcW w:w="2513" w:type="dxa"/>
          </w:tcPr>
          <w:p>
            <w:pPr>
              <w:pStyle w:val="TableParagraph"/>
              <w:spacing w:line="236" w:lineRule="exact"/>
              <w:ind w:left="55"/>
              <w:rPr>
                <w:sz w:val="22"/>
              </w:rPr>
            </w:pPr>
            <w:r>
              <w:rPr>
                <w:sz w:val="22"/>
              </w:rPr>
              <w:t>No.</w:t>
            </w:r>
            <w:r>
              <w:rPr>
                <w:spacing w:val="-2"/>
                <w:sz w:val="22"/>
              </w:rPr>
              <w:t> </w:t>
            </w:r>
            <w:r>
              <w:rPr>
                <w:sz w:val="22"/>
              </w:rPr>
              <w:t>of</w:t>
            </w:r>
            <w:r>
              <w:rPr>
                <w:spacing w:val="-4"/>
                <w:sz w:val="22"/>
              </w:rPr>
              <w:t> </w:t>
            </w:r>
            <w:r>
              <w:rPr>
                <w:spacing w:val="-2"/>
                <w:sz w:val="22"/>
              </w:rPr>
              <w:t>Villages</w:t>
            </w:r>
          </w:p>
        </w:tc>
        <w:tc>
          <w:tcPr>
            <w:tcW w:w="1054" w:type="dxa"/>
          </w:tcPr>
          <w:p>
            <w:pPr>
              <w:pStyle w:val="TableParagraph"/>
              <w:spacing w:line="236" w:lineRule="exact"/>
              <w:ind w:left="7" w:right="1"/>
              <w:jc w:val="center"/>
              <w:rPr>
                <w:sz w:val="22"/>
              </w:rPr>
            </w:pPr>
            <w:r>
              <w:rPr>
                <w:spacing w:val="-10"/>
                <w:sz w:val="22"/>
              </w:rPr>
              <w:t>7</w:t>
            </w:r>
          </w:p>
        </w:tc>
        <w:tc>
          <w:tcPr>
            <w:tcW w:w="1481" w:type="dxa"/>
          </w:tcPr>
          <w:p>
            <w:pPr>
              <w:pStyle w:val="TableParagraph"/>
              <w:spacing w:line="236" w:lineRule="exact"/>
              <w:ind w:left="6"/>
              <w:jc w:val="center"/>
              <w:rPr>
                <w:sz w:val="22"/>
              </w:rPr>
            </w:pPr>
            <w:r>
              <w:rPr>
                <w:spacing w:val="-10"/>
                <w:sz w:val="22"/>
              </w:rPr>
              <w:t>8</w:t>
            </w:r>
          </w:p>
        </w:tc>
        <w:tc>
          <w:tcPr>
            <w:tcW w:w="1065" w:type="dxa"/>
          </w:tcPr>
          <w:p>
            <w:pPr>
              <w:pStyle w:val="TableParagraph"/>
              <w:spacing w:line="236" w:lineRule="exact"/>
              <w:ind w:left="6"/>
              <w:jc w:val="center"/>
              <w:rPr>
                <w:sz w:val="22"/>
              </w:rPr>
            </w:pPr>
            <w:r>
              <w:rPr>
                <w:spacing w:val="-5"/>
                <w:sz w:val="22"/>
              </w:rPr>
              <w:t>15</w:t>
            </w:r>
          </w:p>
        </w:tc>
      </w:tr>
      <w:tr>
        <w:trPr>
          <w:trHeight w:val="277" w:hRule="atLeast"/>
        </w:trPr>
        <w:tc>
          <w:tcPr>
            <w:tcW w:w="1785" w:type="dxa"/>
          </w:tcPr>
          <w:p>
            <w:pPr>
              <w:pStyle w:val="TableParagraph"/>
              <w:ind w:left="0"/>
              <w:rPr>
                <w:sz w:val="20"/>
              </w:rPr>
            </w:pPr>
          </w:p>
        </w:tc>
        <w:tc>
          <w:tcPr>
            <w:tcW w:w="2293" w:type="dxa"/>
            <w:vMerge/>
            <w:tcBorders>
              <w:top w:val="nil"/>
            </w:tcBorders>
          </w:tcPr>
          <w:p>
            <w:pPr>
              <w:rPr>
                <w:sz w:val="2"/>
                <w:szCs w:val="2"/>
              </w:rPr>
            </w:pPr>
          </w:p>
        </w:tc>
        <w:tc>
          <w:tcPr>
            <w:tcW w:w="2513" w:type="dxa"/>
          </w:tcPr>
          <w:p>
            <w:pPr>
              <w:pStyle w:val="TableParagraph"/>
              <w:spacing w:line="252" w:lineRule="exact"/>
              <w:ind w:left="55"/>
              <w:rPr>
                <w:sz w:val="22"/>
              </w:rPr>
            </w:pPr>
            <w:r>
              <w:rPr>
                <w:sz w:val="22"/>
              </w:rPr>
              <w:t>No. of</w:t>
            </w:r>
            <w:r>
              <w:rPr>
                <w:spacing w:val="-4"/>
                <w:sz w:val="22"/>
              </w:rPr>
              <w:t> </w:t>
            </w:r>
            <w:r>
              <w:rPr>
                <w:spacing w:val="-2"/>
                <w:sz w:val="22"/>
              </w:rPr>
              <w:t>Women</w:t>
            </w:r>
          </w:p>
        </w:tc>
        <w:tc>
          <w:tcPr>
            <w:tcW w:w="1054" w:type="dxa"/>
          </w:tcPr>
          <w:p>
            <w:pPr>
              <w:pStyle w:val="TableParagraph"/>
              <w:spacing w:line="252" w:lineRule="exact"/>
              <w:ind w:left="7" w:right="1"/>
              <w:jc w:val="center"/>
              <w:rPr>
                <w:sz w:val="22"/>
              </w:rPr>
            </w:pPr>
            <w:r>
              <w:rPr>
                <w:spacing w:val="-5"/>
                <w:sz w:val="22"/>
              </w:rPr>
              <w:t>310</w:t>
            </w:r>
          </w:p>
        </w:tc>
        <w:tc>
          <w:tcPr>
            <w:tcW w:w="1481" w:type="dxa"/>
          </w:tcPr>
          <w:p>
            <w:pPr>
              <w:pStyle w:val="TableParagraph"/>
              <w:spacing w:line="252" w:lineRule="exact"/>
              <w:ind w:left="6"/>
              <w:jc w:val="center"/>
              <w:rPr>
                <w:sz w:val="22"/>
              </w:rPr>
            </w:pPr>
            <w:r>
              <w:rPr>
                <w:spacing w:val="-5"/>
                <w:sz w:val="22"/>
              </w:rPr>
              <w:t>297</w:t>
            </w:r>
          </w:p>
        </w:tc>
        <w:tc>
          <w:tcPr>
            <w:tcW w:w="1065" w:type="dxa"/>
          </w:tcPr>
          <w:p>
            <w:pPr>
              <w:pStyle w:val="TableParagraph"/>
              <w:spacing w:line="252" w:lineRule="exact"/>
              <w:ind w:left="6"/>
              <w:jc w:val="center"/>
              <w:rPr>
                <w:sz w:val="22"/>
              </w:rPr>
            </w:pPr>
            <w:r>
              <w:rPr>
                <w:spacing w:val="-5"/>
                <w:sz w:val="22"/>
              </w:rPr>
              <w:t>607</w:t>
            </w:r>
          </w:p>
        </w:tc>
      </w:tr>
      <w:tr>
        <w:trPr>
          <w:trHeight w:val="255" w:hRule="atLeast"/>
        </w:trPr>
        <w:tc>
          <w:tcPr>
            <w:tcW w:w="1785" w:type="dxa"/>
          </w:tcPr>
          <w:p>
            <w:pPr>
              <w:pStyle w:val="TableParagraph"/>
              <w:spacing w:line="236" w:lineRule="exact"/>
              <w:ind w:left="0" w:right="825"/>
              <w:jc w:val="right"/>
              <w:rPr>
                <w:sz w:val="22"/>
              </w:rPr>
            </w:pPr>
            <w:r>
              <w:rPr>
                <w:spacing w:val="-10"/>
                <w:sz w:val="22"/>
              </w:rPr>
              <w:t>2</w:t>
            </w:r>
          </w:p>
        </w:tc>
        <w:tc>
          <w:tcPr>
            <w:tcW w:w="2293" w:type="dxa"/>
            <w:vMerge w:val="restart"/>
          </w:tcPr>
          <w:p>
            <w:pPr>
              <w:pStyle w:val="TableParagraph"/>
              <w:spacing w:line="252" w:lineRule="exact"/>
              <w:ind w:left="56"/>
              <w:rPr>
                <w:sz w:val="22"/>
              </w:rPr>
            </w:pPr>
            <w:r>
              <w:rPr>
                <w:sz w:val="22"/>
              </w:rPr>
              <w:t>On </w:t>
            </w:r>
            <w:r>
              <w:rPr>
                <w:spacing w:val="-2"/>
                <w:sz w:val="22"/>
              </w:rPr>
              <w:t>campus</w:t>
            </w:r>
          </w:p>
        </w:tc>
        <w:tc>
          <w:tcPr>
            <w:tcW w:w="2513" w:type="dxa"/>
          </w:tcPr>
          <w:p>
            <w:pPr>
              <w:pStyle w:val="TableParagraph"/>
              <w:spacing w:line="236" w:lineRule="exact"/>
              <w:ind w:left="55"/>
              <w:rPr>
                <w:sz w:val="22"/>
              </w:rPr>
            </w:pPr>
            <w:r>
              <w:rPr>
                <w:sz w:val="22"/>
              </w:rPr>
              <w:t>No.</w:t>
            </w:r>
            <w:r>
              <w:rPr>
                <w:spacing w:val="-2"/>
                <w:sz w:val="22"/>
              </w:rPr>
              <w:t> </w:t>
            </w:r>
            <w:r>
              <w:rPr>
                <w:sz w:val="22"/>
              </w:rPr>
              <w:t>of</w:t>
            </w:r>
            <w:r>
              <w:rPr>
                <w:spacing w:val="-4"/>
                <w:sz w:val="22"/>
              </w:rPr>
              <w:t> </w:t>
            </w:r>
            <w:r>
              <w:rPr>
                <w:spacing w:val="-2"/>
                <w:sz w:val="22"/>
              </w:rPr>
              <w:t>Villages</w:t>
            </w:r>
          </w:p>
        </w:tc>
        <w:tc>
          <w:tcPr>
            <w:tcW w:w="1054" w:type="dxa"/>
          </w:tcPr>
          <w:p>
            <w:pPr>
              <w:pStyle w:val="TableParagraph"/>
              <w:spacing w:line="236" w:lineRule="exact"/>
              <w:ind w:left="7" w:right="1"/>
              <w:jc w:val="center"/>
              <w:rPr>
                <w:sz w:val="22"/>
              </w:rPr>
            </w:pPr>
            <w:r>
              <w:rPr>
                <w:spacing w:val="-10"/>
                <w:sz w:val="22"/>
              </w:rPr>
              <w:t>9</w:t>
            </w:r>
          </w:p>
        </w:tc>
        <w:tc>
          <w:tcPr>
            <w:tcW w:w="1481" w:type="dxa"/>
          </w:tcPr>
          <w:p>
            <w:pPr>
              <w:pStyle w:val="TableParagraph"/>
              <w:spacing w:line="236" w:lineRule="exact"/>
              <w:ind w:left="6"/>
              <w:jc w:val="center"/>
              <w:rPr>
                <w:sz w:val="22"/>
              </w:rPr>
            </w:pPr>
            <w:r>
              <w:rPr>
                <w:spacing w:val="-10"/>
                <w:sz w:val="22"/>
              </w:rPr>
              <w:t>6</w:t>
            </w:r>
          </w:p>
        </w:tc>
        <w:tc>
          <w:tcPr>
            <w:tcW w:w="1065" w:type="dxa"/>
          </w:tcPr>
          <w:p>
            <w:pPr>
              <w:pStyle w:val="TableParagraph"/>
              <w:spacing w:line="236" w:lineRule="exact"/>
              <w:ind w:left="6"/>
              <w:jc w:val="center"/>
              <w:rPr>
                <w:sz w:val="22"/>
              </w:rPr>
            </w:pPr>
            <w:r>
              <w:rPr>
                <w:spacing w:val="-5"/>
                <w:sz w:val="22"/>
              </w:rPr>
              <w:t>15</w:t>
            </w:r>
          </w:p>
        </w:tc>
      </w:tr>
      <w:tr>
        <w:trPr>
          <w:trHeight w:val="277" w:hRule="atLeast"/>
        </w:trPr>
        <w:tc>
          <w:tcPr>
            <w:tcW w:w="1785" w:type="dxa"/>
          </w:tcPr>
          <w:p>
            <w:pPr>
              <w:pStyle w:val="TableParagraph"/>
              <w:ind w:left="0"/>
              <w:rPr>
                <w:sz w:val="20"/>
              </w:rPr>
            </w:pPr>
          </w:p>
        </w:tc>
        <w:tc>
          <w:tcPr>
            <w:tcW w:w="2293" w:type="dxa"/>
            <w:vMerge/>
            <w:tcBorders>
              <w:top w:val="nil"/>
            </w:tcBorders>
          </w:tcPr>
          <w:p>
            <w:pPr>
              <w:rPr>
                <w:sz w:val="2"/>
                <w:szCs w:val="2"/>
              </w:rPr>
            </w:pPr>
          </w:p>
        </w:tc>
        <w:tc>
          <w:tcPr>
            <w:tcW w:w="2513" w:type="dxa"/>
          </w:tcPr>
          <w:p>
            <w:pPr>
              <w:pStyle w:val="TableParagraph"/>
              <w:spacing w:line="252" w:lineRule="exact"/>
              <w:ind w:left="55"/>
              <w:rPr>
                <w:sz w:val="22"/>
              </w:rPr>
            </w:pPr>
            <w:r>
              <w:rPr>
                <w:sz w:val="22"/>
              </w:rPr>
              <w:t>No. of</w:t>
            </w:r>
            <w:r>
              <w:rPr>
                <w:spacing w:val="-4"/>
                <w:sz w:val="22"/>
              </w:rPr>
              <w:t> </w:t>
            </w:r>
            <w:r>
              <w:rPr>
                <w:spacing w:val="-2"/>
                <w:sz w:val="22"/>
              </w:rPr>
              <w:t>Women</w:t>
            </w:r>
          </w:p>
        </w:tc>
        <w:tc>
          <w:tcPr>
            <w:tcW w:w="1054" w:type="dxa"/>
          </w:tcPr>
          <w:p>
            <w:pPr>
              <w:pStyle w:val="TableParagraph"/>
              <w:spacing w:line="252" w:lineRule="exact"/>
              <w:ind w:left="7" w:right="1"/>
              <w:jc w:val="center"/>
              <w:rPr>
                <w:sz w:val="22"/>
              </w:rPr>
            </w:pPr>
            <w:r>
              <w:rPr>
                <w:spacing w:val="-5"/>
                <w:sz w:val="22"/>
              </w:rPr>
              <w:t>329</w:t>
            </w:r>
          </w:p>
        </w:tc>
        <w:tc>
          <w:tcPr>
            <w:tcW w:w="1481" w:type="dxa"/>
          </w:tcPr>
          <w:p>
            <w:pPr>
              <w:pStyle w:val="TableParagraph"/>
              <w:spacing w:line="252" w:lineRule="exact"/>
              <w:ind w:left="6"/>
              <w:jc w:val="center"/>
              <w:rPr>
                <w:sz w:val="22"/>
              </w:rPr>
            </w:pPr>
            <w:r>
              <w:rPr>
                <w:spacing w:val="-5"/>
                <w:sz w:val="22"/>
              </w:rPr>
              <w:t>237</w:t>
            </w:r>
          </w:p>
        </w:tc>
        <w:tc>
          <w:tcPr>
            <w:tcW w:w="1065" w:type="dxa"/>
          </w:tcPr>
          <w:p>
            <w:pPr>
              <w:pStyle w:val="TableParagraph"/>
              <w:spacing w:line="252" w:lineRule="exact"/>
              <w:ind w:left="6"/>
              <w:jc w:val="center"/>
              <w:rPr>
                <w:sz w:val="22"/>
              </w:rPr>
            </w:pPr>
            <w:r>
              <w:rPr>
                <w:spacing w:val="-5"/>
                <w:sz w:val="22"/>
              </w:rPr>
              <w:t>566</w:t>
            </w:r>
          </w:p>
        </w:tc>
      </w:tr>
      <w:tr>
        <w:trPr>
          <w:trHeight w:val="255" w:hRule="atLeast"/>
        </w:trPr>
        <w:tc>
          <w:tcPr>
            <w:tcW w:w="1785" w:type="dxa"/>
            <w:vMerge w:val="restart"/>
          </w:tcPr>
          <w:p>
            <w:pPr>
              <w:pStyle w:val="TableParagraph"/>
              <w:spacing w:line="252" w:lineRule="exact"/>
              <w:ind w:left="56"/>
              <w:rPr>
                <w:sz w:val="22"/>
              </w:rPr>
            </w:pPr>
            <w:r>
              <w:rPr>
                <w:spacing w:val="-2"/>
                <w:sz w:val="22"/>
              </w:rPr>
              <w:t>Total</w:t>
            </w:r>
          </w:p>
        </w:tc>
        <w:tc>
          <w:tcPr>
            <w:tcW w:w="2293" w:type="dxa"/>
            <w:vMerge w:val="restart"/>
          </w:tcPr>
          <w:p>
            <w:pPr>
              <w:pStyle w:val="TableParagraph"/>
              <w:spacing w:line="252" w:lineRule="exact"/>
              <w:ind w:left="56"/>
              <w:rPr>
                <w:sz w:val="22"/>
              </w:rPr>
            </w:pPr>
            <w:r>
              <w:rPr>
                <w:spacing w:val="-2"/>
                <w:sz w:val="22"/>
              </w:rPr>
              <w:t>Overall</w:t>
            </w:r>
          </w:p>
        </w:tc>
        <w:tc>
          <w:tcPr>
            <w:tcW w:w="2513" w:type="dxa"/>
          </w:tcPr>
          <w:p>
            <w:pPr>
              <w:pStyle w:val="TableParagraph"/>
              <w:spacing w:line="236" w:lineRule="exact"/>
              <w:ind w:left="55"/>
              <w:rPr>
                <w:sz w:val="22"/>
              </w:rPr>
            </w:pPr>
            <w:r>
              <w:rPr>
                <w:sz w:val="22"/>
              </w:rPr>
              <w:t>No.</w:t>
            </w:r>
            <w:r>
              <w:rPr>
                <w:spacing w:val="-2"/>
                <w:sz w:val="22"/>
              </w:rPr>
              <w:t> </w:t>
            </w:r>
            <w:r>
              <w:rPr>
                <w:sz w:val="22"/>
              </w:rPr>
              <w:t>of</w:t>
            </w:r>
            <w:r>
              <w:rPr>
                <w:spacing w:val="-4"/>
                <w:sz w:val="22"/>
              </w:rPr>
              <w:t> </w:t>
            </w:r>
            <w:r>
              <w:rPr>
                <w:spacing w:val="-2"/>
                <w:sz w:val="22"/>
              </w:rPr>
              <w:t>Villages</w:t>
            </w:r>
          </w:p>
        </w:tc>
        <w:tc>
          <w:tcPr>
            <w:tcW w:w="1054" w:type="dxa"/>
          </w:tcPr>
          <w:p>
            <w:pPr>
              <w:pStyle w:val="TableParagraph"/>
              <w:spacing w:line="236" w:lineRule="exact"/>
              <w:ind w:left="7" w:right="1"/>
              <w:jc w:val="center"/>
              <w:rPr>
                <w:sz w:val="22"/>
              </w:rPr>
            </w:pPr>
            <w:r>
              <w:rPr>
                <w:spacing w:val="-5"/>
                <w:sz w:val="22"/>
              </w:rPr>
              <w:t>16</w:t>
            </w:r>
          </w:p>
        </w:tc>
        <w:tc>
          <w:tcPr>
            <w:tcW w:w="1481" w:type="dxa"/>
          </w:tcPr>
          <w:p>
            <w:pPr>
              <w:pStyle w:val="TableParagraph"/>
              <w:spacing w:line="236" w:lineRule="exact"/>
              <w:ind w:left="6"/>
              <w:jc w:val="center"/>
              <w:rPr>
                <w:sz w:val="22"/>
              </w:rPr>
            </w:pPr>
            <w:r>
              <w:rPr>
                <w:spacing w:val="-5"/>
                <w:sz w:val="22"/>
              </w:rPr>
              <w:t>14</w:t>
            </w:r>
          </w:p>
        </w:tc>
        <w:tc>
          <w:tcPr>
            <w:tcW w:w="1065" w:type="dxa"/>
          </w:tcPr>
          <w:p>
            <w:pPr>
              <w:pStyle w:val="TableParagraph"/>
              <w:spacing w:line="236" w:lineRule="exact"/>
              <w:ind w:left="6"/>
              <w:jc w:val="center"/>
              <w:rPr>
                <w:sz w:val="22"/>
              </w:rPr>
            </w:pPr>
            <w:r>
              <w:rPr>
                <w:spacing w:val="-5"/>
                <w:sz w:val="22"/>
              </w:rPr>
              <w:t>30</w:t>
            </w:r>
          </w:p>
        </w:tc>
      </w:tr>
      <w:tr>
        <w:trPr>
          <w:trHeight w:val="255" w:hRule="atLeast"/>
        </w:trPr>
        <w:tc>
          <w:tcPr>
            <w:tcW w:w="1785" w:type="dxa"/>
            <w:vMerge/>
            <w:tcBorders>
              <w:top w:val="nil"/>
            </w:tcBorders>
          </w:tcPr>
          <w:p>
            <w:pPr>
              <w:rPr>
                <w:sz w:val="2"/>
                <w:szCs w:val="2"/>
              </w:rPr>
            </w:pPr>
          </w:p>
        </w:tc>
        <w:tc>
          <w:tcPr>
            <w:tcW w:w="2293" w:type="dxa"/>
            <w:vMerge/>
            <w:tcBorders>
              <w:top w:val="nil"/>
            </w:tcBorders>
          </w:tcPr>
          <w:p>
            <w:pPr>
              <w:rPr>
                <w:sz w:val="2"/>
                <w:szCs w:val="2"/>
              </w:rPr>
            </w:pPr>
          </w:p>
        </w:tc>
        <w:tc>
          <w:tcPr>
            <w:tcW w:w="2513" w:type="dxa"/>
          </w:tcPr>
          <w:p>
            <w:pPr>
              <w:pStyle w:val="TableParagraph"/>
              <w:spacing w:line="236" w:lineRule="exact"/>
              <w:ind w:left="55"/>
              <w:rPr>
                <w:sz w:val="22"/>
              </w:rPr>
            </w:pPr>
            <w:r>
              <w:rPr>
                <w:sz w:val="22"/>
              </w:rPr>
              <w:t>No. of</w:t>
            </w:r>
            <w:r>
              <w:rPr>
                <w:spacing w:val="-4"/>
                <w:sz w:val="22"/>
              </w:rPr>
              <w:t> </w:t>
            </w:r>
            <w:r>
              <w:rPr>
                <w:spacing w:val="-2"/>
                <w:sz w:val="22"/>
              </w:rPr>
              <w:t>Women</w:t>
            </w:r>
          </w:p>
        </w:tc>
        <w:tc>
          <w:tcPr>
            <w:tcW w:w="1054" w:type="dxa"/>
          </w:tcPr>
          <w:p>
            <w:pPr>
              <w:pStyle w:val="TableParagraph"/>
              <w:spacing w:line="236" w:lineRule="exact"/>
              <w:ind w:left="7" w:right="1"/>
              <w:jc w:val="center"/>
              <w:rPr>
                <w:sz w:val="22"/>
              </w:rPr>
            </w:pPr>
            <w:r>
              <w:rPr>
                <w:spacing w:val="-5"/>
                <w:sz w:val="22"/>
              </w:rPr>
              <w:t>639</w:t>
            </w:r>
          </w:p>
        </w:tc>
        <w:tc>
          <w:tcPr>
            <w:tcW w:w="1481" w:type="dxa"/>
          </w:tcPr>
          <w:p>
            <w:pPr>
              <w:pStyle w:val="TableParagraph"/>
              <w:spacing w:line="236" w:lineRule="exact"/>
              <w:ind w:left="6"/>
              <w:jc w:val="center"/>
              <w:rPr>
                <w:sz w:val="22"/>
              </w:rPr>
            </w:pPr>
            <w:r>
              <w:rPr>
                <w:spacing w:val="-5"/>
                <w:sz w:val="22"/>
              </w:rPr>
              <w:t>534</w:t>
            </w:r>
          </w:p>
        </w:tc>
        <w:tc>
          <w:tcPr>
            <w:tcW w:w="1065" w:type="dxa"/>
          </w:tcPr>
          <w:p>
            <w:pPr>
              <w:pStyle w:val="TableParagraph"/>
              <w:spacing w:line="236" w:lineRule="exact"/>
              <w:ind w:left="6"/>
              <w:jc w:val="center"/>
              <w:rPr>
                <w:sz w:val="22"/>
              </w:rPr>
            </w:pPr>
            <w:r>
              <w:rPr>
                <w:spacing w:val="-4"/>
                <w:sz w:val="22"/>
              </w:rPr>
              <w:t>1173</w:t>
            </w:r>
          </w:p>
        </w:tc>
      </w:tr>
    </w:tbl>
    <w:p>
      <w:pPr>
        <w:pStyle w:val="BodyText"/>
        <w:spacing w:before="50"/>
        <w:ind w:left="0"/>
        <w:jc w:val="left"/>
      </w:pPr>
    </w:p>
    <w:p>
      <w:pPr>
        <w:pStyle w:val="Heading2"/>
        <w:numPr>
          <w:ilvl w:val="0"/>
          <w:numId w:val="63"/>
        </w:numPr>
        <w:tabs>
          <w:tab w:pos="900" w:val="left" w:leader="none"/>
        </w:tabs>
        <w:spacing w:line="240" w:lineRule="auto" w:before="0" w:after="0"/>
        <w:ind w:left="900" w:right="0" w:hanging="240"/>
        <w:jc w:val="left"/>
        <w:rPr>
          <w:color w:val="231F20"/>
        </w:rPr>
      </w:pPr>
      <w:r>
        <w:rPr/>
        <w:t>Glimpses</w:t>
      </w:r>
      <w:r>
        <w:rPr>
          <w:spacing w:val="-6"/>
        </w:rPr>
        <w:t> </w:t>
      </w:r>
      <w:r>
        <w:rPr/>
        <w:t>of</w:t>
      </w:r>
      <w:r>
        <w:rPr>
          <w:spacing w:val="-3"/>
        </w:rPr>
        <w:t> </w:t>
      </w:r>
      <w:r>
        <w:rPr/>
        <w:t>the</w:t>
      </w:r>
      <w:r>
        <w:rPr>
          <w:spacing w:val="-4"/>
        </w:rPr>
        <w:t> </w:t>
      </w:r>
      <w:r>
        <w:rPr/>
        <w:t>Centrally</w:t>
      </w:r>
      <w:r>
        <w:rPr>
          <w:spacing w:val="-3"/>
        </w:rPr>
        <w:t> </w:t>
      </w:r>
      <w:r>
        <w:rPr/>
        <w:t>Sponsored</w:t>
      </w:r>
      <w:r>
        <w:rPr>
          <w:spacing w:val="-3"/>
        </w:rPr>
        <w:t> </w:t>
      </w:r>
      <w:r>
        <w:rPr/>
        <w:t>Project</w:t>
      </w:r>
      <w:r>
        <w:rPr>
          <w:spacing w:val="-4"/>
        </w:rPr>
        <w:t> </w:t>
      </w:r>
      <w:r>
        <w:rPr/>
        <w:t>on</w:t>
      </w:r>
      <w:r>
        <w:rPr>
          <w:spacing w:val="-3"/>
        </w:rPr>
        <w:t> </w:t>
      </w:r>
      <w:r>
        <w:rPr/>
        <w:t>Conservation</w:t>
      </w:r>
      <w:r>
        <w:rPr>
          <w:spacing w:val="-4"/>
        </w:rPr>
        <w:t> </w:t>
      </w:r>
      <w:r>
        <w:rPr/>
        <w:t>of</w:t>
      </w:r>
      <w:r>
        <w:rPr>
          <w:spacing w:val="-3"/>
        </w:rPr>
        <w:t> </w:t>
      </w:r>
      <w:r>
        <w:rPr/>
        <w:t>Surti</w:t>
      </w:r>
      <w:r>
        <w:rPr>
          <w:spacing w:val="-3"/>
        </w:rPr>
        <w:t> </w:t>
      </w:r>
      <w:r>
        <w:rPr>
          <w:spacing w:val="-2"/>
        </w:rPr>
        <w:t>Goats</w:t>
      </w:r>
    </w:p>
    <w:p>
      <w:pPr>
        <w:pStyle w:val="Heading2"/>
        <w:spacing w:after="0" w:line="240" w:lineRule="auto"/>
        <w:jc w:val="left"/>
        <w:sectPr>
          <w:pgSz w:w="12240" w:h="15840"/>
          <w:pgMar w:header="10" w:footer="970" w:top="1260" w:bottom="1160" w:left="360" w:right="360"/>
        </w:sectPr>
      </w:pPr>
    </w:p>
    <w:p>
      <w:pPr>
        <w:pStyle w:val="BodyText"/>
        <w:spacing w:line="271" w:lineRule="auto" w:before="99"/>
        <w:ind w:right="657"/>
      </w:pPr>
      <w:r>
        <w:rPr/>
        <w:t>In</w:t>
      </w:r>
      <w:r>
        <w:rPr>
          <w:spacing w:val="-4"/>
        </w:rPr>
        <w:t> </w:t>
      </w:r>
      <w:r>
        <w:rPr/>
        <w:t>continuation</w:t>
      </w:r>
      <w:r>
        <w:rPr>
          <w:spacing w:val="-4"/>
        </w:rPr>
        <w:t> </w:t>
      </w:r>
      <w:r>
        <w:rPr/>
        <w:t>of</w:t>
      </w:r>
      <w:r>
        <w:rPr>
          <w:spacing w:val="-4"/>
        </w:rPr>
        <w:t> </w:t>
      </w:r>
      <w:r>
        <w:rPr/>
        <w:t>PL-480</w:t>
      </w:r>
      <w:r>
        <w:rPr>
          <w:spacing w:val="-4"/>
        </w:rPr>
        <w:t> </w:t>
      </w:r>
      <w:r>
        <w:rPr/>
        <w:t>Goat</w:t>
      </w:r>
      <w:r>
        <w:rPr>
          <w:spacing w:val="-4"/>
        </w:rPr>
        <w:t> </w:t>
      </w:r>
      <w:r>
        <w:rPr/>
        <w:t>Project</w:t>
      </w:r>
      <w:r>
        <w:rPr>
          <w:spacing w:val="-4"/>
        </w:rPr>
        <w:t> </w:t>
      </w:r>
      <w:r>
        <w:rPr/>
        <w:t>on</w:t>
      </w:r>
      <w:r>
        <w:rPr>
          <w:spacing w:val="-4"/>
        </w:rPr>
        <w:t> </w:t>
      </w:r>
      <w:r>
        <w:rPr/>
        <w:t>Surti</w:t>
      </w:r>
      <w:r>
        <w:rPr>
          <w:spacing w:val="-4"/>
        </w:rPr>
        <w:t> </w:t>
      </w:r>
      <w:r>
        <w:rPr/>
        <w:t>and</w:t>
      </w:r>
      <w:r>
        <w:rPr>
          <w:spacing w:val="-4"/>
        </w:rPr>
        <w:t> </w:t>
      </w:r>
      <w:r>
        <w:rPr/>
        <w:t>Marwari</w:t>
      </w:r>
      <w:r>
        <w:rPr>
          <w:spacing w:val="-4"/>
        </w:rPr>
        <w:t> </w:t>
      </w:r>
      <w:r>
        <w:rPr/>
        <w:t>goats,</w:t>
      </w:r>
      <w:r>
        <w:rPr>
          <w:spacing w:val="-4"/>
        </w:rPr>
        <w:t> </w:t>
      </w:r>
      <w:r>
        <w:rPr/>
        <w:t>followed</w:t>
      </w:r>
      <w:r>
        <w:rPr>
          <w:spacing w:val="-4"/>
        </w:rPr>
        <w:t> </w:t>
      </w:r>
      <w:r>
        <w:rPr/>
        <w:t>by</w:t>
      </w:r>
      <w:r>
        <w:rPr>
          <w:spacing w:val="-4"/>
        </w:rPr>
        <w:t> </w:t>
      </w:r>
      <w:r>
        <w:rPr/>
        <w:t>Plan</w:t>
      </w:r>
      <w:r>
        <w:rPr>
          <w:spacing w:val="-4"/>
        </w:rPr>
        <w:t> </w:t>
      </w:r>
      <w:r>
        <w:rPr/>
        <w:t>project</w:t>
      </w:r>
      <w:r>
        <w:rPr>
          <w:spacing w:val="-4"/>
        </w:rPr>
        <w:t> </w:t>
      </w:r>
      <w:r>
        <w:rPr/>
        <w:t>of</w:t>
      </w:r>
      <w:r>
        <w:rPr>
          <w:spacing w:val="-4"/>
        </w:rPr>
        <w:t> </w:t>
      </w:r>
      <w:r>
        <w:rPr/>
        <w:t>university leads to realization of importance of Conservation of Surti breed and for that purpose Central government sanctioned</w:t>
      </w:r>
      <w:r>
        <w:rPr>
          <w:spacing w:val="-1"/>
        </w:rPr>
        <w:t> </w:t>
      </w:r>
      <w:r>
        <w:rPr/>
        <w:t>an</w:t>
      </w:r>
      <w:r>
        <w:rPr>
          <w:spacing w:val="-1"/>
        </w:rPr>
        <w:t> </w:t>
      </w:r>
      <w:r>
        <w:rPr/>
        <w:t>ad-hoc</w:t>
      </w:r>
      <w:r>
        <w:rPr>
          <w:spacing w:val="-1"/>
        </w:rPr>
        <w:t> </w:t>
      </w:r>
      <w:r>
        <w:rPr/>
        <w:t>project</w:t>
      </w:r>
      <w:r>
        <w:rPr>
          <w:spacing w:val="-1"/>
        </w:rPr>
        <w:t> </w:t>
      </w:r>
      <w:r>
        <w:rPr/>
        <w:t>for</w:t>
      </w:r>
      <w:r>
        <w:rPr>
          <w:spacing w:val="-1"/>
        </w:rPr>
        <w:t> </w:t>
      </w:r>
      <w:r>
        <w:rPr/>
        <w:t>conservation</w:t>
      </w:r>
      <w:r>
        <w:rPr>
          <w:spacing w:val="-1"/>
        </w:rPr>
        <w:t> </w:t>
      </w:r>
      <w:r>
        <w:rPr/>
        <w:t>of</w:t>
      </w:r>
      <w:r>
        <w:rPr>
          <w:spacing w:val="-1"/>
        </w:rPr>
        <w:t> </w:t>
      </w:r>
      <w:r>
        <w:rPr/>
        <w:t>Surti</w:t>
      </w:r>
      <w:r>
        <w:rPr>
          <w:spacing w:val="-1"/>
        </w:rPr>
        <w:t> </w:t>
      </w:r>
      <w:r>
        <w:rPr/>
        <w:t>goats.</w:t>
      </w:r>
      <w:r>
        <w:rPr>
          <w:spacing w:val="-6"/>
        </w:rPr>
        <w:t> </w:t>
      </w:r>
      <w:r>
        <w:rPr/>
        <w:t>The</w:t>
      </w:r>
      <w:r>
        <w:rPr>
          <w:spacing w:val="-1"/>
        </w:rPr>
        <w:t> </w:t>
      </w:r>
      <w:r>
        <w:rPr/>
        <w:t>details</w:t>
      </w:r>
      <w:r>
        <w:rPr>
          <w:spacing w:val="-1"/>
        </w:rPr>
        <w:t> </w:t>
      </w:r>
      <w:r>
        <w:rPr/>
        <w:t>are</w:t>
      </w:r>
      <w:r>
        <w:rPr>
          <w:spacing w:val="-1"/>
        </w:rPr>
        <w:t> </w:t>
      </w:r>
      <w:r>
        <w:rPr/>
        <w:t>as</w:t>
      </w:r>
      <w:r>
        <w:rPr>
          <w:spacing w:val="-1"/>
        </w:rPr>
        <w:t> </w:t>
      </w:r>
      <w:r>
        <w:rPr/>
        <w:t>follows.</w:t>
      </w:r>
      <w:r>
        <w:rPr>
          <w:spacing w:val="-1"/>
        </w:rPr>
        <w:t> </w:t>
      </w:r>
      <w:r>
        <w:rPr/>
        <w:t>During</w:t>
      </w:r>
      <w:r>
        <w:rPr>
          <w:spacing w:val="-1"/>
        </w:rPr>
        <w:t> </w:t>
      </w:r>
      <w:r>
        <w:rPr/>
        <w:t>the</w:t>
      </w:r>
      <w:r>
        <w:rPr>
          <w:spacing w:val="-1"/>
        </w:rPr>
        <w:t> </w:t>
      </w:r>
      <w:r>
        <w:rPr/>
        <w:t>project number of programs for scientists as well as goat owners were conducted, which is enlisted in table: 3.</w:t>
      </w:r>
    </w:p>
    <w:p>
      <w:pPr>
        <w:spacing w:before="171"/>
        <w:ind w:left="720" w:right="0" w:firstLine="0"/>
        <w:jc w:val="left"/>
        <w:rPr>
          <w:sz w:val="24"/>
        </w:rPr>
      </w:pPr>
      <w:r>
        <w:rPr>
          <w:b/>
          <w:sz w:val="24"/>
        </w:rPr>
        <w:t>Table:</w:t>
      </w:r>
      <w:r>
        <w:rPr>
          <w:b/>
          <w:spacing w:val="-7"/>
          <w:sz w:val="24"/>
        </w:rPr>
        <w:t> </w:t>
      </w:r>
      <w:r>
        <w:rPr>
          <w:b/>
          <w:sz w:val="24"/>
        </w:rPr>
        <w:t>3.</w:t>
      </w:r>
      <w:r>
        <w:rPr>
          <w:b/>
          <w:spacing w:val="-6"/>
          <w:sz w:val="24"/>
        </w:rPr>
        <w:t> </w:t>
      </w:r>
      <w:r>
        <w:rPr>
          <w:sz w:val="24"/>
        </w:rPr>
        <w:t>Glimpses</w:t>
      </w:r>
      <w:r>
        <w:rPr>
          <w:spacing w:val="-6"/>
          <w:sz w:val="24"/>
        </w:rPr>
        <w:t> </w:t>
      </w:r>
      <w:r>
        <w:rPr>
          <w:sz w:val="24"/>
        </w:rPr>
        <w:t>of</w:t>
      </w:r>
      <w:r>
        <w:rPr>
          <w:spacing w:val="-6"/>
          <w:sz w:val="24"/>
        </w:rPr>
        <w:t> </w:t>
      </w:r>
      <w:r>
        <w:rPr>
          <w:sz w:val="24"/>
        </w:rPr>
        <w:t>Goat</w:t>
      </w:r>
      <w:r>
        <w:rPr>
          <w:spacing w:val="-6"/>
          <w:sz w:val="24"/>
        </w:rPr>
        <w:t> </w:t>
      </w:r>
      <w:r>
        <w:rPr>
          <w:spacing w:val="-2"/>
          <w:sz w:val="24"/>
        </w:rPr>
        <w:t>project:</w:t>
      </w:r>
    </w:p>
    <w:p>
      <w:pPr>
        <w:pStyle w:val="BodyText"/>
        <w:spacing w:before="2"/>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5"/>
        <w:gridCol w:w="2701"/>
        <w:gridCol w:w="6844"/>
      </w:tblGrid>
      <w:tr>
        <w:trPr>
          <w:trHeight w:val="550" w:hRule="atLeast"/>
        </w:trPr>
        <w:tc>
          <w:tcPr>
            <w:tcW w:w="645" w:type="dxa"/>
          </w:tcPr>
          <w:p>
            <w:pPr>
              <w:pStyle w:val="TableParagraph"/>
              <w:spacing w:line="245" w:lineRule="exact" w:before="27"/>
              <w:ind w:left="203"/>
              <w:rPr>
                <w:sz w:val="22"/>
              </w:rPr>
            </w:pPr>
            <w:r>
              <w:rPr>
                <w:spacing w:val="-5"/>
                <w:sz w:val="22"/>
              </w:rPr>
              <w:t>Sr.</w:t>
            </w:r>
          </w:p>
          <w:p>
            <w:pPr>
              <w:pStyle w:val="TableParagraph"/>
              <w:spacing w:line="245" w:lineRule="exact"/>
              <w:ind w:left="160"/>
              <w:rPr>
                <w:sz w:val="22"/>
              </w:rPr>
            </w:pPr>
            <w:r>
              <w:rPr>
                <w:spacing w:val="-5"/>
                <w:sz w:val="22"/>
              </w:rPr>
              <w:t>No.</w:t>
            </w:r>
          </w:p>
        </w:tc>
        <w:tc>
          <w:tcPr>
            <w:tcW w:w="2701" w:type="dxa"/>
          </w:tcPr>
          <w:p>
            <w:pPr>
              <w:pStyle w:val="TableParagraph"/>
              <w:spacing w:before="27"/>
              <w:ind w:left="56"/>
              <w:rPr>
                <w:sz w:val="22"/>
              </w:rPr>
            </w:pPr>
            <w:r>
              <w:rPr>
                <w:sz w:val="22"/>
              </w:rPr>
              <w:t>Title</w:t>
            </w:r>
            <w:r>
              <w:rPr>
                <w:spacing w:val="-5"/>
                <w:sz w:val="22"/>
              </w:rPr>
              <w:t> </w:t>
            </w:r>
            <w:r>
              <w:rPr>
                <w:sz w:val="22"/>
              </w:rPr>
              <w:t>of</w:t>
            </w:r>
            <w:r>
              <w:rPr>
                <w:spacing w:val="-3"/>
                <w:sz w:val="22"/>
              </w:rPr>
              <w:t> </w:t>
            </w:r>
            <w:r>
              <w:rPr>
                <w:sz w:val="22"/>
              </w:rPr>
              <w:t>the</w:t>
            </w:r>
            <w:r>
              <w:rPr>
                <w:spacing w:val="-2"/>
                <w:sz w:val="22"/>
              </w:rPr>
              <w:t> project:</w:t>
            </w:r>
          </w:p>
        </w:tc>
        <w:tc>
          <w:tcPr>
            <w:tcW w:w="6844" w:type="dxa"/>
          </w:tcPr>
          <w:p>
            <w:pPr>
              <w:pStyle w:val="TableParagraph"/>
              <w:spacing w:before="27"/>
              <w:ind w:left="0" w:right="773"/>
              <w:jc w:val="right"/>
              <w:rPr>
                <w:sz w:val="22"/>
              </w:rPr>
            </w:pPr>
            <w:r>
              <w:rPr>
                <w:sz w:val="22"/>
              </w:rPr>
              <w:t>Centrally Sponsored Project on Conservation of Surti </w:t>
            </w:r>
            <w:r>
              <w:rPr>
                <w:spacing w:val="-2"/>
                <w:sz w:val="22"/>
              </w:rPr>
              <w:t>Goats</w:t>
            </w:r>
          </w:p>
        </w:tc>
      </w:tr>
      <w:tr>
        <w:trPr>
          <w:trHeight w:val="312" w:hRule="atLeast"/>
        </w:trPr>
        <w:tc>
          <w:tcPr>
            <w:tcW w:w="645" w:type="dxa"/>
          </w:tcPr>
          <w:p>
            <w:pPr>
              <w:pStyle w:val="TableParagraph"/>
              <w:spacing w:before="27"/>
              <w:jc w:val="center"/>
              <w:rPr>
                <w:sz w:val="22"/>
              </w:rPr>
            </w:pPr>
            <w:r>
              <w:rPr>
                <w:spacing w:val="-10"/>
                <w:sz w:val="22"/>
              </w:rPr>
              <w:t>1</w:t>
            </w:r>
          </w:p>
        </w:tc>
        <w:tc>
          <w:tcPr>
            <w:tcW w:w="2701" w:type="dxa"/>
          </w:tcPr>
          <w:p>
            <w:pPr>
              <w:pStyle w:val="TableParagraph"/>
              <w:spacing w:before="27"/>
              <w:ind w:left="56"/>
              <w:rPr>
                <w:sz w:val="22"/>
              </w:rPr>
            </w:pPr>
            <w:r>
              <w:rPr>
                <w:sz w:val="22"/>
              </w:rPr>
              <w:t>Budget </w:t>
            </w:r>
            <w:r>
              <w:rPr>
                <w:spacing w:val="-4"/>
                <w:sz w:val="22"/>
              </w:rPr>
              <w:t>Head</w:t>
            </w:r>
          </w:p>
        </w:tc>
        <w:tc>
          <w:tcPr>
            <w:tcW w:w="6844" w:type="dxa"/>
          </w:tcPr>
          <w:p>
            <w:pPr>
              <w:pStyle w:val="TableParagraph"/>
              <w:spacing w:before="27"/>
              <w:ind w:left="8"/>
              <w:jc w:val="center"/>
              <w:rPr>
                <w:sz w:val="22"/>
              </w:rPr>
            </w:pPr>
            <w:r>
              <w:rPr>
                <w:sz w:val="22"/>
              </w:rPr>
              <w:t>AAU-</w:t>
            </w:r>
            <w:r>
              <w:rPr>
                <w:spacing w:val="-2"/>
                <w:sz w:val="22"/>
              </w:rPr>
              <w:t>18395</w:t>
            </w:r>
          </w:p>
        </w:tc>
      </w:tr>
      <w:tr>
        <w:trPr>
          <w:trHeight w:val="312" w:hRule="atLeast"/>
        </w:trPr>
        <w:tc>
          <w:tcPr>
            <w:tcW w:w="645" w:type="dxa"/>
          </w:tcPr>
          <w:p>
            <w:pPr>
              <w:pStyle w:val="TableParagraph"/>
              <w:spacing w:before="27"/>
              <w:jc w:val="center"/>
              <w:rPr>
                <w:sz w:val="22"/>
              </w:rPr>
            </w:pPr>
            <w:r>
              <w:rPr>
                <w:spacing w:val="-10"/>
                <w:sz w:val="22"/>
              </w:rPr>
              <w:t>2</w:t>
            </w:r>
          </w:p>
        </w:tc>
        <w:tc>
          <w:tcPr>
            <w:tcW w:w="2701" w:type="dxa"/>
          </w:tcPr>
          <w:p>
            <w:pPr>
              <w:pStyle w:val="TableParagraph"/>
              <w:spacing w:before="27"/>
              <w:ind w:left="56"/>
              <w:rPr>
                <w:sz w:val="22"/>
              </w:rPr>
            </w:pPr>
            <w:r>
              <w:rPr>
                <w:spacing w:val="-2"/>
                <w:sz w:val="22"/>
              </w:rPr>
              <w:t>Duration</w:t>
            </w:r>
          </w:p>
        </w:tc>
        <w:tc>
          <w:tcPr>
            <w:tcW w:w="6844" w:type="dxa"/>
          </w:tcPr>
          <w:p>
            <w:pPr>
              <w:pStyle w:val="TableParagraph"/>
              <w:spacing w:before="27"/>
              <w:ind w:left="8"/>
              <w:jc w:val="center"/>
              <w:rPr>
                <w:sz w:val="22"/>
              </w:rPr>
            </w:pPr>
            <w:r>
              <w:rPr>
                <w:sz w:val="22"/>
              </w:rPr>
              <w:t>Three</w:t>
            </w:r>
            <w:r>
              <w:rPr>
                <w:spacing w:val="-4"/>
                <w:sz w:val="22"/>
              </w:rPr>
              <w:t> </w:t>
            </w:r>
            <w:r>
              <w:rPr>
                <w:sz w:val="22"/>
              </w:rPr>
              <w:t>years</w:t>
            </w:r>
            <w:r>
              <w:rPr>
                <w:spacing w:val="-4"/>
                <w:sz w:val="22"/>
              </w:rPr>
              <w:t> </w:t>
            </w:r>
            <w:r>
              <w:rPr>
                <w:sz w:val="22"/>
              </w:rPr>
              <w:t>(1-4-11</w:t>
            </w:r>
            <w:r>
              <w:rPr>
                <w:spacing w:val="-3"/>
                <w:sz w:val="22"/>
              </w:rPr>
              <w:t> </w:t>
            </w:r>
            <w:r>
              <w:rPr>
                <w:sz w:val="22"/>
              </w:rPr>
              <w:t>to</w:t>
            </w:r>
            <w:r>
              <w:rPr>
                <w:spacing w:val="-3"/>
                <w:sz w:val="22"/>
              </w:rPr>
              <w:t> </w:t>
            </w:r>
            <w:r>
              <w:rPr>
                <w:sz w:val="22"/>
              </w:rPr>
              <w:t>31-3-</w:t>
            </w:r>
            <w:r>
              <w:rPr>
                <w:spacing w:val="-5"/>
                <w:sz w:val="22"/>
              </w:rPr>
              <w:t>12)</w:t>
            </w:r>
          </w:p>
        </w:tc>
      </w:tr>
      <w:tr>
        <w:trPr>
          <w:trHeight w:val="312" w:hRule="atLeast"/>
        </w:trPr>
        <w:tc>
          <w:tcPr>
            <w:tcW w:w="645" w:type="dxa"/>
          </w:tcPr>
          <w:p>
            <w:pPr>
              <w:pStyle w:val="TableParagraph"/>
              <w:spacing w:before="27"/>
              <w:jc w:val="center"/>
              <w:rPr>
                <w:sz w:val="22"/>
              </w:rPr>
            </w:pPr>
            <w:r>
              <w:rPr>
                <w:spacing w:val="-10"/>
                <w:sz w:val="22"/>
              </w:rPr>
              <w:t>3</w:t>
            </w:r>
          </w:p>
        </w:tc>
        <w:tc>
          <w:tcPr>
            <w:tcW w:w="2701" w:type="dxa"/>
          </w:tcPr>
          <w:p>
            <w:pPr>
              <w:pStyle w:val="TableParagraph"/>
              <w:spacing w:before="27"/>
              <w:ind w:left="56"/>
              <w:rPr>
                <w:sz w:val="22"/>
              </w:rPr>
            </w:pPr>
            <w:r>
              <w:rPr>
                <w:sz w:val="22"/>
              </w:rPr>
              <w:t>Total</w:t>
            </w:r>
            <w:r>
              <w:rPr>
                <w:spacing w:val="-8"/>
                <w:sz w:val="22"/>
              </w:rPr>
              <w:t> </w:t>
            </w:r>
            <w:r>
              <w:rPr>
                <w:sz w:val="22"/>
              </w:rPr>
              <w:t>Budget</w:t>
            </w:r>
            <w:r>
              <w:rPr>
                <w:spacing w:val="-8"/>
                <w:sz w:val="22"/>
              </w:rPr>
              <w:t> </w:t>
            </w:r>
            <w:r>
              <w:rPr>
                <w:spacing w:val="-2"/>
                <w:sz w:val="22"/>
              </w:rPr>
              <w:t>(Rs.)</w:t>
            </w:r>
          </w:p>
        </w:tc>
        <w:tc>
          <w:tcPr>
            <w:tcW w:w="6844" w:type="dxa"/>
          </w:tcPr>
          <w:p>
            <w:pPr>
              <w:pStyle w:val="TableParagraph"/>
              <w:spacing w:before="27"/>
              <w:ind w:left="2914"/>
              <w:rPr>
                <w:sz w:val="22"/>
              </w:rPr>
            </w:pPr>
            <w:r>
              <w:rPr>
                <w:sz w:val="22"/>
              </w:rPr>
              <w:t>32.25 </w:t>
            </w:r>
            <w:r>
              <w:rPr>
                <w:spacing w:val="-2"/>
                <w:sz w:val="22"/>
              </w:rPr>
              <w:t>lakhs</w:t>
            </w:r>
          </w:p>
        </w:tc>
      </w:tr>
      <w:tr>
        <w:trPr>
          <w:trHeight w:val="312" w:hRule="atLeast"/>
        </w:trPr>
        <w:tc>
          <w:tcPr>
            <w:tcW w:w="645" w:type="dxa"/>
          </w:tcPr>
          <w:p>
            <w:pPr>
              <w:pStyle w:val="TableParagraph"/>
              <w:spacing w:before="27"/>
              <w:jc w:val="center"/>
              <w:rPr>
                <w:sz w:val="22"/>
              </w:rPr>
            </w:pPr>
            <w:r>
              <w:rPr>
                <w:spacing w:val="-10"/>
                <w:sz w:val="22"/>
              </w:rPr>
              <w:t>4</w:t>
            </w:r>
          </w:p>
        </w:tc>
        <w:tc>
          <w:tcPr>
            <w:tcW w:w="2701" w:type="dxa"/>
          </w:tcPr>
          <w:p>
            <w:pPr>
              <w:pStyle w:val="TableParagraph"/>
              <w:spacing w:before="27"/>
              <w:ind w:left="56"/>
              <w:rPr>
                <w:sz w:val="22"/>
              </w:rPr>
            </w:pPr>
            <w:r>
              <w:rPr>
                <w:sz w:val="22"/>
              </w:rPr>
              <w:t>Goat </w:t>
            </w:r>
            <w:r>
              <w:rPr>
                <w:spacing w:val="-2"/>
                <w:sz w:val="22"/>
              </w:rPr>
              <w:t>purchased</w:t>
            </w:r>
          </w:p>
        </w:tc>
        <w:tc>
          <w:tcPr>
            <w:tcW w:w="6844" w:type="dxa"/>
          </w:tcPr>
          <w:p>
            <w:pPr>
              <w:pStyle w:val="TableParagraph"/>
              <w:spacing w:before="27"/>
              <w:ind w:left="8"/>
              <w:jc w:val="center"/>
              <w:rPr>
                <w:sz w:val="22"/>
              </w:rPr>
            </w:pPr>
            <w:r>
              <w:rPr>
                <w:spacing w:val="-5"/>
                <w:sz w:val="22"/>
              </w:rPr>
              <w:t>342</w:t>
            </w:r>
          </w:p>
        </w:tc>
      </w:tr>
      <w:tr>
        <w:trPr>
          <w:trHeight w:val="312" w:hRule="atLeast"/>
        </w:trPr>
        <w:tc>
          <w:tcPr>
            <w:tcW w:w="645" w:type="dxa"/>
          </w:tcPr>
          <w:p>
            <w:pPr>
              <w:pStyle w:val="TableParagraph"/>
              <w:spacing w:before="27"/>
              <w:jc w:val="center"/>
              <w:rPr>
                <w:sz w:val="22"/>
              </w:rPr>
            </w:pPr>
            <w:r>
              <w:rPr>
                <w:spacing w:val="-10"/>
                <w:sz w:val="22"/>
              </w:rPr>
              <w:t>5</w:t>
            </w:r>
          </w:p>
        </w:tc>
        <w:tc>
          <w:tcPr>
            <w:tcW w:w="2701" w:type="dxa"/>
          </w:tcPr>
          <w:p>
            <w:pPr>
              <w:pStyle w:val="TableParagraph"/>
              <w:spacing w:before="27"/>
              <w:ind w:left="56"/>
              <w:rPr>
                <w:sz w:val="22"/>
              </w:rPr>
            </w:pPr>
            <w:r>
              <w:rPr>
                <w:sz w:val="22"/>
              </w:rPr>
              <w:t>Goat </w:t>
            </w:r>
            <w:r>
              <w:rPr>
                <w:spacing w:val="-4"/>
                <w:sz w:val="22"/>
              </w:rPr>
              <w:t>sold</w:t>
            </w:r>
          </w:p>
        </w:tc>
        <w:tc>
          <w:tcPr>
            <w:tcW w:w="6844" w:type="dxa"/>
          </w:tcPr>
          <w:p>
            <w:pPr>
              <w:pStyle w:val="TableParagraph"/>
              <w:spacing w:before="27"/>
              <w:ind w:left="8"/>
              <w:jc w:val="center"/>
              <w:rPr>
                <w:sz w:val="22"/>
              </w:rPr>
            </w:pPr>
            <w:r>
              <w:rPr>
                <w:spacing w:val="-5"/>
                <w:sz w:val="22"/>
              </w:rPr>
              <w:t>74</w:t>
            </w:r>
          </w:p>
        </w:tc>
      </w:tr>
      <w:tr>
        <w:trPr>
          <w:trHeight w:val="312" w:hRule="atLeast"/>
        </w:trPr>
        <w:tc>
          <w:tcPr>
            <w:tcW w:w="645" w:type="dxa"/>
          </w:tcPr>
          <w:p>
            <w:pPr>
              <w:pStyle w:val="TableParagraph"/>
              <w:spacing w:before="27"/>
              <w:jc w:val="center"/>
              <w:rPr>
                <w:sz w:val="22"/>
              </w:rPr>
            </w:pPr>
            <w:r>
              <w:rPr>
                <w:spacing w:val="-10"/>
                <w:sz w:val="22"/>
              </w:rPr>
              <w:t>6</w:t>
            </w:r>
          </w:p>
        </w:tc>
        <w:tc>
          <w:tcPr>
            <w:tcW w:w="2701" w:type="dxa"/>
          </w:tcPr>
          <w:p>
            <w:pPr>
              <w:pStyle w:val="TableParagraph"/>
              <w:spacing w:before="27"/>
              <w:ind w:left="56"/>
              <w:rPr>
                <w:sz w:val="22"/>
              </w:rPr>
            </w:pPr>
            <w:r>
              <w:rPr>
                <w:sz w:val="22"/>
              </w:rPr>
              <w:t>Receipts</w:t>
            </w:r>
            <w:r>
              <w:rPr>
                <w:spacing w:val="-8"/>
                <w:sz w:val="22"/>
              </w:rPr>
              <w:t> </w:t>
            </w:r>
            <w:r>
              <w:rPr>
                <w:spacing w:val="-2"/>
                <w:sz w:val="22"/>
              </w:rPr>
              <w:t>(Rs.)</w:t>
            </w:r>
          </w:p>
        </w:tc>
        <w:tc>
          <w:tcPr>
            <w:tcW w:w="6844" w:type="dxa"/>
          </w:tcPr>
          <w:p>
            <w:pPr>
              <w:pStyle w:val="TableParagraph"/>
              <w:spacing w:before="27"/>
              <w:ind w:left="8"/>
              <w:jc w:val="center"/>
              <w:rPr>
                <w:sz w:val="22"/>
              </w:rPr>
            </w:pPr>
            <w:r>
              <w:rPr>
                <w:spacing w:val="-2"/>
                <w:sz w:val="22"/>
              </w:rPr>
              <w:t>2,27,539/-</w:t>
            </w:r>
          </w:p>
        </w:tc>
      </w:tr>
      <w:tr>
        <w:trPr>
          <w:trHeight w:val="1375" w:hRule="atLeast"/>
        </w:trPr>
        <w:tc>
          <w:tcPr>
            <w:tcW w:w="645" w:type="dxa"/>
          </w:tcPr>
          <w:p>
            <w:pPr>
              <w:pStyle w:val="TableParagraph"/>
              <w:spacing w:before="27"/>
              <w:jc w:val="center"/>
              <w:rPr>
                <w:sz w:val="22"/>
              </w:rPr>
            </w:pPr>
            <w:r>
              <w:rPr>
                <w:spacing w:val="-10"/>
                <w:sz w:val="22"/>
              </w:rPr>
              <w:t>7</w:t>
            </w:r>
          </w:p>
        </w:tc>
        <w:tc>
          <w:tcPr>
            <w:tcW w:w="2701" w:type="dxa"/>
          </w:tcPr>
          <w:p>
            <w:pPr>
              <w:pStyle w:val="TableParagraph"/>
              <w:spacing w:before="27"/>
              <w:ind w:left="56"/>
              <w:rPr>
                <w:sz w:val="22"/>
              </w:rPr>
            </w:pPr>
            <w:r>
              <w:rPr>
                <w:sz w:val="22"/>
              </w:rPr>
              <w:t>Goat </w:t>
            </w:r>
            <w:r>
              <w:rPr>
                <w:spacing w:val="-2"/>
                <w:sz w:val="22"/>
              </w:rPr>
              <w:t>Survey/</w:t>
            </w:r>
          </w:p>
          <w:p>
            <w:pPr>
              <w:pStyle w:val="TableParagraph"/>
              <w:spacing w:line="225" w:lineRule="auto" w:before="53"/>
              <w:ind w:left="56"/>
              <w:rPr>
                <w:sz w:val="22"/>
              </w:rPr>
            </w:pPr>
            <w:r>
              <w:rPr>
                <w:sz w:val="22"/>
              </w:rPr>
              <w:t>Goats</w:t>
            </w:r>
            <w:r>
              <w:rPr>
                <w:spacing w:val="-13"/>
                <w:sz w:val="22"/>
              </w:rPr>
              <w:t> </w:t>
            </w:r>
            <w:r>
              <w:rPr>
                <w:sz w:val="22"/>
              </w:rPr>
              <w:t>Purchased</w:t>
            </w:r>
            <w:r>
              <w:rPr>
                <w:spacing w:val="-13"/>
                <w:sz w:val="22"/>
              </w:rPr>
              <w:t> </w:t>
            </w:r>
            <w:r>
              <w:rPr>
                <w:sz w:val="22"/>
              </w:rPr>
              <w:t>from</w:t>
            </w:r>
            <w:r>
              <w:rPr>
                <w:spacing w:val="-13"/>
                <w:sz w:val="22"/>
              </w:rPr>
              <w:t> </w:t>
            </w:r>
            <w:r>
              <w:rPr>
                <w:sz w:val="22"/>
              </w:rPr>
              <w:t>the </w:t>
            </w:r>
            <w:r>
              <w:rPr>
                <w:spacing w:val="-2"/>
                <w:sz w:val="22"/>
              </w:rPr>
              <w:t>Villages</w:t>
            </w:r>
          </w:p>
        </w:tc>
        <w:tc>
          <w:tcPr>
            <w:tcW w:w="6844" w:type="dxa"/>
          </w:tcPr>
          <w:p>
            <w:pPr>
              <w:pStyle w:val="TableParagraph"/>
              <w:spacing w:line="225" w:lineRule="auto" w:before="39"/>
              <w:ind w:left="56"/>
              <w:rPr>
                <w:sz w:val="22"/>
              </w:rPr>
            </w:pPr>
            <w:r>
              <w:rPr>
                <w:sz w:val="22"/>
              </w:rPr>
              <w:t>134</w:t>
            </w:r>
            <w:r>
              <w:rPr>
                <w:spacing w:val="-3"/>
                <w:sz w:val="22"/>
              </w:rPr>
              <w:t> </w:t>
            </w:r>
            <w:r>
              <w:rPr>
                <w:sz w:val="22"/>
              </w:rPr>
              <w:t>Surti</w:t>
            </w:r>
            <w:r>
              <w:rPr>
                <w:spacing w:val="-3"/>
                <w:sz w:val="22"/>
              </w:rPr>
              <w:t> </w:t>
            </w:r>
            <w:r>
              <w:rPr>
                <w:sz w:val="22"/>
              </w:rPr>
              <w:t>goats</w:t>
            </w:r>
            <w:r>
              <w:rPr>
                <w:spacing w:val="-4"/>
                <w:sz w:val="22"/>
              </w:rPr>
              <w:t> </w:t>
            </w:r>
            <w:r>
              <w:rPr>
                <w:sz w:val="22"/>
              </w:rPr>
              <w:t>purchased</w:t>
            </w:r>
            <w:r>
              <w:rPr>
                <w:spacing w:val="-3"/>
                <w:sz w:val="22"/>
              </w:rPr>
              <w:t> </w:t>
            </w:r>
            <w:r>
              <w:rPr>
                <w:sz w:val="22"/>
              </w:rPr>
              <w:t>out</w:t>
            </w:r>
            <w:r>
              <w:rPr>
                <w:spacing w:val="-3"/>
                <w:sz w:val="22"/>
              </w:rPr>
              <w:t> </w:t>
            </w:r>
            <w:r>
              <w:rPr>
                <w:sz w:val="22"/>
              </w:rPr>
              <w:t>of</w:t>
            </w:r>
            <w:r>
              <w:rPr>
                <w:spacing w:val="-3"/>
                <w:sz w:val="22"/>
              </w:rPr>
              <w:t> </w:t>
            </w:r>
            <w:r>
              <w:rPr>
                <w:sz w:val="22"/>
              </w:rPr>
              <w:t>total</w:t>
            </w:r>
            <w:r>
              <w:rPr>
                <w:spacing w:val="-3"/>
                <w:sz w:val="22"/>
              </w:rPr>
              <w:t> </w:t>
            </w:r>
            <w:r>
              <w:rPr>
                <w:sz w:val="22"/>
              </w:rPr>
              <w:t>1085</w:t>
            </w:r>
            <w:r>
              <w:rPr>
                <w:spacing w:val="-3"/>
                <w:sz w:val="22"/>
              </w:rPr>
              <w:t> </w:t>
            </w:r>
            <w:r>
              <w:rPr>
                <w:sz w:val="22"/>
              </w:rPr>
              <w:t>goats</w:t>
            </w:r>
            <w:r>
              <w:rPr>
                <w:spacing w:val="-4"/>
                <w:sz w:val="22"/>
              </w:rPr>
              <w:t> </w:t>
            </w:r>
            <w:r>
              <w:rPr>
                <w:sz w:val="22"/>
              </w:rPr>
              <w:t>surveyed</w:t>
            </w:r>
            <w:r>
              <w:rPr>
                <w:spacing w:val="-3"/>
                <w:sz w:val="22"/>
              </w:rPr>
              <w:t> </w:t>
            </w:r>
            <w:r>
              <w:rPr>
                <w:sz w:val="22"/>
              </w:rPr>
              <w:t>in</w:t>
            </w:r>
            <w:r>
              <w:rPr>
                <w:spacing w:val="-3"/>
                <w:sz w:val="22"/>
              </w:rPr>
              <w:t> </w:t>
            </w:r>
            <w:r>
              <w:rPr>
                <w:sz w:val="22"/>
              </w:rPr>
              <w:t>villages</w:t>
            </w:r>
            <w:r>
              <w:rPr>
                <w:spacing w:val="-4"/>
                <w:sz w:val="22"/>
              </w:rPr>
              <w:t> </w:t>
            </w:r>
            <w:r>
              <w:rPr>
                <w:sz w:val="22"/>
              </w:rPr>
              <w:t>viz., Hadgud, Jahangirpura, Vadod, Napa, Napad, Borsad, Gopalpura</w:t>
            </w:r>
          </w:p>
          <w:p>
            <w:pPr>
              <w:pStyle w:val="TableParagraph"/>
              <w:spacing w:line="225" w:lineRule="auto" w:before="56"/>
              <w:ind w:left="56"/>
              <w:rPr>
                <w:sz w:val="22"/>
              </w:rPr>
            </w:pPr>
            <w:r>
              <w:rPr>
                <w:sz w:val="22"/>
              </w:rPr>
              <w:t>Chikhodara,</w:t>
            </w:r>
            <w:r>
              <w:rPr>
                <w:spacing w:val="-14"/>
                <w:sz w:val="22"/>
              </w:rPr>
              <w:t> </w:t>
            </w:r>
            <w:r>
              <w:rPr>
                <w:sz w:val="22"/>
              </w:rPr>
              <w:t>Hadgud,</w:t>
            </w:r>
            <w:r>
              <w:rPr>
                <w:spacing w:val="-14"/>
                <w:sz w:val="22"/>
              </w:rPr>
              <w:t> </w:t>
            </w:r>
            <w:r>
              <w:rPr>
                <w:sz w:val="22"/>
              </w:rPr>
              <w:t>Borsad,</w:t>
            </w:r>
            <w:r>
              <w:rPr>
                <w:spacing w:val="-14"/>
                <w:sz w:val="22"/>
              </w:rPr>
              <w:t> </w:t>
            </w:r>
            <w:r>
              <w:rPr>
                <w:sz w:val="22"/>
              </w:rPr>
              <w:t>Vaherakhadi,</w:t>
            </w:r>
            <w:r>
              <w:rPr>
                <w:spacing w:val="-13"/>
                <w:sz w:val="22"/>
              </w:rPr>
              <w:t> </w:t>
            </w:r>
            <w:r>
              <w:rPr>
                <w:sz w:val="22"/>
              </w:rPr>
              <w:t>Mahudha,</w:t>
            </w:r>
            <w:r>
              <w:rPr>
                <w:spacing w:val="-14"/>
                <w:sz w:val="22"/>
              </w:rPr>
              <w:t> </w:t>
            </w:r>
            <w:r>
              <w:rPr>
                <w:sz w:val="22"/>
              </w:rPr>
              <w:t>Vadodara,</w:t>
            </w:r>
            <w:r>
              <w:rPr>
                <w:spacing w:val="-14"/>
                <w:sz w:val="22"/>
              </w:rPr>
              <w:t> </w:t>
            </w:r>
            <w:r>
              <w:rPr>
                <w:sz w:val="22"/>
              </w:rPr>
              <w:t>Kathalal, Ramna Muvada, Dadusar, Khambhat, Pipali, Navali, Napa, Vanskhiliya, </w:t>
            </w:r>
            <w:r>
              <w:rPr>
                <w:spacing w:val="-2"/>
                <w:sz w:val="22"/>
              </w:rPr>
              <w:t>Chanor</w:t>
            </w:r>
          </w:p>
        </w:tc>
      </w:tr>
      <w:tr>
        <w:trPr>
          <w:trHeight w:val="321" w:hRule="atLeast"/>
        </w:trPr>
        <w:tc>
          <w:tcPr>
            <w:tcW w:w="645" w:type="dxa"/>
          </w:tcPr>
          <w:p>
            <w:pPr>
              <w:pStyle w:val="TableParagraph"/>
              <w:spacing w:before="27"/>
              <w:jc w:val="center"/>
              <w:rPr>
                <w:sz w:val="22"/>
              </w:rPr>
            </w:pPr>
            <w:r>
              <w:rPr>
                <w:spacing w:val="-10"/>
                <w:sz w:val="22"/>
              </w:rPr>
              <w:t>8</w:t>
            </w:r>
          </w:p>
        </w:tc>
        <w:tc>
          <w:tcPr>
            <w:tcW w:w="2701" w:type="dxa"/>
          </w:tcPr>
          <w:p>
            <w:pPr>
              <w:pStyle w:val="TableParagraph"/>
              <w:spacing w:before="27"/>
              <w:ind w:left="56"/>
              <w:rPr>
                <w:sz w:val="22"/>
              </w:rPr>
            </w:pPr>
            <w:r>
              <w:rPr>
                <w:sz w:val="22"/>
              </w:rPr>
              <w:t>Programes</w:t>
            </w:r>
            <w:r>
              <w:rPr>
                <w:spacing w:val="-9"/>
                <w:sz w:val="22"/>
              </w:rPr>
              <w:t> </w:t>
            </w:r>
            <w:r>
              <w:rPr>
                <w:spacing w:val="-2"/>
                <w:sz w:val="22"/>
              </w:rPr>
              <w:t>conducted</w:t>
            </w:r>
          </w:p>
        </w:tc>
        <w:tc>
          <w:tcPr>
            <w:tcW w:w="6844" w:type="dxa"/>
          </w:tcPr>
          <w:p>
            <w:pPr>
              <w:pStyle w:val="TableParagraph"/>
              <w:spacing w:before="27"/>
              <w:ind w:left="0" w:right="813"/>
              <w:jc w:val="right"/>
              <w:rPr>
                <w:sz w:val="22"/>
              </w:rPr>
            </w:pPr>
            <w:r>
              <w:rPr>
                <w:sz w:val="22"/>
              </w:rPr>
              <w:t>10</w:t>
            </w:r>
            <w:r>
              <w:rPr>
                <w:spacing w:val="-5"/>
                <w:sz w:val="22"/>
              </w:rPr>
              <w:t> </w:t>
            </w:r>
            <w:r>
              <w:rPr>
                <w:sz w:val="22"/>
              </w:rPr>
              <w:t>(Recommendations,</w:t>
            </w:r>
            <w:r>
              <w:rPr>
                <w:spacing w:val="-2"/>
                <w:sz w:val="22"/>
              </w:rPr>
              <w:t> </w:t>
            </w:r>
            <w:r>
              <w:rPr>
                <w:sz w:val="22"/>
              </w:rPr>
              <w:t>package</w:t>
            </w:r>
            <w:r>
              <w:rPr>
                <w:spacing w:val="-2"/>
                <w:sz w:val="22"/>
              </w:rPr>
              <w:t> </w:t>
            </w:r>
            <w:r>
              <w:rPr>
                <w:sz w:val="22"/>
              </w:rPr>
              <w:t>of</w:t>
            </w:r>
            <w:r>
              <w:rPr>
                <w:spacing w:val="-2"/>
                <w:sz w:val="22"/>
              </w:rPr>
              <w:t> </w:t>
            </w:r>
            <w:r>
              <w:rPr>
                <w:sz w:val="22"/>
              </w:rPr>
              <w:t>practices,</w:t>
            </w:r>
            <w:r>
              <w:rPr>
                <w:spacing w:val="-2"/>
                <w:sz w:val="22"/>
              </w:rPr>
              <w:t> </w:t>
            </w:r>
            <w:r>
              <w:rPr>
                <w:sz w:val="22"/>
              </w:rPr>
              <w:t>demonstrations</w:t>
            </w:r>
            <w:r>
              <w:rPr>
                <w:spacing w:val="-3"/>
                <w:sz w:val="22"/>
              </w:rPr>
              <w:t> </w:t>
            </w:r>
            <w:r>
              <w:rPr>
                <w:spacing w:val="-2"/>
                <w:sz w:val="22"/>
              </w:rPr>
              <w:t>given)</w:t>
            </w:r>
          </w:p>
        </w:tc>
      </w:tr>
    </w:tbl>
    <w:p>
      <w:pPr>
        <w:pStyle w:val="BodyText"/>
        <w:spacing w:before="183"/>
        <w:jc w:val="left"/>
      </w:pPr>
      <w:r>
        <w:rPr>
          <w:b/>
        </w:rPr>
        <w:t>Table:</w:t>
      </w:r>
      <w:r>
        <w:rPr>
          <w:b/>
          <w:spacing w:val="-5"/>
        </w:rPr>
        <w:t> </w:t>
      </w:r>
      <w:r>
        <w:rPr>
          <w:b/>
        </w:rPr>
        <w:t>4.</w:t>
      </w:r>
      <w:r>
        <w:rPr>
          <w:b/>
          <w:spacing w:val="-3"/>
        </w:rPr>
        <w:t> </w:t>
      </w:r>
      <w:r>
        <w:rPr/>
        <w:t>Number</w:t>
      </w:r>
      <w:r>
        <w:rPr>
          <w:spacing w:val="-3"/>
        </w:rPr>
        <w:t> </w:t>
      </w:r>
      <w:r>
        <w:rPr/>
        <w:t>of</w:t>
      </w:r>
      <w:r>
        <w:rPr>
          <w:spacing w:val="-3"/>
        </w:rPr>
        <w:t> </w:t>
      </w:r>
      <w:r>
        <w:rPr/>
        <w:t>programs</w:t>
      </w:r>
      <w:r>
        <w:rPr>
          <w:spacing w:val="-4"/>
        </w:rPr>
        <w:t> </w:t>
      </w:r>
      <w:r>
        <w:rPr/>
        <w:t>pertaining</w:t>
      </w:r>
      <w:r>
        <w:rPr>
          <w:spacing w:val="-3"/>
        </w:rPr>
        <w:t> </w:t>
      </w:r>
      <w:r>
        <w:rPr/>
        <w:t>to</w:t>
      </w:r>
      <w:r>
        <w:rPr>
          <w:spacing w:val="-3"/>
        </w:rPr>
        <w:t> </w:t>
      </w:r>
      <w:r>
        <w:rPr/>
        <w:t>Goat</w:t>
      </w:r>
      <w:r>
        <w:rPr>
          <w:spacing w:val="-3"/>
        </w:rPr>
        <w:t> </w:t>
      </w:r>
      <w:r>
        <w:rPr/>
        <w:t>management</w:t>
      </w:r>
      <w:r>
        <w:rPr>
          <w:spacing w:val="-3"/>
        </w:rPr>
        <w:t> </w:t>
      </w:r>
      <w:r>
        <w:rPr/>
        <w:t>organized</w:t>
      </w:r>
      <w:r>
        <w:rPr>
          <w:spacing w:val="-3"/>
        </w:rPr>
        <w:t> </w:t>
      </w:r>
      <w:r>
        <w:rPr/>
        <w:t>by</w:t>
      </w:r>
      <w:r>
        <w:rPr>
          <w:spacing w:val="-3"/>
        </w:rPr>
        <w:t> </w:t>
      </w:r>
      <w:r>
        <w:rPr/>
        <w:t>RBR</w:t>
      </w:r>
      <w:r>
        <w:rPr>
          <w:spacing w:val="-2"/>
        </w:rPr>
        <w:t> </w:t>
      </w:r>
      <w:r>
        <w:rPr>
          <w:spacing w:val="-4"/>
        </w:rPr>
        <w:t>unit</w:t>
      </w:r>
    </w:p>
    <w:p>
      <w:pPr>
        <w:pStyle w:val="BodyText"/>
        <w:spacing w:before="3"/>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7689"/>
        <w:gridCol w:w="1685"/>
      </w:tblGrid>
      <w:tr>
        <w:trPr>
          <w:trHeight w:val="340" w:hRule="atLeast"/>
        </w:trPr>
        <w:tc>
          <w:tcPr>
            <w:tcW w:w="848" w:type="dxa"/>
          </w:tcPr>
          <w:p>
            <w:pPr>
              <w:pStyle w:val="TableParagraph"/>
              <w:spacing w:before="55"/>
              <w:jc w:val="center"/>
              <w:rPr>
                <w:sz w:val="22"/>
              </w:rPr>
            </w:pPr>
            <w:r>
              <w:rPr>
                <w:sz w:val="22"/>
              </w:rPr>
              <w:t>Sr.</w:t>
            </w:r>
            <w:r>
              <w:rPr>
                <w:spacing w:val="-13"/>
                <w:sz w:val="22"/>
              </w:rPr>
              <w:t> </w:t>
            </w:r>
            <w:r>
              <w:rPr>
                <w:spacing w:val="-5"/>
                <w:sz w:val="22"/>
              </w:rPr>
              <w:t>No.</w:t>
            </w:r>
          </w:p>
        </w:tc>
        <w:tc>
          <w:tcPr>
            <w:tcW w:w="7689" w:type="dxa"/>
          </w:tcPr>
          <w:p>
            <w:pPr>
              <w:pStyle w:val="TableParagraph"/>
              <w:spacing w:before="55"/>
              <w:ind w:left="56"/>
              <w:rPr>
                <w:sz w:val="22"/>
              </w:rPr>
            </w:pPr>
            <w:r>
              <w:rPr>
                <w:sz w:val="22"/>
              </w:rPr>
              <w:t>Goat</w:t>
            </w:r>
            <w:r>
              <w:rPr>
                <w:spacing w:val="-4"/>
                <w:sz w:val="22"/>
              </w:rPr>
              <w:t> </w:t>
            </w:r>
            <w:r>
              <w:rPr>
                <w:sz w:val="22"/>
              </w:rPr>
              <w:t>related</w:t>
            </w:r>
            <w:r>
              <w:rPr>
                <w:spacing w:val="-3"/>
                <w:sz w:val="22"/>
              </w:rPr>
              <w:t> </w:t>
            </w:r>
            <w:r>
              <w:rPr>
                <w:sz w:val="22"/>
              </w:rPr>
              <w:t>programmes</w:t>
            </w:r>
            <w:r>
              <w:rPr>
                <w:spacing w:val="-3"/>
                <w:sz w:val="22"/>
              </w:rPr>
              <w:t> </w:t>
            </w:r>
            <w:r>
              <w:rPr>
                <w:spacing w:val="-2"/>
                <w:sz w:val="22"/>
              </w:rPr>
              <w:t>Organized.</w:t>
            </w:r>
          </w:p>
        </w:tc>
        <w:tc>
          <w:tcPr>
            <w:tcW w:w="1685" w:type="dxa"/>
          </w:tcPr>
          <w:p>
            <w:pPr>
              <w:pStyle w:val="TableParagraph"/>
              <w:spacing w:before="55"/>
              <w:ind w:left="9"/>
              <w:jc w:val="center"/>
              <w:rPr>
                <w:sz w:val="22"/>
              </w:rPr>
            </w:pPr>
            <w:r>
              <w:rPr>
                <w:spacing w:val="-4"/>
                <w:sz w:val="22"/>
              </w:rPr>
              <w:t>Date</w:t>
            </w:r>
          </w:p>
        </w:tc>
      </w:tr>
      <w:tr>
        <w:trPr>
          <w:trHeight w:val="340" w:hRule="atLeast"/>
        </w:trPr>
        <w:tc>
          <w:tcPr>
            <w:tcW w:w="848" w:type="dxa"/>
          </w:tcPr>
          <w:p>
            <w:pPr>
              <w:pStyle w:val="TableParagraph"/>
              <w:spacing w:before="55"/>
              <w:jc w:val="center"/>
              <w:rPr>
                <w:sz w:val="22"/>
              </w:rPr>
            </w:pPr>
            <w:r>
              <w:rPr>
                <w:spacing w:val="-10"/>
                <w:sz w:val="22"/>
              </w:rPr>
              <w:t>1</w:t>
            </w:r>
          </w:p>
        </w:tc>
        <w:tc>
          <w:tcPr>
            <w:tcW w:w="7689" w:type="dxa"/>
          </w:tcPr>
          <w:p>
            <w:pPr>
              <w:pStyle w:val="TableParagraph"/>
              <w:spacing w:before="55"/>
              <w:ind w:left="56"/>
              <w:rPr>
                <w:sz w:val="22"/>
              </w:rPr>
            </w:pPr>
            <w:r>
              <w:rPr>
                <w:sz w:val="22"/>
              </w:rPr>
              <w:t>Farmers</w:t>
            </w:r>
            <w:r>
              <w:rPr>
                <w:spacing w:val="-3"/>
                <w:sz w:val="22"/>
              </w:rPr>
              <w:t> </w:t>
            </w:r>
            <w:r>
              <w:rPr>
                <w:sz w:val="22"/>
              </w:rPr>
              <w:t>day</w:t>
            </w:r>
            <w:r>
              <w:rPr>
                <w:spacing w:val="-1"/>
                <w:sz w:val="22"/>
              </w:rPr>
              <w:t> </w:t>
            </w:r>
            <w:r>
              <w:rPr>
                <w:sz w:val="22"/>
              </w:rPr>
              <w:t>&amp;</w:t>
            </w:r>
            <w:r>
              <w:rPr>
                <w:spacing w:val="-1"/>
                <w:sz w:val="22"/>
              </w:rPr>
              <w:t> </w:t>
            </w:r>
            <w:r>
              <w:rPr>
                <w:sz w:val="22"/>
              </w:rPr>
              <w:t>Scientist</w:t>
            </w:r>
            <w:r>
              <w:rPr>
                <w:spacing w:val="-1"/>
                <w:sz w:val="22"/>
              </w:rPr>
              <w:t> </w:t>
            </w:r>
            <w:r>
              <w:rPr>
                <w:sz w:val="22"/>
              </w:rPr>
              <w:t>meets</w:t>
            </w:r>
            <w:r>
              <w:rPr>
                <w:spacing w:val="-3"/>
                <w:sz w:val="22"/>
              </w:rPr>
              <w:t> </w:t>
            </w:r>
            <w:r>
              <w:rPr>
                <w:sz w:val="22"/>
              </w:rPr>
              <w:t>and</w:t>
            </w:r>
            <w:r>
              <w:rPr>
                <w:spacing w:val="-1"/>
                <w:sz w:val="22"/>
              </w:rPr>
              <w:t> </w:t>
            </w:r>
            <w:r>
              <w:rPr>
                <w:sz w:val="22"/>
              </w:rPr>
              <w:t>exhibition</w:t>
            </w:r>
            <w:r>
              <w:rPr>
                <w:spacing w:val="-1"/>
                <w:sz w:val="22"/>
              </w:rPr>
              <w:t> </w:t>
            </w:r>
            <w:r>
              <w:rPr>
                <w:sz w:val="22"/>
              </w:rPr>
              <w:t>on</w:t>
            </w:r>
            <w:r>
              <w:rPr>
                <w:spacing w:val="-1"/>
                <w:sz w:val="22"/>
              </w:rPr>
              <w:t> </w:t>
            </w:r>
            <w:r>
              <w:rPr>
                <w:spacing w:val="-2"/>
                <w:sz w:val="22"/>
              </w:rPr>
              <w:t>Goats</w:t>
            </w:r>
          </w:p>
        </w:tc>
        <w:tc>
          <w:tcPr>
            <w:tcW w:w="1685" w:type="dxa"/>
          </w:tcPr>
          <w:p>
            <w:pPr>
              <w:pStyle w:val="TableParagraph"/>
              <w:spacing w:before="55"/>
              <w:ind w:left="9"/>
              <w:jc w:val="center"/>
              <w:rPr>
                <w:sz w:val="22"/>
              </w:rPr>
            </w:pPr>
            <w:r>
              <w:rPr>
                <w:sz w:val="22"/>
              </w:rPr>
              <w:t>9-2-</w:t>
            </w:r>
            <w:r>
              <w:rPr>
                <w:spacing w:val="-4"/>
                <w:sz w:val="22"/>
              </w:rPr>
              <w:t>2010</w:t>
            </w:r>
          </w:p>
        </w:tc>
      </w:tr>
      <w:tr>
        <w:trPr>
          <w:trHeight w:val="341" w:hRule="atLeast"/>
        </w:trPr>
        <w:tc>
          <w:tcPr>
            <w:tcW w:w="848" w:type="dxa"/>
          </w:tcPr>
          <w:p>
            <w:pPr>
              <w:pStyle w:val="TableParagraph"/>
              <w:spacing w:before="55"/>
              <w:jc w:val="center"/>
              <w:rPr>
                <w:sz w:val="22"/>
              </w:rPr>
            </w:pPr>
            <w:r>
              <w:rPr>
                <w:spacing w:val="-10"/>
                <w:sz w:val="22"/>
              </w:rPr>
              <w:t>2</w:t>
            </w:r>
          </w:p>
        </w:tc>
        <w:tc>
          <w:tcPr>
            <w:tcW w:w="7689" w:type="dxa"/>
          </w:tcPr>
          <w:p>
            <w:pPr>
              <w:pStyle w:val="TableParagraph"/>
              <w:spacing w:before="55"/>
              <w:ind w:left="56"/>
              <w:rPr>
                <w:i/>
                <w:sz w:val="22"/>
              </w:rPr>
            </w:pPr>
            <w:r>
              <w:rPr>
                <w:i/>
                <w:sz w:val="22"/>
              </w:rPr>
              <w:t>Two</w:t>
            </w:r>
            <w:r>
              <w:rPr>
                <w:i/>
                <w:spacing w:val="-9"/>
                <w:sz w:val="22"/>
              </w:rPr>
              <w:t> </w:t>
            </w:r>
            <w:r>
              <w:rPr>
                <w:i/>
                <w:sz w:val="22"/>
              </w:rPr>
              <w:t>days</w:t>
            </w:r>
            <w:r>
              <w:rPr>
                <w:i/>
                <w:spacing w:val="-10"/>
                <w:sz w:val="22"/>
              </w:rPr>
              <w:t> </w:t>
            </w:r>
            <w:r>
              <w:rPr>
                <w:i/>
                <w:sz w:val="22"/>
              </w:rPr>
              <w:t>Bakara</w:t>
            </w:r>
            <w:r>
              <w:rPr>
                <w:i/>
                <w:spacing w:val="-9"/>
                <w:sz w:val="22"/>
              </w:rPr>
              <w:t> </w:t>
            </w:r>
            <w:r>
              <w:rPr>
                <w:i/>
                <w:sz w:val="22"/>
              </w:rPr>
              <w:t>Palan</w:t>
            </w:r>
            <w:r>
              <w:rPr>
                <w:i/>
                <w:spacing w:val="-9"/>
                <w:sz w:val="22"/>
              </w:rPr>
              <w:t> </w:t>
            </w:r>
            <w:r>
              <w:rPr>
                <w:i/>
                <w:sz w:val="22"/>
              </w:rPr>
              <w:t>Talim</w:t>
            </w:r>
            <w:r>
              <w:rPr>
                <w:i/>
                <w:spacing w:val="-9"/>
                <w:sz w:val="22"/>
              </w:rPr>
              <w:t> </w:t>
            </w:r>
            <w:r>
              <w:rPr>
                <w:i/>
                <w:spacing w:val="-4"/>
                <w:sz w:val="22"/>
              </w:rPr>
              <w:t>Varg</w:t>
            </w:r>
          </w:p>
        </w:tc>
        <w:tc>
          <w:tcPr>
            <w:tcW w:w="1685" w:type="dxa"/>
          </w:tcPr>
          <w:p>
            <w:pPr>
              <w:pStyle w:val="TableParagraph"/>
              <w:spacing w:before="55"/>
              <w:ind w:left="9"/>
              <w:jc w:val="center"/>
              <w:rPr>
                <w:sz w:val="22"/>
              </w:rPr>
            </w:pPr>
            <w:r>
              <w:rPr>
                <w:sz w:val="22"/>
              </w:rPr>
              <w:t>31-8/1-9-</w:t>
            </w:r>
            <w:r>
              <w:rPr>
                <w:spacing w:val="-4"/>
                <w:sz w:val="22"/>
              </w:rPr>
              <w:t>2010</w:t>
            </w:r>
          </w:p>
        </w:tc>
      </w:tr>
      <w:tr>
        <w:trPr>
          <w:trHeight w:val="340" w:hRule="atLeast"/>
        </w:trPr>
        <w:tc>
          <w:tcPr>
            <w:tcW w:w="848" w:type="dxa"/>
          </w:tcPr>
          <w:p>
            <w:pPr>
              <w:pStyle w:val="TableParagraph"/>
              <w:spacing w:before="55"/>
              <w:jc w:val="center"/>
              <w:rPr>
                <w:sz w:val="22"/>
              </w:rPr>
            </w:pPr>
            <w:r>
              <w:rPr>
                <w:spacing w:val="-10"/>
                <w:sz w:val="22"/>
              </w:rPr>
              <w:t>3</w:t>
            </w:r>
          </w:p>
        </w:tc>
        <w:tc>
          <w:tcPr>
            <w:tcW w:w="7689" w:type="dxa"/>
          </w:tcPr>
          <w:p>
            <w:pPr>
              <w:pStyle w:val="TableParagraph"/>
              <w:spacing w:before="55"/>
              <w:ind w:left="56"/>
              <w:rPr>
                <w:sz w:val="22"/>
              </w:rPr>
            </w:pPr>
            <w:r>
              <w:rPr>
                <w:sz w:val="22"/>
              </w:rPr>
              <w:t>Goat breeders’</w:t>
            </w:r>
            <w:r>
              <w:rPr>
                <w:spacing w:val="-29"/>
                <w:sz w:val="22"/>
              </w:rPr>
              <w:t> </w:t>
            </w:r>
            <w:r>
              <w:rPr>
                <w:sz w:val="22"/>
              </w:rPr>
              <w:t>Association </w:t>
            </w:r>
            <w:r>
              <w:rPr>
                <w:spacing w:val="-2"/>
                <w:sz w:val="22"/>
              </w:rPr>
              <w:t>meeting</w:t>
            </w:r>
          </w:p>
        </w:tc>
        <w:tc>
          <w:tcPr>
            <w:tcW w:w="1685" w:type="dxa"/>
          </w:tcPr>
          <w:p>
            <w:pPr>
              <w:pStyle w:val="TableParagraph"/>
              <w:spacing w:before="55"/>
              <w:ind w:left="9"/>
              <w:jc w:val="center"/>
              <w:rPr>
                <w:sz w:val="22"/>
              </w:rPr>
            </w:pPr>
            <w:r>
              <w:rPr>
                <w:sz w:val="22"/>
              </w:rPr>
              <w:t>17-2-</w:t>
            </w:r>
            <w:r>
              <w:rPr>
                <w:spacing w:val="-4"/>
                <w:sz w:val="22"/>
              </w:rPr>
              <w:t>2011</w:t>
            </w:r>
          </w:p>
        </w:tc>
      </w:tr>
      <w:tr>
        <w:trPr>
          <w:trHeight w:val="340" w:hRule="atLeast"/>
        </w:trPr>
        <w:tc>
          <w:tcPr>
            <w:tcW w:w="848" w:type="dxa"/>
          </w:tcPr>
          <w:p>
            <w:pPr>
              <w:pStyle w:val="TableParagraph"/>
              <w:spacing w:before="55"/>
              <w:jc w:val="center"/>
              <w:rPr>
                <w:sz w:val="22"/>
              </w:rPr>
            </w:pPr>
            <w:r>
              <w:rPr>
                <w:spacing w:val="-10"/>
                <w:sz w:val="22"/>
              </w:rPr>
              <w:t>4</w:t>
            </w:r>
          </w:p>
        </w:tc>
        <w:tc>
          <w:tcPr>
            <w:tcW w:w="7689" w:type="dxa"/>
          </w:tcPr>
          <w:p>
            <w:pPr>
              <w:pStyle w:val="TableParagraph"/>
              <w:spacing w:before="55"/>
              <w:ind w:left="56"/>
              <w:rPr>
                <w:sz w:val="22"/>
              </w:rPr>
            </w:pPr>
            <w:r>
              <w:rPr>
                <w:sz w:val="22"/>
              </w:rPr>
              <w:t>Swarnim</w:t>
            </w:r>
            <w:r>
              <w:rPr>
                <w:spacing w:val="-3"/>
                <w:sz w:val="22"/>
              </w:rPr>
              <w:t> </w:t>
            </w:r>
            <w:r>
              <w:rPr>
                <w:sz w:val="22"/>
              </w:rPr>
              <w:t>Gujarat</w:t>
            </w:r>
            <w:r>
              <w:rPr>
                <w:spacing w:val="-1"/>
                <w:sz w:val="22"/>
              </w:rPr>
              <w:t> </w:t>
            </w:r>
            <w:r>
              <w:rPr>
                <w:sz w:val="22"/>
              </w:rPr>
              <w:t>Goat Show</w:t>
            </w:r>
            <w:r>
              <w:rPr>
                <w:spacing w:val="-2"/>
                <w:sz w:val="22"/>
              </w:rPr>
              <w:t> </w:t>
            </w:r>
            <w:r>
              <w:rPr>
                <w:sz w:val="22"/>
              </w:rPr>
              <w:t>and Goat farmers’</w:t>
            </w:r>
            <w:r>
              <w:rPr>
                <w:spacing w:val="-17"/>
                <w:sz w:val="22"/>
              </w:rPr>
              <w:t> </w:t>
            </w:r>
            <w:r>
              <w:rPr>
                <w:spacing w:val="-5"/>
                <w:sz w:val="22"/>
              </w:rPr>
              <w:t>day</w:t>
            </w:r>
          </w:p>
        </w:tc>
        <w:tc>
          <w:tcPr>
            <w:tcW w:w="1685" w:type="dxa"/>
          </w:tcPr>
          <w:p>
            <w:pPr>
              <w:pStyle w:val="TableParagraph"/>
              <w:spacing w:before="55"/>
              <w:ind w:left="9"/>
              <w:jc w:val="center"/>
              <w:rPr>
                <w:sz w:val="22"/>
              </w:rPr>
            </w:pPr>
            <w:r>
              <w:rPr>
                <w:sz w:val="22"/>
              </w:rPr>
              <w:t>18-19/2-</w:t>
            </w:r>
            <w:r>
              <w:rPr>
                <w:spacing w:val="-4"/>
                <w:sz w:val="22"/>
              </w:rPr>
              <w:t>2011</w:t>
            </w:r>
          </w:p>
        </w:tc>
      </w:tr>
      <w:tr>
        <w:trPr>
          <w:trHeight w:val="340" w:hRule="atLeast"/>
        </w:trPr>
        <w:tc>
          <w:tcPr>
            <w:tcW w:w="848" w:type="dxa"/>
          </w:tcPr>
          <w:p>
            <w:pPr>
              <w:pStyle w:val="TableParagraph"/>
              <w:spacing w:before="55"/>
              <w:jc w:val="center"/>
              <w:rPr>
                <w:sz w:val="22"/>
              </w:rPr>
            </w:pPr>
            <w:r>
              <w:rPr>
                <w:spacing w:val="-10"/>
                <w:sz w:val="22"/>
              </w:rPr>
              <w:t>5</w:t>
            </w:r>
          </w:p>
        </w:tc>
        <w:tc>
          <w:tcPr>
            <w:tcW w:w="7689" w:type="dxa"/>
          </w:tcPr>
          <w:p>
            <w:pPr>
              <w:pStyle w:val="TableParagraph"/>
              <w:spacing w:before="55"/>
              <w:ind w:left="56"/>
              <w:rPr>
                <w:sz w:val="22"/>
              </w:rPr>
            </w:pPr>
            <w:r>
              <w:rPr>
                <w:sz w:val="22"/>
              </w:rPr>
              <w:t>Goat breeders’</w:t>
            </w:r>
            <w:r>
              <w:rPr>
                <w:spacing w:val="-29"/>
                <w:sz w:val="22"/>
              </w:rPr>
              <w:t> </w:t>
            </w:r>
            <w:r>
              <w:rPr>
                <w:sz w:val="22"/>
              </w:rPr>
              <w:t>Association </w:t>
            </w:r>
            <w:r>
              <w:rPr>
                <w:spacing w:val="-2"/>
                <w:sz w:val="22"/>
              </w:rPr>
              <w:t>meeting</w:t>
            </w:r>
          </w:p>
        </w:tc>
        <w:tc>
          <w:tcPr>
            <w:tcW w:w="1685" w:type="dxa"/>
          </w:tcPr>
          <w:p>
            <w:pPr>
              <w:pStyle w:val="TableParagraph"/>
              <w:spacing w:before="55"/>
              <w:ind w:left="9"/>
              <w:jc w:val="center"/>
              <w:rPr>
                <w:sz w:val="22"/>
              </w:rPr>
            </w:pPr>
            <w:r>
              <w:rPr>
                <w:sz w:val="22"/>
              </w:rPr>
              <w:t>19-12-</w:t>
            </w:r>
            <w:r>
              <w:rPr>
                <w:spacing w:val="-4"/>
                <w:sz w:val="22"/>
              </w:rPr>
              <w:t>2011</w:t>
            </w:r>
          </w:p>
        </w:tc>
      </w:tr>
      <w:tr>
        <w:trPr>
          <w:trHeight w:val="340" w:hRule="atLeast"/>
        </w:trPr>
        <w:tc>
          <w:tcPr>
            <w:tcW w:w="848" w:type="dxa"/>
          </w:tcPr>
          <w:p>
            <w:pPr>
              <w:pStyle w:val="TableParagraph"/>
              <w:spacing w:before="55"/>
              <w:jc w:val="center"/>
              <w:rPr>
                <w:sz w:val="22"/>
              </w:rPr>
            </w:pPr>
            <w:r>
              <w:rPr>
                <w:spacing w:val="-10"/>
                <w:sz w:val="22"/>
              </w:rPr>
              <w:t>6</w:t>
            </w:r>
          </w:p>
        </w:tc>
        <w:tc>
          <w:tcPr>
            <w:tcW w:w="7689" w:type="dxa"/>
          </w:tcPr>
          <w:p>
            <w:pPr>
              <w:pStyle w:val="TableParagraph"/>
              <w:spacing w:before="55"/>
              <w:ind w:left="56"/>
              <w:rPr>
                <w:sz w:val="22"/>
              </w:rPr>
            </w:pPr>
            <w:r>
              <w:rPr>
                <w:sz w:val="22"/>
              </w:rPr>
              <w:t>Goat</w:t>
            </w:r>
            <w:r>
              <w:rPr>
                <w:spacing w:val="-4"/>
                <w:sz w:val="22"/>
              </w:rPr>
              <w:t> </w:t>
            </w:r>
            <w:r>
              <w:rPr>
                <w:sz w:val="22"/>
              </w:rPr>
              <w:t>keepers</w:t>
            </w:r>
            <w:r>
              <w:rPr>
                <w:spacing w:val="-3"/>
                <w:sz w:val="22"/>
              </w:rPr>
              <w:t> </w:t>
            </w:r>
            <w:r>
              <w:rPr>
                <w:spacing w:val="-2"/>
                <w:sz w:val="22"/>
              </w:rPr>
              <w:t>training</w:t>
            </w:r>
          </w:p>
        </w:tc>
        <w:tc>
          <w:tcPr>
            <w:tcW w:w="1685" w:type="dxa"/>
          </w:tcPr>
          <w:p>
            <w:pPr>
              <w:pStyle w:val="TableParagraph"/>
              <w:spacing w:before="55"/>
              <w:ind w:left="9"/>
              <w:jc w:val="center"/>
              <w:rPr>
                <w:sz w:val="22"/>
              </w:rPr>
            </w:pPr>
            <w:r>
              <w:rPr>
                <w:sz w:val="22"/>
              </w:rPr>
              <w:t>26-3-</w:t>
            </w:r>
            <w:r>
              <w:rPr>
                <w:spacing w:val="-4"/>
                <w:sz w:val="22"/>
              </w:rPr>
              <w:t>2012</w:t>
            </w:r>
          </w:p>
        </w:tc>
      </w:tr>
      <w:tr>
        <w:trPr>
          <w:trHeight w:val="341" w:hRule="atLeast"/>
        </w:trPr>
        <w:tc>
          <w:tcPr>
            <w:tcW w:w="848" w:type="dxa"/>
          </w:tcPr>
          <w:p>
            <w:pPr>
              <w:pStyle w:val="TableParagraph"/>
              <w:spacing w:before="55"/>
              <w:jc w:val="center"/>
              <w:rPr>
                <w:sz w:val="22"/>
              </w:rPr>
            </w:pPr>
            <w:r>
              <w:rPr>
                <w:spacing w:val="-10"/>
                <w:sz w:val="22"/>
              </w:rPr>
              <w:t>7</w:t>
            </w:r>
          </w:p>
        </w:tc>
        <w:tc>
          <w:tcPr>
            <w:tcW w:w="7689" w:type="dxa"/>
          </w:tcPr>
          <w:p>
            <w:pPr>
              <w:pStyle w:val="TableParagraph"/>
              <w:spacing w:before="55"/>
              <w:ind w:left="56"/>
              <w:rPr>
                <w:i/>
                <w:sz w:val="22"/>
              </w:rPr>
            </w:pPr>
            <w:r>
              <w:rPr>
                <w:i/>
                <w:spacing w:val="-2"/>
                <w:sz w:val="22"/>
              </w:rPr>
              <w:t>Bakara</w:t>
            </w:r>
            <w:r>
              <w:rPr>
                <w:i/>
                <w:spacing w:val="-6"/>
                <w:sz w:val="22"/>
              </w:rPr>
              <w:t> </w:t>
            </w:r>
            <w:r>
              <w:rPr>
                <w:i/>
                <w:spacing w:val="-2"/>
                <w:sz w:val="22"/>
              </w:rPr>
              <w:t>Palan</w:t>
            </w:r>
            <w:r>
              <w:rPr>
                <w:i/>
                <w:spacing w:val="-3"/>
                <w:sz w:val="22"/>
              </w:rPr>
              <w:t> </w:t>
            </w:r>
            <w:r>
              <w:rPr>
                <w:i/>
                <w:spacing w:val="-2"/>
                <w:sz w:val="22"/>
              </w:rPr>
              <w:t>Talim</w:t>
            </w:r>
            <w:r>
              <w:rPr>
                <w:i/>
                <w:spacing w:val="-4"/>
                <w:sz w:val="22"/>
              </w:rPr>
              <w:t> </w:t>
            </w:r>
            <w:r>
              <w:rPr>
                <w:i/>
                <w:spacing w:val="-2"/>
                <w:sz w:val="22"/>
              </w:rPr>
              <w:t>Varg(by</w:t>
            </w:r>
            <w:r>
              <w:rPr>
                <w:i/>
                <w:spacing w:val="-3"/>
                <w:sz w:val="22"/>
              </w:rPr>
              <w:t> </w:t>
            </w:r>
            <w:r>
              <w:rPr>
                <w:i/>
                <w:spacing w:val="-2"/>
                <w:sz w:val="22"/>
              </w:rPr>
              <w:t>Godrej)</w:t>
            </w:r>
          </w:p>
        </w:tc>
        <w:tc>
          <w:tcPr>
            <w:tcW w:w="1685" w:type="dxa"/>
          </w:tcPr>
          <w:p>
            <w:pPr>
              <w:pStyle w:val="TableParagraph"/>
              <w:spacing w:before="55"/>
              <w:ind w:left="9"/>
              <w:jc w:val="center"/>
              <w:rPr>
                <w:sz w:val="22"/>
              </w:rPr>
            </w:pPr>
            <w:r>
              <w:rPr>
                <w:sz w:val="22"/>
              </w:rPr>
              <w:t>3-2-</w:t>
            </w:r>
            <w:r>
              <w:rPr>
                <w:spacing w:val="-4"/>
                <w:sz w:val="22"/>
              </w:rPr>
              <w:t>2013</w:t>
            </w:r>
          </w:p>
        </w:tc>
      </w:tr>
      <w:tr>
        <w:trPr>
          <w:trHeight w:val="340" w:hRule="atLeast"/>
        </w:trPr>
        <w:tc>
          <w:tcPr>
            <w:tcW w:w="848" w:type="dxa"/>
          </w:tcPr>
          <w:p>
            <w:pPr>
              <w:pStyle w:val="TableParagraph"/>
              <w:spacing w:before="55"/>
              <w:jc w:val="center"/>
              <w:rPr>
                <w:sz w:val="22"/>
              </w:rPr>
            </w:pPr>
            <w:r>
              <w:rPr>
                <w:spacing w:val="-10"/>
                <w:sz w:val="22"/>
              </w:rPr>
              <w:t>8</w:t>
            </w:r>
          </w:p>
        </w:tc>
        <w:tc>
          <w:tcPr>
            <w:tcW w:w="7689" w:type="dxa"/>
          </w:tcPr>
          <w:p>
            <w:pPr>
              <w:pStyle w:val="TableParagraph"/>
              <w:spacing w:before="55"/>
              <w:ind w:left="56"/>
              <w:rPr>
                <w:sz w:val="22"/>
              </w:rPr>
            </w:pPr>
            <w:r>
              <w:rPr>
                <w:sz w:val="22"/>
              </w:rPr>
              <w:t>National Seminar on Goat for </w:t>
            </w:r>
            <w:r>
              <w:rPr>
                <w:spacing w:val="-2"/>
                <w:sz w:val="22"/>
              </w:rPr>
              <w:t>Scientists</w:t>
            </w:r>
          </w:p>
        </w:tc>
        <w:tc>
          <w:tcPr>
            <w:tcW w:w="1685" w:type="dxa"/>
          </w:tcPr>
          <w:p>
            <w:pPr>
              <w:pStyle w:val="TableParagraph"/>
              <w:spacing w:before="55"/>
              <w:ind w:left="9"/>
              <w:jc w:val="center"/>
              <w:rPr>
                <w:sz w:val="22"/>
              </w:rPr>
            </w:pPr>
            <w:r>
              <w:rPr>
                <w:sz w:val="22"/>
              </w:rPr>
              <w:t>17-2-</w:t>
            </w:r>
            <w:r>
              <w:rPr>
                <w:spacing w:val="-5"/>
                <w:sz w:val="22"/>
              </w:rPr>
              <w:t>13</w:t>
            </w:r>
          </w:p>
        </w:tc>
      </w:tr>
      <w:tr>
        <w:trPr>
          <w:trHeight w:val="340" w:hRule="atLeast"/>
        </w:trPr>
        <w:tc>
          <w:tcPr>
            <w:tcW w:w="848" w:type="dxa"/>
          </w:tcPr>
          <w:p>
            <w:pPr>
              <w:pStyle w:val="TableParagraph"/>
              <w:spacing w:before="55"/>
              <w:jc w:val="center"/>
              <w:rPr>
                <w:sz w:val="22"/>
              </w:rPr>
            </w:pPr>
            <w:r>
              <w:rPr>
                <w:spacing w:val="-10"/>
                <w:sz w:val="22"/>
              </w:rPr>
              <w:t>9</w:t>
            </w:r>
          </w:p>
        </w:tc>
        <w:tc>
          <w:tcPr>
            <w:tcW w:w="7689" w:type="dxa"/>
          </w:tcPr>
          <w:p>
            <w:pPr>
              <w:pStyle w:val="TableParagraph"/>
              <w:spacing w:before="55"/>
              <w:ind w:left="56"/>
              <w:rPr>
                <w:sz w:val="22"/>
              </w:rPr>
            </w:pPr>
            <w:r>
              <w:rPr>
                <w:sz w:val="22"/>
              </w:rPr>
              <w:t>Three</w:t>
            </w:r>
            <w:r>
              <w:rPr>
                <w:spacing w:val="-3"/>
                <w:sz w:val="22"/>
              </w:rPr>
              <w:t> </w:t>
            </w:r>
            <w:r>
              <w:rPr>
                <w:sz w:val="22"/>
              </w:rPr>
              <w:t>Days</w:t>
            </w:r>
            <w:r>
              <w:rPr>
                <w:spacing w:val="-3"/>
                <w:sz w:val="22"/>
              </w:rPr>
              <w:t> </w:t>
            </w:r>
            <w:r>
              <w:rPr>
                <w:sz w:val="22"/>
              </w:rPr>
              <w:t>Goat</w:t>
            </w:r>
            <w:r>
              <w:rPr>
                <w:spacing w:val="-2"/>
                <w:sz w:val="22"/>
              </w:rPr>
              <w:t> </w:t>
            </w:r>
            <w:r>
              <w:rPr>
                <w:sz w:val="22"/>
              </w:rPr>
              <w:t>Scout</w:t>
            </w:r>
            <w:r>
              <w:rPr>
                <w:spacing w:val="-7"/>
                <w:sz w:val="22"/>
              </w:rPr>
              <w:t> </w:t>
            </w:r>
            <w:r>
              <w:rPr>
                <w:sz w:val="22"/>
              </w:rPr>
              <w:t>Training</w:t>
            </w:r>
            <w:r>
              <w:rPr>
                <w:spacing w:val="-2"/>
                <w:sz w:val="22"/>
              </w:rPr>
              <w:t> Programme</w:t>
            </w:r>
          </w:p>
        </w:tc>
        <w:tc>
          <w:tcPr>
            <w:tcW w:w="1685" w:type="dxa"/>
          </w:tcPr>
          <w:p>
            <w:pPr>
              <w:pStyle w:val="TableParagraph"/>
              <w:spacing w:before="55"/>
              <w:ind w:left="9"/>
              <w:jc w:val="center"/>
              <w:rPr>
                <w:sz w:val="22"/>
              </w:rPr>
            </w:pPr>
            <w:r>
              <w:rPr>
                <w:sz w:val="22"/>
              </w:rPr>
              <w:t>5-2-14 to 7-2-</w:t>
            </w:r>
            <w:r>
              <w:rPr>
                <w:spacing w:val="-5"/>
                <w:sz w:val="22"/>
              </w:rPr>
              <w:t>14</w:t>
            </w:r>
          </w:p>
        </w:tc>
      </w:tr>
      <w:tr>
        <w:trPr>
          <w:trHeight w:val="340" w:hRule="atLeast"/>
        </w:trPr>
        <w:tc>
          <w:tcPr>
            <w:tcW w:w="848" w:type="dxa"/>
          </w:tcPr>
          <w:p>
            <w:pPr>
              <w:pStyle w:val="TableParagraph"/>
              <w:spacing w:before="55"/>
              <w:jc w:val="center"/>
              <w:rPr>
                <w:sz w:val="22"/>
              </w:rPr>
            </w:pPr>
            <w:r>
              <w:rPr>
                <w:spacing w:val="-5"/>
                <w:sz w:val="22"/>
              </w:rPr>
              <w:t>10</w:t>
            </w:r>
          </w:p>
        </w:tc>
        <w:tc>
          <w:tcPr>
            <w:tcW w:w="7689" w:type="dxa"/>
          </w:tcPr>
          <w:p>
            <w:pPr>
              <w:pStyle w:val="TableParagraph"/>
              <w:spacing w:before="55"/>
              <w:ind w:left="56"/>
              <w:rPr>
                <w:sz w:val="22"/>
              </w:rPr>
            </w:pPr>
            <w:r>
              <w:rPr>
                <w:sz w:val="22"/>
              </w:rPr>
              <w:t>One</w:t>
            </w:r>
            <w:r>
              <w:rPr>
                <w:spacing w:val="-3"/>
                <w:sz w:val="22"/>
              </w:rPr>
              <w:t> </w:t>
            </w:r>
            <w:r>
              <w:rPr>
                <w:sz w:val="22"/>
              </w:rPr>
              <w:t>day</w:t>
            </w:r>
            <w:r>
              <w:rPr>
                <w:spacing w:val="-3"/>
                <w:sz w:val="22"/>
              </w:rPr>
              <w:t> </w:t>
            </w:r>
            <w:r>
              <w:rPr>
                <w:sz w:val="22"/>
              </w:rPr>
              <w:t>Goat</w:t>
            </w:r>
            <w:r>
              <w:rPr>
                <w:spacing w:val="-3"/>
                <w:sz w:val="22"/>
              </w:rPr>
              <w:t> </w:t>
            </w:r>
            <w:r>
              <w:rPr>
                <w:sz w:val="22"/>
              </w:rPr>
              <w:t>Keepers</w:t>
            </w:r>
            <w:r>
              <w:rPr>
                <w:spacing w:val="-8"/>
                <w:sz w:val="22"/>
              </w:rPr>
              <w:t> </w:t>
            </w:r>
            <w:r>
              <w:rPr>
                <w:sz w:val="22"/>
              </w:rPr>
              <w:t>Training</w:t>
            </w:r>
            <w:r>
              <w:rPr>
                <w:spacing w:val="-2"/>
                <w:sz w:val="22"/>
              </w:rPr>
              <w:t> Programme</w:t>
            </w:r>
          </w:p>
        </w:tc>
        <w:tc>
          <w:tcPr>
            <w:tcW w:w="1685" w:type="dxa"/>
          </w:tcPr>
          <w:p>
            <w:pPr>
              <w:pStyle w:val="TableParagraph"/>
              <w:spacing w:before="55"/>
              <w:ind w:left="9"/>
              <w:jc w:val="center"/>
              <w:rPr>
                <w:sz w:val="22"/>
              </w:rPr>
            </w:pPr>
            <w:r>
              <w:rPr>
                <w:sz w:val="22"/>
              </w:rPr>
              <w:t>18-2-</w:t>
            </w:r>
            <w:r>
              <w:rPr>
                <w:spacing w:val="-5"/>
                <w:sz w:val="22"/>
              </w:rPr>
              <w:t>14</w:t>
            </w:r>
          </w:p>
        </w:tc>
      </w:tr>
    </w:tbl>
    <w:p>
      <w:pPr>
        <w:pStyle w:val="ListParagraph"/>
        <w:numPr>
          <w:ilvl w:val="0"/>
          <w:numId w:val="63"/>
        </w:numPr>
        <w:tabs>
          <w:tab w:pos="900" w:val="left" w:leader="none"/>
        </w:tabs>
        <w:spacing w:line="240" w:lineRule="auto" w:before="187" w:after="0"/>
        <w:ind w:left="900" w:right="0" w:hanging="240"/>
        <w:jc w:val="left"/>
        <w:rPr>
          <w:b/>
          <w:i/>
          <w:sz w:val="24"/>
        </w:rPr>
      </w:pPr>
      <w:r>
        <w:rPr>
          <w:b/>
          <w:i/>
          <w:spacing w:val="-2"/>
          <w:sz w:val="24"/>
        </w:rPr>
        <w:t>Mahila Pashupalan</w:t>
      </w:r>
      <w:r>
        <w:rPr>
          <w:b/>
          <w:i/>
          <w:spacing w:val="-3"/>
          <w:sz w:val="24"/>
        </w:rPr>
        <w:t> </w:t>
      </w:r>
      <w:r>
        <w:rPr>
          <w:b/>
          <w:i/>
          <w:spacing w:val="-2"/>
          <w:sz w:val="24"/>
        </w:rPr>
        <w:t>Talim</w:t>
      </w:r>
      <w:r>
        <w:rPr>
          <w:b/>
          <w:i/>
          <w:spacing w:val="-6"/>
          <w:sz w:val="24"/>
        </w:rPr>
        <w:t> </w:t>
      </w:r>
      <w:r>
        <w:rPr>
          <w:b/>
          <w:i/>
          <w:spacing w:val="-2"/>
          <w:sz w:val="24"/>
        </w:rPr>
        <w:t>Yojna</w:t>
      </w:r>
      <w:r>
        <w:rPr>
          <w:b/>
          <w:i/>
          <w:spacing w:val="-1"/>
          <w:sz w:val="24"/>
        </w:rPr>
        <w:t> </w:t>
      </w:r>
      <w:r>
        <w:rPr>
          <w:b/>
          <w:spacing w:val="-2"/>
          <w:sz w:val="24"/>
        </w:rPr>
        <w:t>(MPTK)</w:t>
      </w:r>
    </w:p>
    <w:p>
      <w:pPr>
        <w:pStyle w:val="BodyText"/>
        <w:jc w:val="left"/>
      </w:pPr>
      <w:r>
        <w:rPr>
          <w:b/>
        </w:rPr>
        <w:t>Funded</w:t>
      </w:r>
      <w:r>
        <w:rPr>
          <w:b/>
          <w:spacing w:val="-2"/>
        </w:rPr>
        <w:t> </w:t>
      </w:r>
      <w:r>
        <w:rPr>
          <w:b/>
        </w:rPr>
        <w:t>by</w:t>
      </w:r>
      <w:r>
        <w:rPr>
          <w:b/>
          <w:spacing w:val="-1"/>
        </w:rPr>
        <w:t> </w:t>
      </w:r>
      <w:r>
        <w:rPr/>
        <w:t>: Gujarat</w:t>
      </w:r>
      <w:r>
        <w:rPr>
          <w:spacing w:val="-1"/>
        </w:rPr>
        <w:t> </w:t>
      </w:r>
      <w:r>
        <w:rPr/>
        <w:t>Cooperative</w:t>
      </w:r>
      <w:r>
        <w:rPr>
          <w:spacing w:val="-1"/>
        </w:rPr>
        <w:t> </w:t>
      </w:r>
      <w:r>
        <w:rPr/>
        <w:t>Milk Marketing</w:t>
      </w:r>
      <w:r>
        <w:rPr>
          <w:spacing w:val="-1"/>
        </w:rPr>
        <w:t> </w:t>
      </w:r>
      <w:r>
        <w:rPr/>
        <w:t>Federation,</w:t>
      </w:r>
      <w:r>
        <w:rPr>
          <w:spacing w:val="-14"/>
        </w:rPr>
        <w:t> </w:t>
      </w:r>
      <w:r>
        <w:rPr>
          <w:spacing w:val="-2"/>
        </w:rPr>
        <w:t>Anand</w:t>
      </w:r>
    </w:p>
    <w:p>
      <w:pPr>
        <w:pStyle w:val="BodyText"/>
        <w:jc w:val="left"/>
      </w:pPr>
      <w:r>
        <w:rPr/>
        <w:t>B.H. KU.060505033 (Other agency </w:t>
      </w:r>
      <w:r>
        <w:rPr>
          <w:spacing w:val="-2"/>
        </w:rPr>
        <w:t>project)</w:t>
      </w:r>
    </w:p>
    <w:p>
      <w:pPr>
        <w:pStyle w:val="BodyText"/>
        <w:jc w:val="left"/>
      </w:pPr>
      <w:r>
        <w:rPr/>
        <w:t>Annual</w:t>
      </w:r>
      <w:r>
        <w:rPr>
          <w:spacing w:val="-1"/>
        </w:rPr>
        <w:t> </w:t>
      </w:r>
      <w:r>
        <w:rPr/>
        <w:t>budget</w:t>
      </w:r>
      <w:r>
        <w:rPr>
          <w:spacing w:val="-1"/>
        </w:rPr>
        <w:t> </w:t>
      </w:r>
      <w:r>
        <w:rPr/>
        <w:t>approx. 25</w:t>
      </w:r>
      <w:r>
        <w:rPr>
          <w:spacing w:val="-1"/>
        </w:rPr>
        <w:t> </w:t>
      </w:r>
      <w:r>
        <w:rPr/>
        <w:t>lakhs</w:t>
      </w:r>
      <w:r>
        <w:rPr>
          <w:spacing w:val="-1"/>
        </w:rPr>
        <w:t> </w:t>
      </w:r>
      <w:r>
        <w:rPr/>
        <w:t>per</w:t>
      </w:r>
      <w:r>
        <w:rPr>
          <w:spacing w:val="-1"/>
        </w:rPr>
        <w:t> </w:t>
      </w:r>
      <w:r>
        <w:rPr/>
        <w:t>year (As</w:t>
      </w:r>
      <w:r>
        <w:rPr>
          <w:spacing w:val="-2"/>
        </w:rPr>
        <w:t> </w:t>
      </w:r>
      <w:r>
        <w:rPr/>
        <w:t>per number</w:t>
      </w:r>
      <w:r>
        <w:rPr>
          <w:spacing w:val="-1"/>
        </w:rPr>
        <w:t> </w:t>
      </w:r>
      <w:r>
        <w:rPr/>
        <w:t>of </w:t>
      </w:r>
      <w:r>
        <w:rPr>
          <w:spacing w:val="-2"/>
        </w:rPr>
        <w:t>participants)</w:t>
      </w:r>
    </w:p>
    <w:p>
      <w:pPr>
        <w:spacing w:before="206"/>
        <w:ind w:left="660" w:right="0" w:firstLine="0"/>
        <w:jc w:val="left"/>
        <w:rPr>
          <w:sz w:val="24"/>
        </w:rPr>
      </w:pPr>
      <w:r>
        <w:rPr>
          <w:b/>
          <w:sz w:val="24"/>
        </w:rPr>
        <w:t>Objectives/</w:t>
      </w:r>
      <w:r>
        <w:rPr>
          <w:b/>
          <w:spacing w:val="-9"/>
          <w:sz w:val="24"/>
        </w:rPr>
        <w:t> </w:t>
      </w:r>
      <w:r>
        <w:rPr>
          <w:sz w:val="24"/>
        </w:rPr>
        <w:t>Technical</w:t>
      </w:r>
      <w:r>
        <w:rPr>
          <w:spacing w:val="-3"/>
          <w:sz w:val="24"/>
        </w:rPr>
        <w:t> </w:t>
      </w:r>
      <w:r>
        <w:rPr>
          <w:sz w:val="24"/>
        </w:rPr>
        <w:t>Program</w:t>
      </w:r>
      <w:r>
        <w:rPr>
          <w:spacing w:val="-4"/>
          <w:sz w:val="24"/>
        </w:rPr>
        <w:t> </w:t>
      </w:r>
      <w:r>
        <w:rPr>
          <w:sz w:val="24"/>
        </w:rPr>
        <w:t>of</w:t>
      </w:r>
      <w:r>
        <w:rPr>
          <w:spacing w:val="-3"/>
          <w:sz w:val="24"/>
        </w:rPr>
        <w:t> </w:t>
      </w:r>
      <w:r>
        <w:rPr>
          <w:sz w:val="24"/>
        </w:rPr>
        <w:t>the</w:t>
      </w:r>
      <w:r>
        <w:rPr>
          <w:spacing w:val="-3"/>
          <w:sz w:val="24"/>
        </w:rPr>
        <w:t> </w:t>
      </w:r>
      <w:r>
        <w:rPr>
          <w:spacing w:val="-2"/>
          <w:sz w:val="24"/>
        </w:rPr>
        <w:t>Project</w:t>
      </w:r>
    </w:p>
    <w:p>
      <w:pPr>
        <w:spacing w:after="0"/>
        <w:jc w:val="left"/>
        <w:rPr>
          <w:sz w:val="24"/>
        </w:rPr>
        <w:sectPr>
          <w:pgSz w:w="12240" w:h="15840"/>
          <w:pgMar w:header="10" w:footer="970" w:top="1260" w:bottom="1160" w:left="360" w:right="360"/>
        </w:sectPr>
      </w:pPr>
    </w:p>
    <w:p>
      <w:pPr>
        <w:pStyle w:val="ListParagraph"/>
        <w:numPr>
          <w:ilvl w:val="0"/>
          <w:numId w:val="64"/>
        </w:numPr>
        <w:tabs>
          <w:tab w:pos="1020" w:val="left" w:leader="none"/>
        </w:tabs>
        <w:spacing w:line="271" w:lineRule="auto" w:before="99" w:after="0"/>
        <w:ind w:left="1020" w:right="658" w:hanging="360"/>
        <w:jc w:val="left"/>
        <w:rPr>
          <w:sz w:val="24"/>
        </w:rPr>
      </w:pPr>
      <w:r>
        <w:rPr>
          <w:spacing w:val="-2"/>
          <w:sz w:val="24"/>
        </w:rPr>
        <w:t>To</w:t>
      </w:r>
      <w:r>
        <w:rPr>
          <w:spacing w:val="-14"/>
          <w:sz w:val="24"/>
        </w:rPr>
        <w:t> </w:t>
      </w:r>
      <w:r>
        <w:rPr>
          <w:spacing w:val="-2"/>
          <w:sz w:val="24"/>
        </w:rPr>
        <w:t>increase</w:t>
      </w:r>
      <w:r>
        <w:rPr>
          <w:spacing w:val="-14"/>
          <w:sz w:val="24"/>
        </w:rPr>
        <w:t> </w:t>
      </w:r>
      <w:r>
        <w:rPr>
          <w:spacing w:val="-2"/>
          <w:sz w:val="24"/>
        </w:rPr>
        <w:t>awareness</w:t>
      </w:r>
      <w:r>
        <w:rPr>
          <w:spacing w:val="-14"/>
          <w:sz w:val="24"/>
        </w:rPr>
        <w:t> </w:t>
      </w:r>
      <w:r>
        <w:rPr>
          <w:spacing w:val="-2"/>
          <w:sz w:val="24"/>
        </w:rPr>
        <w:t>of</w:t>
      </w:r>
      <w:r>
        <w:rPr>
          <w:spacing w:val="-14"/>
          <w:sz w:val="24"/>
        </w:rPr>
        <w:t> </w:t>
      </w:r>
      <w:r>
        <w:rPr>
          <w:spacing w:val="-2"/>
          <w:sz w:val="24"/>
        </w:rPr>
        <w:t>women</w:t>
      </w:r>
      <w:r>
        <w:rPr>
          <w:spacing w:val="-14"/>
          <w:sz w:val="24"/>
        </w:rPr>
        <w:t> </w:t>
      </w:r>
      <w:r>
        <w:rPr>
          <w:spacing w:val="-2"/>
          <w:sz w:val="24"/>
        </w:rPr>
        <w:t>milk</w:t>
      </w:r>
      <w:r>
        <w:rPr>
          <w:spacing w:val="-14"/>
          <w:sz w:val="24"/>
        </w:rPr>
        <w:t> </w:t>
      </w:r>
      <w:r>
        <w:rPr>
          <w:spacing w:val="-2"/>
          <w:sz w:val="24"/>
        </w:rPr>
        <w:t>producer</w:t>
      </w:r>
      <w:r>
        <w:rPr>
          <w:spacing w:val="-14"/>
          <w:sz w:val="24"/>
        </w:rPr>
        <w:t> </w:t>
      </w:r>
      <w:r>
        <w:rPr>
          <w:spacing w:val="-2"/>
          <w:sz w:val="24"/>
        </w:rPr>
        <w:t>members</w:t>
      </w:r>
      <w:r>
        <w:rPr>
          <w:spacing w:val="-14"/>
          <w:sz w:val="24"/>
        </w:rPr>
        <w:t> </w:t>
      </w:r>
      <w:r>
        <w:rPr>
          <w:spacing w:val="-2"/>
          <w:sz w:val="24"/>
        </w:rPr>
        <w:t>about</w:t>
      </w:r>
      <w:r>
        <w:rPr>
          <w:spacing w:val="-14"/>
          <w:sz w:val="24"/>
        </w:rPr>
        <w:t> </w:t>
      </w:r>
      <w:r>
        <w:rPr>
          <w:spacing w:val="-2"/>
          <w:sz w:val="24"/>
        </w:rPr>
        <w:t>modern</w:t>
      </w:r>
      <w:r>
        <w:rPr>
          <w:spacing w:val="-14"/>
          <w:sz w:val="24"/>
        </w:rPr>
        <w:t> </w:t>
      </w:r>
      <w:r>
        <w:rPr>
          <w:spacing w:val="-2"/>
          <w:sz w:val="24"/>
        </w:rPr>
        <w:t>and</w:t>
      </w:r>
      <w:r>
        <w:rPr>
          <w:spacing w:val="-14"/>
          <w:sz w:val="24"/>
        </w:rPr>
        <w:t> </w:t>
      </w:r>
      <w:r>
        <w:rPr>
          <w:spacing w:val="-2"/>
          <w:sz w:val="24"/>
        </w:rPr>
        <w:t>scientific</w:t>
      </w:r>
      <w:r>
        <w:rPr>
          <w:spacing w:val="-32"/>
          <w:sz w:val="24"/>
        </w:rPr>
        <w:t> </w:t>
      </w:r>
      <w:r>
        <w:rPr>
          <w:spacing w:val="-2"/>
          <w:sz w:val="24"/>
        </w:rPr>
        <w:t>Animal</w:t>
      </w:r>
      <w:r>
        <w:rPr>
          <w:spacing w:val="-14"/>
          <w:sz w:val="24"/>
        </w:rPr>
        <w:t> </w:t>
      </w:r>
      <w:r>
        <w:rPr>
          <w:spacing w:val="-2"/>
          <w:sz w:val="24"/>
        </w:rPr>
        <w:t>Husbandry practices</w:t>
      </w:r>
    </w:p>
    <w:p>
      <w:pPr>
        <w:pStyle w:val="ListParagraph"/>
        <w:numPr>
          <w:ilvl w:val="0"/>
          <w:numId w:val="64"/>
        </w:numPr>
        <w:tabs>
          <w:tab w:pos="1020" w:val="left" w:leader="none"/>
        </w:tabs>
        <w:spacing w:line="271" w:lineRule="auto" w:before="170" w:after="0"/>
        <w:ind w:left="1020" w:right="658" w:hanging="360"/>
        <w:jc w:val="left"/>
        <w:rPr>
          <w:sz w:val="24"/>
        </w:rPr>
      </w:pPr>
      <w:r>
        <w:rPr>
          <w:sz w:val="24"/>
        </w:rPr>
        <w:t>To</w:t>
      </w:r>
      <w:r>
        <w:rPr>
          <w:spacing w:val="-6"/>
          <w:sz w:val="24"/>
        </w:rPr>
        <w:t> </w:t>
      </w:r>
      <w:r>
        <w:rPr>
          <w:sz w:val="24"/>
        </w:rPr>
        <w:t>motivate</w:t>
      </w:r>
      <w:r>
        <w:rPr>
          <w:spacing w:val="-6"/>
          <w:sz w:val="24"/>
        </w:rPr>
        <w:t> </w:t>
      </w:r>
      <w:r>
        <w:rPr>
          <w:sz w:val="24"/>
        </w:rPr>
        <w:t>women</w:t>
      </w:r>
      <w:r>
        <w:rPr>
          <w:spacing w:val="-6"/>
          <w:sz w:val="24"/>
        </w:rPr>
        <w:t> </w:t>
      </w:r>
      <w:r>
        <w:rPr>
          <w:sz w:val="24"/>
        </w:rPr>
        <w:t>milk</w:t>
      </w:r>
      <w:r>
        <w:rPr>
          <w:spacing w:val="-6"/>
          <w:sz w:val="24"/>
        </w:rPr>
        <w:t> </w:t>
      </w:r>
      <w:r>
        <w:rPr>
          <w:sz w:val="24"/>
        </w:rPr>
        <w:t>producer</w:t>
      </w:r>
      <w:r>
        <w:rPr>
          <w:spacing w:val="-6"/>
          <w:sz w:val="24"/>
        </w:rPr>
        <w:t> </w:t>
      </w:r>
      <w:r>
        <w:rPr>
          <w:sz w:val="24"/>
        </w:rPr>
        <w:t>members</w:t>
      </w:r>
      <w:r>
        <w:rPr>
          <w:spacing w:val="-6"/>
          <w:sz w:val="24"/>
        </w:rPr>
        <w:t> </w:t>
      </w:r>
      <w:r>
        <w:rPr>
          <w:sz w:val="24"/>
        </w:rPr>
        <w:t>to</w:t>
      </w:r>
      <w:r>
        <w:rPr>
          <w:spacing w:val="-6"/>
          <w:sz w:val="24"/>
        </w:rPr>
        <w:t> </w:t>
      </w:r>
      <w:r>
        <w:rPr>
          <w:sz w:val="24"/>
        </w:rPr>
        <w:t>adopt</w:t>
      </w:r>
      <w:r>
        <w:rPr>
          <w:spacing w:val="-6"/>
          <w:sz w:val="24"/>
        </w:rPr>
        <w:t> </w:t>
      </w:r>
      <w:r>
        <w:rPr>
          <w:sz w:val="24"/>
        </w:rPr>
        <w:t>and</w:t>
      </w:r>
      <w:r>
        <w:rPr>
          <w:spacing w:val="-6"/>
          <w:sz w:val="24"/>
        </w:rPr>
        <w:t> </w:t>
      </w:r>
      <w:r>
        <w:rPr>
          <w:sz w:val="24"/>
        </w:rPr>
        <w:t>implement</w:t>
      </w:r>
      <w:r>
        <w:rPr>
          <w:spacing w:val="-6"/>
          <w:sz w:val="24"/>
        </w:rPr>
        <w:t> </w:t>
      </w:r>
      <w:r>
        <w:rPr>
          <w:sz w:val="24"/>
        </w:rPr>
        <w:t>scientific</w:t>
      </w:r>
      <w:r>
        <w:rPr>
          <w:spacing w:val="-6"/>
          <w:sz w:val="24"/>
        </w:rPr>
        <w:t> </w:t>
      </w:r>
      <w:r>
        <w:rPr>
          <w:sz w:val="24"/>
        </w:rPr>
        <w:t>cattle</w:t>
      </w:r>
      <w:r>
        <w:rPr>
          <w:spacing w:val="-6"/>
          <w:sz w:val="24"/>
        </w:rPr>
        <w:t> </w:t>
      </w:r>
      <w:r>
        <w:rPr>
          <w:sz w:val="24"/>
        </w:rPr>
        <w:t>breeding,</w:t>
      </w:r>
      <w:r>
        <w:rPr>
          <w:spacing w:val="-6"/>
          <w:sz w:val="24"/>
        </w:rPr>
        <w:t> </w:t>
      </w:r>
      <w:r>
        <w:rPr>
          <w:sz w:val="24"/>
        </w:rPr>
        <w:t>feeding and management practices by providing them information on the same</w:t>
      </w:r>
    </w:p>
    <w:p>
      <w:pPr>
        <w:pStyle w:val="ListParagraph"/>
        <w:numPr>
          <w:ilvl w:val="0"/>
          <w:numId w:val="64"/>
        </w:numPr>
        <w:tabs>
          <w:tab w:pos="1020" w:val="left" w:leader="none"/>
        </w:tabs>
        <w:spacing w:line="271" w:lineRule="auto" w:before="171" w:after="0"/>
        <w:ind w:left="1020" w:right="659" w:hanging="360"/>
        <w:jc w:val="left"/>
        <w:rPr>
          <w:sz w:val="24"/>
        </w:rPr>
      </w:pPr>
      <w:r>
        <w:rPr>
          <w:sz w:val="24"/>
        </w:rPr>
        <w:t>Acquaint women milk producer members regarding economics of milk production to enable them to increase milk production at decreased cost.</w:t>
      </w:r>
    </w:p>
    <w:p>
      <w:pPr>
        <w:pStyle w:val="ListParagraph"/>
        <w:numPr>
          <w:ilvl w:val="0"/>
          <w:numId w:val="64"/>
        </w:numPr>
        <w:tabs>
          <w:tab w:pos="1020" w:val="left" w:leader="none"/>
        </w:tabs>
        <w:spacing w:line="240" w:lineRule="auto" w:before="170" w:after="0"/>
        <w:ind w:left="1020" w:right="0" w:hanging="360"/>
        <w:jc w:val="left"/>
        <w:rPr>
          <w:sz w:val="24"/>
        </w:rPr>
      </w:pPr>
      <w:r>
        <w:rPr>
          <w:sz w:val="24"/>
        </w:rPr>
        <w:t>To</w:t>
      </w:r>
      <w:r>
        <w:rPr>
          <w:spacing w:val="-3"/>
          <w:sz w:val="24"/>
        </w:rPr>
        <w:t> </w:t>
      </w:r>
      <w:r>
        <w:rPr>
          <w:sz w:val="24"/>
        </w:rPr>
        <w:t>train</w:t>
      </w:r>
      <w:r>
        <w:rPr>
          <w:spacing w:val="-2"/>
          <w:sz w:val="24"/>
        </w:rPr>
        <w:t> </w:t>
      </w:r>
      <w:r>
        <w:rPr>
          <w:sz w:val="24"/>
        </w:rPr>
        <w:t>and</w:t>
      </w:r>
      <w:r>
        <w:rPr>
          <w:spacing w:val="-2"/>
          <w:sz w:val="24"/>
        </w:rPr>
        <w:t> </w:t>
      </w:r>
      <w:r>
        <w:rPr>
          <w:sz w:val="24"/>
        </w:rPr>
        <w:t>motivate</w:t>
      </w:r>
      <w:r>
        <w:rPr>
          <w:spacing w:val="-2"/>
          <w:sz w:val="24"/>
        </w:rPr>
        <w:t> </w:t>
      </w:r>
      <w:r>
        <w:rPr>
          <w:sz w:val="24"/>
        </w:rPr>
        <w:t>women</w:t>
      </w:r>
      <w:r>
        <w:rPr>
          <w:spacing w:val="-2"/>
          <w:sz w:val="24"/>
        </w:rPr>
        <w:t> </w:t>
      </w:r>
      <w:r>
        <w:rPr>
          <w:sz w:val="24"/>
        </w:rPr>
        <w:t>milk</w:t>
      </w:r>
      <w:r>
        <w:rPr>
          <w:spacing w:val="-2"/>
          <w:sz w:val="24"/>
        </w:rPr>
        <w:t> </w:t>
      </w:r>
      <w:r>
        <w:rPr>
          <w:sz w:val="24"/>
        </w:rPr>
        <w:t>producers</w:t>
      </w:r>
      <w:r>
        <w:rPr>
          <w:spacing w:val="-3"/>
          <w:sz w:val="24"/>
        </w:rPr>
        <w:t> </w:t>
      </w:r>
      <w:r>
        <w:rPr>
          <w:sz w:val="24"/>
        </w:rPr>
        <w:t>to</w:t>
      </w:r>
      <w:r>
        <w:rPr>
          <w:spacing w:val="-2"/>
          <w:sz w:val="24"/>
        </w:rPr>
        <w:t> </w:t>
      </w:r>
      <w:r>
        <w:rPr>
          <w:sz w:val="24"/>
        </w:rPr>
        <w:t>increase</w:t>
      </w:r>
      <w:r>
        <w:rPr>
          <w:spacing w:val="-2"/>
          <w:sz w:val="24"/>
        </w:rPr>
        <w:t> </w:t>
      </w:r>
      <w:r>
        <w:rPr>
          <w:sz w:val="24"/>
        </w:rPr>
        <w:t>productivity</w:t>
      </w:r>
      <w:r>
        <w:rPr>
          <w:spacing w:val="-2"/>
          <w:sz w:val="24"/>
        </w:rPr>
        <w:t> </w:t>
      </w:r>
      <w:r>
        <w:rPr>
          <w:sz w:val="24"/>
        </w:rPr>
        <w:t>per</w:t>
      </w:r>
      <w:r>
        <w:rPr>
          <w:spacing w:val="-2"/>
          <w:sz w:val="24"/>
        </w:rPr>
        <w:t> </w:t>
      </w:r>
      <w:r>
        <w:rPr>
          <w:sz w:val="24"/>
        </w:rPr>
        <w:t>milch</w:t>
      </w:r>
      <w:r>
        <w:rPr>
          <w:spacing w:val="-2"/>
          <w:sz w:val="24"/>
        </w:rPr>
        <w:t> animal.</w:t>
      </w:r>
    </w:p>
    <w:p>
      <w:pPr>
        <w:pStyle w:val="ListParagraph"/>
        <w:numPr>
          <w:ilvl w:val="0"/>
          <w:numId w:val="64"/>
        </w:numPr>
        <w:tabs>
          <w:tab w:pos="1020" w:val="left" w:leader="none"/>
        </w:tabs>
        <w:spacing w:line="271" w:lineRule="auto" w:before="206" w:after="0"/>
        <w:ind w:left="1020" w:right="659" w:hanging="360"/>
        <w:jc w:val="left"/>
        <w:rPr>
          <w:sz w:val="24"/>
        </w:rPr>
      </w:pPr>
      <w:r>
        <w:rPr>
          <w:sz w:val="24"/>
        </w:rPr>
        <w:t>To</w:t>
      </w:r>
      <w:r>
        <w:rPr>
          <w:spacing w:val="40"/>
          <w:sz w:val="24"/>
        </w:rPr>
        <w:t> </w:t>
      </w:r>
      <w:r>
        <w:rPr>
          <w:sz w:val="24"/>
        </w:rPr>
        <w:t>involve</w:t>
      </w:r>
      <w:r>
        <w:rPr>
          <w:spacing w:val="40"/>
          <w:sz w:val="24"/>
        </w:rPr>
        <w:t> </w:t>
      </w:r>
      <w:r>
        <w:rPr>
          <w:sz w:val="24"/>
        </w:rPr>
        <w:t>trained</w:t>
      </w:r>
      <w:r>
        <w:rPr>
          <w:spacing w:val="40"/>
          <w:sz w:val="24"/>
        </w:rPr>
        <w:t> </w:t>
      </w:r>
      <w:r>
        <w:rPr>
          <w:sz w:val="24"/>
        </w:rPr>
        <w:t>women</w:t>
      </w:r>
      <w:r>
        <w:rPr>
          <w:spacing w:val="40"/>
          <w:sz w:val="24"/>
        </w:rPr>
        <w:t> </w:t>
      </w:r>
      <w:r>
        <w:rPr>
          <w:sz w:val="24"/>
        </w:rPr>
        <w:t>members</w:t>
      </w:r>
      <w:r>
        <w:rPr>
          <w:spacing w:val="40"/>
          <w:sz w:val="24"/>
        </w:rPr>
        <w:t> </w:t>
      </w:r>
      <w:r>
        <w:rPr>
          <w:sz w:val="24"/>
        </w:rPr>
        <w:t>to</w:t>
      </w:r>
      <w:r>
        <w:rPr>
          <w:spacing w:val="40"/>
          <w:sz w:val="24"/>
        </w:rPr>
        <w:t> </w:t>
      </w:r>
      <w:r>
        <w:rPr>
          <w:sz w:val="24"/>
        </w:rPr>
        <w:t>spread</w:t>
      </w:r>
      <w:r>
        <w:rPr>
          <w:spacing w:val="40"/>
          <w:sz w:val="24"/>
        </w:rPr>
        <w:t> </w:t>
      </w:r>
      <w:r>
        <w:rPr>
          <w:sz w:val="24"/>
        </w:rPr>
        <w:t>awareness</w:t>
      </w:r>
      <w:r>
        <w:rPr>
          <w:spacing w:val="40"/>
          <w:sz w:val="24"/>
        </w:rPr>
        <w:t> </w:t>
      </w:r>
      <w:r>
        <w:rPr>
          <w:sz w:val="24"/>
        </w:rPr>
        <w:t>regarding</w:t>
      </w:r>
      <w:r>
        <w:rPr>
          <w:spacing w:val="40"/>
          <w:sz w:val="24"/>
        </w:rPr>
        <w:t> </w:t>
      </w:r>
      <w:r>
        <w:rPr>
          <w:sz w:val="24"/>
        </w:rPr>
        <w:t>adoption</w:t>
      </w:r>
      <w:r>
        <w:rPr>
          <w:spacing w:val="40"/>
          <w:sz w:val="24"/>
        </w:rPr>
        <w:t> </w:t>
      </w:r>
      <w:r>
        <w:rPr>
          <w:sz w:val="24"/>
        </w:rPr>
        <w:t>of</w:t>
      </w:r>
      <w:r>
        <w:rPr>
          <w:spacing w:val="40"/>
          <w:sz w:val="24"/>
        </w:rPr>
        <w:t> </w:t>
      </w:r>
      <w:r>
        <w:rPr>
          <w:sz w:val="24"/>
        </w:rPr>
        <w:t>scientific</w:t>
      </w:r>
      <w:r>
        <w:rPr>
          <w:spacing w:val="40"/>
          <w:sz w:val="24"/>
        </w:rPr>
        <w:t> </w:t>
      </w:r>
      <w:r>
        <w:rPr>
          <w:sz w:val="24"/>
        </w:rPr>
        <w:t>animal husbandry practices at village level.</w:t>
      </w:r>
    </w:p>
    <w:p>
      <w:pPr>
        <w:pStyle w:val="Heading2"/>
      </w:pPr>
      <w:r>
        <w:rPr/>
        <w:t>Modalities</w:t>
      </w:r>
      <w:r>
        <w:rPr>
          <w:spacing w:val="-6"/>
        </w:rPr>
        <w:t> </w:t>
      </w:r>
      <w:r>
        <w:rPr/>
        <w:t>of</w:t>
      </w:r>
      <w:r>
        <w:rPr>
          <w:spacing w:val="-9"/>
        </w:rPr>
        <w:t> </w:t>
      </w:r>
      <w:r>
        <w:rPr>
          <w:spacing w:val="-2"/>
        </w:rPr>
        <w:t>Training</w:t>
      </w:r>
    </w:p>
    <w:p>
      <w:pPr>
        <w:pStyle w:val="BodyText"/>
        <w:spacing w:line="271" w:lineRule="auto"/>
        <w:ind w:right="656"/>
      </w:pPr>
      <w:r>
        <w:rPr/>
        <w:t>All the logistics are to be made by RBR Unit, according to rules and regulations of the University (earlier </w:t>
      </w:r>
      <w:r>
        <w:rPr>
          <w:spacing w:val="-2"/>
        </w:rPr>
        <w:t>AAU/</w:t>
      </w:r>
      <w:r>
        <w:rPr>
          <w:spacing w:val="-8"/>
        </w:rPr>
        <w:t> </w:t>
      </w:r>
      <w:r>
        <w:rPr>
          <w:spacing w:val="-2"/>
        </w:rPr>
        <w:t>at</w:t>
      </w:r>
      <w:r>
        <w:rPr>
          <w:spacing w:val="-8"/>
        </w:rPr>
        <w:t> </w:t>
      </w:r>
      <w:r>
        <w:rPr>
          <w:spacing w:val="-2"/>
        </w:rPr>
        <w:t>present</w:t>
      </w:r>
      <w:r>
        <w:rPr>
          <w:spacing w:val="-8"/>
        </w:rPr>
        <w:t> </w:t>
      </w:r>
      <w:r>
        <w:rPr>
          <w:spacing w:val="-2"/>
        </w:rPr>
        <w:t>KU)</w:t>
      </w:r>
      <w:r>
        <w:rPr>
          <w:spacing w:val="-8"/>
        </w:rPr>
        <w:t> </w:t>
      </w:r>
      <w:r>
        <w:rPr>
          <w:spacing w:val="-2"/>
        </w:rPr>
        <w:t>with</w:t>
      </w:r>
      <w:r>
        <w:rPr>
          <w:spacing w:val="-8"/>
        </w:rPr>
        <w:t> </w:t>
      </w:r>
      <w:r>
        <w:rPr>
          <w:spacing w:val="-2"/>
        </w:rPr>
        <w:t>permission</w:t>
      </w:r>
      <w:r>
        <w:rPr>
          <w:spacing w:val="-8"/>
        </w:rPr>
        <w:t> </w:t>
      </w:r>
      <w:r>
        <w:rPr>
          <w:spacing w:val="-2"/>
        </w:rPr>
        <w:t>of</w:t>
      </w:r>
      <w:r>
        <w:rPr>
          <w:spacing w:val="-8"/>
        </w:rPr>
        <w:t> </w:t>
      </w:r>
      <w:r>
        <w:rPr>
          <w:spacing w:val="-2"/>
        </w:rPr>
        <w:t>Unit</w:t>
      </w:r>
      <w:r>
        <w:rPr>
          <w:spacing w:val="-8"/>
        </w:rPr>
        <w:t> </w:t>
      </w:r>
      <w:r>
        <w:rPr>
          <w:spacing w:val="-2"/>
        </w:rPr>
        <w:t>head</w:t>
      </w:r>
      <w:r>
        <w:rPr>
          <w:spacing w:val="-8"/>
        </w:rPr>
        <w:t> </w:t>
      </w:r>
      <w:r>
        <w:rPr>
          <w:spacing w:val="-2"/>
        </w:rPr>
        <w:t>and</w:t>
      </w:r>
      <w:r>
        <w:rPr>
          <w:spacing w:val="-8"/>
        </w:rPr>
        <w:t> </w:t>
      </w:r>
      <w:r>
        <w:rPr>
          <w:spacing w:val="-2"/>
        </w:rPr>
        <w:t>DEE</w:t>
      </w:r>
      <w:r>
        <w:rPr>
          <w:spacing w:val="-8"/>
        </w:rPr>
        <w:t> </w:t>
      </w:r>
      <w:r>
        <w:rPr>
          <w:spacing w:val="-2"/>
        </w:rPr>
        <w:t>with</w:t>
      </w:r>
      <w:r>
        <w:rPr>
          <w:spacing w:val="-8"/>
        </w:rPr>
        <w:t> </w:t>
      </w:r>
      <w:r>
        <w:rPr>
          <w:spacing w:val="-2"/>
        </w:rPr>
        <w:t>financial</w:t>
      </w:r>
      <w:r>
        <w:rPr>
          <w:spacing w:val="-8"/>
        </w:rPr>
        <w:t> </w:t>
      </w:r>
      <w:r>
        <w:rPr>
          <w:spacing w:val="-2"/>
        </w:rPr>
        <w:t>support</w:t>
      </w:r>
      <w:r>
        <w:rPr>
          <w:spacing w:val="-8"/>
        </w:rPr>
        <w:t> </w:t>
      </w:r>
      <w:r>
        <w:rPr>
          <w:spacing w:val="-2"/>
        </w:rPr>
        <w:t>of</w:t>
      </w:r>
      <w:r>
        <w:rPr>
          <w:spacing w:val="-8"/>
        </w:rPr>
        <w:t> </w:t>
      </w:r>
      <w:r>
        <w:rPr>
          <w:spacing w:val="-2"/>
        </w:rPr>
        <w:t>GCMMF.</w:t>
      </w:r>
      <w:r>
        <w:rPr>
          <w:spacing w:val="-8"/>
        </w:rPr>
        <w:t> </w:t>
      </w:r>
      <w:r>
        <w:rPr>
          <w:spacing w:val="-2"/>
        </w:rPr>
        <w:t>Monitoring </w:t>
      </w:r>
      <w:r>
        <w:rPr/>
        <w:t>are made regularly by the technical staff of GCMMF.</w:t>
      </w:r>
    </w:p>
    <w:p>
      <w:pPr>
        <w:pStyle w:val="Heading2"/>
        <w:spacing w:before="170"/>
      </w:pPr>
      <w:r>
        <w:rPr/>
        <w:t>Focus</w:t>
      </w:r>
      <w:r>
        <w:rPr>
          <w:spacing w:val="-5"/>
        </w:rPr>
        <w:t> </w:t>
      </w:r>
      <w:r>
        <w:rPr>
          <w:spacing w:val="-2"/>
        </w:rPr>
        <w:t>areas</w:t>
      </w:r>
    </w:p>
    <w:p>
      <w:pPr>
        <w:pStyle w:val="BodyText"/>
        <w:spacing w:line="271" w:lineRule="auto"/>
        <w:ind w:right="656"/>
      </w:pPr>
      <w:r>
        <w:rPr/>
        <w:t>Women under almost all the co-operative dairy are participating in the programmes. </w:t>
      </w:r>
      <w:r>
        <w:rPr>
          <w:i/>
        </w:rPr>
        <w:t>Viz., </w:t>
      </w:r>
      <w:r>
        <w:rPr/>
        <w:t>Sabar daity, Sabarkantha; Dudhsagar dairy, Mehsana, Banas dairy, Banas kantha (North Gujarat); Sarvottam dairy, Bhavnagar;</w:t>
      </w:r>
      <w:r>
        <w:rPr>
          <w:spacing w:val="-11"/>
        </w:rPr>
        <w:t> </w:t>
      </w:r>
      <w:r>
        <w:rPr/>
        <w:t>Gopal</w:t>
      </w:r>
      <w:r>
        <w:rPr>
          <w:spacing w:val="-11"/>
        </w:rPr>
        <w:t> </w:t>
      </w:r>
      <w:r>
        <w:rPr/>
        <w:t>dairy,</w:t>
      </w:r>
      <w:r>
        <w:rPr>
          <w:spacing w:val="-11"/>
        </w:rPr>
        <w:t> </w:t>
      </w:r>
      <w:r>
        <w:rPr/>
        <w:t>Rajkot;</w:t>
      </w:r>
      <w:r>
        <w:rPr>
          <w:spacing w:val="-11"/>
        </w:rPr>
        <w:t> </w:t>
      </w:r>
      <w:r>
        <w:rPr/>
        <w:t>Halar</w:t>
      </w:r>
      <w:r>
        <w:rPr>
          <w:spacing w:val="-11"/>
        </w:rPr>
        <w:t> </w:t>
      </w:r>
      <w:r>
        <w:rPr/>
        <w:t>dairy,</w:t>
      </w:r>
      <w:r>
        <w:rPr>
          <w:spacing w:val="-11"/>
        </w:rPr>
        <w:t> </w:t>
      </w:r>
      <w:r>
        <w:rPr/>
        <w:t>Jamnagr;</w:t>
      </w:r>
      <w:r>
        <w:rPr>
          <w:spacing w:val="-11"/>
        </w:rPr>
        <w:t> </w:t>
      </w:r>
      <w:r>
        <w:rPr/>
        <w:t>Sorathh</w:t>
      </w:r>
      <w:r>
        <w:rPr>
          <w:spacing w:val="-11"/>
        </w:rPr>
        <w:t> </w:t>
      </w:r>
      <w:r>
        <w:rPr/>
        <w:t>dairy,</w:t>
      </w:r>
      <w:r>
        <w:rPr>
          <w:spacing w:val="-11"/>
        </w:rPr>
        <w:t> </w:t>
      </w:r>
      <w:r>
        <w:rPr/>
        <w:t>Junagadh;</w:t>
      </w:r>
      <w:r>
        <w:rPr>
          <w:spacing w:val="-11"/>
        </w:rPr>
        <w:t> </w:t>
      </w:r>
      <w:r>
        <w:rPr/>
        <w:t>Sudama</w:t>
      </w:r>
      <w:r>
        <w:rPr>
          <w:spacing w:val="-11"/>
        </w:rPr>
        <w:t> </w:t>
      </w:r>
      <w:r>
        <w:rPr/>
        <w:t>dairy,</w:t>
      </w:r>
      <w:r>
        <w:rPr>
          <w:spacing w:val="-11"/>
        </w:rPr>
        <w:t> </w:t>
      </w:r>
      <w:r>
        <w:rPr/>
        <w:t>Porbandar; </w:t>
      </w:r>
      <w:r>
        <w:rPr>
          <w:spacing w:val="-2"/>
        </w:rPr>
        <w:t>Amar</w:t>
      </w:r>
      <w:r>
        <w:rPr>
          <w:spacing w:val="-8"/>
        </w:rPr>
        <w:t> </w:t>
      </w:r>
      <w:r>
        <w:rPr>
          <w:spacing w:val="-2"/>
        </w:rPr>
        <w:t>dairy,</w:t>
      </w:r>
      <w:r>
        <w:rPr>
          <w:spacing w:val="-13"/>
        </w:rPr>
        <w:t> </w:t>
      </w:r>
      <w:r>
        <w:rPr>
          <w:spacing w:val="-2"/>
        </w:rPr>
        <w:t>Amreli;</w:t>
      </w:r>
      <w:r>
        <w:rPr>
          <w:spacing w:val="-3"/>
        </w:rPr>
        <w:t> </w:t>
      </w:r>
      <w:r>
        <w:rPr>
          <w:spacing w:val="-2"/>
        </w:rPr>
        <w:t>Mayur</w:t>
      </w:r>
      <w:r>
        <w:rPr>
          <w:spacing w:val="-3"/>
        </w:rPr>
        <w:t> </w:t>
      </w:r>
      <w:r>
        <w:rPr>
          <w:spacing w:val="-2"/>
        </w:rPr>
        <w:t>dairy,</w:t>
      </w:r>
      <w:r>
        <w:rPr>
          <w:spacing w:val="-3"/>
        </w:rPr>
        <w:t> </w:t>
      </w:r>
      <w:r>
        <w:rPr>
          <w:spacing w:val="-2"/>
        </w:rPr>
        <w:t>Morbi;</w:t>
      </w:r>
      <w:r>
        <w:rPr>
          <w:spacing w:val="-3"/>
        </w:rPr>
        <w:t> </w:t>
      </w:r>
      <w:r>
        <w:rPr>
          <w:spacing w:val="-2"/>
        </w:rPr>
        <w:t>Sursagar</w:t>
      </w:r>
      <w:r>
        <w:rPr>
          <w:spacing w:val="-3"/>
        </w:rPr>
        <w:t> </w:t>
      </w:r>
      <w:r>
        <w:rPr>
          <w:spacing w:val="-2"/>
        </w:rPr>
        <w:t>dairy,</w:t>
      </w:r>
      <w:r>
        <w:rPr>
          <w:spacing w:val="-3"/>
        </w:rPr>
        <w:t> </w:t>
      </w:r>
      <w:r>
        <w:rPr>
          <w:spacing w:val="-2"/>
        </w:rPr>
        <w:t>Surendranagar;</w:t>
      </w:r>
      <w:r>
        <w:rPr>
          <w:spacing w:val="-3"/>
        </w:rPr>
        <w:t> </w:t>
      </w:r>
      <w:r>
        <w:rPr>
          <w:spacing w:val="-2"/>
        </w:rPr>
        <w:t>Jashoda</w:t>
      </w:r>
      <w:r>
        <w:rPr>
          <w:spacing w:val="-3"/>
        </w:rPr>
        <w:t> </w:t>
      </w:r>
      <w:r>
        <w:rPr>
          <w:spacing w:val="-2"/>
        </w:rPr>
        <w:t>daity,</w:t>
      </w:r>
      <w:r>
        <w:rPr>
          <w:spacing w:val="-3"/>
        </w:rPr>
        <w:t> </w:t>
      </w:r>
      <w:r>
        <w:rPr>
          <w:spacing w:val="-2"/>
        </w:rPr>
        <w:t>Botad</w:t>
      </w:r>
      <w:r>
        <w:rPr>
          <w:spacing w:val="-3"/>
        </w:rPr>
        <w:t> </w:t>
      </w:r>
      <w:r>
        <w:rPr>
          <w:spacing w:val="-2"/>
        </w:rPr>
        <w:t>(Saurashtra); </w:t>
      </w:r>
      <w:r>
        <w:rPr/>
        <w:t>Sumul dairy, Surat; Vasudhara dairy, Valsad, (South Gujarat), Madhur dairy, Gandhinagar; Uttam dairy, Ahmedabad; Amul dairy, Kheda/ Anand; Panchamrut dairy, Panchamahal; Baroda dairy, Vadodara; Dudhdhara dairy, Bharuch,(Central Gujarat) and Sarhad dairy, Kutchh (Kutchh region) etc. ; will participating during the current year.</w:t>
      </w:r>
    </w:p>
    <w:p>
      <w:pPr>
        <w:pStyle w:val="Heading2"/>
        <w:spacing w:before="172"/>
      </w:pPr>
      <w:r>
        <w:rPr/>
        <w:t>Course </w:t>
      </w:r>
      <w:r>
        <w:rPr>
          <w:spacing w:val="-2"/>
        </w:rPr>
        <w:t>contents</w:t>
      </w:r>
    </w:p>
    <w:p>
      <w:pPr>
        <w:pStyle w:val="BodyText"/>
        <w:spacing w:line="271" w:lineRule="auto"/>
        <w:ind w:right="658"/>
      </w:pPr>
      <w:r>
        <w:rPr/>
        <w:t>It’s a residential training programe of six days which includes approximately 17-18 lectures pertaining to scientific</w:t>
      </w:r>
      <w:r>
        <w:rPr>
          <w:spacing w:val="-8"/>
        </w:rPr>
        <w:t> </w:t>
      </w:r>
      <w:r>
        <w:rPr/>
        <w:t>feeding,</w:t>
      </w:r>
      <w:r>
        <w:rPr>
          <w:spacing w:val="-8"/>
        </w:rPr>
        <w:t> </w:t>
      </w:r>
      <w:r>
        <w:rPr/>
        <w:t>breeding,</w:t>
      </w:r>
      <w:r>
        <w:rPr>
          <w:spacing w:val="-8"/>
        </w:rPr>
        <w:t> </w:t>
      </w:r>
      <w:r>
        <w:rPr/>
        <w:t>health,</w:t>
      </w:r>
      <w:r>
        <w:rPr>
          <w:spacing w:val="-8"/>
        </w:rPr>
        <w:t> </w:t>
      </w:r>
      <w:r>
        <w:rPr/>
        <w:t>nutritional</w:t>
      </w:r>
      <w:r>
        <w:rPr>
          <w:spacing w:val="-8"/>
        </w:rPr>
        <w:t> </w:t>
      </w:r>
      <w:r>
        <w:rPr/>
        <w:t>and</w:t>
      </w:r>
      <w:r>
        <w:rPr>
          <w:spacing w:val="-8"/>
        </w:rPr>
        <w:t> </w:t>
      </w:r>
      <w:r>
        <w:rPr/>
        <w:t>managemental</w:t>
      </w:r>
      <w:r>
        <w:rPr>
          <w:spacing w:val="-8"/>
        </w:rPr>
        <w:t> </w:t>
      </w:r>
      <w:r>
        <w:rPr/>
        <w:t>aspects</w:t>
      </w:r>
      <w:r>
        <w:rPr>
          <w:spacing w:val="-8"/>
        </w:rPr>
        <w:t> </w:t>
      </w:r>
      <w:r>
        <w:rPr/>
        <w:t>of</w:t>
      </w:r>
      <w:r>
        <w:rPr>
          <w:spacing w:val="-8"/>
        </w:rPr>
        <w:t> </w:t>
      </w:r>
      <w:r>
        <w:rPr/>
        <w:t>dairy</w:t>
      </w:r>
      <w:r>
        <w:rPr>
          <w:spacing w:val="-8"/>
        </w:rPr>
        <w:t> </w:t>
      </w:r>
      <w:r>
        <w:rPr/>
        <w:t>animals.</w:t>
      </w:r>
      <w:r>
        <w:rPr>
          <w:spacing w:val="-8"/>
        </w:rPr>
        <w:t> </w:t>
      </w:r>
      <w:r>
        <w:rPr/>
        <w:t>It</w:t>
      </w:r>
      <w:r>
        <w:rPr>
          <w:spacing w:val="-8"/>
        </w:rPr>
        <w:t> </w:t>
      </w:r>
      <w:r>
        <w:rPr/>
        <w:t>also</w:t>
      </w:r>
      <w:r>
        <w:rPr>
          <w:spacing w:val="-8"/>
        </w:rPr>
        <w:t> </w:t>
      </w:r>
      <w:r>
        <w:rPr/>
        <w:t>includes various topics like importance of clean milk production, vaccination and dewarming, colostrums feeding to new born calves, value addition, economic aspects for profitable dairy farming, role of women in co- operative</w:t>
      </w:r>
      <w:r>
        <w:rPr>
          <w:spacing w:val="-15"/>
        </w:rPr>
        <w:t> </w:t>
      </w:r>
      <w:r>
        <w:rPr/>
        <w:t>dairy</w:t>
      </w:r>
      <w:r>
        <w:rPr>
          <w:spacing w:val="-15"/>
        </w:rPr>
        <w:t> </w:t>
      </w:r>
      <w:r>
        <w:rPr/>
        <w:t>sector,</w:t>
      </w:r>
      <w:r>
        <w:rPr>
          <w:spacing w:val="-15"/>
        </w:rPr>
        <w:t> </w:t>
      </w:r>
      <w:r>
        <w:rPr/>
        <w:t>information</w:t>
      </w:r>
      <w:r>
        <w:rPr>
          <w:spacing w:val="-15"/>
        </w:rPr>
        <w:t> </w:t>
      </w:r>
      <w:r>
        <w:rPr/>
        <w:t>of</w:t>
      </w:r>
      <w:r>
        <w:rPr>
          <w:spacing w:val="-15"/>
        </w:rPr>
        <w:t> </w:t>
      </w:r>
      <w:r>
        <w:rPr/>
        <w:t>loan</w:t>
      </w:r>
      <w:r>
        <w:rPr>
          <w:spacing w:val="-15"/>
        </w:rPr>
        <w:t> </w:t>
      </w:r>
      <w:r>
        <w:rPr/>
        <w:t>and</w:t>
      </w:r>
      <w:r>
        <w:rPr>
          <w:spacing w:val="-15"/>
        </w:rPr>
        <w:t> </w:t>
      </w:r>
      <w:r>
        <w:rPr/>
        <w:t>insurance,</w:t>
      </w:r>
      <w:r>
        <w:rPr>
          <w:spacing w:val="-15"/>
        </w:rPr>
        <w:t> </w:t>
      </w:r>
      <w:r>
        <w:rPr/>
        <w:t>importance</w:t>
      </w:r>
      <w:r>
        <w:rPr>
          <w:spacing w:val="-15"/>
        </w:rPr>
        <w:t> </w:t>
      </w:r>
      <w:r>
        <w:rPr/>
        <w:t>of</w:t>
      </w:r>
      <w:r>
        <w:rPr>
          <w:spacing w:val="-15"/>
        </w:rPr>
        <w:t> </w:t>
      </w:r>
      <w:r>
        <w:rPr/>
        <w:t>organic</w:t>
      </w:r>
      <w:r>
        <w:rPr>
          <w:spacing w:val="-15"/>
        </w:rPr>
        <w:t> </w:t>
      </w:r>
      <w:r>
        <w:rPr/>
        <w:t>and</w:t>
      </w:r>
      <w:r>
        <w:rPr>
          <w:spacing w:val="-15"/>
        </w:rPr>
        <w:t> </w:t>
      </w:r>
      <w:r>
        <w:rPr/>
        <w:t>natural</w:t>
      </w:r>
      <w:r>
        <w:rPr>
          <w:spacing w:val="-15"/>
        </w:rPr>
        <w:t> </w:t>
      </w:r>
      <w:r>
        <w:rPr/>
        <w:t>farming,</w:t>
      </w:r>
      <w:r>
        <w:rPr>
          <w:spacing w:val="-15"/>
        </w:rPr>
        <w:t> </w:t>
      </w:r>
      <w:r>
        <w:rPr>
          <w:i/>
        </w:rPr>
        <w:t>Gobar </w:t>
      </w:r>
      <w:r>
        <w:rPr/>
        <w:t>gas plant, wormy compost etc.</w:t>
      </w:r>
    </w:p>
    <w:p>
      <w:pPr>
        <w:pStyle w:val="BodyText"/>
        <w:spacing w:line="271" w:lineRule="auto" w:before="171"/>
        <w:ind w:right="658"/>
      </w:pPr>
      <w:r>
        <w:rPr/>
        <w:t>Hands on training/ FLDs regarding calf rearing (weaning), neval dressing, ear tag application, dehorning, clean milk production, use of chaff cutter, urea treatment to dry fodder (straws), automatic water bowl, sprinkler</w:t>
      </w:r>
      <w:r>
        <w:rPr>
          <w:spacing w:val="-9"/>
        </w:rPr>
        <w:t> </w:t>
      </w:r>
      <w:r>
        <w:rPr/>
        <w:t>for</w:t>
      </w:r>
      <w:r>
        <w:rPr>
          <w:spacing w:val="-9"/>
        </w:rPr>
        <w:t> </w:t>
      </w:r>
      <w:r>
        <w:rPr/>
        <w:t>crossbred</w:t>
      </w:r>
      <w:r>
        <w:rPr>
          <w:spacing w:val="-9"/>
        </w:rPr>
        <w:t> </w:t>
      </w:r>
      <w:r>
        <w:rPr/>
        <w:t>cows/</w:t>
      </w:r>
      <w:r>
        <w:rPr>
          <w:spacing w:val="-9"/>
        </w:rPr>
        <w:t> </w:t>
      </w:r>
      <w:r>
        <w:rPr/>
        <w:t>buffaloes</w:t>
      </w:r>
      <w:r>
        <w:rPr>
          <w:spacing w:val="-9"/>
        </w:rPr>
        <w:t> </w:t>
      </w:r>
      <w:r>
        <w:rPr/>
        <w:t>for</w:t>
      </w:r>
      <w:r>
        <w:rPr>
          <w:spacing w:val="-9"/>
        </w:rPr>
        <w:t> </w:t>
      </w:r>
      <w:r>
        <w:rPr/>
        <w:t>showering</w:t>
      </w:r>
      <w:r>
        <w:rPr>
          <w:spacing w:val="-9"/>
        </w:rPr>
        <w:t> </w:t>
      </w:r>
      <w:r>
        <w:rPr/>
        <w:t>of</w:t>
      </w:r>
      <w:r>
        <w:rPr>
          <w:spacing w:val="-9"/>
        </w:rPr>
        <w:t> </w:t>
      </w:r>
      <w:r>
        <w:rPr/>
        <w:t>water,</w:t>
      </w:r>
      <w:r>
        <w:rPr>
          <w:spacing w:val="-9"/>
        </w:rPr>
        <w:t> </w:t>
      </w:r>
      <w:r>
        <w:rPr/>
        <w:t>air</w:t>
      </w:r>
      <w:r>
        <w:rPr>
          <w:spacing w:val="-9"/>
        </w:rPr>
        <w:t> </w:t>
      </w:r>
      <w:r>
        <w:rPr/>
        <w:t>ventilator,</w:t>
      </w:r>
      <w:r>
        <w:rPr>
          <w:spacing w:val="-9"/>
        </w:rPr>
        <w:t> </w:t>
      </w:r>
      <w:r>
        <w:rPr/>
        <w:t>method</w:t>
      </w:r>
      <w:r>
        <w:rPr>
          <w:spacing w:val="-9"/>
        </w:rPr>
        <w:t> </w:t>
      </w:r>
      <w:r>
        <w:rPr/>
        <w:t>of</w:t>
      </w:r>
      <w:r>
        <w:rPr>
          <w:spacing w:val="-9"/>
        </w:rPr>
        <w:t> </w:t>
      </w:r>
      <w:r>
        <w:rPr/>
        <w:t>prediction</w:t>
      </w:r>
      <w:r>
        <w:rPr>
          <w:spacing w:val="-9"/>
        </w:rPr>
        <w:t> </w:t>
      </w:r>
      <w:r>
        <w:rPr/>
        <w:t>of</w:t>
      </w:r>
      <w:r>
        <w:rPr>
          <w:spacing w:val="-9"/>
        </w:rPr>
        <w:t> </w:t>
      </w:r>
      <w:r>
        <w:rPr/>
        <w:t>body weight by measuring Chest Girth, use of </w:t>
      </w:r>
      <w:r>
        <w:rPr>
          <w:i/>
        </w:rPr>
        <w:t>viyan panchang </w:t>
      </w:r>
      <w:r>
        <w:rPr/>
        <w:t>and </w:t>
      </w:r>
      <w:r>
        <w:rPr>
          <w:i/>
        </w:rPr>
        <w:t>vetar panchang </w:t>
      </w:r>
      <w:r>
        <w:rPr/>
        <w:t>for prediction of probable date of parturition and estrus for</w:t>
      </w:r>
      <w:r>
        <w:rPr>
          <w:spacing w:val="-8"/>
        </w:rPr>
        <w:t> </w:t>
      </w:r>
      <w:r>
        <w:rPr/>
        <w:t>AI respectively. Field visits are made as shown below.</w:t>
      </w:r>
    </w:p>
    <w:p>
      <w:pPr>
        <w:spacing w:before="171"/>
        <w:ind w:left="660" w:right="0" w:firstLine="0"/>
        <w:jc w:val="left"/>
        <w:rPr>
          <w:i/>
          <w:sz w:val="24"/>
        </w:rPr>
      </w:pPr>
      <w:r>
        <w:rPr>
          <w:sz w:val="24"/>
        </w:rPr>
        <w:t>Following three</w:t>
      </w:r>
      <w:r>
        <w:rPr>
          <w:spacing w:val="1"/>
          <w:sz w:val="24"/>
        </w:rPr>
        <w:t> </w:t>
      </w:r>
      <w:r>
        <w:rPr>
          <w:sz w:val="24"/>
        </w:rPr>
        <w:t>booklets are</w:t>
      </w:r>
      <w:r>
        <w:rPr>
          <w:spacing w:val="1"/>
          <w:sz w:val="24"/>
        </w:rPr>
        <w:t> </w:t>
      </w:r>
      <w:r>
        <w:rPr>
          <w:sz w:val="24"/>
        </w:rPr>
        <w:t>given as</w:t>
      </w:r>
      <w:r>
        <w:rPr>
          <w:spacing w:val="1"/>
          <w:sz w:val="24"/>
        </w:rPr>
        <w:t> </w:t>
      </w:r>
      <w:r>
        <w:rPr>
          <w:sz w:val="24"/>
        </w:rPr>
        <w:t>reading materials</w:t>
      </w:r>
      <w:r>
        <w:rPr>
          <w:spacing w:val="-1"/>
          <w:sz w:val="24"/>
        </w:rPr>
        <w:t> </w:t>
      </w:r>
      <w:r>
        <w:rPr>
          <w:sz w:val="24"/>
        </w:rPr>
        <w:t>to</w:t>
      </w:r>
      <w:r>
        <w:rPr>
          <w:spacing w:val="1"/>
          <w:sz w:val="24"/>
        </w:rPr>
        <w:t> </w:t>
      </w:r>
      <w:r>
        <w:rPr>
          <w:sz w:val="24"/>
        </w:rPr>
        <w:t>each participants:</w:t>
      </w:r>
      <w:r>
        <w:rPr>
          <w:spacing w:val="1"/>
          <w:sz w:val="24"/>
        </w:rPr>
        <w:t> </w:t>
      </w:r>
      <w:r>
        <w:rPr>
          <w:i/>
          <w:sz w:val="24"/>
        </w:rPr>
        <w:t>(1)</w:t>
      </w:r>
      <w:r>
        <w:rPr>
          <w:i/>
          <w:spacing w:val="1"/>
          <w:sz w:val="24"/>
        </w:rPr>
        <w:t> </w:t>
      </w:r>
      <w:r>
        <w:rPr>
          <w:i/>
          <w:sz w:val="24"/>
        </w:rPr>
        <w:t>Pashupalan</w:t>
      </w:r>
      <w:r>
        <w:rPr>
          <w:i/>
          <w:spacing w:val="1"/>
          <w:sz w:val="24"/>
        </w:rPr>
        <w:t> </w:t>
      </w:r>
      <w:r>
        <w:rPr>
          <w:i/>
          <w:sz w:val="24"/>
        </w:rPr>
        <w:t>ek</w:t>
      </w:r>
      <w:r>
        <w:rPr>
          <w:i/>
          <w:spacing w:val="1"/>
          <w:sz w:val="24"/>
        </w:rPr>
        <w:t> </w:t>
      </w:r>
      <w:r>
        <w:rPr>
          <w:i/>
          <w:spacing w:val="-2"/>
          <w:sz w:val="24"/>
        </w:rPr>
        <w:t>nafakarak</w:t>
      </w:r>
    </w:p>
    <w:p>
      <w:pPr>
        <w:spacing w:after="0"/>
        <w:jc w:val="left"/>
        <w:rPr>
          <w:i/>
          <w:sz w:val="24"/>
        </w:rPr>
        <w:sectPr>
          <w:pgSz w:w="12240" w:h="15840"/>
          <w:pgMar w:header="10" w:footer="970" w:top="1260" w:bottom="1160" w:left="360" w:right="360"/>
        </w:sectPr>
      </w:pPr>
    </w:p>
    <w:p>
      <w:pPr>
        <w:spacing w:before="99"/>
        <w:ind w:left="660" w:right="0" w:firstLine="0"/>
        <w:jc w:val="left"/>
        <w:rPr>
          <w:i/>
          <w:sz w:val="24"/>
        </w:rPr>
      </w:pPr>
      <w:r>
        <w:rPr>
          <w:i/>
          <w:sz w:val="24"/>
        </w:rPr>
        <w:t>vyavasay</w:t>
      </w:r>
      <w:r>
        <w:rPr>
          <w:i/>
          <w:spacing w:val="-7"/>
          <w:sz w:val="24"/>
        </w:rPr>
        <w:t> </w:t>
      </w:r>
      <w:r>
        <w:rPr>
          <w:i/>
          <w:sz w:val="24"/>
        </w:rPr>
        <w:t>(2)</w:t>
      </w:r>
      <w:r>
        <w:rPr>
          <w:i/>
          <w:spacing w:val="-6"/>
          <w:sz w:val="24"/>
        </w:rPr>
        <w:t> </w:t>
      </w:r>
      <w:r>
        <w:rPr>
          <w:i/>
          <w:sz w:val="24"/>
        </w:rPr>
        <w:t>Nondhani</w:t>
      </w:r>
      <w:r>
        <w:rPr>
          <w:i/>
          <w:spacing w:val="-6"/>
          <w:sz w:val="24"/>
        </w:rPr>
        <w:t> </w:t>
      </w:r>
      <w:r>
        <w:rPr>
          <w:i/>
          <w:sz w:val="24"/>
        </w:rPr>
        <w:t>register</w:t>
      </w:r>
      <w:r>
        <w:rPr>
          <w:i/>
          <w:spacing w:val="-6"/>
          <w:sz w:val="24"/>
        </w:rPr>
        <w:t> </w:t>
      </w:r>
      <w:r>
        <w:rPr>
          <w:i/>
          <w:sz w:val="24"/>
        </w:rPr>
        <w:t>(3)</w:t>
      </w:r>
      <w:r>
        <w:rPr>
          <w:i/>
          <w:spacing w:val="-6"/>
          <w:sz w:val="24"/>
        </w:rPr>
        <w:t> </w:t>
      </w:r>
      <w:r>
        <w:rPr>
          <w:i/>
          <w:sz w:val="24"/>
        </w:rPr>
        <w:t>Dudh</w:t>
      </w:r>
      <w:r>
        <w:rPr>
          <w:i/>
          <w:spacing w:val="-6"/>
          <w:sz w:val="24"/>
        </w:rPr>
        <w:t> </w:t>
      </w:r>
      <w:r>
        <w:rPr>
          <w:i/>
          <w:sz w:val="24"/>
        </w:rPr>
        <w:t>Ganga-</w:t>
      </w:r>
      <w:r>
        <w:rPr>
          <w:i/>
          <w:spacing w:val="-6"/>
          <w:sz w:val="24"/>
        </w:rPr>
        <w:t> </w:t>
      </w:r>
      <w:r>
        <w:rPr>
          <w:i/>
          <w:sz w:val="24"/>
        </w:rPr>
        <w:t>Success</w:t>
      </w:r>
      <w:r>
        <w:rPr>
          <w:i/>
          <w:spacing w:val="-7"/>
          <w:sz w:val="24"/>
        </w:rPr>
        <w:t> </w:t>
      </w:r>
      <w:r>
        <w:rPr>
          <w:i/>
          <w:sz w:val="24"/>
        </w:rPr>
        <w:t>story</w:t>
      </w:r>
      <w:r>
        <w:rPr>
          <w:i/>
          <w:spacing w:val="-6"/>
          <w:sz w:val="24"/>
        </w:rPr>
        <w:t> </w:t>
      </w:r>
      <w:r>
        <w:rPr>
          <w:i/>
          <w:sz w:val="24"/>
        </w:rPr>
        <w:t>of</w:t>
      </w:r>
      <w:r>
        <w:rPr>
          <w:i/>
          <w:spacing w:val="-6"/>
          <w:sz w:val="24"/>
        </w:rPr>
        <w:t> </w:t>
      </w:r>
      <w:r>
        <w:rPr>
          <w:i/>
          <w:sz w:val="24"/>
        </w:rPr>
        <w:t>dairy</w:t>
      </w:r>
      <w:r>
        <w:rPr>
          <w:i/>
          <w:spacing w:val="-6"/>
          <w:sz w:val="24"/>
        </w:rPr>
        <w:t> </w:t>
      </w:r>
      <w:r>
        <w:rPr>
          <w:i/>
          <w:sz w:val="24"/>
        </w:rPr>
        <w:t>entrepreneurs,</w:t>
      </w:r>
      <w:r>
        <w:rPr>
          <w:i/>
          <w:spacing w:val="-6"/>
          <w:sz w:val="24"/>
        </w:rPr>
        <w:t> </w:t>
      </w:r>
      <w:r>
        <w:rPr>
          <w:i/>
          <w:sz w:val="24"/>
        </w:rPr>
        <w:t>who</w:t>
      </w:r>
      <w:r>
        <w:rPr>
          <w:i/>
          <w:spacing w:val="-6"/>
          <w:sz w:val="24"/>
        </w:rPr>
        <w:t> </w:t>
      </w:r>
      <w:r>
        <w:rPr>
          <w:i/>
          <w:sz w:val="24"/>
        </w:rPr>
        <w:t>taken</w:t>
      </w:r>
      <w:r>
        <w:rPr>
          <w:i/>
          <w:spacing w:val="-6"/>
          <w:sz w:val="24"/>
        </w:rPr>
        <w:t> </w:t>
      </w:r>
      <w:r>
        <w:rPr>
          <w:i/>
          <w:spacing w:val="-2"/>
          <w:sz w:val="24"/>
        </w:rPr>
        <w:t>training</w:t>
      </w:r>
    </w:p>
    <w:p>
      <w:pPr>
        <w:pStyle w:val="Heading2"/>
        <w:spacing w:before="204"/>
      </w:pPr>
      <w:r>
        <w:rPr/>
        <w:t>Facilities</w:t>
      </w:r>
      <w:r>
        <w:rPr>
          <w:spacing w:val="-7"/>
        </w:rPr>
        <w:t> </w:t>
      </w:r>
      <w:r>
        <w:rPr/>
        <w:t>Provided</w:t>
      </w:r>
      <w:r>
        <w:rPr>
          <w:spacing w:val="-7"/>
        </w:rPr>
        <w:t> </w:t>
      </w:r>
      <w:r>
        <w:rPr/>
        <w:t>to</w:t>
      </w:r>
      <w:r>
        <w:rPr>
          <w:spacing w:val="-7"/>
        </w:rPr>
        <w:t> </w:t>
      </w:r>
      <w:r>
        <w:rPr/>
        <w:t>participants</w:t>
      </w:r>
      <w:r>
        <w:rPr>
          <w:spacing w:val="-7"/>
        </w:rPr>
        <w:t> </w:t>
      </w:r>
      <w:r>
        <w:rPr/>
        <w:t>and</w:t>
      </w:r>
      <w:r>
        <w:rPr>
          <w:spacing w:val="-7"/>
        </w:rPr>
        <w:t> </w:t>
      </w:r>
      <w:r>
        <w:rPr/>
        <w:t>field</w:t>
      </w:r>
      <w:r>
        <w:rPr>
          <w:spacing w:val="-6"/>
        </w:rPr>
        <w:t> </w:t>
      </w:r>
      <w:r>
        <w:rPr>
          <w:spacing w:val="-2"/>
        </w:rPr>
        <w:t>visits:</w:t>
      </w:r>
    </w:p>
    <w:p>
      <w:pPr>
        <w:pStyle w:val="BodyText"/>
        <w:spacing w:line="268" w:lineRule="auto" w:before="204"/>
        <w:ind w:right="657"/>
      </w:pPr>
      <w:r>
        <w:rPr/>
        <w:t>It’s a one week residential training program with facility of lodging and boarding at WALMI campus, Hadgud,</w:t>
      </w:r>
      <w:r>
        <w:rPr>
          <w:spacing w:val="-10"/>
        </w:rPr>
        <w:t> </w:t>
      </w:r>
      <w:r>
        <w:rPr/>
        <w:t>Anand. 3-4</w:t>
      </w:r>
      <w:r>
        <w:rPr>
          <w:spacing w:val="-1"/>
        </w:rPr>
        <w:t> </w:t>
      </w:r>
      <w:r>
        <w:rPr/>
        <w:t>Theory lectures are taken daily at MTY</w:t>
      </w:r>
      <w:r>
        <w:rPr>
          <w:spacing w:val="-6"/>
        </w:rPr>
        <w:t> </w:t>
      </w:r>
      <w:r>
        <w:rPr/>
        <w:t>hall of RBR unit.</w:t>
      </w:r>
      <w:r>
        <w:rPr>
          <w:spacing w:val="-10"/>
        </w:rPr>
        <w:t> </w:t>
      </w:r>
      <w:r>
        <w:rPr/>
        <w:t>And field visits viz.,</w:t>
      </w:r>
      <w:r>
        <w:rPr>
          <w:spacing w:val="-10"/>
        </w:rPr>
        <w:t> </w:t>
      </w:r>
      <w:r>
        <w:rPr/>
        <w:t>Amul Dairy, Mogar DDF and chocolate plant, Kanjari Cattle feed factory, LRS, KU,</w:t>
      </w:r>
      <w:r>
        <w:rPr>
          <w:spacing w:val="-9"/>
        </w:rPr>
        <w:t> </w:t>
      </w:r>
      <w:r>
        <w:rPr/>
        <w:t>Anand farm, SSK, Fodder farm and Museum of AAU, Vadatal gaushala and farm of progressive / dairy entrepreneurs are made in afternoon</w:t>
      </w:r>
      <w:r>
        <w:rPr>
          <w:spacing w:val="-15"/>
        </w:rPr>
        <w:t> </w:t>
      </w:r>
      <w:r>
        <w:rPr/>
        <w:t>hours</w:t>
      </w:r>
      <w:r>
        <w:rPr>
          <w:spacing w:val="-15"/>
        </w:rPr>
        <w:t> </w:t>
      </w:r>
      <w:r>
        <w:rPr/>
        <w:t>by</w:t>
      </w:r>
      <w:r>
        <w:rPr>
          <w:spacing w:val="-15"/>
        </w:rPr>
        <w:t> </w:t>
      </w:r>
      <w:r>
        <w:rPr/>
        <w:t>Bus</w:t>
      </w:r>
      <w:r>
        <w:rPr>
          <w:spacing w:val="-15"/>
        </w:rPr>
        <w:t> </w:t>
      </w:r>
      <w:r>
        <w:rPr/>
        <w:t>of</w:t>
      </w:r>
      <w:r>
        <w:rPr>
          <w:spacing w:val="-15"/>
        </w:rPr>
        <w:t> </w:t>
      </w:r>
      <w:r>
        <w:rPr/>
        <w:t>Veterinary</w:t>
      </w:r>
      <w:r>
        <w:rPr>
          <w:spacing w:val="-11"/>
        </w:rPr>
        <w:t> </w:t>
      </w:r>
      <w:r>
        <w:rPr/>
        <w:t>college,</w:t>
      </w:r>
      <w:r>
        <w:rPr>
          <w:spacing w:val="-11"/>
        </w:rPr>
        <w:t> </w:t>
      </w:r>
      <w:r>
        <w:rPr/>
        <w:t>KU,</w:t>
      </w:r>
      <w:r>
        <w:rPr>
          <w:spacing w:val="-15"/>
        </w:rPr>
        <w:t> </w:t>
      </w:r>
      <w:r>
        <w:rPr/>
        <w:t>Anand</w:t>
      </w:r>
      <w:r>
        <w:rPr>
          <w:spacing w:val="-11"/>
        </w:rPr>
        <w:t> </w:t>
      </w:r>
      <w:r>
        <w:rPr/>
        <w:t>with</w:t>
      </w:r>
      <w:r>
        <w:rPr>
          <w:spacing w:val="-11"/>
        </w:rPr>
        <w:t> </w:t>
      </w:r>
      <w:r>
        <w:rPr/>
        <w:t>staff</w:t>
      </w:r>
      <w:r>
        <w:rPr>
          <w:spacing w:val="-11"/>
        </w:rPr>
        <w:t> </w:t>
      </w:r>
      <w:r>
        <w:rPr/>
        <w:t>of</w:t>
      </w:r>
      <w:r>
        <w:rPr>
          <w:spacing w:val="-11"/>
        </w:rPr>
        <w:t> </w:t>
      </w:r>
      <w:r>
        <w:rPr/>
        <w:t>RBR</w:t>
      </w:r>
      <w:r>
        <w:rPr>
          <w:spacing w:val="-11"/>
        </w:rPr>
        <w:t> </w:t>
      </w:r>
      <w:r>
        <w:rPr/>
        <w:t>unit,</w:t>
      </w:r>
      <w:r>
        <w:rPr>
          <w:spacing w:val="-14"/>
        </w:rPr>
        <w:t> </w:t>
      </w:r>
      <w:r>
        <w:rPr/>
        <w:t>VASREU,</w:t>
      </w:r>
      <w:r>
        <w:rPr>
          <w:spacing w:val="-11"/>
        </w:rPr>
        <w:t> </w:t>
      </w:r>
      <w:r>
        <w:rPr/>
        <w:t>KU,</w:t>
      </w:r>
      <w:r>
        <w:rPr>
          <w:spacing w:val="-15"/>
        </w:rPr>
        <w:t> </w:t>
      </w:r>
      <w:r>
        <w:rPr/>
        <w:t>Anand.</w:t>
      </w:r>
      <w:r>
        <w:rPr>
          <w:spacing w:val="-15"/>
        </w:rPr>
        <w:t> </w:t>
      </w:r>
      <w:r>
        <w:rPr/>
        <w:t>A kit</w:t>
      </w:r>
      <w:r>
        <w:rPr>
          <w:spacing w:val="-4"/>
        </w:rPr>
        <w:t> </w:t>
      </w:r>
      <w:r>
        <w:rPr/>
        <w:t>bag</w:t>
      </w:r>
      <w:r>
        <w:rPr>
          <w:spacing w:val="-4"/>
        </w:rPr>
        <w:t> </w:t>
      </w:r>
      <w:r>
        <w:rPr/>
        <w:t>provided</w:t>
      </w:r>
      <w:r>
        <w:rPr>
          <w:spacing w:val="-4"/>
        </w:rPr>
        <w:t> </w:t>
      </w:r>
      <w:r>
        <w:rPr/>
        <w:t>to</w:t>
      </w:r>
      <w:r>
        <w:rPr>
          <w:spacing w:val="-4"/>
        </w:rPr>
        <w:t> </w:t>
      </w:r>
      <w:r>
        <w:rPr/>
        <w:t>each</w:t>
      </w:r>
      <w:r>
        <w:rPr>
          <w:spacing w:val="-4"/>
        </w:rPr>
        <w:t> </w:t>
      </w:r>
      <w:r>
        <w:rPr/>
        <w:t>participants</w:t>
      </w:r>
      <w:r>
        <w:rPr>
          <w:spacing w:val="-4"/>
        </w:rPr>
        <w:t> </w:t>
      </w:r>
      <w:r>
        <w:rPr/>
        <w:t>containing</w:t>
      </w:r>
      <w:r>
        <w:rPr>
          <w:spacing w:val="-4"/>
        </w:rPr>
        <w:t> </w:t>
      </w:r>
      <w:r>
        <w:rPr/>
        <w:t>bag,</w:t>
      </w:r>
      <w:r>
        <w:rPr>
          <w:spacing w:val="-4"/>
        </w:rPr>
        <w:t> </w:t>
      </w:r>
      <w:r>
        <w:rPr/>
        <w:t>measuring</w:t>
      </w:r>
      <w:r>
        <w:rPr>
          <w:spacing w:val="-4"/>
        </w:rPr>
        <w:t> </w:t>
      </w:r>
      <w:r>
        <w:rPr/>
        <w:t>tap,</w:t>
      </w:r>
      <w:r>
        <w:rPr>
          <w:spacing w:val="-4"/>
        </w:rPr>
        <w:t> </w:t>
      </w:r>
      <w:r>
        <w:rPr/>
        <w:t>three</w:t>
      </w:r>
      <w:r>
        <w:rPr>
          <w:spacing w:val="-4"/>
        </w:rPr>
        <w:t> </w:t>
      </w:r>
      <w:r>
        <w:rPr/>
        <w:t>booklets,</w:t>
      </w:r>
      <w:r>
        <w:rPr>
          <w:spacing w:val="-4"/>
        </w:rPr>
        <w:t> </w:t>
      </w:r>
      <w:r>
        <w:rPr/>
        <w:t>Pen,</w:t>
      </w:r>
      <w:r>
        <w:rPr>
          <w:spacing w:val="-4"/>
        </w:rPr>
        <w:t> </w:t>
      </w:r>
      <w:r>
        <w:rPr/>
        <w:t>Pad,</w:t>
      </w:r>
      <w:r>
        <w:rPr>
          <w:spacing w:val="-4"/>
        </w:rPr>
        <w:t> </w:t>
      </w:r>
      <w:r>
        <w:rPr/>
        <w:t>I</w:t>
      </w:r>
      <w:r>
        <w:rPr>
          <w:spacing w:val="-4"/>
        </w:rPr>
        <w:t> </w:t>
      </w:r>
      <w:r>
        <w:rPr/>
        <w:t>card,</w:t>
      </w:r>
      <w:r>
        <w:rPr>
          <w:spacing w:val="-4"/>
        </w:rPr>
        <w:t> </w:t>
      </w:r>
      <w:r>
        <w:rPr/>
        <w:t>bottle of Tr. Iodine, Rootlets of Gajaraj, group photo and certificate etc.</w:t>
      </w:r>
    </w:p>
    <w:p>
      <w:pPr>
        <w:pStyle w:val="BodyText"/>
        <w:spacing w:before="173"/>
        <w:jc w:val="left"/>
      </w:pPr>
      <w:r>
        <w:rPr/>
        <w:t>No</w:t>
      </w:r>
      <w:r>
        <w:rPr>
          <w:spacing w:val="-1"/>
        </w:rPr>
        <w:t> </w:t>
      </w:r>
      <w:r>
        <w:rPr/>
        <w:t>any</w:t>
      </w:r>
      <w:r>
        <w:rPr>
          <w:spacing w:val="-1"/>
        </w:rPr>
        <w:t> </w:t>
      </w:r>
      <w:r>
        <w:rPr/>
        <w:t>fee/</w:t>
      </w:r>
      <w:r>
        <w:rPr>
          <w:spacing w:val="-1"/>
        </w:rPr>
        <w:t> </w:t>
      </w:r>
      <w:r>
        <w:rPr/>
        <w:t>charges</w:t>
      </w:r>
      <w:r>
        <w:rPr>
          <w:spacing w:val="-2"/>
        </w:rPr>
        <w:t> </w:t>
      </w:r>
      <w:r>
        <w:rPr/>
        <w:t>for participants.</w:t>
      </w:r>
      <w:r>
        <w:rPr>
          <w:spacing w:val="-1"/>
        </w:rPr>
        <w:t> </w:t>
      </w:r>
      <w:r>
        <w:rPr/>
        <w:t>It</w:t>
      </w:r>
      <w:r>
        <w:rPr>
          <w:spacing w:val="-1"/>
        </w:rPr>
        <w:t> </w:t>
      </w:r>
      <w:r>
        <w:rPr/>
        <w:t>is</w:t>
      </w:r>
      <w:r>
        <w:rPr>
          <w:spacing w:val="-2"/>
        </w:rPr>
        <w:t> </w:t>
      </w:r>
      <w:r>
        <w:rPr/>
        <w:t>financed</w:t>
      </w:r>
      <w:r>
        <w:rPr>
          <w:spacing w:val="-1"/>
        </w:rPr>
        <w:t> </w:t>
      </w:r>
      <w:r>
        <w:rPr/>
        <w:t>by </w:t>
      </w:r>
      <w:r>
        <w:rPr>
          <w:spacing w:val="-2"/>
        </w:rPr>
        <w:t>GCMMF.</w:t>
      </w:r>
    </w:p>
    <w:p>
      <w:pPr>
        <w:pStyle w:val="Heading2"/>
        <w:spacing w:before="204"/>
      </w:pPr>
      <w:r>
        <w:rPr>
          <w:spacing w:val="-2"/>
        </w:rPr>
        <w:t>Achievements:</w:t>
      </w:r>
    </w:p>
    <w:p>
      <w:pPr>
        <w:pStyle w:val="ListParagraph"/>
        <w:numPr>
          <w:ilvl w:val="0"/>
          <w:numId w:val="65"/>
        </w:numPr>
        <w:tabs>
          <w:tab w:pos="1020" w:val="left" w:leader="none"/>
        </w:tabs>
        <w:spacing w:line="268" w:lineRule="auto" w:before="175" w:after="0"/>
        <w:ind w:left="1020" w:right="657" w:hanging="360"/>
        <w:jc w:val="both"/>
        <w:rPr>
          <w:sz w:val="24"/>
        </w:rPr>
      </w:pPr>
      <w:r>
        <w:rPr>
          <w:sz w:val="24"/>
        </w:rPr>
        <w:t>It</w:t>
      </w:r>
      <w:r>
        <w:rPr>
          <w:spacing w:val="-2"/>
          <w:sz w:val="24"/>
        </w:rPr>
        <w:t> </w:t>
      </w:r>
      <w:r>
        <w:rPr>
          <w:sz w:val="24"/>
        </w:rPr>
        <w:t>is</w:t>
      </w:r>
      <w:r>
        <w:rPr>
          <w:spacing w:val="-2"/>
          <w:sz w:val="24"/>
        </w:rPr>
        <w:t> </w:t>
      </w:r>
      <w:r>
        <w:rPr>
          <w:sz w:val="24"/>
        </w:rPr>
        <w:t>an</w:t>
      </w:r>
      <w:r>
        <w:rPr>
          <w:spacing w:val="-2"/>
          <w:sz w:val="24"/>
        </w:rPr>
        <w:t> </w:t>
      </w:r>
      <w:r>
        <w:rPr>
          <w:sz w:val="24"/>
        </w:rPr>
        <w:t>important</w:t>
      </w:r>
      <w:r>
        <w:rPr>
          <w:spacing w:val="-2"/>
          <w:sz w:val="24"/>
        </w:rPr>
        <w:t> </w:t>
      </w:r>
      <w:r>
        <w:rPr>
          <w:sz w:val="24"/>
        </w:rPr>
        <w:t>and</w:t>
      </w:r>
      <w:r>
        <w:rPr>
          <w:spacing w:val="-2"/>
          <w:sz w:val="24"/>
        </w:rPr>
        <w:t> </w:t>
      </w:r>
      <w:r>
        <w:rPr>
          <w:sz w:val="24"/>
        </w:rPr>
        <w:t>unique</w:t>
      </w:r>
      <w:r>
        <w:rPr>
          <w:spacing w:val="-2"/>
          <w:sz w:val="24"/>
        </w:rPr>
        <w:t> </w:t>
      </w:r>
      <w:r>
        <w:rPr>
          <w:sz w:val="24"/>
        </w:rPr>
        <w:t>extension</w:t>
      </w:r>
      <w:r>
        <w:rPr>
          <w:spacing w:val="-2"/>
          <w:sz w:val="24"/>
        </w:rPr>
        <w:t> </w:t>
      </w:r>
      <w:r>
        <w:rPr>
          <w:sz w:val="24"/>
        </w:rPr>
        <w:t>activity</w:t>
      </w:r>
      <w:r>
        <w:rPr>
          <w:spacing w:val="-3"/>
          <w:sz w:val="24"/>
        </w:rPr>
        <w:t> </w:t>
      </w:r>
      <w:r>
        <w:rPr>
          <w:sz w:val="24"/>
        </w:rPr>
        <w:t>carried</w:t>
      </w:r>
      <w:r>
        <w:rPr>
          <w:spacing w:val="-2"/>
          <w:sz w:val="24"/>
        </w:rPr>
        <w:t> </w:t>
      </w:r>
      <w:r>
        <w:rPr>
          <w:sz w:val="24"/>
        </w:rPr>
        <w:t>out</w:t>
      </w:r>
      <w:r>
        <w:rPr>
          <w:spacing w:val="-2"/>
          <w:sz w:val="24"/>
        </w:rPr>
        <w:t> </w:t>
      </w:r>
      <w:r>
        <w:rPr>
          <w:sz w:val="24"/>
        </w:rPr>
        <w:t>by</w:t>
      </w:r>
      <w:r>
        <w:rPr>
          <w:spacing w:val="-2"/>
          <w:sz w:val="24"/>
        </w:rPr>
        <w:t> </w:t>
      </w:r>
      <w:r>
        <w:rPr>
          <w:sz w:val="24"/>
        </w:rPr>
        <w:t>RBR</w:t>
      </w:r>
      <w:r>
        <w:rPr>
          <w:spacing w:val="-2"/>
          <w:sz w:val="24"/>
        </w:rPr>
        <w:t> </w:t>
      </w:r>
      <w:r>
        <w:rPr>
          <w:sz w:val="24"/>
        </w:rPr>
        <w:t>Unit</w:t>
      </w:r>
      <w:r>
        <w:rPr>
          <w:spacing w:val="-2"/>
          <w:sz w:val="24"/>
        </w:rPr>
        <w:t> </w:t>
      </w:r>
      <w:r>
        <w:rPr>
          <w:sz w:val="24"/>
        </w:rPr>
        <w:t>of</w:t>
      </w:r>
      <w:r>
        <w:rPr>
          <w:spacing w:val="-7"/>
          <w:sz w:val="24"/>
        </w:rPr>
        <w:t> </w:t>
      </w:r>
      <w:r>
        <w:rPr>
          <w:sz w:val="24"/>
        </w:rPr>
        <w:t>VASREU,</w:t>
      </w:r>
      <w:r>
        <w:rPr>
          <w:spacing w:val="-2"/>
          <w:sz w:val="24"/>
        </w:rPr>
        <w:t> </w:t>
      </w:r>
      <w:r>
        <w:rPr>
          <w:sz w:val="24"/>
        </w:rPr>
        <w:t>KU,</w:t>
      </w:r>
      <w:r>
        <w:rPr>
          <w:spacing w:val="-15"/>
          <w:sz w:val="24"/>
        </w:rPr>
        <w:t> </w:t>
      </w:r>
      <w:r>
        <w:rPr>
          <w:sz w:val="24"/>
        </w:rPr>
        <w:t>Anand,</w:t>
      </w:r>
      <w:r>
        <w:rPr>
          <w:spacing w:val="-2"/>
          <w:sz w:val="24"/>
        </w:rPr>
        <w:t> </w:t>
      </w:r>
      <w:r>
        <w:rPr>
          <w:sz w:val="24"/>
        </w:rPr>
        <w:t>for empowerment and capacity building of rural livestock owners’</w:t>
      </w:r>
      <w:r>
        <w:rPr>
          <w:spacing w:val="-5"/>
          <w:sz w:val="24"/>
        </w:rPr>
        <w:t> </w:t>
      </w:r>
      <w:r>
        <w:rPr>
          <w:sz w:val="24"/>
        </w:rPr>
        <w:t>women</w:t>
      </w:r>
    </w:p>
    <w:p>
      <w:pPr>
        <w:pStyle w:val="ListParagraph"/>
        <w:numPr>
          <w:ilvl w:val="0"/>
          <w:numId w:val="65"/>
        </w:numPr>
        <w:tabs>
          <w:tab w:pos="1020" w:val="left" w:leader="none"/>
        </w:tabs>
        <w:spacing w:line="240" w:lineRule="auto" w:before="115" w:after="0"/>
        <w:ind w:left="1020" w:right="0" w:hanging="360"/>
        <w:jc w:val="both"/>
        <w:rPr>
          <w:sz w:val="24"/>
        </w:rPr>
      </w:pPr>
      <w:r>
        <w:rPr>
          <w:sz w:val="24"/>
        </w:rPr>
        <w:t>So far more than 9000 women are trained by conduction more than 350 such </w:t>
      </w:r>
      <w:r>
        <w:rPr>
          <w:spacing w:val="-2"/>
          <w:sz w:val="24"/>
        </w:rPr>
        <w:t>programes</w:t>
      </w:r>
    </w:p>
    <w:p>
      <w:pPr>
        <w:pStyle w:val="ListParagraph"/>
        <w:numPr>
          <w:ilvl w:val="0"/>
          <w:numId w:val="65"/>
        </w:numPr>
        <w:tabs>
          <w:tab w:pos="1020" w:val="left" w:leader="none"/>
        </w:tabs>
        <w:spacing w:line="240" w:lineRule="auto" w:before="147" w:after="0"/>
        <w:ind w:left="1020" w:right="0" w:hanging="360"/>
        <w:jc w:val="both"/>
        <w:rPr>
          <w:sz w:val="24"/>
        </w:rPr>
      </w:pPr>
      <w:r>
        <w:rPr>
          <w:sz w:val="24"/>
        </w:rPr>
        <w:t>Feedbacks</w:t>
      </w:r>
      <w:r>
        <w:rPr>
          <w:spacing w:val="-3"/>
          <w:sz w:val="24"/>
        </w:rPr>
        <w:t> </w:t>
      </w:r>
      <w:r>
        <w:rPr>
          <w:sz w:val="24"/>
        </w:rPr>
        <w:t>of</w:t>
      </w:r>
      <w:r>
        <w:rPr>
          <w:spacing w:val="-2"/>
          <w:sz w:val="24"/>
        </w:rPr>
        <w:t> </w:t>
      </w:r>
      <w:r>
        <w:rPr>
          <w:sz w:val="24"/>
        </w:rPr>
        <w:t>FLDs</w:t>
      </w:r>
      <w:r>
        <w:rPr>
          <w:spacing w:val="-3"/>
          <w:sz w:val="24"/>
        </w:rPr>
        <w:t> </w:t>
      </w:r>
      <w:r>
        <w:rPr>
          <w:sz w:val="24"/>
        </w:rPr>
        <w:t>and</w:t>
      </w:r>
      <w:r>
        <w:rPr>
          <w:spacing w:val="-2"/>
          <w:sz w:val="24"/>
        </w:rPr>
        <w:t> </w:t>
      </w:r>
      <w:r>
        <w:rPr>
          <w:sz w:val="24"/>
        </w:rPr>
        <w:t>Impact</w:t>
      </w:r>
      <w:r>
        <w:rPr>
          <w:spacing w:val="-2"/>
          <w:sz w:val="24"/>
        </w:rPr>
        <w:t> </w:t>
      </w:r>
      <w:r>
        <w:rPr>
          <w:sz w:val="24"/>
        </w:rPr>
        <w:t>studies</w:t>
      </w:r>
      <w:r>
        <w:rPr>
          <w:spacing w:val="-3"/>
          <w:sz w:val="24"/>
        </w:rPr>
        <w:t> </w:t>
      </w:r>
      <w:r>
        <w:rPr>
          <w:sz w:val="24"/>
        </w:rPr>
        <w:t>were</w:t>
      </w:r>
      <w:r>
        <w:rPr>
          <w:spacing w:val="-2"/>
          <w:sz w:val="24"/>
        </w:rPr>
        <w:t> </w:t>
      </w:r>
      <w:r>
        <w:rPr>
          <w:sz w:val="24"/>
        </w:rPr>
        <w:t>also</w:t>
      </w:r>
      <w:r>
        <w:rPr>
          <w:spacing w:val="-2"/>
          <w:sz w:val="24"/>
        </w:rPr>
        <w:t> </w:t>
      </w:r>
      <w:r>
        <w:rPr>
          <w:sz w:val="24"/>
        </w:rPr>
        <w:t>carried</w:t>
      </w:r>
      <w:r>
        <w:rPr>
          <w:spacing w:val="-1"/>
          <w:sz w:val="24"/>
        </w:rPr>
        <w:t> </w:t>
      </w:r>
      <w:r>
        <w:rPr>
          <w:spacing w:val="-4"/>
          <w:sz w:val="24"/>
        </w:rPr>
        <w:t>out.</w:t>
      </w:r>
    </w:p>
    <w:p>
      <w:pPr>
        <w:pStyle w:val="ListParagraph"/>
        <w:numPr>
          <w:ilvl w:val="0"/>
          <w:numId w:val="65"/>
        </w:numPr>
        <w:tabs>
          <w:tab w:pos="1020" w:val="left" w:leader="none"/>
        </w:tabs>
        <w:spacing w:line="268" w:lineRule="auto" w:before="147" w:after="0"/>
        <w:ind w:left="1020" w:right="658" w:hanging="360"/>
        <w:jc w:val="both"/>
        <w:rPr>
          <w:sz w:val="24"/>
        </w:rPr>
      </w:pPr>
      <w:r>
        <w:rPr>
          <w:sz w:val="24"/>
        </w:rPr>
        <w:t>Feedback showed that more than 75 women started cow/ buffalo farm on large scale and some were earning</w:t>
      </w:r>
      <w:r>
        <w:rPr>
          <w:spacing w:val="-2"/>
          <w:sz w:val="24"/>
        </w:rPr>
        <w:t> </w:t>
      </w:r>
      <w:r>
        <w:rPr>
          <w:sz w:val="24"/>
        </w:rPr>
        <w:t>more</w:t>
      </w:r>
      <w:r>
        <w:rPr>
          <w:spacing w:val="-2"/>
          <w:sz w:val="24"/>
        </w:rPr>
        <w:t> </w:t>
      </w:r>
      <w:r>
        <w:rPr>
          <w:sz w:val="24"/>
        </w:rPr>
        <w:t>than</w:t>
      </w:r>
      <w:r>
        <w:rPr>
          <w:spacing w:val="-2"/>
          <w:sz w:val="24"/>
        </w:rPr>
        <w:t> </w:t>
      </w:r>
      <w:r>
        <w:rPr>
          <w:sz w:val="24"/>
        </w:rPr>
        <w:t>50</w:t>
      </w:r>
      <w:r>
        <w:rPr>
          <w:spacing w:val="-2"/>
          <w:sz w:val="24"/>
        </w:rPr>
        <w:t> </w:t>
      </w:r>
      <w:r>
        <w:rPr>
          <w:i/>
          <w:sz w:val="24"/>
        </w:rPr>
        <w:t>lakhs</w:t>
      </w:r>
      <w:r>
        <w:rPr>
          <w:i/>
          <w:spacing w:val="-2"/>
          <w:sz w:val="24"/>
        </w:rPr>
        <w:t> </w:t>
      </w:r>
      <w:r>
        <w:rPr>
          <w:sz w:val="24"/>
        </w:rPr>
        <w:t>rupees</w:t>
      </w:r>
      <w:r>
        <w:rPr>
          <w:spacing w:val="-2"/>
          <w:sz w:val="24"/>
        </w:rPr>
        <w:t> </w:t>
      </w:r>
      <w:r>
        <w:rPr>
          <w:sz w:val="24"/>
        </w:rPr>
        <w:t>annually.</w:t>
      </w:r>
      <w:r>
        <w:rPr>
          <w:spacing w:val="-6"/>
          <w:sz w:val="24"/>
        </w:rPr>
        <w:t> </w:t>
      </w:r>
      <w:r>
        <w:rPr>
          <w:sz w:val="24"/>
        </w:rPr>
        <w:t>They</w:t>
      </w:r>
      <w:r>
        <w:rPr>
          <w:spacing w:val="-2"/>
          <w:sz w:val="24"/>
        </w:rPr>
        <w:t> </w:t>
      </w:r>
      <w:r>
        <w:rPr>
          <w:sz w:val="24"/>
        </w:rPr>
        <w:t>were</w:t>
      </w:r>
      <w:r>
        <w:rPr>
          <w:spacing w:val="-2"/>
          <w:sz w:val="24"/>
        </w:rPr>
        <w:t> </w:t>
      </w:r>
      <w:r>
        <w:rPr>
          <w:sz w:val="24"/>
        </w:rPr>
        <w:t>facilitated</w:t>
      </w:r>
      <w:r>
        <w:rPr>
          <w:spacing w:val="-2"/>
          <w:sz w:val="24"/>
        </w:rPr>
        <w:t> </w:t>
      </w:r>
      <w:r>
        <w:rPr>
          <w:sz w:val="24"/>
        </w:rPr>
        <w:t>by</w:t>
      </w:r>
      <w:r>
        <w:rPr>
          <w:spacing w:val="-2"/>
          <w:sz w:val="24"/>
        </w:rPr>
        <w:t> </w:t>
      </w:r>
      <w:r>
        <w:rPr>
          <w:sz w:val="24"/>
        </w:rPr>
        <w:t>Hon.</w:t>
      </w:r>
      <w:r>
        <w:rPr>
          <w:spacing w:val="-6"/>
          <w:sz w:val="24"/>
        </w:rPr>
        <w:t> </w:t>
      </w:r>
      <w:r>
        <w:rPr>
          <w:sz w:val="24"/>
        </w:rPr>
        <w:t>Vice</w:t>
      </w:r>
      <w:r>
        <w:rPr>
          <w:spacing w:val="-2"/>
          <w:sz w:val="24"/>
        </w:rPr>
        <w:t> </w:t>
      </w:r>
      <w:r>
        <w:rPr>
          <w:sz w:val="24"/>
        </w:rPr>
        <w:t>Chancellor,</w:t>
      </w:r>
      <w:r>
        <w:rPr>
          <w:spacing w:val="-14"/>
          <w:sz w:val="24"/>
        </w:rPr>
        <w:t> </w:t>
      </w:r>
      <w:r>
        <w:rPr>
          <w:sz w:val="24"/>
        </w:rPr>
        <w:t>AAU</w:t>
      </w:r>
      <w:r>
        <w:rPr>
          <w:spacing w:val="-2"/>
          <w:sz w:val="24"/>
        </w:rPr>
        <w:t> </w:t>
      </w:r>
      <w:r>
        <w:rPr>
          <w:sz w:val="24"/>
        </w:rPr>
        <w:t>and Managing Director, GCMMF.</w:t>
      </w:r>
    </w:p>
    <w:p>
      <w:pPr>
        <w:pStyle w:val="ListParagraph"/>
        <w:numPr>
          <w:ilvl w:val="0"/>
          <w:numId w:val="65"/>
        </w:numPr>
        <w:tabs>
          <w:tab w:pos="1020" w:val="left" w:leader="none"/>
        </w:tabs>
        <w:spacing w:line="240" w:lineRule="auto" w:before="115" w:after="0"/>
        <w:ind w:left="1020" w:right="0" w:hanging="360"/>
        <w:jc w:val="both"/>
        <w:rPr>
          <w:sz w:val="24"/>
        </w:rPr>
      </w:pPr>
      <w:r>
        <w:rPr>
          <w:sz w:val="24"/>
        </w:rPr>
        <w:t>Their</w:t>
      </w:r>
      <w:r>
        <w:rPr>
          <w:spacing w:val="-2"/>
          <w:sz w:val="24"/>
        </w:rPr>
        <w:t> </w:t>
      </w:r>
      <w:r>
        <w:rPr>
          <w:sz w:val="24"/>
        </w:rPr>
        <w:t>success</w:t>
      </w:r>
      <w:r>
        <w:rPr>
          <w:spacing w:val="-3"/>
          <w:sz w:val="24"/>
        </w:rPr>
        <w:t> </w:t>
      </w:r>
      <w:r>
        <w:rPr>
          <w:sz w:val="24"/>
        </w:rPr>
        <w:t>stories</w:t>
      </w:r>
      <w:r>
        <w:rPr>
          <w:spacing w:val="-2"/>
          <w:sz w:val="24"/>
        </w:rPr>
        <w:t> </w:t>
      </w:r>
      <w:r>
        <w:rPr>
          <w:sz w:val="24"/>
        </w:rPr>
        <w:t>are</w:t>
      </w:r>
      <w:r>
        <w:rPr>
          <w:spacing w:val="-2"/>
          <w:sz w:val="24"/>
        </w:rPr>
        <w:t> </w:t>
      </w:r>
      <w:r>
        <w:rPr>
          <w:sz w:val="24"/>
        </w:rPr>
        <w:t>telecast</w:t>
      </w:r>
      <w:r>
        <w:rPr>
          <w:spacing w:val="-1"/>
          <w:sz w:val="24"/>
        </w:rPr>
        <w:t> </w:t>
      </w:r>
      <w:r>
        <w:rPr>
          <w:sz w:val="24"/>
        </w:rPr>
        <w:t>on</w:t>
      </w:r>
      <w:r>
        <w:rPr>
          <w:spacing w:val="-6"/>
          <w:sz w:val="24"/>
        </w:rPr>
        <w:t> </w:t>
      </w:r>
      <w:r>
        <w:rPr>
          <w:sz w:val="24"/>
        </w:rPr>
        <w:t>TV</w:t>
      </w:r>
      <w:r>
        <w:rPr>
          <w:spacing w:val="-7"/>
          <w:sz w:val="24"/>
        </w:rPr>
        <w:t> </w:t>
      </w:r>
      <w:r>
        <w:rPr>
          <w:sz w:val="24"/>
        </w:rPr>
        <w:t>and</w:t>
      </w:r>
      <w:r>
        <w:rPr>
          <w:spacing w:val="-1"/>
          <w:sz w:val="24"/>
        </w:rPr>
        <w:t> </w:t>
      </w:r>
      <w:r>
        <w:rPr>
          <w:sz w:val="24"/>
        </w:rPr>
        <w:t>News</w:t>
      </w:r>
      <w:r>
        <w:rPr>
          <w:spacing w:val="-3"/>
          <w:sz w:val="24"/>
        </w:rPr>
        <w:t> </w:t>
      </w:r>
      <w:r>
        <w:rPr>
          <w:sz w:val="24"/>
        </w:rPr>
        <w:t>Papers</w:t>
      </w:r>
      <w:r>
        <w:rPr>
          <w:spacing w:val="-2"/>
          <w:sz w:val="24"/>
        </w:rPr>
        <w:t> </w:t>
      </w:r>
      <w:r>
        <w:rPr>
          <w:sz w:val="24"/>
        </w:rPr>
        <w:t>and</w:t>
      </w:r>
      <w:r>
        <w:rPr>
          <w:spacing w:val="-2"/>
          <w:sz w:val="24"/>
        </w:rPr>
        <w:t> </w:t>
      </w:r>
      <w:r>
        <w:rPr>
          <w:sz w:val="24"/>
        </w:rPr>
        <w:t>other</w:t>
      </w:r>
      <w:r>
        <w:rPr>
          <w:spacing w:val="-1"/>
          <w:sz w:val="24"/>
        </w:rPr>
        <w:t> </w:t>
      </w:r>
      <w:r>
        <w:rPr>
          <w:sz w:val="24"/>
        </w:rPr>
        <w:t>social</w:t>
      </w:r>
      <w:r>
        <w:rPr>
          <w:spacing w:val="-2"/>
          <w:sz w:val="24"/>
        </w:rPr>
        <w:t> </w:t>
      </w:r>
      <w:r>
        <w:rPr>
          <w:sz w:val="24"/>
        </w:rPr>
        <w:t>media</w:t>
      </w:r>
      <w:r>
        <w:rPr>
          <w:spacing w:val="-1"/>
          <w:sz w:val="24"/>
        </w:rPr>
        <w:t> </w:t>
      </w:r>
      <w:r>
        <w:rPr>
          <w:spacing w:val="-2"/>
          <w:sz w:val="24"/>
        </w:rPr>
        <w:t>platforms.</w:t>
      </w:r>
    </w:p>
    <w:p>
      <w:pPr>
        <w:pStyle w:val="ListParagraph"/>
        <w:numPr>
          <w:ilvl w:val="0"/>
          <w:numId w:val="65"/>
        </w:numPr>
        <w:tabs>
          <w:tab w:pos="1020" w:val="left" w:leader="none"/>
        </w:tabs>
        <w:spacing w:line="240" w:lineRule="auto" w:before="147" w:after="0"/>
        <w:ind w:left="1020" w:right="0" w:hanging="360"/>
        <w:jc w:val="both"/>
        <w:rPr>
          <w:sz w:val="24"/>
        </w:rPr>
      </w:pPr>
      <w:r>
        <w:rPr>
          <w:sz w:val="24"/>
        </w:rPr>
        <w:t>It</w:t>
      </w:r>
      <w:r>
        <w:rPr>
          <w:spacing w:val="-1"/>
          <w:sz w:val="24"/>
        </w:rPr>
        <w:t> </w:t>
      </w:r>
      <w:r>
        <w:rPr>
          <w:sz w:val="24"/>
        </w:rPr>
        <w:t>is</w:t>
      </w:r>
      <w:r>
        <w:rPr>
          <w:spacing w:val="-1"/>
          <w:sz w:val="24"/>
        </w:rPr>
        <w:t> </w:t>
      </w:r>
      <w:r>
        <w:rPr>
          <w:sz w:val="24"/>
        </w:rPr>
        <w:t>also appreciated many a time during convocation speech by H.E.</w:t>
      </w:r>
      <w:r>
        <w:rPr>
          <w:spacing w:val="-6"/>
          <w:sz w:val="24"/>
        </w:rPr>
        <w:t> </w:t>
      </w:r>
      <w:r>
        <w:rPr>
          <w:sz w:val="24"/>
        </w:rPr>
        <w:t>The Chancellor </w:t>
      </w:r>
      <w:r>
        <w:rPr>
          <w:spacing w:val="-4"/>
          <w:sz w:val="24"/>
        </w:rPr>
        <w:t>sir.</w:t>
      </w:r>
    </w:p>
    <w:p>
      <w:pPr>
        <w:pStyle w:val="ListParagraph"/>
        <w:numPr>
          <w:ilvl w:val="0"/>
          <w:numId w:val="65"/>
        </w:numPr>
        <w:tabs>
          <w:tab w:pos="1020" w:val="left" w:leader="none"/>
        </w:tabs>
        <w:spacing w:line="268" w:lineRule="auto" w:before="147" w:after="0"/>
        <w:ind w:left="1020" w:right="657" w:hanging="360"/>
        <w:jc w:val="both"/>
        <w:rPr>
          <w:sz w:val="24"/>
        </w:rPr>
      </w:pPr>
      <w:r>
        <w:rPr>
          <w:sz w:val="24"/>
        </w:rPr>
        <w:t>Even recently Hon. P.M.Shri Naredrabhai Modiji visited at Himatnagar (Sabar dairy), he </w:t>
      </w:r>
      <w:r>
        <w:rPr>
          <w:sz w:val="24"/>
        </w:rPr>
        <w:t>made conversation</w:t>
      </w:r>
      <w:r>
        <w:rPr>
          <w:spacing w:val="-6"/>
          <w:sz w:val="24"/>
        </w:rPr>
        <w:t> </w:t>
      </w:r>
      <w:r>
        <w:rPr>
          <w:sz w:val="24"/>
        </w:rPr>
        <w:t>with</w:t>
      </w:r>
      <w:r>
        <w:rPr>
          <w:spacing w:val="-6"/>
          <w:sz w:val="24"/>
        </w:rPr>
        <w:t> </w:t>
      </w:r>
      <w:r>
        <w:rPr>
          <w:sz w:val="24"/>
        </w:rPr>
        <w:t>eight</w:t>
      </w:r>
      <w:r>
        <w:rPr>
          <w:spacing w:val="-6"/>
          <w:sz w:val="24"/>
        </w:rPr>
        <w:t> </w:t>
      </w:r>
      <w:r>
        <w:rPr>
          <w:sz w:val="24"/>
        </w:rPr>
        <w:t>successful</w:t>
      </w:r>
      <w:r>
        <w:rPr>
          <w:spacing w:val="-6"/>
          <w:sz w:val="24"/>
        </w:rPr>
        <w:t> </w:t>
      </w:r>
      <w:r>
        <w:rPr>
          <w:sz w:val="24"/>
        </w:rPr>
        <w:t>women</w:t>
      </w:r>
      <w:r>
        <w:rPr>
          <w:spacing w:val="-6"/>
          <w:sz w:val="24"/>
        </w:rPr>
        <w:t> </w:t>
      </w:r>
      <w:r>
        <w:rPr>
          <w:sz w:val="24"/>
        </w:rPr>
        <w:t>dairy</w:t>
      </w:r>
      <w:r>
        <w:rPr>
          <w:spacing w:val="-6"/>
          <w:sz w:val="24"/>
        </w:rPr>
        <w:t> </w:t>
      </w:r>
      <w:r>
        <w:rPr>
          <w:sz w:val="24"/>
        </w:rPr>
        <w:t>entrepreneur</w:t>
      </w:r>
      <w:r>
        <w:rPr>
          <w:spacing w:val="-6"/>
          <w:sz w:val="24"/>
        </w:rPr>
        <w:t> </w:t>
      </w:r>
      <w:r>
        <w:rPr>
          <w:sz w:val="24"/>
        </w:rPr>
        <w:t>of</w:t>
      </w:r>
      <w:r>
        <w:rPr>
          <w:spacing w:val="-6"/>
          <w:sz w:val="24"/>
        </w:rPr>
        <w:t> </w:t>
      </w:r>
      <w:r>
        <w:rPr>
          <w:sz w:val="24"/>
        </w:rPr>
        <w:t>Sabar</w:t>
      </w:r>
      <w:r>
        <w:rPr>
          <w:spacing w:val="-6"/>
          <w:sz w:val="24"/>
        </w:rPr>
        <w:t> </w:t>
      </w:r>
      <w:r>
        <w:rPr>
          <w:sz w:val="24"/>
        </w:rPr>
        <w:t>dairy,</w:t>
      </w:r>
      <w:r>
        <w:rPr>
          <w:spacing w:val="-6"/>
          <w:sz w:val="24"/>
        </w:rPr>
        <w:t> </w:t>
      </w:r>
      <w:r>
        <w:rPr>
          <w:sz w:val="24"/>
        </w:rPr>
        <w:t>who</w:t>
      </w:r>
      <w:r>
        <w:rPr>
          <w:spacing w:val="-6"/>
          <w:sz w:val="24"/>
        </w:rPr>
        <w:t> </w:t>
      </w:r>
      <w:r>
        <w:rPr>
          <w:sz w:val="24"/>
        </w:rPr>
        <w:t>had</w:t>
      </w:r>
      <w:r>
        <w:rPr>
          <w:spacing w:val="-6"/>
          <w:sz w:val="24"/>
        </w:rPr>
        <w:t> </w:t>
      </w:r>
      <w:r>
        <w:rPr>
          <w:sz w:val="24"/>
        </w:rPr>
        <w:t>taken</w:t>
      </w:r>
      <w:r>
        <w:rPr>
          <w:spacing w:val="-6"/>
          <w:sz w:val="24"/>
        </w:rPr>
        <w:t> </w:t>
      </w:r>
      <w:r>
        <w:rPr>
          <w:sz w:val="24"/>
        </w:rPr>
        <w:t>training</w:t>
      </w:r>
      <w:r>
        <w:rPr>
          <w:spacing w:val="-6"/>
          <w:sz w:val="24"/>
        </w:rPr>
        <w:t> </w:t>
      </w:r>
      <w:r>
        <w:rPr>
          <w:sz w:val="24"/>
        </w:rPr>
        <w:t>in </w:t>
      </w:r>
      <w:r>
        <w:rPr>
          <w:i/>
          <w:sz w:val="24"/>
        </w:rPr>
        <w:t>MPTK </w:t>
      </w:r>
      <w:r>
        <w:rPr>
          <w:sz w:val="24"/>
        </w:rPr>
        <w:t>at RBR Unit.</w:t>
      </w:r>
    </w:p>
    <w:p>
      <w:pPr>
        <w:pStyle w:val="BodyText"/>
        <w:spacing w:before="143"/>
        <w:jc w:val="left"/>
      </w:pPr>
      <w:r>
        <w:rPr>
          <w:b/>
        </w:rPr>
        <w:t>Table:</w:t>
      </w:r>
      <w:r>
        <w:rPr>
          <w:b/>
          <w:spacing w:val="-4"/>
        </w:rPr>
        <w:t> </w:t>
      </w:r>
      <w:r>
        <w:rPr>
          <w:b/>
        </w:rPr>
        <w:t>5.</w:t>
      </w:r>
      <w:r>
        <w:rPr>
          <w:b/>
          <w:spacing w:val="-4"/>
        </w:rPr>
        <w:t> </w:t>
      </w:r>
      <w:r>
        <w:rPr/>
        <w:t>No.</w:t>
      </w:r>
      <w:r>
        <w:rPr>
          <w:spacing w:val="-4"/>
        </w:rPr>
        <w:t> </w:t>
      </w:r>
      <w:r>
        <w:rPr/>
        <w:t>of</w:t>
      </w:r>
      <w:r>
        <w:rPr>
          <w:spacing w:val="-3"/>
        </w:rPr>
        <w:t> </w:t>
      </w:r>
      <w:r>
        <w:rPr/>
        <w:t>programs</w:t>
      </w:r>
      <w:r>
        <w:rPr>
          <w:spacing w:val="-5"/>
        </w:rPr>
        <w:t> </w:t>
      </w:r>
      <w:r>
        <w:rPr/>
        <w:t>and</w:t>
      </w:r>
      <w:r>
        <w:rPr>
          <w:spacing w:val="-4"/>
        </w:rPr>
        <w:t> </w:t>
      </w:r>
      <w:r>
        <w:rPr/>
        <w:t>participants</w:t>
      </w:r>
      <w:r>
        <w:rPr>
          <w:spacing w:val="-5"/>
        </w:rPr>
        <w:t> </w:t>
      </w:r>
      <w:r>
        <w:rPr/>
        <w:t>benefited</w:t>
      </w:r>
      <w:r>
        <w:rPr>
          <w:spacing w:val="-3"/>
        </w:rPr>
        <w:t> </w:t>
      </w:r>
      <w:r>
        <w:rPr/>
        <w:t>in</w:t>
      </w:r>
      <w:r>
        <w:rPr>
          <w:spacing w:val="-4"/>
        </w:rPr>
        <w:t> </w:t>
      </w:r>
      <w:r>
        <w:rPr/>
        <w:t>last</w:t>
      </w:r>
      <w:r>
        <w:rPr>
          <w:spacing w:val="-4"/>
        </w:rPr>
        <w:t> </w:t>
      </w:r>
      <w:r>
        <w:rPr/>
        <w:t>20</w:t>
      </w:r>
      <w:r>
        <w:rPr>
          <w:spacing w:val="-3"/>
        </w:rPr>
        <w:t> </w:t>
      </w:r>
      <w:r>
        <w:rPr>
          <w:spacing w:val="-2"/>
        </w:rPr>
        <w:t>years</w:t>
      </w:r>
    </w:p>
    <w:p>
      <w:pPr>
        <w:pStyle w:val="BodyText"/>
        <w:spacing w:before="2"/>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1190"/>
        <w:gridCol w:w="1406"/>
        <w:gridCol w:w="1503"/>
        <w:gridCol w:w="664"/>
        <w:gridCol w:w="1490"/>
        <w:gridCol w:w="1586"/>
        <w:gridCol w:w="1503"/>
      </w:tblGrid>
      <w:tr>
        <w:trPr>
          <w:trHeight w:val="493" w:hRule="atLeast"/>
        </w:trPr>
        <w:tc>
          <w:tcPr>
            <w:tcW w:w="826" w:type="dxa"/>
          </w:tcPr>
          <w:p>
            <w:pPr>
              <w:pStyle w:val="TableParagraph"/>
              <w:spacing w:line="248" w:lineRule="exact"/>
              <w:jc w:val="center"/>
              <w:rPr>
                <w:b/>
                <w:sz w:val="22"/>
              </w:rPr>
            </w:pPr>
            <w:r>
              <w:rPr>
                <w:b/>
                <w:spacing w:val="-4"/>
                <w:sz w:val="22"/>
              </w:rPr>
              <w:t>Sr.</w:t>
            </w:r>
            <w:r>
              <w:rPr>
                <w:b/>
                <w:spacing w:val="-9"/>
                <w:sz w:val="22"/>
              </w:rPr>
              <w:t> </w:t>
            </w:r>
            <w:r>
              <w:rPr>
                <w:b/>
                <w:spacing w:val="-5"/>
                <w:sz w:val="22"/>
              </w:rPr>
              <w:t>No.</w:t>
            </w:r>
          </w:p>
        </w:tc>
        <w:tc>
          <w:tcPr>
            <w:tcW w:w="1190" w:type="dxa"/>
          </w:tcPr>
          <w:p>
            <w:pPr>
              <w:pStyle w:val="TableParagraph"/>
              <w:spacing w:line="252" w:lineRule="exact"/>
              <w:ind w:left="0" w:right="388"/>
              <w:jc w:val="right"/>
              <w:rPr>
                <w:sz w:val="22"/>
              </w:rPr>
            </w:pPr>
            <w:r>
              <w:rPr>
                <w:spacing w:val="-4"/>
                <w:sz w:val="22"/>
              </w:rPr>
              <w:t>Tear</w:t>
            </w:r>
          </w:p>
        </w:tc>
        <w:tc>
          <w:tcPr>
            <w:tcW w:w="1406" w:type="dxa"/>
          </w:tcPr>
          <w:p>
            <w:pPr>
              <w:pStyle w:val="TableParagraph"/>
              <w:spacing w:line="238" w:lineRule="exact"/>
              <w:ind w:left="234" w:firstLine="189"/>
              <w:rPr>
                <w:sz w:val="22"/>
              </w:rPr>
            </w:pPr>
            <w:r>
              <w:rPr>
                <w:sz w:val="22"/>
              </w:rPr>
              <w:t>No. of </w:t>
            </w:r>
            <w:r>
              <w:rPr>
                <w:spacing w:val="-2"/>
                <w:sz w:val="22"/>
              </w:rPr>
              <w:t>Programes</w:t>
            </w:r>
          </w:p>
        </w:tc>
        <w:tc>
          <w:tcPr>
            <w:tcW w:w="1503" w:type="dxa"/>
          </w:tcPr>
          <w:p>
            <w:pPr>
              <w:pStyle w:val="TableParagraph"/>
              <w:spacing w:line="238" w:lineRule="exact"/>
              <w:ind w:left="234" w:firstLine="238"/>
              <w:rPr>
                <w:sz w:val="22"/>
              </w:rPr>
            </w:pPr>
            <w:r>
              <w:rPr>
                <w:sz w:val="22"/>
              </w:rPr>
              <w:t>No. of </w:t>
            </w:r>
            <w:r>
              <w:rPr>
                <w:spacing w:val="-2"/>
                <w:sz w:val="22"/>
              </w:rPr>
              <w:t>Participants</w:t>
            </w:r>
          </w:p>
        </w:tc>
        <w:tc>
          <w:tcPr>
            <w:tcW w:w="664" w:type="dxa"/>
          </w:tcPr>
          <w:p>
            <w:pPr>
              <w:pStyle w:val="TableParagraph"/>
              <w:spacing w:line="240" w:lineRule="exact"/>
              <w:ind w:left="208"/>
              <w:rPr>
                <w:b/>
                <w:sz w:val="22"/>
              </w:rPr>
            </w:pPr>
            <w:r>
              <w:rPr>
                <w:b/>
                <w:spacing w:val="-5"/>
                <w:sz w:val="22"/>
              </w:rPr>
              <w:t>Sr.</w:t>
            </w:r>
          </w:p>
          <w:p>
            <w:pPr>
              <w:pStyle w:val="TableParagraph"/>
              <w:spacing w:line="233" w:lineRule="exact"/>
              <w:ind w:left="173"/>
              <w:rPr>
                <w:b/>
                <w:sz w:val="22"/>
              </w:rPr>
            </w:pPr>
            <w:r>
              <w:rPr>
                <w:b/>
                <w:spacing w:val="-5"/>
                <w:sz w:val="22"/>
              </w:rPr>
              <w:t>No.</w:t>
            </w:r>
          </w:p>
        </w:tc>
        <w:tc>
          <w:tcPr>
            <w:tcW w:w="1490" w:type="dxa"/>
          </w:tcPr>
          <w:p>
            <w:pPr>
              <w:pStyle w:val="TableParagraph"/>
              <w:spacing w:line="252" w:lineRule="exact"/>
              <w:ind w:left="19"/>
              <w:jc w:val="center"/>
              <w:rPr>
                <w:sz w:val="22"/>
              </w:rPr>
            </w:pPr>
            <w:r>
              <w:rPr>
                <w:spacing w:val="-4"/>
                <w:sz w:val="22"/>
              </w:rPr>
              <w:t>Tear</w:t>
            </w:r>
          </w:p>
        </w:tc>
        <w:tc>
          <w:tcPr>
            <w:tcW w:w="1586" w:type="dxa"/>
          </w:tcPr>
          <w:p>
            <w:pPr>
              <w:pStyle w:val="TableParagraph"/>
              <w:spacing w:line="238" w:lineRule="exact"/>
              <w:ind w:left="328" w:firstLine="189"/>
              <w:rPr>
                <w:sz w:val="22"/>
              </w:rPr>
            </w:pPr>
            <w:r>
              <w:rPr>
                <w:sz w:val="22"/>
              </w:rPr>
              <w:t>No. of </w:t>
            </w:r>
            <w:r>
              <w:rPr>
                <w:spacing w:val="-2"/>
                <w:sz w:val="22"/>
              </w:rPr>
              <w:t>Programes</w:t>
            </w:r>
          </w:p>
        </w:tc>
        <w:tc>
          <w:tcPr>
            <w:tcW w:w="1503" w:type="dxa"/>
          </w:tcPr>
          <w:p>
            <w:pPr>
              <w:pStyle w:val="TableParagraph"/>
              <w:spacing w:line="238" w:lineRule="exact"/>
              <w:ind w:left="239" w:firstLine="238"/>
              <w:rPr>
                <w:sz w:val="22"/>
              </w:rPr>
            </w:pPr>
            <w:r>
              <w:rPr>
                <w:sz w:val="22"/>
              </w:rPr>
              <w:t>No. of </w:t>
            </w:r>
            <w:r>
              <w:rPr>
                <w:spacing w:val="-2"/>
                <w:sz w:val="22"/>
              </w:rPr>
              <w:t>Participants</w:t>
            </w:r>
          </w:p>
        </w:tc>
      </w:tr>
      <w:tr>
        <w:trPr>
          <w:trHeight w:val="255" w:hRule="atLeast"/>
        </w:trPr>
        <w:tc>
          <w:tcPr>
            <w:tcW w:w="826" w:type="dxa"/>
          </w:tcPr>
          <w:p>
            <w:pPr>
              <w:pStyle w:val="TableParagraph"/>
              <w:spacing w:line="236" w:lineRule="exact"/>
              <w:jc w:val="center"/>
              <w:rPr>
                <w:b/>
                <w:sz w:val="22"/>
              </w:rPr>
            </w:pPr>
            <w:r>
              <w:rPr>
                <w:b/>
                <w:spacing w:val="-10"/>
                <w:sz w:val="22"/>
              </w:rPr>
              <w:t>1</w:t>
            </w:r>
          </w:p>
        </w:tc>
        <w:tc>
          <w:tcPr>
            <w:tcW w:w="1190" w:type="dxa"/>
          </w:tcPr>
          <w:p>
            <w:pPr>
              <w:pStyle w:val="TableParagraph"/>
              <w:spacing w:line="236" w:lineRule="exact"/>
              <w:ind w:left="0" w:right="387"/>
              <w:jc w:val="right"/>
              <w:rPr>
                <w:sz w:val="22"/>
              </w:rPr>
            </w:pPr>
            <w:r>
              <w:rPr>
                <w:sz w:val="22"/>
              </w:rPr>
              <w:t>2005-</w:t>
            </w:r>
            <w:r>
              <w:rPr>
                <w:spacing w:val="-5"/>
                <w:sz w:val="22"/>
              </w:rPr>
              <w:t>06</w:t>
            </w:r>
          </w:p>
        </w:tc>
        <w:tc>
          <w:tcPr>
            <w:tcW w:w="1406" w:type="dxa"/>
          </w:tcPr>
          <w:p>
            <w:pPr>
              <w:pStyle w:val="TableParagraph"/>
              <w:spacing w:line="236" w:lineRule="exact"/>
              <w:ind w:left="13"/>
              <w:jc w:val="center"/>
              <w:rPr>
                <w:sz w:val="22"/>
              </w:rPr>
            </w:pPr>
            <w:r>
              <w:rPr>
                <w:spacing w:val="-5"/>
                <w:sz w:val="22"/>
              </w:rPr>
              <w:t>01</w:t>
            </w:r>
          </w:p>
        </w:tc>
        <w:tc>
          <w:tcPr>
            <w:tcW w:w="1503" w:type="dxa"/>
          </w:tcPr>
          <w:p>
            <w:pPr>
              <w:pStyle w:val="TableParagraph"/>
              <w:spacing w:line="236" w:lineRule="exact"/>
              <w:ind w:left="24" w:right="9"/>
              <w:jc w:val="center"/>
              <w:rPr>
                <w:sz w:val="22"/>
              </w:rPr>
            </w:pPr>
            <w:r>
              <w:rPr>
                <w:spacing w:val="-5"/>
                <w:sz w:val="22"/>
              </w:rPr>
              <w:t>21</w:t>
            </w:r>
          </w:p>
        </w:tc>
        <w:tc>
          <w:tcPr>
            <w:tcW w:w="664" w:type="dxa"/>
          </w:tcPr>
          <w:p>
            <w:pPr>
              <w:pStyle w:val="TableParagraph"/>
              <w:spacing w:line="236" w:lineRule="exact"/>
              <w:ind w:left="17" w:right="12"/>
              <w:jc w:val="center"/>
              <w:rPr>
                <w:b/>
                <w:sz w:val="22"/>
              </w:rPr>
            </w:pPr>
            <w:r>
              <w:rPr>
                <w:b/>
                <w:spacing w:val="-5"/>
                <w:sz w:val="22"/>
              </w:rPr>
              <w:t>11</w:t>
            </w:r>
          </w:p>
        </w:tc>
        <w:tc>
          <w:tcPr>
            <w:tcW w:w="1490" w:type="dxa"/>
          </w:tcPr>
          <w:p>
            <w:pPr>
              <w:pStyle w:val="TableParagraph"/>
              <w:spacing w:line="236" w:lineRule="exact"/>
              <w:ind w:left="19"/>
              <w:jc w:val="center"/>
              <w:rPr>
                <w:sz w:val="22"/>
              </w:rPr>
            </w:pPr>
            <w:r>
              <w:rPr>
                <w:sz w:val="22"/>
              </w:rPr>
              <w:t>2015-</w:t>
            </w:r>
            <w:r>
              <w:rPr>
                <w:spacing w:val="-5"/>
                <w:sz w:val="22"/>
              </w:rPr>
              <w:t>16</w:t>
            </w:r>
          </w:p>
        </w:tc>
        <w:tc>
          <w:tcPr>
            <w:tcW w:w="1586" w:type="dxa"/>
          </w:tcPr>
          <w:p>
            <w:pPr>
              <w:pStyle w:val="TableParagraph"/>
              <w:spacing w:line="236" w:lineRule="exact"/>
              <w:ind w:left="22"/>
              <w:jc w:val="center"/>
              <w:rPr>
                <w:sz w:val="22"/>
              </w:rPr>
            </w:pPr>
            <w:r>
              <w:rPr>
                <w:spacing w:val="-5"/>
                <w:sz w:val="22"/>
              </w:rPr>
              <w:t>22</w:t>
            </w:r>
          </w:p>
        </w:tc>
        <w:tc>
          <w:tcPr>
            <w:tcW w:w="1503" w:type="dxa"/>
          </w:tcPr>
          <w:p>
            <w:pPr>
              <w:pStyle w:val="TableParagraph"/>
              <w:spacing w:line="236" w:lineRule="exact"/>
              <w:ind w:left="24"/>
              <w:jc w:val="center"/>
              <w:rPr>
                <w:sz w:val="22"/>
              </w:rPr>
            </w:pPr>
            <w:r>
              <w:rPr>
                <w:spacing w:val="-5"/>
                <w:sz w:val="22"/>
              </w:rPr>
              <w:t>596</w:t>
            </w:r>
          </w:p>
        </w:tc>
      </w:tr>
      <w:tr>
        <w:trPr>
          <w:trHeight w:val="255" w:hRule="atLeast"/>
        </w:trPr>
        <w:tc>
          <w:tcPr>
            <w:tcW w:w="826" w:type="dxa"/>
          </w:tcPr>
          <w:p>
            <w:pPr>
              <w:pStyle w:val="TableParagraph"/>
              <w:spacing w:line="236" w:lineRule="exact"/>
              <w:jc w:val="center"/>
              <w:rPr>
                <w:b/>
                <w:sz w:val="22"/>
              </w:rPr>
            </w:pPr>
            <w:r>
              <w:rPr>
                <w:b/>
                <w:spacing w:val="-10"/>
                <w:sz w:val="22"/>
              </w:rPr>
              <w:t>2</w:t>
            </w:r>
          </w:p>
        </w:tc>
        <w:tc>
          <w:tcPr>
            <w:tcW w:w="1190" w:type="dxa"/>
          </w:tcPr>
          <w:p>
            <w:pPr>
              <w:pStyle w:val="TableParagraph"/>
              <w:spacing w:line="236" w:lineRule="exact"/>
              <w:ind w:left="0" w:right="387"/>
              <w:jc w:val="right"/>
              <w:rPr>
                <w:sz w:val="22"/>
              </w:rPr>
            </w:pPr>
            <w:r>
              <w:rPr>
                <w:sz w:val="22"/>
              </w:rPr>
              <w:t>2006-</w:t>
            </w:r>
            <w:r>
              <w:rPr>
                <w:spacing w:val="-5"/>
                <w:sz w:val="22"/>
              </w:rPr>
              <w:t>07</w:t>
            </w:r>
          </w:p>
        </w:tc>
        <w:tc>
          <w:tcPr>
            <w:tcW w:w="1406" w:type="dxa"/>
          </w:tcPr>
          <w:p>
            <w:pPr>
              <w:pStyle w:val="TableParagraph"/>
              <w:spacing w:line="236" w:lineRule="exact"/>
              <w:ind w:left="13"/>
              <w:jc w:val="center"/>
              <w:rPr>
                <w:sz w:val="22"/>
              </w:rPr>
            </w:pPr>
            <w:r>
              <w:rPr>
                <w:spacing w:val="-5"/>
                <w:sz w:val="22"/>
              </w:rPr>
              <w:t>04</w:t>
            </w:r>
          </w:p>
        </w:tc>
        <w:tc>
          <w:tcPr>
            <w:tcW w:w="1503" w:type="dxa"/>
          </w:tcPr>
          <w:p>
            <w:pPr>
              <w:pStyle w:val="TableParagraph"/>
              <w:spacing w:line="236" w:lineRule="exact"/>
              <w:ind w:left="24" w:right="9"/>
              <w:jc w:val="center"/>
              <w:rPr>
                <w:sz w:val="22"/>
              </w:rPr>
            </w:pPr>
            <w:r>
              <w:rPr>
                <w:spacing w:val="-5"/>
                <w:sz w:val="22"/>
              </w:rPr>
              <w:t>81</w:t>
            </w:r>
          </w:p>
        </w:tc>
        <w:tc>
          <w:tcPr>
            <w:tcW w:w="664" w:type="dxa"/>
          </w:tcPr>
          <w:p>
            <w:pPr>
              <w:pStyle w:val="TableParagraph"/>
              <w:spacing w:line="236" w:lineRule="exact"/>
              <w:ind w:left="17"/>
              <w:jc w:val="center"/>
              <w:rPr>
                <w:b/>
                <w:sz w:val="22"/>
              </w:rPr>
            </w:pPr>
            <w:r>
              <w:rPr>
                <w:b/>
                <w:spacing w:val="-5"/>
                <w:sz w:val="22"/>
              </w:rPr>
              <w:t>12</w:t>
            </w:r>
          </w:p>
        </w:tc>
        <w:tc>
          <w:tcPr>
            <w:tcW w:w="1490" w:type="dxa"/>
          </w:tcPr>
          <w:p>
            <w:pPr>
              <w:pStyle w:val="TableParagraph"/>
              <w:spacing w:line="236" w:lineRule="exact"/>
              <w:ind w:left="19"/>
              <w:jc w:val="center"/>
              <w:rPr>
                <w:sz w:val="22"/>
              </w:rPr>
            </w:pPr>
            <w:r>
              <w:rPr>
                <w:sz w:val="22"/>
              </w:rPr>
              <w:t>2016-</w:t>
            </w:r>
            <w:r>
              <w:rPr>
                <w:spacing w:val="-5"/>
                <w:sz w:val="22"/>
              </w:rPr>
              <w:t>17</w:t>
            </w:r>
          </w:p>
        </w:tc>
        <w:tc>
          <w:tcPr>
            <w:tcW w:w="1586" w:type="dxa"/>
          </w:tcPr>
          <w:p>
            <w:pPr>
              <w:pStyle w:val="TableParagraph"/>
              <w:spacing w:line="236" w:lineRule="exact"/>
              <w:ind w:left="22"/>
              <w:jc w:val="center"/>
              <w:rPr>
                <w:sz w:val="22"/>
              </w:rPr>
            </w:pPr>
            <w:r>
              <w:rPr>
                <w:spacing w:val="-5"/>
                <w:sz w:val="22"/>
              </w:rPr>
              <w:t>29</w:t>
            </w:r>
          </w:p>
        </w:tc>
        <w:tc>
          <w:tcPr>
            <w:tcW w:w="1503" w:type="dxa"/>
          </w:tcPr>
          <w:p>
            <w:pPr>
              <w:pStyle w:val="TableParagraph"/>
              <w:spacing w:line="236" w:lineRule="exact"/>
              <w:ind w:left="24"/>
              <w:jc w:val="center"/>
              <w:rPr>
                <w:sz w:val="22"/>
              </w:rPr>
            </w:pPr>
            <w:r>
              <w:rPr>
                <w:spacing w:val="-5"/>
                <w:sz w:val="22"/>
              </w:rPr>
              <w:t>751</w:t>
            </w:r>
          </w:p>
        </w:tc>
      </w:tr>
      <w:tr>
        <w:trPr>
          <w:trHeight w:val="255" w:hRule="atLeast"/>
        </w:trPr>
        <w:tc>
          <w:tcPr>
            <w:tcW w:w="826" w:type="dxa"/>
          </w:tcPr>
          <w:p>
            <w:pPr>
              <w:pStyle w:val="TableParagraph"/>
              <w:spacing w:line="236" w:lineRule="exact"/>
              <w:jc w:val="center"/>
              <w:rPr>
                <w:b/>
                <w:sz w:val="22"/>
              </w:rPr>
            </w:pPr>
            <w:r>
              <w:rPr>
                <w:b/>
                <w:spacing w:val="-10"/>
                <w:sz w:val="22"/>
              </w:rPr>
              <w:t>3</w:t>
            </w:r>
          </w:p>
        </w:tc>
        <w:tc>
          <w:tcPr>
            <w:tcW w:w="1190" w:type="dxa"/>
          </w:tcPr>
          <w:p>
            <w:pPr>
              <w:pStyle w:val="TableParagraph"/>
              <w:spacing w:line="236" w:lineRule="exact"/>
              <w:ind w:left="0" w:right="387"/>
              <w:jc w:val="right"/>
              <w:rPr>
                <w:sz w:val="22"/>
              </w:rPr>
            </w:pPr>
            <w:r>
              <w:rPr>
                <w:sz w:val="22"/>
              </w:rPr>
              <w:t>2007-</w:t>
            </w:r>
            <w:r>
              <w:rPr>
                <w:spacing w:val="-5"/>
                <w:sz w:val="22"/>
              </w:rPr>
              <w:t>08</w:t>
            </w:r>
          </w:p>
        </w:tc>
        <w:tc>
          <w:tcPr>
            <w:tcW w:w="1406" w:type="dxa"/>
          </w:tcPr>
          <w:p>
            <w:pPr>
              <w:pStyle w:val="TableParagraph"/>
              <w:spacing w:line="236" w:lineRule="exact"/>
              <w:ind w:left="13"/>
              <w:jc w:val="center"/>
              <w:rPr>
                <w:sz w:val="22"/>
              </w:rPr>
            </w:pPr>
            <w:r>
              <w:rPr>
                <w:spacing w:val="-5"/>
                <w:sz w:val="22"/>
              </w:rPr>
              <w:t>19</w:t>
            </w:r>
          </w:p>
        </w:tc>
        <w:tc>
          <w:tcPr>
            <w:tcW w:w="1503" w:type="dxa"/>
          </w:tcPr>
          <w:p>
            <w:pPr>
              <w:pStyle w:val="TableParagraph"/>
              <w:spacing w:line="236" w:lineRule="exact"/>
              <w:ind w:left="24" w:right="9"/>
              <w:jc w:val="center"/>
              <w:rPr>
                <w:sz w:val="22"/>
              </w:rPr>
            </w:pPr>
            <w:r>
              <w:rPr>
                <w:spacing w:val="-5"/>
                <w:sz w:val="22"/>
              </w:rPr>
              <w:t>479</w:t>
            </w:r>
          </w:p>
        </w:tc>
        <w:tc>
          <w:tcPr>
            <w:tcW w:w="664" w:type="dxa"/>
          </w:tcPr>
          <w:p>
            <w:pPr>
              <w:pStyle w:val="TableParagraph"/>
              <w:spacing w:line="236" w:lineRule="exact"/>
              <w:ind w:left="17"/>
              <w:jc w:val="center"/>
              <w:rPr>
                <w:b/>
                <w:sz w:val="22"/>
              </w:rPr>
            </w:pPr>
            <w:r>
              <w:rPr>
                <w:b/>
                <w:spacing w:val="-5"/>
                <w:sz w:val="22"/>
              </w:rPr>
              <w:t>13</w:t>
            </w:r>
          </w:p>
        </w:tc>
        <w:tc>
          <w:tcPr>
            <w:tcW w:w="1490" w:type="dxa"/>
          </w:tcPr>
          <w:p>
            <w:pPr>
              <w:pStyle w:val="TableParagraph"/>
              <w:spacing w:line="236" w:lineRule="exact"/>
              <w:ind w:left="19"/>
              <w:jc w:val="center"/>
              <w:rPr>
                <w:sz w:val="22"/>
              </w:rPr>
            </w:pPr>
            <w:r>
              <w:rPr>
                <w:sz w:val="22"/>
              </w:rPr>
              <w:t>2017-</w:t>
            </w:r>
            <w:r>
              <w:rPr>
                <w:spacing w:val="-5"/>
                <w:sz w:val="22"/>
              </w:rPr>
              <w:t>18</w:t>
            </w:r>
          </w:p>
        </w:tc>
        <w:tc>
          <w:tcPr>
            <w:tcW w:w="1586" w:type="dxa"/>
          </w:tcPr>
          <w:p>
            <w:pPr>
              <w:pStyle w:val="TableParagraph"/>
              <w:spacing w:line="236" w:lineRule="exact"/>
              <w:ind w:left="22"/>
              <w:jc w:val="center"/>
              <w:rPr>
                <w:sz w:val="22"/>
              </w:rPr>
            </w:pPr>
            <w:r>
              <w:rPr>
                <w:spacing w:val="-5"/>
                <w:sz w:val="22"/>
              </w:rPr>
              <w:t>26</w:t>
            </w:r>
          </w:p>
        </w:tc>
        <w:tc>
          <w:tcPr>
            <w:tcW w:w="1503" w:type="dxa"/>
          </w:tcPr>
          <w:p>
            <w:pPr>
              <w:pStyle w:val="TableParagraph"/>
              <w:spacing w:line="236" w:lineRule="exact"/>
              <w:ind w:left="24"/>
              <w:jc w:val="center"/>
              <w:rPr>
                <w:sz w:val="22"/>
              </w:rPr>
            </w:pPr>
            <w:r>
              <w:rPr>
                <w:spacing w:val="-5"/>
                <w:sz w:val="22"/>
              </w:rPr>
              <w:t>695</w:t>
            </w:r>
          </w:p>
        </w:tc>
      </w:tr>
      <w:tr>
        <w:trPr>
          <w:trHeight w:val="255" w:hRule="atLeast"/>
        </w:trPr>
        <w:tc>
          <w:tcPr>
            <w:tcW w:w="826" w:type="dxa"/>
          </w:tcPr>
          <w:p>
            <w:pPr>
              <w:pStyle w:val="TableParagraph"/>
              <w:spacing w:line="236" w:lineRule="exact"/>
              <w:jc w:val="center"/>
              <w:rPr>
                <w:b/>
                <w:sz w:val="22"/>
              </w:rPr>
            </w:pPr>
            <w:r>
              <w:rPr>
                <w:b/>
                <w:spacing w:val="-10"/>
                <w:sz w:val="22"/>
              </w:rPr>
              <w:t>4</w:t>
            </w:r>
          </w:p>
        </w:tc>
        <w:tc>
          <w:tcPr>
            <w:tcW w:w="1190" w:type="dxa"/>
          </w:tcPr>
          <w:p>
            <w:pPr>
              <w:pStyle w:val="TableParagraph"/>
              <w:spacing w:line="236" w:lineRule="exact"/>
              <w:ind w:left="0" w:right="387"/>
              <w:jc w:val="right"/>
              <w:rPr>
                <w:sz w:val="22"/>
              </w:rPr>
            </w:pPr>
            <w:r>
              <w:rPr>
                <w:sz w:val="22"/>
              </w:rPr>
              <w:t>2008-</w:t>
            </w:r>
            <w:r>
              <w:rPr>
                <w:spacing w:val="-5"/>
                <w:sz w:val="22"/>
              </w:rPr>
              <w:t>09</w:t>
            </w:r>
          </w:p>
        </w:tc>
        <w:tc>
          <w:tcPr>
            <w:tcW w:w="1406" w:type="dxa"/>
          </w:tcPr>
          <w:p>
            <w:pPr>
              <w:pStyle w:val="TableParagraph"/>
              <w:spacing w:line="236" w:lineRule="exact"/>
              <w:ind w:left="13"/>
              <w:jc w:val="center"/>
              <w:rPr>
                <w:sz w:val="22"/>
              </w:rPr>
            </w:pPr>
            <w:r>
              <w:rPr>
                <w:spacing w:val="-5"/>
                <w:sz w:val="22"/>
              </w:rPr>
              <w:t>23</w:t>
            </w:r>
          </w:p>
        </w:tc>
        <w:tc>
          <w:tcPr>
            <w:tcW w:w="1503" w:type="dxa"/>
          </w:tcPr>
          <w:p>
            <w:pPr>
              <w:pStyle w:val="TableParagraph"/>
              <w:spacing w:line="236" w:lineRule="exact"/>
              <w:ind w:left="24" w:right="9"/>
              <w:jc w:val="center"/>
              <w:rPr>
                <w:sz w:val="22"/>
              </w:rPr>
            </w:pPr>
            <w:r>
              <w:rPr>
                <w:spacing w:val="-5"/>
                <w:sz w:val="22"/>
              </w:rPr>
              <w:t>553</w:t>
            </w:r>
          </w:p>
        </w:tc>
        <w:tc>
          <w:tcPr>
            <w:tcW w:w="664" w:type="dxa"/>
          </w:tcPr>
          <w:p>
            <w:pPr>
              <w:pStyle w:val="TableParagraph"/>
              <w:spacing w:line="236" w:lineRule="exact"/>
              <w:ind w:left="17"/>
              <w:jc w:val="center"/>
              <w:rPr>
                <w:b/>
                <w:sz w:val="22"/>
              </w:rPr>
            </w:pPr>
            <w:r>
              <w:rPr>
                <w:b/>
                <w:spacing w:val="-5"/>
                <w:sz w:val="22"/>
              </w:rPr>
              <w:t>14</w:t>
            </w:r>
          </w:p>
        </w:tc>
        <w:tc>
          <w:tcPr>
            <w:tcW w:w="1490" w:type="dxa"/>
          </w:tcPr>
          <w:p>
            <w:pPr>
              <w:pStyle w:val="TableParagraph"/>
              <w:spacing w:line="236" w:lineRule="exact"/>
              <w:ind w:left="19"/>
              <w:jc w:val="center"/>
              <w:rPr>
                <w:sz w:val="22"/>
              </w:rPr>
            </w:pPr>
            <w:r>
              <w:rPr>
                <w:sz w:val="22"/>
              </w:rPr>
              <w:t>2018-</w:t>
            </w:r>
            <w:r>
              <w:rPr>
                <w:spacing w:val="-5"/>
                <w:sz w:val="22"/>
              </w:rPr>
              <w:t>19</w:t>
            </w:r>
          </w:p>
        </w:tc>
        <w:tc>
          <w:tcPr>
            <w:tcW w:w="1586" w:type="dxa"/>
          </w:tcPr>
          <w:p>
            <w:pPr>
              <w:pStyle w:val="TableParagraph"/>
              <w:spacing w:line="236" w:lineRule="exact"/>
              <w:ind w:left="22"/>
              <w:jc w:val="center"/>
              <w:rPr>
                <w:sz w:val="22"/>
              </w:rPr>
            </w:pPr>
            <w:r>
              <w:rPr>
                <w:spacing w:val="-5"/>
                <w:sz w:val="22"/>
              </w:rPr>
              <w:t>26</w:t>
            </w:r>
          </w:p>
        </w:tc>
        <w:tc>
          <w:tcPr>
            <w:tcW w:w="1503" w:type="dxa"/>
          </w:tcPr>
          <w:p>
            <w:pPr>
              <w:pStyle w:val="TableParagraph"/>
              <w:spacing w:line="236" w:lineRule="exact"/>
              <w:ind w:left="24"/>
              <w:jc w:val="center"/>
              <w:rPr>
                <w:sz w:val="22"/>
              </w:rPr>
            </w:pPr>
            <w:r>
              <w:rPr>
                <w:spacing w:val="-5"/>
                <w:sz w:val="22"/>
              </w:rPr>
              <w:t>688</w:t>
            </w:r>
          </w:p>
        </w:tc>
      </w:tr>
      <w:tr>
        <w:trPr>
          <w:trHeight w:val="255" w:hRule="atLeast"/>
        </w:trPr>
        <w:tc>
          <w:tcPr>
            <w:tcW w:w="826" w:type="dxa"/>
          </w:tcPr>
          <w:p>
            <w:pPr>
              <w:pStyle w:val="TableParagraph"/>
              <w:spacing w:line="236" w:lineRule="exact"/>
              <w:jc w:val="center"/>
              <w:rPr>
                <w:b/>
                <w:sz w:val="22"/>
              </w:rPr>
            </w:pPr>
            <w:r>
              <w:rPr>
                <w:b/>
                <w:spacing w:val="-10"/>
                <w:sz w:val="22"/>
              </w:rPr>
              <w:t>5</w:t>
            </w:r>
          </w:p>
        </w:tc>
        <w:tc>
          <w:tcPr>
            <w:tcW w:w="1190" w:type="dxa"/>
          </w:tcPr>
          <w:p>
            <w:pPr>
              <w:pStyle w:val="TableParagraph"/>
              <w:spacing w:line="236" w:lineRule="exact"/>
              <w:ind w:left="0" w:right="387"/>
              <w:jc w:val="right"/>
              <w:rPr>
                <w:sz w:val="22"/>
              </w:rPr>
            </w:pPr>
            <w:r>
              <w:rPr>
                <w:sz w:val="22"/>
              </w:rPr>
              <w:t>2009-</w:t>
            </w:r>
            <w:r>
              <w:rPr>
                <w:spacing w:val="-5"/>
                <w:sz w:val="22"/>
              </w:rPr>
              <w:t>10</w:t>
            </w:r>
          </w:p>
        </w:tc>
        <w:tc>
          <w:tcPr>
            <w:tcW w:w="1406" w:type="dxa"/>
          </w:tcPr>
          <w:p>
            <w:pPr>
              <w:pStyle w:val="TableParagraph"/>
              <w:spacing w:line="236" w:lineRule="exact"/>
              <w:ind w:left="13"/>
              <w:jc w:val="center"/>
              <w:rPr>
                <w:sz w:val="22"/>
              </w:rPr>
            </w:pPr>
            <w:r>
              <w:rPr>
                <w:spacing w:val="-5"/>
                <w:sz w:val="22"/>
              </w:rPr>
              <w:t>33</w:t>
            </w:r>
          </w:p>
        </w:tc>
        <w:tc>
          <w:tcPr>
            <w:tcW w:w="1503" w:type="dxa"/>
          </w:tcPr>
          <w:p>
            <w:pPr>
              <w:pStyle w:val="TableParagraph"/>
              <w:spacing w:line="236" w:lineRule="exact"/>
              <w:ind w:left="24" w:right="9"/>
              <w:jc w:val="center"/>
              <w:rPr>
                <w:sz w:val="22"/>
              </w:rPr>
            </w:pPr>
            <w:r>
              <w:rPr>
                <w:spacing w:val="-5"/>
                <w:sz w:val="22"/>
              </w:rPr>
              <w:t>820</w:t>
            </w:r>
          </w:p>
        </w:tc>
        <w:tc>
          <w:tcPr>
            <w:tcW w:w="664" w:type="dxa"/>
          </w:tcPr>
          <w:p>
            <w:pPr>
              <w:pStyle w:val="TableParagraph"/>
              <w:spacing w:line="236" w:lineRule="exact"/>
              <w:ind w:left="17"/>
              <w:jc w:val="center"/>
              <w:rPr>
                <w:b/>
                <w:sz w:val="22"/>
              </w:rPr>
            </w:pPr>
            <w:r>
              <w:rPr>
                <w:b/>
                <w:spacing w:val="-5"/>
                <w:sz w:val="22"/>
              </w:rPr>
              <w:t>15</w:t>
            </w:r>
          </w:p>
        </w:tc>
        <w:tc>
          <w:tcPr>
            <w:tcW w:w="1490" w:type="dxa"/>
          </w:tcPr>
          <w:p>
            <w:pPr>
              <w:pStyle w:val="TableParagraph"/>
              <w:spacing w:line="236" w:lineRule="exact"/>
              <w:ind w:left="19"/>
              <w:jc w:val="center"/>
              <w:rPr>
                <w:sz w:val="22"/>
              </w:rPr>
            </w:pPr>
            <w:r>
              <w:rPr>
                <w:sz w:val="22"/>
              </w:rPr>
              <w:t>2019-</w:t>
            </w:r>
            <w:r>
              <w:rPr>
                <w:spacing w:val="-5"/>
                <w:sz w:val="22"/>
              </w:rPr>
              <w:t>20</w:t>
            </w:r>
          </w:p>
        </w:tc>
        <w:tc>
          <w:tcPr>
            <w:tcW w:w="1586" w:type="dxa"/>
          </w:tcPr>
          <w:p>
            <w:pPr>
              <w:pStyle w:val="TableParagraph"/>
              <w:spacing w:line="236" w:lineRule="exact"/>
              <w:ind w:left="22"/>
              <w:jc w:val="center"/>
              <w:rPr>
                <w:sz w:val="22"/>
              </w:rPr>
            </w:pPr>
            <w:r>
              <w:rPr>
                <w:spacing w:val="-5"/>
                <w:sz w:val="22"/>
              </w:rPr>
              <w:t>28</w:t>
            </w:r>
          </w:p>
        </w:tc>
        <w:tc>
          <w:tcPr>
            <w:tcW w:w="1503" w:type="dxa"/>
          </w:tcPr>
          <w:p>
            <w:pPr>
              <w:pStyle w:val="TableParagraph"/>
              <w:spacing w:line="236" w:lineRule="exact"/>
              <w:ind w:left="24"/>
              <w:jc w:val="center"/>
              <w:rPr>
                <w:sz w:val="22"/>
              </w:rPr>
            </w:pPr>
            <w:r>
              <w:rPr>
                <w:spacing w:val="-5"/>
                <w:sz w:val="22"/>
              </w:rPr>
              <w:t>732</w:t>
            </w:r>
          </w:p>
        </w:tc>
      </w:tr>
      <w:tr>
        <w:trPr>
          <w:trHeight w:val="255" w:hRule="atLeast"/>
        </w:trPr>
        <w:tc>
          <w:tcPr>
            <w:tcW w:w="826" w:type="dxa"/>
          </w:tcPr>
          <w:p>
            <w:pPr>
              <w:pStyle w:val="TableParagraph"/>
              <w:spacing w:line="236" w:lineRule="exact"/>
              <w:jc w:val="center"/>
              <w:rPr>
                <w:b/>
                <w:sz w:val="22"/>
              </w:rPr>
            </w:pPr>
            <w:r>
              <w:rPr>
                <w:b/>
                <w:spacing w:val="-10"/>
                <w:sz w:val="22"/>
              </w:rPr>
              <w:t>6</w:t>
            </w:r>
          </w:p>
        </w:tc>
        <w:tc>
          <w:tcPr>
            <w:tcW w:w="1190" w:type="dxa"/>
          </w:tcPr>
          <w:p>
            <w:pPr>
              <w:pStyle w:val="TableParagraph"/>
              <w:spacing w:line="236" w:lineRule="exact"/>
              <w:ind w:left="0" w:right="395"/>
              <w:jc w:val="right"/>
              <w:rPr>
                <w:sz w:val="22"/>
              </w:rPr>
            </w:pPr>
            <w:r>
              <w:rPr>
                <w:sz w:val="22"/>
              </w:rPr>
              <w:t>2010-</w:t>
            </w:r>
            <w:r>
              <w:rPr>
                <w:spacing w:val="-5"/>
                <w:sz w:val="22"/>
              </w:rPr>
              <w:t>11</w:t>
            </w:r>
          </w:p>
        </w:tc>
        <w:tc>
          <w:tcPr>
            <w:tcW w:w="1406" w:type="dxa"/>
          </w:tcPr>
          <w:p>
            <w:pPr>
              <w:pStyle w:val="TableParagraph"/>
              <w:spacing w:line="236" w:lineRule="exact"/>
              <w:ind w:left="13"/>
              <w:jc w:val="center"/>
              <w:rPr>
                <w:sz w:val="22"/>
              </w:rPr>
            </w:pPr>
            <w:r>
              <w:rPr>
                <w:spacing w:val="-5"/>
                <w:sz w:val="22"/>
              </w:rPr>
              <w:t>17</w:t>
            </w:r>
          </w:p>
        </w:tc>
        <w:tc>
          <w:tcPr>
            <w:tcW w:w="1503" w:type="dxa"/>
          </w:tcPr>
          <w:p>
            <w:pPr>
              <w:pStyle w:val="TableParagraph"/>
              <w:spacing w:line="236" w:lineRule="exact"/>
              <w:ind w:left="24" w:right="9"/>
              <w:jc w:val="center"/>
              <w:rPr>
                <w:sz w:val="22"/>
              </w:rPr>
            </w:pPr>
            <w:r>
              <w:rPr>
                <w:spacing w:val="-5"/>
                <w:sz w:val="22"/>
              </w:rPr>
              <w:t>435</w:t>
            </w:r>
          </w:p>
        </w:tc>
        <w:tc>
          <w:tcPr>
            <w:tcW w:w="664" w:type="dxa"/>
          </w:tcPr>
          <w:p>
            <w:pPr>
              <w:pStyle w:val="TableParagraph"/>
              <w:spacing w:line="236" w:lineRule="exact"/>
              <w:ind w:left="17"/>
              <w:jc w:val="center"/>
              <w:rPr>
                <w:b/>
                <w:sz w:val="22"/>
              </w:rPr>
            </w:pPr>
            <w:r>
              <w:rPr>
                <w:b/>
                <w:spacing w:val="-5"/>
                <w:sz w:val="22"/>
              </w:rPr>
              <w:t>16</w:t>
            </w:r>
          </w:p>
        </w:tc>
        <w:tc>
          <w:tcPr>
            <w:tcW w:w="1490" w:type="dxa"/>
          </w:tcPr>
          <w:p>
            <w:pPr>
              <w:pStyle w:val="TableParagraph"/>
              <w:spacing w:line="236" w:lineRule="exact"/>
              <w:ind w:left="19"/>
              <w:jc w:val="center"/>
              <w:rPr>
                <w:sz w:val="22"/>
              </w:rPr>
            </w:pPr>
            <w:r>
              <w:rPr>
                <w:sz w:val="22"/>
              </w:rPr>
              <w:t>2020-</w:t>
            </w:r>
            <w:r>
              <w:rPr>
                <w:spacing w:val="-5"/>
                <w:sz w:val="22"/>
              </w:rPr>
              <w:t>21</w:t>
            </w:r>
          </w:p>
        </w:tc>
        <w:tc>
          <w:tcPr>
            <w:tcW w:w="1586" w:type="dxa"/>
          </w:tcPr>
          <w:p>
            <w:pPr>
              <w:pStyle w:val="TableParagraph"/>
              <w:spacing w:line="236" w:lineRule="exact"/>
              <w:ind w:left="22"/>
              <w:jc w:val="center"/>
              <w:rPr>
                <w:sz w:val="22"/>
              </w:rPr>
            </w:pPr>
            <w:r>
              <w:rPr>
                <w:spacing w:val="-5"/>
                <w:sz w:val="22"/>
              </w:rPr>
              <w:t>00</w:t>
            </w:r>
          </w:p>
        </w:tc>
        <w:tc>
          <w:tcPr>
            <w:tcW w:w="1503" w:type="dxa"/>
          </w:tcPr>
          <w:p>
            <w:pPr>
              <w:pStyle w:val="TableParagraph"/>
              <w:spacing w:line="236" w:lineRule="exact"/>
              <w:ind w:left="24"/>
              <w:jc w:val="center"/>
              <w:rPr>
                <w:sz w:val="22"/>
              </w:rPr>
            </w:pPr>
            <w:r>
              <w:rPr>
                <w:spacing w:val="-5"/>
                <w:sz w:val="22"/>
              </w:rPr>
              <w:t>00</w:t>
            </w:r>
          </w:p>
        </w:tc>
      </w:tr>
      <w:tr>
        <w:trPr>
          <w:trHeight w:val="255" w:hRule="atLeast"/>
        </w:trPr>
        <w:tc>
          <w:tcPr>
            <w:tcW w:w="826" w:type="dxa"/>
          </w:tcPr>
          <w:p>
            <w:pPr>
              <w:pStyle w:val="TableParagraph"/>
              <w:spacing w:line="236" w:lineRule="exact"/>
              <w:jc w:val="center"/>
              <w:rPr>
                <w:b/>
                <w:sz w:val="22"/>
              </w:rPr>
            </w:pPr>
            <w:r>
              <w:rPr>
                <w:b/>
                <w:spacing w:val="-10"/>
                <w:sz w:val="22"/>
              </w:rPr>
              <w:t>7</w:t>
            </w:r>
          </w:p>
        </w:tc>
        <w:tc>
          <w:tcPr>
            <w:tcW w:w="1190" w:type="dxa"/>
          </w:tcPr>
          <w:p>
            <w:pPr>
              <w:pStyle w:val="TableParagraph"/>
              <w:spacing w:line="236" w:lineRule="exact"/>
              <w:ind w:left="0" w:right="395"/>
              <w:jc w:val="right"/>
              <w:rPr>
                <w:sz w:val="22"/>
              </w:rPr>
            </w:pPr>
            <w:r>
              <w:rPr>
                <w:spacing w:val="-2"/>
                <w:sz w:val="22"/>
              </w:rPr>
              <w:t>2011-</w:t>
            </w:r>
            <w:r>
              <w:rPr>
                <w:spacing w:val="-5"/>
                <w:sz w:val="22"/>
              </w:rPr>
              <w:t>12</w:t>
            </w:r>
          </w:p>
        </w:tc>
        <w:tc>
          <w:tcPr>
            <w:tcW w:w="1406" w:type="dxa"/>
          </w:tcPr>
          <w:p>
            <w:pPr>
              <w:pStyle w:val="TableParagraph"/>
              <w:spacing w:line="236" w:lineRule="exact"/>
              <w:ind w:left="13"/>
              <w:jc w:val="center"/>
              <w:rPr>
                <w:sz w:val="22"/>
              </w:rPr>
            </w:pPr>
            <w:r>
              <w:rPr>
                <w:spacing w:val="-5"/>
                <w:sz w:val="22"/>
              </w:rPr>
              <w:t>20</w:t>
            </w:r>
          </w:p>
        </w:tc>
        <w:tc>
          <w:tcPr>
            <w:tcW w:w="1503" w:type="dxa"/>
          </w:tcPr>
          <w:p>
            <w:pPr>
              <w:pStyle w:val="TableParagraph"/>
              <w:spacing w:line="236" w:lineRule="exact"/>
              <w:ind w:left="24" w:right="9"/>
              <w:jc w:val="center"/>
              <w:rPr>
                <w:sz w:val="22"/>
              </w:rPr>
            </w:pPr>
            <w:r>
              <w:rPr>
                <w:spacing w:val="-5"/>
                <w:sz w:val="22"/>
              </w:rPr>
              <w:t>506</w:t>
            </w:r>
          </w:p>
        </w:tc>
        <w:tc>
          <w:tcPr>
            <w:tcW w:w="664" w:type="dxa"/>
          </w:tcPr>
          <w:p>
            <w:pPr>
              <w:pStyle w:val="TableParagraph"/>
              <w:spacing w:line="236" w:lineRule="exact"/>
              <w:ind w:left="17"/>
              <w:jc w:val="center"/>
              <w:rPr>
                <w:b/>
                <w:sz w:val="22"/>
              </w:rPr>
            </w:pPr>
            <w:r>
              <w:rPr>
                <w:b/>
                <w:spacing w:val="-5"/>
                <w:sz w:val="22"/>
              </w:rPr>
              <w:t>17</w:t>
            </w:r>
          </w:p>
        </w:tc>
        <w:tc>
          <w:tcPr>
            <w:tcW w:w="1490" w:type="dxa"/>
          </w:tcPr>
          <w:p>
            <w:pPr>
              <w:pStyle w:val="TableParagraph"/>
              <w:spacing w:line="236" w:lineRule="exact"/>
              <w:ind w:left="19"/>
              <w:jc w:val="center"/>
              <w:rPr>
                <w:sz w:val="22"/>
              </w:rPr>
            </w:pPr>
            <w:r>
              <w:rPr>
                <w:sz w:val="22"/>
              </w:rPr>
              <w:t>2021-</w:t>
            </w:r>
            <w:r>
              <w:rPr>
                <w:spacing w:val="-5"/>
                <w:sz w:val="22"/>
              </w:rPr>
              <w:t>22</w:t>
            </w:r>
          </w:p>
        </w:tc>
        <w:tc>
          <w:tcPr>
            <w:tcW w:w="1586" w:type="dxa"/>
          </w:tcPr>
          <w:p>
            <w:pPr>
              <w:pStyle w:val="TableParagraph"/>
              <w:spacing w:line="236" w:lineRule="exact"/>
              <w:ind w:left="22"/>
              <w:jc w:val="center"/>
              <w:rPr>
                <w:sz w:val="22"/>
              </w:rPr>
            </w:pPr>
            <w:r>
              <w:rPr>
                <w:spacing w:val="-5"/>
                <w:sz w:val="22"/>
              </w:rPr>
              <w:t>00</w:t>
            </w:r>
          </w:p>
        </w:tc>
        <w:tc>
          <w:tcPr>
            <w:tcW w:w="1503" w:type="dxa"/>
          </w:tcPr>
          <w:p>
            <w:pPr>
              <w:pStyle w:val="TableParagraph"/>
              <w:spacing w:line="236" w:lineRule="exact"/>
              <w:ind w:left="24"/>
              <w:jc w:val="center"/>
              <w:rPr>
                <w:sz w:val="22"/>
              </w:rPr>
            </w:pPr>
            <w:r>
              <w:rPr>
                <w:spacing w:val="-5"/>
                <w:sz w:val="22"/>
              </w:rPr>
              <w:t>00</w:t>
            </w:r>
          </w:p>
        </w:tc>
      </w:tr>
      <w:tr>
        <w:trPr>
          <w:trHeight w:val="255" w:hRule="atLeast"/>
        </w:trPr>
        <w:tc>
          <w:tcPr>
            <w:tcW w:w="826" w:type="dxa"/>
          </w:tcPr>
          <w:p>
            <w:pPr>
              <w:pStyle w:val="TableParagraph"/>
              <w:spacing w:line="236" w:lineRule="exact"/>
              <w:jc w:val="center"/>
              <w:rPr>
                <w:b/>
                <w:sz w:val="22"/>
              </w:rPr>
            </w:pPr>
            <w:r>
              <w:rPr>
                <w:b/>
                <w:spacing w:val="-10"/>
                <w:sz w:val="22"/>
              </w:rPr>
              <w:t>8</w:t>
            </w:r>
          </w:p>
        </w:tc>
        <w:tc>
          <w:tcPr>
            <w:tcW w:w="1190" w:type="dxa"/>
          </w:tcPr>
          <w:p>
            <w:pPr>
              <w:pStyle w:val="TableParagraph"/>
              <w:spacing w:line="236" w:lineRule="exact"/>
              <w:ind w:left="0" w:right="387"/>
              <w:jc w:val="right"/>
              <w:rPr>
                <w:sz w:val="22"/>
              </w:rPr>
            </w:pPr>
            <w:r>
              <w:rPr>
                <w:sz w:val="22"/>
              </w:rPr>
              <w:t>2012-</w:t>
            </w:r>
            <w:r>
              <w:rPr>
                <w:spacing w:val="-5"/>
                <w:sz w:val="22"/>
              </w:rPr>
              <w:t>13</w:t>
            </w:r>
          </w:p>
        </w:tc>
        <w:tc>
          <w:tcPr>
            <w:tcW w:w="1406" w:type="dxa"/>
          </w:tcPr>
          <w:p>
            <w:pPr>
              <w:pStyle w:val="TableParagraph"/>
              <w:spacing w:line="236" w:lineRule="exact"/>
              <w:ind w:left="13"/>
              <w:jc w:val="center"/>
              <w:rPr>
                <w:sz w:val="22"/>
              </w:rPr>
            </w:pPr>
            <w:r>
              <w:rPr>
                <w:spacing w:val="-5"/>
                <w:sz w:val="22"/>
              </w:rPr>
              <w:t>20</w:t>
            </w:r>
          </w:p>
        </w:tc>
        <w:tc>
          <w:tcPr>
            <w:tcW w:w="1503" w:type="dxa"/>
          </w:tcPr>
          <w:p>
            <w:pPr>
              <w:pStyle w:val="TableParagraph"/>
              <w:spacing w:line="236" w:lineRule="exact"/>
              <w:ind w:left="24" w:right="9"/>
              <w:jc w:val="center"/>
              <w:rPr>
                <w:sz w:val="22"/>
              </w:rPr>
            </w:pPr>
            <w:r>
              <w:rPr>
                <w:spacing w:val="-5"/>
                <w:sz w:val="22"/>
              </w:rPr>
              <w:t>518</w:t>
            </w:r>
          </w:p>
        </w:tc>
        <w:tc>
          <w:tcPr>
            <w:tcW w:w="664" w:type="dxa"/>
          </w:tcPr>
          <w:p>
            <w:pPr>
              <w:pStyle w:val="TableParagraph"/>
              <w:spacing w:line="236" w:lineRule="exact"/>
              <w:ind w:left="17"/>
              <w:jc w:val="center"/>
              <w:rPr>
                <w:b/>
                <w:sz w:val="22"/>
              </w:rPr>
            </w:pPr>
            <w:r>
              <w:rPr>
                <w:b/>
                <w:spacing w:val="-5"/>
                <w:sz w:val="22"/>
              </w:rPr>
              <w:t>18</w:t>
            </w:r>
          </w:p>
        </w:tc>
        <w:tc>
          <w:tcPr>
            <w:tcW w:w="1490" w:type="dxa"/>
          </w:tcPr>
          <w:p>
            <w:pPr>
              <w:pStyle w:val="TableParagraph"/>
              <w:spacing w:line="236" w:lineRule="exact"/>
              <w:ind w:left="19"/>
              <w:jc w:val="center"/>
              <w:rPr>
                <w:sz w:val="22"/>
              </w:rPr>
            </w:pPr>
            <w:r>
              <w:rPr>
                <w:sz w:val="22"/>
              </w:rPr>
              <w:t>2022-</w:t>
            </w:r>
            <w:r>
              <w:rPr>
                <w:spacing w:val="-5"/>
                <w:sz w:val="22"/>
              </w:rPr>
              <w:t>23</w:t>
            </w:r>
          </w:p>
        </w:tc>
        <w:tc>
          <w:tcPr>
            <w:tcW w:w="1586" w:type="dxa"/>
          </w:tcPr>
          <w:p>
            <w:pPr>
              <w:pStyle w:val="TableParagraph"/>
              <w:spacing w:line="236" w:lineRule="exact"/>
              <w:ind w:left="22"/>
              <w:jc w:val="center"/>
              <w:rPr>
                <w:sz w:val="22"/>
              </w:rPr>
            </w:pPr>
            <w:r>
              <w:rPr>
                <w:spacing w:val="-5"/>
                <w:sz w:val="22"/>
              </w:rPr>
              <w:t>27</w:t>
            </w:r>
          </w:p>
        </w:tc>
        <w:tc>
          <w:tcPr>
            <w:tcW w:w="1503" w:type="dxa"/>
          </w:tcPr>
          <w:p>
            <w:pPr>
              <w:pStyle w:val="TableParagraph"/>
              <w:spacing w:line="236" w:lineRule="exact"/>
              <w:ind w:left="24"/>
              <w:jc w:val="center"/>
              <w:rPr>
                <w:sz w:val="22"/>
              </w:rPr>
            </w:pPr>
            <w:r>
              <w:rPr>
                <w:spacing w:val="-5"/>
                <w:sz w:val="22"/>
              </w:rPr>
              <w:t>733</w:t>
            </w:r>
          </w:p>
        </w:tc>
      </w:tr>
      <w:tr>
        <w:trPr>
          <w:trHeight w:val="255" w:hRule="atLeast"/>
        </w:trPr>
        <w:tc>
          <w:tcPr>
            <w:tcW w:w="826" w:type="dxa"/>
          </w:tcPr>
          <w:p>
            <w:pPr>
              <w:pStyle w:val="TableParagraph"/>
              <w:spacing w:line="236" w:lineRule="exact"/>
              <w:jc w:val="center"/>
              <w:rPr>
                <w:b/>
                <w:sz w:val="22"/>
              </w:rPr>
            </w:pPr>
            <w:r>
              <w:rPr>
                <w:b/>
                <w:spacing w:val="-10"/>
                <w:sz w:val="22"/>
              </w:rPr>
              <w:t>9</w:t>
            </w:r>
          </w:p>
        </w:tc>
        <w:tc>
          <w:tcPr>
            <w:tcW w:w="1190" w:type="dxa"/>
          </w:tcPr>
          <w:p>
            <w:pPr>
              <w:pStyle w:val="TableParagraph"/>
              <w:spacing w:line="236" w:lineRule="exact"/>
              <w:ind w:left="0" w:right="387"/>
              <w:jc w:val="right"/>
              <w:rPr>
                <w:sz w:val="22"/>
              </w:rPr>
            </w:pPr>
            <w:r>
              <w:rPr>
                <w:sz w:val="22"/>
              </w:rPr>
              <w:t>2013-</w:t>
            </w:r>
            <w:r>
              <w:rPr>
                <w:spacing w:val="-5"/>
                <w:sz w:val="22"/>
              </w:rPr>
              <w:t>14</w:t>
            </w:r>
          </w:p>
        </w:tc>
        <w:tc>
          <w:tcPr>
            <w:tcW w:w="1406" w:type="dxa"/>
          </w:tcPr>
          <w:p>
            <w:pPr>
              <w:pStyle w:val="TableParagraph"/>
              <w:spacing w:line="236" w:lineRule="exact"/>
              <w:ind w:left="13"/>
              <w:jc w:val="center"/>
              <w:rPr>
                <w:sz w:val="22"/>
              </w:rPr>
            </w:pPr>
            <w:r>
              <w:rPr>
                <w:spacing w:val="-5"/>
                <w:sz w:val="22"/>
              </w:rPr>
              <w:t>21</w:t>
            </w:r>
          </w:p>
        </w:tc>
        <w:tc>
          <w:tcPr>
            <w:tcW w:w="1503" w:type="dxa"/>
          </w:tcPr>
          <w:p>
            <w:pPr>
              <w:pStyle w:val="TableParagraph"/>
              <w:spacing w:line="236" w:lineRule="exact"/>
              <w:ind w:left="24" w:right="9"/>
              <w:jc w:val="center"/>
              <w:rPr>
                <w:sz w:val="22"/>
              </w:rPr>
            </w:pPr>
            <w:r>
              <w:rPr>
                <w:spacing w:val="-5"/>
                <w:sz w:val="22"/>
              </w:rPr>
              <w:t>531</w:t>
            </w:r>
          </w:p>
        </w:tc>
        <w:tc>
          <w:tcPr>
            <w:tcW w:w="664" w:type="dxa"/>
          </w:tcPr>
          <w:p>
            <w:pPr>
              <w:pStyle w:val="TableParagraph"/>
              <w:spacing w:line="236" w:lineRule="exact"/>
              <w:ind w:left="17"/>
              <w:jc w:val="center"/>
              <w:rPr>
                <w:b/>
                <w:sz w:val="22"/>
              </w:rPr>
            </w:pPr>
            <w:r>
              <w:rPr>
                <w:b/>
                <w:spacing w:val="-5"/>
                <w:sz w:val="22"/>
              </w:rPr>
              <w:t>19</w:t>
            </w:r>
          </w:p>
        </w:tc>
        <w:tc>
          <w:tcPr>
            <w:tcW w:w="1490" w:type="dxa"/>
          </w:tcPr>
          <w:p>
            <w:pPr>
              <w:pStyle w:val="TableParagraph"/>
              <w:spacing w:line="236" w:lineRule="exact"/>
              <w:ind w:left="19"/>
              <w:jc w:val="center"/>
              <w:rPr>
                <w:sz w:val="22"/>
              </w:rPr>
            </w:pPr>
            <w:r>
              <w:rPr>
                <w:sz w:val="22"/>
              </w:rPr>
              <w:t>2023-</w:t>
            </w:r>
            <w:r>
              <w:rPr>
                <w:spacing w:val="-5"/>
                <w:sz w:val="22"/>
              </w:rPr>
              <w:t>24</w:t>
            </w:r>
          </w:p>
        </w:tc>
        <w:tc>
          <w:tcPr>
            <w:tcW w:w="1586" w:type="dxa"/>
          </w:tcPr>
          <w:p>
            <w:pPr>
              <w:pStyle w:val="TableParagraph"/>
              <w:spacing w:line="236" w:lineRule="exact"/>
              <w:ind w:left="22"/>
              <w:jc w:val="center"/>
              <w:rPr>
                <w:sz w:val="22"/>
              </w:rPr>
            </w:pPr>
            <w:r>
              <w:rPr>
                <w:spacing w:val="-5"/>
                <w:sz w:val="22"/>
              </w:rPr>
              <w:t>16</w:t>
            </w:r>
          </w:p>
        </w:tc>
        <w:tc>
          <w:tcPr>
            <w:tcW w:w="1503" w:type="dxa"/>
          </w:tcPr>
          <w:p>
            <w:pPr>
              <w:pStyle w:val="TableParagraph"/>
              <w:spacing w:line="236" w:lineRule="exact"/>
              <w:ind w:left="24"/>
              <w:jc w:val="center"/>
              <w:rPr>
                <w:sz w:val="22"/>
              </w:rPr>
            </w:pPr>
            <w:r>
              <w:rPr>
                <w:spacing w:val="-5"/>
                <w:sz w:val="22"/>
              </w:rPr>
              <w:t>405</w:t>
            </w:r>
          </w:p>
        </w:tc>
      </w:tr>
      <w:tr>
        <w:trPr>
          <w:trHeight w:val="255" w:hRule="atLeast"/>
        </w:trPr>
        <w:tc>
          <w:tcPr>
            <w:tcW w:w="826" w:type="dxa"/>
          </w:tcPr>
          <w:p>
            <w:pPr>
              <w:pStyle w:val="TableParagraph"/>
              <w:spacing w:line="236" w:lineRule="exact"/>
              <w:jc w:val="center"/>
              <w:rPr>
                <w:b/>
                <w:sz w:val="22"/>
              </w:rPr>
            </w:pPr>
            <w:r>
              <w:rPr>
                <w:b/>
                <w:spacing w:val="-5"/>
                <w:sz w:val="22"/>
              </w:rPr>
              <w:t>10</w:t>
            </w:r>
          </w:p>
        </w:tc>
        <w:tc>
          <w:tcPr>
            <w:tcW w:w="1190" w:type="dxa"/>
          </w:tcPr>
          <w:p>
            <w:pPr>
              <w:pStyle w:val="TableParagraph"/>
              <w:spacing w:line="236" w:lineRule="exact"/>
              <w:ind w:left="0" w:right="387"/>
              <w:jc w:val="right"/>
              <w:rPr>
                <w:sz w:val="22"/>
              </w:rPr>
            </w:pPr>
            <w:r>
              <w:rPr>
                <w:sz w:val="22"/>
              </w:rPr>
              <w:t>2014-</w:t>
            </w:r>
            <w:r>
              <w:rPr>
                <w:spacing w:val="-5"/>
                <w:sz w:val="22"/>
              </w:rPr>
              <w:t>15</w:t>
            </w:r>
          </w:p>
        </w:tc>
        <w:tc>
          <w:tcPr>
            <w:tcW w:w="1406" w:type="dxa"/>
          </w:tcPr>
          <w:p>
            <w:pPr>
              <w:pStyle w:val="TableParagraph"/>
              <w:spacing w:line="236" w:lineRule="exact"/>
              <w:ind w:left="13"/>
              <w:jc w:val="center"/>
              <w:rPr>
                <w:sz w:val="22"/>
              </w:rPr>
            </w:pPr>
            <w:r>
              <w:rPr>
                <w:spacing w:val="-5"/>
                <w:sz w:val="22"/>
              </w:rPr>
              <w:t>24</w:t>
            </w:r>
          </w:p>
        </w:tc>
        <w:tc>
          <w:tcPr>
            <w:tcW w:w="1503" w:type="dxa"/>
          </w:tcPr>
          <w:p>
            <w:pPr>
              <w:pStyle w:val="TableParagraph"/>
              <w:spacing w:line="236" w:lineRule="exact"/>
              <w:ind w:left="24" w:right="9"/>
              <w:jc w:val="center"/>
              <w:rPr>
                <w:sz w:val="22"/>
              </w:rPr>
            </w:pPr>
            <w:r>
              <w:rPr>
                <w:spacing w:val="-5"/>
                <w:sz w:val="22"/>
              </w:rPr>
              <w:t>601</w:t>
            </w:r>
          </w:p>
        </w:tc>
        <w:tc>
          <w:tcPr>
            <w:tcW w:w="664" w:type="dxa"/>
          </w:tcPr>
          <w:p>
            <w:pPr>
              <w:pStyle w:val="TableParagraph"/>
              <w:spacing w:line="236" w:lineRule="exact"/>
              <w:ind w:left="17"/>
              <w:jc w:val="center"/>
              <w:rPr>
                <w:b/>
                <w:sz w:val="22"/>
              </w:rPr>
            </w:pPr>
            <w:r>
              <w:rPr>
                <w:b/>
                <w:spacing w:val="-5"/>
                <w:sz w:val="22"/>
              </w:rPr>
              <w:t>20</w:t>
            </w:r>
          </w:p>
        </w:tc>
        <w:tc>
          <w:tcPr>
            <w:tcW w:w="1490" w:type="dxa"/>
          </w:tcPr>
          <w:p>
            <w:pPr>
              <w:pStyle w:val="TableParagraph"/>
              <w:spacing w:line="236" w:lineRule="exact"/>
              <w:ind w:left="19"/>
              <w:jc w:val="center"/>
              <w:rPr>
                <w:sz w:val="22"/>
              </w:rPr>
            </w:pPr>
            <w:r>
              <w:rPr>
                <w:sz w:val="22"/>
              </w:rPr>
              <w:t>2024-</w:t>
            </w:r>
            <w:r>
              <w:rPr>
                <w:spacing w:val="-5"/>
                <w:sz w:val="22"/>
              </w:rPr>
              <w:t>25</w:t>
            </w:r>
          </w:p>
        </w:tc>
        <w:tc>
          <w:tcPr>
            <w:tcW w:w="1586" w:type="dxa"/>
          </w:tcPr>
          <w:p>
            <w:pPr>
              <w:pStyle w:val="TableParagraph"/>
              <w:spacing w:line="236" w:lineRule="exact"/>
              <w:ind w:left="22"/>
              <w:jc w:val="center"/>
              <w:rPr>
                <w:sz w:val="22"/>
              </w:rPr>
            </w:pPr>
            <w:r>
              <w:rPr>
                <w:spacing w:val="-5"/>
                <w:sz w:val="22"/>
              </w:rPr>
              <w:t>12</w:t>
            </w:r>
          </w:p>
        </w:tc>
        <w:tc>
          <w:tcPr>
            <w:tcW w:w="1503" w:type="dxa"/>
          </w:tcPr>
          <w:p>
            <w:pPr>
              <w:pStyle w:val="TableParagraph"/>
              <w:spacing w:line="236" w:lineRule="exact"/>
              <w:ind w:left="24"/>
              <w:jc w:val="center"/>
              <w:rPr>
                <w:sz w:val="22"/>
              </w:rPr>
            </w:pPr>
            <w:r>
              <w:rPr>
                <w:spacing w:val="-5"/>
                <w:sz w:val="22"/>
              </w:rPr>
              <w:t>300</w:t>
            </w:r>
          </w:p>
        </w:tc>
      </w:tr>
      <w:tr>
        <w:trPr>
          <w:trHeight w:val="277" w:hRule="atLeast"/>
        </w:trPr>
        <w:tc>
          <w:tcPr>
            <w:tcW w:w="826" w:type="dxa"/>
          </w:tcPr>
          <w:p>
            <w:pPr>
              <w:pStyle w:val="TableParagraph"/>
              <w:ind w:left="0"/>
              <w:rPr>
                <w:sz w:val="20"/>
              </w:rPr>
            </w:pPr>
          </w:p>
        </w:tc>
        <w:tc>
          <w:tcPr>
            <w:tcW w:w="1190" w:type="dxa"/>
          </w:tcPr>
          <w:p>
            <w:pPr>
              <w:pStyle w:val="TableParagraph"/>
              <w:ind w:left="0"/>
              <w:rPr>
                <w:sz w:val="20"/>
              </w:rPr>
            </w:pPr>
          </w:p>
        </w:tc>
        <w:tc>
          <w:tcPr>
            <w:tcW w:w="1406" w:type="dxa"/>
          </w:tcPr>
          <w:p>
            <w:pPr>
              <w:pStyle w:val="TableParagraph"/>
              <w:ind w:left="0"/>
              <w:rPr>
                <w:sz w:val="20"/>
              </w:rPr>
            </w:pPr>
          </w:p>
        </w:tc>
        <w:tc>
          <w:tcPr>
            <w:tcW w:w="1503" w:type="dxa"/>
          </w:tcPr>
          <w:p>
            <w:pPr>
              <w:pStyle w:val="TableParagraph"/>
              <w:ind w:left="0"/>
              <w:rPr>
                <w:sz w:val="20"/>
              </w:rPr>
            </w:pPr>
          </w:p>
        </w:tc>
        <w:tc>
          <w:tcPr>
            <w:tcW w:w="664" w:type="dxa"/>
          </w:tcPr>
          <w:p>
            <w:pPr>
              <w:pStyle w:val="TableParagraph"/>
              <w:ind w:left="0"/>
              <w:rPr>
                <w:sz w:val="20"/>
              </w:rPr>
            </w:pPr>
          </w:p>
        </w:tc>
        <w:tc>
          <w:tcPr>
            <w:tcW w:w="1490" w:type="dxa"/>
          </w:tcPr>
          <w:p>
            <w:pPr>
              <w:pStyle w:val="TableParagraph"/>
              <w:spacing w:line="248" w:lineRule="exact"/>
              <w:ind w:left="19"/>
              <w:jc w:val="center"/>
              <w:rPr>
                <w:b/>
                <w:sz w:val="22"/>
              </w:rPr>
            </w:pPr>
            <w:r>
              <w:rPr>
                <w:b/>
                <w:spacing w:val="-2"/>
                <w:sz w:val="22"/>
              </w:rPr>
              <w:t>Total</w:t>
            </w:r>
          </w:p>
        </w:tc>
        <w:tc>
          <w:tcPr>
            <w:tcW w:w="1586" w:type="dxa"/>
          </w:tcPr>
          <w:p>
            <w:pPr>
              <w:pStyle w:val="TableParagraph"/>
              <w:spacing w:line="248" w:lineRule="exact"/>
              <w:ind w:left="22"/>
              <w:jc w:val="center"/>
              <w:rPr>
                <w:b/>
                <w:sz w:val="22"/>
              </w:rPr>
            </w:pPr>
            <w:r>
              <w:rPr>
                <w:b/>
                <w:spacing w:val="-5"/>
                <w:sz w:val="22"/>
              </w:rPr>
              <w:t>368</w:t>
            </w:r>
          </w:p>
        </w:tc>
        <w:tc>
          <w:tcPr>
            <w:tcW w:w="1503" w:type="dxa"/>
          </w:tcPr>
          <w:p>
            <w:pPr>
              <w:pStyle w:val="TableParagraph"/>
              <w:spacing w:line="248" w:lineRule="exact"/>
              <w:ind w:left="24"/>
              <w:jc w:val="center"/>
              <w:rPr>
                <w:b/>
                <w:sz w:val="22"/>
              </w:rPr>
            </w:pPr>
            <w:r>
              <w:rPr>
                <w:b/>
                <w:spacing w:val="-4"/>
                <w:sz w:val="22"/>
              </w:rPr>
              <w:t>9445</w:t>
            </w:r>
          </w:p>
        </w:tc>
      </w:tr>
    </w:tbl>
    <w:p>
      <w:pPr>
        <w:pStyle w:val="TableParagraph"/>
        <w:spacing w:after="0" w:line="248" w:lineRule="exact"/>
        <w:jc w:val="center"/>
        <w:rPr>
          <w:b/>
          <w:sz w:val="22"/>
        </w:rPr>
        <w:sectPr>
          <w:pgSz w:w="12240" w:h="15840"/>
          <w:pgMar w:header="10" w:footer="970" w:top="1260" w:bottom="1160" w:left="360" w:right="360"/>
        </w:sectPr>
      </w:pPr>
    </w:p>
    <w:p>
      <w:pPr>
        <w:pStyle w:val="Heading2"/>
        <w:numPr>
          <w:ilvl w:val="0"/>
          <w:numId w:val="63"/>
        </w:numPr>
        <w:tabs>
          <w:tab w:pos="900" w:val="left" w:leader="none"/>
        </w:tabs>
        <w:spacing w:line="240" w:lineRule="auto" w:before="95" w:after="0"/>
        <w:ind w:left="900" w:right="0" w:hanging="240"/>
        <w:jc w:val="left"/>
      </w:pPr>
      <w:r>
        <w:rPr/>
        <w:t>Surti</w:t>
      </w:r>
      <w:r>
        <w:rPr>
          <w:spacing w:val="-15"/>
        </w:rPr>
        <w:t> </w:t>
      </w:r>
      <w:r>
        <w:rPr/>
        <w:t>Buffalo</w:t>
      </w:r>
      <w:r>
        <w:rPr>
          <w:spacing w:val="-15"/>
        </w:rPr>
        <w:t> </w:t>
      </w:r>
      <w:r>
        <w:rPr/>
        <w:t>Breeders</w:t>
      </w:r>
      <w:r>
        <w:rPr>
          <w:spacing w:val="-15"/>
        </w:rPr>
        <w:t> </w:t>
      </w:r>
      <w:r>
        <w:rPr/>
        <w:t>Association</w:t>
      </w:r>
      <w:r>
        <w:rPr>
          <w:spacing w:val="-15"/>
        </w:rPr>
        <w:t> </w:t>
      </w:r>
      <w:r>
        <w:rPr/>
        <w:t>Yojna</w:t>
      </w:r>
      <w:r>
        <w:rPr>
          <w:spacing w:val="-10"/>
        </w:rPr>
        <w:t> </w:t>
      </w:r>
      <w:r>
        <w:rPr>
          <w:spacing w:val="-2"/>
        </w:rPr>
        <w:t>(SBBA)</w:t>
      </w:r>
    </w:p>
    <w:p>
      <w:pPr>
        <w:pStyle w:val="BodyText"/>
        <w:spacing w:line="271" w:lineRule="auto"/>
        <w:ind w:right="657"/>
      </w:pPr>
      <w:r>
        <w:rPr/>
        <w:t>Keeping</w:t>
      </w:r>
      <w:r>
        <w:rPr>
          <w:spacing w:val="-1"/>
        </w:rPr>
        <w:t> </w:t>
      </w:r>
      <w:r>
        <w:rPr/>
        <w:t>in</w:t>
      </w:r>
      <w:r>
        <w:rPr>
          <w:spacing w:val="-1"/>
        </w:rPr>
        <w:t> </w:t>
      </w:r>
      <w:r>
        <w:rPr/>
        <w:t>view</w:t>
      </w:r>
      <w:r>
        <w:rPr>
          <w:spacing w:val="-1"/>
        </w:rPr>
        <w:t> </w:t>
      </w:r>
      <w:r>
        <w:rPr/>
        <w:t>the</w:t>
      </w:r>
      <w:r>
        <w:rPr>
          <w:spacing w:val="-1"/>
        </w:rPr>
        <w:t> </w:t>
      </w:r>
      <w:r>
        <w:rPr/>
        <w:t>economic</w:t>
      </w:r>
      <w:r>
        <w:rPr>
          <w:spacing w:val="-1"/>
        </w:rPr>
        <w:t> </w:t>
      </w:r>
      <w:r>
        <w:rPr/>
        <w:t>importance</w:t>
      </w:r>
      <w:r>
        <w:rPr>
          <w:spacing w:val="-1"/>
        </w:rPr>
        <w:t> </w:t>
      </w:r>
      <w:r>
        <w:rPr/>
        <w:t>of</w:t>
      </w:r>
      <w:r>
        <w:rPr>
          <w:spacing w:val="-1"/>
        </w:rPr>
        <w:t> </w:t>
      </w:r>
      <w:r>
        <w:rPr/>
        <w:t>Surti</w:t>
      </w:r>
      <w:r>
        <w:rPr>
          <w:spacing w:val="-1"/>
        </w:rPr>
        <w:t> </w:t>
      </w:r>
      <w:r>
        <w:rPr/>
        <w:t>breed</w:t>
      </w:r>
      <w:r>
        <w:rPr>
          <w:spacing w:val="-1"/>
        </w:rPr>
        <w:t> </w:t>
      </w:r>
      <w:r>
        <w:rPr/>
        <w:t>in</w:t>
      </w:r>
      <w:r>
        <w:rPr>
          <w:spacing w:val="-1"/>
        </w:rPr>
        <w:t> </w:t>
      </w:r>
      <w:r>
        <w:rPr/>
        <w:t>local</w:t>
      </w:r>
      <w:r>
        <w:rPr>
          <w:spacing w:val="-1"/>
        </w:rPr>
        <w:t> </w:t>
      </w:r>
      <w:r>
        <w:rPr/>
        <w:t>Charotar</w:t>
      </w:r>
      <w:r>
        <w:rPr>
          <w:spacing w:val="-1"/>
        </w:rPr>
        <w:t> </w:t>
      </w:r>
      <w:r>
        <w:rPr/>
        <w:t>area</w:t>
      </w:r>
      <w:r>
        <w:rPr>
          <w:spacing w:val="-1"/>
        </w:rPr>
        <w:t> </w:t>
      </w:r>
      <w:r>
        <w:rPr/>
        <w:t>(Amul</w:t>
      </w:r>
      <w:r>
        <w:rPr>
          <w:spacing w:val="-1"/>
        </w:rPr>
        <w:t> </w:t>
      </w:r>
      <w:r>
        <w:rPr/>
        <w:t>area)</w:t>
      </w:r>
      <w:r>
        <w:rPr>
          <w:spacing w:val="-1"/>
        </w:rPr>
        <w:t> </w:t>
      </w:r>
      <w:r>
        <w:rPr/>
        <w:t>and</w:t>
      </w:r>
      <w:r>
        <w:rPr>
          <w:spacing w:val="-1"/>
        </w:rPr>
        <w:t> </w:t>
      </w:r>
      <w:r>
        <w:rPr/>
        <w:t>depletion in their number compared to other breeds (Jafarabadi, Mehasani, Bunny and non-descripts) department</w:t>
      </w:r>
      <w:r>
        <w:rPr>
          <w:spacing w:val="80"/>
          <w:w w:val="150"/>
        </w:rPr>
        <w:t> </w:t>
      </w:r>
      <w:r>
        <w:rPr/>
        <w:t>of</w:t>
      </w:r>
      <w:r>
        <w:rPr>
          <w:spacing w:val="-8"/>
        </w:rPr>
        <w:t> </w:t>
      </w:r>
      <w:r>
        <w:rPr/>
        <w:t>A.H., GOG, launched a program, particularly to create awareness among the livestock owners to show the importance of conservation and development of Surti buffaloes. Most of the work regarding scientific training (On campus)/ Off campus and </w:t>
      </w:r>
      <w:r>
        <w:rPr>
          <w:i/>
        </w:rPr>
        <w:t>Prerna pravas </w:t>
      </w:r>
      <w:r>
        <w:rPr/>
        <w:t>and calf/ heifer rally (</w:t>
      </w:r>
      <w:r>
        <w:rPr>
          <w:i/>
        </w:rPr>
        <w:t>Tandurast paadi Harifai</w:t>
      </w:r>
      <w:r>
        <w:rPr/>
        <w:t>) at village level were undertaken as shown below:</w:t>
      </w:r>
    </w:p>
    <w:p>
      <w:pPr>
        <w:pStyle w:val="BodyText"/>
        <w:spacing w:before="171"/>
        <w:jc w:val="left"/>
      </w:pPr>
      <w:r>
        <w:rPr>
          <w:b/>
        </w:rPr>
        <w:t>Table:</w:t>
      </w:r>
      <w:r>
        <w:rPr>
          <w:b/>
          <w:spacing w:val="-9"/>
        </w:rPr>
        <w:t> </w:t>
      </w:r>
      <w:r>
        <w:rPr>
          <w:b/>
        </w:rPr>
        <w:t>6</w:t>
      </w:r>
      <w:r>
        <w:rPr/>
        <w:t>.</w:t>
      </w:r>
      <w:r>
        <w:rPr>
          <w:spacing w:val="-5"/>
        </w:rPr>
        <w:t> </w:t>
      </w:r>
      <w:r>
        <w:rPr/>
        <w:t>No.</w:t>
      </w:r>
      <w:r>
        <w:rPr>
          <w:spacing w:val="-5"/>
        </w:rPr>
        <w:t> </w:t>
      </w:r>
      <w:r>
        <w:rPr/>
        <w:t>of</w:t>
      </w:r>
      <w:r>
        <w:rPr>
          <w:spacing w:val="-5"/>
        </w:rPr>
        <w:t> </w:t>
      </w:r>
      <w:r>
        <w:rPr/>
        <w:t>programs</w:t>
      </w:r>
      <w:r>
        <w:rPr>
          <w:spacing w:val="-6"/>
        </w:rPr>
        <w:t> </w:t>
      </w:r>
      <w:r>
        <w:rPr/>
        <w:t>and</w:t>
      </w:r>
      <w:r>
        <w:rPr>
          <w:spacing w:val="-5"/>
        </w:rPr>
        <w:t> </w:t>
      </w:r>
      <w:r>
        <w:rPr/>
        <w:t>beneficiaries</w:t>
      </w:r>
      <w:r>
        <w:rPr>
          <w:spacing w:val="-6"/>
        </w:rPr>
        <w:t> </w:t>
      </w:r>
      <w:r>
        <w:rPr/>
        <w:t>under</w:t>
      </w:r>
      <w:r>
        <w:rPr>
          <w:spacing w:val="-5"/>
        </w:rPr>
        <w:t> </w:t>
      </w:r>
      <w:r>
        <w:rPr/>
        <w:t>SBBA</w:t>
      </w:r>
      <w:r>
        <w:rPr>
          <w:spacing w:val="-15"/>
        </w:rPr>
        <w:t> </w:t>
      </w:r>
      <w:r>
        <w:rPr>
          <w:spacing w:val="-2"/>
        </w:rPr>
        <w:t>scheme</w:t>
      </w:r>
    </w:p>
    <w:p>
      <w:pPr>
        <w:pStyle w:val="BodyText"/>
        <w:spacing w:before="3"/>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4"/>
        <w:gridCol w:w="4263"/>
        <w:gridCol w:w="2664"/>
        <w:gridCol w:w="2427"/>
      </w:tblGrid>
      <w:tr>
        <w:trPr>
          <w:trHeight w:val="255" w:hRule="atLeast"/>
        </w:trPr>
        <w:tc>
          <w:tcPr>
            <w:tcW w:w="834" w:type="dxa"/>
          </w:tcPr>
          <w:p>
            <w:pPr>
              <w:pStyle w:val="TableParagraph"/>
              <w:spacing w:line="236" w:lineRule="exact"/>
              <w:ind w:left="108"/>
              <w:rPr>
                <w:sz w:val="22"/>
              </w:rPr>
            </w:pPr>
            <w:r>
              <w:rPr>
                <w:sz w:val="22"/>
              </w:rPr>
              <w:t>Sr.</w:t>
            </w:r>
            <w:r>
              <w:rPr>
                <w:spacing w:val="-13"/>
                <w:sz w:val="22"/>
              </w:rPr>
              <w:t> </w:t>
            </w:r>
            <w:r>
              <w:rPr>
                <w:spacing w:val="-5"/>
                <w:sz w:val="22"/>
              </w:rPr>
              <w:t>No.</w:t>
            </w:r>
          </w:p>
        </w:tc>
        <w:tc>
          <w:tcPr>
            <w:tcW w:w="4263" w:type="dxa"/>
          </w:tcPr>
          <w:p>
            <w:pPr>
              <w:pStyle w:val="TableParagraph"/>
              <w:spacing w:line="236" w:lineRule="exact"/>
              <w:ind w:left="1157"/>
              <w:rPr>
                <w:sz w:val="22"/>
              </w:rPr>
            </w:pPr>
            <w:r>
              <w:rPr>
                <w:sz w:val="22"/>
              </w:rPr>
              <w:t>Programes</w:t>
            </w:r>
            <w:r>
              <w:rPr>
                <w:spacing w:val="-9"/>
                <w:sz w:val="22"/>
              </w:rPr>
              <w:t> </w:t>
            </w:r>
            <w:r>
              <w:rPr>
                <w:spacing w:val="-2"/>
                <w:sz w:val="22"/>
              </w:rPr>
              <w:t>Conducted</w:t>
            </w:r>
          </w:p>
        </w:tc>
        <w:tc>
          <w:tcPr>
            <w:tcW w:w="2664" w:type="dxa"/>
          </w:tcPr>
          <w:p>
            <w:pPr>
              <w:pStyle w:val="TableParagraph"/>
              <w:spacing w:line="236" w:lineRule="exact"/>
              <w:ind w:left="11"/>
              <w:jc w:val="center"/>
              <w:rPr>
                <w:sz w:val="22"/>
              </w:rPr>
            </w:pPr>
            <w:r>
              <w:rPr>
                <w:sz w:val="22"/>
              </w:rPr>
              <w:t>No.</w:t>
            </w:r>
            <w:r>
              <w:rPr>
                <w:spacing w:val="-2"/>
                <w:sz w:val="22"/>
              </w:rPr>
              <w:t> </w:t>
            </w:r>
            <w:r>
              <w:rPr>
                <w:sz w:val="22"/>
              </w:rPr>
              <w:t>of</w:t>
            </w:r>
            <w:r>
              <w:rPr>
                <w:spacing w:val="-4"/>
                <w:sz w:val="22"/>
              </w:rPr>
              <w:t> </w:t>
            </w:r>
            <w:r>
              <w:rPr>
                <w:spacing w:val="-2"/>
                <w:sz w:val="22"/>
              </w:rPr>
              <w:t>Villages</w:t>
            </w:r>
          </w:p>
        </w:tc>
        <w:tc>
          <w:tcPr>
            <w:tcW w:w="2427" w:type="dxa"/>
          </w:tcPr>
          <w:p>
            <w:pPr>
              <w:pStyle w:val="TableParagraph"/>
              <w:spacing w:line="236" w:lineRule="exact"/>
              <w:ind w:left="13" w:right="1"/>
              <w:jc w:val="center"/>
              <w:rPr>
                <w:sz w:val="22"/>
              </w:rPr>
            </w:pPr>
            <w:r>
              <w:rPr>
                <w:sz w:val="22"/>
              </w:rPr>
              <w:t>No. of </w:t>
            </w:r>
            <w:r>
              <w:rPr>
                <w:spacing w:val="-2"/>
                <w:sz w:val="22"/>
              </w:rPr>
              <w:t>Beneficiaries</w:t>
            </w:r>
          </w:p>
        </w:tc>
      </w:tr>
      <w:tr>
        <w:trPr>
          <w:trHeight w:val="255" w:hRule="atLeast"/>
        </w:trPr>
        <w:tc>
          <w:tcPr>
            <w:tcW w:w="834" w:type="dxa"/>
          </w:tcPr>
          <w:p>
            <w:pPr>
              <w:pStyle w:val="TableParagraph"/>
              <w:spacing w:line="236" w:lineRule="exact"/>
              <w:ind w:left="56"/>
              <w:rPr>
                <w:sz w:val="22"/>
              </w:rPr>
            </w:pPr>
            <w:r>
              <w:rPr>
                <w:spacing w:val="-10"/>
                <w:sz w:val="22"/>
              </w:rPr>
              <w:t>1</w:t>
            </w:r>
          </w:p>
        </w:tc>
        <w:tc>
          <w:tcPr>
            <w:tcW w:w="4263" w:type="dxa"/>
          </w:tcPr>
          <w:p>
            <w:pPr>
              <w:pStyle w:val="TableParagraph"/>
              <w:spacing w:line="236" w:lineRule="exact"/>
              <w:ind w:left="56"/>
              <w:rPr>
                <w:sz w:val="22"/>
              </w:rPr>
            </w:pPr>
            <w:r>
              <w:rPr>
                <w:spacing w:val="-2"/>
                <w:sz w:val="22"/>
              </w:rPr>
              <w:t>Awareness</w:t>
            </w:r>
            <w:r>
              <w:rPr>
                <w:spacing w:val="-11"/>
                <w:sz w:val="22"/>
              </w:rPr>
              <w:t> </w:t>
            </w:r>
            <w:r>
              <w:rPr>
                <w:spacing w:val="-2"/>
                <w:sz w:val="22"/>
              </w:rPr>
              <w:t>Camps</w:t>
            </w:r>
          </w:p>
        </w:tc>
        <w:tc>
          <w:tcPr>
            <w:tcW w:w="2664" w:type="dxa"/>
          </w:tcPr>
          <w:p>
            <w:pPr>
              <w:pStyle w:val="TableParagraph"/>
              <w:spacing w:line="236" w:lineRule="exact"/>
              <w:ind w:left="11"/>
              <w:jc w:val="center"/>
              <w:rPr>
                <w:sz w:val="22"/>
              </w:rPr>
            </w:pPr>
            <w:r>
              <w:rPr>
                <w:spacing w:val="-5"/>
                <w:sz w:val="22"/>
              </w:rPr>
              <w:t>55</w:t>
            </w:r>
          </w:p>
        </w:tc>
        <w:tc>
          <w:tcPr>
            <w:tcW w:w="2427" w:type="dxa"/>
          </w:tcPr>
          <w:p>
            <w:pPr>
              <w:pStyle w:val="TableParagraph"/>
              <w:spacing w:line="236" w:lineRule="exact"/>
              <w:ind w:left="13" w:right="1"/>
              <w:jc w:val="center"/>
              <w:rPr>
                <w:sz w:val="22"/>
              </w:rPr>
            </w:pPr>
            <w:r>
              <w:rPr>
                <w:spacing w:val="-4"/>
                <w:sz w:val="22"/>
              </w:rPr>
              <w:t>1414</w:t>
            </w:r>
          </w:p>
        </w:tc>
      </w:tr>
      <w:tr>
        <w:trPr>
          <w:trHeight w:val="255" w:hRule="atLeast"/>
        </w:trPr>
        <w:tc>
          <w:tcPr>
            <w:tcW w:w="834" w:type="dxa"/>
          </w:tcPr>
          <w:p>
            <w:pPr>
              <w:pStyle w:val="TableParagraph"/>
              <w:spacing w:line="236" w:lineRule="exact"/>
              <w:ind w:left="56"/>
              <w:rPr>
                <w:sz w:val="22"/>
              </w:rPr>
            </w:pPr>
            <w:r>
              <w:rPr>
                <w:spacing w:val="-10"/>
                <w:sz w:val="22"/>
              </w:rPr>
              <w:t>2</w:t>
            </w:r>
          </w:p>
        </w:tc>
        <w:tc>
          <w:tcPr>
            <w:tcW w:w="4263" w:type="dxa"/>
          </w:tcPr>
          <w:p>
            <w:pPr>
              <w:pStyle w:val="TableParagraph"/>
              <w:spacing w:line="236" w:lineRule="exact"/>
              <w:ind w:left="56"/>
              <w:rPr>
                <w:sz w:val="22"/>
              </w:rPr>
            </w:pPr>
            <w:r>
              <w:rPr>
                <w:sz w:val="22"/>
              </w:rPr>
              <w:t>Off</w:t>
            </w:r>
            <w:r>
              <w:rPr>
                <w:spacing w:val="-5"/>
                <w:sz w:val="22"/>
              </w:rPr>
              <w:t> </w:t>
            </w:r>
            <w:r>
              <w:rPr>
                <w:sz w:val="22"/>
              </w:rPr>
              <w:t>campus</w:t>
            </w:r>
            <w:r>
              <w:rPr>
                <w:spacing w:val="-5"/>
                <w:sz w:val="22"/>
              </w:rPr>
              <w:t> </w:t>
            </w:r>
            <w:r>
              <w:rPr>
                <w:spacing w:val="-2"/>
                <w:sz w:val="22"/>
              </w:rPr>
              <w:t>training</w:t>
            </w:r>
          </w:p>
        </w:tc>
        <w:tc>
          <w:tcPr>
            <w:tcW w:w="2664" w:type="dxa"/>
          </w:tcPr>
          <w:p>
            <w:pPr>
              <w:pStyle w:val="TableParagraph"/>
              <w:spacing w:line="236" w:lineRule="exact"/>
              <w:ind w:left="11"/>
              <w:jc w:val="center"/>
              <w:rPr>
                <w:sz w:val="22"/>
              </w:rPr>
            </w:pPr>
            <w:r>
              <w:rPr>
                <w:spacing w:val="-5"/>
                <w:sz w:val="22"/>
              </w:rPr>
              <w:t>06</w:t>
            </w:r>
          </w:p>
        </w:tc>
        <w:tc>
          <w:tcPr>
            <w:tcW w:w="2427" w:type="dxa"/>
          </w:tcPr>
          <w:p>
            <w:pPr>
              <w:pStyle w:val="TableParagraph"/>
              <w:spacing w:line="236" w:lineRule="exact"/>
              <w:ind w:left="13" w:right="1"/>
              <w:jc w:val="center"/>
              <w:rPr>
                <w:sz w:val="22"/>
              </w:rPr>
            </w:pPr>
            <w:r>
              <w:rPr>
                <w:spacing w:val="-5"/>
                <w:sz w:val="22"/>
              </w:rPr>
              <w:t>174</w:t>
            </w:r>
          </w:p>
        </w:tc>
      </w:tr>
      <w:tr>
        <w:trPr>
          <w:trHeight w:val="255" w:hRule="atLeast"/>
        </w:trPr>
        <w:tc>
          <w:tcPr>
            <w:tcW w:w="834" w:type="dxa"/>
          </w:tcPr>
          <w:p>
            <w:pPr>
              <w:pStyle w:val="TableParagraph"/>
              <w:spacing w:line="236" w:lineRule="exact"/>
              <w:ind w:left="56"/>
              <w:rPr>
                <w:sz w:val="22"/>
              </w:rPr>
            </w:pPr>
            <w:r>
              <w:rPr>
                <w:spacing w:val="-10"/>
                <w:sz w:val="22"/>
              </w:rPr>
              <w:t>3</w:t>
            </w:r>
          </w:p>
        </w:tc>
        <w:tc>
          <w:tcPr>
            <w:tcW w:w="4263" w:type="dxa"/>
          </w:tcPr>
          <w:p>
            <w:pPr>
              <w:pStyle w:val="TableParagraph"/>
              <w:spacing w:line="236" w:lineRule="exact"/>
              <w:ind w:left="56"/>
              <w:rPr>
                <w:sz w:val="22"/>
              </w:rPr>
            </w:pPr>
            <w:r>
              <w:rPr>
                <w:sz w:val="22"/>
              </w:rPr>
              <w:t>On</w:t>
            </w:r>
            <w:r>
              <w:rPr>
                <w:spacing w:val="-5"/>
                <w:sz w:val="22"/>
              </w:rPr>
              <w:t> </w:t>
            </w:r>
            <w:r>
              <w:rPr>
                <w:sz w:val="22"/>
              </w:rPr>
              <w:t>campus</w:t>
            </w:r>
            <w:r>
              <w:rPr>
                <w:spacing w:val="-3"/>
                <w:sz w:val="22"/>
              </w:rPr>
              <w:t> </w:t>
            </w:r>
            <w:r>
              <w:rPr>
                <w:spacing w:val="-2"/>
                <w:sz w:val="22"/>
              </w:rPr>
              <w:t>training</w:t>
            </w:r>
          </w:p>
        </w:tc>
        <w:tc>
          <w:tcPr>
            <w:tcW w:w="2664" w:type="dxa"/>
          </w:tcPr>
          <w:p>
            <w:pPr>
              <w:pStyle w:val="TableParagraph"/>
              <w:spacing w:line="236" w:lineRule="exact"/>
              <w:ind w:left="11"/>
              <w:jc w:val="center"/>
              <w:rPr>
                <w:sz w:val="22"/>
              </w:rPr>
            </w:pPr>
            <w:r>
              <w:rPr>
                <w:spacing w:val="-5"/>
                <w:sz w:val="22"/>
              </w:rPr>
              <w:t>33</w:t>
            </w:r>
          </w:p>
        </w:tc>
        <w:tc>
          <w:tcPr>
            <w:tcW w:w="2427" w:type="dxa"/>
          </w:tcPr>
          <w:p>
            <w:pPr>
              <w:pStyle w:val="TableParagraph"/>
              <w:spacing w:line="236" w:lineRule="exact"/>
              <w:ind w:left="13" w:right="1"/>
              <w:jc w:val="center"/>
              <w:rPr>
                <w:sz w:val="22"/>
              </w:rPr>
            </w:pPr>
            <w:r>
              <w:rPr>
                <w:spacing w:val="-4"/>
                <w:sz w:val="22"/>
              </w:rPr>
              <w:t>1035</w:t>
            </w:r>
          </w:p>
        </w:tc>
      </w:tr>
      <w:tr>
        <w:trPr>
          <w:trHeight w:val="256" w:hRule="atLeast"/>
        </w:trPr>
        <w:tc>
          <w:tcPr>
            <w:tcW w:w="834" w:type="dxa"/>
          </w:tcPr>
          <w:p>
            <w:pPr>
              <w:pStyle w:val="TableParagraph"/>
              <w:spacing w:line="236" w:lineRule="exact"/>
              <w:ind w:left="56"/>
              <w:rPr>
                <w:sz w:val="22"/>
              </w:rPr>
            </w:pPr>
            <w:r>
              <w:rPr>
                <w:spacing w:val="-10"/>
                <w:sz w:val="22"/>
              </w:rPr>
              <w:t>4</w:t>
            </w:r>
          </w:p>
        </w:tc>
        <w:tc>
          <w:tcPr>
            <w:tcW w:w="4263" w:type="dxa"/>
          </w:tcPr>
          <w:p>
            <w:pPr>
              <w:pStyle w:val="TableParagraph"/>
              <w:spacing w:line="236" w:lineRule="exact"/>
              <w:ind w:left="56"/>
              <w:rPr>
                <w:i/>
                <w:sz w:val="22"/>
              </w:rPr>
            </w:pPr>
            <w:r>
              <w:rPr>
                <w:i/>
                <w:sz w:val="22"/>
              </w:rPr>
              <w:t>Prerna</w:t>
            </w:r>
            <w:r>
              <w:rPr>
                <w:i/>
                <w:spacing w:val="-10"/>
                <w:sz w:val="22"/>
              </w:rPr>
              <w:t> </w:t>
            </w:r>
            <w:r>
              <w:rPr>
                <w:i/>
                <w:spacing w:val="-2"/>
                <w:sz w:val="22"/>
              </w:rPr>
              <w:t>Pravas</w:t>
            </w:r>
          </w:p>
        </w:tc>
        <w:tc>
          <w:tcPr>
            <w:tcW w:w="2664" w:type="dxa"/>
          </w:tcPr>
          <w:p>
            <w:pPr>
              <w:pStyle w:val="TableParagraph"/>
              <w:spacing w:line="236" w:lineRule="exact"/>
              <w:ind w:left="11"/>
              <w:jc w:val="center"/>
              <w:rPr>
                <w:sz w:val="22"/>
              </w:rPr>
            </w:pPr>
            <w:r>
              <w:rPr>
                <w:spacing w:val="-5"/>
                <w:sz w:val="22"/>
              </w:rPr>
              <w:t>38</w:t>
            </w:r>
          </w:p>
        </w:tc>
        <w:tc>
          <w:tcPr>
            <w:tcW w:w="2427" w:type="dxa"/>
          </w:tcPr>
          <w:p>
            <w:pPr>
              <w:pStyle w:val="TableParagraph"/>
              <w:spacing w:line="236" w:lineRule="exact"/>
              <w:ind w:left="13" w:right="1"/>
              <w:jc w:val="center"/>
              <w:rPr>
                <w:sz w:val="22"/>
              </w:rPr>
            </w:pPr>
            <w:r>
              <w:rPr>
                <w:spacing w:val="-4"/>
                <w:sz w:val="22"/>
              </w:rPr>
              <w:t>1179</w:t>
            </w:r>
          </w:p>
        </w:tc>
      </w:tr>
      <w:tr>
        <w:trPr>
          <w:trHeight w:val="653" w:hRule="atLeast"/>
        </w:trPr>
        <w:tc>
          <w:tcPr>
            <w:tcW w:w="834" w:type="dxa"/>
          </w:tcPr>
          <w:p>
            <w:pPr>
              <w:pStyle w:val="TableParagraph"/>
              <w:spacing w:line="252" w:lineRule="exact"/>
              <w:ind w:left="56"/>
              <w:rPr>
                <w:sz w:val="22"/>
              </w:rPr>
            </w:pPr>
            <w:r>
              <w:rPr>
                <w:spacing w:val="-10"/>
                <w:sz w:val="22"/>
              </w:rPr>
              <w:t>5</w:t>
            </w:r>
          </w:p>
        </w:tc>
        <w:tc>
          <w:tcPr>
            <w:tcW w:w="4263" w:type="dxa"/>
          </w:tcPr>
          <w:p>
            <w:pPr>
              <w:pStyle w:val="TableParagraph"/>
              <w:spacing w:line="252" w:lineRule="exact"/>
              <w:ind w:left="56"/>
              <w:rPr>
                <w:sz w:val="22"/>
              </w:rPr>
            </w:pPr>
            <w:r>
              <w:rPr>
                <w:sz w:val="22"/>
              </w:rPr>
              <w:t>Heifers’</w:t>
            </w:r>
            <w:r>
              <w:rPr>
                <w:spacing w:val="-17"/>
                <w:sz w:val="22"/>
              </w:rPr>
              <w:t> </w:t>
            </w:r>
            <w:r>
              <w:rPr>
                <w:spacing w:val="-2"/>
                <w:sz w:val="22"/>
              </w:rPr>
              <w:t>Rally</w:t>
            </w:r>
          </w:p>
          <w:p>
            <w:pPr>
              <w:pStyle w:val="TableParagraph"/>
              <w:spacing w:line="237" w:lineRule="exact" w:before="144"/>
              <w:ind w:left="56"/>
              <w:rPr>
                <w:i/>
                <w:sz w:val="22"/>
              </w:rPr>
            </w:pPr>
            <w:r>
              <w:rPr>
                <w:i/>
                <w:sz w:val="22"/>
              </w:rPr>
              <w:t>(Tandutast</w:t>
            </w:r>
            <w:r>
              <w:rPr>
                <w:i/>
                <w:spacing w:val="-11"/>
                <w:sz w:val="22"/>
              </w:rPr>
              <w:t> </w:t>
            </w:r>
            <w:r>
              <w:rPr>
                <w:i/>
                <w:sz w:val="22"/>
              </w:rPr>
              <w:t>Paadi</w:t>
            </w:r>
            <w:r>
              <w:rPr>
                <w:i/>
                <w:spacing w:val="-11"/>
                <w:sz w:val="22"/>
              </w:rPr>
              <w:t> </w:t>
            </w:r>
            <w:r>
              <w:rPr>
                <w:i/>
                <w:spacing w:val="-2"/>
                <w:sz w:val="22"/>
              </w:rPr>
              <w:t>Harifai)</w:t>
            </w:r>
          </w:p>
        </w:tc>
        <w:tc>
          <w:tcPr>
            <w:tcW w:w="2664" w:type="dxa"/>
          </w:tcPr>
          <w:p>
            <w:pPr>
              <w:pStyle w:val="TableParagraph"/>
              <w:spacing w:line="252" w:lineRule="exact"/>
              <w:ind w:left="11"/>
              <w:jc w:val="center"/>
              <w:rPr>
                <w:sz w:val="22"/>
              </w:rPr>
            </w:pPr>
            <w:r>
              <w:rPr>
                <w:spacing w:val="-5"/>
                <w:sz w:val="22"/>
              </w:rPr>
              <w:t>29</w:t>
            </w:r>
          </w:p>
        </w:tc>
        <w:tc>
          <w:tcPr>
            <w:tcW w:w="2427" w:type="dxa"/>
          </w:tcPr>
          <w:p>
            <w:pPr>
              <w:pStyle w:val="TableParagraph"/>
              <w:spacing w:line="252" w:lineRule="exact"/>
              <w:ind w:left="13"/>
              <w:jc w:val="center"/>
              <w:rPr>
                <w:sz w:val="22"/>
              </w:rPr>
            </w:pPr>
            <w:r>
              <w:rPr>
                <w:sz w:val="22"/>
              </w:rPr>
              <w:t>No. of Heifers: </w:t>
            </w:r>
            <w:r>
              <w:rPr>
                <w:spacing w:val="-2"/>
                <w:sz w:val="22"/>
              </w:rPr>
              <w:t>1107/</w:t>
            </w:r>
          </w:p>
          <w:p>
            <w:pPr>
              <w:pStyle w:val="TableParagraph"/>
              <w:spacing w:line="237" w:lineRule="exact" w:before="144"/>
              <w:ind w:left="13"/>
              <w:jc w:val="center"/>
              <w:rPr>
                <w:sz w:val="22"/>
              </w:rPr>
            </w:pPr>
            <w:r>
              <w:rPr>
                <w:sz w:val="22"/>
              </w:rPr>
              <w:t>No. of Participants: </w:t>
            </w:r>
            <w:r>
              <w:rPr>
                <w:spacing w:val="-4"/>
                <w:sz w:val="22"/>
              </w:rPr>
              <w:t>2206</w:t>
            </w:r>
          </w:p>
        </w:tc>
      </w:tr>
      <w:tr>
        <w:trPr>
          <w:trHeight w:val="255" w:hRule="atLeast"/>
        </w:trPr>
        <w:tc>
          <w:tcPr>
            <w:tcW w:w="834" w:type="dxa"/>
          </w:tcPr>
          <w:p>
            <w:pPr>
              <w:pStyle w:val="TableParagraph"/>
              <w:spacing w:line="236" w:lineRule="exact"/>
              <w:ind w:left="56"/>
              <w:rPr>
                <w:sz w:val="22"/>
              </w:rPr>
            </w:pPr>
            <w:r>
              <w:rPr>
                <w:spacing w:val="-10"/>
                <w:sz w:val="22"/>
              </w:rPr>
              <w:t>6</w:t>
            </w:r>
          </w:p>
        </w:tc>
        <w:tc>
          <w:tcPr>
            <w:tcW w:w="4263" w:type="dxa"/>
          </w:tcPr>
          <w:p>
            <w:pPr>
              <w:pStyle w:val="TableParagraph"/>
              <w:spacing w:line="236" w:lineRule="exact"/>
              <w:ind w:left="56"/>
              <w:rPr>
                <w:sz w:val="22"/>
              </w:rPr>
            </w:pPr>
            <w:r>
              <w:rPr>
                <w:sz w:val="22"/>
              </w:rPr>
              <w:t>Overall </w:t>
            </w:r>
            <w:r>
              <w:rPr>
                <w:spacing w:val="-2"/>
                <w:sz w:val="22"/>
              </w:rPr>
              <w:t>Beneficiaries</w:t>
            </w:r>
          </w:p>
        </w:tc>
        <w:tc>
          <w:tcPr>
            <w:tcW w:w="2664" w:type="dxa"/>
          </w:tcPr>
          <w:p>
            <w:pPr>
              <w:pStyle w:val="TableParagraph"/>
              <w:spacing w:line="236" w:lineRule="exact"/>
              <w:ind w:left="11"/>
              <w:jc w:val="center"/>
              <w:rPr>
                <w:b/>
                <w:sz w:val="22"/>
              </w:rPr>
            </w:pPr>
            <w:r>
              <w:rPr>
                <w:b/>
                <w:spacing w:val="-5"/>
                <w:sz w:val="22"/>
              </w:rPr>
              <w:t>161</w:t>
            </w:r>
          </w:p>
        </w:tc>
        <w:tc>
          <w:tcPr>
            <w:tcW w:w="2427" w:type="dxa"/>
          </w:tcPr>
          <w:p>
            <w:pPr>
              <w:pStyle w:val="TableParagraph"/>
              <w:spacing w:line="236" w:lineRule="exact"/>
              <w:ind w:left="13" w:right="1"/>
              <w:jc w:val="center"/>
              <w:rPr>
                <w:b/>
                <w:sz w:val="22"/>
              </w:rPr>
            </w:pPr>
            <w:r>
              <w:rPr>
                <w:b/>
                <w:spacing w:val="-4"/>
                <w:sz w:val="22"/>
              </w:rPr>
              <w:t>6008</w:t>
            </w:r>
          </w:p>
        </w:tc>
      </w:tr>
    </w:tbl>
    <w:p>
      <w:pPr>
        <w:pStyle w:val="ListParagraph"/>
        <w:numPr>
          <w:ilvl w:val="0"/>
          <w:numId w:val="63"/>
        </w:numPr>
        <w:tabs>
          <w:tab w:pos="2381" w:val="left" w:leader="none"/>
        </w:tabs>
        <w:spacing w:line="240" w:lineRule="auto" w:before="183" w:after="0"/>
        <w:ind w:left="2381" w:right="0" w:hanging="240"/>
        <w:jc w:val="left"/>
        <w:rPr>
          <w:b/>
          <w:sz w:val="24"/>
        </w:rPr>
      </w:pPr>
      <w:r>
        <w:rPr>
          <w:b/>
          <w:i/>
          <w:sz w:val="24"/>
        </w:rPr>
        <w:t>Krushimahotsav</w:t>
      </w:r>
      <w:r>
        <w:rPr>
          <w:b/>
          <w:i/>
          <w:spacing w:val="-7"/>
          <w:sz w:val="24"/>
        </w:rPr>
        <w:t> </w:t>
      </w:r>
      <w:r>
        <w:rPr>
          <w:b/>
          <w:sz w:val="24"/>
        </w:rPr>
        <w:t>attended</w:t>
      </w:r>
      <w:r>
        <w:rPr>
          <w:b/>
          <w:spacing w:val="-4"/>
          <w:sz w:val="24"/>
        </w:rPr>
        <w:t> </w:t>
      </w:r>
      <w:r>
        <w:rPr>
          <w:b/>
          <w:sz w:val="24"/>
        </w:rPr>
        <w:t>by</w:t>
      </w:r>
      <w:r>
        <w:rPr>
          <w:b/>
          <w:spacing w:val="-4"/>
          <w:sz w:val="24"/>
        </w:rPr>
        <w:t> </w:t>
      </w:r>
      <w:r>
        <w:rPr>
          <w:b/>
          <w:sz w:val="24"/>
        </w:rPr>
        <w:t>the</w:t>
      </w:r>
      <w:r>
        <w:rPr>
          <w:b/>
          <w:spacing w:val="-3"/>
          <w:sz w:val="24"/>
        </w:rPr>
        <w:t> </w:t>
      </w:r>
      <w:r>
        <w:rPr>
          <w:b/>
          <w:sz w:val="24"/>
        </w:rPr>
        <w:t>Staff</w:t>
      </w:r>
      <w:r>
        <w:rPr>
          <w:b/>
          <w:spacing w:val="-4"/>
          <w:sz w:val="24"/>
        </w:rPr>
        <w:t> </w:t>
      </w:r>
      <w:r>
        <w:rPr>
          <w:b/>
          <w:sz w:val="24"/>
        </w:rPr>
        <w:t>of</w:t>
      </w:r>
      <w:r>
        <w:rPr>
          <w:b/>
          <w:spacing w:val="-3"/>
          <w:sz w:val="24"/>
        </w:rPr>
        <w:t> </w:t>
      </w:r>
      <w:r>
        <w:rPr>
          <w:b/>
          <w:sz w:val="24"/>
        </w:rPr>
        <w:t>RBR</w:t>
      </w:r>
      <w:r>
        <w:rPr>
          <w:b/>
          <w:spacing w:val="-5"/>
          <w:sz w:val="24"/>
        </w:rPr>
        <w:t> </w:t>
      </w:r>
      <w:r>
        <w:rPr>
          <w:b/>
          <w:sz w:val="24"/>
        </w:rPr>
        <w:t>Unit/</w:t>
      </w:r>
      <w:r>
        <w:rPr>
          <w:b/>
          <w:spacing w:val="-3"/>
          <w:sz w:val="24"/>
        </w:rPr>
        <w:t> </w:t>
      </w:r>
      <w:r>
        <w:rPr>
          <w:b/>
          <w:sz w:val="24"/>
        </w:rPr>
        <w:t>Dr.</w:t>
      </w:r>
      <w:r>
        <w:rPr>
          <w:b/>
          <w:spacing w:val="-3"/>
          <w:sz w:val="24"/>
        </w:rPr>
        <w:t> </w:t>
      </w:r>
      <w:r>
        <w:rPr>
          <w:b/>
          <w:spacing w:val="-2"/>
          <w:sz w:val="24"/>
        </w:rPr>
        <w:t>N.P.Sarvaiya</w:t>
      </w:r>
    </w:p>
    <w:p>
      <w:pPr>
        <w:pStyle w:val="BodyText"/>
        <w:spacing w:line="271" w:lineRule="auto"/>
        <w:ind w:right="657"/>
      </w:pPr>
      <w:r>
        <w:rPr/>
        <w:t>With the blessing of Hon. Government of Gujarat it was a golden chance/ exposure to interact in the field with livestock owners and many Officers of Government</w:t>
      </w:r>
    </w:p>
    <w:p>
      <w:pPr>
        <w:pStyle w:val="BodyText"/>
        <w:spacing w:before="170"/>
        <w:jc w:val="left"/>
        <w:rPr>
          <w:i/>
        </w:rPr>
      </w:pPr>
      <w:r>
        <w:rPr/>
        <w:t>A</w:t>
      </w:r>
      <w:r>
        <w:rPr>
          <w:spacing w:val="-15"/>
        </w:rPr>
        <w:t> </w:t>
      </w:r>
      <w:r>
        <w:rPr/>
        <w:t>mass</w:t>
      </w:r>
      <w:r>
        <w:rPr>
          <w:spacing w:val="-8"/>
        </w:rPr>
        <w:t> </w:t>
      </w:r>
      <w:r>
        <w:rPr/>
        <w:t>extension</w:t>
      </w:r>
      <w:r>
        <w:rPr>
          <w:spacing w:val="-5"/>
        </w:rPr>
        <w:t> </w:t>
      </w:r>
      <w:r>
        <w:rPr/>
        <w:t>activities</w:t>
      </w:r>
      <w:r>
        <w:rPr>
          <w:spacing w:val="-6"/>
        </w:rPr>
        <w:t> </w:t>
      </w:r>
      <w:r>
        <w:rPr/>
        <w:t>done</w:t>
      </w:r>
      <w:r>
        <w:rPr>
          <w:spacing w:val="-5"/>
        </w:rPr>
        <w:t> </w:t>
      </w:r>
      <w:r>
        <w:rPr/>
        <w:t>under</w:t>
      </w:r>
      <w:r>
        <w:rPr>
          <w:spacing w:val="-5"/>
        </w:rPr>
        <w:t> </w:t>
      </w:r>
      <w:r>
        <w:rPr/>
        <w:t>field</w:t>
      </w:r>
      <w:r>
        <w:rPr>
          <w:spacing w:val="-5"/>
        </w:rPr>
        <w:t> </w:t>
      </w:r>
      <w:r>
        <w:rPr/>
        <w:t>condition</w:t>
      </w:r>
      <w:r>
        <w:rPr>
          <w:spacing w:val="-6"/>
        </w:rPr>
        <w:t> </w:t>
      </w:r>
      <w:r>
        <w:rPr/>
        <w:t>/villages</w:t>
      </w:r>
      <w:r>
        <w:rPr>
          <w:spacing w:val="-5"/>
        </w:rPr>
        <w:t> </w:t>
      </w:r>
      <w:r>
        <w:rPr/>
        <w:t>of</w:t>
      </w:r>
      <w:r>
        <w:rPr>
          <w:spacing w:val="-5"/>
        </w:rPr>
        <w:t> </w:t>
      </w:r>
      <w:r>
        <w:rPr/>
        <w:t>different</w:t>
      </w:r>
      <w:r>
        <w:rPr>
          <w:spacing w:val="-5"/>
        </w:rPr>
        <w:t> </w:t>
      </w:r>
      <w:r>
        <w:rPr>
          <w:i/>
        </w:rPr>
        <w:t>Taluka</w:t>
      </w:r>
      <w:r>
        <w:rPr>
          <w:i/>
          <w:spacing w:val="-5"/>
        </w:rPr>
        <w:t> </w:t>
      </w:r>
      <w:r>
        <w:rPr/>
        <w:t>and</w:t>
      </w:r>
      <w:r>
        <w:rPr>
          <w:spacing w:val="-5"/>
        </w:rPr>
        <w:t> </w:t>
      </w:r>
      <w:r>
        <w:rPr/>
        <w:t>District</w:t>
      </w:r>
      <w:r>
        <w:rPr>
          <w:spacing w:val="-5"/>
        </w:rPr>
        <w:t> </w:t>
      </w:r>
      <w:r>
        <w:rPr/>
        <w:t>of</w:t>
      </w:r>
      <w:r>
        <w:rPr>
          <w:spacing w:val="-5"/>
        </w:rPr>
        <w:t> </w:t>
      </w:r>
      <w:r>
        <w:rPr>
          <w:i/>
          <w:spacing w:val="-2"/>
        </w:rPr>
        <w:t>Madhya</w:t>
      </w:r>
    </w:p>
    <w:p>
      <w:pPr>
        <w:pStyle w:val="BodyText"/>
        <w:spacing w:before="36"/>
        <w:jc w:val="left"/>
      </w:pPr>
      <w:r>
        <w:rPr/>
        <w:t>Gujarat</w:t>
      </w:r>
      <w:r>
        <w:rPr>
          <w:spacing w:val="-3"/>
        </w:rPr>
        <w:t> </w:t>
      </w:r>
      <w:r>
        <w:rPr/>
        <w:t>covering</w:t>
      </w:r>
      <w:r>
        <w:rPr>
          <w:spacing w:val="-3"/>
        </w:rPr>
        <w:t> </w:t>
      </w:r>
      <w:r>
        <w:rPr/>
        <w:t>hundreds</w:t>
      </w:r>
      <w:r>
        <w:rPr>
          <w:spacing w:val="-3"/>
        </w:rPr>
        <w:t> </w:t>
      </w:r>
      <w:r>
        <w:rPr/>
        <w:t>of</w:t>
      </w:r>
      <w:r>
        <w:rPr>
          <w:spacing w:val="-3"/>
        </w:rPr>
        <w:t> </w:t>
      </w:r>
      <w:r>
        <w:rPr/>
        <w:t>villages</w:t>
      </w:r>
      <w:r>
        <w:rPr>
          <w:spacing w:val="-3"/>
        </w:rPr>
        <w:t> </w:t>
      </w:r>
      <w:r>
        <w:rPr/>
        <w:t>and</w:t>
      </w:r>
      <w:r>
        <w:rPr>
          <w:spacing w:val="-3"/>
        </w:rPr>
        <w:t> </w:t>
      </w:r>
      <w:r>
        <w:rPr/>
        <w:t>thousands</w:t>
      </w:r>
      <w:r>
        <w:rPr>
          <w:spacing w:val="-3"/>
        </w:rPr>
        <w:t> </w:t>
      </w:r>
      <w:r>
        <w:rPr/>
        <w:t>of</w:t>
      </w:r>
      <w:r>
        <w:rPr>
          <w:spacing w:val="-3"/>
        </w:rPr>
        <w:t> </w:t>
      </w:r>
      <w:r>
        <w:rPr/>
        <w:t>farmers</w:t>
      </w:r>
      <w:r>
        <w:rPr>
          <w:spacing w:val="-3"/>
        </w:rPr>
        <w:t> </w:t>
      </w:r>
      <w:r>
        <w:rPr/>
        <w:t>and</w:t>
      </w:r>
      <w:r>
        <w:rPr>
          <w:spacing w:val="-3"/>
        </w:rPr>
        <w:t> </w:t>
      </w:r>
      <w:r>
        <w:rPr/>
        <w:t>livestock</w:t>
      </w:r>
      <w:r>
        <w:rPr>
          <w:spacing w:val="-2"/>
        </w:rPr>
        <w:t> owners.</w:t>
      </w:r>
    </w:p>
    <w:p>
      <w:pPr>
        <w:spacing w:before="206"/>
        <w:ind w:left="660" w:right="0" w:firstLine="0"/>
        <w:jc w:val="left"/>
        <w:rPr>
          <w:sz w:val="24"/>
        </w:rPr>
      </w:pPr>
      <w:r>
        <w:rPr>
          <w:b/>
          <w:sz w:val="24"/>
        </w:rPr>
        <w:t>Table:</w:t>
      </w:r>
      <w:r>
        <w:rPr>
          <w:b/>
          <w:spacing w:val="-10"/>
          <w:sz w:val="24"/>
        </w:rPr>
        <w:t> </w:t>
      </w:r>
      <w:r>
        <w:rPr>
          <w:b/>
          <w:sz w:val="24"/>
        </w:rPr>
        <w:t>-7.</w:t>
      </w:r>
      <w:r>
        <w:rPr>
          <w:b/>
          <w:spacing w:val="-7"/>
          <w:sz w:val="24"/>
        </w:rPr>
        <w:t> </w:t>
      </w:r>
      <w:r>
        <w:rPr>
          <w:i/>
          <w:sz w:val="24"/>
        </w:rPr>
        <w:t>Krushimahotsav</w:t>
      </w:r>
      <w:r>
        <w:rPr>
          <w:i/>
          <w:spacing w:val="-8"/>
          <w:sz w:val="24"/>
        </w:rPr>
        <w:t> </w:t>
      </w:r>
      <w:r>
        <w:rPr>
          <w:sz w:val="24"/>
        </w:rPr>
        <w:t>duties</w:t>
      </w:r>
      <w:r>
        <w:rPr>
          <w:spacing w:val="-7"/>
          <w:sz w:val="24"/>
        </w:rPr>
        <w:t> </w:t>
      </w:r>
      <w:r>
        <w:rPr>
          <w:spacing w:val="-2"/>
          <w:sz w:val="24"/>
        </w:rPr>
        <w:t>attended.</w:t>
      </w:r>
    </w:p>
    <w:p>
      <w:pPr>
        <w:pStyle w:val="BodyText"/>
        <w:spacing w:before="3"/>
        <w:ind w:left="0"/>
        <w:jc w:val="left"/>
        <w:rPr>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918"/>
        <w:gridCol w:w="1665"/>
        <w:gridCol w:w="3572"/>
        <w:gridCol w:w="3181"/>
      </w:tblGrid>
      <w:tr>
        <w:trPr>
          <w:trHeight w:val="255" w:hRule="atLeast"/>
        </w:trPr>
        <w:tc>
          <w:tcPr>
            <w:tcW w:w="848" w:type="dxa"/>
          </w:tcPr>
          <w:p>
            <w:pPr>
              <w:pStyle w:val="TableParagraph"/>
              <w:spacing w:line="236" w:lineRule="exact"/>
              <w:jc w:val="center"/>
              <w:rPr>
                <w:sz w:val="22"/>
              </w:rPr>
            </w:pPr>
            <w:r>
              <w:rPr>
                <w:sz w:val="22"/>
              </w:rPr>
              <w:t>Sr.</w:t>
            </w:r>
            <w:r>
              <w:rPr>
                <w:spacing w:val="-13"/>
                <w:sz w:val="22"/>
              </w:rPr>
              <w:t> </w:t>
            </w:r>
            <w:r>
              <w:rPr>
                <w:spacing w:val="-5"/>
                <w:sz w:val="22"/>
              </w:rPr>
              <w:t>No.</w:t>
            </w:r>
          </w:p>
        </w:tc>
        <w:tc>
          <w:tcPr>
            <w:tcW w:w="918" w:type="dxa"/>
          </w:tcPr>
          <w:p>
            <w:pPr>
              <w:pStyle w:val="TableParagraph"/>
              <w:spacing w:line="236" w:lineRule="exact"/>
              <w:ind w:left="9"/>
              <w:jc w:val="center"/>
              <w:rPr>
                <w:sz w:val="22"/>
              </w:rPr>
            </w:pPr>
            <w:r>
              <w:rPr>
                <w:spacing w:val="-4"/>
                <w:sz w:val="22"/>
              </w:rPr>
              <w:t>Year</w:t>
            </w:r>
          </w:p>
        </w:tc>
        <w:tc>
          <w:tcPr>
            <w:tcW w:w="1665" w:type="dxa"/>
          </w:tcPr>
          <w:p>
            <w:pPr>
              <w:pStyle w:val="TableParagraph"/>
              <w:spacing w:line="236" w:lineRule="exact"/>
              <w:ind w:left="9"/>
              <w:jc w:val="center"/>
              <w:rPr>
                <w:sz w:val="22"/>
              </w:rPr>
            </w:pPr>
            <w:r>
              <w:rPr>
                <w:spacing w:val="-2"/>
                <w:sz w:val="22"/>
              </w:rPr>
              <w:t>Places</w:t>
            </w:r>
          </w:p>
        </w:tc>
        <w:tc>
          <w:tcPr>
            <w:tcW w:w="3572" w:type="dxa"/>
          </w:tcPr>
          <w:p>
            <w:pPr>
              <w:pStyle w:val="TableParagraph"/>
              <w:spacing w:line="236" w:lineRule="exact"/>
              <w:ind w:left="9" w:right="1"/>
              <w:jc w:val="center"/>
              <w:rPr>
                <w:sz w:val="22"/>
              </w:rPr>
            </w:pPr>
            <w:r>
              <w:rPr>
                <w:spacing w:val="-2"/>
                <w:sz w:val="22"/>
              </w:rPr>
              <w:t>Dates</w:t>
            </w:r>
          </w:p>
        </w:tc>
        <w:tc>
          <w:tcPr>
            <w:tcW w:w="3181" w:type="dxa"/>
          </w:tcPr>
          <w:p>
            <w:pPr>
              <w:pStyle w:val="TableParagraph"/>
              <w:spacing w:line="236" w:lineRule="exact"/>
              <w:ind w:left="8"/>
              <w:jc w:val="center"/>
              <w:rPr>
                <w:sz w:val="22"/>
              </w:rPr>
            </w:pPr>
            <w:r>
              <w:rPr>
                <w:sz w:val="22"/>
              </w:rPr>
              <w:t>Approx. village/ and </w:t>
            </w:r>
            <w:r>
              <w:rPr>
                <w:spacing w:val="-2"/>
                <w:sz w:val="22"/>
              </w:rPr>
              <w:t>participants</w:t>
            </w:r>
          </w:p>
        </w:tc>
      </w:tr>
      <w:tr>
        <w:trPr>
          <w:trHeight w:val="693" w:hRule="atLeast"/>
        </w:trPr>
        <w:tc>
          <w:tcPr>
            <w:tcW w:w="848" w:type="dxa"/>
          </w:tcPr>
          <w:p>
            <w:pPr>
              <w:pStyle w:val="TableParagraph"/>
              <w:spacing w:line="252" w:lineRule="exact"/>
              <w:jc w:val="center"/>
              <w:rPr>
                <w:sz w:val="22"/>
              </w:rPr>
            </w:pPr>
            <w:r>
              <w:rPr>
                <w:spacing w:val="-10"/>
                <w:sz w:val="22"/>
              </w:rPr>
              <w:t>1</w:t>
            </w:r>
          </w:p>
        </w:tc>
        <w:tc>
          <w:tcPr>
            <w:tcW w:w="918" w:type="dxa"/>
          </w:tcPr>
          <w:p>
            <w:pPr>
              <w:pStyle w:val="TableParagraph"/>
              <w:spacing w:line="252" w:lineRule="exact"/>
              <w:ind w:left="9"/>
              <w:jc w:val="center"/>
              <w:rPr>
                <w:sz w:val="22"/>
              </w:rPr>
            </w:pPr>
            <w:r>
              <w:rPr>
                <w:spacing w:val="-4"/>
                <w:sz w:val="22"/>
              </w:rPr>
              <w:t>2006</w:t>
            </w:r>
          </w:p>
        </w:tc>
        <w:tc>
          <w:tcPr>
            <w:tcW w:w="1665" w:type="dxa"/>
          </w:tcPr>
          <w:p>
            <w:pPr>
              <w:pStyle w:val="TableParagraph"/>
              <w:spacing w:line="252" w:lineRule="exact"/>
              <w:ind w:left="496"/>
              <w:rPr>
                <w:sz w:val="22"/>
              </w:rPr>
            </w:pPr>
            <w:r>
              <w:rPr>
                <w:spacing w:val="-2"/>
                <w:sz w:val="22"/>
              </w:rPr>
              <w:t>Bavala/</w:t>
            </w:r>
          </w:p>
          <w:p>
            <w:pPr>
              <w:pStyle w:val="TableParagraph"/>
              <w:spacing w:line="237" w:lineRule="exact" w:before="184"/>
              <w:ind w:left="459"/>
              <w:rPr>
                <w:sz w:val="22"/>
              </w:rPr>
            </w:pPr>
            <w:r>
              <w:rPr>
                <w:spacing w:val="-2"/>
                <w:sz w:val="22"/>
              </w:rPr>
              <w:t>Dholaka</w:t>
            </w:r>
          </w:p>
        </w:tc>
        <w:tc>
          <w:tcPr>
            <w:tcW w:w="3572" w:type="dxa"/>
          </w:tcPr>
          <w:p>
            <w:pPr>
              <w:pStyle w:val="TableParagraph"/>
              <w:spacing w:line="252" w:lineRule="exact"/>
              <w:ind w:left="890"/>
              <w:rPr>
                <w:sz w:val="22"/>
              </w:rPr>
            </w:pPr>
            <w:r>
              <w:rPr>
                <w:sz w:val="22"/>
              </w:rPr>
              <w:t>30-4-06 to 5-5-06 </w:t>
            </w:r>
            <w:r>
              <w:rPr>
                <w:spacing w:val="-10"/>
                <w:sz w:val="22"/>
              </w:rPr>
              <w:t>&amp;</w:t>
            </w:r>
          </w:p>
          <w:p>
            <w:pPr>
              <w:pStyle w:val="TableParagraph"/>
              <w:spacing w:line="237" w:lineRule="exact" w:before="184"/>
              <w:ind w:left="948"/>
              <w:rPr>
                <w:sz w:val="22"/>
              </w:rPr>
            </w:pPr>
            <w:r>
              <w:rPr>
                <w:sz w:val="22"/>
              </w:rPr>
              <w:t>15-5-06 to 20-5-</w:t>
            </w:r>
            <w:r>
              <w:rPr>
                <w:spacing w:val="-5"/>
                <w:sz w:val="22"/>
              </w:rPr>
              <w:t>06</w:t>
            </w:r>
          </w:p>
        </w:tc>
        <w:tc>
          <w:tcPr>
            <w:tcW w:w="3181" w:type="dxa"/>
          </w:tcPr>
          <w:p>
            <w:pPr>
              <w:pStyle w:val="TableParagraph"/>
              <w:spacing w:line="252" w:lineRule="exact"/>
              <w:ind w:left="8"/>
              <w:jc w:val="center"/>
              <w:rPr>
                <w:sz w:val="22"/>
              </w:rPr>
            </w:pPr>
            <w:r>
              <w:rPr>
                <w:spacing w:val="-2"/>
                <w:sz w:val="22"/>
              </w:rPr>
              <w:t>36/3500</w:t>
            </w:r>
          </w:p>
        </w:tc>
      </w:tr>
      <w:tr>
        <w:trPr>
          <w:trHeight w:val="255" w:hRule="atLeast"/>
        </w:trPr>
        <w:tc>
          <w:tcPr>
            <w:tcW w:w="848" w:type="dxa"/>
          </w:tcPr>
          <w:p>
            <w:pPr>
              <w:pStyle w:val="TableParagraph"/>
              <w:spacing w:line="236" w:lineRule="exact"/>
              <w:jc w:val="center"/>
              <w:rPr>
                <w:sz w:val="22"/>
              </w:rPr>
            </w:pPr>
            <w:r>
              <w:rPr>
                <w:spacing w:val="-10"/>
                <w:sz w:val="22"/>
              </w:rPr>
              <w:t>2</w:t>
            </w:r>
          </w:p>
        </w:tc>
        <w:tc>
          <w:tcPr>
            <w:tcW w:w="918" w:type="dxa"/>
          </w:tcPr>
          <w:p>
            <w:pPr>
              <w:pStyle w:val="TableParagraph"/>
              <w:spacing w:line="236" w:lineRule="exact"/>
              <w:ind w:left="9"/>
              <w:jc w:val="center"/>
              <w:rPr>
                <w:sz w:val="22"/>
              </w:rPr>
            </w:pPr>
            <w:r>
              <w:rPr>
                <w:spacing w:val="-4"/>
                <w:sz w:val="22"/>
              </w:rPr>
              <w:t>2007</w:t>
            </w:r>
          </w:p>
        </w:tc>
        <w:tc>
          <w:tcPr>
            <w:tcW w:w="1665" w:type="dxa"/>
          </w:tcPr>
          <w:p>
            <w:pPr>
              <w:pStyle w:val="TableParagraph"/>
              <w:spacing w:line="236" w:lineRule="exact"/>
              <w:ind w:left="9"/>
              <w:jc w:val="center"/>
              <w:rPr>
                <w:sz w:val="22"/>
              </w:rPr>
            </w:pPr>
            <w:r>
              <w:rPr>
                <w:spacing w:val="-2"/>
                <w:sz w:val="22"/>
              </w:rPr>
              <w:t>Balasinor</w:t>
            </w:r>
          </w:p>
        </w:tc>
        <w:tc>
          <w:tcPr>
            <w:tcW w:w="3572" w:type="dxa"/>
          </w:tcPr>
          <w:p>
            <w:pPr>
              <w:pStyle w:val="TableParagraph"/>
              <w:spacing w:line="236" w:lineRule="exact"/>
              <w:ind w:left="9"/>
              <w:jc w:val="center"/>
              <w:rPr>
                <w:sz w:val="22"/>
              </w:rPr>
            </w:pPr>
            <w:r>
              <w:rPr>
                <w:sz w:val="22"/>
              </w:rPr>
              <w:t>5-5-07 to 8-5-</w:t>
            </w:r>
            <w:r>
              <w:rPr>
                <w:spacing w:val="-5"/>
                <w:sz w:val="22"/>
              </w:rPr>
              <w:t>07</w:t>
            </w:r>
          </w:p>
        </w:tc>
        <w:tc>
          <w:tcPr>
            <w:tcW w:w="3181" w:type="dxa"/>
          </w:tcPr>
          <w:p>
            <w:pPr>
              <w:pStyle w:val="TableParagraph"/>
              <w:spacing w:line="236" w:lineRule="exact"/>
              <w:ind w:left="8"/>
              <w:jc w:val="center"/>
              <w:rPr>
                <w:sz w:val="22"/>
              </w:rPr>
            </w:pPr>
            <w:r>
              <w:rPr>
                <w:spacing w:val="-2"/>
                <w:sz w:val="22"/>
              </w:rPr>
              <w:t>12/1000</w:t>
            </w:r>
          </w:p>
        </w:tc>
      </w:tr>
      <w:tr>
        <w:trPr>
          <w:trHeight w:val="255" w:hRule="atLeast"/>
        </w:trPr>
        <w:tc>
          <w:tcPr>
            <w:tcW w:w="848" w:type="dxa"/>
          </w:tcPr>
          <w:p>
            <w:pPr>
              <w:pStyle w:val="TableParagraph"/>
              <w:spacing w:line="236" w:lineRule="exact"/>
              <w:jc w:val="center"/>
              <w:rPr>
                <w:sz w:val="22"/>
              </w:rPr>
            </w:pPr>
            <w:r>
              <w:rPr>
                <w:spacing w:val="-10"/>
                <w:sz w:val="22"/>
              </w:rPr>
              <w:t>3</w:t>
            </w:r>
          </w:p>
        </w:tc>
        <w:tc>
          <w:tcPr>
            <w:tcW w:w="918" w:type="dxa"/>
          </w:tcPr>
          <w:p>
            <w:pPr>
              <w:pStyle w:val="TableParagraph"/>
              <w:spacing w:line="236" w:lineRule="exact"/>
              <w:ind w:left="9"/>
              <w:jc w:val="center"/>
              <w:rPr>
                <w:sz w:val="22"/>
              </w:rPr>
            </w:pPr>
            <w:r>
              <w:rPr>
                <w:spacing w:val="-4"/>
                <w:sz w:val="22"/>
              </w:rPr>
              <w:t>2008</w:t>
            </w:r>
          </w:p>
        </w:tc>
        <w:tc>
          <w:tcPr>
            <w:tcW w:w="1665" w:type="dxa"/>
          </w:tcPr>
          <w:p>
            <w:pPr>
              <w:pStyle w:val="TableParagraph"/>
              <w:spacing w:line="236" w:lineRule="exact"/>
              <w:ind w:left="9"/>
              <w:jc w:val="center"/>
              <w:rPr>
                <w:sz w:val="22"/>
              </w:rPr>
            </w:pPr>
            <w:r>
              <w:rPr>
                <w:spacing w:val="-2"/>
                <w:sz w:val="22"/>
              </w:rPr>
              <w:t>Krushimela</w:t>
            </w:r>
          </w:p>
        </w:tc>
        <w:tc>
          <w:tcPr>
            <w:tcW w:w="3572" w:type="dxa"/>
          </w:tcPr>
          <w:p>
            <w:pPr>
              <w:pStyle w:val="TableParagraph"/>
              <w:spacing w:line="236" w:lineRule="exact"/>
              <w:ind w:left="9"/>
              <w:jc w:val="center"/>
              <w:rPr>
                <w:sz w:val="22"/>
              </w:rPr>
            </w:pPr>
            <w:r>
              <w:rPr>
                <w:spacing w:val="-10"/>
                <w:sz w:val="22"/>
              </w:rPr>
              <w:t>-</w:t>
            </w:r>
          </w:p>
        </w:tc>
        <w:tc>
          <w:tcPr>
            <w:tcW w:w="3181" w:type="dxa"/>
          </w:tcPr>
          <w:p>
            <w:pPr>
              <w:pStyle w:val="TableParagraph"/>
              <w:spacing w:line="236" w:lineRule="exact"/>
              <w:ind w:left="8"/>
              <w:jc w:val="center"/>
              <w:rPr>
                <w:sz w:val="22"/>
              </w:rPr>
            </w:pPr>
            <w:r>
              <w:rPr>
                <w:sz w:val="22"/>
              </w:rPr>
              <w:t>-</w:t>
            </w:r>
            <w:r>
              <w:rPr>
                <w:spacing w:val="-10"/>
                <w:sz w:val="22"/>
              </w:rPr>
              <w:t>-</w:t>
            </w:r>
          </w:p>
        </w:tc>
      </w:tr>
      <w:tr>
        <w:trPr>
          <w:trHeight w:val="255" w:hRule="atLeast"/>
        </w:trPr>
        <w:tc>
          <w:tcPr>
            <w:tcW w:w="848" w:type="dxa"/>
          </w:tcPr>
          <w:p>
            <w:pPr>
              <w:pStyle w:val="TableParagraph"/>
              <w:spacing w:line="236" w:lineRule="exact"/>
              <w:jc w:val="center"/>
              <w:rPr>
                <w:sz w:val="22"/>
              </w:rPr>
            </w:pPr>
            <w:r>
              <w:rPr>
                <w:spacing w:val="-10"/>
                <w:sz w:val="22"/>
              </w:rPr>
              <w:t>4</w:t>
            </w:r>
          </w:p>
        </w:tc>
        <w:tc>
          <w:tcPr>
            <w:tcW w:w="918" w:type="dxa"/>
          </w:tcPr>
          <w:p>
            <w:pPr>
              <w:pStyle w:val="TableParagraph"/>
              <w:spacing w:line="236" w:lineRule="exact"/>
              <w:ind w:left="9"/>
              <w:jc w:val="center"/>
              <w:rPr>
                <w:sz w:val="22"/>
              </w:rPr>
            </w:pPr>
            <w:r>
              <w:rPr>
                <w:spacing w:val="-4"/>
                <w:sz w:val="22"/>
              </w:rPr>
              <w:t>2009</w:t>
            </w:r>
          </w:p>
        </w:tc>
        <w:tc>
          <w:tcPr>
            <w:tcW w:w="1665" w:type="dxa"/>
          </w:tcPr>
          <w:p>
            <w:pPr>
              <w:pStyle w:val="TableParagraph"/>
              <w:spacing w:line="236" w:lineRule="exact"/>
              <w:ind w:left="9"/>
              <w:jc w:val="center"/>
              <w:rPr>
                <w:sz w:val="22"/>
              </w:rPr>
            </w:pPr>
            <w:r>
              <w:rPr>
                <w:spacing w:val="-2"/>
                <w:sz w:val="22"/>
              </w:rPr>
              <w:t>Krushimela</w:t>
            </w:r>
          </w:p>
        </w:tc>
        <w:tc>
          <w:tcPr>
            <w:tcW w:w="3572" w:type="dxa"/>
          </w:tcPr>
          <w:p>
            <w:pPr>
              <w:pStyle w:val="TableParagraph"/>
              <w:spacing w:line="236" w:lineRule="exact"/>
              <w:ind w:left="9"/>
              <w:jc w:val="center"/>
              <w:rPr>
                <w:sz w:val="22"/>
              </w:rPr>
            </w:pPr>
            <w:r>
              <w:rPr>
                <w:spacing w:val="-10"/>
                <w:sz w:val="22"/>
              </w:rPr>
              <w:t>-</w:t>
            </w:r>
          </w:p>
        </w:tc>
        <w:tc>
          <w:tcPr>
            <w:tcW w:w="3181" w:type="dxa"/>
          </w:tcPr>
          <w:p>
            <w:pPr>
              <w:pStyle w:val="TableParagraph"/>
              <w:spacing w:line="236" w:lineRule="exact"/>
              <w:ind w:left="8"/>
              <w:jc w:val="center"/>
              <w:rPr>
                <w:sz w:val="22"/>
              </w:rPr>
            </w:pPr>
            <w:r>
              <w:rPr>
                <w:sz w:val="22"/>
              </w:rPr>
              <w:t>-</w:t>
            </w:r>
            <w:r>
              <w:rPr>
                <w:spacing w:val="-10"/>
                <w:sz w:val="22"/>
              </w:rPr>
              <w:t>-</w:t>
            </w:r>
          </w:p>
        </w:tc>
      </w:tr>
      <w:tr>
        <w:trPr>
          <w:trHeight w:val="693" w:hRule="atLeast"/>
        </w:trPr>
        <w:tc>
          <w:tcPr>
            <w:tcW w:w="848" w:type="dxa"/>
          </w:tcPr>
          <w:p>
            <w:pPr>
              <w:pStyle w:val="TableParagraph"/>
              <w:spacing w:line="252" w:lineRule="exact"/>
              <w:jc w:val="center"/>
              <w:rPr>
                <w:sz w:val="22"/>
              </w:rPr>
            </w:pPr>
            <w:r>
              <w:rPr>
                <w:spacing w:val="-10"/>
                <w:sz w:val="22"/>
              </w:rPr>
              <w:t>5</w:t>
            </w:r>
          </w:p>
        </w:tc>
        <w:tc>
          <w:tcPr>
            <w:tcW w:w="918" w:type="dxa"/>
          </w:tcPr>
          <w:p>
            <w:pPr>
              <w:pStyle w:val="TableParagraph"/>
              <w:spacing w:line="252" w:lineRule="exact"/>
              <w:ind w:left="9"/>
              <w:jc w:val="center"/>
              <w:rPr>
                <w:sz w:val="22"/>
              </w:rPr>
            </w:pPr>
            <w:r>
              <w:rPr>
                <w:spacing w:val="-4"/>
                <w:sz w:val="22"/>
              </w:rPr>
              <w:t>2010</w:t>
            </w:r>
          </w:p>
        </w:tc>
        <w:tc>
          <w:tcPr>
            <w:tcW w:w="1665" w:type="dxa"/>
          </w:tcPr>
          <w:p>
            <w:pPr>
              <w:pStyle w:val="TableParagraph"/>
              <w:spacing w:line="252" w:lineRule="exact"/>
              <w:ind w:left="9"/>
              <w:jc w:val="center"/>
              <w:rPr>
                <w:sz w:val="22"/>
              </w:rPr>
            </w:pPr>
            <w:r>
              <w:rPr>
                <w:spacing w:val="-2"/>
                <w:sz w:val="22"/>
              </w:rPr>
              <w:t>Shinor</w:t>
            </w:r>
          </w:p>
        </w:tc>
        <w:tc>
          <w:tcPr>
            <w:tcW w:w="3572" w:type="dxa"/>
          </w:tcPr>
          <w:p>
            <w:pPr>
              <w:pStyle w:val="TableParagraph"/>
              <w:spacing w:line="252" w:lineRule="exact"/>
              <w:ind w:left="9"/>
              <w:jc w:val="center"/>
              <w:rPr>
                <w:sz w:val="22"/>
              </w:rPr>
            </w:pPr>
            <w:r>
              <w:rPr>
                <w:sz w:val="22"/>
              </w:rPr>
              <w:t>16-5-10 to 21-5-</w:t>
            </w:r>
            <w:r>
              <w:rPr>
                <w:spacing w:val="-5"/>
                <w:sz w:val="22"/>
              </w:rPr>
              <w:t>10&amp;</w:t>
            </w:r>
          </w:p>
          <w:p>
            <w:pPr>
              <w:pStyle w:val="TableParagraph"/>
              <w:spacing w:line="237" w:lineRule="exact" w:before="184"/>
              <w:ind w:left="9"/>
              <w:jc w:val="center"/>
              <w:rPr>
                <w:sz w:val="22"/>
              </w:rPr>
            </w:pPr>
            <w:r>
              <w:rPr>
                <w:sz w:val="22"/>
              </w:rPr>
              <w:t>31-5-10 to 6-6-</w:t>
            </w:r>
            <w:r>
              <w:rPr>
                <w:spacing w:val="-5"/>
                <w:sz w:val="22"/>
              </w:rPr>
              <w:t>10</w:t>
            </w:r>
          </w:p>
        </w:tc>
        <w:tc>
          <w:tcPr>
            <w:tcW w:w="3181" w:type="dxa"/>
          </w:tcPr>
          <w:p>
            <w:pPr>
              <w:pStyle w:val="TableParagraph"/>
              <w:spacing w:line="252" w:lineRule="exact"/>
              <w:ind w:left="8"/>
              <w:jc w:val="center"/>
              <w:rPr>
                <w:sz w:val="22"/>
              </w:rPr>
            </w:pPr>
            <w:r>
              <w:rPr>
                <w:spacing w:val="-2"/>
                <w:sz w:val="22"/>
              </w:rPr>
              <w:t>36/4000</w:t>
            </w:r>
          </w:p>
        </w:tc>
      </w:tr>
      <w:tr>
        <w:trPr>
          <w:trHeight w:val="255" w:hRule="atLeast"/>
        </w:trPr>
        <w:tc>
          <w:tcPr>
            <w:tcW w:w="848" w:type="dxa"/>
          </w:tcPr>
          <w:p>
            <w:pPr>
              <w:pStyle w:val="TableParagraph"/>
              <w:spacing w:line="236" w:lineRule="exact"/>
              <w:jc w:val="center"/>
              <w:rPr>
                <w:sz w:val="22"/>
              </w:rPr>
            </w:pPr>
            <w:r>
              <w:rPr>
                <w:spacing w:val="-10"/>
                <w:sz w:val="22"/>
              </w:rPr>
              <w:t>6</w:t>
            </w:r>
          </w:p>
        </w:tc>
        <w:tc>
          <w:tcPr>
            <w:tcW w:w="918" w:type="dxa"/>
          </w:tcPr>
          <w:p>
            <w:pPr>
              <w:pStyle w:val="TableParagraph"/>
              <w:spacing w:line="236" w:lineRule="exact"/>
              <w:ind w:left="9"/>
              <w:jc w:val="center"/>
              <w:rPr>
                <w:sz w:val="22"/>
              </w:rPr>
            </w:pPr>
            <w:r>
              <w:rPr>
                <w:spacing w:val="-4"/>
                <w:sz w:val="22"/>
              </w:rPr>
              <w:t>2011</w:t>
            </w:r>
          </w:p>
        </w:tc>
        <w:tc>
          <w:tcPr>
            <w:tcW w:w="1665" w:type="dxa"/>
          </w:tcPr>
          <w:p>
            <w:pPr>
              <w:pStyle w:val="TableParagraph"/>
              <w:spacing w:line="236" w:lineRule="exact"/>
              <w:ind w:left="9"/>
              <w:jc w:val="center"/>
              <w:rPr>
                <w:sz w:val="22"/>
              </w:rPr>
            </w:pPr>
            <w:r>
              <w:rPr>
                <w:spacing w:val="-2"/>
                <w:sz w:val="22"/>
              </w:rPr>
              <w:t>Petlad</w:t>
            </w:r>
          </w:p>
        </w:tc>
        <w:tc>
          <w:tcPr>
            <w:tcW w:w="3572" w:type="dxa"/>
          </w:tcPr>
          <w:p>
            <w:pPr>
              <w:pStyle w:val="TableParagraph"/>
              <w:spacing w:line="236" w:lineRule="exact"/>
              <w:ind w:left="9" w:right="1"/>
              <w:jc w:val="center"/>
              <w:rPr>
                <w:sz w:val="22"/>
              </w:rPr>
            </w:pPr>
            <w:r>
              <w:rPr>
                <w:sz w:val="22"/>
              </w:rPr>
              <w:t>6-12/5/11</w:t>
            </w:r>
            <w:r>
              <w:rPr>
                <w:spacing w:val="-5"/>
                <w:sz w:val="22"/>
              </w:rPr>
              <w:t> </w:t>
            </w:r>
            <w:r>
              <w:rPr>
                <w:sz w:val="22"/>
              </w:rPr>
              <w:t>and</w:t>
            </w:r>
            <w:r>
              <w:rPr>
                <w:spacing w:val="-4"/>
                <w:sz w:val="22"/>
              </w:rPr>
              <w:t> </w:t>
            </w:r>
            <w:r>
              <w:rPr>
                <w:sz w:val="22"/>
              </w:rPr>
              <w:t>20-</w:t>
            </w:r>
            <w:r>
              <w:rPr>
                <w:spacing w:val="-2"/>
                <w:sz w:val="22"/>
              </w:rPr>
              <w:t>26/5/11</w:t>
            </w:r>
          </w:p>
        </w:tc>
        <w:tc>
          <w:tcPr>
            <w:tcW w:w="3181" w:type="dxa"/>
          </w:tcPr>
          <w:p>
            <w:pPr>
              <w:pStyle w:val="TableParagraph"/>
              <w:spacing w:line="236" w:lineRule="exact"/>
              <w:ind w:left="8"/>
              <w:jc w:val="center"/>
              <w:rPr>
                <w:sz w:val="22"/>
              </w:rPr>
            </w:pPr>
            <w:r>
              <w:rPr>
                <w:spacing w:val="-2"/>
                <w:sz w:val="22"/>
              </w:rPr>
              <w:t>36/3500</w:t>
            </w:r>
          </w:p>
        </w:tc>
      </w:tr>
      <w:tr>
        <w:trPr>
          <w:trHeight w:val="255" w:hRule="atLeast"/>
        </w:trPr>
        <w:tc>
          <w:tcPr>
            <w:tcW w:w="848" w:type="dxa"/>
          </w:tcPr>
          <w:p>
            <w:pPr>
              <w:pStyle w:val="TableParagraph"/>
              <w:spacing w:line="236" w:lineRule="exact"/>
              <w:jc w:val="center"/>
              <w:rPr>
                <w:sz w:val="22"/>
              </w:rPr>
            </w:pPr>
            <w:r>
              <w:rPr>
                <w:spacing w:val="-10"/>
                <w:sz w:val="22"/>
              </w:rPr>
              <w:t>7</w:t>
            </w:r>
          </w:p>
        </w:tc>
        <w:tc>
          <w:tcPr>
            <w:tcW w:w="918" w:type="dxa"/>
          </w:tcPr>
          <w:p>
            <w:pPr>
              <w:pStyle w:val="TableParagraph"/>
              <w:spacing w:line="236" w:lineRule="exact"/>
              <w:ind w:left="9"/>
              <w:jc w:val="center"/>
              <w:rPr>
                <w:sz w:val="22"/>
              </w:rPr>
            </w:pPr>
            <w:r>
              <w:rPr>
                <w:spacing w:val="-4"/>
                <w:sz w:val="22"/>
              </w:rPr>
              <w:t>2012</w:t>
            </w:r>
          </w:p>
        </w:tc>
        <w:tc>
          <w:tcPr>
            <w:tcW w:w="1665" w:type="dxa"/>
          </w:tcPr>
          <w:p>
            <w:pPr>
              <w:pStyle w:val="TableParagraph"/>
              <w:spacing w:line="236" w:lineRule="exact"/>
              <w:ind w:left="9"/>
              <w:jc w:val="center"/>
              <w:rPr>
                <w:sz w:val="22"/>
              </w:rPr>
            </w:pPr>
            <w:r>
              <w:rPr>
                <w:spacing w:val="-2"/>
                <w:sz w:val="22"/>
              </w:rPr>
              <w:t>Detroj</w:t>
            </w:r>
          </w:p>
        </w:tc>
        <w:tc>
          <w:tcPr>
            <w:tcW w:w="3572" w:type="dxa"/>
          </w:tcPr>
          <w:p>
            <w:pPr>
              <w:pStyle w:val="TableParagraph"/>
              <w:spacing w:line="236" w:lineRule="exact"/>
              <w:ind w:left="9"/>
              <w:jc w:val="center"/>
              <w:rPr>
                <w:sz w:val="22"/>
              </w:rPr>
            </w:pPr>
            <w:r>
              <w:rPr>
                <w:sz w:val="22"/>
              </w:rPr>
              <w:t>6-</w:t>
            </w:r>
            <w:r>
              <w:rPr>
                <w:spacing w:val="-2"/>
                <w:sz w:val="22"/>
              </w:rPr>
              <w:t>13/5/2012</w:t>
            </w:r>
          </w:p>
        </w:tc>
        <w:tc>
          <w:tcPr>
            <w:tcW w:w="3181" w:type="dxa"/>
          </w:tcPr>
          <w:p>
            <w:pPr>
              <w:pStyle w:val="TableParagraph"/>
              <w:spacing w:line="236" w:lineRule="exact"/>
              <w:ind w:left="8"/>
              <w:jc w:val="center"/>
              <w:rPr>
                <w:sz w:val="22"/>
              </w:rPr>
            </w:pPr>
            <w:r>
              <w:rPr>
                <w:spacing w:val="-2"/>
                <w:sz w:val="22"/>
              </w:rPr>
              <w:t>24/2500</w:t>
            </w:r>
          </w:p>
        </w:tc>
      </w:tr>
      <w:tr>
        <w:trPr>
          <w:trHeight w:val="693" w:hRule="atLeast"/>
        </w:trPr>
        <w:tc>
          <w:tcPr>
            <w:tcW w:w="848" w:type="dxa"/>
          </w:tcPr>
          <w:p>
            <w:pPr>
              <w:pStyle w:val="TableParagraph"/>
              <w:spacing w:line="252" w:lineRule="exact"/>
              <w:jc w:val="center"/>
              <w:rPr>
                <w:sz w:val="22"/>
              </w:rPr>
            </w:pPr>
            <w:r>
              <w:rPr>
                <w:spacing w:val="-10"/>
                <w:sz w:val="22"/>
              </w:rPr>
              <w:t>8</w:t>
            </w:r>
          </w:p>
        </w:tc>
        <w:tc>
          <w:tcPr>
            <w:tcW w:w="918" w:type="dxa"/>
          </w:tcPr>
          <w:p>
            <w:pPr>
              <w:pStyle w:val="TableParagraph"/>
              <w:spacing w:line="252" w:lineRule="exact"/>
              <w:ind w:left="9"/>
              <w:jc w:val="center"/>
              <w:rPr>
                <w:sz w:val="22"/>
              </w:rPr>
            </w:pPr>
            <w:r>
              <w:rPr>
                <w:spacing w:val="-4"/>
                <w:sz w:val="22"/>
              </w:rPr>
              <w:t>2013</w:t>
            </w:r>
          </w:p>
        </w:tc>
        <w:tc>
          <w:tcPr>
            <w:tcW w:w="1665" w:type="dxa"/>
          </w:tcPr>
          <w:p>
            <w:pPr>
              <w:pStyle w:val="TableParagraph"/>
              <w:spacing w:line="252" w:lineRule="exact"/>
              <w:ind w:left="9"/>
              <w:jc w:val="center"/>
              <w:rPr>
                <w:sz w:val="22"/>
              </w:rPr>
            </w:pPr>
            <w:r>
              <w:rPr>
                <w:spacing w:val="-2"/>
                <w:sz w:val="22"/>
              </w:rPr>
              <w:t>Detroj/</w:t>
            </w:r>
          </w:p>
          <w:p>
            <w:pPr>
              <w:pStyle w:val="TableParagraph"/>
              <w:spacing w:line="237" w:lineRule="exact" w:before="184"/>
              <w:ind w:left="9"/>
              <w:jc w:val="center"/>
              <w:rPr>
                <w:sz w:val="22"/>
              </w:rPr>
            </w:pPr>
            <w:r>
              <w:rPr>
                <w:spacing w:val="-2"/>
                <w:sz w:val="22"/>
              </w:rPr>
              <w:t>Ahmedabad</w:t>
            </w:r>
          </w:p>
        </w:tc>
        <w:tc>
          <w:tcPr>
            <w:tcW w:w="3572" w:type="dxa"/>
          </w:tcPr>
          <w:p>
            <w:pPr>
              <w:pStyle w:val="TableParagraph"/>
              <w:spacing w:line="252" w:lineRule="exact"/>
              <w:ind w:left="9"/>
              <w:jc w:val="center"/>
              <w:rPr>
                <w:sz w:val="22"/>
              </w:rPr>
            </w:pPr>
            <w:r>
              <w:rPr>
                <w:sz w:val="22"/>
              </w:rPr>
              <w:t>23-31 May </w:t>
            </w:r>
            <w:r>
              <w:rPr>
                <w:spacing w:val="-4"/>
                <w:sz w:val="22"/>
              </w:rPr>
              <w:t>2013</w:t>
            </w:r>
          </w:p>
        </w:tc>
        <w:tc>
          <w:tcPr>
            <w:tcW w:w="3181" w:type="dxa"/>
          </w:tcPr>
          <w:p>
            <w:pPr>
              <w:pStyle w:val="TableParagraph"/>
              <w:spacing w:line="252" w:lineRule="exact"/>
              <w:ind w:left="8"/>
              <w:jc w:val="center"/>
              <w:rPr>
                <w:sz w:val="22"/>
              </w:rPr>
            </w:pPr>
            <w:r>
              <w:rPr>
                <w:spacing w:val="-2"/>
                <w:sz w:val="22"/>
              </w:rPr>
              <w:t>27/3000</w:t>
            </w:r>
          </w:p>
        </w:tc>
      </w:tr>
      <w:tr>
        <w:trPr>
          <w:trHeight w:val="255" w:hRule="atLeast"/>
        </w:trPr>
        <w:tc>
          <w:tcPr>
            <w:tcW w:w="848" w:type="dxa"/>
          </w:tcPr>
          <w:p>
            <w:pPr>
              <w:pStyle w:val="TableParagraph"/>
              <w:spacing w:line="236" w:lineRule="exact"/>
              <w:jc w:val="center"/>
              <w:rPr>
                <w:sz w:val="22"/>
              </w:rPr>
            </w:pPr>
            <w:r>
              <w:rPr>
                <w:spacing w:val="-10"/>
                <w:sz w:val="22"/>
              </w:rPr>
              <w:t>9</w:t>
            </w:r>
          </w:p>
        </w:tc>
        <w:tc>
          <w:tcPr>
            <w:tcW w:w="918" w:type="dxa"/>
          </w:tcPr>
          <w:p>
            <w:pPr>
              <w:pStyle w:val="TableParagraph"/>
              <w:spacing w:line="236" w:lineRule="exact"/>
              <w:ind w:left="9"/>
              <w:jc w:val="center"/>
              <w:rPr>
                <w:sz w:val="22"/>
              </w:rPr>
            </w:pPr>
            <w:r>
              <w:rPr>
                <w:spacing w:val="-4"/>
                <w:sz w:val="22"/>
              </w:rPr>
              <w:t>2014</w:t>
            </w:r>
          </w:p>
        </w:tc>
        <w:tc>
          <w:tcPr>
            <w:tcW w:w="1665" w:type="dxa"/>
          </w:tcPr>
          <w:p>
            <w:pPr>
              <w:pStyle w:val="TableParagraph"/>
              <w:spacing w:line="236" w:lineRule="exact"/>
              <w:ind w:left="9"/>
              <w:jc w:val="center"/>
              <w:rPr>
                <w:sz w:val="22"/>
              </w:rPr>
            </w:pPr>
            <w:r>
              <w:rPr>
                <w:spacing w:val="-2"/>
                <w:sz w:val="22"/>
              </w:rPr>
              <w:t>Nadiad</w:t>
            </w:r>
          </w:p>
        </w:tc>
        <w:tc>
          <w:tcPr>
            <w:tcW w:w="3572" w:type="dxa"/>
          </w:tcPr>
          <w:p>
            <w:pPr>
              <w:pStyle w:val="TableParagraph"/>
              <w:spacing w:line="236" w:lineRule="exact"/>
              <w:ind w:left="9"/>
              <w:jc w:val="center"/>
              <w:rPr>
                <w:sz w:val="22"/>
              </w:rPr>
            </w:pPr>
            <w:r>
              <w:rPr>
                <w:sz w:val="22"/>
              </w:rPr>
              <w:t>May-</w:t>
            </w:r>
            <w:r>
              <w:rPr>
                <w:spacing w:val="-4"/>
                <w:sz w:val="22"/>
              </w:rPr>
              <w:t>2014</w:t>
            </w:r>
          </w:p>
        </w:tc>
        <w:tc>
          <w:tcPr>
            <w:tcW w:w="3181" w:type="dxa"/>
          </w:tcPr>
          <w:p>
            <w:pPr>
              <w:pStyle w:val="TableParagraph"/>
              <w:spacing w:line="236" w:lineRule="exact"/>
              <w:ind w:left="8"/>
              <w:jc w:val="center"/>
              <w:rPr>
                <w:sz w:val="22"/>
              </w:rPr>
            </w:pPr>
            <w:r>
              <w:rPr>
                <w:spacing w:val="-2"/>
                <w:sz w:val="22"/>
              </w:rPr>
              <w:t>15/2000</w:t>
            </w:r>
          </w:p>
        </w:tc>
      </w:tr>
      <w:tr>
        <w:trPr>
          <w:trHeight w:val="255" w:hRule="atLeast"/>
        </w:trPr>
        <w:tc>
          <w:tcPr>
            <w:tcW w:w="848" w:type="dxa"/>
          </w:tcPr>
          <w:p>
            <w:pPr>
              <w:pStyle w:val="TableParagraph"/>
              <w:spacing w:line="236" w:lineRule="exact"/>
              <w:jc w:val="center"/>
              <w:rPr>
                <w:sz w:val="22"/>
              </w:rPr>
            </w:pPr>
            <w:r>
              <w:rPr>
                <w:spacing w:val="-5"/>
                <w:sz w:val="22"/>
              </w:rPr>
              <w:t>10</w:t>
            </w:r>
          </w:p>
        </w:tc>
        <w:tc>
          <w:tcPr>
            <w:tcW w:w="918" w:type="dxa"/>
          </w:tcPr>
          <w:p>
            <w:pPr>
              <w:pStyle w:val="TableParagraph"/>
              <w:spacing w:line="236" w:lineRule="exact"/>
              <w:ind w:left="9"/>
              <w:jc w:val="center"/>
              <w:rPr>
                <w:sz w:val="22"/>
              </w:rPr>
            </w:pPr>
            <w:r>
              <w:rPr>
                <w:spacing w:val="-4"/>
                <w:sz w:val="22"/>
              </w:rPr>
              <w:t>2015</w:t>
            </w:r>
          </w:p>
        </w:tc>
        <w:tc>
          <w:tcPr>
            <w:tcW w:w="1665" w:type="dxa"/>
          </w:tcPr>
          <w:p>
            <w:pPr>
              <w:pStyle w:val="TableParagraph"/>
              <w:spacing w:line="236" w:lineRule="exact"/>
              <w:ind w:left="9"/>
              <w:jc w:val="center"/>
              <w:rPr>
                <w:sz w:val="22"/>
              </w:rPr>
            </w:pPr>
            <w:r>
              <w:rPr>
                <w:spacing w:val="-2"/>
                <w:sz w:val="22"/>
              </w:rPr>
              <w:t>Matar</w:t>
            </w:r>
          </w:p>
        </w:tc>
        <w:tc>
          <w:tcPr>
            <w:tcW w:w="3572" w:type="dxa"/>
          </w:tcPr>
          <w:p>
            <w:pPr>
              <w:pStyle w:val="TableParagraph"/>
              <w:spacing w:line="236" w:lineRule="exact"/>
              <w:ind w:left="9"/>
              <w:jc w:val="center"/>
              <w:rPr>
                <w:sz w:val="22"/>
              </w:rPr>
            </w:pPr>
            <w:r>
              <w:rPr>
                <w:sz w:val="22"/>
              </w:rPr>
              <w:t>May-</w:t>
            </w:r>
            <w:r>
              <w:rPr>
                <w:spacing w:val="-4"/>
                <w:sz w:val="22"/>
              </w:rPr>
              <w:t>2015</w:t>
            </w:r>
          </w:p>
        </w:tc>
        <w:tc>
          <w:tcPr>
            <w:tcW w:w="3181" w:type="dxa"/>
          </w:tcPr>
          <w:p>
            <w:pPr>
              <w:pStyle w:val="TableParagraph"/>
              <w:spacing w:line="236" w:lineRule="exact"/>
              <w:ind w:left="8"/>
              <w:jc w:val="center"/>
              <w:rPr>
                <w:sz w:val="22"/>
              </w:rPr>
            </w:pPr>
            <w:r>
              <w:rPr>
                <w:spacing w:val="-2"/>
                <w:sz w:val="22"/>
              </w:rPr>
              <w:t>12/1500</w:t>
            </w:r>
          </w:p>
        </w:tc>
      </w:tr>
      <w:tr>
        <w:trPr>
          <w:trHeight w:val="255" w:hRule="atLeast"/>
        </w:trPr>
        <w:tc>
          <w:tcPr>
            <w:tcW w:w="848" w:type="dxa"/>
          </w:tcPr>
          <w:p>
            <w:pPr>
              <w:pStyle w:val="TableParagraph"/>
              <w:spacing w:line="236" w:lineRule="exact"/>
              <w:ind w:right="9"/>
              <w:jc w:val="center"/>
              <w:rPr>
                <w:sz w:val="22"/>
              </w:rPr>
            </w:pPr>
            <w:r>
              <w:rPr>
                <w:spacing w:val="-5"/>
                <w:sz w:val="22"/>
              </w:rPr>
              <w:t>11</w:t>
            </w:r>
          </w:p>
        </w:tc>
        <w:tc>
          <w:tcPr>
            <w:tcW w:w="918" w:type="dxa"/>
          </w:tcPr>
          <w:p>
            <w:pPr>
              <w:pStyle w:val="TableParagraph"/>
              <w:spacing w:line="236" w:lineRule="exact"/>
              <w:ind w:left="9"/>
              <w:jc w:val="center"/>
              <w:rPr>
                <w:sz w:val="22"/>
              </w:rPr>
            </w:pPr>
            <w:r>
              <w:rPr>
                <w:spacing w:val="-4"/>
                <w:sz w:val="22"/>
              </w:rPr>
              <w:t>2016</w:t>
            </w:r>
          </w:p>
        </w:tc>
        <w:tc>
          <w:tcPr>
            <w:tcW w:w="1665" w:type="dxa"/>
          </w:tcPr>
          <w:p>
            <w:pPr>
              <w:pStyle w:val="TableParagraph"/>
              <w:spacing w:line="236" w:lineRule="exact"/>
              <w:ind w:left="9"/>
              <w:jc w:val="center"/>
              <w:rPr>
                <w:sz w:val="22"/>
              </w:rPr>
            </w:pPr>
            <w:r>
              <w:rPr>
                <w:spacing w:val="-2"/>
                <w:sz w:val="22"/>
              </w:rPr>
              <w:t>Vadodara</w:t>
            </w:r>
          </w:p>
        </w:tc>
        <w:tc>
          <w:tcPr>
            <w:tcW w:w="3572" w:type="dxa"/>
          </w:tcPr>
          <w:p>
            <w:pPr>
              <w:pStyle w:val="TableParagraph"/>
              <w:spacing w:line="236" w:lineRule="exact"/>
              <w:ind w:left="9"/>
              <w:jc w:val="center"/>
              <w:rPr>
                <w:sz w:val="22"/>
              </w:rPr>
            </w:pPr>
            <w:r>
              <w:rPr>
                <w:sz w:val="22"/>
              </w:rPr>
              <w:t>23-24-</w:t>
            </w:r>
            <w:r>
              <w:rPr>
                <w:spacing w:val="-2"/>
                <w:sz w:val="22"/>
              </w:rPr>
              <w:t>27/5/2016</w:t>
            </w:r>
          </w:p>
        </w:tc>
        <w:tc>
          <w:tcPr>
            <w:tcW w:w="3181" w:type="dxa"/>
          </w:tcPr>
          <w:p>
            <w:pPr>
              <w:pStyle w:val="TableParagraph"/>
              <w:spacing w:line="236" w:lineRule="exact"/>
              <w:ind w:left="8"/>
              <w:jc w:val="center"/>
              <w:rPr>
                <w:sz w:val="22"/>
              </w:rPr>
            </w:pPr>
            <w:r>
              <w:rPr>
                <w:spacing w:val="-2"/>
                <w:sz w:val="22"/>
              </w:rPr>
              <w:t>5/2500</w:t>
            </w:r>
          </w:p>
        </w:tc>
      </w:tr>
      <w:tr>
        <w:trPr>
          <w:trHeight w:val="255" w:hRule="atLeast"/>
        </w:trPr>
        <w:tc>
          <w:tcPr>
            <w:tcW w:w="848" w:type="dxa"/>
          </w:tcPr>
          <w:p>
            <w:pPr>
              <w:pStyle w:val="TableParagraph"/>
              <w:spacing w:line="236" w:lineRule="exact"/>
              <w:jc w:val="center"/>
              <w:rPr>
                <w:sz w:val="22"/>
              </w:rPr>
            </w:pPr>
            <w:r>
              <w:rPr>
                <w:spacing w:val="-5"/>
                <w:sz w:val="22"/>
              </w:rPr>
              <w:t>12</w:t>
            </w:r>
          </w:p>
        </w:tc>
        <w:tc>
          <w:tcPr>
            <w:tcW w:w="918" w:type="dxa"/>
          </w:tcPr>
          <w:p>
            <w:pPr>
              <w:pStyle w:val="TableParagraph"/>
              <w:spacing w:line="236" w:lineRule="exact"/>
              <w:ind w:left="9"/>
              <w:jc w:val="center"/>
              <w:rPr>
                <w:sz w:val="22"/>
              </w:rPr>
            </w:pPr>
            <w:r>
              <w:rPr>
                <w:spacing w:val="-4"/>
                <w:sz w:val="22"/>
              </w:rPr>
              <w:t>2017</w:t>
            </w:r>
          </w:p>
        </w:tc>
        <w:tc>
          <w:tcPr>
            <w:tcW w:w="1665" w:type="dxa"/>
          </w:tcPr>
          <w:p>
            <w:pPr>
              <w:pStyle w:val="TableParagraph"/>
              <w:spacing w:line="236" w:lineRule="exact"/>
              <w:ind w:left="9"/>
              <w:jc w:val="center"/>
              <w:rPr>
                <w:sz w:val="22"/>
              </w:rPr>
            </w:pPr>
            <w:r>
              <w:rPr>
                <w:spacing w:val="-2"/>
                <w:sz w:val="22"/>
              </w:rPr>
              <w:t>Nadiad</w:t>
            </w:r>
          </w:p>
        </w:tc>
        <w:tc>
          <w:tcPr>
            <w:tcW w:w="3572" w:type="dxa"/>
          </w:tcPr>
          <w:p>
            <w:pPr>
              <w:pStyle w:val="TableParagraph"/>
              <w:spacing w:line="236" w:lineRule="exact"/>
              <w:ind w:left="9"/>
              <w:jc w:val="center"/>
              <w:rPr>
                <w:sz w:val="22"/>
              </w:rPr>
            </w:pPr>
            <w:r>
              <w:rPr>
                <w:sz w:val="22"/>
              </w:rPr>
              <w:t>6-5-</w:t>
            </w:r>
            <w:r>
              <w:rPr>
                <w:spacing w:val="-4"/>
                <w:sz w:val="22"/>
              </w:rPr>
              <w:t>2017</w:t>
            </w:r>
          </w:p>
        </w:tc>
        <w:tc>
          <w:tcPr>
            <w:tcW w:w="3181" w:type="dxa"/>
          </w:tcPr>
          <w:p>
            <w:pPr>
              <w:pStyle w:val="TableParagraph"/>
              <w:spacing w:line="236" w:lineRule="exact"/>
              <w:ind w:left="8"/>
              <w:jc w:val="center"/>
              <w:rPr>
                <w:sz w:val="22"/>
              </w:rPr>
            </w:pPr>
            <w:r>
              <w:rPr>
                <w:spacing w:val="-2"/>
                <w:sz w:val="22"/>
              </w:rPr>
              <w:t>1/2500</w:t>
            </w:r>
          </w:p>
        </w:tc>
      </w:tr>
      <w:tr>
        <w:trPr>
          <w:trHeight w:val="277" w:hRule="atLeast"/>
        </w:trPr>
        <w:tc>
          <w:tcPr>
            <w:tcW w:w="848" w:type="dxa"/>
          </w:tcPr>
          <w:p>
            <w:pPr>
              <w:pStyle w:val="TableParagraph"/>
              <w:ind w:left="0"/>
              <w:rPr>
                <w:sz w:val="20"/>
              </w:rPr>
            </w:pPr>
          </w:p>
        </w:tc>
        <w:tc>
          <w:tcPr>
            <w:tcW w:w="918" w:type="dxa"/>
          </w:tcPr>
          <w:p>
            <w:pPr>
              <w:pStyle w:val="TableParagraph"/>
              <w:ind w:left="0"/>
              <w:rPr>
                <w:sz w:val="20"/>
              </w:rPr>
            </w:pPr>
          </w:p>
        </w:tc>
        <w:tc>
          <w:tcPr>
            <w:tcW w:w="1665" w:type="dxa"/>
          </w:tcPr>
          <w:p>
            <w:pPr>
              <w:pStyle w:val="TableParagraph"/>
              <w:ind w:left="0"/>
              <w:rPr>
                <w:sz w:val="20"/>
              </w:rPr>
            </w:pPr>
          </w:p>
        </w:tc>
        <w:tc>
          <w:tcPr>
            <w:tcW w:w="3572" w:type="dxa"/>
          </w:tcPr>
          <w:p>
            <w:pPr>
              <w:pStyle w:val="TableParagraph"/>
              <w:spacing w:line="248" w:lineRule="exact"/>
              <w:ind w:left="9"/>
              <w:jc w:val="center"/>
              <w:rPr>
                <w:b/>
                <w:sz w:val="22"/>
              </w:rPr>
            </w:pPr>
            <w:r>
              <w:rPr>
                <w:b/>
                <w:spacing w:val="-2"/>
                <w:sz w:val="22"/>
              </w:rPr>
              <w:t>Total</w:t>
            </w:r>
          </w:p>
        </w:tc>
        <w:tc>
          <w:tcPr>
            <w:tcW w:w="3181" w:type="dxa"/>
          </w:tcPr>
          <w:p>
            <w:pPr>
              <w:pStyle w:val="TableParagraph"/>
              <w:spacing w:line="248" w:lineRule="exact"/>
              <w:ind w:left="8"/>
              <w:jc w:val="center"/>
              <w:rPr>
                <w:b/>
                <w:sz w:val="22"/>
              </w:rPr>
            </w:pPr>
            <w:r>
              <w:rPr>
                <w:b/>
                <w:spacing w:val="-2"/>
                <w:sz w:val="22"/>
              </w:rPr>
              <w:t>204/26,000</w:t>
            </w:r>
          </w:p>
        </w:tc>
      </w:tr>
    </w:tbl>
    <w:p>
      <w:pPr>
        <w:pStyle w:val="TableParagraph"/>
        <w:spacing w:after="0" w:line="248" w:lineRule="exact"/>
        <w:jc w:val="center"/>
        <w:rPr>
          <w:b/>
          <w:sz w:val="22"/>
        </w:rPr>
        <w:sectPr>
          <w:pgSz w:w="12240" w:h="15840"/>
          <w:pgMar w:header="10" w:footer="970" w:top="1260" w:bottom="1160" w:left="360" w:right="360"/>
        </w:sectPr>
      </w:pPr>
    </w:p>
    <w:p>
      <w:pPr>
        <w:pStyle w:val="BodyText"/>
        <w:spacing w:line="271" w:lineRule="auto" w:before="99"/>
        <w:ind w:right="657" w:firstLine="475"/>
        <w:jc w:val="left"/>
      </w:pPr>
      <w:r>
        <w:rPr/>
        <w:t>Visits</w:t>
      </w:r>
      <w:r>
        <w:rPr>
          <w:spacing w:val="-5"/>
        </w:rPr>
        <w:t> </w:t>
      </w:r>
      <w:r>
        <w:rPr/>
        <w:t>of</w:t>
      </w:r>
      <w:r>
        <w:rPr>
          <w:spacing w:val="-4"/>
        </w:rPr>
        <w:t> </w:t>
      </w:r>
      <w:r>
        <w:rPr/>
        <w:t>More</w:t>
      </w:r>
      <w:r>
        <w:rPr>
          <w:spacing w:val="-4"/>
        </w:rPr>
        <w:t> </w:t>
      </w:r>
      <w:r>
        <w:rPr/>
        <w:t>than</w:t>
      </w:r>
      <w:r>
        <w:rPr>
          <w:spacing w:val="-4"/>
        </w:rPr>
        <w:t> </w:t>
      </w:r>
      <w:r>
        <w:rPr/>
        <w:t>200</w:t>
      </w:r>
      <w:r>
        <w:rPr>
          <w:spacing w:val="-4"/>
        </w:rPr>
        <w:t> </w:t>
      </w:r>
      <w:r>
        <w:rPr/>
        <w:t>villages</w:t>
      </w:r>
      <w:r>
        <w:rPr>
          <w:spacing w:val="-5"/>
        </w:rPr>
        <w:t> </w:t>
      </w:r>
      <w:r>
        <w:rPr/>
        <w:t>and</w:t>
      </w:r>
      <w:r>
        <w:rPr>
          <w:spacing w:val="-4"/>
        </w:rPr>
        <w:t> </w:t>
      </w:r>
      <w:r>
        <w:rPr/>
        <w:t>interactions</w:t>
      </w:r>
      <w:r>
        <w:rPr>
          <w:spacing w:val="-5"/>
        </w:rPr>
        <w:t> </w:t>
      </w:r>
      <w:r>
        <w:rPr/>
        <w:t>with</w:t>
      </w:r>
      <w:r>
        <w:rPr>
          <w:spacing w:val="-4"/>
        </w:rPr>
        <w:t> </w:t>
      </w:r>
      <w:r>
        <w:rPr/>
        <w:t>more</w:t>
      </w:r>
      <w:r>
        <w:rPr>
          <w:spacing w:val="-4"/>
        </w:rPr>
        <w:t> </w:t>
      </w:r>
      <w:r>
        <w:rPr/>
        <w:t>than</w:t>
      </w:r>
      <w:r>
        <w:rPr>
          <w:spacing w:val="-4"/>
        </w:rPr>
        <w:t> </w:t>
      </w:r>
      <w:r>
        <w:rPr/>
        <w:t>25,000</w:t>
      </w:r>
      <w:r>
        <w:rPr>
          <w:spacing w:val="-4"/>
        </w:rPr>
        <w:t> </w:t>
      </w:r>
      <w:r>
        <w:rPr/>
        <w:t>farmers</w:t>
      </w:r>
      <w:r>
        <w:rPr>
          <w:spacing w:val="-5"/>
        </w:rPr>
        <w:t> </w:t>
      </w:r>
      <w:r>
        <w:rPr/>
        <w:t>/</w:t>
      </w:r>
      <w:r>
        <w:rPr>
          <w:spacing w:val="-4"/>
        </w:rPr>
        <w:t> </w:t>
      </w:r>
      <w:r>
        <w:rPr/>
        <w:t>livestock</w:t>
      </w:r>
      <w:r>
        <w:rPr>
          <w:spacing w:val="-4"/>
        </w:rPr>
        <w:t> </w:t>
      </w:r>
      <w:r>
        <w:rPr/>
        <w:t>owners were made over from 2006 to 2017. It was a golden opportunity to understand SWOT for “</w:t>
      </w:r>
      <w:r>
        <w:rPr>
          <w:i/>
        </w:rPr>
        <w:t>Krushi ane Pashupalan</w:t>
      </w:r>
      <w:r>
        <w:rPr/>
        <w:t>”at village level in the field/ ground reality.</w:t>
      </w:r>
    </w:p>
    <w:p>
      <w:pPr>
        <w:pStyle w:val="ListParagraph"/>
        <w:numPr>
          <w:ilvl w:val="0"/>
          <w:numId w:val="50"/>
        </w:numPr>
        <w:tabs>
          <w:tab w:pos="900" w:val="left" w:leader="none"/>
        </w:tabs>
        <w:spacing w:line="240" w:lineRule="auto" w:before="171" w:after="0"/>
        <w:ind w:left="900" w:right="0" w:hanging="240"/>
        <w:jc w:val="left"/>
        <w:rPr>
          <w:b/>
          <w:i/>
          <w:sz w:val="24"/>
        </w:rPr>
      </w:pPr>
      <w:r>
        <w:rPr>
          <w:b/>
          <w:i/>
          <w:sz w:val="24"/>
        </w:rPr>
        <w:t>Mera</w:t>
      </w:r>
      <w:r>
        <w:rPr>
          <w:b/>
          <w:i/>
          <w:spacing w:val="-1"/>
          <w:sz w:val="24"/>
        </w:rPr>
        <w:t> </w:t>
      </w:r>
      <w:r>
        <w:rPr>
          <w:b/>
          <w:i/>
          <w:sz w:val="24"/>
        </w:rPr>
        <w:t>Gaon</w:t>
      </w:r>
      <w:r>
        <w:rPr>
          <w:b/>
          <w:i/>
          <w:spacing w:val="-2"/>
          <w:sz w:val="24"/>
        </w:rPr>
        <w:t> </w:t>
      </w:r>
      <w:r>
        <w:rPr>
          <w:b/>
          <w:i/>
          <w:sz w:val="24"/>
        </w:rPr>
        <w:t>Mera</w:t>
      </w:r>
      <w:r>
        <w:rPr>
          <w:b/>
          <w:i/>
          <w:spacing w:val="-1"/>
          <w:sz w:val="24"/>
        </w:rPr>
        <w:t> </w:t>
      </w:r>
      <w:r>
        <w:rPr>
          <w:b/>
          <w:i/>
          <w:spacing w:val="-2"/>
          <w:sz w:val="24"/>
        </w:rPr>
        <w:t>Gaurav</w:t>
      </w:r>
    </w:p>
    <w:p>
      <w:pPr>
        <w:pStyle w:val="BodyText"/>
        <w:spacing w:line="271" w:lineRule="auto"/>
        <w:ind w:right="658" w:firstLine="548"/>
      </w:pPr>
      <w:r>
        <w:rPr/>
        <w:t>Adoption</w:t>
      </w:r>
      <w:r>
        <w:rPr>
          <w:spacing w:val="-1"/>
        </w:rPr>
        <w:t> </w:t>
      </w:r>
      <w:r>
        <w:rPr/>
        <w:t>of</w:t>
      </w:r>
      <w:r>
        <w:rPr>
          <w:spacing w:val="-1"/>
        </w:rPr>
        <w:t> </w:t>
      </w:r>
      <w:r>
        <w:rPr/>
        <w:t>villages</w:t>
      </w:r>
      <w:r>
        <w:rPr>
          <w:spacing w:val="-1"/>
        </w:rPr>
        <w:t> </w:t>
      </w:r>
      <w:r>
        <w:rPr/>
        <w:t>under </w:t>
      </w:r>
      <w:r>
        <w:rPr>
          <w:b/>
        </w:rPr>
        <w:t>“</w:t>
      </w:r>
      <w:r>
        <w:rPr>
          <w:b/>
          <w:i/>
        </w:rPr>
        <w:t>Mera</w:t>
      </w:r>
      <w:r>
        <w:rPr>
          <w:b/>
          <w:i/>
          <w:spacing w:val="-1"/>
        </w:rPr>
        <w:t> </w:t>
      </w:r>
      <w:r>
        <w:rPr>
          <w:b/>
          <w:i/>
        </w:rPr>
        <w:t>Gaon</w:t>
      </w:r>
      <w:r>
        <w:rPr>
          <w:b/>
          <w:i/>
          <w:spacing w:val="-1"/>
        </w:rPr>
        <w:t> </w:t>
      </w:r>
      <w:r>
        <w:rPr>
          <w:b/>
          <w:i/>
        </w:rPr>
        <w:t>Mera</w:t>
      </w:r>
      <w:r>
        <w:rPr>
          <w:b/>
          <w:i/>
          <w:spacing w:val="-1"/>
        </w:rPr>
        <w:t> </w:t>
      </w:r>
      <w:r>
        <w:rPr>
          <w:b/>
          <w:i/>
        </w:rPr>
        <w:t>Gaurav</w:t>
      </w:r>
      <w:r>
        <w:rPr>
          <w:b/>
        </w:rPr>
        <w:t>”</w:t>
      </w:r>
      <w:r>
        <w:rPr>
          <w:b/>
          <w:spacing w:val="-1"/>
        </w:rPr>
        <w:t> </w:t>
      </w:r>
      <w:r>
        <w:rPr/>
        <w:t>program:</w:t>
      </w:r>
      <w:r>
        <w:rPr>
          <w:spacing w:val="-1"/>
        </w:rPr>
        <w:t> </w:t>
      </w:r>
      <w:r>
        <w:rPr/>
        <w:t>Under</w:t>
      </w:r>
      <w:r>
        <w:rPr>
          <w:spacing w:val="-1"/>
        </w:rPr>
        <w:t> </w:t>
      </w:r>
      <w:r>
        <w:rPr/>
        <w:t>this</w:t>
      </w:r>
      <w:r>
        <w:rPr>
          <w:spacing w:val="-1"/>
        </w:rPr>
        <w:t> </w:t>
      </w:r>
      <w:r>
        <w:rPr/>
        <w:t>programs</w:t>
      </w:r>
      <w:r>
        <w:rPr>
          <w:spacing w:val="-1"/>
        </w:rPr>
        <w:t> </w:t>
      </w:r>
      <w:r>
        <w:rPr/>
        <w:t>few</w:t>
      </w:r>
      <w:r>
        <w:rPr>
          <w:spacing w:val="-1"/>
        </w:rPr>
        <w:t> </w:t>
      </w:r>
      <w:r>
        <w:rPr/>
        <w:t>villages were</w:t>
      </w:r>
      <w:r>
        <w:rPr>
          <w:spacing w:val="-5"/>
        </w:rPr>
        <w:t> </w:t>
      </w:r>
      <w:r>
        <w:rPr/>
        <w:t>adopted</w:t>
      </w:r>
      <w:r>
        <w:rPr>
          <w:spacing w:val="-6"/>
        </w:rPr>
        <w:t> </w:t>
      </w:r>
      <w:r>
        <w:rPr/>
        <w:t>by</w:t>
      </w:r>
      <w:r>
        <w:rPr>
          <w:spacing w:val="-5"/>
        </w:rPr>
        <w:t> </w:t>
      </w:r>
      <w:r>
        <w:rPr/>
        <w:t>a</w:t>
      </w:r>
      <w:r>
        <w:rPr>
          <w:spacing w:val="-5"/>
        </w:rPr>
        <w:t> </w:t>
      </w:r>
      <w:r>
        <w:rPr/>
        <w:t>team</w:t>
      </w:r>
      <w:r>
        <w:rPr>
          <w:spacing w:val="-6"/>
        </w:rPr>
        <w:t> </w:t>
      </w:r>
      <w:r>
        <w:rPr/>
        <w:t>of</w:t>
      </w:r>
      <w:r>
        <w:rPr>
          <w:spacing w:val="-5"/>
        </w:rPr>
        <w:t> </w:t>
      </w:r>
      <w:r>
        <w:rPr/>
        <w:t>scientist,</w:t>
      </w:r>
      <w:r>
        <w:rPr>
          <w:spacing w:val="-6"/>
        </w:rPr>
        <w:t> </w:t>
      </w:r>
      <w:r>
        <w:rPr/>
        <w:t>visited</w:t>
      </w:r>
      <w:r>
        <w:rPr>
          <w:spacing w:val="-6"/>
        </w:rPr>
        <w:t> </w:t>
      </w:r>
      <w:r>
        <w:rPr/>
        <w:t>frequently,</w:t>
      </w:r>
      <w:r>
        <w:rPr>
          <w:spacing w:val="-5"/>
        </w:rPr>
        <w:t> </w:t>
      </w:r>
      <w:r>
        <w:rPr/>
        <w:t>try</w:t>
      </w:r>
      <w:r>
        <w:rPr>
          <w:spacing w:val="-5"/>
        </w:rPr>
        <w:t> </w:t>
      </w:r>
      <w:r>
        <w:rPr/>
        <w:t>understand</w:t>
      </w:r>
      <w:r>
        <w:rPr>
          <w:spacing w:val="-5"/>
        </w:rPr>
        <w:t> </w:t>
      </w:r>
      <w:r>
        <w:rPr/>
        <w:t>the</w:t>
      </w:r>
      <w:r>
        <w:rPr>
          <w:spacing w:val="-6"/>
        </w:rPr>
        <w:t> </w:t>
      </w:r>
      <w:r>
        <w:rPr/>
        <w:t>facilities</w:t>
      </w:r>
      <w:r>
        <w:rPr>
          <w:spacing w:val="-6"/>
        </w:rPr>
        <w:t> </w:t>
      </w:r>
      <w:r>
        <w:rPr/>
        <w:t>and</w:t>
      </w:r>
      <w:r>
        <w:rPr>
          <w:spacing w:val="-5"/>
        </w:rPr>
        <w:t> </w:t>
      </w:r>
      <w:r>
        <w:rPr/>
        <w:t>resources</w:t>
      </w:r>
      <w:r>
        <w:rPr>
          <w:spacing w:val="-5"/>
        </w:rPr>
        <w:t> </w:t>
      </w:r>
      <w:r>
        <w:rPr/>
        <w:t>available in villages. Try to understand the problems and their solutions in best possible manners by developing linkages between different government agencies.</w:t>
      </w:r>
    </w:p>
    <w:p>
      <w:pPr>
        <w:spacing w:before="170"/>
        <w:ind w:left="660" w:right="0" w:firstLine="0"/>
        <w:jc w:val="both"/>
        <w:rPr>
          <w:b/>
          <w:i/>
          <w:sz w:val="24"/>
        </w:rPr>
      </w:pPr>
      <w:r>
        <w:rPr>
          <w:b/>
          <w:sz w:val="24"/>
        </w:rPr>
        <w:t>Table:</w:t>
      </w:r>
      <w:r>
        <w:rPr>
          <w:b/>
          <w:spacing w:val="-7"/>
          <w:sz w:val="24"/>
        </w:rPr>
        <w:t> </w:t>
      </w:r>
      <w:r>
        <w:rPr>
          <w:b/>
          <w:sz w:val="24"/>
        </w:rPr>
        <w:t>8.</w:t>
      </w:r>
      <w:r>
        <w:rPr>
          <w:b/>
          <w:spacing w:val="-15"/>
          <w:sz w:val="24"/>
        </w:rPr>
        <w:t> </w:t>
      </w:r>
      <w:r>
        <w:rPr>
          <w:sz w:val="24"/>
        </w:rPr>
        <w:t>Activities</w:t>
      </w:r>
      <w:r>
        <w:rPr>
          <w:spacing w:val="-5"/>
          <w:sz w:val="24"/>
        </w:rPr>
        <w:t> </w:t>
      </w:r>
      <w:r>
        <w:rPr>
          <w:sz w:val="24"/>
        </w:rPr>
        <w:t>performed</w:t>
      </w:r>
      <w:r>
        <w:rPr>
          <w:spacing w:val="-5"/>
          <w:sz w:val="24"/>
        </w:rPr>
        <w:t> </w:t>
      </w:r>
      <w:r>
        <w:rPr>
          <w:sz w:val="24"/>
        </w:rPr>
        <w:t>in</w:t>
      </w:r>
      <w:r>
        <w:rPr>
          <w:spacing w:val="-4"/>
          <w:sz w:val="24"/>
        </w:rPr>
        <w:t> </w:t>
      </w:r>
      <w:r>
        <w:rPr>
          <w:sz w:val="24"/>
        </w:rPr>
        <w:t>villages</w:t>
      </w:r>
      <w:r>
        <w:rPr>
          <w:spacing w:val="-5"/>
          <w:sz w:val="24"/>
        </w:rPr>
        <w:t> </w:t>
      </w:r>
      <w:r>
        <w:rPr>
          <w:sz w:val="24"/>
        </w:rPr>
        <w:t>of</w:t>
      </w:r>
      <w:r>
        <w:rPr>
          <w:spacing w:val="-5"/>
          <w:sz w:val="24"/>
        </w:rPr>
        <w:t> </w:t>
      </w:r>
      <w:r>
        <w:rPr>
          <w:b/>
          <w:i/>
          <w:sz w:val="24"/>
        </w:rPr>
        <w:t>Mera</w:t>
      </w:r>
      <w:r>
        <w:rPr>
          <w:b/>
          <w:i/>
          <w:spacing w:val="-4"/>
          <w:sz w:val="24"/>
        </w:rPr>
        <w:t> </w:t>
      </w:r>
      <w:r>
        <w:rPr>
          <w:b/>
          <w:i/>
          <w:sz w:val="24"/>
        </w:rPr>
        <w:t>Gaon</w:t>
      </w:r>
      <w:r>
        <w:rPr>
          <w:b/>
          <w:i/>
          <w:spacing w:val="-5"/>
          <w:sz w:val="24"/>
        </w:rPr>
        <w:t> </w:t>
      </w:r>
      <w:r>
        <w:rPr>
          <w:b/>
          <w:i/>
          <w:sz w:val="24"/>
        </w:rPr>
        <w:t>Mera</w:t>
      </w:r>
      <w:r>
        <w:rPr>
          <w:b/>
          <w:i/>
          <w:spacing w:val="-4"/>
          <w:sz w:val="24"/>
        </w:rPr>
        <w:t> </w:t>
      </w:r>
      <w:r>
        <w:rPr>
          <w:b/>
          <w:i/>
          <w:spacing w:val="-2"/>
          <w:sz w:val="24"/>
        </w:rPr>
        <w:t>Gaurav</w:t>
      </w:r>
    </w:p>
    <w:p>
      <w:pPr>
        <w:pStyle w:val="BodyText"/>
        <w:spacing w:before="3"/>
        <w:ind w:left="0"/>
        <w:jc w:val="left"/>
        <w:rPr>
          <w:b/>
          <w:i/>
          <w:sz w:val="17"/>
        </w:rPr>
      </w:pPr>
    </w:p>
    <w:tbl>
      <w:tblPr>
        <w:tblW w:w="0" w:type="auto"/>
        <w:jc w:val="left"/>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1765"/>
        <w:gridCol w:w="2705"/>
      </w:tblGrid>
      <w:tr>
        <w:trPr>
          <w:trHeight w:val="369" w:hRule="atLeast"/>
        </w:trPr>
        <w:tc>
          <w:tcPr>
            <w:tcW w:w="848" w:type="dxa"/>
          </w:tcPr>
          <w:p>
            <w:pPr>
              <w:pStyle w:val="TableParagraph"/>
              <w:spacing w:before="55"/>
              <w:ind w:left="56"/>
              <w:rPr>
                <w:sz w:val="22"/>
              </w:rPr>
            </w:pPr>
            <w:r>
              <w:rPr>
                <w:sz w:val="22"/>
              </w:rPr>
              <w:t>Sr.</w:t>
            </w:r>
            <w:r>
              <w:rPr>
                <w:spacing w:val="-13"/>
                <w:sz w:val="22"/>
              </w:rPr>
              <w:t> </w:t>
            </w:r>
            <w:r>
              <w:rPr>
                <w:spacing w:val="-5"/>
                <w:sz w:val="22"/>
              </w:rPr>
              <w:t>No.</w:t>
            </w:r>
          </w:p>
        </w:tc>
        <w:tc>
          <w:tcPr>
            <w:tcW w:w="1765" w:type="dxa"/>
          </w:tcPr>
          <w:p>
            <w:pPr>
              <w:pStyle w:val="TableParagraph"/>
              <w:spacing w:before="55"/>
              <w:ind w:left="115"/>
              <w:rPr>
                <w:sz w:val="22"/>
              </w:rPr>
            </w:pPr>
            <w:r>
              <w:rPr>
                <w:sz w:val="22"/>
              </w:rPr>
              <w:t>Name</w:t>
            </w:r>
            <w:r>
              <w:rPr>
                <w:spacing w:val="-1"/>
                <w:sz w:val="22"/>
              </w:rPr>
              <w:t> </w:t>
            </w:r>
            <w:r>
              <w:rPr>
                <w:sz w:val="22"/>
              </w:rPr>
              <w:t>of</w:t>
            </w:r>
            <w:r>
              <w:rPr>
                <w:spacing w:val="-4"/>
                <w:sz w:val="22"/>
              </w:rPr>
              <w:t> </w:t>
            </w:r>
            <w:r>
              <w:rPr>
                <w:spacing w:val="-2"/>
                <w:sz w:val="22"/>
              </w:rPr>
              <w:t>Villages</w:t>
            </w:r>
          </w:p>
        </w:tc>
        <w:tc>
          <w:tcPr>
            <w:tcW w:w="2705" w:type="dxa"/>
          </w:tcPr>
          <w:p>
            <w:pPr>
              <w:pStyle w:val="TableParagraph"/>
              <w:spacing w:before="55"/>
              <w:ind w:left="142"/>
              <w:rPr>
                <w:sz w:val="22"/>
              </w:rPr>
            </w:pPr>
            <w:r>
              <w:rPr>
                <w:sz w:val="22"/>
              </w:rPr>
              <w:t>Scientists</w:t>
            </w:r>
            <w:r>
              <w:rPr>
                <w:spacing w:val="-6"/>
                <w:sz w:val="22"/>
              </w:rPr>
              <w:t> </w:t>
            </w:r>
            <w:r>
              <w:rPr>
                <w:sz w:val="22"/>
              </w:rPr>
              <w:t>team</w:t>
            </w:r>
            <w:r>
              <w:rPr>
                <w:spacing w:val="-4"/>
                <w:sz w:val="22"/>
              </w:rPr>
              <w:t> </w:t>
            </w:r>
            <w:r>
              <w:rPr>
                <w:spacing w:val="-2"/>
                <w:sz w:val="22"/>
              </w:rPr>
              <w:t>participated</w:t>
            </w:r>
          </w:p>
        </w:tc>
      </w:tr>
      <w:tr>
        <w:trPr>
          <w:trHeight w:val="385" w:hRule="atLeast"/>
        </w:trPr>
        <w:tc>
          <w:tcPr>
            <w:tcW w:w="848" w:type="dxa"/>
            <w:tcBorders>
              <w:bottom w:val="nil"/>
            </w:tcBorders>
          </w:tcPr>
          <w:p>
            <w:pPr>
              <w:pStyle w:val="TableParagraph"/>
              <w:spacing w:before="55"/>
              <w:ind w:left="56"/>
              <w:rPr>
                <w:sz w:val="22"/>
              </w:rPr>
            </w:pPr>
            <w:r>
              <w:rPr>
                <w:spacing w:val="-10"/>
                <w:sz w:val="22"/>
              </w:rPr>
              <w:t>1</w:t>
            </w:r>
          </w:p>
        </w:tc>
        <w:tc>
          <w:tcPr>
            <w:tcW w:w="1765" w:type="dxa"/>
            <w:tcBorders>
              <w:bottom w:val="nil"/>
            </w:tcBorders>
          </w:tcPr>
          <w:p>
            <w:pPr>
              <w:pStyle w:val="TableParagraph"/>
              <w:spacing w:before="55"/>
              <w:ind w:left="56"/>
              <w:rPr>
                <w:sz w:val="22"/>
              </w:rPr>
            </w:pPr>
            <w:r>
              <w:rPr>
                <w:sz w:val="22"/>
              </w:rPr>
              <w:t>Khadol </w:t>
            </w:r>
            <w:r>
              <w:rPr>
                <w:spacing w:val="-2"/>
                <w:sz w:val="22"/>
              </w:rPr>
              <w:t>(Haldari)</w:t>
            </w:r>
          </w:p>
        </w:tc>
        <w:tc>
          <w:tcPr>
            <w:tcW w:w="2705" w:type="dxa"/>
            <w:tcBorders>
              <w:bottom w:val="nil"/>
            </w:tcBorders>
          </w:tcPr>
          <w:p>
            <w:pPr>
              <w:pStyle w:val="TableParagraph"/>
              <w:spacing w:before="55"/>
              <w:ind w:left="56"/>
              <w:rPr>
                <w:sz w:val="22"/>
              </w:rPr>
            </w:pPr>
            <w:r>
              <w:rPr>
                <w:sz w:val="22"/>
              </w:rPr>
              <w:t>Dr.</w:t>
            </w:r>
            <w:r>
              <w:rPr>
                <w:spacing w:val="-13"/>
                <w:sz w:val="22"/>
              </w:rPr>
              <w:t> </w:t>
            </w:r>
            <w:r>
              <w:rPr>
                <w:spacing w:val="-2"/>
                <w:sz w:val="22"/>
              </w:rPr>
              <w:t>N.P.Sarvaiya</w:t>
            </w:r>
          </w:p>
        </w:tc>
      </w:tr>
      <w:tr>
        <w:trPr>
          <w:trHeight w:val="397" w:hRule="atLeast"/>
        </w:trPr>
        <w:tc>
          <w:tcPr>
            <w:tcW w:w="848" w:type="dxa"/>
            <w:tcBorders>
              <w:top w:val="nil"/>
              <w:bottom w:val="nil"/>
            </w:tcBorders>
          </w:tcPr>
          <w:p>
            <w:pPr>
              <w:pStyle w:val="TableParagraph"/>
              <w:spacing w:before="67"/>
              <w:ind w:left="56"/>
              <w:rPr>
                <w:sz w:val="22"/>
              </w:rPr>
            </w:pPr>
            <w:r>
              <w:rPr>
                <w:spacing w:val="-10"/>
                <w:sz w:val="22"/>
              </w:rPr>
              <w:t>2</w:t>
            </w:r>
          </w:p>
        </w:tc>
        <w:tc>
          <w:tcPr>
            <w:tcW w:w="1765" w:type="dxa"/>
            <w:tcBorders>
              <w:top w:val="nil"/>
              <w:bottom w:val="nil"/>
            </w:tcBorders>
          </w:tcPr>
          <w:p>
            <w:pPr>
              <w:pStyle w:val="TableParagraph"/>
              <w:spacing w:before="67"/>
              <w:ind w:left="56"/>
              <w:rPr>
                <w:sz w:val="22"/>
              </w:rPr>
            </w:pPr>
            <w:r>
              <w:rPr>
                <w:spacing w:val="-2"/>
                <w:sz w:val="22"/>
              </w:rPr>
              <w:t>Asodar</w:t>
            </w:r>
          </w:p>
        </w:tc>
        <w:tc>
          <w:tcPr>
            <w:tcW w:w="2705" w:type="dxa"/>
            <w:tcBorders>
              <w:top w:val="nil"/>
              <w:bottom w:val="nil"/>
            </w:tcBorders>
          </w:tcPr>
          <w:p>
            <w:pPr>
              <w:pStyle w:val="TableParagraph"/>
              <w:spacing w:before="67"/>
              <w:ind w:left="56"/>
              <w:rPr>
                <w:sz w:val="22"/>
              </w:rPr>
            </w:pPr>
            <w:r>
              <w:rPr>
                <w:spacing w:val="-6"/>
                <w:sz w:val="22"/>
              </w:rPr>
              <w:t>Dr.</w:t>
            </w:r>
            <w:r>
              <w:rPr>
                <w:spacing w:val="-8"/>
                <w:sz w:val="22"/>
              </w:rPr>
              <w:t> </w:t>
            </w:r>
            <w:r>
              <w:rPr>
                <w:spacing w:val="-2"/>
                <w:sz w:val="22"/>
              </w:rPr>
              <w:t>A.S.Sheikh</w:t>
            </w:r>
          </w:p>
        </w:tc>
      </w:tr>
      <w:tr>
        <w:trPr>
          <w:trHeight w:val="397" w:hRule="atLeast"/>
        </w:trPr>
        <w:tc>
          <w:tcPr>
            <w:tcW w:w="848" w:type="dxa"/>
            <w:tcBorders>
              <w:top w:val="nil"/>
              <w:bottom w:val="nil"/>
            </w:tcBorders>
          </w:tcPr>
          <w:p>
            <w:pPr>
              <w:pStyle w:val="TableParagraph"/>
              <w:spacing w:before="67"/>
              <w:ind w:left="56"/>
              <w:rPr>
                <w:sz w:val="22"/>
              </w:rPr>
            </w:pPr>
            <w:r>
              <w:rPr>
                <w:spacing w:val="-10"/>
                <w:sz w:val="22"/>
              </w:rPr>
              <w:t>3</w:t>
            </w:r>
          </w:p>
        </w:tc>
        <w:tc>
          <w:tcPr>
            <w:tcW w:w="1765" w:type="dxa"/>
            <w:tcBorders>
              <w:top w:val="nil"/>
              <w:bottom w:val="nil"/>
            </w:tcBorders>
          </w:tcPr>
          <w:p>
            <w:pPr>
              <w:pStyle w:val="TableParagraph"/>
              <w:spacing w:before="67"/>
              <w:ind w:left="56"/>
              <w:rPr>
                <w:sz w:val="22"/>
              </w:rPr>
            </w:pPr>
            <w:r>
              <w:rPr>
                <w:spacing w:val="-2"/>
                <w:sz w:val="22"/>
              </w:rPr>
              <w:t>Kantharia</w:t>
            </w:r>
          </w:p>
        </w:tc>
        <w:tc>
          <w:tcPr>
            <w:tcW w:w="2705" w:type="dxa"/>
            <w:tcBorders>
              <w:top w:val="nil"/>
              <w:bottom w:val="nil"/>
            </w:tcBorders>
          </w:tcPr>
          <w:p>
            <w:pPr>
              <w:pStyle w:val="TableParagraph"/>
              <w:spacing w:before="67"/>
              <w:ind w:left="56"/>
              <w:rPr>
                <w:sz w:val="22"/>
              </w:rPr>
            </w:pPr>
            <w:r>
              <w:rPr>
                <w:sz w:val="22"/>
              </w:rPr>
              <w:t>Dr.</w:t>
            </w:r>
            <w:r>
              <w:rPr>
                <w:spacing w:val="-13"/>
                <w:sz w:val="22"/>
              </w:rPr>
              <w:t> </w:t>
            </w:r>
            <w:r>
              <w:rPr>
                <w:spacing w:val="-2"/>
                <w:sz w:val="22"/>
              </w:rPr>
              <w:t>N.M.Chavda</w:t>
            </w:r>
          </w:p>
        </w:tc>
      </w:tr>
      <w:tr>
        <w:trPr>
          <w:trHeight w:val="397" w:hRule="atLeast"/>
        </w:trPr>
        <w:tc>
          <w:tcPr>
            <w:tcW w:w="848" w:type="dxa"/>
            <w:tcBorders>
              <w:top w:val="nil"/>
              <w:bottom w:val="nil"/>
            </w:tcBorders>
          </w:tcPr>
          <w:p>
            <w:pPr>
              <w:pStyle w:val="TableParagraph"/>
              <w:spacing w:before="67"/>
              <w:ind w:left="56"/>
              <w:rPr>
                <w:sz w:val="22"/>
              </w:rPr>
            </w:pPr>
            <w:r>
              <w:rPr>
                <w:spacing w:val="-10"/>
                <w:sz w:val="22"/>
              </w:rPr>
              <w:t>4</w:t>
            </w:r>
          </w:p>
        </w:tc>
        <w:tc>
          <w:tcPr>
            <w:tcW w:w="1765" w:type="dxa"/>
            <w:tcBorders>
              <w:top w:val="nil"/>
              <w:bottom w:val="nil"/>
            </w:tcBorders>
          </w:tcPr>
          <w:p>
            <w:pPr>
              <w:pStyle w:val="TableParagraph"/>
              <w:spacing w:before="67"/>
              <w:ind w:left="56"/>
              <w:rPr>
                <w:sz w:val="22"/>
              </w:rPr>
            </w:pPr>
            <w:r>
              <w:rPr>
                <w:spacing w:val="-2"/>
                <w:sz w:val="22"/>
              </w:rPr>
              <w:t>Bhetasi(V)</w:t>
            </w:r>
          </w:p>
        </w:tc>
        <w:tc>
          <w:tcPr>
            <w:tcW w:w="2705" w:type="dxa"/>
            <w:tcBorders>
              <w:top w:val="nil"/>
              <w:bottom w:val="nil"/>
            </w:tcBorders>
          </w:tcPr>
          <w:p>
            <w:pPr>
              <w:pStyle w:val="TableParagraph"/>
              <w:spacing w:before="67"/>
              <w:ind w:left="56"/>
              <w:rPr>
                <w:sz w:val="22"/>
              </w:rPr>
            </w:pPr>
            <w:r>
              <w:rPr>
                <w:sz w:val="22"/>
              </w:rPr>
              <w:t>Dr.</w:t>
            </w:r>
            <w:r>
              <w:rPr>
                <w:spacing w:val="-7"/>
                <w:sz w:val="22"/>
              </w:rPr>
              <w:t> </w:t>
            </w:r>
            <w:r>
              <w:rPr>
                <w:sz w:val="22"/>
              </w:rPr>
              <w:t>B.C.Patel</w:t>
            </w:r>
            <w:r>
              <w:rPr>
                <w:spacing w:val="-6"/>
                <w:sz w:val="22"/>
              </w:rPr>
              <w:t> </w:t>
            </w:r>
            <w:r>
              <w:rPr>
                <w:spacing w:val="-5"/>
                <w:sz w:val="22"/>
              </w:rPr>
              <w:t>and</w:t>
            </w:r>
          </w:p>
        </w:tc>
      </w:tr>
      <w:tr>
        <w:trPr>
          <w:trHeight w:val="381" w:hRule="atLeast"/>
        </w:trPr>
        <w:tc>
          <w:tcPr>
            <w:tcW w:w="848" w:type="dxa"/>
            <w:tcBorders>
              <w:top w:val="nil"/>
            </w:tcBorders>
          </w:tcPr>
          <w:p>
            <w:pPr>
              <w:pStyle w:val="TableParagraph"/>
              <w:spacing w:before="67"/>
              <w:ind w:left="56"/>
              <w:rPr>
                <w:sz w:val="22"/>
              </w:rPr>
            </w:pPr>
            <w:r>
              <w:rPr>
                <w:spacing w:val="-10"/>
                <w:sz w:val="22"/>
              </w:rPr>
              <w:t>5</w:t>
            </w:r>
          </w:p>
        </w:tc>
        <w:tc>
          <w:tcPr>
            <w:tcW w:w="1765" w:type="dxa"/>
            <w:tcBorders>
              <w:top w:val="nil"/>
            </w:tcBorders>
          </w:tcPr>
          <w:p>
            <w:pPr>
              <w:pStyle w:val="TableParagraph"/>
              <w:spacing w:before="67"/>
              <w:ind w:left="56"/>
              <w:rPr>
                <w:sz w:val="22"/>
              </w:rPr>
            </w:pPr>
            <w:r>
              <w:rPr>
                <w:spacing w:val="-2"/>
                <w:sz w:val="22"/>
              </w:rPr>
              <w:t>Bhetasi(T)</w:t>
            </w:r>
          </w:p>
        </w:tc>
        <w:tc>
          <w:tcPr>
            <w:tcW w:w="2705" w:type="dxa"/>
            <w:tcBorders>
              <w:top w:val="nil"/>
            </w:tcBorders>
          </w:tcPr>
          <w:p>
            <w:pPr>
              <w:pStyle w:val="TableParagraph"/>
              <w:spacing w:before="67"/>
              <w:ind w:left="56"/>
              <w:rPr>
                <w:sz w:val="22"/>
              </w:rPr>
            </w:pPr>
            <w:r>
              <w:rPr>
                <w:sz w:val="22"/>
              </w:rPr>
              <w:t>Dr.</w:t>
            </w:r>
            <w:r>
              <w:rPr>
                <w:spacing w:val="-5"/>
                <w:sz w:val="22"/>
              </w:rPr>
              <w:t> </w:t>
            </w:r>
            <w:r>
              <w:rPr>
                <w:sz w:val="22"/>
              </w:rPr>
              <w:t>Mishra</w:t>
            </w:r>
            <w:r>
              <w:rPr>
                <w:spacing w:val="-4"/>
                <w:sz w:val="22"/>
              </w:rPr>
              <w:t> </w:t>
            </w:r>
            <w:r>
              <w:rPr>
                <w:sz w:val="22"/>
              </w:rPr>
              <w:t>and</w:t>
            </w:r>
            <w:r>
              <w:rPr>
                <w:spacing w:val="-4"/>
                <w:sz w:val="22"/>
              </w:rPr>
              <w:t> </w:t>
            </w:r>
            <w:r>
              <w:rPr>
                <w:spacing w:val="-2"/>
                <w:sz w:val="22"/>
              </w:rPr>
              <w:t>Others</w:t>
            </w:r>
          </w:p>
        </w:tc>
      </w:tr>
    </w:tbl>
    <w:p>
      <w:pPr>
        <w:pStyle w:val="BodyText"/>
        <w:spacing w:line="271" w:lineRule="auto" w:before="180"/>
        <w:ind w:right="659"/>
      </w:pPr>
      <w:r>
        <w:rPr/>
        <w:t>Simultaneously, number of articles in vernacular language in Gujarati Magazines, pamphlets, booklets, folders were published and distributed to the livestock owners for awareness.</w:t>
      </w:r>
    </w:p>
    <w:p>
      <w:pPr>
        <w:pStyle w:val="BodyText"/>
        <w:spacing w:line="271" w:lineRule="auto" w:before="170"/>
        <w:ind w:right="658"/>
      </w:pPr>
      <w:r>
        <w:rPr/>
        <w:t>Therefore, even though the unit was research unit, intensive extension activities were carried out for the economic</w:t>
      </w:r>
      <w:r>
        <w:rPr>
          <w:spacing w:val="-13"/>
        </w:rPr>
        <w:t> </w:t>
      </w:r>
      <w:r>
        <w:rPr/>
        <w:t>benefit</w:t>
      </w:r>
      <w:r>
        <w:rPr>
          <w:spacing w:val="-12"/>
        </w:rPr>
        <w:t> </w:t>
      </w:r>
      <w:r>
        <w:rPr/>
        <w:t>of</w:t>
      </w:r>
      <w:r>
        <w:rPr>
          <w:spacing w:val="-12"/>
        </w:rPr>
        <w:t> </w:t>
      </w:r>
      <w:r>
        <w:rPr/>
        <w:t>the</w:t>
      </w:r>
      <w:r>
        <w:rPr>
          <w:spacing w:val="-12"/>
        </w:rPr>
        <w:t> </w:t>
      </w:r>
      <w:r>
        <w:rPr/>
        <w:t>farmers/</w:t>
      </w:r>
      <w:r>
        <w:rPr>
          <w:spacing w:val="-12"/>
        </w:rPr>
        <w:t> </w:t>
      </w:r>
      <w:r>
        <w:rPr/>
        <w:t>livestock</w:t>
      </w:r>
      <w:r>
        <w:rPr>
          <w:spacing w:val="-12"/>
        </w:rPr>
        <w:t> </w:t>
      </w:r>
      <w:r>
        <w:rPr/>
        <w:t>owners,</w:t>
      </w:r>
      <w:r>
        <w:rPr>
          <w:spacing w:val="-12"/>
        </w:rPr>
        <w:t> </w:t>
      </w:r>
      <w:r>
        <w:rPr/>
        <w:t>particularly</w:t>
      </w:r>
      <w:r>
        <w:rPr>
          <w:spacing w:val="-13"/>
        </w:rPr>
        <w:t> </w:t>
      </w:r>
      <w:r>
        <w:rPr/>
        <w:t>much</w:t>
      </w:r>
      <w:r>
        <w:rPr>
          <w:spacing w:val="-12"/>
        </w:rPr>
        <w:t> </w:t>
      </w:r>
      <w:r>
        <w:rPr/>
        <w:t>emphasis</w:t>
      </w:r>
      <w:r>
        <w:rPr>
          <w:spacing w:val="-12"/>
        </w:rPr>
        <w:t> </w:t>
      </w:r>
      <w:r>
        <w:rPr/>
        <w:t>were</w:t>
      </w:r>
      <w:r>
        <w:rPr>
          <w:spacing w:val="-12"/>
        </w:rPr>
        <w:t> </w:t>
      </w:r>
      <w:r>
        <w:rPr/>
        <w:t>given</w:t>
      </w:r>
      <w:r>
        <w:rPr>
          <w:spacing w:val="-12"/>
        </w:rPr>
        <w:t> </w:t>
      </w:r>
      <w:r>
        <w:rPr/>
        <w:t>for</w:t>
      </w:r>
      <w:r>
        <w:rPr>
          <w:spacing w:val="-12"/>
        </w:rPr>
        <w:t> </w:t>
      </w:r>
      <w:r>
        <w:rPr/>
        <w:t>farm</w:t>
      </w:r>
      <w:r>
        <w:rPr>
          <w:spacing w:val="-12"/>
        </w:rPr>
        <w:t> </w:t>
      </w:r>
      <w:r>
        <w:rPr/>
        <w:t>women for their capacity building.</w:t>
      </w:r>
    </w:p>
    <w:p>
      <w:pPr>
        <w:pStyle w:val="BodyText"/>
        <w:spacing w:after="0" w:line="271" w:lineRule="auto"/>
        <w:sectPr>
          <w:pgSz w:w="12240" w:h="15840"/>
          <w:pgMar w:header="10" w:footer="970" w:top="1260" w:bottom="1160" w:left="360" w:right="360"/>
        </w:sectPr>
      </w:pPr>
    </w:p>
    <w:p>
      <w:pPr>
        <w:spacing w:before="95"/>
        <w:ind w:left="660" w:right="0" w:firstLine="0"/>
        <w:jc w:val="both"/>
        <w:rPr>
          <w:b/>
          <w:i/>
          <w:sz w:val="24"/>
        </w:rPr>
      </w:pPr>
      <w:r>
        <w:rPr>
          <w:b/>
          <w:i/>
          <w:sz w:val="24"/>
        </w:rPr>
        <w:t>Lead</w:t>
      </w:r>
      <w:r>
        <w:rPr>
          <w:b/>
          <w:i/>
          <w:spacing w:val="-14"/>
          <w:sz w:val="24"/>
        </w:rPr>
        <w:t> </w:t>
      </w:r>
      <w:r>
        <w:rPr>
          <w:b/>
          <w:i/>
          <w:sz w:val="24"/>
        </w:rPr>
        <w:t>Paper-V-</w:t>
      </w:r>
      <w:r>
        <w:rPr>
          <w:b/>
          <w:i/>
          <w:spacing w:val="-5"/>
          <w:sz w:val="24"/>
        </w:rPr>
        <w:t>03</w:t>
      </w:r>
    </w:p>
    <w:p>
      <w:pPr>
        <w:pStyle w:val="Heading1"/>
        <w:spacing w:line="271" w:lineRule="auto"/>
        <w:ind w:left="977" w:right="974"/>
      </w:pPr>
      <w:r>
        <w:rPr>
          <w:color w:val="231F20"/>
        </w:rPr>
        <w:t>FARMER-LED</w:t>
      </w:r>
      <w:r>
        <w:rPr>
          <w:color w:val="231F20"/>
          <w:spacing w:val="-15"/>
        </w:rPr>
        <w:t> </w:t>
      </w:r>
      <w:r>
        <w:rPr>
          <w:color w:val="231F20"/>
        </w:rPr>
        <w:t>RESEARCH:</w:t>
      </w:r>
      <w:r>
        <w:rPr>
          <w:color w:val="231F20"/>
          <w:spacing w:val="-15"/>
        </w:rPr>
        <w:t> </w:t>
      </w:r>
      <w:r>
        <w:rPr>
          <w:color w:val="231F20"/>
        </w:rPr>
        <w:t>LEVERAGING</w:t>
      </w:r>
      <w:r>
        <w:rPr>
          <w:color w:val="231F20"/>
          <w:spacing w:val="-15"/>
        </w:rPr>
        <w:t> </w:t>
      </w:r>
      <w:r>
        <w:rPr>
          <w:color w:val="231F20"/>
        </w:rPr>
        <w:t>TACIT</w:t>
      </w:r>
      <w:r>
        <w:rPr>
          <w:color w:val="231F20"/>
          <w:spacing w:val="-15"/>
        </w:rPr>
        <w:t> </w:t>
      </w:r>
      <w:r>
        <w:rPr>
          <w:color w:val="231F20"/>
        </w:rPr>
        <w:t>KNOWLEDGE</w:t>
      </w:r>
      <w:r>
        <w:rPr>
          <w:color w:val="231F20"/>
          <w:spacing w:val="-15"/>
        </w:rPr>
        <w:t> </w:t>
      </w:r>
      <w:r>
        <w:rPr>
          <w:color w:val="231F20"/>
        </w:rPr>
        <w:t>FOR</w:t>
      </w:r>
      <w:r>
        <w:rPr>
          <w:color w:val="231F20"/>
          <w:spacing w:val="-15"/>
        </w:rPr>
        <w:t> </w:t>
      </w:r>
      <w:r>
        <w:rPr>
          <w:color w:val="231F20"/>
        </w:rPr>
        <w:t>SUSTAINABLE BUFFALO FARMING</w:t>
      </w:r>
    </w:p>
    <w:p>
      <w:pPr>
        <w:pStyle w:val="BodyText"/>
        <w:spacing w:before="1"/>
        <w:ind w:left="0"/>
        <w:jc w:val="center"/>
      </w:pPr>
      <w:r>
        <w:rPr>
          <w:color w:val="231F20"/>
        </w:rPr>
        <w:t>Boora,</w:t>
      </w:r>
      <w:r>
        <w:rPr>
          <w:color w:val="231F20"/>
          <w:spacing w:val="-15"/>
        </w:rPr>
        <w:t> </w:t>
      </w:r>
      <w:r>
        <w:rPr>
          <w:color w:val="231F20"/>
        </w:rPr>
        <w:t>A.,</w:t>
      </w:r>
      <w:r>
        <w:rPr>
          <w:color w:val="231F20"/>
          <w:spacing w:val="-15"/>
        </w:rPr>
        <w:t> </w:t>
      </w:r>
      <w:r>
        <w:rPr>
          <w:color w:val="231F20"/>
        </w:rPr>
        <w:t>Yadav,</w:t>
      </w:r>
      <w:r>
        <w:rPr>
          <w:color w:val="231F20"/>
          <w:spacing w:val="-15"/>
        </w:rPr>
        <w:t> </w:t>
      </w:r>
      <w:r>
        <w:rPr>
          <w:color w:val="231F20"/>
        </w:rPr>
        <w:t>S.</w:t>
      </w:r>
      <w:r>
        <w:rPr>
          <w:color w:val="231F20"/>
          <w:spacing w:val="-11"/>
        </w:rPr>
        <w:t> </w:t>
      </w:r>
      <w:r>
        <w:rPr>
          <w:color w:val="231F20"/>
        </w:rPr>
        <w:t>and</w:t>
      </w:r>
      <w:r>
        <w:rPr>
          <w:color w:val="231F20"/>
          <w:spacing w:val="-9"/>
        </w:rPr>
        <w:t> </w:t>
      </w:r>
      <w:r>
        <w:rPr>
          <w:color w:val="231F20"/>
        </w:rPr>
        <w:t>Kumar,</w:t>
      </w:r>
      <w:r>
        <w:rPr>
          <w:color w:val="231F20"/>
          <w:spacing w:val="-9"/>
        </w:rPr>
        <w:t> </w:t>
      </w:r>
      <w:r>
        <w:rPr>
          <w:color w:val="231F20"/>
          <w:spacing w:val="-5"/>
        </w:rPr>
        <w:t>S.</w:t>
      </w:r>
    </w:p>
    <w:p>
      <w:pPr>
        <w:pStyle w:val="BodyText"/>
        <w:spacing w:before="0"/>
        <w:ind w:left="0"/>
        <w:jc w:val="left"/>
      </w:pPr>
    </w:p>
    <w:p>
      <w:pPr>
        <w:pStyle w:val="BodyText"/>
        <w:spacing w:before="0"/>
        <w:ind w:left="0"/>
        <w:jc w:val="left"/>
      </w:pPr>
    </w:p>
    <w:p>
      <w:pPr>
        <w:pStyle w:val="BodyText"/>
        <w:spacing w:before="87"/>
        <w:ind w:left="0"/>
        <w:jc w:val="left"/>
      </w:pPr>
    </w:p>
    <w:p>
      <w:pPr>
        <w:pStyle w:val="BodyText"/>
        <w:spacing w:line="271" w:lineRule="auto" w:before="0"/>
        <w:ind w:right="657"/>
      </w:pPr>
      <w:r>
        <w:rPr>
          <w:color w:val="231F20"/>
        </w:rPr>
        <w:t>Farmers have been raising buffaloes for generations, and the knowledge and skills they apply are the result of traditional wisdom, continuous experimentation, and learning through continuous experience. Scientific advancements have driven technological progress, yet farmers’</w:t>
      </w:r>
      <w:r>
        <w:rPr>
          <w:color w:val="231F20"/>
          <w:spacing w:val="-15"/>
        </w:rPr>
        <w:t> </w:t>
      </w:r>
      <w:r>
        <w:rPr>
          <w:color w:val="231F20"/>
        </w:rPr>
        <w:t>tacit knowledge, including their understanding</w:t>
      </w:r>
      <w:r>
        <w:rPr>
          <w:color w:val="231F20"/>
          <w:spacing w:val="-15"/>
        </w:rPr>
        <w:t> </w:t>
      </w:r>
      <w:r>
        <w:rPr>
          <w:color w:val="231F20"/>
        </w:rPr>
        <w:t>of</w:t>
      </w:r>
      <w:r>
        <w:rPr>
          <w:color w:val="231F20"/>
          <w:spacing w:val="-15"/>
        </w:rPr>
        <w:t> </w:t>
      </w:r>
      <w:r>
        <w:rPr>
          <w:color w:val="231F20"/>
        </w:rPr>
        <w:t>production</w:t>
      </w:r>
      <w:r>
        <w:rPr>
          <w:color w:val="231F20"/>
          <w:spacing w:val="-15"/>
        </w:rPr>
        <w:t> </w:t>
      </w:r>
      <w:r>
        <w:rPr>
          <w:color w:val="231F20"/>
        </w:rPr>
        <w:t>systems,</w:t>
      </w:r>
      <w:r>
        <w:rPr>
          <w:color w:val="231F20"/>
          <w:spacing w:val="-15"/>
        </w:rPr>
        <w:t> </w:t>
      </w:r>
      <w:r>
        <w:rPr>
          <w:color w:val="231F20"/>
        </w:rPr>
        <w:t>breed</w:t>
      </w:r>
      <w:r>
        <w:rPr>
          <w:color w:val="231F20"/>
          <w:spacing w:val="-15"/>
        </w:rPr>
        <w:t> </w:t>
      </w:r>
      <w:r>
        <w:rPr>
          <w:color w:val="231F20"/>
        </w:rPr>
        <w:t>types,</w:t>
      </w:r>
      <w:r>
        <w:rPr>
          <w:color w:val="231F20"/>
          <w:spacing w:val="-15"/>
        </w:rPr>
        <w:t> </w:t>
      </w:r>
      <w:r>
        <w:rPr>
          <w:color w:val="231F20"/>
        </w:rPr>
        <w:t>innovations,</w:t>
      </w:r>
      <w:r>
        <w:rPr>
          <w:color w:val="231F20"/>
          <w:spacing w:val="-15"/>
        </w:rPr>
        <w:t> </w:t>
      </w:r>
      <w:r>
        <w:rPr>
          <w:color w:val="231F20"/>
        </w:rPr>
        <w:t>feedback,</w:t>
      </w:r>
      <w:r>
        <w:rPr>
          <w:color w:val="231F20"/>
          <w:spacing w:val="-15"/>
        </w:rPr>
        <w:t> </w:t>
      </w:r>
      <w:r>
        <w:rPr>
          <w:color w:val="231F20"/>
        </w:rPr>
        <w:t>and</w:t>
      </w:r>
      <w:r>
        <w:rPr>
          <w:color w:val="231F20"/>
          <w:spacing w:val="-15"/>
        </w:rPr>
        <w:t> </w:t>
      </w:r>
      <w:r>
        <w:rPr>
          <w:color w:val="231F20"/>
        </w:rPr>
        <w:t>socio-economic</w:t>
      </w:r>
      <w:r>
        <w:rPr>
          <w:color w:val="231F20"/>
          <w:spacing w:val="-15"/>
        </w:rPr>
        <w:t> </w:t>
      </w:r>
      <w:r>
        <w:rPr>
          <w:color w:val="231F20"/>
        </w:rPr>
        <w:t>perspectives, remains highly valuable. Policymakers are often curious about why farmers raise buffaloes. The answer</w:t>
      </w:r>
      <w:r>
        <w:rPr>
          <w:color w:val="231F20"/>
          <w:spacing w:val="80"/>
        </w:rPr>
        <w:t> </w:t>
      </w:r>
      <w:r>
        <w:rPr>
          <w:color w:val="231F20"/>
        </w:rPr>
        <w:t>is linked to the ability to consume milk into adulthood, a trait enabled by lactose tolerance.</w:t>
      </w:r>
      <w:r>
        <w:rPr>
          <w:color w:val="231F20"/>
          <w:spacing w:val="-3"/>
        </w:rPr>
        <w:t> </w:t>
      </w:r>
      <w:r>
        <w:rPr>
          <w:color w:val="231F20"/>
        </w:rPr>
        <w:t>This tolerance is the result of a genetic mutation that emerged within the last 10,000 years, allowing for the continued production</w:t>
      </w:r>
      <w:r>
        <w:rPr>
          <w:color w:val="231F20"/>
          <w:spacing w:val="24"/>
        </w:rPr>
        <w:t> </w:t>
      </w:r>
      <w:r>
        <w:rPr>
          <w:color w:val="231F20"/>
        </w:rPr>
        <w:t>of</w:t>
      </w:r>
      <w:r>
        <w:rPr>
          <w:color w:val="231F20"/>
          <w:spacing w:val="24"/>
        </w:rPr>
        <w:t> </w:t>
      </w:r>
      <w:r>
        <w:rPr>
          <w:color w:val="231F20"/>
        </w:rPr>
        <w:t>lactase,</w:t>
      </w:r>
      <w:r>
        <w:rPr>
          <w:color w:val="231F20"/>
          <w:spacing w:val="23"/>
        </w:rPr>
        <w:t> </w:t>
      </w:r>
      <w:r>
        <w:rPr>
          <w:color w:val="231F20"/>
        </w:rPr>
        <w:t>the</w:t>
      </w:r>
      <w:r>
        <w:rPr>
          <w:color w:val="231F20"/>
          <w:spacing w:val="24"/>
        </w:rPr>
        <w:t> </w:t>
      </w:r>
      <w:r>
        <w:rPr>
          <w:color w:val="231F20"/>
        </w:rPr>
        <w:t>enzyme</w:t>
      </w:r>
      <w:r>
        <w:rPr>
          <w:color w:val="231F20"/>
          <w:spacing w:val="24"/>
        </w:rPr>
        <w:t> </w:t>
      </w:r>
      <w:r>
        <w:rPr>
          <w:color w:val="231F20"/>
        </w:rPr>
        <w:t>that</w:t>
      </w:r>
      <w:r>
        <w:rPr>
          <w:color w:val="231F20"/>
          <w:spacing w:val="24"/>
        </w:rPr>
        <w:t> </w:t>
      </w:r>
      <w:r>
        <w:rPr>
          <w:color w:val="231F20"/>
        </w:rPr>
        <w:t>breaks</w:t>
      </w:r>
      <w:r>
        <w:rPr>
          <w:color w:val="231F20"/>
          <w:spacing w:val="24"/>
        </w:rPr>
        <w:t> </w:t>
      </w:r>
      <w:r>
        <w:rPr>
          <w:color w:val="231F20"/>
        </w:rPr>
        <w:t>down</w:t>
      </w:r>
      <w:r>
        <w:rPr>
          <w:color w:val="231F20"/>
          <w:spacing w:val="24"/>
        </w:rPr>
        <w:t> </w:t>
      </w:r>
      <w:r>
        <w:rPr>
          <w:color w:val="231F20"/>
        </w:rPr>
        <w:t>lactose.</w:t>
      </w:r>
      <w:r>
        <w:rPr>
          <w:color w:val="231F20"/>
          <w:spacing w:val="24"/>
        </w:rPr>
        <w:t> </w:t>
      </w:r>
      <w:r>
        <w:rPr>
          <w:color w:val="231F20"/>
        </w:rPr>
        <w:t>Farmers</w:t>
      </w:r>
      <w:r>
        <w:rPr>
          <w:color w:val="231F20"/>
          <w:spacing w:val="24"/>
        </w:rPr>
        <w:t> </w:t>
      </w:r>
      <w:r>
        <w:rPr>
          <w:color w:val="231F20"/>
        </w:rPr>
        <w:t>primarily</w:t>
      </w:r>
      <w:r>
        <w:rPr>
          <w:color w:val="231F20"/>
          <w:spacing w:val="23"/>
        </w:rPr>
        <w:t> </w:t>
      </w:r>
      <w:r>
        <w:rPr>
          <w:color w:val="231F20"/>
        </w:rPr>
        <w:t>raise</w:t>
      </w:r>
      <w:r>
        <w:rPr>
          <w:color w:val="231F20"/>
          <w:spacing w:val="24"/>
        </w:rPr>
        <w:t> </w:t>
      </w:r>
      <w:r>
        <w:rPr>
          <w:color w:val="231F20"/>
        </w:rPr>
        <w:t>buffaloes</w:t>
      </w:r>
      <w:r>
        <w:rPr>
          <w:color w:val="231F20"/>
          <w:spacing w:val="24"/>
        </w:rPr>
        <w:t> </w:t>
      </w:r>
      <w:r>
        <w:rPr>
          <w:color w:val="231F20"/>
        </w:rPr>
        <w:t>for</w:t>
      </w:r>
      <w:r>
        <w:rPr>
          <w:color w:val="231F20"/>
          <w:spacing w:val="24"/>
        </w:rPr>
        <w:t> </w:t>
      </w:r>
      <w:r>
        <w:rPr>
          <w:color w:val="231F20"/>
        </w:rPr>
        <w:t>milk to ensure their family’s nutrition, gain social recognition, and enhance their economic stability, all while actively pursuing practical solutions to production challenges. Dr. J. A. Voelcker (1893) made sound observations on the relative merits of cows and buffaloes as dairy animals and also described the pioneer attempts which were made to start dairy farms in India. He mentioned as a dairy animal the she buffalo is more esteemed than the cow; it yields a larger and richer supply of milk and is generally better cared for. In parts of the Punjab the purchase of a buffalo is the first indication of prosperity. The two most striking features</w:t>
      </w:r>
      <w:r>
        <w:rPr>
          <w:color w:val="231F20"/>
          <w:spacing w:val="-8"/>
        </w:rPr>
        <w:t> </w:t>
      </w:r>
      <w:r>
        <w:rPr>
          <w:color w:val="231F20"/>
        </w:rPr>
        <w:t>in</w:t>
      </w:r>
      <w:r>
        <w:rPr>
          <w:color w:val="231F20"/>
          <w:spacing w:val="-8"/>
        </w:rPr>
        <w:t> </w:t>
      </w:r>
      <w:r>
        <w:rPr>
          <w:color w:val="231F20"/>
        </w:rPr>
        <w:t>Indian</w:t>
      </w:r>
      <w:r>
        <w:rPr>
          <w:color w:val="231F20"/>
          <w:spacing w:val="-8"/>
        </w:rPr>
        <w:t> </w:t>
      </w:r>
      <w:r>
        <w:rPr>
          <w:color w:val="231F20"/>
        </w:rPr>
        <w:t>dairying</w:t>
      </w:r>
      <w:r>
        <w:rPr>
          <w:color w:val="231F20"/>
          <w:spacing w:val="-8"/>
        </w:rPr>
        <w:t> </w:t>
      </w:r>
      <w:r>
        <w:rPr>
          <w:color w:val="231F20"/>
        </w:rPr>
        <w:t>are</w:t>
      </w:r>
      <w:r>
        <w:rPr>
          <w:color w:val="231F20"/>
          <w:spacing w:val="-8"/>
        </w:rPr>
        <w:t> </w:t>
      </w:r>
      <w:r>
        <w:rPr>
          <w:color w:val="231F20"/>
        </w:rPr>
        <w:t>the</w:t>
      </w:r>
      <w:r>
        <w:rPr>
          <w:color w:val="231F20"/>
          <w:spacing w:val="-8"/>
        </w:rPr>
        <w:t> </w:t>
      </w:r>
      <w:r>
        <w:rPr>
          <w:color w:val="231F20"/>
        </w:rPr>
        <w:t>small</w:t>
      </w:r>
      <w:r>
        <w:rPr>
          <w:color w:val="231F20"/>
          <w:spacing w:val="-8"/>
        </w:rPr>
        <w:t> </w:t>
      </w:r>
      <w:r>
        <w:rPr>
          <w:color w:val="231F20"/>
        </w:rPr>
        <w:t>yield</w:t>
      </w:r>
      <w:r>
        <w:rPr>
          <w:color w:val="231F20"/>
          <w:spacing w:val="-8"/>
        </w:rPr>
        <w:t> </w:t>
      </w:r>
      <w:r>
        <w:rPr>
          <w:color w:val="231F20"/>
        </w:rPr>
        <w:t>of</w:t>
      </w:r>
      <w:r>
        <w:rPr>
          <w:color w:val="231F20"/>
          <w:spacing w:val="-8"/>
        </w:rPr>
        <w:t> </w:t>
      </w:r>
      <w:r>
        <w:rPr>
          <w:color w:val="231F20"/>
        </w:rPr>
        <w:t>milk</w:t>
      </w:r>
      <w:r>
        <w:rPr>
          <w:color w:val="231F20"/>
          <w:spacing w:val="-8"/>
        </w:rPr>
        <w:t> </w:t>
      </w:r>
      <w:r>
        <w:rPr>
          <w:color w:val="231F20"/>
        </w:rPr>
        <w:t>given</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cows,</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richness</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milk</w:t>
      </w:r>
      <w:r>
        <w:rPr>
          <w:color w:val="231F20"/>
          <w:spacing w:val="-8"/>
        </w:rPr>
        <w:t> </w:t>
      </w:r>
      <w:r>
        <w:rPr>
          <w:color w:val="231F20"/>
        </w:rPr>
        <w:t>of</w:t>
      </w:r>
      <w:r>
        <w:rPr>
          <w:color w:val="231F20"/>
          <w:spacing w:val="-8"/>
        </w:rPr>
        <w:t> </w:t>
      </w:r>
      <w:r>
        <w:rPr>
          <w:color w:val="231F20"/>
        </w:rPr>
        <w:t>the buffalo.</w:t>
      </w:r>
      <w:r>
        <w:rPr>
          <w:color w:val="231F20"/>
          <w:spacing w:val="-13"/>
        </w:rPr>
        <w:t> </w:t>
      </w:r>
      <w:r>
        <w:rPr>
          <w:color w:val="231F20"/>
        </w:rPr>
        <w:t>In</w:t>
      </w:r>
      <w:r>
        <w:rPr>
          <w:color w:val="231F20"/>
          <w:spacing w:val="-13"/>
        </w:rPr>
        <w:t> </w:t>
      </w:r>
      <w:r>
        <w:rPr>
          <w:color w:val="231F20"/>
        </w:rPr>
        <w:t>Bengal</w:t>
      </w:r>
      <w:r>
        <w:rPr>
          <w:color w:val="231F20"/>
          <w:spacing w:val="-13"/>
        </w:rPr>
        <w:t> </w:t>
      </w:r>
      <w:r>
        <w:rPr>
          <w:color w:val="231F20"/>
        </w:rPr>
        <w:t>the</w:t>
      </w:r>
      <w:r>
        <w:rPr>
          <w:color w:val="231F20"/>
          <w:spacing w:val="-13"/>
        </w:rPr>
        <w:t> </w:t>
      </w:r>
      <w:r>
        <w:rPr>
          <w:color w:val="231F20"/>
        </w:rPr>
        <w:t>ordinary</w:t>
      </w:r>
      <w:r>
        <w:rPr>
          <w:color w:val="231F20"/>
          <w:spacing w:val="-13"/>
        </w:rPr>
        <w:t> </w:t>
      </w:r>
      <w:r>
        <w:rPr>
          <w:color w:val="231F20"/>
        </w:rPr>
        <w:t>country</w:t>
      </w:r>
      <w:r>
        <w:rPr>
          <w:color w:val="231F20"/>
          <w:spacing w:val="-13"/>
        </w:rPr>
        <w:t> </w:t>
      </w:r>
      <w:r>
        <w:rPr>
          <w:color w:val="231F20"/>
        </w:rPr>
        <w:t>cow</w:t>
      </w:r>
      <w:r>
        <w:rPr>
          <w:color w:val="231F20"/>
          <w:spacing w:val="-13"/>
        </w:rPr>
        <w:t> </w:t>
      </w:r>
      <w:r>
        <w:rPr>
          <w:color w:val="231F20"/>
        </w:rPr>
        <w:t>will</w:t>
      </w:r>
      <w:r>
        <w:rPr>
          <w:color w:val="231F20"/>
          <w:spacing w:val="-13"/>
        </w:rPr>
        <w:t> </w:t>
      </w:r>
      <w:r>
        <w:rPr>
          <w:color w:val="231F20"/>
        </w:rPr>
        <w:t>not</w:t>
      </w:r>
      <w:r>
        <w:rPr>
          <w:color w:val="231F20"/>
          <w:spacing w:val="-13"/>
        </w:rPr>
        <w:t> </w:t>
      </w:r>
      <w:r>
        <w:rPr>
          <w:color w:val="231F20"/>
        </w:rPr>
        <w:t>give</w:t>
      </w:r>
      <w:r>
        <w:rPr>
          <w:color w:val="231F20"/>
          <w:spacing w:val="-13"/>
        </w:rPr>
        <w:t> </w:t>
      </w:r>
      <w:r>
        <w:rPr>
          <w:color w:val="231F20"/>
        </w:rPr>
        <w:t>more</w:t>
      </w:r>
      <w:r>
        <w:rPr>
          <w:color w:val="231F20"/>
          <w:spacing w:val="-13"/>
        </w:rPr>
        <w:t> </w:t>
      </w:r>
      <w:r>
        <w:rPr>
          <w:color w:val="231F20"/>
        </w:rPr>
        <w:t>than</w:t>
      </w:r>
      <w:r>
        <w:rPr>
          <w:color w:val="231F20"/>
          <w:spacing w:val="-13"/>
        </w:rPr>
        <w:t> </w:t>
      </w:r>
      <w:r>
        <w:rPr>
          <w:color w:val="231F20"/>
        </w:rPr>
        <w:t>2</w:t>
      </w:r>
      <w:r>
        <w:rPr>
          <w:color w:val="231F20"/>
          <w:spacing w:val="-13"/>
        </w:rPr>
        <w:t> </w:t>
      </w:r>
      <w:r>
        <w:rPr>
          <w:color w:val="231F20"/>
        </w:rPr>
        <w:t>lb.</w:t>
      </w:r>
      <w:r>
        <w:rPr>
          <w:color w:val="231F20"/>
          <w:spacing w:val="-13"/>
        </w:rPr>
        <w:t> </w:t>
      </w:r>
      <w:r>
        <w:rPr>
          <w:color w:val="231F20"/>
        </w:rPr>
        <w:t>(0.9</w:t>
      </w:r>
      <w:r>
        <w:rPr>
          <w:color w:val="231F20"/>
          <w:spacing w:val="-13"/>
        </w:rPr>
        <w:t> </w:t>
      </w:r>
      <w:r>
        <w:rPr>
          <w:color w:val="231F20"/>
        </w:rPr>
        <w:t>litre)</w:t>
      </w:r>
      <w:r>
        <w:rPr>
          <w:color w:val="231F20"/>
          <w:spacing w:val="-13"/>
        </w:rPr>
        <w:t> </w:t>
      </w:r>
      <w:r>
        <w:rPr>
          <w:color w:val="231F20"/>
        </w:rPr>
        <w:t>of</w:t>
      </w:r>
      <w:r>
        <w:rPr>
          <w:color w:val="231F20"/>
          <w:spacing w:val="-13"/>
        </w:rPr>
        <w:t> </w:t>
      </w:r>
      <w:r>
        <w:rPr>
          <w:color w:val="231F20"/>
        </w:rPr>
        <w:t>milk</w:t>
      </w:r>
      <w:r>
        <w:rPr>
          <w:color w:val="231F20"/>
          <w:spacing w:val="-13"/>
        </w:rPr>
        <w:t> </w:t>
      </w:r>
      <w:r>
        <w:rPr>
          <w:color w:val="231F20"/>
        </w:rPr>
        <w:t>a</w:t>
      </w:r>
      <w:r>
        <w:rPr>
          <w:color w:val="231F20"/>
          <w:spacing w:val="-13"/>
        </w:rPr>
        <w:t> </w:t>
      </w:r>
      <w:r>
        <w:rPr>
          <w:color w:val="231F20"/>
        </w:rPr>
        <w:t>day.</w:t>
      </w:r>
      <w:r>
        <w:rPr>
          <w:color w:val="231F20"/>
          <w:spacing w:val="-13"/>
        </w:rPr>
        <w:t> </w:t>
      </w:r>
      <w:r>
        <w:rPr>
          <w:color w:val="231F20"/>
        </w:rPr>
        <w:t>In</w:t>
      </w:r>
      <w:r>
        <w:rPr>
          <w:color w:val="231F20"/>
          <w:spacing w:val="-13"/>
        </w:rPr>
        <w:t> </w:t>
      </w:r>
      <w:r>
        <w:rPr>
          <w:color w:val="231F20"/>
        </w:rPr>
        <w:t>Madras it</w:t>
      </w:r>
      <w:r>
        <w:rPr>
          <w:color w:val="231F20"/>
          <w:spacing w:val="-3"/>
        </w:rPr>
        <w:t> </w:t>
      </w:r>
      <w:r>
        <w:rPr>
          <w:color w:val="231F20"/>
        </w:rPr>
        <w:t>may</w:t>
      </w:r>
      <w:r>
        <w:rPr>
          <w:color w:val="231F20"/>
          <w:spacing w:val="-3"/>
        </w:rPr>
        <w:t> </w:t>
      </w:r>
      <w:r>
        <w:rPr>
          <w:color w:val="231F20"/>
        </w:rPr>
        <w:t>yield</w:t>
      </w:r>
      <w:r>
        <w:rPr>
          <w:color w:val="231F20"/>
          <w:spacing w:val="-3"/>
        </w:rPr>
        <w:t> </w:t>
      </w:r>
      <w:r>
        <w:rPr>
          <w:color w:val="231F20"/>
        </w:rPr>
        <w:t>from</w:t>
      </w:r>
      <w:r>
        <w:rPr>
          <w:color w:val="231F20"/>
          <w:spacing w:val="-3"/>
        </w:rPr>
        <w:t> </w:t>
      </w:r>
      <w:r>
        <w:rPr>
          <w:color w:val="231F20"/>
        </w:rPr>
        <w:t>2</w:t>
      </w:r>
      <w:r>
        <w:rPr>
          <w:color w:val="231F20"/>
          <w:spacing w:val="-3"/>
        </w:rPr>
        <w:t> </w:t>
      </w:r>
      <w:r>
        <w:rPr>
          <w:color w:val="231F20"/>
        </w:rPr>
        <w:t>to</w:t>
      </w:r>
      <w:r>
        <w:rPr>
          <w:color w:val="231F20"/>
          <w:spacing w:val="-3"/>
        </w:rPr>
        <w:t> </w:t>
      </w:r>
      <w:r>
        <w:rPr>
          <w:color w:val="231F20"/>
        </w:rPr>
        <w:t>4</w:t>
      </w:r>
      <w:r>
        <w:rPr>
          <w:color w:val="231F20"/>
          <w:spacing w:val="-3"/>
        </w:rPr>
        <w:t> </w:t>
      </w:r>
      <w:r>
        <w:rPr>
          <w:color w:val="231F20"/>
        </w:rPr>
        <w:t>lb.</w:t>
      </w:r>
      <w:r>
        <w:rPr>
          <w:color w:val="231F20"/>
          <w:spacing w:val="-3"/>
        </w:rPr>
        <w:t> </w:t>
      </w:r>
      <w:r>
        <w:rPr>
          <w:color w:val="231F20"/>
        </w:rPr>
        <w:t>(0.9</w:t>
      </w:r>
      <w:r>
        <w:rPr>
          <w:color w:val="231F20"/>
          <w:spacing w:val="-3"/>
        </w:rPr>
        <w:t> </w:t>
      </w:r>
      <w:r>
        <w:rPr>
          <w:color w:val="231F20"/>
        </w:rPr>
        <w:t>to</w:t>
      </w:r>
      <w:r>
        <w:rPr>
          <w:color w:val="231F20"/>
          <w:spacing w:val="-3"/>
        </w:rPr>
        <w:t> </w:t>
      </w:r>
      <w:r>
        <w:rPr>
          <w:color w:val="231F20"/>
        </w:rPr>
        <w:t>1.81</w:t>
      </w:r>
      <w:r>
        <w:rPr>
          <w:color w:val="231F20"/>
          <w:spacing w:val="-3"/>
        </w:rPr>
        <w:t> </w:t>
      </w:r>
      <w:r>
        <w:rPr>
          <w:color w:val="231F20"/>
        </w:rPr>
        <w:t>litres)</w:t>
      </w:r>
      <w:r>
        <w:rPr>
          <w:color w:val="231F20"/>
          <w:spacing w:val="-3"/>
        </w:rPr>
        <w:t> </w:t>
      </w:r>
      <w:r>
        <w:rPr>
          <w:color w:val="231F20"/>
        </w:rPr>
        <w:t>a</w:t>
      </w:r>
      <w:r>
        <w:rPr>
          <w:color w:val="231F20"/>
          <w:spacing w:val="-3"/>
        </w:rPr>
        <w:t> </w:t>
      </w:r>
      <w:r>
        <w:rPr>
          <w:color w:val="231F20"/>
        </w:rPr>
        <w:t>day.</w:t>
      </w:r>
      <w:r>
        <w:rPr>
          <w:color w:val="231F20"/>
          <w:spacing w:val="-15"/>
        </w:rPr>
        <w:t> </w:t>
      </w:r>
      <w:r>
        <w:rPr>
          <w:color w:val="231F20"/>
        </w:rPr>
        <w:t>As</w:t>
      </w:r>
      <w:r>
        <w:rPr>
          <w:color w:val="231F20"/>
          <w:spacing w:val="-3"/>
        </w:rPr>
        <w:t> </w:t>
      </w:r>
      <w:r>
        <w:rPr>
          <w:color w:val="231F20"/>
        </w:rPr>
        <w:t>a</w:t>
      </w:r>
      <w:r>
        <w:rPr>
          <w:color w:val="231F20"/>
          <w:spacing w:val="-3"/>
        </w:rPr>
        <w:t> </w:t>
      </w:r>
      <w:r>
        <w:rPr>
          <w:color w:val="231F20"/>
        </w:rPr>
        <w:t>rule,</w:t>
      </w:r>
      <w:r>
        <w:rPr>
          <w:color w:val="231F20"/>
          <w:spacing w:val="-3"/>
        </w:rPr>
        <w:t> </w:t>
      </w:r>
      <w:r>
        <w:rPr>
          <w:color w:val="231F20"/>
        </w:rPr>
        <w:t>the</w:t>
      </w:r>
      <w:r>
        <w:rPr>
          <w:color w:val="231F20"/>
          <w:spacing w:val="-3"/>
        </w:rPr>
        <w:t> </w:t>
      </w:r>
      <w:r>
        <w:rPr>
          <w:color w:val="231F20"/>
        </w:rPr>
        <w:t>cows</w:t>
      </w:r>
      <w:r>
        <w:rPr>
          <w:color w:val="231F20"/>
          <w:spacing w:val="-3"/>
        </w:rPr>
        <w:t> </w:t>
      </w:r>
      <w:r>
        <w:rPr>
          <w:color w:val="231F20"/>
        </w:rPr>
        <w:t>will</w:t>
      </w:r>
      <w:r>
        <w:rPr>
          <w:color w:val="231F20"/>
          <w:spacing w:val="-3"/>
        </w:rPr>
        <w:t> </w:t>
      </w:r>
      <w:r>
        <w:rPr>
          <w:color w:val="231F20"/>
        </w:rPr>
        <w:t>only</w:t>
      </w:r>
      <w:r>
        <w:rPr>
          <w:color w:val="231F20"/>
          <w:spacing w:val="-3"/>
        </w:rPr>
        <w:t> </w:t>
      </w:r>
      <w:r>
        <w:rPr>
          <w:color w:val="231F20"/>
        </w:rPr>
        <w:t>milk</w:t>
      </w:r>
      <w:r>
        <w:rPr>
          <w:color w:val="231F20"/>
          <w:spacing w:val="-3"/>
        </w:rPr>
        <w:t> </w:t>
      </w:r>
      <w:r>
        <w:rPr>
          <w:color w:val="231F20"/>
        </w:rPr>
        <w:t>for</w:t>
      </w:r>
      <w:r>
        <w:rPr>
          <w:color w:val="231F20"/>
          <w:spacing w:val="-3"/>
        </w:rPr>
        <w:t> </w:t>
      </w:r>
      <w:r>
        <w:rPr>
          <w:color w:val="231F20"/>
        </w:rPr>
        <w:t>six</w:t>
      </w:r>
      <w:r>
        <w:rPr>
          <w:color w:val="231F20"/>
          <w:spacing w:val="-3"/>
        </w:rPr>
        <w:t> </w:t>
      </w:r>
      <w:r>
        <w:rPr>
          <w:color w:val="231F20"/>
        </w:rPr>
        <w:t>months,</w:t>
      </w:r>
      <w:r>
        <w:rPr>
          <w:color w:val="231F20"/>
          <w:spacing w:val="-3"/>
        </w:rPr>
        <w:t> </w:t>
      </w:r>
      <w:r>
        <w:rPr>
          <w:color w:val="231F20"/>
        </w:rPr>
        <w:t>and often</w:t>
      </w:r>
      <w:r>
        <w:rPr>
          <w:color w:val="231F20"/>
          <w:spacing w:val="-9"/>
        </w:rPr>
        <w:t> </w:t>
      </w:r>
      <w:r>
        <w:rPr>
          <w:color w:val="231F20"/>
        </w:rPr>
        <w:t>have</w:t>
      </w:r>
      <w:r>
        <w:rPr>
          <w:color w:val="231F20"/>
          <w:spacing w:val="-9"/>
        </w:rPr>
        <w:t> </w:t>
      </w:r>
      <w:r>
        <w:rPr>
          <w:color w:val="231F20"/>
        </w:rPr>
        <w:t>only</w:t>
      </w:r>
      <w:r>
        <w:rPr>
          <w:color w:val="231F20"/>
          <w:spacing w:val="-9"/>
        </w:rPr>
        <w:t> </w:t>
      </w:r>
      <w:r>
        <w:rPr>
          <w:color w:val="231F20"/>
        </w:rPr>
        <w:t>one</w:t>
      </w:r>
      <w:r>
        <w:rPr>
          <w:color w:val="231F20"/>
          <w:spacing w:val="-9"/>
        </w:rPr>
        <w:t> </w:t>
      </w:r>
      <w:r>
        <w:rPr>
          <w:color w:val="231F20"/>
        </w:rPr>
        <w:t>calf</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course</w:t>
      </w:r>
      <w:r>
        <w:rPr>
          <w:color w:val="231F20"/>
          <w:spacing w:val="-9"/>
        </w:rPr>
        <w:t> </w:t>
      </w:r>
      <w:r>
        <w:rPr>
          <w:color w:val="231F20"/>
        </w:rPr>
        <w:t>of</w:t>
      </w:r>
      <w:r>
        <w:rPr>
          <w:color w:val="231F20"/>
          <w:spacing w:val="-8"/>
        </w:rPr>
        <w:t> </w:t>
      </w:r>
      <w:r>
        <w:rPr>
          <w:color w:val="231F20"/>
        </w:rPr>
        <w:t>two</w:t>
      </w:r>
      <w:r>
        <w:rPr>
          <w:color w:val="231F20"/>
          <w:spacing w:val="-9"/>
        </w:rPr>
        <w:t> </w:t>
      </w:r>
      <w:r>
        <w:rPr>
          <w:color w:val="231F20"/>
        </w:rPr>
        <w:t>years.</w:t>
      </w:r>
      <w:r>
        <w:rPr>
          <w:color w:val="231F20"/>
          <w:spacing w:val="-13"/>
        </w:rPr>
        <w:t> </w:t>
      </w:r>
      <w:r>
        <w:rPr>
          <w:color w:val="231F20"/>
        </w:rPr>
        <w:t>The</w:t>
      </w:r>
      <w:r>
        <w:rPr>
          <w:color w:val="231F20"/>
          <w:spacing w:val="-9"/>
        </w:rPr>
        <w:t> </w:t>
      </w:r>
      <w:r>
        <w:rPr>
          <w:color w:val="231F20"/>
        </w:rPr>
        <w:t>milk</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buffalo,</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other</w:t>
      </w:r>
      <w:r>
        <w:rPr>
          <w:color w:val="231F20"/>
          <w:spacing w:val="-9"/>
        </w:rPr>
        <w:t> </w:t>
      </w:r>
      <w:r>
        <w:rPr>
          <w:color w:val="231F20"/>
        </w:rPr>
        <w:t>hand,</w:t>
      </w:r>
      <w:r>
        <w:rPr>
          <w:color w:val="231F20"/>
          <w:spacing w:val="-9"/>
        </w:rPr>
        <w:t> </w:t>
      </w:r>
      <w:r>
        <w:rPr>
          <w:color w:val="231F20"/>
        </w:rPr>
        <w:t>is</w:t>
      </w:r>
      <w:r>
        <w:rPr>
          <w:color w:val="231F20"/>
          <w:spacing w:val="-9"/>
        </w:rPr>
        <w:t> </w:t>
      </w:r>
      <w:r>
        <w:rPr>
          <w:color w:val="231F20"/>
        </w:rPr>
        <w:t>very</w:t>
      </w:r>
      <w:r>
        <w:rPr>
          <w:color w:val="231F20"/>
          <w:spacing w:val="-9"/>
        </w:rPr>
        <w:t> </w:t>
      </w:r>
      <w:r>
        <w:rPr>
          <w:color w:val="231F20"/>
        </w:rPr>
        <w:t>much richer</w:t>
      </w:r>
      <w:r>
        <w:rPr>
          <w:color w:val="231F20"/>
          <w:spacing w:val="-2"/>
        </w:rPr>
        <w:t> </w:t>
      </w:r>
      <w:r>
        <w:rPr>
          <w:color w:val="231F20"/>
        </w:rPr>
        <w:t>than</w:t>
      </w:r>
      <w:r>
        <w:rPr>
          <w:color w:val="231F20"/>
          <w:spacing w:val="-2"/>
        </w:rPr>
        <w:t> </w:t>
      </w:r>
      <w:r>
        <w:rPr>
          <w:color w:val="231F20"/>
        </w:rPr>
        <w:t>average</w:t>
      </w:r>
      <w:r>
        <w:rPr>
          <w:color w:val="231F20"/>
          <w:spacing w:val="-2"/>
        </w:rPr>
        <w:t> </w:t>
      </w:r>
      <w:r>
        <w:rPr>
          <w:color w:val="231F20"/>
        </w:rPr>
        <w:t>cow’s</w:t>
      </w:r>
      <w:r>
        <w:rPr>
          <w:color w:val="231F20"/>
          <w:spacing w:val="-2"/>
        </w:rPr>
        <w:t> </w:t>
      </w:r>
      <w:r>
        <w:rPr>
          <w:color w:val="231F20"/>
        </w:rPr>
        <w:t>milk</w:t>
      </w:r>
      <w:r>
        <w:rPr>
          <w:color w:val="231F20"/>
          <w:spacing w:val="-2"/>
        </w:rPr>
        <w:t> </w:t>
      </w:r>
      <w:r>
        <w:rPr>
          <w:color w:val="231F20"/>
        </w:rPr>
        <w:t>in</w:t>
      </w:r>
      <w:r>
        <w:rPr>
          <w:color w:val="231F20"/>
          <w:spacing w:val="-2"/>
        </w:rPr>
        <w:t> </w:t>
      </w:r>
      <w:r>
        <w:rPr>
          <w:color w:val="231F20"/>
        </w:rPr>
        <w:t>England,</w:t>
      </w:r>
      <w:r>
        <w:rPr>
          <w:color w:val="231F20"/>
          <w:spacing w:val="-2"/>
        </w:rPr>
        <w:t> </w:t>
      </w:r>
      <w:r>
        <w:rPr>
          <w:color w:val="231F20"/>
        </w:rPr>
        <w:t>for,</w:t>
      </w:r>
      <w:r>
        <w:rPr>
          <w:color w:val="231F20"/>
          <w:spacing w:val="-2"/>
        </w:rPr>
        <w:t> </w:t>
      </w:r>
      <w:r>
        <w:rPr>
          <w:color w:val="231F20"/>
        </w:rPr>
        <w:t>whereas</w:t>
      </w:r>
      <w:r>
        <w:rPr>
          <w:color w:val="231F20"/>
          <w:spacing w:val="-2"/>
        </w:rPr>
        <w:t> </w:t>
      </w:r>
      <w:r>
        <w:rPr>
          <w:color w:val="231F20"/>
        </w:rPr>
        <w:t>the</w:t>
      </w:r>
      <w:r>
        <w:rPr>
          <w:color w:val="231F20"/>
          <w:spacing w:val="-2"/>
        </w:rPr>
        <w:t> </w:t>
      </w:r>
      <w:r>
        <w:rPr>
          <w:color w:val="231F20"/>
        </w:rPr>
        <w:t>latter</w:t>
      </w:r>
      <w:r>
        <w:rPr>
          <w:color w:val="231F20"/>
          <w:spacing w:val="-2"/>
        </w:rPr>
        <w:t> </w:t>
      </w:r>
      <w:r>
        <w:rPr>
          <w:color w:val="231F20"/>
        </w:rPr>
        <w:t>may</w:t>
      </w:r>
      <w:r>
        <w:rPr>
          <w:color w:val="231F20"/>
          <w:spacing w:val="-2"/>
        </w:rPr>
        <w:t> </w:t>
      </w:r>
      <w:r>
        <w:rPr>
          <w:color w:val="231F20"/>
        </w:rPr>
        <w:t>be</w:t>
      </w:r>
      <w:r>
        <w:rPr>
          <w:color w:val="231F20"/>
          <w:spacing w:val="-1"/>
        </w:rPr>
        <w:t> </w:t>
      </w:r>
      <w:r>
        <w:rPr>
          <w:color w:val="231F20"/>
        </w:rPr>
        <w:t>said</w:t>
      </w:r>
      <w:r>
        <w:rPr>
          <w:color w:val="231F20"/>
          <w:spacing w:val="-2"/>
        </w:rPr>
        <w:t> </w:t>
      </w:r>
      <w:r>
        <w:rPr>
          <w:color w:val="231F20"/>
        </w:rPr>
        <w:t>to</w:t>
      </w:r>
      <w:r>
        <w:rPr>
          <w:color w:val="231F20"/>
          <w:spacing w:val="-2"/>
        </w:rPr>
        <w:t> </w:t>
      </w:r>
      <w:r>
        <w:rPr>
          <w:color w:val="231F20"/>
        </w:rPr>
        <w:t>contain</w:t>
      </w:r>
      <w:r>
        <w:rPr>
          <w:color w:val="231F20"/>
          <w:spacing w:val="-2"/>
        </w:rPr>
        <w:t> </w:t>
      </w:r>
      <w:r>
        <w:rPr>
          <w:color w:val="231F20"/>
        </w:rPr>
        <w:t>3</w:t>
      </w:r>
      <w:r>
        <w:rPr>
          <w:color w:val="231F20"/>
          <w:spacing w:val="-2"/>
        </w:rPr>
        <w:t> </w:t>
      </w:r>
      <w:r>
        <w:rPr>
          <w:color w:val="231F20"/>
        </w:rPr>
        <w:t>to</w:t>
      </w:r>
      <w:r>
        <w:rPr>
          <w:color w:val="231F20"/>
          <w:spacing w:val="-2"/>
        </w:rPr>
        <w:t> </w:t>
      </w:r>
      <w:r>
        <w:rPr>
          <w:color w:val="231F20"/>
        </w:rPr>
        <w:t>4</w:t>
      </w:r>
      <w:r>
        <w:rPr>
          <w:color w:val="231F20"/>
          <w:spacing w:val="-2"/>
        </w:rPr>
        <w:t> </w:t>
      </w:r>
      <w:r>
        <w:rPr>
          <w:color w:val="231F20"/>
        </w:rPr>
        <w:t>per</w:t>
      </w:r>
      <w:r>
        <w:rPr>
          <w:color w:val="231F20"/>
          <w:spacing w:val="-2"/>
        </w:rPr>
        <w:t> </w:t>
      </w:r>
      <w:r>
        <w:rPr>
          <w:color w:val="231F20"/>
        </w:rPr>
        <w:t>cent</w:t>
      </w:r>
      <w:r>
        <w:rPr>
          <w:color w:val="231F20"/>
          <w:spacing w:val="-2"/>
        </w:rPr>
        <w:t> </w:t>
      </w:r>
      <w:r>
        <w:rPr>
          <w:color w:val="231F20"/>
        </w:rPr>
        <w:t>of butter-fat, and 12 to 13 per cent of total solids, buffalo’s milk has no less than 7.75 per cent of butter-fat and 18 per cent of total solids. Buffalo research must align closely with farmers to support their techno- economic</w:t>
      </w:r>
      <w:r>
        <w:rPr>
          <w:color w:val="231F20"/>
          <w:spacing w:val="-8"/>
        </w:rPr>
        <w:t> </w:t>
      </w:r>
      <w:r>
        <w:rPr>
          <w:color w:val="231F20"/>
        </w:rPr>
        <w:t>empowerment</w:t>
      </w:r>
      <w:r>
        <w:rPr>
          <w:color w:val="231F20"/>
          <w:spacing w:val="-8"/>
        </w:rPr>
        <w:t> </w:t>
      </w:r>
      <w:r>
        <w:rPr>
          <w:color w:val="231F20"/>
        </w:rPr>
        <w:t>and</w:t>
      </w:r>
      <w:r>
        <w:rPr>
          <w:color w:val="231F20"/>
          <w:spacing w:val="-8"/>
        </w:rPr>
        <w:t> </w:t>
      </w:r>
      <w:r>
        <w:rPr>
          <w:color w:val="231F20"/>
        </w:rPr>
        <w:t>long-term</w:t>
      </w:r>
      <w:r>
        <w:rPr>
          <w:color w:val="231F20"/>
          <w:spacing w:val="-8"/>
        </w:rPr>
        <w:t> </w:t>
      </w:r>
      <w:r>
        <w:rPr>
          <w:color w:val="231F20"/>
        </w:rPr>
        <w:t>sustainability.</w:t>
      </w:r>
      <w:r>
        <w:rPr>
          <w:color w:val="231F20"/>
          <w:spacing w:val="-8"/>
        </w:rPr>
        <w:t> </w:t>
      </w:r>
      <w:r>
        <w:rPr>
          <w:color w:val="231F20"/>
        </w:rPr>
        <w:t>Multiple</w:t>
      </w:r>
      <w:r>
        <w:rPr>
          <w:color w:val="231F20"/>
          <w:spacing w:val="-8"/>
        </w:rPr>
        <w:t> </w:t>
      </w:r>
      <w:r>
        <w:rPr>
          <w:color w:val="231F20"/>
        </w:rPr>
        <w:t>animal</w:t>
      </w:r>
      <w:r>
        <w:rPr>
          <w:color w:val="231F20"/>
          <w:spacing w:val="-8"/>
        </w:rPr>
        <w:t> </w:t>
      </w:r>
      <w:r>
        <w:rPr>
          <w:color w:val="231F20"/>
        </w:rPr>
        <w:t>science</w:t>
      </w:r>
      <w:r>
        <w:rPr>
          <w:color w:val="231F20"/>
          <w:spacing w:val="-8"/>
        </w:rPr>
        <w:t> </w:t>
      </w:r>
      <w:r>
        <w:rPr>
          <w:color w:val="231F20"/>
        </w:rPr>
        <w:t>research</w:t>
      </w:r>
      <w:r>
        <w:rPr>
          <w:color w:val="231F20"/>
          <w:spacing w:val="-8"/>
        </w:rPr>
        <w:t> </w:t>
      </w:r>
      <w:r>
        <w:rPr>
          <w:color w:val="231F20"/>
        </w:rPr>
        <w:t>projects</w:t>
      </w:r>
      <w:r>
        <w:rPr>
          <w:color w:val="231F20"/>
          <w:spacing w:val="-8"/>
        </w:rPr>
        <w:t> </w:t>
      </w:r>
      <w:r>
        <w:rPr>
          <w:color w:val="231F20"/>
        </w:rPr>
        <w:t>have</w:t>
      </w:r>
      <w:r>
        <w:rPr>
          <w:color w:val="231F20"/>
          <w:spacing w:val="-8"/>
        </w:rPr>
        <w:t> </w:t>
      </w:r>
      <w:r>
        <w:rPr>
          <w:color w:val="231F20"/>
        </w:rPr>
        <w:t>been launched to address research gaps, but their implementation has often been limited. Research institutes</w:t>
      </w:r>
      <w:r>
        <w:rPr>
          <w:color w:val="231F20"/>
          <w:spacing w:val="40"/>
        </w:rPr>
        <w:t> </w:t>
      </w:r>
      <w:r>
        <w:rPr>
          <w:color w:val="231F20"/>
        </w:rPr>
        <w:t>are well-equipped with various laboratory facilities for experimentation, yet the reservoir of scientific Knowledge produced at these institutions often fails to reach farmers due to unclear long-term priorities and their reluctance to adopt new practices. To tackle these challenges, Robert Chambers, a key figure in the</w:t>
      </w:r>
      <w:r>
        <w:rPr>
          <w:color w:val="231F20"/>
          <w:spacing w:val="-7"/>
        </w:rPr>
        <w:t> </w:t>
      </w:r>
      <w:r>
        <w:rPr>
          <w:color w:val="231F20"/>
        </w:rPr>
        <w:t>development</w:t>
      </w:r>
      <w:r>
        <w:rPr>
          <w:color w:val="231F20"/>
          <w:spacing w:val="-7"/>
        </w:rPr>
        <w:t> </w:t>
      </w:r>
      <w:r>
        <w:rPr>
          <w:color w:val="231F20"/>
        </w:rPr>
        <w:t>of</w:t>
      </w:r>
      <w:r>
        <w:rPr>
          <w:color w:val="231F20"/>
          <w:spacing w:val="-7"/>
        </w:rPr>
        <w:t> </w:t>
      </w:r>
      <w:r>
        <w:rPr>
          <w:color w:val="231F20"/>
        </w:rPr>
        <w:t>participatory</w:t>
      </w:r>
      <w:r>
        <w:rPr>
          <w:color w:val="231F20"/>
          <w:spacing w:val="-7"/>
        </w:rPr>
        <w:t> </w:t>
      </w:r>
      <w:r>
        <w:rPr>
          <w:color w:val="231F20"/>
        </w:rPr>
        <w:t>models</w:t>
      </w:r>
      <w:r>
        <w:rPr>
          <w:color w:val="231F20"/>
          <w:spacing w:val="-7"/>
        </w:rPr>
        <w:t> </w:t>
      </w:r>
      <w:r>
        <w:rPr>
          <w:color w:val="231F20"/>
        </w:rPr>
        <w:t>since</w:t>
      </w:r>
      <w:r>
        <w:rPr>
          <w:color w:val="231F20"/>
          <w:spacing w:val="-7"/>
        </w:rPr>
        <w:t> </w:t>
      </w:r>
      <w:r>
        <w:rPr>
          <w:color w:val="231F20"/>
        </w:rPr>
        <w:t>the</w:t>
      </w:r>
      <w:r>
        <w:rPr>
          <w:color w:val="231F20"/>
          <w:spacing w:val="-7"/>
        </w:rPr>
        <w:t> </w:t>
      </w:r>
      <w:r>
        <w:rPr>
          <w:color w:val="231F20"/>
        </w:rPr>
        <w:t>1970s</w:t>
      </w:r>
      <w:r>
        <w:rPr>
          <w:color w:val="231F20"/>
          <w:spacing w:val="-7"/>
        </w:rPr>
        <w:t> </w:t>
      </w:r>
      <w:r>
        <w:rPr>
          <w:color w:val="231F20"/>
        </w:rPr>
        <w:t>and</w:t>
      </w:r>
      <w:r>
        <w:rPr>
          <w:color w:val="231F20"/>
          <w:spacing w:val="-7"/>
        </w:rPr>
        <w:t> </w:t>
      </w:r>
      <w:r>
        <w:rPr>
          <w:color w:val="231F20"/>
        </w:rPr>
        <w:t>1980s,</w:t>
      </w:r>
      <w:r>
        <w:rPr>
          <w:color w:val="231F20"/>
          <w:spacing w:val="-7"/>
        </w:rPr>
        <w:t> </w:t>
      </w:r>
      <w:r>
        <w:rPr>
          <w:color w:val="231F20"/>
        </w:rPr>
        <w:t>introduced</w:t>
      </w:r>
      <w:r>
        <w:rPr>
          <w:color w:val="231F20"/>
          <w:spacing w:val="-7"/>
        </w:rPr>
        <w:t> </w:t>
      </w:r>
      <w:r>
        <w:rPr>
          <w:color w:val="231F20"/>
        </w:rPr>
        <w:t>the</w:t>
      </w:r>
      <w:r>
        <w:rPr>
          <w:color w:val="231F20"/>
          <w:spacing w:val="-7"/>
        </w:rPr>
        <w:t> </w:t>
      </w:r>
      <w:r>
        <w:rPr>
          <w:color w:val="231F20"/>
        </w:rPr>
        <w:t>“Putting</w:t>
      </w:r>
      <w:r>
        <w:rPr>
          <w:color w:val="231F20"/>
          <w:spacing w:val="-7"/>
        </w:rPr>
        <w:t> </w:t>
      </w:r>
      <w:r>
        <w:rPr>
          <w:color w:val="231F20"/>
        </w:rPr>
        <w:t>the</w:t>
      </w:r>
      <w:r>
        <w:rPr>
          <w:color w:val="231F20"/>
          <w:spacing w:val="-7"/>
        </w:rPr>
        <w:t> </w:t>
      </w:r>
      <w:r>
        <w:rPr>
          <w:color w:val="231F20"/>
        </w:rPr>
        <w:t>Last</w:t>
      </w:r>
      <w:r>
        <w:rPr>
          <w:color w:val="231F20"/>
          <w:spacing w:val="-7"/>
        </w:rPr>
        <w:t> </w:t>
      </w:r>
      <w:r>
        <w:rPr>
          <w:color w:val="231F20"/>
        </w:rPr>
        <w:t>First” model.</w:t>
      </w:r>
      <w:r>
        <w:rPr>
          <w:color w:val="231F20"/>
          <w:spacing w:val="-15"/>
        </w:rPr>
        <w:t> </w:t>
      </w:r>
      <w:r>
        <w:rPr>
          <w:color w:val="231F20"/>
        </w:rPr>
        <w:t>This</w:t>
      </w:r>
      <w:r>
        <w:rPr>
          <w:color w:val="231F20"/>
          <w:spacing w:val="-15"/>
        </w:rPr>
        <w:t> </w:t>
      </w:r>
      <w:r>
        <w:rPr>
          <w:color w:val="231F20"/>
        </w:rPr>
        <w:t>approach</w:t>
      </w:r>
      <w:r>
        <w:rPr>
          <w:color w:val="231F20"/>
          <w:spacing w:val="-12"/>
        </w:rPr>
        <w:t> </w:t>
      </w:r>
      <w:r>
        <w:rPr>
          <w:color w:val="231F20"/>
        </w:rPr>
        <w:t>has</w:t>
      </w:r>
      <w:r>
        <w:rPr>
          <w:color w:val="231F20"/>
          <w:spacing w:val="-13"/>
        </w:rPr>
        <w:t> </w:t>
      </w:r>
      <w:r>
        <w:rPr>
          <w:color w:val="231F20"/>
        </w:rPr>
        <w:t>been</w:t>
      </w:r>
      <w:r>
        <w:rPr>
          <w:color w:val="231F20"/>
          <w:spacing w:val="-13"/>
        </w:rPr>
        <w:t> </w:t>
      </w:r>
      <w:r>
        <w:rPr>
          <w:color w:val="231F20"/>
        </w:rPr>
        <w:t>advocated</w:t>
      </w:r>
      <w:r>
        <w:rPr>
          <w:color w:val="231F20"/>
          <w:spacing w:val="-13"/>
        </w:rPr>
        <w:t> </w:t>
      </w:r>
      <w:r>
        <w:rPr>
          <w:color w:val="231F20"/>
        </w:rPr>
        <w:t>for</w:t>
      </w:r>
      <w:r>
        <w:rPr>
          <w:color w:val="231F20"/>
          <w:spacing w:val="-13"/>
        </w:rPr>
        <w:t> </w:t>
      </w:r>
      <w:r>
        <w:rPr>
          <w:color w:val="231F20"/>
        </w:rPr>
        <w:t>use</w:t>
      </w:r>
      <w:r>
        <w:rPr>
          <w:color w:val="231F20"/>
          <w:spacing w:val="-13"/>
        </w:rPr>
        <w:t> </w:t>
      </w:r>
      <w:r>
        <w:rPr>
          <w:color w:val="231F20"/>
        </w:rPr>
        <w:t>in</w:t>
      </w:r>
      <w:r>
        <w:rPr>
          <w:color w:val="231F20"/>
          <w:spacing w:val="-13"/>
        </w:rPr>
        <w:t> </w:t>
      </w:r>
      <w:r>
        <w:rPr>
          <w:color w:val="231F20"/>
        </w:rPr>
        <w:t>rural</w:t>
      </w:r>
      <w:r>
        <w:rPr>
          <w:color w:val="231F20"/>
          <w:spacing w:val="-13"/>
        </w:rPr>
        <w:t> </w:t>
      </w:r>
      <w:r>
        <w:rPr>
          <w:color w:val="231F20"/>
        </w:rPr>
        <w:t>development</w:t>
      </w:r>
      <w:r>
        <w:rPr>
          <w:color w:val="231F20"/>
          <w:spacing w:val="-13"/>
        </w:rPr>
        <w:t> </w:t>
      </w:r>
      <w:r>
        <w:rPr>
          <w:color w:val="231F20"/>
        </w:rPr>
        <w:t>efforts</w:t>
      </w:r>
      <w:r>
        <w:rPr>
          <w:color w:val="231F20"/>
          <w:spacing w:val="-13"/>
        </w:rPr>
        <w:t> </w:t>
      </w:r>
      <w:r>
        <w:rPr>
          <w:color w:val="231F20"/>
        </w:rPr>
        <w:t>to</w:t>
      </w:r>
      <w:r>
        <w:rPr>
          <w:color w:val="231F20"/>
          <w:spacing w:val="-13"/>
        </w:rPr>
        <w:t> </w:t>
      </w:r>
      <w:r>
        <w:rPr>
          <w:color w:val="231F20"/>
        </w:rPr>
        <w:t>better</w:t>
      </w:r>
      <w:r>
        <w:rPr>
          <w:color w:val="231F20"/>
          <w:spacing w:val="-13"/>
        </w:rPr>
        <w:t> </w:t>
      </w:r>
      <w:r>
        <w:rPr>
          <w:color w:val="231F20"/>
        </w:rPr>
        <w:t>align</w:t>
      </w:r>
      <w:r>
        <w:rPr>
          <w:color w:val="231F20"/>
          <w:spacing w:val="-13"/>
        </w:rPr>
        <w:t> </w:t>
      </w:r>
      <w:r>
        <w:rPr>
          <w:color w:val="231F20"/>
        </w:rPr>
        <w:t>initiatives</w:t>
      </w:r>
      <w:r>
        <w:rPr>
          <w:color w:val="231F20"/>
          <w:spacing w:val="-14"/>
        </w:rPr>
        <w:t> </w:t>
      </w:r>
      <w:r>
        <w:rPr>
          <w:color w:val="231F20"/>
        </w:rPr>
        <w:t>with the</w:t>
      </w:r>
      <w:r>
        <w:rPr>
          <w:color w:val="231F20"/>
          <w:spacing w:val="-12"/>
        </w:rPr>
        <w:t> </w:t>
      </w:r>
      <w:r>
        <w:rPr>
          <w:color w:val="231F20"/>
        </w:rPr>
        <w:t>needs</w:t>
      </w:r>
      <w:r>
        <w:rPr>
          <w:color w:val="231F20"/>
          <w:spacing w:val="-12"/>
        </w:rPr>
        <w:t> </w:t>
      </w:r>
      <w:r>
        <w:rPr>
          <w:color w:val="231F20"/>
        </w:rPr>
        <w:t>and</w:t>
      </w:r>
      <w:r>
        <w:rPr>
          <w:color w:val="231F20"/>
          <w:spacing w:val="-12"/>
        </w:rPr>
        <w:t> </w:t>
      </w:r>
      <w:r>
        <w:rPr>
          <w:color w:val="231F20"/>
        </w:rPr>
        <w:t>priorities</w:t>
      </w:r>
      <w:r>
        <w:rPr>
          <w:color w:val="231F20"/>
          <w:spacing w:val="-12"/>
        </w:rPr>
        <w:t> </w:t>
      </w:r>
      <w:r>
        <w:rPr>
          <w:color w:val="231F20"/>
        </w:rPr>
        <w:t>of</w:t>
      </w:r>
      <w:r>
        <w:rPr>
          <w:color w:val="231F20"/>
          <w:spacing w:val="-12"/>
        </w:rPr>
        <w:t> </w:t>
      </w:r>
      <w:r>
        <w:rPr>
          <w:color w:val="231F20"/>
        </w:rPr>
        <w:t>local</w:t>
      </w:r>
      <w:r>
        <w:rPr>
          <w:color w:val="231F20"/>
          <w:spacing w:val="-12"/>
        </w:rPr>
        <w:t> </w:t>
      </w:r>
      <w:r>
        <w:rPr>
          <w:color w:val="231F20"/>
        </w:rPr>
        <w:t>communities.</w:t>
      </w:r>
      <w:r>
        <w:rPr>
          <w:color w:val="231F20"/>
          <w:spacing w:val="-12"/>
        </w:rPr>
        <w:t> </w:t>
      </w:r>
      <w:r>
        <w:rPr>
          <w:color w:val="231F20"/>
        </w:rPr>
        <w:t>He</w:t>
      </w:r>
      <w:r>
        <w:rPr>
          <w:color w:val="231F20"/>
          <w:spacing w:val="-12"/>
        </w:rPr>
        <w:t> </w:t>
      </w:r>
      <w:r>
        <w:rPr>
          <w:color w:val="231F20"/>
        </w:rPr>
        <w:t>critiqued</w:t>
      </w:r>
      <w:r>
        <w:rPr>
          <w:color w:val="231F20"/>
          <w:spacing w:val="-12"/>
        </w:rPr>
        <w:t> </w:t>
      </w:r>
      <w:r>
        <w:rPr>
          <w:color w:val="231F20"/>
        </w:rPr>
        <w:t>the</w:t>
      </w:r>
      <w:r>
        <w:rPr>
          <w:color w:val="231F20"/>
          <w:spacing w:val="-12"/>
        </w:rPr>
        <w:t> </w:t>
      </w:r>
      <w:r>
        <w:rPr>
          <w:color w:val="231F20"/>
        </w:rPr>
        <w:t>transfer-of-technology</w:t>
      </w:r>
      <w:r>
        <w:rPr>
          <w:color w:val="231F20"/>
          <w:spacing w:val="-12"/>
        </w:rPr>
        <w:t> </w:t>
      </w:r>
      <w:r>
        <w:rPr>
          <w:color w:val="231F20"/>
        </w:rPr>
        <w:t>(TOT)</w:t>
      </w:r>
      <w:r>
        <w:rPr>
          <w:color w:val="231F20"/>
          <w:spacing w:val="-12"/>
        </w:rPr>
        <w:t> </w:t>
      </w:r>
      <w:r>
        <w:rPr>
          <w:color w:val="231F20"/>
        </w:rPr>
        <w:t>model,</w:t>
      </w:r>
      <w:r>
        <w:rPr>
          <w:color w:val="231F20"/>
          <w:spacing w:val="-12"/>
        </w:rPr>
        <w:t> </w:t>
      </w:r>
      <w:r>
        <w:rPr>
          <w:color w:val="231F20"/>
        </w:rPr>
        <w:t>which, while successful in industrial and Green Revolution agriculture, is ill-suited for the complex, diverse, and risk-prone (CDR) farming systems of many smallholders. The key challenge lies in reversing the biases and</w:t>
      </w:r>
      <w:r>
        <w:rPr>
          <w:color w:val="231F20"/>
          <w:spacing w:val="-12"/>
        </w:rPr>
        <w:t> </w:t>
      </w:r>
      <w:r>
        <w:rPr>
          <w:color w:val="231F20"/>
        </w:rPr>
        <w:t>practices</w:t>
      </w:r>
      <w:r>
        <w:rPr>
          <w:color w:val="231F20"/>
          <w:spacing w:val="-11"/>
        </w:rPr>
        <w:t> </w:t>
      </w:r>
      <w:r>
        <w:rPr>
          <w:color w:val="231F20"/>
        </w:rPr>
        <w:t>associated</w:t>
      </w:r>
      <w:r>
        <w:rPr>
          <w:color w:val="231F20"/>
          <w:spacing w:val="-11"/>
        </w:rPr>
        <w:t> </w:t>
      </w:r>
      <w:r>
        <w:rPr>
          <w:color w:val="231F20"/>
        </w:rPr>
        <w:t>with</w:t>
      </w:r>
      <w:r>
        <w:rPr>
          <w:color w:val="231F20"/>
          <w:spacing w:val="-11"/>
        </w:rPr>
        <w:t> </w:t>
      </w:r>
      <w:r>
        <w:rPr>
          <w:color w:val="231F20"/>
        </w:rPr>
        <w:t>conventional</w:t>
      </w:r>
      <w:r>
        <w:rPr>
          <w:color w:val="231F20"/>
          <w:spacing w:val="-11"/>
        </w:rPr>
        <w:t> </w:t>
      </w:r>
      <w:r>
        <w:rPr>
          <w:color w:val="231F20"/>
        </w:rPr>
        <w:t>professionalism,</w:t>
      </w:r>
      <w:r>
        <w:rPr>
          <w:color w:val="231F20"/>
          <w:spacing w:val="-11"/>
        </w:rPr>
        <w:t> </w:t>
      </w:r>
      <w:r>
        <w:rPr>
          <w:color w:val="231F20"/>
        </w:rPr>
        <w:t>top-down</w:t>
      </w:r>
      <w:r>
        <w:rPr>
          <w:color w:val="231F20"/>
          <w:spacing w:val="-11"/>
        </w:rPr>
        <w:t> </w:t>
      </w:r>
      <w:r>
        <w:rPr>
          <w:color w:val="231F20"/>
        </w:rPr>
        <w:t>bureaucracy,</w:t>
      </w:r>
      <w:r>
        <w:rPr>
          <w:color w:val="231F20"/>
          <w:spacing w:val="-11"/>
        </w:rPr>
        <w:t> </w:t>
      </w:r>
      <w:r>
        <w:rPr>
          <w:color w:val="231F20"/>
        </w:rPr>
        <w:t>and</w:t>
      </w:r>
      <w:r>
        <w:rPr>
          <w:color w:val="231F20"/>
          <w:spacing w:val="-11"/>
        </w:rPr>
        <w:t> </w:t>
      </w:r>
      <w:r>
        <w:rPr>
          <w:color w:val="231F20"/>
        </w:rPr>
        <w:t>the</w:t>
      </w:r>
      <w:r>
        <w:rPr>
          <w:color w:val="231F20"/>
          <w:spacing w:val="-15"/>
        </w:rPr>
        <w:t> </w:t>
      </w:r>
      <w:r>
        <w:rPr>
          <w:color w:val="231F20"/>
        </w:rPr>
        <w:t>TOT</w:t>
      </w:r>
      <w:r>
        <w:rPr>
          <w:color w:val="231F20"/>
          <w:spacing w:val="-15"/>
        </w:rPr>
        <w:t> </w:t>
      </w:r>
      <w:r>
        <w:rPr>
          <w:color w:val="231F20"/>
        </w:rPr>
        <w:t>approach. Over the last decade, our institute has fostered an environment conducive to changing the perception and priorities of scientists, aligning them with ground realities, with a focus on the “Putting the Last First” </w:t>
      </w:r>
      <w:r>
        <w:rPr>
          <w:color w:val="231F20"/>
          <w:spacing w:val="-2"/>
        </w:rPr>
        <w:t>model.</w:t>
      </w:r>
    </w:p>
    <w:p>
      <w:pPr>
        <w:pStyle w:val="BodyText"/>
        <w:spacing w:after="0" w:line="271" w:lineRule="auto"/>
        <w:sectPr>
          <w:pgSz w:w="12240" w:h="15840"/>
          <w:pgMar w:header="10" w:footer="970" w:top="1260" w:bottom="1160" w:left="360" w:right="360"/>
        </w:sectPr>
      </w:pPr>
    </w:p>
    <w:p>
      <w:pPr>
        <w:pStyle w:val="BodyText"/>
        <w:spacing w:line="271" w:lineRule="auto" w:before="99"/>
        <w:ind w:right="657"/>
      </w:pPr>
      <w:r>
        <w:rPr>
          <w:color w:val="231F20"/>
        </w:rPr>
        <w:t>In</w:t>
      </w:r>
      <w:r>
        <w:rPr>
          <w:color w:val="231F20"/>
          <w:spacing w:val="-4"/>
        </w:rPr>
        <w:t> </w:t>
      </w:r>
      <w:r>
        <w:rPr>
          <w:color w:val="231F20"/>
        </w:rPr>
        <w:t>the</w:t>
      </w:r>
      <w:r>
        <w:rPr>
          <w:color w:val="231F20"/>
          <w:spacing w:val="-4"/>
        </w:rPr>
        <w:t> </w:t>
      </w:r>
      <w:r>
        <w:rPr>
          <w:color w:val="231F20"/>
        </w:rPr>
        <w:t>tribal</w:t>
      </w:r>
      <w:r>
        <w:rPr>
          <w:color w:val="231F20"/>
          <w:spacing w:val="-4"/>
        </w:rPr>
        <w:t> </w:t>
      </w:r>
      <w:r>
        <w:rPr>
          <w:color w:val="231F20"/>
        </w:rPr>
        <w:t>areas</w:t>
      </w:r>
      <w:r>
        <w:rPr>
          <w:color w:val="231F20"/>
          <w:spacing w:val="-4"/>
        </w:rPr>
        <w:t> </w:t>
      </w:r>
      <w:r>
        <w:rPr>
          <w:color w:val="231F20"/>
        </w:rPr>
        <w:t>of</w:t>
      </w:r>
      <w:r>
        <w:rPr>
          <w:color w:val="231F20"/>
          <w:spacing w:val="-4"/>
        </w:rPr>
        <w:t> </w:t>
      </w:r>
      <w:r>
        <w:rPr>
          <w:color w:val="231F20"/>
        </w:rPr>
        <w:t>Salumber</w:t>
      </w:r>
      <w:r>
        <w:rPr>
          <w:color w:val="231F20"/>
          <w:spacing w:val="-9"/>
        </w:rPr>
        <w:t> </w:t>
      </w:r>
      <w:r>
        <w:rPr>
          <w:color w:val="231F20"/>
        </w:rPr>
        <w:t>Tehsil,</w:t>
      </w:r>
      <w:r>
        <w:rPr>
          <w:color w:val="231F20"/>
          <w:spacing w:val="-4"/>
        </w:rPr>
        <w:t> </w:t>
      </w:r>
      <w:r>
        <w:rPr>
          <w:color w:val="231F20"/>
        </w:rPr>
        <w:t>Rajasthan,</w:t>
      </w:r>
      <w:r>
        <w:rPr>
          <w:color w:val="231F20"/>
          <w:spacing w:val="-4"/>
        </w:rPr>
        <w:t> </w:t>
      </w:r>
      <w:r>
        <w:rPr>
          <w:color w:val="231F20"/>
        </w:rPr>
        <w:t>particularly</w:t>
      </w:r>
      <w:r>
        <w:rPr>
          <w:color w:val="231F20"/>
          <w:spacing w:val="-4"/>
        </w:rPr>
        <w:t> </w:t>
      </w:r>
      <w:r>
        <w:rPr>
          <w:color w:val="231F20"/>
        </w:rPr>
        <w:t>around</w:t>
      </w:r>
      <w:r>
        <w:rPr>
          <w:color w:val="231F20"/>
          <w:spacing w:val="-4"/>
        </w:rPr>
        <w:t> </w:t>
      </w:r>
      <w:r>
        <w:rPr>
          <w:color w:val="231F20"/>
        </w:rPr>
        <w:t>the</w:t>
      </w:r>
      <w:r>
        <w:rPr>
          <w:color w:val="231F20"/>
          <w:spacing w:val="-4"/>
        </w:rPr>
        <w:t> </w:t>
      </w:r>
      <w:r>
        <w:rPr>
          <w:color w:val="231F20"/>
        </w:rPr>
        <w:t>Jaisamand</w:t>
      </w:r>
      <w:r>
        <w:rPr>
          <w:color w:val="231F20"/>
          <w:spacing w:val="-4"/>
        </w:rPr>
        <w:t> </w:t>
      </w:r>
      <w:r>
        <w:rPr>
          <w:color w:val="231F20"/>
        </w:rPr>
        <w:t>Lake</w:t>
      </w:r>
      <w:r>
        <w:rPr>
          <w:color w:val="231F20"/>
          <w:spacing w:val="-4"/>
        </w:rPr>
        <w:t> </w:t>
      </w:r>
      <w:r>
        <w:rPr>
          <w:color w:val="231F20"/>
        </w:rPr>
        <w:t>catchment,</w:t>
      </w:r>
      <w:r>
        <w:rPr>
          <w:color w:val="231F20"/>
          <w:spacing w:val="-4"/>
        </w:rPr>
        <w:t> </w:t>
      </w:r>
      <w:r>
        <w:rPr>
          <w:color w:val="231F20"/>
        </w:rPr>
        <w:t>tribal farmers</w:t>
      </w:r>
      <w:r>
        <w:rPr>
          <w:color w:val="231F20"/>
          <w:spacing w:val="29"/>
        </w:rPr>
        <w:t> </w:t>
      </w:r>
      <w:r>
        <w:rPr>
          <w:color w:val="231F20"/>
        </w:rPr>
        <w:t>are</w:t>
      </w:r>
      <w:r>
        <w:rPr>
          <w:color w:val="231F20"/>
          <w:spacing w:val="29"/>
        </w:rPr>
        <w:t> </w:t>
      </w:r>
      <w:r>
        <w:rPr>
          <w:color w:val="231F20"/>
        </w:rPr>
        <w:t>increasingly</w:t>
      </w:r>
      <w:r>
        <w:rPr>
          <w:color w:val="231F20"/>
          <w:spacing w:val="29"/>
        </w:rPr>
        <w:t> </w:t>
      </w:r>
      <w:r>
        <w:rPr>
          <w:color w:val="231F20"/>
        </w:rPr>
        <w:t>choosing</w:t>
      </w:r>
      <w:r>
        <w:rPr>
          <w:color w:val="231F20"/>
          <w:spacing w:val="29"/>
        </w:rPr>
        <w:t> </w:t>
      </w:r>
      <w:r>
        <w:rPr>
          <w:color w:val="231F20"/>
        </w:rPr>
        <w:t>to</w:t>
      </w:r>
      <w:r>
        <w:rPr>
          <w:color w:val="231F20"/>
          <w:spacing w:val="29"/>
        </w:rPr>
        <w:t> </w:t>
      </w:r>
      <w:r>
        <w:rPr>
          <w:color w:val="231F20"/>
        </w:rPr>
        <w:t>raise</w:t>
      </w:r>
      <w:r>
        <w:rPr>
          <w:color w:val="231F20"/>
          <w:spacing w:val="29"/>
        </w:rPr>
        <w:t> </w:t>
      </w:r>
      <w:r>
        <w:rPr>
          <w:color w:val="231F20"/>
        </w:rPr>
        <w:t>buffalo</w:t>
      </w:r>
      <w:r>
        <w:rPr>
          <w:color w:val="231F20"/>
          <w:spacing w:val="29"/>
        </w:rPr>
        <w:t> </w:t>
      </w:r>
      <w:r>
        <w:rPr>
          <w:color w:val="231F20"/>
        </w:rPr>
        <w:t>instead</w:t>
      </w:r>
      <w:r>
        <w:rPr>
          <w:color w:val="231F20"/>
          <w:spacing w:val="29"/>
        </w:rPr>
        <w:t> </w:t>
      </w:r>
      <w:r>
        <w:rPr>
          <w:color w:val="231F20"/>
        </w:rPr>
        <w:t>of</w:t>
      </w:r>
      <w:r>
        <w:rPr>
          <w:color w:val="231F20"/>
          <w:spacing w:val="29"/>
        </w:rPr>
        <w:t> </w:t>
      </w:r>
      <w:r>
        <w:rPr>
          <w:color w:val="231F20"/>
        </w:rPr>
        <w:t>engaging</w:t>
      </w:r>
      <w:r>
        <w:rPr>
          <w:color w:val="231F20"/>
          <w:spacing w:val="29"/>
        </w:rPr>
        <w:t> </w:t>
      </w:r>
      <w:r>
        <w:rPr>
          <w:color w:val="231F20"/>
        </w:rPr>
        <w:t>in</w:t>
      </w:r>
      <w:r>
        <w:rPr>
          <w:color w:val="231F20"/>
          <w:spacing w:val="29"/>
        </w:rPr>
        <w:t> </w:t>
      </w:r>
      <w:r>
        <w:rPr>
          <w:color w:val="231F20"/>
        </w:rPr>
        <w:t>goat</w:t>
      </w:r>
      <w:r>
        <w:rPr>
          <w:color w:val="231F20"/>
          <w:spacing w:val="29"/>
        </w:rPr>
        <w:t> </w:t>
      </w:r>
      <w:r>
        <w:rPr>
          <w:color w:val="231F20"/>
        </w:rPr>
        <w:t>farming. This</w:t>
      </w:r>
      <w:r>
        <w:rPr>
          <w:color w:val="231F20"/>
          <w:spacing w:val="29"/>
        </w:rPr>
        <w:t> </w:t>
      </w:r>
      <w:r>
        <w:rPr>
          <w:color w:val="231F20"/>
        </w:rPr>
        <w:t>transition has been driven by frequent incidents of goat snatching during grazing, making buffalo farming a more viable</w:t>
      </w:r>
      <w:r>
        <w:rPr>
          <w:color w:val="231F20"/>
          <w:spacing w:val="40"/>
        </w:rPr>
        <w:t> </w:t>
      </w:r>
      <w:r>
        <w:rPr>
          <w:color w:val="231F20"/>
        </w:rPr>
        <w:t>alternative.</w:t>
      </w:r>
      <w:r>
        <w:rPr>
          <w:color w:val="231F20"/>
          <w:spacing w:val="36"/>
        </w:rPr>
        <w:t> </w:t>
      </w:r>
      <w:r>
        <w:rPr>
          <w:color w:val="231F20"/>
        </w:rPr>
        <w:t>The</w:t>
      </w:r>
      <w:r>
        <w:rPr>
          <w:color w:val="231F20"/>
          <w:spacing w:val="40"/>
        </w:rPr>
        <w:t> </w:t>
      </w:r>
      <w:r>
        <w:rPr>
          <w:color w:val="231F20"/>
        </w:rPr>
        <w:t>area</w:t>
      </w:r>
      <w:r>
        <w:rPr>
          <w:color w:val="231F20"/>
          <w:spacing w:val="40"/>
        </w:rPr>
        <w:t> </w:t>
      </w:r>
      <w:r>
        <w:rPr>
          <w:color w:val="231F20"/>
        </w:rPr>
        <w:t>benefits</w:t>
      </w:r>
      <w:r>
        <w:rPr>
          <w:color w:val="231F20"/>
          <w:spacing w:val="40"/>
        </w:rPr>
        <w:t> </w:t>
      </w:r>
      <w:r>
        <w:rPr>
          <w:color w:val="231F20"/>
        </w:rPr>
        <w:t>from</w:t>
      </w:r>
      <w:r>
        <w:rPr>
          <w:color w:val="231F20"/>
          <w:spacing w:val="40"/>
        </w:rPr>
        <w:t> </w:t>
      </w:r>
      <w:r>
        <w:rPr>
          <w:color w:val="231F20"/>
        </w:rPr>
        <w:t>abundant</w:t>
      </w:r>
      <w:r>
        <w:rPr>
          <w:color w:val="231F20"/>
          <w:spacing w:val="40"/>
        </w:rPr>
        <w:t> </w:t>
      </w:r>
      <w:r>
        <w:rPr>
          <w:color w:val="231F20"/>
        </w:rPr>
        <w:t>water</w:t>
      </w:r>
      <w:r>
        <w:rPr>
          <w:color w:val="231F20"/>
          <w:spacing w:val="40"/>
        </w:rPr>
        <w:t> </w:t>
      </w:r>
      <w:r>
        <w:rPr>
          <w:color w:val="231F20"/>
        </w:rPr>
        <w:t>and</w:t>
      </w:r>
      <w:r>
        <w:rPr>
          <w:color w:val="231F20"/>
          <w:spacing w:val="40"/>
        </w:rPr>
        <w:t> </w:t>
      </w:r>
      <w:r>
        <w:rPr>
          <w:color w:val="231F20"/>
        </w:rPr>
        <w:t>green</w:t>
      </w:r>
      <w:r>
        <w:rPr>
          <w:color w:val="231F20"/>
          <w:spacing w:val="40"/>
        </w:rPr>
        <w:t> </w:t>
      </w:r>
      <w:r>
        <w:rPr>
          <w:color w:val="231F20"/>
        </w:rPr>
        <w:t>fodder</w:t>
      </w:r>
      <w:r>
        <w:rPr>
          <w:color w:val="231F20"/>
          <w:spacing w:val="40"/>
        </w:rPr>
        <w:t> </w:t>
      </w:r>
      <w:r>
        <w:rPr>
          <w:color w:val="231F20"/>
        </w:rPr>
        <w:t>resources,</w:t>
      </w:r>
      <w:r>
        <w:rPr>
          <w:color w:val="231F20"/>
          <w:spacing w:val="40"/>
        </w:rPr>
        <w:t> </w:t>
      </w:r>
      <w:r>
        <w:rPr>
          <w:color w:val="231F20"/>
        </w:rPr>
        <w:t>which</w:t>
      </w:r>
      <w:r>
        <w:rPr>
          <w:color w:val="231F20"/>
          <w:spacing w:val="40"/>
        </w:rPr>
        <w:t> </w:t>
      </w:r>
      <w:r>
        <w:rPr>
          <w:color w:val="231F20"/>
        </w:rPr>
        <w:t>support this shift in livestock management. In 2014, the Director and scientists from CIRB, Hisar, visited tribal villages under the Kherad Gram Panchayat (Tehsil: Slumber, District Udaipur, Rajasthan) as part of the TSP project, focusing on buffalo genetic resources, production systems, and management. The villages visited</w:t>
      </w:r>
      <w:r>
        <w:rPr>
          <w:color w:val="231F20"/>
          <w:spacing w:val="-8"/>
        </w:rPr>
        <w:t> </w:t>
      </w:r>
      <w:r>
        <w:rPr>
          <w:color w:val="231F20"/>
        </w:rPr>
        <w:t>were</w:t>
      </w:r>
      <w:r>
        <w:rPr>
          <w:color w:val="231F20"/>
          <w:spacing w:val="-12"/>
        </w:rPr>
        <w:t> </w:t>
      </w:r>
      <w:r>
        <w:rPr>
          <w:color w:val="231F20"/>
        </w:rPr>
        <w:t>Tulsion</w:t>
      </w:r>
      <w:r>
        <w:rPr>
          <w:color w:val="231F20"/>
          <w:spacing w:val="-8"/>
        </w:rPr>
        <w:t> </w:t>
      </w:r>
      <w:r>
        <w:rPr>
          <w:color w:val="231F20"/>
        </w:rPr>
        <w:t>Ka</w:t>
      </w:r>
      <w:r>
        <w:rPr>
          <w:color w:val="231F20"/>
          <w:spacing w:val="-8"/>
        </w:rPr>
        <w:t> </w:t>
      </w:r>
      <w:r>
        <w:rPr>
          <w:color w:val="231F20"/>
        </w:rPr>
        <w:t>Namala,</w:t>
      </w:r>
      <w:r>
        <w:rPr>
          <w:color w:val="231F20"/>
          <w:spacing w:val="-8"/>
        </w:rPr>
        <w:t> </w:t>
      </w:r>
      <w:r>
        <w:rPr>
          <w:color w:val="231F20"/>
        </w:rPr>
        <w:t>Chatpur,</w:t>
      </w:r>
      <w:r>
        <w:rPr>
          <w:color w:val="231F20"/>
          <w:spacing w:val="-8"/>
        </w:rPr>
        <w:t> </w:t>
      </w:r>
      <w:r>
        <w:rPr>
          <w:color w:val="231F20"/>
        </w:rPr>
        <w:t>Bhainso</w:t>
      </w:r>
      <w:r>
        <w:rPr>
          <w:color w:val="231F20"/>
          <w:spacing w:val="-8"/>
        </w:rPr>
        <w:t> </w:t>
      </w:r>
      <w:r>
        <w:rPr>
          <w:color w:val="231F20"/>
        </w:rPr>
        <w:t>Ka</w:t>
      </w:r>
      <w:r>
        <w:rPr>
          <w:color w:val="231F20"/>
          <w:spacing w:val="-8"/>
        </w:rPr>
        <w:t> </w:t>
      </w:r>
      <w:r>
        <w:rPr>
          <w:color w:val="231F20"/>
        </w:rPr>
        <w:t>Namala,</w:t>
      </w:r>
      <w:r>
        <w:rPr>
          <w:color w:val="231F20"/>
          <w:spacing w:val="-8"/>
        </w:rPr>
        <w:t> </w:t>
      </w:r>
      <w:r>
        <w:rPr>
          <w:color w:val="231F20"/>
        </w:rPr>
        <w:t>and</w:t>
      </w:r>
      <w:r>
        <w:rPr>
          <w:color w:val="231F20"/>
          <w:spacing w:val="-8"/>
        </w:rPr>
        <w:t> </w:t>
      </w:r>
      <w:r>
        <w:rPr>
          <w:color w:val="231F20"/>
        </w:rPr>
        <w:t>Roba.</w:t>
      </w:r>
      <w:r>
        <w:rPr>
          <w:color w:val="231F20"/>
          <w:spacing w:val="-8"/>
        </w:rPr>
        <w:t> </w:t>
      </w:r>
      <w:r>
        <w:rPr>
          <w:color w:val="231F20"/>
        </w:rPr>
        <w:t>Meetings</w:t>
      </w:r>
      <w:r>
        <w:rPr>
          <w:color w:val="231F20"/>
          <w:spacing w:val="-8"/>
        </w:rPr>
        <w:t> </w:t>
      </w:r>
      <w:r>
        <w:rPr>
          <w:color w:val="231F20"/>
        </w:rPr>
        <w:t>and</w:t>
      </w:r>
      <w:r>
        <w:rPr>
          <w:color w:val="231F20"/>
          <w:spacing w:val="-8"/>
        </w:rPr>
        <w:t> </w:t>
      </w:r>
      <w:r>
        <w:rPr>
          <w:color w:val="231F20"/>
        </w:rPr>
        <w:t>training</w:t>
      </w:r>
      <w:r>
        <w:rPr>
          <w:color w:val="231F20"/>
          <w:spacing w:val="-8"/>
        </w:rPr>
        <w:t> </w:t>
      </w:r>
      <w:r>
        <w:rPr>
          <w:color w:val="231F20"/>
        </w:rPr>
        <w:t>programs were held with tribal buffalo keepers, highlighting the importance of buffaloes for livelihoods, improving productivity, scientific feeding practices, and addressing health challenges. Most farmers in these areas adopted a semi-intensive production system, including grazing, stall feeding, and concentrate feeding for lactating</w:t>
      </w:r>
      <w:r>
        <w:rPr>
          <w:color w:val="231F20"/>
          <w:spacing w:val="-11"/>
        </w:rPr>
        <w:t> </w:t>
      </w:r>
      <w:r>
        <w:rPr>
          <w:color w:val="231F20"/>
        </w:rPr>
        <w:t>buffaloes.</w:t>
      </w:r>
      <w:r>
        <w:rPr>
          <w:color w:val="231F20"/>
          <w:spacing w:val="-11"/>
        </w:rPr>
        <w:t> </w:t>
      </w:r>
      <w:r>
        <w:rPr>
          <w:color w:val="231F20"/>
        </w:rPr>
        <w:t>In</w:t>
      </w:r>
      <w:r>
        <w:rPr>
          <w:color w:val="231F20"/>
          <w:spacing w:val="-11"/>
        </w:rPr>
        <w:t> </w:t>
      </w:r>
      <w:r>
        <w:rPr>
          <w:color w:val="231F20"/>
        </w:rPr>
        <w:t>Roba,</w:t>
      </w:r>
      <w:r>
        <w:rPr>
          <w:color w:val="231F20"/>
          <w:spacing w:val="-11"/>
        </w:rPr>
        <w:t> </w:t>
      </w:r>
      <w:r>
        <w:rPr>
          <w:color w:val="231F20"/>
        </w:rPr>
        <w:t>80%</w:t>
      </w:r>
      <w:r>
        <w:rPr>
          <w:color w:val="231F20"/>
          <w:spacing w:val="-11"/>
        </w:rPr>
        <w:t> </w:t>
      </w:r>
      <w:r>
        <w:rPr>
          <w:color w:val="231F20"/>
        </w:rPr>
        <w:t>of</w:t>
      </w:r>
      <w:r>
        <w:rPr>
          <w:color w:val="231F20"/>
          <w:spacing w:val="-11"/>
        </w:rPr>
        <w:t> </w:t>
      </w:r>
      <w:r>
        <w:rPr>
          <w:color w:val="231F20"/>
        </w:rPr>
        <w:t>farmers</w:t>
      </w:r>
      <w:r>
        <w:rPr>
          <w:color w:val="231F20"/>
          <w:spacing w:val="-11"/>
        </w:rPr>
        <w:t> </w:t>
      </w:r>
      <w:r>
        <w:rPr>
          <w:color w:val="231F20"/>
        </w:rPr>
        <w:t>used</w:t>
      </w:r>
      <w:r>
        <w:rPr>
          <w:color w:val="231F20"/>
          <w:spacing w:val="-11"/>
        </w:rPr>
        <w:t> </w:t>
      </w:r>
      <w:r>
        <w:rPr>
          <w:color w:val="231F20"/>
        </w:rPr>
        <w:t>stall</w:t>
      </w:r>
      <w:r>
        <w:rPr>
          <w:color w:val="231F20"/>
          <w:spacing w:val="-11"/>
        </w:rPr>
        <w:t> </w:t>
      </w:r>
      <w:r>
        <w:rPr>
          <w:color w:val="231F20"/>
        </w:rPr>
        <w:t>feeding,</w:t>
      </w:r>
      <w:r>
        <w:rPr>
          <w:color w:val="231F20"/>
          <w:spacing w:val="-11"/>
        </w:rPr>
        <w:t> </w:t>
      </w:r>
      <w:r>
        <w:rPr>
          <w:color w:val="231F20"/>
        </w:rPr>
        <w:t>with</w:t>
      </w:r>
      <w:r>
        <w:rPr>
          <w:color w:val="231F20"/>
          <w:spacing w:val="-11"/>
        </w:rPr>
        <w:t> </w:t>
      </w:r>
      <w:r>
        <w:rPr>
          <w:color w:val="231F20"/>
        </w:rPr>
        <w:t>some</w:t>
      </w:r>
      <w:r>
        <w:rPr>
          <w:color w:val="231F20"/>
          <w:spacing w:val="-11"/>
        </w:rPr>
        <w:t> </w:t>
      </w:r>
      <w:r>
        <w:rPr>
          <w:color w:val="231F20"/>
        </w:rPr>
        <w:t>opting</w:t>
      </w:r>
      <w:r>
        <w:rPr>
          <w:color w:val="231F20"/>
          <w:spacing w:val="-11"/>
        </w:rPr>
        <w:t> </w:t>
      </w:r>
      <w:r>
        <w:rPr>
          <w:color w:val="231F20"/>
        </w:rPr>
        <w:t>for</w:t>
      </w:r>
      <w:r>
        <w:rPr>
          <w:color w:val="231F20"/>
          <w:spacing w:val="-11"/>
        </w:rPr>
        <w:t> </w:t>
      </w:r>
      <w:r>
        <w:rPr>
          <w:color w:val="231F20"/>
        </w:rPr>
        <w:t>artificial</w:t>
      </w:r>
      <w:r>
        <w:rPr>
          <w:color w:val="231F20"/>
          <w:spacing w:val="-11"/>
        </w:rPr>
        <w:t> </w:t>
      </w:r>
      <w:r>
        <w:rPr>
          <w:color w:val="231F20"/>
        </w:rPr>
        <w:t>insemination (AI), while Bhainso Ka Namala had only one breeding bull, and other villages lacked breeding bulls. Feeding</w:t>
      </w:r>
      <w:r>
        <w:rPr>
          <w:color w:val="231F20"/>
          <w:spacing w:val="-1"/>
        </w:rPr>
        <w:t> </w:t>
      </w:r>
      <w:r>
        <w:rPr>
          <w:color w:val="231F20"/>
        </w:rPr>
        <w:t>practices</w:t>
      </w:r>
      <w:r>
        <w:rPr>
          <w:color w:val="231F20"/>
          <w:spacing w:val="-1"/>
        </w:rPr>
        <w:t> </w:t>
      </w:r>
      <w:r>
        <w:rPr>
          <w:color w:val="231F20"/>
        </w:rPr>
        <w:t>included</w:t>
      </w:r>
      <w:r>
        <w:rPr>
          <w:color w:val="231F20"/>
          <w:spacing w:val="-1"/>
        </w:rPr>
        <w:t> </w:t>
      </w:r>
      <w:r>
        <w:rPr>
          <w:color w:val="231F20"/>
        </w:rPr>
        <w:t>offering</w:t>
      </w:r>
      <w:r>
        <w:rPr>
          <w:color w:val="231F20"/>
          <w:spacing w:val="-1"/>
        </w:rPr>
        <w:t> </w:t>
      </w:r>
      <w:r>
        <w:rPr>
          <w:color w:val="231F20"/>
        </w:rPr>
        <w:t>non-chaffed</w:t>
      </w:r>
      <w:r>
        <w:rPr>
          <w:color w:val="231F20"/>
          <w:spacing w:val="-1"/>
        </w:rPr>
        <w:t> </w:t>
      </w:r>
      <w:r>
        <w:rPr>
          <w:color w:val="231F20"/>
        </w:rPr>
        <w:t>fodder</w:t>
      </w:r>
      <w:r>
        <w:rPr>
          <w:color w:val="231F20"/>
          <w:spacing w:val="-1"/>
        </w:rPr>
        <w:t> </w:t>
      </w:r>
      <w:r>
        <w:rPr>
          <w:color w:val="231F20"/>
        </w:rPr>
        <w:t>and</w:t>
      </w:r>
      <w:r>
        <w:rPr>
          <w:color w:val="231F20"/>
          <w:spacing w:val="-1"/>
        </w:rPr>
        <w:t> </w:t>
      </w:r>
      <w:r>
        <w:rPr>
          <w:color w:val="231F20"/>
        </w:rPr>
        <w:t>about</w:t>
      </w:r>
      <w:r>
        <w:rPr>
          <w:color w:val="231F20"/>
          <w:spacing w:val="-1"/>
        </w:rPr>
        <w:t> </w:t>
      </w:r>
      <w:r>
        <w:rPr>
          <w:color w:val="231F20"/>
        </w:rPr>
        <w:t>2</w:t>
      </w:r>
      <w:r>
        <w:rPr>
          <w:color w:val="231F20"/>
          <w:spacing w:val="-1"/>
        </w:rPr>
        <w:t> </w:t>
      </w:r>
      <w:r>
        <w:rPr>
          <w:color w:val="231F20"/>
        </w:rPr>
        <w:t>kg</w:t>
      </w:r>
      <w:r>
        <w:rPr>
          <w:color w:val="231F20"/>
          <w:spacing w:val="-1"/>
        </w:rPr>
        <w:t> </w:t>
      </w:r>
      <w:r>
        <w:rPr>
          <w:color w:val="231F20"/>
        </w:rPr>
        <w:t>of</w:t>
      </w:r>
      <w:r>
        <w:rPr>
          <w:color w:val="231F20"/>
          <w:spacing w:val="-1"/>
        </w:rPr>
        <w:t> </w:t>
      </w:r>
      <w:r>
        <w:rPr>
          <w:color w:val="231F20"/>
        </w:rPr>
        <w:t>concentrates</w:t>
      </w:r>
      <w:r>
        <w:rPr>
          <w:color w:val="231F20"/>
          <w:spacing w:val="-1"/>
        </w:rPr>
        <w:t> </w:t>
      </w:r>
      <w:r>
        <w:rPr>
          <w:color w:val="231F20"/>
        </w:rPr>
        <w:t>(wheat</w:t>
      </w:r>
      <w:r>
        <w:rPr>
          <w:color w:val="231F20"/>
          <w:spacing w:val="-1"/>
        </w:rPr>
        <w:t> </w:t>
      </w:r>
      <w:r>
        <w:rPr>
          <w:color w:val="231F20"/>
        </w:rPr>
        <w:t>and</w:t>
      </w:r>
      <w:r>
        <w:rPr>
          <w:color w:val="231F20"/>
          <w:spacing w:val="-1"/>
        </w:rPr>
        <w:t> </w:t>
      </w:r>
      <w:r>
        <w:rPr>
          <w:color w:val="231F20"/>
        </w:rPr>
        <w:t>barley) to lactating buffaloes. In Bhainso Ka Namala, farmers added jaggery, mustard oil, and methi during the winter. Key challenges identified included poor buffalo health and productivity, nutritional deficiencies (especially phosphorus and minerals), long calving intervals (around 2 years), short lactation periods (5-6 months), ectoparasite infestations (mainly ticks), fodder surplus during the July-September period but shortages</w:t>
      </w:r>
      <w:r>
        <w:rPr>
          <w:color w:val="231F20"/>
          <w:spacing w:val="-5"/>
        </w:rPr>
        <w:t> </w:t>
      </w:r>
      <w:r>
        <w:rPr>
          <w:color w:val="231F20"/>
        </w:rPr>
        <w:t>from</w:t>
      </w:r>
      <w:r>
        <w:rPr>
          <w:color w:val="231F20"/>
          <w:spacing w:val="-15"/>
        </w:rPr>
        <w:t> </w:t>
      </w:r>
      <w:r>
        <w:rPr>
          <w:color w:val="231F20"/>
        </w:rPr>
        <w:t>April-June,</w:t>
      </w:r>
      <w:r>
        <w:rPr>
          <w:color w:val="231F20"/>
          <w:spacing w:val="-4"/>
        </w:rPr>
        <w:t> </w:t>
      </w:r>
      <w:r>
        <w:rPr>
          <w:color w:val="231F20"/>
        </w:rPr>
        <w:t>loss</w:t>
      </w:r>
      <w:r>
        <w:rPr>
          <w:color w:val="231F20"/>
          <w:spacing w:val="-4"/>
        </w:rPr>
        <w:t> </w:t>
      </w:r>
      <w:r>
        <w:rPr>
          <w:color w:val="231F20"/>
        </w:rPr>
        <w:t>of</w:t>
      </w:r>
      <w:r>
        <w:rPr>
          <w:color w:val="231F20"/>
          <w:spacing w:val="-4"/>
        </w:rPr>
        <w:t> </w:t>
      </w:r>
      <w:r>
        <w:rPr>
          <w:color w:val="231F20"/>
        </w:rPr>
        <w:t>fodder</w:t>
      </w:r>
      <w:r>
        <w:rPr>
          <w:color w:val="231F20"/>
          <w:spacing w:val="-4"/>
        </w:rPr>
        <w:t> </w:t>
      </w:r>
      <w:r>
        <w:rPr>
          <w:color w:val="231F20"/>
        </w:rPr>
        <w:t>due</w:t>
      </w:r>
      <w:r>
        <w:rPr>
          <w:color w:val="231F20"/>
          <w:spacing w:val="-4"/>
        </w:rPr>
        <w:t> </w:t>
      </w:r>
      <w:r>
        <w:rPr>
          <w:color w:val="231F20"/>
        </w:rPr>
        <w:t>to</w:t>
      </w:r>
      <w:r>
        <w:rPr>
          <w:color w:val="231F20"/>
          <w:spacing w:val="-4"/>
        </w:rPr>
        <w:t> </w:t>
      </w:r>
      <w:r>
        <w:rPr>
          <w:color w:val="231F20"/>
        </w:rPr>
        <w:t>submersion</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Jaisamand</w:t>
      </w:r>
      <w:r>
        <w:rPr>
          <w:color w:val="231F20"/>
          <w:spacing w:val="-4"/>
        </w:rPr>
        <w:t> </w:t>
      </w:r>
      <w:r>
        <w:rPr>
          <w:color w:val="231F20"/>
        </w:rPr>
        <w:t>Lake</w:t>
      </w:r>
      <w:r>
        <w:rPr>
          <w:color w:val="231F20"/>
          <w:spacing w:val="-4"/>
        </w:rPr>
        <w:t> </w:t>
      </w:r>
      <w:r>
        <w:rPr>
          <w:color w:val="231F20"/>
        </w:rPr>
        <w:t>catchment</w:t>
      </w:r>
      <w:r>
        <w:rPr>
          <w:color w:val="231F20"/>
          <w:spacing w:val="-4"/>
        </w:rPr>
        <w:t> </w:t>
      </w:r>
      <w:r>
        <w:rPr>
          <w:color w:val="231F20"/>
        </w:rPr>
        <w:t>area,</w:t>
      </w:r>
      <w:r>
        <w:rPr>
          <w:color w:val="231F20"/>
          <w:spacing w:val="-4"/>
        </w:rPr>
        <w:t> </w:t>
      </w:r>
      <w:r>
        <w:rPr>
          <w:color w:val="231F20"/>
        </w:rPr>
        <w:t>fodder wastage due to improper chaffing, outdated husbandry practices, and weak linkages between farmers and research/development</w:t>
      </w:r>
      <w:r>
        <w:rPr>
          <w:color w:val="231F20"/>
          <w:spacing w:val="-6"/>
        </w:rPr>
        <w:t> </w:t>
      </w:r>
      <w:r>
        <w:rPr>
          <w:color w:val="231F20"/>
        </w:rPr>
        <w:t>institutions.</w:t>
      </w:r>
      <w:r>
        <w:rPr>
          <w:color w:val="231F20"/>
          <w:spacing w:val="-11"/>
        </w:rPr>
        <w:t> </w:t>
      </w:r>
      <w:r>
        <w:rPr>
          <w:color w:val="231F20"/>
        </w:rPr>
        <w:t>Tribal</w:t>
      </w:r>
      <w:r>
        <w:rPr>
          <w:color w:val="231F20"/>
          <w:spacing w:val="-6"/>
        </w:rPr>
        <w:t> </w:t>
      </w:r>
      <w:r>
        <w:rPr>
          <w:color w:val="231F20"/>
        </w:rPr>
        <w:t>farmers</w:t>
      </w:r>
      <w:r>
        <w:rPr>
          <w:color w:val="231F20"/>
          <w:spacing w:val="-6"/>
        </w:rPr>
        <w:t> </w:t>
      </w:r>
      <w:r>
        <w:rPr>
          <w:color w:val="231F20"/>
        </w:rPr>
        <w:t>were</w:t>
      </w:r>
      <w:r>
        <w:rPr>
          <w:color w:val="231F20"/>
          <w:spacing w:val="-6"/>
        </w:rPr>
        <w:t> </w:t>
      </w:r>
      <w:r>
        <w:rPr>
          <w:color w:val="231F20"/>
        </w:rPr>
        <w:t>selected</w:t>
      </w:r>
      <w:r>
        <w:rPr>
          <w:color w:val="231F20"/>
          <w:spacing w:val="-6"/>
        </w:rPr>
        <w:t> </w:t>
      </w:r>
      <w:r>
        <w:rPr>
          <w:color w:val="231F20"/>
        </w:rPr>
        <w:t>for</w:t>
      </w:r>
      <w:r>
        <w:rPr>
          <w:color w:val="231F20"/>
          <w:spacing w:val="-6"/>
        </w:rPr>
        <w:t> </w:t>
      </w:r>
      <w:r>
        <w:rPr>
          <w:color w:val="231F20"/>
        </w:rPr>
        <w:t>a</w:t>
      </w:r>
      <w:r>
        <w:rPr>
          <w:color w:val="231F20"/>
          <w:spacing w:val="-6"/>
        </w:rPr>
        <w:t> </w:t>
      </w:r>
      <w:r>
        <w:rPr>
          <w:color w:val="231F20"/>
        </w:rPr>
        <w:t>participatory</w:t>
      </w:r>
      <w:r>
        <w:rPr>
          <w:color w:val="231F20"/>
          <w:spacing w:val="-6"/>
        </w:rPr>
        <w:t> </w:t>
      </w:r>
      <w:r>
        <w:rPr>
          <w:color w:val="231F20"/>
        </w:rPr>
        <w:t>research</w:t>
      </w:r>
      <w:r>
        <w:rPr>
          <w:color w:val="231F20"/>
          <w:spacing w:val="-6"/>
        </w:rPr>
        <w:t> </w:t>
      </w:r>
      <w:r>
        <w:rPr>
          <w:color w:val="231F20"/>
        </w:rPr>
        <w:t>module,</w:t>
      </w:r>
      <w:r>
        <w:rPr>
          <w:color w:val="231F20"/>
          <w:spacing w:val="-6"/>
        </w:rPr>
        <w:t> </w:t>
      </w:r>
      <w:r>
        <w:rPr>
          <w:color w:val="231F20"/>
        </w:rPr>
        <w:t>where they were provided with buffalo breeding bulls, Murrah heifers, chaff cutters, feed grinders, silage </w:t>
      </w:r>
      <w:r>
        <w:rPr>
          <w:color w:val="231F20"/>
        </w:rPr>
        <w:t>pit materials,</w:t>
      </w:r>
      <w:r>
        <w:rPr>
          <w:color w:val="231F20"/>
          <w:spacing w:val="-11"/>
        </w:rPr>
        <w:t> </w:t>
      </w:r>
      <w:r>
        <w:rPr>
          <w:color w:val="231F20"/>
        </w:rPr>
        <w:t>and</w:t>
      </w:r>
      <w:r>
        <w:rPr>
          <w:color w:val="231F20"/>
          <w:spacing w:val="-11"/>
        </w:rPr>
        <w:t> </w:t>
      </w:r>
      <w:r>
        <w:rPr>
          <w:color w:val="231F20"/>
        </w:rPr>
        <w:t>mangers.</w:t>
      </w:r>
      <w:r>
        <w:rPr>
          <w:color w:val="231F20"/>
          <w:spacing w:val="-11"/>
        </w:rPr>
        <w:t> </w:t>
      </w:r>
      <w:r>
        <w:rPr>
          <w:color w:val="231F20"/>
        </w:rPr>
        <w:t>Unemployed,</w:t>
      </w:r>
      <w:r>
        <w:rPr>
          <w:color w:val="231F20"/>
          <w:spacing w:val="-11"/>
        </w:rPr>
        <w:t> </w:t>
      </w:r>
      <w:r>
        <w:rPr>
          <w:color w:val="231F20"/>
        </w:rPr>
        <w:t>animal</w:t>
      </w:r>
      <w:r>
        <w:rPr>
          <w:color w:val="231F20"/>
          <w:spacing w:val="-11"/>
        </w:rPr>
        <w:t> </w:t>
      </w:r>
      <w:r>
        <w:rPr>
          <w:color w:val="231F20"/>
        </w:rPr>
        <w:t>husbandry-educated</w:t>
      </w:r>
      <w:r>
        <w:rPr>
          <w:color w:val="231F20"/>
          <w:spacing w:val="-11"/>
        </w:rPr>
        <w:t> </w:t>
      </w:r>
      <w:r>
        <w:rPr>
          <w:color w:val="231F20"/>
        </w:rPr>
        <w:t>tribal</w:t>
      </w:r>
      <w:r>
        <w:rPr>
          <w:color w:val="231F20"/>
          <w:spacing w:val="-11"/>
        </w:rPr>
        <w:t> </w:t>
      </w:r>
      <w:r>
        <w:rPr>
          <w:color w:val="231F20"/>
        </w:rPr>
        <w:t>youth</w:t>
      </w:r>
      <w:r>
        <w:rPr>
          <w:color w:val="231F20"/>
          <w:spacing w:val="-11"/>
        </w:rPr>
        <w:t> </w:t>
      </w:r>
      <w:r>
        <w:rPr>
          <w:color w:val="231F20"/>
        </w:rPr>
        <w:t>were</w:t>
      </w:r>
      <w:r>
        <w:rPr>
          <w:color w:val="231F20"/>
          <w:spacing w:val="-11"/>
        </w:rPr>
        <w:t> </w:t>
      </w:r>
      <w:r>
        <w:rPr>
          <w:color w:val="231F20"/>
        </w:rPr>
        <w:t>empowered</w:t>
      </w:r>
      <w:r>
        <w:rPr>
          <w:color w:val="231F20"/>
          <w:spacing w:val="-11"/>
        </w:rPr>
        <w:t> </w:t>
      </w:r>
      <w:r>
        <w:rPr>
          <w:color w:val="231F20"/>
        </w:rPr>
        <w:t>with</w:t>
      </w:r>
      <w:r>
        <w:rPr>
          <w:color w:val="231F20"/>
          <w:spacing w:val="-11"/>
        </w:rPr>
        <w:t> </w:t>
      </w:r>
      <w:r>
        <w:rPr>
          <w:color w:val="231F20"/>
        </w:rPr>
        <w:t>skills and provided quality germplasm (semen straw), LN2 containers, and other materials. Literature materials and</w:t>
      </w:r>
      <w:r>
        <w:rPr>
          <w:color w:val="231F20"/>
          <w:spacing w:val="-11"/>
        </w:rPr>
        <w:t> </w:t>
      </w:r>
      <w:r>
        <w:rPr>
          <w:color w:val="231F20"/>
        </w:rPr>
        <w:t>area-specific</w:t>
      </w:r>
      <w:r>
        <w:rPr>
          <w:color w:val="231F20"/>
          <w:spacing w:val="-11"/>
        </w:rPr>
        <w:t> </w:t>
      </w:r>
      <w:r>
        <w:rPr>
          <w:color w:val="231F20"/>
        </w:rPr>
        <w:t>mineral</w:t>
      </w:r>
      <w:r>
        <w:rPr>
          <w:color w:val="231F20"/>
          <w:spacing w:val="-11"/>
        </w:rPr>
        <w:t> </w:t>
      </w:r>
      <w:r>
        <w:rPr>
          <w:color w:val="231F20"/>
        </w:rPr>
        <w:t>mixtures</w:t>
      </w:r>
      <w:r>
        <w:rPr>
          <w:color w:val="231F20"/>
          <w:spacing w:val="-11"/>
        </w:rPr>
        <w:t> </w:t>
      </w:r>
      <w:r>
        <w:rPr>
          <w:color w:val="231F20"/>
        </w:rPr>
        <w:t>were</w:t>
      </w:r>
      <w:r>
        <w:rPr>
          <w:color w:val="231F20"/>
          <w:spacing w:val="-11"/>
        </w:rPr>
        <w:t> </w:t>
      </w:r>
      <w:r>
        <w:rPr>
          <w:color w:val="231F20"/>
        </w:rPr>
        <w:t>also</w:t>
      </w:r>
      <w:r>
        <w:rPr>
          <w:color w:val="231F20"/>
          <w:spacing w:val="-11"/>
        </w:rPr>
        <w:t> </w:t>
      </w:r>
      <w:r>
        <w:rPr>
          <w:color w:val="231F20"/>
        </w:rPr>
        <w:t>developed</w:t>
      </w:r>
      <w:r>
        <w:rPr>
          <w:color w:val="231F20"/>
          <w:spacing w:val="-11"/>
        </w:rPr>
        <w:t> </w:t>
      </w:r>
      <w:r>
        <w:rPr>
          <w:color w:val="231F20"/>
        </w:rPr>
        <w:t>and</w:t>
      </w:r>
      <w:r>
        <w:rPr>
          <w:color w:val="231F20"/>
          <w:spacing w:val="-11"/>
        </w:rPr>
        <w:t> </w:t>
      </w:r>
      <w:r>
        <w:rPr>
          <w:color w:val="231F20"/>
        </w:rPr>
        <w:t>supplied</w:t>
      </w:r>
      <w:r>
        <w:rPr>
          <w:color w:val="231F20"/>
          <w:spacing w:val="-11"/>
        </w:rPr>
        <w:t> </w:t>
      </w:r>
      <w:r>
        <w:rPr>
          <w:color w:val="231F20"/>
        </w:rPr>
        <w:t>for</w:t>
      </w:r>
      <w:r>
        <w:rPr>
          <w:color w:val="231F20"/>
          <w:spacing w:val="-11"/>
        </w:rPr>
        <w:t> </w:t>
      </w:r>
      <w:r>
        <w:rPr>
          <w:color w:val="231F20"/>
        </w:rPr>
        <w:t>ration</w:t>
      </w:r>
      <w:r>
        <w:rPr>
          <w:color w:val="231F20"/>
          <w:spacing w:val="-11"/>
        </w:rPr>
        <w:t> </w:t>
      </w:r>
      <w:r>
        <w:rPr>
          <w:color w:val="231F20"/>
        </w:rPr>
        <w:t>balancing.</w:t>
      </w:r>
      <w:r>
        <w:rPr>
          <w:color w:val="231F20"/>
          <w:spacing w:val="-11"/>
        </w:rPr>
        <w:t> </w:t>
      </w:r>
      <w:r>
        <w:rPr>
          <w:color w:val="231F20"/>
        </w:rPr>
        <w:t>Over</w:t>
      </w:r>
      <w:r>
        <w:rPr>
          <w:color w:val="231F20"/>
          <w:spacing w:val="-11"/>
        </w:rPr>
        <w:t> </w:t>
      </w:r>
      <w:r>
        <w:rPr>
          <w:color w:val="231F20"/>
        </w:rPr>
        <w:t>the</w:t>
      </w:r>
      <w:r>
        <w:rPr>
          <w:color w:val="231F20"/>
          <w:spacing w:val="-11"/>
        </w:rPr>
        <w:t> </w:t>
      </w:r>
      <w:r>
        <w:rPr>
          <w:color w:val="231F20"/>
        </w:rPr>
        <w:t>decade, </w:t>
      </w:r>
      <w:r>
        <w:rPr>
          <w:color w:val="231F20"/>
          <w:spacing w:val="-2"/>
        </w:rPr>
        <w:t>consistent</w:t>
      </w:r>
      <w:r>
        <w:rPr>
          <w:color w:val="231F20"/>
          <w:spacing w:val="-8"/>
        </w:rPr>
        <w:t> </w:t>
      </w:r>
      <w:r>
        <w:rPr>
          <w:color w:val="231F20"/>
          <w:spacing w:val="-2"/>
        </w:rPr>
        <w:t>interventions</w:t>
      </w:r>
      <w:r>
        <w:rPr>
          <w:color w:val="231F20"/>
          <w:spacing w:val="-8"/>
        </w:rPr>
        <w:t> </w:t>
      </w:r>
      <w:r>
        <w:rPr>
          <w:color w:val="231F20"/>
          <w:spacing w:val="-2"/>
        </w:rPr>
        <w:t>not</w:t>
      </w:r>
      <w:r>
        <w:rPr>
          <w:color w:val="231F20"/>
          <w:spacing w:val="-7"/>
        </w:rPr>
        <w:t> </w:t>
      </w:r>
      <w:r>
        <w:rPr>
          <w:color w:val="231F20"/>
          <w:spacing w:val="-2"/>
        </w:rPr>
        <w:t>only</w:t>
      </w:r>
      <w:r>
        <w:rPr>
          <w:color w:val="231F20"/>
          <w:spacing w:val="-7"/>
        </w:rPr>
        <w:t> </w:t>
      </w:r>
      <w:r>
        <w:rPr>
          <w:color w:val="231F20"/>
          <w:spacing w:val="-2"/>
        </w:rPr>
        <w:t>supported</w:t>
      </w:r>
      <w:r>
        <w:rPr>
          <w:color w:val="231F20"/>
          <w:spacing w:val="-7"/>
        </w:rPr>
        <w:t> </w:t>
      </w:r>
      <w:r>
        <w:rPr>
          <w:color w:val="231F20"/>
          <w:spacing w:val="-2"/>
        </w:rPr>
        <w:t>tribal</w:t>
      </w:r>
      <w:r>
        <w:rPr>
          <w:color w:val="231F20"/>
          <w:spacing w:val="-8"/>
        </w:rPr>
        <w:t> </w:t>
      </w:r>
      <w:r>
        <w:rPr>
          <w:color w:val="231F20"/>
          <w:spacing w:val="-2"/>
        </w:rPr>
        <w:t>farmers</w:t>
      </w:r>
      <w:r>
        <w:rPr>
          <w:color w:val="231F20"/>
          <w:spacing w:val="-7"/>
        </w:rPr>
        <w:t> </w:t>
      </w:r>
      <w:r>
        <w:rPr>
          <w:color w:val="231F20"/>
          <w:spacing w:val="-2"/>
        </w:rPr>
        <w:t>but</w:t>
      </w:r>
      <w:r>
        <w:rPr>
          <w:color w:val="231F20"/>
          <w:spacing w:val="-7"/>
        </w:rPr>
        <w:t> </w:t>
      </w:r>
      <w:r>
        <w:rPr>
          <w:color w:val="231F20"/>
          <w:spacing w:val="-2"/>
        </w:rPr>
        <w:t>also</w:t>
      </w:r>
      <w:r>
        <w:rPr>
          <w:color w:val="231F20"/>
          <w:spacing w:val="-7"/>
        </w:rPr>
        <w:t> </w:t>
      </w:r>
      <w:r>
        <w:rPr>
          <w:color w:val="231F20"/>
          <w:spacing w:val="-2"/>
        </w:rPr>
        <w:t>benefited</w:t>
      </w:r>
      <w:r>
        <w:rPr>
          <w:color w:val="231F20"/>
          <w:spacing w:val="-8"/>
        </w:rPr>
        <w:t> </w:t>
      </w:r>
      <w:r>
        <w:rPr>
          <w:color w:val="231F20"/>
          <w:spacing w:val="-2"/>
        </w:rPr>
        <w:t>other</w:t>
      </w:r>
      <w:r>
        <w:rPr>
          <w:color w:val="231F20"/>
          <w:spacing w:val="-8"/>
        </w:rPr>
        <w:t> </w:t>
      </w:r>
      <w:r>
        <w:rPr>
          <w:color w:val="231F20"/>
          <w:spacing w:val="-2"/>
        </w:rPr>
        <w:t>buffalo</w:t>
      </w:r>
      <w:r>
        <w:rPr>
          <w:color w:val="231F20"/>
          <w:spacing w:val="-8"/>
        </w:rPr>
        <w:t> </w:t>
      </w:r>
      <w:r>
        <w:rPr>
          <w:color w:val="231F20"/>
          <w:spacing w:val="-2"/>
        </w:rPr>
        <w:t>farmers,</w:t>
      </w:r>
      <w:r>
        <w:rPr>
          <w:color w:val="231F20"/>
          <w:spacing w:val="-8"/>
        </w:rPr>
        <w:t> </w:t>
      </w:r>
      <w:r>
        <w:rPr>
          <w:color w:val="231F20"/>
          <w:spacing w:val="-2"/>
        </w:rPr>
        <w:t>ultimately </w:t>
      </w:r>
      <w:r>
        <w:rPr>
          <w:color w:val="231F20"/>
        </w:rPr>
        <w:t>transforming the area into a buffalo farming zone.</w:t>
      </w:r>
    </w:p>
    <w:p>
      <w:pPr>
        <w:pStyle w:val="BodyText"/>
        <w:spacing w:line="271" w:lineRule="auto" w:before="174"/>
        <w:ind w:right="658"/>
      </w:pPr>
      <w:r>
        <w:rPr>
          <w:color w:val="231F20"/>
        </w:rPr>
        <w:t>In</w:t>
      </w:r>
      <w:r>
        <w:rPr>
          <w:color w:val="231F20"/>
          <w:spacing w:val="-7"/>
        </w:rPr>
        <w:t> </w:t>
      </w:r>
      <w:r>
        <w:rPr>
          <w:color w:val="231F20"/>
        </w:rPr>
        <w:t>1992,</w:t>
      </w:r>
      <w:r>
        <w:rPr>
          <w:color w:val="231F20"/>
          <w:spacing w:val="-7"/>
        </w:rPr>
        <w:t> </w:t>
      </w:r>
      <w:r>
        <w:rPr>
          <w:color w:val="231F20"/>
        </w:rPr>
        <w:t>Ian</w:t>
      </w:r>
      <w:r>
        <w:rPr>
          <w:color w:val="231F20"/>
          <w:spacing w:val="-7"/>
        </w:rPr>
        <w:t> </w:t>
      </w:r>
      <w:r>
        <w:rPr>
          <w:color w:val="231F20"/>
        </w:rPr>
        <w:t>Scoones</w:t>
      </w:r>
      <w:r>
        <w:rPr>
          <w:color w:val="231F20"/>
          <w:spacing w:val="-7"/>
        </w:rPr>
        <w:t> </w:t>
      </w:r>
      <w:r>
        <w:rPr>
          <w:color w:val="231F20"/>
        </w:rPr>
        <w:t>and</w:t>
      </w:r>
      <w:r>
        <w:rPr>
          <w:color w:val="231F20"/>
          <w:spacing w:val="-7"/>
        </w:rPr>
        <w:t> </w:t>
      </w:r>
      <w:r>
        <w:rPr>
          <w:color w:val="231F20"/>
        </w:rPr>
        <w:t>John</w:t>
      </w:r>
      <w:r>
        <w:rPr>
          <w:color w:val="231F20"/>
          <w:spacing w:val="-12"/>
        </w:rPr>
        <w:t> </w:t>
      </w:r>
      <w:r>
        <w:rPr>
          <w:color w:val="231F20"/>
        </w:rPr>
        <w:t>Thompson</w:t>
      </w:r>
      <w:r>
        <w:rPr>
          <w:color w:val="231F20"/>
          <w:spacing w:val="-7"/>
        </w:rPr>
        <w:t> </w:t>
      </w:r>
      <w:r>
        <w:rPr>
          <w:color w:val="231F20"/>
        </w:rPr>
        <w:t>stressed</w:t>
      </w:r>
      <w:r>
        <w:rPr>
          <w:color w:val="231F20"/>
          <w:spacing w:val="-7"/>
        </w:rPr>
        <w:t> </w:t>
      </w:r>
      <w:r>
        <w:rPr>
          <w:color w:val="231F20"/>
        </w:rPr>
        <w:t>the</w:t>
      </w:r>
      <w:r>
        <w:rPr>
          <w:color w:val="231F20"/>
          <w:spacing w:val="-7"/>
        </w:rPr>
        <w:t> </w:t>
      </w:r>
      <w:r>
        <w:rPr>
          <w:color w:val="231F20"/>
        </w:rPr>
        <w:t>importance</w:t>
      </w:r>
      <w:r>
        <w:rPr>
          <w:color w:val="231F20"/>
          <w:spacing w:val="-7"/>
        </w:rPr>
        <w:t> </w:t>
      </w:r>
      <w:r>
        <w:rPr>
          <w:color w:val="231F20"/>
        </w:rPr>
        <w:t>of</w:t>
      </w:r>
      <w:r>
        <w:rPr>
          <w:color w:val="231F20"/>
          <w:spacing w:val="-7"/>
        </w:rPr>
        <w:t> </w:t>
      </w:r>
      <w:r>
        <w:rPr>
          <w:color w:val="231F20"/>
        </w:rPr>
        <w:t>recognizing</w:t>
      </w:r>
      <w:r>
        <w:rPr>
          <w:color w:val="231F20"/>
          <w:spacing w:val="-7"/>
        </w:rPr>
        <w:t> </w:t>
      </w:r>
      <w:r>
        <w:rPr>
          <w:color w:val="231F20"/>
        </w:rPr>
        <w:t>the</w:t>
      </w:r>
      <w:r>
        <w:rPr>
          <w:color w:val="231F20"/>
          <w:spacing w:val="-7"/>
        </w:rPr>
        <w:t> </w:t>
      </w:r>
      <w:r>
        <w:rPr>
          <w:color w:val="231F20"/>
        </w:rPr>
        <w:t>pluralism</w:t>
      </w:r>
      <w:r>
        <w:rPr>
          <w:color w:val="231F20"/>
          <w:spacing w:val="-7"/>
        </w:rPr>
        <w:t> </w:t>
      </w:r>
      <w:r>
        <w:rPr>
          <w:color w:val="231F20"/>
        </w:rPr>
        <w:t>of</w:t>
      </w:r>
      <w:r>
        <w:rPr>
          <w:color w:val="231F20"/>
          <w:spacing w:val="-7"/>
        </w:rPr>
        <w:t> </w:t>
      </w:r>
      <w:r>
        <w:rPr>
          <w:color w:val="231F20"/>
        </w:rPr>
        <w:t>different types of knowledge, viewing it not as a fixed stock but as an evolving process. Farmers’</w:t>
      </w:r>
      <w:r>
        <w:rPr>
          <w:color w:val="231F20"/>
          <w:spacing w:val="-14"/>
        </w:rPr>
        <w:t> </w:t>
      </w:r>
      <w:r>
        <w:rPr>
          <w:color w:val="231F20"/>
        </w:rPr>
        <w:t>tacit knowledge, innovations, wisdom, and feedback are of great importance.</w:t>
      </w:r>
    </w:p>
    <w:p>
      <w:pPr>
        <w:pStyle w:val="BodyText"/>
        <w:spacing w:line="271" w:lineRule="auto" w:before="171"/>
        <w:ind w:right="658"/>
      </w:pPr>
      <w:r>
        <w:rPr>
          <w:color w:val="231F20"/>
          <w:spacing w:val="-4"/>
        </w:rPr>
        <w:t>To validate high milk-yielding buffaloes, a monthly platform for farmer-scientist interactions was established. </w:t>
      </w:r>
      <w:r>
        <w:rPr>
          <w:color w:val="231F20"/>
        </w:rPr>
        <w:t>This farmer-led initiative not only facilitated the identification of top milk-producing buffaloes but also offered a chance to engage with and learn from the tacit expertise of more than a hundred buffalo farmers from Haryana, Punjab, and Rajasthan, who were recognized for their leadership in producing the </w:t>
      </w:r>
      <w:r>
        <w:rPr>
          <w:color w:val="231F20"/>
        </w:rPr>
        <w:t>highest milk-yielding buffaloes. This unique project changed the perception and priorities of scientists, aligning their</w:t>
      </w:r>
      <w:r>
        <w:rPr>
          <w:color w:val="231F20"/>
          <w:spacing w:val="-3"/>
        </w:rPr>
        <w:t> </w:t>
      </w:r>
      <w:r>
        <w:rPr>
          <w:color w:val="231F20"/>
        </w:rPr>
        <w:t>research</w:t>
      </w:r>
      <w:r>
        <w:rPr>
          <w:color w:val="231F20"/>
          <w:spacing w:val="-3"/>
        </w:rPr>
        <w:t> </w:t>
      </w:r>
      <w:r>
        <w:rPr>
          <w:color w:val="231F20"/>
        </w:rPr>
        <w:t>goals</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needs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farmers.</w:t>
      </w:r>
      <w:r>
        <w:rPr>
          <w:color w:val="231F20"/>
          <w:spacing w:val="-3"/>
        </w:rPr>
        <w:t> </w:t>
      </w:r>
      <w:r>
        <w:rPr>
          <w:color w:val="231F20"/>
        </w:rPr>
        <w:t>ICAR</w:t>
      </w:r>
      <w:r>
        <w:rPr>
          <w:color w:val="231F20"/>
          <w:spacing w:val="-3"/>
        </w:rPr>
        <w:t> </w:t>
      </w:r>
      <w:r>
        <w:rPr>
          <w:color w:val="231F20"/>
        </w:rPr>
        <w:t>Krishi</w:t>
      </w:r>
      <w:r>
        <w:rPr>
          <w:color w:val="231F20"/>
          <w:spacing w:val="-7"/>
        </w:rPr>
        <w:t> </w:t>
      </w:r>
      <w:r>
        <w:rPr>
          <w:color w:val="231F20"/>
        </w:rPr>
        <w:t>Technology</w:t>
      </w:r>
      <w:r>
        <w:rPr>
          <w:color w:val="231F20"/>
          <w:spacing w:val="-3"/>
        </w:rPr>
        <w:t> </w:t>
      </w:r>
      <w:r>
        <w:rPr>
          <w:color w:val="231F20"/>
        </w:rPr>
        <w:t>Code</w:t>
      </w:r>
      <w:r>
        <w:rPr>
          <w:color w:val="231F20"/>
          <w:spacing w:val="-3"/>
        </w:rPr>
        <w:t> </w:t>
      </w:r>
      <w:r>
        <w:rPr>
          <w:color w:val="231F20"/>
        </w:rPr>
        <w:t>201593915911392,</w:t>
      </w:r>
      <w:r>
        <w:rPr>
          <w:color w:val="231F20"/>
          <w:spacing w:val="-3"/>
        </w:rPr>
        <w:t> </w:t>
      </w:r>
      <w:r>
        <w:rPr>
          <w:color w:val="231F20"/>
        </w:rPr>
        <w:t>Use of buffalo bulls for production of frozen semen beyond eight years of productive period or ten years of age is also outcome of farmer scientist interface. Farmers received quick solutions to any buffalo-related challenges and earned widespread recognition. Farmers from other states came to learn from them and purchase top-quality Murrah buffalo. The buffaloes from their farm (Sone ka Khoontaa) fetched higher prices</w:t>
      </w:r>
      <w:r>
        <w:rPr>
          <w:color w:val="231F20"/>
          <w:spacing w:val="-15"/>
        </w:rPr>
        <w:t> </w:t>
      </w:r>
      <w:r>
        <w:rPr>
          <w:color w:val="231F20"/>
        </w:rPr>
        <w:t>than</w:t>
      </w:r>
      <w:r>
        <w:rPr>
          <w:color w:val="231F20"/>
          <w:spacing w:val="-14"/>
        </w:rPr>
        <w:t> </w:t>
      </w:r>
      <w:r>
        <w:rPr>
          <w:color w:val="231F20"/>
        </w:rPr>
        <w:t>those</w:t>
      </w:r>
      <w:r>
        <w:rPr>
          <w:color w:val="231F20"/>
          <w:spacing w:val="-14"/>
        </w:rPr>
        <w:t> </w:t>
      </w:r>
      <w:r>
        <w:rPr>
          <w:color w:val="231F20"/>
        </w:rPr>
        <w:t>of</w:t>
      </w:r>
      <w:r>
        <w:rPr>
          <w:color w:val="231F20"/>
          <w:spacing w:val="-14"/>
        </w:rPr>
        <w:t> </w:t>
      </w:r>
      <w:r>
        <w:rPr>
          <w:color w:val="231F20"/>
        </w:rPr>
        <w:t>their</w:t>
      </w:r>
      <w:r>
        <w:rPr>
          <w:color w:val="231F20"/>
          <w:spacing w:val="-14"/>
        </w:rPr>
        <w:t> </w:t>
      </w:r>
      <w:r>
        <w:rPr>
          <w:color w:val="231F20"/>
        </w:rPr>
        <w:t>peers.</w:t>
      </w:r>
      <w:r>
        <w:rPr>
          <w:color w:val="231F20"/>
          <w:spacing w:val="-17"/>
        </w:rPr>
        <w:t> </w:t>
      </w:r>
      <w:r>
        <w:rPr>
          <w:color w:val="231F20"/>
        </w:rPr>
        <w:t>The</w:t>
      </w:r>
      <w:r>
        <w:rPr>
          <w:color w:val="231F20"/>
          <w:spacing w:val="-14"/>
        </w:rPr>
        <w:t> </w:t>
      </w:r>
      <w:r>
        <w:rPr>
          <w:color w:val="231F20"/>
        </w:rPr>
        <w:t>regular</w:t>
      </w:r>
      <w:r>
        <w:rPr>
          <w:color w:val="231F20"/>
          <w:spacing w:val="-14"/>
        </w:rPr>
        <w:t> </w:t>
      </w:r>
      <w:r>
        <w:rPr>
          <w:color w:val="231F20"/>
        </w:rPr>
        <w:t>presence</w:t>
      </w:r>
      <w:r>
        <w:rPr>
          <w:color w:val="231F20"/>
          <w:spacing w:val="-14"/>
        </w:rPr>
        <w:t> </w:t>
      </w:r>
      <w:r>
        <w:rPr>
          <w:color w:val="231F20"/>
        </w:rPr>
        <w:t>of</w:t>
      </w:r>
      <w:r>
        <w:rPr>
          <w:color w:val="231F20"/>
          <w:spacing w:val="-14"/>
        </w:rPr>
        <w:t> </w:t>
      </w:r>
      <w:r>
        <w:rPr>
          <w:color w:val="231F20"/>
        </w:rPr>
        <w:t>leading</w:t>
      </w:r>
      <w:r>
        <w:rPr>
          <w:color w:val="231F20"/>
          <w:spacing w:val="-14"/>
        </w:rPr>
        <w:t> </w:t>
      </w:r>
      <w:r>
        <w:rPr>
          <w:color w:val="231F20"/>
        </w:rPr>
        <w:t>Murrah</w:t>
      </w:r>
      <w:r>
        <w:rPr>
          <w:color w:val="231F20"/>
          <w:spacing w:val="-14"/>
        </w:rPr>
        <w:t> </w:t>
      </w:r>
      <w:r>
        <w:rPr>
          <w:color w:val="231F20"/>
        </w:rPr>
        <w:t>buffalo</w:t>
      </w:r>
      <w:r>
        <w:rPr>
          <w:color w:val="231F20"/>
          <w:spacing w:val="-14"/>
        </w:rPr>
        <w:t> </w:t>
      </w:r>
      <w:r>
        <w:rPr>
          <w:color w:val="231F20"/>
        </w:rPr>
        <w:t>breeders</w:t>
      </w:r>
      <w:r>
        <w:rPr>
          <w:color w:val="231F20"/>
          <w:spacing w:val="-14"/>
        </w:rPr>
        <w:t> </w:t>
      </w:r>
      <w:r>
        <w:rPr>
          <w:color w:val="231F20"/>
        </w:rPr>
        <w:t>at</w:t>
      </w:r>
      <w:r>
        <w:rPr>
          <w:color w:val="231F20"/>
          <w:spacing w:val="-14"/>
        </w:rPr>
        <w:t> </w:t>
      </w:r>
      <w:r>
        <w:rPr>
          <w:color w:val="231F20"/>
        </w:rPr>
        <w:t>the</w:t>
      </w:r>
      <w:r>
        <w:rPr>
          <w:color w:val="231F20"/>
          <w:spacing w:val="-14"/>
        </w:rPr>
        <w:t> </w:t>
      </w:r>
      <w:r>
        <w:rPr>
          <w:color w:val="231F20"/>
        </w:rPr>
        <w:t>institute</w:t>
      </w:r>
      <w:r>
        <w:rPr>
          <w:color w:val="231F20"/>
          <w:spacing w:val="-14"/>
        </w:rPr>
        <w:t> </w:t>
      </w:r>
      <w:r>
        <w:rPr>
          <w:color w:val="231F20"/>
          <w:spacing w:val="-4"/>
        </w:rPr>
        <w:t>each</w:t>
      </w:r>
    </w:p>
    <w:p>
      <w:pPr>
        <w:pStyle w:val="BodyText"/>
        <w:spacing w:after="0" w:line="271" w:lineRule="auto"/>
        <w:sectPr>
          <w:pgSz w:w="12240" w:h="15840"/>
          <w:pgMar w:header="10" w:footer="970" w:top="1260" w:bottom="1160" w:left="360" w:right="360"/>
        </w:sectPr>
      </w:pPr>
    </w:p>
    <w:p>
      <w:pPr>
        <w:pStyle w:val="BodyText"/>
        <w:spacing w:line="271" w:lineRule="auto" w:before="99"/>
        <w:ind w:right="659"/>
      </w:pPr>
      <w:r>
        <w:rPr>
          <w:color w:val="231F20"/>
        </w:rPr>
        <w:t>month contributed to notable improvements in the performance of the institute’s Murrah herd.</w:t>
      </w:r>
      <w:r>
        <w:rPr>
          <w:color w:val="231F20"/>
          <w:spacing w:val="-11"/>
        </w:rPr>
        <w:t> </w:t>
      </w:r>
      <w:r>
        <w:rPr>
          <w:color w:val="231F20"/>
        </w:rPr>
        <w:t>At present, one-third</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institute</w:t>
      </w:r>
      <w:r>
        <w:rPr>
          <w:color w:val="231F20"/>
          <w:spacing w:val="-7"/>
        </w:rPr>
        <w:t> </w:t>
      </w:r>
      <w:r>
        <w:rPr>
          <w:color w:val="231F20"/>
        </w:rPr>
        <w:t>murrah</w:t>
      </w:r>
      <w:r>
        <w:rPr>
          <w:color w:val="231F20"/>
          <w:spacing w:val="-7"/>
        </w:rPr>
        <w:t> </w:t>
      </w:r>
      <w:r>
        <w:rPr>
          <w:color w:val="231F20"/>
        </w:rPr>
        <w:t>buffaloes</w:t>
      </w:r>
      <w:r>
        <w:rPr>
          <w:color w:val="231F20"/>
          <w:spacing w:val="-7"/>
        </w:rPr>
        <w:t> </w:t>
      </w:r>
      <w:r>
        <w:rPr>
          <w:color w:val="231F20"/>
        </w:rPr>
        <w:t>with</w:t>
      </w:r>
      <w:r>
        <w:rPr>
          <w:color w:val="231F20"/>
          <w:spacing w:val="-7"/>
        </w:rPr>
        <w:t> </w:t>
      </w:r>
      <w:r>
        <w:rPr>
          <w:color w:val="231F20"/>
        </w:rPr>
        <w:t>a</w:t>
      </w:r>
      <w:r>
        <w:rPr>
          <w:color w:val="231F20"/>
          <w:spacing w:val="-7"/>
        </w:rPr>
        <w:t> </w:t>
      </w:r>
      <w:r>
        <w:rPr>
          <w:color w:val="231F20"/>
        </w:rPr>
        <w:t>lactation</w:t>
      </w:r>
      <w:r>
        <w:rPr>
          <w:color w:val="231F20"/>
          <w:spacing w:val="-7"/>
        </w:rPr>
        <w:t> </w:t>
      </w:r>
      <w:r>
        <w:rPr>
          <w:color w:val="231F20"/>
        </w:rPr>
        <w:t>yield</w:t>
      </w:r>
      <w:r>
        <w:rPr>
          <w:color w:val="231F20"/>
          <w:spacing w:val="-7"/>
        </w:rPr>
        <w:t> </w:t>
      </w:r>
      <w:r>
        <w:rPr>
          <w:color w:val="231F20"/>
        </w:rPr>
        <w:t>surpassing</w:t>
      </w:r>
      <w:r>
        <w:rPr>
          <w:color w:val="231F20"/>
          <w:spacing w:val="-7"/>
        </w:rPr>
        <w:t> </w:t>
      </w:r>
      <w:r>
        <w:rPr>
          <w:color w:val="231F20"/>
        </w:rPr>
        <w:t>4,000</w:t>
      </w:r>
      <w:r>
        <w:rPr>
          <w:color w:val="231F20"/>
          <w:spacing w:val="-7"/>
        </w:rPr>
        <w:t> </w:t>
      </w:r>
      <w:r>
        <w:rPr>
          <w:color w:val="231F20"/>
        </w:rPr>
        <w:t>kg</w:t>
      </w:r>
      <w:r>
        <w:rPr>
          <w:color w:val="231F20"/>
          <w:spacing w:val="-7"/>
        </w:rPr>
        <w:t> </w:t>
      </w:r>
      <w:r>
        <w:rPr>
          <w:color w:val="231F20"/>
        </w:rPr>
        <w:t>are</w:t>
      </w:r>
      <w:r>
        <w:rPr>
          <w:color w:val="231F20"/>
          <w:spacing w:val="-7"/>
        </w:rPr>
        <w:t> </w:t>
      </w:r>
      <w:r>
        <w:rPr>
          <w:color w:val="231F20"/>
        </w:rPr>
        <w:t>descendants</w:t>
      </w:r>
      <w:r>
        <w:rPr>
          <w:color w:val="231F20"/>
          <w:spacing w:val="-7"/>
        </w:rPr>
        <w:t> </w:t>
      </w:r>
      <w:r>
        <w:rPr>
          <w:color w:val="231F20"/>
        </w:rPr>
        <w:t>of</w:t>
      </w:r>
      <w:r>
        <w:rPr>
          <w:color w:val="231F20"/>
          <w:spacing w:val="-7"/>
        </w:rPr>
        <w:t> </w:t>
      </w:r>
      <w:r>
        <w:rPr>
          <w:color w:val="231F20"/>
        </w:rPr>
        <w:t>the </w:t>
      </w:r>
      <w:r>
        <w:rPr>
          <w:color w:val="231F20"/>
          <w:spacing w:val="-2"/>
        </w:rPr>
        <w:t>farmers’</w:t>
      </w:r>
      <w:r>
        <w:rPr>
          <w:color w:val="231F20"/>
          <w:spacing w:val="-29"/>
        </w:rPr>
        <w:t> </w:t>
      </w:r>
      <w:r>
        <w:rPr>
          <w:color w:val="231F20"/>
          <w:spacing w:val="-2"/>
        </w:rPr>
        <w:t>bulls.</w:t>
      </w:r>
      <w:r>
        <w:rPr>
          <w:color w:val="231F20"/>
          <w:spacing w:val="-10"/>
        </w:rPr>
        <w:t> </w:t>
      </w:r>
      <w:r>
        <w:rPr>
          <w:color w:val="231F20"/>
          <w:spacing w:val="-2"/>
        </w:rPr>
        <w:t>This</w:t>
      </w:r>
      <w:r>
        <w:rPr>
          <w:color w:val="231F20"/>
          <w:spacing w:val="-4"/>
        </w:rPr>
        <w:t> </w:t>
      </w:r>
      <w:r>
        <w:rPr>
          <w:color w:val="231F20"/>
          <w:spacing w:val="-2"/>
        </w:rPr>
        <w:t>model</w:t>
      </w:r>
      <w:r>
        <w:rPr>
          <w:color w:val="231F20"/>
          <w:spacing w:val="-4"/>
        </w:rPr>
        <w:t> </w:t>
      </w:r>
      <w:r>
        <w:rPr>
          <w:color w:val="231F20"/>
          <w:spacing w:val="-2"/>
        </w:rPr>
        <w:t>of</w:t>
      </w:r>
      <w:r>
        <w:rPr>
          <w:color w:val="231F20"/>
          <w:spacing w:val="-3"/>
        </w:rPr>
        <w:t> </w:t>
      </w:r>
      <w:r>
        <w:rPr>
          <w:color w:val="231F20"/>
          <w:spacing w:val="-2"/>
        </w:rPr>
        <w:t>record-keeping</w:t>
      </w:r>
      <w:r>
        <w:rPr>
          <w:color w:val="231F20"/>
          <w:spacing w:val="-4"/>
        </w:rPr>
        <w:t> </w:t>
      </w:r>
      <w:r>
        <w:rPr>
          <w:color w:val="231F20"/>
          <w:spacing w:val="-2"/>
        </w:rPr>
        <w:t>was</w:t>
      </w:r>
      <w:r>
        <w:rPr>
          <w:color w:val="231F20"/>
          <w:spacing w:val="-4"/>
        </w:rPr>
        <w:t> </w:t>
      </w:r>
      <w:r>
        <w:rPr>
          <w:color w:val="231F20"/>
          <w:spacing w:val="-2"/>
        </w:rPr>
        <w:t>also</w:t>
      </w:r>
      <w:r>
        <w:rPr>
          <w:color w:val="231F20"/>
          <w:spacing w:val="-4"/>
        </w:rPr>
        <w:t> </w:t>
      </w:r>
      <w:r>
        <w:rPr>
          <w:color w:val="231F20"/>
          <w:spacing w:val="-2"/>
        </w:rPr>
        <w:t>adopted</w:t>
      </w:r>
      <w:r>
        <w:rPr>
          <w:color w:val="231F20"/>
          <w:spacing w:val="-4"/>
        </w:rPr>
        <w:t> </w:t>
      </w:r>
      <w:r>
        <w:rPr>
          <w:color w:val="231F20"/>
          <w:spacing w:val="-2"/>
        </w:rPr>
        <w:t>by</w:t>
      </w:r>
      <w:r>
        <w:rPr>
          <w:color w:val="231F20"/>
          <w:spacing w:val="-4"/>
        </w:rPr>
        <w:t> </w:t>
      </w:r>
      <w:r>
        <w:rPr>
          <w:color w:val="231F20"/>
          <w:spacing w:val="-2"/>
        </w:rPr>
        <w:t>other</w:t>
      </w:r>
      <w:r>
        <w:rPr>
          <w:color w:val="231F20"/>
          <w:spacing w:val="-3"/>
        </w:rPr>
        <w:t> </w:t>
      </w:r>
      <w:r>
        <w:rPr>
          <w:color w:val="231F20"/>
          <w:spacing w:val="-2"/>
        </w:rPr>
        <w:t>agencies</w:t>
      </w:r>
      <w:r>
        <w:rPr>
          <w:color w:val="231F20"/>
          <w:spacing w:val="-4"/>
        </w:rPr>
        <w:t> </w:t>
      </w:r>
      <w:r>
        <w:rPr>
          <w:color w:val="231F20"/>
          <w:spacing w:val="-2"/>
        </w:rPr>
        <w:t>and</w:t>
      </w:r>
      <w:r>
        <w:rPr>
          <w:color w:val="231F20"/>
          <w:spacing w:val="-4"/>
        </w:rPr>
        <w:t> </w:t>
      </w:r>
      <w:r>
        <w:rPr>
          <w:color w:val="231F20"/>
          <w:spacing w:val="-2"/>
        </w:rPr>
        <w:t>farmers’</w:t>
      </w:r>
      <w:r>
        <w:rPr>
          <w:color w:val="231F20"/>
          <w:spacing w:val="-26"/>
        </w:rPr>
        <w:t> </w:t>
      </w:r>
      <w:r>
        <w:rPr>
          <w:color w:val="231F20"/>
          <w:spacing w:val="-2"/>
        </w:rPr>
        <w:t>organizations.</w:t>
      </w:r>
    </w:p>
    <w:p>
      <w:pPr>
        <w:pStyle w:val="BodyText"/>
        <w:spacing w:line="271" w:lineRule="auto" w:before="171"/>
        <w:ind w:right="658"/>
      </w:pPr>
      <w:r>
        <w:rPr>
          <w:color w:val="231F20"/>
        </w:rPr>
        <w:t>In 1987, Chambers et al. introduced the Farmer First approach, which classified agriculture into three primary categories: Industrial, Green Revolution, and CDR (Complex, Diverse, and Risk-Prone). This approach proposed a new paradigm for agricultural research, emphasizing the capacity of farmers for innovation.</w:t>
      </w:r>
      <w:r>
        <w:rPr>
          <w:color w:val="231F20"/>
          <w:spacing w:val="-9"/>
        </w:rPr>
        <w:t> </w:t>
      </w:r>
      <w:r>
        <w:rPr>
          <w:color w:val="231F20"/>
        </w:rPr>
        <w:t>It</w:t>
      </w:r>
      <w:r>
        <w:rPr>
          <w:color w:val="231F20"/>
          <w:spacing w:val="-9"/>
        </w:rPr>
        <w:t> </w:t>
      </w:r>
      <w:r>
        <w:rPr>
          <w:color w:val="231F20"/>
        </w:rPr>
        <w:t>called</w:t>
      </w:r>
      <w:r>
        <w:rPr>
          <w:color w:val="231F20"/>
          <w:spacing w:val="-9"/>
        </w:rPr>
        <w:t> </w:t>
      </w:r>
      <w:r>
        <w:rPr>
          <w:color w:val="231F20"/>
        </w:rPr>
        <w:t>for</w:t>
      </w:r>
      <w:r>
        <w:rPr>
          <w:color w:val="231F20"/>
          <w:spacing w:val="-9"/>
        </w:rPr>
        <w:t> </w:t>
      </w:r>
      <w:r>
        <w:rPr>
          <w:color w:val="231F20"/>
        </w:rPr>
        <w:t>a</w:t>
      </w:r>
      <w:r>
        <w:rPr>
          <w:color w:val="231F20"/>
          <w:spacing w:val="-9"/>
        </w:rPr>
        <w:t> </w:t>
      </w:r>
      <w:r>
        <w:rPr>
          <w:color w:val="231F20"/>
        </w:rPr>
        <w:t>“farmer-first”</w:t>
      </w:r>
      <w:r>
        <w:rPr>
          <w:color w:val="231F20"/>
          <w:spacing w:val="-9"/>
        </w:rPr>
        <w:t> </w:t>
      </w:r>
      <w:r>
        <w:rPr>
          <w:color w:val="231F20"/>
        </w:rPr>
        <w:t>model,</w:t>
      </w:r>
      <w:r>
        <w:rPr>
          <w:color w:val="231F20"/>
          <w:spacing w:val="-9"/>
        </w:rPr>
        <w:t> </w:t>
      </w:r>
      <w:r>
        <w:rPr>
          <w:color w:val="231F20"/>
        </w:rPr>
        <w:t>supported</w:t>
      </w:r>
      <w:r>
        <w:rPr>
          <w:color w:val="231F20"/>
          <w:spacing w:val="-9"/>
        </w:rPr>
        <w:t> </w:t>
      </w:r>
      <w:r>
        <w:rPr>
          <w:color w:val="231F20"/>
        </w:rPr>
        <w:t>by</w:t>
      </w:r>
      <w:r>
        <w:rPr>
          <w:color w:val="231F20"/>
          <w:spacing w:val="-9"/>
        </w:rPr>
        <w:t> </w:t>
      </w:r>
      <w:r>
        <w:rPr>
          <w:color w:val="231F20"/>
        </w:rPr>
        <w:t>insights</w:t>
      </w:r>
      <w:r>
        <w:rPr>
          <w:color w:val="231F20"/>
          <w:spacing w:val="-9"/>
        </w:rPr>
        <w:t> </w:t>
      </w:r>
      <w:r>
        <w:rPr>
          <w:color w:val="231F20"/>
        </w:rPr>
        <w:t>from</w:t>
      </w:r>
      <w:r>
        <w:rPr>
          <w:color w:val="231F20"/>
          <w:spacing w:val="-9"/>
        </w:rPr>
        <w:t> </w:t>
      </w:r>
      <w:r>
        <w:rPr>
          <w:color w:val="231F20"/>
        </w:rPr>
        <w:t>agricultural</w:t>
      </w:r>
      <w:r>
        <w:rPr>
          <w:color w:val="231F20"/>
          <w:spacing w:val="-9"/>
        </w:rPr>
        <w:t> </w:t>
      </w:r>
      <w:r>
        <w:rPr>
          <w:color w:val="231F20"/>
        </w:rPr>
        <w:t>and</w:t>
      </w:r>
      <w:r>
        <w:rPr>
          <w:color w:val="231F20"/>
          <w:spacing w:val="-9"/>
        </w:rPr>
        <w:t> </w:t>
      </w:r>
      <w:r>
        <w:rPr>
          <w:color w:val="231F20"/>
        </w:rPr>
        <w:t>social</w:t>
      </w:r>
      <w:r>
        <w:rPr>
          <w:color w:val="231F20"/>
          <w:spacing w:val="-9"/>
        </w:rPr>
        <w:t> </w:t>
      </w:r>
      <w:r>
        <w:rPr>
          <w:color w:val="231F20"/>
        </w:rPr>
        <w:t>sciences, ecology, economics, and geography, to complement the traditional technology transfer model. The </w:t>
      </w:r>
      <w:r>
        <w:rPr>
          <w:color w:val="231F20"/>
        </w:rPr>
        <w:t>core concept of Farmer First is that many agricultural challenges stem from the processes of generating and transferring</w:t>
      </w:r>
      <w:r>
        <w:rPr>
          <w:color w:val="231F20"/>
          <w:spacing w:val="-5"/>
        </w:rPr>
        <w:t> </w:t>
      </w:r>
      <w:r>
        <w:rPr>
          <w:color w:val="231F20"/>
        </w:rPr>
        <w:t>technology.</w:t>
      </w:r>
      <w:r>
        <w:rPr>
          <w:color w:val="231F20"/>
          <w:spacing w:val="-6"/>
        </w:rPr>
        <w:t> </w:t>
      </w:r>
      <w:r>
        <w:rPr>
          <w:color w:val="231F20"/>
        </w:rPr>
        <w:t>The</w:t>
      </w:r>
      <w:r>
        <w:rPr>
          <w:color w:val="231F20"/>
          <w:spacing w:val="-1"/>
        </w:rPr>
        <w:t> </w:t>
      </w:r>
      <w:r>
        <w:rPr>
          <w:color w:val="231F20"/>
        </w:rPr>
        <w:t>solution,</w:t>
      </w:r>
      <w:r>
        <w:rPr>
          <w:color w:val="231F20"/>
          <w:spacing w:val="-1"/>
        </w:rPr>
        <w:t> </w:t>
      </w:r>
      <w:r>
        <w:rPr>
          <w:color w:val="231F20"/>
        </w:rPr>
        <w:t>therefore,</w:t>
      </w:r>
      <w:r>
        <w:rPr>
          <w:color w:val="231F20"/>
          <w:spacing w:val="-2"/>
        </w:rPr>
        <w:t> </w:t>
      </w:r>
      <w:r>
        <w:rPr>
          <w:color w:val="231F20"/>
        </w:rPr>
        <w:t>lies</w:t>
      </w:r>
      <w:r>
        <w:rPr>
          <w:color w:val="231F20"/>
          <w:spacing w:val="-2"/>
        </w:rPr>
        <w:t> </w:t>
      </w:r>
      <w:r>
        <w:rPr>
          <w:color w:val="231F20"/>
        </w:rPr>
        <w:t>in</w:t>
      </w:r>
      <w:r>
        <w:rPr>
          <w:color w:val="231F20"/>
          <w:spacing w:val="-1"/>
        </w:rPr>
        <w:t> </w:t>
      </w:r>
      <w:r>
        <w:rPr>
          <w:color w:val="231F20"/>
        </w:rPr>
        <w:t>enhancing</w:t>
      </w:r>
      <w:r>
        <w:rPr>
          <w:color w:val="231F20"/>
          <w:spacing w:val="-2"/>
        </w:rPr>
        <w:t> </w:t>
      </w:r>
      <w:r>
        <w:rPr>
          <w:color w:val="231F20"/>
        </w:rPr>
        <w:t>farmers’</w:t>
      </w:r>
      <w:r>
        <w:rPr>
          <w:color w:val="231F20"/>
          <w:spacing w:val="-15"/>
        </w:rPr>
        <w:t> </w:t>
      </w:r>
      <w:r>
        <w:rPr>
          <w:color w:val="231F20"/>
        </w:rPr>
        <w:t>skills</w:t>
      </w:r>
      <w:r>
        <w:rPr>
          <w:color w:val="231F20"/>
          <w:spacing w:val="-1"/>
        </w:rPr>
        <w:t> </w:t>
      </w:r>
      <w:r>
        <w:rPr>
          <w:color w:val="231F20"/>
        </w:rPr>
        <w:t>and</w:t>
      </w:r>
      <w:r>
        <w:rPr>
          <w:color w:val="231F20"/>
          <w:spacing w:val="-1"/>
        </w:rPr>
        <w:t> </w:t>
      </w:r>
      <w:r>
        <w:rPr>
          <w:color w:val="231F20"/>
        </w:rPr>
        <w:t>fostering</w:t>
      </w:r>
      <w:r>
        <w:rPr>
          <w:color w:val="231F20"/>
          <w:spacing w:val="-1"/>
        </w:rPr>
        <w:t> </w:t>
      </w:r>
      <w:r>
        <w:rPr>
          <w:color w:val="231F20"/>
        </w:rPr>
        <w:t>their</w:t>
      </w:r>
      <w:r>
        <w:rPr>
          <w:color w:val="231F20"/>
          <w:spacing w:val="-2"/>
        </w:rPr>
        <w:t> </w:t>
      </w:r>
      <w:r>
        <w:rPr>
          <w:color w:val="231F20"/>
        </w:rPr>
        <w:t>active involvement. Two decades later, the Farmer First Revisited (2007) event brought together agricultural practitioners, researchers, farmer leaders, and donor representatives to assess the state of farmer-centered research and development (R&amp;D) and discuss future directions. This event evaluated the extent to which the Farmer First concept had been adopted, explored the relevance of broader domains beyond farmer participation, and highlighted the growing diversity of innovations. While the original Farmer First emphasized the complexity and diversity of farming systems and the creativity of farmers, Farmer First Revisited shifted focus to the broader complexity of action domains and interventions, emphasizing the collaborative creativity of multiple stakeholders.</w:t>
      </w:r>
    </w:p>
    <w:p>
      <w:pPr>
        <w:pStyle w:val="BodyText"/>
        <w:spacing w:line="271" w:lineRule="auto" w:before="172"/>
        <w:ind w:right="657"/>
      </w:pPr>
      <w:r>
        <w:rPr>
          <w:color w:val="231F20"/>
        </w:rPr>
        <w:t>In 2013, the Indian Council of Agricultural Research (ICAR) launched the ‘Farmer FIRST’ programme</w:t>
      </w:r>
      <w:r>
        <w:rPr>
          <w:color w:val="231F20"/>
          <w:spacing w:val="80"/>
        </w:rPr>
        <w:t> </w:t>
      </w:r>
      <w:r>
        <w:rPr>
          <w:color w:val="231F20"/>
        </w:rPr>
        <w:t>to align agricultural research with farmers’</w:t>
      </w:r>
      <w:r>
        <w:rPr>
          <w:color w:val="231F20"/>
          <w:spacing w:val="-6"/>
        </w:rPr>
        <w:t> </w:t>
      </w:r>
      <w:r>
        <w:rPr>
          <w:color w:val="231F20"/>
        </w:rPr>
        <w:t>needs, empowering them techno-economically. The </w:t>
      </w:r>
      <w:r>
        <w:rPr>
          <w:color w:val="231F20"/>
        </w:rPr>
        <w:t>initiative focuses</w:t>
      </w:r>
      <w:r>
        <w:rPr>
          <w:color w:val="231F20"/>
          <w:spacing w:val="-4"/>
        </w:rPr>
        <w:t> </w:t>
      </w:r>
      <w:r>
        <w:rPr>
          <w:color w:val="231F20"/>
        </w:rPr>
        <w:t>on</w:t>
      </w:r>
      <w:r>
        <w:rPr>
          <w:color w:val="231F20"/>
          <w:spacing w:val="-4"/>
        </w:rPr>
        <w:t> </w:t>
      </w:r>
      <w:r>
        <w:rPr>
          <w:color w:val="231F20"/>
        </w:rPr>
        <w:t>creating</w:t>
      </w:r>
      <w:r>
        <w:rPr>
          <w:color w:val="231F20"/>
          <w:spacing w:val="-4"/>
        </w:rPr>
        <w:t> </w:t>
      </w:r>
      <w:r>
        <w:rPr>
          <w:color w:val="231F20"/>
        </w:rPr>
        <w:t>farmer-centric</w:t>
      </w:r>
      <w:r>
        <w:rPr>
          <w:color w:val="231F20"/>
          <w:spacing w:val="-4"/>
        </w:rPr>
        <w:t> </w:t>
      </w:r>
      <w:r>
        <w:rPr>
          <w:color w:val="231F20"/>
        </w:rPr>
        <w:t>solutions</w:t>
      </w:r>
      <w:r>
        <w:rPr>
          <w:color w:val="231F20"/>
          <w:spacing w:val="-4"/>
        </w:rPr>
        <w:t> </w:t>
      </w:r>
      <w:r>
        <w:rPr>
          <w:color w:val="231F20"/>
        </w:rPr>
        <w:t>by</w:t>
      </w:r>
      <w:r>
        <w:rPr>
          <w:color w:val="231F20"/>
          <w:spacing w:val="-4"/>
        </w:rPr>
        <w:t> </w:t>
      </w:r>
      <w:r>
        <w:rPr>
          <w:color w:val="231F20"/>
        </w:rPr>
        <w:t>integrating</w:t>
      </w:r>
      <w:r>
        <w:rPr>
          <w:color w:val="231F20"/>
          <w:spacing w:val="-4"/>
        </w:rPr>
        <w:t> </w:t>
      </w:r>
      <w:r>
        <w:rPr>
          <w:color w:val="231F20"/>
        </w:rPr>
        <w:t>science,</w:t>
      </w:r>
      <w:r>
        <w:rPr>
          <w:color w:val="231F20"/>
          <w:spacing w:val="-4"/>
        </w:rPr>
        <w:t> </w:t>
      </w:r>
      <w:r>
        <w:rPr>
          <w:color w:val="231F20"/>
        </w:rPr>
        <w:t>technology,</w:t>
      </w:r>
      <w:r>
        <w:rPr>
          <w:color w:val="231F20"/>
          <w:spacing w:val="-4"/>
        </w:rPr>
        <w:t> </w:t>
      </w:r>
      <w:r>
        <w:rPr>
          <w:color w:val="231F20"/>
        </w:rPr>
        <w:t>and</w:t>
      </w:r>
      <w:r>
        <w:rPr>
          <w:color w:val="231F20"/>
          <w:spacing w:val="-4"/>
        </w:rPr>
        <w:t> </w:t>
      </w:r>
      <w:r>
        <w:rPr>
          <w:color w:val="231F20"/>
        </w:rPr>
        <w:t>innovation</w:t>
      </w:r>
      <w:r>
        <w:rPr>
          <w:color w:val="231F20"/>
          <w:spacing w:val="-4"/>
        </w:rPr>
        <w:t> </w:t>
      </w:r>
      <w:r>
        <w:rPr>
          <w:color w:val="231F20"/>
        </w:rPr>
        <w:t>directly</w:t>
      </w:r>
      <w:r>
        <w:rPr>
          <w:color w:val="231F20"/>
          <w:spacing w:val="-4"/>
        </w:rPr>
        <w:t> </w:t>
      </w:r>
      <w:r>
        <w:rPr>
          <w:color w:val="231F20"/>
        </w:rPr>
        <w:t>on farmers’</w:t>
      </w:r>
      <w:r>
        <w:rPr>
          <w:color w:val="231F20"/>
          <w:spacing w:val="-6"/>
        </w:rPr>
        <w:t> </w:t>
      </w:r>
      <w:r>
        <w:rPr>
          <w:color w:val="231F20"/>
        </w:rPr>
        <w:t>fields. Its goal is to enhance knowledge and technology through stronger collaboration between farmers and scientists. Researchers are encouraged to work closely with farmers, identify and prioritize their</w:t>
      </w:r>
      <w:r>
        <w:rPr>
          <w:color w:val="231F20"/>
          <w:spacing w:val="-9"/>
        </w:rPr>
        <w:t> </w:t>
      </w:r>
      <w:r>
        <w:rPr>
          <w:color w:val="231F20"/>
        </w:rPr>
        <w:t>challenges,</w:t>
      </w:r>
      <w:r>
        <w:rPr>
          <w:color w:val="231F20"/>
          <w:spacing w:val="-9"/>
        </w:rPr>
        <w:t> </w:t>
      </w:r>
      <w:r>
        <w:rPr>
          <w:color w:val="231F20"/>
        </w:rPr>
        <w:t>and</w:t>
      </w:r>
      <w:r>
        <w:rPr>
          <w:color w:val="231F20"/>
          <w:spacing w:val="-9"/>
        </w:rPr>
        <w:t> </w:t>
      </w:r>
      <w:r>
        <w:rPr>
          <w:color w:val="231F20"/>
        </w:rPr>
        <w:t>provide</w:t>
      </w:r>
      <w:r>
        <w:rPr>
          <w:color w:val="231F20"/>
          <w:spacing w:val="-9"/>
        </w:rPr>
        <w:t> </w:t>
      </w:r>
      <w:r>
        <w:rPr>
          <w:color w:val="231F20"/>
        </w:rPr>
        <w:t>practical,</w:t>
      </w:r>
      <w:r>
        <w:rPr>
          <w:color w:val="231F20"/>
          <w:spacing w:val="-9"/>
        </w:rPr>
        <w:t> </w:t>
      </w:r>
      <w:r>
        <w:rPr>
          <w:color w:val="231F20"/>
        </w:rPr>
        <w:t>scientifically</w:t>
      </w:r>
      <w:r>
        <w:rPr>
          <w:color w:val="231F20"/>
          <w:spacing w:val="-9"/>
        </w:rPr>
        <w:t> </w:t>
      </w:r>
      <w:r>
        <w:rPr>
          <w:color w:val="231F20"/>
        </w:rPr>
        <w:t>sound,</w:t>
      </w:r>
      <w:r>
        <w:rPr>
          <w:color w:val="231F20"/>
          <w:spacing w:val="-9"/>
        </w:rPr>
        <w:t> </w:t>
      </w:r>
      <w:r>
        <w:rPr>
          <w:color w:val="231F20"/>
        </w:rPr>
        <w:t>and</w:t>
      </w:r>
      <w:r>
        <w:rPr>
          <w:color w:val="231F20"/>
          <w:spacing w:val="-9"/>
        </w:rPr>
        <w:t> </w:t>
      </w:r>
      <w:r>
        <w:rPr>
          <w:color w:val="231F20"/>
        </w:rPr>
        <w:t>affordable</w:t>
      </w:r>
      <w:r>
        <w:rPr>
          <w:color w:val="231F20"/>
          <w:spacing w:val="-9"/>
        </w:rPr>
        <w:t> </w:t>
      </w:r>
      <w:r>
        <w:rPr>
          <w:color w:val="231F20"/>
        </w:rPr>
        <w:t>solutions.</w:t>
      </w:r>
      <w:r>
        <w:rPr>
          <w:color w:val="231F20"/>
          <w:spacing w:val="-12"/>
        </w:rPr>
        <w:t> </w:t>
      </w:r>
      <w:r>
        <w:rPr>
          <w:color w:val="231F20"/>
        </w:rPr>
        <w:t>The</w:t>
      </w:r>
      <w:r>
        <w:rPr>
          <w:color w:val="231F20"/>
          <w:spacing w:val="-9"/>
        </w:rPr>
        <w:t> </w:t>
      </w:r>
      <w:r>
        <w:rPr>
          <w:color w:val="231F20"/>
        </w:rPr>
        <w:t>programme</w:t>
      </w:r>
      <w:r>
        <w:rPr>
          <w:color w:val="231F20"/>
          <w:spacing w:val="-9"/>
        </w:rPr>
        <w:t> </w:t>
      </w:r>
      <w:r>
        <w:rPr>
          <w:color w:val="231F20"/>
        </w:rPr>
        <w:t>aims to shift scientists’</w:t>
      </w:r>
      <w:r>
        <w:rPr>
          <w:color w:val="231F20"/>
          <w:spacing w:val="-15"/>
        </w:rPr>
        <w:t> </w:t>
      </w:r>
      <w:r>
        <w:rPr>
          <w:color w:val="231F20"/>
        </w:rPr>
        <w:t>perspectives, develop relevant technologies, and improve the interface between farmers and scientists for mutual knowledge enrichment.</w:t>
      </w:r>
    </w:p>
    <w:p>
      <w:pPr>
        <w:pStyle w:val="BodyText"/>
        <w:spacing w:line="271" w:lineRule="auto" w:before="171"/>
        <w:ind w:right="658"/>
      </w:pPr>
      <w:r>
        <w:rPr>
          <w:color w:val="231F20"/>
        </w:rPr>
        <w:t>ICAR institutes, such as the Central Institute for Research on Cattle (Meerut), the Central Soil Salinity </w:t>
      </w:r>
      <w:r>
        <w:rPr>
          <w:color w:val="231F20"/>
          <w:spacing w:val="-4"/>
        </w:rPr>
        <w:t>Research</w:t>
      </w:r>
      <w:r>
        <w:rPr>
          <w:color w:val="231F20"/>
          <w:spacing w:val="-8"/>
        </w:rPr>
        <w:t> </w:t>
      </w:r>
      <w:r>
        <w:rPr>
          <w:color w:val="231F20"/>
          <w:spacing w:val="-4"/>
        </w:rPr>
        <w:t>Institute</w:t>
      </w:r>
      <w:r>
        <w:rPr>
          <w:color w:val="231F20"/>
          <w:spacing w:val="-7"/>
        </w:rPr>
        <w:t> </w:t>
      </w:r>
      <w:r>
        <w:rPr>
          <w:color w:val="231F20"/>
          <w:spacing w:val="-4"/>
        </w:rPr>
        <w:t>(Karnal),</w:t>
      </w:r>
      <w:r>
        <w:rPr>
          <w:color w:val="231F20"/>
          <w:spacing w:val="-5"/>
        </w:rPr>
        <w:t> </w:t>
      </w:r>
      <w:r>
        <w:rPr>
          <w:color w:val="231F20"/>
          <w:spacing w:val="-4"/>
        </w:rPr>
        <w:t>and</w:t>
      </w:r>
      <w:r>
        <w:rPr>
          <w:color w:val="231F20"/>
          <w:spacing w:val="-5"/>
        </w:rPr>
        <w:t> </w:t>
      </w:r>
      <w:r>
        <w:rPr>
          <w:color w:val="231F20"/>
          <w:spacing w:val="-4"/>
        </w:rPr>
        <w:t>the</w:t>
      </w:r>
      <w:r>
        <w:rPr>
          <w:color w:val="231F20"/>
          <w:spacing w:val="-5"/>
        </w:rPr>
        <w:t> </w:t>
      </w:r>
      <w:r>
        <w:rPr>
          <w:color w:val="231F20"/>
          <w:spacing w:val="-4"/>
        </w:rPr>
        <w:t>Central</w:t>
      </w:r>
      <w:r>
        <w:rPr>
          <w:color w:val="231F20"/>
          <w:spacing w:val="-5"/>
        </w:rPr>
        <w:t> </w:t>
      </w:r>
      <w:r>
        <w:rPr>
          <w:color w:val="231F20"/>
          <w:spacing w:val="-4"/>
        </w:rPr>
        <w:t>Sheep</w:t>
      </w:r>
      <w:r>
        <w:rPr>
          <w:color w:val="231F20"/>
          <w:spacing w:val="-5"/>
        </w:rPr>
        <w:t> </w:t>
      </w:r>
      <w:r>
        <w:rPr>
          <w:color w:val="231F20"/>
          <w:spacing w:val="-4"/>
        </w:rPr>
        <w:t>and</w:t>
      </w:r>
      <w:r>
        <w:rPr>
          <w:color w:val="231F20"/>
          <w:spacing w:val="-11"/>
        </w:rPr>
        <w:t> </w:t>
      </w:r>
      <w:r>
        <w:rPr>
          <w:color w:val="231F20"/>
          <w:spacing w:val="-4"/>
        </w:rPr>
        <w:t>Wool</w:t>
      </w:r>
      <w:r>
        <w:rPr>
          <w:color w:val="231F20"/>
          <w:spacing w:val="-5"/>
        </w:rPr>
        <w:t> </w:t>
      </w:r>
      <w:r>
        <w:rPr>
          <w:color w:val="231F20"/>
          <w:spacing w:val="-4"/>
        </w:rPr>
        <w:t>Research</w:t>
      </w:r>
      <w:r>
        <w:rPr>
          <w:color w:val="231F20"/>
          <w:spacing w:val="-7"/>
        </w:rPr>
        <w:t> </w:t>
      </w:r>
      <w:r>
        <w:rPr>
          <w:color w:val="231F20"/>
          <w:spacing w:val="-4"/>
        </w:rPr>
        <w:t>Institute</w:t>
      </w:r>
      <w:r>
        <w:rPr>
          <w:color w:val="231F20"/>
          <w:spacing w:val="-5"/>
        </w:rPr>
        <w:t> </w:t>
      </w:r>
      <w:r>
        <w:rPr>
          <w:color w:val="231F20"/>
          <w:spacing w:val="-4"/>
        </w:rPr>
        <w:t>(Avikanagar),</w:t>
      </w:r>
      <w:r>
        <w:rPr>
          <w:color w:val="231F20"/>
          <w:spacing w:val="-7"/>
        </w:rPr>
        <w:t> </w:t>
      </w:r>
      <w:r>
        <w:rPr>
          <w:color w:val="231F20"/>
          <w:spacing w:val="-4"/>
        </w:rPr>
        <w:t>have</w:t>
      </w:r>
      <w:r>
        <w:rPr>
          <w:color w:val="231F20"/>
          <w:spacing w:val="-5"/>
        </w:rPr>
        <w:t> </w:t>
      </w:r>
      <w:r>
        <w:rPr>
          <w:color w:val="231F20"/>
          <w:spacing w:val="-4"/>
        </w:rPr>
        <w:t>introduced </w:t>
      </w:r>
      <w:r>
        <w:rPr>
          <w:color w:val="231F20"/>
        </w:rPr>
        <w:t>a new initiative for participatory buffalo research, aimed at making buffalo farming more profitable and sustainable at the farm level. This is being achieved through various projects under the Farmer FIRST Programme</w:t>
      </w:r>
      <w:r>
        <w:rPr>
          <w:color w:val="231F20"/>
          <w:spacing w:val="-6"/>
        </w:rPr>
        <w:t> </w:t>
      </w:r>
      <w:r>
        <w:rPr>
          <w:color w:val="231F20"/>
        </w:rPr>
        <w:t>(FFP).</w:t>
      </w:r>
      <w:r>
        <w:rPr>
          <w:color w:val="231F20"/>
          <w:spacing w:val="-10"/>
        </w:rPr>
        <w:t> </w:t>
      </w:r>
      <w:r>
        <w:rPr>
          <w:color w:val="231F20"/>
        </w:rPr>
        <w:t>These</w:t>
      </w:r>
      <w:r>
        <w:rPr>
          <w:color w:val="231F20"/>
          <w:spacing w:val="-6"/>
        </w:rPr>
        <w:t> </w:t>
      </w:r>
      <w:r>
        <w:rPr>
          <w:color w:val="231F20"/>
        </w:rPr>
        <w:t>institutes,</w:t>
      </w:r>
      <w:r>
        <w:rPr>
          <w:color w:val="231F20"/>
          <w:spacing w:val="-6"/>
        </w:rPr>
        <w:t> </w:t>
      </w:r>
      <w:r>
        <w:rPr>
          <w:color w:val="231F20"/>
        </w:rPr>
        <w:t>including</w:t>
      </w:r>
      <w:r>
        <w:rPr>
          <w:color w:val="231F20"/>
          <w:spacing w:val="-6"/>
        </w:rPr>
        <w:t> </w:t>
      </w:r>
      <w:r>
        <w:rPr>
          <w:color w:val="231F20"/>
        </w:rPr>
        <w:t>the</w:t>
      </w:r>
      <w:r>
        <w:rPr>
          <w:color w:val="231F20"/>
          <w:spacing w:val="-6"/>
        </w:rPr>
        <w:t> </w:t>
      </w:r>
      <w:r>
        <w:rPr>
          <w:color w:val="231F20"/>
        </w:rPr>
        <w:t>Central</w:t>
      </w:r>
      <w:r>
        <w:rPr>
          <w:color w:val="231F20"/>
          <w:spacing w:val="-6"/>
        </w:rPr>
        <w:t> </w:t>
      </w:r>
      <w:r>
        <w:rPr>
          <w:color w:val="231F20"/>
        </w:rPr>
        <w:t>Institute</w:t>
      </w:r>
      <w:r>
        <w:rPr>
          <w:color w:val="231F20"/>
          <w:spacing w:val="-6"/>
        </w:rPr>
        <w:t> </w:t>
      </w:r>
      <w:r>
        <w:rPr>
          <w:color w:val="231F20"/>
        </w:rPr>
        <w:t>for</w:t>
      </w:r>
      <w:r>
        <w:rPr>
          <w:color w:val="231F20"/>
          <w:spacing w:val="-6"/>
        </w:rPr>
        <w:t> </w:t>
      </w:r>
      <w:r>
        <w:rPr>
          <w:color w:val="231F20"/>
        </w:rPr>
        <w:t>Research</w:t>
      </w:r>
      <w:r>
        <w:rPr>
          <w:color w:val="231F20"/>
          <w:spacing w:val="-6"/>
        </w:rPr>
        <w:t> </w:t>
      </w:r>
      <w:r>
        <w:rPr>
          <w:color w:val="231F20"/>
        </w:rPr>
        <w:t>on</w:t>
      </w:r>
      <w:r>
        <w:rPr>
          <w:color w:val="231F20"/>
          <w:spacing w:val="-6"/>
        </w:rPr>
        <w:t> </w:t>
      </w:r>
      <w:r>
        <w:rPr>
          <w:color w:val="231F20"/>
        </w:rPr>
        <w:t>Buffaloes</w:t>
      </w:r>
      <w:r>
        <w:rPr>
          <w:color w:val="231F20"/>
          <w:spacing w:val="-6"/>
        </w:rPr>
        <w:t> </w:t>
      </w:r>
      <w:r>
        <w:rPr>
          <w:color w:val="231F20"/>
        </w:rPr>
        <w:t>(Hisar),</w:t>
      </w:r>
      <w:r>
        <w:rPr>
          <w:color w:val="231F20"/>
          <w:spacing w:val="-6"/>
        </w:rPr>
        <w:t> </w:t>
      </w:r>
      <w:r>
        <w:rPr>
          <w:color w:val="231F20"/>
        </w:rPr>
        <w:t>have implemented farmer-led projects to address the challenges faced by buffalo farmers.</w:t>
      </w:r>
    </w:p>
    <w:p>
      <w:pPr>
        <w:pStyle w:val="BodyText"/>
        <w:spacing w:line="271" w:lineRule="auto" w:before="171"/>
        <w:ind w:right="657"/>
      </w:pPr>
      <w:r>
        <w:rPr>
          <w:color w:val="231F20"/>
        </w:rPr>
        <w:t>Key technological interventions, such as insemination with superior germplasm, transition </w:t>
      </w:r>
      <w:r>
        <w:rPr>
          <w:color w:val="231F20"/>
        </w:rPr>
        <w:t>period management, neonatal care, calf nutrition and health, dam care, reproductive management, and nutrition evaluation, have been introduced to develop highly productive buffalo calves through a participatory approach. Maintaining the health of high-producing buffaloes, especially udder health, is crucial for ensuring</w:t>
      </w:r>
      <w:r>
        <w:rPr>
          <w:color w:val="231F20"/>
          <w:spacing w:val="-9"/>
        </w:rPr>
        <w:t> </w:t>
      </w:r>
      <w:r>
        <w:rPr>
          <w:color w:val="231F20"/>
        </w:rPr>
        <w:t>sustainable</w:t>
      </w:r>
      <w:r>
        <w:rPr>
          <w:color w:val="231F20"/>
          <w:spacing w:val="-10"/>
        </w:rPr>
        <w:t> </w:t>
      </w:r>
      <w:r>
        <w:rPr>
          <w:color w:val="231F20"/>
        </w:rPr>
        <w:t>milk</w:t>
      </w:r>
      <w:r>
        <w:rPr>
          <w:color w:val="231F20"/>
          <w:spacing w:val="-10"/>
        </w:rPr>
        <w:t> </w:t>
      </w:r>
      <w:r>
        <w:rPr>
          <w:color w:val="231F20"/>
        </w:rPr>
        <w:t>production.</w:t>
      </w:r>
      <w:r>
        <w:rPr>
          <w:color w:val="231F20"/>
          <w:spacing w:val="-10"/>
        </w:rPr>
        <w:t> </w:t>
      </w:r>
      <w:r>
        <w:rPr>
          <w:color w:val="231F20"/>
        </w:rPr>
        <w:t>Mastitis,</w:t>
      </w:r>
      <w:r>
        <w:rPr>
          <w:color w:val="231F20"/>
          <w:spacing w:val="-10"/>
        </w:rPr>
        <w:t> </w:t>
      </w:r>
      <w:r>
        <w:rPr>
          <w:color w:val="231F20"/>
        </w:rPr>
        <w:t>a</w:t>
      </w:r>
      <w:r>
        <w:rPr>
          <w:color w:val="231F20"/>
          <w:spacing w:val="-9"/>
        </w:rPr>
        <w:t> </w:t>
      </w:r>
      <w:r>
        <w:rPr>
          <w:color w:val="231F20"/>
        </w:rPr>
        <w:t>leading</w:t>
      </w:r>
      <w:r>
        <w:rPr>
          <w:color w:val="231F20"/>
          <w:spacing w:val="-10"/>
        </w:rPr>
        <w:t> </w:t>
      </w:r>
      <w:r>
        <w:rPr>
          <w:color w:val="231F20"/>
        </w:rPr>
        <w:t>cause</w:t>
      </w:r>
      <w:r>
        <w:rPr>
          <w:color w:val="231F20"/>
          <w:spacing w:val="-10"/>
        </w:rPr>
        <w:t> </w:t>
      </w:r>
      <w:r>
        <w:rPr>
          <w:color w:val="231F20"/>
        </w:rPr>
        <w:t>of</w:t>
      </w:r>
      <w:r>
        <w:rPr>
          <w:color w:val="231F20"/>
          <w:spacing w:val="-9"/>
        </w:rPr>
        <w:t> </w:t>
      </w:r>
      <w:r>
        <w:rPr>
          <w:color w:val="231F20"/>
        </w:rPr>
        <w:t>excessive</w:t>
      </w:r>
      <w:r>
        <w:rPr>
          <w:color w:val="231F20"/>
          <w:spacing w:val="-10"/>
        </w:rPr>
        <w:t> </w:t>
      </w:r>
      <w:r>
        <w:rPr>
          <w:color w:val="231F20"/>
        </w:rPr>
        <w:t>antibiotic</w:t>
      </w:r>
      <w:r>
        <w:rPr>
          <w:color w:val="231F20"/>
          <w:spacing w:val="-10"/>
        </w:rPr>
        <w:t> </w:t>
      </w:r>
      <w:r>
        <w:rPr>
          <w:color w:val="231F20"/>
        </w:rPr>
        <w:t>use</w:t>
      </w:r>
      <w:r>
        <w:rPr>
          <w:color w:val="231F20"/>
          <w:spacing w:val="-9"/>
        </w:rPr>
        <w:t> </w:t>
      </w:r>
      <w:r>
        <w:rPr>
          <w:color w:val="231F20"/>
        </w:rPr>
        <w:t>in</w:t>
      </w:r>
      <w:r>
        <w:rPr>
          <w:color w:val="231F20"/>
          <w:spacing w:val="-10"/>
        </w:rPr>
        <w:t> </w:t>
      </w:r>
      <w:r>
        <w:rPr>
          <w:color w:val="231F20"/>
        </w:rPr>
        <w:t>dairy</w:t>
      </w:r>
      <w:r>
        <w:rPr>
          <w:color w:val="231F20"/>
          <w:spacing w:val="-10"/>
        </w:rPr>
        <w:t> </w:t>
      </w:r>
      <w:r>
        <w:rPr>
          <w:color w:val="231F20"/>
        </w:rPr>
        <w:t>farming, presents</w:t>
      </w:r>
      <w:r>
        <w:rPr>
          <w:color w:val="231F20"/>
          <w:spacing w:val="-4"/>
        </w:rPr>
        <w:t> </w:t>
      </w:r>
      <w:r>
        <w:rPr>
          <w:color w:val="231F20"/>
        </w:rPr>
        <w:t>a</w:t>
      </w:r>
      <w:r>
        <w:rPr>
          <w:color w:val="231F20"/>
          <w:spacing w:val="-4"/>
        </w:rPr>
        <w:t> </w:t>
      </w:r>
      <w:r>
        <w:rPr>
          <w:color w:val="231F20"/>
        </w:rPr>
        <w:t>significant</w:t>
      </w:r>
      <w:r>
        <w:rPr>
          <w:color w:val="231F20"/>
          <w:spacing w:val="-4"/>
        </w:rPr>
        <w:t> </w:t>
      </w:r>
      <w:r>
        <w:rPr>
          <w:color w:val="231F20"/>
        </w:rPr>
        <w:t>challenge.</w:t>
      </w:r>
      <w:r>
        <w:rPr>
          <w:color w:val="231F20"/>
          <w:spacing w:val="-4"/>
        </w:rPr>
        <w:t> </w:t>
      </w:r>
      <w:r>
        <w:rPr>
          <w:color w:val="231F20"/>
        </w:rPr>
        <w:t>Responsible</w:t>
      </w:r>
      <w:r>
        <w:rPr>
          <w:color w:val="231F20"/>
          <w:spacing w:val="-4"/>
        </w:rPr>
        <w:t> </w:t>
      </w:r>
      <w:r>
        <w:rPr>
          <w:color w:val="231F20"/>
        </w:rPr>
        <w:t>antibiotic</w:t>
      </w:r>
      <w:r>
        <w:rPr>
          <w:color w:val="231F20"/>
          <w:spacing w:val="-4"/>
        </w:rPr>
        <w:t> </w:t>
      </w:r>
      <w:r>
        <w:rPr>
          <w:color w:val="231F20"/>
        </w:rPr>
        <w:t>use</w:t>
      </w:r>
      <w:r>
        <w:rPr>
          <w:color w:val="231F20"/>
          <w:spacing w:val="-4"/>
        </w:rPr>
        <w:t> </w:t>
      </w:r>
      <w:r>
        <w:rPr>
          <w:color w:val="231F20"/>
        </w:rPr>
        <w:t>is</w:t>
      </w:r>
      <w:r>
        <w:rPr>
          <w:color w:val="231F20"/>
          <w:spacing w:val="-4"/>
        </w:rPr>
        <w:t> </w:t>
      </w:r>
      <w:r>
        <w:rPr>
          <w:color w:val="231F20"/>
        </w:rPr>
        <w:t>vital</w:t>
      </w:r>
      <w:r>
        <w:rPr>
          <w:color w:val="231F20"/>
          <w:spacing w:val="-4"/>
        </w:rPr>
        <w:t> </w:t>
      </w:r>
      <w:r>
        <w:rPr>
          <w:color w:val="231F20"/>
        </w:rPr>
        <w:t>to</w:t>
      </w:r>
      <w:r>
        <w:rPr>
          <w:color w:val="231F20"/>
          <w:spacing w:val="-4"/>
        </w:rPr>
        <w:t> </w:t>
      </w:r>
      <w:r>
        <w:rPr>
          <w:color w:val="231F20"/>
        </w:rPr>
        <w:t>address</w:t>
      </w:r>
      <w:r>
        <w:rPr>
          <w:color w:val="231F20"/>
          <w:spacing w:val="-4"/>
        </w:rPr>
        <w:t> </w:t>
      </w:r>
      <w:r>
        <w:rPr>
          <w:color w:val="231F20"/>
        </w:rPr>
        <w:t>concerns</w:t>
      </w:r>
      <w:r>
        <w:rPr>
          <w:color w:val="231F20"/>
          <w:spacing w:val="-4"/>
        </w:rPr>
        <w:t> </w:t>
      </w:r>
      <w:r>
        <w:rPr>
          <w:color w:val="231F20"/>
        </w:rPr>
        <w:t>related</w:t>
      </w:r>
      <w:r>
        <w:rPr>
          <w:color w:val="231F20"/>
          <w:spacing w:val="-4"/>
        </w:rPr>
        <w:t> </w:t>
      </w:r>
      <w:r>
        <w:rPr>
          <w:color w:val="231F20"/>
        </w:rPr>
        <w:t>to</w:t>
      </w:r>
      <w:r>
        <w:rPr>
          <w:color w:val="231F20"/>
          <w:spacing w:val="-4"/>
        </w:rPr>
        <w:t> </w:t>
      </w:r>
      <w:r>
        <w:rPr>
          <w:color w:val="231F20"/>
        </w:rPr>
        <w:t>antibiotic resistance</w:t>
      </w:r>
      <w:r>
        <w:rPr>
          <w:color w:val="231F20"/>
          <w:spacing w:val="-2"/>
        </w:rPr>
        <w:t> </w:t>
      </w:r>
      <w:r>
        <w:rPr>
          <w:color w:val="231F20"/>
        </w:rPr>
        <w:t>and</w:t>
      </w:r>
      <w:r>
        <w:rPr>
          <w:color w:val="231F20"/>
          <w:spacing w:val="1"/>
        </w:rPr>
        <w:t> </w:t>
      </w:r>
      <w:r>
        <w:rPr>
          <w:color w:val="231F20"/>
        </w:rPr>
        <w:t>residues</w:t>
      </w:r>
      <w:r>
        <w:rPr>
          <w:color w:val="231F20"/>
          <w:spacing w:val="2"/>
        </w:rPr>
        <w:t> </w:t>
      </w:r>
      <w:r>
        <w:rPr>
          <w:color w:val="231F20"/>
        </w:rPr>
        <w:t>in</w:t>
      </w:r>
      <w:r>
        <w:rPr>
          <w:color w:val="231F20"/>
          <w:spacing w:val="1"/>
        </w:rPr>
        <w:t> </w:t>
      </w:r>
      <w:r>
        <w:rPr>
          <w:color w:val="231F20"/>
        </w:rPr>
        <w:t>milk.</w:t>
      </w:r>
      <w:r>
        <w:rPr>
          <w:color w:val="231F20"/>
          <w:spacing w:val="-3"/>
        </w:rPr>
        <w:t> </w:t>
      </w:r>
      <w:r>
        <w:rPr>
          <w:color w:val="231F20"/>
        </w:rPr>
        <w:t>To</w:t>
      </w:r>
      <w:r>
        <w:rPr>
          <w:color w:val="231F20"/>
          <w:spacing w:val="1"/>
        </w:rPr>
        <w:t> </w:t>
      </w:r>
      <w:r>
        <w:rPr>
          <w:color w:val="231F20"/>
        </w:rPr>
        <w:t>reduce</w:t>
      </w:r>
      <w:r>
        <w:rPr>
          <w:color w:val="231F20"/>
          <w:spacing w:val="1"/>
        </w:rPr>
        <w:t> </w:t>
      </w:r>
      <w:r>
        <w:rPr>
          <w:color w:val="231F20"/>
        </w:rPr>
        <w:t>the</w:t>
      </w:r>
      <w:r>
        <w:rPr>
          <w:color w:val="231F20"/>
          <w:spacing w:val="2"/>
        </w:rPr>
        <w:t> </w:t>
      </w:r>
      <w:r>
        <w:rPr>
          <w:color w:val="231F20"/>
        </w:rPr>
        <w:t>overuse</w:t>
      </w:r>
      <w:r>
        <w:rPr>
          <w:color w:val="231F20"/>
          <w:spacing w:val="1"/>
        </w:rPr>
        <w:t> </w:t>
      </w:r>
      <w:r>
        <w:rPr>
          <w:color w:val="231F20"/>
        </w:rPr>
        <w:t>of</w:t>
      </w:r>
      <w:r>
        <w:rPr>
          <w:color w:val="231F20"/>
          <w:spacing w:val="2"/>
        </w:rPr>
        <w:t> </w:t>
      </w:r>
      <w:r>
        <w:rPr>
          <w:color w:val="231F20"/>
        </w:rPr>
        <w:t>antibiotics for</w:t>
      </w:r>
      <w:r>
        <w:rPr>
          <w:color w:val="231F20"/>
          <w:spacing w:val="1"/>
        </w:rPr>
        <w:t> </w:t>
      </w:r>
      <w:r>
        <w:rPr>
          <w:color w:val="231F20"/>
        </w:rPr>
        <w:t>treating</w:t>
      </w:r>
      <w:r>
        <w:rPr>
          <w:color w:val="231F20"/>
          <w:spacing w:val="1"/>
        </w:rPr>
        <w:t> </w:t>
      </w:r>
      <w:r>
        <w:rPr>
          <w:color w:val="231F20"/>
        </w:rPr>
        <w:t>buffalo</w:t>
      </w:r>
      <w:r>
        <w:rPr>
          <w:color w:val="231F20"/>
          <w:spacing w:val="1"/>
        </w:rPr>
        <w:t> </w:t>
      </w:r>
      <w:r>
        <w:rPr>
          <w:color w:val="231F20"/>
        </w:rPr>
        <w:t>mastitis,</w:t>
      </w:r>
      <w:r>
        <w:rPr>
          <w:color w:val="231F20"/>
          <w:spacing w:val="1"/>
        </w:rPr>
        <w:t> </w:t>
      </w:r>
      <w:r>
        <w:rPr>
          <w:color w:val="231F20"/>
          <w:spacing w:val="-2"/>
        </w:rPr>
        <w:t>selective</w:t>
      </w:r>
    </w:p>
    <w:p>
      <w:pPr>
        <w:pStyle w:val="BodyText"/>
        <w:spacing w:after="0" w:line="271" w:lineRule="auto"/>
        <w:sectPr>
          <w:pgSz w:w="12240" w:h="15840"/>
          <w:pgMar w:header="10" w:footer="970" w:top="1260" w:bottom="1160" w:left="360" w:right="360"/>
        </w:sectPr>
      </w:pPr>
    </w:p>
    <w:p>
      <w:pPr>
        <w:pStyle w:val="BodyText"/>
        <w:spacing w:line="271" w:lineRule="auto" w:before="99"/>
        <w:ind w:right="658"/>
      </w:pPr>
      <w:r>
        <w:rPr>
          <w:color w:val="231F20"/>
        </w:rPr>
        <w:t>dry</w:t>
      </w:r>
      <w:r>
        <w:rPr>
          <w:color w:val="231F20"/>
          <w:spacing w:val="-9"/>
        </w:rPr>
        <w:t> </w:t>
      </w:r>
      <w:r>
        <w:rPr>
          <w:color w:val="231F20"/>
        </w:rPr>
        <w:t>period</w:t>
      </w:r>
      <w:r>
        <w:rPr>
          <w:color w:val="231F20"/>
          <w:spacing w:val="-9"/>
        </w:rPr>
        <w:t> </w:t>
      </w:r>
      <w:r>
        <w:rPr>
          <w:color w:val="231F20"/>
        </w:rPr>
        <w:t>antibiotic</w:t>
      </w:r>
      <w:r>
        <w:rPr>
          <w:color w:val="231F20"/>
          <w:spacing w:val="-10"/>
        </w:rPr>
        <w:t> </w:t>
      </w:r>
      <w:r>
        <w:rPr>
          <w:color w:val="231F20"/>
        </w:rPr>
        <w:t>therapy</w:t>
      </w:r>
      <w:r>
        <w:rPr>
          <w:color w:val="231F20"/>
          <w:spacing w:val="-9"/>
        </w:rPr>
        <w:t> </w:t>
      </w:r>
      <w:r>
        <w:rPr>
          <w:color w:val="231F20"/>
        </w:rPr>
        <w:t>has</w:t>
      </w:r>
      <w:r>
        <w:rPr>
          <w:color w:val="231F20"/>
          <w:spacing w:val="-10"/>
        </w:rPr>
        <w:t> </w:t>
      </w:r>
      <w:r>
        <w:rPr>
          <w:color w:val="231F20"/>
        </w:rPr>
        <w:t>been</w:t>
      </w:r>
      <w:r>
        <w:rPr>
          <w:color w:val="231F20"/>
          <w:spacing w:val="-9"/>
        </w:rPr>
        <w:t> </w:t>
      </w:r>
      <w:r>
        <w:rPr>
          <w:color w:val="231F20"/>
        </w:rPr>
        <w:t>adopted</w:t>
      </w:r>
      <w:r>
        <w:rPr>
          <w:color w:val="231F20"/>
          <w:spacing w:val="-9"/>
        </w:rPr>
        <w:t> </w:t>
      </w:r>
      <w:r>
        <w:rPr>
          <w:color w:val="231F20"/>
        </w:rPr>
        <w:t>as</w:t>
      </w:r>
      <w:r>
        <w:rPr>
          <w:color w:val="231F20"/>
          <w:spacing w:val="-10"/>
        </w:rPr>
        <w:t> </w:t>
      </w:r>
      <w:r>
        <w:rPr>
          <w:color w:val="231F20"/>
        </w:rPr>
        <w:t>an</w:t>
      </w:r>
      <w:r>
        <w:rPr>
          <w:color w:val="231F20"/>
          <w:spacing w:val="-9"/>
        </w:rPr>
        <w:t> </w:t>
      </w:r>
      <w:r>
        <w:rPr>
          <w:color w:val="231F20"/>
        </w:rPr>
        <w:t>effective</w:t>
      </w:r>
      <w:r>
        <w:rPr>
          <w:color w:val="231F20"/>
          <w:spacing w:val="-9"/>
        </w:rPr>
        <w:t> </w:t>
      </w:r>
      <w:r>
        <w:rPr>
          <w:color w:val="231F20"/>
        </w:rPr>
        <w:t>and</w:t>
      </w:r>
      <w:r>
        <w:rPr>
          <w:color w:val="231F20"/>
          <w:spacing w:val="-9"/>
        </w:rPr>
        <w:t> </w:t>
      </w:r>
      <w:r>
        <w:rPr>
          <w:color w:val="231F20"/>
        </w:rPr>
        <w:t>cost-efficient</w:t>
      </w:r>
      <w:r>
        <w:rPr>
          <w:color w:val="231F20"/>
          <w:spacing w:val="-10"/>
        </w:rPr>
        <w:t> </w:t>
      </w:r>
      <w:r>
        <w:rPr>
          <w:color w:val="231F20"/>
        </w:rPr>
        <w:t>method</w:t>
      </w:r>
      <w:r>
        <w:rPr>
          <w:color w:val="231F20"/>
          <w:spacing w:val="-9"/>
        </w:rPr>
        <w:t> </w:t>
      </w:r>
      <w:r>
        <w:rPr>
          <w:color w:val="231F20"/>
        </w:rPr>
        <w:t>for</w:t>
      </w:r>
      <w:r>
        <w:rPr>
          <w:color w:val="231F20"/>
          <w:spacing w:val="-9"/>
        </w:rPr>
        <w:t> </w:t>
      </w:r>
      <w:r>
        <w:rPr>
          <w:color w:val="231F20"/>
        </w:rPr>
        <w:t>mastitis</w:t>
      </w:r>
      <w:r>
        <w:rPr>
          <w:color w:val="231F20"/>
          <w:spacing w:val="-10"/>
        </w:rPr>
        <w:t> </w:t>
      </w:r>
      <w:r>
        <w:rPr>
          <w:color w:val="231F20"/>
        </w:rPr>
        <w:t>control under</w:t>
      </w:r>
      <w:r>
        <w:rPr>
          <w:color w:val="231F20"/>
          <w:spacing w:val="-14"/>
        </w:rPr>
        <w:t> </w:t>
      </w:r>
      <w:r>
        <w:rPr>
          <w:color w:val="231F20"/>
        </w:rPr>
        <w:t>the</w:t>
      </w:r>
      <w:r>
        <w:rPr>
          <w:color w:val="231F20"/>
          <w:spacing w:val="-13"/>
        </w:rPr>
        <w:t> </w:t>
      </w:r>
      <w:r>
        <w:rPr>
          <w:color w:val="231F20"/>
        </w:rPr>
        <w:t>Farmer</w:t>
      </w:r>
      <w:r>
        <w:rPr>
          <w:color w:val="231F20"/>
          <w:spacing w:val="-13"/>
        </w:rPr>
        <w:t> </w:t>
      </w:r>
      <w:r>
        <w:rPr>
          <w:color w:val="231F20"/>
        </w:rPr>
        <w:t>FIRST</w:t>
      </w:r>
      <w:r>
        <w:rPr>
          <w:color w:val="231F20"/>
          <w:spacing w:val="-15"/>
        </w:rPr>
        <w:t> </w:t>
      </w:r>
      <w:r>
        <w:rPr>
          <w:color w:val="231F20"/>
        </w:rPr>
        <w:t>Programme.</w:t>
      </w:r>
      <w:r>
        <w:rPr>
          <w:color w:val="231F20"/>
          <w:spacing w:val="-13"/>
        </w:rPr>
        <w:t> </w:t>
      </w:r>
      <w:r>
        <w:rPr>
          <w:color w:val="231F20"/>
        </w:rPr>
        <w:t>Results</w:t>
      </w:r>
      <w:r>
        <w:rPr>
          <w:color w:val="231F20"/>
          <w:spacing w:val="-13"/>
        </w:rPr>
        <w:t> </w:t>
      </w:r>
      <w:r>
        <w:rPr>
          <w:color w:val="231F20"/>
        </w:rPr>
        <w:t>show</w:t>
      </w:r>
      <w:r>
        <w:rPr>
          <w:color w:val="231F20"/>
          <w:spacing w:val="-13"/>
        </w:rPr>
        <w:t> </w:t>
      </w:r>
      <w:r>
        <w:rPr>
          <w:color w:val="231F20"/>
        </w:rPr>
        <w:t>that</w:t>
      </w:r>
      <w:r>
        <w:rPr>
          <w:color w:val="231F20"/>
          <w:spacing w:val="-13"/>
        </w:rPr>
        <w:t> </w:t>
      </w:r>
      <w:r>
        <w:rPr>
          <w:color w:val="231F20"/>
        </w:rPr>
        <w:t>the</w:t>
      </w:r>
      <w:r>
        <w:rPr>
          <w:color w:val="231F20"/>
          <w:spacing w:val="-13"/>
        </w:rPr>
        <w:t> </w:t>
      </w:r>
      <w:r>
        <w:rPr>
          <w:color w:val="231F20"/>
        </w:rPr>
        <w:t>bacteriological</w:t>
      </w:r>
      <w:r>
        <w:rPr>
          <w:color w:val="231F20"/>
          <w:spacing w:val="-13"/>
        </w:rPr>
        <w:t> </w:t>
      </w:r>
      <w:r>
        <w:rPr>
          <w:color w:val="231F20"/>
        </w:rPr>
        <w:t>cure</w:t>
      </w:r>
      <w:r>
        <w:rPr>
          <w:color w:val="231F20"/>
          <w:spacing w:val="-13"/>
        </w:rPr>
        <w:t> </w:t>
      </w:r>
      <w:r>
        <w:rPr>
          <w:color w:val="231F20"/>
        </w:rPr>
        <w:t>rate</w:t>
      </w:r>
      <w:r>
        <w:rPr>
          <w:color w:val="231F20"/>
          <w:spacing w:val="-13"/>
        </w:rPr>
        <w:t> </w:t>
      </w:r>
      <w:r>
        <w:rPr>
          <w:color w:val="231F20"/>
        </w:rPr>
        <w:t>for</w:t>
      </w:r>
      <w:r>
        <w:rPr>
          <w:color w:val="231F20"/>
          <w:spacing w:val="-13"/>
        </w:rPr>
        <w:t> </w:t>
      </w:r>
      <w:r>
        <w:rPr>
          <w:color w:val="231F20"/>
        </w:rPr>
        <w:t>buffaloes</w:t>
      </w:r>
      <w:r>
        <w:rPr>
          <w:color w:val="231F20"/>
          <w:spacing w:val="-13"/>
        </w:rPr>
        <w:t> </w:t>
      </w:r>
      <w:r>
        <w:rPr>
          <w:color w:val="231F20"/>
        </w:rPr>
        <w:t>receiving dry period therapy was over 80%, compared to just 21% in the control group. Buffaloes treated with dry period therapy were four times more likely to recover from subclinical mastitis than those in the control group who did not receive treatment.</w:t>
      </w:r>
    </w:p>
    <w:p>
      <w:pPr>
        <w:pStyle w:val="BodyText"/>
        <w:spacing w:line="271" w:lineRule="auto" w:before="171"/>
        <w:ind w:right="658"/>
      </w:pPr>
      <w:r>
        <w:rPr>
          <w:color w:val="231F20"/>
        </w:rPr>
        <w:t>Participatory ration balancing was introduced to encourage farmers’ active involvement in formulating </w:t>
      </w:r>
      <w:r>
        <w:rPr>
          <w:color w:val="231F20"/>
          <w:spacing w:val="-2"/>
        </w:rPr>
        <w:t>balanced</w:t>
      </w:r>
      <w:r>
        <w:rPr>
          <w:color w:val="231F20"/>
          <w:spacing w:val="-6"/>
        </w:rPr>
        <w:t> </w:t>
      </w:r>
      <w:r>
        <w:rPr>
          <w:color w:val="231F20"/>
          <w:spacing w:val="-2"/>
        </w:rPr>
        <w:t>rations</w:t>
      </w:r>
      <w:r>
        <w:rPr>
          <w:color w:val="231F20"/>
          <w:spacing w:val="-6"/>
        </w:rPr>
        <w:t> </w:t>
      </w:r>
      <w:r>
        <w:rPr>
          <w:color w:val="231F20"/>
          <w:spacing w:val="-2"/>
        </w:rPr>
        <w:t>for</w:t>
      </w:r>
      <w:r>
        <w:rPr>
          <w:color w:val="231F20"/>
          <w:spacing w:val="-6"/>
        </w:rPr>
        <w:t> </w:t>
      </w:r>
      <w:r>
        <w:rPr>
          <w:color w:val="231F20"/>
          <w:spacing w:val="-2"/>
        </w:rPr>
        <w:t>buffaloes.</w:t>
      </w:r>
      <w:r>
        <w:rPr>
          <w:color w:val="231F20"/>
          <w:spacing w:val="-11"/>
        </w:rPr>
        <w:t> </w:t>
      </w:r>
      <w:r>
        <w:rPr>
          <w:color w:val="231F20"/>
          <w:spacing w:val="-2"/>
        </w:rPr>
        <w:t>This</w:t>
      </w:r>
      <w:r>
        <w:rPr>
          <w:color w:val="231F20"/>
          <w:spacing w:val="-6"/>
        </w:rPr>
        <w:t> </w:t>
      </w:r>
      <w:r>
        <w:rPr>
          <w:color w:val="231F20"/>
          <w:spacing w:val="-2"/>
        </w:rPr>
        <w:t>approach</w:t>
      </w:r>
      <w:r>
        <w:rPr>
          <w:color w:val="231F20"/>
          <w:spacing w:val="-6"/>
        </w:rPr>
        <w:t> </w:t>
      </w:r>
      <w:r>
        <w:rPr>
          <w:color w:val="231F20"/>
          <w:spacing w:val="-2"/>
        </w:rPr>
        <w:t>fosters</w:t>
      </w:r>
      <w:r>
        <w:rPr>
          <w:color w:val="231F20"/>
          <w:spacing w:val="-6"/>
        </w:rPr>
        <w:t> </w:t>
      </w:r>
      <w:r>
        <w:rPr>
          <w:color w:val="231F20"/>
          <w:spacing w:val="-2"/>
        </w:rPr>
        <w:t>learning,</w:t>
      </w:r>
      <w:r>
        <w:rPr>
          <w:color w:val="231F20"/>
          <w:spacing w:val="-6"/>
        </w:rPr>
        <w:t> </w:t>
      </w:r>
      <w:r>
        <w:rPr>
          <w:color w:val="231F20"/>
          <w:spacing w:val="-2"/>
        </w:rPr>
        <w:t>efficient</w:t>
      </w:r>
      <w:r>
        <w:rPr>
          <w:color w:val="231F20"/>
          <w:spacing w:val="-6"/>
        </w:rPr>
        <w:t> </w:t>
      </w:r>
      <w:r>
        <w:rPr>
          <w:color w:val="231F20"/>
          <w:spacing w:val="-2"/>
        </w:rPr>
        <w:t>adoption</w:t>
      </w:r>
      <w:r>
        <w:rPr>
          <w:color w:val="231F20"/>
          <w:spacing w:val="-6"/>
        </w:rPr>
        <w:t> </w:t>
      </w:r>
      <w:r>
        <w:rPr>
          <w:color w:val="231F20"/>
          <w:spacing w:val="-2"/>
        </w:rPr>
        <w:t>of</w:t>
      </w:r>
      <w:r>
        <w:rPr>
          <w:color w:val="231F20"/>
          <w:spacing w:val="-6"/>
        </w:rPr>
        <w:t> </w:t>
      </w:r>
      <w:r>
        <w:rPr>
          <w:color w:val="231F20"/>
          <w:spacing w:val="-2"/>
        </w:rPr>
        <w:t>established</w:t>
      </w:r>
      <w:r>
        <w:rPr>
          <w:color w:val="231F20"/>
          <w:spacing w:val="-6"/>
        </w:rPr>
        <w:t> </w:t>
      </w:r>
      <w:r>
        <w:rPr>
          <w:color w:val="231F20"/>
          <w:spacing w:val="-2"/>
        </w:rPr>
        <w:t>technologies, </w:t>
      </w:r>
      <w:r>
        <w:rPr>
          <w:color w:val="231F20"/>
        </w:rPr>
        <w:t>and their adaptation to meet evolving needs, while also enabling farmers to share their knowledge with others. Scientific feeding is essential for meeting buffaloes’ nutritional requirements, including energy, protein,</w:t>
      </w:r>
      <w:r>
        <w:rPr>
          <w:color w:val="231F20"/>
          <w:spacing w:val="-8"/>
        </w:rPr>
        <w:t> </w:t>
      </w:r>
      <w:r>
        <w:rPr>
          <w:color w:val="231F20"/>
        </w:rPr>
        <w:t>minerals,</w:t>
      </w:r>
      <w:r>
        <w:rPr>
          <w:color w:val="231F20"/>
          <w:spacing w:val="-8"/>
        </w:rPr>
        <w:t> </w:t>
      </w:r>
      <w:r>
        <w:rPr>
          <w:color w:val="231F20"/>
        </w:rPr>
        <w:t>and</w:t>
      </w:r>
      <w:r>
        <w:rPr>
          <w:color w:val="231F20"/>
          <w:spacing w:val="-8"/>
        </w:rPr>
        <w:t> </w:t>
      </w:r>
      <w:r>
        <w:rPr>
          <w:color w:val="231F20"/>
        </w:rPr>
        <w:t>vitamins.</w:t>
      </w:r>
      <w:r>
        <w:rPr>
          <w:color w:val="231F20"/>
          <w:spacing w:val="-8"/>
        </w:rPr>
        <w:t> </w:t>
      </w:r>
      <w:r>
        <w:rPr>
          <w:color w:val="231F20"/>
        </w:rPr>
        <w:t>Ration</w:t>
      </w:r>
      <w:r>
        <w:rPr>
          <w:color w:val="231F20"/>
          <w:spacing w:val="-8"/>
        </w:rPr>
        <w:t> </w:t>
      </w:r>
      <w:r>
        <w:rPr>
          <w:color w:val="231F20"/>
        </w:rPr>
        <w:t>formulation</w:t>
      </w:r>
      <w:r>
        <w:rPr>
          <w:color w:val="231F20"/>
          <w:spacing w:val="-8"/>
        </w:rPr>
        <w:t> </w:t>
      </w:r>
      <w:r>
        <w:rPr>
          <w:color w:val="231F20"/>
        </w:rPr>
        <w:t>offers</w:t>
      </w:r>
      <w:r>
        <w:rPr>
          <w:color w:val="231F20"/>
          <w:spacing w:val="-8"/>
        </w:rPr>
        <w:t> </w:t>
      </w:r>
      <w:r>
        <w:rPr>
          <w:color w:val="231F20"/>
        </w:rPr>
        <w:t>flexibility</w:t>
      </w:r>
      <w:r>
        <w:rPr>
          <w:color w:val="231F20"/>
          <w:spacing w:val="-8"/>
        </w:rPr>
        <w:t> </w:t>
      </w:r>
      <w:r>
        <w:rPr>
          <w:color w:val="231F20"/>
        </w:rPr>
        <w:t>by</w:t>
      </w:r>
      <w:r>
        <w:rPr>
          <w:color w:val="231F20"/>
          <w:spacing w:val="-8"/>
        </w:rPr>
        <w:t> </w:t>
      </w:r>
      <w:r>
        <w:rPr>
          <w:color w:val="231F20"/>
        </w:rPr>
        <w:t>allowing</w:t>
      </w:r>
      <w:r>
        <w:rPr>
          <w:color w:val="231F20"/>
          <w:spacing w:val="-8"/>
        </w:rPr>
        <w:t> </w:t>
      </w:r>
      <w:r>
        <w:rPr>
          <w:color w:val="231F20"/>
        </w:rPr>
        <w:t>the</w:t>
      </w:r>
      <w:r>
        <w:rPr>
          <w:color w:val="231F20"/>
          <w:spacing w:val="-8"/>
        </w:rPr>
        <w:t> </w:t>
      </w:r>
      <w:r>
        <w:rPr>
          <w:color w:val="231F20"/>
        </w:rPr>
        <w:t>substitution</w:t>
      </w:r>
      <w:r>
        <w:rPr>
          <w:color w:val="231F20"/>
          <w:spacing w:val="-8"/>
        </w:rPr>
        <w:t> </w:t>
      </w:r>
      <w:r>
        <w:rPr>
          <w:color w:val="231F20"/>
        </w:rPr>
        <w:t>of</w:t>
      </w:r>
      <w:r>
        <w:rPr>
          <w:color w:val="231F20"/>
          <w:spacing w:val="-8"/>
        </w:rPr>
        <w:t> </w:t>
      </w:r>
      <w:r>
        <w:rPr>
          <w:color w:val="231F20"/>
        </w:rPr>
        <w:t>certain feeds, enabling the creation of low-cost rations without compromising nutritional value.</w:t>
      </w:r>
    </w:p>
    <w:p>
      <w:pPr>
        <w:pStyle w:val="BodyText"/>
        <w:spacing w:line="271" w:lineRule="auto" w:before="171"/>
        <w:ind w:right="659"/>
      </w:pPr>
      <w:r>
        <w:rPr>
          <w:color w:val="231F20"/>
        </w:rPr>
        <w:t>As</w:t>
      </w:r>
      <w:r>
        <w:rPr>
          <w:color w:val="231F20"/>
          <w:spacing w:val="-13"/>
        </w:rPr>
        <w:t> </w:t>
      </w:r>
      <w:r>
        <w:rPr>
          <w:color w:val="231F20"/>
        </w:rPr>
        <w:t>farmers</w:t>
      </w:r>
      <w:r>
        <w:rPr>
          <w:color w:val="231F20"/>
          <w:spacing w:val="-13"/>
        </w:rPr>
        <w:t> </w:t>
      </w:r>
      <w:r>
        <w:rPr>
          <w:color w:val="231F20"/>
        </w:rPr>
        <w:t>continue</w:t>
      </w:r>
      <w:r>
        <w:rPr>
          <w:color w:val="231F20"/>
          <w:spacing w:val="-13"/>
        </w:rPr>
        <w:t> </w:t>
      </w:r>
      <w:r>
        <w:rPr>
          <w:color w:val="231F20"/>
        </w:rPr>
        <w:t>to</w:t>
      </w:r>
      <w:r>
        <w:rPr>
          <w:color w:val="231F20"/>
          <w:spacing w:val="-13"/>
        </w:rPr>
        <w:t> </w:t>
      </w:r>
      <w:r>
        <w:rPr>
          <w:color w:val="231F20"/>
        </w:rPr>
        <w:t>seek</w:t>
      </w:r>
      <w:r>
        <w:rPr>
          <w:color w:val="231F20"/>
          <w:spacing w:val="-13"/>
        </w:rPr>
        <w:t> </w:t>
      </w:r>
      <w:r>
        <w:rPr>
          <w:color w:val="231F20"/>
        </w:rPr>
        <w:t>practical</w:t>
      </w:r>
      <w:r>
        <w:rPr>
          <w:color w:val="231F20"/>
          <w:spacing w:val="-13"/>
        </w:rPr>
        <w:t> </w:t>
      </w:r>
      <w:r>
        <w:rPr>
          <w:color w:val="231F20"/>
        </w:rPr>
        <w:t>solutions</w:t>
      </w:r>
      <w:r>
        <w:rPr>
          <w:color w:val="231F20"/>
          <w:spacing w:val="-13"/>
        </w:rPr>
        <w:t> </w:t>
      </w:r>
      <w:r>
        <w:rPr>
          <w:color w:val="231F20"/>
        </w:rPr>
        <w:t>to</w:t>
      </w:r>
      <w:r>
        <w:rPr>
          <w:color w:val="231F20"/>
          <w:spacing w:val="-13"/>
        </w:rPr>
        <w:t> </w:t>
      </w:r>
      <w:r>
        <w:rPr>
          <w:color w:val="231F20"/>
        </w:rPr>
        <w:t>production</w:t>
      </w:r>
      <w:r>
        <w:rPr>
          <w:color w:val="231F20"/>
          <w:spacing w:val="-13"/>
        </w:rPr>
        <w:t> </w:t>
      </w:r>
      <w:r>
        <w:rPr>
          <w:color w:val="231F20"/>
        </w:rPr>
        <w:t>challenges,</w:t>
      </w:r>
      <w:r>
        <w:rPr>
          <w:color w:val="231F20"/>
          <w:spacing w:val="-13"/>
        </w:rPr>
        <w:t> </w:t>
      </w:r>
      <w:r>
        <w:rPr>
          <w:color w:val="231F20"/>
        </w:rPr>
        <w:t>research</w:t>
      </w:r>
      <w:r>
        <w:rPr>
          <w:color w:val="231F20"/>
          <w:spacing w:val="-13"/>
        </w:rPr>
        <w:t> </w:t>
      </w:r>
      <w:r>
        <w:rPr>
          <w:color w:val="231F20"/>
        </w:rPr>
        <w:t>institutes</w:t>
      </w:r>
      <w:r>
        <w:rPr>
          <w:color w:val="231F20"/>
          <w:spacing w:val="-13"/>
        </w:rPr>
        <w:t> </w:t>
      </w:r>
      <w:r>
        <w:rPr>
          <w:color w:val="231F20"/>
        </w:rPr>
        <w:t>should</w:t>
      </w:r>
      <w:r>
        <w:rPr>
          <w:color w:val="231F20"/>
          <w:spacing w:val="-13"/>
        </w:rPr>
        <w:t> </w:t>
      </w:r>
      <w:r>
        <w:rPr>
          <w:color w:val="231F20"/>
        </w:rPr>
        <w:t>promote collaboration at the farmer, community, and village levels, in partnership with scientists and institutions.</w:t>
      </w:r>
      <w:r>
        <w:rPr>
          <w:color w:val="231F20"/>
          <w:spacing w:val="40"/>
        </w:rPr>
        <w:t> </w:t>
      </w:r>
      <w:r>
        <w:rPr>
          <w:color w:val="231F20"/>
        </w:rPr>
        <w:t>It is time to develop diverse participatory research models for buffalo dairy farming in both urban fringe areas and rural settings.</w:t>
      </w:r>
    </w:p>
    <w:p>
      <w:pPr>
        <w:pStyle w:val="BodyText"/>
        <w:spacing w:after="0" w:line="271" w:lineRule="auto"/>
        <w:sectPr>
          <w:pgSz w:w="12240" w:h="15840"/>
          <w:pgMar w:header="10" w:footer="970" w:top="1260" w:bottom="1160" w:left="360" w:right="360"/>
        </w:sectPr>
      </w:pPr>
    </w:p>
    <w:p>
      <w:pPr>
        <w:pStyle w:val="BodyText"/>
        <w:spacing w:before="0"/>
        <w:ind w:left="4395"/>
        <w:jc w:val="left"/>
        <w:rPr>
          <w:sz w:val="20"/>
        </w:rPr>
      </w:pPr>
      <w:r>
        <w:rPr>
          <w:sz w:val="20"/>
        </w:rPr>
        <mc:AlternateContent>
          <mc:Choice Requires="wps">
            <w:drawing>
              <wp:anchor distT="0" distB="0" distL="0" distR="0" allowOverlap="1" layoutInCell="1" locked="0" behindDoc="1" simplePos="0" relativeHeight="482455040">
                <wp:simplePos x="0" y="0"/>
                <wp:positionH relativeFrom="page">
                  <wp:posOffset>501015</wp:posOffset>
                </wp:positionH>
                <wp:positionV relativeFrom="page">
                  <wp:posOffset>320624</wp:posOffset>
                </wp:positionV>
                <wp:extent cx="6771005" cy="9312910"/>
                <wp:effectExtent l="0" t="0" r="0" b="0"/>
                <wp:wrapNone/>
                <wp:docPr id="676" name="Graphic 676"/>
                <wp:cNvGraphicFramePr>
                  <a:graphicFrameLocks/>
                </wp:cNvGraphicFramePr>
                <a:graphic>
                  <a:graphicData uri="http://schemas.microsoft.com/office/word/2010/wordprocessingShape">
                    <wps:wsp>
                      <wps:cNvPr id="676" name="Graphic 676"/>
                      <wps:cNvSpPr/>
                      <wps:spPr>
                        <a:xfrm>
                          <a:off x="0" y="0"/>
                          <a:ext cx="6771005" cy="9312910"/>
                        </a:xfrm>
                        <a:custGeom>
                          <a:avLst/>
                          <a:gdLst/>
                          <a:ahLst/>
                          <a:cxnLst/>
                          <a:rect l="l" t="t" r="r" b="b"/>
                          <a:pathLst>
                            <a:path w="6771005" h="9312910">
                              <a:moveTo>
                                <a:pt x="6770382" y="0"/>
                              </a:moveTo>
                              <a:lnTo>
                                <a:pt x="0" y="0"/>
                              </a:lnTo>
                              <a:lnTo>
                                <a:pt x="0" y="9312465"/>
                              </a:lnTo>
                              <a:lnTo>
                                <a:pt x="6770382" y="9312465"/>
                              </a:lnTo>
                              <a:lnTo>
                                <a:pt x="6770382" y="0"/>
                              </a:lnTo>
                              <a:close/>
                            </a:path>
                          </a:pathLst>
                        </a:custGeom>
                        <a:solidFill>
                          <a:srgbClr val="FFEFD6"/>
                        </a:solidFill>
                      </wps:spPr>
                      <wps:bodyPr wrap="square" lIns="0" tIns="0" rIns="0" bIns="0" rtlCol="0">
                        <a:prstTxWarp prst="textNoShape">
                          <a:avLst/>
                        </a:prstTxWarp>
                        <a:noAutofit/>
                      </wps:bodyPr>
                    </wps:wsp>
                  </a:graphicData>
                </a:graphic>
              </wp:anchor>
            </w:drawing>
          </mc:Choice>
          <mc:Fallback>
            <w:pict>
              <v:rect style="position:absolute;margin-left:39.450001pt;margin-top:25.246pt;width:533.101pt;height:733.265pt;mso-position-horizontal-relative:page;mso-position-vertical-relative:page;z-index:-20861440" id="docshape561" filled="true" fillcolor="#ffefd6" stroked="false">
                <v:fill type="solid"/>
                <w10:wrap type="none"/>
              </v:rect>
            </w:pict>
          </mc:Fallback>
        </mc:AlternateContent>
      </w:r>
      <w:r>
        <w:rPr>
          <w:sz w:val="20"/>
        </w:rPr>
        <w:drawing>
          <wp:anchor distT="0" distB="0" distL="0" distR="0" allowOverlap="1" layoutInCell="1" locked="0" behindDoc="0" simplePos="0" relativeHeight="15785472">
            <wp:simplePos x="0" y="0"/>
            <wp:positionH relativeFrom="page">
              <wp:posOffset>1333195</wp:posOffset>
            </wp:positionH>
            <wp:positionV relativeFrom="page">
              <wp:posOffset>4665027</wp:posOffset>
            </wp:positionV>
            <wp:extent cx="172045" cy="133350"/>
            <wp:effectExtent l="0" t="0" r="0" b="0"/>
            <wp:wrapNone/>
            <wp:docPr id="677" name="Image 677"/>
            <wp:cNvGraphicFramePr>
              <a:graphicFrameLocks/>
            </wp:cNvGraphicFramePr>
            <a:graphic>
              <a:graphicData uri="http://schemas.openxmlformats.org/drawingml/2006/picture">
                <pic:pic>
                  <pic:nvPicPr>
                    <pic:cNvPr id="677" name="Image 677"/>
                    <pic:cNvPicPr/>
                  </pic:nvPicPr>
                  <pic:blipFill>
                    <a:blip r:embed="rId293" cstate="print"/>
                    <a:stretch>
                      <a:fillRect/>
                    </a:stretch>
                  </pic:blipFill>
                  <pic:spPr>
                    <a:xfrm>
                      <a:off x="0" y="0"/>
                      <a:ext cx="172045" cy="133350"/>
                    </a:xfrm>
                    <a:prstGeom prst="rect">
                      <a:avLst/>
                    </a:prstGeom>
                  </pic:spPr>
                </pic:pic>
              </a:graphicData>
            </a:graphic>
          </wp:anchor>
        </w:drawing>
      </w:r>
      <w:r>
        <w:rPr>
          <w:sz w:val="20"/>
        </w:rPr>
        <mc:AlternateContent>
          <mc:Choice Requires="wps">
            <w:drawing>
              <wp:inline distT="0" distB="0" distL="0" distR="0">
                <wp:extent cx="1732914" cy="584835"/>
                <wp:effectExtent l="0" t="0" r="0" b="5715"/>
                <wp:docPr id="678" name="Group 678"/>
                <wp:cNvGraphicFramePr>
                  <a:graphicFrameLocks/>
                </wp:cNvGraphicFramePr>
                <a:graphic>
                  <a:graphicData uri="http://schemas.microsoft.com/office/word/2010/wordprocessingGroup">
                    <wpg:wgp>
                      <wpg:cNvPr id="678" name="Group 678"/>
                      <wpg:cNvGrpSpPr/>
                      <wpg:grpSpPr>
                        <a:xfrm>
                          <a:off x="0" y="0"/>
                          <a:ext cx="1732914" cy="584835"/>
                          <a:chExt cx="1732914" cy="584835"/>
                        </a:xfrm>
                      </wpg:grpSpPr>
                      <pic:pic>
                        <pic:nvPicPr>
                          <pic:cNvPr id="679" name="Image 679"/>
                          <pic:cNvPicPr/>
                        </pic:nvPicPr>
                        <pic:blipFill>
                          <a:blip r:embed="rId294" cstate="print"/>
                          <a:stretch>
                            <a:fillRect/>
                          </a:stretch>
                        </pic:blipFill>
                        <pic:spPr>
                          <a:xfrm>
                            <a:off x="647344" y="16965"/>
                            <a:ext cx="1085138" cy="558901"/>
                          </a:xfrm>
                          <a:prstGeom prst="rect">
                            <a:avLst/>
                          </a:prstGeom>
                        </pic:spPr>
                      </pic:pic>
                      <pic:pic>
                        <pic:nvPicPr>
                          <pic:cNvPr id="680" name="Image 680"/>
                          <pic:cNvPicPr/>
                        </pic:nvPicPr>
                        <pic:blipFill>
                          <a:blip r:embed="rId295" cstate="print"/>
                          <a:stretch>
                            <a:fillRect/>
                          </a:stretch>
                        </pic:blipFill>
                        <pic:spPr>
                          <a:xfrm>
                            <a:off x="0" y="0"/>
                            <a:ext cx="603813" cy="584643"/>
                          </a:xfrm>
                          <a:prstGeom prst="rect">
                            <a:avLst/>
                          </a:prstGeom>
                        </pic:spPr>
                      </pic:pic>
                    </wpg:wgp>
                  </a:graphicData>
                </a:graphic>
              </wp:inline>
            </w:drawing>
          </mc:Choice>
          <mc:Fallback>
            <w:pict>
              <v:group style="width:136.450pt;height:46.05pt;mso-position-horizontal-relative:char;mso-position-vertical-relative:line" id="docshapegroup562" coordorigin="0,0" coordsize="2729,921">
                <v:shape style="position:absolute;left:1019;top:26;width:1709;height:881" type="#_x0000_t75" id="docshape563" stroked="false">
                  <v:imagedata r:id="rId294" o:title=""/>
                </v:shape>
                <v:shape style="position:absolute;left:0;top:0;width:951;height:921" type="#_x0000_t75" id="docshape564" stroked="false">
                  <v:imagedata r:id="rId295" o:title=""/>
                </v:shape>
              </v:group>
            </w:pict>
          </mc:Fallback>
        </mc:AlternateContent>
      </w:r>
      <w:r>
        <w:rPr>
          <w:sz w:val="20"/>
        </w:rPr>
      </w:r>
    </w:p>
    <w:p>
      <w:pPr>
        <w:pStyle w:val="BodyText"/>
        <w:spacing w:before="0"/>
        <w:ind w:left="0"/>
        <w:jc w:val="left"/>
        <w:rPr>
          <w:sz w:val="20"/>
        </w:rPr>
      </w:pPr>
    </w:p>
    <w:p>
      <w:pPr>
        <w:pStyle w:val="BodyText"/>
        <w:spacing w:before="0"/>
        <w:ind w:left="0"/>
        <w:jc w:val="left"/>
        <w:rPr>
          <w:sz w:val="20"/>
        </w:rPr>
      </w:pPr>
    </w:p>
    <w:p>
      <w:pPr>
        <w:pStyle w:val="BodyText"/>
        <w:spacing w:before="8"/>
        <w:ind w:left="0"/>
        <w:jc w:val="left"/>
        <w:rPr>
          <w:sz w:val="20"/>
        </w:rPr>
      </w:pPr>
      <w:r>
        <w:rPr>
          <w:sz w:val="20"/>
        </w:rPr>
        <mc:AlternateContent>
          <mc:Choice Requires="wps">
            <w:drawing>
              <wp:anchor distT="0" distB="0" distL="0" distR="0" allowOverlap="1" layoutInCell="1" locked="0" behindDoc="1" simplePos="0" relativeHeight="487609856">
                <wp:simplePos x="0" y="0"/>
                <wp:positionH relativeFrom="page">
                  <wp:posOffset>1335036</wp:posOffset>
                </wp:positionH>
                <wp:positionV relativeFrom="paragraph">
                  <wp:posOffset>172198</wp:posOffset>
                </wp:positionV>
                <wp:extent cx="640715" cy="222250"/>
                <wp:effectExtent l="0" t="0" r="0" b="0"/>
                <wp:wrapTopAndBottom/>
                <wp:docPr id="681" name="Group 681"/>
                <wp:cNvGraphicFramePr>
                  <a:graphicFrameLocks/>
                </wp:cNvGraphicFramePr>
                <a:graphic>
                  <a:graphicData uri="http://schemas.microsoft.com/office/word/2010/wordprocessingGroup">
                    <wpg:wgp>
                      <wpg:cNvPr id="681" name="Group 681"/>
                      <wpg:cNvGrpSpPr/>
                      <wpg:grpSpPr>
                        <a:xfrm>
                          <a:off x="0" y="0"/>
                          <a:ext cx="640715" cy="222250"/>
                          <a:chExt cx="640715" cy="222250"/>
                        </a:xfrm>
                      </wpg:grpSpPr>
                      <pic:pic>
                        <pic:nvPicPr>
                          <pic:cNvPr id="682" name="Image 682"/>
                          <pic:cNvPicPr/>
                        </pic:nvPicPr>
                        <pic:blipFill>
                          <a:blip r:embed="rId296" cstate="print"/>
                          <a:stretch>
                            <a:fillRect/>
                          </a:stretch>
                        </pic:blipFill>
                        <pic:spPr>
                          <a:xfrm>
                            <a:off x="0" y="2552"/>
                            <a:ext cx="149440" cy="172732"/>
                          </a:xfrm>
                          <a:prstGeom prst="rect">
                            <a:avLst/>
                          </a:prstGeom>
                        </pic:spPr>
                      </pic:pic>
                      <pic:pic>
                        <pic:nvPicPr>
                          <pic:cNvPr id="683" name="Image 683"/>
                          <pic:cNvPicPr/>
                        </pic:nvPicPr>
                        <pic:blipFill>
                          <a:blip r:embed="rId297" cstate="print"/>
                          <a:stretch>
                            <a:fillRect/>
                          </a:stretch>
                        </pic:blipFill>
                        <pic:spPr>
                          <a:xfrm>
                            <a:off x="169879" y="0"/>
                            <a:ext cx="211628" cy="171361"/>
                          </a:xfrm>
                          <a:prstGeom prst="rect">
                            <a:avLst/>
                          </a:prstGeom>
                        </pic:spPr>
                      </pic:pic>
                      <pic:pic>
                        <pic:nvPicPr>
                          <pic:cNvPr id="684" name="Image 684"/>
                          <pic:cNvPicPr/>
                        </pic:nvPicPr>
                        <pic:blipFill>
                          <a:blip r:embed="rId298" cstate="print"/>
                          <a:stretch>
                            <a:fillRect/>
                          </a:stretch>
                        </pic:blipFill>
                        <pic:spPr>
                          <a:xfrm>
                            <a:off x="406082" y="53809"/>
                            <a:ext cx="105041" cy="117551"/>
                          </a:xfrm>
                          <a:prstGeom prst="rect">
                            <a:avLst/>
                          </a:prstGeom>
                        </pic:spPr>
                      </pic:pic>
                      <pic:pic>
                        <pic:nvPicPr>
                          <pic:cNvPr id="685" name="Image 685"/>
                          <pic:cNvPicPr/>
                        </pic:nvPicPr>
                        <pic:blipFill>
                          <a:blip r:embed="rId299" cstate="print"/>
                          <a:stretch>
                            <a:fillRect/>
                          </a:stretch>
                        </pic:blipFill>
                        <pic:spPr>
                          <a:xfrm>
                            <a:off x="530517" y="53809"/>
                            <a:ext cx="109804" cy="167893"/>
                          </a:xfrm>
                          <a:prstGeom prst="rect">
                            <a:avLst/>
                          </a:prstGeom>
                        </pic:spPr>
                      </pic:pic>
                    </wpg:wgp>
                  </a:graphicData>
                </a:graphic>
              </wp:anchor>
            </w:drawing>
          </mc:Choice>
          <mc:Fallback>
            <w:pict>
              <v:group style="position:absolute;margin-left:105.121002pt;margin-top:13.558953pt;width:50.45pt;height:17.5pt;mso-position-horizontal-relative:page;mso-position-vertical-relative:paragraph;z-index:-15706624;mso-wrap-distance-left:0;mso-wrap-distance-right:0" id="docshapegroup565" coordorigin="2102,271" coordsize="1009,350">
                <v:shape style="position:absolute;left:2102;top:275;width:236;height:273" type="#_x0000_t75" id="docshape566" stroked="false">
                  <v:imagedata r:id="rId296" o:title=""/>
                </v:shape>
                <v:shape style="position:absolute;left:2369;top:271;width:334;height:270" type="#_x0000_t75" id="docshape567" stroked="false">
                  <v:imagedata r:id="rId297" o:title=""/>
                </v:shape>
                <v:shape style="position:absolute;left:2741;top:355;width:166;height:186" type="#_x0000_t75" id="docshape568" stroked="false">
                  <v:imagedata r:id="rId298" o:title=""/>
                </v:shape>
                <v:shape style="position:absolute;left:2937;top:355;width:173;height:265" type="#_x0000_t75" id="docshape569" stroked="false">
                  <v:imagedata r:id="rId299" o:title=""/>
                </v:shape>
                <w10:wrap type="topAndBottom"/>
              </v:group>
            </w:pict>
          </mc:Fallback>
        </mc:AlternateContent>
      </w:r>
      <w:r>
        <w:rPr>
          <w:sz w:val="20"/>
        </w:rPr>
        <mc:AlternateContent>
          <mc:Choice Requires="wps">
            <w:drawing>
              <wp:anchor distT="0" distB="0" distL="0" distR="0" allowOverlap="1" layoutInCell="1" locked="0" behindDoc="1" simplePos="0" relativeHeight="487610368">
                <wp:simplePos x="0" y="0"/>
                <wp:positionH relativeFrom="page">
                  <wp:posOffset>2063394</wp:posOffset>
                </wp:positionH>
                <wp:positionV relativeFrom="paragraph">
                  <wp:posOffset>168744</wp:posOffset>
                </wp:positionV>
                <wp:extent cx="765810" cy="179705"/>
                <wp:effectExtent l="0" t="0" r="0" b="0"/>
                <wp:wrapTopAndBottom/>
                <wp:docPr id="686" name="Group 686"/>
                <wp:cNvGraphicFramePr>
                  <a:graphicFrameLocks/>
                </wp:cNvGraphicFramePr>
                <a:graphic>
                  <a:graphicData uri="http://schemas.microsoft.com/office/word/2010/wordprocessingGroup">
                    <wpg:wgp>
                      <wpg:cNvPr id="686" name="Group 686"/>
                      <wpg:cNvGrpSpPr/>
                      <wpg:grpSpPr>
                        <a:xfrm>
                          <a:off x="0" y="0"/>
                          <a:ext cx="765810" cy="179705"/>
                          <a:chExt cx="765810" cy="179705"/>
                        </a:xfrm>
                      </wpg:grpSpPr>
                      <pic:pic>
                        <pic:nvPicPr>
                          <pic:cNvPr id="687" name="Image 687"/>
                          <pic:cNvPicPr/>
                        </pic:nvPicPr>
                        <pic:blipFill>
                          <a:blip r:embed="rId300" cstate="print"/>
                          <a:stretch>
                            <a:fillRect/>
                          </a:stretch>
                        </pic:blipFill>
                        <pic:spPr>
                          <a:xfrm>
                            <a:off x="0" y="57264"/>
                            <a:ext cx="163512" cy="117551"/>
                          </a:xfrm>
                          <a:prstGeom prst="rect">
                            <a:avLst/>
                          </a:prstGeom>
                        </pic:spPr>
                      </pic:pic>
                      <wps:wsp>
                        <wps:cNvPr id="688" name="Graphic 688"/>
                        <wps:cNvSpPr/>
                        <wps:spPr>
                          <a:xfrm>
                            <a:off x="187185" y="0"/>
                            <a:ext cx="223520" cy="175260"/>
                          </a:xfrm>
                          <a:custGeom>
                            <a:avLst/>
                            <a:gdLst/>
                            <a:ahLst/>
                            <a:cxnLst/>
                            <a:rect l="l" t="t" r="r" b="b"/>
                            <a:pathLst>
                              <a:path w="223520" h="175260">
                                <a:moveTo>
                                  <a:pt x="36220" y="60960"/>
                                </a:moveTo>
                                <a:lnTo>
                                  <a:pt x="1727" y="60960"/>
                                </a:lnTo>
                                <a:lnTo>
                                  <a:pt x="1727" y="174815"/>
                                </a:lnTo>
                                <a:lnTo>
                                  <a:pt x="36220" y="174815"/>
                                </a:lnTo>
                                <a:lnTo>
                                  <a:pt x="36220" y="60960"/>
                                </a:lnTo>
                                <a:close/>
                              </a:path>
                              <a:path w="223520" h="175260">
                                <a:moveTo>
                                  <a:pt x="37998" y="19164"/>
                                </a:moveTo>
                                <a:lnTo>
                                  <a:pt x="36245" y="14160"/>
                                </a:lnTo>
                                <a:lnTo>
                                  <a:pt x="36182" y="13970"/>
                                </a:lnTo>
                                <a:lnTo>
                                  <a:pt x="32524" y="9779"/>
                                </a:lnTo>
                                <a:lnTo>
                                  <a:pt x="28917" y="5613"/>
                                </a:lnTo>
                                <a:lnTo>
                                  <a:pt x="24358" y="3454"/>
                                </a:lnTo>
                                <a:lnTo>
                                  <a:pt x="13690" y="3454"/>
                                </a:lnTo>
                                <a:lnTo>
                                  <a:pt x="9232" y="5613"/>
                                </a:lnTo>
                                <a:lnTo>
                                  <a:pt x="1803" y="14160"/>
                                </a:lnTo>
                                <a:lnTo>
                                  <a:pt x="0" y="19164"/>
                                </a:lnTo>
                                <a:lnTo>
                                  <a:pt x="0" y="31635"/>
                                </a:lnTo>
                                <a:lnTo>
                                  <a:pt x="1828" y="36715"/>
                                </a:lnTo>
                                <a:lnTo>
                                  <a:pt x="5651" y="41249"/>
                                </a:lnTo>
                                <a:lnTo>
                                  <a:pt x="9372" y="45605"/>
                                </a:lnTo>
                                <a:lnTo>
                                  <a:pt x="13754" y="47790"/>
                                </a:lnTo>
                                <a:lnTo>
                                  <a:pt x="24231" y="47790"/>
                                </a:lnTo>
                                <a:lnTo>
                                  <a:pt x="28714" y="45605"/>
                                </a:lnTo>
                                <a:lnTo>
                                  <a:pt x="32423" y="41249"/>
                                </a:lnTo>
                                <a:lnTo>
                                  <a:pt x="36156" y="36906"/>
                                </a:lnTo>
                                <a:lnTo>
                                  <a:pt x="37998" y="31635"/>
                                </a:lnTo>
                                <a:lnTo>
                                  <a:pt x="37998" y="19164"/>
                                </a:lnTo>
                                <a:close/>
                              </a:path>
                              <a:path w="223520" h="175260">
                                <a:moveTo>
                                  <a:pt x="98056" y="0"/>
                                </a:moveTo>
                                <a:lnTo>
                                  <a:pt x="63576" y="0"/>
                                </a:lnTo>
                                <a:lnTo>
                                  <a:pt x="63576" y="174815"/>
                                </a:lnTo>
                                <a:lnTo>
                                  <a:pt x="98056" y="174815"/>
                                </a:lnTo>
                                <a:lnTo>
                                  <a:pt x="98056" y="0"/>
                                </a:lnTo>
                                <a:close/>
                              </a:path>
                              <a:path w="223520" h="175260">
                                <a:moveTo>
                                  <a:pt x="159905" y="0"/>
                                </a:moveTo>
                                <a:lnTo>
                                  <a:pt x="125412" y="0"/>
                                </a:lnTo>
                                <a:lnTo>
                                  <a:pt x="125412" y="174815"/>
                                </a:lnTo>
                                <a:lnTo>
                                  <a:pt x="159905" y="174815"/>
                                </a:lnTo>
                                <a:lnTo>
                                  <a:pt x="159905" y="0"/>
                                </a:lnTo>
                                <a:close/>
                              </a:path>
                              <a:path w="223520" h="175260">
                                <a:moveTo>
                                  <a:pt x="221742" y="60960"/>
                                </a:moveTo>
                                <a:lnTo>
                                  <a:pt x="187248" y="60960"/>
                                </a:lnTo>
                                <a:lnTo>
                                  <a:pt x="187248" y="174815"/>
                                </a:lnTo>
                                <a:lnTo>
                                  <a:pt x="221742" y="174815"/>
                                </a:lnTo>
                                <a:lnTo>
                                  <a:pt x="221742" y="60960"/>
                                </a:lnTo>
                                <a:close/>
                              </a:path>
                              <a:path w="223520" h="175260">
                                <a:moveTo>
                                  <a:pt x="223520" y="19164"/>
                                </a:moveTo>
                                <a:lnTo>
                                  <a:pt x="221767" y="14160"/>
                                </a:lnTo>
                                <a:lnTo>
                                  <a:pt x="221703" y="13970"/>
                                </a:lnTo>
                                <a:lnTo>
                                  <a:pt x="218033" y="9779"/>
                                </a:lnTo>
                                <a:lnTo>
                                  <a:pt x="214426" y="5613"/>
                                </a:lnTo>
                                <a:lnTo>
                                  <a:pt x="209880" y="3454"/>
                                </a:lnTo>
                                <a:lnTo>
                                  <a:pt x="199212" y="3454"/>
                                </a:lnTo>
                                <a:lnTo>
                                  <a:pt x="194754" y="5613"/>
                                </a:lnTo>
                                <a:lnTo>
                                  <a:pt x="187325" y="14160"/>
                                </a:lnTo>
                                <a:lnTo>
                                  <a:pt x="185521" y="19164"/>
                                </a:lnTo>
                                <a:lnTo>
                                  <a:pt x="185521" y="31635"/>
                                </a:lnTo>
                                <a:lnTo>
                                  <a:pt x="187350" y="36715"/>
                                </a:lnTo>
                                <a:lnTo>
                                  <a:pt x="194894" y="45605"/>
                                </a:lnTo>
                                <a:lnTo>
                                  <a:pt x="199275" y="47790"/>
                                </a:lnTo>
                                <a:lnTo>
                                  <a:pt x="209740" y="47790"/>
                                </a:lnTo>
                                <a:lnTo>
                                  <a:pt x="214236" y="45605"/>
                                </a:lnTo>
                                <a:lnTo>
                                  <a:pt x="221665" y="36906"/>
                                </a:lnTo>
                                <a:lnTo>
                                  <a:pt x="223520" y="31635"/>
                                </a:lnTo>
                                <a:lnTo>
                                  <a:pt x="223520" y="19164"/>
                                </a:lnTo>
                                <a:close/>
                              </a:path>
                            </a:pathLst>
                          </a:custGeom>
                          <a:solidFill>
                            <a:srgbClr val="7B2421"/>
                          </a:solidFill>
                        </wps:spPr>
                        <wps:bodyPr wrap="square" lIns="0" tIns="0" rIns="0" bIns="0" rtlCol="0">
                          <a:prstTxWarp prst="textNoShape">
                            <a:avLst/>
                          </a:prstTxWarp>
                          <a:noAutofit/>
                        </wps:bodyPr>
                      </wps:wsp>
                      <pic:pic>
                        <pic:nvPicPr>
                          <pic:cNvPr id="689" name="Image 689"/>
                          <pic:cNvPicPr/>
                        </pic:nvPicPr>
                        <pic:blipFill>
                          <a:blip r:embed="rId301" cstate="print"/>
                          <a:stretch>
                            <a:fillRect/>
                          </a:stretch>
                        </pic:blipFill>
                        <pic:spPr>
                          <a:xfrm>
                            <a:off x="429758" y="57264"/>
                            <a:ext cx="109136" cy="121932"/>
                          </a:xfrm>
                          <a:prstGeom prst="rect">
                            <a:avLst/>
                          </a:prstGeom>
                        </pic:spPr>
                      </pic:pic>
                      <pic:pic>
                        <pic:nvPicPr>
                          <pic:cNvPr id="690" name="Image 690"/>
                          <pic:cNvPicPr/>
                        </pic:nvPicPr>
                        <pic:blipFill>
                          <a:blip r:embed="rId302" cstate="print"/>
                          <a:stretch>
                            <a:fillRect/>
                          </a:stretch>
                        </pic:blipFill>
                        <pic:spPr>
                          <a:xfrm>
                            <a:off x="558761" y="57264"/>
                            <a:ext cx="206895" cy="121932"/>
                          </a:xfrm>
                          <a:prstGeom prst="rect">
                            <a:avLst/>
                          </a:prstGeom>
                        </pic:spPr>
                      </pic:pic>
                    </wpg:wgp>
                  </a:graphicData>
                </a:graphic>
              </wp:anchor>
            </w:drawing>
          </mc:Choice>
          <mc:Fallback>
            <w:pict>
              <v:group style="position:absolute;margin-left:162.472pt;margin-top:13.286953pt;width:60.3pt;height:14.15pt;mso-position-horizontal-relative:page;mso-position-vertical-relative:paragraph;z-index:-15706112;mso-wrap-distance-left:0;mso-wrap-distance-right:0" id="docshapegroup570" coordorigin="3249,266" coordsize="1206,283">
                <v:shape style="position:absolute;left:3249;top:355;width:258;height:186" type="#_x0000_t75" id="docshape571" stroked="false">
                  <v:imagedata r:id="rId300" o:title=""/>
                </v:shape>
                <v:shape style="position:absolute;left:3544;top:265;width:352;height:276" id="docshape572" coordorigin="3544,266" coordsize="352,276" path="m3601,362l3547,362,3547,541,3601,541,3601,362xm3604,296l3601,288,3601,288,3595,281,3590,275,3583,271,3566,271,3559,275,3547,288,3544,296,3544,316,3547,324,3553,331,3559,338,3566,341,3582,341,3589,338,3595,331,3601,324,3604,316,3604,296xm3699,266l3644,266,3644,541,3699,541,3699,266xm3796,266l3742,266,3742,541,3796,541,3796,266xm3893,362l3839,362,3839,541,3893,541,3893,362xm3896,296l3893,288,3893,288,3888,281,3882,275,3875,271,3858,271,3851,275,3839,288,3836,296,3836,316,3839,324,3851,338,3858,341,3875,341,3882,338,3893,324,3896,316,3896,296xe" filled="true" fillcolor="#7b2421" stroked="false">
                  <v:path arrowok="t"/>
                  <v:fill type="solid"/>
                </v:shape>
                <v:shape style="position:absolute;left:3926;top:355;width:172;height:193" type="#_x0000_t75" id="docshape573" stroked="false">
                  <v:imagedata r:id="rId301" o:title=""/>
                </v:shape>
                <v:shape style="position:absolute;left:4129;top:355;width:326;height:193" type="#_x0000_t75" id="docshape574" stroked="false">
                  <v:imagedata r:id="rId302" o:title=""/>
                </v:shape>
                <w10:wrap type="topAndBottom"/>
              </v:group>
            </w:pict>
          </mc:Fallback>
        </mc:AlternateContent>
      </w:r>
      <w:r>
        <w:rPr>
          <w:sz w:val="20"/>
        </w:rPr>
        <w:drawing>
          <wp:anchor distT="0" distB="0" distL="0" distR="0" allowOverlap="1" layoutInCell="1" locked="0" behindDoc="1" simplePos="0" relativeHeight="487610880">
            <wp:simplePos x="0" y="0"/>
            <wp:positionH relativeFrom="page">
              <wp:posOffset>2903959</wp:posOffset>
            </wp:positionH>
            <wp:positionV relativeFrom="paragraph">
              <wp:posOffset>166432</wp:posOffset>
            </wp:positionV>
            <wp:extent cx="182972" cy="180975"/>
            <wp:effectExtent l="0" t="0" r="0" b="0"/>
            <wp:wrapTopAndBottom/>
            <wp:docPr id="691" name="Image 691"/>
            <wp:cNvGraphicFramePr>
              <a:graphicFrameLocks/>
            </wp:cNvGraphicFramePr>
            <a:graphic>
              <a:graphicData uri="http://schemas.openxmlformats.org/drawingml/2006/picture">
                <pic:pic>
                  <pic:nvPicPr>
                    <pic:cNvPr id="691" name="Image 691"/>
                    <pic:cNvPicPr/>
                  </pic:nvPicPr>
                  <pic:blipFill>
                    <a:blip r:embed="rId303" cstate="print"/>
                    <a:stretch>
                      <a:fillRect/>
                    </a:stretch>
                  </pic:blipFill>
                  <pic:spPr>
                    <a:xfrm>
                      <a:off x="0" y="0"/>
                      <a:ext cx="182972" cy="18097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11392">
                <wp:simplePos x="0" y="0"/>
                <wp:positionH relativeFrom="page">
                  <wp:posOffset>3164776</wp:posOffset>
                </wp:positionH>
                <wp:positionV relativeFrom="paragraph">
                  <wp:posOffset>168744</wp:posOffset>
                </wp:positionV>
                <wp:extent cx="468630" cy="179705"/>
                <wp:effectExtent l="0" t="0" r="0" b="0"/>
                <wp:wrapTopAndBottom/>
                <wp:docPr id="692" name="Group 692"/>
                <wp:cNvGraphicFramePr>
                  <a:graphicFrameLocks/>
                </wp:cNvGraphicFramePr>
                <a:graphic>
                  <a:graphicData uri="http://schemas.microsoft.com/office/word/2010/wordprocessingGroup">
                    <wpg:wgp>
                      <wpg:cNvPr id="692" name="Group 692"/>
                      <wpg:cNvGrpSpPr/>
                      <wpg:grpSpPr>
                        <a:xfrm>
                          <a:off x="0" y="0"/>
                          <a:ext cx="468630" cy="179705"/>
                          <a:chExt cx="468630" cy="179705"/>
                        </a:xfrm>
                      </wpg:grpSpPr>
                      <pic:pic>
                        <pic:nvPicPr>
                          <pic:cNvPr id="693" name="Image 693"/>
                          <pic:cNvPicPr/>
                        </pic:nvPicPr>
                        <pic:blipFill>
                          <a:blip r:embed="rId304" cstate="print"/>
                          <a:stretch>
                            <a:fillRect/>
                          </a:stretch>
                        </pic:blipFill>
                        <pic:spPr>
                          <a:xfrm>
                            <a:off x="0" y="58419"/>
                            <a:ext cx="188645" cy="120777"/>
                          </a:xfrm>
                          <a:prstGeom prst="rect">
                            <a:avLst/>
                          </a:prstGeom>
                        </pic:spPr>
                      </pic:pic>
                      <pic:pic>
                        <pic:nvPicPr>
                          <pic:cNvPr id="694" name="Image 694"/>
                          <pic:cNvPicPr/>
                        </pic:nvPicPr>
                        <pic:blipFill>
                          <a:blip r:embed="rId305" cstate="print"/>
                          <a:stretch>
                            <a:fillRect/>
                          </a:stretch>
                        </pic:blipFill>
                        <pic:spPr>
                          <a:xfrm>
                            <a:off x="213588" y="57264"/>
                            <a:ext cx="193217" cy="121932"/>
                          </a:xfrm>
                          <a:prstGeom prst="rect">
                            <a:avLst/>
                          </a:prstGeom>
                        </pic:spPr>
                      </pic:pic>
                      <wps:wsp>
                        <wps:cNvPr id="695" name="Graphic 695"/>
                        <wps:cNvSpPr/>
                        <wps:spPr>
                          <a:xfrm>
                            <a:off x="433793" y="0"/>
                            <a:ext cx="34925" cy="175260"/>
                          </a:xfrm>
                          <a:custGeom>
                            <a:avLst/>
                            <a:gdLst/>
                            <a:ahLst/>
                            <a:cxnLst/>
                            <a:rect l="l" t="t" r="r" b="b"/>
                            <a:pathLst>
                              <a:path w="34925" h="175260">
                                <a:moveTo>
                                  <a:pt x="34480" y="0"/>
                                </a:moveTo>
                                <a:lnTo>
                                  <a:pt x="0" y="0"/>
                                </a:lnTo>
                                <a:lnTo>
                                  <a:pt x="0" y="174815"/>
                                </a:lnTo>
                                <a:lnTo>
                                  <a:pt x="34480" y="174815"/>
                                </a:lnTo>
                                <a:lnTo>
                                  <a:pt x="34480" y="0"/>
                                </a:lnTo>
                                <a:close/>
                              </a:path>
                            </a:pathLst>
                          </a:custGeom>
                          <a:solidFill>
                            <a:srgbClr val="7B2421"/>
                          </a:solidFill>
                        </wps:spPr>
                        <wps:bodyPr wrap="square" lIns="0" tIns="0" rIns="0" bIns="0" rtlCol="0">
                          <a:prstTxWarp prst="textNoShape">
                            <a:avLst/>
                          </a:prstTxWarp>
                          <a:noAutofit/>
                        </wps:bodyPr>
                      </wps:wsp>
                    </wpg:wgp>
                  </a:graphicData>
                </a:graphic>
              </wp:anchor>
            </w:drawing>
          </mc:Choice>
          <mc:Fallback>
            <w:pict>
              <v:group style="position:absolute;margin-left:249.195007pt;margin-top:13.286953pt;width:36.9pt;height:14.15pt;mso-position-horizontal-relative:page;mso-position-vertical-relative:paragraph;z-index:-15705088;mso-wrap-distance-left:0;mso-wrap-distance-right:0" id="docshapegroup575" coordorigin="4984,266" coordsize="738,283">
                <v:shape style="position:absolute;left:4983;top:357;width:298;height:191" type="#_x0000_t75" id="docshape576" stroked="false">
                  <v:imagedata r:id="rId304" o:title=""/>
                </v:shape>
                <v:shape style="position:absolute;left:5320;top:355;width:305;height:193" type="#_x0000_t75" id="docshape577" stroked="false">
                  <v:imagedata r:id="rId305" o:title=""/>
                </v:shape>
                <v:rect style="position:absolute;left:5667;top:265;width:55;height:276" id="docshape578" filled="true" fillcolor="#7b2421" stroked="false">
                  <v:fill type="solid"/>
                </v:rect>
                <w10:wrap type="topAndBottom"/>
              </v:group>
            </w:pict>
          </mc:Fallback>
        </mc:AlternateContent>
      </w:r>
      <w:r>
        <w:rPr>
          <w:sz w:val="20"/>
        </w:rPr>
        <mc:AlternateContent>
          <mc:Choice Requires="wps">
            <w:drawing>
              <wp:anchor distT="0" distB="0" distL="0" distR="0" allowOverlap="1" layoutInCell="1" locked="0" behindDoc="1" simplePos="0" relativeHeight="487611904">
                <wp:simplePos x="0" y="0"/>
                <wp:positionH relativeFrom="page">
                  <wp:posOffset>3721455</wp:posOffset>
                </wp:positionH>
                <wp:positionV relativeFrom="paragraph">
                  <wp:posOffset>168744</wp:posOffset>
                </wp:positionV>
                <wp:extent cx="427990" cy="175260"/>
                <wp:effectExtent l="0" t="0" r="0" b="0"/>
                <wp:wrapTopAndBottom/>
                <wp:docPr id="696" name="Group 696"/>
                <wp:cNvGraphicFramePr>
                  <a:graphicFrameLocks/>
                </wp:cNvGraphicFramePr>
                <a:graphic>
                  <a:graphicData uri="http://schemas.microsoft.com/office/word/2010/wordprocessingGroup">
                    <wpg:wgp>
                      <wpg:cNvPr id="696" name="Group 696"/>
                      <wpg:cNvGrpSpPr/>
                      <wpg:grpSpPr>
                        <a:xfrm>
                          <a:off x="0" y="0"/>
                          <a:ext cx="427990" cy="175260"/>
                          <a:chExt cx="427990" cy="175260"/>
                        </a:xfrm>
                      </wpg:grpSpPr>
                      <pic:pic>
                        <pic:nvPicPr>
                          <pic:cNvPr id="697" name="Image 697"/>
                          <pic:cNvPicPr/>
                        </pic:nvPicPr>
                        <pic:blipFill>
                          <a:blip r:embed="rId306" cstate="print"/>
                          <a:stretch>
                            <a:fillRect/>
                          </a:stretch>
                        </pic:blipFill>
                        <pic:spPr>
                          <a:xfrm>
                            <a:off x="0" y="57264"/>
                            <a:ext cx="163512" cy="117551"/>
                          </a:xfrm>
                          <a:prstGeom prst="rect">
                            <a:avLst/>
                          </a:prstGeom>
                        </pic:spPr>
                      </pic:pic>
                      <wps:wsp>
                        <wps:cNvPr id="698" name="Graphic 698"/>
                        <wps:cNvSpPr/>
                        <wps:spPr>
                          <a:xfrm>
                            <a:off x="187185" y="0"/>
                            <a:ext cx="98425" cy="175260"/>
                          </a:xfrm>
                          <a:custGeom>
                            <a:avLst/>
                            <a:gdLst/>
                            <a:ahLst/>
                            <a:cxnLst/>
                            <a:rect l="l" t="t" r="r" b="b"/>
                            <a:pathLst>
                              <a:path w="98425" h="175260">
                                <a:moveTo>
                                  <a:pt x="36220" y="60960"/>
                                </a:moveTo>
                                <a:lnTo>
                                  <a:pt x="1727" y="60960"/>
                                </a:lnTo>
                                <a:lnTo>
                                  <a:pt x="1727" y="174815"/>
                                </a:lnTo>
                                <a:lnTo>
                                  <a:pt x="36220" y="174815"/>
                                </a:lnTo>
                                <a:lnTo>
                                  <a:pt x="36220" y="60960"/>
                                </a:lnTo>
                                <a:close/>
                              </a:path>
                              <a:path w="98425" h="175260">
                                <a:moveTo>
                                  <a:pt x="37998" y="19164"/>
                                </a:moveTo>
                                <a:lnTo>
                                  <a:pt x="36245" y="14160"/>
                                </a:lnTo>
                                <a:lnTo>
                                  <a:pt x="36182" y="13970"/>
                                </a:lnTo>
                                <a:lnTo>
                                  <a:pt x="32512" y="9779"/>
                                </a:lnTo>
                                <a:lnTo>
                                  <a:pt x="28905" y="5613"/>
                                </a:lnTo>
                                <a:lnTo>
                                  <a:pt x="24358" y="3454"/>
                                </a:lnTo>
                                <a:lnTo>
                                  <a:pt x="13690" y="3454"/>
                                </a:lnTo>
                                <a:lnTo>
                                  <a:pt x="9232" y="5613"/>
                                </a:lnTo>
                                <a:lnTo>
                                  <a:pt x="1803" y="14160"/>
                                </a:lnTo>
                                <a:lnTo>
                                  <a:pt x="0" y="19164"/>
                                </a:lnTo>
                                <a:lnTo>
                                  <a:pt x="0" y="31635"/>
                                </a:lnTo>
                                <a:lnTo>
                                  <a:pt x="1828" y="36715"/>
                                </a:lnTo>
                                <a:lnTo>
                                  <a:pt x="9372" y="45605"/>
                                </a:lnTo>
                                <a:lnTo>
                                  <a:pt x="13754" y="47790"/>
                                </a:lnTo>
                                <a:lnTo>
                                  <a:pt x="24231" y="47790"/>
                                </a:lnTo>
                                <a:lnTo>
                                  <a:pt x="28714" y="45605"/>
                                </a:lnTo>
                                <a:lnTo>
                                  <a:pt x="36144" y="36906"/>
                                </a:lnTo>
                                <a:lnTo>
                                  <a:pt x="37998" y="31635"/>
                                </a:lnTo>
                                <a:lnTo>
                                  <a:pt x="37998" y="19164"/>
                                </a:lnTo>
                                <a:close/>
                              </a:path>
                              <a:path w="98425" h="175260">
                                <a:moveTo>
                                  <a:pt x="98056" y="0"/>
                                </a:moveTo>
                                <a:lnTo>
                                  <a:pt x="63563" y="0"/>
                                </a:lnTo>
                                <a:lnTo>
                                  <a:pt x="63563" y="174815"/>
                                </a:lnTo>
                                <a:lnTo>
                                  <a:pt x="98056" y="174815"/>
                                </a:lnTo>
                                <a:lnTo>
                                  <a:pt x="98056" y="0"/>
                                </a:lnTo>
                                <a:close/>
                              </a:path>
                            </a:pathLst>
                          </a:custGeom>
                          <a:solidFill>
                            <a:srgbClr val="7B2421"/>
                          </a:solidFill>
                        </wps:spPr>
                        <wps:bodyPr wrap="square" lIns="0" tIns="0" rIns="0" bIns="0" rtlCol="0">
                          <a:prstTxWarp prst="textNoShape">
                            <a:avLst/>
                          </a:prstTxWarp>
                          <a:noAutofit/>
                        </wps:bodyPr>
                      </wps:wsp>
                      <pic:pic>
                        <pic:nvPicPr>
                          <pic:cNvPr id="699" name="Image 699"/>
                          <pic:cNvPicPr/>
                        </pic:nvPicPr>
                        <pic:blipFill>
                          <a:blip r:embed="rId307" cstate="print"/>
                          <a:stretch>
                            <a:fillRect/>
                          </a:stretch>
                        </pic:blipFill>
                        <pic:spPr>
                          <a:xfrm>
                            <a:off x="311797" y="0"/>
                            <a:ext cx="116154" cy="174815"/>
                          </a:xfrm>
                          <a:prstGeom prst="rect">
                            <a:avLst/>
                          </a:prstGeom>
                        </pic:spPr>
                      </pic:pic>
                    </wpg:wgp>
                  </a:graphicData>
                </a:graphic>
              </wp:anchor>
            </w:drawing>
          </mc:Choice>
          <mc:Fallback>
            <w:pict>
              <v:group style="position:absolute;margin-left:293.028015pt;margin-top:13.286953pt;width:33.7pt;height:13.8pt;mso-position-horizontal-relative:page;mso-position-vertical-relative:paragraph;z-index:-15704576;mso-wrap-distance-left:0;mso-wrap-distance-right:0" id="docshapegroup579" coordorigin="5861,266" coordsize="674,276">
                <v:shape style="position:absolute;left:5860;top:355;width:258;height:186" type="#_x0000_t75" id="docshape580" stroked="false">
                  <v:imagedata r:id="rId306" o:title=""/>
                </v:shape>
                <v:shape style="position:absolute;left:6155;top:265;width:155;height:276" id="docshape581" coordorigin="6155,266" coordsize="155,276" path="m6212,362l6158,362,6158,541,6212,541,6212,362xm6215,296l6212,288,6212,288,6207,281,6201,275,6194,271,6177,271,6170,275,6158,288,6155,296,6155,316,6158,324,6170,338,6177,341,6194,341,6201,338,6212,324,6215,316,6215,296xm6310,266l6255,266,6255,541,6310,541,6310,266xe" filled="true" fillcolor="#7b2421" stroked="false">
                  <v:path arrowok="t"/>
                  <v:fill type="solid"/>
                </v:shape>
                <v:shape style="position:absolute;left:6351;top:265;width:183;height:276" type="#_x0000_t75" id="docshape582" stroked="false">
                  <v:imagedata r:id="rId307" o:title=""/>
                </v:shape>
                <w10:wrap type="topAndBottom"/>
              </v:group>
            </w:pict>
          </mc:Fallback>
        </mc:AlternateContent>
      </w:r>
      <w:r>
        <w:rPr>
          <w:sz w:val="20"/>
        </w:rPr>
        <mc:AlternateContent>
          <mc:Choice Requires="wps">
            <w:drawing>
              <wp:anchor distT="0" distB="0" distL="0" distR="0" allowOverlap="1" layoutInCell="1" locked="0" behindDoc="1" simplePos="0" relativeHeight="487612416">
                <wp:simplePos x="0" y="0"/>
                <wp:positionH relativeFrom="page">
                  <wp:posOffset>4222369</wp:posOffset>
                </wp:positionH>
                <wp:positionV relativeFrom="paragraph">
                  <wp:posOffset>168744</wp:posOffset>
                </wp:positionV>
                <wp:extent cx="977265" cy="225425"/>
                <wp:effectExtent l="0" t="0" r="0" b="0"/>
                <wp:wrapTopAndBottom/>
                <wp:docPr id="700" name="Group 700"/>
                <wp:cNvGraphicFramePr>
                  <a:graphicFrameLocks/>
                </wp:cNvGraphicFramePr>
                <a:graphic>
                  <a:graphicData uri="http://schemas.microsoft.com/office/word/2010/wordprocessingGroup">
                    <wpg:wgp>
                      <wpg:cNvPr id="700" name="Group 700"/>
                      <wpg:cNvGrpSpPr/>
                      <wpg:grpSpPr>
                        <a:xfrm>
                          <a:off x="0" y="0"/>
                          <a:ext cx="977265" cy="225425"/>
                          <a:chExt cx="977265" cy="225425"/>
                        </a:xfrm>
                      </wpg:grpSpPr>
                      <pic:pic>
                        <pic:nvPicPr>
                          <pic:cNvPr id="701" name="Image 701"/>
                          <pic:cNvPicPr/>
                        </pic:nvPicPr>
                        <pic:blipFill>
                          <a:blip r:embed="rId308" cstate="print"/>
                          <a:stretch>
                            <a:fillRect/>
                          </a:stretch>
                        </pic:blipFill>
                        <pic:spPr>
                          <a:xfrm>
                            <a:off x="0" y="57264"/>
                            <a:ext cx="109799" cy="167893"/>
                          </a:xfrm>
                          <a:prstGeom prst="rect">
                            <a:avLst/>
                          </a:prstGeom>
                        </pic:spPr>
                      </pic:pic>
                      <pic:pic>
                        <pic:nvPicPr>
                          <pic:cNvPr id="702" name="Image 702"/>
                          <pic:cNvPicPr/>
                        </pic:nvPicPr>
                        <pic:blipFill>
                          <a:blip r:embed="rId309" cstate="print"/>
                          <a:stretch>
                            <a:fillRect/>
                          </a:stretch>
                        </pic:blipFill>
                        <pic:spPr>
                          <a:xfrm>
                            <a:off x="130848" y="0"/>
                            <a:ext cx="317093" cy="179197"/>
                          </a:xfrm>
                          <a:prstGeom prst="rect">
                            <a:avLst/>
                          </a:prstGeom>
                        </pic:spPr>
                      </pic:pic>
                      <pic:pic>
                        <pic:nvPicPr>
                          <pic:cNvPr id="703" name="Image 703"/>
                          <pic:cNvPicPr/>
                        </pic:nvPicPr>
                        <pic:blipFill>
                          <a:blip r:embed="rId310" cstate="print"/>
                          <a:stretch>
                            <a:fillRect/>
                          </a:stretch>
                        </pic:blipFill>
                        <pic:spPr>
                          <a:xfrm>
                            <a:off x="472744" y="60960"/>
                            <a:ext cx="101079" cy="118237"/>
                          </a:xfrm>
                          <a:prstGeom prst="rect">
                            <a:avLst/>
                          </a:prstGeom>
                        </pic:spPr>
                      </pic:pic>
                      <pic:pic>
                        <pic:nvPicPr>
                          <pic:cNvPr id="704" name="Image 704"/>
                          <pic:cNvPicPr/>
                        </pic:nvPicPr>
                        <pic:blipFill>
                          <a:blip r:embed="rId311" cstate="print"/>
                          <a:stretch>
                            <a:fillRect/>
                          </a:stretch>
                        </pic:blipFill>
                        <pic:spPr>
                          <a:xfrm>
                            <a:off x="593026" y="57264"/>
                            <a:ext cx="198196" cy="121932"/>
                          </a:xfrm>
                          <a:prstGeom prst="rect">
                            <a:avLst/>
                          </a:prstGeom>
                        </pic:spPr>
                      </pic:pic>
                      <pic:pic>
                        <pic:nvPicPr>
                          <pic:cNvPr id="705" name="Image 705"/>
                          <pic:cNvPicPr/>
                        </pic:nvPicPr>
                        <pic:blipFill>
                          <a:blip r:embed="rId312" cstate="print"/>
                          <a:stretch>
                            <a:fillRect/>
                          </a:stretch>
                        </pic:blipFill>
                        <pic:spPr>
                          <a:xfrm>
                            <a:off x="811212" y="57264"/>
                            <a:ext cx="165861" cy="121932"/>
                          </a:xfrm>
                          <a:prstGeom prst="rect">
                            <a:avLst/>
                          </a:prstGeom>
                        </pic:spPr>
                      </pic:pic>
                    </wpg:wgp>
                  </a:graphicData>
                </a:graphic>
              </wp:anchor>
            </w:drawing>
          </mc:Choice>
          <mc:Fallback>
            <w:pict>
              <v:group style="position:absolute;margin-left:332.470001pt;margin-top:13.286953pt;width:76.95pt;height:17.75pt;mso-position-horizontal-relative:page;mso-position-vertical-relative:paragraph;z-index:-15704064;mso-wrap-distance-left:0;mso-wrap-distance-right:0" id="docshapegroup583" coordorigin="6649,266" coordsize="1539,355">
                <v:shape style="position:absolute;left:6649;top:355;width:173;height:265" type="#_x0000_t75" id="docshape584" stroked="false">
                  <v:imagedata r:id="rId308" o:title=""/>
                </v:shape>
                <v:shape style="position:absolute;left:6855;top:265;width:500;height:283" type="#_x0000_t75" id="docshape585" stroked="false">
                  <v:imagedata r:id="rId309" o:title=""/>
                </v:shape>
                <v:shape style="position:absolute;left:7393;top:361;width:160;height:187" type="#_x0000_t75" id="docshape586" stroked="false">
                  <v:imagedata r:id="rId310" o:title=""/>
                </v:shape>
                <v:shape style="position:absolute;left:7583;top:355;width:313;height:193" type="#_x0000_t75" id="docshape587" stroked="false">
                  <v:imagedata r:id="rId311" o:title=""/>
                </v:shape>
                <v:shape style="position:absolute;left:7926;top:355;width:262;height:193" type="#_x0000_t75" id="docshape588" stroked="false">
                  <v:imagedata r:id="rId312" o:title=""/>
                </v:shape>
                <w10:wrap type="topAndBottom"/>
              </v:group>
            </w:pict>
          </mc:Fallback>
        </mc:AlternateContent>
      </w:r>
      <w:r>
        <w:rPr>
          <w:sz w:val="20"/>
        </w:rPr>
        <w:drawing>
          <wp:anchor distT="0" distB="0" distL="0" distR="0" allowOverlap="1" layoutInCell="1" locked="0" behindDoc="1" simplePos="0" relativeHeight="487612928">
            <wp:simplePos x="0" y="0"/>
            <wp:positionH relativeFrom="page">
              <wp:posOffset>5274919</wp:posOffset>
            </wp:positionH>
            <wp:positionV relativeFrom="paragraph">
              <wp:posOffset>226008</wp:posOffset>
            </wp:positionV>
            <wp:extent cx="109278" cy="121348"/>
            <wp:effectExtent l="0" t="0" r="0" b="0"/>
            <wp:wrapTopAndBottom/>
            <wp:docPr id="706" name="Image 706"/>
            <wp:cNvGraphicFramePr>
              <a:graphicFrameLocks/>
            </wp:cNvGraphicFramePr>
            <a:graphic>
              <a:graphicData uri="http://schemas.openxmlformats.org/drawingml/2006/picture">
                <pic:pic>
                  <pic:nvPicPr>
                    <pic:cNvPr id="706" name="Image 706"/>
                    <pic:cNvPicPr/>
                  </pic:nvPicPr>
                  <pic:blipFill>
                    <a:blip r:embed="rId313" cstate="print"/>
                    <a:stretch>
                      <a:fillRect/>
                    </a:stretch>
                  </pic:blipFill>
                  <pic:spPr>
                    <a:xfrm>
                      <a:off x="0" y="0"/>
                      <a:ext cx="109278" cy="12134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13440">
                <wp:simplePos x="0" y="0"/>
                <wp:positionH relativeFrom="page">
                  <wp:posOffset>5472950</wp:posOffset>
                </wp:positionH>
                <wp:positionV relativeFrom="paragraph">
                  <wp:posOffset>168744</wp:posOffset>
                </wp:positionV>
                <wp:extent cx="588645" cy="179705"/>
                <wp:effectExtent l="0" t="0" r="0" b="0"/>
                <wp:wrapTopAndBottom/>
                <wp:docPr id="707" name="Group 707"/>
                <wp:cNvGraphicFramePr>
                  <a:graphicFrameLocks/>
                </wp:cNvGraphicFramePr>
                <a:graphic>
                  <a:graphicData uri="http://schemas.microsoft.com/office/word/2010/wordprocessingGroup">
                    <wpg:wgp>
                      <wpg:cNvPr id="707" name="Group 707"/>
                      <wpg:cNvGrpSpPr/>
                      <wpg:grpSpPr>
                        <a:xfrm>
                          <a:off x="0" y="0"/>
                          <a:ext cx="588645" cy="179705"/>
                          <a:chExt cx="588645" cy="179705"/>
                        </a:xfrm>
                      </wpg:grpSpPr>
                      <pic:pic>
                        <pic:nvPicPr>
                          <pic:cNvPr id="708" name="Image 708"/>
                          <pic:cNvPicPr/>
                        </pic:nvPicPr>
                        <pic:blipFill>
                          <a:blip r:embed="rId314" cstate="print"/>
                          <a:stretch>
                            <a:fillRect/>
                          </a:stretch>
                        </pic:blipFill>
                        <pic:spPr>
                          <a:xfrm>
                            <a:off x="0" y="0"/>
                            <a:ext cx="492937" cy="179197"/>
                          </a:xfrm>
                          <a:prstGeom prst="rect">
                            <a:avLst/>
                          </a:prstGeom>
                        </pic:spPr>
                      </pic:pic>
                      <pic:pic>
                        <pic:nvPicPr>
                          <pic:cNvPr id="709" name="Image 709"/>
                          <pic:cNvPicPr/>
                        </pic:nvPicPr>
                        <pic:blipFill>
                          <a:blip r:embed="rId315" cstate="print"/>
                          <a:stretch>
                            <a:fillRect/>
                          </a:stretch>
                        </pic:blipFill>
                        <pic:spPr>
                          <a:xfrm>
                            <a:off x="512914" y="58419"/>
                            <a:ext cx="75717" cy="116395"/>
                          </a:xfrm>
                          <a:prstGeom prst="rect">
                            <a:avLst/>
                          </a:prstGeom>
                        </pic:spPr>
                      </pic:pic>
                    </wpg:wgp>
                  </a:graphicData>
                </a:graphic>
              </wp:anchor>
            </w:drawing>
          </mc:Choice>
          <mc:Fallback>
            <w:pict>
              <v:group style="position:absolute;margin-left:430.94101pt;margin-top:13.286953pt;width:46.35pt;height:14.15pt;mso-position-horizontal-relative:page;mso-position-vertical-relative:paragraph;z-index:-15703040;mso-wrap-distance-left:0;mso-wrap-distance-right:0" id="docshapegroup589" coordorigin="8619,266" coordsize="927,283">
                <v:shape style="position:absolute;left:8618;top:265;width:777;height:283" type="#_x0000_t75" id="docshape590" stroked="false">
                  <v:imagedata r:id="rId314" o:title=""/>
                </v:shape>
                <v:shape style="position:absolute;left:9426;top:357;width:120;height:184" type="#_x0000_t75" id="docshape591" stroked="false">
                  <v:imagedata r:id="rId315" o:title=""/>
                </v:shape>
                <w10:wrap type="topAndBottom"/>
              </v:group>
            </w:pict>
          </mc:Fallback>
        </mc:AlternateContent>
      </w:r>
      <w:r>
        <w:rPr>
          <w:sz w:val="20"/>
        </w:rPr>
        <mc:AlternateContent>
          <mc:Choice Requires="wps">
            <w:drawing>
              <wp:anchor distT="0" distB="0" distL="0" distR="0" allowOverlap="1" layoutInCell="1" locked="0" behindDoc="1" simplePos="0" relativeHeight="487613952">
                <wp:simplePos x="0" y="0"/>
                <wp:positionH relativeFrom="page">
                  <wp:posOffset>6137262</wp:posOffset>
                </wp:positionH>
                <wp:positionV relativeFrom="paragraph">
                  <wp:posOffset>166432</wp:posOffset>
                </wp:positionV>
                <wp:extent cx="294005" cy="181610"/>
                <wp:effectExtent l="0" t="0" r="0" b="0"/>
                <wp:wrapTopAndBottom/>
                <wp:docPr id="710" name="Group 710"/>
                <wp:cNvGraphicFramePr>
                  <a:graphicFrameLocks/>
                </wp:cNvGraphicFramePr>
                <a:graphic>
                  <a:graphicData uri="http://schemas.microsoft.com/office/word/2010/wordprocessingGroup">
                    <wpg:wgp>
                      <wpg:cNvPr id="710" name="Group 710"/>
                      <wpg:cNvGrpSpPr/>
                      <wpg:grpSpPr>
                        <a:xfrm>
                          <a:off x="0" y="0"/>
                          <a:ext cx="294005" cy="181610"/>
                          <a:chExt cx="294005" cy="181610"/>
                        </a:xfrm>
                      </wpg:grpSpPr>
                      <wps:wsp>
                        <wps:cNvPr id="711" name="Graphic 711"/>
                        <wps:cNvSpPr/>
                        <wps:spPr>
                          <a:xfrm>
                            <a:off x="0" y="2311"/>
                            <a:ext cx="34925" cy="175260"/>
                          </a:xfrm>
                          <a:custGeom>
                            <a:avLst/>
                            <a:gdLst/>
                            <a:ahLst/>
                            <a:cxnLst/>
                            <a:rect l="l" t="t" r="r" b="b"/>
                            <a:pathLst>
                              <a:path w="34925" h="175260">
                                <a:moveTo>
                                  <a:pt x="34493" y="0"/>
                                </a:moveTo>
                                <a:lnTo>
                                  <a:pt x="0" y="0"/>
                                </a:lnTo>
                                <a:lnTo>
                                  <a:pt x="0" y="174815"/>
                                </a:lnTo>
                                <a:lnTo>
                                  <a:pt x="34493" y="174815"/>
                                </a:lnTo>
                                <a:lnTo>
                                  <a:pt x="34493" y="0"/>
                                </a:lnTo>
                                <a:close/>
                              </a:path>
                            </a:pathLst>
                          </a:custGeom>
                          <a:solidFill>
                            <a:srgbClr val="7B2421"/>
                          </a:solidFill>
                        </wps:spPr>
                        <wps:bodyPr wrap="square" lIns="0" tIns="0" rIns="0" bIns="0" rtlCol="0">
                          <a:prstTxWarp prst="textNoShape">
                            <a:avLst/>
                          </a:prstTxWarp>
                          <a:noAutofit/>
                        </wps:bodyPr>
                      </wps:wsp>
                      <pic:pic>
                        <pic:nvPicPr>
                          <pic:cNvPr id="712" name="Image 712"/>
                          <pic:cNvPicPr/>
                        </pic:nvPicPr>
                        <pic:blipFill>
                          <a:blip r:embed="rId316" cstate="print"/>
                          <a:stretch>
                            <a:fillRect/>
                          </a:stretch>
                        </pic:blipFill>
                        <pic:spPr>
                          <a:xfrm>
                            <a:off x="60112" y="0"/>
                            <a:ext cx="233422" cy="181508"/>
                          </a:xfrm>
                          <a:prstGeom prst="rect">
                            <a:avLst/>
                          </a:prstGeom>
                        </pic:spPr>
                      </pic:pic>
                    </wpg:wgp>
                  </a:graphicData>
                </a:graphic>
              </wp:anchor>
            </w:drawing>
          </mc:Choice>
          <mc:Fallback>
            <w:pict>
              <v:group style="position:absolute;margin-left:483.248993pt;margin-top:13.104953pt;width:23.15pt;height:14.3pt;mso-position-horizontal-relative:page;mso-position-vertical-relative:paragraph;z-index:-15702528;mso-wrap-distance-left:0;mso-wrap-distance-right:0" id="docshapegroup592" coordorigin="9665,262" coordsize="463,286">
                <v:rect style="position:absolute;left:9664;top:265;width:55;height:276" id="docshape593" filled="true" fillcolor="#7b2421" stroked="false">
                  <v:fill type="solid"/>
                </v:rect>
                <v:shape style="position:absolute;left:9759;top:262;width:368;height:286" type="#_x0000_t75" id="docshape594" stroked="false">
                  <v:imagedata r:id="rId316" o:title=""/>
                </v:shape>
                <w10:wrap type="topAndBottom"/>
              </v:group>
            </w:pict>
          </mc:Fallback>
        </mc:AlternateContent>
      </w:r>
      <w:r>
        <w:rPr>
          <w:sz w:val="20"/>
        </w:rPr>
        <mc:AlternateContent>
          <mc:Choice Requires="wps">
            <w:drawing>
              <wp:anchor distT="0" distB="0" distL="0" distR="0" allowOverlap="1" layoutInCell="1" locked="0" behindDoc="1" simplePos="0" relativeHeight="487614464">
                <wp:simplePos x="0" y="0"/>
                <wp:positionH relativeFrom="page">
                  <wp:posOffset>1222674</wp:posOffset>
                </wp:positionH>
                <wp:positionV relativeFrom="paragraph">
                  <wp:posOffset>703719</wp:posOffset>
                </wp:positionV>
                <wp:extent cx="511175" cy="145415"/>
                <wp:effectExtent l="0" t="0" r="0" b="0"/>
                <wp:wrapTopAndBottom/>
                <wp:docPr id="713" name="Group 713"/>
                <wp:cNvGraphicFramePr>
                  <a:graphicFrameLocks/>
                </wp:cNvGraphicFramePr>
                <a:graphic>
                  <a:graphicData uri="http://schemas.microsoft.com/office/word/2010/wordprocessingGroup">
                    <wpg:wgp>
                      <wpg:cNvPr id="713" name="Group 713"/>
                      <wpg:cNvGrpSpPr/>
                      <wpg:grpSpPr>
                        <a:xfrm>
                          <a:off x="0" y="0"/>
                          <a:ext cx="511175" cy="145415"/>
                          <a:chExt cx="511175" cy="145415"/>
                        </a:xfrm>
                      </wpg:grpSpPr>
                      <pic:pic>
                        <pic:nvPicPr>
                          <pic:cNvPr id="714" name="Image 714"/>
                          <pic:cNvPicPr/>
                        </pic:nvPicPr>
                        <pic:blipFill>
                          <a:blip r:embed="rId317" cstate="print"/>
                          <a:stretch>
                            <a:fillRect/>
                          </a:stretch>
                        </pic:blipFill>
                        <pic:spPr>
                          <a:xfrm>
                            <a:off x="0" y="1066"/>
                            <a:ext cx="107027" cy="142557"/>
                          </a:xfrm>
                          <a:prstGeom prst="rect">
                            <a:avLst/>
                          </a:prstGeom>
                        </pic:spPr>
                      </pic:pic>
                      <pic:pic>
                        <pic:nvPicPr>
                          <pic:cNvPr id="715" name="Image 715"/>
                          <pic:cNvPicPr/>
                        </pic:nvPicPr>
                        <pic:blipFill>
                          <a:blip r:embed="rId318" cstate="print"/>
                          <a:stretch>
                            <a:fillRect/>
                          </a:stretch>
                        </pic:blipFill>
                        <pic:spPr>
                          <a:xfrm>
                            <a:off x="139171" y="0"/>
                            <a:ext cx="116966" cy="144894"/>
                          </a:xfrm>
                          <a:prstGeom prst="rect">
                            <a:avLst/>
                          </a:prstGeom>
                        </pic:spPr>
                      </pic:pic>
                      <pic:pic>
                        <pic:nvPicPr>
                          <pic:cNvPr id="716" name="Image 716"/>
                          <pic:cNvPicPr/>
                        </pic:nvPicPr>
                        <pic:blipFill>
                          <a:blip r:embed="rId319" cstate="print"/>
                          <a:stretch>
                            <a:fillRect/>
                          </a:stretch>
                        </pic:blipFill>
                        <pic:spPr>
                          <a:xfrm>
                            <a:off x="280040" y="0"/>
                            <a:ext cx="116967" cy="144894"/>
                          </a:xfrm>
                          <a:prstGeom prst="rect">
                            <a:avLst/>
                          </a:prstGeom>
                        </pic:spPr>
                      </pic:pic>
                      <pic:pic>
                        <pic:nvPicPr>
                          <pic:cNvPr id="717" name="Image 717"/>
                          <pic:cNvPicPr/>
                        </pic:nvPicPr>
                        <pic:blipFill>
                          <a:blip r:embed="rId320" cstate="print"/>
                          <a:stretch>
                            <a:fillRect/>
                          </a:stretch>
                        </pic:blipFill>
                        <pic:spPr>
                          <a:xfrm>
                            <a:off x="420908" y="0"/>
                            <a:ext cx="89890" cy="144894"/>
                          </a:xfrm>
                          <a:prstGeom prst="rect">
                            <a:avLst/>
                          </a:prstGeom>
                        </pic:spPr>
                      </pic:pic>
                    </wpg:wgp>
                  </a:graphicData>
                </a:graphic>
              </wp:anchor>
            </w:drawing>
          </mc:Choice>
          <mc:Fallback>
            <w:pict>
              <v:group style="position:absolute;margin-left:96.273598pt;margin-top:55.410954pt;width:40.25pt;height:11.45pt;mso-position-horizontal-relative:page;mso-position-vertical-relative:paragraph;z-index:-15702016;mso-wrap-distance-left:0;mso-wrap-distance-right:0" id="docshapegroup595" coordorigin="1925,1108" coordsize="805,229">
                <v:shape style="position:absolute;left:1925;top:1109;width:169;height:225" type="#_x0000_t75" id="docshape596" stroked="false">
                  <v:imagedata r:id="rId317" o:title=""/>
                </v:shape>
                <v:shape style="position:absolute;left:2144;top:1108;width:185;height:229" type="#_x0000_t75" id="docshape597" stroked="false">
                  <v:imagedata r:id="rId318" o:title=""/>
                </v:shape>
                <v:shape style="position:absolute;left:2366;top:1108;width:185;height:229" type="#_x0000_t75" id="docshape598" stroked="false">
                  <v:imagedata r:id="rId319" o:title=""/>
                </v:shape>
                <v:shape style="position:absolute;left:2588;top:1108;width:142;height:229" type="#_x0000_t75" id="docshape599" stroked="false">
                  <v:imagedata r:id="rId320" o:title=""/>
                </v:shape>
                <w10:wrap type="topAndBottom"/>
              </v:group>
            </w:pict>
          </mc:Fallback>
        </mc:AlternateContent>
      </w:r>
      <w:r>
        <w:rPr>
          <w:sz w:val="20"/>
        </w:rPr>
        <mc:AlternateContent>
          <mc:Choice Requires="wps">
            <w:drawing>
              <wp:anchor distT="0" distB="0" distL="0" distR="0" allowOverlap="1" layoutInCell="1" locked="0" behindDoc="1" simplePos="0" relativeHeight="487614976">
                <wp:simplePos x="0" y="0"/>
                <wp:positionH relativeFrom="page">
                  <wp:posOffset>1800098</wp:posOffset>
                </wp:positionH>
                <wp:positionV relativeFrom="paragraph">
                  <wp:posOffset>704570</wp:posOffset>
                </wp:positionV>
                <wp:extent cx="111760" cy="145415"/>
                <wp:effectExtent l="0" t="0" r="0" b="0"/>
                <wp:wrapTopAndBottom/>
                <wp:docPr id="718" name="Group 718"/>
                <wp:cNvGraphicFramePr>
                  <a:graphicFrameLocks/>
                </wp:cNvGraphicFramePr>
                <a:graphic>
                  <a:graphicData uri="http://schemas.microsoft.com/office/word/2010/wordprocessingGroup">
                    <wpg:wgp>
                      <wpg:cNvPr id="718" name="Group 718"/>
                      <wpg:cNvGrpSpPr/>
                      <wpg:grpSpPr>
                        <a:xfrm>
                          <a:off x="0" y="0"/>
                          <a:ext cx="111760" cy="145415"/>
                          <a:chExt cx="111760" cy="145415"/>
                        </a:xfrm>
                      </wpg:grpSpPr>
                      <wps:wsp>
                        <wps:cNvPr id="719" name="Graphic 719"/>
                        <wps:cNvSpPr/>
                        <wps:spPr>
                          <a:xfrm>
                            <a:off x="0" y="0"/>
                            <a:ext cx="23495" cy="142875"/>
                          </a:xfrm>
                          <a:custGeom>
                            <a:avLst/>
                            <a:gdLst/>
                            <a:ahLst/>
                            <a:cxnLst/>
                            <a:rect l="l" t="t" r="r" b="b"/>
                            <a:pathLst>
                              <a:path w="23495" h="142875">
                                <a:moveTo>
                                  <a:pt x="20942" y="40398"/>
                                </a:moveTo>
                                <a:lnTo>
                                  <a:pt x="2324" y="40398"/>
                                </a:lnTo>
                                <a:lnTo>
                                  <a:pt x="2324" y="142773"/>
                                </a:lnTo>
                                <a:lnTo>
                                  <a:pt x="20942" y="142773"/>
                                </a:lnTo>
                                <a:lnTo>
                                  <a:pt x="20942" y="40398"/>
                                </a:lnTo>
                                <a:close/>
                              </a:path>
                              <a:path w="23495" h="142875">
                                <a:moveTo>
                                  <a:pt x="18618" y="0"/>
                                </a:moveTo>
                                <a:lnTo>
                                  <a:pt x="4864" y="0"/>
                                </a:lnTo>
                                <a:lnTo>
                                  <a:pt x="0" y="5080"/>
                                </a:lnTo>
                                <a:lnTo>
                                  <a:pt x="0" y="17983"/>
                                </a:lnTo>
                                <a:lnTo>
                                  <a:pt x="4648" y="23050"/>
                                </a:lnTo>
                                <a:lnTo>
                                  <a:pt x="18618" y="23050"/>
                                </a:lnTo>
                                <a:lnTo>
                                  <a:pt x="23266" y="17983"/>
                                </a:lnTo>
                                <a:lnTo>
                                  <a:pt x="23050" y="11633"/>
                                </a:lnTo>
                                <a:lnTo>
                                  <a:pt x="23050" y="5080"/>
                                </a:lnTo>
                                <a:lnTo>
                                  <a:pt x="18618" y="0"/>
                                </a:lnTo>
                                <a:close/>
                              </a:path>
                            </a:pathLst>
                          </a:custGeom>
                          <a:solidFill>
                            <a:srgbClr val="151616"/>
                          </a:solidFill>
                        </wps:spPr>
                        <wps:bodyPr wrap="square" lIns="0" tIns="0" rIns="0" bIns="0" rtlCol="0">
                          <a:prstTxWarp prst="textNoShape">
                            <a:avLst/>
                          </a:prstTxWarp>
                          <a:noAutofit/>
                        </wps:bodyPr>
                      </wps:wsp>
                      <pic:pic>
                        <pic:nvPicPr>
                          <pic:cNvPr id="720" name="Image 720"/>
                          <pic:cNvPicPr/>
                        </pic:nvPicPr>
                        <pic:blipFill>
                          <a:blip r:embed="rId321" cstate="print"/>
                          <a:stretch>
                            <a:fillRect/>
                          </a:stretch>
                        </pic:blipFill>
                        <pic:spPr>
                          <a:xfrm>
                            <a:off x="44627" y="38074"/>
                            <a:ext cx="67043" cy="106819"/>
                          </a:xfrm>
                          <a:prstGeom prst="rect">
                            <a:avLst/>
                          </a:prstGeom>
                        </pic:spPr>
                      </pic:pic>
                    </wpg:wgp>
                  </a:graphicData>
                </a:graphic>
              </wp:anchor>
            </w:drawing>
          </mc:Choice>
          <mc:Fallback>
            <w:pict>
              <v:group style="position:absolute;margin-left:141.740005pt;margin-top:55.477955pt;width:8.8pt;height:11.45pt;mso-position-horizontal-relative:page;mso-position-vertical-relative:paragraph;z-index:-15701504;mso-wrap-distance-left:0;mso-wrap-distance-right:0" id="docshapegroup600" coordorigin="2835,1110" coordsize="176,229">
                <v:shape style="position:absolute;left:2834;top:1109;width:37;height:225" id="docshape601" coordorigin="2835,1110" coordsize="37,225" path="m2868,1173l2838,1173,2838,1334,2868,1334,2868,1173xm2864,1110l2842,1110,2835,1118,2835,1138,2842,1146,2864,1146,2871,1138,2871,1128,2871,1118,2864,1110xe" filled="true" fillcolor="#151616" stroked="false">
                  <v:path arrowok="t"/>
                  <v:fill type="solid"/>
                </v:shape>
                <v:shape style="position:absolute;left:2905;top:1169;width:106;height:169" type="#_x0000_t75" id="docshape602" stroked="false">
                  <v:imagedata r:id="rId321" o:title=""/>
                </v:shape>
                <w10:wrap type="topAndBottom"/>
              </v:group>
            </w:pict>
          </mc:Fallback>
        </mc:AlternateContent>
      </w:r>
      <w:r>
        <w:rPr>
          <w:sz w:val="20"/>
        </w:rPr>
        <mc:AlternateContent>
          <mc:Choice Requires="wps">
            <w:drawing>
              <wp:anchor distT="0" distB="0" distL="0" distR="0" allowOverlap="1" layoutInCell="1" locked="0" behindDoc="1" simplePos="0" relativeHeight="487615488">
                <wp:simplePos x="0" y="0"/>
                <wp:positionH relativeFrom="page">
                  <wp:posOffset>1968880</wp:posOffset>
                </wp:positionH>
                <wp:positionV relativeFrom="paragraph">
                  <wp:posOffset>697165</wp:posOffset>
                </wp:positionV>
                <wp:extent cx="281940" cy="152400"/>
                <wp:effectExtent l="0" t="0" r="0" b="0"/>
                <wp:wrapTopAndBottom/>
                <wp:docPr id="721" name="Group 721"/>
                <wp:cNvGraphicFramePr>
                  <a:graphicFrameLocks/>
                </wp:cNvGraphicFramePr>
                <a:graphic>
                  <a:graphicData uri="http://schemas.microsoft.com/office/word/2010/wordprocessingGroup">
                    <wpg:wgp>
                      <wpg:cNvPr id="721" name="Group 721"/>
                      <wpg:cNvGrpSpPr/>
                      <wpg:grpSpPr>
                        <a:xfrm>
                          <a:off x="0" y="0"/>
                          <a:ext cx="281940" cy="152400"/>
                          <a:chExt cx="281940" cy="152400"/>
                        </a:xfrm>
                      </wpg:grpSpPr>
                      <wps:wsp>
                        <wps:cNvPr id="722" name="Graphic 722"/>
                        <wps:cNvSpPr/>
                        <wps:spPr>
                          <a:xfrm>
                            <a:off x="0" y="18402"/>
                            <a:ext cx="60960" cy="133985"/>
                          </a:xfrm>
                          <a:custGeom>
                            <a:avLst/>
                            <a:gdLst/>
                            <a:ahLst/>
                            <a:cxnLst/>
                            <a:rect l="l" t="t" r="r" b="b"/>
                            <a:pathLst>
                              <a:path w="60960" h="133985">
                                <a:moveTo>
                                  <a:pt x="34048" y="0"/>
                                </a:moveTo>
                                <a:lnTo>
                                  <a:pt x="15862" y="4876"/>
                                </a:lnTo>
                                <a:lnTo>
                                  <a:pt x="15862" y="29400"/>
                                </a:lnTo>
                                <a:lnTo>
                                  <a:pt x="0" y="29400"/>
                                </a:lnTo>
                                <a:lnTo>
                                  <a:pt x="0" y="43573"/>
                                </a:lnTo>
                                <a:lnTo>
                                  <a:pt x="15862" y="43573"/>
                                </a:lnTo>
                                <a:lnTo>
                                  <a:pt x="15862" y="99415"/>
                                </a:lnTo>
                                <a:lnTo>
                                  <a:pt x="34467" y="133896"/>
                                </a:lnTo>
                                <a:lnTo>
                                  <a:pt x="50342" y="133896"/>
                                </a:lnTo>
                                <a:lnTo>
                                  <a:pt x="56045" y="132829"/>
                                </a:lnTo>
                                <a:lnTo>
                                  <a:pt x="59651" y="131356"/>
                                </a:lnTo>
                                <a:lnTo>
                                  <a:pt x="58800" y="117386"/>
                                </a:lnTo>
                                <a:lnTo>
                                  <a:pt x="56476" y="118021"/>
                                </a:lnTo>
                                <a:lnTo>
                                  <a:pt x="52870" y="118656"/>
                                </a:lnTo>
                                <a:lnTo>
                                  <a:pt x="37642" y="118656"/>
                                </a:lnTo>
                                <a:lnTo>
                                  <a:pt x="34048" y="111467"/>
                                </a:lnTo>
                                <a:lnTo>
                                  <a:pt x="34048" y="43573"/>
                                </a:lnTo>
                                <a:lnTo>
                                  <a:pt x="60693" y="43573"/>
                                </a:lnTo>
                                <a:lnTo>
                                  <a:pt x="60693" y="29400"/>
                                </a:lnTo>
                                <a:lnTo>
                                  <a:pt x="34048" y="29400"/>
                                </a:lnTo>
                                <a:lnTo>
                                  <a:pt x="34048" y="0"/>
                                </a:lnTo>
                                <a:close/>
                              </a:path>
                            </a:pathLst>
                          </a:custGeom>
                          <a:solidFill>
                            <a:srgbClr val="151616"/>
                          </a:solidFill>
                        </wps:spPr>
                        <wps:bodyPr wrap="square" lIns="0" tIns="0" rIns="0" bIns="0" rtlCol="0">
                          <a:prstTxWarp prst="textNoShape">
                            <a:avLst/>
                          </a:prstTxWarp>
                          <a:noAutofit/>
                        </wps:bodyPr>
                      </wps:wsp>
                      <pic:pic>
                        <pic:nvPicPr>
                          <pic:cNvPr id="723" name="Image 723"/>
                          <pic:cNvPicPr/>
                        </pic:nvPicPr>
                        <pic:blipFill>
                          <a:blip r:embed="rId322" cstate="print"/>
                          <a:stretch>
                            <a:fillRect/>
                          </a:stretch>
                        </pic:blipFill>
                        <pic:spPr>
                          <a:xfrm>
                            <a:off x="191617" y="45478"/>
                            <a:ext cx="90322" cy="106819"/>
                          </a:xfrm>
                          <a:prstGeom prst="rect">
                            <a:avLst/>
                          </a:prstGeom>
                        </pic:spPr>
                      </pic:pic>
                      <pic:pic>
                        <pic:nvPicPr>
                          <pic:cNvPr id="724" name="Image 724"/>
                          <pic:cNvPicPr/>
                        </pic:nvPicPr>
                        <pic:blipFill>
                          <a:blip r:embed="rId323" cstate="print"/>
                          <a:stretch>
                            <a:fillRect/>
                          </a:stretch>
                        </pic:blipFill>
                        <pic:spPr>
                          <a:xfrm>
                            <a:off x="81648" y="0"/>
                            <a:ext cx="87134" cy="150177"/>
                          </a:xfrm>
                          <a:prstGeom prst="rect">
                            <a:avLst/>
                          </a:prstGeom>
                        </pic:spPr>
                      </pic:pic>
                    </wpg:wgp>
                  </a:graphicData>
                </a:graphic>
              </wp:anchor>
            </w:drawing>
          </mc:Choice>
          <mc:Fallback>
            <w:pict>
              <v:group style="position:absolute;margin-left:155.029999pt;margin-top:54.894955pt;width:22.2pt;height:12pt;mso-position-horizontal-relative:page;mso-position-vertical-relative:paragraph;z-index:-15700992;mso-wrap-distance-left:0;mso-wrap-distance-right:0" id="docshapegroup603" coordorigin="3101,1098" coordsize="444,240">
                <v:shape style="position:absolute;left:3100;top:1126;width:96;height:211" id="docshape604" coordorigin="3101,1127" coordsize="96,211" path="m3154,1127l3126,1135,3126,1173,3101,1173,3101,1195,3126,1195,3126,1283,3155,1338,3180,1338,3189,1336,3195,1334,3193,1312,3190,1313,3184,1314,3160,1314,3154,1302,3154,1195,3196,1195,3196,1173,3154,1173,3154,1127xe" filled="true" fillcolor="#151616" stroked="false">
                  <v:path arrowok="t"/>
                  <v:fill type="solid"/>
                </v:shape>
                <v:shape style="position:absolute;left:3402;top:1169;width:143;height:169" type="#_x0000_t75" id="docshape605" stroked="false">
                  <v:imagedata r:id="rId322" o:title=""/>
                </v:shape>
                <v:shape style="position:absolute;left:3229;top:1097;width:138;height:237" type="#_x0000_t75" id="docshape606" stroked="false">
                  <v:imagedata r:id="rId323" o:title=""/>
                </v:shape>
                <w10:wrap type="topAndBottom"/>
              </v:group>
            </w:pict>
          </mc:Fallback>
        </mc:AlternateContent>
      </w:r>
      <w:r>
        <w:rPr>
          <w:sz w:val="20"/>
        </w:rPr>
        <mc:AlternateContent>
          <mc:Choice Requires="wps">
            <w:drawing>
              <wp:anchor distT="0" distB="0" distL="0" distR="0" allowOverlap="1" layoutInCell="1" locked="0" behindDoc="1" simplePos="0" relativeHeight="487616000">
                <wp:simplePos x="0" y="0"/>
                <wp:positionH relativeFrom="page">
                  <wp:posOffset>2306231</wp:posOffset>
                </wp:positionH>
                <wp:positionV relativeFrom="paragraph">
                  <wp:posOffset>694841</wp:posOffset>
                </wp:positionV>
                <wp:extent cx="431165" cy="154940"/>
                <wp:effectExtent l="0" t="0" r="0" b="0"/>
                <wp:wrapTopAndBottom/>
                <wp:docPr id="725" name="Group 725"/>
                <wp:cNvGraphicFramePr>
                  <a:graphicFrameLocks/>
                </wp:cNvGraphicFramePr>
                <a:graphic>
                  <a:graphicData uri="http://schemas.microsoft.com/office/word/2010/wordprocessingGroup">
                    <wpg:wgp>
                      <wpg:cNvPr id="725" name="Group 725"/>
                      <wpg:cNvGrpSpPr/>
                      <wpg:grpSpPr>
                        <a:xfrm>
                          <a:off x="0" y="0"/>
                          <a:ext cx="431165" cy="154940"/>
                          <a:chExt cx="431165" cy="154940"/>
                        </a:xfrm>
                      </wpg:grpSpPr>
                      <pic:pic>
                        <pic:nvPicPr>
                          <pic:cNvPr id="726" name="Image 726"/>
                          <pic:cNvPicPr/>
                        </pic:nvPicPr>
                        <pic:blipFill>
                          <a:blip r:embed="rId324" cstate="print"/>
                          <a:stretch>
                            <a:fillRect/>
                          </a:stretch>
                        </pic:blipFill>
                        <pic:spPr>
                          <a:xfrm>
                            <a:off x="0" y="0"/>
                            <a:ext cx="164134" cy="154825"/>
                          </a:xfrm>
                          <a:prstGeom prst="rect">
                            <a:avLst/>
                          </a:prstGeom>
                        </pic:spPr>
                      </pic:pic>
                      <pic:pic>
                        <pic:nvPicPr>
                          <pic:cNvPr id="727" name="Image 727"/>
                          <pic:cNvPicPr/>
                        </pic:nvPicPr>
                        <pic:blipFill>
                          <a:blip r:embed="rId325" cstate="print"/>
                          <a:stretch>
                            <a:fillRect/>
                          </a:stretch>
                        </pic:blipFill>
                        <pic:spPr>
                          <a:xfrm>
                            <a:off x="186766" y="47802"/>
                            <a:ext cx="244297" cy="106819"/>
                          </a:xfrm>
                          <a:prstGeom prst="rect">
                            <a:avLst/>
                          </a:prstGeom>
                        </pic:spPr>
                      </pic:pic>
                    </wpg:wgp>
                  </a:graphicData>
                </a:graphic>
              </wp:anchor>
            </w:drawing>
          </mc:Choice>
          <mc:Fallback>
            <w:pict>
              <v:group style="position:absolute;margin-left:181.593002pt;margin-top:54.711952pt;width:33.950pt;height:12.2pt;mso-position-horizontal-relative:page;mso-position-vertical-relative:paragraph;z-index:-15700480;mso-wrap-distance-left:0;mso-wrap-distance-right:0" id="docshapegroup607" coordorigin="3632,1094" coordsize="679,244">
                <v:shape style="position:absolute;left:3631;top:1094;width:259;height:244" type="#_x0000_t75" id="docshape608" stroked="false">
                  <v:imagedata r:id="rId324" o:title=""/>
                </v:shape>
                <v:shape style="position:absolute;left:3925;top:1169;width:385;height:169" type="#_x0000_t75" id="docshape609" stroked="false">
                  <v:imagedata r:id="rId325" o:title=""/>
                </v:shape>
                <w10:wrap type="topAndBottom"/>
              </v:group>
            </w:pict>
          </mc:Fallback>
        </mc:AlternateContent>
      </w:r>
      <w:r>
        <w:rPr>
          <w:sz w:val="20"/>
        </w:rPr>
        <mc:AlternateContent>
          <mc:Choice Requires="wps">
            <w:drawing>
              <wp:anchor distT="0" distB="0" distL="0" distR="0" allowOverlap="1" layoutInCell="1" locked="0" behindDoc="1" simplePos="0" relativeHeight="487616512">
                <wp:simplePos x="0" y="0"/>
                <wp:positionH relativeFrom="page">
                  <wp:posOffset>2804337</wp:posOffset>
                </wp:positionH>
                <wp:positionV relativeFrom="paragraph">
                  <wp:posOffset>697165</wp:posOffset>
                </wp:positionV>
                <wp:extent cx="600710" cy="153035"/>
                <wp:effectExtent l="0" t="0" r="0" b="0"/>
                <wp:wrapTopAndBottom/>
                <wp:docPr id="728" name="Group 728"/>
                <wp:cNvGraphicFramePr>
                  <a:graphicFrameLocks/>
                </wp:cNvGraphicFramePr>
                <a:graphic>
                  <a:graphicData uri="http://schemas.microsoft.com/office/word/2010/wordprocessingGroup">
                    <wpg:wgp>
                      <wpg:cNvPr id="728" name="Group 728"/>
                      <wpg:cNvGrpSpPr/>
                      <wpg:grpSpPr>
                        <a:xfrm>
                          <a:off x="0" y="0"/>
                          <a:ext cx="600710" cy="153035"/>
                          <a:chExt cx="600710" cy="153035"/>
                        </a:xfrm>
                      </wpg:grpSpPr>
                      <pic:pic>
                        <pic:nvPicPr>
                          <pic:cNvPr id="729" name="Image 729"/>
                          <pic:cNvPicPr/>
                        </pic:nvPicPr>
                        <pic:blipFill>
                          <a:blip r:embed="rId326" cstate="print"/>
                          <a:stretch>
                            <a:fillRect/>
                          </a:stretch>
                        </pic:blipFill>
                        <pic:spPr>
                          <a:xfrm>
                            <a:off x="0" y="0"/>
                            <a:ext cx="204101" cy="152501"/>
                          </a:xfrm>
                          <a:prstGeom prst="rect">
                            <a:avLst/>
                          </a:prstGeom>
                        </pic:spPr>
                      </pic:pic>
                      <pic:pic>
                        <pic:nvPicPr>
                          <pic:cNvPr id="730" name="Image 730"/>
                          <pic:cNvPicPr/>
                        </pic:nvPicPr>
                        <pic:blipFill>
                          <a:blip r:embed="rId327" cstate="print"/>
                          <a:stretch>
                            <a:fillRect/>
                          </a:stretch>
                        </pic:blipFill>
                        <pic:spPr>
                          <a:xfrm>
                            <a:off x="227152" y="0"/>
                            <a:ext cx="87147" cy="150177"/>
                          </a:xfrm>
                          <a:prstGeom prst="rect">
                            <a:avLst/>
                          </a:prstGeom>
                        </pic:spPr>
                      </pic:pic>
                      <wps:wsp>
                        <wps:cNvPr id="731" name="Graphic 731"/>
                        <wps:cNvSpPr/>
                        <wps:spPr>
                          <a:xfrm>
                            <a:off x="342214" y="7404"/>
                            <a:ext cx="23495" cy="142875"/>
                          </a:xfrm>
                          <a:custGeom>
                            <a:avLst/>
                            <a:gdLst/>
                            <a:ahLst/>
                            <a:cxnLst/>
                            <a:rect l="l" t="t" r="r" b="b"/>
                            <a:pathLst>
                              <a:path w="23495" h="142875">
                                <a:moveTo>
                                  <a:pt x="20942" y="40398"/>
                                </a:moveTo>
                                <a:lnTo>
                                  <a:pt x="2324" y="40398"/>
                                </a:lnTo>
                                <a:lnTo>
                                  <a:pt x="2324" y="142773"/>
                                </a:lnTo>
                                <a:lnTo>
                                  <a:pt x="20942" y="142773"/>
                                </a:lnTo>
                                <a:lnTo>
                                  <a:pt x="20942" y="40398"/>
                                </a:lnTo>
                                <a:close/>
                              </a:path>
                              <a:path w="23495" h="142875">
                                <a:moveTo>
                                  <a:pt x="18605" y="0"/>
                                </a:moveTo>
                                <a:lnTo>
                                  <a:pt x="4864" y="0"/>
                                </a:lnTo>
                                <a:lnTo>
                                  <a:pt x="0" y="5080"/>
                                </a:lnTo>
                                <a:lnTo>
                                  <a:pt x="0" y="17983"/>
                                </a:lnTo>
                                <a:lnTo>
                                  <a:pt x="4648" y="23050"/>
                                </a:lnTo>
                                <a:lnTo>
                                  <a:pt x="18605" y="23050"/>
                                </a:lnTo>
                                <a:lnTo>
                                  <a:pt x="23266" y="17983"/>
                                </a:lnTo>
                                <a:lnTo>
                                  <a:pt x="23050" y="11633"/>
                                </a:lnTo>
                                <a:lnTo>
                                  <a:pt x="23050" y="5080"/>
                                </a:lnTo>
                                <a:lnTo>
                                  <a:pt x="18605" y="0"/>
                                </a:lnTo>
                                <a:close/>
                              </a:path>
                            </a:pathLst>
                          </a:custGeom>
                          <a:solidFill>
                            <a:srgbClr val="151616"/>
                          </a:solidFill>
                        </wps:spPr>
                        <wps:bodyPr wrap="square" lIns="0" tIns="0" rIns="0" bIns="0" rtlCol="0">
                          <a:prstTxWarp prst="textNoShape">
                            <a:avLst/>
                          </a:prstTxWarp>
                          <a:noAutofit/>
                        </wps:bodyPr>
                      </wps:wsp>
                      <pic:pic>
                        <pic:nvPicPr>
                          <pic:cNvPr id="732" name="Image 732"/>
                          <pic:cNvPicPr/>
                        </pic:nvPicPr>
                        <pic:blipFill>
                          <a:blip r:embed="rId328" cstate="print"/>
                          <a:stretch>
                            <a:fillRect/>
                          </a:stretch>
                        </pic:blipFill>
                        <pic:spPr>
                          <a:xfrm>
                            <a:off x="393179" y="45478"/>
                            <a:ext cx="87998" cy="104698"/>
                          </a:xfrm>
                          <a:prstGeom prst="rect">
                            <a:avLst/>
                          </a:prstGeom>
                        </pic:spPr>
                      </pic:pic>
                      <pic:pic>
                        <pic:nvPicPr>
                          <pic:cNvPr id="733" name="Image 733"/>
                          <pic:cNvPicPr/>
                        </pic:nvPicPr>
                        <pic:blipFill>
                          <a:blip r:embed="rId329" cstate="print"/>
                          <a:stretch>
                            <a:fillRect/>
                          </a:stretch>
                        </pic:blipFill>
                        <pic:spPr>
                          <a:xfrm>
                            <a:off x="504012" y="0"/>
                            <a:ext cx="96659" cy="152501"/>
                          </a:xfrm>
                          <a:prstGeom prst="rect">
                            <a:avLst/>
                          </a:prstGeom>
                        </pic:spPr>
                      </pic:pic>
                    </wpg:wgp>
                  </a:graphicData>
                </a:graphic>
              </wp:anchor>
            </w:drawing>
          </mc:Choice>
          <mc:Fallback>
            <w:pict>
              <v:group style="position:absolute;margin-left:220.813995pt;margin-top:54.894955pt;width:47.3pt;height:12.05pt;mso-position-horizontal-relative:page;mso-position-vertical-relative:paragraph;z-index:-15699968;mso-wrap-distance-left:0;mso-wrap-distance-right:0" id="docshapegroup610" coordorigin="4416,1098" coordsize="946,241">
                <v:shape style="position:absolute;left:4416;top:1097;width:322;height:241" type="#_x0000_t75" id="docshape611" stroked="false">
                  <v:imagedata r:id="rId326" o:title=""/>
                </v:shape>
                <v:shape style="position:absolute;left:4774;top:1097;width:138;height:237" type="#_x0000_t75" id="docshape612" stroked="false">
                  <v:imagedata r:id="rId327" o:title=""/>
                </v:shape>
                <v:shape style="position:absolute;left:4955;top:1109;width:37;height:225" id="docshape613" coordorigin="4955,1110" coordsize="37,225" path="m4988,1173l4959,1173,4959,1334,4988,1334,4988,1173xm4984,1110l4963,1110,4955,1118,4955,1138,4963,1146,4984,1146,4992,1138,4991,1128,4991,1118,4984,1110xe" filled="true" fillcolor="#151616" stroked="false">
                  <v:path arrowok="t"/>
                  <v:fill type="solid"/>
                </v:shape>
                <v:shape style="position:absolute;left:5035;top:1169;width:139;height:165" type="#_x0000_t75" id="docshape614" stroked="false">
                  <v:imagedata r:id="rId328" o:title=""/>
                </v:shape>
                <v:shape style="position:absolute;left:5210;top:1097;width:153;height:241" type="#_x0000_t75" id="docshape615" stroked="false">
                  <v:imagedata r:id="rId329" o:title=""/>
                </v:shape>
                <w10:wrap type="topAndBottom"/>
              </v:group>
            </w:pict>
          </mc:Fallback>
        </mc:AlternateContent>
      </w:r>
      <w:r>
        <w:rPr>
          <w:sz w:val="20"/>
        </w:rPr>
        <mc:AlternateContent>
          <mc:Choice Requires="wps">
            <w:drawing>
              <wp:anchor distT="0" distB="0" distL="0" distR="0" allowOverlap="1" layoutInCell="1" locked="0" behindDoc="1" simplePos="0" relativeHeight="487617024">
                <wp:simplePos x="0" y="0"/>
                <wp:positionH relativeFrom="page">
                  <wp:posOffset>3480523</wp:posOffset>
                </wp:positionH>
                <wp:positionV relativeFrom="paragraph">
                  <wp:posOffset>697165</wp:posOffset>
                </wp:positionV>
                <wp:extent cx="537845" cy="153035"/>
                <wp:effectExtent l="0" t="0" r="0" b="0"/>
                <wp:wrapTopAndBottom/>
                <wp:docPr id="734" name="Group 734"/>
                <wp:cNvGraphicFramePr>
                  <a:graphicFrameLocks/>
                </wp:cNvGraphicFramePr>
                <a:graphic>
                  <a:graphicData uri="http://schemas.microsoft.com/office/word/2010/wordprocessingGroup">
                    <wpg:wgp>
                      <wpg:cNvPr id="734" name="Group 734"/>
                      <wpg:cNvGrpSpPr/>
                      <wpg:grpSpPr>
                        <a:xfrm>
                          <a:off x="0" y="0"/>
                          <a:ext cx="537845" cy="153035"/>
                          <a:chExt cx="537845" cy="153035"/>
                        </a:xfrm>
                      </wpg:grpSpPr>
                      <wps:wsp>
                        <wps:cNvPr id="735" name="Graphic 735"/>
                        <wps:cNvSpPr/>
                        <wps:spPr>
                          <a:xfrm>
                            <a:off x="0" y="7620"/>
                            <a:ext cx="18415" cy="142875"/>
                          </a:xfrm>
                          <a:custGeom>
                            <a:avLst/>
                            <a:gdLst/>
                            <a:ahLst/>
                            <a:cxnLst/>
                            <a:rect l="l" t="t" r="r" b="b"/>
                            <a:pathLst>
                              <a:path w="18415" h="142875">
                                <a:moveTo>
                                  <a:pt x="18402" y="0"/>
                                </a:moveTo>
                                <a:lnTo>
                                  <a:pt x="0" y="0"/>
                                </a:lnTo>
                                <a:lnTo>
                                  <a:pt x="0" y="142557"/>
                                </a:lnTo>
                                <a:lnTo>
                                  <a:pt x="18402" y="142557"/>
                                </a:lnTo>
                                <a:lnTo>
                                  <a:pt x="18402" y="0"/>
                                </a:lnTo>
                                <a:close/>
                              </a:path>
                            </a:pathLst>
                          </a:custGeom>
                          <a:solidFill>
                            <a:srgbClr val="151616"/>
                          </a:solidFill>
                        </wps:spPr>
                        <wps:bodyPr wrap="square" lIns="0" tIns="0" rIns="0" bIns="0" rtlCol="0">
                          <a:prstTxWarp prst="textNoShape">
                            <a:avLst/>
                          </a:prstTxWarp>
                          <a:noAutofit/>
                        </wps:bodyPr>
                      </wps:wsp>
                      <pic:pic>
                        <pic:nvPicPr>
                          <pic:cNvPr id="736" name="Image 736"/>
                          <pic:cNvPicPr/>
                        </pic:nvPicPr>
                        <pic:blipFill>
                          <a:blip r:embed="rId330" cstate="print"/>
                          <a:stretch>
                            <a:fillRect/>
                          </a:stretch>
                        </pic:blipFill>
                        <pic:spPr>
                          <a:xfrm>
                            <a:off x="51181" y="45478"/>
                            <a:ext cx="87985" cy="104698"/>
                          </a:xfrm>
                          <a:prstGeom prst="rect">
                            <a:avLst/>
                          </a:prstGeom>
                        </pic:spPr>
                      </pic:pic>
                      <pic:pic>
                        <pic:nvPicPr>
                          <pic:cNvPr id="737" name="Image 737"/>
                          <pic:cNvPicPr/>
                        </pic:nvPicPr>
                        <pic:blipFill>
                          <a:blip r:embed="rId331" cstate="print"/>
                          <a:stretch>
                            <a:fillRect/>
                          </a:stretch>
                        </pic:blipFill>
                        <pic:spPr>
                          <a:xfrm>
                            <a:off x="162013" y="0"/>
                            <a:ext cx="96659" cy="152501"/>
                          </a:xfrm>
                          <a:prstGeom prst="rect">
                            <a:avLst/>
                          </a:prstGeom>
                        </pic:spPr>
                      </pic:pic>
                      <wps:wsp>
                        <wps:cNvPr id="738" name="Graphic 738"/>
                        <wps:cNvSpPr/>
                        <wps:spPr>
                          <a:xfrm>
                            <a:off x="286372" y="7404"/>
                            <a:ext cx="23495" cy="142875"/>
                          </a:xfrm>
                          <a:custGeom>
                            <a:avLst/>
                            <a:gdLst/>
                            <a:ahLst/>
                            <a:cxnLst/>
                            <a:rect l="l" t="t" r="r" b="b"/>
                            <a:pathLst>
                              <a:path w="23495" h="142875">
                                <a:moveTo>
                                  <a:pt x="20942" y="40398"/>
                                </a:moveTo>
                                <a:lnTo>
                                  <a:pt x="2336" y="40398"/>
                                </a:lnTo>
                                <a:lnTo>
                                  <a:pt x="2336" y="142773"/>
                                </a:lnTo>
                                <a:lnTo>
                                  <a:pt x="20942" y="142773"/>
                                </a:lnTo>
                                <a:lnTo>
                                  <a:pt x="20942" y="40398"/>
                                </a:lnTo>
                                <a:close/>
                              </a:path>
                              <a:path w="23495" h="142875">
                                <a:moveTo>
                                  <a:pt x="18618" y="0"/>
                                </a:moveTo>
                                <a:lnTo>
                                  <a:pt x="4876" y="0"/>
                                </a:lnTo>
                                <a:lnTo>
                                  <a:pt x="0" y="5080"/>
                                </a:lnTo>
                                <a:lnTo>
                                  <a:pt x="0" y="17983"/>
                                </a:lnTo>
                                <a:lnTo>
                                  <a:pt x="4660" y="23050"/>
                                </a:lnTo>
                                <a:lnTo>
                                  <a:pt x="18618" y="23050"/>
                                </a:lnTo>
                                <a:lnTo>
                                  <a:pt x="23279" y="17983"/>
                                </a:lnTo>
                                <a:lnTo>
                                  <a:pt x="23063" y="11633"/>
                                </a:lnTo>
                                <a:lnTo>
                                  <a:pt x="23063" y="5080"/>
                                </a:lnTo>
                                <a:lnTo>
                                  <a:pt x="18618" y="0"/>
                                </a:lnTo>
                                <a:close/>
                              </a:path>
                            </a:pathLst>
                          </a:custGeom>
                          <a:solidFill>
                            <a:srgbClr val="151616"/>
                          </a:solidFill>
                        </wps:spPr>
                        <wps:bodyPr wrap="square" lIns="0" tIns="0" rIns="0" bIns="0" rtlCol="0">
                          <a:prstTxWarp prst="textNoShape">
                            <a:avLst/>
                          </a:prstTxWarp>
                          <a:noAutofit/>
                        </wps:bodyPr>
                      </wps:wsp>
                      <pic:pic>
                        <pic:nvPicPr>
                          <pic:cNvPr id="739" name="Image 739"/>
                          <pic:cNvPicPr/>
                        </pic:nvPicPr>
                        <pic:blipFill>
                          <a:blip r:embed="rId332" cstate="print"/>
                          <a:stretch>
                            <a:fillRect/>
                          </a:stretch>
                        </pic:blipFill>
                        <pic:spPr>
                          <a:xfrm>
                            <a:off x="330161" y="45478"/>
                            <a:ext cx="81635" cy="107022"/>
                          </a:xfrm>
                          <a:prstGeom prst="rect">
                            <a:avLst/>
                          </a:prstGeom>
                        </pic:spPr>
                      </pic:pic>
                      <wps:wsp>
                        <wps:cNvPr id="740" name="Graphic 740"/>
                        <wps:cNvSpPr/>
                        <wps:spPr>
                          <a:xfrm>
                            <a:off x="433197" y="5295"/>
                            <a:ext cx="104775" cy="147320"/>
                          </a:xfrm>
                          <a:custGeom>
                            <a:avLst/>
                            <a:gdLst/>
                            <a:ahLst/>
                            <a:cxnLst/>
                            <a:rect l="l" t="t" r="r" b="b"/>
                            <a:pathLst>
                              <a:path w="104775" h="147320">
                                <a:moveTo>
                                  <a:pt x="18440" y="0"/>
                                </a:moveTo>
                                <a:lnTo>
                                  <a:pt x="0" y="0"/>
                                </a:lnTo>
                                <a:lnTo>
                                  <a:pt x="3390" y="50761"/>
                                </a:lnTo>
                                <a:lnTo>
                                  <a:pt x="14846" y="50761"/>
                                </a:lnTo>
                                <a:lnTo>
                                  <a:pt x="18440" y="0"/>
                                </a:lnTo>
                                <a:close/>
                              </a:path>
                              <a:path w="104775" h="147320">
                                <a:moveTo>
                                  <a:pt x="104241" y="116332"/>
                                </a:moveTo>
                                <a:lnTo>
                                  <a:pt x="77381" y="85445"/>
                                </a:lnTo>
                                <a:lnTo>
                                  <a:pt x="68719" y="81788"/>
                                </a:lnTo>
                                <a:lnTo>
                                  <a:pt x="62649" y="78041"/>
                                </a:lnTo>
                                <a:lnTo>
                                  <a:pt x="59080" y="73672"/>
                                </a:lnTo>
                                <a:lnTo>
                                  <a:pt x="57924" y="68097"/>
                                </a:lnTo>
                                <a:lnTo>
                                  <a:pt x="57924" y="60490"/>
                                </a:lnTo>
                                <a:lnTo>
                                  <a:pt x="64058" y="54140"/>
                                </a:lnTo>
                                <a:lnTo>
                                  <a:pt x="84569" y="54140"/>
                                </a:lnTo>
                                <a:lnTo>
                                  <a:pt x="91973" y="57518"/>
                                </a:lnTo>
                                <a:lnTo>
                                  <a:pt x="95999" y="60071"/>
                                </a:lnTo>
                                <a:lnTo>
                                  <a:pt x="100647" y="46532"/>
                                </a:lnTo>
                                <a:lnTo>
                                  <a:pt x="95758" y="44119"/>
                                </a:lnTo>
                                <a:lnTo>
                                  <a:pt x="89801" y="42087"/>
                                </a:lnTo>
                                <a:lnTo>
                                  <a:pt x="82969" y="40703"/>
                                </a:lnTo>
                                <a:lnTo>
                                  <a:pt x="75476" y="40182"/>
                                </a:lnTo>
                                <a:lnTo>
                                  <a:pt x="60667" y="42557"/>
                                </a:lnTo>
                                <a:lnTo>
                                  <a:pt x="49568" y="49022"/>
                                </a:lnTo>
                                <a:lnTo>
                                  <a:pt x="42570" y="58572"/>
                                </a:lnTo>
                                <a:lnTo>
                                  <a:pt x="40157" y="70218"/>
                                </a:lnTo>
                                <a:lnTo>
                                  <a:pt x="41795" y="79006"/>
                                </a:lnTo>
                                <a:lnTo>
                                  <a:pt x="46786" y="86855"/>
                                </a:lnTo>
                                <a:lnTo>
                                  <a:pt x="55232" y="93637"/>
                                </a:lnTo>
                                <a:lnTo>
                                  <a:pt x="67221" y="99199"/>
                                </a:lnTo>
                                <a:lnTo>
                                  <a:pt x="75996" y="103035"/>
                                </a:lnTo>
                                <a:lnTo>
                                  <a:pt x="81902" y="107188"/>
                                </a:lnTo>
                                <a:lnTo>
                                  <a:pt x="85217" y="112052"/>
                                </a:lnTo>
                                <a:lnTo>
                                  <a:pt x="86271" y="118021"/>
                                </a:lnTo>
                                <a:lnTo>
                                  <a:pt x="86271" y="126479"/>
                                </a:lnTo>
                                <a:lnTo>
                                  <a:pt x="79921" y="133248"/>
                                </a:lnTo>
                                <a:lnTo>
                                  <a:pt x="66382" y="133248"/>
                                </a:lnTo>
                                <a:lnTo>
                                  <a:pt x="59385" y="132600"/>
                                </a:lnTo>
                                <a:lnTo>
                                  <a:pt x="52679" y="130898"/>
                                </a:lnTo>
                                <a:lnTo>
                                  <a:pt x="46685" y="128524"/>
                                </a:lnTo>
                                <a:lnTo>
                                  <a:pt x="41846" y="125844"/>
                                </a:lnTo>
                                <a:lnTo>
                                  <a:pt x="37198" y="140017"/>
                                </a:lnTo>
                                <a:lnTo>
                                  <a:pt x="43141" y="142900"/>
                                </a:lnTo>
                                <a:lnTo>
                                  <a:pt x="50063" y="145097"/>
                                </a:lnTo>
                                <a:lnTo>
                                  <a:pt x="57746" y="146507"/>
                                </a:lnTo>
                                <a:lnTo>
                                  <a:pt x="65963" y="147002"/>
                                </a:lnTo>
                                <a:lnTo>
                                  <a:pt x="82194" y="144741"/>
                                </a:lnTo>
                                <a:lnTo>
                                  <a:pt x="94221" y="138417"/>
                                </a:lnTo>
                                <a:lnTo>
                                  <a:pt x="101676" y="128714"/>
                                </a:lnTo>
                                <a:lnTo>
                                  <a:pt x="104241" y="116332"/>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274.057007pt;margin-top:54.894955pt;width:42.35pt;height:12.05pt;mso-position-horizontal-relative:page;mso-position-vertical-relative:paragraph;z-index:-15699456;mso-wrap-distance-left:0;mso-wrap-distance-right:0" id="docshapegroup616" coordorigin="5481,1098" coordsize="847,241">
                <v:rect style="position:absolute;left:5481;top:1109;width:29;height:225" id="docshape617" filled="true" fillcolor="#151616" stroked="false">
                  <v:fill type="solid"/>
                </v:rect>
                <v:shape style="position:absolute;left:5561;top:1169;width:139;height:165" type="#_x0000_t75" id="docshape618" stroked="false">
                  <v:imagedata r:id="rId330" o:title=""/>
                </v:shape>
                <v:shape style="position:absolute;left:5736;top:1097;width:153;height:241" type="#_x0000_t75" id="docshape619" stroked="false">
                  <v:imagedata r:id="rId331" o:title=""/>
                </v:shape>
                <v:shape style="position:absolute;left:5932;top:1109;width:37;height:225" id="docshape620" coordorigin="5932,1110" coordsize="37,225" path="m5965,1173l5936,1173,5936,1334,5965,1334,5965,1173xm5961,1110l5940,1110,5932,1118,5932,1138,5939,1146,5961,1146,5969,1138,5968,1128,5968,1118,5961,1110xe" filled="true" fillcolor="#151616" stroked="false">
                  <v:path arrowok="t"/>
                  <v:fill type="solid"/>
                </v:shape>
                <v:shape style="position:absolute;left:6001;top:1169;width:129;height:169" type="#_x0000_t75" id="docshape621" stroked="false">
                  <v:imagedata r:id="rId332" o:title=""/>
                </v:shape>
                <v:shape style="position:absolute;left:6163;top:1106;width:165;height:232" id="docshape622" coordorigin="6163,1106" coordsize="165,232" path="m6192,1106l6163,1106,6169,1186,6187,1186,6192,1106xm6328,1289l6325,1273,6317,1260,6304,1250,6285,1241,6272,1235,6262,1229,6256,1222,6255,1213,6255,1201,6264,1191,6297,1191,6308,1197,6315,1201,6322,1180,6314,1176,6305,1173,6294,1170,6282,1170,6259,1173,6241,1183,6230,1198,6227,1217,6229,1231,6237,1243,6250,1254,6269,1262,6283,1268,6292,1275,6298,1283,6299,1292,6299,1305,6289,1316,6268,1316,6257,1315,6246,1312,6237,1309,6229,1304,6222,1327,6231,1331,6242,1335,6254,1337,6267,1338,6293,1334,6312,1324,6323,1309,6328,1289xe" filled="true" fillcolor="#151616"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617536">
                <wp:simplePos x="0" y="0"/>
                <wp:positionH relativeFrom="page">
                  <wp:posOffset>4085856</wp:posOffset>
                </wp:positionH>
                <wp:positionV relativeFrom="paragraph">
                  <wp:posOffset>697165</wp:posOffset>
                </wp:positionV>
                <wp:extent cx="362585" cy="150495"/>
                <wp:effectExtent l="0" t="0" r="0" b="0"/>
                <wp:wrapTopAndBottom/>
                <wp:docPr id="741" name="Group 741"/>
                <wp:cNvGraphicFramePr>
                  <a:graphicFrameLocks/>
                </wp:cNvGraphicFramePr>
                <a:graphic>
                  <a:graphicData uri="http://schemas.microsoft.com/office/word/2010/wordprocessingGroup">
                    <wpg:wgp>
                      <wpg:cNvPr id="741" name="Group 741"/>
                      <wpg:cNvGrpSpPr/>
                      <wpg:grpSpPr>
                        <a:xfrm>
                          <a:off x="0" y="0"/>
                          <a:ext cx="362585" cy="150495"/>
                          <a:chExt cx="362585" cy="150495"/>
                        </a:xfrm>
                      </wpg:grpSpPr>
                      <pic:pic>
                        <pic:nvPicPr>
                          <pic:cNvPr id="742" name="Image 742"/>
                          <pic:cNvPicPr/>
                        </pic:nvPicPr>
                        <pic:blipFill>
                          <a:blip r:embed="rId333" cstate="print"/>
                          <a:stretch>
                            <a:fillRect/>
                          </a:stretch>
                        </pic:blipFill>
                        <pic:spPr>
                          <a:xfrm>
                            <a:off x="0" y="45478"/>
                            <a:ext cx="147002" cy="104698"/>
                          </a:xfrm>
                          <a:prstGeom prst="rect">
                            <a:avLst/>
                          </a:prstGeom>
                        </pic:spPr>
                      </pic:pic>
                      <wps:wsp>
                        <wps:cNvPr id="743" name="Graphic 743"/>
                        <wps:cNvSpPr/>
                        <wps:spPr>
                          <a:xfrm>
                            <a:off x="174917" y="0"/>
                            <a:ext cx="70485" cy="150495"/>
                          </a:xfrm>
                          <a:custGeom>
                            <a:avLst/>
                            <a:gdLst/>
                            <a:ahLst/>
                            <a:cxnLst/>
                            <a:rect l="l" t="t" r="r" b="b"/>
                            <a:pathLst>
                              <a:path w="70485" h="150495">
                                <a:moveTo>
                                  <a:pt x="20942" y="47802"/>
                                </a:moveTo>
                                <a:lnTo>
                                  <a:pt x="2324" y="47802"/>
                                </a:lnTo>
                                <a:lnTo>
                                  <a:pt x="2324" y="150177"/>
                                </a:lnTo>
                                <a:lnTo>
                                  <a:pt x="20942" y="150177"/>
                                </a:lnTo>
                                <a:lnTo>
                                  <a:pt x="20942" y="47802"/>
                                </a:lnTo>
                                <a:close/>
                              </a:path>
                              <a:path w="70485" h="150495">
                                <a:moveTo>
                                  <a:pt x="23266" y="25387"/>
                                </a:moveTo>
                                <a:lnTo>
                                  <a:pt x="23050" y="19037"/>
                                </a:lnTo>
                                <a:lnTo>
                                  <a:pt x="23050" y="12484"/>
                                </a:lnTo>
                                <a:lnTo>
                                  <a:pt x="18618" y="7404"/>
                                </a:lnTo>
                                <a:lnTo>
                                  <a:pt x="4864" y="7404"/>
                                </a:lnTo>
                                <a:lnTo>
                                  <a:pt x="0" y="12484"/>
                                </a:lnTo>
                                <a:lnTo>
                                  <a:pt x="0" y="25387"/>
                                </a:lnTo>
                                <a:lnTo>
                                  <a:pt x="4648" y="30454"/>
                                </a:lnTo>
                                <a:lnTo>
                                  <a:pt x="18618" y="30454"/>
                                </a:lnTo>
                                <a:lnTo>
                                  <a:pt x="23266" y="25387"/>
                                </a:lnTo>
                                <a:close/>
                              </a:path>
                              <a:path w="70485" h="150495">
                                <a:moveTo>
                                  <a:pt x="70434" y="0"/>
                                </a:moveTo>
                                <a:lnTo>
                                  <a:pt x="51816" y="0"/>
                                </a:lnTo>
                                <a:lnTo>
                                  <a:pt x="51816" y="150177"/>
                                </a:lnTo>
                                <a:lnTo>
                                  <a:pt x="70434" y="150177"/>
                                </a:lnTo>
                                <a:lnTo>
                                  <a:pt x="70434" y="0"/>
                                </a:lnTo>
                                <a:close/>
                              </a:path>
                            </a:pathLst>
                          </a:custGeom>
                          <a:solidFill>
                            <a:srgbClr val="151616"/>
                          </a:solidFill>
                        </wps:spPr>
                        <wps:bodyPr wrap="square" lIns="0" tIns="0" rIns="0" bIns="0" rtlCol="0">
                          <a:prstTxWarp prst="textNoShape">
                            <a:avLst/>
                          </a:prstTxWarp>
                          <a:noAutofit/>
                        </wps:bodyPr>
                      </wps:wsp>
                      <pic:pic>
                        <pic:nvPicPr>
                          <pic:cNvPr id="744" name="Image 744"/>
                          <pic:cNvPicPr/>
                        </pic:nvPicPr>
                        <pic:blipFill>
                          <a:blip r:embed="rId334" cstate="print"/>
                          <a:stretch>
                            <a:fillRect/>
                          </a:stretch>
                        </pic:blipFill>
                        <pic:spPr>
                          <a:xfrm>
                            <a:off x="276656" y="0"/>
                            <a:ext cx="85864" cy="150177"/>
                          </a:xfrm>
                          <a:prstGeom prst="rect">
                            <a:avLst/>
                          </a:prstGeom>
                        </pic:spPr>
                      </pic:pic>
                    </wpg:wgp>
                  </a:graphicData>
                </a:graphic>
              </wp:anchor>
            </w:drawing>
          </mc:Choice>
          <mc:Fallback>
            <w:pict>
              <v:group style="position:absolute;margin-left:321.721008pt;margin-top:54.894955pt;width:28.55pt;height:11.85pt;mso-position-horizontal-relative:page;mso-position-vertical-relative:paragraph;z-index:-15698944;mso-wrap-distance-left:0;mso-wrap-distance-right:0" id="docshapegroup623" coordorigin="6434,1098" coordsize="571,237">
                <v:shape style="position:absolute;left:6434;top:1169;width:232;height:165" type="#_x0000_t75" id="docshape624" stroked="false">
                  <v:imagedata r:id="rId333" o:title=""/>
                </v:shape>
                <v:shape style="position:absolute;left:6709;top:1097;width:111;height:237" id="docshape625" coordorigin="6710,1098" coordsize="111,237" path="m6743,1173l6714,1173,6714,1334,6743,1334,6743,1173xm6747,1138l6746,1128,6746,1118,6739,1110,6718,1110,6710,1118,6710,1138,6717,1146,6739,1146,6747,1138xm6821,1098l6791,1098,6791,1334,6821,1334,6821,1098xe" filled="true" fillcolor="#151616" stroked="false">
                  <v:path arrowok="t"/>
                  <v:fill type="solid"/>
                </v:shape>
                <v:shape style="position:absolute;left:6870;top:1097;width:136;height:237" type="#_x0000_t75" id="docshape626" stroked="false">
                  <v:imagedata r:id="rId334" o:title=""/>
                </v:shape>
                <w10:wrap type="topAndBottom"/>
              </v:group>
            </w:pict>
          </mc:Fallback>
        </mc:AlternateContent>
      </w:r>
      <w:r>
        <w:rPr>
          <w:sz w:val="20"/>
        </w:rPr>
        <mc:AlternateContent>
          <mc:Choice Requires="wps">
            <w:drawing>
              <wp:anchor distT="0" distB="0" distL="0" distR="0" allowOverlap="1" layoutInCell="1" locked="0" behindDoc="1" simplePos="0" relativeHeight="487618048">
                <wp:simplePos x="0" y="0"/>
                <wp:positionH relativeFrom="page">
                  <wp:posOffset>4505693</wp:posOffset>
                </wp:positionH>
                <wp:positionV relativeFrom="paragraph">
                  <wp:posOffset>697165</wp:posOffset>
                </wp:positionV>
                <wp:extent cx="930275" cy="153035"/>
                <wp:effectExtent l="0" t="0" r="0" b="0"/>
                <wp:wrapTopAndBottom/>
                <wp:docPr id="745" name="Group 745"/>
                <wp:cNvGraphicFramePr>
                  <a:graphicFrameLocks/>
                </wp:cNvGraphicFramePr>
                <a:graphic>
                  <a:graphicData uri="http://schemas.microsoft.com/office/word/2010/wordprocessingGroup">
                    <wpg:wgp>
                      <wpg:cNvPr id="745" name="Group 745"/>
                      <wpg:cNvGrpSpPr/>
                      <wpg:grpSpPr>
                        <a:xfrm>
                          <a:off x="0" y="0"/>
                          <a:ext cx="930275" cy="153035"/>
                          <a:chExt cx="930275" cy="153035"/>
                        </a:xfrm>
                      </wpg:grpSpPr>
                      <pic:pic>
                        <pic:nvPicPr>
                          <pic:cNvPr id="746" name="Image 746"/>
                          <pic:cNvPicPr/>
                        </pic:nvPicPr>
                        <pic:blipFill>
                          <a:blip r:embed="rId335" cstate="print"/>
                          <a:stretch>
                            <a:fillRect/>
                          </a:stretch>
                        </pic:blipFill>
                        <pic:spPr>
                          <a:xfrm>
                            <a:off x="0" y="45478"/>
                            <a:ext cx="366128" cy="107022"/>
                          </a:xfrm>
                          <a:prstGeom prst="rect">
                            <a:avLst/>
                          </a:prstGeom>
                        </pic:spPr>
                      </pic:pic>
                      <wps:wsp>
                        <wps:cNvPr id="747" name="Graphic 747"/>
                        <wps:cNvSpPr/>
                        <wps:spPr>
                          <a:xfrm>
                            <a:off x="389610" y="0"/>
                            <a:ext cx="19050" cy="150495"/>
                          </a:xfrm>
                          <a:custGeom>
                            <a:avLst/>
                            <a:gdLst/>
                            <a:ahLst/>
                            <a:cxnLst/>
                            <a:rect l="l" t="t" r="r" b="b"/>
                            <a:pathLst>
                              <a:path w="19050" h="150495">
                                <a:moveTo>
                                  <a:pt x="18605" y="0"/>
                                </a:moveTo>
                                <a:lnTo>
                                  <a:pt x="0" y="0"/>
                                </a:lnTo>
                                <a:lnTo>
                                  <a:pt x="0" y="150177"/>
                                </a:lnTo>
                                <a:lnTo>
                                  <a:pt x="18605" y="150177"/>
                                </a:lnTo>
                                <a:lnTo>
                                  <a:pt x="18605" y="0"/>
                                </a:lnTo>
                                <a:close/>
                              </a:path>
                            </a:pathLst>
                          </a:custGeom>
                          <a:solidFill>
                            <a:srgbClr val="151616"/>
                          </a:solidFill>
                        </wps:spPr>
                        <wps:bodyPr wrap="square" lIns="0" tIns="0" rIns="0" bIns="0" rtlCol="0">
                          <a:prstTxWarp prst="textNoShape">
                            <a:avLst/>
                          </a:prstTxWarp>
                          <a:noAutofit/>
                        </wps:bodyPr>
                      </wps:wsp>
                      <pic:pic>
                        <pic:nvPicPr>
                          <pic:cNvPr id="748" name="Image 748"/>
                          <pic:cNvPicPr/>
                        </pic:nvPicPr>
                        <pic:blipFill>
                          <a:blip r:embed="rId336" cstate="print"/>
                          <a:stretch>
                            <a:fillRect/>
                          </a:stretch>
                        </pic:blipFill>
                        <pic:spPr>
                          <a:xfrm>
                            <a:off x="438886" y="7404"/>
                            <a:ext cx="208127" cy="145097"/>
                          </a:xfrm>
                          <a:prstGeom prst="rect">
                            <a:avLst/>
                          </a:prstGeom>
                        </pic:spPr>
                      </pic:pic>
                      <pic:pic>
                        <pic:nvPicPr>
                          <pic:cNvPr id="749" name="Image 749"/>
                          <pic:cNvPicPr/>
                        </pic:nvPicPr>
                        <pic:blipFill>
                          <a:blip r:embed="rId337" cstate="print"/>
                          <a:stretch>
                            <a:fillRect/>
                          </a:stretch>
                        </pic:blipFill>
                        <pic:spPr>
                          <a:xfrm>
                            <a:off x="668159" y="45478"/>
                            <a:ext cx="100050" cy="107022"/>
                          </a:xfrm>
                          <a:prstGeom prst="rect">
                            <a:avLst/>
                          </a:prstGeom>
                        </pic:spPr>
                      </pic:pic>
                      <pic:pic>
                        <pic:nvPicPr>
                          <pic:cNvPr id="750" name="Image 750"/>
                          <pic:cNvPicPr/>
                        </pic:nvPicPr>
                        <pic:blipFill>
                          <a:blip r:embed="rId338" cstate="print"/>
                          <a:stretch>
                            <a:fillRect/>
                          </a:stretch>
                        </pic:blipFill>
                        <pic:spPr>
                          <a:xfrm>
                            <a:off x="790841" y="45478"/>
                            <a:ext cx="87985" cy="104698"/>
                          </a:xfrm>
                          <a:prstGeom prst="rect">
                            <a:avLst/>
                          </a:prstGeom>
                        </pic:spPr>
                      </pic:pic>
                      <wps:wsp>
                        <wps:cNvPr id="751" name="Graphic 751"/>
                        <wps:cNvSpPr/>
                        <wps:spPr>
                          <a:xfrm>
                            <a:off x="904621" y="125856"/>
                            <a:ext cx="25400" cy="26670"/>
                          </a:xfrm>
                          <a:custGeom>
                            <a:avLst/>
                            <a:gdLst/>
                            <a:ahLst/>
                            <a:cxnLst/>
                            <a:rect l="l" t="t" r="r" b="b"/>
                            <a:pathLst>
                              <a:path w="25400" h="26670">
                                <a:moveTo>
                                  <a:pt x="20104" y="0"/>
                                </a:moveTo>
                                <a:lnTo>
                                  <a:pt x="5295" y="0"/>
                                </a:lnTo>
                                <a:lnTo>
                                  <a:pt x="0" y="5499"/>
                                </a:lnTo>
                                <a:lnTo>
                                  <a:pt x="0" y="20929"/>
                                </a:lnTo>
                                <a:lnTo>
                                  <a:pt x="5079" y="26644"/>
                                </a:lnTo>
                                <a:lnTo>
                                  <a:pt x="12484" y="26644"/>
                                </a:lnTo>
                                <a:lnTo>
                                  <a:pt x="20307" y="26644"/>
                                </a:lnTo>
                                <a:lnTo>
                                  <a:pt x="25171" y="20929"/>
                                </a:lnTo>
                                <a:lnTo>
                                  <a:pt x="25171" y="5499"/>
                                </a:lnTo>
                                <a:lnTo>
                                  <a:pt x="20104" y="0"/>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354.778992pt;margin-top:54.894955pt;width:73.25pt;height:12.05pt;mso-position-horizontal-relative:page;mso-position-vertical-relative:paragraph;z-index:-15698432;mso-wrap-distance-left:0;mso-wrap-distance-right:0" id="docshapegroup627" coordorigin="7096,1098" coordsize="1465,241">
                <v:shape style="position:absolute;left:7095;top:1169;width:577;height:169" type="#_x0000_t75" id="docshape628" stroked="false">
                  <v:imagedata r:id="rId335" o:title=""/>
                </v:shape>
                <v:rect style="position:absolute;left:7709;top:1097;width:30;height:237" id="docshape629" filled="true" fillcolor="#151616" stroked="false">
                  <v:fill type="solid"/>
                </v:rect>
                <v:shape style="position:absolute;left:7786;top:1109;width:328;height:229" type="#_x0000_t75" id="docshape630" stroked="false">
                  <v:imagedata r:id="rId336" o:title=""/>
                </v:shape>
                <v:shape style="position:absolute;left:8147;top:1169;width:158;height:169" type="#_x0000_t75" id="docshape631" stroked="false">
                  <v:imagedata r:id="rId337" o:title=""/>
                </v:shape>
                <v:shape style="position:absolute;left:8341;top:1169;width:139;height:165" type="#_x0000_t75" id="docshape632" stroked="false">
                  <v:imagedata r:id="rId338" o:title=""/>
                </v:shape>
                <v:shape style="position:absolute;left:8520;top:1296;width:40;height:42" id="docshape633" coordorigin="8520,1296" coordsize="40,42" path="m8552,1296l8529,1296,8520,1305,8520,1329,8528,1338,8540,1338,8552,1338,8560,1329,8560,1305,8552,1296xe" filled="true" fillcolor="#151616" stroked="false">
                  <v:path arrowok="t"/>
                  <v:fill type="solid"/>
                </v:shape>
                <w10:wrap type="topAndBottom"/>
              </v:group>
            </w:pict>
          </mc:Fallback>
        </mc:AlternateContent>
      </w:r>
      <w:r>
        <w:rPr>
          <w:sz w:val="20"/>
        </w:rPr>
        <w:drawing>
          <wp:anchor distT="0" distB="0" distL="0" distR="0" allowOverlap="1" layoutInCell="1" locked="0" behindDoc="1" simplePos="0" relativeHeight="487618560">
            <wp:simplePos x="0" y="0"/>
            <wp:positionH relativeFrom="page">
              <wp:posOffset>5493232</wp:posOffset>
            </wp:positionH>
            <wp:positionV relativeFrom="paragraph">
              <wp:posOffset>704785</wp:posOffset>
            </wp:positionV>
            <wp:extent cx="119556" cy="142875"/>
            <wp:effectExtent l="0" t="0" r="0" b="0"/>
            <wp:wrapTopAndBottom/>
            <wp:docPr id="752" name="Image 752"/>
            <wp:cNvGraphicFramePr>
              <a:graphicFrameLocks/>
            </wp:cNvGraphicFramePr>
            <a:graphic>
              <a:graphicData uri="http://schemas.openxmlformats.org/drawingml/2006/picture">
                <pic:pic>
                  <pic:nvPicPr>
                    <pic:cNvPr id="752" name="Image 752"/>
                    <pic:cNvPicPr/>
                  </pic:nvPicPr>
                  <pic:blipFill>
                    <a:blip r:embed="rId339" cstate="print"/>
                    <a:stretch>
                      <a:fillRect/>
                    </a:stretch>
                  </pic:blipFill>
                  <pic:spPr>
                    <a:xfrm>
                      <a:off x="0" y="0"/>
                      <a:ext cx="119556" cy="14287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19072">
                <wp:simplePos x="0" y="0"/>
                <wp:positionH relativeFrom="page">
                  <wp:posOffset>5676823</wp:posOffset>
                </wp:positionH>
                <wp:positionV relativeFrom="paragraph">
                  <wp:posOffset>697165</wp:posOffset>
                </wp:positionV>
                <wp:extent cx="878840" cy="153035"/>
                <wp:effectExtent l="0" t="0" r="0" b="0"/>
                <wp:wrapTopAndBottom/>
                <wp:docPr id="753" name="Group 753"/>
                <wp:cNvGraphicFramePr>
                  <a:graphicFrameLocks/>
                </wp:cNvGraphicFramePr>
                <a:graphic>
                  <a:graphicData uri="http://schemas.microsoft.com/office/word/2010/wordprocessingGroup">
                    <wpg:wgp>
                      <wpg:cNvPr id="753" name="Group 753"/>
                      <wpg:cNvGrpSpPr/>
                      <wpg:grpSpPr>
                        <a:xfrm>
                          <a:off x="0" y="0"/>
                          <a:ext cx="878840" cy="153035"/>
                          <a:chExt cx="878840" cy="153035"/>
                        </a:xfrm>
                      </wpg:grpSpPr>
                      <pic:pic>
                        <pic:nvPicPr>
                          <pic:cNvPr id="754" name="Image 754"/>
                          <pic:cNvPicPr/>
                        </pic:nvPicPr>
                        <pic:blipFill>
                          <a:blip r:embed="rId340" cstate="print"/>
                          <a:stretch>
                            <a:fillRect/>
                          </a:stretch>
                        </pic:blipFill>
                        <pic:spPr>
                          <a:xfrm>
                            <a:off x="0" y="45478"/>
                            <a:ext cx="366115" cy="107022"/>
                          </a:xfrm>
                          <a:prstGeom prst="rect">
                            <a:avLst/>
                          </a:prstGeom>
                        </pic:spPr>
                      </pic:pic>
                      <wps:wsp>
                        <wps:cNvPr id="755" name="Graphic 755"/>
                        <wps:cNvSpPr/>
                        <wps:spPr>
                          <a:xfrm>
                            <a:off x="389597" y="0"/>
                            <a:ext cx="19050" cy="150495"/>
                          </a:xfrm>
                          <a:custGeom>
                            <a:avLst/>
                            <a:gdLst/>
                            <a:ahLst/>
                            <a:cxnLst/>
                            <a:rect l="l" t="t" r="r" b="b"/>
                            <a:pathLst>
                              <a:path w="19050" h="150495">
                                <a:moveTo>
                                  <a:pt x="18605" y="0"/>
                                </a:moveTo>
                                <a:lnTo>
                                  <a:pt x="0" y="0"/>
                                </a:lnTo>
                                <a:lnTo>
                                  <a:pt x="0" y="150177"/>
                                </a:lnTo>
                                <a:lnTo>
                                  <a:pt x="18605" y="150177"/>
                                </a:lnTo>
                                <a:lnTo>
                                  <a:pt x="18605" y="0"/>
                                </a:lnTo>
                                <a:close/>
                              </a:path>
                            </a:pathLst>
                          </a:custGeom>
                          <a:solidFill>
                            <a:srgbClr val="151616"/>
                          </a:solidFill>
                        </wps:spPr>
                        <wps:bodyPr wrap="square" lIns="0" tIns="0" rIns="0" bIns="0" rtlCol="0">
                          <a:prstTxWarp prst="textNoShape">
                            <a:avLst/>
                          </a:prstTxWarp>
                          <a:noAutofit/>
                        </wps:bodyPr>
                      </wps:wsp>
                      <pic:pic>
                        <pic:nvPicPr>
                          <pic:cNvPr id="756" name="Image 756"/>
                          <pic:cNvPicPr/>
                        </pic:nvPicPr>
                        <pic:blipFill>
                          <a:blip r:embed="rId341" cstate="print"/>
                          <a:stretch>
                            <a:fillRect/>
                          </a:stretch>
                        </pic:blipFill>
                        <pic:spPr>
                          <a:xfrm>
                            <a:off x="438873" y="7404"/>
                            <a:ext cx="208127" cy="145097"/>
                          </a:xfrm>
                          <a:prstGeom prst="rect">
                            <a:avLst/>
                          </a:prstGeom>
                        </pic:spPr>
                      </pic:pic>
                      <pic:pic>
                        <pic:nvPicPr>
                          <pic:cNvPr id="757" name="Image 757"/>
                          <pic:cNvPicPr/>
                        </pic:nvPicPr>
                        <pic:blipFill>
                          <a:blip r:embed="rId342" cstate="print"/>
                          <a:stretch>
                            <a:fillRect/>
                          </a:stretch>
                        </pic:blipFill>
                        <pic:spPr>
                          <a:xfrm>
                            <a:off x="668147" y="45478"/>
                            <a:ext cx="100050" cy="107022"/>
                          </a:xfrm>
                          <a:prstGeom prst="rect">
                            <a:avLst/>
                          </a:prstGeom>
                        </pic:spPr>
                      </pic:pic>
                      <pic:pic>
                        <pic:nvPicPr>
                          <pic:cNvPr id="758" name="Image 758"/>
                          <pic:cNvPicPr/>
                        </pic:nvPicPr>
                        <pic:blipFill>
                          <a:blip r:embed="rId343" cstate="print"/>
                          <a:stretch>
                            <a:fillRect/>
                          </a:stretch>
                        </pic:blipFill>
                        <pic:spPr>
                          <a:xfrm>
                            <a:off x="790829" y="45478"/>
                            <a:ext cx="87985" cy="104698"/>
                          </a:xfrm>
                          <a:prstGeom prst="rect">
                            <a:avLst/>
                          </a:prstGeom>
                        </pic:spPr>
                      </pic:pic>
                    </wpg:wgp>
                  </a:graphicData>
                </a:graphic>
              </wp:anchor>
            </w:drawing>
          </mc:Choice>
          <mc:Fallback>
            <w:pict>
              <v:group style="position:absolute;margin-left:446.993988pt;margin-top:54.894955pt;width:69.2pt;height:12.05pt;mso-position-horizontal-relative:page;mso-position-vertical-relative:paragraph;z-index:-15697408;mso-wrap-distance-left:0;mso-wrap-distance-right:0" id="docshapegroup634" coordorigin="8940,1098" coordsize="1384,241">
                <v:shape style="position:absolute;left:8939;top:1169;width:577;height:169" type="#_x0000_t75" id="docshape635" stroked="false">
                  <v:imagedata r:id="rId340" o:title=""/>
                </v:shape>
                <v:rect style="position:absolute;left:9553;top:1097;width:30;height:237" id="docshape636" filled="true" fillcolor="#151616" stroked="false">
                  <v:fill type="solid"/>
                </v:rect>
                <v:shape style="position:absolute;left:9631;top:1109;width:328;height:229" type="#_x0000_t75" id="docshape637" stroked="false">
                  <v:imagedata r:id="rId341" o:title=""/>
                </v:shape>
                <v:shape style="position:absolute;left:9992;top:1169;width:158;height:169" type="#_x0000_t75" id="docshape638" stroked="false">
                  <v:imagedata r:id="rId342" o:title=""/>
                </v:shape>
                <v:shape style="position:absolute;left:10185;top:1169;width:139;height:165" type="#_x0000_t75" id="docshape639" stroked="false">
                  <v:imagedata r:id="rId343" o:title=""/>
                </v:shape>
                <w10:wrap type="topAndBottom"/>
              </v:group>
            </w:pict>
          </mc:Fallback>
        </mc:AlternateContent>
      </w:r>
      <w:r>
        <w:rPr>
          <w:sz w:val="20"/>
        </w:rPr>
        <mc:AlternateContent>
          <mc:Choice Requires="wps">
            <w:drawing>
              <wp:anchor distT="0" distB="0" distL="0" distR="0" allowOverlap="1" layoutInCell="1" locked="0" behindDoc="1" simplePos="0" relativeHeight="487619584">
                <wp:simplePos x="0" y="0"/>
                <wp:positionH relativeFrom="page">
                  <wp:posOffset>1039194</wp:posOffset>
                </wp:positionH>
                <wp:positionV relativeFrom="paragraph">
                  <wp:posOffset>1053045</wp:posOffset>
                </wp:positionV>
                <wp:extent cx="2880995" cy="199390"/>
                <wp:effectExtent l="0" t="0" r="0" b="0"/>
                <wp:wrapTopAndBottom/>
                <wp:docPr id="759" name="Group 759"/>
                <wp:cNvGraphicFramePr>
                  <a:graphicFrameLocks/>
                </wp:cNvGraphicFramePr>
                <a:graphic>
                  <a:graphicData uri="http://schemas.microsoft.com/office/word/2010/wordprocessingGroup">
                    <wpg:wgp>
                      <wpg:cNvPr id="759" name="Group 759"/>
                      <wpg:cNvGrpSpPr/>
                      <wpg:grpSpPr>
                        <a:xfrm>
                          <a:off x="0" y="0"/>
                          <a:ext cx="2880995" cy="199390"/>
                          <a:chExt cx="2880995" cy="199390"/>
                        </a:xfrm>
                      </wpg:grpSpPr>
                      <pic:pic>
                        <pic:nvPicPr>
                          <pic:cNvPr id="760" name="Image 760"/>
                          <pic:cNvPicPr/>
                        </pic:nvPicPr>
                        <pic:blipFill>
                          <a:blip r:embed="rId344" cstate="print"/>
                          <a:stretch>
                            <a:fillRect/>
                          </a:stretch>
                        </pic:blipFill>
                        <pic:spPr>
                          <a:xfrm>
                            <a:off x="0" y="20726"/>
                            <a:ext cx="346871" cy="134086"/>
                          </a:xfrm>
                          <a:prstGeom prst="rect">
                            <a:avLst/>
                          </a:prstGeom>
                        </pic:spPr>
                      </pic:pic>
                      <pic:pic>
                        <pic:nvPicPr>
                          <pic:cNvPr id="761" name="Image 761"/>
                          <pic:cNvPicPr/>
                        </pic:nvPicPr>
                        <pic:blipFill>
                          <a:blip r:embed="rId345" cstate="print"/>
                          <a:stretch>
                            <a:fillRect/>
                          </a:stretch>
                        </pic:blipFill>
                        <pic:spPr>
                          <a:xfrm>
                            <a:off x="375217" y="0"/>
                            <a:ext cx="1836318" cy="199237"/>
                          </a:xfrm>
                          <a:prstGeom prst="rect">
                            <a:avLst/>
                          </a:prstGeom>
                        </pic:spPr>
                      </pic:pic>
                      <wps:wsp>
                        <wps:cNvPr id="762" name="Graphic 762"/>
                        <wps:cNvSpPr/>
                        <wps:spPr>
                          <a:xfrm>
                            <a:off x="2219994" y="47802"/>
                            <a:ext cx="435609" cy="107314"/>
                          </a:xfrm>
                          <a:custGeom>
                            <a:avLst/>
                            <a:gdLst/>
                            <a:ahLst/>
                            <a:cxnLst/>
                            <a:rect l="l" t="t" r="r" b="b"/>
                            <a:pathLst>
                              <a:path w="435609" h="107314">
                                <a:moveTo>
                                  <a:pt x="52235" y="40601"/>
                                </a:moveTo>
                                <a:lnTo>
                                  <a:pt x="0" y="40601"/>
                                </a:lnTo>
                                <a:lnTo>
                                  <a:pt x="0" y="54356"/>
                                </a:lnTo>
                                <a:lnTo>
                                  <a:pt x="52235" y="54356"/>
                                </a:lnTo>
                                <a:lnTo>
                                  <a:pt x="52235" y="40601"/>
                                </a:lnTo>
                                <a:close/>
                              </a:path>
                              <a:path w="435609" h="107314">
                                <a:moveTo>
                                  <a:pt x="170472" y="52666"/>
                                </a:moveTo>
                                <a:lnTo>
                                  <a:pt x="166928" y="31419"/>
                                </a:lnTo>
                                <a:lnTo>
                                  <a:pt x="166903" y="31242"/>
                                </a:lnTo>
                                <a:lnTo>
                                  <a:pt x="156857" y="14605"/>
                                </a:lnTo>
                                <a:lnTo>
                                  <a:pt x="155930" y="13957"/>
                                </a:lnTo>
                                <a:lnTo>
                                  <a:pt x="151345" y="10795"/>
                                </a:lnTo>
                                <a:lnTo>
                                  <a:pt x="151345" y="52666"/>
                                </a:lnTo>
                                <a:lnTo>
                                  <a:pt x="151269" y="54356"/>
                                </a:lnTo>
                                <a:lnTo>
                                  <a:pt x="149021" y="69329"/>
                                </a:lnTo>
                                <a:lnTo>
                                  <a:pt x="142544" y="81826"/>
                                </a:lnTo>
                                <a:lnTo>
                                  <a:pt x="132689" y="90093"/>
                                </a:lnTo>
                                <a:lnTo>
                                  <a:pt x="120345" y="93052"/>
                                </a:lnTo>
                                <a:lnTo>
                                  <a:pt x="107911" y="90093"/>
                                </a:lnTo>
                                <a:lnTo>
                                  <a:pt x="98005" y="81826"/>
                                </a:lnTo>
                                <a:lnTo>
                                  <a:pt x="91554" y="69329"/>
                                </a:lnTo>
                                <a:lnTo>
                                  <a:pt x="89344" y="54356"/>
                                </a:lnTo>
                                <a:lnTo>
                                  <a:pt x="89382" y="52666"/>
                                </a:lnTo>
                                <a:lnTo>
                                  <a:pt x="106553" y="17437"/>
                                </a:lnTo>
                                <a:lnTo>
                                  <a:pt x="120764" y="13957"/>
                                </a:lnTo>
                                <a:lnTo>
                                  <a:pt x="134835" y="17665"/>
                                </a:lnTo>
                                <a:lnTo>
                                  <a:pt x="144348" y="27127"/>
                                </a:lnTo>
                                <a:lnTo>
                                  <a:pt x="149733" y="39839"/>
                                </a:lnTo>
                                <a:lnTo>
                                  <a:pt x="151345" y="52666"/>
                                </a:lnTo>
                                <a:lnTo>
                                  <a:pt x="151345" y="10795"/>
                                </a:lnTo>
                                <a:lnTo>
                                  <a:pt x="141287" y="3835"/>
                                </a:lnTo>
                                <a:lnTo>
                                  <a:pt x="121183" y="0"/>
                                </a:lnTo>
                                <a:lnTo>
                                  <a:pt x="101295" y="3683"/>
                                </a:lnTo>
                                <a:lnTo>
                                  <a:pt x="85178" y="14338"/>
                                </a:lnTo>
                                <a:lnTo>
                                  <a:pt x="74485" y="31242"/>
                                </a:lnTo>
                                <a:lnTo>
                                  <a:pt x="74371" y="31419"/>
                                </a:lnTo>
                                <a:lnTo>
                                  <a:pt x="70713" y="52666"/>
                                </a:lnTo>
                                <a:lnTo>
                                  <a:pt x="70612" y="53289"/>
                                </a:lnTo>
                                <a:lnTo>
                                  <a:pt x="70535" y="53721"/>
                                </a:lnTo>
                                <a:lnTo>
                                  <a:pt x="84569" y="92824"/>
                                </a:lnTo>
                                <a:lnTo>
                                  <a:pt x="119507" y="107010"/>
                                </a:lnTo>
                                <a:lnTo>
                                  <a:pt x="137896" y="103847"/>
                                </a:lnTo>
                                <a:lnTo>
                                  <a:pt x="154266" y="94043"/>
                                </a:lnTo>
                                <a:lnTo>
                                  <a:pt x="154940" y="93052"/>
                                </a:lnTo>
                                <a:lnTo>
                                  <a:pt x="165976" y="77139"/>
                                </a:lnTo>
                                <a:lnTo>
                                  <a:pt x="170154" y="54356"/>
                                </a:lnTo>
                                <a:lnTo>
                                  <a:pt x="170268" y="53721"/>
                                </a:lnTo>
                                <a:lnTo>
                                  <a:pt x="170357" y="53289"/>
                                </a:lnTo>
                                <a:lnTo>
                                  <a:pt x="170472" y="52666"/>
                                </a:lnTo>
                                <a:close/>
                              </a:path>
                              <a:path w="435609" h="107314">
                                <a:moveTo>
                                  <a:pt x="329526" y="2311"/>
                                </a:moveTo>
                                <a:lnTo>
                                  <a:pt x="311124" y="2311"/>
                                </a:lnTo>
                                <a:lnTo>
                                  <a:pt x="294106" y="62547"/>
                                </a:lnTo>
                                <a:lnTo>
                                  <a:pt x="290156" y="79070"/>
                                </a:lnTo>
                                <a:lnTo>
                                  <a:pt x="288709" y="86918"/>
                                </a:lnTo>
                                <a:lnTo>
                                  <a:pt x="288074" y="86918"/>
                                </a:lnTo>
                                <a:lnTo>
                                  <a:pt x="284073" y="70942"/>
                                </a:lnTo>
                                <a:lnTo>
                                  <a:pt x="278980" y="53505"/>
                                </a:lnTo>
                                <a:lnTo>
                                  <a:pt x="263118" y="2311"/>
                                </a:lnTo>
                                <a:lnTo>
                                  <a:pt x="247459" y="2311"/>
                                </a:lnTo>
                                <a:lnTo>
                                  <a:pt x="228219" y="62814"/>
                                </a:lnTo>
                                <a:lnTo>
                                  <a:pt x="223570" y="79044"/>
                                </a:lnTo>
                                <a:lnTo>
                                  <a:pt x="221653" y="86918"/>
                                </a:lnTo>
                                <a:lnTo>
                                  <a:pt x="221018" y="86918"/>
                                </a:lnTo>
                                <a:lnTo>
                                  <a:pt x="217601" y="70967"/>
                                </a:lnTo>
                                <a:lnTo>
                                  <a:pt x="199872" y="2311"/>
                                </a:lnTo>
                                <a:lnTo>
                                  <a:pt x="180835" y="2311"/>
                                </a:lnTo>
                                <a:lnTo>
                                  <a:pt x="211721" y="104698"/>
                                </a:lnTo>
                                <a:lnTo>
                                  <a:pt x="228638" y="104698"/>
                                </a:lnTo>
                                <a:lnTo>
                                  <a:pt x="245135" y="56045"/>
                                </a:lnTo>
                                <a:lnTo>
                                  <a:pt x="250177" y="39611"/>
                                </a:lnTo>
                                <a:lnTo>
                                  <a:pt x="252412" y="31127"/>
                                </a:lnTo>
                                <a:lnTo>
                                  <a:pt x="254444" y="22199"/>
                                </a:lnTo>
                                <a:lnTo>
                                  <a:pt x="254863" y="22199"/>
                                </a:lnTo>
                                <a:lnTo>
                                  <a:pt x="256844" y="30937"/>
                                </a:lnTo>
                                <a:lnTo>
                                  <a:pt x="261366" y="47459"/>
                                </a:lnTo>
                                <a:lnTo>
                                  <a:pt x="279615" y="104698"/>
                                </a:lnTo>
                                <a:lnTo>
                                  <a:pt x="296532" y="104698"/>
                                </a:lnTo>
                                <a:lnTo>
                                  <a:pt x="329526" y="2311"/>
                                </a:lnTo>
                                <a:close/>
                              </a:path>
                              <a:path w="435609" h="107314">
                                <a:moveTo>
                                  <a:pt x="435279" y="43573"/>
                                </a:moveTo>
                                <a:lnTo>
                                  <a:pt x="431609" y="21958"/>
                                </a:lnTo>
                                <a:lnTo>
                                  <a:pt x="422503" y="8623"/>
                                </a:lnTo>
                                <a:lnTo>
                                  <a:pt x="410730" y="1879"/>
                                </a:lnTo>
                                <a:lnTo>
                                  <a:pt x="399110" y="0"/>
                                </a:lnTo>
                                <a:lnTo>
                                  <a:pt x="387400" y="1651"/>
                                </a:lnTo>
                                <a:lnTo>
                                  <a:pt x="377748" y="5981"/>
                                </a:lnTo>
                                <a:lnTo>
                                  <a:pt x="370319" y="12141"/>
                                </a:lnTo>
                                <a:lnTo>
                                  <a:pt x="365264" y="19240"/>
                                </a:lnTo>
                                <a:lnTo>
                                  <a:pt x="364858" y="19240"/>
                                </a:lnTo>
                                <a:lnTo>
                                  <a:pt x="363791" y="2311"/>
                                </a:lnTo>
                                <a:lnTo>
                                  <a:pt x="347294" y="2311"/>
                                </a:lnTo>
                                <a:lnTo>
                                  <a:pt x="347954" y="15379"/>
                                </a:lnTo>
                                <a:lnTo>
                                  <a:pt x="348145" y="30035"/>
                                </a:lnTo>
                                <a:lnTo>
                                  <a:pt x="348145" y="104698"/>
                                </a:lnTo>
                                <a:lnTo>
                                  <a:pt x="366750" y="104698"/>
                                </a:lnTo>
                                <a:lnTo>
                                  <a:pt x="366750" y="39979"/>
                                </a:lnTo>
                                <a:lnTo>
                                  <a:pt x="367182" y="36791"/>
                                </a:lnTo>
                                <a:lnTo>
                                  <a:pt x="392976" y="15443"/>
                                </a:lnTo>
                                <a:lnTo>
                                  <a:pt x="404088" y="17856"/>
                                </a:lnTo>
                                <a:lnTo>
                                  <a:pt x="411403" y="24384"/>
                                </a:lnTo>
                                <a:lnTo>
                                  <a:pt x="415429" y="33997"/>
                                </a:lnTo>
                                <a:lnTo>
                                  <a:pt x="416674" y="45681"/>
                                </a:lnTo>
                                <a:lnTo>
                                  <a:pt x="416674" y="104698"/>
                                </a:lnTo>
                                <a:lnTo>
                                  <a:pt x="435279" y="104698"/>
                                </a:lnTo>
                                <a:lnTo>
                                  <a:pt x="435279" y="43573"/>
                                </a:lnTo>
                                <a:close/>
                              </a:path>
                            </a:pathLst>
                          </a:custGeom>
                          <a:solidFill>
                            <a:srgbClr val="151616"/>
                          </a:solidFill>
                        </wps:spPr>
                        <wps:bodyPr wrap="square" lIns="0" tIns="0" rIns="0" bIns="0" rtlCol="0">
                          <a:prstTxWarp prst="textNoShape">
                            <a:avLst/>
                          </a:prstTxWarp>
                          <a:noAutofit/>
                        </wps:bodyPr>
                      </wps:wsp>
                      <pic:pic>
                        <pic:nvPicPr>
                          <pic:cNvPr id="763" name="Image 763"/>
                          <pic:cNvPicPr/>
                        </pic:nvPicPr>
                        <pic:blipFill>
                          <a:blip r:embed="rId346" cstate="print"/>
                          <a:stretch>
                            <a:fillRect/>
                          </a:stretch>
                        </pic:blipFill>
                        <pic:spPr>
                          <a:xfrm>
                            <a:off x="2678121" y="2324"/>
                            <a:ext cx="202628" cy="152488"/>
                          </a:xfrm>
                          <a:prstGeom prst="rect">
                            <a:avLst/>
                          </a:prstGeom>
                        </pic:spPr>
                      </pic:pic>
                    </wpg:wgp>
                  </a:graphicData>
                </a:graphic>
              </wp:anchor>
            </w:drawing>
          </mc:Choice>
          <mc:Fallback>
            <w:pict>
              <v:group style="position:absolute;margin-left:81.826302pt;margin-top:82.916954pt;width:226.85pt;height:15.7pt;mso-position-horizontal-relative:page;mso-position-vertical-relative:paragraph;z-index:-15696896;mso-wrap-distance-left:0;mso-wrap-distance-right:0" id="docshapegroup640" coordorigin="1637,1658" coordsize="4537,314">
                <v:shape style="position:absolute;left:1636;top:1690;width:547;height:212" type="#_x0000_t75" id="docshape641" stroked="false">
                  <v:imagedata r:id="rId344" o:title=""/>
                </v:shape>
                <v:shape style="position:absolute;left:2227;top:1658;width:2892;height:314" type="#_x0000_t75" id="docshape642" stroked="false">
                  <v:imagedata r:id="rId345" o:title=""/>
                </v:shape>
                <v:shape style="position:absolute;left:5132;top:1733;width:686;height:169" id="docshape643" coordorigin="5133,1734" coordsize="686,169" path="m5215,1798l5133,1798,5133,1819,5215,1819,5215,1798xm5401,1817l5395,1783,5395,1783,5380,1757,5378,1756,5371,1751,5371,1817,5371,1819,5367,1843,5357,1862,5342,1875,5322,1880,5303,1875,5287,1862,5277,1843,5273,1819,5273,1817,5276,1796,5276,1796,5285,1775,5300,1761,5323,1756,5345,1761,5360,1776,5368,1796,5371,1817,5371,1751,5355,1740,5323,1734,5292,1739,5267,1756,5250,1783,5250,1783,5244,1817,5244,1818,5244,1818,5244,1819,5249,1854,5266,1880,5290,1896,5321,1902,5350,1897,5376,1882,5377,1880,5394,1855,5401,1819,5401,1818,5401,1818,5401,1817xm5652,1737l5623,1737,5596,1832,5590,1858,5587,1870,5586,1870,5580,1845,5572,1818,5547,1737,5522,1737,5492,1833,5485,1858,5482,1870,5481,1870,5475,1845,5447,1737,5417,1737,5466,1898,5493,1898,5519,1822,5527,1796,5530,1783,5533,1769,5534,1769,5537,1782,5544,1808,5573,1898,5600,1898,5652,1737xm5818,1802l5812,1768,5798,1747,5779,1737,5761,1734,5743,1736,5727,1743,5716,1753,5708,1764,5707,1764,5705,1737,5680,1737,5681,1758,5681,1781,5681,1898,5710,1898,5710,1797,5711,1792,5712,1788,5718,1776,5726,1767,5738,1760,5751,1758,5769,1762,5780,1772,5787,1787,5789,1806,5789,1898,5818,1898,5818,1802xe" filled="true" fillcolor="#151616" stroked="false">
                  <v:path arrowok="t"/>
                  <v:fill type="solid"/>
                </v:shape>
                <v:shape style="position:absolute;left:5854;top:1662;width:320;height:241" type="#_x0000_t75" id="docshape644" stroked="false">
                  <v:imagedata r:id="rId346" o:title=""/>
                </v:shape>
                <w10:wrap type="topAndBottom"/>
              </v:group>
            </w:pict>
          </mc:Fallback>
        </mc:AlternateContent>
      </w:r>
      <w:r>
        <w:rPr>
          <w:sz w:val="20"/>
        </w:rPr>
        <w:drawing>
          <wp:anchor distT="0" distB="0" distL="0" distR="0" allowOverlap="1" layoutInCell="1" locked="0" behindDoc="1" simplePos="0" relativeHeight="487620096">
            <wp:simplePos x="0" y="0"/>
            <wp:positionH relativeFrom="page">
              <wp:posOffset>3987406</wp:posOffset>
            </wp:positionH>
            <wp:positionV relativeFrom="paragraph">
              <wp:posOffset>1062773</wp:posOffset>
            </wp:positionV>
            <wp:extent cx="1210044" cy="185737"/>
            <wp:effectExtent l="0" t="0" r="0" b="0"/>
            <wp:wrapTopAndBottom/>
            <wp:docPr id="764" name="Image 764"/>
            <wp:cNvGraphicFramePr>
              <a:graphicFrameLocks/>
            </wp:cNvGraphicFramePr>
            <a:graphic>
              <a:graphicData uri="http://schemas.openxmlformats.org/drawingml/2006/picture">
                <pic:pic>
                  <pic:nvPicPr>
                    <pic:cNvPr id="764" name="Image 764"/>
                    <pic:cNvPicPr/>
                  </pic:nvPicPr>
                  <pic:blipFill>
                    <a:blip r:embed="rId347" cstate="print"/>
                    <a:stretch>
                      <a:fillRect/>
                    </a:stretch>
                  </pic:blipFill>
                  <pic:spPr>
                    <a:xfrm>
                      <a:off x="0" y="0"/>
                      <a:ext cx="1210044" cy="18573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0608">
                <wp:simplePos x="0" y="0"/>
                <wp:positionH relativeFrom="page">
                  <wp:posOffset>5274005</wp:posOffset>
                </wp:positionH>
                <wp:positionV relativeFrom="paragraph">
                  <wp:posOffset>1061935</wp:posOffset>
                </wp:positionV>
                <wp:extent cx="511175" cy="145415"/>
                <wp:effectExtent l="0" t="0" r="0" b="0"/>
                <wp:wrapTopAndBottom/>
                <wp:docPr id="765" name="Group 765"/>
                <wp:cNvGraphicFramePr>
                  <a:graphicFrameLocks/>
                </wp:cNvGraphicFramePr>
                <a:graphic>
                  <a:graphicData uri="http://schemas.microsoft.com/office/word/2010/wordprocessingGroup">
                    <wpg:wgp>
                      <wpg:cNvPr id="765" name="Group 765"/>
                      <wpg:cNvGrpSpPr/>
                      <wpg:grpSpPr>
                        <a:xfrm>
                          <a:off x="0" y="0"/>
                          <a:ext cx="511175" cy="145415"/>
                          <a:chExt cx="511175" cy="145415"/>
                        </a:xfrm>
                      </wpg:grpSpPr>
                      <pic:pic>
                        <pic:nvPicPr>
                          <pic:cNvPr id="766" name="Image 766"/>
                          <pic:cNvPicPr/>
                        </pic:nvPicPr>
                        <pic:blipFill>
                          <a:blip r:embed="rId348" cstate="print"/>
                          <a:stretch>
                            <a:fillRect/>
                          </a:stretch>
                        </pic:blipFill>
                        <pic:spPr>
                          <a:xfrm>
                            <a:off x="0" y="1054"/>
                            <a:ext cx="107022" cy="142557"/>
                          </a:xfrm>
                          <a:prstGeom prst="rect">
                            <a:avLst/>
                          </a:prstGeom>
                        </pic:spPr>
                      </pic:pic>
                      <pic:pic>
                        <pic:nvPicPr>
                          <pic:cNvPr id="767" name="Image 767"/>
                          <pic:cNvPicPr/>
                        </pic:nvPicPr>
                        <pic:blipFill>
                          <a:blip r:embed="rId349" cstate="print"/>
                          <a:stretch>
                            <a:fillRect/>
                          </a:stretch>
                        </pic:blipFill>
                        <pic:spPr>
                          <a:xfrm>
                            <a:off x="139179" y="0"/>
                            <a:ext cx="116966" cy="144868"/>
                          </a:xfrm>
                          <a:prstGeom prst="rect">
                            <a:avLst/>
                          </a:prstGeom>
                        </pic:spPr>
                      </pic:pic>
                      <pic:pic>
                        <pic:nvPicPr>
                          <pic:cNvPr id="768" name="Image 768"/>
                          <pic:cNvPicPr/>
                        </pic:nvPicPr>
                        <pic:blipFill>
                          <a:blip r:embed="rId350" cstate="print"/>
                          <a:stretch>
                            <a:fillRect/>
                          </a:stretch>
                        </pic:blipFill>
                        <pic:spPr>
                          <a:xfrm>
                            <a:off x="280047" y="0"/>
                            <a:ext cx="116966" cy="144868"/>
                          </a:xfrm>
                          <a:prstGeom prst="rect">
                            <a:avLst/>
                          </a:prstGeom>
                        </pic:spPr>
                      </pic:pic>
                      <pic:pic>
                        <pic:nvPicPr>
                          <pic:cNvPr id="769" name="Image 769"/>
                          <pic:cNvPicPr/>
                        </pic:nvPicPr>
                        <pic:blipFill>
                          <a:blip r:embed="rId351" cstate="print"/>
                          <a:stretch>
                            <a:fillRect/>
                          </a:stretch>
                        </pic:blipFill>
                        <pic:spPr>
                          <a:xfrm>
                            <a:off x="420903" y="0"/>
                            <a:ext cx="89890" cy="144868"/>
                          </a:xfrm>
                          <a:prstGeom prst="rect">
                            <a:avLst/>
                          </a:prstGeom>
                        </pic:spPr>
                      </pic:pic>
                    </wpg:wgp>
                  </a:graphicData>
                </a:graphic>
              </wp:anchor>
            </w:drawing>
          </mc:Choice>
          <mc:Fallback>
            <w:pict>
              <v:group style="position:absolute;margin-left:415.276001pt;margin-top:83.616951pt;width:40.25pt;height:11.45pt;mso-position-horizontal-relative:page;mso-position-vertical-relative:paragraph;z-index:-15695872;mso-wrap-distance-left:0;mso-wrap-distance-right:0" id="docshapegroup645" coordorigin="8306,1672" coordsize="805,229">
                <v:shape style="position:absolute;left:8305;top:1674;width:169;height:225" type="#_x0000_t75" id="docshape646" stroked="false">
                  <v:imagedata r:id="rId348" o:title=""/>
                </v:shape>
                <v:shape style="position:absolute;left:8524;top:1672;width:185;height:229" type="#_x0000_t75" id="docshape647" stroked="false">
                  <v:imagedata r:id="rId349" o:title=""/>
                </v:shape>
                <v:shape style="position:absolute;left:8746;top:1672;width:185;height:229" type="#_x0000_t75" id="docshape648" stroked="false">
                  <v:imagedata r:id="rId350" o:title=""/>
                </v:shape>
                <v:shape style="position:absolute;left:8968;top:1672;width:142;height:229" type="#_x0000_t75" id="docshape649" stroked="false">
                  <v:imagedata r:id="rId351" o:title=""/>
                </v:shape>
                <w10:wrap type="topAndBottom"/>
              </v:group>
            </w:pict>
          </mc:Fallback>
        </mc:AlternateContent>
      </w:r>
      <w:r>
        <w:rPr>
          <w:sz w:val="20"/>
        </w:rPr>
        <mc:AlternateContent>
          <mc:Choice Requires="wps">
            <w:drawing>
              <wp:anchor distT="0" distB="0" distL="0" distR="0" allowOverlap="1" layoutInCell="1" locked="0" behindDoc="1" simplePos="0" relativeHeight="487621120">
                <wp:simplePos x="0" y="0"/>
                <wp:positionH relativeFrom="page">
                  <wp:posOffset>5852909</wp:posOffset>
                </wp:positionH>
                <wp:positionV relativeFrom="paragraph">
                  <wp:posOffset>1055369</wp:posOffset>
                </wp:positionV>
                <wp:extent cx="878840" cy="192405"/>
                <wp:effectExtent l="0" t="0" r="0" b="0"/>
                <wp:wrapTopAndBottom/>
                <wp:docPr id="770" name="Group 770"/>
                <wp:cNvGraphicFramePr>
                  <a:graphicFrameLocks/>
                </wp:cNvGraphicFramePr>
                <a:graphic>
                  <a:graphicData uri="http://schemas.microsoft.com/office/word/2010/wordprocessingGroup">
                    <wpg:wgp>
                      <wpg:cNvPr id="770" name="Group 770"/>
                      <wpg:cNvGrpSpPr/>
                      <wpg:grpSpPr>
                        <a:xfrm>
                          <a:off x="0" y="0"/>
                          <a:ext cx="878840" cy="192405"/>
                          <a:chExt cx="878840" cy="192405"/>
                        </a:xfrm>
                      </wpg:grpSpPr>
                      <pic:pic>
                        <pic:nvPicPr>
                          <pic:cNvPr id="771" name="Image 771"/>
                          <pic:cNvPicPr/>
                        </pic:nvPicPr>
                        <pic:blipFill>
                          <a:blip r:embed="rId352" cstate="print"/>
                          <a:stretch>
                            <a:fillRect/>
                          </a:stretch>
                        </pic:blipFill>
                        <pic:spPr>
                          <a:xfrm>
                            <a:off x="0" y="45478"/>
                            <a:ext cx="97713" cy="146570"/>
                          </a:xfrm>
                          <a:prstGeom prst="rect">
                            <a:avLst/>
                          </a:prstGeom>
                        </pic:spPr>
                      </pic:pic>
                      <wps:wsp>
                        <wps:cNvPr id="772" name="Graphic 772"/>
                        <wps:cNvSpPr/>
                        <wps:spPr>
                          <a:xfrm>
                            <a:off x="118871" y="7404"/>
                            <a:ext cx="23495" cy="142875"/>
                          </a:xfrm>
                          <a:custGeom>
                            <a:avLst/>
                            <a:gdLst/>
                            <a:ahLst/>
                            <a:cxnLst/>
                            <a:rect l="l" t="t" r="r" b="b"/>
                            <a:pathLst>
                              <a:path w="23495" h="142875">
                                <a:moveTo>
                                  <a:pt x="20942" y="40385"/>
                                </a:moveTo>
                                <a:lnTo>
                                  <a:pt x="2324" y="40385"/>
                                </a:lnTo>
                                <a:lnTo>
                                  <a:pt x="2324" y="142773"/>
                                </a:lnTo>
                                <a:lnTo>
                                  <a:pt x="20942" y="142773"/>
                                </a:lnTo>
                                <a:lnTo>
                                  <a:pt x="20942" y="40385"/>
                                </a:lnTo>
                                <a:close/>
                              </a:path>
                              <a:path w="23495" h="142875">
                                <a:moveTo>
                                  <a:pt x="18605" y="0"/>
                                </a:moveTo>
                                <a:lnTo>
                                  <a:pt x="4864" y="0"/>
                                </a:lnTo>
                                <a:lnTo>
                                  <a:pt x="0" y="5067"/>
                                </a:lnTo>
                                <a:lnTo>
                                  <a:pt x="0" y="17983"/>
                                </a:lnTo>
                                <a:lnTo>
                                  <a:pt x="4648" y="23050"/>
                                </a:lnTo>
                                <a:lnTo>
                                  <a:pt x="18605" y="23050"/>
                                </a:lnTo>
                                <a:lnTo>
                                  <a:pt x="23266" y="17983"/>
                                </a:lnTo>
                                <a:lnTo>
                                  <a:pt x="23050" y="11633"/>
                                </a:lnTo>
                                <a:lnTo>
                                  <a:pt x="23050" y="5067"/>
                                </a:lnTo>
                                <a:lnTo>
                                  <a:pt x="18605" y="0"/>
                                </a:lnTo>
                                <a:close/>
                              </a:path>
                            </a:pathLst>
                          </a:custGeom>
                          <a:solidFill>
                            <a:srgbClr val="151616"/>
                          </a:solidFill>
                        </wps:spPr>
                        <wps:bodyPr wrap="square" lIns="0" tIns="0" rIns="0" bIns="0" rtlCol="0">
                          <a:prstTxWarp prst="textNoShape">
                            <a:avLst/>
                          </a:prstTxWarp>
                          <a:noAutofit/>
                        </wps:bodyPr>
                      </wps:wsp>
                      <pic:pic>
                        <pic:nvPicPr>
                          <pic:cNvPr id="773" name="Image 773"/>
                          <pic:cNvPicPr/>
                        </pic:nvPicPr>
                        <pic:blipFill>
                          <a:blip r:embed="rId353" cstate="print"/>
                          <a:stretch>
                            <a:fillRect/>
                          </a:stretch>
                        </pic:blipFill>
                        <pic:spPr>
                          <a:xfrm>
                            <a:off x="163283" y="45478"/>
                            <a:ext cx="100037" cy="107010"/>
                          </a:xfrm>
                          <a:prstGeom prst="rect">
                            <a:avLst/>
                          </a:prstGeom>
                        </pic:spPr>
                      </pic:pic>
                      <pic:pic>
                        <pic:nvPicPr>
                          <pic:cNvPr id="774" name="Image 774"/>
                          <pic:cNvPicPr/>
                        </pic:nvPicPr>
                        <pic:blipFill>
                          <a:blip r:embed="rId354" cstate="print"/>
                          <a:stretch>
                            <a:fillRect/>
                          </a:stretch>
                        </pic:blipFill>
                        <pic:spPr>
                          <a:xfrm>
                            <a:off x="285965" y="45478"/>
                            <a:ext cx="87985" cy="104698"/>
                          </a:xfrm>
                          <a:prstGeom prst="rect">
                            <a:avLst/>
                          </a:prstGeom>
                        </pic:spPr>
                      </pic:pic>
                      <pic:pic>
                        <pic:nvPicPr>
                          <pic:cNvPr id="775" name="Image 775"/>
                          <pic:cNvPicPr/>
                        </pic:nvPicPr>
                        <pic:blipFill>
                          <a:blip r:embed="rId355" cstate="print"/>
                          <a:stretch>
                            <a:fillRect/>
                          </a:stretch>
                        </pic:blipFill>
                        <pic:spPr>
                          <a:xfrm>
                            <a:off x="396786" y="45478"/>
                            <a:ext cx="196278" cy="106806"/>
                          </a:xfrm>
                          <a:prstGeom prst="rect">
                            <a:avLst/>
                          </a:prstGeom>
                        </pic:spPr>
                      </pic:pic>
                      <pic:pic>
                        <pic:nvPicPr>
                          <pic:cNvPr id="776" name="Image 776"/>
                          <pic:cNvPicPr/>
                        </pic:nvPicPr>
                        <pic:blipFill>
                          <a:blip r:embed="rId356" cstate="print"/>
                          <a:stretch>
                            <a:fillRect/>
                          </a:stretch>
                        </pic:blipFill>
                        <pic:spPr>
                          <a:xfrm>
                            <a:off x="615276" y="0"/>
                            <a:ext cx="263105" cy="152488"/>
                          </a:xfrm>
                          <a:prstGeom prst="rect">
                            <a:avLst/>
                          </a:prstGeom>
                        </pic:spPr>
                      </pic:pic>
                    </wpg:wgp>
                  </a:graphicData>
                </a:graphic>
              </wp:anchor>
            </w:drawing>
          </mc:Choice>
          <mc:Fallback>
            <w:pict>
              <v:group style="position:absolute;margin-left:460.859009pt;margin-top:83.099953pt;width:69.2pt;height:15.15pt;mso-position-horizontal-relative:page;mso-position-vertical-relative:paragraph;z-index:-15695360;mso-wrap-distance-left:0;mso-wrap-distance-right:0" id="docshapegroup650" coordorigin="9217,1662" coordsize="1384,303">
                <v:shape style="position:absolute;left:9217;top:1733;width:154;height:231" type="#_x0000_t75" id="docshape651" stroked="false">
                  <v:imagedata r:id="rId352" o:title=""/>
                </v:shape>
                <v:shape style="position:absolute;left:9404;top:1673;width:37;height:225" id="docshape652" coordorigin="9404,1674" coordsize="37,225" path="m9437,1737l9408,1737,9408,1898,9437,1898,9437,1737xm9434,1674l9412,1674,9404,1682,9404,1702,9412,1710,9434,1710,9441,1702,9441,1692,9441,1682,9434,1674xe" filled="true" fillcolor="#151616" stroked="false">
                  <v:path arrowok="t"/>
                  <v:fill type="solid"/>
                </v:shape>
                <v:shape style="position:absolute;left:9474;top:1733;width:158;height:169" type="#_x0000_t75" id="docshape653" stroked="false">
                  <v:imagedata r:id="rId353" o:title=""/>
                </v:shape>
                <v:shape style="position:absolute;left:9667;top:1733;width:139;height:165" type="#_x0000_t75" id="docshape654" stroked="false">
                  <v:imagedata r:id="rId354" o:title=""/>
                </v:shape>
                <v:shape style="position:absolute;left:9842;top:1733;width:310;height:169" type="#_x0000_t75" id="docshape655" stroked="false">
                  <v:imagedata r:id="rId355" o:title=""/>
                </v:shape>
                <v:shape style="position:absolute;left:10186;top:1662;width:415;height:241" type="#_x0000_t75" id="docshape656" stroked="false">
                  <v:imagedata r:id="rId356" o:title=""/>
                </v:shape>
                <w10:wrap type="topAndBottom"/>
              </v:group>
            </w:pict>
          </mc:Fallback>
        </mc:AlternateContent>
      </w:r>
      <w:r>
        <w:rPr>
          <w:sz w:val="20"/>
        </w:rPr>
        <mc:AlternateContent>
          <mc:Choice Requires="wps">
            <w:drawing>
              <wp:anchor distT="0" distB="0" distL="0" distR="0" allowOverlap="1" layoutInCell="1" locked="0" behindDoc="1" simplePos="0" relativeHeight="487621632">
                <wp:simplePos x="0" y="0"/>
                <wp:positionH relativeFrom="page">
                  <wp:posOffset>1145898</wp:posOffset>
                </wp:positionH>
                <wp:positionV relativeFrom="paragraph">
                  <wp:posOffset>1411248</wp:posOffset>
                </wp:positionV>
                <wp:extent cx="3237865" cy="194945"/>
                <wp:effectExtent l="0" t="0" r="0" b="0"/>
                <wp:wrapTopAndBottom/>
                <wp:docPr id="777" name="Group 777"/>
                <wp:cNvGraphicFramePr>
                  <a:graphicFrameLocks/>
                </wp:cNvGraphicFramePr>
                <a:graphic>
                  <a:graphicData uri="http://schemas.microsoft.com/office/word/2010/wordprocessingGroup">
                    <wpg:wgp>
                      <wpg:cNvPr id="777" name="Group 777"/>
                      <wpg:cNvGrpSpPr/>
                      <wpg:grpSpPr>
                        <a:xfrm>
                          <a:off x="0" y="0"/>
                          <a:ext cx="3237865" cy="194945"/>
                          <a:chExt cx="3237865" cy="194945"/>
                        </a:xfrm>
                      </wpg:grpSpPr>
                      <pic:pic>
                        <pic:nvPicPr>
                          <pic:cNvPr id="778" name="Image 778"/>
                          <pic:cNvPicPr/>
                        </pic:nvPicPr>
                        <pic:blipFill>
                          <a:blip r:embed="rId357" cstate="print"/>
                          <a:stretch>
                            <a:fillRect/>
                          </a:stretch>
                        </pic:blipFill>
                        <pic:spPr>
                          <a:xfrm>
                            <a:off x="0" y="0"/>
                            <a:ext cx="1531528" cy="194373"/>
                          </a:xfrm>
                          <a:prstGeom prst="rect">
                            <a:avLst/>
                          </a:prstGeom>
                        </pic:spPr>
                      </pic:pic>
                      <pic:pic>
                        <pic:nvPicPr>
                          <pic:cNvPr id="779" name="Image 779"/>
                          <pic:cNvPicPr/>
                        </pic:nvPicPr>
                        <pic:blipFill>
                          <a:blip r:embed="rId358" cstate="print"/>
                          <a:stretch>
                            <a:fillRect/>
                          </a:stretch>
                        </pic:blipFill>
                        <pic:spPr>
                          <a:xfrm>
                            <a:off x="1560078" y="2311"/>
                            <a:ext cx="1677479" cy="192062"/>
                          </a:xfrm>
                          <a:prstGeom prst="rect">
                            <a:avLst/>
                          </a:prstGeom>
                        </pic:spPr>
                      </pic:pic>
                    </wpg:wgp>
                  </a:graphicData>
                </a:graphic>
              </wp:anchor>
            </w:drawing>
          </mc:Choice>
          <mc:Fallback>
            <w:pict>
              <v:group style="position:absolute;margin-left:90.228203pt;margin-top:111.121956pt;width:254.95pt;height:15.35pt;mso-position-horizontal-relative:page;mso-position-vertical-relative:paragraph;z-index:-15694848;mso-wrap-distance-left:0;mso-wrap-distance-right:0" id="docshapegroup657" coordorigin="1805,2222" coordsize="5099,307">
                <v:shape style="position:absolute;left:1804;top:2222;width:2412;height:307" type="#_x0000_t75" id="docshape658" stroked="false">
                  <v:imagedata r:id="rId357" o:title=""/>
                </v:shape>
                <v:shape style="position:absolute;left:4261;top:2226;width:2642;height:303" type="#_x0000_t75" id="docshape659" stroked="false">
                  <v:imagedata r:id="rId358" o:title=""/>
                </v:shape>
                <w10:wrap type="topAndBottom"/>
              </v:group>
            </w:pict>
          </mc:Fallback>
        </mc:AlternateContent>
      </w:r>
      <w:r>
        <w:rPr>
          <w:sz w:val="20"/>
        </w:rPr>
        <mc:AlternateContent>
          <mc:Choice Requires="wps">
            <w:drawing>
              <wp:anchor distT="0" distB="0" distL="0" distR="0" allowOverlap="1" layoutInCell="1" locked="0" behindDoc="1" simplePos="0" relativeHeight="487622144">
                <wp:simplePos x="0" y="0"/>
                <wp:positionH relativeFrom="page">
                  <wp:posOffset>4458322</wp:posOffset>
                </wp:positionH>
                <wp:positionV relativeFrom="paragraph">
                  <wp:posOffset>1413560</wp:posOffset>
                </wp:positionV>
                <wp:extent cx="279400" cy="153035"/>
                <wp:effectExtent l="0" t="0" r="0" b="0"/>
                <wp:wrapTopAndBottom/>
                <wp:docPr id="780" name="Group 780"/>
                <wp:cNvGraphicFramePr>
                  <a:graphicFrameLocks/>
                </wp:cNvGraphicFramePr>
                <a:graphic>
                  <a:graphicData uri="http://schemas.microsoft.com/office/word/2010/wordprocessingGroup">
                    <wpg:wgp>
                      <wpg:cNvPr id="780" name="Group 780"/>
                      <wpg:cNvGrpSpPr/>
                      <wpg:grpSpPr>
                        <a:xfrm>
                          <a:off x="0" y="0"/>
                          <a:ext cx="279400" cy="153035"/>
                          <a:chExt cx="279400" cy="153035"/>
                        </a:xfrm>
                      </wpg:grpSpPr>
                      <pic:pic>
                        <pic:nvPicPr>
                          <pic:cNvPr id="781" name="Image 781"/>
                          <pic:cNvPicPr/>
                        </pic:nvPicPr>
                        <pic:blipFill>
                          <a:blip r:embed="rId359" cstate="print"/>
                          <a:stretch>
                            <a:fillRect/>
                          </a:stretch>
                        </pic:blipFill>
                        <pic:spPr>
                          <a:xfrm>
                            <a:off x="0" y="0"/>
                            <a:ext cx="87147" cy="150177"/>
                          </a:xfrm>
                          <a:prstGeom prst="rect">
                            <a:avLst/>
                          </a:prstGeom>
                        </pic:spPr>
                      </pic:pic>
                      <pic:pic>
                        <pic:nvPicPr>
                          <pic:cNvPr id="782" name="Image 782"/>
                          <pic:cNvPicPr/>
                        </pic:nvPicPr>
                        <pic:blipFill>
                          <a:blip r:embed="rId360" cstate="print"/>
                          <a:stretch>
                            <a:fillRect/>
                          </a:stretch>
                        </pic:blipFill>
                        <pic:spPr>
                          <a:xfrm>
                            <a:off x="109346" y="45478"/>
                            <a:ext cx="81648" cy="107022"/>
                          </a:xfrm>
                          <a:prstGeom prst="rect">
                            <a:avLst/>
                          </a:prstGeom>
                        </pic:spPr>
                      </pic:pic>
                      <pic:pic>
                        <pic:nvPicPr>
                          <pic:cNvPr id="783" name="Image 783"/>
                          <pic:cNvPicPr/>
                        </pic:nvPicPr>
                        <pic:blipFill>
                          <a:blip r:embed="rId361" cstate="print"/>
                          <a:stretch>
                            <a:fillRect/>
                          </a:stretch>
                        </pic:blipFill>
                        <pic:spPr>
                          <a:xfrm>
                            <a:off x="212140" y="45478"/>
                            <a:ext cx="67056" cy="106819"/>
                          </a:xfrm>
                          <a:prstGeom prst="rect">
                            <a:avLst/>
                          </a:prstGeom>
                        </pic:spPr>
                      </pic:pic>
                    </wpg:wgp>
                  </a:graphicData>
                </a:graphic>
              </wp:anchor>
            </w:drawing>
          </mc:Choice>
          <mc:Fallback>
            <w:pict>
              <v:group style="position:absolute;margin-left:351.049011pt;margin-top:111.303955pt;width:22pt;height:12.05pt;mso-position-horizontal-relative:page;mso-position-vertical-relative:paragraph;z-index:-15694336;mso-wrap-distance-left:0;mso-wrap-distance-right:0" id="docshapegroup660" coordorigin="7021,2226" coordsize="440,241">
                <v:shape style="position:absolute;left:7020;top:2226;width:138;height:237" type="#_x0000_t75" id="docshape661" stroked="false">
                  <v:imagedata r:id="rId359" o:title=""/>
                </v:shape>
                <v:shape style="position:absolute;left:7193;top:2297;width:129;height:169" type="#_x0000_t75" id="docshape662" stroked="false">
                  <v:imagedata r:id="rId360" o:title=""/>
                </v:shape>
                <v:shape style="position:absolute;left:7355;top:2297;width:106;height:169" type="#_x0000_t75" id="docshape663" stroked="false">
                  <v:imagedata r:id="rId361" o:title=""/>
                </v:shape>
                <w10:wrap type="topAndBottom"/>
              </v:group>
            </w:pict>
          </mc:Fallback>
        </mc:AlternateContent>
      </w:r>
      <w:r>
        <w:rPr>
          <w:sz w:val="20"/>
        </w:rPr>
        <mc:AlternateContent>
          <mc:Choice Requires="wps">
            <w:drawing>
              <wp:anchor distT="0" distB="0" distL="0" distR="0" allowOverlap="1" layoutInCell="1" locked="0" behindDoc="1" simplePos="0" relativeHeight="487622656">
                <wp:simplePos x="0" y="0"/>
                <wp:positionH relativeFrom="page">
                  <wp:posOffset>4805413</wp:posOffset>
                </wp:positionH>
                <wp:positionV relativeFrom="paragraph">
                  <wp:posOffset>1413560</wp:posOffset>
                </wp:positionV>
                <wp:extent cx="758190" cy="153035"/>
                <wp:effectExtent l="0" t="0" r="0" b="0"/>
                <wp:wrapTopAndBottom/>
                <wp:docPr id="784" name="Group 784"/>
                <wp:cNvGraphicFramePr>
                  <a:graphicFrameLocks/>
                </wp:cNvGraphicFramePr>
                <a:graphic>
                  <a:graphicData uri="http://schemas.microsoft.com/office/word/2010/wordprocessingGroup">
                    <wpg:wgp>
                      <wpg:cNvPr id="784" name="Group 784"/>
                      <wpg:cNvGrpSpPr/>
                      <wpg:grpSpPr>
                        <a:xfrm>
                          <a:off x="0" y="0"/>
                          <a:ext cx="758190" cy="153035"/>
                          <a:chExt cx="758190" cy="153035"/>
                        </a:xfrm>
                      </wpg:grpSpPr>
                      <pic:pic>
                        <pic:nvPicPr>
                          <pic:cNvPr id="785" name="Image 785"/>
                          <pic:cNvPicPr/>
                        </pic:nvPicPr>
                        <pic:blipFill>
                          <a:blip r:embed="rId362" cstate="print"/>
                          <a:stretch>
                            <a:fillRect/>
                          </a:stretch>
                        </pic:blipFill>
                        <pic:spPr>
                          <a:xfrm>
                            <a:off x="0" y="45478"/>
                            <a:ext cx="87985" cy="104698"/>
                          </a:xfrm>
                          <a:prstGeom prst="rect">
                            <a:avLst/>
                          </a:prstGeom>
                        </pic:spPr>
                      </pic:pic>
                      <pic:pic>
                        <pic:nvPicPr>
                          <pic:cNvPr id="786" name="Image 786"/>
                          <pic:cNvPicPr/>
                        </pic:nvPicPr>
                        <pic:blipFill>
                          <a:blip r:embed="rId363" cstate="print"/>
                          <a:stretch>
                            <a:fillRect/>
                          </a:stretch>
                        </pic:blipFill>
                        <pic:spPr>
                          <a:xfrm>
                            <a:off x="117589" y="47815"/>
                            <a:ext cx="87147" cy="104686"/>
                          </a:xfrm>
                          <a:prstGeom prst="rect">
                            <a:avLst/>
                          </a:prstGeom>
                        </pic:spPr>
                      </pic:pic>
                      <pic:pic>
                        <pic:nvPicPr>
                          <pic:cNvPr id="787" name="Image 787"/>
                          <pic:cNvPicPr/>
                        </pic:nvPicPr>
                        <pic:blipFill>
                          <a:blip r:embed="rId364" cstate="print"/>
                          <a:stretch>
                            <a:fillRect/>
                          </a:stretch>
                        </pic:blipFill>
                        <pic:spPr>
                          <a:xfrm>
                            <a:off x="233921" y="18402"/>
                            <a:ext cx="124155" cy="133896"/>
                          </a:xfrm>
                          <a:prstGeom prst="rect">
                            <a:avLst/>
                          </a:prstGeom>
                        </pic:spPr>
                      </pic:pic>
                      <pic:pic>
                        <pic:nvPicPr>
                          <pic:cNvPr id="788" name="Image 788"/>
                          <pic:cNvPicPr/>
                        </pic:nvPicPr>
                        <pic:blipFill>
                          <a:blip r:embed="rId365" cstate="print"/>
                          <a:stretch>
                            <a:fillRect/>
                          </a:stretch>
                        </pic:blipFill>
                        <pic:spPr>
                          <a:xfrm>
                            <a:off x="378383" y="47815"/>
                            <a:ext cx="87147" cy="104686"/>
                          </a:xfrm>
                          <a:prstGeom prst="rect">
                            <a:avLst/>
                          </a:prstGeom>
                        </pic:spPr>
                      </pic:pic>
                      <pic:pic>
                        <pic:nvPicPr>
                          <pic:cNvPr id="789" name="Image 789"/>
                          <pic:cNvPicPr/>
                        </pic:nvPicPr>
                        <pic:blipFill>
                          <a:blip r:embed="rId366" cstate="print"/>
                          <a:stretch>
                            <a:fillRect/>
                          </a:stretch>
                        </pic:blipFill>
                        <pic:spPr>
                          <a:xfrm>
                            <a:off x="494715" y="0"/>
                            <a:ext cx="263118" cy="152501"/>
                          </a:xfrm>
                          <a:prstGeom prst="rect">
                            <a:avLst/>
                          </a:prstGeom>
                        </pic:spPr>
                      </pic:pic>
                    </wpg:wgp>
                  </a:graphicData>
                </a:graphic>
              </wp:anchor>
            </w:drawing>
          </mc:Choice>
          <mc:Fallback>
            <w:pict>
              <v:group style="position:absolute;margin-left:378.378998pt;margin-top:111.303955pt;width:59.7pt;height:12.05pt;mso-position-horizontal-relative:page;mso-position-vertical-relative:paragraph;z-index:-15693824;mso-wrap-distance-left:0;mso-wrap-distance-right:0" id="docshapegroup664" coordorigin="7568,2226" coordsize="1194,241">
                <v:shape style="position:absolute;left:7567;top:2297;width:139;height:165" type="#_x0000_t75" id="docshape665" stroked="false">
                  <v:imagedata r:id="rId362" o:title=""/>
                </v:shape>
                <v:shape style="position:absolute;left:7752;top:2301;width:138;height:165" type="#_x0000_t75" id="docshape666" stroked="false">
                  <v:imagedata r:id="rId363" o:title=""/>
                </v:shape>
                <v:shape style="position:absolute;left:7935;top:2255;width:196;height:211" type="#_x0000_t75" id="docshape667" stroked="false">
                  <v:imagedata r:id="rId364" o:title=""/>
                </v:shape>
                <v:shape style="position:absolute;left:8163;top:2301;width:138;height:165" type="#_x0000_t75" id="docshape668" stroked="false">
                  <v:imagedata r:id="rId365" o:title=""/>
                </v:shape>
                <v:shape style="position:absolute;left:8346;top:2226;width:415;height:241" type="#_x0000_t75" id="docshape669" stroked="false">
                  <v:imagedata r:id="rId366" o:title=""/>
                </v:shape>
                <w10:wrap type="topAndBottom"/>
              </v:group>
            </w:pict>
          </mc:Fallback>
        </mc:AlternateContent>
      </w:r>
      <w:r>
        <w:rPr>
          <w:sz w:val="20"/>
        </w:rPr>
        <mc:AlternateContent>
          <mc:Choice Requires="wps">
            <w:drawing>
              <wp:anchor distT="0" distB="0" distL="0" distR="0" allowOverlap="1" layoutInCell="1" locked="0" behindDoc="1" simplePos="0" relativeHeight="487623168">
                <wp:simplePos x="0" y="0"/>
                <wp:positionH relativeFrom="page">
                  <wp:posOffset>5626493</wp:posOffset>
                </wp:positionH>
                <wp:positionV relativeFrom="paragraph">
                  <wp:posOffset>1413560</wp:posOffset>
                </wp:positionV>
                <wp:extent cx="451484" cy="152400"/>
                <wp:effectExtent l="0" t="0" r="0" b="0"/>
                <wp:wrapTopAndBottom/>
                <wp:docPr id="790" name="Group 790"/>
                <wp:cNvGraphicFramePr>
                  <a:graphicFrameLocks/>
                </wp:cNvGraphicFramePr>
                <a:graphic>
                  <a:graphicData uri="http://schemas.microsoft.com/office/word/2010/wordprocessingGroup">
                    <wpg:wgp>
                      <wpg:cNvPr id="790" name="Group 790"/>
                      <wpg:cNvGrpSpPr/>
                      <wpg:grpSpPr>
                        <a:xfrm>
                          <a:off x="0" y="0"/>
                          <a:ext cx="451484" cy="152400"/>
                          <a:chExt cx="451484" cy="152400"/>
                        </a:xfrm>
                      </wpg:grpSpPr>
                      <wps:wsp>
                        <wps:cNvPr id="791" name="Graphic 791"/>
                        <wps:cNvSpPr/>
                        <wps:spPr>
                          <a:xfrm>
                            <a:off x="0" y="18402"/>
                            <a:ext cx="60960" cy="133985"/>
                          </a:xfrm>
                          <a:custGeom>
                            <a:avLst/>
                            <a:gdLst/>
                            <a:ahLst/>
                            <a:cxnLst/>
                            <a:rect l="l" t="t" r="r" b="b"/>
                            <a:pathLst>
                              <a:path w="60960" h="133985">
                                <a:moveTo>
                                  <a:pt x="34048" y="0"/>
                                </a:moveTo>
                                <a:lnTo>
                                  <a:pt x="15862" y="4876"/>
                                </a:lnTo>
                                <a:lnTo>
                                  <a:pt x="15862" y="29413"/>
                                </a:lnTo>
                                <a:lnTo>
                                  <a:pt x="0" y="29413"/>
                                </a:lnTo>
                                <a:lnTo>
                                  <a:pt x="0" y="43573"/>
                                </a:lnTo>
                                <a:lnTo>
                                  <a:pt x="15862" y="43573"/>
                                </a:lnTo>
                                <a:lnTo>
                                  <a:pt x="15862" y="99415"/>
                                </a:lnTo>
                                <a:lnTo>
                                  <a:pt x="34467" y="133896"/>
                                </a:lnTo>
                                <a:lnTo>
                                  <a:pt x="50330" y="133896"/>
                                </a:lnTo>
                                <a:lnTo>
                                  <a:pt x="56045" y="132841"/>
                                </a:lnTo>
                                <a:lnTo>
                                  <a:pt x="59639" y="131356"/>
                                </a:lnTo>
                                <a:lnTo>
                                  <a:pt x="58800" y="117398"/>
                                </a:lnTo>
                                <a:lnTo>
                                  <a:pt x="56464" y="118033"/>
                                </a:lnTo>
                                <a:lnTo>
                                  <a:pt x="52870" y="118668"/>
                                </a:lnTo>
                                <a:lnTo>
                                  <a:pt x="37642" y="118668"/>
                                </a:lnTo>
                                <a:lnTo>
                                  <a:pt x="34048" y="111467"/>
                                </a:lnTo>
                                <a:lnTo>
                                  <a:pt x="34048" y="43573"/>
                                </a:lnTo>
                                <a:lnTo>
                                  <a:pt x="60705" y="43573"/>
                                </a:lnTo>
                                <a:lnTo>
                                  <a:pt x="60705" y="29413"/>
                                </a:lnTo>
                                <a:lnTo>
                                  <a:pt x="34048" y="29413"/>
                                </a:lnTo>
                                <a:lnTo>
                                  <a:pt x="34048" y="0"/>
                                </a:lnTo>
                                <a:close/>
                              </a:path>
                            </a:pathLst>
                          </a:custGeom>
                          <a:solidFill>
                            <a:srgbClr val="151616"/>
                          </a:solidFill>
                        </wps:spPr>
                        <wps:bodyPr wrap="square" lIns="0" tIns="0" rIns="0" bIns="0" rtlCol="0">
                          <a:prstTxWarp prst="textNoShape">
                            <a:avLst/>
                          </a:prstTxWarp>
                          <a:noAutofit/>
                        </wps:bodyPr>
                      </wps:wsp>
                      <pic:pic>
                        <pic:nvPicPr>
                          <pic:cNvPr id="792" name="Image 792"/>
                          <pic:cNvPicPr/>
                        </pic:nvPicPr>
                        <pic:blipFill>
                          <a:blip r:embed="rId367" cstate="print"/>
                          <a:stretch>
                            <a:fillRect/>
                          </a:stretch>
                        </pic:blipFill>
                        <pic:spPr>
                          <a:xfrm>
                            <a:off x="191617" y="45478"/>
                            <a:ext cx="90322" cy="106819"/>
                          </a:xfrm>
                          <a:prstGeom prst="rect">
                            <a:avLst/>
                          </a:prstGeom>
                        </pic:spPr>
                      </pic:pic>
                      <pic:pic>
                        <pic:nvPicPr>
                          <pic:cNvPr id="793" name="Image 793"/>
                          <pic:cNvPicPr/>
                        </pic:nvPicPr>
                        <pic:blipFill>
                          <a:blip r:embed="rId368" cstate="print"/>
                          <a:stretch>
                            <a:fillRect/>
                          </a:stretch>
                        </pic:blipFill>
                        <pic:spPr>
                          <a:xfrm>
                            <a:off x="81635" y="0"/>
                            <a:ext cx="87147" cy="150177"/>
                          </a:xfrm>
                          <a:prstGeom prst="rect">
                            <a:avLst/>
                          </a:prstGeom>
                        </pic:spPr>
                      </pic:pic>
                      <pic:pic>
                        <pic:nvPicPr>
                          <pic:cNvPr id="794" name="Image 794"/>
                          <pic:cNvPicPr/>
                        </pic:nvPicPr>
                        <pic:blipFill>
                          <a:blip r:embed="rId369" cstate="print"/>
                          <a:stretch>
                            <a:fillRect/>
                          </a:stretch>
                        </pic:blipFill>
                        <pic:spPr>
                          <a:xfrm>
                            <a:off x="304139" y="45478"/>
                            <a:ext cx="147002" cy="104698"/>
                          </a:xfrm>
                          <a:prstGeom prst="rect">
                            <a:avLst/>
                          </a:prstGeom>
                        </pic:spPr>
                      </pic:pic>
                    </wpg:wgp>
                  </a:graphicData>
                </a:graphic>
              </wp:anchor>
            </w:drawing>
          </mc:Choice>
          <mc:Fallback>
            <w:pict>
              <v:group style="position:absolute;margin-left:443.031006pt;margin-top:111.303955pt;width:35.550pt;height:12pt;mso-position-horizontal-relative:page;mso-position-vertical-relative:paragraph;z-index:-15693312;mso-wrap-distance-left:0;mso-wrap-distance-right:0" id="docshapegroup670" coordorigin="8861,2226" coordsize="711,240">
                <v:shape style="position:absolute;left:8860;top:2255;width:96;height:211" id="docshape671" coordorigin="8861,2255" coordsize="96,211" path="m8914,2255l8886,2263,8886,2301,8861,2301,8861,2324,8886,2324,8886,2412,8915,2466,8940,2466,8949,2464,8955,2462,8953,2440,8950,2441,8944,2442,8920,2442,8914,2431,8914,2324,8956,2324,8956,2301,8914,2301,8914,2255xe" filled="true" fillcolor="#151616" stroked="false">
                  <v:path arrowok="t"/>
                  <v:fill type="solid"/>
                </v:shape>
                <v:shape style="position:absolute;left:9162;top:2297;width:143;height:169" type="#_x0000_t75" id="docshape672" stroked="false">
                  <v:imagedata r:id="rId367" o:title=""/>
                </v:shape>
                <v:shape style="position:absolute;left:8989;top:2226;width:138;height:237" type="#_x0000_t75" id="docshape673" stroked="false">
                  <v:imagedata r:id="rId368" o:title=""/>
                </v:shape>
                <v:shape style="position:absolute;left:9339;top:2297;width:232;height:165" type="#_x0000_t75" id="docshape674" stroked="false">
                  <v:imagedata r:id="rId369" o:title=""/>
                </v:shape>
                <w10:wrap type="topAndBottom"/>
              </v:group>
            </w:pict>
          </mc:Fallback>
        </mc:AlternateContent>
      </w:r>
      <w:r>
        <w:rPr>
          <w:sz w:val="20"/>
        </w:rPr>
        <mc:AlternateContent>
          <mc:Choice Requires="wps">
            <w:drawing>
              <wp:anchor distT="0" distB="0" distL="0" distR="0" allowOverlap="1" layoutInCell="1" locked="0" behindDoc="1" simplePos="0" relativeHeight="487623680">
                <wp:simplePos x="0" y="0"/>
                <wp:positionH relativeFrom="page">
                  <wp:posOffset>6150393</wp:posOffset>
                </wp:positionH>
                <wp:positionV relativeFrom="paragraph">
                  <wp:posOffset>1420964</wp:posOffset>
                </wp:positionV>
                <wp:extent cx="330200" cy="145415"/>
                <wp:effectExtent l="0" t="0" r="0" b="0"/>
                <wp:wrapTopAndBottom/>
                <wp:docPr id="795" name="Group 795"/>
                <wp:cNvGraphicFramePr>
                  <a:graphicFrameLocks/>
                </wp:cNvGraphicFramePr>
                <a:graphic>
                  <a:graphicData uri="http://schemas.microsoft.com/office/word/2010/wordprocessingGroup">
                    <wpg:wgp>
                      <wpg:cNvPr id="795" name="Group 795"/>
                      <wpg:cNvGrpSpPr/>
                      <wpg:grpSpPr>
                        <a:xfrm>
                          <a:off x="0" y="0"/>
                          <a:ext cx="330200" cy="145415"/>
                          <a:chExt cx="330200" cy="145415"/>
                        </a:xfrm>
                      </wpg:grpSpPr>
                      <wps:wsp>
                        <wps:cNvPr id="796" name="Graphic 796"/>
                        <wps:cNvSpPr/>
                        <wps:spPr>
                          <a:xfrm>
                            <a:off x="0" y="0"/>
                            <a:ext cx="23495" cy="142875"/>
                          </a:xfrm>
                          <a:custGeom>
                            <a:avLst/>
                            <a:gdLst/>
                            <a:ahLst/>
                            <a:cxnLst/>
                            <a:rect l="l" t="t" r="r" b="b"/>
                            <a:pathLst>
                              <a:path w="23495" h="142875">
                                <a:moveTo>
                                  <a:pt x="20942" y="40411"/>
                                </a:moveTo>
                                <a:lnTo>
                                  <a:pt x="2324" y="40411"/>
                                </a:lnTo>
                                <a:lnTo>
                                  <a:pt x="2324" y="142773"/>
                                </a:lnTo>
                                <a:lnTo>
                                  <a:pt x="20942" y="142773"/>
                                </a:lnTo>
                                <a:lnTo>
                                  <a:pt x="20942" y="40411"/>
                                </a:lnTo>
                                <a:close/>
                              </a:path>
                              <a:path w="23495" h="142875">
                                <a:moveTo>
                                  <a:pt x="18618" y="0"/>
                                </a:moveTo>
                                <a:lnTo>
                                  <a:pt x="4864" y="0"/>
                                </a:lnTo>
                                <a:lnTo>
                                  <a:pt x="0" y="5092"/>
                                </a:lnTo>
                                <a:lnTo>
                                  <a:pt x="0" y="17983"/>
                                </a:lnTo>
                                <a:lnTo>
                                  <a:pt x="4648" y="23063"/>
                                </a:lnTo>
                                <a:lnTo>
                                  <a:pt x="18618" y="23063"/>
                                </a:lnTo>
                                <a:lnTo>
                                  <a:pt x="23266" y="17983"/>
                                </a:lnTo>
                                <a:lnTo>
                                  <a:pt x="23050" y="11633"/>
                                </a:lnTo>
                                <a:lnTo>
                                  <a:pt x="23050" y="5092"/>
                                </a:lnTo>
                                <a:lnTo>
                                  <a:pt x="18618" y="0"/>
                                </a:lnTo>
                                <a:close/>
                              </a:path>
                            </a:pathLst>
                          </a:custGeom>
                          <a:solidFill>
                            <a:srgbClr val="151616"/>
                          </a:solidFill>
                        </wps:spPr>
                        <wps:bodyPr wrap="square" lIns="0" tIns="0" rIns="0" bIns="0" rtlCol="0">
                          <a:prstTxWarp prst="textNoShape">
                            <a:avLst/>
                          </a:prstTxWarp>
                          <a:noAutofit/>
                        </wps:bodyPr>
                      </wps:wsp>
                      <pic:pic>
                        <pic:nvPicPr>
                          <pic:cNvPr id="797" name="Image 797"/>
                          <pic:cNvPicPr/>
                        </pic:nvPicPr>
                        <pic:blipFill>
                          <a:blip r:embed="rId370" cstate="print"/>
                          <a:stretch>
                            <a:fillRect/>
                          </a:stretch>
                        </pic:blipFill>
                        <pic:spPr>
                          <a:xfrm>
                            <a:off x="50965" y="10998"/>
                            <a:ext cx="278777" cy="134099"/>
                          </a:xfrm>
                          <a:prstGeom prst="rect">
                            <a:avLst/>
                          </a:prstGeom>
                        </pic:spPr>
                      </pic:pic>
                    </wpg:wgp>
                  </a:graphicData>
                </a:graphic>
              </wp:anchor>
            </w:drawing>
          </mc:Choice>
          <mc:Fallback>
            <w:pict>
              <v:group style="position:absolute;margin-left:484.28299pt;margin-top:111.886955pt;width:26pt;height:11.45pt;mso-position-horizontal-relative:page;mso-position-vertical-relative:paragraph;z-index:-15692800;mso-wrap-distance-left:0;mso-wrap-distance-right:0" id="docshapegroup675" coordorigin="9686,2238" coordsize="520,229">
                <v:shape style="position:absolute;left:9685;top:2237;width:37;height:225" id="docshape676" coordorigin="9686,2238" coordsize="37,225" path="m9719,2301l9689,2301,9689,2463,9719,2463,9719,2301xm9715,2238l9693,2238,9686,2246,9686,2266,9693,2274,9715,2274,9722,2266,9722,2256,9722,2246,9715,2238xe" filled="true" fillcolor="#151616" stroked="false">
                  <v:path arrowok="t"/>
                  <v:fill type="solid"/>
                </v:shape>
                <v:shape style="position:absolute;left:9765;top:2255;width:440;height:212" type="#_x0000_t75" id="docshape677" stroked="false">
                  <v:imagedata r:id="rId370" o:title=""/>
                </v:shape>
                <w10:wrap type="topAndBottom"/>
              </v:group>
            </w:pict>
          </mc:Fallback>
        </mc:AlternateContent>
      </w:r>
      <w:r>
        <w:rPr>
          <w:sz w:val="20"/>
        </w:rPr>
        <w:drawing>
          <wp:anchor distT="0" distB="0" distL="0" distR="0" allowOverlap="1" layoutInCell="1" locked="0" behindDoc="1" simplePos="0" relativeHeight="487624192">
            <wp:simplePos x="0" y="0"/>
            <wp:positionH relativeFrom="page">
              <wp:posOffset>6540410</wp:posOffset>
            </wp:positionH>
            <wp:positionV relativeFrom="paragraph">
              <wp:posOffset>1459038</wp:posOffset>
            </wp:positionV>
            <wp:extent cx="81895" cy="107346"/>
            <wp:effectExtent l="0" t="0" r="0" b="0"/>
            <wp:wrapTopAndBottom/>
            <wp:docPr id="798" name="Image 798"/>
            <wp:cNvGraphicFramePr>
              <a:graphicFrameLocks/>
            </wp:cNvGraphicFramePr>
            <a:graphic>
              <a:graphicData uri="http://schemas.openxmlformats.org/drawingml/2006/picture">
                <pic:pic>
                  <pic:nvPicPr>
                    <pic:cNvPr id="798" name="Image 798"/>
                    <pic:cNvPicPr/>
                  </pic:nvPicPr>
                  <pic:blipFill>
                    <a:blip r:embed="rId371" cstate="print"/>
                    <a:stretch>
                      <a:fillRect/>
                    </a:stretch>
                  </pic:blipFill>
                  <pic:spPr>
                    <a:xfrm>
                      <a:off x="0" y="0"/>
                      <a:ext cx="81895" cy="10734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4704">
                <wp:simplePos x="0" y="0"/>
                <wp:positionH relativeFrom="page">
                  <wp:posOffset>1164837</wp:posOffset>
                </wp:positionH>
                <wp:positionV relativeFrom="paragraph">
                  <wp:posOffset>1790165</wp:posOffset>
                </wp:positionV>
                <wp:extent cx="945515" cy="134620"/>
                <wp:effectExtent l="0" t="0" r="0" b="0"/>
                <wp:wrapTopAndBottom/>
                <wp:docPr id="799" name="Group 799"/>
                <wp:cNvGraphicFramePr>
                  <a:graphicFrameLocks/>
                </wp:cNvGraphicFramePr>
                <a:graphic>
                  <a:graphicData uri="http://schemas.microsoft.com/office/word/2010/wordprocessingGroup">
                    <wpg:wgp>
                      <wpg:cNvPr id="799" name="Group 799"/>
                      <wpg:cNvGrpSpPr/>
                      <wpg:grpSpPr>
                        <a:xfrm>
                          <a:off x="0" y="0"/>
                          <a:ext cx="945515" cy="134620"/>
                          <a:chExt cx="945515" cy="134620"/>
                        </a:xfrm>
                      </wpg:grpSpPr>
                      <pic:pic>
                        <pic:nvPicPr>
                          <pic:cNvPr id="800" name="Image 800"/>
                          <pic:cNvPicPr/>
                        </pic:nvPicPr>
                        <pic:blipFill>
                          <a:blip r:embed="rId372" cstate="print"/>
                          <a:stretch>
                            <a:fillRect/>
                          </a:stretch>
                        </pic:blipFill>
                        <pic:spPr>
                          <a:xfrm>
                            <a:off x="0" y="27076"/>
                            <a:ext cx="146996" cy="104698"/>
                          </a:xfrm>
                          <a:prstGeom prst="rect">
                            <a:avLst/>
                          </a:prstGeom>
                        </pic:spPr>
                      </pic:pic>
                      <pic:pic>
                        <pic:nvPicPr>
                          <pic:cNvPr id="801" name="Image 801"/>
                          <pic:cNvPicPr/>
                        </pic:nvPicPr>
                        <pic:blipFill>
                          <a:blip r:embed="rId373" cstate="print"/>
                          <a:stretch>
                            <a:fillRect/>
                          </a:stretch>
                        </pic:blipFill>
                        <pic:spPr>
                          <a:xfrm>
                            <a:off x="169843" y="27076"/>
                            <a:ext cx="304571" cy="107022"/>
                          </a:xfrm>
                          <a:prstGeom prst="rect">
                            <a:avLst/>
                          </a:prstGeom>
                        </pic:spPr>
                      </pic:pic>
                      <pic:pic>
                        <pic:nvPicPr>
                          <pic:cNvPr id="802" name="Image 802"/>
                          <pic:cNvPicPr/>
                        </pic:nvPicPr>
                        <pic:blipFill>
                          <a:blip r:embed="rId374" cstate="print"/>
                          <a:stretch>
                            <a:fillRect/>
                          </a:stretch>
                        </pic:blipFill>
                        <pic:spPr>
                          <a:xfrm>
                            <a:off x="496614" y="27076"/>
                            <a:ext cx="147002" cy="104698"/>
                          </a:xfrm>
                          <a:prstGeom prst="rect">
                            <a:avLst/>
                          </a:prstGeom>
                        </pic:spPr>
                      </pic:pic>
                      <pic:pic>
                        <pic:nvPicPr>
                          <pic:cNvPr id="803" name="Image 803"/>
                          <pic:cNvPicPr/>
                        </pic:nvPicPr>
                        <pic:blipFill>
                          <a:blip r:embed="rId375" cstate="print"/>
                          <a:stretch>
                            <a:fillRect/>
                          </a:stretch>
                        </pic:blipFill>
                        <pic:spPr>
                          <a:xfrm>
                            <a:off x="666464" y="27076"/>
                            <a:ext cx="90309" cy="106806"/>
                          </a:xfrm>
                          <a:prstGeom prst="rect">
                            <a:avLst/>
                          </a:prstGeom>
                        </pic:spPr>
                      </pic:pic>
                      <pic:pic>
                        <pic:nvPicPr>
                          <pic:cNvPr id="804" name="Image 804"/>
                          <pic:cNvPicPr/>
                        </pic:nvPicPr>
                        <pic:blipFill>
                          <a:blip r:embed="rId376" cstate="print"/>
                          <a:stretch>
                            <a:fillRect/>
                          </a:stretch>
                        </pic:blipFill>
                        <pic:spPr>
                          <a:xfrm>
                            <a:off x="778986" y="0"/>
                            <a:ext cx="166446" cy="133883"/>
                          </a:xfrm>
                          <a:prstGeom prst="rect">
                            <a:avLst/>
                          </a:prstGeom>
                        </pic:spPr>
                      </pic:pic>
                    </wpg:wgp>
                  </a:graphicData>
                </a:graphic>
              </wp:anchor>
            </w:drawing>
          </mc:Choice>
          <mc:Fallback>
            <w:pict>
              <v:group style="position:absolute;margin-left:91.719498pt;margin-top:140.957947pt;width:74.45pt;height:10.6pt;mso-position-horizontal-relative:page;mso-position-vertical-relative:paragraph;z-index:-15691776;mso-wrap-distance-left:0;mso-wrap-distance-right:0" id="docshapegroup678" coordorigin="1834,2819" coordsize="1489,212">
                <v:shape style="position:absolute;left:1834;top:2861;width:232;height:165" type="#_x0000_t75" id="docshape679" stroked="false">
                  <v:imagedata r:id="rId372" o:title=""/>
                </v:shape>
                <v:shape style="position:absolute;left:2101;top:2861;width:480;height:169" type="#_x0000_t75" id="docshape680" stroked="false">
                  <v:imagedata r:id="rId373" o:title=""/>
                </v:shape>
                <v:shape style="position:absolute;left:2616;top:2861;width:232;height:165" type="#_x0000_t75" id="docshape681" stroked="false">
                  <v:imagedata r:id="rId374" o:title=""/>
                </v:shape>
                <v:shape style="position:absolute;left:2883;top:2861;width:143;height:169" type="#_x0000_t75" id="docshape682" stroked="false">
                  <v:imagedata r:id="rId375" o:title=""/>
                </v:shape>
                <v:shape style="position:absolute;left:3061;top:2819;width:263;height:211" type="#_x0000_t75" id="docshape683" stroked="false">
                  <v:imagedata r:id="rId376" o:title=""/>
                </v:shape>
                <w10:wrap type="topAndBottom"/>
              </v:group>
            </w:pict>
          </mc:Fallback>
        </mc:AlternateContent>
      </w:r>
      <w:r>
        <w:rPr>
          <w:sz w:val="20"/>
        </w:rPr>
        <mc:AlternateContent>
          <mc:Choice Requires="wps">
            <w:drawing>
              <wp:anchor distT="0" distB="0" distL="0" distR="0" allowOverlap="1" layoutInCell="1" locked="0" behindDoc="1" simplePos="0" relativeHeight="487625216">
                <wp:simplePos x="0" y="0"/>
                <wp:positionH relativeFrom="page">
                  <wp:posOffset>2164422</wp:posOffset>
                </wp:positionH>
                <wp:positionV relativeFrom="paragraph">
                  <wp:posOffset>1771763</wp:posOffset>
                </wp:positionV>
                <wp:extent cx="374015" cy="152400"/>
                <wp:effectExtent l="0" t="0" r="0" b="0"/>
                <wp:wrapTopAndBottom/>
                <wp:docPr id="805" name="Group 805"/>
                <wp:cNvGraphicFramePr>
                  <a:graphicFrameLocks/>
                </wp:cNvGraphicFramePr>
                <a:graphic>
                  <a:graphicData uri="http://schemas.microsoft.com/office/word/2010/wordprocessingGroup">
                    <wpg:wgp>
                      <wpg:cNvPr id="805" name="Group 805"/>
                      <wpg:cNvGrpSpPr/>
                      <wpg:grpSpPr>
                        <a:xfrm>
                          <a:off x="0" y="0"/>
                          <a:ext cx="374015" cy="152400"/>
                          <a:chExt cx="374015" cy="152400"/>
                        </a:xfrm>
                      </wpg:grpSpPr>
                      <pic:pic>
                        <pic:nvPicPr>
                          <pic:cNvPr id="806" name="Image 806"/>
                          <pic:cNvPicPr/>
                        </pic:nvPicPr>
                        <pic:blipFill>
                          <a:blip r:embed="rId377" cstate="print"/>
                          <a:stretch>
                            <a:fillRect/>
                          </a:stretch>
                        </pic:blipFill>
                        <pic:spPr>
                          <a:xfrm>
                            <a:off x="0" y="7416"/>
                            <a:ext cx="265861" cy="144868"/>
                          </a:xfrm>
                          <a:prstGeom prst="rect">
                            <a:avLst/>
                          </a:prstGeom>
                        </pic:spPr>
                      </pic:pic>
                      <pic:pic>
                        <pic:nvPicPr>
                          <pic:cNvPr id="807" name="Image 807"/>
                          <pic:cNvPicPr/>
                        </pic:nvPicPr>
                        <pic:blipFill>
                          <a:blip r:embed="rId378" cstate="print"/>
                          <a:stretch>
                            <a:fillRect/>
                          </a:stretch>
                        </pic:blipFill>
                        <pic:spPr>
                          <a:xfrm>
                            <a:off x="286804" y="0"/>
                            <a:ext cx="87147" cy="150177"/>
                          </a:xfrm>
                          <a:prstGeom prst="rect">
                            <a:avLst/>
                          </a:prstGeom>
                        </pic:spPr>
                      </pic:pic>
                    </wpg:wgp>
                  </a:graphicData>
                </a:graphic>
              </wp:anchor>
            </w:drawing>
          </mc:Choice>
          <mc:Fallback>
            <w:pict>
              <v:group style="position:absolute;margin-left:170.427002pt;margin-top:139.508957pt;width:29.45pt;height:12pt;mso-position-horizontal-relative:page;mso-position-vertical-relative:paragraph;z-index:-15691264;mso-wrap-distance-left:0;mso-wrap-distance-right:0" id="docshapegroup684" coordorigin="3409,2790" coordsize="589,240">
                <v:shape style="position:absolute;left:3408;top:2801;width:419;height:229" type="#_x0000_t75" id="docshape685" stroked="false">
                  <v:imagedata r:id="rId377" o:title=""/>
                </v:shape>
                <v:shape style="position:absolute;left:3860;top:2790;width:138;height:237" type="#_x0000_t75" id="docshape686" stroked="false">
                  <v:imagedata r:id="rId378" o:title=""/>
                </v:shape>
                <w10:wrap type="topAndBottom"/>
              </v:group>
            </w:pict>
          </mc:Fallback>
        </mc:AlternateContent>
      </w:r>
      <w:r>
        <w:rPr>
          <w:sz w:val="20"/>
        </w:rPr>
        <mc:AlternateContent>
          <mc:Choice Requires="wps">
            <w:drawing>
              <wp:anchor distT="0" distB="0" distL="0" distR="0" allowOverlap="1" layoutInCell="1" locked="0" behindDoc="1" simplePos="0" relativeHeight="487625728">
                <wp:simplePos x="0" y="0"/>
                <wp:positionH relativeFrom="page">
                  <wp:posOffset>2606052</wp:posOffset>
                </wp:positionH>
                <wp:positionV relativeFrom="paragraph">
                  <wp:posOffset>1817242</wp:posOffset>
                </wp:positionV>
                <wp:extent cx="378460" cy="107314"/>
                <wp:effectExtent l="0" t="0" r="0" b="0"/>
                <wp:wrapTopAndBottom/>
                <wp:docPr id="808" name="Group 808"/>
                <wp:cNvGraphicFramePr>
                  <a:graphicFrameLocks/>
                </wp:cNvGraphicFramePr>
                <a:graphic>
                  <a:graphicData uri="http://schemas.microsoft.com/office/word/2010/wordprocessingGroup">
                    <wpg:wgp>
                      <wpg:cNvPr id="808" name="Group 808"/>
                      <wpg:cNvGrpSpPr/>
                      <wpg:grpSpPr>
                        <a:xfrm>
                          <a:off x="0" y="0"/>
                          <a:ext cx="378460" cy="107314"/>
                          <a:chExt cx="378460" cy="107314"/>
                        </a:xfrm>
                      </wpg:grpSpPr>
                      <pic:pic>
                        <pic:nvPicPr>
                          <pic:cNvPr id="809" name="Image 809"/>
                          <pic:cNvPicPr/>
                        </pic:nvPicPr>
                        <pic:blipFill>
                          <a:blip r:embed="rId379" cstate="print"/>
                          <a:stretch>
                            <a:fillRect/>
                          </a:stretch>
                        </pic:blipFill>
                        <pic:spPr>
                          <a:xfrm>
                            <a:off x="0" y="0"/>
                            <a:ext cx="304571" cy="107022"/>
                          </a:xfrm>
                          <a:prstGeom prst="rect">
                            <a:avLst/>
                          </a:prstGeom>
                        </pic:spPr>
                      </pic:pic>
                      <wps:wsp>
                        <wps:cNvPr id="810" name="Graphic 810"/>
                        <wps:cNvSpPr/>
                        <wps:spPr>
                          <a:xfrm>
                            <a:off x="326783" y="0"/>
                            <a:ext cx="51435" cy="104775"/>
                          </a:xfrm>
                          <a:custGeom>
                            <a:avLst/>
                            <a:gdLst/>
                            <a:ahLst/>
                            <a:cxnLst/>
                            <a:rect l="l" t="t" r="r" b="b"/>
                            <a:pathLst>
                              <a:path w="51435" h="104775">
                                <a:moveTo>
                                  <a:pt x="48221" y="0"/>
                                </a:moveTo>
                                <a:lnTo>
                                  <a:pt x="46101" y="0"/>
                                </a:lnTo>
                                <a:lnTo>
                                  <a:pt x="37066" y="1570"/>
                                </a:lnTo>
                                <a:lnTo>
                                  <a:pt x="29000" y="6056"/>
                                </a:lnTo>
                                <a:lnTo>
                                  <a:pt x="22401" y="13121"/>
                                </a:lnTo>
                                <a:lnTo>
                                  <a:pt x="17767" y="22428"/>
                                </a:lnTo>
                                <a:lnTo>
                                  <a:pt x="16916" y="22428"/>
                                </a:lnTo>
                                <a:lnTo>
                                  <a:pt x="16281" y="2324"/>
                                </a:lnTo>
                                <a:lnTo>
                                  <a:pt x="0" y="2324"/>
                                </a:lnTo>
                                <a:lnTo>
                                  <a:pt x="657" y="17341"/>
                                </a:lnTo>
                                <a:lnTo>
                                  <a:pt x="838" y="34264"/>
                                </a:lnTo>
                                <a:lnTo>
                                  <a:pt x="838" y="104698"/>
                                </a:lnTo>
                                <a:lnTo>
                                  <a:pt x="19240" y="104698"/>
                                </a:lnTo>
                                <a:lnTo>
                                  <a:pt x="19240" y="46951"/>
                                </a:lnTo>
                                <a:lnTo>
                                  <a:pt x="20091" y="41452"/>
                                </a:lnTo>
                                <a:lnTo>
                                  <a:pt x="23219" y="31829"/>
                                </a:lnTo>
                                <a:lnTo>
                                  <a:pt x="28606" y="24268"/>
                                </a:lnTo>
                                <a:lnTo>
                                  <a:pt x="35975" y="19323"/>
                                </a:lnTo>
                                <a:lnTo>
                                  <a:pt x="45046" y="17551"/>
                                </a:lnTo>
                                <a:lnTo>
                                  <a:pt x="47586" y="17551"/>
                                </a:lnTo>
                                <a:lnTo>
                                  <a:pt x="49491" y="17767"/>
                                </a:lnTo>
                                <a:lnTo>
                                  <a:pt x="51396" y="18199"/>
                                </a:lnTo>
                                <a:lnTo>
                                  <a:pt x="51396" y="634"/>
                                </a:lnTo>
                                <a:lnTo>
                                  <a:pt x="48221" y="0"/>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205.201004pt;margin-top:143.089951pt;width:29.8pt;height:8.450pt;mso-position-horizontal-relative:page;mso-position-vertical-relative:paragraph;z-index:-15690752;mso-wrap-distance-left:0;mso-wrap-distance-right:0" id="docshapegroup687" coordorigin="4104,2862" coordsize="596,169">
                <v:shape style="position:absolute;left:4104;top:2861;width:480;height:169" type="#_x0000_t75" id="docshape688" stroked="false">
                  <v:imagedata r:id="rId379" o:title=""/>
                </v:shape>
                <v:shape style="position:absolute;left:4618;top:2861;width:81;height:165" id="docshape689" coordorigin="4619,2862" coordsize="81,165" path="m4695,2862l4691,2862,4677,2864,4664,2871,4654,2882,4647,2897,4645,2897,4644,2865,4619,2865,4620,2889,4620,2916,4620,3027,4649,3027,4649,2936,4650,2927,4655,2912,4664,2900,4675,2892,4690,2889,4694,2889,4697,2890,4700,2890,4700,2863,4695,2862xe" filled="true" fillcolor="#151616"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626240">
                <wp:simplePos x="0" y="0"/>
                <wp:positionH relativeFrom="page">
                  <wp:posOffset>3054235</wp:posOffset>
                </wp:positionH>
                <wp:positionV relativeFrom="paragraph">
                  <wp:posOffset>1784463</wp:posOffset>
                </wp:positionV>
                <wp:extent cx="46355" cy="137795"/>
                <wp:effectExtent l="0" t="0" r="0" b="0"/>
                <wp:wrapTopAndBottom/>
                <wp:docPr id="811" name="Graphic 811"/>
                <wp:cNvGraphicFramePr>
                  <a:graphicFrameLocks/>
                </wp:cNvGraphicFramePr>
                <a:graphic>
                  <a:graphicData uri="http://schemas.microsoft.com/office/word/2010/wordprocessingShape">
                    <wps:wsp>
                      <wps:cNvPr id="811" name="Graphic 811"/>
                      <wps:cNvSpPr/>
                      <wps:spPr>
                        <a:xfrm>
                          <a:off x="0" y="0"/>
                          <a:ext cx="46355" cy="137795"/>
                        </a:xfrm>
                        <a:custGeom>
                          <a:avLst/>
                          <a:gdLst/>
                          <a:ahLst/>
                          <a:cxnLst/>
                          <a:rect l="l" t="t" r="r" b="b"/>
                          <a:pathLst>
                            <a:path w="46355" h="137795">
                              <a:moveTo>
                                <a:pt x="45897" y="0"/>
                              </a:moveTo>
                              <a:lnTo>
                                <a:pt x="30035" y="0"/>
                              </a:lnTo>
                              <a:lnTo>
                                <a:pt x="0" y="16065"/>
                              </a:lnTo>
                              <a:lnTo>
                                <a:pt x="3594" y="30238"/>
                              </a:lnTo>
                              <a:lnTo>
                                <a:pt x="27495" y="17348"/>
                              </a:lnTo>
                              <a:lnTo>
                                <a:pt x="27914" y="17348"/>
                              </a:lnTo>
                              <a:lnTo>
                                <a:pt x="27914" y="137477"/>
                              </a:lnTo>
                              <a:lnTo>
                                <a:pt x="45897" y="137477"/>
                              </a:lnTo>
                              <a:lnTo>
                                <a:pt x="45897" y="0"/>
                              </a:lnTo>
                              <a:close/>
                            </a:path>
                          </a:pathLst>
                        </a:custGeom>
                        <a:solidFill>
                          <a:srgbClr val="151616"/>
                        </a:solidFill>
                      </wps:spPr>
                      <wps:bodyPr wrap="square" lIns="0" tIns="0" rIns="0" bIns="0" rtlCol="0">
                        <a:prstTxWarp prst="textNoShape">
                          <a:avLst/>
                        </a:prstTxWarp>
                        <a:noAutofit/>
                      </wps:bodyPr>
                    </wps:wsp>
                  </a:graphicData>
                </a:graphic>
              </wp:anchor>
            </w:drawing>
          </mc:Choice>
          <mc:Fallback>
            <w:pict>
              <v:shape style="position:absolute;margin-left:240.490997pt;margin-top:140.508957pt;width:3.65pt;height:10.85pt;mso-position-horizontal-relative:page;mso-position-vertical-relative:paragraph;z-index:-15690240;mso-wrap-distance-left:0;mso-wrap-distance-right:0" id="docshape690" coordorigin="4810,2810" coordsize="73,217" path="m4882,2810l4857,2810,4810,2835,4815,2858,4853,2837,4854,2837,4854,3027,4882,3027,4882,2810xe" filled="true" fillcolor="#151616" stroked="false">
                <v:path arrowok="t"/>
                <v:fill type="solid"/>
                <w10:wrap type="topAndBottom"/>
              </v:shape>
            </w:pict>
          </mc:Fallback>
        </mc:AlternateContent>
      </w:r>
      <w:r>
        <w:rPr>
          <w:sz w:val="20"/>
        </w:rPr>
        <w:drawing>
          <wp:anchor distT="0" distB="0" distL="0" distR="0" allowOverlap="1" layoutInCell="1" locked="0" behindDoc="1" simplePos="0" relativeHeight="487626752">
            <wp:simplePos x="0" y="0"/>
            <wp:positionH relativeFrom="page">
              <wp:posOffset>3152800</wp:posOffset>
            </wp:positionH>
            <wp:positionV relativeFrom="paragraph">
              <wp:posOffset>1784463</wp:posOffset>
            </wp:positionV>
            <wp:extent cx="87116" cy="138112"/>
            <wp:effectExtent l="0" t="0" r="0" b="0"/>
            <wp:wrapTopAndBottom/>
            <wp:docPr id="812" name="Image 812"/>
            <wp:cNvGraphicFramePr>
              <a:graphicFrameLocks/>
            </wp:cNvGraphicFramePr>
            <a:graphic>
              <a:graphicData uri="http://schemas.openxmlformats.org/drawingml/2006/picture">
                <pic:pic>
                  <pic:nvPicPr>
                    <pic:cNvPr id="812" name="Image 812"/>
                    <pic:cNvPicPr/>
                  </pic:nvPicPr>
                  <pic:blipFill>
                    <a:blip r:embed="rId380" cstate="print"/>
                    <a:stretch>
                      <a:fillRect/>
                    </a:stretch>
                  </pic:blipFill>
                  <pic:spPr>
                    <a:xfrm>
                      <a:off x="0" y="0"/>
                      <a:ext cx="87116" cy="13811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7264">
                <wp:simplePos x="0" y="0"/>
                <wp:positionH relativeFrom="page">
                  <wp:posOffset>3308693</wp:posOffset>
                </wp:positionH>
                <wp:positionV relativeFrom="paragraph">
                  <wp:posOffset>1769439</wp:posOffset>
                </wp:positionV>
                <wp:extent cx="3311525" cy="179070"/>
                <wp:effectExtent l="0" t="0" r="0" b="0"/>
                <wp:wrapTopAndBottom/>
                <wp:docPr id="813" name="Group 813"/>
                <wp:cNvGraphicFramePr>
                  <a:graphicFrameLocks/>
                </wp:cNvGraphicFramePr>
                <a:graphic>
                  <a:graphicData uri="http://schemas.microsoft.com/office/word/2010/wordprocessingGroup">
                    <wpg:wgp>
                      <wpg:cNvPr id="813" name="Group 813"/>
                      <wpg:cNvGrpSpPr/>
                      <wpg:grpSpPr>
                        <a:xfrm>
                          <a:off x="0" y="0"/>
                          <a:ext cx="3311525" cy="179070"/>
                          <a:chExt cx="3311525" cy="179070"/>
                        </a:xfrm>
                      </wpg:grpSpPr>
                      <pic:pic>
                        <pic:nvPicPr>
                          <pic:cNvPr id="814" name="Image 814"/>
                          <pic:cNvPicPr/>
                        </pic:nvPicPr>
                        <pic:blipFill>
                          <a:blip r:embed="rId381" cstate="print"/>
                          <a:stretch>
                            <a:fillRect/>
                          </a:stretch>
                        </pic:blipFill>
                        <pic:spPr>
                          <a:xfrm>
                            <a:off x="0" y="47802"/>
                            <a:ext cx="146989" cy="104698"/>
                          </a:xfrm>
                          <a:prstGeom prst="rect">
                            <a:avLst/>
                          </a:prstGeom>
                        </pic:spPr>
                      </pic:pic>
                      <wps:wsp>
                        <wps:cNvPr id="815" name="Graphic 815"/>
                        <wps:cNvSpPr/>
                        <wps:spPr>
                          <a:xfrm>
                            <a:off x="174904" y="2323"/>
                            <a:ext cx="70485" cy="150495"/>
                          </a:xfrm>
                          <a:custGeom>
                            <a:avLst/>
                            <a:gdLst/>
                            <a:ahLst/>
                            <a:cxnLst/>
                            <a:rect l="l" t="t" r="r" b="b"/>
                            <a:pathLst>
                              <a:path w="70485" h="150495">
                                <a:moveTo>
                                  <a:pt x="20942" y="47802"/>
                                </a:moveTo>
                                <a:lnTo>
                                  <a:pt x="2336" y="47802"/>
                                </a:lnTo>
                                <a:lnTo>
                                  <a:pt x="2336" y="150177"/>
                                </a:lnTo>
                                <a:lnTo>
                                  <a:pt x="20942" y="150177"/>
                                </a:lnTo>
                                <a:lnTo>
                                  <a:pt x="20942" y="47802"/>
                                </a:lnTo>
                                <a:close/>
                              </a:path>
                              <a:path w="70485" h="150495">
                                <a:moveTo>
                                  <a:pt x="23266" y="25387"/>
                                </a:moveTo>
                                <a:lnTo>
                                  <a:pt x="23063" y="19037"/>
                                </a:lnTo>
                                <a:lnTo>
                                  <a:pt x="23063" y="12484"/>
                                </a:lnTo>
                                <a:lnTo>
                                  <a:pt x="18618" y="7416"/>
                                </a:lnTo>
                                <a:lnTo>
                                  <a:pt x="4876" y="7416"/>
                                </a:lnTo>
                                <a:lnTo>
                                  <a:pt x="0" y="12484"/>
                                </a:lnTo>
                                <a:lnTo>
                                  <a:pt x="0" y="25387"/>
                                </a:lnTo>
                                <a:lnTo>
                                  <a:pt x="4660" y="30454"/>
                                </a:lnTo>
                                <a:lnTo>
                                  <a:pt x="18618" y="30454"/>
                                </a:lnTo>
                                <a:lnTo>
                                  <a:pt x="23266" y="25387"/>
                                </a:lnTo>
                                <a:close/>
                              </a:path>
                              <a:path w="70485" h="150495">
                                <a:moveTo>
                                  <a:pt x="70434" y="0"/>
                                </a:moveTo>
                                <a:lnTo>
                                  <a:pt x="51828" y="0"/>
                                </a:lnTo>
                                <a:lnTo>
                                  <a:pt x="51828" y="150177"/>
                                </a:lnTo>
                                <a:lnTo>
                                  <a:pt x="70434" y="150177"/>
                                </a:lnTo>
                                <a:lnTo>
                                  <a:pt x="70434" y="0"/>
                                </a:lnTo>
                                <a:close/>
                              </a:path>
                            </a:pathLst>
                          </a:custGeom>
                          <a:solidFill>
                            <a:srgbClr val="151616"/>
                          </a:solidFill>
                        </wps:spPr>
                        <wps:bodyPr wrap="square" lIns="0" tIns="0" rIns="0" bIns="0" rtlCol="0">
                          <a:prstTxWarp prst="textNoShape">
                            <a:avLst/>
                          </a:prstTxWarp>
                          <a:noAutofit/>
                        </wps:bodyPr>
                      </wps:wsp>
                      <pic:pic>
                        <pic:nvPicPr>
                          <pic:cNvPr id="816" name="Image 816"/>
                          <pic:cNvPicPr/>
                        </pic:nvPicPr>
                        <pic:blipFill>
                          <a:blip r:embed="rId382" cstate="print"/>
                          <a:stretch>
                            <a:fillRect/>
                          </a:stretch>
                        </pic:blipFill>
                        <pic:spPr>
                          <a:xfrm>
                            <a:off x="276644" y="0"/>
                            <a:ext cx="3034487" cy="178523"/>
                          </a:xfrm>
                          <a:prstGeom prst="rect">
                            <a:avLst/>
                          </a:prstGeom>
                        </pic:spPr>
                      </pic:pic>
                    </wpg:wgp>
                  </a:graphicData>
                </a:graphic>
              </wp:anchor>
            </w:drawing>
          </mc:Choice>
          <mc:Fallback>
            <w:pict>
              <v:group style="position:absolute;margin-left:260.527008pt;margin-top:139.325958pt;width:260.75pt;height:14.1pt;mso-position-horizontal-relative:page;mso-position-vertical-relative:paragraph;z-index:-15689216;mso-wrap-distance-left:0;mso-wrap-distance-right:0" id="docshapegroup691" coordorigin="5211,2787" coordsize="5215,282">
                <v:shape style="position:absolute;left:5210;top:2861;width:232;height:165" type="#_x0000_t75" id="docshape692" stroked="false">
                  <v:imagedata r:id="rId381" o:title=""/>
                </v:shape>
                <v:shape style="position:absolute;left:5485;top:2790;width:111;height:237" id="docshape693" coordorigin="5486,2790" coordsize="111,237" path="m5519,2865l5490,2865,5490,3027,5519,3027,5519,2865xm5523,2830l5522,2820,5522,2810,5515,2802,5494,2802,5486,2810,5486,2830,5493,2838,5515,2838,5523,2830xm5597,2790l5568,2790,5568,3027,5597,3027,5597,2790xe" filled="true" fillcolor="#151616" stroked="false">
                  <v:path arrowok="t"/>
                  <v:fill type="solid"/>
                </v:shape>
                <v:shape style="position:absolute;left:5646;top:2786;width:4779;height:282" type="#_x0000_t75" id="docshape694" stroked="false">
                  <v:imagedata r:id="rId382" o:title=""/>
                </v:shape>
                <w10:wrap type="topAndBottom"/>
              </v:group>
            </w:pict>
          </mc:Fallback>
        </mc:AlternateContent>
      </w:r>
      <w:r>
        <w:rPr>
          <w:sz w:val="20"/>
        </w:rPr>
        <mc:AlternateContent>
          <mc:Choice Requires="wps">
            <w:drawing>
              <wp:anchor distT="0" distB="0" distL="0" distR="0" allowOverlap="1" layoutInCell="1" locked="0" behindDoc="1" simplePos="0" relativeHeight="487627776">
                <wp:simplePos x="0" y="0"/>
                <wp:positionH relativeFrom="page">
                  <wp:posOffset>996250</wp:posOffset>
                </wp:positionH>
                <wp:positionV relativeFrom="paragraph">
                  <wp:posOffset>2129967</wp:posOffset>
                </wp:positionV>
                <wp:extent cx="512445" cy="153035"/>
                <wp:effectExtent l="0" t="0" r="0" b="0"/>
                <wp:wrapTopAndBottom/>
                <wp:docPr id="817" name="Group 817"/>
                <wp:cNvGraphicFramePr>
                  <a:graphicFrameLocks/>
                </wp:cNvGraphicFramePr>
                <a:graphic>
                  <a:graphicData uri="http://schemas.microsoft.com/office/word/2010/wordprocessingGroup">
                    <wpg:wgp>
                      <wpg:cNvPr id="817" name="Group 817"/>
                      <wpg:cNvGrpSpPr/>
                      <wpg:grpSpPr>
                        <a:xfrm>
                          <a:off x="0" y="0"/>
                          <a:ext cx="512445" cy="153035"/>
                          <a:chExt cx="512445" cy="153035"/>
                        </a:xfrm>
                      </wpg:grpSpPr>
                      <pic:pic>
                        <pic:nvPicPr>
                          <pic:cNvPr id="818" name="Image 818"/>
                          <pic:cNvPicPr/>
                        </pic:nvPicPr>
                        <pic:blipFill>
                          <a:blip r:embed="rId383" cstate="print"/>
                          <a:stretch>
                            <a:fillRect/>
                          </a:stretch>
                        </pic:blipFill>
                        <pic:spPr>
                          <a:xfrm>
                            <a:off x="0" y="45478"/>
                            <a:ext cx="81643" cy="107022"/>
                          </a:xfrm>
                          <a:prstGeom prst="rect">
                            <a:avLst/>
                          </a:prstGeom>
                        </pic:spPr>
                      </pic:pic>
                      <pic:pic>
                        <pic:nvPicPr>
                          <pic:cNvPr id="819" name="Image 819"/>
                          <pic:cNvPicPr/>
                        </pic:nvPicPr>
                        <pic:blipFill>
                          <a:blip r:embed="rId384" cstate="print"/>
                          <a:stretch>
                            <a:fillRect/>
                          </a:stretch>
                        </pic:blipFill>
                        <pic:spPr>
                          <a:xfrm>
                            <a:off x="109143" y="0"/>
                            <a:ext cx="213831" cy="152501"/>
                          </a:xfrm>
                          <a:prstGeom prst="rect">
                            <a:avLst/>
                          </a:prstGeom>
                        </pic:spPr>
                      </pic:pic>
                      <pic:pic>
                        <pic:nvPicPr>
                          <pic:cNvPr id="820" name="Image 820"/>
                          <pic:cNvPicPr/>
                        </pic:nvPicPr>
                        <pic:blipFill>
                          <a:blip r:embed="rId385" cstate="print"/>
                          <a:stretch>
                            <a:fillRect/>
                          </a:stretch>
                        </pic:blipFill>
                        <pic:spPr>
                          <a:xfrm>
                            <a:off x="345822" y="18402"/>
                            <a:ext cx="166243" cy="134099"/>
                          </a:xfrm>
                          <a:prstGeom prst="rect">
                            <a:avLst/>
                          </a:prstGeom>
                        </pic:spPr>
                      </pic:pic>
                    </wpg:wgp>
                  </a:graphicData>
                </a:graphic>
              </wp:anchor>
            </w:drawing>
          </mc:Choice>
          <mc:Fallback>
            <w:pict>
              <v:group style="position:absolute;margin-left:78.444901pt;margin-top:167.713959pt;width:40.35pt;height:12.05pt;mso-position-horizontal-relative:page;mso-position-vertical-relative:paragraph;z-index:-15688704;mso-wrap-distance-left:0;mso-wrap-distance-right:0" id="docshapegroup695" coordorigin="1569,3354" coordsize="807,241">
                <v:shape style="position:absolute;left:1568;top:3425;width:129;height:169" type="#_x0000_t75" id="docshape696" stroked="false">
                  <v:imagedata r:id="rId383" o:title=""/>
                </v:shape>
                <v:shape style="position:absolute;left:1740;top:3354;width:337;height:241" type="#_x0000_t75" id="docshape697" stroked="false">
                  <v:imagedata r:id="rId384" o:title=""/>
                </v:shape>
                <v:shape style="position:absolute;left:2113;top:3383;width:262;height:212" type="#_x0000_t75" id="docshape698" stroked="false">
                  <v:imagedata r:id="rId385" o:title=""/>
                </v:shape>
                <w10:wrap type="topAndBottom"/>
              </v:group>
            </w:pict>
          </mc:Fallback>
        </mc:AlternateContent>
      </w:r>
      <w:r>
        <w:rPr>
          <w:sz w:val="20"/>
        </w:rPr>
        <w:drawing>
          <wp:anchor distT="0" distB="0" distL="0" distR="0" allowOverlap="1" layoutInCell="1" locked="0" behindDoc="1" simplePos="0" relativeHeight="487628288">
            <wp:simplePos x="0" y="0"/>
            <wp:positionH relativeFrom="page">
              <wp:posOffset>1565846</wp:posOffset>
            </wp:positionH>
            <wp:positionV relativeFrom="paragraph">
              <wp:posOffset>2140533</wp:posOffset>
            </wp:positionV>
            <wp:extent cx="94960" cy="142875"/>
            <wp:effectExtent l="0" t="0" r="0" b="0"/>
            <wp:wrapTopAndBottom/>
            <wp:docPr id="821" name="Image 821"/>
            <wp:cNvGraphicFramePr>
              <a:graphicFrameLocks/>
            </wp:cNvGraphicFramePr>
            <a:graphic>
              <a:graphicData uri="http://schemas.openxmlformats.org/drawingml/2006/picture">
                <pic:pic>
                  <pic:nvPicPr>
                    <pic:cNvPr id="821" name="Image 821"/>
                    <pic:cNvPicPr/>
                  </pic:nvPicPr>
                  <pic:blipFill>
                    <a:blip r:embed="rId386" cstate="print"/>
                    <a:stretch>
                      <a:fillRect/>
                    </a:stretch>
                  </pic:blipFill>
                  <pic:spPr>
                    <a:xfrm>
                      <a:off x="0" y="0"/>
                      <a:ext cx="94960" cy="14287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8800">
                <wp:simplePos x="0" y="0"/>
                <wp:positionH relativeFrom="page">
                  <wp:posOffset>1726603</wp:posOffset>
                </wp:positionH>
                <wp:positionV relativeFrom="paragraph">
                  <wp:posOffset>2129967</wp:posOffset>
                </wp:positionV>
                <wp:extent cx="579755" cy="153035"/>
                <wp:effectExtent l="0" t="0" r="0" b="0"/>
                <wp:wrapTopAndBottom/>
                <wp:docPr id="822" name="Group 822"/>
                <wp:cNvGraphicFramePr>
                  <a:graphicFrameLocks/>
                </wp:cNvGraphicFramePr>
                <a:graphic>
                  <a:graphicData uri="http://schemas.microsoft.com/office/word/2010/wordprocessingGroup">
                    <wpg:wgp>
                      <wpg:cNvPr id="822" name="Group 822"/>
                      <wpg:cNvGrpSpPr/>
                      <wpg:grpSpPr>
                        <a:xfrm>
                          <a:off x="0" y="0"/>
                          <a:ext cx="579755" cy="153035"/>
                          <a:chExt cx="579755" cy="153035"/>
                        </a:xfrm>
                      </wpg:grpSpPr>
                      <pic:pic>
                        <pic:nvPicPr>
                          <pic:cNvPr id="823" name="Image 823"/>
                          <pic:cNvPicPr/>
                        </pic:nvPicPr>
                        <pic:blipFill>
                          <a:blip r:embed="rId387" cstate="print"/>
                          <a:stretch>
                            <a:fillRect/>
                          </a:stretch>
                        </pic:blipFill>
                        <pic:spPr>
                          <a:xfrm>
                            <a:off x="0" y="45478"/>
                            <a:ext cx="146989" cy="104698"/>
                          </a:xfrm>
                          <a:prstGeom prst="rect">
                            <a:avLst/>
                          </a:prstGeom>
                        </pic:spPr>
                      </pic:pic>
                      <wps:wsp>
                        <wps:cNvPr id="824" name="Graphic 824"/>
                        <wps:cNvSpPr/>
                        <wps:spPr>
                          <a:xfrm>
                            <a:off x="174904" y="0"/>
                            <a:ext cx="172720" cy="150495"/>
                          </a:xfrm>
                          <a:custGeom>
                            <a:avLst/>
                            <a:gdLst/>
                            <a:ahLst/>
                            <a:cxnLst/>
                            <a:rect l="l" t="t" r="r" b="b"/>
                            <a:pathLst>
                              <a:path w="172720" h="150495">
                                <a:moveTo>
                                  <a:pt x="20942" y="47802"/>
                                </a:moveTo>
                                <a:lnTo>
                                  <a:pt x="2336" y="47802"/>
                                </a:lnTo>
                                <a:lnTo>
                                  <a:pt x="2336" y="150177"/>
                                </a:lnTo>
                                <a:lnTo>
                                  <a:pt x="20942" y="150177"/>
                                </a:lnTo>
                                <a:lnTo>
                                  <a:pt x="20942" y="47802"/>
                                </a:lnTo>
                                <a:close/>
                              </a:path>
                              <a:path w="172720" h="150495">
                                <a:moveTo>
                                  <a:pt x="23266" y="25374"/>
                                </a:moveTo>
                                <a:lnTo>
                                  <a:pt x="23063" y="19024"/>
                                </a:lnTo>
                                <a:lnTo>
                                  <a:pt x="23063" y="12484"/>
                                </a:lnTo>
                                <a:lnTo>
                                  <a:pt x="18618" y="7404"/>
                                </a:lnTo>
                                <a:lnTo>
                                  <a:pt x="4876" y="7404"/>
                                </a:lnTo>
                                <a:lnTo>
                                  <a:pt x="0" y="12484"/>
                                </a:lnTo>
                                <a:lnTo>
                                  <a:pt x="0" y="25374"/>
                                </a:lnTo>
                                <a:lnTo>
                                  <a:pt x="4660" y="30454"/>
                                </a:lnTo>
                                <a:lnTo>
                                  <a:pt x="18618" y="30454"/>
                                </a:lnTo>
                                <a:lnTo>
                                  <a:pt x="23266" y="25374"/>
                                </a:lnTo>
                                <a:close/>
                              </a:path>
                              <a:path w="172720" h="150495">
                                <a:moveTo>
                                  <a:pt x="70434" y="0"/>
                                </a:moveTo>
                                <a:lnTo>
                                  <a:pt x="51828" y="0"/>
                                </a:lnTo>
                                <a:lnTo>
                                  <a:pt x="51828" y="150177"/>
                                </a:lnTo>
                                <a:lnTo>
                                  <a:pt x="70434" y="150177"/>
                                </a:lnTo>
                                <a:lnTo>
                                  <a:pt x="70434" y="0"/>
                                </a:lnTo>
                                <a:close/>
                              </a:path>
                              <a:path w="172720" h="150495">
                                <a:moveTo>
                                  <a:pt x="120357" y="0"/>
                                </a:moveTo>
                                <a:lnTo>
                                  <a:pt x="101739" y="0"/>
                                </a:lnTo>
                                <a:lnTo>
                                  <a:pt x="101739" y="150177"/>
                                </a:lnTo>
                                <a:lnTo>
                                  <a:pt x="120357" y="150177"/>
                                </a:lnTo>
                                <a:lnTo>
                                  <a:pt x="120357" y="0"/>
                                </a:lnTo>
                                <a:close/>
                              </a:path>
                              <a:path w="172720" h="150495">
                                <a:moveTo>
                                  <a:pt x="170268" y="47802"/>
                                </a:moveTo>
                                <a:lnTo>
                                  <a:pt x="151650" y="47802"/>
                                </a:lnTo>
                                <a:lnTo>
                                  <a:pt x="151650" y="150177"/>
                                </a:lnTo>
                                <a:lnTo>
                                  <a:pt x="170268" y="150177"/>
                                </a:lnTo>
                                <a:lnTo>
                                  <a:pt x="170268" y="47802"/>
                                </a:lnTo>
                                <a:close/>
                              </a:path>
                              <a:path w="172720" h="150495">
                                <a:moveTo>
                                  <a:pt x="172593" y="25374"/>
                                </a:moveTo>
                                <a:lnTo>
                                  <a:pt x="172377" y="19024"/>
                                </a:lnTo>
                                <a:lnTo>
                                  <a:pt x="172377" y="12484"/>
                                </a:lnTo>
                                <a:lnTo>
                                  <a:pt x="167944" y="7404"/>
                                </a:lnTo>
                                <a:lnTo>
                                  <a:pt x="154190" y="7404"/>
                                </a:lnTo>
                                <a:lnTo>
                                  <a:pt x="149326" y="12484"/>
                                </a:lnTo>
                                <a:lnTo>
                                  <a:pt x="149326" y="25374"/>
                                </a:lnTo>
                                <a:lnTo>
                                  <a:pt x="153974" y="30454"/>
                                </a:lnTo>
                                <a:lnTo>
                                  <a:pt x="167944" y="30454"/>
                                </a:lnTo>
                                <a:lnTo>
                                  <a:pt x="172593" y="25374"/>
                                </a:lnTo>
                                <a:close/>
                              </a:path>
                            </a:pathLst>
                          </a:custGeom>
                          <a:solidFill>
                            <a:srgbClr val="151616"/>
                          </a:solidFill>
                        </wps:spPr>
                        <wps:bodyPr wrap="square" lIns="0" tIns="0" rIns="0" bIns="0" rtlCol="0">
                          <a:prstTxWarp prst="textNoShape">
                            <a:avLst/>
                          </a:prstTxWarp>
                          <a:noAutofit/>
                        </wps:bodyPr>
                      </wps:wsp>
                      <pic:pic>
                        <pic:nvPicPr>
                          <pic:cNvPr id="825" name="Image 825"/>
                          <pic:cNvPicPr/>
                        </pic:nvPicPr>
                        <pic:blipFill>
                          <a:blip r:embed="rId388" cstate="print"/>
                          <a:stretch>
                            <a:fillRect/>
                          </a:stretch>
                        </pic:blipFill>
                        <pic:spPr>
                          <a:xfrm>
                            <a:off x="368642" y="45478"/>
                            <a:ext cx="100050" cy="107022"/>
                          </a:xfrm>
                          <a:prstGeom prst="rect">
                            <a:avLst/>
                          </a:prstGeom>
                        </pic:spPr>
                      </pic:pic>
                      <pic:pic>
                        <pic:nvPicPr>
                          <pic:cNvPr id="826" name="Image 826"/>
                          <pic:cNvPicPr/>
                        </pic:nvPicPr>
                        <pic:blipFill>
                          <a:blip r:embed="rId389" cstate="print"/>
                          <a:stretch>
                            <a:fillRect/>
                          </a:stretch>
                        </pic:blipFill>
                        <pic:spPr>
                          <a:xfrm>
                            <a:off x="491324" y="45478"/>
                            <a:ext cx="87985" cy="104698"/>
                          </a:xfrm>
                          <a:prstGeom prst="rect">
                            <a:avLst/>
                          </a:prstGeom>
                        </pic:spPr>
                      </pic:pic>
                    </wpg:wgp>
                  </a:graphicData>
                </a:graphic>
              </wp:anchor>
            </w:drawing>
          </mc:Choice>
          <mc:Fallback>
            <w:pict>
              <v:group style="position:absolute;margin-left:135.953003pt;margin-top:167.713959pt;width:45.65pt;height:12.05pt;mso-position-horizontal-relative:page;mso-position-vertical-relative:paragraph;z-index:-15687680;mso-wrap-distance-left:0;mso-wrap-distance-right:0" id="docshapegroup699" coordorigin="2719,3354" coordsize="913,241">
                <v:shape style="position:absolute;left:2719;top:3425;width:232;height:165" type="#_x0000_t75" id="docshape700" stroked="false">
                  <v:imagedata r:id="rId387" o:title=""/>
                </v:shape>
                <v:shape style="position:absolute;left:2994;top:3354;width:272;height:237" id="docshape701" coordorigin="2995,3354" coordsize="272,237" path="m3027,3430l2998,3430,2998,3591,3027,3591,3027,3430xm3031,3394l3031,3384,3031,3374,3024,3366,3002,3366,2995,3374,2995,3394,3002,3402,3024,3402,3031,3394xm3105,3354l3076,3354,3076,3591,3105,3591,3105,3354xm3184,3354l3155,3354,3155,3591,3184,3591,3184,3354xm3263,3430l3233,3430,3233,3591,3263,3591,3263,3430xm3266,3394l3266,3384,3266,3374,3259,3366,3237,3366,3230,3374,3230,3394,3237,3402,3259,3402,3266,3394xe" filled="true" fillcolor="#151616" stroked="false">
                  <v:path arrowok="t"/>
                  <v:fill type="solid"/>
                </v:shape>
                <v:shape style="position:absolute;left:3299;top:3425;width:158;height:169" type="#_x0000_t75" id="docshape702" stroked="false">
                  <v:imagedata r:id="rId388" o:title=""/>
                </v:shape>
                <v:shape style="position:absolute;left:3492;top:3425;width:139;height:165" type="#_x0000_t75" id="docshape703" stroked="false">
                  <v:imagedata r:id="rId389" o:title=""/>
                </v:shape>
                <w10:wrap type="topAndBottom"/>
              </v:group>
            </w:pict>
          </mc:Fallback>
        </mc:AlternateContent>
      </w:r>
      <w:r>
        <w:rPr>
          <w:sz w:val="20"/>
        </w:rPr>
        <mc:AlternateContent>
          <mc:Choice Requires="wps">
            <w:drawing>
              <wp:anchor distT="0" distB="0" distL="0" distR="0" allowOverlap="1" layoutInCell="1" locked="0" behindDoc="1" simplePos="0" relativeHeight="487629312">
                <wp:simplePos x="0" y="0"/>
                <wp:positionH relativeFrom="page">
                  <wp:posOffset>2372956</wp:posOffset>
                </wp:positionH>
                <wp:positionV relativeFrom="paragraph">
                  <wp:posOffset>2175445</wp:posOffset>
                </wp:positionV>
                <wp:extent cx="260350" cy="107314"/>
                <wp:effectExtent l="0" t="0" r="0" b="0"/>
                <wp:wrapTopAndBottom/>
                <wp:docPr id="827" name="Group 827"/>
                <wp:cNvGraphicFramePr>
                  <a:graphicFrameLocks/>
                </wp:cNvGraphicFramePr>
                <a:graphic>
                  <a:graphicData uri="http://schemas.microsoft.com/office/word/2010/wordprocessingGroup">
                    <wpg:wgp>
                      <wpg:cNvPr id="827" name="Group 827"/>
                      <wpg:cNvGrpSpPr/>
                      <wpg:grpSpPr>
                        <a:xfrm>
                          <a:off x="0" y="0"/>
                          <a:ext cx="260350" cy="107314"/>
                          <a:chExt cx="260350" cy="107314"/>
                        </a:xfrm>
                      </wpg:grpSpPr>
                      <pic:pic>
                        <pic:nvPicPr>
                          <pic:cNvPr id="828" name="Image 828"/>
                          <pic:cNvPicPr/>
                        </pic:nvPicPr>
                        <pic:blipFill>
                          <a:blip r:embed="rId390" cstate="print"/>
                          <a:stretch>
                            <a:fillRect/>
                          </a:stretch>
                        </pic:blipFill>
                        <pic:spPr>
                          <a:xfrm>
                            <a:off x="0" y="0"/>
                            <a:ext cx="81635" cy="107022"/>
                          </a:xfrm>
                          <a:prstGeom prst="rect">
                            <a:avLst/>
                          </a:prstGeom>
                        </pic:spPr>
                      </pic:pic>
                      <pic:pic>
                        <pic:nvPicPr>
                          <pic:cNvPr id="829" name="Image 829"/>
                          <pic:cNvPicPr/>
                        </pic:nvPicPr>
                        <pic:blipFill>
                          <a:blip r:embed="rId391" cstate="print"/>
                          <a:stretch>
                            <a:fillRect/>
                          </a:stretch>
                        </pic:blipFill>
                        <pic:spPr>
                          <a:xfrm>
                            <a:off x="109143" y="0"/>
                            <a:ext cx="150799" cy="106806"/>
                          </a:xfrm>
                          <a:prstGeom prst="rect">
                            <a:avLst/>
                          </a:prstGeom>
                        </pic:spPr>
                      </pic:pic>
                    </wpg:wgp>
                  </a:graphicData>
                </a:graphic>
              </wp:anchor>
            </w:drawing>
          </mc:Choice>
          <mc:Fallback>
            <w:pict>
              <v:group style="position:absolute;margin-left:186.847pt;margin-top:171.294952pt;width:20.5pt;height:8.450pt;mso-position-horizontal-relative:page;mso-position-vertical-relative:paragraph;z-index:-15687168;mso-wrap-distance-left:0;mso-wrap-distance-right:0" id="docshapegroup704" coordorigin="3737,3426" coordsize="410,169">
                <v:shape style="position:absolute;left:3736;top:3425;width:129;height:169" type="#_x0000_t75" id="docshape705" stroked="false">
                  <v:imagedata r:id="rId390" o:title=""/>
                </v:shape>
                <v:shape style="position:absolute;left:3908;top:3425;width:238;height:169" type="#_x0000_t75" id="docshape706" stroked="false">
                  <v:imagedata r:id="rId391" o:title=""/>
                </v:shape>
                <w10:wrap type="topAndBottom"/>
              </v:group>
            </w:pict>
          </mc:Fallback>
        </mc:AlternateContent>
      </w:r>
      <w:r>
        <w:rPr>
          <w:sz w:val="20"/>
        </w:rPr>
        <mc:AlternateContent>
          <mc:Choice Requires="wps">
            <w:drawing>
              <wp:anchor distT="0" distB="0" distL="0" distR="0" allowOverlap="1" layoutInCell="1" locked="0" behindDoc="1" simplePos="0" relativeHeight="487629824">
                <wp:simplePos x="0" y="0"/>
                <wp:positionH relativeFrom="page">
                  <wp:posOffset>2689161</wp:posOffset>
                </wp:positionH>
                <wp:positionV relativeFrom="paragraph">
                  <wp:posOffset>2175445</wp:posOffset>
                </wp:positionV>
                <wp:extent cx="702310" cy="107314"/>
                <wp:effectExtent l="0" t="0" r="0" b="0"/>
                <wp:wrapTopAndBottom/>
                <wp:docPr id="830" name="Group 830"/>
                <wp:cNvGraphicFramePr>
                  <a:graphicFrameLocks/>
                </wp:cNvGraphicFramePr>
                <a:graphic>
                  <a:graphicData uri="http://schemas.microsoft.com/office/word/2010/wordprocessingGroup">
                    <wpg:wgp>
                      <wpg:cNvPr id="830" name="Group 830"/>
                      <wpg:cNvGrpSpPr/>
                      <wpg:grpSpPr>
                        <a:xfrm>
                          <a:off x="0" y="0"/>
                          <a:ext cx="702310" cy="107314"/>
                          <a:chExt cx="702310" cy="107314"/>
                        </a:xfrm>
                      </wpg:grpSpPr>
                      <pic:pic>
                        <pic:nvPicPr>
                          <pic:cNvPr id="831" name="Image 831"/>
                          <pic:cNvPicPr/>
                        </pic:nvPicPr>
                        <pic:blipFill>
                          <a:blip r:embed="rId392" cstate="print"/>
                          <a:stretch>
                            <a:fillRect/>
                          </a:stretch>
                        </pic:blipFill>
                        <pic:spPr>
                          <a:xfrm>
                            <a:off x="0" y="0"/>
                            <a:ext cx="257835" cy="107022"/>
                          </a:xfrm>
                          <a:prstGeom prst="rect">
                            <a:avLst/>
                          </a:prstGeom>
                        </pic:spPr>
                      </pic:pic>
                      <pic:pic>
                        <pic:nvPicPr>
                          <pic:cNvPr id="832" name="Image 832"/>
                          <pic:cNvPicPr/>
                        </pic:nvPicPr>
                        <pic:blipFill>
                          <a:blip r:embed="rId393" cstate="print"/>
                          <a:stretch>
                            <a:fillRect/>
                          </a:stretch>
                        </pic:blipFill>
                        <pic:spPr>
                          <a:xfrm>
                            <a:off x="280466" y="0"/>
                            <a:ext cx="147002" cy="104698"/>
                          </a:xfrm>
                          <a:prstGeom prst="rect">
                            <a:avLst/>
                          </a:prstGeom>
                        </pic:spPr>
                      </pic:pic>
                      <pic:pic>
                        <pic:nvPicPr>
                          <pic:cNvPr id="833" name="Image 833"/>
                          <pic:cNvPicPr/>
                        </pic:nvPicPr>
                        <pic:blipFill>
                          <a:blip r:embed="rId394" cstate="print"/>
                          <a:stretch>
                            <a:fillRect/>
                          </a:stretch>
                        </pic:blipFill>
                        <pic:spPr>
                          <a:xfrm>
                            <a:off x="450303" y="0"/>
                            <a:ext cx="90322" cy="106806"/>
                          </a:xfrm>
                          <a:prstGeom prst="rect">
                            <a:avLst/>
                          </a:prstGeom>
                        </pic:spPr>
                      </pic:pic>
                      <pic:pic>
                        <pic:nvPicPr>
                          <pic:cNvPr id="834" name="Image 834"/>
                          <pic:cNvPicPr/>
                        </pic:nvPicPr>
                        <pic:blipFill>
                          <a:blip r:embed="rId395" cstate="print"/>
                          <a:stretch>
                            <a:fillRect/>
                          </a:stretch>
                        </pic:blipFill>
                        <pic:spPr>
                          <a:xfrm>
                            <a:off x="562825" y="0"/>
                            <a:ext cx="87985" cy="104698"/>
                          </a:xfrm>
                          <a:prstGeom prst="rect">
                            <a:avLst/>
                          </a:prstGeom>
                        </pic:spPr>
                      </pic:pic>
                      <wps:wsp>
                        <wps:cNvPr id="835" name="Graphic 835"/>
                        <wps:cNvSpPr/>
                        <wps:spPr>
                          <a:xfrm>
                            <a:off x="676617" y="80378"/>
                            <a:ext cx="25400" cy="26670"/>
                          </a:xfrm>
                          <a:custGeom>
                            <a:avLst/>
                            <a:gdLst/>
                            <a:ahLst/>
                            <a:cxnLst/>
                            <a:rect l="l" t="t" r="r" b="b"/>
                            <a:pathLst>
                              <a:path w="25400" h="26670">
                                <a:moveTo>
                                  <a:pt x="20091" y="0"/>
                                </a:moveTo>
                                <a:lnTo>
                                  <a:pt x="5283" y="0"/>
                                </a:lnTo>
                                <a:lnTo>
                                  <a:pt x="0" y="5499"/>
                                </a:lnTo>
                                <a:lnTo>
                                  <a:pt x="0" y="20929"/>
                                </a:lnTo>
                                <a:lnTo>
                                  <a:pt x="5080" y="26644"/>
                                </a:lnTo>
                                <a:lnTo>
                                  <a:pt x="12484" y="26644"/>
                                </a:lnTo>
                                <a:lnTo>
                                  <a:pt x="20307" y="26644"/>
                                </a:lnTo>
                                <a:lnTo>
                                  <a:pt x="25171" y="20929"/>
                                </a:lnTo>
                                <a:lnTo>
                                  <a:pt x="25171" y="5499"/>
                                </a:lnTo>
                                <a:lnTo>
                                  <a:pt x="20091" y="0"/>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211.744995pt;margin-top:171.294952pt;width:55.3pt;height:8.450pt;mso-position-horizontal-relative:page;mso-position-vertical-relative:paragraph;z-index:-15686656;mso-wrap-distance-left:0;mso-wrap-distance-right:0" id="docshapegroup707" coordorigin="4235,3426" coordsize="1106,169">
                <v:shape style="position:absolute;left:4234;top:3425;width:407;height:169" type="#_x0000_t75" id="docshape708" stroked="false">
                  <v:imagedata r:id="rId392" o:title=""/>
                </v:shape>
                <v:shape style="position:absolute;left:4676;top:3425;width:232;height:165" type="#_x0000_t75" id="docshape709" stroked="false">
                  <v:imagedata r:id="rId393" o:title=""/>
                </v:shape>
                <v:shape style="position:absolute;left:4944;top:3425;width:143;height:169" type="#_x0000_t75" id="docshape710" stroked="false">
                  <v:imagedata r:id="rId394" o:title=""/>
                </v:shape>
                <v:shape style="position:absolute;left:5121;top:3425;width:139;height:165" type="#_x0000_t75" id="docshape711" stroked="false">
                  <v:imagedata r:id="rId395" o:title=""/>
                </v:shape>
                <v:shape style="position:absolute;left:5300;top:3552;width:40;height:42" id="docshape712" coordorigin="5300,3552" coordsize="40,42" path="m5332,3552l5309,3552,5300,3561,5300,3585,5308,3594,5320,3594,5332,3594,5340,3585,5340,3561,5332,3552xe" filled="true" fillcolor="#151616"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630336">
                <wp:simplePos x="0" y="0"/>
                <wp:positionH relativeFrom="page">
                  <wp:posOffset>3459467</wp:posOffset>
                </wp:positionH>
                <wp:positionV relativeFrom="paragraph">
                  <wp:posOffset>2129967</wp:posOffset>
                </wp:positionV>
                <wp:extent cx="412115" cy="153035"/>
                <wp:effectExtent l="0" t="0" r="0" b="0"/>
                <wp:wrapTopAndBottom/>
                <wp:docPr id="836" name="Group 836"/>
                <wp:cNvGraphicFramePr>
                  <a:graphicFrameLocks/>
                </wp:cNvGraphicFramePr>
                <a:graphic>
                  <a:graphicData uri="http://schemas.microsoft.com/office/word/2010/wordprocessingGroup">
                    <wpg:wgp>
                      <wpg:cNvPr id="836" name="Group 836"/>
                      <wpg:cNvGrpSpPr/>
                      <wpg:grpSpPr>
                        <a:xfrm>
                          <a:off x="0" y="0"/>
                          <a:ext cx="412115" cy="153035"/>
                          <a:chExt cx="412115" cy="153035"/>
                        </a:xfrm>
                      </wpg:grpSpPr>
                      <wps:wsp>
                        <wps:cNvPr id="837" name="Graphic 837"/>
                        <wps:cNvSpPr/>
                        <wps:spPr>
                          <a:xfrm>
                            <a:off x="0" y="7620"/>
                            <a:ext cx="18415" cy="142875"/>
                          </a:xfrm>
                          <a:custGeom>
                            <a:avLst/>
                            <a:gdLst/>
                            <a:ahLst/>
                            <a:cxnLst/>
                            <a:rect l="l" t="t" r="r" b="b"/>
                            <a:pathLst>
                              <a:path w="18415" h="142875">
                                <a:moveTo>
                                  <a:pt x="18414" y="0"/>
                                </a:moveTo>
                                <a:lnTo>
                                  <a:pt x="0" y="0"/>
                                </a:lnTo>
                                <a:lnTo>
                                  <a:pt x="0" y="142557"/>
                                </a:lnTo>
                                <a:lnTo>
                                  <a:pt x="18414" y="142557"/>
                                </a:lnTo>
                                <a:lnTo>
                                  <a:pt x="18414" y="0"/>
                                </a:lnTo>
                                <a:close/>
                              </a:path>
                            </a:pathLst>
                          </a:custGeom>
                          <a:solidFill>
                            <a:srgbClr val="151616"/>
                          </a:solidFill>
                        </wps:spPr>
                        <wps:bodyPr wrap="square" lIns="0" tIns="0" rIns="0" bIns="0" rtlCol="0">
                          <a:prstTxWarp prst="textNoShape">
                            <a:avLst/>
                          </a:prstTxWarp>
                          <a:noAutofit/>
                        </wps:bodyPr>
                      </wps:wsp>
                      <pic:pic>
                        <pic:nvPicPr>
                          <pic:cNvPr id="838" name="Image 838"/>
                          <pic:cNvPicPr/>
                        </pic:nvPicPr>
                        <pic:blipFill>
                          <a:blip r:embed="rId396" cstate="print"/>
                          <a:stretch>
                            <a:fillRect/>
                          </a:stretch>
                        </pic:blipFill>
                        <pic:spPr>
                          <a:xfrm>
                            <a:off x="51193" y="45478"/>
                            <a:ext cx="87985" cy="104698"/>
                          </a:xfrm>
                          <a:prstGeom prst="rect">
                            <a:avLst/>
                          </a:prstGeom>
                        </pic:spPr>
                      </pic:pic>
                      <pic:pic>
                        <pic:nvPicPr>
                          <pic:cNvPr id="839" name="Image 839"/>
                          <pic:cNvPicPr/>
                        </pic:nvPicPr>
                        <pic:blipFill>
                          <a:blip r:embed="rId397" cstate="print"/>
                          <a:stretch>
                            <a:fillRect/>
                          </a:stretch>
                        </pic:blipFill>
                        <pic:spPr>
                          <a:xfrm>
                            <a:off x="162026" y="0"/>
                            <a:ext cx="96659" cy="152501"/>
                          </a:xfrm>
                          <a:prstGeom prst="rect">
                            <a:avLst/>
                          </a:prstGeom>
                        </pic:spPr>
                      </pic:pic>
                      <wps:wsp>
                        <wps:cNvPr id="840" name="Graphic 840"/>
                        <wps:cNvSpPr/>
                        <wps:spPr>
                          <a:xfrm>
                            <a:off x="286384" y="7404"/>
                            <a:ext cx="23495" cy="142875"/>
                          </a:xfrm>
                          <a:custGeom>
                            <a:avLst/>
                            <a:gdLst/>
                            <a:ahLst/>
                            <a:cxnLst/>
                            <a:rect l="l" t="t" r="r" b="b"/>
                            <a:pathLst>
                              <a:path w="23495" h="142875">
                                <a:moveTo>
                                  <a:pt x="20942" y="40398"/>
                                </a:moveTo>
                                <a:lnTo>
                                  <a:pt x="2336" y="40398"/>
                                </a:lnTo>
                                <a:lnTo>
                                  <a:pt x="2336" y="142773"/>
                                </a:lnTo>
                                <a:lnTo>
                                  <a:pt x="20942" y="142773"/>
                                </a:lnTo>
                                <a:lnTo>
                                  <a:pt x="20942" y="40398"/>
                                </a:lnTo>
                                <a:close/>
                              </a:path>
                              <a:path w="23495" h="142875">
                                <a:moveTo>
                                  <a:pt x="18618" y="0"/>
                                </a:moveTo>
                                <a:lnTo>
                                  <a:pt x="4876" y="0"/>
                                </a:lnTo>
                                <a:lnTo>
                                  <a:pt x="0" y="5079"/>
                                </a:lnTo>
                                <a:lnTo>
                                  <a:pt x="0" y="17970"/>
                                </a:lnTo>
                                <a:lnTo>
                                  <a:pt x="4660" y="23050"/>
                                </a:lnTo>
                                <a:lnTo>
                                  <a:pt x="18618" y="23050"/>
                                </a:lnTo>
                                <a:lnTo>
                                  <a:pt x="23266" y="17970"/>
                                </a:lnTo>
                                <a:lnTo>
                                  <a:pt x="23063" y="11620"/>
                                </a:lnTo>
                                <a:lnTo>
                                  <a:pt x="23063" y="5079"/>
                                </a:lnTo>
                                <a:lnTo>
                                  <a:pt x="18618" y="0"/>
                                </a:lnTo>
                                <a:close/>
                              </a:path>
                            </a:pathLst>
                          </a:custGeom>
                          <a:solidFill>
                            <a:srgbClr val="151616"/>
                          </a:solidFill>
                        </wps:spPr>
                        <wps:bodyPr wrap="square" lIns="0" tIns="0" rIns="0" bIns="0" rtlCol="0">
                          <a:prstTxWarp prst="textNoShape">
                            <a:avLst/>
                          </a:prstTxWarp>
                          <a:noAutofit/>
                        </wps:bodyPr>
                      </wps:wsp>
                      <pic:pic>
                        <pic:nvPicPr>
                          <pic:cNvPr id="841" name="Image 841"/>
                          <pic:cNvPicPr/>
                        </pic:nvPicPr>
                        <pic:blipFill>
                          <a:blip r:embed="rId398" cstate="print"/>
                          <a:stretch>
                            <a:fillRect/>
                          </a:stretch>
                        </pic:blipFill>
                        <pic:spPr>
                          <a:xfrm>
                            <a:off x="330174" y="45478"/>
                            <a:ext cx="81635" cy="107022"/>
                          </a:xfrm>
                          <a:prstGeom prst="rect">
                            <a:avLst/>
                          </a:prstGeom>
                        </pic:spPr>
                      </pic:pic>
                    </wpg:wgp>
                  </a:graphicData>
                </a:graphic>
              </wp:anchor>
            </w:drawing>
          </mc:Choice>
          <mc:Fallback>
            <w:pict>
              <v:group style="position:absolute;margin-left:272.398987pt;margin-top:167.713959pt;width:32.4500pt;height:12.05pt;mso-position-horizontal-relative:page;mso-position-vertical-relative:paragraph;z-index:-15686144;mso-wrap-distance-left:0;mso-wrap-distance-right:0" id="docshapegroup713" coordorigin="5448,3354" coordsize="649,241">
                <v:rect style="position:absolute;left:5447;top:3366;width:29;height:225" id="docshape714" filled="true" fillcolor="#151616" stroked="false">
                  <v:fill type="solid"/>
                </v:rect>
                <v:shape style="position:absolute;left:5528;top:3425;width:139;height:165" type="#_x0000_t75" id="docshape715" stroked="false">
                  <v:imagedata r:id="rId396" o:title=""/>
                </v:shape>
                <v:shape style="position:absolute;left:5703;top:3354;width:153;height:241" type="#_x0000_t75" id="docshape716" stroked="false">
                  <v:imagedata r:id="rId397" o:title=""/>
                </v:shape>
                <v:shape style="position:absolute;left:5898;top:3365;width:37;height:225" id="docshape717" coordorigin="5899,3366" coordsize="37,225" path="m5932,3430l5903,3430,5903,3591,5932,3591,5932,3430xm5928,3366l5907,3366,5899,3374,5899,3394,5906,3402,5928,3402,5936,3394,5935,3384,5935,3374,5928,3366xe" filled="true" fillcolor="#151616" stroked="false">
                  <v:path arrowok="t"/>
                  <v:fill type="solid"/>
                </v:shape>
                <v:shape style="position:absolute;left:5967;top:3425;width:129;height:169" type="#_x0000_t75" id="docshape718" stroked="false">
                  <v:imagedata r:id="rId398" o:title=""/>
                </v:shape>
                <w10:wrap type="topAndBottom"/>
              </v:group>
            </w:pict>
          </mc:Fallback>
        </mc:AlternateContent>
      </w:r>
      <w:r>
        <w:rPr>
          <w:sz w:val="20"/>
        </w:rPr>
        <mc:AlternateContent>
          <mc:Choice Requires="wps">
            <w:drawing>
              <wp:anchor distT="0" distB="0" distL="0" distR="0" allowOverlap="1" layoutInCell="1" locked="0" behindDoc="1" simplePos="0" relativeHeight="487630848">
                <wp:simplePos x="0" y="0"/>
                <wp:positionH relativeFrom="page">
                  <wp:posOffset>3937063</wp:posOffset>
                </wp:positionH>
                <wp:positionV relativeFrom="paragraph">
                  <wp:posOffset>2137371</wp:posOffset>
                </wp:positionV>
                <wp:extent cx="852805" cy="145415"/>
                <wp:effectExtent l="0" t="0" r="0" b="0"/>
                <wp:wrapTopAndBottom/>
                <wp:docPr id="842" name="Group 842"/>
                <wp:cNvGraphicFramePr>
                  <a:graphicFrameLocks/>
                </wp:cNvGraphicFramePr>
                <a:graphic>
                  <a:graphicData uri="http://schemas.microsoft.com/office/word/2010/wordprocessingGroup">
                    <wpg:wgp>
                      <wpg:cNvPr id="842" name="Group 842"/>
                      <wpg:cNvGrpSpPr/>
                      <wpg:grpSpPr>
                        <a:xfrm>
                          <a:off x="0" y="0"/>
                          <a:ext cx="852805" cy="145415"/>
                          <a:chExt cx="852805" cy="145415"/>
                        </a:xfrm>
                      </wpg:grpSpPr>
                      <pic:pic>
                        <pic:nvPicPr>
                          <pic:cNvPr id="843" name="Image 843"/>
                          <pic:cNvPicPr/>
                        </pic:nvPicPr>
                        <pic:blipFill>
                          <a:blip r:embed="rId399" cstate="print"/>
                          <a:stretch>
                            <a:fillRect/>
                          </a:stretch>
                        </pic:blipFill>
                        <pic:spPr>
                          <a:xfrm>
                            <a:off x="0" y="38074"/>
                            <a:ext cx="193535" cy="107022"/>
                          </a:xfrm>
                          <a:prstGeom prst="rect">
                            <a:avLst/>
                          </a:prstGeom>
                        </pic:spPr>
                      </pic:pic>
                      <pic:pic>
                        <pic:nvPicPr>
                          <pic:cNvPr id="844" name="Image 844"/>
                          <pic:cNvPicPr/>
                        </pic:nvPicPr>
                        <pic:blipFill>
                          <a:blip r:embed="rId400" cstate="print"/>
                          <a:stretch>
                            <a:fillRect/>
                          </a:stretch>
                        </pic:blipFill>
                        <pic:spPr>
                          <a:xfrm>
                            <a:off x="216166" y="0"/>
                            <a:ext cx="208330" cy="144881"/>
                          </a:xfrm>
                          <a:prstGeom prst="rect">
                            <a:avLst/>
                          </a:prstGeom>
                        </pic:spPr>
                      </pic:pic>
                      <pic:pic>
                        <pic:nvPicPr>
                          <pic:cNvPr id="845" name="Image 845"/>
                          <pic:cNvPicPr/>
                        </pic:nvPicPr>
                        <pic:blipFill>
                          <a:blip r:embed="rId401" cstate="print"/>
                          <a:stretch>
                            <a:fillRect/>
                          </a:stretch>
                        </pic:blipFill>
                        <pic:spPr>
                          <a:xfrm>
                            <a:off x="452208" y="38074"/>
                            <a:ext cx="87985" cy="104698"/>
                          </a:xfrm>
                          <a:prstGeom prst="rect">
                            <a:avLst/>
                          </a:prstGeom>
                        </pic:spPr>
                      </pic:pic>
                      <pic:pic>
                        <pic:nvPicPr>
                          <pic:cNvPr id="846" name="Image 846"/>
                          <pic:cNvPicPr/>
                        </pic:nvPicPr>
                        <pic:blipFill>
                          <a:blip r:embed="rId402" cstate="print"/>
                          <a:stretch>
                            <a:fillRect/>
                          </a:stretch>
                        </pic:blipFill>
                        <pic:spPr>
                          <a:xfrm>
                            <a:off x="569810" y="40398"/>
                            <a:ext cx="87134" cy="104698"/>
                          </a:xfrm>
                          <a:prstGeom prst="rect">
                            <a:avLst/>
                          </a:prstGeom>
                        </pic:spPr>
                      </pic:pic>
                      <pic:pic>
                        <pic:nvPicPr>
                          <pic:cNvPr id="847" name="Image 847"/>
                          <pic:cNvPicPr/>
                        </pic:nvPicPr>
                        <pic:blipFill>
                          <a:blip r:embed="rId403" cstate="print"/>
                          <a:stretch>
                            <a:fillRect/>
                          </a:stretch>
                        </pic:blipFill>
                        <pic:spPr>
                          <a:xfrm>
                            <a:off x="679576" y="38074"/>
                            <a:ext cx="173227" cy="106806"/>
                          </a:xfrm>
                          <a:prstGeom prst="rect">
                            <a:avLst/>
                          </a:prstGeom>
                        </pic:spPr>
                      </pic:pic>
                    </wpg:wgp>
                  </a:graphicData>
                </a:graphic>
              </wp:anchor>
            </w:drawing>
          </mc:Choice>
          <mc:Fallback>
            <w:pict>
              <v:group style="position:absolute;margin-left:310.005005pt;margin-top:168.296951pt;width:67.150pt;height:11.45pt;mso-position-horizontal-relative:page;mso-position-vertical-relative:paragraph;z-index:-15685632;mso-wrap-distance-left:0;mso-wrap-distance-right:0" id="docshapegroup719" coordorigin="6200,3366" coordsize="1343,229">
                <v:shape style="position:absolute;left:6200;top:3425;width:305;height:169" type="#_x0000_t75" id="docshape720" stroked="false">
                  <v:imagedata r:id="rId399" o:title=""/>
                </v:shape>
                <v:shape style="position:absolute;left:6540;top:3365;width:329;height:229" type="#_x0000_t75" id="docshape721" stroked="false">
                  <v:imagedata r:id="rId400" o:title=""/>
                </v:shape>
                <v:shape style="position:absolute;left:6912;top:3425;width:139;height:165" type="#_x0000_t75" id="docshape722" stroked="false">
                  <v:imagedata r:id="rId401" o:title=""/>
                </v:shape>
                <v:shape style="position:absolute;left:7097;top:3429;width:138;height:165" type="#_x0000_t75" id="docshape723" stroked="false">
                  <v:imagedata r:id="rId402" o:title=""/>
                </v:shape>
                <v:shape style="position:absolute;left:7270;top:3425;width:273;height:169" type="#_x0000_t75" id="docshape724" stroked="false">
                  <v:imagedata r:id="rId403" o:title=""/>
                </v:shape>
                <w10:wrap type="topAndBottom"/>
              </v:group>
            </w:pict>
          </mc:Fallback>
        </mc:AlternateContent>
      </w:r>
      <w:r>
        <w:rPr>
          <w:sz w:val="20"/>
        </w:rPr>
        <w:drawing>
          <wp:anchor distT="0" distB="0" distL="0" distR="0" allowOverlap="1" layoutInCell="1" locked="0" behindDoc="1" simplePos="0" relativeHeight="487631360">
            <wp:simplePos x="0" y="0"/>
            <wp:positionH relativeFrom="page">
              <wp:posOffset>4846967</wp:posOffset>
            </wp:positionH>
            <wp:positionV relativeFrom="paragraph">
              <wp:posOffset>2148369</wp:posOffset>
            </wp:positionV>
            <wp:extent cx="172057" cy="133350"/>
            <wp:effectExtent l="0" t="0" r="0" b="0"/>
            <wp:wrapTopAndBottom/>
            <wp:docPr id="848" name="Image 848"/>
            <wp:cNvGraphicFramePr>
              <a:graphicFrameLocks/>
            </wp:cNvGraphicFramePr>
            <a:graphic>
              <a:graphicData uri="http://schemas.openxmlformats.org/drawingml/2006/picture">
                <pic:pic>
                  <pic:nvPicPr>
                    <pic:cNvPr id="848" name="Image 848"/>
                    <pic:cNvPicPr/>
                  </pic:nvPicPr>
                  <pic:blipFill>
                    <a:blip r:embed="rId404" cstate="print"/>
                    <a:stretch>
                      <a:fillRect/>
                    </a:stretch>
                  </pic:blipFill>
                  <pic:spPr>
                    <a:xfrm>
                      <a:off x="0" y="0"/>
                      <a:ext cx="172057" cy="133350"/>
                    </a:xfrm>
                    <a:prstGeom prst="rect">
                      <a:avLst/>
                    </a:prstGeom>
                  </pic:spPr>
                </pic:pic>
              </a:graphicData>
            </a:graphic>
          </wp:anchor>
        </w:drawing>
      </w:r>
      <w:r>
        <w:rPr>
          <w:sz w:val="20"/>
        </w:rPr>
        <w:drawing>
          <wp:anchor distT="0" distB="0" distL="0" distR="0" allowOverlap="1" layoutInCell="1" locked="0" behindDoc="1" simplePos="0" relativeHeight="487631872">
            <wp:simplePos x="0" y="0"/>
            <wp:positionH relativeFrom="page">
              <wp:posOffset>5087467</wp:posOffset>
            </wp:positionH>
            <wp:positionV relativeFrom="paragraph">
              <wp:posOffset>2129967</wp:posOffset>
            </wp:positionV>
            <wp:extent cx="203965" cy="152400"/>
            <wp:effectExtent l="0" t="0" r="0" b="0"/>
            <wp:wrapTopAndBottom/>
            <wp:docPr id="849" name="Image 849"/>
            <wp:cNvGraphicFramePr>
              <a:graphicFrameLocks/>
            </wp:cNvGraphicFramePr>
            <a:graphic>
              <a:graphicData uri="http://schemas.openxmlformats.org/drawingml/2006/picture">
                <pic:pic>
                  <pic:nvPicPr>
                    <pic:cNvPr id="849" name="Image 849"/>
                    <pic:cNvPicPr/>
                  </pic:nvPicPr>
                  <pic:blipFill>
                    <a:blip r:embed="rId405" cstate="print"/>
                    <a:stretch>
                      <a:fillRect/>
                    </a:stretch>
                  </pic:blipFill>
                  <pic:spPr>
                    <a:xfrm>
                      <a:off x="0" y="0"/>
                      <a:ext cx="203965" cy="1524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32384">
                <wp:simplePos x="0" y="0"/>
                <wp:positionH relativeFrom="page">
                  <wp:posOffset>5347830</wp:posOffset>
                </wp:positionH>
                <wp:positionV relativeFrom="paragraph">
                  <wp:posOffset>2129967</wp:posOffset>
                </wp:positionV>
                <wp:extent cx="281940" cy="152400"/>
                <wp:effectExtent l="0" t="0" r="0" b="0"/>
                <wp:wrapTopAndBottom/>
                <wp:docPr id="850" name="Group 850"/>
                <wp:cNvGraphicFramePr>
                  <a:graphicFrameLocks/>
                </wp:cNvGraphicFramePr>
                <a:graphic>
                  <a:graphicData uri="http://schemas.microsoft.com/office/word/2010/wordprocessingGroup">
                    <wpg:wgp>
                      <wpg:cNvPr id="850" name="Group 850"/>
                      <wpg:cNvGrpSpPr/>
                      <wpg:grpSpPr>
                        <a:xfrm>
                          <a:off x="0" y="0"/>
                          <a:ext cx="281940" cy="152400"/>
                          <a:chExt cx="281940" cy="152400"/>
                        </a:xfrm>
                      </wpg:grpSpPr>
                      <wps:wsp>
                        <wps:cNvPr id="851" name="Graphic 851"/>
                        <wps:cNvSpPr/>
                        <wps:spPr>
                          <a:xfrm>
                            <a:off x="0" y="18402"/>
                            <a:ext cx="60960" cy="133985"/>
                          </a:xfrm>
                          <a:custGeom>
                            <a:avLst/>
                            <a:gdLst/>
                            <a:ahLst/>
                            <a:cxnLst/>
                            <a:rect l="l" t="t" r="r" b="b"/>
                            <a:pathLst>
                              <a:path w="60960" h="133985">
                                <a:moveTo>
                                  <a:pt x="34048" y="0"/>
                                </a:moveTo>
                                <a:lnTo>
                                  <a:pt x="15849" y="4864"/>
                                </a:lnTo>
                                <a:lnTo>
                                  <a:pt x="15849" y="29400"/>
                                </a:lnTo>
                                <a:lnTo>
                                  <a:pt x="0" y="29400"/>
                                </a:lnTo>
                                <a:lnTo>
                                  <a:pt x="0" y="43573"/>
                                </a:lnTo>
                                <a:lnTo>
                                  <a:pt x="15849" y="43573"/>
                                </a:lnTo>
                                <a:lnTo>
                                  <a:pt x="15849" y="99402"/>
                                </a:lnTo>
                                <a:lnTo>
                                  <a:pt x="34467" y="133883"/>
                                </a:lnTo>
                                <a:lnTo>
                                  <a:pt x="50330" y="133883"/>
                                </a:lnTo>
                                <a:lnTo>
                                  <a:pt x="56045" y="132829"/>
                                </a:lnTo>
                                <a:lnTo>
                                  <a:pt x="59639" y="131343"/>
                                </a:lnTo>
                                <a:lnTo>
                                  <a:pt x="58788" y="117386"/>
                                </a:lnTo>
                                <a:lnTo>
                                  <a:pt x="56464" y="118021"/>
                                </a:lnTo>
                                <a:lnTo>
                                  <a:pt x="52870" y="118656"/>
                                </a:lnTo>
                                <a:lnTo>
                                  <a:pt x="37642" y="118656"/>
                                </a:lnTo>
                                <a:lnTo>
                                  <a:pt x="34048" y="111467"/>
                                </a:lnTo>
                                <a:lnTo>
                                  <a:pt x="34048" y="43573"/>
                                </a:lnTo>
                                <a:lnTo>
                                  <a:pt x="60693" y="43573"/>
                                </a:lnTo>
                                <a:lnTo>
                                  <a:pt x="60693" y="29400"/>
                                </a:lnTo>
                                <a:lnTo>
                                  <a:pt x="34048" y="29400"/>
                                </a:lnTo>
                                <a:lnTo>
                                  <a:pt x="34048" y="0"/>
                                </a:lnTo>
                                <a:close/>
                              </a:path>
                            </a:pathLst>
                          </a:custGeom>
                          <a:solidFill>
                            <a:srgbClr val="151616"/>
                          </a:solidFill>
                        </wps:spPr>
                        <wps:bodyPr wrap="square" lIns="0" tIns="0" rIns="0" bIns="0" rtlCol="0">
                          <a:prstTxWarp prst="textNoShape">
                            <a:avLst/>
                          </a:prstTxWarp>
                          <a:noAutofit/>
                        </wps:bodyPr>
                      </wps:wsp>
                      <pic:pic>
                        <pic:nvPicPr>
                          <pic:cNvPr id="852" name="Image 852"/>
                          <pic:cNvPicPr/>
                        </pic:nvPicPr>
                        <pic:blipFill>
                          <a:blip r:embed="rId406" cstate="print"/>
                          <a:stretch>
                            <a:fillRect/>
                          </a:stretch>
                        </pic:blipFill>
                        <pic:spPr>
                          <a:xfrm>
                            <a:off x="81635" y="0"/>
                            <a:ext cx="87147" cy="150177"/>
                          </a:xfrm>
                          <a:prstGeom prst="rect">
                            <a:avLst/>
                          </a:prstGeom>
                        </pic:spPr>
                      </pic:pic>
                      <pic:pic>
                        <pic:nvPicPr>
                          <pic:cNvPr id="853" name="Image 853"/>
                          <pic:cNvPicPr/>
                        </pic:nvPicPr>
                        <pic:blipFill>
                          <a:blip r:embed="rId407" cstate="print"/>
                          <a:stretch>
                            <a:fillRect/>
                          </a:stretch>
                        </pic:blipFill>
                        <pic:spPr>
                          <a:xfrm>
                            <a:off x="191617" y="45478"/>
                            <a:ext cx="90309" cy="106806"/>
                          </a:xfrm>
                          <a:prstGeom prst="rect">
                            <a:avLst/>
                          </a:prstGeom>
                        </pic:spPr>
                      </pic:pic>
                    </wpg:wgp>
                  </a:graphicData>
                </a:graphic>
              </wp:anchor>
            </w:drawing>
          </mc:Choice>
          <mc:Fallback>
            <w:pict>
              <v:group style="position:absolute;margin-left:421.088989pt;margin-top:167.713959pt;width:22.2pt;height:12pt;mso-position-horizontal-relative:page;mso-position-vertical-relative:paragraph;z-index:-15684096;mso-wrap-distance-left:0;mso-wrap-distance-right:0" id="docshapegroup725" coordorigin="8422,3354" coordsize="444,240">
                <v:shape style="position:absolute;left:8421;top:3383;width:96;height:211" id="docshape726" coordorigin="8422,3383" coordsize="96,211" path="m8475,3383l8447,3391,8447,3430,8422,3430,8422,3452,8447,3452,8447,3540,8476,3594,8501,3594,8510,3592,8516,3590,8514,3568,8511,3569,8505,3570,8481,3570,8475,3559,8475,3452,8517,3452,8517,3430,8475,3430,8475,3383xe" filled="true" fillcolor="#151616" stroked="false">
                  <v:path arrowok="t"/>
                  <v:fill type="solid"/>
                </v:shape>
                <v:shape style="position:absolute;left:8550;top:3354;width:138;height:237" type="#_x0000_t75" id="docshape727" stroked="false">
                  <v:imagedata r:id="rId406" o:title=""/>
                </v:shape>
                <v:shape style="position:absolute;left:8723;top:3425;width:143;height:169" type="#_x0000_t75" id="docshape728" stroked="false">
                  <v:imagedata r:id="rId407" o:title=""/>
                </v:shape>
                <w10:wrap type="topAndBottom"/>
              </v:group>
            </w:pict>
          </mc:Fallback>
        </mc:AlternateContent>
      </w:r>
      <w:r>
        <w:rPr>
          <w:sz w:val="20"/>
        </w:rPr>
        <mc:AlternateContent>
          <mc:Choice Requires="wps">
            <w:drawing>
              <wp:anchor distT="0" distB="0" distL="0" distR="0" allowOverlap="1" layoutInCell="1" locked="0" behindDoc="1" simplePos="0" relativeHeight="487632896">
                <wp:simplePos x="0" y="0"/>
                <wp:positionH relativeFrom="page">
                  <wp:posOffset>5686018</wp:posOffset>
                </wp:positionH>
                <wp:positionV relativeFrom="paragraph">
                  <wp:posOffset>2129967</wp:posOffset>
                </wp:positionV>
                <wp:extent cx="490855" cy="153035"/>
                <wp:effectExtent l="0" t="0" r="0" b="0"/>
                <wp:wrapTopAndBottom/>
                <wp:docPr id="854" name="Group 854"/>
                <wp:cNvGraphicFramePr>
                  <a:graphicFrameLocks/>
                </wp:cNvGraphicFramePr>
                <a:graphic>
                  <a:graphicData uri="http://schemas.microsoft.com/office/word/2010/wordprocessingGroup">
                    <wpg:wgp>
                      <wpg:cNvPr id="854" name="Group 854"/>
                      <wpg:cNvGrpSpPr/>
                      <wpg:grpSpPr>
                        <a:xfrm>
                          <a:off x="0" y="0"/>
                          <a:ext cx="490855" cy="153035"/>
                          <a:chExt cx="490855" cy="153035"/>
                        </a:xfrm>
                      </wpg:grpSpPr>
                      <pic:pic>
                        <pic:nvPicPr>
                          <pic:cNvPr id="855" name="Image 855"/>
                          <pic:cNvPicPr/>
                        </pic:nvPicPr>
                        <pic:blipFill>
                          <a:blip r:embed="rId408" cstate="print"/>
                          <a:stretch>
                            <a:fillRect/>
                          </a:stretch>
                        </pic:blipFill>
                        <pic:spPr>
                          <a:xfrm>
                            <a:off x="0" y="45478"/>
                            <a:ext cx="257835" cy="107022"/>
                          </a:xfrm>
                          <a:prstGeom prst="rect">
                            <a:avLst/>
                          </a:prstGeom>
                        </pic:spPr>
                      </pic:pic>
                      <wps:wsp>
                        <wps:cNvPr id="856" name="Graphic 856"/>
                        <wps:cNvSpPr/>
                        <wps:spPr>
                          <a:xfrm>
                            <a:off x="280467" y="0"/>
                            <a:ext cx="89535" cy="150495"/>
                          </a:xfrm>
                          <a:custGeom>
                            <a:avLst/>
                            <a:gdLst/>
                            <a:ahLst/>
                            <a:cxnLst/>
                            <a:rect l="l" t="t" r="r" b="b"/>
                            <a:pathLst>
                              <a:path w="89535" h="150495">
                                <a:moveTo>
                                  <a:pt x="51396" y="46101"/>
                                </a:moveTo>
                                <a:lnTo>
                                  <a:pt x="48234" y="45478"/>
                                </a:lnTo>
                                <a:lnTo>
                                  <a:pt x="46113" y="45478"/>
                                </a:lnTo>
                                <a:lnTo>
                                  <a:pt x="37071" y="47053"/>
                                </a:lnTo>
                                <a:lnTo>
                                  <a:pt x="28994" y="51536"/>
                                </a:lnTo>
                                <a:lnTo>
                                  <a:pt x="22402" y="58597"/>
                                </a:lnTo>
                                <a:lnTo>
                                  <a:pt x="17767" y="67894"/>
                                </a:lnTo>
                                <a:lnTo>
                                  <a:pt x="16929" y="67894"/>
                                </a:lnTo>
                                <a:lnTo>
                                  <a:pt x="16294" y="47802"/>
                                </a:lnTo>
                                <a:lnTo>
                                  <a:pt x="0" y="47802"/>
                                </a:lnTo>
                                <a:lnTo>
                                  <a:pt x="660" y="62826"/>
                                </a:lnTo>
                                <a:lnTo>
                                  <a:pt x="850" y="79743"/>
                                </a:lnTo>
                                <a:lnTo>
                                  <a:pt x="850" y="150177"/>
                                </a:lnTo>
                                <a:lnTo>
                                  <a:pt x="19253" y="150177"/>
                                </a:lnTo>
                                <a:lnTo>
                                  <a:pt x="19253" y="92417"/>
                                </a:lnTo>
                                <a:lnTo>
                                  <a:pt x="20104" y="86931"/>
                                </a:lnTo>
                                <a:lnTo>
                                  <a:pt x="23215" y="77317"/>
                                </a:lnTo>
                                <a:lnTo>
                                  <a:pt x="28600" y="69748"/>
                                </a:lnTo>
                                <a:lnTo>
                                  <a:pt x="35979" y="64808"/>
                                </a:lnTo>
                                <a:lnTo>
                                  <a:pt x="45059" y="63030"/>
                                </a:lnTo>
                                <a:lnTo>
                                  <a:pt x="47586" y="63030"/>
                                </a:lnTo>
                                <a:lnTo>
                                  <a:pt x="51396" y="63665"/>
                                </a:lnTo>
                                <a:lnTo>
                                  <a:pt x="51396" y="46101"/>
                                </a:lnTo>
                                <a:close/>
                              </a:path>
                              <a:path w="89535" h="150495">
                                <a:moveTo>
                                  <a:pt x="89471" y="0"/>
                                </a:moveTo>
                                <a:lnTo>
                                  <a:pt x="70853" y="0"/>
                                </a:lnTo>
                                <a:lnTo>
                                  <a:pt x="70853" y="150177"/>
                                </a:lnTo>
                                <a:lnTo>
                                  <a:pt x="89471" y="150177"/>
                                </a:lnTo>
                                <a:lnTo>
                                  <a:pt x="89471" y="0"/>
                                </a:lnTo>
                                <a:close/>
                              </a:path>
                            </a:pathLst>
                          </a:custGeom>
                          <a:solidFill>
                            <a:srgbClr val="151616"/>
                          </a:solidFill>
                        </wps:spPr>
                        <wps:bodyPr wrap="square" lIns="0" tIns="0" rIns="0" bIns="0" rtlCol="0">
                          <a:prstTxWarp prst="textNoShape">
                            <a:avLst/>
                          </a:prstTxWarp>
                          <a:noAutofit/>
                        </wps:bodyPr>
                      </wps:wsp>
                      <pic:pic>
                        <pic:nvPicPr>
                          <pic:cNvPr id="857" name="Image 857"/>
                          <pic:cNvPicPr/>
                        </pic:nvPicPr>
                        <pic:blipFill>
                          <a:blip r:embed="rId409" cstate="print"/>
                          <a:stretch>
                            <a:fillRect/>
                          </a:stretch>
                        </pic:blipFill>
                        <pic:spPr>
                          <a:xfrm>
                            <a:off x="393839" y="0"/>
                            <a:ext cx="96659" cy="152501"/>
                          </a:xfrm>
                          <a:prstGeom prst="rect">
                            <a:avLst/>
                          </a:prstGeom>
                        </pic:spPr>
                      </pic:pic>
                    </wpg:wgp>
                  </a:graphicData>
                </a:graphic>
              </wp:anchor>
            </w:drawing>
          </mc:Choice>
          <mc:Fallback>
            <w:pict>
              <v:group style="position:absolute;margin-left:447.717987pt;margin-top:167.713959pt;width:38.65pt;height:12.05pt;mso-position-horizontal-relative:page;mso-position-vertical-relative:paragraph;z-index:-15683584;mso-wrap-distance-left:0;mso-wrap-distance-right:0" id="docshapegroup729" coordorigin="8954,3354" coordsize="773,241">
                <v:shape style="position:absolute;left:8954;top:3425;width:407;height:169" type="#_x0000_t75" id="docshape730" stroked="false">
                  <v:imagedata r:id="rId408" o:title=""/>
                </v:shape>
                <v:shape style="position:absolute;left:9396;top:3354;width:141;height:237" id="docshape731" coordorigin="9396,3354" coordsize="141,237" path="m9477,3427l9472,3426,9469,3426,9454,3428,9442,3435,9431,3447,9424,3461,9423,3461,9422,3430,9396,3430,9397,3453,9397,3480,9397,3591,9426,3591,9426,3500,9428,3491,9433,3476,9441,3464,9453,3456,9467,3454,9471,3454,9477,3455,9477,3427xm9537,3354l9508,3354,9508,3591,9537,3591,9537,3354xe" filled="true" fillcolor="#151616" stroked="false">
                  <v:path arrowok="t"/>
                  <v:fill type="solid"/>
                </v:shape>
                <v:shape style="position:absolute;left:9574;top:3354;width:153;height:241" type="#_x0000_t75" id="docshape732" stroked="false">
                  <v:imagedata r:id="rId409" o:title=""/>
                </v:shape>
                <w10:wrap type="topAndBottom"/>
              </v:group>
            </w:pict>
          </mc:Fallback>
        </mc:AlternateContent>
      </w:r>
      <w:r>
        <w:rPr>
          <w:sz w:val="20"/>
        </w:rPr>
        <mc:AlternateContent>
          <mc:Choice Requires="wps">
            <w:drawing>
              <wp:anchor distT="0" distB="0" distL="0" distR="0" allowOverlap="1" layoutInCell="1" locked="0" behindDoc="1" simplePos="0" relativeHeight="487633408">
                <wp:simplePos x="0" y="0"/>
                <wp:positionH relativeFrom="page">
                  <wp:posOffset>6251397</wp:posOffset>
                </wp:positionH>
                <wp:positionV relativeFrom="paragraph">
                  <wp:posOffset>2129967</wp:posOffset>
                </wp:positionV>
                <wp:extent cx="534035" cy="153035"/>
                <wp:effectExtent l="0" t="0" r="0" b="0"/>
                <wp:wrapTopAndBottom/>
                <wp:docPr id="858" name="Group 858"/>
                <wp:cNvGraphicFramePr>
                  <a:graphicFrameLocks/>
                </wp:cNvGraphicFramePr>
                <a:graphic>
                  <a:graphicData uri="http://schemas.microsoft.com/office/word/2010/wordprocessingGroup">
                    <wpg:wgp>
                      <wpg:cNvPr id="858" name="Group 858"/>
                      <wpg:cNvGrpSpPr/>
                      <wpg:grpSpPr>
                        <a:xfrm>
                          <a:off x="0" y="0"/>
                          <a:ext cx="534035" cy="153035"/>
                          <a:chExt cx="534035" cy="153035"/>
                        </a:xfrm>
                      </wpg:grpSpPr>
                      <wps:wsp>
                        <wps:cNvPr id="859" name="Graphic 859"/>
                        <wps:cNvSpPr/>
                        <wps:spPr>
                          <a:xfrm>
                            <a:off x="0" y="0"/>
                            <a:ext cx="19050" cy="150495"/>
                          </a:xfrm>
                          <a:custGeom>
                            <a:avLst/>
                            <a:gdLst/>
                            <a:ahLst/>
                            <a:cxnLst/>
                            <a:rect l="l" t="t" r="r" b="b"/>
                            <a:pathLst>
                              <a:path w="19050" h="150495">
                                <a:moveTo>
                                  <a:pt x="18605" y="0"/>
                                </a:moveTo>
                                <a:lnTo>
                                  <a:pt x="0" y="0"/>
                                </a:lnTo>
                                <a:lnTo>
                                  <a:pt x="0" y="150177"/>
                                </a:lnTo>
                                <a:lnTo>
                                  <a:pt x="18605" y="150177"/>
                                </a:lnTo>
                                <a:lnTo>
                                  <a:pt x="18605" y="0"/>
                                </a:lnTo>
                                <a:close/>
                              </a:path>
                            </a:pathLst>
                          </a:custGeom>
                          <a:solidFill>
                            <a:srgbClr val="151616"/>
                          </a:solidFill>
                        </wps:spPr>
                        <wps:bodyPr wrap="square" lIns="0" tIns="0" rIns="0" bIns="0" rtlCol="0">
                          <a:prstTxWarp prst="textNoShape">
                            <a:avLst/>
                          </a:prstTxWarp>
                          <a:noAutofit/>
                        </wps:bodyPr>
                      </wps:wsp>
                      <pic:pic>
                        <pic:nvPicPr>
                          <pic:cNvPr id="860" name="Image 860"/>
                          <pic:cNvPicPr/>
                        </pic:nvPicPr>
                        <pic:blipFill>
                          <a:blip r:embed="rId410" cstate="print"/>
                          <a:stretch>
                            <a:fillRect/>
                          </a:stretch>
                        </pic:blipFill>
                        <pic:spPr>
                          <a:xfrm>
                            <a:off x="42506" y="45478"/>
                            <a:ext cx="186969" cy="107022"/>
                          </a:xfrm>
                          <a:prstGeom prst="rect">
                            <a:avLst/>
                          </a:prstGeom>
                        </pic:spPr>
                      </pic:pic>
                      <pic:pic>
                        <pic:nvPicPr>
                          <pic:cNvPr id="861" name="Image 861"/>
                          <pic:cNvPicPr/>
                        </pic:nvPicPr>
                        <pic:blipFill>
                          <a:blip r:embed="rId411" cstate="print"/>
                          <a:stretch>
                            <a:fillRect/>
                          </a:stretch>
                        </pic:blipFill>
                        <pic:spPr>
                          <a:xfrm>
                            <a:off x="250418" y="0"/>
                            <a:ext cx="96659" cy="152501"/>
                          </a:xfrm>
                          <a:prstGeom prst="rect">
                            <a:avLst/>
                          </a:prstGeom>
                        </pic:spPr>
                      </pic:pic>
                      <pic:pic>
                        <pic:nvPicPr>
                          <pic:cNvPr id="862" name="Image 862"/>
                          <pic:cNvPicPr/>
                        </pic:nvPicPr>
                        <pic:blipFill>
                          <a:blip r:embed="rId407" cstate="print"/>
                          <a:stretch>
                            <a:fillRect/>
                          </a:stretch>
                        </pic:blipFill>
                        <pic:spPr>
                          <a:xfrm>
                            <a:off x="369709" y="45478"/>
                            <a:ext cx="90309" cy="106806"/>
                          </a:xfrm>
                          <a:prstGeom prst="rect">
                            <a:avLst/>
                          </a:prstGeom>
                        </pic:spPr>
                      </pic:pic>
                      <wps:wsp>
                        <wps:cNvPr id="863" name="Graphic 863"/>
                        <wps:cNvSpPr/>
                        <wps:spPr>
                          <a:xfrm>
                            <a:off x="482231" y="45478"/>
                            <a:ext cx="51435" cy="104775"/>
                          </a:xfrm>
                          <a:custGeom>
                            <a:avLst/>
                            <a:gdLst/>
                            <a:ahLst/>
                            <a:cxnLst/>
                            <a:rect l="l" t="t" r="r" b="b"/>
                            <a:pathLst>
                              <a:path w="51435" h="104775">
                                <a:moveTo>
                                  <a:pt x="48221" y="0"/>
                                </a:moveTo>
                                <a:lnTo>
                                  <a:pt x="46100" y="0"/>
                                </a:lnTo>
                                <a:lnTo>
                                  <a:pt x="37066" y="1568"/>
                                </a:lnTo>
                                <a:lnTo>
                                  <a:pt x="29000" y="6049"/>
                                </a:lnTo>
                                <a:lnTo>
                                  <a:pt x="22401" y="13110"/>
                                </a:lnTo>
                                <a:lnTo>
                                  <a:pt x="17767" y="22415"/>
                                </a:lnTo>
                                <a:lnTo>
                                  <a:pt x="16916" y="22415"/>
                                </a:lnTo>
                                <a:lnTo>
                                  <a:pt x="16281" y="2324"/>
                                </a:lnTo>
                                <a:lnTo>
                                  <a:pt x="0" y="2324"/>
                                </a:lnTo>
                                <a:lnTo>
                                  <a:pt x="663" y="17346"/>
                                </a:lnTo>
                                <a:lnTo>
                                  <a:pt x="850" y="34264"/>
                                </a:lnTo>
                                <a:lnTo>
                                  <a:pt x="850" y="104698"/>
                                </a:lnTo>
                                <a:lnTo>
                                  <a:pt x="19253" y="104698"/>
                                </a:lnTo>
                                <a:lnTo>
                                  <a:pt x="19253" y="46939"/>
                                </a:lnTo>
                                <a:lnTo>
                                  <a:pt x="20091" y="41452"/>
                                </a:lnTo>
                                <a:lnTo>
                                  <a:pt x="23219" y="31829"/>
                                </a:lnTo>
                                <a:lnTo>
                                  <a:pt x="28606" y="24268"/>
                                </a:lnTo>
                                <a:lnTo>
                                  <a:pt x="35975" y="19323"/>
                                </a:lnTo>
                                <a:lnTo>
                                  <a:pt x="45046" y="17551"/>
                                </a:lnTo>
                                <a:lnTo>
                                  <a:pt x="47586" y="17551"/>
                                </a:lnTo>
                                <a:lnTo>
                                  <a:pt x="51396" y="18186"/>
                                </a:lnTo>
                                <a:lnTo>
                                  <a:pt x="51396" y="622"/>
                                </a:lnTo>
                                <a:lnTo>
                                  <a:pt x="48221" y="0"/>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492.235992pt;margin-top:167.713959pt;width:42.05pt;height:12.05pt;mso-position-horizontal-relative:page;mso-position-vertical-relative:paragraph;z-index:-15683072;mso-wrap-distance-left:0;mso-wrap-distance-right:0" id="docshapegroup733" coordorigin="9845,3354" coordsize="841,241">
                <v:rect style="position:absolute;left:9844;top:3354;width:30;height:237" id="docshape734" filled="true" fillcolor="#151616" stroked="false">
                  <v:fill type="solid"/>
                </v:rect>
                <v:shape style="position:absolute;left:9911;top:3425;width:295;height:169" type="#_x0000_t75" id="docshape735" stroked="false">
                  <v:imagedata r:id="rId410" o:title=""/>
                </v:shape>
                <v:shape style="position:absolute;left:10239;top:3354;width:153;height:241" type="#_x0000_t75" id="docshape736" stroked="false">
                  <v:imagedata r:id="rId411" o:title=""/>
                </v:shape>
                <v:shape style="position:absolute;left:10426;top:3425;width:143;height:169" type="#_x0000_t75" id="docshape737" stroked="false">
                  <v:imagedata r:id="rId407" o:title=""/>
                </v:shape>
                <v:shape style="position:absolute;left:10604;top:3425;width:81;height:165" id="docshape738" coordorigin="10604,3426" coordsize="81,165" path="m10680,3426l10677,3426,10663,3428,10650,3435,10639,3447,10632,3461,10631,3461,10630,3430,10604,3430,10605,3453,10605,3480,10605,3591,10634,3591,10634,3500,10636,3491,10641,3476,10649,3464,10661,3456,10675,3454,10679,3454,10685,3455,10685,3427,10680,3426xe" filled="true" fillcolor="#151616"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633920">
                <wp:simplePos x="0" y="0"/>
                <wp:positionH relativeFrom="page">
                  <wp:posOffset>1163970</wp:posOffset>
                </wp:positionH>
                <wp:positionV relativeFrom="paragraph">
                  <wp:posOffset>2495574</wp:posOffset>
                </wp:positionV>
                <wp:extent cx="139065" cy="142875"/>
                <wp:effectExtent l="0" t="0" r="0" b="0"/>
                <wp:wrapTopAndBottom/>
                <wp:docPr id="864" name="Group 864"/>
                <wp:cNvGraphicFramePr>
                  <a:graphicFrameLocks/>
                </wp:cNvGraphicFramePr>
                <a:graphic>
                  <a:graphicData uri="http://schemas.microsoft.com/office/word/2010/wordprocessingGroup">
                    <wpg:wgp>
                      <wpg:cNvPr id="864" name="Group 864"/>
                      <wpg:cNvGrpSpPr/>
                      <wpg:grpSpPr>
                        <a:xfrm>
                          <a:off x="0" y="0"/>
                          <a:ext cx="139065" cy="142875"/>
                          <a:chExt cx="139065" cy="142875"/>
                        </a:xfrm>
                      </wpg:grpSpPr>
                      <wps:wsp>
                        <wps:cNvPr id="865" name="Graphic 865"/>
                        <wps:cNvSpPr/>
                        <wps:spPr>
                          <a:xfrm>
                            <a:off x="0" y="0"/>
                            <a:ext cx="23495" cy="142875"/>
                          </a:xfrm>
                          <a:custGeom>
                            <a:avLst/>
                            <a:gdLst/>
                            <a:ahLst/>
                            <a:cxnLst/>
                            <a:rect l="l" t="t" r="r" b="b"/>
                            <a:pathLst>
                              <a:path w="23495" h="142875">
                                <a:moveTo>
                                  <a:pt x="20941" y="40398"/>
                                </a:moveTo>
                                <a:lnTo>
                                  <a:pt x="2329" y="40398"/>
                                </a:lnTo>
                                <a:lnTo>
                                  <a:pt x="2329" y="142760"/>
                                </a:lnTo>
                                <a:lnTo>
                                  <a:pt x="20941" y="142760"/>
                                </a:lnTo>
                                <a:lnTo>
                                  <a:pt x="20941" y="40398"/>
                                </a:lnTo>
                                <a:close/>
                              </a:path>
                              <a:path w="23495" h="142875">
                                <a:moveTo>
                                  <a:pt x="18615" y="0"/>
                                </a:moveTo>
                                <a:lnTo>
                                  <a:pt x="4866" y="0"/>
                                </a:lnTo>
                                <a:lnTo>
                                  <a:pt x="0" y="5079"/>
                                </a:lnTo>
                                <a:lnTo>
                                  <a:pt x="0" y="17970"/>
                                </a:lnTo>
                                <a:lnTo>
                                  <a:pt x="4654" y="23050"/>
                                </a:lnTo>
                                <a:lnTo>
                                  <a:pt x="18615" y="23050"/>
                                </a:lnTo>
                                <a:lnTo>
                                  <a:pt x="23266" y="17970"/>
                                </a:lnTo>
                                <a:lnTo>
                                  <a:pt x="23054" y="11620"/>
                                </a:lnTo>
                                <a:lnTo>
                                  <a:pt x="23054" y="5079"/>
                                </a:lnTo>
                                <a:lnTo>
                                  <a:pt x="18615" y="0"/>
                                </a:lnTo>
                                <a:close/>
                              </a:path>
                            </a:pathLst>
                          </a:custGeom>
                          <a:solidFill>
                            <a:srgbClr val="151616"/>
                          </a:solidFill>
                        </wps:spPr>
                        <wps:bodyPr wrap="square" lIns="0" tIns="0" rIns="0" bIns="0" rtlCol="0">
                          <a:prstTxWarp prst="textNoShape">
                            <a:avLst/>
                          </a:prstTxWarp>
                          <a:noAutofit/>
                        </wps:bodyPr>
                      </wps:wsp>
                      <pic:pic>
                        <pic:nvPicPr>
                          <pic:cNvPr id="866" name="Image 866"/>
                          <pic:cNvPicPr/>
                        </pic:nvPicPr>
                        <pic:blipFill>
                          <a:blip r:embed="rId412" cstate="print"/>
                          <a:stretch>
                            <a:fillRect/>
                          </a:stretch>
                        </pic:blipFill>
                        <pic:spPr>
                          <a:xfrm>
                            <a:off x="50975" y="38061"/>
                            <a:ext cx="87985" cy="104698"/>
                          </a:xfrm>
                          <a:prstGeom prst="rect">
                            <a:avLst/>
                          </a:prstGeom>
                        </pic:spPr>
                      </pic:pic>
                    </wpg:wgp>
                  </a:graphicData>
                </a:graphic>
              </wp:anchor>
            </w:drawing>
          </mc:Choice>
          <mc:Fallback>
            <w:pict>
              <v:group style="position:absolute;margin-left:91.651199pt;margin-top:196.501953pt;width:10.95pt;height:11.25pt;mso-position-horizontal-relative:page;mso-position-vertical-relative:paragraph;z-index:-15682560;mso-wrap-distance-left:0;mso-wrap-distance-right:0" id="docshapegroup739" coordorigin="1833,3930" coordsize="219,225">
                <v:shape style="position:absolute;left:1833;top:3930;width:37;height:225" id="docshape740" coordorigin="1833,3930" coordsize="37,225" path="m1866,3994l1837,3994,1837,4155,1866,4155,1866,3994xm1862,3930l1841,3930,1833,3938,1833,3958,1840,3966,1862,3966,1870,3958,1869,3948,1869,3938,1862,3930xe" filled="true" fillcolor="#151616" stroked="false">
                  <v:path arrowok="t"/>
                  <v:fill type="solid"/>
                </v:shape>
                <v:shape style="position:absolute;left:1913;top:3989;width:139;height:165" type="#_x0000_t75" id="docshape741" stroked="false">
                  <v:imagedata r:id="rId412" o:title=""/>
                </v:shape>
                <w10:wrap type="topAndBottom"/>
              </v:group>
            </w:pict>
          </mc:Fallback>
        </mc:AlternateContent>
      </w:r>
      <w:r>
        <w:rPr>
          <w:sz w:val="20"/>
        </w:rPr>
        <mc:AlternateContent>
          <mc:Choice Requires="wps">
            <w:drawing>
              <wp:anchor distT="0" distB="0" distL="0" distR="0" allowOverlap="1" layoutInCell="1" locked="0" behindDoc="1" simplePos="0" relativeHeight="487634432">
                <wp:simplePos x="0" y="0"/>
                <wp:positionH relativeFrom="page">
                  <wp:posOffset>1377175</wp:posOffset>
                </wp:positionH>
                <wp:positionV relativeFrom="paragraph">
                  <wp:posOffset>2488170</wp:posOffset>
                </wp:positionV>
                <wp:extent cx="362585" cy="150495"/>
                <wp:effectExtent l="0" t="0" r="0" b="0"/>
                <wp:wrapTopAndBottom/>
                <wp:docPr id="867" name="Group 867"/>
                <wp:cNvGraphicFramePr>
                  <a:graphicFrameLocks/>
                </wp:cNvGraphicFramePr>
                <a:graphic>
                  <a:graphicData uri="http://schemas.microsoft.com/office/word/2010/wordprocessingGroup">
                    <wpg:wgp>
                      <wpg:cNvPr id="867" name="Group 867"/>
                      <wpg:cNvGrpSpPr/>
                      <wpg:grpSpPr>
                        <a:xfrm>
                          <a:off x="0" y="0"/>
                          <a:ext cx="362585" cy="150495"/>
                          <a:chExt cx="362585" cy="150495"/>
                        </a:xfrm>
                      </wpg:grpSpPr>
                      <pic:pic>
                        <pic:nvPicPr>
                          <pic:cNvPr id="868" name="Image 868"/>
                          <pic:cNvPicPr/>
                        </pic:nvPicPr>
                        <pic:blipFill>
                          <a:blip r:embed="rId413" cstate="print"/>
                          <a:stretch>
                            <a:fillRect/>
                          </a:stretch>
                        </pic:blipFill>
                        <pic:spPr>
                          <a:xfrm>
                            <a:off x="0" y="45465"/>
                            <a:ext cx="146989" cy="104698"/>
                          </a:xfrm>
                          <a:prstGeom prst="rect">
                            <a:avLst/>
                          </a:prstGeom>
                        </pic:spPr>
                      </pic:pic>
                      <wps:wsp>
                        <wps:cNvPr id="869" name="Graphic 869"/>
                        <wps:cNvSpPr/>
                        <wps:spPr>
                          <a:xfrm>
                            <a:off x="174904" y="0"/>
                            <a:ext cx="70485" cy="150495"/>
                          </a:xfrm>
                          <a:custGeom>
                            <a:avLst/>
                            <a:gdLst/>
                            <a:ahLst/>
                            <a:cxnLst/>
                            <a:rect l="l" t="t" r="r" b="b"/>
                            <a:pathLst>
                              <a:path w="70485" h="150495">
                                <a:moveTo>
                                  <a:pt x="20942" y="47802"/>
                                </a:moveTo>
                                <a:lnTo>
                                  <a:pt x="2336" y="47802"/>
                                </a:lnTo>
                                <a:lnTo>
                                  <a:pt x="2336" y="150164"/>
                                </a:lnTo>
                                <a:lnTo>
                                  <a:pt x="20942" y="150164"/>
                                </a:lnTo>
                                <a:lnTo>
                                  <a:pt x="20942" y="47802"/>
                                </a:lnTo>
                                <a:close/>
                              </a:path>
                              <a:path w="70485" h="150495">
                                <a:moveTo>
                                  <a:pt x="23266" y="25374"/>
                                </a:moveTo>
                                <a:lnTo>
                                  <a:pt x="23063" y="19024"/>
                                </a:lnTo>
                                <a:lnTo>
                                  <a:pt x="23063" y="12484"/>
                                </a:lnTo>
                                <a:lnTo>
                                  <a:pt x="18618" y="7404"/>
                                </a:lnTo>
                                <a:lnTo>
                                  <a:pt x="4876" y="7404"/>
                                </a:lnTo>
                                <a:lnTo>
                                  <a:pt x="0" y="12484"/>
                                </a:lnTo>
                                <a:lnTo>
                                  <a:pt x="0" y="25374"/>
                                </a:lnTo>
                                <a:lnTo>
                                  <a:pt x="4660" y="30454"/>
                                </a:lnTo>
                                <a:lnTo>
                                  <a:pt x="18618" y="30454"/>
                                </a:lnTo>
                                <a:lnTo>
                                  <a:pt x="23266" y="25374"/>
                                </a:lnTo>
                                <a:close/>
                              </a:path>
                              <a:path w="70485" h="150495">
                                <a:moveTo>
                                  <a:pt x="70434" y="0"/>
                                </a:moveTo>
                                <a:lnTo>
                                  <a:pt x="51828" y="0"/>
                                </a:lnTo>
                                <a:lnTo>
                                  <a:pt x="51828" y="150164"/>
                                </a:lnTo>
                                <a:lnTo>
                                  <a:pt x="70434" y="150164"/>
                                </a:lnTo>
                                <a:lnTo>
                                  <a:pt x="70434" y="0"/>
                                </a:lnTo>
                                <a:close/>
                              </a:path>
                            </a:pathLst>
                          </a:custGeom>
                          <a:solidFill>
                            <a:srgbClr val="151616"/>
                          </a:solidFill>
                        </wps:spPr>
                        <wps:bodyPr wrap="square" lIns="0" tIns="0" rIns="0" bIns="0" rtlCol="0">
                          <a:prstTxWarp prst="textNoShape">
                            <a:avLst/>
                          </a:prstTxWarp>
                          <a:noAutofit/>
                        </wps:bodyPr>
                      </wps:wsp>
                      <pic:pic>
                        <pic:nvPicPr>
                          <pic:cNvPr id="870" name="Image 870"/>
                          <pic:cNvPicPr/>
                        </pic:nvPicPr>
                        <pic:blipFill>
                          <a:blip r:embed="rId414" cstate="print"/>
                          <a:stretch>
                            <a:fillRect/>
                          </a:stretch>
                        </pic:blipFill>
                        <pic:spPr>
                          <a:xfrm>
                            <a:off x="276644" y="0"/>
                            <a:ext cx="85864" cy="150164"/>
                          </a:xfrm>
                          <a:prstGeom prst="rect">
                            <a:avLst/>
                          </a:prstGeom>
                        </pic:spPr>
                      </pic:pic>
                    </wpg:wgp>
                  </a:graphicData>
                </a:graphic>
              </wp:anchor>
            </w:drawing>
          </mc:Choice>
          <mc:Fallback>
            <w:pict>
              <v:group style="position:absolute;margin-left:108.439003pt;margin-top:195.918961pt;width:28.55pt;height:11.85pt;mso-position-horizontal-relative:page;mso-position-vertical-relative:paragraph;z-index:-15682048;mso-wrap-distance-left:0;mso-wrap-distance-right:0" id="docshapegroup742" coordorigin="2169,3918" coordsize="571,237">
                <v:shape style="position:absolute;left:2168;top:3989;width:232;height:165" type="#_x0000_t75" id="docshape743" stroked="false">
                  <v:imagedata r:id="rId413" o:title=""/>
                </v:shape>
                <v:shape style="position:absolute;left:2444;top:3918;width:111;height:237" id="docshape744" coordorigin="2444,3918" coordsize="111,237" path="m2477,3994l2448,3994,2448,4155,2477,4155,2477,3994xm2481,3958l2481,3948,2481,3938,2474,3930,2452,3930,2444,3938,2444,3958,2452,3966,2474,3966,2481,3958xm2555,3918l2526,3918,2526,4155,2555,4155,2555,3918xe" filled="true" fillcolor="#151616" stroked="false">
                  <v:path arrowok="t"/>
                  <v:fill type="solid"/>
                </v:shape>
                <v:shape style="position:absolute;left:2604;top:3918;width:136;height:237" type="#_x0000_t75" id="docshape745" stroked="false">
                  <v:imagedata r:id="rId414" o:title=""/>
                </v:shape>
                <w10:wrap type="topAndBottom"/>
              </v:group>
            </w:pict>
          </mc:Fallback>
        </mc:AlternateContent>
      </w:r>
      <w:r>
        <w:rPr>
          <w:sz w:val="20"/>
        </w:rPr>
        <mc:AlternateContent>
          <mc:Choice Requires="wps">
            <w:drawing>
              <wp:anchor distT="0" distB="0" distL="0" distR="0" allowOverlap="1" layoutInCell="1" locked="0" behindDoc="1" simplePos="0" relativeHeight="487634944">
                <wp:simplePos x="0" y="0"/>
                <wp:positionH relativeFrom="page">
                  <wp:posOffset>1797011</wp:posOffset>
                </wp:positionH>
                <wp:positionV relativeFrom="paragraph">
                  <wp:posOffset>2488170</wp:posOffset>
                </wp:positionV>
                <wp:extent cx="960755" cy="192405"/>
                <wp:effectExtent l="0" t="0" r="0" b="0"/>
                <wp:wrapTopAndBottom/>
                <wp:docPr id="871" name="Group 871"/>
                <wp:cNvGraphicFramePr>
                  <a:graphicFrameLocks/>
                </wp:cNvGraphicFramePr>
                <a:graphic>
                  <a:graphicData uri="http://schemas.microsoft.com/office/word/2010/wordprocessingGroup">
                    <wpg:wgp>
                      <wpg:cNvPr id="871" name="Group 871"/>
                      <wpg:cNvGrpSpPr/>
                      <wpg:grpSpPr>
                        <a:xfrm>
                          <a:off x="0" y="0"/>
                          <a:ext cx="960755" cy="192405"/>
                          <a:chExt cx="960755" cy="192405"/>
                        </a:xfrm>
                      </wpg:grpSpPr>
                      <pic:pic>
                        <pic:nvPicPr>
                          <pic:cNvPr id="872" name="Image 872"/>
                          <pic:cNvPicPr/>
                        </pic:nvPicPr>
                        <pic:blipFill>
                          <a:blip r:embed="rId415" cstate="print"/>
                          <a:stretch>
                            <a:fillRect/>
                          </a:stretch>
                        </pic:blipFill>
                        <pic:spPr>
                          <a:xfrm>
                            <a:off x="0" y="45465"/>
                            <a:ext cx="97713" cy="146583"/>
                          </a:xfrm>
                          <a:prstGeom prst="rect">
                            <a:avLst/>
                          </a:prstGeom>
                        </pic:spPr>
                      </pic:pic>
                      <pic:pic>
                        <pic:nvPicPr>
                          <pic:cNvPr id="873" name="Image 873"/>
                          <pic:cNvPicPr/>
                        </pic:nvPicPr>
                        <pic:blipFill>
                          <a:blip r:embed="rId416" cstate="print"/>
                          <a:stretch>
                            <a:fillRect/>
                          </a:stretch>
                        </pic:blipFill>
                        <pic:spPr>
                          <a:xfrm>
                            <a:off x="120345" y="0"/>
                            <a:ext cx="273265" cy="152501"/>
                          </a:xfrm>
                          <a:prstGeom prst="rect">
                            <a:avLst/>
                          </a:prstGeom>
                        </pic:spPr>
                      </pic:pic>
                      <pic:pic>
                        <pic:nvPicPr>
                          <pic:cNvPr id="874" name="Image 874"/>
                          <pic:cNvPicPr/>
                        </pic:nvPicPr>
                        <pic:blipFill>
                          <a:blip r:embed="rId417" cstate="print"/>
                          <a:stretch>
                            <a:fillRect/>
                          </a:stretch>
                        </pic:blipFill>
                        <pic:spPr>
                          <a:xfrm>
                            <a:off x="423011" y="47802"/>
                            <a:ext cx="87147" cy="104698"/>
                          </a:xfrm>
                          <a:prstGeom prst="rect">
                            <a:avLst/>
                          </a:prstGeom>
                        </pic:spPr>
                      </pic:pic>
                      <pic:pic>
                        <pic:nvPicPr>
                          <pic:cNvPr id="875" name="Image 875"/>
                          <pic:cNvPicPr/>
                        </pic:nvPicPr>
                        <pic:blipFill>
                          <a:blip r:embed="rId418" cstate="print"/>
                          <a:stretch>
                            <a:fillRect/>
                          </a:stretch>
                        </pic:blipFill>
                        <pic:spPr>
                          <a:xfrm>
                            <a:off x="532790" y="7404"/>
                            <a:ext cx="195859" cy="144881"/>
                          </a:xfrm>
                          <a:prstGeom prst="rect">
                            <a:avLst/>
                          </a:prstGeom>
                        </pic:spPr>
                      </pic:pic>
                      <pic:pic>
                        <pic:nvPicPr>
                          <pic:cNvPr id="876" name="Image 876"/>
                          <pic:cNvPicPr/>
                        </pic:nvPicPr>
                        <pic:blipFill>
                          <a:blip r:embed="rId419" cstate="print"/>
                          <a:stretch>
                            <a:fillRect/>
                          </a:stretch>
                        </pic:blipFill>
                        <pic:spPr>
                          <a:xfrm>
                            <a:off x="749795" y="45465"/>
                            <a:ext cx="100050" cy="107035"/>
                          </a:xfrm>
                          <a:prstGeom prst="rect">
                            <a:avLst/>
                          </a:prstGeom>
                        </pic:spPr>
                      </pic:pic>
                      <pic:pic>
                        <pic:nvPicPr>
                          <pic:cNvPr id="877" name="Image 877"/>
                          <pic:cNvPicPr/>
                        </pic:nvPicPr>
                        <pic:blipFill>
                          <a:blip r:embed="rId420" cstate="print"/>
                          <a:stretch>
                            <a:fillRect/>
                          </a:stretch>
                        </pic:blipFill>
                        <pic:spPr>
                          <a:xfrm>
                            <a:off x="872477" y="45465"/>
                            <a:ext cx="87985" cy="104698"/>
                          </a:xfrm>
                          <a:prstGeom prst="rect">
                            <a:avLst/>
                          </a:prstGeom>
                        </pic:spPr>
                      </pic:pic>
                    </wpg:wgp>
                  </a:graphicData>
                </a:graphic>
              </wp:anchor>
            </w:drawing>
          </mc:Choice>
          <mc:Fallback>
            <w:pict>
              <v:group style="position:absolute;margin-left:141.496994pt;margin-top:195.918961pt;width:75.650pt;height:15.15pt;mso-position-horizontal-relative:page;mso-position-vertical-relative:paragraph;z-index:-15681536;mso-wrap-distance-left:0;mso-wrap-distance-right:0" id="docshapegroup746" coordorigin="2830,3918" coordsize="1513,303">
                <v:shape style="position:absolute;left:2829;top:3989;width:154;height:231" type="#_x0000_t75" id="docshape747" stroked="false">
                  <v:imagedata r:id="rId415" o:title=""/>
                </v:shape>
                <v:shape style="position:absolute;left:3019;top:3918;width:431;height:241" type="#_x0000_t75" id="docshape748" stroked="false">
                  <v:imagedata r:id="rId416" o:title=""/>
                </v:shape>
                <v:shape style="position:absolute;left:3496;top:3993;width:138;height:165" type="#_x0000_t75" id="docshape749" stroked="false">
                  <v:imagedata r:id="rId417" o:title=""/>
                </v:shape>
                <v:shape style="position:absolute;left:3668;top:3930;width:309;height:229" type="#_x0000_t75" id="docshape750" stroked="false">
                  <v:imagedata r:id="rId418" o:title=""/>
                </v:shape>
                <v:shape style="position:absolute;left:4010;top:3989;width:158;height:169" type="#_x0000_t75" id="docshape751" stroked="false">
                  <v:imagedata r:id="rId419" o:title=""/>
                </v:shape>
                <v:shape style="position:absolute;left:4203;top:3989;width:139;height:165" type="#_x0000_t75" id="docshape752" stroked="false">
                  <v:imagedata r:id="rId420" o:title=""/>
                </v:shape>
                <w10:wrap type="topAndBottom"/>
              </v:group>
            </w:pict>
          </mc:Fallback>
        </mc:AlternateContent>
      </w:r>
      <w:r>
        <w:rPr>
          <w:sz w:val="20"/>
        </w:rPr>
        <mc:AlternateContent>
          <mc:Choice Requires="wps">
            <w:drawing>
              <wp:anchor distT="0" distB="0" distL="0" distR="0" allowOverlap="1" layoutInCell="1" locked="0" behindDoc="1" simplePos="0" relativeHeight="487635456">
                <wp:simplePos x="0" y="0"/>
                <wp:positionH relativeFrom="page">
                  <wp:posOffset>2825356</wp:posOffset>
                </wp:positionH>
                <wp:positionV relativeFrom="paragraph">
                  <wp:posOffset>2495574</wp:posOffset>
                </wp:positionV>
                <wp:extent cx="434340" cy="145415"/>
                <wp:effectExtent l="0" t="0" r="0" b="0"/>
                <wp:wrapTopAndBottom/>
                <wp:docPr id="878" name="Group 878"/>
                <wp:cNvGraphicFramePr>
                  <a:graphicFrameLocks/>
                </wp:cNvGraphicFramePr>
                <a:graphic>
                  <a:graphicData uri="http://schemas.microsoft.com/office/word/2010/wordprocessingGroup">
                    <wpg:wgp>
                      <wpg:cNvPr id="878" name="Group 878"/>
                      <wpg:cNvGrpSpPr/>
                      <wpg:grpSpPr>
                        <a:xfrm>
                          <a:off x="0" y="0"/>
                          <a:ext cx="434340" cy="145415"/>
                          <a:chExt cx="434340" cy="145415"/>
                        </a:xfrm>
                      </wpg:grpSpPr>
                      <pic:pic>
                        <pic:nvPicPr>
                          <pic:cNvPr id="879" name="Image 879"/>
                          <pic:cNvPicPr/>
                        </pic:nvPicPr>
                        <pic:blipFill>
                          <a:blip r:embed="rId421" cstate="print"/>
                          <a:stretch>
                            <a:fillRect/>
                          </a:stretch>
                        </pic:blipFill>
                        <pic:spPr>
                          <a:xfrm>
                            <a:off x="0" y="38061"/>
                            <a:ext cx="67056" cy="106819"/>
                          </a:xfrm>
                          <a:prstGeom prst="rect">
                            <a:avLst/>
                          </a:prstGeom>
                        </pic:spPr>
                      </pic:pic>
                      <wps:wsp>
                        <wps:cNvPr id="880" name="Graphic 880"/>
                        <wps:cNvSpPr/>
                        <wps:spPr>
                          <a:xfrm>
                            <a:off x="88633" y="0"/>
                            <a:ext cx="23495" cy="142875"/>
                          </a:xfrm>
                          <a:custGeom>
                            <a:avLst/>
                            <a:gdLst/>
                            <a:ahLst/>
                            <a:cxnLst/>
                            <a:rect l="l" t="t" r="r" b="b"/>
                            <a:pathLst>
                              <a:path w="23495" h="142875">
                                <a:moveTo>
                                  <a:pt x="20929" y="40398"/>
                                </a:moveTo>
                                <a:lnTo>
                                  <a:pt x="2324" y="40398"/>
                                </a:lnTo>
                                <a:lnTo>
                                  <a:pt x="2324" y="142760"/>
                                </a:lnTo>
                                <a:lnTo>
                                  <a:pt x="20929" y="142760"/>
                                </a:lnTo>
                                <a:lnTo>
                                  <a:pt x="20929" y="40398"/>
                                </a:lnTo>
                                <a:close/>
                              </a:path>
                              <a:path w="23495" h="142875">
                                <a:moveTo>
                                  <a:pt x="18605" y="0"/>
                                </a:moveTo>
                                <a:lnTo>
                                  <a:pt x="4864" y="0"/>
                                </a:lnTo>
                                <a:lnTo>
                                  <a:pt x="0" y="5079"/>
                                </a:lnTo>
                                <a:lnTo>
                                  <a:pt x="0" y="17970"/>
                                </a:lnTo>
                                <a:lnTo>
                                  <a:pt x="4648" y="23050"/>
                                </a:lnTo>
                                <a:lnTo>
                                  <a:pt x="18605" y="23050"/>
                                </a:lnTo>
                                <a:lnTo>
                                  <a:pt x="23266" y="17970"/>
                                </a:lnTo>
                                <a:lnTo>
                                  <a:pt x="23050" y="11620"/>
                                </a:lnTo>
                                <a:lnTo>
                                  <a:pt x="23050" y="5079"/>
                                </a:lnTo>
                                <a:lnTo>
                                  <a:pt x="18605" y="0"/>
                                </a:lnTo>
                                <a:close/>
                              </a:path>
                            </a:pathLst>
                          </a:custGeom>
                          <a:solidFill>
                            <a:srgbClr val="151616"/>
                          </a:solidFill>
                        </wps:spPr>
                        <wps:bodyPr wrap="square" lIns="0" tIns="0" rIns="0" bIns="0" rtlCol="0">
                          <a:prstTxWarp prst="textNoShape">
                            <a:avLst/>
                          </a:prstTxWarp>
                          <a:noAutofit/>
                        </wps:bodyPr>
                      </wps:wsp>
                      <pic:pic>
                        <pic:nvPicPr>
                          <pic:cNvPr id="881" name="Image 881"/>
                          <pic:cNvPicPr/>
                        </pic:nvPicPr>
                        <pic:blipFill>
                          <a:blip r:embed="rId422" cstate="print"/>
                          <a:stretch>
                            <a:fillRect/>
                          </a:stretch>
                        </pic:blipFill>
                        <pic:spPr>
                          <a:xfrm>
                            <a:off x="139598" y="38061"/>
                            <a:ext cx="87998" cy="104698"/>
                          </a:xfrm>
                          <a:prstGeom prst="rect">
                            <a:avLst/>
                          </a:prstGeom>
                        </pic:spPr>
                      </pic:pic>
                      <pic:pic>
                        <pic:nvPicPr>
                          <pic:cNvPr id="882" name="Image 882"/>
                          <pic:cNvPicPr/>
                        </pic:nvPicPr>
                        <pic:blipFill>
                          <a:blip r:embed="rId423" cstate="print"/>
                          <a:stretch>
                            <a:fillRect/>
                          </a:stretch>
                        </pic:blipFill>
                        <pic:spPr>
                          <a:xfrm>
                            <a:off x="250431" y="38061"/>
                            <a:ext cx="183794" cy="106819"/>
                          </a:xfrm>
                          <a:prstGeom prst="rect">
                            <a:avLst/>
                          </a:prstGeom>
                        </pic:spPr>
                      </pic:pic>
                    </wpg:wgp>
                  </a:graphicData>
                </a:graphic>
              </wp:anchor>
            </w:drawing>
          </mc:Choice>
          <mc:Fallback>
            <w:pict>
              <v:group style="position:absolute;margin-left:222.468994pt;margin-top:196.501953pt;width:34.2pt;height:11.45pt;mso-position-horizontal-relative:page;mso-position-vertical-relative:paragraph;z-index:-15681024;mso-wrap-distance-left:0;mso-wrap-distance-right:0" id="docshapegroup753" coordorigin="4449,3930" coordsize="684,229">
                <v:shape style="position:absolute;left:4449;top:3989;width:106;height:169" type="#_x0000_t75" id="docshape754" stroked="false">
                  <v:imagedata r:id="rId421" o:title=""/>
                </v:shape>
                <v:shape style="position:absolute;left:4588;top:3930;width:37;height:225" id="docshape755" coordorigin="4589,3930" coordsize="37,225" path="m4622,3994l4593,3994,4593,4155,4622,4155,4622,3994xm4618,3930l4597,3930,4589,3938,4589,3958,4596,3966,4618,3966,4626,3958,4625,3948,4625,3938,4618,3930xe" filled="true" fillcolor="#151616" stroked="false">
                  <v:path arrowok="t"/>
                  <v:fill type="solid"/>
                </v:shape>
                <v:shape style="position:absolute;left:4669;top:3989;width:139;height:165" type="#_x0000_t75" id="docshape756" stroked="false">
                  <v:imagedata r:id="rId422" o:title=""/>
                </v:shape>
                <v:shape style="position:absolute;left:4843;top:3989;width:290;height:169" type="#_x0000_t75" id="docshape757" stroked="false">
                  <v:imagedata r:id="rId423" o:title=""/>
                </v:shape>
                <w10:wrap type="topAndBottom"/>
              </v:group>
            </w:pict>
          </mc:Fallback>
        </mc:AlternateContent>
      </w:r>
      <w:r>
        <w:rPr>
          <w:sz w:val="20"/>
        </w:rPr>
        <mc:AlternateContent>
          <mc:Choice Requires="wps">
            <w:drawing>
              <wp:anchor distT="0" distB="0" distL="0" distR="0" allowOverlap="1" layoutInCell="1" locked="0" behindDoc="1" simplePos="0" relativeHeight="487635968">
                <wp:simplePos x="0" y="0"/>
                <wp:positionH relativeFrom="page">
                  <wp:posOffset>3334029</wp:posOffset>
                </wp:positionH>
                <wp:positionV relativeFrom="paragraph">
                  <wp:posOffset>2500858</wp:posOffset>
                </wp:positionV>
                <wp:extent cx="46355" cy="137795"/>
                <wp:effectExtent l="0" t="0" r="0" b="0"/>
                <wp:wrapTopAndBottom/>
                <wp:docPr id="883" name="Graphic 883"/>
                <wp:cNvGraphicFramePr>
                  <a:graphicFrameLocks/>
                </wp:cNvGraphicFramePr>
                <a:graphic>
                  <a:graphicData uri="http://schemas.microsoft.com/office/word/2010/wordprocessingShape">
                    <wps:wsp>
                      <wps:cNvPr id="883" name="Graphic 883"/>
                      <wps:cNvSpPr/>
                      <wps:spPr>
                        <a:xfrm>
                          <a:off x="0" y="0"/>
                          <a:ext cx="46355" cy="137795"/>
                        </a:xfrm>
                        <a:custGeom>
                          <a:avLst/>
                          <a:gdLst/>
                          <a:ahLst/>
                          <a:cxnLst/>
                          <a:rect l="l" t="t" r="r" b="b"/>
                          <a:pathLst>
                            <a:path w="46355" h="137795">
                              <a:moveTo>
                                <a:pt x="45910" y="0"/>
                              </a:moveTo>
                              <a:lnTo>
                                <a:pt x="30048" y="0"/>
                              </a:lnTo>
                              <a:lnTo>
                                <a:pt x="0" y="16078"/>
                              </a:lnTo>
                              <a:lnTo>
                                <a:pt x="3606" y="30238"/>
                              </a:lnTo>
                              <a:lnTo>
                                <a:pt x="27508" y="17348"/>
                              </a:lnTo>
                              <a:lnTo>
                                <a:pt x="27927" y="17348"/>
                              </a:lnTo>
                              <a:lnTo>
                                <a:pt x="27927" y="137477"/>
                              </a:lnTo>
                              <a:lnTo>
                                <a:pt x="45910" y="137477"/>
                              </a:lnTo>
                              <a:lnTo>
                                <a:pt x="45910" y="0"/>
                              </a:lnTo>
                              <a:close/>
                            </a:path>
                          </a:pathLst>
                        </a:custGeom>
                        <a:solidFill>
                          <a:srgbClr val="151616"/>
                        </a:solidFill>
                      </wps:spPr>
                      <wps:bodyPr wrap="square" lIns="0" tIns="0" rIns="0" bIns="0" rtlCol="0">
                        <a:prstTxWarp prst="textNoShape">
                          <a:avLst/>
                        </a:prstTxWarp>
                        <a:noAutofit/>
                      </wps:bodyPr>
                    </wps:wsp>
                  </a:graphicData>
                </a:graphic>
              </wp:anchor>
            </w:drawing>
          </mc:Choice>
          <mc:Fallback>
            <w:pict>
              <v:shape style="position:absolute;margin-left:262.522003pt;margin-top:196.917953pt;width:3.65pt;height:10.85pt;mso-position-horizontal-relative:page;mso-position-vertical-relative:paragraph;z-index:-15680512;mso-wrap-distance-left:0;mso-wrap-distance-right:0" id="docshape758" coordorigin="5250,3938" coordsize="73,217" path="m5323,3938l5298,3938,5250,3964,5256,3986,5294,3966,5294,3966,5294,4155,5323,4155,5323,3938xe" filled="true" fillcolor="#151616" stroked="false">
                <v:path arrowok="t"/>
                <v:fill type="solid"/>
                <w10:wrap type="topAndBottom"/>
              </v:shape>
            </w:pict>
          </mc:Fallback>
        </mc:AlternateContent>
      </w:r>
      <w:r>
        <w:rPr>
          <w:sz w:val="20"/>
        </w:rPr>
        <w:drawing>
          <wp:anchor distT="0" distB="0" distL="0" distR="0" allowOverlap="1" layoutInCell="1" locked="0" behindDoc="1" simplePos="0" relativeHeight="487636480">
            <wp:simplePos x="0" y="0"/>
            <wp:positionH relativeFrom="page">
              <wp:posOffset>3429215</wp:posOffset>
            </wp:positionH>
            <wp:positionV relativeFrom="paragraph">
              <wp:posOffset>2498533</wp:posOffset>
            </wp:positionV>
            <wp:extent cx="310630" cy="142875"/>
            <wp:effectExtent l="0" t="0" r="0" b="0"/>
            <wp:wrapTopAndBottom/>
            <wp:docPr id="884" name="Image 884"/>
            <wp:cNvGraphicFramePr>
              <a:graphicFrameLocks/>
            </wp:cNvGraphicFramePr>
            <a:graphic>
              <a:graphicData uri="http://schemas.openxmlformats.org/drawingml/2006/picture">
                <pic:pic>
                  <pic:nvPicPr>
                    <pic:cNvPr id="884" name="Image 884"/>
                    <pic:cNvPicPr/>
                  </pic:nvPicPr>
                  <pic:blipFill>
                    <a:blip r:embed="rId424" cstate="print"/>
                    <a:stretch>
                      <a:fillRect/>
                    </a:stretch>
                  </pic:blipFill>
                  <pic:spPr>
                    <a:xfrm>
                      <a:off x="0" y="0"/>
                      <a:ext cx="310630" cy="14287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36992">
                <wp:simplePos x="0" y="0"/>
                <wp:positionH relativeFrom="page">
                  <wp:posOffset>3798303</wp:posOffset>
                </wp:positionH>
                <wp:positionV relativeFrom="paragraph">
                  <wp:posOffset>2488170</wp:posOffset>
                </wp:positionV>
                <wp:extent cx="316865" cy="153035"/>
                <wp:effectExtent l="0" t="0" r="0" b="0"/>
                <wp:wrapTopAndBottom/>
                <wp:docPr id="885" name="Group 885"/>
                <wp:cNvGraphicFramePr>
                  <a:graphicFrameLocks/>
                </wp:cNvGraphicFramePr>
                <a:graphic>
                  <a:graphicData uri="http://schemas.microsoft.com/office/word/2010/wordprocessingGroup">
                    <wpg:wgp>
                      <wpg:cNvPr id="885" name="Group 885"/>
                      <wpg:cNvGrpSpPr/>
                      <wpg:grpSpPr>
                        <a:xfrm>
                          <a:off x="0" y="0"/>
                          <a:ext cx="316865" cy="153035"/>
                          <a:chExt cx="316865" cy="153035"/>
                        </a:xfrm>
                      </wpg:grpSpPr>
                      <pic:pic>
                        <pic:nvPicPr>
                          <pic:cNvPr id="886" name="Image 886"/>
                          <pic:cNvPicPr/>
                        </pic:nvPicPr>
                        <pic:blipFill>
                          <a:blip r:embed="rId425" cstate="print"/>
                          <a:stretch>
                            <a:fillRect/>
                          </a:stretch>
                        </pic:blipFill>
                        <pic:spPr>
                          <a:xfrm>
                            <a:off x="0" y="45465"/>
                            <a:ext cx="81648" cy="107035"/>
                          </a:xfrm>
                          <a:prstGeom prst="rect">
                            <a:avLst/>
                          </a:prstGeom>
                        </pic:spPr>
                      </pic:pic>
                      <pic:pic>
                        <pic:nvPicPr>
                          <pic:cNvPr id="887" name="Image 887"/>
                          <pic:cNvPicPr/>
                        </pic:nvPicPr>
                        <pic:blipFill>
                          <a:blip r:embed="rId426" cstate="print"/>
                          <a:stretch>
                            <a:fillRect/>
                          </a:stretch>
                        </pic:blipFill>
                        <pic:spPr>
                          <a:xfrm>
                            <a:off x="109143" y="45465"/>
                            <a:ext cx="87998" cy="104698"/>
                          </a:xfrm>
                          <a:prstGeom prst="rect">
                            <a:avLst/>
                          </a:prstGeom>
                        </pic:spPr>
                      </pic:pic>
                      <pic:pic>
                        <pic:nvPicPr>
                          <pic:cNvPr id="888" name="Image 888"/>
                          <pic:cNvPicPr/>
                        </pic:nvPicPr>
                        <pic:blipFill>
                          <a:blip r:embed="rId427" cstate="print"/>
                          <a:stretch>
                            <a:fillRect/>
                          </a:stretch>
                        </pic:blipFill>
                        <pic:spPr>
                          <a:xfrm>
                            <a:off x="219976" y="0"/>
                            <a:ext cx="96659" cy="152501"/>
                          </a:xfrm>
                          <a:prstGeom prst="rect">
                            <a:avLst/>
                          </a:prstGeom>
                        </pic:spPr>
                      </pic:pic>
                    </wpg:wgp>
                  </a:graphicData>
                </a:graphic>
              </wp:anchor>
            </w:drawing>
          </mc:Choice>
          <mc:Fallback>
            <w:pict>
              <v:group style="position:absolute;margin-left:299.07901pt;margin-top:195.918961pt;width:24.95pt;height:12.05pt;mso-position-horizontal-relative:page;mso-position-vertical-relative:paragraph;z-index:-15679488;mso-wrap-distance-left:0;mso-wrap-distance-right:0" id="docshapegroup759" coordorigin="5982,3918" coordsize="499,241">
                <v:shape style="position:absolute;left:5981;top:3989;width:129;height:169" type="#_x0000_t75" id="docshape760" stroked="false">
                  <v:imagedata r:id="rId425" o:title=""/>
                </v:shape>
                <v:shape style="position:absolute;left:6153;top:3989;width:139;height:165" type="#_x0000_t75" id="docshape761" stroked="false">
                  <v:imagedata r:id="rId426" o:title=""/>
                </v:shape>
                <v:shape style="position:absolute;left:6328;top:3918;width:153;height:241" type="#_x0000_t75" id="docshape762" stroked="false">
                  <v:imagedata r:id="rId427" o:title=""/>
                </v:shape>
                <w10:wrap type="topAndBottom"/>
              </v:group>
            </w:pict>
          </mc:Fallback>
        </mc:AlternateContent>
      </w:r>
      <w:r>
        <w:rPr>
          <w:sz w:val="20"/>
        </w:rPr>
        <mc:AlternateContent>
          <mc:Choice Requires="wps">
            <w:drawing>
              <wp:anchor distT="0" distB="0" distL="0" distR="0" allowOverlap="1" layoutInCell="1" locked="0" behindDoc="1" simplePos="0" relativeHeight="487637504">
                <wp:simplePos x="0" y="0"/>
                <wp:positionH relativeFrom="page">
                  <wp:posOffset>4188967</wp:posOffset>
                </wp:positionH>
                <wp:positionV relativeFrom="paragraph">
                  <wp:posOffset>2488170</wp:posOffset>
                </wp:positionV>
                <wp:extent cx="829310" cy="192405"/>
                <wp:effectExtent l="0" t="0" r="0" b="0"/>
                <wp:wrapTopAndBottom/>
                <wp:docPr id="889" name="Group 889"/>
                <wp:cNvGraphicFramePr>
                  <a:graphicFrameLocks/>
                </wp:cNvGraphicFramePr>
                <a:graphic>
                  <a:graphicData uri="http://schemas.microsoft.com/office/word/2010/wordprocessingGroup">
                    <wpg:wgp>
                      <wpg:cNvPr id="889" name="Group 889"/>
                      <wpg:cNvGrpSpPr/>
                      <wpg:grpSpPr>
                        <a:xfrm>
                          <a:off x="0" y="0"/>
                          <a:ext cx="829310" cy="192405"/>
                          <a:chExt cx="829310" cy="192405"/>
                        </a:xfrm>
                      </wpg:grpSpPr>
                      <pic:pic>
                        <pic:nvPicPr>
                          <pic:cNvPr id="890" name="Image 890"/>
                          <pic:cNvPicPr/>
                        </pic:nvPicPr>
                        <pic:blipFill>
                          <a:blip r:embed="rId428" cstate="print"/>
                          <a:stretch>
                            <a:fillRect/>
                          </a:stretch>
                        </pic:blipFill>
                        <pic:spPr>
                          <a:xfrm>
                            <a:off x="0" y="45465"/>
                            <a:ext cx="97713" cy="146583"/>
                          </a:xfrm>
                          <a:prstGeom prst="rect">
                            <a:avLst/>
                          </a:prstGeom>
                        </pic:spPr>
                      </pic:pic>
                      <pic:pic>
                        <pic:nvPicPr>
                          <pic:cNvPr id="891" name="Image 891"/>
                          <pic:cNvPicPr/>
                        </pic:nvPicPr>
                        <pic:blipFill>
                          <a:blip r:embed="rId429" cstate="print"/>
                          <a:stretch>
                            <a:fillRect/>
                          </a:stretch>
                        </pic:blipFill>
                        <pic:spPr>
                          <a:xfrm>
                            <a:off x="120345" y="0"/>
                            <a:ext cx="273278" cy="152501"/>
                          </a:xfrm>
                          <a:prstGeom prst="rect">
                            <a:avLst/>
                          </a:prstGeom>
                        </pic:spPr>
                      </pic:pic>
                      <pic:pic>
                        <pic:nvPicPr>
                          <pic:cNvPr id="892" name="Image 892"/>
                          <pic:cNvPicPr/>
                        </pic:nvPicPr>
                        <pic:blipFill>
                          <a:blip r:embed="rId430" cstate="print"/>
                          <a:stretch>
                            <a:fillRect/>
                          </a:stretch>
                        </pic:blipFill>
                        <pic:spPr>
                          <a:xfrm>
                            <a:off x="423024" y="47802"/>
                            <a:ext cx="87134" cy="104698"/>
                          </a:xfrm>
                          <a:prstGeom prst="rect">
                            <a:avLst/>
                          </a:prstGeom>
                        </pic:spPr>
                      </pic:pic>
                      <pic:pic>
                        <pic:nvPicPr>
                          <pic:cNvPr id="893" name="Image 893"/>
                          <pic:cNvPicPr/>
                        </pic:nvPicPr>
                        <pic:blipFill>
                          <a:blip r:embed="rId431" cstate="print"/>
                          <a:stretch>
                            <a:fillRect/>
                          </a:stretch>
                        </pic:blipFill>
                        <pic:spPr>
                          <a:xfrm>
                            <a:off x="532790" y="0"/>
                            <a:ext cx="296113" cy="152501"/>
                          </a:xfrm>
                          <a:prstGeom prst="rect">
                            <a:avLst/>
                          </a:prstGeom>
                        </pic:spPr>
                      </pic:pic>
                    </wpg:wgp>
                  </a:graphicData>
                </a:graphic>
              </wp:anchor>
            </w:drawing>
          </mc:Choice>
          <mc:Fallback>
            <w:pict>
              <v:group style="position:absolute;margin-left:329.839996pt;margin-top:195.918961pt;width:65.3pt;height:15.15pt;mso-position-horizontal-relative:page;mso-position-vertical-relative:paragraph;z-index:-15678976;mso-wrap-distance-left:0;mso-wrap-distance-right:0" id="docshapegroup763" coordorigin="6597,3918" coordsize="1306,303">
                <v:shape style="position:absolute;left:6596;top:3989;width:154;height:231" type="#_x0000_t75" id="docshape764" stroked="false">
                  <v:imagedata r:id="rId428" o:title=""/>
                </v:shape>
                <v:shape style="position:absolute;left:6786;top:3918;width:431;height:241" type="#_x0000_t75" id="docshape765" stroked="false">
                  <v:imagedata r:id="rId429" o:title=""/>
                </v:shape>
                <v:shape style="position:absolute;left:7262;top:3993;width:138;height:165" type="#_x0000_t75" id="docshape766" stroked="false">
                  <v:imagedata r:id="rId430" o:title=""/>
                </v:shape>
                <v:shape style="position:absolute;left:7435;top:3918;width:467;height:241" type="#_x0000_t75" id="docshape767" stroked="false">
                  <v:imagedata r:id="rId431" o:title=""/>
                </v:shape>
                <w10:wrap type="topAndBottom"/>
              </v:group>
            </w:pict>
          </mc:Fallback>
        </mc:AlternateContent>
      </w:r>
      <w:r>
        <w:rPr>
          <w:sz w:val="20"/>
        </w:rPr>
        <mc:AlternateContent>
          <mc:Choice Requires="wps">
            <w:drawing>
              <wp:anchor distT="0" distB="0" distL="0" distR="0" allowOverlap="1" layoutInCell="1" locked="0" behindDoc="1" simplePos="0" relativeHeight="487638016">
                <wp:simplePos x="0" y="0"/>
                <wp:positionH relativeFrom="page">
                  <wp:posOffset>5084711</wp:posOffset>
                </wp:positionH>
                <wp:positionV relativeFrom="paragraph">
                  <wp:posOffset>2488170</wp:posOffset>
                </wp:positionV>
                <wp:extent cx="512445" cy="153035"/>
                <wp:effectExtent l="0" t="0" r="0" b="0"/>
                <wp:wrapTopAndBottom/>
                <wp:docPr id="894" name="Group 894"/>
                <wp:cNvGraphicFramePr>
                  <a:graphicFrameLocks/>
                </wp:cNvGraphicFramePr>
                <a:graphic>
                  <a:graphicData uri="http://schemas.microsoft.com/office/word/2010/wordprocessingGroup">
                    <wpg:wgp>
                      <wpg:cNvPr id="894" name="Group 894"/>
                      <wpg:cNvGrpSpPr/>
                      <wpg:grpSpPr>
                        <a:xfrm>
                          <a:off x="0" y="0"/>
                          <a:ext cx="512445" cy="153035"/>
                          <a:chExt cx="512445" cy="153035"/>
                        </a:xfrm>
                      </wpg:grpSpPr>
                      <pic:pic>
                        <pic:nvPicPr>
                          <pic:cNvPr id="895" name="Image 895"/>
                          <pic:cNvPicPr/>
                        </pic:nvPicPr>
                        <pic:blipFill>
                          <a:blip r:embed="rId432" cstate="print"/>
                          <a:stretch>
                            <a:fillRect/>
                          </a:stretch>
                        </pic:blipFill>
                        <pic:spPr>
                          <a:xfrm>
                            <a:off x="0" y="45465"/>
                            <a:ext cx="81635" cy="107035"/>
                          </a:xfrm>
                          <a:prstGeom prst="rect">
                            <a:avLst/>
                          </a:prstGeom>
                        </pic:spPr>
                      </pic:pic>
                      <pic:pic>
                        <pic:nvPicPr>
                          <pic:cNvPr id="896" name="Image 896"/>
                          <pic:cNvPicPr/>
                        </pic:nvPicPr>
                        <pic:blipFill>
                          <a:blip r:embed="rId433" cstate="print"/>
                          <a:stretch>
                            <a:fillRect/>
                          </a:stretch>
                        </pic:blipFill>
                        <pic:spPr>
                          <a:xfrm>
                            <a:off x="109143" y="0"/>
                            <a:ext cx="213829" cy="152501"/>
                          </a:xfrm>
                          <a:prstGeom prst="rect">
                            <a:avLst/>
                          </a:prstGeom>
                        </pic:spPr>
                      </pic:pic>
                      <pic:pic>
                        <pic:nvPicPr>
                          <pic:cNvPr id="897" name="Image 897"/>
                          <pic:cNvPicPr/>
                        </pic:nvPicPr>
                        <pic:blipFill>
                          <a:blip r:embed="rId434" cstate="print"/>
                          <a:stretch>
                            <a:fillRect/>
                          </a:stretch>
                        </pic:blipFill>
                        <pic:spPr>
                          <a:xfrm>
                            <a:off x="345820" y="18402"/>
                            <a:ext cx="166242" cy="134099"/>
                          </a:xfrm>
                          <a:prstGeom prst="rect">
                            <a:avLst/>
                          </a:prstGeom>
                        </pic:spPr>
                      </pic:pic>
                    </wpg:wgp>
                  </a:graphicData>
                </a:graphic>
              </wp:anchor>
            </w:drawing>
          </mc:Choice>
          <mc:Fallback>
            <w:pict>
              <v:group style="position:absolute;margin-left:400.371002pt;margin-top:195.918961pt;width:40.35pt;height:12.05pt;mso-position-horizontal-relative:page;mso-position-vertical-relative:paragraph;z-index:-15678464;mso-wrap-distance-left:0;mso-wrap-distance-right:0" id="docshapegroup768" coordorigin="8007,3918" coordsize="807,241">
                <v:shape style="position:absolute;left:8007;top:3989;width:129;height:169" type="#_x0000_t75" id="docshape769" stroked="false">
                  <v:imagedata r:id="rId432" o:title=""/>
                </v:shape>
                <v:shape style="position:absolute;left:8179;top:3918;width:337;height:241" type="#_x0000_t75" id="docshape770" stroked="false">
                  <v:imagedata r:id="rId433" o:title=""/>
                </v:shape>
                <v:shape style="position:absolute;left:8552;top:3947;width:262;height:212" type="#_x0000_t75" id="docshape771" stroked="false">
                  <v:imagedata r:id="rId434" o:title=""/>
                </v:shape>
                <w10:wrap type="topAndBottom"/>
              </v:group>
            </w:pict>
          </mc:Fallback>
        </mc:AlternateContent>
      </w:r>
      <w:r>
        <w:rPr>
          <w:sz w:val="20"/>
        </w:rPr>
        <w:drawing>
          <wp:anchor distT="0" distB="0" distL="0" distR="0" allowOverlap="1" layoutInCell="1" locked="0" behindDoc="1" simplePos="0" relativeHeight="487638528">
            <wp:simplePos x="0" y="0"/>
            <wp:positionH relativeFrom="page">
              <wp:posOffset>5656630</wp:posOffset>
            </wp:positionH>
            <wp:positionV relativeFrom="paragraph">
              <wp:posOffset>2498533</wp:posOffset>
            </wp:positionV>
            <wp:extent cx="305270" cy="140017"/>
            <wp:effectExtent l="0" t="0" r="0" b="0"/>
            <wp:wrapTopAndBottom/>
            <wp:docPr id="898" name="Image 898"/>
            <wp:cNvGraphicFramePr>
              <a:graphicFrameLocks/>
            </wp:cNvGraphicFramePr>
            <a:graphic>
              <a:graphicData uri="http://schemas.openxmlformats.org/drawingml/2006/picture">
                <pic:pic>
                  <pic:nvPicPr>
                    <pic:cNvPr id="898" name="Image 898"/>
                    <pic:cNvPicPr/>
                  </pic:nvPicPr>
                  <pic:blipFill>
                    <a:blip r:embed="rId435" cstate="print"/>
                    <a:stretch>
                      <a:fillRect/>
                    </a:stretch>
                  </pic:blipFill>
                  <pic:spPr>
                    <a:xfrm>
                      <a:off x="0" y="0"/>
                      <a:ext cx="305270" cy="14001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39040">
                <wp:simplePos x="0" y="0"/>
                <wp:positionH relativeFrom="page">
                  <wp:posOffset>6032068</wp:posOffset>
                </wp:positionH>
                <wp:positionV relativeFrom="paragraph">
                  <wp:posOffset>2488170</wp:posOffset>
                </wp:positionV>
                <wp:extent cx="579755" cy="153035"/>
                <wp:effectExtent l="0" t="0" r="0" b="0"/>
                <wp:wrapTopAndBottom/>
                <wp:docPr id="899" name="Group 899"/>
                <wp:cNvGraphicFramePr>
                  <a:graphicFrameLocks/>
                </wp:cNvGraphicFramePr>
                <a:graphic>
                  <a:graphicData uri="http://schemas.microsoft.com/office/word/2010/wordprocessingGroup">
                    <wpg:wgp>
                      <wpg:cNvPr id="899" name="Group 899"/>
                      <wpg:cNvGrpSpPr/>
                      <wpg:grpSpPr>
                        <a:xfrm>
                          <a:off x="0" y="0"/>
                          <a:ext cx="579755" cy="153035"/>
                          <a:chExt cx="579755" cy="153035"/>
                        </a:xfrm>
                      </wpg:grpSpPr>
                      <pic:pic>
                        <pic:nvPicPr>
                          <pic:cNvPr id="900" name="Image 900"/>
                          <pic:cNvPicPr/>
                        </pic:nvPicPr>
                        <pic:blipFill>
                          <a:blip r:embed="rId436" cstate="print"/>
                          <a:stretch>
                            <a:fillRect/>
                          </a:stretch>
                        </pic:blipFill>
                        <pic:spPr>
                          <a:xfrm>
                            <a:off x="0" y="45465"/>
                            <a:ext cx="147002" cy="104698"/>
                          </a:xfrm>
                          <a:prstGeom prst="rect">
                            <a:avLst/>
                          </a:prstGeom>
                        </pic:spPr>
                      </pic:pic>
                      <wps:wsp>
                        <wps:cNvPr id="901" name="Graphic 901"/>
                        <wps:cNvSpPr/>
                        <wps:spPr>
                          <a:xfrm>
                            <a:off x="174917" y="0"/>
                            <a:ext cx="172720" cy="150495"/>
                          </a:xfrm>
                          <a:custGeom>
                            <a:avLst/>
                            <a:gdLst/>
                            <a:ahLst/>
                            <a:cxnLst/>
                            <a:rect l="l" t="t" r="r" b="b"/>
                            <a:pathLst>
                              <a:path w="172720" h="150495">
                                <a:moveTo>
                                  <a:pt x="20942" y="47802"/>
                                </a:moveTo>
                                <a:lnTo>
                                  <a:pt x="2324" y="47802"/>
                                </a:lnTo>
                                <a:lnTo>
                                  <a:pt x="2324" y="150164"/>
                                </a:lnTo>
                                <a:lnTo>
                                  <a:pt x="20942" y="150164"/>
                                </a:lnTo>
                                <a:lnTo>
                                  <a:pt x="20942" y="47802"/>
                                </a:lnTo>
                                <a:close/>
                              </a:path>
                              <a:path w="172720" h="150495">
                                <a:moveTo>
                                  <a:pt x="23266" y="25374"/>
                                </a:moveTo>
                                <a:lnTo>
                                  <a:pt x="23050" y="19024"/>
                                </a:lnTo>
                                <a:lnTo>
                                  <a:pt x="23050" y="12484"/>
                                </a:lnTo>
                                <a:lnTo>
                                  <a:pt x="18618" y="7404"/>
                                </a:lnTo>
                                <a:lnTo>
                                  <a:pt x="4864" y="7404"/>
                                </a:lnTo>
                                <a:lnTo>
                                  <a:pt x="0" y="12484"/>
                                </a:lnTo>
                                <a:lnTo>
                                  <a:pt x="0" y="25374"/>
                                </a:lnTo>
                                <a:lnTo>
                                  <a:pt x="4660" y="30454"/>
                                </a:lnTo>
                                <a:lnTo>
                                  <a:pt x="18618" y="30454"/>
                                </a:lnTo>
                                <a:lnTo>
                                  <a:pt x="23266" y="25374"/>
                                </a:lnTo>
                                <a:close/>
                              </a:path>
                              <a:path w="172720" h="150495">
                                <a:moveTo>
                                  <a:pt x="70434" y="0"/>
                                </a:moveTo>
                                <a:lnTo>
                                  <a:pt x="51828" y="0"/>
                                </a:lnTo>
                                <a:lnTo>
                                  <a:pt x="51828" y="150164"/>
                                </a:lnTo>
                                <a:lnTo>
                                  <a:pt x="70434" y="150164"/>
                                </a:lnTo>
                                <a:lnTo>
                                  <a:pt x="70434" y="0"/>
                                </a:lnTo>
                                <a:close/>
                              </a:path>
                              <a:path w="172720" h="150495">
                                <a:moveTo>
                                  <a:pt x="120345" y="0"/>
                                </a:moveTo>
                                <a:lnTo>
                                  <a:pt x="101739" y="0"/>
                                </a:lnTo>
                                <a:lnTo>
                                  <a:pt x="101739" y="150164"/>
                                </a:lnTo>
                                <a:lnTo>
                                  <a:pt x="120345" y="150164"/>
                                </a:lnTo>
                                <a:lnTo>
                                  <a:pt x="120345" y="0"/>
                                </a:lnTo>
                                <a:close/>
                              </a:path>
                              <a:path w="172720" h="150495">
                                <a:moveTo>
                                  <a:pt x="170268" y="47802"/>
                                </a:moveTo>
                                <a:lnTo>
                                  <a:pt x="151650" y="47802"/>
                                </a:lnTo>
                                <a:lnTo>
                                  <a:pt x="151650" y="150164"/>
                                </a:lnTo>
                                <a:lnTo>
                                  <a:pt x="170268" y="150164"/>
                                </a:lnTo>
                                <a:lnTo>
                                  <a:pt x="170268" y="47802"/>
                                </a:lnTo>
                                <a:close/>
                              </a:path>
                              <a:path w="172720" h="150495">
                                <a:moveTo>
                                  <a:pt x="172593" y="25374"/>
                                </a:moveTo>
                                <a:lnTo>
                                  <a:pt x="172377" y="19024"/>
                                </a:lnTo>
                                <a:lnTo>
                                  <a:pt x="172377" y="12484"/>
                                </a:lnTo>
                                <a:lnTo>
                                  <a:pt x="167932" y="7404"/>
                                </a:lnTo>
                                <a:lnTo>
                                  <a:pt x="154190" y="7404"/>
                                </a:lnTo>
                                <a:lnTo>
                                  <a:pt x="149326" y="12484"/>
                                </a:lnTo>
                                <a:lnTo>
                                  <a:pt x="149326" y="25374"/>
                                </a:lnTo>
                                <a:lnTo>
                                  <a:pt x="153974" y="30454"/>
                                </a:lnTo>
                                <a:lnTo>
                                  <a:pt x="167932" y="30454"/>
                                </a:lnTo>
                                <a:lnTo>
                                  <a:pt x="172593" y="25374"/>
                                </a:lnTo>
                                <a:close/>
                              </a:path>
                            </a:pathLst>
                          </a:custGeom>
                          <a:solidFill>
                            <a:srgbClr val="151616"/>
                          </a:solidFill>
                        </wps:spPr>
                        <wps:bodyPr wrap="square" lIns="0" tIns="0" rIns="0" bIns="0" rtlCol="0">
                          <a:prstTxWarp prst="textNoShape">
                            <a:avLst/>
                          </a:prstTxWarp>
                          <a:noAutofit/>
                        </wps:bodyPr>
                      </wps:wsp>
                      <pic:pic>
                        <pic:nvPicPr>
                          <pic:cNvPr id="902" name="Image 902"/>
                          <pic:cNvPicPr/>
                        </pic:nvPicPr>
                        <pic:blipFill>
                          <a:blip r:embed="rId437" cstate="print"/>
                          <a:stretch>
                            <a:fillRect/>
                          </a:stretch>
                        </pic:blipFill>
                        <pic:spPr>
                          <a:xfrm>
                            <a:off x="368655" y="45465"/>
                            <a:ext cx="100037" cy="107035"/>
                          </a:xfrm>
                          <a:prstGeom prst="rect">
                            <a:avLst/>
                          </a:prstGeom>
                        </pic:spPr>
                      </pic:pic>
                      <pic:pic>
                        <pic:nvPicPr>
                          <pic:cNvPr id="903" name="Image 903"/>
                          <pic:cNvPicPr/>
                        </pic:nvPicPr>
                        <pic:blipFill>
                          <a:blip r:embed="rId438" cstate="print"/>
                          <a:stretch>
                            <a:fillRect/>
                          </a:stretch>
                        </pic:blipFill>
                        <pic:spPr>
                          <a:xfrm>
                            <a:off x="491337" y="45465"/>
                            <a:ext cx="87985" cy="104698"/>
                          </a:xfrm>
                          <a:prstGeom prst="rect">
                            <a:avLst/>
                          </a:prstGeom>
                        </pic:spPr>
                      </pic:pic>
                    </wpg:wgp>
                  </a:graphicData>
                </a:graphic>
              </wp:anchor>
            </w:drawing>
          </mc:Choice>
          <mc:Fallback>
            <w:pict>
              <v:group style="position:absolute;margin-left:474.966003pt;margin-top:195.918961pt;width:45.65pt;height:12.05pt;mso-position-horizontal-relative:page;mso-position-vertical-relative:paragraph;z-index:-15677440;mso-wrap-distance-left:0;mso-wrap-distance-right:0" id="docshapegroup772" coordorigin="9499,3918" coordsize="913,241">
                <v:shape style="position:absolute;left:9499;top:3989;width:232;height:165" type="#_x0000_t75" id="docshape773" stroked="false">
                  <v:imagedata r:id="rId436" o:title=""/>
                </v:shape>
                <v:shape style="position:absolute;left:9774;top:3918;width:272;height:237" id="docshape774" coordorigin="9775,3918" coordsize="272,237" path="m9808,3994l9778,3994,9778,4155,9808,4155,9808,3994xm9811,3958l9811,3948,9811,3938,9804,3930,9782,3930,9775,3938,9775,3958,9782,3966,9804,3966,9811,3958xm9886,3918l9856,3918,9856,4155,9886,4155,9886,3918xm9964,3918l9935,3918,9935,4155,9964,4155,9964,3918xm10043,3994l10014,3994,10014,4155,10043,4155,10043,3994xm10047,3958l10046,3948,10046,3938,10039,3930,10018,3930,10010,3938,10010,3958,10017,3966,10039,3966,10047,3958xe" filled="true" fillcolor="#151616" stroked="false">
                  <v:path arrowok="t"/>
                  <v:fill type="solid"/>
                </v:shape>
                <v:shape style="position:absolute;left:10079;top:3989;width:158;height:169" type="#_x0000_t75" id="docshape775" stroked="false">
                  <v:imagedata r:id="rId437" o:title=""/>
                </v:shape>
                <v:shape style="position:absolute;left:10273;top:3989;width:139;height:165" type="#_x0000_t75" id="docshape776" stroked="false">
                  <v:imagedata r:id="rId438" o:title=""/>
                </v:shape>
                <w10:wrap type="topAndBottom"/>
              </v:group>
            </w:pict>
          </mc:Fallback>
        </mc:AlternateContent>
      </w:r>
      <w:r>
        <w:rPr>
          <w:sz w:val="20"/>
        </w:rPr>
        <mc:AlternateContent>
          <mc:Choice Requires="wps">
            <w:drawing>
              <wp:anchor distT="0" distB="0" distL="0" distR="0" allowOverlap="1" layoutInCell="1" locked="0" behindDoc="1" simplePos="0" relativeHeight="487639552">
                <wp:simplePos x="0" y="0"/>
                <wp:positionH relativeFrom="page">
                  <wp:posOffset>980384</wp:posOffset>
                </wp:positionH>
                <wp:positionV relativeFrom="paragraph">
                  <wp:posOffset>2864776</wp:posOffset>
                </wp:positionV>
                <wp:extent cx="597535" cy="134620"/>
                <wp:effectExtent l="0" t="0" r="0" b="0"/>
                <wp:wrapTopAndBottom/>
                <wp:docPr id="904" name="Group 904"/>
                <wp:cNvGraphicFramePr>
                  <a:graphicFrameLocks/>
                </wp:cNvGraphicFramePr>
                <a:graphic>
                  <a:graphicData uri="http://schemas.microsoft.com/office/word/2010/wordprocessingGroup">
                    <wpg:wgp>
                      <wpg:cNvPr id="904" name="Group 904"/>
                      <wpg:cNvGrpSpPr/>
                      <wpg:grpSpPr>
                        <a:xfrm>
                          <a:off x="0" y="0"/>
                          <a:ext cx="597535" cy="134620"/>
                          <a:chExt cx="597535" cy="134620"/>
                        </a:xfrm>
                      </wpg:grpSpPr>
                      <pic:pic>
                        <pic:nvPicPr>
                          <pic:cNvPr id="905" name="Image 905"/>
                          <pic:cNvPicPr/>
                        </pic:nvPicPr>
                        <pic:blipFill>
                          <a:blip r:embed="rId439" cstate="print"/>
                          <a:stretch>
                            <a:fillRect/>
                          </a:stretch>
                        </pic:blipFill>
                        <pic:spPr>
                          <a:xfrm>
                            <a:off x="0" y="0"/>
                            <a:ext cx="173015" cy="134086"/>
                          </a:xfrm>
                          <a:prstGeom prst="rect">
                            <a:avLst/>
                          </a:prstGeom>
                        </pic:spPr>
                      </pic:pic>
                      <pic:pic>
                        <pic:nvPicPr>
                          <pic:cNvPr id="906" name="Image 906"/>
                          <pic:cNvPicPr/>
                        </pic:nvPicPr>
                        <pic:blipFill>
                          <a:blip r:embed="rId440" cstate="print"/>
                          <a:stretch>
                            <a:fillRect/>
                          </a:stretch>
                        </pic:blipFill>
                        <pic:spPr>
                          <a:xfrm>
                            <a:off x="195649" y="27063"/>
                            <a:ext cx="87986" cy="104698"/>
                          </a:xfrm>
                          <a:prstGeom prst="rect">
                            <a:avLst/>
                          </a:prstGeom>
                        </pic:spPr>
                      </pic:pic>
                      <pic:pic>
                        <pic:nvPicPr>
                          <pic:cNvPr id="907" name="Image 907"/>
                          <pic:cNvPicPr/>
                        </pic:nvPicPr>
                        <pic:blipFill>
                          <a:blip r:embed="rId441" cstate="print"/>
                          <a:stretch>
                            <a:fillRect/>
                          </a:stretch>
                        </pic:blipFill>
                        <pic:spPr>
                          <a:xfrm>
                            <a:off x="313034" y="27063"/>
                            <a:ext cx="87985" cy="104698"/>
                          </a:xfrm>
                          <a:prstGeom prst="rect">
                            <a:avLst/>
                          </a:prstGeom>
                        </pic:spPr>
                      </pic:pic>
                      <pic:pic>
                        <pic:nvPicPr>
                          <pic:cNvPr id="908" name="Image 908"/>
                          <pic:cNvPicPr/>
                        </pic:nvPicPr>
                        <pic:blipFill>
                          <a:blip r:embed="rId442" cstate="print"/>
                          <a:stretch>
                            <a:fillRect/>
                          </a:stretch>
                        </pic:blipFill>
                        <pic:spPr>
                          <a:xfrm>
                            <a:off x="423854" y="27063"/>
                            <a:ext cx="173228" cy="106806"/>
                          </a:xfrm>
                          <a:prstGeom prst="rect">
                            <a:avLst/>
                          </a:prstGeom>
                        </pic:spPr>
                      </pic:pic>
                    </wpg:wgp>
                  </a:graphicData>
                </a:graphic>
              </wp:anchor>
            </w:drawing>
          </mc:Choice>
          <mc:Fallback>
            <w:pict>
              <v:group style="position:absolute;margin-left:77.195602pt;margin-top:225.572952pt;width:47.05pt;height:10.6pt;mso-position-horizontal-relative:page;mso-position-vertical-relative:paragraph;z-index:-15676928;mso-wrap-distance-left:0;mso-wrap-distance-right:0" id="docshapegroup777" coordorigin="1544,4511" coordsize="941,212">
                <v:shape style="position:absolute;left:1543;top:4511;width:273;height:212" type="#_x0000_t75" id="docshape778" stroked="false">
                  <v:imagedata r:id="rId439" o:title=""/>
                </v:shape>
                <v:shape style="position:absolute;left:1852;top:4554;width:139;height:165" type="#_x0000_t75" id="docshape779" stroked="false">
                  <v:imagedata r:id="rId440" o:title=""/>
                </v:shape>
                <v:shape style="position:absolute;left:2036;top:4554;width:139;height:165" type="#_x0000_t75" id="docshape780" stroked="false">
                  <v:imagedata r:id="rId441" o:title=""/>
                </v:shape>
                <v:shape style="position:absolute;left:2211;top:4554;width:273;height:169" type="#_x0000_t75" id="docshape781" stroked="false">
                  <v:imagedata r:id="rId442" o:title=""/>
                </v:shape>
                <w10:wrap type="topAndBottom"/>
              </v:group>
            </w:pict>
          </mc:Fallback>
        </mc:AlternateContent>
      </w:r>
      <w:r>
        <w:rPr>
          <w:sz w:val="20"/>
        </w:rPr>
        <mc:AlternateContent>
          <mc:Choice Requires="wps">
            <w:drawing>
              <wp:anchor distT="0" distB="0" distL="0" distR="0" allowOverlap="1" layoutInCell="1" locked="0" behindDoc="1" simplePos="0" relativeHeight="487640064">
                <wp:simplePos x="0" y="0"/>
                <wp:positionH relativeFrom="page">
                  <wp:posOffset>1643888</wp:posOffset>
                </wp:positionH>
                <wp:positionV relativeFrom="paragraph">
                  <wp:posOffset>2853778</wp:posOffset>
                </wp:positionV>
                <wp:extent cx="139065" cy="142875"/>
                <wp:effectExtent l="0" t="0" r="0" b="0"/>
                <wp:wrapTopAndBottom/>
                <wp:docPr id="909" name="Group 909"/>
                <wp:cNvGraphicFramePr>
                  <a:graphicFrameLocks/>
                </wp:cNvGraphicFramePr>
                <a:graphic>
                  <a:graphicData uri="http://schemas.microsoft.com/office/word/2010/wordprocessingGroup">
                    <wpg:wgp>
                      <wpg:cNvPr id="909" name="Group 909"/>
                      <wpg:cNvGrpSpPr/>
                      <wpg:grpSpPr>
                        <a:xfrm>
                          <a:off x="0" y="0"/>
                          <a:ext cx="139065" cy="142875"/>
                          <a:chExt cx="139065" cy="142875"/>
                        </a:xfrm>
                      </wpg:grpSpPr>
                      <wps:wsp>
                        <wps:cNvPr id="910" name="Graphic 910"/>
                        <wps:cNvSpPr/>
                        <wps:spPr>
                          <a:xfrm>
                            <a:off x="0" y="0"/>
                            <a:ext cx="23495" cy="142875"/>
                          </a:xfrm>
                          <a:custGeom>
                            <a:avLst/>
                            <a:gdLst/>
                            <a:ahLst/>
                            <a:cxnLst/>
                            <a:rect l="l" t="t" r="r" b="b"/>
                            <a:pathLst>
                              <a:path w="23495" h="142875">
                                <a:moveTo>
                                  <a:pt x="20942" y="40386"/>
                                </a:moveTo>
                                <a:lnTo>
                                  <a:pt x="2324" y="40386"/>
                                </a:lnTo>
                                <a:lnTo>
                                  <a:pt x="2324" y="142760"/>
                                </a:lnTo>
                                <a:lnTo>
                                  <a:pt x="20942" y="142760"/>
                                </a:lnTo>
                                <a:lnTo>
                                  <a:pt x="20942" y="40386"/>
                                </a:lnTo>
                                <a:close/>
                              </a:path>
                              <a:path w="23495" h="142875">
                                <a:moveTo>
                                  <a:pt x="18605" y="0"/>
                                </a:moveTo>
                                <a:lnTo>
                                  <a:pt x="4864" y="0"/>
                                </a:lnTo>
                                <a:lnTo>
                                  <a:pt x="0" y="5067"/>
                                </a:lnTo>
                                <a:lnTo>
                                  <a:pt x="0" y="17970"/>
                                </a:lnTo>
                                <a:lnTo>
                                  <a:pt x="4648" y="23037"/>
                                </a:lnTo>
                                <a:lnTo>
                                  <a:pt x="18605" y="23037"/>
                                </a:lnTo>
                                <a:lnTo>
                                  <a:pt x="23266" y="17970"/>
                                </a:lnTo>
                                <a:lnTo>
                                  <a:pt x="23050" y="11620"/>
                                </a:lnTo>
                                <a:lnTo>
                                  <a:pt x="23050" y="5067"/>
                                </a:lnTo>
                                <a:lnTo>
                                  <a:pt x="18605" y="0"/>
                                </a:lnTo>
                                <a:close/>
                              </a:path>
                            </a:pathLst>
                          </a:custGeom>
                          <a:solidFill>
                            <a:srgbClr val="151616"/>
                          </a:solidFill>
                        </wps:spPr>
                        <wps:bodyPr wrap="square" lIns="0" tIns="0" rIns="0" bIns="0" rtlCol="0">
                          <a:prstTxWarp prst="textNoShape">
                            <a:avLst/>
                          </a:prstTxWarp>
                          <a:noAutofit/>
                        </wps:bodyPr>
                      </wps:wsp>
                      <pic:pic>
                        <pic:nvPicPr>
                          <pic:cNvPr id="911" name="Image 911"/>
                          <pic:cNvPicPr/>
                        </pic:nvPicPr>
                        <pic:blipFill>
                          <a:blip r:embed="rId443" cstate="print"/>
                          <a:stretch>
                            <a:fillRect/>
                          </a:stretch>
                        </pic:blipFill>
                        <pic:spPr>
                          <a:xfrm>
                            <a:off x="50965" y="38061"/>
                            <a:ext cx="87998" cy="104698"/>
                          </a:xfrm>
                          <a:prstGeom prst="rect">
                            <a:avLst/>
                          </a:prstGeom>
                        </pic:spPr>
                      </pic:pic>
                    </wpg:wgp>
                  </a:graphicData>
                </a:graphic>
              </wp:anchor>
            </w:drawing>
          </mc:Choice>
          <mc:Fallback>
            <w:pict>
              <v:group style="position:absolute;margin-left:129.440002pt;margin-top:224.706955pt;width:10.95pt;height:11.25pt;mso-position-horizontal-relative:page;mso-position-vertical-relative:paragraph;z-index:-15676416;mso-wrap-distance-left:0;mso-wrap-distance-right:0" id="docshapegroup782" coordorigin="2589,4494" coordsize="219,225">
                <v:shape style="position:absolute;left:2588;top:4494;width:37;height:225" id="docshape783" coordorigin="2589,4494" coordsize="37,225" path="m2622,4558l2592,4558,2592,4719,2622,4719,2622,4558xm2618,4494l2596,4494,2589,4502,2589,4522,2596,4530,2618,4530,2625,4522,2625,4512,2625,4502,2618,4494xe" filled="true" fillcolor="#151616" stroked="false">
                  <v:path arrowok="t"/>
                  <v:fill type="solid"/>
                </v:shape>
                <v:shape style="position:absolute;left:2669;top:4554;width:139;height:165" type="#_x0000_t75" id="docshape784" stroked="false">
                  <v:imagedata r:id="rId443" o:title=""/>
                </v:shape>
                <w10:wrap type="topAndBottom"/>
              </v:group>
            </w:pict>
          </mc:Fallback>
        </mc:AlternateContent>
      </w:r>
      <w:r>
        <w:rPr>
          <w:sz w:val="20"/>
        </w:rPr>
        <mc:AlternateContent>
          <mc:Choice Requires="wps">
            <w:drawing>
              <wp:anchor distT="0" distB="0" distL="0" distR="0" allowOverlap="1" layoutInCell="1" locked="0" behindDoc="1" simplePos="0" relativeHeight="487640576">
                <wp:simplePos x="0" y="0"/>
                <wp:positionH relativeFrom="page">
                  <wp:posOffset>1852002</wp:posOffset>
                </wp:positionH>
                <wp:positionV relativeFrom="paragraph">
                  <wp:posOffset>2856737</wp:posOffset>
                </wp:positionV>
                <wp:extent cx="742950" cy="142240"/>
                <wp:effectExtent l="0" t="0" r="0" b="0"/>
                <wp:wrapTopAndBottom/>
                <wp:docPr id="912" name="Group 912"/>
                <wp:cNvGraphicFramePr>
                  <a:graphicFrameLocks/>
                </wp:cNvGraphicFramePr>
                <a:graphic>
                  <a:graphicData uri="http://schemas.microsoft.com/office/word/2010/wordprocessingGroup">
                    <wpg:wgp>
                      <wpg:cNvPr id="912" name="Group 912"/>
                      <wpg:cNvGrpSpPr/>
                      <wpg:grpSpPr>
                        <a:xfrm>
                          <a:off x="0" y="0"/>
                          <a:ext cx="742950" cy="142240"/>
                          <a:chExt cx="742950" cy="142240"/>
                        </a:xfrm>
                      </wpg:grpSpPr>
                      <pic:pic>
                        <pic:nvPicPr>
                          <pic:cNvPr id="913" name="Image 913"/>
                          <pic:cNvPicPr/>
                        </pic:nvPicPr>
                        <pic:blipFill>
                          <a:blip r:embed="rId444" cstate="print"/>
                          <a:stretch>
                            <a:fillRect/>
                          </a:stretch>
                        </pic:blipFill>
                        <pic:spPr>
                          <a:xfrm>
                            <a:off x="0" y="0"/>
                            <a:ext cx="304800" cy="142125"/>
                          </a:xfrm>
                          <a:prstGeom prst="rect">
                            <a:avLst/>
                          </a:prstGeom>
                        </pic:spPr>
                      </pic:pic>
                      <pic:pic>
                        <pic:nvPicPr>
                          <pic:cNvPr id="914" name="Image 914"/>
                          <pic:cNvPicPr/>
                        </pic:nvPicPr>
                        <pic:blipFill>
                          <a:blip r:embed="rId445" cstate="print"/>
                          <a:stretch>
                            <a:fillRect/>
                          </a:stretch>
                        </pic:blipFill>
                        <pic:spPr>
                          <a:xfrm>
                            <a:off x="324891" y="0"/>
                            <a:ext cx="85864" cy="142125"/>
                          </a:xfrm>
                          <a:prstGeom prst="rect">
                            <a:avLst/>
                          </a:prstGeom>
                        </pic:spPr>
                      </pic:pic>
                      <pic:pic>
                        <pic:nvPicPr>
                          <pic:cNvPr id="915" name="Image 915"/>
                          <pic:cNvPicPr/>
                        </pic:nvPicPr>
                        <pic:blipFill>
                          <a:blip r:embed="rId446" cstate="print"/>
                          <a:stretch>
                            <a:fillRect/>
                          </a:stretch>
                        </pic:blipFill>
                        <pic:spPr>
                          <a:xfrm>
                            <a:off x="430860" y="0"/>
                            <a:ext cx="311759" cy="142125"/>
                          </a:xfrm>
                          <a:prstGeom prst="rect">
                            <a:avLst/>
                          </a:prstGeom>
                        </pic:spPr>
                      </pic:pic>
                    </wpg:wgp>
                  </a:graphicData>
                </a:graphic>
              </wp:anchor>
            </w:drawing>
          </mc:Choice>
          <mc:Fallback>
            <w:pict>
              <v:group style="position:absolute;margin-left:145.826996pt;margin-top:224.939957pt;width:58.5pt;height:11.2pt;mso-position-horizontal-relative:page;mso-position-vertical-relative:paragraph;z-index:-15675904;mso-wrap-distance-left:0;mso-wrap-distance-right:0" id="docshapegroup785" coordorigin="2917,4499" coordsize="1170,224">
                <v:shape style="position:absolute;left:2916;top:4498;width:480;height:224" type="#_x0000_t75" id="docshape786" stroked="false">
                  <v:imagedata r:id="rId444" o:title=""/>
                </v:shape>
                <v:shape style="position:absolute;left:3428;top:4498;width:136;height:224" type="#_x0000_t75" id="docshape787" stroked="false">
                  <v:imagedata r:id="rId445" o:title=""/>
                </v:shape>
                <v:shape style="position:absolute;left:3595;top:4498;width:491;height:224" type="#_x0000_t75" id="docshape788" stroked="false">
                  <v:imagedata r:id="rId446" o:title=""/>
                </v:shape>
                <w10:wrap type="topAndBottom"/>
              </v:group>
            </w:pict>
          </mc:Fallback>
        </mc:AlternateContent>
      </w:r>
      <w:r>
        <w:rPr>
          <w:sz w:val="20"/>
        </w:rPr>
        <mc:AlternateContent>
          <mc:Choice Requires="wps">
            <w:drawing>
              <wp:anchor distT="0" distB="0" distL="0" distR="0" allowOverlap="1" layoutInCell="1" locked="0" behindDoc="1" simplePos="0" relativeHeight="487641088">
                <wp:simplePos x="0" y="0"/>
                <wp:positionH relativeFrom="page">
                  <wp:posOffset>2663151</wp:posOffset>
                </wp:positionH>
                <wp:positionV relativeFrom="paragraph">
                  <wp:posOffset>2852927</wp:posOffset>
                </wp:positionV>
                <wp:extent cx="511175" cy="145415"/>
                <wp:effectExtent l="0" t="0" r="0" b="0"/>
                <wp:wrapTopAndBottom/>
                <wp:docPr id="916" name="Group 916"/>
                <wp:cNvGraphicFramePr>
                  <a:graphicFrameLocks/>
                </wp:cNvGraphicFramePr>
                <a:graphic>
                  <a:graphicData uri="http://schemas.microsoft.com/office/word/2010/wordprocessingGroup">
                    <wpg:wgp>
                      <wpg:cNvPr id="916" name="Group 916"/>
                      <wpg:cNvGrpSpPr/>
                      <wpg:grpSpPr>
                        <a:xfrm>
                          <a:off x="0" y="0"/>
                          <a:ext cx="511175" cy="145415"/>
                          <a:chExt cx="511175" cy="145415"/>
                        </a:xfrm>
                      </wpg:grpSpPr>
                      <pic:pic>
                        <pic:nvPicPr>
                          <pic:cNvPr id="917" name="Image 917"/>
                          <pic:cNvPicPr/>
                        </pic:nvPicPr>
                        <pic:blipFill>
                          <a:blip r:embed="rId447" cstate="print"/>
                          <a:stretch>
                            <a:fillRect/>
                          </a:stretch>
                        </pic:blipFill>
                        <pic:spPr>
                          <a:xfrm>
                            <a:off x="0" y="1054"/>
                            <a:ext cx="107022" cy="142557"/>
                          </a:xfrm>
                          <a:prstGeom prst="rect">
                            <a:avLst/>
                          </a:prstGeom>
                        </pic:spPr>
                      </pic:pic>
                      <pic:pic>
                        <pic:nvPicPr>
                          <pic:cNvPr id="918" name="Image 918"/>
                          <pic:cNvPicPr/>
                        </pic:nvPicPr>
                        <pic:blipFill>
                          <a:blip r:embed="rId448" cstate="print"/>
                          <a:stretch>
                            <a:fillRect/>
                          </a:stretch>
                        </pic:blipFill>
                        <pic:spPr>
                          <a:xfrm>
                            <a:off x="139179" y="0"/>
                            <a:ext cx="116967" cy="144881"/>
                          </a:xfrm>
                          <a:prstGeom prst="rect">
                            <a:avLst/>
                          </a:prstGeom>
                        </pic:spPr>
                      </pic:pic>
                      <pic:pic>
                        <pic:nvPicPr>
                          <pic:cNvPr id="919" name="Image 919"/>
                          <pic:cNvPicPr/>
                        </pic:nvPicPr>
                        <pic:blipFill>
                          <a:blip r:embed="rId449" cstate="print"/>
                          <a:stretch>
                            <a:fillRect/>
                          </a:stretch>
                        </pic:blipFill>
                        <pic:spPr>
                          <a:xfrm>
                            <a:off x="280047" y="0"/>
                            <a:ext cx="116967" cy="144881"/>
                          </a:xfrm>
                          <a:prstGeom prst="rect">
                            <a:avLst/>
                          </a:prstGeom>
                        </pic:spPr>
                      </pic:pic>
                      <pic:pic>
                        <pic:nvPicPr>
                          <pic:cNvPr id="920" name="Image 920"/>
                          <pic:cNvPicPr/>
                        </pic:nvPicPr>
                        <pic:blipFill>
                          <a:blip r:embed="rId450" cstate="print"/>
                          <a:stretch>
                            <a:fillRect/>
                          </a:stretch>
                        </pic:blipFill>
                        <pic:spPr>
                          <a:xfrm>
                            <a:off x="420903" y="0"/>
                            <a:ext cx="89890" cy="144881"/>
                          </a:xfrm>
                          <a:prstGeom prst="rect">
                            <a:avLst/>
                          </a:prstGeom>
                        </pic:spPr>
                      </pic:pic>
                    </wpg:wgp>
                  </a:graphicData>
                </a:graphic>
              </wp:anchor>
            </w:drawing>
          </mc:Choice>
          <mc:Fallback>
            <w:pict>
              <v:group style="position:absolute;margin-left:209.697006pt;margin-top:224.639954pt;width:40.25pt;height:11.45pt;mso-position-horizontal-relative:page;mso-position-vertical-relative:paragraph;z-index:-15675392;mso-wrap-distance-left:0;mso-wrap-distance-right:0" id="docshapegroup789" coordorigin="4194,4493" coordsize="805,229">
                <v:shape style="position:absolute;left:4193;top:4494;width:169;height:225" type="#_x0000_t75" id="docshape790" stroked="false">
                  <v:imagedata r:id="rId447" o:title=""/>
                </v:shape>
                <v:shape style="position:absolute;left:4413;top:4492;width:185;height:229" type="#_x0000_t75" id="docshape791" stroked="false">
                  <v:imagedata r:id="rId448" o:title=""/>
                </v:shape>
                <v:shape style="position:absolute;left:4634;top:4492;width:185;height:229" type="#_x0000_t75" id="docshape792" stroked="false">
                  <v:imagedata r:id="rId449" o:title=""/>
                </v:shape>
                <v:shape style="position:absolute;left:4856;top:4492;width:142;height:229" type="#_x0000_t75" id="docshape793" stroked="false">
                  <v:imagedata r:id="rId450" o:title=""/>
                </v:shape>
                <w10:wrap type="topAndBottom"/>
              </v:group>
            </w:pict>
          </mc:Fallback>
        </mc:AlternateContent>
      </w:r>
      <w:r>
        <w:rPr>
          <w:sz w:val="20"/>
        </w:rPr>
        <mc:AlternateContent>
          <mc:Choice Requires="wps">
            <w:drawing>
              <wp:anchor distT="0" distB="0" distL="0" distR="0" allowOverlap="1" layoutInCell="1" locked="0" behindDoc="1" simplePos="0" relativeHeight="487641600">
                <wp:simplePos x="0" y="0"/>
                <wp:positionH relativeFrom="page">
                  <wp:posOffset>3240570</wp:posOffset>
                </wp:positionH>
                <wp:positionV relativeFrom="paragraph">
                  <wp:posOffset>2853778</wp:posOffset>
                </wp:positionV>
                <wp:extent cx="111760" cy="145415"/>
                <wp:effectExtent l="0" t="0" r="0" b="0"/>
                <wp:wrapTopAndBottom/>
                <wp:docPr id="921" name="Group 921"/>
                <wp:cNvGraphicFramePr>
                  <a:graphicFrameLocks/>
                </wp:cNvGraphicFramePr>
                <a:graphic>
                  <a:graphicData uri="http://schemas.microsoft.com/office/word/2010/wordprocessingGroup">
                    <wpg:wgp>
                      <wpg:cNvPr id="921" name="Group 921"/>
                      <wpg:cNvGrpSpPr/>
                      <wpg:grpSpPr>
                        <a:xfrm>
                          <a:off x="0" y="0"/>
                          <a:ext cx="111760" cy="145415"/>
                          <a:chExt cx="111760" cy="145415"/>
                        </a:xfrm>
                      </wpg:grpSpPr>
                      <wps:wsp>
                        <wps:cNvPr id="922" name="Graphic 922"/>
                        <wps:cNvSpPr/>
                        <wps:spPr>
                          <a:xfrm>
                            <a:off x="0" y="0"/>
                            <a:ext cx="23495" cy="142875"/>
                          </a:xfrm>
                          <a:custGeom>
                            <a:avLst/>
                            <a:gdLst/>
                            <a:ahLst/>
                            <a:cxnLst/>
                            <a:rect l="l" t="t" r="r" b="b"/>
                            <a:pathLst>
                              <a:path w="23495" h="142875">
                                <a:moveTo>
                                  <a:pt x="20942" y="40386"/>
                                </a:moveTo>
                                <a:lnTo>
                                  <a:pt x="2336" y="40386"/>
                                </a:lnTo>
                                <a:lnTo>
                                  <a:pt x="2336" y="142760"/>
                                </a:lnTo>
                                <a:lnTo>
                                  <a:pt x="20942" y="142760"/>
                                </a:lnTo>
                                <a:lnTo>
                                  <a:pt x="20942" y="40386"/>
                                </a:lnTo>
                                <a:close/>
                              </a:path>
                              <a:path w="23495" h="142875">
                                <a:moveTo>
                                  <a:pt x="18618" y="0"/>
                                </a:moveTo>
                                <a:lnTo>
                                  <a:pt x="4876" y="0"/>
                                </a:lnTo>
                                <a:lnTo>
                                  <a:pt x="0" y="5067"/>
                                </a:lnTo>
                                <a:lnTo>
                                  <a:pt x="0" y="17970"/>
                                </a:lnTo>
                                <a:lnTo>
                                  <a:pt x="4660" y="23037"/>
                                </a:lnTo>
                                <a:lnTo>
                                  <a:pt x="18618" y="23037"/>
                                </a:lnTo>
                                <a:lnTo>
                                  <a:pt x="23266" y="17970"/>
                                </a:lnTo>
                                <a:lnTo>
                                  <a:pt x="23063" y="11620"/>
                                </a:lnTo>
                                <a:lnTo>
                                  <a:pt x="23063" y="5067"/>
                                </a:lnTo>
                                <a:lnTo>
                                  <a:pt x="18618" y="0"/>
                                </a:lnTo>
                                <a:close/>
                              </a:path>
                            </a:pathLst>
                          </a:custGeom>
                          <a:solidFill>
                            <a:srgbClr val="151616"/>
                          </a:solidFill>
                        </wps:spPr>
                        <wps:bodyPr wrap="square" lIns="0" tIns="0" rIns="0" bIns="0" rtlCol="0">
                          <a:prstTxWarp prst="textNoShape">
                            <a:avLst/>
                          </a:prstTxWarp>
                          <a:noAutofit/>
                        </wps:bodyPr>
                      </wps:wsp>
                      <pic:pic>
                        <pic:nvPicPr>
                          <pic:cNvPr id="923" name="Image 923"/>
                          <pic:cNvPicPr/>
                        </pic:nvPicPr>
                        <pic:blipFill>
                          <a:blip r:embed="rId451" cstate="print"/>
                          <a:stretch>
                            <a:fillRect/>
                          </a:stretch>
                        </pic:blipFill>
                        <pic:spPr>
                          <a:xfrm>
                            <a:off x="44627" y="38061"/>
                            <a:ext cx="67043" cy="106806"/>
                          </a:xfrm>
                          <a:prstGeom prst="rect">
                            <a:avLst/>
                          </a:prstGeom>
                        </pic:spPr>
                      </pic:pic>
                    </wpg:wgp>
                  </a:graphicData>
                </a:graphic>
              </wp:anchor>
            </w:drawing>
          </mc:Choice>
          <mc:Fallback>
            <w:pict>
              <v:group style="position:absolute;margin-left:255.162994pt;margin-top:224.706955pt;width:8.8pt;height:11.45pt;mso-position-horizontal-relative:page;mso-position-vertical-relative:paragraph;z-index:-15674880;mso-wrap-distance-left:0;mso-wrap-distance-right:0" id="docshapegroup794" coordorigin="5103,4494" coordsize="176,229">
                <v:shape style="position:absolute;left:5103;top:4494;width:37;height:225" id="docshape795" coordorigin="5103,4494" coordsize="37,225" path="m5136,4558l5107,4558,5107,4719,5136,4719,5136,4558xm5133,4494l5111,4494,5103,4502,5103,4522,5111,4530,5133,4530,5140,4522,5140,4512,5140,4502,5133,4494xe" filled="true" fillcolor="#151616" stroked="false">
                  <v:path arrowok="t"/>
                  <v:fill type="solid"/>
                </v:shape>
                <v:shape style="position:absolute;left:5173;top:4554;width:106;height:169" type="#_x0000_t75" id="docshape796" stroked="false">
                  <v:imagedata r:id="rId451" o:title=""/>
                </v:shape>
                <w10:wrap type="topAndBottom"/>
              </v:group>
            </w:pict>
          </mc:Fallback>
        </mc:AlternateContent>
      </w:r>
      <w:r>
        <w:rPr>
          <w:sz w:val="20"/>
        </w:rPr>
        <mc:AlternateContent>
          <mc:Choice Requires="wps">
            <w:drawing>
              <wp:anchor distT="0" distB="0" distL="0" distR="0" allowOverlap="1" layoutInCell="1" locked="0" behindDoc="1" simplePos="0" relativeHeight="487642112">
                <wp:simplePos x="0" y="0"/>
                <wp:positionH relativeFrom="page">
                  <wp:posOffset>3420148</wp:posOffset>
                </wp:positionH>
                <wp:positionV relativeFrom="paragraph">
                  <wp:posOffset>2846374</wp:posOffset>
                </wp:positionV>
                <wp:extent cx="2008505" cy="192405"/>
                <wp:effectExtent l="0" t="0" r="0" b="0"/>
                <wp:wrapTopAndBottom/>
                <wp:docPr id="924" name="Group 924"/>
                <wp:cNvGraphicFramePr>
                  <a:graphicFrameLocks/>
                </wp:cNvGraphicFramePr>
                <a:graphic>
                  <a:graphicData uri="http://schemas.microsoft.com/office/word/2010/wordprocessingGroup">
                    <wpg:wgp>
                      <wpg:cNvPr id="924" name="Group 924"/>
                      <wpg:cNvGrpSpPr/>
                      <wpg:grpSpPr>
                        <a:xfrm>
                          <a:off x="0" y="0"/>
                          <a:ext cx="2008505" cy="192405"/>
                          <a:chExt cx="2008505" cy="192405"/>
                        </a:xfrm>
                      </wpg:grpSpPr>
                      <pic:pic>
                        <pic:nvPicPr>
                          <pic:cNvPr id="925" name="Image 925"/>
                          <pic:cNvPicPr/>
                        </pic:nvPicPr>
                        <pic:blipFill>
                          <a:blip r:embed="rId452" cstate="print"/>
                          <a:stretch>
                            <a:fillRect/>
                          </a:stretch>
                        </pic:blipFill>
                        <pic:spPr>
                          <a:xfrm>
                            <a:off x="0" y="0"/>
                            <a:ext cx="1911184" cy="192036"/>
                          </a:xfrm>
                          <a:prstGeom prst="rect">
                            <a:avLst/>
                          </a:prstGeom>
                        </pic:spPr>
                      </pic:pic>
                      <wps:wsp>
                        <wps:cNvPr id="926" name="Graphic 926"/>
                        <wps:cNvSpPr/>
                        <wps:spPr>
                          <a:xfrm>
                            <a:off x="1939531" y="0"/>
                            <a:ext cx="68580" cy="150495"/>
                          </a:xfrm>
                          <a:custGeom>
                            <a:avLst/>
                            <a:gdLst/>
                            <a:ahLst/>
                            <a:cxnLst/>
                            <a:rect l="l" t="t" r="r" b="b"/>
                            <a:pathLst>
                              <a:path w="68580" h="150495">
                                <a:moveTo>
                                  <a:pt x="18618" y="0"/>
                                </a:moveTo>
                                <a:lnTo>
                                  <a:pt x="0" y="0"/>
                                </a:lnTo>
                                <a:lnTo>
                                  <a:pt x="0" y="150164"/>
                                </a:lnTo>
                                <a:lnTo>
                                  <a:pt x="18618" y="150164"/>
                                </a:lnTo>
                                <a:lnTo>
                                  <a:pt x="18618" y="0"/>
                                </a:lnTo>
                                <a:close/>
                              </a:path>
                              <a:path w="68580" h="150495">
                                <a:moveTo>
                                  <a:pt x="68529" y="0"/>
                                </a:moveTo>
                                <a:lnTo>
                                  <a:pt x="49923" y="0"/>
                                </a:lnTo>
                                <a:lnTo>
                                  <a:pt x="49923" y="150164"/>
                                </a:lnTo>
                                <a:lnTo>
                                  <a:pt x="68529" y="150164"/>
                                </a:lnTo>
                                <a:lnTo>
                                  <a:pt x="68529" y="0"/>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269.303009pt;margin-top:224.123947pt;width:158.15pt;height:15.15pt;mso-position-horizontal-relative:page;mso-position-vertical-relative:paragraph;z-index:-15674368;mso-wrap-distance-left:0;mso-wrap-distance-right:0" id="docshapegroup797" coordorigin="5386,4482" coordsize="3163,303">
                <v:shape style="position:absolute;left:5386;top:4482;width:3010;height:303" type="#_x0000_t75" id="docshape798" stroked="false">
                  <v:imagedata r:id="rId452" o:title=""/>
                </v:shape>
                <v:shape style="position:absolute;left:8440;top:4482;width:108;height:237" id="docshape799" coordorigin="8440,4482" coordsize="108,237" path="m8470,4482l8440,4482,8440,4719,8470,4719,8470,4482xm8548,4482l8519,4482,8519,4719,8548,4719,8548,4482xe" filled="true" fillcolor="#151616"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642624">
                <wp:simplePos x="0" y="0"/>
                <wp:positionH relativeFrom="page">
                  <wp:posOffset>5503506</wp:posOffset>
                </wp:positionH>
                <wp:positionV relativeFrom="paragraph">
                  <wp:posOffset>2846374</wp:posOffset>
                </wp:positionV>
                <wp:extent cx="362585" cy="150495"/>
                <wp:effectExtent l="0" t="0" r="0" b="0"/>
                <wp:wrapTopAndBottom/>
                <wp:docPr id="927" name="Group 927"/>
                <wp:cNvGraphicFramePr>
                  <a:graphicFrameLocks/>
                </wp:cNvGraphicFramePr>
                <a:graphic>
                  <a:graphicData uri="http://schemas.microsoft.com/office/word/2010/wordprocessingGroup">
                    <wpg:wgp>
                      <wpg:cNvPr id="927" name="Group 927"/>
                      <wpg:cNvGrpSpPr/>
                      <wpg:grpSpPr>
                        <a:xfrm>
                          <a:off x="0" y="0"/>
                          <a:ext cx="362585" cy="150495"/>
                          <a:chExt cx="362585" cy="150495"/>
                        </a:xfrm>
                      </wpg:grpSpPr>
                      <pic:pic>
                        <pic:nvPicPr>
                          <pic:cNvPr id="928" name="Image 928"/>
                          <pic:cNvPicPr/>
                        </pic:nvPicPr>
                        <pic:blipFill>
                          <a:blip r:embed="rId453" cstate="print"/>
                          <a:stretch>
                            <a:fillRect/>
                          </a:stretch>
                        </pic:blipFill>
                        <pic:spPr>
                          <a:xfrm>
                            <a:off x="0" y="45465"/>
                            <a:ext cx="146989" cy="104698"/>
                          </a:xfrm>
                          <a:prstGeom prst="rect">
                            <a:avLst/>
                          </a:prstGeom>
                        </pic:spPr>
                      </pic:pic>
                      <wps:wsp>
                        <wps:cNvPr id="929" name="Graphic 929"/>
                        <wps:cNvSpPr/>
                        <wps:spPr>
                          <a:xfrm>
                            <a:off x="174904" y="0"/>
                            <a:ext cx="70485" cy="150495"/>
                          </a:xfrm>
                          <a:custGeom>
                            <a:avLst/>
                            <a:gdLst/>
                            <a:ahLst/>
                            <a:cxnLst/>
                            <a:rect l="l" t="t" r="r" b="b"/>
                            <a:pathLst>
                              <a:path w="70485" h="150495">
                                <a:moveTo>
                                  <a:pt x="20942" y="47790"/>
                                </a:moveTo>
                                <a:lnTo>
                                  <a:pt x="2336" y="47790"/>
                                </a:lnTo>
                                <a:lnTo>
                                  <a:pt x="2336" y="150164"/>
                                </a:lnTo>
                                <a:lnTo>
                                  <a:pt x="20942" y="150164"/>
                                </a:lnTo>
                                <a:lnTo>
                                  <a:pt x="20942" y="47790"/>
                                </a:lnTo>
                                <a:close/>
                              </a:path>
                              <a:path w="70485" h="150495">
                                <a:moveTo>
                                  <a:pt x="23266" y="25374"/>
                                </a:moveTo>
                                <a:lnTo>
                                  <a:pt x="23063" y="19024"/>
                                </a:lnTo>
                                <a:lnTo>
                                  <a:pt x="23063" y="12471"/>
                                </a:lnTo>
                                <a:lnTo>
                                  <a:pt x="18618" y="7404"/>
                                </a:lnTo>
                                <a:lnTo>
                                  <a:pt x="4876" y="7404"/>
                                </a:lnTo>
                                <a:lnTo>
                                  <a:pt x="0" y="12471"/>
                                </a:lnTo>
                                <a:lnTo>
                                  <a:pt x="0" y="25374"/>
                                </a:lnTo>
                                <a:lnTo>
                                  <a:pt x="4660" y="30441"/>
                                </a:lnTo>
                                <a:lnTo>
                                  <a:pt x="18618" y="30441"/>
                                </a:lnTo>
                                <a:lnTo>
                                  <a:pt x="23266" y="25374"/>
                                </a:lnTo>
                                <a:close/>
                              </a:path>
                              <a:path w="70485" h="150495">
                                <a:moveTo>
                                  <a:pt x="70434" y="0"/>
                                </a:moveTo>
                                <a:lnTo>
                                  <a:pt x="51828" y="0"/>
                                </a:lnTo>
                                <a:lnTo>
                                  <a:pt x="51828" y="150164"/>
                                </a:lnTo>
                                <a:lnTo>
                                  <a:pt x="70434" y="150164"/>
                                </a:lnTo>
                                <a:lnTo>
                                  <a:pt x="70434" y="0"/>
                                </a:lnTo>
                                <a:close/>
                              </a:path>
                            </a:pathLst>
                          </a:custGeom>
                          <a:solidFill>
                            <a:srgbClr val="151616"/>
                          </a:solidFill>
                        </wps:spPr>
                        <wps:bodyPr wrap="square" lIns="0" tIns="0" rIns="0" bIns="0" rtlCol="0">
                          <a:prstTxWarp prst="textNoShape">
                            <a:avLst/>
                          </a:prstTxWarp>
                          <a:noAutofit/>
                        </wps:bodyPr>
                      </wps:wsp>
                      <pic:pic>
                        <pic:nvPicPr>
                          <pic:cNvPr id="930" name="Image 930"/>
                          <pic:cNvPicPr/>
                        </pic:nvPicPr>
                        <pic:blipFill>
                          <a:blip r:embed="rId454" cstate="print"/>
                          <a:stretch>
                            <a:fillRect/>
                          </a:stretch>
                        </pic:blipFill>
                        <pic:spPr>
                          <a:xfrm>
                            <a:off x="276644" y="0"/>
                            <a:ext cx="85877" cy="150164"/>
                          </a:xfrm>
                          <a:prstGeom prst="rect">
                            <a:avLst/>
                          </a:prstGeom>
                        </pic:spPr>
                      </pic:pic>
                    </wpg:wgp>
                  </a:graphicData>
                </a:graphic>
              </wp:anchor>
            </w:drawing>
          </mc:Choice>
          <mc:Fallback>
            <w:pict>
              <v:group style="position:absolute;margin-left:433.346985pt;margin-top:224.123947pt;width:28.55pt;height:11.85pt;mso-position-horizontal-relative:page;mso-position-vertical-relative:paragraph;z-index:-15673856;mso-wrap-distance-left:0;mso-wrap-distance-right:0" id="docshapegroup800" coordorigin="8667,4482" coordsize="571,237">
                <v:shape style="position:absolute;left:8666;top:4554;width:232;height:165" type="#_x0000_t75" id="docshape801" stroked="false">
                  <v:imagedata r:id="rId453" o:title=""/>
                </v:shape>
                <v:shape style="position:absolute;left:8942;top:4482;width:111;height:237" id="docshape802" coordorigin="8942,4482" coordsize="111,237" path="m8975,4558l8946,4558,8946,4719,8975,4719,8975,4558xm8979,4522l8979,4512,8979,4502,8972,4494,8950,4494,8942,4502,8942,4522,8950,4530,8972,4530,8979,4522xm9053,4482l9024,4482,9024,4719,9053,4719,9053,4482xe" filled="true" fillcolor="#151616" stroked="false">
                  <v:path arrowok="t"/>
                  <v:fill type="solid"/>
                </v:shape>
                <v:shape style="position:absolute;left:9102;top:4482;width:136;height:237" type="#_x0000_t75" id="docshape803" stroked="false">
                  <v:imagedata r:id="rId454" o:title=""/>
                </v:shape>
                <w10:wrap type="topAndBottom"/>
              </v:group>
            </w:pict>
          </mc:Fallback>
        </mc:AlternateContent>
      </w:r>
      <w:r>
        <w:rPr>
          <w:sz w:val="20"/>
        </w:rPr>
        <mc:AlternateContent>
          <mc:Choice Requires="wps">
            <w:drawing>
              <wp:anchor distT="0" distB="0" distL="0" distR="0" allowOverlap="1" layoutInCell="1" locked="0" behindDoc="1" simplePos="0" relativeHeight="487643136">
                <wp:simplePos x="0" y="0"/>
                <wp:positionH relativeFrom="page">
                  <wp:posOffset>5923343</wp:posOffset>
                </wp:positionH>
                <wp:positionV relativeFrom="paragraph">
                  <wp:posOffset>2846374</wp:posOffset>
                </wp:positionV>
                <wp:extent cx="868680" cy="192405"/>
                <wp:effectExtent l="0" t="0" r="0" b="0"/>
                <wp:wrapTopAndBottom/>
                <wp:docPr id="931" name="Group 931"/>
                <wp:cNvGraphicFramePr>
                  <a:graphicFrameLocks/>
                </wp:cNvGraphicFramePr>
                <a:graphic>
                  <a:graphicData uri="http://schemas.microsoft.com/office/word/2010/wordprocessingGroup">
                    <wpg:wgp>
                      <wpg:cNvPr id="931" name="Group 931"/>
                      <wpg:cNvGrpSpPr/>
                      <wpg:grpSpPr>
                        <a:xfrm>
                          <a:off x="0" y="0"/>
                          <a:ext cx="868680" cy="192405"/>
                          <a:chExt cx="868680" cy="192405"/>
                        </a:xfrm>
                      </wpg:grpSpPr>
                      <pic:pic>
                        <pic:nvPicPr>
                          <pic:cNvPr id="932" name="Image 932"/>
                          <pic:cNvPicPr/>
                        </pic:nvPicPr>
                        <pic:blipFill>
                          <a:blip r:embed="rId455" cstate="print"/>
                          <a:stretch>
                            <a:fillRect/>
                          </a:stretch>
                        </pic:blipFill>
                        <pic:spPr>
                          <a:xfrm>
                            <a:off x="0" y="45465"/>
                            <a:ext cx="97713" cy="146570"/>
                          </a:xfrm>
                          <a:prstGeom prst="rect">
                            <a:avLst/>
                          </a:prstGeom>
                        </pic:spPr>
                      </pic:pic>
                      <pic:pic>
                        <pic:nvPicPr>
                          <pic:cNvPr id="933" name="Image 933"/>
                          <pic:cNvPicPr/>
                        </pic:nvPicPr>
                        <pic:blipFill>
                          <a:blip r:embed="rId456" cstate="print"/>
                          <a:stretch>
                            <a:fillRect/>
                          </a:stretch>
                        </pic:blipFill>
                        <pic:spPr>
                          <a:xfrm>
                            <a:off x="120345" y="0"/>
                            <a:ext cx="273278" cy="152488"/>
                          </a:xfrm>
                          <a:prstGeom prst="rect">
                            <a:avLst/>
                          </a:prstGeom>
                        </pic:spPr>
                      </pic:pic>
                      <pic:pic>
                        <pic:nvPicPr>
                          <pic:cNvPr id="934" name="Image 934"/>
                          <pic:cNvPicPr/>
                        </pic:nvPicPr>
                        <pic:blipFill>
                          <a:blip r:embed="rId457" cstate="print"/>
                          <a:stretch>
                            <a:fillRect/>
                          </a:stretch>
                        </pic:blipFill>
                        <pic:spPr>
                          <a:xfrm>
                            <a:off x="423024" y="47790"/>
                            <a:ext cx="87134" cy="104698"/>
                          </a:xfrm>
                          <a:prstGeom prst="rect">
                            <a:avLst/>
                          </a:prstGeom>
                        </pic:spPr>
                      </pic:pic>
                      <pic:pic>
                        <pic:nvPicPr>
                          <pic:cNvPr id="935" name="Image 935"/>
                          <pic:cNvPicPr/>
                        </pic:nvPicPr>
                        <pic:blipFill>
                          <a:blip r:embed="rId458" cstate="print"/>
                          <a:stretch>
                            <a:fillRect/>
                          </a:stretch>
                        </pic:blipFill>
                        <pic:spPr>
                          <a:xfrm>
                            <a:off x="532790" y="45465"/>
                            <a:ext cx="183807" cy="106806"/>
                          </a:xfrm>
                          <a:prstGeom prst="rect">
                            <a:avLst/>
                          </a:prstGeom>
                        </pic:spPr>
                      </pic:pic>
                      <pic:pic>
                        <pic:nvPicPr>
                          <pic:cNvPr id="936" name="Image 936"/>
                          <pic:cNvPicPr/>
                        </pic:nvPicPr>
                        <pic:blipFill>
                          <a:blip r:embed="rId459" cstate="print"/>
                          <a:stretch>
                            <a:fillRect/>
                          </a:stretch>
                        </pic:blipFill>
                        <pic:spPr>
                          <a:xfrm>
                            <a:off x="738809" y="45465"/>
                            <a:ext cx="129857" cy="106806"/>
                          </a:xfrm>
                          <a:prstGeom prst="rect">
                            <a:avLst/>
                          </a:prstGeom>
                        </pic:spPr>
                      </pic:pic>
                    </wpg:wgp>
                  </a:graphicData>
                </a:graphic>
              </wp:anchor>
            </w:drawing>
          </mc:Choice>
          <mc:Fallback>
            <w:pict>
              <v:group style="position:absolute;margin-left:466.404999pt;margin-top:224.123947pt;width:68.4pt;height:15.15pt;mso-position-horizontal-relative:page;mso-position-vertical-relative:paragraph;z-index:-15673344;mso-wrap-distance-left:0;mso-wrap-distance-right:0" id="docshapegroup804" coordorigin="9328,4482" coordsize="1368,303">
                <v:shape style="position:absolute;left:9328;top:4554;width:154;height:231" type="#_x0000_t75" id="docshape805" stroked="false">
                  <v:imagedata r:id="rId455" o:title=""/>
                </v:shape>
                <v:shape style="position:absolute;left:9517;top:4482;width:431;height:241" type="#_x0000_t75" id="docshape806" stroked="false">
                  <v:imagedata r:id="rId456" o:title=""/>
                </v:shape>
                <v:shape style="position:absolute;left:9994;top:4557;width:138;height:165" type="#_x0000_t75" id="docshape807" stroked="false">
                  <v:imagedata r:id="rId457" o:title=""/>
                </v:shape>
                <v:shape style="position:absolute;left:10167;top:4554;width:290;height:169" type="#_x0000_t75" id="docshape808" stroked="false">
                  <v:imagedata r:id="rId458" o:title=""/>
                </v:shape>
                <v:shape style="position:absolute;left:10491;top:4554;width:205;height:169" type="#_x0000_t75" id="docshape809" stroked="false">
                  <v:imagedata r:id="rId459" o:title=""/>
                </v:shape>
                <w10:wrap type="topAndBottom"/>
              </v:group>
            </w:pict>
          </mc:Fallback>
        </mc:AlternateContent>
      </w:r>
      <w:r>
        <w:rPr>
          <w:sz w:val="20"/>
        </w:rPr>
        <mc:AlternateContent>
          <mc:Choice Requires="wps">
            <w:drawing>
              <wp:anchor distT="0" distB="0" distL="0" distR="0" allowOverlap="1" layoutInCell="1" locked="0" behindDoc="1" simplePos="0" relativeHeight="487643648">
                <wp:simplePos x="0" y="0"/>
                <wp:positionH relativeFrom="page">
                  <wp:posOffset>501012</wp:posOffset>
                </wp:positionH>
                <wp:positionV relativeFrom="paragraph">
                  <wp:posOffset>3204133</wp:posOffset>
                </wp:positionV>
                <wp:extent cx="6770370" cy="5091430"/>
                <wp:effectExtent l="0" t="0" r="0" b="0"/>
                <wp:wrapTopAndBottom/>
                <wp:docPr id="937" name="Group 937"/>
                <wp:cNvGraphicFramePr>
                  <a:graphicFrameLocks/>
                </wp:cNvGraphicFramePr>
                <a:graphic>
                  <a:graphicData uri="http://schemas.microsoft.com/office/word/2010/wordprocessingGroup">
                    <wpg:wgp>
                      <wpg:cNvPr id="937" name="Group 937"/>
                      <wpg:cNvGrpSpPr/>
                      <wpg:grpSpPr>
                        <a:xfrm>
                          <a:off x="0" y="0"/>
                          <a:ext cx="6770370" cy="5091430"/>
                          <a:chExt cx="6770370" cy="5091430"/>
                        </a:xfrm>
                      </wpg:grpSpPr>
                      <wps:wsp>
                        <wps:cNvPr id="938" name="Graphic 938"/>
                        <wps:cNvSpPr/>
                        <wps:spPr>
                          <a:xfrm>
                            <a:off x="0" y="4649370"/>
                            <a:ext cx="3240405" cy="441959"/>
                          </a:xfrm>
                          <a:custGeom>
                            <a:avLst/>
                            <a:gdLst/>
                            <a:ahLst/>
                            <a:cxnLst/>
                            <a:rect l="l" t="t" r="r" b="b"/>
                            <a:pathLst>
                              <a:path w="3240405" h="441959">
                                <a:moveTo>
                                  <a:pt x="2630769" y="0"/>
                                </a:moveTo>
                                <a:lnTo>
                                  <a:pt x="0" y="0"/>
                                </a:lnTo>
                                <a:lnTo>
                                  <a:pt x="0" y="441773"/>
                                </a:lnTo>
                                <a:lnTo>
                                  <a:pt x="3240102" y="441773"/>
                                </a:lnTo>
                                <a:lnTo>
                                  <a:pt x="2630769" y="0"/>
                                </a:lnTo>
                                <a:close/>
                              </a:path>
                            </a:pathLst>
                          </a:custGeom>
                          <a:solidFill>
                            <a:srgbClr val="FFFFFF"/>
                          </a:solidFill>
                        </wps:spPr>
                        <wps:bodyPr wrap="square" lIns="0" tIns="0" rIns="0" bIns="0" rtlCol="0">
                          <a:prstTxWarp prst="textNoShape">
                            <a:avLst/>
                          </a:prstTxWarp>
                          <a:noAutofit/>
                        </wps:bodyPr>
                      </wps:wsp>
                      <pic:pic>
                        <pic:nvPicPr>
                          <pic:cNvPr id="939" name="Image 939"/>
                          <pic:cNvPicPr/>
                        </pic:nvPicPr>
                        <pic:blipFill>
                          <a:blip r:embed="rId460" cstate="print"/>
                          <a:stretch>
                            <a:fillRect/>
                          </a:stretch>
                        </pic:blipFill>
                        <pic:spPr>
                          <a:xfrm>
                            <a:off x="547" y="213418"/>
                            <a:ext cx="6769112" cy="4344098"/>
                          </a:xfrm>
                          <a:prstGeom prst="rect">
                            <a:avLst/>
                          </a:prstGeom>
                        </pic:spPr>
                      </pic:pic>
                      <wps:wsp>
                        <wps:cNvPr id="940" name="Graphic 940"/>
                        <wps:cNvSpPr/>
                        <wps:spPr>
                          <a:xfrm>
                            <a:off x="0" y="4384544"/>
                            <a:ext cx="6770370" cy="641350"/>
                          </a:xfrm>
                          <a:custGeom>
                            <a:avLst/>
                            <a:gdLst/>
                            <a:ahLst/>
                            <a:cxnLst/>
                            <a:rect l="l" t="t" r="r" b="b"/>
                            <a:pathLst>
                              <a:path w="6770370" h="641350">
                                <a:moveTo>
                                  <a:pt x="6770372" y="0"/>
                                </a:moveTo>
                                <a:lnTo>
                                  <a:pt x="0" y="0"/>
                                </a:lnTo>
                                <a:lnTo>
                                  <a:pt x="0" y="641018"/>
                                </a:lnTo>
                                <a:lnTo>
                                  <a:pt x="6770372" y="641018"/>
                                </a:lnTo>
                                <a:lnTo>
                                  <a:pt x="6770372" y="0"/>
                                </a:lnTo>
                                <a:close/>
                              </a:path>
                            </a:pathLst>
                          </a:custGeom>
                          <a:solidFill>
                            <a:srgbClr val="A05943"/>
                          </a:solidFill>
                        </wps:spPr>
                        <wps:bodyPr wrap="square" lIns="0" tIns="0" rIns="0" bIns="0" rtlCol="0">
                          <a:prstTxWarp prst="textNoShape">
                            <a:avLst/>
                          </a:prstTxWarp>
                          <a:noAutofit/>
                        </wps:bodyPr>
                      </wps:wsp>
                      <wps:wsp>
                        <wps:cNvPr id="941" name="Graphic 941"/>
                        <wps:cNvSpPr/>
                        <wps:spPr>
                          <a:xfrm>
                            <a:off x="1061887" y="18402"/>
                            <a:ext cx="60960" cy="133985"/>
                          </a:xfrm>
                          <a:custGeom>
                            <a:avLst/>
                            <a:gdLst/>
                            <a:ahLst/>
                            <a:cxnLst/>
                            <a:rect l="l" t="t" r="r" b="b"/>
                            <a:pathLst>
                              <a:path w="60960" h="133985">
                                <a:moveTo>
                                  <a:pt x="34048" y="0"/>
                                </a:moveTo>
                                <a:lnTo>
                                  <a:pt x="15849" y="4864"/>
                                </a:lnTo>
                                <a:lnTo>
                                  <a:pt x="15849" y="29400"/>
                                </a:lnTo>
                                <a:lnTo>
                                  <a:pt x="0" y="29400"/>
                                </a:lnTo>
                                <a:lnTo>
                                  <a:pt x="0" y="43573"/>
                                </a:lnTo>
                                <a:lnTo>
                                  <a:pt x="15849" y="43573"/>
                                </a:lnTo>
                                <a:lnTo>
                                  <a:pt x="15849" y="99402"/>
                                </a:lnTo>
                                <a:lnTo>
                                  <a:pt x="34467" y="133883"/>
                                </a:lnTo>
                                <a:lnTo>
                                  <a:pt x="50330" y="133883"/>
                                </a:lnTo>
                                <a:lnTo>
                                  <a:pt x="56045" y="132829"/>
                                </a:lnTo>
                                <a:lnTo>
                                  <a:pt x="59639" y="131343"/>
                                </a:lnTo>
                                <a:lnTo>
                                  <a:pt x="58800" y="117386"/>
                                </a:lnTo>
                                <a:lnTo>
                                  <a:pt x="56464" y="118021"/>
                                </a:lnTo>
                                <a:lnTo>
                                  <a:pt x="52870" y="118656"/>
                                </a:lnTo>
                                <a:lnTo>
                                  <a:pt x="37642" y="118656"/>
                                </a:lnTo>
                                <a:lnTo>
                                  <a:pt x="34048" y="111467"/>
                                </a:lnTo>
                                <a:lnTo>
                                  <a:pt x="34048" y="43573"/>
                                </a:lnTo>
                                <a:lnTo>
                                  <a:pt x="60693" y="43573"/>
                                </a:lnTo>
                                <a:lnTo>
                                  <a:pt x="60693" y="29400"/>
                                </a:lnTo>
                                <a:lnTo>
                                  <a:pt x="34048" y="29400"/>
                                </a:lnTo>
                                <a:lnTo>
                                  <a:pt x="34048" y="0"/>
                                </a:lnTo>
                                <a:close/>
                              </a:path>
                            </a:pathLst>
                          </a:custGeom>
                          <a:solidFill>
                            <a:srgbClr val="151616"/>
                          </a:solidFill>
                        </wps:spPr>
                        <wps:bodyPr wrap="square" lIns="0" tIns="0" rIns="0" bIns="0" rtlCol="0">
                          <a:prstTxWarp prst="textNoShape">
                            <a:avLst/>
                          </a:prstTxWarp>
                          <a:noAutofit/>
                        </wps:bodyPr>
                      </wps:wsp>
                      <pic:pic>
                        <pic:nvPicPr>
                          <pic:cNvPr id="942" name="Image 942"/>
                          <pic:cNvPicPr/>
                        </pic:nvPicPr>
                        <pic:blipFill>
                          <a:blip r:embed="rId461" cstate="print"/>
                          <a:stretch>
                            <a:fillRect/>
                          </a:stretch>
                        </pic:blipFill>
                        <pic:spPr>
                          <a:xfrm>
                            <a:off x="1143523" y="0"/>
                            <a:ext cx="87147" cy="150177"/>
                          </a:xfrm>
                          <a:prstGeom prst="rect">
                            <a:avLst/>
                          </a:prstGeom>
                        </pic:spPr>
                      </pic:pic>
                      <pic:pic>
                        <pic:nvPicPr>
                          <pic:cNvPr id="943" name="Image 943"/>
                          <pic:cNvPicPr/>
                        </pic:nvPicPr>
                        <pic:blipFill>
                          <a:blip r:embed="rId462" cstate="print"/>
                          <a:stretch>
                            <a:fillRect/>
                          </a:stretch>
                        </pic:blipFill>
                        <pic:spPr>
                          <a:xfrm>
                            <a:off x="1253505" y="45465"/>
                            <a:ext cx="90309" cy="106819"/>
                          </a:xfrm>
                          <a:prstGeom prst="rect">
                            <a:avLst/>
                          </a:prstGeom>
                        </pic:spPr>
                      </pic:pic>
                      <pic:pic>
                        <pic:nvPicPr>
                          <pic:cNvPr id="944" name="Image 944"/>
                          <pic:cNvPicPr/>
                        </pic:nvPicPr>
                        <pic:blipFill>
                          <a:blip r:embed="rId463" cstate="print"/>
                          <a:stretch>
                            <a:fillRect/>
                          </a:stretch>
                        </pic:blipFill>
                        <pic:spPr>
                          <a:xfrm>
                            <a:off x="1410870" y="45465"/>
                            <a:ext cx="146989" cy="104711"/>
                          </a:xfrm>
                          <a:prstGeom prst="rect">
                            <a:avLst/>
                          </a:prstGeom>
                        </pic:spPr>
                      </pic:pic>
                      <pic:pic>
                        <pic:nvPicPr>
                          <pic:cNvPr id="945" name="Image 945"/>
                          <pic:cNvPicPr/>
                        </pic:nvPicPr>
                        <pic:blipFill>
                          <a:blip r:embed="rId464" cstate="print"/>
                          <a:stretch>
                            <a:fillRect/>
                          </a:stretch>
                        </pic:blipFill>
                        <pic:spPr>
                          <a:xfrm>
                            <a:off x="1580073" y="45465"/>
                            <a:ext cx="81635" cy="107035"/>
                          </a:xfrm>
                          <a:prstGeom prst="rect">
                            <a:avLst/>
                          </a:prstGeom>
                        </pic:spPr>
                      </pic:pic>
                      <wps:wsp>
                        <wps:cNvPr id="946" name="Graphic 946"/>
                        <wps:cNvSpPr/>
                        <wps:spPr>
                          <a:xfrm>
                            <a:off x="1687730" y="7404"/>
                            <a:ext cx="23495" cy="142875"/>
                          </a:xfrm>
                          <a:custGeom>
                            <a:avLst/>
                            <a:gdLst/>
                            <a:ahLst/>
                            <a:cxnLst/>
                            <a:rect l="l" t="t" r="r" b="b"/>
                            <a:pathLst>
                              <a:path w="23495" h="142875">
                                <a:moveTo>
                                  <a:pt x="20942" y="40398"/>
                                </a:moveTo>
                                <a:lnTo>
                                  <a:pt x="2324" y="40398"/>
                                </a:lnTo>
                                <a:lnTo>
                                  <a:pt x="2324" y="142773"/>
                                </a:lnTo>
                                <a:lnTo>
                                  <a:pt x="20942" y="142773"/>
                                </a:lnTo>
                                <a:lnTo>
                                  <a:pt x="20942" y="40398"/>
                                </a:lnTo>
                                <a:close/>
                              </a:path>
                              <a:path w="23495" h="142875">
                                <a:moveTo>
                                  <a:pt x="18618" y="0"/>
                                </a:moveTo>
                                <a:lnTo>
                                  <a:pt x="4864" y="0"/>
                                </a:lnTo>
                                <a:lnTo>
                                  <a:pt x="0" y="5079"/>
                                </a:lnTo>
                                <a:lnTo>
                                  <a:pt x="0" y="17970"/>
                                </a:lnTo>
                                <a:lnTo>
                                  <a:pt x="4648" y="23050"/>
                                </a:lnTo>
                                <a:lnTo>
                                  <a:pt x="18618" y="23050"/>
                                </a:lnTo>
                                <a:lnTo>
                                  <a:pt x="23266" y="17970"/>
                                </a:lnTo>
                                <a:lnTo>
                                  <a:pt x="23050" y="11633"/>
                                </a:lnTo>
                                <a:lnTo>
                                  <a:pt x="23050" y="5079"/>
                                </a:lnTo>
                                <a:lnTo>
                                  <a:pt x="18618" y="0"/>
                                </a:lnTo>
                                <a:close/>
                              </a:path>
                            </a:pathLst>
                          </a:custGeom>
                          <a:solidFill>
                            <a:srgbClr val="151616"/>
                          </a:solidFill>
                        </wps:spPr>
                        <wps:bodyPr wrap="square" lIns="0" tIns="0" rIns="0" bIns="0" rtlCol="0">
                          <a:prstTxWarp prst="textNoShape">
                            <a:avLst/>
                          </a:prstTxWarp>
                          <a:noAutofit/>
                        </wps:bodyPr>
                      </wps:wsp>
                      <pic:pic>
                        <pic:nvPicPr>
                          <pic:cNvPr id="947" name="Image 947"/>
                          <pic:cNvPicPr/>
                        </pic:nvPicPr>
                        <pic:blipFill>
                          <a:blip r:embed="rId465" cstate="print"/>
                          <a:stretch>
                            <a:fillRect/>
                          </a:stretch>
                        </pic:blipFill>
                        <pic:spPr>
                          <a:xfrm>
                            <a:off x="1738708" y="45465"/>
                            <a:ext cx="87985" cy="104711"/>
                          </a:xfrm>
                          <a:prstGeom prst="rect">
                            <a:avLst/>
                          </a:prstGeom>
                        </pic:spPr>
                      </pic:pic>
                      <pic:pic>
                        <pic:nvPicPr>
                          <pic:cNvPr id="948" name="Image 948"/>
                          <pic:cNvPicPr/>
                        </pic:nvPicPr>
                        <pic:blipFill>
                          <a:blip r:embed="rId466" cstate="print"/>
                          <a:stretch>
                            <a:fillRect/>
                          </a:stretch>
                        </pic:blipFill>
                        <pic:spPr>
                          <a:xfrm>
                            <a:off x="1849744" y="18402"/>
                            <a:ext cx="140017" cy="133883"/>
                          </a:xfrm>
                          <a:prstGeom prst="rect">
                            <a:avLst/>
                          </a:prstGeom>
                        </pic:spPr>
                      </pic:pic>
                      <pic:pic>
                        <pic:nvPicPr>
                          <pic:cNvPr id="949" name="Image 949"/>
                          <pic:cNvPicPr/>
                        </pic:nvPicPr>
                        <pic:blipFill>
                          <a:blip r:embed="rId467" cstate="print"/>
                          <a:stretch>
                            <a:fillRect/>
                          </a:stretch>
                        </pic:blipFill>
                        <pic:spPr>
                          <a:xfrm>
                            <a:off x="2009853" y="45465"/>
                            <a:ext cx="247459" cy="107035"/>
                          </a:xfrm>
                          <a:prstGeom prst="rect">
                            <a:avLst/>
                          </a:prstGeom>
                        </pic:spPr>
                      </pic:pic>
                      <pic:pic>
                        <pic:nvPicPr>
                          <pic:cNvPr id="950" name="Image 950"/>
                          <pic:cNvPicPr/>
                        </pic:nvPicPr>
                        <pic:blipFill>
                          <a:blip r:embed="rId468" cstate="print"/>
                          <a:stretch>
                            <a:fillRect/>
                          </a:stretch>
                        </pic:blipFill>
                        <pic:spPr>
                          <a:xfrm>
                            <a:off x="2284808" y="45465"/>
                            <a:ext cx="147002" cy="104711"/>
                          </a:xfrm>
                          <a:prstGeom prst="rect">
                            <a:avLst/>
                          </a:prstGeom>
                        </pic:spPr>
                      </pic:pic>
                      <pic:pic>
                        <pic:nvPicPr>
                          <pic:cNvPr id="951" name="Image 951"/>
                          <pic:cNvPicPr/>
                        </pic:nvPicPr>
                        <pic:blipFill>
                          <a:blip r:embed="rId469" cstate="print"/>
                          <a:stretch>
                            <a:fillRect/>
                          </a:stretch>
                        </pic:blipFill>
                        <pic:spPr>
                          <a:xfrm>
                            <a:off x="2498854" y="45465"/>
                            <a:ext cx="81648" cy="107035"/>
                          </a:xfrm>
                          <a:prstGeom prst="rect">
                            <a:avLst/>
                          </a:prstGeom>
                        </pic:spPr>
                      </pic:pic>
                      <pic:pic>
                        <pic:nvPicPr>
                          <pic:cNvPr id="952" name="Image 952"/>
                          <pic:cNvPicPr/>
                        </pic:nvPicPr>
                        <pic:blipFill>
                          <a:blip r:embed="rId470" cstate="print"/>
                          <a:stretch>
                            <a:fillRect/>
                          </a:stretch>
                        </pic:blipFill>
                        <pic:spPr>
                          <a:xfrm>
                            <a:off x="2607998" y="45465"/>
                            <a:ext cx="87985" cy="104711"/>
                          </a:xfrm>
                          <a:prstGeom prst="rect">
                            <a:avLst/>
                          </a:prstGeom>
                        </pic:spPr>
                      </pic:pic>
                      <pic:pic>
                        <pic:nvPicPr>
                          <pic:cNvPr id="953" name="Image 953"/>
                          <pic:cNvPicPr/>
                        </pic:nvPicPr>
                        <pic:blipFill>
                          <a:blip r:embed="rId471" cstate="print"/>
                          <a:stretch>
                            <a:fillRect/>
                          </a:stretch>
                        </pic:blipFill>
                        <pic:spPr>
                          <a:xfrm>
                            <a:off x="2718831" y="0"/>
                            <a:ext cx="96659" cy="152501"/>
                          </a:xfrm>
                          <a:prstGeom prst="rect">
                            <a:avLst/>
                          </a:prstGeom>
                        </pic:spPr>
                      </pic:pic>
                      <pic:pic>
                        <pic:nvPicPr>
                          <pic:cNvPr id="954" name="Image 954"/>
                          <pic:cNvPicPr/>
                        </pic:nvPicPr>
                        <pic:blipFill>
                          <a:blip r:embed="rId472" cstate="print"/>
                          <a:stretch>
                            <a:fillRect/>
                          </a:stretch>
                        </pic:blipFill>
                        <pic:spPr>
                          <a:xfrm>
                            <a:off x="2889519" y="45465"/>
                            <a:ext cx="97713" cy="146583"/>
                          </a:xfrm>
                          <a:prstGeom prst="rect">
                            <a:avLst/>
                          </a:prstGeom>
                        </pic:spPr>
                      </pic:pic>
                      <pic:pic>
                        <pic:nvPicPr>
                          <pic:cNvPr id="955" name="Image 955"/>
                          <pic:cNvPicPr/>
                        </pic:nvPicPr>
                        <pic:blipFill>
                          <a:blip r:embed="rId473" cstate="print"/>
                          <a:stretch>
                            <a:fillRect/>
                          </a:stretch>
                        </pic:blipFill>
                        <pic:spPr>
                          <a:xfrm>
                            <a:off x="3009864" y="7404"/>
                            <a:ext cx="305206" cy="145097"/>
                          </a:xfrm>
                          <a:prstGeom prst="rect">
                            <a:avLst/>
                          </a:prstGeom>
                        </pic:spPr>
                      </pic:pic>
                      <pic:pic>
                        <pic:nvPicPr>
                          <pic:cNvPr id="956" name="Image 956"/>
                          <pic:cNvPicPr/>
                        </pic:nvPicPr>
                        <pic:blipFill>
                          <a:blip r:embed="rId474" cstate="print"/>
                          <a:stretch>
                            <a:fillRect/>
                          </a:stretch>
                        </pic:blipFill>
                        <pic:spPr>
                          <a:xfrm>
                            <a:off x="3455507" y="45465"/>
                            <a:ext cx="90322" cy="106819"/>
                          </a:xfrm>
                          <a:prstGeom prst="rect">
                            <a:avLst/>
                          </a:prstGeom>
                        </pic:spPr>
                      </pic:pic>
                      <pic:pic>
                        <pic:nvPicPr>
                          <pic:cNvPr id="957" name="Image 957"/>
                          <pic:cNvPicPr/>
                        </pic:nvPicPr>
                        <pic:blipFill>
                          <a:blip r:embed="rId475" cstate="print"/>
                          <a:stretch>
                            <a:fillRect/>
                          </a:stretch>
                        </pic:blipFill>
                        <pic:spPr>
                          <a:xfrm>
                            <a:off x="3336216" y="0"/>
                            <a:ext cx="96659" cy="152501"/>
                          </a:xfrm>
                          <a:prstGeom prst="rect">
                            <a:avLst/>
                          </a:prstGeom>
                        </pic:spPr>
                      </pic:pic>
                      <pic:pic>
                        <pic:nvPicPr>
                          <pic:cNvPr id="958" name="Image 958"/>
                          <pic:cNvPicPr/>
                        </pic:nvPicPr>
                        <pic:blipFill>
                          <a:blip r:embed="rId476" cstate="print"/>
                          <a:stretch>
                            <a:fillRect/>
                          </a:stretch>
                        </pic:blipFill>
                        <pic:spPr>
                          <a:xfrm>
                            <a:off x="3612873" y="45465"/>
                            <a:ext cx="147002" cy="104711"/>
                          </a:xfrm>
                          <a:prstGeom prst="rect">
                            <a:avLst/>
                          </a:prstGeom>
                        </pic:spPr>
                      </pic:pic>
                      <pic:pic>
                        <pic:nvPicPr>
                          <pic:cNvPr id="959" name="Image 959"/>
                          <pic:cNvPicPr/>
                        </pic:nvPicPr>
                        <pic:blipFill>
                          <a:blip r:embed="rId477" cstate="print"/>
                          <a:stretch>
                            <a:fillRect/>
                          </a:stretch>
                        </pic:blipFill>
                        <pic:spPr>
                          <a:xfrm>
                            <a:off x="3787790" y="0"/>
                            <a:ext cx="2151253" cy="196913"/>
                          </a:xfrm>
                          <a:prstGeom prst="rect">
                            <a:avLst/>
                          </a:prstGeom>
                        </pic:spPr>
                      </pic:pic>
                      <pic:pic>
                        <pic:nvPicPr>
                          <pic:cNvPr id="960" name="Image 960"/>
                          <pic:cNvPicPr/>
                        </pic:nvPicPr>
                        <pic:blipFill>
                          <a:blip r:embed="rId478" cstate="print"/>
                          <a:stretch>
                            <a:fillRect/>
                          </a:stretch>
                        </pic:blipFill>
                        <pic:spPr>
                          <a:xfrm>
                            <a:off x="731828" y="4768157"/>
                            <a:ext cx="187533" cy="129200"/>
                          </a:xfrm>
                          <a:prstGeom prst="rect">
                            <a:avLst/>
                          </a:prstGeom>
                        </pic:spPr>
                      </pic:pic>
                      <pic:pic>
                        <pic:nvPicPr>
                          <pic:cNvPr id="961" name="Image 961"/>
                          <pic:cNvPicPr/>
                        </pic:nvPicPr>
                        <pic:blipFill>
                          <a:blip r:embed="rId479" cstate="print"/>
                          <a:stretch>
                            <a:fillRect/>
                          </a:stretch>
                        </pic:blipFill>
                        <pic:spPr>
                          <a:xfrm>
                            <a:off x="985116" y="4767795"/>
                            <a:ext cx="2467140" cy="129901"/>
                          </a:xfrm>
                          <a:prstGeom prst="rect">
                            <a:avLst/>
                          </a:prstGeom>
                        </pic:spPr>
                      </pic:pic>
                      <pic:pic>
                        <pic:nvPicPr>
                          <pic:cNvPr id="962" name="Image 962"/>
                          <pic:cNvPicPr/>
                        </pic:nvPicPr>
                        <pic:blipFill>
                          <a:blip r:embed="rId480" cstate="print"/>
                          <a:stretch>
                            <a:fillRect/>
                          </a:stretch>
                        </pic:blipFill>
                        <pic:spPr>
                          <a:xfrm>
                            <a:off x="3645867" y="4740507"/>
                            <a:ext cx="2245283" cy="179306"/>
                          </a:xfrm>
                          <a:prstGeom prst="rect">
                            <a:avLst/>
                          </a:prstGeom>
                        </pic:spPr>
                      </pic:pic>
                      <pic:pic>
                        <pic:nvPicPr>
                          <pic:cNvPr id="963" name="Image 963"/>
                          <pic:cNvPicPr/>
                        </pic:nvPicPr>
                        <pic:blipFill>
                          <a:blip r:embed="rId481" cstate="print"/>
                          <a:stretch>
                            <a:fillRect/>
                          </a:stretch>
                        </pic:blipFill>
                        <pic:spPr>
                          <a:xfrm>
                            <a:off x="1639166" y="4503411"/>
                            <a:ext cx="177664" cy="179078"/>
                          </a:xfrm>
                          <a:prstGeom prst="rect">
                            <a:avLst/>
                          </a:prstGeom>
                        </pic:spPr>
                      </pic:pic>
                      <pic:pic>
                        <pic:nvPicPr>
                          <pic:cNvPr id="964" name="Image 964"/>
                          <pic:cNvPicPr/>
                        </pic:nvPicPr>
                        <pic:blipFill>
                          <a:blip r:embed="rId482" cstate="print"/>
                          <a:stretch>
                            <a:fillRect/>
                          </a:stretch>
                        </pic:blipFill>
                        <pic:spPr>
                          <a:xfrm>
                            <a:off x="1872795" y="4533482"/>
                            <a:ext cx="2025815" cy="129910"/>
                          </a:xfrm>
                          <a:prstGeom prst="rect">
                            <a:avLst/>
                          </a:prstGeom>
                        </pic:spPr>
                      </pic:pic>
                      <pic:pic>
                        <pic:nvPicPr>
                          <pic:cNvPr id="965" name="Image 965"/>
                          <pic:cNvPicPr/>
                        </pic:nvPicPr>
                        <pic:blipFill>
                          <a:blip r:embed="rId483" cstate="print"/>
                          <a:stretch>
                            <a:fillRect/>
                          </a:stretch>
                        </pic:blipFill>
                        <pic:spPr>
                          <a:xfrm>
                            <a:off x="4078569" y="4504696"/>
                            <a:ext cx="176616" cy="176508"/>
                          </a:xfrm>
                          <a:prstGeom prst="rect">
                            <a:avLst/>
                          </a:prstGeom>
                        </pic:spPr>
                      </pic:pic>
                      <pic:pic>
                        <pic:nvPicPr>
                          <pic:cNvPr id="966" name="Image 966"/>
                          <pic:cNvPicPr/>
                        </pic:nvPicPr>
                        <pic:blipFill>
                          <a:blip r:embed="rId484" cstate="print"/>
                          <a:stretch>
                            <a:fillRect/>
                          </a:stretch>
                        </pic:blipFill>
                        <pic:spPr>
                          <a:xfrm>
                            <a:off x="4310087" y="4533482"/>
                            <a:ext cx="776684" cy="118934"/>
                          </a:xfrm>
                          <a:prstGeom prst="rect">
                            <a:avLst/>
                          </a:prstGeom>
                        </pic:spPr>
                      </pic:pic>
                      <wps:wsp>
                        <wps:cNvPr id="967" name="Graphic 967"/>
                        <wps:cNvSpPr/>
                        <wps:spPr>
                          <a:xfrm>
                            <a:off x="456618" y="4523854"/>
                            <a:ext cx="1012825" cy="138430"/>
                          </a:xfrm>
                          <a:custGeom>
                            <a:avLst/>
                            <a:gdLst/>
                            <a:ahLst/>
                            <a:cxnLst/>
                            <a:rect l="l" t="t" r="r" b="b"/>
                            <a:pathLst>
                              <a:path w="1012825" h="138430">
                                <a:moveTo>
                                  <a:pt x="103568" y="33845"/>
                                </a:moveTo>
                                <a:lnTo>
                                  <a:pt x="88061" y="33845"/>
                                </a:lnTo>
                                <a:lnTo>
                                  <a:pt x="77406" y="77546"/>
                                </a:lnTo>
                                <a:lnTo>
                                  <a:pt x="75653" y="85509"/>
                                </a:lnTo>
                                <a:lnTo>
                                  <a:pt x="74434" y="93192"/>
                                </a:lnTo>
                                <a:lnTo>
                                  <a:pt x="74028" y="93192"/>
                                </a:lnTo>
                                <a:lnTo>
                                  <a:pt x="72555" y="85369"/>
                                </a:lnTo>
                                <a:lnTo>
                                  <a:pt x="68237" y="68783"/>
                                </a:lnTo>
                                <a:lnTo>
                                  <a:pt x="58521" y="33845"/>
                                </a:lnTo>
                                <a:lnTo>
                                  <a:pt x="45707" y="33845"/>
                                </a:lnTo>
                                <a:lnTo>
                                  <a:pt x="31013" y="85509"/>
                                </a:lnTo>
                                <a:lnTo>
                                  <a:pt x="29527" y="93192"/>
                                </a:lnTo>
                                <a:lnTo>
                                  <a:pt x="29260" y="93192"/>
                                </a:lnTo>
                                <a:lnTo>
                                  <a:pt x="27914" y="85369"/>
                                </a:lnTo>
                                <a:lnTo>
                                  <a:pt x="24409" y="69456"/>
                                </a:lnTo>
                                <a:lnTo>
                                  <a:pt x="16179" y="33845"/>
                                </a:lnTo>
                                <a:lnTo>
                                  <a:pt x="0" y="33845"/>
                                </a:lnTo>
                                <a:lnTo>
                                  <a:pt x="21297" y="108165"/>
                                </a:lnTo>
                                <a:lnTo>
                                  <a:pt x="35458" y="108165"/>
                                </a:lnTo>
                                <a:lnTo>
                                  <a:pt x="47866" y="67970"/>
                                </a:lnTo>
                                <a:lnTo>
                                  <a:pt x="49885" y="60413"/>
                                </a:lnTo>
                                <a:lnTo>
                                  <a:pt x="51371" y="51523"/>
                                </a:lnTo>
                                <a:lnTo>
                                  <a:pt x="51777" y="51523"/>
                                </a:lnTo>
                                <a:lnTo>
                                  <a:pt x="53403" y="60286"/>
                                </a:lnTo>
                                <a:lnTo>
                                  <a:pt x="55016" y="67437"/>
                                </a:lnTo>
                                <a:lnTo>
                                  <a:pt x="66878" y="108165"/>
                                </a:lnTo>
                                <a:lnTo>
                                  <a:pt x="81051" y="108165"/>
                                </a:lnTo>
                                <a:lnTo>
                                  <a:pt x="103568" y="33845"/>
                                </a:lnTo>
                                <a:close/>
                              </a:path>
                              <a:path w="1012825" h="138430">
                                <a:moveTo>
                                  <a:pt x="211455" y="33845"/>
                                </a:moveTo>
                                <a:lnTo>
                                  <a:pt x="195948" y="33845"/>
                                </a:lnTo>
                                <a:lnTo>
                                  <a:pt x="185293" y="77546"/>
                                </a:lnTo>
                                <a:lnTo>
                                  <a:pt x="183540" y="85509"/>
                                </a:lnTo>
                                <a:lnTo>
                                  <a:pt x="182321" y="93192"/>
                                </a:lnTo>
                                <a:lnTo>
                                  <a:pt x="181914" y="93192"/>
                                </a:lnTo>
                                <a:lnTo>
                                  <a:pt x="180428" y="85369"/>
                                </a:lnTo>
                                <a:lnTo>
                                  <a:pt x="176123" y="68783"/>
                                </a:lnTo>
                                <a:lnTo>
                                  <a:pt x="166408" y="33845"/>
                                </a:lnTo>
                                <a:lnTo>
                                  <a:pt x="153593" y="33845"/>
                                </a:lnTo>
                                <a:lnTo>
                                  <a:pt x="138899" y="85509"/>
                                </a:lnTo>
                                <a:lnTo>
                                  <a:pt x="137414" y="93192"/>
                                </a:lnTo>
                                <a:lnTo>
                                  <a:pt x="137147" y="93192"/>
                                </a:lnTo>
                                <a:lnTo>
                                  <a:pt x="135801" y="85369"/>
                                </a:lnTo>
                                <a:lnTo>
                                  <a:pt x="132295" y="69456"/>
                                </a:lnTo>
                                <a:lnTo>
                                  <a:pt x="124066" y="33845"/>
                                </a:lnTo>
                                <a:lnTo>
                                  <a:pt x="107886" y="33845"/>
                                </a:lnTo>
                                <a:lnTo>
                                  <a:pt x="129184" y="108165"/>
                                </a:lnTo>
                                <a:lnTo>
                                  <a:pt x="143344" y="108165"/>
                                </a:lnTo>
                                <a:lnTo>
                                  <a:pt x="155752" y="67970"/>
                                </a:lnTo>
                                <a:lnTo>
                                  <a:pt x="157772" y="60413"/>
                                </a:lnTo>
                                <a:lnTo>
                                  <a:pt x="159258" y="51523"/>
                                </a:lnTo>
                                <a:lnTo>
                                  <a:pt x="159664" y="51523"/>
                                </a:lnTo>
                                <a:lnTo>
                                  <a:pt x="161290" y="60286"/>
                                </a:lnTo>
                                <a:lnTo>
                                  <a:pt x="162902" y="67437"/>
                                </a:lnTo>
                                <a:lnTo>
                                  <a:pt x="174777" y="108165"/>
                                </a:lnTo>
                                <a:lnTo>
                                  <a:pt x="188925" y="108165"/>
                                </a:lnTo>
                                <a:lnTo>
                                  <a:pt x="211455" y="33845"/>
                                </a:lnTo>
                                <a:close/>
                              </a:path>
                              <a:path w="1012825" h="138430">
                                <a:moveTo>
                                  <a:pt x="319341" y="33845"/>
                                </a:moveTo>
                                <a:lnTo>
                                  <a:pt x="303834" y="33845"/>
                                </a:lnTo>
                                <a:lnTo>
                                  <a:pt x="293179" y="77546"/>
                                </a:lnTo>
                                <a:lnTo>
                                  <a:pt x="291426" y="85509"/>
                                </a:lnTo>
                                <a:lnTo>
                                  <a:pt x="290207" y="93192"/>
                                </a:lnTo>
                                <a:lnTo>
                                  <a:pt x="289801" y="93192"/>
                                </a:lnTo>
                                <a:lnTo>
                                  <a:pt x="288328" y="85369"/>
                                </a:lnTo>
                                <a:lnTo>
                                  <a:pt x="284010" y="68783"/>
                                </a:lnTo>
                                <a:lnTo>
                                  <a:pt x="274294" y="33845"/>
                                </a:lnTo>
                                <a:lnTo>
                                  <a:pt x="261480" y="33845"/>
                                </a:lnTo>
                                <a:lnTo>
                                  <a:pt x="246786" y="85509"/>
                                </a:lnTo>
                                <a:lnTo>
                                  <a:pt x="245300" y="93192"/>
                                </a:lnTo>
                                <a:lnTo>
                                  <a:pt x="245033" y="93192"/>
                                </a:lnTo>
                                <a:lnTo>
                                  <a:pt x="243687" y="85369"/>
                                </a:lnTo>
                                <a:lnTo>
                                  <a:pt x="240182" y="69456"/>
                                </a:lnTo>
                                <a:lnTo>
                                  <a:pt x="231952" y="33845"/>
                                </a:lnTo>
                                <a:lnTo>
                                  <a:pt x="215773" y="33845"/>
                                </a:lnTo>
                                <a:lnTo>
                                  <a:pt x="237070" y="108165"/>
                                </a:lnTo>
                                <a:lnTo>
                                  <a:pt x="251231" y="108165"/>
                                </a:lnTo>
                                <a:lnTo>
                                  <a:pt x="263639" y="67970"/>
                                </a:lnTo>
                                <a:lnTo>
                                  <a:pt x="265671" y="60413"/>
                                </a:lnTo>
                                <a:lnTo>
                                  <a:pt x="267144" y="51523"/>
                                </a:lnTo>
                                <a:lnTo>
                                  <a:pt x="267550" y="51523"/>
                                </a:lnTo>
                                <a:lnTo>
                                  <a:pt x="269176" y="60286"/>
                                </a:lnTo>
                                <a:lnTo>
                                  <a:pt x="270789" y="67437"/>
                                </a:lnTo>
                                <a:lnTo>
                                  <a:pt x="282651" y="108165"/>
                                </a:lnTo>
                                <a:lnTo>
                                  <a:pt x="296824" y="108165"/>
                                </a:lnTo>
                                <a:lnTo>
                                  <a:pt x="319341" y="33845"/>
                                </a:lnTo>
                                <a:close/>
                              </a:path>
                              <a:path w="1012825" h="138430">
                                <a:moveTo>
                                  <a:pt x="346583" y="92646"/>
                                </a:moveTo>
                                <a:lnTo>
                                  <a:pt x="342544" y="88201"/>
                                </a:lnTo>
                                <a:lnTo>
                                  <a:pt x="330809" y="88201"/>
                                </a:lnTo>
                                <a:lnTo>
                                  <a:pt x="326491" y="92786"/>
                                </a:lnTo>
                                <a:lnTo>
                                  <a:pt x="326491" y="104927"/>
                                </a:lnTo>
                                <a:lnTo>
                                  <a:pt x="330263" y="109651"/>
                                </a:lnTo>
                                <a:lnTo>
                                  <a:pt x="336473" y="109651"/>
                                </a:lnTo>
                                <a:lnTo>
                                  <a:pt x="342684" y="109651"/>
                                </a:lnTo>
                                <a:lnTo>
                                  <a:pt x="346583" y="105194"/>
                                </a:lnTo>
                                <a:lnTo>
                                  <a:pt x="346583" y="92646"/>
                                </a:lnTo>
                                <a:close/>
                              </a:path>
                              <a:path w="1012825" h="138430">
                                <a:moveTo>
                                  <a:pt x="423049" y="62712"/>
                                </a:moveTo>
                                <a:lnTo>
                                  <a:pt x="420839" y="48272"/>
                                </a:lnTo>
                                <a:lnTo>
                                  <a:pt x="415124" y="38874"/>
                                </a:lnTo>
                                <a:lnTo>
                                  <a:pt x="407238" y="33769"/>
                                </a:lnTo>
                                <a:lnTo>
                                  <a:pt x="398513" y="32232"/>
                                </a:lnTo>
                                <a:lnTo>
                                  <a:pt x="390753" y="33324"/>
                                </a:lnTo>
                                <a:lnTo>
                                  <a:pt x="384352" y="36195"/>
                                </a:lnTo>
                                <a:lnTo>
                                  <a:pt x="379399" y="40259"/>
                                </a:lnTo>
                                <a:lnTo>
                                  <a:pt x="375983" y="44919"/>
                                </a:lnTo>
                                <a:lnTo>
                                  <a:pt x="375577" y="44919"/>
                                </a:lnTo>
                                <a:lnTo>
                                  <a:pt x="374777" y="33845"/>
                                </a:lnTo>
                                <a:lnTo>
                                  <a:pt x="361149" y="33845"/>
                                </a:lnTo>
                                <a:lnTo>
                                  <a:pt x="361683" y="46532"/>
                                </a:lnTo>
                                <a:lnTo>
                                  <a:pt x="361683" y="108165"/>
                                </a:lnTo>
                                <a:lnTo>
                                  <a:pt x="377342" y="108165"/>
                                </a:lnTo>
                                <a:lnTo>
                                  <a:pt x="377342" y="51523"/>
                                </a:lnTo>
                                <a:lnTo>
                                  <a:pt x="385559" y="45186"/>
                                </a:lnTo>
                                <a:lnTo>
                                  <a:pt x="403898" y="45186"/>
                                </a:lnTo>
                                <a:lnTo>
                                  <a:pt x="407416" y="54076"/>
                                </a:lnTo>
                                <a:lnTo>
                                  <a:pt x="407416" y="108165"/>
                                </a:lnTo>
                                <a:lnTo>
                                  <a:pt x="423049" y="108165"/>
                                </a:lnTo>
                                <a:lnTo>
                                  <a:pt x="423049" y="62712"/>
                                </a:lnTo>
                                <a:close/>
                              </a:path>
                              <a:path w="1012825" h="138430">
                                <a:moveTo>
                                  <a:pt x="505320" y="108165"/>
                                </a:moveTo>
                                <a:lnTo>
                                  <a:pt x="505040" y="103035"/>
                                </a:lnTo>
                                <a:lnTo>
                                  <a:pt x="504913" y="99288"/>
                                </a:lnTo>
                                <a:lnTo>
                                  <a:pt x="504812" y="96558"/>
                                </a:lnTo>
                                <a:lnTo>
                                  <a:pt x="504774" y="44640"/>
                                </a:lnTo>
                                <a:lnTo>
                                  <a:pt x="504774" y="42214"/>
                                </a:lnTo>
                                <a:lnTo>
                                  <a:pt x="504774" y="0"/>
                                </a:lnTo>
                                <a:lnTo>
                                  <a:pt x="489127" y="0"/>
                                </a:lnTo>
                                <a:lnTo>
                                  <a:pt x="489127" y="42214"/>
                                </a:lnTo>
                                <a:lnTo>
                                  <a:pt x="489127" y="51790"/>
                                </a:lnTo>
                                <a:lnTo>
                                  <a:pt x="489127" y="77685"/>
                                </a:lnTo>
                                <a:lnTo>
                                  <a:pt x="487934" y="85077"/>
                                </a:lnTo>
                                <a:lnTo>
                                  <a:pt x="484555" y="91211"/>
                                </a:lnTo>
                                <a:lnTo>
                                  <a:pt x="479285" y="95415"/>
                                </a:lnTo>
                                <a:lnTo>
                                  <a:pt x="472414" y="96964"/>
                                </a:lnTo>
                                <a:lnTo>
                                  <a:pt x="464908" y="95084"/>
                                </a:lnTo>
                                <a:lnTo>
                                  <a:pt x="464629" y="95084"/>
                                </a:lnTo>
                                <a:lnTo>
                                  <a:pt x="458787" y="89547"/>
                                </a:lnTo>
                                <a:lnTo>
                                  <a:pt x="455269" y="81368"/>
                                </a:lnTo>
                                <a:lnTo>
                                  <a:pt x="454139" y="71755"/>
                                </a:lnTo>
                                <a:lnTo>
                                  <a:pt x="454075" y="71208"/>
                                </a:lnTo>
                                <a:lnTo>
                                  <a:pt x="455282" y="60858"/>
                                </a:lnTo>
                                <a:lnTo>
                                  <a:pt x="458863" y="52412"/>
                                </a:lnTo>
                                <a:lnTo>
                                  <a:pt x="464705" y="46723"/>
                                </a:lnTo>
                                <a:lnTo>
                                  <a:pt x="472681" y="44640"/>
                                </a:lnTo>
                                <a:lnTo>
                                  <a:pt x="481444" y="44640"/>
                                </a:lnTo>
                                <a:lnTo>
                                  <a:pt x="489127" y="51790"/>
                                </a:lnTo>
                                <a:lnTo>
                                  <a:pt x="489127" y="42214"/>
                                </a:lnTo>
                                <a:lnTo>
                                  <a:pt x="488861" y="42214"/>
                                </a:lnTo>
                                <a:lnTo>
                                  <a:pt x="485622" y="36550"/>
                                </a:lnTo>
                                <a:lnTo>
                                  <a:pt x="478751" y="32232"/>
                                </a:lnTo>
                                <a:lnTo>
                                  <a:pt x="469163" y="32232"/>
                                </a:lnTo>
                                <a:lnTo>
                                  <a:pt x="457314" y="34861"/>
                                </a:lnTo>
                                <a:lnTo>
                                  <a:pt x="447433" y="42532"/>
                                </a:lnTo>
                                <a:lnTo>
                                  <a:pt x="440651" y="54940"/>
                                </a:lnTo>
                                <a:lnTo>
                                  <a:pt x="438226" y="71208"/>
                                </a:lnTo>
                                <a:lnTo>
                                  <a:pt x="438150" y="71755"/>
                                </a:lnTo>
                                <a:lnTo>
                                  <a:pt x="440410" y="87337"/>
                                </a:lnTo>
                                <a:lnTo>
                                  <a:pt x="446659" y="99288"/>
                                </a:lnTo>
                                <a:lnTo>
                                  <a:pt x="456069" y="106946"/>
                                </a:lnTo>
                                <a:lnTo>
                                  <a:pt x="467817" y="109651"/>
                                </a:lnTo>
                                <a:lnTo>
                                  <a:pt x="475221" y="108661"/>
                                </a:lnTo>
                                <a:lnTo>
                                  <a:pt x="481558" y="105930"/>
                                </a:lnTo>
                                <a:lnTo>
                                  <a:pt x="486651" y="101790"/>
                                </a:lnTo>
                                <a:lnTo>
                                  <a:pt x="490054" y="96964"/>
                                </a:lnTo>
                                <a:lnTo>
                                  <a:pt x="490347" y="96558"/>
                                </a:lnTo>
                                <a:lnTo>
                                  <a:pt x="490740" y="96558"/>
                                </a:lnTo>
                                <a:lnTo>
                                  <a:pt x="491388" y="105930"/>
                                </a:lnTo>
                                <a:lnTo>
                                  <a:pt x="491464" y="106946"/>
                                </a:lnTo>
                                <a:lnTo>
                                  <a:pt x="491553" y="108165"/>
                                </a:lnTo>
                                <a:lnTo>
                                  <a:pt x="505320" y="108165"/>
                                </a:lnTo>
                                <a:close/>
                              </a:path>
                              <a:path w="1012825" h="138430">
                                <a:moveTo>
                                  <a:pt x="587311" y="108165"/>
                                </a:moveTo>
                                <a:lnTo>
                                  <a:pt x="587032" y="103035"/>
                                </a:lnTo>
                                <a:lnTo>
                                  <a:pt x="586905" y="99288"/>
                                </a:lnTo>
                                <a:lnTo>
                                  <a:pt x="586803" y="96558"/>
                                </a:lnTo>
                                <a:lnTo>
                                  <a:pt x="586765" y="44640"/>
                                </a:lnTo>
                                <a:lnTo>
                                  <a:pt x="586765" y="42214"/>
                                </a:lnTo>
                                <a:lnTo>
                                  <a:pt x="586765" y="0"/>
                                </a:lnTo>
                                <a:lnTo>
                                  <a:pt x="571119" y="0"/>
                                </a:lnTo>
                                <a:lnTo>
                                  <a:pt x="571119" y="42214"/>
                                </a:lnTo>
                                <a:lnTo>
                                  <a:pt x="571119" y="51790"/>
                                </a:lnTo>
                                <a:lnTo>
                                  <a:pt x="571119" y="77685"/>
                                </a:lnTo>
                                <a:lnTo>
                                  <a:pt x="569925" y="85077"/>
                                </a:lnTo>
                                <a:lnTo>
                                  <a:pt x="566547" y="91211"/>
                                </a:lnTo>
                                <a:lnTo>
                                  <a:pt x="561276" y="95415"/>
                                </a:lnTo>
                                <a:lnTo>
                                  <a:pt x="554405" y="96964"/>
                                </a:lnTo>
                                <a:lnTo>
                                  <a:pt x="546900" y="95084"/>
                                </a:lnTo>
                                <a:lnTo>
                                  <a:pt x="546620" y="95084"/>
                                </a:lnTo>
                                <a:lnTo>
                                  <a:pt x="540778" y="89547"/>
                                </a:lnTo>
                                <a:lnTo>
                                  <a:pt x="537260" y="81368"/>
                                </a:lnTo>
                                <a:lnTo>
                                  <a:pt x="536130" y="71755"/>
                                </a:lnTo>
                                <a:lnTo>
                                  <a:pt x="536067" y="71208"/>
                                </a:lnTo>
                                <a:lnTo>
                                  <a:pt x="537286" y="60858"/>
                                </a:lnTo>
                                <a:lnTo>
                                  <a:pt x="540867" y="52412"/>
                                </a:lnTo>
                                <a:lnTo>
                                  <a:pt x="546696" y="46723"/>
                                </a:lnTo>
                                <a:lnTo>
                                  <a:pt x="554672" y="44640"/>
                                </a:lnTo>
                                <a:lnTo>
                                  <a:pt x="563435" y="44640"/>
                                </a:lnTo>
                                <a:lnTo>
                                  <a:pt x="571119" y="51790"/>
                                </a:lnTo>
                                <a:lnTo>
                                  <a:pt x="571119" y="42214"/>
                                </a:lnTo>
                                <a:lnTo>
                                  <a:pt x="570852" y="42214"/>
                                </a:lnTo>
                                <a:lnTo>
                                  <a:pt x="567613" y="36550"/>
                                </a:lnTo>
                                <a:lnTo>
                                  <a:pt x="560743" y="32232"/>
                                </a:lnTo>
                                <a:lnTo>
                                  <a:pt x="551167" y="32232"/>
                                </a:lnTo>
                                <a:lnTo>
                                  <a:pt x="539318" y="34861"/>
                                </a:lnTo>
                                <a:lnTo>
                                  <a:pt x="529437" y="42532"/>
                                </a:lnTo>
                                <a:lnTo>
                                  <a:pt x="522655" y="54940"/>
                                </a:lnTo>
                                <a:lnTo>
                                  <a:pt x="520230" y="71208"/>
                                </a:lnTo>
                                <a:lnTo>
                                  <a:pt x="520153" y="71755"/>
                                </a:lnTo>
                                <a:lnTo>
                                  <a:pt x="522414" y="87337"/>
                                </a:lnTo>
                                <a:lnTo>
                                  <a:pt x="528662" y="99288"/>
                                </a:lnTo>
                                <a:lnTo>
                                  <a:pt x="538060" y="106946"/>
                                </a:lnTo>
                                <a:lnTo>
                                  <a:pt x="549821" y="109651"/>
                                </a:lnTo>
                                <a:lnTo>
                                  <a:pt x="557225" y="108661"/>
                                </a:lnTo>
                                <a:lnTo>
                                  <a:pt x="563549" y="105930"/>
                                </a:lnTo>
                                <a:lnTo>
                                  <a:pt x="568642" y="101790"/>
                                </a:lnTo>
                                <a:lnTo>
                                  <a:pt x="572046" y="96964"/>
                                </a:lnTo>
                                <a:lnTo>
                                  <a:pt x="572338" y="96558"/>
                                </a:lnTo>
                                <a:lnTo>
                                  <a:pt x="572744" y="96558"/>
                                </a:lnTo>
                                <a:lnTo>
                                  <a:pt x="573392" y="105930"/>
                                </a:lnTo>
                                <a:lnTo>
                                  <a:pt x="573468" y="106946"/>
                                </a:lnTo>
                                <a:lnTo>
                                  <a:pt x="573557" y="108165"/>
                                </a:lnTo>
                                <a:lnTo>
                                  <a:pt x="587311" y="108165"/>
                                </a:lnTo>
                                <a:close/>
                              </a:path>
                              <a:path w="1012825" h="138430">
                                <a:moveTo>
                                  <a:pt x="673887" y="69850"/>
                                </a:moveTo>
                                <a:lnTo>
                                  <a:pt x="671779" y="54419"/>
                                </a:lnTo>
                                <a:lnTo>
                                  <a:pt x="666991" y="44780"/>
                                </a:lnTo>
                                <a:lnTo>
                                  <a:pt x="666724" y="44234"/>
                                </a:lnTo>
                                <a:lnTo>
                                  <a:pt x="665886" y="42545"/>
                                </a:lnTo>
                                <a:lnTo>
                                  <a:pt x="657974" y="35915"/>
                                </a:lnTo>
                                <a:lnTo>
                                  <a:pt x="657974" y="70535"/>
                                </a:lnTo>
                                <a:lnTo>
                                  <a:pt x="656742" y="81407"/>
                                </a:lnTo>
                                <a:lnTo>
                                  <a:pt x="653161" y="89789"/>
                                </a:lnTo>
                                <a:lnTo>
                                  <a:pt x="647331" y="95186"/>
                                </a:lnTo>
                                <a:lnTo>
                                  <a:pt x="639368" y="97104"/>
                                </a:lnTo>
                                <a:lnTo>
                                  <a:pt x="629119" y="97104"/>
                                </a:lnTo>
                                <a:lnTo>
                                  <a:pt x="629005" y="96964"/>
                                </a:lnTo>
                                <a:lnTo>
                                  <a:pt x="622376" y="88201"/>
                                </a:lnTo>
                                <a:lnTo>
                                  <a:pt x="622376" y="64198"/>
                                </a:lnTo>
                                <a:lnTo>
                                  <a:pt x="623658" y="57010"/>
                                </a:lnTo>
                                <a:lnTo>
                                  <a:pt x="627240" y="50800"/>
                                </a:lnTo>
                                <a:lnTo>
                                  <a:pt x="632663" y="46431"/>
                                </a:lnTo>
                                <a:lnTo>
                                  <a:pt x="639495" y="44780"/>
                                </a:lnTo>
                                <a:lnTo>
                                  <a:pt x="647611" y="46824"/>
                                </a:lnTo>
                                <a:lnTo>
                                  <a:pt x="653376" y="52400"/>
                                </a:lnTo>
                                <a:lnTo>
                                  <a:pt x="656831" y="60591"/>
                                </a:lnTo>
                                <a:lnTo>
                                  <a:pt x="657885" y="69850"/>
                                </a:lnTo>
                                <a:lnTo>
                                  <a:pt x="657974" y="70535"/>
                                </a:lnTo>
                                <a:lnTo>
                                  <a:pt x="657974" y="35915"/>
                                </a:lnTo>
                                <a:lnTo>
                                  <a:pt x="656805" y="34925"/>
                                </a:lnTo>
                                <a:lnTo>
                                  <a:pt x="645160" y="32232"/>
                                </a:lnTo>
                                <a:lnTo>
                                  <a:pt x="637882" y="33045"/>
                                </a:lnTo>
                                <a:lnTo>
                                  <a:pt x="631672" y="35407"/>
                                </a:lnTo>
                                <a:lnTo>
                                  <a:pt x="626567" y="39166"/>
                                </a:lnTo>
                                <a:lnTo>
                                  <a:pt x="622642" y="44234"/>
                                </a:lnTo>
                                <a:lnTo>
                                  <a:pt x="622376" y="44234"/>
                                </a:lnTo>
                                <a:lnTo>
                                  <a:pt x="622376" y="0"/>
                                </a:lnTo>
                                <a:lnTo>
                                  <a:pt x="606729" y="0"/>
                                </a:lnTo>
                                <a:lnTo>
                                  <a:pt x="606666" y="96964"/>
                                </a:lnTo>
                                <a:lnTo>
                                  <a:pt x="606564" y="99910"/>
                                </a:lnTo>
                                <a:lnTo>
                                  <a:pt x="606463" y="103174"/>
                                </a:lnTo>
                                <a:lnTo>
                                  <a:pt x="606323" y="105727"/>
                                </a:lnTo>
                                <a:lnTo>
                                  <a:pt x="606234" y="107238"/>
                                </a:lnTo>
                                <a:lnTo>
                                  <a:pt x="606196" y="108165"/>
                                </a:lnTo>
                                <a:lnTo>
                                  <a:pt x="619544" y="108165"/>
                                </a:lnTo>
                                <a:lnTo>
                                  <a:pt x="620331" y="97104"/>
                                </a:lnTo>
                                <a:lnTo>
                                  <a:pt x="620344" y="96964"/>
                                </a:lnTo>
                                <a:lnTo>
                                  <a:pt x="620750" y="96964"/>
                                </a:lnTo>
                                <a:lnTo>
                                  <a:pt x="625741" y="105727"/>
                                </a:lnTo>
                                <a:lnTo>
                                  <a:pt x="633158" y="109651"/>
                                </a:lnTo>
                                <a:lnTo>
                                  <a:pt x="642734" y="109651"/>
                                </a:lnTo>
                                <a:lnTo>
                                  <a:pt x="654088" y="107238"/>
                                </a:lnTo>
                                <a:lnTo>
                                  <a:pt x="664070" y="99910"/>
                                </a:lnTo>
                                <a:lnTo>
                                  <a:pt x="665683" y="97104"/>
                                </a:lnTo>
                                <a:lnTo>
                                  <a:pt x="671182" y="87503"/>
                                </a:lnTo>
                                <a:lnTo>
                                  <a:pt x="673773" y="70535"/>
                                </a:lnTo>
                                <a:lnTo>
                                  <a:pt x="673887" y="69850"/>
                                </a:lnTo>
                                <a:close/>
                              </a:path>
                              <a:path w="1012825" h="138430">
                                <a:moveTo>
                                  <a:pt x="707199" y="92646"/>
                                </a:moveTo>
                                <a:lnTo>
                                  <a:pt x="703148" y="88201"/>
                                </a:lnTo>
                                <a:lnTo>
                                  <a:pt x="691413" y="88201"/>
                                </a:lnTo>
                                <a:lnTo>
                                  <a:pt x="687108" y="92786"/>
                                </a:lnTo>
                                <a:lnTo>
                                  <a:pt x="687108" y="104927"/>
                                </a:lnTo>
                                <a:lnTo>
                                  <a:pt x="690880" y="109651"/>
                                </a:lnTo>
                                <a:lnTo>
                                  <a:pt x="697077" y="109651"/>
                                </a:lnTo>
                                <a:lnTo>
                                  <a:pt x="703287" y="109651"/>
                                </a:lnTo>
                                <a:lnTo>
                                  <a:pt x="707199" y="105194"/>
                                </a:lnTo>
                                <a:lnTo>
                                  <a:pt x="707199" y="92646"/>
                                </a:lnTo>
                                <a:close/>
                              </a:path>
                              <a:path w="1012825" h="138430">
                                <a:moveTo>
                                  <a:pt x="772744" y="35598"/>
                                </a:moveTo>
                                <a:lnTo>
                                  <a:pt x="769505" y="33985"/>
                                </a:lnTo>
                                <a:lnTo>
                                  <a:pt x="763308" y="32232"/>
                                </a:lnTo>
                                <a:lnTo>
                                  <a:pt x="756158" y="32232"/>
                                </a:lnTo>
                                <a:lnTo>
                                  <a:pt x="740067" y="35242"/>
                                </a:lnTo>
                                <a:lnTo>
                                  <a:pt x="727976" y="43548"/>
                                </a:lnTo>
                                <a:lnTo>
                                  <a:pt x="720356" y="56070"/>
                                </a:lnTo>
                                <a:lnTo>
                                  <a:pt x="717715" y="71755"/>
                                </a:lnTo>
                                <a:lnTo>
                                  <a:pt x="720242" y="87464"/>
                                </a:lnTo>
                                <a:lnTo>
                                  <a:pt x="727405" y="99402"/>
                                </a:lnTo>
                                <a:lnTo>
                                  <a:pt x="738593" y="106984"/>
                                </a:lnTo>
                                <a:lnTo>
                                  <a:pt x="753186" y="109651"/>
                                </a:lnTo>
                                <a:lnTo>
                                  <a:pt x="761822" y="109651"/>
                                </a:lnTo>
                                <a:lnTo>
                                  <a:pt x="768832" y="107480"/>
                                </a:lnTo>
                                <a:lnTo>
                                  <a:pt x="772337" y="105867"/>
                                </a:lnTo>
                                <a:lnTo>
                                  <a:pt x="770178" y="94132"/>
                                </a:lnTo>
                                <a:lnTo>
                                  <a:pt x="766673" y="95618"/>
                                </a:lnTo>
                                <a:lnTo>
                                  <a:pt x="762355" y="97104"/>
                                </a:lnTo>
                                <a:lnTo>
                                  <a:pt x="756158" y="97104"/>
                                </a:lnTo>
                                <a:lnTo>
                                  <a:pt x="747166" y="95326"/>
                                </a:lnTo>
                                <a:lnTo>
                                  <a:pt x="740029" y="90208"/>
                                </a:lnTo>
                                <a:lnTo>
                                  <a:pt x="735317" y="82029"/>
                                </a:lnTo>
                                <a:lnTo>
                                  <a:pt x="733628" y="71069"/>
                                </a:lnTo>
                                <a:lnTo>
                                  <a:pt x="735114" y="60794"/>
                                </a:lnTo>
                                <a:lnTo>
                                  <a:pt x="739482" y="52400"/>
                                </a:lnTo>
                                <a:lnTo>
                                  <a:pt x="746594" y="46723"/>
                                </a:lnTo>
                                <a:lnTo>
                                  <a:pt x="756285" y="44640"/>
                                </a:lnTo>
                                <a:lnTo>
                                  <a:pt x="762622" y="44640"/>
                                </a:lnTo>
                                <a:lnTo>
                                  <a:pt x="766940" y="46253"/>
                                </a:lnTo>
                                <a:lnTo>
                                  <a:pt x="769632" y="47612"/>
                                </a:lnTo>
                                <a:lnTo>
                                  <a:pt x="772744" y="35598"/>
                                </a:lnTo>
                                <a:close/>
                              </a:path>
                              <a:path w="1012825" h="138430">
                                <a:moveTo>
                                  <a:pt x="850430" y="70396"/>
                                </a:moveTo>
                                <a:lnTo>
                                  <a:pt x="848017" y="54825"/>
                                </a:lnTo>
                                <a:lnTo>
                                  <a:pt x="841883" y="43967"/>
                                </a:lnTo>
                                <a:lnTo>
                                  <a:pt x="841197" y="42773"/>
                                </a:lnTo>
                                <a:lnTo>
                                  <a:pt x="834326" y="37744"/>
                                </a:lnTo>
                                <a:lnTo>
                                  <a:pt x="834326" y="70396"/>
                                </a:lnTo>
                                <a:lnTo>
                                  <a:pt x="834288" y="71475"/>
                                </a:lnTo>
                                <a:lnTo>
                                  <a:pt x="816038" y="97917"/>
                                </a:lnTo>
                                <a:lnTo>
                                  <a:pt x="808329" y="95770"/>
                                </a:lnTo>
                                <a:lnTo>
                                  <a:pt x="802551" y="89954"/>
                                </a:lnTo>
                                <a:lnTo>
                                  <a:pt x="798931" y="81407"/>
                                </a:lnTo>
                                <a:lnTo>
                                  <a:pt x="797725" y="71475"/>
                                </a:lnTo>
                                <a:lnTo>
                                  <a:pt x="797750" y="70396"/>
                                </a:lnTo>
                                <a:lnTo>
                                  <a:pt x="798690" y="61429"/>
                                </a:lnTo>
                                <a:lnTo>
                                  <a:pt x="801890" y="52781"/>
                                </a:lnTo>
                                <a:lnTo>
                                  <a:pt x="807605" y="46431"/>
                                </a:lnTo>
                                <a:lnTo>
                                  <a:pt x="816165" y="43967"/>
                                </a:lnTo>
                                <a:lnTo>
                                  <a:pt x="824522" y="46431"/>
                                </a:lnTo>
                                <a:lnTo>
                                  <a:pt x="830173" y="52781"/>
                                </a:lnTo>
                                <a:lnTo>
                                  <a:pt x="833361" y="61429"/>
                                </a:lnTo>
                                <a:lnTo>
                                  <a:pt x="834326" y="70396"/>
                                </a:lnTo>
                                <a:lnTo>
                                  <a:pt x="834326" y="37744"/>
                                </a:lnTo>
                                <a:lnTo>
                                  <a:pt x="830567" y="34988"/>
                                </a:lnTo>
                                <a:lnTo>
                                  <a:pt x="816711" y="32232"/>
                                </a:lnTo>
                                <a:lnTo>
                                  <a:pt x="802919" y="34836"/>
                                </a:lnTo>
                                <a:lnTo>
                                  <a:pt x="781812" y="70396"/>
                                </a:lnTo>
                                <a:lnTo>
                                  <a:pt x="781646" y="71475"/>
                                </a:lnTo>
                                <a:lnTo>
                                  <a:pt x="784237" y="87566"/>
                                </a:lnTo>
                                <a:lnTo>
                                  <a:pt x="791400" y="99568"/>
                                </a:lnTo>
                                <a:lnTo>
                                  <a:pt x="802182" y="107061"/>
                                </a:lnTo>
                                <a:lnTo>
                                  <a:pt x="815632" y="109651"/>
                                </a:lnTo>
                                <a:lnTo>
                                  <a:pt x="828116" y="107416"/>
                                </a:lnTo>
                                <a:lnTo>
                                  <a:pt x="839292" y="100444"/>
                                </a:lnTo>
                                <a:lnTo>
                                  <a:pt x="840955" y="97917"/>
                                </a:lnTo>
                                <a:lnTo>
                                  <a:pt x="847331" y="88252"/>
                                </a:lnTo>
                                <a:lnTo>
                                  <a:pt x="850239" y="71475"/>
                                </a:lnTo>
                                <a:lnTo>
                                  <a:pt x="850353" y="70802"/>
                                </a:lnTo>
                                <a:lnTo>
                                  <a:pt x="850430" y="70396"/>
                                </a:lnTo>
                                <a:close/>
                              </a:path>
                              <a:path w="1012825" h="138430">
                                <a:moveTo>
                                  <a:pt x="929982" y="70396"/>
                                </a:moveTo>
                                <a:lnTo>
                                  <a:pt x="927569" y="54825"/>
                                </a:lnTo>
                                <a:lnTo>
                                  <a:pt x="921435" y="43967"/>
                                </a:lnTo>
                                <a:lnTo>
                                  <a:pt x="920762" y="42773"/>
                                </a:lnTo>
                                <a:lnTo>
                                  <a:pt x="913892" y="37757"/>
                                </a:lnTo>
                                <a:lnTo>
                                  <a:pt x="913892" y="70396"/>
                                </a:lnTo>
                                <a:lnTo>
                                  <a:pt x="913853" y="71475"/>
                                </a:lnTo>
                                <a:lnTo>
                                  <a:pt x="895604" y="97917"/>
                                </a:lnTo>
                                <a:lnTo>
                                  <a:pt x="887895" y="95770"/>
                                </a:lnTo>
                                <a:lnTo>
                                  <a:pt x="882116" y="89954"/>
                                </a:lnTo>
                                <a:lnTo>
                                  <a:pt x="878497" y="81407"/>
                                </a:lnTo>
                                <a:lnTo>
                                  <a:pt x="877290" y="71475"/>
                                </a:lnTo>
                                <a:lnTo>
                                  <a:pt x="877316" y="70396"/>
                                </a:lnTo>
                                <a:lnTo>
                                  <a:pt x="878255" y="61429"/>
                                </a:lnTo>
                                <a:lnTo>
                                  <a:pt x="881456" y="52781"/>
                                </a:lnTo>
                                <a:lnTo>
                                  <a:pt x="887171" y="46431"/>
                                </a:lnTo>
                                <a:lnTo>
                                  <a:pt x="895731" y="43967"/>
                                </a:lnTo>
                                <a:lnTo>
                                  <a:pt x="904087" y="46431"/>
                                </a:lnTo>
                                <a:lnTo>
                                  <a:pt x="909739" y="52781"/>
                                </a:lnTo>
                                <a:lnTo>
                                  <a:pt x="912926" y="61429"/>
                                </a:lnTo>
                                <a:lnTo>
                                  <a:pt x="913892" y="70396"/>
                                </a:lnTo>
                                <a:lnTo>
                                  <a:pt x="913892" y="37757"/>
                                </a:lnTo>
                                <a:lnTo>
                                  <a:pt x="910120" y="34988"/>
                                </a:lnTo>
                                <a:lnTo>
                                  <a:pt x="896277" y="32232"/>
                                </a:lnTo>
                                <a:lnTo>
                                  <a:pt x="882484" y="34836"/>
                                </a:lnTo>
                                <a:lnTo>
                                  <a:pt x="861377" y="70396"/>
                                </a:lnTo>
                                <a:lnTo>
                                  <a:pt x="861212" y="71475"/>
                                </a:lnTo>
                                <a:lnTo>
                                  <a:pt x="863803" y="87566"/>
                                </a:lnTo>
                                <a:lnTo>
                                  <a:pt x="870966" y="99568"/>
                                </a:lnTo>
                                <a:lnTo>
                                  <a:pt x="881748" y="107061"/>
                                </a:lnTo>
                                <a:lnTo>
                                  <a:pt x="895197" y="109651"/>
                                </a:lnTo>
                                <a:lnTo>
                                  <a:pt x="907681" y="107416"/>
                                </a:lnTo>
                                <a:lnTo>
                                  <a:pt x="918857" y="100444"/>
                                </a:lnTo>
                                <a:lnTo>
                                  <a:pt x="920521" y="97917"/>
                                </a:lnTo>
                                <a:lnTo>
                                  <a:pt x="926896" y="88252"/>
                                </a:lnTo>
                                <a:lnTo>
                                  <a:pt x="929792" y="71475"/>
                                </a:lnTo>
                                <a:lnTo>
                                  <a:pt x="929906" y="70802"/>
                                </a:lnTo>
                                <a:lnTo>
                                  <a:pt x="929982" y="70396"/>
                                </a:lnTo>
                                <a:close/>
                              </a:path>
                              <a:path w="1012825" h="138430">
                                <a:moveTo>
                                  <a:pt x="1012659" y="70129"/>
                                </a:moveTo>
                                <a:lnTo>
                                  <a:pt x="1010437" y="54483"/>
                                </a:lnTo>
                                <a:lnTo>
                                  <a:pt x="1005446" y="44780"/>
                                </a:lnTo>
                                <a:lnTo>
                                  <a:pt x="1004290" y="42532"/>
                                </a:lnTo>
                                <a:lnTo>
                                  <a:pt x="996746" y="36347"/>
                                </a:lnTo>
                                <a:lnTo>
                                  <a:pt x="996746" y="70662"/>
                                </a:lnTo>
                                <a:lnTo>
                                  <a:pt x="995514" y="81305"/>
                                </a:lnTo>
                                <a:lnTo>
                                  <a:pt x="991920" y="89725"/>
                                </a:lnTo>
                                <a:lnTo>
                                  <a:pt x="986040" y="95250"/>
                                </a:lnTo>
                                <a:lnTo>
                                  <a:pt x="977988" y="97231"/>
                                </a:lnTo>
                                <a:lnTo>
                                  <a:pt x="972108" y="96139"/>
                                </a:lnTo>
                                <a:lnTo>
                                  <a:pt x="966673" y="92735"/>
                                </a:lnTo>
                                <a:lnTo>
                                  <a:pt x="962685" y="86829"/>
                                </a:lnTo>
                                <a:lnTo>
                                  <a:pt x="961136" y="78219"/>
                                </a:lnTo>
                                <a:lnTo>
                                  <a:pt x="961136" y="64465"/>
                                </a:lnTo>
                                <a:lnTo>
                                  <a:pt x="962520" y="56781"/>
                                </a:lnTo>
                                <a:lnTo>
                                  <a:pt x="966266" y="50520"/>
                                </a:lnTo>
                                <a:lnTo>
                                  <a:pt x="971765" y="46316"/>
                                </a:lnTo>
                                <a:lnTo>
                                  <a:pt x="976655" y="45186"/>
                                </a:lnTo>
                                <a:lnTo>
                                  <a:pt x="978395" y="44780"/>
                                </a:lnTo>
                                <a:lnTo>
                                  <a:pt x="986320" y="46837"/>
                                </a:lnTo>
                                <a:lnTo>
                                  <a:pt x="992060" y="52412"/>
                                </a:lnTo>
                                <a:lnTo>
                                  <a:pt x="995565" y="60642"/>
                                </a:lnTo>
                                <a:lnTo>
                                  <a:pt x="996683" y="70129"/>
                                </a:lnTo>
                                <a:lnTo>
                                  <a:pt x="996746" y="70662"/>
                                </a:lnTo>
                                <a:lnTo>
                                  <a:pt x="996746" y="36347"/>
                                </a:lnTo>
                                <a:lnTo>
                                  <a:pt x="995006" y="34912"/>
                                </a:lnTo>
                                <a:lnTo>
                                  <a:pt x="983386" y="32232"/>
                                </a:lnTo>
                                <a:lnTo>
                                  <a:pt x="976033" y="33083"/>
                                </a:lnTo>
                                <a:lnTo>
                                  <a:pt x="969606" y="35572"/>
                                </a:lnTo>
                                <a:lnTo>
                                  <a:pt x="964171" y="39636"/>
                                </a:lnTo>
                                <a:lnTo>
                                  <a:pt x="959789" y="45186"/>
                                </a:lnTo>
                                <a:lnTo>
                                  <a:pt x="959523" y="45186"/>
                                </a:lnTo>
                                <a:lnTo>
                                  <a:pt x="958824" y="35572"/>
                                </a:lnTo>
                                <a:lnTo>
                                  <a:pt x="958710" y="33845"/>
                                </a:lnTo>
                                <a:lnTo>
                                  <a:pt x="944956" y="33845"/>
                                </a:lnTo>
                                <a:lnTo>
                                  <a:pt x="945184" y="39636"/>
                                </a:lnTo>
                                <a:lnTo>
                                  <a:pt x="945286" y="42532"/>
                                </a:lnTo>
                                <a:lnTo>
                                  <a:pt x="945362" y="44780"/>
                                </a:lnTo>
                                <a:lnTo>
                                  <a:pt x="945489" y="138239"/>
                                </a:lnTo>
                                <a:lnTo>
                                  <a:pt x="961136" y="138239"/>
                                </a:lnTo>
                                <a:lnTo>
                                  <a:pt x="961136" y="99390"/>
                                </a:lnTo>
                                <a:lnTo>
                                  <a:pt x="961402" y="99390"/>
                                </a:lnTo>
                                <a:lnTo>
                                  <a:pt x="965047" y="105460"/>
                                </a:lnTo>
                                <a:lnTo>
                                  <a:pt x="972337" y="109651"/>
                                </a:lnTo>
                                <a:lnTo>
                                  <a:pt x="981227" y="109651"/>
                                </a:lnTo>
                                <a:lnTo>
                                  <a:pt x="992733" y="107302"/>
                                </a:lnTo>
                                <a:lnTo>
                                  <a:pt x="1002804" y="100101"/>
                                </a:lnTo>
                                <a:lnTo>
                                  <a:pt x="1003211" y="99390"/>
                                </a:lnTo>
                                <a:lnTo>
                                  <a:pt x="1004468" y="97231"/>
                                </a:lnTo>
                                <a:lnTo>
                                  <a:pt x="1009942" y="87795"/>
                                </a:lnTo>
                                <a:lnTo>
                                  <a:pt x="1012571" y="70662"/>
                                </a:lnTo>
                                <a:lnTo>
                                  <a:pt x="1012659" y="70129"/>
                                </a:lnTo>
                                <a:close/>
                              </a:path>
                            </a:pathLst>
                          </a:custGeom>
                          <a:solidFill>
                            <a:srgbClr val="FFFFFF"/>
                          </a:solidFill>
                        </wps:spPr>
                        <wps:bodyPr wrap="square" lIns="0" tIns="0" rIns="0" bIns="0" rtlCol="0">
                          <a:prstTxWarp prst="textNoShape">
                            <a:avLst/>
                          </a:prstTxWarp>
                          <a:noAutofit/>
                        </wps:bodyPr>
                      </wps:wsp>
                      <wps:wsp>
                        <wps:cNvPr id="968" name="Graphic 968"/>
                        <wps:cNvSpPr/>
                        <wps:spPr>
                          <a:xfrm>
                            <a:off x="1549084" y="4499962"/>
                            <a:ext cx="2446655" cy="186055"/>
                          </a:xfrm>
                          <a:custGeom>
                            <a:avLst/>
                            <a:gdLst/>
                            <a:ahLst/>
                            <a:cxnLst/>
                            <a:rect l="l" t="t" r="r" b="b"/>
                            <a:pathLst>
                              <a:path w="2446655" h="186055">
                                <a:moveTo>
                                  <a:pt x="0" y="0"/>
                                </a:moveTo>
                                <a:lnTo>
                                  <a:pt x="0" y="185980"/>
                                </a:lnTo>
                              </a:path>
                              <a:path w="2446655" h="186055">
                                <a:moveTo>
                                  <a:pt x="2446515" y="0"/>
                                </a:moveTo>
                                <a:lnTo>
                                  <a:pt x="2446515" y="185980"/>
                                </a:lnTo>
                              </a:path>
                            </a:pathLst>
                          </a:custGeom>
                          <a:ln w="9525">
                            <a:solidFill>
                              <a:srgbClr val="FFFFFF"/>
                            </a:solidFill>
                            <a:prstDash val="solid"/>
                          </a:ln>
                        </wps:spPr>
                        <wps:bodyPr wrap="square" lIns="0" tIns="0" rIns="0" bIns="0" rtlCol="0">
                          <a:prstTxWarp prst="textNoShape">
                            <a:avLst/>
                          </a:prstTxWarp>
                          <a:noAutofit/>
                        </wps:bodyPr>
                      </wps:wsp>
                      <pic:pic>
                        <pic:nvPicPr>
                          <pic:cNvPr id="969" name="Image 969"/>
                          <pic:cNvPicPr/>
                        </pic:nvPicPr>
                        <pic:blipFill>
                          <a:blip r:embed="rId485" cstate="print"/>
                          <a:stretch>
                            <a:fillRect/>
                          </a:stretch>
                        </pic:blipFill>
                        <pic:spPr>
                          <a:xfrm>
                            <a:off x="5238982" y="4499576"/>
                            <a:ext cx="1074774" cy="190638"/>
                          </a:xfrm>
                          <a:prstGeom prst="rect">
                            <a:avLst/>
                          </a:prstGeom>
                        </pic:spPr>
                      </pic:pic>
                      <wps:wsp>
                        <wps:cNvPr id="970" name="Graphic 970"/>
                        <wps:cNvSpPr/>
                        <wps:spPr>
                          <a:xfrm>
                            <a:off x="3545868" y="4499962"/>
                            <a:ext cx="1619250" cy="412750"/>
                          </a:xfrm>
                          <a:custGeom>
                            <a:avLst/>
                            <a:gdLst/>
                            <a:ahLst/>
                            <a:cxnLst/>
                            <a:rect l="l" t="t" r="r" b="b"/>
                            <a:pathLst>
                              <a:path w="1619250" h="412750">
                                <a:moveTo>
                                  <a:pt x="1619021" y="0"/>
                                </a:moveTo>
                                <a:lnTo>
                                  <a:pt x="1619021" y="185980"/>
                                </a:lnTo>
                              </a:path>
                              <a:path w="1619250" h="412750">
                                <a:moveTo>
                                  <a:pt x="0" y="226702"/>
                                </a:moveTo>
                                <a:lnTo>
                                  <a:pt x="0" y="412696"/>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449799pt;margin-top:252.293976pt;width:533.1pt;height:400.9pt;mso-position-horizontal-relative:page;mso-position-vertical-relative:paragraph;z-index:-15672832;mso-wrap-distance-left:0;mso-wrap-distance-right:0" id="docshapegroup810" coordorigin="789,5046" coordsize="10662,8018">
                <v:shape style="position:absolute;left:789;top:12367;width:5103;height:696" id="docshape811" coordorigin="789,12368" coordsize="5103,696" path="m4932,12368l789,12368,789,13063,5892,13063,4932,12368xe" filled="true" fillcolor="#ffffff" stroked="false">
                  <v:path arrowok="t"/>
                  <v:fill type="solid"/>
                </v:shape>
                <v:shape style="position:absolute;left:789;top:5381;width:10661;height:6842" type="#_x0000_t75" id="docshape812" stroked="false">
                  <v:imagedata r:id="rId460" o:title=""/>
                </v:shape>
                <v:rect style="position:absolute;left:789;top:11950;width:10662;height:1010" id="docshape813" filled="true" fillcolor="#a05943" stroked="false">
                  <v:fill type="solid"/>
                </v:rect>
                <v:shape style="position:absolute;left:2461;top:5074;width:96;height:211" id="docshape814" coordorigin="2461,5075" coordsize="96,211" path="m2515,5075l2486,5083,2486,5121,2461,5121,2461,5143,2486,5143,2486,5231,2516,5286,2541,5286,2550,5284,2555,5282,2554,5260,2550,5261,2545,5262,2521,5262,2515,5250,2515,5143,2557,5143,2557,5121,2515,5121,2515,5075xe" filled="true" fillcolor="#151616" stroked="false">
                  <v:path arrowok="t"/>
                  <v:fill type="solid"/>
                </v:shape>
                <v:shape style="position:absolute;left:2589;top:5045;width:138;height:237" type="#_x0000_t75" id="docshape815" stroked="false">
                  <v:imagedata r:id="rId461" o:title=""/>
                </v:shape>
                <v:shape style="position:absolute;left:2763;top:5117;width:143;height:169" type="#_x0000_t75" id="docshape816" stroked="false">
                  <v:imagedata r:id="rId462" o:title=""/>
                </v:shape>
                <v:shape style="position:absolute;left:3010;top:5117;width:232;height:165" type="#_x0000_t75" id="docshape817" stroked="false">
                  <v:imagedata r:id="rId463" o:title=""/>
                </v:shape>
                <v:shape style="position:absolute;left:3277;top:5117;width:129;height:169" type="#_x0000_t75" id="docshape818" stroked="false">
                  <v:imagedata r:id="rId464" o:title=""/>
                </v:shape>
                <v:shape style="position:absolute;left:3446;top:5057;width:37;height:225" id="docshape819" coordorigin="3447,5058" coordsize="37,225" path="m3480,5121l3450,5121,3450,5282,3480,5282,3480,5121xm3476,5058l3454,5058,3447,5066,3447,5086,3454,5094,3476,5094,3483,5086,3483,5076,3483,5066,3476,5058xe" filled="true" fillcolor="#151616" stroked="false">
                  <v:path arrowok="t"/>
                  <v:fill type="solid"/>
                </v:shape>
                <v:shape style="position:absolute;left:3527;top:5117;width:139;height:165" type="#_x0000_t75" id="docshape820" stroked="false">
                  <v:imagedata r:id="rId465" o:title=""/>
                </v:shape>
                <v:shape style="position:absolute;left:3701;top:5074;width:221;height:211" type="#_x0000_t75" id="docshape821" stroked="false">
                  <v:imagedata r:id="rId466" o:title=""/>
                </v:shape>
                <v:shape style="position:absolute;left:3954;top:5117;width:390;height:169" type="#_x0000_t75" id="docshape822" stroked="false">
                  <v:imagedata r:id="rId467" o:title=""/>
                </v:shape>
                <v:shape style="position:absolute;left:4387;top:5117;width:232;height:165" type="#_x0000_t75" id="docshape823" stroked="false">
                  <v:imagedata r:id="rId468" o:title=""/>
                </v:shape>
                <v:shape style="position:absolute;left:4724;top:5117;width:129;height:169" type="#_x0000_t75" id="docshape824" stroked="false">
                  <v:imagedata r:id="rId469" o:title=""/>
                </v:shape>
                <v:shape style="position:absolute;left:4896;top:5117;width:139;height:165" type="#_x0000_t75" id="docshape825" stroked="false">
                  <v:imagedata r:id="rId470" o:title=""/>
                </v:shape>
                <v:shape style="position:absolute;left:5070;top:5045;width:153;height:241" type="#_x0000_t75" id="docshape826" stroked="false">
                  <v:imagedata r:id="rId471" o:title=""/>
                </v:shape>
                <v:shape style="position:absolute;left:5339;top:5117;width:154;height:231" type="#_x0000_t75" id="docshape827" stroked="false">
                  <v:imagedata r:id="rId472" o:title=""/>
                </v:shape>
                <v:shape style="position:absolute;left:5528;top:5057;width:481;height:229" type="#_x0000_t75" id="docshape828" stroked="false">
                  <v:imagedata r:id="rId473" o:title=""/>
                </v:shape>
                <v:shape style="position:absolute;left:6230;top:5117;width:143;height:169" type="#_x0000_t75" id="docshape829" stroked="false">
                  <v:imagedata r:id="rId474" o:title=""/>
                </v:shape>
                <v:shape style="position:absolute;left:6042;top:5045;width:153;height:241" type="#_x0000_t75" id="docshape830" stroked="false">
                  <v:imagedata r:id="rId475" o:title=""/>
                </v:shape>
                <v:shape style="position:absolute;left:6478;top:5117;width:232;height:165" type="#_x0000_t75" id="docshape831" stroked="false">
                  <v:imagedata r:id="rId476" o:title=""/>
                </v:shape>
                <v:shape style="position:absolute;left:6754;top:5045;width:3388;height:311" type="#_x0000_t75" id="docshape832" stroked="false">
                  <v:imagedata r:id="rId477" o:title=""/>
                </v:shape>
                <v:shape style="position:absolute;left:1941;top:12554;width:296;height:204" type="#_x0000_t75" id="docshape833" stroked="false">
                  <v:imagedata r:id="rId478" o:title=""/>
                </v:shape>
                <v:shape style="position:absolute;left:2340;top:12554;width:3886;height:205" type="#_x0000_t75" id="docshape834" stroked="false">
                  <v:imagedata r:id="rId479" o:title=""/>
                </v:shape>
                <v:shape style="position:absolute;left:6530;top:12511;width:3536;height:283" type="#_x0000_t75" id="docshape835" stroked="false">
                  <v:imagedata r:id="rId480" o:title=""/>
                </v:shape>
                <v:shape style="position:absolute;left:3370;top:12137;width:280;height:283" type="#_x0000_t75" id="docshape836" stroked="false">
                  <v:imagedata r:id="rId481" o:title=""/>
                </v:shape>
                <v:shape style="position:absolute;left:3738;top:12185;width:3191;height:205" type="#_x0000_t75" id="docshape837" stroked="false">
                  <v:imagedata r:id="rId482" o:title=""/>
                </v:shape>
                <v:shape style="position:absolute;left:7211;top:12139;width:279;height:278" type="#_x0000_t75" id="docshape838" stroked="false">
                  <v:imagedata r:id="rId483" o:title=""/>
                </v:shape>
                <v:shape style="position:absolute;left:7576;top:12185;width:1224;height:188" type="#_x0000_t75" id="docshape839" stroked="false">
                  <v:imagedata r:id="rId484" o:title=""/>
                </v:shape>
                <v:shape style="position:absolute;left:1508;top:12170;width:1595;height:218" id="docshape840" coordorigin="1508,12170" coordsize="1595,218" path="m1671,12223l1647,12223,1630,12292,1627,12305,1625,12317,1625,12317,1622,12304,1616,12278,1600,12223,1580,12223,1557,12305,1555,12317,1554,12317,1552,12304,1547,12279,1534,12223,1508,12223,1542,12340,1564,12340,1583,12277,1587,12265,1589,12251,1590,12251,1592,12265,1595,12276,1613,12340,1636,12340,1671,12223xm1841,12223l1817,12223,1800,12292,1797,12305,1795,12317,1795,12317,1792,12304,1785,12278,1770,12223,1750,12223,1727,12305,1724,12317,1724,12317,1722,12304,1716,12279,1703,12223,1678,12223,1712,12340,1734,12340,1753,12277,1757,12265,1759,12251,1760,12251,1762,12265,1765,12276,1783,12340,1806,12340,1841,12223xm2011,12223l1987,12223,1970,12292,1967,12305,1965,12317,1964,12317,1962,12304,1955,12278,1940,12223,1920,12223,1897,12305,1894,12317,1894,12317,1892,12304,1886,12279,1873,12223,1848,12223,1881,12340,1904,12340,1923,12277,1926,12265,1929,12251,1929,12251,1932,12265,1935,12276,1953,12340,1976,12340,2011,12223xm2054,12316l2048,12309,2029,12309,2022,12316,2022,12335,2028,12343,2038,12343,2048,12343,2054,12336,2054,12316xm2174,12269l2171,12246,2162,12231,2149,12223,2136,12221,2123,12223,2113,12227,2106,12233,2100,12241,2100,12241,2098,12223,2077,12223,2078,12243,2078,12340,2102,12340,2102,12251,2115,12241,2144,12241,2150,12255,2150,12340,2174,12340,2174,12269xm2304,12340l2303,12332,2303,12326,2303,12322,2303,12240,2303,12237,2303,12170,2278,12170,2278,12237,2278,12252,2278,12292,2276,12304,2271,12314,2263,12320,2252,12323,2240,12320,2240,12320,2231,12311,2225,12298,2223,12283,2223,12282,2225,12266,2231,12253,2240,12244,2252,12240,2266,12240,2278,12252,2278,12237,2278,12237,2273,12228,2262,12221,2247,12221,2228,12225,2213,12237,2202,12257,2198,12282,2198,12283,2202,12308,2211,12326,2226,12338,2245,12343,2256,12341,2266,12337,2274,12330,2280,12323,2280,12322,2281,12322,2282,12337,2282,12338,2282,12340,2304,12340xm2433,12340l2433,12332,2432,12326,2432,12322,2432,12240,2432,12237,2432,12170,2407,12170,2407,12237,2407,12252,2407,12292,2406,12304,2400,12314,2392,12320,2381,12323,2369,12320,2369,12320,2360,12311,2354,12298,2352,12283,2352,12282,2354,12266,2360,12253,2369,12244,2382,12240,2395,12240,2407,12252,2407,12237,2407,12237,2402,12228,2391,12221,2376,12221,2357,12225,2342,12237,2331,12257,2327,12282,2327,12283,2331,12308,2341,12326,2355,12338,2374,12343,2386,12341,2396,12337,2404,12330,2409,12323,2409,12322,2410,12322,2411,12337,2411,12338,2411,12340,2433,12340xm2569,12280l2566,12256,2558,12241,2558,12240,2557,12237,2544,12227,2544,12281,2542,12298,2537,12311,2528,12320,2515,12323,2499,12323,2499,12323,2488,12309,2488,12271,2490,12260,2496,12250,2504,12243,2515,12241,2528,12244,2537,12253,2542,12265,2544,12280,2544,12281,2544,12227,2542,12225,2524,12221,2513,12222,2503,12226,2495,12232,2489,12240,2488,12240,2488,12170,2464,12170,2463,12323,2463,12327,2463,12333,2463,12337,2463,12339,2463,12340,2484,12340,2485,12323,2485,12323,2486,12323,2494,12337,2505,12343,2520,12343,2538,12339,2554,12327,2556,12323,2565,12308,2569,12281,2569,12280xm2622,12316l2615,12309,2597,12309,2590,12316,2590,12335,2596,12343,2606,12343,2616,12343,2622,12336,2622,12316xm2725,12226l2720,12224,2710,12221,2699,12221,2674,12226,2655,12239,2643,12258,2638,12283,2642,12308,2654,12327,2671,12339,2694,12343,2708,12343,2719,12339,2724,12337,2721,12318,2715,12321,2709,12323,2699,12323,2685,12320,2673,12312,2666,12299,2663,12282,2666,12266,2673,12253,2684,12244,2699,12240,2709,12240,2716,12243,2720,12245,2725,12226xm2847,12281l2844,12256,2834,12239,2833,12237,2822,12229,2822,12281,2822,12283,2820,12298,2815,12309,2814,12312,2805,12321,2793,12324,2781,12321,2772,12312,2766,12298,2764,12283,2764,12281,2766,12267,2771,12253,2780,12243,2793,12239,2807,12243,2815,12253,2820,12267,2822,12281,2822,12229,2816,12225,2794,12221,2773,12225,2755,12237,2745,12253,2743,12256,2739,12281,2739,12282,2739,12283,2743,12308,2754,12327,2771,12339,2793,12343,2812,12339,2830,12328,2832,12324,2842,12309,2847,12283,2847,12282,2847,12281xm2973,12281l2969,12256,2959,12239,2958,12237,2947,12230,2947,12281,2947,12283,2945,12298,2941,12309,2940,12312,2930,12321,2918,12324,2906,12321,2897,12312,2892,12298,2890,12283,2890,12281,2891,12267,2896,12253,2905,12243,2919,12239,2932,12243,2941,12253,2946,12267,2947,12281,2947,12230,2941,12225,2920,12221,2898,12225,2880,12237,2870,12253,2869,12256,2865,12281,2864,12282,2864,12283,2868,12308,2880,12327,2897,12339,2918,12343,2938,12339,2955,12328,2958,12324,2968,12309,2972,12283,2973,12282,2973,12281xm3103,12280l3099,12256,3091,12241,3090,12237,3078,12227,3078,12281,3076,12298,3070,12311,3061,12320,3048,12323,3039,12321,3030,12316,3024,12307,3022,12293,3022,12272,3024,12259,3030,12250,3038,12243,3046,12241,3049,12241,3061,12244,3070,12253,3076,12266,3078,12280,3078,12281,3078,12227,3075,12225,3057,12221,3045,12222,3035,12226,3026,12232,3020,12241,3019,12241,3018,12226,3018,12223,2996,12223,2997,12232,2997,12237,2997,12241,2997,12388,3022,12388,3022,12327,3022,12327,3028,12336,3039,12343,3053,12343,3071,12339,3087,12328,3088,12327,3090,12323,3099,12308,3103,12281,3103,12280xe" filled="true" fillcolor="#ffffff" stroked="false">
                  <v:path arrowok="t"/>
                  <v:fill type="solid"/>
                </v:shape>
                <v:shape style="position:absolute;left:3228;top:12132;width:3853;height:293" id="docshape841" coordorigin="3228,12132" coordsize="3853,293" path="m3228,12132l3228,12425m7081,12132l7081,12425e" filled="false" stroked="true" strokeweight=".75pt" strokecolor="#ffffff">
                  <v:path arrowok="t"/>
                  <v:stroke dashstyle="solid"/>
                </v:shape>
                <v:shape style="position:absolute;left:9039;top:12131;width:1693;height:301" type="#_x0000_t75" id="docshape842" stroked="false">
                  <v:imagedata r:id="rId485" o:title=""/>
                </v:shape>
                <v:shape style="position:absolute;left:6373;top:12132;width:2550;height:650" id="docshape843" coordorigin="6373,12132" coordsize="2550,650" path="m8923,12132l8923,12425m6373,12489l6373,12782e" filled="false" stroked="true" strokeweight=".75pt" strokecolor="#ffffff">
                  <v:path arrowok="t"/>
                  <v:stroke dashstyle="solid"/>
                </v:shape>
                <w10:wrap type="topAndBottom"/>
              </v:group>
            </w:pict>
          </mc:Fallback>
        </mc:AlternateContent>
      </w:r>
    </w:p>
    <w:p>
      <w:pPr>
        <w:pStyle w:val="BodyText"/>
        <w:spacing w:before="219"/>
        <w:ind w:left="0"/>
        <w:jc w:val="left"/>
        <w:rPr>
          <w:sz w:val="20"/>
        </w:rPr>
      </w:pPr>
    </w:p>
    <w:p>
      <w:pPr>
        <w:pStyle w:val="BodyText"/>
        <w:spacing w:before="66"/>
        <w:ind w:left="0"/>
        <w:jc w:val="left"/>
        <w:rPr>
          <w:sz w:val="20"/>
        </w:rPr>
      </w:pPr>
    </w:p>
    <w:p>
      <w:pPr>
        <w:pStyle w:val="BodyText"/>
        <w:spacing w:before="7"/>
        <w:ind w:left="0"/>
        <w:jc w:val="left"/>
        <w:rPr>
          <w:sz w:val="19"/>
        </w:rPr>
      </w:pPr>
    </w:p>
    <w:p>
      <w:pPr>
        <w:pStyle w:val="BodyText"/>
        <w:spacing w:before="4"/>
        <w:ind w:left="0"/>
        <w:jc w:val="left"/>
        <w:rPr>
          <w:sz w:val="20"/>
        </w:rPr>
      </w:pPr>
    </w:p>
    <w:p>
      <w:pPr>
        <w:pStyle w:val="BodyText"/>
        <w:spacing w:before="32"/>
        <w:ind w:left="0"/>
        <w:jc w:val="left"/>
        <w:rPr>
          <w:sz w:val="20"/>
        </w:rPr>
      </w:pPr>
    </w:p>
    <w:p>
      <w:pPr>
        <w:pStyle w:val="BodyText"/>
        <w:spacing w:before="68"/>
        <w:ind w:left="0"/>
        <w:jc w:val="left"/>
        <w:rPr>
          <w:sz w:val="20"/>
        </w:rPr>
      </w:pPr>
    </w:p>
    <w:p>
      <w:pPr>
        <w:pStyle w:val="BodyText"/>
        <w:spacing w:before="7"/>
        <w:ind w:left="0"/>
        <w:jc w:val="left"/>
        <w:rPr>
          <w:sz w:val="20"/>
        </w:rPr>
      </w:pPr>
    </w:p>
    <w:p>
      <w:pPr>
        <w:pStyle w:val="BodyText"/>
        <w:spacing w:before="7"/>
        <w:ind w:left="0"/>
        <w:jc w:val="left"/>
        <w:rPr>
          <w:sz w:val="20"/>
        </w:rPr>
      </w:pPr>
    </w:p>
    <w:p>
      <w:pPr>
        <w:pStyle w:val="BodyText"/>
        <w:spacing w:after="0"/>
        <w:jc w:val="left"/>
        <w:rPr>
          <w:sz w:val="20"/>
        </w:rPr>
        <w:sectPr>
          <w:headerReference w:type="default" r:id="rId291"/>
          <w:footerReference w:type="default" r:id="rId292"/>
          <w:pgSz w:w="12240" w:h="15840"/>
          <w:pgMar w:header="0" w:footer="0" w:top="880" w:bottom="280" w:left="360" w:right="360"/>
        </w:sectPr>
      </w:pPr>
    </w:p>
    <w:p>
      <w:pPr>
        <w:pStyle w:val="BodyText"/>
        <w:spacing w:before="0"/>
        <w:ind w:left="642"/>
        <w:jc w:val="left"/>
        <w:rPr>
          <w:sz w:val="20"/>
        </w:rPr>
      </w:pPr>
      <w:r>
        <w:rPr>
          <w:sz w:val="20"/>
        </w:rPr>
        <mc:AlternateContent>
          <mc:Choice Requires="wps">
            <w:drawing>
              <wp:anchor distT="0" distB="0" distL="0" distR="0" allowOverlap="1" layoutInCell="1" locked="0" behindDoc="1" simplePos="0" relativeHeight="482456576">
                <wp:simplePos x="0" y="0"/>
                <wp:positionH relativeFrom="page">
                  <wp:posOffset>0</wp:posOffset>
                </wp:positionH>
                <wp:positionV relativeFrom="page">
                  <wp:posOffset>0</wp:posOffset>
                </wp:positionV>
                <wp:extent cx="7772400" cy="10058400"/>
                <wp:effectExtent l="0" t="0" r="0" b="0"/>
                <wp:wrapNone/>
                <wp:docPr id="971" name="Graphic 971"/>
                <wp:cNvGraphicFramePr>
                  <a:graphicFrameLocks/>
                </wp:cNvGraphicFramePr>
                <a:graphic>
                  <a:graphicData uri="http://schemas.microsoft.com/office/word/2010/wordprocessingShape">
                    <wps:wsp>
                      <wps:cNvPr id="971" name="Graphic 971"/>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A3D4"/>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792pt;mso-position-horizontal-relative:page;mso-position-vertical-relative:page;z-index:-20859904" id="docshape844" filled="true" fillcolor="#00a3d4" stroked="false">
                <v:fill type="solid"/>
                <w10:wrap type="none"/>
              </v:rect>
            </w:pict>
          </mc:Fallback>
        </mc:AlternateContent>
      </w:r>
      <w:r>
        <w:rPr>
          <w:sz w:val="20"/>
        </w:rPr>
        <mc:AlternateContent>
          <mc:Choice Requires="wps">
            <w:drawing>
              <wp:inline distT="0" distB="0" distL="0" distR="0">
                <wp:extent cx="6499225" cy="9232265"/>
                <wp:effectExtent l="0" t="0" r="0" b="6984"/>
                <wp:docPr id="972" name="Group 972"/>
                <wp:cNvGraphicFramePr>
                  <a:graphicFrameLocks/>
                </wp:cNvGraphicFramePr>
                <a:graphic>
                  <a:graphicData uri="http://schemas.microsoft.com/office/word/2010/wordprocessingGroup">
                    <wpg:wgp>
                      <wpg:cNvPr id="972" name="Group 972"/>
                      <wpg:cNvGrpSpPr/>
                      <wpg:grpSpPr>
                        <a:xfrm>
                          <a:off x="0" y="0"/>
                          <a:ext cx="6499225" cy="9232265"/>
                          <a:chExt cx="6499225" cy="9232265"/>
                        </a:xfrm>
                      </wpg:grpSpPr>
                      <wps:wsp>
                        <wps:cNvPr id="973" name="Graphic 973"/>
                        <wps:cNvSpPr/>
                        <wps:spPr>
                          <a:xfrm>
                            <a:off x="0" y="0"/>
                            <a:ext cx="6499225" cy="9232265"/>
                          </a:xfrm>
                          <a:custGeom>
                            <a:avLst/>
                            <a:gdLst/>
                            <a:ahLst/>
                            <a:cxnLst/>
                            <a:rect l="l" t="t" r="r" b="b"/>
                            <a:pathLst>
                              <a:path w="6499225" h="9232265">
                                <a:moveTo>
                                  <a:pt x="6499146" y="0"/>
                                </a:moveTo>
                                <a:lnTo>
                                  <a:pt x="0" y="0"/>
                                </a:lnTo>
                                <a:lnTo>
                                  <a:pt x="0" y="9231731"/>
                                </a:lnTo>
                                <a:lnTo>
                                  <a:pt x="6499146" y="9231731"/>
                                </a:lnTo>
                                <a:lnTo>
                                  <a:pt x="6499146" y="0"/>
                                </a:lnTo>
                                <a:close/>
                              </a:path>
                            </a:pathLst>
                          </a:custGeom>
                          <a:solidFill>
                            <a:srgbClr val="FFFFFF"/>
                          </a:solidFill>
                        </wps:spPr>
                        <wps:bodyPr wrap="square" lIns="0" tIns="0" rIns="0" bIns="0" rtlCol="0">
                          <a:prstTxWarp prst="textNoShape">
                            <a:avLst/>
                          </a:prstTxWarp>
                          <a:noAutofit/>
                        </wps:bodyPr>
                      </wps:wsp>
                      <pic:pic>
                        <pic:nvPicPr>
                          <pic:cNvPr id="974" name="Image 974"/>
                          <pic:cNvPicPr/>
                        </pic:nvPicPr>
                        <pic:blipFill>
                          <a:blip r:embed="rId488" cstate="print"/>
                          <a:stretch>
                            <a:fillRect/>
                          </a:stretch>
                        </pic:blipFill>
                        <pic:spPr>
                          <a:xfrm>
                            <a:off x="0" y="115616"/>
                            <a:ext cx="6499146" cy="9116114"/>
                          </a:xfrm>
                          <a:prstGeom prst="rect">
                            <a:avLst/>
                          </a:prstGeom>
                        </pic:spPr>
                      </pic:pic>
                    </wpg:wgp>
                  </a:graphicData>
                </a:graphic>
              </wp:inline>
            </w:drawing>
          </mc:Choice>
          <mc:Fallback>
            <w:pict>
              <v:group style="width:511.75pt;height:726.95pt;mso-position-horizontal-relative:char;mso-position-vertical-relative:line" id="docshapegroup845" coordorigin="0,0" coordsize="10235,14539">
                <v:rect style="position:absolute;left:0;top:0;width:10235;height:14539" id="docshape846" filled="true" fillcolor="#ffffff" stroked="false">
                  <v:fill type="solid"/>
                </v:rect>
                <v:shape style="position:absolute;left:0;top:182;width:10235;height:14357" type="#_x0000_t75" id="docshape847" stroked="false">
                  <v:imagedata r:id="rId488" o:title=""/>
                </v:shape>
              </v:group>
            </w:pict>
          </mc:Fallback>
        </mc:AlternateContent>
      </w:r>
      <w:r>
        <w:rPr>
          <w:sz w:val="20"/>
        </w:rPr>
      </w:r>
    </w:p>
    <w:p>
      <w:pPr>
        <w:pStyle w:val="BodyText"/>
        <w:spacing w:after="0"/>
        <w:jc w:val="left"/>
        <w:rPr>
          <w:sz w:val="20"/>
        </w:rPr>
        <w:sectPr>
          <w:headerReference w:type="even" r:id="rId486"/>
          <w:footerReference w:type="even" r:id="rId487"/>
          <w:pgSz w:w="12240" w:h="15840"/>
          <w:pgMar w:header="0" w:footer="0" w:top="660" w:bottom="280" w:left="360" w:right="360"/>
        </w:sectPr>
      </w:pPr>
    </w:p>
    <w:p>
      <w:pPr>
        <w:pStyle w:val="BodyText"/>
        <w:spacing w:before="0"/>
        <w:ind w:left="307"/>
        <w:jc w:val="left"/>
        <w:rPr>
          <w:sz w:val="20"/>
        </w:rPr>
      </w:pPr>
      <w:r>
        <w:rPr>
          <w:sz w:val="20"/>
        </w:rPr>
        <w:drawing>
          <wp:inline distT="0" distB="0" distL="0" distR="0">
            <wp:extent cx="6875523" cy="8955024"/>
            <wp:effectExtent l="0" t="0" r="0" b="0"/>
            <wp:docPr id="975" name="Image 975"/>
            <wp:cNvGraphicFramePr>
              <a:graphicFrameLocks/>
            </wp:cNvGraphicFramePr>
            <a:graphic>
              <a:graphicData uri="http://schemas.openxmlformats.org/drawingml/2006/picture">
                <pic:pic>
                  <pic:nvPicPr>
                    <pic:cNvPr id="975" name="Image 975"/>
                    <pic:cNvPicPr/>
                  </pic:nvPicPr>
                  <pic:blipFill>
                    <a:blip r:embed="rId491" cstate="print"/>
                    <a:stretch>
                      <a:fillRect/>
                    </a:stretch>
                  </pic:blipFill>
                  <pic:spPr>
                    <a:xfrm>
                      <a:off x="0" y="0"/>
                      <a:ext cx="6875523" cy="8955024"/>
                    </a:xfrm>
                    <a:prstGeom prst="rect">
                      <a:avLst/>
                    </a:prstGeom>
                  </pic:spPr>
                </pic:pic>
              </a:graphicData>
            </a:graphic>
          </wp:inline>
        </w:drawing>
      </w:r>
      <w:r>
        <w:rPr>
          <w:sz w:val="20"/>
        </w:rPr>
      </w:r>
    </w:p>
    <w:p>
      <w:pPr>
        <w:pStyle w:val="BodyText"/>
        <w:spacing w:after="0"/>
        <w:jc w:val="left"/>
        <w:rPr>
          <w:sz w:val="20"/>
        </w:rPr>
        <w:sectPr>
          <w:headerReference w:type="default" r:id="rId489"/>
          <w:footerReference w:type="default" r:id="rId490"/>
          <w:pgSz w:w="12240" w:h="15840"/>
          <w:pgMar w:header="0" w:footer="0" w:top="820" w:bottom="280" w:left="360" w:right="360"/>
        </w:sectPr>
      </w:pPr>
    </w:p>
    <w:p>
      <w:pPr>
        <w:pStyle w:val="BodyText"/>
        <w:spacing w:before="0"/>
        <w:ind w:left="663"/>
        <w:jc w:val="left"/>
        <w:rPr>
          <w:sz w:val="20"/>
        </w:rPr>
      </w:pPr>
      <w:bookmarkStart w:name="Page 4" w:id="1"/>
      <w:bookmarkEnd w:id="1"/>
      <w:r>
        <w:rPr/>
      </w:r>
      <w:r>
        <w:rPr>
          <w:sz w:val="20"/>
        </w:rPr>
        <w:drawing>
          <wp:inline distT="0" distB="0" distL="0" distR="0">
            <wp:extent cx="6442167" cy="9043511"/>
            <wp:effectExtent l="0" t="0" r="0" b="0"/>
            <wp:docPr id="976" name="Image 976"/>
            <wp:cNvGraphicFramePr>
              <a:graphicFrameLocks/>
            </wp:cNvGraphicFramePr>
            <a:graphic>
              <a:graphicData uri="http://schemas.openxmlformats.org/drawingml/2006/picture">
                <pic:pic>
                  <pic:nvPicPr>
                    <pic:cNvPr id="976" name="Image 976"/>
                    <pic:cNvPicPr/>
                  </pic:nvPicPr>
                  <pic:blipFill>
                    <a:blip r:embed="rId494" cstate="print"/>
                    <a:stretch>
                      <a:fillRect/>
                    </a:stretch>
                  </pic:blipFill>
                  <pic:spPr>
                    <a:xfrm>
                      <a:off x="0" y="0"/>
                      <a:ext cx="6442167" cy="9043511"/>
                    </a:xfrm>
                    <a:prstGeom prst="rect">
                      <a:avLst/>
                    </a:prstGeom>
                  </pic:spPr>
                </pic:pic>
              </a:graphicData>
            </a:graphic>
          </wp:inline>
        </w:drawing>
      </w:r>
      <w:r>
        <w:rPr>
          <w:sz w:val="20"/>
        </w:rPr>
      </w:r>
    </w:p>
    <w:p>
      <w:pPr>
        <w:pStyle w:val="BodyText"/>
        <w:spacing w:after="0"/>
        <w:jc w:val="left"/>
        <w:rPr>
          <w:sz w:val="20"/>
        </w:rPr>
        <w:sectPr>
          <w:headerReference w:type="even" r:id="rId492"/>
          <w:footerReference w:type="even" r:id="rId493"/>
          <w:pgSz w:w="12240" w:h="15840"/>
          <w:pgMar w:header="0" w:footer="0" w:top="760" w:bottom="280" w:left="360" w:right="360"/>
        </w:sectPr>
      </w:pPr>
    </w:p>
    <w:p>
      <w:pPr>
        <w:pStyle w:val="BodyText"/>
        <w:spacing w:before="0"/>
        <w:ind w:left="364"/>
        <w:jc w:val="left"/>
        <w:rPr>
          <w:sz w:val="20"/>
        </w:rPr>
      </w:pPr>
      <w:r>
        <w:rPr>
          <w:sz w:val="20"/>
        </w:rPr>
        <w:drawing>
          <wp:inline distT="0" distB="0" distL="0" distR="0">
            <wp:extent cx="6824912" cy="9424035"/>
            <wp:effectExtent l="0" t="0" r="0" b="0"/>
            <wp:docPr id="977" name="Image 977"/>
            <wp:cNvGraphicFramePr>
              <a:graphicFrameLocks/>
            </wp:cNvGraphicFramePr>
            <a:graphic>
              <a:graphicData uri="http://schemas.openxmlformats.org/drawingml/2006/picture">
                <pic:pic>
                  <pic:nvPicPr>
                    <pic:cNvPr id="977" name="Image 977"/>
                    <pic:cNvPicPr/>
                  </pic:nvPicPr>
                  <pic:blipFill>
                    <a:blip r:embed="rId497" cstate="print"/>
                    <a:stretch>
                      <a:fillRect/>
                    </a:stretch>
                  </pic:blipFill>
                  <pic:spPr>
                    <a:xfrm>
                      <a:off x="0" y="0"/>
                      <a:ext cx="6824912" cy="9424035"/>
                    </a:xfrm>
                    <a:prstGeom prst="rect">
                      <a:avLst/>
                    </a:prstGeom>
                  </pic:spPr>
                </pic:pic>
              </a:graphicData>
            </a:graphic>
          </wp:inline>
        </w:drawing>
      </w:r>
      <w:r>
        <w:rPr>
          <w:sz w:val="20"/>
        </w:rPr>
      </w:r>
    </w:p>
    <w:p>
      <w:pPr>
        <w:pStyle w:val="BodyText"/>
        <w:spacing w:after="0"/>
        <w:jc w:val="left"/>
        <w:rPr>
          <w:sz w:val="20"/>
        </w:rPr>
        <w:sectPr>
          <w:headerReference w:type="default" r:id="rId495"/>
          <w:footerReference w:type="default" r:id="rId496"/>
          <w:pgSz w:w="12240" w:h="15840"/>
          <w:pgMar w:header="0" w:footer="0" w:top="460" w:bottom="280" w:left="360" w:right="360"/>
        </w:sectPr>
      </w:pPr>
    </w:p>
    <w:p>
      <w:pPr>
        <w:pStyle w:val="BodyText"/>
        <w:spacing w:before="0"/>
        <w:ind w:left="718"/>
        <w:jc w:val="left"/>
        <w:rPr>
          <w:sz w:val="20"/>
        </w:rPr>
      </w:pPr>
      <w:bookmarkStart w:name="Page 6" w:id="2"/>
      <w:bookmarkEnd w:id="2"/>
      <w:r>
        <w:rPr/>
      </w:r>
      <w:r>
        <w:rPr>
          <w:sz w:val="20"/>
        </w:rPr>
        <mc:AlternateContent>
          <mc:Choice Requires="wps">
            <w:drawing>
              <wp:inline distT="0" distB="0" distL="0" distR="0">
                <wp:extent cx="6512559" cy="4446905"/>
                <wp:effectExtent l="0" t="0" r="0" b="1270"/>
                <wp:docPr id="978" name="Group 978"/>
                <wp:cNvGraphicFramePr>
                  <a:graphicFrameLocks/>
                </wp:cNvGraphicFramePr>
                <a:graphic>
                  <a:graphicData uri="http://schemas.microsoft.com/office/word/2010/wordprocessingGroup">
                    <wpg:wgp>
                      <wpg:cNvPr id="978" name="Group 978"/>
                      <wpg:cNvGrpSpPr/>
                      <wpg:grpSpPr>
                        <a:xfrm>
                          <a:off x="0" y="0"/>
                          <a:ext cx="6512559" cy="4446905"/>
                          <a:chExt cx="6512559" cy="4446905"/>
                        </a:xfrm>
                      </wpg:grpSpPr>
                      <wps:wsp>
                        <wps:cNvPr id="979" name="Graphic 979"/>
                        <wps:cNvSpPr/>
                        <wps:spPr>
                          <a:xfrm>
                            <a:off x="19049" y="19049"/>
                            <a:ext cx="6474460" cy="4408805"/>
                          </a:xfrm>
                          <a:custGeom>
                            <a:avLst/>
                            <a:gdLst/>
                            <a:ahLst/>
                            <a:cxnLst/>
                            <a:rect l="l" t="t" r="r" b="b"/>
                            <a:pathLst>
                              <a:path w="6474460" h="4408805">
                                <a:moveTo>
                                  <a:pt x="0" y="4408385"/>
                                </a:moveTo>
                                <a:lnTo>
                                  <a:pt x="6474160" y="4408385"/>
                                </a:lnTo>
                                <a:lnTo>
                                  <a:pt x="6474160" y="0"/>
                                </a:lnTo>
                                <a:lnTo>
                                  <a:pt x="0" y="0"/>
                                </a:lnTo>
                                <a:lnTo>
                                  <a:pt x="0" y="4408385"/>
                                </a:lnTo>
                                <a:close/>
                              </a:path>
                            </a:pathLst>
                          </a:custGeom>
                          <a:ln w="38098">
                            <a:solidFill>
                              <a:srgbClr val="002060"/>
                            </a:solidFill>
                            <a:prstDash val="solid"/>
                          </a:ln>
                        </wps:spPr>
                        <wps:bodyPr wrap="square" lIns="0" tIns="0" rIns="0" bIns="0" rtlCol="0">
                          <a:prstTxWarp prst="textNoShape">
                            <a:avLst/>
                          </a:prstTxWarp>
                          <a:noAutofit/>
                        </wps:bodyPr>
                      </wps:wsp>
                      <pic:pic>
                        <pic:nvPicPr>
                          <pic:cNvPr id="980" name="Image 980"/>
                          <pic:cNvPicPr/>
                        </pic:nvPicPr>
                        <pic:blipFill>
                          <a:blip r:embed="rId500" cstate="print"/>
                          <a:stretch>
                            <a:fillRect/>
                          </a:stretch>
                        </pic:blipFill>
                        <pic:spPr>
                          <a:xfrm>
                            <a:off x="232464" y="1840158"/>
                            <a:ext cx="150228" cy="136437"/>
                          </a:xfrm>
                          <a:prstGeom prst="rect">
                            <a:avLst/>
                          </a:prstGeom>
                        </pic:spPr>
                      </pic:pic>
                      <pic:pic>
                        <pic:nvPicPr>
                          <pic:cNvPr id="981" name="Image 981"/>
                          <pic:cNvPicPr/>
                        </pic:nvPicPr>
                        <pic:blipFill>
                          <a:blip r:embed="rId501" cstate="print"/>
                          <a:stretch>
                            <a:fillRect/>
                          </a:stretch>
                        </pic:blipFill>
                        <pic:spPr>
                          <a:xfrm>
                            <a:off x="433582" y="1863216"/>
                            <a:ext cx="1279131" cy="118516"/>
                          </a:xfrm>
                          <a:prstGeom prst="rect">
                            <a:avLst/>
                          </a:prstGeom>
                        </pic:spPr>
                      </pic:pic>
                      <wps:wsp>
                        <wps:cNvPr id="982" name="Graphic 982"/>
                        <wps:cNvSpPr/>
                        <wps:spPr>
                          <a:xfrm>
                            <a:off x="1757176" y="1914194"/>
                            <a:ext cx="36195" cy="13335"/>
                          </a:xfrm>
                          <a:custGeom>
                            <a:avLst/>
                            <a:gdLst/>
                            <a:ahLst/>
                            <a:cxnLst/>
                            <a:rect l="l" t="t" r="r" b="b"/>
                            <a:pathLst>
                              <a:path w="36195" h="13335">
                                <a:moveTo>
                                  <a:pt x="35852" y="0"/>
                                </a:moveTo>
                                <a:lnTo>
                                  <a:pt x="0" y="0"/>
                                </a:lnTo>
                                <a:lnTo>
                                  <a:pt x="0" y="13119"/>
                                </a:lnTo>
                                <a:lnTo>
                                  <a:pt x="35852" y="13119"/>
                                </a:lnTo>
                                <a:lnTo>
                                  <a:pt x="35852" y="0"/>
                                </a:lnTo>
                                <a:close/>
                              </a:path>
                            </a:pathLst>
                          </a:custGeom>
                          <a:solidFill>
                            <a:srgbClr val="002060"/>
                          </a:solidFill>
                        </wps:spPr>
                        <wps:bodyPr wrap="square" lIns="0" tIns="0" rIns="0" bIns="0" rtlCol="0">
                          <a:prstTxWarp prst="textNoShape">
                            <a:avLst/>
                          </a:prstTxWarp>
                          <a:noAutofit/>
                        </wps:bodyPr>
                      </wps:wsp>
                      <pic:pic>
                        <pic:nvPicPr>
                          <pic:cNvPr id="983" name="Image 983"/>
                          <pic:cNvPicPr/>
                        </pic:nvPicPr>
                        <pic:blipFill>
                          <a:blip r:embed="rId502" cstate="print"/>
                          <a:stretch>
                            <a:fillRect/>
                          </a:stretch>
                        </pic:blipFill>
                        <pic:spPr>
                          <a:xfrm>
                            <a:off x="1838062" y="1840158"/>
                            <a:ext cx="4450112" cy="141573"/>
                          </a:xfrm>
                          <a:prstGeom prst="rect">
                            <a:avLst/>
                          </a:prstGeom>
                        </pic:spPr>
                      </pic:pic>
                      <pic:pic>
                        <pic:nvPicPr>
                          <pic:cNvPr id="984" name="Image 984"/>
                          <pic:cNvPicPr/>
                        </pic:nvPicPr>
                        <pic:blipFill>
                          <a:blip r:embed="rId503" cstate="print"/>
                          <a:stretch>
                            <a:fillRect/>
                          </a:stretch>
                        </pic:blipFill>
                        <pic:spPr>
                          <a:xfrm>
                            <a:off x="120860" y="2073477"/>
                            <a:ext cx="6270825" cy="241693"/>
                          </a:xfrm>
                          <a:prstGeom prst="rect">
                            <a:avLst/>
                          </a:prstGeom>
                        </pic:spPr>
                      </pic:pic>
                      <pic:pic>
                        <pic:nvPicPr>
                          <pic:cNvPr id="985" name="Image 985"/>
                          <pic:cNvPicPr/>
                        </pic:nvPicPr>
                        <pic:blipFill>
                          <a:blip r:embed="rId504" cstate="print"/>
                          <a:stretch>
                            <a:fillRect/>
                          </a:stretch>
                        </pic:blipFill>
                        <pic:spPr>
                          <a:xfrm>
                            <a:off x="122614" y="2352483"/>
                            <a:ext cx="4100559" cy="103403"/>
                          </a:xfrm>
                          <a:prstGeom prst="rect">
                            <a:avLst/>
                          </a:prstGeom>
                        </pic:spPr>
                      </pic:pic>
                      <wps:wsp>
                        <wps:cNvPr id="986" name="Graphic 986"/>
                        <wps:cNvSpPr/>
                        <wps:spPr>
                          <a:xfrm>
                            <a:off x="120298" y="2578454"/>
                            <a:ext cx="1720214" cy="112395"/>
                          </a:xfrm>
                          <a:custGeom>
                            <a:avLst/>
                            <a:gdLst/>
                            <a:ahLst/>
                            <a:cxnLst/>
                            <a:rect l="l" t="t" r="r" b="b"/>
                            <a:pathLst>
                              <a:path w="1720214" h="112395">
                                <a:moveTo>
                                  <a:pt x="63639" y="70573"/>
                                </a:moveTo>
                                <a:lnTo>
                                  <a:pt x="30264" y="70573"/>
                                </a:lnTo>
                                <a:lnTo>
                                  <a:pt x="30264" y="52108"/>
                                </a:lnTo>
                                <a:lnTo>
                                  <a:pt x="59410" y="52108"/>
                                </a:lnTo>
                                <a:lnTo>
                                  <a:pt x="59410" y="37363"/>
                                </a:lnTo>
                                <a:lnTo>
                                  <a:pt x="30264" y="37363"/>
                                </a:lnTo>
                                <a:lnTo>
                                  <a:pt x="30264" y="19418"/>
                                </a:lnTo>
                                <a:lnTo>
                                  <a:pt x="61582" y="19418"/>
                                </a:lnTo>
                                <a:lnTo>
                                  <a:pt x="61582" y="4622"/>
                                </a:lnTo>
                                <a:lnTo>
                                  <a:pt x="10185" y="4622"/>
                                </a:lnTo>
                                <a:lnTo>
                                  <a:pt x="10185" y="85318"/>
                                </a:lnTo>
                                <a:lnTo>
                                  <a:pt x="63639" y="85318"/>
                                </a:lnTo>
                                <a:lnTo>
                                  <a:pt x="63639" y="70573"/>
                                </a:lnTo>
                                <a:close/>
                              </a:path>
                              <a:path w="1720214" h="112395">
                                <a:moveTo>
                                  <a:pt x="137477" y="27686"/>
                                </a:moveTo>
                                <a:lnTo>
                                  <a:pt x="116090" y="27686"/>
                                </a:lnTo>
                                <a:lnTo>
                                  <a:pt x="105714" y="45643"/>
                                </a:lnTo>
                                <a:lnTo>
                                  <a:pt x="104813" y="47472"/>
                                </a:lnTo>
                                <a:lnTo>
                                  <a:pt x="104152" y="49237"/>
                                </a:lnTo>
                                <a:lnTo>
                                  <a:pt x="103911" y="49237"/>
                                </a:lnTo>
                                <a:lnTo>
                                  <a:pt x="103416" y="47777"/>
                                </a:lnTo>
                                <a:lnTo>
                                  <a:pt x="102565" y="45974"/>
                                </a:lnTo>
                                <a:lnTo>
                                  <a:pt x="92278" y="27686"/>
                                </a:lnTo>
                                <a:lnTo>
                                  <a:pt x="69532" y="27686"/>
                                </a:lnTo>
                                <a:lnTo>
                                  <a:pt x="89738" y="56616"/>
                                </a:lnTo>
                                <a:lnTo>
                                  <a:pt x="68237" y="85318"/>
                                </a:lnTo>
                                <a:lnTo>
                                  <a:pt x="90792" y="85318"/>
                                </a:lnTo>
                                <a:lnTo>
                                  <a:pt x="101130" y="67805"/>
                                </a:lnTo>
                                <a:lnTo>
                                  <a:pt x="101981" y="66128"/>
                                </a:lnTo>
                                <a:lnTo>
                                  <a:pt x="102603" y="64541"/>
                                </a:lnTo>
                                <a:lnTo>
                                  <a:pt x="102857" y="64541"/>
                                </a:lnTo>
                                <a:lnTo>
                                  <a:pt x="103886" y="66802"/>
                                </a:lnTo>
                                <a:lnTo>
                                  <a:pt x="104775" y="68541"/>
                                </a:lnTo>
                                <a:lnTo>
                                  <a:pt x="114719" y="85318"/>
                                </a:lnTo>
                                <a:lnTo>
                                  <a:pt x="137350" y="85318"/>
                                </a:lnTo>
                                <a:lnTo>
                                  <a:pt x="122745" y="64541"/>
                                </a:lnTo>
                                <a:lnTo>
                                  <a:pt x="116459" y="55600"/>
                                </a:lnTo>
                                <a:lnTo>
                                  <a:pt x="121246" y="49237"/>
                                </a:lnTo>
                                <a:lnTo>
                                  <a:pt x="137477" y="27686"/>
                                </a:lnTo>
                                <a:close/>
                              </a:path>
                              <a:path w="1720214" h="112395">
                                <a:moveTo>
                                  <a:pt x="243979" y="0"/>
                                </a:moveTo>
                                <a:lnTo>
                                  <a:pt x="224332" y="0"/>
                                </a:lnTo>
                                <a:lnTo>
                                  <a:pt x="224332" y="85318"/>
                                </a:lnTo>
                                <a:lnTo>
                                  <a:pt x="243979" y="85318"/>
                                </a:lnTo>
                                <a:lnTo>
                                  <a:pt x="243979" y="0"/>
                                </a:lnTo>
                                <a:close/>
                              </a:path>
                              <a:path w="1720214" h="112395">
                                <a:moveTo>
                                  <a:pt x="325577" y="46863"/>
                                </a:moveTo>
                                <a:lnTo>
                                  <a:pt x="305562" y="28244"/>
                                </a:lnTo>
                                <a:lnTo>
                                  <a:pt x="305562" y="45288"/>
                                </a:lnTo>
                                <a:lnTo>
                                  <a:pt x="305435" y="67564"/>
                                </a:lnTo>
                                <a:lnTo>
                                  <a:pt x="300863" y="73101"/>
                                </a:lnTo>
                                <a:lnTo>
                                  <a:pt x="281597" y="73101"/>
                                </a:lnTo>
                                <a:lnTo>
                                  <a:pt x="276669" y="67564"/>
                                </a:lnTo>
                                <a:lnTo>
                                  <a:pt x="276669" y="51206"/>
                                </a:lnTo>
                                <a:lnTo>
                                  <a:pt x="277926" y="47193"/>
                                </a:lnTo>
                                <a:lnTo>
                                  <a:pt x="278180" y="46863"/>
                                </a:lnTo>
                                <a:lnTo>
                                  <a:pt x="283083" y="41338"/>
                                </a:lnTo>
                                <a:lnTo>
                                  <a:pt x="286689" y="39903"/>
                                </a:lnTo>
                                <a:lnTo>
                                  <a:pt x="300824" y="39903"/>
                                </a:lnTo>
                                <a:lnTo>
                                  <a:pt x="305562" y="45288"/>
                                </a:lnTo>
                                <a:lnTo>
                                  <a:pt x="305562" y="28244"/>
                                </a:lnTo>
                                <a:lnTo>
                                  <a:pt x="299199" y="26797"/>
                                </a:lnTo>
                                <a:lnTo>
                                  <a:pt x="291706" y="26289"/>
                                </a:lnTo>
                                <a:lnTo>
                                  <a:pt x="284073" y="26797"/>
                                </a:lnTo>
                                <a:lnTo>
                                  <a:pt x="256717" y="47193"/>
                                </a:lnTo>
                                <a:lnTo>
                                  <a:pt x="256717" y="65951"/>
                                </a:lnTo>
                                <a:lnTo>
                                  <a:pt x="259575" y="72847"/>
                                </a:lnTo>
                                <a:lnTo>
                                  <a:pt x="259676" y="73101"/>
                                </a:lnTo>
                                <a:lnTo>
                                  <a:pt x="290830" y="86728"/>
                                </a:lnTo>
                                <a:lnTo>
                                  <a:pt x="298246" y="86233"/>
                                </a:lnTo>
                                <a:lnTo>
                                  <a:pt x="298411" y="86233"/>
                                </a:lnTo>
                                <a:lnTo>
                                  <a:pt x="304990" y="84709"/>
                                </a:lnTo>
                                <a:lnTo>
                                  <a:pt x="305130" y="84709"/>
                                </a:lnTo>
                                <a:lnTo>
                                  <a:pt x="311213" y="82042"/>
                                </a:lnTo>
                                <a:lnTo>
                                  <a:pt x="316280" y="78384"/>
                                </a:lnTo>
                                <a:lnTo>
                                  <a:pt x="322199" y="73101"/>
                                </a:lnTo>
                                <a:lnTo>
                                  <a:pt x="322478" y="72847"/>
                                </a:lnTo>
                                <a:lnTo>
                                  <a:pt x="325577" y="65278"/>
                                </a:lnTo>
                                <a:lnTo>
                                  <a:pt x="325577" y="46863"/>
                                </a:lnTo>
                                <a:close/>
                              </a:path>
                              <a:path w="1720214" h="112395">
                                <a:moveTo>
                                  <a:pt x="380593" y="27355"/>
                                </a:moveTo>
                                <a:lnTo>
                                  <a:pt x="379437" y="26898"/>
                                </a:lnTo>
                                <a:lnTo>
                                  <a:pt x="377825" y="26670"/>
                                </a:lnTo>
                                <a:lnTo>
                                  <a:pt x="367677" y="26670"/>
                                </a:lnTo>
                                <a:lnTo>
                                  <a:pt x="362077" y="30581"/>
                                </a:lnTo>
                                <a:lnTo>
                                  <a:pt x="358965" y="38379"/>
                                </a:lnTo>
                                <a:lnTo>
                                  <a:pt x="358724" y="38379"/>
                                </a:lnTo>
                                <a:lnTo>
                                  <a:pt x="358724" y="27686"/>
                                </a:lnTo>
                                <a:lnTo>
                                  <a:pt x="339077" y="27686"/>
                                </a:lnTo>
                                <a:lnTo>
                                  <a:pt x="339077" y="85318"/>
                                </a:lnTo>
                                <a:lnTo>
                                  <a:pt x="358724" y="85318"/>
                                </a:lnTo>
                                <a:lnTo>
                                  <a:pt x="358724" y="52920"/>
                                </a:lnTo>
                                <a:lnTo>
                                  <a:pt x="359918" y="49060"/>
                                </a:lnTo>
                                <a:lnTo>
                                  <a:pt x="364731" y="43395"/>
                                </a:lnTo>
                                <a:lnTo>
                                  <a:pt x="368071" y="41986"/>
                                </a:lnTo>
                                <a:lnTo>
                                  <a:pt x="375475" y="41986"/>
                                </a:lnTo>
                                <a:lnTo>
                                  <a:pt x="378231" y="42570"/>
                                </a:lnTo>
                                <a:lnTo>
                                  <a:pt x="380593" y="43726"/>
                                </a:lnTo>
                                <a:lnTo>
                                  <a:pt x="380593" y="41986"/>
                                </a:lnTo>
                                <a:lnTo>
                                  <a:pt x="380593" y="38379"/>
                                </a:lnTo>
                                <a:lnTo>
                                  <a:pt x="380593" y="27355"/>
                                </a:lnTo>
                                <a:close/>
                              </a:path>
                              <a:path w="1720214" h="112395">
                                <a:moveTo>
                                  <a:pt x="446913" y="45529"/>
                                </a:moveTo>
                                <a:lnTo>
                                  <a:pt x="444373" y="38760"/>
                                </a:lnTo>
                                <a:lnTo>
                                  <a:pt x="443865" y="38265"/>
                                </a:lnTo>
                                <a:lnTo>
                                  <a:pt x="434225" y="28778"/>
                                </a:lnTo>
                                <a:lnTo>
                                  <a:pt x="428701" y="26873"/>
                                </a:lnTo>
                                <a:lnTo>
                                  <a:pt x="428701" y="42392"/>
                                </a:lnTo>
                                <a:lnTo>
                                  <a:pt x="428701" y="50647"/>
                                </a:lnTo>
                                <a:lnTo>
                                  <a:pt x="405269" y="50647"/>
                                </a:lnTo>
                                <a:lnTo>
                                  <a:pt x="405663" y="47840"/>
                                </a:lnTo>
                                <a:lnTo>
                                  <a:pt x="405765" y="47129"/>
                                </a:lnTo>
                                <a:lnTo>
                                  <a:pt x="407174" y="44170"/>
                                </a:lnTo>
                                <a:lnTo>
                                  <a:pt x="411772" y="39446"/>
                                </a:lnTo>
                                <a:lnTo>
                                  <a:pt x="414489" y="38265"/>
                                </a:lnTo>
                                <a:lnTo>
                                  <a:pt x="425018" y="38265"/>
                                </a:lnTo>
                                <a:lnTo>
                                  <a:pt x="428701" y="42392"/>
                                </a:lnTo>
                                <a:lnTo>
                                  <a:pt x="428701" y="26873"/>
                                </a:lnTo>
                                <a:lnTo>
                                  <a:pt x="427050" y="26289"/>
                                </a:lnTo>
                                <a:lnTo>
                                  <a:pt x="408813" y="26289"/>
                                </a:lnTo>
                                <a:lnTo>
                                  <a:pt x="401281" y="29070"/>
                                </a:lnTo>
                                <a:lnTo>
                                  <a:pt x="389013" y="40259"/>
                                </a:lnTo>
                                <a:lnTo>
                                  <a:pt x="385940" y="47840"/>
                                </a:lnTo>
                                <a:lnTo>
                                  <a:pt x="385940" y="66624"/>
                                </a:lnTo>
                                <a:lnTo>
                                  <a:pt x="388785" y="73825"/>
                                </a:lnTo>
                                <a:lnTo>
                                  <a:pt x="400138" y="84137"/>
                                </a:lnTo>
                                <a:lnTo>
                                  <a:pt x="408114" y="86728"/>
                                </a:lnTo>
                                <a:lnTo>
                                  <a:pt x="427799" y="86728"/>
                                </a:lnTo>
                                <a:lnTo>
                                  <a:pt x="435432" y="85293"/>
                                </a:lnTo>
                                <a:lnTo>
                                  <a:pt x="441325" y="82448"/>
                                </a:lnTo>
                                <a:lnTo>
                                  <a:pt x="441325" y="74117"/>
                                </a:lnTo>
                                <a:lnTo>
                                  <a:pt x="441325" y="69621"/>
                                </a:lnTo>
                                <a:lnTo>
                                  <a:pt x="436016" y="72618"/>
                                </a:lnTo>
                                <a:lnTo>
                                  <a:pt x="429869" y="74117"/>
                                </a:lnTo>
                                <a:lnTo>
                                  <a:pt x="411886" y="74117"/>
                                </a:lnTo>
                                <a:lnTo>
                                  <a:pt x="406057" y="69938"/>
                                </a:lnTo>
                                <a:lnTo>
                                  <a:pt x="405396" y="61569"/>
                                </a:lnTo>
                                <a:lnTo>
                                  <a:pt x="446913" y="61569"/>
                                </a:lnTo>
                                <a:lnTo>
                                  <a:pt x="446913" y="50647"/>
                                </a:lnTo>
                                <a:lnTo>
                                  <a:pt x="446913" y="45529"/>
                                </a:lnTo>
                                <a:close/>
                              </a:path>
                              <a:path w="1720214" h="112395">
                                <a:moveTo>
                                  <a:pt x="577380" y="44399"/>
                                </a:moveTo>
                                <a:lnTo>
                                  <a:pt x="576770" y="37198"/>
                                </a:lnTo>
                                <a:lnTo>
                                  <a:pt x="576757" y="37045"/>
                                </a:lnTo>
                                <a:lnTo>
                                  <a:pt x="576630" y="35598"/>
                                </a:lnTo>
                                <a:lnTo>
                                  <a:pt x="556247" y="8178"/>
                                </a:lnTo>
                                <a:lnTo>
                                  <a:pt x="556247" y="37045"/>
                                </a:lnTo>
                                <a:lnTo>
                                  <a:pt x="556234" y="53454"/>
                                </a:lnTo>
                                <a:lnTo>
                                  <a:pt x="554316" y="59385"/>
                                </a:lnTo>
                                <a:lnTo>
                                  <a:pt x="554215" y="59715"/>
                                </a:lnTo>
                                <a:lnTo>
                                  <a:pt x="546011" y="68795"/>
                                </a:lnTo>
                                <a:lnTo>
                                  <a:pt x="540600" y="71018"/>
                                </a:lnTo>
                                <a:lnTo>
                                  <a:pt x="526973" y="71018"/>
                                </a:lnTo>
                                <a:lnTo>
                                  <a:pt x="521754" y="68795"/>
                                </a:lnTo>
                                <a:lnTo>
                                  <a:pt x="521614" y="68795"/>
                                </a:lnTo>
                                <a:lnTo>
                                  <a:pt x="513257" y="59385"/>
                                </a:lnTo>
                                <a:lnTo>
                                  <a:pt x="511302" y="53454"/>
                                </a:lnTo>
                                <a:lnTo>
                                  <a:pt x="511225" y="37045"/>
                                </a:lnTo>
                                <a:lnTo>
                                  <a:pt x="513257" y="30873"/>
                                </a:lnTo>
                                <a:lnTo>
                                  <a:pt x="521538" y="21297"/>
                                </a:lnTo>
                                <a:lnTo>
                                  <a:pt x="527138" y="18910"/>
                                </a:lnTo>
                                <a:lnTo>
                                  <a:pt x="541020" y="18910"/>
                                </a:lnTo>
                                <a:lnTo>
                                  <a:pt x="545109" y="20688"/>
                                </a:lnTo>
                                <a:lnTo>
                                  <a:pt x="546455" y="21297"/>
                                </a:lnTo>
                                <a:lnTo>
                                  <a:pt x="554278" y="30543"/>
                                </a:lnTo>
                                <a:lnTo>
                                  <a:pt x="556247" y="37045"/>
                                </a:lnTo>
                                <a:lnTo>
                                  <a:pt x="556247" y="8178"/>
                                </a:lnTo>
                                <a:lnTo>
                                  <a:pt x="552246" y="6223"/>
                                </a:lnTo>
                                <a:lnTo>
                                  <a:pt x="552475" y="6223"/>
                                </a:lnTo>
                                <a:lnTo>
                                  <a:pt x="543941" y="4013"/>
                                </a:lnTo>
                                <a:lnTo>
                                  <a:pt x="544220" y="4013"/>
                                </a:lnTo>
                                <a:lnTo>
                                  <a:pt x="534746" y="3263"/>
                                </a:lnTo>
                                <a:lnTo>
                                  <a:pt x="525132" y="4013"/>
                                </a:lnTo>
                                <a:lnTo>
                                  <a:pt x="493102" y="28740"/>
                                </a:lnTo>
                                <a:lnTo>
                                  <a:pt x="490054" y="46037"/>
                                </a:lnTo>
                                <a:lnTo>
                                  <a:pt x="490664" y="53073"/>
                                </a:lnTo>
                                <a:lnTo>
                                  <a:pt x="490689" y="53454"/>
                                </a:lnTo>
                                <a:lnTo>
                                  <a:pt x="515937" y="83908"/>
                                </a:lnTo>
                                <a:lnTo>
                                  <a:pt x="533311" y="86728"/>
                                </a:lnTo>
                                <a:lnTo>
                                  <a:pt x="542353" y="86029"/>
                                </a:lnTo>
                                <a:lnTo>
                                  <a:pt x="542569" y="86029"/>
                                </a:lnTo>
                                <a:lnTo>
                                  <a:pt x="550722" y="83908"/>
                                </a:lnTo>
                                <a:lnTo>
                                  <a:pt x="550900" y="83908"/>
                                </a:lnTo>
                                <a:lnTo>
                                  <a:pt x="558584" y="80175"/>
                                </a:lnTo>
                                <a:lnTo>
                                  <a:pt x="565162" y="75069"/>
                                </a:lnTo>
                                <a:lnTo>
                                  <a:pt x="568604" y="71018"/>
                                </a:lnTo>
                                <a:lnTo>
                                  <a:pt x="570496" y="68795"/>
                                </a:lnTo>
                                <a:lnTo>
                                  <a:pt x="574319" y="61595"/>
                                </a:lnTo>
                                <a:lnTo>
                                  <a:pt x="576605" y="53454"/>
                                </a:lnTo>
                                <a:lnTo>
                                  <a:pt x="577380" y="44399"/>
                                </a:lnTo>
                                <a:close/>
                              </a:path>
                              <a:path w="1720214" h="112395">
                                <a:moveTo>
                                  <a:pt x="651344" y="27686"/>
                                </a:moveTo>
                                <a:lnTo>
                                  <a:pt x="631774" y="27686"/>
                                </a:lnTo>
                                <a:lnTo>
                                  <a:pt x="631774" y="64490"/>
                                </a:lnTo>
                                <a:lnTo>
                                  <a:pt x="630720" y="67525"/>
                                </a:lnTo>
                                <a:lnTo>
                                  <a:pt x="626491" y="71983"/>
                                </a:lnTo>
                                <a:lnTo>
                                  <a:pt x="623671" y="73101"/>
                                </a:lnTo>
                                <a:lnTo>
                                  <a:pt x="613029" y="73101"/>
                                </a:lnTo>
                                <a:lnTo>
                                  <a:pt x="609460" y="69037"/>
                                </a:lnTo>
                                <a:lnTo>
                                  <a:pt x="609460" y="27686"/>
                                </a:lnTo>
                                <a:lnTo>
                                  <a:pt x="589876" y="27686"/>
                                </a:lnTo>
                                <a:lnTo>
                                  <a:pt x="589876" y="62471"/>
                                </a:lnTo>
                                <a:lnTo>
                                  <a:pt x="591261" y="73101"/>
                                </a:lnTo>
                                <a:lnTo>
                                  <a:pt x="595401" y="80670"/>
                                </a:lnTo>
                                <a:lnTo>
                                  <a:pt x="602488" y="85318"/>
                                </a:lnTo>
                                <a:lnTo>
                                  <a:pt x="603008" y="85318"/>
                                </a:lnTo>
                                <a:lnTo>
                                  <a:pt x="612013" y="86728"/>
                                </a:lnTo>
                                <a:lnTo>
                                  <a:pt x="620128" y="86728"/>
                                </a:lnTo>
                                <a:lnTo>
                                  <a:pt x="626618" y="83324"/>
                                </a:lnTo>
                                <a:lnTo>
                                  <a:pt x="631456" y="76530"/>
                                </a:lnTo>
                                <a:lnTo>
                                  <a:pt x="631774" y="76530"/>
                                </a:lnTo>
                                <a:lnTo>
                                  <a:pt x="631774" y="85318"/>
                                </a:lnTo>
                                <a:lnTo>
                                  <a:pt x="651344" y="85318"/>
                                </a:lnTo>
                                <a:lnTo>
                                  <a:pt x="651344" y="76530"/>
                                </a:lnTo>
                                <a:lnTo>
                                  <a:pt x="651344" y="73101"/>
                                </a:lnTo>
                                <a:lnTo>
                                  <a:pt x="651344" y="27686"/>
                                </a:lnTo>
                                <a:close/>
                              </a:path>
                              <a:path w="1720214" h="112395">
                                <a:moveTo>
                                  <a:pt x="708761" y="27355"/>
                                </a:moveTo>
                                <a:lnTo>
                                  <a:pt x="707605" y="26898"/>
                                </a:lnTo>
                                <a:lnTo>
                                  <a:pt x="705980" y="26670"/>
                                </a:lnTo>
                                <a:lnTo>
                                  <a:pt x="695833" y="26670"/>
                                </a:lnTo>
                                <a:lnTo>
                                  <a:pt x="690245" y="30581"/>
                                </a:lnTo>
                                <a:lnTo>
                                  <a:pt x="687133" y="38379"/>
                                </a:lnTo>
                                <a:lnTo>
                                  <a:pt x="686892" y="38379"/>
                                </a:lnTo>
                                <a:lnTo>
                                  <a:pt x="686892" y="27686"/>
                                </a:lnTo>
                                <a:lnTo>
                                  <a:pt x="667245" y="27686"/>
                                </a:lnTo>
                                <a:lnTo>
                                  <a:pt x="667245" y="85318"/>
                                </a:lnTo>
                                <a:lnTo>
                                  <a:pt x="686892" y="85318"/>
                                </a:lnTo>
                                <a:lnTo>
                                  <a:pt x="686892" y="52920"/>
                                </a:lnTo>
                                <a:lnTo>
                                  <a:pt x="688086" y="49060"/>
                                </a:lnTo>
                                <a:lnTo>
                                  <a:pt x="692899" y="43395"/>
                                </a:lnTo>
                                <a:lnTo>
                                  <a:pt x="696226" y="41986"/>
                                </a:lnTo>
                                <a:lnTo>
                                  <a:pt x="703643" y="41986"/>
                                </a:lnTo>
                                <a:lnTo>
                                  <a:pt x="706399" y="42570"/>
                                </a:lnTo>
                                <a:lnTo>
                                  <a:pt x="708761" y="43726"/>
                                </a:lnTo>
                                <a:lnTo>
                                  <a:pt x="708761" y="41986"/>
                                </a:lnTo>
                                <a:lnTo>
                                  <a:pt x="708761" y="38379"/>
                                </a:lnTo>
                                <a:lnTo>
                                  <a:pt x="708761" y="27355"/>
                                </a:lnTo>
                                <a:close/>
                              </a:path>
                              <a:path w="1720214" h="112395">
                                <a:moveTo>
                                  <a:pt x="808393" y="70573"/>
                                </a:moveTo>
                                <a:lnTo>
                                  <a:pt x="775017" y="70573"/>
                                </a:lnTo>
                                <a:lnTo>
                                  <a:pt x="775017" y="52108"/>
                                </a:lnTo>
                                <a:lnTo>
                                  <a:pt x="804164" y="52108"/>
                                </a:lnTo>
                                <a:lnTo>
                                  <a:pt x="804164" y="37363"/>
                                </a:lnTo>
                                <a:lnTo>
                                  <a:pt x="775017" y="37363"/>
                                </a:lnTo>
                                <a:lnTo>
                                  <a:pt x="775017" y="19418"/>
                                </a:lnTo>
                                <a:lnTo>
                                  <a:pt x="806335" y="19418"/>
                                </a:lnTo>
                                <a:lnTo>
                                  <a:pt x="806335" y="4622"/>
                                </a:lnTo>
                                <a:lnTo>
                                  <a:pt x="754938" y="4622"/>
                                </a:lnTo>
                                <a:lnTo>
                                  <a:pt x="754938" y="85318"/>
                                </a:lnTo>
                                <a:lnTo>
                                  <a:pt x="808393" y="85318"/>
                                </a:lnTo>
                                <a:lnTo>
                                  <a:pt x="808393" y="70573"/>
                                </a:lnTo>
                                <a:close/>
                              </a:path>
                              <a:path w="1720214" h="112395">
                                <a:moveTo>
                                  <a:pt x="881468" y="27686"/>
                                </a:moveTo>
                                <a:lnTo>
                                  <a:pt x="860082" y="27686"/>
                                </a:lnTo>
                                <a:lnTo>
                                  <a:pt x="849706" y="45643"/>
                                </a:lnTo>
                                <a:lnTo>
                                  <a:pt x="848804" y="47472"/>
                                </a:lnTo>
                                <a:lnTo>
                                  <a:pt x="848131" y="49237"/>
                                </a:lnTo>
                                <a:lnTo>
                                  <a:pt x="847890" y="49237"/>
                                </a:lnTo>
                                <a:lnTo>
                                  <a:pt x="847407" y="47777"/>
                                </a:lnTo>
                                <a:lnTo>
                                  <a:pt x="846543" y="45974"/>
                                </a:lnTo>
                                <a:lnTo>
                                  <a:pt x="836282" y="27686"/>
                                </a:lnTo>
                                <a:lnTo>
                                  <a:pt x="813523" y="27686"/>
                                </a:lnTo>
                                <a:lnTo>
                                  <a:pt x="833729" y="56616"/>
                                </a:lnTo>
                                <a:lnTo>
                                  <a:pt x="812228" y="85318"/>
                                </a:lnTo>
                                <a:lnTo>
                                  <a:pt x="834783" y="85318"/>
                                </a:lnTo>
                                <a:lnTo>
                                  <a:pt x="845121" y="67805"/>
                                </a:lnTo>
                                <a:lnTo>
                                  <a:pt x="845972" y="66128"/>
                                </a:lnTo>
                                <a:lnTo>
                                  <a:pt x="846594" y="64541"/>
                                </a:lnTo>
                                <a:lnTo>
                                  <a:pt x="846836" y="64541"/>
                                </a:lnTo>
                                <a:lnTo>
                                  <a:pt x="847877" y="66802"/>
                                </a:lnTo>
                                <a:lnTo>
                                  <a:pt x="848766" y="68541"/>
                                </a:lnTo>
                                <a:lnTo>
                                  <a:pt x="858697" y="85318"/>
                                </a:lnTo>
                                <a:lnTo>
                                  <a:pt x="881341" y="85318"/>
                                </a:lnTo>
                                <a:lnTo>
                                  <a:pt x="866724" y="64541"/>
                                </a:lnTo>
                                <a:lnTo>
                                  <a:pt x="860450" y="55600"/>
                                </a:lnTo>
                                <a:lnTo>
                                  <a:pt x="865238" y="49237"/>
                                </a:lnTo>
                                <a:lnTo>
                                  <a:pt x="881468" y="27686"/>
                                </a:lnTo>
                                <a:close/>
                              </a:path>
                              <a:path w="1720214" h="112395">
                                <a:moveTo>
                                  <a:pt x="928751" y="27686"/>
                                </a:moveTo>
                                <a:lnTo>
                                  <a:pt x="914463" y="27686"/>
                                </a:lnTo>
                                <a:lnTo>
                                  <a:pt x="914463" y="10185"/>
                                </a:lnTo>
                                <a:lnTo>
                                  <a:pt x="894880" y="15252"/>
                                </a:lnTo>
                                <a:lnTo>
                                  <a:pt x="894880" y="27686"/>
                                </a:lnTo>
                                <a:lnTo>
                                  <a:pt x="884567" y="27686"/>
                                </a:lnTo>
                                <a:lnTo>
                                  <a:pt x="884567" y="40792"/>
                                </a:lnTo>
                                <a:lnTo>
                                  <a:pt x="894880" y="40792"/>
                                </a:lnTo>
                                <a:lnTo>
                                  <a:pt x="894880" y="67195"/>
                                </a:lnTo>
                                <a:lnTo>
                                  <a:pt x="896175" y="75742"/>
                                </a:lnTo>
                                <a:lnTo>
                                  <a:pt x="900061" y="81851"/>
                                </a:lnTo>
                                <a:lnTo>
                                  <a:pt x="906551" y="85509"/>
                                </a:lnTo>
                                <a:lnTo>
                                  <a:pt x="915644" y="86728"/>
                                </a:lnTo>
                                <a:lnTo>
                                  <a:pt x="921486" y="86728"/>
                                </a:lnTo>
                                <a:lnTo>
                                  <a:pt x="925855" y="86029"/>
                                </a:lnTo>
                                <a:lnTo>
                                  <a:pt x="928751" y="84632"/>
                                </a:lnTo>
                                <a:lnTo>
                                  <a:pt x="928751" y="73101"/>
                                </a:lnTo>
                                <a:lnTo>
                                  <a:pt x="928751" y="71462"/>
                                </a:lnTo>
                                <a:lnTo>
                                  <a:pt x="926566" y="72555"/>
                                </a:lnTo>
                                <a:lnTo>
                                  <a:pt x="924433" y="73101"/>
                                </a:lnTo>
                                <a:lnTo>
                                  <a:pt x="917092" y="73101"/>
                                </a:lnTo>
                                <a:lnTo>
                                  <a:pt x="914463" y="70104"/>
                                </a:lnTo>
                                <a:lnTo>
                                  <a:pt x="914463" y="40792"/>
                                </a:lnTo>
                                <a:lnTo>
                                  <a:pt x="928751" y="40792"/>
                                </a:lnTo>
                                <a:lnTo>
                                  <a:pt x="928751" y="27686"/>
                                </a:lnTo>
                                <a:close/>
                              </a:path>
                              <a:path w="1720214" h="112395">
                                <a:moveTo>
                                  <a:pt x="996111" y="45529"/>
                                </a:moveTo>
                                <a:lnTo>
                                  <a:pt x="993571" y="38760"/>
                                </a:lnTo>
                                <a:lnTo>
                                  <a:pt x="993063" y="38265"/>
                                </a:lnTo>
                                <a:lnTo>
                                  <a:pt x="983424" y="28778"/>
                                </a:lnTo>
                                <a:lnTo>
                                  <a:pt x="977900" y="26873"/>
                                </a:lnTo>
                                <a:lnTo>
                                  <a:pt x="977900" y="42392"/>
                                </a:lnTo>
                                <a:lnTo>
                                  <a:pt x="977900" y="50647"/>
                                </a:lnTo>
                                <a:lnTo>
                                  <a:pt x="954468" y="50647"/>
                                </a:lnTo>
                                <a:lnTo>
                                  <a:pt x="954862" y="47840"/>
                                </a:lnTo>
                                <a:lnTo>
                                  <a:pt x="954963" y="47129"/>
                                </a:lnTo>
                                <a:lnTo>
                                  <a:pt x="956360" y="44170"/>
                                </a:lnTo>
                                <a:lnTo>
                                  <a:pt x="960958" y="39446"/>
                                </a:lnTo>
                                <a:lnTo>
                                  <a:pt x="963688" y="38265"/>
                                </a:lnTo>
                                <a:lnTo>
                                  <a:pt x="974204" y="38265"/>
                                </a:lnTo>
                                <a:lnTo>
                                  <a:pt x="977900" y="42392"/>
                                </a:lnTo>
                                <a:lnTo>
                                  <a:pt x="977900" y="26873"/>
                                </a:lnTo>
                                <a:lnTo>
                                  <a:pt x="976236" y="26289"/>
                                </a:lnTo>
                                <a:lnTo>
                                  <a:pt x="958011" y="26289"/>
                                </a:lnTo>
                                <a:lnTo>
                                  <a:pt x="950468" y="29070"/>
                                </a:lnTo>
                                <a:lnTo>
                                  <a:pt x="938199" y="40259"/>
                                </a:lnTo>
                                <a:lnTo>
                                  <a:pt x="935139" y="47840"/>
                                </a:lnTo>
                                <a:lnTo>
                                  <a:pt x="935139" y="66624"/>
                                </a:lnTo>
                                <a:lnTo>
                                  <a:pt x="937971" y="73825"/>
                                </a:lnTo>
                                <a:lnTo>
                                  <a:pt x="949325" y="84137"/>
                                </a:lnTo>
                                <a:lnTo>
                                  <a:pt x="957300" y="86728"/>
                                </a:lnTo>
                                <a:lnTo>
                                  <a:pt x="976985" y="86728"/>
                                </a:lnTo>
                                <a:lnTo>
                                  <a:pt x="984631" y="85293"/>
                                </a:lnTo>
                                <a:lnTo>
                                  <a:pt x="990511" y="82448"/>
                                </a:lnTo>
                                <a:lnTo>
                                  <a:pt x="990511" y="74117"/>
                                </a:lnTo>
                                <a:lnTo>
                                  <a:pt x="990511" y="69621"/>
                                </a:lnTo>
                                <a:lnTo>
                                  <a:pt x="985215" y="72618"/>
                                </a:lnTo>
                                <a:lnTo>
                                  <a:pt x="979055" y="74117"/>
                                </a:lnTo>
                                <a:lnTo>
                                  <a:pt x="961072" y="74117"/>
                                </a:lnTo>
                                <a:lnTo>
                                  <a:pt x="955255" y="69938"/>
                                </a:lnTo>
                                <a:lnTo>
                                  <a:pt x="954595" y="61569"/>
                                </a:lnTo>
                                <a:lnTo>
                                  <a:pt x="996111" y="61569"/>
                                </a:lnTo>
                                <a:lnTo>
                                  <a:pt x="996111" y="50647"/>
                                </a:lnTo>
                                <a:lnTo>
                                  <a:pt x="996111" y="45529"/>
                                </a:lnTo>
                                <a:close/>
                              </a:path>
                              <a:path w="1720214" h="112395">
                                <a:moveTo>
                                  <a:pt x="1069263" y="50038"/>
                                </a:moveTo>
                                <a:lnTo>
                                  <a:pt x="1048131" y="26289"/>
                                </a:lnTo>
                                <a:lnTo>
                                  <a:pt x="1039177" y="26289"/>
                                </a:lnTo>
                                <a:lnTo>
                                  <a:pt x="1032357" y="29794"/>
                                </a:lnTo>
                                <a:lnTo>
                                  <a:pt x="1027671" y="36804"/>
                                </a:lnTo>
                                <a:lnTo>
                                  <a:pt x="1027430" y="36804"/>
                                </a:lnTo>
                                <a:lnTo>
                                  <a:pt x="1027430" y="27774"/>
                                </a:lnTo>
                                <a:lnTo>
                                  <a:pt x="1007795" y="27774"/>
                                </a:lnTo>
                                <a:lnTo>
                                  <a:pt x="1007795" y="85318"/>
                                </a:lnTo>
                                <a:lnTo>
                                  <a:pt x="1027430" y="85318"/>
                                </a:lnTo>
                                <a:lnTo>
                                  <a:pt x="1027430" y="48806"/>
                                </a:lnTo>
                                <a:lnTo>
                                  <a:pt x="1028534" y="45808"/>
                                </a:lnTo>
                                <a:lnTo>
                                  <a:pt x="1032916" y="41084"/>
                                </a:lnTo>
                                <a:lnTo>
                                  <a:pt x="1035710" y="39903"/>
                                </a:lnTo>
                                <a:lnTo>
                                  <a:pt x="1046149" y="39903"/>
                                </a:lnTo>
                                <a:lnTo>
                                  <a:pt x="1049680" y="44361"/>
                                </a:lnTo>
                                <a:lnTo>
                                  <a:pt x="1049680" y="85318"/>
                                </a:lnTo>
                                <a:lnTo>
                                  <a:pt x="1069263" y="85318"/>
                                </a:lnTo>
                                <a:lnTo>
                                  <a:pt x="1069263" y="50038"/>
                                </a:lnTo>
                                <a:close/>
                              </a:path>
                              <a:path w="1720214" h="112395">
                                <a:moveTo>
                                  <a:pt x="1129487" y="65265"/>
                                </a:moveTo>
                                <a:lnTo>
                                  <a:pt x="1129245" y="64046"/>
                                </a:lnTo>
                                <a:lnTo>
                                  <a:pt x="1129144" y="63538"/>
                                </a:lnTo>
                                <a:lnTo>
                                  <a:pt x="1129080" y="63157"/>
                                </a:lnTo>
                                <a:lnTo>
                                  <a:pt x="1127531" y="59778"/>
                                </a:lnTo>
                                <a:lnTo>
                                  <a:pt x="1127467" y="59639"/>
                                </a:lnTo>
                                <a:lnTo>
                                  <a:pt x="1126312" y="58102"/>
                                </a:lnTo>
                                <a:lnTo>
                                  <a:pt x="1106411" y="48895"/>
                                </a:lnTo>
                                <a:lnTo>
                                  <a:pt x="1105077" y="48399"/>
                                </a:lnTo>
                                <a:lnTo>
                                  <a:pt x="1102677" y="47320"/>
                                </a:lnTo>
                                <a:lnTo>
                                  <a:pt x="1101699" y="46672"/>
                                </a:lnTo>
                                <a:lnTo>
                                  <a:pt x="1100213" y="45173"/>
                                </a:lnTo>
                                <a:lnTo>
                                  <a:pt x="1099845" y="44272"/>
                                </a:lnTo>
                                <a:lnTo>
                                  <a:pt x="1099845" y="42430"/>
                                </a:lnTo>
                                <a:lnTo>
                                  <a:pt x="1106792" y="38481"/>
                                </a:lnTo>
                                <a:lnTo>
                                  <a:pt x="1112862" y="38481"/>
                                </a:lnTo>
                                <a:lnTo>
                                  <a:pt x="1114806" y="38709"/>
                                </a:lnTo>
                                <a:lnTo>
                                  <a:pt x="1120482" y="40017"/>
                                </a:lnTo>
                                <a:lnTo>
                                  <a:pt x="1123137" y="41008"/>
                                </a:lnTo>
                                <a:lnTo>
                                  <a:pt x="1125626" y="42329"/>
                                </a:lnTo>
                                <a:lnTo>
                                  <a:pt x="1125626" y="38481"/>
                                </a:lnTo>
                                <a:lnTo>
                                  <a:pt x="1125626" y="28587"/>
                                </a:lnTo>
                                <a:lnTo>
                                  <a:pt x="1122807" y="27838"/>
                                </a:lnTo>
                                <a:lnTo>
                                  <a:pt x="1119949" y="27266"/>
                                </a:lnTo>
                                <a:lnTo>
                                  <a:pt x="1114158" y="26479"/>
                                </a:lnTo>
                                <a:lnTo>
                                  <a:pt x="1111288" y="26289"/>
                                </a:lnTo>
                                <a:lnTo>
                                  <a:pt x="1104874" y="26289"/>
                                </a:lnTo>
                                <a:lnTo>
                                  <a:pt x="1080681" y="47320"/>
                                </a:lnTo>
                                <a:lnTo>
                                  <a:pt x="1080858" y="48399"/>
                                </a:lnTo>
                                <a:lnTo>
                                  <a:pt x="1102779" y="63538"/>
                                </a:lnTo>
                                <a:lnTo>
                                  <a:pt x="1104341" y="64046"/>
                                </a:lnTo>
                                <a:lnTo>
                                  <a:pt x="1107376" y="65265"/>
                                </a:lnTo>
                                <a:lnTo>
                                  <a:pt x="1108379" y="65824"/>
                                </a:lnTo>
                                <a:lnTo>
                                  <a:pt x="1110195" y="67322"/>
                                </a:lnTo>
                                <a:lnTo>
                                  <a:pt x="1110653" y="68262"/>
                                </a:lnTo>
                                <a:lnTo>
                                  <a:pt x="1110653" y="71145"/>
                                </a:lnTo>
                                <a:lnTo>
                                  <a:pt x="1109649" y="72466"/>
                                </a:lnTo>
                                <a:lnTo>
                                  <a:pt x="1105623" y="74193"/>
                                </a:lnTo>
                                <a:lnTo>
                                  <a:pt x="1102880" y="74625"/>
                                </a:lnTo>
                                <a:lnTo>
                                  <a:pt x="1096543" y="74625"/>
                                </a:lnTo>
                                <a:lnTo>
                                  <a:pt x="1093508" y="74193"/>
                                </a:lnTo>
                                <a:lnTo>
                                  <a:pt x="1087081" y="72466"/>
                                </a:lnTo>
                                <a:lnTo>
                                  <a:pt x="1083868" y="71145"/>
                                </a:lnTo>
                                <a:lnTo>
                                  <a:pt x="1080630" y="69392"/>
                                </a:lnTo>
                                <a:lnTo>
                                  <a:pt x="1080630" y="83883"/>
                                </a:lnTo>
                                <a:lnTo>
                                  <a:pt x="1080897" y="83883"/>
                                </a:lnTo>
                                <a:lnTo>
                                  <a:pt x="1086599" y="85750"/>
                                </a:lnTo>
                                <a:lnTo>
                                  <a:pt x="1093076" y="86728"/>
                                </a:lnTo>
                                <a:lnTo>
                                  <a:pt x="1103896" y="86728"/>
                                </a:lnTo>
                                <a:lnTo>
                                  <a:pt x="1107579" y="86372"/>
                                </a:lnTo>
                                <a:lnTo>
                                  <a:pt x="1128255" y="74625"/>
                                </a:lnTo>
                                <a:lnTo>
                                  <a:pt x="1128547" y="74193"/>
                                </a:lnTo>
                                <a:lnTo>
                                  <a:pt x="1128661" y="74028"/>
                                </a:lnTo>
                                <a:lnTo>
                                  <a:pt x="1129474" y="71145"/>
                                </a:lnTo>
                                <a:lnTo>
                                  <a:pt x="1129487" y="65265"/>
                                </a:lnTo>
                                <a:close/>
                              </a:path>
                              <a:path w="1720214" h="112395">
                                <a:moveTo>
                                  <a:pt x="1159929" y="27686"/>
                                </a:moveTo>
                                <a:lnTo>
                                  <a:pt x="1140282" y="27686"/>
                                </a:lnTo>
                                <a:lnTo>
                                  <a:pt x="1140282" y="85318"/>
                                </a:lnTo>
                                <a:lnTo>
                                  <a:pt x="1159929" y="85318"/>
                                </a:lnTo>
                                <a:lnTo>
                                  <a:pt x="1159929" y="27686"/>
                                </a:lnTo>
                                <a:close/>
                              </a:path>
                              <a:path w="1720214" h="112395">
                                <a:moveTo>
                                  <a:pt x="1161542" y="6680"/>
                                </a:moveTo>
                                <a:lnTo>
                                  <a:pt x="1160487" y="4508"/>
                                </a:lnTo>
                                <a:lnTo>
                                  <a:pt x="1156309" y="1130"/>
                                </a:lnTo>
                                <a:lnTo>
                                  <a:pt x="1153591" y="279"/>
                                </a:lnTo>
                                <a:lnTo>
                                  <a:pt x="1146911" y="279"/>
                                </a:lnTo>
                                <a:lnTo>
                                  <a:pt x="1144206" y="1130"/>
                                </a:lnTo>
                                <a:lnTo>
                                  <a:pt x="1139977" y="4508"/>
                                </a:lnTo>
                                <a:lnTo>
                                  <a:pt x="1138923" y="6680"/>
                                </a:lnTo>
                                <a:lnTo>
                                  <a:pt x="1138961" y="12039"/>
                                </a:lnTo>
                                <a:lnTo>
                                  <a:pt x="1140117" y="14249"/>
                                </a:lnTo>
                                <a:lnTo>
                                  <a:pt x="1142187" y="15989"/>
                                </a:lnTo>
                                <a:lnTo>
                                  <a:pt x="1144282" y="17703"/>
                                </a:lnTo>
                                <a:lnTo>
                                  <a:pt x="1146911" y="18567"/>
                                </a:lnTo>
                                <a:lnTo>
                                  <a:pt x="1153591" y="18567"/>
                                </a:lnTo>
                                <a:lnTo>
                                  <a:pt x="1156309" y="17703"/>
                                </a:lnTo>
                                <a:lnTo>
                                  <a:pt x="1158405" y="15989"/>
                                </a:lnTo>
                                <a:lnTo>
                                  <a:pt x="1160487" y="14249"/>
                                </a:lnTo>
                                <a:lnTo>
                                  <a:pt x="1161542" y="12039"/>
                                </a:lnTo>
                                <a:lnTo>
                                  <a:pt x="1161542" y="6680"/>
                                </a:lnTo>
                                <a:close/>
                              </a:path>
                              <a:path w="1720214" h="112395">
                                <a:moveTo>
                                  <a:pt x="1237818" y="27686"/>
                                </a:moveTo>
                                <a:lnTo>
                                  <a:pt x="1217307" y="27686"/>
                                </a:lnTo>
                                <a:lnTo>
                                  <a:pt x="1204836" y="67208"/>
                                </a:lnTo>
                                <a:lnTo>
                                  <a:pt x="1204760" y="67475"/>
                                </a:lnTo>
                                <a:lnTo>
                                  <a:pt x="1204010" y="70624"/>
                                </a:lnTo>
                                <a:lnTo>
                                  <a:pt x="1203985" y="70777"/>
                                </a:lnTo>
                                <a:lnTo>
                                  <a:pt x="1203693" y="73444"/>
                                </a:lnTo>
                                <a:lnTo>
                                  <a:pt x="1203452" y="73444"/>
                                </a:lnTo>
                                <a:lnTo>
                                  <a:pt x="1203248" y="70777"/>
                                </a:lnTo>
                                <a:lnTo>
                                  <a:pt x="1203248" y="70624"/>
                                </a:lnTo>
                                <a:lnTo>
                                  <a:pt x="1202575" y="67475"/>
                                </a:lnTo>
                                <a:lnTo>
                                  <a:pt x="1202524" y="67208"/>
                                </a:lnTo>
                                <a:lnTo>
                                  <a:pt x="1190205" y="27686"/>
                                </a:lnTo>
                                <a:lnTo>
                                  <a:pt x="1169200" y="27686"/>
                                </a:lnTo>
                                <a:lnTo>
                                  <a:pt x="1191768" y="85318"/>
                                </a:lnTo>
                                <a:lnTo>
                                  <a:pt x="1214145" y="85318"/>
                                </a:lnTo>
                                <a:lnTo>
                                  <a:pt x="1219022" y="73444"/>
                                </a:lnTo>
                                <a:lnTo>
                                  <a:pt x="1237818" y="27686"/>
                                </a:lnTo>
                                <a:close/>
                              </a:path>
                              <a:path w="1720214" h="112395">
                                <a:moveTo>
                                  <a:pt x="1303388" y="45529"/>
                                </a:moveTo>
                                <a:lnTo>
                                  <a:pt x="1300848" y="38760"/>
                                </a:lnTo>
                                <a:lnTo>
                                  <a:pt x="1300340" y="38265"/>
                                </a:lnTo>
                                <a:lnTo>
                                  <a:pt x="1290701" y="28778"/>
                                </a:lnTo>
                                <a:lnTo>
                                  <a:pt x="1285176" y="26873"/>
                                </a:lnTo>
                                <a:lnTo>
                                  <a:pt x="1285176" y="42392"/>
                                </a:lnTo>
                                <a:lnTo>
                                  <a:pt x="1285176" y="50647"/>
                                </a:lnTo>
                                <a:lnTo>
                                  <a:pt x="1261745" y="50647"/>
                                </a:lnTo>
                                <a:lnTo>
                                  <a:pt x="1262138" y="47840"/>
                                </a:lnTo>
                                <a:lnTo>
                                  <a:pt x="1262240" y="47129"/>
                                </a:lnTo>
                                <a:lnTo>
                                  <a:pt x="1263637" y="44170"/>
                                </a:lnTo>
                                <a:lnTo>
                                  <a:pt x="1268234" y="39446"/>
                                </a:lnTo>
                                <a:lnTo>
                                  <a:pt x="1270965" y="38265"/>
                                </a:lnTo>
                                <a:lnTo>
                                  <a:pt x="1281493" y="38265"/>
                                </a:lnTo>
                                <a:lnTo>
                                  <a:pt x="1285176" y="42392"/>
                                </a:lnTo>
                                <a:lnTo>
                                  <a:pt x="1285176" y="26873"/>
                                </a:lnTo>
                                <a:lnTo>
                                  <a:pt x="1283525" y="26289"/>
                                </a:lnTo>
                                <a:lnTo>
                                  <a:pt x="1265288" y="26289"/>
                                </a:lnTo>
                                <a:lnTo>
                                  <a:pt x="1257744" y="29070"/>
                                </a:lnTo>
                                <a:lnTo>
                                  <a:pt x="1245489" y="40259"/>
                                </a:lnTo>
                                <a:lnTo>
                                  <a:pt x="1242415" y="47840"/>
                                </a:lnTo>
                                <a:lnTo>
                                  <a:pt x="1242415" y="66624"/>
                                </a:lnTo>
                                <a:lnTo>
                                  <a:pt x="1245247" y="73825"/>
                                </a:lnTo>
                                <a:lnTo>
                                  <a:pt x="1256614" y="84137"/>
                                </a:lnTo>
                                <a:lnTo>
                                  <a:pt x="1264589" y="86728"/>
                                </a:lnTo>
                                <a:lnTo>
                                  <a:pt x="1284262" y="86728"/>
                                </a:lnTo>
                                <a:lnTo>
                                  <a:pt x="1291907" y="85293"/>
                                </a:lnTo>
                                <a:lnTo>
                                  <a:pt x="1297787" y="82448"/>
                                </a:lnTo>
                                <a:lnTo>
                                  <a:pt x="1297787" y="74117"/>
                                </a:lnTo>
                                <a:lnTo>
                                  <a:pt x="1297787" y="69621"/>
                                </a:lnTo>
                                <a:lnTo>
                                  <a:pt x="1292491" y="72618"/>
                                </a:lnTo>
                                <a:lnTo>
                                  <a:pt x="1286332" y="74117"/>
                                </a:lnTo>
                                <a:lnTo>
                                  <a:pt x="1268349" y="74117"/>
                                </a:lnTo>
                                <a:lnTo>
                                  <a:pt x="1262532" y="69938"/>
                                </a:lnTo>
                                <a:lnTo>
                                  <a:pt x="1261872" y="61569"/>
                                </a:lnTo>
                                <a:lnTo>
                                  <a:pt x="1303388" y="61569"/>
                                </a:lnTo>
                                <a:lnTo>
                                  <a:pt x="1303388" y="50647"/>
                                </a:lnTo>
                                <a:lnTo>
                                  <a:pt x="1303388" y="45529"/>
                                </a:lnTo>
                                <a:close/>
                              </a:path>
                              <a:path w="1720214" h="112395">
                                <a:moveTo>
                                  <a:pt x="1426883" y="85318"/>
                                </a:moveTo>
                                <a:lnTo>
                                  <a:pt x="1404239" y="54419"/>
                                </a:lnTo>
                                <a:lnTo>
                                  <a:pt x="1402664" y="52895"/>
                                </a:lnTo>
                                <a:lnTo>
                                  <a:pt x="1401457" y="51917"/>
                                </a:lnTo>
                                <a:lnTo>
                                  <a:pt x="1398981" y="50228"/>
                                </a:lnTo>
                                <a:lnTo>
                                  <a:pt x="1397698" y="49618"/>
                                </a:lnTo>
                                <a:lnTo>
                                  <a:pt x="1396365" y="49237"/>
                                </a:lnTo>
                                <a:lnTo>
                                  <a:pt x="1396365" y="49022"/>
                                </a:lnTo>
                                <a:lnTo>
                                  <a:pt x="1410995" y="40690"/>
                                </a:lnTo>
                                <a:lnTo>
                                  <a:pt x="1412646" y="38887"/>
                                </a:lnTo>
                                <a:lnTo>
                                  <a:pt x="1413992" y="36741"/>
                                </a:lnTo>
                                <a:lnTo>
                                  <a:pt x="1415808" y="32194"/>
                                </a:lnTo>
                                <a:lnTo>
                                  <a:pt x="1415897" y="31978"/>
                                </a:lnTo>
                                <a:lnTo>
                                  <a:pt x="1416380" y="29375"/>
                                </a:lnTo>
                                <a:lnTo>
                                  <a:pt x="1416380" y="26555"/>
                                </a:lnTo>
                                <a:lnTo>
                                  <a:pt x="1414614" y="18237"/>
                                </a:lnTo>
                                <a:lnTo>
                                  <a:pt x="1414348" y="16967"/>
                                </a:lnTo>
                                <a:lnTo>
                                  <a:pt x="1408264" y="10109"/>
                                </a:lnTo>
                                <a:lnTo>
                                  <a:pt x="1398117" y="5994"/>
                                </a:lnTo>
                                <a:lnTo>
                                  <a:pt x="1395247" y="5727"/>
                                </a:lnTo>
                                <a:lnTo>
                                  <a:pt x="1395247" y="21755"/>
                                </a:lnTo>
                                <a:lnTo>
                                  <a:pt x="1395247" y="32194"/>
                                </a:lnTo>
                                <a:lnTo>
                                  <a:pt x="1393913" y="35026"/>
                                </a:lnTo>
                                <a:lnTo>
                                  <a:pt x="1388656" y="39560"/>
                                </a:lnTo>
                                <a:lnTo>
                                  <a:pt x="1385201" y="40690"/>
                                </a:lnTo>
                                <a:lnTo>
                                  <a:pt x="1372184" y="40690"/>
                                </a:lnTo>
                                <a:lnTo>
                                  <a:pt x="1372184" y="18237"/>
                                </a:lnTo>
                                <a:lnTo>
                                  <a:pt x="1390586" y="18237"/>
                                </a:lnTo>
                                <a:lnTo>
                                  <a:pt x="1395247" y="21755"/>
                                </a:lnTo>
                                <a:lnTo>
                                  <a:pt x="1395247" y="5727"/>
                                </a:lnTo>
                                <a:lnTo>
                                  <a:pt x="1383931" y="4622"/>
                                </a:lnTo>
                                <a:lnTo>
                                  <a:pt x="1352118" y="4622"/>
                                </a:lnTo>
                                <a:lnTo>
                                  <a:pt x="1352118" y="85318"/>
                                </a:lnTo>
                                <a:lnTo>
                                  <a:pt x="1372184" y="85318"/>
                                </a:lnTo>
                                <a:lnTo>
                                  <a:pt x="1372184" y="54419"/>
                                </a:lnTo>
                                <a:lnTo>
                                  <a:pt x="1378839" y="54419"/>
                                </a:lnTo>
                                <a:lnTo>
                                  <a:pt x="1385900" y="58953"/>
                                </a:lnTo>
                                <a:lnTo>
                                  <a:pt x="1386027" y="59093"/>
                                </a:lnTo>
                                <a:lnTo>
                                  <a:pt x="1387932" y="61569"/>
                                </a:lnTo>
                                <a:lnTo>
                                  <a:pt x="1388922" y="62966"/>
                                </a:lnTo>
                                <a:lnTo>
                                  <a:pt x="1403819" y="85318"/>
                                </a:lnTo>
                                <a:lnTo>
                                  <a:pt x="1426883" y="85318"/>
                                </a:lnTo>
                                <a:close/>
                              </a:path>
                              <a:path w="1720214" h="112395">
                                <a:moveTo>
                                  <a:pt x="1486230" y="50876"/>
                                </a:moveTo>
                                <a:lnTo>
                                  <a:pt x="1484566" y="40424"/>
                                </a:lnTo>
                                <a:lnTo>
                                  <a:pt x="1484528" y="40119"/>
                                </a:lnTo>
                                <a:lnTo>
                                  <a:pt x="1483372" y="38379"/>
                                </a:lnTo>
                                <a:lnTo>
                                  <a:pt x="1479423" y="32435"/>
                                </a:lnTo>
                                <a:lnTo>
                                  <a:pt x="1470914" y="27825"/>
                                </a:lnTo>
                                <a:lnTo>
                                  <a:pt x="1459014" y="26289"/>
                                </a:lnTo>
                                <a:lnTo>
                                  <a:pt x="1455115" y="26289"/>
                                </a:lnTo>
                                <a:lnTo>
                                  <a:pt x="1450797" y="26771"/>
                                </a:lnTo>
                                <a:lnTo>
                                  <a:pt x="1441310" y="28714"/>
                                </a:lnTo>
                                <a:lnTo>
                                  <a:pt x="1437576" y="29845"/>
                                </a:lnTo>
                                <a:lnTo>
                                  <a:pt x="1434833" y="31127"/>
                                </a:lnTo>
                                <a:lnTo>
                                  <a:pt x="1434833" y="44513"/>
                                </a:lnTo>
                                <a:lnTo>
                                  <a:pt x="1441678" y="40424"/>
                                </a:lnTo>
                                <a:lnTo>
                                  <a:pt x="1448879" y="38379"/>
                                </a:lnTo>
                                <a:lnTo>
                                  <a:pt x="1464005" y="38379"/>
                                </a:lnTo>
                                <a:lnTo>
                                  <a:pt x="1467777" y="41529"/>
                                </a:lnTo>
                                <a:lnTo>
                                  <a:pt x="1467777" y="47840"/>
                                </a:lnTo>
                                <a:lnTo>
                                  <a:pt x="1467777" y="58013"/>
                                </a:lnTo>
                                <a:lnTo>
                                  <a:pt x="1467777" y="65430"/>
                                </a:lnTo>
                                <a:lnTo>
                                  <a:pt x="1466608" y="68351"/>
                                </a:lnTo>
                                <a:lnTo>
                                  <a:pt x="1461973" y="72961"/>
                                </a:lnTo>
                                <a:lnTo>
                                  <a:pt x="1458976" y="74117"/>
                                </a:lnTo>
                                <a:lnTo>
                                  <a:pt x="1452626" y="74117"/>
                                </a:lnTo>
                                <a:lnTo>
                                  <a:pt x="1450530" y="73469"/>
                                </a:lnTo>
                                <a:lnTo>
                                  <a:pt x="1447419" y="70878"/>
                                </a:lnTo>
                                <a:lnTo>
                                  <a:pt x="1446669" y="69278"/>
                                </a:lnTo>
                                <a:lnTo>
                                  <a:pt x="1446644" y="62725"/>
                                </a:lnTo>
                                <a:lnTo>
                                  <a:pt x="1449844" y="60121"/>
                                </a:lnTo>
                                <a:lnTo>
                                  <a:pt x="1467777" y="58013"/>
                                </a:lnTo>
                                <a:lnTo>
                                  <a:pt x="1467777" y="47840"/>
                                </a:lnTo>
                                <a:lnTo>
                                  <a:pt x="1431112" y="60121"/>
                                </a:lnTo>
                                <a:lnTo>
                                  <a:pt x="1428559" y="69278"/>
                                </a:lnTo>
                                <a:lnTo>
                                  <a:pt x="1428559" y="74561"/>
                                </a:lnTo>
                                <a:lnTo>
                                  <a:pt x="1430324" y="78790"/>
                                </a:lnTo>
                                <a:lnTo>
                                  <a:pt x="1437411" y="85140"/>
                                </a:lnTo>
                                <a:lnTo>
                                  <a:pt x="1442275" y="86728"/>
                                </a:lnTo>
                                <a:lnTo>
                                  <a:pt x="1456817" y="86728"/>
                                </a:lnTo>
                                <a:lnTo>
                                  <a:pt x="1463141" y="83502"/>
                                </a:lnTo>
                                <a:lnTo>
                                  <a:pt x="1467408" y="77038"/>
                                </a:lnTo>
                                <a:lnTo>
                                  <a:pt x="1467650" y="77038"/>
                                </a:lnTo>
                                <a:lnTo>
                                  <a:pt x="1467650" y="85318"/>
                                </a:lnTo>
                                <a:lnTo>
                                  <a:pt x="1486230" y="85318"/>
                                </a:lnTo>
                                <a:lnTo>
                                  <a:pt x="1486230" y="77038"/>
                                </a:lnTo>
                                <a:lnTo>
                                  <a:pt x="1486230" y="74117"/>
                                </a:lnTo>
                                <a:lnTo>
                                  <a:pt x="1486230" y="58013"/>
                                </a:lnTo>
                                <a:lnTo>
                                  <a:pt x="1486230" y="50876"/>
                                </a:lnTo>
                                <a:close/>
                              </a:path>
                              <a:path w="1720214" h="112395">
                                <a:moveTo>
                                  <a:pt x="1564259" y="50038"/>
                                </a:moveTo>
                                <a:lnTo>
                                  <a:pt x="1543126" y="26289"/>
                                </a:lnTo>
                                <a:lnTo>
                                  <a:pt x="1534185" y="26289"/>
                                </a:lnTo>
                                <a:lnTo>
                                  <a:pt x="1527365" y="29794"/>
                                </a:lnTo>
                                <a:lnTo>
                                  <a:pt x="1522679" y="36804"/>
                                </a:lnTo>
                                <a:lnTo>
                                  <a:pt x="1522437" y="36804"/>
                                </a:lnTo>
                                <a:lnTo>
                                  <a:pt x="1522437" y="27774"/>
                                </a:lnTo>
                                <a:lnTo>
                                  <a:pt x="1502791" y="27774"/>
                                </a:lnTo>
                                <a:lnTo>
                                  <a:pt x="1502791" y="85318"/>
                                </a:lnTo>
                                <a:lnTo>
                                  <a:pt x="1522437" y="85318"/>
                                </a:lnTo>
                                <a:lnTo>
                                  <a:pt x="1522437" y="48806"/>
                                </a:lnTo>
                                <a:lnTo>
                                  <a:pt x="1523530" y="45808"/>
                                </a:lnTo>
                                <a:lnTo>
                                  <a:pt x="1527924" y="41084"/>
                                </a:lnTo>
                                <a:lnTo>
                                  <a:pt x="1530718" y="39903"/>
                                </a:lnTo>
                                <a:lnTo>
                                  <a:pt x="1541157" y="39903"/>
                                </a:lnTo>
                                <a:lnTo>
                                  <a:pt x="1544675" y="44361"/>
                                </a:lnTo>
                                <a:lnTo>
                                  <a:pt x="1544675" y="85318"/>
                                </a:lnTo>
                                <a:lnTo>
                                  <a:pt x="1564259" y="85318"/>
                                </a:lnTo>
                                <a:lnTo>
                                  <a:pt x="1564259" y="50038"/>
                                </a:lnTo>
                                <a:close/>
                              </a:path>
                              <a:path w="1720214" h="112395">
                                <a:moveTo>
                                  <a:pt x="1715782" y="45529"/>
                                </a:moveTo>
                                <a:lnTo>
                                  <a:pt x="1713242" y="38760"/>
                                </a:lnTo>
                                <a:lnTo>
                                  <a:pt x="1712734" y="38265"/>
                                </a:lnTo>
                                <a:lnTo>
                                  <a:pt x="1703095" y="28778"/>
                                </a:lnTo>
                                <a:lnTo>
                                  <a:pt x="1697570" y="26873"/>
                                </a:lnTo>
                                <a:lnTo>
                                  <a:pt x="1697570" y="42392"/>
                                </a:lnTo>
                                <a:lnTo>
                                  <a:pt x="1697570" y="50647"/>
                                </a:lnTo>
                                <a:lnTo>
                                  <a:pt x="1674139" y="50647"/>
                                </a:lnTo>
                                <a:lnTo>
                                  <a:pt x="1674533" y="47840"/>
                                </a:lnTo>
                                <a:lnTo>
                                  <a:pt x="1674634" y="47129"/>
                                </a:lnTo>
                                <a:lnTo>
                                  <a:pt x="1676031" y="44170"/>
                                </a:lnTo>
                                <a:lnTo>
                                  <a:pt x="1680629" y="39446"/>
                                </a:lnTo>
                                <a:lnTo>
                                  <a:pt x="1683359" y="38265"/>
                                </a:lnTo>
                                <a:lnTo>
                                  <a:pt x="1693887" y="38265"/>
                                </a:lnTo>
                                <a:lnTo>
                                  <a:pt x="1697570" y="42392"/>
                                </a:lnTo>
                                <a:lnTo>
                                  <a:pt x="1697570" y="26873"/>
                                </a:lnTo>
                                <a:lnTo>
                                  <a:pt x="1695907" y="26289"/>
                                </a:lnTo>
                                <a:lnTo>
                                  <a:pt x="1677682" y="26289"/>
                                </a:lnTo>
                                <a:lnTo>
                                  <a:pt x="1670138" y="29070"/>
                                </a:lnTo>
                                <a:lnTo>
                                  <a:pt x="1657883" y="40259"/>
                                </a:lnTo>
                                <a:lnTo>
                                  <a:pt x="1654810" y="47840"/>
                                </a:lnTo>
                                <a:lnTo>
                                  <a:pt x="1654810" y="66624"/>
                                </a:lnTo>
                                <a:lnTo>
                                  <a:pt x="1657642" y="73825"/>
                                </a:lnTo>
                                <a:lnTo>
                                  <a:pt x="1669008" y="84137"/>
                                </a:lnTo>
                                <a:lnTo>
                                  <a:pt x="1676971" y="86728"/>
                                </a:lnTo>
                                <a:lnTo>
                                  <a:pt x="1696656" y="86728"/>
                                </a:lnTo>
                                <a:lnTo>
                                  <a:pt x="1704301" y="85293"/>
                                </a:lnTo>
                                <a:lnTo>
                                  <a:pt x="1710194" y="82448"/>
                                </a:lnTo>
                                <a:lnTo>
                                  <a:pt x="1710194" y="74117"/>
                                </a:lnTo>
                                <a:lnTo>
                                  <a:pt x="1710194" y="69621"/>
                                </a:lnTo>
                                <a:lnTo>
                                  <a:pt x="1704886" y="72618"/>
                                </a:lnTo>
                                <a:lnTo>
                                  <a:pt x="1698726" y="74117"/>
                                </a:lnTo>
                                <a:lnTo>
                                  <a:pt x="1680743" y="74117"/>
                                </a:lnTo>
                                <a:lnTo>
                                  <a:pt x="1674926" y="69938"/>
                                </a:lnTo>
                                <a:lnTo>
                                  <a:pt x="1674266" y="61569"/>
                                </a:lnTo>
                                <a:lnTo>
                                  <a:pt x="1715782" y="61569"/>
                                </a:lnTo>
                                <a:lnTo>
                                  <a:pt x="1715782" y="50647"/>
                                </a:lnTo>
                                <a:lnTo>
                                  <a:pt x="1715782" y="45529"/>
                                </a:lnTo>
                                <a:close/>
                              </a:path>
                              <a:path w="1720214" h="112395">
                                <a:moveTo>
                                  <a:pt x="1720075" y="95796"/>
                                </a:moveTo>
                                <a:lnTo>
                                  <a:pt x="1638058" y="95796"/>
                                </a:lnTo>
                                <a:lnTo>
                                  <a:pt x="1639633" y="92964"/>
                                </a:lnTo>
                                <a:lnTo>
                                  <a:pt x="1641335" y="87045"/>
                                </a:lnTo>
                                <a:lnTo>
                                  <a:pt x="1641424" y="86728"/>
                                </a:lnTo>
                                <a:lnTo>
                                  <a:pt x="1641551" y="86296"/>
                                </a:lnTo>
                                <a:lnTo>
                                  <a:pt x="1642198" y="78727"/>
                                </a:lnTo>
                                <a:lnTo>
                                  <a:pt x="1642198" y="27686"/>
                                </a:lnTo>
                                <a:lnTo>
                                  <a:pt x="1622806" y="27686"/>
                                </a:lnTo>
                                <a:lnTo>
                                  <a:pt x="1622806" y="49428"/>
                                </a:lnTo>
                                <a:lnTo>
                                  <a:pt x="1622780" y="62318"/>
                                </a:lnTo>
                                <a:lnTo>
                                  <a:pt x="1621447" y="66116"/>
                                </a:lnTo>
                                <a:lnTo>
                                  <a:pt x="1616494" y="71704"/>
                                </a:lnTo>
                                <a:lnTo>
                                  <a:pt x="1613255" y="73101"/>
                                </a:lnTo>
                                <a:lnTo>
                                  <a:pt x="1605089" y="73101"/>
                                </a:lnTo>
                                <a:lnTo>
                                  <a:pt x="1601863" y="71704"/>
                                </a:lnTo>
                                <a:lnTo>
                                  <a:pt x="1597139" y="66116"/>
                                </a:lnTo>
                                <a:lnTo>
                                  <a:pt x="1595958" y="62318"/>
                                </a:lnTo>
                                <a:lnTo>
                                  <a:pt x="1595958" y="51917"/>
                                </a:lnTo>
                                <a:lnTo>
                                  <a:pt x="1622806" y="49428"/>
                                </a:lnTo>
                                <a:lnTo>
                                  <a:pt x="1622806" y="27686"/>
                                </a:lnTo>
                                <a:lnTo>
                                  <a:pt x="1622552" y="27686"/>
                                </a:lnTo>
                                <a:lnTo>
                                  <a:pt x="1622552" y="34378"/>
                                </a:lnTo>
                                <a:lnTo>
                                  <a:pt x="1622310" y="34378"/>
                                </a:lnTo>
                                <a:lnTo>
                                  <a:pt x="1618564" y="29146"/>
                                </a:lnTo>
                                <a:lnTo>
                                  <a:pt x="1618449" y="28981"/>
                                </a:lnTo>
                                <a:lnTo>
                                  <a:pt x="1612646" y="26289"/>
                                </a:lnTo>
                                <a:lnTo>
                                  <a:pt x="1596250" y="26289"/>
                                </a:lnTo>
                                <a:lnTo>
                                  <a:pt x="1589265" y="29146"/>
                                </a:lnTo>
                                <a:lnTo>
                                  <a:pt x="1578660" y="40627"/>
                                </a:lnTo>
                                <a:lnTo>
                                  <a:pt x="1576006" y="48374"/>
                                </a:lnTo>
                                <a:lnTo>
                                  <a:pt x="1576006" y="66840"/>
                                </a:lnTo>
                                <a:lnTo>
                                  <a:pt x="1578381" y="73774"/>
                                </a:lnTo>
                                <a:lnTo>
                                  <a:pt x="1587919" y="84137"/>
                                </a:lnTo>
                                <a:lnTo>
                                  <a:pt x="1594358" y="86728"/>
                                </a:lnTo>
                                <a:lnTo>
                                  <a:pt x="1611223" y="86728"/>
                                </a:lnTo>
                                <a:lnTo>
                                  <a:pt x="1617827" y="83502"/>
                                </a:lnTo>
                                <a:lnTo>
                                  <a:pt x="1622310" y="77038"/>
                                </a:lnTo>
                                <a:lnTo>
                                  <a:pt x="1622552" y="77038"/>
                                </a:lnTo>
                                <a:lnTo>
                                  <a:pt x="1622552" y="87045"/>
                                </a:lnTo>
                                <a:lnTo>
                                  <a:pt x="1620735" y="91351"/>
                                </a:lnTo>
                                <a:lnTo>
                                  <a:pt x="1615617" y="95796"/>
                                </a:lnTo>
                                <a:lnTo>
                                  <a:pt x="1585061" y="95796"/>
                                </a:lnTo>
                                <a:lnTo>
                                  <a:pt x="1581848" y="94094"/>
                                </a:lnTo>
                                <a:lnTo>
                                  <a:pt x="1581848" y="95796"/>
                                </a:lnTo>
                                <a:lnTo>
                                  <a:pt x="165049" y="95796"/>
                                </a:lnTo>
                                <a:lnTo>
                                  <a:pt x="165049" y="78613"/>
                                </a:lnTo>
                                <a:lnTo>
                                  <a:pt x="165290" y="78613"/>
                                </a:lnTo>
                                <a:lnTo>
                                  <a:pt x="169303" y="84023"/>
                                </a:lnTo>
                                <a:lnTo>
                                  <a:pt x="175158" y="86728"/>
                                </a:lnTo>
                                <a:lnTo>
                                  <a:pt x="191516" y="86728"/>
                                </a:lnTo>
                                <a:lnTo>
                                  <a:pt x="198488" y="83820"/>
                                </a:lnTo>
                                <a:lnTo>
                                  <a:pt x="203174" y="78613"/>
                                </a:lnTo>
                                <a:lnTo>
                                  <a:pt x="208153" y="73101"/>
                                </a:lnTo>
                                <a:lnTo>
                                  <a:pt x="208965" y="72186"/>
                                </a:lnTo>
                                <a:lnTo>
                                  <a:pt x="211594" y="64477"/>
                                </a:lnTo>
                                <a:lnTo>
                                  <a:pt x="211594" y="46050"/>
                                </a:lnTo>
                                <a:lnTo>
                                  <a:pt x="209600" y="39903"/>
                                </a:lnTo>
                                <a:lnTo>
                                  <a:pt x="209346" y="39090"/>
                                </a:lnTo>
                                <a:lnTo>
                                  <a:pt x="206933" y="36347"/>
                                </a:lnTo>
                                <a:lnTo>
                                  <a:pt x="200355" y="28841"/>
                                </a:lnTo>
                                <a:lnTo>
                                  <a:pt x="193979" y="26289"/>
                                </a:lnTo>
                                <a:lnTo>
                                  <a:pt x="191452" y="26289"/>
                                </a:lnTo>
                                <a:lnTo>
                                  <a:pt x="191452" y="44958"/>
                                </a:lnTo>
                                <a:lnTo>
                                  <a:pt x="191452" y="60833"/>
                                </a:lnTo>
                                <a:lnTo>
                                  <a:pt x="190220" y="65265"/>
                                </a:lnTo>
                                <a:lnTo>
                                  <a:pt x="185293" y="71539"/>
                                </a:lnTo>
                                <a:lnTo>
                                  <a:pt x="181825" y="73101"/>
                                </a:lnTo>
                                <a:lnTo>
                                  <a:pt x="173570" y="73101"/>
                                </a:lnTo>
                                <a:lnTo>
                                  <a:pt x="170535" y="71843"/>
                                </a:lnTo>
                                <a:lnTo>
                                  <a:pt x="165887" y="66814"/>
                                </a:lnTo>
                                <a:lnTo>
                                  <a:pt x="164731" y="63576"/>
                                </a:lnTo>
                                <a:lnTo>
                                  <a:pt x="164731" y="50444"/>
                                </a:lnTo>
                                <a:lnTo>
                                  <a:pt x="166014" y="46786"/>
                                </a:lnTo>
                                <a:lnTo>
                                  <a:pt x="171107" y="41275"/>
                                </a:lnTo>
                                <a:lnTo>
                                  <a:pt x="174383" y="39903"/>
                                </a:lnTo>
                                <a:lnTo>
                                  <a:pt x="187109" y="39903"/>
                                </a:lnTo>
                                <a:lnTo>
                                  <a:pt x="191452" y="44958"/>
                                </a:lnTo>
                                <a:lnTo>
                                  <a:pt x="191452" y="26289"/>
                                </a:lnTo>
                                <a:lnTo>
                                  <a:pt x="176949" y="26289"/>
                                </a:lnTo>
                                <a:lnTo>
                                  <a:pt x="170141" y="29641"/>
                                </a:lnTo>
                                <a:lnTo>
                                  <a:pt x="165290" y="36347"/>
                                </a:lnTo>
                                <a:lnTo>
                                  <a:pt x="165049" y="36347"/>
                                </a:lnTo>
                                <a:lnTo>
                                  <a:pt x="165049" y="27686"/>
                                </a:lnTo>
                                <a:lnTo>
                                  <a:pt x="145402" y="27686"/>
                                </a:lnTo>
                                <a:lnTo>
                                  <a:pt x="145402" y="95796"/>
                                </a:lnTo>
                                <a:lnTo>
                                  <a:pt x="0" y="95796"/>
                                </a:lnTo>
                                <a:lnTo>
                                  <a:pt x="0" y="102069"/>
                                </a:lnTo>
                                <a:lnTo>
                                  <a:pt x="145402" y="102069"/>
                                </a:lnTo>
                                <a:lnTo>
                                  <a:pt x="145402" y="111823"/>
                                </a:lnTo>
                                <a:lnTo>
                                  <a:pt x="165049" y="111823"/>
                                </a:lnTo>
                                <a:lnTo>
                                  <a:pt x="165049" y="102069"/>
                                </a:lnTo>
                                <a:lnTo>
                                  <a:pt x="1581848" y="102069"/>
                                </a:lnTo>
                                <a:lnTo>
                                  <a:pt x="1581848" y="109054"/>
                                </a:lnTo>
                                <a:lnTo>
                                  <a:pt x="1586865" y="111277"/>
                                </a:lnTo>
                                <a:lnTo>
                                  <a:pt x="1593659" y="112382"/>
                                </a:lnTo>
                                <a:lnTo>
                                  <a:pt x="1602232" y="112382"/>
                                </a:lnTo>
                                <a:lnTo>
                                  <a:pt x="1633334" y="102069"/>
                                </a:lnTo>
                                <a:lnTo>
                                  <a:pt x="1720075" y="102069"/>
                                </a:lnTo>
                                <a:lnTo>
                                  <a:pt x="1720075" y="95796"/>
                                </a:lnTo>
                                <a:close/>
                              </a:path>
                            </a:pathLst>
                          </a:custGeom>
                          <a:solidFill>
                            <a:srgbClr val="002060"/>
                          </a:solidFill>
                        </wps:spPr>
                        <wps:bodyPr wrap="square" lIns="0" tIns="0" rIns="0" bIns="0" rtlCol="0">
                          <a:prstTxWarp prst="textNoShape">
                            <a:avLst/>
                          </a:prstTxWarp>
                          <a:noAutofit/>
                        </wps:bodyPr>
                      </wps:wsp>
                      <pic:pic>
                        <pic:nvPicPr>
                          <pic:cNvPr id="987" name="Image 987"/>
                          <pic:cNvPicPr/>
                        </pic:nvPicPr>
                        <pic:blipFill>
                          <a:blip r:embed="rId505" cstate="print"/>
                          <a:stretch>
                            <a:fillRect/>
                          </a:stretch>
                        </pic:blipFill>
                        <pic:spPr>
                          <a:xfrm>
                            <a:off x="1302389" y="2826066"/>
                            <a:ext cx="2866402" cy="92189"/>
                          </a:xfrm>
                          <a:prstGeom prst="rect">
                            <a:avLst/>
                          </a:prstGeom>
                        </pic:spPr>
                      </pic:pic>
                      <pic:pic>
                        <pic:nvPicPr>
                          <pic:cNvPr id="988" name="Image 988"/>
                          <pic:cNvPicPr/>
                        </pic:nvPicPr>
                        <pic:blipFill>
                          <a:blip r:embed="rId506" cstate="print"/>
                          <a:stretch>
                            <a:fillRect/>
                          </a:stretch>
                        </pic:blipFill>
                        <pic:spPr>
                          <a:xfrm>
                            <a:off x="121540" y="2827197"/>
                            <a:ext cx="2225347" cy="381025"/>
                          </a:xfrm>
                          <a:prstGeom prst="rect">
                            <a:avLst/>
                          </a:prstGeom>
                        </pic:spPr>
                      </pic:pic>
                      <pic:pic>
                        <pic:nvPicPr>
                          <pic:cNvPr id="989" name="Image 989"/>
                          <pic:cNvPicPr/>
                        </pic:nvPicPr>
                        <pic:blipFill>
                          <a:blip r:embed="rId507" cstate="print"/>
                          <a:stretch>
                            <a:fillRect/>
                          </a:stretch>
                        </pic:blipFill>
                        <pic:spPr>
                          <a:xfrm>
                            <a:off x="2064249" y="2964471"/>
                            <a:ext cx="2366048" cy="103339"/>
                          </a:xfrm>
                          <a:prstGeom prst="rect">
                            <a:avLst/>
                          </a:prstGeom>
                        </pic:spPr>
                      </pic:pic>
                      <pic:pic>
                        <pic:nvPicPr>
                          <pic:cNvPr id="990" name="Image 990"/>
                          <pic:cNvPicPr/>
                        </pic:nvPicPr>
                        <pic:blipFill>
                          <a:blip r:embed="rId508" cstate="print"/>
                          <a:stretch>
                            <a:fillRect/>
                          </a:stretch>
                        </pic:blipFill>
                        <pic:spPr>
                          <a:xfrm>
                            <a:off x="2397510" y="2827197"/>
                            <a:ext cx="3992575" cy="380453"/>
                          </a:xfrm>
                          <a:prstGeom prst="rect">
                            <a:avLst/>
                          </a:prstGeom>
                        </pic:spPr>
                      </pic:pic>
                      <pic:pic>
                        <pic:nvPicPr>
                          <pic:cNvPr id="991" name="Image 991"/>
                          <pic:cNvPicPr/>
                        </pic:nvPicPr>
                        <pic:blipFill>
                          <a:blip r:embed="rId509" cstate="print"/>
                          <a:stretch>
                            <a:fillRect/>
                          </a:stretch>
                        </pic:blipFill>
                        <pic:spPr>
                          <a:xfrm>
                            <a:off x="122782" y="3383571"/>
                            <a:ext cx="6263657" cy="371093"/>
                          </a:xfrm>
                          <a:prstGeom prst="rect">
                            <a:avLst/>
                          </a:prstGeom>
                        </pic:spPr>
                      </pic:pic>
                      <pic:pic>
                        <pic:nvPicPr>
                          <pic:cNvPr id="992" name="Image 992"/>
                          <pic:cNvPicPr/>
                        </pic:nvPicPr>
                        <pic:blipFill>
                          <a:blip r:embed="rId510" cstate="print"/>
                          <a:stretch>
                            <a:fillRect/>
                          </a:stretch>
                        </pic:blipFill>
                        <pic:spPr>
                          <a:xfrm>
                            <a:off x="194642" y="3906709"/>
                            <a:ext cx="4192348" cy="282892"/>
                          </a:xfrm>
                          <a:prstGeom prst="rect">
                            <a:avLst/>
                          </a:prstGeom>
                        </pic:spPr>
                      </pic:pic>
                      <wps:wsp>
                        <wps:cNvPr id="993" name="Graphic 993"/>
                        <wps:cNvSpPr/>
                        <wps:spPr>
                          <a:xfrm>
                            <a:off x="4386990" y="3906709"/>
                            <a:ext cx="1933575" cy="283210"/>
                          </a:xfrm>
                          <a:custGeom>
                            <a:avLst/>
                            <a:gdLst/>
                            <a:ahLst/>
                            <a:cxnLst/>
                            <a:rect l="l" t="t" r="r" b="b"/>
                            <a:pathLst>
                              <a:path w="1933575" h="283210">
                                <a:moveTo>
                                  <a:pt x="1932990" y="0"/>
                                </a:moveTo>
                                <a:lnTo>
                                  <a:pt x="0" y="0"/>
                                </a:lnTo>
                                <a:lnTo>
                                  <a:pt x="0" y="282892"/>
                                </a:lnTo>
                                <a:lnTo>
                                  <a:pt x="1932990" y="282892"/>
                                </a:lnTo>
                                <a:lnTo>
                                  <a:pt x="1932990" y="0"/>
                                </a:lnTo>
                                <a:close/>
                              </a:path>
                            </a:pathLst>
                          </a:custGeom>
                          <a:solidFill>
                            <a:srgbClr val="DEEAF6"/>
                          </a:solidFill>
                        </wps:spPr>
                        <wps:bodyPr wrap="square" lIns="0" tIns="0" rIns="0" bIns="0" rtlCol="0">
                          <a:prstTxWarp prst="textNoShape">
                            <a:avLst/>
                          </a:prstTxWarp>
                          <a:noAutofit/>
                        </wps:bodyPr>
                      </wps:wsp>
                      <pic:pic>
                        <pic:nvPicPr>
                          <pic:cNvPr id="994" name="Image 994"/>
                          <pic:cNvPicPr/>
                        </pic:nvPicPr>
                        <pic:blipFill>
                          <a:blip r:embed="rId511" cstate="print"/>
                          <a:stretch>
                            <a:fillRect/>
                          </a:stretch>
                        </pic:blipFill>
                        <pic:spPr>
                          <a:xfrm>
                            <a:off x="4463958" y="3927995"/>
                            <a:ext cx="121799" cy="110236"/>
                          </a:xfrm>
                          <a:prstGeom prst="rect">
                            <a:avLst/>
                          </a:prstGeom>
                        </pic:spPr>
                      </pic:pic>
                      <pic:pic>
                        <pic:nvPicPr>
                          <pic:cNvPr id="995" name="Image 995"/>
                          <pic:cNvPicPr/>
                        </pic:nvPicPr>
                        <pic:blipFill>
                          <a:blip r:embed="rId512" cstate="print"/>
                          <a:stretch>
                            <a:fillRect/>
                          </a:stretch>
                        </pic:blipFill>
                        <pic:spPr>
                          <a:xfrm>
                            <a:off x="4630386" y="3948873"/>
                            <a:ext cx="1619021" cy="85610"/>
                          </a:xfrm>
                          <a:prstGeom prst="rect">
                            <a:avLst/>
                          </a:prstGeom>
                        </pic:spPr>
                      </pic:pic>
                      <pic:pic>
                        <pic:nvPicPr>
                          <pic:cNvPr id="996" name="Image 996"/>
                          <pic:cNvPicPr/>
                        </pic:nvPicPr>
                        <pic:blipFill>
                          <a:blip r:embed="rId513" cstate="print"/>
                          <a:stretch>
                            <a:fillRect/>
                          </a:stretch>
                        </pic:blipFill>
                        <pic:spPr>
                          <a:xfrm>
                            <a:off x="119719" y="72948"/>
                            <a:ext cx="6271526" cy="1610448"/>
                          </a:xfrm>
                          <a:prstGeom prst="rect">
                            <a:avLst/>
                          </a:prstGeom>
                        </pic:spPr>
                      </pic:pic>
                      <pic:pic>
                        <pic:nvPicPr>
                          <pic:cNvPr id="997" name="Image 997"/>
                          <pic:cNvPicPr/>
                        </pic:nvPicPr>
                        <pic:blipFill>
                          <a:blip r:embed="rId514" cstate="print"/>
                          <a:stretch>
                            <a:fillRect/>
                          </a:stretch>
                        </pic:blipFill>
                        <pic:spPr>
                          <a:xfrm>
                            <a:off x="2991591" y="568565"/>
                            <a:ext cx="2807601" cy="470941"/>
                          </a:xfrm>
                          <a:prstGeom prst="rect">
                            <a:avLst/>
                          </a:prstGeom>
                        </pic:spPr>
                      </pic:pic>
                    </wpg:wgp>
                  </a:graphicData>
                </a:graphic>
              </wp:inline>
            </w:drawing>
          </mc:Choice>
          <mc:Fallback>
            <w:pict>
              <v:group style="width:512.8pt;height:350.15pt;mso-position-horizontal-relative:char;mso-position-vertical-relative:line" id="docshapegroup848" coordorigin="0,0" coordsize="10256,7003">
                <v:rect style="position:absolute;left:30;top:30;width:10196;height:6943" id="docshape849" filled="false" stroked="true" strokeweight="2.99990pt" strokecolor="#002060">
                  <v:stroke dashstyle="solid"/>
                </v:rect>
                <v:shape style="position:absolute;left:366;top:2897;width:237;height:215" type="#_x0000_t75" id="docshape850" stroked="false">
                  <v:imagedata r:id="rId500" o:title=""/>
                </v:shape>
                <v:shape style="position:absolute;left:682;top:2934;width:2015;height:187" type="#_x0000_t75" id="docshape851" stroked="false">
                  <v:imagedata r:id="rId501" o:title=""/>
                </v:shape>
                <v:rect style="position:absolute;left:2767;top:3014;width:57;height:21" id="docshape852" filled="true" fillcolor="#002060" stroked="false">
                  <v:fill type="solid"/>
                </v:rect>
                <v:shape style="position:absolute;left:2894;top:2897;width:7009;height:223" type="#_x0000_t75" id="docshape853" stroked="false">
                  <v:imagedata r:id="rId502" o:title=""/>
                </v:shape>
                <v:shape style="position:absolute;left:190;top:3265;width:9876;height:381" type="#_x0000_t75" id="docshape854" stroked="false">
                  <v:imagedata r:id="rId503" o:title=""/>
                </v:shape>
                <v:shape style="position:absolute;left:193;top:3704;width:6458;height:163" type="#_x0000_t75" id="docshape855" stroked="false">
                  <v:imagedata r:id="rId504" o:title=""/>
                </v:shape>
                <v:shape style="position:absolute;left:189;top:4060;width:2709;height:177" id="docshape856" coordorigin="189,4061" coordsize="2709,177" path="m290,4172l237,4172,237,4143,283,4143,283,4119,237,4119,237,4091,286,4091,286,4068,205,4068,205,4195,290,4195,290,4172xm406,4104l372,4104,356,4132,355,4135,353,4138,353,4138,352,4136,351,4133,335,4104,299,4104,331,4150,297,4195,332,4195,349,4167,350,4165,351,4162,351,4162,353,4166,354,4168,370,4195,406,4195,383,4162,373,4148,380,4138,406,4104xm574,4061l543,4061,543,4195,574,4195,574,4061xm702,4134l698,4123,697,4123,688,4115,680,4109,671,4105,671,4105,671,4132,670,4167,663,4176,633,4176,625,4167,625,4141,627,4135,628,4134,635,4126,641,4123,663,4123,671,4132,671,4105,661,4103,649,4102,637,4103,626,4105,617,4109,609,4115,599,4123,594,4135,594,4164,598,4175,598,4176,599,4176,608,4184,616,4190,625,4194,636,4196,647,4197,659,4196,659,4196,670,4194,670,4194,680,4190,688,4184,697,4176,697,4175,702,4163,702,4134xm789,4104l787,4103,784,4103,768,4103,760,4109,755,4121,754,4121,754,4104,723,4104,723,4195,754,4195,754,4144,756,4138,764,4129,769,4127,781,4127,785,4128,789,4129,789,4127,789,4121,789,4104xm893,4132l889,4122,888,4121,873,4106,865,4103,865,4127,865,4140,828,4140,828,4136,828,4135,831,4130,838,4123,842,4121,859,4121,865,4127,865,4103,862,4102,833,4102,821,4106,802,4124,797,4136,797,4165,802,4177,820,4193,832,4197,863,4197,875,4195,884,4190,884,4177,884,4170,876,4175,866,4177,838,4177,829,4171,828,4158,893,4158,893,4140,893,4132xm1099,4130l1098,4119,1098,4119,1098,4117,1094,4104,1088,4093,1086,4090,1080,4084,1070,4076,1065,4073,1065,4119,1065,4145,1062,4154,1062,4155,1049,4169,1041,4172,1019,4172,1011,4169,1011,4169,998,4154,995,4145,995,4119,998,4109,1011,4094,1020,4090,1041,4090,1048,4093,1050,4094,1062,4109,1065,4119,1065,4073,1059,4070,1059,4070,1046,4067,1046,4067,1032,4066,1016,4067,1003,4070,991,4076,980,4084,972,4094,966,4106,963,4117,962,4119,961,4133,962,4144,962,4145,962,4147,966,4159,972,4170,980,4179,990,4187,1002,4193,1015,4196,1029,4197,1044,4196,1044,4196,1057,4193,1057,4193,1069,4187,1079,4179,1085,4172,1088,4169,1094,4158,1097,4145,1099,4130xm1215,4104l1184,4104,1184,4162,1183,4167,1176,4174,1172,4176,1155,4176,1149,4169,1149,4104,1118,4104,1118,4159,1121,4176,1127,4188,1138,4195,1139,4195,1153,4197,1166,4197,1176,4192,1184,4181,1184,4181,1184,4195,1215,4195,1215,4181,1215,4176,1215,4104xm1306,4104l1304,4103,1301,4103,1285,4103,1276,4109,1272,4121,1271,4121,1271,4104,1240,4104,1240,4195,1271,4195,1271,4144,1273,4138,1281,4129,1286,4127,1298,4127,1302,4128,1306,4129,1306,4127,1306,4121,1306,4104xm1463,4172l1410,4172,1410,4143,1456,4143,1456,4119,1410,4119,1410,4091,1459,4091,1459,4068,1378,4068,1378,4195,1463,4195,1463,4172xm1578,4104l1544,4104,1528,4132,1526,4135,1525,4138,1525,4138,1524,4136,1523,4133,1506,4104,1471,4104,1502,4150,1469,4195,1504,4195,1520,4167,1522,4165,1523,4162,1523,4162,1525,4166,1526,4168,1542,4195,1577,4195,1554,4162,1544,4148,1552,4138,1578,4104xm1652,4104l1630,4104,1630,4077,1599,4085,1599,4104,1582,4104,1582,4125,1599,4125,1599,4166,1601,4180,1607,4189,1617,4195,1631,4197,1641,4197,1647,4196,1652,4194,1652,4176,1652,4173,1649,4175,1645,4176,1634,4176,1630,4171,1630,4125,1652,4125,1652,4104xm1758,4132l1754,4122,1753,4121,1738,4106,1729,4103,1729,4127,1729,4140,1693,4140,1693,4136,1693,4135,1696,4130,1703,4123,1707,4121,1724,4121,1729,4127,1729,4103,1727,4102,1698,4102,1686,4106,1667,4124,1662,4136,1662,4165,1667,4177,1684,4193,1697,4197,1728,4197,1740,4195,1749,4190,1749,4177,1749,4170,1741,4175,1731,4177,1703,4177,1694,4171,1693,4158,1758,4158,1758,4140,1758,4132xm1873,4139l1871,4123,1871,4123,1869,4119,1865,4111,1855,4104,1840,4102,1826,4102,1815,4107,1808,4119,1807,4119,1807,4104,1777,4104,1777,4195,1807,4195,1807,4137,1809,4133,1816,4125,1820,4123,1837,4123,1842,4130,1842,4195,1873,4195,1873,4139xm1968,4163l1968,4161,1968,4161,1968,4160,1965,4155,1965,4154,1963,4152,1958,4148,1956,4146,1949,4143,1945,4142,1941,4140,1932,4138,1930,4137,1926,4135,1924,4134,1922,4132,1921,4130,1921,4127,1922,4126,1923,4124,1924,4124,1927,4122,1929,4122,1932,4121,1942,4121,1945,4122,1954,4124,1958,4125,1962,4127,1962,4121,1962,4106,1958,4104,1953,4103,1944,4102,1940,4102,1929,4102,1924,4102,1913,4105,1909,4106,1901,4111,1897,4114,1893,4121,1892,4122,1891,4125,1891,4135,1892,4137,1892,4138,1894,4143,1895,4146,1900,4150,1902,4152,1908,4155,1912,4156,1918,4158,1921,4159,1926,4161,1929,4161,1933,4163,1935,4164,1938,4167,1939,4168,1939,4173,1937,4175,1931,4177,1926,4178,1916,4178,1912,4177,1901,4175,1896,4173,1891,4170,1891,4193,1892,4193,1901,4196,1911,4197,1928,4197,1934,4197,1945,4194,1950,4193,1958,4188,1962,4185,1966,4178,1967,4177,1967,4177,1968,4173,1968,4163xm2016,4104l1985,4104,1985,4195,2016,4195,2016,4104xm2019,4071l2017,4068,2010,4062,2006,4061,1996,4061,1991,4062,1985,4068,1983,4071,1983,4080,1985,4083,1988,4086,1991,4088,1996,4090,2006,4090,2010,4088,2014,4086,2017,4083,2019,4080,2019,4071xm2139,4104l2106,4104,2087,4166,2087,4167,2086,4172,2085,4172,2085,4176,2085,4176,2084,4172,2084,4172,2083,4167,2083,4166,2064,4104,2031,4104,2066,4195,2101,4195,2109,4176,2139,4104xm2242,4132l2238,4122,2237,4121,2222,4106,2213,4103,2213,4127,2213,4140,2176,4140,2177,4136,2177,4135,2179,4130,2187,4123,2191,4121,2208,4121,2213,4127,2213,4103,2211,4102,2182,4102,2170,4106,2151,4124,2146,4136,2146,4165,2150,4177,2168,4193,2181,4197,2212,4197,2224,4195,2233,4190,2233,4177,2233,4170,2225,4175,2215,4177,2187,4177,2178,4171,2177,4158,2242,4158,2242,4140,2242,4132xm2437,4195l2409,4155,2407,4154,2404,4149,2402,4147,2401,4146,2398,4144,2396,4142,2393,4140,2391,4139,2388,4138,2388,4138,2393,4137,2398,4135,2405,4130,2409,4128,2411,4125,2414,4122,2416,4118,2419,4111,2419,4111,2420,4107,2420,4102,2417,4089,2417,4087,2407,4076,2391,4070,2387,4070,2387,4095,2387,4111,2385,4116,2376,4123,2371,4125,2350,4125,2350,4089,2379,4089,2387,4095,2387,4070,2369,4068,2319,4068,2319,4195,2350,4195,2350,4146,2361,4146,2363,4147,2366,4148,2368,4149,2371,4152,2372,4153,2372,4154,2375,4158,2377,4160,2400,4195,2437,4195xm2530,4141l2527,4124,2527,4124,2525,4121,2519,4112,2506,4104,2487,4102,2481,4102,2474,4103,2459,4106,2453,4108,2449,4110,2449,4131,2460,4124,2471,4121,2495,4121,2501,4126,2501,4136,2501,4152,2501,4164,2499,4168,2492,4175,2487,4177,2477,4177,2474,4176,2469,4172,2468,4170,2468,4159,2473,4155,2501,4152,2501,4136,2474,4139,2459,4143,2448,4149,2443,4155,2441,4158,2439,4170,2439,4178,2442,4185,2453,4195,2461,4197,2484,4197,2494,4192,2500,4182,2501,4182,2501,4195,2530,4195,2530,4182,2530,4177,2530,4152,2530,4141xm2653,4139l2651,4123,2651,4123,2648,4119,2645,4111,2634,4104,2620,4102,2605,4102,2595,4107,2587,4119,2587,4119,2587,4104,2556,4104,2556,4195,2587,4195,2587,4137,2589,4133,2596,4125,2600,4123,2616,4123,2622,4130,2622,4195,2653,4195,2653,4139xm2891,4132l2887,4122,2887,4121,2871,4106,2863,4103,2863,4127,2863,4140,2826,4140,2827,4136,2827,4135,2829,4130,2836,4123,2840,4121,2857,4121,2863,4127,2863,4103,2860,4102,2831,4102,2820,4106,2800,4124,2795,4136,2795,4165,2800,4177,2818,4193,2830,4197,2861,4197,2873,4195,2883,4190,2883,4177,2883,4170,2874,4175,2865,4177,2836,4177,2827,4171,2826,4158,2891,4158,2891,4140,2891,4132xm2898,4211l2769,4211,2772,4207,2774,4198,2774,4197,2775,4196,2776,4185,2776,4182,2776,4176,2776,4123,2776,4115,2776,4104,2745,4104,2745,4138,2745,4159,2743,4165,2735,4173,2730,4176,2717,4176,2712,4173,2705,4165,2703,4159,2703,4142,2705,4135,2713,4126,2718,4123,2731,4123,2736,4125,2743,4134,2745,4138,2745,4104,2745,4104,2745,4115,2744,4115,2738,4106,2738,4106,2729,4102,2703,4102,2692,4106,2676,4125,2671,4137,2671,4166,2675,4177,2690,4193,2700,4197,2727,4197,2737,4192,2744,4182,2745,4182,2745,4198,2742,4204,2734,4211,2686,4211,2681,4209,2681,4211,449,4211,449,4184,450,4184,456,4193,465,4197,491,4197,502,4193,509,4184,517,4176,519,4174,523,4162,523,4133,520,4123,519,4122,515,4118,505,4106,495,4102,491,4102,491,4131,491,4156,489,4163,481,4173,476,4176,463,4176,458,4174,451,4166,449,4161,449,4140,451,4134,459,4126,464,4123,484,4123,491,4131,491,4102,468,4102,457,4107,450,4118,449,4118,449,4104,418,4104,418,4211,189,4211,189,4221,418,4221,418,4237,449,4237,449,4221,2681,4221,2681,4232,2688,4236,2699,4238,2713,4238,2727,4237,2740,4234,2750,4230,2759,4224,2762,4221,2898,4221,2898,4211xe" filled="true" fillcolor="#002060" stroked="false">
                  <v:path arrowok="t"/>
                  <v:fill type="solid"/>
                </v:shape>
                <v:shape style="position:absolute;left:2051;top:4450;width:4515;height:146" type="#_x0000_t75" id="docshape857" stroked="false">
                  <v:imagedata r:id="rId505" o:title=""/>
                </v:shape>
                <v:shape style="position:absolute;left:191;top:4452;width:3505;height:601" type="#_x0000_t75" id="docshape858" stroked="false">
                  <v:imagedata r:id="rId506" o:title=""/>
                </v:shape>
                <v:shape style="position:absolute;left:3250;top:4668;width:3727;height:163" type="#_x0000_t75" id="docshape859" stroked="false">
                  <v:imagedata r:id="rId507" o:title=""/>
                </v:shape>
                <v:shape style="position:absolute;left:3775;top:4452;width:6288;height:600" type="#_x0000_t75" id="docshape860" stroked="false">
                  <v:imagedata r:id="rId508" o:title=""/>
                </v:shape>
                <v:shape style="position:absolute;left:193;top:5328;width:9865;height:585" type="#_x0000_t75" id="docshape861" stroked="false">
                  <v:imagedata r:id="rId509" o:title=""/>
                </v:shape>
                <v:shape style="position:absolute;left:306;top:6152;width:6603;height:446" type="#_x0000_t75" id="docshape862" stroked="false">
                  <v:imagedata r:id="rId510" o:title=""/>
                </v:shape>
                <v:rect style="position:absolute;left:6908;top:6152;width:3045;height:446" id="docshape863" filled="true" fillcolor="#deeaf6" stroked="false">
                  <v:fill type="solid"/>
                </v:rect>
                <v:shape style="position:absolute;left:7029;top:6185;width:192;height:174" type="#_x0000_t75" id="docshape864" stroked="false">
                  <v:imagedata r:id="rId511" o:title=""/>
                </v:shape>
                <v:shape style="position:absolute;left:7291;top:6218;width:2550;height:135" type="#_x0000_t75" id="docshape865" stroked="false">
                  <v:imagedata r:id="rId512" o:title=""/>
                </v:shape>
                <v:shape style="position:absolute;left:188;top:114;width:9877;height:2537" type="#_x0000_t75" id="docshape866" stroked="false">
                  <v:imagedata r:id="rId513" o:title=""/>
                </v:shape>
                <v:shape style="position:absolute;left:4711;top:895;width:4422;height:742" type="#_x0000_t75" id="docshape867" stroked="false">
                  <v:imagedata r:id="rId514" o:title=""/>
                </v:shape>
              </v:group>
            </w:pict>
          </mc:Fallback>
        </mc:AlternateContent>
      </w:r>
      <w:r>
        <w:rPr>
          <w:sz w:val="20"/>
        </w:rPr>
      </w:r>
    </w:p>
    <w:p>
      <w:pPr>
        <w:pStyle w:val="BodyText"/>
        <w:spacing w:before="190"/>
        <w:ind w:left="0"/>
        <w:jc w:val="left"/>
        <w:rPr>
          <w:sz w:val="20"/>
        </w:rPr>
      </w:pPr>
      <w:r>
        <w:rPr>
          <w:sz w:val="20"/>
        </w:rPr>
        <mc:AlternateContent>
          <mc:Choice Requires="wps">
            <w:drawing>
              <wp:anchor distT="0" distB="0" distL="0" distR="0" allowOverlap="1" layoutInCell="1" locked="0" behindDoc="1" simplePos="0" relativeHeight="487646720">
                <wp:simplePos x="0" y="0"/>
                <wp:positionH relativeFrom="page">
                  <wp:posOffset>703854</wp:posOffset>
                </wp:positionH>
                <wp:positionV relativeFrom="paragraph">
                  <wp:posOffset>282213</wp:posOffset>
                </wp:positionV>
                <wp:extent cx="6466205" cy="4479290"/>
                <wp:effectExtent l="0" t="0" r="0" b="0"/>
                <wp:wrapTopAndBottom/>
                <wp:docPr id="998" name="Group 998"/>
                <wp:cNvGraphicFramePr>
                  <a:graphicFrameLocks/>
                </wp:cNvGraphicFramePr>
                <a:graphic>
                  <a:graphicData uri="http://schemas.microsoft.com/office/word/2010/wordprocessingGroup">
                    <wpg:wgp>
                      <wpg:cNvPr id="998" name="Group 998"/>
                      <wpg:cNvGrpSpPr/>
                      <wpg:grpSpPr>
                        <a:xfrm>
                          <a:off x="0" y="0"/>
                          <a:ext cx="6466205" cy="4479290"/>
                          <a:chExt cx="6466205" cy="4479290"/>
                        </a:xfrm>
                      </wpg:grpSpPr>
                      <wps:wsp>
                        <wps:cNvPr id="999" name="Graphic 999"/>
                        <wps:cNvSpPr/>
                        <wps:spPr>
                          <a:xfrm>
                            <a:off x="3233501" y="3599"/>
                            <a:ext cx="2397125" cy="1173480"/>
                          </a:xfrm>
                          <a:custGeom>
                            <a:avLst/>
                            <a:gdLst/>
                            <a:ahLst/>
                            <a:cxnLst/>
                            <a:rect l="l" t="t" r="r" b="b"/>
                            <a:pathLst>
                              <a:path w="2397125" h="1173480">
                                <a:moveTo>
                                  <a:pt x="2397099" y="0"/>
                                </a:moveTo>
                                <a:lnTo>
                                  <a:pt x="0" y="0"/>
                                </a:lnTo>
                                <a:lnTo>
                                  <a:pt x="0" y="634580"/>
                                </a:lnTo>
                                <a:lnTo>
                                  <a:pt x="24434" y="673140"/>
                                </a:lnTo>
                                <a:lnTo>
                                  <a:pt x="50603" y="710573"/>
                                </a:lnTo>
                                <a:lnTo>
                                  <a:pt x="78459" y="746840"/>
                                </a:lnTo>
                                <a:lnTo>
                                  <a:pt x="107955" y="781906"/>
                                </a:lnTo>
                                <a:lnTo>
                                  <a:pt x="139047" y="815730"/>
                                </a:lnTo>
                                <a:lnTo>
                                  <a:pt x="171687" y="848277"/>
                                </a:lnTo>
                                <a:lnTo>
                                  <a:pt x="205829" y="879507"/>
                                </a:lnTo>
                                <a:lnTo>
                                  <a:pt x="241428" y="909383"/>
                                </a:lnTo>
                                <a:lnTo>
                                  <a:pt x="278437" y="937867"/>
                                </a:lnTo>
                                <a:lnTo>
                                  <a:pt x="316809" y="964922"/>
                                </a:lnTo>
                                <a:lnTo>
                                  <a:pt x="356499" y="990509"/>
                                </a:lnTo>
                                <a:lnTo>
                                  <a:pt x="397460" y="1014590"/>
                                </a:lnTo>
                                <a:lnTo>
                                  <a:pt x="439646" y="1037128"/>
                                </a:lnTo>
                                <a:lnTo>
                                  <a:pt x="483011" y="1058085"/>
                                </a:lnTo>
                                <a:lnTo>
                                  <a:pt x="527509" y="1077423"/>
                                </a:lnTo>
                                <a:lnTo>
                                  <a:pt x="573093" y="1095104"/>
                                </a:lnTo>
                                <a:lnTo>
                                  <a:pt x="619717" y="1111090"/>
                                </a:lnTo>
                                <a:lnTo>
                                  <a:pt x="667336" y="1125344"/>
                                </a:lnTo>
                                <a:lnTo>
                                  <a:pt x="715902" y="1137827"/>
                                </a:lnTo>
                                <a:lnTo>
                                  <a:pt x="765369" y="1148502"/>
                                </a:lnTo>
                                <a:lnTo>
                                  <a:pt x="815692" y="1157331"/>
                                </a:lnTo>
                                <a:lnTo>
                                  <a:pt x="866825" y="1164276"/>
                                </a:lnTo>
                                <a:lnTo>
                                  <a:pt x="918720" y="1169299"/>
                                </a:lnTo>
                                <a:lnTo>
                                  <a:pt x="971331" y="1172362"/>
                                </a:lnTo>
                                <a:lnTo>
                                  <a:pt x="1024614" y="1173428"/>
                                </a:lnTo>
                                <a:lnTo>
                                  <a:pt x="1078520" y="1172458"/>
                                </a:lnTo>
                                <a:lnTo>
                                  <a:pt x="1133005" y="1169415"/>
                                </a:lnTo>
                                <a:lnTo>
                                  <a:pt x="1183578" y="1164750"/>
                                </a:lnTo>
                                <a:lnTo>
                                  <a:pt x="1233642" y="1158371"/>
                                </a:lnTo>
                                <a:lnTo>
                                  <a:pt x="1283162" y="1150315"/>
                                </a:lnTo>
                                <a:lnTo>
                                  <a:pt x="1332100" y="1140617"/>
                                </a:lnTo>
                                <a:lnTo>
                                  <a:pt x="1380420" y="1129314"/>
                                </a:lnTo>
                                <a:lnTo>
                                  <a:pt x="1428085" y="1116441"/>
                                </a:lnTo>
                                <a:lnTo>
                                  <a:pt x="1475058" y="1102034"/>
                                </a:lnTo>
                                <a:lnTo>
                                  <a:pt x="1521303" y="1086129"/>
                                </a:lnTo>
                                <a:lnTo>
                                  <a:pt x="1566783" y="1068761"/>
                                </a:lnTo>
                                <a:lnTo>
                                  <a:pt x="1611462" y="1049966"/>
                                </a:lnTo>
                                <a:lnTo>
                                  <a:pt x="1655302" y="1029781"/>
                                </a:lnTo>
                                <a:lnTo>
                                  <a:pt x="1698266" y="1008239"/>
                                </a:lnTo>
                                <a:lnTo>
                                  <a:pt x="1740319" y="985379"/>
                                </a:lnTo>
                                <a:lnTo>
                                  <a:pt x="1781424" y="961234"/>
                                </a:lnTo>
                                <a:lnTo>
                                  <a:pt x="1821544" y="935842"/>
                                </a:lnTo>
                                <a:lnTo>
                                  <a:pt x="1860642" y="909237"/>
                                </a:lnTo>
                                <a:lnTo>
                                  <a:pt x="1898681" y="881455"/>
                                </a:lnTo>
                                <a:lnTo>
                                  <a:pt x="1935625" y="852533"/>
                                </a:lnTo>
                                <a:lnTo>
                                  <a:pt x="1971438" y="822506"/>
                                </a:lnTo>
                                <a:lnTo>
                                  <a:pt x="2006082" y="791410"/>
                                </a:lnTo>
                                <a:lnTo>
                                  <a:pt x="2039521" y="759280"/>
                                </a:lnTo>
                                <a:lnTo>
                                  <a:pt x="2071718" y="726152"/>
                                </a:lnTo>
                                <a:lnTo>
                                  <a:pt x="2102637" y="692062"/>
                                </a:lnTo>
                                <a:lnTo>
                                  <a:pt x="2132240" y="657046"/>
                                </a:lnTo>
                                <a:lnTo>
                                  <a:pt x="2160491" y="621140"/>
                                </a:lnTo>
                                <a:lnTo>
                                  <a:pt x="2187354" y="584378"/>
                                </a:lnTo>
                                <a:lnTo>
                                  <a:pt x="2212792" y="546798"/>
                                </a:lnTo>
                                <a:lnTo>
                                  <a:pt x="2236768" y="508435"/>
                                </a:lnTo>
                                <a:lnTo>
                                  <a:pt x="2259245" y="469324"/>
                                </a:lnTo>
                                <a:lnTo>
                                  <a:pt x="2280187" y="429502"/>
                                </a:lnTo>
                                <a:lnTo>
                                  <a:pt x="2299557" y="389003"/>
                                </a:lnTo>
                                <a:lnTo>
                                  <a:pt x="2317319" y="347864"/>
                                </a:lnTo>
                                <a:lnTo>
                                  <a:pt x="2333435" y="306121"/>
                                </a:lnTo>
                                <a:lnTo>
                                  <a:pt x="2347869" y="263810"/>
                                </a:lnTo>
                                <a:lnTo>
                                  <a:pt x="2360585" y="220965"/>
                                </a:lnTo>
                                <a:lnTo>
                                  <a:pt x="2371545" y="177623"/>
                                </a:lnTo>
                                <a:lnTo>
                                  <a:pt x="2380713" y="133820"/>
                                </a:lnTo>
                                <a:lnTo>
                                  <a:pt x="2388053" y="89591"/>
                                </a:lnTo>
                                <a:lnTo>
                                  <a:pt x="2393527" y="44972"/>
                                </a:lnTo>
                                <a:lnTo>
                                  <a:pt x="2397099" y="0"/>
                                </a:lnTo>
                                <a:close/>
                              </a:path>
                            </a:pathLst>
                          </a:custGeom>
                          <a:solidFill>
                            <a:srgbClr val="CA262D"/>
                          </a:solidFill>
                        </wps:spPr>
                        <wps:bodyPr wrap="square" lIns="0" tIns="0" rIns="0" bIns="0" rtlCol="0">
                          <a:prstTxWarp prst="textNoShape">
                            <a:avLst/>
                          </a:prstTxWarp>
                          <a:noAutofit/>
                        </wps:bodyPr>
                      </wps:wsp>
                      <wps:wsp>
                        <wps:cNvPr id="1000" name="Graphic 1000"/>
                        <wps:cNvSpPr/>
                        <wps:spPr>
                          <a:xfrm>
                            <a:off x="3233501" y="3599"/>
                            <a:ext cx="2399665" cy="1129030"/>
                          </a:xfrm>
                          <a:custGeom>
                            <a:avLst/>
                            <a:gdLst/>
                            <a:ahLst/>
                            <a:cxnLst/>
                            <a:rect l="l" t="t" r="r" b="b"/>
                            <a:pathLst>
                              <a:path w="2399665" h="1129030">
                                <a:moveTo>
                                  <a:pt x="2399525" y="0"/>
                                </a:moveTo>
                                <a:lnTo>
                                  <a:pt x="0" y="0"/>
                                </a:lnTo>
                                <a:lnTo>
                                  <a:pt x="0" y="455053"/>
                                </a:lnTo>
                                <a:lnTo>
                                  <a:pt x="0" y="554647"/>
                                </a:lnTo>
                                <a:lnTo>
                                  <a:pt x="24282" y="594029"/>
                                </a:lnTo>
                                <a:lnTo>
                                  <a:pt x="50304" y="632333"/>
                                </a:lnTo>
                                <a:lnTo>
                                  <a:pt x="78028" y="669518"/>
                                </a:lnTo>
                                <a:lnTo>
                                  <a:pt x="107391" y="705573"/>
                                </a:lnTo>
                                <a:lnTo>
                                  <a:pt x="138353" y="740422"/>
                                </a:lnTo>
                                <a:lnTo>
                                  <a:pt x="170865" y="774065"/>
                                </a:lnTo>
                                <a:lnTo>
                                  <a:pt x="204889" y="806424"/>
                                </a:lnTo>
                                <a:lnTo>
                                  <a:pt x="240385" y="837488"/>
                                </a:lnTo>
                                <a:lnTo>
                                  <a:pt x="277279" y="867206"/>
                                </a:lnTo>
                                <a:lnTo>
                                  <a:pt x="315556" y="895540"/>
                                </a:lnTo>
                                <a:lnTo>
                                  <a:pt x="355142" y="922439"/>
                                </a:lnTo>
                                <a:lnTo>
                                  <a:pt x="396024" y="947889"/>
                                </a:lnTo>
                                <a:lnTo>
                                  <a:pt x="438124" y="971829"/>
                                </a:lnTo>
                                <a:lnTo>
                                  <a:pt x="481406" y="994232"/>
                                </a:lnTo>
                                <a:lnTo>
                                  <a:pt x="525843" y="1015047"/>
                                </a:lnTo>
                                <a:lnTo>
                                  <a:pt x="571360" y="1034249"/>
                                </a:lnTo>
                                <a:lnTo>
                                  <a:pt x="617931" y="1051788"/>
                                </a:lnTo>
                                <a:lnTo>
                                  <a:pt x="665492" y="1067625"/>
                                </a:lnTo>
                                <a:lnTo>
                                  <a:pt x="714019" y="1081722"/>
                                </a:lnTo>
                                <a:lnTo>
                                  <a:pt x="763447" y="1094041"/>
                                </a:lnTo>
                                <a:lnTo>
                                  <a:pt x="813739" y="1104544"/>
                                </a:lnTo>
                                <a:lnTo>
                                  <a:pt x="864844" y="1113193"/>
                                </a:lnTo>
                                <a:lnTo>
                                  <a:pt x="916724" y="1119936"/>
                                </a:lnTo>
                                <a:lnTo>
                                  <a:pt x="969327" y="1124750"/>
                                </a:lnTo>
                                <a:lnTo>
                                  <a:pt x="1022616" y="1127594"/>
                                </a:lnTo>
                                <a:lnTo>
                                  <a:pt x="1076528" y="1128407"/>
                                </a:lnTo>
                                <a:lnTo>
                                  <a:pt x="1131036" y="1127175"/>
                                </a:lnTo>
                                <a:lnTo>
                                  <a:pt x="1181620" y="1124204"/>
                                </a:lnTo>
                                <a:lnTo>
                                  <a:pt x="1231709" y="1119479"/>
                                </a:lnTo>
                                <a:lnTo>
                                  <a:pt x="1281252" y="1113078"/>
                                </a:lnTo>
                                <a:lnTo>
                                  <a:pt x="1330223" y="1105001"/>
                                </a:lnTo>
                                <a:lnTo>
                                  <a:pt x="1378585" y="1095311"/>
                                </a:lnTo>
                                <a:lnTo>
                                  <a:pt x="1426298" y="1084021"/>
                                </a:lnTo>
                                <a:lnTo>
                                  <a:pt x="1473327" y="1071181"/>
                                </a:lnTo>
                                <a:lnTo>
                                  <a:pt x="1519631" y="1056817"/>
                                </a:lnTo>
                                <a:lnTo>
                                  <a:pt x="1565173" y="1040968"/>
                                </a:lnTo>
                                <a:lnTo>
                                  <a:pt x="1609915" y="1023658"/>
                                </a:lnTo>
                                <a:lnTo>
                                  <a:pt x="1653832" y="1004938"/>
                                </a:lnTo>
                                <a:lnTo>
                                  <a:pt x="1696885" y="984834"/>
                                </a:lnTo>
                                <a:lnTo>
                                  <a:pt x="1739023" y="963371"/>
                                </a:lnTo>
                                <a:lnTo>
                                  <a:pt x="1780209" y="940600"/>
                                </a:lnTo>
                                <a:lnTo>
                                  <a:pt x="1820430" y="916546"/>
                                </a:lnTo>
                                <a:lnTo>
                                  <a:pt x="1859622" y="891247"/>
                                </a:lnTo>
                                <a:lnTo>
                                  <a:pt x="1897761" y="864730"/>
                                </a:lnTo>
                                <a:lnTo>
                                  <a:pt x="1934819" y="837044"/>
                                </a:lnTo>
                                <a:lnTo>
                                  <a:pt x="1970747" y="808215"/>
                                </a:lnTo>
                                <a:lnTo>
                                  <a:pt x="2005507" y="778268"/>
                                </a:lnTo>
                                <a:lnTo>
                                  <a:pt x="2039061" y="747255"/>
                                </a:lnTo>
                                <a:lnTo>
                                  <a:pt x="2071382" y="715213"/>
                                </a:lnTo>
                                <a:lnTo>
                                  <a:pt x="2102434" y="682155"/>
                                </a:lnTo>
                                <a:lnTo>
                                  <a:pt x="2132165" y="648131"/>
                                </a:lnTo>
                                <a:lnTo>
                                  <a:pt x="2160549" y="613168"/>
                                </a:lnTo>
                                <a:lnTo>
                                  <a:pt x="2187549" y="577303"/>
                                </a:lnTo>
                                <a:lnTo>
                                  <a:pt x="2213140" y="540575"/>
                                </a:lnTo>
                                <a:lnTo>
                                  <a:pt x="2237257" y="503021"/>
                                </a:lnTo>
                                <a:lnTo>
                                  <a:pt x="2259876" y="464667"/>
                                </a:lnTo>
                                <a:lnTo>
                                  <a:pt x="2280970" y="425551"/>
                                </a:lnTo>
                                <a:lnTo>
                                  <a:pt x="2300503" y="385699"/>
                                </a:lnTo>
                                <a:lnTo>
                                  <a:pt x="2318410" y="345160"/>
                                </a:lnTo>
                                <a:lnTo>
                                  <a:pt x="2334691" y="303961"/>
                                </a:lnTo>
                                <a:lnTo>
                                  <a:pt x="2349284" y="262128"/>
                                </a:lnTo>
                                <a:lnTo>
                                  <a:pt x="2362162" y="219722"/>
                                </a:lnTo>
                                <a:lnTo>
                                  <a:pt x="2373287" y="176745"/>
                                </a:lnTo>
                                <a:lnTo>
                                  <a:pt x="2382621" y="133261"/>
                                </a:lnTo>
                                <a:lnTo>
                                  <a:pt x="2390127" y="89281"/>
                                </a:lnTo>
                                <a:lnTo>
                                  <a:pt x="2395778" y="44856"/>
                                </a:lnTo>
                                <a:lnTo>
                                  <a:pt x="2399525" y="0"/>
                                </a:lnTo>
                                <a:close/>
                              </a:path>
                            </a:pathLst>
                          </a:custGeom>
                          <a:solidFill>
                            <a:srgbClr val="FEFEFE"/>
                          </a:solidFill>
                        </wps:spPr>
                        <wps:bodyPr wrap="square" lIns="0" tIns="0" rIns="0" bIns="0" rtlCol="0">
                          <a:prstTxWarp prst="textNoShape">
                            <a:avLst/>
                          </a:prstTxWarp>
                          <a:noAutofit/>
                        </wps:bodyPr>
                      </wps:wsp>
                      <pic:pic>
                        <pic:nvPicPr>
                          <pic:cNvPr id="1001" name="Image 1001"/>
                          <pic:cNvPicPr/>
                        </pic:nvPicPr>
                        <pic:blipFill>
                          <a:blip r:embed="rId515" cstate="print"/>
                          <a:stretch>
                            <a:fillRect/>
                          </a:stretch>
                        </pic:blipFill>
                        <pic:spPr>
                          <a:xfrm>
                            <a:off x="3233196" y="3485"/>
                            <a:ext cx="2400084" cy="1074648"/>
                          </a:xfrm>
                          <a:prstGeom prst="rect">
                            <a:avLst/>
                          </a:prstGeom>
                        </pic:spPr>
                      </pic:pic>
                      <wps:wsp>
                        <wps:cNvPr id="1002" name="Graphic 1002"/>
                        <wps:cNvSpPr/>
                        <wps:spPr>
                          <a:xfrm>
                            <a:off x="6329187" y="3886058"/>
                            <a:ext cx="133350" cy="277495"/>
                          </a:xfrm>
                          <a:custGeom>
                            <a:avLst/>
                            <a:gdLst/>
                            <a:ahLst/>
                            <a:cxnLst/>
                            <a:rect l="l" t="t" r="r" b="b"/>
                            <a:pathLst>
                              <a:path w="133350" h="277495">
                                <a:moveTo>
                                  <a:pt x="133136" y="0"/>
                                </a:moveTo>
                                <a:lnTo>
                                  <a:pt x="89634" y="11534"/>
                                </a:lnTo>
                                <a:lnTo>
                                  <a:pt x="50484" y="34829"/>
                                </a:lnTo>
                                <a:lnTo>
                                  <a:pt x="19217" y="69909"/>
                                </a:lnTo>
                                <a:lnTo>
                                  <a:pt x="2329" y="110519"/>
                                </a:lnTo>
                                <a:lnTo>
                                  <a:pt x="0" y="153397"/>
                                </a:lnTo>
                                <a:lnTo>
                                  <a:pt x="12406" y="195282"/>
                                </a:lnTo>
                                <a:lnTo>
                                  <a:pt x="39728" y="232912"/>
                                </a:lnTo>
                                <a:lnTo>
                                  <a:pt x="82946" y="262893"/>
                                </a:lnTo>
                                <a:lnTo>
                                  <a:pt x="133136" y="277376"/>
                                </a:lnTo>
                                <a:lnTo>
                                  <a:pt x="133136" y="197477"/>
                                </a:lnTo>
                                <a:lnTo>
                                  <a:pt x="125247" y="194563"/>
                                </a:lnTo>
                                <a:lnTo>
                                  <a:pt x="117740" y="190749"/>
                                </a:lnTo>
                                <a:lnTo>
                                  <a:pt x="110715" y="186040"/>
                                </a:lnTo>
                                <a:lnTo>
                                  <a:pt x="104269" y="180439"/>
                                </a:lnTo>
                                <a:lnTo>
                                  <a:pt x="90183" y="159246"/>
                                </a:lnTo>
                                <a:lnTo>
                                  <a:pt x="86383" y="135674"/>
                                </a:lnTo>
                                <a:lnTo>
                                  <a:pt x="92719" y="112545"/>
                                </a:lnTo>
                                <a:lnTo>
                                  <a:pt x="120547" y="85097"/>
                                </a:lnTo>
                                <a:lnTo>
                                  <a:pt x="133136" y="79919"/>
                                </a:lnTo>
                                <a:lnTo>
                                  <a:pt x="133136" y="0"/>
                                </a:lnTo>
                                <a:close/>
                              </a:path>
                            </a:pathLst>
                          </a:custGeom>
                          <a:solidFill>
                            <a:srgbClr val="90C342"/>
                          </a:solidFill>
                        </wps:spPr>
                        <wps:bodyPr wrap="square" lIns="0" tIns="0" rIns="0" bIns="0" rtlCol="0">
                          <a:prstTxWarp prst="textNoShape">
                            <a:avLst/>
                          </a:prstTxWarp>
                          <a:noAutofit/>
                        </wps:bodyPr>
                      </wps:wsp>
                      <pic:pic>
                        <pic:nvPicPr>
                          <pic:cNvPr id="1003" name="Image 1003"/>
                          <pic:cNvPicPr/>
                        </pic:nvPicPr>
                        <pic:blipFill>
                          <a:blip r:embed="rId516" cstate="print"/>
                          <a:stretch>
                            <a:fillRect/>
                          </a:stretch>
                        </pic:blipFill>
                        <pic:spPr>
                          <a:xfrm>
                            <a:off x="6255958" y="4055306"/>
                            <a:ext cx="94205" cy="84432"/>
                          </a:xfrm>
                          <a:prstGeom prst="rect">
                            <a:avLst/>
                          </a:prstGeom>
                        </pic:spPr>
                      </pic:pic>
                      <wps:wsp>
                        <wps:cNvPr id="1004" name="Graphic 1004"/>
                        <wps:cNvSpPr/>
                        <wps:spPr>
                          <a:xfrm>
                            <a:off x="6234543" y="4136730"/>
                            <a:ext cx="227965" cy="339090"/>
                          </a:xfrm>
                          <a:custGeom>
                            <a:avLst/>
                            <a:gdLst/>
                            <a:ahLst/>
                            <a:cxnLst/>
                            <a:rect l="l" t="t" r="r" b="b"/>
                            <a:pathLst>
                              <a:path w="227965" h="339090">
                                <a:moveTo>
                                  <a:pt x="184728" y="0"/>
                                </a:moveTo>
                                <a:lnTo>
                                  <a:pt x="142060" y="6637"/>
                                </a:lnTo>
                                <a:lnTo>
                                  <a:pt x="101438" y="21785"/>
                                </a:lnTo>
                                <a:lnTo>
                                  <a:pt x="64522" y="45520"/>
                                </a:lnTo>
                                <a:lnTo>
                                  <a:pt x="30398" y="81793"/>
                                </a:lnTo>
                                <a:lnTo>
                                  <a:pt x="8848" y="123391"/>
                                </a:lnTo>
                                <a:lnTo>
                                  <a:pt x="0" y="167931"/>
                                </a:lnTo>
                                <a:lnTo>
                                  <a:pt x="3982" y="213031"/>
                                </a:lnTo>
                                <a:lnTo>
                                  <a:pt x="20926" y="256309"/>
                                </a:lnTo>
                                <a:lnTo>
                                  <a:pt x="50958" y="295383"/>
                                </a:lnTo>
                                <a:lnTo>
                                  <a:pt x="82735" y="320715"/>
                                </a:lnTo>
                                <a:lnTo>
                                  <a:pt x="118637" y="338864"/>
                                </a:lnTo>
                                <a:lnTo>
                                  <a:pt x="227780" y="338864"/>
                                </a:lnTo>
                                <a:lnTo>
                                  <a:pt x="227780" y="249961"/>
                                </a:lnTo>
                                <a:lnTo>
                                  <a:pt x="202624" y="254753"/>
                                </a:lnTo>
                                <a:lnTo>
                                  <a:pt x="177158" y="252840"/>
                                </a:lnTo>
                                <a:lnTo>
                                  <a:pt x="153150" y="244297"/>
                                </a:lnTo>
                                <a:lnTo>
                                  <a:pt x="132365" y="229200"/>
                                </a:lnTo>
                                <a:lnTo>
                                  <a:pt x="114587" y="202463"/>
                                </a:lnTo>
                                <a:lnTo>
                                  <a:pt x="109796" y="172727"/>
                                </a:lnTo>
                                <a:lnTo>
                                  <a:pt x="117794" y="143548"/>
                                </a:lnTo>
                                <a:lnTo>
                                  <a:pt x="138385" y="118485"/>
                                </a:lnTo>
                                <a:lnTo>
                                  <a:pt x="158757" y="106092"/>
                                </a:lnTo>
                                <a:lnTo>
                                  <a:pt x="181359" y="99439"/>
                                </a:lnTo>
                                <a:lnTo>
                                  <a:pt x="204822" y="98465"/>
                                </a:lnTo>
                                <a:lnTo>
                                  <a:pt x="227780" y="103110"/>
                                </a:lnTo>
                                <a:lnTo>
                                  <a:pt x="227780" y="1798"/>
                                </a:lnTo>
                                <a:lnTo>
                                  <a:pt x="184728" y="0"/>
                                </a:lnTo>
                                <a:close/>
                              </a:path>
                            </a:pathLst>
                          </a:custGeom>
                          <a:solidFill>
                            <a:srgbClr val="FFC80C"/>
                          </a:solidFill>
                        </wps:spPr>
                        <wps:bodyPr wrap="square" lIns="0" tIns="0" rIns="0" bIns="0" rtlCol="0">
                          <a:prstTxWarp prst="textNoShape">
                            <a:avLst/>
                          </a:prstTxWarp>
                          <a:noAutofit/>
                        </wps:bodyPr>
                      </wps:wsp>
                      <pic:pic>
                        <pic:nvPicPr>
                          <pic:cNvPr id="1005" name="Image 1005"/>
                          <pic:cNvPicPr/>
                        </pic:nvPicPr>
                        <pic:blipFill>
                          <a:blip r:embed="rId517" cstate="print"/>
                          <a:stretch>
                            <a:fillRect/>
                          </a:stretch>
                        </pic:blipFill>
                        <pic:spPr>
                          <a:xfrm>
                            <a:off x="6166128" y="4385470"/>
                            <a:ext cx="138367" cy="90124"/>
                          </a:xfrm>
                          <a:prstGeom prst="rect">
                            <a:avLst/>
                          </a:prstGeom>
                        </pic:spPr>
                      </pic:pic>
                      <pic:pic>
                        <pic:nvPicPr>
                          <pic:cNvPr id="1006" name="Image 1006"/>
                          <pic:cNvPicPr/>
                        </pic:nvPicPr>
                        <pic:blipFill>
                          <a:blip r:embed="rId518" cstate="print"/>
                          <a:stretch>
                            <a:fillRect/>
                          </a:stretch>
                        </pic:blipFill>
                        <pic:spPr>
                          <a:xfrm>
                            <a:off x="6224503" y="4040988"/>
                            <a:ext cx="237820" cy="267351"/>
                          </a:xfrm>
                          <a:prstGeom prst="rect">
                            <a:avLst/>
                          </a:prstGeom>
                        </pic:spPr>
                      </pic:pic>
                      <wps:wsp>
                        <wps:cNvPr id="1007" name="Graphic 1007"/>
                        <wps:cNvSpPr/>
                        <wps:spPr>
                          <a:xfrm>
                            <a:off x="5165349" y="4450729"/>
                            <a:ext cx="166370" cy="25400"/>
                          </a:xfrm>
                          <a:custGeom>
                            <a:avLst/>
                            <a:gdLst/>
                            <a:ahLst/>
                            <a:cxnLst/>
                            <a:rect l="l" t="t" r="r" b="b"/>
                            <a:pathLst>
                              <a:path w="166370" h="25400">
                                <a:moveTo>
                                  <a:pt x="86423" y="0"/>
                                </a:moveTo>
                                <a:lnTo>
                                  <a:pt x="62632" y="1315"/>
                                </a:lnTo>
                                <a:lnTo>
                                  <a:pt x="40068" y="6096"/>
                                </a:lnTo>
                                <a:lnTo>
                                  <a:pt x="19075" y="14045"/>
                                </a:lnTo>
                                <a:lnTo>
                                  <a:pt x="0" y="24865"/>
                                </a:lnTo>
                                <a:lnTo>
                                  <a:pt x="166217" y="24865"/>
                                </a:lnTo>
                                <a:lnTo>
                                  <a:pt x="148579" y="14719"/>
                                </a:lnTo>
                                <a:lnTo>
                                  <a:pt x="129230" y="7025"/>
                                </a:lnTo>
                                <a:lnTo>
                                  <a:pt x="108426" y="2035"/>
                                </a:lnTo>
                                <a:lnTo>
                                  <a:pt x="86423" y="0"/>
                                </a:lnTo>
                                <a:close/>
                              </a:path>
                            </a:pathLst>
                          </a:custGeom>
                          <a:solidFill>
                            <a:srgbClr val="F4901F"/>
                          </a:solidFill>
                        </wps:spPr>
                        <wps:bodyPr wrap="square" lIns="0" tIns="0" rIns="0" bIns="0" rtlCol="0">
                          <a:prstTxWarp prst="textNoShape">
                            <a:avLst/>
                          </a:prstTxWarp>
                          <a:noAutofit/>
                        </wps:bodyPr>
                      </wps:wsp>
                      <wps:wsp>
                        <wps:cNvPr id="1008" name="Graphic 1008"/>
                        <wps:cNvSpPr/>
                        <wps:spPr>
                          <a:xfrm>
                            <a:off x="5720555" y="4438615"/>
                            <a:ext cx="160655" cy="37465"/>
                          </a:xfrm>
                          <a:custGeom>
                            <a:avLst/>
                            <a:gdLst/>
                            <a:ahLst/>
                            <a:cxnLst/>
                            <a:rect l="l" t="t" r="r" b="b"/>
                            <a:pathLst>
                              <a:path w="160655" h="37465">
                                <a:moveTo>
                                  <a:pt x="82550" y="0"/>
                                </a:moveTo>
                                <a:lnTo>
                                  <a:pt x="57919" y="2238"/>
                                </a:lnTo>
                                <a:lnTo>
                                  <a:pt x="35431" y="9595"/>
                                </a:lnTo>
                                <a:lnTo>
                                  <a:pt x="15864" y="21400"/>
                                </a:lnTo>
                                <a:lnTo>
                                  <a:pt x="0" y="36979"/>
                                </a:lnTo>
                                <a:lnTo>
                                  <a:pt x="160375" y="36979"/>
                                </a:lnTo>
                                <a:lnTo>
                                  <a:pt x="145407" y="22087"/>
                                </a:lnTo>
                                <a:lnTo>
                                  <a:pt x="127025" y="10557"/>
                                </a:lnTo>
                                <a:lnTo>
                                  <a:pt x="105861" y="2992"/>
                                </a:lnTo>
                                <a:lnTo>
                                  <a:pt x="82550" y="0"/>
                                </a:lnTo>
                                <a:close/>
                              </a:path>
                            </a:pathLst>
                          </a:custGeom>
                          <a:solidFill>
                            <a:srgbClr val="2BA8DF"/>
                          </a:solidFill>
                        </wps:spPr>
                        <wps:bodyPr wrap="square" lIns="0" tIns="0" rIns="0" bIns="0" rtlCol="0">
                          <a:prstTxWarp prst="textNoShape">
                            <a:avLst/>
                          </a:prstTxWarp>
                          <a:noAutofit/>
                        </wps:bodyPr>
                      </wps:wsp>
                      <wps:wsp>
                        <wps:cNvPr id="1009" name="Graphic 1009"/>
                        <wps:cNvSpPr/>
                        <wps:spPr>
                          <a:xfrm>
                            <a:off x="6312603" y="4413379"/>
                            <a:ext cx="123825" cy="62230"/>
                          </a:xfrm>
                          <a:custGeom>
                            <a:avLst/>
                            <a:gdLst/>
                            <a:ahLst/>
                            <a:cxnLst/>
                            <a:rect l="l" t="t" r="r" b="b"/>
                            <a:pathLst>
                              <a:path w="123825" h="62230">
                                <a:moveTo>
                                  <a:pt x="63220" y="0"/>
                                </a:moveTo>
                                <a:lnTo>
                                  <a:pt x="39070" y="3848"/>
                                </a:lnTo>
                                <a:lnTo>
                                  <a:pt x="19127" y="15291"/>
                                </a:lnTo>
                                <a:lnTo>
                                  <a:pt x="5425" y="32598"/>
                                </a:lnTo>
                                <a:lnTo>
                                  <a:pt x="0" y="54035"/>
                                </a:lnTo>
                                <a:lnTo>
                                  <a:pt x="88" y="59540"/>
                                </a:lnTo>
                                <a:lnTo>
                                  <a:pt x="444" y="62216"/>
                                </a:lnTo>
                                <a:lnTo>
                                  <a:pt x="35483" y="62216"/>
                                </a:lnTo>
                                <a:lnTo>
                                  <a:pt x="34721" y="59861"/>
                                </a:lnTo>
                                <a:lnTo>
                                  <a:pt x="34340" y="57362"/>
                                </a:lnTo>
                                <a:lnTo>
                                  <a:pt x="62420" y="30826"/>
                                </a:lnTo>
                                <a:lnTo>
                                  <a:pt x="73021" y="32984"/>
                                </a:lnTo>
                                <a:lnTo>
                                  <a:pt x="81581" y="38430"/>
                                </a:lnTo>
                                <a:lnTo>
                                  <a:pt x="87241" y="46358"/>
                                </a:lnTo>
                                <a:lnTo>
                                  <a:pt x="89141" y="55962"/>
                                </a:lnTo>
                                <a:lnTo>
                                  <a:pt x="89077" y="58129"/>
                                </a:lnTo>
                                <a:lnTo>
                                  <a:pt x="88709" y="60224"/>
                                </a:lnTo>
                                <a:lnTo>
                                  <a:pt x="88061" y="62216"/>
                                </a:lnTo>
                                <a:lnTo>
                                  <a:pt x="123088" y="62216"/>
                                </a:lnTo>
                                <a:lnTo>
                                  <a:pt x="123545" y="56657"/>
                                </a:lnTo>
                                <a:lnTo>
                                  <a:pt x="119261" y="35010"/>
                                </a:lnTo>
                                <a:lnTo>
                                  <a:pt x="106484" y="17135"/>
                                </a:lnTo>
                                <a:lnTo>
                                  <a:pt x="87157" y="4857"/>
                                </a:lnTo>
                                <a:lnTo>
                                  <a:pt x="63220" y="0"/>
                                </a:lnTo>
                                <a:close/>
                              </a:path>
                            </a:pathLst>
                          </a:custGeom>
                          <a:solidFill>
                            <a:srgbClr val="834295"/>
                          </a:solidFill>
                        </wps:spPr>
                        <wps:bodyPr wrap="square" lIns="0" tIns="0" rIns="0" bIns="0" rtlCol="0">
                          <a:prstTxWarp prst="textNoShape">
                            <a:avLst/>
                          </a:prstTxWarp>
                          <a:noAutofit/>
                        </wps:bodyPr>
                      </wps:wsp>
                      <wps:wsp>
                        <wps:cNvPr id="1010" name="Graphic 1010"/>
                        <wps:cNvSpPr/>
                        <wps:spPr>
                          <a:xfrm>
                            <a:off x="5359722" y="4390436"/>
                            <a:ext cx="263525" cy="85725"/>
                          </a:xfrm>
                          <a:custGeom>
                            <a:avLst/>
                            <a:gdLst/>
                            <a:ahLst/>
                            <a:cxnLst/>
                            <a:rect l="l" t="t" r="r" b="b"/>
                            <a:pathLst>
                              <a:path w="263525" h="85725">
                                <a:moveTo>
                                  <a:pt x="134823" y="0"/>
                                </a:moveTo>
                                <a:lnTo>
                                  <a:pt x="90016" y="5630"/>
                                </a:lnTo>
                                <a:lnTo>
                                  <a:pt x="50957" y="23117"/>
                                </a:lnTo>
                                <a:lnTo>
                                  <a:pt x="20124" y="50334"/>
                                </a:lnTo>
                                <a:lnTo>
                                  <a:pt x="0" y="85158"/>
                                </a:lnTo>
                                <a:lnTo>
                                  <a:pt x="88176" y="85158"/>
                                </a:lnTo>
                                <a:lnTo>
                                  <a:pt x="97552" y="78272"/>
                                </a:lnTo>
                                <a:lnTo>
                                  <a:pt x="108330" y="73138"/>
                                </a:lnTo>
                                <a:lnTo>
                                  <a:pt x="120233" y="69995"/>
                                </a:lnTo>
                                <a:lnTo>
                                  <a:pt x="132981" y="69076"/>
                                </a:lnTo>
                                <a:lnTo>
                                  <a:pt x="144928" y="70385"/>
                                </a:lnTo>
                                <a:lnTo>
                                  <a:pt x="156029" y="73639"/>
                                </a:lnTo>
                                <a:lnTo>
                                  <a:pt x="166067" y="78633"/>
                                </a:lnTo>
                                <a:lnTo>
                                  <a:pt x="174828" y="85158"/>
                                </a:lnTo>
                                <a:lnTo>
                                  <a:pt x="262928" y="85158"/>
                                </a:lnTo>
                                <a:lnTo>
                                  <a:pt x="243854" y="51600"/>
                                </a:lnTo>
                                <a:lnTo>
                                  <a:pt x="214744" y="24894"/>
                                </a:lnTo>
                                <a:lnTo>
                                  <a:pt x="177699" y="7030"/>
                                </a:lnTo>
                                <a:lnTo>
                                  <a:pt x="134823" y="0"/>
                                </a:lnTo>
                                <a:close/>
                              </a:path>
                            </a:pathLst>
                          </a:custGeom>
                          <a:solidFill>
                            <a:srgbClr val="2BA8DF"/>
                          </a:solidFill>
                        </wps:spPr>
                        <wps:bodyPr wrap="square" lIns="0" tIns="0" rIns="0" bIns="0" rtlCol="0">
                          <a:prstTxWarp prst="textNoShape">
                            <a:avLst/>
                          </a:prstTxWarp>
                          <a:noAutofit/>
                        </wps:bodyPr>
                      </wps:wsp>
                      <wps:wsp>
                        <wps:cNvPr id="1011" name="Graphic 1011"/>
                        <wps:cNvSpPr/>
                        <wps:spPr>
                          <a:xfrm>
                            <a:off x="5982086" y="4291231"/>
                            <a:ext cx="349885" cy="184785"/>
                          </a:xfrm>
                          <a:custGeom>
                            <a:avLst/>
                            <a:gdLst/>
                            <a:ahLst/>
                            <a:cxnLst/>
                            <a:rect l="l" t="t" r="r" b="b"/>
                            <a:pathLst>
                              <a:path w="349885" h="184785">
                                <a:moveTo>
                                  <a:pt x="178803" y="0"/>
                                </a:moveTo>
                                <a:lnTo>
                                  <a:pt x="132220" y="4603"/>
                                </a:lnTo>
                                <a:lnTo>
                                  <a:pt x="90076" y="19494"/>
                                </a:lnTo>
                                <a:lnTo>
                                  <a:pt x="54078" y="43216"/>
                                </a:lnTo>
                                <a:lnTo>
                                  <a:pt x="25929" y="74314"/>
                                </a:lnTo>
                                <a:lnTo>
                                  <a:pt x="7334" y="111330"/>
                                </a:lnTo>
                                <a:lnTo>
                                  <a:pt x="0" y="152808"/>
                                </a:lnTo>
                                <a:lnTo>
                                  <a:pt x="22" y="160858"/>
                                </a:lnTo>
                                <a:lnTo>
                                  <a:pt x="500" y="168805"/>
                                </a:lnTo>
                                <a:lnTo>
                                  <a:pt x="1423" y="176643"/>
                                </a:lnTo>
                                <a:lnTo>
                                  <a:pt x="2781" y="184363"/>
                                </a:lnTo>
                                <a:lnTo>
                                  <a:pt x="103771" y="184363"/>
                                </a:lnTo>
                                <a:lnTo>
                                  <a:pt x="100848" y="177432"/>
                                </a:lnTo>
                                <a:lnTo>
                                  <a:pt x="98759" y="170176"/>
                                </a:lnTo>
                                <a:lnTo>
                                  <a:pt x="97554" y="162642"/>
                                </a:lnTo>
                                <a:lnTo>
                                  <a:pt x="97281" y="154875"/>
                                </a:lnTo>
                                <a:lnTo>
                                  <a:pt x="104073" y="128008"/>
                                </a:lnTo>
                                <a:lnTo>
                                  <a:pt x="121242" y="106315"/>
                                </a:lnTo>
                                <a:lnTo>
                                  <a:pt x="146232" y="91972"/>
                                </a:lnTo>
                                <a:lnTo>
                                  <a:pt x="176491" y="87152"/>
                                </a:lnTo>
                                <a:lnTo>
                                  <a:pt x="206461" y="93254"/>
                                </a:lnTo>
                                <a:lnTo>
                                  <a:pt x="230665" y="108645"/>
                                </a:lnTo>
                                <a:lnTo>
                                  <a:pt x="246670" y="131040"/>
                                </a:lnTo>
                                <a:lnTo>
                                  <a:pt x="252044" y="158158"/>
                                </a:lnTo>
                                <a:lnTo>
                                  <a:pt x="251485" y="165056"/>
                                </a:lnTo>
                                <a:lnTo>
                                  <a:pt x="250196" y="171745"/>
                                </a:lnTo>
                                <a:lnTo>
                                  <a:pt x="248211" y="178191"/>
                                </a:lnTo>
                                <a:lnTo>
                                  <a:pt x="245567" y="184363"/>
                                </a:lnTo>
                                <a:lnTo>
                                  <a:pt x="346570" y="184363"/>
                                </a:lnTo>
                                <a:lnTo>
                                  <a:pt x="348157" y="176510"/>
                                </a:lnTo>
                                <a:lnTo>
                                  <a:pt x="349097" y="168447"/>
                                </a:lnTo>
                                <a:lnTo>
                                  <a:pt x="349313" y="160218"/>
                                </a:lnTo>
                                <a:lnTo>
                                  <a:pt x="344169" y="118473"/>
                                </a:lnTo>
                                <a:lnTo>
                                  <a:pt x="327549" y="80709"/>
                                </a:lnTo>
                                <a:lnTo>
                                  <a:pt x="301077" y="48454"/>
                                </a:lnTo>
                                <a:lnTo>
                                  <a:pt x="266378" y="23233"/>
                                </a:lnTo>
                                <a:lnTo>
                                  <a:pt x="225078" y="6572"/>
                                </a:lnTo>
                                <a:lnTo>
                                  <a:pt x="178803" y="0"/>
                                </a:lnTo>
                                <a:close/>
                              </a:path>
                            </a:pathLst>
                          </a:custGeom>
                          <a:solidFill>
                            <a:srgbClr val="FFC80C"/>
                          </a:solidFill>
                        </wps:spPr>
                        <wps:bodyPr wrap="square" lIns="0" tIns="0" rIns="0" bIns="0" rtlCol="0">
                          <a:prstTxWarp prst="textNoShape">
                            <a:avLst/>
                          </a:prstTxWarp>
                          <a:noAutofit/>
                        </wps:bodyPr>
                      </wps:wsp>
                      <pic:pic>
                        <pic:nvPicPr>
                          <pic:cNvPr id="1012" name="Image 1012"/>
                          <pic:cNvPicPr/>
                        </pic:nvPicPr>
                        <pic:blipFill>
                          <a:blip r:embed="rId519" cstate="print"/>
                          <a:stretch>
                            <a:fillRect/>
                          </a:stretch>
                        </pic:blipFill>
                        <pic:spPr>
                          <a:xfrm>
                            <a:off x="5625863" y="4358705"/>
                            <a:ext cx="416585" cy="116889"/>
                          </a:xfrm>
                          <a:prstGeom prst="rect">
                            <a:avLst/>
                          </a:prstGeom>
                        </pic:spPr>
                      </pic:pic>
                      <pic:pic>
                        <pic:nvPicPr>
                          <pic:cNvPr id="1013" name="Image 1013"/>
                          <pic:cNvPicPr/>
                        </pic:nvPicPr>
                        <pic:blipFill>
                          <a:blip r:embed="rId520" cstate="print"/>
                          <a:stretch>
                            <a:fillRect/>
                          </a:stretch>
                        </pic:blipFill>
                        <pic:spPr>
                          <a:xfrm>
                            <a:off x="5287688" y="4382263"/>
                            <a:ext cx="87998" cy="78883"/>
                          </a:xfrm>
                          <a:prstGeom prst="rect">
                            <a:avLst/>
                          </a:prstGeom>
                        </pic:spPr>
                      </pic:pic>
                      <wps:wsp>
                        <wps:cNvPr id="1014" name="Graphic 1014"/>
                        <wps:cNvSpPr/>
                        <wps:spPr>
                          <a:xfrm>
                            <a:off x="6372141" y="4325751"/>
                            <a:ext cx="83820" cy="74930"/>
                          </a:xfrm>
                          <a:custGeom>
                            <a:avLst/>
                            <a:gdLst/>
                            <a:ahLst/>
                            <a:cxnLst/>
                            <a:rect l="l" t="t" r="r" b="b"/>
                            <a:pathLst>
                              <a:path w="83820" h="74930">
                                <a:moveTo>
                                  <a:pt x="42722" y="0"/>
                                </a:moveTo>
                                <a:lnTo>
                                  <a:pt x="26405" y="2607"/>
                                </a:lnTo>
                                <a:lnTo>
                                  <a:pt x="12927" y="10346"/>
                                </a:lnTo>
                                <a:lnTo>
                                  <a:pt x="3666" y="22043"/>
                                </a:lnTo>
                                <a:lnTo>
                                  <a:pt x="0" y="36522"/>
                                </a:lnTo>
                                <a:lnTo>
                                  <a:pt x="2894" y="51137"/>
                                </a:lnTo>
                                <a:lnTo>
                                  <a:pt x="11523" y="63214"/>
                                </a:lnTo>
                                <a:lnTo>
                                  <a:pt x="24579" y="71512"/>
                                </a:lnTo>
                                <a:lnTo>
                                  <a:pt x="40754" y="74794"/>
                                </a:lnTo>
                                <a:lnTo>
                                  <a:pt x="57071" y="72203"/>
                                </a:lnTo>
                                <a:lnTo>
                                  <a:pt x="70548" y="64473"/>
                                </a:lnTo>
                                <a:lnTo>
                                  <a:pt x="78689" y="54187"/>
                                </a:lnTo>
                                <a:lnTo>
                                  <a:pt x="51511" y="54187"/>
                                </a:lnTo>
                                <a:lnTo>
                                  <a:pt x="31102" y="53743"/>
                                </a:lnTo>
                                <a:lnTo>
                                  <a:pt x="23012" y="46167"/>
                                </a:lnTo>
                                <a:lnTo>
                                  <a:pt x="23462" y="28648"/>
                                </a:lnTo>
                                <a:lnTo>
                                  <a:pt x="23482" y="27889"/>
                                </a:lnTo>
                                <a:lnTo>
                                  <a:pt x="31978" y="20595"/>
                                </a:lnTo>
                                <a:lnTo>
                                  <a:pt x="78391" y="20595"/>
                                </a:lnTo>
                                <a:lnTo>
                                  <a:pt x="71947" y="11572"/>
                                </a:lnTo>
                                <a:lnTo>
                                  <a:pt x="58891" y="3276"/>
                                </a:lnTo>
                                <a:lnTo>
                                  <a:pt x="42722" y="0"/>
                                </a:lnTo>
                                <a:close/>
                              </a:path>
                              <a:path w="83820" h="74930">
                                <a:moveTo>
                                  <a:pt x="78391" y="20595"/>
                                </a:moveTo>
                                <a:lnTo>
                                  <a:pt x="31978" y="20595"/>
                                </a:lnTo>
                                <a:lnTo>
                                  <a:pt x="52374" y="21066"/>
                                </a:lnTo>
                                <a:lnTo>
                                  <a:pt x="60464" y="28648"/>
                                </a:lnTo>
                                <a:lnTo>
                                  <a:pt x="60002" y="46167"/>
                                </a:lnTo>
                                <a:lnTo>
                                  <a:pt x="59982" y="46936"/>
                                </a:lnTo>
                                <a:lnTo>
                                  <a:pt x="51511" y="54187"/>
                                </a:lnTo>
                                <a:lnTo>
                                  <a:pt x="78689" y="54187"/>
                                </a:lnTo>
                                <a:lnTo>
                                  <a:pt x="79805" y="52777"/>
                                </a:lnTo>
                                <a:lnTo>
                                  <a:pt x="83464" y="38286"/>
                                </a:lnTo>
                                <a:lnTo>
                                  <a:pt x="80575" y="23653"/>
                                </a:lnTo>
                                <a:lnTo>
                                  <a:pt x="78391" y="20595"/>
                                </a:lnTo>
                                <a:close/>
                              </a:path>
                            </a:pathLst>
                          </a:custGeom>
                          <a:solidFill>
                            <a:srgbClr val="FFC80C"/>
                          </a:solidFill>
                        </wps:spPr>
                        <wps:bodyPr wrap="square" lIns="0" tIns="0" rIns="0" bIns="0" rtlCol="0">
                          <a:prstTxWarp prst="textNoShape">
                            <a:avLst/>
                          </a:prstTxWarp>
                          <a:noAutofit/>
                        </wps:bodyPr>
                      </wps:wsp>
                      <wps:wsp>
                        <wps:cNvPr id="1015" name="Graphic 1015"/>
                        <wps:cNvSpPr/>
                        <wps:spPr>
                          <a:xfrm>
                            <a:off x="6454932" y="4412407"/>
                            <a:ext cx="7620" cy="33020"/>
                          </a:xfrm>
                          <a:custGeom>
                            <a:avLst/>
                            <a:gdLst/>
                            <a:ahLst/>
                            <a:cxnLst/>
                            <a:rect l="l" t="t" r="r" b="b"/>
                            <a:pathLst>
                              <a:path w="7620" h="33020">
                                <a:moveTo>
                                  <a:pt x="7391" y="0"/>
                                </a:moveTo>
                                <a:lnTo>
                                  <a:pt x="3060" y="4121"/>
                                </a:lnTo>
                                <a:lnTo>
                                  <a:pt x="330" y="9636"/>
                                </a:lnTo>
                                <a:lnTo>
                                  <a:pt x="0" y="22265"/>
                                </a:lnTo>
                                <a:lnTo>
                                  <a:pt x="2781" y="28227"/>
                                </a:lnTo>
                                <a:lnTo>
                                  <a:pt x="7391" y="32626"/>
                                </a:lnTo>
                                <a:lnTo>
                                  <a:pt x="7391" y="0"/>
                                </a:lnTo>
                                <a:close/>
                              </a:path>
                            </a:pathLst>
                          </a:custGeom>
                          <a:solidFill>
                            <a:srgbClr val="90C342"/>
                          </a:solidFill>
                        </wps:spPr>
                        <wps:bodyPr wrap="square" lIns="0" tIns="0" rIns="0" bIns="0" rtlCol="0">
                          <a:prstTxWarp prst="textNoShape">
                            <a:avLst/>
                          </a:prstTxWarp>
                          <a:noAutofit/>
                        </wps:bodyPr>
                      </wps:wsp>
                      <wps:wsp>
                        <wps:cNvPr id="1016" name="Graphic 1016"/>
                        <wps:cNvSpPr/>
                        <wps:spPr>
                          <a:xfrm>
                            <a:off x="4961475" y="4440951"/>
                            <a:ext cx="192405" cy="34925"/>
                          </a:xfrm>
                          <a:custGeom>
                            <a:avLst/>
                            <a:gdLst/>
                            <a:ahLst/>
                            <a:cxnLst/>
                            <a:rect l="l" t="t" r="r" b="b"/>
                            <a:pathLst>
                              <a:path w="192405" h="34925">
                                <a:moveTo>
                                  <a:pt x="99301" y="0"/>
                                </a:moveTo>
                                <a:lnTo>
                                  <a:pt x="71173" y="1949"/>
                                </a:lnTo>
                                <a:lnTo>
                                  <a:pt x="44859" y="8704"/>
                                </a:lnTo>
                                <a:lnTo>
                                  <a:pt x="20941" y="19767"/>
                                </a:lnTo>
                                <a:lnTo>
                                  <a:pt x="0" y="34643"/>
                                </a:lnTo>
                                <a:lnTo>
                                  <a:pt x="191960" y="34643"/>
                                </a:lnTo>
                                <a:lnTo>
                                  <a:pt x="172405" y="20561"/>
                                </a:lnTo>
                                <a:lnTo>
                                  <a:pt x="150140" y="9805"/>
                                </a:lnTo>
                                <a:lnTo>
                                  <a:pt x="125621" y="2808"/>
                                </a:lnTo>
                                <a:lnTo>
                                  <a:pt x="99301" y="0"/>
                                </a:lnTo>
                                <a:close/>
                              </a:path>
                            </a:pathLst>
                          </a:custGeom>
                          <a:solidFill>
                            <a:srgbClr val="2BA8DF"/>
                          </a:solidFill>
                        </wps:spPr>
                        <wps:bodyPr wrap="square" lIns="0" tIns="0" rIns="0" bIns="0" rtlCol="0">
                          <a:prstTxWarp prst="textNoShape">
                            <a:avLst/>
                          </a:prstTxWarp>
                          <a:noAutofit/>
                        </wps:bodyPr>
                      </wps:wsp>
                      <pic:pic>
                        <pic:nvPicPr>
                          <pic:cNvPr id="1017" name="Image 1017"/>
                          <pic:cNvPicPr/>
                        </pic:nvPicPr>
                        <pic:blipFill>
                          <a:blip r:embed="rId521" cstate="print"/>
                          <a:stretch>
                            <a:fillRect/>
                          </a:stretch>
                        </pic:blipFill>
                        <pic:spPr>
                          <a:xfrm>
                            <a:off x="4562302" y="4410816"/>
                            <a:ext cx="366953" cy="64778"/>
                          </a:xfrm>
                          <a:prstGeom prst="rect">
                            <a:avLst/>
                          </a:prstGeom>
                        </pic:spPr>
                      </pic:pic>
                      <wps:wsp>
                        <wps:cNvPr id="1018" name="Graphic 1018"/>
                        <wps:cNvSpPr/>
                        <wps:spPr>
                          <a:xfrm>
                            <a:off x="4109356" y="4459513"/>
                            <a:ext cx="136525" cy="16510"/>
                          </a:xfrm>
                          <a:custGeom>
                            <a:avLst/>
                            <a:gdLst/>
                            <a:ahLst/>
                            <a:cxnLst/>
                            <a:rect l="l" t="t" r="r" b="b"/>
                            <a:pathLst>
                              <a:path w="136525" h="16510">
                                <a:moveTo>
                                  <a:pt x="71500" y="0"/>
                                </a:moveTo>
                                <a:lnTo>
                                  <a:pt x="52333" y="772"/>
                                </a:lnTo>
                                <a:lnTo>
                                  <a:pt x="33907" y="3812"/>
                                </a:lnTo>
                                <a:lnTo>
                                  <a:pt x="16403" y="8967"/>
                                </a:lnTo>
                                <a:lnTo>
                                  <a:pt x="0" y="16082"/>
                                </a:lnTo>
                                <a:lnTo>
                                  <a:pt x="136398" y="16082"/>
                                </a:lnTo>
                                <a:lnTo>
                                  <a:pt x="121491" y="9510"/>
                                </a:lnTo>
                                <a:lnTo>
                                  <a:pt x="105621" y="4557"/>
                                </a:lnTo>
                                <a:lnTo>
                                  <a:pt x="88915" y="1346"/>
                                </a:lnTo>
                                <a:lnTo>
                                  <a:pt x="71500" y="0"/>
                                </a:lnTo>
                                <a:close/>
                              </a:path>
                            </a:pathLst>
                          </a:custGeom>
                          <a:solidFill>
                            <a:srgbClr val="F4901F"/>
                          </a:solidFill>
                        </wps:spPr>
                        <wps:bodyPr wrap="square" lIns="0" tIns="0" rIns="0" bIns="0" rtlCol="0">
                          <a:prstTxWarp prst="textNoShape">
                            <a:avLst/>
                          </a:prstTxWarp>
                          <a:noAutofit/>
                        </wps:bodyPr>
                      </wps:wsp>
                      <wps:wsp>
                        <wps:cNvPr id="1019" name="Graphic 1019"/>
                        <wps:cNvSpPr/>
                        <wps:spPr>
                          <a:xfrm>
                            <a:off x="3901915" y="4399234"/>
                            <a:ext cx="646430" cy="76835"/>
                          </a:xfrm>
                          <a:custGeom>
                            <a:avLst/>
                            <a:gdLst/>
                            <a:ahLst/>
                            <a:cxnLst/>
                            <a:rect l="l" t="t" r="r" b="b"/>
                            <a:pathLst>
                              <a:path w="646430" h="76835">
                                <a:moveTo>
                                  <a:pt x="169291" y="76365"/>
                                </a:moveTo>
                                <a:lnTo>
                                  <a:pt x="151384" y="65811"/>
                                </a:lnTo>
                                <a:lnTo>
                                  <a:pt x="131686" y="57810"/>
                                </a:lnTo>
                                <a:lnTo>
                                  <a:pt x="110439" y="52616"/>
                                </a:lnTo>
                                <a:lnTo>
                                  <a:pt x="87960" y="50507"/>
                                </a:lnTo>
                                <a:lnTo>
                                  <a:pt x="63665" y="51879"/>
                                </a:lnTo>
                                <a:lnTo>
                                  <a:pt x="40665" y="56857"/>
                                </a:lnTo>
                                <a:lnTo>
                                  <a:pt x="19316" y="65125"/>
                                </a:lnTo>
                                <a:lnTo>
                                  <a:pt x="0" y="76365"/>
                                </a:lnTo>
                                <a:lnTo>
                                  <a:pt x="169291" y="76365"/>
                                </a:lnTo>
                                <a:close/>
                              </a:path>
                              <a:path w="646430" h="76835">
                                <a:moveTo>
                                  <a:pt x="646188" y="76365"/>
                                </a:moveTo>
                                <a:lnTo>
                                  <a:pt x="626071" y="46088"/>
                                </a:lnTo>
                                <a:lnTo>
                                  <a:pt x="597458" y="22174"/>
                                </a:lnTo>
                                <a:lnTo>
                                  <a:pt x="562102" y="6261"/>
                                </a:lnTo>
                                <a:lnTo>
                                  <a:pt x="521716" y="0"/>
                                </a:lnTo>
                                <a:lnTo>
                                  <a:pt x="479412" y="4940"/>
                                </a:lnTo>
                                <a:lnTo>
                                  <a:pt x="442074" y="20497"/>
                                </a:lnTo>
                                <a:lnTo>
                                  <a:pt x="411759" y="44894"/>
                                </a:lnTo>
                                <a:lnTo>
                                  <a:pt x="390550" y="76365"/>
                                </a:lnTo>
                                <a:lnTo>
                                  <a:pt x="487857" y="76365"/>
                                </a:lnTo>
                                <a:lnTo>
                                  <a:pt x="495185" y="73139"/>
                                </a:lnTo>
                                <a:lnTo>
                                  <a:pt x="503034" y="70802"/>
                                </a:lnTo>
                                <a:lnTo>
                                  <a:pt x="511289" y="69430"/>
                                </a:lnTo>
                                <a:lnTo>
                                  <a:pt x="519887" y="69075"/>
                                </a:lnTo>
                                <a:lnTo>
                                  <a:pt x="527697" y="69684"/>
                                </a:lnTo>
                                <a:lnTo>
                                  <a:pt x="535178" y="71145"/>
                                </a:lnTo>
                                <a:lnTo>
                                  <a:pt x="542290" y="73393"/>
                                </a:lnTo>
                                <a:lnTo>
                                  <a:pt x="548970" y="76365"/>
                                </a:lnTo>
                                <a:lnTo>
                                  <a:pt x="646188" y="76365"/>
                                </a:lnTo>
                                <a:close/>
                              </a:path>
                            </a:pathLst>
                          </a:custGeom>
                          <a:solidFill>
                            <a:srgbClr val="2BA8DF"/>
                          </a:solidFill>
                        </wps:spPr>
                        <wps:bodyPr wrap="square" lIns="0" tIns="0" rIns="0" bIns="0" rtlCol="0">
                          <a:prstTxWarp prst="textNoShape">
                            <a:avLst/>
                          </a:prstTxWarp>
                          <a:noAutofit/>
                        </wps:bodyPr>
                      </wps:wsp>
                      <pic:pic>
                        <pic:nvPicPr>
                          <pic:cNvPr id="1020" name="Image 1020"/>
                          <pic:cNvPicPr/>
                        </pic:nvPicPr>
                        <pic:blipFill>
                          <a:blip r:embed="rId522" cstate="print"/>
                          <a:stretch>
                            <a:fillRect/>
                          </a:stretch>
                        </pic:blipFill>
                        <pic:spPr>
                          <a:xfrm>
                            <a:off x="4216773" y="4391052"/>
                            <a:ext cx="88010" cy="78879"/>
                          </a:xfrm>
                          <a:prstGeom prst="rect">
                            <a:avLst/>
                          </a:prstGeom>
                        </pic:spPr>
                      </pic:pic>
                      <wps:wsp>
                        <wps:cNvPr id="1021" name="Graphic 1021"/>
                        <wps:cNvSpPr/>
                        <wps:spPr>
                          <a:xfrm>
                            <a:off x="3690460" y="4437769"/>
                            <a:ext cx="161925" cy="38100"/>
                          </a:xfrm>
                          <a:custGeom>
                            <a:avLst/>
                            <a:gdLst/>
                            <a:ahLst/>
                            <a:cxnLst/>
                            <a:rect l="l" t="t" r="r" b="b"/>
                            <a:pathLst>
                              <a:path w="161925" h="38100">
                                <a:moveTo>
                                  <a:pt x="83235" y="0"/>
                                </a:moveTo>
                                <a:lnTo>
                                  <a:pt x="58319" y="2308"/>
                                </a:lnTo>
                                <a:lnTo>
                                  <a:pt x="35602" y="9844"/>
                                </a:lnTo>
                                <a:lnTo>
                                  <a:pt x="15893" y="21915"/>
                                </a:lnTo>
                                <a:lnTo>
                                  <a:pt x="0" y="37825"/>
                                </a:lnTo>
                                <a:lnTo>
                                  <a:pt x="161848" y="37825"/>
                                </a:lnTo>
                                <a:lnTo>
                                  <a:pt x="146829" y="22611"/>
                                </a:lnTo>
                                <a:lnTo>
                                  <a:pt x="128276" y="10818"/>
                                </a:lnTo>
                                <a:lnTo>
                                  <a:pt x="106856" y="3072"/>
                                </a:lnTo>
                                <a:lnTo>
                                  <a:pt x="83235" y="0"/>
                                </a:lnTo>
                                <a:close/>
                              </a:path>
                            </a:pathLst>
                          </a:custGeom>
                          <a:solidFill>
                            <a:srgbClr val="FFC80C"/>
                          </a:solidFill>
                        </wps:spPr>
                        <wps:bodyPr wrap="square" lIns="0" tIns="0" rIns="0" bIns="0" rtlCol="0">
                          <a:prstTxWarp prst="textNoShape">
                            <a:avLst/>
                          </a:prstTxWarp>
                          <a:noAutofit/>
                        </wps:bodyPr>
                      </wps:wsp>
                      <wps:wsp>
                        <wps:cNvPr id="1022" name="Graphic 1022"/>
                        <wps:cNvSpPr/>
                        <wps:spPr>
                          <a:xfrm>
                            <a:off x="3491235" y="4419605"/>
                            <a:ext cx="243204" cy="56515"/>
                          </a:xfrm>
                          <a:custGeom>
                            <a:avLst/>
                            <a:gdLst/>
                            <a:ahLst/>
                            <a:cxnLst/>
                            <a:rect l="l" t="t" r="r" b="b"/>
                            <a:pathLst>
                              <a:path w="243204" h="56515">
                                <a:moveTo>
                                  <a:pt x="242900" y="55994"/>
                                </a:moveTo>
                                <a:lnTo>
                                  <a:pt x="225183" y="41325"/>
                                </a:lnTo>
                                <a:lnTo>
                                  <a:pt x="204431" y="30048"/>
                                </a:lnTo>
                                <a:lnTo>
                                  <a:pt x="181165" y="22694"/>
                                </a:lnTo>
                                <a:lnTo>
                                  <a:pt x="155930" y="19761"/>
                                </a:lnTo>
                                <a:lnTo>
                                  <a:pt x="129120" y="21869"/>
                                </a:lnTo>
                                <a:lnTo>
                                  <a:pt x="104292" y="29006"/>
                                </a:lnTo>
                                <a:lnTo>
                                  <a:pt x="87617" y="37693"/>
                                </a:lnTo>
                                <a:lnTo>
                                  <a:pt x="85102" y="24955"/>
                                </a:lnTo>
                                <a:lnTo>
                                  <a:pt x="76009" y="12217"/>
                                </a:lnTo>
                                <a:lnTo>
                                  <a:pt x="62242" y="3467"/>
                                </a:lnTo>
                                <a:lnTo>
                                  <a:pt x="45199" y="0"/>
                                </a:lnTo>
                                <a:lnTo>
                                  <a:pt x="27990" y="2730"/>
                                </a:lnTo>
                                <a:lnTo>
                                  <a:pt x="13779" y="10896"/>
                                </a:lnTo>
                                <a:lnTo>
                                  <a:pt x="4025" y="23228"/>
                                </a:lnTo>
                                <a:lnTo>
                                  <a:pt x="165" y="38493"/>
                                </a:lnTo>
                                <a:lnTo>
                                  <a:pt x="0" y="44742"/>
                                </a:lnTo>
                                <a:lnTo>
                                  <a:pt x="1460" y="50685"/>
                                </a:lnTo>
                                <a:lnTo>
                                  <a:pt x="4203" y="55994"/>
                                </a:lnTo>
                                <a:lnTo>
                                  <a:pt x="37858" y="55994"/>
                                </a:lnTo>
                                <a:lnTo>
                                  <a:pt x="30010" y="53581"/>
                                </a:lnTo>
                                <a:lnTo>
                                  <a:pt x="24447" y="46850"/>
                                </a:lnTo>
                                <a:lnTo>
                                  <a:pt x="44627" y="21958"/>
                                </a:lnTo>
                                <a:lnTo>
                                  <a:pt x="52171" y="23507"/>
                                </a:lnTo>
                                <a:lnTo>
                                  <a:pt x="58280" y="27381"/>
                                </a:lnTo>
                                <a:lnTo>
                                  <a:pt x="62306" y="33032"/>
                                </a:lnTo>
                                <a:lnTo>
                                  <a:pt x="63665" y="39852"/>
                                </a:lnTo>
                                <a:lnTo>
                                  <a:pt x="63449" y="47371"/>
                                </a:lnTo>
                                <a:lnTo>
                                  <a:pt x="57962" y="53682"/>
                                </a:lnTo>
                                <a:lnTo>
                                  <a:pt x="50469" y="55994"/>
                                </a:lnTo>
                                <a:lnTo>
                                  <a:pt x="63284" y="55994"/>
                                </a:lnTo>
                                <a:lnTo>
                                  <a:pt x="84137" y="55994"/>
                                </a:lnTo>
                                <a:lnTo>
                                  <a:pt x="242900" y="55994"/>
                                </a:lnTo>
                                <a:close/>
                              </a:path>
                            </a:pathLst>
                          </a:custGeom>
                          <a:solidFill>
                            <a:srgbClr val="834295"/>
                          </a:solidFill>
                        </wps:spPr>
                        <wps:bodyPr wrap="square" lIns="0" tIns="0" rIns="0" bIns="0" rtlCol="0">
                          <a:prstTxWarp prst="textNoShape">
                            <a:avLst/>
                          </a:prstTxWarp>
                          <a:noAutofit/>
                        </wps:bodyPr>
                      </wps:wsp>
                      <wps:wsp>
                        <wps:cNvPr id="1023" name="Graphic 1023"/>
                        <wps:cNvSpPr/>
                        <wps:spPr>
                          <a:xfrm>
                            <a:off x="3288720" y="4421188"/>
                            <a:ext cx="229235" cy="54610"/>
                          </a:xfrm>
                          <a:custGeom>
                            <a:avLst/>
                            <a:gdLst/>
                            <a:ahLst/>
                            <a:cxnLst/>
                            <a:rect l="l" t="t" r="r" b="b"/>
                            <a:pathLst>
                              <a:path w="229235" h="54610">
                                <a:moveTo>
                                  <a:pt x="117906" y="0"/>
                                </a:moveTo>
                                <a:lnTo>
                                  <a:pt x="82469" y="3317"/>
                                </a:lnTo>
                                <a:lnTo>
                                  <a:pt x="50214" y="14168"/>
                                </a:lnTo>
                                <a:lnTo>
                                  <a:pt x="22328" y="31537"/>
                                </a:lnTo>
                                <a:lnTo>
                                  <a:pt x="0" y="54406"/>
                                </a:lnTo>
                                <a:lnTo>
                                  <a:pt x="229133" y="54406"/>
                                </a:lnTo>
                                <a:lnTo>
                                  <a:pt x="208066" y="32533"/>
                                </a:lnTo>
                                <a:lnTo>
                                  <a:pt x="181859" y="15560"/>
                                </a:lnTo>
                                <a:lnTo>
                                  <a:pt x="151482" y="4409"/>
                                </a:lnTo>
                                <a:lnTo>
                                  <a:pt x="117906" y="0"/>
                                </a:lnTo>
                                <a:close/>
                              </a:path>
                            </a:pathLst>
                          </a:custGeom>
                          <a:solidFill>
                            <a:srgbClr val="2BA8DF"/>
                          </a:solidFill>
                        </wps:spPr>
                        <wps:bodyPr wrap="square" lIns="0" tIns="0" rIns="0" bIns="0" rtlCol="0">
                          <a:prstTxWarp prst="textNoShape">
                            <a:avLst/>
                          </a:prstTxWarp>
                          <a:noAutofit/>
                        </wps:bodyPr>
                      </wps:wsp>
                      <wps:wsp>
                        <wps:cNvPr id="1024" name="Graphic 1024"/>
                        <wps:cNvSpPr/>
                        <wps:spPr>
                          <a:xfrm>
                            <a:off x="3233501" y="4412929"/>
                            <a:ext cx="54610" cy="62865"/>
                          </a:xfrm>
                          <a:custGeom>
                            <a:avLst/>
                            <a:gdLst/>
                            <a:ahLst/>
                            <a:cxnLst/>
                            <a:rect l="l" t="t" r="r" b="b"/>
                            <a:pathLst>
                              <a:path w="54610" h="62865">
                                <a:moveTo>
                                  <a:pt x="7416" y="0"/>
                                </a:moveTo>
                                <a:lnTo>
                                  <a:pt x="3619" y="377"/>
                                </a:lnTo>
                                <a:lnTo>
                                  <a:pt x="0" y="1155"/>
                                </a:lnTo>
                                <a:lnTo>
                                  <a:pt x="0" y="24681"/>
                                </a:lnTo>
                                <a:lnTo>
                                  <a:pt x="3111" y="22946"/>
                                </a:lnTo>
                                <a:lnTo>
                                  <a:pt x="6807" y="21971"/>
                                </a:lnTo>
                                <a:lnTo>
                                  <a:pt x="29781" y="39937"/>
                                </a:lnTo>
                                <a:lnTo>
                                  <a:pt x="28055" y="46708"/>
                                </a:lnTo>
                                <a:lnTo>
                                  <a:pt x="23723" y="52179"/>
                                </a:lnTo>
                                <a:lnTo>
                                  <a:pt x="17429" y="55800"/>
                                </a:lnTo>
                                <a:lnTo>
                                  <a:pt x="9817" y="57020"/>
                                </a:lnTo>
                                <a:lnTo>
                                  <a:pt x="6210" y="56930"/>
                                </a:lnTo>
                                <a:lnTo>
                                  <a:pt x="2857" y="55976"/>
                                </a:lnTo>
                                <a:lnTo>
                                  <a:pt x="0" y="54385"/>
                                </a:lnTo>
                                <a:lnTo>
                                  <a:pt x="0" y="62665"/>
                                </a:lnTo>
                                <a:lnTo>
                                  <a:pt x="45935" y="62665"/>
                                </a:lnTo>
                                <a:lnTo>
                                  <a:pt x="50990" y="56415"/>
                                </a:lnTo>
                                <a:lnTo>
                                  <a:pt x="54063" y="48775"/>
                                </a:lnTo>
                                <a:lnTo>
                                  <a:pt x="54279" y="40471"/>
                                </a:lnTo>
                                <a:lnTo>
                                  <a:pt x="51225" y="25037"/>
                                </a:lnTo>
                                <a:lnTo>
                                  <a:pt x="42125" y="12299"/>
                                </a:lnTo>
                                <a:lnTo>
                                  <a:pt x="28358" y="3550"/>
                                </a:lnTo>
                                <a:lnTo>
                                  <a:pt x="11302" y="82"/>
                                </a:lnTo>
                                <a:lnTo>
                                  <a:pt x="7416" y="0"/>
                                </a:lnTo>
                                <a:close/>
                              </a:path>
                            </a:pathLst>
                          </a:custGeom>
                          <a:solidFill>
                            <a:srgbClr val="834295"/>
                          </a:solidFill>
                        </wps:spPr>
                        <wps:bodyPr wrap="square" lIns="0" tIns="0" rIns="0" bIns="0" rtlCol="0">
                          <a:prstTxWarp prst="textNoShape">
                            <a:avLst/>
                          </a:prstTxWarp>
                          <a:noAutofit/>
                        </wps:bodyPr>
                      </wps:wsp>
                      <wps:wsp>
                        <wps:cNvPr id="1025" name="Graphic 1025"/>
                        <wps:cNvSpPr/>
                        <wps:spPr>
                          <a:xfrm>
                            <a:off x="4672" y="3599"/>
                            <a:ext cx="3228975" cy="4472305"/>
                          </a:xfrm>
                          <a:custGeom>
                            <a:avLst/>
                            <a:gdLst/>
                            <a:ahLst/>
                            <a:cxnLst/>
                            <a:rect l="l" t="t" r="r" b="b"/>
                            <a:pathLst>
                              <a:path w="3228975" h="4472305">
                                <a:moveTo>
                                  <a:pt x="3228828" y="0"/>
                                </a:moveTo>
                                <a:lnTo>
                                  <a:pt x="0" y="0"/>
                                </a:lnTo>
                                <a:lnTo>
                                  <a:pt x="0" y="4471995"/>
                                </a:lnTo>
                                <a:lnTo>
                                  <a:pt x="3228828" y="4471995"/>
                                </a:lnTo>
                                <a:lnTo>
                                  <a:pt x="3228828" y="0"/>
                                </a:lnTo>
                                <a:close/>
                              </a:path>
                            </a:pathLst>
                          </a:custGeom>
                          <a:solidFill>
                            <a:srgbClr val="FDECDA"/>
                          </a:solidFill>
                        </wps:spPr>
                        <wps:bodyPr wrap="square" lIns="0" tIns="0" rIns="0" bIns="0" rtlCol="0">
                          <a:prstTxWarp prst="textNoShape">
                            <a:avLst/>
                          </a:prstTxWarp>
                          <a:noAutofit/>
                        </wps:bodyPr>
                      </wps:wsp>
                      <pic:pic>
                        <pic:nvPicPr>
                          <pic:cNvPr id="1026" name="Image 1026"/>
                          <pic:cNvPicPr/>
                        </pic:nvPicPr>
                        <pic:blipFill>
                          <a:blip r:embed="rId523" cstate="print"/>
                          <a:stretch>
                            <a:fillRect/>
                          </a:stretch>
                        </pic:blipFill>
                        <pic:spPr>
                          <a:xfrm>
                            <a:off x="5288" y="3612"/>
                            <a:ext cx="3227600" cy="1979460"/>
                          </a:xfrm>
                          <a:prstGeom prst="rect">
                            <a:avLst/>
                          </a:prstGeom>
                        </pic:spPr>
                      </pic:pic>
                      <wps:wsp>
                        <wps:cNvPr id="1027" name="Graphic 1027"/>
                        <wps:cNvSpPr/>
                        <wps:spPr>
                          <a:xfrm>
                            <a:off x="4672" y="3599"/>
                            <a:ext cx="6457950" cy="4472305"/>
                          </a:xfrm>
                          <a:custGeom>
                            <a:avLst/>
                            <a:gdLst/>
                            <a:ahLst/>
                            <a:cxnLst/>
                            <a:rect l="l" t="t" r="r" b="b"/>
                            <a:pathLst>
                              <a:path w="6457950" h="4472305">
                                <a:moveTo>
                                  <a:pt x="0" y="0"/>
                                </a:moveTo>
                                <a:lnTo>
                                  <a:pt x="6457651" y="0"/>
                                </a:lnTo>
                                <a:lnTo>
                                  <a:pt x="6457651" y="4471995"/>
                                </a:lnTo>
                                <a:lnTo>
                                  <a:pt x="0" y="4471995"/>
                                </a:lnTo>
                                <a:lnTo>
                                  <a:pt x="0" y="0"/>
                                </a:lnTo>
                                <a:close/>
                              </a:path>
                            </a:pathLst>
                          </a:custGeom>
                          <a:ln w="7199">
                            <a:solidFill>
                              <a:srgbClr val="2B2A29"/>
                            </a:solidFill>
                            <a:prstDash val="solid"/>
                          </a:ln>
                        </wps:spPr>
                        <wps:bodyPr wrap="square" lIns="0" tIns="0" rIns="0" bIns="0" rtlCol="0">
                          <a:prstTxWarp prst="textNoShape">
                            <a:avLst/>
                          </a:prstTxWarp>
                          <a:noAutofit/>
                        </wps:bodyPr>
                      </wps:wsp>
                      <wps:wsp>
                        <wps:cNvPr id="1028" name="Graphic 1028"/>
                        <wps:cNvSpPr/>
                        <wps:spPr>
                          <a:xfrm>
                            <a:off x="3233501" y="3371043"/>
                            <a:ext cx="1246505" cy="319405"/>
                          </a:xfrm>
                          <a:custGeom>
                            <a:avLst/>
                            <a:gdLst/>
                            <a:ahLst/>
                            <a:cxnLst/>
                            <a:rect l="l" t="t" r="r" b="b"/>
                            <a:pathLst>
                              <a:path w="1246505" h="319405">
                                <a:moveTo>
                                  <a:pt x="1068095" y="0"/>
                                </a:moveTo>
                                <a:lnTo>
                                  <a:pt x="0" y="0"/>
                                </a:lnTo>
                                <a:lnTo>
                                  <a:pt x="0" y="319322"/>
                                </a:lnTo>
                                <a:lnTo>
                                  <a:pt x="1068095" y="319322"/>
                                </a:lnTo>
                                <a:lnTo>
                                  <a:pt x="1115312" y="313593"/>
                                </a:lnTo>
                                <a:lnTo>
                                  <a:pt x="1157827" y="297442"/>
                                </a:lnTo>
                                <a:lnTo>
                                  <a:pt x="1193909" y="272421"/>
                                </a:lnTo>
                                <a:lnTo>
                                  <a:pt x="1221826" y="240082"/>
                                </a:lnTo>
                                <a:lnTo>
                                  <a:pt x="1239846" y="201979"/>
                                </a:lnTo>
                                <a:lnTo>
                                  <a:pt x="1246238" y="159664"/>
                                </a:lnTo>
                                <a:lnTo>
                                  <a:pt x="1239846" y="117344"/>
                                </a:lnTo>
                                <a:lnTo>
                                  <a:pt x="1221826" y="79238"/>
                                </a:lnTo>
                                <a:lnTo>
                                  <a:pt x="1193909" y="46899"/>
                                </a:lnTo>
                                <a:lnTo>
                                  <a:pt x="1157827" y="21878"/>
                                </a:lnTo>
                                <a:lnTo>
                                  <a:pt x="1115312" y="5728"/>
                                </a:lnTo>
                                <a:lnTo>
                                  <a:pt x="1068095" y="0"/>
                                </a:lnTo>
                                <a:close/>
                              </a:path>
                            </a:pathLst>
                          </a:custGeom>
                          <a:solidFill>
                            <a:srgbClr val="018097"/>
                          </a:solidFill>
                        </wps:spPr>
                        <wps:bodyPr wrap="square" lIns="0" tIns="0" rIns="0" bIns="0" rtlCol="0">
                          <a:prstTxWarp prst="textNoShape">
                            <a:avLst/>
                          </a:prstTxWarp>
                          <a:noAutofit/>
                        </wps:bodyPr>
                      </wps:wsp>
                      <wps:wsp>
                        <wps:cNvPr id="1029" name="Graphic 1029"/>
                        <wps:cNvSpPr/>
                        <wps:spPr>
                          <a:xfrm>
                            <a:off x="1987250" y="3371043"/>
                            <a:ext cx="1246505" cy="319405"/>
                          </a:xfrm>
                          <a:custGeom>
                            <a:avLst/>
                            <a:gdLst/>
                            <a:ahLst/>
                            <a:cxnLst/>
                            <a:rect l="l" t="t" r="r" b="b"/>
                            <a:pathLst>
                              <a:path w="1246505" h="319405">
                                <a:moveTo>
                                  <a:pt x="1246251" y="0"/>
                                </a:moveTo>
                                <a:lnTo>
                                  <a:pt x="178155" y="0"/>
                                </a:lnTo>
                                <a:lnTo>
                                  <a:pt x="130937" y="5728"/>
                                </a:lnTo>
                                <a:lnTo>
                                  <a:pt x="88420" y="21878"/>
                                </a:lnTo>
                                <a:lnTo>
                                  <a:pt x="52335" y="46899"/>
                                </a:lnTo>
                                <a:lnTo>
                                  <a:pt x="24415" y="79238"/>
                                </a:lnTo>
                                <a:lnTo>
                                  <a:pt x="6392" y="117344"/>
                                </a:lnTo>
                                <a:lnTo>
                                  <a:pt x="0" y="159664"/>
                                </a:lnTo>
                                <a:lnTo>
                                  <a:pt x="6392" y="201979"/>
                                </a:lnTo>
                                <a:lnTo>
                                  <a:pt x="24415" y="240082"/>
                                </a:lnTo>
                                <a:lnTo>
                                  <a:pt x="52335" y="272421"/>
                                </a:lnTo>
                                <a:lnTo>
                                  <a:pt x="88420" y="297442"/>
                                </a:lnTo>
                                <a:lnTo>
                                  <a:pt x="130937" y="313593"/>
                                </a:lnTo>
                                <a:lnTo>
                                  <a:pt x="178155" y="319322"/>
                                </a:lnTo>
                                <a:lnTo>
                                  <a:pt x="1246251" y="319322"/>
                                </a:lnTo>
                                <a:lnTo>
                                  <a:pt x="1246251" y="0"/>
                                </a:lnTo>
                                <a:close/>
                              </a:path>
                            </a:pathLst>
                          </a:custGeom>
                          <a:solidFill>
                            <a:srgbClr val="FECC00"/>
                          </a:solidFill>
                        </wps:spPr>
                        <wps:bodyPr wrap="square" lIns="0" tIns="0" rIns="0" bIns="0" rtlCol="0">
                          <a:prstTxWarp prst="textNoShape">
                            <a:avLst/>
                          </a:prstTxWarp>
                          <a:noAutofit/>
                        </wps:bodyPr>
                      </wps:wsp>
                      <pic:pic>
                        <pic:nvPicPr>
                          <pic:cNvPr id="1030" name="Image 1030"/>
                          <pic:cNvPicPr/>
                        </pic:nvPicPr>
                        <pic:blipFill>
                          <a:blip r:embed="rId524" cstate="print"/>
                          <a:stretch>
                            <a:fillRect/>
                          </a:stretch>
                        </pic:blipFill>
                        <pic:spPr>
                          <a:xfrm>
                            <a:off x="608949" y="194891"/>
                            <a:ext cx="2020281" cy="378565"/>
                          </a:xfrm>
                          <a:prstGeom prst="rect">
                            <a:avLst/>
                          </a:prstGeom>
                        </pic:spPr>
                      </pic:pic>
                      <wps:wsp>
                        <wps:cNvPr id="1031" name="Graphic 1031"/>
                        <wps:cNvSpPr/>
                        <wps:spPr>
                          <a:xfrm>
                            <a:off x="0" y="715612"/>
                            <a:ext cx="3238500" cy="777875"/>
                          </a:xfrm>
                          <a:custGeom>
                            <a:avLst/>
                            <a:gdLst/>
                            <a:ahLst/>
                            <a:cxnLst/>
                            <a:rect l="l" t="t" r="r" b="b"/>
                            <a:pathLst>
                              <a:path w="3238500" h="777875">
                                <a:moveTo>
                                  <a:pt x="3238174" y="0"/>
                                </a:moveTo>
                                <a:lnTo>
                                  <a:pt x="0" y="0"/>
                                </a:lnTo>
                                <a:lnTo>
                                  <a:pt x="0" y="777316"/>
                                </a:lnTo>
                                <a:lnTo>
                                  <a:pt x="3238174" y="777316"/>
                                </a:lnTo>
                                <a:lnTo>
                                  <a:pt x="3238174" y="0"/>
                                </a:lnTo>
                                <a:close/>
                              </a:path>
                            </a:pathLst>
                          </a:custGeom>
                          <a:solidFill>
                            <a:srgbClr val="952420"/>
                          </a:solidFill>
                        </wps:spPr>
                        <wps:bodyPr wrap="square" lIns="0" tIns="0" rIns="0" bIns="0" rtlCol="0">
                          <a:prstTxWarp prst="textNoShape">
                            <a:avLst/>
                          </a:prstTxWarp>
                          <a:noAutofit/>
                        </wps:bodyPr>
                      </wps:wsp>
                      <pic:pic>
                        <pic:nvPicPr>
                          <pic:cNvPr id="1032" name="Image 1032"/>
                          <pic:cNvPicPr/>
                        </pic:nvPicPr>
                        <pic:blipFill>
                          <a:blip r:embed="rId525" cstate="print"/>
                          <a:stretch>
                            <a:fillRect/>
                          </a:stretch>
                        </pic:blipFill>
                        <pic:spPr>
                          <a:xfrm>
                            <a:off x="343457" y="774058"/>
                            <a:ext cx="2551233" cy="294995"/>
                          </a:xfrm>
                          <a:prstGeom prst="rect">
                            <a:avLst/>
                          </a:prstGeom>
                        </pic:spPr>
                      </pic:pic>
                      <pic:pic>
                        <pic:nvPicPr>
                          <pic:cNvPr id="1033" name="Image 1033"/>
                          <pic:cNvPicPr/>
                        </pic:nvPicPr>
                        <pic:blipFill>
                          <a:blip r:embed="rId526" cstate="print"/>
                          <a:stretch>
                            <a:fillRect/>
                          </a:stretch>
                        </pic:blipFill>
                        <pic:spPr>
                          <a:xfrm>
                            <a:off x="340372" y="1138916"/>
                            <a:ext cx="2557404" cy="308914"/>
                          </a:xfrm>
                          <a:prstGeom prst="rect">
                            <a:avLst/>
                          </a:prstGeom>
                        </pic:spPr>
                      </pic:pic>
                      <wps:wsp>
                        <wps:cNvPr id="1034" name="Graphic 1034"/>
                        <wps:cNvSpPr/>
                        <wps:spPr>
                          <a:xfrm>
                            <a:off x="-7" y="699496"/>
                            <a:ext cx="3238500" cy="815975"/>
                          </a:xfrm>
                          <a:custGeom>
                            <a:avLst/>
                            <a:gdLst/>
                            <a:ahLst/>
                            <a:cxnLst/>
                            <a:rect l="l" t="t" r="r" b="b"/>
                            <a:pathLst>
                              <a:path w="3238500" h="815975">
                                <a:moveTo>
                                  <a:pt x="3238182" y="793432"/>
                                </a:moveTo>
                                <a:lnTo>
                                  <a:pt x="0" y="793432"/>
                                </a:lnTo>
                                <a:lnTo>
                                  <a:pt x="0" y="815479"/>
                                </a:lnTo>
                                <a:lnTo>
                                  <a:pt x="3238182" y="815479"/>
                                </a:lnTo>
                                <a:lnTo>
                                  <a:pt x="3238182" y="793432"/>
                                </a:lnTo>
                                <a:close/>
                              </a:path>
                              <a:path w="3238500" h="815975">
                                <a:moveTo>
                                  <a:pt x="3238182" y="0"/>
                                </a:moveTo>
                                <a:lnTo>
                                  <a:pt x="0" y="0"/>
                                </a:lnTo>
                                <a:lnTo>
                                  <a:pt x="0" y="16116"/>
                                </a:lnTo>
                                <a:lnTo>
                                  <a:pt x="3238182" y="16116"/>
                                </a:lnTo>
                                <a:lnTo>
                                  <a:pt x="3238182" y="0"/>
                                </a:lnTo>
                                <a:close/>
                              </a:path>
                            </a:pathLst>
                          </a:custGeom>
                          <a:solidFill>
                            <a:srgbClr val="FECC00"/>
                          </a:solidFill>
                        </wps:spPr>
                        <wps:bodyPr wrap="square" lIns="0" tIns="0" rIns="0" bIns="0" rtlCol="0">
                          <a:prstTxWarp prst="textNoShape">
                            <a:avLst/>
                          </a:prstTxWarp>
                          <a:noAutofit/>
                        </wps:bodyPr>
                      </wps:wsp>
                      <pic:pic>
                        <pic:nvPicPr>
                          <pic:cNvPr id="1035" name="Image 1035"/>
                          <pic:cNvPicPr/>
                        </pic:nvPicPr>
                        <pic:blipFill>
                          <a:blip r:embed="rId527" cstate="print"/>
                          <a:stretch>
                            <a:fillRect/>
                          </a:stretch>
                        </pic:blipFill>
                        <pic:spPr>
                          <a:xfrm>
                            <a:off x="1048821" y="2245505"/>
                            <a:ext cx="828294" cy="172008"/>
                          </a:xfrm>
                          <a:prstGeom prst="rect">
                            <a:avLst/>
                          </a:prstGeom>
                        </pic:spPr>
                      </pic:pic>
                      <pic:pic>
                        <pic:nvPicPr>
                          <pic:cNvPr id="1036" name="Image 1036"/>
                          <pic:cNvPicPr/>
                        </pic:nvPicPr>
                        <pic:blipFill>
                          <a:blip r:embed="rId528" cstate="print"/>
                          <a:stretch>
                            <a:fillRect/>
                          </a:stretch>
                        </pic:blipFill>
                        <pic:spPr>
                          <a:xfrm>
                            <a:off x="3487194" y="237063"/>
                            <a:ext cx="1737426" cy="460220"/>
                          </a:xfrm>
                          <a:prstGeom prst="rect">
                            <a:avLst/>
                          </a:prstGeom>
                        </pic:spPr>
                      </pic:pic>
                      <wps:wsp>
                        <wps:cNvPr id="1037" name="Graphic 1037"/>
                        <wps:cNvSpPr/>
                        <wps:spPr>
                          <a:xfrm>
                            <a:off x="4348294" y="1459451"/>
                            <a:ext cx="1360805" cy="324485"/>
                          </a:xfrm>
                          <a:custGeom>
                            <a:avLst/>
                            <a:gdLst/>
                            <a:ahLst/>
                            <a:cxnLst/>
                            <a:rect l="l" t="t" r="r" b="b"/>
                            <a:pathLst>
                              <a:path w="1360805" h="324485">
                                <a:moveTo>
                                  <a:pt x="82727" y="0"/>
                                </a:moveTo>
                                <a:lnTo>
                                  <a:pt x="0" y="0"/>
                                </a:lnTo>
                                <a:lnTo>
                                  <a:pt x="0" y="320814"/>
                                </a:lnTo>
                                <a:lnTo>
                                  <a:pt x="82727" y="320814"/>
                                </a:lnTo>
                                <a:lnTo>
                                  <a:pt x="82727" y="189458"/>
                                </a:lnTo>
                                <a:lnTo>
                                  <a:pt x="83489" y="179489"/>
                                </a:lnTo>
                                <a:lnTo>
                                  <a:pt x="104376" y="145855"/>
                                </a:lnTo>
                                <a:lnTo>
                                  <a:pt x="134492" y="138290"/>
                                </a:lnTo>
                                <a:lnTo>
                                  <a:pt x="261942" y="138290"/>
                                </a:lnTo>
                                <a:lnTo>
                                  <a:pt x="261478" y="136509"/>
                                </a:lnTo>
                                <a:lnTo>
                                  <a:pt x="252711" y="118885"/>
                                </a:lnTo>
                                <a:lnTo>
                                  <a:pt x="246620" y="111417"/>
                                </a:lnTo>
                                <a:lnTo>
                                  <a:pt x="82727" y="111417"/>
                                </a:lnTo>
                                <a:lnTo>
                                  <a:pt x="82727" y="0"/>
                                </a:lnTo>
                                <a:close/>
                              </a:path>
                              <a:path w="1360805" h="324485">
                                <a:moveTo>
                                  <a:pt x="261942" y="138290"/>
                                </a:moveTo>
                                <a:lnTo>
                                  <a:pt x="134492" y="138290"/>
                                </a:lnTo>
                                <a:lnTo>
                                  <a:pt x="145739" y="139130"/>
                                </a:lnTo>
                                <a:lnTo>
                                  <a:pt x="155778" y="141652"/>
                                </a:lnTo>
                                <a:lnTo>
                                  <a:pt x="185370" y="177992"/>
                                </a:lnTo>
                                <a:lnTo>
                                  <a:pt x="186245" y="189458"/>
                                </a:lnTo>
                                <a:lnTo>
                                  <a:pt x="186245" y="320814"/>
                                </a:lnTo>
                                <a:lnTo>
                                  <a:pt x="268490" y="320814"/>
                                </a:lnTo>
                                <a:lnTo>
                                  <a:pt x="268375" y="177992"/>
                                </a:lnTo>
                                <a:lnTo>
                                  <a:pt x="266737" y="156709"/>
                                </a:lnTo>
                                <a:lnTo>
                                  <a:pt x="261942" y="138290"/>
                                </a:lnTo>
                                <a:close/>
                              </a:path>
                              <a:path w="1360805" h="324485">
                                <a:moveTo>
                                  <a:pt x="165938" y="76301"/>
                                </a:moveTo>
                                <a:lnTo>
                                  <a:pt x="117081" y="85839"/>
                                </a:lnTo>
                                <a:lnTo>
                                  <a:pt x="82727" y="111417"/>
                                </a:lnTo>
                                <a:lnTo>
                                  <a:pt x="246620" y="111417"/>
                                </a:lnTo>
                                <a:lnTo>
                                  <a:pt x="207783" y="83181"/>
                                </a:lnTo>
                                <a:lnTo>
                                  <a:pt x="165938" y="76301"/>
                                </a:lnTo>
                                <a:close/>
                              </a:path>
                              <a:path w="1360805" h="324485">
                                <a:moveTo>
                                  <a:pt x="428612" y="75437"/>
                                </a:moveTo>
                                <a:lnTo>
                                  <a:pt x="382085" y="83967"/>
                                </a:lnTo>
                                <a:lnTo>
                                  <a:pt x="343898" y="109032"/>
                                </a:lnTo>
                                <a:lnTo>
                                  <a:pt x="318459" y="148616"/>
                                </a:lnTo>
                                <a:lnTo>
                                  <a:pt x="309613" y="199428"/>
                                </a:lnTo>
                                <a:lnTo>
                                  <a:pt x="310596" y="217513"/>
                                </a:lnTo>
                                <a:lnTo>
                                  <a:pt x="325335" y="265099"/>
                                </a:lnTo>
                                <a:lnTo>
                                  <a:pt x="355312" y="300380"/>
                                </a:lnTo>
                                <a:lnTo>
                                  <a:pt x="396686" y="320433"/>
                                </a:lnTo>
                                <a:lnTo>
                                  <a:pt x="428129" y="324281"/>
                                </a:lnTo>
                                <a:lnTo>
                                  <a:pt x="441961" y="323631"/>
                                </a:lnTo>
                                <a:lnTo>
                                  <a:pt x="488373" y="308272"/>
                                </a:lnTo>
                                <a:lnTo>
                                  <a:pt x="511822" y="286562"/>
                                </a:lnTo>
                                <a:lnTo>
                                  <a:pt x="594537" y="286562"/>
                                </a:lnTo>
                                <a:lnTo>
                                  <a:pt x="594537" y="259689"/>
                                </a:lnTo>
                                <a:lnTo>
                                  <a:pt x="452805" y="259689"/>
                                </a:lnTo>
                                <a:lnTo>
                                  <a:pt x="441102" y="258687"/>
                                </a:lnTo>
                                <a:lnTo>
                                  <a:pt x="403449" y="234582"/>
                                </a:lnTo>
                                <a:lnTo>
                                  <a:pt x="394977" y="212999"/>
                                </a:lnTo>
                                <a:lnTo>
                                  <a:pt x="394862" y="212579"/>
                                </a:lnTo>
                                <a:lnTo>
                                  <a:pt x="393824" y="199859"/>
                                </a:lnTo>
                                <a:lnTo>
                                  <a:pt x="393788" y="199428"/>
                                </a:lnTo>
                                <a:lnTo>
                                  <a:pt x="394828" y="186720"/>
                                </a:lnTo>
                                <a:lnTo>
                                  <a:pt x="419851" y="149052"/>
                                </a:lnTo>
                                <a:lnTo>
                                  <a:pt x="452805" y="140030"/>
                                </a:lnTo>
                                <a:lnTo>
                                  <a:pt x="594537" y="140030"/>
                                </a:lnTo>
                                <a:lnTo>
                                  <a:pt x="594537" y="113144"/>
                                </a:lnTo>
                                <a:lnTo>
                                  <a:pt x="511822" y="113144"/>
                                </a:lnTo>
                                <a:lnTo>
                                  <a:pt x="505400" y="105100"/>
                                </a:lnTo>
                                <a:lnTo>
                                  <a:pt x="497736" y="97867"/>
                                </a:lnTo>
                                <a:lnTo>
                                  <a:pt x="455402" y="78033"/>
                                </a:lnTo>
                                <a:lnTo>
                                  <a:pt x="442444" y="76086"/>
                                </a:lnTo>
                                <a:lnTo>
                                  <a:pt x="428612" y="75437"/>
                                </a:lnTo>
                                <a:close/>
                              </a:path>
                              <a:path w="1360805" h="324485">
                                <a:moveTo>
                                  <a:pt x="594537" y="286562"/>
                                </a:moveTo>
                                <a:lnTo>
                                  <a:pt x="511822" y="286562"/>
                                </a:lnTo>
                                <a:lnTo>
                                  <a:pt x="511822" y="320814"/>
                                </a:lnTo>
                                <a:lnTo>
                                  <a:pt x="594537" y="320814"/>
                                </a:lnTo>
                                <a:lnTo>
                                  <a:pt x="594537" y="286562"/>
                                </a:lnTo>
                                <a:close/>
                              </a:path>
                              <a:path w="1360805" h="324485">
                                <a:moveTo>
                                  <a:pt x="594537" y="140030"/>
                                </a:moveTo>
                                <a:lnTo>
                                  <a:pt x="452805" y="140030"/>
                                </a:lnTo>
                                <a:lnTo>
                                  <a:pt x="464671" y="141032"/>
                                </a:lnTo>
                                <a:lnTo>
                                  <a:pt x="475600" y="144040"/>
                                </a:lnTo>
                                <a:lnTo>
                                  <a:pt x="507528" y="175040"/>
                                </a:lnTo>
                                <a:lnTo>
                                  <a:pt x="510632" y="186297"/>
                                </a:lnTo>
                                <a:lnTo>
                                  <a:pt x="510748" y="186720"/>
                                </a:lnTo>
                                <a:lnTo>
                                  <a:pt x="511787" y="199428"/>
                                </a:lnTo>
                                <a:lnTo>
                                  <a:pt x="511822" y="199859"/>
                                </a:lnTo>
                                <a:lnTo>
                                  <a:pt x="510783" y="212579"/>
                                </a:lnTo>
                                <a:lnTo>
                                  <a:pt x="510748" y="212999"/>
                                </a:lnTo>
                                <a:lnTo>
                                  <a:pt x="485593" y="250667"/>
                                </a:lnTo>
                                <a:lnTo>
                                  <a:pt x="452805" y="259689"/>
                                </a:lnTo>
                                <a:lnTo>
                                  <a:pt x="594537" y="259689"/>
                                </a:lnTo>
                                <a:lnTo>
                                  <a:pt x="594537" y="140030"/>
                                </a:lnTo>
                                <a:close/>
                              </a:path>
                              <a:path w="1360805" h="324485">
                                <a:moveTo>
                                  <a:pt x="594537" y="78892"/>
                                </a:moveTo>
                                <a:lnTo>
                                  <a:pt x="511822" y="78892"/>
                                </a:lnTo>
                                <a:lnTo>
                                  <a:pt x="511822" y="113144"/>
                                </a:lnTo>
                                <a:lnTo>
                                  <a:pt x="594537" y="113144"/>
                                </a:lnTo>
                                <a:lnTo>
                                  <a:pt x="594537" y="78892"/>
                                </a:lnTo>
                                <a:close/>
                              </a:path>
                              <a:path w="1360805" h="324485">
                                <a:moveTo>
                                  <a:pt x="737247" y="0"/>
                                </a:moveTo>
                                <a:lnTo>
                                  <a:pt x="654532" y="0"/>
                                </a:lnTo>
                                <a:lnTo>
                                  <a:pt x="654532" y="320814"/>
                                </a:lnTo>
                                <a:lnTo>
                                  <a:pt x="737247" y="320814"/>
                                </a:lnTo>
                                <a:lnTo>
                                  <a:pt x="737247" y="219367"/>
                                </a:lnTo>
                                <a:lnTo>
                                  <a:pt x="826765" y="219367"/>
                                </a:lnTo>
                                <a:lnTo>
                                  <a:pt x="808850" y="200291"/>
                                </a:lnTo>
                                <a:lnTo>
                                  <a:pt x="830089" y="177317"/>
                                </a:lnTo>
                                <a:lnTo>
                                  <a:pt x="737247" y="177317"/>
                                </a:lnTo>
                                <a:lnTo>
                                  <a:pt x="737247" y="0"/>
                                </a:lnTo>
                                <a:close/>
                              </a:path>
                              <a:path w="1360805" h="324485">
                                <a:moveTo>
                                  <a:pt x="826765" y="219367"/>
                                </a:moveTo>
                                <a:lnTo>
                                  <a:pt x="737247" y="219367"/>
                                </a:lnTo>
                                <a:lnTo>
                                  <a:pt x="819492" y="320814"/>
                                </a:lnTo>
                                <a:lnTo>
                                  <a:pt x="922045" y="320814"/>
                                </a:lnTo>
                                <a:lnTo>
                                  <a:pt x="826765" y="219367"/>
                                </a:lnTo>
                                <a:close/>
                              </a:path>
                              <a:path w="1360805" h="324485">
                                <a:moveTo>
                                  <a:pt x="921080" y="78892"/>
                                </a:moveTo>
                                <a:lnTo>
                                  <a:pt x="819010" y="78892"/>
                                </a:lnTo>
                                <a:lnTo>
                                  <a:pt x="737247" y="177317"/>
                                </a:lnTo>
                                <a:lnTo>
                                  <a:pt x="830089" y="177317"/>
                                </a:lnTo>
                                <a:lnTo>
                                  <a:pt x="921080" y="78892"/>
                                </a:lnTo>
                                <a:close/>
                              </a:path>
                              <a:path w="1360805" h="324485">
                                <a:moveTo>
                                  <a:pt x="1036218" y="0"/>
                                </a:moveTo>
                                <a:lnTo>
                                  <a:pt x="953490" y="0"/>
                                </a:lnTo>
                                <a:lnTo>
                                  <a:pt x="953490" y="320814"/>
                                </a:lnTo>
                                <a:lnTo>
                                  <a:pt x="1036218" y="320814"/>
                                </a:lnTo>
                                <a:lnTo>
                                  <a:pt x="1036218" y="0"/>
                                </a:lnTo>
                                <a:close/>
                              </a:path>
                              <a:path w="1360805" h="324485">
                                <a:moveTo>
                                  <a:pt x="1220038" y="75437"/>
                                </a:moveTo>
                                <a:lnTo>
                                  <a:pt x="1164895" y="83967"/>
                                </a:lnTo>
                                <a:lnTo>
                                  <a:pt x="1119903" y="109083"/>
                                </a:lnTo>
                                <a:lnTo>
                                  <a:pt x="1090089" y="148932"/>
                                </a:lnTo>
                                <a:lnTo>
                                  <a:pt x="1079753" y="199859"/>
                                </a:lnTo>
                                <a:lnTo>
                                  <a:pt x="1080876" y="217945"/>
                                </a:lnTo>
                                <a:lnTo>
                                  <a:pt x="1080887" y="218122"/>
                                </a:lnTo>
                                <a:lnTo>
                                  <a:pt x="1084234" y="234921"/>
                                </a:lnTo>
                                <a:lnTo>
                                  <a:pt x="1084287" y="235191"/>
                                </a:lnTo>
                                <a:lnTo>
                                  <a:pt x="1089854" y="250787"/>
                                </a:lnTo>
                                <a:lnTo>
                                  <a:pt x="1089955" y="251069"/>
                                </a:lnTo>
                                <a:lnTo>
                                  <a:pt x="1119420" y="290685"/>
                                </a:lnTo>
                                <a:lnTo>
                                  <a:pt x="1164064" y="315746"/>
                                </a:lnTo>
                                <a:lnTo>
                                  <a:pt x="1219073" y="324281"/>
                                </a:lnTo>
                                <a:lnTo>
                                  <a:pt x="1238437" y="323333"/>
                                </a:lnTo>
                                <a:lnTo>
                                  <a:pt x="1290916" y="309105"/>
                                </a:lnTo>
                                <a:lnTo>
                                  <a:pt x="1331418" y="279035"/>
                                </a:lnTo>
                                <a:lnTo>
                                  <a:pt x="1344699" y="260121"/>
                                </a:lnTo>
                                <a:lnTo>
                                  <a:pt x="1219073" y="260121"/>
                                </a:lnTo>
                                <a:lnTo>
                                  <a:pt x="1207721" y="259145"/>
                                </a:lnTo>
                                <a:lnTo>
                                  <a:pt x="1172769" y="235866"/>
                                </a:lnTo>
                                <a:lnTo>
                                  <a:pt x="1163929" y="199859"/>
                                </a:lnTo>
                                <a:lnTo>
                                  <a:pt x="1164914" y="186174"/>
                                </a:lnTo>
                                <a:lnTo>
                                  <a:pt x="1188240" y="148374"/>
                                </a:lnTo>
                                <a:lnTo>
                                  <a:pt x="1220038" y="139598"/>
                                </a:lnTo>
                                <a:lnTo>
                                  <a:pt x="1344901" y="139598"/>
                                </a:lnTo>
                                <a:lnTo>
                                  <a:pt x="1341945" y="134175"/>
                                </a:lnTo>
                                <a:lnTo>
                                  <a:pt x="1306757" y="99017"/>
                                </a:lnTo>
                                <a:lnTo>
                                  <a:pt x="1257777" y="79228"/>
                                </a:lnTo>
                                <a:lnTo>
                                  <a:pt x="1239393" y="76385"/>
                                </a:lnTo>
                                <a:lnTo>
                                  <a:pt x="1220038" y="75437"/>
                                </a:lnTo>
                                <a:close/>
                              </a:path>
                              <a:path w="1360805" h="324485">
                                <a:moveTo>
                                  <a:pt x="1344901" y="139598"/>
                                </a:moveTo>
                                <a:lnTo>
                                  <a:pt x="1220038" y="139598"/>
                                </a:lnTo>
                                <a:lnTo>
                                  <a:pt x="1231425" y="140572"/>
                                </a:lnTo>
                                <a:lnTo>
                                  <a:pt x="1241872" y="143497"/>
                                </a:lnTo>
                                <a:lnTo>
                                  <a:pt x="1272109" y="174170"/>
                                </a:lnTo>
                                <a:lnTo>
                                  <a:pt x="1275102" y="185996"/>
                                </a:lnTo>
                                <a:lnTo>
                                  <a:pt x="1275147" y="186174"/>
                                </a:lnTo>
                                <a:lnTo>
                                  <a:pt x="1271987" y="225544"/>
                                </a:lnTo>
                                <a:lnTo>
                                  <a:pt x="1241024" y="256217"/>
                                </a:lnTo>
                                <a:lnTo>
                                  <a:pt x="1219073" y="260121"/>
                                </a:lnTo>
                                <a:lnTo>
                                  <a:pt x="1344699" y="260121"/>
                                </a:lnTo>
                                <a:lnTo>
                                  <a:pt x="1349855" y="250787"/>
                                </a:lnTo>
                                <a:lnTo>
                                  <a:pt x="1355578" y="235191"/>
                                </a:lnTo>
                                <a:lnTo>
                                  <a:pt x="1355677" y="234921"/>
                                </a:lnTo>
                                <a:lnTo>
                                  <a:pt x="1359134" y="218122"/>
                                </a:lnTo>
                                <a:lnTo>
                                  <a:pt x="1359170" y="217945"/>
                                </a:lnTo>
                                <a:lnTo>
                                  <a:pt x="1360335" y="199859"/>
                                </a:lnTo>
                                <a:lnTo>
                                  <a:pt x="1359185" y="181774"/>
                                </a:lnTo>
                                <a:lnTo>
                                  <a:pt x="1355736" y="164798"/>
                                </a:lnTo>
                                <a:lnTo>
                                  <a:pt x="1349989" y="148932"/>
                                </a:lnTo>
                                <a:lnTo>
                                  <a:pt x="1344901" y="139598"/>
                                </a:lnTo>
                                <a:close/>
                              </a:path>
                            </a:pathLst>
                          </a:custGeom>
                          <a:solidFill>
                            <a:srgbClr val="CA262D"/>
                          </a:solidFill>
                        </wps:spPr>
                        <wps:bodyPr wrap="square" lIns="0" tIns="0" rIns="0" bIns="0" rtlCol="0">
                          <a:prstTxWarp prst="textNoShape">
                            <a:avLst/>
                          </a:prstTxWarp>
                          <a:noAutofit/>
                        </wps:bodyPr>
                      </wps:wsp>
                      <wps:wsp>
                        <wps:cNvPr id="1038" name="Graphic 1038"/>
                        <wps:cNvSpPr/>
                        <wps:spPr>
                          <a:xfrm>
                            <a:off x="3987119" y="1362537"/>
                            <a:ext cx="310515" cy="421640"/>
                          </a:xfrm>
                          <a:custGeom>
                            <a:avLst/>
                            <a:gdLst/>
                            <a:ahLst/>
                            <a:cxnLst/>
                            <a:rect l="l" t="t" r="r" b="b"/>
                            <a:pathLst>
                              <a:path w="310515" h="421640">
                                <a:moveTo>
                                  <a:pt x="249097" y="0"/>
                                </a:moveTo>
                                <a:lnTo>
                                  <a:pt x="0" y="0"/>
                                </a:lnTo>
                                <a:lnTo>
                                  <a:pt x="0" y="92354"/>
                                </a:lnTo>
                                <a:lnTo>
                                  <a:pt x="72923" y="92354"/>
                                </a:lnTo>
                                <a:lnTo>
                                  <a:pt x="72352" y="150047"/>
                                </a:lnTo>
                                <a:lnTo>
                                  <a:pt x="74410" y="206676"/>
                                </a:lnTo>
                                <a:lnTo>
                                  <a:pt x="81158" y="257442"/>
                                </a:lnTo>
                                <a:lnTo>
                                  <a:pt x="94653" y="297548"/>
                                </a:lnTo>
                                <a:lnTo>
                                  <a:pt x="119660" y="335462"/>
                                </a:lnTo>
                                <a:lnTo>
                                  <a:pt x="153152" y="368796"/>
                                </a:lnTo>
                                <a:lnTo>
                                  <a:pt x="195606" y="395539"/>
                                </a:lnTo>
                                <a:lnTo>
                                  <a:pt x="247499" y="413676"/>
                                </a:lnTo>
                                <a:lnTo>
                                  <a:pt x="309308" y="421195"/>
                                </a:lnTo>
                                <a:lnTo>
                                  <a:pt x="310045" y="330758"/>
                                </a:lnTo>
                                <a:lnTo>
                                  <a:pt x="267270" y="324293"/>
                                </a:lnTo>
                                <a:lnTo>
                                  <a:pt x="232529" y="309403"/>
                                </a:lnTo>
                                <a:lnTo>
                                  <a:pt x="205862" y="287874"/>
                                </a:lnTo>
                                <a:lnTo>
                                  <a:pt x="187312" y="261492"/>
                                </a:lnTo>
                                <a:lnTo>
                                  <a:pt x="177250" y="225835"/>
                                </a:lnTo>
                                <a:lnTo>
                                  <a:pt x="173667" y="180000"/>
                                </a:lnTo>
                                <a:lnTo>
                                  <a:pt x="173858" y="132626"/>
                                </a:lnTo>
                                <a:lnTo>
                                  <a:pt x="175120" y="92354"/>
                                </a:lnTo>
                                <a:lnTo>
                                  <a:pt x="249097" y="92354"/>
                                </a:lnTo>
                                <a:lnTo>
                                  <a:pt x="249097" y="67132"/>
                                </a:lnTo>
                                <a:lnTo>
                                  <a:pt x="147840" y="67132"/>
                                </a:lnTo>
                                <a:lnTo>
                                  <a:pt x="143916" y="63614"/>
                                </a:lnTo>
                                <a:lnTo>
                                  <a:pt x="143916" y="55003"/>
                                </a:lnTo>
                                <a:lnTo>
                                  <a:pt x="147840" y="51473"/>
                                </a:lnTo>
                                <a:lnTo>
                                  <a:pt x="249097" y="51473"/>
                                </a:lnTo>
                                <a:lnTo>
                                  <a:pt x="249097" y="36321"/>
                                </a:lnTo>
                                <a:lnTo>
                                  <a:pt x="194906" y="36321"/>
                                </a:lnTo>
                                <a:lnTo>
                                  <a:pt x="190969" y="32804"/>
                                </a:lnTo>
                                <a:lnTo>
                                  <a:pt x="190969" y="24193"/>
                                </a:lnTo>
                                <a:lnTo>
                                  <a:pt x="194906" y="20675"/>
                                </a:lnTo>
                                <a:lnTo>
                                  <a:pt x="249097" y="20675"/>
                                </a:lnTo>
                                <a:lnTo>
                                  <a:pt x="249097" y="0"/>
                                </a:lnTo>
                                <a:close/>
                              </a:path>
                            </a:pathLst>
                          </a:custGeom>
                          <a:solidFill>
                            <a:srgbClr val="018097"/>
                          </a:solidFill>
                        </wps:spPr>
                        <wps:bodyPr wrap="square" lIns="0" tIns="0" rIns="0" bIns="0" rtlCol="0">
                          <a:prstTxWarp prst="textNoShape">
                            <a:avLst/>
                          </a:prstTxWarp>
                          <a:noAutofit/>
                        </wps:bodyPr>
                      </wps:wsp>
                      <wps:wsp>
                        <wps:cNvPr id="1039" name="Graphic 1039"/>
                        <wps:cNvSpPr/>
                        <wps:spPr>
                          <a:xfrm>
                            <a:off x="4061198" y="1258854"/>
                            <a:ext cx="272415" cy="195580"/>
                          </a:xfrm>
                          <a:custGeom>
                            <a:avLst/>
                            <a:gdLst/>
                            <a:ahLst/>
                            <a:cxnLst/>
                            <a:rect l="l" t="t" r="r" b="b"/>
                            <a:pathLst>
                              <a:path w="272415" h="195580">
                                <a:moveTo>
                                  <a:pt x="100952" y="0"/>
                                </a:moveTo>
                                <a:lnTo>
                                  <a:pt x="0" y="393"/>
                                </a:lnTo>
                                <a:lnTo>
                                  <a:pt x="50" y="76771"/>
                                </a:lnTo>
                                <a:lnTo>
                                  <a:pt x="100672" y="78092"/>
                                </a:lnTo>
                                <a:lnTo>
                                  <a:pt x="100952" y="0"/>
                                </a:lnTo>
                                <a:close/>
                              </a:path>
                              <a:path w="272415" h="195580">
                                <a:moveTo>
                                  <a:pt x="215785" y="170815"/>
                                </a:moveTo>
                                <a:lnTo>
                                  <a:pt x="184797" y="170815"/>
                                </a:lnTo>
                                <a:lnTo>
                                  <a:pt x="184797" y="195059"/>
                                </a:lnTo>
                                <a:lnTo>
                                  <a:pt x="215785" y="195059"/>
                                </a:lnTo>
                                <a:lnTo>
                                  <a:pt x="215785" y="170815"/>
                                </a:lnTo>
                                <a:close/>
                              </a:path>
                              <a:path w="272415" h="195580">
                                <a:moveTo>
                                  <a:pt x="215785" y="140512"/>
                                </a:moveTo>
                                <a:lnTo>
                                  <a:pt x="184797" y="140512"/>
                                </a:lnTo>
                                <a:lnTo>
                                  <a:pt x="184797" y="155155"/>
                                </a:lnTo>
                                <a:lnTo>
                                  <a:pt x="215785" y="155155"/>
                                </a:lnTo>
                                <a:lnTo>
                                  <a:pt x="215785" y="140512"/>
                                </a:lnTo>
                                <a:close/>
                              </a:path>
                              <a:path w="272415" h="195580">
                                <a:moveTo>
                                  <a:pt x="215785" y="102387"/>
                                </a:moveTo>
                                <a:lnTo>
                                  <a:pt x="184797" y="102387"/>
                                </a:lnTo>
                                <a:lnTo>
                                  <a:pt x="184797" y="124358"/>
                                </a:lnTo>
                                <a:lnTo>
                                  <a:pt x="215785" y="124358"/>
                                </a:lnTo>
                                <a:lnTo>
                                  <a:pt x="215785" y="102387"/>
                                </a:lnTo>
                                <a:close/>
                              </a:path>
                              <a:path w="272415" h="195580">
                                <a:moveTo>
                                  <a:pt x="246773" y="170815"/>
                                </a:moveTo>
                                <a:lnTo>
                                  <a:pt x="225361" y="170815"/>
                                </a:lnTo>
                                <a:lnTo>
                                  <a:pt x="225361" y="195059"/>
                                </a:lnTo>
                                <a:lnTo>
                                  <a:pt x="246773" y="195059"/>
                                </a:lnTo>
                                <a:lnTo>
                                  <a:pt x="246773" y="170815"/>
                                </a:lnTo>
                                <a:close/>
                              </a:path>
                              <a:path w="272415" h="195580">
                                <a:moveTo>
                                  <a:pt x="246773" y="140512"/>
                                </a:moveTo>
                                <a:lnTo>
                                  <a:pt x="225361" y="140512"/>
                                </a:lnTo>
                                <a:lnTo>
                                  <a:pt x="225361" y="155155"/>
                                </a:lnTo>
                                <a:lnTo>
                                  <a:pt x="246773" y="155155"/>
                                </a:lnTo>
                                <a:lnTo>
                                  <a:pt x="246773" y="140512"/>
                                </a:lnTo>
                                <a:close/>
                              </a:path>
                              <a:path w="272415" h="195580">
                                <a:moveTo>
                                  <a:pt x="246773" y="102387"/>
                                </a:moveTo>
                                <a:lnTo>
                                  <a:pt x="225361" y="102387"/>
                                </a:lnTo>
                                <a:lnTo>
                                  <a:pt x="225361" y="124358"/>
                                </a:lnTo>
                                <a:lnTo>
                                  <a:pt x="246773" y="124358"/>
                                </a:lnTo>
                                <a:lnTo>
                                  <a:pt x="246773" y="102387"/>
                                </a:lnTo>
                                <a:close/>
                              </a:path>
                              <a:path w="272415" h="195580">
                                <a:moveTo>
                                  <a:pt x="272415" y="170815"/>
                                </a:moveTo>
                                <a:lnTo>
                                  <a:pt x="258051" y="170815"/>
                                </a:lnTo>
                                <a:lnTo>
                                  <a:pt x="258051" y="195059"/>
                                </a:lnTo>
                                <a:lnTo>
                                  <a:pt x="272415" y="195059"/>
                                </a:lnTo>
                                <a:lnTo>
                                  <a:pt x="272415" y="170815"/>
                                </a:lnTo>
                                <a:close/>
                              </a:path>
                              <a:path w="272415" h="195580">
                                <a:moveTo>
                                  <a:pt x="272415" y="140512"/>
                                </a:moveTo>
                                <a:lnTo>
                                  <a:pt x="258051" y="140512"/>
                                </a:lnTo>
                                <a:lnTo>
                                  <a:pt x="258051" y="155155"/>
                                </a:lnTo>
                                <a:lnTo>
                                  <a:pt x="272415" y="155155"/>
                                </a:lnTo>
                                <a:lnTo>
                                  <a:pt x="272415" y="140512"/>
                                </a:lnTo>
                                <a:close/>
                              </a:path>
                              <a:path w="272415" h="195580">
                                <a:moveTo>
                                  <a:pt x="272415" y="102387"/>
                                </a:moveTo>
                                <a:lnTo>
                                  <a:pt x="258051" y="102387"/>
                                </a:lnTo>
                                <a:lnTo>
                                  <a:pt x="258051" y="124358"/>
                                </a:lnTo>
                                <a:lnTo>
                                  <a:pt x="272415" y="124358"/>
                                </a:lnTo>
                                <a:lnTo>
                                  <a:pt x="272415" y="102387"/>
                                </a:lnTo>
                                <a:close/>
                              </a:path>
                            </a:pathLst>
                          </a:custGeom>
                          <a:solidFill>
                            <a:srgbClr val="CA262D"/>
                          </a:solidFill>
                        </wps:spPr>
                        <wps:bodyPr wrap="square" lIns="0" tIns="0" rIns="0" bIns="0" rtlCol="0">
                          <a:prstTxWarp prst="textNoShape">
                            <a:avLst/>
                          </a:prstTxWarp>
                          <a:noAutofit/>
                        </wps:bodyPr>
                      </wps:wsp>
                      <wps:wsp>
                        <wps:cNvPr id="1040" name="Graphic 1040"/>
                        <wps:cNvSpPr/>
                        <wps:spPr>
                          <a:xfrm>
                            <a:off x="3838199" y="1859958"/>
                            <a:ext cx="2019935" cy="31750"/>
                          </a:xfrm>
                          <a:custGeom>
                            <a:avLst/>
                            <a:gdLst/>
                            <a:ahLst/>
                            <a:cxnLst/>
                            <a:rect l="l" t="t" r="r" b="b"/>
                            <a:pathLst>
                              <a:path w="2019935" h="31750">
                                <a:moveTo>
                                  <a:pt x="2019427" y="0"/>
                                </a:moveTo>
                                <a:lnTo>
                                  <a:pt x="0" y="0"/>
                                </a:lnTo>
                                <a:lnTo>
                                  <a:pt x="0" y="31165"/>
                                </a:lnTo>
                                <a:lnTo>
                                  <a:pt x="2019427" y="31165"/>
                                </a:lnTo>
                                <a:lnTo>
                                  <a:pt x="2019427" y="0"/>
                                </a:lnTo>
                                <a:close/>
                              </a:path>
                            </a:pathLst>
                          </a:custGeom>
                          <a:solidFill>
                            <a:srgbClr val="018097"/>
                          </a:solidFill>
                        </wps:spPr>
                        <wps:bodyPr wrap="square" lIns="0" tIns="0" rIns="0" bIns="0" rtlCol="0">
                          <a:prstTxWarp prst="textNoShape">
                            <a:avLst/>
                          </a:prstTxWarp>
                          <a:noAutofit/>
                        </wps:bodyPr>
                      </wps:wsp>
                      <wps:wsp>
                        <wps:cNvPr id="1041" name="Graphic 1041"/>
                        <wps:cNvSpPr/>
                        <wps:spPr>
                          <a:xfrm>
                            <a:off x="3838199" y="1828793"/>
                            <a:ext cx="2019935" cy="31750"/>
                          </a:xfrm>
                          <a:custGeom>
                            <a:avLst/>
                            <a:gdLst/>
                            <a:ahLst/>
                            <a:cxnLst/>
                            <a:rect l="l" t="t" r="r" b="b"/>
                            <a:pathLst>
                              <a:path w="2019935" h="31750">
                                <a:moveTo>
                                  <a:pt x="2019427" y="0"/>
                                </a:moveTo>
                                <a:lnTo>
                                  <a:pt x="0" y="0"/>
                                </a:lnTo>
                                <a:lnTo>
                                  <a:pt x="0" y="31165"/>
                                </a:lnTo>
                                <a:lnTo>
                                  <a:pt x="2019427" y="31165"/>
                                </a:lnTo>
                                <a:lnTo>
                                  <a:pt x="2019427" y="0"/>
                                </a:lnTo>
                                <a:close/>
                              </a:path>
                            </a:pathLst>
                          </a:custGeom>
                          <a:solidFill>
                            <a:srgbClr val="CA262D"/>
                          </a:solidFill>
                        </wps:spPr>
                        <wps:bodyPr wrap="square" lIns="0" tIns="0" rIns="0" bIns="0" rtlCol="0">
                          <a:prstTxWarp prst="textNoShape">
                            <a:avLst/>
                          </a:prstTxWarp>
                          <a:noAutofit/>
                        </wps:bodyPr>
                      </wps:wsp>
                      <wps:wsp>
                        <wps:cNvPr id="1042" name="Graphic 1042"/>
                        <wps:cNvSpPr/>
                        <wps:spPr>
                          <a:xfrm>
                            <a:off x="5303715" y="1350257"/>
                            <a:ext cx="426720" cy="85090"/>
                          </a:xfrm>
                          <a:custGeom>
                            <a:avLst/>
                            <a:gdLst/>
                            <a:ahLst/>
                            <a:cxnLst/>
                            <a:rect l="l" t="t" r="r" b="b"/>
                            <a:pathLst>
                              <a:path w="426720" h="85090">
                                <a:moveTo>
                                  <a:pt x="37706" y="4305"/>
                                </a:moveTo>
                                <a:lnTo>
                                  <a:pt x="0" y="4305"/>
                                </a:lnTo>
                                <a:lnTo>
                                  <a:pt x="0" y="83896"/>
                                </a:lnTo>
                                <a:lnTo>
                                  <a:pt x="19367" y="83896"/>
                                </a:lnTo>
                                <a:lnTo>
                                  <a:pt x="19367" y="55321"/>
                                </a:lnTo>
                                <a:lnTo>
                                  <a:pt x="37858" y="55321"/>
                                </a:lnTo>
                                <a:lnTo>
                                  <a:pt x="43294" y="54152"/>
                                </a:lnTo>
                                <a:lnTo>
                                  <a:pt x="52044" y="49466"/>
                                </a:lnTo>
                                <a:lnTo>
                                  <a:pt x="55295" y="46380"/>
                                </a:lnTo>
                                <a:lnTo>
                                  <a:pt x="58884" y="39903"/>
                                </a:lnTo>
                                <a:lnTo>
                                  <a:pt x="19367" y="39903"/>
                                </a:lnTo>
                                <a:lnTo>
                                  <a:pt x="19367" y="19951"/>
                                </a:lnTo>
                                <a:lnTo>
                                  <a:pt x="59169" y="19951"/>
                                </a:lnTo>
                                <a:lnTo>
                                  <a:pt x="55105" y="12801"/>
                                </a:lnTo>
                                <a:lnTo>
                                  <a:pt x="51816" y="9779"/>
                                </a:lnTo>
                                <a:lnTo>
                                  <a:pt x="43065" y="5397"/>
                                </a:lnTo>
                                <a:lnTo>
                                  <a:pt x="37706" y="4305"/>
                                </a:lnTo>
                                <a:close/>
                              </a:path>
                              <a:path w="426720" h="85090">
                                <a:moveTo>
                                  <a:pt x="59169" y="19951"/>
                                </a:moveTo>
                                <a:lnTo>
                                  <a:pt x="33591" y="19951"/>
                                </a:lnTo>
                                <a:lnTo>
                                  <a:pt x="36347" y="20815"/>
                                </a:lnTo>
                                <a:lnTo>
                                  <a:pt x="39966" y="24295"/>
                                </a:lnTo>
                                <a:lnTo>
                                  <a:pt x="40881" y="26746"/>
                                </a:lnTo>
                                <a:lnTo>
                                  <a:pt x="40881" y="33096"/>
                                </a:lnTo>
                                <a:lnTo>
                                  <a:pt x="39966" y="35560"/>
                                </a:lnTo>
                                <a:lnTo>
                                  <a:pt x="36347" y="39027"/>
                                </a:lnTo>
                                <a:lnTo>
                                  <a:pt x="33591" y="39903"/>
                                </a:lnTo>
                                <a:lnTo>
                                  <a:pt x="58884" y="39903"/>
                                </a:lnTo>
                                <a:lnTo>
                                  <a:pt x="59524" y="38747"/>
                                </a:lnTo>
                                <a:lnTo>
                                  <a:pt x="60579" y="34531"/>
                                </a:lnTo>
                                <a:lnTo>
                                  <a:pt x="60579" y="24942"/>
                                </a:lnTo>
                                <a:lnTo>
                                  <a:pt x="59561" y="20815"/>
                                </a:lnTo>
                                <a:lnTo>
                                  <a:pt x="59486" y="20510"/>
                                </a:lnTo>
                                <a:lnTo>
                                  <a:pt x="59169" y="19951"/>
                                </a:lnTo>
                                <a:close/>
                              </a:path>
                              <a:path w="426720" h="85090">
                                <a:moveTo>
                                  <a:pt x="105829" y="19723"/>
                                </a:moveTo>
                                <a:lnTo>
                                  <a:pt x="93446" y="19723"/>
                                </a:lnTo>
                                <a:lnTo>
                                  <a:pt x="87871" y="21043"/>
                                </a:lnTo>
                                <a:lnTo>
                                  <a:pt x="77901" y="26339"/>
                                </a:lnTo>
                                <a:lnTo>
                                  <a:pt x="73977" y="30137"/>
                                </a:lnTo>
                                <a:lnTo>
                                  <a:pt x="68237" y="40043"/>
                                </a:lnTo>
                                <a:lnTo>
                                  <a:pt x="66802" y="45758"/>
                                </a:lnTo>
                                <a:lnTo>
                                  <a:pt x="66802" y="58839"/>
                                </a:lnTo>
                                <a:lnTo>
                                  <a:pt x="93230" y="84797"/>
                                </a:lnTo>
                                <a:lnTo>
                                  <a:pt x="105600" y="84797"/>
                                </a:lnTo>
                                <a:lnTo>
                                  <a:pt x="111213" y="83477"/>
                                </a:lnTo>
                                <a:lnTo>
                                  <a:pt x="121246" y="78181"/>
                                </a:lnTo>
                                <a:lnTo>
                                  <a:pt x="125182" y="74409"/>
                                </a:lnTo>
                                <a:lnTo>
                                  <a:pt x="128950" y="68021"/>
                                </a:lnTo>
                                <a:lnTo>
                                  <a:pt x="95719" y="68021"/>
                                </a:lnTo>
                                <a:lnTo>
                                  <a:pt x="92646" y="66662"/>
                                </a:lnTo>
                                <a:lnTo>
                                  <a:pt x="87731" y="61214"/>
                                </a:lnTo>
                                <a:lnTo>
                                  <a:pt x="86512" y="57327"/>
                                </a:lnTo>
                                <a:lnTo>
                                  <a:pt x="86512" y="47193"/>
                                </a:lnTo>
                                <a:lnTo>
                                  <a:pt x="95859" y="36499"/>
                                </a:lnTo>
                                <a:lnTo>
                                  <a:pt x="128989" y="36499"/>
                                </a:lnTo>
                                <a:lnTo>
                                  <a:pt x="125310" y="30137"/>
                                </a:lnTo>
                                <a:lnTo>
                                  <a:pt x="121386" y="26339"/>
                                </a:lnTo>
                                <a:lnTo>
                                  <a:pt x="111417" y="21043"/>
                                </a:lnTo>
                                <a:lnTo>
                                  <a:pt x="105829" y="19723"/>
                                </a:lnTo>
                                <a:close/>
                              </a:path>
                              <a:path w="426720" h="85090">
                                <a:moveTo>
                                  <a:pt x="128989" y="36499"/>
                                </a:moveTo>
                                <a:lnTo>
                                  <a:pt x="103339" y="36499"/>
                                </a:lnTo>
                                <a:lnTo>
                                  <a:pt x="106451" y="37858"/>
                                </a:lnTo>
                                <a:lnTo>
                                  <a:pt x="111506" y="43307"/>
                                </a:lnTo>
                                <a:lnTo>
                                  <a:pt x="112775" y="47193"/>
                                </a:lnTo>
                                <a:lnTo>
                                  <a:pt x="112775" y="57327"/>
                                </a:lnTo>
                                <a:lnTo>
                                  <a:pt x="111467" y="61214"/>
                                </a:lnTo>
                                <a:lnTo>
                                  <a:pt x="106260" y="66662"/>
                                </a:lnTo>
                                <a:lnTo>
                                  <a:pt x="103111" y="68021"/>
                                </a:lnTo>
                                <a:lnTo>
                                  <a:pt x="128950" y="68021"/>
                                </a:lnTo>
                                <a:lnTo>
                                  <a:pt x="130973" y="64579"/>
                                </a:lnTo>
                                <a:lnTo>
                                  <a:pt x="132454" y="58839"/>
                                </a:lnTo>
                                <a:lnTo>
                                  <a:pt x="132473" y="45758"/>
                                </a:lnTo>
                                <a:lnTo>
                                  <a:pt x="131038" y="40043"/>
                                </a:lnTo>
                                <a:lnTo>
                                  <a:pt x="128989" y="36499"/>
                                </a:lnTo>
                                <a:close/>
                              </a:path>
                              <a:path w="426720" h="85090">
                                <a:moveTo>
                                  <a:pt x="155575" y="20624"/>
                                </a:moveTo>
                                <a:lnTo>
                                  <a:pt x="136207" y="20624"/>
                                </a:lnTo>
                                <a:lnTo>
                                  <a:pt x="153428" y="83896"/>
                                </a:lnTo>
                                <a:lnTo>
                                  <a:pt x="174713" y="83896"/>
                                </a:lnTo>
                                <a:lnTo>
                                  <a:pt x="179239" y="65862"/>
                                </a:lnTo>
                                <a:lnTo>
                                  <a:pt x="164515" y="65862"/>
                                </a:lnTo>
                                <a:lnTo>
                                  <a:pt x="155575" y="20624"/>
                                </a:lnTo>
                                <a:close/>
                              </a:path>
                              <a:path w="426720" h="85090">
                                <a:moveTo>
                                  <a:pt x="200966" y="42849"/>
                                </a:moveTo>
                                <a:lnTo>
                                  <a:pt x="185013" y="42849"/>
                                </a:lnTo>
                                <a:lnTo>
                                  <a:pt x="194983" y="83896"/>
                                </a:lnTo>
                                <a:lnTo>
                                  <a:pt x="216369" y="83896"/>
                                </a:lnTo>
                                <a:lnTo>
                                  <a:pt x="221245" y="65862"/>
                                </a:lnTo>
                                <a:lnTo>
                                  <a:pt x="221304" y="65646"/>
                                </a:lnTo>
                                <a:lnTo>
                                  <a:pt x="206413" y="65646"/>
                                </a:lnTo>
                                <a:lnTo>
                                  <a:pt x="200966" y="42849"/>
                                </a:lnTo>
                                <a:close/>
                              </a:path>
                              <a:path w="426720" h="85090">
                                <a:moveTo>
                                  <a:pt x="195656" y="20624"/>
                                </a:moveTo>
                                <a:lnTo>
                                  <a:pt x="175158" y="20624"/>
                                </a:lnTo>
                                <a:lnTo>
                                  <a:pt x="164566" y="65646"/>
                                </a:lnTo>
                                <a:lnTo>
                                  <a:pt x="164515" y="65862"/>
                                </a:lnTo>
                                <a:lnTo>
                                  <a:pt x="179239" y="65862"/>
                                </a:lnTo>
                                <a:lnTo>
                                  <a:pt x="185013" y="42849"/>
                                </a:lnTo>
                                <a:lnTo>
                                  <a:pt x="200966" y="42849"/>
                                </a:lnTo>
                                <a:lnTo>
                                  <a:pt x="195656" y="20624"/>
                                </a:lnTo>
                                <a:close/>
                              </a:path>
                              <a:path w="426720" h="85090">
                                <a:moveTo>
                                  <a:pt x="233476" y="20624"/>
                                </a:moveTo>
                                <a:lnTo>
                                  <a:pt x="215239" y="20624"/>
                                </a:lnTo>
                                <a:lnTo>
                                  <a:pt x="206413" y="65646"/>
                                </a:lnTo>
                                <a:lnTo>
                                  <a:pt x="221304" y="65646"/>
                                </a:lnTo>
                                <a:lnTo>
                                  <a:pt x="233476" y="20624"/>
                                </a:lnTo>
                                <a:close/>
                              </a:path>
                              <a:path w="426720" h="85090">
                                <a:moveTo>
                                  <a:pt x="268986" y="19723"/>
                                </a:moveTo>
                                <a:lnTo>
                                  <a:pt x="259626" y="19723"/>
                                </a:lnTo>
                                <a:lnTo>
                                  <a:pt x="254914" y="21043"/>
                                </a:lnTo>
                                <a:lnTo>
                                  <a:pt x="246388" y="26416"/>
                                </a:lnTo>
                                <a:lnTo>
                                  <a:pt x="243116" y="30111"/>
                                </a:lnTo>
                                <a:lnTo>
                                  <a:pt x="238213" y="39941"/>
                                </a:lnTo>
                                <a:lnTo>
                                  <a:pt x="236982" y="45643"/>
                                </a:lnTo>
                                <a:lnTo>
                                  <a:pt x="236982" y="58648"/>
                                </a:lnTo>
                                <a:lnTo>
                                  <a:pt x="259626" y="84797"/>
                                </a:lnTo>
                                <a:lnTo>
                                  <a:pt x="269290" y="84797"/>
                                </a:lnTo>
                                <a:lnTo>
                                  <a:pt x="273189" y="83896"/>
                                </a:lnTo>
                                <a:lnTo>
                                  <a:pt x="279908" y="80264"/>
                                </a:lnTo>
                                <a:lnTo>
                                  <a:pt x="282498" y="77851"/>
                                </a:lnTo>
                                <a:lnTo>
                                  <a:pt x="284314" y="74828"/>
                                </a:lnTo>
                                <a:lnTo>
                                  <a:pt x="303669" y="74828"/>
                                </a:lnTo>
                                <a:lnTo>
                                  <a:pt x="303669" y="67906"/>
                                </a:lnTo>
                                <a:lnTo>
                                  <a:pt x="266649" y="67906"/>
                                </a:lnTo>
                                <a:lnTo>
                                  <a:pt x="263443" y="66509"/>
                                </a:lnTo>
                                <a:lnTo>
                                  <a:pt x="256679" y="47421"/>
                                </a:lnTo>
                                <a:lnTo>
                                  <a:pt x="257269" y="45643"/>
                                </a:lnTo>
                                <a:lnTo>
                                  <a:pt x="257994" y="43599"/>
                                </a:lnTo>
                                <a:lnTo>
                                  <a:pt x="261495" y="39941"/>
                                </a:lnTo>
                                <a:lnTo>
                                  <a:pt x="263372" y="38011"/>
                                </a:lnTo>
                                <a:lnTo>
                                  <a:pt x="266649" y="36614"/>
                                </a:lnTo>
                                <a:lnTo>
                                  <a:pt x="303669" y="36614"/>
                                </a:lnTo>
                                <a:lnTo>
                                  <a:pt x="303669" y="29362"/>
                                </a:lnTo>
                                <a:lnTo>
                                  <a:pt x="284314" y="29362"/>
                                </a:lnTo>
                                <a:lnTo>
                                  <a:pt x="282346" y="26416"/>
                                </a:lnTo>
                                <a:lnTo>
                                  <a:pt x="279654" y="24066"/>
                                </a:lnTo>
                                <a:lnTo>
                                  <a:pt x="272783" y="20599"/>
                                </a:lnTo>
                                <a:lnTo>
                                  <a:pt x="268986" y="19723"/>
                                </a:lnTo>
                                <a:close/>
                              </a:path>
                              <a:path w="426720" h="85090">
                                <a:moveTo>
                                  <a:pt x="303669" y="74828"/>
                                </a:moveTo>
                                <a:lnTo>
                                  <a:pt x="284314" y="74828"/>
                                </a:lnTo>
                                <a:lnTo>
                                  <a:pt x="284314" y="83896"/>
                                </a:lnTo>
                                <a:lnTo>
                                  <a:pt x="303669" y="83896"/>
                                </a:lnTo>
                                <a:lnTo>
                                  <a:pt x="303669" y="74828"/>
                                </a:lnTo>
                                <a:close/>
                              </a:path>
                              <a:path w="426720" h="85090">
                                <a:moveTo>
                                  <a:pt x="303669" y="36614"/>
                                </a:moveTo>
                                <a:lnTo>
                                  <a:pt x="274345" y="36614"/>
                                </a:lnTo>
                                <a:lnTo>
                                  <a:pt x="277609" y="38011"/>
                                </a:lnTo>
                                <a:lnTo>
                                  <a:pt x="282968" y="43599"/>
                                </a:lnTo>
                                <a:lnTo>
                                  <a:pt x="284314" y="47421"/>
                                </a:lnTo>
                                <a:lnTo>
                                  <a:pt x="284314" y="57099"/>
                                </a:lnTo>
                                <a:lnTo>
                                  <a:pt x="282968" y="60921"/>
                                </a:lnTo>
                                <a:lnTo>
                                  <a:pt x="277609" y="66509"/>
                                </a:lnTo>
                                <a:lnTo>
                                  <a:pt x="274345" y="67906"/>
                                </a:lnTo>
                                <a:lnTo>
                                  <a:pt x="303669" y="67906"/>
                                </a:lnTo>
                                <a:lnTo>
                                  <a:pt x="303669" y="36614"/>
                                </a:lnTo>
                                <a:close/>
                              </a:path>
                              <a:path w="426720" h="85090">
                                <a:moveTo>
                                  <a:pt x="303669" y="0"/>
                                </a:moveTo>
                                <a:lnTo>
                                  <a:pt x="284314" y="0"/>
                                </a:lnTo>
                                <a:lnTo>
                                  <a:pt x="284314" y="29362"/>
                                </a:lnTo>
                                <a:lnTo>
                                  <a:pt x="303669" y="29362"/>
                                </a:lnTo>
                                <a:lnTo>
                                  <a:pt x="303669" y="0"/>
                                </a:lnTo>
                                <a:close/>
                              </a:path>
                              <a:path w="426720" h="85090">
                                <a:moveTo>
                                  <a:pt x="351904" y="19723"/>
                                </a:moveTo>
                                <a:lnTo>
                                  <a:pt x="339534" y="19723"/>
                                </a:lnTo>
                                <a:lnTo>
                                  <a:pt x="333984" y="21043"/>
                                </a:lnTo>
                                <a:lnTo>
                                  <a:pt x="324319" y="26339"/>
                                </a:lnTo>
                                <a:lnTo>
                                  <a:pt x="320560" y="30111"/>
                                </a:lnTo>
                                <a:lnTo>
                                  <a:pt x="315192" y="39979"/>
                                </a:lnTo>
                                <a:lnTo>
                                  <a:pt x="313867" y="45681"/>
                                </a:lnTo>
                                <a:lnTo>
                                  <a:pt x="313867" y="58839"/>
                                </a:lnTo>
                                <a:lnTo>
                                  <a:pt x="339598" y="84797"/>
                                </a:lnTo>
                                <a:lnTo>
                                  <a:pt x="350926" y="84797"/>
                                </a:lnTo>
                                <a:lnTo>
                                  <a:pt x="373741" y="69037"/>
                                </a:lnTo>
                                <a:lnTo>
                                  <a:pt x="341858" y="69037"/>
                                </a:lnTo>
                                <a:lnTo>
                                  <a:pt x="339128" y="67995"/>
                                </a:lnTo>
                                <a:lnTo>
                                  <a:pt x="334670" y="63842"/>
                                </a:lnTo>
                                <a:lnTo>
                                  <a:pt x="333413" y="60845"/>
                                </a:lnTo>
                                <a:lnTo>
                                  <a:pt x="333108" y="56908"/>
                                </a:lnTo>
                                <a:lnTo>
                                  <a:pt x="376923" y="56908"/>
                                </a:lnTo>
                                <a:lnTo>
                                  <a:pt x="377151" y="54940"/>
                                </a:lnTo>
                                <a:lnTo>
                                  <a:pt x="377266" y="46139"/>
                                </a:lnTo>
                                <a:lnTo>
                                  <a:pt x="333222" y="46139"/>
                                </a:lnTo>
                                <a:lnTo>
                                  <a:pt x="333732" y="42811"/>
                                </a:lnTo>
                                <a:lnTo>
                                  <a:pt x="333756" y="42659"/>
                                </a:lnTo>
                                <a:lnTo>
                                  <a:pt x="335030" y="40170"/>
                                </a:lnTo>
                                <a:lnTo>
                                  <a:pt x="335127" y="39979"/>
                                </a:lnTo>
                                <a:lnTo>
                                  <a:pt x="339540" y="36233"/>
                                </a:lnTo>
                                <a:lnTo>
                                  <a:pt x="342315" y="35255"/>
                                </a:lnTo>
                                <a:lnTo>
                                  <a:pt x="373638" y="35255"/>
                                </a:lnTo>
                                <a:lnTo>
                                  <a:pt x="370573" y="29806"/>
                                </a:lnTo>
                                <a:lnTo>
                                  <a:pt x="366852" y="26149"/>
                                </a:lnTo>
                                <a:lnTo>
                                  <a:pt x="357410" y="21043"/>
                                </a:lnTo>
                                <a:lnTo>
                                  <a:pt x="351904" y="19723"/>
                                </a:lnTo>
                                <a:close/>
                              </a:path>
                              <a:path w="426720" h="85090">
                                <a:moveTo>
                                  <a:pt x="375793" y="62915"/>
                                </a:moveTo>
                                <a:lnTo>
                                  <a:pt x="355193" y="62915"/>
                                </a:lnTo>
                                <a:lnTo>
                                  <a:pt x="354423" y="64579"/>
                                </a:lnTo>
                                <a:lnTo>
                                  <a:pt x="353175" y="67081"/>
                                </a:lnTo>
                                <a:lnTo>
                                  <a:pt x="349948" y="69037"/>
                                </a:lnTo>
                                <a:lnTo>
                                  <a:pt x="373741" y="69037"/>
                                </a:lnTo>
                                <a:lnTo>
                                  <a:pt x="374738" y="67081"/>
                                </a:lnTo>
                                <a:lnTo>
                                  <a:pt x="375793" y="62915"/>
                                </a:lnTo>
                                <a:close/>
                              </a:path>
                              <a:path w="426720" h="85090">
                                <a:moveTo>
                                  <a:pt x="373638" y="35255"/>
                                </a:moveTo>
                                <a:lnTo>
                                  <a:pt x="348957" y="35255"/>
                                </a:lnTo>
                                <a:lnTo>
                                  <a:pt x="351790" y="36233"/>
                                </a:lnTo>
                                <a:lnTo>
                                  <a:pt x="356323" y="40170"/>
                                </a:lnTo>
                                <a:lnTo>
                                  <a:pt x="357388" y="42659"/>
                                </a:lnTo>
                                <a:lnTo>
                                  <a:pt x="357454" y="46139"/>
                                </a:lnTo>
                                <a:lnTo>
                                  <a:pt x="377266" y="46139"/>
                                </a:lnTo>
                                <a:lnTo>
                                  <a:pt x="377266" y="44894"/>
                                </a:lnTo>
                                <a:lnTo>
                                  <a:pt x="375932" y="39331"/>
                                </a:lnTo>
                                <a:lnTo>
                                  <a:pt x="373638" y="35255"/>
                                </a:lnTo>
                                <a:close/>
                              </a:path>
                              <a:path w="426720" h="85090">
                                <a:moveTo>
                                  <a:pt x="406819" y="20624"/>
                                </a:moveTo>
                                <a:lnTo>
                                  <a:pt x="387464" y="20624"/>
                                </a:lnTo>
                                <a:lnTo>
                                  <a:pt x="387464" y="83896"/>
                                </a:lnTo>
                                <a:lnTo>
                                  <a:pt x="406819" y="83896"/>
                                </a:lnTo>
                                <a:lnTo>
                                  <a:pt x="406819" y="49314"/>
                                </a:lnTo>
                                <a:lnTo>
                                  <a:pt x="408025" y="45669"/>
                                </a:lnTo>
                                <a:lnTo>
                                  <a:pt x="412851" y="41503"/>
                                </a:lnTo>
                                <a:lnTo>
                                  <a:pt x="416483" y="40474"/>
                                </a:lnTo>
                                <a:lnTo>
                                  <a:pt x="426631" y="40474"/>
                                </a:lnTo>
                                <a:lnTo>
                                  <a:pt x="426631" y="31178"/>
                                </a:lnTo>
                                <a:lnTo>
                                  <a:pt x="406819" y="31178"/>
                                </a:lnTo>
                                <a:lnTo>
                                  <a:pt x="406819" y="20624"/>
                                </a:lnTo>
                                <a:close/>
                              </a:path>
                              <a:path w="426720" h="85090">
                                <a:moveTo>
                                  <a:pt x="426631" y="19951"/>
                                </a:moveTo>
                                <a:lnTo>
                                  <a:pt x="422478" y="19951"/>
                                </a:lnTo>
                                <a:lnTo>
                                  <a:pt x="418706" y="20955"/>
                                </a:lnTo>
                                <a:lnTo>
                                  <a:pt x="411911" y="24955"/>
                                </a:lnTo>
                                <a:lnTo>
                                  <a:pt x="409079" y="27698"/>
                                </a:lnTo>
                                <a:lnTo>
                                  <a:pt x="406819" y="31178"/>
                                </a:lnTo>
                                <a:lnTo>
                                  <a:pt x="426631" y="31178"/>
                                </a:lnTo>
                                <a:lnTo>
                                  <a:pt x="426631" y="19951"/>
                                </a:lnTo>
                                <a:close/>
                              </a:path>
                            </a:pathLst>
                          </a:custGeom>
                          <a:solidFill>
                            <a:srgbClr val="2B2A29"/>
                          </a:solidFill>
                        </wps:spPr>
                        <wps:bodyPr wrap="square" lIns="0" tIns="0" rIns="0" bIns="0" rtlCol="0">
                          <a:prstTxWarp prst="textNoShape">
                            <a:avLst/>
                          </a:prstTxWarp>
                          <a:noAutofit/>
                        </wps:bodyPr>
                      </wps:wsp>
                      <pic:pic>
                        <pic:nvPicPr>
                          <pic:cNvPr id="1043" name="Image 1043"/>
                          <pic:cNvPicPr/>
                        </pic:nvPicPr>
                        <pic:blipFill>
                          <a:blip r:embed="rId529" cstate="print"/>
                          <a:stretch>
                            <a:fillRect/>
                          </a:stretch>
                        </pic:blipFill>
                        <pic:spPr>
                          <a:xfrm>
                            <a:off x="3558545" y="2005348"/>
                            <a:ext cx="2578735" cy="260908"/>
                          </a:xfrm>
                          <a:prstGeom prst="rect">
                            <a:avLst/>
                          </a:prstGeom>
                        </pic:spPr>
                      </pic:pic>
                      <pic:pic>
                        <pic:nvPicPr>
                          <pic:cNvPr id="1044" name="Image 1044"/>
                          <pic:cNvPicPr/>
                        </pic:nvPicPr>
                        <pic:blipFill>
                          <a:blip r:embed="rId530" cstate="print"/>
                          <a:stretch>
                            <a:fillRect/>
                          </a:stretch>
                        </pic:blipFill>
                        <pic:spPr>
                          <a:xfrm>
                            <a:off x="3682633" y="2651587"/>
                            <a:ext cx="1322378" cy="524014"/>
                          </a:xfrm>
                          <a:prstGeom prst="rect">
                            <a:avLst/>
                          </a:prstGeom>
                        </pic:spPr>
                      </pic:pic>
                      <wps:wsp>
                        <wps:cNvPr id="1045" name="Graphic 1045"/>
                        <wps:cNvSpPr/>
                        <wps:spPr>
                          <a:xfrm>
                            <a:off x="3521626" y="2483935"/>
                            <a:ext cx="25400" cy="94615"/>
                          </a:xfrm>
                          <a:custGeom>
                            <a:avLst/>
                            <a:gdLst/>
                            <a:ahLst/>
                            <a:cxnLst/>
                            <a:rect l="l" t="t" r="r" b="b"/>
                            <a:pathLst>
                              <a:path w="25400" h="94615">
                                <a:moveTo>
                                  <a:pt x="24904" y="0"/>
                                </a:moveTo>
                                <a:lnTo>
                                  <a:pt x="0" y="0"/>
                                </a:lnTo>
                                <a:lnTo>
                                  <a:pt x="0" y="94145"/>
                                </a:lnTo>
                                <a:lnTo>
                                  <a:pt x="24904" y="94145"/>
                                </a:lnTo>
                                <a:lnTo>
                                  <a:pt x="24904" y="0"/>
                                </a:lnTo>
                                <a:close/>
                              </a:path>
                            </a:pathLst>
                          </a:custGeom>
                          <a:solidFill>
                            <a:srgbClr val="018097"/>
                          </a:solidFill>
                        </wps:spPr>
                        <wps:bodyPr wrap="square" lIns="0" tIns="0" rIns="0" bIns="0" rtlCol="0">
                          <a:prstTxWarp prst="textNoShape">
                            <a:avLst/>
                          </a:prstTxWarp>
                          <a:noAutofit/>
                        </wps:bodyPr>
                      </wps:wsp>
                      <pic:pic>
                        <pic:nvPicPr>
                          <pic:cNvPr id="1046" name="Image 1046"/>
                          <pic:cNvPicPr/>
                        </pic:nvPicPr>
                        <pic:blipFill>
                          <a:blip r:embed="rId531" cstate="print"/>
                          <a:stretch>
                            <a:fillRect/>
                          </a:stretch>
                        </pic:blipFill>
                        <pic:spPr>
                          <a:xfrm>
                            <a:off x="3421772" y="2464948"/>
                            <a:ext cx="634535" cy="692226"/>
                          </a:xfrm>
                          <a:prstGeom prst="rect">
                            <a:avLst/>
                          </a:prstGeom>
                        </pic:spPr>
                      </pic:pic>
                      <wps:wsp>
                        <wps:cNvPr id="1047" name="Graphic 1047"/>
                        <wps:cNvSpPr/>
                        <wps:spPr>
                          <a:xfrm>
                            <a:off x="5360700" y="3275754"/>
                            <a:ext cx="769620" cy="118110"/>
                          </a:xfrm>
                          <a:custGeom>
                            <a:avLst/>
                            <a:gdLst/>
                            <a:ahLst/>
                            <a:cxnLst/>
                            <a:rect l="l" t="t" r="r" b="b"/>
                            <a:pathLst>
                              <a:path w="769620" h="118110">
                                <a:moveTo>
                                  <a:pt x="769264" y="0"/>
                                </a:moveTo>
                                <a:lnTo>
                                  <a:pt x="85458" y="0"/>
                                </a:lnTo>
                                <a:lnTo>
                                  <a:pt x="0" y="117487"/>
                                </a:lnTo>
                                <a:lnTo>
                                  <a:pt x="683806" y="117487"/>
                                </a:lnTo>
                                <a:lnTo>
                                  <a:pt x="769264" y="0"/>
                                </a:lnTo>
                                <a:close/>
                              </a:path>
                            </a:pathLst>
                          </a:custGeom>
                          <a:ln w="7199">
                            <a:solidFill>
                              <a:srgbClr val="2B2A29"/>
                            </a:solidFill>
                            <a:prstDash val="solid"/>
                          </a:ln>
                        </wps:spPr>
                        <wps:bodyPr wrap="square" lIns="0" tIns="0" rIns="0" bIns="0" rtlCol="0">
                          <a:prstTxWarp prst="textNoShape">
                            <a:avLst/>
                          </a:prstTxWarp>
                          <a:noAutofit/>
                        </wps:bodyPr>
                      </wps:wsp>
                      <wps:wsp>
                        <wps:cNvPr id="1048" name="Graphic 1048"/>
                        <wps:cNvSpPr/>
                        <wps:spPr>
                          <a:xfrm>
                            <a:off x="5611805" y="3322478"/>
                            <a:ext cx="221615" cy="19050"/>
                          </a:xfrm>
                          <a:custGeom>
                            <a:avLst/>
                            <a:gdLst/>
                            <a:ahLst/>
                            <a:cxnLst/>
                            <a:rect l="l" t="t" r="r" b="b"/>
                            <a:pathLst>
                              <a:path w="221615" h="19050">
                                <a:moveTo>
                                  <a:pt x="212392" y="12255"/>
                                </a:moveTo>
                                <a:lnTo>
                                  <a:pt x="199312" y="12255"/>
                                </a:lnTo>
                                <a:lnTo>
                                  <a:pt x="194639" y="18681"/>
                                </a:lnTo>
                                <a:lnTo>
                                  <a:pt x="207720" y="18681"/>
                                </a:lnTo>
                                <a:lnTo>
                                  <a:pt x="212392" y="12255"/>
                                </a:lnTo>
                                <a:close/>
                              </a:path>
                              <a:path w="221615" h="19050">
                                <a:moveTo>
                                  <a:pt x="191705" y="203"/>
                                </a:moveTo>
                                <a:lnTo>
                                  <a:pt x="178700" y="203"/>
                                </a:lnTo>
                                <a:lnTo>
                                  <a:pt x="171436" y="10185"/>
                                </a:lnTo>
                                <a:lnTo>
                                  <a:pt x="171867" y="11633"/>
                                </a:lnTo>
                                <a:lnTo>
                                  <a:pt x="176236" y="13754"/>
                                </a:lnTo>
                                <a:lnTo>
                                  <a:pt x="179780" y="14274"/>
                                </a:lnTo>
                                <a:lnTo>
                                  <a:pt x="187527" y="14274"/>
                                </a:lnTo>
                                <a:lnTo>
                                  <a:pt x="190244" y="14096"/>
                                </a:lnTo>
                                <a:lnTo>
                                  <a:pt x="195362" y="13360"/>
                                </a:lnTo>
                                <a:lnTo>
                                  <a:pt x="197534" y="12877"/>
                                </a:lnTo>
                                <a:lnTo>
                                  <a:pt x="199312" y="12255"/>
                                </a:lnTo>
                                <a:lnTo>
                                  <a:pt x="212392" y="12255"/>
                                </a:lnTo>
                                <a:lnTo>
                                  <a:pt x="213519" y="10706"/>
                                </a:lnTo>
                                <a:lnTo>
                                  <a:pt x="189749" y="10706"/>
                                </a:lnTo>
                                <a:lnTo>
                                  <a:pt x="187946" y="10452"/>
                                </a:lnTo>
                                <a:lnTo>
                                  <a:pt x="185736" y="9423"/>
                                </a:lnTo>
                                <a:lnTo>
                                  <a:pt x="185520" y="8699"/>
                                </a:lnTo>
                                <a:lnTo>
                                  <a:pt x="191705" y="203"/>
                                </a:lnTo>
                                <a:close/>
                              </a:path>
                              <a:path w="221615" h="19050">
                                <a:moveTo>
                                  <a:pt x="221156" y="203"/>
                                </a:moveTo>
                                <a:lnTo>
                                  <a:pt x="208075" y="203"/>
                                </a:lnTo>
                                <a:lnTo>
                                  <a:pt x="201903" y="8699"/>
                                </a:lnTo>
                                <a:lnTo>
                                  <a:pt x="200633" y="9423"/>
                                </a:lnTo>
                                <a:lnTo>
                                  <a:pt x="196925" y="10452"/>
                                </a:lnTo>
                                <a:lnTo>
                                  <a:pt x="194740" y="10706"/>
                                </a:lnTo>
                                <a:lnTo>
                                  <a:pt x="213519" y="10706"/>
                                </a:lnTo>
                                <a:lnTo>
                                  <a:pt x="221156" y="203"/>
                                </a:lnTo>
                                <a:close/>
                              </a:path>
                              <a:path w="221615" h="19050">
                                <a:moveTo>
                                  <a:pt x="70304" y="292"/>
                                </a:moveTo>
                                <a:lnTo>
                                  <a:pt x="57223" y="292"/>
                                </a:lnTo>
                                <a:lnTo>
                                  <a:pt x="43851" y="18681"/>
                                </a:lnTo>
                                <a:lnTo>
                                  <a:pt x="56932" y="18681"/>
                                </a:lnTo>
                                <a:lnTo>
                                  <a:pt x="70304" y="292"/>
                                </a:lnTo>
                                <a:close/>
                              </a:path>
                              <a:path w="221615" h="19050">
                                <a:moveTo>
                                  <a:pt x="111649" y="8458"/>
                                </a:moveTo>
                                <a:lnTo>
                                  <a:pt x="98550" y="8458"/>
                                </a:lnTo>
                                <a:lnTo>
                                  <a:pt x="91134" y="18681"/>
                                </a:lnTo>
                                <a:lnTo>
                                  <a:pt x="104215" y="18681"/>
                                </a:lnTo>
                                <a:lnTo>
                                  <a:pt x="111528" y="8623"/>
                                </a:lnTo>
                                <a:lnTo>
                                  <a:pt x="111649" y="8458"/>
                                </a:lnTo>
                                <a:close/>
                              </a:path>
                              <a:path w="221615" h="19050">
                                <a:moveTo>
                                  <a:pt x="24828" y="14135"/>
                                </a:moveTo>
                                <a:lnTo>
                                  <a:pt x="11328" y="14135"/>
                                </a:lnTo>
                                <a:lnTo>
                                  <a:pt x="13752" y="14325"/>
                                </a:lnTo>
                                <a:lnTo>
                                  <a:pt x="22109" y="14325"/>
                                </a:lnTo>
                                <a:lnTo>
                                  <a:pt x="24828" y="14135"/>
                                </a:lnTo>
                                <a:close/>
                              </a:path>
                              <a:path w="221615" h="19050">
                                <a:moveTo>
                                  <a:pt x="159001" y="12166"/>
                                </a:moveTo>
                                <a:lnTo>
                                  <a:pt x="131520" y="12166"/>
                                </a:lnTo>
                                <a:lnTo>
                                  <a:pt x="132436" y="12877"/>
                                </a:lnTo>
                                <a:lnTo>
                                  <a:pt x="133640" y="13334"/>
                                </a:lnTo>
                                <a:lnTo>
                                  <a:pt x="137603" y="14135"/>
                                </a:lnTo>
                                <a:lnTo>
                                  <a:pt x="140079" y="14325"/>
                                </a:lnTo>
                                <a:lnTo>
                                  <a:pt x="146607" y="14325"/>
                                </a:lnTo>
                                <a:lnTo>
                                  <a:pt x="148936" y="14135"/>
                                </a:lnTo>
                                <a:lnTo>
                                  <a:pt x="149525" y="14135"/>
                                </a:lnTo>
                                <a:lnTo>
                                  <a:pt x="156577" y="12877"/>
                                </a:lnTo>
                                <a:lnTo>
                                  <a:pt x="159001" y="12166"/>
                                </a:lnTo>
                                <a:close/>
                              </a:path>
                              <a:path w="221615" h="19050">
                                <a:moveTo>
                                  <a:pt x="42257" y="1523"/>
                                </a:moveTo>
                                <a:lnTo>
                                  <a:pt x="12412" y="1523"/>
                                </a:lnTo>
                                <a:lnTo>
                                  <a:pt x="9358" y="2311"/>
                                </a:lnTo>
                                <a:lnTo>
                                  <a:pt x="0" y="9880"/>
                                </a:lnTo>
                                <a:lnTo>
                                  <a:pt x="2259" y="12039"/>
                                </a:lnTo>
                                <a:lnTo>
                                  <a:pt x="4304" y="12877"/>
                                </a:lnTo>
                                <a:lnTo>
                                  <a:pt x="10645" y="14135"/>
                                </a:lnTo>
                                <a:lnTo>
                                  <a:pt x="25520" y="14135"/>
                                </a:lnTo>
                                <a:lnTo>
                                  <a:pt x="33679" y="12877"/>
                                </a:lnTo>
                                <a:lnTo>
                                  <a:pt x="36943" y="12039"/>
                                </a:lnTo>
                                <a:lnTo>
                                  <a:pt x="40467" y="10629"/>
                                </a:lnTo>
                                <a:lnTo>
                                  <a:pt x="18121" y="10629"/>
                                </a:lnTo>
                                <a:lnTo>
                                  <a:pt x="16242" y="10337"/>
                                </a:lnTo>
                                <a:lnTo>
                                  <a:pt x="13743" y="9156"/>
                                </a:lnTo>
                                <a:lnTo>
                                  <a:pt x="13552" y="8623"/>
                                </a:lnTo>
                                <a:lnTo>
                                  <a:pt x="13464" y="8293"/>
                                </a:lnTo>
                                <a:lnTo>
                                  <a:pt x="15031" y="6121"/>
                                </a:lnTo>
                                <a:lnTo>
                                  <a:pt x="15600" y="5753"/>
                                </a:lnTo>
                                <a:lnTo>
                                  <a:pt x="16428" y="5283"/>
                                </a:lnTo>
                                <a:lnTo>
                                  <a:pt x="16261" y="5283"/>
                                </a:lnTo>
                                <a:lnTo>
                                  <a:pt x="20840" y="4025"/>
                                </a:lnTo>
                                <a:lnTo>
                                  <a:pt x="20672" y="4025"/>
                                </a:lnTo>
                                <a:lnTo>
                                  <a:pt x="23124" y="3721"/>
                                </a:lnTo>
                                <a:lnTo>
                                  <a:pt x="45587" y="3721"/>
                                </a:lnTo>
                                <a:lnTo>
                                  <a:pt x="44119" y="2311"/>
                                </a:lnTo>
                                <a:lnTo>
                                  <a:pt x="42257" y="1523"/>
                                </a:lnTo>
                                <a:close/>
                              </a:path>
                              <a:path w="221615" h="19050">
                                <a:moveTo>
                                  <a:pt x="91698" y="292"/>
                                </a:moveTo>
                                <a:lnTo>
                                  <a:pt x="75512" y="292"/>
                                </a:lnTo>
                                <a:lnTo>
                                  <a:pt x="88294" y="7188"/>
                                </a:lnTo>
                                <a:lnTo>
                                  <a:pt x="88034" y="7188"/>
                                </a:lnTo>
                                <a:lnTo>
                                  <a:pt x="65365" y="14135"/>
                                </a:lnTo>
                                <a:lnTo>
                                  <a:pt x="81507" y="14135"/>
                                </a:lnTo>
                                <a:lnTo>
                                  <a:pt x="98550" y="8458"/>
                                </a:lnTo>
                                <a:lnTo>
                                  <a:pt x="111649" y="8458"/>
                                </a:lnTo>
                                <a:lnTo>
                                  <a:pt x="113348" y="6121"/>
                                </a:lnTo>
                                <a:lnTo>
                                  <a:pt x="100430" y="6121"/>
                                </a:lnTo>
                                <a:lnTo>
                                  <a:pt x="91698" y="292"/>
                                </a:lnTo>
                                <a:close/>
                              </a:path>
                              <a:path w="221615" h="19050">
                                <a:moveTo>
                                  <a:pt x="140154" y="292"/>
                                </a:moveTo>
                                <a:lnTo>
                                  <a:pt x="127073" y="292"/>
                                </a:lnTo>
                                <a:lnTo>
                                  <a:pt x="117003" y="14135"/>
                                </a:lnTo>
                                <a:lnTo>
                                  <a:pt x="130084" y="14135"/>
                                </a:lnTo>
                                <a:lnTo>
                                  <a:pt x="131520" y="12166"/>
                                </a:lnTo>
                                <a:lnTo>
                                  <a:pt x="159001" y="12166"/>
                                </a:lnTo>
                                <a:lnTo>
                                  <a:pt x="159434" y="12039"/>
                                </a:lnTo>
                                <a:lnTo>
                                  <a:pt x="162627" y="10629"/>
                                </a:lnTo>
                                <a:lnTo>
                                  <a:pt x="139546" y="10629"/>
                                </a:lnTo>
                                <a:lnTo>
                                  <a:pt x="137647" y="10337"/>
                                </a:lnTo>
                                <a:lnTo>
                                  <a:pt x="137484" y="10337"/>
                                </a:lnTo>
                                <a:lnTo>
                                  <a:pt x="134866" y="9156"/>
                                </a:lnTo>
                                <a:lnTo>
                                  <a:pt x="134700" y="9156"/>
                                </a:lnTo>
                                <a:lnTo>
                                  <a:pt x="134514" y="8623"/>
                                </a:lnTo>
                                <a:lnTo>
                                  <a:pt x="134399" y="8293"/>
                                </a:lnTo>
                                <a:lnTo>
                                  <a:pt x="135133" y="7188"/>
                                </a:lnTo>
                                <a:lnTo>
                                  <a:pt x="135908" y="6121"/>
                                </a:lnTo>
                                <a:lnTo>
                                  <a:pt x="137404" y="5283"/>
                                </a:lnTo>
                                <a:lnTo>
                                  <a:pt x="141959" y="4025"/>
                                </a:lnTo>
                                <a:lnTo>
                                  <a:pt x="144397" y="3721"/>
                                </a:lnTo>
                                <a:lnTo>
                                  <a:pt x="167623" y="3721"/>
                                </a:lnTo>
                                <a:lnTo>
                                  <a:pt x="166508" y="2311"/>
                                </a:lnTo>
                                <a:lnTo>
                                  <a:pt x="138682" y="2311"/>
                                </a:lnTo>
                                <a:lnTo>
                                  <a:pt x="140154" y="292"/>
                                </a:lnTo>
                                <a:close/>
                              </a:path>
                              <a:path w="221615" h="19050">
                                <a:moveTo>
                                  <a:pt x="45587" y="3721"/>
                                </a:moveTo>
                                <a:lnTo>
                                  <a:pt x="28482" y="3721"/>
                                </a:lnTo>
                                <a:lnTo>
                                  <a:pt x="30430" y="4025"/>
                                </a:lnTo>
                                <a:lnTo>
                                  <a:pt x="30263" y="4025"/>
                                </a:lnTo>
                                <a:lnTo>
                                  <a:pt x="32804" y="5283"/>
                                </a:lnTo>
                                <a:lnTo>
                                  <a:pt x="32773" y="6121"/>
                                </a:lnTo>
                                <a:lnTo>
                                  <a:pt x="31202" y="8293"/>
                                </a:lnTo>
                                <a:lnTo>
                                  <a:pt x="29729" y="9156"/>
                                </a:lnTo>
                                <a:lnTo>
                                  <a:pt x="25500" y="10337"/>
                                </a:lnTo>
                                <a:lnTo>
                                  <a:pt x="23176" y="10629"/>
                                </a:lnTo>
                                <a:lnTo>
                                  <a:pt x="40467" y="10629"/>
                                </a:lnTo>
                                <a:lnTo>
                                  <a:pt x="46354" y="4495"/>
                                </a:lnTo>
                                <a:lnTo>
                                  <a:pt x="45587" y="3721"/>
                                </a:lnTo>
                                <a:close/>
                              </a:path>
                              <a:path w="221615" h="19050">
                                <a:moveTo>
                                  <a:pt x="167623" y="3721"/>
                                </a:moveTo>
                                <a:lnTo>
                                  <a:pt x="149592" y="3721"/>
                                </a:lnTo>
                                <a:lnTo>
                                  <a:pt x="151573" y="4025"/>
                                </a:lnTo>
                                <a:lnTo>
                                  <a:pt x="154291" y="5283"/>
                                </a:lnTo>
                                <a:lnTo>
                                  <a:pt x="144378" y="10629"/>
                                </a:lnTo>
                                <a:lnTo>
                                  <a:pt x="162627" y="10629"/>
                                </a:lnTo>
                                <a:lnTo>
                                  <a:pt x="164324" y="9880"/>
                                </a:lnTo>
                                <a:lnTo>
                                  <a:pt x="166064" y="8623"/>
                                </a:lnTo>
                                <a:lnTo>
                                  <a:pt x="168146" y="5753"/>
                                </a:lnTo>
                                <a:lnTo>
                                  <a:pt x="168235" y="4495"/>
                                </a:lnTo>
                                <a:lnTo>
                                  <a:pt x="167623" y="3721"/>
                                </a:lnTo>
                                <a:close/>
                              </a:path>
                              <a:path w="221615" h="19050">
                                <a:moveTo>
                                  <a:pt x="117586" y="292"/>
                                </a:moveTo>
                                <a:lnTo>
                                  <a:pt x="104505" y="292"/>
                                </a:lnTo>
                                <a:lnTo>
                                  <a:pt x="100260" y="6121"/>
                                </a:lnTo>
                                <a:lnTo>
                                  <a:pt x="113348" y="6121"/>
                                </a:lnTo>
                                <a:lnTo>
                                  <a:pt x="117586" y="292"/>
                                </a:lnTo>
                                <a:close/>
                              </a:path>
                              <a:path w="221615" h="19050">
                                <a:moveTo>
                                  <a:pt x="157059" y="0"/>
                                </a:moveTo>
                                <a:lnTo>
                                  <a:pt x="150595" y="0"/>
                                </a:lnTo>
                                <a:lnTo>
                                  <a:pt x="146597" y="292"/>
                                </a:lnTo>
                                <a:lnTo>
                                  <a:pt x="147244" y="292"/>
                                </a:lnTo>
                                <a:lnTo>
                                  <a:pt x="142683" y="1003"/>
                                </a:lnTo>
                                <a:lnTo>
                                  <a:pt x="140537" y="1523"/>
                                </a:lnTo>
                                <a:lnTo>
                                  <a:pt x="138406" y="2311"/>
                                </a:lnTo>
                                <a:lnTo>
                                  <a:pt x="166508" y="2311"/>
                                </a:lnTo>
                                <a:lnTo>
                                  <a:pt x="164969" y="1523"/>
                                </a:lnTo>
                                <a:lnTo>
                                  <a:pt x="162940" y="1003"/>
                                </a:lnTo>
                                <a:lnTo>
                                  <a:pt x="160018" y="292"/>
                                </a:lnTo>
                                <a:lnTo>
                                  <a:pt x="157059" y="0"/>
                                </a:lnTo>
                                <a:close/>
                              </a:path>
                              <a:path w="221615" h="19050">
                                <a:moveTo>
                                  <a:pt x="32688" y="0"/>
                                </a:moveTo>
                                <a:lnTo>
                                  <a:pt x="24332" y="0"/>
                                </a:lnTo>
                                <a:lnTo>
                                  <a:pt x="20331" y="292"/>
                                </a:lnTo>
                                <a:lnTo>
                                  <a:pt x="12209" y="1523"/>
                                </a:lnTo>
                                <a:lnTo>
                                  <a:pt x="42458" y="1523"/>
                                </a:lnTo>
                                <a:lnTo>
                                  <a:pt x="36244" y="292"/>
                                </a:lnTo>
                                <a:lnTo>
                                  <a:pt x="32688" y="0"/>
                                </a:lnTo>
                                <a:close/>
                              </a:path>
                            </a:pathLst>
                          </a:custGeom>
                          <a:solidFill>
                            <a:srgbClr val="CA262D"/>
                          </a:solidFill>
                        </wps:spPr>
                        <wps:bodyPr wrap="square" lIns="0" tIns="0" rIns="0" bIns="0" rtlCol="0">
                          <a:prstTxWarp prst="textNoShape">
                            <a:avLst/>
                          </a:prstTxWarp>
                          <a:noAutofit/>
                        </wps:bodyPr>
                      </wps:wsp>
                      <wps:wsp>
                        <wps:cNvPr id="1049" name="Graphic 1049"/>
                        <wps:cNvSpPr/>
                        <wps:spPr>
                          <a:xfrm>
                            <a:off x="5833191" y="3322478"/>
                            <a:ext cx="43815" cy="24765"/>
                          </a:xfrm>
                          <a:custGeom>
                            <a:avLst/>
                            <a:gdLst/>
                            <a:ahLst/>
                            <a:cxnLst/>
                            <a:rect l="l" t="t" r="r" b="b"/>
                            <a:pathLst>
                              <a:path w="43815" h="24765">
                                <a:moveTo>
                                  <a:pt x="43268" y="18948"/>
                                </a:moveTo>
                                <a:lnTo>
                                  <a:pt x="3860" y="18948"/>
                                </a:lnTo>
                                <a:lnTo>
                                  <a:pt x="2806" y="20396"/>
                                </a:lnTo>
                                <a:lnTo>
                                  <a:pt x="18821" y="20396"/>
                                </a:lnTo>
                                <a:lnTo>
                                  <a:pt x="19304" y="20599"/>
                                </a:lnTo>
                                <a:lnTo>
                                  <a:pt x="18935" y="21094"/>
                                </a:lnTo>
                                <a:lnTo>
                                  <a:pt x="18173" y="21297"/>
                                </a:lnTo>
                                <a:lnTo>
                                  <a:pt x="2146" y="21297"/>
                                </a:lnTo>
                                <a:lnTo>
                                  <a:pt x="1524" y="22174"/>
                                </a:lnTo>
                                <a:lnTo>
                                  <a:pt x="10096" y="22174"/>
                                </a:lnTo>
                                <a:lnTo>
                                  <a:pt x="10566" y="22377"/>
                                </a:lnTo>
                                <a:lnTo>
                                  <a:pt x="10210" y="22872"/>
                                </a:lnTo>
                                <a:lnTo>
                                  <a:pt x="9436" y="23075"/>
                                </a:lnTo>
                                <a:lnTo>
                                  <a:pt x="863" y="23075"/>
                                </a:lnTo>
                                <a:lnTo>
                                  <a:pt x="0" y="24269"/>
                                </a:lnTo>
                                <a:lnTo>
                                  <a:pt x="39395" y="24269"/>
                                </a:lnTo>
                                <a:lnTo>
                                  <a:pt x="43268" y="18948"/>
                                </a:lnTo>
                                <a:close/>
                              </a:path>
                              <a:path w="43815" h="24765">
                                <a:moveTo>
                                  <a:pt x="8128" y="0"/>
                                </a:moveTo>
                                <a:lnTo>
                                  <a:pt x="4216" y="5206"/>
                                </a:lnTo>
                                <a:lnTo>
                                  <a:pt x="13995" y="5333"/>
                                </a:lnTo>
                                <a:lnTo>
                                  <a:pt x="19527" y="7124"/>
                                </a:lnTo>
                                <a:lnTo>
                                  <a:pt x="19313" y="7124"/>
                                </a:lnTo>
                                <a:lnTo>
                                  <a:pt x="22174" y="11328"/>
                                </a:lnTo>
                                <a:lnTo>
                                  <a:pt x="17640" y="16344"/>
                                </a:lnTo>
                                <a:lnTo>
                                  <a:pt x="15570" y="18948"/>
                                </a:lnTo>
                                <a:lnTo>
                                  <a:pt x="31737" y="18948"/>
                                </a:lnTo>
                                <a:lnTo>
                                  <a:pt x="35153" y="14592"/>
                                </a:lnTo>
                                <a:lnTo>
                                  <a:pt x="38747" y="9664"/>
                                </a:lnTo>
                                <a:lnTo>
                                  <a:pt x="36893" y="7124"/>
                                </a:lnTo>
                                <a:lnTo>
                                  <a:pt x="33700" y="4429"/>
                                </a:lnTo>
                                <a:lnTo>
                                  <a:pt x="28049" y="2190"/>
                                </a:lnTo>
                                <a:lnTo>
                                  <a:pt x="19628" y="638"/>
                                </a:lnTo>
                                <a:lnTo>
                                  <a:pt x="8128" y="0"/>
                                </a:lnTo>
                                <a:close/>
                              </a:path>
                            </a:pathLst>
                          </a:custGeom>
                          <a:solidFill>
                            <a:srgbClr val="018097"/>
                          </a:solidFill>
                        </wps:spPr>
                        <wps:bodyPr wrap="square" lIns="0" tIns="0" rIns="0" bIns="0" rtlCol="0">
                          <a:prstTxWarp prst="textNoShape">
                            <a:avLst/>
                          </a:prstTxWarp>
                          <a:noAutofit/>
                        </wps:bodyPr>
                      </wps:wsp>
                      <wps:wsp>
                        <wps:cNvPr id="1050" name="Graphic 1050"/>
                        <wps:cNvSpPr/>
                        <wps:spPr>
                          <a:xfrm>
                            <a:off x="5817722" y="3341477"/>
                            <a:ext cx="42545" cy="11430"/>
                          </a:xfrm>
                          <a:custGeom>
                            <a:avLst/>
                            <a:gdLst/>
                            <a:ahLst/>
                            <a:cxnLst/>
                            <a:rect l="l" t="t" r="r" b="b"/>
                            <a:pathLst>
                              <a:path w="42545" h="11430">
                                <a:moveTo>
                                  <a:pt x="3187" y="4076"/>
                                </a:moveTo>
                                <a:lnTo>
                                  <a:pt x="914" y="4076"/>
                                </a:lnTo>
                                <a:lnTo>
                                  <a:pt x="0" y="5334"/>
                                </a:lnTo>
                                <a:lnTo>
                                  <a:pt x="2260" y="5334"/>
                                </a:lnTo>
                                <a:lnTo>
                                  <a:pt x="3187" y="4076"/>
                                </a:lnTo>
                                <a:close/>
                              </a:path>
                              <a:path w="42545" h="11430">
                                <a:moveTo>
                                  <a:pt x="4483" y="2298"/>
                                </a:moveTo>
                                <a:lnTo>
                                  <a:pt x="2209" y="2298"/>
                                </a:lnTo>
                                <a:lnTo>
                                  <a:pt x="1587" y="3149"/>
                                </a:lnTo>
                                <a:lnTo>
                                  <a:pt x="3873" y="3149"/>
                                </a:lnTo>
                                <a:lnTo>
                                  <a:pt x="4483" y="2298"/>
                                </a:lnTo>
                                <a:close/>
                              </a:path>
                              <a:path w="42545" h="11430">
                                <a:moveTo>
                                  <a:pt x="6159" y="0"/>
                                </a:moveTo>
                                <a:lnTo>
                                  <a:pt x="3886" y="0"/>
                                </a:lnTo>
                                <a:lnTo>
                                  <a:pt x="2870" y="1397"/>
                                </a:lnTo>
                                <a:lnTo>
                                  <a:pt x="5130" y="1397"/>
                                </a:lnTo>
                                <a:lnTo>
                                  <a:pt x="6159" y="0"/>
                                </a:lnTo>
                                <a:close/>
                              </a:path>
                              <a:path w="42545" h="11430">
                                <a:moveTo>
                                  <a:pt x="8369" y="4076"/>
                                </a:moveTo>
                                <a:lnTo>
                                  <a:pt x="4978" y="4076"/>
                                </a:lnTo>
                                <a:lnTo>
                                  <a:pt x="4064" y="5334"/>
                                </a:lnTo>
                                <a:lnTo>
                                  <a:pt x="7442" y="5334"/>
                                </a:lnTo>
                                <a:lnTo>
                                  <a:pt x="8369" y="4076"/>
                                </a:lnTo>
                                <a:close/>
                              </a:path>
                              <a:path w="42545" h="11430">
                                <a:moveTo>
                                  <a:pt x="9652" y="2298"/>
                                </a:moveTo>
                                <a:lnTo>
                                  <a:pt x="6273" y="2298"/>
                                </a:lnTo>
                                <a:lnTo>
                                  <a:pt x="5664" y="3149"/>
                                </a:lnTo>
                                <a:lnTo>
                                  <a:pt x="9042" y="3149"/>
                                </a:lnTo>
                                <a:lnTo>
                                  <a:pt x="9652" y="2298"/>
                                </a:lnTo>
                                <a:close/>
                              </a:path>
                              <a:path w="42545" h="11430">
                                <a:moveTo>
                                  <a:pt x="11328" y="0"/>
                                </a:moveTo>
                                <a:lnTo>
                                  <a:pt x="7937" y="0"/>
                                </a:lnTo>
                                <a:lnTo>
                                  <a:pt x="6934" y="1397"/>
                                </a:lnTo>
                                <a:lnTo>
                                  <a:pt x="10312" y="1397"/>
                                </a:lnTo>
                                <a:lnTo>
                                  <a:pt x="11328" y="0"/>
                                </a:lnTo>
                                <a:close/>
                              </a:path>
                              <a:path w="42545" h="11430">
                                <a:moveTo>
                                  <a:pt x="14782" y="4076"/>
                                </a:moveTo>
                                <a:lnTo>
                                  <a:pt x="9880" y="4076"/>
                                </a:lnTo>
                                <a:lnTo>
                                  <a:pt x="8966" y="5334"/>
                                </a:lnTo>
                                <a:lnTo>
                                  <a:pt x="13868" y="5334"/>
                                </a:lnTo>
                                <a:lnTo>
                                  <a:pt x="14782" y="4076"/>
                                </a:lnTo>
                                <a:close/>
                              </a:path>
                              <a:path w="42545" h="11430">
                                <a:moveTo>
                                  <a:pt x="16065" y="2298"/>
                                </a:moveTo>
                                <a:lnTo>
                                  <a:pt x="11176" y="2298"/>
                                </a:lnTo>
                                <a:lnTo>
                                  <a:pt x="10553" y="3149"/>
                                </a:lnTo>
                                <a:lnTo>
                                  <a:pt x="15455" y="3149"/>
                                </a:lnTo>
                                <a:lnTo>
                                  <a:pt x="16065" y="2298"/>
                                </a:lnTo>
                                <a:close/>
                              </a:path>
                              <a:path w="42545" h="11430">
                                <a:moveTo>
                                  <a:pt x="17754" y="0"/>
                                </a:moveTo>
                                <a:lnTo>
                                  <a:pt x="12827" y="0"/>
                                </a:lnTo>
                                <a:lnTo>
                                  <a:pt x="11836" y="1397"/>
                                </a:lnTo>
                                <a:lnTo>
                                  <a:pt x="16725" y="1397"/>
                                </a:lnTo>
                                <a:lnTo>
                                  <a:pt x="17754" y="0"/>
                                </a:lnTo>
                                <a:close/>
                              </a:path>
                              <a:path w="42545" h="11430">
                                <a:moveTo>
                                  <a:pt x="42011" y="6819"/>
                                </a:moveTo>
                                <a:lnTo>
                                  <a:pt x="26136" y="6743"/>
                                </a:lnTo>
                                <a:lnTo>
                                  <a:pt x="22834" y="11239"/>
                                </a:lnTo>
                                <a:lnTo>
                                  <a:pt x="38823" y="11214"/>
                                </a:lnTo>
                                <a:lnTo>
                                  <a:pt x="42011" y="6819"/>
                                </a:lnTo>
                                <a:close/>
                              </a:path>
                            </a:pathLst>
                          </a:custGeom>
                          <a:solidFill>
                            <a:srgbClr val="CA262D"/>
                          </a:solidFill>
                        </wps:spPr>
                        <wps:bodyPr wrap="square" lIns="0" tIns="0" rIns="0" bIns="0" rtlCol="0">
                          <a:prstTxWarp prst="textNoShape">
                            <a:avLst/>
                          </a:prstTxWarp>
                          <a:noAutofit/>
                        </wps:bodyPr>
                      </wps:wsp>
                      <wps:wsp>
                        <wps:cNvPr id="1051" name="Graphic 1051"/>
                        <wps:cNvSpPr/>
                        <wps:spPr>
                          <a:xfrm>
                            <a:off x="5597555" y="3316293"/>
                            <a:ext cx="321310" cy="1905"/>
                          </a:xfrm>
                          <a:custGeom>
                            <a:avLst/>
                            <a:gdLst/>
                            <a:ahLst/>
                            <a:cxnLst/>
                            <a:rect l="l" t="t" r="r" b="b"/>
                            <a:pathLst>
                              <a:path w="321310" h="1905">
                                <a:moveTo>
                                  <a:pt x="320751" y="0"/>
                                </a:moveTo>
                                <a:lnTo>
                                  <a:pt x="1308" y="0"/>
                                </a:lnTo>
                                <a:lnTo>
                                  <a:pt x="0" y="1790"/>
                                </a:lnTo>
                                <a:lnTo>
                                  <a:pt x="319443" y="1790"/>
                                </a:lnTo>
                                <a:lnTo>
                                  <a:pt x="320751" y="0"/>
                                </a:lnTo>
                                <a:close/>
                              </a:path>
                            </a:pathLst>
                          </a:custGeom>
                          <a:solidFill>
                            <a:srgbClr val="018097"/>
                          </a:solidFill>
                        </wps:spPr>
                        <wps:bodyPr wrap="square" lIns="0" tIns="0" rIns="0" bIns="0" rtlCol="0">
                          <a:prstTxWarp prst="textNoShape">
                            <a:avLst/>
                          </a:prstTxWarp>
                          <a:noAutofit/>
                        </wps:bodyPr>
                      </wps:wsp>
                      <wps:wsp>
                        <wps:cNvPr id="1052" name="Graphic 1052"/>
                        <wps:cNvSpPr/>
                        <wps:spPr>
                          <a:xfrm>
                            <a:off x="5596247" y="3318083"/>
                            <a:ext cx="321310" cy="1905"/>
                          </a:xfrm>
                          <a:custGeom>
                            <a:avLst/>
                            <a:gdLst/>
                            <a:ahLst/>
                            <a:cxnLst/>
                            <a:rect l="l" t="t" r="r" b="b"/>
                            <a:pathLst>
                              <a:path w="321310" h="1905">
                                <a:moveTo>
                                  <a:pt x="320751" y="0"/>
                                </a:moveTo>
                                <a:lnTo>
                                  <a:pt x="1308" y="0"/>
                                </a:lnTo>
                                <a:lnTo>
                                  <a:pt x="0" y="1790"/>
                                </a:lnTo>
                                <a:lnTo>
                                  <a:pt x="319443" y="1790"/>
                                </a:lnTo>
                                <a:lnTo>
                                  <a:pt x="320751" y="0"/>
                                </a:lnTo>
                                <a:close/>
                              </a:path>
                            </a:pathLst>
                          </a:custGeom>
                          <a:solidFill>
                            <a:srgbClr val="CA262D"/>
                          </a:solidFill>
                        </wps:spPr>
                        <wps:bodyPr wrap="square" lIns="0" tIns="0" rIns="0" bIns="0" rtlCol="0">
                          <a:prstTxWarp prst="textNoShape">
                            <a:avLst/>
                          </a:prstTxWarp>
                          <a:noAutofit/>
                        </wps:bodyPr>
                      </wps:wsp>
                      <wps:wsp>
                        <wps:cNvPr id="1053" name="Graphic 1053"/>
                        <wps:cNvSpPr/>
                        <wps:spPr>
                          <a:xfrm>
                            <a:off x="5597237" y="3342645"/>
                            <a:ext cx="70485" cy="5080"/>
                          </a:xfrm>
                          <a:custGeom>
                            <a:avLst/>
                            <a:gdLst/>
                            <a:ahLst/>
                            <a:cxnLst/>
                            <a:rect l="l" t="t" r="r" b="b"/>
                            <a:pathLst>
                              <a:path w="70485" h="5080">
                                <a:moveTo>
                                  <a:pt x="70072" y="0"/>
                                </a:moveTo>
                                <a:lnTo>
                                  <a:pt x="67012" y="0"/>
                                </a:lnTo>
                                <a:lnTo>
                                  <a:pt x="65790" y="1676"/>
                                </a:lnTo>
                                <a:lnTo>
                                  <a:pt x="62001" y="1676"/>
                                </a:lnTo>
                                <a:lnTo>
                                  <a:pt x="60426" y="1955"/>
                                </a:lnTo>
                                <a:lnTo>
                                  <a:pt x="59695" y="2158"/>
                                </a:lnTo>
                                <a:lnTo>
                                  <a:pt x="59359" y="2311"/>
                                </a:lnTo>
                                <a:lnTo>
                                  <a:pt x="65328" y="2311"/>
                                </a:lnTo>
                                <a:lnTo>
                                  <a:pt x="64350" y="3644"/>
                                </a:lnTo>
                                <a:lnTo>
                                  <a:pt x="58060" y="3644"/>
                                </a:lnTo>
                                <a:lnTo>
                                  <a:pt x="58407" y="4063"/>
                                </a:lnTo>
                                <a:lnTo>
                                  <a:pt x="59054" y="4356"/>
                                </a:lnTo>
                                <a:lnTo>
                                  <a:pt x="59397" y="4356"/>
                                </a:lnTo>
                                <a:lnTo>
                                  <a:pt x="60312" y="4546"/>
                                </a:lnTo>
                                <a:lnTo>
                                  <a:pt x="66763" y="4546"/>
                                </a:lnTo>
                                <a:lnTo>
                                  <a:pt x="70072" y="0"/>
                                </a:lnTo>
                                <a:close/>
                              </a:path>
                              <a:path w="70485" h="5080">
                                <a:moveTo>
                                  <a:pt x="56565" y="3073"/>
                                </a:moveTo>
                                <a:lnTo>
                                  <a:pt x="47595" y="3073"/>
                                </a:lnTo>
                                <a:lnTo>
                                  <a:pt x="50143" y="3644"/>
                                </a:lnTo>
                                <a:lnTo>
                                  <a:pt x="53208" y="3644"/>
                                </a:lnTo>
                                <a:lnTo>
                                  <a:pt x="56565" y="3073"/>
                                </a:lnTo>
                                <a:close/>
                              </a:path>
                              <a:path w="70485" h="5080">
                                <a:moveTo>
                                  <a:pt x="63315" y="2311"/>
                                </a:moveTo>
                                <a:lnTo>
                                  <a:pt x="59175" y="2311"/>
                                </a:lnTo>
                                <a:lnTo>
                                  <a:pt x="58381" y="2895"/>
                                </a:lnTo>
                                <a:lnTo>
                                  <a:pt x="57857" y="3644"/>
                                </a:lnTo>
                                <a:lnTo>
                                  <a:pt x="61343" y="3644"/>
                                </a:lnTo>
                                <a:lnTo>
                                  <a:pt x="61187" y="3073"/>
                                </a:lnTo>
                                <a:lnTo>
                                  <a:pt x="61377" y="3073"/>
                                </a:lnTo>
                                <a:lnTo>
                                  <a:pt x="61506" y="2895"/>
                                </a:lnTo>
                                <a:lnTo>
                                  <a:pt x="61271" y="2895"/>
                                </a:lnTo>
                                <a:lnTo>
                                  <a:pt x="63315" y="2311"/>
                                </a:lnTo>
                                <a:close/>
                              </a:path>
                              <a:path w="70485" h="5080">
                                <a:moveTo>
                                  <a:pt x="56222" y="0"/>
                                </a:moveTo>
                                <a:lnTo>
                                  <a:pt x="52501" y="0"/>
                                </a:lnTo>
                                <a:lnTo>
                                  <a:pt x="50698" y="292"/>
                                </a:lnTo>
                                <a:lnTo>
                                  <a:pt x="47555" y="2311"/>
                                </a:lnTo>
                                <a:lnTo>
                                  <a:pt x="47394" y="2311"/>
                                </a:lnTo>
                                <a:lnTo>
                                  <a:pt x="48055" y="3073"/>
                                </a:lnTo>
                                <a:lnTo>
                                  <a:pt x="56117" y="3073"/>
                                </a:lnTo>
                                <a:lnTo>
                                  <a:pt x="56528" y="2895"/>
                                </a:lnTo>
                                <a:lnTo>
                                  <a:pt x="51869" y="2895"/>
                                </a:lnTo>
                                <a:lnTo>
                                  <a:pt x="50774" y="2311"/>
                                </a:lnTo>
                                <a:lnTo>
                                  <a:pt x="50830" y="1955"/>
                                </a:lnTo>
                                <a:lnTo>
                                  <a:pt x="51036" y="1676"/>
                                </a:lnTo>
                                <a:lnTo>
                                  <a:pt x="50891" y="1676"/>
                                </a:lnTo>
                                <a:lnTo>
                                  <a:pt x="51523" y="1269"/>
                                </a:lnTo>
                                <a:lnTo>
                                  <a:pt x="52138" y="1092"/>
                                </a:lnTo>
                                <a:lnTo>
                                  <a:pt x="58507" y="1092"/>
                                </a:lnTo>
                                <a:lnTo>
                                  <a:pt x="58013" y="520"/>
                                </a:lnTo>
                                <a:lnTo>
                                  <a:pt x="57556" y="292"/>
                                </a:lnTo>
                                <a:lnTo>
                                  <a:pt x="56222" y="0"/>
                                </a:lnTo>
                                <a:close/>
                              </a:path>
                              <a:path w="70485" h="5080">
                                <a:moveTo>
                                  <a:pt x="58495" y="1092"/>
                                </a:moveTo>
                                <a:lnTo>
                                  <a:pt x="54964" y="1092"/>
                                </a:lnTo>
                                <a:lnTo>
                                  <a:pt x="55283" y="1269"/>
                                </a:lnTo>
                                <a:lnTo>
                                  <a:pt x="55328" y="1676"/>
                                </a:lnTo>
                                <a:lnTo>
                                  <a:pt x="55180" y="1676"/>
                                </a:lnTo>
                                <a:lnTo>
                                  <a:pt x="54980" y="1955"/>
                                </a:lnTo>
                                <a:lnTo>
                                  <a:pt x="54766" y="2158"/>
                                </a:lnTo>
                                <a:lnTo>
                                  <a:pt x="54521" y="2311"/>
                                </a:lnTo>
                                <a:lnTo>
                                  <a:pt x="52573" y="2895"/>
                                </a:lnTo>
                                <a:lnTo>
                                  <a:pt x="56528" y="2895"/>
                                </a:lnTo>
                                <a:lnTo>
                                  <a:pt x="57878" y="2311"/>
                                </a:lnTo>
                                <a:lnTo>
                                  <a:pt x="57720" y="2311"/>
                                </a:lnTo>
                                <a:lnTo>
                                  <a:pt x="57937" y="2158"/>
                                </a:lnTo>
                                <a:lnTo>
                                  <a:pt x="58585" y="1269"/>
                                </a:lnTo>
                                <a:lnTo>
                                  <a:pt x="58495" y="1092"/>
                                </a:lnTo>
                                <a:close/>
                              </a:path>
                              <a:path w="70485" h="5080">
                                <a:moveTo>
                                  <a:pt x="23533" y="1638"/>
                                </a:moveTo>
                                <a:lnTo>
                                  <a:pt x="20897" y="1638"/>
                                </a:lnTo>
                                <a:lnTo>
                                  <a:pt x="18592" y="4800"/>
                                </a:lnTo>
                                <a:lnTo>
                                  <a:pt x="21653" y="4800"/>
                                </a:lnTo>
                                <a:lnTo>
                                  <a:pt x="22496" y="3644"/>
                                </a:lnTo>
                                <a:lnTo>
                                  <a:pt x="23500" y="3644"/>
                                </a:lnTo>
                                <a:lnTo>
                                  <a:pt x="22313" y="2616"/>
                                </a:lnTo>
                                <a:lnTo>
                                  <a:pt x="23763" y="2616"/>
                                </a:lnTo>
                                <a:lnTo>
                                  <a:pt x="23533" y="1638"/>
                                </a:lnTo>
                                <a:close/>
                              </a:path>
                              <a:path w="70485" h="5080">
                                <a:moveTo>
                                  <a:pt x="3899" y="2616"/>
                                </a:moveTo>
                                <a:lnTo>
                                  <a:pt x="752" y="2616"/>
                                </a:lnTo>
                                <a:lnTo>
                                  <a:pt x="0" y="3644"/>
                                </a:lnTo>
                                <a:lnTo>
                                  <a:pt x="3133" y="3644"/>
                                </a:lnTo>
                                <a:lnTo>
                                  <a:pt x="3899" y="2616"/>
                                </a:lnTo>
                                <a:close/>
                              </a:path>
                              <a:path w="70485" h="5080">
                                <a:moveTo>
                                  <a:pt x="4656" y="2616"/>
                                </a:moveTo>
                                <a:lnTo>
                                  <a:pt x="3899" y="2616"/>
                                </a:lnTo>
                                <a:lnTo>
                                  <a:pt x="3133" y="3644"/>
                                </a:lnTo>
                                <a:lnTo>
                                  <a:pt x="1913" y="3644"/>
                                </a:lnTo>
                                <a:lnTo>
                                  <a:pt x="4656" y="2616"/>
                                </a:lnTo>
                                <a:close/>
                              </a:path>
                              <a:path w="70485" h="5080">
                                <a:moveTo>
                                  <a:pt x="8608" y="342"/>
                                </a:moveTo>
                                <a:lnTo>
                                  <a:pt x="5546" y="342"/>
                                </a:lnTo>
                                <a:lnTo>
                                  <a:pt x="4597" y="1638"/>
                                </a:lnTo>
                                <a:lnTo>
                                  <a:pt x="4913" y="1638"/>
                                </a:lnTo>
                                <a:lnTo>
                                  <a:pt x="3263" y="2616"/>
                                </a:lnTo>
                                <a:lnTo>
                                  <a:pt x="4656" y="2616"/>
                                </a:lnTo>
                                <a:lnTo>
                                  <a:pt x="1913" y="3644"/>
                                </a:lnTo>
                                <a:lnTo>
                                  <a:pt x="6195" y="3644"/>
                                </a:lnTo>
                                <a:lnTo>
                                  <a:pt x="8608" y="342"/>
                                </a:lnTo>
                                <a:close/>
                              </a:path>
                              <a:path w="70485" h="5080">
                                <a:moveTo>
                                  <a:pt x="18725" y="2616"/>
                                </a:moveTo>
                                <a:lnTo>
                                  <a:pt x="8272" y="2616"/>
                                </a:lnTo>
                                <a:lnTo>
                                  <a:pt x="10458" y="3644"/>
                                </a:lnTo>
                                <a:lnTo>
                                  <a:pt x="15155" y="3644"/>
                                </a:lnTo>
                                <a:lnTo>
                                  <a:pt x="18725" y="2616"/>
                                </a:lnTo>
                                <a:close/>
                              </a:path>
                              <a:path w="70485" h="5080">
                                <a:moveTo>
                                  <a:pt x="23246" y="2616"/>
                                </a:moveTo>
                                <a:lnTo>
                                  <a:pt x="22313" y="2616"/>
                                </a:lnTo>
                                <a:lnTo>
                                  <a:pt x="23500" y="3644"/>
                                </a:lnTo>
                                <a:lnTo>
                                  <a:pt x="22496" y="3644"/>
                                </a:lnTo>
                                <a:lnTo>
                                  <a:pt x="23246" y="2616"/>
                                </a:lnTo>
                                <a:close/>
                              </a:path>
                              <a:path w="70485" h="5080">
                                <a:moveTo>
                                  <a:pt x="31429" y="1638"/>
                                </a:moveTo>
                                <a:lnTo>
                                  <a:pt x="28723" y="1638"/>
                                </a:lnTo>
                                <a:lnTo>
                                  <a:pt x="27093" y="2616"/>
                                </a:lnTo>
                                <a:lnTo>
                                  <a:pt x="23246" y="2616"/>
                                </a:lnTo>
                                <a:lnTo>
                                  <a:pt x="22496" y="3644"/>
                                </a:lnTo>
                                <a:lnTo>
                                  <a:pt x="27570" y="3644"/>
                                </a:lnTo>
                                <a:lnTo>
                                  <a:pt x="30837" y="2616"/>
                                </a:lnTo>
                                <a:lnTo>
                                  <a:pt x="31429" y="1638"/>
                                </a:lnTo>
                                <a:close/>
                              </a:path>
                              <a:path w="70485" h="5080">
                                <a:moveTo>
                                  <a:pt x="37072" y="723"/>
                                </a:moveTo>
                                <a:lnTo>
                                  <a:pt x="36723" y="723"/>
                                </a:lnTo>
                                <a:lnTo>
                                  <a:pt x="36660" y="1638"/>
                                </a:lnTo>
                                <a:lnTo>
                                  <a:pt x="33453" y="1638"/>
                                </a:lnTo>
                                <a:lnTo>
                                  <a:pt x="30500" y="3644"/>
                                </a:lnTo>
                                <a:lnTo>
                                  <a:pt x="33378" y="3644"/>
                                </a:lnTo>
                                <a:lnTo>
                                  <a:pt x="37072" y="723"/>
                                </a:lnTo>
                                <a:close/>
                              </a:path>
                              <a:path w="70485" h="5080">
                                <a:moveTo>
                                  <a:pt x="39182" y="1638"/>
                                </a:moveTo>
                                <a:lnTo>
                                  <a:pt x="36660" y="1638"/>
                                </a:lnTo>
                                <a:lnTo>
                                  <a:pt x="36593" y="2616"/>
                                </a:lnTo>
                                <a:lnTo>
                                  <a:pt x="36522" y="3644"/>
                                </a:lnTo>
                                <a:lnTo>
                                  <a:pt x="39711" y="3644"/>
                                </a:lnTo>
                                <a:lnTo>
                                  <a:pt x="41121" y="2616"/>
                                </a:lnTo>
                                <a:lnTo>
                                  <a:pt x="39124" y="2616"/>
                                </a:lnTo>
                                <a:lnTo>
                                  <a:pt x="39182" y="1638"/>
                                </a:lnTo>
                                <a:close/>
                              </a:path>
                              <a:path w="70485" h="5080">
                                <a:moveTo>
                                  <a:pt x="45881" y="1638"/>
                                </a:moveTo>
                                <a:lnTo>
                                  <a:pt x="43217" y="1638"/>
                                </a:lnTo>
                                <a:lnTo>
                                  <a:pt x="42855" y="3644"/>
                                </a:lnTo>
                                <a:lnTo>
                                  <a:pt x="45923" y="3644"/>
                                </a:lnTo>
                                <a:lnTo>
                                  <a:pt x="45881" y="1638"/>
                                </a:lnTo>
                                <a:close/>
                              </a:path>
                              <a:path w="70485" h="5080">
                                <a:moveTo>
                                  <a:pt x="13984" y="723"/>
                                </a:moveTo>
                                <a:lnTo>
                                  <a:pt x="10479" y="723"/>
                                </a:lnTo>
                                <a:lnTo>
                                  <a:pt x="9274" y="1638"/>
                                </a:lnTo>
                                <a:lnTo>
                                  <a:pt x="8566" y="2616"/>
                                </a:lnTo>
                                <a:lnTo>
                                  <a:pt x="18579" y="2616"/>
                                </a:lnTo>
                                <a:lnTo>
                                  <a:pt x="19279" y="1638"/>
                                </a:lnTo>
                                <a:lnTo>
                                  <a:pt x="12203" y="1638"/>
                                </a:lnTo>
                                <a:lnTo>
                                  <a:pt x="13984" y="723"/>
                                </a:lnTo>
                                <a:close/>
                              </a:path>
                              <a:path w="70485" h="5080">
                                <a:moveTo>
                                  <a:pt x="43715" y="723"/>
                                </a:moveTo>
                                <a:lnTo>
                                  <a:pt x="43382" y="723"/>
                                </a:lnTo>
                                <a:lnTo>
                                  <a:pt x="43217" y="1638"/>
                                </a:lnTo>
                                <a:lnTo>
                                  <a:pt x="40129" y="1638"/>
                                </a:lnTo>
                                <a:lnTo>
                                  <a:pt x="38746" y="2616"/>
                                </a:lnTo>
                                <a:lnTo>
                                  <a:pt x="41121" y="2616"/>
                                </a:lnTo>
                                <a:lnTo>
                                  <a:pt x="43715" y="723"/>
                                </a:lnTo>
                                <a:close/>
                              </a:path>
                              <a:path w="70485" h="5080">
                                <a:moveTo>
                                  <a:pt x="16419" y="723"/>
                                </a:moveTo>
                                <a:lnTo>
                                  <a:pt x="13984" y="723"/>
                                </a:lnTo>
                                <a:lnTo>
                                  <a:pt x="12203" y="1638"/>
                                </a:lnTo>
                                <a:lnTo>
                                  <a:pt x="16305" y="1638"/>
                                </a:lnTo>
                                <a:lnTo>
                                  <a:pt x="16419" y="723"/>
                                </a:lnTo>
                                <a:close/>
                              </a:path>
                              <a:path w="70485" h="5080">
                                <a:moveTo>
                                  <a:pt x="21564" y="723"/>
                                </a:moveTo>
                                <a:lnTo>
                                  <a:pt x="19496" y="723"/>
                                </a:lnTo>
                                <a:lnTo>
                                  <a:pt x="19426" y="1638"/>
                                </a:lnTo>
                                <a:lnTo>
                                  <a:pt x="20897" y="1638"/>
                                </a:lnTo>
                                <a:lnTo>
                                  <a:pt x="21564" y="723"/>
                                </a:lnTo>
                                <a:close/>
                              </a:path>
                              <a:path w="70485" h="5080">
                                <a:moveTo>
                                  <a:pt x="27249" y="723"/>
                                </a:moveTo>
                                <a:lnTo>
                                  <a:pt x="26342" y="723"/>
                                </a:lnTo>
                                <a:lnTo>
                                  <a:pt x="23269" y="1638"/>
                                </a:lnTo>
                                <a:lnTo>
                                  <a:pt x="29004" y="1638"/>
                                </a:lnTo>
                                <a:lnTo>
                                  <a:pt x="27249" y="723"/>
                                </a:lnTo>
                                <a:close/>
                              </a:path>
                              <a:path w="70485" h="5080">
                                <a:moveTo>
                                  <a:pt x="34799" y="723"/>
                                </a:moveTo>
                                <a:lnTo>
                                  <a:pt x="31692" y="723"/>
                                </a:lnTo>
                                <a:lnTo>
                                  <a:pt x="31551" y="1638"/>
                                </a:lnTo>
                                <a:lnTo>
                                  <a:pt x="33453" y="1638"/>
                                </a:lnTo>
                                <a:lnTo>
                                  <a:pt x="34799" y="723"/>
                                </a:lnTo>
                                <a:close/>
                              </a:path>
                              <a:path w="70485" h="5080">
                                <a:moveTo>
                                  <a:pt x="41422" y="723"/>
                                </a:moveTo>
                                <a:lnTo>
                                  <a:pt x="39236" y="723"/>
                                </a:lnTo>
                                <a:lnTo>
                                  <a:pt x="39182" y="1638"/>
                                </a:lnTo>
                                <a:lnTo>
                                  <a:pt x="40129" y="1638"/>
                                </a:lnTo>
                                <a:lnTo>
                                  <a:pt x="41422" y="723"/>
                                </a:lnTo>
                                <a:close/>
                              </a:path>
                              <a:path w="70485" h="5080">
                                <a:moveTo>
                                  <a:pt x="18688" y="342"/>
                                </a:moveTo>
                                <a:lnTo>
                                  <a:pt x="11785" y="342"/>
                                </a:lnTo>
                                <a:lnTo>
                                  <a:pt x="10629" y="723"/>
                                </a:lnTo>
                                <a:lnTo>
                                  <a:pt x="19186" y="723"/>
                                </a:lnTo>
                                <a:lnTo>
                                  <a:pt x="19024" y="520"/>
                                </a:lnTo>
                                <a:lnTo>
                                  <a:pt x="18688" y="342"/>
                                </a:lnTo>
                                <a:close/>
                              </a:path>
                              <a:path w="70485" h="5080">
                                <a:moveTo>
                                  <a:pt x="24892" y="342"/>
                                </a:moveTo>
                                <a:lnTo>
                                  <a:pt x="21842" y="342"/>
                                </a:lnTo>
                                <a:lnTo>
                                  <a:pt x="21564" y="723"/>
                                </a:lnTo>
                                <a:lnTo>
                                  <a:pt x="31398" y="723"/>
                                </a:lnTo>
                                <a:lnTo>
                                  <a:pt x="31267" y="520"/>
                                </a:lnTo>
                                <a:lnTo>
                                  <a:pt x="24758" y="520"/>
                                </a:lnTo>
                                <a:lnTo>
                                  <a:pt x="24892" y="342"/>
                                </a:lnTo>
                                <a:close/>
                              </a:path>
                              <a:path w="70485" h="5080">
                                <a:moveTo>
                                  <a:pt x="39259" y="342"/>
                                </a:moveTo>
                                <a:lnTo>
                                  <a:pt x="35360" y="342"/>
                                </a:lnTo>
                                <a:lnTo>
                                  <a:pt x="34799" y="723"/>
                                </a:lnTo>
                                <a:lnTo>
                                  <a:pt x="39236" y="723"/>
                                </a:lnTo>
                                <a:lnTo>
                                  <a:pt x="39259" y="342"/>
                                </a:lnTo>
                                <a:close/>
                              </a:path>
                              <a:path w="70485" h="5080">
                                <a:moveTo>
                                  <a:pt x="45854" y="342"/>
                                </a:moveTo>
                                <a:lnTo>
                                  <a:pt x="41960" y="342"/>
                                </a:lnTo>
                                <a:lnTo>
                                  <a:pt x="41422" y="723"/>
                                </a:lnTo>
                                <a:lnTo>
                                  <a:pt x="45862" y="723"/>
                                </a:lnTo>
                                <a:lnTo>
                                  <a:pt x="45854" y="342"/>
                                </a:lnTo>
                                <a:close/>
                              </a:path>
                              <a:path w="70485" h="5080">
                                <a:moveTo>
                                  <a:pt x="30964" y="342"/>
                                </a:moveTo>
                                <a:lnTo>
                                  <a:pt x="25136" y="342"/>
                                </a:lnTo>
                                <a:lnTo>
                                  <a:pt x="24717" y="520"/>
                                </a:lnTo>
                                <a:lnTo>
                                  <a:pt x="31267" y="520"/>
                                </a:lnTo>
                                <a:lnTo>
                                  <a:pt x="30964" y="342"/>
                                </a:lnTo>
                                <a:close/>
                              </a:path>
                            </a:pathLst>
                          </a:custGeom>
                          <a:solidFill>
                            <a:srgbClr val="2B2A29"/>
                          </a:solidFill>
                        </wps:spPr>
                        <wps:bodyPr wrap="square" lIns="0" tIns="0" rIns="0" bIns="0" rtlCol="0">
                          <a:prstTxWarp prst="textNoShape">
                            <a:avLst/>
                          </a:prstTxWarp>
                          <a:noAutofit/>
                        </wps:bodyPr>
                      </wps:wsp>
                      <wps:wsp>
                        <wps:cNvPr id="1054" name="Graphic 1054"/>
                        <wps:cNvSpPr/>
                        <wps:spPr>
                          <a:xfrm>
                            <a:off x="6044506" y="3275843"/>
                            <a:ext cx="85090" cy="1016000"/>
                          </a:xfrm>
                          <a:custGeom>
                            <a:avLst/>
                            <a:gdLst/>
                            <a:ahLst/>
                            <a:cxnLst/>
                            <a:rect l="l" t="t" r="r" b="b"/>
                            <a:pathLst>
                              <a:path w="85090" h="1016000">
                                <a:moveTo>
                                  <a:pt x="84988" y="0"/>
                                </a:moveTo>
                                <a:lnTo>
                                  <a:pt x="0" y="113639"/>
                                </a:lnTo>
                                <a:lnTo>
                                  <a:pt x="0" y="1015823"/>
                                </a:lnTo>
                                <a:lnTo>
                                  <a:pt x="84988" y="902185"/>
                                </a:lnTo>
                                <a:lnTo>
                                  <a:pt x="84988" y="0"/>
                                </a:lnTo>
                                <a:close/>
                              </a:path>
                            </a:pathLst>
                          </a:custGeom>
                          <a:solidFill>
                            <a:srgbClr val="FEFEFE"/>
                          </a:solidFill>
                        </wps:spPr>
                        <wps:bodyPr wrap="square" lIns="0" tIns="0" rIns="0" bIns="0" rtlCol="0">
                          <a:prstTxWarp prst="textNoShape">
                            <a:avLst/>
                          </a:prstTxWarp>
                          <a:noAutofit/>
                        </wps:bodyPr>
                      </wps:wsp>
                      <wps:wsp>
                        <wps:cNvPr id="1055" name="Graphic 1055"/>
                        <wps:cNvSpPr/>
                        <wps:spPr>
                          <a:xfrm>
                            <a:off x="6044506" y="3275843"/>
                            <a:ext cx="85090" cy="1016000"/>
                          </a:xfrm>
                          <a:custGeom>
                            <a:avLst/>
                            <a:gdLst/>
                            <a:ahLst/>
                            <a:cxnLst/>
                            <a:rect l="l" t="t" r="r" b="b"/>
                            <a:pathLst>
                              <a:path w="85090" h="1016000">
                                <a:moveTo>
                                  <a:pt x="0" y="113639"/>
                                </a:moveTo>
                                <a:lnTo>
                                  <a:pt x="84988" y="0"/>
                                </a:lnTo>
                                <a:lnTo>
                                  <a:pt x="84988" y="902185"/>
                                </a:lnTo>
                                <a:lnTo>
                                  <a:pt x="0" y="1015823"/>
                                </a:lnTo>
                                <a:lnTo>
                                  <a:pt x="0" y="113639"/>
                                </a:lnTo>
                                <a:close/>
                              </a:path>
                            </a:pathLst>
                          </a:custGeom>
                          <a:ln w="2743">
                            <a:solidFill>
                              <a:srgbClr val="434242"/>
                            </a:solidFill>
                            <a:prstDash val="solid"/>
                          </a:ln>
                        </wps:spPr>
                        <wps:bodyPr wrap="square" lIns="0" tIns="0" rIns="0" bIns="0" rtlCol="0">
                          <a:prstTxWarp prst="textNoShape">
                            <a:avLst/>
                          </a:prstTxWarp>
                          <a:noAutofit/>
                        </wps:bodyPr>
                      </wps:wsp>
                      <wps:wsp>
                        <wps:cNvPr id="1056" name="Graphic 1056"/>
                        <wps:cNvSpPr/>
                        <wps:spPr>
                          <a:xfrm>
                            <a:off x="6049917" y="3551166"/>
                            <a:ext cx="40640" cy="346710"/>
                          </a:xfrm>
                          <a:custGeom>
                            <a:avLst/>
                            <a:gdLst/>
                            <a:ahLst/>
                            <a:cxnLst/>
                            <a:rect l="l" t="t" r="r" b="b"/>
                            <a:pathLst>
                              <a:path w="40640" h="346710">
                                <a:moveTo>
                                  <a:pt x="863" y="90868"/>
                                </a:moveTo>
                                <a:lnTo>
                                  <a:pt x="393" y="90868"/>
                                </a:lnTo>
                                <a:lnTo>
                                  <a:pt x="393" y="91376"/>
                                </a:lnTo>
                                <a:lnTo>
                                  <a:pt x="863" y="91376"/>
                                </a:lnTo>
                                <a:lnTo>
                                  <a:pt x="863" y="90868"/>
                                </a:lnTo>
                                <a:close/>
                              </a:path>
                              <a:path w="40640" h="346710">
                                <a:moveTo>
                                  <a:pt x="1282" y="330415"/>
                                </a:moveTo>
                                <a:lnTo>
                                  <a:pt x="1104" y="330415"/>
                                </a:lnTo>
                                <a:lnTo>
                                  <a:pt x="1003" y="346710"/>
                                </a:lnTo>
                                <a:lnTo>
                                  <a:pt x="1219" y="346710"/>
                                </a:lnTo>
                                <a:lnTo>
                                  <a:pt x="1282" y="330415"/>
                                </a:lnTo>
                                <a:close/>
                              </a:path>
                              <a:path w="40640" h="346710">
                                <a:moveTo>
                                  <a:pt x="1397" y="324446"/>
                                </a:moveTo>
                                <a:lnTo>
                                  <a:pt x="1346" y="312521"/>
                                </a:lnTo>
                                <a:lnTo>
                                  <a:pt x="838" y="312521"/>
                                </a:lnTo>
                                <a:lnTo>
                                  <a:pt x="825" y="324446"/>
                                </a:lnTo>
                                <a:lnTo>
                                  <a:pt x="1397" y="324446"/>
                                </a:lnTo>
                                <a:close/>
                              </a:path>
                              <a:path w="40640" h="346710">
                                <a:moveTo>
                                  <a:pt x="1689" y="91376"/>
                                </a:moveTo>
                                <a:lnTo>
                                  <a:pt x="863" y="91376"/>
                                </a:lnTo>
                                <a:lnTo>
                                  <a:pt x="863" y="92075"/>
                                </a:lnTo>
                                <a:lnTo>
                                  <a:pt x="1168" y="92075"/>
                                </a:lnTo>
                                <a:lnTo>
                                  <a:pt x="1689" y="91376"/>
                                </a:lnTo>
                                <a:close/>
                              </a:path>
                              <a:path w="40640" h="346710">
                                <a:moveTo>
                                  <a:pt x="1943" y="113880"/>
                                </a:moveTo>
                                <a:lnTo>
                                  <a:pt x="1765" y="113880"/>
                                </a:lnTo>
                                <a:lnTo>
                                  <a:pt x="1689" y="113411"/>
                                </a:lnTo>
                                <a:lnTo>
                                  <a:pt x="1333" y="113880"/>
                                </a:lnTo>
                                <a:lnTo>
                                  <a:pt x="1028" y="113880"/>
                                </a:lnTo>
                                <a:lnTo>
                                  <a:pt x="1003" y="111810"/>
                                </a:lnTo>
                                <a:lnTo>
                                  <a:pt x="1003" y="111213"/>
                                </a:lnTo>
                                <a:lnTo>
                                  <a:pt x="1841" y="110083"/>
                                </a:lnTo>
                                <a:lnTo>
                                  <a:pt x="1854" y="109308"/>
                                </a:lnTo>
                                <a:lnTo>
                                  <a:pt x="1155" y="110083"/>
                                </a:lnTo>
                                <a:lnTo>
                                  <a:pt x="304" y="111213"/>
                                </a:lnTo>
                                <a:lnTo>
                                  <a:pt x="0" y="111810"/>
                                </a:lnTo>
                                <a:lnTo>
                                  <a:pt x="0" y="112560"/>
                                </a:lnTo>
                                <a:lnTo>
                                  <a:pt x="571" y="111810"/>
                                </a:lnTo>
                                <a:lnTo>
                                  <a:pt x="533" y="114795"/>
                                </a:lnTo>
                                <a:lnTo>
                                  <a:pt x="927" y="115074"/>
                                </a:lnTo>
                                <a:lnTo>
                                  <a:pt x="914" y="115557"/>
                                </a:lnTo>
                                <a:lnTo>
                                  <a:pt x="1117" y="115303"/>
                                </a:lnTo>
                                <a:lnTo>
                                  <a:pt x="1206" y="115074"/>
                                </a:lnTo>
                                <a:lnTo>
                                  <a:pt x="1308" y="114795"/>
                                </a:lnTo>
                                <a:lnTo>
                                  <a:pt x="1473" y="114503"/>
                                </a:lnTo>
                                <a:lnTo>
                                  <a:pt x="1625" y="114300"/>
                                </a:lnTo>
                                <a:lnTo>
                                  <a:pt x="1943" y="113880"/>
                                </a:lnTo>
                                <a:close/>
                              </a:path>
                              <a:path w="40640" h="346710">
                                <a:moveTo>
                                  <a:pt x="2006" y="90398"/>
                                </a:moveTo>
                                <a:lnTo>
                                  <a:pt x="863" y="90398"/>
                                </a:lnTo>
                                <a:lnTo>
                                  <a:pt x="863" y="90868"/>
                                </a:lnTo>
                                <a:lnTo>
                                  <a:pt x="1917" y="90868"/>
                                </a:lnTo>
                                <a:lnTo>
                                  <a:pt x="2006" y="90398"/>
                                </a:lnTo>
                                <a:close/>
                              </a:path>
                              <a:path w="40640" h="346710">
                                <a:moveTo>
                                  <a:pt x="2374" y="308216"/>
                                </a:moveTo>
                                <a:lnTo>
                                  <a:pt x="1968" y="308216"/>
                                </a:lnTo>
                                <a:lnTo>
                                  <a:pt x="1968" y="321513"/>
                                </a:lnTo>
                                <a:lnTo>
                                  <a:pt x="2374" y="321513"/>
                                </a:lnTo>
                                <a:lnTo>
                                  <a:pt x="2374" y="308216"/>
                                </a:lnTo>
                                <a:close/>
                              </a:path>
                              <a:path w="40640" h="346710">
                                <a:moveTo>
                                  <a:pt x="2616" y="208546"/>
                                </a:moveTo>
                                <a:lnTo>
                                  <a:pt x="876" y="210858"/>
                                </a:lnTo>
                                <a:lnTo>
                                  <a:pt x="876" y="204647"/>
                                </a:lnTo>
                                <a:lnTo>
                                  <a:pt x="2146" y="202946"/>
                                </a:lnTo>
                                <a:lnTo>
                                  <a:pt x="2476" y="202501"/>
                                </a:lnTo>
                                <a:lnTo>
                                  <a:pt x="2476" y="200799"/>
                                </a:lnTo>
                                <a:lnTo>
                                  <a:pt x="876" y="202946"/>
                                </a:lnTo>
                                <a:lnTo>
                                  <a:pt x="876" y="197510"/>
                                </a:lnTo>
                                <a:lnTo>
                                  <a:pt x="2590" y="195224"/>
                                </a:lnTo>
                                <a:lnTo>
                                  <a:pt x="2590" y="193471"/>
                                </a:lnTo>
                                <a:lnTo>
                                  <a:pt x="393" y="196418"/>
                                </a:lnTo>
                                <a:lnTo>
                                  <a:pt x="393" y="213283"/>
                                </a:lnTo>
                                <a:lnTo>
                                  <a:pt x="2197" y="210858"/>
                                </a:lnTo>
                                <a:lnTo>
                                  <a:pt x="2616" y="210312"/>
                                </a:lnTo>
                                <a:lnTo>
                                  <a:pt x="2616" y="208546"/>
                                </a:lnTo>
                                <a:close/>
                              </a:path>
                              <a:path w="40640" h="346710">
                                <a:moveTo>
                                  <a:pt x="2616" y="86106"/>
                                </a:moveTo>
                                <a:lnTo>
                                  <a:pt x="2171" y="86106"/>
                                </a:lnTo>
                                <a:lnTo>
                                  <a:pt x="2159" y="89662"/>
                                </a:lnTo>
                                <a:lnTo>
                                  <a:pt x="2006" y="90398"/>
                                </a:lnTo>
                                <a:lnTo>
                                  <a:pt x="2489" y="90398"/>
                                </a:lnTo>
                                <a:lnTo>
                                  <a:pt x="2590" y="89662"/>
                                </a:lnTo>
                                <a:lnTo>
                                  <a:pt x="2616" y="86106"/>
                                </a:lnTo>
                                <a:close/>
                              </a:path>
                              <a:path w="40640" h="346710">
                                <a:moveTo>
                                  <a:pt x="2641" y="84607"/>
                                </a:moveTo>
                                <a:lnTo>
                                  <a:pt x="2298" y="83845"/>
                                </a:lnTo>
                                <a:lnTo>
                                  <a:pt x="1968" y="83845"/>
                                </a:lnTo>
                                <a:lnTo>
                                  <a:pt x="393" y="85953"/>
                                </a:lnTo>
                                <a:lnTo>
                                  <a:pt x="393" y="90398"/>
                                </a:lnTo>
                                <a:lnTo>
                                  <a:pt x="863" y="90398"/>
                                </a:lnTo>
                                <a:lnTo>
                                  <a:pt x="863" y="86817"/>
                                </a:lnTo>
                                <a:lnTo>
                                  <a:pt x="1689" y="85725"/>
                                </a:lnTo>
                                <a:lnTo>
                                  <a:pt x="2628" y="85725"/>
                                </a:lnTo>
                                <a:lnTo>
                                  <a:pt x="2641" y="84607"/>
                                </a:lnTo>
                                <a:close/>
                              </a:path>
                              <a:path w="40640" h="346710">
                                <a:moveTo>
                                  <a:pt x="2692" y="92075"/>
                                </a:moveTo>
                                <a:lnTo>
                                  <a:pt x="1168" y="92075"/>
                                </a:lnTo>
                                <a:lnTo>
                                  <a:pt x="863" y="92481"/>
                                </a:lnTo>
                                <a:lnTo>
                                  <a:pt x="863" y="92075"/>
                                </a:lnTo>
                                <a:lnTo>
                                  <a:pt x="393" y="92075"/>
                                </a:lnTo>
                                <a:lnTo>
                                  <a:pt x="393" y="102819"/>
                                </a:lnTo>
                                <a:lnTo>
                                  <a:pt x="2006" y="100660"/>
                                </a:lnTo>
                                <a:lnTo>
                                  <a:pt x="2057" y="100520"/>
                                </a:lnTo>
                                <a:lnTo>
                                  <a:pt x="2324" y="99809"/>
                                </a:lnTo>
                                <a:lnTo>
                                  <a:pt x="2425" y="99275"/>
                                </a:lnTo>
                                <a:lnTo>
                                  <a:pt x="1803" y="99275"/>
                                </a:lnTo>
                                <a:lnTo>
                                  <a:pt x="863" y="100520"/>
                                </a:lnTo>
                                <a:lnTo>
                                  <a:pt x="863" y="94030"/>
                                </a:lnTo>
                                <a:lnTo>
                                  <a:pt x="1752" y="92849"/>
                                </a:lnTo>
                                <a:lnTo>
                                  <a:pt x="2692" y="92849"/>
                                </a:lnTo>
                                <a:lnTo>
                                  <a:pt x="2692" y="92481"/>
                                </a:lnTo>
                                <a:lnTo>
                                  <a:pt x="2692" y="92075"/>
                                </a:lnTo>
                                <a:close/>
                              </a:path>
                              <a:path w="40640" h="346710">
                                <a:moveTo>
                                  <a:pt x="2705" y="93421"/>
                                </a:moveTo>
                                <a:lnTo>
                                  <a:pt x="2286" y="93421"/>
                                </a:lnTo>
                                <a:lnTo>
                                  <a:pt x="2159" y="98069"/>
                                </a:lnTo>
                                <a:lnTo>
                                  <a:pt x="2019" y="98729"/>
                                </a:lnTo>
                                <a:lnTo>
                                  <a:pt x="2527" y="98729"/>
                                </a:lnTo>
                                <a:lnTo>
                                  <a:pt x="2654" y="98069"/>
                                </a:lnTo>
                                <a:lnTo>
                                  <a:pt x="2705" y="93421"/>
                                </a:lnTo>
                                <a:close/>
                              </a:path>
                              <a:path w="40640" h="346710">
                                <a:moveTo>
                                  <a:pt x="3124" y="107467"/>
                                </a:moveTo>
                                <a:lnTo>
                                  <a:pt x="2425" y="108381"/>
                                </a:lnTo>
                                <a:lnTo>
                                  <a:pt x="1917" y="109156"/>
                                </a:lnTo>
                                <a:lnTo>
                                  <a:pt x="1917" y="110083"/>
                                </a:lnTo>
                                <a:lnTo>
                                  <a:pt x="2425" y="109308"/>
                                </a:lnTo>
                                <a:lnTo>
                                  <a:pt x="2425" y="115557"/>
                                </a:lnTo>
                                <a:lnTo>
                                  <a:pt x="2425" y="116319"/>
                                </a:lnTo>
                                <a:lnTo>
                                  <a:pt x="2425" y="119303"/>
                                </a:lnTo>
                                <a:lnTo>
                                  <a:pt x="1422" y="119062"/>
                                </a:lnTo>
                                <a:lnTo>
                                  <a:pt x="1638" y="118770"/>
                                </a:lnTo>
                                <a:lnTo>
                                  <a:pt x="1841" y="118275"/>
                                </a:lnTo>
                                <a:lnTo>
                                  <a:pt x="2425" y="116319"/>
                                </a:lnTo>
                                <a:lnTo>
                                  <a:pt x="2425" y="115557"/>
                                </a:lnTo>
                                <a:lnTo>
                                  <a:pt x="2120" y="116319"/>
                                </a:lnTo>
                                <a:lnTo>
                                  <a:pt x="1943" y="116928"/>
                                </a:lnTo>
                                <a:lnTo>
                                  <a:pt x="1841" y="117322"/>
                                </a:lnTo>
                                <a:lnTo>
                                  <a:pt x="1752" y="117538"/>
                                </a:lnTo>
                                <a:lnTo>
                                  <a:pt x="1625" y="117843"/>
                                </a:lnTo>
                                <a:lnTo>
                                  <a:pt x="1333" y="118275"/>
                                </a:lnTo>
                                <a:lnTo>
                                  <a:pt x="1079" y="118275"/>
                                </a:lnTo>
                                <a:lnTo>
                                  <a:pt x="1041" y="116319"/>
                                </a:lnTo>
                                <a:lnTo>
                                  <a:pt x="914" y="116928"/>
                                </a:lnTo>
                                <a:lnTo>
                                  <a:pt x="914" y="119303"/>
                                </a:lnTo>
                                <a:lnTo>
                                  <a:pt x="2425" y="119519"/>
                                </a:lnTo>
                                <a:lnTo>
                                  <a:pt x="2425" y="119938"/>
                                </a:lnTo>
                                <a:lnTo>
                                  <a:pt x="2743" y="119519"/>
                                </a:lnTo>
                                <a:lnTo>
                                  <a:pt x="2743" y="109308"/>
                                </a:lnTo>
                                <a:lnTo>
                                  <a:pt x="2743" y="109156"/>
                                </a:lnTo>
                                <a:lnTo>
                                  <a:pt x="2527" y="109156"/>
                                </a:lnTo>
                                <a:lnTo>
                                  <a:pt x="3111" y="108381"/>
                                </a:lnTo>
                                <a:lnTo>
                                  <a:pt x="3124" y="107467"/>
                                </a:lnTo>
                                <a:close/>
                              </a:path>
                              <a:path w="40640" h="346710">
                                <a:moveTo>
                                  <a:pt x="3378" y="318909"/>
                                </a:moveTo>
                                <a:lnTo>
                                  <a:pt x="2997" y="318909"/>
                                </a:lnTo>
                                <a:lnTo>
                                  <a:pt x="2997" y="320167"/>
                                </a:lnTo>
                                <a:lnTo>
                                  <a:pt x="3378" y="320167"/>
                                </a:lnTo>
                                <a:lnTo>
                                  <a:pt x="3378" y="318909"/>
                                </a:lnTo>
                                <a:close/>
                              </a:path>
                              <a:path w="40640" h="346710">
                                <a:moveTo>
                                  <a:pt x="3403" y="276999"/>
                                </a:moveTo>
                                <a:lnTo>
                                  <a:pt x="2108" y="278714"/>
                                </a:lnTo>
                                <a:lnTo>
                                  <a:pt x="2108" y="279336"/>
                                </a:lnTo>
                                <a:lnTo>
                                  <a:pt x="2324" y="279336"/>
                                </a:lnTo>
                                <a:lnTo>
                                  <a:pt x="2667" y="278879"/>
                                </a:lnTo>
                                <a:lnTo>
                                  <a:pt x="2654" y="280162"/>
                                </a:lnTo>
                                <a:lnTo>
                                  <a:pt x="2527" y="283794"/>
                                </a:lnTo>
                                <a:lnTo>
                                  <a:pt x="2451" y="283997"/>
                                </a:lnTo>
                                <a:lnTo>
                                  <a:pt x="2400" y="284124"/>
                                </a:lnTo>
                                <a:lnTo>
                                  <a:pt x="2133" y="284480"/>
                                </a:lnTo>
                                <a:lnTo>
                                  <a:pt x="1447" y="284480"/>
                                </a:lnTo>
                                <a:lnTo>
                                  <a:pt x="1549" y="284124"/>
                                </a:lnTo>
                                <a:lnTo>
                                  <a:pt x="1663" y="280962"/>
                                </a:lnTo>
                                <a:lnTo>
                                  <a:pt x="1651" y="280162"/>
                                </a:lnTo>
                                <a:lnTo>
                                  <a:pt x="1028" y="280162"/>
                                </a:lnTo>
                                <a:lnTo>
                                  <a:pt x="889" y="280352"/>
                                </a:lnTo>
                                <a:lnTo>
                                  <a:pt x="660" y="280962"/>
                                </a:lnTo>
                                <a:lnTo>
                                  <a:pt x="571" y="281381"/>
                                </a:lnTo>
                                <a:lnTo>
                                  <a:pt x="469" y="281825"/>
                                </a:lnTo>
                                <a:lnTo>
                                  <a:pt x="419" y="282041"/>
                                </a:lnTo>
                                <a:lnTo>
                                  <a:pt x="317" y="282511"/>
                                </a:lnTo>
                                <a:lnTo>
                                  <a:pt x="266" y="283133"/>
                                </a:lnTo>
                                <a:lnTo>
                                  <a:pt x="571" y="283641"/>
                                </a:lnTo>
                                <a:lnTo>
                                  <a:pt x="635" y="282511"/>
                                </a:lnTo>
                                <a:lnTo>
                                  <a:pt x="736" y="282041"/>
                                </a:lnTo>
                                <a:lnTo>
                                  <a:pt x="787" y="281825"/>
                                </a:lnTo>
                                <a:lnTo>
                                  <a:pt x="914" y="281381"/>
                                </a:lnTo>
                                <a:lnTo>
                                  <a:pt x="1028" y="281089"/>
                                </a:lnTo>
                                <a:lnTo>
                                  <a:pt x="1130" y="280962"/>
                                </a:lnTo>
                                <a:lnTo>
                                  <a:pt x="1422" y="280962"/>
                                </a:lnTo>
                                <a:lnTo>
                                  <a:pt x="1295" y="284124"/>
                                </a:lnTo>
                                <a:lnTo>
                                  <a:pt x="1181" y="284480"/>
                                </a:lnTo>
                                <a:lnTo>
                                  <a:pt x="1079" y="284835"/>
                                </a:lnTo>
                                <a:lnTo>
                                  <a:pt x="812" y="285203"/>
                                </a:lnTo>
                                <a:lnTo>
                                  <a:pt x="850" y="285381"/>
                                </a:lnTo>
                                <a:lnTo>
                                  <a:pt x="977" y="285813"/>
                                </a:lnTo>
                                <a:lnTo>
                                  <a:pt x="1104" y="285508"/>
                                </a:lnTo>
                                <a:lnTo>
                                  <a:pt x="1206" y="285381"/>
                                </a:lnTo>
                                <a:lnTo>
                                  <a:pt x="1409" y="285203"/>
                                </a:lnTo>
                                <a:lnTo>
                                  <a:pt x="1663" y="285381"/>
                                </a:lnTo>
                                <a:lnTo>
                                  <a:pt x="1625" y="288709"/>
                                </a:lnTo>
                                <a:lnTo>
                                  <a:pt x="1460" y="289267"/>
                                </a:lnTo>
                                <a:lnTo>
                                  <a:pt x="1079" y="289775"/>
                                </a:lnTo>
                                <a:lnTo>
                                  <a:pt x="876" y="289509"/>
                                </a:lnTo>
                                <a:lnTo>
                                  <a:pt x="787" y="289267"/>
                                </a:lnTo>
                                <a:lnTo>
                                  <a:pt x="660" y="288709"/>
                                </a:lnTo>
                                <a:lnTo>
                                  <a:pt x="635" y="288582"/>
                                </a:lnTo>
                                <a:lnTo>
                                  <a:pt x="508" y="288048"/>
                                </a:lnTo>
                                <a:lnTo>
                                  <a:pt x="457" y="287858"/>
                                </a:lnTo>
                                <a:lnTo>
                                  <a:pt x="368" y="287439"/>
                                </a:lnTo>
                                <a:lnTo>
                                  <a:pt x="254" y="286778"/>
                                </a:lnTo>
                                <a:lnTo>
                                  <a:pt x="139" y="288709"/>
                                </a:lnTo>
                                <a:lnTo>
                                  <a:pt x="317" y="289267"/>
                                </a:lnTo>
                                <a:lnTo>
                                  <a:pt x="393" y="289509"/>
                                </a:lnTo>
                                <a:lnTo>
                                  <a:pt x="482" y="289775"/>
                                </a:lnTo>
                                <a:lnTo>
                                  <a:pt x="609" y="290106"/>
                                </a:lnTo>
                                <a:lnTo>
                                  <a:pt x="774" y="290436"/>
                                </a:lnTo>
                                <a:lnTo>
                                  <a:pt x="1244" y="290436"/>
                                </a:lnTo>
                                <a:lnTo>
                                  <a:pt x="1498" y="290106"/>
                                </a:lnTo>
                                <a:lnTo>
                                  <a:pt x="1651" y="289775"/>
                                </a:lnTo>
                                <a:lnTo>
                                  <a:pt x="1778" y="289509"/>
                                </a:lnTo>
                                <a:lnTo>
                                  <a:pt x="1905" y="289267"/>
                                </a:lnTo>
                                <a:lnTo>
                                  <a:pt x="2006" y="288582"/>
                                </a:lnTo>
                                <a:lnTo>
                                  <a:pt x="2095" y="285203"/>
                                </a:lnTo>
                                <a:lnTo>
                                  <a:pt x="2222" y="285203"/>
                                </a:lnTo>
                                <a:lnTo>
                                  <a:pt x="2489" y="284835"/>
                                </a:lnTo>
                                <a:lnTo>
                                  <a:pt x="2590" y="284632"/>
                                </a:lnTo>
                                <a:lnTo>
                                  <a:pt x="2641" y="284480"/>
                                </a:lnTo>
                                <a:lnTo>
                                  <a:pt x="2679" y="289509"/>
                                </a:lnTo>
                                <a:lnTo>
                                  <a:pt x="2857" y="289267"/>
                                </a:lnTo>
                                <a:lnTo>
                                  <a:pt x="2984" y="278714"/>
                                </a:lnTo>
                                <a:lnTo>
                                  <a:pt x="2984" y="278523"/>
                                </a:lnTo>
                                <a:lnTo>
                                  <a:pt x="3289" y="278066"/>
                                </a:lnTo>
                                <a:lnTo>
                                  <a:pt x="3403" y="276999"/>
                                </a:lnTo>
                                <a:close/>
                              </a:path>
                              <a:path w="40640" h="346710">
                                <a:moveTo>
                                  <a:pt x="3644" y="163779"/>
                                </a:moveTo>
                                <a:lnTo>
                                  <a:pt x="3340" y="164058"/>
                                </a:lnTo>
                                <a:lnTo>
                                  <a:pt x="596" y="167716"/>
                                </a:lnTo>
                                <a:lnTo>
                                  <a:pt x="381" y="168097"/>
                                </a:lnTo>
                                <a:lnTo>
                                  <a:pt x="381" y="168922"/>
                                </a:lnTo>
                                <a:lnTo>
                                  <a:pt x="2387" y="166243"/>
                                </a:lnTo>
                                <a:lnTo>
                                  <a:pt x="2387" y="170053"/>
                                </a:lnTo>
                                <a:lnTo>
                                  <a:pt x="2222" y="170053"/>
                                </a:lnTo>
                                <a:lnTo>
                                  <a:pt x="1917" y="170472"/>
                                </a:lnTo>
                                <a:lnTo>
                                  <a:pt x="1866" y="171551"/>
                                </a:lnTo>
                                <a:lnTo>
                                  <a:pt x="2413" y="170776"/>
                                </a:lnTo>
                                <a:lnTo>
                                  <a:pt x="2743" y="170776"/>
                                </a:lnTo>
                                <a:lnTo>
                                  <a:pt x="2654" y="174231"/>
                                </a:lnTo>
                                <a:lnTo>
                                  <a:pt x="2552" y="175387"/>
                                </a:lnTo>
                                <a:lnTo>
                                  <a:pt x="2438" y="175539"/>
                                </a:lnTo>
                                <a:lnTo>
                                  <a:pt x="2247" y="175666"/>
                                </a:lnTo>
                                <a:lnTo>
                                  <a:pt x="1981" y="175666"/>
                                </a:lnTo>
                                <a:lnTo>
                                  <a:pt x="1866" y="175387"/>
                                </a:lnTo>
                                <a:lnTo>
                                  <a:pt x="1803" y="175209"/>
                                </a:lnTo>
                                <a:lnTo>
                                  <a:pt x="1714" y="174967"/>
                                </a:lnTo>
                                <a:lnTo>
                                  <a:pt x="1574" y="174231"/>
                                </a:lnTo>
                                <a:lnTo>
                                  <a:pt x="1460" y="173570"/>
                                </a:lnTo>
                                <a:lnTo>
                                  <a:pt x="1333" y="172834"/>
                                </a:lnTo>
                                <a:lnTo>
                                  <a:pt x="1219" y="171932"/>
                                </a:lnTo>
                                <a:lnTo>
                                  <a:pt x="1168" y="171551"/>
                                </a:lnTo>
                                <a:lnTo>
                                  <a:pt x="1066" y="170776"/>
                                </a:lnTo>
                                <a:lnTo>
                                  <a:pt x="1028" y="170472"/>
                                </a:lnTo>
                                <a:lnTo>
                                  <a:pt x="1130" y="174231"/>
                                </a:lnTo>
                                <a:lnTo>
                                  <a:pt x="1282" y="174967"/>
                                </a:lnTo>
                                <a:lnTo>
                                  <a:pt x="1397" y="175387"/>
                                </a:lnTo>
                                <a:lnTo>
                                  <a:pt x="1841" y="176631"/>
                                </a:lnTo>
                                <a:lnTo>
                                  <a:pt x="2133" y="176872"/>
                                </a:lnTo>
                                <a:lnTo>
                                  <a:pt x="2819" y="175933"/>
                                </a:lnTo>
                                <a:lnTo>
                                  <a:pt x="2882" y="175666"/>
                                </a:lnTo>
                                <a:lnTo>
                                  <a:pt x="2971" y="175387"/>
                                </a:lnTo>
                                <a:lnTo>
                                  <a:pt x="3086" y="174967"/>
                                </a:lnTo>
                                <a:lnTo>
                                  <a:pt x="3162" y="170776"/>
                                </a:lnTo>
                                <a:lnTo>
                                  <a:pt x="3086" y="170256"/>
                                </a:lnTo>
                                <a:lnTo>
                                  <a:pt x="3009" y="170053"/>
                                </a:lnTo>
                                <a:lnTo>
                                  <a:pt x="2755" y="170053"/>
                                </a:lnTo>
                                <a:lnTo>
                                  <a:pt x="2997" y="169125"/>
                                </a:lnTo>
                                <a:lnTo>
                                  <a:pt x="2882" y="166243"/>
                                </a:lnTo>
                                <a:lnTo>
                                  <a:pt x="2870" y="165684"/>
                                </a:lnTo>
                                <a:lnTo>
                                  <a:pt x="3111" y="165277"/>
                                </a:lnTo>
                                <a:lnTo>
                                  <a:pt x="3644" y="164579"/>
                                </a:lnTo>
                                <a:lnTo>
                                  <a:pt x="3644" y="163779"/>
                                </a:lnTo>
                                <a:close/>
                              </a:path>
                              <a:path w="40640" h="346710">
                                <a:moveTo>
                                  <a:pt x="3949" y="250520"/>
                                </a:moveTo>
                                <a:lnTo>
                                  <a:pt x="3136" y="251612"/>
                                </a:lnTo>
                                <a:lnTo>
                                  <a:pt x="2146" y="267284"/>
                                </a:lnTo>
                                <a:lnTo>
                                  <a:pt x="1320" y="255600"/>
                                </a:lnTo>
                                <a:lnTo>
                                  <a:pt x="1219" y="254177"/>
                                </a:lnTo>
                                <a:lnTo>
                                  <a:pt x="381" y="255282"/>
                                </a:lnTo>
                                <a:lnTo>
                                  <a:pt x="381" y="272148"/>
                                </a:lnTo>
                                <a:lnTo>
                                  <a:pt x="863" y="271500"/>
                                </a:lnTo>
                                <a:lnTo>
                                  <a:pt x="863" y="255600"/>
                                </a:lnTo>
                                <a:lnTo>
                                  <a:pt x="1701" y="267373"/>
                                </a:lnTo>
                                <a:lnTo>
                                  <a:pt x="1752" y="268020"/>
                                </a:lnTo>
                                <a:lnTo>
                                  <a:pt x="1854" y="269468"/>
                                </a:lnTo>
                                <a:lnTo>
                                  <a:pt x="1905" y="270116"/>
                                </a:lnTo>
                                <a:lnTo>
                                  <a:pt x="2387" y="269468"/>
                                </a:lnTo>
                                <a:lnTo>
                                  <a:pt x="2476" y="268020"/>
                                </a:lnTo>
                                <a:lnTo>
                                  <a:pt x="2514" y="267373"/>
                                </a:lnTo>
                                <a:lnTo>
                                  <a:pt x="3467" y="252120"/>
                                </a:lnTo>
                                <a:lnTo>
                                  <a:pt x="3467" y="268020"/>
                                </a:lnTo>
                                <a:lnTo>
                                  <a:pt x="3949" y="267373"/>
                                </a:lnTo>
                                <a:lnTo>
                                  <a:pt x="3949" y="252120"/>
                                </a:lnTo>
                                <a:lnTo>
                                  <a:pt x="3949" y="250520"/>
                                </a:lnTo>
                                <a:close/>
                              </a:path>
                              <a:path w="40640" h="346710">
                                <a:moveTo>
                                  <a:pt x="3949" y="135166"/>
                                </a:moveTo>
                                <a:lnTo>
                                  <a:pt x="3136" y="136271"/>
                                </a:lnTo>
                                <a:lnTo>
                                  <a:pt x="2146" y="151942"/>
                                </a:lnTo>
                                <a:lnTo>
                                  <a:pt x="1320" y="140258"/>
                                </a:lnTo>
                                <a:lnTo>
                                  <a:pt x="1219" y="138823"/>
                                </a:lnTo>
                                <a:lnTo>
                                  <a:pt x="381" y="139941"/>
                                </a:lnTo>
                                <a:lnTo>
                                  <a:pt x="381" y="156806"/>
                                </a:lnTo>
                                <a:lnTo>
                                  <a:pt x="863" y="156159"/>
                                </a:lnTo>
                                <a:lnTo>
                                  <a:pt x="863" y="140258"/>
                                </a:lnTo>
                                <a:lnTo>
                                  <a:pt x="1701" y="152031"/>
                                </a:lnTo>
                                <a:lnTo>
                                  <a:pt x="1752" y="152679"/>
                                </a:lnTo>
                                <a:lnTo>
                                  <a:pt x="1854" y="154127"/>
                                </a:lnTo>
                                <a:lnTo>
                                  <a:pt x="1905" y="154774"/>
                                </a:lnTo>
                                <a:lnTo>
                                  <a:pt x="2387" y="154127"/>
                                </a:lnTo>
                                <a:lnTo>
                                  <a:pt x="2476" y="152679"/>
                                </a:lnTo>
                                <a:lnTo>
                                  <a:pt x="2514" y="152031"/>
                                </a:lnTo>
                                <a:lnTo>
                                  <a:pt x="3467" y="136779"/>
                                </a:lnTo>
                                <a:lnTo>
                                  <a:pt x="3467" y="152679"/>
                                </a:lnTo>
                                <a:lnTo>
                                  <a:pt x="3949" y="152031"/>
                                </a:lnTo>
                                <a:lnTo>
                                  <a:pt x="3949" y="136779"/>
                                </a:lnTo>
                                <a:lnTo>
                                  <a:pt x="3949" y="135166"/>
                                </a:lnTo>
                                <a:close/>
                              </a:path>
                              <a:path w="40640" h="346710">
                                <a:moveTo>
                                  <a:pt x="3949" y="27254"/>
                                </a:moveTo>
                                <a:lnTo>
                                  <a:pt x="3136" y="28346"/>
                                </a:lnTo>
                                <a:lnTo>
                                  <a:pt x="2146" y="44018"/>
                                </a:lnTo>
                                <a:lnTo>
                                  <a:pt x="1320" y="32334"/>
                                </a:lnTo>
                                <a:lnTo>
                                  <a:pt x="1219" y="30911"/>
                                </a:lnTo>
                                <a:lnTo>
                                  <a:pt x="381" y="32016"/>
                                </a:lnTo>
                                <a:lnTo>
                                  <a:pt x="381" y="48882"/>
                                </a:lnTo>
                                <a:lnTo>
                                  <a:pt x="863" y="48234"/>
                                </a:lnTo>
                                <a:lnTo>
                                  <a:pt x="863" y="32334"/>
                                </a:lnTo>
                                <a:lnTo>
                                  <a:pt x="1701" y="44107"/>
                                </a:lnTo>
                                <a:lnTo>
                                  <a:pt x="1752" y="44754"/>
                                </a:lnTo>
                                <a:lnTo>
                                  <a:pt x="1854" y="46202"/>
                                </a:lnTo>
                                <a:lnTo>
                                  <a:pt x="1905" y="46850"/>
                                </a:lnTo>
                                <a:lnTo>
                                  <a:pt x="2387" y="46202"/>
                                </a:lnTo>
                                <a:lnTo>
                                  <a:pt x="2476" y="44754"/>
                                </a:lnTo>
                                <a:lnTo>
                                  <a:pt x="2514" y="44107"/>
                                </a:lnTo>
                                <a:lnTo>
                                  <a:pt x="3467" y="28854"/>
                                </a:lnTo>
                                <a:lnTo>
                                  <a:pt x="3467" y="44754"/>
                                </a:lnTo>
                                <a:lnTo>
                                  <a:pt x="3949" y="44107"/>
                                </a:lnTo>
                                <a:lnTo>
                                  <a:pt x="3949" y="28854"/>
                                </a:lnTo>
                                <a:lnTo>
                                  <a:pt x="3949" y="27254"/>
                                </a:lnTo>
                                <a:close/>
                              </a:path>
                              <a:path w="40640" h="346710">
                                <a:moveTo>
                                  <a:pt x="4318" y="318909"/>
                                </a:moveTo>
                                <a:lnTo>
                                  <a:pt x="4305" y="318401"/>
                                </a:lnTo>
                                <a:lnTo>
                                  <a:pt x="3378" y="318401"/>
                                </a:lnTo>
                                <a:lnTo>
                                  <a:pt x="3378" y="318909"/>
                                </a:lnTo>
                                <a:lnTo>
                                  <a:pt x="4318" y="318909"/>
                                </a:lnTo>
                                <a:close/>
                              </a:path>
                              <a:path w="40640" h="346710">
                                <a:moveTo>
                                  <a:pt x="4445" y="105689"/>
                                </a:moveTo>
                                <a:lnTo>
                                  <a:pt x="3314" y="107200"/>
                                </a:lnTo>
                                <a:lnTo>
                                  <a:pt x="3124" y="107467"/>
                                </a:lnTo>
                                <a:lnTo>
                                  <a:pt x="3124" y="108381"/>
                                </a:lnTo>
                                <a:lnTo>
                                  <a:pt x="3314" y="108127"/>
                                </a:lnTo>
                                <a:lnTo>
                                  <a:pt x="3657" y="107670"/>
                                </a:lnTo>
                                <a:lnTo>
                                  <a:pt x="3708" y="118275"/>
                                </a:lnTo>
                                <a:lnTo>
                                  <a:pt x="3987" y="117843"/>
                                </a:lnTo>
                                <a:lnTo>
                                  <a:pt x="4013" y="107670"/>
                                </a:lnTo>
                                <a:lnTo>
                                  <a:pt x="4013" y="107200"/>
                                </a:lnTo>
                                <a:lnTo>
                                  <a:pt x="4343" y="106743"/>
                                </a:lnTo>
                                <a:lnTo>
                                  <a:pt x="4445" y="105689"/>
                                </a:lnTo>
                                <a:close/>
                              </a:path>
                              <a:path w="40640" h="346710">
                                <a:moveTo>
                                  <a:pt x="4648" y="329145"/>
                                </a:moveTo>
                                <a:lnTo>
                                  <a:pt x="4495" y="329145"/>
                                </a:lnTo>
                                <a:lnTo>
                                  <a:pt x="3962" y="329869"/>
                                </a:lnTo>
                                <a:lnTo>
                                  <a:pt x="3962" y="330682"/>
                                </a:lnTo>
                                <a:lnTo>
                                  <a:pt x="3962" y="334022"/>
                                </a:lnTo>
                                <a:lnTo>
                                  <a:pt x="3276" y="334924"/>
                                </a:lnTo>
                                <a:lnTo>
                                  <a:pt x="3162" y="335064"/>
                                </a:lnTo>
                                <a:lnTo>
                                  <a:pt x="3086" y="335318"/>
                                </a:lnTo>
                                <a:lnTo>
                                  <a:pt x="3238" y="335762"/>
                                </a:lnTo>
                                <a:lnTo>
                                  <a:pt x="3759" y="335064"/>
                                </a:lnTo>
                                <a:lnTo>
                                  <a:pt x="3873" y="334924"/>
                                </a:lnTo>
                                <a:lnTo>
                                  <a:pt x="3962" y="336905"/>
                                </a:lnTo>
                                <a:lnTo>
                                  <a:pt x="2692" y="336905"/>
                                </a:lnTo>
                                <a:lnTo>
                                  <a:pt x="2794" y="336651"/>
                                </a:lnTo>
                                <a:lnTo>
                                  <a:pt x="2984" y="332333"/>
                                </a:lnTo>
                                <a:lnTo>
                                  <a:pt x="2984" y="331978"/>
                                </a:lnTo>
                                <a:lnTo>
                                  <a:pt x="3962" y="330682"/>
                                </a:lnTo>
                                <a:lnTo>
                                  <a:pt x="3962" y="329869"/>
                                </a:lnTo>
                                <a:lnTo>
                                  <a:pt x="1536" y="333121"/>
                                </a:lnTo>
                                <a:lnTo>
                                  <a:pt x="1536" y="334022"/>
                                </a:lnTo>
                                <a:lnTo>
                                  <a:pt x="2120" y="333121"/>
                                </a:lnTo>
                                <a:lnTo>
                                  <a:pt x="2717" y="332333"/>
                                </a:lnTo>
                                <a:lnTo>
                                  <a:pt x="2628" y="336651"/>
                                </a:lnTo>
                                <a:lnTo>
                                  <a:pt x="2298" y="336651"/>
                                </a:lnTo>
                                <a:lnTo>
                                  <a:pt x="2146" y="335762"/>
                                </a:lnTo>
                                <a:lnTo>
                                  <a:pt x="2070" y="335318"/>
                                </a:lnTo>
                                <a:lnTo>
                                  <a:pt x="1943" y="335762"/>
                                </a:lnTo>
                                <a:lnTo>
                                  <a:pt x="1778" y="335762"/>
                                </a:lnTo>
                                <a:lnTo>
                                  <a:pt x="1943" y="336651"/>
                                </a:lnTo>
                                <a:lnTo>
                                  <a:pt x="2044" y="337210"/>
                                </a:lnTo>
                                <a:lnTo>
                                  <a:pt x="2362" y="338620"/>
                                </a:lnTo>
                                <a:lnTo>
                                  <a:pt x="2895" y="340842"/>
                                </a:lnTo>
                                <a:lnTo>
                                  <a:pt x="2768" y="338620"/>
                                </a:lnTo>
                                <a:lnTo>
                                  <a:pt x="2616" y="337807"/>
                                </a:lnTo>
                                <a:lnTo>
                                  <a:pt x="2514" y="337210"/>
                                </a:lnTo>
                                <a:lnTo>
                                  <a:pt x="3962" y="337210"/>
                                </a:lnTo>
                                <a:lnTo>
                                  <a:pt x="3962" y="339852"/>
                                </a:lnTo>
                                <a:lnTo>
                                  <a:pt x="4229" y="339471"/>
                                </a:lnTo>
                                <a:lnTo>
                                  <a:pt x="4229" y="334924"/>
                                </a:lnTo>
                                <a:lnTo>
                                  <a:pt x="4229" y="330682"/>
                                </a:lnTo>
                                <a:lnTo>
                                  <a:pt x="4229" y="330314"/>
                                </a:lnTo>
                                <a:lnTo>
                                  <a:pt x="4648" y="329755"/>
                                </a:lnTo>
                                <a:lnTo>
                                  <a:pt x="4648" y="329145"/>
                                </a:lnTo>
                                <a:close/>
                              </a:path>
                              <a:path w="40640" h="346710">
                                <a:moveTo>
                                  <a:pt x="4711" y="318401"/>
                                </a:moveTo>
                                <a:lnTo>
                                  <a:pt x="4648" y="310172"/>
                                </a:lnTo>
                                <a:lnTo>
                                  <a:pt x="4648" y="309651"/>
                                </a:lnTo>
                                <a:lnTo>
                                  <a:pt x="4229" y="310172"/>
                                </a:lnTo>
                                <a:lnTo>
                                  <a:pt x="4229" y="310375"/>
                                </a:lnTo>
                                <a:lnTo>
                                  <a:pt x="3352" y="310375"/>
                                </a:lnTo>
                                <a:lnTo>
                                  <a:pt x="2997" y="310375"/>
                                </a:lnTo>
                                <a:lnTo>
                                  <a:pt x="2997" y="318401"/>
                                </a:lnTo>
                                <a:lnTo>
                                  <a:pt x="3378" y="318401"/>
                                </a:lnTo>
                                <a:lnTo>
                                  <a:pt x="3429" y="311848"/>
                                </a:lnTo>
                                <a:lnTo>
                                  <a:pt x="4241" y="311848"/>
                                </a:lnTo>
                                <a:lnTo>
                                  <a:pt x="4305" y="318401"/>
                                </a:lnTo>
                                <a:lnTo>
                                  <a:pt x="4711" y="318401"/>
                                </a:lnTo>
                                <a:close/>
                              </a:path>
                              <a:path w="40640" h="346710">
                                <a:moveTo>
                                  <a:pt x="5270" y="161480"/>
                                </a:moveTo>
                                <a:lnTo>
                                  <a:pt x="3543" y="163779"/>
                                </a:lnTo>
                                <a:lnTo>
                                  <a:pt x="3708" y="163779"/>
                                </a:lnTo>
                                <a:lnTo>
                                  <a:pt x="3708" y="164579"/>
                                </a:lnTo>
                                <a:lnTo>
                                  <a:pt x="3848" y="164299"/>
                                </a:lnTo>
                                <a:lnTo>
                                  <a:pt x="5194" y="162496"/>
                                </a:lnTo>
                                <a:lnTo>
                                  <a:pt x="5270" y="161480"/>
                                </a:lnTo>
                                <a:close/>
                              </a:path>
                              <a:path w="40640" h="346710">
                                <a:moveTo>
                                  <a:pt x="5283" y="221132"/>
                                </a:moveTo>
                                <a:lnTo>
                                  <a:pt x="4864" y="221132"/>
                                </a:lnTo>
                                <a:lnTo>
                                  <a:pt x="4953" y="221792"/>
                                </a:lnTo>
                                <a:lnTo>
                                  <a:pt x="5270" y="221792"/>
                                </a:lnTo>
                                <a:lnTo>
                                  <a:pt x="5283" y="221132"/>
                                </a:lnTo>
                                <a:close/>
                              </a:path>
                              <a:path w="40640" h="346710">
                                <a:moveTo>
                                  <a:pt x="5308" y="139052"/>
                                </a:moveTo>
                                <a:lnTo>
                                  <a:pt x="4368" y="139052"/>
                                </a:lnTo>
                                <a:lnTo>
                                  <a:pt x="4368" y="140309"/>
                                </a:lnTo>
                                <a:lnTo>
                                  <a:pt x="4838" y="140309"/>
                                </a:lnTo>
                                <a:lnTo>
                                  <a:pt x="4838" y="150215"/>
                                </a:lnTo>
                                <a:lnTo>
                                  <a:pt x="5308" y="150215"/>
                                </a:lnTo>
                                <a:lnTo>
                                  <a:pt x="5308" y="139687"/>
                                </a:lnTo>
                                <a:lnTo>
                                  <a:pt x="5308" y="139052"/>
                                </a:lnTo>
                                <a:close/>
                              </a:path>
                              <a:path w="40640" h="346710">
                                <a:moveTo>
                                  <a:pt x="5308" y="31127"/>
                                </a:moveTo>
                                <a:lnTo>
                                  <a:pt x="4368" y="31127"/>
                                </a:lnTo>
                                <a:lnTo>
                                  <a:pt x="4368" y="32397"/>
                                </a:lnTo>
                                <a:lnTo>
                                  <a:pt x="4838" y="32397"/>
                                </a:lnTo>
                                <a:lnTo>
                                  <a:pt x="4838" y="42291"/>
                                </a:lnTo>
                                <a:lnTo>
                                  <a:pt x="5308" y="42291"/>
                                </a:lnTo>
                                <a:lnTo>
                                  <a:pt x="5308" y="31762"/>
                                </a:lnTo>
                                <a:lnTo>
                                  <a:pt x="5308" y="31127"/>
                                </a:lnTo>
                                <a:close/>
                              </a:path>
                              <a:path w="40640" h="346710">
                                <a:moveTo>
                                  <a:pt x="5321" y="206692"/>
                                </a:moveTo>
                                <a:lnTo>
                                  <a:pt x="4699" y="203263"/>
                                </a:lnTo>
                                <a:lnTo>
                                  <a:pt x="4356" y="201320"/>
                                </a:lnTo>
                                <a:lnTo>
                                  <a:pt x="4483" y="200291"/>
                                </a:lnTo>
                                <a:lnTo>
                                  <a:pt x="5156" y="194894"/>
                                </a:lnTo>
                                <a:lnTo>
                                  <a:pt x="5245" y="194195"/>
                                </a:lnTo>
                                <a:lnTo>
                                  <a:pt x="4724" y="194894"/>
                                </a:lnTo>
                                <a:lnTo>
                                  <a:pt x="4076" y="200291"/>
                                </a:lnTo>
                                <a:lnTo>
                                  <a:pt x="3556" y="197319"/>
                                </a:lnTo>
                                <a:lnTo>
                                  <a:pt x="3441" y="196608"/>
                                </a:lnTo>
                                <a:lnTo>
                                  <a:pt x="2908" y="197319"/>
                                </a:lnTo>
                                <a:lnTo>
                                  <a:pt x="3784" y="202222"/>
                                </a:lnTo>
                                <a:lnTo>
                                  <a:pt x="2908" y="209308"/>
                                </a:lnTo>
                                <a:lnTo>
                                  <a:pt x="2832" y="210007"/>
                                </a:lnTo>
                                <a:lnTo>
                                  <a:pt x="3365" y="209308"/>
                                </a:lnTo>
                                <a:lnTo>
                                  <a:pt x="4064" y="203263"/>
                                </a:lnTo>
                                <a:lnTo>
                                  <a:pt x="4648" y="206692"/>
                                </a:lnTo>
                                <a:lnTo>
                                  <a:pt x="4775" y="207416"/>
                                </a:lnTo>
                                <a:lnTo>
                                  <a:pt x="5321" y="206692"/>
                                </a:lnTo>
                                <a:close/>
                              </a:path>
                              <a:path w="40640" h="346710">
                                <a:moveTo>
                                  <a:pt x="5359" y="84569"/>
                                </a:moveTo>
                                <a:lnTo>
                                  <a:pt x="4343" y="84569"/>
                                </a:lnTo>
                                <a:lnTo>
                                  <a:pt x="4191" y="84785"/>
                                </a:lnTo>
                                <a:lnTo>
                                  <a:pt x="5359" y="84785"/>
                                </a:lnTo>
                                <a:lnTo>
                                  <a:pt x="5359" y="84569"/>
                                </a:lnTo>
                                <a:close/>
                              </a:path>
                              <a:path w="40640" h="346710">
                                <a:moveTo>
                                  <a:pt x="5410" y="90297"/>
                                </a:moveTo>
                                <a:lnTo>
                                  <a:pt x="5397" y="89890"/>
                                </a:lnTo>
                                <a:lnTo>
                                  <a:pt x="5410" y="90830"/>
                                </a:lnTo>
                                <a:lnTo>
                                  <a:pt x="5410" y="90297"/>
                                </a:lnTo>
                                <a:close/>
                              </a:path>
                              <a:path w="40640" h="346710">
                                <a:moveTo>
                                  <a:pt x="5613" y="221792"/>
                                </a:moveTo>
                                <a:lnTo>
                                  <a:pt x="5270" y="221792"/>
                                </a:lnTo>
                                <a:lnTo>
                                  <a:pt x="5257" y="222770"/>
                                </a:lnTo>
                                <a:lnTo>
                                  <a:pt x="5143" y="225628"/>
                                </a:lnTo>
                                <a:lnTo>
                                  <a:pt x="5054" y="225818"/>
                                </a:lnTo>
                                <a:lnTo>
                                  <a:pt x="4953" y="226288"/>
                                </a:lnTo>
                                <a:lnTo>
                                  <a:pt x="4902" y="226580"/>
                                </a:lnTo>
                                <a:lnTo>
                                  <a:pt x="4495" y="227114"/>
                                </a:lnTo>
                                <a:lnTo>
                                  <a:pt x="4203" y="227114"/>
                                </a:lnTo>
                                <a:lnTo>
                                  <a:pt x="4279" y="223278"/>
                                </a:lnTo>
                                <a:lnTo>
                                  <a:pt x="4394" y="222961"/>
                                </a:lnTo>
                                <a:lnTo>
                                  <a:pt x="4445" y="222770"/>
                                </a:lnTo>
                                <a:lnTo>
                                  <a:pt x="4610" y="222504"/>
                                </a:lnTo>
                                <a:lnTo>
                                  <a:pt x="5054" y="222504"/>
                                </a:lnTo>
                                <a:lnTo>
                                  <a:pt x="4953" y="221792"/>
                                </a:lnTo>
                                <a:lnTo>
                                  <a:pt x="4445" y="221792"/>
                                </a:lnTo>
                                <a:lnTo>
                                  <a:pt x="4343" y="221945"/>
                                </a:lnTo>
                                <a:lnTo>
                                  <a:pt x="4267" y="222186"/>
                                </a:lnTo>
                                <a:lnTo>
                                  <a:pt x="4152" y="222504"/>
                                </a:lnTo>
                                <a:lnTo>
                                  <a:pt x="4076" y="222961"/>
                                </a:lnTo>
                                <a:lnTo>
                                  <a:pt x="3962" y="227622"/>
                                </a:lnTo>
                                <a:lnTo>
                                  <a:pt x="4305" y="228295"/>
                                </a:lnTo>
                                <a:lnTo>
                                  <a:pt x="5219" y="226288"/>
                                </a:lnTo>
                                <a:lnTo>
                                  <a:pt x="5308" y="225971"/>
                                </a:lnTo>
                                <a:lnTo>
                                  <a:pt x="5308" y="229476"/>
                                </a:lnTo>
                                <a:lnTo>
                                  <a:pt x="5613" y="229057"/>
                                </a:lnTo>
                                <a:lnTo>
                                  <a:pt x="5613" y="225818"/>
                                </a:lnTo>
                                <a:lnTo>
                                  <a:pt x="5613" y="221792"/>
                                </a:lnTo>
                                <a:close/>
                              </a:path>
                              <a:path w="40640" h="346710">
                                <a:moveTo>
                                  <a:pt x="5702" y="95732"/>
                                </a:moveTo>
                                <a:lnTo>
                                  <a:pt x="5664" y="94488"/>
                                </a:lnTo>
                                <a:lnTo>
                                  <a:pt x="5448" y="94488"/>
                                </a:lnTo>
                                <a:lnTo>
                                  <a:pt x="5410" y="91160"/>
                                </a:lnTo>
                                <a:lnTo>
                                  <a:pt x="5397" y="89890"/>
                                </a:lnTo>
                                <a:lnTo>
                                  <a:pt x="5359" y="85610"/>
                                </a:lnTo>
                                <a:lnTo>
                                  <a:pt x="5359" y="85407"/>
                                </a:lnTo>
                                <a:lnTo>
                                  <a:pt x="4940" y="85407"/>
                                </a:lnTo>
                                <a:lnTo>
                                  <a:pt x="4940" y="90830"/>
                                </a:lnTo>
                                <a:lnTo>
                                  <a:pt x="4851" y="94488"/>
                                </a:lnTo>
                                <a:lnTo>
                                  <a:pt x="4775" y="94970"/>
                                </a:lnTo>
                                <a:lnTo>
                                  <a:pt x="4140" y="94970"/>
                                </a:lnTo>
                                <a:lnTo>
                                  <a:pt x="4229" y="92214"/>
                                </a:lnTo>
                                <a:lnTo>
                                  <a:pt x="4610" y="91160"/>
                                </a:lnTo>
                                <a:lnTo>
                                  <a:pt x="4737" y="90830"/>
                                </a:lnTo>
                                <a:lnTo>
                                  <a:pt x="4940" y="90830"/>
                                </a:lnTo>
                                <a:lnTo>
                                  <a:pt x="4940" y="85407"/>
                                </a:lnTo>
                                <a:lnTo>
                                  <a:pt x="4737" y="85407"/>
                                </a:lnTo>
                                <a:lnTo>
                                  <a:pt x="4737" y="86868"/>
                                </a:lnTo>
                                <a:lnTo>
                                  <a:pt x="4724" y="88760"/>
                                </a:lnTo>
                                <a:lnTo>
                                  <a:pt x="3975" y="88760"/>
                                </a:lnTo>
                                <a:lnTo>
                                  <a:pt x="4102" y="86868"/>
                                </a:lnTo>
                                <a:lnTo>
                                  <a:pt x="4737" y="86868"/>
                                </a:lnTo>
                                <a:lnTo>
                                  <a:pt x="4737" y="85407"/>
                                </a:lnTo>
                                <a:lnTo>
                                  <a:pt x="3937" y="85407"/>
                                </a:lnTo>
                                <a:lnTo>
                                  <a:pt x="3835" y="85890"/>
                                </a:lnTo>
                                <a:lnTo>
                                  <a:pt x="3733" y="86436"/>
                                </a:lnTo>
                                <a:lnTo>
                                  <a:pt x="3657" y="86868"/>
                                </a:lnTo>
                                <a:lnTo>
                                  <a:pt x="3543" y="89344"/>
                                </a:lnTo>
                                <a:lnTo>
                                  <a:pt x="4724" y="89344"/>
                                </a:lnTo>
                                <a:lnTo>
                                  <a:pt x="4140" y="90830"/>
                                </a:lnTo>
                                <a:lnTo>
                                  <a:pt x="3517" y="97421"/>
                                </a:lnTo>
                                <a:lnTo>
                                  <a:pt x="4546" y="97421"/>
                                </a:lnTo>
                                <a:lnTo>
                                  <a:pt x="4787" y="96456"/>
                                </a:lnTo>
                                <a:lnTo>
                                  <a:pt x="4102" y="96456"/>
                                </a:lnTo>
                                <a:lnTo>
                                  <a:pt x="4114" y="95732"/>
                                </a:lnTo>
                                <a:lnTo>
                                  <a:pt x="4914" y="95732"/>
                                </a:lnTo>
                                <a:lnTo>
                                  <a:pt x="5003" y="94970"/>
                                </a:lnTo>
                                <a:lnTo>
                                  <a:pt x="5080" y="95732"/>
                                </a:lnTo>
                                <a:lnTo>
                                  <a:pt x="5702" y="95732"/>
                                </a:lnTo>
                                <a:close/>
                              </a:path>
                              <a:path w="40640" h="346710">
                                <a:moveTo>
                                  <a:pt x="5753" y="164299"/>
                                </a:moveTo>
                                <a:lnTo>
                                  <a:pt x="4305" y="166243"/>
                                </a:lnTo>
                                <a:lnTo>
                                  <a:pt x="4343" y="171932"/>
                                </a:lnTo>
                                <a:lnTo>
                                  <a:pt x="4445" y="172300"/>
                                </a:lnTo>
                                <a:lnTo>
                                  <a:pt x="4622" y="172834"/>
                                </a:lnTo>
                                <a:lnTo>
                                  <a:pt x="4902" y="173393"/>
                                </a:lnTo>
                                <a:lnTo>
                                  <a:pt x="4864" y="171932"/>
                                </a:lnTo>
                                <a:lnTo>
                                  <a:pt x="4737" y="171551"/>
                                </a:lnTo>
                                <a:lnTo>
                                  <a:pt x="4635" y="166649"/>
                                </a:lnTo>
                                <a:lnTo>
                                  <a:pt x="5651" y="165277"/>
                                </a:lnTo>
                                <a:lnTo>
                                  <a:pt x="5753" y="164299"/>
                                </a:lnTo>
                                <a:close/>
                              </a:path>
                              <a:path w="40640" h="346710">
                                <a:moveTo>
                                  <a:pt x="5791" y="133692"/>
                                </a:moveTo>
                                <a:lnTo>
                                  <a:pt x="5778" y="133223"/>
                                </a:lnTo>
                                <a:lnTo>
                                  <a:pt x="5765" y="132854"/>
                                </a:lnTo>
                                <a:lnTo>
                                  <a:pt x="5791" y="133692"/>
                                </a:lnTo>
                                <a:close/>
                              </a:path>
                              <a:path w="40640" h="346710">
                                <a:moveTo>
                                  <a:pt x="5791" y="25768"/>
                                </a:moveTo>
                                <a:lnTo>
                                  <a:pt x="5778" y="25298"/>
                                </a:lnTo>
                                <a:lnTo>
                                  <a:pt x="5765" y="24930"/>
                                </a:lnTo>
                                <a:lnTo>
                                  <a:pt x="5791" y="25768"/>
                                </a:lnTo>
                                <a:close/>
                              </a:path>
                              <a:path w="40640" h="346710">
                                <a:moveTo>
                                  <a:pt x="5816" y="136944"/>
                                </a:moveTo>
                                <a:lnTo>
                                  <a:pt x="5321" y="136944"/>
                                </a:lnTo>
                                <a:lnTo>
                                  <a:pt x="5384" y="135013"/>
                                </a:lnTo>
                                <a:lnTo>
                                  <a:pt x="4889" y="135013"/>
                                </a:lnTo>
                                <a:lnTo>
                                  <a:pt x="4826" y="138379"/>
                                </a:lnTo>
                                <a:lnTo>
                                  <a:pt x="5816" y="138379"/>
                                </a:lnTo>
                                <a:lnTo>
                                  <a:pt x="5816" y="137617"/>
                                </a:lnTo>
                                <a:lnTo>
                                  <a:pt x="5816" y="136944"/>
                                </a:lnTo>
                                <a:close/>
                              </a:path>
                              <a:path w="40640" h="346710">
                                <a:moveTo>
                                  <a:pt x="5816" y="134391"/>
                                </a:moveTo>
                                <a:lnTo>
                                  <a:pt x="5791" y="133692"/>
                                </a:lnTo>
                                <a:lnTo>
                                  <a:pt x="4902" y="134886"/>
                                </a:lnTo>
                                <a:lnTo>
                                  <a:pt x="4889" y="135013"/>
                                </a:lnTo>
                                <a:lnTo>
                                  <a:pt x="5816" y="134391"/>
                                </a:lnTo>
                                <a:close/>
                              </a:path>
                              <a:path w="40640" h="346710">
                                <a:moveTo>
                                  <a:pt x="5816" y="29019"/>
                                </a:moveTo>
                                <a:lnTo>
                                  <a:pt x="5321" y="29019"/>
                                </a:lnTo>
                                <a:lnTo>
                                  <a:pt x="5384" y="27101"/>
                                </a:lnTo>
                                <a:lnTo>
                                  <a:pt x="4889" y="27101"/>
                                </a:lnTo>
                                <a:lnTo>
                                  <a:pt x="4838" y="30327"/>
                                </a:lnTo>
                                <a:lnTo>
                                  <a:pt x="4368" y="30962"/>
                                </a:lnTo>
                                <a:lnTo>
                                  <a:pt x="4368" y="31127"/>
                                </a:lnTo>
                                <a:lnTo>
                                  <a:pt x="5816" y="30454"/>
                                </a:lnTo>
                                <a:lnTo>
                                  <a:pt x="5816" y="29692"/>
                                </a:lnTo>
                                <a:lnTo>
                                  <a:pt x="5816" y="29019"/>
                                </a:lnTo>
                                <a:close/>
                              </a:path>
                              <a:path w="40640" h="346710">
                                <a:moveTo>
                                  <a:pt x="5816" y="26479"/>
                                </a:moveTo>
                                <a:lnTo>
                                  <a:pt x="5791" y="25768"/>
                                </a:lnTo>
                                <a:lnTo>
                                  <a:pt x="4902" y="26962"/>
                                </a:lnTo>
                                <a:lnTo>
                                  <a:pt x="4889" y="27101"/>
                                </a:lnTo>
                                <a:lnTo>
                                  <a:pt x="5816" y="26479"/>
                                </a:lnTo>
                                <a:close/>
                              </a:path>
                              <a:path w="40640" h="346710">
                                <a:moveTo>
                                  <a:pt x="5969" y="217030"/>
                                </a:moveTo>
                                <a:lnTo>
                                  <a:pt x="3251" y="220662"/>
                                </a:lnTo>
                                <a:lnTo>
                                  <a:pt x="2895" y="221132"/>
                                </a:lnTo>
                                <a:lnTo>
                                  <a:pt x="2108" y="222186"/>
                                </a:lnTo>
                                <a:lnTo>
                                  <a:pt x="2108" y="222961"/>
                                </a:lnTo>
                                <a:lnTo>
                                  <a:pt x="2349" y="222770"/>
                                </a:lnTo>
                                <a:lnTo>
                                  <a:pt x="2667" y="222351"/>
                                </a:lnTo>
                                <a:lnTo>
                                  <a:pt x="2654" y="223278"/>
                                </a:lnTo>
                                <a:lnTo>
                                  <a:pt x="2527" y="227266"/>
                                </a:lnTo>
                                <a:lnTo>
                                  <a:pt x="2374" y="227622"/>
                                </a:lnTo>
                                <a:lnTo>
                                  <a:pt x="2133" y="227952"/>
                                </a:lnTo>
                                <a:lnTo>
                                  <a:pt x="1447" y="227952"/>
                                </a:lnTo>
                                <a:lnTo>
                                  <a:pt x="1549" y="227622"/>
                                </a:lnTo>
                                <a:lnTo>
                                  <a:pt x="1663" y="224421"/>
                                </a:lnTo>
                                <a:lnTo>
                                  <a:pt x="1549" y="223431"/>
                                </a:lnTo>
                                <a:lnTo>
                                  <a:pt x="1498" y="223278"/>
                                </a:lnTo>
                                <a:lnTo>
                                  <a:pt x="1295" y="223278"/>
                                </a:lnTo>
                                <a:lnTo>
                                  <a:pt x="901" y="223812"/>
                                </a:lnTo>
                                <a:lnTo>
                                  <a:pt x="736" y="224218"/>
                                </a:lnTo>
                                <a:lnTo>
                                  <a:pt x="660" y="224421"/>
                                </a:lnTo>
                                <a:lnTo>
                                  <a:pt x="571" y="224853"/>
                                </a:lnTo>
                                <a:lnTo>
                                  <a:pt x="469" y="225298"/>
                                </a:lnTo>
                                <a:lnTo>
                                  <a:pt x="355" y="225818"/>
                                </a:lnTo>
                                <a:lnTo>
                                  <a:pt x="254" y="226580"/>
                                </a:lnTo>
                                <a:lnTo>
                                  <a:pt x="571" y="227114"/>
                                </a:lnTo>
                                <a:lnTo>
                                  <a:pt x="673" y="225818"/>
                                </a:lnTo>
                                <a:lnTo>
                                  <a:pt x="787" y="225298"/>
                                </a:lnTo>
                                <a:lnTo>
                                  <a:pt x="901" y="224853"/>
                                </a:lnTo>
                                <a:lnTo>
                                  <a:pt x="1028" y="224561"/>
                                </a:lnTo>
                                <a:lnTo>
                                  <a:pt x="1130" y="224421"/>
                                </a:lnTo>
                                <a:lnTo>
                                  <a:pt x="1422" y="224421"/>
                                </a:lnTo>
                                <a:lnTo>
                                  <a:pt x="1422" y="225298"/>
                                </a:lnTo>
                                <a:lnTo>
                                  <a:pt x="1295" y="227622"/>
                                </a:lnTo>
                                <a:lnTo>
                                  <a:pt x="1181" y="227952"/>
                                </a:lnTo>
                                <a:lnTo>
                                  <a:pt x="1079" y="228295"/>
                                </a:lnTo>
                                <a:lnTo>
                                  <a:pt x="812" y="228676"/>
                                </a:lnTo>
                                <a:lnTo>
                                  <a:pt x="850" y="228854"/>
                                </a:lnTo>
                                <a:lnTo>
                                  <a:pt x="977" y="229285"/>
                                </a:lnTo>
                                <a:lnTo>
                                  <a:pt x="1066" y="229057"/>
                                </a:lnTo>
                                <a:lnTo>
                                  <a:pt x="1206" y="228854"/>
                                </a:lnTo>
                                <a:lnTo>
                                  <a:pt x="1409" y="228676"/>
                                </a:lnTo>
                                <a:lnTo>
                                  <a:pt x="1663" y="228854"/>
                                </a:lnTo>
                                <a:lnTo>
                                  <a:pt x="1625" y="232181"/>
                                </a:lnTo>
                                <a:lnTo>
                                  <a:pt x="1460" y="232727"/>
                                </a:lnTo>
                                <a:lnTo>
                                  <a:pt x="1079" y="233248"/>
                                </a:lnTo>
                                <a:lnTo>
                                  <a:pt x="876" y="232968"/>
                                </a:lnTo>
                                <a:lnTo>
                                  <a:pt x="787" y="232727"/>
                                </a:lnTo>
                                <a:lnTo>
                                  <a:pt x="254" y="230251"/>
                                </a:lnTo>
                                <a:lnTo>
                                  <a:pt x="139" y="232181"/>
                                </a:lnTo>
                                <a:lnTo>
                                  <a:pt x="317" y="232727"/>
                                </a:lnTo>
                                <a:lnTo>
                                  <a:pt x="393" y="232968"/>
                                </a:lnTo>
                                <a:lnTo>
                                  <a:pt x="482" y="233248"/>
                                </a:lnTo>
                                <a:lnTo>
                                  <a:pt x="609" y="233578"/>
                                </a:lnTo>
                                <a:lnTo>
                                  <a:pt x="774" y="233908"/>
                                </a:lnTo>
                                <a:lnTo>
                                  <a:pt x="1244" y="233908"/>
                                </a:lnTo>
                                <a:lnTo>
                                  <a:pt x="1498" y="233578"/>
                                </a:lnTo>
                                <a:lnTo>
                                  <a:pt x="1651" y="233248"/>
                                </a:lnTo>
                                <a:lnTo>
                                  <a:pt x="1778" y="232968"/>
                                </a:lnTo>
                                <a:lnTo>
                                  <a:pt x="1905" y="232727"/>
                                </a:lnTo>
                                <a:lnTo>
                                  <a:pt x="2006" y="232054"/>
                                </a:lnTo>
                                <a:lnTo>
                                  <a:pt x="2095" y="228676"/>
                                </a:lnTo>
                                <a:lnTo>
                                  <a:pt x="2222" y="228676"/>
                                </a:lnTo>
                                <a:lnTo>
                                  <a:pt x="2489" y="228295"/>
                                </a:lnTo>
                                <a:lnTo>
                                  <a:pt x="2654" y="227952"/>
                                </a:lnTo>
                                <a:lnTo>
                                  <a:pt x="2679" y="232968"/>
                                </a:lnTo>
                                <a:lnTo>
                                  <a:pt x="2857" y="232727"/>
                                </a:lnTo>
                                <a:lnTo>
                                  <a:pt x="2984" y="222186"/>
                                </a:lnTo>
                                <a:lnTo>
                                  <a:pt x="3086" y="221792"/>
                                </a:lnTo>
                                <a:lnTo>
                                  <a:pt x="3314" y="221488"/>
                                </a:lnTo>
                                <a:lnTo>
                                  <a:pt x="3340" y="221792"/>
                                </a:lnTo>
                                <a:lnTo>
                                  <a:pt x="3340" y="221462"/>
                                </a:lnTo>
                                <a:lnTo>
                                  <a:pt x="5181" y="218998"/>
                                </a:lnTo>
                                <a:lnTo>
                                  <a:pt x="5308" y="218846"/>
                                </a:lnTo>
                                <a:lnTo>
                                  <a:pt x="5283" y="221132"/>
                                </a:lnTo>
                                <a:lnTo>
                                  <a:pt x="5613" y="221132"/>
                                </a:lnTo>
                                <a:lnTo>
                                  <a:pt x="5613" y="218846"/>
                                </a:lnTo>
                                <a:lnTo>
                                  <a:pt x="5613" y="218427"/>
                                </a:lnTo>
                                <a:lnTo>
                                  <a:pt x="5867" y="218071"/>
                                </a:lnTo>
                                <a:lnTo>
                                  <a:pt x="5969" y="217030"/>
                                </a:lnTo>
                                <a:close/>
                              </a:path>
                              <a:path w="40640" h="346710">
                                <a:moveTo>
                                  <a:pt x="6159" y="216776"/>
                                </a:moveTo>
                                <a:lnTo>
                                  <a:pt x="5969" y="217030"/>
                                </a:lnTo>
                                <a:lnTo>
                                  <a:pt x="5969" y="217944"/>
                                </a:lnTo>
                                <a:lnTo>
                                  <a:pt x="6146" y="217690"/>
                                </a:lnTo>
                                <a:lnTo>
                                  <a:pt x="6159" y="216776"/>
                                </a:lnTo>
                                <a:close/>
                              </a:path>
                              <a:path w="40640" h="346710">
                                <a:moveTo>
                                  <a:pt x="6299" y="193078"/>
                                </a:moveTo>
                                <a:lnTo>
                                  <a:pt x="6083" y="193078"/>
                                </a:lnTo>
                                <a:lnTo>
                                  <a:pt x="6083" y="193509"/>
                                </a:lnTo>
                                <a:lnTo>
                                  <a:pt x="6299" y="193078"/>
                                </a:lnTo>
                                <a:close/>
                              </a:path>
                              <a:path w="40640" h="346710">
                                <a:moveTo>
                                  <a:pt x="6578" y="308787"/>
                                </a:moveTo>
                                <a:lnTo>
                                  <a:pt x="6527" y="308292"/>
                                </a:lnTo>
                                <a:lnTo>
                                  <a:pt x="5956" y="308292"/>
                                </a:lnTo>
                                <a:lnTo>
                                  <a:pt x="5956" y="308787"/>
                                </a:lnTo>
                                <a:lnTo>
                                  <a:pt x="6578" y="308787"/>
                                </a:lnTo>
                                <a:close/>
                              </a:path>
                              <a:path w="40640" h="346710">
                                <a:moveTo>
                                  <a:pt x="6705" y="260565"/>
                                </a:moveTo>
                                <a:lnTo>
                                  <a:pt x="6223" y="260565"/>
                                </a:lnTo>
                                <a:lnTo>
                                  <a:pt x="6223" y="264337"/>
                                </a:lnTo>
                                <a:lnTo>
                                  <a:pt x="6705" y="263690"/>
                                </a:lnTo>
                                <a:lnTo>
                                  <a:pt x="6705" y="260565"/>
                                </a:lnTo>
                                <a:close/>
                              </a:path>
                              <a:path w="40640" h="346710">
                                <a:moveTo>
                                  <a:pt x="6705" y="83223"/>
                                </a:moveTo>
                                <a:lnTo>
                                  <a:pt x="5791" y="83223"/>
                                </a:lnTo>
                                <a:lnTo>
                                  <a:pt x="5791" y="84442"/>
                                </a:lnTo>
                                <a:lnTo>
                                  <a:pt x="6261" y="84442"/>
                                </a:lnTo>
                                <a:lnTo>
                                  <a:pt x="6299" y="91757"/>
                                </a:lnTo>
                                <a:lnTo>
                                  <a:pt x="6705" y="91757"/>
                                </a:lnTo>
                                <a:lnTo>
                                  <a:pt x="6705" y="83820"/>
                                </a:lnTo>
                                <a:lnTo>
                                  <a:pt x="6705" y="83223"/>
                                </a:lnTo>
                                <a:close/>
                              </a:path>
                              <a:path w="40640" h="346710">
                                <a:moveTo>
                                  <a:pt x="6769" y="279336"/>
                                </a:moveTo>
                                <a:lnTo>
                                  <a:pt x="6515" y="280162"/>
                                </a:lnTo>
                                <a:lnTo>
                                  <a:pt x="6426" y="280593"/>
                                </a:lnTo>
                                <a:lnTo>
                                  <a:pt x="6337" y="280962"/>
                                </a:lnTo>
                                <a:lnTo>
                                  <a:pt x="6223" y="281381"/>
                                </a:lnTo>
                                <a:lnTo>
                                  <a:pt x="6070" y="281825"/>
                                </a:lnTo>
                                <a:lnTo>
                                  <a:pt x="5994" y="282041"/>
                                </a:lnTo>
                                <a:lnTo>
                                  <a:pt x="5651" y="282511"/>
                                </a:lnTo>
                                <a:lnTo>
                                  <a:pt x="5359" y="282511"/>
                                </a:lnTo>
                                <a:lnTo>
                                  <a:pt x="5372" y="280162"/>
                                </a:lnTo>
                                <a:lnTo>
                                  <a:pt x="5651" y="279336"/>
                                </a:lnTo>
                                <a:lnTo>
                                  <a:pt x="5753" y="279133"/>
                                </a:lnTo>
                                <a:lnTo>
                                  <a:pt x="6032" y="278714"/>
                                </a:lnTo>
                                <a:lnTo>
                                  <a:pt x="6134" y="277647"/>
                                </a:lnTo>
                                <a:lnTo>
                                  <a:pt x="5829" y="278066"/>
                                </a:lnTo>
                                <a:lnTo>
                                  <a:pt x="5575" y="278523"/>
                                </a:lnTo>
                                <a:lnTo>
                                  <a:pt x="5486" y="278714"/>
                                </a:lnTo>
                                <a:lnTo>
                                  <a:pt x="5499" y="275221"/>
                                </a:lnTo>
                                <a:lnTo>
                                  <a:pt x="5600" y="276567"/>
                                </a:lnTo>
                                <a:lnTo>
                                  <a:pt x="5753" y="276288"/>
                                </a:lnTo>
                                <a:lnTo>
                                  <a:pt x="5854" y="275221"/>
                                </a:lnTo>
                                <a:lnTo>
                                  <a:pt x="5753" y="274459"/>
                                </a:lnTo>
                                <a:lnTo>
                                  <a:pt x="5981" y="274459"/>
                                </a:lnTo>
                                <a:lnTo>
                                  <a:pt x="5549" y="274116"/>
                                </a:lnTo>
                                <a:lnTo>
                                  <a:pt x="5295" y="274459"/>
                                </a:lnTo>
                                <a:lnTo>
                                  <a:pt x="5105" y="274764"/>
                                </a:lnTo>
                                <a:lnTo>
                                  <a:pt x="5003" y="279336"/>
                                </a:lnTo>
                                <a:lnTo>
                                  <a:pt x="5295" y="279336"/>
                                </a:lnTo>
                                <a:lnTo>
                                  <a:pt x="5118" y="280162"/>
                                </a:lnTo>
                                <a:lnTo>
                                  <a:pt x="5016" y="283133"/>
                                </a:lnTo>
                                <a:lnTo>
                                  <a:pt x="5359" y="283641"/>
                                </a:lnTo>
                                <a:lnTo>
                                  <a:pt x="5867" y="283133"/>
                                </a:lnTo>
                                <a:lnTo>
                                  <a:pt x="6108" y="282816"/>
                                </a:lnTo>
                                <a:lnTo>
                                  <a:pt x="6172" y="282511"/>
                                </a:lnTo>
                                <a:lnTo>
                                  <a:pt x="6311" y="282041"/>
                                </a:lnTo>
                                <a:lnTo>
                                  <a:pt x="6375" y="281825"/>
                                </a:lnTo>
                                <a:lnTo>
                                  <a:pt x="6489" y="281381"/>
                                </a:lnTo>
                                <a:lnTo>
                                  <a:pt x="6591" y="280962"/>
                                </a:lnTo>
                                <a:lnTo>
                                  <a:pt x="6692" y="280593"/>
                                </a:lnTo>
                                <a:lnTo>
                                  <a:pt x="6769" y="279336"/>
                                </a:lnTo>
                                <a:close/>
                              </a:path>
                              <a:path w="40640" h="346710">
                                <a:moveTo>
                                  <a:pt x="6946" y="308292"/>
                                </a:moveTo>
                                <a:lnTo>
                                  <a:pt x="6908" y="307390"/>
                                </a:lnTo>
                                <a:lnTo>
                                  <a:pt x="6908" y="307149"/>
                                </a:lnTo>
                                <a:lnTo>
                                  <a:pt x="5562" y="307149"/>
                                </a:lnTo>
                                <a:lnTo>
                                  <a:pt x="5537" y="307390"/>
                                </a:lnTo>
                                <a:lnTo>
                                  <a:pt x="5410" y="308292"/>
                                </a:lnTo>
                                <a:lnTo>
                                  <a:pt x="5956" y="308292"/>
                                </a:lnTo>
                                <a:lnTo>
                                  <a:pt x="5956" y="307390"/>
                                </a:lnTo>
                                <a:lnTo>
                                  <a:pt x="6451" y="307390"/>
                                </a:lnTo>
                                <a:lnTo>
                                  <a:pt x="6527" y="308292"/>
                                </a:lnTo>
                                <a:lnTo>
                                  <a:pt x="6946" y="308292"/>
                                </a:lnTo>
                                <a:close/>
                              </a:path>
                              <a:path w="40640" h="346710">
                                <a:moveTo>
                                  <a:pt x="6972" y="311721"/>
                                </a:moveTo>
                                <a:lnTo>
                                  <a:pt x="6604" y="312229"/>
                                </a:lnTo>
                                <a:lnTo>
                                  <a:pt x="6477" y="314350"/>
                                </a:lnTo>
                                <a:lnTo>
                                  <a:pt x="5956" y="314350"/>
                                </a:lnTo>
                                <a:lnTo>
                                  <a:pt x="5956" y="308787"/>
                                </a:lnTo>
                                <a:lnTo>
                                  <a:pt x="5334" y="308787"/>
                                </a:lnTo>
                                <a:lnTo>
                                  <a:pt x="5308" y="315810"/>
                                </a:lnTo>
                                <a:lnTo>
                                  <a:pt x="5435" y="316445"/>
                                </a:lnTo>
                                <a:lnTo>
                                  <a:pt x="5956" y="315810"/>
                                </a:lnTo>
                                <a:lnTo>
                                  <a:pt x="6591" y="315810"/>
                                </a:lnTo>
                                <a:lnTo>
                                  <a:pt x="6680" y="315264"/>
                                </a:lnTo>
                                <a:lnTo>
                                  <a:pt x="6743" y="314896"/>
                                </a:lnTo>
                                <a:lnTo>
                                  <a:pt x="6832" y="314350"/>
                                </a:lnTo>
                                <a:lnTo>
                                  <a:pt x="6946" y="312229"/>
                                </a:lnTo>
                                <a:lnTo>
                                  <a:pt x="6972" y="311721"/>
                                </a:lnTo>
                                <a:close/>
                              </a:path>
                              <a:path w="40640" h="346710">
                                <a:moveTo>
                                  <a:pt x="7188" y="326351"/>
                                </a:moveTo>
                                <a:lnTo>
                                  <a:pt x="7073" y="325716"/>
                                </a:lnTo>
                                <a:lnTo>
                                  <a:pt x="6451" y="326529"/>
                                </a:lnTo>
                                <a:lnTo>
                                  <a:pt x="6045" y="327075"/>
                                </a:lnTo>
                                <a:lnTo>
                                  <a:pt x="6032" y="327875"/>
                                </a:lnTo>
                                <a:lnTo>
                                  <a:pt x="6413" y="327380"/>
                                </a:lnTo>
                                <a:lnTo>
                                  <a:pt x="6426" y="330873"/>
                                </a:lnTo>
                                <a:lnTo>
                                  <a:pt x="5600" y="331978"/>
                                </a:lnTo>
                                <a:lnTo>
                                  <a:pt x="5511" y="329145"/>
                                </a:lnTo>
                                <a:lnTo>
                                  <a:pt x="5486" y="328168"/>
                                </a:lnTo>
                                <a:lnTo>
                                  <a:pt x="5232" y="328168"/>
                                </a:lnTo>
                                <a:lnTo>
                                  <a:pt x="4978" y="328523"/>
                                </a:lnTo>
                                <a:lnTo>
                                  <a:pt x="4775" y="329145"/>
                                </a:lnTo>
                                <a:lnTo>
                                  <a:pt x="4737" y="329323"/>
                                </a:lnTo>
                                <a:lnTo>
                                  <a:pt x="4648" y="331508"/>
                                </a:lnTo>
                                <a:lnTo>
                                  <a:pt x="4902" y="331190"/>
                                </a:lnTo>
                                <a:lnTo>
                                  <a:pt x="5003" y="329323"/>
                                </a:lnTo>
                                <a:lnTo>
                                  <a:pt x="5219" y="329323"/>
                                </a:lnTo>
                                <a:lnTo>
                                  <a:pt x="5334" y="332333"/>
                                </a:lnTo>
                                <a:lnTo>
                                  <a:pt x="4991" y="332828"/>
                                </a:lnTo>
                                <a:lnTo>
                                  <a:pt x="5003" y="334022"/>
                                </a:lnTo>
                                <a:lnTo>
                                  <a:pt x="5295" y="334924"/>
                                </a:lnTo>
                                <a:lnTo>
                                  <a:pt x="5549" y="334924"/>
                                </a:lnTo>
                                <a:lnTo>
                                  <a:pt x="5588" y="332828"/>
                                </a:lnTo>
                                <a:lnTo>
                                  <a:pt x="6223" y="331978"/>
                                </a:lnTo>
                                <a:lnTo>
                                  <a:pt x="6426" y="331711"/>
                                </a:lnTo>
                                <a:lnTo>
                                  <a:pt x="6426" y="336651"/>
                                </a:lnTo>
                                <a:lnTo>
                                  <a:pt x="6972" y="335762"/>
                                </a:lnTo>
                                <a:lnTo>
                                  <a:pt x="6692" y="335762"/>
                                </a:lnTo>
                                <a:lnTo>
                                  <a:pt x="6692" y="327380"/>
                                </a:lnTo>
                                <a:lnTo>
                                  <a:pt x="6692" y="327113"/>
                                </a:lnTo>
                                <a:lnTo>
                                  <a:pt x="7188" y="326351"/>
                                </a:lnTo>
                                <a:close/>
                              </a:path>
                              <a:path w="40640" h="346710">
                                <a:moveTo>
                                  <a:pt x="7213" y="204304"/>
                                </a:moveTo>
                                <a:lnTo>
                                  <a:pt x="5626" y="203631"/>
                                </a:lnTo>
                                <a:lnTo>
                                  <a:pt x="5626" y="209905"/>
                                </a:lnTo>
                                <a:lnTo>
                                  <a:pt x="6108" y="209905"/>
                                </a:lnTo>
                                <a:lnTo>
                                  <a:pt x="6108" y="204304"/>
                                </a:lnTo>
                                <a:lnTo>
                                  <a:pt x="7213" y="204304"/>
                                </a:lnTo>
                                <a:close/>
                              </a:path>
                              <a:path w="40640" h="346710">
                                <a:moveTo>
                                  <a:pt x="7239" y="92316"/>
                                </a:moveTo>
                                <a:lnTo>
                                  <a:pt x="6299" y="92456"/>
                                </a:lnTo>
                                <a:lnTo>
                                  <a:pt x="6299" y="92786"/>
                                </a:lnTo>
                                <a:lnTo>
                                  <a:pt x="6299" y="94005"/>
                                </a:lnTo>
                                <a:lnTo>
                                  <a:pt x="7137" y="94005"/>
                                </a:lnTo>
                                <a:lnTo>
                                  <a:pt x="7239" y="92316"/>
                                </a:lnTo>
                                <a:close/>
                              </a:path>
                              <a:path w="40640" h="346710">
                                <a:moveTo>
                                  <a:pt x="7251" y="81038"/>
                                </a:moveTo>
                                <a:lnTo>
                                  <a:pt x="6705" y="81038"/>
                                </a:lnTo>
                                <a:lnTo>
                                  <a:pt x="6705" y="79006"/>
                                </a:lnTo>
                                <a:lnTo>
                                  <a:pt x="6261" y="79006"/>
                                </a:lnTo>
                                <a:lnTo>
                                  <a:pt x="6261" y="82499"/>
                                </a:lnTo>
                                <a:lnTo>
                                  <a:pt x="7251" y="82499"/>
                                </a:lnTo>
                                <a:lnTo>
                                  <a:pt x="7251" y="81762"/>
                                </a:lnTo>
                                <a:lnTo>
                                  <a:pt x="7251" y="81038"/>
                                </a:lnTo>
                                <a:close/>
                              </a:path>
                              <a:path w="40640" h="346710">
                                <a:moveTo>
                                  <a:pt x="7442" y="101688"/>
                                </a:moveTo>
                                <a:lnTo>
                                  <a:pt x="4572" y="105498"/>
                                </a:lnTo>
                                <a:lnTo>
                                  <a:pt x="5257" y="105498"/>
                                </a:lnTo>
                                <a:lnTo>
                                  <a:pt x="6642" y="103670"/>
                                </a:lnTo>
                                <a:lnTo>
                                  <a:pt x="6642" y="106426"/>
                                </a:lnTo>
                                <a:lnTo>
                                  <a:pt x="4584" y="106426"/>
                                </a:lnTo>
                                <a:lnTo>
                                  <a:pt x="5130" y="105689"/>
                                </a:lnTo>
                                <a:lnTo>
                                  <a:pt x="4584" y="105689"/>
                                </a:lnTo>
                                <a:lnTo>
                                  <a:pt x="4584" y="105498"/>
                                </a:lnTo>
                                <a:lnTo>
                                  <a:pt x="4445" y="105689"/>
                                </a:lnTo>
                                <a:lnTo>
                                  <a:pt x="4445" y="106603"/>
                                </a:lnTo>
                                <a:lnTo>
                                  <a:pt x="6642" y="106603"/>
                                </a:lnTo>
                                <a:lnTo>
                                  <a:pt x="6642" y="106743"/>
                                </a:lnTo>
                                <a:lnTo>
                                  <a:pt x="5422" y="108381"/>
                                </a:lnTo>
                                <a:lnTo>
                                  <a:pt x="4953" y="109156"/>
                                </a:lnTo>
                                <a:lnTo>
                                  <a:pt x="5054" y="111213"/>
                                </a:lnTo>
                                <a:lnTo>
                                  <a:pt x="5283" y="111810"/>
                                </a:lnTo>
                                <a:lnTo>
                                  <a:pt x="5473" y="111810"/>
                                </a:lnTo>
                                <a:lnTo>
                                  <a:pt x="5524" y="109156"/>
                                </a:lnTo>
                                <a:lnTo>
                                  <a:pt x="6642" y="107670"/>
                                </a:lnTo>
                                <a:lnTo>
                                  <a:pt x="6642" y="114300"/>
                                </a:lnTo>
                                <a:lnTo>
                                  <a:pt x="6959" y="113880"/>
                                </a:lnTo>
                                <a:lnTo>
                                  <a:pt x="6959" y="107670"/>
                                </a:lnTo>
                                <a:lnTo>
                                  <a:pt x="6959" y="103670"/>
                                </a:lnTo>
                                <a:lnTo>
                                  <a:pt x="6959" y="103251"/>
                                </a:lnTo>
                                <a:lnTo>
                                  <a:pt x="7442" y="102603"/>
                                </a:lnTo>
                                <a:lnTo>
                                  <a:pt x="7442" y="101688"/>
                                </a:lnTo>
                                <a:close/>
                              </a:path>
                              <a:path w="40640" h="346710">
                                <a:moveTo>
                                  <a:pt x="7467" y="253555"/>
                                </a:moveTo>
                                <a:lnTo>
                                  <a:pt x="6705" y="253555"/>
                                </a:lnTo>
                                <a:lnTo>
                                  <a:pt x="6705" y="254076"/>
                                </a:lnTo>
                                <a:lnTo>
                                  <a:pt x="7061" y="254076"/>
                                </a:lnTo>
                                <a:lnTo>
                                  <a:pt x="7467" y="253555"/>
                                </a:lnTo>
                                <a:close/>
                              </a:path>
                              <a:path w="40640" h="346710">
                                <a:moveTo>
                                  <a:pt x="7696" y="193078"/>
                                </a:moveTo>
                                <a:lnTo>
                                  <a:pt x="7569" y="192455"/>
                                </a:lnTo>
                                <a:lnTo>
                                  <a:pt x="6464" y="192455"/>
                                </a:lnTo>
                                <a:lnTo>
                                  <a:pt x="6299" y="193078"/>
                                </a:lnTo>
                                <a:lnTo>
                                  <a:pt x="7696" y="193078"/>
                                </a:lnTo>
                                <a:close/>
                              </a:path>
                              <a:path w="40640" h="346710">
                                <a:moveTo>
                                  <a:pt x="7747" y="193509"/>
                                </a:moveTo>
                                <a:lnTo>
                                  <a:pt x="7086" y="193509"/>
                                </a:lnTo>
                                <a:lnTo>
                                  <a:pt x="7086" y="193675"/>
                                </a:lnTo>
                                <a:lnTo>
                                  <a:pt x="7086" y="194411"/>
                                </a:lnTo>
                                <a:lnTo>
                                  <a:pt x="7086" y="202260"/>
                                </a:lnTo>
                                <a:lnTo>
                                  <a:pt x="6134" y="202260"/>
                                </a:lnTo>
                                <a:lnTo>
                                  <a:pt x="6223" y="195300"/>
                                </a:lnTo>
                                <a:lnTo>
                                  <a:pt x="6286" y="194665"/>
                                </a:lnTo>
                                <a:lnTo>
                                  <a:pt x="6324" y="194411"/>
                                </a:lnTo>
                                <a:lnTo>
                                  <a:pt x="7086" y="194411"/>
                                </a:lnTo>
                                <a:lnTo>
                                  <a:pt x="7086" y="193675"/>
                                </a:lnTo>
                                <a:lnTo>
                                  <a:pt x="6172" y="193675"/>
                                </a:lnTo>
                                <a:lnTo>
                                  <a:pt x="6083" y="194665"/>
                                </a:lnTo>
                                <a:lnTo>
                                  <a:pt x="6083" y="193675"/>
                                </a:lnTo>
                                <a:lnTo>
                                  <a:pt x="5626" y="193675"/>
                                </a:lnTo>
                                <a:lnTo>
                                  <a:pt x="5626" y="203631"/>
                                </a:lnTo>
                                <a:lnTo>
                                  <a:pt x="7340" y="203822"/>
                                </a:lnTo>
                                <a:lnTo>
                                  <a:pt x="7213" y="204304"/>
                                </a:lnTo>
                                <a:lnTo>
                                  <a:pt x="7353" y="203822"/>
                                </a:lnTo>
                                <a:lnTo>
                                  <a:pt x="7454" y="203250"/>
                                </a:lnTo>
                                <a:lnTo>
                                  <a:pt x="7493" y="202946"/>
                                </a:lnTo>
                                <a:lnTo>
                                  <a:pt x="7747" y="201053"/>
                                </a:lnTo>
                                <a:lnTo>
                                  <a:pt x="7747" y="193509"/>
                                </a:lnTo>
                                <a:close/>
                              </a:path>
                              <a:path w="40640" h="346710">
                                <a:moveTo>
                                  <a:pt x="7835" y="158191"/>
                                </a:moveTo>
                                <a:lnTo>
                                  <a:pt x="7480" y="158508"/>
                                </a:lnTo>
                                <a:lnTo>
                                  <a:pt x="7175" y="158927"/>
                                </a:lnTo>
                                <a:lnTo>
                                  <a:pt x="7175" y="159880"/>
                                </a:lnTo>
                                <a:lnTo>
                                  <a:pt x="7124" y="162877"/>
                                </a:lnTo>
                                <a:lnTo>
                                  <a:pt x="7010" y="165684"/>
                                </a:lnTo>
                                <a:lnTo>
                                  <a:pt x="6870" y="166243"/>
                                </a:lnTo>
                                <a:lnTo>
                                  <a:pt x="6756" y="166649"/>
                                </a:lnTo>
                                <a:lnTo>
                                  <a:pt x="6578" y="167068"/>
                                </a:lnTo>
                                <a:lnTo>
                                  <a:pt x="6134" y="167068"/>
                                </a:lnTo>
                                <a:lnTo>
                                  <a:pt x="6032" y="161785"/>
                                </a:lnTo>
                                <a:lnTo>
                                  <a:pt x="6032" y="161480"/>
                                </a:lnTo>
                                <a:lnTo>
                                  <a:pt x="6311" y="160997"/>
                                </a:lnTo>
                                <a:lnTo>
                                  <a:pt x="7150" y="159880"/>
                                </a:lnTo>
                                <a:lnTo>
                                  <a:pt x="7175" y="158927"/>
                                </a:lnTo>
                                <a:lnTo>
                                  <a:pt x="5283" y="161480"/>
                                </a:lnTo>
                                <a:lnTo>
                                  <a:pt x="5283" y="162496"/>
                                </a:lnTo>
                                <a:lnTo>
                                  <a:pt x="5448" y="162153"/>
                                </a:lnTo>
                                <a:lnTo>
                                  <a:pt x="5727" y="161785"/>
                                </a:lnTo>
                                <a:lnTo>
                                  <a:pt x="5829" y="167335"/>
                                </a:lnTo>
                                <a:lnTo>
                                  <a:pt x="5956" y="168097"/>
                                </a:lnTo>
                                <a:lnTo>
                                  <a:pt x="6210" y="168402"/>
                                </a:lnTo>
                                <a:lnTo>
                                  <a:pt x="6705" y="167716"/>
                                </a:lnTo>
                                <a:lnTo>
                                  <a:pt x="6858" y="167335"/>
                                </a:lnTo>
                                <a:lnTo>
                                  <a:pt x="6921" y="167068"/>
                                </a:lnTo>
                                <a:lnTo>
                                  <a:pt x="7023" y="166649"/>
                                </a:lnTo>
                                <a:lnTo>
                                  <a:pt x="7124" y="166243"/>
                                </a:lnTo>
                                <a:lnTo>
                                  <a:pt x="7188" y="170472"/>
                                </a:lnTo>
                                <a:lnTo>
                                  <a:pt x="7493" y="170053"/>
                                </a:lnTo>
                                <a:lnTo>
                                  <a:pt x="7493" y="166243"/>
                                </a:lnTo>
                                <a:lnTo>
                                  <a:pt x="7493" y="159880"/>
                                </a:lnTo>
                                <a:lnTo>
                                  <a:pt x="7493" y="159448"/>
                                </a:lnTo>
                                <a:lnTo>
                                  <a:pt x="7823" y="158965"/>
                                </a:lnTo>
                                <a:lnTo>
                                  <a:pt x="7835" y="158191"/>
                                </a:lnTo>
                                <a:close/>
                              </a:path>
                              <a:path w="40640" h="346710">
                                <a:moveTo>
                                  <a:pt x="7886" y="300812"/>
                                </a:moveTo>
                                <a:lnTo>
                                  <a:pt x="7505" y="300812"/>
                                </a:lnTo>
                                <a:lnTo>
                                  <a:pt x="7505" y="314147"/>
                                </a:lnTo>
                                <a:lnTo>
                                  <a:pt x="7886" y="314147"/>
                                </a:lnTo>
                                <a:lnTo>
                                  <a:pt x="7886" y="300812"/>
                                </a:lnTo>
                                <a:close/>
                              </a:path>
                              <a:path w="40640" h="346710">
                                <a:moveTo>
                                  <a:pt x="7912" y="150317"/>
                                </a:moveTo>
                                <a:lnTo>
                                  <a:pt x="6781" y="150317"/>
                                </a:lnTo>
                                <a:lnTo>
                                  <a:pt x="6261" y="150317"/>
                                </a:lnTo>
                                <a:lnTo>
                                  <a:pt x="6286" y="150876"/>
                                </a:lnTo>
                                <a:lnTo>
                                  <a:pt x="6324" y="151434"/>
                                </a:lnTo>
                                <a:lnTo>
                                  <a:pt x="6350" y="151676"/>
                                </a:lnTo>
                                <a:lnTo>
                                  <a:pt x="7391" y="151676"/>
                                </a:lnTo>
                                <a:lnTo>
                                  <a:pt x="7581" y="151434"/>
                                </a:lnTo>
                                <a:lnTo>
                                  <a:pt x="7861" y="150647"/>
                                </a:lnTo>
                                <a:lnTo>
                                  <a:pt x="7912" y="150317"/>
                                </a:lnTo>
                                <a:close/>
                              </a:path>
                              <a:path w="40640" h="346710">
                                <a:moveTo>
                                  <a:pt x="8051" y="41605"/>
                                </a:moveTo>
                                <a:lnTo>
                                  <a:pt x="6718" y="41605"/>
                                </a:lnTo>
                                <a:lnTo>
                                  <a:pt x="6261" y="42265"/>
                                </a:lnTo>
                                <a:lnTo>
                                  <a:pt x="6261" y="42392"/>
                                </a:lnTo>
                                <a:lnTo>
                                  <a:pt x="6324" y="43522"/>
                                </a:lnTo>
                                <a:lnTo>
                                  <a:pt x="6350" y="43764"/>
                                </a:lnTo>
                                <a:lnTo>
                                  <a:pt x="7391" y="43764"/>
                                </a:lnTo>
                                <a:lnTo>
                                  <a:pt x="7581" y="43522"/>
                                </a:lnTo>
                                <a:lnTo>
                                  <a:pt x="7861" y="42722"/>
                                </a:lnTo>
                                <a:lnTo>
                                  <a:pt x="7912" y="42392"/>
                                </a:lnTo>
                                <a:lnTo>
                                  <a:pt x="7937" y="42265"/>
                                </a:lnTo>
                                <a:lnTo>
                                  <a:pt x="8051" y="41605"/>
                                </a:lnTo>
                                <a:close/>
                              </a:path>
                              <a:path w="40640" h="346710">
                                <a:moveTo>
                                  <a:pt x="8216" y="324231"/>
                                </a:moveTo>
                                <a:lnTo>
                                  <a:pt x="7734" y="324840"/>
                                </a:lnTo>
                                <a:lnTo>
                                  <a:pt x="7416" y="323329"/>
                                </a:lnTo>
                                <a:lnTo>
                                  <a:pt x="7327" y="322910"/>
                                </a:lnTo>
                                <a:lnTo>
                                  <a:pt x="7213" y="322529"/>
                                </a:lnTo>
                                <a:lnTo>
                                  <a:pt x="7162" y="322376"/>
                                </a:lnTo>
                                <a:lnTo>
                                  <a:pt x="6451" y="322376"/>
                                </a:lnTo>
                                <a:lnTo>
                                  <a:pt x="6350" y="322529"/>
                                </a:lnTo>
                                <a:lnTo>
                                  <a:pt x="6248" y="322910"/>
                                </a:lnTo>
                                <a:lnTo>
                                  <a:pt x="6159" y="323329"/>
                                </a:lnTo>
                                <a:lnTo>
                                  <a:pt x="6045" y="327037"/>
                                </a:lnTo>
                                <a:lnTo>
                                  <a:pt x="6451" y="326529"/>
                                </a:lnTo>
                                <a:lnTo>
                                  <a:pt x="6515" y="323049"/>
                                </a:lnTo>
                                <a:lnTo>
                                  <a:pt x="6934" y="323049"/>
                                </a:lnTo>
                                <a:lnTo>
                                  <a:pt x="7327" y="324231"/>
                                </a:lnTo>
                                <a:lnTo>
                                  <a:pt x="7454" y="325196"/>
                                </a:lnTo>
                                <a:lnTo>
                                  <a:pt x="7188" y="325564"/>
                                </a:lnTo>
                                <a:lnTo>
                                  <a:pt x="7188" y="326351"/>
                                </a:lnTo>
                                <a:lnTo>
                                  <a:pt x="7518" y="325920"/>
                                </a:lnTo>
                                <a:lnTo>
                                  <a:pt x="7518" y="334924"/>
                                </a:lnTo>
                                <a:lnTo>
                                  <a:pt x="7785" y="334924"/>
                                </a:lnTo>
                                <a:lnTo>
                                  <a:pt x="7785" y="325920"/>
                                </a:lnTo>
                                <a:lnTo>
                                  <a:pt x="7785" y="325564"/>
                                </a:lnTo>
                                <a:lnTo>
                                  <a:pt x="8216" y="324980"/>
                                </a:lnTo>
                                <a:lnTo>
                                  <a:pt x="8216" y="324840"/>
                                </a:lnTo>
                                <a:lnTo>
                                  <a:pt x="8216" y="324231"/>
                                </a:lnTo>
                                <a:close/>
                              </a:path>
                              <a:path w="40640" h="346710">
                                <a:moveTo>
                                  <a:pt x="8343" y="134150"/>
                                </a:moveTo>
                                <a:lnTo>
                                  <a:pt x="7912" y="134150"/>
                                </a:lnTo>
                                <a:lnTo>
                                  <a:pt x="7912" y="135623"/>
                                </a:lnTo>
                                <a:lnTo>
                                  <a:pt x="7645" y="135623"/>
                                </a:lnTo>
                                <a:lnTo>
                                  <a:pt x="7645" y="137121"/>
                                </a:lnTo>
                                <a:lnTo>
                                  <a:pt x="7645" y="145110"/>
                                </a:lnTo>
                                <a:lnTo>
                                  <a:pt x="6692" y="145110"/>
                                </a:lnTo>
                                <a:lnTo>
                                  <a:pt x="6794" y="138036"/>
                                </a:lnTo>
                                <a:lnTo>
                                  <a:pt x="6883" y="137121"/>
                                </a:lnTo>
                                <a:lnTo>
                                  <a:pt x="7645" y="137121"/>
                                </a:lnTo>
                                <a:lnTo>
                                  <a:pt x="7645" y="135623"/>
                                </a:lnTo>
                                <a:lnTo>
                                  <a:pt x="6743" y="135623"/>
                                </a:lnTo>
                                <a:lnTo>
                                  <a:pt x="6654" y="135915"/>
                                </a:lnTo>
                                <a:lnTo>
                                  <a:pt x="6578" y="148170"/>
                                </a:lnTo>
                                <a:lnTo>
                                  <a:pt x="7848" y="148170"/>
                                </a:lnTo>
                                <a:lnTo>
                                  <a:pt x="8255" y="148170"/>
                                </a:lnTo>
                                <a:lnTo>
                                  <a:pt x="8318" y="136512"/>
                                </a:lnTo>
                                <a:lnTo>
                                  <a:pt x="8331" y="136131"/>
                                </a:lnTo>
                                <a:lnTo>
                                  <a:pt x="8343" y="134150"/>
                                </a:lnTo>
                                <a:close/>
                              </a:path>
                              <a:path w="40640" h="346710">
                                <a:moveTo>
                                  <a:pt x="8343" y="26225"/>
                                </a:moveTo>
                                <a:lnTo>
                                  <a:pt x="7912" y="26225"/>
                                </a:lnTo>
                                <a:lnTo>
                                  <a:pt x="7912" y="27698"/>
                                </a:lnTo>
                                <a:lnTo>
                                  <a:pt x="7645" y="27698"/>
                                </a:lnTo>
                                <a:lnTo>
                                  <a:pt x="7645" y="29197"/>
                                </a:lnTo>
                                <a:lnTo>
                                  <a:pt x="7645" y="37198"/>
                                </a:lnTo>
                                <a:lnTo>
                                  <a:pt x="6692" y="37198"/>
                                </a:lnTo>
                                <a:lnTo>
                                  <a:pt x="6794" y="30124"/>
                                </a:lnTo>
                                <a:lnTo>
                                  <a:pt x="6883" y="29197"/>
                                </a:lnTo>
                                <a:lnTo>
                                  <a:pt x="7645" y="29197"/>
                                </a:lnTo>
                                <a:lnTo>
                                  <a:pt x="7645" y="27698"/>
                                </a:lnTo>
                                <a:lnTo>
                                  <a:pt x="6743" y="27698"/>
                                </a:lnTo>
                                <a:lnTo>
                                  <a:pt x="6642" y="28003"/>
                                </a:lnTo>
                                <a:lnTo>
                                  <a:pt x="6578" y="40246"/>
                                </a:lnTo>
                                <a:lnTo>
                                  <a:pt x="7848" y="40246"/>
                                </a:lnTo>
                                <a:lnTo>
                                  <a:pt x="8255" y="40246"/>
                                </a:lnTo>
                                <a:lnTo>
                                  <a:pt x="8318" y="28587"/>
                                </a:lnTo>
                                <a:lnTo>
                                  <a:pt x="8331" y="28206"/>
                                </a:lnTo>
                                <a:lnTo>
                                  <a:pt x="8343" y="26225"/>
                                </a:lnTo>
                                <a:close/>
                              </a:path>
                              <a:path w="40640" h="346710">
                                <a:moveTo>
                                  <a:pt x="8394" y="260565"/>
                                </a:moveTo>
                                <a:lnTo>
                                  <a:pt x="8382" y="260324"/>
                                </a:lnTo>
                                <a:lnTo>
                                  <a:pt x="6705" y="260324"/>
                                </a:lnTo>
                                <a:lnTo>
                                  <a:pt x="6705" y="260565"/>
                                </a:lnTo>
                                <a:lnTo>
                                  <a:pt x="8394" y="260565"/>
                                </a:lnTo>
                                <a:close/>
                              </a:path>
                              <a:path w="40640" h="346710">
                                <a:moveTo>
                                  <a:pt x="8712" y="254901"/>
                                </a:moveTo>
                                <a:lnTo>
                                  <a:pt x="8699" y="254558"/>
                                </a:lnTo>
                                <a:lnTo>
                                  <a:pt x="8686" y="254076"/>
                                </a:lnTo>
                                <a:lnTo>
                                  <a:pt x="7061" y="254076"/>
                                </a:lnTo>
                                <a:lnTo>
                                  <a:pt x="6705" y="254558"/>
                                </a:lnTo>
                                <a:lnTo>
                                  <a:pt x="6705" y="254076"/>
                                </a:lnTo>
                                <a:lnTo>
                                  <a:pt x="6223" y="254076"/>
                                </a:lnTo>
                                <a:lnTo>
                                  <a:pt x="6223" y="260324"/>
                                </a:lnTo>
                                <a:lnTo>
                                  <a:pt x="6705" y="260324"/>
                                </a:lnTo>
                                <a:lnTo>
                                  <a:pt x="6705" y="256197"/>
                                </a:lnTo>
                                <a:lnTo>
                                  <a:pt x="7569" y="255054"/>
                                </a:lnTo>
                                <a:lnTo>
                                  <a:pt x="7683" y="254901"/>
                                </a:lnTo>
                                <a:lnTo>
                                  <a:pt x="8712" y="254901"/>
                                </a:lnTo>
                                <a:close/>
                              </a:path>
                              <a:path w="40640" h="346710">
                                <a:moveTo>
                                  <a:pt x="8724" y="245922"/>
                                </a:moveTo>
                                <a:lnTo>
                                  <a:pt x="8318" y="245186"/>
                                </a:lnTo>
                                <a:lnTo>
                                  <a:pt x="7937" y="245186"/>
                                </a:lnTo>
                                <a:lnTo>
                                  <a:pt x="6477" y="247129"/>
                                </a:lnTo>
                                <a:lnTo>
                                  <a:pt x="6223" y="247599"/>
                                </a:lnTo>
                                <a:lnTo>
                                  <a:pt x="6223" y="253555"/>
                                </a:lnTo>
                                <a:lnTo>
                                  <a:pt x="6705" y="253555"/>
                                </a:lnTo>
                                <a:lnTo>
                                  <a:pt x="6705" y="248488"/>
                                </a:lnTo>
                                <a:lnTo>
                                  <a:pt x="7734" y="247129"/>
                                </a:lnTo>
                                <a:lnTo>
                                  <a:pt x="8001" y="247129"/>
                                </a:lnTo>
                                <a:lnTo>
                                  <a:pt x="8255" y="247599"/>
                                </a:lnTo>
                                <a:lnTo>
                                  <a:pt x="8229" y="251294"/>
                                </a:lnTo>
                                <a:lnTo>
                                  <a:pt x="8026" y="252158"/>
                                </a:lnTo>
                                <a:lnTo>
                                  <a:pt x="7912" y="252691"/>
                                </a:lnTo>
                                <a:lnTo>
                                  <a:pt x="7620" y="253352"/>
                                </a:lnTo>
                                <a:lnTo>
                                  <a:pt x="7467" y="253555"/>
                                </a:lnTo>
                                <a:lnTo>
                                  <a:pt x="8013" y="253555"/>
                                </a:lnTo>
                                <a:lnTo>
                                  <a:pt x="8293" y="252907"/>
                                </a:lnTo>
                                <a:lnTo>
                                  <a:pt x="8496" y="252158"/>
                                </a:lnTo>
                                <a:lnTo>
                                  <a:pt x="8636" y="251294"/>
                                </a:lnTo>
                                <a:lnTo>
                                  <a:pt x="8699" y="247129"/>
                                </a:lnTo>
                                <a:lnTo>
                                  <a:pt x="8724" y="245922"/>
                                </a:lnTo>
                                <a:close/>
                              </a:path>
                              <a:path w="40640" h="346710">
                                <a:moveTo>
                                  <a:pt x="8928" y="260324"/>
                                </a:moveTo>
                                <a:lnTo>
                                  <a:pt x="8801" y="256806"/>
                                </a:lnTo>
                                <a:lnTo>
                                  <a:pt x="8737" y="255295"/>
                                </a:lnTo>
                                <a:lnTo>
                                  <a:pt x="8178" y="255295"/>
                                </a:lnTo>
                                <a:lnTo>
                                  <a:pt x="8267" y="255993"/>
                                </a:lnTo>
                                <a:lnTo>
                                  <a:pt x="8382" y="260324"/>
                                </a:lnTo>
                                <a:lnTo>
                                  <a:pt x="8928" y="260324"/>
                                </a:lnTo>
                                <a:close/>
                              </a:path>
                              <a:path w="40640" h="346710">
                                <a:moveTo>
                                  <a:pt x="9055" y="260565"/>
                                </a:moveTo>
                                <a:lnTo>
                                  <a:pt x="8394" y="260565"/>
                                </a:lnTo>
                                <a:lnTo>
                                  <a:pt x="8445" y="261378"/>
                                </a:lnTo>
                                <a:lnTo>
                                  <a:pt x="9055" y="260565"/>
                                </a:lnTo>
                                <a:close/>
                              </a:path>
                              <a:path w="40640" h="346710">
                                <a:moveTo>
                                  <a:pt x="9220" y="82359"/>
                                </a:moveTo>
                                <a:lnTo>
                                  <a:pt x="9182" y="81749"/>
                                </a:lnTo>
                                <a:lnTo>
                                  <a:pt x="8293" y="81749"/>
                                </a:lnTo>
                                <a:lnTo>
                                  <a:pt x="8293" y="82359"/>
                                </a:lnTo>
                                <a:lnTo>
                                  <a:pt x="9220" y="82359"/>
                                </a:lnTo>
                                <a:close/>
                              </a:path>
                              <a:path w="40640" h="346710">
                                <a:moveTo>
                                  <a:pt x="9575" y="213131"/>
                                </a:moveTo>
                                <a:lnTo>
                                  <a:pt x="9448" y="212382"/>
                                </a:lnTo>
                                <a:lnTo>
                                  <a:pt x="6159" y="216776"/>
                                </a:lnTo>
                                <a:lnTo>
                                  <a:pt x="6159" y="217690"/>
                                </a:lnTo>
                                <a:lnTo>
                                  <a:pt x="7327" y="216128"/>
                                </a:lnTo>
                                <a:lnTo>
                                  <a:pt x="7239" y="220662"/>
                                </a:lnTo>
                                <a:lnTo>
                                  <a:pt x="6985" y="221132"/>
                                </a:lnTo>
                                <a:lnTo>
                                  <a:pt x="6845" y="221132"/>
                                </a:lnTo>
                                <a:lnTo>
                                  <a:pt x="6756" y="220662"/>
                                </a:lnTo>
                                <a:lnTo>
                                  <a:pt x="6667" y="220116"/>
                                </a:lnTo>
                                <a:lnTo>
                                  <a:pt x="6591" y="219621"/>
                                </a:lnTo>
                                <a:lnTo>
                                  <a:pt x="6705" y="222504"/>
                                </a:lnTo>
                                <a:lnTo>
                                  <a:pt x="6769" y="222770"/>
                                </a:lnTo>
                                <a:lnTo>
                                  <a:pt x="6883" y="223278"/>
                                </a:lnTo>
                                <a:lnTo>
                                  <a:pt x="7010" y="223812"/>
                                </a:lnTo>
                                <a:lnTo>
                                  <a:pt x="7112" y="224218"/>
                                </a:lnTo>
                                <a:lnTo>
                                  <a:pt x="7162" y="224421"/>
                                </a:lnTo>
                                <a:lnTo>
                                  <a:pt x="7264" y="224853"/>
                                </a:lnTo>
                                <a:lnTo>
                                  <a:pt x="7366" y="225298"/>
                                </a:lnTo>
                                <a:lnTo>
                                  <a:pt x="7416" y="225818"/>
                                </a:lnTo>
                                <a:lnTo>
                                  <a:pt x="7721" y="226288"/>
                                </a:lnTo>
                                <a:lnTo>
                                  <a:pt x="7632" y="224218"/>
                                </a:lnTo>
                                <a:lnTo>
                                  <a:pt x="7505" y="223812"/>
                                </a:lnTo>
                                <a:lnTo>
                                  <a:pt x="7391" y="223431"/>
                                </a:lnTo>
                                <a:lnTo>
                                  <a:pt x="7264" y="222770"/>
                                </a:lnTo>
                                <a:lnTo>
                                  <a:pt x="7162" y="222186"/>
                                </a:lnTo>
                                <a:lnTo>
                                  <a:pt x="7099" y="221792"/>
                                </a:lnTo>
                                <a:lnTo>
                                  <a:pt x="7404" y="221132"/>
                                </a:lnTo>
                                <a:lnTo>
                                  <a:pt x="7594" y="220662"/>
                                </a:lnTo>
                                <a:lnTo>
                                  <a:pt x="7658" y="216128"/>
                                </a:lnTo>
                                <a:lnTo>
                                  <a:pt x="7670" y="215684"/>
                                </a:lnTo>
                                <a:lnTo>
                                  <a:pt x="8775" y="214198"/>
                                </a:lnTo>
                                <a:lnTo>
                                  <a:pt x="8775" y="218071"/>
                                </a:lnTo>
                                <a:lnTo>
                                  <a:pt x="7912" y="219227"/>
                                </a:lnTo>
                                <a:lnTo>
                                  <a:pt x="7620" y="219468"/>
                                </a:lnTo>
                                <a:lnTo>
                                  <a:pt x="7937" y="220116"/>
                                </a:lnTo>
                                <a:lnTo>
                                  <a:pt x="8775" y="218998"/>
                                </a:lnTo>
                                <a:lnTo>
                                  <a:pt x="8775" y="224853"/>
                                </a:lnTo>
                                <a:lnTo>
                                  <a:pt x="8966" y="224561"/>
                                </a:lnTo>
                                <a:lnTo>
                                  <a:pt x="9093" y="218998"/>
                                </a:lnTo>
                                <a:lnTo>
                                  <a:pt x="9093" y="214198"/>
                                </a:lnTo>
                                <a:lnTo>
                                  <a:pt x="9093" y="213779"/>
                                </a:lnTo>
                                <a:lnTo>
                                  <a:pt x="9575" y="213131"/>
                                </a:lnTo>
                                <a:close/>
                              </a:path>
                              <a:path w="40640" h="346710">
                                <a:moveTo>
                                  <a:pt x="9677" y="81749"/>
                                </a:moveTo>
                                <a:lnTo>
                                  <a:pt x="9639" y="80873"/>
                                </a:lnTo>
                                <a:lnTo>
                                  <a:pt x="9588" y="79375"/>
                                </a:lnTo>
                                <a:lnTo>
                                  <a:pt x="9220" y="78422"/>
                                </a:lnTo>
                                <a:lnTo>
                                  <a:pt x="8940" y="78422"/>
                                </a:lnTo>
                                <a:lnTo>
                                  <a:pt x="8267" y="79375"/>
                                </a:lnTo>
                                <a:lnTo>
                                  <a:pt x="8013" y="80225"/>
                                </a:lnTo>
                                <a:lnTo>
                                  <a:pt x="7912" y="80873"/>
                                </a:lnTo>
                                <a:lnTo>
                                  <a:pt x="7797" y="81749"/>
                                </a:lnTo>
                                <a:lnTo>
                                  <a:pt x="8293" y="81749"/>
                                </a:lnTo>
                                <a:lnTo>
                                  <a:pt x="8293" y="81254"/>
                                </a:lnTo>
                                <a:lnTo>
                                  <a:pt x="9156" y="81254"/>
                                </a:lnTo>
                                <a:lnTo>
                                  <a:pt x="9182" y="81749"/>
                                </a:lnTo>
                                <a:lnTo>
                                  <a:pt x="9677" y="81749"/>
                                </a:lnTo>
                                <a:close/>
                              </a:path>
                              <a:path w="40640" h="346710">
                                <a:moveTo>
                                  <a:pt x="9702" y="85928"/>
                                </a:moveTo>
                                <a:lnTo>
                                  <a:pt x="9245" y="86537"/>
                                </a:lnTo>
                                <a:lnTo>
                                  <a:pt x="9182" y="88455"/>
                                </a:lnTo>
                                <a:lnTo>
                                  <a:pt x="8293" y="88455"/>
                                </a:lnTo>
                                <a:lnTo>
                                  <a:pt x="8293" y="82359"/>
                                </a:lnTo>
                                <a:lnTo>
                                  <a:pt x="7708" y="82359"/>
                                </a:lnTo>
                                <a:lnTo>
                                  <a:pt x="7683" y="90906"/>
                                </a:lnTo>
                                <a:lnTo>
                                  <a:pt x="8001" y="92430"/>
                                </a:lnTo>
                                <a:lnTo>
                                  <a:pt x="8394" y="92430"/>
                                </a:lnTo>
                                <a:lnTo>
                                  <a:pt x="8978" y="91668"/>
                                </a:lnTo>
                                <a:lnTo>
                                  <a:pt x="9232" y="90906"/>
                                </a:lnTo>
                                <a:lnTo>
                                  <a:pt x="9334" y="90246"/>
                                </a:lnTo>
                                <a:lnTo>
                                  <a:pt x="9410" y="89801"/>
                                </a:lnTo>
                                <a:lnTo>
                                  <a:pt x="9537" y="89128"/>
                                </a:lnTo>
                                <a:lnTo>
                                  <a:pt x="9601" y="88455"/>
                                </a:lnTo>
                                <a:lnTo>
                                  <a:pt x="9702" y="85928"/>
                                </a:lnTo>
                                <a:close/>
                              </a:path>
                              <a:path w="40640" h="346710">
                                <a:moveTo>
                                  <a:pt x="9728" y="274459"/>
                                </a:moveTo>
                                <a:lnTo>
                                  <a:pt x="9271" y="274459"/>
                                </a:lnTo>
                                <a:lnTo>
                                  <a:pt x="9144" y="276999"/>
                                </a:lnTo>
                                <a:lnTo>
                                  <a:pt x="9042" y="277647"/>
                                </a:lnTo>
                                <a:lnTo>
                                  <a:pt x="8737" y="278066"/>
                                </a:lnTo>
                                <a:lnTo>
                                  <a:pt x="8382" y="278066"/>
                                </a:lnTo>
                                <a:lnTo>
                                  <a:pt x="8483" y="274459"/>
                                </a:lnTo>
                                <a:lnTo>
                                  <a:pt x="9271" y="274459"/>
                                </a:lnTo>
                                <a:lnTo>
                                  <a:pt x="9271" y="273926"/>
                                </a:lnTo>
                                <a:lnTo>
                                  <a:pt x="8610" y="273926"/>
                                </a:lnTo>
                                <a:lnTo>
                                  <a:pt x="8864" y="273507"/>
                                </a:lnTo>
                                <a:lnTo>
                                  <a:pt x="9093" y="273507"/>
                                </a:lnTo>
                                <a:lnTo>
                                  <a:pt x="9093" y="272745"/>
                                </a:lnTo>
                                <a:lnTo>
                                  <a:pt x="8763" y="272745"/>
                                </a:lnTo>
                                <a:lnTo>
                                  <a:pt x="8407" y="273507"/>
                                </a:lnTo>
                                <a:lnTo>
                                  <a:pt x="8293" y="273926"/>
                                </a:lnTo>
                                <a:lnTo>
                                  <a:pt x="8216" y="278714"/>
                                </a:lnTo>
                                <a:lnTo>
                                  <a:pt x="8407" y="279133"/>
                                </a:lnTo>
                                <a:lnTo>
                                  <a:pt x="8572" y="279133"/>
                                </a:lnTo>
                                <a:lnTo>
                                  <a:pt x="9029" y="278523"/>
                                </a:lnTo>
                                <a:lnTo>
                                  <a:pt x="9194" y="278066"/>
                                </a:lnTo>
                                <a:lnTo>
                                  <a:pt x="9283" y="277647"/>
                                </a:lnTo>
                                <a:lnTo>
                                  <a:pt x="9347" y="277317"/>
                                </a:lnTo>
                                <a:lnTo>
                                  <a:pt x="9359" y="280593"/>
                                </a:lnTo>
                                <a:lnTo>
                                  <a:pt x="9664" y="280162"/>
                                </a:lnTo>
                                <a:lnTo>
                                  <a:pt x="9690" y="277317"/>
                                </a:lnTo>
                                <a:lnTo>
                                  <a:pt x="9728" y="274459"/>
                                </a:lnTo>
                                <a:close/>
                              </a:path>
                              <a:path w="40640" h="346710">
                                <a:moveTo>
                                  <a:pt x="10591" y="273926"/>
                                </a:moveTo>
                                <a:lnTo>
                                  <a:pt x="9791" y="273926"/>
                                </a:lnTo>
                                <a:lnTo>
                                  <a:pt x="9728" y="274459"/>
                                </a:lnTo>
                                <a:lnTo>
                                  <a:pt x="10591" y="274459"/>
                                </a:lnTo>
                                <a:lnTo>
                                  <a:pt x="10591" y="273926"/>
                                </a:lnTo>
                                <a:close/>
                              </a:path>
                              <a:path w="40640" h="346710">
                                <a:moveTo>
                                  <a:pt x="10769" y="210604"/>
                                </a:moveTo>
                                <a:lnTo>
                                  <a:pt x="9575" y="212217"/>
                                </a:lnTo>
                                <a:lnTo>
                                  <a:pt x="9575" y="213131"/>
                                </a:lnTo>
                                <a:lnTo>
                                  <a:pt x="9969" y="212585"/>
                                </a:lnTo>
                                <a:lnTo>
                                  <a:pt x="10020" y="223278"/>
                                </a:lnTo>
                                <a:lnTo>
                                  <a:pt x="10172" y="222961"/>
                                </a:lnTo>
                                <a:lnTo>
                                  <a:pt x="10312" y="222770"/>
                                </a:lnTo>
                                <a:lnTo>
                                  <a:pt x="10337" y="212585"/>
                                </a:lnTo>
                                <a:lnTo>
                                  <a:pt x="10337" y="212217"/>
                                </a:lnTo>
                                <a:lnTo>
                                  <a:pt x="10668" y="211670"/>
                                </a:lnTo>
                                <a:lnTo>
                                  <a:pt x="10769" y="210604"/>
                                </a:lnTo>
                                <a:close/>
                              </a:path>
                              <a:path w="40640" h="346710">
                                <a:moveTo>
                                  <a:pt x="10820" y="87337"/>
                                </a:moveTo>
                                <a:lnTo>
                                  <a:pt x="10350" y="87337"/>
                                </a:lnTo>
                                <a:lnTo>
                                  <a:pt x="10350" y="88874"/>
                                </a:lnTo>
                                <a:lnTo>
                                  <a:pt x="10820" y="88874"/>
                                </a:lnTo>
                                <a:lnTo>
                                  <a:pt x="10820" y="87337"/>
                                </a:lnTo>
                                <a:close/>
                              </a:path>
                              <a:path w="40640" h="346710">
                                <a:moveTo>
                                  <a:pt x="10858" y="321437"/>
                                </a:moveTo>
                                <a:lnTo>
                                  <a:pt x="10261" y="321437"/>
                                </a:lnTo>
                                <a:lnTo>
                                  <a:pt x="9944" y="321868"/>
                                </a:lnTo>
                                <a:lnTo>
                                  <a:pt x="10096" y="321868"/>
                                </a:lnTo>
                                <a:lnTo>
                                  <a:pt x="10096" y="322478"/>
                                </a:lnTo>
                                <a:lnTo>
                                  <a:pt x="10858" y="321437"/>
                                </a:lnTo>
                                <a:close/>
                              </a:path>
                              <a:path w="40640" h="346710">
                                <a:moveTo>
                                  <a:pt x="10909" y="210426"/>
                                </a:moveTo>
                                <a:lnTo>
                                  <a:pt x="10769" y="210604"/>
                                </a:lnTo>
                                <a:lnTo>
                                  <a:pt x="10769" y="211531"/>
                                </a:lnTo>
                                <a:lnTo>
                                  <a:pt x="10896" y="211340"/>
                                </a:lnTo>
                                <a:lnTo>
                                  <a:pt x="10909" y="210426"/>
                                </a:lnTo>
                                <a:close/>
                              </a:path>
                              <a:path w="40640" h="346710">
                                <a:moveTo>
                                  <a:pt x="10972" y="274459"/>
                                </a:moveTo>
                                <a:lnTo>
                                  <a:pt x="10591" y="274459"/>
                                </a:lnTo>
                                <a:lnTo>
                                  <a:pt x="10477" y="275894"/>
                                </a:lnTo>
                                <a:lnTo>
                                  <a:pt x="10350" y="276567"/>
                                </a:lnTo>
                                <a:lnTo>
                                  <a:pt x="10236" y="277317"/>
                                </a:lnTo>
                                <a:lnTo>
                                  <a:pt x="10464" y="277647"/>
                                </a:lnTo>
                                <a:lnTo>
                                  <a:pt x="10566" y="276999"/>
                                </a:lnTo>
                                <a:lnTo>
                                  <a:pt x="10693" y="276288"/>
                                </a:lnTo>
                                <a:lnTo>
                                  <a:pt x="10756" y="275894"/>
                                </a:lnTo>
                                <a:lnTo>
                                  <a:pt x="10871" y="275221"/>
                                </a:lnTo>
                                <a:lnTo>
                                  <a:pt x="10972" y="274459"/>
                                </a:lnTo>
                                <a:close/>
                              </a:path>
                              <a:path w="40640" h="346710">
                                <a:moveTo>
                                  <a:pt x="11264" y="266484"/>
                                </a:moveTo>
                                <a:lnTo>
                                  <a:pt x="8331" y="270395"/>
                                </a:lnTo>
                                <a:lnTo>
                                  <a:pt x="7620" y="271449"/>
                                </a:lnTo>
                                <a:lnTo>
                                  <a:pt x="7378" y="271665"/>
                                </a:lnTo>
                                <a:lnTo>
                                  <a:pt x="6934" y="272262"/>
                                </a:lnTo>
                                <a:lnTo>
                                  <a:pt x="6718" y="271665"/>
                                </a:lnTo>
                                <a:lnTo>
                                  <a:pt x="6642" y="271538"/>
                                </a:lnTo>
                                <a:lnTo>
                                  <a:pt x="7556" y="271538"/>
                                </a:lnTo>
                                <a:lnTo>
                                  <a:pt x="6489" y="271246"/>
                                </a:lnTo>
                                <a:lnTo>
                                  <a:pt x="6121" y="270522"/>
                                </a:lnTo>
                                <a:lnTo>
                                  <a:pt x="6057" y="270395"/>
                                </a:lnTo>
                                <a:lnTo>
                                  <a:pt x="5410" y="269709"/>
                                </a:lnTo>
                                <a:lnTo>
                                  <a:pt x="5067" y="269709"/>
                                </a:lnTo>
                                <a:lnTo>
                                  <a:pt x="4572" y="270395"/>
                                </a:lnTo>
                                <a:lnTo>
                                  <a:pt x="4508" y="270522"/>
                                </a:lnTo>
                                <a:lnTo>
                                  <a:pt x="4381" y="270878"/>
                                </a:lnTo>
                                <a:lnTo>
                                  <a:pt x="4140" y="271538"/>
                                </a:lnTo>
                                <a:lnTo>
                                  <a:pt x="4127" y="271665"/>
                                </a:lnTo>
                                <a:lnTo>
                                  <a:pt x="3962" y="272745"/>
                                </a:lnTo>
                                <a:lnTo>
                                  <a:pt x="3924" y="276288"/>
                                </a:lnTo>
                                <a:lnTo>
                                  <a:pt x="3416" y="276999"/>
                                </a:lnTo>
                                <a:lnTo>
                                  <a:pt x="3416" y="278066"/>
                                </a:lnTo>
                                <a:lnTo>
                                  <a:pt x="3594" y="277647"/>
                                </a:lnTo>
                                <a:lnTo>
                                  <a:pt x="3835" y="277317"/>
                                </a:lnTo>
                                <a:lnTo>
                                  <a:pt x="3911" y="287858"/>
                                </a:lnTo>
                                <a:lnTo>
                                  <a:pt x="4229" y="287439"/>
                                </a:lnTo>
                                <a:lnTo>
                                  <a:pt x="4229" y="277317"/>
                                </a:lnTo>
                                <a:lnTo>
                                  <a:pt x="4229" y="276999"/>
                                </a:lnTo>
                                <a:lnTo>
                                  <a:pt x="4076" y="276999"/>
                                </a:lnTo>
                                <a:lnTo>
                                  <a:pt x="4610" y="276288"/>
                                </a:lnTo>
                                <a:lnTo>
                                  <a:pt x="4737" y="275894"/>
                                </a:lnTo>
                                <a:lnTo>
                                  <a:pt x="4737" y="275221"/>
                                </a:lnTo>
                                <a:lnTo>
                                  <a:pt x="4229" y="275894"/>
                                </a:lnTo>
                                <a:lnTo>
                                  <a:pt x="4330" y="272745"/>
                                </a:lnTo>
                                <a:lnTo>
                                  <a:pt x="4356" y="271665"/>
                                </a:lnTo>
                                <a:lnTo>
                                  <a:pt x="4508" y="271538"/>
                                </a:lnTo>
                                <a:lnTo>
                                  <a:pt x="5943" y="271538"/>
                                </a:lnTo>
                                <a:lnTo>
                                  <a:pt x="6083" y="271665"/>
                                </a:lnTo>
                                <a:lnTo>
                                  <a:pt x="6553" y="272745"/>
                                </a:lnTo>
                                <a:lnTo>
                                  <a:pt x="6311" y="272745"/>
                                </a:lnTo>
                                <a:lnTo>
                                  <a:pt x="6311" y="273100"/>
                                </a:lnTo>
                                <a:lnTo>
                                  <a:pt x="6311" y="273507"/>
                                </a:lnTo>
                                <a:lnTo>
                                  <a:pt x="6311" y="273926"/>
                                </a:lnTo>
                                <a:lnTo>
                                  <a:pt x="6692" y="273507"/>
                                </a:lnTo>
                                <a:lnTo>
                                  <a:pt x="6807" y="283997"/>
                                </a:lnTo>
                                <a:lnTo>
                                  <a:pt x="6946" y="283794"/>
                                </a:lnTo>
                                <a:lnTo>
                                  <a:pt x="7061" y="283641"/>
                                </a:lnTo>
                                <a:lnTo>
                                  <a:pt x="7124" y="272745"/>
                                </a:lnTo>
                                <a:lnTo>
                                  <a:pt x="7251" y="272745"/>
                                </a:lnTo>
                                <a:lnTo>
                                  <a:pt x="7556" y="272351"/>
                                </a:lnTo>
                                <a:lnTo>
                                  <a:pt x="8064" y="271665"/>
                                </a:lnTo>
                                <a:lnTo>
                                  <a:pt x="8166" y="271538"/>
                                </a:lnTo>
                                <a:lnTo>
                                  <a:pt x="9359" y="269951"/>
                                </a:lnTo>
                                <a:lnTo>
                                  <a:pt x="9271" y="273926"/>
                                </a:lnTo>
                                <a:lnTo>
                                  <a:pt x="9791" y="273926"/>
                                </a:lnTo>
                                <a:lnTo>
                                  <a:pt x="9842" y="273507"/>
                                </a:lnTo>
                                <a:lnTo>
                                  <a:pt x="9956" y="272745"/>
                                </a:lnTo>
                                <a:lnTo>
                                  <a:pt x="10223" y="271665"/>
                                </a:lnTo>
                                <a:lnTo>
                                  <a:pt x="10617" y="271665"/>
                                </a:lnTo>
                                <a:lnTo>
                                  <a:pt x="10591" y="273926"/>
                                </a:lnTo>
                                <a:lnTo>
                                  <a:pt x="10972" y="273926"/>
                                </a:lnTo>
                                <a:lnTo>
                                  <a:pt x="10985" y="271665"/>
                                </a:lnTo>
                                <a:lnTo>
                                  <a:pt x="10985" y="271538"/>
                                </a:lnTo>
                                <a:lnTo>
                                  <a:pt x="10591" y="270522"/>
                                </a:lnTo>
                                <a:lnTo>
                                  <a:pt x="9817" y="271538"/>
                                </a:lnTo>
                                <a:lnTo>
                                  <a:pt x="9969" y="271538"/>
                                </a:lnTo>
                                <a:lnTo>
                                  <a:pt x="9944" y="271665"/>
                                </a:lnTo>
                                <a:lnTo>
                                  <a:pt x="9690" y="272745"/>
                                </a:lnTo>
                                <a:lnTo>
                                  <a:pt x="9677" y="269951"/>
                                </a:lnTo>
                                <a:lnTo>
                                  <a:pt x="9677" y="269709"/>
                                </a:lnTo>
                                <a:lnTo>
                                  <a:pt x="9537" y="269709"/>
                                </a:lnTo>
                                <a:lnTo>
                                  <a:pt x="11264" y="267398"/>
                                </a:lnTo>
                                <a:lnTo>
                                  <a:pt x="11264" y="266484"/>
                                </a:lnTo>
                                <a:close/>
                              </a:path>
                              <a:path w="40640" h="346710">
                                <a:moveTo>
                                  <a:pt x="11404" y="106705"/>
                                </a:moveTo>
                                <a:lnTo>
                                  <a:pt x="11125" y="105854"/>
                                </a:lnTo>
                                <a:lnTo>
                                  <a:pt x="10960" y="105270"/>
                                </a:lnTo>
                                <a:lnTo>
                                  <a:pt x="10795" y="104330"/>
                                </a:lnTo>
                                <a:lnTo>
                                  <a:pt x="10680" y="103644"/>
                                </a:lnTo>
                                <a:lnTo>
                                  <a:pt x="10896" y="103289"/>
                                </a:lnTo>
                                <a:lnTo>
                                  <a:pt x="10998" y="102984"/>
                                </a:lnTo>
                                <a:lnTo>
                                  <a:pt x="10414" y="102984"/>
                                </a:lnTo>
                                <a:lnTo>
                                  <a:pt x="10274" y="102209"/>
                                </a:lnTo>
                                <a:lnTo>
                                  <a:pt x="10185" y="101676"/>
                                </a:lnTo>
                                <a:lnTo>
                                  <a:pt x="9867" y="102209"/>
                                </a:lnTo>
                                <a:lnTo>
                                  <a:pt x="10274" y="104330"/>
                                </a:lnTo>
                                <a:lnTo>
                                  <a:pt x="11112" y="107848"/>
                                </a:lnTo>
                                <a:lnTo>
                                  <a:pt x="11277" y="108102"/>
                                </a:lnTo>
                                <a:lnTo>
                                  <a:pt x="11404" y="106705"/>
                                </a:lnTo>
                                <a:close/>
                              </a:path>
                              <a:path w="40640" h="346710">
                                <a:moveTo>
                                  <a:pt x="11417" y="322656"/>
                                </a:moveTo>
                                <a:lnTo>
                                  <a:pt x="11214" y="322656"/>
                                </a:lnTo>
                                <a:lnTo>
                                  <a:pt x="10795" y="323456"/>
                                </a:lnTo>
                                <a:lnTo>
                                  <a:pt x="11417" y="323456"/>
                                </a:lnTo>
                                <a:lnTo>
                                  <a:pt x="11417" y="322656"/>
                                </a:lnTo>
                                <a:close/>
                              </a:path>
                              <a:path w="40640" h="346710">
                                <a:moveTo>
                                  <a:pt x="11633" y="320802"/>
                                </a:moveTo>
                                <a:lnTo>
                                  <a:pt x="11328" y="320802"/>
                                </a:lnTo>
                                <a:lnTo>
                                  <a:pt x="10858" y="321437"/>
                                </a:lnTo>
                                <a:lnTo>
                                  <a:pt x="11620" y="321437"/>
                                </a:lnTo>
                                <a:lnTo>
                                  <a:pt x="11633" y="320802"/>
                                </a:lnTo>
                                <a:close/>
                              </a:path>
                              <a:path w="40640" h="346710">
                                <a:moveTo>
                                  <a:pt x="11798" y="164744"/>
                                </a:moveTo>
                                <a:lnTo>
                                  <a:pt x="11747" y="164579"/>
                                </a:lnTo>
                                <a:lnTo>
                                  <a:pt x="11658" y="164299"/>
                                </a:lnTo>
                                <a:lnTo>
                                  <a:pt x="11544" y="163779"/>
                                </a:lnTo>
                                <a:lnTo>
                                  <a:pt x="11455" y="163195"/>
                                </a:lnTo>
                                <a:lnTo>
                                  <a:pt x="11404" y="162877"/>
                                </a:lnTo>
                                <a:lnTo>
                                  <a:pt x="11455" y="159880"/>
                                </a:lnTo>
                                <a:lnTo>
                                  <a:pt x="11303" y="159880"/>
                                </a:lnTo>
                                <a:lnTo>
                                  <a:pt x="11137" y="160147"/>
                                </a:lnTo>
                                <a:lnTo>
                                  <a:pt x="11099" y="160286"/>
                                </a:lnTo>
                                <a:lnTo>
                                  <a:pt x="10985" y="162496"/>
                                </a:lnTo>
                                <a:lnTo>
                                  <a:pt x="10629" y="162877"/>
                                </a:lnTo>
                                <a:lnTo>
                                  <a:pt x="10147" y="162877"/>
                                </a:lnTo>
                                <a:lnTo>
                                  <a:pt x="10058" y="162496"/>
                                </a:lnTo>
                                <a:lnTo>
                                  <a:pt x="10033" y="163779"/>
                                </a:lnTo>
                                <a:lnTo>
                                  <a:pt x="10680" y="163779"/>
                                </a:lnTo>
                                <a:lnTo>
                                  <a:pt x="10998" y="163360"/>
                                </a:lnTo>
                                <a:lnTo>
                                  <a:pt x="11087" y="163195"/>
                                </a:lnTo>
                                <a:lnTo>
                                  <a:pt x="11163" y="163779"/>
                                </a:lnTo>
                                <a:lnTo>
                                  <a:pt x="11290" y="164579"/>
                                </a:lnTo>
                                <a:lnTo>
                                  <a:pt x="11404" y="165277"/>
                                </a:lnTo>
                                <a:lnTo>
                                  <a:pt x="11798" y="164744"/>
                                </a:lnTo>
                                <a:close/>
                              </a:path>
                              <a:path w="40640" h="346710">
                                <a:moveTo>
                                  <a:pt x="11925" y="195376"/>
                                </a:moveTo>
                                <a:lnTo>
                                  <a:pt x="11430" y="195376"/>
                                </a:lnTo>
                                <a:lnTo>
                                  <a:pt x="11430" y="196240"/>
                                </a:lnTo>
                                <a:lnTo>
                                  <a:pt x="11925" y="196240"/>
                                </a:lnTo>
                                <a:lnTo>
                                  <a:pt x="11925" y="195376"/>
                                </a:lnTo>
                                <a:close/>
                              </a:path>
                              <a:path w="40640" h="346710">
                                <a:moveTo>
                                  <a:pt x="11963" y="87337"/>
                                </a:moveTo>
                                <a:lnTo>
                                  <a:pt x="11950" y="86715"/>
                                </a:lnTo>
                                <a:lnTo>
                                  <a:pt x="10833" y="86715"/>
                                </a:lnTo>
                                <a:lnTo>
                                  <a:pt x="10820" y="87337"/>
                                </a:lnTo>
                                <a:lnTo>
                                  <a:pt x="11963" y="87337"/>
                                </a:lnTo>
                                <a:close/>
                              </a:path>
                              <a:path w="40640" h="346710">
                                <a:moveTo>
                                  <a:pt x="12077" y="152374"/>
                                </a:moveTo>
                                <a:lnTo>
                                  <a:pt x="9309" y="156083"/>
                                </a:lnTo>
                                <a:lnTo>
                                  <a:pt x="9169" y="156273"/>
                                </a:lnTo>
                                <a:lnTo>
                                  <a:pt x="7835" y="158051"/>
                                </a:lnTo>
                                <a:lnTo>
                                  <a:pt x="7835" y="158191"/>
                                </a:lnTo>
                                <a:lnTo>
                                  <a:pt x="7835" y="158965"/>
                                </a:lnTo>
                                <a:lnTo>
                                  <a:pt x="7975" y="158775"/>
                                </a:lnTo>
                                <a:lnTo>
                                  <a:pt x="7975" y="158648"/>
                                </a:lnTo>
                                <a:lnTo>
                                  <a:pt x="8166" y="158508"/>
                                </a:lnTo>
                                <a:lnTo>
                                  <a:pt x="8420" y="158191"/>
                                </a:lnTo>
                                <a:lnTo>
                                  <a:pt x="8420" y="168922"/>
                                </a:lnTo>
                                <a:lnTo>
                                  <a:pt x="8724" y="168402"/>
                                </a:lnTo>
                                <a:lnTo>
                                  <a:pt x="8724" y="158191"/>
                                </a:lnTo>
                                <a:lnTo>
                                  <a:pt x="8724" y="158051"/>
                                </a:lnTo>
                                <a:lnTo>
                                  <a:pt x="8509" y="158051"/>
                                </a:lnTo>
                                <a:lnTo>
                                  <a:pt x="9169" y="157187"/>
                                </a:lnTo>
                                <a:lnTo>
                                  <a:pt x="9309" y="157010"/>
                                </a:lnTo>
                                <a:lnTo>
                                  <a:pt x="11150" y="154533"/>
                                </a:lnTo>
                                <a:lnTo>
                                  <a:pt x="11150" y="156591"/>
                                </a:lnTo>
                                <a:lnTo>
                                  <a:pt x="10083" y="158051"/>
                                </a:lnTo>
                                <a:lnTo>
                                  <a:pt x="9982" y="159880"/>
                                </a:lnTo>
                                <a:lnTo>
                                  <a:pt x="10109" y="159448"/>
                                </a:lnTo>
                                <a:lnTo>
                                  <a:pt x="10198" y="158965"/>
                                </a:lnTo>
                                <a:lnTo>
                                  <a:pt x="10312" y="158648"/>
                                </a:lnTo>
                                <a:lnTo>
                                  <a:pt x="11391" y="157187"/>
                                </a:lnTo>
                                <a:lnTo>
                                  <a:pt x="11493" y="154533"/>
                                </a:lnTo>
                                <a:lnTo>
                                  <a:pt x="11493" y="154076"/>
                                </a:lnTo>
                                <a:lnTo>
                                  <a:pt x="11963" y="153441"/>
                                </a:lnTo>
                                <a:lnTo>
                                  <a:pt x="12077" y="152374"/>
                                </a:lnTo>
                                <a:close/>
                              </a:path>
                              <a:path w="40640" h="346710">
                                <a:moveTo>
                                  <a:pt x="12090" y="308800"/>
                                </a:moveTo>
                                <a:lnTo>
                                  <a:pt x="11214" y="309689"/>
                                </a:lnTo>
                                <a:lnTo>
                                  <a:pt x="11430" y="309689"/>
                                </a:lnTo>
                                <a:lnTo>
                                  <a:pt x="12090" y="308800"/>
                                </a:lnTo>
                                <a:close/>
                              </a:path>
                              <a:path w="40640" h="346710">
                                <a:moveTo>
                                  <a:pt x="12090" y="273926"/>
                                </a:moveTo>
                                <a:lnTo>
                                  <a:pt x="10972" y="273926"/>
                                </a:lnTo>
                                <a:lnTo>
                                  <a:pt x="10972" y="274459"/>
                                </a:lnTo>
                                <a:lnTo>
                                  <a:pt x="12090" y="274459"/>
                                </a:lnTo>
                                <a:lnTo>
                                  <a:pt x="12090" y="273926"/>
                                </a:lnTo>
                                <a:close/>
                              </a:path>
                              <a:path w="40640" h="346710">
                                <a:moveTo>
                                  <a:pt x="12344" y="102209"/>
                                </a:moveTo>
                                <a:lnTo>
                                  <a:pt x="11112" y="102209"/>
                                </a:lnTo>
                                <a:lnTo>
                                  <a:pt x="11099" y="102984"/>
                                </a:lnTo>
                                <a:lnTo>
                                  <a:pt x="12344" y="102984"/>
                                </a:lnTo>
                                <a:lnTo>
                                  <a:pt x="12344" y="102209"/>
                                </a:lnTo>
                                <a:close/>
                              </a:path>
                              <a:path w="40640" h="346710">
                                <a:moveTo>
                                  <a:pt x="12433" y="86715"/>
                                </a:moveTo>
                                <a:lnTo>
                                  <a:pt x="12369" y="76682"/>
                                </a:lnTo>
                                <a:lnTo>
                                  <a:pt x="12369" y="75184"/>
                                </a:lnTo>
                                <a:lnTo>
                                  <a:pt x="10820" y="75184"/>
                                </a:lnTo>
                                <a:lnTo>
                                  <a:pt x="10820" y="72618"/>
                                </a:lnTo>
                                <a:lnTo>
                                  <a:pt x="10350" y="72618"/>
                                </a:lnTo>
                                <a:lnTo>
                                  <a:pt x="10350" y="86715"/>
                                </a:lnTo>
                                <a:lnTo>
                                  <a:pt x="10833" y="86715"/>
                                </a:lnTo>
                                <a:lnTo>
                                  <a:pt x="10883" y="78727"/>
                                </a:lnTo>
                                <a:lnTo>
                                  <a:pt x="11874" y="78727"/>
                                </a:lnTo>
                                <a:lnTo>
                                  <a:pt x="11950" y="86715"/>
                                </a:lnTo>
                                <a:lnTo>
                                  <a:pt x="12433" y="86715"/>
                                </a:lnTo>
                                <a:close/>
                              </a:path>
                              <a:path w="40640" h="346710">
                                <a:moveTo>
                                  <a:pt x="12496" y="276148"/>
                                </a:moveTo>
                                <a:lnTo>
                                  <a:pt x="12433" y="274764"/>
                                </a:lnTo>
                                <a:lnTo>
                                  <a:pt x="12331" y="274459"/>
                                </a:lnTo>
                                <a:lnTo>
                                  <a:pt x="12090" y="274459"/>
                                </a:lnTo>
                                <a:lnTo>
                                  <a:pt x="12128" y="275221"/>
                                </a:lnTo>
                                <a:lnTo>
                                  <a:pt x="12357" y="275894"/>
                                </a:lnTo>
                                <a:lnTo>
                                  <a:pt x="12496" y="276148"/>
                                </a:lnTo>
                                <a:close/>
                              </a:path>
                              <a:path w="40640" h="346710">
                                <a:moveTo>
                                  <a:pt x="12534" y="138061"/>
                                </a:moveTo>
                                <a:lnTo>
                                  <a:pt x="12039" y="138061"/>
                                </a:lnTo>
                                <a:lnTo>
                                  <a:pt x="12039" y="138938"/>
                                </a:lnTo>
                                <a:lnTo>
                                  <a:pt x="12534" y="138938"/>
                                </a:lnTo>
                                <a:lnTo>
                                  <a:pt x="12534" y="138061"/>
                                </a:lnTo>
                                <a:close/>
                              </a:path>
                              <a:path w="40640" h="346710">
                                <a:moveTo>
                                  <a:pt x="12649" y="299529"/>
                                </a:moveTo>
                                <a:lnTo>
                                  <a:pt x="12496" y="298754"/>
                                </a:lnTo>
                                <a:lnTo>
                                  <a:pt x="12331" y="298005"/>
                                </a:lnTo>
                                <a:lnTo>
                                  <a:pt x="12001" y="298005"/>
                                </a:lnTo>
                                <a:lnTo>
                                  <a:pt x="11442" y="298754"/>
                                </a:lnTo>
                                <a:lnTo>
                                  <a:pt x="12103" y="299529"/>
                                </a:lnTo>
                                <a:lnTo>
                                  <a:pt x="12103" y="301091"/>
                                </a:lnTo>
                                <a:lnTo>
                                  <a:pt x="12103" y="307238"/>
                                </a:lnTo>
                                <a:lnTo>
                                  <a:pt x="11341" y="307238"/>
                                </a:lnTo>
                                <a:lnTo>
                                  <a:pt x="11341" y="301091"/>
                                </a:lnTo>
                                <a:lnTo>
                                  <a:pt x="12103" y="301091"/>
                                </a:lnTo>
                                <a:lnTo>
                                  <a:pt x="12103" y="299529"/>
                                </a:lnTo>
                                <a:lnTo>
                                  <a:pt x="11201" y="299529"/>
                                </a:lnTo>
                                <a:lnTo>
                                  <a:pt x="11074" y="300355"/>
                                </a:lnTo>
                                <a:lnTo>
                                  <a:pt x="10972" y="301091"/>
                                </a:lnTo>
                                <a:lnTo>
                                  <a:pt x="10883" y="308279"/>
                                </a:lnTo>
                                <a:lnTo>
                                  <a:pt x="12293" y="308279"/>
                                </a:lnTo>
                                <a:lnTo>
                                  <a:pt x="12369" y="307746"/>
                                </a:lnTo>
                                <a:lnTo>
                                  <a:pt x="12649" y="305866"/>
                                </a:lnTo>
                                <a:lnTo>
                                  <a:pt x="12649" y="299529"/>
                                </a:lnTo>
                                <a:close/>
                              </a:path>
                              <a:path w="40640" h="346710">
                                <a:moveTo>
                                  <a:pt x="12661" y="102984"/>
                                </a:moveTo>
                                <a:lnTo>
                                  <a:pt x="12344" y="102984"/>
                                </a:lnTo>
                                <a:lnTo>
                                  <a:pt x="12344" y="106705"/>
                                </a:lnTo>
                                <a:lnTo>
                                  <a:pt x="12661" y="106260"/>
                                </a:lnTo>
                                <a:lnTo>
                                  <a:pt x="12661" y="102984"/>
                                </a:lnTo>
                                <a:close/>
                              </a:path>
                              <a:path w="40640" h="346710">
                                <a:moveTo>
                                  <a:pt x="12712" y="324065"/>
                                </a:moveTo>
                                <a:lnTo>
                                  <a:pt x="11976" y="324065"/>
                                </a:lnTo>
                                <a:lnTo>
                                  <a:pt x="11938" y="324446"/>
                                </a:lnTo>
                                <a:lnTo>
                                  <a:pt x="11569" y="324446"/>
                                </a:lnTo>
                                <a:lnTo>
                                  <a:pt x="11544" y="326097"/>
                                </a:lnTo>
                                <a:lnTo>
                                  <a:pt x="11417" y="326745"/>
                                </a:lnTo>
                                <a:lnTo>
                                  <a:pt x="11290" y="327139"/>
                                </a:lnTo>
                                <a:lnTo>
                                  <a:pt x="10820" y="327139"/>
                                </a:lnTo>
                                <a:lnTo>
                                  <a:pt x="10807" y="327329"/>
                                </a:lnTo>
                                <a:lnTo>
                                  <a:pt x="10922" y="324065"/>
                                </a:lnTo>
                                <a:lnTo>
                                  <a:pt x="11036" y="323710"/>
                                </a:lnTo>
                                <a:lnTo>
                                  <a:pt x="10756" y="323710"/>
                                </a:lnTo>
                                <a:lnTo>
                                  <a:pt x="10680" y="324065"/>
                                </a:lnTo>
                                <a:lnTo>
                                  <a:pt x="10579" y="327774"/>
                                </a:lnTo>
                                <a:lnTo>
                                  <a:pt x="10833" y="328282"/>
                                </a:lnTo>
                                <a:lnTo>
                                  <a:pt x="10985" y="328282"/>
                                </a:lnTo>
                                <a:lnTo>
                                  <a:pt x="11366" y="327774"/>
                                </a:lnTo>
                                <a:lnTo>
                                  <a:pt x="11404" y="327647"/>
                                </a:lnTo>
                                <a:lnTo>
                                  <a:pt x="11518" y="327329"/>
                                </a:lnTo>
                                <a:lnTo>
                                  <a:pt x="11633" y="326745"/>
                                </a:lnTo>
                                <a:lnTo>
                                  <a:pt x="11645" y="329539"/>
                                </a:lnTo>
                                <a:lnTo>
                                  <a:pt x="11912" y="329184"/>
                                </a:lnTo>
                                <a:lnTo>
                                  <a:pt x="11925" y="326745"/>
                                </a:lnTo>
                                <a:lnTo>
                                  <a:pt x="11950" y="324446"/>
                                </a:lnTo>
                                <a:lnTo>
                                  <a:pt x="12712" y="324446"/>
                                </a:lnTo>
                                <a:lnTo>
                                  <a:pt x="12712" y="324065"/>
                                </a:lnTo>
                                <a:close/>
                              </a:path>
                              <a:path w="40640" h="346710">
                                <a:moveTo>
                                  <a:pt x="12776" y="195110"/>
                                </a:moveTo>
                                <a:lnTo>
                                  <a:pt x="11925" y="195110"/>
                                </a:lnTo>
                                <a:lnTo>
                                  <a:pt x="11925" y="195376"/>
                                </a:lnTo>
                                <a:lnTo>
                                  <a:pt x="12573" y="195376"/>
                                </a:lnTo>
                                <a:lnTo>
                                  <a:pt x="12776" y="195110"/>
                                </a:lnTo>
                                <a:close/>
                              </a:path>
                              <a:path w="40640" h="346710">
                                <a:moveTo>
                                  <a:pt x="12877" y="196596"/>
                                </a:moveTo>
                                <a:lnTo>
                                  <a:pt x="11430" y="196596"/>
                                </a:lnTo>
                                <a:lnTo>
                                  <a:pt x="11430" y="198526"/>
                                </a:lnTo>
                                <a:lnTo>
                                  <a:pt x="12877" y="196596"/>
                                </a:lnTo>
                                <a:close/>
                              </a:path>
                              <a:path w="40640" h="346710">
                                <a:moveTo>
                                  <a:pt x="12915" y="90436"/>
                                </a:moveTo>
                                <a:lnTo>
                                  <a:pt x="12623" y="90754"/>
                                </a:lnTo>
                                <a:lnTo>
                                  <a:pt x="12509" y="92367"/>
                                </a:lnTo>
                                <a:lnTo>
                                  <a:pt x="12915" y="91833"/>
                                </a:lnTo>
                                <a:lnTo>
                                  <a:pt x="12915" y="90436"/>
                                </a:lnTo>
                                <a:close/>
                              </a:path>
                              <a:path w="40640" h="346710">
                                <a:moveTo>
                                  <a:pt x="13017" y="324065"/>
                                </a:moveTo>
                                <a:lnTo>
                                  <a:pt x="12941" y="321868"/>
                                </a:lnTo>
                                <a:lnTo>
                                  <a:pt x="12928" y="321437"/>
                                </a:lnTo>
                                <a:lnTo>
                                  <a:pt x="12293" y="321437"/>
                                </a:lnTo>
                                <a:lnTo>
                                  <a:pt x="12141" y="321868"/>
                                </a:lnTo>
                                <a:lnTo>
                                  <a:pt x="12065" y="322224"/>
                                </a:lnTo>
                                <a:lnTo>
                                  <a:pt x="11912" y="322224"/>
                                </a:lnTo>
                                <a:lnTo>
                                  <a:pt x="11912" y="321437"/>
                                </a:lnTo>
                                <a:lnTo>
                                  <a:pt x="11620" y="321437"/>
                                </a:lnTo>
                                <a:lnTo>
                                  <a:pt x="11569" y="324065"/>
                                </a:lnTo>
                                <a:lnTo>
                                  <a:pt x="11976" y="324065"/>
                                </a:lnTo>
                                <a:lnTo>
                                  <a:pt x="12052" y="323456"/>
                                </a:lnTo>
                                <a:lnTo>
                                  <a:pt x="12128" y="322948"/>
                                </a:lnTo>
                                <a:lnTo>
                                  <a:pt x="12192" y="322656"/>
                                </a:lnTo>
                                <a:lnTo>
                                  <a:pt x="12306" y="322224"/>
                                </a:lnTo>
                                <a:lnTo>
                                  <a:pt x="12725" y="322224"/>
                                </a:lnTo>
                                <a:lnTo>
                                  <a:pt x="12712" y="324065"/>
                                </a:lnTo>
                                <a:lnTo>
                                  <a:pt x="13017" y="324065"/>
                                </a:lnTo>
                                <a:close/>
                              </a:path>
                              <a:path w="40640" h="346710">
                                <a:moveTo>
                                  <a:pt x="13042" y="324446"/>
                                </a:moveTo>
                                <a:lnTo>
                                  <a:pt x="12712" y="324446"/>
                                </a:lnTo>
                                <a:lnTo>
                                  <a:pt x="12598" y="325628"/>
                                </a:lnTo>
                                <a:lnTo>
                                  <a:pt x="12509" y="326097"/>
                                </a:lnTo>
                                <a:lnTo>
                                  <a:pt x="12407" y="326745"/>
                                </a:lnTo>
                                <a:lnTo>
                                  <a:pt x="12674" y="327139"/>
                                </a:lnTo>
                                <a:lnTo>
                                  <a:pt x="12750" y="326097"/>
                                </a:lnTo>
                                <a:lnTo>
                                  <a:pt x="12827" y="325628"/>
                                </a:lnTo>
                                <a:lnTo>
                                  <a:pt x="12941" y="325018"/>
                                </a:lnTo>
                                <a:lnTo>
                                  <a:pt x="13042" y="324446"/>
                                </a:lnTo>
                                <a:close/>
                              </a:path>
                              <a:path w="40640" h="346710">
                                <a:moveTo>
                                  <a:pt x="13081" y="94195"/>
                                </a:moveTo>
                                <a:lnTo>
                                  <a:pt x="12801" y="94526"/>
                                </a:lnTo>
                                <a:lnTo>
                                  <a:pt x="9906" y="98386"/>
                                </a:lnTo>
                                <a:lnTo>
                                  <a:pt x="9779" y="98552"/>
                                </a:lnTo>
                                <a:lnTo>
                                  <a:pt x="9537" y="98971"/>
                                </a:lnTo>
                                <a:lnTo>
                                  <a:pt x="9537" y="99796"/>
                                </a:lnTo>
                                <a:lnTo>
                                  <a:pt x="10845" y="98044"/>
                                </a:lnTo>
                                <a:lnTo>
                                  <a:pt x="10820" y="102209"/>
                                </a:lnTo>
                                <a:lnTo>
                                  <a:pt x="11112" y="102209"/>
                                </a:lnTo>
                                <a:lnTo>
                                  <a:pt x="11214" y="98044"/>
                                </a:lnTo>
                                <a:lnTo>
                                  <a:pt x="11239" y="97320"/>
                                </a:lnTo>
                                <a:lnTo>
                                  <a:pt x="11391" y="97320"/>
                                </a:lnTo>
                                <a:lnTo>
                                  <a:pt x="12255" y="96164"/>
                                </a:lnTo>
                                <a:lnTo>
                                  <a:pt x="12268" y="100025"/>
                                </a:lnTo>
                                <a:lnTo>
                                  <a:pt x="11137" y="101523"/>
                                </a:lnTo>
                                <a:lnTo>
                                  <a:pt x="11366" y="101523"/>
                                </a:lnTo>
                                <a:lnTo>
                                  <a:pt x="11417" y="101676"/>
                                </a:lnTo>
                                <a:lnTo>
                                  <a:pt x="11518" y="101968"/>
                                </a:lnTo>
                                <a:lnTo>
                                  <a:pt x="12268" y="100939"/>
                                </a:lnTo>
                                <a:lnTo>
                                  <a:pt x="12344" y="102209"/>
                                </a:lnTo>
                                <a:lnTo>
                                  <a:pt x="12661" y="102209"/>
                                </a:lnTo>
                                <a:lnTo>
                                  <a:pt x="12661" y="100939"/>
                                </a:lnTo>
                                <a:lnTo>
                                  <a:pt x="12661" y="96164"/>
                                </a:lnTo>
                                <a:lnTo>
                                  <a:pt x="12661" y="95631"/>
                                </a:lnTo>
                                <a:lnTo>
                                  <a:pt x="13055" y="95097"/>
                                </a:lnTo>
                                <a:lnTo>
                                  <a:pt x="13081" y="94195"/>
                                </a:lnTo>
                                <a:close/>
                              </a:path>
                              <a:path w="40640" h="346710">
                                <a:moveTo>
                                  <a:pt x="13385" y="317284"/>
                                </a:moveTo>
                                <a:lnTo>
                                  <a:pt x="13233" y="317487"/>
                                </a:lnTo>
                                <a:lnTo>
                                  <a:pt x="10744" y="320802"/>
                                </a:lnTo>
                                <a:lnTo>
                                  <a:pt x="11328" y="320802"/>
                                </a:lnTo>
                                <a:lnTo>
                                  <a:pt x="11633" y="320395"/>
                                </a:lnTo>
                                <a:lnTo>
                                  <a:pt x="11633" y="320802"/>
                                </a:lnTo>
                                <a:lnTo>
                                  <a:pt x="11912" y="320802"/>
                                </a:lnTo>
                                <a:lnTo>
                                  <a:pt x="11912" y="320243"/>
                                </a:lnTo>
                                <a:lnTo>
                                  <a:pt x="11747" y="320243"/>
                                </a:lnTo>
                                <a:lnTo>
                                  <a:pt x="13233" y="318274"/>
                                </a:lnTo>
                                <a:lnTo>
                                  <a:pt x="13373" y="318071"/>
                                </a:lnTo>
                                <a:lnTo>
                                  <a:pt x="13385" y="317284"/>
                                </a:lnTo>
                                <a:close/>
                              </a:path>
                              <a:path w="40640" h="346710">
                                <a:moveTo>
                                  <a:pt x="13385" y="137795"/>
                                </a:moveTo>
                                <a:lnTo>
                                  <a:pt x="12534" y="137795"/>
                                </a:lnTo>
                                <a:lnTo>
                                  <a:pt x="12534" y="138061"/>
                                </a:lnTo>
                                <a:lnTo>
                                  <a:pt x="13182" y="138061"/>
                                </a:lnTo>
                                <a:lnTo>
                                  <a:pt x="13385" y="137795"/>
                                </a:lnTo>
                                <a:close/>
                              </a:path>
                              <a:path w="40640" h="346710">
                                <a:moveTo>
                                  <a:pt x="13398" y="195376"/>
                                </a:moveTo>
                                <a:lnTo>
                                  <a:pt x="12573" y="195376"/>
                                </a:lnTo>
                                <a:lnTo>
                                  <a:pt x="11925" y="196240"/>
                                </a:lnTo>
                                <a:lnTo>
                                  <a:pt x="13068" y="196240"/>
                                </a:lnTo>
                                <a:lnTo>
                                  <a:pt x="13398" y="195376"/>
                                </a:lnTo>
                                <a:close/>
                              </a:path>
                              <a:path w="40640" h="346710">
                                <a:moveTo>
                                  <a:pt x="13449" y="252361"/>
                                </a:moveTo>
                                <a:lnTo>
                                  <a:pt x="12928" y="253072"/>
                                </a:lnTo>
                                <a:lnTo>
                                  <a:pt x="12928" y="255384"/>
                                </a:lnTo>
                                <a:lnTo>
                                  <a:pt x="13449" y="254673"/>
                                </a:lnTo>
                                <a:lnTo>
                                  <a:pt x="13449" y="252361"/>
                                </a:lnTo>
                                <a:close/>
                              </a:path>
                              <a:path w="40640" h="346710">
                                <a:moveTo>
                                  <a:pt x="13474" y="273926"/>
                                </a:moveTo>
                                <a:lnTo>
                                  <a:pt x="12242" y="273926"/>
                                </a:lnTo>
                                <a:lnTo>
                                  <a:pt x="12331" y="274459"/>
                                </a:lnTo>
                                <a:lnTo>
                                  <a:pt x="13474" y="274459"/>
                                </a:lnTo>
                                <a:lnTo>
                                  <a:pt x="13474" y="273926"/>
                                </a:lnTo>
                                <a:close/>
                              </a:path>
                              <a:path w="40640" h="346710">
                                <a:moveTo>
                                  <a:pt x="13474" y="241261"/>
                                </a:moveTo>
                                <a:lnTo>
                                  <a:pt x="13004" y="241261"/>
                                </a:lnTo>
                                <a:lnTo>
                                  <a:pt x="12941" y="245427"/>
                                </a:lnTo>
                                <a:lnTo>
                                  <a:pt x="12725" y="246595"/>
                                </a:lnTo>
                                <a:lnTo>
                                  <a:pt x="13233" y="246595"/>
                                </a:lnTo>
                                <a:lnTo>
                                  <a:pt x="13474" y="245427"/>
                                </a:lnTo>
                                <a:lnTo>
                                  <a:pt x="13474" y="241261"/>
                                </a:lnTo>
                                <a:close/>
                              </a:path>
                              <a:path w="40640" h="346710">
                                <a:moveTo>
                                  <a:pt x="13474" y="239674"/>
                                </a:moveTo>
                                <a:lnTo>
                                  <a:pt x="13068" y="238848"/>
                                </a:lnTo>
                                <a:lnTo>
                                  <a:pt x="12674" y="238848"/>
                                </a:lnTo>
                                <a:lnTo>
                                  <a:pt x="11049" y="241033"/>
                                </a:lnTo>
                                <a:lnTo>
                                  <a:pt x="11049" y="257886"/>
                                </a:lnTo>
                                <a:lnTo>
                                  <a:pt x="11544" y="257225"/>
                                </a:lnTo>
                                <a:lnTo>
                                  <a:pt x="11544" y="250139"/>
                                </a:lnTo>
                                <a:lnTo>
                                  <a:pt x="12661" y="248653"/>
                                </a:lnTo>
                                <a:lnTo>
                                  <a:pt x="12738" y="248437"/>
                                </a:lnTo>
                                <a:lnTo>
                                  <a:pt x="13004" y="247764"/>
                                </a:lnTo>
                                <a:lnTo>
                                  <a:pt x="13119" y="247167"/>
                                </a:lnTo>
                                <a:lnTo>
                                  <a:pt x="12496" y="247167"/>
                                </a:lnTo>
                                <a:lnTo>
                                  <a:pt x="11544" y="248437"/>
                                </a:lnTo>
                                <a:lnTo>
                                  <a:pt x="11544" y="241998"/>
                                </a:lnTo>
                                <a:lnTo>
                                  <a:pt x="12496" y="240741"/>
                                </a:lnTo>
                                <a:lnTo>
                                  <a:pt x="13474" y="240741"/>
                                </a:lnTo>
                                <a:lnTo>
                                  <a:pt x="13474" y="239674"/>
                                </a:lnTo>
                                <a:close/>
                              </a:path>
                              <a:path w="40640" h="346710">
                                <a:moveTo>
                                  <a:pt x="13487" y="139280"/>
                                </a:moveTo>
                                <a:lnTo>
                                  <a:pt x="12039" y="139280"/>
                                </a:lnTo>
                                <a:lnTo>
                                  <a:pt x="12039" y="141211"/>
                                </a:lnTo>
                                <a:lnTo>
                                  <a:pt x="13487" y="139280"/>
                                </a:lnTo>
                                <a:close/>
                              </a:path>
                              <a:path w="40640" h="346710">
                                <a:moveTo>
                                  <a:pt x="13716" y="297700"/>
                                </a:moveTo>
                                <a:lnTo>
                                  <a:pt x="13322" y="297700"/>
                                </a:lnTo>
                                <a:lnTo>
                                  <a:pt x="13322" y="306349"/>
                                </a:lnTo>
                                <a:lnTo>
                                  <a:pt x="13716" y="306349"/>
                                </a:lnTo>
                                <a:lnTo>
                                  <a:pt x="13716" y="297700"/>
                                </a:lnTo>
                                <a:close/>
                              </a:path>
                              <a:path w="40640" h="346710">
                                <a:moveTo>
                                  <a:pt x="13766" y="206616"/>
                                </a:moveTo>
                                <a:lnTo>
                                  <a:pt x="10909" y="210426"/>
                                </a:lnTo>
                                <a:lnTo>
                                  <a:pt x="10909" y="211340"/>
                                </a:lnTo>
                                <a:lnTo>
                                  <a:pt x="12966" y="208597"/>
                                </a:lnTo>
                                <a:lnTo>
                                  <a:pt x="12966" y="211670"/>
                                </a:lnTo>
                                <a:lnTo>
                                  <a:pt x="11379" y="213779"/>
                                </a:lnTo>
                                <a:lnTo>
                                  <a:pt x="11379" y="216128"/>
                                </a:lnTo>
                                <a:lnTo>
                                  <a:pt x="11620" y="216776"/>
                                </a:lnTo>
                                <a:lnTo>
                                  <a:pt x="11785" y="216776"/>
                                </a:lnTo>
                                <a:lnTo>
                                  <a:pt x="11861" y="214071"/>
                                </a:lnTo>
                                <a:lnTo>
                                  <a:pt x="12966" y="212585"/>
                                </a:lnTo>
                                <a:lnTo>
                                  <a:pt x="12966" y="219227"/>
                                </a:lnTo>
                                <a:lnTo>
                                  <a:pt x="13131" y="218998"/>
                                </a:lnTo>
                                <a:lnTo>
                                  <a:pt x="13246" y="218846"/>
                                </a:lnTo>
                                <a:lnTo>
                                  <a:pt x="13284" y="212585"/>
                                </a:lnTo>
                                <a:lnTo>
                                  <a:pt x="13284" y="208597"/>
                                </a:lnTo>
                                <a:lnTo>
                                  <a:pt x="13284" y="208178"/>
                                </a:lnTo>
                                <a:lnTo>
                                  <a:pt x="13766" y="207530"/>
                                </a:lnTo>
                                <a:lnTo>
                                  <a:pt x="13766" y="206616"/>
                                </a:lnTo>
                                <a:close/>
                              </a:path>
                              <a:path w="40640" h="346710">
                                <a:moveTo>
                                  <a:pt x="13792" y="321437"/>
                                </a:moveTo>
                                <a:lnTo>
                                  <a:pt x="13716" y="321081"/>
                                </a:lnTo>
                                <a:lnTo>
                                  <a:pt x="13677" y="320802"/>
                                </a:lnTo>
                                <a:lnTo>
                                  <a:pt x="11912" y="320802"/>
                                </a:lnTo>
                                <a:lnTo>
                                  <a:pt x="11912" y="321437"/>
                                </a:lnTo>
                                <a:lnTo>
                                  <a:pt x="12293" y="321437"/>
                                </a:lnTo>
                                <a:lnTo>
                                  <a:pt x="12573" y="321081"/>
                                </a:lnTo>
                                <a:lnTo>
                                  <a:pt x="12788" y="321081"/>
                                </a:lnTo>
                                <a:lnTo>
                                  <a:pt x="12979" y="321437"/>
                                </a:lnTo>
                                <a:lnTo>
                                  <a:pt x="13792" y="321437"/>
                                </a:lnTo>
                                <a:close/>
                              </a:path>
                              <a:path w="40640" h="346710">
                                <a:moveTo>
                                  <a:pt x="13792" y="274459"/>
                                </a:moveTo>
                                <a:lnTo>
                                  <a:pt x="13474" y="274459"/>
                                </a:lnTo>
                                <a:lnTo>
                                  <a:pt x="13474" y="275221"/>
                                </a:lnTo>
                                <a:lnTo>
                                  <a:pt x="13703" y="274764"/>
                                </a:lnTo>
                                <a:lnTo>
                                  <a:pt x="13792" y="274459"/>
                                </a:lnTo>
                                <a:close/>
                              </a:path>
                              <a:path w="40640" h="346710">
                                <a:moveTo>
                                  <a:pt x="13804" y="293751"/>
                                </a:moveTo>
                                <a:lnTo>
                                  <a:pt x="13373" y="293751"/>
                                </a:lnTo>
                                <a:lnTo>
                                  <a:pt x="13322" y="295998"/>
                                </a:lnTo>
                                <a:lnTo>
                                  <a:pt x="13716" y="295998"/>
                                </a:lnTo>
                                <a:lnTo>
                                  <a:pt x="13804" y="293751"/>
                                </a:lnTo>
                                <a:close/>
                              </a:path>
                              <a:path w="40640" h="346710">
                                <a:moveTo>
                                  <a:pt x="13817" y="317487"/>
                                </a:moveTo>
                                <a:lnTo>
                                  <a:pt x="13385" y="317487"/>
                                </a:lnTo>
                                <a:lnTo>
                                  <a:pt x="13385" y="318071"/>
                                </a:lnTo>
                                <a:lnTo>
                                  <a:pt x="13817" y="317487"/>
                                </a:lnTo>
                                <a:close/>
                              </a:path>
                              <a:path w="40640" h="346710">
                                <a:moveTo>
                                  <a:pt x="14008" y="138061"/>
                                </a:moveTo>
                                <a:lnTo>
                                  <a:pt x="13182" y="138061"/>
                                </a:lnTo>
                                <a:lnTo>
                                  <a:pt x="12534" y="138938"/>
                                </a:lnTo>
                                <a:lnTo>
                                  <a:pt x="13690" y="138938"/>
                                </a:lnTo>
                                <a:lnTo>
                                  <a:pt x="14008" y="138061"/>
                                </a:lnTo>
                                <a:close/>
                              </a:path>
                              <a:path w="40640" h="346710">
                                <a:moveTo>
                                  <a:pt x="14046" y="181368"/>
                                </a:moveTo>
                                <a:lnTo>
                                  <a:pt x="13563" y="179451"/>
                                </a:lnTo>
                                <a:lnTo>
                                  <a:pt x="13081" y="179451"/>
                                </a:lnTo>
                                <a:lnTo>
                                  <a:pt x="11430" y="181660"/>
                                </a:lnTo>
                                <a:lnTo>
                                  <a:pt x="11430" y="195110"/>
                                </a:lnTo>
                                <a:lnTo>
                                  <a:pt x="11925" y="195110"/>
                                </a:lnTo>
                                <a:lnTo>
                                  <a:pt x="11925" y="194843"/>
                                </a:lnTo>
                                <a:lnTo>
                                  <a:pt x="13538" y="194843"/>
                                </a:lnTo>
                                <a:lnTo>
                                  <a:pt x="13589" y="194500"/>
                                </a:lnTo>
                                <a:lnTo>
                                  <a:pt x="11925" y="194500"/>
                                </a:lnTo>
                                <a:lnTo>
                                  <a:pt x="11925" y="182753"/>
                                </a:lnTo>
                                <a:lnTo>
                                  <a:pt x="12649" y="181660"/>
                                </a:lnTo>
                                <a:lnTo>
                                  <a:pt x="12877" y="181368"/>
                                </a:lnTo>
                                <a:lnTo>
                                  <a:pt x="13246" y="181368"/>
                                </a:lnTo>
                                <a:lnTo>
                                  <a:pt x="13322" y="193370"/>
                                </a:lnTo>
                                <a:lnTo>
                                  <a:pt x="13792" y="193370"/>
                                </a:lnTo>
                                <a:lnTo>
                                  <a:pt x="13893" y="192646"/>
                                </a:lnTo>
                                <a:lnTo>
                                  <a:pt x="13957" y="192087"/>
                                </a:lnTo>
                                <a:lnTo>
                                  <a:pt x="14046" y="181368"/>
                                </a:lnTo>
                                <a:close/>
                              </a:path>
                              <a:path w="40640" h="346710">
                                <a:moveTo>
                                  <a:pt x="14236" y="262521"/>
                                </a:moveTo>
                                <a:lnTo>
                                  <a:pt x="11620" y="266001"/>
                                </a:lnTo>
                                <a:lnTo>
                                  <a:pt x="11379" y="266484"/>
                                </a:lnTo>
                                <a:lnTo>
                                  <a:pt x="11379" y="267258"/>
                                </a:lnTo>
                                <a:lnTo>
                                  <a:pt x="13373" y="264566"/>
                                </a:lnTo>
                                <a:lnTo>
                                  <a:pt x="13398" y="266750"/>
                                </a:lnTo>
                                <a:lnTo>
                                  <a:pt x="12103" y="268490"/>
                                </a:lnTo>
                                <a:lnTo>
                                  <a:pt x="12090" y="269709"/>
                                </a:lnTo>
                                <a:lnTo>
                                  <a:pt x="12331" y="269049"/>
                                </a:lnTo>
                                <a:lnTo>
                                  <a:pt x="12509" y="268871"/>
                                </a:lnTo>
                                <a:lnTo>
                                  <a:pt x="13474" y="267576"/>
                                </a:lnTo>
                                <a:lnTo>
                                  <a:pt x="13474" y="273926"/>
                                </a:lnTo>
                                <a:lnTo>
                                  <a:pt x="13792" y="273926"/>
                                </a:lnTo>
                                <a:lnTo>
                                  <a:pt x="13792" y="267576"/>
                                </a:lnTo>
                                <a:lnTo>
                                  <a:pt x="13792" y="264566"/>
                                </a:lnTo>
                                <a:lnTo>
                                  <a:pt x="13792" y="264020"/>
                                </a:lnTo>
                                <a:lnTo>
                                  <a:pt x="14224" y="263436"/>
                                </a:lnTo>
                                <a:lnTo>
                                  <a:pt x="14236" y="262521"/>
                                </a:lnTo>
                                <a:close/>
                              </a:path>
                              <a:path w="40640" h="346710">
                                <a:moveTo>
                                  <a:pt x="14312" y="28448"/>
                                </a:moveTo>
                                <a:lnTo>
                                  <a:pt x="12534" y="30822"/>
                                </a:lnTo>
                                <a:lnTo>
                                  <a:pt x="12534" y="16433"/>
                                </a:lnTo>
                                <a:lnTo>
                                  <a:pt x="12039" y="16433"/>
                                </a:lnTo>
                                <a:lnTo>
                                  <a:pt x="12039" y="33299"/>
                                </a:lnTo>
                                <a:lnTo>
                                  <a:pt x="13893" y="30822"/>
                                </a:lnTo>
                                <a:lnTo>
                                  <a:pt x="14312" y="30264"/>
                                </a:lnTo>
                                <a:lnTo>
                                  <a:pt x="14312" y="28448"/>
                                </a:lnTo>
                                <a:close/>
                              </a:path>
                              <a:path w="40640" h="346710">
                                <a:moveTo>
                                  <a:pt x="14528" y="324446"/>
                                </a:moveTo>
                                <a:lnTo>
                                  <a:pt x="14414" y="324065"/>
                                </a:lnTo>
                                <a:lnTo>
                                  <a:pt x="13017" y="324065"/>
                                </a:lnTo>
                                <a:lnTo>
                                  <a:pt x="13042" y="324446"/>
                                </a:lnTo>
                                <a:lnTo>
                                  <a:pt x="14528" y="324446"/>
                                </a:lnTo>
                                <a:close/>
                              </a:path>
                              <a:path w="40640" h="346710">
                                <a:moveTo>
                                  <a:pt x="14655" y="124053"/>
                                </a:moveTo>
                                <a:lnTo>
                                  <a:pt x="14173" y="122135"/>
                                </a:lnTo>
                                <a:lnTo>
                                  <a:pt x="13690" y="122135"/>
                                </a:lnTo>
                                <a:lnTo>
                                  <a:pt x="12039" y="124358"/>
                                </a:lnTo>
                                <a:lnTo>
                                  <a:pt x="12039" y="137795"/>
                                </a:lnTo>
                                <a:lnTo>
                                  <a:pt x="12534" y="137795"/>
                                </a:lnTo>
                                <a:lnTo>
                                  <a:pt x="12534" y="137528"/>
                                </a:lnTo>
                                <a:lnTo>
                                  <a:pt x="14147" y="137528"/>
                                </a:lnTo>
                                <a:lnTo>
                                  <a:pt x="14198" y="137198"/>
                                </a:lnTo>
                                <a:lnTo>
                                  <a:pt x="12534" y="137198"/>
                                </a:lnTo>
                                <a:lnTo>
                                  <a:pt x="12534" y="125450"/>
                                </a:lnTo>
                                <a:lnTo>
                                  <a:pt x="13258" y="124358"/>
                                </a:lnTo>
                                <a:lnTo>
                                  <a:pt x="13487" y="124053"/>
                                </a:lnTo>
                                <a:lnTo>
                                  <a:pt x="13855" y="124053"/>
                                </a:lnTo>
                                <a:lnTo>
                                  <a:pt x="13931" y="136055"/>
                                </a:lnTo>
                                <a:lnTo>
                                  <a:pt x="14401" y="136055"/>
                                </a:lnTo>
                                <a:lnTo>
                                  <a:pt x="14503" y="135343"/>
                                </a:lnTo>
                                <a:lnTo>
                                  <a:pt x="14566" y="134772"/>
                                </a:lnTo>
                                <a:lnTo>
                                  <a:pt x="14655" y="124053"/>
                                </a:lnTo>
                                <a:close/>
                              </a:path>
                              <a:path w="40640" h="346710">
                                <a:moveTo>
                                  <a:pt x="14668" y="102984"/>
                                </a:moveTo>
                                <a:lnTo>
                                  <a:pt x="14058" y="102209"/>
                                </a:lnTo>
                                <a:lnTo>
                                  <a:pt x="12661" y="102209"/>
                                </a:lnTo>
                                <a:lnTo>
                                  <a:pt x="12661" y="102984"/>
                                </a:lnTo>
                                <a:lnTo>
                                  <a:pt x="14668" y="102984"/>
                                </a:lnTo>
                                <a:close/>
                              </a:path>
                              <a:path w="40640" h="346710">
                                <a:moveTo>
                                  <a:pt x="14947" y="324065"/>
                                </a:moveTo>
                                <a:lnTo>
                                  <a:pt x="14566" y="322948"/>
                                </a:lnTo>
                                <a:lnTo>
                                  <a:pt x="14503" y="322656"/>
                                </a:lnTo>
                                <a:lnTo>
                                  <a:pt x="14389" y="322021"/>
                                </a:lnTo>
                                <a:lnTo>
                                  <a:pt x="14287" y="321437"/>
                                </a:lnTo>
                                <a:lnTo>
                                  <a:pt x="13792" y="321437"/>
                                </a:lnTo>
                                <a:lnTo>
                                  <a:pt x="13893" y="321868"/>
                                </a:lnTo>
                                <a:lnTo>
                                  <a:pt x="13970" y="322224"/>
                                </a:lnTo>
                                <a:lnTo>
                                  <a:pt x="14058" y="322656"/>
                                </a:lnTo>
                                <a:lnTo>
                                  <a:pt x="14135" y="322948"/>
                                </a:lnTo>
                                <a:lnTo>
                                  <a:pt x="14249" y="323456"/>
                                </a:lnTo>
                                <a:lnTo>
                                  <a:pt x="14312" y="323710"/>
                                </a:lnTo>
                                <a:lnTo>
                                  <a:pt x="14414" y="324065"/>
                                </a:lnTo>
                                <a:lnTo>
                                  <a:pt x="14947" y="324065"/>
                                </a:lnTo>
                                <a:close/>
                              </a:path>
                              <a:path w="40640" h="346710">
                                <a:moveTo>
                                  <a:pt x="15036" y="324446"/>
                                </a:moveTo>
                                <a:lnTo>
                                  <a:pt x="14528" y="324446"/>
                                </a:lnTo>
                                <a:lnTo>
                                  <a:pt x="14668" y="324878"/>
                                </a:lnTo>
                                <a:lnTo>
                                  <a:pt x="14719" y="325018"/>
                                </a:lnTo>
                                <a:lnTo>
                                  <a:pt x="14909" y="325018"/>
                                </a:lnTo>
                                <a:lnTo>
                                  <a:pt x="15036" y="324446"/>
                                </a:lnTo>
                                <a:close/>
                              </a:path>
                              <a:path w="40640" h="346710">
                                <a:moveTo>
                                  <a:pt x="15062" y="148386"/>
                                </a:moveTo>
                                <a:lnTo>
                                  <a:pt x="13576" y="150368"/>
                                </a:lnTo>
                                <a:lnTo>
                                  <a:pt x="12128" y="152374"/>
                                </a:lnTo>
                                <a:lnTo>
                                  <a:pt x="12128" y="153301"/>
                                </a:lnTo>
                                <a:lnTo>
                                  <a:pt x="12750" y="152374"/>
                                </a:lnTo>
                                <a:lnTo>
                                  <a:pt x="14262" y="150368"/>
                                </a:lnTo>
                                <a:lnTo>
                                  <a:pt x="14262" y="153441"/>
                                </a:lnTo>
                                <a:lnTo>
                                  <a:pt x="13576" y="154355"/>
                                </a:lnTo>
                                <a:lnTo>
                                  <a:pt x="12573" y="155841"/>
                                </a:lnTo>
                                <a:lnTo>
                                  <a:pt x="12611" y="156591"/>
                                </a:lnTo>
                                <a:lnTo>
                                  <a:pt x="12738" y="158051"/>
                                </a:lnTo>
                                <a:lnTo>
                                  <a:pt x="12788" y="158191"/>
                                </a:lnTo>
                                <a:lnTo>
                                  <a:pt x="12915" y="158508"/>
                                </a:lnTo>
                                <a:lnTo>
                                  <a:pt x="13081" y="158508"/>
                                </a:lnTo>
                                <a:lnTo>
                                  <a:pt x="13157" y="155841"/>
                                </a:lnTo>
                                <a:lnTo>
                                  <a:pt x="14262" y="154355"/>
                                </a:lnTo>
                                <a:lnTo>
                                  <a:pt x="14262" y="160997"/>
                                </a:lnTo>
                                <a:lnTo>
                                  <a:pt x="14579" y="160578"/>
                                </a:lnTo>
                                <a:lnTo>
                                  <a:pt x="14579" y="154355"/>
                                </a:lnTo>
                                <a:lnTo>
                                  <a:pt x="14579" y="150368"/>
                                </a:lnTo>
                                <a:lnTo>
                                  <a:pt x="14579" y="149948"/>
                                </a:lnTo>
                                <a:lnTo>
                                  <a:pt x="15062" y="149301"/>
                                </a:lnTo>
                                <a:lnTo>
                                  <a:pt x="15062" y="148386"/>
                                </a:lnTo>
                                <a:close/>
                              </a:path>
                              <a:path w="40640" h="346710">
                                <a:moveTo>
                                  <a:pt x="15290" y="16992"/>
                                </a:moveTo>
                                <a:lnTo>
                                  <a:pt x="14808" y="16992"/>
                                </a:lnTo>
                                <a:lnTo>
                                  <a:pt x="14808" y="28956"/>
                                </a:lnTo>
                                <a:lnTo>
                                  <a:pt x="15290" y="28956"/>
                                </a:lnTo>
                                <a:lnTo>
                                  <a:pt x="15290" y="16992"/>
                                </a:lnTo>
                                <a:close/>
                              </a:path>
                              <a:path w="40640" h="346710">
                                <a:moveTo>
                                  <a:pt x="15316" y="314693"/>
                                </a:moveTo>
                                <a:lnTo>
                                  <a:pt x="13373" y="317284"/>
                                </a:lnTo>
                                <a:lnTo>
                                  <a:pt x="13970" y="317284"/>
                                </a:lnTo>
                                <a:lnTo>
                                  <a:pt x="14643" y="316395"/>
                                </a:lnTo>
                                <a:lnTo>
                                  <a:pt x="14579" y="319392"/>
                                </a:lnTo>
                                <a:lnTo>
                                  <a:pt x="14452" y="320243"/>
                                </a:lnTo>
                                <a:lnTo>
                                  <a:pt x="13944" y="320243"/>
                                </a:lnTo>
                                <a:lnTo>
                                  <a:pt x="13830" y="319671"/>
                                </a:lnTo>
                                <a:lnTo>
                                  <a:pt x="13576" y="320243"/>
                                </a:lnTo>
                                <a:lnTo>
                                  <a:pt x="13677" y="320802"/>
                                </a:lnTo>
                                <a:lnTo>
                                  <a:pt x="14541" y="320802"/>
                                </a:lnTo>
                                <a:lnTo>
                                  <a:pt x="14909" y="316026"/>
                                </a:lnTo>
                                <a:lnTo>
                                  <a:pt x="15316" y="315493"/>
                                </a:lnTo>
                                <a:lnTo>
                                  <a:pt x="15316" y="314693"/>
                                </a:lnTo>
                                <a:close/>
                              </a:path>
                              <a:path w="40640" h="346710">
                                <a:moveTo>
                                  <a:pt x="15506" y="135826"/>
                                </a:moveTo>
                                <a:lnTo>
                                  <a:pt x="15430" y="134937"/>
                                </a:lnTo>
                                <a:lnTo>
                                  <a:pt x="15417" y="135496"/>
                                </a:lnTo>
                                <a:lnTo>
                                  <a:pt x="15506" y="135826"/>
                                </a:lnTo>
                                <a:close/>
                              </a:path>
                              <a:path w="40640" h="346710">
                                <a:moveTo>
                                  <a:pt x="16129" y="93675"/>
                                </a:moveTo>
                                <a:lnTo>
                                  <a:pt x="16065" y="93078"/>
                                </a:lnTo>
                                <a:lnTo>
                                  <a:pt x="15798" y="93078"/>
                                </a:lnTo>
                                <a:lnTo>
                                  <a:pt x="15659" y="93256"/>
                                </a:lnTo>
                                <a:lnTo>
                                  <a:pt x="15570" y="93446"/>
                                </a:lnTo>
                                <a:lnTo>
                                  <a:pt x="15494" y="94526"/>
                                </a:lnTo>
                                <a:lnTo>
                                  <a:pt x="15811" y="93903"/>
                                </a:lnTo>
                                <a:lnTo>
                                  <a:pt x="16129" y="93675"/>
                                </a:lnTo>
                                <a:close/>
                              </a:path>
                              <a:path w="40640" h="346710">
                                <a:moveTo>
                                  <a:pt x="16281" y="247764"/>
                                </a:moveTo>
                                <a:lnTo>
                                  <a:pt x="15798" y="247764"/>
                                </a:lnTo>
                                <a:lnTo>
                                  <a:pt x="15798" y="251548"/>
                                </a:lnTo>
                                <a:lnTo>
                                  <a:pt x="16281" y="250888"/>
                                </a:lnTo>
                                <a:lnTo>
                                  <a:pt x="16281" y="247764"/>
                                </a:lnTo>
                                <a:close/>
                              </a:path>
                              <a:path w="40640" h="346710">
                                <a:moveTo>
                                  <a:pt x="16319" y="95885"/>
                                </a:moveTo>
                                <a:lnTo>
                                  <a:pt x="16167" y="96164"/>
                                </a:lnTo>
                                <a:lnTo>
                                  <a:pt x="16065" y="96532"/>
                                </a:lnTo>
                                <a:lnTo>
                                  <a:pt x="15760" y="97142"/>
                                </a:lnTo>
                                <a:lnTo>
                                  <a:pt x="15494" y="97142"/>
                                </a:lnTo>
                                <a:lnTo>
                                  <a:pt x="15494" y="98386"/>
                                </a:lnTo>
                                <a:lnTo>
                                  <a:pt x="15748" y="98044"/>
                                </a:lnTo>
                                <a:lnTo>
                                  <a:pt x="16116" y="97320"/>
                                </a:lnTo>
                                <a:lnTo>
                                  <a:pt x="16141" y="97142"/>
                                </a:lnTo>
                                <a:lnTo>
                                  <a:pt x="16319" y="96532"/>
                                </a:lnTo>
                                <a:lnTo>
                                  <a:pt x="16319" y="95885"/>
                                </a:lnTo>
                                <a:close/>
                              </a:path>
                              <a:path w="40640" h="346710">
                                <a:moveTo>
                                  <a:pt x="16383" y="98044"/>
                                </a:moveTo>
                                <a:lnTo>
                                  <a:pt x="16230" y="98386"/>
                                </a:lnTo>
                                <a:lnTo>
                                  <a:pt x="15824" y="99796"/>
                                </a:lnTo>
                                <a:lnTo>
                                  <a:pt x="15748" y="100025"/>
                                </a:lnTo>
                                <a:lnTo>
                                  <a:pt x="15684" y="100266"/>
                                </a:lnTo>
                                <a:lnTo>
                                  <a:pt x="15417" y="100939"/>
                                </a:lnTo>
                                <a:lnTo>
                                  <a:pt x="14960" y="101523"/>
                                </a:lnTo>
                                <a:lnTo>
                                  <a:pt x="14465" y="101523"/>
                                </a:lnTo>
                                <a:lnTo>
                                  <a:pt x="14173" y="100939"/>
                                </a:lnTo>
                                <a:lnTo>
                                  <a:pt x="14071" y="100266"/>
                                </a:lnTo>
                                <a:lnTo>
                                  <a:pt x="13982" y="99796"/>
                                </a:lnTo>
                                <a:lnTo>
                                  <a:pt x="13868" y="98971"/>
                                </a:lnTo>
                                <a:lnTo>
                                  <a:pt x="14135" y="98552"/>
                                </a:lnTo>
                                <a:lnTo>
                                  <a:pt x="14338" y="98044"/>
                                </a:lnTo>
                                <a:lnTo>
                                  <a:pt x="14566" y="97320"/>
                                </a:lnTo>
                                <a:lnTo>
                                  <a:pt x="14579" y="93446"/>
                                </a:lnTo>
                                <a:lnTo>
                                  <a:pt x="14579" y="93078"/>
                                </a:lnTo>
                                <a:lnTo>
                                  <a:pt x="15849" y="91351"/>
                                </a:lnTo>
                                <a:lnTo>
                                  <a:pt x="15849" y="90436"/>
                                </a:lnTo>
                                <a:lnTo>
                                  <a:pt x="13246" y="93903"/>
                                </a:lnTo>
                                <a:lnTo>
                                  <a:pt x="13144" y="95097"/>
                                </a:lnTo>
                                <a:lnTo>
                                  <a:pt x="13474" y="94526"/>
                                </a:lnTo>
                                <a:lnTo>
                                  <a:pt x="14300" y="93446"/>
                                </a:lnTo>
                                <a:lnTo>
                                  <a:pt x="14249" y="97320"/>
                                </a:lnTo>
                                <a:lnTo>
                                  <a:pt x="14046" y="98044"/>
                                </a:lnTo>
                                <a:lnTo>
                                  <a:pt x="13741" y="98044"/>
                                </a:lnTo>
                                <a:lnTo>
                                  <a:pt x="13665" y="97142"/>
                                </a:lnTo>
                                <a:lnTo>
                                  <a:pt x="13614" y="96532"/>
                                </a:lnTo>
                                <a:lnTo>
                                  <a:pt x="13665" y="100266"/>
                                </a:lnTo>
                                <a:lnTo>
                                  <a:pt x="13766" y="100939"/>
                                </a:lnTo>
                                <a:lnTo>
                                  <a:pt x="13944" y="101523"/>
                                </a:lnTo>
                                <a:lnTo>
                                  <a:pt x="13982" y="101676"/>
                                </a:lnTo>
                                <a:lnTo>
                                  <a:pt x="14071" y="101968"/>
                                </a:lnTo>
                                <a:lnTo>
                                  <a:pt x="14147" y="102209"/>
                                </a:lnTo>
                                <a:lnTo>
                                  <a:pt x="15151" y="102209"/>
                                </a:lnTo>
                                <a:lnTo>
                                  <a:pt x="15468" y="101676"/>
                                </a:lnTo>
                                <a:lnTo>
                                  <a:pt x="15519" y="101523"/>
                                </a:lnTo>
                                <a:lnTo>
                                  <a:pt x="15773" y="100939"/>
                                </a:lnTo>
                                <a:lnTo>
                                  <a:pt x="16002" y="100266"/>
                                </a:lnTo>
                                <a:lnTo>
                                  <a:pt x="16294" y="99263"/>
                                </a:lnTo>
                                <a:lnTo>
                                  <a:pt x="16383" y="98044"/>
                                </a:lnTo>
                                <a:close/>
                              </a:path>
                              <a:path w="40640" h="346710">
                                <a:moveTo>
                                  <a:pt x="16637" y="179959"/>
                                </a:moveTo>
                                <a:lnTo>
                                  <a:pt x="15621" y="179959"/>
                                </a:lnTo>
                                <a:lnTo>
                                  <a:pt x="15468" y="180174"/>
                                </a:lnTo>
                                <a:lnTo>
                                  <a:pt x="16637" y="180174"/>
                                </a:lnTo>
                                <a:lnTo>
                                  <a:pt x="16637" y="179959"/>
                                </a:lnTo>
                                <a:close/>
                              </a:path>
                              <a:path w="40640" h="346710">
                                <a:moveTo>
                                  <a:pt x="16687" y="185686"/>
                                </a:moveTo>
                                <a:lnTo>
                                  <a:pt x="16675" y="185280"/>
                                </a:lnTo>
                                <a:lnTo>
                                  <a:pt x="16687" y="186220"/>
                                </a:lnTo>
                                <a:lnTo>
                                  <a:pt x="16687" y="185686"/>
                                </a:lnTo>
                                <a:close/>
                              </a:path>
                              <a:path w="40640" h="346710">
                                <a:moveTo>
                                  <a:pt x="16979" y="191122"/>
                                </a:moveTo>
                                <a:lnTo>
                                  <a:pt x="16941" y="189865"/>
                                </a:lnTo>
                                <a:lnTo>
                                  <a:pt x="16725" y="189865"/>
                                </a:lnTo>
                                <a:lnTo>
                                  <a:pt x="16687" y="186550"/>
                                </a:lnTo>
                                <a:lnTo>
                                  <a:pt x="16675" y="185280"/>
                                </a:lnTo>
                                <a:lnTo>
                                  <a:pt x="16637" y="180987"/>
                                </a:lnTo>
                                <a:lnTo>
                                  <a:pt x="16637" y="180797"/>
                                </a:lnTo>
                                <a:lnTo>
                                  <a:pt x="16217" y="180797"/>
                                </a:lnTo>
                                <a:lnTo>
                                  <a:pt x="16217" y="186220"/>
                                </a:lnTo>
                                <a:lnTo>
                                  <a:pt x="16129" y="189865"/>
                                </a:lnTo>
                                <a:lnTo>
                                  <a:pt x="16052" y="190360"/>
                                </a:lnTo>
                                <a:lnTo>
                                  <a:pt x="15417" y="190360"/>
                                </a:lnTo>
                                <a:lnTo>
                                  <a:pt x="15506" y="187604"/>
                                </a:lnTo>
                                <a:lnTo>
                                  <a:pt x="15887" y="186550"/>
                                </a:lnTo>
                                <a:lnTo>
                                  <a:pt x="16014" y="186220"/>
                                </a:lnTo>
                                <a:lnTo>
                                  <a:pt x="16217" y="186220"/>
                                </a:lnTo>
                                <a:lnTo>
                                  <a:pt x="16217" y="180797"/>
                                </a:lnTo>
                                <a:lnTo>
                                  <a:pt x="16014" y="180797"/>
                                </a:lnTo>
                                <a:lnTo>
                                  <a:pt x="16014" y="182257"/>
                                </a:lnTo>
                                <a:lnTo>
                                  <a:pt x="16002" y="184137"/>
                                </a:lnTo>
                                <a:lnTo>
                                  <a:pt x="15265" y="184137"/>
                                </a:lnTo>
                                <a:lnTo>
                                  <a:pt x="15379" y="182257"/>
                                </a:lnTo>
                                <a:lnTo>
                                  <a:pt x="16014" y="182257"/>
                                </a:lnTo>
                                <a:lnTo>
                                  <a:pt x="16014" y="180797"/>
                                </a:lnTo>
                                <a:lnTo>
                                  <a:pt x="15227" y="180797"/>
                                </a:lnTo>
                                <a:lnTo>
                                  <a:pt x="15125" y="181267"/>
                                </a:lnTo>
                                <a:lnTo>
                                  <a:pt x="15011" y="181813"/>
                                </a:lnTo>
                                <a:lnTo>
                                  <a:pt x="14935" y="182257"/>
                                </a:lnTo>
                                <a:lnTo>
                                  <a:pt x="14820" y="184734"/>
                                </a:lnTo>
                                <a:lnTo>
                                  <a:pt x="16002" y="184734"/>
                                </a:lnTo>
                                <a:lnTo>
                                  <a:pt x="15430" y="186220"/>
                                </a:lnTo>
                                <a:lnTo>
                                  <a:pt x="15316" y="186550"/>
                                </a:lnTo>
                                <a:lnTo>
                                  <a:pt x="15036" y="187452"/>
                                </a:lnTo>
                                <a:lnTo>
                                  <a:pt x="14922" y="188188"/>
                                </a:lnTo>
                                <a:lnTo>
                                  <a:pt x="14795" y="192798"/>
                                </a:lnTo>
                                <a:lnTo>
                                  <a:pt x="15824" y="192798"/>
                                </a:lnTo>
                                <a:lnTo>
                                  <a:pt x="16065" y="191833"/>
                                </a:lnTo>
                                <a:lnTo>
                                  <a:pt x="15379" y="191833"/>
                                </a:lnTo>
                                <a:lnTo>
                                  <a:pt x="15392" y="191122"/>
                                </a:lnTo>
                                <a:lnTo>
                                  <a:pt x="16205" y="191122"/>
                                </a:lnTo>
                                <a:lnTo>
                                  <a:pt x="16281" y="190360"/>
                                </a:lnTo>
                                <a:lnTo>
                                  <a:pt x="16357" y="191122"/>
                                </a:lnTo>
                                <a:lnTo>
                                  <a:pt x="16979" y="191122"/>
                                </a:lnTo>
                                <a:close/>
                              </a:path>
                              <a:path w="40640" h="346710">
                                <a:moveTo>
                                  <a:pt x="17030" y="240753"/>
                                </a:moveTo>
                                <a:lnTo>
                                  <a:pt x="16281" y="240753"/>
                                </a:lnTo>
                                <a:lnTo>
                                  <a:pt x="16281" y="241287"/>
                                </a:lnTo>
                                <a:lnTo>
                                  <a:pt x="16637" y="241287"/>
                                </a:lnTo>
                                <a:lnTo>
                                  <a:pt x="16903" y="240919"/>
                                </a:lnTo>
                                <a:lnTo>
                                  <a:pt x="17030" y="240753"/>
                                </a:lnTo>
                                <a:close/>
                              </a:path>
                              <a:path w="40640" h="346710">
                                <a:moveTo>
                                  <a:pt x="17106" y="258660"/>
                                </a:moveTo>
                                <a:lnTo>
                                  <a:pt x="16357" y="259664"/>
                                </a:lnTo>
                                <a:lnTo>
                                  <a:pt x="16357" y="260591"/>
                                </a:lnTo>
                                <a:lnTo>
                                  <a:pt x="16357" y="264566"/>
                                </a:lnTo>
                                <a:lnTo>
                                  <a:pt x="15278" y="266001"/>
                                </a:lnTo>
                                <a:lnTo>
                                  <a:pt x="15278" y="262521"/>
                                </a:lnTo>
                                <a:lnTo>
                                  <a:pt x="15278" y="262026"/>
                                </a:lnTo>
                                <a:lnTo>
                                  <a:pt x="16357" y="260591"/>
                                </a:lnTo>
                                <a:lnTo>
                                  <a:pt x="16357" y="259664"/>
                                </a:lnTo>
                                <a:lnTo>
                                  <a:pt x="14592" y="262026"/>
                                </a:lnTo>
                                <a:lnTo>
                                  <a:pt x="14338" y="262521"/>
                                </a:lnTo>
                                <a:lnTo>
                                  <a:pt x="14338" y="263296"/>
                                </a:lnTo>
                                <a:lnTo>
                                  <a:pt x="14909" y="262521"/>
                                </a:lnTo>
                                <a:lnTo>
                                  <a:pt x="14909" y="269049"/>
                                </a:lnTo>
                                <a:lnTo>
                                  <a:pt x="15163" y="269049"/>
                                </a:lnTo>
                                <a:lnTo>
                                  <a:pt x="15278" y="267017"/>
                                </a:lnTo>
                                <a:lnTo>
                                  <a:pt x="16027" y="266001"/>
                                </a:lnTo>
                                <a:lnTo>
                                  <a:pt x="16357" y="265569"/>
                                </a:lnTo>
                                <a:lnTo>
                                  <a:pt x="16357" y="271221"/>
                                </a:lnTo>
                                <a:lnTo>
                                  <a:pt x="16878" y="270522"/>
                                </a:lnTo>
                                <a:lnTo>
                                  <a:pt x="16675" y="270522"/>
                                </a:lnTo>
                                <a:lnTo>
                                  <a:pt x="16675" y="265569"/>
                                </a:lnTo>
                                <a:lnTo>
                                  <a:pt x="16675" y="260591"/>
                                </a:lnTo>
                                <a:lnTo>
                                  <a:pt x="16675" y="260172"/>
                                </a:lnTo>
                                <a:lnTo>
                                  <a:pt x="17106" y="259575"/>
                                </a:lnTo>
                                <a:lnTo>
                                  <a:pt x="17106" y="258660"/>
                                </a:lnTo>
                                <a:close/>
                              </a:path>
                              <a:path w="40640" h="346710">
                                <a:moveTo>
                                  <a:pt x="17195" y="293039"/>
                                </a:moveTo>
                                <a:lnTo>
                                  <a:pt x="17183" y="292874"/>
                                </a:lnTo>
                                <a:lnTo>
                                  <a:pt x="17195" y="293268"/>
                                </a:lnTo>
                                <a:lnTo>
                                  <a:pt x="17195" y="293039"/>
                                </a:lnTo>
                                <a:close/>
                              </a:path>
                              <a:path w="40640" h="346710">
                                <a:moveTo>
                                  <a:pt x="17259" y="122643"/>
                                </a:moveTo>
                                <a:lnTo>
                                  <a:pt x="16230" y="122643"/>
                                </a:lnTo>
                                <a:lnTo>
                                  <a:pt x="16078" y="122859"/>
                                </a:lnTo>
                                <a:lnTo>
                                  <a:pt x="17259" y="122859"/>
                                </a:lnTo>
                                <a:lnTo>
                                  <a:pt x="17259" y="122643"/>
                                </a:lnTo>
                                <a:close/>
                              </a:path>
                              <a:path w="40640" h="346710">
                                <a:moveTo>
                                  <a:pt x="17284" y="63360"/>
                                </a:moveTo>
                                <a:lnTo>
                                  <a:pt x="16802" y="64008"/>
                                </a:lnTo>
                                <a:lnTo>
                                  <a:pt x="16852" y="78409"/>
                                </a:lnTo>
                                <a:lnTo>
                                  <a:pt x="15582" y="68275"/>
                                </a:lnTo>
                                <a:lnTo>
                                  <a:pt x="15405" y="66890"/>
                                </a:lnTo>
                                <a:lnTo>
                                  <a:pt x="15303" y="66001"/>
                                </a:lnTo>
                                <a:lnTo>
                                  <a:pt x="14643" y="66890"/>
                                </a:lnTo>
                                <a:lnTo>
                                  <a:pt x="14643" y="83756"/>
                                </a:lnTo>
                                <a:lnTo>
                                  <a:pt x="15125" y="83121"/>
                                </a:lnTo>
                                <a:lnTo>
                                  <a:pt x="15087" y="68275"/>
                                </a:lnTo>
                                <a:lnTo>
                                  <a:pt x="16535" y="80238"/>
                                </a:lnTo>
                                <a:lnTo>
                                  <a:pt x="16649" y="81076"/>
                                </a:lnTo>
                                <a:lnTo>
                                  <a:pt x="17284" y="80238"/>
                                </a:lnTo>
                                <a:lnTo>
                                  <a:pt x="17284" y="78409"/>
                                </a:lnTo>
                                <a:lnTo>
                                  <a:pt x="17284" y="63360"/>
                                </a:lnTo>
                                <a:close/>
                              </a:path>
                              <a:path w="40640" h="346710">
                                <a:moveTo>
                                  <a:pt x="17310" y="128371"/>
                                </a:moveTo>
                                <a:lnTo>
                                  <a:pt x="17297" y="127965"/>
                                </a:lnTo>
                                <a:lnTo>
                                  <a:pt x="17310" y="128917"/>
                                </a:lnTo>
                                <a:lnTo>
                                  <a:pt x="17310" y="128371"/>
                                </a:lnTo>
                                <a:close/>
                              </a:path>
                              <a:path w="40640" h="346710">
                                <a:moveTo>
                                  <a:pt x="17475" y="301358"/>
                                </a:moveTo>
                                <a:lnTo>
                                  <a:pt x="17449" y="300736"/>
                                </a:lnTo>
                                <a:lnTo>
                                  <a:pt x="17449" y="300443"/>
                                </a:lnTo>
                                <a:lnTo>
                                  <a:pt x="17449" y="300278"/>
                                </a:lnTo>
                                <a:lnTo>
                                  <a:pt x="17297" y="300278"/>
                                </a:lnTo>
                                <a:lnTo>
                                  <a:pt x="17259" y="297599"/>
                                </a:lnTo>
                                <a:lnTo>
                                  <a:pt x="17259" y="297345"/>
                                </a:lnTo>
                                <a:lnTo>
                                  <a:pt x="17246" y="296887"/>
                                </a:lnTo>
                                <a:lnTo>
                                  <a:pt x="17246" y="296557"/>
                                </a:lnTo>
                                <a:lnTo>
                                  <a:pt x="17195" y="293535"/>
                                </a:lnTo>
                                <a:lnTo>
                                  <a:pt x="17195" y="293268"/>
                                </a:lnTo>
                                <a:lnTo>
                                  <a:pt x="16814" y="293268"/>
                                </a:lnTo>
                                <a:lnTo>
                                  <a:pt x="16776" y="294182"/>
                                </a:lnTo>
                                <a:lnTo>
                                  <a:pt x="16687" y="295630"/>
                                </a:lnTo>
                                <a:lnTo>
                                  <a:pt x="16052" y="295630"/>
                                </a:lnTo>
                                <a:lnTo>
                                  <a:pt x="16141" y="294182"/>
                                </a:lnTo>
                                <a:lnTo>
                                  <a:pt x="15760" y="294182"/>
                                </a:lnTo>
                                <a:lnTo>
                                  <a:pt x="15697" y="296113"/>
                                </a:lnTo>
                                <a:lnTo>
                                  <a:pt x="16662" y="296113"/>
                                </a:lnTo>
                                <a:lnTo>
                                  <a:pt x="16192" y="297332"/>
                                </a:lnTo>
                                <a:lnTo>
                                  <a:pt x="16090" y="297599"/>
                                </a:lnTo>
                                <a:lnTo>
                                  <a:pt x="16573" y="297599"/>
                                </a:lnTo>
                                <a:lnTo>
                                  <a:pt x="16675" y="297332"/>
                                </a:lnTo>
                                <a:lnTo>
                                  <a:pt x="16852" y="297332"/>
                                </a:lnTo>
                                <a:lnTo>
                                  <a:pt x="16840" y="297599"/>
                                </a:lnTo>
                                <a:lnTo>
                                  <a:pt x="16573" y="297599"/>
                                </a:lnTo>
                                <a:lnTo>
                                  <a:pt x="16256" y="298462"/>
                                </a:lnTo>
                                <a:lnTo>
                                  <a:pt x="16827" y="298462"/>
                                </a:lnTo>
                                <a:lnTo>
                                  <a:pt x="16814" y="300050"/>
                                </a:lnTo>
                                <a:lnTo>
                                  <a:pt x="16205" y="300050"/>
                                </a:lnTo>
                                <a:lnTo>
                                  <a:pt x="16256" y="298462"/>
                                </a:lnTo>
                                <a:lnTo>
                                  <a:pt x="15875" y="298462"/>
                                </a:lnTo>
                                <a:lnTo>
                                  <a:pt x="15875" y="301942"/>
                                </a:lnTo>
                                <a:lnTo>
                                  <a:pt x="16154" y="301942"/>
                                </a:lnTo>
                                <a:lnTo>
                                  <a:pt x="16167" y="301358"/>
                                </a:lnTo>
                                <a:lnTo>
                                  <a:pt x="16954" y="301358"/>
                                </a:lnTo>
                                <a:lnTo>
                                  <a:pt x="17475" y="301358"/>
                                </a:lnTo>
                                <a:close/>
                              </a:path>
                              <a:path w="40640" h="346710">
                                <a:moveTo>
                                  <a:pt x="17576" y="17246"/>
                                </a:moveTo>
                                <a:lnTo>
                                  <a:pt x="17538" y="16637"/>
                                </a:lnTo>
                                <a:lnTo>
                                  <a:pt x="16649" y="16637"/>
                                </a:lnTo>
                                <a:lnTo>
                                  <a:pt x="16649" y="17246"/>
                                </a:lnTo>
                                <a:lnTo>
                                  <a:pt x="17576" y="17246"/>
                                </a:lnTo>
                                <a:close/>
                              </a:path>
                              <a:path w="40640" h="346710">
                                <a:moveTo>
                                  <a:pt x="17602" y="133807"/>
                                </a:moveTo>
                                <a:lnTo>
                                  <a:pt x="17538" y="132600"/>
                                </a:lnTo>
                                <a:lnTo>
                                  <a:pt x="17348" y="132600"/>
                                </a:lnTo>
                                <a:lnTo>
                                  <a:pt x="17310" y="129235"/>
                                </a:lnTo>
                                <a:lnTo>
                                  <a:pt x="17297" y="127965"/>
                                </a:lnTo>
                                <a:lnTo>
                                  <a:pt x="17259" y="123685"/>
                                </a:lnTo>
                                <a:lnTo>
                                  <a:pt x="17259" y="123482"/>
                                </a:lnTo>
                                <a:lnTo>
                                  <a:pt x="16852" y="123482"/>
                                </a:lnTo>
                                <a:lnTo>
                                  <a:pt x="16852" y="128917"/>
                                </a:lnTo>
                                <a:lnTo>
                                  <a:pt x="16814" y="132219"/>
                                </a:lnTo>
                                <a:lnTo>
                                  <a:pt x="16675" y="132219"/>
                                </a:lnTo>
                                <a:lnTo>
                                  <a:pt x="16675" y="133057"/>
                                </a:lnTo>
                                <a:lnTo>
                                  <a:pt x="16586" y="133642"/>
                                </a:lnTo>
                                <a:lnTo>
                                  <a:pt x="16014" y="133642"/>
                                </a:lnTo>
                                <a:lnTo>
                                  <a:pt x="16040" y="133057"/>
                                </a:lnTo>
                                <a:lnTo>
                                  <a:pt x="16675" y="133057"/>
                                </a:lnTo>
                                <a:lnTo>
                                  <a:pt x="16675" y="132219"/>
                                </a:lnTo>
                                <a:lnTo>
                                  <a:pt x="16052" y="132219"/>
                                </a:lnTo>
                                <a:lnTo>
                                  <a:pt x="16116" y="130289"/>
                                </a:lnTo>
                                <a:lnTo>
                                  <a:pt x="16497" y="129235"/>
                                </a:lnTo>
                                <a:lnTo>
                                  <a:pt x="16624" y="128917"/>
                                </a:lnTo>
                                <a:lnTo>
                                  <a:pt x="16852" y="128917"/>
                                </a:lnTo>
                                <a:lnTo>
                                  <a:pt x="16852" y="123482"/>
                                </a:lnTo>
                                <a:lnTo>
                                  <a:pt x="16637" y="123482"/>
                                </a:lnTo>
                                <a:lnTo>
                                  <a:pt x="16637" y="124942"/>
                                </a:lnTo>
                                <a:lnTo>
                                  <a:pt x="16624" y="126834"/>
                                </a:lnTo>
                                <a:lnTo>
                                  <a:pt x="15875" y="126834"/>
                                </a:lnTo>
                                <a:lnTo>
                                  <a:pt x="16002" y="124942"/>
                                </a:lnTo>
                                <a:lnTo>
                                  <a:pt x="16637" y="124942"/>
                                </a:lnTo>
                                <a:lnTo>
                                  <a:pt x="16637" y="123482"/>
                                </a:lnTo>
                                <a:lnTo>
                                  <a:pt x="15836" y="123482"/>
                                </a:lnTo>
                                <a:lnTo>
                                  <a:pt x="15735" y="123964"/>
                                </a:lnTo>
                                <a:lnTo>
                                  <a:pt x="15621" y="124510"/>
                                </a:lnTo>
                                <a:lnTo>
                                  <a:pt x="15544" y="124942"/>
                                </a:lnTo>
                                <a:lnTo>
                                  <a:pt x="15430" y="127419"/>
                                </a:lnTo>
                                <a:lnTo>
                                  <a:pt x="16624" y="127419"/>
                                </a:lnTo>
                                <a:lnTo>
                                  <a:pt x="16040" y="128917"/>
                                </a:lnTo>
                                <a:lnTo>
                                  <a:pt x="15925" y="129235"/>
                                </a:lnTo>
                                <a:lnTo>
                                  <a:pt x="15659" y="130149"/>
                                </a:lnTo>
                                <a:lnTo>
                                  <a:pt x="15532" y="130886"/>
                                </a:lnTo>
                                <a:lnTo>
                                  <a:pt x="15430" y="134531"/>
                                </a:lnTo>
                                <a:lnTo>
                                  <a:pt x="16002" y="134531"/>
                                </a:lnTo>
                                <a:lnTo>
                                  <a:pt x="16014" y="133807"/>
                                </a:lnTo>
                                <a:lnTo>
                                  <a:pt x="16814" y="133807"/>
                                </a:lnTo>
                                <a:lnTo>
                                  <a:pt x="16891" y="133057"/>
                                </a:lnTo>
                                <a:lnTo>
                                  <a:pt x="16967" y="133807"/>
                                </a:lnTo>
                                <a:lnTo>
                                  <a:pt x="17602" y="133807"/>
                                </a:lnTo>
                                <a:close/>
                              </a:path>
                              <a:path w="40640" h="346710">
                                <a:moveTo>
                                  <a:pt x="17818" y="202095"/>
                                </a:moveTo>
                                <a:lnTo>
                                  <a:pt x="17259" y="202095"/>
                                </a:lnTo>
                                <a:lnTo>
                                  <a:pt x="17259" y="202717"/>
                                </a:lnTo>
                                <a:lnTo>
                                  <a:pt x="17678" y="202272"/>
                                </a:lnTo>
                                <a:lnTo>
                                  <a:pt x="17818" y="202095"/>
                                </a:lnTo>
                                <a:close/>
                              </a:path>
                              <a:path w="40640" h="346710">
                                <a:moveTo>
                                  <a:pt x="17970" y="247764"/>
                                </a:moveTo>
                                <a:lnTo>
                                  <a:pt x="17957" y="247535"/>
                                </a:lnTo>
                                <a:lnTo>
                                  <a:pt x="16281" y="247535"/>
                                </a:lnTo>
                                <a:lnTo>
                                  <a:pt x="16281" y="247764"/>
                                </a:lnTo>
                                <a:lnTo>
                                  <a:pt x="17970" y="247764"/>
                                </a:lnTo>
                                <a:close/>
                              </a:path>
                              <a:path w="40640" h="346710">
                                <a:moveTo>
                                  <a:pt x="17995" y="178600"/>
                                </a:moveTo>
                                <a:lnTo>
                                  <a:pt x="17081" y="178600"/>
                                </a:lnTo>
                                <a:lnTo>
                                  <a:pt x="17081" y="179832"/>
                                </a:lnTo>
                                <a:lnTo>
                                  <a:pt x="17538" y="179832"/>
                                </a:lnTo>
                                <a:lnTo>
                                  <a:pt x="17576" y="187147"/>
                                </a:lnTo>
                                <a:lnTo>
                                  <a:pt x="17995" y="187147"/>
                                </a:lnTo>
                                <a:lnTo>
                                  <a:pt x="17995" y="179209"/>
                                </a:lnTo>
                                <a:lnTo>
                                  <a:pt x="17995" y="178600"/>
                                </a:lnTo>
                                <a:close/>
                              </a:path>
                              <a:path w="40640" h="346710">
                                <a:moveTo>
                                  <a:pt x="18008" y="94526"/>
                                </a:moveTo>
                                <a:lnTo>
                                  <a:pt x="16954" y="94526"/>
                                </a:lnTo>
                                <a:lnTo>
                                  <a:pt x="16725" y="95097"/>
                                </a:lnTo>
                                <a:lnTo>
                                  <a:pt x="17919" y="95097"/>
                                </a:lnTo>
                                <a:lnTo>
                                  <a:pt x="18008" y="94526"/>
                                </a:lnTo>
                                <a:close/>
                              </a:path>
                              <a:path w="40640" h="346710">
                                <a:moveTo>
                                  <a:pt x="18034" y="16637"/>
                                </a:moveTo>
                                <a:lnTo>
                                  <a:pt x="17995" y="15760"/>
                                </a:lnTo>
                                <a:lnTo>
                                  <a:pt x="17945" y="14274"/>
                                </a:lnTo>
                                <a:lnTo>
                                  <a:pt x="17576" y="13309"/>
                                </a:lnTo>
                                <a:lnTo>
                                  <a:pt x="17310" y="13309"/>
                                </a:lnTo>
                                <a:lnTo>
                                  <a:pt x="16624" y="14274"/>
                                </a:lnTo>
                                <a:lnTo>
                                  <a:pt x="16344" y="15240"/>
                                </a:lnTo>
                                <a:lnTo>
                                  <a:pt x="16268" y="15760"/>
                                </a:lnTo>
                                <a:lnTo>
                                  <a:pt x="16154" y="16637"/>
                                </a:lnTo>
                                <a:lnTo>
                                  <a:pt x="16649" y="16637"/>
                                </a:lnTo>
                                <a:lnTo>
                                  <a:pt x="16649" y="16141"/>
                                </a:lnTo>
                                <a:lnTo>
                                  <a:pt x="17513" y="16141"/>
                                </a:lnTo>
                                <a:lnTo>
                                  <a:pt x="17538" y="16637"/>
                                </a:lnTo>
                                <a:lnTo>
                                  <a:pt x="18034" y="16637"/>
                                </a:lnTo>
                                <a:close/>
                              </a:path>
                              <a:path w="40640" h="346710">
                                <a:moveTo>
                                  <a:pt x="18059" y="20815"/>
                                </a:moveTo>
                                <a:lnTo>
                                  <a:pt x="17602" y="21424"/>
                                </a:lnTo>
                                <a:lnTo>
                                  <a:pt x="17551" y="23342"/>
                                </a:lnTo>
                                <a:lnTo>
                                  <a:pt x="16649" y="23342"/>
                                </a:lnTo>
                                <a:lnTo>
                                  <a:pt x="16649" y="17246"/>
                                </a:lnTo>
                                <a:lnTo>
                                  <a:pt x="16065" y="17246"/>
                                </a:lnTo>
                                <a:lnTo>
                                  <a:pt x="16040" y="25793"/>
                                </a:lnTo>
                                <a:lnTo>
                                  <a:pt x="16357" y="27317"/>
                                </a:lnTo>
                                <a:lnTo>
                                  <a:pt x="16764" y="27317"/>
                                </a:lnTo>
                                <a:lnTo>
                                  <a:pt x="17335" y="26555"/>
                                </a:lnTo>
                                <a:lnTo>
                                  <a:pt x="17589" y="25793"/>
                                </a:lnTo>
                                <a:lnTo>
                                  <a:pt x="17691" y="25146"/>
                                </a:lnTo>
                                <a:lnTo>
                                  <a:pt x="17767" y="24688"/>
                                </a:lnTo>
                                <a:lnTo>
                                  <a:pt x="17894" y="24015"/>
                                </a:lnTo>
                                <a:lnTo>
                                  <a:pt x="17957" y="23342"/>
                                </a:lnTo>
                                <a:lnTo>
                                  <a:pt x="18059" y="20815"/>
                                </a:lnTo>
                                <a:close/>
                              </a:path>
                              <a:path w="40640" h="346710">
                                <a:moveTo>
                                  <a:pt x="18199" y="130403"/>
                                </a:moveTo>
                                <a:lnTo>
                                  <a:pt x="18186" y="129832"/>
                                </a:lnTo>
                                <a:lnTo>
                                  <a:pt x="18199" y="130530"/>
                                </a:lnTo>
                                <a:lnTo>
                                  <a:pt x="18199" y="130403"/>
                                </a:lnTo>
                                <a:close/>
                              </a:path>
                              <a:path w="40640" h="346710">
                                <a:moveTo>
                                  <a:pt x="18237" y="286981"/>
                                </a:moveTo>
                                <a:lnTo>
                                  <a:pt x="17856" y="286981"/>
                                </a:lnTo>
                                <a:lnTo>
                                  <a:pt x="17856" y="300316"/>
                                </a:lnTo>
                                <a:lnTo>
                                  <a:pt x="18237" y="300316"/>
                                </a:lnTo>
                                <a:lnTo>
                                  <a:pt x="18237" y="286981"/>
                                </a:lnTo>
                                <a:close/>
                              </a:path>
                              <a:path w="40640" h="346710">
                                <a:moveTo>
                                  <a:pt x="18288" y="242100"/>
                                </a:moveTo>
                                <a:lnTo>
                                  <a:pt x="18275" y="241769"/>
                                </a:lnTo>
                                <a:lnTo>
                                  <a:pt x="18262" y="241287"/>
                                </a:lnTo>
                                <a:lnTo>
                                  <a:pt x="16637" y="241287"/>
                                </a:lnTo>
                                <a:lnTo>
                                  <a:pt x="16281" y="241769"/>
                                </a:lnTo>
                                <a:lnTo>
                                  <a:pt x="16281" y="241287"/>
                                </a:lnTo>
                                <a:lnTo>
                                  <a:pt x="15798" y="241287"/>
                                </a:lnTo>
                                <a:lnTo>
                                  <a:pt x="15798" y="247535"/>
                                </a:lnTo>
                                <a:lnTo>
                                  <a:pt x="16281" y="247535"/>
                                </a:lnTo>
                                <a:lnTo>
                                  <a:pt x="16281" y="243408"/>
                                </a:lnTo>
                                <a:lnTo>
                                  <a:pt x="17145" y="242252"/>
                                </a:lnTo>
                                <a:lnTo>
                                  <a:pt x="17259" y="242100"/>
                                </a:lnTo>
                                <a:lnTo>
                                  <a:pt x="18288" y="242100"/>
                                </a:lnTo>
                                <a:close/>
                              </a:path>
                              <a:path w="40640" h="346710">
                                <a:moveTo>
                                  <a:pt x="18300" y="234797"/>
                                </a:moveTo>
                                <a:lnTo>
                                  <a:pt x="17830" y="234797"/>
                                </a:lnTo>
                                <a:lnTo>
                                  <a:pt x="17805" y="238506"/>
                                </a:lnTo>
                                <a:lnTo>
                                  <a:pt x="17602" y="239356"/>
                                </a:lnTo>
                                <a:lnTo>
                                  <a:pt x="17487" y="239903"/>
                                </a:lnTo>
                                <a:lnTo>
                                  <a:pt x="17170" y="240563"/>
                                </a:lnTo>
                                <a:lnTo>
                                  <a:pt x="17030" y="240753"/>
                                </a:lnTo>
                                <a:lnTo>
                                  <a:pt x="17576" y="240753"/>
                                </a:lnTo>
                                <a:lnTo>
                                  <a:pt x="17856" y="240106"/>
                                </a:lnTo>
                                <a:lnTo>
                                  <a:pt x="18072" y="239356"/>
                                </a:lnTo>
                                <a:lnTo>
                                  <a:pt x="18199" y="238506"/>
                                </a:lnTo>
                                <a:lnTo>
                                  <a:pt x="18300" y="234797"/>
                                </a:lnTo>
                                <a:close/>
                              </a:path>
                              <a:path w="40640" h="346710">
                                <a:moveTo>
                                  <a:pt x="18300" y="234327"/>
                                </a:moveTo>
                                <a:lnTo>
                                  <a:pt x="18288" y="233121"/>
                                </a:lnTo>
                                <a:lnTo>
                                  <a:pt x="17894" y="232397"/>
                                </a:lnTo>
                                <a:lnTo>
                                  <a:pt x="17500" y="232397"/>
                                </a:lnTo>
                                <a:lnTo>
                                  <a:pt x="16052" y="234327"/>
                                </a:lnTo>
                                <a:lnTo>
                                  <a:pt x="15798" y="234797"/>
                                </a:lnTo>
                                <a:lnTo>
                                  <a:pt x="15798" y="240753"/>
                                </a:lnTo>
                                <a:lnTo>
                                  <a:pt x="16281" y="240753"/>
                                </a:lnTo>
                                <a:lnTo>
                                  <a:pt x="16281" y="235686"/>
                                </a:lnTo>
                                <a:lnTo>
                                  <a:pt x="17297" y="234327"/>
                                </a:lnTo>
                                <a:lnTo>
                                  <a:pt x="18300" y="234327"/>
                                </a:lnTo>
                                <a:close/>
                              </a:path>
                              <a:path w="40640" h="346710">
                                <a:moveTo>
                                  <a:pt x="18427" y="95097"/>
                                </a:moveTo>
                                <a:lnTo>
                                  <a:pt x="17919" y="95097"/>
                                </a:lnTo>
                                <a:lnTo>
                                  <a:pt x="17843" y="95389"/>
                                </a:lnTo>
                                <a:lnTo>
                                  <a:pt x="17729" y="95885"/>
                                </a:lnTo>
                                <a:lnTo>
                                  <a:pt x="17653" y="96164"/>
                                </a:lnTo>
                                <a:lnTo>
                                  <a:pt x="17500" y="96532"/>
                                </a:lnTo>
                                <a:lnTo>
                                  <a:pt x="17043" y="97142"/>
                                </a:lnTo>
                                <a:lnTo>
                                  <a:pt x="16878" y="97142"/>
                                </a:lnTo>
                                <a:lnTo>
                                  <a:pt x="16776" y="96532"/>
                                </a:lnTo>
                                <a:lnTo>
                                  <a:pt x="16725" y="95097"/>
                                </a:lnTo>
                                <a:lnTo>
                                  <a:pt x="16370" y="95097"/>
                                </a:lnTo>
                                <a:lnTo>
                                  <a:pt x="16459" y="97142"/>
                                </a:lnTo>
                                <a:lnTo>
                                  <a:pt x="16878" y="98044"/>
                                </a:lnTo>
                                <a:lnTo>
                                  <a:pt x="17526" y="97320"/>
                                </a:lnTo>
                                <a:lnTo>
                                  <a:pt x="17653" y="97142"/>
                                </a:lnTo>
                                <a:lnTo>
                                  <a:pt x="17868" y="96532"/>
                                </a:lnTo>
                                <a:lnTo>
                                  <a:pt x="17957" y="96164"/>
                                </a:lnTo>
                                <a:lnTo>
                                  <a:pt x="18084" y="95631"/>
                                </a:lnTo>
                                <a:lnTo>
                                  <a:pt x="18110" y="98971"/>
                                </a:lnTo>
                                <a:lnTo>
                                  <a:pt x="18427" y="98552"/>
                                </a:lnTo>
                                <a:lnTo>
                                  <a:pt x="18427" y="95631"/>
                                </a:lnTo>
                                <a:lnTo>
                                  <a:pt x="18427" y="95097"/>
                                </a:lnTo>
                                <a:close/>
                              </a:path>
                              <a:path w="40640" h="346710">
                                <a:moveTo>
                                  <a:pt x="18440" y="211899"/>
                                </a:moveTo>
                                <a:lnTo>
                                  <a:pt x="18415" y="210731"/>
                                </a:lnTo>
                                <a:lnTo>
                                  <a:pt x="18275" y="210261"/>
                                </a:lnTo>
                                <a:lnTo>
                                  <a:pt x="18008" y="208991"/>
                                </a:lnTo>
                                <a:lnTo>
                                  <a:pt x="17957" y="210731"/>
                                </a:lnTo>
                                <a:lnTo>
                                  <a:pt x="18199" y="211442"/>
                                </a:lnTo>
                                <a:lnTo>
                                  <a:pt x="18440" y="211899"/>
                                </a:lnTo>
                                <a:close/>
                              </a:path>
                              <a:path w="40640" h="346710">
                                <a:moveTo>
                                  <a:pt x="18503" y="247535"/>
                                </a:moveTo>
                                <a:lnTo>
                                  <a:pt x="18389" y="244716"/>
                                </a:lnTo>
                                <a:lnTo>
                                  <a:pt x="18300" y="242506"/>
                                </a:lnTo>
                                <a:lnTo>
                                  <a:pt x="17754" y="242506"/>
                                </a:lnTo>
                                <a:lnTo>
                                  <a:pt x="17843" y="244716"/>
                                </a:lnTo>
                                <a:lnTo>
                                  <a:pt x="17957" y="247535"/>
                                </a:lnTo>
                                <a:lnTo>
                                  <a:pt x="18503" y="247535"/>
                                </a:lnTo>
                                <a:close/>
                              </a:path>
                              <a:path w="40640" h="346710">
                                <a:moveTo>
                                  <a:pt x="18516" y="187706"/>
                                </a:moveTo>
                                <a:lnTo>
                                  <a:pt x="17576" y="187845"/>
                                </a:lnTo>
                                <a:lnTo>
                                  <a:pt x="17576" y="188175"/>
                                </a:lnTo>
                                <a:lnTo>
                                  <a:pt x="17576" y="189395"/>
                                </a:lnTo>
                                <a:lnTo>
                                  <a:pt x="18415" y="189395"/>
                                </a:lnTo>
                                <a:lnTo>
                                  <a:pt x="18516" y="187706"/>
                                </a:lnTo>
                                <a:close/>
                              </a:path>
                              <a:path w="40640" h="346710">
                                <a:moveTo>
                                  <a:pt x="18529" y="176428"/>
                                </a:moveTo>
                                <a:lnTo>
                                  <a:pt x="17995" y="176428"/>
                                </a:lnTo>
                                <a:lnTo>
                                  <a:pt x="17995" y="174396"/>
                                </a:lnTo>
                                <a:lnTo>
                                  <a:pt x="17538" y="174396"/>
                                </a:lnTo>
                                <a:lnTo>
                                  <a:pt x="17538" y="177749"/>
                                </a:lnTo>
                                <a:lnTo>
                                  <a:pt x="17081" y="178371"/>
                                </a:lnTo>
                                <a:lnTo>
                                  <a:pt x="17081" y="178600"/>
                                </a:lnTo>
                                <a:lnTo>
                                  <a:pt x="18529" y="177888"/>
                                </a:lnTo>
                                <a:lnTo>
                                  <a:pt x="18529" y="177152"/>
                                </a:lnTo>
                                <a:lnTo>
                                  <a:pt x="18529" y="176428"/>
                                </a:lnTo>
                                <a:close/>
                              </a:path>
                              <a:path w="40640" h="346710">
                                <a:moveTo>
                                  <a:pt x="18605" y="121285"/>
                                </a:moveTo>
                                <a:lnTo>
                                  <a:pt x="17691" y="121285"/>
                                </a:lnTo>
                                <a:lnTo>
                                  <a:pt x="17691" y="122516"/>
                                </a:lnTo>
                                <a:lnTo>
                                  <a:pt x="18148" y="122516"/>
                                </a:lnTo>
                                <a:lnTo>
                                  <a:pt x="18186" y="129832"/>
                                </a:lnTo>
                                <a:lnTo>
                                  <a:pt x="18605" y="129832"/>
                                </a:lnTo>
                                <a:lnTo>
                                  <a:pt x="18605" y="121907"/>
                                </a:lnTo>
                                <a:lnTo>
                                  <a:pt x="18605" y="121285"/>
                                </a:lnTo>
                                <a:close/>
                              </a:path>
                              <a:path w="40640" h="346710">
                                <a:moveTo>
                                  <a:pt x="18630" y="247764"/>
                                </a:moveTo>
                                <a:lnTo>
                                  <a:pt x="17970" y="247764"/>
                                </a:lnTo>
                                <a:lnTo>
                                  <a:pt x="18008" y="248589"/>
                                </a:lnTo>
                                <a:lnTo>
                                  <a:pt x="18630" y="247764"/>
                                </a:lnTo>
                                <a:close/>
                              </a:path>
                              <a:path w="40640" h="346710">
                                <a:moveTo>
                                  <a:pt x="18770" y="86677"/>
                                </a:moveTo>
                                <a:lnTo>
                                  <a:pt x="18084" y="87452"/>
                                </a:lnTo>
                                <a:lnTo>
                                  <a:pt x="16370" y="89738"/>
                                </a:lnTo>
                                <a:lnTo>
                                  <a:pt x="15900" y="90436"/>
                                </a:lnTo>
                                <a:lnTo>
                                  <a:pt x="15900" y="91351"/>
                                </a:lnTo>
                                <a:lnTo>
                                  <a:pt x="16167" y="90919"/>
                                </a:lnTo>
                                <a:lnTo>
                                  <a:pt x="16535" y="90436"/>
                                </a:lnTo>
                                <a:lnTo>
                                  <a:pt x="16738" y="90436"/>
                                </a:lnTo>
                                <a:lnTo>
                                  <a:pt x="16725" y="93903"/>
                                </a:lnTo>
                                <a:lnTo>
                                  <a:pt x="16611" y="94526"/>
                                </a:lnTo>
                                <a:lnTo>
                                  <a:pt x="16954" y="94526"/>
                                </a:lnTo>
                                <a:lnTo>
                                  <a:pt x="17043" y="94195"/>
                                </a:lnTo>
                                <a:lnTo>
                                  <a:pt x="17119" y="93903"/>
                                </a:lnTo>
                                <a:lnTo>
                                  <a:pt x="17183" y="90436"/>
                                </a:lnTo>
                                <a:lnTo>
                                  <a:pt x="17068" y="89738"/>
                                </a:lnTo>
                                <a:lnTo>
                                  <a:pt x="18110" y="88341"/>
                                </a:lnTo>
                                <a:lnTo>
                                  <a:pt x="18008" y="94526"/>
                                </a:lnTo>
                                <a:lnTo>
                                  <a:pt x="18427" y="94526"/>
                                </a:lnTo>
                                <a:lnTo>
                                  <a:pt x="18427" y="88341"/>
                                </a:lnTo>
                                <a:lnTo>
                                  <a:pt x="18427" y="87922"/>
                                </a:lnTo>
                                <a:lnTo>
                                  <a:pt x="18770" y="87452"/>
                                </a:lnTo>
                                <a:lnTo>
                                  <a:pt x="18770" y="86677"/>
                                </a:lnTo>
                                <a:close/>
                              </a:path>
                              <a:path w="40640" h="346710">
                                <a:moveTo>
                                  <a:pt x="19113" y="143878"/>
                                </a:moveTo>
                                <a:lnTo>
                                  <a:pt x="18554" y="143878"/>
                                </a:lnTo>
                                <a:lnTo>
                                  <a:pt x="18554" y="144487"/>
                                </a:lnTo>
                                <a:lnTo>
                                  <a:pt x="18986" y="144043"/>
                                </a:lnTo>
                                <a:lnTo>
                                  <a:pt x="19113" y="143878"/>
                                </a:lnTo>
                                <a:close/>
                              </a:path>
                              <a:path w="40640" h="346710">
                                <a:moveTo>
                                  <a:pt x="19138" y="130403"/>
                                </a:moveTo>
                                <a:lnTo>
                                  <a:pt x="18199" y="130530"/>
                                </a:lnTo>
                                <a:lnTo>
                                  <a:pt x="18199" y="130860"/>
                                </a:lnTo>
                                <a:lnTo>
                                  <a:pt x="18199" y="132080"/>
                                </a:lnTo>
                                <a:lnTo>
                                  <a:pt x="19037" y="132080"/>
                                </a:lnTo>
                                <a:lnTo>
                                  <a:pt x="19138" y="130403"/>
                                </a:lnTo>
                                <a:close/>
                              </a:path>
                              <a:path w="40640" h="346710">
                                <a:moveTo>
                                  <a:pt x="19151" y="119113"/>
                                </a:moveTo>
                                <a:lnTo>
                                  <a:pt x="18605" y="119113"/>
                                </a:lnTo>
                                <a:lnTo>
                                  <a:pt x="18605" y="117081"/>
                                </a:lnTo>
                                <a:lnTo>
                                  <a:pt x="18148" y="117081"/>
                                </a:lnTo>
                                <a:lnTo>
                                  <a:pt x="18148" y="120573"/>
                                </a:lnTo>
                                <a:lnTo>
                                  <a:pt x="19151" y="120573"/>
                                </a:lnTo>
                                <a:lnTo>
                                  <a:pt x="19151" y="119837"/>
                                </a:lnTo>
                                <a:lnTo>
                                  <a:pt x="19151" y="119113"/>
                                </a:lnTo>
                                <a:close/>
                              </a:path>
                              <a:path w="40640" h="346710">
                                <a:moveTo>
                                  <a:pt x="19177" y="285699"/>
                                </a:moveTo>
                                <a:lnTo>
                                  <a:pt x="18808" y="285699"/>
                                </a:lnTo>
                                <a:lnTo>
                                  <a:pt x="18808" y="299046"/>
                                </a:lnTo>
                                <a:lnTo>
                                  <a:pt x="19177" y="299046"/>
                                </a:lnTo>
                                <a:lnTo>
                                  <a:pt x="19177" y="285699"/>
                                </a:lnTo>
                                <a:close/>
                              </a:path>
                              <a:path w="40640" h="346710">
                                <a:moveTo>
                                  <a:pt x="19735" y="235737"/>
                                </a:moveTo>
                                <a:lnTo>
                                  <a:pt x="19253" y="235737"/>
                                </a:lnTo>
                                <a:lnTo>
                                  <a:pt x="19304" y="237959"/>
                                </a:lnTo>
                                <a:lnTo>
                                  <a:pt x="19710" y="237959"/>
                                </a:lnTo>
                                <a:lnTo>
                                  <a:pt x="19735" y="235737"/>
                                </a:lnTo>
                                <a:close/>
                              </a:path>
                              <a:path w="40640" h="346710">
                                <a:moveTo>
                                  <a:pt x="19748" y="153670"/>
                                </a:moveTo>
                                <a:lnTo>
                                  <a:pt x="19710" y="152501"/>
                                </a:lnTo>
                                <a:lnTo>
                                  <a:pt x="19570" y="152044"/>
                                </a:lnTo>
                                <a:lnTo>
                                  <a:pt x="19304" y="150761"/>
                                </a:lnTo>
                                <a:lnTo>
                                  <a:pt x="19265" y="152501"/>
                                </a:lnTo>
                                <a:lnTo>
                                  <a:pt x="19507" y="153212"/>
                                </a:lnTo>
                                <a:lnTo>
                                  <a:pt x="19748" y="153670"/>
                                </a:lnTo>
                                <a:close/>
                              </a:path>
                              <a:path w="40640" h="346710">
                                <a:moveTo>
                                  <a:pt x="20104" y="198221"/>
                                </a:moveTo>
                                <a:lnTo>
                                  <a:pt x="19926" y="198361"/>
                                </a:lnTo>
                                <a:lnTo>
                                  <a:pt x="19418" y="199047"/>
                                </a:lnTo>
                                <a:lnTo>
                                  <a:pt x="19367" y="198691"/>
                                </a:lnTo>
                                <a:lnTo>
                                  <a:pt x="19227" y="198361"/>
                                </a:lnTo>
                                <a:lnTo>
                                  <a:pt x="19177" y="198221"/>
                                </a:lnTo>
                                <a:lnTo>
                                  <a:pt x="18745" y="197421"/>
                                </a:lnTo>
                                <a:lnTo>
                                  <a:pt x="18186" y="196557"/>
                                </a:lnTo>
                                <a:lnTo>
                                  <a:pt x="17487" y="196557"/>
                                </a:lnTo>
                                <a:lnTo>
                                  <a:pt x="16840" y="197421"/>
                                </a:lnTo>
                                <a:lnTo>
                                  <a:pt x="16967" y="197421"/>
                                </a:lnTo>
                                <a:lnTo>
                                  <a:pt x="16700" y="198221"/>
                                </a:lnTo>
                                <a:lnTo>
                                  <a:pt x="16675" y="198361"/>
                                </a:lnTo>
                                <a:lnTo>
                                  <a:pt x="16560" y="202857"/>
                                </a:lnTo>
                                <a:lnTo>
                                  <a:pt x="15925" y="203771"/>
                                </a:lnTo>
                                <a:lnTo>
                                  <a:pt x="15925" y="204673"/>
                                </a:lnTo>
                                <a:lnTo>
                                  <a:pt x="16243" y="204203"/>
                                </a:lnTo>
                                <a:lnTo>
                                  <a:pt x="16446" y="204203"/>
                                </a:lnTo>
                                <a:lnTo>
                                  <a:pt x="16446" y="214579"/>
                                </a:lnTo>
                                <a:lnTo>
                                  <a:pt x="16751" y="214160"/>
                                </a:lnTo>
                                <a:lnTo>
                                  <a:pt x="16751" y="203771"/>
                                </a:lnTo>
                                <a:lnTo>
                                  <a:pt x="16573" y="203771"/>
                                </a:lnTo>
                                <a:lnTo>
                                  <a:pt x="16446" y="203949"/>
                                </a:lnTo>
                                <a:lnTo>
                                  <a:pt x="16446" y="203771"/>
                                </a:lnTo>
                                <a:lnTo>
                                  <a:pt x="17005" y="203200"/>
                                </a:lnTo>
                                <a:lnTo>
                                  <a:pt x="17132" y="202717"/>
                                </a:lnTo>
                                <a:lnTo>
                                  <a:pt x="17132" y="202272"/>
                                </a:lnTo>
                                <a:lnTo>
                                  <a:pt x="16738" y="202653"/>
                                </a:lnTo>
                                <a:lnTo>
                                  <a:pt x="16776" y="199047"/>
                                </a:lnTo>
                                <a:lnTo>
                                  <a:pt x="16891" y="198691"/>
                                </a:lnTo>
                                <a:lnTo>
                                  <a:pt x="17005" y="198361"/>
                                </a:lnTo>
                                <a:lnTo>
                                  <a:pt x="17056" y="198221"/>
                                </a:lnTo>
                                <a:lnTo>
                                  <a:pt x="18440" y="198221"/>
                                </a:lnTo>
                                <a:lnTo>
                                  <a:pt x="18732" y="198691"/>
                                </a:lnTo>
                                <a:lnTo>
                                  <a:pt x="18859" y="199047"/>
                                </a:lnTo>
                                <a:lnTo>
                                  <a:pt x="19075" y="199491"/>
                                </a:lnTo>
                                <a:lnTo>
                                  <a:pt x="19164" y="199644"/>
                                </a:lnTo>
                                <a:lnTo>
                                  <a:pt x="18961" y="199644"/>
                                </a:lnTo>
                                <a:lnTo>
                                  <a:pt x="17246" y="201942"/>
                                </a:lnTo>
                                <a:lnTo>
                                  <a:pt x="17932" y="201942"/>
                                </a:lnTo>
                                <a:lnTo>
                                  <a:pt x="19240" y="200202"/>
                                </a:lnTo>
                                <a:lnTo>
                                  <a:pt x="19354" y="200050"/>
                                </a:lnTo>
                                <a:lnTo>
                                  <a:pt x="19354" y="202272"/>
                                </a:lnTo>
                                <a:lnTo>
                                  <a:pt x="19354" y="203200"/>
                                </a:lnTo>
                                <a:lnTo>
                                  <a:pt x="19354" y="204876"/>
                                </a:lnTo>
                                <a:lnTo>
                                  <a:pt x="18135" y="204876"/>
                                </a:lnTo>
                                <a:lnTo>
                                  <a:pt x="18249" y="204673"/>
                                </a:lnTo>
                                <a:lnTo>
                                  <a:pt x="19354" y="203200"/>
                                </a:lnTo>
                                <a:lnTo>
                                  <a:pt x="19354" y="202272"/>
                                </a:lnTo>
                                <a:lnTo>
                                  <a:pt x="18224" y="203771"/>
                                </a:lnTo>
                                <a:lnTo>
                                  <a:pt x="17970" y="204203"/>
                                </a:lnTo>
                                <a:lnTo>
                                  <a:pt x="17970" y="205041"/>
                                </a:lnTo>
                                <a:lnTo>
                                  <a:pt x="19354" y="205041"/>
                                </a:lnTo>
                                <a:lnTo>
                                  <a:pt x="19354" y="208610"/>
                                </a:lnTo>
                                <a:lnTo>
                                  <a:pt x="17957" y="208610"/>
                                </a:lnTo>
                                <a:lnTo>
                                  <a:pt x="17957" y="208775"/>
                                </a:lnTo>
                                <a:lnTo>
                                  <a:pt x="19354" y="208775"/>
                                </a:lnTo>
                                <a:lnTo>
                                  <a:pt x="19354" y="210731"/>
                                </a:lnTo>
                                <a:lnTo>
                                  <a:pt x="19672" y="210261"/>
                                </a:lnTo>
                                <a:lnTo>
                                  <a:pt x="19672" y="203200"/>
                                </a:lnTo>
                                <a:lnTo>
                                  <a:pt x="19672" y="200050"/>
                                </a:lnTo>
                                <a:lnTo>
                                  <a:pt x="19672" y="199644"/>
                                </a:lnTo>
                                <a:lnTo>
                                  <a:pt x="20091" y="199047"/>
                                </a:lnTo>
                                <a:lnTo>
                                  <a:pt x="20104" y="198221"/>
                                </a:lnTo>
                                <a:close/>
                              </a:path>
                              <a:path w="40640" h="346710">
                                <a:moveTo>
                                  <a:pt x="20142" y="308241"/>
                                </a:moveTo>
                                <a:lnTo>
                                  <a:pt x="19519" y="309079"/>
                                </a:lnTo>
                                <a:lnTo>
                                  <a:pt x="19519" y="309918"/>
                                </a:lnTo>
                                <a:lnTo>
                                  <a:pt x="19519" y="313207"/>
                                </a:lnTo>
                                <a:lnTo>
                                  <a:pt x="18465" y="314591"/>
                                </a:lnTo>
                                <a:lnTo>
                                  <a:pt x="18554" y="311492"/>
                                </a:lnTo>
                                <a:lnTo>
                                  <a:pt x="18554" y="311175"/>
                                </a:lnTo>
                                <a:lnTo>
                                  <a:pt x="19354" y="310083"/>
                                </a:lnTo>
                                <a:lnTo>
                                  <a:pt x="19469" y="309918"/>
                                </a:lnTo>
                                <a:lnTo>
                                  <a:pt x="19519" y="309079"/>
                                </a:lnTo>
                                <a:lnTo>
                                  <a:pt x="17106" y="312305"/>
                                </a:lnTo>
                                <a:lnTo>
                                  <a:pt x="17106" y="313207"/>
                                </a:lnTo>
                                <a:lnTo>
                                  <a:pt x="17335" y="312788"/>
                                </a:lnTo>
                                <a:lnTo>
                                  <a:pt x="18313" y="311492"/>
                                </a:lnTo>
                                <a:lnTo>
                                  <a:pt x="18199" y="315061"/>
                                </a:lnTo>
                                <a:lnTo>
                                  <a:pt x="18465" y="315061"/>
                                </a:lnTo>
                                <a:lnTo>
                                  <a:pt x="18465" y="314604"/>
                                </a:lnTo>
                                <a:lnTo>
                                  <a:pt x="18694" y="314604"/>
                                </a:lnTo>
                                <a:lnTo>
                                  <a:pt x="18834" y="315061"/>
                                </a:lnTo>
                                <a:lnTo>
                                  <a:pt x="19062" y="314604"/>
                                </a:lnTo>
                                <a:lnTo>
                                  <a:pt x="19519" y="313994"/>
                                </a:lnTo>
                                <a:lnTo>
                                  <a:pt x="19519" y="316090"/>
                                </a:lnTo>
                                <a:lnTo>
                                  <a:pt x="18262" y="316090"/>
                                </a:lnTo>
                                <a:lnTo>
                                  <a:pt x="18364" y="315836"/>
                                </a:lnTo>
                                <a:lnTo>
                                  <a:pt x="18465" y="315061"/>
                                </a:lnTo>
                                <a:lnTo>
                                  <a:pt x="17970" y="315836"/>
                                </a:lnTo>
                                <a:lnTo>
                                  <a:pt x="17729" y="315061"/>
                                </a:lnTo>
                                <a:lnTo>
                                  <a:pt x="17653" y="314604"/>
                                </a:lnTo>
                                <a:lnTo>
                                  <a:pt x="17475" y="315061"/>
                                </a:lnTo>
                                <a:lnTo>
                                  <a:pt x="17348" y="315061"/>
                                </a:lnTo>
                                <a:lnTo>
                                  <a:pt x="17513" y="315836"/>
                                </a:lnTo>
                                <a:lnTo>
                                  <a:pt x="17614" y="316395"/>
                                </a:lnTo>
                                <a:lnTo>
                                  <a:pt x="17741" y="316992"/>
                                </a:lnTo>
                                <a:lnTo>
                                  <a:pt x="18465" y="320027"/>
                                </a:lnTo>
                                <a:lnTo>
                                  <a:pt x="18605" y="320243"/>
                                </a:lnTo>
                                <a:lnTo>
                                  <a:pt x="18580" y="318655"/>
                                </a:lnTo>
                                <a:lnTo>
                                  <a:pt x="18326" y="317804"/>
                                </a:lnTo>
                                <a:lnTo>
                                  <a:pt x="18224" y="317220"/>
                                </a:lnTo>
                                <a:lnTo>
                                  <a:pt x="18186" y="316992"/>
                                </a:lnTo>
                                <a:lnTo>
                                  <a:pt x="18084" y="316395"/>
                                </a:lnTo>
                                <a:lnTo>
                                  <a:pt x="19519" y="316395"/>
                                </a:lnTo>
                                <a:lnTo>
                                  <a:pt x="19519" y="319036"/>
                                </a:lnTo>
                                <a:lnTo>
                                  <a:pt x="19786" y="318655"/>
                                </a:lnTo>
                                <a:lnTo>
                                  <a:pt x="19786" y="313994"/>
                                </a:lnTo>
                                <a:lnTo>
                                  <a:pt x="19786" y="309918"/>
                                </a:lnTo>
                                <a:lnTo>
                                  <a:pt x="19900" y="309346"/>
                                </a:lnTo>
                                <a:lnTo>
                                  <a:pt x="20142" y="309029"/>
                                </a:lnTo>
                                <a:lnTo>
                                  <a:pt x="20142" y="308241"/>
                                </a:lnTo>
                                <a:close/>
                              </a:path>
                              <a:path w="40640" h="346710">
                                <a:moveTo>
                                  <a:pt x="20180" y="66090"/>
                                </a:moveTo>
                                <a:lnTo>
                                  <a:pt x="19799" y="64439"/>
                                </a:lnTo>
                                <a:lnTo>
                                  <a:pt x="19392" y="64439"/>
                                </a:lnTo>
                                <a:lnTo>
                                  <a:pt x="17995" y="75526"/>
                                </a:lnTo>
                                <a:lnTo>
                                  <a:pt x="18478" y="75526"/>
                                </a:lnTo>
                                <a:lnTo>
                                  <a:pt x="18592" y="68211"/>
                                </a:lnTo>
                                <a:lnTo>
                                  <a:pt x="18694" y="67310"/>
                                </a:lnTo>
                                <a:lnTo>
                                  <a:pt x="19507" y="67310"/>
                                </a:lnTo>
                                <a:lnTo>
                                  <a:pt x="19507" y="75692"/>
                                </a:lnTo>
                                <a:lnTo>
                                  <a:pt x="17995" y="75692"/>
                                </a:lnTo>
                                <a:lnTo>
                                  <a:pt x="18034" y="76949"/>
                                </a:lnTo>
                                <a:lnTo>
                                  <a:pt x="18402" y="78536"/>
                                </a:lnTo>
                                <a:lnTo>
                                  <a:pt x="18796" y="78536"/>
                                </a:lnTo>
                                <a:lnTo>
                                  <a:pt x="19507" y="77597"/>
                                </a:lnTo>
                                <a:lnTo>
                                  <a:pt x="19710" y="76949"/>
                                </a:lnTo>
                                <a:lnTo>
                                  <a:pt x="19799" y="76669"/>
                                </a:lnTo>
                                <a:lnTo>
                                  <a:pt x="20180" y="74015"/>
                                </a:lnTo>
                                <a:lnTo>
                                  <a:pt x="20180" y="66294"/>
                                </a:lnTo>
                                <a:lnTo>
                                  <a:pt x="20180" y="66090"/>
                                </a:lnTo>
                                <a:close/>
                              </a:path>
                              <a:path w="40640" h="346710">
                                <a:moveTo>
                                  <a:pt x="20193" y="187147"/>
                                </a:moveTo>
                                <a:lnTo>
                                  <a:pt x="19253" y="187871"/>
                                </a:lnTo>
                                <a:lnTo>
                                  <a:pt x="19634" y="187871"/>
                                </a:lnTo>
                                <a:lnTo>
                                  <a:pt x="20193" y="187147"/>
                                </a:lnTo>
                                <a:close/>
                              </a:path>
                              <a:path w="40640" h="346710">
                                <a:moveTo>
                                  <a:pt x="20243" y="84569"/>
                                </a:moveTo>
                                <a:lnTo>
                                  <a:pt x="18973" y="86258"/>
                                </a:lnTo>
                                <a:lnTo>
                                  <a:pt x="18846" y="86537"/>
                                </a:lnTo>
                                <a:lnTo>
                                  <a:pt x="18846" y="87452"/>
                                </a:lnTo>
                                <a:lnTo>
                                  <a:pt x="19354" y="86677"/>
                                </a:lnTo>
                                <a:lnTo>
                                  <a:pt x="19354" y="97320"/>
                                </a:lnTo>
                                <a:lnTo>
                                  <a:pt x="19481" y="97142"/>
                                </a:lnTo>
                                <a:lnTo>
                                  <a:pt x="19672" y="97142"/>
                                </a:lnTo>
                                <a:lnTo>
                                  <a:pt x="19672" y="86677"/>
                                </a:lnTo>
                                <a:lnTo>
                                  <a:pt x="19672" y="86258"/>
                                </a:lnTo>
                                <a:lnTo>
                                  <a:pt x="20243" y="85496"/>
                                </a:lnTo>
                                <a:lnTo>
                                  <a:pt x="20243" y="84569"/>
                                </a:lnTo>
                                <a:close/>
                              </a:path>
                              <a:path w="40640" h="346710">
                                <a:moveTo>
                                  <a:pt x="20421" y="245694"/>
                                </a:moveTo>
                                <a:lnTo>
                                  <a:pt x="19532" y="246557"/>
                                </a:lnTo>
                                <a:lnTo>
                                  <a:pt x="19773" y="246557"/>
                                </a:lnTo>
                                <a:lnTo>
                                  <a:pt x="20421" y="245694"/>
                                </a:lnTo>
                                <a:close/>
                              </a:path>
                              <a:path w="40640" h="346710">
                                <a:moveTo>
                                  <a:pt x="20523" y="140131"/>
                                </a:moveTo>
                                <a:lnTo>
                                  <a:pt x="20193" y="139446"/>
                                </a:lnTo>
                                <a:lnTo>
                                  <a:pt x="19888" y="138899"/>
                                </a:lnTo>
                                <a:lnTo>
                                  <a:pt x="19354" y="138341"/>
                                </a:lnTo>
                                <a:lnTo>
                                  <a:pt x="18783" y="138341"/>
                                </a:lnTo>
                                <a:lnTo>
                                  <a:pt x="18364" y="138899"/>
                                </a:lnTo>
                                <a:lnTo>
                                  <a:pt x="18008" y="139992"/>
                                </a:lnTo>
                                <a:lnTo>
                                  <a:pt x="17970" y="140131"/>
                                </a:lnTo>
                                <a:lnTo>
                                  <a:pt x="17868" y="144145"/>
                                </a:lnTo>
                                <a:lnTo>
                                  <a:pt x="17868" y="145542"/>
                                </a:lnTo>
                                <a:lnTo>
                                  <a:pt x="17741" y="145719"/>
                                </a:lnTo>
                                <a:lnTo>
                                  <a:pt x="17741" y="145542"/>
                                </a:lnTo>
                                <a:lnTo>
                                  <a:pt x="17868" y="145542"/>
                                </a:lnTo>
                                <a:lnTo>
                                  <a:pt x="17868" y="144145"/>
                                </a:lnTo>
                                <a:lnTo>
                                  <a:pt x="17856" y="144640"/>
                                </a:lnTo>
                                <a:lnTo>
                                  <a:pt x="17221" y="145542"/>
                                </a:lnTo>
                                <a:lnTo>
                                  <a:pt x="17221" y="146443"/>
                                </a:lnTo>
                                <a:lnTo>
                                  <a:pt x="17538" y="145973"/>
                                </a:lnTo>
                                <a:lnTo>
                                  <a:pt x="17741" y="145973"/>
                                </a:lnTo>
                                <a:lnTo>
                                  <a:pt x="17741" y="156349"/>
                                </a:lnTo>
                                <a:lnTo>
                                  <a:pt x="18059" y="155930"/>
                                </a:lnTo>
                                <a:lnTo>
                                  <a:pt x="18059" y="145542"/>
                                </a:lnTo>
                                <a:lnTo>
                                  <a:pt x="17881" y="145542"/>
                                </a:lnTo>
                                <a:lnTo>
                                  <a:pt x="18542" y="144640"/>
                                </a:lnTo>
                                <a:lnTo>
                                  <a:pt x="18440" y="144487"/>
                                </a:lnTo>
                                <a:lnTo>
                                  <a:pt x="18440" y="143878"/>
                                </a:lnTo>
                                <a:lnTo>
                                  <a:pt x="18046" y="144386"/>
                                </a:lnTo>
                                <a:lnTo>
                                  <a:pt x="18173" y="140830"/>
                                </a:lnTo>
                                <a:lnTo>
                                  <a:pt x="18186" y="140462"/>
                                </a:lnTo>
                                <a:lnTo>
                                  <a:pt x="18300" y="140131"/>
                                </a:lnTo>
                                <a:lnTo>
                                  <a:pt x="18351" y="139992"/>
                                </a:lnTo>
                                <a:lnTo>
                                  <a:pt x="18669" y="139446"/>
                                </a:lnTo>
                                <a:lnTo>
                                  <a:pt x="19278" y="139446"/>
                                </a:lnTo>
                                <a:lnTo>
                                  <a:pt x="19748" y="139992"/>
                                </a:lnTo>
                                <a:lnTo>
                                  <a:pt x="19837" y="140131"/>
                                </a:lnTo>
                                <a:lnTo>
                                  <a:pt x="20523" y="140131"/>
                                </a:lnTo>
                                <a:close/>
                              </a:path>
                              <a:path w="40640" h="346710">
                                <a:moveTo>
                                  <a:pt x="20662" y="140462"/>
                                </a:moveTo>
                                <a:lnTo>
                                  <a:pt x="20027" y="140462"/>
                                </a:lnTo>
                                <a:lnTo>
                                  <a:pt x="20167" y="140830"/>
                                </a:lnTo>
                                <a:lnTo>
                                  <a:pt x="20370" y="141249"/>
                                </a:lnTo>
                                <a:lnTo>
                                  <a:pt x="20612" y="140957"/>
                                </a:lnTo>
                                <a:lnTo>
                                  <a:pt x="20662" y="140462"/>
                                </a:lnTo>
                                <a:close/>
                              </a:path>
                              <a:path w="40640" h="346710">
                                <a:moveTo>
                                  <a:pt x="20675" y="235737"/>
                                </a:moveTo>
                                <a:lnTo>
                                  <a:pt x="20650" y="235280"/>
                                </a:lnTo>
                                <a:lnTo>
                                  <a:pt x="19748" y="235280"/>
                                </a:lnTo>
                                <a:lnTo>
                                  <a:pt x="19735" y="235737"/>
                                </a:lnTo>
                                <a:lnTo>
                                  <a:pt x="20675" y="235737"/>
                                </a:lnTo>
                                <a:close/>
                              </a:path>
                              <a:path w="40640" h="346710">
                                <a:moveTo>
                                  <a:pt x="20815" y="129832"/>
                                </a:moveTo>
                                <a:lnTo>
                                  <a:pt x="19862" y="130568"/>
                                </a:lnTo>
                                <a:lnTo>
                                  <a:pt x="20256" y="130568"/>
                                </a:lnTo>
                                <a:lnTo>
                                  <a:pt x="20815" y="129832"/>
                                </a:lnTo>
                                <a:close/>
                              </a:path>
                              <a:path w="40640" h="346710">
                                <a:moveTo>
                                  <a:pt x="20866" y="315836"/>
                                </a:moveTo>
                                <a:lnTo>
                                  <a:pt x="20599" y="315836"/>
                                </a:lnTo>
                                <a:lnTo>
                                  <a:pt x="20599" y="317576"/>
                                </a:lnTo>
                                <a:lnTo>
                                  <a:pt x="20866" y="317220"/>
                                </a:lnTo>
                                <a:lnTo>
                                  <a:pt x="20866" y="315836"/>
                                </a:lnTo>
                                <a:close/>
                              </a:path>
                              <a:path w="40640" h="346710">
                                <a:moveTo>
                                  <a:pt x="20904" y="179514"/>
                                </a:moveTo>
                                <a:lnTo>
                                  <a:pt x="20828" y="176517"/>
                                </a:lnTo>
                                <a:lnTo>
                                  <a:pt x="20815" y="175336"/>
                                </a:lnTo>
                                <a:lnTo>
                                  <a:pt x="20485" y="173926"/>
                                </a:lnTo>
                                <a:lnTo>
                                  <a:pt x="20434" y="178841"/>
                                </a:lnTo>
                                <a:lnTo>
                                  <a:pt x="19304" y="180352"/>
                                </a:lnTo>
                                <a:lnTo>
                                  <a:pt x="19354" y="178015"/>
                                </a:lnTo>
                                <a:lnTo>
                                  <a:pt x="20408" y="178015"/>
                                </a:lnTo>
                                <a:lnTo>
                                  <a:pt x="20434" y="178841"/>
                                </a:lnTo>
                                <a:lnTo>
                                  <a:pt x="20434" y="173926"/>
                                </a:lnTo>
                                <a:lnTo>
                                  <a:pt x="20129" y="173926"/>
                                </a:lnTo>
                                <a:lnTo>
                                  <a:pt x="19519" y="174752"/>
                                </a:lnTo>
                                <a:lnTo>
                                  <a:pt x="19342" y="175336"/>
                                </a:lnTo>
                                <a:lnTo>
                                  <a:pt x="19253" y="175653"/>
                                </a:lnTo>
                                <a:lnTo>
                                  <a:pt x="19138" y="176517"/>
                                </a:lnTo>
                                <a:lnTo>
                                  <a:pt x="19037" y="177253"/>
                                </a:lnTo>
                                <a:lnTo>
                                  <a:pt x="18948" y="186410"/>
                                </a:lnTo>
                                <a:lnTo>
                                  <a:pt x="19100" y="187147"/>
                                </a:lnTo>
                                <a:lnTo>
                                  <a:pt x="20447" y="186410"/>
                                </a:lnTo>
                                <a:lnTo>
                                  <a:pt x="20535" y="185826"/>
                                </a:lnTo>
                                <a:lnTo>
                                  <a:pt x="20624" y="185394"/>
                                </a:lnTo>
                                <a:lnTo>
                                  <a:pt x="20688" y="184988"/>
                                </a:lnTo>
                                <a:lnTo>
                                  <a:pt x="20802" y="184048"/>
                                </a:lnTo>
                                <a:lnTo>
                                  <a:pt x="20891" y="181610"/>
                                </a:lnTo>
                                <a:lnTo>
                                  <a:pt x="20434" y="181660"/>
                                </a:lnTo>
                                <a:lnTo>
                                  <a:pt x="20434" y="182308"/>
                                </a:lnTo>
                                <a:lnTo>
                                  <a:pt x="20383" y="184048"/>
                                </a:lnTo>
                                <a:lnTo>
                                  <a:pt x="19367" y="184048"/>
                                </a:lnTo>
                                <a:lnTo>
                                  <a:pt x="19392" y="182308"/>
                                </a:lnTo>
                                <a:lnTo>
                                  <a:pt x="20434" y="182308"/>
                                </a:lnTo>
                                <a:lnTo>
                                  <a:pt x="20434" y="181660"/>
                                </a:lnTo>
                                <a:lnTo>
                                  <a:pt x="19405" y="181775"/>
                                </a:lnTo>
                                <a:lnTo>
                                  <a:pt x="19418" y="181610"/>
                                </a:lnTo>
                                <a:lnTo>
                                  <a:pt x="20307" y="180352"/>
                                </a:lnTo>
                                <a:lnTo>
                                  <a:pt x="20904" y="179514"/>
                                </a:lnTo>
                                <a:close/>
                              </a:path>
                              <a:path w="40640" h="346710">
                                <a:moveTo>
                                  <a:pt x="21069" y="238848"/>
                                </a:moveTo>
                                <a:lnTo>
                                  <a:pt x="19329" y="238848"/>
                                </a:lnTo>
                                <a:lnTo>
                                  <a:pt x="19354" y="239610"/>
                                </a:lnTo>
                                <a:lnTo>
                                  <a:pt x="21069" y="239610"/>
                                </a:lnTo>
                                <a:lnTo>
                                  <a:pt x="21069" y="238848"/>
                                </a:lnTo>
                                <a:close/>
                              </a:path>
                              <a:path w="40640" h="346710">
                                <a:moveTo>
                                  <a:pt x="21082" y="239991"/>
                                </a:moveTo>
                                <a:lnTo>
                                  <a:pt x="21069" y="239610"/>
                                </a:lnTo>
                                <a:lnTo>
                                  <a:pt x="21082" y="240157"/>
                                </a:lnTo>
                                <a:lnTo>
                                  <a:pt x="21082" y="239991"/>
                                </a:lnTo>
                                <a:close/>
                              </a:path>
                              <a:path w="40640" h="346710">
                                <a:moveTo>
                                  <a:pt x="21107" y="242824"/>
                                </a:moveTo>
                                <a:lnTo>
                                  <a:pt x="21082" y="240639"/>
                                </a:lnTo>
                                <a:lnTo>
                                  <a:pt x="20751" y="240639"/>
                                </a:lnTo>
                                <a:lnTo>
                                  <a:pt x="20701" y="242824"/>
                                </a:lnTo>
                                <a:lnTo>
                                  <a:pt x="21107" y="242824"/>
                                </a:lnTo>
                                <a:close/>
                              </a:path>
                              <a:path w="40640" h="346710">
                                <a:moveTo>
                                  <a:pt x="21120" y="243052"/>
                                </a:moveTo>
                                <a:lnTo>
                                  <a:pt x="19583" y="243052"/>
                                </a:lnTo>
                                <a:lnTo>
                                  <a:pt x="19126" y="243319"/>
                                </a:lnTo>
                                <a:lnTo>
                                  <a:pt x="19151" y="244284"/>
                                </a:lnTo>
                                <a:lnTo>
                                  <a:pt x="19151" y="244500"/>
                                </a:lnTo>
                                <a:lnTo>
                                  <a:pt x="19164" y="244716"/>
                                </a:lnTo>
                                <a:lnTo>
                                  <a:pt x="19177" y="244932"/>
                                </a:lnTo>
                                <a:lnTo>
                                  <a:pt x="20739" y="244932"/>
                                </a:lnTo>
                                <a:lnTo>
                                  <a:pt x="20815" y="244500"/>
                                </a:lnTo>
                                <a:lnTo>
                                  <a:pt x="20866" y="244284"/>
                                </a:lnTo>
                                <a:lnTo>
                                  <a:pt x="20955" y="243827"/>
                                </a:lnTo>
                                <a:lnTo>
                                  <a:pt x="21056" y="243319"/>
                                </a:lnTo>
                                <a:lnTo>
                                  <a:pt x="21120" y="243052"/>
                                </a:lnTo>
                                <a:close/>
                              </a:path>
                              <a:path w="40640" h="346710">
                                <a:moveTo>
                                  <a:pt x="21120" y="235153"/>
                                </a:moveTo>
                                <a:lnTo>
                                  <a:pt x="21082" y="234505"/>
                                </a:lnTo>
                                <a:lnTo>
                                  <a:pt x="21056" y="233807"/>
                                </a:lnTo>
                                <a:lnTo>
                                  <a:pt x="19596" y="233807"/>
                                </a:lnTo>
                                <a:lnTo>
                                  <a:pt x="19494" y="234264"/>
                                </a:lnTo>
                                <a:lnTo>
                                  <a:pt x="19380" y="234835"/>
                                </a:lnTo>
                                <a:lnTo>
                                  <a:pt x="19316" y="235153"/>
                                </a:lnTo>
                                <a:lnTo>
                                  <a:pt x="20637" y="235153"/>
                                </a:lnTo>
                                <a:lnTo>
                                  <a:pt x="21120" y="235153"/>
                                </a:lnTo>
                                <a:close/>
                              </a:path>
                              <a:path w="40640" h="346710">
                                <a:moveTo>
                                  <a:pt x="21234" y="140131"/>
                                </a:moveTo>
                                <a:lnTo>
                                  <a:pt x="20523" y="140131"/>
                                </a:lnTo>
                                <a:lnTo>
                                  <a:pt x="20662" y="140462"/>
                                </a:lnTo>
                                <a:lnTo>
                                  <a:pt x="20980" y="140462"/>
                                </a:lnTo>
                                <a:lnTo>
                                  <a:pt x="21234" y="140131"/>
                                </a:lnTo>
                                <a:close/>
                              </a:path>
                              <a:path w="40640" h="346710">
                                <a:moveTo>
                                  <a:pt x="21399" y="140462"/>
                                </a:moveTo>
                                <a:lnTo>
                                  <a:pt x="20980" y="140462"/>
                                </a:lnTo>
                                <a:lnTo>
                                  <a:pt x="20612" y="140957"/>
                                </a:lnTo>
                                <a:lnTo>
                                  <a:pt x="20383" y="141262"/>
                                </a:lnTo>
                                <a:lnTo>
                                  <a:pt x="20485" y="141452"/>
                                </a:lnTo>
                                <a:lnTo>
                                  <a:pt x="20243" y="141452"/>
                                </a:lnTo>
                                <a:lnTo>
                                  <a:pt x="18554" y="143725"/>
                                </a:lnTo>
                                <a:lnTo>
                                  <a:pt x="19227" y="143725"/>
                                </a:lnTo>
                                <a:lnTo>
                                  <a:pt x="20535" y="141973"/>
                                </a:lnTo>
                                <a:lnTo>
                                  <a:pt x="20650" y="141833"/>
                                </a:lnTo>
                                <a:lnTo>
                                  <a:pt x="20650" y="144043"/>
                                </a:lnTo>
                                <a:lnTo>
                                  <a:pt x="20650" y="144970"/>
                                </a:lnTo>
                                <a:lnTo>
                                  <a:pt x="20650" y="146646"/>
                                </a:lnTo>
                                <a:lnTo>
                                  <a:pt x="19431" y="146646"/>
                                </a:lnTo>
                                <a:lnTo>
                                  <a:pt x="19558" y="146443"/>
                                </a:lnTo>
                                <a:lnTo>
                                  <a:pt x="20650" y="144970"/>
                                </a:lnTo>
                                <a:lnTo>
                                  <a:pt x="20650" y="144043"/>
                                </a:lnTo>
                                <a:lnTo>
                                  <a:pt x="19532" y="145542"/>
                                </a:lnTo>
                                <a:lnTo>
                                  <a:pt x="19265" y="145973"/>
                                </a:lnTo>
                                <a:lnTo>
                                  <a:pt x="19265" y="146824"/>
                                </a:lnTo>
                                <a:lnTo>
                                  <a:pt x="20650" y="146824"/>
                                </a:lnTo>
                                <a:lnTo>
                                  <a:pt x="20650" y="152501"/>
                                </a:lnTo>
                                <a:lnTo>
                                  <a:pt x="20967" y="152044"/>
                                </a:lnTo>
                                <a:lnTo>
                                  <a:pt x="20967" y="144970"/>
                                </a:lnTo>
                                <a:lnTo>
                                  <a:pt x="20967" y="141833"/>
                                </a:lnTo>
                                <a:lnTo>
                                  <a:pt x="20967" y="141452"/>
                                </a:lnTo>
                                <a:lnTo>
                                  <a:pt x="21297" y="140957"/>
                                </a:lnTo>
                                <a:lnTo>
                                  <a:pt x="21399" y="140462"/>
                                </a:lnTo>
                                <a:close/>
                              </a:path>
                              <a:path w="40640" h="346710">
                                <a:moveTo>
                                  <a:pt x="21399" y="139992"/>
                                </a:moveTo>
                                <a:lnTo>
                                  <a:pt x="21234" y="140131"/>
                                </a:lnTo>
                                <a:lnTo>
                                  <a:pt x="21399" y="140131"/>
                                </a:lnTo>
                                <a:lnTo>
                                  <a:pt x="21399" y="139992"/>
                                </a:lnTo>
                                <a:close/>
                              </a:path>
                              <a:path w="40640" h="346710">
                                <a:moveTo>
                                  <a:pt x="21412" y="287426"/>
                                </a:moveTo>
                                <a:lnTo>
                                  <a:pt x="21031" y="287426"/>
                                </a:lnTo>
                                <a:lnTo>
                                  <a:pt x="21120" y="293941"/>
                                </a:lnTo>
                                <a:lnTo>
                                  <a:pt x="21412" y="293941"/>
                                </a:lnTo>
                                <a:lnTo>
                                  <a:pt x="21412" y="287426"/>
                                </a:lnTo>
                                <a:close/>
                              </a:path>
                              <a:path w="40640" h="346710">
                                <a:moveTo>
                                  <a:pt x="21412" y="283464"/>
                                </a:moveTo>
                                <a:lnTo>
                                  <a:pt x="21031" y="283464"/>
                                </a:lnTo>
                                <a:lnTo>
                                  <a:pt x="21031" y="285724"/>
                                </a:lnTo>
                                <a:lnTo>
                                  <a:pt x="21412" y="285724"/>
                                </a:lnTo>
                                <a:lnTo>
                                  <a:pt x="21412" y="283464"/>
                                </a:lnTo>
                                <a:close/>
                              </a:path>
                              <a:path w="40640" h="346710">
                                <a:moveTo>
                                  <a:pt x="21513" y="122199"/>
                                </a:moveTo>
                                <a:lnTo>
                                  <a:pt x="21450" y="119214"/>
                                </a:lnTo>
                                <a:lnTo>
                                  <a:pt x="21437" y="118021"/>
                                </a:lnTo>
                                <a:lnTo>
                                  <a:pt x="21094" y="116611"/>
                                </a:lnTo>
                                <a:lnTo>
                                  <a:pt x="21043" y="121539"/>
                                </a:lnTo>
                                <a:lnTo>
                                  <a:pt x="19913" y="123050"/>
                                </a:lnTo>
                                <a:lnTo>
                                  <a:pt x="19964" y="120713"/>
                                </a:lnTo>
                                <a:lnTo>
                                  <a:pt x="21018" y="120713"/>
                                </a:lnTo>
                                <a:lnTo>
                                  <a:pt x="21043" y="121539"/>
                                </a:lnTo>
                                <a:lnTo>
                                  <a:pt x="21043" y="116611"/>
                                </a:lnTo>
                                <a:lnTo>
                                  <a:pt x="20739" y="116611"/>
                                </a:lnTo>
                                <a:lnTo>
                                  <a:pt x="20129" y="117436"/>
                                </a:lnTo>
                                <a:lnTo>
                                  <a:pt x="19951" y="118021"/>
                                </a:lnTo>
                                <a:lnTo>
                                  <a:pt x="19850" y="118402"/>
                                </a:lnTo>
                                <a:lnTo>
                                  <a:pt x="19748" y="119214"/>
                                </a:lnTo>
                                <a:lnTo>
                                  <a:pt x="19646" y="119938"/>
                                </a:lnTo>
                                <a:lnTo>
                                  <a:pt x="19558" y="129108"/>
                                </a:lnTo>
                                <a:lnTo>
                                  <a:pt x="19862" y="130568"/>
                                </a:lnTo>
                                <a:lnTo>
                                  <a:pt x="19710" y="129832"/>
                                </a:lnTo>
                                <a:lnTo>
                                  <a:pt x="21056" y="129108"/>
                                </a:lnTo>
                                <a:lnTo>
                                  <a:pt x="21145" y="128524"/>
                                </a:lnTo>
                                <a:lnTo>
                                  <a:pt x="21234" y="128079"/>
                                </a:lnTo>
                                <a:lnTo>
                                  <a:pt x="21297" y="127685"/>
                                </a:lnTo>
                                <a:lnTo>
                                  <a:pt x="21412" y="126746"/>
                                </a:lnTo>
                                <a:lnTo>
                                  <a:pt x="21501" y="124307"/>
                                </a:lnTo>
                                <a:lnTo>
                                  <a:pt x="21056" y="124358"/>
                                </a:lnTo>
                                <a:lnTo>
                                  <a:pt x="21056" y="124993"/>
                                </a:lnTo>
                                <a:lnTo>
                                  <a:pt x="21005" y="126746"/>
                                </a:lnTo>
                                <a:lnTo>
                                  <a:pt x="19977" y="126746"/>
                                </a:lnTo>
                                <a:lnTo>
                                  <a:pt x="20002" y="124993"/>
                                </a:lnTo>
                                <a:lnTo>
                                  <a:pt x="21056" y="124993"/>
                                </a:lnTo>
                                <a:lnTo>
                                  <a:pt x="21056" y="124358"/>
                                </a:lnTo>
                                <a:lnTo>
                                  <a:pt x="20002" y="124472"/>
                                </a:lnTo>
                                <a:lnTo>
                                  <a:pt x="20015" y="124307"/>
                                </a:lnTo>
                                <a:lnTo>
                                  <a:pt x="20916" y="123050"/>
                                </a:lnTo>
                                <a:lnTo>
                                  <a:pt x="21513" y="122199"/>
                                </a:lnTo>
                                <a:close/>
                              </a:path>
                              <a:path w="40640" h="346710">
                                <a:moveTo>
                                  <a:pt x="21666" y="140462"/>
                                </a:moveTo>
                                <a:lnTo>
                                  <a:pt x="21513" y="140462"/>
                                </a:lnTo>
                                <a:lnTo>
                                  <a:pt x="21513" y="140830"/>
                                </a:lnTo>
                                <a:lnTo>
                                  <a:pt x="21666" y="140462"/>
                                </a:lnTo>
                                <a:close/>
                              </a:path>
                              <a:path w="40640" h="346710">
                                <a:moveTo>
                                  <a:pt x="21844" y="315836"/>
                                </a:moveTo>
                                <a:lnTo>
                                  <a:pt x="21831" y="315061"/>
                                </a:lnTo>
                                <a:lnTo>
                                  <a:pt x="20866" y="315061"/>
                                </a:lnTo>
                                <a:lnTo>
                                  <a:pt x="20866" y="315836"/>
                                </a:lnTo>
                                <a:lnTo>
                                  <a:pt x="21844" y="315836"/>
                                </a:lnTo>
                                <a:close/>
                              </a:path>
                              <a:path w="40640" h="346710">
                                <a:moveTo>
                                  <a:pt x="21844" y="294386"/>
                                </a:moveTo>
                                <a:lnTo>
                                  <a:pt x="21132" y="294513"/>
                                </a:lnTo>
                                <a:lnTo>
                                  <a:pt x="21120" y="294386"/>
                                </a:lnTo>
                                <a:lnTo>
                                  <a:pt x="21132" y="294779"/>
                                </a:lnTo>
                                <a:lnTo>
                                  <a:pt x="21145" y="295783"/>
                                </a:lnTo>
                                <a:lnTo>
                                  <a:pt x="21755" y="295783"/>
                                </a:lnTo>
                                <a:lnTo>
                                  <a:pt x="21844" y="294386"/>
                                </a:lnTo>
                                <a:close/>
                              </a:path>
                              <a:path w="40640" h="346710">
                                <a:moveTo>
                                  <a:pt x="21920" y="140131"/>
                                </a:moveTo>
                                <a:lnTo>
                                  <a:pt x="21666" y="140462"/>
                                </a:lnTo>
                                <a:lnTo>
                                  <a:pt x="21920" y="140462"/>
                                </a:lnTo>
                                <a:lnTo>
                                  <a:pt x="21920" y="140131"/>
                                </a:lnTo>
                                <a:close/>
                              </a:path>
                              <a:path w="40640" h="346710">
                                <a:moveTo>
                                  <a:pt x="22237" y="140462"/>
                                </a:moveTo>
                                <a:lnTo>
                                  <a:pt x="21920" y="140462"/>
                                </a:lnTo>
                                <a:lnTo>
                                  <a:pt x="21920" y="150761"/>
                                </a:lnTo>
                                <a:lnTo>
                                  <a:pt x="22199" y="150380"/>
                                </a:lnTo>
                                <a:lnTo>
                                  <a:pt x="22237" y="140462"/>
                                </a:lnTo>
                                <a:close/>
                              </a:path>
                              <a:path w="40640" h="346710">
                                <a:moveTo>
                                  <a:pt x="22326" y="255498"/>
                                </a:moveTo>
                                <a:lnTo>
                                  <a:pt x="22237" y="254723"/>
                                </a:lnTo>
                                <a:lnTo>
                                  <a:pt x="21971" y="254723"/>
                                </a:lnTo>
                                <a:lnTo>
                                  <a:pt x="21831" y="254914"/>
                                </a:lnTo>
                                <a:lnTo>
                                  <a:pt x="21717" y="255092"/>
                                </a:lnTo>
                                <a:lnTo>
                                  <a:pt x="21602" y="255498"/>
                                </a:lnTo>
                                <a:lnTo>
                                  <a:pt x="21577" y="257276"/>
                                </a:lnTo>
                                <a:lnTo>
                                  <a:pt x="21704" y="256959"/>
                                </a:lnTo>
                                <a:lnTo>
                                  <a:pt x="21742" y="256032"/>
                                </a:lnTo>
                                <a:lnTo>
                                  <a:pt x="21844" y="255803"/>
                                </a:lnTo>
                                <a:lnTo>
                                  <a:pt x="22021" y="255498"/>
                                </a:lnTo>
                                <a:lnTo>
                                  <a:pt x="22326" y="255498"/>
                                </a:lnTo>
                                <a:close/>
                              </a:path>
                              <a:path w="40640" h="346710">
                                <a:moveTo>
                                  <a:pt x="22479" y="257619"/>
                                </a:moveTo>
                                <a:lnTo>
                                  <a:pt x="22326" y="257860"/>
                                </a:lnTo>
                                <a:lnTo>
                                  <a:pt x="22237" y="258178"/>
                                </a:lnTo>
                                <a:lnTo>
                                  <a:pt x="22059" y="258521"/>
                                </a:lnTo>
                                <a:lnTo>
                                  <a:pt x="21856" y="258838"/>
                                </a:lnTo>
                                <a:lnTo>
                                  <a:pt x="21628" y="258838"/>
                                </a:lnTo>
                                <a:lnTo>
                                  <a:pt x="21666" y="260045"/>
                                </a:lnTo>
                                <a:lnTo>
                                  <a:pt x="21920" y="259689"/>
                                </a:lnTo>
                                <a:lnTo>
                                  <a:pt x="22225" y="259156"/>
                                </a:lnTo>
                                <a:lnTo>
                                  <a:pt x="22301" y="258838"/>
                                </a:lnTo>
                                <a:lnTo>
                                  <a:pt x="22390" y="258521"/>
                                </a:lnTo>
                                <a:lnTo>
                                  <a:pt x="22479" y="257619"/>
                                </a:lnTo>
                                <a:close/>
                              </a:path>
                              <a:path w="40640" h="346710">
                                <a:moveTo>
                                  <a:pt x="22682" y="303009"/>
                                </a:moveTo>
                                <a:lnTo>
                                  <a:pt x="22491" y="302666"/>
                                </a:lnTo>
                                <a:lnTo>
                                  <a:pt x="21894" y="301980"/>
                                </a:lnTo>
                                <a:lnTo>
                                  <a:pt x="21551" y="301980"/>
                                </a:lnTo>
                                <a:lnTo>
                                  <a:pt x="21107" y="302666"/>
                                </a:lnTo>
                                <a:lnTo>
                                  <a:pt x="20980" y="303009"/>
                                </a:lnTo>
                                <a:lnTo>
                                  <a:pt x="20891" y="303161"/>
                                </a:lnTo>
                                <a:lnTo>
                                  <a:pt x="20739" y="303745"/>
                                </a:lnTo>
                                <a:lnTo>
                                  <a:pt x="20726" y="304139"/>
                                </a:lnTo>
                                <a:lnTo>
                                  <a:pt x="20612" y="307619"/>
                                </a:lnTo>
                                <a:lnTo>
                                  <a:pt x="20205" y="308241"/>
                                </a:lnTo>
                                <a:lnTo>
                                  <a:pt x="20205" y="308940"/>
                                </a:lnTo>
                                <a:lnTo>
                                  <a:pt x="20574" y="308457"/>
                                </a:lnTo>
                                <a:lnTo>
                                  <a:pt x="20599" y="315061"/>
                                </a:lnTo>
                                <a:lnTo>
                                  <a:pt x="20866" y="315061"/>
                                </a:lnTo>
                                <a:lnTo>
                                  <a:pt x="20866" y="308457"/>
                                </a:lnTo>
                                <a:lnTo>
                                  <a:pt x="20866" y="308241"/>
                                </a:lnTo>
                                <a:lnTo>
                                  <a:pt x="21196" y="307619"/>
                                </a:lnTo>
                                <a:lnTo>
                                  <a:pt x="21247" y="307149"/>
                                </a:lnTo>
                                <a:lnTo>
                                  <a:pt x="21247" y="306768"/>
                                </a:lnTo>
                                <a:lnTo>
                                  <a:pt x="20840" y="307149"/>
                                </a:lnTo>
                                <a:lnTo>
                                  <a:pt x="20929" y="304139"/>
                                </a:lnTo>
                                <a:lnTo>
                                  <a:pt x="21005" y="303745"/>
                                </a:lnTo>
                                <a:lnTo>
                                  <a:pt x="21247" y="303161"/>
                                </a:lnTo>
                                <a:lnTo>
                                  <a:pt x="21463" y="303009"/>
                                </a:lnTo>
                                <a:lnTo>
                                  <a:pt x="22682" y="303009"/>
                                </a:lnTo>
                                <a:close/>
                              </a:path>
                              <a:path w="40640" h="346710">
                                <a:moveTo>
                                  <a:pt x="22910" y="140462"/>
                                </a:moveTo>
                                <a:lnTo>
                                  <a:pt x="22898" y="140131"/>
                                </a:lnTo>
                                <a:lnTo>
                                  <a:pt x="22237" y="140131"/>
                                </a:lnTo>
                                <a:lnTo>
                                  <a:pt x="22237" y="140462"/>
                                </a:lnTo>
                                <a:lnTo>
                                  <a:pt x="22910" y="140462"/>
                                </a:lnTo>
                                <a:close/>
                              </a:path>
                              <a:path w="40640" h="346710">
                                <a:moveTo>
                                  <a:pt x="23037" y="196189"/>
                                </a:moveTo>
                                <a:lnTo>
                                  <a:pt x="22936" y="195414"/>
                                </a:lnTo>
                                <a:lnTo>
                                  <a:pt x="22796" y="195110"/>
                                </a:lnTo>
                                <a:lnTo>
                                  <a:pt x="22364" y="195110"/>
                                </a:lnTo>
                                <a:lnTo>
                                  <a:pt x="22136" y="195414"/>
                                </a:lnTo>
                                <a:lnTo>
                                  <a:pt x="20993" y="195414"/>
                                </a:lnTo>
                                <a:lnTo>
                                  <a:pt x="20980" y="195554"/>
                                </a:lnTo>
                                <a:lnTo>
                                  <a:pt x="22085" y="195554"/>
                                </a:lnTo>
                                <a:lnTo>
                                  <a:pt x="21691" y="196557"/>
                                </a:lnTo>
                                <a:lnTo>
                                  <a:pt x="21793" y="200050"/>
                                </a:lnTo>
                                <a:lnTo>
                                  <a:pt x="22161" y="199644"/>
                                </a:lnTo>
                                <a:lnTo>
                                  <a:pt x="22047" y="196557"/>
                                </a:lnTo>
                                <a:lnTo>
                                  <a:pt x="22186" y="196189"/>
                                </a:lnTo>
                                <a:lnTo>
                                  <a:pt x="22631" y="196189"/>
                                </a:lnTo>
                                <a:lnTo>
                                  <a:pt x="22669" y="197421"/>
                                </a:lnTo>
                                <a:lnTo>
                                  <a:pt x="22783" y="199047"/>
                                </a:lnTo>
                                <a:lnTo>
                                  <a:pt x="22631" y="199644"/>
                                </a:lnTo>
                                <a:lnTo>
                                  <a:pt x="22529" y="200050"/>
                                </a:lnTo>
                                <a:lnTo>
                                  <a:pt x="22491" y="200202"/>
                                </a:lnTo>
                                <a:lnTo>
                                  <a:pt x="22390" y="200621"/>
                                </a:lnTo>
                                <a:lnTo>
                                  <a:pt x="22186" y="201104"/>
                                </a:lnTo>
                                <a:lnTo>
                                  <a:pt x="22085" y="201231"/>
                                </a:lnTo>
                                <a:lnTo>
                                  <a:pt x="21971" y="201396"/>
                                </a:lnTo>
                                <a:lnTo>
                                  <a:pt x="21704" y="201663"/>
                                </a:lnTo>
                                <a:lnTo>
                                  <a:pt x="21691" y="202857"/>
                                </a:lnTo>
                                <a:lnTo>
                                  <a:pt x="22161" y="202857"/>
                                </a:lnTo>
                                <a:lnTo>
                                  <a:pt x="22148" y="201942"/>
                                </a:lnTo>
                                <a:lnTo>
                                  <a:pt x="22707" y="200621"/>
                                </a:lnTo>
                                <a:lnTo>
                                  <a:pt x="22783" y="200431"/>
                                </a:lnTo>
                                <a:lnTo>
                                  <a:pt x="22898" y="200050"/>
                                </a:lnTo>
                                <a:lnTo>
                                  <a:pt x="22974" y="199644"/>
                                </a:lnTo>
                                <a:lnTo>
                                  <a:pt x="23037" y="196189"/>
                                </a:lnTo>
                                <a:close/>
                              </a:path>
                              <a:path w="40640" h="346710">
                                <a:moveTo>
                                  <a:pt x="23050" y="192062"/>
                                </a:moveTo>
                                <a:lnTo>
                                  <a:pt x="22834" y="191655"/>
                                </a:lnTo>
                                <a:lnTo>
                                  <a:pt x="22771" y="191528"/>
                                </a:lnTo>
                                <a:lnTo>
                                  <a:pt x="22110" y="190842"/>
                                </a:lnTo>
                                <a:lnTo>
                                  <a:pt x="21767" y="190842"/>
                                </a:lnTo>
                                <a:lnTo>
                                  <a:pt x="21285" y="191528"/>
                                </a:lnTo>
                                <a:lnTo>
                                  <a:pt x="20637" y="197421"/>
                                </a:lnTo>
                                <a:lnTo>
                                  <a:pt x="20027" y="198221"/>
                                </a:lnTo>
                                <a:lnTo>
                                  <a:pt x="20205" y="198221"/>
                                </a:lnTo>
                                <a:lnTo>
                                  <a:pt x="20205" y="199047"/>
                                </a:lnTo>
                                <a:lnTo>
                                  <a:pt x="20370" y="198691"/>
                                </a:lnTo>
                                <a:lnTo>
                                  <a:pt x="20624" y="198361"/>
                                </a:lnTo>
                                <a:lnTo>
                                  <a:pt x="20624" y="208991"/>
                                </a:lnTo>
                                <a:lnTo>
                                  <a:pt x="20777" y="208775"/>
                                </a:lnTo>
                                <a:lnTo>
                                  <a:pt x="20904" y="208610"/>
                                </a:lnTo>
                                <a:lnTo>
                                  <a:pt x="20942" y="198361"/>
                                </a:lnTo>
                                <a:lnTo>
                                  <a:pt x="20942" y="198221"/>
                                </a:lnTo>
                                <a:lnTo>
                                  <a:pt x="20726" y="198221"/>
                                </a:lnTo>
                                <a:lnTo>
                                  <a:pt x="21323" y="197421"/>
                                </a:lnTo>
                                <a:lnTo>
                                  <a:pt x="21437" y="196189"/>
                                </a:lnTo>
                                <a:lnTo>
                                  <a:pt x="21272" y="196557"/>
                                </a:lnTo>
                                <a:lnTo>
                                  <a:pt x="20929" y="197040"/>
                                </a:lnTo>
                                <a:lnTo>
                                  <a:pt x="21628" y="192062"/>
                                </a:lnTo>
                                <a:lnTo>
                                  <a:pt x="23050" y="192062"/>
                                </a:lnTo>
                                <a:close/>
                              </a:path>
                              <a:path w="40640" h="346710">
                                <a:moveTo>
                                  <a:pt x="23075" y="309651"/>
                                </a:moveTo>
                                <a:lnTo>
                                  <a:pt x="22453" y="309651"/>
                                </a:lnTo>
                                <a:lnTo>
                                  <a:pt x="22453" y="310083"/>
                                </a:lnTo>
                                <a:lnTo>
                                  <a:pt x="22313" y="310349"/>
                                </a:lnTo>
                                <a:lnTo>
                                  <a:pt x="22225" y="310553"/>
                                </a:lnTo>
                                <a:lnTo>
                                  <a:pt x="22059" y="310553"/>
                                </a:lnTo>
                                <a:lnTo>
                                  <a:pt x="21996" y="310083"/>
                                </a:lnTo>
                                <a:lnTo>
                                  <a:pt x="22453" y="310083"/>
                                </a:lnTo>
                                <a:lnTo>
                                  <a:pt x="22453" y="309651"/>
                                </a:lnTo>
                                <a:lnTo>
                                  <a:pt x="21958" y="309651"/>
                                </a:lnTo>
                                <a:lnTo>
                                  <a:pt x="21920" y="309346"/>
                                </a:lnTo>
                                <a:lnTo>
                                  <a:pt x="21831" y="315061"/>
                                </a:lnTo>
                                <a:lnTo>
                                  <a:pt x="22961" y="315061"/>
                                </a:lnTo>
                                <a:lnTo>
                                  <a:pt x="22987" y="314604"/>
                                </a:lnTo>
                                <a:lnTo>
                                  <a:pt x="23025" y="313994"/>
                                </a:lnTo>
                                <a:lnTo>
                                  <a:pt x="22148" y="313994"/>
                                </a:lnTo>
                                <a:lnTo>
                                  <a:pt x="22123" y="314604"/>
                                </a:lnTo>
                                <a:lnTo>
                                  <a:pt x="22225" y="311175"/>
                                </a:lnTo>
                                <a:lnTo>
                                  <a:pt x="22504" y="310769"/>
                                </a:lnTo>
                                <a:lnTo>
                                  <a:pt x="22720" y="310553"/>
                                </a:lnTo>
                                <a:lnTo>
                                  <a:pt x="22948" y="310349"/>
                                </a:lnTo>
                                <a:lnTo>
                                  <a:pt x="23075" y="309651"/>
                                </a:lnTo>
                                <a:close/>
                              </a:path>
                              <a:path w="40640" h="346710">
                                <a:moveTo>
                                  <a:pt x="23329" y="250482"/>
                                </a:moveTo>
                                <a:lnTo>
                                  <a:pt x="22987" y="250799"/>
                                </a:lnTo>
                                <a:lnTo>
                                  <a:pt x="22631" y="251269"/>
                                </a:lnTo>
                                <a:lnTo>
                                  <a:pt x="22072" y="252171"/>
                                </a:lnTo>
                                <a:lnTo>
                                  <a:pt x="22072" y="253085"/>
                                </a:lnTo>
                                <a:lnTo>
                                  <a:pt x="22326" y="252603"/>
                                </a:lnTo>
                                <a:lnTo>
                                  <a:pt x="22542" y="252310"/>
                                </a:lnTo>
                                <a:lnTo>
                                  <a:pt x="22479" y="257619"/>
                                </a:lnTo>
                                <a:lnTo>
                                  <a:pt x="22466" y="260108"/>
                                </a:lnTo>
                                <a:lnTo>
                                  <a:pt x="22440" y="260972"/>
                                </a:lnTo>
                                <a:lnTo>
                                  <a:pt x="22440" y="263182"/>
                                </a:lnTo>
                                <a:lnTo>
                                  <a:pt x="22352" y="263448"/>
                                </a:lnTo>
                                <a:lnTo>
                                  <a:pt x="22275" y="263652"/>
                                </a:lnTo>
                                <a:lnTo>
                                  <a:pt x="22212" y="263867"/>
                                </a:lnTo>
                                <a:lnTo>
                                  <a:pt x="22148" y="264096"/>
                                </a:lnTo>
                                <a:lnTo>
                                  <a:pt x="21145" y="264096"/>
                                </a:lnTo>
                                <a:lnTo>
                                  <a:pt x="21323" y="263867"/>
                                </a:lnTo>
                                <a:lnTo>
                                  <a:pt x="21691" y="263182"/>
                                </a:lnTo>
                                <a:lnTo>
                                  <a:pt x="22250" y="261683"/>
                                </a:lnTo>
                                <a:lnTo>
                                  <a:pt x="22440" y="260972"/>
                                </a:lnTo>
                                <a:lnTo>
                                  <a:pt x="22440" y="260134"/>
                                </a:lnTo>
                                <a:lnTo>
                                  <a:pt x="21971" y="261683"/>
                                </a:lnTo>
                                <a:lnTo>
                                  <a:pt x="21297" y="263182"/>
                                </a:lnTo>
                                <a:lnTo>
                                  <a:pt x="20510" y="263182"/>
                                </a:lnTo>
                                <a:lnTo>
                                  <a:pt x="20078" y="260972"/>
                                </a:lnTo>
                                <a:lnTo>
                                  <a:pt x="20154" y="260438"/>
                                </a:lnTo>
                                <a:lnTo>
                                  <a:pt x="20320" y="260197"/>
                                </a:lnTo>
                                <a:lnTo>
                                  <a:pt x="20523" y="259689"/>
                                </a:lnTo>
                                <a:lnTo>
                                  <a:pt x="20688" y="259156"/>
                                </a:lnTo>
                                <a:lnTo>
                                  <a:pt x="20764" y="255092"/>
                                </a:lnTo>
                                <a:lnTo>
                                  <a:pt x="20764" y="254723"/>
                                </a:lnTo>
                                <a:lnTo>
                                  <a:pt x="21196" y="254114"/>
                                </a:lnTo>
                                <a:lnTo>
                                  <a:pt x="21958" y="253085"/>
                                </a:lnTo>
                                <a:lnTo>
                                  <a:pt x="21971" y="252310"/>
                                </a:lnTo>
                                <a:lnTo>
                                  <a:pt x="21640" y="252603"/>
                                </a:lnTo>
                                <a:lnTo>
                                  <a:pt x="19253" y="255803"/>
                                </a:lnTo>
                                <a:lnTo>
                                  <a:pt x="19253" y="256717"/>
                                </a:lnTo>
                                <a:lnTo>
                                  <a:pt x="20472" y="255092"/>
                                </a:lnTo>
                                <a:lnTo>
                                  <a:pt x="20421" y="259156"/>
                                </a:lnTo>
                                <a:lnTo>
                                  <a:pt x="20142" y="259689"/>
                                </a:lnTo>
                                <a:lnTo>
                                  <a:pt x="19913" y="259689"/>
                                </a:lnTo>
                                <a:lnTo>
                                  <a:pt x="19812" y="258521"/>
                                </a:lnTo>
                                <a:lnTo>
                                  <a:pt x="19773" y="261683"/>
                                </a:lnTo>
                                <a:lnTo>
                                  <a:pt x="20624" y="264350"/>
                                </a:lnTo>
                                <a:lnTo>
                                  <a:pt x="22085" y="264350"/>
                                </a:lnTo>
                                <a:lnTo>
                                  <a:pt x="22021" y="264693"/>
                                </a:lnTo>
                                <a:lnTo>
                                  <a:pt x="22250" y="265176"/>
                                </a:lnTo>
                                <a:lnTo>
                                  <a:pt x="22352" y="264693"/>
                                </a:lnTo>
                                <a:lnTo>
                                  <a:pt x="22415" y="264350"/>
                                </a:lnTo>
                                <a:lnTo>
                                  <a:pt x="22872" y="264350"/>
                                </a:lnTo>
                                <a:lnTo>
                                  <a:pt x="22898" y="266319"/>
                                </a:lnTo>
                                <a:lnTo>
                                  <a:pt x="22694" y="266966"/>
                                </a:lnTo>
                                <a:lnTo>
                                  <a:pt x="22263" y="267525"/>
                                </a:lnTo>
                                <a:lnTo>
                                  <a:pt x="22161" y="267665"/>
                                </a:lnTo>
                                <a:lnTo>
                                  <a:pt x="21907" y="267665"/>
                                </a:lnTo>
                                <a:lnTo>
                                  <a:pt x="21348" y="266966"/>
                                </a:lnTo>
                                <a:lnTo>
                                  <a:pt x="21196" y="267347"/>
                                </a:lnTo>
                                <a:lnTo>
                                  <a:pt x="21094" y="268173"/>
                                </a:lnTo>
                                <a:lnTo>
                                  <a:pt x="21297" y="268401"/>
                                </a:lnTo>
                                <a:lnTo>
                                  <a:pt x="21564" y="268605"/>
                                </a:lnTo>
                                <a:lnTo>
                                  <a:pt x="22199" y="268605"/>
                                </a:lnTo>
                                <a:lnTo>
                                  <a:pt x="23190" y="263652"/>
                                </a:lnTo>
                                <a:lnTo>
                                  <a:pt x="23177" y="263182"/>
                                </a:lnTo>
                                <a:lnTo>
                                  <a:pt x="22872" y="263182"/>
                                </a:lnTo>
                                <a:lnTo>
                                  <a:pt x="22872" y="263652"/>
                                </a:lnTo>
                                <a:lnTo>
                                  <a:pt x="22872" y="264096"/>
                                </a:lnTo>
                                <a:lnTo>
                                  <a:pt x="22479" y="264096"/>
                                </a:lnTo>
                                <a:lnTo>
                                  <a:pt x="22580" y="263867"/>
                                </a:lnTo>
                                <a:lnTo>
                                  <a:pt x="22694" y="263652"/>
                                </a:lnTo>
                                <a:lnTo>
                                  <a:pt x="22872" y="263652"/>
                                </a:lnTo>
                                <a:lnTo>
                                  <a:pt x="22872" y="263182"/>
                                </a:lnTo>
                                <a:lnTo>
                                  <a:pt x="22860" y="252310"/>
                                </a:lnTo>
                                <a:lnTo>
                                  <a:pt x="22860" y="252171"/>
                                </a:lnTo>
                                <a:lnTo>
                                  <a:pt x="22644" y="252171"/>
                                </a:lnTo>
                                <a:lnTo>
                                  <a:pt x="23317" y="251269"/>
                                </a:lnTo>
                                <a:lnTo>
                                  <a:pt x="23329" y="250482"/>
                                </a:lnTo>
                                <a:close/>
                              </a:path>
                              <a:path w="40640" h="346710">
                                <a:moveTo>
                                  <a:pt x="23431" y="250215"/>
                                </a:moveTo>
                                <a:lnTo>
                                  <a:pt x="23215" y="250482"/>
                                </a:lnTo>
                                <a:lnTo>
                                  <a:pt x="23431" y="250482"/>
                                </a:lnTo>
                                <a:lnTo>
                                  <a:pt x="23431" y="250215"/>
                                </a:lnTo>
                                <a:close/>
                              </a:path>
                              <a:path w="40640" h="346710">
                                <a:moveTo>
                                  <a:pt x="23469" y="192925"/>
                                </a:moveTo>
                                <a:lnTo>
                                  <a:pt x="23355" y="192633"/>
                                </a:lnTo>
                                <a:lnTo>
                                  <a:pt x="23152" y="192239"/>
                                </a:lnTo>
                                <a:lnTo>
                                  <a:pt x="22288" y="192239"/>
                                </a:lnTo>
                                <a:lnTo>
                                  <a:pt x="22631" y="192633"/>
                                </a:lnTo>
                                <a:lnTo>
                                  <a:pt x="22834" y="192925"/>
                                </a:lnTo>
                                <a:lnTo>
                                  <a:pt x="23469" y="192925"/>
                                </a:lnTo>
                                <a:close/>
                              </a:path>
                              <a:path w="40640" h="346710">
                                <a:moveTo>
                                  <a:pt x="23507" y="303745"/>
                                </a:moveTo>
                                <a:lnTo>
                                  <a:pt x="23037" y="303745"/>
                                </a:lnTo>
                                <a:lnTo>
                                  <a:pt x="23202" y="304139"/>
                                </a:lnTo>
                                <a:lnTo>
                                  <a:pt x="22669" y="304139"/>
                                </a:lnTo>
                                <a:lnTo>
                                  <a:pt x="22783" y="304406"/>
                                </a:lnTo>
                                <a:lnTo>
                                  <a:pt x="22783" y="304673"/>
                                </a:lnTo>
                                <a:lnTo>
                                  <a:pt x="22999" y="304419"/>
                                </a:lnTo>
                                <a:lnTo>
                                  <a:pt x="22796" y="304685"/>
                                </a:lnTo>
                                <a:lnTo>
                                  <a:pt x="21488" y="306425"/>
                                </a:lnTo>
                                <a:lnTo>
                                  <a:pt x="21297" y="306768"/>
                                </a:lnTo>
                                <a:lnTo>
                                  <a:pt x="21297" y="307619"/>
                                </a:lnTo>
                                <a:lnTo>
                                  <a:pt x="21539" y="307149"/>
                                </a:lnTo>
                                <a:lnTo>
                                  <a:pt x="22796" y="305473"/>
                                </a:lnTo>
                                <a:lnTo>
                                  <a:pt x="22783" y="307149"/>
                                </a:lnTo>
                                <a:lnTo>
                                  <a:pt x="21818" y="308457"/>
                                </a:lnTo>
                                <a:lnTo>
                                  <a:pt x="21818" y="309346"/>
                                </a:lnTo>
                                <a:lnTo>
                                  <a:pt x="22402" y="308457"/>
                                </a:lnTo>
                                <a:lnTo>
                                  <a:pt x="23025" y="307619"/>
                                </a:lnTo>
                                <a:lnTo>
                                  <a:pt x="23152" y="305473"/>
                                </a:lnTo>
                                <a:lnTo>
                                  <a:pt x="23152" y="305003"/>
                                </a:lnTo>
                                <a:lnTo>
                                  <a:pt x="23393" y="304685"/>
                                </a:lnTo>
                                <a:lnTo>
                                  <a:pt x="23507" y="304139"/>
                                </a:lnTo>
                                <a:lnTo>
                                  <a:pt x="23215" y="304139"/>
                                </a:lnTo>
                                <a:lnTo>
                                  <a:pt x="23507" y="303745"/>
                                </a:lnTo>
                                <a:close/>
                              </a:path>
                              <a:path w="40640" h="346710">
                                <a:moveTo>
                                  <a:pt x="23888" y="202272"/>
                                </a:moveTo>
                                <a:lnTo>
                                  <a:pt x="23456" y="202272"/>
                                </a:lnTo>
                                <a:lnTo>
                                  <a:pt x="23520" y="201942"/>
                                </a:lnTo>
                                <a:lnTo>
                                  <a:pt x="23596" y="201663"/>
                                </a:lnTo>
                                <a:lnTo>
                                  <a:pt x="23710" y="201231"/>
                                </a:lnTo>
                                <a:lnTo>
                                  <a:pt x="23825" y="200621"/>
                                </a:lnTo>
                                <a:lnTo>
                                  <a:pt x="23876" y="199047"/>
                                </a:lnTo>
                                <a:lnTo>
                                  <a:pt x="23710" y="199644"/>
                                </a:lnTo>
                                <a:lnTo>
                                  <a:pt x="23647" y="200050"/>
                                </a:lnTo>
                                <a:lnTo>
                                  <a:pt x="23545" y="200621"/>
                                </a:lnTo>
                                <a:lnTo>
                                  <a:pt x="23456" y="201104"/>
                                </a:lnTo>
                                <a:lnTo>
                                  <a:pt x="23355" y="201663"/>
                                </a:lnTo>
                                <a:lnTo>
                                  <a:pt x="23228" y="202272"/>
                                </a:lnTo>
                                <a:lnTo>
                                  <a:pt x="22529" y="203200"/>
                                </a:lnTo>
                                <a:lnTo>
                                  <a:pt x="21780" y="203200"/>
                                </a:lnTo>
                                <a:lnTo>
                                  <a:pt x="21971" y="203771"/>
                                </a:lnTo>
                                <a:lnTo>
                                  <a:pt x="22885" y="203771"/>
                                </a:lnTo>
                                <a:lnTo>
                                  <a:pt x="23126" y="203200"/>
                                </a:lnTo>
                                <a:lnTo>
                                  <a:pt x="23355" y="202539"/>
                                </a:lnTo>
                                <a:lnTo>
                                  <a:pt x="23317" y="202717"/>
                                </a:lnTo>
                                <a:lnTo>
                                  <a:pt x="23888" y="202717"/>
                                </a:lnTo>
                                <a:lnTo>
                                  <a:pt x="23888" y="202272"/>
                                </a:lnTo>
                                <a:close/>
                              </a:path>
                              <a:path w="40640" h="346710">
                                <a:moveTo>
                                  <a:pt x="23914" y="250482"/>
                                </a:moveTo>
                                <a:lnTo>
                                  <a:pt x="23431" y="250482"/>
                                </a:lnTo>
                                <a:lnTo>
                                  <a:pt x="23431" y="251269"/>
                                </a:lnTo>
                                <a:lnTo>
                                  <a:pt x="23672" y="250799"/>
                                </a:lnTo>
                                <a:lnTo>
                                  <a:pt x="23914" y="250482"/>
                                </a:lnTo>
                                <a:close/>
                              </a:path>
                              <a:path w="40640" h="346710">
                                <a:moveTo>
                                  <a:pt x="23939" y="303161"/>
                                </a:moveTo>
                                <a:lnTo>
                                  <a:pt x="22682" y="303009"/>
                                </a:lnTo>
                                <a:lnTo>
                                  <a:pt x="22771" y="303161"/>
                                </a:lnTo>
                                <a:lnTo>
                                  <a:pt x="22021" y="303161"/>
                                </a:lnTo>
                                <a:lnTo>
                                  <a:pt x="22529" y="303745"/>
                                </a:lnTo>
                                <a:lnTo>
                                  <a:pt x="23037" y="303745"/>
                                </a:lnTo>
                                <a:lnTo>
                                  <a:pt x="22821" y="303212"/>
                                </a:lnTo>
                                <a:lnTo>
                                  <a:pt x="23495" y="303745"/>
                                </a:lnTo>
                                <a:lnTo>
                                  <a:pt x="23939" y="303161"/>
                                </a:lnTo>
                                <a:close/>
                              </a:path>
                              <a:path w="40640" h="346710">
                                <a:moveTo>
                                  <a:pt x="23939" y="292709"/>
                                </a:moveTo>
                                <a:lnTo>
                                  <a:pt x="23926" y="292087"/>
                                </a:lnTo>
                                <a:lnTo>
                                  <a:pt x="23926" y="291795"/>
                                </a:lnTo>
                                <a:lnTo>
                                  <a:pt x="23926" y="291630"/>
                                </a:lnTo>
                                <a:lnTo>
                                  <a:pt x="23761" y="291630"/>
                                </a:lnTo>
                                <a:lnTo>
                                  <a:pt x="23723" y="288963"/>
                                </a:lnTo>
                                <a:lnTo>
                                  <a:pt x="23723" y="288696"/>
                                </a:lnTo>
                                <a:lnTo>
                                  <a:pt x="23710" y="288251"/>
                                </a:lnTo>
                                <a:lnTo>
                                  <a:pt x="23710" y="287921"/>
                                </a:lnTo>
                                <a:lnTo>
                                  <a:pt x="23660" y="284619"/>
                                </a:lnTo>
                                <a:lnTo>
                                  <a:pt x="23660" y="284391"/>
                                </a:lnTo>
                                <a:lnTo>
                                  <a:pt x="23164" y="284391"/>
                                </a:lnTo>
                                <a:lnTo>
                                  <a:pt x="23126" y="286981"/>
                                </a:lnTo>
                                <a:lnTo>
                                  <a:pt x="22517" y="286981"/>
                                </a:lnTo>
                                <a:lnTo>
                                  <a:pt x="22606" y="285546"/>
                                </a:lnTo>
                                <a:lnTo>
                                  <a:pt x="22225" y="285546"/>
                                </a:lnTo>
                                <a:lnTo>
                                  <a:pt x="22161" y="287464"/>
                                </a:lnTo>
                                <a:lnTo>
                                  <a:pt x="23126" y="287464"/>
                                </a:lnTo>
                                <a:lnTo>
                                  <a:pt x="22656" y="288683"/>
                                </a:lnTo>
                                <a:lnTo>
                                  <a:pt x="22555" y="288963"/>
                                </a:lnTo>
                                <a:lnTo>
                                  <a:pt x="23037" y="288963"/>
                                </a:lnTo>
                                <a:lnTo>
                                  <a:pt x="23139" y="288683"/>
                                </a:lnTo>
                                <a:lnTo>
                                  <a:pt x="23317" y="288683"/>
                                </a:lnTo>
                                <a:lnTo>
                                  <a:pt x="23317" y="288963"/>
                                </a:lnTo>
                                <a:lnTo>
                                  <a:pt x="23037" y="288963"/>
                                </a:lnTo>
                                <a:lnTo>
                                  <a:pt x="22720" y="289826"/>
                                </a:lnTo>
                                <a:lnTo>
                                  <a:pt x="23304" y="289826"/>
                                </a:lnTo>
                                <a:lnTo>
                                  <a:pt x="23291" y="291401"/>
                                </a:lnTo>
                                <a:lnTo>
                                  <a:pt x="22669" y="291401"/>
                                </a:lnTo>
                                <a:lnTo>
                                  <a:pt x="22720" y="289826"/>
                                </a:lnTo>
                                <a:lnTo>
                                  <a:pt x="22339" y="289826"/>
                                </a:lnTo>
                                <a:lnTo>
                                  <a:pt x="22352" y="293293"/>
                                </a:lnTo>
                                <a:lnTo>
                                  <a:pt x="22618" y="293293"/>
                                </a:lnTo>
                                <a:lnTo>
                                  <a:pt x="22631" y="292709"/>
                                </a:lnTo>
                                <a:lnTo>
                                  <a:pt x="23418" y="292709"/>
                                </a:lnTo>
                                <a:lnTo>
                                  <a:pt x="23939" y="292709"/>
                                </a:lnTo>
                                <a:close/>
                              </a:path>
                              <a:path w="40640" h="346710">
                                <a:moveTo>
                                  <a:pt x="23990" y="192925"/>
                                </a:moveTo>
                                <a:lnTo>
                                  <a:pt x="23469" y="192925"/>
                                </a:lnTo>
                                <a:lnTo>
                                  <a:pt x="23545" y="193103"/>
                                </a:lnTo>
                                <a:lnTo>
                                  <a:pt x="23863" y="193103"/>
                                </a:lnTo>
                                <a:lnTo>
                                  <a:pt x="23990" y="192925"/>
                                </a:lnTo>
                                <a:close/>
                              </a:path>
                              <a:path w="40640" h="346710">
                                <a:moveTo>
                                  <a:pt x="23990" y="140131"/>
                                </a:moveTo>
                                <a:lnTo>
                                  <a:pt x="23241" y="140131"/>
                                </a:lnTo>
                                <a:lnTo>
                                  <a:pt x="23215" y="140462"/>
                                </a:lnTo>
                                <a:lnTo>
                                  <a:pt x="22910" y="140462"/>
                                </a:lnTo>
                                <a:lnTo>
                                  <a:pt x="22999" y="141452"/>
                                </a:lnTo>
                                <a:lnTo>
                                  <a:pt x="23088" y="141833"/>
                                </a:lnTo>
                                <a:lnTo>
                                  <a:pt x="23431" y="141452"/>
                                </a:lnTo>
                                <a:lnTo>
                                  <a:pt x="23431" y="140462"/>
                                </a:lnTo>
                                <a:lnTo>
                                  <a:pt x="23990" y="140462"/>
                                </a:lnTo>
                                <a:lnTo>
                                  <a:pt x="23990" y="140131"/>
                                </a:lnTo>
                                <a:close/>
                              </a:path>
                              <a:path w="40640" h="346710">
                                <a:moveTo>
                                  <a:pt x="24206" y="202717"/>
                                </a:moveTo>
                                <a:lnTo>
                                  <a:pt x="23888" y="202717"/>
                                </a:lnTo>
                                <a:lnTo>
                                  <a:pt x="23888" y="204673"/>
                                </a:lnTo>
                                <a:lnTo>
                                  <a:pt x="24206" y="204203"/>
                                </a:lnTo>
                                <a:lnTo>
                                  <a:pt x="24206" y="202717"/>
                                </a:lnTo>
                                <a:close/>
                              </a:path>
                              <a:path w="40640" h="346710">
                                <a:moveTo>
                                  <a:pt x="24333" y="0"/>
                                </a:moveTo>
                                <a:lnTo>
                                  <a:pt x="23863" y="647"/>
                                </a:lnTo>
                                <a:lnTo>
                                  <a:pt x="23901" y="15036"/>
                                </a:lnTo>
                                <a:lnTo>
                                  <a:pt x="22644" y="4902"/>
                                </a:lnTo>
                                <a:lnTo>
                                  <a:pt x="22466" y="3517"/>
                                </a:lnTo>
                                <a:lnTo>
                                  <a:pt x="22364" y="2641"/>
                                </a:lnTo>
                                <a:lnTo>
                                  <a:pt x="21704" y="3517"/>
                                </a:lnTo>
                                <a:lnTo>
                                  <a:pt x="21704" y="20383"/>
                                </a:lnTo>
                                <a:lnTo>
                                  <a:pt x="22174" y="19748"/>
                                </a:lnTo>
                                <a:lnTo>
                                  <a:pt x="22136" y="4902"/>
                                </a:lnTo>
                                <a:lnTo>
                                  <a:pt x="23583" y="16865"/>
                                </a:lnTo>
                                <a:lnTo>
                                  <a:pt x="23698" y="17703"/>
                                </a:lnTo>
                                <a:lnTo>
                                  <a:pt x="24333" y="16865"/>
                                </a:lnTo>
                                <a:lnTo>
                                  <a:pt x="24333" y="15036"/>
                                </a:lnTo>
                                <a:lnTo>
                                  <a:pt x="24333" y="0"/>
                                </a:lnTo>
                                <a:close/>
                              </a:path>
                              <a:path w="40640" h="346710">
                                <a:moveTo>
                                  <a:pt x="24396" y="140131"/>
                                </a:moveTo>
                                <a:lnTo>
                                  <a:pt x="24345" y="137960"/>
                                </a:lnTo>
                                <a:lnTo>
                                  <a:pt x="24244" y="137198"/>
                                </a:lnTo>
                                <a:lnTo>
                                  <a:pt x="24091" y="136880"/>
                                </a:lnTo>
                                <a:lnTo>
                                  <a:pt x="23660" y="136880"/>
                                </a:lnTo>
                                <a:lnTo>
                                  <a:pt x="23431" y="137198"/>
                                </a:lnTo>
                                <a:lnTo>
                                  <a:pt x="22288" y="137198"/>
                                </a:lnTo>
                                <a:lnTo>
                                  <a:pt x="22275" y="137325"/>
                                </a:lnTo>
                                <a:lnTo>
                                  <a:pt x="23380" y="137325"/>
                                </a:lnTo>
                                <a:lnTo>
                                  <a:pt x="22999" y="138341"/>
                                </a:lnTo>
                                <a:lnTo>
                                  <a:pt x="22898" y="140131"/>
                                </a:lnTo>
                                <a:lnTo>
                                  <a:pt x="23241" y="140131"/>
                                </a:lnTo>
                                <a:lnTo>
                                  <a:pt x="23342" y="138341"/>
                                </a:lnTo>
                                <a:lnTo>
                                  <a:pt x="23482" y="137960"/>
                                </a:lnTo>
                                <a:lnTo>
                                  <a:pt x="23926" y="137960"/>
                                </a:lnTo>
                                <a:lnTo>
                                  <a:pt x="23990" y="140131"/>
                                </a:lnTo>
                                <a:lnTo>
                                  <a:pt x="24396" y="140131"/>
                                </a:lnTo>
                                <a:close/>
                              </a:path>
                              <a:path w="40640" h="346710">
                                <a:moveTo>
                                  <a:pt x="24536" y="193103"/>
                                </a:moveTo>
                                <a:lnTo>
                                  <a:pt x="23863" y="193103"/>
                                </a:lnTo>
                                <a:lnTo>
                                  <a:pt x="23647" y="193382"/>
                                </a:lnTo>
                                <a:lnTo>
                                  <a:pt x="23545" y="193103"/>
                                </a:lnTo>
                                <a:lnTo>
                                  <a:pt x="22910" y="193103"/>
                                </a:lnTo>
                                <a:lnTo>
                                  <a:pt x="23253" y="193890"/>
                                </a:lnTo>
                                <a:lnTo>
                                  <a:pt x="23304" y="194767"/>
                                </a:lnTo>
                                <a:lnTo>
                                  <a:pt x="23888" y="193992"/>
                                </a:lnTo>
                                <a:lnTo>
                                  <a:pt x="23888" y="202272"/>
                                </a:lnTo>
                                <a:lnTo>
                                  <a:pt x="24206" y="202272"/>
                                </a:lnTo>
                                <a:lnTo>
                                  <a:pt x="24206" y="193992"/>
                                </a:lnTo>
                                <a:lnTo>
                                  <a:pt x="24206" y="193586"/>
                                </a:lnTo>
                                <a:lnTo>
                                  <a:pt x="24345" y="193382"/>
                                </a:lnTo>
                                <a:lnTo>
                                  <a:pt x="24447" y="193243"/>
                                </a:lnTo>
                                <a:lnTo>
                                  <a:pt x="24536" y="193103"/>
                                </a:lnTo>
                                <a:close/>
                              </a:path>
                              <a:path w="40640" h="346710">
                                <a:moveTo>
                                  <a:pt x="24599" y="290487"/>
                                </a:moveTo>
                                <a:lnTo>
                                  <a:pt x="24244" y="290487"/>
                                </a:lnTo>
                                <a:lnTo>
                                  <a:pt x="24053" y="292036"/>
                                </a:lnTo>
                                <a:lnTo>
                                  <a:pt x="24422" y="292036"/>
                                </a:lnTo>
                                <a:lnTo>
                                  <a:pt x="24599" y="290487"/>
                                </a:lnTo>
                                <a:close/>
                              </a:path>
                              <a:path w="40640" h="346710">
                                <a:moveTo>
                                  <a:pt x="24650" y="192062"/>
                                </a:moveTo>
                                <a:lnTo>
                                  <a:pt x="23050" y="192062"/>
                                </a:lnTo>
                                <a:lnTo>
                                  <a:pt x="23152" y="192239"/>
                                </a:lnTo>
                                <a:lnTo>
                                  <a:pt x="24511" y="192239"/>
                                </a:lnTo>
                                <a:lnTo>
                                  <a:pt x="24650" y="192062"/>
                                </a:lnTo>
                                <a:close/>
                              </a:path>
                              <a:path w="40640" h="346710">
                                <a:moveTo>
                                  <a:pt x="24701" y="312305"/>
                                </a:moveTo>
                                <a:lnTo>
                                  <a:pt x="24612" y="311175"/>
                                </a:lnTo>
                                <a:lnTo>
                                  <a:pt x="24485" y="310769"/>
                                </a:lnTo>
                                <a:lnTo>
                                  <a:pt x="24384" y="310349"/>
                                </a:lnTo>
                                <a:lnTo>
                                  <a:pt x="24333" y="310083"/>
                                </a:lnTo>
                                <a:lnTo>
                                  <a:pt x="24422" y="311772"/>
                                </a:lnTo>
                                <a:lnTo>
                                  <a:pt x="24701" y="312305"/>
                                </a:lnTo>
                                <a:close/>
                              </a:path>
                              <a:path w="40640" h="346710">
                                <a:moveTo>
                                  <a:pt x="24777" y="192239"/>
                                </a:moveTo>
                                <a:lnTo>
                                  <a:pt x="24511" y="192239"/>
                                </a:lnTo>
                                <a:lnTo>
                                  <a:pt x="23990" y="192925"/>
                                </a:lnTo>
                                <a:lnTo>
                                  <a:pt x="24536" y="193103"/>
                                </a:lnTo>
                                <a:lnTo>
                                  <a:pt x="24676" y="192925"/>
                                </a:lnTo>
                                <a:lnTo>
                                  <a:pt x="24777" y="192239"/>
                                </a:lnTo>
                                <a:close/>
                              </a:path>
                              <a:path w="40640" h="346710">
                                <a:moveTo>
                                  <a:pt x="25171" y="140957"/>
                                </a:moveTo>
                                <a:lnTo>
                                  <a:pt x="25031" y="141452"/>
                                </a:lnTo>
                                <a:lnTo>
                                  <a:pt x="24955" y="141833"/>
                                </a:lnTo>
                                <a:lnTo>
                                  <a:pt x="24841" y="142392"/>
                                </a:lnTo>
                                <a:lnTo>
                                  <a:pt x="24752" y="142875"/>
                                </a:lnTo>
                                <a:lnTo>
                                  <a:pt x="24650" y="143433"/>
                                </a:lnTo>
                                <a:lnTo>
                                  <a:pt x="24523" y="144043"/>
                                </a:lnTo>
                                <a:lnTo>
                                  <a:pt x="23837" y="144970"/>
                                </a:lnTo>
                                <a:lnTo>
                                  <a:pt x="23075" y="144970"/>
                                </a:lnTo>
                                <a:lnTo>
                                  <a:pt x="23266" y="145542"/>
                                </a:lnTo>
                                <a:lnTo>
                                  <a:pt x="24180" y="145542"/>
                                </a:lnTo>
                                <a:lnTo>
                                  <a:pt x="24422" y="144970"/>
                                </a:lnTo>
                                <a:lnTo>
                                  <a:pt x="25120" y="142392"/>
                                </a:lnTo>
                                <a:lnTo>
                                  <a:pt x="25171" y="140957"/>
                                </a:lnTo>
                                <a:close/>
                              </a:path>
                              <a:path w="40640" h="346710">
                                <a:moveTo>
                                  <a:pt x="25361" y="281622"/>
                                </a:moveTo>
                                <a:lnTo>
                                  <a:pt x="24472" y="281622"/>
                                </a:lnTo>
                                <a:lnTo>
                                  <a:pt x="24574" y="282194"/>
                                </a:lnTo>
                                <a:lnTo>
                                  <a:pt x="25298" y="282194"/>
                                </a:lnTo>
                                <a:lnTo>
                                  <a:pt x="25361" y="281622"/>
                                </a:lnTo>
                                <a:close/>
                              </a:path>
                              <a:path w="40640" h="346710">
                                <a:moveTo>
                                  <a:pt x="25577" y="290487"/>
                                </a:moveTo>
                                <a:lnTo>
                                  <a:pt x="25463" y="289890"/>
                                </a:lnTo>
                                <a:lnTo>
                                  <a:pt x="24663" y="289890"/>
                                </a:lnTo>
                                <a:lnTo>
                                  <a:pt x="24599" y="290487"/>
                                </a:lnTo>
                                <a:lnTo>
                                  <a:pt x="25577" y="290487"/>
                                </a:lnTo>
                                <a:close/>
                              </a:path>
                              <a:path w="40640" h="346710">
                                <a:moveTo>
                                  <a:pt x="25615" y="253961"/>
                                </a:moveTo>
                                <a:lnTo>
                                  <a:pt x="25463" y="253961"/>
                                </a:lnTo>
                                <a:lnTo>
                                  <a:pt x="25349" y="254114"/>
                                </a:lnTo>
                                <a:lnTo>
                                  <a:pt x="25247" y="254381"/>
                                </a:lnTo>
                                <a:lnTo>
                                  <a:pt x="25171" y="256717"/>
                                </a:lnTo>
                                <a:lnTo>
                                  <a:pt x="25031" y="256717"/>
                                </a:lnTo>
                                <a:lnTo>
                                  <a:pt x="24790" y="256959"/>
                                </a:lnTo>
                                <a:lnTo>
                                  <a:pt x="24320" y="256959"/>
                                </a:lnTo>
                                <a:lnTo>
                                  <a:pt x="24257" y="256717"/>
                                </a:lnTo>
                                <a:lnTo>
                                  <a:pt x="24206" y="257860"/>
                                </a:lnTo>
                                <a:lnTo>
                                  <a:pt x="24841" y="257860"/>
                                </a:lnTo>
                                <a:lnTo>
                                  <a:pt x="25158" y="257441"/>
                                </a:lnTo>
                                <a:lnTo>
                                  <a:pt x="25247" y="257276"/>
                                </a:lnTo>
                                <a:lnTo>
                                  <a:pt x="25323" y="257860"/>
                                </a:lnTo>
                                <a:lnTo>
                                  <a:pt x="25438" y="258521"/>
                                </a:lnTo>
                                <a:lnTo>
                                  <a:pt x="25527" y="259156"/>
                                </a:lnTo>
                                <a:lnTo>
                                  <a:pt x="25615" y="257276"/>
                                </a:lnTo>
                                <a:lnTo>
                                  <a:pt x="25565" y="256959"/>
                                </a:lnTo>
                                <a:lnTo>
                                  <a:pt x="25615" y="253961"/>
                                </a:lnTo>
                                <a:close/>
                              </a:path>
                              <a:path w="40640" h="346710">
                                <a:moveTo>
                                  <a:pt x="25704" y="281622"/>
                                </a:moveTo>
                                <a:lnTo>
                                  <a:pt x="25539" y="280200"/>
                                </a:lnTo>
                                <a:lnTo>
                                  <a:pt x="25361" y="281622"/>
                                </a:lnTo>
                                <a:lnTo>
                                  <a:pt x="25704" y="281622"/>
                                </a:lnTo>
                                <a:close/>
                              </a:path>
                              <a:path w="40640" h="346710">
                                <a:moveTo>
                                  <a:pt x="26035" y="289890"/>
                                </a:moveTo>
                                <a:lnTo>
                                  <a:pt x="25514" y="287070"/>
                                </a:lnTo>
                                <a:lnTo>
                                  <a:pt x="25234" y="285483"/>
                                </a:lnTo>
                                <a:lnTo>
                                  <a:pt x="25336" y="284632"/>
                                </a:lnTo>
                                <a:lnTo>
                                  <a:pt x="25628" y="282194"/>
                                </a:lnTo>
                                <a:lnTo>
                                  <a:pt x="25704" y="281622"/>
                                </a:lnTo>
                                <a:lnTo>
                                  <a:pt x="25298" y="282194"/>
                                </a:lnTo>
                                <a:lnTo>
                                  <a:pt x="25006" y="284632"/>
                                </a:lnTo>
                                <a:lnTo>
                                  <a:pt x="24574" y="282194"/>
                                </a:lnTo>
                                <a:lnTo>
                                  <a:pt x="24041" y="282194"/>
                                </a:lnTo>
                                <a:lnTo>
                                  <a:pt x="24625" y="285483"/>
                                </a:lnTo>
                                <a:lnTo>
                                  <a:pt x="24650" y="287070"/>
                                </a:lnTo>
                                <a:lnTo>
                                  <a:pt x="24307" y="289890"/>
                                </a:lnTo>
                                <a:lnTo>
                                  <a:pt x="24663" y="289890"/>
                                </a:lnTo>
                                <a:lnTo>
                                  <a:pt x="24993" y="287070"/>
                                </a:lnTo>
                                <a:lnTo>
                                  <a:pt x="25463" y="289890"/>
                                </a:lnTo>
                                <a:lnTo>
                                  <a:pt x="26035" y="289890"/>
                                </a:lnTo>
                                <a:close/>
                              </a:path>
                              <a:path w="40640" h="346710">
                                <a:moveTo>
                                  <a:pt x="26123" y="246621"/>
                                </a:moveTo>
                                <a:lnTo>
                                  <a:pt x="23431" y="250215"/>
                                </a:lnTo>
                                <a:lnTo>
                                  <a:pt x="24117" y="250215"/>
                                </a:lnTo>
                                <a:lnTo>
                                  <a:pt x="25323" y="248615"/>
                                </a:lnTo>
                                <a:lnTo>
                                  <a:pt x="25222" y="250799"/>
                                </a:lnTo>
                                <a:lnTo>
                                  <a:pt x="24244" y="252171"/>
                                </a:lnTo>
                                <a:lnTo>
                                  <a:pt x="24142" y="253568"/>
                                </a:lnTo>
                                <a:lnTo>
                                  <a:pt x="24295" y="253390"/>
                                </a:lnTo>
                                <a:lnTo>
                                  <a:pt x="24358" y="253085"/>
                                </a:lnTo>
                                <a:lnTo>
                                  <a:pt x="24561" y="252603"/>
                                </a:lnTo>
                                <a:lnTo>
                                  <a:pt x="25552" y="251269"/>
                                </a:lnTo>
                                <a:lnTo>
                                  <a:pt x="25654" y="248615"/>
                                </a:lnTo>
                                <a:lnTo>
                                  <a:pt x="25654" y="248170"/>
                                </a:lnTo>
                                <a:lnTo>
                                  <a:pt x="26111" y="247548"/>
                                </a:lnTo>
                                <a:lnTo>
                                  <a:pt x="26123" y="246621"/>
                                </a:lnTo>
                                <a:close/>
                              </a:path>
                              <a:path w="40640" h="346710">
                                <a:moveTo>
                                  <a:pt x="26162" y="300202"/>
                                </a:moveTo>
                                <a:lnTo>
                                  <a:pt x="23939" y="303161"/>
                                </a:lnTo>
                                <a:lnTo>
                                  <a:pt x="23507" y="303745"/>
                                </a:lnTo>
                                <a:lnTo>
                                  <a:pt x="23507" y="304139"/>
                                </a:lnTo>
                                <a:lnTo>
                                  <a:pt x="23507" y="304406"/>
                                </a:lnTo>
                                <a:lnTo>
                                  <a:pt x="23660" y="304406"/>
                                </a:lnTo>
                                <a:lnTo>
                                  <a:pt x="23799" y="304139"/>
                                </a:lnTo>
                                <a:lnTo>
                                  <a:pt x="24091" y="303745"/>
                                </a:lnTo>
                                <a:lnTo>
                                  <a:pt x="25425" y="301980"/>
                                </a:lnTo>
                                <a:lnTo>
                                  <a:pt x="25539" y="303745"/>
                                </a:lnTo>
                                <a:lnTo>
                                  <a:pt x="24231" y="305473"/>
                                </a:lnTo>
                                <a:lnTo>
                                  <a:pt x="24218" y="306425"/>
                                </a:lnTo>
                                <a:lnTo>
                                  <a:pt x="24371" y="306133"/>
                                </a:lnTo>
                                <a:lnTo>
                                  <a:pt x="24472" y="305955"/>
                                </a:lnTo>
                                <a:lnTo>
                                  <a:pt x="25425" y="304685"/>
                                </a:lnTo>
                                <a:lnTo>
                                  <a:pt x="25425" y="311175"/>
                                </a:lnTo>
                                <a:lnTo>
                                  <a:pt x="25692" y="310769"/>
                                </a:lnTo>
                                <a:lnTo>
                                  <a:pt x="25692" y="304685"/>
                                </a:lnTo>
                                <a:lnTo>
                                  <a:pt x="25692" y="301980"/>
                                </a:lnTo>
                                <a:lnTo>
                                  <a:pt x="25692" y="301612"/>
                                </a:lnTo>
                                <a:lnTo>
                                  <a:pt x="26162" y="300990"/>
                                </a:lnTo>
                                <a:lnTo>
                                  <a:pt x="26162" y="300202"/>
                                </a:lnTo>
                                <a:close/>
                              </a:path>
                              <a:path w="40640" h="346710">
                                <a:moveTo>
                                  <a:pt x="26200" y="134404"/>
                                </a:moveTo>
                                <a:lnTo>
                                  <a:pt x="26073" y="134404"/>
                                </a:lnTo>
                                <a:lnTo>
                                  <a:pt x="26073" y="134010"/>
                                </a:lnTo>
                                <a:lnTo>
                                  <a:pt x="26073" y="133654"/>
                                </a:lnTo>
                                <a:lnTo>
                                  <a:pt x="25806" y="134010"/>
                                </a:lnTo>
                                <a:lnTo>
                                  <a:pt x="24955" y="135140"/>
                                </a:lnTo>
                                <a:lnTo>
                                  <a:pt x="24650" y="134404"/>
                                </a:lnTo>
                                <a:lnTo>
                                  <a:pt x="24447" y="134010"/>
                                </a:lnTo>
                                <a:lnTo>
                                  <a:pt x="24130" y="133426"/>
                                </a:lnTo>
                                <a:lnTo>
                                  <a:pt x="24066" y="133299"/>
                                </a:lnTo>
                                <a:lnTo>
                                  <a:pt x="23418" y="132613"/>
                                </a:lnTo>
                                <a:lnTo>
                                  <a:pt x="23063" y="132613"/>
                                </a:lnTo>
                                <a:lnTo>
                                  <a:pt x="22580" y="133299"/>
                                </a:lnTo>
                                <a:lnTo>
                                  <a:pt x="21945" y="139192"/>
                                </a:lnTo>
                                <a:lnTo>
                                  <a:pt x="21323" y="139992"/>
                                </a:lnTo>
                                <a:lnTo>
                                  <a:pt x="21513" y="139992"/>
                                </a:lnTo>
                                <a:lnTo>
                                  <a:pt x="21513" y="140131"/>
                                </a:lnTo>
                                <a:lnTo>
                                  <a:pt x="21920" y="140131"/>
                                </a:lnTo>
                                <a:lnTo>
                                  <a:pt x="22237" y="140131"/>
                                </a:lnTo>
                                <a:lnTo>
                                  <a:pt x="22237" y="139446"/>
                                </a:lnTo>
                                <a:lnTo>
                                  <a:pt x="22428" y="139446"/>
                                </a:lnTo>
                                <a:lnTo>
                                  <a:pt x="22847" y="138899"/>
                                </a:lnTo>
                                <a:lnTo>
                                  <a:pt x="22745" y="137960"/>
                                </a:lnTo>
                                <a:lnTo>
                                  <a:pt x="22580" y="138341"/>
                                </a:lnTo>
                                <a:lnTo>
                                  <a:pt x="22225" y="138798"/>
                                </a:lnTo>
                                <a:lnTo>
                                  <a:pt x="22275" y="137325"/>
                                </a:lnTo>
                                <a:lnTo>
                                  <a:pt x="22352" y="135013"/>
                                </a:lnTo>
                                <a:lnTo>
                                  <a:pt x="22364" y="134874"/>
                                </a:lnTo>
                                <a:lnTo>
                                  <a:pt x="22542" y="134404"/>
                                </a:lnTo>
                                <a:lnTo>
                                  <a:pt x="22745" y="134010"/>
                                </a:lnTo>
                                <a:lnTo>
                                  <a:pt x="23583" y="134010"/>
                                </a:lnTo>
                                <a:lnTo>
                                  <a:pt x="23926" y="134404"/>
                                </a:lnTo>
                                <a:lnTo>
                                  <a:pt x="24218" y="134874"/>
                                </a:lnTo>
                                <a:lnTo>
                                  <a:pt x="24561" y="135661"/>
                                </a:lnTo>
                                <a:lnTo>
                                  <a:pt x="24612" y="136537"/>
                                </a:lnTo>
                                <a:lnTo>
                                  <a:pt x="25184" y="135763"/>
                                </a:lnTo>
                                <a:lnTo>
                                  <a:pt x="25184" y="140462"/>
                                </a:lnTo>
                                <a:lnTo>
                                  <a:pt x="24396" y="140131"/>
                                </a:lnTo>
                                <a:lnTo>
                                  <a:pt x="24396" y="140462"/>
                                </a:lnTo>
                                <a:lnTo>
                                  <a:pt x="23990" y="140462"/>
                                </a:lnTo>
                                <a:lnTo>
                                  <a:pt x="23914" y="141452"/>
                                </a:lnTo>
                                <a:lnTo>
                                  <a:pt x="23825" y="141833"/>
                                </a:lnTo>
                                <a:lnTo>
                                  <a:pt x="23787" y="141973"/>
                                </a:lnTo>
                                <a:lnTo>
                                  <a:pt x="23685" y="142392"/>
                                </a:lnTo>
                                <a:lnTo>
                                  <a:pt x="23495" y="142875"/>
                                </a:lnTo>
                                <a:lnTo>
                                  <a:pt x="23380" y="143014"/>
                                </a:lnTo>
                                <a:lnTo>
                                  <a:pt x="23266" y="143167"/>
                                </a:lnTo>
                                <a:lnTo>
                                  <a:pt x="23012" y="143433"/>
                                </a:lnTo>
                                <a:lnTo>
                                  <a:pt x="22987" y="144640"/>
                                </a:lnTo>
                                <a:lnTo>
                                  <a:pt x="23469" y="144640"/>
                                </a:lnTo>
                                <a:lnTo>
                                  <a:pt x="23444" y="143725"/>
                                </a:lnTo>
                                <a:lnTo>
                                  <a:pt x="24003" y="142392"/>
                                </a:lnTo>
                                <a:lnTo>
                                  <a:pt x="24422" y="140487"/>
                                </a:lnTo>
                                <a:lnTo>
                                  <a:pt x="25184" y="140830"/>
                                </a:lnTo>
                                <a:lnTo>
                                  <a:pt x="25184" y="146443"/>
                                </a:lnTo>
                                <a:lnTo>
                                  <a:pt x="25501" y="145973"/>
                                </a:lnTo>
                                <a:lnTo>
                                  <a:pt x="25501" y="135763"/>
                                </a:lnTo>
                                <a:lnTo>
                                  <a:pt x="25501" y="135343"/>
                                </a:lnTo>
                                <a:lnTo>
                                  <a:pt x="26200" y="134404"/>
                                </a:lnTo>
                                <a:close/>
                              </a:path>
                              <a:path w="40640" h="346710">
                                <a:moveTo>
                                  <a:pt x="27228" y="300850"/>
                                </a:moveTo>
                                <a:lnTo>
                                  <a:pt x="26416" y="300850"/>
                                </a:lnTo>
                                <a:lnTo>
                                  <a:pt x="26403" y="307187"/>
                                </a:lnTo>
                                <a:lnTo>
                                  <a:pt x="27190" y="307187"/>
                                </a:lnTo>
                                <a:lnTo>
                                  <a:pt x="27228" y="300850"/>
                                </a:lnTo>
                                <a:close/>
                              </a:path>
                              <a:path w="40640" h="346710">
                                <a:moveTo>
                                  <a:pt x="27266" y="2933"/>
                                </a:moveTo>
                                <a:lnTo>
                                  <a:pt x="26847" y="1079"/>
                                </a:lnTo>
                                <a:lnTo>
                                  <a:pt x="26441" y="1079"/>
                                </a:lnTo>
                                <a:lnTo>
                                  <a:pt x="25044" y="12166"/>
                                </a:lnTo>
                                <a:lnTo>
                                  <a:pt x="25539" y="12166"/>
                                </a:lnTo>
                                <a:lnTo>
                                  <a:pt x="25641" y="4851"/>
                                </a:lnTo>
                                <a:lnTo>
                                  <a:pt x="25742" y="3949"/>
                                </a:lnTo>
                                <a:lnTo>
                                  <a:pt x="26568" y="3949"/>
                                </a:lnTo>
                                <a:lnTo>
                                  <a:pt x="26568" y="12319"/>
                                </a:lnTo>
                                <a:lnTo>
                                  <a:pt x="25044" y="12319"/>
                                </a:lnTo>
                                <a:lnTo>
                                  <a:pt x="25082" y="13589"/>
                                </a:lnTo>
                                <a:lnTo>
                                  <a:pt x="25450" y="15163"/>
                                </a:lnTo>
                                <a:lnTo>
                                  <a:pt x="25857" y="15163"/>
                                </a:lnTo>
                                <a:lnTo>
                                  <a:pt x="26555" y="14224"/>
                                </a:lnTo>
                                <a:lnTo>
                                  <a:pt x="26746" y="13589"/>
                                </a:lnTo>
                                <a:lnTo>
                                  <a:pt x="26898" y="12941"/>
                                </a:lnTo>
                                <a:lnTo>
                                  <a:pt x="27228" y="10655"/>
                                </a:lnTo>
                                <a:lnTo>
                                  <a:pt x="27228" y="2933"/>
                                </a:lnTo>
                                <a:close/>
                              </a:path>
                              <a:path w="40640" h="346710">
                                <a:moveTo>
                                  <a:pt x="27838" y="278739"/>
                                </a:moveTo>
                                <a:lnTo>
                                  <a:pt x="27724" y="278257"/>
                                </a:lnTo>
                                <a:lnTo>
                                  <a:pt x="27838" y="279031"/>
                                </a:lnTo>
                                <a:lnTo>
                                  <a:pt x="27838" y="278739"/>
                                </a:lnTo>
                                <a:close/>
                              </a:path>
                              <a:path w="40640" h="346710">
                                <a:moveTo>
                                  <a:pt x="27901" y="282270"/>
                                </a:moveTo>
                                <a:lnTo>
                                  <a:pt x="27838" y="279323"/>
                                </a:lnTo>
                                <a:lnTo>
                                  <a:pt x="27838" y="279031"/>
                                </a:lnTo>
                                <a:lnTo>
                                  <a:pt x="27520" y="279031"/>
                                </a:lnTo>
                                <a:lnTo>
                                  <a:pt x="27520" y="281622"/>
                                </a:lnTo>
                                <a:lnTo>
                                  <a:pt x="26593" y="282854"/>
                                </a:lnTo>
                                <a:lnTo>
                                  <a:pt x="26708" y="280314"/>
                                </a:lnTo>
                                <a:lnTo>
                                  <a:pt x="27444" y="280314"/>
                                </a:lnTo>
                                <a:lnTo>
                                  <a:pt x="27520" y="281622"/>
                                </a:lnTo>
                                <a:lnTo>
                                  <a:pt x="27520" y="279031"/>
                                </a:lnTo>
                                <a:lnTo>
                                  <a:pt x="26543" y="279031"/>
                                </a:lnTo>
                                <a:lnTo>
                                  <a:pt x="26466" y="279679"/>
                                </a:lnTo>
                                <a:lnTo>
                                  <a:pt x="26377" y="280314"/>
                                </a:lnTo>
                                <a:lnTo>
                                  <a:pt x="26301" y="287832"/>
                                </a:lnTo>
                                <a:lnTo>
                                  <a:pt x="27533" y="287832"/>
                                </a:lnTo>
                                <a:lnTo>
                                  <a:pt x="27647" y="287147"/>
                                </a:lnTo>
                                <a:lnTo>
                                  <a:pt x="27774" y="286435"/>
                                </a:lnTo>
                                <a:lnTo>
                                  <a:pt x="27901" y="283883"/>
                                </a:lnTo>
                                <a:lnTo>
                                  <a:pt x="27520" y="283933"/>
                                </a:lnTo>
                                <a:lnTo>
                                  <a:pt x="27520" y="284467"/>
                                </a:lnTo>
                                <a:lnTo>
                                  <a:pt x="27406" y="286435"/>
                                </a:lnTo>
                                <a:lnTo>
                                  <a:pt x="26695" y="286435"/>
                                </a:lnTo>
                                <a:lnTo>
                                  <a:pt x="26695" y="284467"/>
                                </a:lnTo>
                                <a:lnTo>
                                  <a:pt x="27520" y="284467"/>
                                </a:lnTo>
                                <a:lnTo>
                                  <a:pt x="27520" y="283933"/>
                                </a:lnTo>
                                <a:lnTo>
                                  <a:pt x="26695" y="284022"/>
                                </a:lnTo>
                                <a:lnTo>
                                  <a:pt x="26695" y="283883"/>
                                </a:lnTo>
                                <a:lnTo>
                                  <a:pt x="27457" y="282854"/>
                                </a:lnTo>
                                <a:lnTo>
                                  <a:pt x="27901" y="282270"/>
                                </a:lnTo>
                                <a:close/>
                              </a:path>
                              <a:path w="40640" h="346710">
                                <a:moveTo>
                                  <a:pt x="28536" y="243395"/>
                                </a:moveTo>
                                <a:lnTo>
                                  <a:pt x="28371" y="243611"/>
                                </a:lnTo>
                                <a:lnTo>
                                  <a:pt x="28371" y="243751"/>
                                </a:lnTo>
                                <a:lnTo>
                                  <a:pt x="27851" y="244309"/>
                                </a:lnTo>
                                <a:lnTo>
                                  <a:pt x="26301" y="246392"/>
                                </a:lnTo>
                                <a:lnTo>
                                  <a:pt x="26123" y="246621"/>
                                </a:lnTo>
                                <a:lnTo>
                                  <a:pt x="26123" y="247548"/>
                                </a:lnTo>
                                <a:lnTo>
                                  <a:pt x="26301" y="247307"/>
                                </a:lnTo>
                                <a:lnTo>
                                  <a:pt x="27749" y="245364"/>
                                </a:lnTo>
                                <a:lnTo>
                                  <a:pt x="27711" y="247307"/>
                                </a:lnTo>
                                <a:lnTo>
                                  <a:pt x="27597" y="249834"/>
                                </a:lnTo>
                                <a:lnTo>
                                  <a:pt x="27254" y="250215"/>
                                </a:lnTo>
                                <a:lnTo>
                                  <a:pt x="27051" y="250355"/>
                                </a:lnTo>
                                <a:lnTo>
                                  <a:pt x="26822" y="249174"/>
                                </a:lnTo>
                                <a:lnTo>
                                  <a:pt x="26758" y="248843"/>
                                </a:lnTo>
                                <a:lnTo>
                                  <a:pt x="26784" y="251269"/>
                                </a:lnTo>
                                <a:lnTo>
                                  <a:pt x="27889" y="255498"/>
                                </a:lnTo>
                                <a:lnTo>
                                  <a:pt x="27990" y="253961"/>
                                </a:lnTo>
                                <a:lnTo>
                                  <a:pt x="27559" y="252603"/>
                                </a:lnTo>
                                <a:lnTo>
                                  <a:pt x="27508" y="252171"/>
                                </a:lnTo>
                                <a:lnTo>
                                  <a:pt x="27343" y="251269"/>
                                </a:lnTo>
                                <a:lnTo>
                                  <a:pt x="27152" y="251269"/>
                                </a:lnTo>
                                <a:lnTo>
                                  <a:pt x="27508" y="250799"/>
                                </a:lnTo>
                                <a:lnTo>
                                  <a:pt x="27635" y="250482"/>
                                </a:lnTo>
                                <a:lnTo>
                                  <a:pt x="27863" y="249834"/>
                                </a:lnTo>
                                <a:lnTo>
                                  <a:pt x="28003" y="249174"/>
                                </a:lnTo>
                                <a:lnTo>
                                  <a:pt x="28067" y="245364"/>
                                </a:lnTo>
                                <a:lnTo>
                                  <a:pt x="28067" y="244944"/>
                                </a:lnTo>
                                <a:lnTo>
                                  <a:pt x="28371" y="244525"/>
                                </a:lnTo>
                                <a:lnTo>
                                  <a:pt x="28524" y="244309"/>
                                </a:lnTo>
                                <a:lnTo>
                                  <a:pt x="28536" y="243395"/>
                                </a:lnTo>
                                <a:close/>
                              </a:path>
                              <a:path w="40640" h="346710">
                                <a:moveTo>
                                  <a:pt x="28994" y="277469"/>
                                </a:moveTo>
                                <a:lnTo>
                                  <a:pt x="28460" y="277469"/>
                                </a:lnTo>
                                <a:lnTo>
                                  <a:pt x="28511" y="279527"/>
                                </a:lnTo>
                                <a:lnTo>
                                  <a:pt x="28917" y="279527"/>
                                </a:lnTo>
                                <a:lnTo>
                                  <a:pt x="28994" y="277469"/>
                                </a:lnTo>
                                <a:close/>
                              </a:path>
                              <a:path w="40640" h="346710">
                                <a:moveTo>
                                  <a:pt x="29578" y="283184"/>
                                </a:moveTo>
                                <a:lnTo>
                                  <a:pt x="28727" y="283184"/>
                                </a:lnTo>
                                <a:lnTo>
                                  <a:pt x="28740" y="283476"/>
                                </a:lnTo>
                                <a:lnTo>
                                  <a:pt x="29552" y="283476"/>
                                </a:lnTo>
                                <a:lnTo>
                                  <a:pt x="29578" y="283184"/>
                                </a:lnTo>
                                <a:close/>
                              </a:path>
                              <a:path w="40640" h="346710">
                                <a:moveTo>
                                  <a:pt x="29616" y="277469"/>
                                </a:moveTo>
                                <a:lnTo>
                                  <a:pt x="29565" y="276987"/>
                                </a:lnTo>
                                <a:lnTo>
                                  <a:pt x="29019" y="276987"/>
                                </a:lnTo>
                                <a:lnTo>
                                  <a:pt x="28994" y="277469"/>
                                </a:lnTo>
                                <a:lnTo>
                                  <a:pt x="29616" y="277469"/>
                                </a:lnTo>
                                <a:close/>
                              </a:path>
                              <a:path w="40640" h="346710">
                                <a:moveTo>
                                  <a:pt x="29845" y="241642"/>
                                </a:moveTo>
                                <a:lnTo>
                                  <a:pt x="28536" y="243395"/>
                                </a:lnTo>
                                <a:lnTo>
                                  <a:pt x="28536" y="244309"/>
                                </a:lnTo>
                                <a:lnTo>
                                  <a:pt x="28956" y="243751"/>
                                </a:lnTo>
                                <a:lnTo>
                                  <a:pt x="28956" y="254381"/>
                                </a:lnTo>
                                <a:lnTo>
                                  <a:pt x="29146" y="254114"/>
                                </a:lnTo>
                                <a:lnTo>
                                  <a:pt x="29273" y="243751"/>
                                </a:lnTo>
                                <a:lnTo>
                                  <a:pt x="29273" y="243395"/>
                                </a:lnTo>
                                <a:lnTo>
                                  <a:pt x="29845" y="242570"/>
                                </a:lnTo>
                                <a:lnTo>
                                  <a:pt x="29845" y="241642"/>
                                </a:lnTo>
                                <a:close/>
                              </a:path>
                              <a:path w="40640" h="346710">
                                <a:moveTo>
                                  <a:pt x="29883" y="280657"/>
                                </a:moveTo>
                                <a:lnTo>
                                  <a:pt x="29857" y="279704"/>
                                </a:lnTo>
                                <a:lnTo>
                                  <a:pt x="28511" y="279704"/>
                                </a:lnTo>
                                <a:lnTo>
                                  <a:pt x="28536" y="280657"/>
                                </a:lnTo>
                                <a:lnTo>
                                  <a:pt x="29883" y="280657"/>
                                </a:lnTo>
                                <a:close/>
                              </a:path>
                              <a:path w="40640" h="346710">
                                <a:moveTo>
                                  <a:pt x="29895" y="280962"/>
                                </a:moveTo>
                                <a:lnTo>
                                  <a:pt x="29883" y="280657"/>
                                </a:lnTo>
                                <a:lnTo>
                                  <a:pt x="29895" y="281101"/>
                                </a:lnTo>
                                <a:lnTo>
                                  <a:pt x="29895" y="280962"/>
                                </a:lnTo>
                                <a:close/>
                              </a:path>
                              <a:path w="40640" h="346710">
                                <a:moveTo>
                                  <a:pt x="29972" y="283184"/>
                                </a:moveTo>
                                <a:lnTo>
                                  <a:pt x="29908" y="281482"/>
                                </a:lnTo>
                                <a:lnTo>
                                  <a:pt x="29679" y="281482"/>
                                </a:lnTo>
                                <a:lnTo>
                                  <a:pt x="29578" y="283184"/>
                                </a:lnTo>
                                <a:lnTo>
                                  <a:pt x="29972" y="283184"/>
                                </a:lnTo>
                                <a:close/>
                              </a:path>
                              <a:path w="40640" h="346710">
                                <a:moveTo>
                                  <a:pt x="29984" y="283476"/>
                                </a:moveTo>
                                <a:lnTo>
                                  <a:pt x="29552" y="283476"/>
                                </a:lnTo>
                                <a:lnTo>
                                  <a:pt x="29552" y="283692"/>
                                </a:lnTo>
                                <a:lnTo>
                                  <a:pt x="28765" y="283692"/>
                                </a:lnTo>
                                <a:lnTo>
                                  <a:pt x="28841" y="284657"/>
                                </a:lnTo>
                                <a:lnTo>
                                  <a:pt x="28740" y="283476"/>
                                </a:lnTo>
                                <a:lnTo>
                                  <a:pt x="28346" y="283692"/>
                                </a:lnTo>
                                <a:lnTo>
                                  <a:pt x="28371" y="284657"/>
                                </a:lnTo>
                                <a:lnTo>
                                  <a:pt x="28371" y="284848"/>
                                </a:lnTo>
                                <a:lnTo>
                                  <a:pt x="28384" y="285013"/>
                                </a:lnTo>
                                <a:lnTo>
                                  <a:pt x="29667" y="285013"/>
                                </a:lnTo>
                                <a:lnTo>
                                  <a:pt x="29730" y="284657"/>
                                </a:lnTo>
                                <a:lnTo>
                                  <a:pt x="29845" y="284111"/>
                                </a:lnTo>
                                <a:lnTo>
                                  <a:pt x="29933" y="283692"/>
                                </a:lnTo>
                                <a:lnTo>
                                  <a:pt x="29984" y="283476"/>
                                </a:lnTo>
                                <a:close/>
                              </a:path>
                              <a:path w="40640" h="346710">
                                <a:moveTo>
                                  <a:pt x="29984" y="276987"/>
                                </a:moveTo>
                                <a:lnTo>
                                  <a:pt x="29946" y="276263"/>
                                </a:lnTo>
                                <a:lnTo>
                                  <a:pt x="29933" y="276059"/>
                                </a:lnTo>
                                <a:lnTo>
                                  <a:pt x="29933" y="275882"/>
                                </a:lnTo>
                                <a:lnTo>
                                  <a:pt x="28740" y="275882"/>
                                </a:lnTo>
                                <a:lnTo>
                                  <a:pt x="28625" y="276440"/>
                                </a:lnTo>
                                <a:lnTo>
                                  <a:pt x="28511" y="276987"/>
                                </a:lnTo>
                                <a:lnTo>
                                  <a:pt x="29019" y="276987"/>
                                </a:lnTo>
                                <a:lnTo>
                                  <a:pt x="29044" y="276440"/>
                                </a:lnTo>
                                <a:lnTo>
                                  <a:pt x="29514" y="276440"/>
                                </a:lnTo>
                                <a:lnTo>
                                  <a:pt x="29565" y="276987"/>
                                </a:lnTo>
                                <a:lnTo>
                                  <a:pt x="29984" y="276987"/>
                                </a:lnTo>
                                <a:close/>
                              </a:path>
                              <a:path w="40640" h="346710">
                                <a:moveTo>
                                  <a:pt x="31140" y="283921"/>
                                </a:moveTo>
                                <a:lnTo>
                                  <a:pt x="31127" y="272249"/>
                                </a:lnTo>
                                <a:lnTo>
                                  <a:pt x="30772" y="272249"/>
                                </a:lnTo>
                                <a:lnTo>
                                  <a:pt x="30683" y="283921"/>
                                </a:lnTo>
                                <a:lnTo>
                                  <a:pt x="31140" y="283921"/>
                                </a:lnTo>
                                <a:close/>
                              </a:path>
                              <a:path w="40640" h="346710">
                                <a:moveTo>
                                  <a:pt x="32880" y="245364"/>
                                </a:moveTo>
                                <a:lnTo>
                                  <a:pt x="32626" y="245364"/>
                                </a:lnTo>
                                <a:lnTo>
                                  <a:pt x="32727" y="245630"/>
                                </a:lnTo>
                                <a:lnTo>
                                  <a:pt x="32867" y="245630"/>
                                </a:lnTo>
                                <a:lnTo>
                                  <a:pt x="32880" y="245364"/>
                                </a:lnTo>
                                <a:close/>
                              </a:path>
                              <a:path w="40640" h="346710">
                                <a:moveTo>
                                  <a:pt x="32981" y="243459"/>
                                </a:moveTo>
                                <a:lnTo>
                                  <a:pt x="32448" y="243459"/>
                                </a:lnTo>
                                <a:lnTo>
                                  <a:pt x="32562" y="245186"/>
                                </a:lnTo>
                                <a:lnTo>
                                  <a:pt x="32880" y="245186"/>
                                </a:lnTo>
                                <a:lnTo>
                                  <a:pt x="32981" y="243459"/>
                                </a:lnTo>
                                <a:close/>
                              </a:path>
                              <a:path w="40640" h="346710">
                                <a:moveTo>
                                  <a:pt x="34074" y="243319"/>
                                </a:moveTo>
                                <a:lnTo>
                                  <a:pt x="32994" y="243319"/>
                                </a:lnTo>
                                <a:lnTo>
                                  <a:pt x="32981" y="243459"/>
                                </a:lnTo>
                                <a:lnTo>
                                  <a:pt x="34074" y="243459"/>
                                </a:lnTo>
                                <a:lnTo>
                                  <a:pt x="34074" y="243319"/>
                                </a:lnTo>
                                <a:close/>
                              </a:path>
                              <a:path w="40640" h="346710">
                                <a:moveTo>
                                  <a:pt x="34378" y="243459"/>
                                </a:moveTo>
                                <a:lnTo>
                                  <a:pt x="34074" y="243459"/>
                                </a:lnTo>
                                <a:lnTo>
                                  <a:pt x="34074" y="247548"/>
                                </a:lnTo>
                                <a:lnTo>
                                  <a:pt x="34378" y="247116"/>
                                </a:lnTo>
                                <a:lnTo>
                                  <a:pt x="34378" y="243459"/>
                                </a:lnTo>
                                <a:close/>
                              </a:path>
                              <a:path w="40640" h="346710">
                                <a:moveTo>
                                  <a:pt x="34747" y="235089"/>
                                </a:moveTo>
                                <a:lnTo>
                                  <a:pt x="34074" y="236004"/>
                                </a:lnTo>
                                <a:lnTo>
                                  <a:pt x="34074" y="236905"/>
                                </a:lnTo>
                                <a:lnTo>
                                  <a:pt x="34074" y="240880"/>
                                </a:lnTo>
                                <a:lnTo>
                                  <a:pt x="32994" y="242316"/>
                                </a:lnTo>
                                <a:lnTo>
                                  <a:pt x="32994" y="238836"/>
                                </a:lnTo>
                                <a:lnTo>
                                  <a:pt x="32994" y="238340"/>
                                </a:lnTo>
                                <a:lnTo>
                                  <a:pt x="34074" y="236905"/>
                                </a:lnTo>
                                <a:lnTo>
                                  <a:pt x="34074" y="236004"/>
                                </a:lnTo>
                                <a:lnTo>
                                  <a:pt x="31953" y="238836"/>
                                </a:lnTo>
                                <a:lnTo>
                                  <a:pt x="31953" y="239750"/>
                                </a:lnTo>
                                <a:lnTo>
                                  <a:pt x="32639" y="238836"/>
                                </a:lnTo>
                                <a:lnTo>
                                  <a:pt x="32689" y="242735"/>
                                </a:lnTo>
                                <a:lnTo>
                                  <a:pt x="32435" y="243078"/>
                                </a:lnTo>
                                <a:lnTo>
                                  <a:pt x="32448" y="243319"/>
                                </a:lnTo>
                                <a:lnTo>
                                  <a:pt x="32994" y="243319"/>
                                </a:lnTo>
                                <a:lnTo>
                                  <a:pt x="33743" y="242316"/>
                                </a:lnTo>
                                <a:lnTo>
                                  <a:pt x="33985" y="241985"/>
                                </a:lnTo>
                                <a:lnTo>
                                  <a:pt x="34074" y="243319"/>
                                </a:lnTo>
                                <a:lnTo>
                                  <a:pt x="34378" y="243319"/>
                                </a:lnTo>
                                <a:lnTo>
                                  <a:pt x="34378" y="241985"/>
                                </a:lnTo>
                                <a:lnTo>
                                  <a:pt x="34378" y="236753"/>
                                </a:lnTo>
                                <a:lnTo>
                                  <a:pt x="34378" y="236524"/>
                                </a:lnTo>
                                <a:lnTo>
                                  <a:pt x="34645" y="236131"/>
                                </a:lnTo>
                                <a:lnTo>
                                  <a:pt x="34747" y="235089"/>
                                </a:lnTo>
                                <a:close/>
                              </a:path>
                              <a:path w="40640" h="346710">
                                <a:moveTo>
                                  <a:pt x="35242" y="251066"/>
                                </a:moveTo>
                                <a:lnTo>
                                  <a:pt x="35204" y="248666"/>
                                </a:lnTo>
                                <a:lnTo>
                                  <a:pt x="34912" y="247751"/>
                                </a:lnTo>
                                <a:lnTo>
                                  <a:pt x="34836" y="247548"/>
                                </a:lnTo>
                                <a:lnTo>
                                  <a:pt x="34772" y="247332"/>
                                </a:lnTo>
                                <a:lnTo>
                                  <a:pt x="34505" y="247116"/>
                                </a:lnTo>
                                <a:lnTo>
                                  <a:pt x="34239" y="247332"/>
                                </a:lnTo>
                                <a:lnTo>
                                  <a:pt x="34074" y="247548"/>
                                </a:lnTo>
                                <a:lnTo>
                                  <a:pt x="33921" y="247751"/>
                                </a:lnTo>
                                <a:lnTo>
                                  <a:pt x="33655" y="248666"/>
                                </a:lnTo>
                                <a:lnTo>
                                  <a:pt x="33528" y="249275"/>
                                </a:lnTo>
                                <a:lnTo>
                                  <a:pt x="33464" y="252120"/>
                                </a:lnTo>
                                <a:lnTo>
                                  <a:pt x="33616" y="252437"/>
                                </a:lnTo>
                                <a:lnTo>
                                  <a:pt x="33743" y="252679"/>
                                </a:lnTo>
                                <a:lnTo>
                                  <a:pt x="33896" y="252679"/>
                                </a:lnTo>
                                <a:lnTo>
                                  <a:pt x="34188" y="251396"/>
                                </a:lnTo>
                                <a:lnTo>
                                  <a:pt x="33807" y="251396"/>
                                </a:lnTo>
                                <a:lnTo>
                                  <a:pt x="33794" y="251650"/>
                                </a:lnTo>
                                <a:lnTo>
                                  <a:pt x="33896" y="248932"/>
                                </a:lnTo>
                                <a:lnTo>
                                  <a:pt x="34010" y="248666"/>
                                </a:lnTo>
                                <a:lnTo>
                                  <a:pt x="34721" y="248666"/>
                                </a:lnTo>
                                <a:lnTo>
                                  <a:pt x="34810" y="248932"/>
                                </a:lnTo>
                                <a:lnTo>
                                  <a:pt x="34937" y="249402"/>
                                </a:lnTo>
                                <a:lnTo>
                                  <a:pt x="35052" y="249847"/>
                                </a:lnTo>
                                <a:lnTo>
                                  <a:pt x="35115" y="250190"/>
                                </a:lnTo>
                                <a:lnTo>
                                  <a:pt x="35242" y="251066"/>
                                </a:lnTo>
                                <a:close/>
                              </a:path>
                              <a:path w="40640" h="346710">
                                <a:moveTo>
                                  <a:pt x="35445" y="243459"/>
                                </a:moveTo>
                                <a:lnTo>
                                  <a:pt x="35394" y="243319"/>
                                </a:lnTo>
                                <a:lnTo>
                                  <a:pt x="34378" y="243319"/>
                                </a:lnTo>
                                <a:lnTo>
                                  <a:pt x="34378" y="243459"/>
                                </a:lnTo>
                                <a:lnTo>
                                  <a:pt x="35445" y="243459"/>
                                </a:lnTo>
                                <a:close/>
                              </a:path>
                              <a:path w="40640" h="346710">
                                <a:moveTo>
                                  <a:pt x="36487" y="243459"/>
                                </a:moveTo>
                                <a:lnTo>
                                  <a:pt x="35445" y="243459"/>
                                </a:lnTo>
                                <a:lnTo>
                                  <a:pt x="35890" y="244589"/>
                                </a:lnTo>
                                <a:lnTo>
                                  <a:pt x="36144" y="244856"/>
                                </a:lnTo>
                                <a:lnTo>
                                  <a:pt x="36347" y="244589"/>
                                </a:lnTo>
                                <a:lnTo>
                                  <a:pt x="36487" y="243459"/>
                                </a:lnTo>
                                <a:close/>
                              </a:path>
                              <a:path w="40640" h="346710">
                                <a:moveTo>
                                  <a:pt x="37020" y="232041"/>
                                </a:moveTo>
                                <a:lnTo>
                                  <a:pt x="36334" y="232968"/>
                                </a:lnTo>
                                <a:lnTo>
                                  <a:pt x="34823" y="235089"/>
                                </a:lnTo>
                                <a:lnTo>
                                  <a:pt x="34823" y="235902"/>
                                </a:lnTo>
                                <a:lnTo>
                                  <a:pt x="37020" y="232968"/>
                                </a:lnTo>
                                <a:lnTo>
                                  <a:pt x="37020" y="232041"/>
                                </a:lnTo>
                                <a:close/>
                              </a:path>
                              <a:path w="40640" h="346710">
                                <a:moveTo>
                                  <a:pt x="37553" y="235089"/>
                                </a:moveTo>
                                <a:lnTo>
                                  <a:pt x="37414" y="235331"/>
                                </a:lnTo>
                                <a:lnTo>
                                  <a:pt x="37122" y="236131"/>
                                </a:lnTo>
                                <a:lnTo>
                                  <a:pt x="36842" y="237236"/>
                                </a:lnTo>
                                <a:lnTo>
                                  <a:pt x="36563" y="236753"/>
                                </a:lnTo>
                                <a:lnTo>
                                  <a:pt x="36182" y="236753"/>
                                </a:lnTo>
                                <a:lnTo>
                                  <a:pt x="35763" y="237337"/>
                                </a:lnTo>
                                <a:lnTo>
                                  <a:pt x="35560" y="237896"/>
                                </a:lnTo>
                                <a:lnTo>
                                  <a:pt x="35471" y="238340"/>
                                </a:lnTo>
                                <a:lnTo>
                                  <a:pt x="35394" y="243319"/>
                                </a:lnTo>
                                <a:lnTo>
                                  <a:pt x="36195" y="243319"/>
                                </a:lnTo>
                                <a:lnTo>
                                  <a:pt x="35636" y="242735"/>
                                </a:lnTo>
                                <a:lnTo>
                                  <a:pt x="35750" y="238544"/>
                                </a:lnTo>
                                <a:lnTo>
                                  <a:pt x="35814" y="238340"/>
                                </a:lnTo>
                                <a:lnTo>
                                  <a:pt x="36537" y="238340"/>
                                </a:lnTo>
                                <a:lnTo>
                                  <a:pt x="36537" y="240157"/>
                                </a:lnTo>
                                <a:lnTo>
                                  <a:pt x="36728" y="240322"/>
                                </a:lnTo>
                                <a:lnTo>
                                  <a:pt x="37528" y="236131"/>
                                </a:lnTo>
                                <a:lnTo>
                                  <a:pt x="37553" y="235089"/>
                                </a:lnTo>
                                <a:close/>
                              </a:path>
                              <a:path w="40640" h="346710">
                                <a:moveTo>
                                  <a:pt x="40017" y="228053"/>
                                </a:moveTo>
                                <a:lnTo>
                                  <a:pt x="39268" y="229057"/>
                                </a:lnTo>
                                <a:lnTo>
                                  <a:pt x="39268" y="229958"/>
                                </a:lnTo>
                                <a:lnTo>
                                  <a:pt x="39166" y="235089"/>
                                </a:lnTo>
                                <a:lnTo>
                                  <a:pt x="38201" y="238747"/>
                                </a:lnTo>
                                <a:lnTo>
                                  <a:pt x="38036" y="238544"/>
                                </a:lnTo>
                                <a:lnTo>
                                  <a:pt x="37973" y="238340"/>
                                </a:lnTo>
                                <a:lnTo>
                                  <a:pt x="37909" y="237896"/>
                                </a:lnTo>
                                <a:lnTo>
                                  <a:pt x="37820" y="237337"/>
                                </a:lnTo>
                                <a:lnTo>
                                  <a:pt x="37744" y="236753"/>
                                </a:lnTo>
                                <a:lnTo>
                                  <a:pt x="37884" y="236753"/>
                                </a:lnTo>
                                <a:lnTo>
                                  <a:pt x="38125" y="236131"/>
                                </a:lnTo>
                                <a:lnTo>
                                  <a:pt x="38341" y="235331"/>
                                </a:lnTo>
                                <a:lnTo>
                                  <a:pt x="38354" y="232041"/>
                                </a:lnTo>
                                <a:lnTo>
                                  <a:pt x="38227" y="231343"/>
                                </a:lnTo>
                                <a:lnTo>
                                  <a:pt x="39268" y="229958"/>
                                </a:lnTo>
                                <a:lnTo>
                                  <a:pt x="39268" y="229057"/>
                                </a:lnTo>
                                <a:lnTo>
                                  <a:pt x="37033" y="232041"/>
                                </a:lnTo>
                                <a:lnTo>
                                  <a:pt x="37033" y="232968"/>
                                </a:lnTo>
                                <a:lnTo>
                                  <a:pt x="37706" y="232041"/>
                                </a:lnTo>
                                <a:lnTo>
                                  <a:pt x="37909" y="232041"/>
                                </a:lnTo>
                                <a:lnTo>
                                  <a:pt x="37909" y="235331"/>
                                </a:lnTo>
                                <a:lnTo>
                                  <a:pt x="37769" y="236131"/>
                                </a:lnTo>
                                <a:lnTo>
                                  <a:pt x="37426" y="236524"/>
                                </a:lnTo>
                                <a:lnTo>
                                  <a:pt x="37541" y="238544"/>
                                </a:lnTo>
                                <a:lnTo>
                                  <a:pt x="37985" y="239522"/>
                                </a:lnTo>
                                <a:lnTo>
                                  <a:pt x="38239" y="239522"/>
                                </a:lnTo>
                                <a:lnTo>
                                  <a:pt x="38747" y="238836"/>
                                </a:lnTo>
                                <a:lnTo>
                                  <a:pt x="39128" y="237896"/>
                                </a:lnTo>
                                <a:lnTo>
                                  <a:pt x="39217" y="237337"/>
                                </a:lnTo>
                                <a:lnTo>
                                  <a:pt x="39268" y="240588"/>
                                </a:lnTo>
                                <a:lnTo>
                                  <a:pt x="39458" y="240322"/>
                                </a:lnTo>
                                <a:lnTo>
                                  <a:pt x="39585" y="237337"/>
                                </a:lnTo>
                                <a:lnTo>
                                  <a:pt x="39585" y="229958"/>
                                </a:lnTo>
                                <a:lnTo>
                                  <a:pt x="39585" y="229539"/>
                                </a:lnTo>
                                <a:lnTo>
                                  <a:pt x="40017" y="228968"/>
                                </a:lnTo>
                                <a:lnTo>
                                  <a:pt x="40017" y="228053"/>
                                </a:lnTo>
                                <a:close/>
                              </a:path>
                            </a:pathLst>
                          </a:custGeom>
                          <a:solidFill>
                            <a:srgbClr val="1C1B17"/>
                          </a:solidFill>
                        </wps:spPr>
                        <wps:bodyPr wrap="square" lIns="0" tIns="0" rIns="0" bIns="0" rtlCol="0">
                          <a:prstTxWarp prst="textNoShape">
                            <a:avLst/>
                          </a:prstTxWarp>
                          <a:noAutofit/>
                        </wps:bodyPr>
                      </wps:wsp>
                      <wps:wsp>
                        <wps:cNvPr id="1057" name="Graphic 1057"/>
                        <wps:cNvSpPr/>
                        <wps:spPr>
                          <a:xfrm>
                            <a:off x="6068218" y="3977774"/>
                            <a:ext cx="18415" cy="72390"/>
                          </a:xfrm>
                          <a:custGeom>
                            <a:avLst/>
                            <a:gdLst/>
                            <a:ahLst/>
                            <a:cxnLst/>
                            <a:rect l="l" t="t" r="r" b="b"/>
                            <a:pathLst>
                              <a:path w="18415" h="72390">
                                <a:moveTo>
                                  <a:pt x="18014" y="24145"/>
                                </a:moveTo>
                                <a:lnTo>
                                  <a:pt x="12515" y="63001"/>
                                </a:lnTo>
                                <a:lnTo>
                                  <a:pt x="5506" y="72374"/>
                                </a:lnTo>
                                <a:lnTo>
                                  <a:pt x="2642" y="68873"/>
                                </a:lnTo>
                                <a:lnTo>
                                  <a:pt x="710" y="60586"/>
                                </a:lnTo>
                                <a:lnTo>
                                  <a:pt x="0" y="48225"/>
                                </a:lnTo>
                                <a:lnTo>
                                  <a:pt x="706" y="33973"/>
                                </a:lnTo>
                                <a:lnTo>
                                  <a:pt x="2637" y="20526"/>
                                </a:lnTo>
                                <a:lnTo>
                                  <a:pt x="5499" y="9371"/>
                                </a:lnTo>
                                <a:lnTo>
                                  <a:pt x="9003" y="1995"/>
                                </a:lnTo>
                                <a:lnTo>
                                  <a:pt x="12507" y="0"/>
                                </a:lnTo>
                                <a:lnTo>
                                  <a:pt x="15371" y="3500"/>
                                </a:lnTo>
                                <a:lnTo>
                                  <a:pt x="17304" y="11785"/>
                                </a:lnTo>
                                <a:lnTo>
                                  <a:pt x="18014" y="24145"/>
                                </a:lnTo>
                                <a:close/>
                              </a:path>
                            </a:pathLst>
                          </a:custGeom>
                          <a:ln w="355">
                            <a:solidFill>
                              <a:srgbClr val="247031"/>
                            </a:solidFill>
                            <a:prstDash val="solid"/>
                          </a:ln>
                        </wps:spPr>
                        <wps:bodyPr wrap="square" lIns="0" tIns="0" rIns="0" bIns="0" rtlCol="0">
                          <a:prstTxWarp prst="textNoShape">
                            <a:avLst/>
                          </a:prstTxWarp>
                          <a:noAutofit/>
                        </wps:bodyPr>
                      </wps:wsp>
                      <wps:wsp>
                        <wps:cNvPr id="1058" name="Graphic 1058"/>
                        <wps:cNvSpPr/>
                        <wps:spPr>
                          <a:xfrm>
                            <a:off x="6071786" y="3973299"/>
                            <a:ext cx="18415" cy="72390"/>
                          </a:xfrm>
                          <a:custGeom>
                            <a:avLst/>
                            <a:gdLst/>
                            <a:ahLst/>
                            <a:cxnLst/>
                            <a:rect l="l" t="t" r="r" b="b"/>
                            <a:pathLst>
                              <a:path w="18415" h="72390">
                                <a:moveTo>
                                  <a:pt x="12511" y="0"/>
                                </a:moveTo>
                                <a:lnTo>
                                  <a:pt x="0" y="48223"/>
                                </a:lnTo>
                                <a:lnTo>
                                  <a:pt x="708" y="60582"/>
                                </a:lnTo>
                                <a:lnTo>
                                  <a:pt x="2640" y="68865"/>
                                </a:lnTo>
                                <a:lnTo>
                                  <a:pt x="5502" y="72361"/>
                                </a:lnTo>
                                <a:lnTo>
                                  <a:pt x="9004" y="70359"/>
                                </a:lnTo>
                                <a:lnTo>
                                  <a:pt x="12511" y="62986"/>
                                </a:lnTo>
                                <a:lnTo>
                                  <a:pt x="15373" y="51833"/>
                                </a:lnTo>
                                <a:lnTo>
                                  <a:pt x="17301" y="38387"/>
                                </a:lnTo>
                                <a:lnTo>
                                  <a:pt x="18008" y="24135"/>
                                </a:lnTo>
                                <a:lnTo>
                                  <a:pt x="17301" y="11778"/>
                                </a:lnTo>
                                <a:lnTo>
                                  <a:pt x="15373" y="3496"/>
                                </a:lnTo>
                                <a:lnTo>
                                  <a:pt x="12511" y="0"/>
                                </a:lnTo>
                                <a:close/>
                              </a:path>
                            </a:pathLst>
                          </a:custGeom>
                          <a:solidFill>
                            <a:srgbClr val="FEFEFE"/>
                          </a:solidFill>
                        </wps:spPr>
                        <wps:bodyPr wrap="square" lIns="0" tIns="0" rIns="0" bIns="0" rtlCol="0">
                          <a:prstTxWarp prst="textNoShape">
                            <a:avLst/>
                          </a:prstTxWarp>
                          <a:noAutofit/>
                        </wps:bodyPr>
                      </wps:wsp>
                      <wps:wsp>
                        <wps:cNvPr id="1059" name="Graphic 1059"/>
                        <wps:cNvSpPr/>
                        <wps:spPr>
                          <a:xfrm>
                            <a:off x="6075253" y="3996213"/>
                            <a:ext cx="8890" cy="22860"/>
                          </a:xfrm>
                          <a:custGeom>
                            <a:avLst/>
                            <a:gdLst/>
                            <a:ahLst/>
                            <a:cxnLst/>
                            <a:rect l="l" t="t" r="r" b="b"/>
                            <a:pathLst>
                              <a:path w="8890" h="22860">
                                <a:moveTo>
                                  <a:pt x="63" y="19964"/>
                                </a:moveTo>
                                <a:lnTo>
                                  <a:pt x="0" y="19621"/>
                                </a:lnTo>
                                <a:lnTo>
                                  <a:pt x="25" y="22377"/>
                                </a:lnTo>
                                <a:lnTo>
                                  <a:pt x="63" y="19964"/>
                                </a:lnTo>
                                <a:close/>
                              </a:path>
                              <a:path w="8890" h="22860">
                                <a:moveTo>
                                  <a:pt x="63" y="19621"/>
                                </a:moveTo>
                                <a:lnTo>
                                  <a:pt x="0" y="19304"/>
                                </a:lnTo>
                                <a:lnTo>
                                  <a:pt x="63" y="19964"/>
                                </a:lnTo>
                                <a:lnTo>
                                  <a:pt x="63" y="19621"/>
                                </a:lnTo>
                                <a:close/>
                              </a:path>
                              <a:path w="8890" h="22860">
                                <a:moveTo>
                                  <a:pt x="2235" y="10845"/>
                                </a:moveTo>
                                <a:lnTo>
                                  <a:pt x="2146" y="10655"/>
                                </a:lnTo>
                                <a:lnTo>
                                  <a:pt x="2146" y="10845"/>
                                </a:lnTo>
                                <a:lnTo>
                                  <a:pt x="2235" y="12700"/>
                                </a:lnTo>
                                <a:lnTo>
                                  <a:pt x="2235" y="12306"/>
                                </a:lnTo>
                                <a:lnTo>
                                  <a:pt x="2235" y="10845"/>
                                </a:lnTo>
                                <a:close/>
                              </a:path>
                              <a:path w="8890" h="22860">
                                <a:moveTo>
                                  <a:pt x="2247" y="10655"/>
                                </a:moveTo>
                                <a:lnTo>
                                  <a:pt x="2146" y="10375"/>
                                </a:lnTo>
                                <a:lnTo>
                                  <a:pt x="2235" y="10845"/>
                                </a:lnTo>
                                <a:lnTo>
                                  <a:pt x="2247" y="10655"/>
                                </a:lnTo>
                                <a:close/>
                              </a:path>
                              <a:path w="8890" h="22860">
                                <a:moveTo>
                                  <a:pt x="3251" y="6946"/>
                                </a:moveTo>
                                <a:lnTo>
                                  <a:pt x="3009" y="6946"/>
                                </a:lnTo>
                                <a:lnTo>
                                  <a:pt x="2971" y="13449"/>
                                </a:lnTo>
                                <a:lnTo>
                                  <a:pt x="3162" y="13449"/>
                                </a:lnTo>
                                <a:lnTo>
                                  <a:pt x="3251" y="6946"/>
                                </a:lnTo>
                                <a:close/>
                              </a:path>
                              <a:path w="8890" h="22860">
                                <a:moveTo>
                                  <a:pt x="4152" y="5613"/>
                                </a:moveTo>
                                <a:lnTo>
                                  <a:pt x="4064" y="5435"/>
                                </a:lnTo>
                                <a:lnTo>
                                  <a:pt x="4152" y="7467"/>
                                </a:lnTo>
                                <a:lnTo>
                                  <a:pt x="4152" y="5613"/>
                                </a:lnTo>
                                <a:close/>
                              </a:path>
                              <a:path w="8890" h="22860">
                                <a:moveTo>
                                  <a:pt x="4165" y="5435"/>
                                </a:moveTo>
                                <a:lnTo>
                                  <a:pt x="4064" y="5156"/>
                                </a:lnTo>
                                <a:lnTo>
                                  <a:pt x="4152" y="5613"/>
                                </a:lnTo>
                                <a:lnTo>
                                  <a:pt x="4165" y="5435"/>
                                </a:lnTo>
                                <a:close/>
                              </a:path>
                              <a:path w="8890" h="22860">
                                <a:moveTo>
                                  <a:pt x="6184" y="16040"/>
                                </a:moveTo>
                                <a:lnTo>
                                  <a:pt x="5930" y="16040"/>
                                </a:lnTo>
                                <a:lnTo>
                                  <a:pt x="5981" y="20396"/>
                                </a:lnTo>
                                <a:lnTo>
                                  <a:pt x="6146" y="17246"/>
                                </a:lnTo>
                                <a:lnTo>
                                  <a:pt x="6184" y="16040"/>
                                </a:lnTo>
                                <a:close/>
                              </a:path>
                              <a:path w="8890" h="22860">
                                <a:moveTo>
                                  <a:pt x="6946" y="5905"/>
                                </a:moveTo>
                                <a:lnTo>
                                  <a:pt x="6769" y="4229"/>
                                </a:lnTo>
                                <a:lnTo>
                                  <a:pt x="6718" y="11874"/>
                                </a:lnTo>
                                <a:lnTo>
                                  <a:pt x="6858" y="11214"/>
                                </a:lnTo>
                                <a:lnTo>
                                  <a:pt x="6946" y="5905"/>
                                </a:lnTo>
                                <a:close/>
                              </a:path>
                              <a:path w="8890" h="22860">
                                <a:moveTo>
                                  <a:pt x="7162" y="12141"/>
                                </a:moveTo>
                                <a:lnTo>
                                  <a:pt x="6997" y="12141"/>
                                </a:lnTo>
                                <a:lnTo>
                                  <a:pt x="6997" y="15519"/>
                                </a:lnTo>
                                <a:lnTo>
                                  <a:pt x="7162" y="12141"/>
                                </a:lnTo>
                                <a:close/>
                              </a:path>
                              <a:path w="8890" h="22860">
                                <a:moveTo>
                                  <a:pt x="7378" y="10947"/>
                                </a:moveTo>
                                <a:lnTo>
                                  <a:pt x="7150" y="10947"/>
                                </a:lnTo>
                                <a:lnTo>
                                  <a:pt x="7162" y="11214"/>
                                </a:lnTo>
                                <a:lnTo>
                                  <a:pt x="7289" y="15519"/>
                                </a:lnTo>
                                <a:lnTo>
                                  <a:pt x="7378" y="10947"/>
                                </a:lnTo>
                                <a:close/>
                              </a:path>
                              <a:path w="8890" h="22860">
                                <a:moveTo>
                                  <a:pt x="8318" y="2032"/>
                                </a:moveTo>
                                <a:lnTo>
                                  <a:pt x="8140" y="0"/>
                                </a:lnTo>
                                <a:lnTo>
                                  <a:pt x="8089" y="7645"/>
                                </a:lnTo>
                                <a:lnTo>
                                  <a:pt x="8216" y="7226"/>
                                </a:lnTo>
                                <a:lnTo>
                                  <a:pt x="8318" y="2032"/>
                                </a:lnTo>
                                <a:close/>
                              </a:path>
                              <a:path w="8890" h="22860">
                                <a:moveTo>
                                  <a:pt x="8534" y="7912"/>
                                </a:moveTo>
                                <a:lnTo>
                                  <a:pt x="8356" y="7912"/>
                                </a:lnTo>
                                <a:lnTo>
                                  <a:pt x="8356" y="11290"/>
                                </a:lnTo>
                                <a:lnTo>
                                  <a:pt x="8534" y="7912"/>
                                </a:lnTo>
                                <a:close/>
                              </a:path>
                            </a:pathLst>
                          </a:custGeom>
                          <a:solidFill>
                            <a:srgbClr val="58271F"/>
                          </a:solidFill>
                        </wps:spPr>
                        <wps:bodyPr wrap="square" lIns="0" tIns="0" rIns="0" bIns="0" rtlCol="0">
                          <a:prstTxWarp prst="textNoShape">
                            <a:avLst/>
                          </a:prstTxWarp>
                          <a:noAutofit/>
                        </wps:bodyPr>
                      </wps:wsp>
                      <wps:wsp>
                        <wps:cNvPr id="1060" name="Graphic 1060"/>
                        <wps:cNvSpPr/>
                        <wps:spPr>
                          <a:xfrm>
                            <a:off x="6075304" y="3977823"/>
                            <a:ext cx="13970" cy="27305"/>
                          </a:xfrm>
                          <a:custGeom>
                            <a:avLst/>
                            <a:gdLst/>
                            <a:ahLst/>
                            <a:cxnLst/>
                            <a:rect l="l" t="t" r="r" b="b"/>
                            <a:pathLst>
                              <a:path w="13970" h="27305">
                                <a:moveTo>
                                  <a:pt x="419" y="18326"/>
                                </a:moveTo>
                                <a:lnTo>
                                  <a:pt x="254" y="18262"/>
                                </a:lnTo>
                                <a:lnTo>
                                  <a:pt x="114" y="18453"/>
                                </a:lnTo>
                                <a:lnTo>
                                  <a:pt x="63" y="18592"/>
                                </a:lnTo>
                                <a:lnTo>
                                  <a:pt x="25" y="18808"/>
                                </a:lnTo>
                                <a:lnTo>
                                  <a:pt x="0" y="18935"/>
                                </a:lnTo>
                                <a:lnTo>
                                  <a:pt x="50" y="19265"/>
                                </a:lnTo>
                                <a:lnTo>
                                  <a:pt x="190" y="19227"/>
                                </a:lnTo>
                                <a:lnTo>
                                  <a:pt x="330" y="19037"/>
                                </a:lnTo>
                                <a:lnTo>
                                  <a:pt x="393" y="18542"/>
                                </a:lnTo>
                                <a:lnTo>
                                  <a:pt x="419" y="18389"/>
                                </a:lnTo>
                                <a:close/>
                              </a:path>
                              <a:path w="13970" h="27305">
                                <a:moveTo>
                                  <a:pt x="2590" y="15989"/>
                                </a:moveTo>
                                <a:lnTo>
                                  <a:pt x="2324" y="15824"/>
                                </a:lnTo>
                                <a:lnTo>
                                  <a:pt x="2108" y="16256"/>
                                </a:lnTo>
                                <a:lnTo>
                                  <a:pt x="2019" y="17348"/>
                                </a:lnTo>
                                <a:lnTo>
                                  <a:pt x="1968" y="17907"/>
                                </a:lnTo>
                                <a:lnTo>
                                  <a:pt x="2108" y="17741"/>
                                </a:lnTo>
                                <a:lnTo>
                                  <a:pt x="2197" y="17576"/>
                                </a:lnTo>
                                <a:lnTo>
                                  <a:pt x="2387" y="17195"/>
                                </a:lnTo>
                                <a:lnTo>
                                  <a:pt x="2501" y="16827"/>
                                </a:lnTo>
                                <a:lnTo>
                                  <a:pt x="2565" y="16179"/>
                                </a:lnTo>
                                <a:lnTo>
                                  <a:pt x="2590" y="15989"/>
                                </a:lnTo>
                                <a:close/>
                              </a:path>
                              <a:path w="13970" h="27305">
                                <a:moveTo>
                                  <a:pt x="9740" y="22517"/>
                                </a:moveTo>
                                <a:lnTo>
                                  <a:pt x="9664" y="22263"/>
                                </a:lnTo>
                                <a:lnTo>
                                  <a:pt x="9613" y="22123"/>
                                </a:lnTo>
                                <a:lnTo>
                                  <a:pt x="9410" y="21755"/>
                                </a:lnTo>
                                <a:lnTo>
                                  <a:pt x="9232" y="21996"/>
                                </a:lnTo>
                                <a:lnTo>
                                  <a:pt x="9042" y="22834"/>
                                </a:lnTo>
                                <a:lnTo>
                                  <a:pt x="9067" y="23037"/>
                                </a:lnTo>
                                <a:lnTo>
                                  <a:pt x="9194" y="23317"/>
                                </a:lnTo>
                                <a:lnTo>
                                  <a:pt x="9347" y="23393"/>
                                </a:lnTo>
                                <a:lnTo>
                                  <a:pt x="9525" y="23101"/>
                                </a:lnTo>
                                <a:lnTo>
                                  <a:pt x="9639" y="22910"/>
                                </a:lnTo>
                                <a:lnTo>
                                  <a:pt x="9728" y="22631"/>
                                </a:lnTo>
                                <a:close/>
                              </a:path>
                              <a:path w="13970" h="27305">
                                <a:moveTo>
                                  <a:pt x="9817" y="26035"/>
                                </a:moveTo>
                                <a:lnTo>
                                  <a:pt x="9791" y="25438"/>
                                </a:lnTo>
                                <a:lnTo>
                                  <a:pt x="9804" y="25260"/>
                                </a:lnTo>
                                <a:lnTo>
                                  <a:pt x="9791" y="25069"/>
                                </a:lnTo>
                                <a:lnTo>
                                  <a:pt x="9766" y="24942"/>
                                </a:lnTo>
                                <a:lnTo>
                                  <a:pt x="9740" y="24790"/>
                                </a:lnTo>
                                <a:lnTo>
                                  <a:pt x="9588" y="25273"/>
                                </a:lnTo>
                                <a:lnTo>
                                  <a:pt x="9499" y="25641"/>
                                </a:lnTo>
                                <a:lnTo>
                                  <a:pt x="9499" y="26568"/>
                                </a:lnTo>
                                <a:lnTo>
                                  <a:pt x="9588" y="27266"/>
                                </a:lnTo>
                                <a:lnTo>
                                  <a:pt x="9817" y="26035"/>
                                </a:lnTo>
                                <a:close/>
                              </a:path>
                              <a:path w="13970" h="27305">
                                <a:moveTo>
                                  <a:pt x="9956" y="609"/>
                                </a:moveTo>
                                <a:lnTo>
                                  <a:pt x="9944" y="381"/>
                                </a:lnTo>
                                <a:lnTo>
                                  <a:pt x="9918" y="177"/>
                                </a:lnTo>
                                <a:lnTo>
                                  <a:pt x="9906" y="0"/>
                                </a:lnTo>
                                <a:lnTo>
                                  <a:pt x="9842" y="203"/>
                                </a:lnTo>
                                <a:lnTo>
                                  <a:pt x="9779" y="469"/>
                                </a:lnTo>
                                <a:lnTo>
                                  <a:pt x="9677" y="1041"/>
                                </a:lnTo>
                                <a:lnTo>
                                  <a:pt x="9575" y="1803"/>
                                </a:lnTo>
                                <a:lnTo>
                                  <a:pt x="9563" y="2425"/>
                                </a:lnTo>
                                <a:lnTo>
                                  <a:pt x="9664" y="2895"/>
                                </a:lnTo>
                                <a:lnTo>
                                  <a:pt x="9867" y="2260"/>
                                </a:lnTo>
                                <a:lnTo>
                                  <a:pt x="9956" y="1587"/>
                                </a:lnTo>
                                <a:lnTo>
                                  <a:pt x="9956" y="609"/>
                                </a:lnTo>
                                <a:close/>
                              </a:path>
                              <a:path w="13970" h="27305">
                                <a:moveTo>
                                  <a:pt x="10985" y="25450"/>
                                </a:moveTo>
                                <a:lnTo>
                                  <a:pt x="10972" y="25095"/>
                                </a:lnTo>
                                <a:lnTo>
                                  <a:pt x="10960" y="24879"/>
                                </a:lnTo>
                                <a:lnTo>
                                  <a:pt x="10896" y="24587"/>
                                </a:lnTo>
                                <a:lnTo>
                                  <a:pt x="10706" y="25082"/>
                                </a:lnTo>
                                <a:lnTo>
                                  <a:pt x="10642" y="25704"/>
                                </a:lnTo>
                                <a:lnTo>
                                  <a:pt x="10668" y="26212"/>
                                </a:lnTo>
                                <a:lnTo>
                                  <a:pt x="10693" y="26568"/>
                                </a:lnTo>
                                <a:lnTo>
                                  <a:pt x="10744" y="26847"/>
                                </a:lnTo>
                                <a:lnTo>
                                  <a:pt x="10782" y="27127"/>
                                </a:lnTo>
                                <a:lnTo>
                                  <a:pt x="10820" y="27292"/>
                                </a:lnTo>
                                <a:lnTo>
                                  <a:pt x="10883" y="27000"/>
                                </a:lnTo>
                                <a:lnTo>
                                  <a:pt x="10947" y="26492"/>
                                </a:lnTo>
                                <a:lnTo>
                                  <a:pt x="10985" y="25971"/>
                                </a:lnTo>
                                <a:lnTo>
                                  <a:pt x="10985" y="25450"/>
                                </a:lnTo>
                                <a:close/>
                              </a:path>
                              <a:path w="13970" h="27305">
                                <a:moveTo>
                                  <a:pt x="13881" y="19177"/>
                                </a:moveTo>
                                <a:lnTo>
                                  <a:pt x="13792" y="18681"/>
                                </a:lnTo>
                                <a:lnTo>
                                  <a:pt x="13703" y="18465"/>
                                </a:lnTo>
                                <a:lnTo>
                                  <a:pt x="13576" y="18478"/>
                                </a:lnTo>
                                <a:lnTo>
                                  <a:pt x="13360" y="18707"/>
                                </a:lnTo>
                                <a:lnTo>
                                  <a:pt x="13208" y="19367"/>
                                </a:lnTo>
                                <a:lnTo>
                                  <a:pt x="13258" y="19646"/>
                                </a:lnTo>
                                <a:lnTo>
                                  <a:pt x="13360" y="19989"/>
                                </a:lnTo>
                                <a:lnTo>
                                  <a:pt x="13500" y="20053"/>
                                </a:lnTo>
                                <a:lnTo>
                                  <a:pt x="13690" y="19773"/>
                                </a:lnTo>
                                <a:lnTo>
                                  <a:pt x="13779" y="19608"/>
                                </a:lnTo>
                                <a:lnTo>
                                  <a:pt x="13868" y="19316"/>
                                </a:lnTo>
                                <a:lnTo>
                                  <a:pt x="13881" y="19177"/>
                                </a:lnTo>
                                <a:close/>
                              </a:path>
                            </a:pathLst>
                          </a:custGeom>
                          <a:solidFill>
                            <a:srgbClr val="247031"/>
                          </a:solidFill>
                        </wps:spPr>
                        <wps:bodyPr wrap="square" lIns="0" tIns="0" rIns="0" bIns="0" rtlCol="0">
                          <a:prstTxWarp prst="textNoShape">
                            <a:avLst/>
                          </a:prstTxWarp>
                          <a:noAutofit/>
                        </wps:bodyPr>
                      </wps:wsp>
                      <wps:wsp>
                        <wps:cNvPr id="1061" name="Graphic 1061"/>
                        <wps:cNvSpPr/>
                        <wps:spPr>
                          <a:xfrm>
                            <a:off x="6080345" y="3988618"/>
                            <a:ext cx="1270" cy="1905"/>
                          </a:xfrm>
                          <a:custGeom>
                            <a:avLst/>
                            <a:gdLst/>
                            <a:ahLst/>
                            <a:cxnLst/>
                            <a:rect l="l" t="t" r="r" b="b"/>
                            <a:pathLst>
                              <a:path w="635" h="1905">
                                <a:moveTo>
                                  <a:pt x="292" y="0"/>
                                </a:moveTo>
                                <a:lnTo>
                                  <a:pt x="139" y="209"/>
                                </a:lnTo>
                                <a:lnTo>
                                  <a:pt x="76" y="349"/>
                                </a:lnTo>
                                <a:lnTo>
                                  <a:pt x="38" y="482"/>
                                </a:lnTo>
                                <a:lnTo>
                                  <a:pt x="0" y="619"/>
                                </a:lnTo>
                                <a:lnTo>
                                  <a:pt x="101" y="1314"/>
                                </a:lnTo>
                                <a:lnTo>
                                  <a:pt x="342" y="1555"/>
                                </a:lnTo>
                                <a:lnTo>
                                  <a:pt x="584" y="1137"/>
                                </a:lnTo>
                                <a:lnTo>
                                  <a:pt x="571" y="900"/>
                                </a:lnTo>
                                <a:lnTo>
                                  <a:pt x="533" y="723"/>
                                </a:lnTo>
                                <a:lnTo>
                                  <a:pt x="508" y="547"/>
                                </a:lnTo>
                                <a:lnTo>
                                  <a:pt x="469" y="388"/>
                                </a:lnTo>
                                <a:lnTo>
                                  <a:pt x="406" y="46"/>
                                </a:lnTo>
                                <a:close/>
                              </a:path>
                            </a:pathLst>
                          </a:custGeom>
                          <a:solidFill>
                            <a:srgbClr val="76B843"/>
                          </a:solidFill>
                        </wps:spPr>
                        <wps:bodyPr wrap="square" lIns="0" tIns="0" rIns="0" bIns="0" rtlCol="0">
                          <a:prstTxWarp prst="textNoShape">
                            <a:avLst/>
                          </a:prstTxWarp>
                          <a:noAutofit/>
                        </wps:bodyPr>
                      </wps:wsp>
                      <wps:wsp>
                        <wps:cNvPr id="1062" name="Graphic 1062"/>
                        <wps:cNvSpPr/>
                        <wps:spPr>
                          <a:xfrm>
                            <a:off x="6085527" y="3999710"/>
                            <a:ext cx="1270" cy="2540"/>
                          </a:xfrm>
                          <a:custGeom>
                            <a:avLst/>
                            <a:gdLst/>
                            <a:ahLst/>
                            <a:cxnLst/>
                            <a:rect l="l" t="t" r="r" b="b"/>
                            <a:pathLst>
                              <a:path w="635" h="2540">
                                <a:moveTo>
                                  <a:pt x="279" y="0"/>
                                </a:moveTo>
                                <a:lnTo>
                                  <a:pt x="0" y="1824"/>
                                </a:lnTo>
                                <a:lnTo>
                                  <a:pt x="12" y="2184"/>
                                </a:lnTo>
                                <a:lnTo>
                                  <a:pt x="139" y="1885"/>
                                </a:lnTo>
                                <a:lnTo>
                                  <a:pt x="304" y="1266"/>
                                </a:lnTo>
                                <a:lnTo>
                                  <a:pt x="330" y="500"/>
                                </a:lnTo>
                                <a:lnTo>
                                  <a:pt x="292" y="154"/>
                                </a:lnTo>
                                <a:lnTo>
                                  <a:pt x="279" y="0"/>
                                </a:lnTo>
                                <a:close/>
                              </a:path>
                            </a:pathLst>
                          </a:custGeom>
                          <a:solidFill>
                            <a:srgbClr val="247031"/>
                          </a:solidFill>
                        </wps:spPr>
                        <wps:bodyPr wrap="square" lIns="0" tIns="0" rIns="0" bIns="0" rtlCol="0">
                          <a:prstTxWarp prst="textNoShape">
                            <a:avLst/>
                          </a:prstTxWarp>
                          <a:noAutofit/>
                        </wps:bodyPr>
                      </wps:wsp>
                      <wps:wsp>
                        <wps:cNvPr id="1063" name="Graphic 1063"/>
                        <wps:cNvSpPr/>
                        <wps:spPr>
                          <a:xfrm>
                            <a:off x="6073881" y="4002824"/>
                            <a:ext cx="1270" cy="1905"/>
                          </a:xfrm>
                          <a:custGeom>
                            <a:avLst/>
                            <a:gdLst/>
                            <a:ahLst/>
                            <a:cxnLst/>
                            <a:rect l="l" t="t" r="r" b="b"/>
                            <a:pathLst>
                              <a:path w="635" h="1905">
                                <a:moveTo>
                                  <a:pt x="241" y="0"/>
                                </a:moveTo>
                                <a:lnTo>
                                  <a:pt x="12" y="251"/>
                                </a:lnTo>
                                <a:lnTo>
                                  <a:pt x="0" y="381"/>
                                </a:lnTo>
                                <a:lnTo>
                                  <a:pt x="12" y="510"/>
                                </a:lnTo>
                                <a:lnTo>
                                  <a:pt x="101" y="1050"/>
                                </a:lnTo>
                                <a:lnTo>
                                  <a:pt x="203" y="1483"/>
                                </a:lnTo>
                                <a:lnTo>
                                  <a:pt x="482" y="1389"/>
                                </a:lnTo>
                                <a:lnTo>
                                  <a:pt x="495" y="414"/>
                                </a:lnTo>
                                <a:lnTo>
                                  <a:pt x="444" y="78"/>
                                </a:lnTo>
                                <a:lnTo>
                                  <a:pt x="241" y="0"/>
                                </a:lnTo>
                                <a:close/>
                              </a:path>
                            </a:pathLst>
                          </a:custGeom>
                          <a:solidFill>
                            <a:srgbClr val="76B843"/>
                          </a:solidFill>
                        </wps:spPr>
                        <wps:bodyPr wrap="square" lIns="0" tIns="0" rIns="0" bIns="0" rtlCol="0">
                          <a:prstTxWarp prst="textNoShape">
                            <a:avLst/>
                          </a:prstTxWarp>
                          <a:noAutofit/>
                        </wps:bodyPr>
                      </wps:wsp>
                      <wps:wsp>
                        <wps:cNvPr id="1064" name="Graphic 1064"/>
                        <wps:cNvSpPr/>
                        <wps:spPr>
                          <a:xfrm>
                            <a:off x="6077971" y="3985583"/>
                            <a:ext cx="11430" cy="10795"/>
                          </a:xfrm>
                          <a:custGeom>
                            <a:avLst/>
                            <a:gdLst/>
                            <a:ahLst/>
                            <a:cxnLst/>
                            <a:rect l="l" t="t" r="r" b="b"/>
                            <a:pathLst>
                              <a:path w="11430" h="10795">
                                <a:moveTo>
                                  <a:pt x="203" y="6172"/>
                                </a:moveTo>
                                <a:lnTo>
                                  <a:pt x="177" y="5981"/>
                                </a:lnTo>
                                <a:lnTo>
                                  <a:pt x="139" y="5829"/>
                                </a:lnTo>
                                <a:lnTo>
                                  <a:pt x="114" y="5702"/>
                                </a:lnTo>
                                <a:lnTo>
                                  <a:pt x="63" y="5905"/>
                                </a:lnTo>
                                <a:lnTo>
                                  <a:pt x="25" y="6261"/>
                                </a:lnTo>
                                <a:lnTo>
                                  <a:pt x="25" y="6388"/>
                                </a:lnTo>
                                <a:lnTo>
                                  <a:pt x="0" y="6819"/>
                                </a:lnTo>
                                <a:lnTo>
                                  <a:pt x="25" y="7073"/>
                                </a:lnTo>
                                <a:lnTo>
                                  <a:pt x="101" y="7226"/>
                                </a:lnTo>
                                <a:lnTo>
                                  <a:pt x="165" y="7073"/>
                                </a:lnTo>
                                <a:lnTo>
                                  <a:pt x="190" y="6845"/>
                                </a:lnTo>
                                <a:lnTo>
                                  <a:pt x="190" y="6400"/>
                                </a:lnTo>
                                <a:lnTo>
                                  <a:pt x="203" y="6172"/>
                                </a:lnTo>
                                <a:close/>
                              </a:path>
                              <a:path w="11430" h="10795">
                                <a:moveTo>
                                  <a:pt x="9537" y="2832"/>
                                </a:moveTo>
                                <a:lnTo>
                                  <a:pt x="9410" y="2768"/>
                                </a:lnTo>
                                <a:lnTo>
                                  <a:pt x="9220" y="2895"/>
                                </a:lnTo>
                                <a:lnTo>
                                  <a:pt x="9055" y="3467"/>
                                </a:lnTo>
                                <a:lnTo>
                                  <a:pt x="8991" y="4089"/>
                                </a:lnTo>
                                <a:lnTo>
                                  <a:pt x="8966" y="4292"/>
                                </a:lnTo>
                                <a:lnTo>
                                  <a:pt x="8978" y="4419"/>
                                </a:lnTo>
                                <a:lnTo>
                                  <a:pt x="9105" y="4432"/>
                                </a:lnTo>
                                <a:lnTo>
                                  <a:pt x="9309" y="4089"/>
                                </a:lnTo>
                                <a:lnTo>
                                  <a:pt x="9423" y="3644"/>
                                </a:lnTo>
                                <a:lnTo>
                                  <a:pt x="9512" y="3060"/>
                                </a:lnTo>
                                <a:lnTo>
                                  <a:pt x="9537" y="2832"/>
                                </a:lnTo>
                                <a:close/>
                              </a:path>
                              <a:path w="11430" h="10795">
                                <a:moveTo>
                                  <a:pt x="9829" y="3594"/>
                                </a:moveTo>
                                <a:lnTo>
                                  <a:pt x="9702" y="3619"/>
                                </a:lnTo>
                                <a:lnTo>
                                  <a:pt x="9525" y="3784"/>
                                </a:lnTo>
                                <a:lnTo>
                                  <a:pt x="9436" y="3911"/>
                                </a:lnTo>
                                <a:lnTo>
                                  <a:pt x="9359" y="4102"/>
                                </a:lnTo>
                                <a:lnTo>
                                  <a:pt x="9296" y="4470"/>
                                </a:lnTo>
                                <a:lnTo>
                                  <a:pt x="9258" y="4762"/>
                                </a:lnTo>
                                <a:lnTo>
                                  <a:pt x="9258" y="4914"/>
                                </a:lnTo>
                                <a:lnTo>
                                  <a:pt x="9461" y="5118"/>
                                </a:lnTo>
                                <a:lnTo>
                                  <a:pt x="9728" y="4508"/>
                                </a:lnTo>
                                <a:lnTo>
                                  <a:pt x="9804" y="3822"/>
                                </a:lnTo>
                                <a:lnTo>
                                  <a:pt x="9829" y="3670"/>
                                </a:lnTo>
                                <a:close/>
                              </a:path>
                              <a:path w="11430" h="10795">
                                <a:moveTo>
                                  <a:pt x="10121" y="2489"/>
                                </a:moveTo>
                                <a:lnTo>
                                  <a:pt x="10083" y="2311"/>
                                </a:lnTo>
                                <a:lnTo>
                                  <a:pt x="10045" y="2095"/>
                                </a:lnTo>
                                <a:lnTo>
                                  <a:pt x="9944" y="1765"/>
                                </a:lnTo>
                                <a:lnTo>
                                  <a:pt x="9855" y="1485"/>
                                </a:lnTo>
                                <a:lnTo>
                                  <a:pt x="9626" y="1625"/>
                                </a:lnTo>
                                <a:lnTo>
                                  <a:pt x="9499" y="1778"/>
                                </a:lnTo>
                                <a:lnTo>
                                  <a:pt x="9512" y="2362"/>
                                </a:lnTo>
                                <a:lnTo>
                                  <a:pt x="9588" y="3111"/>
                                </a:lnTo>
                                <a:lnTo>
                                  <a:pt x="9753" y="3136"/>
                                </a:lnTo>
                                <a:lnTo>
                                  <a:pt x="9982" y="2870"/>
                                </a:lnTo>
                                <a:lnTo>
                                  <a:pt x="10045" y="2730"/>
                                </a:lnTo>
                                <a:lnTo>
                                  <a:pt x="10109" y="2552"/>
                                </a:lnTo>
                                <a:close/>
                              </a:path>
                              <a:path w="11430" h="10795">
                                <a:moveTo>
                                  <a:pt x="10375" y="2984"/>
                                </a:moveTo>
                                <a:lnTo>
                                  <a:pt x="10248" y="3009"/>
                                </a:lnTo>
                                <a:lnTo>
                                  <a:pt x="10160" y="3136"/>
                                </a:lnTo>
                                <a:lnTo>
                                  <a:pt x="10033" y="3378"/>
                                </a:lnTo>
                                <a:lnTo>
                                  <a:pt x="9956" y="3822"/>
                                </a:lnTo>
                                <a:lnTo>
                                  <a:pt x="9969" y="4203"/>
                                </a:lnTo>
                                <a:lnTo>
                                  <a:pt x="9969" y="4381"/>
                                </a:lnTo>
                                <a:lnTo>
                                  <a:pt x="10134" y="4279"/>
                                </a:lnTo>
                                <a:lnTo>
                                  <a:pt x="10299" y="3746"/>
                                </a:lnTo>
                                <a:lnTo>
                                  <a:pt x="10350" y="3162"/>
                                </a:lnTo>
                                <a:lnTo>
                                  <a:pt x="10375" y="2984"/>
                                </a:lnTo>
                                <a:close/>
                              </a:path>
                              <a:path w="11430" h="10795">
                                <a:moveTo>
                                  <a:pt x="10668" y="317"/>
                                </a:moveTo>
                                <a:lnTo>
                                  <a:pt x="10617" y="190"/>
                                </a:lnTo>
                                <a:lnTo>
                                  <a:pt x="10502" y="63"/>
                                </a:lnTo>
                                <a:lnTo>
                                  <a:pt x="10248" y="228"/>
                                </a:lnTo>
                                <a:lnTo>
                                  <a:pt x="10147" y="419"/>
                                </a:lnTo>
                                <a:lnTo>
                                  <a:pt x="10058" y="685"/>
                                </a:lnTo>
                                <a:lnTo>
                                  <a:pt x="10058" y="952"/>
                                </a:lnTo>
                                <a:lnTo>
                                  <a:pt x="10071" y="1079"/>
                                </a:lnTo>
                                <a:lnTo>
                                  <a:pt x="10236" y="1549"/>
                                </a:lnTo>
                                <a:lnTo>
                                  <a:pt x="10439" y="1320"/>
                                </a:lnTo>
                                <a:lnTo>
                                  <a:pt x="10668" y="317"/>
                                </a:lnTo>
                                <a:close/>
                              </a:path>
                              <a:path w="11430" h="10795">
                                <a:moveTo>
                                  <a:pt x="10693" y="3746"/>
                                </a:moveTo>
                                <a:lnTo>
                                  <a:pt x="10566" y="3733"/>
                                </a:lnTo>
                                <a:lnTo>
                                  <a:pt x="10515" y="3873"/>
                                </a:lnTo>
                                <a:lnTo>
                                  <a:pt x="10337" y="4241"/>
                                </a:lnTo>
                                <a:lnTo>
                                  <a:pt x="10236" y="4584"/>
                                </a:lnTo>
                                <a:lnTo>
                                  <a:pt x="10172" y="5511"/>
                                </a:lnTo>
                                <a:lnTo>
                                  <a:pt x="10401" y="5308"/>
                                </a:lnTo>
                                <a:lnTo>
                                  <a:pt x="10617" y="4406"/>
                                </a:lnTo>
                                <a:lnTo>
                                  <a:pt x="10668" y="3975"/>
                                </a:lnTo>
                                <a:lnTo>
                                  <a:pt x="10693" y="3746"/>
                                </a:lnTo>
                                <a:close/>
                              </a:path>
                              <a:path w="11430" h="10795">
                                <a:moveTo>
                                  <a:pt x="10922" y="8305"/>
                                </a:moveTo>
                                <a:lnTo>
                                  <a:pt x="10782" y="8382"/>
                                </a:lnTo>
                                <a:lnTo>
                                  <a:pt x="10655" y="8521"/>
                                </a:lnTo>
                                <a:lnTo>
                                  <a:pt x="10502" y="8801"/>
                                </a:lnTo>
                                <a:lnTo>
                                  <a:pt x="10375" y="9398"/>
                                </a:lnTo>
                                <a:lnTo>
                                  <a:pt x="10325" y="10375"/>
                                </a:lnTo>
                                <a:lnTo>
                                  <a:pt x="10350" y="10528"/>
                                </a:lnTo>
                                <a:lnTo>
                                  <a:pt x="10668" y="10287"/>
                                </a:lnTo>
                                <a:lnTo>
                                  <a:pt x="10845" y="9499"/>
                                </a:lnTo>
                                <a:lnTo>
                                  <a:pt x="10909" y="8458"/>
                                </a:lnTo>
                                <a:lnTo>
                                  <a:pt x="10922" y="8305"/>
                                </a:lnTo>
                                <a:close/>
                              </a:path>
                              <a:path w="11430" h="10795">
                                <a:moveTo>
                                  <a:pt x="11074" y="6235"/>
                                </a:moveTo>
                                <a:lnTo>
                                  <a:pt x="10922" y="6121"/>
                                </a:lnTo>
                                <a:lnTo>
                                  <a:pt x="10756" y="6261"/>
                                </a:lnTo>
                                <a:lnTo>
                                  <a:pt x="10579" y="6515"/>
                                </a:lnTo>
                                <a:lnTo>
                                  <a:pt x="10464" y="6997"/>
                                </a:lnTo>
                                <a:lnTo>
                                  <a:pt x="10426" y="7632"/>
                                </a:lnTo>
                                <a:lnTo>
                                  <a:pt x="10388" y="8153"/>
                                </a:lnTo>
                                <a:lnTo>
                                  <a:pt x="10426" y="8356"/>
                                </a:lnTo>
                                <a:lnTo>
                                  <a:pt x="10566" y="8178"/>
                                </a:lnTo>
                                <a:lnTo>
                                  <a:pt x="10706" y="7899"/>
                                </a:lnTo>
                                <a:lnTo>
                                  <a:pt x="10782" y="7708"/>
                                </a:lnTo>
                                <a:lnTo>
                                  <a:pt x="10896" y="7378"/>
                                </a:lnTo>
                                <a:lnTo>
                                  <a:pt x="10985" y="6972"/>
                                </a:lnTo>
                                <a:lnTo>
                                  <a:pt x="11074" y="6235"/>
                                </a:lnTo>
                                <a:close/>
                              </a:path>
                              <a:path w="11430" h="10795">
                                <a:moveTo>
                                  <a:pt x="11226" y="3733"/>
                                </a:moveTo>
                                <a:lnTo>
                                  <a:pt x="11099" y="3594"/>
                                </a:lnTo>
                                <a:lnTo>
                                  <a:pt x="10769" y="3911"/>
                                </a:lnTo>
                                <a:lnTo>
                                  <a:pt x="10655" y="4330"/>
                                </a:lnTo>
                                <a:lnTo>
                                  <a:pt x="10617" y="4813"/>
                                </a:lnTo>
                                <a:lnTo>
                                  <a:pt x="10604" y="4940"/>
                                </a:lnTo>
                                <a:lnTo>
                                  <a:pt x="10642" y="5080"/>
                                </a:lnTo>
                                <a:lnTo>
                                  <a:pt x="10795" y="5245"/>
                                </a:lnTo>
                                <a:lnTo>
                                  <a:pt x="11074" y="4699"/>
                                </a:lnTo>
                                <a:lnTo>
                                  <a:pt x="11226" y="3860"/>
                                </a:lnTo>
                                <a:lnTo>
                                  <a:pt x="11226" y="3733"/>
                                </a:lnTo>
                                <a:close/>
                              </a:path>
                            </a:pathLst>
                          </a:custGeom>
                          <a:solidFill>
                            <a:srgbClr val="247031"/>
                          </a:solidFill>
                        </wps:spPr>
                        <wps:bodyPr wrap="square" lIns="0" tIns="0" rIns="0" bIns="0" rtlCol="0">
                          <a:prstTxWarp prst="textNoShape">
                            <a:avLst/>
                          </a:prstTxWarp>
                          <a:noAutofit/>
                        </wps:bodyPr>
                      </wps:wsp>
                      <wps:wsp>
                        <wps:cNvPr id="1065" name="Graphic 1065"/>
                        <wps:cNvSpPr/>
                        <wps:spPr>
                          <a:xfrm>
                            <a:off x="6088118" y="3986908"/>
                            <a:ext cx="1270" cy="1905"/>
                          </a:xfrm>
                          <a:custGeom>
                            <a:avLst/>
                            <a:gdLst/>
                            <a:ahLst/>
                            <a:cxnLst/>
                            <a:rect l="l" t="t" r="r" b="b"/>
                            <a:pathLst>
                              <a:path w="635" h="1905">
                                <a:moveTo>
                                  <a:pt x="190" y="0"/>
                                </a:moveTo>
                                <a:lnTo>
                                  <a:pt x="114" y="182"/>
                                </a:lnTo>
                                <a:lnTo>
                                  <a:pt x="50" y="377"/>
                                </a:lnTo>
                                <a:lnTo>
                                  <a:pt x="0" y="600"/>
                                </a:lnTo>
                                <a:lnTo>
                                  <a:pt x="63" y="1234"/>
                                </a:lnTo>
                                <a:lnTo>
                                  <a:pt x="165" y="1630"/>
                                </a:lnTo>
                                <a:lnTo>
                                  <a:pt x="368" y="1270"/>
                                </a:lnTo>
                                <a:lnTo>
                                  <a:pt x="482" y="1075"/>
                                </a:lnTo>
                                <a:lnTo>
                                  <a:pt x="533" y="932"/>
                                </a:lnTo>
                                <a:lnTo>
                                  <a:pt x="596" y="781"/>
                                </a:lnTo>
                                <a:lnTo>
                                  <a:pt x="609" y="651"/>
                                </a:lnTo>
                                <a:lnTo>
                                  <a:pt x="495" y="182"/>
                                </a:lnTo>
                                <a:lnTo>
                                  <a:pt x="393" y="25"/>
                                </a:lnTo>
                                <a:lnTo>
                                  <a:pt x="190" y="0"/>
                                </a:lnTo>
                                <a:close/>
                              </a:path>
                            </a:pathLst>
                          </a:custGeom>
                          <a:solidFill>
                            <a:srgbClr val="76B843"/>
                          </a:solidFill>
                        </wps:spPr>
                        <wps:bodyPr wrap="square" lIns="0" tIns="0" rIns="0" bIns="0" rtlCol="0">
                          <a:prstTxWarp prst="textNoShape">
                            <a:avLst/>
                          </a:prstTxWarp>
                          <a:noAutofit/>
                        </wps:bodyPr>
                      </wps:wsp>
                      <wps:wsp>
                        <wps:cNvPr id="1066" name="Graphic 1066"/>
                        <wps:cNvSpPr/>
                        <wps:spPr>
                          <a:xfrm>
                            <a:off x="6073386" y="3978102"/>
                            <a:ext cx="16510" cy="25400"/>
                          </a:xfrm>
                          <a:custGeom>
                            <a:avLst/>
                            <a:gdLst/>
                            <a:ahLst/>
                            <a:cxnLst/>
                            <a:rect l="l" t="t" r="r" b="b"/>
                            <a:pathLst>
                              <a:path w="16510" h="25400">
                                <a:moveTo>
                                  <a:pt x="520" y="24371"/>
                                </a:moveTo>
                                <a:lnTo>
                                  <a:pt x="508" y="23952"/>
                                </a:lnTo>
                                <a:lnTo>
                                  <a:pt x="495" y="23812"/>
                                </a:lnTo>
                                <a:lnTo>
                                  <a:pt x="317" y="23545"/>
                                </a:lnTo>
                                <a:lnTo>
                                  <a:pt x="190" y="23761"/>
                                </a:lnTo>
                                <a:lnTo>
                                  <a:pt x="76" y="24180"/>
                                </a:lnTo>
                                <a:lnTo>
                                  <a:pt x="12" y="24396"/>
                                </a:lnTo>
                                <a:lnTo>
                                  <a:pt x="0" y="24536"/>
                                </a:lnTo>
                                <a:lnTo>
                                  <a:pt x="152" y="24828"/>
                                </a:lnTo>
                                <a:lnTo>
                                  <a:pt x="368" y="24701"/>
                                </a:lnTo>
                                <a:lnTo>
                                  <a:pt x="520" y="24472"/>
                                </a:lnTo>
                                <a:close/>
                              </a:path>
                              <a:path w="16510" h="25400">
                                <a:moveTo>
                                  <a:pt x="4419" y="9169"/>
                                </a:moveTo>
                                <a:lnTo>
                                  <a:pt x="4330" y="8559"/>
                                </a:lnTo>
                                <a:lnTo>
                                  <a:pt x="4229" y="8432"/>
                                </a:lnTo>
                                <a:lnTo>
                                  <a:pt x="4064" y="8686"/>
                                </a:lnTo>
                                <a:lnTo>
                                  <a:pt x="3937" y="8915"/>
                                </a:lnTo>
                                <a:lnTo>
                                  <a:pt x="3873" y="9105"/>
                                </a:lnTo>
                                <a:lnTo>
                                  <a:pt x="3810" y="9309"/>
                                </a:lnTo>
                                <a:lnTo>
                                  <a:pt x="3797" y="9448"/>
                                </a:lnTo>
                                <a:lnTo>
                                  <a:pt x="3860" y="9575"/>
                                </a:lnTo>
                                <a:lnTo>
                                  <a:pt x="3949" y="9753"/>
                                </a:lnTo>
                                <a:lnTo>
                                  <a:pt x="4152" y="9766"/>
                                </a:lnTo>
                                <a:lnTo>
                                  <a:pt x="4305" y="9588"/>
                                </a:lnTo>
                                <a:lnTo>
                                  <a:pt x="4381" y="9347"/>
                                </a:lnTo>
                                <a:lnTo>
                                  <a:pt x="4419" y="9169"/>
                                </a:lnTo>
                                <a:close/>
                              </a:path>
                              <a:path w="16510" h="25400">
                                <a:moveTo>
                                  <a:pt x="5905" y="6388"/>
                                </a:moveTo>
                                <a:lnTo>
                                  <a:pt x="5664" y="5054"/>
                                </a:lnTo>
                                <a:lnTo>
                                  <a:pt x="5613" y="5334"/>
                                </a:lnTo>
                                <a:lnTo>
                                  <a:pt x="5600" y="5600"/>
                                </a:lnTo>
                                <a:lnTo>
                                  <a:pt x="5575" y="5880"/>
                                </a:lnTo>
                                <a:lnTo>
                                  <a:pt x="5588" y="6121"/>
                                </a:lnTo>
                                <a:lnTo>
                                  <a:pt x="5588" y="6616"/>
                                </a:lnTo>
                                <a:lnTo>
                                  <a:pt x="5626" y="7010"/>
                                </a:lnTo>
                                <a:lnTo>
                                  <a:pt x="5854" y="7239"/>
                                </a:lnTo>
                                <a:lnTo>
                                  <a:pt x="5892" y="6604"/>
                                </a:lnTo>
                                <a:lnTo>
                                  <a:pt x="5905" y="6388"/>
                                </a:lnTo>
                                <a:close/>
                              </a:path>
                              <a:path w="16510" h="25400">
                                <a:moveTo>
                                  <a:pt x="6375" y="8940"/>
                                </a:moveTo>
                                <a:lnTo>
                                  <a:pt x="6172" y="9245"/>
                                </a:lnTo>
                                <a:lnTo>
                                  <a:pt x="6096" y="9525"/>
                                </a:lnTo>
                                <a:lnTo>
                                  <a:pt x="6032" y="9779"/>
                                </a:lnTo>
                                <a:lnTo>
                                  <a:pt x="5981" y="10071"/>
                                </a:lnTo>
                                <a:lnTo>
                                  <a:pt x="5969" y="10414"/>
                                </a:lnTo>
                                <a:lnTo>
                                  <a:pt x="5969" y="10680"/>
                                </a:lnTo>
                                <a:lnTo>
                                  <a:pt x="6172" y="10426"/>
                                </a:lnTo>
                                <a:lnTo>
                                  <a:pt x="6337" y="9639"/>
                                </a:lnTo>
                                <a:lnTo>
                                  <a:pt x="6362" y="9080"/>
                                </a:lnTo>
                                <a:lnTo>
                                  <a:pt x="6375" y="8940"/>
                                </a:lnTo>
                                <a:close/>
                              </a:path>
                              <a:path w="16510" h="25400">
                                <a:moveTo>
                                  <a:pt x="7721" y="12839"/>
                                </a:moveTo>
                                <a:lnTo>
                                  <a:pt x="7289" y="14732"/>
                                </a:lnTo>
                                <a:lnTo>
                                  <a:pt x="7340" y="15265"/>
                                </a:lnTo>
                                <a:lnTo>
                                  <a:pt x="7569" y="14795"/>
                                </a:lnTo>
                                <a:lnTo>
                                  <a:pt x="7721" y="13779"/>
                                </a:lnTo>
                                <a:lnTo>
                                  <a:pt x="7721" y="12839"/>
                                </a:lnTo>
                                <a:close/>
                              </a:path>
                              <a:path w="16510" h="25400">
                                <a:moveTo>
                                  <a:pt x="7797" y="6985"/>
                                </a:moveTo>
                                <a:lnTo>
                                  <a:pt x="7747" y="6832"/>
                                </a:lnTo>
                                <a:lnTo>
                                  <a:pt x="7658" y="6692"/>
                                </a:lnTo>
                                <a:lnTo>
                                  <a:pt x="7467" y="6477"/>
                                </a:lnTo>
                                <a:lnTo>
                                  <a:pt x="7099" y="7594"/>
                                </a:lnTo>
                                <a:lnTo>
                                  <a:pt x="7099" y="7835"/>
                                </a:lnTo>
                                <a:lnTo>
                                  <a:pt x="7175" y="8089"/>
                                </a:lnTo>
                                <a:lnTo>
                                  <a:pt x="7251" y="8343"/>
                                </a:lnTo>
                                <a:lnTo>
                                  <a:pt x="7442" y="8242"/>
                                </a:lnTo>
                                <a:lnTo>
                                  <a:pt x="7581" y="7988"/>
                                </a:lnTo>
                                <a:lnTo>
                                  <a:pt x="7683" y="7594"/>
                                </a:lnTo>
                                <a:lnTo>
                                  <a:pt x="7759" y="7150"/>
                                </a:lnTo>
                                <a:lnTo>
                                  <a:pt x="7797" y="6985"/>
                                </a:lnTo>
                                <a:close/>
                              </a:path>
                              <a:path w="16510" h="25400">
                                <a:moveTo>
                                  <a:pt x="8432" y="11722"/>
                                </a:moveTo>
                                <a:lnTo>
                                  <a:pt x="8255" y="11620"/>
                                </a:lnTo>
                                <a:lnTo>
                                  <a:pt x="7797" y="13665"/>
                                </a:lnTo>
                                <a:lnTo>
                                  <a:pt x="7937" y="13690"/>
                                </a:lnTo>
                                <a:lnTo>
                                  <a:pt x="8178" y="13335"/>
                                </a:lnTo>
                                <a:lnTo>
                                  <a:pt x="8331" y="12763"/>
                                </a:lnTo>
                                <a:lnTo>
                                  <a:pt x="8407" y="12052"/>
                                </a:lnTo>
                                <a:lnTo>
                                  <a:pt x="8432" y="11849"/>
                                </a:lnTo>
                                <a:lnTo>
                                  <a:pt x="8432" y="11722"/>
                                </a:lnTo>
                                <a:close/>
                              </a:path>
                              <a:path w="16510" h="25400">
                                <a:moveTo>
                                  <a:pt x="9283" y="76"/>
                                </a:moveTo>
                                <a:lnTo>
                                  <a:pt x="9156" y="139"/>
                                </a:lnTo>
                                <a:lnTo>
                                  <a:pt x="8940" y="469"/>
                                </a:lnTo>
                                <a:lnTo>
                                  <a:pt x="8813" y="1054"/>
                                </a:lnTo>
                                <a:lnTo>
                                  <a:pt x="8775" y="1981"/>
                                </a:lnTo>
                                <a:lnTo>
                                  <a:pt x="9042" y="1625"/>
                                </a:lnTo>
                                <a:lnTo>
                                  <a:pt x="9182" y="1041"/>
                                </a:lnTo>
                                <a:lnTo>
                                  <a:pt x="9271" y="266"/>
                                </a:lnTo>
                                <a:lnTo>
                                  <a:pt x="9283" y="76"/>
                                </a:lnTo>
                                <a:close/>
                              </a:path>
                              <a:path w="16510" h="25400">
                                <a:moveTo>
                                  <a:pt x="9690" y="787"/>
                                </a:moveTo>
                                <a:lnTo>
                                  <a:pt x="9182" y="2438"/>
                                </a:lnTo>
                                <a:lnTo>
                                  <a:pt x="9131" y="2933"/>
                                </a:lnTo>
                                <a:lnTo>
                                  <a:pt x="9258" y="2755"/>
                                </a:lnTo>
                                <a:lnTo>
                                  <a:pt x="9474" y="2489"/>
                                </a:lnTo>
                                <a:lnTo>
                                  <a:pt x="9575" y="1765"/>
                                </a:lnTo>
                                <a:lnTo>
                                  <a:pt x="9664" y="965"/>
                                </a:lnTo>
                                <a:lnTo>
                                  <a:pt x="9690" y="787"/>
                                </a:lnTo>
                                <a:close/>
                              </a:path>
                              <a:path w="16510" h="25400">
                                <a:moveTo>
                                  <a:pt x="11290" y="16789"/>
                                </a:moveTo>
                                <a:lnTo>
                                  <a:pt x="11264" y="16573"/>
                                </a:lnTo>
                                <a:lnTo>
                                  <a:pt x="11226" y="16129"/>
                                </a:lnTo>
                                <a:lnTo>
                                  <a:pt x="11163" y="15798"/>
                                </a:lnTo>
                                <a:lnTo>
                                  <a:pt x="11023" y="15836"/>
                                </a:lnTo>
                                <a:lnTo>
                                  <a:pt x="10896" y="16090"/>
                                </a:lnTo>
                                <a:lnTo>
                                  <a:pt x="10896" y="16687"/>
                                </a:lnTo>
                                <a:lnTo>
                                  <a:pt x="11201" y="17322"/>
                                </a:lnTo>
                                <a:lnTo>
                                  <a:pt x="11290" y="16789"/>
                                </a:lnTo>
                                <a:close/>
                              </a:path>
                              <a:path w="16510" h="25400">
                                <a:moveTo>
                                  <a:pt x="12839" y="15748"/>
                                </a:moveTo>
                                <a:lnTo>
                                  <a:pt x="12687" y="15849"/>
                                </a:lnTo>
                                <a:lnTo>
                                  <a:pt x="12636" y="15976"/>
                                </a:lnTo>
                                <a:lnTo>
                                  <a:pt x="12433" y="16383"/>
                                </a:lnTo>
                                <a:lnTo>
                                  <a:pt x="12306" y="17145"/>
                                </a:lnTo>
                                <a:lnTo>
                                  <a:pt x="12306" y="17983"/>
                                </a:lnTo>
                                <a:lnTo>
                                  <a:pt x="12560" y="17792"/>
                                </a:lnTo>
                                <a:lnTo>
                                  <a:pt x="12788" y="16573"/>
                                </a:lnTo>
                                <a:lnTo>
                                  <a:pt x="12827" y="15913"/>
                                </a:lnTo>
                                <a:lnTo>
                                  <a:pt x="12839" y="15748"/>
                                </a:lnTo>
                                <a:close/>
                              </a:path>
                              <a:path w="16510" h="25400">
                                <a:moveTo>
                                  <a:pt x="13347" y="19875"/>
                                </a:moveTo>
                                <a:lnTo>
                                  <a:pt x="13208" y="19799"/>
                                </a:lnTo>
                                <a:lnTo>
                                  <a:pt x="12763" y="20866"/>
                                </a:lnTo>
                                <a:lnTo>
                                  <a:pt x="12725" y="21056"/>
                                </a:lnTo>
                                <a:lnTo>
                                  <a:pt x="12725" y="21183"/>
                                </a:lnTo>
                                <a:lnTo>
                                  <a:pt x="12814" y="21488"/>
                                </a:lnTo>
                                <a:lnTo>
                                  <a:pt x="13233" y="20535"/>
                                </a:lnTo>
                                <a:lnTo>
                                  <a:pt x="13322" y="20053"/>
                                </a:lnTo>
                                <a:lnTo>
                                  <a:pt x="13347" y="19875"/>
                                </a:lnTo>
                                <a:close/>
                              </a:path>
                              <a:path w="16510" h="25400">
                                <a:moveTo>
                                  <a:pt x="13919" y="5054"/>
                                </a:moveTo>
                                <a:lnTo>
                                  <a:pt x="13589" y="5740"/>
                                </a:lnTo>
                                <a:lnTo>
                                  <a:pt x="13462" y="6159"/>
                                </a:lnTo>
                                <a:lnTo>
                                  <a:pt x="13411" y="6654"/>
                                </a:lnTo>
                                <a:lnTo>
                                  <a:pt x="13423" y="7175"/>
                                </a:lnTo>
                                <a:lnTo>
                                  <a:pt x="13423" y="7480"/>
                                </a:lnTo>
                                <a:lnTo>
                                  <a:pt x="13728" y="6807"/>
                                </a:lnTo>
                                <a:lnTo>
                                  <a:pt x="13817" y="6070"/>
                                </a:lnTo>
                                <a:lnTo>
                                  <a:pt x="13893" y="5270"/>
                                </a:lnTo>
                                <a:lnTo>
                                  <a:pt x="13919" y="5054"/>
                                </a:lnTo>
                                <a:close/>
                              </a:path>
                              <a:path w="16510" h="25400">
                                <a:moveTo>
                                  <a:pt x="15367" y="13309"/>
                                </a:moveTo>
                                <a:lnTo>
                                  <a:pt x="15265" y="12738"/>
                                </a:lnTo>
                                <a:lnTo>
                                  <a:pt x="15062" y="12750"/>
                                </a:lnTo>
                                <a:lnTo>
                                  <a:pt x="14909" y="13220"/>
                                </a:lnTo>
                                <a:lnTo>
                                  <a:pt x="14859" y="13373"/>
                                </a:lnTo>
                                <a:lnTo>
                                  <a:pt x="14897" y="13525"/>
                                </a:lnTo>
                                <a:lnTo>
                                  <a:pt x="14973" y="13830"/>
                                </a:lnTo>
                                <a:lnTo>
                                  <a:pt x="15214" y="13690"/>
                                </a:lnTo>
                                <a:lnTo>
                                  <a:pt x="15328" y="13462"/>
                                </a:lnTo>
                                <a:lnTo>
                                  <a:pt x="15367" y="13309"/>
                                </a:lnTo>
                                <a:close/>
                              </a:path>
                              <a:path w="16510" h="25400">
                                <a:moveTo>
                                  <a:pt x="15951" y="16078"/>
                                </a:moveTo>
                                <a:lnTo>
                                  <a:pt x="15798" y="16103"/>
                                </a:lnTo>
                                <a:lnTo>
                                  <a:pt x="15621" y="16383"/>
                                </a:lnTo>
                                <a:lnTo>
                                  <a:pt x="15494" y="16637"/>
                                </a:lnTo>
                                <a:lnTo>
                                  <a:pt x="15405" y="17043"/>
                                </a:lnTo>
                                <a:lnTo>
                                  <a:pt x="15290" y="18237"/>
                                </a:lnTo>
                                <a:lnTo>
                                  <a:pt x="15455" y="18173"/>
                                </a:lnTo>
                                <a:lnTo>
                                  <a:pt x="15709" y="17792"/>
                                </a:lnTo>
                                <a:lnTo>
                                  <a:pt x="15862" y="17094"/>
                                </a:lnTo>
                                <a:lnTo>
                                  <a:pt x="15938" y="16281"/>
                                </a:lnTo>
                                <a:lnTo>
                                  <a:pt x="15951" y="16078"/>
                                </a:lnTo>
                                <a:close/>
                              </a:path>
                            </a:pathLst>
                          </a:custGeom>
                          <a:solidFill>
                            <a:srgbClr val="247031"/>
                          </a:solidFill>
                        </wps:spPr>
                        <wps:bodyPr wrap="square" lIns="0" tIns="0" rIns="0" bIns="0" rtlCol="0">
                          <a:prstTxWarp prst="textNoShape">
                            <a:avLst/>
                          </a:prstTxWarp>
                          <a:noAutofit/>
                        </wps:bodyPr>
                      </wps:wsp>
                      <wps:wsp>
                        <wps:cNvPr id="1067" name="Graphic 1067"/>
                        <wps:cNvSpPr/>
                        <wps:spPr>
                          <a:xfrm>
                            <a:off x="6079622" y="3987335"/>
                            <a:ext cx="2540" cy="4445"/>
                          </a:xfrm>
                          <a:custGeom>
                            <a:avLst/>
                            <a:gdLst/>
                            <a:ahLst/>
                            <a:cxnLst/>
                            <a:rect l="l" t="t" r="r" b="b"/>
                            <a:pathLst>
                              <a:path w="2540" h="4445">
                                <a:moveTo>
                                  <a:pt x="393" y="3784"/>
                                </a:moveTo>
                                <a:lnTo>
                                  <a:pt x="381" y="3327"/>
                                </a:lnTo>
                                <a:lnTo>
                                  <a:pt x="381" y="2692"/>
                                </a:lnTo>
                                <a:lnTo>
                                  <a:pt x="254" y="2273"/>
                                </a:lnTo>
                                <a:lnTo>
                                  <a:pt x="88" y="2362"/>
                                </a:lnTo>
                                <a:lnTo>
                                  <a:pt x="0" y="3035"/>
                                </a:lnTo>
                                <a:lnTo>
                                  <a:pt x="25" y="3276"/>
                                </a:lnTo>
                                <a:lnTo>
                                  <a:pt x="50" y="3721"/>
                                </a:lnTo>
                                <a:lnTo>
                                  <a:pt x="254" y="3873"/>
                                </a:lnTo>
                                <a:lnTo>
                                  <a:pt x="393" y="3784"/>
                                </a:lnTo>
                                <a:close/>
                              </a:path>
                              <a:path w="2540" h="4445">
                                <a:moveTo>
                                  <a:pt x="2451" y="419"/>
                                </a:moveTo>
                                <a:lnTo>
                                  <a:pt x="2374" y="25"/>
                                </a:lnTo>
                                <a:lnTo>
                                  <a:pt x="2171" y="254"/>
                                </a:lnTo>
                                <a:lnTo>
                                  <a:pt x="2006" y="647"/>
                                </a:lnTo>
                                <a:lnTo>
                                  <a:pt x="1905" y="1257"/>
                                </a:lnTo>
                                <a:lnTo>
                                  <a:pt x="1816" y="1879"/>
                                </a:lnTo>
                                <a:lnTo>
                                  <a:pt x="1778" y="2070"/>
                                </a:lnTo>
                                <a:lnTo>
                                  <a:pt x="2413" y="685"/>
                                </a:lnTo>
                                <a:lnTo>
                                  <a:pt x="2438" y="546"/>
                                </a:lnTo>
                                <a:lnTo>
                                  <a:pt x="2451" y="419"/>
                                </a:lnTo>
                                <a:close/>
                              </a:path>
                            </a:pathLst>
                          </a:custGeom>
                          <a:solidFill>
                            <a:srgbClr val="76B843"/>
                          </a:solidFill>
                        </wps:spPr>
                        <wps:bodyPr wrap="square" lIns="0" tIns="0" rIns="0" bIns="0" rtlCol="0">
                          <a:prstTxWarp prst="textNoShape">
                            <a:avLst/>
                          </a:prstTxWarp>
                          <a:noAutofit/>
                        </wps:bodyPr>
                      </wps:wsp>
                      <wps:wsp>
                        <wps:cNvPr id="1068" name="Graphic 1068"/>
                        <wps:cNvSpPr/>
                        <wps:spPr>
                          <a:xfrm>
                            <a:off x="6073958" y="3978242"/>
                            <a:ext cx="12700" cy="38735"/>
                          </a:xfrm>
                          <a:custGeom>
                            <a:avLst/>
                            <a:gdLst/>
                            <a:ahLst/>
                            <a:cxnLst/>
                            <a:rect l="l" t="t" r="r" b="b"/>
                            <a:pathLst>
                              <a:path w="12700" h="38735">
                                <a:moveTo>
                                  <a:pt x="558" y="23317"/>
                                </a:moveTo>
                                <a:lnTo>
                                  <a:pt x="546" y="22948"/>
                                </a:lnTo>
                                <a:lnTo>
                                  <a:pt x="520" y="22758"/>
                                </a:lnTo>
                                <a:lnTo>
                                  <a:pt x="330" y="22390"/>
                                </a:lnTo>
                                <a:lnTo>
                                  <a:pt x="190" y="22606"/>
                                </a:lnTo>
                                <a:lnTo>
                                  <a:pt x="38" y="22936"/>
                                </a:lnTo>
                                <a:lnTo>
                                  <a:pt x="0" y="23126"/>
                                </a:lnTo>
                                <a:lnTo>
                                  <a:pt x="50" y="23406"/>
                                </a:lnTo>
                                <a:lnTo>
                                  <a:pt x="76" y="23545"/>
                                </a:lnTo>
                                <a:lnTo>
                                  <a:pt x="228" y="23876"/>
                                </a:lnTo>
                                <a:lnTo>
                                  <a:pt x="342" y="24041"/>
                                </a:lnTo>
                                <a:lnTo>
                                  <a:pt x="495" y="23672"/>
                                </a:lnTo>
                                <a:lnTo>
                                  <a:pt x="558" y="23545"/>
                                </a:lnTo>
                                <a:lnTo>
                                  <a:pt x="558" y="23317"/>
                                </a:lnTo>
                                <a:close/>
                              </a:path>
                              <a:path w="12700" h="38735">
                                <a:moveTo>
                                  <a:pt x="2235" y="18580"/>
                                </a:moveTo>
                                <a:lnTo>
                                  <a:pt x="2057" y="19113"/>
                                </a:lnTo>
                                <a:lnTo>
                                  <a:pt x="2006" y="19342"/>
                                </a:lnTo>
                                <a:lnTo>
                                  <a:pt x="1943" y="19608"/>
                                </a:lnTo>
                                <a:lnTo>
                                  <a:pt x="1828" y="20205"/>
                                </a:lnTo>
                                <a:lnTo>
                                  <a:pt x="1765" y="20828"/>
                                </a:lnTo>
                                <a:lnTo>
                                  <a:pt x="1778" y="21691"/>
                                </a:lnTo>
                                <a:lnTo>
                                  <a:pt x="1968" y="21424"/>
                                </a:lnTo>
                                <a:lnTo>
                                  <a:pt x="2082" y="21107"/>
                                </a:lnTo>
                                <a:lnTo>
                                  <a:pt x="2159" y="20599"/>
                                </a:lnTo>
                                <a:lnTo>
                                  <a:pt x="2235" y="20040"/>
                                </a:lnTo>
                                <a:lnTo>
                                  <a:pt x="2235" y="18580"/>
                                </a:lnTo>
                                <a:close/>
                              </a:path>
                              <a:path w="12700" h="38735">
                                <a:moveTo>
                                  <a:pt x="2387" y="20599"/>
                                </a:moveTo>
                                <a:lnTo>
                                  <a:pt x="1879" y="22987"/>
                                </a:lnTo>
                                <a:lnTo>
                                  <a:pt x="1879" y="23291"/>
                                </a:lnTo>
                                <a:lnTo>
                                  <a:pt x="2006" y="23279"/>
                                </a:lnTo>
                                <a:lnTo>
                                  <a:pt x="2108" y="23088"/>
                                </a:lnTo>
                                <a:lnTo>
                                  <a:pt x="2197" y="22834"/>
                                </a:lnTo>
                                <a:lnTo>
                                  <a:pt x="2349" y="21869"/>
                                </a:lnTo>
                                <a:lnTo>
                                  <a:pt x="2387" y="21297"/>
                                </a:lnTo>
                                <a:lnTo>
                                  <a:pt x="2387" y="20599"/>
                                </a:lnTo>
                                <a:close/>
                              </a:path>
                              <a:path w="12700" h="38735">
                                <a:moveTo>
                                  <a:pt x="2387" y="17500"/>
                                </a:moveTo>
                                <a:lnTo>
                                  <a:pt x="2260" y="17449"/>
                                </a:lnTo>
                                <a:lnTo>
                                  <a:pt x="2108" y="17526"/>
                                </a:lnTo>
                                <a:lnTo>
                                  <a:pt x="1968" y="17805"/>
                                </a:lnTo>
                                <a:lnTo>
                                  <a:pt x="1816" y="18516"/>
                                </a:lnTo>
                                <a:lnTo>
                                  <a:pt x="1803" y="18681"/>
                                </a:lnTo>
                                <a:lnTo>
                                  <a:pt x="2006" y="18783"/>
                                </a:lnTo>
                                <a:lnTo>
                                  <a:pt x="2184" y="18529"/>
                                </a:lnTo>
                                <a:lnTo>
                                  <a:pt x="2247" y="18237"/>
                                </a:lnTo>
                                <a:lnTo>
                                  <a:pt x="2387" y="17500"/>
                                </a:lnTo>
                                <a:close/>
                              </a:path>
                              <a:path w="12700" h="38735">
                                <a:moveTo>
                                  <a:pt x="2743" y="37211"/>
                                </a:moveTo>
                                <a:lnTo>
                                  <a:pt x="2730" y="36576"/>
                                </a:lnTo>
                                <a:lnTo>
                                  <a:pt x="2667" y="36207"/>
                                </a:lnTo>
                                <a:lnTo>
                                  <a:pt x="2565" y="35991"/>
                                </a:lnTo>
                                <a:lnTo>
                                  <a:pt x="2463" y="36144"/>
                                </a:lnTo>
                                <a:lnTo>
                                  <a:pt x="2413" y="36487"/>
                                </a:lnTo>
                                <a:lnTo>
                                  <a:pt x="2387" y="36817"/>
                                </a:lnTo>
                                <a:lnTo>
                                  <a:pt x="2451" y="37630"/>
                                </a:lnTo>
                                <a:lnTo>
                                  <a:pt x="2527" y="37947"/>
                                </a:lnTo>
                                <a:lnTo>
                                  <a:pt x="2667" y="38239"/>
                                </a:lnTo>
                                <a:lnTo>
                                  <a:pt x="2743" y="37414"/>
                                </a:lnTo>
                                <a:lnTo>
                                  <a:pt x="2743" y="37211"/>
                                </a:lnTo>
                                <a:close/>
                              </a:path>
                              <a:path w="12700" h="38735">
                                <a:moveTo>
                                  <a:pt x="3073" y="9664"/>
                                </a:moveTo>
                                <a:lnTo>
                                  <a:pt x="3060" y="9144"/>
                                </a:lnTo>
                                <a:lnTo>
                                  <a:pt x="2908" y="8661"/>
                                </a:lnTo>
                                <a:lnTo>
                                  <a:pt x="2755" y="8775"/>
                                </a:lnTo>
                                <a:lnTo>
                                  <a:pt x="2743" y="8966"/>
                                </a:lnTo>
                                <a:lnTo>
                                  <a:pt x="2755" y="9613"/>
                                </a:lnTo>
                                <a:lnTo>
                                  <a:pt x="2781" y="10172"/>
                                </a:lnTo>
                                <a:lnTo>
                                  <a:pt x="2946" y="10337"/>
                                </a:lnTo>
                                <a:lnTo>
                                  <a:pt x="3060" y="9944"/>
                                </a:lnTo>
                                <a:lnTo>
                                  <a:pt x="3073" y="9664"/>
                                </a:lnTo>
                                <a:close/>
                              </a:path>
                              <a:path w="12700" h="38735">
                                <a:moveTo>
                                  <a:pt x="3276" y="18097"/>
                                </a:moveTo>
                                <a:lnTo>
                                  <a:pt x="3263" y="17894"/>
                                </a:lnTo>
                                <a:lnTo>
                                  <a:pt x="3162" y="18021"/>
                                </a:lnTo>
                                <a:lnTo>
                                  <a:pt x="3098" y="18199"/>
                                </a:lnTo>
                                <a:lnTo>
                                  <a:pt x="2984" y="19050"/>
                                </a:lnTo>
                                <a:lnTo>
                                  <a:pt x="2997" y="19507"/>
                                </a:lnTo>
                                <a:lnTo>
                                  <a:pt x="3022" y="19964"/>
                                </a:lnTo>
                                <a:lnTo>
                                  <a:pt x="3035" y="20193"/>
                                </a:lnTo>
                                <a:lnTo>
                                  <a:pt x="3124" y="20027"/>
                                </a:lnTo>
                                <a:lnTo>
                                  <a:pt x="3238" y="19342"/>
                                </a:lnTo>
                                <a:lnTo>
                                  <a:pt x="3263" y="18783"/>
                                </a:lnTo>
                                <a:lnTo>
                                  <a:pt x="3276" y="18097"/>
                                </a:lnTo>
                                <a:close/>
                              </a:path>
                              <a:path w="12700" h="38735">
                                <a:moveTo>
                                  <a:pt x="3289" y="22783"/>
                                </a:moveTo>
                                <a:lnTo>
                                  <a:pt x="3263" y="22402"/>
                                </a:lnTo>
                                <a:lnTo>
                                  <a:pt x="3263" y="21958"/>
                                </a:lnTo>
                                <a:lnTo>
                                  <a:pt x="3213" y="21704"/>
                                </a:lnTo>
                                <a:lnTo>
                                  <a:pt x="3149" y="21475"/>
                                </a:lnTo>
                                <a:lnTo>
                                  <a:pt x="3022" y="21958"/>
                                </a:lnTo>
                                <a:lnTo>
                                  <a:pt x="2971" y="22644"/>
                                </a:lnTo>
                                <a:lnTo>
                                  <a:pt x="2946" y="23215"/>
                                </a:lnTo>
                                <a:lnTo>
                                  <a:pt x="3009" y="23596"/>
                                </a:lnTo>
                                <a:lnTo>
                                  <a:pt x="3149" y="23647"/>
                                </a:lnTo>
                                <a:lnTo>
                                  <a:pt x="3225" y="23164"/>
                                </a:lnTo>
                                <a:lnTo>
                                  <a:pt x="3289" y="22783"/>
                                </a:lnTo>
                                <a:close/>
                              </a:path>
                              <a:path w="12700" h="38735">
                                <a:moveTo>
                                  <a:pt x="3594" y="14706"/>
                                </a:moveTo>
                                <a:lnTo>
                                  <a:pt x="3441" y="14655"/>
                                </a:lnTo>
                                <a:lnTo>
                                  <a:pt x="3352" y="14833"/>
                                </a:lnTo>
                                <a:lnTo>
                                  <a:pt x="3276" y="15214"/>
                                </a:lnTo>
                                <a:lnTo>
                                  <a:pt x="3200" y="15748"/>
                                </a:lnTo>
                                <a:lnTo>
                                  <a:pt x="3149" y="16319"/>
                                </a:lnTo>
                                <a:lnTo>
                                  <a:pt x="3378" y="15989"/>
                                </a:lnTo>
                                <a:lnTo>
                                  <a:pt x="3492" y="15557"/>
                                </a:lnTo>
                                <a:lnTo>
                                  <a:pt x="3568" y="14909"/>
                                </a:lnTo>
                                <a:lnTo>
                                  <a:pt x="3594" y="14706"/>
                                </a:lnTo>
                                <a:close/>
                              </a:path>
                              <a:path w="12700" h="38735">
                                <a:moveTo>
                                  <a:pt x="3784" y="6781"/>
                                </a:moveTo>
                                <a:lnTo>
                                  <a:pt x="3556" y="6324"/>
                                </a:lnTo>
                                <a:lnTo>
                                  <a:pt x="3352" y="6680"/>
                                </a:lnTo>
                                <a:lnTo>
                                  <a:pt x="3302" y="6870"/>
                                </a:lnTo>
                                <a:lnTo>
                                  <a:pt x="3352" y="7442"/>
                                </a:lnTo>
                                <a:lnTo>
                                  <a:pt x="3429" y="7708"/>
                                </a:lnTo>
                                <a:lnTo>
                                  <a:pt x="3517" y="7912"/>
                                </a:lnTo>
                                <a:lnTo>
                                  <a:pt x="3619" y="8102"/>
                                </a:lnTo>
                                <a:lnTo>
                                  <a:pt x="3771" y="8013"/>
                                </a:lnTo>
                                <a:lnTo>
                                  <a:pt x="3784" y="6781"/>
                                </a:lnTo>
                                <a:close/>
                              </a:path>
                              <a:path w="12700" h="38735">
                                <a:moveTo>
                                  <a:pt x="3975" y="17284"/>
                                </a:moveTo>
                                <a:lnTo>
                                  <a:pt x="3911" y="17132"/>
                                </a:lnTo>
                                <a:lnTo>
                                  <a:pt x="3352" y="18453"/>
                                </a:lnTo>
                                <a:lnTo>
                                  <a:pt x="3403" y="18592"/>
                                </a:lnTo>
                                <a:lnTo>
                                  <a:pt x="3581" y="18757"/>
                                </a:lnTo>
                                <a:lnTo>
                                  <a:pt x="3835" y="18135"/>
                                </a:lnTo>
                                <a:lnTo>
                                  <a:pt x="3937" y="17487"/>
                                </a:lnTo>
                                <a:lnTo>
                                  <a:pt x="3975" y="17284"/>
                                </a:lnTo>
                                <a:close/>
                              </a:path>
                              <a:path w="12700" h="38735">
                                <a:moveTo>
                                  <a:pt x="4826" y="10871"/>
                                </a:moveTo>
                                <a:lnTo>
                                  <a:pt x="4610" y="10553"/>
                                </a:lnTo>
                                <a:lnTo>
                                  <a:pt x="4470" y="10744"/>
                                </a:lnTo>
                                <a:lnTo>
                                  <a:pt x="4305" y="11417"/>
                                </a:lnTo>
                                <a:lnTo>
                                  <a:pt x="4254" y="11607"/>
                                </a:lnTo>
                                <a:lnTo>
                                  <a:pt x="4254" y="11747"/>
                                </a:lnTo>
                                <a:lnTo>
                                  <a:pt x="4305" y="11874"/>
                                </a:lnTo>
                                <a:lnTo>
                                  <a:pt x="4368" y="12052"/>
                                </a:lnTo>
                                <a:lnTo>
                                  <a:pt x="4826" y="11023"/>
                                </a:lnTo>
                                <a:lnTo>
                                  <a:pt x="4826" y="10871"/>
                                </a:lnTo>
                                <a:close/>
                              </a:path>
                              <a:path w="12700" h="38735">
                                <a:moveTo>
                                  <a:pt x="5219" y="8051"/>
                                </a:moveTo>
                                <a:lnTo>
                                  <a:pt x="5181" y="7734"/>
                                </a:lnTo>
                                <a:lnTo>
                                  <a:pt x="5092" y="7086"/>
                                </a:lnTo>
                                <a:lnTo>
                                  <a:pt x="4953" y="6794"/>
                                </a:lnTo>
                                <a:lnTo>
                                  <a:pt x="4724" y="7366"/>
                                </a:lnTo>
                                <a:lnTo>
                                  <a:pt x="4648" y="7543"/>
                                </a:lnTo>
                                <a:lnTo>
                                  <a:pt x="5003" y="8509"/>
                                </a:lnTo>
                                <a:lnTo>
                                  <a:pt x="5080" y="8382"/>
                                </a:lnTo>
                                <a:lnTo>
                                  <a:pt x="5207" y="8140"/>
                                </a:lnTo>
                                <a:close/>
                              </a:path>
                              <a:path w="12700" h="38735">
                                <a:moveTo>
                                  <a:pt x="5257" y="9067"/>
                                </a:moveTo>
                                <a:lnTo>
                                  <a:pt x="5232" y="8915"/>
                                </a:lnTo>
                                <a:lnTo>
                                  <a:pt x="5168" y="8509"/>
                                </a:lnTo>
                                <a:lnTo>
                                  <a:pt x="4953" y="8623"/>
                                </a:lnTo>
                                <a:lnTo>
                                  <a:pt x="4838" y="9105"/>
                                </a:lnTo>
                                <a:lnTo>
                                  <a:pt x="4813" y="9334"/>
                                </a:lnTo>
                                <a:lnTo>
                                  <a:pt x="4953" y="9423"/>
                                </a:lnTo>
                                <a:lnTo>
                                  <a:pt x="5194" y="9296"/>
                                </a:lnTo>
                                <a:lnTo>
                                  <a:pt x="5257" y="9067"/>
                                </a:lnTo>
                                <a:close/>
                              </a:path>
                              <a:path w="12700" h="38735">
                                <a:moveTo>
                                  <a:pt x="5346" y="4089"/>
                                </a:moveTo>
                                <a:lnTo>
                                  <a:pt x="5334" y="3810"/>
                                </a:lnTo>
                                <a:lnTo>
                                  <a:pt x="5334" y="2997"/>
                                </a:lnTo>
                                <a:lnTo>
                                  <a:pt x="5245" y="2438"/>
                                </a:lnTo>
                                <a:lnTo>
                                  <a:pt x="5092" y="2171"/>
                                </a:lnTo>
                                <a:lnTo>
                                  <a:pt x="5003" y="2438"/>
                                </a:lnTo>
                                <a:lnTo>
                                  <a:pt x="4978" y="2692"/>
                                </a:lnTo>
                                <a:lnTo>
                                  <a:pt x="4927" y="3784"/>
                                </a:lnTo>
                                <a:lnTo>
                                  <a:pt x="4953" y="4241"/>
                                </a:lnTo>
                                <a:lnTo>
                                  <a:pt x="5054" y="4559"/>
                                </a:lnTo>
                                <a:lnTo>
                                  <a:pt x="5105" y="4749"/>
                                </a:lnTo>
                                <a:lnTo>
                                  <a:pt x="5245" y="4953"/>
                                </a:lnTo>
                                <a:lnTo>
                                  <a:pt x="5334" y="4432"/>
                                </a:lnTo>
                                <a:lnTo>
                                  <a:pt x="5346" y="4089"/>
                                </a:lnTo>
                                <a:close/>
                              </a:path>
                              <a:path w="12700" h="38735">
                                <a:moveTo>
                                  <a:pt x="6146" y="8420"/>
                                </a:moveTo>
                                <a:lnTo>
                                  <a:pt x="6045" y="8026"/>
                                </a:lnTo>
                                <a:lnTo>
                                  <a:pt x="5892" y="7632"/>
                                </a:lnTo>
                                <a:lnTo>
                                  <a:pt x="5829" y="7975"/>
                                </a:lnTo>
                                <a:lnTo>
                                  <a:pt x="5803" y="8280"/>
                                </a:lnTo>
                                <a:lnTo>
                                  <a:pt x="5803" y="9448"/>
                                </a:lnTo>
                                <a:lnTo>
                                  <a:pt x="5867" y="9867"/>
                                </a:lnTo>
                                <a:lnTo>
                                  <a:pt x="6007" y="10236"/>
                                </a:lnTo>
                                <a:lnTo>
                                  <a:pt x="6070" y="9969"/>
                                </a:lnTo>
                                <a:lnTo>
                                  <a:pt x="6121" y="9702"/>
                                </a:lnTo>
                                <a:lnTo>
                                  <a:pt x="6146" y="9410"/>
                                </a:lnTo>
                                <a:lnTo>
                                  <a:pt x="6146" y="8420"/>
                                </a:lnTo>
                                <a:close/>
                              </a:path>
                              <a:path w="12700" h="38735">
                                <a:moveTo>
                                  <a:pt x="6388" y="8001"/>
                                </a:moveTo>
                                <a:lnTo>
                                  <a:pt x="6375" y="7785"/>
                                </a:lnTo>
                                <a:lnTo>
                                  <a:pt x="6375" y="6985"/>
                                </a:lnTo>
                                <a:lnTo>
                                  <a:pt x="6223" y="6515"/>
                                </a:lnTo>
                                <a:lnTo>
                                  <a:pt x="6083" y="6604"/>
                                </a:lnTo>
                                <a:lnTo>
                                  <a:pt x="6019" y="6934"/>
                                </a:lnTo>
                                <a:lnTo>
                                  <a:pt x="6045" y="7505"/>
                                </a:lnTo>
                                <a:lnTo>
                                  <a:pt x="6083" y="8001"/>
                                </a:lnTo>
                                <a:lnTo>
                                  <a:pt x="6261" y="8204"/>
                                </a:lnTo>
                                <a:lnTo>
                                  <a:pt x="6388" y="8001"/>
                                </a:lnTo>
                                <a:close/>
                              </a:path>
                              <a:path w="12700" h="38735">
                                <a:moveTo>
                                  <a:pt x="7378" y="8572"/>
                                </a:moveTo>
                                <a:lnTo>
                                  <a:pt x="7289" y="8026"/>
                                </a:lnTo>
                                <a:lnTo>
                                  <a:pt x="7226" y="7645"/>
                                </a:lnTo>
                                <a:lnTo>
                                  <a:pt x="7061" y="7759"/>
                                </a:lnTo>
                                <a:lnTo>
                                  <a:pt x="6870" y="7975"/>
                                </a:lnTo>
                                <a:lnTo>
                                  <a:pt x="6781" y="8229"/>
                                </a:lnTo>
                                <a:lnTo>
                                  <a:pt x="6692" y="8445"/>
                                </a:lnTo>
                                <a:lnTo>
                                  <a:pt x="6680" y="8585"/>
                                </a:lnTo>
                                <a:lnTo>
                                  <a:pt x="6832" y="9258"/>
                                </a:lnTo>
                                <a:lnTo>
                                  <a:pt x="6972" y="9398"/>
                                </a:lnTo>
                                <a:lnTo>
                                  <a:pt x="7213" y="9055"/>
                                </a:lnTo>
                                <a:lnTo>
                                  <a:pt x="7277" y="8915"/>
                                </a:lnTo>
                                <a:lnTo>
                                  <a:pt x="7327" y="8763"/>
                                </a:lnTo>
                                <a:lnTo>
                                  <a:pt x="7378" y="8572"/>
                                </a:lnTo>
                                <a:close/>
                              </a:path>
                              <a:path w="12700" h="38735">
                                <a:moveTo>
                                  <a:pt x="7556" y="18110"/>
                                </a:moveTo>
                                <a:lnTo>
                                  <a:pt x="7404" y="18440"/>
                                </a:lnTo>
                                <a:lnTo>
                                  <a:pt x="7302" y="18643"/>
                                </a:lnTo>
                                <a:lnTo>
                                  <a:pt x="7200" y="18948"/>
                                </a:lnTo>
                                <a:lnTo>
                                  <a:pt x="7023" y="19532"/>
                                </a:lnTo>
                                <a:lnTo>
                                  <a:pt x="6921" y="20370"/>
                                </a:lnTo>
                                <a:lnTo>
                                  <a:pt x="6959" y="21336"/>
                                </a:lnTo>
                                <a:lnTo>
                                  <a:pt x="7086" y="21247"/>
                                </a:lnTo>
                                <a:lnTo>
                                  <a:pt x="7213" y="20967"/>
                                </a:lnTo>
                                <a:lnTo>
                                  <a:pt x="7467" y="20243"/>
                                </a:lnTo>
                                <a:lnTo>
                                  <a:pt x="7556" y="19113"/>
                                </a:lnTo>
                                <a:lnTo>
                                  <a:pt x="7556" y="18110"/>
                                </a:lnTo>
                                <a:close/>
                              </a:path>
                              <a:path w="12700" h="38735">
                                <a:moveTo>
                                  <a:pt x="9105" y="13131"/>
                                </a:moveTo>
                                <a:lnTo>
                                  <a:pt x="9004" y="12928"/>
                                </a:lnTo>
                                <a:lnTo>
                                  <a:pt x="8890" y="13055"/>
                                </a:lnTo>
                                <a:lnTo>
                                  <a:pt x="8851" y="13220"/>
                                </a:lnTo>
                                <a:lnTo>
                                  <a:pt x="8864" y="13030"/>
                                </a:lnTo>
                                <a:lnTo>
                                  <a:pt x="8915" y="12738"/>
                                </a:lnTo>
                                <a:lnTo>
                                  <a:pt x="8940" y="12420"/>
                                </a:lnTo>
                                <a:lnTo>
                                  <a:pt x="8966" y="12230"/>
                                </a:lnTo>
                                <a:lnTo>
                                  <a:pt x="8826" y="11836"/>
                                </a:lnTo>
                                <a:lnTo>
                                  <a:pt x="8686" y="11988"/>
                                </a:lnTo>
                                <a:lnTo>
                                  <a:pt x="8559" y="12420"/>
                                </a:lnTo>
                                <a:lnTo>
                                  <a:pt x="8458" y="12801"/>
                                </a:lnTo>
                                <a:lnTo>
                                  <a:pt x="8382" y="13296"/>
                                </a:lnTo>
                                <a:lnTo>
                                  <a:pt x="8318" y="13779"/>
                                </a:lnTo>
                                <a:lnTo>
                                  <a:pt x="8293" y="13944"/>
                                </a:lnTo>
                                <a:lnTo>
                                  <a:pt x="8445" y="14008"/>
                                </a:lnTo>
                                <a:lnTo>
                                  <a:pt x="8597" y="13843"/>
                                </a:lnTo>
                                <a:lnTo>
                                  <a:pt x="8686" y="13601"/>
                                </a:lnTo>
                                <a:lnTo>
                                  <a:pt x="8775" y="13373"/>
                                </a:lnTo>
                                <a:lnTo>
                                  <a:pt x="8750" y="13550"/>
                                </a:lnTo>
                                <a:lnTo>
                                  <a:pt x="8674" y="13906"/>
                                </a:lnTo>
                                <a:lnTo>
                                  <a:pt x="8636" y="14135"/>
                                </a:lnTo>
                                <a:lnTo>
                                  <a:pt x="8775" y="14224"/>
                                </a:lnTo>
                                <a:lnTo>
                                  <a:pt x="8953" y="13957"/>
                                </a:lnTo>
                                <a:lnTo>
                                  <a:pt x="9067" y="13614"/>
                                </a:lnTo>
                                <a:lnTo>
                                  <a:pt x="9093" y="13347"/>
                                </a:lnTo>
                                <a:lnTo>
                                  <a:pt x="9105" y="13131"/>
                                </a:lnTo>
                                <a:close/>
                              </a:path>
                              <a:path w="12700" h="38735">
                                <a:moveTo>
                                  <a:pt x="11544" y="5346"/>
                                </a:moveTo>
                                <a:lnTo>
                                  <a:pt x="11404" y="4864"/>
                                </a:lnTo>
                                <a:lnTo>
                                  <a:pt x="11290" y="5130"/>
                                </a:lnTo>
                                <a:lnTo>
                                  <a:pt x="11252" y="5283"/>
                                </a:lnTo>
                                <a:lnTo>
                                  <a:pt x="11099" y="6337"/>
                                </a:lnTo>
                                <a:lnTo>
                                  <a:pt x="11112" y="6819"/>
                                </a:lnTo>
                                <a:lnTo>
                                  <a:pt x="11112" y="7061"/>
                                </a:lnTo>
                                <a:lnTo>
                                  <a:pt x="11125" y="7251"/>
                                </a:lnTo>
                                <a:lnTo>
                                  <a:pt x="11150" y="7429"/>
                                </a:lnTo>
                                <a:lnTo>
                                  <a:pt x="11188" y="7620"/>
                                </a:lnTo>
                                <a:lnTo>
                                  <a:pt x="11303" y="7899"/>
                                </a:lnTo>
                                <a:lnTo>
                                  <a:pt x="11341" y="7759"/>
                                </a:lnTo>
                                <a:lnTo>
                                  <a:pt x="11518" y="6959"/>
                                </a:lnTo>
                                <a:lnTo>
                                  <a:pt x="11544" y="5346"/>
                                </a:lnTo>
                                <a:close/>
                              </a:path>
                              <a:path w="12700" h="38735">
                                <a:moveTo>
                                  <a:pt x="11823" y="4622"/>
                                </a:moveTo>
                                <a:lnTo>
                                  <a:pt x="11811" y="4343"/>
                                </a:lnTo>
                                <a:lnTo>
                                  <a:pt x="11747" y="3657"/>
                                </a:lnTo>
                                <a:lnTo>
                                  <a:pt x="11607" y="3314"/>
                                </a:lnTo>
                                <a:lnTo>
                                  <a:pt x="11468" y="3454"/>
                                </a:lnTo>
                                <a:lnTo>
                                  <a:pt x="11391" y="3594"/>
                                </a:lnTo>
                                <a:lnTo>
                                  <a:pt x="11404" y="3810"/>
                                </a:lnTo>
                                <a:lnTo>
                                  <a:pt x="11404" y="4038"/>
                                </a:lnTo>
                                <a:lnTo>
                                  <a:pt x="11417" y="4267"/>
                                </a:lnTo>
                                <a:lnTo>
                                  <a:pt x="11442" y="4457"/>
                                </a:lnTo>
                                <a:lnTo>
                                  <a:pt x="11493" y="4914"/>
                                </a:lnTo>
                                <a:lnTo>
                                  <a:pt x="11620" y="5130"/>
                                </a:lnTo>
                                <a:lnTo>
                                  <a:pt x="11811" y="4686"/>
                                </a:lnTo>
                                <a:close/>
                              </a:path>
                              <a:path w="12700" h="38735">
                                <a:moveTo>
                                  <a:pt x="12230" y="317"/>
                                </a:moveTo>
                                <a:lnTo>
                                  <a:pt x="12192" y="0"/>
                                </a:lnTo>
                                <a:lnTo>
                                  <a:pt x="12001" y="685"/>
                                </a:lnTo>
                                <a:lnTo>
                                  <a:pt x="11861" y="1384"/>
                                </a:lnTo>
                                <a:lnTo>
                                  <a:pt x="11823" y="2032"/>
                                </a:lnTo>
                                <a:lnTo>
                                  <a:pt x="11899" y="2527"/>
                                </a:lnTo>
                                <a:lnTo>
                                  <a:pt x="11938" y="2755"/>
                                </a:lnTo>
                                <a:lnTo>
                                  <a:pt x="12039" y="2489"/>
                                </a:lnTo>
                                <a:lnTo>
                                  <a:pt x="12166" y="1905"/>
                                </a:lnTo>
                                <a:lnTo>
                                  <a:pt x="12230" y="1257"/>
                                </a:lnTo>
                                <a:lnTo>
                                  <a:pt x="12230" y="317"/>
                                </a:lnTo>
                                <a:close/>
                              </a:path>
                              <a:path w="12700" h="38735">
                                <a:moveTo>
                                  <a:pt x="12407" y="9931"/>
                                </a:moveTo>
                                <a:lnTo>
                                  <a:pt x="12319" y="9639"/>
                                </a:lnTo>
                                <a:lnTo>
                                  <a:pt x="12255" y="9474"/>
                                </a:lnTo>
                                <a:lnTo>
                                  <a:pt x="12115" y="9702"/>
                                </a:lnTo>
                                <a:lnTo>
                                  <a:pt x="12039" y="9931"/>
                                </a:lnTo>
                                <a:lnTo>
                                  <a:pt x="12014" y="10160"/>
                                </a:lnTo>
                                <a:lnTo>
                                  <a:pt x="12192" y="10401"/>
                                </a:lnTo>
                                <a:lnTo>
                                  <a:pt x="12357" y="10121"/>
                                </a:lnTo>
                                <a:lnTo>
                                  <a:pt x="12407" y="9931"/>
                                </a:lnTo>
                                <a:close/>
                              </a:path>
                            </a:pathLst>
                          </a:custGeom>
                          <a:solidFill>
                            <a:srgbClr val="247031"/>
                          </a:solidFill>
                        </wps:spPr>
                        <wps:bodyPr wrap="square" lIns="0" tIns="0" rIns="0" bIns="0" rtlCol="0">
                          <a:prstTxWarp prst="textNoShape">
                            <a:avLst/>
                          </a:prstTxWarp>
                          <a:noAutofit/>
                        </wps:bodyPr>
                      </wps:wsp>
                      <wps:wsp>
                        <wps:cNvPr id="1069" name="Graphic 1069"/>
                        <wps:cNvSpPr/>
                        <wps:spPr>
                          <a:xfrm>
                            <a:off x="6075367" y="3997193"/>
                            <a:ext cx="1270" cy="1905"/>
                          </a:xfrm>
                          <a:custGeom>
                            <a:avLst/>
                            <a:gdLst/>
                            <a:ahLst/>
                            <a:cxnLst/>
                            <a:rect l="l" t="t" r="r" b="b"/>
                            <a:pathLst>
                              <a:path w="635" h="1905">
                                <a:moveTo>
                                  <a:pt x="469" y="0"/>
                                </a:moveTo>
                                <a:lnTo>
                                  <a:pt x="279" y="125"/>
                                </a:lnTo>
                                <a:lnTo>
                                  <a:pt x="203" y="321"/>
                                </a:lnTo>
                                <a:lnTo>
                                  <a:pt x="126" y="500"/>
                                </a:lnTo>
                                <a:lnTo>
                                  <a:pt x="63" y="716"/>
                                </a:lnTo>
                                <a:lnTo>
                                  <a:pt x="25" y="1016"/>
                                </a:lnTo>
                                <a:lnTo>
                                  <a:pt x="0" y="1214"/>
                                </a:lnTo>
                                <a:lnTo>
                                  <a:pt x="152" y="1332"/>
                                </a:lnTo>
                                <a:lnTo>
                                  <a:pt x="266" y="1173"/>
                                </a:lnTo>
                                <a:lnTo>
                                  <a:pt x="393" y="727"/>
                                </a:lnTo>
                                <a:lnTo>
                                  <a:pt x="419" y="474"/>
                                </a:lnTo>
                                <a:lnTo>
                                  <a:pt x="457" y="234"/>
                                </a:lnTo>
                                <a:lnTo>
                                  <a:pt x="482" y="68"/>
                                </a:lnTo>
                                <a:close/>
                              </a:path>
                            </a:pathLst>
                          </a:custGeom>
                          <a:solidFill>
                            <a:srgbClr val="76B843"/>
                          </a:solidFill>
                        </wps:spPr>
                        <wps:bodyPr wrap="square" lIns="0" tIns="0" rIns="0" bIns="0" rtlCol="0">
                          <a:prstTxWarp prst="textNoShape">
                            <a:avLst/>
                          </a:prstTxWarp>
                          <a:noAutofit/>
                        </wps:bodyPr>
                      </wps:wsp>
                      <wps:wsp>
                        <wps:cNvPr id="1070" name="Graphic 1070"/>
                        <wps:cNvSpPr/>
                        <wps:spPr>
                          <a:xfrm>
                            <a:off x="6072992" y="3978318"/>
                            <a:ext cx="11430" cy="27305"/>
                          </a:xfrm>
                          <a:custGeom>
                            <a:avLst/>
                            <a:gdLst/>
                            <a:ahLst/>
                            <a:cxnLst/>
                            <a:rect l="l" t="t" r="r" b="b"/>
                            <a:pathLst>
                              <a:path w="11430" h="27305">
                                <a:moveTo>
                                  <a:pt x="558" y="26454"/>
                                </a:moveTo>
                                <a:lnTo>
                                  <a:pt x="508" y="25717"/>
                                </a:lnTo>
                                <a:lnTo>
                                  <a:pt x="254" y="25298"/>
                                </a:lnTo>
                                <a:lnTo>
                                  <a:pt x="50" y="25641"/>
                                </a:lnTo>
                                <a:lnTo>
                                  <a:pt x="0" y="25781"/>
                                </a:lnTo>
                                <a:lnTo>
                                  <a:pt x="12" y="25933"/>
                                </a:lnTo>
                                <a:lnTo>
                                  <a:pt x="25" y="26149"/>
                                </a:lnTo>
                                <a:lnTo>
                                  <a:pt x="76" y="26568"/>
                                </a:lnTo>
                                <a:lnTo>
                                  <a:pt x="152" y="27038"/>
                                </a:lnTo>
                                <a:lnTo>
                                  <a:pt x="266" y="27190"/>
                                </a:lnTo>
                                <a:lnTo>
                                  <a:pt x="457" y="26873"/>
                                </a:lnTo>
                                <a:lnTo>
                                  <a:pt x="546" y="26708"/>
                                </a:lnTo>
                                <a:lnTo>
                                  <a:pt x="558" y="26454"/>
                                </a:lnTo>
                                <a:close/>
                              </a:path>
                              <a:path w="11430" h="27305">
                                <a:moveTo>
                                  <a:pt x="2362" y="23114"/>
                                </a:moveTo>
                                <a:lnTo>
                                  <a:pt x="2286" y="22758"/>
                                </a:lnTo>
                                <a:lnTo>
                                  <a:pt x="2095" y="22758"/>
                                </a:lnTo>
                                <a:lnTo>
                                  <a:pt x="1955" y="22948"/>
                                </a:lnTo>
                                <a:lnTo>
                                  <a:pt x="1866" y="23088"/>
                                </a:lnTo>
                                <a:lnTo>
                                  <a:pt x="1778" y="23329"/>
                                </a:lnTo>
                                <a:lnTo>
                                  <a:pt x="1765" y="23469"/>
                                </a:lnTo>
                                <a:lnTo>
                                  <a:pt x="1790" y="23685"/>
                                </a:lnTo>
                                <a:lnTo>
                                  <a:pt x="2082" y="24384"/>
                                </a:lnTo>
                                <a:lnTo>
                                  <a:pt x="2209" y="24206"/>
                                </a:lnTo>
                                <a:lnTo>
                                  <a:pt x="2298" y="24079"/>
                                </a:lnTo>
                                <a:lnTo>
                                  <a:pt x="2336" y="23876"/>
                                </a:lnTo>
                                <a:lnTo>
                                  <a:pt x="2336" y="23622"/>
                                </a:lnTo>
                                <a:lnTo>
                                  <a:pt x="2362" y="23114"/>
                                </a:lnTo>
                                <a:close/>
                              </a:path>
                              <a:path w="11430" h="27305">
                                <a:moveTo>
                                  <a:pt x="8128" y="25"/>
                                </a:moveTo>
                                <a:lnTo>
                                  <a:pt x="8051" y="152"/>
                                </a:lnTo>
                                <a:lnTo>
                                  <a:pt x="7962" y="419"/>
                                </a:lnTo>
                                <a:lnTo>
                                  <a:pt x="7886" y="723"/>
                                </a:lnTo>
                                <a:lnTo>
                                  <a:pt x="7747" y="1485"/>
                                </a:lnTo>
                                <a:lnTo>
                                  <a:pt x="7721" y="1892"/>
                                </a:lnTo>
                                <a:lnTo>
                                  <a:pt x="7721" y="2667"/>
                                </a:lnTo>
                                <a:lnTo>
                                  <a:pt x="7848" y="2565"/>
                                </a:lnTo>
                                <a:lnTo>
                                  <a:pt x="7937" y="2425"/>
                                </a:lnTo>
                                <a:lnTo>
                                  <a:pt x="8013" y="2120"/>
                                </a:lnTo>
                                <a:lnTo>
                                  <a:pt x="8128" y="1168"/>
                                </a:lnTo>
                                <a:lnTo>
                                  <a:pt x="8115" y="698"/>
                                </a:lnTo>
                                <a:lnTo>
                                  <a:pt x="8128" y="215"/>
                                </a:lnTo>
                                <a:lnTo>
                                  <a:pt x="8128" y="25"/>
                                </a:lnTo>
                                <a:close/>
                              </a:path>
                              <a:path w="11430" h="27305">
                                <a:moveTo>
                                  <a:pt x="8496" y="15595"/>
                                </a:moveTo>
                                <a:lnTo>
                                  <a:pt x="8483" y="15443"/>
                                </a:lnTo>
                                <a:lnTo>
                                  <a:pt x="8458" y="15278"/>
                                </a:lnTo>
                                <a:lnTo>
                                  <a:pt x="8432" y="15151"/>
                                </a:lnTo>
                                <a:lnTo>
                                  <a:pt x="8369" y="15328"/>
                                </a:lnTo>
                                <a:lnTo>
                                  <a:pt x="8102" y="16738"/>
                                </a:lnTo>
                                <a:lnTo>
                                  <a:pt x="8077" y="17310"/>
                                </a:lnTo>
                                <a:lnTo>
                                  <a:pt x="8140" y="17678"/>
                                </a:lnTo>
                                <a:lnTo>
                                  <a:pt x="8178" y="17983"/>
                                </a:lnTo>
                                <a:lnTo>
                                  <a:pt x="8305" y="17640"/>
                                </a:lnTo>
                                <a:lnTo>
                                  <a:pt x="8445" y="17081"/>
                                </a:lnTo>
                                <a:lnTo>
                                  <a:pt x="8496" y="16471"/>
                                </a:lnTo>
                                <a:lnTo>
                                  <a:pt x="8496" y="15595"/>
                                </a:lnTo>
                                <a:close/>
                              </a:path>
                              <a:path w="11430" h="27305">
                                <a:moveTo>
                                  <a:pt x="11353" y="17487"/>
                                </a:moveTo>
                                <a:lnTo>
                                  <a:pt x="11328" y="17233"/>
                                </a:lnTo>
                                <a:lnTo>
                                  <a:pt x="11315" y="17030"/>
                                </a:lnTo>
                                <a:lnTo>
                                  <a:pt x="11290" y="16840"/>
                                </a:lnTo>
                                <a:lnTo>
                                  <a:pt x="11264" y="16687"/>
                                </a:lnTo>
                                <a:lnTo>
                                  <a:pt x="11188" y="16344"/>
                                </a:lnTo>
                                <a:lnTo>
                                  <a:pt x="10947" y="16446"/>
                                </a:lnTo>
                                <a:lnTo>
                                  <a:pt x="10896" y="16573"/>
                                </a:lnTo>
                                <a:lnTo>
                                  <a:pt x="10883" y="16713"/>
                                </a:lnTo>
                                <a:lnTo>
                                  <a:pt x="10871" y="17043"/>
                                </a:lnTo>
                                <a:lnTo>
                                  <a:pt x="10871" y="17335"/>
                                </a:lnTo>
                                <a:lnTo>
                                  <a:pt x="10909" y="17564"/>
                                </a:lnTo>
                                <a:lnTo>
                                  <a:pt x="10985" y="17957"/>
                                </a:lnTo>
                                <a:lnTo>
                                  <a:pt x="11214" y="17805"/>
                                </a:lnTo>
                                <a:lnTo>
                                  <a:pt x="11328" y="17627"/>
                                </a:lnTo>
                                <a:lnTo>
                                  <a:pt x="11353" y="17487"/>
                                </a:lnTo>
                                <a:close/>
                              </a:path>
                            </a:pathLst>
                          </a:custGeom>
                          <a:solidFill>
                            <a:srgbClr val="247031"/>
                          </a:solidFill>
                        </wps:spPr>
                        <wps:bodyPr wrap="square" lIns="0" tIns="0" rIns="0" bIns="0" rtlCol="0">
                          <a:prstTxWarp prst="textNoShape">
                            <a:avLst/>
                          </a:prstTxWarp>
                          <a:noAutofit/>
                        </wps:bodyPr>
                      </wps:wsp>
                      <wps:wsp>
                        <wps:cNvPr id="1071" name="Graphic 1071"/>
                        <wps:cNvSpPr/>
                        <wps:spPr>
                          <a:xfrm>
                            <a:off x="6080612" y="3995394"/>
                            <a:ext cx="1270" cy="3810"/>
                          </a:xfrm>
                          <a:custGeom>
                            <a:avLst/>
                            <a:gdLst/>
                            <a:ahLst/>
                            <a:cxnLst/>
                            <a:rect l="l" t="t" r="r" b="b"/>
                            <a:pathLst>
                              <a:path w="635" h="3810">
                                <a:moveTo>
                                  <a:pt x="368" y="0"/>
                                </a:moveTo>
                                <a:lnTo>
                                  <a:pt x="215" y="629"/>
                                </a:lnTo>
                                <a:lnTo>
                                  <a:pt x="177" y="842"/>
                                </a:lnTo>
                                <a:lnTo>
                                  <a:pt x="0" y="1652"/>
                                </a:lnTo>
                                <a:lnTo>
                                  <a:pt x="0" y="2545"/>
                                </a:lnTo>
                                <a:lnTo>
                                  <a:pt x="101" y="3056"/>
                                </a:lnTo>
                                <a:lnTo>
                                  <a:pt x="126" y="3268"/>
                                </a:lnTo>
                                <a:lnTo>
                                  <a:pt x="380" y="2382"/>
                                </a:lnTo>
                                <a:lnTo>
                                  <a:pt x="419" y="1717"/>
                                </a:lnTo>
                                <a:lnTo>
                                  <a:pt x="419" y="1033"/>
                                </a:lnTo>
                                <a:lnTo>
                                  <a:pt x="419" y="730"/>
                                </a:lnTo>
                                <a:lnTo>
                                  <a:pt x="393" y="180"/>
                                </a:lnTo>
                                <a:lnTo>
                                  <a:pt x="368" y="0"/>
                                </a:lnTo>
                                <a:close/>
                              </a:path>
                            </a:pathLst>
                          </a:custGeom>
                          <a:solidFill>
                            <a:srgbClr val="76B843"/>
                          </a:solidFill>
                        </wps:spPr>
                        <wps:bodyPr wrap="square" lIns="0" tIns="0" rIns="0" bIns="0" rtlCol="0">
                          <a:prstTxWarp prst="textNoShape">
                            <a:avLst/>
                          </a:prstTxWarp>
                          <a:noAutofit/>
                        </wps:bodyPr>
                      </wps:wsp>
                      <wps:wsp>
                        <wps:cNvPr id="1072" name="Graphic 1072"/>
                        <wps:cNvSpPr/>
                        <wps:spPr>
                          <a:xfrm>
                            <a:off x="6083648" y="3978915"/>
                            <a:ext cx="2540" cy="5715"/>
                          </a:xfrm>
                          <a:custGeom>
                            <a:avLst/>
                            <a:gdLst/>
                            <a:ahLst/>
                            <a:cxnLst/>
                            <a:rect l="l" t="t" r="r" b="b"/>
                            <a:pathLst>
                              <a:path w="2540" h="5715">
                                <a:moveTo>
                                  <a:pt x="292" y="4165"/>
                                </a:moveTo>
                                <a:lnTo>
                                  <a:pt x="279" y="3771"/>
                                </a:lnTo>
                                <a:lnTo>
                                  <a:pt x="279" y="3378"/>
                                </a:lnTo>
                                <a:lnTo>
                                  <a:pt x="139" y="3657"/>
                                </a:lnTo>
                                <a:lnTo>
                                  <a:pt x="38" y="4013"/>
                                </a:lnTo>
                                <a:lnTo>
                                  <a:pt x="0" y="4724"/>
                                </a:lnTo>
                                <a:lnTo>
                                  <a:pt x="38" y="5092"/>
                                </a:lnTo>
                                <a:lnTo>
                                  <a:pt x="177" y="4813"/>
                                </a:lnTo>
                                <a:lnTo>
                                  <a:pt x="292" y="4165"/>
                                </a:lnTo>
                                <a:close/>
                              </a:path>
                              <a:path w="2540" h="5715">
                                <a:moveTo>
                                  <a:pt x="2120" y="292"/>
                                </a:moveTo>
                                <a:lnTo>
                                  <a:pt x="1943" y="0"/>
                                </a:lnTo>
                                <a:lnTo>
                                  <a:pt x="1778" y="177"/>
                                </a:lnTo>
                                <a:lnTo>
                                  <a:pt x="1638" y="952"/>
                                </a:lnTo>
                                <a:lnTo>
                                  <a:pt x="1549" y="1498"/>
                                </a:lnTo>
                                <a:lnTo>
                                  <a:pt x="1574" y="1714"/>
                                </a:lnTo>
                                <a:lnTo>
                                  <a:pt x="1587" y="1917"/>
                                </a:lnTo>
                                <a:lnTo>
                                  <a:pt x="1727" y="1803"/>
                                </a:lnTo>
                                <a:lnTo>
                                  <a:pt x="1879" y="1600"/>
                                </a:lnTo>
                                <a:lnTo>
                                  <a:pt x="2044" y="990"/>
                                </a:lnTo>
                                <a:lnTo>
                                  <a:pt x="2108" y="546"/>
                                </a:lnTo>
                                <a:lnTo>
                                  <a:pt x="2120" y="406"/>
                                </a:lnTo>
                                <a:close/>
                              </a:path>
                            </a:pathLst>
                          </a:custGeom>
                          <a:solidFill>
                            <a:srgbClr val="247031"/>
                          </a:solidFill>
                        </wps:spPr>
                        <wps:bodyPr wrap="square" lIns="0" tIns="0" rIns="0" bIns="0" rtlCol="0">
                          <a:prstTxWarp prst="textNoShape">
                            <a:avLst/>
                          </a:prstTxWarp>
                          <a:noAutofit/>
                        </wps:bodyPr>
                      </wps:wsp>
                      <wps:wsp>
                        <wps:cNvPr id="1073" name="Graphic 1073"/>
                        <wps:cNvSpPr/>
                        <wps:spPr>
                          <a:xfrm>
                            <a:off x="6083279" y="3995973"/>
                            <a:ext cx="1270" cy="1905"/>
                          </a:xfrm>
                          <a:custGeom>
                            <a:avLst/>
                            <a:gdLst/>
                            <a:ahLst/>
                            <a:cxnLst/>
                            <a:rect l="l" t="t" r="r" b="b"/>
                            <a:pathLst>
                              <a:path w="1270" h="1905">
                                <a:moveTo>
                                  <a:pt x="368" y="0"/>
                                </a:moveTo>
                                <a:lnTo>
                                  <a:pt x="139" y="457"/>
                                </a:lnTo>
                                <a:lnTo>
                                  <a:pt x="12" y="922"/>
                                </a:lnTo>
                                <a:lnTo>
                                  <a:pt x="0" y="1112"/>
                                </a:lnTo>
                                <a:lnTo>
                                  <a:pt x="114" y="1386"/>
                                </a:lnTo>
                                <a:lnTo>
                                  <a:pt x="228" y="1667"/>
                                </a:lnTo>
                                <a:lnTo>
                                  <a:pt x="368" y="1551"/>
                                </a:lnTo>
                                <a:lnTo>
                                  <a:pt x="520" y="1339"/>
                                </a:lnTo>
                                <a:lnTo>
                                  <a:pt x="622" y="1206"/>
                                </a:lnTo>
                                <a:lnTo>
                                  <a:pt x="660" y="1059"/>
                                </a:lnTo>
                                <a:lnTo>
                                  <a:pt x="711" y="824"/>
                                </a:lnTo>
                                <a:lnTo>
                                  <a:pt x="622" y="494"/>
                                </a:lnTo>
                                <a:lnTo>
                                  <a:pt x="546" y="280"/>
                                </a:lnTo>
                                <a:lnTo>
                                  <a:pt x="469" y="151"/>
                                </a:lnTo>
                                <a:lnTo>
                                  <a:pt x="368" y="0"/>
                                </a:lnTo>
                                <a:close/>
                              </a:path>
                            </a:pathLst>
                          </a:custGeom>
                          <a:solidFill>
                            <a:srgbClr val="76B843"/>
                          </a:solidFill>
                        </wps:spPr>
                        <wps:bodyPr wrap="square" lIns="0" tIns="0" rIns="0" bIns="0" rtlCol="0">
                          <a:prstTxWarp prst="textNoShape">
                            <a:avLst/>
                          </a:prstTxWarp>
                          <a:noAutofit/>
                        </wps:bodyPr>
                      </wps:wsp>
                      <wps:wsp>
                        <wps:cNvPr id="1074" name="Graphic 1074"/>
                        <wps:cNvSpPr/>
                        <wps:spPr>
                          <a:xfrm>
                            <a:off x="6076548" y="3990930"/>
                            <a:ext cx="5715" cy="3810"/>
                          </a:xfrm>
                          <a:custGeom>
                            <a:avLst/>
                            <a:gdLst/>
                            <a:ahLst/>
                            <a:cxnLst/>
                            <a:rect l="l" t="t" r="r" b="b"/>
                            <a:pathLst>
                              <a:path w="5715" h="3810">
                                <a:moveTo>
                                  <a:pt x="381" y="2832"/>
                                </a:moveTo>
                                <a:lnTo>
                                  <a:pt x="368" y="2374"/>
                                </a:lnTo>
                                <a:lnTo>
                                  <a:pt x="177" y="1790"/>
                                </a:lnTo>
                                <a:lnTo>
                                  <a:pt x="12" y="1930"/>
                                </a:lnTo>
                                <a:lnTo>
                                  <a:pt x="0" y="2057"/>
                                </a:lnTo>
                                <a:lnTo>
                                  <a:pt x="12" y="2197"/>
                                </a:lnTo>
                                <a:lnTo>
                                  <a:pt x="63" y="2844"/>
                                </a:lnTo>
                                <a:lnTo>
                                  <a:pt x="127" y="3073"/>
                                </a:lnTo>
                                <a:lnTo>
                                  <a:pt x="165" y="3251"/>
                                </a:lnTo>
                                <a:lnTo>
                                  <a:pt x="304" y="3213"/>
                                </a:lnTo>
                                <a:lnTo>
                                  <a:pt x="381" y="3060"/>
                                </a:lnTo>
                                <a:lnTo>
                                  <a:pt x="381" y="2832"/>
                                </a:lnTo>
                                <a:close/>
                              </a:path>
                              <a:path w="5715" h="3810">
                                <a:moveTo>
                                  <a:pt x="5613" y="787"/>
                                </a:moveTo>
                                <a:lnTo>
                                  <a:pt x="5511" y="88"/>
                                </a:lnTo>
                                <a:lnTo>
                                  <a:pt x="5346" y="0"/>
                                </a:lnTo>
                                <a:lnTo>
                                  <a:pt x="5181" y="406"/>
                                </a:lnTo>
                                <a:lnTo>
                                  <a:pt x="5092" y="647"/>
                                </a:lnTo>
                                <a:lnTo>
                                  <a:pt x="5003" y="977"/>
                                </a:lnTo>
                                <a:lnTo>
                                  <a:pt x="4914" y="1295"/>
                                </a:lnTo>
                                <a:lnTo>
                                  <a:pt x="4876" y="1447"/>
                                </a:lnTo>
                                <a:lnTo>
                                  <a:pt x="5054" y="1739"/>
                                </a:lnTo>
                                <a:lnTo>
                                  <a:pt x="5181" y="1778"/>
                                </a:lnTo>
                                <a:lnTo>
                                  <a:pt x="5346" y="1511"/>
                                </a:lnTo>
                                <a:lnTo>
                                  <a:pt x="5486" y="1270"/>
                                </a:lnTo>
                                <a:lnTo>
                                  <a:pt x="5549" y="1066"/>
                                </a:lnTo>
                                <a:lnTo>
                                  <a:pt x="5613" y="914"/>
                                </a:lnTo>
                                <a:lnTo>
                                  <a:pt x="5613" y="787"/>
                                </a:lnTo>
                                <a:close/>
                              </a:path>
                            </a:pathLst>
                          </a:custGeom>
                          <a:solidFill>
                            <a:srgbClr val="247031"/>
                          </a:solidFill>
                        </wps:spPr>
                        <wps:bodyPr wrap="square" lIns="0" tIns="0" rIns="0" bIns="0" rtlCol="0">
                          <a:prstTxWarp prst="textNoShape">
                            <a:avLst/>
                          </a:prstTxWarp>
                          <a:noAutofit/>
                        </wps:bodyPr>
                      </wps:wsp>
                      <wps:wsp>
                        <wps:cNvPr id="1075" name="Graphic 1075"/>
                        <wps:cNvSpPr/>
                        <wps:spPr>
                          <a:xfrm>
                            <a:off x="6087763" y="3994409"/>
                            <a:ext cx="1270" cy="5715"/>
                          </a:xfrm>
                          <a:custGeom>
                            <a:avLst/>
                            <a:gdLst/>
                            <a:ahLst/>
                            <a:cxnLst/>
                            <a:rect l="l" t="t" r="r" b="b"/>
                            <a:pathLst>
                              <a:path w="1270" h="5715">
                                <a:moveTo>
                                  <a:pt x="571" y="0"/>
                                </a:moveTo>
                                <a:lnTo>
                                  <a:pt x="25" y="1397"/>
                                </a:lnTo>
                                <a:lnTo>
                                  <a:pt x="0" y="1752"/>
                                </a:lnTo>
                                <a:lnTo>
                                  <a:pt x="165" y="1752"/>
                                </a:lnTo>
                                <a:lnTo>
                                  <a:pt x="571" y="88"/>
                                </a:lnTo>
                                <a:close/>
                              </a:path>
                              <a:path w="1270" h="5715">
                                <a:moveTo>
                                  <a:pt x="850" y="4508"/>
                                </a:moveTo>
                                <a:lnTo>
                                  <a:pt x="812" y="4140"/>
                                </a:lnTo>
                                <a:lnTo>
                                  <a:pt x="800" y="3873"/>
                                </a:lnTo>
                                <a:lnTo>
                                  <a:pt x="762" y="3644"/>
                                </a:lnTo>
                                <a:lnTo>
                                  <a:pt x="723" y="3441"/>
                                </a:lnTo>
                                <a:lnTo>
                                  <a:pt x="622" y="2946"/>
                                </a:lnTo>
                                <a:lnTo>
                                  <a:pt x="457" y="2870"/>
                                </a:lnTo>
                                <a:lnTo>
                                  <a:pt x="292" y="3238"/>
                                </a:lnTo>
                                <a:lnTo>
                                  <a:pt x="203" y="3429"/>
                                </a:lnTo>
                                <a:lnTo>
                                  <a:pt x="177" y="3606"/>
                                </a:lnTo>
                                <a:lnTo>
                                  <a:pt x="266" y="4749"/>
                                </a:lnTo>
                                <a:lnTo>
                                  <a:pt x="469" y="5105"/>
                                </a:lnTo>
                                <a:lnTo>
                                  <a:pt x="723" y="4775"/>
                                </a:lnTo>
                                <a:lnTo>
                                  <a:pt x="838" y="4635"/>
                                </a:lnTo>
                                <a:lnTo>
                                  <a:pt x="850" y="4508"/>
                                </a:lnTo>
                                <a:close/>
                              </a:path>
                            </a:pathLst>
                          </a:custGeom>
                          <a:solidFill>
                            <a:srgbClr val="76B843"/>
                          </a:solidFill>
                        </wps:spPr>
                        <wps:bodyPr wrap="square" lIns="0" tIns="0" rIns="0" bIns="0" rtlCol="0">
                          <a:prstTxWarp prst="textNoShape">
                            <a:avLst/>
                          </a:prstTxWarp>
                          <a:noAutofit/>
                        </wps:bodyPr>
                      </wps:wsp>
                      <wps:wsp>
                        <wps:cNvPr id="1076" name="Graphic 1076"/>
                        <wps:cNvSpPr/>
                        <wps:spPr>
                          <a:xfrm>
                            <a:off x="6072167" y="3975982"/>
                            <a:ext cx="16510" cy="39370"/>
                          </a:xfrm>
                          <a:custGeom>
                            <a:avLst/>
                            <a:gdLst/>
                            <a:ahLst/>
                            <a:cxnLst/>
                            <a:rect l="l" t="t" r="r" b="b"/>
                            <a:pathLst>
                              <a:path w="16510" h="39370">
                                <a:moveTo>
                                  <a:pt x="635" y="38138"/>
                                </a:moveTo>
                                <a:lnTo>
                                  <a:pt x="558" y="37782"/>
                                </a:lnTo>
                                <a:lnTo>
                                  <a:pt x="508" y="37655"/>
                                </a:lnTo>
                                <a:lnTo>
                                  <a:pt x="266" y="37744"/>
                                </a:lnTo>
                                <a:lnTo>
                                  <a:pt x="139" y="38150"/>
                                </a:lnTo>
                                <a:lnTo>
                                  <a:pt x="25" y="38646"/>
                                </a:lnTo>
                                <a:lnTo>
                                  <a:pt x="0" y="38773"/>
                                </a:lnTo>
                                <a:lnTo>
                                  <a:pt x="25" y="38938"/>
                                </a:lnTo>
                                <a:lnTo>
                                  <a:pt x="127" y="39103"/>
                                </a:lnTo>
                                <a:lnTo>
                                  <a:pt x="635" y="38138"/>
                                </a:lnTo>
                                <a:close/>
                              </a:path>
                              <a:path w="16510" h="39370">
                                <a:moveTo>
                                  <a:pt x="5930" y="14084"/>
                                </a:moveTo>
                                <a:lnTo>
                                  <a:pt x="5727" y="14452"/>
                                </a:lnTo>
                                <a:lnTo>
                                  <a:pt x="5613" y="14884"/>
                                </a:lnTo>
                                <a:lnTo>
                                  <a:pt x="5549" y="15519"/>
                                </a:lnTo>
                                <a:lnTo>
                                  <a:pt x="5511" y="16014"/>
                                </a:lnTo>
                                <a:lnTo>
                                  <a:pt x="5537" y="16141"/>
                                </a:lnTo>
                                <a:lnTo>
                                  <a:pt x="5664" y="15951"/>
                                </a:lnTo>
                                <a:lnTo>
                                  <a:pt x="5727" y="15798"/>
                                </a:lnTo>
                                <a:lnTo>
                                  <a:pt x="5880" y="15252"/>
                                </a:lnTo>
                                <a:lnTo>
                                  <a:pt x="5930" y="14274"/>
                                </a:lnTo>
                                <a:lnTo>
                                  <a:pt x="5930" y="14084"/>
                                </a:lnTo>
                                <a:close/>
                              </a:path>
                              <a:path w="16510" h="39370">
                                <a:moveTo>
                                  <a:pt x="5981" y="23926"/>
                                </a:moveTo>
                                <a:lnTo>
                                  <a:pt x="5892" y="23355"/>
                                </a:lnTo>
                                <a:lnTo>
                                  <a:pt x="5651" y="23101"/>
                                </a:lnTo>
                                <a:lnTo>
                                  <a:pt x="5511" y="23342"/>
                                </a:lnTo>
                                <a:lnTo>
                                  <a:pt x="5461" y="23482"/>
                                </a:lnTo>
                                <a:lnTo>
                                  <a:pt x="5524" y="24028"/>
                                </a:lnTo>
                                <a:lnTo>
                                  <a:pt x="5626" y="24434"/>
                                </a:lnTo>
                                <a:lnTo>
                                  <a:pt x="5829" y="24320"/>
                                </a:lnTo>
                                <a:lnTo>
                                  <a:pt x="5969" y="23990"/>
                                </a:lnTo>
                                <a:close/>
                              </a:path>
                              <a:path w="16510" h="39370">
                                <a:moveTo>
                                  <a:pt x="7480" y="17360"/>
                                </a:moveTo>
                                <a:lnTo>
                                  <a:pt x="7340" y="17614"/>
                                </a:lnTo>
                                <a:lnTo>
                                  <a:pt x="7289" y="17792"/>
                                </a:lnTo>
                                <a:lnTo>
                                  <a:pt x="7010" y="18529"/>
                                </a:lnTo>
                                <a:lnTo>
                                  <a:pt x="6934" y="19253"/>
                                </a:lnTo>
                                <a:lnTo>
                                  <a:pt x="6934" y="20243"/>
                                </a:lnTo>
                                <a:lnTo>
                                  <a:pt x="7086" y="20104"/>
                                </a:lnTo>
                                <a:lnTo>
                                  <a:pt x="7315" y="19545"/>
                                </a:lnTo>
                                <a:lnTo>
                                  <a:pt x="7480" y="18364"/>
                                </a:lnTo>
                                <a:lnTo>
                                  <a:pt x="7480" y="17360"/>
                                </a:lnTo>
                                <a:close/>
                              </a:path>
                              <a:path w="16510" h="39370">
                                <a:moveTo>
                                  <a:pt x="7518" y="3784"/>
                                </a:moveTo>
                                <a:lnTo>
                                  <a:pt x="7505" y="3644"/>
                                </a:lnTo>
                                <a:lnTo>
                                  <a:pt x="7505" y="3505"/>
                                </a:lnTo>
                                <a:lnTo>
                                  <a:pt x="7493" y="3289"/>
                                </a:lnTo>
                                <a:lnTo>
                                  <a:pt x="7366" y="3810"/>
                                </a:lnTo>
                                <a:lnTo>
                                  <a:pt x="7302" y="4114"/>
                                </a:lnTo>
                                <a:lnTo>
                                  <a:pt x="7200" y="4991"/>
                                </a:lnTo>
                                <a:lnTo>
                                  <a:pt x="7175" y="5473"/>
                                </a:lnTo>
                                <a:lnTo>
                                  <a:pt x="7289" y="6070"/>
                                </a:lnTo>
                                <a:lnTo>
                                  <a:pt x="7378" y="5753"/>
                                </a:lnTo>
                                <a:lnTo>
                                  <a:pt x="7493" y="5156"/>
                                </a:lnTo>
                                <a:lnTo>
                                  <a:pt x="7518" y="4546"/>
                                </a:lnTo>
                                <a:lnTo>
                                  <a:pt x="7518" y="3784"/>
                                </a:lnTo>
                                <a:close/>
                              </a:path>
                              <a:path w="16510" h="39370">
                                <a:moveTo>
                                  <a:pt x="8636" y="12522"/>
                                </a:moveTo>
                                <a:lnTo>
                                  <a:pt x="8623" y="12357"/>
                                </a:lnTo>
                                <a:lnTo>
                                  <a:pt x="8572" y="11658"/>
                                </a:lnTo>
                                <a:lnTo>
                                  <a:pt x="8420" y="11264"/>
                                </a:lnTo>
                                <a:lnTo>
                                  <a:pt x="8242" y="11417"/>
                                </a:lnTo>
                                <a:lnTo>
                                  <a:pt x="8140" y="11620"/>
                                </a:lnTo>
                                <a:lnTo>
                                  <a:pt x="8140" y="11976"/>
                                </a:lnTo>
                                <a:lnTo>
                                  <a:pt x="8140" y="12319"/>
                                </a:lnTo>
                                <a:lnTo>
                                  <a:pt x="8191" y="12903"/>
                                </a:lnTo>
                                <a:lnTo>
                                  <a:pt x="8382" y="13233"/>
                                </a:lnTo>
                                <a:lnTo>
                                  <a:pt x="8585" y="12941"/>
                                </a:lnTo>
                                <a:lnTo>
                                  <a:pt x="8636" y="12763"/>
                                </a:lnTo>
                                <a:lnTo>
                                  <a:pt x="8636" y="12522"/>
                                </a:lnTo>
                                <a:close/>
                              </a:path>
                              <a:path w="16510" h="39370">
                                <a:moveTo>
                                  <a:pt x="9791" y="4165"/>
                                </a:moveTo>
                                <a:lnTo>
                                  <a:pt x="9779" y="4025"/>
                                </a:lnTo>
                                <a:lnTo>
                                  <a:pt x="9779" y="3670"/>
                                </a:lnTo>
                                <a:lnTo>
                                  <a:pt x="9715" y="3848"/>
                                </a:lnTo>
                                <a:lnTo>
                                  <a:pt x="9677" y="4089"/>
                                </a:lnTo>
                                <a:lnTo>
                                  <a:pt x="9626" y="4330"/>
                                </a:lnTo>
                                <a:lnTo>
                                  <a:pt x="9588" y="4610"/>
                                </a:lnTo>
                                <a:lnTo>
                                  <a:pt x="9537" y="5080"/>
                                </a:lnTo>
                                <a:lnTo>
                                  <a:pt x="9537" y="5626"/>
                                </a:lnTo>
                                <a:lnTo>
                                  <a:pt x="9626" y="5956"/>
                                </a:lnTo>
                                <a:lnTo>
                                  <a:pt x="9677" y="5765"/>
                                </a:lnTo>
                                <a:lnTo>
                                  <a:pt x="9766" y="5283"/>
                                </a:lnTo>
                                <a:lnTo>
                                  <a:pt x="9791" y="4826"/>
                                </a:lnTo>
                                <a:lnTo>
                                  <a:pt x="9791" y="4165"/>
                                </a:lnTo>
                                <a:close/>
                              </a:path>
                              <a:path w="16510" h="39370">
                                <a:moveTo>
                                  <a:pt x="10985" y="22707"/>
                                </a:moveTo>
                                <a:lnTo>
                                  <a:pt x="10807" y="22694"/>
                                </a:lnTo>
                                <a:lnTo>
                                  <a:pt x="10668" y="22720"/>
                                </a:lnTo>
                                <a:lnTo>
                                  <a:pt x="10528" y="22987"/>
                                </a:lnTo>
                                <a:lnTo>
                                  <a:pt x="10401" y="23228"/>
                                </a:lnTo>
                                <a:lnTo>
                                  <a:pt x="10299" y="23583"/>
                                </a:lnTo>
                                <a:lnTo>
                                  <a:pt x="10223" y="24409"/>
                                </a:lnTo>
                                <a:lnTo>
                                  <a:pt x="10350" y="24561"/>
                                </a:lnTo>
                                <a:lnTo>
                                  <a:pt x="10464" y="24409"/>
                                </a:lnTo>
                                <a:lnTo>
                                  <a:pt x="10642" y="24155"/>
                                </a:lnTo>
                                <a:lnTo>
                                  <a:pt x="10782" y="23723"/>
                                </a:lnTo>
                                <a:lnTo>
                                  <a:pt x="10909" y="23215"/>
                                </a:lnTo>
                                <a:lnTo>
                                  <a:pt x="10947" y="22999"/>
                                </a:lnTo>
                                <a:lnTo>
                                  <a:pt x="10960" y="22872"/>
                                </a:lnTo>
                                <a:lnTo>
                                  <a:pt x="10985" y="22707"/>
                                </a:lnTo>
                                <a:close/>
                              </a:path>
                              <a:path w="16510" h="39370">
                                <a:moveTo>
                                  <a:pt x="11531" y="4343"/>
                                </a:moveTo>
                                <a:lnTo>
                                  <a:pt x="11518" y="3962"/>
                                </a:lnTo>
                                <a:lnTo>
                                  <a:pt x="11442" y="3695"/>
                                </a:lnTo>
                                <a:lnTo>
                                  <a:pt x="11404" y="3543"/>
                                </a:lnTo>
                                <a:lnTo>
                                  <a:pt x="11303" y="3390"/>
                                </a:lnTo>
                                <a:lnTo>
                                  <a:pt x="11201" y="3670"/>
                                </a:lnTo>
                                <a:lnTo>
                                  <a:pt x="11163" y="4114"/>
                                </a:lnTo>
                                <a:lnTo>
                                  <a:pt x="11214" y="4368"/>
                                </a:lnTo>
                                <a:lnTo>
                                  <a:pt x="11277" y="4622"/>
                                </a:lnTo>
                                <a:lnTo>
                                  <a:pt x="11328" y="4851"/>
                                </a:lnTo>
                                <a:lnTo>
                                  <a:pt x="11480" y="5080"/>
                                </a:lnTo>
                                <a:lnTo>
                                  <a:pt x="11506" y="4813"/>
                                </a:lnTo>
                                <a:lnTo>
                                  <a:pt x="11531" y="4343"/>
                                </a:lnTo>
                                <a:close/>
                              </a:path>
                              <a:path w="16510" h="39370">
                                <a:moveTo>
                                  <a:pt x="11684" y="9118"/>
                                </a:moveTo>
                                <a:lnTo>
                                  <a:pt x="11671" y="8343"/>
                                </a:lnTo>
                                <a:lnTo>
                                  <a:pt x="11671" y="7975"/>
                                </a:lnTo>
                                <a:lnTo>
                                  <a:pt x="11544" y="8166"/>
                                </a:lnTo>
                                <a:lnTo>
                                  <a:pt x="11391" y="8559"/>
                                </a:lnTo>
                                <a:lnTo>
                                  <a:pt x="11341" y="7874"/>
                                </a:lnTo>
                                <a:lnTo>
                                  <a:pt x="11328" y="7708"/>
                                </a:lnTo>
                                <a:lnTo>
                                  <a:pt x="11239" y="7835"/>
                                </a:lnTo>
                                <a:lnTo>
                                  <a:pt x="11125" y="8166"/>
                                </a:lnTo>
                                <a:lnTo>
                                  <a:pt x="11061" y="8597"/>
                                </a:lnTo>
                                <a:lnTo>
                                  <a:pt x="11074" y="9207"/>
                                </a:lnTo>
                                <a:lnTo>
                                  <a:pt x="11061" y="9512"/>
                                </a:lnTo>
                                <a:lnTo>
                                  <a:pt x="11188" y="10325"/>
                                </a:lnTo>
                                <a:lnTo>
                                  <a:pt x="11264" y="9880"/>
                                </a:lnTo>
                                <a:lnTo>
                                  <a:pt x="11366" y="10515"/>
                                </a:lnTo>
                                <a:lnTo>
                                  <a:pt x="11531" y="9982"/>
                                </a:lnTo>
                                <a:lnTo>
                                  <a:pt x="11684" y="9118"/>
                                </a:lnTo>
                                <a:close/>
                              </a:path>
                              <a:path w="16510" h="39370">
                                <a:moveTo>
                                  <a:pt x="11836" y="11252"/>
                                </a:moveTo>
                                <a:lnTo>
                                  <a:pt x="11823" y="10998"/>
                                </a:lnTo>
                                <a:lnTo>
                                  <a:pt x="11696" y="10972"/>
                                </a:lnTo>
                                <a:lnTo>
                                  <a:pt x="11544" y="11112"/>
                                </a:lnTo>
                                <a:lnTo>
                                  <a:pt x="11455" y="11480"/>
                                </a:lnTo>
                                <a:lnTo>
                                  <a:pt x="11379" y="11938"/>
                                </a:lnTo>
                                <a:lnTo>
                                  <a:pt x="11341" y="12128"/>
                                </a:lnTo>
                                <a:lnTo>
                                  <a:pt x="11468" y="12204"/>
                                </a:lnTo>
                                <a:lnTo>
                                  <a:pt x="11607" y="12039"/>
                                </a:lnTo>
                                <a:lnTo>
                                  <a:pt x="11671" y="11912"/>
                                </a:lnTo>
                                <a:lnTo>
                                  <a:pt x="11760" y="11658"/>
                                </a:lnTo>
                                <a:lnTo>
                                  <a:pt x="11836" y="11493"/>
                                </a:lnTo>
                                <a:lnTo>
                                  <a:pt x="11836" y="11252"/>
                                </a:lnTo>
                                <a:close/>
                              </a:path>
                              <a:path w="16510" h="39370">
                                <a:moveTo>
                                  <a:pt x="11899" y="1155"/>
                                </a:moveTo>
                                <a:lnTo>
                                  <a:pt x="11874" y="469"/>
                                </a:lnTo>
                                <a:lnTo>
                                  <a:pt x="11823" y="152"/>
                                </a:lnTo>
                                <a:lnTo>
                                  <a:pt x="11811" y="25"/>
                                </a:lnTo>
                                <a:lnTo>
                                  <a:pt x="11760" y="177"/>
                                </a:lnTo>
                                <a:lnTo>
                                  <a:pt x="11658" y="673"/>
                                </a:lnTo>
                                <a:lnTo>
                                  <a:pt x="11582" y="1181"/>
                                </a:lnTo>
                                <a:lnTo>
                                  <a:pt x="11557" y="1765"/>
                                </a:lnTo>
                                <a:lnTo>
                                  <a:pt x="11544" y="2247"/>
                                </a:lnTo>
                                <a:lnTo>
                                  <a:pt x="11582" y="2616"/>
                                </a:lnTo>
                                <a:lnTo>
                                  <a:pt x="11645" y="2870"/>
                                </a:lnTo>
                                <a:lnTo>
                                  <a:pt x="11696" y="3022"/>
                                </a:lnTo>
                                <a:lnTo>
                                  <a:pt x="11772" y="2717"/>
                                </a:lnTo>
                                <a:lnTo>
                                  <a:pt x="11861" y="2209"/>
                                </a:lnTo>
                                <a:lnTo>
                                  <a:pt x="11887" y="1701"/>
                                </a:lnTo>
                                <a:lnTo>
                                  <a:pt x="11899" y="1155"/>
                                </a:lnTo>
                                <a:close/>
                              </a:path>
                              <a:path w="16510" h="39370">
                                <a:moveTo>
                                  <a:pt x="12090" y="25031"/>
                                </a:moveTo>
                                <a:lnTo>
                                  <a:pt x="11925" y="25222"/>
                                </a:lnTo>
                                <a:lnTo>
                                  <a:pt x="11874" y="25400"/>
                                </a:lnTo>
                                <a:lnTo>
                                  <a:pt x="11811" y="25590"/>
                                </a:lnTo>
                                <a:lnTo>
                                  <a:pt x="11772" y="25844"/>
                                </a:lnTo>
                                <a:lnTo>
                                  <a:pt x="11772" y="26123"/>
                                </a:lnTo>
                                <a:lnTo>
                                  <a:pt x="11760" y="26263"/>
                                </a:lnTo>
                                <a:lnTo>
                                  <a:pt x="11912" y="26149"/>
                                </a:lnTo>
                                <a:lnTo>
                                  <a:pt x="12052" y="25654"/>
                                </a:lnTo>
                                <a:lnTo>
                                  <a:pt x="12077" y="25196"/>
                                </a:lnTo>
                                <a:lnTo>
                                  <a:pt x="12090" y="25031"/>
                                </a:lnTo>
                                <a:close/>
                              </a:path>
                              <a:path w="16510" h="39370">
                                <a:moveTo>
                                  <a:pt x="12509" y="16611"/>
                                </a:moveTo>
                                <a:lnTo>
                                  <a:pt x="12484" y="16421"/>
                                </a:lnTo>
                                <a:lnTo>
                                  <a:pt x="12496" y="16268"/>
                                </a:lnTo>
                                <a:lnTo>
                                  <a:pt x="12496" y="16090"/>
                                </a:lnTo>
                                <a:lnTo>
                                  <a:pt x="12471" y="15443"/>
                                </a:lnTo>
                                <a:lnTo>
                                  <a:pt x="12420" y="15074"/>
                                </a:lnTo>
                                <a:lnTo>
                                  <a:pt x="12242" y="15074"/>
                                </a:lnTo>
                                <a:lnTo>
                                  <a:pt x="12153" y="15621"/>
                                </a:lnTo>
                                <a:lnTo>
                                  <a:pt x="12153" y="16433"/>
                                </a:lnTo>
                                <a:lnTo>
                                  <a:pt x="12242" y="16637"/>
                                </a:lnTo>
                                <a:lnTo>
                                  <a:pt x="12357" y="16764"/>
                                </a:lnTo>
                                <a:lnTo>
                                  <a:pt x="12433" y="16916"/>
                                </a:lnTo>
                                <a:lnTo>
                                  <a:pt x="12509" y="16611"/>
                                </a:lnTo>
                                <a:close/>
                              </a:path>
                              <a:path w="16510" h="39370">
                                <a:moveTo>
                                  <a:pt x="15519" y="3784"/>
                                </a:moveTo>
                                <a:lnTo>
                                  <a:pt x="15367" y="3784"/>
                                </a:lnTo>
                                <a:lnTo>
                                  <a:pt x="15163" y="3987"/>
                                </a:lnTo>
                                <a:lnTo>
                                  <a:pt x="15074" y="4699"/>
                                </a:lnTo>
                                <a:lnTo>
                                  <a:pt x="15036" y="4965"/>
                                </a:lnTo>
                                <a:lnTo>
                                  <a:pt x="15062" y="5130"/>
                                </a:lnTo>
                                <a:lnTo>
                                  <a:pt x="15087" y="5283"/>
                                </a:lnTo>
                                <a:lnTo>
                                  <a:pt x="15201" y="5118"/>
                                </a:lnTo>
                                <a:lnTo>
                                  <a:pt x="15341" y="4889"/>
                                </a:lnTo>
                                <a:lnTo>
                                  <a:pt x="15430" y="4483"/>
                                </a:lnTo>
                                <a:lnTo>
                                  <a:pt x="15494" y="3949"/>
                                </a:lnTo>
                                <a:lnTo>
                                  <a:pt x="15519" y="3784"/>
                                </a:lnTo>
                                <a:close/>
                              </a:path>
                              <a:path w="16510" h="39370">
                                <a:moveTo>
                                  <a:pt x="15900" y="25654"/>
                                </a:moveTo>
                                <a:lnTo>
                                  <a:pt x="15875" y="24955"/>
                                </a:lnTo>
                                <a:lnTo>
                                  <a:pt x="15849" y="24650"/>
                                </a:lnTo>
                                <a:lnTo>
                                  <a:pt x="15798" y="24168"/>
                                </a:lnTo>
                                <a:lnTo>
                                  <a:pt x="15697" y="24015"/>
                                </a:lnTo>
                                <a:lnTo>
                                  <a:pt x="15557" y="24206"/>
                                </a:lnTo>
                                <a:lnTo>
                                  <a:pt x="15468" y="24447"/>
                                </a:lnTo>
                                <a:lnTo>
                                  <a:pt x="15481" y="24650"/>
                                </a:lnTo>
                                <a:lnTo>
                                  <a:pt x="15481" y="25476"/>
                                </a:lnTo>
                                <a:lnTo>
                                  <a:pt x="15608" y="26035"/>
                                </a:lnTo>
                                <a:lnTo>
                                  <a:pt x="15875" y="26047"/>
                                </a:lnTo>
                                <a:lnTo>
                                  <a:pt x="15900" y="25908"/>
                                </a:lnTo>
                                <a:lnTo>
                                  <a:pt x="15900" y="25654"/>
                                </a:lnTo>
                                <a:close/>
                              </a:path>
                            </a:pathLst>
                          </a:custGeom>
                          <a:solidFill>
                            <a:srgbClr val="247031"/>
                          </a:solidFill>
                        </wps:spPr>
                        <wps:bodyPr wrap="square" lIns="0" tIns="0" rIns="0" bIns="0" rtlCol="0">
                          <a:prstTxWarp prst="textNoShape">
                            <a:avLst/>
                          </a:prstTxWarp>
                          <a:noAutofit/>
                        </wps:bodyPr>
                      </wps:wsp>
                      <wps:wsp>
                        <wps:cNvPr id="1077" name="Graphic 1077"/>
                        <wps:cNvSpPr/>
                        <wps:spPr>
                          <a:xfrm>
                            <a:off x="6087191" y="3981105"/>
                            <a:ext cx="1270" cy="1905"/>
                          </a:xfrm>
                          <a:custGeom>
                            <a:avLst/>
                            <a:gdLst/>
                            <a:ahLst/>
                            <a:cxnLst/>
                            <a:rect l="l" t="t" r="r" b="b"/>
                            <a:pathLst>
                              <a:path w="635" h="1905">
                                <a:moveTo>
                                  <a:pt x="368" y="0"/>
                                </a:moveTo>
                                <a:lnTo>
                                  <a:pt x="215" y="123"/>
                                </a:lnTo>
                                <a:lnTo>
                                  <a:pt x="127" y="356"/>
                                </a:lnTo>
                                <a:lnTo>
                                  <a:pt x="63" y="741"/>
                                </a:lnTo>
                                <a:lnTo>
                                  <a:pt x="12" y="935"/>
                                </a:lnTo>
                                <a:lnTo>
                                  <a:pt x="0" y="1324"/>
                                </a:lnTo>
                                <a:lnTo>
                                  <a:pt x="50" y="1573"/>
                                </a:lnTo>
                                <a:lnTo>
                                  <a:pt x="139" y="1432"/>
                                </a:lnTo>
                                <a:lnTo>
                                  <a:pt x="279" y="1220"/>
                                </a:lnTo>
                                <a:lnTo>
                                  <a:pt x="406" y="839"/>
                                </a:lnTo>
                                <a:lnTo>
                                  <a:pt x="469" y="414"/>
                                </a:lnTo>
                                <a:lnTo>
                                  <a:pt x="520" y="137"/>
                                </a:lnTo>
                                <a:lnTo>
                                  <a:pt x="406" y="3"/>
                                </a:lnTo>
                                <a:close/>
                              </a:path>
                            </a:pathLst>
                          </a:custGeom>
                          <a:solidFill>
                            <a:srgbClr val="76B843"/>
                          </a:solidFill>
                        </wps:spPr>
                        <wps:bodyPr wrap="square" lIns="0" tIns="0" rIns="0" bIns="0" rtlCol="0">
                          <a:prstTxWarp prst="textNoShape">
                            <a:avLst/>
                          </a:prstTxWarp>
                          <a:noAutofit/>
                        </wps:bodyPr>
                      </wps:wsp>
                      <wps:wsp>
                        <wps:cNvPr id="1078" name="Graphic 1078"/>
                        <wps:cNvSpPr/>
                        <wps:spPr>
                          <a:xfrm>
                            <a:off x="6080663" y="3979728"/>
                            <a:ext cx="7620" cy="25400"/>
                          </a:xfrm>
                          <a:custGeom>
                            <a:avLst/>
                            <a:gdLst/>
                            <a:ahLst/>
                            <a:cxnLst/>
                            <a:rect l="l" t="t" r="r" b="b"/>
                            <a:pathLst>
                              <a:path w="7620" h="25400">
                                <a:moveTo>
                                  <a:pt x="584" y="1104"/>
                                </a:moveTo>
                                <a:lnTo>
                                  <a:pt x="457" y="1092"/>
                                </a:lnTo>
                                <a:lnTo>
                                  <a:pt x="317" y="1257"/>
                                </a:lnTo>
                                <a:lnTo>
                                  <a:pt x="152" y="1549"/>
                                </a:lnTo>
                                <a:lnTo>
                                  <a:pt x="76" y="1816"/>
                                </a:lnTo>
                                <a:lnTo>
                                  <a:pt x="0" y="2146"/>
                                </a:lnTo>
                                <a:lnTo>
                                  <a:pt x="0" y="2349"/>
                                </a:lnTo>
                                <a:lnTo>
                                  <a:pt x="228" y="2616"/>
                                </a:lnTo>
                                <a:lnTo>
                                  <a:pt x="457" y="2133"/>
                                </a:lnTo>
                                <a:lnTo>
                                  <a:pt x="571" y="1282"/>
                                </a:lnTo>
                                <a:lnTo>
                                  <a:pt x="584" y="1104"/>
                                </a:lnTo>
                                <a:close/>
                              </a:path>
                              <a:path w="7620" h="25400">
                                <a:moveTo>
                                  <a:pt x="6565" y="13322"/>
                                </a:moveTo>
                                <a:lnTo>
                                  <a:pt x="6527" y="12915"/>
                                </a:lnTo>
                                <a:lnTo>
                                  <a:pt x="6375" y="12852"/>
                                </a:lnTo>
                                <a:lnTo>
                                  <a:pt x="6248" y="12928"/>
                                </a:lnTo>
                                <a:lnTo>
                                  <a:pt x="6146" y="13296"/>
                                </a:lnTo>
                                <a:lnTo>
                                  <a:pt x="6057" y="13716"/>
                                </a:lnTo>
                                <a:lnTo>
                                  <a:pt x="6007" y="13919"/>
                                </a:lnTo>
                                <a:lnTo>
                                  <a:pt x="6159" y="14147"/>
                                </a:lnTo>
                                <a:lnTo>
                                  <a:pt x="6375" y="13982"/>
                                </a:lnTo>
                                <a:lnTo>
                                  <a:pt x="6489" y="13728"/>
                                </a:lnTo>
                                <a:lnTo>
                                  <a:pt x="6565" y="13398"/>
                                </a:lnTo>
                                <a:close/>
                              </a:path>
                              <a:path w="7620" h="25400">
                                <a:moveTo>
                                  <a:pt x="6578" y="76"/>
                                </a:moveTo>
                                <a:lnTo>
                                  <a:pt x="6451" y="127"/>
                                </a:lnTo>
                                <a:lnTo>
                                  <a:pt x="6324" y="355"/>
                                </a:lnTo>
                                <a:lnTo>
                                  <a:pt x="6184" y="622"/>
                                </a:lnTo>
                                <a:lnTo>
                                  <a:pt x="6108" y="1143"/>
                                </a:lnTo>
                                <a:lnTo>
                                  <a:pt x="6108" y="1701"/>
                                </a:lnTo>
                                <a:lnTo>
                                  <a:pt x="6083" y="2032"/>
                                </a:lnTo>
                                <a:lnTo>
                                  <a:pt x="6337" y="1638"/>
                                </a:lnTo>
                                <a:lnTo>
                                  <a:pt x="6464" y="1041"/>
                                </a:lnTo>
                                <a:lnTo>
                                  <a:pt x="6553" y="254"/>
                                </a:lnTo>
                                <a:lnTo>
                                  <a:pt x="6578" y="76"/>
                                </a:lnTo>
                                <a:close/>
                              </a:path>
                              <a:path w="7620" h="25400">
                                <a:moveTo>
                                  <a:pt x="6807" y="14262"/>
                                </a:moveTo>
                                <a:lnTo>
                                  <a:pt x="6654" y="13881"/>
                                </a:lnTo>
                                <a:lnTo>
                                  <a:pt x="6388" y="14033"/>
                                </a:lnTo>
                                <a:lnTo>
                                  <a:pt x="6286" y="14173"/>
                                </a:lnTo>
                                <a:lnTo>
                                  <a:pt x="6172" y="14439"/>
                                </a:lnTo>
                                <a:lnTo>
                                  <a:pt x="6083" y="15100"/>
                                </a:lnTo>
                                <a:lnTo>
                                  <a:pt x="6121" y="15252"/>
                                </a:lnTo>
                                <a:lnTo>
                                  <a:pt x="6362" y="15430"/>
                                </a:lnTo>
                                <a:lnTo>
                                  <a:pt x="6515" y="15176"/>
                                </a:lnTo>
                                <a:lnTo>
                                  <a:pt x="6680" y="14859"/>
                                </a:lnTo>
                                <a:lnTo>
                                  <a:pt x="6807" y="14351"/>
                                </a:lnTo>
                                <a:close/>
                              </a:path>
                              <a:path w="7620" h="25400">
                                <a:moveTo>
                                  <a:pt x="6870" y="4445"/>
                                </a:moveTo>
                                <a:lnTo>
                                  <a:pt x="6375" y="7226"/>
                                </a:lnTo>
                                <a:lnTo>
                                  <a:pt x="6362" y="7429"/>
                                </a:lnTo>
                                <a:lnTo>
                                  <a:pt x="6388" y="7556"/>
                                </a:lnTo>
                                <a:lnTo>
                                  <a:pt x="6426" y="7416"/>
                                </a:lnTo>
                                <a:lnTo>
                                  <a:pt x="6642" y="7061"/>
                                </a:lnTo>
                                <a:lnTo>
                                  <a:pt x="6756" y="6705"/>
                                </a:lnTo>
                                <a:lnTo>
                                  <a:pt x="6819" y="5765"/>
                                </a:lnTo>
                                <a:lnTo>
                                  <a:pt x="6858" y="5410"/>
                                </a:lnTo>
                                <a:lnTo>
                                  <a:pt x="6870" y="5054"/>
                                </a:lnTo>
                                <a:lnTo>
                                  <a:pt x="6870" y="4445"/>
                                </a:lnTo>
                                <a:close/>
                              </a:path>
                              <a:path w="7620" h="25400">
                                <a:moveTo>
                                  <a:pt x="7023" y="23088"/>
                                </a:moveTo>
                                <a:lnTo>
                                  <a:pt x="7010" y="22301"/>
                                </a:lnTo>
                                <a:lnTo>
                                  <a:pt x="6921" y="21958"/>
                                </a:lnTo>
                                <a:lnTo>
                                  <a:pt x="6769" y="22034"/>
                                </a:lnTo>
                                <a:lnTo>
                                  <a:pt x="6692" y="22225"/>
                                </a:lnTo>
                                <a:lnTo>
                                  <a:pt x="6604" y="22783"/>
                                </a:lnTo>
                                <a:lnTo>
                                  <a:pt x="6553" y="23342"/>
                                </a:lnTo>
                                <a:lnTo>
                                  <a:pt x="6604" y="24358"/>
                                </a:lnTo>
                                <a:lnTo>
                                  <a:pt x="6680" y="24688"/>
                                </a:lnTo>
                                <a:lnTo>
                                  <a:pt x="6794" y="25044"/>
                                </a:lnTo>
                                <a:lnTo>
                                  <a:pt x="6870" y="24828"/>
                                </a:lnTo>
                                <a:lnTo>
                                  <a:pt x="6959" y="24218"/>
                                </a:lnTo>
                                <a:lnTo>
                                  <a:pt x="7010" y="23596"/>
                                </a:lnTo>
                                <a:lnTo>
                                  <a:pt x="7023" y="23088"/>
                                </a:lnTo>
                                <a:close/>
                              </a:path>
                              <a:path w="7620" h="25400">
                                <a:moveTo>
                                  <a:pt x="7112" y="19570"/>
                                </a:moveTo>
                                <a:lnTo>
                                  <a:pt x="6959" y="19278"/>
                                </a:lnTo>
                                <a:lnTo>
                                  <a:pt x="6794" y="19316"/>
                                </a:lnTo>
                                <a:lnTo>
                                  <a:pt x="6604" y="19837"/>
                                </a:lnTo>
                                <a:lnTo>
                                  <a:pt x="6616" y="20002"/>
                                </a:lnTo>
                                <a:lnTo>
                                  <a:pt x="6654" y="20358"/>
                                </a:lnTo>
                                <a:lnTo>
                                  <a:pt x="6769" y="20510"/>
                                </a:lnTo>
                                <a:lnTo>
                                  <a:pt x="6870" y="20345"/>
                                </a:lnTo>
                                <a:lnTo>
                                  <a:pt x="7010" y="20053"/>
                                </a:lnTo>
                                <a:lnTo>
                                  <a:pt x="7061" y="19824"/>
                                </a:lnTo>
                                <a:lnTo>
                                  <a:pt x="7099" y="19697"/>
                                </a:lnTo>
                                <a:lnTo>
                                  <a:pt x="7112" y="19570"/>
                                </a:lnTo>
                                <a:close/>
                              </a:path>
                              <a:path w="7620" h="25400">
                                <a:moveTo>
                                  <a:pt x="7226" y="14211"/>
                                </a:moveTo>
                                <a:lnTo>
                                  <a:pt x="7061" y="14325"/>
                                </a:lnTo>
                                <a:lnTo>
                                  <a:pt x="6908" y="14579"/>
                                </a:lnTo>
                                <a:lnTo>
                                  <a:pt x="6769" y="14935"/>
                                </a:lnTo>
                                <a:lnTo>
                                  <a:pt x="6680" y="15392"/>
                                </a:lnTo>
                                <a:lnTo>
                                  <a:pt x="6642" y="16027"/>
                                </a:lnTo>
                                <a:lnTo>
                                  <a:pt x="6642" y="16294"/>
                                </a:lnTo>
                                <a:lnTo>
                                  <a:pt x="6794" y="16205"/>
                                </a:lnTo>
                                <a:lnTo>
                                  <a:pt x="7010" y="15773"/>
                                </a:lnTo>
                                <a:lnTo>
                                  <a:pt x="7137" y="15227"/>
                                </a:lnTo>
                                <a:lnTo>
                                  <a:pt x="7200" y="14503"/>
                                </a:lnTo>
                                <a:lnTo>
                                  <a:pt x="7226" y="14325"/>
                                </a:lnTo>
                                <a:close/>
                              </a:path>
                              <a:path w="7620" h="25400">
                                <a:moveTo>
                                  <a:pt x="7480" y="12433"/>
                                </a:moveTo>
                                <a:lnTo>
                                  <a:pt x="7429" y="12280"/>
                                </a:lnTo>
                                <a:lnTo>
                                  <a:pt x="7302" y="12331"/>
                                </a:lnTo>
                                <a:lnTo>
                                  <a:pt x="7162" y="12522"/>
                                </a:lnTo>
                                <a:lnTo>
                                  <a:pt x="7086" y="12954"/>
                                </a:lnTo>
                                <a:lnTo>
                                  <a:pt x="7010" y="13411"/>
                                </a:lnTo>
                                <a:lnTo>
                                  <a:pt x="6985" y="13601"/>
                                </a:lnTo>
                                <a:lnTo>
                                  <a:pt x="7200" y="13576"/>
                                </a:lnTo>
                                <a:lnTo>
                                  <a:pt x="7327" y="13182"/>
                                </a:lnTo>
                                <a:lnTo>
                                  <a:pt x="7442" y="12611"/>
                                </a:lnTo>
                                <a:lnTo>
                                  <a:pt x="7480" y="12433"/>
                                </a:lnTo>
                                <a:close/>
                              </a:path>
                            </a:pathLst>
                          </a:custGeom>
                          <a:solidFill>
                            <a:srgbClr val="247031"/>
                          </a:solidFill>
                        </wps:spPr>
                        <wps:bodyPr wrap="square" lIns="0" tIns="0" rIns="0" bIns="0" rtlCol="0">
                          <a:prstTxWarp prst="textNoShape">
                            <a:avLst/>
                          </a:prstTxWarp>
                          <a:noAutofit/>
                        </wps:bodyPr>
                      </wps:wsp>
                      <wps:wsp>
                        <wps:cNvPr id="1079" name="Graphic 1079"/>
                        <wps:cNvSpPr/>
                        <wps:spPr>
                          <a:xfrm>
                            <a:off x="6086619" y="3987570"/>
                            <a:ext cx="1270" cy="1905"/>
                          </a:xfrm>
                          <a:custGeom>
                            <a:avLst/>
                            <a:gdLst/>
                            <a:ahLst/>
                            <a:cxnLst/>
                            <a:rect l="l" t="t" r="r" b="b"/>
                            <a:pathLst>
                              <a:path w="1270" h="1905">
                                <a:moveTo>
                                  <a:pt x="419" y="0"/>
                                </a:moveTo>
                                <a:lnTo>
                                  <a:pt x="304" y="180"/>
                                </a:lnTo>
                                <a:lnTo>
                                  <a:pt x="203" y="323"/>
                                </a:lnTo>
                                <a:lnTo>
                                  <a:pt x="126" y="537"/>
                                </a:lnTo>
                                <a:lnTo>
                                  <a:pt x="0" y="1184"/>
                                </a:lnTo>
                                <a:lnTo>
                                  <a:pt x="0" y="1426"/>
                                </a:lnTo>
                                <a:lnTo>
                                  <a:pt x="241" y="1753"/>
                                </a:lnTo>
                                <a:lnTo>
                                  <a:pt x="520" y="1202"/>
                                </a:lnTo>
                                <a:lnTo>
                                  <a:pt x="660" y="278"/>
                                </a:lnTo>
                                <a:lnTo>
                                  <a:pt x="622" y="133"/>
                                </a:lnTo>
                                <a:lnTo>
                                  <a:pt x="419" y="0"/>
                                </a:lnTo>
                                <a:close/>
                              </a:path>
                            </a:pathLst>
                          </a:custGeom>
                          <a:solidFill>
                            <a:srgbClr val="76B843"/>
                          </a:solidFill>
                        </wps:spPr>
                        <wps:bodyPr wrap="square" lIns="0" tIns="0" rIns="0" bIns="0" rtlCol="0">
                          <a:prstTxWarp prst="textNoShape">
                            <a:avLst/>
                          </a:prstTxWarp>
                          <a:noAutofit/>
                        </wps:bodyPr>
                      </wps:wsp>
                      <wps:wsp>
                        <wps:cNvPr id="1080" name="Graphic 1080"/>
                        <wps:cNvSpPr/>
                        <wps:spPr>
                          <a:xfrm>
                            <a:off x="6086734" y="3977963"/>
                            <a:ext cx="1270" cy="24765"/>
                          </a:xfrm>
                          <a:custGeom>
                            <a:avLst/>
                            <a:gdLst/>
                            <a:ahLst/>
                            <a:cxnLst/>
                            <a:rect l="l" t="t" r="r" b="b"/>
                            <a:pathLst>
                              <a:path w="635" h="24765">
                                <a:moveTo>
                                  <a:pt x="355" y="685"/>
                                </a:moveTo>
                                <a:lnTo>
                                  <a:pt x="317" y="177"/>
                                </a:lnTo>
                                <a:lnTo>
                                  <a:pt x="304" y="50"/>
                                </a:lnTo>
                                <a:lnTo>
                                  <a:pt x="190" y="355"/>
                                </a:lnTo>
                                <a:lnTo>
                                  <a:pt x="139" y="533"/>
                                </a:lnTo>
                                <a:lnTo>
                                  <a:pt x="88" y="774"/>
                                </a:lnTo>
                                <a:lnTo>
                                  <a:pt x="38" y="1066"/>
                                </a:lnTo>
                                <a:lnTo>
                                  <a:pt x="0" y="1371"/>
                                </a:lnTo>
                                <a:lnTo>
                                  <a:pt x="0" y="1828"/>
                                </a:lnTo>
                                <a:lnTo>
                                  <a:pt x="12" y="1955"/>
                                </a:lnTo>
                                <a:lnTo>
                                  <a:pt x="50" y="2171"/>
                                </a:lnTo>
                                <a:lnTo>
                                  <a:pt x="241" y="1701"/>
                                </a:lnTo>
                                <a:lnTo>
                                  <a:pt x="355" y="685"/>
                                </a:lnTo>
                                <a:close/>
                              </a:path>
                              <a:path w="635" h="24765">
                                <a:moveTo>
                                  <a:pt x="393" y="24104"/>
                                </a:moveTo>
                                <a:lnTo>
                                  <a:pt x="381" y="23964"/>
                                </a:lnTo>
                                <a:lnTo>
                                  <a:pt x="381" y="23317"/>
                                </a:lnTo>
                                <a:lnTo>
                                  <a:pt x="342" y="22910"/>
                                </a:lnTo>
                                <a:lnTo>
                                  <a:pt x="228" y="22720"/>
                                </a:lnTo>
                                <a:lnTo>
                                  <a:pt x="25" y="22847"/>
                                </a:lnTo>
                                <a:lnTo>
                                  <a:pt x="0" y="23114"/>
                                </a:lnTo>
                                <a:lnTo>
                                  <a:pt x="0" y="23329"/>
                                </a:lnTo>
                                <a:lnTo>
                                  <a:pt x="292" y="24282"/>
                                </a:lnTo>
                                <a:lnTo>
                                  <a:pt x="393" y="24104"/>
                                </a:lnTo>
                                <a:close/>
                              </a:path>
                            </a:pathLst>
                          </a:custGeom>
                          <a:solidFill>
                            <a:srgbClr val="247031"/>
                          </a:solidFill>
                        </wps:spPr>
                        <wps:bodyPr wrap="square" lIns="0" tIns="0" rIns="0" bIns="0" rtlCol="0">
                          <a:prstTxWarp prst="textNoShape">
                            <a:avLst/>
                          </a:prstTxWarp>
                          <a:noAutofit/>
                        </wps:bodyPr>
                      </wps:wsp>
                      <wps:wsp>
                        <wps:cNvPr id="1081" name="Graphic 1081"/>
                        <wps:cNvSpPr/>
                        <wps:spPr>
                          <a:xfrm>
                            <a:off x="6075913" y="4013584"/>
                            <a:ext cx="1270" cy="3175"/>
                          </a:xfrm>
                          <a:custGeom>
                            <a:avLst/>
                            <a:gdLst/>
                            <a:ahLst/>
                            <a:cxnLst/>
                            <a:rect l="l" t="t" r="r" b="b"/>
                            <a:pathLst>
                              <a:path w="635" h="3175">
                                <a:moveTo>
                                  <a:pt x="215" y="0"/>
                                </a:moveTo>
                                <a:lnTo>
                                  <a:pt x="165" y="133"/>
                                </a:lnTo>
                                <a:lnTo>
                                  <a:pt x="63" y="490"/>
                                </a:lnTo>
                                <a:lnTo>
                                  <a:pt x="0" y="1224"/>
                                </a:lnTo>
                                <a:lnTo>
                                  <a:pt x="25" y="1631"/>
                                </a:lnTo>
                                <a:lnTo>
                                  <a:pt x="63" y="2099"/>
                                </a:lnTo>
                                <a:lnTo>
                                  <a:pt x="139" y="2369"/>
                                </a:lnTo>
                                <a:lnTo>
                                  <a:pt x="279" y="2721"/>
                                </a:lnTo>
                                <a:lnTo>
                                  <a:pt x="368" y="1987"/>
                                </a:lnTo>
                                <a:lnTo>
                                  <a:pt x="368" y="817"/>
                                </a:lnTo>
                                <a:lnTo>
                                  <a:pt x="330" y="389"/>
                                </a:lnTo>
                                <a:lnTo>
                                  <a:pt x="215" y="0"/>
                                </a:lnTo>
                                <a:close/>
                              </a:path>
                            </a:pathLst>
                          </a:custGeom>
                          <a:solidFill>
                            <a:srgbClr val="76B843"/>
                          </a:solidFill>
                        </wps:spPr>
                        <wps:bodyPr wrap="square" lIns="0" tIns="0" rIns="0" bIns="0" rtlCol="0">
                          <a:prstTxWarp prst="textNoShape">
                            <a:avLst/>
                          </a:prstTxWarp>
                          <a:noAutofit/>
                        </wps:bodyPr>
                      </wps:wsp>
                      <wps:wsp>
                        <wps:cNvPr id="1082" name="Graphic 1082"/>
                        <wps:cNvSpPr/>
                        <wps:spPr>
                          <a:xfrm>
                            <a:off x="6075367" y="3976210"/>
                            <a:ext cx="12065" cy="27305"/>
                          </a:xfrm>
                          <a:custGeom>
                            <a:avLst/>
                            <a:gdLst/>
                            <a:ahLst/>
                            <a:cxnLst/>
                            <a:rect l="l" t="t" r="r" b="b"/>
                            <a:pathLst>
                              <a:path w="12065" h="27305">
                                <a:moveTo>
                                  <a:pt x="457" y="16548"/>
                                </a:moveTo>
                                <a:lnTo>
                                  <a:pt x="330" y="15494"/>
                                </a:lnTo>
                                <a:lnTo>
                                  <a:pt x="190" y="15316"/>
                                </a:lnTo>
                                <a:lnTo>
                                  <a:pt x="38" y="16471"/>
                                </a:lnTo>
                                <a:lnTo>
                                  <a:pt x="50" y="16954"/>
                                </a:lnTo>
                                <a:lnTo>
                                  <a:pt x="50" y="17424"/>
                                </a:lnTo>
                                <a:lnTo>
                                  <a:pt x="88" y="17754"/>
                                </a:lnTo>
                                <a:lnTo>
                                  <a:pt x="330" y="18021"/>
                                </a:lnTo>
                                <a:lnTo>
                                  <a:pt x="368" y="17881"/>
                                </a:lnTo>
                                <a:lnTo>
                                  <a:pt x="419" y="17233"/>
                                </a:lnTo>
                                <a:lnTo>
                                  <a:pt x="457" y="16548"/>
                                </a:lnTo>
                                <a:close/>
                              </a:path>
                              <a:path w="12065" h="27305">
                                <a:moveTo>
                                  <a:pt x="584" y="18961"/>
                                </a:moveTo>
                                <a:lnTo>
                                  <a:pt x="457" y="18351"/>
                                </a:lnTo>
                                <a:lnTo>
                                  <a:pt x="317" y="18288"/>
                                </a:lnTo>
                                <a:lnTo>
                                  <a:pt x="139" y="18478"/>
                                </a:lnTo>
                                <a:lnTo>
                                  <a:pt x="63" y="18605"/>
                                </a:lnTo>
                                <a:lnTo>
                                  <a:pt x="0" y="18884"/>
                                </a:lnTo>
                                <a:lnTo>
                                  <a:pt x="25" y="19011"/>
                                </a:lnTo>
                                <a:lnTo>
                                  <a:pt x="114" y="19646"/>
                                </a:lnTo>
                                <a:lnTo>
                                  <a:pt x="304" y="19875"/>
                                </a:lnTo>
                                <a:lnTo>
                                  <a:pt x="533" y="19189"/>
                                </a:lnTo>
                                <a:lnTo>
                                  <a:pt x="584" y="19062"/>
                                </a:lnTo>
                                <a:close/>
                              </a:path>
                              <a:path w="12065" h="27305">
                                <a:moveTo>
                                  <a:pt x="1282" y="19761"/>
                                </a:moveTo>
                                <a:lnTo>
                                  <a:pt x="1270" y="19240"/>
                                </a:lnTo>
                                <a:lnTo>
                                  <a:pt x="1130" y="19519"/>
                                </a:lnTo>
                                <a:lnTo>
                                  <a:pt x="1066" y="19697"/>
                                </a:lnTo>
                                <a:lnTo>
                                  <a:pt x="927" y="20421"/>
                                </a:lnTo>
                                <a:lnTo>
                                  <a:pt x="876" y="21043"/>
                                </a:lnTo>
                                <a:lnTo>
                                  <a:pt x="863" y="21678"/>
                                </a:lnTo>
                                <a:lnTo>
                                  <a:pt x="850" y="21894"/>
                                </a:lnTo>
                                <a:lnTo>
                                  <a:pt x="1092" y="21488"/>
                                </a:lnTo>
                                <a:lnTo>
                                  <a:pt x="1282" y="20688"/>
                                </a:lnTo>
                                <a:lnTo>
                                  <a:pt x="1282" y="19761"/>
                                </a:lnTo>
                                <a:close/>
                              </a:path>
                              <a:path w="12065" h="27305">
                                <a:moveTo>
                                  <a:pt x="2565" y="21729"/>
                                </a:moveTo>
                                <a:lnTo>
                                  <a:pt x="2540" y="21539"/>
                                </a:lnTo>
                                <a:lnTo>
                                  <a:pt x="2501" y="21336"/>
                                </a:lnTo>
                                <a:lnTo>
                                  <a:pt x="2336" y="20866"/>
                                </a:lnTo>
                                <a:lnTo>
                                  <a:pt x="2171" y="21043"/>
                                </a:lnTo>
                                <a:lnTo>
                                  <a:pt x="1993" y="21259"/>
                                </a:lnTo>
                                <a:lnTo>
                                  <a:pt x="1955" y="21437"/>
                                </a:lnTo>
                                <a:lnTo>
                                  <a:pt x="2260" y="22453"/>
                                </a:lnTo>
                                <a:lnTo>
                                  <a:pt x="2387" y="22237"/>
                                </a:lnTo>
                                <a:lnTo>
                                  <a:pt x="2476" y="22059"/>
                                </a:lnTo>
                                <a:lnTo>
                                  <a:pt x="2540" y="21907"/>
                                </a:lnTo>
                                <a:lnTo>
                                  <a:pt x="2565" y="21729"/>
                                </a:lnTo>
                                <a:close/>
                              </a:path>
                              <a:path w="12065" h="27305">
                                <a:moveTo>
                                  <a:pt x="4749" y="4648"/>
                                </a:moveTo>
                                <a:lnTo>
                                  <a:pt x="4622" y="4749"/>
                                </a:lnTo>
                                <a:lnTo>
                                  <a:pt x="4432" y="4927"/>
                                </a:lnTo>
                                <a:lnTo>
                                  <a:pt x="4292" y="5257"/>
                                </a:lnTo>
                                <a:lnTo>
                                  <a:pt x="4191" y="5994"/>
                                </a:lnTo>
                                <a:lnTo>
                                  <a:pt x="4165" y="6223"/>
                                </a:lnTo>
                                <a:lnTo>
                                  <a:pt x="4114" y="6489"/>
                                </a:lnTo>
                                <a:lnTo>
                                  <a:pt x="4152" y="6680"/>
                                </a:lnTo>
                                <a:lnTo>
                                  <a:pt x="4178" y="6896"/>
                                </a:lnTo>
                                <a:lnTo>
                                  <a:pt x="4241" y="6692"/>
                                </a:lnTo>
                                <a:lnTo>
                                  <a:pt x="4521" y="6400"/>
                                </a:lnTo>
                                <a:lnTo>
                                  <a:pt x="4635" y="5702"/>
                                </a:lnTo>
                                <a:lnTo>
                                  <a:pt x="4724" y="4914"/>
                                </a:lnTo>
                                <a:lnTo>
                                  <a:pt x="4749" y="4749"/>
                                </a:lnTo>
                                <a:close/>
                              </a:path>
                              <a:path w="12065" h="27305">
                                <a:moveTo>
                                  <a:pt x="9639" y="9563"/>
                                </a:moveTo>
                                <a:lnTo>
                                  <a:pt x="9613" y="9258"/>
                                </a:lnTo>
                                <a:lnTo>
                                  <a:pt x="9575" y="8991"/>
                                </a:lnTo>
                                <a:lnTo>
                                  <a:pt x="9537" y="8826"/>
                                </a:lnTo>
                                <a:lnTo>
                                  <a:pt x="9486" y="9080"/>
                                </a:lnTo>
                                <a:lnTo>
                                  <a:pt x="9385" y="9918"/>
                                </a:lnTo>
                                <a:lnTo>
                                  <a:pt x="9359" y="10706"/>
                                </a:lnTo>
                                <a:lnTo>
                                  <a:pt x="9359" y="11036"/>
                                </a:lnTo>
                                <a:lnTo>
                                  <a:pt x="9486" y="11442"/>
                                </a:lnTo>
                                <a:lnTo>
                                  <a:pt x="9626" y="10629"/>
                                </a:lnTo>
                                <a:lnTo>
                                  <a:pt x="9639" y="10274"/>
                                </a:lnTo>
                                <a:lnTo>
                                  <a:pt x="9626" y="9906"/>
                                </a:lnTo>
                                <a:lnTo>
                                  <a:pt x="9639" y="9563"/>
                                </a:lnTo>
                                <a:close/>
                              </a:path>
                              <a:path w="12065" h="27305">
                                <a:moveTo>
                                  <a:pt x="9652" y="25819"/>
                                </a:moveTo>
                                <a:lnTo>
                                  <a:pt x="9525" y="25412"/>
                                </a:lnTo>
                                <a:lnTo>
                                  <a:pt x="9410" y="25146"/>
                                </a:lnTo>
                                <a:lnTo>
                                  <a:pt x="9245" y="25323"/>
                                </a:lnTo>
                                <a:lnTo>
                                  <a:pt x="9118" y="25539"/>
                                </a:lnTo>
                                <a:lnTo>
                                  <a:pt x="9080" y="25730"/>
                                </a:lnTo>
                                <a:lnTo>
                                  <a:pt x="9029" y="25908"/>
                                </a:lnTo>
                                <a:lnTo>
                                  <a:pt x="9029" y="26060"/>
                                </a:lnTo>
                                <a:lnTo>
                                  <a:pt x="9194" y="26733"/>
                                </a:lnTo>
                                <a:lnTo>
                                  <a:pt x="9423" y="26543"/>
                                </a:lnTo>
                                <a:lnTo>
                                  <a:pt x="9613" y="25996"/>
                                </a:lnTo>
                                <a:lnTo>
                                  <a:pt x="9652" y="25819"/>
                                </a:lnTo>
                                <a:close/>
                              </a:path>
                              <a:path w="12065" h="27305">
                                <a:moveTo>
                                  <a:pt x="9652" y="5867"/>
                                </a:moveTo>
                                <a:lnTo>
                                  <a:pt x="9613" y="5511"/>
                                </a:lnTo>
                                <a:lnTo>
                                  <a:pt x="9525" y="5308"/>
                                </a:lnTo>
                                <a:lnTo>
                                  <a:pt x="9410" y="5664"/>
                                </a:lnTo>
                                <a:lnTo>
                                  <a:pt x="9334" y="6273"/>
                                </a:lnTo>
                                <a:lnTo>
                                  <a:pt x="9385" y="6972"/>
                                </a:lnTo>
                                <a:lnTo>
                                  <a:pt x="9423" y="7289"/>
                                </a:lnTo>
                                <a:lnTo>
                                  <a:pt x="9461" y="7556"/>
                                </a:lnTo>
                                <a:lnTo>
                                  <a:pt x="9499" y="7708"/>
                                </a:lnTo>
                                <a:lnTo>
                                  <a:pt x="9550" y="7467"/>
                                </a:lnTo>
                                <a:lnTo>
                                  <a:pt x="9626" y="7073"/>
                                </a:lnTo>
                                <a:lnTo>
                                  <a:pt x="9652" y="6667"/>
                                </a:lnTo>
                                <a:lnTo>
                                  <a:pt x="9652" y="5867"/>
                                </a:lnTo>
                                <a:close/>
                              </a:path>
                              <a:path w="12065" h="27305">
                                <a:moveTo>
                                  <a:pt x="9715" y="18834"/>
                                </a:moveTo>
                                <a:lnTo>
                                  <a:pt x="9702" y="18491"/>
                                </a:lnTo>
                                <a:lnTo>
                                  <a:pt x="9677" y="18148"/>
                                </a:lnTo>
                                <a:lnTo>
                                  <a:pt x="9652" y="17856"/>
                                </a:lnTo>
                                <a:lnTo>
                                  <a:pt x="9525" y="17703"/>
                                </a:lnTo>
                                <a:lnTo>
                                  <a:pt x="9372" y="17983"/>
                                </a:lnTo>
                                <a:lnTo>
                                  <a:pt x="9372" y="18440"/>
                                </a:lnTo>
                                <a:lnTo>
                                  <a:pt x="9385" y="18834"/>
                                </a:lnTo>
                                <a:lnTo>
                                  <a:pt x="9448" y="19329"/>
                                </a:lnTo>
                                <a:lnTo>
                                  <a:pt x="9525" y="19596"/>
                                </a:lnTo>
                                <a:lnTo>
                                  <a:pt x="9588" y="19786"/>
                                </a:lnTo>
                                <a:lnTo>
                                  <a:pt x="9702" y="19596"/>
                                </a:lnTo>
                                <a:lnTo>
                                  <a:pt x="9715" y="19215"/>
                                </a:lnTo>
                                <a:lnTo>
                                  <a:pt x="9715" y="18834"/>
                                </a:lnTo>
                                <a:close/>
                              </a:path>
                              <a:path w="12065" h="27305">
                                <a:moveTo>
                                  <a:pt x="9893" y="14554"/>
                                </a:moveTo>
                                <a:lnTo>
                                  <a:pt x="9613" y="14592"/>
                                </a:lnTo>
                                <a:lnTo>
                                  <a:pt x="9436" y="15265"/>
                                </a:lnTo>
                                <a:lnTo>
                                  <a:pt x="9359" y="16243"/>
                                </a:lnTo>
                                <a:lnTo>
                                  <a:pt x="9334" y="16446"/>
                                </a:lnTo>
                                <a:lnTo>
                                  <a:pt x="9461" y="16383"/>
                                </a:lnTo>
                                <a:lnTo>
                                  <a:pt x="9639" y="16090"/>
                                </a:lnTo>
                                <a:lnTo>
                                  <a:pt x="9766" y="15532"/>
                                </a:lnTo>
                                <a:lnTo>
                                  <a:pt x="9893" y="14655"/>
                                </a:lnTo>
                                <a:close/>
                              </a:path>
                              <a:path w="12065" h="27305">
                                <a:moveTo>
                                  <a:pt x="10198" y="14922"/>
                                </a:moveTo>
                                <a:lnTo>
                                  <a:pt x="10160" y="14439"/>
                                </a:lnTo>
                                <a:lnTo>
                                  <a:pt x="10109" y="14605"/>
                                </a:lnTo>
                                <a:lnTo>
                                  <a:pt x="10071" y="14770"/>
                                </a:lnTo>
                                <a:lnTo>
                                  <a:pt x="10020" y="15125"/>
                                </a:lnTo>
                                <a:lnTo>
                                  <a:pt x="9956" y="15532"/>
                                </a:lnTo>
                                <a:lnTo>
                                  <a:pt x="9969" y="15887"/>
                                </a:lnTo>
                                <a:lnTo>
                                  <a:pt x="9956" y="16256"/>
                                </a:lnTo>
                                <a:lnTo>
                                  <a:pt x="9956" y="16459"/>
                                </a:lnTo>
                                <a:lnTo>
                                  <a:pt x="10134" y="16103"/>
                                </a:lnTo>
                                <a:lnTo>
                                  <a:pt x="10198" y="15659"/>
                                </a:lnTo>
                                <a:lnTo>
                                  <a:pt x="10198" y="15074"/>
                                </a:lnTo>
                                <a:lnTo>
                                  <a:pt x="10198" y="14922"/>
                                </a:lnTo>
                                <a:close/>
                              </a:path>
                              <a:path w="12065" h="27305">
                                <a:moveTo>
                                  <a:pt x="10223" y="23164"/>
                                </a:moveTo>
                                <a:lnTo>
                                  <a:pt x="10083" y="23177"/>
                                </a:lnTo>
                                <a:lnTo>
                                  <a:pt x="10007" y="23418"/>
                                </a:lnTo>
                                <a:lnTo>
                                  <a:pt x="9842" y="24295"/>
                                </a:lnTo>
                                <a:lnTo>
                                  <a:pt x="9804" y="24853"/>
                                </a:lnTo>
                                <a:lnTo>
                                  <a:pt x="9791" y="25400"/>
                                </a:lnTo>
                                <a:lnTo>
                                  <a:pt x="9791" y="25590"/>
                                </a:lnTo>
                                <a:lnTo>
                                  <a:pt x="9855" y="25450"/>
                                </a:lnTo>
                                <a:lnTo>
                                  <a:pt x="10033" y="24841"/>
                                </a:lnTo>
                                <a:lnTo>
                                  <a:pt x="10160" y="24079"/>
                                </a:lnTo>
                                <a:lnTo>
                                  <a:pt x="10210" y="23672"/>
                                </a:lnTo>
                                <a:lnTo>
                                  <a:pt x="10223" y="23291"/>
                                </a:lnTo>
                                <a:lnTo>
                                  <a:pt x="10223" y="23164"/>
                                </a:lnTo>
                                <a:close/>
                              </a:path>
                              <a:path w="12065" h="27305">
                                <a:moveTo>
                                  <a:pt x="10325" y="1295"/>
                                </a:moveTo>
                                <a:lnTo>
                                  <a:pt x="10312" y="584"/>
                                </a:lnTo>
                                <a:lnTo>
                                  <a:pt x="10223" y="266"/>
                                </a:lnTo>
                                <a:lnTo>
                                  <a:pt x="10058" y="0"/>
                                </a:lnTo>
                                <a:lnTo>
                                  <a:pt x="9982" y="774"/>
                                </a:lnTo>
                                <a:lnTo>
                                  <a:pt x="9931" y="1651"/>
                                </a:lnTo>
                                <a:lnTo>
                                  <a:pt x="10020" y="2032"/>
                                </a:lnTo>
                                <a:lnTo>
                                  <a:pt x="10185" y="2184"/>
                                </a:lnTo>
                                <a:lnTo>
                                  <a:pt x="10312" y="1676"/>
                                </a:lnTo>
                                <a:lnTo>
                                  <a:pt x="10325" y="1447"/>
                                </a:lnTo>
                                <a:lnTo>
                                  <a:pt x="10325" y="1295"/>
                                </a:lnTo>
                                <a:close/>
                              </a:path>
                              <a:path w="12065" h="27305">
                                <a:moveTo>
                                  <a:pt x="11772" y="6553"/>
                                </a:moveTo>
                                <a:lnTo>
                                  <a:pt x="11684" y="6362"/>
                                </a:lnTo>
                                <a:lnTo>
                                  <a:pt x="11557" y="6248"/>
                                </a:lnTo>
                                <a:lnTo>
                                  <a:pt x="11404" y="6578"/>
                                </a:lnTo>
                                <a:lnTo>
                                  <a:pt x="11391" y="6705"/>
                                </a:lnTo>
                                <a:lnTo>
                                  <a:pt x="11417" y="6858"/>
                                </a:lnTo>
                                <a:lnTo>
                                  <a:pt x="11468" y="7112"/>
                                </a:lnTo>
                                <a:lnTo>
                                  <a:pt x="11633" y="6997"/>
                                </a:lnTo>
                                <a:lnTo>
                                  <a:pt x="11760" y="6718"/>
                                </a:lnTo>
                                <a:lnTo>
                                  <a:pt x="11772" y="6553"/>
                                </a:lnTo>
                                <a:close/>
                              </a:path>
                            </a:pathLst>
                          </a:custGeom>
                          <a:solidFill>
                            <a:srgbClr val="247031"/>
                          </a:solidFill>
                        </wps:spPr>
                        <wps:bodyPr wrap="square" lIns="0" tIns="0" rIns="0" bIns="0" rtlCol="0">
                          <a:prstTxWarp prst="textNoShape">
                            <a:avLst/>
                          </a:prstTxWarp>
                          <a:noAutofit/>
                        </wps:bodyPr>
                      </wps:wsp>
                      <wps:wsp>
                        <wps:cNvPr id="1083" name="Graphic 1083"/>
                        <wps:cNvSpPr/>
                        <wps:spPr>
                          <a:xfrm>
                            <a:off x="6085718" y="3976472"/>
                            <a:ext cx="1270" cy="2540"/>
                          </a:xfrm>
                          <a:custGeom>
                            <a:avLst/>
                            <a:gdLst/>
                            <a:ahLst/>
                            <a:cxnLst/>
                            <a:rect l="l" t="t" r="r" b="b"/>
                            <a:pathLst>
                              <a:path w="635" h="2540">
                                <a:moveTo>
                                  <a:pt x="215" y="0"/>
                                </a:moveTo>
                                <a:lnTo>
                                  <a:pt x="139" y="273"/>
                                </a:lnTo>
                                <a:lnTo>
                                  <a:pt x="114" y="490"/>
                                </a:lnTo>
                                <a:lnTo>
                                  <a:pt x="76" y="712"/>
                                </a:lnTo>
                                <a:lnTo>
                                  <a:pt x="50" y="947"/>
                                </a:lnTo>
                                <a:lnTo>
                                  <a:pt x="0" y="1518"/>
                                </a:lnTo>
                                <a:lnTo>
                                  <a:pt x="12" y="1932"/>
                                </a:lnTo>
                                <a:lnTo>
                                  <a:pt x="114" y="2211"/>
                                </a:lnTo>
                                <a:lnTo>
                                  <a:pt x="266" y="1691"/>
                                </a:lnTo>
                                <a:lnTo>
                                  <a:pt x="317" y="1253"/>
                                </a:lnTo>
                                <a:lnTo>
                                  <a:pt x="292" y="784"/>
                                </a:lnTo>
                                <a:lnTo>
                                  <a:pt x="292" y="557"/>
                                </a:lnTo>
                                <a:lnTo>
                                  <a:pt x="279" y="341"/>
                                </a:lnTo>
                                <a:lnTo>
                                  <a:pt x="241" y="168"/>
                                </a:lnTo>
                                <a:lnTo>
                                  <a:pt x="215" y="0"/>
                                </a:lnTo>
                                <a:close/>
                              </a:path>
                            </a:pathLst>
                          </a:custGeom>
                          <a:solidFill>
                            <a:srgbClr val="76B843"/>
                          </a:solidFill>
                        </wps:spPr>
                        <wps:bodyPr wrap="square" lIns="0" tIns="0" rIns="0" bIns="0" rtlCol="0">
                          <a:prstTxWarp prst="textNoShape">
                            <a:avLst/>
                          </a:prstTxWarp>
                          <a:noAutofit/>
                        </wps:bodyPr>
                      </wps:wsp>
                      <wps:wsp>
                        <wps:cNvPr id="1084" name="Graphic 1084"/>
                        <wps:cNvSpPr/>
                        <wps:spPr>
                          <a:xfrm>
                            <a:off x="6084715" y="3975118"/>
                            <a:ext cx="1270" cy="24765"/>
                          </a:xfrm>
                          <a:custGeom>
                            <a:avLst/>
                            <a:gdLst/>
                            <a:ahLst/>
                            <a:cxnLst/>
                            <a:rect l="l" t="t" r="r" b="b"/>
                            <a:pathLst>
                              <a:path w="635" h="24765">
                                <a:moveTo>
                                  <a:pt x="342" y="127"/>
                                </a:moveTo>
                                <a:lnTo>
                                  <a:pt x="279" y="0"/>
                                </a:lnTo>
                                <a:lnTo>
                                  <a:pt x="241" y="215"/>
                                </a:lnTo>
                                <a:lnTo>
                                  <a:pt x="88" y="723"/>
                                </a:lnTo>
                                <a:lnTo>
                                  <a:pt x="12" y="1193"/>
                                </a:lnTo>
                                <a:lnTo>
                                  <a:pt x="12" y="1765"/>
                                </a:lnTo>
                                <a:lnTo>
                                  <a:pt x="25" y="2235"/>
                                </a:lnTo>
                                <a:lnTo>
                                  <a:pt x="165" y="1879"/>
                                </a:lnTo>
                                <a:lnTo>
                                  <a:pt x="266" y="1473"/>
                                </a:lnTo>
                                <a:lnTo>
                                  <a:pt x="304" y="990"/>
                                </a:lnTo>
                                <a:lnTo>
                                  <a:pt x="330" y="495"/>
                                </a:lnTo>
                                <a:lnTo>
                                  <a:pt x="330" y="342"/>
                                </a:lnTo>
                                <a:lnTo>
                                  <a:pt x="342" y="127"/>
                                </a:lnTo>
                                <a:close/>
                              </a:path>
                              <a:path w="635" h="24765">
                                <a:moveTo>
                                  <a:pt x="584" y="23152"/>
                                </a:moveTo>
                                <a:lnTo>
                                  <a:pt x="419" y="23012"/>
                                </a:lnTo>
                                <a:lnTo>
                                  <a:pt x="0" y="24041"/>
                                </a:lnTo>
                                <a:lnTo>
                                  <a:pt x="139" y="24155"/>
                                </a:lnTo>
                                <a:lnTo>
                                  <a:pt x="279" y="23977"/>
                                </a:lnTo>
                                <a:lnTo>
                                  <a:pt x="355" y="23850"/>
                                </a:lnTo>
                                <a:lnTo>
                                  <a:pt x="431" y="23723"/>
                                </a:lnTo>
                                <a:lnTo>
                                  <a:pt x="533" y="23355"/>
                                </a:lnTo>
                                <a:lnTo>
                                  <a:pt x="584" y="23152"/>
                                </a:lnTo>
                                <a:close/>
                              </a:path>
                            </a:pathLst>
                          </a:custGeom>
                          <a:solidFill>
                            <a:srgbClr val="247031"/>
                          </a:solidFill>
                        </wps:spPr>
                        <wps:bodyPr wrap="square" lIns="0" tIns="0" rIns="0" bIns="0" rtlCol="0">
                          <a:prstTxWarp prst="textNoShape">
                            <a:avLst/>
                          </a:prstTxWarp>
                          <a:noAutofit/>
                        </wps:bodyPr>
                      </wps:wsp>
                      <wps:wsp>
                        <wps:cNvPr id="1085" name="Graphic 1085"/>
                        <wps:cNvSpPr/>
                        <wps:spPr>
                          <a:xfrm>
                            <a:off x="6084981" y="3995679"/>
                            <a:ext cx="1270" cy="7620"/>
                          </a:xfrm>
                          <a:custGeom>
                            <a:avLst/>
                            <a:gdLst/>
                            <a:ahLst/>
                            <a:cxnLst/>
                            <a:rect l="l" t="t" r="r" b="b"/>
                            <a:pathLst>
                              <a:path w="635" h="7620">
                                <a:moveTo>
                                  <a:pt x="317" y="342"/>
                                </a:moveTo>
                                <a:lnTo>
                                  <a:pt x="279" y="12"/>
                                </a:lnTo>
                                <a:lnTo>
                                  <a:pt x="127" y="482"/>
                                </a:lnTo>
                                <a:lnTo>
                                  <a:pt x="63" y="800"/>
                                </a:lnTo>
                                <a:lnTo>
                                  <a:pt x="38" y="1193"/>
                                </a:lnTo>
                                <a:lnTo>
                                  <a:pt x="38" y="1384"/>
                                </a:lnTo>
                                <a:lnTo>
                                  <a:pt x="12" y="1752"/>
                                </a:lnTo>
                                <a:lnTo>
                                  <a:pt x="12" y="1892"/>
                                </a:lnTo>
                                <a:lnTo>
                                  <a:pt x="0" y="2082"/>
                                </a:lnTo>
                                <a:lnTo>
                                  <a:pt x="114" y="1917"/>
                                </a:lnTo>
                                <a:lnTo>
                                  <a:pt x="152" y="1790"/>
                                </a:lnTo>
                                <a:lnTo>
                                  <a:pt x="266" y="1358"/>
                                </a:lnTo>
                                <a:lnTo>
                                  <a:pt x="317" y="965"/>
                                </a:lnTo>
                                <a:lnTo>
                                  <a:pt x="317" y="342"/>
                                </a:lnTo>
                                <a:close/>
                              </a:path>
                              <a:path w="635" h="7620">
                                <a:moveTo>
                                  <a:pt x="457" y="6426"/>
                                </a:moveTo>
                                <a:lnTo>
                                  <a:pt x="419" y="5816"/>
                                </a:lnTo>
                                <a:lnTo>
                                  <a:pt x="266" y="6146"/>
                                </a:lnTo>
                                <a:lnTo>
                                  <a:pt x="228" y="6451"/>
                                </a:lnTo>
                                <a:lnTo>
                                  <a:pt x="241" y="6934"/>
                                </a:lnTo>
                                <a:lnTo>
                                  <a:pt x="241" y="7327"/>
                                </a:lnTo>
                                <a:lnTo>
                                  <a:pt x="330" y="7162"/>
                                </a:lnTo>
                                <a:lnTo>
                                  <a:pt x="406" y="6794"/>
                                </a:lnTo>
                                <a:lnTo>
                                  <a:pt x="457" y="6426"/>
                                </a:lnTo>
                                <a:close/>
                              </a:path>
                            </a:pathLst>
                          </a:custGeom>
                          <a:solidFill>
                            <a:srgbClr val="76B843"/>
                          </a:solidFill>
                        </wps:spPr>
                        <wps:bodyPr wrap="square" lIns="0" tIns="0" rIns="0" bIns="0" rtlCol="0">
                          <a:prstTxWarp prst="textNoShape">
                            <a:avLst/>
                          </a:prstTxWarp>
                          <a:noAutofit/>
                        </wps:bodyPr>
                      </wps:wsp>
                      <wps:wsp>
                        <wps:cNvPr id="1086" name="Graphic 1086"/>
                        <wps:cNvSpPr/>
                        <wps:spPr>
                          <a:xfrm>
                            <a:off x="6072573" y="3990332"/>
                            <a:ext cx="6350" cy="20320"/>
                          </a:xfrm>
                          <a:custGeom>
                            <a:avLst/>
                            <a:gdLst/>
                            <a:ahLst/>
                            <a:cxnLst/>
                            <a:rect l="l" t="t" r="r" b="b"/>
                            <a:pathLst>
                              <a:path w="6350" h="20320">
                                <a:moveTo>
                                  <a:pt x="622" y="18122"/>
                                </a:moveTo>
                                <a:lnTo>
                                  <a:pt x="457" y="18122"/>
                                </a:lnTo>
                                <a:lnTo>
                                  <a:pt x="266" y="18415"/>
                                </a:lnTo>
                                <a:lnTo>
                                  <a:pt x="152" y="18808"/>
                                </a:lnTo>
                                <a:lnTo>
                                  <a:pt x="63" y="19253"/>
                                </a:lnTo>
                                <a:lnTo>
                                  <a:pt x="25" y="19380"/>
                                </a:lnTo>
                                <a:lnTo>
                                  <a:pt x="0" y="19532"/>
                                </a:lnTo>
                                <a:lnTo>
                                  <a:pt x="228" y="19812"/>
                                </a:lnTo>
                                <a:lnTo>
                                  <a:pt x="406" y="19558"/>
                                </a:lnTo>
                                <a:lnTo>
                                  <a:pt x="558" y="18719"/>
                                </a:lnTo>
                                <a:lnTo>
                                  <a:pt x="596" y="18592"/>
                                </a:lnTo>
                                <a:lnTo>
                                  <a:pt x="609" y="18453"/>
                                </a:lnTo>
                                <a:lnTo>
                                  <a:pt x="609" y="18300"/>
                                </a:lnTo>
                                <a:lnTo>
                                  <a:pt x="622" y="18122"/>
                                </a:lnTo>
                                <a:close/>
                              </a:path>
                              <a:path w="6350" h="20320">
                                <a:moveTo>
                                  <a:pt x="2044" y="14744"/>
                                </a:moveTo>
                                <a:lnTo>
                                  <a:pt x="1828" y="14147"/>
                                </a:lnTo>
                                <a:lnTo>
                                  <a:pt x="1600" y="14325"/>
                                </a:lnTo>
                                <a:lnTo>
                                  <a:pt x="1587" y="14681"/>
                                </a:lnTo>
                                <a:lnTo>
                                  <a:pt x="1600" y="14833"/>
                                </a:lnTo>
                                <a:lnTo>
                                  <a:pt x="1638" y="15684"/>
                                </a:lnTo>
                                <a:lnTo>
                                  <a:pt x="1752" y="15963"/>
                                </a:lnTo>
                                <a:lnTo>
                                  <a:pt x="2019" y="15748"/>
                                </a:lnTo>
                                <a:lnTo>
                                  <a:pt x="2044" y="15379"/>
                                </a:lnTo>
                                <a:lnTo>
                                  <a:pt x="2044" y="14744"/>
                                </a:lnTo>
                                <a:close/>
                              </a:path>
                              <a:path w="6350" h="20320">
                                <a:moveTo>
                                  <a:pt x="6083" y="812"/>
                                </a:moveTo>
                                <a:lnTo>
                                  <a:pt x="6045" y="596"/>
                                </a:lnTo>
                                <a:lnTo>
                                  <a:pt x="5956" y="88"/>
                                </a:lnTo>
                                <a:lnTo>
                                  <a:pt x="5803" y="0"/>
                                </a:lnTo>
                                <a:lnTo>
                                  <a:pt x="5613" y="355"/>
                                </a:lnTo>
                                <a:lnTo>
                                  <a:pt x="5537" y="508"/>
                                </a:lnTo>
                                <a:lnTo>
                                  <a:pt x="5524" y="647"/>
                                </a:lnTo>
                                <a:lnTo>
                                  <a:pt x="5638" y="1358"/>
                                </a:lnTo>
                                <a:lnTo>
                                  <a:pt x="5905" y="1193"/>
                                </a:lnTo>
                                <a:lnTo>
                                  <a:pt x="5981" y="1054"/>
                                </a:lnTo>
                                <a:lnTo>
                                  <a:pt x="6070" y="901"/>
                                </a:lnTo>
                                <a:close/>
                              </a:path>
                            </a:pathLst>
                          </a:custGeom>
                          <a:solidFill>
                            <a:srgbClr val="247031"/>
                          </a:solidFill>
                        </wps:spPr>
                        <wps:bodyPr wrap="square" lIns="0" tIns="0" rIns="0" bIns="0" rtlCol="0">
                          <a:prstTxWarp prst="textNoShape">
                            <a:avLst/>
                          </a:prstTxWarp>
                          <a:noAutofit/>
                        </wps:bodyPr>
                      </wps:wsp>
                      <wps:wsp>
                        <wps:cNvPr id="1087" name="Graphic 1087"/>
                        <wps:cNvSpPr/>
                        <wps:spPr>
                          <a:xfrm>
                            <a:off x="6076485" y="3998093"/>
                            <a:ext cx="1270" cy="3175"/>
                          </a:xfrm>
                          <a:custGeom>
                            <a:avLst/>
                            <a:gdLst/>
                            <a:ahLst/>
                            <a:cxnLst/>
                            <a:rect l="l" t="t" r="r" b="b"/>
                            <a:pathLst>
                              <a:path w="635" h="3175">
                                <a:moveTo>
                                  <a:pt x="228" y="0"/>
                                </a:moveTo>
                                <a:lnTo>
                                  <a:pt x="152" y="229"/>
                                </a:lnTo>
                                <a:lnTo>
                                  <a:pt x="50" y="741"/>
                                </a:lnTo>
                                <a:lnTo>
                                  <a:pt x="0" y="1277"/>
                                </a:lnTo>
                                <a:lnTo>
                                  <a:pt x="0" y="1824"/>
                                </a:lnTo>
                                <a:lnTo>
                                  <a:pt x="12" y="2415"/>
                                </a:lnTo>
                                <a:lnTo>
                                  <a:pt x="63" y="2937"/>
                                </a:lnTo>
                                <a:lnTo>
                                  <a:pt x="253" y="3009"/>
                                </a:lnTo>
                                <a:lnTo>
                                  <a:pt x="279" y="2851"/>
                                </a:lnTo>
                                <a:lnTo>
                                  <a:pt x="355" y="2382"/>
                                </a:lnTo>
                                <a:lnTo>
                                  <a:pt x="406" y="1915"/>
                                </a:lnTo>
                                <a:lnTo>
                                  <a:pt x="380" y="902"/>
                                </a:lnTo>
                                <a:lnTo>
                                  <a:pt x="330" y="488"/>
                                </a:lnTo>
                                <a:lnTo>
                                  <a:pt x="228" y="0"/>
                                </a:lnTo>
                                <a:close/>
                              </a:path>
                            </a:pathLst>
                          </a:custGeom>
                          <a:solidFill>
                            <a:srgbClr val="76B843"/>
                          </a:solidFill>
                        </wps:spPr>
                        <wps:bodyPr wrap="square" lIns="0" tIns="0" rIns="0" bIns="0" rtlCol="0">
                          <a:prstTxWarp prst="textNoShape">
                            <a:avLst/>
                          </a:prstTxWarp>
                          <a:noAutofit/>
                        </wps:bodyPr>
                      </wps:wsp>
                      <wps:wsp>
                        <wps:cNvPr id="1088" name="Graphic 1088"/>
                        <wps:cNvSpPr/>
                        <wps:spPr>
                          <a:xfrm>
                            <a:off x="6073615" y="3983004"/>
                            <a:ext cx="8255" cy="24130"/>
                          </a:xfrm>
                          <a:custGeom>
                            <a:avLst/>
                            <a:gdLst/>
                            <a:ahLst/>
                            <a:cxnLst/>
                            <a:rect l="l" t="t" r="r" b="b"/>
                            <a:pathLst>
                              <a:path w="8255" h="24130">
                                <a:moveTo>
                                  <a:pt x="546" y="23075"/>
                                </a:moveTo>
                                <a:lnTo>
                                  <a:pt x="520" y="22758"/>
                                </a:lnTo>
                                <a:lnTo>
                                  <a:pt x="457" y="22428"/>
                                </a:lnTo>
                                <a:lnTo>
                                  <a:pt x="368" y="21996"/>
                                </a:lnTo>
                                <a:lnTo>
                                  <a:pt x="254" y="21767"/>
                                </a:lnTo>
                                <a:lnTo>
                                  <a:pt x="88" y="21805"/>
                                </a:lnTo>
                                <a:lnTo>
                                  <a:pt x="0" y="21945"/>
                                </a:lnTo>
                                <a:lnTo>
                                  <a:pt x="12" y="22212"/>
                                </a:lnTo>
                                <a:lnTo>
                                  <a:pt x="25" y="22415"/>
                                </a:lnTo>
                                <a:lnTo>
                                  <a:pt x="25" y="22606"/>
                                </a:lnTo>
                                <a:lnTo>
                                  <a:pt x="114" y="23736"/>
                                </a:lnTo>
                                <a:lnTo>
                                  <a:pt x="266" y="23914"/>
                                </a:lnTo>
                                <a:lnTo>
                                  <a:pt x="533" y="23431"/>
                                </a:lnTo>
                                <a:lnTo>
                                  <a:pt x="546" y="23075"/>
                                </a:lnTo>
                                <a:close/>
                              </a:path>
                              <a:path w="8255" h="24130">
                                <a:moveTo>
                                  <a:pt x="4737" y="5600"/>
                                </a:moveTo>
                                <a:lnTo>
                                  <a:pt x="4648" y="5448"/>
                                </a:lnTo>
                                <a:lnTo>
                                  <a:pt x="4597" y="5321"/>
                                </a:lnTo>
                                <a:lnTo>
                                  <a:pt x="4508" y="5461"/>
                                </a:lnTo>
                                <a:lnTo>
                                  <a:pt x="4343" y="5842"/>
                                </a:lnTo>
                                <a:lnTo>
                                  <a:pt x="4216" y="6756"/>
                                </a:lnTo>
                                <a:lnTo>
                                  <a:pt x="4203" y="6908"/>
                                </a:lnTo>
                                <a:lnTo>
                                  <a:pt x="4343" y="6921"/>
                                </a:lnTo>
                                <a:lnTo>
                                  <a:pt x="4508" y="6692"/>
                                </a:lnTo>
                                <a:lnTo>
                                  <a:pt x="4622" y="6413"/>
                                </a:lnTo>
                                <a:lnTo>
                                  <a:pt x="4686" y="5880"/>
                                </a:lnTo>
                                <a:lnTo>
                                  <a:pt x="4737" y="5600"/>
                                </a:lnTo>
                                <a:close/>
                              </a:path>
                              <a:path w="8255" h="24130">
                                <a:moveTo>
                                  <a:pt x="7683" y="127"/>
                                </a:moveTo>
                                <a:lnTo>
                                  <a:pt x="7594" y="0"/>
                                </a:lnTo>
                                <a:lnTo>
                                  <a:pt x="7175" y="1308"/>
                                </a:lnTo>
                                <a:lnTo>
                                  <a:pt x="7366" y="1409"/>
                                </a:lnTo>
                                <a:lnTo>
                                  <a:pt x="7569" y="939"/>
                                </a:lnTo>
                                <a:lnTo>
                                  <a:pt x="7658" y="342"/>
                                </a:lnTo>
                                <a:lnTo>
                                  <a:pt x="7683" y="203"/>
                                </a:lnTo>
                                <a:close/>
                              </a:path>
                            </a:pathLst>
                          </a:custGeom>
                          <a:solidFill>
                            <a:srgbClr val="247031"/>
                          </a:solidFill>
                        </wps:spPr>
                        <wps:bodyPr wrap="square" lIns="0" tIns="0" rIns="0" bIns="0" rtlCol="0">
                          <a:prstTxWarp prst="textNoShape">
                            <a:avLst/>
                          </a:prstTxWarp>
                          <a:noAutofit/>
                        </wps:bodyPr>
                      </wps:wsp>
                      <wps:wsp>
                        <wps:cNvPr id="1089" name="Graphic 1089"/>
                        <wps:cNvSpPr/>
                        <wps:spPr>
                          <a:xfrm>
                            <a:off x="6076879" y="3985659"/>
                            <a:ext cx="6350" cy="9525"/>
                          </a:xfrm>
                          <a:custGeom>
                            <a:avLst/>
                            <a:gdLst/>
                            <a:ahLst/>
                            <a:cxnLst/>
                            <a:rect l="l" t="t" r="r" b="b"/>
                            <a:pathLst>
                              <a:path w="6350" h="9525">
                                <a:moveTo>
                                  <a:pt x="469" y="774"/>
                                </a:moveTo>
                                <a:lnTo>
                                  <a:pt x="457" y="520"/>
                                </a:lnTo>
                                <a:lnTo>
                                  <a:pt x="368" y="12"/>
                                </a:lnTo>
                                <a:lnTo>
                                  <a:pt x="152" y="215"/>
                                </a:lnTo>
                                <a:lnTo>
                                  <a:pt x="63" y="342"/>
                                </a:lnTo>
                                <a:lnTo>
                                  <a:pt x="0" y="635"/>
                                </a:lnTo>
                                <a:lnTo>
                                  <a:pt x="25" y="762"/>
                                </a:lnTo>
                                <a:lnTo>
                                  <a:pt x="76" y="939"/>
                                </a:lnTo>
                                <a:lnTo>
                                  <a:pt x="139" y="1079"/>
                                </a:lnTo>
                                <a:lnTo>
                                  <a:pt x="279" y="1181"/>
                                </a:lnTo>
                                <a:lnTo>
                                  <a:pt x="419" y="1016"/>
                                </a:lnTo>
                                <a:lnTo>
                                  <a:pt x="469" y="774"/>
                                </a:lnTo>
                                <a:close/>
                              </a:path>
                              <a:path w="6350" h="9525">
                                <a:moveTo>
                                  <a:pt x="5956" y="7721"/>
                                </a:moveTo>
                                <a:lnTo>
                                  <a:pt x="5854" y="6807"/>
                                </a:lnTo>
                                <a:lnTo>
                                  <a:pt x="5613" y="6985"/>
                                </a:lnTo>
                                <a:lnTo>
                                  <a:pt x="5435" y="7366"/>
                                </a:lnTo>
                                <a:lnTo>
                                  <a:pt x="5397" y="7543"/>
                                </a:lnTo>
                                <a:lnTo>
                                  <a:pt x="5397" y="7874"/>
                                </a:lnTo>
                                <a:lnTo>
                                  <a:pt x="5524" y="8597"/>
                                </a:lnTo>
                                <a:lnTo>
                                  <a:pt x="5613" y="8966"/>
                                </a:lnTo>
                                <a:lnTo>
                                  <a:pt x="5943" y="8674"/>
                                </a:lnTo>
                                <a:lnTo>
                                  <a:pt x="5956" y="7721"/>
                                </a:lnTo>
                                <a:close/>
                              </a:path>
                            </a:pathLst>
                          </a:custGeom>
                          <a:solidFill>
                            <a:srgbClr val="76B843"/>
                          </a:solidFill>
                        </wps:spPr>
                        <wps:bodyPr wrap="square" lIns="0" tIns="0" rIns="0" bIns="0" rtlCol="0">
                          <a:prstTxWarp prst="textNoShape">
                            <a:avLst/>
                          </a:prstTxWarp>
                          <a:noAutofit/>
                        </wps:bodyPr>
                      </wps:wsp>
                      <wps:wsp>
                        <wps:cNvPr id="1090" name="Graphic 1090"/>
                        <wps:cNvSpPr/>
                        <wps:spPr>
                          <a:xfrm>
                            <a:off x="6074212" y="3977188"/>
                            <a:ext cx="9525" cy="41910"/>
                          </a:xfrm>
                          <a:custGeom>
                            <a:avLst/>
                            <a:gdLst/>
                            <a:ahLst/>
                            <a:cxnLst/>
                            <a:rect l="l" t="t" r="r" b="b"/>
                            <a:pathLst>
                              <a:path w="9525" h="41910">
                                <a:moveTo>
                                  <a:pt x="533" y="38696"/>
                                </a:moveTo>
                                <a:lnTo>
                                  <a:pt x="0" y="41300"/>
                                </a:lnTo>
                                <a:lnTo>
                                  <a:pt x="0" y="41617"/>
                                </a:lnTo>
                                <a:lnTo>
                                  <a:pt x="114" y="41427"/>
                                </a:lnTo>
                                <a:lnTo>
                                  <a:pt x="241" y="40970"/>
                                </a:lnTo>
                                <a:lnTo>
                                  <a:pt x="368" y="40449"/>
                                </a:lnTo>
                                <a:lnTo>
                                  <a:pt x="457" y="39789"/>
                                </a:lnTo>
                                <a:lnTo>
                                  <a:pt x="508" y="39497"/>
                                </a:lnTo>
                                <a:lnTo>
                                  <a:pt x="533" y="39217"/>
                                </a:lnTo>
                                <a:lnTo>
                                  <a:pt x="533" y="38696"/>
                                </a:lnTo>
                                <a:close/>
                              </a:path>
                              <a:path w="9525" h="41910">
                                <a:moveTo>
                                  <a:pt x="647" y="20027"/>
                                </a:moveTo>
                                <a:lnTo>
                                  <a:pt x="635" y="19888"/>
                                </a:lnTo>
                                <a:lnTo>
                                  <a:pt x="571" y="19392"/>
                                </a:lnTo>
                                <a:lnTo>
                                  <a:pt x="457" y="19215"/>
                                </a:lnTo>
                                <a:lnTo>
                                  <a:pt x="330" y="19126"/>
                                </a:lnTo>
                                <a:lnTo>
                                  <a:pt x="266" y="19989"/>
                                </a:lnTo>
                                <a:lnTo>
                                  <a:pt x="317" y="20510"/>
                                </a:lnTo>
                                <a:lnTo>
                                  <a:pt x="444" y="20764"/>
                                </a:lnTo>
                                <a:lnTo>
                                  <a:pt x="533" y="20967"/>
                                </a:lnTo>
                                <a:lnTo>
                                  <a:pt x="584" y="20828"/>
                                </a:lnTo>
                                <a:lnTo>
                                  <a:pt x="635" y="20650"/>
                                </a:lnTo>
                                <a:lnTo>
                                  <a:pt x="647" y="20358"/>
                                </a:lnTo>
                                <a:lnTo>
                                  <a:pt x="647" y="20027"/>
                                </a:lnTo>
                                <a:close/>
                              </a:path>
                              <a:path w="9525" h="41910">
                                <a:moveTo>
                                  <a:pt x="762" y="36042"/>
                                </a:moveTo>
                                <a:lnTo>
                                  <a:pt x="749" y="35852"/>
                                </a:lnTo>
                                <a:lnTo>
                                  <a:pt x="723" y="35674"/>
                                </a:lnTo>
                                <a:lnTo>
                                  <a:pt x="584" y="35725"/>
                                </a:lnTo>
                                <a:lnTo>
                                  <a:pt x="444" y="36055"/>
                                </a:lnTo>
                                <a:lnTo>
                                  <a:pt x="368" y="36385"/>
                                </a:lnTo>
                                <a:lnTo>
                                  <a:pt x="330" y="36817"/>
                                </a:lnTo>
                                <a:lnTo>
                                  <a:pt x="304" y="36982"/>
                                </a:lnTo>
                                <a:lnTo>
                                  <a:pt x="254" y="37198"/>
                                </a:lnTo>
                                <a:lnTo>
                                  <a:pt x="279" y="37325"/>
                                </a:lnTo>
                                <a:lnTo>
                                  <a:pt x="317" y="37477"/>
                                </a:lnTo>
                                <a:lnTo>
                                  <a:pt x="368" y="37274"/>
                                </a:lnTo>
                                <a:lnTo>
                                  <a:pt x="508" y="37084"/>
                                </a:lnTo>
                                <a:lnTo>
                                  <a:pt x="609" y="36868"/>
                                </a:lnTo>
                                <a:lnTo>
                                  <a:pt x="723" y="36271"/>
                                </a:lnTo>
                                <a:lnTo>
                                  <a:pt x="762" y="36042"/>
                                </a:lnTo>
                                <a:close/>
                              </a:path>
                              <a:path w="9525" h="41910">
                                <a:moveTo>
                                  <a:pt x="1308" y="26593"/>
                                </a:moveTo>
                                <a:lnTo>
                                  <a:pt x="1257" y="25933"/>
                                </a:lnTo>
                                <a:lnTo>
                                  <a:pt x="1041" y="25793"/>
                                </a:lnTo>
                                <a:lnTo>
                                  <a:pt x="838" y="25946"/>
                                </a:lnTo>
                                <a:lnTo>
                                  <a:pt x="812" y="26428"/>
                                </a:lnTo>
                                <a:lnTo>
                                  <a:pt x="825" y="26593"/>
                                </a:lnTo>
                                <a:lnTo>
                                  <a:pt x="850" y="26758"/>
                                </a:lnTo>
                                <a:lnTo>
                                  <a:pt x="901" y="27241"/>
                                </a:lnTo>
                                <a:lnTo>
                                  <a:pt x="977" y="27622"/>
                                </a:lnTo>
                                <a:lnTo>
                                  <a:pt x="1130" y="27584"/>
                                </a:lnTo>
                                <a:lnTo>
                                  <a:pt x="1206" y="27457"/>
                                </a:lnTo>
                                <a:lnTo>
                                  <a:pt x="1308" y="26593"/>
                                </a:lnTo>
                                <a:close/>
                              </a:path>
                              <a:path w="9525" h="41910">
                                <a:moveTo>
                                  <a:pt x="1676" y="28613"/>
                                </a:moveTo>
                                <a:lnTo>
                                  <a:pt x="1638" y="28295"/>
                                </a:lnTo>
                                <a:lnTo>
                                  <a:pt x="1587" y="28067"/>
                                </a:lnTo>
                                <a:lnTo>
                                  <a:pt x="1536" y="27914"/>
                                </a:lnTo>
                                <a:lnTo>
                                  <a:pt x="1447" y="28244"/>
                                </a:lnTo>
                                <a:lnTo>
                                  <a:pt x="1409" y="28498"/>
                                </a:lnTo>
                                <a:lnTo>
                                  <a:pt x="1384" y="28765"/>
                                </a:lnTo>
                                <a:lnTo>
                                  <a:pt x="1384" y="29019"/>
                                </a:lnTo>
                                <a:lnTo>
                                  <a:pt x="1397" y="29565"/>
                                </a:lnTo>
                                <a:lnTo>
                                  <a:pt x="1473" y="29857"/>
                                </a:lnTo>
                                <a:lnTo>
                                  <a:pt x="1562" y="30124"/>
                                </a:lnTo>
                                <a:lnTo>
                                  <a:pt x="1600" y="30276"/>
                                </a:lnTo>
                                <a:lnTo>
                                  <a:pt x="1638" y="29933"/>
                                </a:lnTo>
                                <a:lnTo>
                                  <a:pt x="1663" y="29603"/>
                                </a:lnTo>
                                <a:lnTo>
                                  <a:pt x="1676" y="29298"/>
                                </a:lnTo>
                                <a:lnTo>
                                  <a:pt x="1676" y="29006"/>
                                </a:lnTo>
                                <a:lnTo>
                                  <a:pt x="1676" y="28613"/>
                                </a:lnTo>
                                <a:close/>
                              </a:path>
                              <a:path w="9525" h="41910">
                                <a:moveTo>
                                  <a:pt x="2768" y="29679"/>
                                </a:moveTo>
                                <a:lnTo>
                                  <a:pt x="2730" y="29438"/>
                                </a:lnTo>
                                <a:lnTo>
                                  <a:pt x="2705" y="29235"/>
                                </a:lnTo>
                                <a:lnTo>
                                  <a:pt x="2628" y="29451"/>
                                </a:lnTo>
                                <a:lnTo>
                                  <a:pt x="2489" y="29997"/>
                                </a:lnTo>
                                <a:lnTo>
                                  <a:pt x="2413" y="30619"/>
                                </a:lnTo>
                                <a:lnTo>
                                  <a:pt x="2400" y="31254"/>
                                </a:lnTo>
                                <a:lnTo>
                                  <a:pt x="2425" y="31851"/>
                                </a:lnTo>
                                <a:lnTo>
                                  <a:pt x="2476" y="32296"/>
                                </a:lnTo>
                                <a:lnTo>
                                  <a:pt x="2540" y="32054"/>
                                </a:lnTo>
                                <a:lnTo>
                                  <a:pt x="2654" y="31496"/>
                                </a:lnTo>
                                <a:lnTo>
                                  <a:pt x="2730" y="30911"/>
                                </a:lnTo>
                                <a:lnTo>
                                  <a:pt x="2755" y="30276"/>
                                </a:lnTo>
                                <a:lnTo>
                                  <a:pt x="2768" y="29946"/>
                                </a:lnTo>
                                <a:lnTo>
                                  <a:pt x="2768" y="29679"/>
                                </a:lnTo>
                                <a:close/>
                              </a:path>
                              <a:path w="9525" h="41910">
                                <a:moveTo>
                                  <a:pt x="2794" y="18313"/>
                                </a:moveTo>
                                <a:lnTo>
                                  <a:pt x="2755" y="18072"/>
                                </a:lnTo>
                                <a:lnTo>
                                  <a:pt x="2679" y="17932"/>
                                </a:lnTo>
                                <a:lnTo>
                                  <a:pt x="2501" y="18440"/>
                                </a:lnTo>
                                <a:lnTo>
                                  <a:pt x="2476" y="18770"/>
                                </a:lnTo>
                                <a:lnTo>
                                  <a:pt x="2413" y="19405"/>
                                </a:lnTo>
                                <a:lnTo>
                                  <a:pt x="2489" y="20281"/>
                                </a:lnTo>
                                <a:lnTo>
                                  <a:pt x="2616" y="20447"/>
                                </a:lnTo>
                                <a:lnTo>
                                  <a:pt x="2679" y="20281"/>
                                </a:lnTo>
                                <a:lnTo>
                                  <a:pt x="2743" y="19748"/>
                                </a:lnTo>
                                <a:lnTo>
                                  <a:pt x="2794" y="19227"/>
                                </a:lnTo>
                                <a:lnTo>
                                  <a:pt x="2794" y="18313"/>
                                </a:lnTo>
                                <a:close/>
                              </a:path>
                              <a:path w="9525" h="41910">
                                <a:moveTo>
                                  <a:pt x="3962" y="7670"/>
                                </a:moveTo>
                                <a:lnTo>
                                  <a:pt x="3949" y="7073"/>
                                </a:lnTo>
                                <a:lnTo>
                                  <a:pt x="3949" y="6781"/>
                                </a:lnTo>
                                <a:lnTo>
                                  <a:pt x="3898" y="6286"/>
                                </a:lnTo>
                                <a:lnTo>
                                  <a:pt x="3873" y="6146"/>
                                </a:lnTo>
                                <a:lnTo>
                                  <a:pt x="3759" y="6705"/>
                                </a:lnTo>
                                <a:lnTo>
                                  <a:pt x="3695" y="7073"/>
                                </a:lnTo>
                                <a:lnTo>
                                  <a:pt x="3657" y="7480"/>
                                </a:lnTo>
                                <a:lnTo>
                                  <a:pt x="3594" y="8077"/>
                                </a:lnTo>
                                <a:lnTo>
                                  <a:pt x="3606" y="8547"/>
                                </a:lnTo>
                                <a:lnTo>
                                  <a:pt x="3683" y="8890"/>
                                </a:lnTo>
                                <a:lnTo>
                                  <a:pt x="3733" y="9055"/>
                                </a:lnTo>
                                <a:lnTo>
                                  <a:pt x="3810" y="8763"/>
                                </a:lnTo>
                                <a:lnTo>
                                  <a:pt x="3962" y="7670"/>
                                </a:lnTo>
                                <a:close/>
                              </a:path>
                              <a:path w="9525" h="41910">
                                <a:moveTo>
                                  <a:pt x="5791" y="17005"/>
                                </a:moveTo>
                                <a:lnTo>
                                  <a:pt x="5740" y="16764"/>
                                </a:lnTo>
                                <a:lnTo>
                                  <a:pt x="5702" y="16979"/>
                                </a:lnTo>
                                <a:lnTo>
                                  <a:pt x="5461" y="17399"/>
                                </a:lnTo>
                                <a:lnTo>
                                  <a:pt x="5346" y="17983"/>
                                </a:lnTo>
                                <a:lnTo>
                                  <a:pt x="5308" y="19011"/>
                                </a:lnTo>
                                <a:lnTo>
                                  <a:pt x="5435" y="18935"/>
                                </a:lnTo>
                                <a:lnTo>
                                  <a:pt x="5588" y="18580"/>
                                </a:lnTo>
                                <a:lnTo>
                                  <a:pt x="5676" y="17995"/>
                                </a:lnTo>
                                <a:lnTo>
                                  <a:pt x="5753" y="17348"/>
                                </a:lnTo>
                                <a:lnTo>
                                  <a:pt x="5765" y="17195"/>
                                </a:lnTo>
                                <a:lnTo>
                                  <a:pt x="5791" y="17005"/>
                                </a:lnTo>
                                <a:close/>
                              </a:path>
                              <a:path w="9525" h="41910">
                                <a:moveTo>
                                  <a:pt x="7899" y="7454"/>
                                </a:moveTo>
                                <a:lnTo>
                                  <a:pt x="7848" y="7239"/>
                                </a:lnTo>
                                <a:lnTo>
                                  <a:pt x="7645" y="6870"/>
                                </a:lnTo>
                                <a:lnTo>
                                  <a:pt x="7531" y="7124"/>
                                </a:lnTo>
                                <a:lnTo>
                                  <a:pt x="7620" y="6718"/>
                                </a:lnTo>
                                <a:lnTo>
                                  <a:pt x="7683" y="5969"/>
                                </a:lnTo>
                                <a:lnTo>
                                  <a:pt x="7696" y="5740"/>
                                </a:lnTo>
                                <a:lnTo>
                                  <a:pt x="7632" y="5613"/>
                                </a:lnTo>
                                <a:lnTo>
                                  <a:pt x="7302" y="6159"/>
                                </a:lnTo>
                                <a:lnTo>
                                  <a:pt x="7150" y="7315"/>
                                </a:lnTo>
                                <a:lnTo>
                                  <a:pt x="7086" y="7924"/>
                                </a:lnTo>
                                <a:lnTo>
                                  <a:pt x="7251" y="7785"/>
                                </a:lnTo>
                                <a:lnTo>
                                  <a:pt x="7327" y="7607"/>
                                </a:lnTo>
                                <a:lnTo>
                                  <a:pt x="7442" y="7366"/>
                                </a:lnTo>
                                <a:lnTo>
                                  <a:pt x="7315" y="7899"/>
                                </a:lnTo>
                                <a:lnTo>
                                  <a:pt x="7289" y="8026"/>
                                </a:lnTo>
                                <a:lnTo>
                                  <a:pt x="7404" y="8458"/>
                                </a:lnTo>
                                <a:lnTo>
                                  <a:pt x="7658" y="8318"/>
                                </a:lnTo>
                                <a:lnTo>
                                  <a:pt x="7785" y="8064"/>
                                </a:lnTo>
                                <a:lnTo>
                                  <a:pt x="7848" y="7823"/>
                                </a:lnTo>
                                <a:lnTo>
                                  <a:pt x="7899" y="7607"/>
                                </a:lnTo>
                                <a:lnTo>
                                  <a:pt x="7899" y="7454"/>
                                </a:lnTo>
                                <a:close/>
                              </a:path>
                              <a:path w="9525" h="41910">
                                <a:moveTo>
                                  <a:pt x="7912" y="9182"/>
                                </a:moveTo>
                                <a:lnTo>
                                  <a:pt x="7861" y="8978"/>
                                </a:lnTo>
                                <a:lnTo>
                                  <a:pt x="7734" y="8432"/>
                                </a:lnTo>
                                <a:lnTo>
                                  <a:pt x="7480" y="8661"/>
                                </a:lnTo>
                                <a:lnTo>
                                  <a:pt x="7315" y="9512"/>
                                </a:lnTo>
                                <a:lnTo>
                                  <a:pt x="7277" y="9664"/>
                                </a:lnTo>
                                <a:lnTo>
                                  <a:pt x="7277" y="9791"/>
                                </a:lnTo>
                                <a:lnTo>
                                  <a:pt x="7404" y="10121"/>
                                </a:lnTo>
                                <a:lnTo>
                                  <a:pt x="7531" y="10198"/>
                                </a:lnTo>
                                <a:lnTo>
                                  <a:pt x="7734" y="9893"/>
                                </a:lnTo>
                                <a:lnTo>
                                  <a:pt x="7835" y="9601"/>
                                </a:lnTo>
                                <a:lnTo>
                                  <a:pt x="7899" y="9334"/>
                                </a:lnTo>
                                <a:lnTo>
                                  <a:pt x="7912" y="9182"/>
                                </a:lnTo>
                                <a:close/>
                              </a:path>
                              <a:path w="9525" h="41910">
                                <a:moveTo>
                                  <a:pt x="8788" y="6311"/>
                                </a:moveTo>
                                <a:lnTo>
                                  <a:pt x="8775" y="6172"/>
                                </a:lnTo>
                                <a:lnTo>
                                  <a:pt x="8699" y="5740"/>
                                </a:lnTo>
                                <a:lnTo>
                                  <a:pt x="8610" y="5473"/>
                                </a:lnTo>
                                <a:lnTo>
                                  <a:pt x="8445" y="5651"/>
                                </a:lnTo>
                                <a:lnTo>
                                  <a:pt x="8407" y="5905"/>
                                </a:lnTo>
                                <a:lnTo>
                                  <a:pt x="8445" y="6350"/>
                                </a:lnTo>
                                <a:lnTo>
                                  <a:pt x="8597" y="6629"/>
                                </a:lnTo>
                                <a:lnTo>
                                  <a:pt x="8724" y="6502"/>
                                </a:lnTo>
                                <a:lnTo>
                                  <a:pt x="8788" y="6311"/>
                                </a:lnTo>
                                <a:close/>
                              </a:path>
                              <a:path w="9525" h="41910">
                                <a:moveTo>
                                  <a:pt x="8788" y="4749"/>
                                </a:moveTo>
                                <a:lnTo>
                                  <a:pt x="8775" y="4597"/>
                                </a:lnTo>
                                <a:lnTo>
                                  <a:pt x="8750" y="4152"/>
                                </a:lnTo>
                                <a:lnTo>
                                  <a:pt x="8686" y="4000"/>
                                </a:lnTo>
                                <a:lnTo>
                                  <a:pt x="8521" y="4013"/>
                                </a:lnTo>
                                <a:lnTo>
                                  <a:pt x="8369" y="4178"/>
                                </a:lnTo>
                                <a:lnTo>
                                  <a:pt x="8293" y="4368"/>
                                </a:lnTo>
                                <a:lnTo>
                                  <a:pt x="8305" y="4572"/>
                                </a:lnTo>
                                <a:lnTo>
                                  <a:pt x="8356" y="4978"/>
                                </a:lnTo>
                                <a:lnTo>
                                  <a:pt x="8458" y="5168"/>
                                </a:lnTo>
                                <a:lnTo>
                                  <a:pt x="8648" y="5156"/>
                                </a:lnTo>
                                <a:lnTo>
                                  <a:pt x="8712" y="5029"/>
                                </a:lnTo>
                                <a:lnTo>
                                  <a:pt x="8788" y="4749"/>
                                </a:lnTo>
                                <a:close/>
                              </a:path>
                              <a:path w="9525" h="41910">
                                <a:moveTo>
                                  <a:pt x="9359" y="25"/>
                                </a:moveTo>
                                <a:lnTo>
                                  <a:pt x="9245" y="279"/>
                                </a:lnTo>
                                <a:lnTo>
                                  <a:pt x="9017" y="977"/>
                                </a:lnTo>
                                <a:lnTo>
                                  <a:pt x="8915" y="1955"/>
                                </a:lnTo>
                                <a:lnTo>
                                  <a:pt x="8940" y="2501"/>
                                </a:lnTo>
                                <a:lnTo>
                                  <a:pt x="8953" y="2641"/>
                                </a:lnTo>
                                <a:lnTo>
                                  <a:pt x="9207" y="2057"/>
                                </a:lnTo>
                                <a:lnTo>
                                  <a:pt x="9359" y="1092"/>
                                </a:lnTo>
                                <a:lnTo>
                                  <a:pt x="9359" y="25"/>
                                </a:lnTo>
                                <a:close/>
                              </a:path>
                            </a:pathLst>
                          </a:custGeom>
                          <a:solidFill>
                            <a:srgbClr val="247031"/>
                          </a:solidFill>
                        </wps:spPr>
                        <wps:bodyPr wrap="square" lIns="0" tIns="0" rIns="0" bIns="0" rtlCol="0">
                          <a:prstTxWarp prst="textNoShape">
                            <a:avLst/>
                          </a:prstTxWarp>
                          <a:noAutofit/>
                        </wps:bodyPr>
                      </wps:wsp>
                      <wps:wsp>
                        <wps:cNvPr id="1091" name="Graphic 1091"/>
                        <wps:cNvSpPr/>
                        <wps:spPr>
                          <a:xfrm>
                            <a:off x="6073691" y="4017674"/>
                            <a:ext cx="1270" cy="3810"/>
                          </a:xfrm>
                          <a:custGeom>
                            <a:avLst/>
                            <a:gdLst/>
                            <a:ahLst/>
                            <a:cxnLst/>
                            <a:rect l="l" t="t" r="r" b="b"/>
                            <a:pathLst>
                              <a:path w="635" h="3810">
                                <a:moveTo>
                                  <a:pt x="330" y="0"/>
                                </a:moveTo>
                                <a:lnTo>
                                  <a:pt x="165" y="294"/>
                                </a:lnTo>
                                <a:lnTo>
                                  <a:pt x="38" y="916"/>
                                </a:lnTo>
                                <a:lnTo>
                                  <a:pt x="25" y="1532"/>
                                </a:lnTo>
                                <a:lnTo>
                                  <a:pt x="0" y="2217"/>
                                </a:lnTo>
                                <a:lnTo>
                                  <a:pt x="63" y="2702"/>
                                </a:lnTo>
                                <a:lnTo>
                                  <a:pt x="165" y="3289"/>
                                </a:lnTo>
                                <a:lnTo>
                                  <a:pt x="241" y="3037"/>
                                </a:lnTo>
                                <a:lnTo>
                                  <a:pt x="279" y="2872"/>
                                </a:lnTo>
                                <a:lnTo>
                                  <a:pt x="304" y="2696"/>
                                </a:lnTo>
                                <a:lnTo>
                                  <a:pt x="342" y="2515"/>
                                </a:lnTo>
                                <a:lnTo>
                                  <a:pt x="419" y="2019"/>
                                </a:lnTo>
                                <a:lnTo>
                                  <a:pt x="469" y="1511"/>
                                </a:lnTo>
                                <a:lnTo>
                                  <a:pt x="457" y="1000"/>
                                </a:lnTo>
                                <a:lnTo>
                                  <a:pt x="457" y="690"/>
                                </a:lnTo>
                                <a:lnTo>
                                  <a:pt x="406" y="255"/>
                                </a:lnTo>
                                <a:lnTo>
                                  <a:pt x="355" y="13"/>
                                </a:lnTo>
                                <a:close/>
                              </a:path>
                            </a:pathLst>
                          </a:custGeom>
                          <a:solidFill>
                            <a:srgbClr val="76B843"/>
                          </a:solidFill>
                        </wps:spPr>
                        <wps:bodyPr wrap="square" lIns="0" tIns="0" rIns="0" bIns="0" rtlCol="0">
                          <a:prstTxWarp prst="textNoShape">
                            <a:avLst/>
                          </a:prstTxWarp>
                          <a:noAutofit/>
                        </wps:bodyPr>
                      </wps:wsp>
                      <wps:wsp>
                        <wps:cNvPr id="1092" name="Graphic 1092"/>
                        <wps:cNvSpPr/>
                        <wps:spPr>
                          <a:xfrm>
                            <a:off x="6074326" y="3984465"/>
                            <a:ext cx="5715" cy="19685"/>
                          </a:xfrm>
                          <a:custGeom>
                            <a:avLst/>
                            <a:gdLst/>
                            <a:ahLst/>
                            <a:cxnLst/>
                            <a:rect l="l" t="t" r="r" b="b"/>
                            <a:pathLst>
                              <a:path w="5715" h="19685">
                                <a:moveTo>
                                  <a:pt x="520" y="18745"/>
                                </a:moveTo>
                                <a:lnTo>
                                  <a:pt x="508" y="18148"/>
                                </a:lnTo>
                                <a:lnTo>
                                  <a:pt x="444" y="17894"/>
                                </a:lnTo>
                                <a:lnTo>
                                  <a:pt x="292" y="17818"/>
                                </a:lnTo>
                                <a:lnTo>
                                  <a:pt x="114" y="17919"/>
                                </a:lnTo>
                                <a:lnTo>
                                  <a:pt x="76" y="18059"/>
                                </a:lnTo>
                                <a:lnTo>
                                  <a:pt x="101" y="18351"/>
                                </a:lnTo>
                                <a:lnTo>
                                  <a:pt x="139" y="18948"/>
                                </a:lnTo>
                                <a:lnTo>
                                  <a:pt x="241" y="19304"/>
                                </a:lnTo>
                                <a:lnTo>
                                  <a:pt x="406" y="19240"/>
                                </a:lnTo>
                                <a:lnTo>
                                  <a:pt x="508" y="19100"/>
                                </a:lnTo>
                                <a:lnTo>
                                  <a:pt x="508" y="18821"/>
                                </a:lnTo>
                                <a:close/>
                              </a:path>
                              <a:path w="5715" h="19685">
                                <a:moveTo>
                                  <a:pt x="558" y="14846"/>
                                </a:moveTo>
                                <a:lnTo>
                                  <a:pt x="546" y="14554"/>
                                </a:lnTo>
                                <a:lnTo>
                                  <a:pt x="533" y="14135"/>
                                </a:lnTo>
                                <a:lnTo>
                                  <a:pt x="495" y="13881"/>
                                </a:lnTo>
                                <a:lnTo>
                                  <a:pt x="279" y="13830"/>
                                </a:lnTo>
                                <a:lnTo>
                                  <a:pt x="152" y="13906"/>
                                </a:lnTo>
                                <a:lnTo>
                                  <a:pt x="38" y="14338"/>
                                </a:lnTo>
                                <a:lnTo>
                                  <a:pt x="0" y="14579"/>
                                </a:lnTo>
                                <a:lnTo>
                                  <a:pt x="76" y="15189"/>
                                </a:lnTo>
                                <a:lnTo>
                                  <a:pt x="292" y="15405"/>
                                </a:lnTo>
                                <a:lnTo>
                                  <a:pt x="457" y="15125"/>
                                </a:lnTo>
                                <a:lnTo>
                                  <a:pt x="533" y="14986"/>
                                </a:lnTo>
                                <a:lnTo>
                                  <a:pt x="558" y="14846"/>
                                </a:lnTo>
                                <a:close/>
                              </a:path>
                              <a:path w="5715" h="19685">
                                <a:moveTo>
                                  <a:pt x="2235" y="10198"/>
                                </a:moveTo>
                                <a:lnTo>
                                  <a:pt x="2209" y="10071"/>
                                </a:lnTo>
                                <a:lnTo>
                                  <a:pt x="2184" y="9766"/>
                                </a:lnTo>
                                <a:lnTo>
                                  <a:pt x="2133" y="9232"/>
                                </a:lnTo>
                                <a:lnTo>
                                  <a:pt x="2032" y="8915"/>
                                </a:lnTo>
                                <a:lnTo>
                                  <a:pt x="1892" y="8877"/>
                                </a:lnTo>
                                <a:lnTo>
                                  <a:pt x="1765" y="8991"/>
                                </a:lnTo>
                                <a:lnTo>
                                  <a:pt x="1727" y="9169"/>
                                </a:lnTo>
                                <a:lnTo>
                                  <a:pt x="1752" y="9309"/>
                                </a:lnTo>
                                <a:lnTo>
                                  <a:pt x="1765" y="9448"/>
                                </a:lnTo>
                                <a:lnTo>
                                  <a:pt x="1828" y="10388"/>
                                </a:lnTo>
                                <a:lnTo>
                                  <a:pt x="1955" y="10477"/>
                                </a:lnTo>
                                <a:lnTo>
                                  <a:pt x="2184" y="10287"/>
                                </a:lnTo>
                                <a:close/>
                              </a:path>
                              <a:path w="5715" h="19685">
                                <a:moveTo>
                                  <a:pt x="2692" y="5689"/>
                                </a:moveTo>
                                <a:lnTo>
                                  <a:pt x="2679" y="5245"/>
                                </a:lnTo>
                                <a:lnTo>
                                  <a:pt x="2641" y="4927"/>
                                </a:lnTo>
                                <a:lnTo>
                                  <a:pt x="2540" y="4584"/>
                                </a:lnTo>
                                <a:lnTo>
                                  <a:pt x="2425" y="5257"/>
                                </a:lnTo>
                                <a:lnTo>
                                  <a:pt x="2374" y="5740"/>
                                </a:lnTo>
                                <a:lnTo>
                                  <a:pt x="2362" y="6235"/>
                                </a:lnTo>
                                <a:lnTo>
                                  <a:pt x="2362" y="6769"/>
                                </a:lnTo>
                                <a:lnTo>
                                  <a:pt x="2438" y="7073"/>
                                </a:lnTo>
                                <a:lnTo>
                                  <a:pt x="2552" y="7442"/>
                                </a:lnTo>
                                <a:lnTo>
                                  <a:pt x="2603" y="7162"/>
                                </a:lnTo>
                                <a:lnTo>
                                  <a:pt x="2654" y="6654"/>
                                </a:lnTo>
                                <a:lnTo>
                                  <a:pt x="2679" y="6172"/>
                                </a:lnTo>
                                <a:lnTo>
                                  <a:pt x="2692" y="5689"/>
                                </a:lnTo>
                                <a:close/>
                              </a:path>
                              <a:path w="5715" h="19685">
                                <a:moveTo>
                                  <a:pt x="5486" y="1143"/>
                                </a:moveTo>
                                <a:lnTo>
                                  <a:pt x="5473" y="50"/>
                                </a:lnTo>
                                <a:lnTo>
                                  <a:pt x="5257" y="584"/>
                                </a:lnTo>
                                <a:lnTo>
                                  <a:pt x="5194" y="838"/>
                                </a:lnTo>
                                <a:lnTo>
                                  <a:pt x="5054" y="1270"/>
                                </a:lnTo>
                                <a:lnTo>
                                  <a:pt x="4991" y="1790"/>
                                </a:lnTo>
                                <a:lnTo>
                                  <a:pt x="5003" y="2476"/>
                                </a:lnTo>
                                <a:lnTo>
                                  <a:pt x="5003" y="2844"/>
                                </a:lnTo>
                                <a:lnTo>
                                  <a:pt x="5092" y="2641"/>
                                </a:lnTo>
                                <a:lnTo>
                                  <a:pt x="5321" y="2159"/>
                                </a:lnTo>
                                <a:lnTo>
                                  <a:pt x="5486" y="1143"/>
                                </a:lnTo>
                                <a:close/>
                              </a:path>
                            </a:pathLst>
                          </a:custGeom>
                          <a:solidFill>
                            <a:srgbClr val="247031"/>
                          </a:solidFill>
                        </wps:spPr>
                        <wps:bodyPr wrap="square" lIns="0" tIns="0" rIns="0" bIns="0" rtlCol="0">
                          <a:prstTxWarp prst="textNoShape">
                            <a:avLst/>
                          </a:prstTxWarp>
                          <a:noAutofit/>
                        </wps:bodyPr>
                      </wps:wsp>
                      <wps:wsp>
                        <wps:cNvPr id="1093" name="Graphic 1093"/>
                        <wps:cNvSpPr/>
                        <wps:spPr>
                          <a:xfrm>
                            <a:off x="6074033" y="3999224"/>
                            <a:ext cx="1270" cy="1905"/>
                          </a:xfrm>
                          <a:custGeom>
                            <a:avLst/>
                            <a:gdLst/>
                            <a:ahLst/>
                            <a:cxnLst/>
                            <a:rect l="l" t="t" r="r" b="b"/>
                            <a:pathLst>
                              <a:path w="635" h="1905">
                                <a:moveTo>
                                  <a:pt x="203" y="1177"/>
                                </a:moveTo>
                                <a:lnTo>
                                  <a:pt x="177" y="0"/>
                                </a:lnTo>
                                <a:lnTo>
                                  <a:pt x="0" y="147"/>
                                </a:lnTo>
                                <a:lnTo>
                                  <a:pt x="25" y="1422"/>
                                </a:lnTo>
                                <a:lnTo>
                                  <a:pt x="203" y="1177"/>
                                </a:lnTo>
                                <a:close/>
                              </a:path>
                            </a:pathLst>
                          </a:custGeom>
                          <a:solidFill>
                            <a:srgbClr val="76B843"/>
                          </a:solidFill>
                        </wps:spPr>
                        <wps:bodyPr wrap="square" lIns="0" tIns="0" rIns="0" bIns="0" rtlCol="0">
                          <a:prstTxWarp prst="textNoShape">
                            <a:avLst/>
                          </a:prstTxWarp>
                          <a:noAutofit/>
                        </wps:bodyPr>
                      </wps:wsp>
                      <wps:wsp>
                        <wps:cNvPr id="1094" name="Graphic 1094"/>
                        <wps:cNvSpPr/>
                        <wps:spPr>
                          <a:xfrm>
                            <a:off x="6072256" y="3974737"/>
                            <a:ext cx="10795" cy="49530"/>
                          </a:xfrm>
                          <a:custGeom>
                            <a:avLst/>
                            <a:gdLst/>
                            <a:ahLst/>
                            <a:cxnLst/>
                            <a:rect l="l" t="t" r="r" b="b"/>
                            <a:pathLst>
                              <a:path w="10795" h="49530">
                                <a:moveTo>
                                  <a:pt x="660" y="45859"/>
                                </a:moveTo>
                                <a:lnTo>
                                  <a:pt x="609" y="45681"/>
                                </a:lnTo>
                                <a:lnTo>
                                  <a:pt x="431" y="45669"/>
                                </a:lnTo>
                                <a:lnTo>
                                  <a:pt x="254" y="45859"/>
                                </a:lnTo>
                                <a:lnTo>
                                  <a:pt x="88" y="46621"/>
                                </a:lnTo>
                                <a:lnTo>
                                  <a:pt x="12" y="47396"/>
                                </a:lnTo>
                                <a:lnTo>
                                  <a:pt x="0" y="47548"/>
                                </a:lnTo>
                                <a:lnTo>
                                  <a:pt x="165" y="47599"/>
                                </a:lnTo>
                                <a:lnTo>
                                  <a:pt x="393" y="47231"/>
                                </a:lnTo>
                                <a:lnTo>
                                  <a:pt x="533" y="46761"/>
                                </a:lnTo>
                                <a:lnTo>
                                  <a:pt x="622" y="46088"/>
                                </a:lnTo>
                                <a:lnTo>
                                  <a:pt x="660" y="45859"/>
                                </a:lnTo>
                                <a:close/>
                              </a:path>
                              <a:path w="10795" h="49530">
                                <a:moveTo>
                                  <a:pt x="1231" y="44869"/>
                                </a:moveTo>
                                <a:lnTo>
                                  <a:pt x="596" y="47701"/>
                                </a:lnTo>
                                <a:lnTo>
                                  <a:pt x="723" y="47586"/>
                                </a:lnTo>
                                <a:lnTo>
                                  <a:pt x="977" y="47167"/>
                                </a:lnTo>
                                <a:lnTo>
                                  <a:pt x="1181" y="46202"/>
                                </a:lnTo>
                                <a:lnTo>
                                  <a:pt x="1219" y="45186"/>
                                </a:lnTo>
                                <a:lnTo>
                                  <a:pt x="1231" y="44869"/>
                                </a:lnTo>
                                <a:close/>
                              </a:path>
                              <a:path w="10795" h="49530">
                                <a:moveTo>
                                  <a:pt x="1409" y="46202"/>
                                </a:moveTo>
                                <a:lnTo>
                                  <a:pt x="1041" y="47574"/>
                                </a:lnTo>
                                <a:lnTo>
                                  <a:pt x="1016" y="47904"/>
                                </a:lnTo>
                                <a:lnTo>
                                  <a:pt x="1016" y="48818"/>
                                </a:lnTo>
                                <a:lnTo>
                                  <a:pt x="1308" y="48056"/>
                                </a:lnTo>
                                <a:lnTo>
                                  <a:pt x="1409" y="47358"/>
                                </a:lnTo>
                                <a:lnTo>
                                  <a:pt x="1409" y="46202"/>
                                </a:lnTo>
                                <a:close/>
                              </a:path>
                              <a:path w="10795" h="49530">
                                <a:moveTo>
                                  <a:pt x="5207" y="14389"/>
                                </a:moveTo>
                                <a:lnTo>
                                  <a:pt x="5194" y="13639"/>
                                </a:lnTo>
                                <a:lnTo>
                                  <a:pt x="5092" y="13309"/>
                                </a:lnTo>
                                <a:lnTo>
                                  <a:pt x="4914" y="13423"/>
                                </a:lnTo>
                                <a:lnTo>
                                  <a:pt x="4851" y="13576"/>
                                </a:lnTo>
                                <a:lnTo>
                                  <a:pt x="4902" y="14224"/>
                                </a:lnTo>
                                <a:lnTo>
                                  <a:pt x="4965" y="14681"/>
                                </a:lnTo>
                                <a:lnTo>
                                  <a:pt x="5194" y="14808"/>
                                </a:lnTo>
                                <a:lnTo>
                                  <a:pt x="5207" y="14389"/>
                                </a:lnTo>
                                <a:close/>
                              </a:path>
                              <a:path w="10795" h="49530">
                                <a:moveTo>
                                  <a:pt x="6718" y="21628"/>
                                </a:moveTo>
                                <a:lnTo>
                                  <a:pt x="6705" y="20980"/>
                                </a:lnTo>
                                <a:lnTo>
                                  <a:pt x="6680" y="20497"/>
                                </a:lnTo>
                                <a:lnTo>
                                  <a:pt x="6642" y="20129"/>
                                </a:lnTo>
                                <a:lnTo>
                                  <a:pt x="6477" y="20040"/>
                                </a:lnTo>
                                <a:lnTo>
                                  <a:pt x="6438" y="20218"/>
                                </a:lnTo>
                                <a:lnTo>
                                  <a:pt x="6324" y="21145"/>
                                </a:lnTo>
                                <a:lnTo>
                                  <a:pt x="6375" y="21767"/>
                                </a:lnTo>
                                <a:lnTo>
                                  <a:pt x="6705" y="21704"/>
                                </a:lnTo>
                                <a:close/>
                              </a:path>
                              <a:path w="10795" h="49530">
                                <a:moveTo>
                                  <a:pt x="8470" y="17157"/>
                                </a:moveTo>
                                <a:lnTo>
                                  <a:pt x="8318" y="17170"/>
                                </a:lnTo>
                                <a:lnTo>
                                  <a:pt x="8153" y="17386"/>
                                </a:lnTo>
                                <a:lnTo>
                                  <a:pt x="8039" y="17665"/>
                                </a:lnTo>
                                <a:lnTo>
                                  <a:pt x="7962" y="18173"/>
                                </a:lnTo>
                                <a:lnTo>
                                  <a:pt x="7937" y="18376"/>
                                </a:lnTo>
                                <a:lnTo>
                                  <a:pt x="7912" y="18605"/>
                                </a:lnTo>
                                <a:lnTo>
                                  <a:pt x="7937" y="18770"/>
                                </a:lnTo>
                                <a:lnTo>
                                  <a:pt x="7962" y="18897"/>
                                </a:lnTo>
                                <a:lnTo>
                                  <a:pt x="8001" y="18770"/>
                                </a:lnTo>
                                <a:lnTo>
                                  <a:pt x="8191" y="18427"/>
                                </a:lnTo>
                                <a:lnTo>
                                  <a:pt x="8318" y="17995"/>
                                </a:lnTo>
                                <a:lnTo>
                                  <a:pt x="8420" y="17399"/>
                                </a:lnTo>
                                <a:lnTo>
                                  <a:pt x="8470" y="17157"/>
                                </a:lnTo>
                                <a:close/>
                              </a:path>
                              <a:path w="10795" h="49530">
                                <a:moveTo>
                                  <a:pt x="10401" y="1384"/>
                                </a:moveTo>
                                <a:lnTo>
                                  <a:pt x="10147" y="1790"/>
                                </a:lnTo>
                                <a:lnTo>
                                  <a:pt x="9994" y="2590"/>
                                </a:lnTo>
                                <a:lnTo>
                                  <a:pt x="9982" y="2959"/>
                                </a:lnTo>
                                <a:lnTo>
                                  <a:pt x="10033" y="3416"/>
                                </a:lnTo>
                                <a:lnTo>
                                  <a:pt x="10134" y="3289"/>
                                </a:lnTo>
                                <a:lnTo>
                                  <a:pt x="10312" y="2743"/>
                                </a:lnTo>
                                <a:lnTo>
                                  <a:pt x="10363" y="2133"/>
                                </a:lnTo>
                                <a:lnTo>
                                  <a:pt x="10388" y="1511"/>
                                </a:lnTo>
                                <a:lnTo>
                                  <a:pt x="10401" y="1384"/>
                                </a:lnTo>
                                <a:close/>
                              </a:path>
                              <a:path w="10795" h="49530">
                                <a:moveTo>
                                  <a:pt x="10655" y="1079"/>
                                </a:moveTo>
                                <a:lnTo>
                                  <a:pt x="10642" y="850"/>
                                </a:lnTo>
                                <a:lnTo>
                                  <a:pt x="10642" y="482"/>
                                </a:lnTo>
                                <a:lnTo>
                                  <a:pt x="10617" y="317"/>
                                </a:lnTo>
                                <a:lnTo>
                                  <a:pt x="10591" y="0"/>
                                </a:lnTo>
                                <a:lnTo>
                                  <a:pt x="10502" y="139"/>
                                </a:lnTo>
                                <a:lnTo>
                                  <a:pt x="10502" y="355"/>
                                </a:lnTo>
                                <a:lnTo>
                                  <a:pt x="10452" y="990"/>
                                </a:lnTo>
                                <a:lnTo>
                                  <a:pt x="10452" y="1409"/>
                                </a:lnTo>
                                <a:lnTo>
                                  <a:pt x="10528" y="1790"/>
                                </a:lnTo>
                                <a:lnTo>
                                  <a:pt x="10629" y="1638"/>
                                </a:lnTo>
                                <a:lnTo>
                                  <a:pt x="10655" y="1079"/>
                                </a:lnTo>
                                <a:close/>
                              </a:path>
                            </a:pathLst>
                          </a:custGeom>
                          <a:solidFill>
                            <a:srgbClr val="247031"/>
                          </a:solidFill>
                        </wps:spPr>
                        <wps:bodyPr wrap="square" lIns="0" tIns="0" rIns="0" bIns="0" rtlCol="0">
                          <a:prstTxWarp prst="textNoShape">
                            <a:avLst/>
                          </a:prstTxWarp>
                          <a:noAutofit/>
                        </wps:bodyPr>
                      </wps:wsp>
                      <wps:wsp>
                        <wps:cNvPr id="1095" name="Graphic 1095"/>
                        <wps:cNvSpPr/>
                        <wps:spPr>
                          <a:xfrm>
                            <a:off x="6074656" y="4003933"/>
                            <a:ext cx="1270" cy="1905"/>
                          </a:xfrm>
                          <a:custGeom>
                            <a:avLst/>
                            <a:gdLst/>
                            <a:ahLst/>
                            <a:cxnLst/>
                            <a:rect l="l" t="t" r="r" b="b"/>
                            <a:pathLst>
                              <a:path w="635" h="1905">
                                <a:moveTo>
                                  <a:pt x="317" y="0"/>
                                </a:moveTo>
                                <a:lnTo>
                                  <a:pt x="177" y="82"/>
                                </a:lnTo>
                                <a:lnTo>
                                  <a:pt x="0" y="259"/>
                                </a:lnTo>
                                <a:lnTo>
                                  <a:pt x="0" y="518"/>
                                </a:lnTo>
                                <a:lnTo>
                                  <a:pt x="12" y="1097"/>
                                </a:lnTo>
                                <a:lnTo>
                                  <a:pt x="165" y="1630"/>
                                </a:lnTo>
                                <a:lnTo>
                                  <a:pt x="368" y="1615"/>
                                </a:lnTo>
                                <a:lnTo>
                                  <a:pt x="419" y="1442"/>
                                </a:lnTo>
                                <a:lnTo>
                                  <a:pt x="431" y="1165"/>
                                </a:lnTo>
                                <a:lnTo>
                                  <a:pt x="457" y="831"/>
                                </a:lnTo>
                                <a:lnTo>
                                  <a:pt x="431" y="593"/>
                                </a:lnTo>
                                <a:lnTo>
                                  <a:pt x="317" y="0"/>
                                </a:lnTo>
                                <a:close/>
                              </a:path>
                            </a:pathLst>
                          </a:custGeom>
                          <a:solidFill>
                            <a:srgbClr val="76B843"/>
                          </a:solidFill>
                        </wps:spPr>
                        <wps:bodyPr wrap="square" lIns="0" tIns="0" rIns="0" bIns="0" rtlCol="0">
                          <a:prstTxWarp prst="textNoShape">
                            <a:avLst/>
                          </a:prstTxWarp>
                          <a:noAutofit/>
                        </wps:bodyPr>
                      </wps:wsp>
                      <wps:wsp>
                        <wps:cNvPr id="1096" name="Graphic 1096"/>
                        <wps:cNvSpPr/>
                        <wps:spPr>
                          <a:xfrm>
                            <a:off x="6077272" y="4000012"/>
                            <a:ext cx="1270" cy="1905"/>
                          </a:xfrm>
                          <a:custGeom>
                            <a:avLst/>
                            <a:gdLst/>
                            <a:ahLst/>
                            <a:cxnLst/>
                            <a:rect l="l" t="t" r="r" b="b"/>
                            <a:pathLst>
                              <a:path w="635" h="1905">
                                <a:moveTo>
                                  <a:pt x="342" y="0"/>
                                </a:moveTo>
                                <a:lnTo>
                                  <a:pt x="444" y="334"/>
                                </a:lnTo>
                                <a:lnTo>
                                  <a:pt x="507" y="935"/>
                                </a:lnTo>
                                <a:lnTo>
                                  <a:pt x="520" y="1183"/>
                                </a:lnTo>
                                <a:lnTo>
                                  <a:pt x="431" y="1393"/>
                                </a:lnTo>
                                <a:lnTo>
                                  <a:pt x="228" y="1699"/>
                                </a:lnTo>
                                <a:lnTo>
                                  <a:pt x="101" y="1457"/>
                                </a:lnTo>
                                <a:lnTo>
                                  <a:pt x="38" y="773"/>
                                </a:lnTo>
                                <a:lnTo>
                                  <a:pt x="0" y="215"/>
                                </a:lnTo>
                                <a:lnTo>
                                  <a:pt x="165" y="64"/>
                                </a:lnTo>
                                <a:close/>
                              </a:path>
                            </a:pathLst>
                          </a:custGeom>
                          <a:solidFill>
                            <a:srgbClr val="247031"/>
                          </a:solidFill>
                        </wps:spPr>
                        <wps:bodyPr wrap="square" lIns="0" tIns="0" rIns="0" bIns="0" rtlCol="0">
                          <a:prstTxWarp prst="textNoShape">
                            <a:avLst/>
                          </a:prstTxWarp>
                          <a:noAutofit/>
                        </wps:bodyPr>
                      </wps:wsp>
                      <wps:wsp>
                        <wps:cNvPr id="1097" name="Graphic 1097"/>
                        <wps:cNvSpPr/>
                        <wps:spPr>
                          <a:xfrm>
                            <a:off x="6075888" y="3991383"/>
                            <a:ext cx="1270" cy="1270"/>
                          </a:xfrm>
                          <a:custGeom>
                            <a:avLst/>
                            <a:gdLst/>
                            <a:ahLst/>
                            <a:cxnLst/>
                            <a:rect l="l" t="t" r="r" b="b"/>
                            <a:pathLst>
                              <a:path w="1270" h="1270">
                                <a:moveTo>
                                  <a:pt x="469" y="0"/>
                                </a:moveTo>
                                <a:lnTo>
                                  <a:pt x="292" y="46"/>
                                </a:lnTo>
                                <a:lnTo>
                                  <a:pt x="114" y="237"/>
                                </a:lnTo>
                                <a:lnTo>
                                  <a:pt x="12" y="494"/>
                                </a:lnTo>
                                <a:lnTo>
                                  <a:pt x="0" y="673"/>
                                </a:lnTo>
                                <a:lnTo>
                                  <a:pt x="126" y="1016"/>
                                </a:lnTo>
                                <a:lnTo>
                                  <a:pt x="203" y="1145"/>
                                </a:lnTo>
                                <a:lnTo>
                                  <a:pt x="393" y="1253"/>
                                </a:lnTo>
                                <a:lnTo>
                                  <a:pt x="495" y="1116"/>
                                </a:lnTo>
                                <a:lnTo>
                                  <a:pt x="584" y="814"/>
                                </a:lnTo>
                                <a:lnTo>
                                  <a:pt x="647" y="608"/>
                                </a:lnTo>
                                <a:lnTo>
                                  <a:pt x="660" y="474"/>
                                </a:lnTo>
                                <a:lnTo>
                                  <a:pt x="469" y="0"/>
                                </a:lnTo>
                                <a:close/>
                              </a:path>
                            </a:pathLst>
                          </a:custGeom>
                          <a:solidFill>
                            <a:srgbClr val="76B843"/>
                          </a:solidFill>
                        </wps:spPr>
                        <wps:bodyPr wrap="square" lIns="0" tIns="0" rIns="0" bIns="0" rtlCol="0">
                          <a:prstTxWarp prst="textNoShape">
                            <a:avLst/>
                          </a:prstTxWarp>
                          <a:noAutofit/>
                        </wps:bodyPr>
                      </wps:wsp>
                      <wps:wsp>
                        <wps:cNvPr id="1098" name="Graphic 1098"/>
                        <wps:cNvSpPr/>
                        <wps:spPr>
                          <a:xfrm>
                            <a:off x="6074288" y="4001763"/>
                            <a:ext cx="9525" cy="19050"/>
                          </a:xfrm>
                          <a:custGeom>
                            <a:avLst/>
                            <a:gdLst/>
                            <a:ahLst/>
                            <a:cxnLst/>
                            <a:rect l="l" t="t" r="r" b="b"/>
                            <a:pathLst>
                              <a:path w="9525" h="19050">
                                <a:moveTo>
                                  <a:pt x="431" y="16459"/>
                                </a:moveTo>
                                <a:lnTo>
                                  <a:pt x="292" y="16459"/>
                                </a:lnTo>
                                <a:lnTo>
                                  <a:pt x="76" y="16967"/>
                                </a:lnTo>
                                <a:lnTo>
                                  <a:pt x="38" y="17589"/>
                                </a:lnTo>
                                <a:lnTo>
                                  <a:pt x="0" y="18453"/>
                                </a:lnTo>
                                <a:lnTo>
                                  <a:pt x="0" y="18757"/>
                                </a:lnTo>
                                <a:lnTo>
                                  <a:pt x="88" y="18605"/>
                                </a:lnTo>
                                <a:lnTo>
                                  <a:pt x="165" y="18415"/>
                                </a:lnTo>
                                <a:lnTo>
                                  <a:pt x="228" y="18173"/>
                                </a:lnTo>
                                <a:lnTo>
                                  <a:pt x="292" y="17894"/>
                                </a:lnTo>
                                <a:lnTo>
                                  <a:pt x="381" y="17513"/>
                                </a:lnTo>
                                <a:lnTo>
                                  <a:pt x="419" y="17106"/>
                                </a:lnTo>
                                <a:lnTo>
                                  <a:pt x="431" y="16713"/>
                                </a:lnTo>
                                <a:lnTo>
                                  <a:pt x="431" y="16459"/>
                                </a:lnTo>
                                <a:close/>
                              </a:path>
                              <a:path w="9525" h="19050">
                                <a:moveTo>
                                  <a:pt x="9067" y="635"/>
                                </a:moveTo>
                                <a:lnTo>
                                  <a:pt x="9029" y="215"/>
                                </a:lnTo>
                                <a:lnTo>
                                  <a:pt x="8864" y="63"/>
                                </a:lnTo>
                                <a:lnTo>
                                  <a:pt x="8737" y="25"/>
                                </a:lnTo>
                                <a:lnTo>
                                  <a:pt x="8661" y="342"/>
                                </a:lnTo>
                                <a:lnTo>
                                  <a:pt x="8674" y="1104"/>
                                </a:lnTo>
                                <a:lnTo>
                                  <a:pt x="8788" y="1460"/>
                                </a:lnTo>
                                <a:lnTo>
                                  <a:pt x="8978" y="1346"/>
                                </a:lnTo>
                                <a:lnTo>
                                  <a:pt x="9042" y="1079"/>
                                </a:lnTo>
                                <a:lnTo>
                                  <a:pt x="9067" y="635"/>
                                </a:lnTo>
                                <a:close/>
                              </a:path>
                            </a:pathLst>
                          </a:custGeom>
                          <a:solidFill>
                            <a:srgbClr val="247031"/>
                          </a:solidFill>
                        </wps:spPr>
                        <wps:bodyPr wrap="square" lIns="0" tIns="0" rIns="0" bIns="0" rtlCol="0">
                          <a:prstTxWarp prst="textNoShape">
                            <a:avLst/>
                          </a:prstTxWarp>
                          <a:noAutofit/>
                        </wps:bodyPr>
                      </wps:wsp>
                      <wps:wsp>
                        <wps:cNvPr id="1099" name="Graphic 1099"/>
                        <wps:cNvSpPr/>
                        <wps:spPr>
                          <a:xfrm>
                            <a:off x="6072535" y="4009816"/>
                            <a:ext cx="1270" cy="2540"/>
                          </a:xfrm>
                          <a:custGeom>
                            <a:avLst/>
                            <a:gdLst/>
                            <a:ahLst/>
                            <a:cxnLst/>
                            <a:rect l="l" t="t" r="r" b="b"/>
                            <a:pathLst>
                              <a:path w="635" h="2540">
                                <a:moveTo>
                                  <a:pt x="571" y="0"/>
                                </a:moveTo>
                                <a:lnTo>
                                  <a:pt x="342" y="45"/>
                                </a:lnTo>
                                <a:lnTo>
                                  <a:pt x="76" y="981"/>
                                </a:lnTo>
                                <a:lnTo>
                                  <a:pt x="0" y="1936"/>
                                </a:lnTo>
                                <a:lnTo>
                                  <a:pt x="165" y="1936"/>
                                </a:lnTo>
                                <a:lnTo>
                                  <a:pt x="431" y="1590"/>
                                </a:lnTo>
                                <a:lnTo>
                                  <a:pt x="533" y="906"/>
                                </a:lnTo>
                                <a:lnTo>
                                  <a:pt x="584" y="64"/>
                                </a:lnTo>
                                <a:close/>
                              </a:path>
                            </a:pathLst>
                          </a:custGeom>
                          <a:solidFill>
                            <a:srgbClr val="76B843"/>
                          </a:solidFill>
                        </wps:spPr>
                        <wps:bodyPr wrap="square" lIns="0" tIns="0" rIns="0" bIns="0" rtlCol="0">
                          <a:prstTxWarp prst="textNoShape">
                            <a:avLst/>
                          </a:prstTxWarp>
                          <a:noAutofit/>
                        </wps:bodyPr>
                      </wps:wsp>
                      <wps:wsp>
                        <wps:cNvPr id="1100" name="Graphic 1100"/>
                        <wps:cNvSpPr/>
                        <wps:spPr>
                          <a:xfrm>
                            <a:off x="6073031" y="3983690"/>
                            <a:ext cx="11430" cy="34925"/>
                          </a:xfrm>
                          <a:custGeom>
                            <a:avLst/>
                            <a:gdLst/>
                            <a:ahLst/>
                            <a:cxnLst/>
                            <a:rect l="l" t="t" r="r" b="b"/>
                            <a:pathLst>
                              <a:path w="11430" h="34925">
                                <a:moveTo>
                                  <a:pt x="596" y="33553"/>
                                </a:moveTo>
                                <a:lnTo>
                                  <a:pt x="558" y="33248"/>
                                </a:lnTo>
                                <a:lnTo>
                                  <a:pt x="520" y="32829"/>
                                </a:lnTo>
                                <a:lnTo>
                                  <a:pt x="254" y="32969"/>
                                </a:lnTo>
                                <a:lnTo>
                                  <a:pt x="139" y="33197"/>
                                </a:lnTo>
                                <a:lnTo>
                                  <a:pt x="63" y="33388"/>
                                </a:lnTo>
                                <a:lnTo>
                                  <a:pt x="12" y="33540"/>
                                </a:lnTo>
                                <a:lnTo>
                                  <a:pt x="38" y="33794"/>
                                </a:lnTo>
                                <a:lnTo>
                                  <a:pt x="101" y="34137"/>
                                </a:lnTo>
                                <a:lnTo>
                                  <a:pt x="292" y="34429"/>
                                </a:lnTo>
                                <a:lnTo>
                                  <a:pt x="482" y="33921"/>
                                </a:lnTo>
                                <a:lnTo>
                                  <a:pt x="584" y="33693"/>
                                </a:lnTo>
                                <a:lnTo>
                                  <a:pt x="596" y="33553"/>
                                </a:lnTo>
                                <a:close/>
                              </a:path>
                              <a:path w="11430" h="34925">
                                <a:moveTo>
                                  <a:pt x="1562" y="29273"/>
                                </a:moveTo>
                                <a:lnTo>
                                  <a:pt x="1473" y="29006"/>
                                </a:lnTo>
                                <a:lnTo>
                                  <a:pt x="1346" y="29032"/>
                                </a:lnTo>
                                <a:lnTo>
                                  <a:pt x="1168" y="29171"/>
                                </a:lnTo>
                                <a:lnTo>
                                  <a:pt x="1003" y="29641"/>
                                </a:lnTo>
                                <a:lnTo>
                                  <a:pt x="876" y="30353"/>
                                </a:lnTo>
                                <a:lnTo>
                                  <a:pt x="838" y="30607"/>
                                </a:lnTo>
                                <a:lnTo>
                                  <a:pt x="977" y="30797"/>
                                </a:lnTo>
                                <a:lnTo>
                                  <a:pt x="1143" y="30619"/>
                                </a:lnTo>
                                <a:lnTo>
                                  <a:pt x="1295" y="30429"/>
                                </a:lnTo>
                                <a:lnTo>
                                  <a:pt x="1409" y="30022"/>
                                </a:lnTo>
                                <a:lnTo>
                                  <a:pt x="1511" y="29565"/>
                                </a:lnTo>
                                <a:lnTo>
                                  <a:pt x="1562" y="29387"/>
                                </a:lnTo>
                                <a:close/>
                              </a:path>
                              <a:path w="11430" h="34925">
                                <a:moveTo>
                                  <a:pt x="11264" y="88"/>
                                </a:moveTo>
                                <a:lnTo>
                                  <a:pt x="11125" y="50"/>
                                </a:lnTo>
                                <a:lnTo>
                                  <a:pt x="11049" y="241"/>
                                </a:lnTo>
                                <a:lnTo>
                                  <a:pt x="10985" y="571"/>
                                </a:lnTo>
                                <a:lnTo>
                                  <a:pt x="10909" y="939"/>
                                </a:lnTo>
                                <a:lnTo>
                                  <a:pt x="10833" y="1765"/>
                                </a:lnTo>
                                <a:lnTo>
                                  <a:pt x="10807" y="1981"/>
                                </a:lnTo>
                                <a:lnTo>
                                  <a:pt x="11010" y="1638"/>
                                </a:lnTo>
                                <a:lnTo>
                                  <a:pt x="11150" y="1244"/>
                                </a:lnTo>
                                <a:lnTo>
                                  <a:pt x="11252" y="381"/>
                                </a:lnTo>
                                <a:lnTo>
                                  <a:pt x="11264" y="88"/>
                                </a:lnTo>
                                <a:close/>
                              </a:path>
                            </a:pathLst>
                          </a:custGeom>
                          <a:solidFill>
                            <a:srgbClr val="247031"/>
                          </a:solidFill>
                        </wps:spPr>
                        <wps:bodyPr wrap="square" lIns="0" tIns="0" rIns="0" bIns="0" rtlCol="0">
                          <a:prstTxWarp prst="textNoShape">
                            <a:avLst/>
                          </a:prstTxWarp>
                          <a:noAutofit/>
                        </wps:bodyPr>
                      </wps:wsp>
                      <wps:wsp>
                        <wps:cNvPr id="1101" name="Graphic 1101"/>
                        <wps:cNvSpPr/>
                        <wps:spPr>
                          <a:xfrm>
                            <a:off x="6073462" y="4014722"/>
                            <a:ext cx="1270" cy="1905"/>
                          </a:xfrm>
                          <a:custGeom>
                            <a:avLst/>
                            <a:gdLst/>
                            <a:ahLst/>
                            <a:cxnLst/>
                            <a:rect l="l" t="t" r="r" b="b"/>
                            <a:pathLst>
                              <a:path w="635" h="1905">
                                <a:moveTo>
                                  <a:pt x="406" y="0"/>
                                </a:moveTo>
                                <a:lnTo>
                                  <a:pt x="190" y="306"/>
                                </a:lnTo>
                                <a:lnTo>
                                  <a:pt x="114" y="478"/>
                                </a:lnTo>
                                <a:lnTo>
                                  <a:pt x="12" y="723"/>
                                </a:lnTo>
                                <a:lnTo>
                                  <a:pt x="114" y="1518"/>
                                </a:lnTo>
                                <a:lnTo>
                                  <a:pt x="342" y="1677"/>
                                </a:lnTo>
                                <a:lnTo>
                                  <a:pt x="520" y="1336"/>
                                </a:lnTo>
                                <a:lnTo>
                                  <a:pt x="596" y="1206"/>
                                </a:lnTo>
                                <a:lnTo>
                                  <a:pt x="609" y="1051"/>
                                </a:lnTo>
                                <a:lnTo>
                                  <a:pt x="596" y="798"/>
                                </a:lnTo>
                                <a:lnTo>
                                  <a:pt x="546" y="209"/>
                                </a:lnTo>
                                <a:lnTo>
                                  <a:pt x="406" y="0"/>
                                </a:lnTo>
                                <a:close/>
                              </a:path>
                            </a:pathLst>
                          </a:custGeom>
                          <a:solidFill>
                            <a:srgbClr val="76B843"/>
                          </a:solidFill>
                        </wps:spPr>
                        <wps:bodyPr wrap="square" lIns="0" tIns="0" rIns="0" bIns="0" rtlCol="0">
                          <a:prstTxWarp prst="textNoShape">
                            <a:avLst/>
                          </a:prstTxWarp>
                          <a:noAutofit/>
                        </wps:bodyPr>
                      </wps:wsp>
                      <wps:wsp>
                        <wps:cNvPr id="1102" name="Graphic 1102"/>
                        <wps:cNvSpPr/>
                        <wps:spPr>
                          <a:xfrm>
                            <a:off x="6072662" y="4006525"/>
                            <a:ext cx="3175" cy="9525"/>
                          </a:xfrm>
                          <a:custGeom>
                            <a:avLst/>
                            <a:gdLst/>
                            <a:ahLst/>
                            <a:cxnLst/>
                            <a:rect l="l" t="t" r="r" b="b"/>
                            <a:pathLst>
                              <a:path w="3175" h="9525">
                                <a:moveTo>
                                  <a:pt x="482" y="7391"/>
                                </a:moveTo>
                                <a:lnTo>
                                  <a:pt x="279" y="7391"/>
                                </a:lnTo>
                                <a:lnTo>
                                  <a:pt x="88" y="7937"/>
                                </a:lnTo>
                                <a:lnTo>
                                  <a:pt x="12" y="8661"/>
                                </a:lnTo>
                                <a:lnTo>
                                  <a:pt x="0" y="8801"/>
                                </a:lnTo>
                                <a:lnTo>
                                  <a:pt x="152" y="8737"/>
                                </a:lnTo>
                                <a:lnTo>
                                  <a:pt x="279" y="8547"/>
                                </a:lnTo>
                                <a:lnTo>
                                  <a:pt x="381" y="8166"/>
                                </a:lnTo>
                                <a:lnTo>
                                  <a:pt x="457" y="7620"/>
                                </a:lnTo>
                                <a:lnTo>
                                  <a:pt x="482" y="7454"/>
                                </a:lnTo>
                                <a:close/>
                              </a:path>
                              <a:path w="3175" h="9525">
                                <a:moveTo>
                                  <a:pt x="952" y="5664"/>
                                </a:moveTo>
                                <a:lnTo>
                                  <a:pt x="901" y="5397"/>
                                </a:lnTo>
                                <a:lnTo>
                                  <a:pt x="787" y="4851"/>
                                </a:lnTo>
                                <a:lnTo>
                                  <a:pt x="635" y="4838"/>
                                </a:lnTo>
                                <a:lnTo>
                                  <a:pt x="355" y="5270"/>
                                </a:lnTo>
                                <a:lnTo>
                                  <a:pt x="381" y="5600"/>
                                </a:lnTo>
                                <a:lnTo>
                                  <a:pt x="393" y="5740"/>
                                </a:lnTo>
                                <a:lnTo>
                                  <a:pt x="419" y="5867"/>
                                </a:lnTo>
                                <a:lnTo>
                                  <a:pt x="457" y="5994"/>
                                </a:lnTo>
                                <a:lnTo>
                                  <a:pt x="546" y="6413"/>
                                </a:lnTo>
                                <a:lnTo>
                                  <a:pt x="685" y="6388"/>
                                </a:lnTo>
                                <a:lnTo>
                                  <a:pt x="850" y="5994"/>
                                </a:lnTo>
                                <a:lnTo>
                                  <a:pt x="927" y="5778"/>
                                </a:lnTo>
                                <a:close/>
                              </a:path>
                              <a:path w="3175" h="9525">
                                <a:moveTo>
                                  <a:pt x="1079" y="6540"/>
                                </a:moveTo>
                                <a:lnTo>
                                  <a:pt x="889" y="6578"/>
                                </a:lnTo>
                                <a:lnTo>
                                  <a:pt x="736" y="7099"/>
                                </a:lnTo>
                                <a:lnTo>
                                  <a:pt x="685" y="7747"/>
                                </a:lnTo>
                                <a:lnTo>
                                  <a:pt x="647" y="8077"/>
                                </a:lnTo>
                                <a:lnTo>
                                  <a:pt x="635" y="8394"/>
                                </a:lnTo>
                                <a:lnTo>
                                  <a:pt x="635" y="9004"/>
                                </a:lnTo>
                                <a:lnTo>
                                  <a:pt x="914" y="8509"/>
                                </a:lnTo>
                                <a:lnTo>
                                  <a:pt x="1079" y="7416"/>
                                </a:lnTo>
                                <a:lnTo>
                                  <a:pt x="1079" y="6654"/>
                                </a:lnTo>
                                <a:close/>
                              </a:path>
                              <a:path w="3175" h="9525">
                                <a:moveTo>
                                  <a:pt x="1384" y="5410"/>
                                </a:moveTo>
                                <a:lnTo>
                                  <a:pt x="1155" y="6362"/>
                                </a:lnTo>
                                <a:lnTo>
                                  <a:pt x="1155" y="6642"/>
                                </a:lnTo>
                                <a:lnTo>
                                  <a:pt x="1143" y="6883"/>
                                </a:lnTo>
                                <a:lnTo>
                                  <a:pt x="1219" y="6756"/>
                                </a:lnTo>
                                <a:lnTo>
                                  <a:pt x="1320" y="6489"/>
                                </a:lnTo>
                                <a:lnTo>
                                  <a:pt x="1384" y="6057"/>
                                </a:lnTo>
                                <a:lnTo>
                                  <a:pt x="1384" y="5651"/>
                                </a:lnTo>
                                <a:lnTo>
                                  <a:pt x="1384" y="5410"/>
                                </a:lnTo>
                                <a:close/>
                              </a:path>
                              <a:path w="3175" h="9525">
                                <a:moveTo>
                                  <a:pt x="1422" y="4013"/>
                                </a:moveTo>
                                <a:lnTo>
                                  <a:pt x="1371" y="3860"/>
                                </a:lnTo>
                                <a:lnTo>
                                  <a:pt x="1244" y="3657"/>
                                </a:lnTo>
                                <a:lnTo>
                                  <a:pt x="977" y="4051"/>
                                </a:lnTo>
                                <a:lnTo>
                                  <a:pt x="825" y="4699"/>
                                </a:lnTo>
                                <a:lnTo>
                                  <a:pt x="914" y="4991"/>
                                </a:lnTo>
                                <a:lnTo>
                                  <a:pt x="990" y="5130"/>
                                </a:lnTo>
                                <a:lnTo>
                                  <a:pt x="1117" y="4965"/>
                                </a:lnTo>
                                <a:lnTo>
                                  <a:pt x="1206" y="4813"/>
                                </a:lnTo>
                                <a:lnTo>
                                  <a:pt x="1295" y="4521"/>
                                </a:lnTo>
                                <a:lnTo>
                                  <a:pt x="1371" y="4191"/>
                                </a:lnTo>
                                <a:lnTo>
                                  <a:pt x="1422" y="4013"/>
                                </a:lnTo>
                                <a:close/>
                              </a:path>
                              <a:path w="3175" h="9525">
                                <a:moveTo>
                                  <a:pt x="1511" y="762"/>
                                </a:moveTo>
                                <a:lnTo>
                                  <a:pt x="1028" y="3302"/>
                                </a:lnTo>
                                <a:lnTo>
                                  <a:pt x="1143" y="3124"/>
                                </a:lnTo>
                                <a:lnTo>
                                  <a:pt x="1358" y="2743"/>
                                </a:lnTo>
                                <a:lnTo>
                                  <a:pt x="1511" y="1841"/>
                                </a:lnTo>
                                <a:lnTo>
                                  <a:pt x="1511" y="1104"/>
                                </a:lnTo>
                                <a:lnTo>
                                  <a:pt x="1511" y="762"/>
                                </a:lnTo>
                                <a:close/>
                              </a:path>
                              <a:path w="3175" h="9525">
                                <a:moveTo>
                                  <a:pt x="2362" y="4546"/>
                                </a:moveTo>
                                <a:lnTo>
                                  <a:pt x="2260" y="3848"/>
                                </a:lnTo>
                                <a:lnTo>
                                  <a:pt x="2108" y="3695"/>
                                </a:lnTo>
                                <a:lnTo>
                                  <a:pt x="2070" y="4178"/>
                                </a:lnTo>
                                <a:lnTo>
                                  <a:pt x="2057" y="4406"/>
                                </a:lnTo>
                                <a:lnTo>
                                  <a:pt x="2070" y="4610"/>
                                </a:lnTo>
                                <a:lnTo>
                                  <a:pt x="2057" y="5118"/>
                                </a:lnTo>
                                <a:lnTo>
                                  <a:pt x="2108" y="5384"/>
                                </a:lnTo>
                                <a:lnTo>
                                  <a:pt x="2209" y="5537"/>
                                </a:lnTo>
                                <a:lnTo>
                                  <a:pt x="2336" y="5410"/>
                                </a:lnTo>
                                <a:lnTo>
                                  <a:pt x="2336" y="5092"/>
                                </a:lnTo>
                                <a:lnTo>
                                  <a:pt x="2362" y="4546"/>
                                </a:lnTo>
                                <a:close/>
                              </a:path>
                              <a:path w="3175" h="9525">
                                <a:moveTo>
                                  <a:pt x="2514" y="1244"/>
                                </a:moveTo>
                                <a:lnTo>
                                  <a:pt x="2501" y="368"/>
                                </a:lnTo>
                                <a:lnTo>
                                  <a:pt x="2489" y="38"/>
                                </a:lnTo>
                                <a:lnTo>
                                  <a:pt x="2374" y="165"/>
                                </a:lnTo>
                                <a:lnTo>
                                  <a:pt x="2222" y="520"/>
                                </a:lnTo>
                                <a:lnTo>
                                  <a:pt x="2082" y="1295"/>
                                </a:lnTo>
                                <a:lnTo>
                                  <a:pt x="2108" y="2082"/>
                                </a:lnTo>
                                <a:lnTo>
                                  <a:pt x="2108" y="2298"/>
                                </a:lnTo>
                                <a:lnTo>
                                  <a:pt x="2133" y="2489"/>
                                </a:lnTo>
                                <a:lnTo>
                                  <a:pt x="2133" y="2692"/>
                                </a:lnTo>
                                <a:lnTo>
                                  <a:pt x="2146" y="2971"/>
                                </a:lnTo>
                                <a:lnTo>
                                  <a:pt x="2425" y="2044"/>
                                </a:lnTo>
                                <a:lnTo>
                                  <a:pt x="2514" y="1244"/>
                                </a:lnTo>
                                <a:close/>
                              </a:path>
                              <a:path w="3175" h="9525">
                                <a:moveTo>
                                  <a:pt x="2832" y="3848"/>
                                </a:moveTo>
                                <a:lnTo>
                                  <a:pt x="2755" y="3187"/>
                                </a:lnTo>
                                <a:lnTo>
                                  <a:pt x="2590" y="2717"/>
                                </a:lnTo>
                                <a:lnTo>
                                  <a:pt x="2527" y="2844"/>
                                </a:lnTo>
                                <a:lnTo>
                                  <a:pt x="2425" y="3924"/>
                                </a:lnTo>
                                <a:lnTo>
                                  <a:pt x="2425" y="4914"/>
                                </a:lnTo>
                                <a:lnTo>
                                  <a:pt x="2476" y="5245"/>
                                </a:lnTo>
                                <a:lnTo>
                                  <a:pt x="2667" y="5537"/>
                                </a:lnTo>
                                <a:lnTo>
                                  <a:pt x="2730" y="5359"/>
                                </a:lnTo>
                                <a:lnTo>
                                  <a:pt x="2768" y="4838"/>
                                </a:lnTo>
                                <a:lnTo>
                                  <a:pt x="2832" y="3848"/>
                                </a:lnTo>
                                <a:close/>
                              </a:path>
                              <a:path w="3175" h="9525">
                                <a:moveTo>
                                  <a:pt x="3098" y="2540"/>
                                </a:moveTo>
                                <a:lnTo>
                                  <a:pt x="3073" y="2273"/>
                                </a:lnTo>
                                <a:lnTo>
                                  <a:pt x="3035" y="2044"/>
                                </a:lnTo>
                                <a:lnTo>
                                  <a:pt x="2997" y="1841"/>
                                </a:lnTo>
                                <a:lnTo>
                                  <a:pt x="2933" y="2184"/>
                                </a:lnTo>
                                <a:lnTo>
                                  <a:pt x="2895" y="2400"/>
                                </a:lnTo>
                                <a:lnTo>
                                  <a:pt x="2882" y="2616"/>
                                </a:lnTo>
                                <a:lnTo>
                                  <a:pt x="2857" y="2844"/>
                                </a:lnTo>
                                <a:lnTo>
                                  <a:pt x="2832" y="3314"/>
                                </a:lnTo>
                                <a:lnTo>
                                  <a:pt x="2832" y="3708"/>
                                </a:lnTo>
                                <a:lnTo>
                                  <a:pt x="2946" y="4267"/>
                                </a:lnTo>
                                <a:lnTo>
                                  <a:pt x="3048" y="3784"/>
                                </a:lnTo>
                                <a:lnTo>
                                  <a:pt x="3086" y="3467"/>
                                </a:lnTo>
                                <a:lnTo>
                                  <a:pt x="3098" y="3162"/>
                                </a:lnTo>
                                <a:lnTo>
                                  <a:pt x="3098" y="2540"/>
                                </a:lnTo>
                                <a:close/>
                              </a:path>
                            </a:pathLst>
                          </a:custGeom>
                          <a:solidFill>
                            <a:srgbClr val="247031"/>
                          </a:solidFill>
                        </wps:spPr>
                        <wps:bodyPr wrap="square" lIns="0" tIns="0" rIns="0" bIns="0" rtlCol="0">
                          <a:prstTxWarp prst="textNoShape">
                            <a:avLst/>
                          </a:prstTxWarp>
                          <a:noAutofit/>
                        </wps:bodyPr>
                      </wps:wsp>
                      <wps:wsp>
                        <wps:cNvPr id="1103" name="Graphic 1103"/>
                        <wps:cNvSpPr/>
                        <wps:spPr>
                          <a:xfrm>
                            <a:off x="6073145" y="4007901"/>
                            <a:ext cx="1270" cy="3175"/>
                          </a:xfrm>
                          <a:custGeom>
                            <a:avLst/>
                            <a:gdLst/>
                            <a:ahLst/>
                            <a:cxnLst/>
                            <a:rect l="l" t="t" r="r" b="b"/>
                            <a:pathLst>
                              <a:path w="635" h="3175">
                                <a:moveTo>
                                  <a:pt x="571" y="0"/>
                                </a:moveTo>
                                <a:lnTo>
                                  <a:pt x="393" y="276"/>
                                </a:lnTo>
                                <a:lnTo>
                                  <a:pt x="266" y="582"/>
                                </a:lnTo>
                                <a:lnTo>
                                  <a:pt x="63" y="1939"/>
                                </a:lnTo>
                                <a:lnTo>
                                  <a:pt x="50" y="2112"/>
                                </a:lnTo>
                                <a:lnTo>
                                  <a:pt x="0" y="2325"/>
                                </a:lnTo>
                                <a:lnTo>
                                  <a:pt x="50" y="2588"/>
                                </a:lnTo>
                                <a:lnTo>
                                  <a:pt x="114" y="2454"/>
                                </a:lnTo>
                                <a:lnTo>
                                  <a:pt x="330" y="2066"/>
                                </a:lnTo>
                                <a:lnTo>
                                  <a:pt x="406" y="1774"/>
                                </a:lnTo>
                                <a:lnTo>
                                  <a:pt x="533" y="1330"/>
                                </a:lnTo>
                                <a:lnTo>
                                  <a:pt x="596" y="824"/>
                                </a:lnTo>
                                <a:lnTo>
                                  <a:pt x="596" y="45"/>
                                </a:lnTo>
                                <a:close/>
                              </a:path>
                            </a:pathLst>
                          </a:custGeom>
                          <a:solidFill>
                            <a:srgbClr val="76B843"/>
                          </a:solidFill>
                        </wps:spPr>
                        <wps:bodyPr wrap="square" lIns="0" tIns="0" rIns="0" bIns="0" rtlCol="0">
                          <a:prstTxWarp prst="textNoShape">
                            <a:avLst/>
                          </a:prstTxWarp>
                          <a:noAutofit/>
                        </wps:bodyPr>
                      </wps:wsp>
                      <wps:wsp>
                        <wps:cNvPr id="1104" name="Graphic 1104"/>
                        <wps:cNvSpPr/>
                        <wps:spPr>
                          <a:xfrm>
                            <a:off x="6074135" y="4010120"/>
                            <a:ext cx="1270" cy="2540"/>
                          </a:xfrm>
                          <a:custGeom>
                            <a:avLst/>
                            <a:gdLst/>
                            <a:ahLst/>
                            <a:cxnLst/>
                            <a:rect l="l" t="t" r="r" b="b"/>
                            <a:pathLst>
                              <a:path w="635" h="2540">
                                <a:moveTo>
                                  <a:pt x="215" y="0"/>
                                </a:moveTo>
                                <a:lnTo>
                                  <a:pt x="101" y="152"/>
                                </a:lnTo>
                                <a:lnTo>
                                  <a:pt x="50" y="623"/>
                                </a:lnTo>
                                <a:lnTo>
                                  <a:pt x="0" y="1188"/>
                                </a:lnTo>
                                <a:lnTo>
                                  <a:pt x="63" y="1736"/>
                                </a:lnTo>
                                <a:lnTo>
                                  <a:pt x="139" y="1955"/>
                                </a:lnTo>
                                <a:lnTo>
                                  <a:pt x="203" y="1783"/>
                                </a:lnTo>
                                <a:lnTo>
                                  <a:pt x="253" y="1163"/>
                                </a:lnTo>
                                <a:lnTo>
                                  <a:pt x="253" y="861"/>
                                </a:lnTo>
                                <a:lnTo>
                                  <a:pt x="241" y="709"/>
                                </a:lnTo>
                                <a:lnTo>
                                  <a:pt x="241" y="551"/>
                                </a:lnTo>
                                <a:lnTo>
                                  <a:pt x="215" y="241"/>
                                </a:lnTo>
                                <a:lnTo>
                                  <a:pt x="215" y="0"/>
                                </a:lnTo>
                                <a:close/>
                              </a:path>
                            </a:pathLst>
                          </a:custGeom>
                          <a:solidFill>
                            <a:srgbClr val="247031"/>
                          </a:solidFill>
                        </wps:spPr>
                        <wps:bodyPr wrap="square" lIns="0" tIns="0" rIns="0" bIns="0" rtlCol="0">
                          <a:prstTxWarp prst="textNoShape">
                            <a:avLst/>
                          </a:prstTxWarp>
                          <a:noAutofit/>
                        </wps:bodyPr>
                      </wps:wsp>
                      <wps:wsp>
                        <wps:cNvPr id="1105" name="Graphic 1105"/>
                        <wps:cNvSpPr/>
                        <wps:spPr>
                          <a:xfrm>
                            <a:off x="6072611" y="4015002"/>
                            <a:ext cx="1270" cy="2540"/>
                          </a:xfrm>
                          <a:custGeom>
                            <a:avLst/>
                            <a:gdLst/>
                            <a:ahLst/>
                            <a:cxnLst/>
                            <a:rect l="l" t="t" r="r" b="b"/>
                            <a:pathLst>
                              <a:path w="1270" h="2540">
                                <a:moveTo>
                                  <a:pt x="533" y="0"/>
                                </a:moveTo>
                                <a:lnTo>
                                  <a:pt x="317" y="364"/>
                                </a:lnTo>
                                <a:lnTo>
                                  <a:pt x="0" y="1192"/>
                                </a:lnTo>
                                <a:lnTo>
                                  <a:pt x="38" y="1483"/>
                                </a:lnTo>
                                <a:lnTo>
                                  <a:pt x="165" y="2023"/>
                                </a:lnTo>
                                <a:lnTo>
                                  <a:pt x="406" y="1926"/>
                                </a:lnTo>
                                <a:lnTo>
                                  <a:pt x="647" y="1454"/>
                                </a:lnTo>
                                <a:lnTo>
                                  <a:pt x="685" y="1238"/>
                                </a:lnTo>
                                <a:lnTo>
                                  <a:pt x="673" y="932"/>
                                </a:lnTo>
                                <a:lnTo>
                                  <a:pt x="660" y="464"/>
                                </a:lnTo>
                                <a:lnTo>
                                  <a:pt x="533" y="0"/>
                                </a:lnTo>
                                <a:close/>
                              </a:path>
                            </a:pathLst>
                          </a:custGeom>
                          <a:solidFill>
                            <a:srgbClr val="76B843"/>
                          </a:solidFill>
                        </wps:spPr>
                        <wps:bodyPr wrap="square" lIns="0" tIns="0" rIns="0" bIns="0" rtlCol="0">
                          <a:prstTxWarp prst="textNoShape">
                            <a:avLst/>
                          </a:prstTxWarp>
                          <a:noAutofit/>
                        </wps:bodyPr>
                      </wps:wsp>
                      <wps:wsp>
                        <wps:cNvPr id="1106" name="Graphic 1106"/>
                        <wps:cNvSpPr/>
                        <wps:spPr>
                          <a:xfrm>
                            <a:off x="6072027" y="3981696"/>
                            <a:ext cx="12700" cy="39370"/>
                          </a:xfrm>
                          <a:custGeom>
                            <a:avLst/>
                            <a:gdLst/>
                            <a:ahLst/>
                            <a:cxnLst/>
                            <a:rect l="l" t="t" r="r" b="b"/>
                            <a:pathLst>
                              <a:path w="12700" h="39370">
                                <a:moveTo>
                                  <a:pt x="1079" y="36741"/>
                                </a:moveTo>
                                <a:lnTo>
                                  <a:pt x="1054" y="36474"/>
                                </a:lnTo>
                                <a:lnTo>
                                  <a:pt x="914" y="35953"/>
                                </a:lnTo>
                                <a:lnTo>
                                  <a:pt x="787" y="35979"/>
                                </a:lnTo>
                                <a:lnTo>
                                  <a:pt x="660" y="36207"/>
                                </a:lnTo>
                                <a:lnTo>
                                  <a:pt x="558" y="36347"/>
                                </a:lnTo>
                                <a:lnTo>
                                  <a:pt x="469" y="36537"/>
                                </a:lnTo>
                                <a:lnTo>
                                  <a:pt x="457" y="36677"/>
                                </a:lnTo>
                                <a:lnTo>
                                  <a:pt x="482" y="36842"/>
                                </a:lnTo>
                                <a:lnTo>
                                  <a:pt x="533" y="37338"/>
                                </a:lnTo>
                                <a:lnTo>
                                  <a:pt x="266" y="37553"/>
                                </a:lnTo>
                                <a:lnTo>
                                  <a:pt x="0" y="38049"/>
                                </a:lnTo>
                                <a:lnTo>
                                  <a:pt x="88" y="38519"/>
                                </a:lnTo>
                                <a:lnTo>
                                  <a:pt x="215" y="39077"/>
                                </a:lnTo>
                                <a:lnTo>
                                  <a:pt x="444" y="39052"/>
                                </a:lnTo>
                                <a:lnTo>
                                  <a:pt x="622" y="38493"/>
                                </a:lnTo>
                                <a:lnTo>
                                  <a:pt x="685" y="38265"/>
                                </a:lnTo>
                                <a:lnTo>
                                  <a:pt x="635" y="37680"/>
                                </a:lnTo>
                                <a:lnTo>
                                  <a:pt x="838" y="37566"/>
                                </a:lnTo>
                                <a:lnTo>
                                  <a:pt x="1003" y="37414"/>
                                </a:lnTo>
                                <a:lnTo>
                                  <a:pt x="1079" y="36741"/>
                                </a:lnTo>
                                <a:close/>
                              </a:path>
                              <a:path w="12700" h="39370">
                                <a:moveTo>
                                  <a:pt x="1143" y="31762"/>
                                </a:moveTo>
                                <a:lnTo>
                                  <a:pt x="1092" y="31432"/>
                                </a:lnTo>
                                <a:lnTo>
                                  <a:pt x="1016" y="30873"/>
                                </a:lnTo>
                                <a:lnTo>
                                  <a:pt x="787" y="31064"/>
                                </a:lnTo>
                                <a:lnTo>
                                  <a:pt x="647" y="31369"/>
                                </a:lnTo>
                                <a:lnTo>
                                  <a:pt x="584" y="31597"/>
                                </a:lnTo>
                                <a:lnTo>
                                  <a:pt x="723" y="32067"/>
                                </a:lnTo>
                                <a:lnTo>
                                  <a:pt x="863" y="32181"/>
                                </a:lnTo>
                                <a:lnTo>
                                  <a:pt x="990" y="32067"/>
                                </a:lnTo>
                                <a:lnTo>
                                  <a:pt x="1130" y="31851"/>
                                </a:lnTo>
                                <a:close/>
                              </a:path>
                              <a:path w="12700" h="39370">
                                <a:moveTo>
                                  <a:pt x="2692" y="27787"/>
                                </a:moveTo>
                                <a:lnTo>
                                  <a:pt x="2679" y="27241"/>
                                </a:lnTo>
                                <a:lnTo>
                                  <a:pt x="2679" y="27063"/>
                                </a:lnTo>
                                <a:lnTo>
                                  <a:pt x="2616" y="26250"/>
                                </a:lnTo>
                                <a:lnTo>
                                  <a:pt x="2463" y="26797"/>
                                </a:lnTo>
                                <a:lnTo>
                                  <a:pt x="2298" y="27736"/>
                                </a:lnTo>
                                <a:lnTo>
                                  <a:pt x="2336" y="28384"/>
                                </a:lnTo>
                                <a:lnTo>
                                  <a:pt x="2476" y="28930"/>
                                </a:lnTo>
                                <a:lnTo>
                                  <a:pt x="2552" y="28803"/>
                                </a:lnTo>
                                <a:lnTo>
                                  <a:pt x="2641" y="28295"/>
                                </a:lnTo>
                                <a:lnTo>
                                  <a:pt x="2692" y="27787"/>
                                </a:lnTo>
                                <a:close/>
                              </a:path>
                              <a:path w="12700" h="39370">
                                <a:moveTo>
                                  <a:pt x="6019" y="6489"/>
                                </a:moveTo>
                                <a:lnTo>
                                  <a:pt x="5943" y="6057"/>
                                </a:lnTo>
                                <a:lnTo>
                                  <a:pt x="5765" y="6261"/>
                                </a:lnTo>
                                <a:lnTo>
                                  <a:pt x="5638" y="6502"/>
                                </a:lnTo>
                                <a:lnTo>
                                  <a:pt x="5575" y="6705"/>
                                </a:lnTo>
                                <a:lnTo>
                                  <a:pt x="5524" y="6858"/>
                                </a:lnTo>
                                <a:lnTo>
                                  <a:pt x="5562" y="7048"/>
                                </a:lnTo>
                                <a:lnTo>
                                  <a:pt x="5664" y="7327"/>
                                </a:lnTo>
                                <a:lnTo>
                                  <a:pt x="5842" y="7162"/>
                                </a:lnTo>
                                <a:lnTo>
                                  <a:pt x="5981" y="6680"/>
                                </a:lnTo>
                                <a:lnTo>
                                  <a:pt x="6019" y="6489"/>
                                </a:lnTo>
                                <a:close/>
                              </a:path>
                              <a:path w="12700" h="39370">
                                <a:moveTo>
                                  <a:pt x="10096" y="14414"/>
                                </a:moveTo>
                                <a:lnTo>
                                  <a:pt x="10045" y="13754"/>
                                </a:lnTo>
                                <a:lnTo>
                                  <a:pt x="9931" y="13449"/>
                                </a:lnTo>
                                <a:lnTo>
                                  <a:pt x="9779" y="13385"/>
                                </a:lnTo>
                                <a:lnTo>
                                  <a:pt x="9677" y="13766"/>
                                </a:lnTo>
                                <a:lnTo>
                                  <a:pt x="9652" y="14173"/>
                                </a:lnTo>
                                <a:lnTo>
                                  <a:pt x="9677" y="14884"/>
                                </a:lnTo>
                                <a:lnTo>
                                  <a:pt x="9690" y="15379"/>
                                </a:lnTo>
                                <a:lnTo>
                                  <a:pt x="9766" y="15621"/>
                                </a:lnTo>
                                <a:lnTo>
                                  <a:pt x="9918" y="15722"/>
                                </a:lnTo>
                                <a:lnTo>
                                  <a:pt x="9982" y="15544"/>
                                </a:lnTo>
                                <a:lnTo>
                                  <a:pt x="10058" y="15189"/>
                                </a:lnTo>
                                <a:lnTo>
                                  <a:pt x="10083" y="14820"/>
                                </a:lnTo>
                                <a:lnTo>
                                  <a:pt x="10096" y="14414"/>
                                </a:lnTo>
                                <a:close/>
                              </a:path>
                              <a:path w="12700" h="39370">
                                <a:moveTo>
                                  <a:pt x="12242" y="1117"/>
                                </a:moveTo>
                                <a:lnTo>
                                  <a:pt x="12230" y="914"/>
                                </a:lnTo>
                                <a:lnTo>
                                  <a:pt x="12230" y="596"/>
                                </a:lnTo>
                                <a:lnTo>
                                  <a:pt x="12217" y="457"/>
                                </a:lnTo>
                                <a:lnTo>
                                  <a:pt x="12192" y="304"/>
                                </a:lnTo>
                                <a:lnTo>
                                  <a:pt x="12166" y="177"/>
                                </a:lnTo>
                                <a:lnTo>
                                  <a:pt x="12153" y="0"/>
                                </a:lnTo>
                                <a:lnTo>
                                  <a:pt x="12039" y="215"/>
                                </a:lnTo>
                                <a:lnTo>
                                  <a:pt x="12014" y="647"/>
                                </a:lnTo>
                                <a:lnTo>
                                  <a:pt x="11976" y="1155"/>
                                </a:lnTo>
                                <a:lnTo>
                                  <a:pt x="12026" y="1612"/>
                                </a:lnTo>
                                <a:lnTo>
                                  <a:pt x="12141" y="1765"/>
                                </a:lnTo>
                                <a:lnTo>
                                  <a:pt x="12204" y="1600"/>
                                </a:lnTo>
                                <a:lnTo>
                                  <a:pt x="12217" y="1358"/>
                                </a:lnTo>
                                <a:lnTo>
                                  <a:pt x="12242" y="1117"/>
                                </a:lnTo>
                                <a:close/>
                              </a:path>
                              <a:path w="12700" h="39370">
                                <a:moveTo>
                                  <a:pt x="12319" y="5092"/>
                                </a:moveTo>
                                <a:lnTo>
                                  <a:pt x="12242" y="4775"/>
                                </a:lnTo>
                                <a:lnTo>
                                  <a:pt x="12153" y="4546"/>
                                </a:lnTo>
                                <a:lnTo>
                                  <a:pt x="11988" y="4533"/>
                                </a:lnTo>
                                <a:lnTo>
                                  <a:pt x="11950" y="4749"/>
                                </a:lnTo>
                                <a:lnTo>
                                  <a:pt x="12014" y="5054"/>
                                </a:lnTo>
                                <a:lnTo>
                                  <a:pt x="12090" y="5372"/>
                                </a:lnTo>
                                <a:lnTo>
                                  <a:pt x="12255" y="5346"/>
                                </a:lnTo>
                                <a:lnTo>
                                  <a:pt x="12319" y="5168"/>
                                </a:lnTo>
                                <a:close/>
                              </a:path>
                              <a:path w="12700" h="39370">
                                <a:moveTo>
                                  <a:pt x="12357" y="16090"/>
                                </a:moveTo>
                                <a:lnTo>
                                  <a:pt x="12293" y="16256"/>
                                </a:lnTo>
                                <a:lnTo>
                                  <a:pt x="12166" y="16738"/>
                                </a:lnTo>
                                <a:lnTo>
                                  <a:pt x="12128" y="17018"/>
                                </a:lnTo>
                                <a:lnTo>
                                  <a:pt x="12026" y="17614"/>
                                </a:lnTo>
                                <a:lnTo>
                                  <a:pt x="12026" y="17881"/>
                                </a:lnTo>
                                <a:lnTo>
                                  <a:pt x="12039" y="18338"/>
                                </a:lnTo>
                                <a:lnTo>
                                  <a:pt x="12166" y="18046"/>
                                </a:lnTo>
                                <a:lnTo>
                                  <a:pt x="12306" y="17513"/>
                                </a:lnTo>
                                <a:lnTo>
                                  <a:pt x="12344" y="16891"/>
                                </a:lnTo>
                                <a:lnTo>
                                  <a:pt x="12357" y="16281"/>
                                </a:lnTo>
                                <a:lnTo>
                                  <a:pt x="12357" y="16090"/>
                                </a:lnTo>
                                <a:close/>
                              </a:path>
                            </a:pathLst>
                          </a:custGeom>
                          <a:solidFill>
                            <a:srgbClr val="247031"/>
                          </a:solidFill>
                        </wps:spPr>
                        <wps:bodyPr wrap="square" lIns="0" tIns="0" rIns="0" bIns="0" rtlCol="0">
                          <a:prstTxWarp prst="textNoShape">
                            <a:avLst/>
                          </a:prstTxWarp>
                          <a:noAutofit/>
                        </wps:bodyPr>
                      </wps:wsp>
                      <wps:wsp>
                        <wps:cNvPr id="1107" name="Graphic 1107"/>
                        <wps:cNvSpPr/>
                        <wps:spPr>
                          <a:xfrm>
                            <a:off x="6075240" y="4005679"/>
                            <a:ext cx="1270" cy="3175"/>
                          </a:xfrm>
                          <a:custGeom>
                            <a:avLst/>
                            <a:gdLst/>
                            <a:ahLst/>
                            <a:cxnLst/>
                            <a:rect l="l" t="t" r="r" b="b"/>
                            <a:pathLst>
                              <a:path w="635" h="3175">
                                <a:moveTo>
                                  <a:pt x="241" y="0"/>
                                </a:moveTo>
                                <a:lnTo>
                                  <a:pt x="50" y="582"/>
                                </a:lnTo>
                                <a:lnTo>
                                  <a:pt x="0" y="1083"/>
                                </a:lnTo>
                                <a:lnTo>
                                  <a:pt x="0" y="2044"/>
                                </a:lnTo>
                                <a:lnTo>
                                  <a:pt x="25" y="2321"/>
                                </a:lnTo>
                                <a:lnTo>
                                  <a:pt x="101" y="2796"/>
                                </a:lnTo>
                                <a:lnTo>
                                  <a:pt x="342" y="734"/>
                                </a:lnTo>
                                <a:lnTo>
                                  <a:pt x="330" y="431"/>
                                </a:lnTo>
                                <a:lnTo>
                                  <a:pt x="292" y="161"/>
                                </a:lnTo>
                                <a:lnTo>
                                  <a:pt x="266" y="13"/>
                                </a:lnTo>
                                <a:close/>
                              </a:path>
                            </a:pathLst>
                          </a:custGeom>
                          <a:solidFill>
                            <a:srgbClr val="76B843"/>
                          </a:solidFill>
                        </wps:spPr>
                        <wps:bodyPr wrap="square" lIns="0" tIns="0" rIns="0" bIns="0" rtlCol="0">
                          <a:prstTxWarp prst="textNoShape">
                            <a:avLst/>
                          </a:prstTxWarp>
                          <a:noAutofit/>
                        </wps:bodyPr>
                      </wps:wsp>
                      <wps:wsp>
                        <wps:cNvPr id="1108" name="Graphic 1108"/>
                        <wps:cNvSpPr/>
                        <wps:spPr>
                          <a:xfrm>
                            <a:off x="6073107" y="3976070"/>
                            <a:ext cx="12065" cy="31750"/>
                          </a:xfrm>
                          <a:custGeom>
                            <a:avLst/>
                            <a:gdLst/>
                            <a:ahLst/>
                            <a:cxnLst/>
                            <a:rect l="l" t="t" r="r" b="b"/>
                            <a:pathLst>
                              <a:path w="12065" h="31750">
                                <a:moveTo>
                                  <a:pt x="609" y="31140"/>
                                </a:moveTo>
                                <a:lnTo>
                                  <a:pt x="596" y="30988"/>
                                </a:lnTo>
                                <a:lnTo>
                                  <a:pt x="584" y="30556"/>
                                </a:lnTo>
                                <a:lnTo>
                                  <a:pt x="533" y="30175"/>
                                </a:lnTo>
                                <a:lnTo>
                                  <a:pt x="469" y="29895"/>
                                </a:lnTo>
                                <a:lnTo>
                                  <a:pt x="368" y="29489"/>
                                </a:lnTo>
                                <a:lnTo>
                                  <a:pt x="241" y="29425"/>
                                </a:lnTo>
                                <a:lnTo>
                                  <a:pt x="88" y="29591"/>
                                </a:lnTo>
                                <a:lnTo>
                                  <a:pt x="0" y="29730"/>
                                </a:lnTo>
                                <a:lnTo>
                                  <a:pt x="0" y="30111"/>
                                </a:lnTo>
                                <a:lnTo>
                                  <a:pt x="63" y="31343"/>
                                </a:lnTo>
                                <a:lnTo>
                                  <a:pt x="254" y="31635"/>
                                </a:lnTo>
                                <a:lnTo>
                                  <a:pt x="558" y="31267"/>
                                </a:lnTo>
                                <a:lnTo>
                                  <a:pt x="609" y="31140"/>
                                </a:lnTo>
                                <a:close/>
                              </a:path>
                              <a:path w="12065" h="31750">
                                <a:moveTo>
                                  <a:pt x="4584" y="14770"/>
                                </a:moveTo>
                                <a:lnTo>
                                  <a:pt x="4572" y="14528"/>
                                </a:lnTo>
                                <a:lnTo>
                                  <a:pt x="4572" y="14198"/>
                                </a:lnTo>
                                <a:lnTo>
                                  <a:pt x="4546" y="13944"/>
                                </a:lnTo>
                                <a:lnTo>
                                  <a:pt x="4508" y="13716"/>
                                </a:lnTo>
                                <a:lnTo>
                                  <a:pt x="4495" y="13589"/>
                                </a:lnTo>
                                <a:lnTo>
                                  <a:pt x="4483" y="13373"/>
                                </a:lnTo>
                                <a:lnTo>
                                  <a:pt x="4381" y="13500"/>
                                </a:lnTo>
                                <a:lnTo>
                                  <a:pt x="4381" y="13754"/>
                                </a:lnTo>
                                <a:lnTo>
                                  <a:pt x="4356" y="13931"/>
                                </a:lnTo>
                                <a:lnTo>
                                  <a:pt x="4292" y="14579"/>
                                </a:lnTo>
                                <a:lnTo>
                                  <a:pt x="4318" y="15227"/>
                                </a:lnTo>
                                <a:lnTo>
                                  <a:pt x="4470" y="15709"/>
                                </a:lnTo>
                                <a:lnTo>
                                  <a:pt x="4584" y="14770"/>
                                </a:lnTo>
                                <a:close/>
                              </a:path>
                              <a:path w="12065" h="31750">
                                <a:moveTo>
                                  <a:pt x="6502" y="15087"/>
                                </a:moveTo>
                                <a:lnTo>
                                  <a:pt x="6413" y="14795"/>
                                </a:lnTo>
                                <a:lnTo>
                                  <a:pt x="6273" y="14871"/>
                                </a:lnTo>
                                <a:lnTo>
                                  <a:pt x="6210" y="15582"/>
                                </a:lnTo>
                                <a:lnTo>
                                  <a:pt x="6261" y="15748"/>
                                </a:lnTo>
                                <a:lnTo>
                                  <a:pt x="6311" y="15900"/>
                                </a:lnTo>
                                <a:lnTo>
                                  <a:pt x="6489" y="15875"/>
                                </a:lnTo>
                                <a:lnTo>
                                  <a:pt x="6502" y="15087"/>
                                </a:lnTo>
                                <a:close/>
                              </a:path>
                              <a:path w="12065" h="31750">
                                <a:moveTo>
                                  <a:pt x="6896" y="6667"/>
                                </a:moveTo>
                                <a:lnTo>
                                  <a:pt x="6769" y="6794"/>
                                </a:lnTo>
                                <a:lnTo>
                                  <a:pt x="6692" y="6946"/>
                                </a:lnTo>
                                <a:lnTo>
                                  <a:pt x="6553" y="7404"/>
                                </a:lnTo>
                                <a:lnTo>
                                  <a:pt x="6515" y="7721"/>
                                </a:lnTo>
                                <a:lnTo>
                                  <a:pt x="6502" y="8077"/>
                                </a:lnTo>
                                <a:lnTo>
                                  <a:pt x="6477" y="8420"/>
                                </a:lnTo>
                                <a:lnTo>
                                  <a:pt x="6692" y="8153"/>
                                </a:lnTo>
                                <a:lnTo>
                                  <a:pt x="6769" y="7797"/>
                                </a:lnTo>
                                <a:lnTo>
                                  <a:pt x="6845" y="7378"/>
                                </a:lnTo>
                                <a:lnTo>
                                  <a:pt x="6870" y="7200"/>
                                </a:lnTo>
                                <a:lnTo>
                                  <a:pt x="6896" y="6819"/>
                                </a:lnTo>
                                <a:lnTo>
                                  <a:pt x="6896" y="6667"/>
                                </a:lnTo>
                                <a:close/>
                              </a:path>
                              <a:path w="12065" h="31750">
                                <a:moveTo>
                                  <a:pt x="7239" y="13881"/>
                                </a:moveTo>
                                <a:lnTo>
                                  <a:pt x="7226" y="13703"/>
                                </a:lnTo>
                                <a:lnTo>
                                  <a:pt x="7188" y="13208"/>
                                </a:lnTo>
                                <a:lnTo>
                                  <a:pt x="7137" y="12877"/>
                                </a:lnTo>
                                <a:lnTo>
                                  <a:pt x="7048" y="12700"/>
                                </a:lnTo>
                                <a:lnTo>
                                  <a:pt x="6959" y="12522"/>
                                </a:lnTo>
                                <a:lnTo>
                                  <a:pt x="6921" y="12700"/>
                                </a:lnTo>
                                <a:lnTo>
                                  <a:pt x="6870" y="12852"/>
                                </a:lnTo>
                                <a:lnTo>
                                  <a:pt x="6870" y="13284"/>
                                </a:lnTo>
                                <a:lnTo>
                                  <a:pt x="6883" y="14071"/>
                                </a:lnTo>
                                <a:lnTo>
                                  <a:pt x="7035" y="14109"/>
                                </a:lnTo>
                                <a:lnTo>
                                  <a:pt x="7188" y="13944"/>
                                </a:lnTo>
                                <a:close/>
                              </a:path>
                              <a:path w="12065" h="31750">
                                <a:moveTo>
                                  <a:pt x="8420" y="11684"/>
                                </a:moveTo>
                                <a:lnTo>
                                  <a:pt x="8331" y="11544"/>
                                </a:lnTo>
                                <a:lnTo>
                                  <a:pt x="8115" y="11760"/>
                                </a:lnTo>
                                <a:lnTo>
                                  <a:pt x="7962" y="12496"/>
                                </a:lnTo>
                                <a:lnTo>
                                  <a:pt x="7924" y="12712"/>
                                </a:lnTo>
                                <a:lnTo>
                                  <a:pt x="7950" y="12954"/>
                                </a:lnTo>
                                <a:lnTo>
                                  <a:pt x="8153" y="12750"/>
                                </a:lnTo>
                                <a:lnTo>
                                  <a:pt x="8280" y="12306"/>
                                </a:lnTo>
                                <a:lnTo>
                                  <a:pt x="8394" y="11811"/>
                                </a:lnTo>
                                <a:lnTo>
                                  <a:pt x="8420" y="11684"/>
                                </a:lnTo>
                                <a:close/>
                              </a:path>
                              <a:path w="12065" h="31750">
                                <a:moveTo>
                                  <a:pt x="8534" y="3429"/>
                                </a:moveTo>
                                <a:lnTo>
                                  <a:pt x="8445" y="2895"/>
                                </a:lnTo>
                                <a:lnTo>
                                  <a:pt x="8318" y="2717"/>
                                </a:lnTo>
                                <a:lnTo>
                                  <a:pt x="8293" y="2997"/>
                                </a:lnTo>
                                <a:lnTo>
                                  <a:pt x="8280" y="3136"/>
                                </a:lnTo>
                                <a:lnTo>
                                  <a:pt x="8280" y="3276"/>
                                </a:lnTo>
                                <a:lnTo>
                                  <a:pt x="8267" y="3429"/>
                                </a:lnTo>
                                <a:lnTo>
                                  <a:pt x="8255" y="3873"/>
                                </a:lnTo>
                                <a:lnTo>
                                  <a:pt x="8255" y="4292"/>
                                </a:lnTo>
                                <a:lnTo>
                                  <a:pt x="8331" y="4508"/>
                                </a:lnTo>
                                <a:lnTo>
                                  <a:pt x="8432" y="4724"/>
                                </a:lnTo>
                                <a:lnTo>
                                  <a:pt x="8483" y="4559"/>
                                </a:lnTo>
                                <a:lnTo>
                                  <a:pt x="8534" y="4406"/>
                                </a:lnTo>
                                <a:lnTo>
                                  <a:pt x="8534" y="3429"/>
                                </a:lnTo>
                                <a:close/>
                              </a:path>
                              <a:path w="12065" h="31750">
                                <a:moveTo>
                                  <a:pt x="9144" y="18046"/>
                                </a:moveTo>
                                <a:lnTo>
                                  <a:pt x="9118" y="17767"/>
                                </a:lnTo>
                                <a:lnTo>
                                  <a:pt x="9093" y="17475"/>
                                </a:lnTo>
                                <a:lnTo>
                                  <a:pt x="9042" y="17233"/>
                                </a:lnTo>
                                <a:lnTo>
                                  <a:pt x="8851" y="16979"/>
                                </a:lnTo>
                                <a:lnTo>
                                  <a:pt x="8597" y="17183"/>
                                </a:lnTo>
                                <a:lnTo>
                                  <a:pt x="8509" y="17449"/>
                                </a:lnTo>
                                <a:lnTo>
                                  <a:pt x="8534" y="17602"/>
                                </a:lnTo>
                                <a:lnTo>
                                  <a:pt x="8597" y="17894"/>
                                </a:lnTo>
                                <a:lnTo>
                                  <a:pt x="8648" y="18186"/>
                                </a:lnTo>
                                <a:lnTo>
                                  <a:pt x="8712" y="18389"/>
                                </a:lnTo>
                                <a:lnTo>
                                  <a:pt x="8788" y="18592"/>
                                </a:lnTo>
                                <a:lnTo>
                                  <a:pt x="8966" y="18491"/>
                                </a:lnTo>
                                <a:lnTo>
                                  <a:pt x="9055" y="18326"/>
                                </a:lnTo>
                                <a:lnTo>
                                  <a:pt x="9144" y="18161"/>
                                </a:lnTo>
                                <a:close/>
                              </a:path>
                              <a:path w="12065" h="31750">
                                <a:moveTo>
                                  <a:pt x="11061" y="3949"/>
                                </a:moveTo>
                                <a:lnTo>
                                  <a:pt x="11036" y="3746"/>
                                </a:lnTo>
                                <a:lnTo>
                                  <a:pt x="10985" y="3886"/>
                                </a:lnTo>
                                <a:lnTo>
                                  <a:pt x="10858" y="4076"/>
                                </a:lnTo>
                                <a:lnTo>
                                  <a:pt x="10769" y="4381"/>
                                </a:lnTo>
                                <a:lnTo>
                                  <a:pt x="10731" y="4686"/>
                                </a:lnTo>
                                <a:lnTo>
                                  <a:pt x="10706" y="4864"/>
                                </a:lnTo>
                                <a:lnTo>
                                  <a:pt x="10718" y="5003"/>
                                </a:lnTo>
                                <a:lnTo>
                                  <a:pt x="11036" y="4064"/>
                                </a:lnTo>
                                <a:close/>
                              </a:path>
                              <a:path w="12065" h="31750">
                                <a:moveTo>
                                  <a:pt x="11506" y="12"/>
                                </a:moveTo>
                                <a:lnTo>
                                  <a:pt x="11379" y="228"/>
                                </a:lnTo>
                                <a:lnTo>
                                  <a:pt x="11277" y="520"/>
                                </a:lnTo>
                                <a:lnTo>
                                  <a:pt x="11137" y="863"/>
                                </a:lnTo>
                                <a:lnTo>
                                  <a:pt x="11061" y="1358"/>
                                </a:lnTo>
                                <a:lnTo>
                                  <a:pt x="11023" y="2222"/>
                                </a:lnTo>
                                <a:lnTo>
                                  <a:pt x="10998" y="2527"/>
                                </a:lnTo>
                                <a:lnTo>
                                  <a:pt x="11010" y="2781"/>
                                </a:lnTo>
                                <a:lnTo>
                                  <a:pt x="11010" y="3187"/>
                                </a:lnTo>
                                <a:lnTo>
                                  <a:pt x="11137" y="2946"/>
                                </a:lnTo>
                                <a:lnTo>
                                  <a:pt x="11201" y="2806"/>
                                </a:lnTo>
                                <a:lnTo>
                                  <a:pt x="11404" y="1841"/>
                                </a:lnTo>
                                <a:lnTo>
                                  <a:pt x="11493" y="1054"/>
                                </a:lnTo>
                                <a:lnTo>
                                  <a:pt x="11506" y="228"/>
                                </a:lnTo>
                                <a:lnTo>
                                  <a:pt x="11506" y="12"/>
                                </a:lnTo>
                                <a:close/>
                              </a:path>
                              <a:path w="12065" h="31750">
                                <a:moveTo>
                                  <a:pt x="11607" y="6299"/>
                                </a:moveTo>
                                <a:lnTo>
                                  <a:pt x="11595" y="5842"/>
                                </a:lnTo>
                                <a:lnTo>
                                  <a:pt x="11557" y="5473"/>
                                </a:lnTo>
                                <a:lnTo>
                                  <a:pt x="11480" y="5257"/>
                                </a:lnTo>
                                <a:lnTo>
                                  <a:pt x="11353" y="5664"/>
                                </a:lnTo>
                                <a:lnTo>
                                  <a:pt x="11303" y="5943"/>
                                </a:lnTo>
                                <a:lnTo>
                                  <a:pt x="11277" y="6248"/>
                                </a:lnTo>
                                <a:lnTo>
                                  <a:pt x="11201" y="7010"/>
                                </a:lnTo>
                                <a:lnTo>
                                  <a:pt x="11252" y="7721"/>
                                </a:lnTo>
                                <a:lnTo>
                                  <a:pt x="11404" y="7886"/>
                                </a:lnTo>
                                <a:lnTo>
                                  <a:pt x="11557" y="7264"/>
                                </a:lnTo>
                                <a:lnTo>
                                  <a:pt x="11595" y="6769"/>
                                </a:lnTo>
                                <a:lnTo>
                                  <a:pt x="11607" y="6299"/>
                                </a:lnTo>
                                <a:close/>
                              </a:path>
                            </a:pathLst>
                          </a:custGeom>
                          <a:solidFill>
                            <a:srgbClr val="247031"/>
                          </a:solidFill>
                        </wps:spPr>
                        <wps:bodyPr wrap="square" lIns="0" tIns="0" rIns="0" bIns="0" rtlCol="0">
                          <a:prstTxWarp prst="textNoShape">
                            <a:avLst/>
                          </a:prstTxWarp>
                          <a:noAutofit/>
                        </wps:bodyPr>
                      </wps:wsp>
                      <wps:wsp>
                        <wps:cNvPr id="1109" name="Graphic 1109"/>
                        <wps:cNvSpPr/>
                        <wps:spPr>
                          <a:xfrm>
                            <a:off x="6080231" y="3979103"/>
                            <a:ext cx="1270" cy="3810"/>
                          </a:xfrm>
                          <a:custGeom>
                            <a:avLst/>
                            <a:gdLst/>
                            <a:ahLst/>
                            <a:cxnLst/>
                            <a:rect l="l" t="t" r="r" b="b"/>
                            <a:pathLst>
                              <a:path w="635" h="3810">
                                <a:moveTo>
                                  <a:pt x="228" y="0"/>
                                </a:moveTo>
                                <a:lnTo>
                                  <a:pt x="114" y="151"/>
                                </a:lnTo>
                                <a:lnTo>
                                  <a:pt x="88" y="615"/>
                                </a:lnTo>
                                <a:lnTo>
                                  <a:pt x="25" y="1245"/>
                                </a:lnTo>
                                <a:lnTo>
                                  <a:pt x="152" y="3351"/>
                                </a:lnTo>
                                <a:lnTo>
                                  <a:pt x="304" y="2627"/>
                                </a:lnTo>
                                <a:lnTo>
                                  <a:pt x="368" y="2103"/>
                                </a:lnTo>
                                <a:lnTo>
                                  <a:pt x="368" y="1598"/>
                                </a:lnTo>
                                <a:lnTo>
                                  <a:pt x="355" y="1083"/>
                                </a:lnTo>
                                <a:lnTo>
                                  <a:pt x="317" y="694"/>
                                </a:lnTo>
                                <a:lnTo>
                                  <a:pt x="228" y="241"/>
                                </a:lnTo>
                                <a:lnTo>
                                  <a:pt x="228" y="0"/>
                                </a:lnTo>
                                <a:close/>
                              </a:path>
                            </a:pathLst>
                          </a:custGeom>
                          <a:solidFill>
                            <a:srgbClr val="76B843"/>
                          </a:solidFill>
                        </wps:spPr>
                        <wps:bodyPr wrap="square" lIns="0" tIns="0" rIns="0" bIns="0" rtlCol="0">
                          <a:prstTxWarp prst="textNoShape">
                            <a:avLst/>
                          </a:prstTxWarp>
                          <a:noAutofit/>
                        </wps:bodyPr>
                      </wps:wsp>
                      <wps:wsp>
                        <wps:cNvPr id="1110" name="Graphic 1110"/>
                        <wps:cNvSpPr/>
                        <wps:spPr>
                          <a:xfrm>
                            <a:off x="6078263" y="3976591"/>
                            <a:ext cx="5080" cy="18415"/>
                          </a:xfrm>
                          <a:custGeom>
                            <a:avLst/>
                            <a:gdLst/>
                            <a:ahLst/>
                            <a:cxnLst/>
                            <a:rect l="l" t="t" r="r" b="b"/>
                            <a:pathLst>
                              <a:path w="5080" h="18415">
                                <a:moveTo>
                                  <a:pt x="330" y="7112"/>
                                </a:moveTo>
                                <a:lnTo>
                                  <a:pt x="279" y="6146"/>
                                </a:lnTo>
                                <a:lnTo>
                                  <a:pt x="101" y="5892"/>
                                </a:lnTo>
                                <a:lnTo>
                                  <a:pt x="63" y="6172"/>
                                </a:lnTo>
                                <a:lnTo>
                                  <a:pt x="25" y="6756"/>
                                </a:lnTo>
                                <a:lnTo>
                                  <a:pt x="0" y="7289"/>
                                </a:lnTo>
                                <a:lnTo>
                                  <a:pt x="38" y="7670"/>
                                </a:lnTo>
                                <a:lnTo>
                                  <a:pt x="139" y="7823"/>
                                </a:lnTo>
                                <a:lnTo>
                                  <a:pt x="215" y="7988"/>
                                </a:lnTo>
                                <a:lnTo>
                                  <a:pt x="241" y="7861"/>
                                </a:lnTo>
                                <a:lnTo>
                                  <a:pt x="330" y="7112"/>
                                </a:lnTo>
                                <a:close/>
                              </a:path>
                              <a:path w="5080" h="18415">
                                <a:moveTo>
                                  <a:pt x="1790" y="15798"/>
                                </a:moveTo>
                                <a:lnTo>
                                  <a:pt x="1752" y="15582"/>
                                </a:lnTo>
                                <a:lnTo>
                                  <a:pt x="1714" y="15417"/>
                                </a:lnTo>
                                <a:lnTo>
                                  <a:pt x="1587" y="14732"/>
                                </a:lnTo>
                                <a:lnTo>
                                  <a:pt x="1384" y="15100"/>
                                </a:lnTo>
                                <a:lnTo>
                                  <a:pt x="1219" y="15684"/>
                                </a:lnTo>
                                <a:lnTo>
                                  <a:pt x="1181" y="15862"/>
                                </a:lnTo>
                                <a:lnTo>
                                  <a:pt x="1231" y="16217"/>
                                </a:lnTo>
                                <a:lnTo>
                                  <a:pt x="1282" y="16357"/>
                                </a:lnTo>
                                <a:lnTo>
                                  <a:pt x="1447" y="16370"/>
                                </a:lnTo>
                                <a:lnTo>
                                  <a:pt x="1638" y="16141"/>
                                </a:lnTo>
                                <a:lnTo>
                                  <a:pt x="1727" y="16002"/>
                                </a:lnTo>
                                <a:lnTo>
                                  <a:pt x="1790" y="15798"/>
                                </a:lnTo>
                                <a:close/>
                              </a:path>
                              <a:path w="5080" h="18415">
                                <a:moveTo>
                                  <a:pt x="2933" y="16040"/>
                                </a:moveTo>
                                <a:lnTo>
                                  <a:pt x="2921" y="15900"/>
                                </a:lnTo>
                                <a:lnTo>
                                  <a:pt x="2895" y="15773"/>
                                </a:lnTo>
                                <a:lnTo>
                                  <a:pt x="2832" y="15951"/>
                                </a:lnTo>
                                <a:lnTo>
                                  <a:pt x="2794" y="16294"/>
                                </a:lnTo>
                                <a:lnTo>
                                  <a:pt x="2743" y="16624"/>
                                </a:lnTo>
                                <a:lnTo>
                                  <a:pt x="2705" y="16979"/>
                                </a:lnTo>
                                <a:lnTo>
                                  <a:pt x="2679" y="17373"/>
                                </a:lnTo>
                                <a:lnTo>
                                  <a:pt x="2679" y="17703"/>
                                </a:lnTo>
                                <a:lnTo>
                                  <a:pt x="2768" y="18161"/>
                                </a:lnTo>
                                <a:lnTo>
                                  <a:pt x="2857" y="17780"/>
                                </a:lnTo>
                                <a:lnTo>
                                  <a:pt x="2908" y="17297"/>
                                </a:lnTo>
                                <a:lnTo>
                                  <a:pt x="2933" y="16814"/>
                                </a:lnTo>
                                <a:lnTo>
                                  <a:pt x="2933" y="16040"/>
                                </a:lnTo>
                                <a:close/>
                              </a:path>
                              <a:path w="5080" h="18415">
                                <a:moveTo>
                                  <a:pt x="4800" y="1143"/>
                                </a:moveTo>
                                <a:lnTo>
                                  <a:pt x="4775" y="431"/>
                                </a:lnTo>
                                <a:lnTo>
                                  <a:pt x="4711" y="139"/>
                                </a:lnTo>
                                <a:lnTo>
                                  <a:pt x="4686" y="0"/>
                                </a:lnTo>
                                <a:lnTo>
                                  <a:pt x="4635" y="190"/>
                                </a:lnTo>
                                <a:lnTo>
                                  <a:pt x="4533" y="1054"/>
                                </a:lnTo>
                                <a:lnTo>
                                  <a:pt x="4483" y="2032"/>
                                </a:lnTo>
                                <a:lnTo>
                                  <a:pt x="4533" y="2489"/>
                                </a:lnTo>
                                <a:lnTo>
                                  <a:pt x="4660" y="2641"/>
                                </a:lnTo>
                                <a:lnTo>
                                  <a:pt x="4711" y="2451"/>
                                </a:lnTo>
                                <a:lnTo>
                                  <a:pt x="4762" y="2032"/>
                                </a:lnTo>
                                <a:lnTo>
                                  <a:pt x="4800" y="1600"/>
                                </a:lnTo>
                                <a:lnTo>
                                  <a:pt x="4800" y="1143"/>
                                </a:lnTo>
                                <a:close/>
                              </a:path>
                            </a:pathLst>
                          </a:custGeom>
                          <a:solidFill>
                            <a:srgbClr val="247031"/>
                          </a:solidFill>
                        </wps:spPr>
                        <wps:bodyPr wrap="square" lIns="0" tIns="0" rIns="0" bIns="0" rtlCol="0">
                          <a:prstTxWarp prst="textNoShape">
                            <a:avLst/>
                          </a:prstTxWarp>
                          <a:noAutofit/>
                        </wps:bodyPr>
                      </wps:wsp>
                      <wps:wsp>
                        <wps:cNvPr id="1111" name="Graphic 1111"/>
                        <wps:cNvSpPr/>
                        <wps:spPr>
                          <a:xfrm>
                            <a:off x="6074554" y="3999714"/>
                            <a:ext cx="1270" cy="1905"/>
                          </a:xfrm>
                          <a:custGeom>
                            <a:avLst/>
                            <a:gdLst/>
                            <a:ahLst/>
                            <a:cxnLst/>
                            <a:rect l="l" t="t" r="r" b="b"/>
                            <a:pathLst>
                              <a:path w="635" h="1905">
                                <a:moveTo>
                                  <a:pt x="330" y="0"/>
                                </a:moveTo>
                                <a:lnTo>
                                  <a:pt x="190" y="186"/>
                                </a:lnTo>
                                <a:lnTo>
                                  <a:pt x="101" y="380"/>
                                </a:lnTo>
                                <a:lnTo>
                                  <a:pt x="12" y="600"/>
                                </a:lnTo>
                                <a:lnTo>
                                  <a:pt x="0" y="777"/>
                                </a:lnTo>
                                <a:lnTo>
                                  <a:pt x="50" y="981"/>
                                </a:lnTo>
                                <a:lnTo>
                                  <a:pt x="165" y="1389"/>
                                </a:lnTo>
                                <a:lnTo>
                                  <a:pt x="304" y="1414"/>
                                </a:lnTo>
                                <a:lnTo>
                                  <a:pt x="482" y="1179"/>
                                </a:lnTo>
                                <a:lnTo>
                                  <a:pt x="558" y="971"/>
                                </a:lnTo>
                                <a:lnTo>
                                  <a:pt x="558" y="783"/>
                                </a:lnTo>
                                <a:lnTo>
                                  <a:pt x="533" y="298"/>
                                </a:lnTo>
                                <a:lnTo>
                                  <a:pt x="406" y="6"/>
                                </a:lnTo>
                                <a:close/>
                              </a:path>
                            </a:pathLst>
                          </a:custGeom>
                          <a:solidFill>
                            <a:srgbClr val="76B843"/>
                          </a:solidFill>
                        </wps:spPr>
                        <wps:bodyPr wrap="square" lIns="0" tIns="0" rIns="0" bIns="0" rtlCol="0">
                          <a:prstTxWarp prst="textNoShape">
                            <a:avLst/>
                          </a:prstTxWarp>
                          <a:noAutofit/>
                        </wps:bodyPr>
                      </wps:wsp>
                      <wps:wsp>
                        <wps:cNvPr id="1112" name="Graphic 1112"/>
                        <wps:cNvSpPr/>
                        <wps:spPr>
                          <a:xfrm>
                            <a:off x="6076206" y="3990396"/>
                            <a:ext cx="4445" cy="23495"/>
                          </a:xfrm>
                          <a:custGeom>
                            <a:avLst/>
                            <a:gdLst/>
                            <a:ahLst/>
                            <a:cxnLst/>
                            <a:rect l="l" t="t" r="r" b="b"/>
                            <a:pathLst>
                              <a:path w="4445" h="23495">
                                <a:moveTo>
                                  <a:pt x="419" y="23368"/>
                                </a:moveTo>
                                <a:lnTo>
                                  <a:pt x="406" y="22834"/>
                                </a:lnTo>
                                <a:lnTo>
                                  <a:pt x="406" y="22085"/>
                                </a:lnTo>
                                <a:lnTo>
                                  <a:pt x="317" y="21615"/>
                                </a:lnTo>
                                <a:lnTo>
                                  <a:pt x="152" y="21450"/>
                                </a:lnTo>
                                <a:lnTo>
                                  <a:pt x="12" y="21958"/>
                                </a:lnTo>
                                <a:lnTo>
                                  <a:pt x="0" y="22263"/>
                                </a:lnTo>
                                <a:lnTo>
                                  <a:pt x="38" y="23126"/>
                                </a:lnTo>
                                <a:lnTo>
                                  <a:pt x="139" y="23342"/>
                                </a:lnTo>
                                <a:lnTo>
                                  <a:pt x="406" y="23406"/>
                                </a:lnTo>
                                <a:close/>
                              </a:path>
                              <a:path w="4445" h="23495">
                                <a:moveTo>
                                  <a:pt x="4394" y="723"/>
                                </a:moveTo>
                                <a:lnTo>
                                  <a:pt x="4292" y="330"/>
                                </a:lnTo>
                                <a:lnTo>
                                  <a:pt x="4241" y="203"/>
                                </a:lnTo>
                                <a:lnTo>
                                  <a:pt x="4191" y="38"/>
                                </a:lnTo>
                                <a:lnTo>
                                  <a:pt x="4038" y="139"/>
                                </a:lnTo>
                                <a:lnTo>
                                  <a:pt x="3962" y="266"/>
                                </a:lnTo>
                                <a:lnTo>
                                  <a:pt x="3886" y="444"/>
                                </a:lnTo>
                                <a:lnTo>
                                  <a:pt x="3822" y="660"/>
                                </a:lnTo>
                                <a:lnTo>
                                  <a:pt x="3759" y="850"/>
                                </a:lnTo>
                                <a:lnTo>
                                  <a:pt x="3797" y="1041"/>
                                </a:lnTo>
                                <a:lnTo>
                                  <a:pt x="3949" y="1511"/>
                                </a:lnTo>
                                <a:lnTo>
                                  <a:pt x="4140" y="1371"/>
                                </a:lnTo>
                                <a:lnTo>
                                  <a:pt x="4343" y="914"/>
                                </a:lnTo>
                                <a:lnTo>
                                  <a:pt x="4394" y="723"/>
                                </a:lnTo>
                                <a:close/>
                              </a:path>
                            </a:pathLst>
                          </a:custGeom>
                          <a:solidFill>
                            <a:srgbClr val="247031"/>
                          </a:solidFill>
                        </wps:spPr>
                        <wps:bodyPr wrap="square" lIns="0" tIns="0" rIns="0" bIns="0" rtlCol="0">
                          <a:prstTxWarp prst="textNoShape">
                            <a:avLst/>
                          </a:prstTxWarp>
                          <a:noAutofit/>
                        </wps:bodyPr>
                      </wps:wsp>
                      <wps:wsp>
                        <wps:cNvPr id="1113" name="Graphic 1113"/>
                        <wps:cNvSpPr/>
                        <wps:spPr>
                          <a:xfrm>
                            <a:off x="6079901" y="3975270"/>
                            <a:ext cx="3810" cy="21590"/>
                          </a:xfrm>
                          <a:custGeom>
                            <a:avLst/>
                            <a:gdLst/>
                            <a:ahLst/>
                            <a:cxnLst/>
                            <a:rect l="l" t="t" r="r" b="b"/>
                            <a:pathLst>
                              <a:path w="3810" h="21590">
                                <a:moveTo>
                                  <a:pt x="495" y="19342"/>
                                </a:moveTo>
                                <a:lnTo>
                                  <a:pt x="482" y="18376"/>
                                </a:lnTo>
                                <a:lnTo>
                                  <a:pt x="266" y="18884"/>
                                </a:lnTo>
                                <a:lnTo>
                                  <a:pt x="190" y="19202"/>
                                </a:lnTo>
                                <a:lnTo>
                                  <a:pt x="88" y="19685"/>
                                </a:lnTo>
                                <a:lnTo>
                                  <a:pt x="12" y="20193"/>
                                </a:lnTo>
                                <a:lnTo>
                                  <a:pt x="0" y="20650"/>
                                </a:lnTo>
                                <a:lnTo>
                                  <a:pt x="12" y="20993"/>
                                </a:lnTo>
                                <a:lnTo>
                                  <a:pt x="38" y="21374"/>
                                </a:lnTo>
                                <a:lnTo>
                                  <a:pt x="304" y="20828"/>
                                </a:lnTo>
                                <a:lnTo>
                                  <a:pt x="495" y="19342"/>
                                </a:lnTo>
                                <a:close/>
                              </a:path>
                              <a:path w="3810" h="21590">
                                <a:moveTo>
                                  <a:pt x="3721" y="38"/>
                                </a:moveTo>
                                <a:lnTo>
                                  <a:pt x="3492" y="609"/>
                                </a:lnTo>
                                <a:lnTo>
                                  <a:pt x="3429" y="914"/>
                                </a:lnTo>
                                <a:lnTo>
                                  <a:pt x="3352" y="1231"/>
                                </a:lnTo>
                                <a:lnTo>
                                  <a:pt x="3302" y="1587"/>
                                </a:lnTo>
                                <a:lnTo>
                                  <a:pt x="3289" y="1968"/>
                                </a:lnTo>
                                <a:lnTo>
                                  <a:pt x="3289" y="2286"/>
                                </a:lnTo>
                                <a:lnTo>
                                  <a:pt x="3352" y="2476"/>
                                </a:lnTo>
                                <a:lnTo>
                                  <a:pt x="3378" y="2247"/>
                                </a:lnTo>
                                <a:lnTo>
                                  <a:pt x="3568" y="1892"/>
                                </a:lnTo>
                                <a:lnTo>
                                  <a:pt x="3721" y="939"/>
                                </a:lnTo>
                                <a:lnTo>
                                  <a:pt x="3721" y="38"/>
                                </a:lnTo>
                                <a:close/>
                              </a:path>
                            </a:pathLst>
                          </a:custGeom>
                          <a:solidFill>
                            <a:srgbClr val="76B843"/>
                          </a:solidFill>
                        </wps:spPr>
                        <wps:bodyPr wrap="square" lIns="0" tIns="0" rIns="0" bIns="0" rtlCol="0">
                          <a:prstTxWarp prst="textNoShape">
                            <a:avLst/>
                          </a:prstTxWarp>
                          <a:noAutofit/>
                        </wps:bodyPr>
                      </wps:wsp>
                      <wps:wsp>
                        <wps:cNvPr id="1114" name="Graphic 1114"/>
                        <wps:cNvSpPr/>
                        <wps:spPr>
                          <a:xfrm>
                            <a:off x="6076295" y="3981633"/>
                            <a:ext cx="12065" cy="30480"/>
                          </a:xfrm>
                          <a:custGeom>
                            <a:avLst/>
                            <a:gdLst/>
                            <a:ahLst/>
                            <a:cxnLst/>
                            <a:rect l="l" t="t" r="r" b="b"/>
                            <a:pathLst>
                              <a:path w="12065" h="30480">
                                <a:moveTo>
                                  <a:pt x="419" y="28968"/>
                                </a:moveTo>
                                <a:lnTo>
                                  <a:pt x="393" y="28841"/>
                                </a:lnTo>
                                <a:lnTo>
                                  <a:pt x="393" y="28702"/>
                                </a:lnTo>
                                <a:lnTo>
                                  <a:pt x="355" y="28206"/>
                                </a:lnTo>
                                <a:lnTo>
                                  <a:pt x="279" y="27889"/>
                                </a:lnTo>
                                <a:lnTo>
                                  <a:pt x="152" y="27863"/>
                                </a:lnTo>
                                <a:lnTo>
                                  <a:pt x="25" y="28333"/>
                                </a:lnTo>
                                <a:lnTo>
                                  <a:pt x="0" y="28600"/>
                                </a:lnTo>
                                <a:lnTo>
                                  <a:pt x="12" y="28854"/>
                                </a:lnTo>
                                <a:lnTo>
                                  <a:pt x="12" y="29743"/>
                                </a:lnTo>
                                <a:lnTo>
                                  <a:pt x="152" y="30022"/>
                                </a:lnTo>
                                <a:lnTo>
                                  <a:pt x="355" y="30111"/>
                                </a:lnTo>
                                <a:lnTo>
                                  <a:pt x="393" y="29845"/>
                                </a:lnTo>
                                <a:lnTo>
                                  <a:pt x="393" y="29603"/>
                                </a:lnTo>
                                <a:lnTo>
                                  <a:pt x="406" y="29362"/>
                                </a:lnTo>
                                <a:lnTo>
                                  <a:pt x="406" y="29146"/>
                                </a:lnTo>
                                <a:lnTo>
                                  <a:pt x="419" y="28968"/>
                                </a:lnTo>
                                <a:close/>
                              </a:path>
                              <a:path w="12065" h="30480">
                                <a:moveTo>
                                  <a:pt x="1092" y="9512"/>
                                </a:moveTo>
                                <a:lnTo>
                                  <a:pt x="1079" y="8724"/>
                                </a:lnTo>
                                <a:lnTo>
                                  <a:pt x="1028" y="8305"/>
                                </a:lnTo>
                                <a:lnTo>
                                  <a:pt x="889" y="7848"/>
                                </a:lnTo>
                                <a:lnTo>
                                  <a:pt x="800" y="8585"/>
                                </a:lnTo>
                                <a:lnTo>
                                  <a:pt x="774" y="9220"/>
                                </a:lnTo>
                                <a:lnTo>
                                  <a:pt x="762" y="9829"/>
                                </a:lnTo>
                                <a:lnTo>
                                  <a:pt x="825" y="10236"/>
                                </a:lnTo>
                                <a:lnTo>
                                  <a:pt x="1003" y="10325"/>
                                </a:lnTo>
                                <a:lnTo>
                                  <a:pt x="1054" y="10058"/>
                                </a:lnTo>
                                <a:lnTo>
                                  <a:pt x="1079" y="9779"/>
                                </a:lnTo>
                                <a:lnTo>
                                  <a:pt x="1092" y="9512"/>
                                </a:lnTo>
                                <a:close/>
                              </a:path>
                              <a:path w="12065" h="30480">
                                <a:moveTo>
                                  <a:pt x="3124" y="11531"/>
                                </a:moveTo>
                                <a:lnTo>
                                  <a:pt x="3060" y="11315"/>
                                </a:lnTo>
                                <a:lnTo>
                                  <a:pt x="3009" y="11188"/>
                                </a:lnTo>
                                <a:lnTo>
                                  <a:pt x="2832" y="11010"/>
                                </a:lnTo>
                                <a:lnTo>
                                  <a:pt x="2654" y="11353"/>
                                </a:lnTo>
                                <a:lnTo>
                                  <a:pt x="2552" y="12039"/>
                                </a:lnTo>
                                <a:lnTo>
                                  <a:pt x="2540" y="12166"/>
                                </a:lnTo>
                                <a:lnTo>
                                  <a:pt x="2628" y="12560"/>
                                </a:lnTo>
                                <a:lnTo>
                                  <a:pt x="2819" y="12484"/>
                                </a:lnTo>
                                <a:lnTo>
                                  <a:pt x="2921" y="12280"/>
                                </a:lnTo>
                                <a:lnTo>
                                  <a:pt x="3009" y="12014"/>
                                </a:lnTo>
                                <a:lnTo>
                                  <a:pt x="3098" y="11709"/>
                                </a:lnTo>
                                <a:lnTo>
                                  <a:pt x="3124" y="11531"/>
                                </a:lnTo>
                                <a:close/>
                              </a:path>
                              <a:path w="12065" h="30480">
                                <a:moveTo>
                                  <a:pt x="4546" y="12255"/>
                                </a:moveTo>
                                <a:lnTo>
                                  <a:pt x="4419" y="12573"/>
                                </a:lnTo>
                                <a:lnTo>
                                  <a:pt x="4343" y="12801"/>
                                </a:lnTo>
                                <a:lnTo>
                                  <a:pt x="4279" y="13017"/>
                                </a:lnTo>
                                <a:lnTo>
                                  <a:pt x="4076" y="13601"/>
                                </a:lnTo>
                                <a:lnTo>
                                  <a:pt x="4000" y="14224"/>
                                </a:lnTo>
                                <a:lnTo>
                                  <a:pt x="4000" y="15189"/>
                                </a:lnTo>
                                <a:lnTo>
                                  <a:pt x="4013" y="15659"/>
                                </a:lnTo>
                                <a:lnTo>
                                  <a:pt x="4191" y="15405"/>
                                </a:lnTo>
                                <a:lnTo>
                                  <a:pt x="4279" y="15100"/>
                                </a:lnTo>
                                <a:lnTo>
                                  <a:pt x="4343" y="14668"/>
                                </a:lnTo>
                                <a:lnTo>
                                  <a:pt x="4470" y="13931"/>
                                </a:lnTo>
                                <a:lnTo>
                                  <a:pt x="4546" y="12420"/>
                                </a:lnTo>
                                <a:lnTo>
                                  <a:pt x="4546" y="12255"/>
                                </a:lnTo>
                                <a:close/>
                              </a:path>
                              <a:path w="12065" h="30480">
                                <a:moveTo>
                                  <a:pt x="5359" y="342"/>
                                </a:moveTo>
                                <a:lnTo>
                                  <a:pt x="5283" y="88"/>
                                </a:lnTo>
                                <a:lnTo>
                                  <a:pt x="5041" y="0"/>
                                </a:lnTo>
                                <a:lnTo>
                                  <a:pt x="4902" y="317"/>
                                </a:lnTo>
                                <a:lnTo>
                                  <a:pt x="4775" y="876"/>
                                </a:lnTo>
                                <a:lnTo>
                                  <a:pt x="4711" y="1130"/>
                                </a:lnTo>
                                <a:lnTo>
                                  <a:pt x="4711" y="1270"/>
                                </a:lnTo>
                                <a:lnTo>
                                  <a:pt x="4876" y="1397"/>
                                </a:lnTo>
                                <a:lnTo>
                                  <a:pt x="5346" y="482"/>
                                </a:lnTo>
                                <a:lnTo>
                                  <a:pt x="5359" y="342"/>
                                </a:lnTo>
                                <a:close/>
                              </a:path>
                              <a:path w="12065" h="30480">
                                <a:moveTo>
                                  <a:pt x="9563" y="20828"/>
                                </a:moveTo>
                                <a:lnTo>
                                  <a:pt x="9512" y="20370"/>
                                </a:lnTo>
                                <a:lnTo>
                                  <a:pt x="9486" y="20218"/>
                                </a:lnTo>
                                <a:lnTo>
                                  <a:pt x="9347" y="20624"/>
                                </a:lnTo>
                                <a:lnTo>
                                  <a:pt x="9232" y="21399"/>
                                </a:lnTo>
                                <a:lnTo>
                                  <a:pt x="9232" y="22390"/>
                                </a:lnTo>
                                <a:lnTo>
                                  <a:pt x="9525" y="21361"/>
                                </a:lnTo>
                                <a:lnTo>
                                  <a:pt x="9563" y="20828"/>
                                </a:lnTo>
                                <a:close/>
                              </a:path>
                              <a:path w="12065" h="30480">
                                <a:moveTo>
                                  <a:pt x="9982" y="9817"/>
                                </a:moveTo>
                                <a:lnTo>
                                  <a:pt x="9842" y="9664"/>
                                </a:lnTo>
                                <a:lnTo>
                                  <a:pt x="9702" y="9956"/>
                                </a:lnTo>
                                <a:lnTo>
                                  <a:pt x="9664" y="10325"/>
                                </a:lnTo>
                                <a:lnTo>
                                  <a:pt x="9639" y="10464"/>
                                </a:lnTo>
                                <a:lnTo>
                                  <a:pt x="9766" y="10541"/>
                                </a:lnTo>
                                <a:lnTo>
                                  <a:pt x="9855" y="10414"/>
                                </a:lnTo>
                                <a:lnTo>
                                  <a:pt x="9918" y="10210"/>
                                </a:lnTo>
                                <a:lnTo>
                                  <a:pt x="9982" y="9956"/>
                                </a:lnTo>
                                <a:lnTo>
                                  <a:pt x="9982" y="9817"/>
                                </a:lnTo>
                                <a:close/>
                              </a:path>
                              <a:path w="12065" h="30480">
                                <a:moveTo>
                                  <a:pt x="10172" y="15824"/>
                                </a:moveTo>
                                <a:lnTo>
                                  <a:pt x="10096" y="15633"/>
                                </a:lnTo>
                                <a:lnTo>
                                  <a:pt x="9855" y="15278"/>
                                </a:lnTo>
                                <a:lnTo>
                                  <a:pt x="9702" y="15468"/>
                                </a:lnTo>
                                <a:lnTo>
                                  <a:pt x="9613" y="15659"/>
                                </a:lnTo>
                                <a:lnTo>
                                  <a:pt x="9575" y="15786"/>
                                </a:lnTo>
                                <a:lnTo>
                                  <a:pt x="9525" y="15938"/>
                                </a:lnTo>
                                <a:lnTo>
                                  <a:pt x="9512" y="16090"/>
                                </a:lnTo>
                                <a:lnTo>
                                  <a:pt x="9525" y="16256"/>
                                </a:lnTo>
                                <a:lnTo>
                                  <a:pt x="9563" y="16624"/>
                                </a:lnTo>
                                <a:lnTo>
                                  <a:pt x="9613" y="16840"/>
                                </a:lnTo>
                                <a:lnTo>
                                  <a:pt x="9867" y="16814"/>
                                </a:lnTo>
                                <a:lnTo>
                                  <a:pt x="9994" y="16408"/>
                                </a:lnTo>
                                <a:lnTo>
                                  <a:pt x="10134" y="16040"/>
                                </a:lnTo>
                                <a:lnTo>
                                  <a:pt x="10172" y="15824"/>
                                </a:lnTo>
                                <a:close/>
                              </a:path>
                              <a:path w="12065" h="30480">
                                <a:moveTo>
                                  <a:pt x="11087" y="16802"/>
                                </a:moveTo>
                                <a:lnTo>
                                  <a:pt x="11049" y="16649"/>
                                </a:lnTo>
                                <a:lnTo>
                                  <a:pt x="10871" y="16421"/>
                                </a:lnTo>
                                <a:lnTo>
                                  <a:pt x="10693" y="16497"/>
                                </a:lnTo>
                                <a:lnTo>
                                  <a:pt x="10477" y="17424"/>
                                </a:lnTo>
                                <a:lnTo>
                                  <a:pt x="10490" y="17640"/>
                                </a:lnTo>
                                <a:lnTo>
                                  <a:pt x="10553" y="17983"/>
                                </a:lnTo>
                                <a:lnTo>
                                  <a:pt x="10756" y="17907"/>
                                </a:lnTo>
                                <a:lnTo>
                                  <a:pt x="10871" y="17703"/>
                                </a:lnTo>
                                <a:lnTo>
                                  <a:pt x="10972" y="17386"/>
                                </a:lnTo>
                                <a:lnTo>
                                  <a:pt x="11049" y="16967"/>
                                </a:lnTo>
                                <a:lnTo>
                                  <a:pt x="11087" y="16802"/>
                                </a:lnTo>
                                <a:close/>
                              </a:path>
                              <a:path w="12065" h="30480">
                                <a:moveTo>
                                  <a:pt x="11760" y="1854"/>
                                </a:moveTo>
                                <a:lnTo>
                                  <a:pt x="11671" y="1981"/>
                                </a:lnTo>
                                <a:lnTo>
                                  <a:pt x="11595" y="2133"/>
                                </a:lnTo>
                                <a:lnTo>
                                  <a:pt x="11506" y="2349"/>
                                </a:lnTo>
                                <a:lnTo>
                                  <a:pt x="11442" y="2641"/>
                                </a:lnTo>
                                <a:lnTo>
                                  <a:pt x="11290" y="3302"/>
                                </a:lnTo>
                                <a:lnTo>
                                  <a:pt x="11226" y="4038"/>
                                </a:lnTo>
                                <a:lnTo>
                                  <a:pt x="11188" y="5105"/>
                                </a:lnTo>
                                <a:lnTo>
                                  <a:pt x="11264" y="4965"/>
                                </a:lnTo>
                                <a:lnTo>
                                  <a:pt x="11569" y="4368"/>
                                </a:lnTo>
                                <a:lnTo>
                                  <a:pt x="11734" y="3556"/>
                                </a:lnTo>
                                <a:lnTo>
                                  <a:pt x="11760" y="2184"/>
                                </a:lnTo>
                                <a:lnTo>
                                  <a:pt x="11760" y="1854"/>
                                </a:lnTo>
                                <a:close/>
                              </a:path>
                              <a:path w="12065" h="30480">
                                <a:moveTo>
                                  <a:pt x="11811" y="9359"/>
                                </a:moveTo>
                                <a:lnTo>
                                  <a:pt x="11696" y="8864"/>
                                </a:lnTo>
                                <a:lnTo>
                                  <a:pt x="11569" y="8788"/>
                                </a:lnTo>
                                <a:lnTo>
                                  <a:pt x="11366" y="9537"/>
                                </a:lnTo>
                                <a:lnTo>
                                  <a:pt x="11391" y="9740"/>
                                </a:lnTo>
                                <a:lnTo>
                                  <a:pt x="11468" y="9944"/>
                                </a:lnTo>
                                <a:lnTo>
                                  <a:pt x="11798" y="9448"/>
                                </a:lnTo>
                                <a:close/>
                              </a:path>
                            </a:pathLst>
                          </a:custGeom>
                          <a:solidFill>
                            <a:srgbClr val="247031"/>
                          </a:solidFill>
                        </wps:spPr>
                        <wps:bodyPr wrap="square" lIns="0" tIns="0" rIns="0" bIns="0" rtlCol="0">
                          <a:prstTxWarp prst="textNoShape">
                            <a:avLst/>
                          </a:prstTxWarp>
                          <a:noAutofit/>
                        </wps:bodyPr>
                      </wps:wsp>
                      <wps:wsp>
                        <wps:cNvPr id="1115" name="Graphic 1115"/>
                        <wps:cNvSpPr/>
                        <wps:spPr>
                          <a:xfrm>
                            <a:off x="6085845" y="4000329"/>
                            <a:ext cx="1270" cy="3175"/>
                          </a:xfrm>
                          <a:custGeom>
                            <a:avLst/>
                            <a:gdLst/>
                            <a:ahLst/>
                            <a:cxnLst/>
                            <a:rect l="l" t="t" r="r" b="b"/>
                            <a:pathLst>
                              <a:path w="635" h="3175">
                                <a:moveTo>
                                  <a:pt x="152" y="0"/>
                                </a:moveTo>
                                <a:lnTo>
                                  <a:pt x="88" y="274"/>
                                </a:lnTo>
                                <a:lnTo>
                                  <a:pt x="25" y="735"/>
                                </a:lnTo>
                                <a:lnTo>
                                  <a:pt x="0" y="1181"/>
                                </a:lnTo>
                                <a:lnTo>
                                  <a:pt x="0" y="2030"/>
                                </a:lnTo>
                                <a:lnTo>
                                  <a:pt x="50" y="2311"/>
                                </a:lnTo>
                                <a:lnTo>
                                  <a:pt x="101" y="2560"/>
                                </a:lnTo>
                                <a:lnTo>
                                  <a:pt x="241" y="1969"/>
                                </a:lnTo>
                                <a:lnTo>
                                  <a:pt x="292" y="1473"/>
                                </a:lnTo>
                                <a:lnTo>
                                  <a:pt x="292" y="972"/>
                                </a:lnTo>
                                <a:lnTo>
                                  <a:pt x="304" y="561"/>
                                </a:lnTo>
                                <a:lnTo>
                                  <a:pt x="266" y="252"/>
                                </a:lnTo>
                                <a:lnTo>
                                  <a:pt x="152" y="0"/>
                                </a:lnTo>
                                <a:close/>
                              </a:path>
                            </a:pathLst>
                          </a:custGeom>
                          <a:solidFill>
                            <a:srgbClr val="76B843"/>
                          </a:solidFill>
                        </wps:spPr>
                        <wps:bodyPr wrap="square" lIns="0" tIns="0" rIns="0" bIns="0" rtlCol="0">
                          <a:prstTxWarp prst="textNoShape">
                            <a:avLst/>
                          </a:prstTxWarp>
                          <a:noAutofit/>
                        </wps:bodyPr>
                      </wps:wsp>
                      <wps:wsp>
                        <wps:cNvPr id="1116" name="Graphic 1116"/>
                        <wps:cNvSpPr/>
                        <wps:spPr>
                          <a:xfrm>
                            <a:off x="6085210" y="3981443"/>
                            <a:ext cx="3175" cy="22860"/>
                          </a:xfrm>
                          <a:custGeom>
                            <a:avLst/>
                            <a:gdLst/>
                            <a:ahLst/>
                            <a:cxnLst/>
                            <a:rect l="l" t="t" r="r" b="b"/>
                            <a:pathLst>
                              <a:path w="3175" h="22860">
                                <a:moveTo>
                                  <a:pt x="266" y="16827"/>
                                </a:moveTo>
                                <a:lnTo>
                                  <a:pt x="127" y="17068"/>
                                </a:lnTo>
                                <a:lnTo>
                                  <a:pt x="0" y="17741"/>
                                </a:lnTo>
                                <a:lnTo>
                                  <a:pt x="0" y="18249"/>
                                </a:lnTo>
                                <a:lnTo>
                                  <a:pt x="101" y="18059"/>
                                </a:lnTo>
                                <a:lnTo>
                                  <a:pt x="139" y="17919"/>
                                </a:lnTo>
                                <a:lnTo>
                                  <a:pt x="190" y="17741"/>
                                </a:lnTo>
                                <a:lnTo>
                                  <a:pt x="241" y="17500"/>
                                </a:lnTo>
                                <a:lnTo>
                                  <a:pt x="266" y="17233"/>
                                </a:lnTo>
                                <a:lnTo>
                                  <a:pt x="266" y="16827"/>
                                </a:lnTo>
                                <a:close/>
                              </a:path>
                              <a:path w="3175" h="22860">
                                <a:moveTo>
                                  <a:pt x="685" y="9791"/>
                                </a:moveTo>
                                <a:lnTo>
                                  <a:pt x="330" y="10972"/>
                                </a:lnTo>
                                <a:lnTo>
                                  <a:pt x="292" y="11201"/>
                                </a:lnTo>
                                <a:lnTo>
                                  <a:pt x="266" y="11442"/>
                                </a:lnTo>
                                <a:lnTo>
                                  <a:pt x="254" y="11684"/>
                                </a:lnTo>
                                <a:lnTo>
                                  <a:pt x="254" y="11963"/>
                                </a:lnTo>
                                <a:lnTo>
                                  <a:pt x="406" y="11798"/>
                                </a:lnTo>
                                <a:lnTo>
                                  <a:pt x="571" y="11226"/>
                                </a:lnTo>
                                <a:lnTo>
                                  <a:pt x="647" y="10655"/>
                                </a:lnTo>
                                <a:lnTo>
                                  <a:pt x="673" y="9994"/>
                                </a:lnTo>
                                <a:lnTo>
                                  <a:pt x="685" y="9791"/>
                                </a:lnTo>
                                <a:close/>
                              </a:path>
                              <a:path w="3175" h="22860">
                                <a:moveTo>
                                  <a:pt x="1079" y="9271"/>
                                </a:moveTo>
                                <a:lnTo>
                                  <a:pt x="990" y="9131"/>
                                </a:lnTo>
                                <a:lnTo>
                                  <a:pt x="901" y="9271"/>
                                </a:lnTo>
                                <a:lnTo>
                                  <a:pt x="825" y="9639"/>
                                </a:lnTo>
                                <a:lnTo>
                                  <a:pt x="825" y="9779"/>
                                </a:lnTo>
                                <a:lnTo>
                                  <a:pt x="1003" y="9702"/>
                                </a:lnTo>
                                <a:lnTo>
                                  <a:pt x="1054" y="9436"/>
                                </a:lnTo>
                                <a:lnTo>
                                  <a:pt x="1079" y="9271"/>
                                </a:lnTo>
                                <a:close/>
                              </a:path>
                              <a:path w="3175" h="22860">
                                <a:moveTo>
                                  <a:pt x="1816" y="4203"/>
                                </a:moveTo>
                                <a:lnTo>
                                  <a:pt x="1371" y="6172"/>
                                </a:lnTo>
                                <a:lnTo>
                                  <a:pt x="1371" y="6654"/>
                                </a:lnTo>
                                <a:lnTo>
                                  <a:pt x="1612" y="6248"/>
                                </a:lnTo>
                                <a:lnTo>
                                  <a:pt x="1727" y="5854"/>
                                </a:lnTo>
                                <a:lnTo>
                                  <a:pt x="1765" y="5041"/>
                                </a:lnTo>
                                <a:lnTo>
                                  <a:pt x="1790" y="4673"/>
                                </a:lnTo>
                                <a:lnTo>
                                  <a:pt x="1790" y="4508"/>
                                </a:lnTo>
                                <a:lnTo>
                                  <a:pt x="1816" y="4203"/>
                                </a:lnTo>
                                <a:close/>
                              </a:path>
                              <a:path w="3175" h="22860">
                                <a:moveTo>
                                  <a:pt x="1930" y="22339"/>
                                </a:moveTo>
                                <a:lnTo>
                                  <a:pt x="1905" y="22186"/>
                                </a:lnTo>
                                <a:lnTo>
                                  <a:pt x="1917" y="22021"/>
                                </a:lnTo>
                                <a:lnTo>
                                  <a:pt x="1905" y="21844"/>
                                </a:lnTo>
                                <a:lnTo>
                                  <a:pt x="1905" y="21666"/>
                                </a:lnTo>
                                <a:lnTo>
                                  <a:pt x="1892" y="21501"/>
                                </a:lnTo>
                                <a:lnTo>
                                  <a:pt x="1866" y="21018"/>
                                </a:lnTo>
                                <a:lnTo>
                                  <a:pt x="1727" y="20815"/>
                                </a:lnTo>
                                <a:lnTo>
                                  <a:pt x="1511" y="21170"/>
                                </a:lnTo>
                                <a:lnTo>
                                  <a:pt x="1498" y="21323"/>
                                </a:lnTo>
                                <a:lnTo>
                                  <a:pt x="1511" y="21653"/>
                                </a:lnTo>
                                <a:lnTo>
                                  <a:pt x="1549" y="22237"/>
                                </a:lnTo>
                                <a:lnTo>
                                  <a:pt x="1651" y="22479"/>
                                </a:lnTo>
                                <a:lnTo>
                                  <a:pt x="1816" y="22580"/>
                                </a:lnTo>
                                <a:lnTo>
                                  <a:pt x="1930" y="22339"/>
                                </a:lnTo>
                                <a:close/>
                              </a:path>
                              <a:path w="3175" h="22860">
                                <a:moveTo>
                                  <a:pt x="2921" y="38"/>
                                </a:moveTo>
                                <a:lnTo>
                                  <a:pt x="2425" y="1968"/>
                                </a:lnTo>
                                <a:lnTo>
                                  <a:pt x="2362" y="2590"/>
                                </a:lnTo>
                                <a:lnTo>
                                  <a:pt x="2514" y="2438"/>
                                </a:lnTo>
                                <a:lnTo>
                                  <a:pt x="2692" y="2209"/>
                                </a:lnTo>
                                <a:lnTo>
                                  <a:pt x="2794" y="1739"/>
                                </a:lnTo>
                                <a:lnTo>
                                  <a:pt x="2857" y="1066"/>
                                </a:lnTo>
                                <a:lnTo>
                                  <a:pt x="2870" y="812"/>
                                </a:lnTo>
                                <a:lnTo>
                                  <a:pt x="2895" y="558"/>
                                </a:lnTo>
                                <a:lnTo>
                                  <a:pt x="2921" y="38"/>
                                </a:lnTo>
                                <a:close/>
                              </a:path>
                            </a:pathLst>
                          </a:custGeom>
                          <a:solidFill>
                            <a:srgbClr val="247031"/>
                          </a:solidFill>
                        </wps:spPr>
                        <wps:bodyPr wrap="square" lIns="0" tIns="0" rIns="0" bIns="0" rtlCol="0">
                          <a:prstTxWarp prst="textNoShape">
                            <a:avLst/>
                          </a:prstTxWarp>
                          <a:noAutofit/>
                        </wps:bodyPr>
                      </wps:wsp>
                      <wps:wsp>
                        <wps:cNvPr id="1117" name="Graphic 1117"/>
                        <wps:cNvSpPr/>
                        <wps:spPr>
                          <a:xfrm>
                            <a:off x="6086352" y="3995285"/>
                            <a:ext cx="1270" cy="1905"/>
                          </a:xfrm>
                          <a:custGeom>
                            <a:avLst/>
                            <a:gdLst/>
                            <a:ahLst/>
                            <a:cxnLst/>
                            <a:rect l="l" t="t" r="r" b="b"/>
                            <a:pathLst>
                              <a:path w="635" h="1905">
                                <a:moveTo>
                                  <a:pt x="292" y="0"/>
                                </a:moveTo>
                                <a:lnTo>
                                  <a:pt x="165" y="133"/>
                                </a:lnTo>
                                <a:lnTo>
                                  <a:pt x="12" y="565"/>
                                </a:lnTo>
                                <a:lnTo>
                                  <a:pt x="0" y="881"/>
                                </a:lnTo>
                                <a:lnTo>
                                  <a:pt x="88" y="1087"/>
                                </a:lnTo>
                                <a:lnTo>
                                  <a:pt x="177" y="1303"/>
                                </a:lnTo>
                                <a:lnTo>
                                  <a:pt x="406" y="1051"/>
                                </a:lnTo>
                                <a:lnTo>
                                  <a:pt x="533" y="824"/>
                                </a:lnTo>
                                <a:lnTo>
                                  <a:pt x="431" y="251"/>
                                </a:lnTo>
                                <a:lnTo>
                                  <a:pt x="368" y="25"/>
                                </a:lnTo>
                                <a:close/>
                              </a:path>
                            </a:pathLst>
                          </a:custGeom>
                          <a:solidFill>
                            <a:srgbClr val="76B843"/>
                          </a:solidFill>
                        </wps:spPr>
                        <wps:bodyPr wrap="square" lIns="0" tIns="0" rIns="0" bIns="0" rtlCol="0">
                          <a:prstTxWarp prst="textNoShape">
                            <a:avLst/>
                          </a:prstTxWarp>
                          <a:noAutofit/>
                        </wps:bodyPr>
                      </wps:wsp>
                      <wps:wsp>
                        <wps:cNvPr id="1118" name="Graphic 1118"/>
                        <wps:cNvSpPr/>
                        <wps:spPr>
                          <a:xfrm>
                            <a:off x="6086086" y="3978420"/>
                            <a:ext cx="1270" cy="19050"/>
                          </a:xfrm>
                          <a:custGeom>
                            <a:avLst/>
                            <a:gdLst/>
                            <a:ahLst/>
                            <a:cxnLst/>
                            <a:rect l="l" t="t" r="r" b="b"/>
                            <a:pathLst>
                              <a:path w="1270" h="19050">
                                <a:moveTo>
                                  <a:pt x="406" y="2514"/>
                                </a:moveTo>
                                <a:lnTo>
                                  <a:pt x="0" y="3403"/>
                                </a:lnTo>
                                <a:lnTo>
                                  <a:pt x="0" y="3962"/>
                                </a:lnTo>
                                <a:lnTo>
                                  <a:pt x="215" y="3708"/>
                                </a:lnTo>
                                <a:lnTo>
                                  <a:pt x="317" y="3302"/>
                                </a:lnTo>
                                <a:lnTo>
                                  <a:pt x="406" y="2514"/>
                                </a:lnTo>
                                <a:close/>
                              </a:path>
                              <a:path w="1270" h="19050">
                                <a:moveTo>
                                  <a:pt x="457" y="38"/>
                                </a:moveTo>
                                <a:lnTo>
                                  <a:pt x="266" y="546"/>
                                </a:lnTo>
                                <a:lnTo>
                                  <a:pt x="203" y="889"/>
                                </a:lnTo>
                                <a:lnTo>
                                  <a:pt x="88" y="1727"/>
                                </a:lnTo>
                                <a:lnTo>
                                  <a:pt x="88" y="2146"/>
                                </a:lnTo>
                                <a:lnTo>
                                  <a:pt x="139" y="2413"/>
                                </a:lnTo>
                                <a:lnTo>
                                  <a:pt x="393" y="1752"/>
                                </a:lnTo>
                                <a:lnTo>
                                  <a:pt x="444" y="1054"/>
                                </a:lnTo>
                                <a:lnTo>
                                  <a:pt x="444" y="228"/>
                                </a:lnTo>
                                <a:lnTo>
                                  <a:pt x="457" y="38"/>
                                </a:lnTo>
                                <a:close/>
                              </a:path>
                              <a:path w="1270" h="19050">
                                <a:moveTo>
                                  <a:pt x="520" y="8128"/>
                                </a:moveTo>
                                <a:lnTo>
                                  <a:pt x="495" y="7874"/>
                                </a:lnTo>
                                <a:lnTo>
                                  <a:pt x="431" y="7531"/>
                                </a:lnTo>
                                <a:lnTo>
                                  <a:pt x="368" y="7772"/>
                                </a:lnTo>
                                <a:lnTo>
                                  <a:pt x="317" y="8140"/>
                                </a:lnTo>
                                <a:lnTo>
                                  <a:pt x="304" y="8331"/>
                                </a:lnTo>
                                <a:lnTo>
                                  <a:pt x="266" y="8648"/>
                                </a:lnTo>
                                <a:lnTo>
                                  <a:pt x="241" y="8953"/>
                                </a:lnTo>
                                <a:lnTo>
                                  <a:pt x="279" y="9410"/>
                                </a:lnTo>
                                <a:lnTo>
                                  <a:pt x="355" y="9588"/>
                                </a:lnTo>
                                <a:lnTo>
                                  <a:pt x="482" y="9156"/>
                                </a:lnTo>
                                <a:lnTo>
                                  <a:pt x="520" y="8801"/>
                                </a:lnTo>
                                <a:lnTo>
                                  <a:pt x="520" y="8128"/>
                                </a:lnTo>
                                <a:close/>
                              </a:path>
                              <a:path w="1270" h="19050">
                                <a:moveTo>
                                  <a:pt x="584" y="18529"/>
                                </a:moveTo>
                                <a:lnTo>
                                  <a:pt x="508" y="18338"/>
                                </a:lnTo>
                                <a:lnTo>
                                  <a:pt x="381" y="18338"/>
                                </a:lnTo>
                                <a:lnTo>
                                  <a:pt x="330" y="18529"/>
                                </a:lnTo>
                                <a:lnTo>
                                  <a:pt x="330" y="18694"/>
                                </a:lnTo>
                                <a:lnTo>
                                  <a:pt x="381" y="18897"/>
                                </a:lnTo>
                                <a:lnTo>
                                  <a:pt x="508" y="18783"/>
                                </a:lnTo>
                                <a:lnTo>
                                  <a:pt x="571" y="18643"/>
                                </a:lnTo>
                                <a:close/>
                              </a:path>
                              <a:path w="1270" h="19050">
                                <a:moveTo>
                                  <a:pt x="647" y="4686"/>
                                </a:moveTo>
                                <a:lnTo>
                                  <a:pt x="635" y="4495"/>
                                </a:lnTo>
                                <a:lnTo>
                                  <a:pt x="520" y="4635"/>
                                </a:lnTo>
                                <a:lnTo>
                                  <a:pt x="482" y="4851"/>
                                </a:lnTo>
                                <a:lnTo>
                                  <a:pt x="457" y="5359"/>
                                </a:lnTo>
                                <a:lnTo>
                                  <a:pt x="482" y="5664"/>
                                </a:lnTo>
                                <a:lnTo>
                                  <a:pt x="558" y="6057"/>
                                </a:lnTo>
                                <a:lnTo>
                                  <a:pt x="596" y="5816"/>
                                </a:lnTo>
                                <a:lnTo>
                                  <a:pt x="635" y="5499"/>
                                </a:lnTo>
                                <a:lnTo>
                                  <a:pt x="647" y="5181"/>
                                </a:lnTo>
                                <a:lnTo>
                                  <a:pt x="647" y="4686"/>
                                </a:lnTo>
                                <a:close/>
                              </a:path>
                              <a:path w="1270" h="19050">
                                <a:moveTo>
                                  <a:pt x="800" y="13601"/>
                                </a:moveTo>
                                <a:lnTo>
                                  <a:pt x="673" y="13512"/>
                                </a:lnTo>
                                <a:lnTo>
                                  <a:pt x="520" y="13766"/>
                                </a:lnTo>
                                <a:lnTo>
                                  <a:pt x="457" y="14122"/>
                                </a:lnTo>
                                <a:lnTo>
                                  <a:pt x="406" y="14490"/>
                                </a:lnTo>
                                <a:lnTo>
                                  <a:pt x="393" y="14617"/>
                                </a:lnTo>
                                <a:lnTo>
                                  <a:pt x="355" y="14782"/>
                                </a:lnTo>
                                <a:lnTo>
                                  <a:pt x="393" y="15024"/>
                                </a:lnTo>
                                <a:lnTo>
                                  <a:pt x="469" y="14897"/>
                                </a:lnTo>
                                <a:lnTo>
                                  <a:pt x="596" y="14681"/>
                                </a:lnTo>
                                <a:lnTo>
                                  <a:pt x="698" y="14376"/>
                                </a:lnTo>
                                <a:lnTo>
                                  <a:pt x="800" y="13716"/>
                                </a:lnTo>
                                <a:close/>
                              </a:path>
                            </a:pathLst>
                          </a:custGeom>
                          <a:solidFill>
                            <a:srgbClr val="247031"/>
                          </a:solidFill>
                        </wps:spPr>
                        <wps:bodyPr wrap="square" lIns="0" tIns="0" rIns="0" bIns="0" rtlCol="0">
                          <a:prstTxWarp prst="textNoShape">
                            <a:avLst/>
                          </a:prstTxWarp>
                          <a:noAutofit/>
                        </wps:bodyPr>
                      </wps:wsp>
                      <wps:wsp>
                        <wps:cNvPr id="1119" name="Graphic 1119"/>
                        <wps:cNvSpPr/>
                        <wps:spPr>
                          <a:xfrm>
                            <a:off x="6086010" y="3983516"/>
                            <a:ext cx="1270" cy="2540"/>
                          </a:xfrm>
                          <a:custGeom>
                            <a:avLst/>
                            <a:gdLst/>
                            <a:ahLst/>
                            <a:cxnLst/>
                            <a:rect l="l" t="t" r="r" b="b"/>
                            <a:pathLst>
                              <a:path w="635" h="2540">
                                <a:moveTo>
                                  <a:pt x="520" y="0"/>
                                </a:moveTo>
                                <a:lnTo>
                                  <a:pt x="330" y="130"/>
                                </a:lnTo>
                                <a:lnTo>
                                  <a:pt x="126" y="486"/>
                                </a:lnTo>
                                <a:lnTo>
                                  <a:pt x="25" y="1016"/>
                                </a:lnTo>
                                <a:lnTo>
                                  <a:pt x="12" y="1581"/>
                                </a:lnTo>
                                <a:lnTo>
                                  <a:pt x="0" y="1955"/>
                                </a:lnTo>
                                <a:lnTo>
                                  <a:pt x="533" y="130"/>
                                </a:lnTo>
                                <a:lnTo>
                                  <a:pt x="520" y="0"/>
                                </a:lnTo>
                                <a:close/>
                              </a:path>
                            </a:pathLst>
                          </a:custGeom>
                          <a:solidFill>
                            <a:srgbClr val="76B843"/>
                          </a:solidFill>
                        </wps:spPr>
                        <wps:bodyPr wrap="square" lIns="0" tIns="0" rIns="0" bIns="0" rtlCol="0">
                          <a:prstTxWarp prst="textNoShape">
                            <a:avLst/>
                          </a:prstTxWarp>
                          <a:noAutofit/>
                        </wps:bodyPr>
                      </wps:wsp>
                      <wps:wsp>
                        <wps:cNvPr id="1120" name="Graphic 1120"/>
                        <wps:cNvSpPr/>
                        <wps:spPr>
                          <a:xfrm>
                            <a:off x="6078289" y="3976959"/>
                            <a:ext cx="8890" cy="26034"/>
                          </a:xfrm>
                          <a:custGeom>
                            <a:avLst/>
                            <a:gdLst/>
                            <a:ahLst/>
                            <a:cxnLst/>
                            <a:rect l="l" t="t" r="r" b="b"/>
                            <a:pathLst>
                              <a:path w="8890" h="26034">
                                <a:moveTo>
                                  <a:pt x="292" y="15125"/>
                                </a:moveTo>
                                <a:lnTo>
                                  <a:pt x="279" y="14859"/>
                                </a:lnTo>
                                <a:lnTo>
                                  <a:pt x="279" y="14592"/>
                                </a:lnTo>
                                <a:lnTo>
                                  <a:pt x="190" y="14744"/>
                                </a:lnTo>
                                <a:lnTo>
                                  <a:pt x="63" y="15087"/>
                                </a:lnTo>
                                <a:lnTo>
                                  <a:pt x="0" y="15595"/>
                                </a:lnTo>
                                <a:lnTo>
                                  <a:pt x="0" y="16624"/>
                                </a:lnTo>
                                <a:lnTo>
                                  <a:pt x="215" y="16167"/>
                                </a:lnTo>
                                <a:lnTo>
                                  <a:pt x="254" y="15697"/>
                                </a:lnTo>
                                <a:lnTo>
                                  <a:pt x="266" y="15417"/>
                                </a:lnTo>
                                <a:lnTo>
                                  <a:pt x="292" y="15125"/>
                                </a:lnTo>
                                <a:close/>
                              </a:path>
                              <a:path w="8890" h="26034">
                                <a:moveTo>
                                  <a:pt x="3898" y="1473"/>
                                </a:moveTo>
                                <a:lnTo>
                                  <a:pt x="3886" y="1206"/>
                                </a:lnTo>
                                <a:lnTo>
                                  <a:pt x="3848" y="609"/>
                                </a:lnTo>
                                <a:lnTo>
                                  <a:pt x="3759" y="203"/>
                                </a:lnTo>
                                <a:lnTo>
                                  <a:pt x="3619" y="50"/>
                                </a:lnTo>
                                <a:lnTo>
                                  <a:pt x="3543" y="279"/>
                                </a:lnTo>
                                <a:lnTo>
                                  <a:pt x="3530" y="596"/>
                                </a:lnTo>
                                <a:lnTo>
                                  <a:pt x="3505" y="939"/>
                                </a:lnTo>
                                <a:lnTo>
                                  <a:pt x="3517" y="1193"/>
                                </a:lnTo>
                                <a:lnTo>
                                  <a:pt x="3530" y="1930"/>
                                </a:lnTo>
                                <a:lnTo>
                                  <a:pt x="3619" y="2324"/>
                                </a:lnTo>
                                <a:lnTo>
                                  <a:pt x="3784" y="2349"/>
                                </a:lnTo>
                                <a:lnTo>
                                  <a:pt x="3873" y="2057"/>
                                </a:lnTo>
                                <a:lnTo>
                                  <a:pt x="3898" y="1752"/>
                                </a:lnTo>
                                <a:lnTo>
                                  <a:pt x="3898" y="1473"/>
                                </a:lnTo>
                                <a:close/>
                              </a:path>
                              <a:path w="8890" h="26034">
                                <a:moveTo>
                                  <a:pt x="4140" y="7607"/>
                                </a:moveTo>
                                <a:lnTo>
                                  <a:pt x="4114" y="7429"/>
                                </a:lnTo>
                                <a:lnTo>
                                  <a:pt x="4114" y="7277"/>
                                </a:lnTo>
                                <a:lnTo>
                                  <a:pt x="4127" y="6845"/>
                                </a:lnTo>
                                <a:lnTo>
                                  <a:pt x="4076" y="6604"/>
                                </a:lnTo>
                                <a:lnTo>
                                  <a:pt x="3987" y="6477"/>
                                </a:lnTo>
                                <a:lnTo>
                                  <a:pt x="3911" y="6692"/>
                                </a:lnTo>
                                <a:lnTo>
                                  <a:pt x="3886" y="7162"/>
                                </a:lnTo>
                                <a:lnTo>
                                  <a:pt x="3924" y="7429"/>
                                </a:lnTo>
                                <a:lnTo>
                                  <a:pt x="4000" y="7632"/>
                                </a:lnTo>
                                <a:lnTo>
                                  <a:pt x="4051" y="7861"/>
                                </a:lnTo>
                                <a:lnTo>
                                  <a:pt x="4089" y="7734"/>
                                </a:lnTo>
                                <a:lnTo>
                                  <a:pt x="4140" y="7607"/>
                                </a:lnTo>
                                <a:close/>
                              </a:path>
                              <a:path w="8890" h="26034">
                                <a:moveTo>
                                  <a:pt x="4318" y="11772"/>
                                </a:moveTo>
                                <a:lnTo>
                                  <a:pt x="4292" y="11480"/>
                                </a:lnTo>
                                <a:lnTo>
                                  <a:pt x="4241" y="10960"/>
                                </a:lnTo>
                                <a:lnTo>
                                  <a:pt x="4114" y="10769"/>
                                </a:lnTo>
                                <a:lnTo>
                                  <a:pt x="3949" y="11010"/>
                                </a:lnTo>
                                <a:lnTo>
                                  <a:pt x="3873" y="11163"/>
                                </a:lnTo>
                                <a:lnTo>
                                  <a:pt x="3797" y="11290"/>
                                </a:lnTo>
                                <a:lnTo>
                                  <a:pt x="3835" y="11595"/>
                                </a:lnTo>
                                <a:lnTo>
                                  <a:pt x="3924" y="12014"/>
                                </a:lnTo>
                                <a:lnTo>
                                  <a:pt x="4051" y="12090"/>
                                </a:lnTo>
                                <a:lnTo>
                                  <a:pt x="4216" y="11950"/>
                                </a:lnTo>
                                <a:lnTo>
                                  <a:pt x="4318" y="11772"/>
                                </a:lnTo>
                                <a:close/>
                              </a:path>
                              <a:path w="8890" h="26034">
                                <a:moveTo>
                                  <a:pt x="4330" y="18338"/>
                                </a:moveTo>
                                <a:lnTo>
                                  <a:pt x="4318" y="18097"/>
                                </a:lnTo>
                                <a:lnTo>
                                  <a:pt x="4279" y="17589"/>
                                </a:lnTo>
                                <a:lnTo>
                                  <a:pt x="4191" y="17462"/>
                                </a:lnTo>
                                <a:lnTo>
                                  <a:pt x="4038" y="17703"/>
                                </a:lnTo>
                                <a:lnTo>
                                  <a:pt x="3898" y="17932"/>
                                </a:lnTo>
                                <a:lnTo>
                                  <a:pt x="3886" y="18084"/>
                                </a:lnTo>
                                <a:lnTo>
                                  <a:pt x="3911" y="18275"/>
                                </a:lnTo>
                                <a:lnTo>
                                  <a:pt x="3987" y="18669"/>
                                </a:lnTo>
                                <a:lnTo>
                                  <a:pt x="4241" y="18580"/>
                                </a:lnTo>
                                <a:lnTo>
                                  <a:pt x="4330" y="18338"/>
                                </a:lnTo>
                                <a:close/>
                              </a:path>
                              <a:path w="8890" h="26034">
                                <a:moveTo>
                                  <a:pt x="4330" y="12852"/>
                                </a:moveTo>
                                <a:lnTo>
                                  <a:pt x="4318" y="12712"/>
                                </a:lnTo>
                                <a:lnTo>
                                  <a:pt x="4305" y="12344"/>
                                </a:lnTo>
                                <a:lnTo>
                                  <a:pt x="4191" y="12166"/>
                                </a:lnTo>
                                <a:lnTo>
                                  <a:pt x="4076" y="12293"/>
                                </a:lnTo>
                                <a:lnTo>
                                  <a:pt x="3949" y="12458"/>
                                </a:lnTo>
                                <a:lnTo>
                                  <a:pt x="3835" y="12839"/>
                                </a:lnTo>
                                <a:lnTo>
                                  <a:pt x="3733" y="13233"/>
                                </a:lnTo>
                                <a:lnTo>
                                  <a:pt x="3670" y="13449"/>
                                </a:lnTo>
                                <a:lnTo>
                                  <a:pt x="3721" y="13665"/>
                                </a:lnTo>
                                <a:lnTo>
                                  <a:pt x="3822" y="13855"/>
                                </a:lnTo>
                                <a:lnTo>
                                  <a:pt x="4064" y="13665"/>
                                </a:lnTo>
                                <a:lnTo>
                                  <a:pt x="4216" y="13335"/>
                                </a:lnTo>
                                <a:lnTo>
                                  <a:pt x="4279" y="13106"/>
                                </a:lnTo>
                                <a:lnTo>
                                  <a:pt x="4318" y="12966"/>
                                </a:lnTo>
                                <a:close/>
                              </a:path>
                              <a:path w="8890" h="26034">
                                <a:moveTo>
                                  <a:pt x="5003" y="5537"/>
                                </a:moveTo>
                                <a:lnTo>
                                  <a:pt x="4991" y="5410"/>
                                </a:lnTo>
                                <a:lnTo>
                                  <a:pt x="4978" y="5257"/>
                                </a:lnTo>
                                <a:lnTo>
                                  <a:pt x="4940" y="4991"/>
                                </a:lnTo>
                                <a:lnTo>
                                  <a:pt x="4800" y="4927"/>
                                </a:lnTo>
                                <a:lnTo>
                                  <a:pt x="4724" y="5092"/>
                                </a:lnTo>
                                <a:lnTo>
                                  <a:pt x="4686" y="5283"/>
                                </a:lnTo>
                                <a:lnTo>
                                  <a:pt x="4762" y="5664"/>
                                </a:lnTo>
                                <a:lnTo>
                                  <a:pt x="4953" y="5664"/>
                                </a:lnTo>
                                <a:lnTo>
                                  <a:pt x="5003" y="5537"/>
                                </a:lnTo>
                                <a:close/>
                              </a:path>
                              <a:path w="8890" h="26034">
                                <a:moveTo>
                                  <a:pt x="5041" y="20815"/>
                                </a:moveTo>
                                <a:lnTo>
                                  <a:pt x="4953" y="20662"/>
                                </a:lnTo>
                                <a:lnTo>
                                  <a:pt x="4787" y="20637"/>
                                </a:lnTo>
                                <a:lnTo>
                                  <a:pt x="4711" y="20764"/>
                                </a:lnTo>
                                <a:lnTo>
                                  <a:pt x="4648" y="21005"/>
                                </a:lnTo>
                                <a:lnTo>
                                  <a:pt x="4610" y="21196"/>
                                </a:lnTo>
                                <a:lnTo>
                                  <a:pt x="4610" y="21386"/>
                                </a:lnTo>
                                <a:lnTo>
                                  <a:pt x="4737" y="21412"/>
                                </a:lnTo>
                                <a:lnTo>
                                  <a:pt x="4914" y="21196"/>
                                </a:lnTo>
                                <a:lnTo>
                                  <a:pt x="5003" y="21069"/>
                                </a:lnTo>
                                <a:lnTo>
                                  <a:pt x="5041" y="20815"/>
                                </a:lnTo>
                                <a:close/>
                              </a:path>
                              <a:path w="8890" h="26034">
                                <a:moveTo>
                                  <a:pt x="5143" y="23672"/>
                                </a:moveTo>
                                <a:lnTo>
                                  <a:pt x="5054" y="22999"/>
                                </a:lnTo>
                                <a:lnTo>
                                  <a:pt x="4902" y="22809"/>
                                </a:lnTo>
                                <a:lnTo>
                                  <a:pt x="4800" y="23583"/>
                                </a:lnTo>
                                <a:lnTo>
                                  <a:pt x="4800" y="24396"/>
                                </a:lnTo>
                                <a:lnTo>
                                  <a:pt x="4889" y="24752"/>
                                </a:lnTo>
                                <a:lnTo>
                                  <a:pt x="5016" y="24714"/>
                                </a:lnTo>
                                <a:lnTo>
                                  <a:pt x="5143" y="23672"/>
                                </a:lnTo>
                                <a:close/>
                              </a:path>
                              <a:path w="8890" h="26034">
                                <a:moveTo>
                                  <a:pt x="8267" y="16510"/>
                                </a:moveTo>
                                <a:lnTo>
                                  <a:pt x="8153" y="16662"/>
                                </a:lnTo>
                                <a:lnTo>
                                  <a:pt x="8026" y="16929"/>
                                </a:lnTo>
                                <a:lnTo>
                                  <a:pt x="7924" y="17437"/>
                                </a:lnTo>
                                <a:lnTo>
                                  <a:pt x="7886" y="18161"/>
                                </a:lnTo>
                                <a:lnTo>
                                  <a:pt x="8077" y="17945"/>
                                </a:lnTo>
                                <a:lnTo>
                                  <a:pt x="8242" y="17170"/>
                                </a:lnTo>
                                <a:lnTo>
                                  <a:pt x="8267" y="16751"/>
                                </a:lnTo>
                                <a:lnTo>
                                  <a:pt x="8267" y="16510"/>
                                </a:lnTo>
                                <a:close/>
                              </a:path>
                              <a:path w="8890" h="26034">
                                <a:moveTo>
                                  <a:pt x="8318" y="14376"/>
                                </a:moveTo>
                                <a:lnTo>
                                  <a:pt x="8166" y="14185"/>
                                </a:lnTo>
                                <a:lnTo>
                                  <a:pt x="8039" y="14465"/>
                                </a:lnTo>
                                <a:lnTo>
                                  <a:pt x="7899" y="15328"/>
                                </a:lnTo>
                                <a:lnTo>
                                  <a:pt x="7861" y="15735"/>
                                </a:lnTo>
                                <a:lnTo>
                                  <a:pt x="7823" y="16319"/>
                                </a:lnTo>
                                <a:lnTo>
                                  <a:pt x="7975" y="16116"/>
                                </a:lnTo>
                                <a:lnTo>
                                  <a:pt x="8077" y="15913"/>
                                </a:lnTo>
                                <a:lnTo>
                                  <a:pt x="8153" y="15595"/>
                                </a:lnTo>
                                <a:lnTo>
                                  <a:pt x="8229" y="15316"/>
                                </a:lnTo>
                                <a:lnTo>
                                  <a:pt x="8280" y="14986"/>
                                </a:lnTo>
                                <a:lnTo>
                                  <a:pt x="8318" y="14376"/>
                                </a:lnTo>
                                <a:close/>
                              </a:path>
                              <a:path w="8890" h="26034">
                                <a:moveTo>
                                  <a:pt x="8394" y="24358"/>
                                </a:moveTo>
                                <a:lnTo>
                                  <a:pt x="8102" y="23558"/>
                                </a:lnTo>
                                <a:lnTo>
                                  <a:pt x="8064" y="23774"/>
                                </a:lnTo>
                                <a:lnTo>
                                  <a:pt x="8051" y="24244"/>
                                </a:lnTo>
                                <a:lnTo>
                                  <a:pt x="8102" y="25031"/>
                                </a:lnTo>
                                <a:lnTo>
                                  <a:pt x="8140" y="25374"/>
                                </a:lnTo>
                                <a:lnTo>
                                  <a:pt x="8204" y="25590"/>
                                </a:lnTo>
                                <a:lnTo>
                                  <a:pt x="8356" y="25628"/>
                                </a:lnTo>
                                <a:lnTo>
                                  <a:pt x="8356" y="25501"/>
                                </a:lnTo>
                                <a:lnTo>
                                  <a:pt x="8382" y="25196"/>
                                </a:lnTo>
                                <a:lnTo>
                                  <a:pt x="8394" y="24892"/>
                                </a:lnTo>
                                <a:lnTo>
                                  <a:pt x="8394" y="24358"/>
                                </a:lnTo>
                                <a:close/>
                              </a:path>
                            </a:pathLst>
                          </a:custGeom>
                          <a:solidFill>
                            <a:srgbClr val="247031"/>
                          </a:solidFill>
                        </wps:spPr>
                        <wps:bodyPr wrap="square" lIns="0" tIns="0" rIns="0" bIns="0" rtlCol="0">
                          <a:prstTxWarp prst="textNoShape">
                            <a:avLst/>
                          </a:prstTxWarp>
                          <a:noAutofit/>
                        </wps:bodyPr>
                      </wps:wsp>
                      <wps:wsp>
                        <wps:cNvPr id="1121" name="Graphic 1121"/>
                        <wps:cNvSpPr/>
                        <wps:spPr>
                          <a:xfrm>
                            <a:off x="6084397" y="3984997"/>
                            <a:ext cx="1270" cy="2540"/>
                          </a:xfrm>
                          <a:custGeom>
                            <a:avLst/>
                            <a:gdLst/>
                            <a:ahLst/>
                            <a:cxnLst/>
                            <a:rect l="l" t="t" r="r" b="b"/>
                            <a:pathLst>
                              <a:path w="635" h="2540">
                                <a:moveTo>
                                  <a:pt x="292" y="0"/>
                                </a:moveTo>
                                <a:lnTo>
                                  <a:pt x="139" y="233"/>
                                </a:lnTo>
                                <a:lnTo>
                                  <a:pt x="38" y="675"/>
                                </a:lnTo>
                                <a:lnTo>
                                  <a:pt x="0" y="1248"/>
                                </a:lnTo>
                                <a:lnTo>
                                  <a:pt x="0" y="2205"/>
                                </a:lnTo>
                                <a:lnTo>
                                  <a:pt x="12" y="2335"/>
                                </a:lnTo>
                                <a:lnTo>
                                  <a:pt x="101" y="2145"/>
                                </a:lnTo>
                                <a:lnTo>
                                  <a:pt x="139" y="2015"/>
                                </a:lnTo>
                                <a:lnTo>
                                  <a:pt x="165" y="1874"/>
                                </a:lnTo>
                                <a:lnTo>
                                  <a:pt x="292" y="1309"/>
                                </a:lnTo>
                                <a:lnTo>
                                  <a:pt x="342" y="726"/>
                                </a:lnTo>
                                <a:lnTo>
                                  <a:pt x="304" y="132"/>
                                </a:lnTo>
                                <a:lnTo>
                                  <a:pt x="292" y="0"/>
                                </a:lnTo>
                                <a:close/>
                              </a:path>
                            </a:pathLst>
                          </a:custGeom>
                          <a:solidFill>
                            <a:srgbClr val="76B843"/>
                          </a:solidFill>
                        </wps:spPr>
                        <wps:bodyPr wrap="square" lIns="0" tIns="0" rIns="0" bIns="0" rtlCol="0">
                          <a:prstTxWarp prst="textNoShape">
                            <a:avLst/>
                          </a:prstTxWarp>
                          <a:noAutofit/>
                        </wps:bodyPr>
                      </wps:wsp>
                      <wps:wsp>
                        <wps:cNvPr id="1122" name="Graphic 1122"/>
                        <wps:cNvSpPr/>
                        <wps:spPr>
                          <a:xfrm>
                            <a:off x="6076282" y="3988694"/>
                            <a:ext cx="8890" cy="10795"/>
                          </a:xfrm>
                          <a:custGeom>
                            <a:avLst/>
                            <a:gdLst/>
                            <a:ahLst/>
                            <a:cxnLst/>
                            <a:rect l="l" t="t" r="r" b="b"/>
                            <a:pathLst>
                              <a:path w="8890" h="10795">
                                <a:moveTo>
                                  <a:pt x="368" y="1333"/>
                                </a:moveTo>
                                <a:lnTo>
                                  <a:pt x="355" y="1206"/>
                                </a:lnTo>
                                <a:lnTo>
                                  <a:pt x="330" y="647"/>
                                </a:lnTo>
                                <a:lnTo>
                                  <a:pt x="266" y="292"/>
                                </a:lnTo>
                                <a:lnTo>
                                  <a:pt x="177" y="76"/>
                                </a:lnTo>
                                <a:lnTo>
                                  <a:pt x="88" y="228"/>
                                </a:lnTo>
                                <a:lnTo>
                                  <a:pt x="25" y="1003"/>
                                </a:lnTo>
                                <a:lnTo>
                                  <a:pt x="0" y="1587"/>
                                </a:lnTo>
                                <a:lnTo>
                                  <a:pt x="165" y="2171"/>
                                </a:lnTo>
                                <a:lnTo>
                                  <a:pt x="254" y="2336"/>
                                </a:lnTo>
                                <a:lnTo>
                                  <a:pt x="317" y="2209"/>
                                </a:lnTo>
                                <a:lnTo>
                                  <a:pt x="355" y="1955"/>
                                </a:lnTo>
                                <a:lnTo>
                                  <a:pt x="368" y="1701"/>
                                </a:lnTo>
                                <a:lnTo>
                                  <a:pt x="368" y="1333"/>
                                </a:lnTo>
                                <a:close/>
                              </a:path>
                              <a:path w="8890" h="10795">
                                <a:moveTo>
                                  <a:pt x="8496" y="7340"/>
                                </a:moveTo>
                                <a:lnTo>
                                  <a:pt x="8343" y="7251"/>
                                </a:lnTo>
                                <a:lnTo>
                                  <a:pt x="8140" y="7556"/>
                                </a:lnTo>
                                <a:lnTo>
                                  <a:pt x="8064" y="7962"/>
                                </a:lnTo>
                                <a:lnTo>
                                  <a:pt x="8001" y="8623"/>
                                </a:lnTo>
                                <a:lnTo>
                                  <a:pt x="8140" y="8686"/>
                                </a:lnTo>
                                <a:lnTo>
                                  <a:pt x="8305" y="8369"/>
                                </a:lnTo>
                                <a:lnTo>
                                  <a:pt x="8394" y="7988"/>
                                </a:lnTo>
                                <a:lnTo>
                                  <a:pt x="8496" y="7404"/>
                                </a:lnTo>
                                <a:close/>
                              </a:path>
                              <a:path w="8890" h="10795">
                                <a:moveTo>
                                  <a:pt x="8597" y="8610"/>
                                </a:moveTo>
                                <a:lnTo>
                                  <a:pt x="8572" y="7962"/>
                                </a:lnTo>
                                <a:lnTo>
                                  <a:pt x="8559" y="7785"/>
                                </a:lnTo>
                                <a:lnTo>
                                  <a:pt x="8496" y="7924"/>
                                </a:lnTo>
                                <a:lnTo>
                                  <a:pt x="8445" y="8089"/>
                                </a:lnTo>
                                <a:lnTo>
                                  <a:pt x="8369" y="8458"/>
                                </a:lnTo>
                                <a:lnTo>
                                  <a:pt x="8267" y="8877"/>
                                </a:lnTo>
                                <a:lnTo>
                                  <a:pt x="8216" y="9334"/>
                                </a:lnTo>
                                <a:lnTo>
                                  <a:pt x="8229" y="10121"/>
                                </a:lnTo>
                                <a:lnTo>
                                  <a:pt x="8242" y="10299"/>
                                </a:lnTo>
                                <a:lnTo>
                                  <a:pt x="8331" y="10160"/>
                                </a:lnTo>
                                <a:lnTo>
                                  <a:pt x="8483" y="9664"/>
                                </a:lnTo>
                                <a:lnTo>
                                  <a:pt x="8597" y="8610"/>
                                </a:lnTo>
                                <a:close/>
                              </a:path>
                            </a:pathLst>
                          </a:custGeom>
                          <a:solidFill>
                            <a:srgbClr val="247031"/>
                          </a:solidFill>
                        </wps:spPr>
                        <wps:bodyPr wrap="square" lIns="0" tIns="0" rIns="0" bIns="0" rtlCol="0">
                          <a:prstTxWarp prst="textNoShape">
                            <a:avLst/>
                          </a:prstTxWarp>
                          <a:noAutofit/>
                        </wps:bodyPr>
                      </wps:wsp>
                      <wps:wsp>
                        <wps:cNvPr id="1123" name="Graphic 1123"/>
                        <wps:cNvSpPr/>
                        <wps:spPr>
                          <a:xfrm>
                            <a:off x="6074859" y="3984541"/>
                            <a:ext cx="3810" cy="12700"/>
                          </a:xfrm>
                          <a:custGeom>
                            <a:avLst/>
                            <a:gdLst/>
                            <a:ahLst/>
                            <a:cxnLst/>
                            <a:rect l="l" t="t" r="r" b="b"/>
                            <a:pathLst>
                              <a:path w="3810" h="12700">
                                <a:moveTo>
                                  <a:pt x="482" y="9017"/>
                                </a:moveTo>
                                <a:lnTo>
                                  <a:pt x="469" y="8813"/>
                                </a:lnTo>
                                <a:lnTo>
                                  <a:pt x="406" y="8483"/>
                                </a:lnTo>
                                <a:lnTo>
                                  <a:pt x="190" y="9423"/>
                                </a:lnTo>
                                <a:lnTo>
                                  <a:pt x="12" y="10388"/>
                                </a:lnTo>
                                <a:lnTo>
                                  <a:pt x="0" y="11201"/>
                                </a:lnTo>
                                <a:lnTo>
                                  <a:pt x="114" y="11912"/>
                                </a:lnTo>
                                <a:lnTo>
                                  <a:pt x="190" y="12306"/>
                                </a:lnTo>
                                <a:lnTo>
                                  <a:pt x="330" y="11684"/>
                                </a:lnTo>
                                <a:lnTo>
                                  <a:pt x="431" y="10922"/>
                                </a:lnTo>
                                <a:lnTo>
                                  <a:pt x="482" y="10147"/>
                                </a:lnTo>
                                <a:lnTo>
                                  <a:pt x="482" y="9017"/>
                                </a:lnTo>
                                <a:close/>
                              </a:path>
                              <a:path w="3810" h="12700">
                                <a:moveTo>
                                  <a:pt x="3517" y="939"/>
                                </a:moveTo>
                                <a:lnTo>
                                  <a:pt x="3492" y="381"/>
                                </a:lnTo>
                                <a:lnTo>
                                  <a:pt x="3454" y="139"/>
                                </a:lnTo>
                                <a:lnTo>
                                  <a:pt x="3441" y="0"/>
                                </a:lnTo>
                                <a:lnTo>
                                  <a:pt x="3378" y="215"/>
                                </a:lnTo>
                                <a:lnTo>
                                  <a:pt x="3327" y="546"/>
                                </a:lnTo>
                                <a:lnTo>
                                  <a:pt x="3289" y="863"/>
                                </a:lnTo>
                                <a:lnTo>
                                  <a:pt x="3238" y="1587"/>
                                </a:lnTo>
                                <a:lnTo>
                                  <a:pt x="3225" y="1943"/>
                                </a:lnTo>
                                <a:lnTo>
                                  <a:pt x="3263" y="2235"/>
                                </a:lnTo>
                                <a:lnTo>
                                  <a:pt x="3276" y="2362"/>
                                </a:lnTo>
                                <a:lnTo>
                                  <a:pt x="3517" y="1333"/>
                                </a:lnTo>
                                <a:lnTo>
                                  <a:pt x="3517" y="939"/>
                                </a:lnTo>
                                <a:close/>
                              </a:path>
                            </a:pathLst>
                          </a:custGeom>
                          <a:solidFill>
                            <a:srgbClr val="76B843"/>
                          </a:solidFill>
                        </wps:spPr>
                        <wps:bodyPr wrap="square" lIns="0" tIns="0" rIns="0" bIns="0" rtlCol="0">
                          <a:prstTxWarp prst="textNoShape">
                            <a:avLst/>
                          </a:prstTxWarp>
                          <a:noAutofit/>
                        </wps:bodyPr>
                      </wps:wsp>
                      <wps:wsp>
                        <wps:cNvPr id="1124" name="Graphic 1124"/>
                        <wps:cNvSpPr/>
                        <wps:spPr>
                          <a:xfrm>
                            <a:off x="6080104" y="3983449"/>
                            <a:ext cx="6350" cy="11430"/>
                          </a:xfrm>
                          <a:custGeom>
                            <a:avLst/>
                            <a:gdLst/>
                            <a:ahLst/>
                            <a:cxnLst/>
                            <a:rect l="l" t="t" r="r" b="b"/>
                            <a:pathLst>
                              <a:path w="6350" h="11430">
                                <a:moveTo>
                                  <a:pt x="368" y="1092"/>
                                </a:moveTo>
                                <a:lnTo>
                                  <a:pt x="355" y="482"/>
                                </a:lnTo>
                                <a:lnTo>
                                  <a:pt x="215" y="0"/>
                                </a:lnTo>
                                <a:lnTo>
                                  <a:pt x="63" y="88"/>
                                </a:lnTo>
                                <a:lnTo>
                                  <a:pt x="0" y="292"/>
                                </a:lnTo>
                                <a:lnTo>
                                  <a:pt x="12" y="419"/>
                                </a:lnTo>
                                <a:lnTo>
                                  <a:pt x="25" y="990"/>
                                </a:lnTo>
                                <a:lnTo>
                                  <a:pt x="76" y="1485"/>
                                </a:lnTo>
                                <a:lnTo>
                                  <a:pt x="203" y="1638"/>
                                </a:lnTo>
                                <a:lnTo>
                                  <a:pt x="292" y="1778"/>
                                </a:lnTo>
                                <a:lnTo>
                                  <a:pt x="330" y="1625"/>
                                </a:lnTo>
                                <a:lnTo>
                                  <a:pt x="368" y="1485"/>
                                </a:lnTo>
                                <a:lnTo>
                                  <a:pt x="355" y="1270"/>
                                </a:lnTo>
                                <a:lnTo>
                                  <a:pt x="368" y="1092"/>
                                </a:lnTo>
                                <a:close/>
                              </a:path>
                              <a:path w="6350" h="11430">
                                <a:moveTo>
                                  <a:pt x="5854" y="10325"/>
                                </a:moveTo>
                                <a:lnTo>
                                  <a:pt x="5842" y="9309"/>
                                </a:lnTo>
                                <a:lnTo>
                                  <a:pt x="5816" y="8953"/>
                                </a:lnTo>
                                <a:lnTo>
                                  <a:pt x="5499" y="11341"/>
                                </a:lnTo>
                                <a:lnTo>
                                  <a:pt x="5765" y="10896"/>
                                </a:lnTo>
                                <a:lnTo>
                                  <a:pt x="5854" y="10325"/>
                                </a:lnTo>
                                <a:close/>
                              </a:path>
                            </a:pathLst>
                          </a:custGeom>
                          <a:solidFill>
                            <a:srgbClr val="247031"/>
                          </a:solidFill>
                        </wps:spPr>
                        <wps:bodyPr wrap="square" lIns="0" tIns="0" rIns="0" bIns="0" rtlCol="0">
                          <a:prstTxWarp prst="textNoShape">
                            <a:avLst/>
                          </a:prstTxWarp>
                          <a:noAutofit/>
                        </wps:bodyPr>
                      </wps:wsp>
                      <wps:wsp>
                        <wps:cNvPr id="1125" name="Graphic 1125"/>
                        <wps:cNvSpPr/>
                        <wps:spPr>
                          <a:xfrm>
                            <a:off x="6080498" y="3982231"/>
                            <a:ext cx="1270" cy="1905"/>
                          </a:xfrm>
                          <a:custGeom>
                            <a:avLst/>
                            <a:gdLst/>
                            <a:ahLst/>
                            <a:cxnLst/>
                            <a:rect l="l" t="t" r="r" b="b"/>
                            <a:pathLst>
                              <a:path w="635" h="1905">
                                <a:moveTo>
                                  <a:pt x="101" y="0"/>
                                </a:moveTo>
                                <a:lnTo>
                                  <a:pt x="50" y="195"/>
                                </a:lnTo>
                                <a:lnTo>
                                  <a:pt x="12" y="572"/>
                                </a:lnTo>
                                <a:lnTo>
                                  <a:pt x="0" y="849"/>
                                </a:lnTo>
                                <a:lnTo>
                                  <a:pt x="0" y="1112"/>
                                </a:lnTo>
                                <a:lnTo>
                                  <a:pt x="12" y="1245"/>
                                </a:lnTo>
                                <a:lnTo>
                                  <a:pt x="50" y="1451"/>
                                </a:lnTo>
                                <a:lnTo>
                                  <a:pt x="139" y="1206"/>
                                </a:lnTo>
                                <a:lnTo>
                                  <a:pt x="165" y="965"/>
                                </a:lnTo>
                                <a:lnTo>
                                  <a:pt x="165" y="497"/>
                                </a:lnTo>
                                <a:lnTo>
                                  <a:pt x="139" y="317"/>
                                </a:lnTo>
                                <a:lnTo>
                                  <a:pt x="114" y="166"/>
                                </a:lnTo>
                                <a:lnTo>
                                  <a:pt x="101" y="0"/>
                                </a:lnTo>
                                <a:close/>
                              </a:path>
                            </a:pathLst>
                          </a:custGeom>
                          <a:solidFill>
                            <a:srgbClr val="76B843"/>
                          </a:solidFill>
                        </wps:spPr>
                        <wps:bodyPr wrap="square" lIns="0" tIns="0" rIns="0" bIns="0" rtlCol="0">
                          <a:prstTxWarp prst="textNoShape">
                            <a:avLst/>
                          </a:prstTxWarp>
                          <a:noAutofit/>
                        </wps:bodyPr>
                      </wps:wsp>
                      <wps:wsp>
                        <wps:cNvPr id="1126" name="Graphic 1126"/>
                        <wps:cNvSpPr/>
                        <wps:spPr>
                          <a:xfrm>
                            <a:off x="6076117" y="3975194"/>
                            <a:ext cx="6350" cy="33020"/>
                          </a:xfrm>
                          <a:custGeom>
                            <a:avLst/>
                            <a:gdLst/>
                            <a:ahLst/>
                            <a:cxnLst/>
                            <a:rect l="l" t="t" r="r" b="b"/>
                            <a:pathLst>
                              <a:path w="6350" h="33020">
                                <a:moveTo>
                                  <a:pt x="444" y="30226"/>
                                </a:moveTo>
                                <a:lnTo>
                                  <a:pt x="431" y="29933"/>
                                </a:lnTo>
                                <a:lnTo>
                                  <a:pt x="381" y="29730"/>
                                </a:lnTo>
                                <a:lnTo>
                                  <a:pt x="228" y="29895"/>
                                </a:lnTo>
                                <a:lnTo>
                                  <a:pt x="152" y="30175"/>
                                </a:lnTo>
                                <a:lnTo>
                                  <a:pt x="25" y="31076"/>
                                </a:lnTo>
                                <a:lnTo>
                                  <a:pt x="0" y="31623"/>
                                </a:lnTo>
                                <a:lnTo>
                                  <a:pt x="12" y="32156"/>
                                </a:lnTo>
                                <a:lnTo>
                                  <a:pt x="12" y="32600"/>
                                </a:lnTo>
                                <a:lnTo>
                                  <a:pt x="38" y="32918"/>
                                </a:lnTo>
                                <a:lnTo>
                                  <a:pt x="114" y="32753"/>
                                </a:lnTo>
                                <a:lnTo>
                                  <a:pt x="152" y="32613"/>
                                </a:lnTo>
                                <a:lnTo>
                                  <a:pt x="292" y="31978"/>
                                </a:lnTo>
                                <a:lnTo>
                                  <a:pt x="393" y="31305"/>
                                </a:lnTo>
                                <a:lnTo>
                                  <a:pt x="444" y="30226"/>
                                </a:lnTo>
                                <a:close/>
                              </a:path>
                              <a:path w="6350" h="33020">
                                <a:moveTo>
                                  <a:pt x="4445" y="2298"/>
                                </a:moveTo>
                                <a:lnTo>
                                  <a:pt x="4318" y="2298"/>
                                </a:lnTo>
                                <a:lnTo>
                                  <a:pt x="4127" y="2489"/>
                                </a:lnTo>
                                <a:lnTo>
                                  <a:pt x="3975" y="2806"/>
                                </a:lnTo>
                                <a:lnTo>
                                  <a:pt x="3886" y="3543"/>
                                </a:lnTo>
                                <a:lnTo>
                                  <a:pt x="3860" y="3771"/>
                                </a:lnTo>
                                <a:lnTo>
                                  <a:pt x="3822" y="4051"/>
                                </a:lnTo>
                                <a:lnTo>
                                  <a:pt x="3873" y="4457"/>
                                </a:lnTo>
                                <a:lnTo>
                                  <a:pt x="3937" y="4241"/>
                                </a:lnTo>
                                <a:lnTo>
                                  <a:pt x="4216" y="3949"/>
                                </a:lnTo>
                                <a:lnTo>
                                  <a:pt x="4330" y="3263"/>
                                </a:lnTo>
                                <a:lnTo>
                                  <a:pt x="4419" y="2476"/>
                                </a:lnTo>
                                <a:lnTo>
                                  <a:pt x="4445" y="2298"/>
                                </a:lnTo>
                                <a:close/>
                              </a:path>
                              <a:path w="6350" h="33020">
                                <a:moveTo>
                                  <a:pt x="5588" y="2120"/>
                                </a:moveTo>
                                <a:lnTo>
                                  <a:pt x="5562" y="1917"/>
                                </a:lnTo>
                                <a:lnTo>
                                  <a:pt x="5537" y="1739"/>
                                </a:lnTo>
                                <a:lnTo>
                                  <a:pt x="5473" y="1397"/>
                                </a:lnTo>
                                <a:lnTo>
                                  <a:pt x="5334" y="1143"/>
                                </a:lnTo>
                                <a:lnTo>
                                  <a:pt x="5181" y="1244"/>
                                </a:lnTo>
                                <a:lnTo>
                                  <a:pt x="5181" y="1498"/>
                                </a:lnTo>
                                <a:lnTo>
                                  <a:pt x="5181" y="1625"/>
                                </a:lnTo>
                                <a:lnTo>
                                  <a:pt x="5207" y="1866"/>
                                </a:lnTo>
                                <a:lnTo>
                                  <a:pt x="5232" y="2235"/>
                                </a:lnTo>
                                <a:lnTo>
                                  <a:pt x="5283" y="2552"/>
                                </a:lnTo>
                                <a:lnTo>
                                  <a:pt x="5448" y="2578"/>
                                </a:lnTo>
                                <a:lnTo>
                                  <a:pt x="5562" y="2336"/>
                                </a:lnTo>
                                <a:lnTo>
                                  <a:pt x="5588" y="2120"/>
                                </a:lnTo>
                                <a:close/>
                              </a:path>
                              <a:path w="6350" h="33020">
                                <a:moveTo>
                                  <a:pt x="6172" y="711"/>
                                </a:moveTo>
                                <a:lnTo>
                                  <a:pt x="6083" y="177"/>
                                </a:lnTo>
                                <a:lnTo>
                                  <a:pt x="5956" y="0"/>
                                </a:lnTo>
                                <a:lnTo>
                                  <a:pt x="5930" y="266"/>
                                </a:lnTo>
                                <a:lnTo>
                                  <a:pt x="5918" y="419"/>
                                </a:lnTo>
                                <a:lnTo>
                                  <a:pt x="5918" y="558"/>
                                </a:lnTo>
                                <a:lnTo>
                                  <a:pt x="5905" y="698"/>
                                </a:lnTo>
                                <a:lnTo>
                                  <a:pt x="5892" y="1155"/>
                                </a:lnTo>
                                <a:lnTo>
                                  <a:pt x="5892" y="1562"/>
                                </a:lnTo>
                                <a:lnTo>
                                  <a:pt x="5969" y="1790"/>
                                </a:lnTo>
                                <a:lnTo>
                                  <a:pt x="6070" y="2006"/>
                                </a:lnTo>
                                <a:lnTo>
                                  <a:pt x="6121" y="1841"/>
                                </a:lnTo>
                                <a:lnTo>
                                  <a:pt x="6172" y="1689"/>
                                </a:lnTo>
                                <a:lnTo>
                                  <a:pt x="6172" y="711"/>
                                </a:lnTo>
                                <a:close/>
                              </a:path>
                            </a:pathLst>
                          </a:custGeom>
                          <a:solidFill>
                            <a:srgbClr val="247031"/>
                          </a:solidFill>
                        </wps:spPr>
                        <wps:bodyPr wrap="square" lIns="0" tIns="0" rIns="0" bIns="0" rtlCol="0">
                          <a:prstTxWarp prst="textNoShape">
                            <a:avLst/>
                          </a:prstTxWarp>
                          <a:noAutofit/>
                        </wps:bodyPr>
                      </wps:wsp>
                      <wps:wsp>
                        <wps:cNvPr id="1127" name="Graphic 1127"/>
                        <wps:cNvSpPr/>
                        <wps:spPr>
                          <a:xfrm>
                            <a:off x="6080689" y="3976769"/>
                            <a:ext cx="1270" cy="2540"/>
                          </a:xfrm>
                          <a:custGeom>
                            <a:avLst/>
                            <a:gdLst/>
                            <a:ahLst/>
                            <a:cxnLst/>
                            <a:rect l="l" t="t" r="r" b="b"/>
                            <a:pathLst>
                              <a:path w="635" h="2540">
                                <a:moveTo>
                                  <a:pt x="177" y="1244"/>
                                </a:moveTo>
                                <a:lnTo>
                                  <a:pt x="152" y="1066"/>
                                </a:lnTo>
                                <a:lnTo>
                                  <a:pt x="127" y="914"/>
                                </a:lnTo>
                                <a:lnTo>
                                  <a:pt x="114" y="749"/>
                                </a:lnTo>
                                <a:lnTo>
                                  <a:pt x="63" y="939"/>
                                </a:lnTo>
                                <a:lnTo>
                                  <a:pt x="0" y="1600"/>
                                </a:lnTo>
                                <a:lnTo>
                                  <a:pt x="25" y="1866"/>
                                </a:lnTo>
                                <a:lnTo>
                                  <a:pt x="25" y="1993"/>
                                </a:lnTo>
                                <a:lnTo>
                                  <a:pt x="63" y="2197"/>
                                </a:lnTo>
                                <a:lnTo>
                                  <a:pt x="152" y="1955"/>
                                </a:lnTo>
                                <a:lnTo>
                                  <a:pt x="177" y="1714"/>
                                </a:lnTo>
                                <a:lnTo>
                                  <a:pt x="177" y="1244"/>
                                </a:lnTo>
                                <a:close/>
                              </a:path>
                              <a:path w="635" h="2540">
                                <a:moveTo>
                                  <a:pt x="444" y="723"/>
                                </a:moveTo>
                                <a:lnTo>
                                  <a:pt x="431" y="495"/>
                                </a:lnTo>
                                <a:lnTo>
                                  <a:pt x="419" y="317"/>
                                </a:lnTo>
                                <a:lnTo>
                                  <a:pt x="393" y="165"/>
                                </a:lnTo>
                                <a:lnTo>
                                  <a:pt x="381" y="0"/>
                                </a:lnTo>
                                <a:lnTo>
                                  <a:pt x="317" y="190"/>
                                </a:lnTo>
                                <a:lnTo>
                                  <a:pt x="266" y="850"/>
                                </a:lnTo>
                                <a:lnTo>
                                  <a:pt x="279" y="1104"/>
                                </a:lnTo>
                                <a:lnTo>
                                  <a:pt x="292" y="1244"/>
                                </a:lnTo>
                                <a:lnTo>
                                  <a:pt x="317" y="1447"/>
                                </a:lnTo>
                                <a:lnTo>
                                  <a:pt x="419" y="1206"/>
                                </a:lnTo>
                                <a:lnTo>
                                  <a:pt x="444" y="965"/>
                                </a:lnTo>
                                <a:lnTo>
                                  <a:pt x="444" y="723"/>
                                </a:lnTo>
                                <a:close/>
                              </a:path>
                            </a:pathLst>
                          </a:custGeom>
                          <a:solidFill>
                            <a:srgbClr val="76B843"/>
                          </a:solidFill>
                        </wps:spPr>
                        <wps:bodyPr wrap="square" lIns="0" tIns="0" rIns="0" bIns="0" rtlCol="0">
                          <a:prstTxWarp prst="textNoShape">
                            <a:avLst/>
                          </a:prstTxWarp>
                          <a:noAutofit/>
                        </wps:bodyPr>
                      </wps:wsp>
                      <pic:pic>
                        <pic:nvPicPr>
                          <pic:cNvPr id="1128" name="Image 1128"/>
                          <pic:cNvPicPr/>
                        </pic:nvPicPr>
                        <pic:blipFill>
                          <a:blip r:embed="rId532" cstate="print"/>
                          <a:stretch>
                            <a:fillRect/>
                          </a:stretch>
                        </pic:blipFill>
                        <pic:spPr>
                          <a:xfrm>
                            <a:off x="6073018" y="3980560"/>
                            <a:ext cx="15290" cy="62103"/>
                          </a:xfrm>
                          <a:prstGeom prst="rect">
                            <a:avLst/>
                          </a:prstGeom>
                        </pic:spPr>
                      </pic:pic>
                      <wps:wsp>
                        <wps:cNvPr id="1129" name="Graphic 1129"/>
                        <wps:cNvSpPr/>
                        <wps:spPr>
                          <a:xfrm>
                            <a:off x="6078085" y="3987678"/>
                            <a:ext cx="8255" cy="35560"/>
                          </a:xfrm>
                          <a:custGeom>
                            <a:avLst/>
                            <a:gdLst/>
                            <a:ahLst/>
                            <a:cxnLst/>
                            <a:rect l="l" t="t" r="r" b="b"/>
                            <a:pathLst>
                              <a:path w="8255" h="35560">
                                <a:moveTo>
                                  <a:pt x="139" y="14630"/>
                                </a:moveTo>
                                <a:lnTo>
                                  <a:pt x="114" y="14465"/>
                                </a:lnTo>
                                <a:lnTo>
                                  <a:pt x="0" y="14693"/>
                                </a:lnTo>
                                <a:lnTo>
                                  <a:pt x="139" y="14630"/>
                                </a:lnTo>
                                <a:close/>
                              </a:path>
                              <a:path w="8255" h="35560">
                                <a:moveTo>
                                  <a:pt x="203" y="14147"/>
                                </a:moveTo>
                                <a:lnTo>
                                  <a:pt x="114" y="14312"/>
                                </a:lnTo>
                                <a:lnTo>
                                  <a:pt x="203" y="14147"/>
                                </a:lnTo>
                                <a:close/>
                              </a:path>
                              <a:path w="8255" h="35560">
                                <a:moveTo>
                                  <a:pt x="304" y="13627"/>
                                </a:moveTo>
                                <a:lnTo>
                                  <a:pt x="190" y="13792"/>
                                </a:lnTo>
                                <a:lnTo>
                                  <a:pt x="304" y="13627"/>
                                </a:lnTo>
                                <a:close/>
                              </a:path>
                              <a:path w="8255" h="35560">
                                <a:moveTo>
                                  <a:pt x="355" y="8089"/>
                                </a:moveTo>
                                <a:lnTo>
                                  <a:pt x="266" y="8521"/>
                                </a:lnTo>
                                <a:lnTo>
                                  <a:pt x="241" y="8839"/>
                                </a:lnTo>
                                <a:lnTo>
                                  <a:pt x="266" y="9131"/>
                                </a:lnTo>
                                <a:lnTo>
                                  <a:pt x="317" y="8813"/>
                                </a:lnTo>
                                <a:lnTo>
                                  <a:pt x="330" y="8496"/>
                                </a:lnTo>
                                <a:lnTo>
                                  <a:pt x="355" y="8178"/>
                                </a:lnTo>
                                <a:close/>
                              </a:path>
                              <a:path w="8255" h="35560">
                                <a:moveTo>
                                  <a:pt x="2260" y="11963"/>
                                </a:moveTo>
                                <a:lnTo>
                                  <a:pt x="2235" y="11722"/>
                                </a:lnTo>
                                <a:lnTo>
                                  <a:pt x="2120" y="11582"/>
                                </a:lnTo>
                                <a:lnTo>
                                  <a:pt x="2082" y="11734"/>
                                </a:lnTo>
                                <a:lnTo>
                                  <a:pt x="2146" y="11912"/>
                                </a:lnTo>
                                <a:close/>
                              </a:path>
                              <a:path w="8255" h="35560">
                                <a:moveTo>
                                  <a:pt x="2413" y="13309"/>
                                </a:moveTo>
                                <a:lnTo>
                                  <a:pt x="2400" y="13119"/>
                                </a:lnTo>
                                <a:lnTo>
                                  <a:pt x="2336" y="12966"/>
                                </a:lnTo>
                                <a:lnTo>
                                  <a:pt x="2286" y="13093"/>
                                </a:lnTo>
                                <a:lnTo>
                                  <a:pt x="2324" y="13246"/>
                                </a:lnTo>
                                <a:close/>
                              </a:path>
                              <a:path w="8255" h="35560">
                                <a:moveTo>
                                  <a:pt x="2616" y="32372"/>
                                </a:moveTo>
                                <a:lnTo>
                                  <a:pt x="2578" y="32067"/>
                                </a:lnTo>
                                <a:lnTo>
                                  <a:pt x="2590" y="31724"/>
                                </a:lnTo>
                                <a:lnTo>
                                  <a:pt x="2514" y="31991"/>
                                </a:lnTo>
                                <a:lnTo>
                                  <a:pt x="2527" y="32143"/>
                                </a:lnTo>
                                <a:lnTo>
                                  <a:pt x="2527" y="32270"/>
                                </a:lnTo>
                                <a:lnTo>
                                  <a:pt x="2540" y="32448"/>
                                </a:lnTo>
                                <a:lnTo>
                                  <a:pt x="2527" y="32689"/>
                                </a:lnTo>
                                <a:lnTo>
                                  <a:pt x="2616" y="32372"/>
                                </a:lnTo>
                                <a:close/>
                              </a:path>
                              <a:path w="8255" h="35560">
                                <a:moveTo>
                                  <a:pt x="2667" y="14478"/>
                                </a:moveTo>
                                <a:lnTo>
                                  <a:pt x="2654" y="14351"/>
                                </a:lnTo>
                                <a:lnTo>
                                  <a:pt x="2603" y="14135"/>
                                </a:lnTo>
                                <a:lnTo>
                                  <a:pt x="2578" y="13931"/>
                                </a:lnTo>
                                <a:lnTo>
                                  <a:pt x="2501" y="13804"/>
                                </a:lnTo>
                                <a:lnTo>
                                  <a:pt x="2463" y="13931"/>
                                </a:lnTo>
                                <a:lnTo>
                                  <a:pt x="2527" y="14224"/>
                                </a:lnTo>
                                <a:lnTo>
                                  <a:pt x="2565" y="14439"/>
                                </a:lnTo>
                                <a:lnTo>
                                  <a:pt x="2628" y="14605"/>
                                </a:lnTo>
                                <a:lnTo>
                                  <a:pt x="2667" y="14478"/>
                                </a:lnTo>
                                <a:close/>
                              </a:path>
                              <a:path w="8255" h="35560">
                                <a:moveTo>
                                  <a:pt x="2692" y="33515"/>
                                </a:moveTo>
                                <a:lnTo>
                                  <a:pt x="2667" y="33121"/>
                                </a:lnTo>
                                <a:lnTo>
                                  <a:pt x="2590" y="33401"/>
                                </a:lnTo>
                                <a:lnTo>
                                  <a:pt x="2641" y="33616"/>
                                </a:lnTo>
                                <a:close/>
                              </a:path>
                              <a:path w="8255" h="35560">
                                <a:moveTo>
                                  <a:pt x="2705" y="27495"/>
                                </a:moveTo>
                                <a:lnTo>
                                  <a:pt x="2692" y="27266"/>
                                </a:lnTo>
                                <a:lnTo>
                                  <a:pt x="2641" y="27393"/>
                                </a:lnTo>
                                <a:lnTo>
                                  <a:pt x="2641" y="27609"/>
                                </a:lnTo>
                                <a:lnTo>
                                  <a:pt x="2603" y="28130"/>
                                </a:lnTo>
                                <a:lnTo>
                                  <a:pt x="2603" y="28651"/>
                                </a:lnTo>
                                <a:lnTo>
                                  <a:pt x="2565" y="29184"/>
                                </a:lnTo>
                                <a:lnTo>
                                  <a:pt x="2552" y="29413"/>
                                </a:lnTo>
                                <a:lnTo>
                                  <a:pt x="2616" y="29273"/>
                                </a:lnTo>
                                <a:lnTo>
                                  <a:pt x="2628" y="29121"/>
                                </a:lnTo>
                                <a:lnTo>
                                  <a:pt x="2616" y="28994"/>
                                </a:lnTo>
                                <a:lnTo>
                                  <a:pt x="2679" y="27990"/>
                                </a:lnTo>
                                <a:lnTo>
                                  <a:pt x="2692" y="27584"/>
                                </a:lnTo>
                                <a:close/>
                              </a:path>
                              <a:path w="8255" h="35560">
                                <a:moveTo>
                                  <a:pt x="2768" y="18224"/>
                                </a:moveTo>
                                <a:lnTo>
                                  <a:pt x="2730" y="18034"/>
                                </a:lnTo>
                                <a:lnTo>
                                  <a:pt x="2692" y="18199"/>
                                </a:lnTo>
                                <a:lnTo>
                                  <a:pt x="2679" y="18618"/>
                                </a:lnTo>
                                <a:lnTo>
                                  <a:pt x="2705" y="18872"/>
                                </a:lnTo>
                                <a:lnTo>
                                  <a:pt x="2755" y="18592"/>
                                </a:lnTo>
                                <a:lnTo>
                                  <a:pt x="2768" y="18224"/>
                                </a:lnTo>
                                <a:close/>
                              </a:path>
                              <a:path w="8255" h="35560">
                                <a:moveTo>
                                  <a:pt x="2768" y="17233"/>
                                </a:moveTo>
                                <a:lnTo>
                                  <a:pt x="2755" y="17094"/>
                                </a:lnTo>
                                <a:lnTo>
                                  <a:pt x="2692" y="17335"/>
                                </a:lnTo>
                                <a:lnTo>
                                  <a:pt x="2692" y="17716"/>
                                </a:lnTo>
                                <a:lnTo>
                                  <a:pt x="2768" y="17233"/>
                                </a:lnTo>
                                <a:close/>
                              </a:path>
                              <a:path w="8255" h="35560">
                                <a:moveTo>
                                  <a:pt x="2844" y="16586"/>
                                </a:moveTo>
                                <a:lnTo>
                                  <a:pt x="2794" y="16319"/>
                                </a:lnTo>
                                <a:lnTo>
                                  <a:pt x="2755" y="16052"/>
                                </a:lnTo>
                                <a:lnTo>
                                  <a:pt x="2705" y="16217"/>
                                </a:lnTo>
                                <a:lnTo>
                                  <a:pt x="2819" y="17056"/>
                                </a:lnTo>
                                <a:lnTo>
                                  <a:pt x="2844" y="16586"/>
                                </a:lnTo>
                                <a:close/>
                              </a:path>
                              <a:path w="8255" h="35560">
                                <a:moveTo>
                                  <a:pt x="2870" y="34226"/>
                                </a:moveTo>
                                <a:lnTo>
                                  <a:pt x="2844" y="33997"/>
                                </a:lnTo>
                                <a:lnTo>
                                  <a:pt x="2806" y="33870"/>
                                </a:lnTo>
                                <a:lnTo>
                                  <a:pt x="2768" y="33743"/>
                                </a:lnTo>
                                <a:lnTo>
                                  <a:pt x="2730" y="33921"/>
                                </a:lnTo>
                                <a:lnTo>
                                  <a:pt x="2730" y="34086"/>
                                </a:lnTo>
                                <a:lnTo>
                                  <a:pt x="2794" y="34264"/>
                                </a:lnTo>
                                <a:close/>
                              </a:path>
                              <a:path w="8255" h="35560">
                                <a:moveTo>
                                  <a:pt x="2908" y="28587"/>
                                </a:moveTo>
                                <a:lnTo>
                                  <a:pt x="2857" y="28778"/>
                                </a:lnTo>
                                <a:lnTo>
                                  <a:pt x="2768" y="29959"/>
                                </a:lnTo>
                                <a:lnTo>
                                  <a:pt x="2781" y="30962"/>
                                </a:lnTo>
                                <a:lnTo>
                                  <a:pt x="2781" y="32207"/>
                                </a:lnTo>
                                <a:lnTo>
                                  <a:pt x="2844" y="31965"/>
                                </a:lnTo>
                                <a:lnTo>
                                  <a:pt x="2844" y="31064"/>
                                </a:lnTo>
                                <a:lnTo>
                                  <a:pt x="2857" y="30302"/>
                                </a:lnTo>
                                <a:lnTo>
                                  <a:pt x="2895" y="29260"/>
                                </a:lnTo>
                                <a:lnTo>
                                  <a:pt x="2895" y="28994"/>
                                </a:lnTo>
                                <a:lnTo>
                                  <a:pt x="2908" y="28587"/>
                                </a:lnTo>
                                <a:close/>
                              </a:path>
                              <a:path w="8255" h="35560">
                                <a:moveTo>
                                  <a:pt x="3429" y="29375"/>
                                </a:moveTo>
                                <a:lnTo>
                                  <a:pt x="3403" y="29146"/>
                                </a:lnTo>
                                <a:lnTo>
                                  <a:pt x="3352" y="29375"/>
                                </a:lnTo>
                                <a:lnTo>
                                  <a:pt x="3365" y="29527"/>
                                </a:lnTo>
                                <a:lnTo>
                                  <a:pt x="3429" y="29375"/>
                                </a:lnTo>
                                <a:close/>
                              </a:path>
                              <a:path w="8255" h="35560">
                                <a:moveTo>
                                  <a:pt x="3441" y="34074"/>
                                </a:moveTo>
                                <a:lnTo>
                                  <a:pt x="3378" y="34213"/>
                                </a:lnTo>
                                <a:lnTo>
                                  <a:pt x="3352" y="34467"/>
                                </a:lnTo>
                                <a:lnTo>
                                  <a:pt x="3365" y="34683"/>
                                </a:lnTo>
                                <a:lnTo>
                                  <a:pt x="3365" y="35039"/>
                                </a:lnTo>
                                <a:lnTo>
                                  <a:pt x="3352" y="35191"/>
                                </a:lnTo>
                                <a:lnTo>
                                  <a:pt x="3429" y="34861"/>
                                </a:lnTo>
                                <a:lnTo>
                                  <a:pt x="3429" y="34505"/>
                                </a:lnTo>
                                <a:lnTo>
                                  <a:pt x="3441" y="34137"/>
                                </a:lnTo>
                                <a:close/>
                              </a:path>
                              <a:path w="8255" h="35560">
                                <a:moveTo>
                                  <a:pt x="3568" y="28117"/>
                                </a:moveTo>
                                <a:lnTo>
                                  <a:pt x="3556" y="27901"/>
                                </a:lnTo>
                                <a:lnTo>
                                  <a:pt x="3492" y="27114"/>
                                </a:lnTo>
                                <a:lnTo>
                                  <a:pt x="3454" y="26276"/>
                                </a:lnTo>
                                <a:lnTo>
                                  <a:pt x="3505" y="24612"/>
                                </a:lnTo>
                                <a:lnTo>
                                  <a:pt x="3454" y="23114"/>
                                </a:lnTo>
                                <a:lnTo>
                                  <a:pt x="3403" y="23266"/>
                                </a:lnTo>
                                <a:lnTo>
                                  <a:pt x="3416" y="23469"/>
                                </a:lnTo>
                                <a:lnTo>
                                  <a:pt x="3429" y="24180"/>
                                </a:lnTo>
                                <a:lnTo>
                                  <a:pt x="3454" y="24892"/>
                                </a:lnTo>
                                <a:lnTo>
                                  <a:pt x="3365" y="26657"/>
                                </a:lnTo>
                                <a:lnTo>
                                  <a:pt x="3416" y="27406"/>
                                </a:lnTo>
                                <a:lnTo>
                                  <a:pt x="3505" y="28105"/>
                                </a:lnTo>
                                <a:lnTo>
                                  <a:pt x="3517" y="28321"/>
                                </a:lnTo>
                                <a:lnTo>
                                  <a:pt x="3568" y="28117"/>
                                </a:lnTo>
                                <a:close/>
                              </a:path>
                              <a:path w="8255" h="35560">
                                <a:moveTo>
                                  <a:pt x="3644" y="16154"/>
                                </a:moveTo>
                                <a:lnTo>
                                  <a:pt x="3556" y="16421"/>
                                </a:lnTo>
                                <a:lnTo>
                                  <a:pt x="3505" y="17195"/>
                                </a:lnTo>
                                <a:lnTo>
                                  <a:pt x="3403" y="17894"/>
                                </a:lnTo>
                                <a:lnTo>
                                  <a:pt x="3136" y="19202"/>
                                </a:lnTo>
                                <a:lnTo>
                                  <a:pt x="3035" y="19875"/>
                                </a:lnTo>
                                <a:lnTo>
                                  <a:pt x="2946" y="20840"/>
                                </a:lnTo>
                                <a:lnTo>
                                  <a:pt x="3073" y="19977"/>
                                </a:lnTo>
                                <a:lnTo>
                                  <a:pt x="3162" y="19367"/>
                                </a:lnTo>
                                <a:lnTo>
                                  <a:pt x="3390" y="18313"/>
                                </a:lnTo>
                                <a:lnTo>
                                  <a:pt x="3492" y="17780"/>
                                </a:lnTo>
                                <a:lnTo>
                                  <a:pt x="3568" y="17208"/>
                                </a:lnTo>
                                <a:lnTo>
                                  <a:pt x="3619" y="16929"/>
                                </a:lnTo>
                                <a:lnTo>
                                  <a:pt x="3644" y="16649"/>
                                </a:lnTo>
                                <a:lnTo>
                                  <a:pt x="3644" y="16154"/>
                                </a:lnTo>
                                <a:close/>
                              </a:path>
                              <a:path w="8255" h="35560">
                                <a:moveTo>
                                  <a:pt x="3733" y="20675"/>
                                </a:moveTo>
                                <a:lnTo>
                                  <a:pt x="3632" y="20878"/>
                                </a:lnTo>
                                <a:lnTo>
                                  <a:pt x="3632" y="21043"/>
                                </a:lnTo>
                                <a:lnTo>
                                  <a:pt x="3708" y="20916"/>
                                </a:lnTo>
                                <a:lnTo>
                                  <a:pt x="3721" y="20764"/>
                                </a:lnTo>
                                <a:close/>
                              </a:path>
                              <a:path w="8255" h="35560">
                                <a:moveTo>
                                  <a:pt x="3949" y="19316"/>
                                </a:moveTo>
                                <a:lnTo>
                                  <a:pt x="3886" y="19558"/>
                                </a:lnTo>
                                <a:lnTo>
                                  <a:pt x="3873" y="19735"/>
                                </a:lnTo>
                                <a:lnTo>
                                  <a:pt x="3949" y="19507"/>
                                </a:lnTo>
                                <a:lnTo>
                                  <a:pt x="3949" y="19316"/>
                                </a:lnTo>
                                <a:close/>
                              </a:path>
                              <a:path w="8255" h="35560">
                                <a:moveTo>
                                  <a:pt x="4343" y="11252"/>
                                </a:moveTo>
                                <a:lnTo>
                                  <a:pt x="4330" y="11099"/>
                                </a:lnTo>
                                <a:lnTo>
                                  <a:pt x="4241" y="11544"/>
                                </a:lnTo>
                                <a:lnTo>
                                  <a:pt x="4229" y="11671"/>
                                </a:lnTo>
                                <a:lnTo>
                                  <a:pt x="4343" y="11252"/>
                                </a:lnTo>
                                <a:close/>
                              </a:path>
                              <a:path w="8255" h="35560">
                                <a:moveTo>
                                  <a:pt x="5435" y="7886"/>
                                </a:moveTo>
                                <a:lnTo>
                                  <a:pt x="5346" y="8115"/>
                                </a:lnTo>
                                <a:lnTo>
                                  <a:pt x="5346" y="8255"/>
                                </a:lnTo>
                                <a:lnTo>
                                  <a:pt x="5422" y="8089"/>
                                </a:lnTo>
                                <a:lnTo>
                                  <a:pt x="5435" y="7886"/>
                                </a:lnTo>
                                <a:close/>
                              </a:path>
                              <a:path w="8255" h="35560">
                                <a:moveTo>
                                  <a:pt x="5524" y="5994"/>
                                </a:moveTo>
                                <a:lnTo>
                                  <a:pt x="5422" y="6438"/>
                                </a:lnTo>
                                <a:lnTo>
                                  <a:pt x="5448" y="6629"/>
                                </a:lnTo>
                                <a:lnTo>
                                  <a:pt x="5499" y="6477"/>
                                </a:lnTo>
                                <a:lnTo>
                                  <a:pt x="5524" y="6096"/>
                                </a:lnTo>
                                <a:close/>
                              </a:path>
                              <a:path w="8255" h="35560">
                                <a:moveTo>
                                  <a:pt x="5905" y="6972"/>
                                </a:moveTo>
                                <a:lnTo>
                                  <a:pt x="5791" y="7099"/>
                                </a:lnTo>
                                <a:lnTo>
                                  <a:pt x="5778" y="7302"/>
                                </a:lnTo>
                                <a:lnTo>
                                  <a:pt x="5880" y="7086"/>
                                </a:lnTo>
                                <a:close/>
                              </a:path>
                              <a:path w="8255" h="35560">
                                <a:moveTo>
                                  <a:pt x="5969" y="3822"/>
                                </a:moveTo>
                                <a:lnTo>
                                  <a:pt x="5930" y="3695"/>
                                </a:lnTo>
                                <a:lnTo>
                                  <a:pt x="5854" y="4064"/>
                                </a:lnTo>
                                <a:lnTo>
                                  <a:pt x="5816" y="4318"/>
                                </a:lnTo>
                                <a:lnTo>
                                  <a:pt x="5791" y="4572"/>
                                </a:lnTo>
                                <a:lnTo>
                                  <a:pt x="5765" y="4711"/>
                                </a:lnTo>
                                <a:lnTo>
                                  <a:pt x="5753" y="4851"/>
                                </a:lnTo>
                                <a:lnTo>
                                  <a:pt x="5765" y="4991"/>
                                </a:lnTo>
                                <a:lnTo>
                                  <a:pt x="5803" y="4864"/>
                                </a:lnTo>
                                <a:lnTo>
                                  <a:pt x="5880" y="4254"/>
                                </a:lnTo>
                                <a:lnTo>
                                  <a:pt x="5930" y="3962"/>
                                </a:lnTo>
                                <a:lnTo>
                                  <a:pt x="5969" y="3822"/>
                                </a:lnTo>
                                <a:close/>
                              </a:path>
                              <a:path w="8255" h="35560">
                                <a:moveTo>
                                  <a:pt x="6426" y="2120"/>
                                </a:moveTo>
                                <a:lnTo>
                                  <a:pt x="6311" y="2438"/>
                                </a:lnTo>
                                <a:lnTo>
                                  <a:pt x="6273" y="2717"/>
                                </a:lnTo>
                                <a:lnTo>
                                  <a:pt x="6375" y="2438"/>
                                </a:lnTo>
                                <a:lnTo>
                                  <a:pt x="6426" y="2273"/>
                                </a:lnTo>
                                <a:lnTo>
                                  <a:pt x="6426" y="2120"/>
                                </a:lnTo>
                                <a:close/>
                              </a:path>
                              <a:path w="8255" h="35560">
                                <a:moveTo>
                                  <a:pt x="6794" y="1536"/>
                                </a:moveTo>
                                <a:lnTo>
                                  <a:pt x="6654" y="1905"/>
                                </a:lnTo>
                                <a:lnTo>
                                  <a:pt x="6731" y="1778"/>
                                </a:lnTo>
                                <a:lnTo>
                                  <a:pt x="6794" y="1651"/>
                                </a:lnTo>
                                <a:close/>
                              </a:path>
                              <a:path w="8255" h="35560">
                                <a:moveTo>
                                  <a:pt x="7772" y="0"/>
                                </a:moveTo>
                                <a:lnTo>
                                  <a:pt x="7721" y="292"/>
                                </a:lnTo>
                                <a:lnTo>
                                  <a:pt x="7594" y="800"/>
                                </a:lnTo>
                                <a:lnTo>
                                  <a:pt x="7696" y="584"/>
                                </a:lnTo>
                                <a:lnTo>
                                  <a:pt x="7747" y="355"/>
                                </a:lnTo>
                                <a:lnTo>
                                  <a:pt x="7772" y="0"/>
                                </a:lnTo>
                                <a:close/>
                              </a:path>
                            </a:pathLst>
                          </a:custGeom>
                          <a:solidFill>
                            <a:srgbClr val="B8A869"/>
                          </a:solidFill>
                        </wps:spPr>
                        <wps:bodyPr wrap="square" lIns="0" tIns="0" rIns="0" bIns="0" rtlCol="0">
                          <a:prstTxWarp prst="textNoShape">
                            <a:avLst/>
                          </a:prstTxWarp>
                          <a:noAutofit/>
                        </wps:bodyPr>
                      </wps:wsp>
                      <wps:wsp>
                        <wps:cNvPr id="1130" name="Graphic 1130"/>
                        <wps:cNvSpPr/>
                        <wps:spPr>
                          <a:xfrm>
                            <a:off x="6082251" y="3997013"/>
                            <a:ext cx="3175" cy="21590"/>
                          </a:xfrm>
                          <a:custGeom>
                            <a:avLst/>
                            <a:gdLst/>
                            <a:ahLst/>
                            <a:cxnLst/>
                            <a:rect l="l" t="t" r="r" b="b"/>
                            <a:pathLst>
                              <a:path w="3175" h="21590">
                                <a:moveTo>
                                  <a:pt x="279" y="20307"/>
                                </a:moveTo>
                                <a:lnTo>
                                  <a:pt x="0" y="20307"/>
                                </a:lnTo>
                                <a:lnTo>
                                  <a:pt x="0" y="21399"/>
                                </a:lnTo>
                                <a:lnTo>
                                  <a:pt x="254" y="21399"/>
                                </a:lnTo>
                                <a:lnTo>
                                  <a:pt x="279" y="20307"/>
                                </a:lnTo>
                                <a:close/>
                              </a:path>
                              <a:path w="3175" h="21590">
                                <a:moveTo>
                                  <a:pt x="431" y="12268"/>
                                </a:moveTo>
                                <a:lnTo>
                                  <a:pt x="50" y="12268"/>
                                </a:lnTo>
                                <a:lnTo>
                                  <a:pt x="127" y="17132"/>
                                </a:lnTo>
                                <a:lnTo>
                                  <a:pt x="254" y="20307"/>
                                </a:lnTo>
                                <a:lnTo>
                                  <a:pt x="368" y="14630"/>
                                </a:lnTo>
                                <a:lnTo>
                                  <a:pt x="431" y="12268"/>
                                </a:lnTo>
                                <a:close/>
                              </a:path>
                              <a:path w="3175" h="21590">
                                <a:moveTo>
                                  <a:pt x="622" y="11988"/>
                                </a:moveTo>
                                <a:lnTo>
                                  <a:pt x="520" y="11404"/>
                                </a:lnTo>
                                <a:lnTo>
                                  <a:pt x="622" y="12268"/>
                                </a:lnTo>
                                <a:lnTo>
                                  <a:pt x="622" y="11988"/>
                                </a:lnTo>
                                <a:close/>
                              </a:path>
                              <a:path w="3175" h="21590">
                                <a:moveTo>
                                  <a:pt x="635" y="11404"/>
                                </a:moveTo>
                                <a:lnTo>
                                  <a:pt x="520" y="10845"/>
                                </a:lnTo>
                                <a:lnTo>
                                  <a:pt x="622" y="11988"/>
                                </a:lnTo>
                                <a:lnTo>
                                  <a:pt x="635" y="11404"/>
                                </a:lnTo>
                                <a:close/>
                              </a:path>
                              <a:path w="3175" h="21590">
                                <a:moveTo>
                                  <a:pt x="635" y="10566"/>
                                </a:moveTo>
                                <a:lnTo>
                                  <a:pt x="622" y="8445"/>
                                </a:lnTo>
                                <a:lnTo>
                                  <a:pt x="635" y="10845"/>
                                </a:lnTo>
                                <a:lnTo>
                                  <a:pt x="635" y="10566"/>
                                </a:lnTo>
                                <a:close/>
                              </a:path>
                              <a:path w="3175" h="21590">
                                <a:moveTo>
                                  <a:pt x="1282" y="10109"/>
                                </a:moveTo>
                                <a:lnTo>
                                  <a:pt x="1168" y="9525"/>
                                </a:lnTo>
                                <a:lnTo>
                                  <a:pt x="1282" y="10744"/>
                                </a:lnTo>
                                <a:lnTo>
                                  <a:pt x="1282" y="10109"/>
                                </a:lnTo>
                                <a:close/>
                              </a:path>
                              <a:path w="3175" h="21590">
                                <a:moveTo>
                                  <a:pt x="1282" y="9525"/>
                                </a:moveTo>
                                <a:lnTo>
                                  <a:pt x="1168" y="7747"/>
                                </a:lnTo>
                                <a:lnTo>
                                  <a:pt x="1282" y="10109"/>
                                </a:lnTo>
                                <a:lnTo>
                                  <a:pt x="1282" y="9525"/>
                                </a:lnTo>
                                <a:close/>
                              </a:path>
                              <a:path w="3175" h="21590">
                                <a:moveTo>
                                  <a:pt x="3022" y="2527"/>
                                </a:moveTo>
                                <a:lnTo>
                                  <a:pt x="3009" y="0"/>
                                </a:lnTo>
                                <a:lnTo>
                                  <a:pt x="2781" y="0"/>
                                </a:lnTo>
                                <a:lnTo>
                                  <a:pt x="2768" y="2527"/>
                                </a:lnTo>
                                <a:lnTo>
                                  <a:pt x="3022" y="2527"/>
                                </a:lnTo>
                                <a:close/>
                              </a:path>
                            </a:pathLst>
                          </a:custGeom>
                          <a:solidFill>
                            <a:srgbClr val="58271F"/>
                          </a:solidFill>
                        </wps:spPr>
                        <wps:bodyPr wrap="square" lIns="0" tIns="0" rIns="0" bIns="0" rtlCol="0">
                          <a:prstTxWarp prst="textNoShape">
                            <a:avLst/>
                          </a:prstTxWarp>
                          <a:noAutofit/>
                        </wps:bodyPr>
                      </wps:wsp>
                      <wps:wsp>
                        <wps:cNvPr id="1131" name="Graphic 1131"/>
                        <wps:cNvSpPr/>
                        <wps:spPr>
                          <a:xfrm>
                            <a:off x="6081819" y="4029795"/>
                            <a:ext cx="1270" cy="2540"/>
                          </a:xfrm>
                          <a:custGeom>
                            <a:avLst/>
                            <a:gdLst/>
                            <a:ahLst/>
                            <a:cxnLst/>
                            <a:rect l="l" t="t" r="r" b="b"/>
                            <a:pathLst>
                              <a:path w="1270" h="2540">
                                <a:moveTo>
                                  <a:pt x="870" y="0"/>
                                </a:moveTo>
                                <a:lnTo>
                                  <a:pt x="50" y="0"/>
                                </a:lnTo>
                                <a:lnTo>
                                  <a:pt x="0" y="2105"/>
                                </a:lnTo>
                                <a:lnTo>
                                  <a:pt x="192" y="2105"/>
                                </a:lnTo>
                                <a:lnTo>
                                  <a:pt x="276" y="1130"/>
                                </a:lnTo>
                                <a:lnTo>
                                  <a:pt x="971" y="1130"/>
                                </a:lnTo>
                                <a:lnTo>
                                  <a:pt x="870" y="0"/>
                                </a:lnTo>
                                <a:close/>
                              </a:path>
                              <a:path w="1270" h="2540">
                                <a:moveTo>
                                  <a:pt x="971" y="1130"/>
                                </a:moveTo>
                                <a:lnTo>
                                  <a:pt x="276" y="1130"/>
                                </a:lnTo>
                                <a:lnTo>
                                  <a:pt x="192" y="2105"/>
                                </a:lnTo>
                                <a:lnTo>
                                  <a:pt x="920" y="2105"/>
                                </a:lnTo>
                                <a:lnTo>
                                  <a:pt x="971" y="1130"/>
                                </a:lnTo>
                                <a:close/>
                              </a:path>
                            </a:pathLst>
                          </a:custGeom>
                          <a:solidFill>
                            <a:srgbClr val="FFFFFF"/>
                          </a:solidFill>
                        </wps:spPr>
                        <wps:bodyPr wrap="square" lIns="0" tIns="0" rIns="0" bIns="0" rtlCol="0">
                          <a:prstTxWarp prst="textNoShape">
                            <a:avLst/>
                          </a:prstTxWarp>
                          <a:noAutofit/>
                        </wps:bodyPr>
                      </wps:wsp>
                      <wps:wsp>
                        <wps:cNvPr id="1132" name="Graphic 1132"/>
                        <wps:cNvSpPr/>
                        <wps:spPr>
                          <a:xfrm>
                            <a:off x="6081601" y="4027998"/>
                            <a:ext cx="1270" cy="5715"/>
                          </a:xfrm>
                          <a:custGeom>
                            <a:avLst/>
                            <a:gdLst/>
                            <a:ahLst/>
                            <a:cxnLst/>
                            <a:rect l="l" t="t" r="r" b="b"/>
                            <a:pathLst>
                              <a:path w="1270" h="5715">
                                <a:moveTo>
                                  <a:pt x="265" y="2329"/>
                                </a:moveTo>
                                <a:lnTo>
                                  <a:pt x="0" y="2329"/>
                                </a:lnTo>
                                <a:lnTo>
                                  <a:pt x="65" y="5393"/>
                                </a:lnTo>
                                <a:lnTo>
                                  <a:pt x="253" y="5393"/>
                                </a:lnTo>
                                <a:lnTo>
                                  <a:pt x="265" y="2329"/>
                                </a:lnTo>
                                <a:close/>
                              </a:path>
                              <a:path w="1270" h="5715">
                                <a:moveTo>
                                  <a:pt x="1186" y="2901"/>
                                </a:moveTo>
                                <a:lnTo>
                                  <a:pt x="535" y="2901"/>
                                </a:lnTo>
                                <a:lnTo>
                                  <a:pt x="509" y="3182"/>
                                </a:lnTo>
                                <a:lnTo>
                                  <a:pt x="384" y="4525"/>
                                </a:lnTo>
                                <a:lnTo>
                                  <a:pt x="765" y="4525"/>
                                </a:lnTo>
                                <a:lnTo>
                                  <a:pt x="751" y="3182"/>
                                </a:lnTo>
                                <a:lnTo>
                                  <a:pt x="1169" y="3182"/>
                                </a:lnTo>
                                <a:lnTo>
                                  <a:pt x="1186" y="2901"/>
                                </a:lnTo>
                                <a:close/>
                              </a:path>
                              <a:path w="1270" h="5715">
                                <a:moveTo>
                                  <a:pt x="1019" y="3182"/>
                                </a:moveTo>
                                <a:lnTo>
                                  <a:pt x="751" y="3182"/>
                                </a:lnTo>
                                <a:lnTo>
                                  <a:pt x="765" y="4525"/>
                                </a:lnTo>
                                <a:lnTo>
                                  <a:pt x="1032" y="4525"/>
                                </a:lnTo>
                                <a:lnTo>
                                  <a:pt x="1019" y="3182"/>
                                </a:lnTo>
                                <a:close/>
                              </a:path>
                              <a:path w="1270" h="5715">
                                <a:moveTo>
                                  <a:pt x="1225" y="1422"/>
                                </a:moveTo>
                                <a:lnTo>
                                  <a:pt x="1009" y="1422"/>
                                </a:lnTo>
                                <a:lnTo>
                                  <a:pt x="1069" y="2329"/>
                                </a:lnTo>
                                <a:lnTo>
                                  <a:pt x="1225" y="1422"/>
                                </a:lnTo>
                                <a:close/>
                              </a:path>
                              <a:path w="1270" h="5715">
                                <a:moveTo>
                                  <a:pt x="462" y="0"/>
                                </a:moveTo>
                                <a:lnTo>
                                  <a:pt x="295" y="1422"/>
                                </a:lnTo>
                                <a:lnTo>
                                  <a:pt x="265" y="2329"/>
                                </a:lnTo>
                                <a:lnTo>
                                  <a:pt x="541" y="1422"/>
                                </a:lnTo>
                                <a:lnTo>
                                  <a:pt x="462" y="0"/>
                                </a:lnTo>
                                <a:close/>
                              </a:path>
                            </a:pathLst>
                          </a:custGeom>
                          <a:solidFill>
                            <a:srgbClr val="010101"/>
                          </a:solidFill>
                        </wps:spPr>
                        <wps:bodyPr wrap="square" lIns="0" tIns="0" rIns="0" bIns="0" rtlCol="0">
                          <a:prstTxWarp prst="textNoShape">
                            <a:avLst/>
                          </a:prstTxWarp>
                          <a:noAutofit/>
                        </wps:bodyPr>
                      </wps:wsp>
                      <wps:wsp>
                        <wps:cNvPr id="1133" name="Graphic 1133"/>
                        <wps:cNvSpPr/>
                        <wps:spPr>
                          <a:xfrm>
                            <a:off x="6081464" y="4028775"/>
                            <a:ext cx="1905" cy="4445"/>
                          </a:xfrm>
                          <a:custGeom>
                            <a:avLst/>
                            <a:gdLst/>
                            <a:ahLst/>
                            <a:cxnLst/>
                            <a:rect l="l" t="t" r="r" b="b"/>
                            <a:pathLst>
                              <a:path w="1905" h="4445">
                                <a:moveTo>
                                  <a:pt x="266" y="3073"/>
                                </a:moveTo>
                                <a:lnTo>
                                  <a:pt x="241" y="3225"/>
                                </a:lnTo>
                                <a:lnTo>
                                  <a:pt x="266" y="3073"/>
                                </a:lnTo>
                                <a:close/>
                              </a:path>
                              <a:path w="1905" h="4445">
                                <a:moveTo>
                                  <a:pt x="330" y="2959"/>
                                </a:moveTo>
                                <a:lnTo>
                                  <a:pt x="292" y="2730"/>
                                </a:lnTo>
                                <a:lnTo>
                                  <a:pt x="292" y="2578"/>
                                </a:lnTo>
                                <a:lnTo>
                                  <a:pt x="241" y="2730"/>
                                </a:lnTo>
                                <a:lnTo>
                                  <a:pt x="152" y="3124"/>
                                </a:lnTo>
                                <a:lnTo>
                                  <a:pt x="127" y="3289"/>
                                </a:lnTo>
                                <a:lnTo>
                                  <a:pt x="88" y="3479"/>
                                </a:lnTo>
                                <a:lnTo>
                                  <a:pt x="0" y="3937"/>
                                </a:lnTo>
                                <a:lnTo>
                                  <a:pt x="177" y="3962"/>
                                </a:lnTo>
                                <a:lnTo>
                                  <a:pt x="215" y="3721"/>
                                </a:lnTo>
                                <a:lnTo>
                                  <a:pt x="228" y="3340"/>
                                </a:lnTo>
                                <a:lnTo>
                                  <a:pt x="215" y="3200"/>
                                </a:lnTo>
                                <a:lnTo>
                                  <a:pt x="241" y="3073"/>
                                </a:lnTo>
                                <a:close/>
                              </a:path>
                              <a:path w="1905" h="4445">
                                <a:moveTo>
                                  <a:pt x="736" y="558"/>
                                </a:moveTo>
                                <a:lnTo>
                                  <a:pt x="685" y="419"/>
                                </a:lnTo>
                                <a:lnTo>
                                  <a:pt x="647" y="279"/>
                                </a:lnTo>
                                <a:lnTo>
                                  <a:pt x="622" y="152"/>
                                </a:lnTo>
                                <a:lnTo>
                                  <a:pt x="508" y="406"/>
                                </a:lnTo>
                                <a:lnTo>
                                  <a:pt x="520" y="711"/>
                                </a:lnTo>
                                <a:lnTo>
                                  <a:pt x="533" y="876"/>
                                </a:lnTo>
                                <a:lnTo>
                                  <a:pt x="546" y="1117"/>
                                </a:lnTo>
                                <a:lnTo>
                                  <a:pt x="584" y="1244"/>
                                </a:lnTo>
                                <a:lnTo>
                                  <a:pt x="711" y="1257"/>
                                </a:lnTo>
                                <a:lnTo>
                                  <a:pt x="723" y="1041"/>
                                </a:lnTo>
                                <a:lnTo>
                                  <a:pt x="698" y="1193"/>
                                </a:lnTo>
                                <a:lnTo>
                                  <a:pt x="584" y="1028"/>
                                </a:lnTo>
                                <a:lnTo>
                                  <a:pt x="546" y="889"/>
                                </a:lnTo>
                                <a:lnTo>
                                  <a:pt x="723" y="1028"/>
                                </a:lnTo>
                                <a:lnTo>
                                  <a:pt x="736" y="800"/>
                                </a:lnTo>
                                <a:lnTo>
                                  <a:pt x="736" y="558"/>
                                </a:lnTo>
                                <a:close/>
                              </a:path>
                              <a:path w="1905" h="4445">
                                <a:moveTo>
                                  <a:pt x="1130" y="2387"/>
                                </a:moveTo>
                                <a:lnTo>
                                  <a:pt x="1028" y="2527"/>
                                </a:lnTo>
                                <a:lnTo>
                                  <a:pt x="1016" y="2654"/>
                                </a:lnTo>
                                <a:lnTo>
                                  <a:pt x="977" y="2870"/>
                                </a:lnTo>
                                <a:lnTo>
                                  <a:pt x="927" y="3060"/>
                                </a:lnTo>
                                <a:lnTo>
                                  <a:pt x="1054" y="3187"/>
                                </a:lnTo>
                                <a:lnTo>
                                  <a:pt x="1079" y="2946"/>
                                </a:lnTo>
                                <a:lnTo>
                                  <a:pt x="1130" y="2387"/>
                                </a:lnTo>
                                <a:close/>
                              </a:path>
                              <a:path w="1905" h="4445">
                                <a:moveTo>
                                  <a:pt x="1397" y="88"/>
                                </a:moveTo>
                                <a:lnTo>
                                  <a:pt x="1231" y="254"/>
                                </a:lnTo>
                                <a:lnTo>
                                  <a:pt x="1231" y="76"/>
                                </a:lnTo>
                                <a:lnTo>
                                  <a:pt x="1193" y="228"/>
                                </a:lnTo>
                                <a:lnTo>
                                  <a:pt x="1244" y="368"/>
                                </a:lnTo>
                                <a:lnTo>
                                  <a:pt x="1371" y="266"/>
                                </a:lnTo>
                                <a:lnTo>
                                  <a:pt x="1397" y="88"/>
                                </a:lnTo>
                                <a:close/>
                              </a:path>
                            </a:pathLst>
                          </a:custGeom>
                          <a:solidFill>
                            <a:srgbClr val="FEFEFE"/>
                          </a:solidFill>
                        </wps:spPr>
                        <wps:bodyPr wrap="square" lIns="0" tIns="0" rIns="0" bIns="0" rtlCol="0">
                          <a:prstTxWarp prst="textNoShape">
                            <a:avLst/>
                          </a:prstTxWarp>
                          <a:noAutofit/>
                        </wps:bodyPr>
                      </wps:wsp>
                      <wps:wsp>
                        <wps:cNvPr id="1134" name="Graphic 1134"/>
                        <wps:cNvSpPr/>
                        <wps:spPr>
                          <a:xfrm>
                            <a:off x="6081502" y="4031925"/>
                            <a:ext cx="1270" cy="1270"/>
                          </a:xfrm>
                          <a:custGeom>
                            <a:avLst/>
                            <a:gdLst/>
                            <a:ahLst/>
                            <a:cxnLst/>
                            <a:rect l="l" t="t" r="r" b="b"/>
                            <a:pathLst>
                              <a:path w="1270" h="1270">
                                <a:moveTo>
                                  <a:pt x="25" y="812"/>
                                </a:moveTo>
                                <a:lnTo>
                                  <a:pt x="0" y="965"/>
                                </a:lnTo>
                                <a:lnTo>
                                  <a:pt x="25" y="812"/>
                                </a:lnTo>
                                <a:close/>
                              </a:path>
                              <a:path w="1270" h="1270">
                                <a:moveTo>
                                  <a:pt x="1028" y="0"/>
                                </a:moveTo>
                                <a:lnTo>
                                  <a:pt x="914" y="127"/>
                                </a:lnTo>
                                <a:lnTo>
                                  <a:pt x="901" y="292"/>
                                </a:lnTo>
                                <a:lnTo>
                                  <a:pt x="1003" y="101"/>
                                </a:lnTo>
                                <a:close/>
                              </a:path>
                              <a:path w="1270" h="1270">
                                <a:moveTo>
                                  <a:pt x="1168" y="241"/>
                                </a:moveTo>
                                <a:lnTo>
                                  <a:pt x="1143" y="63"/>
                                </a:lnTo>
                                <a:lnTo>
                                  <a:pt x="1143" y="342"/>
                                </a:lnTo>
                                <a:close/>
                              </a:path>
                            </a:pathLst>
                          </a:custGeom>
                          <a:solidFill>
                            <a:srgbClr val="FDFDFD"/>
                          </a:solidFill>
                        </wps:spPr>
                        <wps:bodyPr wrap="square" lIns="0" tIns="0" rIns="0" bIns="0" rtlCol="0">
                          <a:prstTxWarp prst="textNoShape">
                            <a:avLst/>
                          </a:prstTxWarp>
                          <a:noAutofit/>
                        </wps:bodyPr>
                      </wps:wsp>
                      <wps:wsp>
                        <wps:cNvPr id="1135" name="Graphic 1135"/>
                        <wps:cNvSpPr/>
                        <wps:spPr>
                          <a:xfrm>
                            <a:off x="6082733" y="4029147"/>
                            <a:ext cx="1270" cy="1270"/>
                          </a:xfrm>
                          <a:custGeom>
                            <a:avLst/>
                            <a:gdLst/>
                            <a:ahLst/>
                            <a:cxnLst/>
                            <a:rect l="l" t="t" r="r" b="b"/>
                            <a:pathLst>
                              <a:path w="635" h="635">
                                <a:moveTo>
                                  <a:pt x="88" y="0"/>
                                </a:moveTo>
                                <a:lnTo>
                                  <a:pt x="50" y="139"/>
                                </a:lnTo>
                                <a:lnTo>
                                  <a:pt x="88" y="0"/>
                                </a:lnTo>
                                <a:close/>
                              </a:path>
                            </a:pathLst>
                          </a:custGeom>
                          <a:solidFill>
                            <a:srgbClr val="FCFCFC"/>
                          </a:solidFill>
                        </wps:spPr>
                        <wps:bodyPr wrap="square" lIns="0" tIns="0" rIns="0" bIns="0" rtlCol="0">
                          <a:prstTxWarp prst="textNoShape">
                            <a:avLst/>
                          </a:prstTxWarp>
                          <a:noAutofit/>
                        </wps:bodyPr>
                      </wps:wsp>
                      <wps:wsp>
                        <wps:cNvPr id="1136" name="Graphic 1136"/>
                        <wps:cNvSpPr/>
                        <wps:spPr>
                          <a:xfrm>
                            <a:off x="6081781" y="4028773"/>
                            <a:ext cx="1270" cy="1270"/>
                          </a:xfrm>
                          <a:custGeom>
                            <a:avLst/>
                            <a:gdLst/>
                            <a:ahLst/>
                            <a:cxnLst/>
                            <a:rect l="l" t="t" r="r" b="b"/>
                            <a:pathLst>
                              <a:path w="635" h="635">
                                <a:moveTo>
                                  <a:pt x="12" y="0"/>
                                </a:moveTo>
                                <a:close/>
                              </a:path>
                            </a:pathLst>
                          </a:custGeom>
                          <a:solidFill>
                            <a:srgbClr val="FAFAFA"/>
                          </a:solidFill>
                        </wps:spPr>
                        <wps:bodyPr wrap="square" lIns="0" tIns="0" rIns="0" bIns="0" rtlCol="0">
                          <a:prstTxWarp prst="textNoShape">
                            <a:avLst/>
                          </a:prstTxWarp>
                          <a:noAutofit/>
                        </wps:bodyPr>
                      </wps:wsp>
                      <wps:wsp>
                        <wps:cNvPr id="1137" name="Graphic 1137"/>
                        <wps:cNvSpPr/>
                        <wps:spPr>
                          <a:xfrm>
                            <a:off x="6081476" y="4032660"/>
                            <a:ext cx="1270" cy="1270"/>
                          </a:xfrm>
                          <a:custGeom>
                            <a:avLst/>
                            <a:gdLst/>
                            <a:ahLst/>
                            <a:cxnLst/>
                            <a:rect l="l" t="t" r="r" b="b"/>
                            <a:pathLst>
                              <a:path w="635" h="635">
                                <a:moveTo>
                                  <a:pt x="38" y="0"/>
                                </a:moveTo>
                                <a:lnTo>
                                  <a:pt x="0" y="151"/>
                                </a:lnTo>
                                <a:lnTo>
                                  <a:pt x="38" y="17"/>
                                </a:lnTo>
                                <a:close/>
                              </a:path>
                            </a:pathLst>
                          </a:custGeom>
                          <a:solidFill>
                            <a:srgbClr val="FBFBFB"/>
                          </a:solidFill>
                        </wps:spPr>
                        <wps:bodyPr wrap="square" lIns="0" tIns="0" rIns="0" bIns="0" rtlCol="0">
                          <a:prstTxWarp prst="textNoShape">
                            <a:avLst/>
                          </a:prstTxWarp>
                          <a:noAutofit/>
                        </wps:bodyPr>
                      </wps:wsp>
                      <wps:wsp>
                        <wps:cNvPr id="1138" name="Graphic 1138"/>
                        <wps:cNvSpPr/>
                        <wps:spPr>
                          <a:xfrm>
                            <a:off x="6081768" y="4028902"/>
                            <a:ext cx="1270" cy="1270"/>
                          </a:xfrm>
                          <a:custGeom>
                            <a:avLst/>
                            <a:gdLst/>
                            <a:ahLst/>
                            <a:cxnLst/>
                            <a:rect l="l" t="t" r="r" b="b"/>
                            <a:pathLst>
                              <a:path w="635" h="635">
                                <a:moveTo>
                                  <a:pt x="12" y="0"/>
                                </a:moveTo>
                                <a:close/>
                              </a:path>
                            </a:pathLst>
                          </a:custGeom>
                          <a:solidFill>
                            <a:srgbClr val="FAFAFA"/>
                          </a:solidFill>
                        </wps:spPr>
                        <wps:bodyPr wrap="square" lIns="0" tIns="0" rIns="0" bIns="0" rtlCol="0">
                          <a:prstTxWarp prst="textNoShape">
                            <a:avLst/>
                          </a:prstTxWarp>
                          <a:noAutofit/>
                        </wps:bodyPr>
                      </wps:wsp>
                      <wps:wsp>
                        <wps:cNvPr id="1139" name="Graphic 1139"/>
                        <wps:cNvSpPr/>
                        <wps:spPr>
                          <a:xfrm>
                            <a:off x="6081755" y="4028959"/>
                            <a:ext cx="1270" cy="1270"/>
                          </a:xfrm>
                          <a:custGeom>
                            <a:avLst/>
                            <a:gdLst/>
                            <a:ahLst/>
                            <a:cxnLst/>
                            <a:rect l="l" t="t" r="r" b="b"/>
                            <a:pathLst>
                              <a:path w="0" h="635">
                                <a:moveTo>
                                  <a:pt x="0" y="0"/>
                                </a:moveTo>
                                <a:close/>
                              </a:path>
                            </a:pathLst>
                          </a:custGeom>
                          <a:solidFill>
                            <a:srgbClr val="DADADA"/>
                          </a:solidFill>
                        </wps:spPr>
                        <wps:bodyPr wrap="square" lIns="0" tIns="0" rIns="0" bIns="0" rtlCol="0">
                          <a:prstTxWarp prst="textNoShape">
                            <a:avLst/>
                          </a:prstTxWarp>
                          <a:noAutofit/>
                        </wps:bodyPr>
                      </wps:wsp>
                      <wps:wsp>
                        <wps:cNvPr id="1140" name="Graphic 1140"/>
                        <wps:cNvSpPr/>
                        <wps:spPr>
                          <a:xfrm>
                            <a:off x="6079863" y="4023679"/>
                            <a:ext cx="1905" cy="8255"/>
                          </a:xfrm>
                          <a:custGeom>
                            <a:avLst/>
                            <a:gdLst/>
                            <a:ahLst/>
                            <a:cxnLst/>
                            <a:rect l="l" t="t" r="r" b="b"/>
                            <a:pathLst>
                              <a:path w="1905" h="8255">
                                <a:moveTo>
                                  <a:pt x="918" y="7664"/>
                                </a:moveTo>
                                <a:lnTo>
                                  <a:pt x="910" y="7509"/>
                                </a:lnTo>
                                <a:lnTo>
                                  <a:pt x="927" y="7821"/>
                                </a:lnTo>
                                <a:lnTo>
                                  <a:pt x="918" y="7664"/>
                                </a:lnTo>
                                <a:close/>
                              </a:path>
                              <a:path w="1905" h="8255">
                                <a:moveTo>
                                  <a:pt x="910" y="7509"/>
                                </a:moveTo>
                                <a:lnTo>
                                  <a:pt x="875" y="6875"/>
                                </a:lnTo>
                                <a:lnTo>
                                  <a:pt x="918" y="7664"/>
                                </a:lnTo>
                                <a:lnTo>
                                  <a:pt x="910" y="7509"/>
                                </a:lnTo>
                                <a:close/>
                              </a:path>
                              <a:path w="1905" h="8255">
                                <a:moveTo>
                                  <a:pt x="531" y="3834"/>
                                </a:moveTo>
                                <a:lnTo>
                                  <a:pt x="256" y="4295"/>
                                </a:lnTo>
                                <a:lnTo>
                                  <a:pt x="315" y="4878"/>
                                </a:lnTo>
                                <a:lnTo>
                                  <a:pt x="499" y="4878"/>
                                </a:lnTo>
                                <a:lnTo>
                                  <a:pt x="531" y="3834"/>
                                </a:lnTo>
                                <a:close/>
                              </a:path>
                              <a:path w="1905" h="8255">
                                <a:moveTo>
                                  <a:pt x="287" y="4599"/>
                                </a:moveTo>
                                <a:lnTo>
                                  <a:pt x="256" y="4295"/>
                                </a:lnTo>
                                <a:lnTo>
                                  <a:pt x="315" y="4878"/>
                                </a:lnTo>
                                <a:lnTo>
                                  <a:pt x="287" y="4599"/>
                                </a:lnTo>
                                <a:close/>
                              </a:path>
                              <a:path w="1905" h="8255">
                                <a:moveTo>
                                  <a:pt x="256" y="4295"/>
                                </a:moveTo>
                                <a:lnTo>
                                  <a:pt x="209" y="3834"/>
                                </a:lnTo>
                                <a:lnTo>
                                  <a:pt x="287" y="4599"/>
                                </a:lnTo>
                                <a:lnTo>
                                  <a:pt x="256" y="4295"/>
                                </a:lnTo>
                                <a:close/>
                              </a:path>
                              <a:path w="1905" h="8255">
                                <a:moveTo>
                                  <a:pt x="177" y="3516"/>
                                </a:moveTo>
                                <a:lnTo>
                                  <a:pt x="14" y="3516"/>
                                </a:lnTo>
                                <a:lnTo>
                                  <a:pt x="0" y="3834"/>
                                </a:lnTo>
                                <a:lnTo>
                                  <a:pt x="209" y="3834"/>
                                </a:lnTo>
                                <a:lnTo>
                                  <a:pt x="177" y="3516"/>
                                </a:lnTo>
                                <a:close/>
                              </a:path>
                              <a:path w="1905" h="8255">
                                <a:moveTo>
                                  <a:pt x="209" y="3834"/>
                                </a:moveTo>
                                <a:lnTo>
                                  <a:pt x="177" y="3516"/>
                                </a:lnTo>
                                <a:lnTo>
                                  <a:pt x="256" y="4295"/>
                                </a:lnTo>
                                <a:lnTo>
                                  <a:pt x="209" y="3834"/>
                                </a:lnTo>
                                <a:close/>
                              </a:path>
                              <a:path w="1905" h="8255">
                                <a:moveTo>
                                  <a:pt x="973" y="1389"/>
                                </a:moveTo>
                                <a:lnTo>
                                  <a:pt x="109" y="1389"/>
                                </a:lnTo>
                                <a:lnTo>
                                  <a:pt x="86" y="1893"/>
                                </a:lnTo>
                                <a:lnTo>
                                  <a:pt x="992" y="1893"/>
                                </a:lnTo>
                                <a:lnTo>
                                  <a:pt x="973" y="1389"/>
                                </a:lnTo>
                                <a:close/>
                              </a:path>
                              <a:path w="1905" h="8255">
                                <a:moveTo>
                                  <a:pt x="1433" y="1389"/>
                                </a:moveTo>
                                <a:lnTo>
                                  <a:pt x="975" y="1389"/>
                                </a:lnTo>
                                <a:lnTo>
                                  <a:pt x="988" y="1746"/>
                                </a:lnTo>
                                <a:lnTo>
                                  <a:pt x="1466" y="1746"/>
                                </a:lnTo>
                                <a:lnTo>
                                  <a:pt x="1433" y="1389"/>
                                </a:lnTo>
                                <a:close/>
                              </a:path>
                              <a:path w="1905" h="8255">
                                <a:moveTo>
                                  <a:pt x="1305" y="0"/>
                                </a:moveTo>
                                <a:lnTo>
                                  <a:pt x="1066" y="0"/>
                                </a:lnTo>
                                <a:lnTo>
                                  <a:pt x="1066" y="687"/>
                                </a:lnTo>
                                <a:lnTo>
                                  <a:pt x="1368" y="687"/>
                                </a:lnTo>
                                <a:lnTo>
                                  <a:pt x="1305" y="0"/>
                                </a:lnTo>
                                <a:close/>
                              </a:path>
                            </a:pathLst>
                          </a:custGeom>
                          <a:solidFill>
                            <a:srgbClr val="FCFEFB"/>
                          </a:solidFill>
                        </wps:spPr>
                        <wps:bodyPr wrap="square" lIns="0" tIns="0" rIns="0" bIns="0" rtlCol="0">
                          <a:prstTxWarp prst="textNoShape">
                            <a:avLst/>
                          </a:prstTxWarp>
                          <a:noAutofit/>
                        </wps:bodyPr>
                      </wps:wsp>
                      <wps:wsp>
                        <wps:cNvPr id="1141" name="Graphic 1141"/>
                        <wps:cNvSpPr/>
                        <wps:spPr>
                          <a:xfrm>
                            <a:off x="6079876" y="4023911"/>
                            <a:ext cx="1905" cy="7620"/>
                          </a:xfrm>
                          <a:custGeom>
                            <a:avLst/>
                            <a:gdLst/>
                            <a:ahLst/>
                            <a:cxnLst/>
                            <a:rect l="l" t="t" r="r" b="b"/>
                            <a:pathLst>
                              <a:path w="1905" h="7620">
                                <a:moveTo>
                                  <a:pt x="228" y="5588"/>
                                </a:moveTo>
                                <a:lnTo>
                                  <a:pt x="0" y="5588"/>
                                </a:lnTo>
                                <a:lnTo>
                                  <a:pt x="101" y="7505"/>
                                </a:lnTo>
                                <a:lnTo>
                                  <a:pt x="215" y="6184"/>
                                </a:lnTo>
                                <a:lnTo>
                                  <a:pt x="228" y="5588"/>
                                </a:lnTo>
                                <a:close/>
                              </a:path>
                              <a:path w="1905" h="7620">
                                <a:moveTo>
                                  <a:pt x="520" y="6375"/>
                                </a:moveTo>
                                <a:lnTo>
                                  <a:pt x="495" y="4940"/>
                                </a:lnTo>
                                <a:lnTo>
                                  <a:pt x="495" y="4152"/>
                                </a:lnTo>
                                <a:lnTo>
                                  <a:pt x="292" y="4940"/>
                                </a:lnTo>
                                <a:lnTo>
                                  <a:pt x="254" y="6375"/>
                                </a:lnTo>
                                <a:lnTo>
                                  <a:pt x="520" y="6375"/>
                                </a:lnTo>
                                <a:close/>
                              </a:path>
                              <a:path w="1905" h="7620">
                                <a:moveTo>
                                  <a:pt x="977" y="4889"/>
                                </a:moveTo>
                                <a:lnTo>
                                  <a:pt x="698" y="4889"/>
                                </a:lnTo>
                                <a:lnTo>
                                  <a:pt x="723" y="5549"/>
                                </a:lnTo>
                                <a:lnTo>
                                  <a:pt x="977" y="5549"/>
                                </a:lnTo>
                                <a:lnTo>
                                  <a:pt x="977" y="4889"/>
                                </a:lnTo>
                                <a:close/>
                              </a:path>
                              <a:path w="1905" h="7620">
                                <a:moveTo>
                                  <a:pt x="1016" y="1308"/>
                                </a:moveTo>
                                <a:lnTo>
                                  <a:pt x="990" y="635"/>
                                </a:lnTo>
                                <a:lnTo>
                                  <a:pt x="1016" y="1460"/>
                                </a:lnTo>
                                <a:lnTo>
                                  <a:pt x="1016" y="1308"/>
                                </a:lnTo>
                                <a:close/>
                              </a:path>
                              <a:path w="1905" h="7620">
                                <a:moveTo>
                                  <a:pt x="1422" y="3568"/>
                                </a:moveTo>
                                <a:lnTo>
                                  <a:pt x="1130" y="4508"/>
                                </a:lnTo>
                                <a:lnTo>
                                  <a:pt x="977" y="4508"/>
                                </a:lnTo>
                                <a:lnTo>
                                  <a:pt x="977" y="4889"/>
                                </a:lnTo>
                                <a:lnTo>
                                  <a:pt x="1117" y="4889"/>
                                </a:lnTo>
                                <a:lnTo>
                                  <a:pt x="1409" y="4508"/>
                                </a:lnTo>
                                <a:lnTo>
                                  <a:pt x="1422" y="3568"/>
                                </a:lnTo>
                                <a:close/>
                              </a:path>
                              <a:path w="1905" h="7620">
                                <a:moveTo>
                                  <a:pt x="1879" y="635"/>
                                </a:moveTo>
                                <a:lnTo>
                                  <a:pt x="1866" y="0"/>
                                </a:lnTo>
                                <a:lnTo>
                                  <a:pt x="1130" y="0"/>
                                </a:lnTo>
                                <a:lnTo>
                                  <a:pt x="1079" y="635"/>
                                </a:lnTo>
                                <a:lnTo>
                                  <a:pt x="1879" y="635"/>
                                </a:lnTo>
                                <a:close/>
                              </a:path>
                            </a:pathLst>
                          </a:custGeom>
                          <a:solidFill>
                            <a:srgbClr val="050306"/>
                          </a:solidFill>
                        </wps:spPr>
                        <wps:bodyPr wrap="square" lIns="0" tIns="0" rIns="0" bIns="0" rtlCol="0">
                          <a:prstTxWarp prst="textNoShape">
                            <a:avLst/>
                          </a:prstTxWarp>
                          <a:noAutofit/>
                        </wps:bodyPr>
                      </wps:wsp>
                      <wps:wsp>
                        <wps:cNvPr id="1142" name="Graphic 1142"/>
                        <wps:cNvSpPr/>
                        <wps:spPr>
                          <a:xfrm>
                            <a:off x="6080015" y="4028545"/>
                            <a:ext cx="1270" cy="3175"/>
                          </a:xfrm>
                          <a:custGeom>
                            <a:avLst/>
                            <a:gdLst/>
                            <a:ahLst/>
                            <a:cxnLst/>
                            <a:rect l="l" t="t" r="r" b="b"/>
                            <a:pathLst>
                              <a:path w="635" h="3175">
                                <a:moveTo>
                                  <a:pt x="126" y="2562"/>
                                </a:moveTo>
                                <a:lnTo>
                                  <a:pt x="25" y="2393"/>
                                </a:lnTo>
                                <a:lnTo>
                                  <a:pt x="0" y="2686"/>
                                </a:lnTo>
                                <a:lnTo>
                                  <a:pt x="101" y="0"/>
                                </a:lnTo>
                                <a:lnTo>
                                  <a:pt x="126" y="2562"/>
                                </a:lnTo>
                                <a:close/>
                              </a:path>
                            </a:pathLst>
                          </a:custGeom>
                          <a:solidFill>
                            <a:srgbClr val="FBFDFA"/>
                          </a:solidFill>
                        </wps:spPr>
                        <wps:bodyPr wrap="square" lIns="0" tIns="0" rIns="0" bIns="0" rtlCol="0">
                          <a:prstTxWarp prst="textNoShape">
                            <a:avLst/>
                          </a:prstTxWarp>
                          <a:noAutofit/>
                        </wps:bodyPr>
                      </wps:wsp>
                      <wps:wsp>
                        <wps:cNvPr id="1143" name="Graphic 1143"/>
                        <wps:cNvSpPr/>
                        <wps:spPr>
                          <a:xfrm>
                            <a:off x="6081298" y="4022861"/>
                            <a:ext cx="1270" cy="1270"/>
                          </a:xfrm>
                          <a:custGeom>
                            <a:avLst/>
                            <a:gdLst/>
                            <a:ahLst/>
                            <a:cxnLst/>
                            <a:rect l="l" t="t" r="r" b="b"/>
                            <a:pathLst>
                              <a:path w="635" h="635">
                                <a:moveTo>
                                  <a:pt x="177" y="280"/>
                                </a:moveTo>
                                <a:lnTo>
                                  <a:pt x="25" y="374"/>
                                </a:lnTo>
                                <a:lnTo>
                                  <a:pt x="0" y="0"/>
                                </a:lnTo>
                                <a:lnTo>
                                  <a:pt x="139" y="105"/>
                                </a:lnTo>
                                <a:lnTo>
                                  <a:pt x="177" y="280"/>
                                </a:lnTo>
                                <a:close/>
                              </a:path>
                            </a:pathLst>
                          </a:custGeom>
                          <a:solidFill>
                            <a:srgbClr val="050306"/>
                          </a:solidFill>
                        </wps:spPr>
                        <wps:bodyPr wrap="square" lIns="0" tIns="0" rIns="0" bIns="0" rtlCol="0">
                          <a:prstTxWarp prst="textNoShape">
                            <a:avLst/>
                          </a:prstTxWarp>
                          <a:noAutofit/>
                        </wps:bodyPr>
                      </wps:wsp>
                      <wps:wsp>
                        <wps:cNvPr id="1144" name="Graphic 1144"/>
                        <wps:cNvSpPr/>
                        <wps:spPr>
                          <a:xfrm>
                            <a:off x="6080231" y="4023960"/>
                            <a:ext cx="1270" cy="1270"/>
                          </a:xfrm>
                          <a:custGeom>
                            <a:avLst/>
                            <a:gdLst/>
                            <a:ahLst/>
                            <a:cxnLst/>
                            <a:rect l="l" t="t" r="r" b="b"/>
                            <a:pathLst>
                              <a:path w="635" h="635">
                                <a:moveTo>
                                  <a:pt x="152" y="0"/>
                                </a:moveTo>
                                <a:lnTo>
                                  <a:pt x="165" y="165"/>
                                </a:lnTo>
                                <a:lnTo>
                                  <a:pt x="25" y="302"/>
                                </a:lnTo>
                                <a:lnTo>
                                  <a:pt x="0" y="168"/>
                                </a:lnTo>
                                <a:lnTo>
                                  <a:pt x="101" y="29"/>
                                </a:lnTo>
                                <a:close/>
                              </a:path>
                            </a:pathLst>
                          </a:custGeom>
                          <a:solidFill>
                            <a:srgbClr val="060606"/>
                          </a:solidFill>
                        </wps:spPr>
                        <wps:bodyPr wrap="square" lIns="0" tIns="0" rIns="0" bIns="0" rtlCol="0">
                          <a:prstTxWarp prst="textNoShape">
                            <a:avLst/>
                          </a:prstTxWarp>
                          <a:noAutofit/>
                        </wps:bodyPr>
                      </wps:wsp>
                      <wps:wsp>
                        <wps:cNvPr id="1145" name="Graphic 1145"/>
                        <wps:cNvSpPr/>
                        <wps:spPr>
                          <a:xfrm>
                            <a:off x="6081158" y="4021144"/>
                            <a:ext cx="1270" cy="1270"/>
                          </a:xfrm>
                          <a:custGeom>
                            <a:avLst/>
                            <a:gdLst/>
                            <a:ahLst/>
                            <a:cxnLst/>
                            <a:rect l="l" t="t" r="r" b="b"/>
                            <a:pathLst>
                              <a:path w="635" h="1270">
                                <a:moveTo>
                                  <a:pt x="228" y="0"/>
                                </a:moveTo>
                                <a:lnTo>
                                  <a:pt x="139" y="184"/>
                                </a:lnTo>
                                <a:lnTo>
                                  <a:pt x="76" y="323"/>
                                </a:lnTo>
                                <a:lnTo>
                                  <a:pt x="25" y="478"/>
                                </a:lnTo>
                                <a:lnTo>
                                  <a:pt x="0" y="612"/>
                                </a:lnTo>
                                <a:lnTo>
                                  <a:pt x="76" y="431"/>
                                </a:lnTo>
                                <a:lnTo>
                                  <a:pt x="165" y="262"/>
                                </a:lnTo>
                                <a:lnTo>
                                  <a:pt x="228" y="0"/>
                                </a:lnTo>
                                <a:close/>
                              </a:path>
                            </a:pathLst>
                          </a:custGeom>
                          <a:solidFill>
                            <a:srgbClr val="060407"/>
                          </a:solidFill>
                        </wps:spPr>
                        <wps:bodyPr wrap="square" lIns="0" tIns="0" rIns="0" bIns="0" rtlCol="0">
                          <a:prstTxWarp prst="textNoShape">
                            <a:avLst/>
                          </a:prstTxWarp>
                          <a:noAutofit/>
                        </wps:bodyPr>
                      </wps:wsp>
                      <wps:wsp>
                        <wps:cNvPr id="1146" name="Graphic 1146"/>
                        <wps:cNvSpPr/>
                        <wps:spPr>
                          <a:xfrm>
                            <a:off x="6081552" y="4021040"/>
                            <a:ext cx="1270" cy="1270"/>
                          </a:xfrm>
                          <a:custGeom>
                            <a:avLst/>
                            <a:gdLst/>
                            <a:ahLst/>
                            <a:cxnLst/>
                            <a:rect l="l" t="t" r="r" b="b"/>
                            <a:pathLst>
                              <a:path w="635" h="635">
                                <a:moveTo>
                                  <a:pt x="88" y="57"/>
                                </a:moveTo>
                                <a:lnTo>
                                  <a:pt x="63" y="259"/>
                                </a:lnTo>
                                <a:lnTo>
                                  <a:pt x="63" y="0"/>
                                </a:lnTo>
                                <a:lnTo>
                                  <a:pt x="0" y="205"/>
                                </a:lnTo>
                                <a:lnTo>
                                  <a:pt x="25" y="53"/>
                                </a:lnTo>
                                <a:close/>
                              </a:path>
                            </a:pathLst>
                          </a:custGeom>
                          <a:solidFill>
                            <a:srgbClr val="050505"/>
                          </a:solidFill>
                        </wps:spPr>
                        <wps:bodyPr wrap="square" lIns="0" tIns="0" rIns="0" bIns="0" rtlCol="0">
                          <a:prstTxWarp prst="textNoShape">
                            <a:avLst/>
                          </a:prstTxWarp>
                          <a:noAutofit/>
                        </wps:bodyPr>
                      </wps:wsp>
                      <wps:wsp>
                        <wps:cNvPr id="1147" name="Graphic 1147"/>
                        <wps:cNvSpPr/>
                        <wps:spPr>
                          <a:xfrm>
                            <a:off x="6081819" y="4023610"/>
                            <a:ext cx="1270" cy="1270"/>
                          </a:xfrm>
                          <a:custGeom>
                            <a:avLst/>
                            <a:gdLst/>
                            <a:ahLst/>
                            <a:cxnLst/>
                            <a:rect l="l" t="t" r="r" b="b"/>
                            <a:pathLst>
                              <a:path w="635" h="635">
                                <a:moveTo>
                                  <a:pt x="50" y="0"/>
                                </a:moveTo>
                                <a:lnTo>
                                  <a:pt x="0" y="248"/>
                                </a:lnTo>
                                <a:lnTo>
                                  <a:pt x="50" y="100"/>
                                </a:lnTo>
                                <a:close/>
                              </a:path>
                            </a:pathLst>
                          </a:custGeom>
                          <a:solidFill>
                            <a:srgbClr val="F8FAF7"/>
                          </a:solidFill>
                        </wps:spPr>
                        <wps:bodyPr wrap="square" lIns="0" tIns="0" rIns="0" bIns="0" rtlCol="0">
                          <a:prstTxWarp prst="textNoShape">
                            <a:avLst/>
                          </a:prstTxWarp>
                          <a:noAutofit/>
                        </wps:bodyPr>
                      </wps:wsp>
                      <wps:wsp>
                        <wps:cNvPr id="1148" name="Graphic 1148"/>
                        <wps:cNvSpPr/>
                        <wps:spPr>
                          <a:xfrm>
                            <a:off x="6080383" y="4023978"/>
                            <a:ext cx="1270" cy="1270"/>
                          </a:xfrm>
                          <a:custGeom>
                            <a:avLst/>
                            <a:gdLst/>
                            <a:ahLst/>
                            <a:cxnLst/>
                            <a:rect l="l" t="t" r="r" b="b"/>
                            <a:pathLst>
                              <a:path w="635" h="635">
                                <a:moveTo>
                                  <a:pt x="25" y="0"/>
                                </a:moveTo>
                                <a:lnTo>
                                  <a:pt x="25" y="266"/>
                                </a:lnTo>
                                <a:lnTo>
                                  <a:pt x="25" y="0"/>
                                </a:lnTo>
                                <a:close/>
                              </a:path>
                            </a:pathLst>
                          </a:custGeom>
                          <a:solidFill>
                            <a:srgbClr val="080808"/>
                          </a:solidFill>
                        </wps:spPr>
                        <wps:bodyPr wrap="square" lIns="0" tIns="0" rIns="0" bIns="0" rtlCol="0">
                          <a:prstTxWarp prst="textNoShape">
                            <a:avLst/>
                          </a:prstTxWarp>
                          <a:noAutofit/>
                        </wps:bodyPr>
                      </wps:wsp>
                      <wps:wsp>
                        <wps:cNvPr id="1149" name="Graphic 1149"/>
                        <wps:cNvSpPr/>
                        <wps:spPr>
                          <a:xfrm>
                            <a:off x="6081311" y="4022973"/>
                            <a:ext cx="1270" cy="1270"/>
                          </a:xfrm>
                          <a:custGeom>
                            <a:avLst/>
                            <a:gdLst/>
                            <a:ahLst/>
                            <a:cxnLst/>
                            <a:rect l="l" t="t" r="r" b="b"/>
                            <a:pathLst>
                              <a:path w="635" h="635">
                                <a:moveTo>
                                  <a:pt x="25" y="0"/>
                                </a:moveTo>
                                <a:close/>
                              </a:path>
                            </a:pathLst>
                          </a:custGeom>
                          <a:solidFill>
                            <a:srgbClr val="F9F7FA"/>
                          </a:solidFill>
                        </wps:spPr>
                        <wps:bodyPr wrap="square" lIns="0" tIns="0" rIns="0" bIns="0" rtlCol="0">
                          <a:prstTxWarp prst="textNoShape">
                            <a:avLst/>
                          </a:prstTxWarp>
                          <a:noAutofit/>
                        </wps:bodyPr>
                      </wps:wsp>
                      <wps:wsp>
                        <wps:cNvPr id="1150" name="Graphic 1150"/>
                        <wps:cNvSpPr/>
                        <wps:spPr>
                          <a:xfrm>
                            <a:off x="6081819" y="4023020"/>
                            <a:ext cx="1270" cy="1270"/>
                          </a:xfrm>
                          <a:custGeom>
                            <a:avLst/>
                            <a:gdLst/>
                            <a:ahLst/>
                            <a:cxnLst/>
                            <a:rect l="l" t="t" r="r" b="b"/>
                            <a:pathLst>
                              <a:path w="635" h="635">
                                <a:moveTo>
                                  <a:pt x="0" y="0"/>
                                </a:moveTo>
                                <a:close/>
                              </a:path>
                            </a:pathLst>
                          </a:custGeom>
                          <a:solidFill>
                            <a:srgbClr val="D9DAD9"/>
                          </a:solidFill>
                        </wps:spPr>
                        <wps:bodyPr wrap="square" lIns="0" tIns="0" rIns="0" bIns="0" rtlCol="0">
                          <a:prstTxWarp prst="textNoShape">
                            <a:avLst/>
                          </a:prstTxWarp>
                          <a:noAutofit/>
                        </wps:bodyPr>
                      </wps:wsp>
                      <wps:wsp>
                        <wps:cNvPr id="1151" name="Graphic 1151"/>
                        <wps:cNvSpPr/>
                        <wps:spPr>
                          <a:xfrm>
                            <a:off x="6050005" y="4020139"/>
                            <a:ext cx="73025" cy="156210"/>
                          </a:xfrm>
                          <a:custGeom>
                            <a:avLst/>
                            <a:gdLst/>
                            <a:ahLst/>
                            <a:cxnLst/>
                            <a:rect l="l" t="t" r="r" b="b"/>
                            <a:pathLst>
                              <a:path w="73025" h="156210">
                                <a:moveTo>
                                  <a:pt x="965" y="117246"/>
                                </a:moveTo>
                                <a:lnTo>
                                  <a:pt x="635" y="117246"/>
                                </a:lnTo>
                                <a:lnTo>
                                  <a:pt x="635" y="118224"/>
                                </a:lnTo>
                                <a:lnTo>
                                  <a:pt x="965" y="118224"/>
                                </a:lnTo>
                                <a:lnTo>
                                  <a:pt x="965" y="117246"/>
                                </a:lnTo>
                                <a:close/>
                              </a:path>
                              <a:path w="73025" h="156210">
                                <a:moveTo>
                                  <a:pt x="965" y="115849"/>
                                </a:moveTo>
                                <a:lnTo>
                                  <a:pt x="635" y="115849"/>
                                </a:lnTo>
                                <a:lnTo>
                                  <a:pt x="635" y="116840"/>
                                </a:lnTo>
                                <a:lnTo>
                                  <a:pt x="965" y="116840"/>
                                </a:lnTo>
                                <a:lnTo>
                                  <a:pt x="965" y="115849"/>
                                </a:lnTo>
                                <a:close/>
                              </a:path>
                              <a:path w="73025" h="156210">
                                <a:moveTo>
                                  <a:pt x="1079" y="127393"/>
                                </a:moveTo>
                                <a:lnTo>
                                  <a:pt x="812" y="127393"/>
                                </a:lnTo>
                                <a:lnTo>
                                  <a:pt x="876" y="131787"/>
                                </a:lnTo>
                                <a:lnTo>
                                  <a:pt x="1016" y="130733"/>
                                </a:lnTo>
                                <a:lnTo>
                                  <a:pt x="1079" y="127393"/>
                                </a:lnTo>
                                <a:close/>
                              </a:path>
                              <a:path w="73025" h="156210">
                                <a:moveTo>
                                  <a:pt x="1143" y="62318"/>
                                </a:moveTo>
                                <a:lnTo>
                                  <a:pt x="863" y="62687"/>
                                </a:lnTo>
                                <a:lnTo>
                                  <a:pt x="863" y="60972"/>
                                </a:lnTo>
                                <a:lnTo>
                                  <a:pt x="787" y="63042"/>
                                </a:lnTo>
                                <a:lnTo>
                                  <a:pt x="1143" y="62560"/>
                                </a:lnTo>
                                <a:lnTo>
                                  <a:pt x="1143" y="62318"/>
                                </a:lnTo>
                                <a:close/>
                              </a:path>
                              <a:path w="73025" h="156210">
                                <a:moveTo>
                                  <a:pt x="1320" y="18237"/>
                                </a:moveTo>
                                <a:lnTo>
                                  <a:pt x="1231" y="18021"/>
                                </a:lnTo>
                                <a:lnTo>
                                  <a:pt x="1117" y="18161"/>
                                </a:lnTo>
                                <a:lnTo>
                                  <a:pt x="1016" y="18313"/>
                                </a:lnTo>
                                <a:lnTo>
                                  <a:pt x="927" y="18757"/>
                                </a:lnTo>
                                <a:lnTo>
                                  <a:pt x="927" y="19570"/>
                                </a:lnTo>
                                <a:lnTo>
                                  <a:pt x="1016" y="19786"/>
                                </a:lnTo>
                                <a:lnTo>
                                  <a:pt x="1117" y="19646"/>
                                </a:lnTo>
                                <a:lnTo>
                                  <a:pt x="1231" y="19494"/>
                                </a:lnTo>
                                <a:lnTo>
                                  <a:pt x="1320" y="19050"/>
                                </a:lnTo>
                                <a:lnTo>
                                  <a:pt x="1320" y="18237"/>
                                </a:lnTo>
                                <a:close/>
                              </a:path>
                              <a:path w="73025" h="156210">
                                <a:moveTo>
                                  <a:pt x="1371" y="97663"/>
                                </a:moveTo>
                                <a:lnTo>
                                  <a:pt x="977" y="97663"/>
                                </a:lnTo>
                                <a:lnTo>
                                  <a:pt x="977" y="98196"/>
                                </a:lnTo>
                                <a:lnTo>
                                  <a:pt x="1371" y="97663"/>
                                </a:lnTo>
                                <a:close/>
                              </a:path>
                              <a:path w="73025" h="156210">
                                <a:moveTo>
                                  <a:pt x="1587" y="115849"/>
                                </a:moveTo>
                                <a:lnTo>
                                  <a:pt x="1549" y="115417"/>
                                </a:lnTo>
                                <a:lnTo>
                                  <a:pt x="965" y="115417"/>
                                </a:lnTo>
                                <a:lnTo>
                                  <a:pt x="965" y="115849"/>
                                </a:lnTo>
                                <a:lnTo>
                                  <a:pt x="1587" y="115849"/>
                                </a:lnTo>
                                <a:close/>
                              </a:path>
                              <a:path w="73025" h="156210">
                                <a:moveTo>
                                  <a:pt x="1701" y="117246"/>
                                </a:moveTo>
                                <a:lnTo>
                                  <a:pt x="1663" y="116840"/>
                                </a:lnTo>
                                <a:lnTo>
                                  <a:pt x="965" y="116840"/>
                                </a:lnTo>
                                <a:lnTo>
                                  <a:pt x="965" y="117246"/>
                                </a:lnTo>
                                <a:lnTo>
                                  <a:pt x="1701" y="117246"/>
                                </a:lnTo>
                                <a:close/>
                              </a:path>
                              <a:path w="73025" h="156210">
                                <a:moveTo>
                                  <a:pt x="1828" y="98437"/>
                                </a:moveTo>
                                <a:lnTo>
                                  <a:pt x="635" y="98437"/>
                                </a:lnTo>
                                <a:lnTo>
                                  <a:pt x="635" y="100037"/>
                                </a:lnTo>
                                <a:lnTo>
                                  <a:pt x="1828" y="98437"/>
                                </a:lnTo>
                                <a:close/>
                              </a:path>
                              <a:path w="73025" h="156210">
                                <a:moveTo>
                                  <a:pt x="2057" y="115849"/>
                                </a:moveTo>
                                <a:lnTo>
                                  <a:pt x="1587" y="115849"/>
                                </a:lnTo>
                                <a:lnTo>
                                  <a:pt x="1663" y="116840"/>
                                </a:lnTo>
                                <a:lnTo>
                                  <a:pt x="1993" y="116840"/>
                                </a:lnTo>
                                <a:lnTo>
                                  <a:pt x="2057" y="115849"/>
                                </a:lnTo>
                                <a:close/>
                              </a:path>
                              <a:path w="73025" h="156210">
                                <a:moveTo>
                                  <a:pt x="2108" y="49809"/>
                                </a:moveTo>
                                <a:lnTo>
                                  <a:pt x="1739" y="50304"/>
                                </a:lnTo>
                                <a:lnTo>
                                  <a:pt x="1066" y="57035"/>
                                </a:lnTo>
                                <a:lnTo>
                                  <a:pt x="406" y="52082"/>
                                </a:lnTo>
                                <a:lnTo>
                                  <a:pt x="0" y="52616"/>
                                </a:lnTo>
                                <a:lnTo>
                                  <a:pt x="876" y="59016"/>
                                </a:lnTo>
                                <a:lnTo>
                                  <a:pt x="1244" y="58534"/>
                                </a:lnTo>
                                <a:lnTo>
                                  <a:pt x="2108" y="49809"/>
                                </a:lnTo>
                                <a:close/>
                              </a:path>
                              <a:path w="73025" h="156210">
                                <a:moveTo>
                                  <a:pt x="2133" y="97167"/>
                                </a:moveTo>
                                <a:lnTo>
                                  <a:pt x="1752" y="97167"/>
                                </a:lnTo>
                                <a:lnTo>
                                  <a:pt x="1371" y="97663"/>
                                </a:lnTo>
                                <a:lnTo>
                                  <a:pt x="2133" y="97663"/>
                                </a:lnTo>
                                <a:lnTo>
                                  <a:pt x="2133" y="97167"/>
                                </a:lnTo>
                                <a:close/>
                              </a:path>
                              <a:path w="73025" h="156210">
                                <a:moveTo>
                                  <a:pt x="2171" y="86779"/>
                                </a:moveTo>
                                <a:lnTo>
                                  <a:pt x="1739" y="86779"/>
                                </a:lnTo>
                                <a:lnTo>
                                  <a:pt x="635" y="88252"/>
                                </a:lnTo>
                                <a:lnTo>
                                  <a:pt x="635" y="97663"/>
                                </a:lnTo>
                                <a:lnTo>
                                  <a:pt x="977" y="97663"/>
                                </a:lnTo>
                                <a:lnTo>
                                  <a:pt x="977" y="94132"/>
                                </a:lnTo>
                                <a:lnTo>
                                  <a:pt x="1981" y="94132"/>
                                </a:lnTo>
                                <a:lnTo>
                                  <a:pt x="1917" y="96786"/>
                                </a:lnTo>
                                <a:lnTo>
                                  <a:pt x="2133" y="96786"/>
                                </a:lnTo>
                                <a:lnTo>
                                  <a:pt x="2146" y="93078"/>
                                </a:lnTo>
                                <a:lnTo>
                                  <a:pt x="2146" y="92748"/>
                                </a:lnTo>
                                <a:lnTo>
                                  <a:pt x="977" y="92748"/>
                                </a:lnTo>
                                <a:lnTo>
                                  <a:pt x="977" y="89179"/>
                                </a:lnTo>
                                <a:lnTo>
                                  <a:pt x="1828" y="89179"/>
                                </a:lnTo>
                                <a:lnTo>
                                  <a:pt x="1778" y="91643"/>
                                </a:lnTo>
                                <a:lnTo>
                                  <a:pt x="2146" y="91643"/>
                                </a:lnTo>
                                <a:lnTo>
                                  <a:pt x="2159" y="88252"/>
                                </a:lnTo>
                                <a:lnTo>
                                  <a:pt x="2171" y="86779"/>
                                </a:lnTo>
                                <a:close/>
                              </a:path>
                              <a:path w="73025" h="156210">
                                <a:moveTo>
                                  <a:pt x="2324" y="19431"/>
                                </a:moveTo>
                                <a:lnTo>
                                  <a:pt x="2209" y="19126"/>
                                </a:lnTo>
                                <a:lnTo>
                                  <a:pt x="1905" y="19532"/>
                                </a:lnTo>
                                <a:lnTo>
                                  <a:pt x="1778" y="20154"/>
                                </a:lnTo>
                                <a:lnTo>
                                  <a:pt x="1778" y="21297"/>
                                </a:lnTo>
                                <a:lnTo>
                                  <a:pt x="1905" y="21590"/>
                                </a:lnTo>
                                <a:lnTo>
                                  <a:pt x="2057" y="21399"/>
                                </a:lnTo>
                                <a:lnTo>
                                  <a:pt x="2209" y="21196"/>
                                </a:lnTo>
                                <a:lnTo>
                                  <a:pt x="2324" y="20574"/>
                                </a:lnTo>
                                <a:lnTo>
                                  <a:pt x="2324" y="19431"/>
                                </a:lnTo>
                                <a:close/>
                              </a:path>
                              <a:path w="73025" h="156210">
                                <a:moveTo>
                                  <a:pt x="2413" y="24041"/>
                                </a:moveTo>
                                <a:lnTo>
                                  <a:pt x="2286" y="23749"/>
                                </a:lnTo>
                                <a:lnTo>
                                  <a:pt x="2133" y="23952"/>
                                </a:lnTo>
                                <a:lnTo>
                                  <a:pt x="1981" y="24155"/>
                                </a:lnTo>
                                <a:lnTo>
                                  <a:pt x="1854" y="24777"/>
                                </a:lnTo>
                                <a:lnTo>
                                  <a:pt x="1854" y="25920"/>
                                </a:lnTo>
                                <a:lnTo>
                                  <a:pt x="1981" y="26212"/>
                                </a:lnTo>
                                <a:lnTo>
                                  <a:pt x="2286" y="25806"/>
                                </a:lnTo>
                                <a:lnTo>
                                  <a:pt x="2413" y="25184"/>
                                </a:lnTo>
                                <a:lnTo>
                                  <a:pt x="2413" y="24041"/>
                                </a:lnTo>
                                <a:close/>
                              </a:path>
                              <a:path w="73025" h="156210">
                                <a:moveTo>
                                  <a:pt x="2552" y="151968"/>
                                </a:moveTo>
                                <a:lnTo>
                                  <a:pt x="990" y="154051"/>
                                </a:lnTo>
                                <a:lnTo>
                                  <a:pt x="990" y="150037"/>
                                </a:lnTo>
                                <a:lnTo>
                                  <a:pt x="2019" y="148666"/>
                                </a:lnTo>
                                <a:lnTo>
                                  <a:pt x="2400" y="148158"/>
                                </a:lnTo>
                                <a:lnTo>
                                  <a:pt x="2400" y="146773"/>
                                </a:lnTo>
                                <a:lnTo>
                                  <a:pt x="990" y="148666"/>
                                </a:lnTo>
                                <a:lnTo>
                                  <a:pt x="990" y="145034"/>
                                </a:lnTo>
                                <a:lnTo>
                                  <a:pt x="2489" y="143040"/>
                                </a:lnTo>
                                <a:lnTo>
                                  <a:pt x="2489" y="141655"/>
                                </a:lnTo>
                                <a:lnTo>
                                  <a:pt x="660" y="144106"/>
                                </a:lnTo>
                                <a:lnTo>
                                  <a:pt x="660" y="155892"/>
                                </a:lnTo>
                                <a:lnTo>
                                  <a:pt x="2019" y="154051"/>
                                </a:lnTo>
                                <a:lnTo>
                                  <a:pt x="2552" y="153352"/>
                                </a:lnTo>
                                <a:lnTo>
                                  <a:pt x="2552" y="151968"/>
                                </a:lnTo>
                                <a:close/>
                              </a:path>
                              <a:path w="73025" h="156210">
                                <a:moveTo>
                                  <a:pt x="2692" y="125222"/>
                                </a:moveTo>
                                <a:lnTo>
                                  <a:pt x="2679" y="124879"/>
                                </a:lnTo>
                                <a:lnTo>
                                  <a:pt x="1244" y="124879"/>
                                </a:lnTo>
                                <a:lnTo>
                                  <a:pt x="1155" y="125222"/>
                                </a:lnTo>
                                <a:lnTo>
                                  <a:pt x="1117" y="125399"/>
                                </a:lnTo>
                                <a:lnTo>
                                  <a:pt x="1016" y="125755"/>
                                </a:lnTo>
                                <a:lnTo>
                                  <a:pt x="952" y="126034"/>
                                </a:lnTo>
                                <a:lnTo>
                                  <a:pt x="825" y="126746"/>
                                </a:lnTo>
                                <a:lnTo>
                                  <a:pt x="2413" y="126746"/>
                                </a:lnTo>
                                <a:lnTo>
                                  <a:pt x="2590" y="126250"/>
                                </a:lnTo>
                                <a:lnTo>
                                  <a:pt x="2692" y="125222"/>
                                </a:lnTo>
                                <a:close/>
                              </a:path>
                              <a:path w="73025" h="156210">
                                <a:moveTo>
                                  <a:pt x="2743" y="115417"/>
                                </a:moveTo>
                                <a:lnTo>
                                  <a:pt x="2082" y="115417"/>
                                </a:lnTo>
                                <a:lnTo>
                                  <a:pt x="2057" y="115849"/>
                                </a:lnTo>
                                <a:lnTo>
                                  <a:pt x="2743" y="115849"/>
                                </a:lnTo>
                                <a:lnTo>
                                  <a:pt x="2743" y="115417"/>
                                </a:lnTo>
                                <a:close/>
                              </a:path>
                              <a:path w="73025" h="156210">
                                <a:moveTo>
                                  <a:pt x="2743" y="66814"/>
                                </a:moveTo>
                                <a:lnTo>
                                  <a:pt x="2184" y="67551"/>
                                </a:lnTo>
                                <a:lnTo>
                                  <a:pt x="1574" y="77089"/>
                                </a:lnTo>
                                <a:lnTo>
                                  <a:pt x="977" y="69977"/>
                                </a:lnTo>
                                <a:lnTo>
                                  <a:pt x="927" y="69240"/>
                                </a:lnTo>
                                <a:lnTo>
                                  <a:pt x="368" y="69977"/>
                                </a:lnTo>
                                <a:lnTo>
                                  <a:pt x="1206" y="79794"/>
                                </a:lnTo>
                                <a:lnTo>
                                  <a:pt x="1282" y="80543"/>
                                </a:lnTo>
                                <a:lnTo>
                                  <a:pt x="1841" y="79794"/>
                                </a:lnTo>
                                <a:lnTo>
                                  <a:pt x="2019" y="77089"/>
                                </a:lnTo>
                                <a:lnTo>
                                  <a:pt x="2514" y="69977"/>
                                </a:lnTo>
                                <a:lnTo>
                                  <a:pt x="2565" y="69240"/>
                                </a:lnTo>
                                <a:lnTo>
                                  <a:pt x="2679" y="67551"/>
                                </a:lnTo>
                                <a:lnTo>
                                  <a:pt x="2743" y="66814"/>
                                </a:lnTo>
                                <a:close/>
                              </a:path>
                              <a:path w="73025" h="156210">
                                <a:moveTo>
                                  <a:pt x="2781" y="130733"/>
                                </a:moveTo>
                                <a:lnTo>
                                  <a:pt x="2451" y="130733"/>
                                </a:lnTo>
                                <a:lnTo>
                                  <a:pt x="2413" y="131787"/>
                                </a:lnTo>
                                <a:lnTo>
                                  <a:pt x="2324" y="132664"/>
                                </a:lnTo>
                                <a:lnTo>
                                  <a:pt x="2197" y="133248"/>
                                </a:lnTo>
                                <a:lnTo>
                                  <a:pt x="2108" y="133705"/>
                                </a:lnTo>
                                <a:lnTo>
                                  <a:pt x="2057" y="134010"/>
                                </a:lnTo>
                                <a:lnTo>
                                  <a:pt x="990" y="134010"/>
                                </a:lnTo>
                                <a:lnTo>
                                  <a:pt x="939" y="135051"/>
                                </a:lnTo>
                                <a:lnTo>
                                  <a:pt x="2209" y="135051"/>
                                </a:lnTo>
                                <a:lnTo>
                                  <a:pt x="2235" y="134912"/>
                                </a:lnTo>
                                <a:lnTo>
                                  <a:pt x="2324" y="134467"/>
                                </a:lnTo>
                                <a:lnTo>
                                  <a:pt x="2425" y="134010"/>
                                </a:lnTo>
                                <a:lnTo>
                                  <a:pt x="2489" y="133705"/>
                                </a:lnTo>
                                <a:lnTo>
                                  <a:pt x="2590" y="133248"/>
                                </a:lnTo>
                                <a:lnTo>
                                  <a:pt x="2717" y="132092"/>
                                </a:lnTo>
                                <a:lnTo>
                                  <a:pt x="2781" y="130733"/>
                                </a:lnTo>
                                <a:close/>
                              </a:path>
                              <a:path w="73025" h="156210">
                                <a:moveTo>
                                  <a:pt x="2971" y="48653"/>
                                </a:moveTo>
                                <a:lnTo>
                                  <a:pt x="2603" y="49149"/>
                                </a:lnTo>
                                <a:lnTo>
                                  <a:pt x="2603" y="56705"/>
                                </a:lnTo>
                                <a:lnTo>
                                  <a:pt x="2971" y="56210"/>
                                </a:lnTo>
                                <a:lnTo>
                                  <a:pt x="2971" y="48653"/>
                                </a:lnTo>
                                <a:close/>
                              </a:path>
                              <a:path w="73025" h="156210">
                                <a:moveTo>
                                  <a:pt x="3060" y="104241"/>
                                </a:moveTo>
                                <a:lnTo>
                                  <a:pt x="2616" y="104241"/>
                                </a:lnTo>
                                <a:lnTo>
                                  <a:pt x="1968" y="113741"/>
                                </a:lnTo>
                                <a:lnTo>
                                  <a:pt x="1854" y="115341"/>
                                </a:lnTo>
                                <a:lnTo>
                                  <a:pt x="1295" y="108153"/>
                                </a:lnTo>
                                <a:lnTo>
                                  <a:pt x="1193" y="106883"/>
                                </a:lnTo>
                                <a:lnTo>
                                  <a:pt x="1143" y="106197"/>
                                </a:lnTo>
                                <a:lnTo>
                                  <a:pt x="635" y="106883"/>
                                </a:lnTo>
                                <a:lnTo>
                                  <a:pt x="635" y="115417"/>
                                </a:lnTo>
                                <a:lnTo>
                                  <a:pt x="965" y="115417"/>
                                </a:lnTo>
                                <a:lnTo>
                                  <a:pt x="965" y="108153"/>
                                </a:lnTo>
                                <a:lnTo>
                                  <a:pt x="1549" y="115417"/>
                                </a:lnTo>
                                <a:lnTo>
                                  <a:pt x="1854" y="115417"/>
                                </a:lnTo>
                                <a:lnTo>
                                  <a:pt x="2082" y="115417"/>
                                </a:lnTo>
                                <a:lnTo>
                                  <a:pt x="2590" y="108153"/>
                                </a:lnTo>
                                <a:lnTo>
                                  <a:pt x="2667" y="106883"/>
                                </a:lnTo>
                                <a:lnTo>
                                  <a:pt x="2743" y="105943"/>
                                </a:lnTo>
                                <a:lnTo>
                                  <a:pt x="2743" y="115417"/>
                                </a:lnTo>
                                <a:lnTo>
                                  <a:pt x="3060" y="115417"/>
                                </a:lnTo>
                                <a:lnTo>
                                  <a:pt x="3060" y="105943"/>
                                </a:lnTo>
                                <a:lnTo>
                                  <a:pt x="3060" y="104241"/>
                                </a:lnTo>
                                <a:close/>
                              </a:path>
                              <a:path w="73025" h="156210">
                                <a:moveTo>
                                  <a:pt x="3302" y="151333"/>
                                </a:moveTo>
                                <a:lnTo>
                                  <a:pt x="2971" y="151333"/>
                                </a:lnTo>
                                <a:lnTo>
                                  <a:pt x="2971" y="152374"/>
                                </a:lnTo>
                                <a:lnTo>
                                  <a:pt x="3289" y="152374"/>
                                </a:lnTo>
                                <a:lnTo>
                                  <a:pt x="3302" y="151333"/>
                                </a:lnTo>
                                <a:close/>
                              </a:path>
                              <a:path w="73025" h="156210">
                                <a:moveTo>
                                  <a:pt x="3327" y="149872"/>
                                </a:moveTo>
                                <a:lnTo>
                                  <a:pt x="2971" y="149872"/>
                                </a:lnTo>
                                <a:lnTo>
                                  <a:pt x="2971" y="150914"/>
                                </a:lnTo>
                                <a:lnTo>
                                  <a:pt x="3302" y="150914"/>
                                </a:lnTo>
                                <a:lnTo>
                                  <a:pt x="3327" y="149872"/>
                                </a:lnTo>
                                <a:close/>
                              </a:path>
                              <a:path w="73025" h="156210">
                                <a:moveTo>
                                  <a:pt x="3365" y="27152"/>
                                </a:moveTo>
                                <a:lnTo>
                                  <a:pt x="3225" y="26822"/>
                                </a:lnTo>
                                <a:lnTo>
                                  <a:pt x="2895" y="27266"/>
                                </a:lnTo>
                                <a:lnTo>
                                  <a:pt x="2768" y="27952"/>
                                </a:lnTo>
                                <a:lnTo>
                                  <a:pt x="2768" y="29210"/>
                                </a:lnTo>
                                <a:lnTo>
                                  <a:pt x="2895" y="29540"/>
                                </a:lnTo>
                                <a:lnTo>
                                  <a:pt x="3225" y="29095"/>
                                </a:lnTo>
                                <a:lnTo>
                                  <a:pt x="3365" y="28409"/>
                                </a:lnTo>
                                <a:lnTo>
                                  <a:pt x="3365" y="27787"/>
                                </a:lnTo>
                                <a:lnTo>
                                  <a:pt x="3365" y="27152"/>
                                </a:lnTo>
                                <a:close/>
                              </a:path>
                              <a:path w="73025" h="156210">
                                <a:moveTo>
                                  <a:pt x="3429" y="69786"/>
                                </a:moveTo>
                                <a:lnTo>
                                  <a:pt x="2933" y="69786"/>
                                </a:lnTo>
                                <a:lnTo>
                                  <a:pt x="2933" y="77673"/>
                                </a:lnTo>
                                <a:lnTo>
                                  <a:pt x="3429" y="77673"/>
                                </a:lnTo>
                                <a:lnTo>
                                  <a:pt x="3429" y="69786"/>
                                </a:lnTo>
                                <a:close/>
                              </a:path>
                              <a:path w="73025" h="156210">
                                <a:moveTo>
                                  <a:pt x="3479" y="84251"/>
                                </a:moveTo>
                                <a:lnTo>
                                  <a:pt x="2755" y="97078"/>
                                </a:lnTo>
                                <a:lnTo>
                                  <a:pt x="2997" y="97078"/>
                                </a:lnTo>
                                <a:lnTo>
                                  <a:pt x="3479" y="84251"/>
                                </a:lnTo>
                                <a:close/>
                              </a:path>
                              <a:path w="73025" h="156210">
                                <a:moveTo>
                                  <a:pt x="3886" y="113461"/>
                                </a:moveTo>
                                <a:lnTo>
                                  <a:pt x="3873" y="113157"/>
                                </a:lnTo>
                                <a:lnTo>
                                  <a:pt x="3886" y="113817"/>
                                </a:lnTo>
                                <a:lnTo>
                                  <a:pt x="3886" y="113461"/>
                                </a:lnTo>
                                <a:close/>
                              </a:path>
                              <a:path w="73025" h="156210">
                                <a:moveTo>
                                  <a:pt x="4038" y="149453"/>
                                </a:moveTo>
                                <a:lnTo>
                                  <a:pt x="3327" y="149453"/>
                                </a:lnTo>
                                <a:lnTo>
                                  <a:pt x="3327" y="149872"/>
                                </a:lnTo>
                                <a:lnTo>
                                  <a:pt x="4038" y="149872"/>
                                </a:lnTo>
                                <a:lnTo>
                                  <a:pt x="4038" y="149453"/>
                                </a:lnTo>
                                <a:close/>
                              </a:path>
                              <a:path w="73025" h="156210">
                                <a:moveTo>
                                  <a:pt x="4064" y="151333"/>
                                </a:moveTo>
                                <a:lnTo>
                                  <a:pt x="4051" y="150914"/>
                                </a:lnTo>
                                <a:lnTo>
                                  <a:pt x="3302" y="150914"/>
                                </a:lnTo>
                                <a:lnTo>
                                  <a:pt x="3302" y="151333"/>
                                </a:lnTo>
                                <a:lnTo>
                                  <a:pt x="4064" y="151333"/>
                                </a:lnTo>
                                <a:close/>
                              </a:path>
                              <a:path w="73025" h="156210">
                                <a:moveTo>
                                  <a:pt x="4330" y="124955"/>
                                </a:moveTo>
                                <a:lnTo>
                                  <a:pt x="3479" y="124955"/>
                                </a:lnTo>
                                <a:lnTo>
                                  <a:pt x="3479" y="125374"/>
                                </a:lnTo>
                                <a:lnTo>
                                  <a:pt x="4330" y="125374"/>
                                </a:lnTo>
                                <a:lnTo>
                                  <a:pt x="4330" y="124955"/>
                                </a:lnTo>
                                <a:close/>
                              </a:path>
                              <a:path w="73025" h="156210">
                                <a:moveTo>
                                  <a:pt x="4356" y="29438"/>
                                </a:moveTo>
                                <a:lnTo>
                                  <a:pt x="4229" y="29146"/>
                                </a:lnTo>
                                <a:lnTo>
                                  <a:pt x="4076" y="29337"/>
                                </a:lnTo>
                                <a:lnTo>
                                  <a:pt x="3937" y="29540"/>
                                </a:lnTo>
                                <a:lnTo>
                                  <a:pt x="3810" y="30162"/>
                                </a:lnTo>
                                <a:lnTo>
                                  <a:pt x="3810" y="31305"/>
                                </a:lnTo>
                                <a:lnTo>
                                  <a:pt x="3937" y="31597"/>
                                </a:lnTo>
                                <a:lnTo>
                                  <a:pt x="4076" y="31407"/>
                                </a:lnTo>
                                <a:lnTo>
                                  <a:pt x="4229" y="31203"/>
                                </a:lnTo>
                                <a:lnTo>
                                  <a:pt x="4356" y="30581"/>
                                </a:lnTo>
                                <a:lnTo>
                                  <a:pt x="4356" y="29438"/>
                                </a:lnTo>
                                <a:close/>
                              </a:path>
                              <a:path w="73025" h="156210">
                                <a:moveTo>
                                  <a:pt x="4368" y="56286"/>
                                </a:moveTo>
                                <a:lnTo>
                                  <a:pt x="3937" y="56857"/>
                                </a:lnTo>
                                <a:lnTo>
                                  <a:pt x="3937" y="57099"/>
                                </a:lnTo>
                                <a:lnTo>
                                  <a:pt x="4114" y="56857"/>
                                </a:lnTo>
                                <a:lnTo>
                                  <a:pt x="4114" y="58585"/>
                                </a:lnTo>
                                <a:lnTo>
                                  <a:pt x="4191" y="56769"/>
                                </a:lnTo>
                                <a:lnTo>
                                  <a:pt x="4368" y="56527"/>
                                </a:lnTo>
                                <a:lnTo>
                                  <a:pt x="4368" y="56286"/>
                                </a:lnTo>
                                <a:close/>
                              </a:path>
                              <a:path w="73025" h="156210">
                                <a:moveTo>
                                  <a:pt x="4394" y="149872"/>
                                </a:moveTo>
                                <a:lnTo>
                                  <a:pt x="4038" y="149872"/>
                                </a:lnTo>
                                <a:lnTo>
                                  <a:pt x="4051" y="150914"/>
                                </a:lnTo>
                                <a:lnTo>
                                  <a:pt x="4381" y="150914"/>
                                </a:lnTo>
                                <a:lnTo>
                                  <a:pt x="4394" y="149872"/>
                                </a:lnTo>
                                <a:close/>
                              </a:path>
                              <a:path w="73025" h="156210">
                                <a:moveTo>
                                  <a:pt x="4470" y="34302"/>
                                </a:moveTo>
                                <a:lnTo>
                                  <a:pt x="4356" y="34036"/>
                                </a:lnTo>
                                <a:lnTo>
                                  <a:pt x="4229" y="34213"/>
                                </a:lnTo>
                                <a:lnTo>
                                  <a:pt x="4089" y="34391"/>
                                </a:lnTo>
                                <a:lnTo>
                                  <a:pt x="3975" y="34963"/>
                                </a:lnTo>
                                <a:lnTo>
                                  <a:pt x="3975" y="35471"/>
                                </a:lnTo>
                                <a:lnTo>
                                  <a:pt x="3975" y="35991"/>
                                </a:lnTo>
                                <a:lnTo>
                                  <a:pt x="4089" y="36271"/>
                                </a:lnTo>
                                <a:lnTo>
                                  <a:pt x="4229" y="36080"/>
                                </a:lnTo>
                                <a:lnTo>
                                  <a:pt x="4356" y="35902"/>
                                </a:lnTo>
                                <a:lnTo>
                                  <a:pt x="4470" y="35331"/>
                                </a:lnTo>
                                <a:lnTo>
                                  <a:pt x="4470" y="34302"/>
                                </a:lnTo>
                                <a:close/>
                              </a:path>
                              <a:path w="73025" h="156210">
                                <a:moveTo>
                                  <a:pt x="4495" y="144106"/>
                                </a:moveTo>
                                <a:lnTo>
                                  <a:pt x="3251" y="144106"/>
                                </a:lnTo>
                                <a:lnTo>
                                  <a:pt x="2971" y="144106"/>
                                </a:lnTo>
                                <a:lnTo>
                                  <a:pt x="2971" y="149453"/>
                                </a:lnTo>
                                <a:lnTo>
                                  <a:pt x="3327" y="149453"/>
                                </a:lnTo>
                                <a:lnTo>
                                  <a:pt x="3403" y="145389"/>
                                </a:lnTo>
                                <a:lnTo>
                                  <a:pt x="3975" y="145389"/>
                                </a:lnTo>
                                <a:lnTo>
                                  <a:pt x="4038" y="149453"/>
                                </a:lnTo>
                                <a:lnTo>
                                  <a:pt x="4406" y="149453"/>
                                </a:lnTo>
                                <a:lnTo>
                                  <a:pt x="4495" y="144551"/>
                                </a:lnTo>
                                <a:lnTo>
                                  <a:pt x="4495" y="144106"/>
                                </a:lnTo>
                                <a:close/>
                              </a:path>
                              <a:path w="73025" h="156210">
                                <a:moveTo>
                                  <a:pt x="4648" y="125374"/>
                                </a:moveTo>
                                <a:lnTo>
                                  <a:pt x="4330" y="125374"/>
                                </a:lnTo>
                                <a:lnTo>
                                  <a:pt x="4292" y="130238"/>
                                </a:lnTo>
                                <a:lnTo>
                                  <a:pt x="3543" y="130238"/>
                                </a:lnTo>
                                <a:lnTo>
                                  <a:pt x="3479" y="125374"/>
                                </a:lnTo>
                                <a:lnTo>
                                  <a:pt x="3162" y="125374"/>
                                </a:lnTo>
                                <a:lnTo>
                                  <a:pt x="3200" y="131940"/>
                                </a:lnTo>
                                <a:lnTo>
                                  <a:pt x="3568" y="131940"/>
                                </a:lnTo>
                                <a:lnTo>
                                  <a:pt x="4381" y="131940"/>
                                </a:lnTo>
                                <a:lnTo>
                                  <a:pt x="4648" y="131940"/>
                                </a:lnTo>
                                <a:lnTo>
                                  <a:pt x="4648" y="131038"/>
                                </a:lnTo>
                                <a:lnTo>
                                  <a:pt x="4648" y="125374"/>
                                </a:lnTo>
                                <a:close/>
                              </a:path>
                              <a:path w="73025" h="156210">
                                <a:moveTo>
                                  <a:pt x="4648" y="123799"/>
                                </a:moveTo>
                                <a:lnTo>
                                  <a:pt x="4343" y="123799"/>
                                </a:lnTo>
                                <a:lnTo>
                                  <a:pt x="4330" y="124955"/>
                                </a:lnTo>
                                <a:lnTo>
                                  <a:pt x="4648" y="124955"/>
                                </a:lnTo>
                                <a:lnTo>
                                  <a:pt x="4648" y="123799"/>
                                </a:lnTo>
                                <a:close/>
                              </a:path>
                              <a:path w="73025" h="156210">
                                <a:moveTo>
                                  <a:pt x="4775" y="73977"/>
                                </a:moveTo>
                                <a:lnTo>
                                  <a:pt x="4457" y="73977"/>
                                </a:lnTo>
                                <a:lnTo>
                                  <a:pt x="4445" y="70231"/>
                                </a:lnTo>
                                <a:lnTo>
                                  <a:pt x="4445" y="69570"/>
                                </a:lnTo>
                                <a:lnTo>
                                  <a:pt x="3721" y="69570"/>
                                </a:lnTo>
                                <a:lnTo>
                                  <a:pt x="3721" y="70535"/>
                                </a:lnTo>
                                <a:lnTo>
                                  <a:pt x="3949" y="70535"/>
                                </a:lnTo>
                                <a:lnTo>
                                  <a:pt x="3987" y="76060"/>
                                </a:lnTo>
                                <a:lnTo>
                                  <a:pt x="4699" y="76060"/>
                                </a:lnTo>
                                <a:lnTo>
                                  <a:pt x="4749" y="74485"/>
                                </a:lnTo>
                                <a:lnTo>
                                  <a:pt x="4775" y="73977"/>
                                </a:lnTo>
                                <a:close/>
                              </a:path>
                              <a:path w="73025" h="156210">
                                <a:moveTo>
                                  <a:pt x="4775" y="68745"/>
                                </a:moveTo>
                                <a:lnTo>
                                  <a:pt x="3721" y="68745"/>
                                </a:lnTo>
                                <a:lnTo>
                                  <a:pt x="3721" y="69126"/>
                                </a:lnTo>
                                <a:lnTo>
                                  <a:pt x="4775" y="69126"/>
                                </a:lnTo>
                                <a:lnTo>
                                  <a:pt x="4775" y="68745"/>
                                </a:lnTo>
                                <a:close/>
                              </a:path>
                              <a:path w="73025" h="156210">
                                <a:moveTo>
                                  <a:pt x="4775" y="67335"/>
                                </a:moveTo>
                                <a:lnTo>
                                  <a:pt x="4445" y="67335"/>
                                </a:lnTo>
                                <a:lnTo>
                                  <a:pt x="4445" y="64770"/>
                                </a:lnTo>
                                <a:lnTo>
                                  <a:pt x="3949" y="66738"/>
                                </a:lnTo>
                                <a:lnTo>
                                  <a:pt x="3949" y="68440"/>
                                </a:lnTo>
                                <a:lnTo>
                                  <a:pt x="4775" y="68440"/>
                                </a:lnTo>
                                <a:lnTo>
                                  <a:pt x="4775" y="67779"/>
                                </a:lnTo>
                                <a:lnTo>
                                  <a:pt x="4775" y="67335"/>
                                </a:lnTo>
                                <a:close/>
                              </a:path>
                              <a:path w="73025" h="156210">
                                <a:moveTo>
                                  <a:pt x="4826" y="113157"/>
                                </a:moveTo>
                                <a:lnTo>
                                  <a:pt x="4775" y="112331"/>
                                </a:lnTo>
                                <a:lnTo>
                                  <a:pt x="3962" y="112331"/>
                                </a:lnTo>
                                <a:lnTo>
                                  <a:pt x="3860" y="112090"/>
                                </a:lnTo>
                                <a:lnTo>
                                  <a:pt x="3949" y="112636"/>
                                </a:lnTo>
                                <a:lnTo>
                                  <a:pt x="3949" y="113157"/>
                                </a:lnTo>
                                <a:lnTo>
                                  <a:pt x="4826" y="113157"/>
                                </a:lnTo>
                                <a:close/>
                              </a:path>
                              <a:path w="73025" h="156210">
                                <a:moveTo>
                                  <a:pt x="5041" y="129387"/>
                                </a:moveTo>
                                <a:lnTo>
                                  <a:pt x="5029" y="129197"/>
                                </a:lnTo>
                                <a:lnTo>
                                  <a:pt x="5041" y="129565"/>
                                </a:lnTo>
                                <a:lnTo>
                                  <a:pt x="5041" y="129387"/>
                                </a:lnTo>
                                <a:close/>
                              </a:path>
                              <a:path w="73025" h="156210">
                                <a:moveTo>
                                  <a:pt x="5041" y="108115"/>
                                </a:moveTo>
                                <a:lnTo>
                                  <a:pt x="5003" y="106019"/>
                                </a:lnTo>
                                <a:lnTo>
                                  <a:pt x="4991" y="105765"/>
                                </a:lnTo>
                                <a:lnTo>
                                  <a:pt x="3911" y="105765"/>
                                </a:lnTo>
                                <a:lnTo>
                                  <a:pt x="3810" y="106222"/>
                                </a:lnTo>
                                <a:lnTo>
                                  <a:pt x="3708" y="106680"/>
                                </a:lnTo>
                                <a:lnTo>
                                  <a:pt x="3632" y="106997"/>
                                </a:lnTo>
                                <a:lnTo>
                                  <a:pt x="4597" y="106997"/>
                                </a:lnTo>
                                <a:lnTo>
                                  <a:pt x="4622" y="108115"/>
                                </a:lnTo>
                                <a:lnTo>
                                  <a:pt x="5041" y="108115"/>
                                </a:lnTo>
                                <a:close/>
                              </a:path>
                              <a:path w="73025" h="156210">
                                <a:moveTo>
                                  <a:pt x="5054" y="129781"/>
                                </a:moveTo>
                                <a:lnTo>
                                  <a:pt x="5041" y="129565"/>
                                </a:lnTo>
                                <a:lnTo>
                                  <a:pt x="5054" y="129946"/>
                                </a:lnTo>
                                <a:lnTo>
                                  <a:pt x="5054" y="129781"/>
                                </a:lnTo>
                                <a:close/>
                              </a:path>
                              <a:path w="73025" h="156210">
                                <a:moveTo>
                                  <a:pt x="5092" y="130606"/>
                                </a:moveTo>
                                <a:lnTo>
                                  <a:pt x="5080" y="130276"/>
                                </a:lnTo>
                                <a:lnTo>
                                  <a:pt x="5054" y="129946"/>
                                </a:lnTo>
                                <a:lnTo>
                                  <a:pt x="5092" y="130606"/>
                                </a:lnTo>
                                <a:close/>
                              </a:path>
                              <a:path w="73025" h="156210">
                                <a:moveTo>
                                  <a:pt x="5118" y="112331"/>
                                </a:moveTo>
                                <a:lnTo>
                                  <a:pt x="5041" y="108699"/>
                                </a:lnTo>
                                <a:lnTo>
                                  <a:pt x="5041" y="108521"/>
                                </a:lnTo>
                                <a:lnTo>
                                  <a:pt x="3810" y="108521"/>
                                </a:lnTo>
                                <a:lnTo>
                                  <a:pt x="3873" y="107734"/>
                                </a:lnTo>
                                <a:lnTo>
                                  <a:pt x="3556" y="107734"/>
                                </a:lnTo>
                                <a:lnTo>
                                  <a:pt x="3505" y="108699"/>
                                </a:lnTo>
                                <a:lnTo>
                                  <a:pt x="4737" y="109004"/>
                                </a:lnTo>
                                <a:lnTo>
                                  <a:pt x="4711" y="109702"/>
                                </a:lnTo>
                                <a:lnTo>
                                  <a:pt x="3848" y="109702"/>
                                </a:lnTo>
                                <a:lnTo>
                                  <a:pt x="3860" y="111925"/>
                                </a:lnTo>
                                <a:lnTo>
                                  <a:pt x="4000" y="111112"/>
                                </a:lnTo>
                                <a:lnTo>
                                  <a:pt x="4013" y="110604"/>
                                </a:lnTo>
                                <a:lnTo>
                                  <a:pt x="4686" y="110604"/>
                                </a:lnTo>
                                <a:lnTo>
                                  <a:pt x="4673" y="111112"/>
                                </a:lnTo>
                                <a:lnTo>
                                  <a:pt x="4000" y="111112"/>
                                </a:lnTo>
                                <a:lnTo>
                                  <a:pt x="3975" y="112090"/>
                                </a:lnTo>
                                <a:lnTo>
                                  <a:pt x="4762" y="112090"/>
                                </a:lnTo>
                                <a:lnTo>
                                  <a:pt x="4775" y="112331"/>
                                </a:lnTo>
                                <a:lnTo>
                                  <a:pt x="5118" y="112331"/>
                                </a:lnTo>
                                <a:close/>
                              </a:path>
                              <a:path w="73025" h="156210">
                                <a:moveTo>
                                  <a:pt x="5156" y="149872"/>
                                </a:moveTo>
                                <a:lnTo>
                                  <a:pt x="5143" y="149453"/>
                                </a:lnTo>
                                <a:lnTo>
                                  <a:pt x="4406" y="149453"/>
                                </a:lnTo>
                                <a:lnTo>
                                  <a:pt x="4394" y="149872"/>
                                </a:lnTo>
                                <a:lnTo>
                                  <a:pt x="5156" y="149872"/>
                                </a:lnTo>
                                <a:close/>
                              </a:path>
                              <a:path w="73025" h="156210">
                                <a:moveTo>
                                  <a:pt x="5232" y="45631"/>
                                </a:moveTo>
                                <a:lnTo>
                                  <a:pt x="3543" y="47891"/>
                                </a:lnTo>
                                <a:lnTo>
                                  <a:pt x="3543" y="49085"/>
                                </a:lnTo>
                                <a:lnTo>
                                  <a:pt x="4203" y="48196"/>
                                </a:lnTo>
                                <a:lnTo>
                                  <a:pt x="4203" y="54571"/>
                                </a:lnTo>
                                <a:lnTo>
                                  <a:pt x="4572" y="54076"/>
                                </a:lnTo>
                                <a:lnTo>
                                  <a:pt x="4572" y="47701"/>
                                </a:lnTo>
                                <a:lnTo>
                                  <a:pt x="5232" y="46824"/>
                                </a:lnTo>
                                <a:lnTo>
                                  <a:pt x="5232" y="45631"/>
                                </a:lnTo>
                                <a:close/>
                              </a:path>
                              <a:path w="73025" h="156210">
                                <a:moveTo>
                                  <a:pt x="5232" y="35737"/>
                                </a:moveTo>
                                <a:lnTo>
                                  <a:pt x="5118" y="35471"/>
                                </a:lnTo>
                                <a:lnTo>
                                  <a:pt x="4978" y="35648"/>
                                </a:lnTo>
                                <a:lnTo>
                                  <a:pt x="4851" y="35826"/>
                                </a:lnTo>
                                <a:lnTo>
                                  <a:pt x="4737" y="36398"/>
                                </a:lnTo>
                                <a:lnTo>
                                  <a:pt x="4737" y="37426"/>
                                </a:lnTo>
                                <a:lnTo>
                                  <a:pt x="4851" y="37693"/>
                                </a:lnTo>
                                <a:lnTo>
                                  <a:pt x="4978" y="37515"/>
                                </a:lnTo>
                                <a:lnTo>
                                  <a:pt x="5118" y="37338"/>
                                </a:lnTo>
                                <a:lnTo>
                                  <a:pt x="5232" y="36766"/>
                                </a:lnTo>
                                <a:lnTo>
                                  <a:pt x="5232" y="36245"/>
                                </a:lnTo>
                                <a:lnTo>
                                  <a:pt x="5232" y="35737"/>
                                </a:lnTo>
                                <a:close/>
                              </a:path>
                              <a:path w="73025" h="156210">
                                <a:moveTo>
                                  <a:pt x="5245" y="91160"/>
                                </a:moveTo>
                                <a:lnTo>
                                  <a:pt x="5016" y="92519"/>
                                </a:lnTo>
                                <a:lnTo>
                                  <a:pt x="4216" y="92519"/>
                                </a:lnTo>
                                <a:lnTo>
                                  <a:pt x="3924" y="92913"/>
                                </a:lnTo>
                                <a:lnTo>
                                  <a:pt x="4000" y="94234"/>
                                </a:lnTo>
                                <a:lnTo>
                                  <a:pt x="4965" y="94234"/>
                                </a:lnTo>
                                <a:lnTo>
                                  <a:pt x="5016" y="93992"/>
                                </a:lnTo>
                                <a:lnTo>
                                  <a:pt x="5092" y="93687"/>
                                </a:lnTo>
                                <a:lnTo>
                                  <a:pt x="5181" y="93281"/>
                                </a:lnTo>
                                <a:lnTo>
                                  <a:pt x="5245" y="91160"/>
                                </a:lnTo>
                                <a:close/>
                              </a:path>
                              <a:path w="73025" h="156210">
                                <a:moveTo>
                                  <a:pt x="5245" y="83705"/>
                                </a:moveTo>
                                <a:lnTo>
                                  <a:pt x="4267" y="83705"/>
                                </a:lnTo>
                                <a:lnTo>
                                  <a:pt x="3949" y="85547"/>
                                </a:lnTo>
                                <a:lnTo>
                                  <a:pt x="3949" y="89877"/>
                                </a:lnTo>
                                <a:lnTo>
                                  <a:pt x="5181" y="89877"/>
                                </a:lnTo>
                                <a:lnTo>
                                  <a:pt x="5194" y="89420"/>
                                </a:lnTo>
                                <a:lnTo>
                                  <a:pt x="5245" y="87553"/>
                                </a:lnTo>
                                <a:lnTo>
                                  <a:pt x="4483" y="87553"/>
                                </a:lnTo>
                                <a:lnTo>
                                  <a:pt x="4559" y="84201"/>
                                </a:lnTo>
                                <a:lnTo>
                                  <a:pt x="5245" y="84201"/>
                                </a:lnTo>
                                <a:lnTo>
                                  <a:pt x="5245" y="83705"/>
                                </a:lnTo>
                                <a:close/>
                              </a:path>
                              <a:path w="73025" h="156210">
                                <a:moveTo>
                                  <a:pt x="5473" y="149453"/>
                                </a:moveTo>
                                <a:lnTo>
                                  <a:pt x="5422" y="142735"/>
                                </a:lnTo>
                                <a:lnTo>
                                  <a:pt x="5422" y="142290"/>
                                </a:lnTo>
                                <a:lnTo>
                                  <a:pt x="5054" y="142735"/>
                                </a:lnTo>
                                <a:lnTo>
                                  <a:pt x="5054" y="143383"/>
                                </a:lnTo>
                                <a:lnTo>
                                  <a:pt x="4508" y="143878"/>
                                </a:lnTo>
                                <a:lnTo>
                                  <a:pt x="4495" y="144106"/>
                                </a:lnTo>
                                <a:lnTo>
                                  <a:pt x="5067" y="143891"/>
                                </a:lnTo>
                                <a:lnTo>
                                  <a:pt x="5143" y="149453"/>
                                </a:lnTo>
                                <a:lnTo>
                                  <a:pt x="5473" y="149453"/>
                                </a:lnTo>
                                <a:close/>
                              </a:path>
                              <a:path w="73025" h="156210">
                                <a:moveTo>
                                  <a:pt x="5588" y="123774"/>
                                </a:moveTo>
                                <a:lnTo>
                                  <a:pt x="5130" y="123774"/>
                                </a:lnTo>
                                <a:lnTo>
                                  <a:pt x="5130" y="125183"/>
                                </a:lnTo>
                                <a:lnTo>
                                  <a:pt x="5511" y="125183"/>
                                </a:lnTo>
                                <a:lnTo>
                                  <a:pt x="5588" y="123774"/>
                                </a:lnTo>
                                <a:close/>
                              </a:path>
                              <a:path w="73025" h="156210">
                                <a:moveTo>
                                  <a:pt x="5651" y="39954"/>
                                </a:moveTo>
                                <a:lnTo>
                                  <a:pt x="4356" y="39954"/>
                                </a:lnTo>
                                <a:lnTo>
                                  <a:pt x="4203" y="39585"/>
                                </a:lnTo>
                                <a:lnTo>
                                  <a:pt x="1600" y="26022"/>
                                </a:lnTo>
                                <a:lnTo>
                                  <a:pt x="1549" y="25755"/>
                                </a:lnTo>
                                <a:lnTo>
                                  <a:pt x="1435" y="25184"/>
                                </a:lnTo>
                                <a:lnTo>
                                  <a:pt x="1409" y="25044"/>
                                </a:lnTo>
                                <a:lnTo>
                                  <a:pt x="1092" y="23342"/>
                                </a:lnTo>
                                <a:lnTo>
                                  <a:pt x="1003" y="22847"/>
                                </a:lnTo>
                                <a:lnTo>
                                  <a:pt x="406" y="22847"/>
                                </a:lnTo>
                                <a:lnTo>
                                  <a:pt x="292" y="23075"/>
                                </a:lnTo>
                                <a:lnTo>
                                  <a:pt x="215" y="23342"/>
                                </a:lnTo>
                                <a:lnTo>
                                  <a:pt x="101" y="25755"/>
                                </a:lnTo>
                                <a:lnTo>
                                  <a:pt x="266" y="25755"/>
                                </a:lnTo>
                                <a:lnTo>
                                  <a:pt x="431" y="25184"/>
                                </a:lnTo>
                                <a:lnTo>
                                  <a:pt x="469" y="25044"/>
                                </a:lnTo>
                                <a:lnTo>
                                  <a:pt x="3670" y="41351"/>
                                </a:lnTo>
                                <a:lnTo>
                                  <a:pt x="3797" y="41859"/>
                                </a:lnTo>
                                <a:lnTo>
                                  <a:pt x="4013" y="42291"/>
                                </a:lnTo>
                                <a:lnTo>
                                  <a:pt x="4584" y="42291"/>
                                </a:lnTo>
                                <a:lnTo>
                                  <a:pt x="4953" y="41859"/>
                                </a:lnTo>
                                <a:lnTo>
                                  <a:pt x="5067" y="41630"/>
                                </a:lnTo>
                                <a:lnTo>
                                  <a:pt x="5194" y="41351"/>
                                </a:lnTo>
                                <a:lnTo>
                                  <a:pt x="5613" y="40182"/>
                                </a:lnTo>
                                <a:lnTo>
                                  <a:pt x="5651" y="39954"/>
                                </a:lnTo>
                                <a:close/>
                              </a:path>
                              <a:path w="73025" h="156210">
                                <a:moveTo>
                                  <a:pt x="5676" y="54533"/>
                                </a:moveTo>
                                <a:lnTo>
                                  <a:pt x="5600" y="56603"/>
                                </a:lnTo>
                                <a:lnTo>
                                  <a:pt x="5676" y="54533"/>
                                </a:lnTo>
                                <a:close/>
                              </a:path>
                              <a:path w="73025" h="156210">
                                <a:moveTo>
                                  <a:pt x="5854" y="110515"/>
                                </a:moveTo>
                                <a:lnTo>
                                  <a:pt x="5537" y="110515"/>
                                </a:lnTo>
                                <a:lnTo>
                                  <a:pt x="5537" y="111683"/>
                                </a:lnTo>
                                <a:lnTo>
                                  <a:pt x="5854" y="111683"/>
                                </a:lnTo>
                                <a:lnTo>
                                  <a:pt x="5854" y="110515"/>
                                </a:lnTo>
                                <a:close/>
                              </a:path>
                              <a:path w="73025" h="156210">
                                <a:moveTo>
                                  <a:pt x="5880" y="50660"/>
                                </a:moveTo>
                                <a:lnTo>
                                  <a:pt x="5600" y="50660"/>
                                </a:lnTo>
                                <a:lnTo>
                                  <a:pt x="5397" y="52590"/>
                                </a:lnTo>
                                <a:lnTo>
                                  <a:pt x="5689" y="52590"/>
                                </a:lnTo>
                                <a:lnTo>
                                  <a:pt x="5880" y="50660"/>
                                </a:lnTo>
                                <a:close/>
                              </a:path>
                              <a:path w="73025" h="156210">
                                <a:moveTo>
                                  <a:pt x="6210" y="55549"/>
                                </a:moveTo>
                                <a:lnTo>
                                  <a:pt x="5905" y="55943"/>
                                </a:lnTo>
                                <a:lnTo>
                                  <a:pt x="5905" y="55308"/>
                                </a:lnTo>
                                <a:lnTo>
                                  <a:pt x="6172" y="54965"/>
                                </a:lnTo>
                                <a:lnTo>
                                  <a:pt x="6172" y="54724"/>
                                </a:lnTo>
                                <a:lnTo>
                                  <a:pt x="5905" y="55067"/>
                                </a:lnTo>
                                <a:lnTo>
                                  <a:pt x="5905" y="54470"/>
                                </a:lnTo>
                                <a:lnTo>
                                  <a:pt x="6197" y="54076"/>
                                </a:lnTo>
                                <a:lnTo>
                                  <a:pt x="6197" y="53835"/>
                                </a:lnTo>
                                <a:lnTo>
                                  <a:pt x="5829" y="54317"/>
                                </a:lnTo>
                                <a:lnTo>
                                  <a:pt x="5829" y="56286"/>
                                </a:lnTo>
                                <a:lnTo>
                                  <a:pt x="6210" y="55791"/>
                                </a:lnTo>
                                <a:lnTo>
                                  <a:pt x="6210" y="55549"/>
                                </a:lnTo>
                                <a:close/>
                              </a:path>
                              <a:path w="73025" h="156210">
                                <a:moveTo>
                                  <a:pt x="6261" y="90601"/>
                                </a:moveTo>
                                <a:lnTo>
                                  <a:pt x="6184" y="89408"/>
                                </a:lnTo>
                                <a:lnTo>
                                  <a:pt x="5854" y="89966"/>
                                </a:lnTo>
                                <a:lnTo>
                                  <a:pt x="5892" y="90601"/>
                                </a:lnTo>
                                <a:lnTo>
                                  <a:pt x="6261" y="90601"/>
                                </a:lnTo>
                                <a:close/>
                              </a:path>
                              <a:path w="73025" h="156210">
                                <a:moveTo>
                                  <a:pt x="6286" y="27393"/>
                                </a:moveTo>
                                <a:lnTo>
                                  <a:pt x="6223" y="27025"/>
                                </a:lnTo>
                                <a:lnTo>
                                  <a:pt x="6146" y="26657"/>
                                </a:lnTo>
                                <a:lnTo>
                                  <a:pt x="5994" y="26708"/>
                                </a:lnTo>
                                <a:lnTo>
                                  <a:pt x="5867" y="27139"/>
                                </a:lnTo>
                                <a:lnTo>
                                  <a:pt x="5740" y="27571"/>
                                </a:lnTo>
                                <a:lnTo>
                                  <a:pt x="5702" y="28232"/>
                                </a:lnTo>
                                <a:lnTo>
                                  <a:pt x="5765" y="28600"/>
                                </a:lnTo>
                                <a:lnTo>
                                  <a:pt x="5842" y="28981"/>
                                </a:lnTo>
                                <a:lnTo>
                                  <a:pt x="5994" y="28930"/>
                                </a:lnTo>
                                <a:lnTo>
                                  <a:pt x="6248" y="28054"/>
                                </a:lnTo>
                                <a:lnTo>
                                  <a:pt x="6286" y="27393"/>
                                </a:lnTo>
                                <a:close/>
                              </a:path>
                              <a:path w="73025" h="156210">
                                <a:moveTo>
                                  <a:pt x="6413" y="126123"/>
                                </a:moveTo>
                                <a:lnTo>
                                  <a:pt x="6388" y="125336"/>
                                </a:lnTo>
                                <a:lnTo>
                                  <a:pt x="5130" y="125336"/>
                                </a:lnTo>
                                <a:lnTo>
                                  <a:pt x="5143" y="126123"/>
                                </a:lnTo>
                                <a:lnTo>
                                  <a:pt x="6413" y="126123"/>
                                </a:lnTo>
                                <a:close/>
                              </a:path>
                              <a:path w="73025" h="156210">
                                <a:moveTo>
                                  <a:pt x="6426" y="126580"/>
                                </a:moveTo>
                                <a:lnTo>
                                  <a:pt x="6413" y="126123"/>
                                </a:lnTo>
                                <a:lnTo>
                                  <a:pt x="6426" y="126758"/>
                                </a:lnTo>
                                <a:lnTo>
                                  <a:pt x="6426" y="126580"/>
                                </a:lnTo>
                                <a:close/>
                              </a:path>
                              <a:path w="73025" h="156210">
                                <a:moveTo>
                                  <a:pt x="6489" y="128397"/>
                                </a:moveTo>
                                <a:lnTo>
                                  <a:pt x="6477" y="128244"/>
                                </a:lnTo>
                                <a:lnTo>
                                  <a:pt x="6451" y="127419"/>
                                </a:lnTo>
                                <a:lnTo>
                                  <a:pt x="6426" y="126758"/>
                                </a:lnTo>
                                <a:lnTo>
                                  <a:pt x="6083" y="126758"/>
                                </a:lnTo>
                                <a:lnTo>
                                  <a:pt x="6045" y="128397"/>
                                </a:lnTo>
                                <a:lnTo>
                                  <a:pt x="6489" y="128397"/>
                                </a:lnTo>
                                <a:close/>
                              </a:path>
                              <a:path w="73025" h="156210">
                                <a:moveTo>
                                  <a:pt x="6502" y="66459"/>
                                </a:moveTo>
                                <a:lnTo>
                                  <a:pt x="6489" y="66027"/>
                                </a:lnTo>
                                <a:lnTo>
                                  <a:pt x="6502" y="66598"/>
                                </a:lnTo>
                                <a:lnTo>
                                  <a:pt x="6502" y="66459"/>
                                </a:lnTo>
                                <a:close/>
                              </a:path>
                              <a:path w="73025" h="156210">
                                <a:moveTo>
                                  <a:pt x="6680" y="54495"/>
                                </a:moveTo>
                                <a:lnTo>
                                  <a:pt x="6642" y="54305"/>
                                </a:lnTo>
                                <a:lnTo>
                                  <a:pt x="6477" y="54305"/>
                                </a:lnTo>
                                <a:lnTo>
                                  <a:pt x="6362" y="54038"/>
                                </a:lnTo>
                                <a:lnTo>
                                  <a:pt x="6426" y="53784"/>
                                </a:lnTo>
                                <a:lnTo>
                                  <a:pt x="6489" y="53657"/>
                                </a:lnTo>
                                <a:lnTo>
                                  <a:pt x="6616" y="53606"/>
                                </a:lnTo>
                                <a:lnTo>
                                  <a:pt x="6667" y="53365"/>
                                </a:lnTo>
                                <a:lnTo>
                                  <a:pt x="6527" y="53378"/>
                                </a:lnTo>
                                <a:lnTo>
                                  <a:pt x="6413" y="53543"/>
                                </a:lnTo>
                                <a:lnTo>
                                  <a:pt x="6350" y="53733"/>
                                </a:lnTo>
                                <a:lnTo>
                                  <a:pt x="6311" y="53924"/>
                                </a:lnTo>
                                <a:lnTo>
                                  <a:pt x="6299" y="54368"/>
                                </a:lnTo>
                                <a:lnTo>
                                  <a:pt x="6337" y="54559"/>
                                </a:lnTo>
                                <a:lnTo>
                                  <a:pt x="6477" y="54571"/>
                                </a:lnTo>
                                <a:lnTo>
                                  <a:pt x="6604" y="54622"/>
                                </a:lnTo>
                                <a:lnTo>
                                  <a:pt x="6604" y="54825"/>
                                </a:lnTo>
                                <a:lnTo>
                                  <a:pt x="6578" y="54991"/>
                                </a:lnTo>
                                <a:lnTo>
                                  <a:pt x="6527" y="55156"/>
                                </a:lnTo>
                                <a:lnTo>
                                  <a:pt x="6388" y="55270"/>
                                </a:lnTo>
                                <a:lnTo>
                                  <a:pt x="6286" y="55460"/>
                                </a:lnTo>
                                <a:lnTo>
                                  <a:pt x="6438" y="55499"/>
                                </a:lnTo>
                                <a:lnTo>
                                  <a:pt x="6565" y="55321"/>
                                </a:lnTo>
                                <a:lnTo>
                                  <a:pt x="6616" y="55130"/>
                                </a:lnTo>
                                <a:lnTo>
                                  <a:pt x="6667" y="54927"/>
                                </a:lnTo>
                                <a:lnTo>
                                  <a:pt x="6680" y="54724"/>
                                </a:lnTo>
                                <a:lnTo>
                                  <a:pt x="6680" y="54495"/>
                                </a:lnTo>
                                <a:close/>
                              </a:path>
                              <a:path w="73025" h="156210">
                                <a:moveTo>
                                  <a:pt x="6705" y="73279"/>
                                </a:moveTo>
                                <a:lnTo>
                                  <a:pt x="6591" y="71031"/>
                                </a:lnTo>
                                <a:lnTo>
                                  <a:pt x="6565" y="69951"/>
                                </a:lnTo>
                                <a:lnTo>
                                  <a:pt x="6515" y="67322"/>
                                </a:lnTo>
                                <a:lnTo>
                                  <a:pt x="6515" y="67005"/>
                                </a:lnTo>
                                <a:lnTo>
                                  <a:pt x="6502" y="66598"/>
                                </a:lnTo>
                                <a:lnTo>
                                  <a:pt x="6502" y="67017"/>
                                </a:lnTo>
                                <a:lnTo>
                                  <a:pt x="6134" y="67233"/>
                                </a:lnTo>
                                <a:lnTo>
                                  <a:pt x="6134" y="69951"/>
                                </a:lnTo>
                                <a:lnTo>
                                  <a:pt x="6057" y="72085"/>
                                </a:lnTo>
                                <a:lnTo>
                                  <a:pt x="5638" y="72085"/>
                                </a:lnTo>
                                <a:lnTo>
                                  <a:pt x="5689" y="71031"/>
                                </a:lnTo>
                                <a:lnTo>
                                  <a:pt x="6070" y="70091"/>
                                </a:lnTo>
                                <a:lnTo>
                                  <a:pt x="6134" y="69951"/>
                                </a:lnTo>
                                <a:lnTo>
                                  <a:pt x="6134" y="67233"/>
                                </a:lnTo>
                                <a:lnTo>
                                  <a:pt x="5956" y="67322"/>
                                </a:lnTo>
                                <a:lnTo>
                                  <a:pt x="5880" y="68300"/>
                                </a:lnTo>
                                <a:lnTo>
                                  <a:pt x="5092" y="68300"/>
                                </a:lnTo>
                                <a:lnTo>
                                  <a:pt x="5041" y="69240"/>
                                </a:lnTo>
                                <a:lnTo>
                                  <a:pt x="5511" y="69951"/>
                                </a:lnTo>
                                <a:lnTo>
                                  <a:pt x="5435" y="73279"/>
                                </a:lnTo>
                                <a:lnTo>
                                  <a:pt x="5588" y="73279"/>
                                </a:lnTo>
                                <a:lnTo>
                                  <a:pt x="6705" y="73279"/>
                                </a:lnTo>
                                <a:close/>
                              </a:path>
                              <a:path w="73025" h="156210">
                                <a:moveTo>
                                  <a:pt x="6731" y="110515"/>
                                </a:moveTo>
                                <a:lnTo>
                                  <a:pt x="6718" y="110096"/>
                                </a:lnTo>
                                <a:lnTo>
                                  <a:pt x="5854" y="110096"/>
                                </a:lnTo>
                                <a:lnTo>
                                  <a:pt x="5854" y="110515"/>
                                </a:lnTo>
                                <a:lnTo>
                                  <a:pt x="6731" y="110515"/>
                                </a:lnTo>
                                <a:close/>
                              </a:path>
                              <a:path w="73025" h="156210">
                                <a:moveTo>
                                  <a:pt x="7010" y="23469"/>
                                </a:moveTo>
                                <a:lnTo>
                                  <a:pt x="6858" y="22682"/>
                                </a:lnTo>
                                <a:lnTo>
                                  <a:pt x="6692" y="22733"/>
                                </a:lnTo>
                                <a:lnTo>
                                  <a:pt x="6553" y="23190"/>
                                </a:lnTo>
                                <a:lnTo>
                                  <a:pt x="6426" y="23647"/>
                                </a:lnTo>
                                <a:lnTo>
                                  <a:pt x="6388" y="24345"/>
                                </a:lnTo>
                                <a:lnTo>
                                  <a:pt x="6451" y="24739"/>
                                </a:lnTo>
                                <a:lnTo>
                                  <a:pt x="6527" y="25120"/>
                                </a:lnTo>
                                <a:lnTo>
                                  <a:pt x="6692" y="25069"/>
                                </a:lnTo>
                                <a:lnTo>
                                  <a:pt x="6832" y="24612"/>
                                </a:lnTo>
                                <a:lnTo>
                                  <a:pt x="6959" y="24155"/>
                                </a:lnTo>
                                <a:lnTo>
                                  <a:pt x="7010" y="23469"/>
                                </a:lnTo>
                                <a:close/>
                              </a:path>
                              <a:path w="73025" h="156210">
                                <a:moveTo>
                                  <a:pt x="7035" y="110096"/>
                                </a:moveTo>
                                <a:lnTo>
                                  <a:pt x="6985" y="103746"/>
                                </a:lnTo>
                                <a:lnTo>
                                  <a:pt x="6985" y="102628"/>
                                </a:lnTo>
                                <a:lnTo>
                                  <a:pt x="5854" y="102628"/>
                                </a:lnTo>
                                <a:lnTo>
                                  <a:pt x="5854" y="100330"/>
                                </a:lnTo>
                                <a:lnTo>
                                  <a:pt x="5537" y="100330"/>
                                </a:lnTo>
                                <a:lnTo>
                                  <a:pt x="5537" y="110096"/>
                                </a:lnTo>
                                <a:lnTo>
                                  <a:pt x="5854" y="110096"/>
                                </a:lnTo>
                                <a:lnTo>
                                  <a:pt x="5905" y="105181"/>
                                </a:lnTo>
                                <a:lnTo>
                                  <a:pt x="6642" y="105181"/>
                                </a:lnTo>
                                <a:lnTo>
                                  <a:pt x="6718" y="110096"/>
                                </a:lnTo>
                                <a:lnTo>
                                  <a:pt x="7035" y="110096"/>
                                </a:lnTo>
                                <a:close/>
                              </a:path>
                              <a:path w="73025" h="156210">
                                <a:moveTo>
                                  <a:pt x="7124" y="19634"/>
                                </a:moveTo>
                                <a:lnTo>
                                  <a:pt x="7048" y="19215"/>
                                </a:lnTo>
                                <a:lnTo>
                                  <a:pt x="6959" y="18796"/>
                                </a:lnTo>
                                <a:lnTo>
                                  <a:pt x="6781" y="18846"/>
                                </a:lnTo>
                                <a:lnTo>
                                  <a:pt x="6502" y="19837"/>
                                </a:lnTo>
                                <a:lnTo>
                                  <a:pt x="6451" y="20574"/>
                                </a:lnTo>
                                <a:lnTo>
                                  <a:pt x="6540" y="21005"/>
                                </a:lnTo>
                                <a:lnTo>
                                  <a:pt x="6616" y="21424"/>
                                </a:lnTo>
                                <a:lnTo>
                                  <a:pt x="6794" y="21374"/>
                                </a:lnTo>
                                <a:lnTo>
                                  <a:pt x="7073" y="20383"/>
                                </a:lnTo>
                                <a:lnTo>
                                  <a:pt x="7124" y="19634"/>
                                </a:lnTo>
                                <a:close/>
                              </a:path>
                              <a:path w="73025" h="156210">
                                <a:moveTo>
                                  <a:pt x="7137" y="52463"/>
                                </a:moveTo>
                                <a:lnTo>
                                  <a:pt x="7035" y="52755"/>
                                </a:lnTo>
                                <a:lnTo>
                                  <a:pt x="7010" y="53225"/>
                                </a:lnTo>
                                <a:lnTo>
                                  <a:pt x="6985" y="53467"/>
                                </a:lnTo>
                                <a:lnTo>
                                  <a:pt x="6985" y="54470"/>
                                </a:lnTo>
                                <a:lnTo>
                                  <a:pt x="7010" y="54673"/>
                                </a:lnTo>
                                <a:lnTo>
                                  <a:pt x="7035" y="55041"/>
                                </a:lnTo>
                                <a:lnTo>
                                  <a:pt x="7073" y="55181"/>
                                </a:lnTo>
                                <a:lnTo>
                                  <a:pt x="7086" y="54762"/>
                                </a:lnTo>
                                <a:lnTo>
                                  <a:pt x="7048" y="54140"/>
                                </a:lnTo>
                                <a:lnTo>
                                  <a:pt x="7048" y="53644"/>
                                </a:lnTo>
                                <a:lnTo>
                                  <a:pt x="7086" y="52933"/>
                                </a:lnTo>
                                <a:lnTo>
                                  <a:pt x="7137" y="52463"/>
                                </a:lnTo>
                                <a:close/>
                              </a:path>
                              <a:path w="73025" h="156210">
                                <a:moveTo>
                                  <a:pt x="7137" y="50660"/>
                                </a:moveTo>
                                <a:lnTo>
                                  <a:pt x="7073" y="50215"/>
                                </a:lnTo>
                                <a:lnTo>
                                  <a:pt x="6070" y="50215"/>
                                </a:lnTo>
                                <a:lnTo>
                                  <a:pt x="5905" y="50444"/>
                                </a:lnTo>
                                <a:lnTo>
                                  <a:pt x="5880" y="50660"/>
                                </a:lnTo>
                                <a:lnTo>
                                  <a:pt x="7137" y="50660"/>
                                </a:lnTo>
                                <a:close/>
                              </a:path>
                              <a:path w="73025" h="156210">
                                <a:moveTo>
                                  <a:pt x="7302" y="118148"/>
                                </a:moveTo>
                                <a:lnTo>
                                  <a:pt x="6997" y="118148"/>
                                </a:lnTo>
                                <a:lnTo>
                                  <a:pt x="6997" y="119837"/>
                                </a:lnTo>
                                <a:lnTo>
                                  <a:pt x="7302" y="119837"/>
                                </a:lnTo>
                                <a:lnTo>
                                  <a:pt x="7302" y="118148"/>
                                </a:lnTo>
                                <a:close/>
                              </a:path>
                              <a:path w="73025" h="156210">
                                <a:moveTo>
                                  <a:pt x="7315" y="52336"/>
                                </a:moveTo>
                                <a:lnTo>
                                  <a:pt x="7239" y="54406"/>
                                </a:lnTo>
                                <a:lnTo>
                                  <a:pt x="7315" y="52336"/>
                                </a:lnTo>
                                <a:close/>
                              </a:path>
                              <a:path w="73025" h="156210">
                                <a:moveTo>
                                  <a:pt x="7353" y="126644"/>
                                </a:moveTo>
                                <a:lnTo>
                                  <a:pt x="7302" y="121678"/>
                                </a:lnTo>
                                <a:lnTo>
                                  <a:pt x="7302" y="121373"/>
                                </a:lnTo>
                                <a:lnTo>
                                  <a:pt x="6997" y="121373"/>
                                </a:lnTo>
                                <a:lnTo>
                                  <a:pt x="7035" y="126644"/>
                                </a:lnTo>
                                <a:lnTo>
                                  <a:pt x="7353" y="126644"/>
                                </a:lnTo>
                                <a:close/>
                              </a:path>
                              <a:path w="73025" h="156210">
                                <a:moveTo>
                                  <a:pt x="7467" y="146177"/>
                                </a:moveTo>
                                <a:lnTo>
                                  <a:pt x="7391" y="142189"/>
                                </a:lnTo>
                                <a:lnTo>
                                  <a:pt x="7366" y="140106"/>
                                </a:lnTo>
                                <a:lnTo>
                                  <a:pt x="7353" y="139852"/>
                                </a:lnTo>
                                <a:lnTo>
                                  <a:pt x="6286" y="139852"/>
                                </a:lnTo>
                                <a:lnTo>
                                  <a:pt x="6172" y="140309"/>
                                </a:lnTo>
                                <a:lnTo>
                                  <a:pt x="6070" y="140754"/>
                                </a:lnTo>
                                <a:lnTo>
                                  <a:pt x="5994" y="141084"/>
                                </a:lnTo>
                                <a:lnTo>
                                  <a:pt x="5880" y="142786"/>
                                </a:lnTo>
                                <a:lnTo>
                                  <a:pt x="7112" y="142976"/>
                                </a:lnTo>
                                <a:lnTo>
                                  <a:pt x="7086" y="143789"/>
                                </a:lnTo>
                                <a:lnTo>
                                  <a:pt x="6223" y="143789"/>
                                </a:lnTo>
                                <a:lnTo>
                                  <a:pt x="6235" y="146177"/>
                                </a:lnTo>
                                <a:lnTo>
                                  <a:pt x="6362" y="145199"/>
                                </a:lnTo>
                                <a:lnTo>
                                  <a:pt x="6375" y="144691"/>
                                </a:lnTo>
                                <a:lnTo>
                                  <a:pt x="7061" y="144691"/>
                                </a:lnTo>
                                <a:lnTo>
                                  <a:pt x="7048" y="145199"/>
                                </a:lnTo>
                                <a:lnTo>
                                  <a:pt x="6362" y="145199"/>
                                </a:lnTo>
                                <a:lnTo>
                                  <a:pt x="6324" y="147243"/>
                                </a:lnTo>
                                <a:lnTo>
                                  <a:pt x="7200" y="147243"/>
                                </a:lnTo>
                                <a:lnTo>
                                  <a:pt x="7137" y="146177"/>
                                </a:lnTo>
                                <a:lnTo>
                                  <a:pt x="7467" y="146177"/>
                                </a:lnTo>
                                <a:close/>
                              </a:path>
                              <a:path w="73025" h="156210">
                                <a:moveTo>
                                  <a:pt x="7467" y="84823"/>
                                </a:moveTo>
                                <a:lnTo>
                                  <a:pt x="6286" y="84823"/>
                                </a:lnTo>
                                <a:lnTo>
                                  <a:pt x="6248" y="85445"/>
                                </a:lnTo>
                                <a:lnTo>
                                  <a:pt x="6324" y="83858"/>
                                </a:lnTo>
                                <a:lnTo>
                                  <a:pt x="6400" y="82080"/>
                                </a:lnTo>
                                <a:lnTo>
                                  <a:pt x="7416" y="80708"/>
                                </a:lnTo>
                                <a:lnTo>
                                  <a:pt x="7416" y="79336"/>
                                </a:lnTo>
                                <a:lnTo>
                                  <a:pt x="6159" y="81026"/>
                                </a:lnTo>
                                <a:lnTo>
                                  <a:pt x="6108" y="82080"/>
                                </a:lnTo>
                                <a:lnTo>
                                  <a:pt x="6019" y="84277"/>
                                </a:lnTo>
                                <a:lnTo>
                                  <a:pt x="5905" y="87414"/>
                                </a:lnTo>
                                <a:lnTo>
                                  <a:pt x="6883" y="87414"/>
                                </a:lnTo>
                                <a:lnTo>
                                  <a:pt x="6807" y="90855"/>
                                </a:lnTo>
                                <a:lnTo>
                                  <a:pt x="5918" y="91109"/>
                                </a:lnTo>
                                <a:lnTo>
                                  <a:pt x="5956" y="91655"/>
                                </a:lnTo>
                                <a:lnTo>
                                  <a:pt x="7150" y="91109"/>
                                </a:lnTo>
                                <a:lnTo>
                                  <a:pt x="7226" y="90601"/>
                                </a:lnTo>
                                <a:lnTo>
                                  <a:pt x="7315" y="89966"/>
                                </a:lnTo>
                                <a:lnTo>
                                  <a:pt x="7404" y="89408"/>
                                </a:lnTo>
                                <a:lnTo>
                                  <a:pt x="7467" y="85280"/>
                                </a:lnTo>
                                <a:lnTo>
                                  <a:pt x="7467" y="84823"/>
                                </a:lnTo>
                                <a:close/>
                              </a:path>
                              <a:path w="73025" h="156210">
                                <a:moveTo>
                                  <a:pt x="7467" y="50215"/>
                                </a:moveTo>
                                <a:lnTo>
                                  <a:pt x="7327" y="49314"/>
                                </a:lnTo>
                                <a:lnTo>
                                  <a:pt x="7302" y="49085"/>
                                </a:lnTo>
                                <a:lnTo>
                                  <a:pt x="6807" y="45631"/>
                                </a:lnTo>
                                <a:lnTo>
                                  <a:pt x="6807" y="48247"/>
                                </a:lnTo>
                                <a:lnTo>
                                  <a:pt x="6019" y="49314"/>
                                </a:lnTo>
                                <a:lnTo>
                                  <a:pt x="6413" y="45364"/>
                                </a:lnTo>
                                <a:lnTo>
                                  <a:pt x="6807" y="48247"/>
                                </a:lnTo>
                                <a:lnTo>
                                  <a:pt x="6807" y="45631"/>
                                </a:lnTo>
                                <a:lnTo>
                                  <a:pt x="6769" y="45364"/>
                                </a:lnTo>
                                <a:lnTo>
                                  <a:pt x="6616" y="44259"/>
                                </a:lnTo>
                                <a:lnTo>
                                  <a:pt x="6261" y="44259"/>
                                </a:lnTo>
                                <a:lnTo>
                                  <a:pt x="5842" y="48247"/>
                                </a:lnTo>
                                <a:lnTo>
                                  <a:pt x="5753" y="49085"/>
                                </a:lnTo>
                                <a:lnTo>
                                  <a:pt x="5638" y="50215"/>
                                </a:lnTo>
                                <a:lnTo>
                                  <a:pt x="6070" y="50215"/>
                                </a:lnTo>
                                <a:lnTo>
                                  <a:pt x="6743" y="49314"/>
                                </a:lnTo>
                                <a:lnTo>
                                  <a:pt x="6921" y="49085"/>
                                </a:lnTo>
                                <a:lnTo>
                                  <a:pt x="6946" y="49314"/>
                                </a:lnTo>
                                <a:lnTo>
                                  <a:pt x="7073" y="50215"/>
                                </a:lnTo>
                                <a:lnTo>
                                  <a:pt x="7467" y="50215"/>
                                </a:lnTo>
                                <a:close/>
                              </a:path>
                              <a:path w="73025" h="156210">
                                <a:moveTo>
                                  <a:pt x="7543" y="71323"/>
                                </a:moveTo>
                                <a:lnTo>
                                  <a:pt x="7073" y="71323"/>
                                </a:lnTo>
                                <a:lnTo>
                                  <a:pt x="6946" y="72339"/>
                                </a:lnTo>
                                <a:lnTo>
                                  <a:pt x="7416" y="72339"/>
                                </a:lnTo>
                                <a:lnTo>
                                  <a:pt x="7543" y="71323"/>
                                </a:lnTo>
                                <a:close/>
                              </a:path>
                              <a:path w="73025" h="156210">
                                <a:moveTo>
                                  <a:pt x="7835" y="108165"/>
                                </a:moveTo>
                                <a:lnTo>
                                  <a:pt x="7823" y="107873"/>
                                </a:lnTo>
                                <a:lnTo>
                                  <a:pt x="7835" y="108534"/>
                                </a:lnTo>
                                <a:lnTo>
                                  <a:pt x="7835" y="108165"/>
                                </a:lnTo>
                                <a:close/>
                              </a:path>
                              <a:path w="73025" h="156210">
                                <a:moveTo>
                                  <a:pt x="7835" y="16090"/>
                                </a:moveTo>
                                <a:lnTo>
                                  <a:pt x="7759" y="15697"/>
                                </a:lnTo>
                                <a:lnTo>
                                  <a:pt x="7696" y="15316"/>
                                </a:lnTo>
                                <a:lnTo>
                                  <a:pt x="7531" y="15367"/>
                                </a:lnTo>
                                <a:lnTo>
                                  <a:pt x="7404" y="15811"/>
                                </a:lnTo>
                                <a:lnTo>
                                  <a:pt x="7264" y="16268"/>
                                </a:lnTo>
                                <a:lnTo>
                                  <a:pt x="7226" y="16954"/>
                                </a:lnTo>
                                <a:lnTo>
                                  <a:pt x="7302" y="17335"/>
                                </a:lnTo>
                                <a:lnTo>
                                  <a:pt x="7378" y="17729"/>
                                </a:lnTo>
                                <a:lnTo>
                                  <a:pt x="7543" y="17665"/>
                                </a:lnTo>
                                <a:lnTo>
                                  <a:pt x="7797" y="16776"/>
                                </a:lnTo>
                                <a:lnTo>
                                  <a:pt x="7835" y="16090"/>
                                </a:lnTo>
                                <a:close/>
                              </a:path>
                              <a:path w="73025" h="156210">
                                <a:moveTo>
                                  <a:pt x="7912" y="51536"/>
                                </a:moveTo>
                                <a:lnTo>
                                  <a:pt x="7848" y="53111"/>
                                </a:lnTo>
                                <a:lnTo>
                                  <a:pt x="7531" y="52057"/>
                                </a:lnTo>
                                <a:lnTo>
                                  <a:pt x="7467" y="54102"/>
                                </a:lnTo>
                                <a:lnTo>
                                  <a:pt x="7543" y="52539"/>
                                </a:lnTo>
                                <a:lnTo>
                                  <a:pt x="7848" y="53594"/>
                                </a:lnTo>
                                <a:lnTo>
                                  <a:pt x="7912" y="51536"/>
                                </a:lnTo>
                                <a:close/>
                              </a:path>
                              <a:path w="73025" h="156210">
                                <a:moveTo>
                                  <a:pt x="7975" y="12039"/>
                                </a:moveTo>
                                <a:lnTo>
                                  <a:pt x="7823" y="11252"/>
                                </a:lnTo>
                                <a:lnTo>
                                  <a:pt x="7658" y="11315"/>
                                </a:lnTo>
                                <a:lnTo>
                                  <a:pt x="7404" y="12230"/>
                                </a:lnTo>
                                <a:lnTo>
                                  <a:pt x="7353" y="12915"/>
                                </a:lnTo>
                                <a:lnTo>
                                  <a:pt x="7505" y="13703"/>
                                </a:lnTo>
                                <a:lnTo>
                                  <a:pt x="7670" y="13652"/>
                                </a:lnTo>
                                <a:lnTo>
                                  <a:pt x="7797" y="13195"/>
                                </a:lnTo>
                                <a:lnTo>
                                  <a:pt x="7937" y="12738"/>
                                </a:lnTo>
                                <a:lnTo>
                                  <a:pt x="7975" y="12039"/>
                                </a:lnTo>
                                <a:close/>
                              </a:path>
                              <a:path w="73025" h="156210">
                                <a:moveTo>
                                  <a:pt x="8039" y="63728"/>
                                </a:moveTo>
                                <a:lnTo>
                                  <a:pt x="7467" y="63728"/>
                                </a:lnTo>
                                <a:lnTo>
                                  <a:pt x="7620" y="64528"/>
                                </a:lnTo>
                                <a:lnTo>
                                  <a:pt x="7937" y="64528"/>
                                </a:lnTo>
                                <a:lnTo>
                                  <a:pt x="8039" y="63728"/>
                                </a:lnTo>
                                <a:close/>
                              </a:path>
                              <a:path w="73025" h="156210">
                                <a:moveTo>
                                  <a:pt x="8178" y="71323"/>
                                </a:moveTo>
                                <a:lnTo>
                                  <a:pt x="8013" y="70523"/>
                                </a:lnTo>
                                <a:lnTo>
                                  <a:pt x="7645" y="70523"/>
                                </a:lnTo>
                                <a:lnTo>
                                  <a:pt x="7543" y="71323"/>
                                </a:lnTo>
                                <a:lnTo>
                                  <a:pt x="8178" y="71323"/>
                                </a:lnTo>
                                <a:close/>
                              </a:path>
                              <a:path w="73025" h="156210">
                                <a:moveTo>
                                  <a:pt x="8229" y="137642"/>
                                </a:moveTo>
                                <a:lnTo>
                                  <a:pt x="7912" y="137642"/>
                                </a:lnTo>
                                <a:lnTo>
                                  <a:pt x="7912" y="145770"/>
                                </a:lnTo>
                                <a:lnTo>
                                  <a:pt x="8229" y="145770"/>
                                </a:lnTo>
                                <a:lnTo>
                                  <a:pt x="8229" y="137642"/>
                                </a:lnTo>
                                <a:close/>
                              </a:path>
                              <a:path w="73025" h="156210">
                                <a:moveTo>
                                  <a:pt x="8623" y="62814"/>
                                </a:moveTo>
                                <a:lnTo>
                                  <a:pt x="8166" y="62814"/>
                                </a:lnTo>
                                <a:lnTo>
                                  <a:pt x="8039" y="63728"/>
                                </a:lnTo>
                                <a:lnTo>
                                  <a:pt x="8509" y="63728"/>
                                </a:lnTo>
                                <a:lnTo>
                                  <a:pt x="8623" y="62814"/>
                                </a:lnTo>
                                <a:close/>
                              </a:path>
                              <a:path w="73025" h="156210">
                                <a:moveTo>
                                  <a:pt x="8750" y="9004"/>
                                </a:moveTo>
                                <a:lnTo>
                                  <a:pt x="8648" y="8445"/>
                                </a:lnTo>
                                <a:lnTo>
                                  <a:pt x="8521" y="8483"/>
                                </a:lnTo>
                                <a:lnTo>
                                  <a:pt x="8343" y="9144"/>
                                </a:lnTo>
                                <a:lnTo>
                                  <a:pt x="8305" y="9639"/>
                                </a:lnTo>
                                <a:lnTo>
                                  <a:pt x="8356" y="9918"/>
                                </a:lnTo>
                                <a:lnTo>
                                  <a:pt x="8420" y="10198"/>
                                </a:lnTo>
                                <a:lnTo>
                                  <a:pt x="8623" y="9829"/>
                                </a:lnTo>
                                <a:lnTo>
                                  <a:pt x="8724" y="9512"/>
                                </a:lnTo>
                                <a:lnTo>
                                  <a:pt x="8750" y="9004"/>
                                </a:lnTo>
                                <a:close/>
                              </a:path>
                              <a:path w="73025" h="156210">
                                <a:moveTo>
                                  <a:pt x="8763" y="50406"/>
                                </a:moveTo>
                                <a:lnTo>
                                  <a:pt x="8686" y="52476"/>
                                </a:lnTo>
                                <a:lnTo>
                                  <a:pt x="8763" y="50406"/>
                                </a:lnTo>
                                <a:close/>
                              </a:path>
                              <a:path w="73025" h="156210">
                                <a:moveTo>
                                  <a:pt x="8775" y="70523"/>
                                </a:moveTo>
                                <a:lnTo>
                                  <a:pt x="8547" y="69329"/>
                                </a:lnTo>
                                <a:lnTo>
                                  <a:pt x="8102" y="66979"/>
                                </a:lnTo>
                                <a:lnTo>
                                  <a:pt x="8280" y="65506"/>
                                </a:lnTo>
                                <a:lnTo>
                                  <a:pt x="8407" y="64528"/>
                                </a:lnTo>
                                <a:lnTo>
                                  <a:pt x="7937" y="64528"/>
                                </a:lnTo>
                                <a:lnTo>
                                  <a:pt x="7810" y="65506"/>
                                </a:lnTo>
                                <a:lnTo>
                                  <a:pt x="7620" y="64528"/>
                                </a:lnTo>
                                <a:lnTo>
                                  <a:pt x="6870" y="64528"/>
                                </a:lnTo>
                                <a:lnTo>
                                  <a:pt x="7518" y="67868"/>
                                </a:lnTo>
                                <a:lnTo>
                                  <a:pt x="7175" y="70523"/>
                                </a:lnTo>
                                <a:lnTo>
                                  <a:pt x="7645" y="70523"/>
                                </a:lnTo>
                                <a:lnTo>
                                  <a:pt x="7797" y="69329"/>
                                </a:lnTo>
                                <a:lnTo>
                                  <a:pt x="8013" y="70523"/>
                                </a:lnTo>
                                <a:lnTo>
                                  <a:pt x="8775" y="70523"/>
                                </a:lnTo>
                                <a:close/>
                              </a:path>
                              <a:path w="73025" h="156210">
                                <a:moveTo>
                                  <a:pt x="8788" y="107873"/>
                                </a:moveTo>
                                <a:lnTo>
                                  <a:pt x="8737" y="107048"/>
                                </a:lnTo>
                                <a:lnTo>
                                  <a:pt x="7924" y="107048"/>
                                </a:lnTo>
                                <a:lnTo>
                                  <a:pt x="7810" y="106807"/>
                                </a:lnTo>
                                <a:lnTo>
                                  <a:pt x="7912" y="107353"/>
                                </a:lnTo>
                                <a:lnTo>
                                  <a:pt x="7912" y="107873"/>
                                </a:lnTo>
                                <a:lnTo>
                                  <a:pt x="8788" y="107873"/>
                                </a:lnTo>
                                <a:close/>
                              </a:path>
                              <a:path w="73025" h="156210">
                                <a:moveTo>
                                  <a:pt x="9004" y="133362"/>
                                </a:moveTo>
                                <a:lnTo>
                                  <a:pt x="8699" y="133362"/>
                                </a:lnTo>
                                <a:lnTo>
                                  <a:pt x="8699" y="144716"/>
                                </a:lnTo>
                                <a:lnTo>
                                  <a:pt x="9004" y="144716"/>
                                </a:lnTo>
                                <a:lnTo>
                                  <a:pt x="9004" y="133362"/>
                                </a:lnTo>
                                <a:close/>
                              </a:path>
                              <a:path w="73025" h="156210">
                                <a:moveTo>
                                  <a:pt x="9067" y="107048"/>
                                </a:moveTo>
                                <a:lnTo>
                                  <a:pt x="8991" y="102819"/>
                                </a:lnTo>
                                <a:lnTo>
                                  <a:pt x="8953" y="100736"/>
                                </a:lnTo>
                                <a:lnTo>
                                  <a:pt x="8940" y="100482"/>
                                </a:lnTo>
                                <a:lnTo>
                                  <a:pt x="7861" y="100482"/>
                                </a:lnTo>
                                <a:lnTo>
                                  <a:pt x="7797" y="100736"/>
                                </a:lnTo>
                                <a:lnTo>
                                  <a:pt x="7708" y="101130"/>
                                </a:lnTo>
                                <a:lnTo>
                                  <a:pt x="7581" y="101714"/>
                                </a:lnTo>
                                <a:lnTo>
                                  <a:pt x="7467" y="103416"/>
                                </a:lnTo>
                                <a:lnTo>
                                  <a:pt x="8699" y="103606"/>
                                </a:lnTo>
                                <a:lnTo>
                                  <a:pt x="8661" y="104419"/>
                                </a:lnTo>
                                <a:lnTo>
                                  <a:pt x="7797" y="104419"/>
                                </a:lnTo>
                                <a:lnTo>
                                  <a:pt x="7810" y="106641"/>
                                </a:lnTo>
                                <a:lnTo>
                                  <a:pt x="7950" y="105829"/>
                                </a:lnTo>
                                <a:lnTo>
                                  <a:pt x="7962" y="105308"/>
                                </a:lnTo>
                                <a:lnTo>
                                  <a:pt x="8636" y="105308"/>
                                </a:lnTo>
                                <a:lnTo>
                                  <a:pt x="8623" y="105829"/>
                                </a:lnTo>
                                <a:lnTo>
                                  <a:pt x="7950" y="105829"/>
                                </a:lnTo>
                                <a:lnTo>
                                  <a:pt x="7924" y="106807"/>
                                </a:lnTo>
                                <a:lnTo>
                                  <a:pt x="8724" y="106807"/>
                                </a:lnTo>
                                <a:lnTo>
                                  <a:pt x="8737" y="107048"/>
                                </a:lnTo>
                                <a:lnTo>
                                  <a:pt x="9067" y="107048"/>
                                </a:lnTo>
                                <a:close/>
                              </a:path>
                              <a:path w="73025" h="156210">
                                <a:moveTo>
                                  <a:pt x="9436" y="118681"/>
                                </a:moveTo>
                                <a:lnTo>
                                  <a:pt x="8940" y="118922"/>
                                </a:lnTo>
                                <a:lnTo>
                                  <a:pt x="8178" y="118922"/>
                                </a:lnTo>
                                <a:lnTo>
                                  <a:pt x="8128" y="119240"/>
                                </a:lnTo>
                                <a:lnTo>
                                  <a:pt x="8051" y="119672"/>
                                </a:lnTo>
                                <a:lnTo>
                                  <a:pt x="7937" y="120357"/>
                                </a:lnTo>
                                <a:lnTo>
                                  <a:pt x="7835" y="124879"/>
                                </a:lnTo>
                                <a:lnTo>
                                  <a:pt x="8166" y="124879"/>
                                </a:lnTo>
                                <a:lnTo>
                                  <a:pt x="8166" y="121031"/>
                                </a:lnTo>
                                <a:lnTo>
                                  <a:pt x="8890" y="121031"/>
                                </a:lnTo>
                                <a:lnTo>
                                  <a:pt x="8813" y="125374"/>
                                </a:lnTo>
                                <a:lnTo>
                                  <a:pt x="7848" y="125374"/>
                                </a:lnTo>
                                <a:lnTo>
                                  <a:pt x="7861" y="125768"/>
                                </a:lnTo>
                                <a:lnTo>
                                  <a:pt x="9118" y="125768"/>
                                </a:lnTo>
                                <a:lnTo>
                                  <a:pt x="9436" y="123837"/>
                                </a:lnTo>
                                <a:lnTo>
                                  <a:pt x="9436" y="118922"/>
                                </a:lnTo>
                                <a:lnTo>
                                  <a:pt x="9436" y="118681"/>
                                </a:lnTo>
                                <a:close/>
                              </a:path>
                              <a:path w="73025" h="156210">
                                <a:moveTo>
                                  <a:pt x="9563" y="50279"/>
                                </a:moveTo>
                                <a:lnTo>
                                  <a:pt x="9525" y="49644"/>
                                </a:lnTo>
                                <a:lnTo>
                                  <a:pt x="9499" y="49466"/>
                                </a:lnTo>
                                <a:lnTo>
                                  <a:pt x="9474" y="49339"/>
                                </a:lnTo>
                                <a:lnTo>
                                  <a:pt x="9436" y="49593"/>
                                </a:lnTo>
                                <a:lnTo>
                                  <a:pt x="9461" y="49771"/>
                                </a:lnTo>
                                <a:lnTo>
                                  <a:pt x="9486" y="50152"/>
                                </a:lnTo>
                                <a:lnTo>
                                  <a:pt x="9486" y="51117"/>
                                </a:lnTo>
                                <a:lnTo>
                                  <a:pt x="9461" y="51600"/>
                                </a:lnTo>
                                <a:lnTo>
                                  <a:pt x="9436" y="51828"/>
                                </a:lnTo>
                                <a:lnTo>
                                  <a:pt x="9398" y="52070"/>
                                </a:lnTo>
                                <a:lnTo>
                                  <a:pt x="9525" y="51536"/>
                                </a:lnTo>
                                <a:lnTo>
                                  <a:pt x="9563" y="50800"/>
                                </a:lnTo>
                                <a:lnTo>
                                  <a:pt x="9563" y="50279"/>
                                </a:lnTo>
                                <a:close/>
                              </a:path>
                              <a:path w="73025" h="156210">
                                <a:moveTo>
                                  <a:pt x="9652" y="47294"/>
                                </a:moveTo>
                                <a:lnTo>
                                  <a:pt x="8902" y="44373"/>
                                </a:lnTo>
                                <a:lnTo>
                                  <a:pt x="9601" y="39801"/>
                                </a:lnTo>
                                <a:lnTo>
                                  <a:pt x="9194" y="40335"/>
                                </a:lnTo>
                                <a:lnTo>
                                  <a:pt x="8686" y="43700"/>
                                </a:lnTo>
                                <a:lnTo>
                                  <a:pt x="8178" y="41681"/>
                                </a:lnTo>
                                <a:lnTo>
                                  <a:pt x="7759" y="42252"/>
                                </a:lnTo>
                                <a:lnTo>
                                  <a:pt x="8458" y="45021"/>
                                </a:lnTo>
                                <a:lnTo>
                                  <a:pt x="7721" y="49860"/>
                                </a:lnTo>
                                <a:lnTo>
                                  <a:pt x="8140" y="49301"/>
                                </a:lnTo>
                                <a:lnTo>
                                  <a:pt x="8686" y="45707"/>
                                </a:lnTo>
                                <a:lnTo>
                                  <a:pt x="9220" y="47866"/>
                                </a:lnTo>
                                <a:lnTo>
                                  <a:pt x="9652" y="47294"/>
                                </a:lnTo>
                                <a:close/>
                              </a:path>
                              <a:path w="73025" h="156210">
                                <a:moveTo>
                                  <a:pt x="9664" y="11214"/>
                                </a:moveTo>
                                <a:lnTo>
                                  <a:pt x="9118" y="11214"/>
                                </a:lnTo>
                                <a:lnTo>
                                  <a:pt x="8902" y="11722"/>
                                </a:lnTo>
                                <a:lnTo>
                                  <a:pt x="8801" y="11976"/>
                                </a:lnTo>
                                <a:lnTo>
                                  <a:pt x="8750" y="12153"/>
                                </a:lnTo>
                                <a:lnTo>
                                  <a:pt x="8648" y="12623"/>
                                </a:lnTo>
                                <a:lnTo>
                                  <a:pt x="6108" y="32766"/>
                                </a:lnTo>
                                <a:lnTo>
                                  <a:pt x="5168" y="27813"/>
                                </a:lnTo>
                                <a:lnTo>
                                  <a:pt x="5384" y="26022"/>
                                </a:lnTo>
                                <a:lnTo>
                                  <a:pt x="6921" y="13868"/>
                                </a:lnTo>
                                <a:lnTo>
                                  <a:pt x="7048" y="8991"/>
                                </a:lnTo>
                                <a:lnTo>
                                  <a:pt x="6629" y="8991"/>
                                </a:lnTo>
                                <a:lnTo>
                                  <a:pt x="6565" y="9156"/>
                                </a:lnTo>
                                <a:lnTo>
                                  <a:pt x="6438" y="11214"/>
                                </a:lnTo>
                                <a:lnTo>
                                  <a:pt x="6591" y="11214"/>
                                </a:lnTo>
                                <a:lnTo>
                                  <a:pt x="6565" y="12153"/>
                                </a:lnTo>
                                <a:lnTo>
                                  <a:pt x="5219" y="22847"/>
                                </a:lnTo>
                                <a:lnTo>
                                  <a:pt x="5156" y="23342"/>
                                </a:lnTo>
                                <a:lnTo>
                                  <a:pt x="5054" y="24155"/>
                                </a:lnTo>
                                <a:lnTo>
                                  <a:pt x="4940" y="25044"/>
                                </a:lnTo>
                                <a:lnTo>
                                  <a:pt x="4851" y="25755"/>
                                </a:lnTo>
                                <a:lnTo>
                                  <a:pt x="4660" y="25184"/>
                                </a:lnTo>
                                <a:lnTo>
                                  <a:pt x="3022" y="16560"/>
                                </a:lnTo>
                                <a:lnTo>
                                  <a:pt x="3073" y="13868"/>
                                </a:lnTo>
                                <a:lnTo>
                                  <a:pt x="2908" y="13868"/>
                                </a:lnTo>
                                <a:lnTo>
                                  <a:pt x="2438" y="15544"/>
                                </a:lnTo>
                                <a:lnTo>
                                  <a:pt x="2311" y="17348"/>
                                </a:lnTo>
                                <a:lnTo>
                                  <a:pt x="5537" y="34201"/>
                                </a:lnTo>
                                <a:lnTo>
                                  <a:pt x="5422" y="38150"/>
                                </a:lnTo>
                                <a:lnTo>
                                  <a:pt x="5334" y="38442"/>
                                </a:lnTo>
                                <a:lnTo>
                                  <a:pt x="5232" y="38823"/>
                                </a:lnTo>
                                <a:lnTo>
                                  <a:pt x="5143" y="39128"/>
                                </a:lnTo>
                                <a:lnTo>
                                  <a:pt x="4940" y="39585"/>
                                </a:lnTo>
                                <a:lnTo>
                                  <a:pt x="5740" y="39585"/>
                                </a:lnTo>
                                <a:lnTo>
                                  <a:pt x="5829" y="39128"/>
                                </a:lnTo>
                                <a:lnTo>
                                  <a:pt x="5943" y="38442"/>
                                </a:lnTo>
                                <a:lnTo>
                                  <a:pt x="6045" y="37782"/>
                                </a:lnTo>
                                <a:lnTo>
                                  <a:pt x="6667" y="32766"/>
                                </a:lnTo>
                                <a:lnTo>
                                  <a:pt x="9055" y="13868"/>
                                </a:lnTo>
                                <a:lnTo>
                                  <a:pt x="9131" y="13550"/>
                                </a:lnTo>
                                <a:lnTo>
                                  <a:pt x="9359" y="13550"/>
                                </a:lnTo>
                                <a:lnTo>
                                  <a:pt x="9550" y="13131"/>
                                </a:lnTo>
                                <a:lnTo>
                                  <a:pt x="9664" y="11214"/>
                                </a:lnTo>
                                <a:close/>
                              </a:path>
                              <a:path w="73025" h="156210">
                                <a:moveTo>
                                  <a:pt x="10198" y="123456"/>
                                </a:moveTo>
                                <a:lnTo>
                                  <a:pt x="9893" y="123456"/>
                                </a:lnTo>
                                <a:lnTo>
                                  <a:pt x="9893" y="124498"/>
                                </a:lnTo>
                                <a:lnTo>
                                  <a:pt x="10198" y="124498"/>
                                </a:lnTo>
                                <a:lnTo>
                                  <a:pt x="10198" y="123456"/>
                                </a:lnTo>
                                <a:close/>
                              </a:path>
                              <a:path w="73025" h="156210">
                                <a:moveTo>
                                  <a:pt x="10210" y="121996"/>
                                </a:moveTo>
                                <a:lnTo>
                                  <a:pt x="9893" y="121996"/>
                                </a:lnTo>
                                <a:lnTo>
                                  <a:pt x="9893" y="123037"/>
                                </a:lnTo>
                                <a:lnTo>
                                  <a:pt x="10198" y="123037"/>
                                </a:lnTo>
                                <a:lnTo>
                                  <a:pt x="10210" y="121996"/>
                                </a:lnTo>
                                <a:close/>
                              </a:path>
                              <a:path w="73025" h="156210">
                                <a:moveTo>
                                  <a:pt x="10248" y="86194"/>
                                </a:moveTo>
                                <a:lnTo>
                                  <a:pt x="9931" y="86194"/>
                                </a:lnTo>
                                <a:lnTo>
                                  <a:pt x="9931" y="87172"/>
                                </a:lnTo>
                                <a:lnTo>
                                  <a:pt x="10248" y="87172"/>
                                </a:lnTo>
                                <a:lnTo>
                                  <a:pt x="10248" y="86194"/>
                                </a:lnTo>
                                <a:close/>
                              </a:path>
                              <a:path w="73025" h="156210">
                                <a:moveTo>
                                  <a:pt x="10248" y="84797"/>
                                </a:moveTo>
                                <a:lnTo>
                                  <a:pt x="9931" y="84797"/>
                                </a:lnTo>
                                <a:lnTo>
                                  <a:pt x="9931" y="85788"/>
                                </a:lnTo>
                                <a:lnTo>
                                  <a:pt x="10248" y="85788"/>
                                </a:lnTo>
                                <a:lnTo>
                                  <a:pt x="10248" y="84797"/>
                                </a:lnTo>
                                <a:close/>
                              </a:path>
                              <a:path w="73025" h="156210">
                                <a:moveTo>
                                  <a:pt x="10579" y="98082"/>
                                </a:moveTo>
                                <a:lnTo>
                                  <a:pt x="9639" y="98082"/>
                                </a:lnTo>
                                <a:lnTo>
                                  <a:pt x="9677" y="98513"/>
                                </a:lnTo>
                                <a:lnTo>
                                  <a:pt x="10553" y="98513"/>
                                </a:lnTo>
                                <a:lnTo>
                                  <a:pt x="10579" y="98082"/>
                                </a:lnTo>
                                <a:close/>
                              </a:path>
                              <a:path w="73025" h="156210">
                                <a:moveTo>
                                  <a:pt x="10871" y="98082"/>
                                </a:moveTo>
                                <a:lnTo>
                                  <a:pt x="10553" y="98513"/>
                                </a:lnTo>
                                <a:lnTo>
                                  <a:pt x="10261" y="102654"/>
                                </a:lnTo>
                                <a:lnTo>
                                  <a:pt x="10160" y="104216"/>
                                </a:lnTo>
                                <a:lnTo>
                                  <a:pt x="10045" y="102654"/>
                                </a:lnTo>
                                <a:lnTo>
                                  <a:pt x="9677" y="98513"/>
                                </a:lnTo>
                                <a:lnTo>
                                  <a:pt x="9321" y="98513"/>
                                </a:lnTo>
                                <a:lnTo>
                                  <a:pt x="9982" y="105727"/>
                                </a:lnTo>
                                <a:lnTo>
                                  <a:pt x="10312" y="105727"/>
                                </a:lnTo>
                                <a:lnTo>
                                  <a:pt x="10414" y="104216"/>
                                </a:lnTo>
                                <a:lnTo>
                                  <a:pt x="10833" y="98513"/>
                                </a:lnTo>
                                <a:lnTo>
                                  <a:pt x="10871" y="98082"/>
                                </a:lnTo>
                                <a:close/>
                              </a:path>
                              <a:path w="73025" h="156210">
                                <a:moveTo>
                                  <a:pt x="10871" y="84797"/>
                                </a:moveTo>
                                <a:lnTo>
                                  <a:pt x="10833" y="84366"/>
                                </a:lnTo>
                                <a:lnTo>
                                  <a:pt x="10248" y="84366"/>
                                </a:lnTo>
                                <a:lnTo>
                                  <a:pt x="10248" y="84797"/>
                                </a:lnTo>
                                <a:lnTo>
                                  <a:pt x="10871" y="84797"/>
                                </a:lnTo>
                                <a:close/>
                              </a:path>
                              <a:path w="73025" h="156210">
                                <a:moveTo>
                                  <a:pt x="10960" y="121577"/>
                                </a:moveTo>
                                <a:lnTo>
                                  <a:pt x="10210" y="121577"/>
                                </a:lnTo>
                                <a:lnTo>
                                  <a:pt x="10210" y="121996"/>
                                </a:lnTo>
                                <a:lnTo>
                                  <a:pt x="10960" y="121996"/>
                                </a:lnTo>
                                <a:lnTo>
                                  <a:pt x="10960" y="121577"/>
                                </a:lnTo>
                                <a:close/>
                              </a:path>
                              <a:path w="73025" h="156210">
                                <a:moveTo>
                                  <a:pt x="10972" y="96685"/>
                                </a:moveTo>
                                <a:lnTo>
                                  <a:pt x="10680" y="96685"/>
                                </a:lnTo>
                                <a:lnTo>
                                  <a:pt x="10579" y="98082"/>
                                </a:lnTo>
                                <a:lnTo>
                                  <a:pt x="10871" y="98082"/>
                                </a:lnTo>
                                <a:lnTo>
                                  <a:pt x="10972" y="96685"/>
                                </a:lnTo>
                                <a:close/>
                              </a:path>
                              <a:path w="73025" h="156210">
                                <a:moveTo>
                                  <a:pt x="10985" y="123456"/>
                                </a:moveTo>
                                <a:lnTo>
                                  <a:pt x="10972" y="123037"/>
                                </a:lnTo>
                                <a:lnTo>
                                  <a:pt x="10198" y="123037"/>
                                </a:lnTo>
                                <a:lnTo>
                                  <a:pt x="10198" y="123456"/>
                                </a:lnTo>
                                <a:lnTo>
                                  <a:pt x="10985" y="123456"/>
                                </a:lnTo>
                                <a:close/>
                              </a:path>
                              <a:path w="73025" h="156210">
                                <a:moveTo>
                                  <a:pt x="10985" y="86194"/>
                                </a:moveTo>
                                <a:lnTo>
                                  <a:pt x="10947" y="85788"/>
                                </a:lnTo>
                                <a:lnTo>
                                  <a:pt x="10248" y="85788"/>
                                </a:lnTo>
                                <a:lnTo>
                                  <a:pt x="10248" y="86194"/>
                                </a:lnTo>
                                <a:lnTo>
                                  <a:pt x="10985" y="86194"/>
                                </a:lnTo>
                                <a:close/>
                              </a:path>
                              <a:path w="73025" h="156210">
                                <a:moveTo>
                                  <a:pt x="11303" y="121996"/>
                                </a:moveTo>
                                <a:lnTo>
                                  <a:pt x="10960" y="121996"/>
                                </a:lnTo>
                                <a:lnTo>
                                  <a:pt x="10972" y="123037"/>
                                </a:lnTo>
                                <a:lnTo>
                                  <a:pt x="11290" y="123037"/>
                                </a:lnTo>
                                <a:lnTo>
                                  <a:pt x="11303" y="121996"/>
                                </a:lnTo>
                                <a:close/>
                              </a:path>
                              <a:path w="73025" h="156210">
                                <a:moveTo>
                                  <a:pt x="11353" y="84797"/>
                                </a:moveTo>
                                <a:lnTo>
                                  <a:pt x="10871" y="84797"/>
                                </a:lnTo>
                                <a:lnTo>
                                  <a:pt x="10947" y="85788"/>
                                </a:lnTo>
                                <a:lnTo>
                                  <a:pt x="11290" y="85788"/>
                                </a:lnTo>
                                <a:lnTo>
                                  <a:pt x="11353" y="84797"/>
                                </a:lnTo>
                                <a:close/>
                              </a:path>
                              <a:path w="73025" h="156210">
                                <a:moveTo>
                                  <a:pt x="11404" y="116230"/>
                                </a:moveTo>
                                <a:lnTo>
                                  <a:pt x="10172" y="116230"/>
                                </a:lnTo>
                                <a:lnTo>
                                  <a:pt x="9893" y="116230"/>
                                </a:lnTo>
                                <a:lnTo>
                                  <a:pt x="9893" y="121577"/>
                                </a:lnTo>
                                <a:lnTo>
                                  <a:pt x="10210" y="121577"/>
                                </a:lnTo>
                                <a:lnTo>
                                  <a:pt x="10248" y="118059"/>
                                </a:lnTo>
                                <a:lnTo>
                                  <a:pt x="10909" y="118059"/>
                                </a:lnTo>
                                <a:lnTo>
                                  <a:pt x="10960" y="121577"/>
                                </a:lnTo>
                                <a:lnTo>
                                  <a:pt x="11315" y="121577"/>
                                </a:lnTo>
                                <a:lnTo>
                                  <a:pt x="11404" y="116674"/>
                                </a:lnTo>
                                <a:lnTo>
                                  <a:pt x="11404" y="116230"/>
                                </a:lnTo>
                                <a:close/>
                              </a:path>
                              <a:path w="73025" h="156210">
                                <a:moveTo>
                                  <a:pt x="11861" y="64414"/>
                                </a:moveTo>
                                <a:lnTo>
                                  <a:pt x="10579" y="66128"/>
                                </a:lnTo>
                                <a:lnTo>
                                  <a:pt x="10579" y="57111"/>
                                </a:lnTo>
                                <a:lnTo>
                                  <a:pt x="10058" y="57111"/>
                                </a:lnTo>
                                <a:lnTo>
                                  <a:pt x="10058" y="68795"/>
                                </a:lnTo>
                                <a:lnTo>
                                  <a:pt x="11861" y="66408"/>
                                </a:lnTo>
                                <a:lnTo>
                                  <a:pt x="11861" y="66128"/>
                                </a:lnTo>
                                <a:lnTo>
                                  <a:pt x="11861" y="64414"/>
                                </a:lnTo>
                                <a:close/>
                              </a:path>
                              <a:path w="73025" h="156210">
                                <a:moveTo>
                                  <a:pt x="12026" y="84366"/>
                                </a:moveTo>
                                <a:lnTo>
                                  <a:pt x="11379" y="84366"/>
                                </a:lnTo>
                                <a:lnTo>
                                  <a:pt x="11353" y="84797"/>
                                </a:lnTo>
                                <a:lnTo>
                                  <a:pt x="12026" y="84797"/>
                                </a:lnTo>
                                <a:lnTo>
                                  <a:pt x="12026" y="84366"/>
                                </a:lnTo>
                                <a:close/>
                              </a:path>
                              <a:path w="73025" h="156210">
                                <a:moveTo>
                                  <a:pt x="12077" y="121996"/>
                                </a:moveTo>
                                <a:lnTo>
                                  <a:pt x="12065" y="121577"/>
                                </a:lnTo>
                                <a:lnTo>
                                  <a:pt x="11315" y="121577"/>
                                </a:lnTo>
                                <a:lnTo>
                                  <a:pt x="11303" y="121996"/>
                                </a:lnTo>
                                <a:lnTo>
                                  <a:pt x="12077" y="121996"/>
                                </a:lnTo>
                                <a:close/>
                              </a:path>
                              <a:path w="73025" h="156210">
                                <a:moveTo>
                                  <a:pt x="12357" y="73190"/>
                                </a:moveTo>
                                <a:lnTo>
                                  <a:pt x="11899" y="73190"/>
                                </a:lnTo>
                                <a:lnTo>
                                  <a:pt x="11264" y="82689"/>
                                </a:lnTo>
                                <a:lnTo>
                                  <a:pt x="11150" y="84289"/>
                                </a:lnTo>
                                <a:lnTo>
                                  <a:pt x="10591" y="77114"/>
                                </a:lnTo>
                                <a:lnTo>
                                  <a:pt x="10490" y="75831"/>
                                </a:lnTo>
                                <a:lnTo>
                                  <a:pt x="10439" y="75158"/>
                                </a:lnTo>
                                <a:lnTo>
                                  <a:pt x="9931" y="75831"/>
                                </a:lnTo>
                                <a:lnTo>
                                  <a:pt x="9931" y="84366"/>
                                </a:lnTo>
                                <a:lnTo>
                                  <a:pt x="10248" y="84366"/>
                                </a:lnTo>
                                <a:lnTo>
                                  <a:pt x="10248" y="77114"/>
                                </a:lnTo>
                                <a:lnTo>
                                  <a:pt x="10833" y="84366"/>
                                </a:lnTo>
                                <a:lnTo>
                                  <a:pt x="11150" y="84366"/>
                                </a:lnTo>
                                <a:lnTo>
                                  <a:pt x="11379" y="84366"/>
                                </a:lnTo>
                                <a:lnTo>
                                  <a:pt x="11874" y="77114"/>
                                </a:lnTo>
                                <a:lnTo>
                                  <a:pt x="11963" y="75831"/>
                                </a:lnTo>
                                <a:lnTo>
                                  <a:pt x="12026" y="74891"/>
                                </a:lnTo>
                                <a:lnTo>
                                  <a:pt x="12026" y="84366"/>
                                </a:lnTo>
                                <a:lnTo>
                                  <a:pt x="12357" y="84366"/>
                                </a:lnTo>
                                <a:lnTo>
                                  <a:pt x="12357" y="74891"/>
                                </a:lnTo>
                                <a:lnTo>
                                  <a:pt x="12357" y="73190"/>
                                </a:lnTo>
                                <a:close/>
                              </a:path>
                              <a:path w="73025" h="156210">
                                <a:moveTo>
                                  <a:pt x="12382" y="121577"/>
                                </a:moveTo>
                                <a:lnTo>
                                  <a:pt x="12331" y="114884"/>
                                </a:lnTo>
                                <a:lnTo>
                                  <a:pt x="12331" y="114414"/>
                                </a:lnTo>
                                <a:lnTo>
                                  <a:pt x="11963" y="114884"/>
                                </a:lnTo>
                                <a:lnTo>
                                  <a:pt x="11963" y="115506"/>
                                </a:lnTo>
                                <a:lnTo>
                                  <a:pt x="11417" y="116001"/>
                                </a:lnTo>
                                <a:lnTo>
                                  <a:pt x="11404" y="116230"/>
                                </a:lnTo>
                                <a:lnTo>
                                  <a:pt x="11976" y="116014"/>
                                </a:lnTo>
                                <a:lnTo>
                                  <a:pt x="12065" y="121577"/>
                                </a:lnTo>
                                <a:lnTo>
                                  <a:pt x="12382" y="121577"/>
                                </a:lnTo>
                                <a:close/>
                              </a:path>
                              <a:path w="73025" h="156210">
                                <a:moveTo>
                                  <a:pt x="12496" y="63766"/>
                                </a:moveTo>
                                <a:lnTo>
                                  <a:pt x="12484" y="63423"/>
                                </a:lnTo>
                                <a:lnTo>
                                  <a:pt x="12496" y="64058"/>
                                </a:lnTo>
                                <a:lnTo>
                                  <a:pt x="12496" y="63766"/>
                                </a:lnTo>
                                <a:close/>
                              </a:path>
                              <a:path w="73025" h="156210">
                                <a:moveTo>
                                  <a:pt x="12509" y="64452"/>
                                </a:moveTo>
                                <a:lnTo>
                                  <a:pt x="12496" y="64058"/>
                                </a:lnTo>
                                <a:lnTo>
                                  <a:pt x="12509" y="64770"/>
                                </a:lnTo>
                                <a:lnTo>
                                  <a:pt x="12509" y="64452"/>
                                </a:lnTo>
                                <a:close/>
                              </a:path>
                              <a:path w="73025" h="156210">
                                <a:moveTo>
                                  <a:pt x="12522" y="65087"/>
                                </a:moveTo>
                                <a:lnTo>
                                  <a:pt x="12509" y="64770"/>
                                </a:lnTo>
                                <a:lnTo>
                                  <a:pt x="12522" y="65316"/>
                                </a:lnTo>
                                <a:lnTo>
                                  <a:pt x="12522" y="65087"/>
                                </a:lnTo>
                                <a:close/>
                              </a:path>
                              <a:path w="73025" h="156210">
                                <a:moveTo>
                                  <a:pt x="12560" y="132689"/>
                                </a:moveTo>
                                <a:lnTo>
                                  <a:pt x="11620" y="132689"/>
                                </a:lnTo>
                                <a:lnTo>
                                  <a:pt x="11645" y="133121"/>
                                </a:lnTo>
                                <a:lnTo>
                                  <a:pt x="12522" y="133121"/>
                                </a:lnTo>
                                <a:lnTo>
                                  <a:pt x="12560" y="132689"/>
                                </a:lnTo>
                                <a:close/>
                              </a:path>
                              <a:path w="73025" h="156210">
                                <a:moveTo>
                                  <a:pt x="12839" y="132689"/>
                                </a:moveTo>
                                <a:lnTo>
                                  <a:pt x="12522" y="133121"/>
                                </a:lnTo>
                                <a:lnTo>
                                  <a:pt x="12230" y="137274"/>
                                </a:lnTo>
                                <a:lnTo>
                                  <a:pt x="12128" y="138836"/>
                                </a:lnTo>
                                <a:lnTo>
                                  <a:pt x="12014" y="137274"/>
                                </a:lnTo>
                                <a:lnTo>
                                  <a:pt x="11645" y="133121"/>
                                </a:lnTo>
                                <a:lnTo>
                                  <a:pt x="11290" y="133121"/>
                                </a:lnTo>
                                <a:lnTo>
                                  <a:pt x="11950" y="140335"/>
                                </a:lnTo>
                                <a:lnTo>
                                  <a:pt x="12280" y="140335"/>
                                </a:lnTo>
                                <a:lnTo>
                                  <a:pt x="12382" y="138836"/>
                                </a:lnTo>
                                <a:lnTo>
                                  <a:pt x="12801" y="133121"/>
                                </a:lnTo>
                                <a:lnTo>
                                  <a:pt x="12839" y="132689"/>
                                </a:lnTo>
                                <a:close/>
                              </a:path>
                              <a:path w="73025" h="156210">
                                <a:moveTo>
                                  <a:pt x="12852" y="99771"/>
                                </a:moveTo>
                                <a:lnTo>
                                  <a:pt x="12534" y="100012"/>
                                </a:lnTo>
                                <a:lnTo>
                                  <a:pt x="12484" y="100749"/>
                                </a:lnTo>
                                <a:lnTo>
                                  <a:pt x="12801" y="100749"/>
                                </a:lnTo>
                                <a:lnTo>
                                  <a:pt x="12852" y="99771"/>
                                </a:lnTo>
                                <a:close/>
                              </a:path>
                              <a:path w="73025" h="156210">
                                <a:moveTo>
                                  <a:pt x="12865" y="95897"/>
                                </a:moveTo>
                                <a:lnTo>
                                  <a:pt x="12623" y="95046"/>
                                </a:lnTo>
                                <a:lnTo>
                                  <a:pt x="12788" y="95897"/>
                                </a:lnTo>
                                <a:lnTo>
                                  <a:pt x="12509" y="95897"/>
                                </a:lnTo>
                                <a:lnTo>
                                  <a:pt x="12509" y="97688"/>
                                </a:lnTo>
                                <a:lnTo>
                                  <a:pt x="11506" y="99047"/>
                                </a:lnTo>
                                <a:lnTo>
                                  <a:pt x="11557" y="97688"/>
                                </a:lnTo>
                                <a:lnTo>
                                  <a:pt x="12509" y="97688"/>
                                </a:lnTo>
                                <a:lnTo>
                                  <a:pt x="12509" y="95897"/>
                                </a:lnTo>
                                <a:lnTo>
                                  <a:pt x="11531" y="95897"/>
                                </a:lnTo>
                                <a:lnTo>
                                  <a:pt x="11442" y="96469"/>
                                </a:lnTo>
                                <a:lnTo>
                                  <a:pt x="11353" y="97040"/>
                                </a:lnTo>
                                <a:lnTo>
                                  <a:pt x="11252" y="102870"/>
                                </a:lnTo>
                                <a:lnTo>
                                  <a:pt x="11595" y="103949"/>
                                </a:lnTo>
                                <a:lnTo>
                                  <a:pt x="11404" y="103327"/>
                                </a:lnTo>
                                <a:lnTo>
                                  <a:pt x="12433" y="102870"/>
                                </a:lnTo>
                                <a:lnTo>
                                  <a:pt x="12522" y="102412"/>
                                </a:lnTo>
                                <a:lnTo>
                                  <a:pt x="12649" y="101841"/>
                                </a:lnTo>
                                <a:lnTo>
                                  <a:pt x="12712" y="101561"/>
                                </a:lnTo>
                                <a:lnTo>
                                  <a:pt x="11544" y="101561"/>
                                </a:lnTo>
                                <a:lnTo>
                                  <a:pt x="12446" y="101307"/>
                                </a:lnTo>
                                <a:lnTo>
                                  <a:pt x="12484" y="100749"/>
                                </a:lnTo>
                                <a:lnTo>
                                  <a:pt x="11531" y="101307"/>
                                </a:lnTo>
                                <a:lnTo>
                                  <a:pt x="11493" y="100253"/>
                                </a:lnTo>
                                <a:lnTo>
                                  <a:pt x="12382" y="99047"/>
                                </a:lnTo>
                                <a:lnTo>
                                  <a:pt x="12865" y="98412"/>
                                </a:lnTo>
                                <a:lnTo>
                                  <a:pt x="12801" y="96177"/>
                                </a:lnTo>
                                <a:lnTo>
                                  <a:pt x="12865" y="95897"/>
                                </a:lnTo>
                                <a:close/>
                              </a:path>
                              <a:path w="73025" h="156210">
                                <a:moveTo>
                                  <a:pt x="12941" y="131305"/>
                                </a:moveTo>
                                <a:lnTo>
                                  <a:pt x="12661" y="131305"/>
                                </a:lnTo>
                                <a:lnTo>
                                  <a:pt x="12560" y="132689"/>
                                </a:lnTo>
                                <a:lnTo>
                                  <a:pt x="12839" y="132689"/>
                                </a:lnTo>
                                <a:lnTo>
                                  <a:pt x="12941" y="131305"/>
                                </a:lnTo>
                                <a:close/>
                              </a:path>
                              <a:path w="73025" h="156210">
                                <a:moveTo>
                                  <a:pt x="13208" y="82232"/>
                                </a:moveTo>
                                <a:lnTo>
                                  <a:pt x="12890" y="82232"/>
                                </a:lnTo>
                                <a:lnTo>
                                  <a:pt x="12890" y="83210"/>
                                </a:lnTo>
                                <a:lnTo>
                                  <a:pt x="13208" y="83210"/>
                                </a:lnTo>
                                <a:lnTo>
                                  <a:pt x="13208" y="82232"/>
                                </a:lnTo>
                                <a:close/>
                              </a:path>
                              <a:path w="73025" h="156210">
                                <a:moveTo>
                                  <a:pt x="13208" y="80835"/>
                                </a:moveTo>
                                <a:lnTo>
                                  <a:pt x="12890" y="80835"/>
                                </a:lnTo>
                                <a:lnTo>
                                  <a:pt x="12890" y="81826"/>
                                </a:lnTo>
                                <a:lnTo>
                                  <a:pt x="13208" y="81826"/>
                                </a:lnTo>
                                <a:lnTo>
                                  <a:pt x="13208" y="80835"/>
                                </a:lnTo>
                                <a:close/>
                              </a:path>
                              <a:path w="73025" h="156210">
                                <a:moveTo>
                                  <a:pt x="13246" y="60439"/>
                                </a:moveTo>
                                <a:lnTo>
                                  <a:pt x="13030" y="60947"/>
                                </a:lnTo>
                                <a:lnTo>
                                  <a:pt x="13220" y="60947"/>
                                </a:lnTo>
                                <a:lnTo>
                                  <a:pt x="13246" y="60439"/>
                                </a:lnTo>
                                <a:close/>
                              </a:path>
                              <a:path w="73025" h="156210">
                                <a:moveTo>
                                  <a:pt x="13563" y="130517"/>
                                </a:moveTo>
                                <a:lnTo>
                                  <a:pt x="13246" y="130517"/>
                                </a:lnTo>
                                <a:lnTo>
                                  <a:pt x="13246" y="138633"/>
                                </a:lnTo>
                                <a:lnTo>
                                  <a:pt x="13563" y="138633"/>
                                </a:lnTo>
                                <a:lnTo>
                                  <a:pt x="13563" y="130517"/>
                                </a:lnTo>
                                <a:close/>
                              </a:path>
                              <a:path w="73025" h="156210">
                                <a:moveTo>
                                  <a:pt x="13665" y="57492"/>
                                </a:moveTo>
                                <a:lnTo>
                                  <a:pt x="13652" y="56946"/>
                                </a:lnTo>
                                <a:lnTo>
                                  <a:pt x="13665" y="57810"/>
                                </a:lnTo>
                                <a:lnTo>
                                  <a:pt x="13665" y="57492"/>
                                </a:lnTo>
                                <a:close/>
                              </a:path>
                              <a:path w="73025" h="156210">
                                <a:moveTo>
                                  <a:pt x="13703" y="59728"/>
                                </a:moveTo>
                                <a:lnTo>
                                  <a:pt x="13690" y="59258"/>
                                </a:lnTo>
                                <a:lnTo>
                                  <a:pt x="13665" y="57810"/>
                                </a:lnTo>
                                <a:lnTo>
                                  <a:pt x="13182" y="58039"/>
                                </a:lnTo>
                                <a:lnTo>
                                  <a:pt x="13157" y="58775"/>
                                </a:lnTo>
                                <a:lnTo>
                                  <a:pt x="12204" y="58775"/>
                                </a:lnTo>
                                <a:lnTo>
                                  <a:pt x="12153" y="59728"/>
                                </a:lnTo>
                                <a:lnTo>
                                  <a:pt x="13703" y="59728"/>
                                </a:lnTo>
                                <a:close/>
                              </a:path>
                              <a:path w="73025" h="156210">
                                <a:moveTo>
                                  <a:pt x="13779" y="63423"/>
                                </a:moveTo>
                                <a:lnTo>
                                  <a:pt x="13728" y="60947"/>
                                </a:lnTo>
                                <a:lnTo>
                                  <a:pt x="13220" y="60947"/>
                                </a:lnTo>
                                <a:lnTo>
                                  <a:pt x="13182" y="62572"/>
                                </a:lnTo>
                                <a:lnTo>
                                  <a:pt x="12750" y="62572"/>
                                </a:lnTo>
                                <a:lnTo>
                                  <a:pt x="12801" y="61518"/>
                                </a:lnTo>
                                <a:lnTo>
                                  <a:pt x="13030" y="60947"/>
                                </a:lnTo>
                                <a:lnTo>
                                  <a:pt x="12446" y="60947"/>
                                </a:lnTo>
                                <a:lnTo>
                                  <a:pt x="12484" y="63423"/>
                                </a:lnTo>
                                <a:lnTo>
                                  <a:pt x="12725" y="63423"/>
                                </a:lnTo>
                                <a:lnTo>
                                  <a:pt x="13779" y="63423"/>
                                </a:lnTo>
                                <a:close/>
                              </a:path>
                              <a:path w="73025" h="156210">
                                <a:moveTo>
                                  <a:pt x="13830" y="80835"/>
                                </a:moveTo>
                                <a:lnTo>
                                  <a:pt x="13792" y="80403"/>
                                </a:lnTo>
                                <a:lnTo>
                                  <a:pt x="13208" y="80403"/>
                                </a:lnTo>
                                <a:lnTo>
                                  <a:pt x="13208" y="80835"/>
                                </a:lnTo>
                                <a:lnTo>
                                  <a:pt x="13830" y="80835"/>
                                </a:lnTo>
                                <a:close/>
                              </a:path>
                              <a:path w="73025" h="156210">
                                <a:moveTo>
                                  <a:pt x="13944" y="82232"/>
                                </a:moveTo>
                                <a:lnTo>
                                  <a:pt x="13906" y="81826"/>
                                </a:lnTo>
                                <a:lnTo>
                                  <a:pt x="13208" y="81826"/>
                                </a:lnTo>
                                <a:lnTo>
                                  <a:pt x="13208" y="82232"/>
                                </a:lnTo>
                                <a:lnTo>
                                  <a:pt x="13944" y="82232"/>
                                </a:lnTo>
                                <a:close/>
                              </a:path>
                              <a:path w="73025" h="156210">
                                <a:moveTo>
                                  <a:pt x="14312" y="80835"/>
                                </a:moveTo>
                                <a:lnTo>
                                  <a:pt x="13830" y="80835"/>
                                </a:lnTo>
                                <a:lnTo>
                                  <a:pt x="13906" y="81826"/>
                                </a:lnTo>
                                <a:lnTo>
                                  <a:pt x="14249" y="81826"/>
                                </a:lnTo>
                                <a:lnTo>
                                  <a:pt x="14312" y="80835"/>
                                </a:lnTo>
                                <a:close/>
                              </a:path>
                              <a:path w="73025" h="156210">
                                <a:moveTo>
                                  <a:pt x="14414" y="127254"/>
                                </a:moveTo>
                                <a:lnTo>
                                  <a:pt x="14109" y="127254"/>
                                </a:lnTo>
                                <a:lnTo>
                                  <a:pt x="14109" y="128943"/>
                                </a:lnTo>
                                <a:lnTo>
                                  <a:pt x="14414" y="128943"/>
                                </a:lnTo>
                                <a:lnTo>
                                  <a:pt x="14414" y="127254"/>
                                </a:lnTo>
                                <a:close/>
                              </a:path>
                              <a:path w="73025" h="156210">
                                <a:moveTo>
                                  <a:pt x="14439" y="116293"/>
                                </a:moveTo>
                                <a:lnTo>
                                  <a:pt x="14109" y="116535"/>
                                </a:lnTo>
                                <a:lnTo>
                                  <a:pt x="14058" y="117271"/>
                                </a:lnTo>
                                <a:lnTo>
                                  <a:pt x="14376" y="117271"/>
                                </a:lnTo>
                                <a:lnTo>
                                  <a:pt x="14439" y="116293"/>
                                </a:lnTo>
                                <a:close/>
                              </a:path>
                              <a:path w="73025" h="156210">
                                <a:moveTo>
                                  <a:pt x="14439" y="112420"/>
                                </a:moveTo>
                                <a:lnTo>
                                  <a:pt x="14198" y="111556"/>
                                </a:lnTo>
                                <a:lnTo>
                                  <a:pt x="14363" y="112420"/>
                                </a:lnTo>
                                <a:lnTo>
                                  <a:pt x="14084" y="112420"/>
                                </a:lnTo>
                                <a:lnTo>
                                  <a:pt x="14084" y="114211"/>
                                </a:lnTo>
                                <a:lnTo>
                                  <a:pt x="13081" y="115557"/>
                                </a:lnTo>
                                <a:lnTo>
                                  <a:pt x="13131" y="114211"/>
                                </a:lnTo>
                                <a:lnTo>
                                  <a:pt x="14084" y="114211"/>
                                </a:lnTo>
                                <a:lnTo>
                                  <a:pt x="14084" y="112420"/>
                                </a:lnTo>
                                <a:lnTo>
                                  <a:pt x="13106" y="112420"/>
                                </a:lnTo>
                                <a:lnTo>
                                  <a:pt x="13017" y="112979"/>
                                </a:lnTo>
                                <a:lnTo>
                                  <a:pt x="12928" y="113563"/>
                                </a:lnTo>
                                <a:lnTo>
                                  <a:pt x="12839" y="119380"/>
                                </a:lnTo>
                                <a:lnTo>
                                  <a:pt x="12979" y="119849"/>
                                </a:lnTo>
                                <a:lnTo>
                                  <a:pt x="14008" y="119380"/>
                                </a:lnTo>
                                <a:lnTo>
                                  <a:pt x="14097" y="118935"/>
                                </a:lnTo>
                                <a:lnTo>
                                  <a:pt x="14224" y="118364"/>
                                </a:lnTo>
                                <a:lnTo>
                                  <a:pt x="14287" y="118084"/>
                                </a:lnTo>
                                <a:lnTo>
                                  <a:pt x="13119" y="118084"/>
                                </a:lnTo>
                                <a:lnTo>
                                  <a:pt x="14020" y="117817"/>
                                </a:lnTo>
                                <a:lnTo>
                                  <a:pt x="14058" y="117271"/>
                                </a:lnTo>
                                <a:lnTo>
                                  <a:pt x="13106" y="117817"/>
                                </a:lnTo>
                                <a:lnTo>
                                  <a:pt x="13068" y="116776"/>
                                </a:lnTo>
                                <a:lnTo>
                                  <a:pt x="13957" y="115557"/>
                                </a:lnTo>
                                <a:lnTo>
                                  <a:pt x="14439" y="114935"/>
                                </a:lnTo>
                                <a:lnTo>
                                  <a:pt x="14376" y="112687"/>
                                </a:lnTo>
                                <a:lnTo>
                                  <a:pt x="14439" y="112420"/>
                                </a:lnTo>
                                <a:close/>
                              </a:path>
                              <a:path w="73025" h="156210">
                                <a:moveTo>
                                  <a:pt x="14465" y="135763"/>
                                </a:moveTo>
                                <a:lnTo>
                                  <a:pt x="14414" y="130784"/>
                                </a:lnTo>
                                <a:lnTo>
                                  <a:pt x="14414" y="130479"/>
                                </a:lnTo>
                                <a:lnTo>
                                  <a:pt x="14109" y="130479"/>
                                </a:lnTo>
                                <a:lnTo>
                                  <a:pt x="14135" y="135763"/>
                                </a:lnTo>
                                <a:lnTo>
                                  <a:pt x="14465" y="135763"/>
                                </a:lnTo>
                                <a:close/>
                              </a:path>
                              <a:path w="73025" h="156210">
                                <a:moveTo>
                                  <a:pt x="14630" y="61429"/>
                                </a:moveTo>
                                <a:lnTo>
                                  <a:pt x="14173" y="61429"/>
                                </a:lnTo>
                                <a:lnTo>
                                  <a:pt x="14173" y="62687"/>
                                </a:lnTo>
                                <a:lnTo>
                                  <a:pt x="14630" y="62687"/>
                                </a:lnTo>
                                <a:lnTo>
                                  <a:pt x="14630" y="61429"/>
                                </a:lnTo>
                                <a:close/>
                              </a:path>
                              <a:path w="73025" h="156210">
                                <a:moveTo>
                                  <a:pt x="14833" y="97129"/>
                                </a:moveTo>
                                <a:lnTo>
                                  <a:pt x="14516" y="97370"/>
                                </a:lnTo>
                                <a:lnTo>
                                  <a:pt x="14452" y="98107"/>
                                </a:lnTo>
                                <a:lnTo>
                                  <a:pt x="14782" y="98107"/>
                                </a:lnTo>
                                <a:lnTo>
                                  <a:pt x="14833" y="97129"/>
                                </a:lnTo>
                                <a:close/>
                              </a:path>
                              <a:path w="73025" h="156210">
                                <a:moveTo>
                                  <a:pt x="14846" y="93256"/>
                                </a:moveTo>
                                <a:lnTo>
                                  <a:pt x="14592" y="92392"/>
                                </a:lnTo>
                                <a:lnTo>
                                  <a:pt x="14757" y="93256"/>
                                </a:lnTo>
                                <a:lnTo>
                                  <a:pt x="14490" y="93256"/>
                                </a:lnTo>
                                <a:lnTo>
                                  <a:pt x="14490" y="95046"/>
                                </a:lnTo>
                                <a:lnTo>
                                  <a:pt x="13487" y="96405"/>
                                </a:lnTo>
                                <a:lnTo>
                                  <a:pt x="13538" y="95046"/>
                                </a:lnTo>
                                <a:lnTo>
                                  <a:pt x="14490" y="95046"/>
                                </a:lnTo>
                                <a:lnTo>
                                  <a:pt x="14490" y="93256"/>
                                </a:lnTo>
                                <a:lnTo>
                                  <a:pt x="13512" y="93256"/>
                                </a:lnTo>
                                <a:lnTo>
                                  <a:pt x="13423" y="93827"/>
                                </a:lnTo>
                                <a:lnTo>
                                  <a:pt x="13322" y="94399"/>
                                </a:lnTo>
                                <a:lnTo>
                                  <a:pt x="13233" y="100228"/>
                                </a:lnTo>
                                <a:lnTo>
                                  <a:pt x="13576" y="101307"/>
                                </a:lnTo>
                                <a:lnTo>
                                  <a:pt x="13385" y="100685"/>
                                </a:lnTo>
                                <a:lnTo>
                                  <a:pt x="14401" y="100228"/>
                                </a:lnTo>
                                <a:lnTo>
                                  <a:pt x="14452" y="99974"/>
                                </a:lnTo>
                                <a:lnTo>
                                  <a:pt x="14541" y="99555"/>
                                </a:lnTo>
                                <a:lnTo>
                                  <a:pt x="14617" y="99199"/>
                                </a:lnTo>
                                <a:lnTo>
                                  <a:pt x="14681" y="98920"/>
                                </a:lnTo>
                                <a:lnTo>
                                  <a:pt x="13512" y="98920"/>
                                </a:lnTo>
                                <a:lnTo>
                                  <a:pt x="14414" y="98666"/>
                                </a:lnTo>
                                <a:lnTo>
                                  <a:pt x="14452" y="98107"/>
                                </a:lnTo>
                                <a:lnTo>
                                  <a:pt x="13500" y="98666"/>
                                </a:lnTo>
                                <a:lnTo>
                                  <a:pt x="13462" y="97612"/>
                                </a:lnTo>
                                <a:lnTo>
                                  <a:pt x="14363" y="96405"/>
                                </a:lnTo>
                                <a:lnTo>
                                  <a:pt x="14846" y="95770"/>
                                </a:lnTo>
                                <a:lnTo>
                                  <a:pt x="14770" y="93535"/>
                                </a:lnTo>
                                <a:lnTo>
                                  <a:pt x="14846" y="93256"/>
                                </a:lnTo>
                                <a:close/>
                              </a:path>
                              <a:path w="73025" h="156210">
                                <a:moveTo>
                                  <a:pt x="14998" y="80403"/>
                                </a:moveTo>
                                <a:lnTo>
                                  <a:pt x="14338" y="80403"/>
                                </a:lnTo>
                                <a:lnTo>
                                  <a:pt x="14312" y="80835"/>
                                </a:lnTo>
                                <a:lnTo>
                                  <a:pt x="14998" y="80835"/>
                                </a:lnTo>
                                <a:lnTo>
                                  <a:pt x="14998" y="80403"/>
                                </a:lnTo>
                                <a:close/>
                              </a:path>
                              <a:path w="73025" h="156210">
                                <a:moveTo>
                                  <a:pt x="15201" y="111594"/>
                                </a:moveTo>
                                <a:lnTo>
                                  <a:pt x="14820" y="111594"/>
                                </a:lnTo>
                                <a:lnTo>
                                  <a:pt x="14820" y="117894"/>
                                </a:lnTo>
                                <a:lnTo>
                                  <a:pt x="15138" y="117894"/>
                                </a:lnTo>
                                <a:lnTo>
                                  <a:pt x="15201" y="111594"/>
                                </a:lnTo>
                                <a:close/>
                              </a:path>
                              <a:path w="73025" h="156210">
                                <a:moveTo>
                                  <a:pt x="15316" y="69227"/>
                                </a:moveTo>
                                <a:lnTo>
                                  <a:pt x="14859" y="69227"/>
                                </a:lnTo>
                                <a:lnTo>
                                  <a:pt x="14224" y="78727"/>
                                </a:lnTo>
                                <a:lnTo>
                                  <a:pt x="14109" y="80327"/>
                                </a:lnTo>
                                <a:lnTo>
                                  <a:pt x="13550" y="73152"/>
                                </a:lnTo>
                                <a:lnTo>
                                  <a:pt x="13449" y="71869"/>
                                </a:lnTo>
                                <a:lnTo>
                                  <a:pt x="13398" y="71196"/>
                                </a:lnTo>
                                <a:lnTo>
                                  <a:pt x="12890" y="71869"/>
                                </a:lnTo>
                                <a:lnTo>
                                  <a:pt x="12890" y="80403"/>
                                </a:lnTo>
                                <a:lnTo>
                                  <a:pt x="13208" y="80403"/>
                                </a:lnTo>
                                <a:lnTo>
                                  <a:pt x="13208" y="73152"/>
                                </a:lnTo>
                                <a:lnTo>
                                  <a:pt x="13792" y="80403"/>
                                </a:lnTo>
                                <a:lnTo>
                                  <a:pt x="14109" y="80403"/>
                                </a:lnTo>
                                <a:lnTo>
                                  <a:pt x="14338" y="80403"/>
                                </a:lnTo>
                                <a:lnTo>
                                  <a:pt x="14833" y="73152"/>
                                </a:lnTo>
                                <a:lnTo>
                                  <a:pt x="14922" y="71869"/>
                                </a:lnTo>
                                <a:lnTo>
                                  <a:pt x="14998" y="70929"/>
                                </a:lnTo>
                                <a:lnTo>
                                  <a:pt x="14998" y="80403"/>
                                </a:lnTo>
                                <a:lnTo>
                                  <a:pt x="15316" y="80403"/>
                                </a:lnTo>
                                <a:lnTo>
                                  <a:pt x="15316" y="70929"/>
                                </a:lnTo>
                                <a:lnTo>
                                  <a:pt x="15316" y="69227"/>
                                </a:lnTo>
                                <a:close/>
                              </a:path>
                              <a:path w="73025" h="156210">
                                <a:moveTo>
                                  <a:pt x="15595" y="92430"/>
                                </a:moveTo>
                                <a:lnTo>
                                  <a:pt x="15227" y="92430"/>
                                </a:lnTo>
                                <a:lnTo>
                                  <a:pt x="15227" y="98729"/>
                                </a:lnTo>
                                <a:lnTo>
                                  <a:pt x="15544" y="98729"/>
                                </a:lnTo>
                                <a:lnTo>
                                  <a:pt x="15595" y="92430"/>
                                </a:lnTo>
                                <a:close/>
                              </a:path>
                              <a:path w="73025" h="156210">
                                <a:moveTo>
                                  <a:pt x="15722" y="60375"/>
                                </a:moveTo>
                                <a:lnTo>
                                  <a:pt x="15608" y="53035"/>
                                </a:lnTo>
                                <a:lnTo>
                                  <a:pt x="15252" y="53035"/>
                                </a:lnTo>
                                <a:lnTo>
                                  <a:pt x="15252" y="56108"/>
                                </a:lnTo>
                                <a:lnTo>
                                  <a:pt x="15189" y="60147"/>
                                </a:lnTo>
                                <a:lnTo>
                                  <a:pt x="14757" y="60147"/>
                                </a:lnTo>
                                <a:lnTo>
                                  <a:pt x="14782" y="56108"/>
                                </a:lnTo>
                                <a:lnTo>
                                  <a:pt x="15252" y="56108"/>
                                </a:lnTo>
                                <a:lnTo>
                                  <a:pt x="15252" y="53035"/>
                                </a:lnTo>
                                <a:lnTo>
                                  <a:pt x="14668" y="53035"/>
                                </a:lnTo>
                                <a:lnTo>
                                  <a:pt x="14668" y="51523"/>
                                </a:lnTo>
                                <a:lnTo>
                                  <a:pt x="14173" y="51523"/>
                                </a:lnTo>
                                <a:lnTo>
                                  <a:pt x="14173" y="61214"/>
                                </a:lnTo>
                                <a:lnTo>
                                  <a:pt x="15595" y="61214"/>
                                </a:lnTo>
                                <a:lnTo>
                                  <a:pt x="15684" y="60591"/>
                                </a:lnTo>
                                <a:lnTo>
                                  <a:pt x="15722" y="60375"/>
                                </a:lnTo>
                                <a:close/>
                              </a:path>
                              <a:path w="73025" h="156210">
                                <a:moveTo>
                                  <a:pt x="16294" y="135089"/>
                                </a:moveTo>
                                <a:lnTo>
                                  <a:pt x="16243" y="134264"/>
                                </a:lnTo>
                                <a:lnTo>
                                  <a:pt x="15430" y="134264"/>
                                </a:lnTo>
                                <a:lnTo>
                                  <a:pt x="15328" y="134023"/>
                                </a:lnTo>
                                <a:lnTo>
                                  <a:pt x="15417" y="134569"/>
                                </a:lnTo>
                                <a:lnTo>
                                  <a:pt x="15417" y="135089"/>
                                </a:lnTo>
                                <a:lnTo>
                                  <a:pt x="16294" y="135089"/>
                                </a:lnTo>
                                <a:close/>
                              </a:path>
                              <a:path w="73025" h="156210">
                                <a:moveTo>
                                  <a:pt x="16573" y="134264"/>
                                </a:moveTo>
                                <a:lnTo>
                                  <a:pt x="16497" y="130048"/>
                                </a:lnTo>
                                <a:lnTo>
                                  <a:pt x="16459" y="128155"/>
                                </a:lnTo>
                                <a:lnTo>
                                  <a:pt x="16459" y="127952"/>
                                </a:lnTo>
                                <a:lnTo>
                                  <a:pt x="16052" y="127952"/>
                                </a:lnTo>
                                <a:lnTo>
                                  <a:pt x="16052" y="128930"/>
                                </a:lnTo>
                                <a:lnTo>
                                  <a:pt x="15087" y="128930"/>
                                </a:lnTo>
                                <a:lnTo>
                                  <a:pt x="14973" y="130632"/>
                                </a:lnTo>
                                <a:lnTo>
                                  <a:pt x="16205" y="130822"/>
                                </a:lnTo>
                                <a:lnTo>
                                  <a:pt x="16167" y="131635"/>
                                </a:lnTo>
                                <a:lnTo>
                                  <a:pt x="15316" y="131635"/>
                                </a:lnTo>
                                <a:lnTo>
                                  <a:pt x="15328" y="133858"/>
                                </a:lnTo>
                                <a:lnTo>
                                  <a:pt x="15455" y="133045"/>
                                </a:lnTo>
                                <a:lnTo>
                                  <a:pt x="15468" y="132537"/>
                                </a:lnTo>
                                <a:lnTo>
                                  <a:pt x="16141" y="132537"/>
                                </a:lnTo>
                                <a:lnTo>
                                  <a:pt x="16129" y="133045"/>
                                </a:lnTo>
                                <a:lnTo>
                                  <a:pt x="15455" y="133045"/>
                                </a:lnTo>
                                <a:lnTo>
                                  <a:pt x="15430" y="134023"/>
                                </a:lnTo>
                                <a:lnTo>
                                  <a:pt x="16230" y="134023"/>
                                </a:lnTo>
                                <a:lnTo>
                                  <a:pt x="16243" y="134264"/>
                                </a:lnTo>
                                <a:lnTo>
                                  <a:pt x="16573" y="134264"/>
                                </a:lnTo>
                                <a:close/>
                              </a:path>
                              <a:path w="73025" h="156210">
                                <a:moveTo>
                                  <a:pt x="17335" y="132511"/>
                                </a:moveTo>
                                <a:lnTo>
                                  <a:pt x="17018" y="132511"/>
                                </a:lnTo>
                                <a:lnTo>
                                  <a:pt x="16865" y="133794"/>
                                </a:lnTo>
                                <a:lnTo>
                                  <a:pt x="17183" y="133794"/>
                                </a:lnTo>
                                <a:lnTo>
                                  <a:pt x="17335" y="132511"/>
                                </a:lnTo>
                                <a:close/>
                              </a:path>
                              <a:path w="73025" h="156210">
                                <a:moveTo>
                                  <a:pt x="17335" y="57035"/>
                                </a:moveTo>
                                <a:lnTo>
                                  <a:pt x="16802" y="57035"/>
                                </a:lnTo>
                                <a:lnTo>
                                  <a:pt x="16776" y="54470"/>
                                </a:lnTo>
                                <a:lnTo>
                                  <a:pt x="16306" y="54470"/>
                                </a:lnTo>
                                <a:lnTo>
                                  <a:pt x="16306" y="57734"/>
                                </a:lnTo>
                                <a:lnTo>
                                  <a:pt x="17335" y="57429"/>
                                </a:lnTo>
                                <a:lnTo>
                                  <a:pt x="17335" y="57035"/>
                                </a:lnTo>
                                <a:close/>
                              </a:path>
                              <a:path w="73025" h="156210">
                                <a:moveTo>
                                  <a:pt x="17526" y="126796"/>
                                </a:moveTo>
                                <a:lnTo>
                                  <a:pt x="17322" y="125691"/>
                                </a:lnTo>
                                <a:lnTo>
                                  <a:pt x="16852" y="125691"/>
                                </a:lnTo>
                                <a:lnTo>
                                  <a:pt x="17056" y="126796"/>
                                </a:lnTo>
                                <a:lnTo>
                                  <a:pt x="17526" y="126796"/>
                                </a:lnTo>
                                <a:close/>
                              </a:path>
                              <a:path w="73025" h="156210">
                                <a:moveTo>
                                  <a:pt x="17767" y="93980"/>
                                </a:moveTo>
                                <a:lnTo>
                                  <a:pt x="17437" y="93980"/>
                                </a:lnTo>
                                <a:lnTo>
                                  <a:pt x="17437" y="95758"/>
                                </a:lnTo>
                                <a:lnTo>
                                  <a:pt x="17767" y="95758"/>
                                </a:lnTo>
                                <a:lnTo>
                                  <a:pt x="17767" y="93980"/>
                                </a:lnTo>
                                <a:close/>
                              </a:path>
                              <a:path w="73025" h="156210">
                                <a:moveTo>
                                  <a:pt x="17818" y="57734"/>
                                </a:moveTo>
                                <a:lnTo>
                                  <a:pt x="16306" y="57734"/>
                                </a:lnTo>
                                <a:lnTo>
                                  <a:pt x="16408" y="58826"/>
                                </a:lnTo>
                                <a:lnTo>
                                  <a:pt x="17538" y="58826"/>
                                </a:lnTo>
                                <a:lnTo>
                                  <a:pt x="17818" y="57734"/>
                                </a:lnTo>
                                <a:close/>
                              </a:path>
                              <a:path w="73025" h="156210">
                                <a:moveTo>
                                  <a:pt x="17945" y="125183"/>
                                </a:moveTo>
                                <a:lnTo>
                                  <a:pt x="17233" y="125183"/>
                                </a:lnTo>
                                <a:lnTo>
                                  <a:pt x="17322" y="125691"/>
                                </a:lnTo>
                                <a:lnTo>
                                  <a:pt x="17881" y="125691"/>
                                </a:lnTo>
                                <a:lnTo>
                                  <a:pt x="17945" y="125183"/>
                                </a:lnTo>
                                <a:close/>
                              </a:path>
                              <a:path w="73025" h="156210">
                                <a:moveTo>
                                  <a:pt x="17957" y="51130"/>
                                </a:moveTo>
                                <a:lnTo>
                                  <a:pt x="16878" y="51130"/>
                                </a:lnTo>
                                <a:lnTo>
                                  <a:pt x="16535" y="52362"/>
                                </a:lnTo>
                                <a:lnTo>
                                  <a:pt x="17424" y="52362"/>
                                </a:lnTo>
                                <a:lnTo>
                                  <a:pt x="17399" y="53670"/>
                                </a:lnTo>
                                <a:lnTo>
                                  <a:pt x="16802" y="54013"/>
                                </a:lnTo>
                                <a:lnTo>
                                  <a:pt x="16776" y="54470"/>
                                </a:lnTo>
                                <a:lnTo>
                                  <a:pt x="17386" y="54025"/>
                                </a:lnTo>
                                <a:lnTo>
                                  <a:pt x="17335" y="57035"/>
                                </a:lnTo>
                                <a:lnTo>
                                  <a:pt x="17945" y="57035"/>
                                </a:lnTo>
                                <a:lnTo>
                                  <a:pt x="17957" y="51130"/>
                                </a:lnTo>
                                <a:close/>
                              </a:path>
                              <a:path w="73025" h="156210">
                                <a:moveTo>
                                  <a:pt x="18110" y="129781"/>
                                </a:moveTo>
                                <a:lnTo>
                                  <a:pt x="18046" y="126796"/>
                                </a:lnTo>
                                <a:lnTo>
                                  <a:pt x="17881" y="125691"/>
                                </a:lnTo>
                                <a:lnTo>
                                  <a:pt x="17741" y="126796"/>
                                </a:lnTo>
                                <a:lnTo>
                                  <a:pt x="17653" y="127558"/>
                                </a:lnTo>
                                <a:lnTo>
                                  <a:pt x="17195" y="127558"/>
                                </a:lnTo>
                                <a:lnTo>
                                  <a:pt x="17297" y="130365"/>
                                </a:lnTo>
                                <a:lnTo>
                                  <a:pt x="17081" y="131991"/>
                                </a:lnTo>
                                <a:lnTo>
                                  <a:pt x="17399" y="131991"/>
                                </a:lnTo>
                                <a:lnTo>
                                  <a:pt x="17589" y="130365"/>
                                </a:lnTo>
                                <a:lnTo>
                                  <a:pt x="17665" y="129781"/>
                                </a:lnTo>
                                <a:lnTo>
                                  <a:pt x="18110" y="129781"/>
                                </a:lnTo>
                                <a:close/>
                              </a:path>
                              <a:path w="73025" h="156210">
                                <a:moveTo>
                                  <a:pt x="18148" y="132511"/>
                                </a:moveTo>
                                <a:lnTo>
                                  <a:pt x="18046" y="131991"/>
                                </a:lnTo>
                                <a:lnTo>
                                  <a:pt x="17399" y="131991"/>
                                </a:lnTo>
                                <a:lnTo>
                                  <a:pt x="17335" y="132511"/>
                                </a:lnTo>
                                <a:lnTo>
                                  <a:pt x="18148" y="132511"/>
                                </a:lnTo>
                                <a:close/>
                              </a:path>
                              <a:path w="73025" h="156210">
                                <a:moveTo>
                                  <a:pt x="18249" y="125183"/>
                                </a:moveTo>
                                <a:lnTo>
                                  <a:pt x="18097" y="124028"/>
                                </a:lnTo>
                                <a:lnTo>
                                  <a:pt x="17945" y="125183"/>
                                </a:lnTo>
                                <a:lnTo>
                                  <a:pt x="18249" y="125183"/>
                                </a:lnTo>
                                <a:close/>
                              </a:path>
                              <a:path w="73025" h="156210">
                                <a:moveTo>
                                  <a:pt x="18364" y="67995"/>
                                </a:moveTo>
                                <a:lnTo>
                                  <a:pt x="18326" y="67449"/>
                                </a:lnTo>
                                <a:lnTo>
                                  <a:pt x="17399" y="67449"/>
                                </a:lnTo>
                                <a:lnTo>
                                  <a:pt x="17386" y="67995"/>
                                </a:lnTo>
                                <a:lnTo>
                                  <a:pt x="18364" y="67995"/>
                                </a:lnTo>
                                <a:close/>
                              </a:path>
                              <a:path w="73025" h="156210">
                                <a:moveTo>
                                  <a:pt x="18440" y="71856"/>
                                </a:moveTo>
                                <a:lnTo>
                                  <a:pt x="18275" y="71856"/>
                                </a:lnTo>
                                <a:lnTo>
                                  <a:pt x="18161" y="75222"/>
                                </a:lnTo>
                                <a:lnTo>
                                  <a:pt x="17132" y="75222"/>
                                </a:lnTo>
                                <a:lnTo>
                                  <a:pt x="17056" y="74168"/>
                                </a:lnTo>
                                <a:lnTo>
                                  <a:pt x="16738" y="74701"/>
                                </a:lnTo>
                                <a:lnTo>
                                  <a:pt x="16751" y="75222"/>
                                </a:lnTo>
                                <a:lnTo>
                                  <a:pt x="16789" y="75984"/>
                                </a:lnTo>
                                <a:lnTo>
                                  <a:pt x="16840" y="76771"/>
                                </a:lnTo>
                                <a:lnTo>
                                  <a:pt x="18110" y="76771"/>
                                </a:lnTo>
                                <a:lnTo>
                                  <a:pt x="18313" y="76123"/>
                                </a:lnTo>
                                <a:lnTo>
                                  <a:pt x="18351" y="75984"/>
                                </a:lnTo>
                                <a:lnTo>
                                  <a:pt x="18440" y="75222"/>
                                </a:lnTo>
                                <a:lnTo>
                                  <a:pt x="18440" y="71856"/>
                                </a:lnTo>
                                <a:close/>
                              </a:path>
                              <a:path w="73025" h="156210">
                                <a:moveTo>
                                  <a:pt x="18453" y="70231"/>
                                </a:moveTo>
                                <a:lnTo>
                                  <a:pt x="17322" y="70231"/>
                                </a:lnTo>
                                <a:lnTo>
                                  <a:pt x="17386" y="67995"/>
                                </a:lnTo>
                                <a:lnTo>
                                  <a:pt x="16916" y="67995"/>
                                </a:lnTo>
                                <a:lnTo>
                                  <a:pt x="16967" y="71297"/>
                                </a:lnTo>
                                <a:lnTo>
                                  <a:pt x="18440" y="71297"/>
                                </a:lnTo>
                                <a:lnTo>
                                  <a:pt x="18453" y="70231"/>
                                </a:lnTo>
                                <a:close/>
                              </a:path>
                              <a:path w="73025" h="156210">
                                <a:moveTo>
                                  <a:pt x="18516" y="110451"/>
                                </a:moveTo>
                                <a:lnTo>
                                  <a:pt x="18199" y="110693"/>
                                </a:lnTo>
                                <a:lnTo>
                                  <a:pt x="18122" y="112052"/>
                                </a:lnTo>
                                <a:lnTo>
                                  <a:pt x="17475" y="112052"/>
                                </a:lnTo>
                                <a:lnTo>
                                  <a:pt x="17475" y="107480"/>
                                </a:lnTo>
                                <a:lnTo>
                                  <a:pt x="18491" y="107480"/>
                                </a:lnTo>
                                <a:lnTo>
                                  <a:pt x="18415" y="106654"/>
                                </a:lnTo>
                                <a:lnTo>
                                  <a:pt x="17310" y="106654"/>
                                </a:lnTo>
                                <a:lnTo>
                                  <a:pt x="17259" y="106921"/>
                                </a:lnTo>
                                <a:lnTo>
                                  <a:pt x="17170" y="107480"/>
                                </a:lnTo>
                                <a:lnTo>
                                  <a:pt x="17081" y="108013"/>
                                </a:lnTo>
                                <a:lnTo>
                                  <a:pt x="17018" y="113855"/>
                                </a:lnTo>
                                <a:lnTo>
                                  <a:pt x="17157" y="114350"/>
                                </a:lnTo>
                                <a:lnTo>
                                  <a:pt x="18110" y="113855"/>
                                </a:lnTo>
                                <a:lnTo>
                                  <a:pt x="18161" y="113538"/>
                                </a:lnTo>
                                <a:lnTo>
                                  <a:pt x="18275" y="112953"/>
                                </a:lnTo>
                                <a:lnTo>
                                  <a:pt x="18364" y="112509"/>
                                </a:lnTo>
                                <a:lnTo>
                                  <a:pt x="18402" y="112052"/>
                                </a:lnTo>
                                <a:lnTo>
                                  <a:pt x="18516" y="110451"/>
                                </a:lnTo>
                                <a:close/>
                              </a:path>
                              <a:path w="73025" h="156210">
                                <a:moveTo>
                                  <a:pt x="18529" y="131991"/>
                                </a:moveTo>
                                <a:lnTo>
                                  <a:pt x="18211" y="130365"/>
                                </a:lnTo>
                                <a:lnTo>
                                  <a:pt x="17767" y="130365"/>
                                </a:lnTo>
                                <a:lnTo>
                                  <a:pt x="18046" y="131991"/>
                                </a:lnTo>
                                <a:lnTo>
                                  <a:pt x="18529" y="131991"/>
                                </a:lnTo>
                                <a:close/>
                              </a:path>
                              <a:path w="73025" h="156210">
                                <a:moveTo>
                                  <a:pt x="18681" y="67449"/>
                                </a:moveTo>
                                <a:lnTo>
                                  <a:pt x="18630" y="66814"/>
                                </a:lnTo>
                                <a:lnTo>
                                  <a:pt x="18580" y="66167"/>
                                </a:lnTo>
                                <a:lnTo>
                                  <a:pt x="17233" y="66167"/>
                                </a:lnTo>
                                <a:lnTo>
                                  <a:pt x="17106" y="66814"/>
                                </a:lnTo>
                                <a:lnTo>
                                  <a:pt x="16979" y="67449"/>
                                </a:lnTo>
                                <a:lnTo>
                                  <a:pt x="17399" y="67449"/>
                                </a:lnTo>
                                <a:lnTo>
                                  <a:pt x="17411" y="67170"/>
                                </a:lnTo>
                                <a:lnTo>
                                  <a:pt x="18300" y="67170"/>
                                </a:lnTo>
                                <a:lnTo>
                                  <a:pt x="18326" y="67449"/>
                                </a:lnTo>
                                <a:lnTo>
                                  <a:pt x="18681" y="67449"/>
                                </a:lnTo>
                                <a:close/>
                              </a:path>
                              <a:path w="73025" h="156210">
                                <a:moveTo>
                                  <a:pt x="19088" y="119888"/>
                                </a:moveTo>
                                <a:lnTo>
                                  <a:pt x="18770" y="119888"/>
                                </a:lnTo>
                                <a:lnTo>
                                  <a:pt x="18770" y="131241"/>
                                </a:lnTo>
                                <a:lnTo>
                                  <a:pt x="19088" y="131241"/>
                                </a:lnTo>
                                <a:lnTo>
                                  <a:pt x="19088" y="119888"/>
                                </a:lnTo>
                                <a:close/>
                              </a:path>
                              <a:path w="73025" h="156210">
                                <a:moveTo>
                                  <a:pt x="19100" y="111747"/>
                                </a:moveTo>
                                <a:lnTo>
                                  <a:pt x="19088" y="111442"/>
                                </a:lnTo>
                                <a:lnTo>
                                  <a:pt x="19100" y="112102"/>
                                </a:lnTo>
                                <a:lnTo>
                                  <a:pt x="19100" y="111747"/>
                                </a:lnTo>
                                <a:close/>
                              </a:path>
                              <a:path w="73025" h="156210">
                                <a:moveTo>
                                  <a:pt x="19100" y="93980"/>
                                </a:moveTo>
                                <a:lnTo>
                                  <a:pt x="19011" y="93522"/>
                                </a:lnTo>
                                <a:lnTo>
                                  <a:pt x="17767" y="93522"/>
                                </a:lnTo>
                                <a:lnTo>
                                  <a:pt x="17767" y="93980"/>
                                </a:lnTo>
                                <a:lnTo>
                                  <a:pt x="19100" y="93980"/>
                                </a:lnTo>
                                <a:close/>
                              </a:path>
                              <a:path w="73025" h="156210">
                                <a:moveTo>
                                  <a:pt x="19113" y="83959"/>
                                </a:moveTo>
                                <a:lnTo>
                                  <a:pt x="17780" y="83959"/>
                                </a:lnTo>
                                <a:lnTo>
                                  <a:pt x="17856" y="84416"/>
                                </a:lnTo>
                                <a:lnTo>
                                  <a:pt x="19113" y="84416"/>
                                </a:lnTo>
                                <a:lnTo>
                                  <a:pt x="19113" y="83959"/>
                                </a:lnTo>
                                <a:close/>
                              </a:path>
                              <a:path w="73025" h="156210">
                                <a:moveTo>
                                  <a:pt x="19113" y="50469"/>
                                </a:moveTo>
                                <a:lnTo>
                                  <a:pt x="18529" y="50469"/>
                                </a:lnTo>
                                <a:lnTo>
                                  <a:pt x="18529" y="56832"/>
                                </a:lnTo>
                                <a:lnTo>
                                  <a:pt x="19011" y="56832"/>
                                </a:lnTo>
                                <a:lnTo>
                                  <a:pt x="19113" y="50469"/>
                                </a:lnTo>
                                <a:close/>
                              </a:path>
                              <a:path w="73025" h="156210">
                                <a:moveTo>
                                  <a:pt x="19177" y="110553"/>
                                </a:moveTo>
                                <a:lnTo>
                                  <a:pt x="19075" y="110375"/>
                                </a:lnTo>
                                <a:lnTo>
                                  <a:pt x="19177" y="110934"/>
                                </a:lnTo>
                                <a:lnTo>
                                  <a:pt x="19177" y="110553"/>
                                </a:lnTo>
                                <a:close/>
                              </a:path>
                              <a:path w="73025" h="156210">
                                <a:moveTo>
                                  <a:pt x="19443" y="84416"/>
                                </a:moveTo>
                                <a:lnTo>
                                  <a:pt x="19113" y="84416"/>
                                </a:lnTo>
                                <a:lnTo>
                                  <a:pt x="19113" y="91440"/>
                                </a:lnTo>
                                <a:lnTo>
                                  <a:pt x="18224" y="86512"/>
                                </a:lnTo>
                                <a:lnTo>
                                  <a:pt x="17856" y="84416"/>
                                </a:lnTo>
                                <a:lnTo>
                                  <a:pt x="17437" y="84416"/>
                                </a:lnTo>
                                <a:lnTo>
                                  <a:pt x="17437" y="93522"/>
                                </a:lnTo>
                                <a:lnTo>
                                  <a:pt x="17767" y="93522"/>
                                </a:lnTo>
                                <a:lnTo>
                                  <a:pt x="17767" y="86512"/>
                                </a:lnTo>
                                <a:lnTo>
                                  <a:pt x="19011" y="93522"/>
                                </a:lnTo>
                                <a:lnTo>
                                  <a:pt x="19443" y="93522"/>
                                </a:lnTo>
                                <a:lnTo>
                                  <a:pt x="19443" y="91440"/>
                                </a:lnTo>
                                <a:lnTo>
                                  <a:pt x="19443" y="84416"/>
                                </a:lnTo>
                                <a:close/>
                              </a:path>
                              <a:path w="73025" h="156210">
                                <a:moveTo>
                                  <a:pt x="19443" y="82169"/>
                                </a:moveTo>
                                <a:lnTo>
                                  <a:pt x="19113" y="82169"/>
                                </a:lnTo>
                                <a:lnTo>
                                  <a:pt x="19113" y="83959"/>
                                </a:lnTo>
                                <a:lnTo>
                                  <a:pt x="19443" y="83959"/>
                                </a:lnTo>
                                <a:lnTo>
                                  <a:pt x="19443" y="82169"/>
                                </a:lnTo>
                                <a:close/>
                              </a:path>
                              <a:path w="73025" h="156210">
                                <a:moveTo>
                                  <a:pt x="19494" y="66713"/>
                                </a:moveTo>
                                <a:lnTo>
                                  <a:pt x="19177" y="66713"/>
                                </a:lnTo>
                                <a:lnTo>
                                  <a:pt x="19177" y="74828"/>
                                </a:lnTo>
                                <a:lnTo>
                                  <a:pt x="19494" y="74828"/>
                                </a:lnTo>
                                <a:lnTo>
                                  <a:pt x="19494" y="66713"/>
                                </a:lnTo>
                                <a:close/>
                              </a:path>
                              <a:path w="73025" h="156210">
                                <a:moveTo>
                                  <a:pt x="19621" y="48945"/>
                                </a:moveTo>
                                <a:lnTo>
                                  <a:pt x="18529" y="48945"/>
                                </a:lnTo>
                                <a:lnTo>
                                  <a:pt x="18529" y="49745"/>
                                </a:lnTo>
                                <a:lnTo>
                                  <a:pt x="19570" y="49745"/>
                                </a:lnTo>
                                <a:lnTo>
                                  <a:pt x="19621" y="48945"/>
                                </a:lnTo>
                                <a:close/>
                              </a:path>
                              <a:path w="73025" h="156210">
                                <a:moveTo>
                                  <a:pt x="19888" y="129311"/>
                                </a:moveTo>
                                <a:lnTo>
                                  <a:pt x="19875" y="129019"/>
                                </a:lnTo>
                                <a:lnTo>
                                  <a:pt x="19888" y="129679"/>
                                </a:lnTo>
                                <a:lnTo>
                                  <a:pt x="19888" y="129311"/>
                                </a:lnTo>
                                <a:close/>
                              </a:path>
                              <a:path w="73025" h="156210">
                                <a:moveTo>
                                  <a:pt x="19977" y="128117"/>
                                </a:moveTo>
                                <a:lnTo>
                                  <a:pt x="19862" y="127939"/>
                                </a:lnTo>
                                <a:lnTo>
                                  <a:pt x="19964" y="128498"/>
                                </a:lnTo>
                                <a:lnTo>
                                  <a:pt x="19977" y="128117"/>
                                </a:lnTo>
                                <a:close/>
                              </a:path>
                              <a:path w="73025" h="156210">
                                <a:moveTo>
                                  <a:pt x="20040" y="111442"/>
                                </a:moveTo>
                                <a:lnTo>
                                  <a:pt x="20002" y="110934"/>
                                </a:lnTo>
                                <a:lnTo>
                                  <a:pt x="19177" y="110934"/>
                                </a:lnTo>
                                <a:lnTo>
                                  <a:pt x="19088" y="110553"/>
                                </a:lnTo>
                                <a:lnTo>
                                  <a:pt x="19164" y="111137"/>
                                </a:lnTo>
                                <a:lnTo>
                                  <a:pt x="19164" y="111442"/>
                                </a:lnTo>
                                <a:lnTo>
                                  <a:pt x="20040" y="111442"/>
                                </a:lnTo>
                                <a:close/>
                              </a:path>
                              <a:path w="73025" h="156210">
                                <a:moveTo>
                                  <a:pt x="20193" y="53467"/>
                                </a:moveTo>
                                <a:lnTo>
                                  <a:pt x="20180" y="53086"/>
                                </a:lnTo>
                                <a:lnTo>
                                  <a:pt x="20193" y="53759"/>
                                </a:lnTo>
                                <a:lnTo>
                                  <a:pt x="20193" y="53467"/>
                                </a:lnTo>
                                <a:close/>
                              </a:path>
                              <a:path w="73025" h="156210">
                                <a:moveTo>
                                  <a:pt x="20205" y="54165"/>
                                </a:moveTo>
                                <a:lnTo>
                                  <a:pt x="20193" y="53759"/>
                                </a:lnTo>
                                <a:lnTo>
                                  <a:pt x="20205" y="54470"/>
                                </a:lnTo>
                                <a:lnTo>
                                  <a:pt x="20205" y="54165"/>
                                </a:lnTo>
                                <a:close/>
                              </a:path>
                              <a:path w="73025" h="156210">
                                <a:moveTo>
                                  <a:pt x="20218" y="54787"/>
                                </a:moveTo>
                                <a:lnTo>
                                  <a:pt x="20205" y="54470"/>
                                </a:lnTo>
                                <a:lnTo>
                                  <a:pt x="20218" y="55016"/>
                                </a:lnTo>
                                <a:lnTo>
                                  <a:pt x="20218" y="54787"/>
                                </a:lnTo>
                                <a:close/>
                              </a:path>
                              <a:path w="73025" h="156210">
                                <a:moveTo>
                                  <a:pt x="20269" y="62420"/>
                                </a:moveTo>
                                <a:lnTo>
                                  <a:pt x="19951" y="62420"/>
                                </a:lnTo>
                                <a:lnTo>
                                  <a:pt x="19951" y="73787"/>
                                </a:lnTo>
                                <a:lnTo>
                                  <a:pt x="20269" y="73787"/>
                                </a:lnTo>
                                <a:lnTo>
                                  <a:pt x="20269" y="62420"/>
                                </a:lnTo>
                                <a:close/>
                              </a:path>
                              <a:path w="73025" h="156210">
                                <a:moveTo>
                                  <a:pt x="20370" y="110934"/>
                                </a:moveTo>
                                <a:lnTo>
                                  <a:pt x="20281" y="106400"/>
                                </a:lnTo>
                                <a:lnTo>
                                  <a:pt x="20256" y="104305"/>
                                </a:lnTo>
                                <a:lnTo>
                                  <a:pt x="19799" y="104305"/>
                                </a:lnTo>
                                <a:lnTo>
                                  <a:pt x="19062" y="104305"/>
                                </a:lnTo>
                                <a:lnTo>
                                  <a:pt x="19024" y="104508"/>
                                </a:lnTo>
                                <a:lnTo>
                                  <a:pt x="18923" y="104965"/>
                                </a:lnTo>
                                <a:lnTo>
                                  <a:pt x="18846" y="105283"/>
                                </a:lnTo>
                                <a:lnTo>
                                  <a:pt x="19812" y="105283"/>
                                </a:lnTo>
                                <a:lnTo>
                                  <a:pt x="19824" y="106108"/>
                                </a:lnTo>
                                <a:lnTo>
                                  <a:pt x="18757" y="106108"/>
                                </a:lnTo>
                                <a:lnTo>
                                  <a:pt x="18719" y="106984"/>
                                </a:lnTo>
                                <a:lnTo>
                                  <a:pt x="19951" y="107175"/>
                                </a:lnTo>
                                <a:lnTo>
                                  <a:pt x="19926" y="107988"/>
                                </a:lnTo>
                                <a:lnTo>
                                  <a:pt x="19062" y="107988"/>
                                </a:lnTo>
                                <a:lnTo>
                                  <a:pt x="19075" y="110210"/>
                                </a:lnTo>
                                <a:lnTo>
                                  <a:pt x="19202" y="109397"/>
                                </a:lnTo>
                                <a:lnTo>
                                  <a:pt x="19227" y="108889"/>
                                </a:lnTo>
                                <a:lnTo>
                                  <a:pt x="19900" y="108889"/>
                                </a:lnTo>
                                <a:lnTo>
                                  <a:pt x="19888" y="109397"/>
                                </a:lnTo>
                                <a:lnTo>
                                  <a:pt x="19202" y="109397"/>
                                </a:lnTo>
                                <a:lnTo>
                                  <a:pt x="19189" y="110375"/>
                                </a:lnTo>
                                <a:lnTo>
                                  <a:pt x="19977" y="110375"/>
                                </a:lnTo>
                                <a:lnTo>
                                  <a:pt x="20002" y="110934"/>
                                </a:lnTo>
                                <a:lnTo>
                                  <a:pt x="20370" y="110934"/>
                                </a:lnTo>
                                <a:close/>
                              </a:path>
                              <a:path w="73025" h="156210">
                                <a:moveTo>
                                  <a:pt x="20840" y="129019"/>
                                </a:moveTo>
                                <a:lnTo>
                                  <a:pt x="20802" y="128498"/>
                                </a:lnTo>
                                <a:lnTo>
                                  <a:pt x="19964" y="128498"/>
                                </a:lnTo>
                                <a:lnTo>
                                  <a:pt x="19875" y="128117"/>
                                </a:lnTo>
                                <a:lnTo>
                                  <a:pt x="19964" y="128701"/>
                                </a:lnTo>
                                <a:lnTo>
                                  <a:pt x="19964" y="129019"/>
                                </a:lnTo>
                                <a:lnTo>
                                  <a:pt x="20840" y="129019"/>
                                </a:lnTo>
                                <a:close/>
                              </a:path>
                              <a:path w="73025" h="156210">
                                <a:moveTo>
                                  <a:pt x="21132" y="103670"/>
                                </a:moveTo>
                                <a:lnTo>
                                  <a:pt x="20751" y="103670"/>
                                </a:lnTo>
                                <a:lnTo>
                                  <a:pt x="20751" y="109969"/>
                                </a:lnTo>
                                <a:lnTo>
                                  <a:pt x="21069" y="109969"/>
                                </a:lnTo>
                                <a:lnTo>
                                  <a:pt x="21132" y="103670"/>
                                </a:lnTo>
                                <a:close/>
                              </a:path>
                              <a:path w="73025" h="156210">
                                <a:moveTo>
                                  <a:pt x="21158" y="128498"/>
                                </a:moveTo>
                                <a:lnTo>
                                  <a:pt x="21069" y="123964"/>
                                </a:lnTo>
                                <a:lnTo>
                                  <a:pt x="21043" y="121869"/>
                                </a:lnTo>
                                <a:lnTo>
                                  <a:pt x="20586" y="121869"/>
                                </a:lnTo>
                                <a:lnTo>
                                  <a:pt x="19850" y="121869"/>
                                </a:lnTo>
                                <a:lnTo>
                                  <a:pt x="19761" y="122275"/>
                                </a:lnTo>
                                <a:lnTo>
                                  <a:pt x="19634" y="122847"/>
                                </a:lnTo>
                                <a:lnTo>
                                  <a:pt x="19519" y="124548"/>
                                </a:lnTo>
                                <a:lnTo>
                                  <a:pt x="20751" y="124752"/>
                                </a:lnTo>
                                <a:lnTo>
                                  <a:pt x="20713" y="125552"/>
                                </a:lnTo>
                                <a:lnTo>
                                  <a:pt x="19850" y="125552"/>
                                </a:lnTo>
                                <a:lnTo>
                                  <a:pt x="19862" y="127774"/>
                                </a:lnTo>
                                <a:lnTo>
                                  <a:pt x="20002" y="126961"/>
                                </a:lnTo>
                                <a:lnTo>
                                  <a:pt x="20015" y="126453"/>
                                </a:lnTo>
                                <a:lnTo>
                                  <a:pt x="20688" y="126453"/>
                                </a:lnTo>
                                <a:lnTo>
                                  <a:pt x="20675" y="126961"/>
                                </a:lnTo>
                                <a:lnTo>
                                  <a:pt x="20002" y="126961"/>
                                </a:lnTo>
                                <a:lnTo>
                                  <a:pt x="19977" y="127939"/>
                                </a:lnTo>
                                <a:lnTo>
                                  <a:pt x="20777" y="127939"/>
                                </a:lnTo>
                                <a:lnTo>
                                  <a:pt x="20802" y="128498"/>
                                </a:lnTo>
                                <a:lnTo>
                                  <a:pt x="21158" y="128498"/>
                                </a:lnTo>
                                <a:close/>
                              </a:path>
                              <a:path w="73025" h="156210">
                                <a:moveTo>
                                  <a:pt x="21234" y="91236"/>
                                </a:moveTo>
                                <a:lnTo>
                                  <a:pt x="21183" y="90411"/>
                                </a:lnTo>
                                <a:lnTo>
                                  <a:pt x="20370" y="90411"/>
                                </a:lnTo>
                                <a:lnTo>
                                  <a:pt x="20269" y="90157"/>
                                </a:lnTo>
                                <a:lnTo>
                                  <a:pt x="20358" y="90716"/>
                                </a:lnTo>
                                <a:lnTo>
                                  <a:pt x="20358" y="91236"/>
                                </a:lnTo>
                                <a:lnTo>
                                  <a:pt x="21234" y="91236"/>
                                </a:lnTo>
                                <a:close/>
                              </a:path>
                              <a:path w="73025" h="156210">
                                <a:moveTo>
                                  <a:pt x="21399" y="49428"/>
                                </a:moveTo>
                                <a:lnTo>
                                  <a:pt x="21361" y="47510"/>
                                </a:lnTo>
                                <a:lnTo>
                                  <a:pt x="21361" y="47193"/>
                                </a:lnTo>
                                <a:lnTo>
                                  <a:pt x="21348" y="46647"/>
                                </a:lnTo>
                                <a:lnTo>
                                  <a:pt x="21348" y="47205"/>
                                </a:lnTo>
                                <a:lnTo>
                                  <a:pt x="20777" y="47510"/>
                                </a:lnTo>
                                <a:lnTo>
                                  <a:pt x="20726" y="48475"/>
                                </a:lnTo>
                                <a:lnTo>
                                  <a:pt x="19913" y="48475"/>
                                </a:lnTo>
                                <a:lnTo>
                                  <a:pt x="19850" y="49428"/>
                                </a:lnTo>
                                <a:lnTo>
                                  <a:pt x="20688" y="49428"/>
                                </a:lnTo>
                                <a:lnTo>
                                  <a:pt x="21399" y="49428"/>
                                </a:lnTo>
                                <a:close/>
                              </a:path>
                              <a:path w="73025" h="156210">
                                <a:moveTo>
                                  <a:pt x="21463" y="52819"/>
                                </a:moveTo>
                                <a:lnTo>
                                  <a:pt x="21412" y="50139"/>
                                </a:lnTo>
                                <a:lnTo>
                                  <a:pt x="20942" y="50139"/>
                                </a:lnTo>
                                <a:lnTo>
                                  <a:pt x="20878" y="52273"/>
                                </a:lnTo>
                                <a:lnTo>
                                  <a:pt x="20459" y="52273"/>
                                </a:lnTo>
                                <a:lnTo>
                                  <a:pt x="20510" y="51219"/>
                                </a:lnTo>
                                <a:lnTo>
                                  <a:pt x="20142" y="51219"/>
                                </a:lnTo>
                                <a:lnTo>
                                  <a:pt x="20180" y="53086"/>
                                </a:lnTo>
                                <a:lnTo>
                                  <a:pt x="20408" y="53467"/>
                                </a:lnTo>
                                <a:lnTo>
                                  <a:pt x="20434" y="52819"/>
                                </a:lnTo>
                                <a:lnTo>
                                  <a:pt x="21463" y="52819"/>
                                </a:lnTo>
                                <a:close/>
                              </a:path>
                              <a:path w="73025" h="156210">
                                <a:moveTo>
                                  <a:pt x="21513" y="90411"/>
                                </a:moveTo>
                                <a:lnTo>
                                  <a:pt x="21437" y="86182"/>
                                </a:lnTo>
                                <a:lnTo>
                                  <a:pt x="21399" y="84289"/>
                                </a:lnTo>
                                <a:lnTo>
                                  <a:pt x="21399" y="84086"/>
                                </a:lnTo>
                                <a:lnTo>
                                  <a:pt x="20980" y="84086"/>
                                </a:lnTo>
                                <a:lnTo>
                                  <a:pt x="20993" y="85064"/>
                                </a:lnTo>
                                <a:lnTo>
                                  <a:pt x="20027" y="85064"/>
                                </a:lnTo>
                                <a:lnTo>
                                  <a:pt x="19913" y="86779"/>
                                </a:lnTo>
                                <a:lnTo>
                                  <a:pt x="21145" y="86969"/>
                                </a:lnTo>
                                <a:lnTo>
                                  <a:pt x="21120" y="87769"/>
                                </a:lnTo>
                                <a:lnTo>
                                  <a:pt x="20256" y="87769"/>
                                </a:lnTo>
                                <a:lnTo>
                                  <a:pt x="20269" y="90004"/>
                                </a:lnTo>
                                <a:lnTo>
                                  <a:pt x="20396" y="89179"/>
                                </a:lnTo>
                                <a:lnTo>
                                  <a:pt x="20408" y="88671"/>
                                </a:lnTo>
                                <a:lnTo>
                                  <a:pt x="21094" y="88671"/>
                                </a:lnTo>
                                <a:lnTo>
                                  <a:pt x="21082" y="89179"/>
                                </a:lnTo>
                                <a:lnTo>
                                  <a:pt x="20396" y="89179"/>
                                </a:lnTo>
                                <a:lnTo>
                                  <a:pt x="20370" y="90157"/>
                                </a:lnTo>
                                <a:lnTo>
                                  <a:pt x="21170" y="90157"/>
                                </a:lnTo>
                                <a:lnTo>
                                  <a:pt x="21183" y="90411"/>
                                </a:lnTo>
                                <a:lnTo>
                                  <a:pt x="21513" y="90411"/>
                                </a:lnTo>
                                <a:close/>
                              </a:path>
                              <a:path w="73025" h="156210">
                                <a:moveTo>
                                  <a:pt x="21844" y="126504"/>
                                </a:moveTo>
                                <a:lnTo>
                                  <a:pt x="21551" y="126504"/>
                                </a:lnTo>
                                <a:lnTo>
                                  <a:pt x="21551" y="127571"/>
                                </a:lnTo>
                                <a:lnTo>
                                  <a:pt x="21844" y="127571"/>
                                </a:lnTo>
                                <a:lnTo>
                                  <a:pt x="21844" y="126504"/>
                                </a:lnTo>
                                <a:close/>
                              </a:path>
                              <a:path w="73025" h="156210">
                                <a:moveTo>
                                  <a:pt x="21844" y="64401"/>
                                </a:moveTo>
                                <a:lnTo>
                                  <a:pt x="20904" y="64401"/>
                                </a:lnTo>
                                <a:lnTo>
                                  <a:pt x="20929" y="64833"/>
                                </a:lnTo>
                                <a:lnTo>
                                  <a:pt x="21805" y="64833"/>
                                </a:lnTo>
                                <a:lnTo>
                                  <a:pt x="21844" y="64401"/>
                                </a:lnTo>
                                <a:close/>
                              </a:path>
                              <a:path w="73025" h="156210">
                                <a:moveTo>
                                  <a:pt x="21907" y="91541"/>
                                </a:moveTo>
                                <a:lnTo>
                                  <a:pt x="21882" y="91122"/>
                                </a:lnTo>
                                <a:lnTo>
                                  <a:pt x="21907" y="91732"/>
                                </a:lnTo>
                                <a:lnTo>
                                  <a:pt x="21907" y="91541"/>
                                </a:lnTo>
                                <a:close/>
                              </a:path>
                              <a:path w="73025" h="156210">
                                <a:moveTo>
                                  <a:pt x="22123" y="64401"/>
                                </a:moveTo>
                                <a:lnTo>
                                  <a:pt x="21805" y="64833"/>
                                </a:lnTo>
                                <a:lnTo>
                                  <a:pt x="21526" y="68757"/>
                                </a:lnTo>
                                <a:lnTo>
                                  <a:pt x="21424" y="70535"/>
                                </a:lnTo>
                                <a:lnTo>
                                  <a:pt x="20929" y="64833"/>
                                </a:lnTo>
                                <a:lnTo>
                                  <a:pt x="20574" y="64833"/>
                                </a:lnTo>
                                <a:lnTo>
                                  <a:pt x="21234" y="72047"/>
                                </a:lnTo>
                                <a:lnTo>
                                  <a:pt x="21577" y="72047"/>
                                </a:lnTo>
                                <a:lnTo>
                                  <a:pt x="21678" y="70535"/>
                                </a:lnTo>
                                <a:lnTo>
                                  <a:pt x="22098" y="64833"/>
                                </a:lnTo>
                                <a:lnTo>
                                  <a:pt x="22123" y="64401"/>
                                </a:lnTo>
                                <a:close/>
                              </a:path>
                              <a:path w="73025" h="156210">
                                <a:moveTo>
                                  <a:pt x="22225" y="63004"/>
                                </a:moveTo>
                                <a:lnTo>
                                  <a:pt x="21945" y="63004"/>
                                </a:lnTo>
                                <a:lnTo>
                                  <a:pt x="21844" y="64401"/>
                                </a:lnTo>
                                <a:lnTo>
                                  <a:pt x="22123" y="64401"/>
                                </a:lnTo>
                                <a:lnTo>
                                  <a:pt x="22225" y="63004"/>
                                </a:lnTo>
                                <a:close/>
                              </a:path>
                              <a:path w="73025" h="156210">
                                <a:moveTo>
                                  <a:pt x="22745" y="49949"/>
                                </a:moveTo>
                                <a:lnTo>
                                  <a:pt x="22440" y="49949"/>
                                </a:lnTo>
                                <a:lnTo>
                                  <a:pt x="22415" y="46189"/>
                                </a:lnTo>
                                <a:lnTo>
                                  <a:pt x="22415" y="45542"/>
                                </a:lnTo>
                                <a:lnTo>
                                  <a:pt x="21704" y="45542"/>
                                </a:lnTo>
                                <a:lnTo>
                                  <a:pt x="21704" y="46494"/>
                                </a:lnTo>
                                <a:lnTo>
                                  <a:pt x="21920" y="46494"/>
                                </a:lnTo>
                                <a:lnTo>
                                  <a:pt x="21971" y="52019"/>
                                </a:lnTo>
                                <a:lnTo>
                                  <a:pt x="22682" y="52019"/>
                                </a:lnTo>
                                <a:lnTo>
                                  <a:pt x="22720" y="50457"/>
                                </a:lnTo>
                                <a:lnTo>
                                  <a:pt x="22745" y="49949"/>
                                </a:lnTo>
                                <a:close/>
                              </a:path>
                              <a:path w="73025" h="156210">
                                <a:moveTo>
                                  <a:pt x="22745" y="44704"/>
                                </a:moveTo>
                                <a:lnTo>
                                  <a:pt x="21704" y="44704"/>
                                </a:lnTo>
                                <a:lnTo>
                                  <a:pt x="21704" y="45097"/>
                                </a:lnTo>
                                <a:lnTo>
                                  <a:pt x="22745" y="45097"/>
                                </a:lnTo>
                                <a:lnTo>
                                  <a:pt x="22745" y="44704"/>
                                </a:lnTo>
                                <a:close/>
                              </a:path>
                              <a:path w="73025" h="156210">
                                <a:moveTo>
                                  <a:pt x="22745" y="43294"/>
                                </a:moveTo>
                                <a:lnTo>
                                  <a:pt x="22415" y="43294"/>
                                </a:lnTo>
                                <a:lnTo>
                                  <a:pt x="22415" y="40741"/>
                                </a:lnTo>
                                <a:lnTo>
                                  <a:pt x="21920" y="42710"/>
                                </a:lnTo>
                                <a:lnTo>
                                  <a:pt x="21920" y="44399"/>
                                </a:lnTo>
                                <a:lnTo>
                                  <a:pt x="22745" y="44399"/>
                                </a:lnTo>
                                <a:lnTo>
                                  <a:pt x="22745" y="43751"/>
                                </a:lnTo>
                                <a:lnTo>
                                  <a:pt x="22745" y="43294"/>
                                </a:lnTo>
                                <a:close/>
                              </a:path>
                              <a:path w="73025" h="156210">
                                <a:moveTo>
                                  <a:pt x="23063" y="124155"/>
                                </a:moveTo>
                                <a:lnTo>
                                  <a:pt x="22974" y="119100"/>
                                </a:lnTo>
                                <a:lnTo>
                                  <a:pt x="22974" y="118643"/>
                                </a:lnTo>
                                <a:lnTo>
                                  <a:pt x="22542" y="118643"/>
                                </a:lnTo>
                                <a:lnTo>
                                  <a:pt x="22542" y="121348"/>
                                </a:lnTo>
                                <a:lnTo>
                                  <a:pt x="22453" y="125539"/>
                                </a:lnTo>
                                <a:lnTo>
                                  <a:pt x="21945" y="125539"/>
                                </a:lnTo>
                                <a:lnTo>
                                  <a:pt x="21882" y="121348"/>
                                </a:lnTo>
                                <a:lnTo>
                                  <a:pt x="22542" y="121348"/>
                                </a:lnTo>
                                <a:lnTo>
                                  <a:pt x="22542" y="118643"/>
                                </a:lnTo>
                                <a:lnTo>
                                  <a:pt x="21856" y="118643"/>
                                </a:lnTo>
                                <a:lnTo>
                                  <a:pt x="21856" y="116179"/>
                                </a:lnTo>
                                <a:lnTo>
                                  <a:pt x="21551" y="116179"/>
                                </a:lnTo>
                                <a:lnTo>
                                  <a:pt x="21551" y="126149"/>
                                </a:lnTo>
                                <a:lnTo>
                                  <a:pt x="22745" y="126149"/>
                                </a:lnTo>
                                <a:lnTo>
                                  <a:pt x="22783" y="125907"/>
                                </a:lnTo>
                                <a:lnTo>
                                  <a:pt x="23063" y="124155"/>
                                </a:lnTo>
                                <a:close/>
                              </a:path>
                              <a:path w="73025" h="156210">
                                <a:moveTo>
                                  <a:pt x="23418" y="123431"/>
                                </a:moveTo>
                                <a:lnTo>
                                  <a:pt x="23406" y="123253"/>
                                </a:lnTo>
                                <a:lnTo>
                                  <a:pt x="23418" y="123609"/>
                                </a:lnTo>
                                <a:lnTo>
                                  <a:pt x="23418" y="123431"/>
                                </a:lnTo>
                                <a:close/>
                              </a:path>
                              <a:path w="73025" h="156210">
                                <a:moveTo>
                                  <a:pt x="23431" y="123825"/>
                                </a:moveTo>
                                <a:lnTo>
                                  <a:pt x="23418" y="123609"/>
                                </a:lnTo>
                                <a:lnTo>
                                  <a:pt x="23431" y="124015"/>
                                </a:lnTo>
                                <a:lnTo>
                                  <a:pt x="23431" y="123825"/>
                                </a:lnTo>
                                <a:close/>
                              </a:path>
                              <a:path w="73025" h="156210">
                                <a:moveTo>
                                  <a:pt x="23431" y="80010"/>
                                </a:moveTo>
                                <a:lnTo>
                                  <a:pt x="23164" y="80010"/>
                                </a:lnTo>
                                <a:lnTo>
                                  <a:pt x="23164" y="81076"/>
                                </a:lnTo>
                                <a:lnTo>
                                  <a:pt x="23241" y="81292"/>
                                </a:lnTo>
                                <a:lnTo>
                                  <a:pt x="22885" y="81711"/>
                                </a:lnTo>
                                <a:lnTo>
                                  <a:pt x="22860" y="82677"/>
                                </a:lnTo>
                                <a:lnTo>
                                  <a:pt x="22847" y="83616"/>
                                </a:lnTo>
                                <a:lnTo>
                                  <a:pt x="22783" y="87477"/>
                                </a:lnTo>
                                <a:lnTo>
                                  <a:pt x="22186" y="87477"/>
                                </a:lnTo>
                                <a:lnTo>
                                  <a:pt x="22186" y="83616"/>
                                </a:lnTo>
                                <a:lnTo>
                                  <a:pt x="22847" y="83616"/>
                                </a:lnTo>
                                <a:lnTo>
                                  <a:pt x="22847" y="82677"/>
                                </a:lnTo>
                                <a:lnTo>
                                  <a:pt x="22009" y="82677"/>
                                </a:lnTo>
                                <a:lnTo>
                                  <a:pt x="22110" y="89128"/>
                                </a:lnTo>
                                <a:lnTo>
                                  <a:pt x="22237" y="89560"/>
                                </a:lnTo>
                                <a:lnTo>
                                  <a:pt x="23050" y="89560"/>
                                </a:lnTo>
                                <a:lnTo>
                                  <a:pt x="23037" y="89916"/>
                                </a:lnTo>
                                <a:lnTo>
                                  <a:pt x="23368" y="89916"/>
                                </a:lnTo>
                                <a:lnTo>
                                  <a:pt x="23380" y="87477"/>
                                </a:lnTo>
                                <a:lnTo>
                                  <a:pt x="23418" y="81711"/>
                                </a:lnTo>
                                <a:lnTo>
                                  <a:pt x="23418" y="81089"/>
                                </a:lnTo>
                                <a:lnTo>
                                  <a:pt x="23431" y="80010"/>
                                </a:lnTo>
                                <a:close/>
                              </a:path>
                              <a:path w="73025" h="156210">
                                <a:moveTo>
                                  <a:pt x="23469" y="124663"/>
                                </a:moveTo>
                                <a:lnTo>
                                  <a:pt x="23456" y="124333"/>
                                </a:lnTo>
                                <a:lnTo>
                                  <a:pt x="23431" y="124015"/>
                                </a:lnTo>
                                <a:lnTo>
                                  <a:pt x="23469" y="124663"/>
                                </a:lnTo>
                                <a:close/>
                              </a:path>
                              <a:path w="73025" h="156210">
                                <a:moveTo>
                                  <a:pt x="23520" y="104140"/>
                                </a:moveTo>
                                <a:lnTo>
                                  <a:pt x="23202" y="104394"/>
                                </a:lnTo>
                                <a:lnTo>
                                  <a:pt x="23152" y="105117"/>
                                </a:lnTo>
                                <a:lnTo>
                                  <a:pt x="23469" y="105117"/>
                                </a:lnTo>
                                <a:lnTo>
                                  <a:pt x="23520" y="104140"/>
                                </a:lnTo>
                                <a:close/>
                              </a:path>
                              <a:path w="73025" h="156210">
                                <a:moveTo>
                                  <a:pt x="23545" y="100266"/>
                                </a:moveTo>
                                <a:lnTo>
                                  <a:pt x="23279" y="99415"/>
                                </a:lnTo>
                                <a:lnTo>
                                  <a:pt x="23456" y="100266"/>
                                </a:lnTo>
                                <a:lnTo>
                                  <a:pt x="23177" y="100266"/>
                                </a:lnTo>
                                <a:lnTo>
                                  <a:pt x="23177" y="102057"/>
                                </a:lnTo>
                                <a:lnTo>
                                  <a:pt x="22161" y="103416"/>
                                </a:lnTo>
                                <a:lnTo>
                                  <a:pt x="22225" y="102057"/>
                                </a:lnTo>
                                <a:lnTo>
                                  <a:pt x="23177" y="102057"/>
                                </a:lnTo>
                                <a:lnTo>
                                  <a:pt x="23177" y="100266"/>
                                </a:lnTo>
                                <a:lnTo>
                                  <a:pt x="22199" y="100266"/>
                                </a:lnTo>
                                <a:lnTo>
                                  <a:pt x="22110" y="100825"/>
                                </a:lnTo>
                                <a:lnTo>
                                  <a:pt x="22009" y="101409"/>
                                </a:lnTo>
                                <a:lnTo>
                                  <a:pt x="21920" y="107226"/>
                                </a:lnTo>
                                <a:lnTo>
                                  <a:pt x="22263" y="108318"/>
                                </a:lnTo>
                                <a:lnTo>
                                  <a:pt x="22072" y="107696"/>
                                </a:lnTo>
                                <a:lnTo>
                                  <a:pt x="23088" y="107226"/>
                                </a:lnTo>
                                <a:lnTo>
                                  <a:pt x="23177" y="106781"/>
                                </a:lnTo>
                                <a:lnTo>
                                  <a:pt x="23304" y="106210"/>
                                </a:lnTo>
                                <a:lnTo>
                                  <a:pt x="23368" y="105930"/>
                                </a:lnTo>
                                <a:lnTo>
                                  <a:pt x="22199" y="105930"/>
                                </a:lnTo>
                                <a:lnTo>
                                  <a:pt x="23114" y="105676"/>
                                </a:lnTo>
                                <a:lnTo>
                                  <a:pt x="23152" y="105117"/>
                                </a:lnTo>
                                <a:lnTo>
                                  <a:pt x="22186" y="105676"/>
                                </a:lnTo>
                                <a:lnTo>
                                  <a:pt x="22148" y="104622"/>
                                </a:lnTo>
                                <a:lnTo>
                                  <a:pt x="23050" y="103416"/>
                                </a:lnTo>
                                <a:lnTo>
                                  <a:pt x="23533" y="102781"/>
                                </a:lnTo>
                                <a:lnTo>
                                  <a:pt x="23469" y="100545"/>
                                </a:lnTo>
                                <a:lnTo>
                                  <a:pt x="23545" y="100266"/>
                                </a:lnTo>
                                <a:close/>
                              </a:path>
                              <a:path w="73025" h="156210">
                                <a:moveTo>
                                  <a:pt x="23926" y="117348"/>
                                </a:moveTo>
                                <a:lnTo>
                                  <a:pt x="23634" y="117348"/>
                                </a:lnTo>
                                <a:lnTo>
                                  <a:pt x="23634" y="119240"/>
                                </a:lnTo>
                                <a:lnTo>
                                  <a:pt x="23888" y="119240"/>
                                </a:lnTo>
                                <a:lnTo>
                                  <a:pt x="23926" y="117348"/>
                                </a:lnTo>
                                <a:close/>
                              </a:path>
                              <a:path w="73025" h="156210">
                                <a:moveTo>
                                  <a:pt x="24117" y="66090"/>
                                </a:moveTo>
                                <a:lnTo>
                                  <a:pt x="23799" y="66332"/>
                                </a:lnTo>
                                <a:lnTo>
                                  <a:pt x="23749" y="67068"/>
                                </a:lnTo>
                                <a:lnTo>
                                  <a:pt x="24066" y="67068"/>
                                </a:lnTo>
                                <a:lnTo>
                                  <a:pt x="24117" y="66090"/>
                                </a:lnTo>
                                <a:close/>
                              </a:path>
                              <a:path w="73025" h="156210">
                                <a:moveTo>
                                  <a:pt x="24142" y="62217"/>
                                </a:moveTo>
                                <a:lnTo>
                                  <a:pt x="23876" y="61366"/>
                                </a:lnTo>
                                <a:lnTo>
                                  <a:pt x="24053" y="62217"/>
                                </a:lnTo>
                                <a:lnTo>
                                  <a:pt x="23774" y="62217"/>
                                </a:lnTo>
                                <a:lnTo>
                                  <a:pt x="23774" y="64008"/>
                                </a:lnTo>
                                <a:lnTo>
                                  <a:pt x="22771" y="65366"/>
                                </a:lnTo>
                                <a:lnTo>
                                  <a:pt x="22821" y="64008"/>
                                </a:lnTo>
                                <a:lnTo>
                                  <a:pt x="23774" y="64008"/>
                                </a:lnTo>
                                <a:lnTo>
                                  <a:pt x="23774" y="62217"/>
                                </a:lnTo>
                                <a:lnTo>
                                  <a:pt x="22796" y="62217"/>
                                </a:lnTo>
                                <a:lnTo>
                                  <a:pt x="22707" y="62788"/>
                                </a:lnTo>
                                <a:lnTo>
                                  <a:pt x="22606" y="63360"/>
                                </a:lnTo>
                                <a:lnTo>
                                  <a:pt x="22517" y="69189"/>
                                </a:lnTo>
                                <a:lnTo>
                                  <a:pt x="22860" y="70269"/>
                                </a:lnTo>
                                <a:lnTo>
                                  <a:pt x="22669" y="69646"/>
                                </a:lnTo>
                                <a:lnTo>
                                  <a:pt x="23685" y="69189"/>
                                </a:lnTo>
                                <a:lnTo>
                                  <a:pt x="23774" y="68732"/>
                                </a:lnTo>
                                <a:lnTo>
                                  <a:pt x="23901" y="68160"/>
                                </a:lnTo>
                                <a:lnTo>
                                  <a:pt x="23964" y="67881"/>
                                </a:lnTo>
                                <a:lnTo>
                                  <a:pt x="22796" y="67881"/>
                                </a:lnTo>
                                <a:lnTo>
                                  <a:pt x="23710" y="67627"/>
                                </a:lnTo>
                                <a:lnTo>
                                  <a:pt x="23749" y="67068"/>
                                </a:lnTo>
                                <a:lnTo>
                                  <a:pt x="22783" y="67627"/>
                                </a:lnTo>
                                <a:lnTo>
                                  <a:pt x="22745" y="66573"/>
                                </a:lnTo>
                                <a:lnTo>
                                  <a:pt x="23647" y="65366"/>
                                </a:lnTo>
                                <a:lnTo>
                                  <a:pt x="24130" y="64731"/>
                                </a:lnTo>
                                <a:lnTo>
                                  <a:pt x="24066" y="62496"/>
                                </a:lnTo>
                                <a:lnTo>
                                  <a:pt x="24142" y="62217"/>
                                </a:lnTo>
                                <a:close/>
                              </a:path>
                              <a:path w="73025" h="156210">
                                <a:moveTo>
                                  <a:pt x="24244" y="86245"/>
                                </a:moveTo>
                                <a:lnTo>
                                  <a:pt x="24231" y="85940"/>
                                </a:lnTo>
                                <a:lnTo>
                                  <a:pt x="24244" y="86601"/>
                                </a:lnTo>
                                <a:lnTo>
                                  <a:pt x="24244" y="86245"/>
                                </a:lnTo>
                                <a:close/>
                              </a:path>
                              <a:path w="73025" h="156210">
                                <a:moveTo>
                                  <a:pt x="24536" y="48755"/>
                                </a:moveTo>
                                <a:lnTo>
                                  <a:pt x="23025" y="48755"/>
                                </a:lnTo>
                                <a:lnTo>
                                  <a:pt x="23126" y="49847"/>
                                </a:lnTo>
                                <a:lnTo>
                                  <a:pt x="24257" y="49847"/>
                                </a:lnTo>
                                <a:lnTo>
                                  <a:pt x="24536" y="48755"/>
                                </a:lnTo>
                                <a:close/>
                              </a:path>
                              <a:path w="73025" h="156210">
                                <a:moveTo>
                                  <a:pt x="24739" y="47244"/>
                                </a:moveTo>
                                <a:lnTo>
                                  <a:pt x="24676" y="42151"/>
                                </a:lnTo>
                                <a:lnTo>
                                  <a:pt x="23583" y="42151"/>
                                </a:lnTo>
                                <a:lnTo>
                                  <a:pt x="23253" y="43383"/>
                                </a:lnTo>
                                <a:lnTo>
                                  <a:pt x="24142" y="43383"/>
                                </a:lnTo>
                                <a:lnTo>
                                  <a:pt x="24104" y="44691"/>
                                </a:lnTo>
                                <a:lnTo>
                                  <a:pt x="23101" y="44691"/>
                                </a:lnTo>
                                <a:lnTo>
                                  <a:pt x="23025" y="48755"/>
                                </a:lnTo>
                                <a:lnTo>
                                  <a:pt x="24053" y="48450"/>
                                </a:lnTo>
                                <a:lnTo>
                                  <a:pt x="24053" y="48069"/>
                                </a:lnTo>
                                <a:lnTo>
                                  <a:pt x="23507" y="48069"/>
                                </a:lnTo>
                                <a:lnTo>
                                  <a:pt x="23507" y="45034"/>
                                </a:lnTo>
                                <a:lnTo>
                                  <a:pt x="24104" y="45034"/>
                                </a:lnTo>
                                <a:lnTo>
                                  <a:pt x="24066" y="47244"/>
                                </a:lnTo>
                                <a:lnTo>
                                  <a:pt x="24739" y="47244"/>
                                </a:lnTo>
                                <a:close/>
                              </a:path>
                              <a:path w="73025" h="156210">
                                <a:moveTo>
                                  <a:pt x="24803" y="120637"/>
                                </a:moveTo>
                                <a:lnTo>
                                  <a:pt x="24765" y="119380"/>
                                </a:lnTo>
                                <a:lnTo>
                                  <a:pt x="23634" y="119380"/>
                                </a:lnTo>
                                <a:lnTo>
                                  <a:pt x="23634" y="120637"/>
                                </a:lnTo>
                                <a:lnTo>
                                  <a:pt x="24803" y="120637"/>
                                </a:lnTo>
                                <a:close/>
                              </a:path>
                              <a:path w="73025" h="156210">
                                <a:moveTo>
                                  <a:pt x="24866" y="122453"/>
                                </a:moveTo>
                                <a:lnTo>
                                  <a:pt x="24853" y="122288"/>
                                </a:lnTo>
                                <a:lnTo>
                                  <a:pt x="24828" y="121500"/>
                                </a:lnTo>
                                <a:lnTo>
                                  <a:pt x="24803" y="120815"/>
                                </a:lnTo>
                                <a:lnTo>
                                  <a:pt x="24460" y="120815"/>
                                </a:lnTo>
                                <a:lnTo>
                                  <a:pt x="24434" y="122453"/>
                                </a:lnTo>
                                <a:lnTo>
                                  <a:pt x="24866" y="122453"/>
                                </a:lnTo>
                                <a:close/>
                              </a:path>
                              <a:path w="73025" h="156210">
                                <a:moveTo>
                                  <a:pt x="24879" y="61404"/>
                                </a:moveTo>
                                <a:lnTo>
                                  <a:pt x="24511" y="61404"/>
                                </a:lnTo>
                                <a:lnTo>
                                  <a:pt x="24511" y="67691"/>
                                </a:lnTo>
                                <a:lnTo>
                                  <a:pt x="24828" y="67691"/>
                                </a:lnTo>
                                <a:lnTo>
                                  <a:pt x="24879" y="61404"/>
                                </a:lnTo>
                                <a:close/>
                              </a:path>
                              <a:path w="73025" h="156210">
                                <a:moveTo>
                                  <a:pt x="25438" y="84874"/>
                                </a:moveTo>
                                <a:lnTo>
                                  <a:pt x="25374" y="80899"/>
                                </a:lnTo>
                                <a:lnTo>
                                  <a:pt x="25349" y="78803"/>
                                </a:lnTo>
                                <a:lnTo>
                                  <a:pt x="25336" y="78549"/>
                                </a:lnTo>
                                <a:lnTo>
                                  <a:pt x="24269" y="78549"/>
                                </a:lnTo>
                                <a:lnTo>
                                  <a:pt x="24155" y="79006"/>
                                </a:lnTo>
                                <a:lnTo>
                                  <a:pt x="24066" y="79463"/>
                                </a:lnTo>
                                <a:lnTo>
                                  <a:pt x="23990" y="79781"/>
                                </a:lnTo>
                                <a:lnTo>
                                  <a:pt x="24955" y="79781"/>
                                </a:lnTo>
                                <a:lnTo>
                                  <a:pt x="24968" y="80606"/>
                                </a:lnTo>
                                <a:lnTo>
                                  <a:pt x="23888" y="80606"/>
                                </a:lnTo>
                                <a:lnTo>
                                  <a:pt x="23863" y="81483"/>
                                </a:lnTo>
                                <a:lnTo>
                                  <a:pt x="25095" y="81673"/>
                                </a:lnTo>
                                <a:lnTo>
                                  <a:pt x="25069" y="82486"/>
                                </a:lnTo>
                                <a:lnTo>
                                  <a:pt x="25044" y="83159"/>
                                </a:lnTo>
                                <a:lnTo>
                                  <a:pt x="25031" y="83896"/>
                                </a:lnTo>
                                <a:lnTo>
                                  <a:pt x="24409" y="83896"/>
                                </a:lnTo>
                                <a:lnTo>
                                  <a:pt x="24447" y="83159"/>
                                </a:lnTo>
                                <a:lnTo>
                                  <a:pt x="25044" y="83159"/>
                                </a:lnTo>
                                <a:lnTo>
                                  <a:pt x="25044" y="82486"/>
                                </a:lnTo>
                                <a:lnTo>
                                  <a:pt x="24206" y="82486"/>
                                </a:lnTo>
                                <a:lnTo>
                                  <a:pt x="24218" y="84874"/>
                                </a:lnTo>
                                <a:lnTo>
                                  <a:pt x="24358" y="84874"/>
                                </a:lnTo>
                                <a:lnTo>
                                  <a:pt x="24320" y="85940"/>
                                </a:lnTo>
                                <a:lnTo>
                                  <a:pt x="25184" y="85940"/>
                                </a:lnTo>
                                <a:lnTo>
                                  <a:pt x="25120" y="84874"/>
                                </a:lnTo>
                                <a:lnTo>
                                  <a:pt x="25438" y="84874"/>
                                </a:lnTo>
                                <a:close/>
                              </a:path>
                              <a:path w="73025" h="156210">
                                <a:moveTo>
                                  <a:pt x="25628" y="123761"/>
                                </a:moveTo>
                                <a:lnTo>
                                  <a:pt x="25577" y="123444"/>
                                </a:lnTo>
                                <a:lnTo>
                                  <a:pt x="25514" y="123088"/>
                                </a:lnTo>
                                <a:lnTo>
                                  <a:pt x="25628" y="123761"/>
                                </a:lnTo>
                                <a:close/>
                              </a:path>
                              <a:path w="73025" h="156210">
                                <a:moveTo>
                                  <a:pt x="25819" y="122631"/>
                                </a:moveTo>
                                <a:lnTo>
                                  <a:pt x="25692" y="121551"/>
                                </a:lnTo>
                                <a:lnTo>
                                  <a:pt x="25336" y="121551"/>
                                </a:lnTo>
                                <a:lnTo>
                                  <a:pt x="25438" y="122631"/>
                                </a:lnTo>
                                <a:lnTo>
                                  <a:pt x="25819" y="122631"/>
                                </a:lnTo>
                                <a:close/>
                              </a:path>
                              <a:path w="73025" h="156210">
                                <a:moveTo>
                                  <a:pt x="25819" y="41490"/>
                                </a:moveTo>
                                <a:lnTo>
                                  <a:pt x="25234" y="41490"/>
                                </a:lnTo>
                                <a:lnTo>
                                  <a:pt x="25234" y="47853"/>
                                </a:lnTo>
                                <a:lnTo>
                                  <a:pt x="25730" y="47853"/>
                                </a:lnTo>
                                <a:lnTo>
                                  <a:pt x="25819" y="41490"/>
                                </a:lnTo>
                                <a:close/>
                              </a:path>
                              <a:path w="73025" h="156210">
                                <a:moveTo>
                                  <a:pt x="26263" y="78168"/>
                                </a:moveTo>
                                <a:lnTo>
                                  <a:pt x="25895" y="78168"/>
                                </a:lnTo>
                                <a:lnTo>
                                  <a:pt x="25895" y="84467"/>
                                </a:lnTo>
                                <a:lnTo>
                                  <a:pt x="26212" y="84467"/>
                                </a:lnTo>
                                <a:lnTo>
                                  <a:pt x="26263" y="78168"/>
                                </a:lnTo>
                                <a:close/>
                              </a:path>
                              <a:path w="73025" h="156210">
                                <a:moveTo>
                                  <a:pt x="26327" y="39979"/>
                                </a:moveTo>
                                <a:lnTo>
                                  <a:pt x="25234" y="39979"/>
                                </a:lnTo>
                                <a:lnTo>
                                  <a:pt x="25234" y="40767"/>
                                </a:lnTo>
                                <a:lnTo>
                                  <a:pt x="26276" y="40767"/>
                                </a:lnTo>
                                <a:lnTo>
                                  <a:pt x="26327" y="39979"/>
                                </a:lnTo>
                                <a:close/>
                              </a:path>
                              <a:path w="73025" h="156210">
                                <a:moveTo>
                                  <a:pt x="27127" y="38100"/>
                                </a:moveTo>
                                <a:lnTo>
                                  <a:pt x="26644" y="38100"/>
                                </a:lnTo>
                                <a:lnTo>
                                  <a:pt x="26644" y="45974"/>
                                </a:lnTo>
                                <a:lnTo>
                                  <a:pt x="27127" y="45974"/>
                                </a:lnTo>
                                <a:lnTo>
                                  <a:pt x="27127" y="38100"/>
                                </a:lnTo>
                                <a:close/>
                              </a:path>
                              <a:path w="73025" h="156210">
                                <a:moveTo>
                                  <a:pt x="27266" y="123761"/>
                                </a:moveTo>
                                <a:lnTo>
                                  <a:pt x="25831" y="124294"/>
                                </a:lnTo>
                                <a:lnTo>
                                  <a:pt x="26873" y="124294"/>
                                </a:lnTo>
                                <a:lnTo>
                                  <a:pt x="27266" y="123761"/>
                                </a:lnTo>
                                <a:close/>
                              </a:path>
                              <a:path w="73025" h="156210">
                                <a:moveTo>
                                  <a:pt x="27520" y="57886"/>
                                </a:moveTo>
                                <a:lnTo>
                                  <a:pt x="27063" y="57886"/>
                                </a:lnTo>
                                <a:lnTo>
                                  <a:pt x="27063" y="58547"/>
                                </a:lnTo>
                                <a:lnTo>
                                  <a:pt x="27520" y="57886"/>
                                </a:lnTo>
                                <a:close/>
                              </a:path>
                              <a:path w="73025" h="156210">
                                <a:moveTo>
                                  <a:pt x="27901" y="111239"/>
                                </a:moveTo>
                                <a:lnTo>
                                  <a:pt x="27711" y="111239"/>
                                </a:lnTo>
                                <a:lnTo>
                                  <a:pt x="27686" y="111734"/>
                                </a:lnTo>
                                <a:lnTo>
                                  <a:pt x="27901" y="111734"/>
                                </a:lnTo>
                                <a:lnTo>
                                  <a:pt x="27901" y="111239"/>
                                </a:lnTo>
                                <a:close/>
                              </a:path>
                              <a:path w="73025" h="156210">
                                <a:moveTo>
                                  <a:pt x="28067" y="58547"/>
                                </a:moveTo>
                                <a:lnTo>
                                  <a:pt x="27063" y="58547"/>
                                </a:lnTo>
                                <a:lnTo>
                                  <a:pt x="26733" y="58547"/>
                                </a:lnTo>
                                <a:lnTo>
                                  <a:pt x="26733" y="64693"/>
                                </a:lnTo>
                                <a:lnTo>
                                  <a:pt x="27063" y="64693"/>
                                </a:lnTo>
                                <a:lnTo>
                                  <a:pt x="27063" y="59893"/>
                                </a:lnTo>
                                <a:lnTo>
                                  <a:pt x="28067" y="58547"/>
                                </a:lnTo>
                                <a:close/>
                              </a:path>
                              <a:path w="73025" h="156210">
                                <a:moveTo>
                                  <a:pt x="28105" y="42621"/>
                                </a:moveTo>
                                <a:lnTo>
                                  <a:pt x="28054" y="42049"/>
                                </a:lnTo>
                                <a:lnTo>
                                  <a:pt x="28105" y="42621"/>
                                </a:lnTo>
                                <a:close/>
                              </a:path>
                              <a:path w="73025" h="156210">
                                <a:moveTo>
                                  <a:pt x="28308" y="110312"/>
                                </a:moveTo>
                                <a:lnTo>
                                  <a:pt x="28244" y="109905"/>
                                </a:lnTo>
                                <a:lnTo>
                                  <a:pt x="28194" y="109613"/>
                                </a:lnTo>
                                <a:lnTo>
                                  <a:pt x="28308" y="110312"/>
                                </a:lnTo>
                                <a:close/>
                              </a:path>
                              <a:path w="73025" h="156210">
                                <a:moveTo>
                                  <a:pt x="28384" y="111239"/>
                                </a:moveTo>
                                <a:lnTo>
                                  <a:pt x="28308" y="110312"/>
                                </a:lnTo>
                                <a:lnTo>
                                  <a:pt x="27927" y="110312"/>
                                </a:lnTo>
                                <a:lnTo>
                                  <a:pt x="27901" y="111239"/>
                                </a:lnTo>
                                <a:lnTo>
                                  <a:pt x="28384" y="111239"/>
                                </a:lnTo>
                                <a:close/>
                              </a:path>
                              <a:path w="73025" h="156210">
                                <a:moveTo>
                                  <a:pt x="28397" y="57353"/>
                                </a:moveTo>
                                <a:lnTo>
                                  <a:pt x="27927" y="57353"/>
                                </a:lnTo>
                                <a:lnTo>
                                  <a:pt x="27520" y="57886"/>
                                </a:lnTo>
                                <a:lnTo>
                                  <a:pt x="28308" y="57886"/>
                                </a:lnTo>
                                <a:lnTo>
                                  <a:pt x="28397" y="57353"/>
                                </a:lnTo>
                                <a:close/>
                              </a:path>
                              <a:path w="73025" h="156210">
                                <a:moveTo>
                                  <a:pt x="28524" y="118605"/>
                                </a:moveTo>
                                <a:lnTo>
                                  <a:pt x="27952" y="118605"/>
                                </a:lnTo>
                                <a:lnTo>
                                  <a:pt x="28346" y="116154"/>
                                </a:lnTo>
                                <a:lnTo>
                                  <a:pt x="28384" y="111734"/>
                                </a:lnTo>
                                <a:lnTo>
                                  <a:pt x="27901" y="111734"/>
                                </a:lnTo>
                                <a:lnTo>
                                  <a:pt x="27800" y="117716"/>
                                </a:lnTo>
                                <a:lnTo>
                                  <a:pt x="27686" y="118249"/>
                                </a:lnTo>
                                <a:lnTo>
                                  <a:pt x="27444" y="118249"/>
                                </a:lnTo>
                                <a:lnTo>
                                  <a:pt x="27559" y="114503"/>
                                </a:lnTo>
                                <a:lnTo>
                                  <a:pt x="27609" y="113347"/>
                                </a:lnTo>
                                <a:lnTo>
                                  <a:pt x="27686" y="111734"/>
                                </a:lnTo>
                                <a:lnTo>
                                  <a:pt x="27393" y="111734"/>
                                </a:lnTo>
                                <a:lnTo>
                                  <a:pt x="27330" y="112979"/>
                                </a:lnTo>
                                <a:lnTo>
                                  <a:pt x="26504" y="112979"/>
                                </a:lnTo>
                                <a:lnTo>
                                  <a:pt x="26416" y="113347"/>
                                </a:lnTo>
                                <a:lnTo>
                                  <a:pt x="26301" y="115112"/>
                                </a:lnTo>
                                <a:lnTo>
                                  <a:pt x="26492" y="114503"/>
                                </a:lnTo>
                                <a:lnTo>
                                  <a:pt x="27025" y="114503"/>
                                </a:lnTo>
                                <a:lnTo>
                                  <a:pt x="26987" y="118605"/>
                                </a:lnTo>
                                <a:lnTo>
                                  <a:pt x="26339" y="118605"/>
                                </a:lnTo>
                                <a:lnTo>
                                  <a:pt x="26352" y="119811"/>
                                </a:lnTo>
                                <a:lnTo>
                                  <a:pt x="25666" y="119811"/>
                                </a:lnTo>
                                <a:lnTo>
                                  <a:pt x="25679" y="118859"/>
                                </a:lnTo>
                                <a:lnTo>
                                  <a:pt x="26276" y="118859"/>
                                </a:lnTo>
                                <a:lnTo>
                                  <a:pt x="26263" y="118605"/>
                                </a:lnTo>
                                <a:lnTo>
                                  <a:pt x="25679" y="118605"/>
                                </a:lnTo>
                                <a:lnTo>
                                  <a:pt x="25742" y="114503"/>
                                </a:lnTo>
                                <a:lnTo>
                                  <a:pt x="25857" y="113588"/>
                                </a:lnTo>
                                <a:lnTo>
                                  <a:pt x="25946" y="112979"/>
                                </a:lnTo>
                                <a:lnTo>
                                  <a:pt x="26073" y="112356"/>
                                </a:lnTo>
                                <a:lnTo>
                                  <a:pt x="26123" y="112179"/>
                                </a:lnTo>
                                <a:lnTo>
                                  <a:pt x="26225" y="111734"/>
                                </a:lnTo>
                                <a:lnTo>
                                  <a:pt x="26352" y="111239"/>
                                </a:lnTo>
                                <a:lnTo>
                                  <a:pt x="26454" y="110871"/>
                                </a:lnTo>
                                <a:lnTo>
                                  <a:pt x="26670" y="110312"/>
                                </a:lnTo>
                                <a:lnTo>
                                  <a:pt x="27190" y="109613"/>
                                </a:lnTo>
                                <a:lnTo>
                                  <a:pt x="28194" y="109613"/>
                                </a:lnTo>
                                <a:lnTo>
                                  <a:pt x="28130" y="109207"/>
                                </a:lnTo>
                                <a:lnTo>
                                  <a:pt x="27952" y="108699"/>
                                </a:lnTo>
                                <a:lnTo>
                                  <a:pt x="26987" y="108699"/>
                                </a:lnTo>
                                <a:lnTo>
                                  <a:pt x="25768" y="112356"/>
                                </a:lnTo>
                                <a:lnTo>
                                  <a:pt x="25666" y="112979"/>
                                </a:lnTo>
                                <a:lnTo>
                                  <a:pt x="25565" y="113906"/>
                                </a:lnTo>
                                <a:lnTo>
                                  <a:pt x="25438" y="115112"/>
                                </a:lnTo>
                                <a:lnTo>
                                  <a:pt x="25336" y="120294"/>
                                </a:lnTo>
                                <a:lnTo>
                                  <a:pt x="25654" y="120294"/>
                                </a:lnTo>
                                <a:lnTo>
                                  <a:pt x="25692" y="121551"/>
                                </a:lnTo>
                                <a:lnTo>
                                  <a:pt x="26390" y="121551"/>
                                </a:lnTo>
                                <a:lnTo>
                                  <a:pt x="26365" y="120294"/>
                                </a:lnTo>
                                <a:lnTo>
                                  <a:pt x="27178" y="120294"/>
                                </a:lnTo>
                                <a:lnTo>
                                  <a:pt x="27127" y="119811"/>
                                </a:lnTo>
                                <a:lnTo>
                                  <a:pt x="27660" y="119811"/>
                                </a:lnTo>
                                <a:lnTo>
                                  <a:pt x="27813" y="119240"/>
                                </a:lnTo>
                                <a:lnTo>
                                  <a:pt x="27927" y="118732"/>
                                </a:lnTo>
                                <a:lnTo>
                                  <a:pt x="27901" y="118859"/>
                                </a:lnTo>
                                <a:lnTo>
                                  <a:pt x="28232" y="118859"/>
                                </a:lnTo>
                                <a:lnTo>
                                  <a:pt x="28105" y="119811"/>
                                </a:lnTo>
                                <a:lnTo>
                                  <a:pt x="28003" y="120294"/>
                                </a:lnTo>
                                <a:lnTo>
                                  <a:pt x="27940" y="120586"/>
                                </a:lnTo>
                                <a:lnTo>
                                  <a:pt x="27838" y="120942"/>
                                </a:lnTo>
                                <a:lnTo>
                                  <a:pt x="27774" y="121170"/>
                                </a:lnTo>
                                <a:lnTo>
                                  <a:pt x="27660" y="121551"/>
                                </a:lnTo>
                                <a:lnTo>
                                  <a:pt x="27546" y="121983"/>
                                </a:lnTo>
                                <a:lnTo>
                                  <a:pt x="27228" y="122631"/>
                                </a:lnTo>
                                <a:lnTo>
                                  <a:pt x="26606" y="123444"/>
                                </a:lnTo>
                                <a:lnTo>
                                  <a:pt x="27432" y="123444"/>
                                </a:lnTo>
                                <a:lnTo>
                                  <a:pt x="27876" y="122224"/>
                                </a:lnTo>
                                <a:lnTo>
                                  <a:pt x="27940" y="121983"/>
                                </a:lnTo>
                                <a:lnTo>
                                  <a:pt x="28054" y="121551"/>
                                </a:lnTo>
                                <a:lnTo>
                                  <a:pt x="28168" y="120942"/>
                                </a:lnTo>
                                <a:lnTo>
                                  <a:pt x="28244" y="120586"/>
                                </a:lnTo>
                                <a:lnTo>
                                  <a:pt x="28295" y="120294"/>
                                </a:lnTo>
                                <a:lnTo>
                                  <a:pt x="28397" y="119811"/>
                                </a:lnTo>
                                <a:lnTo>
                                  <a:pt x="28524" y="118732"/>
                                </a:lnTo>
                                <a:lnTo>
                                  <a:pt x="28524" y="118605"/>
                                </a:lnTo>
                                <a:close/>
                              </a:path>
                              <a:path w="73025" h="156210">
                                <a:moveTo>
                                  <a:pt x="28549" y="53200"/>
                                </a:moveTo>
                                <a:lnTo>
                                  <a:pt x="28536" y="52298"/>
                                </a:lnTo>
                                <a:lnTo>
                                  <a:pt x="27520" y="52298"/>
                                </a:lnTo>
                                <a:lnTo>
                                  <a:pt x="26733" y="53378"/>
                                </a:lnTo>
                                <a:lnTo>
                                  <a:pt x="26733" y="57886"/>
                                </a:lnTo>
                                <a:lnTo>
                                  <a:pt x="27063" y="57886"/>
                                </a:lnTo>
                                <a:lnTo>
                                  <a:pt x="27063" y="54305"/>
                                </a:lnTo>
                                <a:lnTo>
                                  <a:pt x="27889" y="53200"/>
                                </a:lnTo>
                                <a:lnTo>
                                  <a:pt x="28130" y="53200"/>
                                </a:lnTo>
                                <a:lnTo>
                                  <a:pt x="28079" y="56972"/>
                                </a:lnTo>
                                <a:lnTo>
                                  <a:pt x="28460" y="56972"/>
                                </a:lnTo>
                                <a:lnTo>
                                  <a:pt x="28549" y="53200"/>
                                </a:lnTo>
                                <a:close/>
                              </a:path>
                              <a:path w="73025" h="156210">
                                <a:moveTo>
                                  <a:pt x="28651" y="88201"/>
                                </a:moveTo>
                                <a:lnTo>
                                  <a:pt x="27012" y="90385"/>
                                </a:lnTo>
                                <a:lnTo>
                                  <a:pt x="27012" y="91770"/>
                                </a:lnTo>
                                <a:lnTo>
                                  <a:pt x="28257" y="90119"/>
                                </a:lnTo>
                                <a:lnTo>
                                  <a:pt x="28130" y="90855"/>
                                </a:lnTo>
                                <a:lnTo>
                                  <a:pt x="27673" y="95123"/>
                                </a:lnTo>
                                <a:lnTo>
                                  <a:pt x="27571" y="96507"/>
                                </a:lnTo>
                                <a:lnTo>
                                  <a:pt x="27482" y="97929"/>
                                </a:lnTo>
                                <a:lnTo>
                                  <a:pt x="27381" y="101117"/>
                                </a:lnTo>
                                <a:lnTo>
                                  <a:pt x="27686" y="101117"/>
                                </a:lnTo>
                                <a:lnTo>
                                  <a:pt x="27774" y="97929"/>
                                </a:lnTo>
                                <a:lnTo>
                                  <a:pt x="27863" y="96507"/>
                                </a:lnTo>
                                <a:lnTo>
                                  <a:pt x="28194" y="92722"/>
                                </a:lnTo>
                                <a:lnTo>
                                  <a:pt x="28295" y="91770"/>
                                </a:lnTo>
                                <a:lnTo>
                                  <a:pt x="28409" y="90855"/>
                                </a:lnTo>
                                <a:lnTo>
                                  <a:pt x="28524" y="90119"/>
                                </a:lnTo>
                                <a:lnTo>
                                  <a:pt x="28651" y="88201"/>
                                </a:lnTo>
                                <a:close/>
                              </a:path>
                              <a:path w="73025" h="156210">
                                <a:moveTo>
                                  <a:pt x="29006" y="42621"/>
                                </a:moveTo>
                                <a:lnTo>
                                  <a:pt x="28105" y="42621"/>
                                </a:lnTo>
                                <a:lnTo>
                                  <a:pt x="27571" y="42621"/>
                                </a:lnTo>
                                <a:lnTo>
                                  <a:pt x="27584" y="43815"/>
                                </a:lnTo>
                                <a:lnTo>
                                  <a:pt x="27914" y="44869"/>
                                </a:lnTo>
                                <a:lnTo>
                                  <a:pt x="27724" y="44246"/>
                                </a:lnTo>
                                <a:lnTo>
                                  <a:pt x="28752" y="43815"/>
                                </a:lnTo>
                                <a:lnTo>
                                  <a:pt x="28956" y="42887"/>
                                </a:lnTo>
                                <a:lnTo>
                                  <a:pt x="29006" y="42621"/>
                                </a:lnTo>
                                <a:close/>
                              </a:path>
                              <a:path w="73025" h="156210">
                                <a:moveTo>
                                  <a:pt x="29121" y="36576"/>
                                </a:moveTo>
                                <a:lnTo>
                                  <a:pt x="28956" y="35953"/>
                                </a:lnTo>
                                <a:lnTo>
                                  <a:pt x="28803" y="35382"/>
                                </a:lnTo>
                                <a:lnTo>
                                  <a:pt x="29121" y="36576"/>
                                </a:lnTo>
                                <a:close/>
                              </a:path>
                              <a:path w="73025" h="156210">
                                <a:moveTo>
                                  <a:pt x="29184" y="97929"/>
                                </a:moveTo>
                                <a:lnTo>
                                  <a:pt x="29057" y="97459"/>
                                </a:lnTo>
                                <a:lnTo>
                                  <a:pt x="29032" y="97091"/>
                                </a:lnTo>
                                <a:lnTo>
                                  <a:pt x="29032" y="97459"/>
                                </a:lnTo>
                                <a:lnTo>
                                  <a:pt x="29184" y="97929"/>
                                </a:lnTo>
                                <a:close/>
                              </a:path>
                              <a:path w="73025" h="156210">
                                <a:moveTo>
                                  <a:pt x="29184" y="40894"/>
                                </a:moveTo>
                                <a:lnTo>
                                  <a:pt x="28232" y="40894"/>
                                </a:lnTo>
                                <a:lnTo>
                                  <a:pt x="29019" y="39827"/>
                                </a:lnTo>
                                <a:lnTo>
                                  <a:pt x="29146" y="37490"/>
                                </a:lnTo>
                                <a:lnTo>
                                  <a:pt x="29133" y="37325"/>
                                </a:lnTo>
                                <a:lnTo>
                                  <a:pt x="29121" y="36576"/>
                                </a:lnTo>
                                <a:lnTo>
                                  <a:pt x="28727" y="36576"/>
                                </a:lnTo>
                                <a:lnTo>
                                  <a:pt x="28727" y="38849"/>
                                </a:lnTo>
                                <a:lnTo>
                                  <a:pt x="27990" y="39827"/>
                                </a:lnTo>
                                <a:lnTo>
                                  <a:pt x="28105" y="38201"/>
                                </a:lnTo>
                                <a:lnTo>
                                  <a:pt x="28663" y="38201"/>
                                </a:lnTo>
                                <a:lnTo>
                                  <a:pt x="28727" y="38849"/>
                                </a:lnTo>
                                <a:lnTo>
                                  <a:pt x="28727" y="36576"/>
                                </a:lnTo>
                                <a:lnTo>
                                  <a:pt x="27901" y="36576"/>
                                </a:lnTo>
                                <a:lnTo>
                                  <a:pt x="27774" y="37325"/>
                                </a:lnTo>
                                <a:lnTo>
                                  <a:pt x="27749" y="37490"/>
                                </a:lnTo>
                                <a:lnTo>
                                  <a:pt x="27635" y="38201"/>
                                </a:lnTo>
                                <a:lnTo>
                                  <a:pt x="27571" y="42049"/>
                                </a:lnTo>
                                <a:lnTo>
                                  <a:pt x="28041" y="42049"/>
                                </a:lnTo>
                                <a:lnTo>
                                  <a:pt x="28028" y="41846"/>
                                </a:lnTo>
                                <a:lnTo>
                                  <a:pt x="29121" y="41846"/>
                                </a:lnTo>
                                <a:lnTo>
                                  <a:pt x="29184" y="40894"/>
                                </a:lnTo>
                                <a:close/>
                              </a:path>
                              <a:path w="73025" h="156210">
                                <a:moveTo>
                                  <a:pt x="29248" y="78435"/>
                                </a:moveTo>
                                <a:lnTo>
                                  <a:pt x="28905" y="78435"/>
                                </a:lnTo>
                                <a:lnTo>
                                  <a:pt x="28905" y="80403"/>
                                </a:lnTo>
                                <a:lnTo>
                                  <a:pt x="29248" y="80403"/>
                                </a:lnTo>
                                <a:lnTo>
                                  <a:pt x="29248" y="78435"/>
                                </a:lnTo>
                                <a:close/>
                              </a:path>
                              <a:path w="73025" h="156210">
                                <a:moveTo>
                                  <a:pt x="29362" y="50266"/>
                                </a:moveTo>
                                <a:lnTo>
                                  <a:pt x="29044" y="50266"/>
                                </a:lnTo>
                                <a:lnTo>
                                  <a:pt x="29044" y="61633"/>
                                </a:lnTo>
                                <a:lnTo>
                                  <a:pt x="29362" y="61633"/>
                                </a:lnTo>
                                <a:lnTo>
                                  <a:pt x="29362" y="50266"/>
                                </a:lnTo>
                                <a:close/>
                              </a:path>
                              <a:path w="73025" h="156210">
                                <a:moveTo>
                                  <a:pt x="30073" y="35217"/>
                                </a:moveTo>
                                <a:lnTo>
                                  <a:pt x="29565" y="35217"/>
                                </a:lnTo>
                                <a:lnTo>
                                  <a:pt x="29565" y="36207"/>
                                </a:lnTo>
                                <a:lnTo>
                                  <a:pt x="30010" y="36207"/>
                                </a:lnTo>
                                <a:lnTo>
                                  <a:pt x="30073" y="35217"/>
                                </a:lnTo>
                                <a:close/>
                              </a:path>
                              <a:path w="73025" h="156210">
                                <a:moveTo>
                                  <a:pt x="30086" y="72694"/>
                                </a:moveTo>
                                <a:lnTo>
                                  <a:pt x="29248" y="72694"/>
                                </a:lnTo>
                                <a:lnTo>
                                  <a:pt x="29248" y="73952"/>
                                </a:lnTo>
                                <a:lnTo>
                                  <a:pt x="29641" y="73279"/>
                                </a:lnTo>
                                <a:lnTo>
                                  <a:pt x="30086" y="72694"/>
                                </a:lnTo>
                                <a:close/>
                              </a:path>
                              <a:path w="73025" h="156210">
                                <a:moveTo>
                                  <a:pt x="30187" y="119062"/>
                                </a:moveTo>
                                <a:lnTo>
                                  <a:pt x="28867" y="119303"/>
                                </a:lnTo>
                                <a:lnTo>
                                  <a:pt x="28854" y="119062"/>
                                </a:lnTo>
                                <a:lnTo>
                                  <a:pt x="28867" y="119545"/>
                                </a:lnTo>
                                <a:lnTo>
                                  <a:pt x="28867" y="119672"/>
                                </a:lnTo>
                                <a:lnTo>
                                  <a:pt x="28892" y="120053"/>
                                </a:lnTo>
                                <a:lnTo>
                                  <a:pt x="29921" y="120053"/>
                                </a:lnTo>
                                <a:lnTo>
                                  <a:pt x="30010" y="119672"/>
                                </a:lnTo>
                                <a:lnTo>
                                  <a:pt x="30111" y="119303"/>
                                </a:lnTo>
                                <a:lnTo>
                                  <a:pt x="30187" y="119062"/>
                                </a:lnTo>
                                <a:close/>
                              </a:path>
                              <a:path w="73025" h="156210">
                                <a:moveTo>
                                  <a:pt x="30403" y="107950"/>
                                </a:moveTo>
                                <a:lnTo>
                                  <a:pt x="30137" y="107950"/>
                                </a:lnTo>
                                <a:lnTo>
                                  <a:pt x="30137" y="109016"/>
                                </a:lnTo>
                                <a:lnTo>
                                  <a:pt x="30213" y="109232"/>
                                </a:lnTo>
                                <a:lnTo>
                                  <a:pt x="29857" y="109651"/>
                                </a:lnTo>
                                <a:lnTo>
                                  <a:pt x="29832" y="110617"/>
                                </a:lnTo>
                                <a:lnTo>
                                  <a:pt x="29819" y="111556"/>
                                </a:lnTo>
                                <a:lnTo>
                                  <a:pt x="29743" y="115417"/>
                                </a:lnTo>
                                <a:lnTo>
                                  <a:pt x="29159" y="115417"/>
                                </a:lnTo>
                                <a:lnTo>
                                  <a:pt x="29159" y="111556"/>
                                </a:lnTo>
                                <a:lnTo>
                                  <a:pt x="29819" y="111556"/>
                                </a:lnTo>
                                <a:lnTo>
                                  <a:pt x="29819" y="110617"/>
                                </a:lnTo>
                                <a:lnTo>
                                  <a:pt x="28968" y="110617"/>
                                </a:lnTo>
                                <a:lnTo>
                                  <a:pt x="29083" y="117068"/>
                                </a:lnTo>
                                <a:lnTo>
                                  <a:pt x="29210" y="117500"/>
                                </a:lnTo>
                                <a:lnTo>
                                  <a:pt x="30035" y="117500"/>
                                </a:lnTo>
                                <a:lnTo>
                                  <a:pt x="30022" y="117856"/>
                                </a:lnTo>
                                <a:lnTo>
                                  <a:pt x="30327" y="117856"/>
                                </a:lnTo>
                                <a:lnTo>
                                  <a:pt x="30340" y="115417"/>
                                </a:lnTo>
                                <a:lnTo>
                                  <a:pt x="30391" y="109651"/>
                                </a:lnTo>
                                <a:lnTo>
                                  <a:pt x="30391" y="109029"/>
                                </a:lnTo>
                                <a:lnTo>
                                  <a:pt x="30403" y="107950"/>
                                </a:lnTo>
                                <a:close/>
                              </a:path>
                              <a:path w="73025" h="156210">
                                <a:moveTo>
                                  <a:pt x="30543" y="91401"/>
                                </a:moveTo>
                                <a:lnTo>
                                  <a:pt x="29286" y="91401"/>
                                </a:lnTo>
                                <a:lnTo>
                                  <a:pt x="29260" y="92938"/>
                                </a:lnTo>
                                <a:lnTo>
                                  <a:pt x="29298" y="90385"/>
                                </a:lnTo>
                                <a:lnTo>
                                  <a:pt x="29032" y="90385"/>
                                </a:lnTo>
                                <a:lnTo>
                                  <a:pt x="29032" y="97091"/>
                                </a:lnTo>
                                <a:lnTo>
                                  <a:pt x="29959" y="97091"/>
                                </a:lnTo>
                                <a:lnTo>
                                  <a:pt x="29959" y="96596"/>
                                </a:lnTo>
                                <a:lnTo>
                                  <a:pt x="29362" y="96596"/>
                                </a:lnTo>
                                <a:lnTo>
                                  <a:pt x="29362" y="93662"/>
                                </a:lnTo>
                                <a:lnTo>
                                  <a:pt x="30022" y="93662"/>
                                </a:lnTo>
                                <a:lnTo>
                                  <a:pt x="29972" y="96393"/>
                                </a:lnTo>
                                <a:lnTo>
                                  <a:pt x="30441" y="96393"/>
                                </a:lnTo>
                                <a:lnTo>
                                  <a:pt x="30543" y="91909"/>
                                </a:lnTo>
                                <a:lnTo>
                                  <a:pt x="30543" y="91401"/>
                                </a:lnTo>
                                <a:close/>
                              </a:path>
                              <a:path w="73025" h="156210">
                                <a:moveTo>
                                  <a:pt x="30581" y="88455"/>
                                </a:moveTo>
                                <a:lnTo>
                                  <a:pt x="30543" y="87934"/>
                                </a:lnTo>
                                <a:lnTo>
                                  <a:pt x="30530" y="87591"/>
                                </a:lnTo>
                                <a:lnTo>
                                  <a:pt x="29362" y="87591"/>
                                </a:lnTo>
                                <a:lnTo>
                                  <a:pt x="29235" y="88455"/>
                                </a:lnTo>
                                <a:lnTo>
                                  <a:pt x="29171" y="88874"/>
                                </a:lnTo>
                                <a:lnTo>
                                  <a:pt x="29083" y="89471"/>
                                </a:lnTo>
                                <a:lnTo>
                                  <a:pt x="29400" y="89471"/>
                                </a:lnTo>
                                <a:lnTo>
                                  <a:pt x="29514" y="88455"/>
                                </a:lnTo>
                                <a:lnTo>
                                  <a:pt x="30581" y="88455"/>
                                </a:lnTo>
                                <a:close/>
                              </a:path>
                              <a:path w="73025" h="156210">
                                <a:moveTo>
                                  <a:pt x="30670" y="67271"/>
                                </a:moveTo>
                                <a:lnTo>
                                  <a:pt x="30264" y="67271"/>
                                </a:lnTo>
                                <a:lnTo>
                                  <a:pt x="28905" y="69088"/>
                                </a:lnTo>
                                <a:lnTo>
                                  <a:pt x="28905" y="72694"/>
                                </a:lnTo>
                                <a:lnTo>
                                  <a:pt x="29248" y="72694"/>
                                </a:lnTo>
                                <a:lnTo>
                                  <a:pt x="29248" y="69926"/>
                                </a:lnTo>
                                <a:lnTo>
                                  <a:pt x="30276" y="68541"/>
                                </a:lnTo>
                                <a:lnTo>
                                  <a:pt x="30251" y="72428"/>
                                </a:lnTo>
                                <a:lnTo>
                                  <a:pt x="30632" y="72428"/>
                                </a:lnTo>
                                <a:lnTo>
                                  <a:pt x="30657" y="68541"/>
                                </a:lnTo>
                                <a:lnTo>
                                  <a:pt x="30670" y="67271"/>
                                </a:lnTo>
                                <a:close/>
                              </a:path>
                              <a:path w="73025" h="156210">
                                <a:moveTo>
                                  <a:pt x="30683" y="75184"/>
                                </a:moveTo>
                                <a:lnTo>
                                  <a:pt x="30645" y="74904"/>
                                </a:lnTo>
                                <a:lnTo>
                                  <a:pt x="28905" y="74904"/>
                                </a:lnTo>
                                <a:lnTo>
                                  <a:pt x="28905" y="77863"/>
                                </a:lnTo>
                                <a:lnTo>
                                  <a:pt x="29248" y="77863"/>
                                </a:lnTo>
                                <a:lnTo>
                                  <a:pt x="29248" y="75184"/>
                                </a:lnTo>
                                <a:lnTo>
                                  <a:pt x="30683" y="75184"/>
                                </a:lnTo>
                                <a:close/>
                              </a:path>
                              <a:path w="73025" h="156210">
                                <a:moveTo>
                                  <a:pt x="30721" y="78435"/>
                                </a:moveTo>
                                <a:lnTo>
                                  <a:pt x="30619" y="77863"/>
                                </a:lnTo>
                                <a:lnTo>
                                  <a:pt x="29248" y="77863"/>
                                </a:lnTo>
                                <a:lnTo>
                                  <a:pt x="29248" y="78435"/>
                                </a:lnTo>
                                <a:lnTo>
                                  <a:pt x="30721" y="78435"/>
                                </a:lnTo>
                                <a:close/>
                              </a:path>
                              <a:path w="73025" h="156210">
                                <a:moveTo>
                                  <a:pt x="30810" y="34810"/>
                                </a:moveTo>
                                <a:lnTo>
                                  <a:pt x="30086" y="34988"/>
                                </a:lnTo>
                                <a:lnTo>
                                  <a:pt x="30073" y="35217"/>
                                </a:lnTo>
                                <a:lnTo>
                                  <a:pt x="30734" y="34988"/>
                                </a:lnTo>
                                <a:lnTo>
                                  <a:pt x="30810" y="34810"/>
                                </a:lnTo>
                                <a:close/>
                              </a:path>
                              <a:path w="73025" h="156210">
                                <a:moveTo>
                                  <a:pt x="31051" y="38519"/>
                                </a:moveTo>
                                <a:lnTo>
                                  <a:pt x="30594" y="38519"/>
                                </a:lnTo>
                                <a:lnTo>
                                  <a:pt x="30518" y="39928"/>
                                </a:lnTo>
                                <a:lnTo>
                                  <a:pt x="29692" y="39928"/>
                                </a:lnTo>
                                <a:lnTo>
                                  <a:pt x="29375" y="40576"/>
                                </a:lnTo>
                                <a:lnTo>
                                  <a:pt x="30873" y="40576"/>
                                </a:lnTo>
                                <a:lnTo>
                                  <a:pt x="30962" y="40132"/>
                                </a:lnTo>
                                <a:lnTo>
                                  <a:pt x="31051" y="38519"/>
                                </a:lnTo>
                                <a:close/>
                              </a:path>
                              <a:path w="73025" h="156210">
                                <a:moveTo>
                                  <a:pt x="31051" y="38023"/>
                                </a:moveTo>
                                <a:lnTo>
                                  <a:pt x="31013" y="36487"/>
                                </a:lnTo>
                                <a:lnTo>
                                  <a:pt x="29565" y="36487"/>
                                </a:lnTo>
                                <a:lnTo>
                                  <a:pt x="29578" y="38023"/>
                                </a:lnTo>
                                <a:lnTo>
                                  <a:pt x="31051" y="38023"/>
                                </a:lnTo>
                                <a:close/>
                              </a:path>
                              <a:path w="73025" h="156210">
                                <a:moveTo>
                                  <a:pt x="31140" y="77863"/>
                                </a:moveTo>
                                <a:lnTo>
                                  <a:pt x="30772" y="75653"/>
                                </a:lnTo>
                                <a:lnTo>
                                  <a:pt x="30251" y="75653"/>
                                </a:lnTo>
                                <a:lnTo>
                                  <a:pt x="30619" y="77863"/>
                                </a:lnTo>
                                <a:lnTo>
                                  <a:pt x="31140" y="77863"/>
                                </a:lnTo>
                                <a:close/>
                              </a:path>
                              <a:path w="73025" h="156210">
                                <a:moveTo>
                                  <a:pt x="31203" y="114007"/>
                                </a:moveTo>
                                <a:lnTo>
                                  <a:pt x="30886" y="114007"/>
                                </a:lnTo>
                                <a:lnTo>
                                  <a:pt x="30886" y="115049"/>
                                </a:lnTo>
                                <a:lnTo>
                                  <a:pt x="31203" y="115049"/>
                                </a:lnTo>
                                <a:lnTo>
                                  <a:pt x="31203" y="114007"/>
                                </a:lnTo>
                                <a:close/>
                              </a:path>
                              <a:path w="73025" h="156210">
                                <a:moveTo>
                                  <a:pt x="31216" y="112547"/>
                                </a:moveTo>
                                <a:lnTo>
                                  <a:pt x="30886" y="112547"/>
                                </a:lnTo>
                                <a:lnTo>
                                  <a:pt x="30886" y="113588"/>
                                </a:lnTo>
                                <a:lnTo>
                                  <a:pt x="31203" y="113588"/>
                                </a:lnTo>
                                <a:lnTo>
                                  <a:pt x="31216" y="112547"/>
                                </a:lnTo>
                                <a:close/>
                              </a:path>
                              <a:path w="73025" h="156210">
                                <a:moveTo>
                                  <a:pt x="31369" y="58331"/>
                                </a:moveTo>
                                <a:lnTo>
                                  <a:pt x="31305" y="54063"/>
                                </a:lnTo>
                                <a:lnTo>
                                  <a:pt x="31280" y="52501"/>
                                </a:lnTo>
                                <a:lnTo>
                                  <a:pt x="31267" y="52006"/>
                                </a:lnTo>
                                <a:lnTo>
                                  <a:pt x="30187" y="52006"/>
                                </a:lnTo>
                                <a:lnTo>
                                  <a:pt x="30124" y="52260"/>
                                </a:lnTo>
                                <a:lnTo>
                                  <a:pt x="30035" y="52654"/>
                                </a:lnTo>
                                <a:lnTo>
                                  <a:pt x="29908" y="53238"/>
                                </a:lnTo>
                                <a:lnTo>
                                  <a:pt x="29794" y="54940"/>
                                </a:lnTo>
                                <a:lnTo>
                                  <a:pt x="31026" y="55130"/>
                                </a:lnTo>
                                <a:lnTo>
                                  <a:pt x="30988" y="55943"/>
                                </a:lnTo>
                                <a:lnTo>
                                  <a:pt x="30137" y="55943"/>
                                </a:lnTo>
                                <a:lnTo>
                                  <a:pt x="30149" y="58331"/>
                                </a:lnTo>
                                <a:lnTo>
                                  <a:pt x="30276" y="57353"/>
                                </a:lnTo>
                                <a:lnTo>
                                  <a:pt x="30289" y="56845"/>
                                </a:lnTo>
                                <a:lnTo>
                                  <a:pt x="30962" y="56845"/>
                                </a:lnTo>
                                <a:lnTo>
                                  <a:pt x="30949" y="57353"/>
                                </a:lnTo>
                                <a:lnTo>
                                  <a:pt x="30276" y="57353"/>
                                </a:lnTo>
                                <a:lnTo>
                                  <a:pt x="30238" y="59397"/>
                                </a:lnTo>
                                <a:lnTo>
                                  <a:pt x="31115" y="59397"/>
                                </a:lnTo>
                                <a:lnTo>
                                  <a:pt x="31051" y="58331"/>
                                </a:lnTo>
                                <a:lnTo>
                                  <a:pt x="31369" y="58331"/>
                                </a:lnTo>
                                <a:close/>
                              </a:path>
                              <a:path w="73025" h="156210">
                                <a:moveTo>
                                  <a:pt x="31750" y="76200"/>
                                </a:moveTo>
                                <a:lnTo>
                                  <a:pt x="31737" y="75907"/>
                                </a:lnTo>
                                <a:lnTo>
                                  <a:pt x="31750" y="76568"/>
                                </a:lnTo>
                                <a:lnTo>
                                  <a:pt x="31750" y="76200"/>
                                </a:lnTo>
                                <a:close/>
                              </a:path>
                              <a:path w="73025" h="156210">
                                <a:moveTo>
                                  <a:pt x="31953" y="112128"/>
                                </a:moveTo>
                                <a:lnTo>
                                  <a:pt x="31216" y="112128"/>
                                </a:lnTo>
                                <a:lnTo>
                                  <a:pt x="31216" y="112547"/>
                                </a:lnTo>
                                <a:lnTo>
                                  <a:pt x="31953" y="112547"/>
                                </a:lnTo>
                                <a:lnTo>
                                  <a:pt x="31953" y="112128"/>
                                </a:lnTo>
                                <a:close/>
                              </a:path>
                              <a:path w="73025" h="156210">
                                <a:moveTo>
                                  <a:pt x="31978" y="114007"/>
                                </a:moveTo>
                                <a:lnTo>
                                  <a:pt x="31965" y="113588"/>
                                </a:lnTo>
                                <a:lnTo>
                                  <a:pt x="31203" y="113588"/>
                                </a:lnTo>
                                <a:lnTo>
                                  <a:pt x="31203" y="114007"/>
                                </a:lnTo>
                                <a:lnTo>
                                  <a:pt x="31978" y="114007"/>
                                </a:lnTo>
                                <a:close/>
                              </a:path>
                              <a:path w="73025" h="156210">
                                <a:moveTo>
                                  <a:pt x="32308" y="112547"/>
                                </a:moveTo>
                                <a:lnTo>
                                  <a:pt x="31953" y="112547"/>
                                </a:lnTo>
                                <a:lnTo>
                                  <a:pt x="31965" y="113588"/>
                                </a:lnTo>
                                <a:lnTo>
                                  <a:pt x="32296" y="113588"/>
                                </a:lnTo>
                                <a:lnTo>
                                  <a:pt x="32308" y="112547"/>
                                </a:lnTo>
                                <a:close/>
                              </a:path>
                              <a:path w="73025" h="156210">
                                <a:moveTo>
                                  <a:pt x="32410" y="106781"/>
                                </a:moveTo>
                                <a:lnTo>
                                  <a:pt x="31165" y="106781"/>
                                </a:lnTo>
                                <a:lnTo>
                                  <a:pt x="30886" y="106781"/>
                                </a:lnTo>
                                <a:lnTo>
                                  <a:pt x="30886" y="112128"/>
                                </a:lnTo>
                                <a:lnTo>
                                  <a:pt x="31216" y="112128"/>
                                </a:lnTo>
                                <a:lnTo>
                                  <a:pt x="31242" y="108623"/>
                                </a:lnTo>
                                <a:lnTo>
                                  <a:pt x="31902" y="108623"/>
                                </a:lnTo>
                                <a:lnTo>
                                  <a:pt x="31953" y="112128"/>
                                </a:lnTo>
                                <a:lnTo>
                                  <a:pt x="32321" y="112128"/>
                                </a:lnTo>
                                <a:lnTo>
                                  <a:pt x="32410" y="107226"/>
                                </a:lnTo>
                                <a:lnTo>
                                  <a:pt x="32410" y="106781"/>
                                </a:lnTo>
                                <a:close/>
                              </a:path>
                              <a:path w="73025" h="156210">
                                <a:moveTo>
                                  <a:pt x="32537" y="92290"/>
                                </a:moveTo>
                                <a:lnTo>
                                  <a:pt x="32448" y="84823"/>
                                </a:lnTo>
                                <a:lnTo>
                                  <a:pt x="32321" y="84188"/>
                                </a:lnTo>
                                <a:lnTo>
                                  <a:pt x="32207" y="83654"/>
                                </a:lnTo>
                                <a:lnTo>
                                  <a:pt x="32308" y="84201"/>
                                </a:lnTo>
                                <a:lnTo>
                                  <a:pt x="31915" y="84823"/>
                                </a:lnTo>
                                <a:lnTo>
                                  <a:pt x="31915" y="85064"/>
                                </a:lnTo>
                                <a:lnTo>
                                  <a:pt x="31280" y="85064"/>
                                </a:lnTo>
                                <a:lnTo>
                                  <a:pt x="31203" y="85699"/>
                                </a:lnTo>
                                <a:lnTo>
                                  <a:pt x="31115" y="86487"/>
                                </a:lnTo>
                                <a:lnTo>
                                  <a:pt x="31000" y="93662"/>
                                </a:lnTo>
                                <a:lnTo>
                                  <a:pt x="31305" y="93662"/>
                                </a:lnTo>
                                <a:lnTo>
                                  <a:pt x="31292" y="87388"/>
                                </a:lnTo>
                                <a:lnTo>
                                  <a:pt x="31915" y="87388"/>
                                </a:lnTo>
                                <a:lnTo>
                                  <a:pt x="31927" y="94475"/>
                                </a:lnTo>
                                <a:lnTo>
                                  <a:pt x="31013" y="94475"/>
                                </a:lnTo>
                                <a:lnTo>
                                  <a:pt x="31026" y="94703"/>
                                </a:lnTo>
                                <a:lnTo>
                                  <a:pt x="32245" y="94703"/>
                                </a:lnTo>
                                <a:lnTo>
                                  <a:pt x="32537" y="92290"/>
                                </a:lnTo>
                                <a:close/>
                              </a:path>
                              <a:path w="73025" h="156210">
                                <a:moveTo>
                                  <a:pt x="32956" y="74841"/>
                                </a:moveTo>
                                <a:lnTo>
                                  <a:pt x="32893" y="70853"/>
                                </a:lnTo>
                                <a:lnTo>
                                  <a:pt x="32867" y="68770"/>
                                </a:lnTo>
                                <a:lnTo>
                                  <a:pt x="32854" y="68516"/>
                                </a:lnTo>
                                <a:lnTo>
                                  <a:pt x="31775" y="68516"/>
                                </a:lnTo>
                                <a:lnTo>
                                  <a:pt x="31673" y="68973"/>
                                </a:lnTo>
                                <a:lnTo>
                                  <a:pt x="31572" y="69418"/>
                                </a:lnTo>
                                <a:lnTo>
                                  <a:pt x="31496" y="69748"/>
                                </a:lnTo>
                                <a:lnTo>
                                  <a:pt x="32461" y="69748"/>
                                </a:lnTo>
                                <a:lnTo>
                                  <a:pt x="32473" y="70573"/>
                                </a:lnTo>
                                <a:lnTo>
                                  <a:pt x="31407" y="70573"/>
                                </a:lnTo>
                                <a:lnTo>
                                  <a:pt x="31369" y="71450"/>
                                </a:lnTo>
                                <a:lnTo>
                                  <a:pt x="32600" y="71640"/>
                                </a:lnTo>
                                <a:lnTo>
                                  <a:pt x="32575" y="72453"/>
                                </a:lnTo>
                                <a:lnTo>
                                  <a:pt x="31711" y="72453"/>
                                </a:lnTo>
                                <a:lnTo>
                                  <a:pt x="31724" y="74841"/>
                                </a:lnTo>
                                <a:lnTo>
                                  <a:pt x="31864" y="73863"/>
                                </a:lnTo>
                                <a:lnTo>
                                  <a:pt x="31877" y="73355"/>
                                </a:lnTo>
                                <a:lnTo>
                                  <a:pt x="32550" y="73355"/>
                                </a:lnTo>
                                <a:lnTo>
                                  <a:pt x="32537" y="73863"/>
                                </a:lnTo>
                                <a:lnTo>
                                  <a:pt x="31864" y="73863"/>
                                </a:lnTo>
                                <a:lnTo>
                                  <a:pt x="31813" y="75907"/>
                                </a:lnTo>
                                <a:lnTo>
                                  <a:pt x="32689" y="75907"/>
                                </a:lnTo>
                                <a:lnTo>
                                  <a:pt x="32626" y="74841"/>
                                </a:lnTo>
                                <a:lnTo>
                                  <a:pt x="32956" y="74841"/>
                                </a:lnTo>
                                <a:close/>
                              </a:path>
                              <a:path w="73025" h="156210">
                                <a:moveTo>
                                  <a:pt x="33070" y="112547"/>
                                </a:moveTo>
                                <a:lnTo>
                                  <a:pt x="33058" y="112128"/>
                                </a:lnTo>
                                <a:lnTo>
                                  <a:pt x="32321" y="112128"/>
                                </a:lnTo>
                                <a:lnTo>
                                  <a:pt x="32308" y="112547"/>
                                </a:lnTo>
                                <a:lnTo>
                                  <a:pt x="33070" y="112547"/>
                                </a:lnTo>
                                <a:close/>
                              </a:path>
                              <a:path w="73025" h="156210">
                                <a:moveTo>
                                  <a:pt x="33235" y="39903"/>
                                </a:moveTo>
                                <a:lnTo>
                                  <a:pt x="33223" y="28905"/>
                                </a:lnTo>
                                <a:lnTo>
                                  <a:pt x="32740" y="28905"/>
                                </a:lnTo>
                                <a:lnTo>
                                  <a:pt x="32854" y="39903"/>
                                </a:lnTo>
                                <a:lnTo>
                                  <a:pt x="33235" y="39903"/>
                                </a:lnTo>
                                <a:close/>
                              </a:path>
                              <a:path w="73025" h="156210">
                                <a:moveTo>
                                  <a:pt x="33286" y="55143"/>
                                </a:moveTo>
                                <a:lnTo>
                                  <a:pt x="32308" y="56438"/>
                                </a:lnTo>
                                <a:lnTo>
                                  <a:pt x="32105" y="56438"/>
                                </a:lnTo>
                                <a:lnTo>
                                  <a:pt x="33070" y="49949"/>
                                </a:lnTo>
                                <a:lnTo>
                                  <a:pt x="33121" y="49568"/>
                                </a:lnTo>
                                <a:lnTo>
                                  <a:pt x="33235" y="48856"/>
                                </a:lnTo>
                                <a:lnTo>
                                  <a:pt x="32512" y="48856"/>
                                </a:lnTo>
                                <a:lnTo>
                                  <a:pt x="31826" y="49771"/>
                                </a:lnTo>
                                <a:lnTo>
                                  <a:pt x="31724" y="51092"/>
                                </a:lnTo>
                                <a:lnTo>
                                  <a:pt x="32588" y="49949"/>
                                </a:lnTo>
                                <a:lnTo>
                                  <a:pt x="32766" y="49949"/>
                                </a:lnTo>
                                <a:lnTo>
                                  <a:pt x="31800" y="56438"/>
                                </a:lnTo>
                                <a:lnTo>
                                  <a:pt x="31737" y="56870"/>
                                </a:lnTo>
                                <a:lnTo>
                                  <a:pt x="31661" y="58547"/>
                                </a:lnTo>
                                <a:lnTo>
                                  <a:pt x="32905" y="56870"/>
                                </a:lnTo>
                                <a:lnTo>
                                  <a:pt x="33223" y="56438"/>
                                </a:lnTo>
                                <a:lnTo>
                                  <a:pt x="33286" y="55143"/>
                                </a:lnTo>
                                <a:close/>
                              </a:path>
                              <a:path w="73025" h="156210">
                                <a:moveTo>
                                  <a:pt x="33388" y="112128"/>
                                </a:moveTo>
                                <a:lnTo>
                                  <a:pt x="33337" y="105435"/>
                                </a:lnTo>
                                <a:lnTo>
                                  <a:pt x="33337" y="104965"/>
                                </a:lnTo>
                                <a:lnTo>
                                  <a:pt x="32854" y="105435"/>
                                </a:lnTo>
                                <a:lnTo>
                                  <a:pt x="32867" y="106045"/>
                                </a:lnTo>
                                <a:lnTo>
                                  <a:pt x="32423" y="106553"/>
                                </a:lnTo>
                                <a:lnTo>
                                  <a:pt x="32410" y="106781"/>
                                </a:lnTo>
                                <a:lnTo>
                                  <a:pt x="32880" y="106553"/>
                                </a:lnTo>
                                <a:lnTo>
                                  <a:pt x="32931" y="108077"/>
                                </a:lnTo>
                                <a:lnTo>
                                  <a:pt x="33058" y="112128"/>
                                </a:lnTo>
                                <a:lnTo>
                                  <a:pt x="33388" y="112128"/>
                                </a:lnTo>
                                <a:close/>
                              </a:path>
                              <a:path w="73025" h="156210">
                                <a:moveTo>
                                  <a:pt x="33718" y="66306"/>
                                </a:moveTo>
                                <a:lnTo>
                                  <a:pt x="33401" y="66306"/>
                                </a:lnTo>
                                <a:lnTo>
                                  <a:pt x="33401" y="74434"/>
                                </a:lnTo>
                                <a:lnTo>
                                  <a:pt x="33718" y="74434"/>
                                </a:lnTo>
                                <a:lnTo>
                                  <a:pt x="33718" y="66306"/>
                                </a:lnTo>
                                <a:close/>
                              </a:path>
                              <a:path w="73025" h="156210">
                                <a:moveTo>
                                  <a:pt x="33921" y="54673"/>
                                </a:moveTo>
                                <a:lnTo>
                                  <a:pt x="33909" y="54381"/>
                                </a:lnTo>
                                <a:lnTo>
                                  <a:pt x="33921" y="55041"/>
                                </a:lnTo>
                                <a:lnTo>
                                  <a:pt x="33921" y="54673"/>
                                </a:lnTo>
                                <a:close/>
                              </a:path>
                              <a:path w="73025" h="156210">
                                <a:moveTo>
                                  <a:pt x="34251" y="109029"/>
                                </a:moveTo>
                                <a:lnTo>
                                  <a:pt x="34150" y="108851"/>
                                </a:lnTo>
                                <a:lnTo>
                                  <a:pt x="34239" y="109410"/>
                                </a:lnTo>
                                <a:lnTo>
                                  <a:pt x="34251" y="109029"/>
                                </a:lnTo>
                                <a:close/>
                              </a:path>
                              <a:path w="73025" h="156210">
                                <a:moveTo>
                                  <a:pt x="34251" y="25361"/>
                                </a:moveTo>
                                <a:lnTo>
                                  <a:pt x="33743" y="25361"/>
                                </a:lnTo>
                                <a:lnTo>
                                  <a:pt x="33743" y="36461"/>
                                </a:lnTo>
                                <a:lnTo>
                                  <a:pt x="34251" y="36461"/>
                                </a:lnTo>
                                <a:lnTo>
                                  <a:pt x="34251" y="25361"/>
                                </a:lnTo>
                                <a:close/>
                              </a:path>
                              <a:path w="73025" h="156210">
                                <a:moveTo>
                                  <a:pt x="34505" y="89649"/>
                                </a:moveTo>
                                <a:lnTo>
                                  <a:pt x="34429" y="82181"/>
                                </a:lnTo>
                                <a:lnTo>
                                  <a:pt x="34302" y="81546"/>
                                </a:lnTo>
                                <a:lnTo>
                                  <a:pt x="34188" y="81013"/>
                                </a:lnTo>
                                <a:lnTo>
                                  <a:pt x="34290" y="81559"/>
                                </a:lnTo>
                                <a:lnTo>
                                  <a:pt x="33883" y="82181"/>
                                </a:lnTo>
                                <a:lnTo>
                                  <a:pt x="33883" y="82423"/>
                                </a:lnTo>
                                <a:lnTo>
                                  <a:pt x="33261" y="82423"/>
                                </a:lnTo>
                                <a:lnTo>
                                  <a:pt x="33185" y="83058"/>
                                </a:lnTo>
                                <a:lnTo>
                                  <a:pt x="33096" y="83845"/>
                                </a:lnTo>
                                <a:lnTo>
                                  <a:pt x="32969" y="91008"/>
                                </a:lnTo>
                                <a:lnTo>
                                  <a:pt x="33286" y="91008"/>
                                </a:lnTo>
                                <a:lnTo>
                                  <a:pt x="33274" y="84747"/>
                                </a:lnTo>
                                <a:lnTo>
                                  <a:pt x="33883" y="84747"/>
                                </a:lnTo>
                                <a:lnTo>
                                  <a:pt x="33896" y="91833"/>
                                </a:lnTo>
                                <a:lnTo>
                                  <a:pt x="32981" y="91833"/>
                                </a:lnTo>
                                <a:lnTo>
                                  <a:pt x="32994" y="92062"/>
                                </a:lnTo>
                                <a:lnTo>
                                  <a:pt x="34226" y="92062"/>
                                </a:lnTo>
                                <a:lnTo>
                                  <a:pt x="34505" y="89649"/>
                                </a:lnTo>
                                <a:close/>
                              </a:path>
                              <a:path w="73025" h="156210">
                                <a:moveTo>
                                  <a:pt x="34505" y="72504"/>
                                </a:moveTo>
                                <a:lnTo>
                                  <a:pt x="34201" y="72504"/>
                                </a:lnTo>
                                <a:lnTo>
                                  <a:pt x="34201" y="76644"/>
                                </a:lnTo>
                                <a:lnTo>
                                  <a:pt x="34505" y="76644"/>
                                </a:lnTo>
                                <a:lnTo>
                                  <a:pt x="34505" y="72504"/>
                                </a:lnTo>
                                <a:close/>
                              </a:path>
                              <a:path w="73025" h="156210">
                                <a:moveTo>
                                  <a:pt x="35115" y="109931"/>
                                </a:moveTo>
                                <a:lnTo>
                                  <a:pt x="35077" y="109410"/>
                                </a:lnTo>
                                <a:lnTo>
                                  <a:pt x="34239" y="109410"/>
                                </a:lnTo>
                                <a:lnTo>
                                  <a:pt x="34150" y="109029"/>
                                </a:lnTo>
                                <a:lnTo>
                                  <a:pt x="34239" y="109613"/>
                                </a:lnTo>
                                <a:lnTo>
                                  <a:pt x="34239" y="109931"/>
                                </a:lnTo>
                                <a:lnTo>
                                  <a:pt x="35115" y="109931"/>
                                </a:lnTo>
                                <a:close/>
                              </a:path>
                              <a:path w="73025" h="156210">
                                <a:moveTo>
                                  <a:pt x="35128" y="53301"/>
                                </a:moveTo>
                                <a:lnTo>
                                  <a:pt x="35052" y="49326"/>
                                </a:lnTo>
                                <a:lnTo>
                                  <a:pt x="35026" y="47231"/>
                                </a:lnTo>
                                <a:lnTo>
                                  <a:pt x="35013" y="46990"/>
                                </a:lnTo>
                                <a:lnTo>
                                  <a:pt x="33947" y="46990"/>
                                </a:lnTo>
                                <a:lnTo>
                                  <a:pt x="33832" y="47434"/>
                                </a:lnTo>
                                <a:lnTo>
                                  <a:pt x="33731" y="47891"/>
                                </a:lnTo>
                                <a:lnTo>
                                  <a:pt x="33655" y="48209"/>
                                </a:lnTo>
                                <a:lnTo>
                                  <a:pt x="33540" y="49911"/>
                                </a:lnTo>
                                <a:lnTo>
                                  <a:pt x="34785" y="50114"/>
                                </a:lnTo>
                                <a:lnTo>
                                  <a:pt x="34747" y="50927"/>
                                </a:lnTo>
                                <a:lnTo>
                                  <a:pt x="33883" y="50927"/>
                                </a:lnTo>
                                <a:lnTo>
                                  <a:pt x="33896" y="53301"/>
                                </a:lnTo>
                                <a:lnTo>
                                  <a:pt x="34023" y="52336"/>
                                </a:lnTo>
                                <a:lnTo>
                                  <a:pt x="34048" y="51816"/>
                                </a:lnTo>
                                <a:lnTo>
                                  <a:pt x="34721" y="51816"/>
                                </a:lnTo>
                                <a:lnTo>
                                  <a:pt x="34709" y="52336"/>
                                </a:lnTo>
                                <a:lnTo>
                                  <a:pt x="34023" y="52336"/>
                                </a:lnTo>
                                <a:lnTo>
                                  <a:pt x="33985" y="54381"/>
                                </a:lnTo>
                                <a:lnTo>
                                  <a:pt x="34861" y="54381"/>
                                </a:lnTo>
                                <a:lnTo>
                                  <a:pt x="34798" y="53301"/>
                                </a:lnTo>
                                <a:lnTo>
                                  <a:pt x="35128" y="53301"/>
                                </a:lnTo>
                                <a:close/>
                              </a:path>
                              <a:path w="73025" h="156210">
                                <a:moveTo>
                                  <a:pt x="35242" y="34213"/>
                                </a:moveTo>
                                <a:lnTo>
                                  <a:pt x="34734" y="34213"/>
                                </a:lnTo>
                                <a:lnTo>
                                  <a:pt x="34734" y="35153"/>
                                </a:lnTo>
                                <a:lnTo>
                                  <a:pt x="35229" y="35153"/>
                                </a:lnTo>
                                <a:lnTo>
                                  <a:pt x="35242" y="34213"/>
                                </a:lnTo>
                                <a:close/>
                              </a:path>
                              <a:path w="73025" h="156210">
                                <a:moveTo>
                                  <a:pt x="35445" y="109410"/>
                                </a:moveTo>
                                <a:lnTo>
                                  <a:pt x="35356" y="104876"/>
                                </a:lnTo>
                                <a:lnTo>
                                  <a:pt x="35331" y="102781"/>
                                </a:lnTo>
                                <a:lnTo>
                                  <a:pt x="34874" y="102781"/>
                                </a:lnTo>
                                <a:lnTo>
                                  <a:pt x="34886" y="103759"/>
                                </a:lnTo>
                                <a:lnTo>
                                  <a:pt x="33909" y="103759"/>
                                </a:lnTo>
                                <a:lnTo>
                                  <a:pt x="33794" y="105460"/>
                                </a:lnTo>
                                <a:lnTo>
                                  <a:pt x="35026" y="105651"/>
                                </a:lnTo>
                                <a:lnTo>
                                  <a:pt x="35001" y="106464"/>
                                </a:lnTo>
                                <a:lnTo>
                                  <a:pt x="34137" y="106464"/>
                                </a:lnTo>
                                <a:lnTo>
                                  <a:pt x="34150" y="108686"/>
                                </a:lnTo>
                                <a:lnTo>
                                  <a:pt x="34277" y="107873"/>
                                </a:lnTo>
                                <a:lnTo>
                                  <a:pt x="34290" y="107365"/>
                                </a:lnTo>
                                <a:lnTo>
                                  <a:pt x="34975" y="107365"/>
                                </a:lnTo>
                                <a:lnTo>
                                  <a:pt x="34963" y="107873"/>
                                </a:lnTo>
                                <a:lnTo>
                                  <a:pt x="34277" y="107873"/>
                                </a:lnTo>
                                <a:lnTo>
                                  <a:pt x="34251" y="108851"/>
                                </a:lnTo>
                                <a:lnTo>
                                  <a:pt x="35052" y="108851"/>
                                </a:lnTo>
                                <a:lnTo>
                                  <a:pt x="35077" y="109410"/>
                                </a:lnTo>
                                <a:lnTo>
                                  <a:pt x="35445" y="109410"/>
                                </a:lnTo>
                                <a:close/>
                              </a:path>
                              <a:path w="73025" h="156210">
                                <a:moveTo>
                                  <a:pt x="35712" y="70002"/>
                                </a:moveTo>
                                <a:lnTo>
                                  <a:pt x="35610" y="64858"/>
                                </a:lnTo>
                                <a:lnTo>
                                  <a:pt x="35610" y="64681"/>
                                </a:lnTo>
                                <a:lnTo>
                                  <a:pt x="35229" y="64858"/>
                                </a:lnTo>
                                <a:lnTo>
                                  <a:pt x="35217" y="65430"/>
                                </a:lnTo>
                                <a:lnTo>
                                  <a:pt x="35179" y="67195"/>
                                </a:lnTo>
                                <a:lnTo>
                                  <a:pt x="35115" y="71043"/>
                                </a:lnTo>
                                <a:lnTo>
                                  <a:pt x="34531" y="71043"/>
                                </a:lnTo>
                                <a:lnTo>
                                  <a:pt x="34531" y="67195"/>
                                </a:lnTo>
                                <a:lnTo>
                                  <a:pt x="35179" y="67195"/>
                                </a:lnTo>
                                <a:lnTo>
                                  <a:pt x="35179" y="65430"/>
                                </a:lnTo>
                                <a:lnTo>
                                  <a:pt x="34480" y="65430"/>
                                </a:lnTo>
                                <a:lnTo>
                                  <a:pt x="34201" y="65430"/>
                                </a:lnTo>
                                <a:lnTo>
                                  <a:pt x="34201" y="71996"/>
                                </a:lnTo>
                                <a:lnTo>
                                  <a:pt x="35394" y="71996"/>
                                </a:lnTo>
                                <a:lnTo>
                                  <a:pt x="35458" y="71577"/>
                                </a:lnTo>
                                <a:lnTo>
                                  <a:pt x="35712" y="70002"/>
                                </a:lnTo>
                                <a:close/>
                              </a:path>
                              <a:path w="73025" h="156210">
                                <a:moveTo>
                                  <a:pt x="35928" y="34213"/>
                                </a:moveTo>
                                <a:lnTo>
                                  <a:pt x="35915" y="33566"/>
                                </a:lnTo>
                                <a:lnTo>
                                  <a:pt x="35255" y="33566"/>
                                </a:lnTo>
                                <a:lnTo>
                                  <a:pt x="35242" y="34213"/>
                                </a:lnTo>
                                <a:lnTo>
                                  <a:pt x="35928" y="34213"/>
                                </a:lnTo>
                                <a:close/>
                              </a:path>
                              <a:path w="73025" h="156210">
                                <a:moveTo>
                                  <a:pt x="36144" y="100330"/>
                                </a:moveTo>
                                <a:lnTo>
                                  <a:pt x="35826" y="100330"/>
                                </a:lnTo>
                                <a:lnTo>
                                  <a:pt x="35826" y="108445"/>
                                </a:lnTo>
                                <a:lnTo>
                                  <a:pt x="36144" y="108445"/>
                                </a:lnTo>
                                <a:lnTo>
                                  <a:pt x="36144" y="100330"/>
                                </a:lnTo>
                                <a:close/>
                              </a:path>
                              <a:path w="73025" h="156210">
                                <a:moveTo>
                                  <a:pt x="36423" y="33566"/>
                                </a:moveTo>
                                <a:lnTo>
                                  <a:pt x="36360" y="27724"/>
                                </a:lnTo>
                                <a:lnTo>
                                  <a:pt x="36360" y="27533"/>
                                </a:lnTo>
                                <a:lnTo>
                                  <a:pt x="36360" y="27330"/>
                                </a:lnTo>
                                <a:lnTo>
                                  <a:pt x="35191" y="27330"/>
                                </a:lnTo>
                                <a:lnTo>
                                  <a:pt x="34734" y="27330"/>
                                </a:lnTo>
                                <a:lnTo>
                                  <a:pt x="34734" y="33566"/>
                                </a:lnTo>
                                <a:lnTo>
                                  <a:pt x="35255" y="33566"/>
                                </a:lnTo>
                                <a:lnTo>
                                  <a:pt x="35344" y="28498"/>
                                </a:lnTo>
                                <a:lnTo>
                                  <a:pt x="35852" y="28498"/>
                                </a:lnTo>
                                <a:lnTo>
                                  <a:pt x="35915" y="33566"/>
                                </a:lnTo>
                                <a:lnTo>
                                  <a:pt x="36423" y="33566"/>
                                </a:lnTo>
                                <a:close/>
                              </a:path>
                              <a:path w="73025" h="156210">
                                <a:moveTo>
                                  <a:pt x="36563" y="77622"/>
                                </a:moveTo>
                                <a:lnTo>
                                  <a:pt x="34912" y="79819"/>
                                </a:lnTo>
                                <a:lnTo>
                                  <a:pt x="34912" y="81203"/>
                                </a:lnTo>
                                <a:lnTo>
                                  <a:pt x="36156" y="79540"/>
                                </a:lnTo>
                                <a:lnTo>
                                  <a:pt x="36055" y="80289"/>
                                </a:lnTo>
                                <a:lnTo>
                                  <a:pt x="35293" y="90538"/>
                                </a:lnTo>
                                <a:lnTo>
                                  <a:pt x="35598" y="90538"/>
                                </a:lnTo>
                                <a:lnTo>
                                  <a:pt x="35687" y="87363"/>
                                </a:lnTo>
                                <a:lnTo>
                                  <a:pt x="35775" y="85940"/>
                                </a:lnTo>
                                <a:lnTo>
                                  <a:pt x="35902" y="84543"/>
                                </a:lnTo>
                                <a:lnTo>
                                  <a:pt x="36017" y="83172"/>
                                </a:lnTo>
                                <a:lnTo>
                                  <a:pt x="36144" y="81800"/>
                                </a:lnTo>
                                <a:lnTo>
                                  <a:pt x="36207" y="81203"/>
                                </a:lnTo>
                                <a:lnTo>
                                  <a:pt x="36322" y="80289"/>
                                </a:lnTo>
                                <a:lnTo>
                                  <a:pt x="36436" y="79540"/>
                                </a:lnTo>
                                <a:lnTo>
                                  <a:pt x="36563" y="77622"/>
                                </a:lnTo>
                                <a:close/>
                              </a:path>
                              <a:path w="73025" h="156210">
                                <a:moveTo>
                                  <a:pt x="36918" y="96037"/>
                                </a:moveTo>
                                <a:lnTo>
                                  <a:pt x="36601" y="96037"/>
                                </a:lnTo>
                                <a:lnTo>
                                  <a:pt x="36601" y="107403"/>
                                </a:lnTo>
                                <a:lnTo>
                                  <a:pt x="36918" y="107403"/>
                                </a:lnTo>
                                <a:lnTo>
                                  <a:pt x="36918" y="96037"/>
                                </a:lnTo>
                                <a:close/>
                              </a:path>
                              <a:path w="73025" h="156210">
                                <a:moveTo>
                                  <a:pt x="36944" y="31432"/>
                                </a:moveTo>
                                <a:lnTo>
                                  <a:pt x="36880" y="31051"/>
                                </a:lnTo>
                                <a:lnTo>
                                  <a:pt x="36893" y="31242"/>
                                </a:lnTo>
                                <a:lnTo>
                                  <a:pt x="36944" y="31432"/>
                                </a:lnTo>
                                <a:close/>
                              </a:path>
                              <a:path w="73025" h="156210">
                                <a:moveTo>
                                  <a:pt x="37312" y="62204"/>
                                </a:moveTo>
                                <a:lnTo>
                                  <a:pt x="36474" y="62204"/>
                                </a:lnTo>
                                <a:lnTo>
                                  <a:pt x="36474" y="62623"/>
                                </a:lnTo>
                                <a:lnTo>
                                  <a:pt x="37299" y="62623"/>
                                </a:lnTo>
                                <a:lnTo>
                                  <a:pt x="37312" y="62204"/>
                                </a:lnTo>
                                <a:close/>
                              </a:path>
                              <a:path w="73025" h="156210">
                                <a:moveTo>
                                  <a:pt x="37655" y="62623"/>
                                </a:moveTo>
                                <a:lnTo>
                                  <a:pt x="37299" y="62623"/>
                                </a:lnTo>
                                <a:lnTo>
                                  <a:pt x="37223" y="67995"/>
                                </a:lnTo>
                                <a:lnTo>
                                  <a:pt x="36550" y="67995"/>
                                </a:lnTo>
                                <a:lnTo>
                                  <a:pt x="36474" y="62623"/>
                                </a:lnTo>
                                <a:lnTo>
                                  <a:pt x="36169" y="62623"/>
                                </a:lnTo>
                                <a:lnTo>
                                  <a:pt x="36207" y="69189"/>
                                </a:lnTo>
                                <a:lnTo>
                                  <a:pt x="36576" y="69189"/>
                                </a:lnTo>
                                <a:lnTo>
                                  <a:pt x="37376" y="69189"/>
                                </a:lnTo>
                                <a:lnTo>
                                  <a:pt x="37655" y="69189"/>
                                </a:lnTo>
                                <a:lnTo>
                                  <a:pt x="37655" y="68287"/>
                                </a:lnTo>
                                <a:lnTo>
                                  <a:pt x="37655" y="62623"/>
                                </a:lnTo>
                                <a:close/>
                              </a:path>
                              <a:path w="73025" h="156210">
                                <a:moveTo>
                                  <a:pt x="37655" y="61048"/>
                                </a:moveTo>
                                <a:lnTo>
                                  <a:pt x="37338" y="61048"/>
                                </a:lnTo>
                                <a:lnTo>
                                  <a:pt x="37312" y="62204"/>
                                </a:lnTo>
                                <a:lnTo>
                                  <a:pt x="37655" y="62204"/>
                                </a:lnTo>
                                <a:lnTo>
                                  <a:pt x="37655" y="61048"/>
                                </a:lnTo>
                                <a:close/>
                              </a:path>
                              <a:path w="73025" h="156210">
                                <a:moveTo>
                                  <a:pt x="37934" y="48183"/>
                                </a:moveTo>
                                <a:lnTo>
                                  <a:pt x="37592" y="48183"/>
                                </a:lnTo>
                                <a:lnTo>
                                  <a:pt x="37592" y="50165"/>
                                </a:lnTo>
                                <a:lnTo>
                                  <a:pt x="37934" y="50165"/>
                                </a:lnTo>
                                <a:lnTo>
                                  <a:pt x="37934" y="48183"/>
                                </a:lnTo>
                                <a:close/>
                              </a:path>
                              <a:path w="73025" h="156210">
                                <a:moveTo>
                                  <a:pt x="38379" y="76898"/>
                                </a:moveTo>
                                <a:lnTo>
                                  <a:pt x="38252" y="76263"/>
                                </a:lnTo>
                                <a:lnTo>
                                  <a:pt x="38138" y="75730"/>
                                </a:lnTo>
                                <a:lnTo>
                                  <a:pt x="38239" y="76276"/>
                                </a:lnTo>
                                <a:lnTo>
                                  <a:pt x="37846" y="76898"/>
                                </a:lnTo>
                                <a:lnTo>
                                  <a:pt x="37846" y="77139"/>
                                </a:lnTo>
                                <a:lnTo>
                                  <a:pt x="37211" y="77139"/>
                                </a:lnTo>
                                <a:lnTo>
                                  <a:pt x="37134" y="77774"/>
                                </a:lnTo>
                                <a:lnTo>
                                  <a:pt x="37045" y="78562"/>
                                </a:lnTo>
                                <a:lnTo>
                                  <a:pt x="36931" y="85725"/>
                                </a:lnTo>
                                <a:lnTo>
                                  <a:pt x="37249" y="85725"/>
                                </a:lnTo>
                                <a:lnTo>
                                  <a:pt x="37236" y="79463"/>
                                </a:lnTo>
                                <a:lnTo>
                                  <a:pt x="37846" y="79463"/>
                                </a:lnTo>
                                <a:lnTo>
                                  <a:pt x="37858" y="86537"/>
                                </a:lnTo>
                                <a:lnTo>
                                  <a:pt x="36944" y="86537"/>
                                </a:lnTo>
                                <a:lnTo>
                                  <a:pt x="36957" y="86779"/>
                                </a:lnTo>
                                <a:lnTo>
                                  <a:pt x="38188" y="86779"/>
                                </a:lnTo>
                                <a:lnTo>
                                  <a:pt x="38303" y="85725"/>
                                </a:lnTo>
                                <a:lnTo>
                                  <a:pt x="38379" y="76898"/>
                                </a:lnTo>
                                <a:close/>
                              </a:path>
                              <a:path w="73025" h="156210">
                                <a:moveTo>
                                  <a:pt x="38519" y="61785"/>
                                </a:moveTo>
                                <a:lnTo>
                                  <a:pt x="38150" y="61785"/>
                                </a:lnTo>
                                <a:lnTo>
                                  <a:pt x="38150" y="68084"/>
                                </a:lnTo>
                                <a:lnTo>
                                  <a:pt x="38455" y="68084"/>
                                </a:lnTo>
                                <a:lnTo>
                                  <a:pt x="38519" y="61785"/>
                                </a:lnTo>
                                <a:close/>
                              </a:path>
                              <a:path w="73025" h="156210">
                                <a:moveTo>
                                  <a:pt x="38608" y="24180"/>
                                </a:moveTo>
                                <a:lnTo>
                                  <a:pt x="37896" y="24180"/>
                                </a:lnTo>
                                <a:lnTo>
                                  <a:pt x="37896" y="25844"/>
                                </a:lnTo>
                                <a:lnTo>
                                  <a:pt x="37820" y="30238"/>
                                </a:lnTo>
                                <a:lnTo>
                                  <a:pt x="37439" y="30238"/>
                                </a:lnTo>
                                <a:lnTo>
                                  <a:pt x="37426" y="25844"/>
                                </a:lnTo>
                                <a:lnTo>
                                  <a:pt x="37896" y="25844"/>
                                </a:lnTo>
                                <a:lnTo>
                                  <a:pt x="37896" y="24180"/>
                                </a:lnTo>
                                <a:lnTo>
                                  <a:pt x="37185" y="24180"/>
                                </a:lnTo>
                                <a:lnTo>
                                  <a:pt x="37071" y="24828"/>
                                </a:lnTo>
                                <a:lnTo>
                                  <a:pt x="36995" y="25323"/>
                                </a:lnTo>
                                <a:lnTo>
                                  <a:pt x="36880" y="30632"/>
                                </a:lnTo>
                                <a:lnTo>
                                  <a:pt x="38150" y="30632"/>
                                </a:lnTo>
                                <a:lnTo>
                                  <a:pt x="38608" y="30632"/>
                                </a:lnTo>
                                <a:lnTo>
                                  <a:pt x="38608" y="24828"/>
                                </a:lnTo>
                                <a:lnTo>
                                  <a:pt x="38608" y="24180"/>
                                </a:lnTo>
                                <a:close/>
                              </a:path>
                              <a:path w="73025" h="156210">
                                <a:moveTo>
                                  <a:pt x="38608" y="19519"/>
                                </a:moveTo>
                                <a:lnTo>
                                  <a:pt x="38112" y="19519"/>
                                </a:lnTo>
                                <a:lnTo>
                                  <a:pt x="38112" y="23749"/>
                                </a:lnTo>
                                <a:lnTo>
                                  <a:pt x="38608" y="24180"/>
                                </a:lnTo>
                                <a:lnTo>
                                  <a:pt x="38608" y="19519"/>
                                </a:lnTo>
                                <a:close/>
                              </a:path>
                              <a:path w="73025" h="156210">
                                <a:moveTo>
                                  <a:pt x="38773" y="42443"/>
                                </a:moveTo>
                                <a:lnTo>
                                  <a:pt x="37934" y="42443"/>
                                </a:lnTo>
                                <a:lnTo>
                                  <a:pt x="37934" y="43700"/>
                                </a:lnTo>
                                <a:lnTo>
                                  <a:pt x="38341" y="43040"/>
                                </a:lnTo>
                                <a:lnTo>
                                  <a:pt x="38773" y="42443"/>
                                </a:lnTo>
                                <a:close/>
                              </a:path>
                              <a:path w="73025" h="156210">
                                <a:moveTo>
                                  <a:pt x="39065" y="84709"/>
                                </a:moveTo>
                                <a:lnTo>
                                  <a:pt x="38938" y="84251"/>
                                </a:lnTo>
                                <a:lnTo>
                                  <a:pt x="38912" y="83870"/>
                                </a:lnTo>
                                <a:lnTo>
                                  <a:pt x="38900" y="84251"/>
                                </a:lnTo>
                                <a:lnTo>
                                  <a:pt x="39065" y="84709"/>
                                </a:lnTo>
                                <a:close/>
                              </a:path>
                              <a:path w="73025" h="156210">
                                <a:moveTo>
                                  <a:pt x="39344" y="75653"/>
                                </a:moveTo>
                                <a:lnTo>
                                  <a:pt x="39065" y="75653"/>
                                </a:lnTo>
                                <a:lnTo>
                                  <a:pt x="38976" y="76250"/>
                                </a:lnTo>
                                <a:lnTo>
                                  <a:pt x="39293" y="76250"/>
                                </a:lnTo>
                                <a:lnTo>
                                  <a:pt x="39344" y="75653"/>
                                </a:lnTo>
                                <a:close/>
                              </a:path>
                              <a:path w="73025" h="156210">
                                <a:moveTo>
                                  <a:pt x="39382" y="44932"/>
                                </a:moveTo>
                                <a:lnTo>
                                  <a:pt x="39331" y="44653"/>
                                </a:lnTo>
                                <a:lnTo>
                                  <a:pt x="37592" y="44653"/>
                                </a:lnTo>
                                <a:lnTo>
                                  <a:pt x="37592" y="47625"/>
                                </a:lnTo>
                                <a:lnTo>
                                  <a:pt x="37934" y="47625"/>
                                </a:lnTo>
                                <a:lnTo>
                                  <a:pt x="37934" y="44932"/>
                                </a:lnTo>
                                <a:lnTo>
                                  <a:pt x="39382" y="44932"/>
                                </a:lnTo>
                                <a:close/>
                              </a:path>
                              <a:path w="73025" h="156210">
                                <a:moveTo>
                                  <a:pt x="39420" y="48183"/>
                                </a:moveTo>
                                <a:lnTo>
                                  <a:pt x="39319" y="47625"/>
                                </a:lnTo>
                                <a:lnTo>
                                  <a:pt x="37934" y="47625"/>
                                </a:lnTo>
                                <a:lnTo>
                                  <a:pt x="37934" y="48183"/>
                                </a:lnTo>
                                <a:lnTo>
                                  <a:pt x="39420" y="48183"/>
                                </a:lnTo>
                                <a:close/>
                              </a:path>
                              <a:path w="73025" h="156210">
                                <a:moveTo>
                                  <a:pt x="39522" y="37693"/>
                                </a:moveTo>
                                <a:lnTo>
                                  <a:pt x="38455" y="37693"/>
                                </a:lnTo>
                                <a:lnTo>
                                  <a:pt x="37592" y="38836"/>
                                </a:lnTo>
                                <a:lnTo>
                                  <a:pt x="37592" y="42443"/>
                                </a:lnTo>
                                <a:lnTo>
                                  <a:pt x="37934" y="42443"/>
                                </a:lnTo>
                                <a:lnTo>
                                  <a:pt x="37934" y="39687"/>
                                </a:lnTo>
                                <a:lnTo>
                                  <a:pt x="38963" y="38303"/>
                                </a:lnTo>
                                <a:lnTo>
                                  <a:pt x="38938" y="42176"/>
                                </a:lnTo>
                                <a:lnTo>
                                  <a:pt x="39357" y="42176"/>
                                </a:lnTo>
                                <a:lnTo>
                                  <a:pt x="39446" y="41732"/>
                                </a:lnTo>
                                <a:lnTo>
                                  <a:pt x="39522" y="38303"/>
                                </a:lnTo>
                                <a:lnTo>
                                  <a:pt x="39522" y="37693"/>
                                </a:lnTo>
                                <a:close/>
                              </a:path>
                              <a:path w="73025" h="156210">
                                <a:moveTo>
                                  <a:pt x="39585" y="21450"/>
                                </a:moveTo>
                                <a:lnTo>
                                  <a:pt x="39090" y="21450"/>
                                </a:lnTo>
                                <a:lnTo>
                                  <a:pt x="39090" y="29337"/>
                                </a:lnTo>
                                <a:lnTo>
                                  <a:pt x="39585" y="29337"/>
                                </a:lnTo>
                                <a:lnTo>
                                  <a:pt x="39585" y="21450"/>
                                </a:lnTo>
                                <a:close/>
                              </a:path>
                              <a:path w="73025" h="156210">
                                <a:moveTo>
                                  <a:pt x="39839" y="47625"/>
                                </a:moveTo>
                                <a:lnTo>
                                  <a:pt x="39458" y="45415"/>
                                </a:lnTo>
                                <a:lnTo>
                                  <a:pt x="38938" y="45415"/>
                                </a:lnTo>
                                <a:lnTo>
                                  <a:pt x="39319" y="47625"/>
                                </a:lnTo>
                                <a:lnTo>
                                  <a:pt x="39839" y="47625"/>
                                </a:lnTo>
                                <a:close/>
                              </a:path>
                              <a:path w="73025" h="156210">
                                <a:moveTo>
                                  <a:pt x="39916" y="100469"/>
                                </a:moveTo>
                                <a:lnTo>
                                  <a:pt x="39598" y="100711"/>
                                </a:lnTo>
                                <a:lnTo>
                                  <a:pt x="39522" y="102069"/>
                                </a:lnTo>
                                <a:lnTo>
                                  <a:pt x="38862" y="102069"/>
                                </a:lnTo>
                                <a:lnTo>
                                  <a:pt x="38874" y="97510"/>
                                </a:lnTo>
                                <a:lnTo>
                                  <a:pt x="39878" y="97510"/>
                                </a:lnTo>
                                <a:lnTo>
                                  <a:pt x="39827" y="96951"/>
                                </a:lnTo>
                                <a:lnTo>
                                  <a:pt x="39814" y="96672"/>
                                </a:lnTo>
                                <a:lnTo>
                                  <a:pt x="38696" y="96672"/>
                                </a:lnTo>
                                <a:lnTo>
                                  <a:pt x="38646" y="96951"/>
                                </a:lnTo>
                                <a:lnTo>
                                  <a:pt x="38557" y="97510"/>
                                </a:lnTo>
                                <a:lnTo>
                                  <a:pt x="38468" y="98044"/>
                                </a:lnTo>
                                <a:lnTo>
                                  <a:pt x="38404" y="103886"/>
                                </a:lnTo>
                                <a:lnTo>
                                  <a:pt x="38722" y="104965"/>
                                </a:lnTo>
                                <a:lnTo>
                                  <a:pt x="38557" y="104368"/>
                                </a:lnTo>
                                <a:lnTo>
                                  <a:pt x="39509" y="103886"/>
                                </a:lnTo>
                                <a:lnTo>
                                  <a:pt x="39560" y="103555"/>
                                </a:lnTo>
                                <a:lnTo>
                                  <a:pt x="39674" y="102984"/>
                                </a:lnTo>
                                <a:lnTo>
                                  <a:pt x="39763" y="102527"/>
                                </a:lnTo>
                                <a:lnTo>
                                  <a:pt x="39801" y="102069"/>
                                </a:lnTo>
                                <a:lnTo>
                                  <a:pt x="39916" y="100469"/>
                                </a:lnTo>
                                <a:close/>
                              </a:path>
                              <a:path w="73025" h="156210">
                                <a:moveTo>
                                  <a:pt x="40347" y="26530"/>
                                </a:moveTo>
                                <a:lnTo>
                                  <a:pt x="40335" y="26149"/>
                                </a:lnTo>
                                <a:lnTo>
                                  <a:pt x="40347" y="26809"/>
                                </a:lnTo>
                                <a:lnTo>
                                  <a:pt x="40347" y="26530"/>
                                </a:lnTo>
                                <a:close/>
                              </a:path>
                              <a:path w="73025" h="156210">
                                <a:moveTo>
                                  <a:pt x="40360" y="27216"/>
                                </a:moveTo>
                                <a:lnTo>
                                  <a:pt x="40347" y="26809"/>
                                </a:lnTo>
                                <a:lnTo>
                                  <a:pt x="40360" y="27533"/>
                                </a:lnTo>
                                <a:lnTo>
                                  <a:pt x="40360" y="27216"/>
                                </a:lnTo>
                                <a:close/>
                              </a:path>
                              <a:path w="73025" h="156210">
                                <a:moveTo>
                                  <a:pt x="40373" y="27851"/>
                                </a:moveTo>
                                <a:lnTo>
                                  <a:pt x="40360" y="27533"/>
                                </a:lnTo>
                                <a:lnTo>
                                  <a:pt x="40373" y="28079"/>
                                </a:lnTo>
                                <a:lnTo>
                                  <a:pt x="40373" y="27851"/>
                                </a:lnTo>
                                <a:close/>
                              </a:path>
                              <a:path w="73025" h="156210">
                                <a:moveTo>
                                  <a:pt x="40424" y="78181"/>
                                </a:moveTo>
                                <a:lnTo>
                                  <a:pt x="39166" y="78181"/>
                                </a:lnTo>
                                <a:lnTo>
                                  <a:pt x="39179" y="77165"/>
                                </a:lnTo>
                                <a:lnTo>
                                  <a:pt x="38912" y="77165"/>
                                </a:lnTo>
                                <a:lnTo>
                                  <a:pt x="38912" y="83870"/>
                                </a:lnTo>
                                <a:lnTo>
                                  <a:pt x="39852" y="83870"/>
                                </a:lnTo>
                                <a:lnTo>
                                  <a:pt x="39852" y="83388"/>
                                </a:lnTo>
                                <a:lnTo>
                                  <a:pt x="39243" y="83388"/>
                                </a:lnTo>
                                <a:lnTo>
                                  <a:pt x="39243" y="80441"/>
                                </a:lnTo>
                                <a:lnTo>
                                  <a:pt x="39903" y="80441"/>
                                </a:lnTo>
                                <a:lnTo>
                                  <a:pt x="39865" y="83172"/>
                                </a:lnTo>
                                <a:lnTo>
                                  <a:pt x="40335" y="83172"/>
                                </a:lnTo>
                                <a:lnTo>
                                  <a:pt x="40424" y="78689"/>
                                </a:lnTo>
                                <a:lnTo>
                                  <a:pt x="40424" y="78181"/>
                                </a:lnTo>
                                <a:close/>
                              </a:path>
                              <a:path w="73025" h="156210">
                                <a:moveTo>
                                  <a:pt x="40436" y="38709"/>
                                </a:moveTo>
                                <a:lnTo>
                                  <a:pt x="40119" y="38709"/>
                                </a:lnTo>
                                <a:lnTo>
                                  <a:pt x="40119" y="46824"/>
                                </a:lnTo>
                                <a:lnTo>
                                  <a:pt x="40436" y="46824"/>
                                </a:lnTo>
                                <a:lnTo>
                                  <a:pt x="40436" y="38709"/>
                                </a:lnTo>
                                <a:close/>
                              </a:path>
                              <a:path w="73025" h="156210">
                                <a:moveTo>
                                  <a:pt x="40474" y="75247"/>
                                </a:moveTo>
                                <a:lnTo>
                                  <a:pt x="40436" y="74625"/>
                                </a:lnTo>
                                <a:lnTo>
                                  <a:pt x="40411" y="74383"/>
                                </a:lnTo>
                                <a:lnTo>
                                  <a:pt x="39243" y="74383"/>
                                </a:lnTo>
                                <a:lnTo>
                                  <a:pt x="39116" y="75247"/>
                                </a:lnTo>
                                <a:lnTo>
                                  <a:pt x="39395" y="75247"/>
                                </a:lnTo>
                                <a:lnTo>
                                  <a:pt x="39344" y="75653"/>
                                </a:lnTo>
                                <a:lnTo>
                                  <a:pt x="40157" y="75653"/>
                                </a:lnTo>
                                <a:lnTo>
                                  <a:pt x="40106" y="75247"/>
                                </a:lnTo>
                                <a:lnTo>
                                  <a:pt x="40474" y="75247"/>
                                </a:lnTo>
                                <a:close/>
                              </a:path>
                              <a:path w="73025" h="156210">
                                <a:moveTo>
                                  <a:pt x="41084" y="23329"/>
                                </a:moveTo>
                                <a:lnTo>
                                  <a:pt x="40881" y="23710"/>
                                </a:lnTo>
                                <a:lnTo>
                                  <a:pt x="41071" y="23710"/>
                                </a:lnTo>
                                <a:lnTo>
                                  <a:pt x="41084" y="23329"/>
                                </a:lnTo>
                                <a:close/>
                              </a:path>
                              <a:path w="73025" h="156210">
                                <a:moveTo>
                                  <a:pt x="41236" y="44602"/>
                                </a:moveTo>
                                <a:lnTo>
                                  <a:pt x="40906" y="44602"/>
                                </a:lnTo>
                                <a:lnTo>
                                  <a:pt x="40906" y="45770"/>
                                </a:lnTo>
                                <a:lnTo>
                                  <a:pt x="41224" y="45770"/>
                                </a:lnTo>
                                <a:lnTo>
                                  <a:pt x="41236" y="44602"/>
                                </a:lnTo>
                                <a:close/>
                              </a:path>
                              <a:path w="73025" h="156210">
                                <a:moveTo>
                                  <a:pt x="41516" y="20256"/>
                                </a:moveTo>
                                <a:lnTo>
                                  <a:pt x="41503" y="19710"/>
                                </a:lnTo>
                                <a:lnTo>
                                  <a:pt x="41516" y="20574"/>
                                </a:lnTo>
                                <a:lnTo>
                                  <a:pt x="41516" y="20256"/>
                                </a:lnTo>
                                <a:close/>
                              </a:path>
                              <a:path w="73025" h="156210">
                                <a:moveTo>
                                  <a:pt x="41554" y="23190"/>
                                </a:moveTo>
                                <a:lnTo>
                                  <a:pt x="41516" y="20802"/>
                                </a:lnTo>
                                <a:lnTo>
                                  <a:pt x="41516" y="20574"/>
                                </a:lnTo>
                                <a:lnTo>
                                  <a:pt x="41046" y="20802"/>
                                </a:lnTo>
                                <a:lnTo>
                                  <a:pt x="41021" y="21539"/>
                                </a:lnTo>
                                <a:lnTo>
                                  <a:pt x="40055" y="21539"/>
                                </a:lnTo>
                                <a:lnTo>
                                  <a:pt x="40005" y="22479"/>
                                </a:lnTo>
                                <a:lnTo>
                                  <a:pt x="40487" y="23190"/>
                                </a:lnTo>
                                <a:lnTo>
                                  <a:pt x="40436" y="23329"/>
                                </a:lnTo>
                                <a:lnTo>
                                  <a:pt x="41033" y="23329"/>
                                </a:lnTo>
                                <a:lnTo>
                                  <a:pt x="41097" y="23190"/>
                                </a:lnTo>
                                <a:lnTo>
                                  <a:pt x="41084" y="23329"/>
                                </a:lnTo>
                                <a:lnTo>
                                  <a:pt x="41554" y="23329"/>
                                </a:lnTo>
                                <a:lnTo>
                                  <a:pt x="41554" y="23190"/>
                                </a:lnTo>
                                <a:close/>
                              </a:path>
                              <a:path w="73025" h="156210">
                                <a:moveTo>
                                  <a:pt x="41605" y="25882"/>
                                </a:moveTo>
                                <a:lnTo>
                                  <a:pt x="41567" y="23710"/>
                                </a:lnTo>
                                <a:lnTo>
                                  <a:pt x="41071" y="23710"/>
                                </a:lnTo>
                                <a:lnTo>
                                  <a:pt x="41033" y="25336"/>
                                </a:lnTo>
                                <a:lnTo>
                                  <a:pt x="40601" y="25336"/>
                                </a:lnTo>
                                <a:lnTo>
                                  <a:pt x="40652" y="24282"/>
                                </a:lnTo>
                                <a:lnTo>
                                  <a:pt x="40881" y="23710"/>
                                </a:lnTo>
                                <a:lnTo>
                                  <a:pt x="40297" y="23710"/>
                                </a:lnTo>
                                <a:lnTo>
                                  <a:pt x="40335" y="26149"/>
                                </a:lnTo>
                                <a:lnTo>
                                  <a:pt x="40551" y="26530"/>
                                </a:lnTo>
                                <a:lnTo>
                                  <a:pt x="40576" y="25882"/>
                                </a:lnTo>
                                <a:lnTo>
                                  <a:pt x="41605" y="25882"/>
                                </a:lnTo>
                                <a:close/>
                              </a:path>
                              <a:path w="73025" h="156210">
                                <a:moveTo>
                                  <a:pt x="41706" y="94170"/>
                                </a:moveTo>
                                <a:lnTo>
                                  <a:pt x="40487" y="94170"/>
                                </a:lnTo>
                                <a:lnTo>
                                  <a:pt x="40424" y="94538"/>
                                </a:lnTo>
                                <a:lnTo>
                                  <a:pt x="40322" y="95173"/>
                                </a:lnTo>
                                <a:lnTo>
                                  <a:pt x="40208" y="95846"/>
                                </a:lnTo>
                                <a:lnTo>
                                  <a:pt x="40106" y="100368"/>
                                </a:lnTo>
                                <a:lnTo>
                                  <a:pt x="40436" y="100368"/>
                                </a:lnTo>
                                <a:lnTo>
                                  <a:pt x="40436" y="96532"/>
                                </a:lnTo>
                                <a:lnTo>
                                  <a:pt x="41148" y="96532"/>
                                </a:lnTo>
                                <a:lnTo>
                                  <a:pt x="41071" y="100863"/>
                                </a:lnTo>
                                <a:lnTo>
                                  <a:pt x="40119" y="100863"/>
                                </a:lnTo>
                                <a:lnTo>
                                  <a:pt x="40132" y="101269"/>
                                </a:lnTo>
                                <a:lnTo>
                                  <a:pt x="41376" y="101269"/>
                                </a:lnTo>
                                <a:lnTo>
                                  <a:pt x="41706" y="99339"/>
                                </a:lnTo>
                                <a:lnTo>
                                  <a:pt x="41706" y="94538"/>
                                </a:lnTo>
                                <a:lnTo>
                                  <a:pt x="41706" y="94170"/>
                                </a:lnTo>
                                <a:close/>
                              </a:path>
                              <a:path w="73025" h="156210">
                                <a:moveTo>
                                  <a:pt x="42087" y="44602"/>
                                </a:moveTo>
                                <a:lnTo>
                                  <a:pt x="42075" y="44183"/>
                                </a:lnTo>
                                <a:lnTo>
                                  <a:pt x="41249" y="44183"/>
                                </a:lnTo>
                                <a:lnTo>
                                  <a:pt x="41236" y="44602"/>
                                </a:lnTo>
                                <a:lnTo>
                                  <a:pt x="42087" y="44602"/>
                                </a:lnTo>
                                <a:close/>
                              </a:path>
                              <a:path w="73025" h="156210">
                                <a:moveTo>
                                  <a:pt x="42278" y="71399"/>
                                </a:moveTo>
                                <a:lnTo>
                                  <a:pt x="41821" y="71399"/>
                                </a:lnTo>
                                <a:lnTo>
                                  <a:pt x="41821" y="72796"/>
                                </a:lnTo>
                                <a:lnTo>
                                  <a:pt x="41808" y="73837"/>
                                </a:lnTo>
                                <a:lnTo>
                                  <a:pt x="41198" y="73837"/>
                                </a:lnTo>
                                <a:lnTo>
                                  <a:pt x="41313" y="72796"/>
                                </a:lnTo>
                                <a:lnTo>
                                  <a:pt x="41821" y="72796"/>
                                </a:lnTo>
                                <a:lnTo>
                                  <a:pt x="41821" y="71399"/>
                                </a:lnTo>
                                <a:lnTo>
                                  <a:pt x="41262" y="71399"/>
                                </a:lnTo>
                                <a:lnTo>
                                  <a:pt x="41173" y="71831"/>
                                </a:lnTo>
                                <a:lnTo>
                                  <a:pt x="41071" y="72301"/>
                                </a:lnTo>
                                <a:lnTo>
                                  <a:pt x="40982" y="72796"/>
                                </a:lnTo>
                                <a:lnTo>
                                  <a:pt x="40906" y="73837"/>
                                </a:lnTo>
                                <a:lnTo>
                                  <a:pt x="40843" y="74752"/>
                                </a:lnTo>
                                <a:lnTo>
                                  <a:pt x="41808" y="74752"/>
                                </a:lnTo>
                                <a:lnTo>
                                  <a:pt x="42214" y="74752"/>
                                </a:lnTo>
                                <a:lnTo>
                                  <a:pt x="42265" y="71831"/>
                                </a:lnTo>
                                <a:lnTo>
                                  <a:pt x="42278" y="71399"/>
                                </a:lnTo>
                                <a:close/>
                              </a:path>
                              <a:path w="73025" h="156210">
                                <a:moveTo>
                                  <a:pt x="42291" y="76555"/>
                                </a:moveTo>
                                <a:lnTo>
                                  <a:pt x="42278" y="75831"/>
                                </a:lnTo>
                                <a:lnTo>
                                  <a:pt x="41478" y="75831"/>
                                </a:lnTo>
                                <a:lnTo>
                                  <a:pt x="41440" y="77139"/>
                                </a:lnTo>
                                <a:lnTo>
                                  <a:pt x="41910" y="77139"/>
                                </a:lnTo>
                                <a:lnTo>
                                  <a:pt x="41897" y="80899"/>
                                </a:lnTo>
                                <a:lnTo>
                                  <a:pt x="41186" y="80899"/>
                                </a:lnTo>
                                <a:lnTo>
                                  <a:pt x="41148" y="79908"/>
                                </a:lnTo>
                                <a:lnTo>
                                  <a:pt x="40830" y="80429"/>
                                </a:lnTo>
                                <a:lnTo>
                                  <a:pt x="40881" y="81292"/>
                                </a:lnTo>
                                <a:lnTo>
                                  <a:pt x="40919" y="81838"/>
                                </a:lnTo>
                                <a:lnTo>
                                  <a:pt x="40944" y="82105"/>
                                </a:lnTo>
                                <a:lnTo>
                                  <a:pt x="42049" y="81838"/>
                                </a:lnTo>
                                <a:lnTo>
                                  <a:pt x="42151" y="81292"/>
                                </a:lnTo>
                                <a:lnTo>
                                  <a:pt x="42214" y="80899"/>
                                </a:lnTo>
                                <a:lnTo>
                                  <a:pt x="42291" y="76555"/>
                                </a:lnTo>
                                <a:close/>
                              </a:path>
                              <a:path w="73025" h="156210">
                                <a:moveTo>
                                  <a:pt x="42405" y="44183"/>
                                </a:moveTo>
                                <a:lnTo>
                                  <a:pt x="42303" y="37465"/>
                                </a:lnTo>
                                <a:lnTo>
                                  <a:pt x="41973" y="37680"/>
                                </a:lnTo>
                                <a:lnTo>
                                  <a:pt x="41186" y="37680"/>
                                </a:lnTo>
                                <a:lnTo>
                                  <a:pt x="40906" y="37680"/>
                                </a:lnTo>
                                <a:lnTo>
                                  <a:pt x="40906" y="44183"/>
                                </a:lnTo>
                                <a:lnTo>
                                  <a:pt x="41249" y="44183"/>
                                </a:lnTo>
                                <a:lnTo>
                                  <a:pt x="41351" y="38760"/>
                                </a:lnTo>
                                <a:lnTo>
                                  <a:pt x="41986" y="38760"/>
                                </a:lnTo>
                                <a:lnTo>
                                  <a:pt x="42075" y="44183"/>
                                </a:lnTo>
                                <a:lnTo>
                                  <a:pt x="42405" y="44183"/>
                                </a:lnTo>
                                <a:close/>
                              </a:path>
                              <a:path w="73025" h="156210">
                                <a:moveTo>
                                  <a:pt x="42418" y="53492"/>
                                </a:moveTo>
                                <a:lnTo>
                                  <a:pt x="42392" y="53149"/>
                                </a:lnTo>
                                <a:lnTo>
                                  <a:pt x="40957" y="53149"/>
                                </a:lnTo>
                                <a:lnTo>
                                  <a:pt x="40868" y="53492"/>
                                </a:lnTo>
                                <a:lnTo>
                                  <a:pt x="40830" y="53670"/>
                                </a:lnTo>
                                <a:lnTo>
                                  <a:pt x="40728" y="54025"/>
                                </a:lnTo>
                                <a:lnTo>
                                  <a:pt x="40665" y="54305"/>
                                </a:lnTo>
                                <a:lnTo>
                                  <a:pt x="40538" y="55016"/>
                                </a:lnTo>
                                <a:lnTo>
                                  <a:pt x="42138" y="55016"/>
                                </a:lnTo>
                                <a:lnTo>
                                  <a:pt x="42316" y="54521"/>
                                </a:lnTo>
                                <a:lnTo>
                                  <a:pt x="42418" y="53492"/>
                                </a:lnTo>
                                <a:close/>
                              </a:path>
                              <a:path w="73025" h="156210">
                                <a:moveTo>
                                  <a:pt x="42468" y="98945"/>
                                </a:moveTo>
                                <a:lnTo>
                                  <a:pt x="42151" y="98945"/>
                                </a:lnTo>
                                <a:lnTo>
                                  <a:pt x="42151" y="99987"/>
                                </a:lnTo>
                                <a:lnTo>
                                  <a:pt x="42456" y="99987"/>
                                </a:lnTo>
                                <a:lnTo>
                                  <a:pt x="42468" y="98945"/>
                                </a:lnTo>
                                <a:close/>
                              </a:path>
                              <a:path w="73025" h="156210">
                                <a:moveTo>
                                  <a:pt x="42494" y="97485"/>
                                </a:moveTo>
                                <a:lnTo>
                                  <a:pt x="42151" y="97485"/>
                                </a:lnTo>
                                <a:lnTo>
                                  <a:pt x="42151" y="98526"/>
                                </a:lnTo>
                                <a:lnTo>
                                  <a:pt x="42481" y="98526"/>
                                </a:lnTo>
                                <a:lnTo>
                                  <a:pt x="42494" y="97485"/>
                                </a:lnTo>
                                <a:close/>
                              </a:path>
                              <a:path w="73025" h="156210">
                                <a:moveTo>
                                  <a:pt x="42494" y="59004"/>
                                </a:moveTo>
                                <a:lnTo>
                                  <a:pt x="42176" y="59004"/>
                                </a:lnTo>
                                <a:lnTo>
                                  <a:pt x="42125" y="60058"/>
                                </a:lnTo>
                                <a:lnTo>
                                  <a:pt x="42037" y="60934"/>
                                </a:lnTo>
                                <a:lnTo>
                                  <a:pt x="40843" y="60934"/>
                                </a:lnTo>
                                <a:lnTo>
                                  <a:pt x="40792" y="55664"/>
                                </a:lnTo>
                                <a:lnTo>
                                  <a:pt x="40525" y="55664"/>
                                </a:lnTo>
                                <a:lnTo>
                                  <a:pt x="40525" y="63322"/>
                                </a:lnTo>
                                <a:lnTo>
                                  <a:pt x="41935" y="63322"/>
                                </a:lnTo>
                                <a:lnTo>
                                  <a:pt x="41960" y="63182"/>
                                </a:lnTo>
                                <a:lnTo>
                                  <a:pt x="42049" y="62738"/>
                                </a:lnTo>
                                <a:lnTo>
                                  <a:pt x="42138" y="62280"/>
                                </a:lnTo>
                                <a:lnTo>
                                  <a:pt x="42202" y="61963"/>
                                </a:lnTo>
                                <a:lnTo>
                                  <a:pt x="42278" y="61607"/>
                                </a:lnTo>
                                <a:lnTo>
                                  <a:pt x="42367" y="60934"/>
                                </a:lnTo>
                                <a:lnTo>
                                  <a:pt x="42443" y="60058"/>
                                </a:lnTo>
                                <a:lnTo>
                                  <a:pt x="42494" y="59004"/>
                                </a:lnTo>
                                <a:close/>
                              </a:path>
                              <a:path w="73025" h="156210">
                                <a:moveTo>
                                  <a:pt x="42570" y="15824"/>
                                </a:moveTo>
                                <a:lnTo>
                                  <a:pt x="42062" y="15824"/>
                                </a:lnTo>
                                <a:lnTo>
                                  <a:pt x="42062" y="26263"/>
                                </a:lnTo>
                                <a:lnTo>
                                  <a:pt x="42570" y="26263"/>
                                </a:lnTo>
                                <a:lnTo>
                                  <a:pt x="42570" y="15824"/>
                                </a:lnTo>
                                <a:close/>
                              </a:path>
                              <a:path w="73025" h="156210">
                                <a:moveTo>
                                  <a:pt x="42849" y="44919"/>
                                </a:moveTo>
                                <a:lnTo>
                                  <a:pt x="42824" y="44488"/>
                                </a:lnTo>
                                <a:lnTo>
                                  <a:pt x="42849" y="45110"/>
                                </a:lnTo>
                                <a:lnTo>
                                  <a:pt x="42849" y="44919"/>
                                </a:lnTo>
                                <a:close/>
                              </a:path>
                              <a:path w="73025" h="156210">
                                <a:moveTo>
                                  <a:pt x="43192" y="60579"/>
                                </a:moveTo>
                                <a:lnTo>
                                  <a:pt x="42887" y="60579"/>
                                </a:lnTo>
                                <a:lnTo>
                                  <a:pt x="42887" y="61747"/>
                                </a:lnTo>
                                <a:lnTo>
                                  <a:pt x="43192" y="61747"/>
                                </a:lnTo>
                                <a:lnTo>
                                  <a:pt x="43192" y="60579"/>
                                </a:lnTo>
                                <a:close/>
                              </a:path>
                              <a:path w="73025" h="156210">
                                <a:moveTo>
                                  <a:pt x="43218" y="97066"/>
                                </a:moveTo>
                                <a:lnTo>
                                  <a:pt x="42506" y="97066"/>
                                </a:lnTo>
                                <a:lnTo>
                                  <a:pt x="42494" y="97485"/>
                                </a:lnTo>
                                <a:lnTo>
                                  <a:pt x="43218" y="97485"/>
                                </a:lnTo>
                                <a:lnTo>
                                  <a:pt x="43218" y="97066"/>
                                </a:lnTo>
                                <a:close/>
                              </a:path>
                              <a:path w="73025" h="156210">
                                <a:moveTo>
                                  <a:pt x="43243" y="98945"/>
                                </a:moveTo>
                                <a:lnTo>
                                  <a:pt x="43230" y="98526"/>
                                </a:lnTo>
                                <a:lnTo>
                                  <a:pt x="42481" y="98526"/>
                                </a:lnTo>
                                <a:lnTo>
                                  <a:pt x="42468" y="98945"/>
                                </a:lnTo>
                                <a:lnTo>
                                  <a:pt x="43243" y="98945"/>
                                </a:lnTo>
                                <a:close/>
                              </a:path>
                              <a:path w="73025" h="156210">
                                <a:moveTo>
                                  <a:pt x="43573" y="97485"/>
                                </a:moveTo>
                                <a:lnTo>
                                  <a:pt x="43218" y="97485"/>
                                </a:lnTo>
                                <a:lnTo>
                                  <a:pt x="43230" y="98526"/>
                                </a:lnTo>
                                <a:lnTo>
                                  <a:pt x="43561" y="98526"/>
                                </a:lnTo>
                                <a:lnTo>
                                  <a:pt x="43573" y="97485"/>
                                </a:lnTo>
                                <a:close/>
                              </a:path>
                              <a:path w="73025" h="156210">
                                <a:moveTo>
                                  <a:pt x="43675" y="91732"/>
                                </a:moveTo>
                                <a:lnTo>
                                  <a:pt x="42430" y="91732"/>
                                </a:lnTo>
                                <a:lnTo>
                                  <a:pt x="42151" y="91732"/>
                                </a:lnTo>
                                <a:lnTo>
                                  <a:pt x="42151" y="97066"/>
                                </a:lnTo>
                                <a:lnTo>
                                  <a:pt x="42506" y="97066"/>
                                </a:lnTo>
                                <a:lnTo>
                                  <a:pt x="42583" y="93014"/>
                                </a:lnTo>
                                <a:lnTo>
                                  <a:pt x="43154" y="93014"/>
                                </a:lnTo>
                                <a:lnTo>
                                  <a:pt x="43218" y="97066"/>
                                </a:lnTo>
                                <a:lnTo>
                                  <a:pt x="43586" y="97066"/>
                                </a:lnTo>
                                <a:lnTo>
                                  <a:pt x="43675" y="92176"/>
                                </a:lnTo>
                                <a:lnTo>
                                  <a:pt x="43675" y="91732"/>
                                </a:lnTo>
                                <a:close/>
                              </a:path>
                              <a:path w="73025" h="156210">
                                <a:moveTo>
                                  <a:pt x="44081" y="60579"/>
                                </a:moveTo>
                                <a:lnTo>
                                  <a:pt x="44069" y="60159"/>
                                </a:lnTo>
                                <a:lnTo>
                                  <a:pt x="43192" y="60159"/>
                                </a:lnTo>
                                <a:lnTo>
                                  <a:pt x="43192" y="60579"/>
                                </a:lnTo>
                                <a:lnTo>
                                  <a:pt x="44081" y="60579"/>
                                </a:lnTo>
                                <a:close/>
                              </a:path>
                              <a:path w="73025" h="156210">
                                <a:moveTo>
                                  <a:pt x="44335" y="97485"/>
                                </a:moveTo>
                                <a:lnTo>
                                  <a:pt x="44323" y="97066"/>
                                </a:lnTo>
                                <a:lnTo>
                                  <a:pt x="43586" y="97066"/>
                                </a:lnTo>
                                <a:lnTo>
                                  <a:pt x="43573" y="97485"/>
                                </a:lnTo>
                                <a:lnTo>
                                  <a:pt x="44335" y="97485"/>
                                </a:lnTo>
                                <a:close/>
                              </a:path>
                              <a:path w="73025" h="156210">
                                <a:moveTo>
                                  <a:pt x="44373" y="33375"/>
                                </a:moveTo>
                                <a:lnTo>
                                  <a:pt x="44107" y="33375"/>
                                </a:lnTo>
                                <a:lnTo>
                                  <a:pt x="44107" y="34455"/>
                                </a:lnTo>
                                <a:lnTo>
                                  <a:pt x="44183" y="34671"/>
                                </a:lnTo>
                                <a:lnTo>
                                  <a:pt x="43827" y="35090"/>
                                </a:lnTo>
                                <a:lnTo>
                                  <a:pt x="43802" y="36055"/>
                                </a:lnTo>
                                <a:lnTo>
                                  <a:pt x="43789" y="36995"/>
                                </a:lnTo>
                                <a:lnTo>
                                  <a:pt x="43726" y="40843"/>
                                </a:lnTo>
                                <a:lnTo>
                                  <a:pt x="43129" y="40843"/>
                                </a:lnTo>
                                <a:lnTo>
                                  <a:pt x="43129" y="36995"/>
                                </a:lnTo>
                                <a:lnTo>
                                  <a:pt x="43789" y="36995"/>
                                </a:lnTo>
                                <a:lnTo>
                                  <a:pt x="43789" y="36055"/>
                                </a:lnTo>
                                <a:lnTo>
                                  <a:pt x="42951" y="36055"/>
                                </a:lnTo>
                                <a:lnTo>
                                  <a:pt x="43053" y="42494"/>
                                </a:lnTo>
                                <a:lnTo>
                                  <a:pt x="43180" y="42926"/>
                                </a:lnTo>
                                <a:lnTo>
                                  <a:pt x="43992" y="42926"/>
                                </a:lnTo>
                                <a:lnTo>
                                  <a:pt x="43980" y="43294"/>
                                </a:lnTo>
                                <a:lnTo>
                                  <a:pt x="44310" y="43294"/>
                                </a:lnTo>
                                <a:lnTo>
                                  <a:pt x="44323" y="40843"/>
                                </a:lnTo>
                                <a:lnTo>
                                  <a:pt x="44361" y="35090"/>
                                </a:lnTo>
                                <a:lnTo>
                                  <a:pt x="44361" y="34467"/>
                                </a:lnTo>
                                <a:lnTo>
                                  <a:pt x="44373" y="33375"/>
                                </a:lnTo>
                                <a:close/>
                              </a:path>
                              <a:path w="73025" h="156210">
                                <a:moveTo>
                                  <a:pt x="44386" y="60159"/>
                                </a:moveTo>
                                <a:lnTo>
                                  <a:pt x="44335" y="53809"/>
                                </a:lnTo>
                                <a:lnTo>
                                  <a:pt x="44335" y="52705"/>
                                </a:lnTo>
                                <a:lnTo>
                                  <a:pt x="43192" y="52705"/>
                                </a:lnTo>
                                <a:lnTo>
                                  <a:pt x="43192" y="50393"/>
                                </a:lnTo>
                                <a:lnTo>
                                  <a:pt x="42887" y="50393"/>
                                </a:lnTo>
                                <a:lnTo>
                                  <a:pt x="42887" y="60159"/>
                                </a:lnTo>
                                <a:lnTo>
                                  <a:pt x="43192" y="60159"/>
                                </a:lnTo>
                                <a:lnTo>
                                  <a:pt x="43243" y="55245"/>
                                </a:lnTo>
                                <a:lnTo>
                                  <a:pt x="43980" y="55245"/>
                                </a:lnTo>
                                <a:lnTo>
                                  <a:pt x="44069" y="60159"/>
                                </a:lnTo>
                                <a:lnTo>
                                  <a:pt x="44386" y="60159"/>
                                </a:lnTo>
                                <a:close/>
                              </a:path>
                              <a:path w="73025" h="156210">
                                <a:moveTo>
                                  <a:pt x="44399" y="76428"/>
                                </a:moveTo>
                                <a:lnTo>
                                  <a:pt x="44323" y="68973"/>
                                </a:lnTo>
                                <a:lnTo>
                                  <a:pt x="44183" y="68338"/>
                                </a:lnTo>
                                <a:lnTo>
                                  <a:pt x="43776" y="68973"/>
                                </a:lnTo>
                                <a:lnTo>
                                  <a:pt x="43776" y="69215"/>
                                </a:lnTo>
                                <a:lnTo>
                                  <a:pt x="43141" y="69215"/>
                                </a:lnTo>
                                <a:lnTo>
                                  <a:pt x="43065" y="69837"/>
                                </a:lnTo>
                                <a:lnTo>
                                  <a:pt x="42976" y="70624"/>
                                </a:lnTo>
                                <a:lnTo>
                                  <a:pt x="42862" y="77800"/>
                                </a:lnTo>
                                <a:lnTo>
                                  <a:pt x="43180" y="77800"/>
                                </a:lnTo>
                                <a:lnTo>
                                  <a:pt x="43167" y="71526"/>
                                </a:lnTo>
                                <a:lnTo>
                                  <a:pt x="43776" y="71526"/>
                                </a:lnTo>
                                <a:lnTo>
                                  <a:pt x="43789" y="78613"/>
                                </a:lnTo>
                                <a:lnTo>
                                  <a:pt x="42875" y="78613"/>
                                </a:lnTo>
                                <a:lnTo>
                                  <a:pt x="42887" y="78841"/>
                                </a:lnTo>
                                <a:lnTo>
                                  <a:pt x="44119" y="78841"/>
                                </a:lnTo>
                                <a:lnTo>
                                  <a:pt x="44399" y="76428"/>
                                </a:lnTo>
                                <a:close/>
                              </a:path>
                              <a:path w="73025" h="156210">
                                <a:moveTo>
                                  <a:pt x="44653" y="97066"/>
                                </a:moveTo>
                                <a:lnTo>
                                  <a:pt x="44602" y="89560"/>
                                </a:lnTo>
                                <a:lnTo>
                                  <a:pt x="44221" y="89916"/>
                                </a:lnTo>
                                <a:lnTo>
                                  <a:pt x="44234" y="90982"/>
                                </a:lnTo>
                                <a:lnTo>
                                  <a:pt x="43688" y="91503"/>
                                </a:lnTo>
                                <a:lnTo>
                                  <a:pt x="43675" y="91732"/>
                                </a:lnTo>
                                <a:lnTo>
                                  <a:pt x="44234" y="91516"/>
                                </a:lnTo>
                                <a:lnTo>
                                  <a:pt x="44323" y="97066"/>
                                </a:lnTo>
                                <a:lnTo>
                                  <a:pt x="44653" y="97066"/>
                                </a:lnTo>
                                <a:close/>
                              </a:path>
                              <a:path w="73025" h="156210">
                                <a:moveTo>
                                  <a:pt x="45173" y="57937"/>
                                </a:moveTo>
                                <a:lnTo>
                                  <a:pt x="44856" y="57937"/>
                                </a:lnTo>
                                <a:lnTo>
                                  <a:pt x="44856" y="59105"/>
                                </a:lnTo>
                                <a:lnTo>
                                  <a:pt x="45173" y="59105"/>
                                </a:lnTo>
                                <a:lnTo>
                                  <a:pt x="45173" y="57937"/>
                                </a:lnTo>
                                <a:close/>
                              </a:path>
                              <a:path w="73025" h="156210">
                                <a:moveTo>
                                  <a:pt x="46050" y="57937"/>
                                </a:moveTo>
                                <a:lnTo>
                                  <a:pt x="46037" y="57518"/>
                                </a:lnTo>
                                <a:lnTo>
                                  <a:pt x="45173" y="57518"/>
                                </a:lnTo>
                                <a:lnTo>
                                  <a:pt x="45173" y="57937"/>
                                </a:lnTo>
                                <a:lnTo>
                                  <a:pt x="46050" y="57937"/>
                                </a:lnTo>
                                <a:close/>
                              </a:path>
                              <a:path w="73025" h="156210">
                                <a:moveTo>
                                  <a:pt x="46228" y="37084"/>
                                </a:moveTo>
                                <a:lnTo>
                                  <a:pt x="45897" y="37084"/>
                                </a:lnTo>
                                <a:lnTo>
                                  <a:pt x="45897" y="39065"/>
                                </a:lnTo>
                                <a:lnTo>
                                  <a:pt x="46228" y="39065"/>
                                </a:lnTo>
                                <a:lnTo>
                                  <a:pt x="46228" y="37084"/>
                                </a:lnTo>
                                <a:close/>
                              </a:path>
                              <a:path w="73025" h="156210">
                                <a:moveTo>
                                  <a:pt x="46367" y="73787"/>
                                </a:moveTo>
                                <a:lnTo>
                                  <a:pt x="46291" y="66319"/>
                                </a:lnTo>
                                <a:lnTo>
                                  <a:pt x="46164" y="65684"/>
                                </a:lnTo>
                                <a:lnTo>
                                  <a:pt x="46050" y="65151"/>
                                </a:lnTo>
                                <a:lnTo>
                                  <a:pt x="46151" y="65697"/>
                                </a:lnTo>
                                <a:lnTo>
                                  <a:pt x="45758" y="66319"/>
                                </a:lnTo>
                                <a:lnTo>
                                  <a:pt x="45758" y="66560"/>
                                </a:lnTo>
                                <a:lnTo>
                                  <a:pt x="45123" y="66560"/>
                                </a:lnTo>
                                <a:lnTo>
                                  <a:pt x="45046" y="67195"/>
                                </a:lnTo>
                                <a:lnTo>
                                  <a:pt x="44958" y="67983"/>
                                </a:lnTo>
                                <a:lnTo>
                                  <a:pt x="44831" y="75158"/>
                                </a:lnTo>
                                <a:lnTo>
                                  <a:pt x="45148" y="75158"/>
                                </a:lnTo>
                                <a:lnTo>
                                  <a:pt x="45135" y="68884"/>
                                </a:lnTo>
                                <a:lnTo>
                                  <a:pt x="45758" y="68884"/>
                                </a:lnTo>
                                <a:lnTo>
                                  <a:pt x="45758" y="75971"/>
                                </a:lnTo>
                                <a:lnTo>
                                  <a:pt x="44843" y="75971"/>
                                </a:lnTo>
                                <a:lnTo>
                                  <a:pt x="44856" y="76200"/>
                                </a:lnTo>
                                <a:lnTo>
                                  <a:pt x="46088" y="76200"/>
                                </a:lnTo>
                                <a:lnTo>
                                  <a:pt x="46367" y="73787"/>
                                </a:lnTo>
                                <a:close/>
                              </a:path>
                              <a:path w="73025" h="156210">
                                <a:moveTo>
                                  <a:pt x="46367" y="57518"/>
                                </a:moveTo>
                                <a:lnTo>
                                  <a:pt x="46304" y="51168"/>
                                </a:lnTo>
                                <a:lnTo>
                                  <a:pt x="46304" y="50063"/>
                                </a:lnTo>
                                <a:lnTo>
                                  <a:pt x="45173" y="50063"/>
                                </a:lnTo>
                                <a:lnTo>
                                  <a:pt x="45173" y="47752"/>
                                </a:lnTo>
                                <a:lnTo>
                                  <a:pt x="44856" y="47752"/>
                                </a:lnTo>
                                <a:lnTo>
                                  <a:pt x="44856" y="57518"/>
                                </a:lnTo>
                                <a:lnTo>
                                  <a:pt x="45173" y="57518"/>
                                </a:lnTo>
                                <a:lnTo>
                                  <a:pt x="45224" y="52603"/>
                                </a:lnTo>
                                <a:lnTo>
                                  <a:pt x="45961" y="52603"/>
                                </a:lnTo>
                                <a:lnTo>
                                  <a:pt x="46037" y="57518"/>
                                </a:lnTo>
                                <a:lnTo>
                                  <a:pt x="46367" y="57518"/>
                                </a:lnTo>
                                <a:close/>
                              </a:path>
                              <a:path w="73025" h="156210">
                                <a:moveTo>
                                  <a:pt x="47078" y="31356"/>
                                </a:moveTo>
                                <a:lnTo>
                                  <a:pt x="46228" y="31356"/>
                                </a:lnTo>
                                <a:lnTo>
                                  <a:pt x="46228" y="32613"/>
                                </a:lnTo>
                                <a:lnTo>
                                  <a:pt x="46634" y="31940"/>
                                </a:lnTo>
                                <a:lnTo>
                                  <a:pt x="47078" y="31356"/>
                                </a:lnTo>
                                <a:close/>
                              </a:path>
                              <a:path w="73025" h="156210">
                                <a:moveTo>
                                  <a:pt x="47167" y="55587"/>
                                </a:moveTo>
                                <a:lnTo>
                                  <a:pt x="47155" y="55295"/>
                                </a:lnTo>
                                <a:lnTo>
                                  <a:pt x="47167" y="55956"/>
                                </a:lnTo>
                                <a:lnTo>
                                  <a:pt x="47167" y="55587"/>
                                </a:lnTo>
                                <a:close/>
                              </a:path>
                              <a:path w="73025" h="156210">
                                <a:moveTo>
                                  <a:pt x="47650" y="25933"/>
                                </a:moveTo>
                                <a:lnTo>
                                  <a:pt x="47244" y="25933"/>
                                </a:lnTo>
                                <a:lnTo>
                                  <a:pt x="45897" y="27749"/>
                                </a:lnTo>
                                <a:lnTo>
                                  <a:pt x="45897" y="31356"/>
                                </a:lnTo>
                                <a:lnTo>
                                  <a:pt x="46228" y="31356"/>
                                </a:lnTo>
                                <a:lnTo>
                                  <a:pt x="46228" y="28587"/>
                                </a:lnTo>
                                <a:lnTo>
                                  <a:pt x="47269" y="27203"/>
                                </a:lnTo>
                                <a:lnTo>
                                  <a:pt x="47231" y="31076"/>
                                </a:lnTo>
                                <a:lnTo>
                                  <a:pt x="47625" y="31076"/>
                                </a:lnTo>
                                <a:lnTo>
                                  <a:pt x="47637" y="27203"/>
                                </a:lnTo>
                                <a:lnTo>
                                  <a:pt x="47650" y="25933"/>
                                </a:lnTo>
                                <a:close/>
                              </a:path>
                              <a:path w="73025" h="156210">
                                <a:moveTo>
                                  <a:pt x="47675" y="33832"/>
                                </a:moveTo>
                                <a:lnTo>
                                  <a:pt x="47625" y="33566"/>
                                </a:lnTo>
                                <a:lnTo>
                                  <a:pt x="45897" y="33566"/>
                                </a:lnTo>
                                <a:lnTo>
                                  <a:pt x="45897" y="36525"/>
                                </a:lnTo>
                                <a:lnTo>
                                  <a:pt x="46228" y="36525"/>
                                </a:lnTo>
                                <a:lnTo>
                                  <a:pt x="46228" y="33832"/>
                                </a:lnTo>
                                <a:lnTo>
                                  <a:pt x="47675" y="33832"/>
                                </a:lnTo>
                                <a:close/>
                              </a:path>
                              <a:path w="73025" h="156210">
                                <a:moveTo>
                                  <a:pt x="47713" y="37084"/>
                                </a:moveTo>
                                <a:lnTo>
                                  <a:pt x="47612" y="36525"/>
                                </a:lnTo>
                                <a:lnTo>
                                  <a:pt x="46228" y="36525"/>
                                </a:lnTo>
                                <a:lnTo>
                                  <a:pt x="46228" y="37084"/>
                                </a:lnTo>
                                <a:lnTo>
                                  <a:pt x="47713" y="37084"/>
                                </a:lnTo>
                                <a:close/>
                              </a:path>
                              <a:path w="73025" h="156210">
                                <a:moveTo>
                                  <a:pt x="48107" y="55295"/>
                                </a:moveTo>
                                <a:lnTo>
                                  <a:pt x="48056" y="54483"/>
                                </a:lnTo>
                                <a:lnTo>
                                  <a:pt x="47244" y="54483"/>
                                </a:lnTo>
                                <a:lnTo>
                                  <a:pt x="47142" y="54229"/>
                                </a:lnTo>
                                <a:lnTo>
                                  <a:pt x="47231" y="54787"/>
                                </a:lnTo>
                                <a:lnTo>
                                  <a:pt x="47231" y="55295"/>
                                </a:lnTo>
                                <a:lnTo>
                                  <a:pt x="48107" y="55295"/>
                                </a:lnTo>
                                <a:close/>
                              </a:path>
                              <a:path w="73025" h="156210">
                                <a:moveTo>
                                  <a:pt x="48133" y="36525"/>
                                </a:moveTo>
                                <a:lnTo>
                                  <a:pt x="47752" y="34315"/>
                                </a:lnTo>
                                <a:lnTo>
                                  <a:pt x="47244" y="34315"/>
                                </a:lnTo>
                                <a:lnTo>
                                  <a:pt x="47612" y="36525"/>
                                </a:lnTo>
                                <a:lnTo>
                                  <a:pt x="48133" y="36525"/>
                                </a:lnTo>
                                <a:close/>
                              </a:path>
                              <a:path w="73025" h="156210">
                                <a:moveTo>
                                  <a:pt x="48399" y="54483"/>
                                </a:moveTo>
                                <a:lnTo>
                                  <a:pt x="48323" y="50253"/>
                                </a:lnTo>
                                <a:lnTo>
                                  <a:pt x="48285" y="48361"/>
                                </a:lnTo>
                                <a:lnTo>
                                  <a:pt x="48285" y="48158"/>
                                </a:lnTo>
                                <a:lnTo>
                                  <a:pt x="47866" y="48158"/>
                                </a:lnTo>
                                <a:lnTo>
                                  <a:pt x="47866" y="49136"/>
                                </a:lnTo>
                                <a:lnTo>
                                  <a:pt x="46901" y="49136"/>
                                </a:lnTo>
                                <a:lnTo>
                                  <a:pt x="46786" y="50838"/>
                                </a:lnTo>
                                <a:lnTo>
                                  <a:pt x="48018" y="51028"/>
                                </a:lnTo>
                                <a:lnTo>
                                  <a:pt x="47993" y="51841"/>
                                </a:lnTo>
                                <a:lnTo>
                                  <a:pt x="47129" y="51841"/>
                                </a:lnTo>
                                <a:lnTo>
                                  <a:pt x="47142" y="54063"/>
                                </a:lnTo>
                                <a:lnTo>
                                  <a:pt x="47269" y="53251"/>
                                </a:lnTo>
                                <a:lnTo>
                                  <a:pt x="47282" y="52743"/>
                                </a:lnTo>
                                <a:lnTo>
                                  <a:pt x="47967" y="52743"/>
                                </a:lnTo>
                                <a:lnTo>
                                  <a:pt x="47955" y="53251"/>
                                </a:lnTo>
                                <a:lnTo>
                                  <a:pt x="47269" y="53251"/>
                                </a:lnTo>
                                <a:lnTo>
                                  <a:pt x="47244" y="54229"/>
                                </a:lnTo>
                                <a:lnTo>
                                  <a:pt x="48044" y="54229"/>
                                </a:lnTo>
                                <a:lnTo>
                                  <a:pt x="48056" y="54483"/>
                                </a:lnTo>
                                <a:lnTo>
                                  <a:pt x="48399" y="54483"/>
                                </a:lnTo>
                                <a:close/>
                              </a:path>
                              <a:path w="73025" h="156210">
                                <a:moveTo>
                                  <a:pt x="48945" y="53581"/>
                                </a:moveTo>
                                <a:lnTo>
                                  <a:pt x="48933" y="52324"/>
                                </a:lnTo>
                                <a:lnTo>
                                  <a:pt x="48920" y="52006"/>
                                </a:lnTo>
                                <a:lnTo>
                                  <a:pt x="48945" y="53581"/>
                                </a:lnTo>
                                <a:close/>
                              </a:path>
                              <a:path w="73025" h="156210">
                                <a:moveTo>
                                  <a:pt x="49199" y="43510"/>
                                </a:moveTo>
                                <a:lnTo>
                                  <a:pt x="48882" y="43510"/>
                                </a:lnTo>
                                <a:lnTo>
                                  <a:pt x="48882" y="45199"/>
                                </a:lnTo>
                                <a:lnTo>
                                  <a:pt x="49199" y="45199"/>
                                </a:lnTo>
                                <a:lnTo>
                                  <a:pt x="49199" y="43510"/>
                                </a:lnTo>
                                <a:close/>
                              </a:path>
                              <a:path w="73025" h="156210">
                                <a:moveTo>
                                  <a:pt x="49237" y="52006"/>
                                </a:moveTo>
                                <a:lnTo>
                                  <a:pt x="49199" y="47040"/>
                                </a:lnTo>
                                <a:lnTo>
                                  <a:pt x="49199" y="46723"/>
                                </a:lnTo>
                                <a:lnTo>
                                  <a:pt x="48882" y="46723"/>
                                </a:lnTo>
                                <a:lnTo>
                                  <a:pt x="48920" y="52006"/>
                                </a:lnTo>
                                <a:lnTo>
                                  <a:pt x="49237" y="52006"/>
                                </a:lnTo>
                                <a:close/>
                              </a:path>
                              <a:path w="73025" h="156210">
                                <a:moveTo>
                                  <a:pt x="49936" y="52260"/>
                                </a:moveTo>
                                <a:lnTo>
                                  <a:pt x="49923" y="51003"/>
                                </a:lnTo>
                                <a:lnTo>
                                  <a:pt x="49911" y="50685"/>
                                </a:lnTo>
                                <a:lnTo>
                                  <a:pt x="49936" y="52260"/>
                                </a:lnTo>
                                <a:close/>
                              </a:path>
                              <a:path w="73025" h="156210">
                                <a:moveTo>
                                  <a:pt x="49949" y="27266"/>
                                </a:moveTo>
                                <a:lnTo>
                                  <a:pt x="48729" y="27266"/>
                                </a:lnTo>
                                <a:lnTo>
                                  <a:pt x="48666" y="27635"/>
                                </a:lnTo>
                                <a:lnTo>
                                  <a:pt x="48564" y="28270"/>
                                </a:lnTo>
                                <a:lnTo>
                                  <a:pt x="48450" y="28956"/>
                                </a:lnTo>
                                <a:lnTo>
                                  <a:pt x="48348" y="33464"/>
                                </a:lnTo>
                                <a:lnTo>
                                  <a:pt x="48666" y="33464"/>
                                </a:lnTo>
                                <a:lnTo>
                                  <a:pt x="48666" y="29629"/>
                                </a:lnTo>
                                <a:lnTo>
                                  <a:pt x="49390" y="29629"/>
                                </a:lnTo>
                                <a:lnTo>
                                  <a:pt x="49314" y="33959"/>
                                </a:lnTo>
                                <a:lnTo>
                                  <a:pt x="48361" y="33959"/>
                                </a:lnTo>
                                <a:lnTo>
                                  <a:pt x="48374" y="34366"/>
                                </a:lnTo>
                                <a:lnTo>
                                  <a:pt x="49618" y="34366"/>
                                </a:lnTo>
                                <a:lnTo>
                                  <a:pt x="49949" y="32423"/>
                                </a:lnTo>
                                <a:lnTo>
                                  <a:pt x="49949" y="27635"/>
                                </a:lnTo>
                                <a:lnTo>
                                  <a:pt x="49949" y="27266"/>
                                </a:lnTo>
                                <a:close/>
                              </a:path>
                              <a:path w="73025" h="156210">
                                <a:moveTo>
                                  <a:pt x="50190" y="42189"/>
                                </a:moveTo>
                                <a:lnTo>
                                  <a:pt x="49872" y="42189"/>
                                </a:lnTo>
                                <a:lnTo>
                                  <a:pt x="49872" y="43865"/>
                                </a:lnTo>
                                <a:lnTo>
                                  <a:pt x="50190" y="43865"/>
                                </a:lnTo>
                                <a:lnTo>
                                  <a:pt x="50190" y="42189"/>
                                </a:lnTo>
                                <a:close/>
                              </a:path>
                              <a:path w="73025" h="156210">
                                <a:moveTo>
                                  <a:pt x="50228" y="50685"/>
                                </a:moveTo>
                                <a:lnTo>
                                  <a:pt x="50190" y="45720"/>
                                </a:lnTo>
                                <a:lnTo>
                                  <a:pt x="50190" y="45402"/>
                                </a:lnTo>
                                <a:lnTo>
                                  <a:pt x="49872" y="45402"/>
                                </a:lnTo>
                                <a:lnTo>
                                  <a:pt x="49911" y="50685"/>
                                </a:lnTo>
                                <a:lnTo>
                                  <a:pt x="50228" y="50685"/>
                                </a:lnTo>
                                <a:close/>
                              </a:path>
                              <a:path w="73025" h="156210">
                                <a:moveTo>
                                  <a:pt x="51104" y="43053"/>
                                </a:moveTo>
                                <a:lnTo>
                                  <a:pt x="50800" y="43053"/>
                                </a:lnTo>
                                <a:lnTo>
                                  <a:pt x="50800" y="51181"/>
                                </a:lnTo>
                                <a:lnTo>
                                  <a:pt x="51104" y="51181"/>
                                </a:lnTo>
                                <a:lnTo>
                                  <a:pt x="51104" y="43053"/>
                                </a:lnTo>
                                <a:close/>
                              </a:path>
                              <a:path w="73025" h="156210">
                                <a:moveTo>
                                  <a:pt x="51485" y="48844"/>
                                </a:moveTo>
                                <a:lnTo>
                                  <a:pt x="51473" y="48666"/>
                                </a:lnTo>
                                <a:lnTo>
                                  <a:pt x="51485" y="48895"/>
                                </a:lnTo>
                                <a:close/>
                              </a:path>
                              <a:path w="73025" h="156210">
                                <a:moveTo>
                                  <a:pt x="51511" y="49555"/>
                                </a:moveTo>
                                <a:lnTo>
                                  <a:pt x="51498" y="49060"/>
                                </a:lnTo>
                                <a:lnTo>
                                  <a:pt x="51485" y="48895"/>
                                </a:lnTo>
                                <a:lnTo>
                                  <a:pt x="51511" y="49555"/>
                                </a:lnTo>
                                <a:close/>
                              </a:path>
                              <a:path w="73025" h="156210">
                                <a:moveTo>
                                  <a:pt x="51663" y="31927"/>
                                </a:moveTo>
                                <a:lnTo>
                                  <a:pt x="51612" y="31102"/>
                                </a:lnTo>
                                <a:lnTo>
                                  <a:pt x="50800" y="31102"/>
                                </a:lnTo>
                                <a:lnTo>
                                  <a:pt x="50698" y="30848"/>
                                </a:lnTo>
                                <a:lnTo>
                                  <a:pt x="50787" y="31407"/>
                                </a:lnTo>
                                <a:lnTo>
                                  <a:pt x="50787" y="31927"/>
                                </a:lnTo>
                                <a:lnTo>
                                  <a:pt x="51663" y="31927"/>
                                </a:lnTo>
                                <a:close/>
                              </a:path>
                              <a:path w="73025" h="156210">
                                <a:moveTo>
                                  <a:pt x="51943" y="31102"/>
                                </a:moveTo>
                                <a:lnTo>
                                  <a:pt x="51866" y="26873"/>
                                </a:lnTo>
                                <a:lnTo>
                                  <a:pt x="51828" y="24980"/>
                                </a:lnTo>
                                <a:lnTo>
                                  <a:pt x="51828" y="24777"/>
                                </a:lnTo>
                                <a:lnTo>
                                  <a:pt x="51409" y="24777"/>
                                </a:lnTo>
                                <a:lnTo>
                                  <a:pt x="51422" y="25755"/>
                                </a:lnTo>
                                <a:lnTo>
                                  <a:pt x="50457" y="25755"/>
                                </a:lnTo>
                                <a:lnTo>
                                  <a:pt x="50342" y="27457"/>
                                </a:lnTo>
                                <a:lnTo>
                                  <a:pt x="51574" y="27647"/>
                                </a:lnTo>
                                <a:lnTo>
                                  <a:pt x="51536" y="28460"/>
                                </a:lnTo>
                                <a:lnTo>
                                  <a:pt x="50685" y="28460"/>
                                </a:lnTo>
                                <a:lnTo>
                                  <a:pt x="50698" y="30683"/>
                                </a:lnTo>
                                <a:lnTo>
                                  <a:pt x="50825" y="29870"/>
                                </a:lnTo>
                                <a:lnTo>
                                  <a:pt x="50838" y="29362"/>
                                </a:lnTo>
                                <a:lnTo>
                                  <a:pt x="51511" y="29362"/>
                                </a:lnTo>
                                <a:lnTo>
                                  <a:pt x="51498" y="29870"/>
                                </a:lnTo>
                                <a:lnTo>
                                  <a:pt x="50825" y="29870"/>
                                </a:lnTo>
                                <a:lnTo>
                                  <a:pt x="50800" y="30848"/>
                                </a:lnTo>
                                <a:lnTo>
                                  <a:pt x="51600" y="30848"/>
                                </a:lnTo>
                                <a:lnTo>
                                  <a:pt x="51612" y="31102"/>
                                </a:lnTo>
                                <a:lnTo>
                                  <a:pt x="51943" y="31102"/>
                                </a:lnTo>
                                <a:close/>
                              </a:path>
                              <a:path w="73025" h="156210">
                                <a:moveTo>
                                  <a:pt x="52717" y="45859"/>
                                </a:moveTo>
                                <a:lnTo>
                                  <a:pt x="52679" y="44475"/>
                                </a:lnTo>
                                <a:lnTo>
                                  <a:pt x="51955" y="44475"/>
                                </a:lnTo>
                                <a:lnTo>
                                  <a:pt x="52070" y="42430"/>
                                </a:lnTo>
                                <a:lnTo>
                                  <a:pt x="51689" y="42430"/>
                                </a:lnTo>
                                <a:lnTo>
                                  <a:pt x="51689" y="45859"/>
                                </a:lnTo>
                                <a:lnTo>
                                  <a:pt x="52717" y="45859"/>
                                </a:lnTo>
                                <a:close/>
                              </a:path>
                              <a:path w="73025" h="156210">
                                <a:moveTo>
                                  <a:pt x="52793" y="48488"/>
                                </a:moveTo>
                                <a:lnTo>
                                  <a:pt x="52717" y="46037"/>
                                </a:lnTo>
                                <a:lnTo>
                                  <a:pt x="52527" y="46037"/>
                                </a:lnTo>
                                <a:lnTo>
                                  <a:pt x="52489" y="48221"/>
                                </a:lnTo>
                                <a:lnTo>
                                  <a:pt x="51473" y="48488"/>
                                </a:lnTo>
                                <a:lnTo>
                                  <a:pt x="51460" y="48221"/>
                                </a:lnTo>
                                <a:lnTo>
                                  <a:pt x="51473" y="48666"/>
                                </a:lnTo>
                                <a:lnTo>
                                  <a:pt x="52793" y="48488"/>
                                </a:lnTo>
                                <a:close/>
                              </a:path>
                              <a:path w="73025" h="156210">
                                <a:moveTo>
                                  <a:pt x="53340" y="50101"/>
                                </a:moveTo>
                                <a:lnTo>
                                  <a:pt x="53327" y="49733"/>
                                </a:lnTo>
                                <a:lnTo>
                                  <a:pt x="53301" y="49110"/>
                                </a:lnTo>
                                <a:lnTo>
                                  <a:pt x="53340" y="50101"/>
                                </a:lnTo>
                                <a:close/>
                              </a:path>
                              <a:path w="73025" h="156210">
                                <a:moveTo>
                                  <a:pt x="53860" y="17513"/>
                                </a:moveTo>
                                <a:lnTo>
                                  <a:pt x="53543" y="17513"/>
                                </a:lnTo>
                                <a:lnTo>
                                  <a:pt x="53543" y="21780"/>
                                </a:lnTo>
                                <a:lnTo>
                                  <a:pt x="53657" y="22021"/>
                                </a:lnTo>
                                <a:lnTo>
                                  <a:pt x="53314" y="22402"/>
                                </a:lnTo>
                                <a:lnTo>
                                  <a:pt x="53289" y="23380"/>
                                </a:lnTo>
                                <a:lnTo>
                                  <a:pt x="53276" y="24307"/>
                                </a:lnTo>
                                <a:lnTo>
                                  <a:pt x="53213" y="28194"/>
                                </a:lnTo>
                                <a:lnTo>
                                  <a:pt x="52628" y="28194"/>
                                </a:lnTo>
                                <a:lnTo>
                                  <a:pt x="52628" y="24307"/>
                                </a:lnTo>
                                <a:lnTo>
                                  <a:pt x="53276" y="24307"/>
                                </a:lnTo>
                                <a:lnTo>
                                  <a:pt x="53276" y="23380"/>
                                </a:lnTo>
                                <a:lnTo>
                                  <a:pt x="52438" y="23380"/>
                                </a:lnTo>
                                <a:lnTo>
                                  <a:pt x="52336" y="28740"/>
                                </a:lnTo>
                                <a:lnTo>
                                  <a:pt x="53213" y="28740"/>
                                </a:lnTo>
                                <a:lnTo>
                                  <a:pt x="53568" y="28740"/>
                                </a:lnTo>
                                <a:lnTo>
                                  <a:pt x="53860" y="28740"/>
                                </a:lnTo>
                                <a:lnTo>
                                  <a:pt x="53860" y="28194"/>
                                </a:lnTo>
                                <a:lnTo>
                                  <a:pt x="53860" y="22402"/>
                                </a:lnTo>
                                <a:lnTo>
                                  <a:pt x="53860" y="21780"/>
                                </a:lnTo>
                                <a:lnTo>
                                  <a:pt x="53860" y="17513"/>
                                </a:lnTo>
                                <a:close/>
                              </a:path>
                              <a:path w="73025" h="156210">
                                <a:moveTo>
                                  <a:pt x="54851" y="37998"/>
                                </a:moveTo>
                                <a:lnTo>
                                  <a:pt x="54584" y="37998"/>
                                </a:lnTo>
                                <a:lnTo>
                                  <a:pt x="54584" y="39077"/>
                                </a:lnTo>
                                <a:lnTo>
                                  <a:pt x="54660" y="39293"/>
                                </a:lnTo>
                                <a:lnTo>
                                  <a:pt x="54305" y="39712"/>
                                </a:lnTo>
                                <a:lnTo>
                                  <a:pt x="54279" y="40665"/>
                                </a:lnTo>
                                <a:lnTo>
                                  <a:pt x="54267" y="41605"/>
                                </a:lnTo>
                                <a:lnTo>
                                  <a:pt x="54203" y="45466"/>
                                </a:lnTo>
                                <a:lnTo>
                                  <a:pt x="53606" y="45466"/>
                                </a:lnTo>
                                <a:lnTo>
                                  <a:pt x="53606" y="41605"/>
                                </a:lnTo>
                                <a:lnTo>
                                  <a:pt x="54267" y="41605"/>
                                </a:lnTo>
                                <a:lnTo>
                                  <a:pt x="54267" y="40665"/>
                                </a:lnTo>
                                <a:lnTo>
                                  <a:pt x="53428" y="40665"/>
                                </a:lnTo>
                                <a:lnTo>
                                  <a:pt x="53543" y="47117"/>
                                </a:lnTo>
                                <a:lnTo>
                                  <a:pt x="53670" y="47548"/>
                                </a:lnTo>
                                <a:lnTo>
                                  <a:pt x="54470" y="47548"/>
                                </a:lnTo>
                                <a:lnTo>
                                  <a:pt x="54457" y="47904"/>
                                </a:lnTo>
                                <a:lnTo>
                                  <a:pt x="54787" y="47904"/>
                                </a:lnTo>
                                <a:lnTo>
                                  <a:pt x="54800" y="45466"/>
                                </a:lnTo>
                                <a:lnTo>
                                  <a:pt x="54838" y="39712"/>
                                </a:lnTo>
                                <a:lnTo>
                                  <a:pt x="54838" y="39090"/>
                                </a:lnTo>
                                <a:lnTo>
                                  <a:pt x="54851" y="37998"/>
                                </a:lnTo>
                                <a:close/>
                              </a:path>
                              <a:path w="73025" h="156210">
                                <a:moveTo>
                                  <a:pt x="55664" y="44234"/>
                                </a:moveTo>
                                <a:lnTo>
                                  <a:pt x="55651" y="43942"/>
                                </a:lnTo>
                                <a:lnTo>
                                  <a:pt x="55664" y="44589"/>
                                </a:lnTo>
                                <a:lnTo>
                                  <a:pt x="55664" y="44234"/>
                                </a:lnTo>
                                <a:close/>
                              </a:path>
                              <a:path w="73025" h="156210">
                                <a:moveTo>
                                  <a:pt x="56794" y="38887"/>
                                </a:moveTo>
                                <a:lnTo>
                                  <a:pt x="56769" y="36791"/>
                                </a:lnTo>
                                <a:lnTo>
                                  <a:pt x="56756" y="36550"/>
                                </a:lnTo>
                                <a:lnTo>
                                  <a:pt x="55689" y="36550"/>
                                </a:lnTo>
                                <a:lnTo>
                                  <a:pt x="55626" y="36791"/>
                                </a:lnTo>
                                <a:lnTo>
                                  <a:pt x="55537" y="37185"/>
                                </a:lnTo>
                                <a:lnTo>
                                  <a:pt x="55486" y="37452"/>
                                </a:lnTo>
                                <a:lnTo>
                                  <a:pt x="55410" y="37769"/>
                                </a:lnTo>
                                <a:lnTo>
                                  <a:pt x="56375" y="37769"/>
                                </a:lnTo>
                                <a:lnTo>
                                  <a:pt x="56400" y="38887"/>
                                </a:lnTo>
                                <a:lnTo>
                                  <a:pt x="56794" y="38887"/>
                                </a:lnTo>
                                <a:close/>
                              </a:path>
                              <a:path w="73025" h="156210">
                                <a:moveTo>
                                  <a:pt x="56857" y="42862"/>
                                </a:moveTo>
                                <a:lnTo>
                                  <a:pt x="56794" y="39293"/>
                                </a:lnTo>
                                <a:lnTo>
                                  <a:pt x="55587" y="39293"/>
                                </a:lnTo>
                                <a:lnTo>
                                  <a:pt x="55651" y="38506"/>
                                </a:lnTo>
                                <a:lnTo>
                                  <a:pt x="55321" y="38506"/>
                                </a:lnTo>
                                <a:lnTo>
                                  <a:pt x="55283" y="39471"/>
                                </a:lnTo>
                                <a:lnTo>
                                  <a:pt x="56515" y="39662"/>
                                </a:lnTo>
                                <a:lnTo>
                                  <a:pt x="56489" y="40474"/>
                                </a:lnTo>
                                <a:lnTo>
                                  <a:pt x="55626" y="40474"/>
                                </a:lnTo>
                                <a:lnTo>
                                  <a:pt x="55638" y="42862"/>
                                </a:lnTo>
                                <a:lnTo>
                                  <a:pt x="55765" y="41897"/>
                                </a:lnTo>
                                <a:lnTo>
                                  <a:pt x="55778" y="41376"/>
                                </a:lnTo>
                                <a:lnTo>
                                  <a:pt x="56464" y="41376"/>
                                </a:lnTo>
                                <a:lnTo>
                                  <a:pt x="56451" y="41897"/>
                                </a:lnTo>
                                <a:lnTo>
                                  <a:pt x="55765" y="41897"/>
                                </a:lnTo>
                                <a:lnTo>
                                  <a:pt x="55727" y="43942"/>
                                </a:lnTo>
                                <a:lnTo>
                                  <a:pt x="56603" y="43942"/>
                                </a:lnTo>
                                <a:lnTo>
                                  <a:pt x="56540" y="42862"/>
                                </a:lnTo>
                                <a:lnTo>
                                  <a:pt x="56857" y="42862"/>
                                </a:lnTo>
                                <a:close/>
                              </a:path>
                              <a:path w="73025" h="156210">
                                <a:moveTo>
                                  <a:pt x="57683" y="36156"/>
                                </a:moveTo>
                                <a:lnTo>
                                  <a:pt x="57315" y="36156"/>
                                </a:lnTo>
                                <a:lnTo>
                                  <a:pt x="57315" y="42456"/>
                                </a:lnTo>
                                <a:lnTo>
                                  <a:pt x="57632" y="42456"/>
                                </a:lnTo>
                                <a:lnTo>
                                  <a:pt x="57683" y="36156"/>
                                </a:lnTo>
                                <a:close/>
                              </a:path>
                              <a:path w="73025" h="156210">
                                <a:moveTo>
                                  <a:pt x="57873" y="15151"/>
                                </a:moveTo>
                                <a:lnTo>
                                  <a:pt x="57835" y="14605"/>
                                </a:lnTo>
                                <a:lnTo>
                                  <a:pt x="56908" y="14605"/>
                                </a:lnTo>
                                <a:lnTo>
                                  <a:pt x="56896" y="15151"/>
                                </a:lnTo>
                                <a:lnTo>
                                  <a:pt x="57873" y="15151"/>
                                </a:lnTo>
                                <a:close/>
                              </a:path>
                              <a:path w="73025" h="156210">
                                <a:moveTo>
                                  <a:pt x="57962" y="19024"/>
                                </a:moveTo>
                                <a:lnTo>
                                  <a:pt x="57797" y="19024"/>
                                </a:lnTo>
                                <a:lnTo>
                                  <a:pt x="57683" y="22377"/>
                                </a:lnTo>
                                <a:lnTo>
                                  <a:pt x="56654" y="22377"/>
                                </a:lnTo>
                                <a:lnTo>
                                  <a:pt x="56578" y="21323"/>
                                </a:lnTo>
                                <a:lnTo>
                                  <a:pt x="56261" y="21869"/>
                                </a:lnTo>
                                <a:lnTo>
                                  <a:pt x="56273" y="22377"/>
                                </a:lnTo>
                                <a:lnTo>
                                  <a:pt x="56311" y="23139"/>
                                </a:lnTo>
                                <a:lnTo>
                                  <a:pt x="56362" y="23926"/>
                                </a:lnTo>
                                <a:lnTo>
                                  <a:pt x="57632" y="23926"/>
                                </a:lnTo>
                                <a:lnTo>
                                  <a:pt x="57823" y="23279"/>
                                </a:lnTo>
                                <a:lnTo>
                                  <a:pt x="57873" y="23139"/>
                                </a:lnTo>
                                <a:lnTo>
                                  <a:pt x="57962" y="22377"/>
                                </a:lnTo>
                                <a:lnTo>
                                  <a:pt x="57962" y="19024"/>
                                </a:lnTo>
                                <a:close/>
                              </a:path>
                              <a:path w="73025" h="156210">
                                <a:moveTo>
                                  <a:pt x="57975" y="17399"/>
                                </a:moveTo>
                                <a:lnTo>
                                  <a:pt x="56845" y="17399"/>
                                </a:lnTo>
                                <a:lnTo>
                                  <a:pt x="56896" y="15151"/>
                                </a:lnTo>
                                <a:lnTo>
                                  <a:pt x="56438" y="15151"/>
                                </a:lnTo>
                                <a:lnTo>
                                  <a:pt x="56489" y="18465"/>
                                </a:lnTo>
                                <a:lnTo>
                                  <a:pt x="57962" y="18465"/>
                                </a:lnTo>
                                <a:lnTo>
                                  <a:pt x="57975" y="17399"/>
                                </a:lnTo>
                                <a:close/>
                              </a:path>
                              <a:path w="73025" h="156210">
                                <a:moveTo>
                                  <a:pt x="58204" y="14605"/>
                                </a:moveTo>
                                <a:lnTo>
                                  <a:pt x="58153" y="13982"/>
                                </a:lnTo>
                                <a:lnTo>
                                  <a:pt x="58102" y="13322"/>
                                </a:lnTo>
                                <a:lnTo>
                                  <a:pt x="56756" y="13322"/>
                                </a:lnTo>
                                <a:lnTo>
                                  <a:pt x="56629" y="13982"/>
                                </a:lnTo>
                                <a:lnTo>
                                  <a:pt x="56502" y="14605"/>
                                </a:lnTo>
                                <a:lnTo>
                                  <a:pt x="56908" y="14605"/>
                                </a:lnTo>
                                <a:lnTo>
                                  <a:pt x="56921" y="14338"/>
                                </a:lnTo>
                                <a:lnTo>
                                  <a:pt x="57810" y="14338"/>
                                </a:lnTo>
                                <a:lnTo>
                                  <a:pt x="57835" y="14605"/>
                                </a:lnTo>
                                <a:lnTo>
                                  <a:pt x="58204" y="14605"/>
                                </a:lnTo>
                                <a:close/>
                              </a:path>
                              <a:path w="73025" h="156210">
                                <a:moveTo>
                                  <a:pt x="58813" y="39712"/>
                                </a:moveTo>
                                <a:lnTo>
                                  <a:pt x="58496" y="39712"/>
                                </a:lnTo>
                                <a:lnTo>
                                  <a:pt x="58496" y="40881"/>
                                </a:lnTo>
                                <a:lnTo>
                                  <a:pt x="58813" y="40881"/>
                                </a:lnTo>
                                <a:lnTo>
                                  <a:pt x="58813" y="39712"/>
                                </a:lnTo>
                                <a:close/>
                              </a:path>
                              <a:path w="73025" h="156210">
                                <a:moveTo>
                                  <a:pt x="59690" y="39712"/>
                                </a:moveTo>
                                <a:lnTo>
                                  <a:pt x="59677" y="39293"/>
                                </a:lnTo>
                                <a:lnTo>
                                  <a:pt x="58813" y="39293"/>
                                </a:lnTo>
                                <a:lnTo>
                                  <a:pt x="58813" y="39712"/>
                                </a:lnTo>
                                <a:lnTo>
                                  <a:pt x="59690" y="39712"/>
                                </a:lnTo>
                                <a:close/>
                              </a:path>
                              <a:path w="73025" h="156210">
                                <a:moveTo>
                                  <a:pt x="59994" y="39293"/>
                                </a:moveTo>
                                <a:lnTo>
                                  <a:pt x="59944" y="32931"/>
                                </a:lnTo>
                                <a:lnTo>
                                  <a:pt x="59944" y="31826"/>
                                </a:lnTo>
                                <a:lnTo>
                                  <a:pt x="58813" y="31826"/>
                                </a:lnTo>
                                <a:lnTo>
                                  <a:pt x="58813" y="29514"/>
                                </a:lnTo>
                                <a:lnTo>
                                  <a:pt x="58496" y="29514"/>
                                </a:lnTo>
                                <a:lnTo>
                                  <a:pt x="58496" y="39293"/>
                                </a:lnTo>
                                <a:lnTo>
                                  <a:pt x="58813" y="39293"/>
                                </a:lnTo>
                                <a:lnTo>
                                  <a:pt x="58864" y="34378"/>
                                </a:lnTo>
                                <a:lnTo>
                                  <a:pt x="59601" y="34378"/>
                                </a:lnTo>
                                <a:lnTo>
                                  <a:pt x="59677" y="39293"/>
                                </a:lnTo>
                                <a:lnTo>
                                  <a:pt x="59994" y="39293"/>
                                </a:lnTo>
                                <a:close/>
                              </a:path>
                              <a:path w="73025" h="156210">
                                <a:moveTo>
                                  <a:pt x="60274" y="17741"/>
                                </a:moveTo>
                                <a:lnTo>
                                  <a:pt x="59956" y="17983"/>
                                </a:lnTo>
                                <a:lnTo>
                                  <a:pt x="59905" y="18719"/>
                                </a:lnTo>
                                <a:lnTo>
                                  <a:pt x="60223" y="18719"/>
                                </a:lnTo>
                                <a:lnTo>
                                  <a:pt x="60274" y="17741"/>
                                </a:lnTo>
                                <a:close/>
                              </a:path>
                              <a:path w="73025" h="156210">
                                <a:moveTo>
                                  <a:pt x="60286" y="16383"/>
                                </a:moveTo>
                                <a:lnTo>
                                  <a:pt x="60223" y="14147"/>
                                </a:lnTo>
                                <a:lnTo>
                                  <a:pt x="60261" y="13754"/>
                                </a:lnTo>
                                <a:lnTo>
                                  <a:pt x="60045" y="13017"/>
                                </a:lnTo>
                                <a:lnTo>
                                  <a:pt x="60210" y="13754"/>
                                </a:lnTo>
                                <a:lnTo>
                                  <a:pt x="59931" y="13754"/>
                                </a:lnTo>
                                <a:lnTo>
                                  <a:pt x="59931" y="15659"/>
                                </a:lnTo>
                                <a:lnTo>
                                  <a:pt x="58928" y="17018"/>
                                </a:lnTo>
                                <a:lnTo>
                                  <a:pt x="58978" y="15659"/>
                                </a:lnTo>
                                <a:lnTo>
                                  <a:pt x="59931" y="15659"/>
                                </a:lnTo>
                                <a:lnTo>
                                  <a:pt x="59931" y="13754"/>
                                </a:lnTo>
                                <a:lnTo>
                                  <a:pt x="58978" y="13754"/>
                                </a:lnTo>
                                <a:lnTo>
                                  <a:pt x="58864" y="14439"/>
                                </a:lnTo>
                                <a:lnTo>
                                  <a:pt x="58775" y="15011"/>
                                </a:lnTo>
                                <a:lnTo>
                                  <a:pt x="58686" y="20840"/>
                                </a:lnTo>
                                <a:lnTo>
                                  <a:pt x="58826" y="21297"/>
                                </a:lnTo>
                                <a:lnTo>
                                  <a:pt x="59842" y="20840"/>
                                </a:lnTo>
                                <a:lnTo>
                                  <a:pt x="59905" y="20510"/>
                                </a:lnTo>
                                <a:lnTo>
                                  <a:pt x="59982" y="20167"/>
                                </a:lnTo>
                                <a:lnTo>
                                  <a:pt x="60058" y="19812"/>
                                </a:lnTo>
                                <a:lnTo>
                                  <a:pt x="60121" y="19532"/>
                                </a:lnTo>
                                <a:lnTo>
                                  <a:pt x="58966" y="19532"/>
                                </a:lnTo>
                                <a:lnTo>
                                  <a:pt x="59867" y="19278"/>
                                </a:lnTo>
                                <a:lnTo>
                                  <a:pt x="59905" y="18719"/>
                                </a:lnTo>
                                <a:lnTo>
                                  <a:pt x="58953" y="19278"/>
                                </a:lnTo>
                                <a:lnTo>
                                  <a:pt x="58915" y="18224"/>
                                </a:lnTo>
                                <a:lnTo>
                                  <a:pt x="59804" y="17018"/>
                                </a:lnTo>
                                <a:lnTo>
                                  <a:pt x="60286" y="16383"/>
                                </a:lnTo>
                                <a:close/>
                              </a:path>
                              <a:path w="73025" h="156210">
                                <a:moveTo>
                                  <a:pt x="62191" y="14808"/>
                                </a:moveTo>
                                <a:lnTo>
                                  <a:pt x="61874" y="15049"/>
                                </a:lnTo>
                                <a:lnTo>
                                  <a:pt x="61798" y="16408"/>
                                </a:lnTo>
                                <a:lnTo>
                                  <a:pt x="61175" y="16408"/>
                                </a:lnTo>
                                <a:lnTo>
                                  <a:pt x="61264" y="11468"/>
                                </a:lnTo>
                                <a:lnTo>
                                  <a:pt x="60896" y="11468"/>
                                </a:lnTo>
                                <a:lnTo>
                                  <a:pt x="60845" y="11747"/>
                                </a:lnTo>
                                <a:lnTo>
                                  <a:pt x="60744" y="12369"/>
                                </a:lnTo>
                                <a:lnTo>
                                  <a:pt x="60680" y="18211"/>
                                </a:lnTo>
                                <a:lnTo>
                                  <a:pt x="60820" y="18707"/>
                                </a:lnTo>
                                <a:lnTo>
                                  <a:pt x="61785" y="18211"/>
                                </a:lnTo>
                                <a:lnTo>
                                  <a:pt x="61836" y="17881"/>
                                </a:lnTo>
                                <a:lnTo>
                                  <a:pt x="61950" y="17310"/>
                                </a:lnTo>
                                <a:lnTo>
                                  <a:pt x="62039" y="16865"/>
                                </a:lnTo>
                                <a:lnTo>
                                  <a:pt x="62077" y="16408"/>
                                </a:lnTo>
                                <a:lnTo>
                                  <a:pt x="62191" y="14808"/>
                                </a:lnTo>
                                <a:close/>
                              </a:path>
                              <a:path w="73025" h="156210">
                                <a:moveTo>
                                  <a:pt x="62230" y="32156"/>
                                </a:moveTo>
                                <a:lnTo>
                                  <a:pt x="61849" y="32156"/>
                                </a:lnTo>
                                <a:lnTo>
                                  <a:pt x="61798" y="32613"/>
                                </a:lnTo>
                                <a:lnTo>
                                  <a:pt x="62230" y="32156"/>
                                </a:lnTo>
                                <a:close/>
                              </a:path>
                              <a:path w="73025" h="156210">
                                <a:moveTo>
                                  <a:pt x="62585" y="16725"/>
                                </a:moveTo>
                                <a:lnTo>
                                  <a:pt x="62572" y="15468"/>
                                </a:lnTo>
                                <a:lnTo>
                                  <a:pt x="62560" y="15151"/>
                                </a:lnTo>
                                <a:lnTo>
                                  <a:pt x="62585" y="16725"/>
                                </a:lnTo>
                                <a:close/>
                              </a:path>
                              <a:path w="73025" h="156210">
                                <a:moveTo>
                                  <a:pt x="62826" y="6642"/>
                                </a:moveTo>
                                <a:lnTo>
                                  <a:pt x="62522" y="6642"/>
                                </a:lnTo>
                                <a:lnTo>
                                  <a:pt x="62522" y="8331"/>
                                </a:lnTo>
                                <a:lnTo>
                                  <a:pt x="62826" y="8331"/>
                                </a:lnTo>
                                <a:lnTo>
                                  <a:pt x="62826" y="6642"/>
                                </a:lnTo>
                                <a:close/>
                              </a:path>
                              <a:path w="73025" h="156210">
                                <a:moveTo>
                                  <a:pt x="62877" y="15151"/>
                                </a:moveTo>
                                <a:lnTo>
                                  <a:pt x="62826" y="10185"/>
                                </a:lnTo>
                                <a:lnTo>
                                  <a:pt x="62826" y="9867"/>
                                </a:lnTo>
                                <a:lnTo>
                                  <a:pt x="62522" y="9867"/>
                                </a:lnTo>
                                <a:lnTo>
                                  <a:pt x="62560" y="15151"/>
                                </a:lnTo>
                                <a:lnTo>
                                  <a:pt x="62877" y="15151"/>
                                </a:lnTo>
                                <a:close/>
                              </a:path>
                              <a:path w="73025" h="156210">
                                <a:moveTo>
                                  <a:pt x="62890" y="32613"/>
                                </a:moveTo>
                                <a:lnTo>
                                  <a:pt x="61887" y="32613"/>
                                </a:lnTo>
                                <a:lnTo>
                                  <a:pt x="61785" y="32753"/>
                                </a:lnTo>
                                <a:lnTo>
                                  <a:pt x="61798" y="32613"/>
                                </a:lnTo>
                                <a:lnTo>
                                  <a:pt x="61544" y="32613"/>
                                </a:lnTo>
                                <a:lnTo>
                                  <a:pt x="61480" y="34505"/>
                                </a:lnTo>
                                <a:lnTo>
                                  <a:pt x="62458" y="33172"/>
                                </a:lnTo>
                                <a:lnTo>
                                  <a:pt x="62572" y="33032"/>
                                </a:lnTo>
                                <a:lnTo>
                                  <a:pt x="62572" y="35420"/>
                                </a:lnTo>
                                <a:lnTo>
                                  <a:pt x="62890" y="35420"/>
                                </a:lnTo>
                                <a:lnTo>
                                  <a:pt x="62890" y="33032"/>
                                </a:lnTo>
                                <a:lnTo>
                                  <a:pt x="62890" y="32753"/>
                                </a:lnTo>
                                <a:lnTo>
                                  <a:pt x="62890" y="32613"/>
                                </a:lnTo>
                                <a:close/>
                              </a:path>
                              <a:path w="73025" h="156210">
                                <a:moveTo>
                                  <a:pt x="63233" y="30822"/>
                                </a:moveTo>
                                <a:lnTo>
                                  <a:pt x="62890" y="30822"/>
                                </a:lnTo>
                                <a:lnTo>
                                  <a:pt x="62890" y="26390"/>
                                </a:lnTo>
                                <a:lnTo>
                                  <a:pt x="62890" y="24003"/>
                                </a:lnTo>
                                <a:lnTo>
                                  <a:pt x="62623" y="24003"/>
                                </a:lnTo>
                                <a:lnTo>
                                  <a:pt x="61772" y="30822"/>
                                </a:lnTo>
                                <a:lnTo>
                                  <a:pt x="61709" y="31280"/>
                                </a:lnTo>
                                <a:lnTo>
                                  <a:pt x="61607" y="32156"/>
                                </a:lnTo>
                                <a:lnTo>
                                  <a:pt x="61849" y="32156"/>
                                </a:lnTo>
                                <a:lnTo>
                                  <a:pt x="62572" y="26390"/>
                                </a:lnTo>
                                <a:lnTo>
                                  <a:pt x="62572" y="31699"/>
                                </a:lnTo>
                                <a:lnTo>
                                  <a:pt x="62230" y="32156"/>
                                </a:lnTo>
                                <a:lnTo>
                                  <a:pt x="63233" y="32156"/>
                                </a:lnTo>
                                <a:lnTo>
                                  <a:pt x="63233" y="31280"/>
                                </a:lnTo>
                                <a:lnTo>
                                  <a:pt x="63233" y="30822"/>
                                </a:lnTo>
                                <a:close/>
                              </a:path>
                              <a:path w="73025" h="156210">
                                <a:moveTo>
                                  <a:pt x="64922" y="29997"/>
                                </a:moveTo>
                                <a:lnTo>
                                  <a:pt x="64693" y="31356"/>
                                </a:lnTo>
                                <a:lnTo>
                                  <a:pt x="63893" y="31356"/>
                                </a:lnTo>
                                <a:lnTo>
                                  <a:pt x="63601" y="31750"/>
                                </a:lnTo>
                                <a:lnTo>
                                  <a:pt x="63677" y="33070"/>
                                </a:lnTo>
                                <a:lnTo>
                                  <a:pt x="64643" y="33070"/>
                                </a:lnTo>
                                <a:lnTo>
                                  <a:pt x="64693" y="32842"/>
                                </a:lnTo>
                                <a:lnTo>
                                  <a:pt x="64770" y="32524"/>
                                </a:lnTo>
                                <a:lnTo>
                                  <a:pt x="64858" y="32131"/>
                                </a:lnTo>
                                <a:lnTo>
                                  <a:pt x="64922" y="29997"/>
                                </a:lnTo>
                                <a:close/>
                              </a:path>
                              <a:path w="73025" h="156210">
                                <a:moveTo>
                                  <a:pt x="64922" y="22542"/>
                                </a:moveTo>
                                <a:lnTo>
                                  <a:pt x="63944" y="22542"/>
                                </a:lnTo>
                                <a:lnTo>
                                  <a:pt x="63627" y="24384"/>
                                </a:lnTo>
                                <a:lnTo>
                                  <a:pt x="63627" y="28727"/>
                                </a:lnTo>
                                <a:lnTo>
                                  <a:pt x="64858" y="28727"/>
                                </a:lnTo>
                                <a:lnTo>
                                  <a:pt x="64871" y="28270"/>
                                </a:lnTo>
                                <a:lnTo>
                                  <a:pt x="64922" y="26403"/>
                                </a:lnTo>
                                <a:lnTo>
                                  <a:pt x="64160" y="26403"/>
                                </a:lnTo>
                                <a:lnTo>
                                  <a:pt x="64236" y="23050"/>
                                </a:lnTo>
                                <a:lnTo>
                                  <a:pt x="64922" y="23050"/>
                                </a:lnTo>
                                <a:lnTo>
                                  <a:pt x="64922" y="22542"/>
                                </a:lnTo>
                                <a:close/>
                              </a:path>
                              <a:path w="73025" h="156210">
                                <a:moveTo>
                                  <a:pt x="64973" y="12344"/>
                                </a:moveTo>
                                <a:lnTo>
                                  <a:pt x="64960" y="7543"/>
                                </a:lnTo>
                                <a:lnTo>
                                  <a:pt x="64960" y="7175"/>
                                </a:lnTo>
                                <a:lnTo>
                                  <a:pt x="63741" y="7175"/>
                                </a:lnTo>
                                <a:lnTo>
                                  <a:pt x="63690" y="7543"/>
                                </a:lnTo>
                                <a:lnTo>
                                  <a:pt x="63588" y="8178"/>
                                </a:lnTo>
                                <a:lnTo>
                                  <a:pt x="63474" y="8864"/>
                                </a:lnTo>
                                <a:lnTo>
                                  <a:pt x="63373" y="13385"/>
                                </a:lnTo>
                                <a:lnTo>
                                  <a:pt x="63703" y="13385"/>
                                </a:lnTo>
                                <a:lnTo>
                                  <a:pt x="63703" y="9537"/>
                                </a:lnTo>
                                <a:lnTo>
                                  <a:pt x="64414" y="9537"/>
                                </a:lnTo>
                                <a:lnTo>
                                  <a:pt x="64338" y="13868"/>
                                </a:lnTo>
                                <a:lnTo>
                                  <a:pt x="63385" y="13868"/>
                                </a:lnTo>
                                <a:lnTo>
                                  <a:pt x="63398" y="14274"/>
                                </a:lnTo>
                                <a:lnTo>
                                  <a:pt x="64643" y="14274"/>
                                </a:lnTo>
                                <a:lnTo>
                                  <a:pt x="64973" y="12344"/>
                                </a:lnTo>
                                <a:close/>
                              </a:path>
                              <a:path w="73025" h="156210">
                                <a:moveTo>
                                  <a:pt x="65786" y="6705"/>
                                </a:moveTo>
                                <a:lnTo>
                                  <a:pt x="65417" y="6705"/>
                                </a:lnTo>
                                <a:lnTo>
                                  <a:pt x="65417" y="13004"/>
                                </a:lnTo>
                                <a:lnTo>
                                  <a:pt x="65735" y="13004"/>
                                </a:lnTo>
                                <a:lnTo>
                                  <a:pt x="65786" y="6705"/>
                                </a:lnTo>
                                <a:close/>
                              </a:path>
                              <a:path w="73025" h="156210">
                                <a:moveTo>
                                  <a:pt x="66916" y="24333"/>
                                </a:moveTo>
                                <a:lnTo>
                                  <a:pt x="66586" y="24333"/>
                                </a:lnTo>
                                <a:lnTo>
                                  <a:pt x="66433" y="25234"/>
                                </a:lnTo>
                                <a:lnTo>
                                  <a:pt x="65874" y="28028"/>
                                </a:lnTo>
                                <a:lnTo>
                                  <a:pt x="66230" y="28028"/>
                                </a:lnTo>
                                <a:lnTo>
                                  <a:pt x="66916" y="24333"/>
                                </a:lnTo>
                                <a:close/>
                              </a:path>
                              <a:path w="73025" h="156210">
                                <a:moveTo>
                                  <a:pt x="67094" y="19786"/>
                                </a:moveTo>
                                <a:lnTo>
                                  <a:pt x="66624" y="19786"/>
                                </a:lnTo>
                                <a:lnTo>
                                  <a:pt x="66624" y="21755"/>
                                </a:lnTo>
                                <a:lnTo>
                                  <a:pt x="66624" y="23164"/>
                                </a:lnTo>
                                <a:lnTo>
                                  <a:pt x="65874" y="23164"/>
                                </a:lnTo>
                                <a:lnTo>
                                  <a:pt x="65913" y="21755"/>
                                </a:lnTo>
                                <a:lnTo>
                                  <a:pt x="66624" y="21755"/>
                                </a:lnTo>
                                <a:lnTo>
                                  <a:pt x="66624" y="19786"/>
                                </a:lnTo>
                                <a:lnTo>
                                  <a:pt x="65951" y="19786"/>
                                </a:lnTo>
                                <a:lnTo>
                                  <a:pt x="65874" y="20129"/>
                                </a:lnTo>
                                <a:lnTo>
                                  <a:pt x="65773" y="20688"/>
                                </a:lnTo>
                                <a:lnTo>
                                  <a:pt x="65659" y="21323"/>
                                </a:lnTo>
                                <a:lnTo>
                                  <a:pt x="65532" y="23495"/>
                                </a:lnTo>
                                <a:lnTo>
                                  <a:pt x="66624" y="23495"/>
                                </a:lnTo>
                                <a:lnTo>
                                  <a:pt x="67017" y="23495"/>
                                </a:lnTo>
                                <a:lnTo>
                                  <a:pt x="67094" y="19989"/>
                                </a:lnTo>
                                <a:lnTo>
                                  <a:pt x="67094" y="19786"/>
                                </a:lnTo>
                                <a:close/>
                              </a:path>
                              <a:path w="73025" h="156210">
                                <a:moveTo>
                                  <a:pt x="67170" y="28308"/>
                                </a:moveTo>
                                <a:lnTo>
                                  <a:pt x="65925" y="29984"/>
                                </a:lnTo>
                                <a:lnTo>
                                  <a:pt x="65608" y="29984"/>
                                </a:lnTo>
                                <a:lnTo>
                                  <a:pt x="65493" y="31953"/>
                                </a:lnTo>
                                <a:lnTo>
                                  <a:pt x="67170" y="29692"/>
                                </a:lnTo>
                                <a:lnTo>
                                  <a:pt x="67170" y="28308"/>
                                </a:lnTo>
                                <a:close/>
                              </a:path>
                              <a:path w="73025" h="156210">
                                <a:moveTo>
                                  <a:pt x="68872" y="0"/>
                                </a:moveTo>
                                <a:lnTo>
                                  <a:pt x="68554" y="0"/>
                                </a:lnTo>
                                <a:lnTo>
                                  <a:pt x="68554" y="8801"/>
                                </a:lnTo>
                                <a:lnTo>
                                  <a:pt x="68872" y="8801"/>
                                </a:lnTo>
                                <a:lnTo>
                                  <a:pt x="68872" y="0"/>
                                </a:lnTo>
                                <a:close/>
                              </a:path>
                              <a:path w="73025" h="156210">
                                <a:moveTo>
                                  <a:pt x="69088" y="24777"/>
                                </a:moveTo>
                                <a:lnTo>
                                  <a:pt x="69011" y="17310"/>
                                </a:lnTo>
                                <a:lnTo>
                                  <a:pt x="68884" y="16675"/>
                                </a:lnTo>
                                <a:lnTo>
                                  <a:pt x="68770" y="16154"/>
                                </a:lnTo>
                                <a:lnTo>
                                  <a:pt x="68872" y="16687"/>
                                </a:lnTo>
                                <a:lnTo>
                                  <a:pt x="68478" y="17310"/>
                                </a:lnTo>
                                <a:lnTo>
                                  <a:pt x="68478" y="17564"/>
                                </a:lnTo>
                                <a:lnTo>
                                  <a:pt x="67843" y="17564"/>
                                </a:lnTo>
                                <a:lnTo>
                                  <a:pt x="67767" y="18199"/>
                                </a:lnTo>
                                <a:lnTo>
                                  <a:pt x="67678" y="18973"/>
                                </a:lnTo>
                                <a:lnTo>
                                  <a:pt x="67551" y="26149"/>
                                </a:lnTo>
                                <a:lnTo>
                                  <a:pt x="67868" y="26149"/>
                                </a:lnTo>
                                <a:lnTo>
                                  <a:pt x="67856" y="19875"/>
                                </a:lnTo>
                                <a:lnTo>
                                  <a:pt x="68478" y="19875"/>
                                </a:lnTo>
                                <a:lnTo>
                                  <a:pt x="68478" y="26962"/>
                                </a:lnTo>
                                <a:lnTo>
                                  <a:pt x="67564" y="26962"/>
                                </a:lnTo>
                                <a:lnTo>
                                  <a:pt x="67576" y="27190"/>
                                </a:lnTo>
                                <a:lnTo>
                                  <a:pt x="68808" y="27190"/>
                                </a:lnTo>
                                <a:lnTo>
                                  <a:pt x="69088" y="24777"/>
                                </a:lnTo>
                                <a:close/>
                              </a:path>
                              <a:path w="73025" h="156210">
                                <a:moveTo>
                                  <a:pt x="71069" y="22136"/>
                                </a:moveTo>
                                <a:lnTo>
                                  <a:pt x="70993" y="14668"/>
                                </a:lnTo>
                                <a:lnTo>
                                  <a:pt x="70866" y="14033"/>
                                </a:lnTo>
                                <a:lnTo>
                                  <a:pt x="70751" y="13500"/>
                                </a:lnTo>
                                <a:lnTo>
                                  <a:pt x="70853" y="14046"/>
                                </a:lnTo>
                                <a:lnTo>
                                  <a:pt x="70446" y="14668"/>
                                </a:lnTo>
                                <a:lnTo>
                                  <a:pt x="70446" y="14922"/>
                                </a:lnTo>
                                <a:lnTo>
                                  <a:pt x="69824" y="14922"/>
                                </a:lnTo>
                                <a:lnTo>
                                  <a:pt x="69748" y="15544"/>
                                </a:lnTo>
                                <a:lnTo>
                                  <a:pt x="69659" y="16332"/>
                                </a:lnTo>
                                <a:lnTo>
                                  <a:pt x="69532" y="23495"/>
                                </a:lnTo>
                                <a:lnTo>
                                  <a:pt x="69850" y="23495"/>
                                </a:lnTo>
                                <a:lnTo>
                                  <a:pt x="69837" y="17233"/>
                                </a:lnTo>
                                <a:lnTo>
                                  <a:pt x="70446" y="17233"/>
                                </a:lnTo>
                                <a:lnTo>
                                  <a:pt x="70459" y="24320"/>
                                </a:lnTo>
                                <a:lnTo>
                                  <a:pt x="69545" y="24320"/>
                                </a:lnTo>
                                <a:lnTo>
                                  <a:pt x="69557" y="24549"/>
                                </a:lnTo>
                                <a:lnTo>
                                  <a:pt x="70789" y="24549"/>
                                </a:lnTo>
                                <a:lnTo>
                                  <a:pt x="71069" y="22136"/>
                                </a:lnTo>
                                <a:close/>
                              </a:path>
                              <a:path w="73025" h="156210">
                                <a:moveTo>
                                  <a:pt x="72631" y="13601"/>
                                </a:moveTo>
                                <a:lnTo>
                                  <a:pt x="72326" y="13601"/>
                                </a:lnTo>
                                <a:lnTo>
                                  <a:pt x="72326" y="22402"/>
                                </a:lnTo>
                                <a:lnTo>
                                  <a:pt x="72631" y="22402"/>
                                </a:lnTo>
                                <a:lnTo>
                                  <a:pt x="72631" y="13601"/>
                                </a:lnTo>
                                <a:close/>
                              </a:path>
                            </a:pathLst>
                          </a:custGeom>
                          <a:solidFill>
                            <a:srgbClr val="2B2A29"/>
                          </a:solidFill>
                        </wps:spPr>
                        <wps:bodyPr wrap="square" lIns="0" tIns="0" rIns="0" bIns="0" rtlCol="0">
                          <a:prstTxWarp prst="textNoShape">
                            <a:avLst/>
                          </a:prstTxWarp>
                          <a:noAutofit/>
                        </wps:bodyPr>
                      </wps:wsp>
                      <pic:pic>
                        <pic:nvPicPr>
                          <pic:cNvPr id="1152" name="Image 1152"/>
                          <pic:cNvPicPr/>
                        </pic:nvPicPr>
                        <pic:blipFill>
                          <a:blip r:embed="rId533" cstate="print"/>
                          <a:stretch>
                            <a:fillRect/>
                          </a:stretch>
                        </pic:blipFill>
                        <pic:spPr>
                          <a:xfrm>
                            <a:off x="6049916" y="3926076"/>
                            <a:ext cx="69786" cy="100900"/>
                          </a:xfrm>
                          <a:prstGeom prst="rect">
                            <a:avLst/>
                          </a:prstGeom>
                        </pic:spPr>
                      </pic:pic>
                      <wps:wsp>
                        <wps:cNvPr id="1153" name="Graphic 1153"/>
                        <wps:cNvSpPr/>
                        <wps:spPr>
                          <a:xfrm>
                            <a:off x="6074237" y="3383501"/>
                            <a:ext cx="34925" cy="70485"/>
                          </a:xfrm>
                          <a:custGeom>
                            <a:avLst/>
                            <a:gdLst/>
                            <a:ahLst/>
                            <a:cxnLst/>
                            <a:rect l="l" t="t" r="r" b="b"/>
                            <a:pathLst>
                              <a:path w="34925" h="70485">
                                <a:moveTo>
                                  <a:pt x="2108" y="32575"/>
                                </a:moveTo>
                                <a:lnTo>
                                  <a:pt x="0" y="35407"/>
                                </a:lnTo>
                                <a:lnTo>
                                  <a:pt x="0" y="70129"/>
                                </a:lnTo>
                                <a:lnTo>
                                  <a:pt x="2108" y="67297"/>
                                </a:lnTo>
                                <a:lnTo>
                                  <a:pt x="2235" y="49809"/>
                                </a:lnTo>
                                <a:lnTo>
                                  <a:pt x="2705" y="47231"/>
                                </a:lnTo>
                                <a:lnTo>
                                  <a:pt x="2934" y="46596"/>
                                </a:lnTo>
                                <a:lnTo>
                                  <a:pt x="3035" y="46316"/>
                                </a:lnTo>
                                <a:lnTo>
                                  <a:pt x="3797" y="45288"/>
                                </a:lnTo>
                                <a:lnTo>
                                  <a:pt x="6858" y="45288"/>
                                </a:lnTo>
                                <a:lnTo>
                                  <a:pt x="6858" y="44640"/>
                                </a:lnTo>
                                <a:lnTo>
                                  <a:pt x="2108" y="44640"/>
                                </a:lnTo>
                                <a:lnTo>
                                  <a:pt x="2108" y="32575"/>
                                </a:lnTo>
                                <a:close/>
                              </a:path>
                              <a:path w="34925" h="70485">
                                <a:moveTo>
                                  <a:pt x="6858" y="45288"/>
                                </a:moveTo>
                                <a:lnTo>
                                  <a:pt x="4152" y="45288"/>
                                </a:lnTo>
                                <a:lnTo>
                                  <a:pt x="4532" y="46316"/>
                                </a:lnTo>
                                <a:lnTo>
                                  <a:pt x="4635" y="46596"/>
                                </a:lnTo>
                                <a:lnTo>
                                  <a:pt x="4749" y="63753"/>
                                </a:lnTo>
                                <a:lnTo>
                                  <a:pt x="6858" y="60947"/>
                                </a:lnTo>
                                <a:lnTo>
                                  <a:pt x="6858" y="45288"/>
                                </a:lnTo>
                                <a:close/>
                              </a:path>
                              <a:path w="34925" h="70485">
                                <a:moveTo>
                                  <a:pt x="5664" y="37083"/>
                                </a:moveTo>
                                <a:lnTo>
                                  <a:pt x="4916" y="37083"/>
                                </a:lnTo>
                                <a:lnTo>
                                  <a:pt x="3771" y="38607"/>
                                </a:lnTo>
                                <a:lnTo>
                                  <a:pt x="3352" y="39509"/>
                                </a:lnTo>
                                <a:lnTo>
                                  <a:pt x="2616" y="41884"/>
                                </a:lnTo>
                                <a:lnTo>
                                  <a:pt x="2324" y="43192"/>
                                </a:lnTo>
                                <a:lnTo>
                                  <a:pt x="2108" y="44640"/>
                                </a:lnTo>
                                <a:lnTo>
                                  <a:pt x="6858" y="44640"/>
                                </a:lnTo>
                                <a:lnTo>
                                  <a:pt x="6827" y="41884"/>
                                </a:lnTo>
                                <a:lnTo>
                                  <a:pt x="6616" y="39776"/>
                                </a:lnTo>
                                <a:lnTo>
                                  <a:pt x="5664" y="37083"/>
                                </a:lnTo>
                                <a:close/>
                              </a:path>
                              <a:path w="34925" h="70485">
                                <a:moveTo>
                                  <a:pt x="12131" y="28270"/>
                                </a:moveTo>
                                <a:lnTo>
                                  <a:pt x="11442" y="28270"/>
                                </a:lnTo>
                                <a:lnTo>
                                  <a:pt x="10375" y="29692"/>
                                </a:lnTo>
                                <a:lnTo>
                                  <a:pt x="8039" y="41173"/>
                                </a:lnTo>
                                <a:lnTo>
                                  <a:pt x="8117" y="51790"/>
                                </a:lnTo>
                                <a:lnTo>
                                  <a:pt x="8508" y="54267"/>
                                </a:lnTo>
                                <a:lnTo>
                                  <a:pt x="8572" y="54673"/>
                                </a:lnTo>
                                <a:lnTo>
                                  <a:pt x="8940" y="55765"/>
                                </a:lnTo>
                                <a:lnTo>
                                  <a:pt x="9747" y="56616"/>
                                </a:lnTo>
                                <a:lnTo>
                                  <a:pt x="10375" y="56616"/>
                                </a:lnTo>
                                <a:lnTo>
                                  <a:pt x="12962" y="49809"/>
                                </a:lnTo>
                                <a:lnTo>
                                  <a:pt x="13081" y="48933"/>
                                </a:lnTo>
                                <a:lnTo>
                                  <a:pt x="15189" y="48933"/>
                                </a:lnTo>
                                <a:lnTo>
                                  <a:pt x="15189" y="48590"/>
                                </a:lnTo>
                                <a:lnTo>
                                  <a:pt x="10832" y="48590"/>
                                </a:lnTo>
                                <a:lnTo>
                                  <a:pt x="10210" y="46926"/>
                                </a:lnTo>
                                <a:lnTo>
                                  <a:pt x="10252" y="39547"/>
                                </a:lnTo>
                                <a:lnTo>
                                  <a:pt x="10795" y="36702"/>
                                </a:lnTo>
                                <a:lnTo>
                                  <a:pt x="11150" y="35648"/>
                                </a:lnTo>
                                <a:lnTo>
                                  <a:pt x="11912" y="34632"/>
                                </a:lnTo>
                                <a:lnTo>
                                  <a:pt x="15189" y="34632"/>
                                </a:lnTo>
                                <a:lnTo>
                                  <a:pt x="15189" y="30162"/>
                                </a:lnTo>
                                <a:lnTo>
                                  <a:pt x="13081" y="30162"/>
                                </a:lnTo>
                                <a:lnTo>
                                  <a:pt x="12980" y="29692"/>
                                </a:lnTo>
                                <a:lnTo>
                                  <a:pt x="12877" y="29209"/>
                                </a:lnTo>
                                <a:lnTo>
                                  <a:pt x="12598" y="28600"/>
                                </a:lnTo>
                                <a:lnTo>
                                  <a:pt x="12131" y="28270"/>
                                </a:lnTo>
                                <a:close/>
                              </a:path>
                              <a:path w="34925" h="70485">
                                <a:moveTo>
                                  <a:pt x="15189" y="48933"/>
                                </a:moveTo>
                                <a:lnTo>
                                  <a:pt x="13081" y="48933"/>
                                </a:lnTo>
                                <a:lnTo>
                                  <a:pt x="13081" y="52641"/>
                                </a:lnTo>
                                <a:lnTo>
                                  <a:pt x="15189" y="49809"/>
                                </a:lnTo>
                                <a:lnTo>
                                  <a:pt x="15189" y="48933"/>
                                </a:lnTo>
                                <a:close/>
                              </a:path>
                              <a:path w="34925" h="70485">
                                <a:moveTo>
                                  <a:pt x="15189" y="34632"/>
                                </a:moveTo>
                                <a:lnTo>
                                  <a:pt x="12344" y="34632"/>
                                </a:lnTo>
                                <a:lnTo>
                                  <a:pt x="12928" y="36156"/>
                                </a:lnTo>
                                <a:lnTo>
                                  <a:pt x="12955" y="36398"/>
                                </a:lnTo>
                                <a:lnTo>
                                  <a:pt x="11150" y="48590"/>
                                </a:lnTo>
                                <a:lnTo>
                                  <a:pt x="15189" y="48590"/>
                                </a:lnTo>
                                <a:lnTo>
                                  <a:pt x="15189" y="34632"/>
                                </a:lnTo>
                                <a:close/>
                              </a:path>
                              <a:path w="34925" h="70485">
                                <a:moveTo>
                                  <a:pt x="15189" y="28270"/>
                                </a:moveTo>
                                <a:lnTo>
                                  <a:pt x="13081" y="28270"/>
                                </a:lnTo>
                                <a:lnTo>
                                  <a:pt x="13081" y="30162"/>
                                </a:lnTo>
                                <a:lnTo>
                                  <a:pt x="15189" y="30162"/>
                                </a:lnTo>
                                <a:lnTo>
                                  <a:pt x="15189" y="28270"/>
                                </a:lnTo>
                                <a:close/>
                              </a:path>
                              <a:path w="34925" h="70485">
                                <a:moveTo>
                                  <a:pt x="13081" y="28079"/>
                                </a:moveTo>
                                <a:lnTo>
                                  <a:pt x="11861" y="28079"/>
                                </a:lnTo>
                                <a:lnTo>
                                  <a:pt x="12131" y="28270"/>
                                </a:lnTo>
                                <a:lnTo>
                                  <a:pt x="13081" y="28270"/>
                                </a:lnTo>
                                <a:lnTo>
                                  <a:pt x="13081" y="28079"/>
                                </a:lnTo>
                                <a:close/>
                              </a:path>
                              <a:path w="34925" h="70485">
                                <a:moveTo>
                                  <a:pt x="15189" y="23634"/>
                                </a:moveTo>
                                <a:lnTo>
                                  <a:pt x="13081" y="26454"/>
                                </a:lnTo>
                                <a:lnTo>
                                  <a:pt x="13081" y="28079"/>
                                </a:lnTo>
                                <a:lnTo>
                                  <a:pt x="15189" y="28079"/>
                                </a:lnTo>
                                <a:lnTo>
                                  <a:pt x="15189" y="23634"/>
                                </a:lnTo>
                                <a:close/>
                              </a:path>
                              <a:path w="34925" h="70485">
                                <a:moveTo>
                                  <a:pt x="18834" y="10210"/>
                                </a:moveTo>
                                <a:lnTo>
                                  <a:pt x="16725" y="13042"/>
                                </a:lnTo>
                                <a:lnTo>
                                  <a:pt x="16725" y="47764"/>
                                </a:lnTo>
                                <a:lnTo>
                                  <a:pt x="18834" y="44932"/>
                                </a:lnTo>
                                <a:lnTo>
                                  <a:pt x="18834" y="33959"/>
                                </a:lnTo>
                                <a:lnTo>
                                  <a:pt x="22088" y="33959"/>
                                </a:lnTo>
                                <a:lnTo>
                                  <a:pt x="20662" y="29438"/>
                                </a:lnTo>
                                <a:lnTo>
                                  <a:pt x="18834" y="29438"/>
                                </a:lnTo>
                                <a:lnTo>
                                  <a:pt x="18834" y="10210"/>
                                </a:lnTo>
                                <a:close/>
                              </a:path>
                              <a:path w="34925" h="70485">
                                <a:moveTo>
                                  <a:pt x="22088" y="33959"/>
                                </a:moveTo>
                                <a:lnTo>
                                  <a:pt x="18834" y="33959"/>
                                </a:lnTo>
                                <a:lnTo>
                                  <a:pt x="20942" y="42125"/>
                                </a:lnTo>
                                <a:lnTo>
                                  <a:pt x="23558" y="38620"/>
                                </a:lnTo>
                                <a:lnTo>
                                  <a:pt x="22088" y="33959"/>
                                </a:lnTo>
                                <a:close/>
                              </a:path>
                              <a:path w="34925" h="70485">
                                <a:moveTo>
                                  <a:pt x="23533" y="12471"/>
                                </a:moveTo>
                                <a:lnTo>
                                  <a:pt x="20929" y="15963"/>
                                </a:lnTo>
                                <a:lnTo>
                                  <a:pt x="18828" y="29438"/>
                                </a:lnTo>
                                <a:lnTo>
                                  <a:pt x="20662" y="29438"/>
                                </a:lnTo>
                                <a:lnTo>
                                  <a:pt x="23436" y="13042"/>
                                </a:lnTo>
                                <a:lnTo>
                                  <a:pt x="23533" y="12471"/>
                                </a:lnTo>
                                <a:close/>
                              </a:path>
                              <a:path w="34925" h="70485">
                                <a:moveTo>
                                  <a:pt x="26479" y="0"/>
                                </a:moveTo>
                                <a:lnTo>
                                  <a:pt x="24358" y="2832"/>
                                </a:lnTo>
                                <a:lnTo>
                                  <a:pt x="24358" y="37541"/>
                                </a:lnTo>
                                <a:lnTo>
                                  <a:pt x="26479" y="34721"/>
                                </a:lnTo>
                                <a:lnTo>
                                  <a:pt x="26479" y="0"/>
                                </a:lnTo>
                                <a:close/>
                              </a:path>
                              <a:path w="34925" h="70485">
                                <a:moveTo>
                                  <a:pt x="32461" y="711"/>
                                </a:moveTo>
                                <a:lnTo>
                                  <a:pt x="27601" y="22923"/>
                                </a:lnTo>
                                <a:lnTo>
                                  <a:pt x="27749" y="25031"/>
                                </a:lnTo>
                                <a:lnTo>
                                  <a:pt x="28296" y="27939"/>
                                </a:lnTo>
                                <a:lnTo>
                                  <a:pt x="28359" y="28270"/>
                                </a:lnTo>
                                <a:lnTo>
                                  <a:pt x="28790" y="29273"/>
                                </a:lnTo>
                                <a:lnTo>
                                  <a:pt x="29870" y="30010"/>
                                </a:lnTo>
                                <a:lnTo>
                                  <a:pt x="30479" y="29743"/>
                                </a:lnTo>
                                <a:lnTo>
                                  <a:pt x="31826" y="27939"/>
                                </a:lnTo>
                                <a:lnTo>
                                  <a:pt x="32435" y="26581"/>
                                </a:lnTo>
                                <a:lnTo>
                                  <a:pt x="33540" y="22923"/>
                                </a:lnTo>
                                <a:lnTo>
                                  <a:pt x="33637" y="22440"/>
                                </a:lnTo>
                                <a:lnTo>
                                  <a:pt x="30458" y="22440"/>
                                </a:lnTo>
                                <a:lnTo>
                                  <a:pt x="29883" y="20789"/>
                                </a:lnTo>
                                <a:lnTo>
                                  <a:pt x="29883" y="13334"/>
                                </a:lnTo>
                                <a:lnTo>
                                  <a:pt x="30429" y="10388"/>
                                </a:lnTo>
                                <a:lnTo>
                                  <a:pt x="30759" y="9372"/>
                                </a:lnTo>
                                <a:lnTo>
                                  <a:pt x="31498" y="8394"/>
                                </a:lnTo>
                                <a:lnTo>
                                  <a:pt x="34759" y="8394"/>
                                </a:lnTo>
                                <a:lnTo>
                                  <a:pt x="34759" y="7861"/>
                                </a:lnTo>
                                <a:lnTo>
                                  <a:pt x="34607" y="5702"/>
                                </a:lnTo>
                                <a:lnTo>
                                  <a:pt x="34050" y="2781"/>
                                </a:lnTo>
                                <a:lnTo>
                                  <a:pt x="33985" y="2438"/>
                                </a:lnTo>
                                <a:lnTo>
                                  <a:pt x="33553" y="1447"/>
                                </a:lnTo>
                                <a:lnTo>
                                  <a:pt x="32461" y="711"/>
                                </a:lnTo>
                                <a:close/>
                              </a:path>
                              <a:path w="34925" h="70485">
                                <a:moveTo>
                                  <a:pt x="34759" y="8394"/>
                                </a:moveTo>
                                <a:lnTo>
                                  <a:pt x="31915" y="8394"/>
                                </a:lnTo>
                                <a:lnTo>
                                  <a:pt x="32476" y="9931"/>
                                </a:lnTo>
                                <a:lnTo>
                                  <a:pt x="32437" y="17449"/>
                                </a:lnTo>
                                <a:lnTo>
                                  <a:pt x="31902" y="20332"/>
                                </a:lnTo>
                                <a:lnTo>
                                  <a:pt x="31559" y="21361"/>
                                </a:lnTo>
                                <a:lnTo>
                                  <a:pt x="30746" y="22440"/>
                                </a:lnTo>
                                <a:lnTo>
                                  <a:pt x="33637" y="22440"/>
                                </a:lnTo>
                                <a:lnTo>
                                  <a:pt x="33746" y="21894"/>
                                </a:lnTo>
                                <a:lnTo>
                                  <a:pt x="33853" y="21361"/>
                                </a:lnTo>
                                <a:lnTo>
                                  <a:pt x="33967" y="20789"/>
                                </a:lnTo>
                                <a:lnTo>
                                  <a:pt x="34607" y="15824"/>
                                </a:lnTo>
                                <a:lnTo>
                                  <a:pt x="34663" y="14871"/>
                                </a:lnTo>
                                <a:lnTo>
                                  <a:pt x="34759" y="8394"/>
                                </a:lnTo>
                                <a:close/>
                              </a:path>
                            </a:pathLst>
                          </a:custGeom>
                          <a:solidFill>
                            <a:srgbClr val="CA262D"/>
                          </a:solidFill>
                        </wps:spPr>
                        <wps:bodyPr wrap="square" lIns="0" tIns="0" rIns="0" bIns="0" rtlCol="0">
                          <a:prstTxWarp prst="textNoShape">
                            <a:avLst/>
                          </a:prstTxWarp>
                          <a:noAutofit/>
                        </wps:bodyPr>
                      </wps:wsp>
                      <wps:wsp>
                        <wps:cNvPr id="1154" name="Graphic 1154"/>
                        <wps:cNvSpPr/>
                        <wps:spPr>
                          <a:xfrm>
                            <a:off x="6065004" y="3412241"/>
                            <a:ext cx="8255" cy="47625"/>
                          </a:xfrm>
                          <a:custGeom>
                            <a:avLst/>
                            <a:gdLst/>
                            <a:ahLst/>
                            <a:cxnLst/>
                            <a:rect l="l" t="t" r="r" b="b"/>
                            <a:pathLst>
                              <a:path w="8255" h="47625">
                                <a:moveTo>
                                  <a:pt x="4452" y="16014"/>
                                </a:moveTo>
                                <a:lnTo>
                                  <a:pt x="1866" y="16014"/>
                                </a:lnTo>
                                <a:lnTo>
                                  <a:pt x="1865" y="33832"/>
                                </a:lnTo>
                                <a:lnTo>
                                  <a:pt x="3369" y="43535"/>
                                </a:lnTo>
                                <a:lnTo>
                                  <a:pt x="5054" y="47066"/>
                                </a:lnTo>
                                <a:lnTo>
                                  <a:pt x="7899" y="43535"/>
                                </a:lnTo>
                                <a:lnTo>
                                  <a:pt x="7919" y="35610"/>
                                </a:lnTo>
                                <a:lnTo>
                                  <a:pt x="6324" y="35610"/>
                                </a:lnTo>
                                <a:lnTo>
                                  <a:pt x="5283" y="33832"/>
                                </a:lnTo>
                                <a:lnTo>
                                  <a:pt x="4305" y="27063"/>
                                </a:lnTo>
                                <a:lnTo>
                                  <a:pt x="4429" y="18503"/>
                                </a:lnTo>
                                <a:lnTo>
                                  <a:pt x="4452" y="16014"/>
                                </a:lnTo>
                                <a:close/>
                              </a:path>
                              <a:path w="8255" h="47625">
                                <a:moveTo>
                                  <a:pt x="7924" y="33832"/>
                                </a:moveTo>
                                <a:lnTo>
                                  <a:pt x="6324" y="35610"/>
                                </a:lnTo>
                                <a:lnTo>
                                  <a:pt x="7919" y="35610"/>
                                </a:lnTo>
                                <a:lnTo>
                                  <a:pt x="7924" y="33832"/>
                                </a:lnTo>
                                <a:close/>
                              </a:path>
                              <a:path w="8255" h="47625">
                                <a:moveTo>
                                  <a:pt x="6362" y="0"/>
                                </a:moveTo>
                                <a:lnTo>
                                  <a:pt x="0" y="8521"/>
                                </a:lnTo>
                                <a:lnTo>
                                  <a:pt x="0" y="18503"/>
                                </a:lnTo>
                                <a:lnTo>
                                  <a:pt x="1866" y="16014"/>
                                </a:lnTo>
                                <a:lnTo>
                                  <a:pt x="4452" y="16014"/>
                                </a:lnTo>
                                <a:lnTo>
                                  <a:pt x="4470" y="12522"/>
                                </a:lnTo>
                                <a:lnTo>
                                  <a:pt x="5806" y="10737"/>
                                </a:lnTo>
                                <a:lnTo>
                                  <a:pt x="3771" y="10737"/>
                                </a:lnTo>
                                <a:lnTo>
                                  <a:pt x="3822" y="9994"/>
                                </a:lnTo>
                                <a:lnTo>
                                  <a:pt x="3898" y="8877"/>
                                </a:lnTo>
                                <a:lnTo>
                                  <a:pt x="6197" y="5797"/>
                                </a:lnTo>
                                <a:lnTo>
                                  <a:pt x="4977" y="5797"/>
                                </a:lnTo>
                                <a:lnTo>
                                  <a:pt x="5104" y="3936"/>
                                </a:lnTo>
                                <a:lnTo>
                                  <a:pt x="6362" y="2235"/>
                                </a:lnTo>
                                <a:lnTo>
                                  <a:pt x="6362" y="0"/>
                                </a:lnTo>
                                <a:close/>
                              </a:path>
                              <a:path w="8255" h="47625">
                                <a:moveTo>
                                  <a:pt x="6362" y="7264"/>
                                </a:moveTo>
                                <a:lnTo>
                                  <a:pt x="4325" y="9994"/>
                                </a:lnTo>
                                <a:lnTo>
                                  <a:pt x="3783" y="10558"/>
                                </a:lnTo>
                                <a:lnTo>
                                  <a:pt x="3771" y="10737"/>
                                </a:lnTo>
                                <a:lnTo>
                                  <a:pt x="5806" y="10737"/>
                                </a:lnTo>
                                <a:lnTo>
                                  <a:pt x="6362" y="9994"/>
                                </a:lnTo>
                                <a:lnTo>
                                  <a:pt x="6362" y="7264"/>
                                </a:lnTo>
                                <a:close/>
                              </a:path>
                              <a:path w="8255" h="47625">
                                <a:moveTo>
                                  <a:pt x="6362" y="3936"/>
                                </a:moveTo>
                                <a:lnTo>
                                  <a:pt x="4990" y="5618"/>
                                </a:lnTo>
                                <a:lnTo>
                                  <a:pt x="4977" y="5797"/>
                                </a:lnTo>
                                <a:lnTo>
                                  <a:pt x="6197" y="5797"/>
                                </a:lnTo>
                                <a:lnTo>
                                  <a:pt x="6330" y="5618"/>
                                </a:lnTo>
                                <a:lnTo>
                                  <a:pt x="6362" y="3936"/>
                                </a:lnTo>
                                <a:close/>
                              </a:path>
                            </a:pathLst>
                          </a:custGeom>
                          <a:solidFill>
                            <a:srgbClr val="018097"/>
                          </a:solidFill>
                        </wps:spPr>
                        <wps:bodyPr wrap="square" lIns="0" tIns="0" rIns="0" bIns="0" rtlCol="0">
                          <a:prstTxWarp prst="textNoShape">
                            <a:avLst/>
                          </a:prstTxWarp>
                          <a:noAutofit/>
                        </wps:bodyPr>
                      </wps:wsp>
                      <wps:wsp>
                        <wps:cNvPr id="1155" name="Graphic 1155"/>
                        <wps:cNvSpPr/>
                        <wps:spPr>
                          <a:xfrm>
                            <a:off x="6066897" y="3403554"/>
                            <a:ext cx="6985" cy="18415"/>
                          </a:xfrm>
                          <a:custGeom>
                            <a:avLst/>
                            <a:gdLst/>
                            <a:ahLst/>
                            <a:cxnLst/>
                            <a:rect l="l" t="t" r="r" b="b"/>
                            <a:pathLst>
                              <a:path w="6985" h="18415">
                                <a:moveTo>
                                  <a:pt x="2578" y="0"/>
                                </a:moveTo>
                                <a:lnTo>
                                  <a:pt x="0" y="3492"/>
                                </a:lnTo>
                                <a:lnTo>
                                  <a:pt x="0" y="11760"/>
                                </a:lnTo>
                                <a:lnTo>
                                  <a:pt x="2578" y="8458"/>
                                </a:lnTo>
                                <a:lnTo>
                                  <a:pt x="2578" y="0"/>
                                </a:lnTo>
                                <a:close/>
                              </a:path>
                              <a:path w="6985" h="18415">
                                <a:moveTo>
                                  <a:pt x="5511" y="14566"/>
                                </a:moveTo>
                                <a:lnTo>
                                  <a:pt x="4724" y="15621"/>
                                </a:lnTo>
                                <a:lnTo>
                                  <a:pt x="4724" y="18249"/>
                                </a:lnTo>
                                <a:lnTo>
                                  <a:pt x="5511" y="17183"/>
                                </a:lnTo>
                                <a:lnTo>
                                  <a:pt x="5511" y="14566"/>
                                </a:lnTo>
                                <a:close/>
                              </a:path>
                              <a:path w="6985" h="18415">
                                <a:moveTo>
                                  <a:pt x="5511" y="11277"/>
                                </a:moveTo>
                                <a:lnTo>
                                  <a:pt x="4724" y="12344"/>
                                </a:lnTo>
                                <a:lnTo>
                                  <a:pt x="4724" y="13931"/>
                                </a:lnTo>
                                <a:lnTo>
                                  <a:pt x="5511" y="12865"/>
                                </a:lnTo>
                                <a:lnTo>
                                  <a:pt x="5511" y="11277"/>
                                </a:lnTo>
                                <a:close/>
                              </a:path>
                              <a:path w="6985" h="18415">
                                <a:moveTo>
                                  <a:pt x="5511" y="7150"/>
                                </a:moveTo>
                                <a:lnTo>
                                  <a:pt x="4724" y="8216"/>
                                </a:lnTo>
                                <a:lnTo>
                                  <a:pt x="4724" y="10591"/>
                                </a:lnTo>
                                <a:lnTo>
                                  <a:pt x="5511" y="9537"/>
                                </a:lnTo>
                                <a:lnTo>
                                  <a:pt x="5511" y="7150"/>
                                </a:lnTo>
                                <a:close/>
                              </a:path>
                              <a:path w="6985" h="18415">
                                <a:moveTo>
                                  <a:pt x="6311" y="13500"/>
                                </a:moveTo>
                                <a:lnTo>
                                  <a:pt x="5765" y="14236"/>
                                </a:lnTo>
                                <a:lnTo>
                                  <a:pt x="5765" y="16852"/>
                                </a:lnTo>
                                <a:lnTo>
                                  <a:pt x="6311" y="16129"/>
                                </a:lnTo>
                                <a:lnTo>
                                  <a:pt x="6311" y="13500"/>
                                </a:lnTo>
                                <a:close/>
                              </a:path>
                              <a:path w="6985" h="18415">
                                <a:moveTo>
                                  <a:pt x="6311" y="10223"/>
                                </a:moveTo>
                                <a:lnTo>
                                  <a:pt x="5765" y="10947"/>
                                </a:lnTo>
                                <a:lnTo>
                                  <a:pt x="5765" y="12534"/>
                                </a:lnTo>
                                <a:lnTo>
                                  <a:pt x="6311" y="11811"/>
                                </a:lnTo>
                                <a:lnTo>
                                  <a:pt x="6311" y="10223"/>
                                </a:lnTo>
                                <a:close/>
                              </a:path>
                              <a:path w="6985" h="18415">
                                <a:moveTo>
                                  <a:pt x="6311" y="6096"/>
                                </a:moveTo>
                                <a:lnTo>
                                  <a:pt x="5765" y="6832"/>
                                </a:lnTo>
                                <a:lnTo>
                                  <a:pt x="5765" y="9207"/>
                                </a:lnTo>
                                <a:lnTo>
                                  <a:pt x="6311" y="8470"/>
                                </a:lnTo>
                                <a:lnTo>
                                  <a:pt x="6311" y="6096"/>
                                </a:lnTo>
                                <a:close/>
                              </a:path>
                              <a:path w="6985" h="18415">
                                <a:moveTo>
                                  <a:pt x="6959" y="12623"/>
                                </a:moveTo>
                                <a:lnTo>
                                  <a:pt x="6591" y="13119"/>
                                </a:lnTo>
                                <a:lnTo>
                                  <a:pt x="6591" y="15748"/>
                                </a:lnTo>
                                <a:lnTo>
                                  <a:pt x="6959" y="15252"/>
                                </a:lnTo>
                                <a:lnTo>
                                  <a:pt x="6959" y="12623"/>
                                </a:lnTo>
                                <a:close/>
                              </a:path>
                              <a:path w="6985" h="18415">
                                <a:moveTo>
                                  <a:pt x="6959" y="9347"/>
                                </a:moveTo>
                                <a:lnTo>
                                  <a:pt x="6591" y="9842"/>
                                </a:lnTo>
                                <a:lnTo>
                                  <a:pt x="6591" y="11417"/>
                                </a:lnTo>
                                <a:lnTo>
                                  <a:pt x="6959" y="10934"/>
                                </a:lnTo>
                                <a:lnTo>
                                  <a:pt x="6959" y="9347"/>
                                </a:lnTo>
                                <a:close/>
                              </a:path>
                              <a:path w="6985" h="18415">
                                <a:moveTo>
                                  <a:pt x="6959" y="5219"/>
                                </a:moveTo>
                                <a:lnTo>
                                  <a:pt x="6591" y="5715"/>
                                </a:lnTo>
                                <a:lnTo>
                                  <a:pt x="6591" y="8089"/>
                                </a:lnTo>
                                <a:lnTo>
                                  <a:pt x="6959" y="7594"/>
                                </a:lnTo>
                                <a:lnTo>
                                  <a:pt x="6959" y="5219"/>
                                </a:lnTo>
                                <a:close/>
                              </a:path>
                            </a:pathLst>
                          </a:custGeom>
                          <a:solidFill>
                            <a:srgbClr val="CA262D"/>
                          </a:solidFill>
                        </wps:spPr>
                        <wps:bodyPr wrap="square" lIns="0" tIns="0" rIns="0" bIns="0" rtlCol="0">
                          <a:prstTxWarp prst="textNoShape">
                            <a:avLst/>
                          </a:prstTxWarp>
                          <a:noAutofit/>
                        </wps:bodyPr>
                      </wps:wsp>
                      <wps:wsp>
                        <wps:cNvPr id="1156" name="Graphic 1156"/>
                        <wps:cNvSpPr/>
                        <wps:spPr>
                          <a:xfrm>
                            <a:off x="6061194" y="3410667"/>
                            <a:ext cx="52069" cy="72390"/>
                          </a:xfrm>
                          <a:custGeom>
                            <a:avLst/>
                            <a:gdLst/>
                            <a:ahLst/>
                            <a:cxnLst/>
                            <a:rect l="l" t="t" r="r" b="b"/>
                            <a:pathLst>
                              <a:path w="52069" h="72390">
                                <a:moveTo>
                                  <a:pt x="51612" y="0"/>
                                </a:moveTo>
                                <a:lnTo>
                                  <a:pt x="0" y="69011"/>
                                </a:lnTo>
                                <a:lnTo>
                                  <a:pt x="0" y="72389"/>
                                </a:lnTo>
                                <a:lnTo>
                                  <a:pt x="51612" y="3378"/>
                                </a:lnTo>
                                <a:lnTo>
                                  <a:pt x="51612" y="0"/>
                                </a:lnTo>
                                <a:close/>
                              </a:path>
                            </a:pathLst>
                          </a:custGeom>
                          <a:solidFill>
                            <a:srgbClr val="018097"/>
                          </a:solidFill>
                        </wps:spPr>
                        <wps:bodyPr wrap="square" lIns="0" tIns="0" rIns="0" bIns="0" rtlCol="0">
                          <a:prstTxWarp prst="textNoShape">
                            <a:avLst/>
                          </a:prstTxWarp>
                          <a:noAutofit/>
                        </wps:bodyPr>
                      </wps:wsp>
                      <wps:wsp>
                        <wps:cNvPr id="1157" name="Graphic 1157"/>
                        <wps:cNvSpPr/>
                        <wps:spPr>
                          <a:xfrm>
                            <a:off x="6061194" y="3407288"/>
                            <a:ext cx="52069" cy="72390"/>
                          </a:xfrm>
                          <a:custGeom>
                            <a:avLst/>
                            <a:gdLst/>
                            <a:ahLst/>
                            <a:cxnLst/>
                            <a:rect l="l" t="t" r="r" b="b"/>
                            <a:pathLst>
                              <a:path w="52069" h="72390">
                                <a:moveTo>
                                  <a:pt x="51612" y="0"/>
                                </a:moveTo>
                                <a:lnTo>
                                  <a:pt x="0" y="69024"/>
                                </a:lnTo>
                                <a:lnTo>
                                  <a:pt x="0" y="72390"/>
                                </a:lnTo>
                                <a:lnTo>
                                  <a:pt x="51612" y="3378"/>
                                </a:lnTo>
                                <a:lnTo>
                                  <a:pt x="51612" y="0"/>
                                </a:lnTo>
                                <a:close/>
                              </a:path>
                            </a:pathLst>
                          </a:custGeom>
                          <a:solidFill>
                            <a:srgbClr val="CA262D"/>
                          </a:solidFill>
                        </wps:spPr>
                        <wps:bodyPr wrap="square" lIns="0" tIns="0" rIns="0" bIns="0" rtlCol="0">
                          <a:prstTxWarp prst="textNoShape">
                            <a:avLst/>
                          </a:prstTxWarp>
                          <a:noAutofit/>
                        </wps:bodyPr>
                      </wps:wsp>
                      <wps:wsp>
                        <wps:cNvPr id="1158" name="Graphic 1158"/>
                        <wps:cNvSpPr/>
                        <wps:spPr>
                          <a:xfrm>
                            <a:off x="6098659" y="3363067"/>
                            <a:ext cx="11430" cy="20320"/>
                          </a:xfrm>
                          <a:custGeom>
                            <a:avLst/>
                            <a:gdLst/>
                            <a:ahLst/>
                            <a:cxnLst/>
                            <a:rect l="l" t="t" r="r" b="b"/>
                            <a:pathLst>
                              <a:path w="11430" h="20320">
                                <a:moveTo>
                                  <a:pt x="482" y="16700"/>
                                </a:moveTo>
                                <a:lnTo>
                                  <a:pt x="0" y="16700"/>
                                </a:lnTo>
                                <a:lnTo>
                                  <a:pt x="0" y="19786"/>
                                </a:lnTo>
                                <a:lnTo>
                                  <a:pt x="482" y="19786"/>
                                </a:lnTo>
                                <a:lnTo>
                                  <a:pt x="482" y="16700"/>
                                </a:lnTo>
                                <a:close/>
                              </a:path>
                              <a:path w="11430" h="20320">
                                <a:moveTo>
                                  <a:pt x="921" y="12534"/>
                                </a:moveTo>
                                <a:lnTo>
                                  <a:pt x="0" y="12534"/>
                                </a:lnTo>
                                <a:lnTo>
                                  <a:pt x="0" y="14668"/>
                                </a:lnTo>
                                <a:lnTo>
                                  <a:pt x="482" y="15024"/>
                                </a:lnTo>
                                <a:lnTo>
                                  <a:pt x="482" y="12865"/>
                                </a:lnTo>
                                <a:lnTo>
                                  <a:pt x="910" y="12865"/>
                                </a:lnTo>
                                <a:lnTo>
                                  <a:pt x="921" y="12534"/>
                                </a:lnTo>
                                <a:close/>
                              </a:path>
                              <a:path w="11430" h="20320">
                                <a:moveTo>
                                  <a:pt x="869" y="14020"/>
                                </a:moveTo>
                                <a:lnTo>
                                  <a:pt x="482" y="14020"/>
                                </a:lnTo>
                                <a:lnTo>
                                  <a:pt x="482" y="14541"/>
                                </a:lnTo>
                                <a:lnTo>
                                  <a:pt x="850" y="14541"/>
                                </a:lnTo>
                                <a:lnTo>
                                  <a:pt x="869" y="14020"/>
                                </a:lnTo>
                                <a:close/>
                              </a:path>
                              <a:path w="11430" h="20320">
                                <a:moveTo>
                                  <a:pt x="1549" y="12534"/>
                                </a:moveTo>
                                <a:lnTo>
                                  <a:pt x="921" y="12534"/>
                                </a:lnTo>
                                <a:lnTo>
                                  <a:pt x="869" y="14020"/>
                                </a:lnTo>
                                <a:lnTo>
                                  <a:pt x="1460" y="14020"/>
                                </a:lnTo>
                                <a:lnTo>
                                  <a:pt x="1549" y="12534"/>
                                </a:lnTo>
                                <a:close/>
                              </a:path>
                              <a:path w="11430" h="20320">
                                <a:moveTo>
                                  <a:pt x="3086" y="15417"/>
                                </a:moveTo>
                                <a:lnTo>
                                  <a:pt x="2235" y="15417"/>
                                </a:lnTo>
                                <a:lnTo>
                                  <a:pt x="2235" y="15684"/>
                                </a:lnTo>
                                <a:lnTo>
                                  <a:pt x="3086" y="15684"/>
                                </a:lnTo>
                                <a:lnTo>
                                  <a:pt x="3086" y="15417"/>
                                </a:lnTo>
                                <a:close/>
                              </a:path>
                              <a:path w="11430" h="20320">
                                <a:moveTo>
                                  <a:pt x="3097" y="10642"/>
                                </a:moveTo>
                                <a:lnTo>
                                  <a:pt x="2235" y="10642"/>
                                </a:lnTo>
                                <a:lnTo>
                                  <a:pt x="2235" y="15417"/>
                                </a:lnTo>
                                <a:lnTo>
                                  <a:pt x="2372" y="14960"/>
                                </a:lnTo>
                                <a:lnTo>
                                  <a:pt x="2438" y="12052"/>
                                </a:lnTo>
                                <a:lnTo>
                                  <a:pt x="2716" y="12052"/>
                                </a:lnTo>
                                <a:lnTo>
                                  <a:pt x="2717" y="11912"/>
                                </a:lnTo>
                                <a:lnTo>
                                  <a:pt x="3094" y="11912"/>
                                </a:lnTo>
                                <a:lnTo>
                                  <a:pt x="3097" y="10642"/>
                                </a:lnTo>
                                <a:close/>
                              </a:path>
                              <a:path w="11430" h="20320">
                                <a:moveTo>
                                  <a:pt x="3094" y="11912"/>
                                </a:moveTo>
                                <a:lnTo>
                                  <a:pt x="2717" y="11912"/>
                                </a:lnTo>
                                <a:lnTo>
                                  <a:pt x="2705" y="14960"/>
                                </a:lnTo>
                                <a:lnTo>
                                  <a:pt x="3087" y="14960"/>
                                </a:lnTo>
                                <a:lnTo>
                                  <a:pt x="3094" y="11912"/>
                                </a:lnTo>
                                <a:close/>
                              </a:path>
                              <a:path w="11430" h="20320">
                                <a:moveTo>
                                  <a:pt x="3975" y="8293"/>
                                </a:moveTo>
                                <a:lnTo>
                                  <a:pt x="3467" y="8953"/>
                                </a:lnTo>
                                <a:lnTo>
                                  <a:pt x="3519" y="9690"/>
                                </a:lnTo>
                                <a:lnTo>
                                  <a:pt x="3643" y="11430"/>
                                </a:lnTo>
                                <a:lnTo>
                                  <a:pt x="3746" y="12877"/>
                                </a:lnTo>
                                <a:lnTo>
                                  <a:pt x="3811" y="13792"/>
                                </a:lnTo>
                                <a:lnTo>
                                  <a:pt x="3911" y="15201"/>
                                </a:lnTo>
                                <a:lnTo>
                                  <a:pt x="4457" y="14478"/>
                                </a:lnTo>
                                <a:lnTo>
                                  <a:pt x="4546" y="12877"/>
                                </a:lnTo>
                                <a:lnTo>
                                  <a:pt x="4191" y="12877"/>
                                </a:lnTo>
                                <a:lnTo>
                                  <a:pt x="4122" y="11430"/>
                                </a:lnTo>
                                <a:lnTo>
                                  <a:pt x="4006" y="8953"/>
                                </a:lnTo>
                                <a:lnTo>
                                  <a:pt x="3975" y="8293"/>
                                </a:lnTo>
                                <a:close/>
                              </a:path>
                              <a:path w="11430" h="20320">
                                <a:moveTo>
                                  <a:pt x="5162" y="9690"/>
                                </a:moveTo>
                                <a:lnTo>
                                  <a:pt x="4724" y="9690"/>
                                </a:lnTo>
                                <a:lnTo>
                                  <a:pt x="4832" y="11430"/>
                                </a:lnTo>
                                <a:lnTo>
                                  <a:pt x="4921" y="12877"/>
                                </a:lnTo>
                                <a:lnTo>
                                  <a:pt x="4978" y="13792"/>
                                </a:lnTo>
                                <a:lnTo>
                                  <a:pt x="5524" y="13055"/>
                                </a:lnTo>
                                <a:lnTo>
                                  <a:pt x="5618" y="11430"/>
                                </a:lnTo>
                                <a:lnTo>
                                  <a:pt x="5270" y="11430"/>
                                </a:lnTo>
                                <a:lnTo>
                                  <a:pt x="5162" y="9690"/>
                                </a:lnTo>
                                <a:close/>
                              </a:path>
                              <a:path w="11430" h="20320">
                                <a:moveTo>
                                  <a:pt x="4991" y="6921"/>
                                </a:moveTo>
                                <a:lnTo>
                                  <a:pt x="4470" y="7620"/>
                                </a:lnTo>
                                <a:lnTo>
                                  <a:pt x="4360" y="9690"/>
                                </a:lnTo>
                                <a:lnTo>
                                  <a:pt x="4267" y="11430"/>
                                </a:lnTo>
                                <a:lnTo>
                                  <a:pt x="4191" y="12877"/>
                                </a:lnTo>
                                <a:lnTo>
                                  <a:pt x="4546" y="12877"/>
                                </a:lnTo>
                                <a:lnTo>
                                  <a:pt x="4627" y="11430"/>
                                </a:lnTo>
                                <a:lnTo>
                                  <a:pt x="4724" y="9690"/>
                                </a:lnTo>
                                <a:lnTo>
                                  <a:pt x="5162" y="9690"/>
                                </a:lnTo>
                                <a:lnTo>
                                  <a:pt x="5076" y="8293"/>
                                </a:lnTo>
                                <a:lnTo>
                                  <a:pt x="4991" y="6921"/>
                                </a:lnTo>
                                <a:close/>
                              </a:path>
                              <a:path w="11430" h="20320">
                                <a:moveTo>
                                  <a:pt x="5920" y="6248"/>
                                </a:moveTo>
                                <a:lnTo>
                                  <a:pt x="5486" y="6248"/>
                                </a:lnTo>
                                <a:lnTo>
                                  <a:pt x="5373" y="8953"/>
                                </a:lnTo>
                                <a:lnTo>
                                  <a:pt x="5270" y="11430"/>
                                </a:lnTo>
                                <a:lnTo>
                                  <a:pt x="5618" y="11430"/>
                                </a:lnTo>
                                <a:lnTo>
                                  <a:pt x="5720" y="9690"/>
                                </a:lnTo>
                                <a:lnTo>
                                  <a:pt x="5840" y="7620"/>
                                </a:lnTo>
                                <a:lnTo>
                                  <a:pt x="5920" y="6248"/>
                                </a:lnTo>
                                <a:close/>
                              </a:path>
                              <a:path w="11430" h="20320">
                                <a:moveTo>
                                  <a:pt x="6718" y="6946"/>
                                </a:moveTo>
                                <a:lnTo>
                                  <a:pt x="6146" y="6946"/>
                                </a:lnTo>
                                <a:lnTo>
                                  <a:pt x="6083" y="10198"/>
                                </a:lnTo>
                                <a:lnTo>
                                  <a:pt x="7251" y="10490"/>
                                </a:lnTo>
                                <a:lnTo>
                                  <a:pt x="7251" y="9753"/>
                                </a:lnTo>
                                <a:lnTo>
                                  <a:pt x="7747" y="9753"/>
                                </a:lnTo>
                                <a:lnTo>
                                  <a:pt x="7747" y="9563"/>
                                </a:lnTo>
                                <a:lnTo>
                                  <a:pt x="6718" y="9563"/>
                                </a:lnTo>
                                <a:lnTo>
                                  <a:pt x="6718" y="6946"/>
                                </a:lnTo>
                                <a:close/>
                              </a:path>
                              <a:path w="11430" h="20320">
                                <a:moveTo>
                                  <a:pt x="7747" y="9753"/>
                                </a:moveTo>
                                <a:lnTo>
                                  <a:pt x="7251" y="9753"/>
                                </a:lnTo>
                                <a:lnTo>
                                  <a:pt x="7251" y="10071"/>
                                </a:lnTo>
                                <a:lnTo>
                                  <a:pt x="7747" y="10071"/>
                                </a:lnTo>
                                <a:lnTo>
                                  <a:pt x="7747" y="9753"/>
                                </a:lnTo>
                                <a:close/>
                              </a:path>
                              <a:path w="11430" h="20320">
                                <a:moveTo>
                                  <a:pt x="7747" y="5803"/>
                                </a:moveTo>
                                <a:lnTo>
                                  <a:pt x="7160" y="6324"/>
                                </a:lnTo>
                                <a:lnTo>
                                  <a:pt x="7150" y="8686"/>
                                </a:lnTo>
                                <a:lnTo>
                                  <a:pt x="6718" y="8686"/>
                                </a:lnTo>
                                <a:lnTo>
                                  <a:pt x="6718" y="9563"/>
                                </a:lnTo>
                                <a:lnTo>
                                  <a:pt x="7747" y="9563"/>
                                </a:lnTo>
                                <a:lnTo>
                                  <a:pt x="7747" y="5803"/>
                                </a:lnTo>
                                <a:close/>
                              </a:path>
                              <a:path w="11430" h="20320">
                                <a:moveTo>
                                  <a:pt x="7160" y="6324"/>
                                </a:moveTo>
                                <a:lnTo>
                                  <a:pt x="6718" y="6489"/>
                                </a:lnTo>
                                <a:lnTo>
                                  <a:pt x="6718" y="6946"/>
                                </a:lnTo>
                                <a:lnTo>
                                  <a:pt x="7175" y="6489"/>
                                </a:lnTo>
                                <a:lnTo>
                                  <a:pt x="7160" y="6324"/>
                                </a:lnTo>
                                <a:close/>
                              </a:path>
                              <a:path w="11430" h="20320">
                                <a:moveTo>
                                  <a:pt x="7747" y="1663"/>
                                </a:moveTo>
                                <a:lnTo>
                                  <a:pt x="7251" y="1663"/>
                                </a:lnTo>
                                <a:lnTo>
                                  <a:pt x="7251" y="4940"/>
                                </a:lnTo>
                                <a:lnTo>
                                  <a:pt x="7747" y="5372"/>
                                </a:lnTo>
                                <a:lnTo>
                                  <a:pt x="7747" y="1663"/>
                                </a:lnTo>
                                <a:close/>
                              </a:path>
                              <a:path w="11430" h="20320">
                                <a:moveTo>
                                  <a:pt x="9626" y="4660"/>
                                </a:moveTo>
                                <a:lnTo>
                                  <a:pt x="8521" y="4660"/>
                                </a:lnTo>
                                <a:lnTo>
                                  <a:pt x="8521" y="4978"/>
                                </a:lnTo>
                                <a:lnTo>
                                  <a:pt x="9385" y="4978"/>
                                </a:lnTo>
                                <a:lnTo>
                                  <a:pt x="9626" y="4660"/>
                                </a:lnTo>
                                <a:close/>
                              </a:path>
                              <a:path w="11430" h="20320">
                                <a:moveTo>
                                  <a:pt x="9525" y="2362"/>
                                </a:moveTo>
                                <a:lnTo>
                                  <a:pt x="8521" y="2362"/>
                                </a:lnTo>
                                <a:lnTo>
                                  <a:pt x="8521" y="4025"/>
                                </a:lnTo>
                                <a:lnTo>
                                  <a:pt x="9639" y="4025"/>
                                </a:lnTo>
                                <a:lnTo>
                                  <a:pt x="9525" y="2362"/>
                                </a:lnTo>
                                <a:close/>
                              </a:path>
                              <a:path w="11430" h="20320">
                                <a:moveTo>
                                  <a:pt x="10414" y="2374"/>
                                </a:moveTo>
                                <a:lnTo>
                                  <a:pt x="9893" y="2374"/>
                                </a:lnTo>
                                <a:lnTo>
                                  <a:pt x="9893" y="6553"/>
                                </a:lnTo>
                                <a:lnTo>
                                  <a:pt x="10388" y="6553"/>
                                </a:lnTo>
                                <a:lnTo>
                                  <a:pt x="10414" y="2374"/>
                                </a:lnTo>
                                <a:close/>
                              </a:path>
                              <a:path w="11430" h="20320">
                                <a:moveTo>
                                  <a:pt x="10896" y="0"/>
                                </a:moveTo>
                                <a:lnTo>
                                  <a:pt x="9893" y="368"/>
                                </a:lnTo>
                                <a:lnTo>
                                  <a:pt x="9893" y="1181"/>
                                </a:lnTo>
                                <a:lnTo>
                                  <a:pt x="10896" y="1181"/>
                                </a:lnTo>
                                <a:lnTo>
                                  <a:pt x="10896" y="0"/>
                                </a:lnTo>
                                <a:close/>
                              </a:path>
                            </a:pathLst>
                          </a:custGeom>
                          <a:solidFill>
                            <a:srgbClr val="2B2A29"/>
                          </a:solidFill>
                        </wps:spPr>
                        <wps:bodyPr wrap="square" lIns="0" tIns="0" rIns="0" bIns="0" rtlCol="0">
                          <a:prstTxWarp prst="textNoShape">
                            <a:avLst/>
                          </a:prstTxWarp>
                          <a:noAutofit/>
                        </wps:bodyPr>
                      </wps:wsp>
                      <pic:pic>
                        <pic:nvPicPr>
                          <pic:cNvPr id="1159" name="Image 1159"/>
                          <pic:cNvPicPr/>
                        </pic:nvPicPr>
                        <pic:blipFill>
                          <a:blip r:embed="rId534" cstate="print"/>
                          <a:stretch>
                            <a:fillRect/>
                          </a:stretch>
                        </pic:blipFill>
                        <pic:spPr>
                          <a:xfrm>
                            <a:off x="5522066" y="3389483"/>
                            <a:ext cx="522439" cy="369265"/>
                          </a:xfrm>
                          <a:prstGeom prst="rect">
                            <a:avLst/>
                          </a:prstGeom>
                        </pic:spPr>
                      </pic:pic>
                      <wps:wsp>
                        <wps:cNvPr id="1160" name="Graphic 1160"/>
                        <wps:cNvSpPr/>
                        <wps:spPr>
                          <a:xfrm>
                            <a:off x="5360700" y="4228105"/>
                            <a:ext cx="683895" cy="64769"/>
                          </a:xfrm>
                          <a:custGeom>
                            <a:avLst/>
                            <a:gdLst/>
                            <a:ahLst/>
                            <a:cxnLst/>
                            <a:rect l="l" t="t" r="r" b="b"/>
                            <a:pathLst>
                              <a:path w="683895" h="64769">
                                <a:moveTo>
                                  <a:pt x="683806" y="0"/>
                                </a:moveTo>
                                <a:lnTo>
                                  <a:pt x="0" y="0"/>
                                </a:lnTo>
                                <a:lnTo>
                                  <a:pt x="0" y="64479"/>
                                </a:lnTo>
                                <a:lnTo>
                                  <a:pt x="683806" y="64479"/>
                                </a:lnTo>
                                <a:lnTo>
                                  <a:pt x="683806" y="0"/>
                                </a:lnTo>
                                <a:close/>
                              </a:path>
                            </a:pathLst>
                          </a:custGeom>
                          <a:solidFill>
                            <a:srgbClr val="CA262D"/>
                          </a:solidFill>
                        </wps:spPr>
                        <wps:bodyPr wrap="square" lIns="0" tIns="0" rIns="0" bIns="0" rtlCol="0">
                          <a:prstTxWarp prst="textNoShape">
                            <a:avLst/>
                          </a:prstTxWarp>
                          <a:noAutofit/>
                        </wps:bodyPr>
                      </wps:wsp>
                      <wps:wsp>
                        <wps:cNvPr id="1161" name="Graphic 1161"/>
                        <wps:cNvSpPr/>
                        <wps:spPr>
                          <a:xfrm>
                            <a:off x="5360700" y="3389483"/>
                            <a:ext cx="683895" cy="903605"/>
                          </a:xfrm>
                          <a:custGeom>
                            <a:avLst/>
                            <a:gdLst/>
                            <a:ahLst/>
                            <a:cxnLst/>
                            <a:rect l="l" t="t" r="r" b="b"/>
                            <a:pathLst>
                              <a:path w="683895" h="903605">
                                <a:moveTo>
                                  <a:pt x="0" y="0"/>
                                </a:moveTo>
                                <a:lnTo>
                                  <a:pt x="683806" y="0"/>
                                </a:lnTo>
                                <a:lnTo>
                                  <a:pt x="683806" y="903100"/>
                                </a:lnTo>
                                <a:lnTo>
                                  <a:pt x="0" y="903100"/>
                                </a:lnTo>
                                <a:lnTo>
                                  <a:pt x="0" y="0"/>
                                </a:lnTo>
                                <a:close/>
                              </a:path>
                            </a:pathLst>
                          </a:custGeom>
                          <a:ln w="2743">
                            <a:solidFill>
                              <a:srgbClr val="434242"/>
                            </a:solidFill>
                            <a:prstDash val="solid"/>
                          </a:ln>
                        </wps:spPr>
                        <wps:bodyPr wrap="square" lIns="0" tIns="0" rIns="0" bIns="0" rtlCol="0">
                          <a:prstTxWarp prst="textNoShape">
                            <a:avLst/>
                          </a:prstTxWarp>
                          <a:noAutofit/>
                        </wps:bodyPr>
                      </wps:wsp>
                      <wps:wsp>
                        <wps:cNvPr id="1162" name="Graphic 1162"/>
                        <wps:cNvSpPr/>
                        <wps:spPr>
                          <a:xfrm>
                            <a:off x="5489618" y="3954468"/>
                            <a:ext cx="426084" cy="57785"/>
                          </a:xfrm>
                          <a:custGeom>
                            <a:avLst/>
                            <a:gdLst/>
                            <a:ahLst/>
                            <a:cxnLst/>
                            <a:rect l="l" t="t" r="r" b="b"/>
                            <a:pathLst>
                              <a:path w="426084" h="57785">
                                <a:moveTo>
                                  <a:pt x="15798" y="6223"/>
                                </a:moveTo>
                                <a:lnTo>
                                  <a:pt x="15748" y="3810"/>
                                </a:lnTo>
                                <a:lnTo>
                                  <a:pt x="15557" y="3390"/>
                                </a:lnTo>
                                <a:lnTo>
                                  <a:pt x="15443" y="3098"/>
                                </a:lnTo>
                                <a:lnTo>
                                  <a:pt x="12331" y="774"/>
                                </a:lnTo>
                                <a:lnTo>
                                  <a:pt x="11099" y="774"/>
                                </a:lnTo>
                                <a:lnTo>
                                  <a:pt x="11099" y="6223"/>
                                </a:lnTo>
                                <a:lnTo>
                                  <a:pt x="10833" y="6908"/>
                                </a:lnTo>
                                <a:lnTo>
                                  <a:pt x="8648" y="8623"/>
                                </a:lnTo>
                                <a:lnTo>
                                  <a:pt x="6070" y="8623"/>
                                </a:lnTo>
                                <a:lnTo>
                                  <a:pt x="6070" y="1828"/>
                                </a:lnTo>
                                <a:lnTo>
                                  <a:pt x="9105" y="1828"/>
                                </a:lnTo>
                                <a:lnTo>
                                  <a:pt x="10960" y="3810"/>
                                </a:lnTo>
                                <a:lnTo>
                                  <a:pt x="11036" y="4038"/>
                                </a:lnTo>
                                <a:lnTo>
                                  <a:pt x="11099" y="6223"/>
                                </a:lnTo>
                                <a:lnTo>
                                  <a:pt x="11099" y="774"/>
                                </a:lnTo>
                                <a:lnTo>
                                  <a:pt x="0" y="774"/>
                                </a:lnTo>
                                <a:lnTo>
                                  <a:pt x="0" y="1600"/>
                                </a:lnTo>
                                <a:lnTo>
                                  <a:pt x="1981" y="1828"/>
                                </a:lnTo>
                                <a:lnTo>
                                  <a:pt x="1612" y="1828"/>
                                </a:lnTo>
                                <a:lnTo>
                                  <a:pt x="1612" y="16319"/>
                                </a:lnTo>
                                <a:lnTo>
                                  <a:pt x="0" y="16497"/>
                                </a:lnTo>
                                <a:lnTo>
                                  <a:pt x="0" y="17818"/>
                                </a:lnTo>
                                <a:lnTo>
                                  <a:pt x="7950" y="17818"/>
                                </a:lnTo>
                                <a:lnTo>
                                  <a:pt x="7950" y="16497"/>
                                </a:lnTo>
                                <a:lnTo>
                                  <a:pt x="6070" y="16319"/>
                                </a:lnTo>
                                <a:lnTo>
                                  <a:pt x="6070" y="9880"/>
                                </a:lnTo>
                                <a:lnTo>
                                  <a:pt x="11163" y="9880"/>
                                </a:lnTo>
                                <a:lnTo>
                                  <a:pt x="13284" y="9232"/>
                                </a:lnTo>
                                <a:lnTo>
                                  <a:pt x="13119" y="9232"/>
                                </a:lnTo>
                                <a:lnTo>
                                  <a:pt x="13563" y="9004"/>
                                </a:lnTo>
                                <a:lnTo>
                                  <a:pt x="14097" y="8623"/>
                                </a:lnTo>
                                <a:lnTo>
                                  <a:pt x="14541" y="8305"/>
                                </a:lnTo>
                                <a:lnTo>
                                  <a:pt x="15227" y="7429"/>
                                </a:lnTo>
                                <a:lnTo>
                                  <a:pt x="15468" y="7061"/>
                                </a:lnTo>
                                <a:lnTo>
                                  <a:pt x="15557" y="6908"/>
                                </a:lnTo>
                                <a:lnTo>
                                  <a:pt x="15798" y="6223"/>
                                </a:lnTo>
                                <a:close/>
                              </a:path>
                              <a:path w="426084" h="57785">
                                <a:moveTo>
                                  <a:pt x="36245" y="8089"/>
                                </a:moveTo>
                                <a:lnTo>
                                  <a:pt x="36042" y="6985"/>
                                </a:lnTo>
                                <a:lnTo>
                                  <a:pt x="35318" y="5143"/>
                                </a:lnTo>
                                <a:lnTo>
                                  <a:pt x="35217" y="4864"/>
                                </a:lnTo>
                                <a:lnTo>
                                  <a:pt x="34518" y="3708"/>
                                </a:lnTo>
                                <a:lnTo>
                                  <a:pt x="34264" y="3441"/>
                                </a:lnTo>
                                <a:lnTo>
                                  <a:pt x="33070" y="2019"/>
                                </a:lnTo>
                                <a:lnTo>
                                  <a:pt x="32397" y="1473"/>
                                </a:lnTo>
                                <a:lnTo>
                                  <a:pt x="32664" y="1473"/>
                                </a:lnTo>
                                <a:lnTo>
                                  <a:pt x="31000" y="749"/>
                                </a:lnTo>
                                <a:lnTo>
                                  <a:pt x="31000" y="12852"/>
                                </a:lnTo>
                                <a:lnTo>
                                  <a:pt x="30861" y="13411"/>
                                </a:lnTo>
                                <a:lnTo>
                                  <a:pt x="28168" y="16776"/>
                                </a:lnTo>
                                <a:lnTo>
                                  <a:pt x="25488" y="16776"/>
                                </a:lnTo>
                                <a:lnTo>
                                  <a:pt x="24739" y="16421"/>
                                </a:lnTo>
                                <a:lnTo>
                                  <a:pt x="24587" y="16421"/>
                                </a:lnTo>
                                <a:lnTo>
                                  <a:pt x="24079" y="15938"/>
                                </a:lnTo>
                                <a:lnTo>
                                  <a:pt x="23507" y="14973"/>
                                </a:lnTo>
                                <a:lnTo>
                                  <a:pt x="23355" y="14655"/>
                                </a:lnTo>
                                <a:lnTo>
                                  <a:pt x="23025" y="13690"/>
                                </a:lnTo>
                                <a:lnTo>
                                  <a:pt x="23063" y="4724"/>
                                </a:lnTo>
                                <a:lnTo>
                                  <a:pt x="25679" y="1473"/>
                                </a:lnTo>
                                <a:lnTo>
                                  <a:pt x="28549" y="1473"/>
                                </a:lnTo>
                                <a:lnTo>
                                  <a:pt x="31000" y="12852"/>
                                </a:lnTo>
                                <a:lnTo>
                                  <a:pt x="31000" y="749"/>
                                </a:lnTo>
                                <a:lnTo>
                                  <a:pt x="29845" y="241"/>
                                </a:lnTo>
                                <a:lnTo>
                                  <a:pt x="28600" y="0"/>
                                </a:lnTo>
                                <a:lnTo>
                                  <a:pt x="25742" y="0"/>
                                </a:lnTo>
                                <a:lnTo>
                                  <a:pt x="24409" y="241"/>
                                </a:lnTo>
                                <a:lnTo>
                                  <a:pt x="21310" y="1473"/>
                                </a:lnTo>
                                <a:lnTo>
                                  <a:pt x="21640" y="1473"/>
                                </a:lnTo>
                                <a:lnTo>
                                  <a:pt x="20942" y="2019"/>
                                </a:lnTo>
                                <a:lnTo>
                                  <a:pt x="19367" y="3708"/>
                                </a:lnTo>
                                <a:lnTo>
                                  <a:pt x="18732" y="4724"/>
                                </a:lnTo>
                                <a:lnTo>
                                  <a:pt x="17856" y="6985"/>
                                </a:lnTo>
                                <a:lnTo>
                                  <a:pt x="17868" y="11607"/>
                                </a:lnTo>
                                <a:lnTo>
                                  <a:pt x="18605" y="13411"/>
                                </a:lnTo>
                                <a:lnTo>
                                  <a:pt x="18732" y="13690"/>
                                </a:lnTo>
                                <a:lnTo>
                                  <a:pt x="19278" y="14516"/>
                                </a:lnTo>
                                <a:lnTo>
                                  <a:pt x="19367" y="14655"/>
                                </a:lnTo>
                                <a:lnTo>
                                  <a:pt x="21094" y="16421"/>
                                </a:lnTo>
                                <a:lnTo>
                                  <a:pt x="22072" y="17081"/>
                                </a:lnTo>
                                <a:lnTo>
                                  <a:pt x="24307" y="17945"/>
                                </a:lnTo>
                                <a:lnTo>
                                  <a:pt x="25552" y="18161"/>
                                </a:lnTo>
                                <a:lnTo>
                                  <a:pt x="28244" y="18161"/>
                                </a:lnTo>
                                <a:lnTo>
                                  <a:pt x="35001" y="13690"/>
                                </a:lnTo>
                                <a:lnTo>
                                  <a:pt x="35115" y="13538"/>
                                </a:lnTo>
                                <a:lnTo>
                                  <a:pt x="35953" y="11607"/>
                                </a:lnTo>
                                <a:lnTo>
                                  <a:pt x="36017" y="11468"/>
                                </a:lnTo>
                                <a:lnTo>
                                  <a:pt x="36106" y="11023"/>
                                </a:lnTo>
                                <a:lnTo>
                                  <a:pt x="36207" y="10502"/>
                                </a:lnTo>
                                <a:lnTo>
                                  <a:pt x="36245" y="8089"/>
                                </a:lnTo>
                                <a:close/>
                              </a:path>
                              <a:path w="426084" h="57785">
                                <a:moveTo>
                                  <a:pt x="62344" y="292"/>
                                </a:moveTo>
                                <a:lnTo>
                                  <a:pt x="56273" y="292"/>
                                </a:lnTo>
                                <a:lnTo>
                                  <a:pt x="56273" y="1981"/>
                                </a:lnTo>
                                <a:lnTo>
                                  <a:pt x="57581" y="1981"/>
                                </a:lnTo>
                                <a:lnTo>
                                  <a:pt x="58013" y="2247"/>
                                </a:lnTo>
                                <a:lnTo>
                                  <a:pt x="58191" y="2438"/>
                                </a:lnTo>
                                <a:lnTo>
                                  <a:pt x="58293" y="2628"/>
                                </a:lnTo>
                                <a:lnTo>
                                  <a:pt x="58331" y="4254"/>
                                </a:lnTo>
                                <a:lnTo>
                                  <a:pt x="55854" y="13817"/>
                                </a:lnTo>
                                <a:lnTo>
                                  <a:pt x="55803" y="14058"/>
                                </a:lnTo>
                                <a:lnTo>
                                  <a:pt x="53708" y="6311"/>
                                </a:lnTo>
                                <a:lnTo>
                                  <a:pt x="52082" y="292"/>
                                </a:lnTo>
                                <a:lnTo>
                                  <a:pt x="47650" y="1206"/>
                                </a:lnTo>
                                <a:lnTo>
                                  <a:pt x="48729" y="4254"/>
                                </a:lnTo>
                                <a:lnTo>
                                  <a:pt x="46075" y="13817"/>
                                </a:lnTo>
                                <a:lnTo>
                                  <a:pt x="43776" y="4254"/>
                                </a:lnTo>
                                <a:lnTo>
                                  <a:pt x="43688" y="3860"/>
                                </a:lnTo>
                                <a:lnTo>
                                  <a:pt x="43611" y="3556"/>
                                </a:lnTo>
                                <a:lnTo>
                                  <a:pt x="43535" y="3251"/>
                                </a:lnTo>
                                <a:lnTo>
                                  <a:pt x="43472" y="2971"/>
                                </a:lnTo>
                                <a:lnTo>
                                  <a:pt x="43345" y="2438"/>
                                </a:lnTo>
                                <a:lnTo>
                                  <a:pt x="43230" y="1981"/>
                                </a:lnTo>
                                <a:lnTo>
                                  <a:pt x="44716" y="1981"/>
                                </a:lnTo>
                                <a:lnTo>
                                  <a:pt x="44716" y="292"/>
                                </a:lnTo>
                                <a:lnTo>
                                  <a:pt x="37363" y="292"/>
                                </a:lnTo>
                                <a:lnTo>
                                  <a:pt x="37363" y="1981"/>
                                </a:lnTo>
                                <a:lnTo>
                                  <a:pt x="38722" y="1981"/>
                                </a:lnTo>
                                <a:lnTo>
                                  <a:pt x="42786" y="17818"/>
                                </a:lnTo>
                                <a:lnTo>
                                  <a:pt x="42824" y="18008"/>
                                </a:lnTo>
                                <a:lnTo>
                                  <a:pt x="47650" y="17818"/>
                                </a:lnTo>
                                <a:lnTo>
                                  <a:pt x="46977" y="16179"/>
                                </a:lnTo>
                                <a:lnTo>
                                  <a:pt x="46913" y="16002"/>
                                </a:lnTo>
                                <a:lnTo>
                                  <a:pt x="47421" y="14058"/>
                                </a:lnTo>
                                <a:lnTo>
                                  <a:pt x="47485" y="13817"/>
                                </a:lnTo>
                                <a:lnTo>
                                  <a:pt x="49466" y="6311"/>
                                </a:lnTo>
                                <a:lnTo>
                                  <a:pt x="52451" y="17818"/>
                                </a:lnTo>
                                <a:lnTo>
                                  <a:pt x="52514" y="18059"/>
                                </a:lnTo>
                                <a:lnTo>
                                  <a:pt x="57150" y="17818"/>
                                </a:lnTo>
                                <a:lnTo>
                                  <a:pt x="56565" y="16179"/>
                                </a:lnTo>
                                <a:lnTo>
                                  <a:pt x="57137" y="14058"/>
                                </a:lnTo>
                                <a:lnTo>
                                  <a:pt x="60566" y="2628"/>
                                </a:lnTo>
                                <a:lnTo>
                                  <a:pt x="60680" y="2438"/>
                                </a:lnTo>
                                <a:lnTo>
                                  <a:pt x="60883" y="2247"/>
                                </a:lnTo>
                                <a:lnTo>
                                  <a:pt x="61302" y="1981"/>
                                </a:lnTo>
                                <a:lnTo>
                                  <a:pt x="62344" y="1981"/>
                                </a:lnTo>
                                <a:lnTo>
                                  <a:pt x="62344" y="292"/>
                                </a:lnTo>
                                <a:close/>
                              </a:path>
                              <a:path w="426084" h="57785">
                                <a:moveTo>
                                  <a:pt x="80086" y="12382"/>
                                </a:moveTo>
                                <a:lnTo>
                                  <a:pt x="78765" y="12141"/>
                                </a:lnTo>
                                <a:lnTo>
                                  <a:pt x="78397" y="12738"/>
                                </a:lnTo>
                                <a:lnTo>
                                  <a:pt x="77978" y="13296"/>
                                </a:lnTo>
                                <a:lnTo>
                                  <a:pt x="73444" y="16522"/>
                                </a:lnTo>
                                <a:lnTo>
                                  <a:pt x="69507" y="16522"/>
                                </a:lnTo>
                                <a:lnTo>
                                  <a:pt x="69507" y="9563"/>
                                </a:lnTo>
                                <a:lnTo>
                                  <a:pt x="71869" y="9563"/>
                                </a:lnTo>
                                <a:lnTo>
                                  <a:pt x="73545" y="12141"/>
                                </a:lnTo>
                                <a:lnTo>
                                  <a:pt x="74866" y="12141"/>
                                </a:lnTo>
                                <a:lnTo>
                                  <a:pt x="74866" y="9563"/>
                                </a:lnTo>
                                <a:lnTo>
                                  <a:pt x="74866" y="8039"/>
                                </a:lnTo>
                                <a:lnTo>
                                  <a:pt x="74866" y="5283"/>
                                </a:lnTo>
                                <a:lnTo>
                                  <a:pt x="73545" y="5283"/>
                                </a:lnTo>
                                <a:lnTo>
                                  <a:pt x="71970" y="7683"/>
                                </a:lnTo>
                                <a:lnTo>
                                  <a:pt x="72186" y="7683"/>
                                </a:lnTo>
                                <a:lnTo>
                                  <a:pt x="70637" y="8039"/>
                                </a:lnTo>
                                <a:lnTo>
                                  <a:pt x="69507" y="8039"/>
                                </a:lnTo>
                                <a:lnTo>
                                  <a:pt x="69507" y="1790"/>
                                </a:lnTo>
                                <a:lnTo>
                                  <a:pt x="73431" y="1790"/>
                                </a:lnTo>
                                <a:lnTo>
                                  <a:pt x="78371" y="5791"/>
                                </a:lnTo>
                                <a:lnTo>
                                  <a:pt x="79679" y="5524"/>
                                </a:lnTo>
                                <a:lnTo>
                                  <a:pt x="78943" y="2425"/>
                                </a:lnTo>
                                <a:lnTo>
                                  <a:pt x="78879" y="2133"/>
                                </a:lnTo>
                                <a:lnTo>
                                  <a:pt x="78790" y="1790"/>
                                </a:lnTo>
                                <a:lnTo>
                                  <a:pt x="78435" y="292"/>
                                </a:lnTo>
                                <a:lnTo>
                                  <a:pt x="63423" y="292"/>
                                </a:lnTo>
                                <a:lnTo>
                                  <a:pt x="63423" y="1600"/>
                                </a:lnTo>
                                <a:lnTo>
                                  <a:pt x="65036" y="1790"/>
                                </a:lnTo>
                                <a:lnTo>
                                  <a:pt x="65036" y="16319"/>
                                </a:lnTo>
                                <a:lnTo>
                                  <a:pt x="63258" y="16522"/>
                                </a:lnTo>
                                <a:lnTo>
                                  <a:pt x="63423" y="16522"/>
                                </a:lnTo>
                                <a:lnTo>
                                  <a:pt x="63423" y="18211"/>
                                </a:lnTo>
                                <a:lnTo>
                                  <a:pt x="78384" y="18211"/>
                                </a:lnTo>
                                <a:lnTo>
                                  <a:pt x="79971" y="12738"/>
                                </a:lnTo>
                                <a:lnTo>
                                  <a:pt x="80086" y="12382"/>
                                </a:lnTo>
                                <a:close/>
                              </a:path>
                              <a:path w="426084" h="57785">
                                <a:moveTo>
                                  <a:pt x="99441" y="16497"/>
                                </a:moveTo>
                                <a:lnTo>
                                  <a:pt x="98005" y="16319"/>
                                </a:lnTo>
                                <a:lnTo>
                                  <a:pt x="94627" y="9804"/>
                                </a:lnTo>
                                <a:lnTo>
                                  <a:pt x="94361" y="9271"/>
                                </a:lnTo>
                                <a:lnTo>
                                  <a:pt x="94957" y="9131"/>
                                </a:lnTo>
                                <a:lnTo>
                                  <a:pt x="95491" y="8940"/>
                                </a:lnTo>
                                <a:lnTo>
                                  <a:pt x="96393" y="8483"/>
                                </a:lnTo>
                                <a:lnTo>
                                  <a:pt x="96545" y="8483"/>
                                </a:lnTo>
                                <a:lnTo>
                                  <a:pt x="97637" y="7480"/>
                                </a:lnTo>
                                <a:lnTo>
                                  <a:pt x="97790" y="7251"/>
                                </a:lnTo>
                                <a:lnTo>
                                  <a:pt x="97917" y="7073"/>
                                </a:lnTo>
                                <a:lnTo>
                                  <a:pt x="98005" y="6845"/>
                                </a:lnTo>
                                <a:lnTo>
                                  <a:pt x="98082" y="6654"/>
                                </a:lnTo>
                                <a:lnTo>
                                  <a:pt x="98158" y="6438"/>
                                </a:lnTo>
                                <a:lnTo>
                                  <a:pt x="98221" y="3543"/>
                                </a:lnTo>
                                <a:lnTo>
                                  <a:pt x="98044" y="3162"/>
                                </a:lnTo>
                                <a:lnTo>
                                  <a:pt x="93218" y="533"/>
                                </a:lnTo>
                                <a:lnTo>
                                  <a:pt x="93218" y="6845"/>
                                </a:lnTo>
                                <a:lnTo>
                                  <a:pt x="93078" y="7073"/>
                                </a:lnTo>
                                <a:lnTo>
                                  <a:pt x="92989" y="7251"/>
                                </a:lnTo>
                                <a:lnTo>
                                  <a:pt x="92798" y="7480"/>
                                </a:lnTo>
                                <a:lnTo>
                                  <a:pt x="92532" y="7747"/>
                                </a:lnTo>
                                <a:lnTo>
                                  <a:pt x="91503" y="8483"/>
                                </a:lnTo>
                                <a:lnTo>
                                  <a:pt x="88214" y="8483"/>
                                </a:lnTo>
                                <a:lnTo>
                                  <a:pt x="88214" y="1892"/>
                                </a:lnTo>
                                <a:lnTo>
                                  <a:pt x="91630" y="1892"/>
                                </a:lnTo>
                                <a:lnTo>
                                  <a:pt x="92252" y="2184"/>
                                </a:lnTo>
                                <a:lnTo>
                                  <a:pt x="92583" y="2463"/>
                                </a:lnTo>
                                <a:lnTo>
                                  <a:pt x="93091" y="3162"/>
                                </a:lnTo>
                                <a:lnTo>
                                  <a:pt x="93218" y="6845"/>
                                </a:lnTo>
                                <a:lnTo>
                                  <a:pt x="93218" y="533"/>
                                </a:lnTo>
                                <a:lnTo>
                                  <a:pt x="93014" y="495"/>
                                </a:lnTo>
                                <a:lnTo>
                                  <a:pt x="82143" y="495"/>
                                </a:lnTo>
                                <a:lnTo>
                                  <a:pt x="82143" y="1892"/>
                                </a:lnTo>
                                <a:lnTo>
                                  <a:pt x="83743" y="1892"/>
                                </a:lnTo>
                                <a:lnTo>
                                  <a:pt x="83743" y="16319"/>
                                </a:lnTo>
                                <a:lnTo>
                                  <a:pt x="82143" y="16497"/>
                                </a:lnTo>
                                <a:lnTo>
                                  <a:pt x="82143" y="17818"/>
                                </a:lnTo>
                                <a:lnTo>
                                  <a:pt x="89852" y="17818"/>
                                </a:lnTo>
                                <a:lnTo>
                                  <a:pt x="89852" y="16497"/>
                                </a:lnTo>
                                <a:lnTo>
                                  <a:pt x="88214" y="16319"/>
                                </a:lnTo>
                                <a:lnTo>
                                  <a:pt x="88214" y="9804"/>
                                </a:lnTo>
                                <a:lnTo>
                                  <a:pt x="89852" y="9804"/>
                                </a:lnTo>
                                <a:lnTo>
                                  <a:pt x="93840" y="17818"/>
                                </a:lnTo>
                                <a:lnTo>
                                  <a:pt x="99441" y="17818"/>
                                </a:lnTo>
                                <a:lnTo>
                                  <a:pt x="99441" y="16497"/>
                                </a:lnTo>
                                <a:close/>
                              </a:path>
                              <a:path w="426084" h="57785">
                                <a:moveTo>
                                  <a:pt x="116598" y="5702"/>
                                </a:moveTo>
                                <a:lnTo>
                                  <a:pt x="115874" y="2527"/>
                                </a:lnTo>
                                <a:lnTo>
                                  <a:pt x="115798" y="2197"/>
                                </a:lnTo>
                                <a:lnTo>
                                  <a:pt x="115697" y="1790"/>
                                </a:lnTo>
                                <a:lnTo>
                                  <a:pt x="115354" y="292"/>
                                </a:lnTo>
                                <a:lnTo>
                                  <a:pt x="101193" y="292"/>
                                </a:lnTo>
                                <a:lnTo>
                                  <a:pt x="101193" y="1600"/>
                                </a:lnTo>
                                <a:lnTo>
                                  <a:pt x="102806" y="1790"/>
                                </a:lnTo>
                                <a:lnTo>
                                  <a:pt x="102806" y="16319"/>
                                </a:lnTo>
                                <a:lnTo>
                                  <a:pt x="101193" y="16497"/>
                                </a:lnTo>
                                <a:lnTo>
                                  <a:pt x="101193" y="17818"/>
                                </a:lnTo>
                                <a:lnTo>
                                  <a:pt x="109232" y="17818"/>
                                </a:lnTo>
                                <a:lnTo>
                                  <a:pt x="109232" y="16497"/>
                                </a:lnTo>
                                <a:lnTo>
                                  <a:pt x="107264" y="16319"/>
                                </a:lnTo>
                                <a:lnTo>
                                  <a:pt x="107315" y="9829"/>
                                </a:lnTo>
                                <a:lnTo>
                                  <a:pt x="109499" y="9829"/>
                                </a:lnTo>
                                <a:lnTo>
                                  <a:pt x="109829" y="9994"/>
                                </a:lnTo>
                                <a:lnTo>
                                  <a:pt x="111112" y="12395"/>
                                </a:lnTo>
                                <a:lnTo>
                                  <a:pt x="112369" y="12395"/>
                                </a:lnTo>
                                <a:lnTo>
                                  <a:pt x="112369" y="9829"/>
                                </a:lnTo>
                                <a:lnTo>
                                  <a:pt x="112369" y="8229"/>
                                </a:lnTo>
                                <a:lnTo>
                                  <a:pt x="112369" y="7874"/>
                                </a:lnTo>
                                <a:lnTo>
                                  <a:pt x="112369" y="5702"/>
                                </a:lnTo>
                                <a:lnTo>
                                  <a:pt x="111112" y="5702"/>
                                </a:lnTo>
                                <a:lnTo>
                                  <a:pt x="109588" y="8051"/>
                                </a:lnTo>
                                <a:lnTo>
                                  <a:pt x="109283" y="8229"/>
                                </a:lnTo>
                                <a:lnTo>
                                  <a:pt x="109093" y="8229"/>
                                </a:lnTo>
                                <a:lnTo>
                                  <a:pt x="107264" y="8229"/>
                                </a:lnTo>
                                <a:lnTo>
                                  <a:pt x="107264" y="1790"/>
                                </a:lnTo>
                                <a:lnTo>
                                  <a:pt x="110680" y="1790"/>
                                </a:lnTo>
                                <a:lnTo>
                                  <a:pt x="111899" y="2197"/>
                                </a:lnTo>
                                <a:lnTo>
                                  <a:pt x="115290" y="5994"/>
                                </a:lnTo>
                                <a:lnTo>
                                  <a:pt x="116395" y="5702"/>
                                </a:lnTo>
                                <a:lnTo>
                                  <a:pt x="116598" y="5702"/>
                                </a:lnTo>
                                <a:close/>
                              </a:path>
                              <a:path w="426084" h="57785">
                                <a:moveTo>
                                  <a:pt x="135775" y="292"/>
                                </a:moveTo>
                                <a:lnTo>
                                  <a:pt x="129730" y="292"/>
                                </a:lnTo>
                                <a:lnTo>
                                  <a:pt x="129730" y="1790"/>
                                </a:lnTo>
                                <a:lnTo>
                                  <a:pt x="130657" y="1790"/>
                                </a:lnTo>
                                <a:lnTo>
                                  <a:pt x="131343" y="2095"/>
                                </a:lnTo>
                                <a:lnTo>
                                  <a:pt x="131572" y="2298"/>
                                </a:lnTo>
                                <a:lnTo>
                                  <a:pt x="131851" y="2806"/>
                                </a:lnTo>
                                <a:lnTo>
                                  <a:pt x="131864" y="13893"/>
                                </a:lnTo>
                                <a:lnTo>
                                  <a:pt x="131724" y="14325"/>
                                </a:lnTo>
                                <a:lnTo>
                                  <a:pt x="131521" y="14770"/>
                                </a:lnTo>
                                <a:lnTo>
                                  <a:pt x="130962" y="15722"/>
                                </a:lnTo>
                                <a:lnTo>
                                  <a:pt x="130581" y="16040"/>
                                </a:lnTo>
                                <a:lnTo>
                                  <a:pt x="129578" y="16510"/>
                                </a:lnTo>
                                <a:lnTo>
                                  <a:pt x="126606" y="16510"/>
                                </a:lnTo>
                                <a:lnTo>
                                  <a:pt x="125476" y="16040"/>
                                </a:lnTo>
                                <a:lnTo>
                                  <a:pt x="125082" y="15722"/>
                                </a:lnTo>
                                <a:lnTo>
                                  <a:pt x="124777" y="15189"/>
                                </a:lnTo>
                                <a:lnTo>
                                  <a:pt x="124663" y="14973"/>
                                </a:lnTo>
                                <a:lnTo>
                                  <a:pt x="124548" y="14770"/>
                                </a:lnTo>
                                <a:lnTo>
                                  <a:pt x="123977" y="1790"/>
                                </a:lnTo>
                                <a:lnTo>
                                  <a:pt x="125717" y="1790"/>
                                </a:lnTo>
                                <a:lnTo>
                                  <a:pt x="125717" y="292"/>
                                </a:lnTo>
                                <a:lnTo>
                                  <a:pt x="117919" y="292"/>
                                </a:lnTo>
                                <a:lnTo>
                                  <a:pt x="117919" y="1790"/>
                                </a:lnTo>
                                <a:lnTo>
                                  <a:pt x="119532" y="1790"/>
                                </a:lnTo>
                                <a:lnTo>
                                  <a:pt x="119646" y="13893"/>
                                </a:lnTo>
                                <a:lnTo>
                                  <a:pt x="119786" y="14325"/>
                                </a:lnTo>
                                <a:lnTo>
                                  <a:pt x="120459" y="15722"/>
                                </a:lnTo>
                                <a:lnTo>
                                  <a:pt x="121005" y="16332"/>
                                </a:lnTo>
                                <a:lnTo>
                                  <a:pt x="122466" y="17259"/>
                                </a:lnTo>
                                <a:lnTo>
                                  <a:pt x="121843" y="17259"/>
                                </a:lnTo>
                                <a:lnTo>
                                  <a:pt x="125133" y="18046"/>
                                </a:lnTo>
                                <a:lnTo>
                                  <a:pt x="129184" y="18046"/>
                                </a:lnTo>
                                <a:lnTo>
                                  <a:pt x="131267" y="17259"/>
                                </a:lnTo>
                                <a:lnTo>
                                  <a:pt x="131076" y="17259"/>
                                </a:lnTo>
                                <a:lnTo>
                                  <a:pt x="131343" y="17132"/>
                                </a:lnTo>
                                <a:lnTo>
                                  <a:pt x="131711" y="16878"/>
                                </a:lnTo>
                                <a:lnTo>
                                  <a:pt x="132118" y="16510"/>
                                </a:lnTo>
                                <a:lnTo>
                                  <a:pt x="132321" y="16332"/>
                                </a:lnTo>
                                <a:lnTo>
                                  <a:pt x="133718" y="3403"/>
                                </a:lnTo>
                                <a:lnTo>
                                  <a:pt x="133807" y="3086"/>
                                </a:lnTo>
                                <a:lnTo>
                                  <a:pt x="134988" y="1790"/>
                                </a:lnTo>
                                <a:lnTo>
                                  <a:pt x="135775" y="1790"/>
                                </a:lnTo>
                                <a:lnTo>
                                  <a:pt x="135775" y="292"/>
                                </a:lnTo>
                                <a:close/>
                              </a:path>
                              <a:path w="426084" h="57785">
                                <a:moveTo>
                                  <a:pt x="152514" y="12395"/>
                                </a:moveTo>
                                <a:lnTo>
                                  <a:pt x="151028" y="12115"/>
                                </a:lnTo>
                                <a:lnTo>
                                  <a:pt x="150850" y="12395"/>
                                </a:lnTo>
                                <a:lnTo>
                                  <a:pt x="150063" y="13512"/>
                                </a:lnTo>
                                <a:lnTo>
                                  <a:pt x="149618" y="14033"/>
                                </a:lnTo>
                                <a:lnTo>
                                  <a:pt x="148602" y="14973"/>
                                </a:lnTo>
                                <a:lnTo>
                                  <a:pt x="146481" y="16560"/>
                                </a:lnTo>
                                <a:lnTo>
                                  <a:pt x="143510" y="16560"/>
                                </a:lnTo>
                                <a:lnTo>
                                  <a:pt x="143510" y="1790"/>
                                </a:lnTo>
                                <a:lnTo>
                                  <a:pt x="145478" y="1600"/>
                                </a:lnTo>
                                <a:lnTo>
                                  <a:pt x="145478" y="292"/>
                                </a:lnTo>
                                <a:lnTo>
                                  <a:pt x="137439" y="292"/>
                                </a:lnTo>
                                <a:lnTo>
                                  <a:pt x="137439" y="1600"/>
                                </a:lnTo>
                                <a:lnTo>
                                  <a:pt x="139052" y="1790"/>
                                </a:lnTo>
                                <a:lnTo>
                                  <a:pt x="139052" y="16560"/>
                                </a:lnTo>
                                <a:lnTo>
                                  <a:pt x="137439" y="16560"/>
                                </a:lnTo>
                                <a:lnTo>
                                  <a:pt x="137439" y="18288"/>
                                </a:lnTo>
                                <a:lnTo>
                                  <a:pt x="150672" y="18288"/>
                                </a:lnTo>
                                <a:lnTo>
                                  <a:pt x="152107" y="12395"/>
                                </a:lnTo>
                                <a:lnTo>
                                  <a:pt x="152514" y="12395"/>
                                </a:lnTo>
                                <a:close/>
                              </a:path>
                              <a:path w="426084" h="57785">
                                <a:moveTo>
                                  <a:pt x="153238" y="55003"/>
                                </a:moveTo>
                                <a:lnTo>
                                  <a:pt x="150228" y="54660"/>
                                </a:lnTo>
                                <a:lnTo>
                                  <a:pt x="150050" y="54660"/>
                                </a:lnTo>
                                <a:lnTo>
                                  <a:pt x="150050" y="34340"/>
                                </a:lnTo>
                                <a:lnTo>
                                  <a:pt x="152311" y="34086"/>
                                </a:lnTo>
                                <a:lnTo>
                                  <a:pt x="152311" y="32245"/>
                                </a:lnTo>
                                <a:lnTo>
                                  <a:pt x="143014" y="32245"/>
                                </a:lnTo>
                                <a:lnTo>
                                  <a:pt x="138264" y="45059"/>
                                </a:lnTo>
                                <a:lnTo>
                                  <a:pt x="134518" y="34340"/>
                                </a:lnTo>
                                <a:lnTo>
                                  <a:pt x="134429" y="34086"/>
                                </a:lnTo>
                                <a:lnTo>
                                  <a:pt x="133794" y="32245"/>
                                </a:lnTo>
                                <a:lnTo>
                                  <a:pt x="124129" y="32245"/>
                                </a:lnTo>
                                <a:lnTo>
                                  <a:pt x="124129" y="34086"/>
                                </a:lnTo>
                                <a:lnTo>
                                  <a:pt x="126390" y="34340"/>
                                </a:lnTo>
                                <a:lnTo>
                                  <a:pt x="126365" y="45059"/>
                                </a:lnTo>
                                <a:lnTo>
                                  <a:pt x="126250" y="52755"/>
                                </a:lnTo>
                                <a:lnTo>
                                  <a:pt x="126149" y="53162"/>
                                </a:lnTo>
                                <a:lnTo>
                                  <a:pt x="126022" y="53505"/>
                                </a:lnTo>
                                <a:lnTo>
                                  <a:pt x="125907" y="53835"/>
                                </a:lnTo>
                                <a:lnTo>
                                  <a:pt x="125641" y="54140"/>
                                </a:lnTo>
                                <a:lnTo>
                                  <a:pt x="124828" y="54660"/>
                                </a:lnTo>
                                <a:lnTo>
                                  <a:pt x="123888" y="55003"/>
                                </a:lnTo>
                                <a:lnTo>
                                  <a:pt x="123647" y="55003"/>
                                </a:lnTo>
                                <a:lnTo>
                                  <a:pt x="123647" y="56730"/>
                                </a:lnTo>
                                <a:lnTo>
                                  <a:pt x="131622" y="56730"/>
                                </a:lnTo>
                                <a:lnTo>
                                  <a:pt x="131622" y="55003"/>
                                </a:lnTo>
                                <a:lnTo>
                                  <a:pt x="131229" y="55003"/>
                                </a:lnTo>
                                <a:lnTo>
                                  <a:pt x="129679" y="54660"/>
                                </a:lnTo>
                                <a:lnTo>
                                  <a:pt x="129971" y="54660"/>
                                </a:lnTo>
                                <a:lnTo>
                                  <a:pt x="129324" y="54343"/>
                                </a:lnTo>
                                <a:lnTo>
                                  <a:pt x="129095" y="54140"/>
                                </a:lnTo>
                                <a:lnTo>
                                  <a:pt x="128308" y="34086"/>
                                </a:lnTo>
                                <a:lnTo>
                                  <a:pt x="135128" y="52755"/>
                                </a:lnTo>
                                <a:lnTo>
                                  <a:pt x="135229" y="53022"/>
                                </a:lnTo>
                                <a:lnTo>
                                  <a:pt x="137121" y="53022"/>
                                </a:lnTo>
                                <a:lnTo>
                                  <a:pt x="140081" y="45059"/>
                                </a:lnTo>
                                <a:lnTo>
                                  <a:pt x="144068" y="34340"/>
                                </a:lnTo>
                                <a:lnTo>
                                  <a:pt x="144068" y="54660"/>
                                </a:lnTo>
                                <a:lnTo>
                                  <a:pt x="143878" y="54660"/>
                                </a:lnTo>
                                <a:lnTo>
                                  <a:pt x="140881" y="55003"/>
                                </a:lnTo>
                                <a:lnTo>
                                  <a:pt x="141820" y="55003"/>
                                </a:lnTo>
                                <a:lnTo>
                                  <a:pt x="141820" y="56730"/>
                                </a:lnTo>
                                <a:lnTo>
                                  <a:pt x="152311" y="56730"/>
                                </a:lnTo>
                                <a:lnTo>
                                  <a:pt x="152311" y="55003"/>
                                </a:lnTo>
                                <a:lnTo>
                                  <a:pt x="153238" y="55003"/>
                                </a:lnTo>
                                <a:close/>
                              </a:path>
                              <a:path w="426084" h="57785">
                                <a:moveTo>
                                  <a:pt x="177114" y="5702"/>
                                </a:moveTo>
                                <a:lnTo>
                                  <a:pt x="176390" y="2527"/>
                                </a:lnTo>
                                <a:lnTo>
                                  <a:pt x="176314" y="2197"/>
                                </a:lnTo>
                                <a:lnTo>
                                  <a:pt x="176225" y="1790"/>
                                </a:lnTo>
                                <a:lnTo>
                                  <a:pt x="175882" y="292"/>
                                </a:lnTo>
                                <a:lnTo>
                                  <a:pt x="161721" y="292"/>
                                </a:lnTo>
                                <a:lnTo>
                                  <a:pt x="161721" y="1600"/>
                                </a:lnTo>
                                <a:lnTo>
                                  <a:pt x="163334" y="1790"/>
                                </a:lnTo>
                                <a:lnTo>
                                  <a:pt x="163334" y="16319"/>
                                </a:lnTo>
                                <a:lnTo>
                                  <a:pt x="161721" y="16497"/>
                                </a:lnTo>
                                <a:lnTo>
                                  <a:pt x="161721" y="17818"/>
                                </a:lnTo>
                                <a:lnTo>
                                  <a:pt x="169760" y="17818"/>
                                </a:lnTo>
                                <a:lnTo>
                                  <a:pt x="169760" y="16497"/>
                                </a:lnTo>
                                <a:lnTo>
                                  <a:pt x="167792" y="16319"/>
                                </a:lnTo>
                                <a:lnTo>
                                  <a:pt x="167817" y="9829"/>
                                </a:lnTo>
                                <a:lnTo>
                                  <a:pt x="170027" y="9829"/>
                                </a:lnTo>
                                <a:lnTo>
                                  <a:pt x="170357" y="9994"/>
                                </a:lnTo>
                                <a:lnTo>
                                  <a:pt x="171640" y="12395"/>
                                </a:lnTo>
                                <a:lnTo>
                                  <a:pt x="172897" y="12395"/>
                                </a:lnTo>
                                <a:lnTo>
                                  <a:pt x="172897" y="9829"/>
                                </a:lnTo>
                                <a:lnTo>
                                  <a:pt x="172897" y="8229"/>
                                </a:lnTo>
                                <a:lnTo>
                                  <a:pt x="172897" y="7874"/>
                                </a:lnTo>
                                <a:lnTo>
                                  <a:pt x="172897" y="5702"/>
                                </a:lnTo>
                                <a:lnTo>
                                  <a:pt x="171640" y="5702"/>
                                </a:lnTo>
                                <a:lnTo>
                                  <a:pt x="170103" y="8051"/>
                                </a:lnTo>
                                <a:lnTo>
                                  <a:pt x="169811" y="8229"/>
                                </a:lnTo>
                                <a:lnTo>
                                  <a:pt x="169621" y="8229"/>
                                </a:lnTo>
                                <a:lnTo>
                                  <a:pt x="167792" y="8229"/>
                                </a:lnTo>
                                <a:lnTo>
                                  <a:pt x="167792" y="1790"/>
                                </a:lnTo>
                                <a:lnTo>
                                  <a:pt x="171196" y="1790"/>
                                </a:lnTo>
                                <a:lnTo>
                                  <a:pt x="172427" y="2197"/>
                                </a:lnTo>
                                <a:lnTo>
                                  <a:pt x="175818" y="5994"/>
                                </a:lnTo>
                                <a:lnTo>
                                  <a:pt x="176911" y="5702"/>
                                </a:lnTo>
                                <a:lnTo>
                                  <a:pt x="177114" y="5702"/>
                                </a:lnTo>
                                <a:close/>
                              </a:path>
                              <a:path w="426084" h="57785">
                                <a:moveTo>
                                  <a:pt x="179870" y="54965"/>
                                </a:moveTo>
                                <a:lnTo>
                                  <a:pt x="177939" y="54965"/>
                                </a:lnTo>
                                <a:lnTo>
                                  <a:pt x="175818" y="49352"/>
                                </a:lnTo>
                                <a:lnTo>
                                  <a:pt x="175094" y="47447"/>
                                </a:lnTo>
                                <a:lnTo>
                                  <a:pt x="170980" y="36576"/>
                                </a:lnTo>
                                <a:lnTo>
                                  <a:pt x="169341" y="32245"/>
                                </a:lnTo>
                                <a:lnTo>
                                  <a:pt x="168490" y="32245"/>
                                </a:lnTo>
                                <a:lnTo>
                                  <a:pt x="168490" y="47447"/>
                                </a:lnTo>
                                <a:lnTo>
                                  <a:pt x="160909" y="47447"/>
                                </a:lnTo>
                                <a:lnTo>
                                  <a:pt x="164757" y="36576"/>
                                </a:lnTo>
                                <a:lnTo>
                                  <a:pt x="168490" y="47447"/>
                                </a:lnTo>
                                <a:lnTo>
                                  <a:pt x="168490" y="32245"/>
                                </a:lnTo>
                                <a:lnTo>
                                  <a:pt x="162140" y="32245"/>
                                </a:lnTo>
                                <a:lnTo>
                                  <a:pt x="163537" y="34594"/>
                                </a:lnTo>
                                <a:lnTo>
                                  <a:pt x="156921" y="52362"/>
                                </a:lnTo>
                                <a:lnTo>
                                  <a:pt x="156756" y="52705"/>
                                </a:lnTo>
                                <a:lnTo>
                                  <a:pt x="156171" y="53682"/>
                                </a:lnTo>
                                <a:lnTo>
                                  <a:pt x="155714" y="54267"/>
                                </a:lnTo>
                                <a:lnTo>
                                  <a:pt x="155905" y="54267"/>
                                </a:lnTo>
                                <a:lnTo>
                                  <a:pt x="154355" y="54965"/>
                                </a:lnTo>
                                <a:lnTo>
                                  <a:pt x="153822" y="54965"/>
                                </a:lnTo>
                                <a:lnTo>
                                  <a:pt x="153822" y="56730"/>
                                </a:lnTo>
                                <a:lnTo>
                                  <a:pt x="162509" y="56730"/>
                                </a:lnTo>
                                <a:lnTo>
                                  <a:pt x="162509" y="54965"/>
                                </a:lnTo>
                                <a:lnTo>
                                  <a:pt x="161544" y="54965"/>
                                </a:lnTo>
                                <a:lnTo>
                                  <a:pt x="159677" y="54267"/>
                                </a:lnTo>
                                <a:lnTo>
                                  <a:pt x="159943" y="54267"/>
                                </a:lnTo>
                                <a:lnTo>
                                  <a:pt x="159639" y="53975"/>
                                </a:lnTo>
                                <a:lnTo>
                                  <a:pt x="159308" y="53390"/>
                                </a:lnTo>
                                <a:lnTo>
                                  <a:pt x="159423" y="51689"/>
                                </a:lnTo>
                                <a:lnTo>
                                  <a:pt x="159524" y="51371"/>
                                </a:lnTo>
                                <a:lnTo>
                                  <a:pt x="160299" y="49352"/>
                                </a:lnTo>
                                <a:lnTo>
                                  <a:pt x="169341" y="49352"/>
                                </a:lnTo>
                                <a:lnTo>
                                  <a:pt x="171170" y="54965"/>
                                </a:lnTo>
                                <a:lnTo>
                                  <a:pt x="168821" y="54965"/>
                                </a:lnTo>
                                <a:lnTo>
                                  <a:pt x="168821" y="56730"/>
                                </a:lnTo>
                                <a:lnTo>
                                  <a:pt x="179870" y="56730"/>
                                </a:lnTo>
                                <a:lnTo>
                                  <a:pt x="179870" y="54965"/>
                                </a:lnTo>
                                <a:close/>
                              </a:path>
                              <a:path w="426084" h="57785">
                                <a:moveTo>
                                  <a:pt x="197002" y="8089"/>
                                </a:moveTo>
                                <a:lnTo>
                                  <a:pt x="196799" y="6985"/>
                                </a:lnTo>
                                <a:lnTo>
                                  <a:pt x="196075" y="5143"/>
                                </a:lnTo>
                                <a:lnTo>
                                  <a:pt x="195973" y="4864"/>
                                </a:lnTo>
                                <a:lnTo>
                                  <a:pt x="195275" y="3708"/>
                                </a:lnTo>
                                <a:lnTo>
                                  <a:pt x="195021" y="3441"/>
                                </a:lnTo>
                                <a:lnTo>
                                  <a:pt x="193827" y="2019"/>
                                </a:lnTo>
                                <a:lnTo>
                                  <a:pt x="193154" y="1473"/>
                                </a:lnTo>
                                <a:lnTo>
                                  <a:pt x="193421" y="1473"/>
                                </a:lnTo>
                                <a:lnTo>
                                  <a:pt x="191770" y="762"/>
                                </a:lnTo>
                                <a:lnTo>
                                  <a:pt x="191770" y="12852"/>
                                </a:lnTo>
                                <a:lnTo>
                                  <a:pt x="191617" y="13411"/>
                                </a:lnTo>
                                <a:lnTo>
                                  <a:pt x="188925" y="16776"/>
                                </a:lnTo>
                                <a:lnTo>
                                  <a:pt x="186245" y="16776"/>
                                </a:lnTo>
                                <a:lnTo>
                                  <a:pt x="185496" y="16421"/>
                                </a:lnTo>
                                <a:lnTo>
                                  <a:pt x="185343" y="16421"/>
                                </a:lnTo>
                                <a:lnTo>
                                  <a:pt x="184835" y="15938"/>
                                </a:lnTo>
                                <a:lnTo>
                                  <a:pt x="184264" y="14973"/>
                                </a:lnTo>
                                <a:lnTo>
                                  <a:pt x="184111" y="14655"/>
                                </a:lnTo>
                                <a:lnTo>
                                  <a:pt x="183781" y="13690"/>
                                </a:lnTo>
                                <a:lnTo>
                                  <a:pt x="183819" y="4724"/>
                                </a:lnTo>
                                <a:lnTo>
                                  <a:pt x="186436" y="1473"/>
                                </a:lnTo>
                                <a:lnTo>
                                  <a:pt x="189306" y="1473"/>
                                </a:lnTo>
                                <a:lnTo>
                                  <a:pt x="191770" y="12852"/>
                                </a:lnTo>
                                <a:lnTo>
                                  <a:pt x="191770" y="762"/>
                                </a:lnTo>
                                <a:lnTo>
                                  <a:pt x="190601" y="241"/>
                                </a:lnTo>
                                <a:lnTo>
                                  <a:pt x="189357" y="0"/>
                                </a:lnTo>
                                <a:lnTo>
                                  <a:pt x="186499" y="0"/>
                                </a:lnTo>
                                <a:lnTo>
                                  <a:pt x="185166" y="241"/>
                                </a:lnTo>
                                <a:lnTo>
                                  <a:pt x="182079" y="1473"/>
                                </a:lnTo>
                                <a:lnTo>
                                  <a:pt x="182410" y="1473"/>
                                </a:lnTo>
                                <a:lnTo>
                                  <a:pt x="181698" y="2019"/>
                                </a:lnTo>
                                <a:lnTo>
                                  <a:pt x="180124" y="3708"/>
                                </a:lnTo>
                                <a:lnTo>
                                  <a:pt x="179489" y="4724"/>
                                </a:lnTo>
                                <a:lnTo>
                                  <a:pt x="178612" y="6985"/>
                                </a:lnTo>
                                <a:lnTo>
                                  <a:pt x="178409" y="8089"/>
                                </a:lnTo>
                                <a:lnTo>
                                  <a:pt x="178409" y="10502"/>
                                </a:lnTo>
                                <a:lnTo>
                                  <a:pt x="180035" y="14516"/>
                                </a:lnTo>
                                <a:lnTo>
                                  <a:pt x="180124" y="14655"/>
                                </a:lnTo>
                                <a:lnTo>
                                  <a:pt x="181851" y="16421"/>
                                </a:lnTo>
                                <a:lnTo>
                                  <a:pt x="182841" y="17081"/>
                                </a:lnTo>
                                <a:lnTo>
                                  <a:pt x="185064" y="17945"/>
                                </a:lnTo>
                                <a:lnTo>
                                  <a:pt x="186309" y="18161"/>
                                </a:lnTo>
                                <a:lnTo>
                                  <a:pt x="189001" y="18161"/>
                                </a:lnTo>
                                <a:lnTo>
                                  <a:pt x="195757" y="13690"/>
                                </a:lnTo>
                                <a:lnTo>
                                  <a:pt x="195872" y="13538"/>
                                </a:lnTo>
                                <a:lnTo>
                                  <a:pt x="196710" y="11607"/>
                                </a:lnTo>
                                <a:lnTo>
                                  <a:pt x="196773" y="11468"/>
                                </a:lnTo>
                                <a:lnTo>
                                  <a:pt x="196964" y="10502"/>
                                </a:lnTo>
                                <a:lnTo>
                                  <a:pt x="197002" y="8089"/>
                                </a:lnTo>
                                <a:close/>
                              </a:path>
                              <a:path w="426084" h="57785">
                                <a:moveTo>
                                  <a:pt x="201587" y="48107"/>
                                </a:moveTo>
                                <a:lnTo>
                                  <a:pt x="191084" y="40982"/>
                                </a:lnTo>
                                <a:lnTo>
                                  <a:pt x="189026" y="40195"/>
                                </a:lnTo>
                                <a:lnTo>
                                  <a:pt x="186182" y="36118"/>
                                </a:lnTo>
                                <a:lnTo>
                                  <a:pt x="186397" y="35610"/>
                                </a:lnTo>
                                <a:lnTo>
                                  <a:pt x="188798" y="33947"/>
                                </a:lnTo>
                                <a:lnTo>
                                  <a:pt x="192506" y="33947"/>
                                </a:lnTo>
                                <a:lnTo>
                                  <a:pt x="198069" y="39065"/>
                                </a:lnTo>
                                <a:lnTo>
                                  <a:pt x="198259" y="39331"/>
                                </a:lnTo>
                                <a:lnTo>
                                  <a:pt x="198386" y="39484"/>
                                </a:lnTo>
                                <a:lnTo>
                                  <a:pt x="200075" y="39065"/>
                                </a:lnTo>
                                <a:lnTo>
                                  <a:pt x="199936" y="38074"/>
                                </a:lnTo>
                                <a:lnTo>
                                  <a:pt x="199288" y="35610"/>
                                </a:lnTo>
                                <a:lnTo>
                                  <a:pt x="199224" y="35356"/>
                                </a:lnTo>
                                <a:lnTo>
                                  <a:pt x="199123" y="34988"/>
                                </a:lnTo>
                                <a:lnTo>
                                  <a:pt x="199047" y="34658"/>
                                </a:lnTo>
                                <a:lnTo>
                                  <a:pt x="198945" y="34290"/>
                                </a:lnTo>
                                <a:lnTo>
                                  <a:pt x="198856" y="33947"/>
                                </a:lnTo>
                                <a:lnTo>
                                  <a:pt x="198374" y="32118"/>
                                </a:lnTo>
                                <a:lnTo>
                                  <a:pt x="188137" y="32118"/>
                                </a:lnTo>
                                <a:lnTo>
                                  <a:pt x="182245" y="40982"/>
                                </a:lnTo>
                                <a:lnTo>
                                  <a:pt x="182473" y="41643"/>
                                </a:lnTo>
                                <a:lnTo>
                                  <a:pt x="182587" y="42011"/>
                                </a:lnTo>
                                <a:lnTo>
                                  <a:pt x="187858" y="46291"/>
                                </a:lnTo>
                                <a:lnTo>
                                  <a:pt x="194119" y="48298"/>
                                </a:lnTo>
                                <a:lnTo>
                                  <a:pt x="197192" y="52933"/>
                                </a:lnTo>
                                <a:lnTo>
                                  <a:pt x="196888" y="53505"/>
                                </a:lnTo>
                                <a:lnTo>
                                  <a:pt x="196773" y="53721"/>
                                </a:lnTo>
                                <a:lnTo>
                                  <a:pt x="196469" y="54038"/>
                                </a:lnTo>
                                <a:lnTo>
                                  <a:pt x="195491" y="54648"/>
                                </a:lnTo>
                                <a:lnTo>
                                  <a:pt x="195199" y="54800"/>
                                </a:lnTo>
                                <a:lnTo>
                                  <a:pt x="193878" y="55283"/>
                                </a:lnTo>
                                <a:lnTo>
                                  <a:pt x="189953" y="55283"/>
                                </a:lnTo>
                                <a:lnTo>
                                  <a:pt x="183070" y="49225"/>
                                </a:lnTo>
                                <a:lnTo>
                                  <a:pt x="182943" y="49225"/>
                                </a:lnTo>
                                <a:lnTo>
                                  <a:pt x="181178" y="49606"/>
                                </a:lnTo>
                                <a:lnTo>
                                  <a:pt x="183032" y="57099"/>
                                </a:lnTo>
                                <a:lnTo>
                                  <a:pt x="183070" y="57238"/>
                                </a:lnTo>
                                <a:lnTo>
                                  <a:pt x="183261" y="57099"/>
                                </a:lnTo>
                                <a:lnTo>
                                  <a:pt x="194487" y="57099"/>
                                </a:lnTo>
                                <a:lnTo>
                                  <a:pt x="196888" y="56349"/>
                                </a:lnTo>
                                <a:lnTo>
                                  <a:pt x="197904" y="55816"/>
                                </a:lnTo>
                                <a:lnTo>
                                  <a:pt x="198551" y="55283"/>
                                </a:lnTo>
                                <a:lnTo>
                                  <a:pt x="199732" y="54343"/>
                                </a:lnTo>
                                <a:lnTo>
                                  <a:pt x="200418" y="53505"/>
                                </a:lnTo>
                                <a:lnTo>
                                  <a:pt x="201345" y="51600"/>
                                </a:lnTo>
                                <a:lnTo>
                                  <a:pt x="201472" y="51028"/>
                                </a:lnTo>
                                <a:lnTo>
                                  <a:pt x="201587" y="48107"/>
                                </a:lnTo>
                                <a:close/>
                              </a:path>
                              <a:path w="426084" h="57785">
                                <a:moveTo>
                                  <a:pt x="216535" y="16497"/>
                                </a:moveTo>
                                <a:lnTo>
                                  <a:pt x="215099" y="16319"/>
                                </a:lnTo>
                                <a:lnTo>
                                  <a:pt x="211721" y="9804"/>
                                </a:lnTo>
                                <a:lnTo>
                                  <a:pt x="211455" y="9271"/>
                                </a:lnTo>
                                <a:lnTo>
                                  <a:pt x="212051" y="9131"/>
                                </a:lnTo>
                                <a:lnTo>
                                  <a:pt x="212585" y="8940"/>
                                </a:lnTo>
                                <a:lnTo>
                                  <a:pt x="213487" y="8483"/>
                                </a:lnTo>
                                <a:lnTo>
                                  <a:pt x="213639" y="8483"/>
                                </a:lnTo>
                                <a:lnTo>
                                  <a:pt x="214731" y="7480"/>
                                </a:lnTo>
                                <a:lnTo>
                                  <a:pt x="214884" y="7251"/>
                                </a:lnTo>
                                <a:lnTo>
                                  <a:pt x="215011" y="7073"/>
                                </a:lnTo>
                                <a:lnTo>
                                  <a:pt x="215379" y="6146"/>
                                </a:lnTo>
                                <a:lnTo>
                                  <a:pt x="210312" y="533"/>
                                </a:lnTo>
                                <a:lnTo>
                                  <a:pt x="210312" y="6845"/>
                                </a:lnTo>
                                <a:lnTo>
                                  <a:pt x="210172" y="7073"/>
                                </a:lnTo>
                                <a:lnTo>
                                  <a:pt x="210083" y="7251"/>
                                </a:lnTo>
                                <a:lnTo>
                                  <a:pt x="209892" y="7480"/>
                                </a:lnTo>
                                <a:lnTo>
                                  <a:pt x="209626" y="7747"/>
                                </a:lnTo>
                                <a:lnTo>
                                  <a:pt x="208597" y="8483"/>
                                </a:lnTo>
                                <a:lnTo>
                                  <a:pt x="205295" y="8483"/>
                                </a:lnTo>
                                <a:lnTo>
                                  <a:pt x="205295" y="1892"/>
                                </a:lnTo>
                                <a:lnTo>
                                  <a:pt x="208724" y="1892"/>
                                </a:lnTo>
                                <a:lnTo>
                                  <a:pt x="209346" y="2184"/>
                                </a:lnTo>
                                <a:lnTo>
                                  <a:pt x="209677" y="2463"/>
                                </a:lnTo>
                                <a:lnTo>
                                  <a:pt x="210185" y="3162"/>
                                </a:lnTo>
                                <a:lnTo>
                                  <a:pt x="210312" y="6845"/>
                                </a:lnTo>
                                <a:lnTo>
                                  <a:pt x="210312" y="533"/>
                                </a:lnTo>
                                <a:lnTo>
                                  <a:pt x="210108" y="495"/>
                                </a:lnTo>
                                <a:lnTo>
                                  <a:pt x="199224" y="495"/>
                                </a:lnTo>
                                <a:lnTo>
                                  <a:pt x="199224" y="1892"/>
                                </a:lnTo>
                                <a:lnTo>
                                  <a:pt x="200837" y="1892"/>
                                </a:lnTo>
                                <a:lnTo>
                                  <a:pt x="200837" y="16319"/>
                                </a:lnTo>
                                <a:lnTo>
                                  <a:pt x="199224" y="16497"/>
                                </a:lnTo>
                                <a:lnTo>
                                  <a:pt x="199224" y="17818"/>
                                </a:lnTo>
                                <a:lnTo>
                                  <a:pt x="206946" y="17818"/>
                                </a:lnTo>
                                <a:lnTo>
                                  <a:pt x="206946" y="16497"/>
                                </a:lnTo>
                                <a:lnTo>
                                  <a:pt x="205295" y="16319"/>
                                </a:lnTo>
                                <a:lnTo>
                                  <a:pt x="205295" y="9804"/>
                                </a:lnTo>
                                <a:lnTo>
                                  <a:pt x="206946" y="9804"/>
                                </a:lnTo>
                                <a:lnTo>
                                  <a:pt x="210934" y="17818"/>
                                </a:lnTo>
                                <a:lnTo>
                                  <a:pt x="216535" y="17818"/>
                                </a:lnTo>
                                <a:lnTo>
                                  <a:pt x="216535" y="16497"/>
                                </a:lnTo>
                                <a:close/>
                              </a:path>
                              <a:path w="426084" h="57785">
                                <a:moveTo>
                                  <a:pt x="226656" y="40195"/>
                                </a:moveTo>
                                <a:lnTo>
                                  <a:pt x="225755" y="35687"/>
                                </a:lnTo>
                                <a:lnTo>
                                  <a:pt x="225653" y="35204"/>
                                </a:lnTo>
                                <a:lnTo>
                                  <a:pt x="225615" y="35013"/>
                                </a:lnTo>
                                <a:lnTo>
                                  <a:pt x="225526" y="34544"/>
                                </a:lnTo>
                                <a:lnTo>
                                  <a:pt x="225018" y="32029"/>
                                </a:lnTo>
                                <a:lnTo>
                                  <a:pt x="204546" y="32029"/>
                                </a:lnTo>
                                <a:lnTo>
                                  <a:pt x="203123" y="38696"/>
                                </a:lnTo>
                                <a:lnTo>
                                  <a:pt x="203047" y="39090"/>
                                </a:lnTo>
                                <a:lnTo>
                                  <a:pt x="202996" y="39331"/>
                                </a:lnTo>
                                <a:lnTo>
                                  <a:pt x="202895" y="39827"/>
                                </a:lnTo>
                                <a:lnTo>
                                  <a:pt x="202806" y="40195"/>
                                </a:lnTo>
                                <a:lnTo>
                                  <a:pt x="203212" y="40195"/>
                                </a:lnTo>
                                <a:lnTo>
                                  <a:pt x="204571" y="40652"/>
                                </a:lnTo>
                                <a:lnTo>
                                  <a:pt x="204685" y="40411"/>
                                </a:lnTo>
                                <a:lnTo>
                                  <a:pt x="204787" y="40195"/>
                                </a:lnTo>
                                <a:lnTo>
                                  <a:pt x="204990" y="39827"/>
                                </a:lnTo>
                                <a:lnTo>
                                  <a:pt x="209956" y="34544"/>
                                </a:lnTo>
                                <a:lnTo>
                                  <a:pt x="211658" y="34544"/>
                                </a:lnTo>
                                <a:lnTo>
                                  <a:pt x="211658" y="54635"/>
                                </a:lnTo>
                                <a:lnTo>
                                  <a:pt x="208953" y="54902"/>
                                </a:lnTo>
                                <a:lnTo>
                                  <a:pt x="208953" y="56730"/>
                                </a:lnTo>
                                <a:lnTo>
                                  <a:pt x="220624" y="56730"/>
                                </a:lnTo>
                                <a:lnTo>
                                  <a:pt x="220624" y="54902"/>
                                </a:lnTo>
                                <a:lnTo>
                                  <a:pt x="217881" y="54635"/>
                                </a:lnTo>
                                <a:lnTo>
                                  <a:pt x="217881" y="34544"/>
                                </a:lnTo>
                                <a:lnTo>
                                  <a:pt x="219824" y="34544"/>
                                </a:lnTo>
                                <a:lnTo>
                                  <a:pt x="221386" y="35204"/>
                                </a:lnTo>
                                <a:lnTo>
                                  <a:pt x="224459" y="39331"/>
                                </a:lnTo>
                                <a:lnTo>
                                  <a:pt x="224548" y="39535"/>
                                </a:lnTo>
                                <a:lnTo>
                                  <a:pt x="224675" y="39827"/>
                                </a:lnTo>
                                <a:lnTo>
                                  <a:pt x="224790" y="40195"/>
                                </a:lnTo>
                                <a:lnTo>
                                  <a:pt x="224866" y="40411"/>
                                </a:lnTo>
                                <a:lnTo>
                                  <a:pt x="224917" y="40576"/>
                                </a:lnTo>
                                <a:lnTo>
                                  <a:pt x="226212" y="40195"/>
                                </a:lnTo>
                                <a:lnTo>
                                  <a:pt x="226656" y="40195"/>
                                </a:lnTo>
                                <a:close/>
                              </a:path>
                              <a:path w="426084" h="57785">
                                <a:moveTo>
                                  <a:pt x="239356" y="16586"/>
                                </a:moveTo>
                                <a:lnTo>
                                  <a:pt x="235191" y="16103"/>
                                </a:lnTo>
                                <a:lnTo>
                                  <a:pt x="237058" y="16103"/>
                                </a:lnTo>
                                <a:lnTo>
                                  <a:pt x="237058" y="1790"/>
                                </a:lnTo>
                                <a:lnTo>
                                  <a:pt x="238671" y="1600"/>
                                </a:lnTo>
                                <a:lnTo>
                                  <a:pt x="238671" y="292"/>
                                </a:lnTo>
                                <a:lnTo>
                                  <a:pt x="232016" y="292"/>
                                </a:lnTo>
                                <a:lnTo>
                                  <a:pt x="228612" y="9461"/>
                                </a:lnTo>
                                <a:lnTo>
                                  <a:pt x="225933" y="1790"/>
                                </a:lnTo>
                                <a:lnTo>
                                  <a:pt x="225869" y="1600"/>
                                </a:lnTo>
                                <a:lnTo>
                                  <a:pt x="225425" y="292"/>
                                </a:lnTo>
                                <a:lnTo>
                                  <a:pt x="218503" y="292"/>
                                </a:lnTo>
                                <a:lnTo>
                                  <a:pt x="218503" y="1600"/>
                                </a:lnTo>
                                <a:lnTo>
                                  <a:pt x="220116" y="1790"/>
                                </a:lnTo>
                                <a:lnTo>
                                  <a:pt x="220027" y="14719"/>
                                </a:lnTo>
                                <a:lnTo>
                                  <a:pt x="219887" y="15367"/>
                                </a:lnTo>
                                <a:lnTo>
                                  <a:pt x="219773" y="15748"/>
                                </a:lnTo>
                                <a:lnTo>
                                  <a:pt x="219583" y="15963"/>
                                </a:lnTo>
                                <a:lnTo>
                                  <a:pt x="219354" y="16103"/>
                                </a:lnTo>
                                <a:lnTo>
                                  <a:pt x="219595" y="16103"/>
                                </a:lnTo>
                                <a:lnTo>
                                  <a:pt x="218338" y="16586"/>
                                </a:lnTo>
                                <a:lnTo>
                                  <a:pt x="218147" y="16586"/>
                                </a:lnTo>
                                <a:lnTo>
                                  <a:pt x="218147" y="17818"/>
                                </a:lnTo>
                                <a:lnTo>
                                  <a:pt x="223862" y="17818"/>
                                </a:lnTo>
                                <a:lnTo>
                                  <a:pt x="223862" y="16586"/>
                                </a:lnTo>
                                <a:lnTo>
                                  <a:pt x="223189" y="16586"/>
                                </a:lnTo>
                                <a:lnTo>
                                  <a:pt x="222211" y="16103"/>
                                </a:lnTo>
                                <a:lnTo>
                                  <a:pt x="221488" y="1600"/>
                                </a:lnTo>
                                <a:lnTo>
                                  <a:pt x="226504" y="15367"/>
                                </a:lnTo>
                                <a:lnTo>
                                  <a:pt x="227698" y="15367"/>
                                </a:lnTo>
                                <a:lnTo>
                                  <a:pt x="229908" y="9461"/>
                                </a:lnTo>
                                <a:lnTo>
                                  <a:pt x="232778" y="1790"/>
                                </a:lnTo>
                                <a:lnTo>
                                  <a:pt x="232778" y="16103"/>
                                </a:lnTo>
                                <a:lnTo>
                                  <a:pt x="234632" y="16103"/>
                                </a:lnTo>
                                <a:lnTo>
                                  <a:pt x="230466" y="16586"/>
                                </a:lnTo>
                                <a:lnTo>
                                  <a:pt x="231165" y="16586"/>
                                </a:lnTo>
                                <a:lnTo>
                                  <a:pt x="231165" y="17818"/>
                                </a:lnTo>
                                <a:lnTo>
                                  <a:pt x="238671" y="17818"/>
                                </a:lnTo>
                                <a:lnTo>
                                  <a:pt x="238671" y="16586"/>
                                </a:lnTo>
                                <a:lnTo>
                                  <a:pt x="239356" y="16586"/>
                                </a:lnTo>
                                <a:close/>
                              </a:path>
                              <a:path w="426084" h="57785">
                                <a:moveTo>
                                  <a:pt x="239991" y="32245"/>
                                </a:moveTo>
                                <a:lnTo>
                                  <a:pt x="228320" y="32245"/>
                                </a:lnTo>
                                <a:lnTo>
                                  <a:pt x="228320" y="34086"/>
                                </a:lnTo>
                                <a:lnTo>
                                  <a:pt x="231063" y="34340"/>
                                </a:lnTo>
                                <a:lnTo>
                                  <a:pt x="231063" y="54635"/>
                                </a:lnTo>
                                <a:lnTo>
                                  <a:pt x="228320" y="54902"/>
                                </a:lnTo>
                                <a:lnTo>
                                  <a:pt x="228320" y="56730"/>
                                </a:lnTo>
                                <a:lnTo>
                                  <a:pt x="239991" y="56730"/>
                                </a:lnTo>
                                <a:lnTo>
                                  <a:pt x="239991" y="54902"/>
                                </a:lnTo>
                                <a:lnTo>
                                  <a:pt x="237299" y="54635"/>
                                </a:lnTo>
                                <a:lnTo>
                                  <a:pt x="237299" y="34340"/>
                                </a:lnTo>
                                <a:lnTo>
                                  <a:pt x="239991" y="34086"/>
                                </a:lnTo>
                                <a:lnTo>
                                  <a:pt x="239991" y="32245"/>
                                </a:lnTo>
                                <a:close/>
                              </a:path>
                              <a:path w="426084" h="57785">
                                <a:moveTo>
                                  <a:pt x="258737" y="292"/>
                                </a:moveTo>
                                <a:lnTo>
                                  <a:pt x="252691" y="292"/>
                                </a:lnTo>
                                <a:lnTo>
                                  <a:pt x="252691" y="1790"/>
                                </a:lnTo>
                                <a:lnTo>
                                  <a:pt x="253619" y="1790"/>
                                </a:lnTo>
                                <a:lnTo>
                                  <a:pt x="254304" y="2095"/>
                                </a:lnTo>
                                <a:lnTo>
                                  <a:pt x="254533" y="2298"/>
                                </a:lnTo>
                                <a:lnTo>
                                  <a:pt x="254812" y="2806"/>
                                </a:lnTo>
                                <a:lnTo>
                                  <a:pt x="254889" y="13665"/>
                                </a:lnTo>
                                <a:lnTo>
                                  <a:pt x="254736" y="14198"/>
                                </a:lnTo>
                                <a:lnTo>
                                  <a:pt x="254482" y="14770"/>
                                </a:lnTo>
                                <a:lnTo>
                                  <a:pt x="253923" y="15722"/>
                                </a:lnTo>
                                <a:lnTo>
                                  <a:pt x="253542" y="16040"/>
                                </a:lnTo>
                                <a:lnTo>
                                  <a:pt x="252526" y="16510"/>
                                </a:lnTo>
                                <a:lnTo>
                                  <a:pt x="249567" y="16510"/>
                                </a:lnTo>
                                <a:lnTo>
                                  <a:pt x="248424" y="16040"/>
                                </a:lnTo>
                                <a:lnTo>
                                  <a:pt x="248043" y="15722"/>
                                </a:lnTo>
                                <a:lnTo>
                                  <a:pt x="247840" y="15392"/>
                                </a:lnTo>
                                <a:lnTo>
                                  <a:pt x="247738" y="15189"/>
                                </a:lnTo>
                                <a:lnTo>
                                  <a:pt x="247624" y="14973"/>
                                </a:lnTo>
                                <a:lnTo>
                                  <a:pt x="246951" y="1790"/>
                                </a:lnTo>
                                <a:lnTo>
                                  <a:pt x="248678" y="1790"/>
                                </a:lnTo>
                                <a:lnTo>
                                  <a:pt x="248678" y="292"/>
                                </a:lnTo>
                                <a:lnTo>
                                  <a:pt x="240868" y="292"/>
                                </a:lnTo>
                                <a:lnTo>
                                  <a:pt x="240868" y="1790"/>
                                </a:lnTo>
                                <a:lnTo>
                                  <a:pt x="242481" y="1790"/>
                                </a:lnTo>
                                <a:lnTo>
                                  <a:pt x="242570" y="13665"/>
                                </a:lnTo>
                                <a:lnTo>
                                  <a:pt x="242684" y="14198"/>
                                </a:lnTo>
                                <a:lnTo>
                                  <a:pt x="243408" y="15722"/>
                                </a:lnTo>
                                <a:lnTo>
                                  <a:pt x="243954" y="16332"/>
                                </a:lnTo>
                                <a:lnTo>
                                  <a:pt x="245427" y="17259"/>
                                </a:lnTo>
                                <a:lnTo>
                                  <a:pt x="244805" y="17259"/>
                                </a:lnTo>
                                <a:lnTo>
                                  <a:pt x="248094" y="18046"/>
                                </a:lnTo>
                                <a:lnTo>
                                  <a:pt x="252107" y="18046"/>
                                </a:lnTo>
                                <a:lnTo>
                                  <a:pt x="254254" y="17259"/>
                                </a:lnTo>
                                <a:lnTo>
                                  <a:pt x="254038" y="17259"/>
                                </a:lnTo>
                                <a:lnTo>
                                  <a:pt x="254304" y="17132"/>
                                </a:lnTo>
                                <a:lnTo>
                                  <a:pt x="254673" y="16878"/>
                                </a:lnTo>
                                <a:lnTo>
                                  <a:pt x="255079" y="16510"/>
                                </a:lnTo>
                                <a:lnTo>
                                  <a:pt x="255282" y="16332"/>
                                </a:lnTo>
                                <a:lnTo>
                                  <a:pt x="256628" y="3683"/>
                                </a:lnTo>
                                <a:lnTo>
                                  <a:pt x="256755" y="3086"/>
                                </a:lnTo>
                                <a:lnTo>
                                  <a:pt x="257949" y="1790"/>
                                </a:lnTo>
                                <a:lnTo>
                                  <a:pt x="258737" y="1790"/>
                                </a:lnTo>
                                <a:lnTo>
                                  <a:pt x="258737" y="292"/>
                                </a:lnTo>
                                <a:close/>
                              </a:path>
                              <a:path w="426084" h="57785">
                                <a:moveTo>
                                  <a:pt x="265480" y="40195"/>
                                </a:moveTo>
                                <a:lnTo>
                                  <a:pt x="264579" y="35687"/>
                                </a:lnTo>
                                <a:lnTo>
                                  <a:pt x="264477" y="35204"/>
                                </a:lnTo>
                                <a:lnTo>
                                  <a:pt x="264439" y="35013"/>
                                </a:lnTo>
                                <a:lnTo>
                                  <a:pt x="264350" y="34544"/>
                                </a:lnTo>
                                <a:lnTo>
                                  <a:pt x="263842" y="32029"/>
                                </a:lnTo>
                                <a:lnTo>
                                  <a:pt x="243370" y="32029"/>
                                </a:lnTo>
                                <a:lnTo>
                                  <a:pt x="241960" y="38696"/>
                                </a:lnTo>
                                <a:lnTo>
                                  <a:pt x="241884" y="39090"/>
                                </a:lnTo>
                                <a:lnTo>
                                  <a:pt x="241833" y="39331"/>
                                </a:lnTo>
                                <a:lnTo>
                                  <a:pt x="241731" y="39827"/>
                                </a:lnTo>
                                <a:lnTo>
                                  <a:pt x="241642" y="40195"/>
                                </a:lnTo>
                                <a:lnTo>
                                  <a:pt x="242036" y="40195"/>
                                </a:lnTo>
                                <a:lnTo>
                                  <a:pt x="243395" y="40652"/>
                                </a:lnTo>
                                <a:lnTo>
                                  <a:pt x="243497" y="40411"/>
                                </a:lnTo>
                                <a:lnTo>
                                  <a:pt x="243814" y="39827"/>
                                </a:lnTo>
                                <a:lnTo>
                                  <a:pt x="243941" y="39535"/>
                                </a:lnTo>
                                <a:lnTo>
                                  <a:pt x="244055" y="39331"/>
                                </a:lnTo>
                                <a:lnTo>
                                  <a:pt x="244348" y="38696"/>
                                </a:lnTo>
                                <a:lnTo>
                                  <a:pt x="248767" y="34544"/>
                                </a:lnTo>
                                <a:lnTo>
                                  <a:pt x="250482" y="34544"/>
                                </a:lnTo>
                                <a:lnTo>
                                  <a:pt x="250482" y="54635"/>
                                </a:lnTo>
                                <a:lnTo>
                                  <a:pt x="247777" y="54902"/>
                                </a:lnTo>
                                <a:lnTo>
                                  <a:pt x="247777" y="56730"/>
                                </a:lnTo>
                                <a:lnTo>
                                  <a:pt x="259448" y="56730"/>
                                </a:lnTo>
                                <a:lnTo>
                                  <a:pt x="259448" y="54902"/>
                                </a:lnTo>
                                <a:lnTo>
                                  <a:pt x="256705" y="54635"/>
                                </a:lnTo>
                                <a:lnTo>
                                  <a:pt x="256705" y="34544"/>
                                </a:lnTo>
                                <a:lnTo>
                                  <a:pt x="258648" y="34544"/>
                                </a:lnTo>
                                <a:lnTo>
                                  <a:pt x="260210" y="35204"/>
                                </a:lnTo>
                                <a:lnTo>
                                  <a:pt x="263283" y="39331"/>
                                </a:lnTo>
                                <a:lnTo>
                                  <a:pt x="263372" y="39535"/>
                                </a:lnTo>
                                <a:lnTo>
                                  <a:pt x="263499" y="39827"/>
                                </a:lnTo>
                                <a:lnTo>
                                  <a:pt x="263613" y="40195"/>
                                </a:lnTo>
                                <a:lnTo>
                                  <a:pt x="263690" y="40411"/>
                                </a:lnTo>
                                <a:lnTo>
                                  <a:pt x="263740" y="40576"/>
                                </a:lnTo>
                                <a:lnTo>
                                  <a:pt x="265036" y="40195"/>
                                </a:lnTo>
                                <a:lnTo>
                                  <a:pt x="265480" y="40195"/>
                                </a:lnTo>
                                <a:close/>
                              </a:path>
                              <a:path w="426084" h="57785">
                                <a:moveTo>
                                  <a:pt x="275094" y="12319"/>
                                </a:moveTo>
                                <a:lnTo>
                                  <a:pt x="273977" y="12115"/>
                                </a:lnTo>
                                <a:lnTo>
                                  <a:pt x="273024" y="13512"/>
                                </a:lnTo>
                                <a:lnTo>
                                  <a:pt x="272580" y="14033"/>
                                </a:lnTo>
                                <a:lnTo>
                                  <a:pt x="271551" y="14973"/>
                                </a:lnTo>
                                <a:lnTo>
                                  <a:pt x="269455" y="16560"/>
                                </a:lnTo>
                                <a:lnTo>
                                  <a:pt x="266471" y="16560"/>
                                </a:lnTo>
                                <a:lnTo>
                                  <a:pt x="266471" y="1790"/>
                                </a:lnTo>
                                <a:lnTo>
                                  <a:pt x="268439" y="1600"/>
                                </a:lnTo>
                                <a:lnTo>
                                  <a:pt x="268439" y="292"/>
                                </a:lnTo>
                                <a:lnTo>
                                  <a:pt x="260400" y="292"/>
                                </a:lnTo>
                                <a:lnTo>
                                  <a:pt x="260400" y="1600"/>
                                </a:lnTo>
                                <a:lnTo>
                                  <a:pt x="262013" y="1790"/>
                                </a:lnTo>
                                <a:lnTo>
                                  <a:pt x="262013" y="16560"/>
                                </a:lnTo>
                                <a:lnTo>
                                  <a:pt x="260400" y="16560"/>
                                </a:lnTo>
                                <a:lnTo>
                                  <a:pt x="260400" y="18288"/>
                                </a:lnTo>
                                <a:lnTo>
                                  <a:pt x="273634" y="18288"/>
                                </a:lnTo>
                                <a:lnTo>
                                  <a:pt x="275094" y="12319"/>
                                </a:lnTo>
                                <a:close/>
                              </a:path>
                              <a:path w="426084" h="57785">
                                <a:moveTo>
                                  <a:pt x="278815" y="32245"/>
                                </a:moveTo>
                                <a:lnTo>
                                  <a:pt x="267144" y="32245"/>
                                </a:lnTo>
                                <a:lnTo>
                                  <a:pt x="267144" y="34086"/>
                                </a:lnTo>
                                <a:lnTo>
                                  <a:pt x="269887" y="34340"/>
                                </a:lnTo>
                                <a:lnTo>
                                  <a:pt x="269887" y="54635"/>
                                </a:lnTo>
                                <a:lnTo>
                                  <a:pt x="267144" y="54902"/>
                                </a:lnTo>
                                <a:lnTo>
                                  <a:pt x="267144" y="56730"/>
                                </a:lnTo>
                                <a:lnTo>
                                  <a:pt x="278815" y="56730"/>
                                </a:lnTo>
                                <a:lnTo>
                                  <a:pt x="278815" y="54902"/>
                                </a:lnTo>
                                <a:lnTo>
                                  <a:pt x="276110" y="54635"/>
                                </a:lnTo>
                                <a:lnTo>
                                  <a:pt x="276110" y="34340"/>
                                </a:lnTo>
                                <a:lnTo>
                                  <a:pt x="278815" y="34086"/>
                                </a:lnTo>
                                <a:lnTo>
                                  <a:pt x="278815" y="32245"/>
                                </a:lnTo>
                                <a:close/>
                              </a:path>
                              <a:path w="426084" h="57785">
                                <a:moveTo>
                                  <a:pt x="294093" y="16560"/>
                                </a:moveTo>
                                <a:lnTo>
                                  <a:pt x="292722" y="16560"/>
                                </a:lnTo>
                                <a:lnTo>
                                  <a:pt x="291630" y="13690"/>
                                </a:lnTo>
                                <a:lnTo>
                                  <a:pt x="291515" y="13398"/>
                                </a:lnTo>
                                <a:lnTo>
                                  <a:pt x="291401" y="13081"/>
                                </a:lnTo>
                                <a:lnTo>
                                  <a:pt x="291299" y="12814"/>
                                </a:lnTo>
                                <a:lnTo>
                                  <a:pt x="291198" y="12534"/>
                                </a:lnTo>
                                <a:lnTo>
                                  <a:pt x="290677" y="11163"/>
                                </a:lnTo>
                                <a:lnTo>
                                  <a:pt x="287731" y="3390"/>
                                </a:lnTo>
                                <a:lnTo>
                                  <a:pt x="286562" y="292"/>
                                </a:lnTo>
                                <a:lnTo>
                                  <a:pt x="285940" y="292"/>
                                </a:lnTo>
                                <a:lnTo>
                                  <a:pt x="285940" y="11163"/>
                                </a:lnTo>
                                <a:lnTo>
                                  <a:pt x="280517" y="11163"/>
                                </a:lnTo>
                                <a:lnTo>
                                  <a:pt x="283273" y="3390"/>
                                </a:lnTo>
                                <a:lnTo>
                                  <a:pt x="285940" y="11163"/>
                                </a:lnTo>
                                <a:lnTo>
                                  <a:pt x="285940" y="292"/>
                                </a:lnTo>
                                <a:lnTo>
                                  <a:pt x="281406" y="292"/>
                                </a:lnTo>
                                <a:lnTo>
                                  <a:pt x="282397" y="1968"/>
                                </a:lnTo>
                                <a:lnTo>
                                  <a:pt x="277660" y="14681"/>
                                </a:lnTo>
                                <a:lnTo>
                                  <a:pt x="277545" y="14935"/>
                                </a:lnTo>
                                <a:lnTo>
                                  <a:pt x="277279" y="15405"/>
                                </a:lnTo>
                                <a:lnTo>
                                  <a:pt x="277075" y="15836"/>
                                </a:lnTo>
                                <a:lnTo>
                                  <a:pt x="276123" y="16560"/>
                                </a:lnTo>
                                <a:lnTo>
                                  <a:pt x="275450" y="16560"/>
                                </a:lnTo>
                                <a:lnTo>
                                  <a:pt x="275450" y="17818"/>
                                </a:lnTo>
                                <a:lnTo>
                                  <a:pt x="281660" y="17818"/>
                                </a:lnTo>
                                <a:lnTo>
                                  <a:pt x="281660" y="16560"/>
                                </a:lnTo>
                                <a:lnTo>
                                  <a:pt x="280758" y="16560"/>
                                </a:lnTo>
                                <a:lnTo>
                                  <a:pt x="279425" y="15836"/>
                                </a:lnTo>
                                <a:lnTo>
                                  <a:pt x="279615" y="15836"/>
                                </a:lnTo>
                                <a:lnTo>
                                  <a:pt x="279641" y="13690"/>
                                </a:lnTo>
                                <a:lnTo>
                                  <a:pt x="279755" y="13398"/>
                                </a:lnTo>
                                <a:lnTo>
                                  <a:pt x="279869" y="13081"/>
                                </a:lnTo>
                                <a:lnTo>
                                  <a:pt x="279984" y="12814"/>
                                </a:lnTo>
                                <a:lnTo>
                                  <a:pt x="280073" y="12534"/>
                                </a:lnTo>
                                <a:lnTo>
                                  <a:pt x="286562" y="12534"/>
                                </a:lnTo>
                                <a:lnTo>
                                  <a:pt x="287870" y="16560"/>
                                </a:lnTo>
                                <a:lnTo>
                                  <a:pt x="286181" y="16560"/>
                                </a:lnTo>
                                <a:lnTo>
                                  <a:pt x="286181" y="17818"/>
                                </a:lnTo>
                                <a:lnTo>
                                  <a:pt x="294093" y="17818"/>
                                </a:lnTo>
                                <a:lnTo>
                                  <a:pt x="294093" y="16560"/>
                                </a:lnTo>
                                <a:close/>
                              </a:path>
                              <a:path w="426084" h="57785">
                                <a:moveTo>
                                  <a:pt x="302082" y="48158"/>
                                </a:moveTo>
                                <a:lnTo>
                                  <a:pt x="294093" y="41643"/>
                                </a:lnTo>
                                <a:lnTo>
                                  <a:pt x="293903" y="41643"/>
                                </a:lnTo>
                                <a:lnTo>
                                  <a:pt x="291211" y="40843"/>
                                </a:lnTo>
                                <a:lnTo>
                                  <a:pt x="286689" y="36118"/>
                                </a:lnTo>
                                <a:lnTo>
                                  <a:pt x="286905" y="35610"/>
                                </a:lnTo>
                                <a:lnTo>
                                  <a:pt x="289306" y="33947"/>
                                </a:lnTo>
                                <a:lnTo>
                                  <a:pt x="293014" y="33947"/>
                                </a:lnTo>
                                <a:lnTo>
                                  <a:pt x="293966" y="34290"/>
                                </a:lnTo>
                                <a:lnTo>
                                  <a:pt x="294601" y="34658"/>
                                </a:lnTo>
                                <a:lnTo>
                                  <a:pt x="295198" y="35153"/>
                                </a:lnTo>
                                <a:lnTo>
                                  <a:pt x="295808" y="35610"/>
                                </a:lnTo>
                                <a:lnTo>
                                  <a:pt x="298577" y="39065"/>
                                </a:lnTo>
                                <a:lnTo>
                                  <a:pt x="298754" y="39331"/>
                                </a:lnTo>
                                <a:lnTo>
                                  <a:pt x="298881" y="39484"/>
                                </a:lnTo>
                                <a:lnTo>
                                  <a:pt x="300570" y="39065"/>
                                </a:lnTo>
                                <a:lnTo>
                                  <a:pt x="300570" y="38620"/>
                                </a:lnTo>
                                <a:lnTo>
                                  <a:pt x="299783" y="35610"/>
                                </a:lnTo>
                                <a:lnTo>
                                  <a:pt x="299669" y="35153"/>
                                </a:lnTo>
                                <a:lnTo>
                                  <a:pt x="299618" y="34988"/>
                                </a:lnTo>
                                <a:lnTo>
                                  <a:pt x="299542" y="34658"/>
                                </a:lnTo>
                                <a:lnTo>
                                  <a:pt x="299440" y="34290"/>
                                </a:lnTo>
                                <a:lnTo>
                                  <a:pt x="299351" y="33947"/>
                                </a:lnTo>
                                <a:lnTo>
                                  <a:pt x="298869" y="32118"/>
                                </a:lnTo>
                                <a:lnTo>
                                  <a:pt x="288632" y="32118"/>
                                </a:lnTo>
                                <a:lnTo>
                                  <a:pt x="282752" y="40982"/>
                                </a:lnTo>
                                <a:lnTo>
                                  <a:pt x="282981" y="41643"/>
                                </a:lnTo>
                                <a:lnTo>
                                  <a:pt x="283095" y="42011"/>
                                </a:lnTo>
                                <a:lnTo>
                                  <a:pt x="288366" y="46291"/>
                                </a:lnTo>
                                <a:lnTo>
                                  <a:pt x="294132" y="48158"/>
                                </a:lnTo>
                                <a:lnTo>
                                  <a:pt x="296773" y="49606"/>
                                </a:lnTo>
                                <a:lnTo>
                                  <a:pt x="297103" y="49872"/>
                                </a:lnTo>
                                <a:lnTo>
                                  <a:pt x="297383" y="50228"/>
                                </a:lnTo>
                                <a:lnTo>
                                  <a:pt x="297637" y="50812"/>
                                </a:lnTo>
                                <a:lnTo>
                                  <a:pt x="297700" y="52933"/>
                                </a:lnTo>
                                <a:lnTo>
                                  <a:pt x="297395" y="53505"/>
                                </a:lnTo>
                                <a:lnTo>
                                  <a:pt x="297281" y="53721"/>
                                </a:lnTo>
                                <a:lnTo>
                                  <a:pt x="296964" y="54038"/>
                                </a:lnTo>
                                <a:lnTo>
                                  <a:pt x="295986" y="54648"/>
                                </a:lnTo>
                                <a:lnTo>
                                  <a:pt x="295706" y="54800"/>
                                </a:lnTo>
                                <a:lnTo>
                                  <a:pt x="294386" y="55283"/>
                                </a:lnTo>
                                <a:lnTo>
                                  <a:pt x="290449" y="55283"/>
                                </a:lnTo>
                                <a:lnTo>
                                  <a:pt x="283565" y="49225"/>
                                </a:lnTo>
                                <a:lnTo>
                                  <a:pt x="283438" y="49225"/>
                                </a:lnTo>
                                <a:lnTo>
                                  <a:pt x="281686" y="49606"/>
                                </a:lnTo>
                                <a:lnTo>
                                  <a:pt x="283527" y="57099"/>
                                </a:lnTo>
                                <a:lnTo>
                                  <a:pt x="283565" y="57238"/>
                                </a:lnTo>
                                <a:lnTo>
                                  <a:pt x="283756" y="57099"/>
                                </a:lnTo>
                                <a:lnTo>
                                  <a:pt x="294995" y="57099"/>
                                </a:lnTo>
                                <a:lnTo>
                                  <a:pt x="297395" y="56349"/>
                                </a:lnTo>
                                <a:lnTo>
                                  <a:pt x="298411" y="55816"/>
                                </a:lnTo>
                                <a:lnTo>
                                  <a:pt x="299059" y="55283"/>
                                </a:lnTo>
                                <a:lnTo>
                                  <a:pt x="300240" y="54343"/>
                                </a:lnTo>
                                <a:lnTo>
                                  <a:pt x="300926" y="53505"/>
                                </a:lnTo>
                                <a:lnTo>
                                  <a:pt x="301853" y="51600"/>
                                </a:lnTo>
                                <a:lnTo>
                                  <a:pt x="301967" y="51028"/>
                                </a:lnTo>
                                <a:lnTo>
                                  <a:pt x="302082" y="48158"/>
                                </a:lnTo>
                                <a:close/>
                              </a:path>
                              <a:path w="426084" h="57785">
                                <a:moveTo>
                                  <a:pt x="311238" y="5981"/>
                                </a:moveTo>
                                <a:lnTo>
                                  <a:pt x="311111" y="5359"/>
                                </a:lnTo>
                                <a:lnTo>
                                  <a:pt x="311023" y="4902"/>
                                </a:lnTo>
                                <a:lnTo>
                                  <a:pt x="310934" y="4470"/>
                                </a:lnTo>
                                <a:lnTo>
                                  <a:pt x="310870" y="4165"/>
                                </a:lnTo>
                                <a:lnTo>
                                  <a:pt x="310769" y="3683"/>
                                </a:lnTo>
                                <a:lnTo>
                                  <a:pt x="310692" y="3276"/>
                                </a:lnTo>
                                <a:lnTo>
                                  <a:pt x="310578" y="2755"/>
                                </a:lnTo>
                                <a:lnTo>
                                  <a:pt x="310489" y="2273"/>
                                </a:lnTo>
                                <a:lnTo>
                                  <a:pt x="310413" y="1930"/>
                                </a:lnTo>
                                <a:lnTo>
                                  <a:pt x="310045" y="127"/>
                                </a:lnTo>
                                <a:lnTo>
                                  <a:pt x="295402" y="127"/>
                                </a:lnTo>
                                <a:lnTo>
                                  <a:pt x="295021" y="1930"/>
                                </a:lnTo>
                                <a:lnTo>
                                  <a:pt x="294944" y="2273"/>
                                </a:lnTo>
                                <a:lnTo>
                                  <a:pt x="294843" y="2755"/>
                                </a:lnTo>
                                <a:lnTo>
                                  <a:pt x="294728" y="3276"/>
                                </a:lnTo>
                                <a:lnTo>
                                  <a:pt x="294640" y="3683"/>
                                </a:lnTo>
                                <a:lnTo>
                                  <a:pt x="294538" y="4165"/>
                                </a:lnTo>
                                <a:lnTo>
                                  <a:pt x="294474" y="4470"/>
                                </a:lnTo>
                                <a:lnTo>
                                  <a:pt x="294386" y="4902"/>
                                </a:lnTo>
                                <a:lnTo>
                                  <a:pt x="294322" y="5181"/>
                                </a:lnTo>
                                <a:lnTo>
                                  <a:pt x="294259" y="5499"/>
                                </a:lnTo>
                                <a:lnTo>
                                  <a:pt x="294157" y="5981"/>
                                </a:lnTo>
                                <a:lnTo>
                                  <a:pt x="294436" y="5981"/>
                                </a:lnTo>
                                <a:lnTo>
                                  <a:pt x="295414" y="6311"/>
                                </a:lnTo>
                                <a:lnTo>
                                  <a:pt x="295554" y="5981"/>
                                </a:lnTo>
                                <a:lnTo>
                                  <a:pt x="295808" y="5499"/>
                                </a:lnTo>
                                <a:lnTo>
                                  <a:pt x="299275" y="1930"/>
                                </a:lnTo>
                                <a:lnTo>
                                  <a:pt x="300494" y="1930"/>
                                </a:lnTo>
                                <a:lnTo>
                                  <a:pt x="300494" y="16319"/>
                                </a:lnTo>
                                <a:lnTo>
                                  <a:pt x="298551" y="16497"/>
                                </a:lnTo>
                                <a:lnTo>
                                  <a:pt x="298551" y="17818"/>
                                </a:lnTo>
                                <a:lnTo>
                                  <a:pt x="306908" y="17818"/>
                                </a:lnTo>
                                <a:lnTo>
                                  <a:pt x="306908" y="16497"/>
                                </a:lnTo>
                                <a:lnTo>
                                  <a:pt x="304952" y="16319"/>
                                </a:lnTo>
                                <a:lnTo>
                                  <a:pt x="304952" y="1930"/>
                                </a:lnTo>
                                <a:lnTo>
                                  <a:pt x="306336" y="1930"/>
                                </a:lnTo>
                                <a:lnTo>
                                  <a:pt x="307454" y="2400"/>
                                </a:lnTo>
                                <a:lnTo>
                                  <a:pt x="309664" y="5359"/>
                                </a:lnTo>
                                <a:lnTo>
                                  <a:pt x="309740" y="5499"/>
                                </a:lnTo>
                                <a:lnTo>
                                  <a:pt x="309892" y="5981"/>
                                </a:lnTo>
                                <a:lnTo>
                                  <a:pt x="309981" y="6261"/>
                                </a:lnTo>
                                <a:lnTo>
                                  <a:pt x="310921" y="5981"/>
                                </a:lnTo>
                                <a:lnTo>
                                  <a:pt x="311238" y="5981"/>
                                </a:lnTo>
                                <a:close/>
                              </a:path>
                              <a:path w="426084" h="57785">
                                <a:moveTo>
                                  <a:pt x="318833" y="1790"/>
                                </a:moveTo>
                                <a:lnTo>
                                  <a:pt x="314375" y="1790"/>
                                </a:lnTo>
                                <a:lnTo>
                                  <a:pt x="314375" y="16319"/>
                                </a:lnTo>
                                <a:lnTo>
                                  <a:pt x="318833" y="16319"/>
                                </a:lnTo>
                                <a:lnTo>
                                  <a:pt x="318833" y="1790"/>
                                </a:lnTo>
                                <a:close/>
                              </a:path>
                              <a:path w="426084" h="57785">
                                <a:moveTo>
                                  <a:pt x="320776" y="16497"/>
                                </a:moveTo>
                                <a:lnTo>
                                  <a:pt x="312420" y="16497"/>
                                </a:lnTo>
                                <a:lnTo>
                                  <a:pt x="312420" y="17818"/>
                                </a:lnTo>
                                <a:lnTo>
                                  <a:pt x="320776" y="17818"/>
                                </a:lnTo>
                                <a:lnTo>
                                  <a:pt x="320776" y="16497"/>
                                </a:lnTo>
                                <a:close/>
                              </a:path>
                              <a:path w="426084" h="57785">
                                <a:moveTo>
                                  <a:pt x="320776" y="292"/>
                                </a:moveTo>
                                <a:lnTo>
                                  <a:pt x="312420" y="292"/>
                                </a:lnTo>
                                <a:lnTo>
                                  <a:pt x="312420" y="1600"/>
                                </a:lnTo>
                                <a:lnTo>
                                  <a:pt x="320776" y="1600"/>
                                </a:lnTo>
                                <a:lnTo>
                                  <a:pt x="320776" y="292"/>
                                </a:lnTo>
                                <a:close/>
                              </a:path>
                              <a:path w="426084" h="57785">
                                <a:moveTo>
                                  <a:pt x="341579" y="8089"/>
                                </a:moveTo>
                                <a:lnTo>
                                  <a:pt x="341363" y="6985"/>
                                </a:lnTo>
                                <a:lnTo>
                                  <a:pt x="340652" y="5143"/>
                                </a:lnTo>
                                <a:lnTo>
                                  <a:pt x="340550" y="4864"/>
                                </a:lnTo>
                                <a:lnTo>
                                  <a:pt x="339852" y="3708"/>
                                </a:lnTo>
                                <a:lnTo>
                                  <a:pt x="339598" y="3441"/>
                                </a:lnTo>
                                <a:lnTo>
                                  <a:pt x="338404" y="2019"/>
                                </a:lnTo>
                                <a:lnTo>
                                  <a:pt x="337731" y="1473"/>
                                </a:lnTo>
                                <a:lnTo>
                                  <a:pt x="337997" y="1473"/>
                                </a:lnTo>
                                <a:lnTo>
                                  <a:pt x="336334" y="749"/>
                                </a:lnTo>
                                <a:lnTo>
                                  <a:pt x="336334" y="12852"/>
                                </a:lnTo>
                                <a:lnTo>
                                  <a:pt x="336194" y="13411"/>
                                </a:lnTo>
                                <a:lnTo>
                                  <a:pt x="333489" y="16776"/>
                                </a:lnTo>
                                <a:lnTo>
                                  <a:pt x="330822" y="16776"/>
                                </a:lnTo>
                                <a:lnTo>
                                  <a:pt x="330073" y="16421"/>
                                </a:lnTo>
                                <a:lnTo>
                                  <a:pt x="329920" y="16421"/>
                                </a:lnTo>
                                <a:lnTo>
                                  <a:pt x="329412" y="15938"/>
                                </a:lnTo>
                                <a:lnTo>
                                  <a:pt x="328841" y="14973"/>
                                </a:lnTo>
                                <a:lnTo>
                                  <a:pt x="328688" y="14655"/>
                                </a:lnTo>
                                <a:lnTo>
                                  <a:pt x="328358" y="13690"/>
                                </a:lnTo>
                                <a:lnTo>
                                  <a:pt x="328396" y="4724"/>
                                </a:lnTo>
                                <a:lnTo>
                                  <a:pt x="331012" y="1473"/>
                                </a:lnTo>
                                <a:lnTo>
                                  <a:pt x="333883" y="1473"/>
                                </a:lnTo>
                                <a:lnTo>
                                  <a:pt x="336334" y="12852"/>
                                </a:lnTo>
                                <a:lnTo>
                                  <a:pt x="336334" y="749"/>
                                </a:lnTo>
                                <a:lnTo>
                                  <a:pt x="335178" y="241"/>
                                </a:lnTo>
                                <a:lnTo>
                                  <a:pt x="333933" y="0"/>
                                </a:lnTo>
                                <a:lnTo>
                                  <a:pt x="331076" y="0"/>
                                </a:lnTo>
                                <a:lnTo>
                                  <a:pt x="329742" y="241"/>
                                </a:lnTo>
                                <a:lnTo>
                                  <a:pt x="326644" y="1473"/>
                                </a:lnTo>
                                <a:lnTo>
                                  <a:pt x="326974" y="1473"/>
                                </a:lnTo>
                                <a:lnTo>
                                  <a:pt x="326275" y="2019"/>
                                </a:lnTo>
                                <a:lnTo>
                                  <a:pt x="324688" y="3708"/>
                                </a:lnTo>
                                <a:lnTo>
                                  <a:pt x="324065" y="4724"/>
                                </a:lnTo>
                                <a:lnTo>
                                  <a:pt x="323189" y="6985"/>
                                </a:lnTo>
                                <a:lnTo>
                                  <a:pt x="322986" y="8089"/>
                                </a:lnTo>
                                <a:lnTo>
                                  <a:pt x="322986" y="10502"/>
                                </a:lnTo>
                                <a:lnTo>
                                  <a:pt x="324612" y="14516"/>
                                </a:lnTo>
                                <a:lnTo>
                                  <a:pt x="324688" y="14655"/>
                                </a:lnTo>
                                <a:lnTo>
                                  <a:pt x="326428" y="16421"/>
                                </a:lnTo>
                                <a:lnTo>
                                  <a:pt x="327406" y="17081"/>
                                </a:lnTo>
                                <a:lnTo>
                                  <a:pt x="329641" y="17945"/>
                                </a:lnTo>
                                <a:lnTo>
                                  <a:pt x="330885" y="18161"/>
                                </a:lnTo>
                                <a:lnTo>
                                  <a:pt x="333578" y="18161"/>
                                </a:lnTo>
                                <a:lnTo>
                                  <a:pt x="340334" y="13690"/>
                                </a:lnTo>
                                <a:lnTo>
                                  <a:pt x="340448" y="13538"/>
                                </a:lnTo>
                                <a:lnTo>
                                  <a:pt x="341287" y="11607"/>
                                </a:lnTo>
                                <a:lnTo>
                                  <a:pt x="341350" y="11468"/>
                                </a:lnTo>
                                <a:lnTo>
                                  <a:pt x="341541" y="10502"/>
                                </a:lnTo>
                                <a:lnTo>
                                  <a:pt x="341579" y="8089"/>
                                </a:lnTo>
                                <a:close/>
                              </a:path>
                              <a:path w="426084" h="57785">
                                <a:moveTo>
                                  <a:pt x="361073" y="292"/>
                                </a:moveTo>
                                <a:lnTo>
                                  <a:pt x="355333" y="292"/>
                                </a:lnTo>
                                <a:lnTo>
                                  <a:pt x="355333" y="2565"/>
                                </a:lnTo>
                                <a:lnTo>
                                  <a:pt x="357225" y="2565"/>
                                </a:lnTo>
                                <a:lnTo>
                                  <a:pt x="357365" y="2832"/>
                                </a:lnTo>
                                <a:lnTo>
                                  <a:pt x="357479" y="3098"/>
                                </a:lnTo>
                                <a:lnTo>
                                  <a:pt x="357543" y="3403"/>
                                </a:lnTo>
                                <a:lnTo>
                                  <a:pt x="357632" y="3708"/>
                                </a:lnTo>
                                <a:lnTo>
                                  <a:pt x="357682" y="12090"/>
                                </a:lnTo>
                                <a:lnTo>
                                  <a:pt x="352348" y="4356"/>
                                </a:lnTo>
                                <a:lnTo>
                                  <a:pt x="349542" y="292"/>
                                </a:lnTo>
                                <a:lnTo>
                                  <a:pt x="343547" y="292"/>
                                </a:lnTo>
                                <a:lnTo>
                                  <a:pt x="343547" y="2565"/>
                                </a:lnTo>
                                <a:lnTo>
                                  <a:pt x="345363" y="2565"/>
                                </a:lnTo>
                                <a:lnTo>
                                  <a:pt x="345655" y="2832"/>
                                </a:lnTo>
                                <a:lnTo>
                                  <a:pt x="345579" y="14554"/>
                                </a:lnTo>
                                <a:lnTo>
                                  <a:pt x="345465" y="15252"/>
                                </a:lnTo>
                                <a:lnTo>
                                  <a:pt x="345376" y="15557"/>
                                </a:lnTo>
                                <a:lnTo>
                                  <a:pt x="345313" y="15836"/>
                                </a:lnTo>
                                <a:lnTo>
                                  <a:pt x="345122" y="16078"/>
                                </a:lnTo>
                                <a:lnTo>
                                  <a:pt x="344157" y="16560"/>
                                </a:lnTo>
                                <a:lnTo>
                                  <a:pt x="343547" y="16560"/>
                                </a:lnTo>
                                <a:lnTo>
                                  <a:pt x="343547" y="17818"/>
                                </a:lnTo>
                                <a:lnTo>
                                  <a:pt x="349542" y="17818"/>
                                </a:lnTo>
                                <a:lnTo>
                                  <a:pt x="349542" y="16560"/>
                                </a:lnTo>
                                <a:lnTo>
                                  <a:pt x="348792" y="16560"/>
                                </a:lnTo>
                                <a:lnTo>
                                  <a:pt x="347853" y="16078"/>
                                </a:lnTo>
                                <a:lnTo>
                                  <a:pt x="347027" y="4356"/>
                                </a:lnTo>
                                <a:lnTo>
                                  <a:pt x="356412" y="17818"/>
                                </a:lnTo>
                                <a:lnTo>
                                  <a:pt x="359054" y="17818"/>
                                </a:lnTo>
                                <a:lnTo>
                                  <a:pt x="359422" y="2565"/>
                                </a:lnTo>
                                <a:lnTo>
                                  <a:pt x="361073" y="2565"/>
                                </a:lnTo>
                                <a:lnTo>
                                  <a:pt x="361073" y="292"/>
                                </a:lnTo>
                                <a:close/>
                              </a:path>
                              <a:path w="426084" h="57785">
                                <a:moveTo>
                                  <a:pt x="386562" y="5702"/>
                                </a:moveTo>
                                <a:lnTo>
                                  <a:pt x="385838" y="2527"/>
                                </a:lnTo>
                                <a:lnTo>
                                  <a:pt x="385762" y="2197"/>
                                </a:lnTo>
                                <a:lnTo>
                                  <a:pt x="385660" y="1790"/>
                                </a:lnTo>
                                <a:lnTo>
                                  <a:pt x="385318" y="292"/>
                                </a:lnTo>
                                <a:lnTo>
                                  <a:pt x="371157" y="292"/>
                                </a:lnTo>
                                <a:lnTo>
                                  <a:pt x="371157" y="1600"/>
                                </a:lnTo>
                                <a:lnTo>
                                  <a:pt x="372783" y="1790"/>
                                </a:lnTo>
                                <a:lnTo>
                                  <a:pt x="372783" y="16319"/>
                                </a:lnTo>
                                <a:lnTo>
                                  <a:pt x="371157" y="16497"/>
                                </a:lnTo>
                                <a:lnTo>
                                  <a:pt x="371157" y="17818"/>
                                </a:lnTo>
                                <a:lnTo>
                                  <a:pt x="379196" y="17818"/>
                                </a:lnTo>
                                <a:lnTo>
                                  <a:pt x="379196" y="16497"/>
                                </a:lnTo>
                                <a:lnTo>
                                  <a:pt x="377240" y="16319"/>
                                </a:lnTo>
                                <a:lnTo>
                                  <a:pt x="377266" y="9829"/>
                                </a:lnTo>
                                <a:lnTo>
                                  <a:pt x="379463" y="9829"/>
                                </a:lnTo>
                                <a:lnTo>
                                  <a:pt x="379793" y="9994"/>
                                </a:lnTo>
                                <a:lnTo>
                                  <a:pt x="381076" y="12395"/>
                                </a:lnTo>
                                <a:lnTo>
                                  <a:pt x="382333" y="12395"/>
                                </a:lnTo>
                                <a:lnTo>
                                  <a:pt x="382333" y="9829"/>
                                </a:lnTo>
                                <a:lnTo>
                                  <a:pt x="382333" y="8229"/>
                                </a:lnTo>
                                <a:lnTo>
                                  <a:pt x="382333" y="7874"/>
                                </a:lnTo>
                                <a:lnTo>
                                  <a:pt x="382333" y="5702"/>
                                </a:lnTo>
                                <a:lnTo>
                                  <a:pt x="381076" y="5702"/>
                                </a:lnTo>
                                <a:lnTo>
                                  <a:pt x="379552" y="8051"/>
                                </a:lnTo>
                                <a:lnTo>
                                  <a:pt x="379247" y="8229"/>
                                </a:lnTo>
                                <a:lnTo>
                                  <a:pt x="379069" y="8229"/>
                                </a:lnTo>
                                <a:lnTo>
                                  <a:pt x="377240" y="8229"/>
                                </a:lnTo>
                                <a:lnTo>
                                  <a:pt x="377240" y="1790"/>
                                </a:lnTo>
                                <a:lnTo>
                                  <a:pt x="380644" y="1790"/>
                                </a:lnTo>
                                <a:lnTo>
                                  <a:pt x="381863" y="2197"/>
                                </a:lnTo>
                                <a:lnTo>
                                  <a:pt x="385254" y="5994"/>
                                </a:lnTo>
                                <a:lnTo>
                                  <a:pt x="386359" y="5702"/>
                                </a:lnTo>
                                <a:lnTo>
                                  <a:pt x="386562" y="5702"/>
                                </a:lnTo>
                                <a:close/>
                              </a:path>
                              <a:path w="426084" h="57785">
                                <a:moveTo>
                                  <a:pt x="406438" y="8089"/>
                                </a:moveTo>
                                <a:lnTo>
                                  <a:pt x="404469" y="3441"/>
                                </a:lnTo>
                                <a:lnTo>
                                  <a:pt x="403275" y="2019"/>
                                </a:lnTo>
                                <a:lnTo>
                                  <a:pt x="402602" y="1473"/>
                                </a:lnTo>
                                <a:lnTo>
                                  <a:pt x="402856" y="1473"/>
                                </a:lnTo>
                                <a:lnTo>
                                  <a:pt x="401193" y="749"/>
                                </a:lnTo>
                                <a:lnTo>
                                  <a:pt x="401193" y="12852"/>
                                </a:lnTo>
                                <a:lnTo>
                                  <a:pt x="401066" y="13411"/>
                                </a:lnTo>
                                <a:lnTo>
                                  <a:pt x="398360" y="16776"/>
                                </a:lnTo>
                                <a:lnTo>
                                  <a:pt x="395681" y="16776"/>
                                </a:lnTo>
                                <a:lnTo>
                                  <a:pt x="394944" y="16421"/>
                                </a:lnTo>
                                <a:lnTo>
                                  <a:pt x="394792" y="16421"/>
                                </a:lnTo>
                                <a:lnTo>
                                  <a:pt x="394284" y="15938"/>
                                </a:lnTo>
                                <a:lnTo>
                                  <a:pt x="393712" y="14973"/>
                                </a:lnTo>
                                <a:lnTo>
                                  <a:pt x="393560" y="14655"/>
                                </a:lnTo>
                                <a:lnTo>
                                  <a:pt x="393217" y="13690"/>
                                </a:lnTo>
                                <a:lnTo>
                                  <a:pt x="393268" y="4724"/>
                                </a:lnTo>
                                <a:lnTo>
                                  <a:pt x="395884" y="1473"/>
                                </a:lnTo>
                                <a:lnTo>
                                  <a:pt x="398741" y="1473"/>
                                </a:lnTo>
                                <a:lnTo>
                                  <a:pt x="401193" y="12852"/>
                                </a:lnTo>
                                <a:lnTo>
                                  <a:pt x="401193" y="749"/>
                                </a:lnTo>
                                <a:lnTo>
                                  <a:pt x="400037" y="241"/>
                                </a:lnTo>
                                <a:lnTo>
                                  <a:pt x="398792" y="0"/>
                                </a:lnTo>
                                <a:lnTo>
                                  <a:pt x="395947" y="0"/>
                                </a:lnTo>
                                <a:lnTo>
                                  <a:pt x="394601" y="241"/>
                                </a:lnTo>
                                <a:lnTo>
                                  <a:pt x="391515" y="1473"/>
                                </a:lnTo>
                                <a:lnTo>
                                  <a:pt x="391845" y="1473"/>
                                </a:lnTo>
                                <a:lnTo>
                                  <a:pt x="391134" y="2019"/>
                                </a:lnTo>
                                <a:lnTo>
                                  <a:pt x="389572" y="3708"/>
                                </a:lnTo>
                                <a:lnTo>
                                  <a:pt x="388924" y="4724"/>
                                </a:lnTo>
                                <a:lnTo>
                                  <a:pt x="388048" y="6985"/>
                                </a:lnTo>
                                <a:lnTo>
                                  <a:pt x="388061" y="11607"/>
                                </a:lnTo>
                                <a:lnTo>
                                  <a:pt x="388797" y="13411"/>
                                </a:lnTo>
                                <a:lnTo>
                                  <a:pt x="388924" y="13690"/>
                                </a:lnTo>
                                <a:lnTo>
                                  <a:pt x="389483" y="14516"/>
                                </a:lnTo>
                                <a:lnTo>
                                  <a:pt x="389572" y="14655"/>
                                </a:lnTo>
                                <a:lnTo>
                                  <a:pt x="391287" y="16421"/>
                                </a:lnTo>
                                <a:lnTo>
                                  <a:pt x="392277" y="17081"/>
                                </a:lnTo>
                                <a:lnTo>
                                  <a:pt x="394512" y="17945"/>
                                </a:lnTo>
                                <a:lnTo>
                                  <a:pt x="395744" y="18161"/>
                                </a:lnTo>
                                <a:lnTo>
                                  <a:pt x="398449" y="18161"/>
                                </a:lnTo>
                                <a:lnTo>
                                  <a:pt x="405206" y="13690"/>
                                </a:lnTo>
                                <a:lnTo>
                                  <a:pt x="405320" y="13538"/>
                                </a:lnTo>
                                <a:lnTo>
                                  <a:pt x="406158" y="11607"/>
                                </a:lnTo>
                                <a:lnTo>
                                  <a:pt x="406209" y="11468"/>
                                </a:lnTo>
                                <a:lnTo>
                                  <a:pt x="406311" y="11023"/>
                                </a:lnTo>
                                <a:lnTo>
                                  <a:pt x="406438" y="8089"/>
                                </a:lnTo>
                                <a:close/>
                              </a:path>
                              <a:path w="426084" h="57785">
                                <a:moveTo>
                                  <a:pt x="425970" y="16497"/>
                                </a:moveTo>
                                <a:lnTo>
                                  <a:pt x="424522" y="16319"/>
                                </a:lnTo>
                                <a:lnTo>
                                  <a:pt x="421170" y="9804"/>
                                </a:lnTo>
                                <a:lnTo>
                                  <a:pt x="420903" y="9271"/>
                                </a:lnTo>
                                <a:lnTo>
                                  <a:pt x="421487" y="9131"/>
                                </a:lnTo>
                                <a:lnTo>
                                  <a:pt x="422021" y="8940"/>
                                </a:lnTo>
                                <a:lnTo>
                                  <a:pt x="422922" y="8483"/>
                                </a:lnTo>
                                <a:lnTo>
                                  <a:pt x="423062" y="8483"/>
                                </a:lnTo>
                                <a:lnTo>
                                  <a:pt x="424180" y="7480"/>
                                </a:lnTo>
                                <a:lnTo>
                                  <a:pt x="424332" y="7251"/>
                                </a:lnTo>
                                <a:lnTo>
                                  <a:pt x="424459" y="7073"/>
                                </a:lnTo>
                                <a:lnTo>
                                  <a:pt x="424827" y="6146"/>
                                </a:lnTo>
                                <a:lnTo>
                                  <a:pt x="419760" y="533"/>
                                </a:lnTo>
                                <a:lnTo>
                                  <a:pt x="419760" y="6845"/>
                                </a:lnTo>
                                <a:lnTo>
                                  <a:pt x="419608" y="7073"/>
                                </a:lnTo>
                                <a:lnTo>
                                  <a:pt x="419506" y="7251"/>
                                </a:lnTo>
                                <a:lnTo>
                                  <a:pt x="419328" y="7480"/>
                                </a:lnTo>
                                <a:lnTo>
                                  <a:pt x="419074" y="7747"/>
                                </a:lnTo>
                                <a:lnTo>
                                  <a:pt x="418045" y="8483"/>
                                </a:lnTo>
                                <a:lnTo>
                                  <a:pt x="414743" y="8483"/>
                                </a:lnTo>
                                <a:lnTo>
                                  <a:pt x="414743" y="1892"/>
                                </a:lnTo>
                                <a:lnTo>
                                  <a:pt x="418160" y="1892"/>
                                </a:lnTo>
                                <a:lnTo>
                                  <a:pt x="418782" y="2184"/>
                                </a:lnTo>
                                <a:lnTo>
                                  <a:pt x="419125" y="2463"/>
                                </a:lnTo>
                                <a:lnTo>
                                  <a:pt x="419633" y="3162"/>
                                </a:lnTo>
                                <a:lnTo>
                                  <a:pt x="419760" y="6845"/>
                                </a:lnTo>
                                <a:lnTo>
                                  <a:pt x="419760" y="533"/>
                                </a:lnTo>
                                <a:lnTo>
                                  <a:pt x="419557" y="495"/>
                                </a:lnTo>
                                <a:lnTo>
                                  <a:pt x="408673" y="495"/>
                                </a:lnTo>
                                <a:lnTo>
                                  <a:pt x="408673" y="1892"/>
                                </a:lnTo>
                                <a:lnTo>
                                  <a:pt x="410286" y="1892"/>
                                </a:lnTo>
                                <a:lnTo>
                                  <a:pt x="410286" y="16319"/>
                                </a:lnTo>
                                <a:lnTo>
                                  <a:pt x="408673" y="16497"/>
                                </a:lnTo>
                                <a:lnTo>
                                  <a:pt x="408673" y="17818"/>
                                </a:lnTo>
                                <a:lnTo>
                                  <a:pt x="416382" y="17818"/>
                                </a:lnTo>
                                <a:lnTo>
                                  <a:pt x="416382" y="16497"/>
                                </a:lnTo>
                                <a:lnTo>
                                  <a:pt x="414743" y="16319"/>
                                </a:lnTo>
                                <a:lnTo>
                                  <a:pt x="414743" y="9804"/>
                                </a:lnTo>
                                <a:lnTo>
                                  <a:pt x="416382" y="9804"/>
                                </a:lnTo>
                                <a:lnTo>
                                  <a:pt x="420370" y="17818"/>
                                </a:lnTo>
                                <a:lnTo>
                                  <a:pt x="425970" y="17818"/>
                                </a:lnTo>
                                <a:lnTo>
                                  <a:pt x="425970" y="16497"/>
                                </a:lnTo>
                                <a:close/>
                              </a:path>
                            </a:pathLst>
                          </a:custGeom>
                          <a:solidFill>
                            <a:srgbClr val="2B2A29"/>
                          </a:solidFill>
                        </wps:spPr>
                        <wps:bodyPr wrap="square" lIns="0" tIns="0" rIns="0" bIns="0" rtlCol="0">
                          <a:prstTxWarp prst="textNoShape">
                            <a:avLst/>
                          </a:prstTxWarp>
                          <a:noAutofit/>
                        </wps:bodyPr>
                      </wps:wsp>
                      <wps:wsp>
                        <wps:cNvPr id="1163" name="Graphic 1163"/>
                        <wps:cNvSpPr/>
                        <wps:spPr>
                          <a:xfrm>
                            <a:off x="5415767" y="4239323"/>
                            <a:ext cx="205104" cy="27940"/>
                          </a:xfrm>
                          <a:custGeom>
                            <a:avLst/>
                            <a:gdLst/>
                            <a:ahLst/>
                            <a:cxnLst/>
                            <a:rect l="l" t="t" r="r" b="b"/>
                            <a:pathLst>
                              <a:path w="205104" h="27940">
                                <a:moveTo>
                                  <a:pt x="2311" y="15764"/>
                                </a:moveTo>
                                <a:lnTo>
                                  <a:pt x="0" y="15972"/>
                                </a:lnTo>
                                <a:lnTo>
                                  <a:pt x="36" y="16416"/>
                                </a:lnTo>
                                <a:lnTo>
                                  <a:pt x="152" y="17823"/>
                                </a:lnTo>
                                <a:lnTo>
                                  <a:pt x="775" y="19292"/>
                                </a:lnTo>
                                <a:lnTo>
                                  <a:pt x="2882" y="21362"/>
                                </a:lnTo>
                                <a:lnTo>
                                  <a:pt x="4190" y="21884"/>
                                </a:lnTo>
                                <a:lnTo>
                                  <a:pt x="7594" y="21884"/>
                                </a:lnTo>
                                <a:lnTo>
                                  <a:pt x="9080" y="21146"/>
                                </a:lnTo>
                                <a:lnTo>
                                  <a:pt x="10113" y="19756"/>
                                </a:lnTo>
                                <a:lnTo>
                                  <a:pt x="4876" y="19756"/>
                                </a:lnTo>
                                <a:lnTo>
                                  <a:pt x="4152" y="19425"/>
                                </a:lnTo>
                                <a:lnTo>
                                  <a:pt x="2970" y="18190"/>
                                </a:lnTo>
                                <a:lnTo>
                                  <a:pt x="2778" y="17823"/>
                                </a:lnTo>
                                <a:lnTo>
                                  <a:pt x="2489" y="17106"/>
                                </a:lnTo>
                                <a:lnTo>
                                  <a:pt x="2364" y="16163"/>
                                </a:lnTo>
                                <a:lnTo>
                                  <a:pt x="2311" y="15764"/>
                                </a:lnTo>
                                <a:close/>
                              </a:path>
                              <a:path w="205104" h="27940">
                                <a:moveTo>
                                  <a:pt x="10580" y="9791"/>
                                </a:moveTo>
                                <a:lnTo>
                                  <a:pt x="6794" y="9791"/>
                                </a:lnTo>
                                <a:lnTo>
                                  <a:pt x="7708" y="10205"/>
                                </a:lnTo>
                                <a:lnTo>
                                  <a:pt x="9156" y="11869"/>
                                </a:lnTo>
                                <a:lnTo>
                                  <a:pt x="9525" y="13042"/>
                                </a:lnTo>
                                <a:lnTo>
                                  <a:pt x="9449" y="16416"/>
                                </a:lnTo>
                                <a:lnTo>
                                  <a:pt x="9242" y="17106"/>
                                </a:lnTo>
                                <a:lnTo>
                                  <a:pt x="9143" y="17434"/>
                                </a:lnTo>
                                <a:lnTo>
                                  <a:pt x="7645" y="19292"/>
                                </a:lnTo>
                                <a:lnTo>
                                  <a:pt x="6756" y="19756"/>
                                </a:lnTo>
                                <a:lnTo>
                                  <a:pt x="10113" y="19756"/>
                                </a:lnTo>
                                <a:lnTo>
                                  <a:pt x="11277" y="18190"/>
                                </a:lnTo>
                                <a:lnTo>
                                  <a:pt x="11836" y="16416"/>
                                </a:lnTo>
                                <a:lnTo>
                                  <a:pt x="11710" y="11869"/>
                                </a:lnTo>
                                <a:lnTo>
                                  <a:pt x="11316" y="10692"/>
                                </a:lnTo>
                                <a:lnTo>
                                  <a:pt x="10948" y="10205"/>
                                </a:lnTo>
                                <a:lnTo>
                                  <a:pt x="10580" y="9791"/>
                                </a:lnTo>
                                <a:close/>
                              </a:path>
                              <a:path w="205104" h="27940">
                                <a:moveTo>
                                  <a:pt x="10985" y="618"/>
                                </a:moveTo>
                                <a:lnTo>
                                  <a:pt x="2133" y="618"/>
                                </a:lnTo>
                                <a:lnTo>
                                  <a:pt x="669" y="9791"/>
                                </a:lnTo>
                                <a:lnTo>
                                  <a:pt x="640" y="9972"/>
                                </a:lnTo>
                                <a:lnTo>
                                  <a:pt x="525" y="10692"/>
                                </a:lnTo>
                                <a:lnTo>
                                  <a:pt x="446" y="11188"/>
                                </a:lnTo>
                                <a:lnTo>
                                  <a:pt x="393" y="11516"/>
                                </a:lnTo>
                                <a:lnTo>
                                  <a:pt x="2677" y="11869"/>
                                </a:lnTo>
                                <a:lnTo>
                                  <a:pt x="2446" y="11869"/>
                                </a:lnTo>
                                <a:lnTo>
                                  <a:pt x="2806" y="11188"/>
                                </a:lnTo>
                                <a:lnTo>
                                  <a:pt x="3251" y="10692"/>
                                </a:lnTo>
                                <a:lnTo>
                                  <a:pt x="4419" y="9972"/>
                                </a:lnTo>
                                <a:lnTo>
                                  <a:pt x="5041" y="9791"/>
                                </a:lnTo>
                                <a:lnTo>
                                  <a:pt x="10580" y="9791"/>
                                </a:lnTo>
                                <a:lnTo>
                                  <a:pt x="9729" y="8834"/>
                                </a:lnTo>
                                <a:lnTo>
                                  <a:pt x="2920" y="8834"/>
                                </a:lnTo>
                                <a:lnTo>
                                  <a:pt x="3860" y="3106"/>
                                </a:lnTo>
                                <a:lnTo>
                                  <a:pt x="10985" y="3106"/>
                                </a:lnTo>
                                <a:lnTo>
                                  <a:pt x="10985" y="618"/>
                                </a:lnTo>
                                <a:close/>
                              </a:path>
                              <a:path w="205104" h="27940">
                                <a:moveTo>
                                  <a:pt x="7785" y="7484"/>
                                </a:moveTo>
                                <a:lnTo>
                                  <a:pt x="5092" y="7484"/>
                                </a:lnTo>
                                <a:lnTo>
                                  <a:pt x="3975" y="7931"/>
                                </a:lnTo>
                                <a:lnTo>
                                  <a:pt x="2920" y="8834"/>
                                </a:lnTo>
                                <a:lnTo>
                                  <a:pt x="9729" y="8834"/>
                                </a:lnTo>
                                <a:lnTo>
                                  <a:pt x="9080" y="8103"/>
                                </a:lnTo>
                                <a:lnTo>
                                  <a:pt x="7785" y="7484"/>
                                </a:lnTo>
                                <a:close/>
                              </a:path>
                              <a:path w="205104" h="27940">
                                <a:moveTo>
                                  <a:pt x="23075" y="6181"/>
                                </a:moveTo>
                                <a:lnTo>
                                  <a:pt x="20358" y="6181"/>
                                </a:lnTo>
                                <a:lnTo>
                                  <a:pt x="24595" y="13374"/>
                                </a:lnTo>
                                <a:lnTo>
                                  <a:pt x="24714" y="13575"/>
                                </a:lnTo>
                                <a:lnTo>
                                  <a:pt x="19989" y="21531"/>
                                </a:lnTo>
                                <a:lnTo>
                                  <a:pt x="22644" y="21531"/>
                                </a:lnTo>
                                <a:lnTo>
                                  <a:pt x="26047" y="15480"/>
                                </a:lnTo>
                                <a:lnTo>
                                  <a:pt x="28531" y="15480"/>
                                </a:lnTo>
                                <a:lnTo>
                                  <a:pt x="27410" y="13575"/>
                                </a:lnTo>
                                <a:lnTo>
                                  <a:pt x="27292" y="13374"/>
                                </a:lnTo>
                                <a:lnTo>
                                  <a:pt x="28468" y="11465"/>
                                </a:lnTo>
                                <a:lnTo>
                                  <a:pt x="25971" y="11465"/>
                                </a:lnTo>
                                <a:lnTo>
                                  <a:pt x="25450" y="10443"/>
                                </a:lnTo>
                                <a:lnTo>
                                  <a:pt x="23075" y="6181"/>
                                </a:lnTo>
                                <a:close/>
                              </a:path>
                              <a:path w="205104" h="27940">
                                <a:moveTo>
                                  <a:pt x="28531" y="15480"/>
                                </a:moveTo>
                                <a:lnTo>
                                  <a:pt x="26047" y="15480"/>
                                </a:lnTo>
                                <a:lnTo>
                                  <a:pt x="26733" y="16769"/>
                                </a:lnTo>
                                <a:lnTo>
                                  <a:pt x="29413" y="21531"/>
                                </a:lnTo>
                                <a:lnTo>
                                  <a:pt x="32092" y="21531"/>
                                </a:lnTo>
                                <a:lnTo>
                                  <a:pt x="28531" y="15480"/>
                                </a:lnTo>
                                <a:close/>
                              </a:path>
                              <a:path w="205104" h="27940">
                                <a:moveTo>
                                  <a:pt x="31724" y="6181"/>
                                </a:moveTo>
                                <a:lnTo>
                                  <a:pt x="29108" y="6181"/>
                                </a:lnTo>
                                <a:lnTo>
                                  <a:pt x="25971" y="11465"/>
                                </a:lnTo>
                                <a:lnTo>
                                  <a:pt x="28468" y="11465"/>
                                </a:lnTo>
                                <a:lnTo>
                                  <a:pt x="31724" y="6181"/>
                                </a:lnTo>
                                <a:close/>
                              </a:path>
                              <a:path w="205104" h="27940">
                                <a:moveTo>
                                  <a:pt x="42532" y="15764"/>
                                </a:moveTo>
                                <a:lnTo>
                                  <a:pt x="40220" y="15972"/>
                                </a:lnTo>
                                <a:lnTo>
                                  <a:pt x="40235" y="16163"/>
                                </a:lnTo>
                                <a:lnTo>
                                  <a:pt x="40360" y="17823"/>
                                </a:lnTo>
                                <a:lnTo>
                                  <a:pt x="41008" y="19292"/>
                                </a:lnTo>
                                <a:lnTo>
                                  <a:pt x="43103" y="21362"/>
                                </a:lnTo>
                                <a:lnTo>
                                  <a:pt x="44411" y="21884"/>
                                </a:lnTo>
                                <a:lnTo>
                                  <a:pt x="47815" y="21884"/>
                                </a:lnTo>
                                <a:lnTo>
                                  <a:pt x="49301" y="21146"/>
                                </a:lnTo>
                                <a:lnTo>
                                  <a:pt x="50334" y="19756"/>
                                </a:lnTo>
                                <a:lnTo>
                                  <a:pt x="45097" y="19756"/>
                                </a:lnTo>
                                <a:lnTo>
                                  <a:pt x="44373" y="19425"/>
                                </a:lnTo>
                                <a:lnTo>
                                  <a:pt x="43191" y="18190"/>
                                </a:lnTo>
                                <a:lnTo>
                                  <a:pt x="42999" y="17823"/>
                                </a:lnTo>
                                <a:lnTo>
                                  <a:pt x="42710" y="17106"/>
                                </a:lnTo>
                                <a:lnTo>
                                  <a:pt x="42585" y="16163"/>
                                </a:lnTo>
                                <a:lnTo>
                                  <a:pt x="42532" y="15764"/>
                                </a:lnTo>
                                <a:close/>
                              </a:path>
                              <a:path w="205104" h="27940">
                                <a:moveTo>
                                  <a:pt x="50801" y="9791"/>
                                </a:moveTo>
                                <a:lnTo>
                                  <a:pt x="47015" y="9791"/>
                                </a:lnTo>
                                <a:lnTo>
                                  <a:pt x="47929" y="10205"/>
                                </a:lnTo>
                                <a:lnTo>
                                  <a:pt x="49377" y="11869"/>
                                </a:lnTo>
                                <a:lnTo>
                                  <a:pt x="49745" y="13042"/>
                                </a:lnTo>
                                <a:lnTo>
                                  <a:pt x="49670" y="16416"/>
                                </a:lnTo>
                                <a:lnTo>
                                  <a:pt x="49463" y="17106"/>
                                </a:lnTo>
                                <a:lnTo>
                                  <a:pt x="49364" y="17434"/>
                                </a:lnTo>
                                <a:lnTo>
                                  <a:pt x="47866" y="19292"/>
                                </a:lnTo>
                                <a:lnTo>
                                  <a:pt x="46964" y="19756"/>
                                </a:lnTo>
                                <a:lnTo>
                                  <a:pt x="50334" y="19756"/>
                                </a:lnTo>
                                <a:lnTo>
                                  <a:pt x="51498" y="18190"/>
                                </a:lnTo>
                                <a:lnTo>
                                  <a:pt x="52057" y="16416"/>
                                </a:lnTo>
                                <a:lnTo>
                                  <a:pt x="51931" y="11869"/>
                                </a:lnTo>
                                <a:lnTo>
                                  <a:pt x="51537" y="10692"/>
                                </a:lnTo>
                                <a:lnTo>
                                  <a:pt x="51168" y="10205"/>
                                </a:lnTo>
                                <a:lnTo>
                                  <a:pt x="50801" y="9791"/>
                                </a:lnTo>
                                <a:close/>
                              </a:path>
                              <a:path w="205104" h="27940">
                                <a:moveTo>
                                  <a:pt x="51206" y="618"/>
                                </a:moveTo>
                                <a:lnTo>
                                  <a:pt x="42354" y="618"/>
                                </a:lnTo>
                                <a:lnTo>
                                  <a:pt x="40889" y="9791"/>
                                </a:lnTo>
                                <a:lnTo>
                                  <a:pt x="40861" y="9972"/>
                                </a:lnTo>
                                <a:lnTo>
                                  <a:pt x="40746" y="10692"/>
                                </a:lnTo>
                                <a:lnTo>
                                  <a:pt x="40666" y="11188"/>
                                </a:lnTo>
                                <a:lnTo>
                                  <a:pt x="40614" y="11516"/>
                                </a:lnTo>
                                <a:lnTo>
                                  <a:pt x="42898" y="11869"/>
                                </a:lnTo>
                                <a:lnTo>
                                  <a:pt x="42667" y="11869"/>
                                </a:lnTo>
                                <a:lnTo>
                                  <a:pt x="43014" y="11188"/>
                                </a:lnTo>
                                <a:lnTo>
                                  <a:pt x="43472" y="10692"/>
                                </a:lnTo>
                                <a:lnTo>
                                  <a:pt x="44640" y="9972"/>
                                </a:lnTo>
                                <a:lnTo>
                                  <a:pt x="45250" y="9791"/>
                                </a:lnTo>
                                <a:lnTo>
                                  <a:pt x="50801" y="9791"/>
                                </a:lnTo>
                                <a:lnTo>
                                  <a:pt x="49950" y="8834"/>
                                </a:lnTo>
                                <a:lnTo>
                                  <a:pt x="43129" y="8834"/>
                                </a:lnTo>
                                <a:lnTo>
                                  <a:pt x="44081" y="3106"/>
                                </a:lnTo>
                                <a:lnTo>
                                  <a:pt x="51206" y="3106"/>
                                </a:lnTo>
                                <a:lnTo>
                                  <a:pt x="51206" y="618"/>
                                </a:lnTo>
                                <a:close/>
                              </a:path>
                              <a:path w="205104" h="27940">
                                <a:moveTo>
                                  <a:pt x="47993" y="7484"/>
                                </a:moveTo>
                                <a:lnTo>
                                  <a:pt x="45313" y="7484"/>
                                </a:lnTo>
                                <a:lnTo>
                                  <a:pt x="44195" y="7931"/>
                                </a:lnTo>
                                <a:lnTo>
                                  <a:pt x="43129" y="8834"/>
                                </a:lnTo>
                                <a:lnTo>
                                  <a:pt x="49950" y="8834"/>
                                </a:lnTo>
                                <a:lnTo>
                                  <a:pt x="49301" y="8103"/>
                                </a:lnTo>
                                <a:lnTo>
                                  <a:pt x="47993" y="7484"/>
                                </a:lnTo>
                                <a:close/>
                              </a:path>
                              <a:path w="205104" h="27940">
                                <a:moveTo>
                                  <a:pt x="61620" y="266"/>
                                </a:moveTo>
                                <a:lnTo>
                                  <a:pt x="58000" y="266"/>
                                </a:lnTo>
                                <a:lnTo>
                                  <a:pt x="56553" y="1183"/>
                                </a:lnTo>
                                <a:lnTo>
                                  <a:pt x="54584" y="4838"/>
                                </a:lnTo>
                                <a:lnTo>
                                  <a:pt x="54160" y="7146"/>
                                </a:lnTo>
                                <a:lnTo>
                                  <a:pt x="54089" y="15048"/>
                                </a:lnTo>
                                <a:lnTo>
                                  <a:pt x="54437" y="16830"/>
                                </a:lnTo>
                                <a:lnTo>
                                  <a:pt x="54529" y="17301"/>
                                </a:lnTo>
                                <a:lnTo>
                                  <a:pt x="54635" y="17844"/>
                                </a:lnTo>
                                <a:lnTo>
                                  <a:pt x="56807" y="21078"/>
                                </a:lnTo>
                                <a:lnTo>
                                  <a:pt x="58191" y="21884"/>
                                </a:lnTo>
                                <a:lnTo>
                                  <a:pt x="61810" y="21884"/>
                                </a:lnTo>
                                <a:lnTo>
                                  <a:pt x="63098" y="21078"/>
                                </a:lnTo>
                                <a:lnTo>
                                  <a:pt x="63918" y="19756"/>
                                </a:lnTo>
                                <a:lnTo>
                                  <a:pt x="58902" y="19756"/>
                                </a:lnTo>
                                <a:lnTo>
                                  <a:pt x="58026" y="19169"/>
                                </a:lnTo>
                                <a:lnTo>
                                  <a:pt x="56680" y="16830"/>
                                </a:lnTo>
                                <a:lnTo>
                                  <a:pt x="56415" y="15048"/>
                                </a:lnTo>
                                <a:lnTo>
                                  <a:pt x="56414" y="7146"/>
                                </a:lnTo>
                                <a:lnTo>
                                  <a:pt x="56680" y="5364"/>
                                </a:lnTo>
                                <a:lnTo>
                                  <a:pt x="58000" y="2988"/>
                                </a:lnTo>
                                <a:lnTo>
                                  <a:pt x="58839" y="2397"/>
                                </a:lnTo>
                                <a:lnTo>
                                  <a:pt x="63876" y="2397"/>
                                </a:lnTo>
                                <a:lnTo>
                                  <a:pt x="63072" y="1183"/>
                                </a:lnTo>
                                <a:lnTo>
                                  <a:pt x="62953" y="1004"/>
                                </a:lnTo>
                                <a:lnTo>
                                  <a:pt x="61620" y="266"/>
                                </a:lnTo>
                                <a:close/>
                              </a:path>
                              <a:path w="205104" h="27940">
                                <a:moveTo>
                                  <a:pt x="63876" y="2397"/>
                                </a:moveTo>
                                <a:lnTo>
                                  <a:pt x="60896" y="2397"/>
                                </a:lnTo>
                                <a:lnTo>
                                  <a:pt x="61779" y="2988"/>
                                </a:lnTo>
                                <a:lnTo>
                                  <a:pt x="62845" y="4838"/>
                                </a:lnTo>
                                <a:lnTo>
                                  <a:pt x="63126" y="5364"/>
                                </a:lnTo>
                                <a:lnTo>
                                  <a:pt x="63391" y="7146"/>
                                </a:lnTo>
                                <a:lnTo>
                                  <a:pt x="63382" y="15048"/>
                                </a:lnTo>
                                <a:lnTo>
                                  <a:pt x="63109" y="16830"/>
                                </a:lnTo>
                                <a:lnTo>
                                  <a:pt x="61781" y="19169"/>
                                </a:lnTo>
                                <a:lnTo>
                                  <a:pt x="60960" y="19756"/>
                                </a:lnTo>
                                <a:lnTo>
                                  <a:pt x="63918" y="19756"/>
                                </a:lnTo>
                                <a:lnTo>
                                  <a:pt x="65227" y="17301"/>
                                </a:lnTo>
                                <a:lnTo>
                                  <a:pt x="65632" y="15048"/>
                                </a:lnTo>
                                <a:lnTo>
                                  <a:pt x="65709" y="7146"/>
                                </a:lnTo>
                                <a:lnTo>
                                  <a:pt x="65346" y="5364"/>
                                </a:lnTo>
                                <a:lnTo>
                                  <a:pt x="65238" y="4838"/>
                                </a:lnTo>
                                <a:lnTo>
                                  <a:pt x="65125" y="4283"/>
                                </a:lnTo>
                                <a:lnTo>
                                  <a:pt x="63876" y="2397"/>
                                </a:lnTo>
                                <a:close/>
                              </a:path>
                              <a:path w="205104" h="27940">
                                <a:moveTo>
                                  <a:pt x="75082" y="22802"/>
                                </a:moveTo>
                                <a:lnTo>
                                  <a:pt x="75150" y="24610"/>
                                </a:lnTo>
                                <a:lnTo>
                                  <a:pt x="75545" y="25610"/>
                                </a:lnTo>
                                <a:lnTo>
                                  <a:pt x="77292" y="27302"/>
                                </a:lnTo>
                                <a:lnTo>
                                  <a:pt x="78587" y="27741"/>
                                </a:lnTo>
                                <a:lnTo>
                                  <a:pt x="81533" y="27741"/>
                                </a:lnTo>
                                <a:lnTo>
                                  <a:pt x="82613" y="27449"/>
                                </a:lnTo>
                                <a:lnTo>
                                  <a:pt x="84416" y="26286"/>
                                </a:lnTo>
                                <a:lnTo>
                                  <a:pt x="84975" y="25610"/>
                                </a:lnTo>
                                <a:lnTo>
                                  <a:pt x="78866" y="25610"/>
                                </a:lnTo>
                                <a:lnTo>
                                  <a:pt x="77609" y="24610"/>
                                </a:lnTo>
                                <a:lnTo>
                                  <a:pt x="77317" y="24004"/>
                                </a:lnTo>
                                <a:lnTo>
                                  <a:pt x="77215" y="23187"/>
                                </a:lnTo>
                                <a:lnTo>
                                  <a:pt x="75082" y="22802"/>
                                </a:lnTo>
                                <a:close/>
                              </a:path>
                              <a:path w="205104" h="27940">
                                <a:moveTo>
                                  <a:pt x="86067" y="19544"/>
                                </a:moveTo>
                                <a:lnTo>
                                  <a:pt x="83870" y="19544"/>
                                </a:lnTo>
                                <a:lnTo>
                                  <a:pt x="83840" y="20894"/>
                                </a:lnTo>
                                <a:lnTo>
                                  <a:pt x="83714" y="22802"/>
                                </a:lnTo>
                                <a:lnTo>
                                  <a:pt x="83621" y="23187"/>
                                </a:lnTo>
                                <a:lnTo>
                                  <a:pt x="83549" y="23478"/>
                                </a:lnTo>
                                <a:lnTo>
                                  <a:pt x="83464" y="23827"/>
                                </a:lnTo>
                                <a:lnTo>
                                  <a:pt x="83166" y="24349"/>
                                </a:lnTo>
                                <a:lnTo>
                                  <a:pt x="82936" y="24610"/>
                                </a:lnTo>
                                <a:lnTo>
                                  <a:pt x="81660" y="25610"/>
                                </a:lnTo>
                                <a:lnTo>
                                  <a:pt x="85029" y="25610"/>
                                </a:lnTo>
                                <a:lnTo>
                                  <a:pt x="85864" y="23478"/>
                                </a:lnTo>
                                <a:lnTo>
                                  <a:pt x="85946" y="22802"/>
                                </a:lnTo>
                                <a:lnTo>
                                  <a:pt x="86067" y="19544"/>
                                </a:lnTo>
                                <a:close/>
                              </a:path>
                              <a:path w="205104" h="27940">
                                <a:moveTo>
                                  <a:pt x="81051" y="5857"/>
                                </a:moveTo>
                                <a:lnTo>
                                  <a:pt x="79248" y="5857"/>
                                </a:lnTo>
                                <a:lnTo>
                                  <a:pt x="78259" y="6181"/>
                                </a:lnTo>
                                <a:lnTo>
                                  <a:pt x="76617" y="7303"/>
                                </a:lnTo>
                                <a:lnTo>
                                  <a:pt x="76072" y="8031"/>
                                </a:lnTo>
                                <a:lnTo>
                                  <a:pt x="75945" y="8200"/>
                                </a:lnTo>
                                <a:lnTo>
                                  <a:pt x="74917" y="10666"/>
                                </a:lnTo>
                                <a:lnTo>
                                  <a:pt x="74721" y="11775"/>
                                </a:lnTo>
                                <a:lnTo>
                                  <a:pt x="74663" y="16206"/>
                                </a:lnTo>
                                <a:lnTo>
                                  <a:pt x="75247" y="18166"/>
                                </a:lnTo>
                                <a:lnTo>
                                  <a:pt x="77444" y="20894"/>
                                </a:lnTo>
                                <a:lnTo>
                                  <a:pt x="78727" y="21531"/>
                                </a:lnTo>
                                <a:lnTo>
                                  <a:pt x="81000" y="21531"/>
                                </a:lnTo>
                                <a:lnTo>
                                  <a:pt x="81673" y="21362"/>
                                </a:lnTo>
                                <a:lnTo>
                                  <a:pt x="82854" y="20699"/>
                                </a:lnTo>
                                <a:lnTo>
                                  <a:pt x="83400" y="20199"/>
                                </a:lnTo>
                                <a:lnTo>
                                  <a:pt x="83870" y="19544"/>
                                </a:lnTo>
                                <a:lnTo>
                                  <a:pt x="86067" y="19544"/>
                                </a:lnTo>
                                <a:lnTo>
                                  <a:pt x="86067" y="19400"/>
                                </a:lnTo>
                                <a:lnTo>
                                  <a:pt x="79463" y="19400"/>
                                </a:lnTo>
                                <a:lnTo>
                                  <a:pt x="78646" y="18947"/>
                                </a:lnTo>
                                <a:lnTo>
                                  <a:pt x="77288" y="17132"/>
                                </a:lnTo>
                                <a:lnTo>
                                  <a:pt x="77049" y="16206"/>
                                </a:lnTo>
                                <a:lnTo>
                                  <a:pt x="76929" y="15688"/>
                                </a:lnTo>
                                <a:lnTo>
                                  <a:pt x="76911" y="11775"/>
                                </a:lnTo>
                                <a:lnTo>
                                  <a:pt x="77174" y="10666"/>
                                </a:lnTo>
                                <a:lnTo>
                                  <a:pt x="77254" y="10342"/>
                                </a:lnTo>
                                <a:lnTo>
                                  <a:pt x="78638" y="8459"/>
                                </a:lnTo>
                                <a:lnTo>
                                  <a:pt x="79359" y="8031"/>
                                </a:lnTo>
                                <a:lnTo>
                                  <a:pt x="84061" y="8031"/>
                                </a:lnTo>
                                <a:lnTo>
                                  <a:pt x="83565" y="7303"/>
                                </a:lnTo>
                                <a:lnTo>
                                  <a:pt x="83019" y="6764"/>
                                </a:lnTo>
                                <a:lnTo>
                                  <a:pt x="81997" y="6181"/>
                                </a:lnTo>
                                <a:lnTo>
                                  <a:pt x="82288" y="6181"/>
                                </a:lnTo>
                                <a:lnTo>
                                  <a:pt x="81051" y="5857"/>
                                </a:lnTo>
                                <a:close/>
                              </a:path>
                              <a:path w="205104" h="27940">
                                <a:moveTo>
                                  <a:pt x="86067" y="6181"/>
                                </a:moveTo>
                                <a:lnTo>
                                  <a:pt x="84061" y="6181"/>
                                </a:lnTo>
                                <a:lnTo>
                                  <a:pt x="84061" y="8031"/>
                                </a:lnTo>
                                <a:lnTo>
                                  <a:pt x="81455" y="8031"/>
                                </a:lnTo>
                                <a:lnTo>
                                  <a:pt x="82245" y="8459"/>
                                </a:lnTo>
                                <a:lnTo>
                                  <a:pt x="83680" y="10342"/>
                                </a:lnTo>
                                <a:lnTo>
                                  <a:pt x="84035" y="11775"/>
                                </a:lnTo>
                                <a:lnTo>
                                  <a:pt x="84035" y="15688"/>
                                </a:lnTo>
                                <a:lnTo>
                                  <a:pt x="83680" y="17132"/>
                                </a:lnTo>
                                <a:lnTo>
                                  <a:pt x="82283" y="18947"/>
                                </a:lnTo>
                                <a:lnTo>
                                  <a:pt x="81445" y="19400"/>
                                </a:lnTo>
                                <a:lnTo>
                                  <a:pt x="86067" y="19400"/>
                                </a:lnTo>
                                <a:lnTo>
                                  <a:pt x="86067" y="6181"/>
                                </a:lnTo>
                                <a:close/>
                              </a:path>
                              <a:path w="205104" h="27940">
                                <a:moveTo>
                                  <a:pt x="91363" y="6263"/>
                                </a:moveTo>
                                <a:lnTo>
                                  <a:pt x="89382" y="6263"/>
                                </a:lnTo>
                                <a:lnTo>
                                  <a:pt x="89382" y="21531"/>
                                </a:lnTo>
                                <a:lnTo>
                                  <a:pt x="91566" y="21531"/>
                                </a:lnTo>
                                <a:lnTo>
                                  <a:pt x="91655" y="11062"/>
                                </a:lnTo>
                                <a:lnTo>
                                  <a:pt x="91811" y="10299"/>
                                </a:lnTo>
                                <a:lnTo>
                                  <a:pt x="91859" y="10066"/>
                                </a:lnTo>
                                <a:lnTo>
                                  <a:pt x="92984" y="8539"/>
                                </a:lnTo>
                                <a:lnTo>
                                  <a:pt x="91363" y="8539"/>
                                </a:lnTo>
                                <a:lnTo>
                                  <a:pt x="91363" y="6263"/>
                                </a:lnTo>
                                <a:close/>
                              </a:path>
                              <a:path w="205104" h="27940">
                                <a:moveTo>
                                  <a:pt x="104139" y="5857"/>
                                </a:moveTo>
                                <a:lnTo>
                                  <a:pt x="102082" y="5857"/>
                                </a:lnTo>
                                <a:lnTo>
                                  <a:pt x="100743" y="6263"/>
                                </a:lnTo>
                                <a:lnTo>
                                  <a:pt x="101073" y="6263"/>
                                </a:lnTo>
                                <a:lnTo>
                                  <a:pt x="99995" y="6995"/>
                                </a:lnTo>
                                <a:lnTo>
                                  <a:pt x="99407" y="7660"/>
                                </a:lnTo>
                                <a:lnTo>
                                  <a:pt x="98894" y="8539"/>
                                </a:lnTo>
                                <a:lnTo>
                                  <a:pt x="96182" y="8539"/>
                                </a:lnTo>
                                <a:lnTo>
                                  <a:pt x="96850" y="9406"/>
                                </a:lnTo>
                                <a:lnTo>
                                  <a:pt x="97000" y="10066"/>
                                </a:lnTo>
                                <a:lnTo>
                                  <a:pt x="97053" y="21531"/>
                                </a:lnTo>
                                <a:lnTo>
                                  <a:pt x="99237" y="21531"/>
                                </a:lnTo>
                                <a:lnTo>
                                  <a:pt x="99237" y="11062"/>
                                </a:lnTo>
                                <a:lnTo>
                                  <a:pt x="99441" y="10299"/>
                                </a:lnTo>
                                <a:lnTo>
                                  <a:pt x="99503" y="10066"/>
                                </a:lnTo>
                                <a:lnTo>
                                  <a:pt x="99961" y="9406"/>
                                </a:lnTo>
                                <a:lnTo>
                                  <a:pt x="100667" y="8539"/>
                                </a:lnTo>
                                <a:lnTo>
                                  <a:pt x="101924" y="7901"/>
                                </a:lnTo>
                                <a:lnTo>
                                  <a:pt x="106552" y="7901"/>
                                </a:lnTo>
                                <a:lnTo>
                                  <a:pt x="105117" y="6263"/>
                                </a:lnTo>
                                <a:lnTo>
                                  <a:pt x="104139" y="5857"/>
                                </a:lnTo>
                                <a:close/>
                              </a:path>
                              <a:path w="205104" h="27940">
                                <a:moveTo>
                                  <a:pt x="106552" y="7901"/>
                                </a:moveTo>
                                <a:lnTo>
                                  <a:pt x="101924" y="7901"/>
                                </a:lnTo>
                                <a:lnTo>
                                  <a:pt x="100578" y="8539"/>
                                </a:lnTo>
                                <a:lnTo>
                                  <a:pt x="103760" y="8539"/>
                                </a:lnTo>
                                <a:lnTo>
                                  <a:pt x="104038" y="8729"/>
                                </a:lnTo>
                                <a:lnTo>
                                  <a:pt x="104350" y="9208"/>
                                </a:lnTo>
                                <a:lnTo>
                                  <a:pt x="104635" y="10066"/>
                                </a:lnTo>
                                <a:lnTo>
                                  <a:pt x="104711" y="21531"/>
                                </a:lnTo>
                                <a:lnTo>
                                  <a:pt x="106908" y="21531"/>
                                </a:lnTo>
                                <a:lnTo>
                                  <a:pt x="106908" y="9208"/>
                                </a:lnTo>
                                <a:lnTo>
                                  <a:pt x="106552" y="7901"/>
                                </a:lnTo>
                                <a:close/>
                              </a:path>
                              <a:path w="205104" h="27940">
                                <a:moveTo>
                                  <a:pt x="97185" y="6263"/>
                                </a:moveTo>
                                <a:lnTo>
                                  <a:pt x="93413" y="6263"/>
                                </a:lnTo>
                                <a:lnTo>
                                  <a:pt x="92301" y="6995"/>
                                </a:lnTo>
                                <a:lnTo>
                                  <a:pt x="91737" y="7660"/>
                                </a:lnTo>
                                <a:lnTo>
                                  <a:pt x="91262" y="8539"/>
                                </a:lnTo>
                                <a:lnTo>
                                  <a:pt x="92933" y="8539"/>
                                </a:lnTo>
                                <a:lnTo>
                                  <a:pt x="94204" y="7901"/>
                                </a:lnTo>
                                <a:lnTo>
                                  <a:pt x="98701" y="7901"/>
                                </a:lnTo>
                                <a:lnTo>
                                  <a:pt x="98628" y="7660"/>
                                </a:lnTo>
                                <a:lnTo>
                                  <a:pt x="98183" y="6995"/>
                                </a:lnTo>
                                <a:lnTo>
                                  <a:pt x="97185" y="6263"/>
                                </a:lnTo>
                                <a:close/>
                              </a:path>
                              <a:path w="205104" h="27940">
                                <a:moveTo>
                                  <a:pt x="98511" y="7901"/>
                                </a:moveTo>
                                <a:lnTo>
                                  <a:pt x="95062" y="7901"/>
                                </a:lnTo>
                                <a:lnTo>
                                  <a:pt x="96417" y="8539"/>
                                </a:lnTo>
                                <a:lnTo>
                                  <a:pt x="107941" y="8539"/>
                                </a:lnTo>
                                <a:lnTo>
                                  <a:pt x="98511" y="7901"/>
                                </a:lnTo>
                                <a:close/>
                              </a:path>
                              <a:path w="205104" h="27940">
                                <a:moveTo>
                                  <a:pt x="98701" y="7901"/>
                                </a:moveTo>
                                <a:lnTo>
                                  <a:pt x="98511" y="7901"/>
                                </a:lnTo>
                                <a:lnTo>
                                  <a:pt x="107941" y="8539"/>
                                </a:lnTo>
                                <a:lnTo>
                                  <a:pt x="98894" y="8539"/>
                                </a:lnTo>
                                <a:lnTo>
                                  <a:pt x="98701" y="7901"/>
                                </a:lnTo>
                                <a:close/>
                              </a:path>
                              <a:path w="205104" h="27940">
                                <a:moveTo>
                                  <a:pt x="99266" y="7901"/>
                                </a:moveTo>
                                <a:lnTo>
                                  <a:pt x="98701" y="7901"/>
                                </a:lnTo>
                                <a:lnTo>
                                  <a:pt x="98894" y="8539"/>
                                </a:lnTo>
                                <a:lnTo>
                                  <a:pt x="99266" y="7901"/>
                                </a:lnTo>
                                <a:close/>
                              </a:path>
                              <a:path w="205104" h="27940">
                                <a:moveTo>
                                  <a:pt x="96164" y="5857"/>
                                </a:moveTo>
                                <a:lnTo>
                                  <a:pt x="94449" y="5857"/>
                                </a:lnTo>
                                <a:lnTo>
                                  <a:pt x="93063" y="6263"/>
                                </a:lnTo>
                                <a:lnTo>
                                  <a:pt x="97557" y="6263"/>
                                </a:lnTo>
                                <a:lnTo>
                                  <a:pt x="96164" y="5857"/>
                                </a:lnTo>
                                <a:close/>
                              </a:path>
                              <a:path w="205104" h="27940">
                                <a:moveTo>
                                  <a:pt x="118881" y="14698"/>
                                </a:moveTo>
                                <a:lnTo>
                                  <a:pt x="116611" y="14698"/>
                                </a:lnTo>
                                <a:lnTo>
                                  <a:pt x="116662" y="16908"/>
                                </a:lnTo>
                                <a:lnTo>
                                  <a:pt x="117240" y="18384"/>
                                </a:lnTo>
                                <a:lnTo>
                                  <a:pt x="117348" y="18658"/>
                                </a:lnTo>
                                <a:lnTo>
                                  <a:pt x="119964" y="21239"/>
                                </a:lnTo>
                                <a:lnTo>
                                  <a:pt x="121716" y="21884"/>
                                </a:lnTo>
                                <a:lnTo>
                                  <a:pt x="125349" y="21884"/>
                                </a:lnTo>
                                <a:lnTo>
                                  <a:pt x="126555" y="21625"/>
                                </a:lnTo>
                                <a:lnTo>
                                  <a:pt x="128562" y="20584"/>
                                </a:lnTo>
                                <a:lnTo>
                                  <a:pt x="129362" y="19828"/>
                                </a:lnTo>
                                <a:lnTo>
                                  <a:pt x="129630" y="19371"/>
                                </a:lnTo>
                                <a:lnTo>
                                  <a:pt x="123139" y="19371"/>
                                </a:lnTo>
                                <a:lnTo>
                                  <a:pt x="122250" y="19177"/>
                                </a:lnTo>
                                <a:lnTo>
                                  <a:pt x="120688" y="18384"/>
                                </a:lnTo>
                                <a:lnTo>
                                  <a:pt x="120091" y="17862"/>
                                </a:lnTo>
                                <a:lnTo>
                                  <a:pt x="119252" y="16559"/>
                                </a:lnTo>
                                <a:lnTo>
                                  <a:pt x="118986" y="15652"/>
                                </a:lnTo>
                                <a:lnTo>
                                  <a:pt x="118881" y="14698"/>
                                </a:lnTo>
                                <a:close/>
                              </a:path>
                              <a:path w="205104" h="27940">
                                <a:moveTo>
                                  <a:pt x="124917" y="0"/>
                                </a:moveTo>
                                <a:lnTo>
                                  <a:pt x="121665" y="0"/>
                                </a:lnTo>
                                <a:lnTo>
                                  <a:pt x="120129" y="543"/>
                                </a:lnTo>
                                <a:lnTo>
                                  <a:pt x="118092" y="2484"/>
                                </a:lnTo>
                                <a:lnTo>
                                  <a:pt x="117805" y="2815"/>
                                </a:lnTo>
                                <a:lnTo>
                                  <a:pt x="117357" y="3938"/>
                                </a:lnTo>
                                <a:lnTo>
                                  <a:pt x="117475" y="7646"/>
                                </a:lnTo>
                                <a:lnTo>
                                  <a:pt x="125031" y="12268"/>
                                </a:lnTo>
                                <a:lnTo>
                                  <a:pt x="126263" y="12689"/>
                                </a:lnTo>
                                <a:lnTo>
                                  <a:pt x="128503" y="16908"/>
                                </a:lnTo>
                                <a:lnTo>
                                  <a:pt x="128155" y="17701"/>
                                </a:lnTo>
                                <a:lnTo>
                                  <a:pt x="126606" y="19036"/>
                                </a:lnTo>
                                <a:lnTo>
                                  <a:pt x="125514" y="19371"/>
                                </a:lnTo>
                                <a:lnTo>
                                  <a:pt x="129630" y="19371"/>
                                </a:lnTo>
                                <a:lnTo>
                                  <a:pt x="130514" y="17862"/>
                                </a:lnTo>
                                <a:lnTo>
                                  <a:pt x="130775" y="16908"/>
                                </a:lnTo>
                                <a:lnTo>
                                  <a:pt x="130822" y="14295"/>
                                </a:lnTo>
                                <a:lnTo>
                                  <a:pt x="130656" y="13669"/>
                                </a:lnTo>
                                <a:lnTo>
                                  <a:pt x="130553" y="13284"/>
                                </a:lnTo>
                                <a:lnTo>
                                  <a:pt x="122008" y="8545"/>
                                </a:lnTo>
                                <a:lnTo>
                                  <a:pt x="120853" y="8074"/>
                                </a:lnTo>
                                <a:lnTo>
                                  <a:pt x="119824" y="7131"/>
                                </a:lnTo>
                                <a:lnTo>
                                  <a:pt x="119685" y="6785"/>
                                </a:lnTo>
                                <a:lnTo>
                                  <a:pt x="119585" y="6537"/>
                                </a:lnTo>
                                <a:lnTo>
                                  <a:pt x="122339" y="2484"/>
                                </a:lnTo>
                                <a:lnTo>
                                  <a:pt x="129112" y="2484"/>
                                </a:lnTo>
                                <a:lnTo>
                                  <a:pt x="128841" y="2011"/>
                                </a:lnTo>
                                <a:lnTo>
                                  <a:pt x="128066" y="1277"/>
                                </a:lnTo>
                                <a:lnTo>
                                  <a:pt x="126072" y="255"/>
                                </a:lnTo>
                                <a:lnTo>
                                  <a:pt x="124917" y="0"/>
                                </a:lnTo>
                                <a:close/>
                              </a:path>
                              <a:path w="205104" h="27940">
                                <a:moveTo>
                                  <a:pt x="121023" y="14295"/>
                                </a:moveTo>
                                <a:lnTo>
                                  <a:pt x="118837" y="14295"/>
                                </a:lnTo>
                                <a:lnTo>
                                  <a:pt x="118881" y="14698"/>
                                </a:lnTo>
                                <a:lnTo>
                                  <a:pt x="116611" y="14698"/>
                                </a:lnTo>
                                <a:lnTo>
                                  <a:pt x="121023" y="14295"/>
                                </a:lnTo>
                                <a:close/>
                              </a:path>
                              <a:path w="205104" h="27940">
                                <a:moveTo>
                                  <a:pt x="129112" y="2484"/>
                                </a:moveTo>
                                <a:lnTo>
                                  <a:pt x="124993" y="2484"/>
                                </a:lnTo>
                                <a:lnTo>
                                  <a:pt x="126022" y="2815"/>
                                </a:lnTo>
                                <a:lnTo>
                                  <a:pt x="127482" y="4144"/>
                                </a:lnTo>
                                <a:lnTo>
                                  <a:pt x="127901" y="5162"/>
                                </a:lnTo>
                                <a:lnTo>
                                  <a:pt x="128028" y="6537"/>
                                </a:lnTo>
                                <a:lnTo>
                                  <a:pt x="130263" y="6328"/>
                                </a:lnTo>
                                <a:lnTo>
                                  <a:pt x="130229" y="5162"/>
                                </a:lnTo>
                                <a:lnTo>
                                  <a:pt x="130134" y="4687"/>
                                </a:lnTo>
                                <a:lnTo>
                                  <a:pt x="129993" y="4144"/>
                                </a:lnTo>
                                <a:lnTo>
                                  <a:pt x="129940" y="3938"/>
                                </a:lnTo>
                                <a:lnTo>
                                  <a:pt x="129112" y="2484"/>
                                </a:lnTo>
                                <a:close/>
                              </a:path>
                              <a:path w="205104" h="27940">
                                <a:moveTo>
                                  <a:pt x="143774" y="7984"/>
                                </a:moveTo>
                                <a:lnTo>
                                  <a:pt x="140055" y="7984"/>
                                </a:lnTo>
                                <a:lnTo>
                                  <a:pt x="140893" y="8298"/>
                                </a:lnTo>
                                <a:lnTo>
                                  <a:pt x="141820" y="9342"/>
                                </a:lnTo>
                                <a:lnTo>
                                  <a:pt x="141935" y="9784"/>
                                </a:lnTo>
                                <a:lnTo>
                                  <a:pt x="141998" y="11800"/>
                                </a:lnTo>
                                <a:lnTo>
                                  <a:pt x="141160" y="12146"/>
                                </a:lnTo>
                                <a:lnTo>
                                  <a:pt x="139852" y="12440"/>
                                </a:lnTo>
                                <a:lnTo>
                                  <a:pt x="136740" y="12870"/>
                                </a:lnTo>
                                <a:lnTo>
                                  <a:pt x="135750" y="13158"/>
                                </a:lnTo>
                                <a:lnTo>
                                  <a:pt x="134429" y="13924"/>
                                </a:lnTo>
                                <a:lnTo>
                                  <a:pt x="133872" y="14551"/>
                                </a:lnTo>
                                <a:lnTo>
                                  <a:pt x="133159" y="15833"/>
                                </a:lnTo>
                                <a:lnTo>
                                  <a:pt x="133051" y="19061"/>
                                </a:lnTo>
                                <a:lnTo>
                                  <a:pt x="133292" y="19691"/>
                                </a:lnTo>
                                <a:lnTo>
                                  <a:pt x="133375" y="19907"/>
                                </a:lnTo>
                                <a:lnTo>
                                  <a:pt x="134480" y="21001"/>
                                </a:lnTo>
                                <a:lnTo>
                                  <a:pt x="135083" y="21531"/>
                                </a:lnTo>
                                <a:lnTo>
                                  <a:pt x="136055" y="21884"/>
                                </a:lnTo>
                                <a:lnTo>
                                  <a:pt x="138252" y="21884"/>
                                </a:lnTo>
                                <a:lnTo>
                                  <a:pt x="139077" y="21696"/>
                                </a:lnTo>
                                <a:lnTo>
                                  <a:pt x="140544" y="21001"/>
                                </a:lnTo>
                                <a:lnTo>
                                  <a:pt x="141427" y="20386"/>
                                </a:lnTo>
                                <a:lnTo>
                                  <a:pt x="141903" y="19907"/>
                                </a:lnTo>
                                <a:lnTo>
                                  <a:pt x="137312" y="19907"/>
                                </a:lnTo>
                                <a:lnTo>
                                  <a:pt x="136677" y="19691"/>
                                </a:lnTo>
                                <a:lnTo>
                                  <a:pt x="135879" y="19061"/>
                                </a:lnTo>
                                <a:lnTo>
                                  <a:pt x="135663" y="18860"/>
                                </a:lnTo>
                                <a:lnTo>
                                  <a:pt x="135382" y="18331"/>
                                </a:lnTo>
                                <a:lnTo>
                                  <a:pt x="135415" y="16614"/>
                                </a:lnTo>
                                <a:lnTo>
                                  <a:pt x="140004" y="14551"/>
                                </a:lnTo>
                                <a:lnTo>
                                  <a:pt x="141185" y="14224"/>
                                </a:lnTo>
                                <a:lnTo>
                                  <a:pt x="141823" y="13924"/>
                                </a:lnTo>
                                <a:lnTo>
                                  <a:pt x="144159" y="13924"/>
                                </a:lnTo>
                                <a:lnTo>
                                  <a:pt x="144050" y="9010"/>
                                </a:lnTo>
                                <a:lnTo>
                                  <a:pt x="143859" y="8298"/>
                                </a:lnTo>
                                <a:lnTo>
                                  <a:pt x="143774" y="7984"/>
                                </a:lnTo>
                                <a:close/>
                              </a:path>
                              <a:path w="205104" h="27940">
                                <a:moveTo>
                                  <a:pt x="144335" y="19691"/>
                                </a:moveTo>
                                <a:lnTo>
                                  <a:pt x="142167" y="19691"/>
                                </a:lnTo>
                                <a:lnTo>
                                  <a:pt x="142230" y="20386"/>
                                </a:lnTo>
                                <a:lnTo>
                                  <a:pt x="142379" y="21001"/>
                                </a:lnTo>
                                <a:lnTo>
                                  <a:pt x="142620" y="21531"/>
                                </a:lnTo>
                                <a:lnTo>
                                  <a:pt x="144894" y="21531"/>
                                </a:lnTo>
                                <a:lnTo>
                                  <a:pt x="144658" y="21001"/>
                                </a:lnTo>
                                <a:lnTo>
                                  <a:pt x="144457" y="20386"/>
                                </a:lnTo>
                                <a:lnTo>
                                  <a:pt x="144335" y="19691"/>
                                </a:lnTo>
                                <a:close/>
                              </a:path>
                              <a:path w="205104" h="27940">
                                <a:moveTo>
                                  <a:pt x="144159" y="13924"/>
                                </a:moveTo>
                                <a:lnTo>
                                  <a:pt x="141998" y="13924"/>
                                </a:lnTo>
                                <a:lnTo>
                                  <a:pt x="141902" y="16614"/>
                                </a:lnTo>
                                <a:lnTo>
                                  <a:pt x="141833" y="17012"/>
                                </a:lnTo>
                                <a:lnTo>
                                  <a:pt x="141278" y="18166"/>
                                </a:lnTo>
                                <a:lnTo>
                                  <a:pt x="141198" y="18331"/>
                                </a:lnTo>
                                <a:lnTo>
                                  <a:pt x="140728" y="18860"/>
                                </a:lnTo>
                                <a:lnTo>
                                  <a:pt x="139287" y="19691"/>
                                </a:lnTo>
                                <a:lnTo>
                                  <a:pt x="138497" y="19907"/>
                                </a:lnTo>
                                <a:lnTo>
                                  <a:pt x="141903" y="19907"/>
                                </a:lnTo>
                                <a:lnTo>
                                  <a:pt x="142118" y="19691"/>
                                </a:lnTo>
                                <a:lnTo>
                                  <a:pt x="144335" y="19691"/>
                                </a:lnTo>
                                <a:lnTo>
                                  <a:pt x="144224" y="18166"/>
                                </a:lnTo>
                                <a:lnTo>
                                  <a:pt x="144159" y="13924"/>
                                </a:lnTo>
                                <a:close/>
                              </a:path>
                              <a:path w="205104" h="27940">
                                <a:moveTo>
                                  <a:pt x="140588" y="5857"/>
                                </a:moveTo>
                                <a:lnTo>
                                  <a:pt x="137490" y="5857"/>
                                </a:lnTo>
                                <a:lnTo>
                                  <a:pt x="136143" y="6224"/>
                                </a:lnTo>
                                <a:lnTo>
                                  <a:pt x="133424" y="10079"/>
                                </a:lnTo>
                                <a:lnTo>
                                  <a:pt x="133337" y="10529"/>
                                </a:lnTo>
                                <a:lnTo>
                                  <a:pt x="135534" y="10911"/>
                                </a:lnTo>
                                <a:lnTo>
                                  <a:pt x="135616" y="10529"/>
                                </a:lnTo>
                                <a:lnTo>
                                  <a:pt x="135712" y="10079"/>
                                </a:lnTo>
                                <a:lnTo>
                                  <a:pt x="135775" y="9784"/>
                                </a:lnTo>
                                <a:lnTo>
                                  <a:pt x="135978" y="9342"/>
                                </a:lnTo>
                                <a:lnTo>
                                  <a:pt x="136056" y="9173"/>
                                </a:lnTo>
                                <a:lnTo>
                                  <a:pt x="136131" y="9010"/>
                                </a:lnTo>
                                <a:lnTo>
                                  <a:pt x="137017" y="8298"/>
                                </a:lnTo>
                                <a:lnTo>
                                  <a:pt x="136768" y="8298"/>
                                </a:lnTo>
                                <a:lnTo>
                                  <a:pt x="137909" y="7984"/>
                                </a:lnTo>
                                <a:lnTo>
                                  <a:pt x="143774" y="7984"/>
                                </a:lnTo>
                                <a:lnTo>
                                  <a:pt x="143702" y="7715"/>
                                </a:lnTo>
                                <a:lnTo>
                                  <a:pt x="143205" y="7091"/>
                                </a:lnTo>
                                <a:lnTo>
                                  <a:pt x="141846" y="6224"/>
                                </a:lnTo>
                                <a:lnTo>
                                  <a:pt x="142186" y="6224"/>
                                </a:lnTo>
                                <a:lnTo>
                                  <a:pt x="140588" y="5857"/>
                                </a:lnTo>
                                <a:close/>
                              </a:path>
                              <a:path w="205104" h="27940">
                                <a:moveTo>
                                  <a:pt x="154241" y="5857"/>
                                </a:moveTo>
                                <a:lnTo>
                                  <a:pt x="151155" y="5857"/>
                                </a:lnTo>
                                <a:lnTo>
                                  <a:pt x="149732" y="6522"/>
                                </a:lnTo>
                                <a:lnTo>
                                  <a:pt x="148135" y="8449"/>
                                </a:lnTo>
                                <a:lnTo>
                                  <a:pt x="147499" y="9273"/>
                                </a:lnTo>
                                <a:lnTo>
                                  <a:pt x="146964" y="11188"/>
                                </a:lnTo>
                                <a:lnTo>
                                  <a:pt x="146964" y="16502"/>
                                </a:lnTo>
                                <a:lnTo>
                                  <a:pt x="147430" y="18209"/>
                                </a:lnTo>
                                <a:lnTo>
                                  <a:pt x="147510" y="18503"/>
                                </a:lnTo>
                                <a:lnTo>
                                  <a:pt x="149707" y="21211"/>
                                </a:lnTo>
                                <a:lnTo>
                                  <a:pt x="151104" y="21884"/>
                                </a:lnTo>
                                <a:lnTo>
                                  <a:pt x="154190" y="21884"/>
                                </a:lnTo>
                                <a:lnTo>
                                  <a:pt x="155384" y="21409"/>
                                </a:lnTo>
                                <a:lnTo>
                                  <a:pt x="157095" y="19756"/>
                                </a:lnTo>
                                <a:lnTo>
                                  <a:pt x="151764" y="19756"/>
                                </a:lnTo>
                                <a:lnTo>
                                  <a:pt x="150914" y="19288"/>
                                </a:lnTo>
                                <a:lnTo>
                                  <a:pt x="149555" y="17420"/>
                                </a:lnTo>
                                <a:lnTo>
                                  <a:pt x="149354" y="16502"/>
                                </a:lnTo>
                                <a:lnTo>
                                  <a:pt x="149232" y="15941"/>
                                </a:lnTo>
                                <a:lnTo>
                                  <a:pt x="149225" y="11789"/>
                                </a:lnTo>
                                <a:lnTo>
                                  <a:pt x="149364" y="11188"/>
                                </a:lnTo>
                                <a:lnTo>
                                  <a:pt x="149476" y="10706"/>
                                </a:lnTo>
                                <a:lnTo>
                                  <a:pt x="149567" y="10313"/>
                                </a:lnTo>
                                <a:lnTo>
                                  <a:pt x="150990" y="8449"/>
                                </a:lnTo>
                                <a:lnTo>
                                  <a:pt x="151891" y="7984"/>
                                </a:lnTo>
                                <a:lnTo>
                                  <a:pt x="157323" y="7984"/>
                                </a:lnTo>
                                <a:lnTo>
                                  <a:pt x="155359" y="6259"/>
                                </a:lnTo>
                                <a:lnTo>
                                  <a:pt x="154241" y="5857"/>
                                </a:lnTo>
                                <a:close/>
                              </a:path>
                              <a:path w="205104" h="27940">
                                <a:moveTo>
                                  <a:pt x="156057" y="15941"/>
                                </a:moveTo>
                                <a:lnTo>
                                  <a:pt x="156019" y="16268"/>
                                </a:lnTo>
                                <a:lnTo>
                                  <a:pt x="155905" y="17247"/>
                                </a:lnTo>
                                <a:lnTo>
                                  <a:pt x="155536" y="18209"/>
                                </a:lnTo>
                                <a:lnTo>
                                  <a:pt x="154504" y="19288"/>
                                </a:lnTo>
                                <a:lnTo>
                                  <a:pt x="154267" y="19483"/>
                                </a:lnTo>
                                <a:lnTo>
                                  <a:pt x="153657" y="19756"/>
                                </a:lnTo>
                                <a:lnTo>
                                  <a:pt x="157095" y="19756"/>
                                </a:lnTo>
                                <a:lnTo>
                                  <a:pt x="157378" y="19483"/>
                                </a:lnTo>
                                <a:lnTo>
                                  <a:pt x="157947" y="18209"/>
                                </a:lnTo>
                                <a:lnTo>
                                  <a:pt x="158094" y="17420"/>
                                </a:lnTo>
                                <a:lnTo>
                                  <a:pt x="158118" y="17247"/>
                                </a:lnTo>
                                <a:lnTo>
                                  <a:pt x="158222" y="16502"/>
                                </a:lnTo>
                                <a:lnTo>
                                  <a:pt x="158254" y="16268"/>
                                </a:lnTo>
                                <a:lnTo>
                                  <a:pt x="156057" y="15941"/>
                                </a:lnTo>
                                <a:close/>
                              </a:path>
                              <a:path w="205104" h="27940">
                                <a:moveTo>
                                  <a:pt x="157252" y="7984"/>
                                </a:moveTo>
                                <a:lnTo>
                                  <a:pt x="153695" y="7984"/>
                                </a:lnTo>
                                <a:lnTo>
                                  <a:pt x="154317" y="8239"/>
                                </a:lnTo>
                                <a:lnTo>
                                  <a:pt x="155346" y="9273"/>
                                </a:lnTo>
                                <a:lnTo>
                                  <a:pt x="155701" y="10050"/>
                                </a:lnTo>
                                <a:lnTo>
                                  <a:pt x="155756" y="10313"/>
                                </a:lnTo>
                                <a:lnTo>
                                  <a:pt x="155838" y="10706"/>
                                </a:lnTo>
                                <a:lnTo>
                                  <a:pt x="155938" y="11188"/>
                                </a:lnTo>
                                <a:lnTo>
                                  <a:pt x="155378" y="11188"/>
                                </a:lnTo>
                                <a:lnTo>
                                  <a:pt x="158038" y="10706"/>
                                </a:lnTo>
                                <a:lnTo>
                                  <a:pt x="157935" y="10050"/>
                                </a:lnTo>
                                <a:lnTo>
                                  <a:pt x="157813" y="9273"/>
                                </a:lnTo>
                                <a:lnTo>
                                  <a:pt x="157476" y="8449"/>
                                </a:lnTo>
                                <a:lnTo>
                                  <a:pt x="157375" y="8239"/>
                                </a:lnTo>
                                <a:lnTo>
                                  <a:pt x="157252" y="7984"/>
                                </a:lnTo>
                                <a:close/>
                              </a:path>
                              <a:path w="205104" h="27940">
                                <a:moveTo>
                                  <a:pt x="162267" y="356"/>
                                </a:moveTo>
                                <a:lnTo>
                                  <a:pt x="160083" y="356"/>
                                </a:lnTo>
                                <a:lnTo>
                                  <a:pt x="160083" y="21531"/>
                                </a:lnTo>
                                <a:lnTo>
                                  <a:pt x="162267" y="21531"/>
                                </a:lnTo>
                                <a:lnTo>
                                  <a:pt x="162267" y="11267"/>
                                </a:lnTo>
                                <a:lnTo>
                                  <a:pt x="162610" y="9950"/>
                                </a:lnTo>
                                <a:lnTo>
                                  <a:pt x="163944" y="8474"/>
                                </a:lnTo>
                                <a:lnTo>
                                  <a:pt x="164744" y="8103"/>
                                </a:lnTo>
                                <a:lnTo>
                                  <a:pt x="162267" y="8103"/>
                                </a:lnTo>
                                <a:lnTo>
                                  <a:pt x="162267" y="356"/>
                                </a:lnTo>
                                <a:close/>
                              </a:path>
                              <a:path w="205104" h="27940">
                                <a:moveTo>
                                  <a:pt x="167538" y="5857"/>
                                </a:moveTo>
                                <a:lnTo>
                                  <a:pt x="165379" y="5857"/>
                                </a:lnTo>
                                <a:lnTo>
                                  <a:pt x="164668" y="6033"/>
                                </a:lnTo>
                                <a:lnTo>
                                  <a:pt x="163372" y="6738"/>
                                </a:lnTo>
                                <a:lnTo>
                                  <a:pt x="162788" y="7264"/>
                                </a:lnTo>
                                <a:lnTo>
                                  <a:pt x="162175" y="8103"/>
                                </a:lnTo>
                                <a:lnTo>
                                  <a:pt x="166547" y="8103"/>
                                </a:lnTo>
                                <a:lnTo>
                                  <a:pt x="167275" y="8474"/>
                                </a:lnTo>
                                <a:lnTo>
                                  <a:pt x="168173" y="9546"/>
                                </a:lnTo>
                                <a:lnTo>
                                  <a:pt x="168414" y="10497"/>
                                </a:lnTo>
                                <a:lnTo>
                                  <a:pt x="168414" y="21531"/>
                                </a:lnTo>
                                <a:lnTo>
                                  <a:pt x="170611" y="21531"/>
                                </a:lnTo>
                                <a:lnTo>
                                  <a:pt x="170611" y="9546"/>
                                </a:lnTo>
                                <a:lnTo>
                                  <a:pt x="170341" y="8474"/>
                                </a:lnTo>
                                <a:lnTo>
                                  <a:pt x="170248" y="8103"/>
                                </a:lnTo>
                                <a:lnTo>
                                  <a:pt x="169542" y="7264"/>
                                </a:lnTo>
                                <a:lnTo>
                                  <a:pt x="168617" y="6278"/>
                                </a:lnTo>
                                <a:lnTo>
                                  <a:pt x="167538" y="5857"/>
                                </a:lnTo>
                                <a:close/>
                              </a:path>
                              <a:path w="205104" h="27940">
                                <a:moveTo>
                                  <a:pt x="180936" y="5857"/>
                                </a:moveTo>
                                <a:lnTo>
                                  <a:pt x="177507" y="5857"/>
                                </a:lnTo>
                                <a:lnTo>
                                  <a:pt x="176060" y="6551"/>
                                </a:lnTo>
                                <a:lnTo>
                                  <a:pt x="173774" y="9338"/>
                                </a:lnTo>
                                <a:lnTo>
                                  <a:pt x="173273" y="11062"/>
                                </a:lnTo>
                                <a:lnTo>
                                  <a:pt x="173305" y="16948"/>
                                </a:lnTo>
                                <a:lnTo>
                                  <a:pt x="173483" y="17556"/>
                                </a:lnTo>
                                <a:lnTo>
                                  <a:pt x="173824" y="18578"/>
                                </a:lnTo>
                                <a:lnTo>
                                  <a:pt x="176034" y="21211"/>
                                </a:lnTo>
                                <a:lnTo>
                                  <a:pt x="177520" y="21884"/>
                                </a:lnTo>
                                <a:lnTo>
                                  <a:pt x="180809" y="21884"/>
                                </a:lnTo>
                                <a:lnTo>
                                  <a:pt x="182029" y="21470"/>
                                </a:lnTo>
                                <a:lnTo>
                                  <a:pt x="183997" y="19810"/>
                                </a:lnTo>
                                <a:lnTo>
                                  <a:pt x="178418" y="19810"/>
                                </a:lnTo>
                                <a:lnTo>
                                  <a:pt x="177418" y="19317"/>
                                </a:lnTo>
                                <a:lnTo>
                                  <a:pt x="175945" y="17556"/>
                                </a:lnTo>
                                <a:lnTo>
                                  <a:pt x="175756" y="16948"/>
                                </a:lnTo>
                                <a:lnTo>
                                  <a:pt x="175654" y="16620"/>
                                </a:lnTo>
                                <a:lnTo>
                                  <a:pt x="175539" y="16249"/>
                                </a:lnTo>
                                <a:lnTo>
                                  <a:pt x="175450" y="14522"/>
                                </a:lnTo>
                                <a:lnTo>
                                  <a:pt x="185127" y="14522"/>
                                </a:lnTo>
                                <a:lnTo>
                                  <a:pt x="185136" y="12391"/>
                                </a:lnTo>
                                <a:lnTo>
                                  <a:pt x="175577" y="12391"/>
                                </a:lnTo>
                                <a:lnTo>
                                  <a:pt x="175652" y="11062"/>
                                </a:lnTo>
                                <a:lnTo>
                                  <a:pt x="176000" y="10068"/>
                                </a:lnTo>
                                <a:lnTo>
                                  <a:pt x="176587" y="9338"/>
                                </a:lnTo>
                                <a:lnTo>
                                  <a:pt x="177350" y="8463"/>
                                </a:lnTo>
                                <a:lnTo>
                                  <a:pt x="178257" y="7984"/>
                                </a:lnTo>
                                <a:lnTo>
                                  <a:pt x="183519" y="7984"/>
                                </a:lnTo>
                                <a:lnTo>
                                  <a:pt x="182345" y="6551"/>
                                </a:lnTo>
                                <a:lnTo>
                                  <a:pt x="180936" y="5857"/>
                                </a:lnTo>
                                <a:close/>
                              </a:path>
                              <a:path w="205104" h="27940">
                                <a:moveTo>
                                  <a:pt x="182816" y="16620"/>
                                </a:moveTo>
                                <a:lnTo>
                                  <a:pt x="182210" y="18578"/>
                                </a:lnTo>
                                <a:lnTo>
                                  <a:pt x="182168" y="18712"/>
                                </a:lnTo>
                                <a:lnTo>
                                  <a:pt x="180952" y="19810"/>
                                </a:lnTo>
                                <a:lnTo>
                                  <a:pt x="183997" y="19810"/>
                                </a:lnTo>
                                <a:lnTo>
                                  <a:pt x="184609" y="18712"/>
                                </a:lnTo>
                                <a:lnTo>
                                  <a:pt x="184683" y="18578"/>
                                </a:lnTo>
                                <a:lnTo>
                                  <a:pt x="185064" y="16948"/>
                                </a:lnTo>
                                <a:lnTo>
                                  <a:pt x="182816" y="16620"/>
                                </a:lnTo>
                                <a:close/>
                              </a:path>
                              <a:path w="205104" h="27940">
                                <a:moveTo>
                                  <a:pt x="183519" y="7984"/>
                                </a:moveTo>
                                <a:lnTo>
                                  <a:pt x="180327" y="7984"/>
                                </a:lnTo>
                                <a:lnTo>
                                  <a:pt x="181228" y="8463"/>
                                </a:lnTo>
                                <a:lnTo>
                                  <a:pt x="182422" y="10068"/>
                                </a:lnTo>
                                <a:lnTo>
                                  <a:pt x="182702" y="11062"/>
                                </a:lnTo>
                                <a:lnTo>
                                  <a:pt x="182816" y="12391"/>
                                </a:lnTo>
                                <a:lnTo>
                                  <a:pt x="185136" y="12391"/>
                                </a:lnTo>
                                <a:lnTo>
                                  <a:pt x="185087" y="11062"/>
                                </a:lnTo>
                                <a:lnTo>
                                  <a:pt x="184589" y="9338"/>
                                </a:lnTo>
                                <a:lnTo>
                                  <a:pt x="183519" y="7984"/>
                                </a:lnTo>
                                <a:close/>
                              </a:path>
                              <a:path w="205104" h="27940">
                                <a:moveTo>
                                  <a:pt x="190512" y="8194"/>
                                </a:moveTo>
                                <a:lnTo>
                                  <a:pt x="188315" y="8194"/>
                                </a:lnTo>
                                <a:lnTo>
                                  <a:pt x="188404" y="19580"/>
                                </a:lnTo>
                                <a:lnTo>
                                  <a:pt x="188747" y="20599"/>
                                </a:lnTo>
                                <a:lnTo>
                                  <a:pt x="189077" y="21001"/>
                                </a:lnTo>
                                <a:lnTo>
                                  <a:pt x="190237" y="21736"/>
                                </a:lnTo>
                                <a:lnTo>
                                  <a:pt x="193058" y="21736"/>
                                </a:lnTo>
                                <a:lnTo>
                                  <a:pt x="192773" y="19580"/>
                                </a:lnTo>
                                <a:lnTo>
                                  <a:pt x="192722" y="19194"/>
                                </a:lnTo>
                                <a:lnTo>
                                  <a:pt x="190908" y="19194"/>
                                </a:lnTo>
                                <a:lnTo>
                                  <a:pt x="190576" y="18547"/>
                                </a:lnTo>
                                <a:lnTo>
                                  <a:pt x="190512" y="8194"/>
                                </a:lnTo>
                                <a:close/>
                              </a:path>
                              <a:path w="205104" h="27940">
                                <a:moveTo>
                                  <a:pt x="192722" y="6181"/>
                                </a:moveTo>
                                <a:lnTo>
                                  <a:pt x="186702" y="6181"/>
                                </a:lnTo>
                                <a:lnTo>
                                  <a:pt x="186702" y="8194"/>
                                </a:lnTo>
                                <a:lnTo>
                                  <a:pt x="192722" y="8194"/>
                                </a:lnTo>
                                <a:lnTo>
                                  <a:pt x="192722" y="6181"/>
                                </a:lnTo>
                                <a:close/>
                              </a:path>
                              <a:path w="205104" h="27940">
                                <a:moveTo>
                                  <a:pt x="190512" y="828"/>
                                </a:moveTo>
                                <a:lnTo>
                                  <a:pt x="188315" y="2397"/>
                                </a:lnTo>
                                <a:lnTo>
                                  <a:pt x="188315" y="6181"/>
                                </a:lnTo>
                                <a:lnTo>
                                  <a:pt x="190512" y="6181"/>
                                </a:lnTo>
                                <a:lnTo>
                                  <a:pt x="190512" y="828"/>
                                </a:lnTo>
                                <a:close/>
                              </a:path>
                              <a:path w="205104" h="27940">
                                <a:moveTo>
                                  <a:pt x="196100" y="16559"/>
                                </a:moveTo>
                                <a:lnTo>
                                  <a:pt x="193916" y="16948"/>
                                </a:lnTo>
                                <a:lnTo>
                                  <a:pt x="194317" y="19612"/>
                                </a:lnTo>
                                <a:lnTo>
                                  <a:pt x="194411" y="20238"/>
                                </a:lnTo>
                                <a:lnTo>
                                  <a:pt x="196202" y="21884"/>
                                </a:lnTo>
                                <a:lnTo>
                                  <a:pt x="200964" y="21884"/>
                                </a:lnTo>
                                <a:lnTo>
                                  <a:pt x="202260" y="21431"/>
                                </a:lnTo>
                                <a:lnTo>
                                  <a:pt x="204026" y="19756"/>
                                </a:lnTo>
                                <a:lnTo>
                                  <a:pt x="198475" y="19756"/>
                                </a:lnTo>
                                <a:lnTo>
                                  <a:pt x="198066" y="19612"/>
                                </a:lnTo>
                                <a:lnTo>
                                  <a:pt x="197856" y="19612"/>
                                </a:lnTo>
                                <a:lnTo>
                                  <a:pt x="196583" y="18446"/>
                                </a:lnTo>
                                <a:lnTo>
                                  <a:pt x="196227" y="17640"/>
                                </a:lnTo>
                                <a:lnTo>
                                  <a:pt x="196100" y="16559"/>
                                </a:lnTo>
                                <a:close/>
                              </a:path>
                              <a:path w="205104" h="27940">
                                <a:moveTo>
                                  <a:pt x="200113" y="5857"/>
                                </a:moveTo>
                                <a:lnTo>
                                  <a:pt x="197624" y="5857"/>
                                </a:lnTo>
                                <a:lnTo>
                                  <a:pt x="196430" y="6263"/>
                                </a:lnTo>
                                <a:lnTo>
                                  <a:pt x="195489" y="7156"/>
                                </a:lnTo>
                                <a:lnTo>
                                  <a:pt x="194670" y="7984"/>
                                </a:lnTo>
                                <a:lnTo>
                                  <a:pt x="194271" y="8967"/>
                                </a:lnTo>
                                <a:lnTo>
                                  <a:pt x="194384" y="11494"/>
                                </a:lnTo>
                                <a:lnTo>
                                  <a:pt x="194485" y="11804"/>
                                </a:lnTo>
                                <a:lnTo>
                                  <a:pt x="194997" y="12766"/>
                                </a:lnTo>
                                <a:lnTo>
                                  <a:pt x="195072" y="12905"/>
                                </a:lnTo>
                                <a:lnTo>
                                  <a:pt x="195529" y="13380"/>
                                </a:lnTo>
                                <a:lnTo>
                                  <a:pt x="196672" y="14094"/>
                                </a:lnTo>
                                <a:lnTo>
                                  <a:pt x="197827" y="14526"/>
                                </a:lnTo>
                                <a:lnTo>
                                  <a:pt x="200945" y="15480"/>
                                </a:lnTo>
                                <a:lnTo>
                                  <a:pt x="201447" y="15670"/>
                                </a:lnTo>
                                <a:lnTo>
                                  <a:pt x="202183" y="16243"/>
                                </a:lnTo>
                                <a:lnTo>
                                  <a:pt x="202328" y="16559"/>
                                </a:lnTo>
                                <a:lnTo>
                                  <a:pt x="202399" y="18025"/>
                                </a:lnTo>
                                <a:lnTo>
                                  <a:pt x="202206" y="18446"/>
                                </a:lnTo>
                                <a:lnTo>
                                  <a:pt x="202133" y="18608"/>
                                </a:lnTo>
                                <a:lnTo>
                                  <a:pt x="201003" y="19612"/>
                                </a:lnTo>
                                <a:lnTo>
                                  <a:pt x="200825" y="19612"/>
                                </a:lnTo>
                                <a:lnTo>
                                  <a:pt x="200380" y="19756"/>
                                </a:lnTo>
                                <a:lnTo>
                                  <a:pt x="204026" y="19756"/>
                                </a:lnTo>
                                <a:lnTo>
                                  <a:pt x="204177" y="19612"/>
                                </a:lnTo>
                                <a:lnTo>
                                  <a:pt x="204575" y="18608"/>
                                </a:lnTo>
                                <a:lnTo>
                                  <a:pt x="204508" y="15480"/>
                                </a:lnTo>
                                <a:lnTo>
                                  <a:pt x="199453" y="12228"/>
                                </a:lnTo>
                                <a:lnTo>
                                  <a:pt x="198119" y="11804"/>
                                </a:lnTo>
                                <a:lnTo>
                                  <a:pt x="197319" y="11494"/>
                                </a:lnTo>
                                <a:lnTo>
                                  <a:pt x="196670" y="11029"/>
                                </a:lnTo>
                                <a:lnTo>
                                  <a:pt x="196394" y="10558"/>
                                </a:lnTo>
                                <a:lnTo>
                                  <a:pt x="196380" y="9385"/>
                                </a:lnTo>
                                <a:lnTo>
                                  <a:pt x="196514" y="9108"/>
                                </a:lnTo>
                                <a:lnTo>
                                  <a:pt x="196582" y="8967"/>
                                </a:lnTo>
                                <a:lnTo>
                                  <a:pt x="197388" y="8298"/>
                                </a:lnTo>
                                <a:lnTo>
                                  <a:pt x="197072" y="8298"/>
                                </a:lnTo>
                                <a:lnTo>
                                  <a:pt x="198259" y="7984"/>
                                </a:lnTo>
                                <a:lnTo>
                                  <a:pt x="203533" y="7984"/>
                                </a:lnTo>
                                <a:lnTo>
                                  <a:pt x="202971" y="7156"/>
                                </a:lnTo>
                                <a:lnTo>
                                  <a:pt x="202412" y="6699"/>
                                </a:lnTo>
                                <a:lnTo>
                                  <a:pt x="200964" y="6026"/>
                                </a:lnTo>
                                <a:lnTo>
                                  <a:pt x="200113" y="5857"/>
                                </a:lnTo>
                                <a:close/>
                              </a:path>
                              <a:path w="205104" h="27940">
                                <a:moveTo>
                                  <a:pt x="203533" y="7984"/>
                                </a:moveTo>
                                <a:lnTo>
                                  <a:pt x="200888" y="7984"/>
                                </a:lnTo>
                                <a:lnTo>
                                  <a:pt x="201235" y="8298"/>
                                </a:lnTo>
                                <a:lnTo>
                                  <a:pt x="201854" y="8967"/>
                                </a:lnTo>
                                <a:lnTo>
                                  <a:pt x="201870" y="9108"/>
                                </a:lnTo>
                                <a:lnTo>
                                  <a:pt x="201988" y="10173"/>
                                </a:lnTo>
                                <a:lnTo>
                                  <a:pt x="202031" y="10558"/>
                                </a:lnTo>
                                <a:lnTo>
                                  <a:pt x="204165" y="10173"/>
                                </a:lnTo>
                                <a:lnTo>
                                  <a:pt x="204052" y="9385"/>
                                </a:lnTo>
                                <a:lnTo>
                                  <a:pt x="203966" y="8967"/>
                                </a:lnTo>
                                <a:lnTo>
                                  <a:pt x="203746" y="8298"/>
                                </a:lnTo>
                                <a:lnTo>
                                  <a:pt x="203533" y="7984"/>
                                </a:lnTo>
                                <a:close/>
                              </a:path>
                            </a:pathLst>
                          </a:custGeom>
                          <a:solidFill>
                            <a:srgbClr val="FEFEFE"/>
                          </a:solidFill>
                        </wps:spPr>
                        <wps:bodyPr wrap="square" lIns="0" tIns="0" rIns="0" bIns="0" rtlCol="0">
                          <a:prstTxWarp prst="textNoShape">
                            <a:avLst/>
                          </a:prstTxWarp>
                          <a:noAutofit/>
                        </wps:bodyPr>
                      </wps:wsp>
                      <wps:wsp>
                        <wps:cNvPr id="1164" name="Graphic 1164"/>
                        <wps:cNvSpPr/>
                        <wps:spPr>
                          <a:xfrm>
                            <a:off x="5602749" y="3827385"/>
                            <a:ext cx="271145" cy="64769"/>
                          </a:xfrm>
                          <a:custGeom>
                            <a:avLst/>
                            <a:gdLst/>
                            <a:ahLst/>
                            <a:cxnLst/>
                            <a:rect l="l" t="t" r="r" b="b"/>
                            <a:pathLst>
                              <a:path w="271145" h="64769">
                                <a:moveTo>
                                  <a:pt x="16459" y="0"/>
                                </a:moveTo>
                                <a:lnTo>
                                  <a:pt x="0" y="0"/>
                                </a:lnTo>
                                <a:lnTo>
                                  <a:pt x="0" y="63874"/>
                                </a:lnTo>
                                <a:lnTo>
                                  <a:pt x="16459" y="63874"/>
                                </a:lnTo>
                                <a:lnTo>
                                  <a:pt x="16459" y="34498"/>
                                </a:lnTo>
                                <a:lnTo>
                                  <a:pt x="17398" y="31996"/>
                                </a:lnTo>
                                <a:lnTo>
                                  <a:pt x="21120" y="28428"/>
                                </a:lnTo>
                                <a:lnTo>
                                  <a:pt x="23621" y="27536"/>
                                </a:lnTo>
                                <a:lnTo>
                                  <a:pt x="52779" y="27536"/>
                                </a:lnTo>
                                <a:lnTo>
                                  <a:pt x="51587" y="24328"/>
                                </a:lnTo>
                                <a:lnTo>
                                  <a:pt x="49406" y="22186"/>
                                </a:lnTo>
                                <a:lnTo>
                                  <a:pt x="16459" y="22186"/>
                                </a:lnTo>
                                <a:lnTo>
                                  <a:pt x="16459" y="0"/>
                                </a:lnTo>
                                <a:close/>
                              </a:path>
                              <a:path w="271145" h="64769">
                                <a:moveTo>
                                  <a:pt x="52779" y="27536"/>
                                </a:moveTo>
                                <a:lnTo>
                                  <a:pt x="29921" y="27536"/>
                                </a:lnTo>
                                <a:lnTo>
                                  <a:pt x="32423" y="28428"/>
                                </a:lnTo>
                                <a:lnTo>
                                  <a:pt x="36144" y="31996"/>
                                </a:lnTo>
                                <a:lnTo>
                                  <a:pt x="37083" y="34498"/>
                                </a:lnTo>
                                <a:lnTo>
                                  <a:pt x="37083" y="63874"/>
                                </a:lnTo>
                                <a:lnTo>
                                  <a:pt x="53454" y="63874"/>
                                </a:lnTo>
                                <a:lnTo>
                                  <a:pt x="53454" y="29350"/>
                                </a:lnTo>
                                <a:lnTo>
                                  <a:pt x="52779" y="27536"/>
                                </a:lnTo>
                                <a:close/>
                              </a:path>
                              <a:path w="271145" h="64769">
                                <a:moveTo>
                                  <a:pt x="39192" y="15195"/>
                                </a:moveTo>
                                <a:lnTo>
                                  <a:pt x="29438" y="15195"/>
                                </a:lnTo>
                                <a:lnTo>
                                  <a:pt x="26187" y="15825"/>
                                </a:lnTo>
                                <a:lnTo>
                                  <a:pt x="20408" y="18356"/>
                                </a:lnTo>
                                <a:lnTo>
                                  <a:pt x="18135" y="20055"/>
                                </a:lnTo>
                                <a:lnTo>
                                  <a:pt x="16459" y="22186"/>
                                </a:lnTo>
                                <a:lnTo>
                                  <a:pt x="49406" y="22186"/>
                                </a:lnTo>
                                <a:lnTo>
                                  <a:pt x="44145" y="17020"/>
                                </a:lnTo>
                                <a:lnTo>
                                  <a:pt x="39192" y="15195"/>
                                </a:lnTo>
                                <a:close/>
                              </a:path>
                              <a:path w="271145" h="64769">
                                <a:moveTo>
                                  <a:pt x="89115" y="15019"/>
                                </a:moveTo>
                                <a:lnTo>
                                  <a:pt x="80898" y="15019"/>
                                </a:lnTo>
                                <a:lnTo>
                                  <a:pt x="76885" y="16027"/>
                                </a:lnTo>
                                <a:lnTo>
                                  <a:pt x="69697" y="20055"/>
                                </a:lnTo>
                                <a:lnTo>
                                  <a:pt x="66852" y="22932"/>
                                </a:lnTo>
                                <a:lnTo>
                                  <a:pt x="62674" y="30416"/>
                                </a:lnTo>
                                <a:lnTo>
                                  <a:pt x="61633" y="34757"/>
                                </a:lnTo>
                                <a:lnTo>
                                  <a:pt x="61633" y="44654"/>
                                </a:lnTo>
                                <a:lnTo>
                                  <a:pt x="80860" y="64565"/>
                                </a:lnTo>
                                <a:lnTo>
                                  <a:pt x="89014" y="64565"/>
                                </a:lnTo>
                                <a:lnTo>
                                  <a:pt x="92341" y="63874"/>
                                </a:lnTo>
                                <a:lnTo>
                                  <a:pt x="98056" y="61113"/>
                                </a:lnTo>
                                <a:lnTo>
                                  <a:pt x="100291" y="59298"/>
                                </a:lnTo>
                                <a:lnTo>
                                  <a:pt x="101892" y="57056"/>
                                </a:lnTo>
                                <a:lnTo>
                                  <a:pt x="118363" y="57056"/>
                                </a:lnTo>
                                <a:lnTo>
                                  <a:pt x="118363" y="51702"/>
                                </a:lnTo>
                                <a:lnTo>
                                  <a:pt x="86867" y="51702"/>
                                </a:lnTo>
                                <a:lnTo>
                                  <a:pt x="84125" y="50637"/>
                                </a:lnTo>
                                <a:lnTo>
                                  <a:pt x="79615" y="46381"/>
                                </a:lnTo>
                                <a:lnTo>
                                  <a:pt x="78891" y="44654"/>
                                </a:lnTo>
                                <a:lnTo>
                                  <a:pt x="78430" y="43477"/>
                                </a:lnTo>
                                <a:lnTo>
                                  <a:pt x="78397" y="36111"/>
                                </a:lnTo>
                                <a:lnTo>
                                  <a:pt x="78897" y="34757"/>
                                </a:lnTo>
                                <a:lnTo>
                                  <a:pt x="79510" y="33206"/>
                                </a:lnTo>
                                <a:lnTo>
                                  <a:pt x="84084" y="28947"/>
                                </a:lnTo>
                                <a:lnTo>
                                  <a:pt x="86867" y="27881"/>
                                </a:lnTo>
                                <a:lnTo>
                                  <a:pt x="118363" y="27881"/>
                                </a:lnTo>
                                <a:lnTo>
                                  <a:pt x="118363" y="22532"/>
                                </a:lnTo>
                                <a:lnTo>
                                  <a:pt x="101892" y="22532"/>
                                </a:lnTo>
                                <a:lnTo>
                                  <a:pt x="100355" y="20285"/>
                                </a:lnTo>
                                <a:lnTo>
                                  <a:pt x="98158" y="18474"/>
                                </a:lnTo>
                                <a:lnTo>
                                  <a:pt x="92443" y="15713"/>
                                </a:lnTo>
                                <a:lnTo>
                                  <a:pt x="89115" y="15019"/>
                                </a:lnTo>
                                <a:close/>
                              </a:path>
                              <a:path w="271145" h="64769">
                                <a:moveTo>
                                  <a:pt x="118363" y="57056"/>
                                </a:moveTo>
                                <a:lnTo>
                                  <a:pt x="101892" y="57056"/>
                                </a:lnTo>
                                <a:lnTo>
                                  <a:pt x="101892" y="63874"/>
                                </a:lnTo>
                                <a:lnTo>
                                  <a:pt x="118363" y="63874"/>
                                </a:lnTo>
                                <a:lnTo>
                                  <a:pt x="118363" y="57056"/>
                                </a:lnTo>
                                <a:close/>
                              </a:path>
                              <a:path w="271145" h="64769">
                                <a:moveTo>
                                  <a:pt x="118363" y="27881"/>
                                </a:moveTo>
                                <a:lnTo>
                                  <a:pt x="93421" y="27881"/>
                                </a:lnTo>
                                <a:lnTo>
                                  <a:pt x="96202" y="28947"/>
                                </a:lnTo>
                                <a:lnTo>
                                  <a:pt x="100749" y="33206"/>
                                </a:lnTo>
                                <a:lnTo>
                                  <a:pt x="101892" y="36111"/>
                                </a:lnTo>
                                <a:lnTo>
                                  <a:pt x="101892" y="43477"/>
                                </a:lnTo>
                                <a:lnTo>
                                  <a:pt x="100749" y="46381"/>
                                </a:lnTo>
                                <a:lnTo>
                                  <a:pt x="96202" y="50637"/>
                                </a:lnTo>
                                <a:lnTo>
                                  <a:pt x="93421" y="51702"/>
                                </a:lnTo>
                                <a:lnTo>
                                  <a:pt x="118363" y="51702"/>
                                </a:lnTo>
                                <a:lnTo>
                                  <a:pt x="118363" y="27881"/>
                                </a:lnTo>
                                <a:close/>
                              </a:path>
                              <a:path w="271145" h="64769">
                                <a:moveTo>
                                  <a:pt x="118363" y="15713"/>
                                </a:moveTo>
                                <a:lnTo>
                                  <a:pt x="101892" y="15713"/>
                                </a:lnTo>
                                <a:lnTo>
                                  <a:pt x="101892" y="22532"/>
                                </a:lnTo>
                                <a:lnTo>
                                  <a:pt x="118363" y="22532"/>
                                </a:lnTo>
                                <a:lnTo>
                                  <a:pt x="118363" y="15713"/>
                                </a:lnTo>
                                <a:close/>
                              </a:path>
                              <a:path w="271145" h="64769">
                                <a:moveTo>
                                  <a:pt x="146773" y="0"/>
                                </a:moveTo>
                                <a:lnTo>
                                  <a:pt x="130301" y="0"/>
                                </a:lnTo>
                                <a:lnTo>
                                  <a:pt x="130301" y="63874"/>
                                </a:lnTo>
                                <a:lnTo>
                                  <a:pt x="146773" y="63874"/>
                                </a:lnTo>
                                <a:lnTo>
                                  <a:pt x="146773" y="43679"/>
                                </a:lnTo>
                                <a:lnTo>
                                  <a:pt x="164605" y="43679"/>
                                </a:lnTo>
                                <a:lnTo>
                                  <a:pt x="161035" y="39876"/>
                                </a:lnTo>
                                <a:lnTo>
                                  <a:pt x="165262" y="35304"/>
                                </a:lnTo>
                                <a:lnTo>
                                  <a:pt x="146773" y="35304"/>
                                </a:lnTo>
                                <a:lnTo>
                                  <a:pt x="146773" y="0"/>
                                </a:lnTo>
                                <a:close/>
                              </a:path>
                              <a:path w="271145" h="64769">
                                <a:moveTo>
                                  <a:pt x="164605" y="43679"/>
                                </a:moveTo>
                                <a:lnTo>
                                  <a:pt x="146773" y="43679"/>
                                </a:lnTo>
                                <a:lnTo>
                                  <a:pt x="163144" y="63874"/>
                                </a:lnTo>
                                <a:lnTo>
                                  <a:pt x="183565" y="63874"/>
                                </a:lnTo>
                                <a:lnTo>
                                  <a:pt x="164605" y="43679"/>
                                </a:lnTo>
                                <a:close/>
                              </a:path>
                              <a:path w="271145" h="64769">
                                <a:moveTo>
                                  <a:pt x="183375" y="15713"/>
                                </a:moveTo>
                                <a:lnTo>
                                  <a:pt x="163055" y="15713"/>
                                </a:lnTo>
                                <a:lnTo>
                                  <a:pt x="146773" y="35304"/>
                                </a:lnTo>
                                <a:lnTo>
                                  <a:pt x="165262" y="35304"/>
                                </a:lnTo>
                                <a:lnTo>
                                  <a:pt x="183375" y="15713"/>
                                </a:lnTo>
                                <a:close/>
                              </a:path>
                              <a:path w="271145" h="64769">
                                <a:moveTo>
                                  <a:pt x="206298" y="0"/>
                                </a:moveTo>
                                <a:lnTo>
                                  <a:pt x="189826" y="0"/>
                                </a:lnTo>
                                <a:lnTo>
                                  <a:pt x="189826" y="63874"/>
                                </a:lnTo>
                                <a:lnTo>
                                  <a:pt x="206298" y="63874"/>
                                </a:lnTo>
                                <a:lnTo>
                                  <a:pt x="206298" y="0"/>
                                </a:lnTo>
                                <a:close/>
                              </a:path>
                              <a:path w="271145" h="64769">
                                <a:moveTo>
                                  <a:pt x="248158" y="15019"/>
                                </a:moveTo>
                                <a:lnTo>
                                  <a:pt x="237629" y="15019"/>
                                </a:lnTo>
                                <a:lnTo>
                                  <a:pt x="232879" y="16027"/>
                                </a:lnTo>
                                <a:lnTo>
                                  <a:pt x="224409" y="20055"/>
                                </a:lnTo>
                                <a:lnTo>
                                  <a:pt x="221068" y="22946"/>
                                </a:lnTo>
                                <a:lnTo>
                                  <a:pt x="216192" y="30485"/>
                                </a:lnTo>
                                <a:lnTo>
                                  <a:pt x="214972" y="34843"/>
                                </a:lnTo>
                                <a:lnTo>
                                  <a:pt x="214972" y="44801"/>
                                </a:lnTo>
                                <a:lnTo>
                                  <a:pt x="237439" y="64565"/>
                                </a:lnTo>
                                <a:lnTo>
                                  <a:pt x="247967" y="64565"/>
                                </a:lnTo>
                                <a:lnTo>
                                  <a:pt x="252742" y="63558"/>
                                </a:lnTo>
                                <a:lnTo>
                                  <a:pt x="261277" y="59532"/>
                                </a:lnTo>
                                <a:lnTo>
                                  <a:pt x="264624" y="56653"/>
                                </a:lnTo>
                                <a:lnTo>
                                  <a:pt x="267828" y="51789"/>
                                </a:lnTo>
                                <a:lnTo>
                                  <a:pt x="239560" y="51789"/>
                                </a:lnTo>
                                <a:lnTo>
                                  <a:pt x="236943" y="50756"/>
                                </a:lnTo>
                                <a:lnTo>
                                  <a:pt x="232765" y="46612"/>
                                </a:lnTo>
                                <a:lnTo>
                                  <a:pt x="231724" y="43649"/>
                                </a:lnTo>
                                <a:lnTo>
                                  <a:pt x="231724" y="35938"/>
                                </a:lnTo>
                                <a:lnTo>
                                  <a:pt x="232753" y="32975"/>
                                </a:lnTo>
                                <a:lnTo>
                                  <a:pt x="235289" y="30485"/>
                                </a:lnTo>
                                <a:lnTo>
                                  <a:pt x="237004" y="28832"/>
                                </a:lnTo>
                                <a:lnTo>
                                  <a:pt x="239687" y="27795"/>
                                </a:lnTo>
                                <a:lnTo>
                                  <a:pt x="267868" y="27795"/>
                                </a:lnTo>
                                <a:lnTo>
                                  <a:pt x="264731" y="22946"/>
                                </a:lnTo>
                                <a:lnTo>
                                  <a:pt x="261391" y="20055"/>
                                </a:lnTo>
                                <a:lnTo>
                                  <a:pt x="252907" y="16027"/>
                                </a:lnTo>
                                <a:lnTo>
                                  <a:pt x="248158" y="15019"/>
                                </a:lnTo>
                                <a:close/>
                              </a:path>
                              <a:path w="271145" h="64769">
                                <a:moveTo>
                                  <a:pt x="267868" y="27795"/>
                                </a:moveTo>
                                <a:lnTo>
                                  <a:pt x="246037" y="27795"/>
                                </a:lnTo>
                                <a:lnTo>
                                  <a:pt x="248691" y="28832"/>
                                </a:lnTo>
                                <a:lnTo>
                                  <a:pt x="252996" y="32975"/>
                                </a:lnTo>
                                <a:lnTo>
                                  <a:pt x="254063" y="35938"/>
                                </a:lnTo>
                                <a:lnTo>
                                  <a:pt x="254063" y="43649"/>
                                </a:lnTo>
                                <a:lnTo>
                                  <a:pt x="252958" y="46612"/>
                                </a:lnTo>
                                <a:lnTo>
                                  <a:pt x="248526" y="50756"/>
                                </a:lnTo>
                                <a:lnTo>
                                  <a:pt x="245846" y="51789"/>
                                </a:lnTo>
                                <a:lnTo>
                                  <a:pt x="267828" y="51789"/>
                                </a:lnTo>
                                <a:lnTo>
                                  <a:pt x="269548" y="49171"/>
                                </a:lnTo>
                                <a:lnTo>
                                  <a:pt x="270810" y="44801"/>
                                </a:lnTo>
                                <a:lnTo>
                                  <a:pt x="270827" y="34843"/>
                                </a:lnTo>
                                <a:lnTo>
                                  <a:pt x="269608" y="30485"/>
                                </a:lnTo>
                                <a:lnTo>
                                  <a:pt x="267868" y="27795"/>
                                </a:lnTo>
                                <a:close/>
                              </a:path>
                            </a:pathLst>
                          </a:custGeom>
                          <a:solidFill>
                            <a:srgbClr val="CA262D"/>
                          </a:solidFill>
                        </wps:spPr>
                        <wps:bodyPr wrap="square" lIns="0" tIns="0" rIns="0" bIns="0" rtlCol="0">
                          <a:prstTxWarp prst="textNoShape">
                            <a:avLst/>
                          </a:prstTxWarp>
                          <a:noAutofit/>
                        </wps:bodyPr>
                      </wps:wsp>
                      <pic:pic>
                        <pic:nvPicPr>
                          <pic:cNvPr id="1165" name="Image 1165"/>
                          <pic:cNvPicPr/>
                        </pic:nvPicPr>
                        <pic:blipFill>
                          <a:blip r:embed="rId535" cstate="print"/>
                          <a:stretch>
                            <a:fillRect/>
                          </a:stretch>
                        </pic:blipFill>
                        <pic:spPr>
                          <a:xfrm>
                            <a:off x="5530829" y="3787442"/>
                            <a:ext cx="68986" cy="104508"/>
                          </a:xfrm>
                          <a:prstGeom prst="rect">
                            <a:avLst/>
                          </a:prstGeom>
                        </pic:spPr>
                      </pic:pic>
                      <wps:wsp>
                        <wps:cNvPr id="1166" name="Graphic 1166"/>
                        <wps:cNvSpPr/>
                        <wps:spPr>
                          <a:xfrm>
                            <a:off x="5501175" y="3907128"/>
                            <a:ext cx="402590" cy="6350"/>
                          </a:xfrm>
                          <a:custGeom>
                            <a:avLst/>
                            <a:gdLst/>
                            <a:ahLst/>
                            <a:cxnLst/>
                            <a:rect l="l" t="t" r="r" b="b"/>
                            <a:pathLst>
                              <a:path w="402590" h="6350">
                                <a:moveTo>
                                  <a:pt x="402094" y="0"/>
                                </a:moveTo>
                                <a:lnTo>
                                  <a:pt x="0" y="0"/>
                                </a:lnTo>
                                <a:lnTo>
                                  <a:pt x="0" y="6202"/>
                                </a:lnTo>
                                <a:lnTo>
                                  <a:pt x="402094" y="6202"/>
                                </a:lnTo>
                                <a:lnTo>
                                  <a:pt x="402094" y="0"/>
                                </a:lnTo>
                                <a:close/>
                              </a:path>
                            </a:pathLst>
                          </a:custGeom>
                          <a:solidFill>
                            <a:srgbClr val="018097"/>
                          </a:solidFill>
                        </wps:spPr>
                        <wps:bodyPr wrap="square" lIns="0" tIns="0" rIns="0" bIns="0" rtlCol="0">
                          <a:prstTxWarp prst="textNoShape">
                            <a:avLst/>
                          </a:prstTxWarp>
                          <a:noAutofit/>
                        </wps:bodyPr>
                      </wps:wsp>
                      <wps:wsp>
                        <wps:cNvPr id="1167" name="Graphic 1167"/>
                        <wps:cNvSpPr/>
                        <wps:spPr>
                          <a:xfrm>
                            <a:off x="5501175" y="3900922"/>
                            <a:ext cx="402590" cy="6350"/>
                          </a:xfrm>
                          <a:custGeom>
                            <a:avLst/>
                            <a:gdLst/>
                            <a:ahLst/>
                            <a:cxnLst/>
                            <a:rect l="l" t="t" r="r" b="b"/>
                            <a:pathLst>
                              <a:path w="402590" h="6350">
                                <a:moveTo>
                                  <a:pt x="402094" y="0"/>
                                </a:moveTo>
                                <a:lnTo>
                                  <a:pt x="0" y="0"/>
                                </a:lnTo>
                                <a:lnTo>
                                  <a:pt x="0" y="6206"/>
                                </a:lnTo>
                                <a:lnTo>
                                  <a:pt x="402094" y="6206"/>
                                </a:lnTo>
                                <a:lnTo>
                                  <a:pt x="402094" y="0"/>
                                </a:lnTo>
                                <a:close/>
                              </a:path>
                            </a:pathLst>
                          </a:custGeom>
                          <a:solidFill>
                            <a:srgbClr val="CA262D"/>
                          </a:solidFill>
                        </wps:spPr>
                        <wps:bodyPr wrap="square" lIns="0" tIns="0" rIns="0" bIns="0" rtlCol="0">
                          <a:prstTxWarp prst="textNoShape">
                            <a:avLst/>
                          </a:prstTxWarp>
                          <a:noAutofit/>
                        </wps:bodyPr>
                      </wps:wsp>
                      <wps:wsp>
                        <wps:cNvPr id="1168" name="Graphic 1168"/>
                        <wps:cNvSpPr/>
                        <wps:spPr>
                          <a:xfrm>
                            <a:off x="5421838" y="3429501"/>
                            <a:ext cx="456565" cy="393065"/>
                          </a:xfrm>
                          <a:custGeom>
                            <a:avLst/>
                            <a:gdLst/>
                            <a:ahLst/>
                            <a:cxnLst/>
                            <a:rect l="l" t="t" r="r" b="b"/>
                            <a:pathLst>
                              <a:path w="456565" h="393065">
                                <a:moveTo>
                                  <a:pt x="7670" y="69748"/>
                                </a:moveTo>
                                <a:lnTo>
                                  <a:pt x="5867" y="69748"/>
                                </a:lnTo>
                                <a:lnTo>
                                  <a:pt x="5867" y="67132"/>
                                </a:lnTo>
                                <a:lnTo>
                                  <a:pt x="5397" y="67132"/>
                                </a:lnTo>
                                <a:lnTo>
                                  <a:pt x="5397" y="70116"/>
                                </a:lnTo>
                                <a:lnTo>
                                  <a:pt x="7670" y="70116"/>
                                </a:lnTo>
                                <a:lnTo>
                                  <a:pt x="7670" y="69748"/>
                                </a:lnTo>
                                <a:close/>
                              </a:path>
                              <a:path w="456565" h="393065">
                                <a:moveTo>
                                  <a:pt x="8788" y="3390"/>
                                </a:moveTo>
                                <a:lnTo>
                                  <a:pt x="8229" y="2895"/>
                                </a:lnTo>
                                <a:lnTo>
                                  <a:pt x="6858" y="2895"/>
                                </a:lnTo>
                                <a:lnTo>
                                  <a:pt x="6299" y="3390"/>
                                </a:lnTo>
                                <a:lnTo>
                                  <a:pt x="6299" y="4635"/>
                                </a:lnTo>
                                <a:lnTo>
                                  <a:pt x="6858" y="5130"/>
                                </a:lnTo>
                                <a:lnTo>
                                  <a:pt x="7543" y="5130"/>
                                </a:lnTo>
                                <a:lnTo>
                                  <a:pt x="8229" y="5130"/>
                                </a:lnTo>
                                <a:lnTo>
                                  <a:pt x="8788" y="4635"/>
                                </a:lnTo>
                                <a:lnTo>
                                  <a:pt x="8788" y="3390"/>
                                </a:lnTo>
                                <a:close/>
                              </a:path>
                              <a:path w="456565" h="393065">
                                <a:moveTo>
                                  <a:pt x="11214" y="70116"/>
                                </a:moveTo>
                                <a:lnTo>
                                  <a:pt x="10833" y="69367"/>
                                </a:lnTo>
                                <a:lnTo>
                                  <a:pt x="10655" y="69037"/>
                                </a:lnTo>
                                <a:lnTo>
                                  <a:pt x="10185" y="68097"/>
                                </a:lnTo>
                                <a:lnTo>
                                  <a:pt x="10185" y="69037"/>
                                </a:lnTo>
                                <a:lnTo>
                                  <a:pt x="8750" y="69037"/>
                                </a:lnTo>
                                <a:lnTo>
                                  <a:pt x="9474" y="67564"/>
                                </a:lnTo>
                                <a:lnTo>
                                  <a:pt x="10185" y="69037"/>
                                </a:lnTo>
                                <a:lnTo>
                                  <a:pt x="10185" y="68097"/>
                                </a:lnTo>
                                <a:lnTo>
                                  <a:pt x="9918" y="67564"/>
                                </a:lnTo>
                                <a:lnTo>
                                  <a:pt x="9702" y="67132"/>
                                </a:lnTo>
                                <a:lnTo>
                                  <a:pt x="9232" y="67132"/>
                                </a:lnTo>
                                <a:lnTo>
                                  <a:pt x="7734" y="70116"/>
                                </a:lnTo>
                                <a:lnTo>
                                  <a:pt x="8216" y="70116"/>
                                </a:lnTo>
                                <a:lnTo>
                                  <a:pt x="8585" y="69367"/>
                                </a:lnTo>
                                <a:lnTo>
                                  <a:pt x="10350" y="69367"/>
                                </a:lnTo>
                                <a:lnTo>
                                  <a:pt x="10718" y="70116"/>
                                </a:lnTo>
                                <a:lnTo>
                                  <a:pt x="11214" y="70116"/>
                                </a:lnTo>
                                <a:close/>
                              </a:path>
                              <a:path w="456565" h="393065">
                                <a:moveTo>
                                  <a:pt x="12192" y="68948"/>
                                </a:moveTo>
                                <a:lnTo>
                                  <a:pt x="11709" y="68948"/>
                                </a:lnTo>
                                <a:lnTo>
                                  <a:pt x="11709" y="69773"/>
                                </a:lnTo>
                                <a:lnTo>
                                  <a:pt x="12192" y="69773"/>
                                </a:lnTo>
                                <a:lnTo>
                                  <a:pt x="12192" y="68948"/>
                                </a:lnTo>
                                <a:close/>
                              </a:path>
                              <a:path w="456565" h="393065">
                                <a:moveTo>
                                  <a:pt x="13868" y="52768"/>
                                </a:moveTo>
                                <a:lnTo>
                                  <a:pt x="11506" y="52768"/>
                                </a:lnTo>
                                <a:lnTo>
                                  <a:pt x="7213" y="61607"/>
                                </a:lnTo>
                                <a:lnTo>
                                  <a:pt x="2959" y="52768"/>
                                </a:lnTo>
                                <a:lnTo>
                                  <a:pt x="393" y="52768"/>
                                </a:lnTo>
                                <a:lnTo>
                                  <a:pt x="5969" y="64211"/>
                                </a:lnTo>
                                <a:lnTo>
                                  <a:pt x="8305" y="64211"/>
                                </a:lnTo>
                                <a:lnTo>
                                  <a:pt x="13868" y="52768"/>
                                </a:lnTo>
                                <a:close/>
                              </a:path>
                              <a:path w="456565" h="393065">
                                <a:moveTo>
                                  <a:pt x="14363" y="68237"/>
                                </a:moveTo>
                                <a:lnTo>
                                  <a:pt x="14300" y="67475"/>
                                </a:lnTo>
                                <a:lnTo>
                                  <a:pt x="12192" y="67475"/>
                                </a:lnTo>
                                <a:lnTo>
                                  <a:pt x="11709" y="67475"/>
                                </a:lnTo>
                                <a:lnTo>
                                  <a:pt x="11709" y="68237"/>
                                </a:lnTo>
                                <a:lnTo>
                                  <a:pt x="12192" y="68237"/>
                                </a:lnTo>
                                <a:lnTo>
                                  <a:pt x="14363" y="68237"/>
                                </a:lnTo>
                                <a:close/>
                              </a:path>
                              <a:path w="456565" h="393065">
                                <a:moveTo>
                                  <a:pt x="14465" y="69773"/>
                                </a:moveTo>
                                <a:lnTo>
                                  <a:pt x="14401" y="68948"/>
                                </a:lnTo>
                                <a:lnTo>
                                  <a:pt x="14097" y="68948"/>
                                </a:lnTo>
                                <a:lnTo>
                                  <a:pt x="13995" y="69773"/>
                                </a:lnTo>
                                <a:lnTo>
                                  <a:pt x="14465" y="69773"/>
                                </a:lnTo>
                                <a:close/>
                              </a:path>
                              <a:path w="456565" h="393065">
                                <a:moveTo>
                                  <a:pt x="15252" y="7251"/>
                                </a:moveTo>
                                <a:lnTo>
                                  <a:pt x="14478" y="6553"/>
                                </a:lnTo>
                                <a:lnTo>
                                  <a:pt x="12560" y="6553"/>
                                </a:lnTo>
                                <a:lnTo>
                                  <a:pt x="11772" y="7251"/>
                                </a:lnTo>
                                <a:lnTo>
                                  <a:pt x="11772" y="8966"/>
                                </a:lnTo>
                                <a:lnTo>
                                  <a:pt x="12560" y="9664"/>
                                </a:lnTo>
                                <a:lnTo>
                                  <a:pt x="13512" y="9664"/>
                                </a:lnTo>
                                <a:lnTo>
                                  <a:pt x="14478" y="9664"/>
                                </a:lnTo>
                                <a:lnTo>
                                  <a:pt x="15252" y="8966"/>
                                </a:lnTo>
                                <a:lnTo>
                                  <a:pt x="15252" y="7251"/>
                                </a:lnTo>
                                <a:close/>
                              </a:path>
                              <a:path w="456565" h="393065">
                                <a:moveTo>
                                  <a:pt x="15760" y="14389"/>
                                </a:moveTo>
                                <a:lnTo>
                                  <a:pt x="14973" y="13690"/>
                                </a:lnTo>
                                <a:lnTo>
                                  <a:pt x="14008" y="13690"/>
                                </a:lnTo>
                                <a:lnTo>
                                  <a:pt x="13055" y="13690"/>
                                </a:lnTo>
                                <a:lnTo>
                                  <a:pt x="12268" y="14389"/>
                                </a:lnTo>
                                <a:lnTo>
                                  <a:pt x="12268" y="16116"/>
                                </a:lnTo>
                                <a:lnTo>
                                  <a:pt x="13055" y="16814"/>
                                </a:lnTo>
                                <a:lnTo>
                                  <a:pt x="14973" y="16814"/>
                                </a:lnTo>
                                <a:lnTo>
                                  <a:pt x="15760" y="16116"/>
                                </a:lnTo>
                                <a:lnTo>
                                  <a:pt x="15760" y="14389"/>
                                </a:lnTo>
                                <a:close/>
                              </a:path>
                              <a:path w="456565" h="393065">
                                <a:moveTo>
                                  <a:pt x="17818" y="67868"/>
                                </a:moveTo>
                                <a:lnTo>
                                  <a:pt x="15798" y="67868"/>
                                </a:lnTo>
                                <a:lnTo>
                                  <a:pt x="15798" y="68072"/>
                                </a:lnTo>
                                <a:lnTo>
                                  <a:pt x="17818" y="68072"/>
                                </a:lnTo>
                                <a:lnTo>
                                  <a:pt x="17818" y="67868"/>
                                </a:lnTo>
                                <a:close/>
                              </a:path>
                              <a:path w="456565" h="393065">
                                <a:moveTo>
                                  <a:pt x="18491" y="68072"/>
                                </a:moveTo>
                                <a:lnTo>
                                  <a:pt x="17818" y="68072"/>
                                </a:lnTo>
                                <a:lnTo>
                                  <a:pt x="17818" y="69380"/>
                                </a:lnTo>
                                <a:lnTo>
                                  <a:pt x="15798" y="69380"/>
                                </a:lnTo>
                                <a:lnTo>
                                  <a:pt x="15798" y="68072"/>
                                </a:lnTo>
                                <a:lnTo>
                                  <a:pt x="15113" y="68072"/>
                                </a:lnTo>
                                <a:lnTo>
                                  <a:pt x="15113" y="69176"/>
                                </a:lnTo>
                                <a:lnTo>
                                  <a:pt x="15417" y="69646"/>
                                </a:lnTo>
                                <a:lnTo>
                                  <a:pt x="18199" y="69646"/>
                                </a:lnTo>
                                <a:lnTo>
                                  <a:pt x="18364" y="69380"/>
                                </a:lnTo>
                                <a:lnTo>
                                  <a:pt x="18491" y="68072"/>
                                </a:lnTo>
                                <a:close/>
                              </a:path>
                              <a:path w="456565" h="393065">
                                <a:moveTo>
                                  <a:pt x="19418" y="52768"/>
                                </a:moveTo>
                                <a:lnTo>
                                  <a:pt x="17043" y="52768"/>
                                </a:lnTo>
                                <a:lnTo>
                                  <a:pt x="17043" y="64211"/>
                                </a:lnTo>
                                <a:lnTo>
                                  <a:pt x="19418" y="64211"/>
                                </a:lnTo>
                                <a:lnTo>
                                  <a:pt x="19418" y="52768"/>
                                </a:lnTo>
                                <a:close/>
                              </a:path>
                              <a:path w="456565" h="393065">
                                <a:moveTo>
                                  <a:pt x="19773" y="67792"/>
                                </a:moveTo>
                                <a:lnTo>
                                  <a:pt x="19304" y="67792"/>
                                </a:lnTo>
                                <a:lnTo>
                                  <a:pt x="19304" y="70116"/>
                                </a:lnTo>
                                <a:lnTo>
                                  <a:pt x="19773" y="70116"/>
                                </a:lnTo>
                                <a:lnTo>
                                  <a:pt x="19773" y="67792"/>
                                </a:lnTo>
                                <a:close/>
                              </a:path>
                              <a:path w="456565" h="393065">
                                <a:moveTo>
                                  <a:pt x="21920" y="21031"/>
                                </a:moveTo>
                                <a:lnTo>
                                  <a:pt x="21056" y="20269"/>
                                </a:lnTo>
                                <a:lnTo>
                                  <a:pt x="18935" y="20269"/>
                                </a:lnTo>
                                <a:lnTo>
                                  <a:pt x="18072" y="21031"/>
                                </a:lnTo>
                                <a:lnTo>
                                  <a:pt x="18072" y="22936"/>
                                </a:lnTo>
                                <a:lnTo>
                                  <a:pt x="18935" y="23710"/>
                                </a:lnTo>
                                <a:lnTo>
                                  <a:pt x="21056" y="23710"/>
                                </a:lnTo>
                                <a:lnTo>
                                  <a:pt x="21920" y="22936"/>
                                </a:lnTo>
                                <a:lnTo>
                                  <a:pt x="21920" y="21983"/>
                                </a:lnTo>
                                <a:lnTo>
                                  <a:pt x="21920" y="21031"/>
                                </a:lnTo>
                                <a:close/>
                              </a:path>
                              <a:path w="456565" h="393065">
                                <a:moveTo>
                                  <a:pt x="21958" y="69215"/>
                                </a:moveTo>
                                <a:lnTo>
                                  <a:pt x="21856" y="67792"/>
                                </a:lnTo>
                                <a:lnTo>
                                  <a:pt x="19773" y="67233"/>
                                </a:lnTo>
                                <a:lnTo>
                                  <a:pt x="19773" y="67792"/>
                                </a:lnTo>
                                <a:lnTo>
                                  <a:pt x="21424" y="67792"/>
                                </a:lnTo>
                                <a:lnTo>
                                  <a:pt x="21424" y="69215"/>
                                </a:lnTo>
                                <a:lnTo>
                                  <a:pt x="21958" y="69215"/>
                                </a:lnTo>
                                <a:close/>
                              </a:path>
                              <a:path w="456565" h="393065">
                                <a:moveTo>
                                  <a:pt x="22047" y="70116"/>
                                </a:moveTo>
                                <a:lnTo>
                                  <a:pt x="21323" y="69215"/>
                                </a:lnTo>
                                <a:lnTo>
                                  <a:pt x="20802" y="69215"/>
                                </a:lnTo>
                                <a:lnTo>
                                  <a:pt x="21526" y="70116"/>
                                </a:lnTo>
                                <a:lnTo>
                                  <a:pt x="22047" y="70116"/>
                                </a:lnTo>
                                <a:close/>
                              </a:path>
                              <a:path w="456565" h="393065">
                                <a:moveTo>
                                  <a:pt x="25742" y="70116"/>
                                </a:moveTo>
                                <a:lnTo>
                                  <a:pt x="25361" y="69367"/>
                                </a:lnTo>
                                <a:lnTo>
                                  <a:pt x="25184" y="69037"/>
                                </a:lnTo>
                                <a:lnTo>
                                  <a:pt x="24701" y="68072"/>
                                </a:lnTo>
                                <a:lnTo>
                                  <a:pt x="24701" y="69037"/>
                                </a:lnTo>
                                <a:lnTo>
                                  <a:pt x="23266" y="69037"/>
                                </a:lnTo>
                                <a:lnTo>
                                  <a:pt x="23990" y="67564"/>
                                </a:lnTo>
                                <a:lnTo>
                                  <a:pt x="24701" y="69037"/>
                                </a:lnTo>
                                <a:lnTo>
                                  <a:pt x="24701" y="68072"/>
                                </a:lnTo>
                                <a:lnTo>
                                  <a:pt x="24447" y="67564"/>
                                </a:lnTo>
                                <a:lnTo>
                                  <a:pt x="24231" y="67132"/>
                                </a:lnTo>
                                <a:lnTo>
                                  <a:pt x="23761" y="67132"/>
                                </a:lnTo>
                                <a:lnTo>
                                  <a:pt x="22250" y="70116"/>
                                </a:lnTo>
                                <a:lnTo>
                                  <a:pt x="22745" y="70116"/>
                                </a:lnTo>
                                <a:lnTo>
                                  <a:pt x="23114" y="69367"/>
                                </a:lnTo>
                                <a:lnTo>
                                  <a:pt x="24879" y="69367"/>
                                </a:lnTo>
                                <a:lnTo>
                                  <a:pt x="25234" y="70116"/>
                                </a:lnTo>
                                <a:lnTo>
                                  <a:pt x="25742" y="70116"/>
                                </a:lnTo>
                                <a:close/>
                              </a:path>
                              <a:path w="456565" h="393065">
                                <a:moveTo>
                                  <a:pt x="28244" y="26492"/>
                                </a:moveTo>
                                <a:lnTo>
                                  <a:pt x="27457" y="25793"/>
                                </a:lnTo>
                                <a:lnTo>
                                  <a:pt x="26504" y="25793"/>
                                </a:lnTo>
                                <a:lnTo>
                                  <a:pt x="25539" y="25793"/>
                                </a:lnTo>
                                <a:lnTo>
                                  <a:pt x="24765" y="26492"/>
                                </a:lnTo>
                                <a:lnTo>
                                  <a:pt x="24765" y="28206"/>
                                </a:lnTo>
                                <a:lnTo>
                                  <a:pt x="25539" y="28905"/>
                                </a:lnTo>
                                <a:lnTo>
                                  <a:pt x="27457" y="28905"/>
                                </a:lnTo>
                                <a:lnTo>
                                  <a:pt x="28244" y="28206"/>
                                </a:lnTo>
                                <a:lnTo>
                                  <a:pt x="28244" y="26492"/>
                                </a:lnTo>
                                <a:close/>
                              </a:path>
                              <a:path w="456565" h="393065">
                                <a:moveTo>
                                  <a:pt x="28333" y="67132"/>
                                </a:moveTo>
                                <a:lnTo>
                                  <a:pt x="25590" y="67132"/>
                                </a:lnTo>
                                <a:lnTo>
                                  <a:pt x="25590" y="67513"/>
                                </a:lnTo>
                                <a:lnTo>
                                  <a:pt x="26720" y="67513"/>
                                </a:lnTo>
                                <a:lnTo>
                                  <a:pt x="26720" y="70116"/>
                                </a:lnTo>
                                <a:lnTo>
                                  <a:pt x="27190" y="70116"/>
                                </a:lnTo>
                                <a:lnTo>
                                  <a:pt x="27190" y="67513"/>
                                </a:lnTo>
                                <a:lnTo>
                                  <a:pt x="28333" y="67513"/>
                                </a:lnTo>
                                <a:lnTo>
                                  <a:pt x="28333" y="67132"/>
                                </a:lnTo>
                                <a:close/>
                              </a:path>
                              <a:path w="456565" h="393065">
                                <a:moveTo>
                                  <a:pt x="29019" y="34086"/>
                                </a:moveTo>
                                <a:lnTo>
                                  <a:pt x="28308" y="33464"/>
                                </a:lnTo>
                                <a:lnTo>
                                  <a:pt x="26568" y="33464"/>
                                </a:lnTo>
                                <a:lnTo>
                                  <a:pt x="25857" y="34086"/>
                                </a:lnTo>
                                <a:lnTo>
                                  <a:pt x="25857" y="34874"/>
                                </a:lnTo>
                                <a:lnTo>
                                  <a:pt x="25857" y="35661"/>
                                </a:lnTo>
                                <a:lnTo>
                                  <a:pt x="26568" y="36283"/>
                                </a:lnTo>
                                <a:lnTo>
                                  <a:pt x="28308" y="36283"/>
                                </a:lnTo>
                                <a:lnTo>
                                  <a:pt x="29019" y="35661"/>
                                </a:lnTo>
                                <a:lnTo>
                                  <a:pt x="29019" y="34086"/>
                                </a:lnTo>
                                <a:close/>
                              </a:path>
                              <a:path w="456565" h="393065">
                                <a:moveTo>
                                  <a:pt x="31318" y="67868"/>
                                </a:moveTo>
                                <a:lnTo>
                                  <a:pt x="29286" y="67868"/>
                                </a:lnTo>
                                <a:lnTo>
                                  <a:pt x="29286" y="68072"/>
                                </a:lnTo>
                                <a:lnTo>
                                  <a:pt x="31318" y="68072"/>
                                </a:lnTo>
                                <a:lnTo>
                                  <a:pt x="31318" y="67868"/>
                                </a:lnTo>
                                <a:close/>
                              </a:path>
                              <a:path w="456565" h="393065">
                                <a:moveTo>
                                  <a:pt x="31991" y="68072"/>
                                </a:moveTo>
                                <a:lnTo>
                                  <a:pt x="31318" y="68072"/>
                                </a:lnTo>
                                <a:lnTo>
                                  <a:pt x="31318" y="69380"/>
                                </a:lnTo>
                                <a:lnTo>
                                  <a:pt x="29286" y="69380"/>
                                </a:lnTo>
                                <a:lnTo>
                                  <a:pt x="29286" y="68072"/>
                                </a:lnTo>
                                <a:lnTo>
                                  <a:pt x="28613" y="68072"/>
                                </a:lnTo>
                                <a:lnTo>
                                  <a:pt x="28613" y="69176"/>
                                </a:lnTo>
                                <a:lnTo>
                                  <a:pt x="28917" y="69646"/>
                                </a:lnTo>
                                <a:lnTo>
                                  <a:pt x="31686" y="69646"/>
                                </a:lnTo>
                                <a:lnTo>
                                  <a:pt x="31851" y="69380"/>
                                </a:lnTo>
                                <a:lnTo>
                                  <a:pt x="31991" y="69176"/>
                                </a:lnTo>
                                <a:lnTo>
                                  <a:pt x="31991" y="68072"/>
                                </a:lnTo>
                                <a:close/>
                              </a:path>
                              <a:path w="456565" h="393065">
                                <a:moveTo>
                                  <a:pt x="33274" y="67792"/>
                                </a:moveTo>
                                <a:lnTo>
                                  <a:pt x="32804" y="67792"/>
                                </a:lnTo>
                                <a:lnTo>
                                  <a:pt x="32804" y="70116"/>
                                </a:lnTo>
                                <a:lnTo>
                                  <a:pt x="33274" y="70116"/>
                                </a:lnTo>
                                <a:lnTo>
                                  <a:pt x="33274" y="67792"/>
                                </a:lnTo>
                                <a:close/>
                              </a:path>
                              <a:path w="456565" h="393065">
                                <a:moveTo>
                                  <a:pt x="33845" y="37795"/>
                                </a:moveTo>
                                <a:lnTo>
                                  <a:pt x="33147" y="37160"/>
                                </a:lnTo>
                                <a:lnTo>
                                  <a:pt x="31394" y="37160"/>
                                </a:lnTo>
                                <a:lnTo>
                                  <a:pt x="30695" y="37795"/>
                                </a:lnTo>
                                <a:lnTo>
                                  <a:pt x="30695" y="39357"/>
                                </a:lnTo>
                                <a:lnTo>
                                  <a:pt x="31394" y="39992"/>
                                </a:lnTo>
                                <a:lnTo>
                                  <a:pt x="33147" y="39992"/>
                                </a:lnTo>
                                <a:lnTo>
                                  <a:pt x="33845" y="39357"/>
                                </a:lnTo>
                                <a:lnTo>
                                  <a:pt x="33845" y="38569"/>
                                </a:lnTo>
                                <a:lnTo>
                                  <a:pt x="33845" y="37795"/>
                                </a:lnTo>
                                <a:close/>
                              </a:path>
                              <a:path w="456565" h="393065">
                                <a:moveTo>
                                  <a:pt x="33883" y="52768"/>
                                </a:moveTo>
                                <a:lnTo>
                                  <a:pt x="23050" y="52768"/>
                                </a:lnTo>
                                <a:lnTo>
                                  <a:pt x="23050" y="54571"/>
                                </a:lnTo>
                                <a:lnTo>
                                  <a:pt x="27279" y="54571"/>
                                </a:lnTo>
                                <a:lnTo>
                                  <a:pt x="27279" y="64211"/>
                                </a:lnTo>
                                <a:lnTo>
                                  <a:pt x="29641" y="64211"/>
                                </a:lnTo>
                                <a:lnTo>
                                  <a:pt x="29641" y="54571"/>
                                </a:lnTo>
                                <a:lnTo>
                                  <a:pt x="33883" y="54571"/>
                                </a:lnTo>
                                <a:lnTo>
                                  <a:pt x="33883" y="52768"/>
                                </a:lnTo>
                                <a:close/>
                              </a:path>
                              <a:path w="456565" h="393065">
                                <a:moveTo>
                                  <a:pt x="35344" y="67792"/>
                                </a:moveTo>
                                <a:lnTo>
                                  <a:pt x="33274" y="67233"/>
                                </a:lnTo>
                                <a:lnTo>
                                  <a:pt x="33274" y="67792"/>
                                </a:lnTo>
                                <a:lnTo>
                                  <a:pt x="34925" y="67792"/>
                                </a:lnTo>
                                <a:lnTo>
                                  <a:pt x="34925" y="69215"/>
                                </a:lnTo>
                                <a:lnTo>
                                  <a:pt x="35267" y="69215"/>
                                </a:lnTo>
                                <a:lnTo>
                                  <a:pt x="35344" y="67792"/>
                                </a:lnTo>
                                <a:close/>
                              </a:path>
                              <a:path w="456565" h="393065">
                                <a:moveTo>
                                  <a:pt x="35547" y="70116"/>
                                </a:moveTo>
                                <a:lnTo>
                                  <a:pt x="34823" y="69215"/>
                                </a:lnTo>
                                <a:lnTo>
                                  <a:pt x="34302" y="69215"/>
                                </a:lnTo>
                                <a:lnTo>
                                  <a:pt x="35026" y="70116"/>
                                </a:lnTo>
                                <a:lnTo>
                                  <a:pt x="35547" y="70116"/>
                                </a:lnTo>
                                <a:close/>
                              </a:path>
                              <a:path w="456565" h="393065">
                                <a:moveTo>
                                  <a:pt x="36728" y="67132"/>
                                </a:moveTo>
                                <a:lnTo>
                                  <a:pt x="36245" y="67132"/>
                                </a:lnTo>
                                <a:lnTo>
                                  <a:pt x="36245" y="70116"/>
                                </a:lnTo>
                                <a:lnTo>
                                  <a:pt x="36728" y="70116"/>
                                </a:lnTo>
                                <a:lnTo>
                                  <a:pt x="36728" y="67132"/>
                                </a:lnTo>
                                <a:close/>
                              </a:path>
                              <a:path w="456565" h="393065">
                                <a:moveTo>
                                  <a:pt x="40144" y="69748"/>
                                </a:moveTo>
                                <a:lnTo>
                                  <a:pt x="38201" y="69748"/>
                                </a:lnTo>
                                <a:lnTo>
                                  <a:pt x="38201" y="68783"/>
                                </a:lnTo>
                                <a:lnTo>
                                  <a:pt x="39865" y="68783"/>
                                </a:lnTo>
                                <a:lnTo>
                                  <a:pt x="39865" y="68427"/>
                                </a:lnTo>
                                <a:lnTo>
                                  <a:pt x="38201" y="68427"/>
                                </a:lnTo>
                                <a:lnTo>
                                  <a:pt x="38201" y="67513"/>
                                </a:lnTo>
                                <a:lnTo>
                                  <a:pt x="40068" y="67513"/>
                                </a:lnTo>
                                <a:lnTo>
                                  <a:pt x="40068" y="67132"/>
                                </a:lnTo>
                                <a:lnTo>
                                  <a:pt x="37719" y="67132"/>
                                </a:lnTo>
                                <a:lnTo>
                                  <a:pt x="37719" y="70116"/>
                                </a:lnTo>
                                <a:lnTo>
                                  <a:pt x="40144" y="70116"/>
                                </a:lnTo>
                                <a:lnTo>
                                  <a:pt x="40144" y="69748"/>
                                </a:lnTo>
                                <a:close/>
                              </a:path>
                              <a:path w="456565" h="393065">
                                <a:moveTo>
                                  <a:pt x="40640" y="27317"/>
                                </a:moveTo>
                                <a:lnTo>
                                  <a:pt x="39725" y="25895"/>
                                </a:lnTo>
                                <a:lnTo>
                                  <a:pt x="38709" y="25654"/>
                                </a:lnTo>
                                <a:lnTo>
                                  <a:pt x="37922" y="26060"/>
                                </a:lnTo>
                                <a:lnTo>
                                  <a:pt x="37134" y="26479"/>
                                </a:lnTo>
                                <a:lnTo>
                                  <a:pt x="36855" y="27381"/>
                                </a:lnTo>
                                <a:lnTo>
                                  <a:pt x="37769" y="28803"/>
                                </a:lnTo>
                                <a:lnTo>
                                  <a:pt x="38785" y="29044"/>
                                </a:lnTo>
                                <a:lnTo>
                                  <a:pt x="39573" y="28638"/>
                                </a:lnTo>
                                <a:lnTo>
                                  <a:pt x="40360" y="28219"/>
                                </a:lnTo>
                                <a:lnTo>
                                  <a:pt x="40640" y="27317"/>
                                </a:lnTo>
                                <a:close/>
                              </a:path>
                              <a:path w="456565" h="393065">
                                <a:moveTo>
                                  <a:pt x="43167" y="69113"/>
                                </a:moveTo>
                                <a:lnTo>
                                  <a:pt x="41808" y="68414"/>
                                </a:lnTo>
                                <a:lnTo>
                                  <a:pt x="41656" y="68364"/>
                                </a:lnTo>
                                <a:lnTo>
                                  <a:pt x="41148" y="68046"/>
                                </a:lnTo>
                                <a:lnTo>
                                  <a:pt x="41148" y="67792"/>
                                </a:lnTo>
                                <a:lnTo>
                                  <a:pt x="41351" y="67589"/>
                                </a:lnTo>
                                <a:lnTo>
                                  <a:pt x="41490" y="67513"/>
                                </a:lnTo>
                                <a:lnTo>
                                  <a:pt x="41681" y="67462"/>
                                </a:lnTo>
                                <a:lnTo>
                                  <a:pt x="42113" y="67462"/>
                                </a:lnTo>
                                <a:lnTo>
                                  <a:pt x="42265" y="67487"/>
                                </a:lnTo>
                                <a:lnTo>
                                  <a:pt x="42583" y="67564"/>
                                </a:lnTo>
                                <a:lnTo>
                                  <a:pt x="42735" y="67627"/>
                                </a:lnTo>
                                <a:lnTo>
                                  <a:pt x="42862" y="67703"/>
                                </a:lnTo>
                                <a:lnTo>
                                  <a:pt x="43027" y="67373"/>
                                </a:lnTo>
                                <a:lnTo>
                                  <a:pt x="42887" y="67271"/>
                                </a:lnTo>
                                <a:lnTo>
                                  <a:pt x="42722" y="67221"/>
                                </a:lnTo>
                                <a:lnTo>
                                  <a:pt x="42341" y="67119"/>
                                </a:lnTo>
                                <a:lnTo>
                                  <a:pt x="42151" y="67106"/>
                                </a:lnTo>
                                <a:lnTo>
                                  <a:pt x="41681" y="67106"/>
                                </a:lnTo>
                                <a:lnTo>
                                  <a:pt x="40690" y="67792"/>
                                </a:lnTo>
                                <a:lnTo>
                                  <a:pt x="40690" y="68148"/>
                                </a:lnTo>
                                <a:lnTo>
                                  <a:pt x="42049" y="68859"/>
                                </a:lnTo>
                                <a:lnTo>
                                  <a:pt x="42202" y="68897"/>
                                </a:lnTo>
                                <a:lnTo>
                                  <a:pt x="42519" y="69011"/>
                                </a:lnTo>
                                <a:lnTo>
                                  <a:pt x="42659" y="69138"/>
                                </a:lnTo>
                                <a:lnTo>
                                  <a:pt x="42697" y="69469"/>
                                </a:lnTo>
                                <a:lnTo>
                                  <a:pt x="42494" y="69659"/>
                                </a:lnTo>
                                <a:lnTo>
                                  <a:pt x="42354" y="69748"/>
                                </a:lnTo>
                                <a:lnTo>
                                  <a:pt x="42151" y="69786"/>
                                </a:lnTo>
                                <a:lnTo>
                                  <a:pt x="41668" y="69786"/>
                                </a:lnTo>
                                <a:lnTo>
                                  <a:pt x="40779" y="69443"/>
                                </a:lnTo>
                                <a:lnTo>
                                  <a:pt x="40601" y="69773"/>
                                </a:lnTo>
                                <a:lnTo>
                                  <a:pt x="40741" y="69888"/>
                                </a:lnTo>
                                <a:lnTo>
                                  <a:pt x="40919" y="69977"/>
                                </a:lnTo>
                                <a:lnTo>
                                  <a:pt x="41148" y="70040"/>
                                </a:lnTo>
                                <a:lnTo>
                                  <a:pt x="41389" y="70116"/>
                                </a:lnTo>
                                <a:lnTo>
                                  <a:pt x="41630" y="70154"/>
                                </a:lnTo>
                                <a:lnTo>
                                  <a:pt x="42164" y="70154"/>
                                </a:lnTo>
                                <a:lnTo>
                                  <a:pt x="43167" y="69456"/>
                                </a:lnTo>
                                <a:lnTo>
                                  <a:pt x="43167" y="69113"/>
                                </a:lnTo>
                                <a:close/>
                              </a:path>
                              <a:path w="456565" h="393065">
                                <a:moveTo>
                                  <a:pt x="45224" y="22809"/>
                                </a:moveTo>
                                <a:lnTo>
                                  <a:pt x="44259" y="21323"/>
                                </a:lnTo>
                                <a:lnTo>
                                  <a:pt x="43192" y="21069"/>
                                </a:lnTo>
                                <a:lnTo>
                                  <a:pt x="42367" y="21501"/>
                                </a:lnTo>
                                <a:lnTo>
                                  <a:pt x="41529" y="21932"/>
                                </a:lnTo>
                                <a:lnTo>
                                  <a:pt x="41249" y="22885"/>
                                </a:lnTo>
                                <a:lnTo>
                                  <a:pt x="42202" y="24371"/>
                                </a:lnTo>
                                <a:lnTo>
                                  <a:pt x="43268" y="24625"/>
                                </a:lnTo>
                                <a:lnTo>
                                  <a:pt x="44932" y="23774"/>
                                </a:lnTo>
                                <a:lnTo>
                                  <a:pt x="45224" y="22809"/>
                                </a:lnTo>
                                <a:close/>
                              </a:path>
                              <a:path w="456565" h="393065">
                                <a:moveTo>
                                  <a:pt x="45999" y="17259"/>
                                </a:moveTo>
                                <a:lnTo>
                                  <a:pt x="45478" y="16459"/>
                                </a:lnTo>
                                <a:lnTo>
                                  <a:pt x="44958" y="15659"/>
                                </a:lnTo>
                                <a:lnTo>
                                  <a:pt x="43815" y="15379"/>
                                </a:lnTo>
                                <a:lnTo>
                                  <a:pt x="42913" y="15849"/>
                                </a:lnTo>
                                <a:lnTo>
                                  <a:pt x="42011" y="16306"/>
                                </a:lnTo>
                                <a:lnTo>
                                  <a:pt x="41706" y="17335"/>
                                </a:lnTo>
                                <a:lnTo>
                                  <a:pt x="42748" y="18948"/>
                                </a:lnTo>
                                <a:lnTo>
                                  <a:pt x="43891" y="19227"/>
                                </a:lnTo>
                                <a:lnTo>
                                  <a:pt x="45694" y="18288"/>
                                </a:lnTo>
                                <a:lnTo>
                                  <a:pt x="45999" y="17259"/>
                                </a:lnTo>
                                <a:close/>
                              </a:path>
                              <a:path w="456565" h="393065">
                                <a:moveTo>
                                  <a:pt x="46088" y="66954"/>
                                </a:moveTo>
                                <a:lnTo>
                                  <a:pt x="45656" y="66954"/>
                                </a:lnTo>
                                <a:lnTo>
                                  <a:pt x="45478" y="67208"/>
                                </a:lnTo>
                                <a:lnTo>
                                  <a:pt x="45339" y="67513"/>
                                </a:lnTo>
                                <a:lnTo>
                                  <a:pt x="45135" y="68199"/>
                                </a:lnTo>
                                <a:lnTo>
                                  <a:pt x="45085" y="68554"/>
                                </a:lnTo>
                                <a:lnTo>
                                  <a:pt x="45085" y="69342"/>
                                </a:lnTo>
                                <a:lnTo>
                                  <a:pt x="45135" y="69710"/>
                                </a:lnTo>
                                <a:lnTo>
                                  <a:pt x="45237" y="70040"/>
                                </a:lnTo>
                                <a:lnTo>
                                  <a:pt x="45339" y="70383"/>
                                </a:lnTo>
                                <a:lnTo>
                                  <a:pt x="45478" y="70675"/>
                                </a:lnTo>
                                <a:lnTo>
                                  <a:pt x="45656" y="70942"/>
                                </a:lnTo>
                                <a:lnTo>
                                  <a:pt x="46088" y="70942"/>
                                </a:lnTo>
                                <a:lnTo>
                                  <a:pt x="45897" y="70650"/>
                                </a:lnTo>
                                <a:lnTo>
                                  <a:pt x="45758" y="70332"/>
                                </a:lnTo>
                                <a:lnTo>
                                  <a:pt x="45580" y="69684"/>
                                </a:lnTo>
                                <a:lnTo>
                                  <a:pt x="45529" y="69329"/>
                                </a:lnTo>
                                <a:lnTo>
                                  <a:pt x="45529" y="68567"/>
                                </a:lnTo>
                                <a:lnTo>
                                  <a:pt x="45580" y="68224"/>
                                </a:lnTo>
                                <a:lnTo>
                                  <a:pt x="45758" y="67564"/>
                                </a:lnTo>
                                <a:lnTo>
                                  <a:pt x="45897" y="67246"/>
                                </a:lnTo>
                                <a:lnTo>
                                  <a:pt x="46088" y="66954"/>
                                </a:lnTo>
                                <a:close/>
                              </a:path>
                              <a:path w="456565" h="393065">
                                <a:moveTo>
                                  <a:pt x="47218" y="67132"/>
                                </a:moveTo>
                                <a:lnTo>
                                  <a:pt x="46736" y="67132"/>
                                </a:lnTo>
                                <a:lnTo>
                                  <a:pt x="46736" y="70116"/>
                                </a:lnTo>
                                <a:lnTo>
                                  <a:pt x="47218" y="70116"/>
                                </a:lnTo>
                                <a:lnTo>
                                  <a:pt x="47218" y="67132"/>
                                </a:lnTo>
                                <a:close/>
                              </a:path>
                              <a:path w="456565" h="393065">
                                <a:moveTo>
                                  <a:pt x="48209" y="64223"/>
                                </a:moveTo>
                                <a:lnTo>
                                  <a:pt x="46786" y="61417"/>
                                </a:lnTo>
                                <a:lnTo>
                                  <a:pt x="46024" y="59931"/>
                                </a:lnTo>
                                <a:lnTo>
                                  <a:pt x="43980" y="55892"/>
                                </a:lnTo>
                                <a:lnTo>
                                  <a:pt x="43980" y="59931"/>
                                </a:lnTo>
                                <a:lnTo>
                                  <a:pt x="38900" y="59931"/>
                                </a:lnTo>
                                <a:lnTo>
                                  <a:pt x="41440" y="54762"/>
                                </a:lnTo>
                                <a:lnTo>
                                  <a:pt x="43980" y="59931"/>
                                </a:lnTo>
                                <a:lnTo>
                                  <a:pt x="43980" y="55892"/>
                                </a:lnTo>
                                <a:lnTo>
                                  <a:pt x="43408" y="54762"/>
                                </a:lnTo>
                                <a:lnTo>
                                  <a:pt x="42405" y="52768"/>
                                </a:lnTo>
                                <a:lnTo>
                                  <a:pt x="40487" y="52768"/>
                                </a:lnTo>
                                <a:lnTo>
                                  <a:pt x="34696" y="64223"/>
                                </a:lnTo>
                                <a:lnTo>
                                  <a:pt x="36791" y="64223"/>
                                </a:lnTo>
                                <a:lnTo>
                                  <a:pt x="38176" y="61417"/>
                                </a:lnTo>
                                <a:lnTo>
                                  <a:pt x="44704" y="61417"/>
                                </a:lnTo>
                                <a:lnTo>
                                  <a:pt x="46088" y="64223"/>
                                </a:lnTo>
                                <a:lnTo>
                                  <a:pt x="48209" y="64223"/>
                                </a:lnTo>
                                <a:close/>
                              </a:path>
                              <a:path w="456565" h="393065">
                                <a:moveTo>
                                  <a:pt x="50584" y="13347"/>
                                </a:moveTo>
                                <a:lnTo>
                                  <a:pt x="49631" y="11874"/>
                                </a:lnTo>
                                <a:lnTo>
                                  <a:pt x="48577" y="11620"/>
                                </a:lnTo>
                                <a:lnTo>
                                  <a:pt x="46939" y="12471"/>
                                </a:lnTo>
                                <a:lnTo>
                                  <a:pt x="46659" y="13411"/>
                                </a:lnTo>
                                <a:lnTo>
                                  <a:pt x="47129" y="14147"/>
                                </a:lnTo>
                                <a:lnTo>
                                  <a:pt x="47612" y="14884"/>
                                </a:lnTo>
                                <a:lnTo>
                                  <a:pt x="48653" y="15125"/>
                                </a:lnTo>
                                <a:lnTo>
                                  <a:pt x="50292" y="14287"/>
                                </a:lnTo>
                                <a:lnTo>
                                  <a:pt x="50584" y="13347"/>
                                </a:lnTo>
                                <a:close/>
                              </a:path>
                              <a:path w="456565" h="393065">
                                <a:moveTo>
                                  <a:pt x="51066" y="67132"/>
                                </a:moveTo>
                                <a:lnTo>
                                  <a:pt x="50596" y="67132"/>
                                </a:lnTo>
                                <a:lnTo>
                                  <a:pt x="50596" y="69354"/>
                                </a:lnTo>
                                <a:lnTo>
                                  <a:pt x="48602" y="67132"/>
                                </a:lnTo>
                                <a:lnTo>
                                  <a:pt x="48209" y="67132"/>
                                </a:lnTo>
                                <a:lnTo>
                                  <a:pt x="48209" y="70116"/>
                                </a:lnTo>
                                <a:lnTo>
                                  <a:pt x="48691" y="70116"/>
                                </a:lnTo>
                                <a:lnTo>
                                  <a:pt x="48691" y="67894"/>
                                </a:lnTo>
                                <a:lnTo>
                                  <a:pt x="50673" y="70116"/>
                                </a:lnTo>
                                <a:lnTo>
                                  <a:pt x="51066" y="70116"/>
                                </a:lnTo>
                                <a:lnTo>
                                  <a:pt x="51066" y="67132"/>
                                </a:lnTo>
                                <a:close/>
                              </a:path>
                              <a:path w="456565" h="393065">
                                <a:moveTo>
                                  <a:pt x="51460" y="7505"/>
                                </a:moveTo>
                                <a:lnTo>
                                  <a:pt x="50990" y="6756"/>
                                </a:lnTo>
                                <a:lnTo>
                                  <a:pt x="50507" y="6007"/>
                                </a:lnTo>
                                <a:lnTo>
                                  <a:pt x="49441" y="5753"/>
                                </a:lnTo>
                                <a:lnTo>
                                  <a:pt x="47777" y="6616"/>
                                </a:lnTo>
                                <a:lnTo>
                                  <a:pt x="47485" y="7569"/>
                                </a:lnTo>
                                <a:lnTo>
                                  <a:pt x="48450" y="9055"/>
                                </a:lnTo>
                                <a:lnTo>
                                  <a:pt x="49517" y="9309"/>
                                </a:lnTo>
                                <a:lnTo>
                                  <a:pt x="50342" y="8890"/>
                                </a:lnTo>
                                <a:lnTo>
                                  <a:pt x="51181" y="8458"/>
                                </a:lnTo>
                                <a:lnTo>
                                  <a:pt x="51460" y="7505"/>
                                </a:lnTo>
                                <a:close/>
                              </a:path>
                              <a:path w="456565" h="393065">
                                <a:moveTo>
                                  <a:pt x="54508" y="67868"/>
                                </a:moveTo>
                                <a:lnTo>
                                  <a:pt x="52539" y="67868"/>
                                </a:lnTo>
                                <a:lnTo>
                                  <a:pt x="52539" y="67741"/>
                                </a:lnTo>
                                <a:lnTo>
                                  <a:pt x="52070" y="67741"/>
                                </a:lnTo>
                                <a:lnTo>
                                  <a:pt x="52070" y="69799"/>
                                </a:lnTo>
                                <a:lnTo>
                                  <a:pt x="52539" y="69799"/>
                                </a:lnTo>
                                <a:lnTo>
                                  <a:pt x="52539" y="69380"/>
                                </a:lnTo>
                                <a:lnTo>
                                  <a:pt x="54508" y="69380"/>
                                </a:lnTo>
                                <a:lnTo>
                                  <a:pt x="54508" y="69176"/>
                                </a:lnTo>
                                <a:lnTo>
                                  <a:pt x="52539" y="69176"/>
                                </a:lnTo>
                                <a:lnTo>
                                  <a:pt x="52539" y="68072"/>
                                </a:lnTo>
                                <a:lnTo>
                                  <a:pt x="54508" y="68072"/>
                                </a:lnTo>
                                <a:lnTo>
                                  <a:pt x="54508" y="67868"/>
                                </a:lnTo>
                                <a:close/>
                              </a:path>
                              <a:path w="456565" h="393065">
                                <a:moveTo>
                                  <a:pt x="55194" y="68072"/>
                                </a:moveTo>
                                <a:lnTo>
                                  <a:pt x="54508" y="68072"/>
                                </a:lnTo>
                                <a:lnTo>
                                  <a:pt x="54508" y="69176"/>
                                </a:lnTo>
                                <a:lnTo>
                                  <a:pt x="55194" y="69176"/>
                                </a:lnTo>
                                <a:lnTo>
                                  <a:pt x="55194" y="68072"/>
                                </a:lnTo>
                                <a:close/>
                              </a:path>
                              <a:path w="456565" h="393065">
                                <a:moveTo>
                                  <a:pt x="56413" y="4483"/>
                                </a:moveTo>
                                <a:lnTo>
                                  <a:pt x="56070" y="3937"/>
                                </a:lnTo>
                                <a:lnTo>
                                  <a:pt x="55727" y="3403"/>
                                </a:lnTo>
                                <a:lnTo>
                                  <a:pt x="54965" y="3225"/>
                                </a:lnTo>
                                <a:lnTo>
                                  <a:pt x="54368" y="3530"/>
                                </a:lnTo>
                                <a:lnTo>
                                  <a:pt x="53771" y="3848"/>
                                </a:lnTo>
                                <a:lnTo>
                                  <a:pt x="53568" y="4521"/>
                                </a:lnTo>
                                <a:lnTo>
                                  <a:pt x="54254" y="5588"/>
                                </a:lnTo>
                                <a:lnTo>
                                  <a:pt x="55016" y="5778"/>
                                </a:lnTo>
                                <a:lnTo>
                                  <a:pt x="55613" y="5461"/>
                                </a:lnTo>
                                <a:lnTo>
                                  <a:pt x="56210" y="5156"/>
                                </a:lnTo>
                                <a:lnTo>
                                  <a:pt x="56413" y="4483"/>
                                </a:lnTo>
                                <a:close/>
                              </a:path>
                              <a:path w="456565" h="393065">
                                <a:moveTo>
                                  <a:pt x="56464" y="67132"/>
                                </a:moveTo>
                                <a:lnTo>
                                  <a:pt x="55994" y="67132"/>
                                </a:lnTo>
                                <a:lnTo>
                                  <a:pt x="55994" y="70116"/>
                                </a:lnTo>
                                <a:lnTo>
                                  <a:pt x="56464" y="70116"/>
                                </a:lnTo>
                                <a:lnTo>
                                  <a:pt x="56464" y="67132"/>
                                </a:lnTo>
                                <a:close/>
                              </a:path>
                              <a:path w="456565" h="393065">
                                <a:moveTo>
                                  <a:pt x="60452" y="70116"/>
                                </a:moveTo>
                                <a:lnTo>
                                  <a:pt x="60071" y="69367"/>
                                </a:lnTo>
                                <a:lnTo>
                                  <a:pt x="59893" y="69037"/>
                                </a:lnTo>
                                <a:lnTo>
                                  <a:pt x="59410" y="68072"/>
                                </a:lnTo>
                                <a:lnTo>
                                  <a:pt x="59410" y="69037"/>
                                </a:lnTo>
                                <a:lnTo>
                                  <a:pt x="57988" y="69037"/>
                                </a:lnTo>
                                <a:lnTo>
                                  <a:pt x="58699" y="67564"/>
                                </a:lnTo>
                                <a:lnTo>
                                  <a:pt x="59410" y="69037"/>
                                </a:lnTo>
                                <a:lnTo>
                                  <a:pt x="59410" y="68072"/>
                                </a:lnTo>
                                <a:lnTo>
                                  <a:pt x="59156" y="67564"/>
                                </a:lnTo>
                                <a:lnTo>
                                  <a:pt x="58940" y="67132"/>
                                </a:lnTo>
                                <a:lnTo>
                                  <a:pt x="58470" y="67132"/>
                                </a:lnTo>
                                <a:lnTo>
                                  <a:pt x="56959" y="70116"/>
                                </a:lnTo>
                                <a:lnTo>
                                  <a:pt x="57454" y="70116"/>
                                </a:lnTo>
                                <a:lnTo>
                                  <a:pt x="57810" y="69367"/>
                                </a:lnTo>
                                <a:lnTo>
                                  <a:pt x="59575" y="69367"/>
                                </a:lnTo>
                                <a:lnTo>
                                  <a:pt x="59944" y="70116"/>
                                </a:lnTo>
                                <a:lnTo>
                                  <a:pt x="60452" y="70116"/>
                                </a:lnTo>
                                <a:close/>
                              </a:path>
                              <a:path w="456565" h="393065">
                                <a:moveTo>
                                  <a:pt x="61595" y="68554"/>
                                </a:moveTo>
                                <a:lnTo>
                                  <a:pt x="61023" y="66954"/>
                                </a:lnTo>
                                <a:lnTo>
                                  <a:pt x="60604" y="66954"/>
                                </a:lnTo>
                                <a:lnTo>
                                  <a:pt x="60782" y="67246"/>
                                </a:lnTo>
                                <a:lnTo>
                                  <a:pt x="60921" y="67564"/>
                                </a:lnTo>
                                <a:lnTo>
                                  <a:pt x="61099" y="68224"/>
                                </a:lnTo>
                                <a:lnTo>
                                  <a:pt x="61150" y="68567"/>
                                </a:lnTo>
                                <a:lnTo>
                                  <a:pt x="61150" y="69329"/>
                                </a:lnTo>
                                <a:lnTo>
                                  <a:pt x="61099" y="69684"/>
                                </a:lnTo>
                                <a:lnTo>
                                  <a:pt x="60921" y="70332"/>
                                </a:lnTo>
                                <a:lnTo>
                                  <a:pt x="60782" y="70650"/>
                                </a:lnTo>
                                <a:lnTo>
                                  <a:pt x="60604" y="70942"/>
                                </a:lnTo>
                                <a:lnTo>
                                  <a:pt x="61023" y="70942"/>
                                </a:lnTo>
                                <a:lnTo>
                                  <a:pt x="61595" y="69342"/>
                                </a:lnTo>
                                <a:lnTo>
                                  <a:pt x="61595" y="68554"/>
                                </a:lnTo>
                                <a:close/>
                              </a:path>
                              <a:path w="456565" h="393065">
                                <a:moveTo>
                                  <a:pt x="62179" y="64211"/>
                                </a:moveTo>
                                <a:lnTo>
                                  <a:pt x="57378" y="58305"/>
                                </a:lnTo>
                                <a:lnTo>
                                  <a:pt x="61849" y="52768"/>
                                </a:lnTo>
                                <a:lnTo>
                                  <a:pt x="59270" y="52768"/>
                                </a:lnTo>
                                <a:lnTo>
                                  <a:pt x="56045" y="56845"/>
                                </a:lnTo>
                                <a:lnTo>
                                  <a:pt x="52781" y="52768"/>
                                </a:lnTo>
                                <a:lnTo>
                                  <a:pt x="50101" y="52768"/>
                                </a:lnTo>
                                <a:lnTo>
                                  <a:pt x="54584" y="58381"/>
                                </a:lnTo>
                                <a:lnTo>
                                  <a:pt x="49834" y="64211"/>
                                </a:lnTo>
                                <a:lnTo>
                                  <a:pt x="52539" y="64211"/>
                                </a:lnTo>
                                <a:lnTo>
                                  <a:pt x="55968" y="59867"/>
                                </a:lnTo>
                                <a:lnTo>
                                  <a:pt x="59436" y="64211"/>
                                </a:lnTo>
                                <a:lnTo>
                                  <a:pt x="62179" y="64211"/>
                                </a:lnTo>
                                <a:close/>
                              </a:path>
                              <a:path w="456565" h="393065">
                                <a:moveTo>
                                  <a:pt x="62572" y="10706"/>
                                </a:moveTo>
                                <a:lnTo>
                                  <a:pt x="62268" y="9740"/>
                                </a:lnTo>
                                <a:lnTo>
                                  <a:pt x="61353" y="9194"/>
                                </a:lnTo>
                                <a:lnTo>
                                  <a:pt x="60312" y="8661"/>
                                </a:lnTo>
                                <a:lnTo>
                                  <a:pt x="59093" y="8509"/>
                                </a:lnTo>
                                <a:lnTo>
                                  <a:pt x="56769" y="9067"/>
                                </a:lnTo>
                                <a:lnTo>
                                  <a:pt x="55791" y="9740"/>
                                </a:lnTo>
                                <a:lnTo>
                                  <a:pt x="39471" y="35077"/>
                                </a:lnTo>
                                <a:lnTo>
                                  <a:pt x="39357" y="34836"/>
                                </a:lnTo>
                                <a:lnTo>
                                  <a:pt x="33464" y="25666"/>
                                </a:lnTo>
                                <a:lnTo>
                                  <a:pt x="35636" y="22288"/>
                                </a:lnTo>
                                <a:lnTo>
                                  <a:pt x="46748" y="5054"/>
                                </a:lnTo>
                                <a:lnTo>
                                  <a:pt x="46786" y="3581"/>
                                </a:lnTo>
                                <a:lnTo>
                                  <a:pt x="46278" y="1892"/>
                                </a:lnTo>
                                <a:lnTo>
                                  <a:pt x="45529" y="1003"/>
                                </a:lnTo>
                                <a:lnTo>
                                  <a:pt x="43586" y="0"/>
                                </a:lnTo>
                                <a:lnTo>
                                  <a:pt x="42430" y="279"/>
                                </a:lnTo>
                                <a:lnTo>
                                  <a:pt x="41389" y="1892"/>
                                </a:lnTo>
                                <a:lnTo>
                                  <a:pt x="41706" y="2933"/>
                                </a:lnTo>
                                <a:lnTo>
                                  <a:pt x="42951" y="3581"/>
                                </a:lnTo>
                                <a:lnTo>
                                  <a:pt x="43027" y="4064"/>
                                </a:lnTo>
                                <a:lnTo>
                                  <a:pt x="31280" y="22288"/>
                                </a:lnTo>
                                <a:lnTo>
                                  <a:pt x="19532" y="4064"/>
                                </a:lnTo>
                                <a:lnTo>
                                  <a:pt x="19608" y="3581"/>
                                </a:lnTo>
                                <a:lnTo>
                                  <a:pt x="20866" y="2933"/>
                                </a:lnTo>
                                <a:lnTo>
                                  <a:pt x="21170" y="1892"/>
                                </a:lnTo>
                                <a:lnTo>
                                  <a:pt x="20129" y="279"/>
                                </a:lnTo>
                                <a:lnTo>
                                  <a:pt x="18973" y="0"/>
                                </a:lnTo>
                                <a:lnTo>
                                  <a:pt x="15913" y="1587"/>
                                </a:lnTo>
                                <a:lnTo>
                                  <a:pt x="15176" y="4064"/>
                                </a:lnTo>
                                <a:lnTo>
                                  <a:pt x="36499" y="37160"/>
                                </a:lnTo>
                                <a:lnTo>
                                  <a:pt x="36677" y="38417"/>
                                </a:lnTo>
                                <a:lnTo>
                                  <a:pt x="35953" y="40830"/>
                                </a:lnTo>
                                <a:lnTo>
                                  <a:pt x="35090" y="41846"/>
                                </a:lnTo>
                                <a:lnTo>
                                  <a:pt x="33439" y="42697"/>
                                </a:lnTo>
                                <a:lnTo>
                                  <a:pt x="29108" y="42697"/>
                                </a:lnTo>
                                <a:lnTo>
                                  <a:pt x="27863" y="42049"/>
                                </a:lnTo>
                                <a:lnTo>
                                  <a:pt x="27203" y="41465"/>
                                </a:lnTo>
                                <a:lnTo>
                                  <a:pt x="8331" y="12166"/>
                                </a:lnTo>
                                <a:lnTo>
                                  <a:pt x="6769" y="9740"/>
                                </a:lnTo>
                                <a:lnTo>
                                  <a:pt x="5791" y="9067"/>
                                </a:lnTo>
                                <a:lnTo>
                                  <a:pt x="3467" y="8509"/>
                                </a:lnTo>
                                <a:lnTo>
                                  <a:pt x="2247" y="8661"/>
                                </a:lnTo>
                                <a:lnTo>
                                  <a:pt x="1206" y="9194"/>
                                </a:lnTo>
                                <a:lnTo>
                                  <a:pt x="279" y="9740"/>
                                </a:lnTo>
                                <a:lnTo>
                                  <a:pt x="0" y="10706"/>
                                </a:lnTo>
                                <a:lnTo>
                                  <a:pt x="1066" y="12369"/>
                                </a:lnTo>
                                <a:lnTo>
                                  <a:pt x="1244" y="12369"/>
                                </a:lnTo>
                                <a:lnTo>
                                  <a:pt x="2197" y="12598"/>
                                </a:lnTo>
                                <a:lnTo>
                                  <a:pt x="3022" y="12166"/>
                                </a:lnTo>
                                <a:lnTo>
                                  <a:pt x="3962" y="12166"/>
                                </a:lnTo>
                                <a:lnTo>
                                  <a:pt x="24460" y="43967"/>
                                </a:lnTo>
                                <a:lnTo>
                                  <a:pt x="25946" y="45135"/>
                                </a:lnTo>
                                <a:lnTo>
                                  <a:pt x="28765" y="46215"/>
                                </a:lnTo>
                                <a:lnTo>
                                  <a:pt x="29032" y="46215"/>
                                </a:lnTo>
                                <a:lnTo>
                                  <a:pt x="29718" y="46393"/>
                                </a:lnTo>
                                <a:lnTo>
                                  <a:pt x="32854" y="46393"/>
                                </a:lnTo>
                                <a:lnTo>
                                  <a:pt x="33604" y="46215"/>
                                </a:lnTo>
                                <a:lnTo>
                                  <a:pt x="36258" y="45275"/>
                                </a:lnTo>
                                <a:lnTo>
                                  <a:pt x="37490" y="44424"/>
                                </a:lnTo>
                                <a:lnTo>
                                  <a:pt x="38760" y="42913"/>
                                </a:lnTo>
                                <a:lnTo>
                                  <a:pt x="38912" y="42697"/>
                                </a:lnTo>
                                <a:lnTo>
                                  <a:pt x="43840" y="35077"/>
                                </a:lnTo>
                                <a:lnTo>
                                  <a:pt x="58470" y="12369"/>
                                </a:lnTo>
                                <a:lnTo>
                                  <a:pt x="58597" y="12166"/>
                                </a:lnTo>
                                <a:lnTo>
                                  <a:pt x="59524" y="12166"/>
                                </a:lnTo>
                                <a:lnTo>
                                  <a:pt x="60375" y="12598"/>
                                </a:lnTo>
                                <a:lnTo>
                                  <a:pt x="61315" y="12369"/>
                                </a:lnTo>
                                <a:lnTo>
                                  <a:pt x="61493" y="12369"/>
                                </a:lnTo>
                                <a:lnTo>
                                  <a:pt x="61620" y="12166"/>
                                </a:lnTo>
                                <a:lnTo>
                                  <a:pt x="62572" y="10706"/>
                                </a:lnTo>
                                <a:close/>
                              </a:path>
                              <a:path w="456565" h="393065">
                                <a:moveTo>
                                  <a:pt x="383159" y="380987"/>
                                </a:moveTo>
                                <a:lnTo>
                                  <a:pt x="379095" y="377113"/>
                                </a:lnTo>
                                <a:lnTo>
                                  <a:pt x="379095" y="380987"/>
                                </a:lnTo>
                                <a:lnTo>
                                  <a:pt x="379095" y="383235"/>
                                </a:lnTo>
                                <a:lnTo>
                                  <a:pt x="378371" y="383921"/>
                                </a:lnTo>
                                <a:lnTo>
                                  <a:pt x="377812" y="384098"/>
                                </a:lnTo>
                                <a:lnTo>
                                  <a:pt x="374992" y="384098"/>
                                </a:lnTo>
                                <a:lnTo>
                                  <a:pt x="374992" y="380301"/>
                                </a:lnTo>
                                <a:lnTo>
                                  <a:pt x="378371" y="380301"/>
                                </a:lnTo>
                                <a:lnTo>
                                  <a:pt x="379095" y="380987"/>
                                </a:lnTo>
                                <a:lnTo>
                                  <a:pt x="379095" y="377113"/>
                                </a:lnTo>
                                <a:lnTo>
                                  <a:pt x="378650" y="377012"/>
                                </a:lnTo>
                                <a:lnTo>
                                  <a:pt x="371144" y="377012"/>
                                </a:lnTo>
                                <a:lnTo>
                                  <a:pt x="371144" y="392849"/>
                                </a:lnTo>
                                <a:lnTo>
                                  <a:pt x="374992" y="392849"/>
                                </a:lnTo>
                                <a:lnTo>
                                  <a:pt x="374992" y="387159"/>
                                </a:lnTo>
                                <a:lnTo>
                                  <a:pt x="378675" y="387159"/>
                                </a:lnTo>
                                <a:lnTo>
                                  <a:pt x="379755" y="386930"/>
                                </a:lnTo>
                                <a:lnTo>
                                  <a:pt x="381482" y="386003"/>
                                </a:lnTo>
                                <a:lnTo>
                                  <a:pt x="382143" y="385381"/>
                                </a:lnTo>
                                <a:lnTo>
                                  <a:pt x="382854" y="384098"/>
                                </a:lnTo>
                                <a:lnTo>
                                  <a:pt x="382955" y="383921"/>
                                </a:lnTo>
                                <a:lnTo>
                                  <a:pt x="383146" y="383235"/>
                                </a:lnTo>
                                <a:lnTo>
                                  <a:pt x="383159" y="380987"/>
                                </a:lnTo>
                                <a:close/>
                              </a:path>
                              <a:path w="456565" h="393065">
                                <a:moveTo>
                                  <a:pt x="397383" y="384771"/>
                                </a:moveTo>
                                <a:lnTo>
                                  <a:pt x="397217" y="384124"/>
                                </a:lnTo>
                                <a:lnTo>
                                  <a:pt x="396798" y="383413"/>
                                </a:lnTo>
                                <a:lnTo>
                                  <a:pt x="396074" y="382155"/>
                                </a:lnTo>
                                <a:lnTo>
                                  <a:pt x="395300" y="381393"/>
                                </a:lnTo>
                                <a:lnTo>
                                  <a:pt x="393484" y="380428"/>
                                </a:lnTo>
                                <a:lnTo>
                                  <a:pt x="393484" y="385267"/>
                                </a:lnTo>
                                <a:lnTo>
                                  <a:pt x="393471" y="387858"/>
                                </a:lnTo>
                                <a:lnTo>
                                  <a:pt x="393319" y="388340"/>
                                </a:lnTo>
                                <a:lnTo>
                                  <a:pt x="392290" y="389420"/>
                                </a:lnTo>
                                <a:lnTo>
                                  <a:pt x="391668" y="389686"/>
                                </a:lnTo>
                                <a:lnTo>
                                  <a:pt x="390194" y="389686"/>
                                </a:lnTo>
                                <a:lnTo>
                                  <a:pt x="389585" y="389420"/>
                                </a:lnTo>
                                <a:lnTo>
                                  <a:pt x="388594" y="388340"/>
                                </a:lnTo>
                                <a:lnTo>
                                  <a:pt x="388442" y="387858"/>
                                </a:lnTo>
                                <a:lnTo>
                                  <a:pt x="388429" y="385267"/>
                                </a:lnTo>
                                <a:lnTo>
                                  <a:pt x="388594" y="384771"/>
                                </a:lnTo>
                                <a:lnTo>
                                  <a:pt x="389585" y="383692"/>
                                </a:lnTo>
                                <a:lnTo>
                                  <a:pt x="390207" y="383413"/>
                                </a:lnTo>
                                <a:lnTo>
                                  <a:pt x="391706" y="383413"/>
                                </a:lnTo>
                                <a:lnTo>
                                  <a:pt x="392328" y="383692"/>
                                </a:lnTo>
                                <a:lnTo>
                                  <a:pt x="393319" y="384771"/>
                                </a:lnTo>
                                <a:lnTo>
                                  <a:pt x="393484" y="385267"/>
                                </a:lnTo>
                                <a:lnTo>
                                  <a:pt x="393484" y="380428"/>
                                </a:lnTo>
                                <a:lnTo>
                                  <a:pt x="393319" y="380339"/>
                                </a:lnTo>
                                <a:lnTo>
                                  <a:pt x="392201" y="380072"/>
                                </a:lnTo>
                                <a:lnTo>
                                  <a:pt x="389724" y="380072"/>
                                </a:lnTo>
                                <a:lnTo>
                                  <a:pt x="384556" y="384771"/>
                                </a:lnTo>
                                <a:lnTo>
                                  <a:pt x="384556" y="388340"/>
                                </a:lnTo>
                                <a:lnTo>
                                  <a:pt x="389699" y="393039"/>
                                </a:lnTo>
                                <a:lnTo>
                                  <a:pt x="392163" y="393039"/>
                                </a:lnTo>
                                <a:lnTo>
                                  <a:pt x="393268" y="392772"/>
                                </a:lnTo>
                                <a:lnTo>
                                  <a:pt x="395274" y="391718"/>
                                </a:lnTo>
                                <a:lnTo>
                                  <a:pt x="396049" y="390969"/>
                                </a:lnTo>
                                <a:lnTo>
                                  <a:pt x="396798" y="389686"/>
                                </a:lnTo>
                                <a:lnTo>
                                  <a:pt x="397205" y="389013"/>
                                </a:lnTo>
                                <a:lnTo>
                                  <a:pt x="397383" y="388340"/>
                                </a:lnTo>
                                <a:lnTo>
                                  <a:pt x="397383" y="384771"/>
                                </a:lnTo>
                                <a:close/>
                              </a:path>
                              <a:path w="456565" h="393065">
                                <a:moveTo>
                                  <a:pt x="417614" y="380263"/>
                                </a:moveTo>
                                <a:lnTo>
                                  <a:pt x="413969" y="380263"/>
                                </a:lnTo>
                                <a:lnTo>
                                  <a:pt x="412203" y="389242"/>
                                </a:lnTo>
                                <a:lnTo>
                                  <a:pt x="411124" y="384683"/>
                                </a:lnTo>
                                <a:lnTo>
                                  <a:pt x="410083" y="380263"/>
                                </a:lnTo>
                                <a:lnTo>
                                  <a:pt x="406006" y="380263"/>
                                </a:lnTo>
                                <a:lnTo>
                                  <a:pt x="403885" y="389267"/>
                                </a:lnTo>
                                <a:lnTo>
                                  <a:pt x="402107" y="380263"/>
                                </a:lnTo>
                                <a:lnTo>
                                  <a:pt x="398246" y="380263"/>
                                </a:lnTo>
                                <a:lnTo>
                                  <a:pt x="401675" y="392849"/>
                                </a:lnTo>
                                <a:lnTo>
                                  <a:pt x="405904" y="392849"/>
                                </a:lnTo>
                                <a:lnTo>
                                  <a:pt x="406806" y="389267"/>
                                </a:lnTo>
                                <a:lnTo>
                                  <a:pt x="407962" y="384683"/>
                                </a:lnTo>
                                <a:lnTo>
                                  <a:pt x="409930" y="392849"/>
                                </a:lnTo>
                                <a:lnTo>
                                  <a:pt x="414197" y="392849"/>
                                </a:lnTo>
                                <a:lnTo>
                                  <a:pt x="415163" y="389267"/>
                                </a:lnTo>
                                <a:lnTo>
                                  <a:pt x="417614" y="380263"/>
                                </a:lnTo>
                                <a:close/>
                              </a:path>
                              <a:path w="456565" h="393065">
                                <a:moveTo>
                                  <a:pt x="431584" y="376148"/>
                                </a:moveTo>
                                <a:lnTo>
                                  <a:pt x="427723" y="376148"/>
                                </a:lnTo>
                                <a:lnTo>
                                  <a:pt x="427723" y="382003"/>
                                </a:lnTo>
                                <a:lnTo>
                                  <a:pt x="427609" y="381838"/>
                                </a:lnTo>
                                <a:lnTo>
                                  <a:pt x="427609" y="387832"/>
                                </a:lnTo>
                                <a:lnTo>
                                  <a:pt x="427456" y="388277"/>
                                </a:lnTo>
                                <a:lnTo>
                                  <a:pt x="426402" y="389394"/>
                                </a:lnTo>
                                <a:lnTo>
                                  <a:pt x="425742" y="389674"/>
                                </a:lnTo>
                                <a:lnTo>
                                  <a:pt x="424205" y="389674"/>
                                </a:lnTo>
                                <a:lnTo>
                                  <a:pt x="423545" y="389394"/>
                                </a:lnTo>
                                <a:lnTo>
                                  <a:pt x="422503" y="388277"/>
                                </a:lnTo>
                                <a:lnTo>
                                  <a:pt x="422338" y="387832"/>
                                </a:lnTo>
                                <a:lnTo>
                                  <a:pt x="422338" y="385241"/>
                                </a:lnTo>
                                <a:lnTo>
                                  <a:pt x="427609" y="387832"/>
                                </a:lnTo>
                                <a:lnTo>
                                  <a:pt x="427609" y="381838"/>
                                </a:lnTo>
                                <a:lnTo>
                                  <a:pt x="427329" y="381406"/>
                                </a:lnTo>
                                <a:lnTo>
                                  <a:pt x="426783" y="380949"/>
                                </a:lnTo>
                                <a:lnTo>
                                  <a:pt x="425602" y="380339"/>
                                </a:lnTo>
                                <a:lnTo>
                                  <a:pt x="425818" y="380339"/>
                                </a:lnTo>
                                <a:lnTo>
                                  <a:pt x="424675" y="380072"/>
                                </a:lnTo>
                                <a:lnTo>
                                  <a:pt x="422821" y="380072"/>
                                </a:lnTo>
                                <a:lnTo>
                                  <a:pt x="418388" y="384835"/>
                                </a:lnTo>
                                <a:lnTo>
                                  <a:pt x="418401" y="388277"/>
                                </a:lnTo>
                                <a:lnTo>
                                  <a:pt x="418541" y="388962"/>
                                </a:lnTo>
                                <a:lnTo>
                                  <a:pt x="419620" y="391045"/>
                                </a:lnTo>
                                <a:lnTo>
                                  <a:pt x="420192" y="391693"/>
                                </a:lnTo>
                                <a:lnTo>
                                  <a:pt x="422021" y="392849"/>
                                </a:lnTo>
                                <a:lnTo>
                                  <a:pt x="422186" y="392849"/>
                                </a:lnTo>
                                <a:lnTo>
                                  <a:pt x="422821" y="393039"/>
                                </a:lnTo>
                                <a:lnTo>
                                  <a:pt x="424738" y="393039"/>
                                </a:lnTo>
                                <a:lnTo>
                                  <a:pt x="425500" y="392849"/>
                                </a:lnTo>
                                <a:lnTo>
                                  <a:pt x="426847" y="392125"/>
                                </a:lnTo>
                                <a:lnTo>
                                  <a:pt x="427304" y="391693"/>
                                </a:lnTo>
                                <a:lnTo>
                                  <a:pt x="427723" y="391045"/>
                                </a:lnTo>
                                <a:lnTo>
                                  <a:pt x="427723" y="392849"/>
                                </a:lnTo>
                                <a:lnTo>
                                  <a:pt x="431584" y="392849"/>
                                </a:lnTo>
                                <a:lnTo>
                                  <a:pt x="431584" y="391045"/>
                                </a:lnTo>
                                <a:lnTo>
                                  <a:pt x="431584" y="389674"/>
                                </a:lnTo>
                                <a:lnTo>
                                  <a:pt x="431584" y="383438"/>
                                </a:lnTo>
                                <a:lnTo>
                                  <a:pt x="431584" y="382003"/>
                                </a:lnTo>
                                <a:lnTo>
                                  <a:pt x="431584" y="376148"/>
                                </a:lnTo>
                                <a:close/>
                              </a:path>
                              <a:path w="456565" h="393065">
                                <a:moveTo>
                                  <a:pt x="446239" y="385330"/>
                                </a:moveTo>
                                <a:lnTo>
                                  <a:pt x="446125" y="384670"/>
                                </a:lnTo>
                                <a:lnTo>
                                  <a:pt x="445998" y="384149"/>
                                </a:lnTo>
                                <a:lnTo>
                                  <a:pt x="445604" y="383362"/>
                                </a:lnTo>
                                <a:lnTo>
                                  <a:pt x="445490" y="383171"/>
                                </a:lnTo>
                                <a:lnTo>
                                  <a:pt x="444919" y="382143"/>
                                </a:lnTo>
                                <a:lnTo>
                                  <a:pt x="444182" y="381393"/>
                                </a:lnTo>
                                <a:lnTo>
                                  <a:pt x="442290" y="380352"/>
                                </a:lnTo>
                                <a:lnTo>
                                  <a:pt x="442290" y="384670"/>
                                </a:lnTo>
                                <a:lnTo>
                                  <a:pt x="442290" y="385330"/>
                                </a:lnTo>
                                <a:lnTo>
                                  <a:pt x="437464" y="385330"/>
                                </a:lnTo>
                                <a:lnTo>
                                  <a:pt x="437553" y="384670"/>
                                </a:lnTo>
                                <a:lnTo>
                                  <a:pt x="437819" y="384149"/>
                                </a:lnTo>
                                <a:lnTo>
                                  <a:pt x="438721" y="383362"/>
                                </a:lnTo>
                                <a:lnTo>
                                  <a:pt x="439280" y="383171"/>
                                </a:lnTo>
                                <a:lnTo>
                                  <a:pt x="440588" y="383171"/>
                                </a:lnTo>
                                <a:lnTo>
                                  <a:pt x="441159" y="383362"/>
                                </a:lnTo>
                                <a:lnTo>
                                  <a:pt x="442048" y="384149"/>
                                </a:lnTo>
                                <a:lnTo>
                                  <a:pt x="442290" y="384670"/>
                                </a:lnTo>
                                <a:lnTo>
                                  <a:pt x="442290" y="380352"/>
                                </a:lnTo>
                                <a:lnTo>
                                  <a:pt x="441185" y="380072"/>
                                </a:lnTo>
                                <a:lnTo>
                                  <a:pt x="438721" y="380072"/>
                                </a:lnTo>
                                <a:lnTo>
                                  <a:pt x="437616" y="380339"/>
                                </a:lnTo>
                                <a:lnTo>
                                  <a:pt x="435686" y="381393"/>
                                </a:lnTo>
                                <a:lnTo>
                                  <a:pt x="434949" y="382143"/>
                                </a:lnTo>
                                <a:lnTo>
                                  <a:pt x="433870" y="384149"/>
                                </a:lnTo>
                                <a:lnTo>
                                  <a:pt x="433870" y="389013"/>
                                </a:lnTo>
                                <a:lnTo>
                                  <a:pt x="434962" y="390969"/>
                                </a:lnTo>
                                <a:lnTo>
                                  <a:pt x="435698" y="391718"/>
                                </a:lnTo>
                                <a:lnTo>
                                  <a:pt x="437769" y="392849"/>
                                </a:lnTo>
                                <a:lnTo>
                                  <a:pt x="437934" y="392849"/>
                                </a:lnTo>
                                <a:lnTo>
                                  <a:pt x="438734" y="393039"/>
                                </a:lnTo>
                                <a:lnTo>
                                  <a:pt x="440982" y="393039"/>
                                </a:lnTo>
                                <a:lnTo>
                                  <a:pt x="441909" y="392849"/>
                                </a:lnTo>
                                <a:lnTo>
                                  <a:pt x="445630" y="389686"/>
                                </a:lnTo>
                                <a:lnTo>
                                  <a:pt x="445719" y="389509"/>
                                </a:lnTo>
                                <a:lnTo>
                                  <a:pt x="445846" y="389013"/>
                                </a:lnTo>
                                <a:lnTo>
                                  <a:pt x="445935" y="388683"/>
                                </a:lnTo>
                                <a:lnTo>
                                  <a:pt x="441833" y="388683"/>
                                </a:lnTo>
                                <a:lnTo>
                                  <a:pt x="441439" y="389509"/>
                                </a:lnTo>
                                <a:lnTo>
                                  <a:pt x="440791" y="389902"/>
                                </a:lnTo>
                                <a:lnTo>
                                  <a:pt x="439178" y="389902"/>
                                </a:lnTo>
                                <a:lnTo>
                                  <a:pt x="438632" y="389686"/>
                                </a:lnTo>
                                <a:lnTo>
                                  <a:pt x="437756" y="388861"/>
                                </a:lnTo>
                                <a:lnTo>
                                  <a:pt x="437502" y="388264"/>
                                </a:lnTo>
                                <a:lnTo>
                                  <a:pt x="437438" y="387477"/>
                                </a:lnTo>
                                <a:lnTo>
                                  <a:pt x="446163" y="387477"/>
                                </a:lnTo>
                                <a:lnTo>
                                  <a:pt x="446239" y="385330"/>
                                </a:lnTo>
                                <a:close/>
                              </a:path>
                              <a:path w="456565" h="393065">
                                <a:moveTo>
                                  <a:pt x="456057" y="380123"/>
                                </a:moveTo>
                                <a:lnTo>
                                  <a:pt x="454482" y="380212"/>
                                </a:lnTo>
                                <a:lnTo>
                                  <a:pt x="453123" y="381127"/>
                                </a:lnTo>
                                <a:lnTo>
                                  <a:pt x="452551" y="381673"/>
                                </a:lnTo>
                                <a:lnTo>
                                  <a:pt x="452120" y="382358"/>
                                </a:lnTo>
                                <a:lnTo>
                                  <a:pt x="452120" y="381127"/>
                                </a:lnTo>
                                <a:lnTo>
                                  <a:pt x="454482" y="380326"/>
                                </a:lnTo>
                                <a:lnTo>
                                  <a:pt x="452120" y="380326"/>
                                </a:lnTo>
                                <a:lnTo>
                                  <a:pt x="448259" y="380326"/>
                                </a:lnTo>
                                <a:lnTo>
                                  <a:pt x="448259" y="392849"/>
                                </a:lnTo>
                                <a:lnTo>
                                  <a:pt x="452120" y="392849"/>
                                </a:lnTo>
                                <a:lnTo>
                                  <a:pt x="452120" y="385965"/>
                                </a:lnTo>
                                <a:lnTo>
                                  <a:pt x="452348" y="385241"/>
                                </a:lnTo>
                                <a:lnTo>
                                  <a:pt x="453313" y="384416"/>
                                </a:lnTo>
                                <a:lnTo>
                                  <a:pt x="454037" y="384213"/>
                                </a:lnTo>
                                <a:lnTo>
                                  <a:pt x="456057" y="384213"/>
                                </a:lnTo>
                                <a:lnTo>
                                  <a:pt x="456057" y="382358"/>
                                </a:lnTo>
                                <a:lnTo>
                                  <a:pt x="456057" y="380123"/>
                                </a:lnTo>
                                <a:close/>
                              </a:path>
                            </a:pathLst>
                          </a:custGeom>
                          <a:solidFill>
                            <a:srgbClr val="2B2A29"/>
                          </a:solidFill>
                        </wps:spPr>
                        <wps:bodyPr wrap="square" lIns="0" tIns="0" rIns="0" bIns="0" rtlCol="0">
                          <a:prstTxWarp prst="textNoShape">
                            <a:avLst/>
                          </a:prstTxWarp>
                          <a:noAutofit/>
                        </wps:bodyPr>
                      </wps:wsp>
                      <wps:wsp>
                        <wps:cNvPr id="1169" name="Graphic 1169"/>
                        <wps:cNvSpPr/>
                        <wps:spPr>
                          <a:xfrm>
                            <a:off x="5880168" y="4239323"/>
                            <a:ext cx="126364" cy="27940"/>
                          </a:xfrm>
                          <a:custGeom>
                            <a:avLst/>
                            <a:gdLst/>
                            <a:ahLst/>
                            <a:cxnLst/>
                            <a:rect l="l" t="t" r="r" b="b"/>
                            <a:pathLst>
                              <a:path w="126364" h="27940">
                                <a:moveTo>
                                  <a:pt x="3048" y="0"/>
                                </a:moveTo>
                                <a:lnTo>
                                  <a:pt x="0" y="0"/>
                                </a:lnTo>
                                <a:lnTo>
                                  <a:pt x="7010" y="22240"/>
                                </a:lnTo>
                                <a:lnTo>
                                  <a:pt x="10388" y="22240"/>
                                </a:lnTo>
                                <a:lnTo>
                                  <a:pt x="11344" y="19163"/>
                                </a:lnTo>
                                <a:lnTo>
                                  <a:pt x="8686" y="19163"/>
                                </a:lnTo>
                                <a:lnTo>
                                  <a:pt x="3048" y="0"/>
                                </a:lnTo>
                                <a:close/>
                              </a:path>
                              <a:path w="126364" h="27940">
                                <a:moveTo>
                                  <a:pt x="17297" y="0"/>
                                </a:moveTo>
                                <a:lnTo>
                                  <a:pt x="14490" y="0"/>
                                </a:lnTo>
                                <a:lnTo>
                                  <a:pt x="8686" y="19163"/>
                                </a:lnTo>
                                <a:lnTo>
                                  <a:pt x="11344" y="19163"/>
                                </a:lnTo>
                                <a:lnTo>
                                  <a:pt x="17297" y="0"/>
                                </a:lnTo>
                                <a:close/>
                              </a:path>
                              <a:path w="126364" h="27940">
                                <a:moveTo>
                                  <a:pt x="25463" y="5144"/>
                                </a:moveTo>
                                <a:lnTo>
                                  <a:pt x="21450" y="5144"/>
                                </a:lnTo>
                                <a:lnTo>
                                  <a:pt x="19938" y="5864"/>
                                </a:lnTo>
                                <a:lnTo>
                                  <a:pt x="18021" y="8740"/>
                                </a:lnTo>
                                <a:lnTo>
                                  <a:pt x="17718" y="10166"/>
                                </a:lnTo>
                                <a:lnTo>
                                  <a:pt x="17660" y="10436"/>
                                </a:lnTo>
                                <a:lnTo>
                                  <a:pt x="17538" y="17034"/>
                                </a:lnTo>
                                <a:lnTo>
                                  <a:pt x="17747" y="17967"/>
                                </a:lnTo>
                                <a:lnTo>
                                  <a:pt x="17834" y="18356"/>
                                </a:lnTo>
                                <a:lnTo>
                                  <a:pt x="17884" y="18578"/>
                                </a:lnTo>
                                <a:lnTo>
                                  <a:pt x="17965" y="18943"/>
                                </a:lnTo>
                                <a:lnTo>
                                  <a:pt x="18021" y="19190"/>
                                </a:lnTo>
                                <a:lnTo>
                                  <a:pt x="19938" y="21981"/>
                                </a:lnTo>
                                <a:lnTo>
                                  <a:pt x="21424" y="22683"/>
                                </a:lnTo>
                                <a:lnTo>
                                  <a:pt x="25285" y="22683"/>
                                </a:lnTo>
                                <a:lnTo>
                                  <a:pt x="26708" y="22165"/>
                                </a:lnTo>
                                <a:lnTo>
                                  <a:pt x="28071" y="20732"/>
                                </a:lnTo>
                                <a:lnTo>
                                  <a:pt x="22466" y="20732"/>
                                </a:lnTo>
                                <a:lnTo>
                                  <a:pt x="21812" y="20372"/>
                                </a:lnTo>
                                <a:lnTo>
                                  <a:pt x="21669" y="20372"/>
                                </a:lnTo>
                                <a:lnTo>
                                  <a:pt x="20510" y="18356"/>
                                </a:lnTo>
                                <a:lnTo>
                                  <a:pt x="20277" y="17034"/>
                                </a:lnTo>
                                <a:lnTo>
                                  <a:pt x="20243" y="14032"/>
                                </a:lnTo>
                                <a:lnTo>
                                  <a:pt x="29247" y="14032"/>
                                </a:lnTo>
                                <a:lnTo>
                                  <a:pt x="29266" y="12153"/>
                                </a:lnTo>
                                <a:lnTo>
                                  <a:pt x="20243" y="12153"/>
                                </a:lnTo>
                                <a:lnTo>
                                  <a:pt x="20300" y="10166"/>
                                </a:lnTo>
                                <a:lnTo>
                                  <a:pt x="20510" y="9157"/>
                                </a:lnTo>
                                <a:lnTo>
                                  <a:pt x="21615" y="7487"/>
                                </a:lnTo>
                                <a:lnTo>
                                  <a:pt x="22453" y="7066"/>
                                </a:lnTo>
                                <a:lnTo>
                                  <a:pt x="27930" y="7066"/>
                                </a:lnTo>
                                <a:lnTo>
                                  <a:pt x="26996" y="5864"/>
                                </a:lnTo>
                                <a:lnTo>
                                  <a:pt x="27170" y="5864"/>
                                </a:lnTo>
                                <a:lnTo>
                                  <a:pt x="25463" y="5144"/>
                                </a:lnTo>
                                <a:close/>
                              </a:path>
                              <a:path w="126364" h="27940">
                                <a:moveTo>
                                  <a:pt x="29219" y="16840"/>
                                </a:moveTo>
                                <a:lnTo>
                                  <a:pt x="26644" y="16840"/>
                                </a:lnTo>
                                <a:lnTo>
                                  <a:pt x="26538" y="18356"/>
                                </a:lnTo>
                                <a:lnTo>
                                  <a:pt x="26477" y="18578"/>
                                </a:lnTo>
                                <a:lnTo>
                                  <a:pt x="26377" y="18943"/>
                                </a:lnTo>
                                <a:lnTo>
                                  <a:pt x="25298" y="20372"/>
                                </a:lnTo>
                                <a:lnTo>
                                  <a:pt x="24574" y="20732"/>
                                </a:lnTo>
                                <a:lnTo>
                                  <a:pt x="28071" y="20732"/>
                                </a:lnTo>
                                <a:lnTo>
                                  <a:pt x="28689" y="20083"/>
                                </a:lnTo>
                                <a:lnTo>
                                  <a:pt x="28990" y="19190"/>
                                </a:lnTo>
                                <a:lnTo>
                                  <a:pt x="29074" y="18943"/>
                                </a:lnTo>
                                <a:lnTo>
                                  <a:pt x="29200" y="18356"/>
                                </a:lnTo>
                                <a:lnTo>
                                  <a:pt x="29219" y="16840"/>
                                </a:lnTo>
                                <a:close/>
                              </a:path>
                              <a:path w="126364" h="27940">
                                <a:moveTo>
                                  <a:pt x="27930" y="7066"/>
                                </a:moveTo>
                                <a:lnTo>
                                  <a:pt x="24599" y="7066"/>
                                </a:lnTo>
                                <a:lnTo>
                                  <a:pt x="25370" y="7487"/>
                                </a:lnTo>
                                <a:lnTo>
                                  <a:pt x="26365" y="9010"/>
                                </a:lnTo>
                                <a:lnTo>
                                  <a:pt x="26619" y="10166"/>
                                </a:lnTo>
                                <a:lnTo>
                                  <a:pt x="26619" y="12153"/>
                                </a:lnTo>
                                <a:lnTo>
                                  <a:pt x="29266" y="12153"/>
                                </a:lnTo>
                                <a:lnTo>
                                  <a:pt x="29285" y="10166"/>
                                </a:lnTo>
                                <a:lnTo>
                                  <a:pt x="28816" y="8204"/>
                                </a:lnTo>
                                <a:lnTo>
                                  <a:pt x="27930" y="7066"/>
                                </a:lnTo>
                                <a:close/>
                              </a:path>
                              <a:path w="126364" h="27940">
                                <a:moveTo>
                                  <a:pt x="35763" y="7541"/>
                                </a:moveTo>
                                <a:lnTo>
                                  <a:pt x="33185" y="7541"/>
                                </a:lnTo>
                                <a:lnTo>
                                  <a:pt x="33185" y="20815"/>
                                </a:lnTo>
                                <a:lnTo>
                                  <a:pt x="33489" y="21474"/>
                                </a:lnTo>
                                <a:lnTo>
                                  <a:pt x="34696" y="22345"/>
                                </a:lnTo>
                                <a:lnTo>
                                  <a:pt x="35623" y="22564"/>
                                </a:lnTo>
                                <a:lnTo>
                                  <a:pt x="38814" y="22564"/>
                                </a:lnTo>
                                <a:lnTo>
                                  <a:pt x="38722" y="20473"/>
                                </a:lnTo>
                                <a:lnTo>
                                  <a:pt x="36574" y="20473"/>
                                </a:lnTo>
                                <a:lnTo>
                                  <a:pt x="35902" y="19950"/>
                                </a:lnTo>
                                <a:lnTo>
                                  <a:pt x="35763" y="19497"/>
                                </a:lnTo>
                                <a:lnTo>
                                  <a:pt x="35763" y="7541"/>
                                </a:lnTo>
                                <a:close/>
                              </a:path>
                              <a:path w="126364" h="27940">
                                <a:moveTo>
                                  <a:pt x="38811" y="5619"/>
                                </a:moveTo>
                                <a:lnTo>
                                  <a:pt x="30581" y="5619"/>
                                </a:lnTo>
                                <a:lnTo>
                                  <a:pt x="30581" y="7541"/>
                                </a:lnTo>
                                <a:lnTo>
                                  <a:pt x="38811" y="7541"/>
                                </a:lnTo>
                                <a:lnTo>
                                  <a:pt x="38811" y="5619"/>
                                </a:lnTo>
                                <a:close/>
                              </a:path>
                              <a:path w="126364" h="27940">
                                <a:moveTo>
                                  <a:pt x="35763" y="1181"/>
                                </a:moveTo>
                                <a:lnTo>
                                  <a:pt x="33185" y="1181"/>
                                </a:lnTo>
                                <a:lnTo>
                                  <a:pt x="33185" y="5619"/>
                                </a:lnTo>
                                <a:lnTo>
                                  <a:pt x="35763" y="5619"/>
                                </a:lnTo>
                                <a:lnTo>
                                  <a:pt x="35763" y="1181"/>
                                </a:lnTo>
                                <a:close/>
                              </a:path>
                              <a:path w="126364" h="27940">
                                <a:moveTo>
                                  <a:pt x="48361" y="5144"/>
                                </a:moveTo>
                                <a:lnTo>
                                  <a:pt x="44348" y="5144"/>
                                </a:lnTo>
                                <a:lnTo>
                                  <a:pt x="42837" y="5864"/>
                                </a:lnTo>
                                <a:lnTo>
                                  <a:pt x="40919" y="8740"/>
                                </a:lnTo>
                                <a:lnTo>
                                  <a:pt x="40616" y="10166"/>
                                </a:lnTo>
                                <a:lnTo>
                                  <a:pt x="40559" y="10436"/>
                                </a:lnTo>
                                <a:lnTo>
                                  <a:pt x="40436" y="17034"/>
                                </a:lnTo>
                                <a:lnTo>
                                  <a:pt x="40645" y="17967"/>
                                </a:lnTo>
                                <a:lnTo>
                                  <a:pt x="40732" y="18356"/>
                                </a:lnTo>
                                <a:lnTo>
                                  <a:pt x="40782" y="18578"/>
                                </a:lnTo>
                                <a:lnTo>
                                  <a:pt x="40863" y="18943"/>
                                </a:lnTo>
                                <a:lnTo>
                                  <a:pt x="40919" y="19190"/>
                                </a:lnTo>
                                <a:lnTo>
                                  <a:pt x="42837" y="21981"/>
                                </a:lnTo>
                                <a:lnTo>
                                  <a:pt x="44335" y="22683"/>
                                </a:lnTo>
                                <a:lnTo>
                                  <a:pt x="48183" y="22683"/>
                                </a:lnTo>
                                <a:lnTo>
                                  <a:pt x="49606" y="22165"/>
                                </a:lnTo>
                                <a:lnTo>
                                  <a:pt x="50969" y="20732"/>
                                </a:lnTo>
                                <a:lnTo>
                                  <a:pt x="45364" y="20732"/>
                                </a:lnTo>
                                <a:lnTo>
                                  <a:pt x="44710" y="20372"/>
                                </a:lnTo>
                                <a:lnTo>
                                  <a:pt x="44567" y="20372"/>
                                </a:lnTo>
                                <a:lnTo>
                                  <a:pt x="43408" y="18356"/>
                                </a:lnTo>
                                <a:lnTo>
                                  <a:pt x="43176" y="17034"/>
                                </a:lnTo>
                                <a:lnTo>
                                  <a:pt x="43141" y="14032"/>
                                </a:lnTo>
                                <a:lnTo>
                                  <a:pt x="52158" y="14032"/>
                                </a:lnTo>
                                <a:lnTo>
                                  <a:pt x="52170" y="12153"/>
                                </a:lnTo>
                                <a:lnTo>
                                  <a:pt x="43141" y="12153"/>
                                </a:lnTo>
                                <a:lnTo>
                                  <a:pt x="43198" y="10166"/>
                                </a:lnTo>
                                <a:lnTo>
                                  <a:pt x="43408" y="9157"/>
                                </a:lnTo>
                                <a:lnTo>
                                  <a:pt x="44513" y="7487"/>
                                </a:lnTo>
                                <a:lnTo>
                                  <a:pt x="45351" y="7066"/>
                                </a:lnTo>
                                <a:lnTo>
                                  <a:pt x="50829" y="7066"/>
                                </a:lnTo>
                                <a:lnTo>
                                  <a:pt x="49894" y="5864"/>
                                </a:lnTo>
                                <a:lnTo>
                                  <a:pt x="50068" y="5864"/>
                                </a:lnTo>
                                <a:lnTo>
                                  <a:pt x="48361" y="5144"/>
                                </a:lnTo>
                                <a:close/>
                              </a:path>
                              <a:path w="126364" h="27940">
                                <a:moveTo>
                                  <a:pt x="52117" y="16840"/>
                                </a:moveTo>
                                <a:lnTo>
                                  <a:pt x="49542" y="16840"/>
                                </a:lnTo>
                                <a:lnTo>
                                  <a:pt x="49436" y="18356"/>
                                </a:lnTo>
                                <a:lnTo>
                                  <a:pt x="49375" y="18578"/>
                                </a:lnTo>
                                <a:lnTo>
                                  <a:pt x="49275" y="18943"/>
                                </a:lnTo>
                                <a:lnTo>
                                  <a:pt x="48196" y="20372"/>
                                </a:lnTo>
                                <a:lnTo>
                                  <a:pt x="47472" y="20732"/>
                                </a:lnTo>
                                <a:lnTo>
                                  <a:pt x="50969" y="20732"/>
                                </a:lnTo>
                                <a:lnTo>
                                  <a:pt x="51587" y="20083"/>
                                </a:lnTo>
                                <a:lnTo>
                                  <a:pt x="51888" y="19190"/>
                                </a:lnTo>
                                <a:lnTo>
                                  <a:pt x="51972" y="18943"/>
                                </a:lnTo>
                                <a:lnTo>
                                  <a:pt x="52098" y="18356"/>
                                </a:lnTo>
                                <a:lnTo>
                                  <a:pt x="52117" y="16840"/>
                                </a:lnTo>
                                <a:close/>
                              </a:path>
                              <a:path w="126364" h="27940">
                                <a:moveTo>
                                  <a:pt x="50829" y="7066"/>
                                </a:moveTo>
                                <a:lnTo>
                                  <a:pt x="47498" y="7066"/>
                                </a:lnTo>
                                <a:lnTo>
                                  <a:pt x="48268" y="7487"/>
                                </a:lnTo>
                                <a:lnTo>
                                  <a:pt x="49263" y="9010"/>
                                </a:lnTo>
                                <a:lnTo>
                                  <a:pt x="49517" y="10166"/>
                                </a:lnTo>
                                <a:lnTo>
                                  <a:pt x="49517" y="12153"/>
                                </a:lnTo>
                                <a:lnTo>
                                  <a:pt x="52170" y="12153"/>
                                </a:lnTo>
                                <a:lnTo>
                                  <a:pt x="52183" y="10166"/>
                                </a:lnTo>
                                <a:lnTo>
                                  <a:pt x="51714" y="8204"/>
                                </a:lnTo>
                                <a:lnTo>
                                  <a:pt x="50829" y="7066"/>
                                </a:lnTo>
                                <a:close/>
                              </a:path>
                              <a:path w="126364" h="27940">
                                <a:moveTo>
                                  <a:pt x="58077" y="5619"/>
                                </a:moveTo>
                                <a:lnTo>
                                  <a:pt x="55651" y="5619"/>
                                </a:lnTo>
                                <a:lnTo>
                                  <a:pt x="55651" y="22240"/>
                                </a:lnTo>
                                <a:lnTo>
                                  <a:pt x="58254" y="22240"/>
                                </a:lnTo>
                                <a:lnTo>
                                  <a:pt x="58254" y="10645"/>
                                </a:lnTo>
                                <a:lnTo>
                                  <a:pt x="58635" y="9544"/>
                                </a:lnTo>
                                <a:lnTo>
                                  <a:pt x="59783" y="8333"/>
                                </a:lnTo>
                                <a:lnTo>
                                  <a:pt x="58077" y="8333"/>
                                </a:lnTo>
                                <a:lnTo>
                                  <a:pt x="58077" y="5619"/>
                                </a:lnTo>
                                <a:close/>
                              </a:path>
                              <a:path w="126364" h="27940">
                                <a:moveTo>
                                  <a:pt x="63563" y="5292"/>
                                </a:moveTo>
                                <a:lnTo>
                                  <a:pt x="61255" y="5292"/>
                                </a:lnTo>
                                <a:lnTo>
                                  <a:pt x="60209" y="5619"/>
                                </a:lnTo>
                                <a:lnTo>
                                  <a:pt x="60411" y="5619"/>
                                </a:lnTo>
                                <a:lnTo>
                                  <a:pt x="59042" y="6605"/>
                                </a:lnTo>
                                <a:lnTo>
                                  <a:pt x="58458" y="7362"/>
                                </a:lnTo>
                                <a:lnTo>
                                  <a:pt x="58077" y="8333"/>
                                </a:lnTo>
                                <a:lnTo>
                                  <a:pt x="59783" y="8333"/>
                                </a:lnTo>
                                <a:lnTo>
                                  <a:pt x="60134" y="7962"/>
                                </a:lnTo>
                                <a:lnTo>
                                  <a:pt x="60640" y="7772"/>
                                </a:lnTo>
                                <a:lnTo>
                                  <a:pt x="63563" y="7772"/>
                                </a:lnTo>
                                <a:lnTo>
                                  <a:pt x="63563" y="5292"/>
                                </a:lnTo>
                                <a:close/>
                              </a:path>
                              <a:path w="126364" h="27940">
                                <a:moveTo>
                                  <a:pt x="68033" y="0"/>
                                </a:moveTo>
                                <a:lnTo>
                                  <a:pt x="65328" y="0"/>
                                </a:lnTo>
                                <a:lnTo>
                                  <a:pt x="65328" y="3016"/>
                                </a:lnTo>
                                <a:lnTo>
                                  <a:pt x="68033" y="3016"/>
                                </a:lnTo>
                                <a:lnTo>
                                  <a:pt x="68033" y="0"/>
                                </a:lnTo>
                                <a:close/>
                              </a:path>
                              <a:path w="126364" h="27940">
                                <a:moveTo>
                                  <a:pt x="68033" y="5619"/>
                                </a:moveTo>
                                <a:lnTo>
                                  <a:pt x="65328" y="5619"/>
                                </a:lnTo>
                                <a:lnTo>
                                  <a:pt x="65328" y="22240"/>
                                </a:lnTo>
                                <a:lnTo>
                                  <a:pt x="68033" y="22240"/>
                                </a:lnTo>
                                <a:lnTo>
                                  <a:pt x="68033" y="5619"/>
                                </a:lnTo>
                                <a:close/>
                              </a:path>
                              <a:path w="126364" h="27940">
                                <a:moveTo>
                                  <a:pt x="74472" y="5633"/>
                                </a:moveTo>
                                <a:lnTo>
                                  <a:pt x="72021" y="5633"/>
                                </a:lnTo>
                                <a:lnTo>
                                  <a:pt x="72021" y="22240"/>
                                </a:lnTo>
                                <a:lnTo>
                                  <a:pt x="74650" y="22240"/>
                                </a:lnTo>
                                <a:lnTo>
                                  <a:pt x="74650" y="9856"/>
                                </a:lnTo>
                                <a:lnTo>
                                  <a:pt x="74939" y="9110"/>
                                </a:lnTo>
                                <a:lnTo>
                                  <a:pt x="74993" y="8971"/>
                                </a:lnTo>
                                <a:lnTo>
                                  <a:pt x="76359" y="7678"/>
                                </a:lnTo>
                                <a:lnTo>
                                  <a:pt x="74472" y="7678"/>
                                </a:lnTo>
                                <a:lnTo>
                                  <a:pt x="74472" y="5633"/>
                                </a:lnTo>
                                <a:close/>
                              </a:path>
                              <a:path w="126364" h="27940">
                                <a:moveTo>
                                  <a:pt x="83474" y="7332"/>
                                </a:moveTo>
                                <a:lnTo>
                                  <a:pt x="79375" y="7332"/>
                                </a:lnTo>
                                <a:lnTo>
                                  <a:pt x="80415" y="7678"/>
                                </a:lnTo>
                                <a:lnTo>
                                  <a:pt x="80167" y="7678"/>
                                </a:lnTo>
                                <a:lnTo>
                                  <a:pt x="80911" y="8441"/>
                                </a:lnTo>
                                <a:lnTo>
                                  <a:pt x="81082" y="8971"/>
                                </a:lnTo>
                                <a:lnTo>
                                  <a:pt x="81127" y="22240"/>
                                </a:lnTo>
                                <a:lnTo>
                                  <a:pt x="83769" y="22240"/>
                                </a:lnTo>
                                <a:lnTo>
                                  <a:pt x="83769" y="8441"/>
                                </a:lnTo>
                                <a:lnTo>
                                  <a:pt x="83571" y="7678"/>
                                </a:lnTo>
                                <a:lnTo>
                                  <a:pt x="83474" y="7332"/>
                                </a:lnTo>
                                <a:close/>
                              </a:path>
                              <a:path w="126364" h="27940">
                                <a:moveTo>
                                  <a:pt x="80835" y="5262"/>
                                </a:moveTo>
                                <a:lnTo>
                                  <a:pt x="78054" y="5262"/>
                                </a:lnTo>
                                <a:lnTo>
                                  <a:pt x="77114" y="5464"/>
                                </a:lnTo>
                                <a:lnTo>
                                  <a:pt x="75552" y="6267"/>
                                </a:lnTo>
                                <a:lnTo>
                                  <a:pt x="74929" y="6875"/>
                                </a:lnTo>
                                <a:lnTo>
                                  <a:pt x="74472" y="7678"/>
                                </a:lnTo>
                                <a:lnTo>
                                  <a:pt x="76327" y="7678"/>
                                </a:lnTo>
                                <a:lnTo>
                                  <a:pt x="77304" y="7332"/>
                                </a:lnTo>
                                <a:lnTo>
                                  <a:pt x="83474" y="7332"/>
                                </a:lnTo>
                                <a:lnTo>
                                  <a:pt x="83413" y="7113"/>
                                </a:lnTo>
                                <a:lnTo>
                                  <a:pt x="82016" y="5633"/>
                                </a:lnTo>
                                <a:lnTo>
                                  <a:pt x="80835" y="5262"/>
                                </a:lnTo>
                                <a:close/>
                              </a:path>
                              <a:path w="126364" h="27940">
                                <a:moveTo>
                                  <a:pt x="97999" y="7099"/>
                                </a:moveTo>
                                <a:lnTo>
                                  <a:pt x="93878" y="7099"/>
                                </a:lnTo>
                                <a:lnTo>
                                  <a:pt x="94834" y="7311"/>
                                </a:lnTo>
                                <a:lnTo>
                                  <a:pt x="94658" y="7311"/>
                                </a:lnTo>
                                <a:lnTo>
                                  <a:pt x="95465" y="7880"/>
                                </a:lnTo>
                                <a:lnTo>
                                  <a:pt x="95594" y="8174"/>
                                </a:lnTo>
                                <a:lnTo>
                                  <a:pt x="95681" y="11351"/>
                                </a:lnTo>
                                <a:lnTo>
                                  <a:pt x="94729" y="12016"/>
                                </a:lnTo>
                                <a:lnTo>
                                  <a:pt x="90436" y="13288"/>
                                </a:lnTo>
                                <a:lnTo>
                                  <a:pt x="89615" y="13680"/>
                                </a:lnTo>
                                <a:lnTo>
                                  <a:pt x="88840" y="14100"/>
                                </a:lnTo>
                                <a:lnTo>
                                  <a:pt x="87515" y="15511"/>
                                </a:lnTo>
                                <a:lnTo>
                                  <a:pt x="87242" y="16383"/>
                                </a:lnTo>
                                <a:lnTo>
                                  <a:pt x="87172" y="19497"/>
                                </a:lnTo>
                                <a:lnTo>
                                  <a:pt x="87553" y="20631"/>
                                </a:lnTo>
                                <a:lnTo>
                                  <a:pt x="89230" y="22424"/>
                                </a:lnTo>
                                <a:lnTo>
                                  <a:pt x="89522" y="22424"/>
                                </a:lnTo>
                                <a:lnTo>
                                  <a:pt x="90119" y="22654"/>
                                </a:lnTo>
                                <a:lnTo>
                                  <a:pt x="92519" y="22654"/>
                                </a:lnTo>
                                <a:lnTo>
                                  <a:pt x="93421" y="22424"/>
                                </a:lnTo>
                                <a:lnTo>
                                  <a:pt x="94945" y="21523"/>
                                </a:lnTo>
                                <a:lnTo>
                                  <a:pt x="95529" y="20880"/>
                                </a:lnTo>
                                <a:lnTo>
                                  <a:pt x="95644" y="20631"/>
                                </a:lnTo>
                                <a:lnTo>
                                  <a:pt x="91472" y="20631"/>
                                </a:lnTo>
                                <a:lnTo>
                                  <a:pt x="90493" y="20250"/>
                                </a:lnTo>
                                <a:lnTo>
                                  <a:pt x="90719" y="20250"/>
                                </a:lnTo>
                                <a:lnTo>
                                  <a:pt x="90033" y="19497"/>
                                </a:lnTo>
                                <a:lnTo>
                                  <a:pt x="89992" y="16383"/>
                                </a:lnTo>
                                <a:lnTo>
                                  <a:pt x="90670" y="15511"/>
                                </a:lnTo>
                                <a:lnTo>
                                  <a:pt x="91528" y="15011"/>
                                </a:lnTo>
                                <a:lnTo>
                                  <a:pt x="94424" y="14100"/>
                                </a:lnTo>
                                <a:lnTo>
                                  <a:pt x="95338" y="13680"/>
                                </a:lnTo>
                                <a:lnTo>
                                  <a:pt x="95730" y="13288"/>
                                </a:lnTo>
                                <a:lnTo>
                                  <a:pt x="98387" y="13288"/>
                                </a:lnTo>
                                <a:lnTo>
                                  <a:pt x="98279" y="7880"/>
                                </a:lnTo>
                                <a:lnTo>
                                  <a:pt x="98075" y="7311"/>
                                </a:lnTo>
                                <a:lnTo>
                                  <a:pt x="97999" y="7099"/>
                                </a:lnTo>
                                <a:close/>
                              </a:path>
                              <a:path w="126364" h="27940">
                                <a:moveTo>
                                  <a:pt x="98437" y="20083"/>
                                </a:moveTo>
                                <a:lnTo>
                                  <a:pt x="95925" y="20083"/>
                                </a:lnTo>
                                <a:lnTo>
                                  <a:pt x="95993" y="20880"/>
                                </a:lnTo>
                                <a:lnTo>
                                  <a:pt x="96189" y="21380"/>
                                </a:lnTo>
                                <a:lnTo>
                                  <a:pt x="97241" y="22424"/>
                                </a:lnTo>
                                <a:lnTo>
                                  <a:pt x="99893" y="22424"/>
                                </a:lnTo>
                                <a:lnTo>
                                  <a:pt x="99802" y="20631"/>
                                </a:lnTo>
                                <a:lnTo>
                                  <a:pt x="98938" y="20631"/>
                                </a:lnTo>
                                <a:lnTo>
                                  <a:pt x="98437" y="20083"/>
                                </a:lnTo>
                                <a:close/>
                              </a:path>
                              <a:path w="126364" h="27940">
                                <a:moveTo>
                                  <a:pt x="98387" y="13288"/>
                                </a:moveTo>
                                <a:lnTo>
                                  <a:pt x="95745" y="13288"/>
                                </a:lnTo>
                                <a:lnTo>
                                  <a:pt x="95745" y="17797"/>
                                </a:lnTo>
                                <a:lnTo>
                                  <a:pt x="95373" y="18839"/>
                                </a:lnTo>
                                <a:lnTo>
                                  <a:pt x="94132" y="20250"/>
                                </a:lnTo>
                                <a:lnTo>
                                  <a:pt x="93226" y="20631"/>
                                </a:lnTo>
                                <a:lnTo>
                                  <a:pt x="95644" y="20631"/>
                                </a:lnTo>
                                <a:lnTo>
                                  <a:pt x="95821" y="20250"/>
                                </a:lnTo>
                                <a:lnTo>
                                  <a:pt x="95898" y="20083"/>
                                </a:lnTo>
                                <a:lnTo>
                                  <a:pt x="98437" y="20083"/>
                                </a:lnTo>
                                <a:lnTo>
                                  <a:pt x="98387" y="13288"/>
                                </a:lnTo>
                                <a:close/>
                              </a:path>
                              <a:path w="126364" h="27940">
                                <a:moveTo>
                                  <a:pt x="94996" y="5144"/>
                                </a:moveTo>
                                <a:lnTo>
                                  <a:pt x="91312" y="5144"/>
                                </a:lnTo>
                                <a:lnTo>
                                  <a:pt x="89928" y="5533"/>
                                </a:lnTo>
                                <a:lnTo>
                                  <a:pt x="88160" y="7099"/>
                                </a:lnTo>
                                <a:lnTo>
                                  <a:pt x="87872" y="7880"/>
                                </a:lnTo>
                                <a:lnTo>
                                  <a:pt x="87763" y="8174"/>
                                </a:lnTo>
                                <a:lnTo>
                                  <a:pt x="87668" y="10025"/>
                                </a:lnTo>
                                <a:lnTo>
                                  <a:pt x="90144" y="10025"/>
                                </a:lnTo>
                                <a:lnTo>
                                  <a:pt x="90144" y="8841"/>
                                </a:lnTo>
                                <a:lnTo>
                                  <a:pt x="90305" y="8373"/>
                                </a:lnTo>
                                <a:lnTo>
                                  <a:pt x="90373" y="8174"/>
                                </a:lnTo>
                                <a:lnTo>
                                  <a:pt x="91274" y="7311"/>
                                </a:lnTo>
                                <a:lnTo>
                                  <a:pt x="91973" y="7099"/>
                                </a:lnTo>
                                <a:lnTo>
                                  <a:pt x="97999" y="7099"/>
                                </a:lnTo>
                                <a:lnTo>
                                  <a:pt x="97942" y="6940"/>
                                </a:lnTo>
                                <a:lnTo>
                                  <a:pt x="96337" y="5533"/>
                                </a:lnTo>
                                <a:lnTo>
                                  <a:pt x="94996" y="5144"/>
                                </a:lnTo>
                                <a:close/>
                              </a:path>
                              <a:path w="126364" h="27940">
                                <a:moveTo>
                                  <a:pt x="105003" y="5619"/>
                                </a:moveTo>
                                <a:lnTo>
                                  <a:pt x="102590" y="5619"/>
                                </a:lnTo>
                                <a:lnTo>
                                  <a:pt x="102590" y="22240"/>
                                </a:lnTo>
                                <a:lnTo>
                                  <a:pt x="105194" y="22240"/>
                                </a:lnTo>
                                <a:lnTo>
                                  <a:pt x="105194" y="10645"/>
                                </a:lnTo>
                                <a:lnTo>
                                  <a:pt x="105562" y="9544"/>
                                </a:lnTo>
                                <a:lnTo>
                                  <a:pt x="106709" y="8333"/>
                                </a:lnTo>
                                <a:lnTo>
                                  <a:pt x="105003" y="8333"/>
                                </a:lnTo>
                                <a:lnTo>
                                  <a:pt x="105003" y="5619"/>
                                </a:lnTo>
                                <a:close/>
                              </a:path>
                              <a:path w="126364" h="27940">
                                <a:moveTo>
                                  <a:pt x="110502" y="5292"/>
                                </a:moveTo>
                                <a:lnTo>
                                  <a:pt x="108192" y="5292"/>
                                </a:lnTo>
                                <a:lnTo>
                                  <a:pt x="107130" y="5619"/>
                                </a:lnTo>
                                <a:lnTo>
                                  <a:pt x="107337" y="5619"/>
                                </a:lnTo>
                                <a:lnTo>
                                  <a:pt x="105968" y="6605"/>
                                </a:lnTo>
                                <a:lnTo>
                                  <a:pt x="105384" y="7362"/>
                                </a:lnTo>
                                <a:lnTo>
                                  <a:pt x="105003" y="8333"/>
                                </a:lnTo>
                                <a:lnTo>
                                  <a:pt x="106709" y="8333"/>
                                </a:lnTo>
                                <a:lnTo>
                                  <a:pt x="107060" y="7962"/>
                                </a:lnTo>
                                <a:lnTo>
                                  <a:pt x="107572" y="7772"/>
                                </a:lnTo>
                                <a:lnTo>
                                  <a:pt x="110502" y="7772"/>
                                </a:lnTo>
                                <a:lnTo>
                                  <a:pt x="110502" y="5292"/>
                                </a:lnTo>
                                <a:close/>
                              </a:path>
                              <a:path w="126364" h="27940">
                                <a:moveTo>
                                  <a:pt x="114922" y="5619"/>
                                </a:moveTo>
                                <a:lnTo>
                                  <a:pt x="112090" y="5619"/>
                                </a:lnTo>
                                <a:lnTo>
                                  <a:pt x="117601" y="22385"/>
                                </a:lnTo>
                                <a:lnTo>
                                  <a:pt x="117157" y="23713"/>
                                </a:lnTo>
                                <a:lnTo>
                                  <a:pt x="116700" y="24606"/>
                                </a:lnTo>
                                <a:lnTo>
                                  <a:pt x="115572" y="25758"/>
                                </a:lnTo>
                                <a:lnTo>
                                  <a:pt x="112788" y="25758"/>
                                </a:lnTo>
                                <a:lnTo>
                                  <a:pt x="112788" y="27828"/>
                                </a:lnTo>
                                <a:lnTo>
                                  <a:pt x="116696" y="27828"/>
                                </a:lnTo>
                                <a:lnTo>
                                  <a:pt x="118694" y="26142"/>
                                </a:lnTo>
                                <a:lnTo>
                                  <a:pt x="119392" y="24865"/>
                                </a:lnTo>
                                <a:lnTo>
                                  <a:pt x="121317" y="19018"/>
                                </a:lnTo>
                                <a:lnTo>
                                  <a:pt x="118935" y="19018"/>
                                </a:lnTo>
                                <a:lnTo>
                                  <a:pt x="114922" y="5619"/>
                                </a:lnTo>
                                <a:close/>
                              </a:path>
                              <a:path w="126364" h="27940">
                                <a:moveTo>
                                  <a:pt x="125768" y="5619"/>
                                </a:moveTo>
                                <a:lnTo>
                                  <a:pt x="123075" y="5619"/>
                                </a:lnTo>
                                <a:lnTo>
                                  <a:pt x="118935" y="19018"/>
                                </a:lnTo>
                                <a:lnTo>
                                  <a:pt x="121317" y="19018"/>
                                </a:lnTo>
                                <a:lnTo>
                                  <a:pt x="125768" y="5619"/>
                                </a:lnTo>
                                <a:close/>
                              </a:path>
                            </a:pathLst>
                          </a:custGeom>
                          <a:solidFill>
                            <a:srgbClr val="FEFEFE"/>
                          </a:solidFill>
                        </wps:spPr>
                        <wps:bodyPr wrap="square" lIns="0" tIns="0" rIns="0" bIns="0" rtlCol="0">
                          <a:prstTxWarp prst="textNoShape">
                            <a:avLst/>
                          </a:prstTxWarp>
                          <a:noAutofit/>
                        </wps:bodyPr>
                      </wps:wsp>
                      <pic:pic>
                        <pic:nvPicPr>
                          <pic:cNvPr id="1170" name="Image 1170"/>
                          <pic:cNvPicPr/>
                        </pic:nvPicPr>
                        <pic:blipFill>
                          <a:blip r:embed="rId536" cstate="print"/>
                          <a:stretch>
                            <a:fillRect/>
                          </a:stretch>
                        </pic:blipFill>
                        <pic:spPr>
                          <a:xfrm>
                            <a:off x="5570097" y="4074338"/>
                            <a:ext cx="260794" cy="135796"/>
                          </a:xfrm>
                          <a:prstGeom prst="rect">
                            <a:avLst/>
                          </a:prstGeom>
                        </pic:spPr>
                      </pic:pic>
                      <pic:pic>
                        <pic:nvPicPr>
                          <pic:cNvPr id="1171" name="Image 1171"/>
                          <pic:cNvPicPr/>
                        </pic:nvPicPr>
                        <pic:blipFill>
                          <a:blip r:embed="rId537" cstate="print"/>
                          <a:stretch>
                            <a:fillRect/>
                          </a:stretch>
                        </pic:blipFill>
                        <pic:spPr>
                          <a:xfrm>
                            <a:off x="5418942" y="4138289"/>
                            <a:ext cx="105945" cy="78717"/>
                          </a:xfrm>
                          <a:prstGeom prst="rect">
                            <a:avLst/>
                          </a:prstGeom>
                        </pic:spPr>
                      </pic:pic>
                      <pic:pic>
                        <pic:nvPicPr>
                          <pic:cNvPr id="1172" name="Image 1172"/>
                          <pic:cNvPicPr/>
                        </pic:nvPicPr>
                        <pic:blipFill>
                          <a:blip r:embed="rId538" cstate="print"/>
                          <a:stretch>
                            <a:fillRect/>
                          </a:stretch>
                        </pic:blipFill>
                        <pic:spPr>
                          <a:xfrm>
                            <a:off x="5881159" y="4142555"/>
                            <a:ext cx="125742" cy="87610"/>
                          </a:xfrm>
                          <a:prstGeom prst="rect">
                            <a:avLst/>
                          </a:prstGeom>
                        </pic:spPr>
                      </pic:pic>
                      <pic:pic>
                        <pic:nvPicPr>
                          <pic:cNvPr id="1173" name="Image 1173"/>
                          <pic:cNvPicPr/>
                        </pic:nvPicPr>
                        <pic:blipFill>
                          <a:blip r:embed="rId539" cstate="print"/>
                          <a:stretch>
                            <a:fillRect/>
                          </a:stretch>
                        </pic:blipFill>
                        <pic:spPr>
                          <a:xfrm>
                            <a:off x="5404896" y="3557644"/>
                            <a:ext cx="182130" cy="150559"/>
                          </a:xfrm>
                          <a:prstGeom prst="rect">
                            <a:avLst/>
                          </a:prstGeom>
                        </pic:spPr>
                      </pic:pic>
                      <pic:pic>
                        <pic:nvPicPr>
                          <pic:cNvPr id="1174" name="Image 1174"/>
                          <pic:cNvPicPr/>
                        </pic:nvPicPr>
                        <pic:blipFill>
                          <a:blip r:embed="rId540" cstate="print"/>
                          <a:stretch>
                            <a:fillRect/>
                          </a:stretch>
                        </pic:blipFill>
                        <pic:spPr>
                          <a:xfrm>
                            <a:off x="4657983" y="3475255"/>
                            <a:ext cx="694608" cy="790934"/>
                          </a:xfrm>
                          <a:prstGeom prst="rect">
                            <a:avLst/>
                          </a:prstGeom>
                        </pic:spPr>
                      </pic:pic>
                      <pic:pic>
                        <pic:nvPicPr>
                          <pic:cNvPr id="1175" name="Image 1175"/>
                          <pic:cNvPicPr/>
                        </pic:nvPicPr>
                        <pic:blipFill>
                          <a:blip r:embed="rId541" cstate="print"/>
                          <a:stretch>
                            <a:fillRect/>
                          </a:stretch>
                        </pic:blipFill>
                        <pic:spPr>
                          <a:xfrm>
                            <a:off x="4689581" y="3503552"/>
                            <a:ext cx="631407" cy="734341"/>
                          </a:xfrm>
                          <a:prstGeom prst="rect">
                            <a:avLst/>
                          </a:prstGeom>
                        </pic:spPr>
                      </pic:pic>
                      <wps:wsp>
                        <wps:cNvPr id="1176" name="Graphic 1176"/>
                        <wps:cNvSpPr/>
                        <wps:spPr>
                          <a:xfrm>
                            <a:off x="4689556" y="4124259"/>
                            <a:ext cx="631825" cy="113030"/>
                          </a:xfrm>
                          <a:custGeom>
                            <a:avLst/>
                            <a:gdLst/>
                            <a:ahLst/>
                            <a:cxnLst/>
                            <a:rect l="l" t="t" r="r" b="b"/>
                            <a:pathLst>
                              <a:path w="631825" h="113030">
                                <a:moveTo>
                                  <a:pt x="613257" y="0"/>
                                </a:moveTo>
                                <a:lnTo>
                                  <a:pt x="18008" y="46"/>
                                </a:lnTo>
                                <a:lnTo>
                                  <a:pt x="0" y="52646"/>
                                </a:lnTo>
                                <a:lnTo>
                                  <a:pt x="0" y="112834"/>
                                </a:lnTo>
                                <a:lnTo>
                                  <a:pt x="631456" y="112834"/>
                                </a:lnTo>
                                <a:lnTo>
                                  <a:pt x="630821" y="52671"/>
                                </a:lnTo>
                                <a:lnTo>
                                  <a:pt x="627612" y="31389"/>
                                </a:lnTo>
                                <a:lnTo>
                                  <a:pt x="622115" y="14734"/>
                                </a:lnTo>
                                <a:lnTo>
                                  <a:pt x="616580" y="3879"/>
                                </a:lnTo>
                                <a:lnTo>
                                  <a:pt x="613257" y="0"/>
                                </a:lnTo>
                                <a:close/>
                              </a:path>
                            </a:pathLst>
                          </a:custGeom>
                          <a:solidFill>
                            <a:srgbClr val="CA262D"/>
                          </a:solidFill>
                        </wps:spPr>
                        <wps:bodyPr wrap="square" lIns="0" tIns="0" rIns="0" bIns="0" rtlCol="0">
                          <a:prstTxWarp prst="textNoShape">
                            <a:avLst/>
                          </a:prstTxWarp>
                          <a:noAutofit/>
                        </wps:bodyPr>
                      </wps:wsp>
                      <pic:pic>
                        <pic:nvPicPr>
                          <pic:cNvPr id="1177" name="Image 1177"/>
                          <pic:cNvPicPr/>
                        </pic:nvPicPr>
                        <pic:blipFill>
                          <a:blip r:embed="rId542" cstate="print"/>
                          <a:stretch>
                            <a:fillRect/>
                          </a:stretch>
                        </pic:blipFill>
                        <pic:spPr>
                          <a:xfrm>
                            <a:off x="4883320" y="3563435"/>
                            <a:ext cx="437400" cy="232322"/>
                          </a:xfrm>
                          <a:prstGeom prst="rect">
                            <a:avLst/>
                          </a:prstGeom>
                        </pic:spPr>
                      </pic:pic>
                      <wps:wsp>
                        <wps:cNvPr id="1178" name="Graphic 1178"/>
                        <wps:cNvSpPr/>
                        <wps:spPr>
                          <a:xfrm>
                            <a:off x="4838311" y="3952601"/>
                            <a:ext cx="321310" cy="41910"/>
                          </a:xfrm>
                          <a:custGeom>
                            <a:avLst/>
                            <a:gdLst/>
                            <a:ahLst/>
                            <a:cxnLst/>
                            <a:rect l="l" t="t" r="r" b="b"/>
                            <a:pathLst>
                              <a:path w="321310" h="41910">
                                <a:moveTo>
                                  <a:pt x="5994" y="12001"/>
                                </a:moveTo>
                                <a:lnTo>
                                  <a:pt x="4584" y="11874"/>
                                </a:lnTo>
                                <a:lnTo>
                                  <a:pt x="4584" y="7188"/>
                                </a:lnTo>
                                <a:lnTo>
                                  <a:pt x="1219" y="7188"/>
                                </a:lnTo>
                                <a:lnTo>
                                  <a:pt x="1219" y="11874"/>
                                </a:lnTo>
                                <a:lnTo>
                                  <a:pt x="0" y="12001"/>
                                </a:lnTo>
                                <a:lnTo>
                                  <a:pt x="0" y="12966"/>
                                </a:lnTo>
                                <a:lnTo>
                                  <a:pt x="5994" y="12966"/>
                                </a:lnTo>
                                <a:lnTo>
                                  <a:pt x="5994" y="12001"/>
                                </a:lnTo>
                                <a:close/>
                              </a:path>
                              <a:path w="321310" h="41910">
                                <a:moveTo>
                                  <a:pt x="11963" y="2946"/>
                                </a:moveTo>
                                <a:lnTo>
                                  <a:pt x="11734" y="2463"/>
                                </a:lnTo>
                                <a:lnTo>
                                  <a:pt x="11645" y="2247"/>
                                </a:lnTo>
                                <a:lnTo>
                                  <a:pt x="11417" y="1930"/>
                                </a:lnTo>
                                <a:lnTo>
                                  <a:pt x="10972" y="1511"/>
                                </a:lnTo>
                                <a:lnTo>
                                  <a:pt x="9906" y="711"/>
                                </a:lnTo>
                                <a:lnTo>
                                  <a:pt x="9702" y="711"/>
                                </a:lnTo>
                                <a:lnTo>
                                  <a:pt x="9309" y="571"/>
                                </a:lnTo>
                                <a:lnTo>
                                  <a:pt x="8140" y="571"/>
                                </a:lnTo>
                                <a:lnTo>
                                  <a:pt x="8140" y="5143"/>
                                </a:lnTo>
                                <a:lnTo>
                                  <a:pt x="7962" y="5410"/>
                                </a:lnTo>
                                <a:lnTo>
                                  <a:pt x="7467" y="5905"/>
                                </a:lnTo>
                                <a:lnTo>
                                  <a:pt x="4584" y="5905"/>
                                </a:lnTo>
                                <a:lnTo>
                                  <a:pt x="4584" y="1511"/>
                                </a:lnTo>
                                <a:lnTo>
                                  <a:pt x="7366" y="1511"/>
                                </a:lnTo>
                                <a:lnTo>
                                  <a:pt x="7620" y="1689"/>
                                </a:lnTo>
                                <a:lnTo>
                                  <a:pt x="8039" y="2247"/>
                                </a:lnTo>
                                <a:lnTo>
                                  <a:pt x="8140" y="5143"/>
                                </a:lnTo>
                                <a:lnTo>
                                  <a:pt x="8140" y="571"/>
                                </a:lnTo>
                                <a:lnTo>
                                  <a:pt x="0" y="571"/>
                                </a:lnTo>
                                <a:lnTo>
                                  <a:pt x="0" y="1511"/>
                                </a:lnTo>
                                <a:lnTo>
                                  <a:pt x="1219" y="1511"/>
                                </a:lnTo>
                                <a:lnTo>
                                  <a:pt x="1219" y="6718"/>
                                </a:lnTo>
                                <a:lnTo>
                                  <a:pt x="9893" y="6718"/>
                                </a:lnTo>
                                <a:lnTo>
                                  <a:pt x="10236" y="6553"/>
                                </a:lnTo>
                                <a:lnTo>
                                  <a:pt x="10693" y="6235"/>
                                </a:lnTo>
                                <a:lnTo>
                                  <a:pt x="11099" y="5905"/>
                                </a:lnTo>
                                <a:lnTo>
                                  <a:pt x="11493" y="5410"/>
                                </a:lnTo>
                                <a:lnTo>
                                  <a:pt x="11671" y="5143"/>
                                </a:lnTo>
                                <a:lnTo>
                                  <a:pt x="11861" y="4711"/>
                                </a:lnTo>
                                <a:lnTo>
                                  <a:pt x="11963" y="2946"/>
                                </a:lnTo>
                                <a:close/>
                              </a:path>
                              <a:path w="321310" h="41910">
                                <a:moveTo>
                                  <a:pt x="27343" y="5892"/>
                                </a:moveTo>
                                <a:lnTo>
                                  <a:pt x="27190" y="5080"/>
                                </a:lnTo>
                                <a:lnTo>
                                  <a:pt x="26644" y="3746"/>
                                </a:lnTo>
                                <a:lnTo>
                                  <a:pt x="26568" y="3543"/>
                                </a:lnTo>
                                <a:lnTo>
                                  <a:pt x="23393" y="546"/>
                                </a:lnTo>
                                <a:lnTo>
                                  <a:pt x="23393" y="9347"/>
                                </a:lnTo>
                                <a:lnTo>
                                  <a:pt x="23152" y="10071"/>
                                </a:lnTo>
                                <a:lnTo>
                                  <a:pt x="21247" y="12204"/>
                                </a:lnTo>
                                <a:lnTo>
                                  <a:pt x="19240" y="12204"/>
                                </a:lnTo>
                                <a:lnTo>
                                  <a:pt x="17373" y="3543"/>
                                </a:lnTo>
                                <a:lnTo>
                                  <a:pt x="17589" y="2908"/>
                                </a:lnTo>
                                <a:lnTo>
                                  <a:pt x="17780" y="2501"/>
                                </a:lnTo>
                                <a:lnTo>
                                  <a:pt x="18224" y="1752"/>
                                </a:lnTo>
                                <a:lnTo>
                                  <a:pt x="18554" y="1460"/>
                                </a:lnTo>
                                <a:lnTo>
                                  <a:pt x="19367" y="1066"/>
                                </a:lnTo>
                                <a:lnTo>
                                  <a:pt x="21539" y="1066"/>
                                </a:lnTo>
                                <a:lnTo>
                                  <a:pt x="23393" y="9347"/>
                                </a:lnTo>
                                <a:lnTo>
                                  <a:pt x="23393" y="546"/>
                                </a:lnTo>
                                <a:lnTo>
                                  <a:pt x="22517" y="177"/>
                                </a:lnTo>
                                <a:lnTo>
                                  <a:pt x="21577" y="0"/>
                                </a:lnTo>
                                <a:lnTo>
                                  <a:pt x="19418" y="0"/>
                                </a:lnTo>
                                <a:lnTo>
                                  <a:pt x="13322" y="5892"/>
                                </a:lnTo>
                                <a:lnTo>
                                  <a:pt x="13322" y="7645"/>
                                </a:lnTo>
                                <a:lnTo>
                                  <a:pt x="19278" y="13208"/>
                                </a:lnTo>
                                <a:lnTo>
                                  <a:pt x="21310" y="13208"/>
                                </a:lnTo>
                                <a:lnTo>
                                  <a:pt x="27317" y="7645"/>
                                </a:lnTo>
                                <a:lnTo>
                                  <a:pt x="27343" y="5892"/>
                                </a:lnTo>
                                <a:close/>
                              </a:path>
                              <a:path w="321310" h="41910">
                                <a:moveTo>
                                  <a:pt x="47663" y="876"/>
                                </a:moveTo>
                                <a:lnTo>
                                  <a:pt x="47028" y="876"/>
                                </a:lnTo>
                                <a:lnTo>
                                  <a:pt x="47028" y="203"/>
                                </a:lnTo>
                                <a:lnTo>
                                  <a:pt x="43992" y="203"/>
                                </a:lnTo>
                                <a:lnTo>
                                  <a:pt x="43992" y="3098"/>
                                </a:lnTo>
                                <a:lnTo>
                                  <a:pt x="42138" y="10058"/>
                                </a:lnTo>
                                <a:lnTo>
                                  <a:pt x="42100" y="10223"/>
                                </a:lnTo>
                                <a:lnTo>
                                  <a:pt x="40513" y="4584"/>
                                </a:lnTo>
                                <a:lnTo>
                                  <a:pt x="40093" y="3098"/>
                                </a:lnTo>
                                <a:lnTo>
                                  <a:pt x="40017" y="2819"/>
                                </a:lnTo>
                                <a:lnTo>
                                  <a:pt x="39890" y="2362"/>
                                </a:lnTo>
                                <a:lnTo>
                                  <a:pt x="39776" y="1968"/>
                                </a:lnTo>
                                <a:lnTo>
                                  <a:pt x="39687" y="1612"/>
                                </a:lnTo>
                                <a:lnTo>
                                  <a:pt x="43688" y="1612"/>
                                </a:lnTo>
                                <a:lnTo>
                                  <a:pt x="43891" y="1778"/>
                                </a:lnTo>
                                <a:lnTo>
                                  <a:pt x="43992" y="3098"/>
                                </a:lnTo>
                                <a:lnTo>
                                  <a:pt x="43992" y="203"/>
                                </a:lnTo>
                                <a:lnTo>
                                  <a:pt x="42456" y="203"/>
                                </a:lnTo>
                                <a:lnTo>
                                  <a:pt x="42456" y="876"/>
                                </a:lnTo>
                                <a:lnTo>
                                  <a:pt x="39471" y="876"/>
                                </a:lnTo>
                                <a:lnTo>
                                  <a:pt x="39293" y="203"/>
                                </a:lnTo>
                                <a:lnTo>
                                  <a:pt x="36766" y="711"/>
                                </a:lnTo>
                                <a:lnTo>
                                  <a:pt x="36766" y="3098"/>
                                </a:lnTo>
                                <a:lnTo>
                                  <a:pt x="34747" y="10058"/>
                                </a:lnTo>
                                <a:lnTo>
                                  <a:pt x="33020" y="3098"/>
                                </a:lnTo>
                                <a:lnTo>
                                  <a:pt x="32905" y="2590"/>
                                </a:lnTo>
                                <a:lnTo>
                                  <a:pt x="32791" y="2159"/>
                                </a:lnTo>
                                <a:lnTo>
                                  <a:pt x="32702" y="1778"/>
                                </a:lnTo>
                                <a:lnTo>
                                  <a:pt x="32664" y="1612"/>
                                </a:lnTo>
                                <a:lnTo>
                                  <a:pt x="36207" y="1612"/>
                                </a:lnTo>
                                <a:lnTo>
                                  <a:pt x="36271" y="1778"/>
                                </a:lnTo>
                                <a:lnTo>
                                  <a:pt x="36334" y="1968"/>
                                </a:lnTo>
                                <a:lnTo>
                                  <a:pt x="36410" y="2159"/>
                                </a:lnTo>
                                <a:lnTo>
                                  <a:pt x="36487" y="2362"/>
                                </a:lnTo>
                                <a:lnTo>
                                  <a:pt x="36576" y="2590"/>
                                </a:lnTo>
                                <a:lnTo>
                                  <a:pt x="36652" y="2819"/>
                                </a:lnTo>
                                <a:lnTo>
                                  <a:pt x="36766" y="3098"/>
                                </a:lnTo>
                                <a:lnTo>
                                  <a:pt x="36766" y="711"/>
                                </a:lnTo>
                                <a:lnTo>
                                  <a:pt x="35941" y="876"/>
                                </a:lnTo>
                                <a:lnTo>
                                  <a:pt x="33743" y="876"/>
                                </a:lnTo>
                                <a:lnTo>
                                  <a:pt x="33743" y="203"/>
                                </a:lnTo>
                                <a:lnTo>
                                  <a:pt x="28181" y="203"/>
                                </a:lnTo>
                                <a:lnTo>
                                  <a:pt x="28181" y="876"/>
                                </a:lnTo>
                                <a:lnTo>
                                  <a:pt x="26009" y="876"/>
                                </a:lnTo>
                                <a:lnTo>
                                  <a:pt x="30759" y="1511"/>
                                </a:lnTo>
                                <a:lnTo>
                                  <a:pt x="31572" y="1612"/>
                                </a:lnTo>
                                <a:lnTo>
                                  <a:pt x="29832" y="1612"/>
                                </a:lnTo>
                                <a:lnTo>
                                  <a:pt x="29260" y="1612"/>
                                </a:lnTo>
                                <a:lnTo>
                                  <a:pt x="32283" y="12966"/>
                                </a:lnTo>
                                <a:lnTo>
                                  <a:pt x="32308" y="13106"/>
                                </a:lnTo>
                                <a:lnTo>
                                  <a:pt x="35941" y="12966"/>
                                </a:lnTo>
                                <a:lnTo>
                                  <a:pt x="35445" y="11772"/>
                                </a:lnTo>
                                <a:lnTo>
                                  <a:pt x="35394" y="11645"/>
                                </a:lnTo>
                                <a:lnTo>
                                  <a:pt x="35775" y="10223"/>
                                </a:lnTo>
                                <a:lnTo>
                                  <a:pt x="35814" y="10058"/>
                                </a:lnTo>
                                <a:lnTo>
                                  <a:pt x="37312" y="4584"/>
                                </a:lnTo>
                                <a:lnTo>
                                  <a:pt x="39573" y="12966"/>
                                </a:lnTo>
                                <a:lnTo>
                                  <a:pt x="39624" y="13131"/>
                                </a:lnTo>
                                <a:lnTo>
                                  <a:pt x="43116" y="12966"/>
                                </a:lnTo>
                                <a:lnTo>
                                  <a:pt x="42672" y="11772"/>
                                </a:lnTo>
                                <a:lnTo>
                                  <a:pt x="43103" y="10223"/>
                                </a:lnTo>
                                <a:lnTo>
                                  <a:pt x="45123" y="3098"/>
                                </a:lnTo>
                                <a:lnTo>
                                  <a:pt x="45212" y="2819"/>
                                </a:lnTo>
                                <a:lnTo>
                                  <a:pt x="45313" y="2590"/>
                                </a:lnTo>
                                <a:lnTo>
                                  <a:pt x="45415" y="2362"/>
                                </a:lnTo>
                                <a:lnTo>
                                  <a:pt x="45529" y="2159"/>
                                </a:lnTo>
                                <a:lnTo>
                                  <a:pt x="45656" y="1968"/>
                                </a:lnTo>
                                <a:lnTo>
                                  <a:pt x="45770" y="1778"/>
                                </a:lnTo>
                                <a:lnTo>
                                  <a:pt x="45948" y="1612"/>
                                </a:lnTo>
                                <a:lnTo>
                                  <a:pt x="45681" y="1612"/>
                                </a:lnTo>
                                <a:lnTo>
                                  <a:pt x="47663" y="876"/>
                                </a:lnTo>
                                <a:close/>
                              </a:path>
                              <a:path w="321310" h="41910">
                                <a:moveTo>
                                  <a:pt x="60413" y="9004"/>
                                </a:moveTo>
                                <a:lnTo>
                                  <a:pt x="59410" y="8826"/>
                                </a:lnTo>
                                <a:lnTo>
                                  <a:pt x="59131" y="9271"/>
                                </a:lnTo>
                                <a:lnTo>
                                  <a:pt x="58813" y="9677"/>
                                </a:lnTo>
                                <a:lnTo>
                                  <a:pt x="55397" y="12014"/>
                                </a:lnTo>
                                <a:lnTo>
                                  <a:pt x="52425" y="12014"/>
                                </a:lnTo>
                                <a:lnTo>
                                  <a:pt x="52425" y="6946"/>
                                </a:lnTo>
                                <a:lnTo>
                                  <a:pt x="54216" y="6946"/>
                                </a:lnTo>
                                <a:lnTo>
                                  <a:pt x="55473" y="8826"/>
                                </a:lnTo>
                                <a:lnTo>
                                  <a:pt x="56476" y="8826"/>
                                </a:lnTo>
                                <a:lnTo>
                                  <a:pt x="56476" y="6946"/>
                                </a:lnTo>
                                <a:lnTo>
                                  <a:pt x="56476" y="5854"/>
                                </a:lnTo>
                                <a:lnTo>
                                  <a:pt x="56476" y="3835"/>
                                </a:lnTo>
                                <a:lnTo>
                                  <a:pt x="55473" y="3835"/>
                                </a:lnTo>
                                <a:lnTo>
                                  <a:pt x="53822" y="5854"/>
                                </a:lnTo>
                                <a:lnTo>
                                  <a:pt x="52425" y="5854"/>
                                </a:lnTo>
                                <a:lnTo>
                                  <a:pt x="52425" y="1295"/>
                                </a:lnTo>
                                <a:lnTo>
                                  <a:pt x="55397" y="1295"/>
                                </a:lnTo>
                                <a:lnTo>
                                  <a:pt x="59118" y="4203"/>
                                </a:lnTo>
                                <a:lnTo>
                                  <a:pt x="60096" y="4013"/>
                                </a:lnTo>
                                <a:lnTo>
                                  <a:pt x="59169" y="203"/>
                                </a:lnTo>
                                <a:lnTo>
                                  <a:pt x="47840" y="203"/>
                                </a:lnTo>
                                <a:lnTo>
                                  <a:pt x="47840" y="1295"/>
                                </a:lnTo>
                                <a:lnTo>
                                  <a:pt x="49060" y="1295"/>
                                </a:lnTo>
                                <a:lnTo>
                                  <a:pt x="49060" y="12014"/>
                                </a:lnTo>
                                <a:lnTo>
                                  <a:pt x="47840" y="12014"/>
                                </a:lnTo>
                                <a:lnTo>
                                  <a:pt x="47840" y="13246"/>
                                </a:lnTo>
                                <a:lnTo>
                                  <a:pt x="59131" y="13246"/>
                                </a:lnTo>
                                <a:lnTo>
                                  <a:pt x="60210" y="9677"/>
                                </a:lnTo>
                                <a:lnTo>
                                  <a:pt x="60325" y="9271"/>
                                </a:lnTo>
                                <a:lnTo>
                                  <a:pt x="60413" y="9004"/>
                                </a:lnTo>
                                <a:close/>
                              </a:path>
                              <a:path w="321310" h="41910">
                                <a:moveTo>
                                  <a:pt x="75006" y="12001"/>
                                </a:moveTo>
                                <a:lnTo>
                                  <a:pt x="73926" y="11874"/>
                                </a:lnTo>
                                <a:lnTo>
                                  <a:pt x="71374" y="7124"/>
                                </a:lnTo>
                                <a:lnTo>
                                  <a:pt x="71170" y="6743"/>
                                </a:lnTo>
                                <a:lnTo>
                                  <a:pt x="71335" y="6743"/>
                                </a:lnTo>
                                <a:lnTo>
                                  <a:pt x="72021" y="6502"/>
                                </a:lnTo>
                                <a:lnTo>
                                  <a:pt x="72694" y="6172"/>
                                </a:lnTo>
                                <a:lnTo>
                                  <a:pt x="73647" y="5435"/>
                                </a:lnTo>
                                <a:lnTo>
                                  <a:pt x="73761" y="5270"/>
                                </a:lnTo>
                                <a:lnTo>
                                  <a:pt x="73863" y="5143"/>
                                </a:lnTo>
                                <a:lnTo>
                                  <a:pt x="74142" y="4470"/>
                                </a:lnTo>
                                <a:lnTo>
                                  <a:pt x="70713" y="444"/>
                                </a:lnTo>
                                <a:lnTo>
                                  <a:pt x="70218" y="444"/>
                                </a:lnTo>
                                <a:lnTo>
                                  <a:pt x="70218" y="2298"/>
                                </a:lnTo>
                                <a:lnTo>
                                  <a:pt x="70142" y="5270"/>
                                </a:lnTo>
                                <a:lnTo>
                                  <a:pt x="70002" y="5435"/>
                                </a:lnTo>
                                <a:lnTo>
                                  <a:pt x="69799" y="5638"/>
                                </a:lnTo>
                                <a:lnTo>
                                  <a:pt x="66535" y="5638"/>
                                </a:lnTo>
                                <a:lnTo>
                                  <a:pt x="66535" y="1371"/>
                                </a:lnTo>
                                <a:lnTo>
                                  <a:pt x="69126" y="1371"/>
                                </a:lnTo>
                                <a:lnTo>
                                  <a:pt x="70015" y="1790"/>
                                </a:lnTo>
                                <a:lnTo>
                                  <a:pt x="69837" y="1790"/>
                                </a:lnTo>
                                <a:lnTo>
                                  <a:pt x="70218" y="2298"/>
                                </a:lnTo>
                                <a:lnTo>
                                  <a:pt x="70218" y="444"/>
                                </a:lnTo>
                                <a:lnTo>
                                  <a:pt x="61963" y="444"/>
                                </a:lnTo>
                                <a:lnTo>
                                  <a:pt x="61963" y="1371"/>
                                </a:lnTo>
                                <a:lnTo>
                                  <a:pt x="63169" y="1371"/>
                                </a:lnTo>
                                <a:lnTo>
                                  <a:pt x="63169" y="11874"/>
                                </a:lnTo>
                                <a:lnTo>
                                  <a:pt x="61963" y="12001"/>
                                </a:lnTo>
                                <a:lnTo>
                                  <a:pt x="61963" y="12966"/>
                                </a:lnTo>
                                <a:lnTo>
                                  <a:pt x="67779" y="12966"/>
                                </a:lnTo>
                                <a:lnTo>
                                  <a:pt x="67779" y="12001"/>
                                </a:lnTo>
                                <a:lnTo>
                                  <a:pt x="66535" y="11874"/>
                                </a:lnTo>
                                <a:lnTo>
                                  <a:pt x="66535" y="7124"/>
                                </a:lnTo>
                                <a:lnTo>
                                  <a:pt x="67779" y="7124"/>
                                </a:lnTo>
                                <a:lnTo>
                                  <a:pt x="70777" y="12966"/>
                                </a:lnTo>
                                <a:lnTo>
                                  <a:pt x="75006" y="12966"/>
                                </a:lnTo>
                                <a:lnTo>
                                  <a:pt x="75006" y="12001"/>
                                </a:lnTo>
                                <a:close/>
                              </a:path>
                              <a:path w="321310" h="41910">
                                <a:moveTo>
                                  <a:pt x="82397" y="12001"/>
                                </a:moveTo>
                                <a:lnTo>
                                  <a:pt x="76327" y="12001"/>
                                </a:lnTo>
                                <a:lnTo>
                                  <a:pt x="76327" y="12966"/>
                                </a:lnTo>
                                <a:lnTo>
                                  <a:pt x="82397" y="12966"/>
                                </a:lnTo>
                                <a:lnTo>
                                  <a:pt x="82397" y="12001"/>
                                </a:lnTo>
                                <a:close/>
                              </a:path>
                              <a:path w="321310" h="41910">
                                <a:moveTo>
                                  <a:pt x="84759" y="7277"/>
                                </a:moveTo>
                                <a:lnTo>
                                  <a:pt x="82842" y="7277"/>
                                </a:lnTo>
                                <a:lnTo>
                                  <a:pt x="83223" y="7620"/>
                                </a:lnTo>
                                <a:lnTo>
                                  <a:pt x="83388" y="7835"/>
                                </a:lnTo>
                                <a:lnTo>
                                  <a:pt x="83654" y="8369"/>
                                </a:lnTo>
                                <a:lnTo>
                                  <a:pt x="83743" y="8686"/>
                                </a:lnTo>
                                <a:lnTo>
                                  <a:pt x="83807" y="9017"/>
                                </a:lnTo>
                                <a:lnTo>
                                  <a:pt x="84759" y="9017"/>
                                </a:lnTo>
                                <a:lnTo>
                                  <a:pt x="84759" y="7277"/>
                                </a:lnTo>
                                <a:close/>
                              </a:path>
                              <a:path w="321310" h="41910">
                                <a:moveTo>
                                  <a:pt x="87807" y="3543"/>
                                </a:moveTo>
                                <a:lnTo>
                                  <a:pt x="87007" y="203"/>
                                </a:lnTo>
                                <a:lnTo>
                                  <a:pt x="76327" y="203"/>
                                </a:lnTo>
                                <a:lnTo>
                                  <a:pt x="76327" y="1295"/>
                                </a:lnTo>
                                <a:lnTo>
                                  <a:pt x="77546" y="1295"/>
                                </a:lnTo>
                                <a:lnTo>
                                  <a:pt x="77546" y="11874"/>
                                </a:lnTo>
                                <a:lnTo>
                                  <a:pt x="80911" y="11874"/>
                                </a:lnTo>
                                <a:lnTo>
                                  <a:pt x="81000" y="7150"/>
                                </a:lnTo>
                                <a:lnTo>
                                  <a:pt x="84759" y="7150"/>
                                </a:lnTo>
                                <a:lnTo>
                                  <a:pt x="84759" y="5981"/>
                                </a:lnTo>
                                <a:lnTo>
                                  <a:pt x="84759" y="4140"/>
                                </a:lnTo>
                                <a:lnTo>
                                  <a:pt x="83807" y="4140"/>
                                </a:lnTo>
                                <a:lnTo>
                                  <a:pt x="83743" y="4445"/>
                                </a:lnTo>
                                <a:lnTo>
                                  <a:pt x="83654" y="4711"/>
                                </a:lnTo>
                                <a:lnTo>
                                  <a:pt x="83261" y="5384"/>
                                </a:lnTo>
                                <a:lnTo>
                                  <a:pt x="83083" y="5562"/>
                                </a:lnTo>
                                <a:lnTo>
                                  <a:pt x="80911" y="5562"/>
                                </a:lnTo>
                                <a:lnTo>
                                  <a:pt x="80911" y="1295"/>
                                </a:lnTo>
                                <a:lnTo>
                                  <a:pt x="83464" y="1295"/>
                                </a:lnTo>
                                <a:lnTo>
                                  <a:pt x="86956" y="4368"/>
                                </a:lnTo>
                                <a:lnTo>
                                  <a:pt x="87807" y="4140"/>
                                </a:lnTo>
                                <a:lnTo>
                                  <a:pt x="87807" y="3543"/>
                                </a:lnTo>
                                <a:close/>
                              </a:path>
                              <a:path w="321310" h="41910">
                                <a:moveTo>
                                  <a:pt x="102412" y="203"/>
                                </a:moveTo>
                                <a:lnTo>
                                  <a:pt x="97853" y="203"/>
                                </a:lnTo>
                                <a:lnTo>
                                  <a:pt x="97853" y="1676"/>
                                </a:lnTo>
                                <a:lnTo>
                                  <a:pt x="99237" y="1676"/>
                                </a:lnTo>
                                <a:lnTo>
                                  <a:pt x="99110" y="10896"/>
                                </a:lnTo>
                                <a:lnTo>
                                  <a:pt x="98780" y="11430"/>
                                </a:lnTo>
                                <a:lnTo>
                                  <a:pt x="98501" y="11671"/>
                                </a:lnTo>
                                <a:lnTo>
                                  <a:pt x="97713" y="12014"/>
                                </a:lnTo>
                                <a:lnTo>
                                  <a:pt x="95491" y="12014"/>
                                </a:lnTo>
                                <a:lnTo>
                                  <a:pt x="93675" y="9906"/>
                                </a:lnTo>
                                <a:lnTo>
                                  <a:pt x="93599" y="9626"/>
                                </a:lnTo>
                                <a:lnTo>
                                  <a:pt x="93522" y="1676"/>
                                </a:lnTo>
                                <a:lnTo>
                                  <a:pt x="94818" y="1676"/>
                                </a:lnTo>
                                <a:lnTo>
                                  <a:pt x="94818" y="203"/>
                                </a:lnTo>
                                <a:lnTo>
                                  <a:pt x="88938" y="203"/>
                                </a:lnTo>
                                <a:lnTo>
                                  <a:pt x="88938" y="1676"/>
                                </a:lnTo>
                                <a:lnTo>
                                  <a:pt x="90157" y="1676"/>
                                </a:lnTo>
                                <a:lnTo>
                                  <a:pt x="90182" y="9766"/>
                                </a:lnTo>
                                <a:lnTo>
                                  <a:pt x="92379" y="12560"/>
                                </a:lnTo>
                                <a:lnTo>
                                  <a:pt x="91897" y="12560"/>
                                </a:lnTo>
                                <a:lnTo>
                                  <a:pt x="94386" y="13131"/>
                                </a:lnTo>
                                <a:lnTo>
                                  <a:pt x="97434" y="13131"/>
                                </a:lnTo>
                                <a:lnTo>
                                  <a:pt x="99009" y="12560"/>
                                </a:lnTo>
                                <a:lnTo>
                                  <a:pt x="99644" y="12014"/>
                                </a:lnTo>
                                <a:lnTo>
                                  <a:pt x="100825" y="2679"/>
                                </a:lnTo>
                                <a:lnTo>
                                  <a:pt x="100926" y="2247"/>
                                </a:lnTo>
                                <a:lnTo>
                                  <a:pt x="101003" y="2044"/>
                                </a:lnTo>
                                <a:lnTo>
                                  <a:pt x="101104" y="1854"/>
                                </a:lnTo>
                                <a:lnTo>
                                  <a:pt x="101219" y="1676"/>
                                </a:lnTo>
                                <a:lnTo>
                                  <a:pt x="102412" y="1676"/>
                                </a:lnTo>
                                <a:lnTo>
                                  <a:pt x="102412" y="203"/>
                                </a:lnTo>
                                <a:close/>
                              </a:path>
                              <a:path w="321310" h="41910">
                                <a:moveTo>
                                  <a:pt x="109728" y="203"/>
                                </a:moveTo>
                                <a:lnTo>
                                  <a:pt x="103670" y="203"/>
                                </a:lnTo>
                                <a:lnTo>
                                  <a:pt x="103670" y="1168"/>
                                </a:lnTo>
                                <a:lnTo>
                                  <a:pt x="109728" y="1168"/>
                                </a:lnTo>
                                <a:lnTo>
                                  <a:pt x="109728" y="203"/>
                                </a:lnTo>
                                <a:close/>
                              </a:path>
                              <a:path w="321310" h="41910">
                                <a:moveTo>
                                  <a:pt x="115023" y="9017"/>
                                </a:moveTo>
                                <a:lnTo>
                                  <a:pt x="113906" y="8813"/>
                                </a:lnTo>
                                <a:lnTo>
                                  <a:pt x="113347" y="9626"/>
                                </a:lnTo>
                                <a:lnTo>
                                  <a:pt x="112852" y="10210"/>
                                </a:lnTo>
                                <a:lnTo>
                                  <a:pt x="112280" y="10731"/>
                                </a:lnTo>
                                <a:lnTo>
                                  <a:pt x="111480" y="11341"/>
                                </a:lnTo>
                                <a:lnTo>
                                  <a:pt x="110312" y="12039"/>
                                </a:lnTo>
                                <a:lnTo>
                                  <a:pt x="108254" y="12039"/>
                                </a:lnTo>
                                <a:lnTo>
                                  <a:pt x="108254" y="1295"/>
                                </a:lnTo>
                                <a:lnTo>
                                  <a:pt x="104889" y="1295"/>
                                </a:lnTo>
                                <a:lnTo>
                                  <a:pt x="104889" y="12039"/>
                                </a:lnTo>
                                <a:lnTo>
                                  <a:pt x="103670" y="12039"/>
                                </a:lnTo>
                                <a:lnTo>
                                  <a:pt x="103670" y="13309"/>
                                </a:lnTo>
                                <a:lnTo>
                                  <a:pt x="113639" y="13309"/>
                                </a:lnTo>
                                <a:lnTo>
                                  <a:pt x="114719" y="9017"/>
                                </a:lnTo>
                                <a:lnTo>
                                  <a:pt x="115023" y="9017"/>
                                </a:lnTo>
                                <a:close/>
                              </a:path>
                              <a:path w="321310" h="41910">
                                <a:moveTo>
                                  <a:pt x="115608" y="40017"/>
                                </a:moveTo>
                                <a:lnTo>
                                  <a:pt x="111264" y="39535"/>
                                </a:lnTo>
                                <a:lnTo>
                                  <a:pt x="113195" y="39535"/>
                                </a:lnTo>
                                <a:lnTo>
                                  <a:pt x="113195" y="24980"/>
                                </a:lnTo>
                                <a:lnTo>
                                  <a:pt x="114884" y="24803"/>
                                </a:lnTo>
                                <a:lnTo>
                                  <a:pt x="114884" y="23456"/>
                                </a:lnTo>
                                <a:lnTo>
                                  <a:pt x="107873" y="23456"/>
                                </a:lnTo>
                                <a:lnTo>
                                  <a:pt x="104292" y="32778"/>
                                </a:lnTo>
                                <a:lnTo>
                                  <a:pt x="101473" y="24980"/>
                                </a:lnTo>
                                <a:lnTo>
                                  <a:pt x="101396" y="24803"/>
                                </a:lnTo>
                                <a:lnTo>
                                  <a:pt x="100926" y="23456"/>
                                </a:lnTo>
                                <a:lnTo>
                                  <a:pt x="93637" y="23456"/>
                                </a:lnTo>
                                <a:lnTo>
                                  <a:pt x="93637" y="24803"/>
                                </a:lnTo>
                                <a:lnTo>
                                  <a:pt x="95338" y="24980"/>
                                </a:lnTo>
                                <a:lnTo>
                                  <a:pt x="95250" y="38125"/>
                                </a:lnTo>
                                <a:lnTo>
                                  <a:pt x="94526" y="39535"/>
                                </a:lnTo>
                                <a:lnTo>
                                  <a:pt x="94767" y="39535"/>
                                </a:lnTo>
                                <a:lnTo>
                                  <a:pt x="93459" y="40017"/>
                                </a:lnTo>
                                <a:lnTo>
                                  <a:pt x="93268" y="40017"/>
                                </a:lnTo>
                                <a:lnTo>
                                  <a:pt x="93268" y="41275"/>
                                </a:lnTo>
                                <a:lnTo>
                                  <a:pt x="99288" y="41275"/>
                                </a:lnTo>
                                <a:lnTo>
                                  <a:pt x="99288" y="40017"/>
                                </a:lnTo>
                                <a:lnTo>
                                  <a:pt x="98602" y="40017"/>
                                </a:lnTo>
                                <a:lnTo>
                                  <a:pt x="97548" y="39535"/>
                                </a:lnTo>
                                <a:lnTo>
                                  <a:pt x="96786" y="24803"/>
                                </a:lnTo>
                                <a:lnTo>
                                  <a:pt x="102082" y="38785"/>
                                </a:lnTo>
                                <a:lnTo>
                                  <a:pt x="103339" y="38785"/>
                                </a:lnTo>
                                <a:lnTo>
                                  <a:pt x="105664" y="32778"/>
                                </a:lnTo>
                                <a:lnTo>
                                  <a:pt x="108686" y="24980"/>
                                </a:lnTo>
                                <a:lnTo>
                                  <a:pt x="108686" y="39535"/>
                                </a:lnTo>
                                <a:lnTo>
                                  <a:pt x="110617" y="39535"/>
                                </a:lnTo>
                                <a:lnTo>
                                  <a:pt x="106248" y="40017"/>
                                </a:lnTo>
                                <a:lnTo>
                                  <a:pt x="106984" y="40017"/>
                                </a:lnTo>
                                <a:lnTo>
                                  <a:pt x="106984" y="41275"/>
                                </a:lnTo>
                                <a:lnTo>
                                  <a:pt x="114884" y="41275"/>
                                </a:lnTo>
                                <a:lnTo>
                                  <a:pt x="114884" y="40017"/>
                                </a:lnTo>
                                <a:lnTo>
                                  <a:pt x="115608" y="40017"/>
                                </a:lnTo>
                                <a:close/>
                              </a:path>
                              <a:path w="321310" h="41910">
                                <a:moveTo>
                                  <a:pt x="128041" y="12001"/>
                                </a:moveTo>
                                <a:lnTo>
                                  <a:pt x="121983" y="12001"/>
                                </a:lnTo>
                                <a:lnTo>
                                  <a:pt x="121983" y="12966"/>
                                </a:lnTo>
                                <a:lnTo>
                                  <a:pt x="128041" y="12966"/>
                                </a:lnTo>
                                <a:lnTo>
                                  <a:pt x="128041" y="12001"/>
                                </a:lnTo>
                                <a:close/>
                              </a:path>
                              <a:path w="321310" h="41910">
                                <a:moveTo>
                                  <a:pt x="130403" y="7277"/>
                                </a:moveTo>
                                <a:lnTo>
                                  <a:pt x="128498" y="7277"/>
                                </a:lnTo>
                                <a:lnTo>
                                  <a:pt x="128879" y="7620"/>
                                </a:lnTo>
                                <a:lnTo>
                                  <a:pt x="129032" y="7835"/>
                                </a:lnTo>
                                <a:lnTo>
                                  <a:pt x="129298" y="8369"/>
                                </a:lnTo>
                                <a:lnTo>
                                  <a:pt x="129400" y="8686"/>
                                </a:lnTo>
                                <a:lnTo>
                                  <a:pt x="129463" y="9017"/>
                                </a:lnTo>
                                <a:lnTo>
                                  <a:pt x="130403" y="9017"/>
                                </a:lnTo>
                                <a:lnTo>
                                  <a:pt x="130403" y="7277"/>
                                </a:lnTo>
                                <a:close/>
                              </a:path>
                              <a:path w="321310" h="41910">
                                <a:moveTo>
                                  <a:pt x="133451" y="3543"/>
                                </a:moveTo>
                                <a:lnTo>
                                  <a:pt x="132664" y="203"/>
                                </a:lnTo>
                                <a:lnTo>
                                  <a:pt x="121983" y="203"/>
                                </a:lnTo>
                                <a:lnTo>
                                  <a:pt x="121983" y="1295"/>
                                </a:lnTo>
                                <a:lnTo>
                                  <a:pt x="123202" y="1295"/>
                                </a:lnTo>
                                <a:lnTo>
                                  <a:pt x="123202" y="11874"/>
                                </a:lnTo>
                                <a:lnTo>
                                  <a:pt x="126568" y="11874"/>
                                </a:lnTo>
                                <a:lnTo>
                                  <a:pt x="126657" y="7150"/>
                                </a:lnTo>
                                <a:lnTo>
                                  <a:pt x="130403" y="7150"/>
                                </a:lnTo>
                                <a:lnTo>
                                  <a:pt x="130403" y="5981"/>
                                </a:lnTo>
                                <a:lnTo>
                                  <a:pt x="130403" y="4140"/>
                                </a:lnTo>
                                <a:lnTo>
                                  <a:pt x="129463" y="4140"/>
                                </a:lnTo>
                                <a:lnTo>
                                  <a:pt x="129400" y="4445"/>
                                </a:lnTo>
                                <a:lnTo>
                                  <a:pt x="129311" y="4711"/>
                                </a:lnTo>
                                <a:lnTo>
                                  <a:pt x="129184" y="4940"/>
                                </a:lnTo>
                                <a:lnTo>
                                  <a:pt x="129057" y="5168"/>
                                </a:lnTo>
                                <a:lnTo>
                                  <a:pt x="128905" y="5384"/>
                                </a:lnTo>
                                <a:lnTo>
                                  <a:pt x="128257" y="5981"/>
                                </a:lnTo>
                                <a:lnTo>
                                  <a:pt x="126568" y="5981"/>
                                </a:lnTo>
                                <a:lnTo>
                                  <a:pt x="126568" y="1295"/>
                                </a:lnTo>
                                <a:lnTo>
                                  <a:pt x="129120" y="1295"/>
                                </a:lnTo>
                                <a:lnTo>
                                  <a:pt x="132613" y="4368"/>
                                </a:lnTo>
                                <a:lnTo>
                                  <a:pt x="133451" y="4140"/>
                                </a:lnTo>
                                <a:lnTo>
                                  <a:pt x="133451" y="3543"/>
                                </a:lnTo>
                                <a:close/>
                              </a:path>
                              <a:path w="321310" h="41910">
                                <a:moveTo>
                                  <a:pt x="135674" y="39992"/>
                                </a:moveTo>
                                <a:lnTo>
                                  <a:pt x="134213" y="39992"/>
                                </a:lnTo>
                                <a:lnTo>
                                  <a:pt x="133070" y="37084"/>
                                </a:lnTo>
                                <a:lnTo>
                                  <a:pt x="132956" y="36779"/>
                                </a:lnTo>
                                <a:lnTo>
                                  <a:pt x="132829" y="36461"/>
                                </a:lnTo>
                                <a:lnTo>
                                  <a:pt x="132727" y="36195"/>
                                </a:lnTo>
                                <a:lnTo>
                                  <a:pt x="132613" y="35902"/>
                                </a:lnTo>
                                <a:lnTo>
                                  <a:pt x="132067" y="34518"/>
                                </a:lnTo>
                                <a:lnTo>
                                  <a:pt x="128968" y="26606"/>
                                </a:lnTo>
                                <a:lnTo>
                                  <a:pt x="127736" y="23456"/>
                                </a:lnTo>
                                <a:lnTo>
                                  <a:pt x="127088" y="23456"/>
                                </a:lnTo>
                                <a:lnTo>
                                  <a:pt x="127088" y="34518"/>
                                </a:lnTo>
                                <a:lnTo>
                                  <a:pt x="121373" y="34518"/>
                                </a:lnTo>
                                <a:lnTo>
                                  <a:pt x="124282" y="26606"/>
                                </a:lnTo>
                                <a:lnTo>
                                  <a:pt x="127088" y="34518"/>
                                </a:lnTo>
                                <a:lnTo>
                                  <a:pt x="127088" y="23456"/>
                                </a:lnTo>
                                <a:lnTo>
                                  <a:pt x="122301" y="23456"/>
                                </a:lnTo>
                                <a:lnTo>
                                  <a:pt x="123355" y="25171"/>
                                </a:lnTo>
                                <a:lnTo>
                                  <a:pt x="118364" y="38100"/>
                                </a:lnTo>
                                <a:lnTo>
                                  <a:pt x="118249" y="38354"/>
                                </a:lnTo>
                                <a:lnTo>
                                  <a:pt x="117805" y="39052"/>
                                </a:lnTo>
                                <a:lnTo>
                                  <a:pt x="117741" y="39268"/>
                                </a:lnTo>
                                <a:lnTo>
                                  <a:pt x="116725" y="39992"/>
                                </a:lnTo>
                                <a:lnTo>
                                  <a:pt x="116027" y="39992"/>
                                </a:lnTo>
                                <a:lnTo>
                                  <a:pt x="116027" y="41275"/>
                                </a:lnTo>
                                <a:lnTo>
                                  <a:pt x="122580" y="41275"/>
                                </a:lnTo>
                                <a:lnTo>
                                  <a:pt x="122580" y="39992"/>
                                </a:lnTo>
                                <a:lnTo>
                                  <a:pt x="121615" y="39992"/>
                                </a:lnTo>
                                <a:lnTo>
                                  <a:pt x="120243" y="39268"/>
                                </a:lnTo>
                                <a:lnTo>
                                  <a:pt x="120421" y="39268"/>
                                </a:lnTo>
                                <a:lnTo>
                                  <a:pt x="120446" y="37084"/>
                                </a:lnTo>
                                <a:lnTo>
                                  <a:pt x="120573" y="36779"/>
                                </a:lnTo>
                                <a:lnTo>
                                  <a:pt x="120700" y="36461"/>
                                </a:lnTo>
                                <a:lnTo>
                                  <a:pt x="120815" y="36195"/>
                                </a:lnTo>
                                <a:lnTo>
                                  <a:pt x="120916" y="35902"/>
                                </a:lnTo>
                                <a:lnTo>
                                  <a:pt x="127736" y="35902"/>
                                </a:lnTo>
                                <a:lnTo>
                                  <a:pt x="129108" y="39992"/>
                                </a:lnTo>
                                <a:lnTo>
                                  <a:pt x="127342" y="39992"/>
                                </a:lnTo>
                                <a:lnTo>
                                  <a:pt x="127342" y="41275"/>
                                </a:lnTo>
                                <a:lnTo>
                                  <a:pt x="135674" y="41275"/>
                                </a:lnTo>
                                <a:lnTo>
                                  <a:pt x="135674" y="39992"/>
                                </a:lnTo>
                                <a:close/>
                              </a:path>
                              <a:path w="321310" h="41910">
                                <a:moveTo>
                                  <a:pt x="148590" y="5892"/>
                                </a:moveTo>
                                <a:lnTo>
                                  <a:pt x="148437" y="5080"/>
                                </a:lnTo>
                                <a:lnTo>
                                  <a:pt x="147891" y="3746"/>
                                </a:lnTo>
                                <a:lnTo>
                                  <a:pt x="147815" y="3543"/>
                                </a:lnTo>
                                <a:lnTo>
                                  <a:pt x="144640" y="546"/>
                                </a:lnTo>
                                <a:lnTo>
                                  <a:pt x="144640" y="9347"/>
                                </a:lnTo>
                                <a:lnTo>
                                  <a:pt x="144437" y="9956"/>
                                </a:lnTo>
                                <a:lnTo>
                                  <a:pt x="142494" y="12204"/>
                                </a:lnTo>
                                <a:lnTo>
                                  <a:pt x="140487" y="12204"/>
                                </a:lnTo>
                                <a:lnTo>
                                  <a:pt x="138620" y="9956"/>
                                </a:lnTo>
                                <a:lnTo>
                                  <a:pt x="138709" y="3276"/>
                                </a:lnTo>
                                <a:lnTo>
                                  <a:pt x="140614" y="1066"/>
                                </a:lnTo>
                                <a:lnTo>
                                  <a:pt x="142786" y="1066"/>
                                </a:lnTo>
                                <a:lnTo>
                                  <a:pt x="144640" y="9347"/>
                                </a:lnTo>
                                <a:lnTo>
                                  <a:pt x="144640" y="546"/>
                                </a:lnTo>
                                <a:lnTo>
                                  <a:pt x="143764" y="177"/>
                                </a:lnTo>
                                <a:lnTo>
                                  <a:pt x="142824" y="0"/>
                                </a:lnTo>
                                <a:lnTo>
                                  <a:pt x="140677" y="0"/>
                                </a:lnTo>
                                <a:lnTo>
                                  <a:pt x="134569" y="5892"/>
                                </a:lnTo>
                                <a:lnTo>
                                  <a:pt x="134569" y="7645"/>
                                </a:lnTo>
                                <a:lnTo>
                                  <a:pt x="140525" y="13208"/>
                                </a:lnTo>
                                <a:lnTo>
                                  <a:pt x="142557" y="13208"/>
                                </a:lnTo>
                                <a:lnTo>
                                  <a:pt x="148564" y="7645"/>
                                </a:lnTo>
                                <a:lnTo>
                                  <a:pt x="148590" y="5892"/>
                                </a:lnTo>
                                <a:close/>
                              </a:path>
                              <a:path w="321310" h="41910">
                                <a:moveTo>
                                  <a:pt x="150888" y="28422"/>
                                </a:moveTo>
                                <a:lnTo>
                                  <a:pt x="150799" y="27698"/>
                                </a:lnTo>
                                <a:lnTo>
                                  <a:pt x="150418" y="26276"/>
                                </a:lnTo>
                                <a:lnTo>
                                  <a:pt x="150329" y="25908"/>
                                </a:lnTo>
                                <a:lnTo>
                                  <a:pt x="150202" y="25450"/>
                                </a:lnTo>
                                <a:lnTo>
                                  <a:pt x="150139" y="25222"/>
                                </a:lnTo>
                                <a:lnTo>
                                  <a:pt x="146405" y="25222"/>
                                </a:lnTo>
                                <a:lnTo>
                                  <a:pt x="149390" y="28422"/>
                                </a:lnTo>
                                <a:lnTo>
                                  <a:pt x="149631" y="28727"/>
                                </a:lnTo>
                                <a:lnTo>
                                  <a:pt x="150888" y="28422"/>
                                </a:lnTo>
                                <a:close/>
                              </a:path>
                              <a:path w="321310" h="41910">
                                <a:moveTo>
                                  <a:pt x="152044" y="35001"/>
                                </a:moveTo>
                                <a:lnTo>
                                  <a:pt x="151892" y="34251"/>
                                </a:lnTo>
                                <a:lnTo>
                                  <a:pt x="151599" y="33680"/>
                                </a:lnTo>
                                <a:lnTo>
                                  <a:pt x="151511" y="33502"/>
                                </a:lnTo>
                                <a:lnTo>
                                  <a:pt x="151384" y="33248"/>
                                </a:lnTo>
                                <a:lnTo>
                                  <a:pt x="151269" y="33007"/>
                                </a:lnTo>
                                <a:lnTo>
                                  <a:pt x="150888" y="32588"/>
                                </a:lnTo>
                                <a:lnTo>
                                  <a:pt x="145834" y="30251"/>
                                </a:lnTo>
                                <a:lnTo>
                                  <a:pt x="145681" y="30251"/>
                                </a:lnTo>
                                <a:lnTo>
                                  <a:pt x="143865" y="29718"/>
                                </a:lnTo>
                                <a:lnTo>
                                  <a:pt x="140449" y="26276"/>
                                </a:lnTo>
                                <a:lnTo>
                                  <a:pt x="140589" y="25908"/>
                                </a:lnTo>
                                <a:lnTo>
                                  <a:pt x="140690" y="25730"/>
                                </a:lnTo>
                                <a:lnTo>
                                  <a:pt x="140931" y="25450"/>
                                </a:lnTo>
                                <a:lnTo>
                                  <a:pt x="141287" y="25222"/>
                                </a:lnTo>
                                <a:lnTo>
                                  <a:pt x="146405" y="25222"/>
                                </a:lnTo>
                                <a:lnTo>
                                  <a:pt x="145923" y="24955"/>
                                </a:lnTo>
                                <a:lnTo>
                                  <a:pt x="150063" y="24955"/>
                                </a:lnTo>
                                <a:lnTo>
                                  <a:pt x="149860" y="24168"/>
                                </a:lnTo>
                                <a:lnTo>
                                  <a:pt x="149758" y="23799"/>
                                </a:lnTo>
                                <a:lnTo>
                                  <a:pt x="149644" y="23329"/>
                                </a:lnTo>
                                <a:lnTo>
                                  <a:pt x="142011" y="23329"/>
                                </a:lnTo>
                                <a:lnTo>
                                  <a:pt x="140627" y="23799"/>
                                </a:lnTo>
                                <a:lnTo>
                                  <a:pt x="137439" y="29718"/>
                                </a:lnTo>
                                <a:lnTo>
                                  <a:pt x="137617" y="30251"/>
                                </a:lnTo>
                                <a:lnTo>
                                  <a:pt x="137718" y="30568"/>
                                </a:lnTo>
                                <a:lnTo>
                                  <a:pt x="141706" y="33680"/>
                                </a:lnTo>
                                <a:lnTo>
                                  <a:pt x="146418" y="35140"/>
                                </a:lnTo>
                                <a:lnTo>
                                  <a:pt x="148386" y="36410"/>
                                </a:lnTo>
                                <a:lnTo>
                                  <a:pt x="148501" y="36550"/>
                                </a:lnTo>
                                <a:lnTo>
                                  <a:pt x="148640" y="36842"/>
                                </a:lnTo>
                                <a:lnTo>
                                  <a:pt x="148742" y="38519"/>
                                </a:lnTo>
                                <a:lnTo>
                                  <a:pt x="148501" y="38925"/>
                                </a:lnTo>
                                <a:lnTo>
                                  <a:pt x="148424" y="39077"/>
                                </a:lnTo>
                                <a:lnTo>
                                  <a:pt x="147955" y="39535"/>
                                </a:lnTo>
                                <a:lnTo>
                                  <a:pt x="148158" y="39535"/>
                                </a:lnTo>
                                <a:lnTo>
                                  <a:pt x="146227" y="40220"/>
                                </a:lnTo>
                                <a:lnTo>
                                  <a:pt x="143268" y="40220"/>
                                </a:lnTo>
                                <a:lnTo>
                                  <a:pt x="141274" y="39535"/>
                                </a:lnTo>
                                <a:lnTo>
                                  <a:pt x="141427" y="39535"/>
                                </a:lnTo>
                                <a:lnTo>
                                  <a:pt x="140131" y="38519"/>
                                </a:lnTo>
                                <a:lnTo>
                                  <a:pt x="138087" y="35814"/>
                                </a:lnTo>
                                <a:lnTo>
                                  <a:pt x="136664" y="36093"/>
                                </a:lnTo>
                                <a:lnTo>
                                  <a:pt x="138087" y="41643"/>
                                </a:lnTo>
                                <a:lnTo>
                                  <a:pt x="146329" y="41643"/>
                                </a:lnTo>
                                <a:lnTo>
                                  <a:pt x="151041" y="39077"/>
                                </a:lnTo>
                                <a:lnTo>
                                  <a:pt x="151168" y="38925"/>
                                </a:lnTo>
                                <a:lnTo>
                                  <a:pt x="151866" y="37541"/>
                                </a:lnTo>
                                <a:lnTo>
                                  <a:pt x="151993" y="36969"/>
                                </a:lnTo>
                                <a:lnTo>
                                  <a:pt x="152044" y="35001"/>
                                </a:lnTo>
                                <a:close/>
                              </a:path>
                              <a:path w="321310" h="41910">
                                <a:moveTo>
                                  <a:pt x="163322" y="12001"/>
                                </a:moveTo>
                                <a:lnTo>
                                  <a:pt x="162242" y="11874"/>
                                </a:lnTo>
                                <a:lnTo>
                                  <a:pt x="159702" y="7124"/>
                                </a:lnTo>
                                <a:lnTo>
                                  <a:pt x="159499" y="6743"/>
                                </a:lnTo>
                                <a:lnTo>
                                  <a:pt x="159651" y="6743"/>
                                </a:lnTo>
                                <a:lnTo>
                                  <a:pt x="160337" y="6502"/>
                                </a:lnTo>
                                <a:lnTo>
                                  <a:pt x="161023" y="6172"/>
                                </a:lnTo>
                                <a:lnTo>
                                  <a:pt x="161963" y="5435"/>
                                </a:lnTo>
                                <a:lnTo>
                                  <a:pt x="162077" y="5270"/>
                                </a:lnTo>
                                <a:lnTo>
                                  <a:pt x="162179" y="5143"/>
                                </a:lnTo>
                                <a:lnTo>
                                  <a:pt x="162458" y="4470"/>
                                </a:lnTo>
                                <a:lnTo>
                                  <a:pt x="159029" y="444"/>
                                </a:lnTo>
                                <a:lnTo>
                                  <a:pt x="158534" y="444"/>
                                </a:lnTo>
                                <a:lnTo>
                                  <a:pt x="158534" y="2298"/>
                                </a:lnTo>
                                <a:lnTo>
                                  <a:pt x="158457" y="5270"/>
                                </a:lnTo>
                                <a:lnTo>
                                  <a:pt x="158318" y="5435"/>
                                </a:lnTo>
                                <a:lnTo>
                                  <a:pt x="158115" y="5638"/>
                                </a:lnTo>
                                <a:lnTo>
                                  <a:pt x="154851" y="5638"/>
                                </a:lnTo>
                                <a:lnTo>
                                  <a:pt x="154851" y="1371"/>
                                </a:lnTo>
                                <a:lnTo>
                                  <a:pt x="157441" y="1371"/>
                                </a:lnTo>
                                <a:lnTo>
                                  <a:pt x="158330" y="1790"/>
                                </a:lnTo>
                                <a:lnTo>
                                  <a:pt x="158153" y="1790"/>
                                </a:lnTo>
                                <a:lnTo>
                                  <a:pt x="158534" y="2298"/>
                                </a:lnTo>
                                <a:lnTo>
                                  <a:pt x="158534" y="444"/>
                                </a:lnTo>
                                <a:lnTo>
                                  <a:pt x="150266" y="444"/>
                                </a:lnTo>
                                <a:lnTo>
                                  <a:pt x="150266" y="1371"/>
                                </a:lnTo>
                                <a:lnTo>
                                  <a:pt x="151485" y="1371"/>
                                </a:lnTo>
                                <a:lnTo>
                                  <a:pt x="151485" y="11874"/>
                                </a:lnTo>
                                <a:lnTo>
                                  <a:pt x="150266" y="12001"/>
                                </a:lnTo>
                                <a:lnTo>
                                  <a:pt x="150266" y="12966"/>
                                </a:lnTo>
                                <a:lnTo>
                                  <a:pt x="156095" y="12966"/>
                                </a:lnTo>
                                <a:lnTo>
                                  <a:pt x="156095" y="12001"/>
                                </a:lnTo>
                                <a:lnTo>
                                  <a:pt x="154851" y="11874"/>
                                </a:lnTo>
                                <a:lnTo>
                                  <a:pt x="154851" y="7124"/>
                                </a:lnTo>
                                <a:lnTo>
                                  <a:pt x="156095" y="7124"/>
                                </a:lnTo>
                                <a:lnTo>
                                  <a:pt x="159092" y="12966"/>
                                </a:lnTo>
                                <a:lnTo>
                                  <a:pt x="163322" y="12966"/>
                                </a:lnTo>
                                <a:lnTo>
                                  <a:pt x="163322" y="12001"/>
                                </a:lnTo>
                                <a:close/>
                              </a:path>
                              <a:path w="321310" h="41910">
                                <a:moveTo>
                                  <a:pt x="170967" y="29248"/>
                                </a:moveTo>
                                <a:lnTo>
                                  <a:pt x="170865" y="28765"/>
                                </a:lnTo>
                                <a:lnTo>
                                  <a:pt x="170802" y="28435"/>
                                </a:lnTo>
                                <a:lnTo>
                                  <a:pt x="170738" y="28155"/>
                                </a:lnTo>
                                <a:lnTo>
                                  <a:pt x="170649" y="27724"/>
                                </a:lnTo>
                                <a:lnTo>
                                  <a:pt x="170586" y="27406"/>
                                </a:lnTo>
                                <a:lnTo>
                                  <a:pt x="170472" y="26911"/>
                                </a:lnTo>
                                <a:lnTo>
                                  <a:pt x="170395" y="26504"/>
                                </a:lnTo>
                                <a:lnTo>
                                  <a:pt x="170281" y="25958"/>
                                </a:lnTo>
                                <a:lnTo>
                                  <a:pt x="170167" y="25476"/>
                                </a:lnTo>
                                <a:lnTo>
                                  <a:pt x="170103" y="25133"/>
                                </a:lnTo>
                                <a:lnTo>
                                  <a:pt x="169710" y="23304"/>
                                </a:lnTo>
                                <a:lnTo>
                                  <a:pt x="154292" y="23304"/>
                                </a:lnTo>
                                <a:lnTo>
                                  <a:pt x="153885" y="25133"/>
                                </a:lnTo>
                                <a:lnTo>
                                  <a:pt x="153809" y="25476"/>
                                </a:lnTo>
                                <a:lnTo>
                                  <a:pt x="153708" y="25958"/>
                                </a:lnTo>
                                <a:lnTo>
                                  <a:pt x="153581" y="26504"/>
                                </a:lnTo>
                                <a:lnTo>
                                  <a:pt x="153492" y="26911"/>
                                </a:lnTo>
                                <a:lnTo>
                                  <a:pt x="153390" y="27406"/>
                                </a:lnTo>
                                <a:lnTo>
                                  <a:pt x="153314" y="27724"/>
                                </a:lnTo>
                                <a:lnTo>
                                  <a:pt x="153225" y="28155"/>
                                </a:lnTo>
                                <a:lnTo>
                                  <a:pt x="153162" y="28435"/>
                                </a:lnTo>
                                <a:lnTo>
                                  <a:pt x="153085" y="28765"/>
                                </a:lnTo>
                                <a:lnTo>
                                  <a:pt x="152984" y="29248"/>
                                </a:lnTo>
                                <a:lnTo>
                                  <a:pt x="153301" y="29248"/>
                                </a:lnTo>
                                <a:lnTo>
                                  <a:pt x="154305" y="29578"/>
                                </a:lnTo>
                                <a:lnTo>
                                  <a:pt x="154686" y="28765"/>
                                </a:lnTo>
                                <a:lnTo>
                                  <a:pt x="154787" y="28613"/>
                                </a:lnTo>
                                <a:lnTo>
                                  <a:pt x="155016" y="28155"/>
                                </a:lnTo>
                                <a:lnTo>
                                  <a:pt x="155282" y="27724"/>
                                </a:lnTo>
                                <a:lnTo>
                                  <a:pt x="158356" y="25133"/>
                                </a:lnTo>
                                <a:lnTo>
                                  <a:pt x="159639" y="25133"/>
                                </a:lnTo>
                                <a:lnTo>
                                  <a:pt x="159639" y="39751"/>
                                </a:lnTo>
                                <a:lnTo>
                                  <a:pt x="157607" y="39941"/>
                                </a:lnTo>
                                <a:lnTo>
                                  <a:pt x="157607" y="41275"/>
                                </a:lnTo>
                                <a:lnTo>
                                  <a:pt x="166408" y="41275"/>
                                </a:lnTo>
                                <a:lnTo>
                                  <a:pt x="166408" y="39941"/>
                                </a:lnTo>
                                <a:lnTo>
                                  <a:pt x="164338" y="39751"/>
                                </a:lnTo>
                                <a:lnTo>
                                  <a:pt x="164338" y="25133"/>
                                </a:lnTo>
                                <a:lnTo>
                                  <a:pt x="165798" y="25133"/>
                                </a:lnTo>
                                <a:lnTo>
                                  <a:pt x="166979" y="25615"/>
                                </a:lnTo>
                                <a:lnTo>
                                  <a:pt x="169303" y="28613"/>
                                </a:lnTo>
                                <a:lnTo>
                                  <a:pt x="169392" y="28765"/>
                                </a:lnTo>
                                <a:lnTo>
                                  <a:pt x="169545" y="29248"/>
                                </a:lnTo>
                                <a:lnTo>
                                  <a:pt x="169633" y="29527"/>
                                </a:lnTo>
                                <a:lnTo>
                                  <a:pt x="170611" y="29248"/>
                                </a:lnTo>
                                <a:lnTo>
                                  <a:pt x="170967" y="29248"/>
                                </a:lnTo>
                                <a:close/>
                              </a:path>
                              <a:path w="321310" h="41910">
                                <a:moveTo>
                                  <a:pt x="180022" y="203"/>
                                </a:moveTo>
                                <a:lnTo>
                                  <a:pt x="174993" y="203"/>
                                </a:lnTo>
                                <a:lnTo>
                                  <a:pt x="172427" y="6883"/>
                                </a:lnTo>
                                <a:lnTo>
                                  <a:pt x="170408" y="1295"/>
                                </a:lnTo>
                                <a:lnTo>
                                  <a:pt x="170370" y="1168"/>
                                </a:lnTo>
                                <a:lnTo>
                                  <a:pt x="170027" y="203"/>
                                </a:lnTo>
                                <a:lnTo>
                                  <a:pt x="164807" y="203"/>
                                </a:lnTo>
                                <a:lnTo>
                                  <a:pt x="164807" y="1168"/>
                                </a:lnTo>
                                <a:lnTo>
                                  <a:pt x="166014" y="1295"/>
                                </a:lnTo>
                                <a:lnTo>
                                  <a:pt x="166001" y="10401"/>
                                </a:lnTo>
                                <a:lnTo>
                                  <a:pt x="165862" y="11188"/>
                                </a:lnTo>
                                <a:lnTo>
                                  <a:pt x="166319" y="11188"/>
                                </a:lnTo>
                                <a:lnTo>
                                  <a:pt x="164871" y="12065"/>
                                </a:lnTo>
                                <a:lnTo>
                                  <a:pt x="164541" y="12065"/>
                                </a:lnTo>
                                <a:lnTo>
                                  <a:pt x="164541" y="12966"/>
                                </a:lnTo>
                                <a:lnTo>
                                  <a:pt x="168846" y="12966"/>
                                </a:lnTo>
                                <a:lnTo>
                                  <a:pt x="168846" y="12065"/>
                                </a:lnTo>
                                <a:lnTo>
                                  <a:pt x="167970" y="12065"/>
                                </a:lnTo>
                                <a:lnTo>
                                  <a:pt x="167005" y="11188"/>
                                </a:lnTo>
                                <a:lnTo>
                                  <a:pt x="167170" y="11188"/>
                                </a:lnTo>
                                <a:lnTo>
                                  <a:pt x="167055" y="1168"/>
                                </a:lnTo>
                                <a:lnTo>
                                  <a:pt x="170853" y="11188"/>
                                </a:lnTo>
                                <a:lnTo>
                                  <a:pt x="171754" y="11188"/>
                                </a:lnTo>
                                <a:lnTo>
                                  <a:pt x="173418" y="6883"/>
                                </a:lnTo>
                                <a:lnTo>
                                  <a:pt x="175577" y="1295"/>
                                </a:lnTo>
                                <a:lnTo>
                                  <a:pt x="175577" y="12065"/>
                                </a:lnTo>
                                <a:lnTo>
                                  <a:pt x="174358" y="12065"/>
                                </a:lnTo>
                                <a:lnTo>
                                  <a:pt x="174358" y="12966"/>
                                </a:lnTo>
                                <a:lnTo>
                                  <a:pt x="180022" y="12966"/>
                                </a:lnTo>
                                <a:lnTo>
                                  <a:pt x="180022" y="12065"/>
                                </a:lnTo>
                                <a:lnTo>
                                  <a:pt x="178803" y="12065"/>
                                </a:lnTo>
                                <a:lnTo>
                                  <a:pt x="178803" y="1295"/>
                                </a:lnTo>
                                <a:lnTo>
                                  <a:pt x="180022" y="1168"/>
                                </a:lnTo>
                                <a:lnTo>
                                  <a:pt x="180022" y="203"/>
                                </a:lnTo>
                                <a:close/>
                              </a:path>
                              <a:path w="321310" h="41910">
                                <a:moveTo>
                                  <a:pt x="181013" y="23456"/>
                                </a:moveTo>
                                <a:lnTo>
                                  <a:pt x="172212" y="23456"/>
                                </a:lnTo>
                                <a:lnTo>
                                  <a:pt x="172212" y="24803"/>
                                </a:lnTo>
                                <a:lnTo>
                                  <a:pt x="174282" y="24980"/>
                                </a:lnTo>
                                <a:lnTo>
                                  <a:pt x="174282" y="39751"/>
                                </a:lnTo>
                                <a:lnTo>
                                  <a:pt x="172212" y="39941"/>
                                </a:lnTo>
                                <a:lnTo>
                                  <a:pt x="172212" y="41275"/>
                                </a:lnTo>
                                <a:lnTo>
                                  <a:pt x="181013" y="41275"/>
                                </a:lnTo>
                                <a:lnTo>
                                  <a:pt x="181013" y="39941"/>
                                </a:lnTo>
                                <a:lnTo>
                                  <a:pt x="178981" y="39751"/>
                                </a:lnTo>
                                <a:lnTo>
                                  <a:pt x="178981" y="24980"/>
                                </a:lnTo>
                                <a:lnTo>
                                  <a:pt x="181013" y="24803"/>
                                </a:lnTo>
                                <a:lnTo>
                                  <a:pt x="181013" y="23456"/>
                                </a:lnTo>
                                <a:close/>
                              </a:path>
                              <a:path w="321310" h="41910">
                                <a:moveTo>
                                  <a:pt x="195148" y="203"/>
                                </a:moveTo>
                                <a:lnTo>
                                  <a:pt x="190588" y="203"/>
                                </a:lnTo>
                                <a:lnTo>
                                  <a:pt x="190588" y="1676"/>
                                </a:lnTo>
                                <a:lnTo>
                                  <a:pt x="191973" y="1676"/>
                                </a:lnTo>
                                <a:lnTo>
                                  <a:pt x="191858" y="10896"/>
                                </a:lnTo>
                                <a:lnTo>
                                  <a:pt x="191516" y="11430"/>
                                </a:lnTo>
                                <a:lnTo>
                                  <a:pt x="191236" y="11671"/>
                                </a:lnTo>
                                <a:lnTo>
                                  <a:pt x="190449" y="12014"/>
                                </a:lnTo>
                                <a:lnTo>
                                  <a:pt x="188226" y="12014"/>
                                </a:lnTo>
                                <a:lnTo>
                                  <a:pt x="186258" y="1676"/>
                                </a:lnTo>
                                <a:lnTo>
                                  <a:pt x="187566" y="1676"/>
                                </a:lnTo>
                                <a:lnTo>
                                  <a:pt x="187566" y="203"/>
                                </a:lnTo>
                                <a:lnTo>
                                  <a:pt x="181673" y="203"/>
                                </a:lnTo>
                                <a:lnTo>
                                  <a:pt x="181673" y="1676"/>
                                </a:lnTo>
                                <a:lnTo>
                                  <a:pt x="182892" y="1676"/>
                                </a:lnTo>
                                <a:lnTo>
                                  <a:pt x="182943" y="9906"/>
                                </a:lnTo>
                                <a:lnTo>
                                  <a:pt x="185115" y="12560"/>
                                </a:lnTo>
                                <a:lnTo>
                                  <a:pt x="184632" y="12560"/>
                                </a:lnTo>
                                <a:lnTo>
                                  <a:pt x="187121" y="13131"/>
                                </a:lnTo>
                                <a:lnTo>
                                  <a:pt x="190169" y="13131"/>
                                </a:lnTo>
                                <a:lnTo>
                                  <a:pt x="191744" y="12560"/>
                                </a:lnTo>
                                <a:lnTo>
                                  <a:pt x="192379" y="12014"/>
                                </a:lnTo>
                                <a:lnTo>
                                  <a:pt x="193611" y="2463"/>
                                </a:lnTo>
                                <a:lnTo>
                                  <a:pt x="193738" y="2044"/>
                                </a:lnTo>
                                <a:lnTo>
                                  <a:pt x="193840" y="1854"/>
                                </a:lnTo>
                                <a:lnTo>
                                  <a:pt x="193954" y="1676"/>
                                </a:lnTo>
                                <a:lnTo>
                                  <a:pt x="195148" y="1676"/>
                                </a:lnTo>
                                <a:lnTo>
                                  <a:pt x="195148" y="203"/>
                                </a:lnTo>
                                <a:close/>
                              </a:path>
                              <a:path w="321310" h="41910">
                                <a:moveTo>
                                  <a:pt x="200240" y="29248"/>
                                </a:moveTo>
                                <a:lnTo>
                                  <a:pt x="200139" y="28765"/>
                                </a:lnTo>
                                <a:lnTo>
                                  <a:pt x="200075" y="28435"/>
                                </a:lnTo>
                                <a:lnTo>
                                  <a:pt x="200012" y="28155"/>
                                </a:lnTo>
                                <a:lnTo>
                                  <a:pt x="199923" y="27724"/>
                                </a:lnTo>
                                <a:lnTo>
                                  <a:pt x="199859" y="27406"/>
                                </a:lnTo>
                                <a:lnTo>
                                  <a:pt x="199745" y="26911"/>
                                </a:lnTo>
                                <a:lnTo>
                                  <a:pt x="199669" y="26504"/>
                                </a:lnTo>
                                <a:lnTo>
                                  <a:pt x="199555" y="25958"/>
                                </a:lnTo>
                                <a:lnTo>
                                  <a:pt x="199440" y="25476"/>
                                </a:lnTo>
                                <a:lnTo>
                                  <a:pt x="199377" y="25133"/>
                                </a:lnTo>
                                <a:lnTo>
                                  <a:pt x="198983" y="23304"/>
                                </a:lnTo>
                                <a:lnTo>
                                  <a:pt x="183565" y="23304"/>
                                </a:lnTo>
                                <a:lnTo>
                                  <a:pt x="183159" y="25133"/>
                                </a:lnTo>
                                <a:lnTo>
                                  <a:pt x="183083" y="25476"/>
                                </a:lnTo>
                                <a:lnTo>
                                  <a:pt x="182981" y="25958"/>
                                </a:lnTo>
                                <a:lnTo>
                                  <a:pt x="182854" y="26504"/>
                                </a:lnTo>
                                <a:lnTo>
                                  <a:pt x="182765" y="26911"/>
                                </a:lnTo>
                                <a:lnTo>
                                  <a:pt x="182664" y="27406"/>
                                </a:lnTo>
                                <a:lnTo>
                                  <a:pt x="182587" y="27724"/>
                                </a:lnTo>
                                <a:lnTo>
                                  <a:pt x="182499" y="28155"/>
                                </a:lnTo>
                                <a:lnTo>
                                  <a:pt x="182435" y="28435"/>
                                </a:lnTo>
                                <a:lnTo>
                                  <a:pt x="182359" y="28765"/>
                                </a:lnTo>
                                <a:lnTo>
                                  <a:pt x="182257" y="29248"/>
                                </a:lnTo>
                                <a:lnTo>
                                  <a:pt x="182575" y="29248"/>
                                </a:lnTo>
                                <a:lnTo>
                                  <a:pt x="183578" y="29578"/>
                                </a:lnTo>
                                <a:lnTo>
                                  <a:pt x="183718" y="29248"/>
                                </a:lnTo>
                                <a:lnTo>
                                  <a:pt x="183972" y="28765"/>
                                </a:lnTo>
                                <a:lnTo>
                                  <a:pt x="184073" y="28613"/>
                                </a:lnTo>
                                <a:lnTo>
                                  <a:pt x="184302" y="28155"/>
                                </a:lnTo>
                                <a:lnTo>
                                  <a:pt x="187629" y="25133"/>
                                </a:lnTo>
                                <a:lnTo>
                                  <a:pt x="188925" y="25133"/>
                                </a:lnTo>
                                <a:lnTo>
                                  <a:pt x="188925" y="39751"/>
                                </a:lnTo>
                                <a:lnTo>
                                  <a:pt x="186880" y="39941"/>
                                </a:lnTo>
                                <a:lnTo>
                                  <a:pt x="186880" y="41275"/>
                                </a:lnTo>
                                <a:lnTo>
                                  <a:pt x="195681" y="41275"/>
                                </a:lnTo>
                                <a:lnTo>
                                  <a:pt x="195681" y="39941"/>
                                </a:lnTo>
                                <a:lnTo>
                                  <a:pt x="193611" y="39751"/>
                                </a:lnTo>
                                <a:lnTo>
                                  <a:pt x="193611" y="25133"/>
                                </a:lnTo>
                                <a:lnTo>
                                  <a:pt x="195084" y="25133"/>
                                </a:lnTo>
                                <a:lnTo>
                                  <a:pt x="196253" y="25615"/>
                                </a:lnTo>
                                <a:lnTo>
                                  <a:pt x="198577" y="28613"/>
                                </a:lnTo>
                                <a:lnTo>
                                  <a:pt x="198666" y="28765"/>
                                </a:lnTo>
                                <a:lnTo>
                                  <a:pt x="198831" y="29248"/>
                                </a:lnTo>
                                <a:lnTo>
                                  <a:pt x="198920" y="29527"/>
                                </a:lnTo>
                                <a:lnTo>
                                  <a:pt x="199885" y="29248"/>
                                </a:lnTo>
                                <a:lnTo>
                                  <a:pt x="200240" y="29248"/>
                                </a:lnTo>
                                <a:close/>
                              </a:path>
                              <a:path w="321310" h="41910">
                                <a:moveTo>
                                  <a:pt x="202463" y="203"/>
                                </a:moveTo>
                                <a:lnTo>
                                  <a:pt x="196405" y="203"/>
                                </a:lnTo>
                                <a:lnTo>
                                  <a:pt x="196405" y="1168"/>
                                </a:lnTo>
                                <a:lnTo>
                                  <a:pt x="202463" y="1168"/>
                                </a:lnTo>
                                <a:lnTo>
                                  <a:pt x="202463" y="203"/>
                                </a:lnTo>
                                <a:close/>
                              </a:path>
                              <a:path w="321310" h="41910">
                                <a:moveTo>
                                  <a:pt x="207492" y="8966"/>
                                </a:moveTo>
                                <a:lnTo>
                                  <a:pt x="206654" y="8813"/>
                                </a:lnTo>
                                <a:lnTo>
                                  <a:pt x="206082" y="9626"/>
                                </a:lnTo>
                                <a:lnTo>
                                  <a:pt x="205587" y="10210"/>
                                </a:lnTo>
                                <a:lnTo>
                                  <a:pt x="205016" y="10731"/>
                                </a:lnTo>
                                <a:lnTo>
                                  <a:pt x="203263" y="12039"/>
                                </a:lnTo>
                                <a:lnTo>
                                  <a:pt x="200990" y="12039"/>
                                </a:lnTo>
                                <a:lnTo>
                                  <a:pt x="200990" y="1295"/>
                                </a:lnTo>
                                <a:lnTo>
                                  <a:pt x="197624" y="1295"/>
                                </a:lnTo>
                                <a:lnTo>
                                  <a:pt x="197624" y="12039"/>
                                </a:lnTo>
                                <a:lnTo>
                                  <a:pt x="196405" y="12039"/>
                                </a:lnTo>
                                <a:lnTo>
                                  <a:pt x="196405" y="13309"/>
                                </a:lnTo>
                                <a:lnTo>
                                  <a:pt x="206387" y="13309"/>
                                </a:lnTo>
                                <a:lnTo>
                                  <a:pt x="207492" y="8966"/>
                                </a:lnTo>
                                <a:close/>
                              </a:path>
                              <a:path w="321310" h="41910">
                                <a:moveTo>
                                  <a:pt x="210299" y="23456"/>
                                </a:moveTo>
                                <a:lnTo>
                                  <a:pt x="201498" y="23456"/>
                                </a:lnTo>
                                <a:lnTo>
                                  <a:pt x="201498" y="24803"/>
                                </a:lnTo>
                                <a:lnTo>
                                  <a:pt x="203555" y="24980"/>
                                </a:lnTo>
                                <a:lnTo>
                                  <a:pt x="203555" y="39751"/>
                                </a:lnTo>
                                <a:lnTo>
                                  <a:pt x="201498" y="39941"/>
                                </a:lnTo>
                                <a:lnTo>
                                  <a:pt x="201498" y="41275"/>
                                </a:lnTo>
                                <a:lnTo>
                                  <a:pt x="210299" y="41275"/>
                                </a:lnTo>
                                <a:lnTo>
                                  <a:pt x="210299" y="39941"/>
                                </a:lnTo>
                                <a:lnTo>
                                  <a:pt x="208254" y="39751"/>
                                </a:lnTo>
                                <a:lnTo>
                                  <a:pt x="208254" y="24980"/>
                                </a:lnTo>
                                <a:lnTo>
                                  <a:pt x="210299" y="24803"/>
                                </a:lnTo>
                                <a:lnTo>
                                  <a:pt x="210299" y="23456"/>
                                </a:lnTo>
                                <a:close/>
                              </a:path>
                              <a:path w="321310" h="41910">
                                <a:moveTo>
                                  <a:pt x="221818" y="12039"/>
                                </a:moveTo>
                                <a:lnTo>
                                  <a:pt x="220776" y="12039"/>
                                </a:lnTo>
                                <a:lnTo>
                                  <a:pt x="219875" y="9740"/>
                                </a:lnTo>
                                <a:lnTo>
                                  <a:pt x="219786" y="9525"/>
                                </a:lnTo>
                                <a:lnTo>
                                  <a:pt x="219735" y="9385"/>
                                </a:lnTo>
                                <a:lnTo>
                                  <a:pt x="219633" y="9118"/>
                                </a:lnTo>
                                <a:lnTo>
                                  <a:pt x="219240" y="8128"/>
                                </a:lnTo>
                                <a:lnTo>
                                  <a:pt x="217017" y="2463"/>
                                </a:lnTo>
                                <a:lnTo>
                                  <a:pt x="216941" y="2273"/>
                                </a:lnTo>
                                <a:lnTo>
                                  <a:pt x="216941" y="11518"/>
                                </a:lnTo>
                                <a:lnTo>
                                  <a:pt x="210896" y="11518"/>
                                </a:lnTo>
                                <a:lnTo>
                                  <a:pt x="211010" y="9740"/>
                                </a:lnTo>
                                <a:lnTo>
                                  <a:pt x="211099" y="9525"/>
                                </a:lnTo>
                                <a:lnTo>
                                  <a:pt x="211150" y="9385"/>
                                </a:lnTo>
                                <a:lnTo>
                                  <a:pt x="211251" y="9118"/>
                                </a:lnTo>
                                <a:lnTo>
                                  <a:pt x="216141" y="9118"/>
                                </a:lnTo>
                                <a:lnTo>
                                  <a:pt x="216941" y="11518"/>
                                </a:lnTo>
                                <a:lnTo>
                                  <a:pt x="216941" y="2273"/>
                                </a:lnTo>
                                <a:lnTo>
                                  <a:pt x="216141" y="203"/>
                                </a:lnTo>
                                <a:lnTo>
                                  <a:pt x="215671" y="203"/>
                                </a:lnTo>
                                <a:lnTo>
                                  <a:pt x="215671" y="8128"/>
                                </a:lnTo>
                                <a:lnTo>
                                  <a:pt x="211582" y="8128"/>
                                </a:lnTo>
                                <a:lnTo>
                                  <a:pt x="213652" y="2463"/>
                                </a:lnTo>
                                <a:lnTo>
                                  <a:pt x="215671" y="8128"/>
                                </a:lnTo>
                                <a:lnTo>
                                  <a:pt x="215671" y="203"/>
                                </a:lnTo>
                                <a:lnTo>
                                  <a:pt x="212242" y="203"/>
                                </a:lnTo>
                                <a:lnTo>
                                  <a:pt x="212991" y="1435"/>
                                </a:lnTo>
                                <a:lnTo>
                                  <a:pt x="209423" y="10680"/>
                                </a:lnTo>
                                <a:lnTo>
                                  <a:pt x="209334" y="10871"/>
                                </a:lnTo>
                                <a:lnTo>
                                  <a:pt x="209232" y="11036"/>
                                </a:lnTo>
                                <a:lnTo>
                                  <a:pt x="209130" y="11214"/>
                                </a:lnTo>
                                <a:lnTo>
                                  <a:pt x="209016" y="11379"/>
                                </a:lnTo>
                                <a:lnTo>
                                  <a:pt x="208978" y="11518"/>
                                </a:lnTo>
                                <a:lnTo>
                                  <a:pt x="208280" y="12039"/>
                                </a:lnTo>
                                <a:lnTo>
                                  <a:pt x="207759" y="12039"/>
                                </a:lnTo>
                                <a:lnTo>
                                  <a:pt x="207759" y="12966"/>
                                </a:lnTo>
                                <a:lnTo>
                                  <a:pt x="212445" y="12966"/>
                                </a:lnTo>
                                <a:lnTo>
                                  <a:pt x="212445" y="12039"/>
                                </a:lnTo>
                                <a:lnTo>
                                  <a:pt x="215849" y="12039"/>
                                </a:lnTo>
                                <a:lnTo>
                                  <a:pt x="215849" y="12966"/>
                                </a:lnTo>
                                <a:lnTo>
                                  <a:pt x="221818" y="12966"/>
                                </a:lnTo>
                                <a:lnTo>
                                  <a:pt x="221818" y="12039"/>
                                </a:lnTo>
                                <a:close/>
                              </a:path>
                              <a:path w="321310" h="41910">
                                <a:moveTo>
                                  <a:pt x="226783" y="28397"/>
                                </a:moveTo>
                                <a:lnTo>
                                  <a:pt x="226212" y="26276"/>
                                </a:lnTo>
                                <a:lnTo>
                                  <a:pt x="226123" y="25908"/>
                                </a:lnTo>
                                <a:lnTo>
                                  <a:pt x="225996" y="25450"/>
                                </a:lnTo>
                                <a:lnTo>
                                  <a:pt x="225933" y="25222"/>
                                </a:lnTo>
                                <a:lnTo>
                                  <a:pt x="222199" y="25222"/>
                                </a:lnTo>
                                <a:lnTo>
                                  <a:pt x="223100" y="25908"/>
                                </a:lnTo>
                                <a:lnTo>
                                  <a:pt x="223507" y="26276"/>
                                </a:lnTo>
                                <a:lnTo>
                                  <a:pt x="224256" y="27063"/>
                                </a:lnTo>
                                <a:lnTo>
                                  <a:pt x="224586" y="27457"/>
                                </a:lnTo>
                                <a:lnTo>
                                  <a:pt x="225374" y="28727"/>
                                </a:lnTo>
                                <a:lnTo>
                                  <a:pt x="226783" y="28397"/>
                                </a:lnTo>
                                <a:close/>
                              </a:path>
                              <a:path w="321310" h="41910">
                                <a:moveTo>
                                  <a:pt x="227838" y="35001"/>
                                </a:moveTo>
                                <a:lnTo>
                                  <a:pt x="227685" y="34251"/>
                                </a:lnTo>
                                <a:lnTo>
                                  <a:pt x="227393" y="33680"/>
                                </a:lnTo>
                                <a:lnTo>
                                  <a:pt x="227304" y="33502"/>
                                </a:lnTo>
                                <a:lnTo>
                                  <a:pt x="227177" y="33248"/>
                                </a:lnTo>
                                <a:lnTo>
                                  <a:pt x="227063" y="33007"/>
                                </a:lnTo>
                                <a:lnTo>
                                  <a:pt x="226669" y="32588"/>
                                </a:lnTo>
                                <a:lnTo>
                                  <a:pt x="221627" y="30251"/>
                                </a:lnTo>
                                <a:lnTo>
                                  <a:pt x="221475" y="30251"/>
                                </a:lnTo>
                                <a:lnTo>
                                  <a:pt x="219659" y="29718"/>
                                </a:lnTo>
                                <a:lnTo>
                                  <a:pt x="216230" y="26276"/>
                                </a:lnTo>
                                <a:lnTo>
                                  <a:pt x="216382" y="25908"/>
                                </a:lnTo>
                                <a:lnTo>
                                  <a:pt x="216484" y="25730"/>
                                </a:lnTo>
                                <a:lnTo>
                                  <a:pt x="216725" y="25450"/>
                                </a:lnTo>
                                <a:lnTo>
                                  <a:pt x="217081" y="25222"/>
                                </a:lnTo>
                                <a:lnTo>
                                  <a:pt x="222199" y="25222"/>
                                </a:lnTo>
                                <a:lnTo>
                                  <a:pt x="221716" y="24955"/>
                                </a:lnTo>
                                <a:lnTo>
                                  <a:pt x="225856" y="24955"/>
                                </a:lnTo>
                                <a:lnTo>
                                  <a:pt x="225653" y="24168"/>
                                </a:lnTo>
                                <a:lnTo>
                                  <a:pt x="225552" y="23799"/>
                                </a:lnTo>
                                <a:lnTo>
                                  <a:pt x="225437" y="23329"/>
                                </a:lnTo>
                                <a:lnTo>
                                  <a:pt x="217805" y="23329"/>
                                </a:lnTo>
                                <a:lnTo>
                                  <a:pt x="216408" y="23799"/>
                                </a:lnTo>
                                <a:lnTo>
                                  <a:pt x="213233" y="29718"/>
                                </a:lnTo>
                                <a:lnTo>
                                  <a:pt x="213410" y="30251"/>
                                </a:lnTo>
                                <a:lnTo>
                                  <a:pt x="213512" y="30568"/>
                                </a:lnTo>
                                <a:lnTo>
                                  <a:pt x="217487" y="33680"/>
                                </a:lnTo>
                                <a:lnTo>
                                  <a:pt x="222211" y="35140"/>
                                </a:lnTo>
                                <a:lnTo>
                                  <a:pt x="224180" y="36410"/>
                                </a:lnTo>
                                <a:lnTo>
                                  <a:pt x="224294" y="36550"/>
                                </a:lnTo>
                                <a:lnTo>
                                  <a:pt x="224421" y="36842"/>
                                </a:lnTo>
                                <a:lnTo>
                                  <a:pt x="224523" y="38519"/>
                                </a:lnTo>
                                <a:lnTo>
                                  <a:pt x="224294" y="38925"/>
                                </a:lnTo>
                                <a:lnTo>
                                  <a:pt x="224218" y="39077"/>
                                </a:lnTo>
                                <a:lnTo>
                                  <a:pt x="223748" y="39535"/>
                                </a:lnTo>
                                <a:lnTo>
                                  <a:pt x="223951" y="39535"/>
                                </a:lnTo>
                                <a:lnTo>
                                  <a:pt x="222021" y="40220"/>
                                </a:lnTo>
                                <a:lnTo>
                                  <a:pt x="219062" y="40220"/>
                                </a:lnTo>
                                <a:lnTo>
                                  <a:pt x="217055" y="39535"/>
                                </a:lnTo>
                                <a:lnTo>
                                  <a:pt x="217220" y="39535"/>
                                </a:lnTo>
                                <a:lnTo>
                                  <a:pt x="215925" y="38519"/>
                                </a:lnTo>
                                <a:lnTo>
                                  <a:pt x="213880" y="35814"/>
                                </a:lnTo>
                                <a:lnTo>
                                  <a:pt x="212458" y="36093"/>
                                </a:lnTo>
                                <a:lnTo>
                                  <a:pt x="213880" y="41643"/>
                                </a:lnTo>
                                <a:lnTo>
                                  <a:pt x="222123" y="41643"/>
                                </a:lnTo>
                                <a:lnTo>
                                  <a:pt x="224294" y="40995"/>
                                </a:lnTo>
                                <a:lnTo>
                                  <a:pt x="225069" y="40601"/>
                                </a:lnTo>
                                <a:lnTo>
                                  <a:pt x="225552" y="40220"/>
                                </a:lnTo>
                                <a:lnTo>
                                  <a:pt x="226441" y="39535"/>
                                </a:lnTo>
                                <a:lnTo>
                                  <a:pt x="226961" y="38925"/>
                                </a:lnTo>
                                <a:lnTo>
                                  <a:pt x="227660" y="37541"/>
                                </a:lnTo>
                                <a:lnTo>
                                  <a:pt x="227749" y="37122"/>
                                </a:lnTo>
                                <a:lnTo>
                                  <a:pt x="227838" y="35001"/>
                                </a:lnTo>
                                <a:close/>
                              </a:path>
                              <a:path w="321310" h="41910">
                                <a:moveTo>
                                  <a:pt x="234759" y="4406"/>
                                </a:moveTo>
                                <a:lnTo>
                                  <a:pt x="234645" y="3898"/>
                                </a:lnTo>
                                <a:lnTo>
                                  <a:pt x="234581" y="3568"/>
                                </a:lnTo>
                                <a:lnTo>
                                  <a:pt x="234467" y="3035"/>
                                </a:lnTo>
                                <a:lnTo>
                                  <a:pt x="234391" y="2679"/>
                                </a:lnTo>
                                <a:lnTo>
                                  <a:pt x="234340" y="2387"/>
                                </a:lnTo>
                                <a:lnTo>
                                  <a:pt x="234226" y="1854"/>
                                </a:lnTo>
                                <a:lnTo>
                                  <a:pt x="234137" y="1397"/>
                                </a:lnTo>
                                <a:lnTo>
                                  <a:pt x="233857" y="88"/>
                                </a:lnTo>
                                <a:lnTo>
                                  <a:pt x="222808" y="88"/>
                                </a:lnTo>
                                <a:lnTo>
                                  <a:pt x="222516" y="1397"/>
                                </a:lnTo>
                                <a:lnTo>
                                  <a:pt x="222415" y="1854"/>
                                </a:lnTo>
                                <a:lnTo>
                                  <a:pt x="222300" y="2387"/>
                                </a:lnTo>
                                <a:lnTo>
                                  <a:pt x="222237" y="2679"/>
                                </a:lnTo>
                                <a:lnTo>
                                  <a:pt x="222148" y="3035"/>
                                </a:lnTo>
                                <a:lnTo>
                                  <a:pt x="222034" y="3568"/>
                                </a:lnTo>
                                <a:lnTo>
                                  <a:pt x="221957" y="3898"/>
                                </a:lnTo>
                                <a:lnTo>
                                  <a:pt x="221843" y="4406"/>
                                </a:lnTo>
                                <a:lnTo>
                                  <a:pt x="222262" y="4406"/>
                                </a:lnTo>
                                <a:lnTo>
                                  <a:pt x="222821" y="4584"/>
                                </a:lnTo>
                                <a:lnTo>
                                  <a:pt x="223151" y="3898"/>
                                </a:lnTo>
                                <a:lnTo>
                                  <a:pt x="223227" y="3771"/>
                                </a:lnTo>
                                <a:lnTo>
                                  <a:pt x="223329" y="3568"/>
                                </a:lnTo>
                                <a:lnTo>
                                  <a:pt x="223520" y="3251"/>
                                </a:lnTo>
                                <a:lnTo>
                                  <a:pt x="223951" y="2679"/>
                                </a:lnTo>
                                <a:lnTo>
                                  <a:pt x="224205" y="2387"/>
                                </a:lnTo>
                                <a:lnTo>
                                  <a:pt x="224739" y="1854"/>
                                </a:lnTo>
                                <a:lnTo>
                                  <a:pt x="224497" y="1854"/>
                                </a:lnTo>
                                <a:lnTo>
                                  <a:pt x="225729" y="1397"/>
                                </a:lnTo>
                                <a:lnTo>
                                  <a:pt x="226644" y="1397"/>
                                </a:lnTo>
                                <a:lnTo>
                                  <a:pt x="226644" y="11874"/>
                                </a:lnTo>
                                <a:lnTo>
                                  <a:pt x="225183" y="12001"/>
                                </a:lnTo>
                                <a:lnTo>
                                  <a:pt x="225183" y="12966"/>
                                </a:lnTo>
                                <a:lnTo>
                                  <a:pt x="231482" y="12966"/>
                                </a:lnTo>
                                <a:lnTo>
                                  <a:pt x="231482" y="12001"/>
                                </a:lnTo>
                                <a:lnTo>
                                  <a:pt x="229997" y="11874"/>
                                </a:lnTo>
                                <a:lnTo>
                                  <a:pt x="229997" y="1397"/>
                                </a:lnTo>
                                <a:lnTo>
                                  <a:pt x="231051" y="1397"/>
                                </a:lnTo>
                                <a:lnTo>
                                  <a:pt x="232029" y="1854"/>
                                </a:lnTo>
                                <a:lnTo>
                                  <a:pt x="232244" y="1993"/>
                                </a:lnTo>
                                <a:lnTo>
                                  <a:pt x="232816" y="2679"/>
                                </a:lnTo>
                                <a:lnTo>
                                  <a:pt x="233070" y="3035"/>
                                </a:lnTo>
                                <a:lnTo>
                                  <a:pt x="233375" y="3568"/>
                                </a:lnTo>
                                <a:lnTo>
                                  <a:pt x="233502" y="3771"/>
                                </a:lnTo>
                                <a:lnTo>
                                  <a:pt x="233756" y="4406"/>
                                </a:lnTo>
                                <a:lnTo>
                                  <a:pt x="233794" y="4546"/>
                                </a:lnTo>
                                <a:lnTo>
                                  <a:pt x="234289" y="4406"/>
                                </a:lnTo>
                                <a:lnTo>
                                  <a:pt x="234759" y="4406"/>
                                </a:lnTo>
                                <a:close/>
                              </a:path>
                              <a:path w="321310" h="41910">
                                <a:moveTo>
                                  <a:pt x="240487" y="1295"/>
                                </a:moveTo>
                                <a:lnTo>
                                  <a:pt x="237121" y="1295"/>
                                </a:lnTo>
                                <a:lnTo>
                                  <a:pt x="237121" y="11874"/>
                                </a:lnTo>
                                <a:lnTo>
                                  <a:pt x="240487" y="11874"/>
                                </a:lnTo>
                                <a:lnTo>
                                  <a:pt x="240487" y="1295"/>
                                </a:lnTo>
                                <a:close/>
                              </a:path>
                              <a:path w="321310" h="41910">
                                <a:moveTo>
                                  <a:pt x="241947" y="12001"/>
                                </a:moveTo>
                                <a:lnTo>
                                  <a:pt x="235648" y="12001"/>
                                </a:lnTo>
                                <a:lnTo>
                                  <a:pt x="235648" y="12966"/>
                                </a:lnTo>
                                <a:lnTo>
                                  <a:pt x="241947" y="12966"/>
                                </a:lnTo>
                                <a:lnTo>
                                  <a:pt x="241947" y="12001"/>
                                </a:lnTo>
                                <a:close/>
                              </a:path>
                              <a:path w="321310" h="41910">
                                <a:moveTo>
                                  <a:pt x="241947" y="203"/>
                                </a:moveTo>
                                <a:lnTo>
                                  <a:pt x="235648" y="203"/>
                                </a:lnTo>
                                <a:lnTo>
                                  <a:pt x="235648" y="1168"/>
                                </a:lnTo>
                                <a:lnTo>
                                  <a:pt x="241947" y="1168"/>
                                </a:lnTo>
                                <a:lnTo>
                                  <a:pt x="241947" y="203"/>
                                </a:lnTo>
                                <a:close/>
                              </a:path>
                              <a:path w="321310" h="41910">
                                <a:moveTo>
                                  <a:pt x="257632" y="5892"/>
                                </a:moveTo>
                                <a:lnTo>
                                  <a:pt x="257479" y="5080"/>
                                </a:lnTo>
                                <a:lnTo>
                                  <a:pt x="256933" y="3746"/>
                                </a:lnTo>
                                <a:lnTo>
                                  <a:pt x="256857" y="3543"/>
                                </a:lnTo>
                                <a:lnTo>
                                  <a:pt x="253682" y="546"/>
                                </a:lnTo>
                                <a:lnTo>
                                  <a:pt x="253682" y="9347"/>
                                </a:lnTo>
                                <a:lnTo>
                                  <a:pt x="253441" y="10071"/>
                                </a:lnTo>
                                <a:lnTo>
                                  <a:pt x="251536" y="12204"/>
                                </a:lnTo>
                                <a:lnTo>
                                  <a:pt x="249529" y="12204"/>
                                </a:lnTo>
                                <a:lnTo>
                                  <a:pt x="247434" y="9347"/>
                                </a:lnTo>
                                <a:lnTo>
                                  <a:pt x="247561" y="7645"/>
                                </a:lnTo>
                                <a:lnTo>
                                  <a:pt x="247650" y="3543"/>
                                </a:lnTo>
                                <a:lnTo>
                                  <a:pt x="249643" y="1066"/>
                                </a:lnTo>
                                <a:lnTo>
                                  <a:pt x="251815" y="1066"/>
                                </a:lnTo>
                                <a:lnTo>
                                  <a:pt x="253682" y="9347"/>
                                </a:lnTo>
                                <a:lnTo>
                                  <a:pt x="253682" y="546"/>
                                </a:lnTo>
                                <a:lnTo>
                                  <a:pt x="252806" y="177"/>
                                </a:lnTo>
                                <a:lnTo>
                                  <a:pt x="251866" y="0"/>
                                </a:lnTo>
                                <a:lnTo>
                                  <a:pt x="249707" y="0"/>
                                </a:lnTo>
                                <a:lnTo>
                                  <a:pt x="243611" y="5892"/>
                                </a:lnTo>
                                <a:lnTo>
                                  <a:pt x="243611" y="7645"/>
                                </a:lnTo>
                                <a:lnTo>
                                  <a:pt x="249567" y="13208"/>
                                </a:lnTo>
                                <a:lnTo>
                                  <a:pt x="251599" y="13208"/>
                                </a:lnTo>
                                <a:lnTo>
                                  <a:pt x="257606" y="7645"/>
                                </a:lnTo>
                                <a:lnTo>
                                  <a:pt x="257632" y="5892"/>
                                </a:lnTo>
                                <a:close/>
                              </a:path>
                              <a:path w="321310" h="41910">
                                <a:moveTo>
                                  <a:pt x="263652" y="12039"/>
                                </a:moveTo>
                                <a:lnTo>
                                  <a:pt x="259105" y="12039"/>
                                </a:lnTo>
                                <a:lnTo>
                                  <a:pt x="259105" y="12966"/>
                                </a:lnTo>
                                <a:lnTo>
                                  <a:pt x="263652" y="12966"/>
                                </a:lnTo>
                                <a:lnTo>
                                  <a:pt x="263652" y="12039"/>
                                </a:lnTo>
                                <a:close/>
                              </a:path>
                              <a:path w="321310" h="41910">
                                <a:moveTo>
                                  <a:pt x="270941" y="2247"/>
                                </a:moveTo>
                                <a:lnTo>
                                  <a:pt x="269621" y="2247"/>
                                </a:lnTo>
                                <a:lnTo>
                                  <a:pt x="269684" y="2476"/>
                                </a:lnTo>
                                <a:lnTo>
                                  <a:pt x="269773" y="8788"/>
                                </a:lnTo>
                                <a:lnTo>
                                  <a:pt x="265760" y="3175"/>
                                </a:lnTo>
                                <a:lnTo>
                                  <a:pt x="265099" y="2247"/>
                                </a:lnTo>
                                <a:lnTo>
                                  <a:pt x="260692" y="2247"/>
                                </a:lnTo>
                                <a:lnTo>
                                  <a:pt x="260680" y="3175"/>
                                </a:lnTo>
                                <a:lnTo>
                                  <a:pt x="260565" y="11099"/>
                                </a:lnTo>
                                <a:lnTo>
                                  <a:pt x="260451" y="11518"/>
                                </a:lnTo>
                                <a:lnTo>
                                  <a:pt x="262153" y="11518"/>
                                </a:lnTo>
                                <a:lnTo>
                                  <a:pt x="262051" y="11315"/>
                                </a:lnTo>
                                <a:lnTo>
                                  <a:pt x="261950" y="11099"/>
                                </a:lnTo>
                                <a:lnTo>
                                  <a:pt x="261823" y="10591"/>
                                </a:lnTo>
                                <a:lnTo>
                                  <a:pt x="261747" y="3175"/>
                                </a:lnTo>
                                <a:lnTo>
                                  <a:pt x="268820" y="12966"/>
                                </a:lnTo>
                                <a:lnTo>
                                  <a:pt x="270814" y="12966"/>
                                </a:lnTo>
                                <a:lnTo>
                                  <a:pt x="270827" y="8788"/>
                                </a:lnTo>
                                <a:lnTo>
                                  <a:pt x="270941" y="2247"/>
                                </a:lnTo>
                                <a:close/>
                              </a:path>
                              <a:path w="321310" h="41910">
                                <a:moveTo>
                                  <a:pt x="286004" y="12001"/>
                                </a:moveTo>
                                <a:lnTo>
                                  <a:pt x="279946" y="12001"/>
                                </a:lnTo>
                                <a:lnTo>
                                  <a:pt x="279946" y="12966"/>
                                </a:lnTo>
                                <a:lnTo>
                                  <a:pt x="286004" y="12966"/>
                                </a:lnTo>
                                <a:lnTo>
                                  <a:pt x="286004" y="12001"/>
                                </a:lnTo>
                                <a:close/>
                              </a:path>
                              <a:path w="321310" h="41910">
                                <a:moveTo>
                                  <a:pt x="288366" y="7277"/>
                                </a:moveTo>
                                <a:lnTo>
                                  <a:pt x="286461" y="7277"/>
                                </a:lnTo>
                                <a:lnTo>
                                  <a:pt x="286639" y="7454"/>
                                </a:lnTo>
                                <a:lnTo>
                                  <a:pt x="286842" y="7620"/>
                                </a:lnTo>
                                <a:lnTo>
                                  <a:pt x="286994" y="7835"/>
                                </a:lnTo>
                                <a:lnTo>
                                  <a:pt x="287261" y="8369"/>
                                </a:lnTo>
                                <a:lnTo>
                                  <a:pt x="287362" y="8686"/>
                                </a:lnTo>
                                <a:lnTo>
                                  <a:pt x="287426" y="9017"/>
                                </a:lnTo>
                                <a:lnTo>
                                  <a:pt x="288366" y="9017"/>
                                </a:lnTo>
                                <a:lnTo>
                                  <a:pt x="288366" y="7277"/>
                                </a:lnTo>
                                <a:close/>
                              </a:path>
                              <a:path w="321310" h="41910">
                                <a:moveTo>
                                  <a:pt x="291414" y="3543"/>
                                </a:moveTo>
                                <a:lnTo>
                                  <a:pt x="290626" y="203"/>
                                </a:lnTo>
                                <a:lnTo>
                                  <a:pt x="279946" y="203"/>
                                </a:lnTo>
                                <a:lnTo>
                                  <a:pt x="279946" y="1295"/>
                                </a:lnTo>
                                <a:lnTo>
                                  <a:pt x="281165" y="1295"/>
                                </a:lnTo>
                                <a:lnTo>
                                  <a:pt x="281165" y="11874"/>
                                </a:lnTo>
                                <a:lnTo>
                                  <a:pt x="284530" y="11874"/>
                                </a:lnTo>
                                <a:lnTo>
                                  <a:pt x="284607" y="7150"/>
                                </a:lnTo>
                                <a:lnTo>
                                  <a:pt x="288366" y="7150"/>
                                </a:lnTo>
                                <a:lnTo>
                                  <a:pt x="288366" y="5981"/>
                                </a:lnTo>
                                <a:lnTo>
                                  <a:pt x="288366" y="4140"/>
                                </a:lnTo>
                                <a:lnTo>
                                  <a:pt x="287426" y="4140"/>
                                </a:lnTo>
                                <a:lnTo>
                                  <a:pt x="286219" y="5981"/>
                                </a:lnTo>
                                <a:lnTo>
                                  <a:pt x="284530" y="5981"/>
                                </a:lnTo>
                                <a:lnTo>
                                  <a:pt x="284632" y="1295"/>
                                </a:lnTo>
                                <a:lnTo>
                                  <a:pt x="287083" y="1295"/>
                                </a:lnTo>
                                <a:lnTo>
                                  <a:pt x="290576" y="4368"/>
                                </a:lnTo>
                                <a:lnTo>
                                  <a:pt x="291414" y="4140"/>
                                </a:lnTo>
                                <a:lnTo>
                                  <a:pt x="291414" y="3543"/>
                                </a:lnTo>
                                <a:close/>
                              </a:path>
                              <a:path w="321310" h="41910">
                                <a:moveTo>
                                  <a:pt x="306552" y="5892"/>
                                </a:moveTo>
                                <a:lnTo>
                                  <a:pt x="306400" y="5080"/>
                                </a:lnTo>
                                <a:lnTo>
                                  <a:pt x="305854" y="3746"/>
                                </a:lnTo>
                                <a:lnTo>
                                  <a:pt x="305777" y="3543"/>
                                </a:lnTo>
                                <a:lnTo>
                                  <a:pt x="302602" y="546"/>
                                </a:lnTo>
                                <a:lnTo>
                                  <a:pt x="302602" y="9347"/>
                                </a:lnTo>
                                <a:lnTo>
                                  <a:pt x="302361" y="10071"/>
                                </a:lnTo>
                                <a:lnTo>
                                  <a:pt x="300456" y="12204"/>
                                </a:lnTo>
                                <a:lnTo>
                                  <a:pt x="298450" y="12204"/>
                                </a:lnTo>
                                <a:lnTo>
                                  <a:pt x="296621" y="10071"/>
                                </a:lnTo>
                                <a:lnTo>
                                  <a:pt x="296672" y="3276"/>
                                </a:lnTo>
                                <a:lnTo>
                                  <a:pt x="298577" y="1066"/>
                                </a:lnTo>
                                <a:lnTo>
                                  <a:pt x="300748" y="1066"/>
                                </a:lnTo>
                                <a:lnTo>
                                  <a:pt x="302602" y="9347"/>
                                </a:lnTo>
                                <a:lnTo>
                                  <a:pt x="302602" y="546"/>
                                </a:lnTo>
                                <a:lnTo>
                                  <a:pt x="301726" y="177"/>
                                </a:lnTo>
                                <a:lnTo>
                                  <a:pt x="300786" y="0"/>
                                </a:lnTo>
                                <a:lnTo>
                                  <a:pt x="298640" y="0"/>
                                </a:lnTo>
                                <a:lnTo>
                                  <a:pt x="292531" y="5892"/>
                                </a:lnTo>
                                <a:lnTo>
                                  <a:pt x="292531" y="7645"/>
                                </a:lnTo>
                                <a:lnTo>
                                  <a:pt x="298488" y="13208"/>
                                </a:lnTo>
                                <a:lnTo>
                                  <a:pt x="300520" y="13208"/>
                                </a:lnTo>
                                <a:lnTo>
                                  <a:pt x="306527" y="7645"/>
                                </a:lnTo>
                                <a:lnTo>
                                  <a:pt x="306552" y="5892"/>
                                </a:lnTo>
                                <a:close/>
                              </a:path>
                              <a:path w="321310" h="41910">
                                <a:moveTo>
                                  <a:pt x="321284" y="12001"/>
                                </a:moveTo>
                                <a:lnTo>
                                  <a:pt x="320205" y="11874"/>
                                </a:lnTo>
                                <a:lnTo>
                                  <a:pt x="317665" y="7124"/>
                                </a:lnTo>
                                <a:lnTo>
                                  <a:pt x="317461" y="6743"/>
                                </a:lnTo>
                                <a:lnTo>
                                  <a:pt x="317614" y="6743"/>
                                </a:lnTo>
                                <a:lnTo>
                                  <a:pt x="318300" y="6502"/>
                                </a:lnTo>
                                <a:lnTo>
                                  <a:pt x="318985" y="6172"/>
                                </a:lnTo>
                                <a:lnTo>
                                  <a:pt x="319925" y="5435"/>
                                </a:lnTo>
                                <a:lnTo>
                                  <a:pt x="320040" y="5270"/>
                                </a:lnTo>
                                <a:lnTo>
                                  <a:pt x="320141" y="5143"/>
                                </a:lnTo>
                                <a:lnTo>
                                  <a:pt x="320421" y="4470"/>
                                </a:lnTo>
                                <a:lnTo>
                                  <a:pt x="316992" y="444"/>
                                </a:lnTo>
                                <a:lnTo>
                                  <a:pt x="316496" y="444"/>
                                </a:lnTo>
                                <a:lnTo>
                                  <a:pt x="316496" y="2298"/>
                                </a:lnTo>
                                <a:lnTo>
                                  <a:pt x="316420" y="5270"/>
                                </a:lnTo>
                                <a:lnTo>
                                  <a:pt x="316280" y="5435"/>
                                </a:lnTo>
                                <a:lnTo>
                                  <a:pt x="316077" y="5638"/>
                                </a:lnTo>
                                <a:lnTo>
                                  <a:pt x="312813" y="5638"/>
                                </a:lnTo>
                                <a:lnTo>
                                  <a:pt x="312813" y="1371"/>
                                </a:lnTo>
                                <a:lnTo>
                                  <a:pt x="315404" y="1371"/>
                                </a:lnTo>
                                <a:lnTo>
                                  <a:pt x="316293" y="1790"/>
                                </a:lnTo>
                                <a:lnTo>
                                  <a:pt x="316115" y="1790"/>
                                </a:lnTo>
                                <a:lnTo>
                                  <a:pt x="316496" y="2298"/>
                                </a:lnTo>
                                <a:lnTo>
                                  <a:pt x="316496" y="444"/>
                                </a:lnTo>
                                <a:lnTo>
                                  <a:pt x="308229" y="444"/>
                                </a:lnTo>
                                <a:lnTo>
                                  <a:pt x="308229" y="1371"/>
                                </a:lnTo>
                                <a:lnTo>
                                  <a:pt x="309448" y="1371"/>
                                </a:lnTo>
                                <a:lnTo>
                                  <a:pt x="309448" y="11874"/>
                                </a:lnTo>
                                <a:lnTo>
                                  <a:pt x="308229" y="12001"/>
                                </a:lnTo>
                                <a:lnTo>
                                  <a:pt x="308229" y="12966"/>
                                </a:lnTo>
                                <a:lnTo>
                                  <a:pt x="314058" y="12966"/>
                                </a:lnTo>
                                <a:lnTo>
                                  <a:pt x="314058" y="12001"/>
                                </a:lnTo>
                                <a:lnTo>
                                  <a:pt x="312813" y="11874"/>
                                </a:lnTo>
                                <a:lnTo>
                                  <a:pt x="312813" y="7124"/>
                                </a:lnTo>
                                <a:lnTo>
                                  <a:pt x="314058" y="7124"/>
                                </a:lnTo>
                                <a:lnTo>
                                  <a:pt x="317055" y="12966"/>
                                </a:lnTo>
                                <a:lnTo>
                                  <a:pt x="321284" y="12966"/>
                                </a:lnTo>
                                <a:lnTo>
                                  <a:pt x="321284" y="12001"/>
                                </a:lnTo>
                                <a:close/>
                              </a:path>
                            </a:pathLst>
                          </a:custGeom>
                          <a:solidFill>
                            <a:srgbClr val="2B2A29"/>
                          </a:solidFill>
                        </wps:spPr>
                        <wps:bodyPr wrap="square" lIns="0" tIns="0" rIns="0" bIns="0" rtlCol="0">
                          <a:prstTxWarp prst="textNoShape">
                            <a:avLst/>
                          </a:prstTxWarp>
                          <a:noAutofit/>
                        </wps:bodyPr>
                      </wps:wsp>
                      <pic:pic>
                        <pic:nvPicPr>
                          <pic:cNvPr id="1179" name="Image 1179"/>
                          <pic:cNvPicPr/>
                        </pic:nvPicPr>
                        <pic:blipFill>
                          <a:blip r:embed="rId543" cstate="print"/>
                          <a:stretch>
                            <a:fillRect/>
                          </a:stretch>
                        </pic:blipFill>
                        <pic:spPr>
                          <a:xfrm>
                            <a:off x="4884285" y="3845202"/>
                            <a:ext cx="218566" cy="64302"/>
                          </a:xfrm>
                          <a:prstGeom prst="rect">
                            <a:avLst/>
                          </a:prstGeom>
                        </pic:spPr>
                      </pic:pic>
                      <wps:wsp>
                        <wps:cNvPr id="1180" name="Graphic 1180"/>
                        <wps:cNvSpPr/>
                        <wps:spPr>
                          <a:xfrm>
                            <a:off x="4865375" y="3918843"/>
                            <a:ext cx="256540" cy="3810"/>
                          </a:xfrm>
                          <a:custGeom>
                            <a:avLst/>
                            <a:gdLst/>
                            <a:ahLst/>
                            <a:cxnLst/>
                            <a:rect l="l" t="t" r="r" b="b"/>
                            <a:pathLst>
                              <a:path w="256540" h="3810">
                                <a:moveTo>
                                  <a:pt x="256451" y="0"/>
                                </a:moveTo>
                                <a:lnTo>
                                  <a:pt x="0" y="0"/>
                                </a:lnTo>
                                <a:lnTo>
                                  <a:pt x="0" y="3816"/>
                                </a:lnTo>
                                <a:lnTo>
                                  <a:pt x="256451" y="3816"/>
                                </a:lnTo>
                                <a:lnTo>
                                  <a:pt x="256451" y="0"/>
                                </a:lnTo>
                                <a:close/>
                              </a:path>
                            </a:pathLst>
                          </a:custGeom>
                          <a:solidFill>
                            <a:srgbClr val="018097"/>
                          </a:solidFill>
                        </wps:spPr>
                        <wps:bodyPr wrap="square" lIns="0" tIns="0" rIns="0" bIns="0" rtlCol="0">
                          <a:prstTxWarp prst="textNoShape">
                            <a:avLst/>
                          </a:prstTxWarp>
                          <a:noAutofit/>
                        </wps:bodyPr>
                      </wps:wsp>
                      <wps:wsp>
                        <wps:cNvPr id="1181" name="Graphic 1181"/>
                        <wps:cNvSpPr/>
                        <wps:spPr>
                          <a:xfrm>
                            <a:off x="4865375" y="3915023"/>
                            <a:ext cx="256540" cy="4445"/>
                          </a:xfrm>
                          <a:custGeom>
                            <a:avLst/>
                            <a:gdLst/>
                            <a:ahLst/>
                            <a:cxnLst/>
                            <a:rect l="l" t="t" r="r" b="b"/>
                            <a:pathLst>
                              <a:path w="256540" h="4445">
                                <a:moveTo>
                                  <a:pt x="256451" y="0"/>
                                </a:moveTo>
                                <a:lnTo>
                                  <a:pt x="0" y="0"/>
                                </a:lnTo>
                                <a:lnTo>
                                  <a:pt x="0" y="3820"/>
                                </a:lnTo>
                                <a:lnTo>
                                  <a:pt x="256451" y="3820"/>
                                </a:lnTo>
                                <a:lnTo>
                                  <a:pt x="256451" y="0"/>
                                </a:lnTo>
                                <a:close/>
                              </a:path>
                            </a:pathLst>
                          </a:custGeom>
                          <a:solidFill>
                            <a:srgbClr val="CA262D"/>
                          </a:solidFill>
                        </wps:spPr>
                        <wps:bodyPr wrap="square" lIns="0" tIns="0" rIns="0" bIns="0" rtlCol="0">
                          <a:prstTxWarp prst="textNoShape">
                            <a:avLst/>
                          </a:prstTxWarp>
                          <a:noAutofit/>
                        </wps:bodyPr>
                      </wps:wsp>
                      <wps:wsp>
                        <wps:cNvPr id="1182" name="Graphic 1182"/>
                        <wps:cNvSpPr/>
                        <wps:spPr>
                          <a:xfrm>
                            <a:off x="4792858" y="3616038"/>
                            <a:ext cx="313055" cy="250825"/>
                          </a:xfrm>
                          <a:custGeom>
                            <a:avLst/>
                            <a:gdLst/>
                            <a:ahLst/>
                            <a:cxnLst/>
                            <a:rect l="l" t="t" r="r" b="b"/>
                            <a:pathLst>
                              <a:path w="313055" h="250825">
                                <a:moveTo>
                                  <a:pt x="5029" y="44005"/>
                                </a:moveTo>
                                <a:lnTo>
                                  <a:pt x="3848" y="44005"/>
                                </a:lnTo>
                                <a:lnTo>
                                  <a:pt x="3848" y="42367"/>
                                </a:lnTo>
                                <a:lnTo>
                                  <a:pt x="3543" y="42367"/>
                                </a:lnTo>
                                <a:lnTo>
                                  <a:pt x="3543" y="44246"/>
                                </a:lnTo>
                                <a:lnTo>
                                  <a:pt x="5029" y="44246"/>
                                </a:lnTo>
                                <a:lnTo>
                                  <a:pt x="5029" y="44005"/>
                                </a:lnTo>
                                <a:close/>
                              </a:path>
                              <a:path w="313055" h="250825">
                                <a:moveTo>
                                  <a:pt x="5753" y="2133"/>
                                </a:moveTo>
                                <a:lnTo>
                                  <a:pt x="5397" y="1828"/>
                                </a:lnTo>
                                <a:lnTo>
                                  <a:pt x="4495" y="1828"/>
                                </a:lnTo>
                                <a:lnTo>
                                  <a:pt x="4127" y="2133"/>
                                </a:lnTo>
                                <a:lnTo>
                                  <a:pt x="4127" y="2908"/>
                                </a:lnTo>
                                <a:lnTo>
                                  <a:pt x="4495" y="3225"/>
                                </a:lnTo>
                                <a:lnTo>
                                  <a:pt x="4940" y="3225"/>
                                </a:lnTo>
                                <a:lnTo>
                                  <a:pt x="5397" y="3225"/>
                                </a:lnTo>
                                <a:lnTo>
                                  <a:pt x="5753" y="2908"/>
                                </a:lnTo>
                                <a:lnTo>
                                  <a:pt x="5753" y="2133"/>
                                </a:lnTo>
                                <a:close/>
                              </a:path>
                              <a:path w="313055" h="250825">
                                <a:moveTo>
                                  <a:pt x="7340" y="44246"/>
                                </a:moveTo>
                                <a:lnTo>
                                  <a:pt x="7086" y="43776"/>
                                </a:lnTo>
                                <a:lnTo>
                                  <a:pt x="6972" y="43561"/>
                                </a:lnTo>
                                <a:lnTo>
                                  <a:pt x="6667" y="42964"/>
                                </a:lnTo>
                                <a:lnTo>
                                  <a:pt x="6667" y="43561"/>
                                </a:lnTo>
                                <a:lnTo>
                                  <a:pt x="5727" y="43561"/>
                                </a:lnTo>
                                <a:lnTo>
                                  <a:pt x="6197" y="42633"/>
                                </a:lnTo>
                                <a:lnTo>
                                  <a:pt x="6667" y="43561"/>
                                </a:lnTo>
                                <a:lnTo>
                                  <a:pt x="6667" y="42964"/>
                                </a:lnTo>
                                <a:lnTo>
                                  <a:pt x="6502" y="42633"/>
                                </a:lnTo>
                                <a:lnTo>
                                  <a:pt x="6362" y="42367"/>
                                </a:lnTo>
                                <a:lnTo>
                                  <a:pt x="6045" y="42367"/>
                                </a:lnTo>
                                <a:lnTo>
                                  <a:pt x="5067" y="44246"/>
                                </a:lnTo>
                                <a:lnTo>
                                  <a:pt x="7340" y="44246"/>
                                </a:lnTo>
                                <a:close/>
                              </a:path>
                              <a:path w="313055" h="250825">
                                <a:moveTo>
                                  <a:pt x="9080" y="33299"/>
                                </a:moveTo>
                                <a:lnTo>
                                  <a:pt x="7531" y="33299"/>
                                </a:lnTo>
                                <a:lnTo>
                                  <a:pt x="4724" y="38874"/>
                                </a:lnTo>
                                <a:lnTo>
                                  <a:pt x="1943" y="33299"/>
                                </a:lnTo>
                                <a:lnTo>
                                  <a:pt x="266" y="33299"/>
                                </a:lnTo>
                                <a:lnTo>
                                  <a:pt x="3911" y="40513"/>
                                </a:lnTo>
                                <a:lnTo>
                                  <a:pt x="5435" y="40513"/>
                                </a:lnTo>
                                <a:lnTo>
                                  <a:pt x="9080" y="33299"/>
                                </a:lnTo>
                                <a:close/>
                              </a:path>
                              <a:path w="313055" h="250825">
                                <a:moveTo>
                                  <a:pt x="9982" y="4572"/>
                                </a:moveTo>
                                <a:lnTo>
                                  <a:pt x="9474" y="4127"/>
                                </a:lnTo>
                                <a:lnTo>
                                  <a:pt x="8229" y="4127"/>
                                </a:lnTo>
                                <a:lnTo>
                                  <a:pt x="7708" y="4572"/>
                                </a:lnTo>
                                <a:lnTo>
                                  <a:pt x="7708" y="5651"/>
                                </a:lnTo>
                                <a:lnTo>
                                  <a:pt x="8229" y="6096"/>
                                </a:lnTo>
                                <a:lnTo>
                                  <a:pt x="8851" y="6096"/>
                                </a:lnTo>
                                <a:lnTo>
                                  <a:pt x="9474" y="6096"/>
                                </a:lnTo>
                                <a:lnTo>
                                  <a:pt x="9982" y="5651"/>
                                </a:lnTo>
                                <a:lnTo>
                                  <a:pt x="9982" y="4572"/>
                                </a:lnTo>
                                <a:close/>
                              </a:path>
                              <a:path w="313055" h="250825">
                                <a:moveTo>
                                  <a:pt x="10312" y="9067"/>
                                </a:moveTo>
                                <a:lnTo>
                                  <a:pt x="9804" y="8636"/>
                                </a:lnTo>
                                <a:lnTo>
                                  <a:pt x="9169" y="8636"/>
                                </a:lnTo>
                                <a:lnTo>
                                  <a:pt x="8547" y="8636"/>
                                </a:lnTo>
                                <a:lnTo>
                                  <a:pt x="8039" y="9067"/>
                                </a:lnTo>
                                <a:lnTo>
                                  <a:pt x="8039" y="10160"/>
                                </a:lnTo>
                                <a:lnTo>
                                  <a:pt x="8547" y="10604"/>
                                </a:lnTo>
                                <a:lnTo>
                                  <a:pt x="9804" y="10604"/>
                                </a:lnTo>
                                <a:lnTo>
                                  <a:pt x="10312" y="10160"/>
                                </a:lnTo>
                                <a:lnTo>
                                  <a:pt x="10312" y="9067"/>
                                </a:lnTo>
                                <a:close/>
                              </a:path>
                              <a:path w="313055" h="250825">
                                <a:moveTo>
                                  <a:pt x="11912" y="42938"/>
                                </a:moveTo>
                                <a:lnTo>
                                  <a:pt x="10096" y="42938"/>
                                </a:lnTo>
                                <a:lnTo>
                                  <a:pt x="10096" y="44145"/>
                                </a:lnTo>
                                <a:lnTo>
                                  <a:pt x="11912" y="44145"/>
                                </a:lnTo>
                                <a:lnTo>
                                  <a:pt x="11912" y="42938"/>
                                </a:lnTo>
                                <a:close/>
                              </a:path>
                              <a:path w="313055" h="250825">
                                <a:moveTo>
                                  <a:pt x="12712" y="33299"/>
                                </a:moveTo>
                                <a:lnTo>
                                  <a:pt x="11163" y="33299"/>
                                </a:lnTo>
                                <a:lnTo>
                                  <a:pt x="11163" y="40513"/>
                                </a:lnTo>
                                <a:lnTo>
                                  <a:pt x="12712" y="40513"/>
                                </a:lnTo>
                                <a:lnTo>
                                  <a:pt x="12712" y="33299"/>
                                </a:lnTo>
                                <a:close/>
                              </a:path>
                              <a:path w="313055" h="250825">
                                <a:moveTo>
                                  <a:pt x="14338" y="13271"/>
                                </a:moveTo>
                                <a:lnTo>
                                  <a:pt x="13779" y="12776"/>
                                </a:lnTo>
                                <a:lnTo>
                                  <a:pt x="12395" y="12776"/>
                                </a:lnTo>
                                <a:lnTo>
                                  <a:pt x="11836" y="13271"/>
                                </a:lnTo>
                                <a:lnTo>
                                  <a:pt x="11836" y="14478"/>
                                </a:lnTo>
                                <a:lnTo>
                                  <a:pt x="12395" y="14960"/>
                                </a:lnTo>
                                <a:lnTo>
                                  <a:pt x="13779" y="14960"/>
                                </a:lnTo>
                                <a:lnTo>
                                  <a:pt x="14338" y="14478"/>
                                </a:lnTo>
                                <a:lnTo>
                                  <a:pt x="14338" y="13868"/>
                                </a:lnTo>
                                <a:lnTo>
                                  <a:pt x="14338" y="13271"/>
                                </a:lnTo>
                                <a:close/>
                              </a:path>
                              <a:path w="313055" h="250825">
                                <a:moveTo>
                                  <a:pt x="16840" y="44246"/>
                                </a:moveTo>
                                <a:lnTo>
                                  <a:pt x="16586" y="43776"/>
                                </a:lnTo>
                                <a:lnTo>
                                  <a:pt x="16471" y="43561"/>
                                </a:lnTo>
                                <a:lnTo>
                                  <a:pt x="16167" y="42976"/>
                                </a:lnTo>
                                <a:lnTo>
                                  <a:pt x="16167" y="43561"/>
                                </a:lnTo>
                                <a:lnTo>
                                  <a:pt x="15227" y="43561"/>
                                </a:lnTo>
                                <a:lnTo>
                                  <a:pt x="15697" y="42633"/>
                                </a:lnTo>
                                <a:lnTo>
                                  <a:pt x="16167" y="43561"/>
                                </a:lnTo>
                                <a:lnTo>
                                  <a:pt x="16167" y="42976"/>
                                </a:lnTo>
                                <a:lnTo>
                                  <a:pt x="15989" y="42633"/>
                                </a:lnTo>
                                <a:lnTo>
                                  <a:pt x="15849" y="42367"/>
                                </a:lnTo>
                                <a:lnTo>
                                  <a:pt x="15544" y="42367"/>
                                </a:lnTo>
                                <a:lnTo>
                                  <a:pt x="14566" y="44246"/>
                                </a:lnTo>
                                <a:lnTo>
                                  <a:pt x="16840" y="44246"/>
                                </a:lnTo>
                                <a:close/>
                              </a:path>
                              <a:path w="313055" h="250825">
                                <a:moveTo>
                                  <a:pt x="18478" y="16713"/>
                                </a:moveTo>
                                <a:lnTo>
                                  <a:pt x="17970" y="16281"/>
                                </a:lnTo>
                                <a:lnTo>
                                  <a:pt x="17348" y="16281"/>
                                </a:lnTo>
                                <a:lnTo>
                                  <a:pt x="16713" y="16281"/>
                                </a:lnTo>
                                <a:lnTo>
                                  <a:pt x="16205" y="16713"/>
                                </a:lnTo>
                                <a:lnTo>
                                  <a:pt x="16205" y="17805"/>
                                </a:lnTo>
                                <a:lnTo>
                                  <a:pt x="16713" y="18237"/>
                                </a:lnTo>
                                <a:lnTo>
                                  <a:pt x="17970" y="18237"/>
                                </a:lnTo>
                                <a:lnTo>
                                  <a:pt x="18478" y="17805"/>
                                </a:lnTo>
                                <a:lnTo>
                                  <a:pt x="18478" y="16713"/>
                                </a:lnTo>
                                <a:close/>
                              </a:path>
                              <a:path w="313055" h="250825">
                                <a:moveTo>
                                  <a:pt x="18542" y="42367"/>
                                </a:moveTo>
                                <a:lnTo>
                                  <a:pt x="16751" y="42367"/>
                                </a:lnTo>
                                <a:lnTo>
                                  <a:pt x="16751" y="42595"/>
                                </a:lnTo>
                                <a:lnTo>
                                  <a:pt x="17487" y="42595"/>
                                </a:lnTo>
                                <a:lnTo>
                                  <a:pt x="17487" y="44246"/>
                                </a:lnTo>
                                <a:lnTo>
                                  <a:pt x="17792" y="44246"/>
                                </a:lnTo>
                                <a:lnTo>
                                  <a:pt x="17792" y="42595"/>
                                </a:lnTo>
                                <a:lnTo>
                                  <a:pt x="18542" y="42595"/>
                                </a:lnTo>
                                <a:lnTo>
                                  <a:pt x="18542" y="42367"/>
                                </a:lnTo>
                                <a:close/>
                              </a:path>
                              <a:path w="313055" h="250825">
                                <a:moveTo>
                                  <a:pt x="18986" y="21513"/>
                                </a:moveTo>
                                <a:lnTo>
                                  <a:pt x="18529" y="21107"/>
                                </a:lnTo>
                                <a:lnTo>
                                  <a:pt x="17386" y="21107"/>
                                </a:lnTo>
                                <a:lnTo>
                                  <a:pt x="16916" y="21513"/>
                                </a:lnTo>
                                <a:lnTo>
                                  <a:pt x="16916" y="22009"/>
                                </a:lnTo>
                                <a:lnTo>
                                  <a:pt x="16916" y="22504"/>
                                </a:lnTo>
                                <a:lnTo>
                                  <a:pt x="17386" y="22898"/>
                                </a:lnTo>
                                <a:lnTo>
                                  <a:pt x="18529" y="22898"/>
                                </a:lnTo>
                                <a:lnTo>
                                  <a:pt x="18986" y="22504"/>
                                </a:lnTo>
                                <a:lnTo>
                                  <a:pt x="18986" y="21513"/>
                                </a:lnTo>
                                <a:close/>
                              </a:path>
                              <a:path w="313055" h="250825">
                                <a:moveTo>
                                  <a:pt x="20739" y="43675"/>
                                </a:moveTo>
                                <a:lnTo>
                                  <a:pt x="18923" y="42938"/>
                                </a:lnTo>
                                <a:lnTo>
                                  <a:pt x="18923" y="44145"/>
                                </a:lnTo>
                                <a:lnTo>
                                  <a:pt x="20739" y="44145"/>
                                </a:lnTo>
                                <a:lnTo>
                                  <a:pt x="20739" y="43675"/>
                                </a:lnTo>
                                <a:close/>
                              </a:path>
                              <a:path w="313055" h="250825">
                                <a:moveTo>
                                  <a:pt x="22148" y="23850"/>
                                </a:moveTo>
                                <a:lnTo>
                                  <a:pt x="21678" y="23444"/>
                                </a:lnTo>
                                <a:lnTo>
                                  <a:pt x="20548" y="23444"/>
                                </a:lnTo>
                                <a:lnTo>
                                  <a:pt x="20091" y="23850"/>
                                </a:lnTo>
                                <a:lnTo>
                                  <a:pt x="20091" y="24828"/>
                                </a:lnTo>
                                <a:lnTo>
                                  <a:pt x="20548" y="25234"/>
                                </a:lnTo>
                                <a:lnTo>
                                  <a:pt x="21678" y="25234"/>
                                </a:lnTo>
                                <a:lnTo>
                                  <a:pt x="22148" y="24828"/>
                                </a:lnTo>
                                <a:lnTo>
                                  <a:pt x="22148" y="24345"/>
                                </a:lnTo>
                                <a:lnTo>
                                  <a:pt x="22148" y="23850"/>
                                </a:lnTo>
                                <a:close/>
                              </a:path>
                              <a:path w="313055" h="250825">
                                <a:moveTo>
                                  <a:pt x="22174" y="33299"/>
                                </a:moveTo>
                                <a:lnTo>
                                  <a:pt x="15087" y="33299"/>
                                </a:lnTo>
                                <a:lnTo>
                                  <a:pt x="15087" y="34429"/>
                                </a:lnTo>
                                <a:lnTo>
                                  <a:pt x="17843" y="34429"/>
                                </a:lnTo>
                                <a:lnTo>
                                  <a:pt x="17843" y="40513"/>
                                </a:lnTo>
                                <a:lnTo>
                                  <a:pt x="19405" y="40513"/>
                                </a:lnTo>
                                <a:lnTo>
                                  <a:pt x="19405" y="34429"/>
                                </a:lnTo>
                                <a:lnTo>
                                  <a:pt x="22174" y="34429"/>
                                </a:lnTo>
                                <a:lnTo>
                                  <a:pt x="22174" y="33299"/>
                                </a:lnTo>
                                <a:close/>
                              </a:path>
                              <a:path w="313055" h="250825">
                                <a:moveTo>
                                  <a:pt x="24028" y="42367"/>
                                </a:moveTo>
                                <a:lnTo>
                                  <a:pt x="23723" y="42367"/>
                                </a:lnTo>
                                <a:lnTo>
                                  <a:pt x="23723" y="44246"/>
                                </a:lnTo>
                                <a:lnTo>
                                  <a:pt x="24028" y="44246"/>
                                </a:lnTo>
                                <a:lnTo>
                                  <a:pt x="24028" y="42367"/>
                                </a:lnTo>
                                <a:close/>
                              </a:path>
                              <a:path w="313055" h="250825">
                                <a:moveTo>
                                  <a:pt x="26263" y="44005"/>
                                </a:moveTo>
                                <a:lnTo>
                                  <a:pt x="24993" y="44005"/>
                                </a:lnTo>
                                <a:lnTo>
                                  <a:pt x="24993" y="43395"/>
                                </a:lnTo>
                                <a:lnTo>
                                  <a:pt x="26085" y="43395"/>
                                </a:lnTo>
                                <a:lnTo>
                                  <a:pt x="26085" y="43167"/>
                                </a:lnTo>
                                <a:lnTo>
                                  <a:pt x="24993" y="43167"/>
                                </a:lnTo>
                                <a:lnTo>
                                  <a:pt x="24993" y="42595"/>
                                </a:lnTo>
                                <a:lnTo>
                                  <a:pt x="26212" y="42595"/>
                                </a:lnTo>
                                <a:lnTo>
                                  <a:pt x="26212" y="42367"/>
                                </a:lnTo>
                                <a:lnTo>
                                  <a:pt x="24688" y="42367"/>
                                </a:lnTo>
                                <a:lnTo>
                                  <a:pt x="24688" y="44246"/>
                                </a:lnTo>
                                <a:lnTo>
                                  <a:pt x="26263" y="44246"/>
                                </a:lnTo>
                                <a:lnTo>
                                  <a:pt x="26263" y="44005"/>
                                </a:lnTo>
                                <a:close/>
                              </a:path>
                              <a:path w="313055" h="250825">
                                <a:moveTo>
                                  <a:pt x="26581" y="17233"/>
                                </a:moveTo>
                                <a:lnTo>
                                  <a:pt x="25996" y="16344"/>
                                </a:lnTo>
                                <a:lnTo>
                                  <a:pt x="25323" y="16192"/>
                                </a:lnTo>
                                <a:lnTo>
                                  <a:pt x="24803" y="16446"/>
                                </a:lnTo>
                                <a:lnTo>
                                  <a:pt x="24295" y="16700"/>
                                </a:lnTo>
                                <a:lnTo>
                                  <a:pt x="24117" y="17284"/>
                                </a:lnTo>
                                <a:lnTo>
                                  <a:pt x="24422" y="17729"/>
                                </a:lnTo>
                                <a:lnTo>
                                  <a:pt x="24714" y="18173"/>
                                </a:lnTo>
                                <a:lnTo>
                                  <a:pt x="25374" y="18326"/>
                                </a:lnTo>
                                <a:lnTo>
                                  <a:pt x="26416" y="17805"/>
                                </a:lnTo>
                                <a:lnTo>
                                  <a:pt x="26581" y="17233"/>
                                </a:lnTo>
                                <a:close/>
                              </a:path>
                              <a:path w="313055" h="250825">
                                <a:moveTo>
                                  <a:pt x="28244" y="43611"/>
                                </a:moveTo>
                                <a:lnTo>
                                  <a:pt x="28130" y="43446"/>
                                </a:lnTo>
                                <a:lnTo>
                                  <a:pt x="27978" y="43332"/>
                                </a:lnTo>
                                <a:lnTo>
                                  <a:pt x="27774" y="43256"/>
                                </a:lnTo>
                                <a:lnTo>
                                  <a:pt x="27647" y="43230"/>
                                </a:lnTo>
                                <a:lnTo>
                                  <a:pt x="27254" y="43141"/>
                                </a:lnTo>
                                <a:lnTo>
                                  <a:pt x="27114" y="43091"/>
                                </a:lnTo>
                                <a:lnTo>
                                  <a:pt x="26949" y="42989"/>
                                </a:lnTo>
                                <a:lnTo>
                                  <a:pt x="26924" y="42773"/>
                                </a:lnTo>
                                <a:lnTo>
                                  <a:pt x="27051" y="42659"/>
                                </a:lnTo>
                                <a:lnTo>
                                  <a:pt x="27279" y="42570"/>
                                </a:lnTo>
                                <a:lnTo>
                                  <a:pt x="27546" y="42570"/>
                                </a:lnTo>
                                <a:lnTo>
                                  <a:pt x="28054" y="42722"/>
                                </a:lnTo>
                                <a:lnTo>
                                  <a:pt x="28143" y="42506"/>
                                </a:lnTo>
                                <a:lnTo>
                                  <a:pt x="27952" y="42418"/>
                                </a:lnTo>
                                <a:lnTo>
                                  <a:pt x="27711" y="42354"/>
                                </a:lnTo>
                                <a:lnTo>
                                  <a:pt x="27584" y="42341"/>
                                </a:lnTo>
                                <a:lnTo>
                                  <a:pt x="27266" y="42341"/>
                                </a:lnTo>
                                <a:lnTo>
                                  <a:pt x="26619" y="42773"/>
                                </a:lnTo>
                                <a:lnTo>
                                  <a:pt x="26619" y="43002"/>
                                </a:lnTo>
                                <a:lnTo>
                                  <a:pt x="26733" y="43167"/>
                                </a:lnTo>
                                <a:lnTo>
                                  <a:pt x="26885" y="43281"/>
                                </a:lnTo>
                                <a:lnTo>
                                  <a:pt x="27089" y="43357"/>
                                </a:lnTo>
                                <a:lnTo>
                                  <a:pt x="27940" y="43688"/>
                                </a:lnTo>
                                <a:lnTo>
                                  <a:pt x="27940" y="43827"/>
                                </a:lnTo>
                                <a:lnTo>
                                  <a:pt x="27711" y="44005"/>
                                </a:lnTo>
                                <a:lnTo>
                                  <a:pt x="27584" y="44030"/>
                                </a:lnTo>
                                <a:lnTo>
                                  <a:pt x="27266" y="44030"/>
                                </a:lnTo>
                                <a:lnTo>
                                  <a:pt x="27127" y="44018"/>
                                </a:lnTo>
                                <a:lnTo>
                                  <a:pt x="26873" y="43929"/>
                                </a:lnTo>
                                <a:lnTo>
                                  <a:pt x="26682" y="43815"/>
                                </a:lnTo>
                                <a:lnTo>
                                  <a:pt x="26568" y="44030"/>
                                </a:lnTo>
                                <a:lnTo>
                                  <a:pt x="26771" y="44157"/>
                                </a:lnTo>
                                <a:lnTo>
                                  <a:pt x="26924" y="44196"/>
                                </a:lnTo>
                                <a:lnTo>
                                  <a:pt x="27076" y="44246"/>
                                </a:lnTo>
                                <a:lnTo>
                                  <a:pt x="27228" y="44259"/>
                                </a:lnTo>
                                <a:lnTo>
                                  <a:pt x="27584" y="44259"/>
                                </a:lnTo>
                                <a:lnTo>
                                  <a:pt x="28244" y="43827"/>
                                </a:lnTo>
                                <a:lnTo>
                                  <a:pt x="28244" y="43611"/>
                                </a:lnTo>
                                <a:close/>
                              </a:path>
                              <a:path w="313055" h="250825">
                                <a:moveTo>
                                  <a:pt x="29591" y="14401"/>
                                </a:moveTo>
                                <a:lnTo>
                                  <a:pt x="28956" y="13449"/>
                                </a:lnTo>
                                <a:lnTo>
                                  <a:pt x="28257" y="13284"/>
                                </a:lnTo>
                                <a:lnTo>
                                  <a:pt x="27711" y="13563"/>
                                </a:lnTo>
                                <a:lnTo>
                                  <a:pt x="27178" y="13830"/>
                                </a:lnTo>
                                <a:lnTo>
                                  <a:pt x="26987" y="14439"/>
                                </a:lnTo>
                                <a:lnTo>
                                  <a:pt x="27305" y="14909"/>
                                </a:lnTo>
                                <a:lnTo>
                                  <a:pt x="27609" y="15379"/>
                                </a:lnTo>
                                <a:lnTo>
                                  <a:pt x="28308" y="15544"/>
                                </a:lnTo>
                                <a:lnTo>
                                  <a:pt x="29400" y="14998"/>
                                </a:lnTo>
                                <a:lnTo>
                                  <a:pt x="29591" y="14401"/>
                                </a:lnTo>
                                <a:close/>
                              </a:path>
                              <a:path w="313055" h="250825">
                                <a:moveTo>
                                  <a:pt x="30099" y="10883"/>
                                </a:moveTo>
                                <a:lnTo>
                                  <a:pt x="29756" y="10375"/>
                                </a:lnTo>
                                <a:lnTo>
                                  <a:pt x="29413" y="9867"/>
                                </a:lnTo>
                                <a:lnTo>
                                  <a:pt x="28663" y="9702"/>
                                </a:lnTo>
                                <a:lnTo>
                                  <a:pt x="27495" y="10287"/>
                                </a:lnTo>
                                <a:lnTo>
                                  <a:pt x="27292" y="10934"/>
                                </a:lnTo>
                                <a:lnTo>
                                  <a:pt x="27622" y="11442"/>
                                </a:lnTo>
                                <a:lnTo>
                                  <a:pt x="27965" y="11950"/>
                                </a:lnTo>
                                <a:lnTo>
                                  <a:pt x="28714" y="12128"/>
                                </a:lnTo>
                                <a:lnTo>
                                  <a:pt x="29311" y="11836"/>
                                </a:lnTo>
                                <a:lnTo>
                                  <a:pt x="29895" y="11544"/>
                                </a:lnTo>
                                <a:lnTo>
                                  <a:pt x="30099" y="10883"/>
                                </a:lnTo>
                                <a:close/>
                              </a:path>
                              <a:path w="313055" h="250825">
                                <a:moveTo>
                                  <a:pt x="30149" y="42252"/>
                                </a:moveTo>
                                <a:lnTo>
                                  <a:pt x="29870" y="42252"/>
                                </a:lnTo>
                                <a:lnTo>
                                  <a:pt x="29756" y="42418"/>
                                </a:lnTo>
                                <a:lnTo>
                                  <a:pt x="29654" y="42595"/>
                                </a:lnTo>
                                <a:lnTo>
                                  <a:pt x="29603" y="42811"/>
                                </a:lnTo>
                                <a:lnTo>
                                  <a:pt x="29527" y="43027"/>
                                </a:lnTo>
                                <a:lnTo>
                                  <a:pt x="29502" y="43256"/>
                                </a:lnTo>
                                <a:lnTo>
                                  <a:pt x="29502" y="43751"/>
                                </a:lnTo>
                                <a:lnTo>
                                  <a:pt x="29527" y="43980"/>
                                </a:lnTo>
                                <a:lnTo>
                                  <a:pt x="29603" y="44196"/>
                                </a:lnTo>
                                <a:lnTo>
                                  <a:pt x="29654" y="44411"/>
                                </a:lnTo>
                                <a:lnTo>
                                  <a:pt x="29756" y="44602"/>
                                </a:lnTo>
                                <a:lnTo>
                                  <a:pt x="29870" y="44767"/>
                                </a:lnTo>
                                <a:lnTo>
                                  <a:pt x="30149" y="44767"/>
                                </a:lnTo>
                                <a:lnTo>
                                  <a:pt x="30022" y="44577"/>
                                </a:lnTo>
                                <a:lnTo>
                                  <a:pt x="29933" y="44373"/>
                                </a:lnTo>
                                <a:lnTo>
                                  <a:pt x="29883" y="44170"/>
                                </a:lnTo>
                                <a:lnTo>
                                  <a:pt x="29819" y="43967"/>
                                </a:lnTo>
                                <a:lnTo>
                                  <a:pt x="29794" y="43738"/>
                                </a:lnTo>
                                <a:lnTo>
                                  <a:pt x="29794" y="43268"/>
                                </a:lnTo>
                                <a:lnTo>
                                  <a:pt x="29819" y="43040"/>
                                </a:lnTo>
                                <a:lnTo>
                                  <a:pt x="29883" y="42837"/>
                                </a:lnTo>
                                <a:lnTo>
                                  <a:pt x="29933" y="42633"/>
                                </a:lnTo>
                                <a:lnTo>
                                  <a:pt x="30022" y="42430"/>
                                </a:lnTo>
                                <a:lnTo>
                                  <a:pt x="30149" y="42252"/>
                                </a:lnTo>
                                <a:close/>
                              </a:path>
                              <a:path w="313055" h="250825">
                                <a:moveTo>
                                  <a:pt x="30886" y="42367"/>
                                </a:moveTo>
                                <a:lnTo>
                                  <a:pt x="30581" y="42367"/>
                                </a:lnTo>
                                <a:lnTo>
                                  <a:pt x="30581" y="44246"/>
                                </a:lnTo>
                                <a:lnTo>
                                  <a:pt x="30886" y="44246"/>
                                </a:lnTo>
                                <a:lnTo>
                                  <a:pt x="30886" y="42367"/>
                                </a:lnTo>
                                <a:close/>
                              </a:path>
                              <a:path w="313055" h="250825">
                                <a:moveTo>
                                  <a:pt x="31546" y="40525"/>
                                </a:moveTo>
                                <a:lnTo>
                                  <a:pt x="30607" y="38760"/>
                                </a:lnTo>
                                <a:lnTo>
                                  <a:pt x="30111" y="37820"/>
                                </a:lnTo>
                                <a:lnTo>
                                  <a:pt x="28778" y="35293"/>
                                </a:lnTo>
                                <a:lnTo>
                                  <a:pt x="28778" y="37820"/>
                                </a:lnTo>
                                <a:lnTo>
                                  <a:pt x="25450" y="37820"/>
                                </a:lnTo>
                                <a:lnTo>
                                  <a:pt x="27114" y="34556"/>
                                </a:lnTo>
                                <a:lnTo>
                                  <a:pt x="28778" y="37820"/>
                                </a:lnTo>
                                <a:lnTo>
                                  <a:pt x="28778" y="35293"/>
                                </a:lnTo>
                                <a:lnTo>
                                  <a:pt x="28397" y="34556"/>
                                </a:lnTo>
                                <a:lnTo>
                                  <a:pt x="27749" y="33299"/>
                                </a:lnTo>
                                <a:lnTo>
                                  <a:pt x="26492" y="33299"/>
                                </a:lnTo>
                                <a:lnTo>
                                  <a:pt x="22707" y="40525"/>
                                </a:lnTo>
                                <a:lnTo>
                                  <a:pt x="24079" y="40525"/>
                                </a:lnTo>
                                <a:lnTo>
                                  <a:pt x="24980" y="38760"/>
                                </a:lnTo>
                                <a:lnTo>
                                  <a:pt x="29248" y="38760"/>
                                </a:lnTo>
                                <a:lnTo>
                                  <a:pt x="30149" y="40525"/>
                                </a:lnTo>
                                <a:lnTo>
                                  <a:pt x="31546" y="40525"/>
                                </a:lnTo>
                                <a:close/>
                              </a:path>
                              <a:path w="313055" h="250825">
                                <a:moveTo>
                                  <a:pt x="33096" y="8407"/>
                                </a:moveTo>
                                <a:lnTo>
                                  <a:pt x="32778" y="7950"/>
                                </a:lnTo>
                                <a:lnTo>
                                  <a:pt x="32473" y="7480"/>
                                </a:lnTo>
                                <a:lnTo>
                                  <a:pt x="31788" y="7327"/>
                                </a:lnTo>
                                <a:lnTo>
                                  <a:pt x="31242" y="7594"/>
                                </a:lnTo>
                                <a:lnTo>
                                  <a:pt x="30708" y="7861"/>
                                </a:lnTo>
                                <a:lnTo>
                                  <a:pt x="30530" y="8458"/>
                                </a:lnTo>
                                <a:lnTo>
                                  <a:pt x="30835" y="8915"/>
                                </a:lnTo>
                                <a:lnTo>
                                  <a:pt x="31153" y="9385"/>
                                </a:lnTo>
                                <a:lnTo>
                                  <a:pt x="31838" y="9537"/>
                                </a:lnTo>
                                <a:lnTo>
                                  <a:pt x="32905" y="9004"/>
                                </a:lnTo>
                                <a:lnTo>
                                  <a:pt x="33096" y="8407"/>
                                </a:lnTo>
                                <a:close/>
                              </a:path>
                              <a:path w="313055" h="250825">
                                <a:moveTo>
                                  <a:pt x="33413" y="42367"/>
                                </a:moveTo>
                                <a:lnTo>
                                  <a:pt x="33096" y="42367"/>
                                </a:lnTo>
                                <a:lnTo>
                                  <a:pt x="33096" y="43764"/>
                                </a:lnTo>
                                <a:lnTo>
                                  <a:pt x="31800" y="42367"/>
                                </a:lnTo>
                                <a:lnTo>
                                  <a:pt x="31546" y="42367"/>
                                </a:lnTo>
                                <a:lnTo>
                                  <a:pt x="31546" y="44246"/>
                                </a:lnTo>
                                <a:lnTo>
                                  <a:pt x="31851" y="44246"/>
                                </a:lnTo>
                                <a:lnTo>
                                  <a:pt x="31851" y="42837"/>
                                </a:lnTo>
                                <a:lnTo>
                                  <a:pt x="33159" y="44246"/>
                                </a:lnTo>
                                <a:lnTo>
                                  <a:pt x="33413" y="44246"/>
                                </a:lnTo>
                                <a:lnTo>
                                  <a:pt x="33413" y="42367"/>
                                </a:lnTo>
                                <a:close/>
                              </a:path>
                              <a:path w="313055" h="250825">
                                <a:moveTo>
                                  <a:pt x="33667" y="4724"/>
                                </a:moveTo>
                                <a:lnTo>
                                  <a:pt x="33350" y="4254"/>
                                </a:lnTo>
                                <a:lnTo>
                                  <a:pt x="33045" y="3784"/>
                                </a:lnTo>
                                <a:lnTo>
                                  <a:pt x="32346" y="3619"/>
                                </a:lnTo>
                                <a:lnTo>
                                  <a:pt x="31800" y="3898"/>
                                </a:lnTo>
                                <a:lnTo>
                                  <a:pt x="31254" y="4165"/>
                                </a:lnTo>
                                <a:lnTo>
                                  <a:pt x="31064" y="4762"/>
                                </a:lnTo>
                                <a:lnTo>
                                  <a:pt x="31381" y="5245"/>
                                </a:lnTo>
                                <a:lnTo>
                                  <a:pt x="31699" y="5715"/>
                                </a:lnTo>
                                <a:lnTo>
                                  <a:pt x="32397" y="5880"/>
                                </a:lnTo>
                                <a:lnTo>
                                  <a:pt x="32931" y="5600"/>
                                </a:lnTo>
                                <a:lnTo>
                                  <a:pt x="33489" y="5334"/>
                                </a:lnTo>
                                <a:lnTo>
                                  <a:pt x="33667" y="4724"/>
                                </a:lnTo>
                                <a:close/>
                              </a:path>
                              <a:path w="313055" h="250825">
                                <a:moveTo>
                                  <a:pt x="35877" y="43675"/>
                                </a:moveTo>
                                <a:lnTo>
                                  <a:pt x="35788" y="42748"/>
                                </a:lnTo>
                                <a:lnTo>
                                  <a:pt x="34378" y="42748"/>
                                </a:lnTo>
                                <a:lnTo>
                                  <a:pt x="34061" y="42748"/>
                                </a:lnTo>
                                <a:lnTo>
                                  <a:pt x="34061" y="44246"/>
                                </a:lnTo>
                                <a:lnTo>
                                  <a:pt x="34378" y="44246"/>
                                </a:lnTo>
                                <a:lnTo>
                                  <a:pt x="34378" y="43675"/>
                                </a:lnTo>
                                <a:lnTo>
                                  <a:pt x="35877" y="43675"/>
                                </a:lnTo>
                                <a:close/>
                              </a:path>
                              <a:path w="313055" h="250825">
                                <a:moveTo>
                                  <a:pt x="36906" y="2819"/>
                                </a:moveTo>
                                <a:lnTo>
                                  <a:pt x="36690" y="2476"/>
                                </a:lnTo>
                                <a:lnTo>
                                  <a:pt x="36461" y="2146"/>
                                </a:lnTo>
                                <a:lnTo>
                                  <a:pt x="35966" y="2032"/>
                                </a:lnTo>
                                <a:lnTo>
                                  <a:pt x="35179" y="2413"/>
                                </a:lnTo>
                                <a:lnTo>
                                  <a:pt x="35052" y="2844"/>
                                </a:lnTo>
                                <a:lnTo>
                                  <a:pt x="35267" y="3187"/>
                                </a:lnTo>
                                <a:lnTo>
                                  <a:pt x="35496" y="3517"/>
                                </a:lnTo>
                                <a:lnTo>
                                  <a:pt x="35991" y="3632"/>
                                </a:lnTo>
                                <a:lnTo>
                                  <a:pt x="36385" y="3441"/>
                                </a:lnTo>
                                <a:lnTo>
                                  <a:pt x="36779" y="3251"/>
                                </a:lnTo>
                                <a:lnTo>
                                  <a:pt x="36906" y="2819"/>
                                </a:lnTo>
                                <a:close/>
                              </a:path>
                              <a:path w="313055" h="250825">
                                <a:moveTo>
                                  <a:pt x="36944" y="42367"/>
                                </a:moveTo>
                                <a:lnTo>
                                  <a:pt x="36626" y="42367"/>
                                </a:lnTo>
                                <a:lnTo>
                                  <a:pt x="36626" y="44246"/>
                                </a:lnTo>
                                <a:lnTo>
                                  <a:pt x="36944" y="44246"/>
                                </a:lnTo>
                                <a:lnTo>
                                  <a:pt x="36944" y="42367"/>
                                </a:lnTo>
                                <a:close/>
                              </a:path>
                              <a:path w="313055" h="250825">
                                <a:moveTo>
                                  <a:pt x="39547" y="44246"/>
                                </a:moveTo>
                                <a:lnTo>
                                  <a:pt x="39293" y="43776"/>
                                </a:lnTo>
                                <a:lnTo>
                                  <a:pt x="39179" y="43561"/>
                                </a:lnTo>
                                <a:lnTo>
                                  <a:pt x="38874" y="42976"/>
                                </a:lnTo>
                                <a:lnTo>
                                  <a:pt x="38874" y="43561"/>
                                </a:lnTo>
                                <a:lnTo>
                                  <a:pt x="37934" y="43561"/>
                                </a:lnTo>
                                <a:lnTo>
                                  <a:pt x="38404" y="42633"/>
                                </a:lnTo>
                                <a:lnTo>
                                  <a:pt x="38874" y="43561"/>
                                </a:lnTo>
                                <a:lnTo>
                                  <a:pt x="38874" y="42976"/>
                                </a:lnTo>
                                <a:lnTo>
                                  <a:pt x="38696" y="42633"/>
                                </a:lnTo>
                                <a:lnTo>
                                  <a:pt x="38557" y="42367"/>
                                </a:lnTo>
                                <a:lnTo>
                                  <a:pt x="38252" y="42367"/>
                                </a:lnTo>
                                <a:lnTo>
                                  <a:pt x="37261" y="44246"/>
                                </a:lnTo>
                                <a:lnTo>
                                  <a:pt x="39547" y="44246"/>
                                </a:lnTo>
                                <a:close/>
                              </a:path>
                              <a:path w="313055" h="250825">
                                <a:moveTo>
                                  <a:pt x="40297" y="43256"/>
                                </a:moveTo>
                                <a:lnTo>
                                  <a:pt x="39928" y="42252"/>
                                </a:lnTo>
                                <a:lnTo>
                                  <a:pt x="39636" y="42252"/>
                                </a:lnTo>
                                <a:lnTo>
                                  <a:pt x="39763" y="42430"/>
                                </a:lnTo>
                                <a:lnTo>
                                  <a:pt x="39865" y="42633"/>
                                </a:lnTo>
                                <a:lnTo>
                                  <a:pt x="39916" y="42837"/>
                                </a:lnTo>
                                <a:lnTo>
                                  <a:pt x="39979" y="43040"/>
                                </a:lnTo>
                                <a:lnTo>
                                  <a:pt x="40005" y="43268"/>
                                </a:lnTo>
                                <a:lnTo>
                                  <a:pt x="40005" y="43738"/>
                                </a:lnTo>
                                <a:lnTo>
                                  <a:pt x="39979" y="43967"/>
                                </a:lnTo>
                                <a:lnTo>
                                  <a:pt x="39916" y="44170"/>
                                </a:lnTo>
                                <a:lnTo>
                                  <a:pt x="39865" y="44373"/>
                                </a:lnTo>
                                <a:lnTo>
                                  <a:pt x="39763" y="44577"/>
                                </a:lnTo>
                                <a:lnTo>
                                  <a:pt x="39636" y="44767"/>
                                </a:lnTo>
                                <a:lnTo>
                                  <a:pt x="39928" y="44767"/>
                                </a:lnTo>
                                <a:lnTo>
                                  <a:pt x="40297" y="43751"/>
                                </a:lnTo>
                                <a:lnTo>
                                  <a:pt x="40297" y="43256"/>
                                </a:lnTo>
                                <a:close/>
                              </a:path>
                              <a:path w="313055" h="250825">
                                <a:moveTo>
                                  <a:pt x="40678" y="40513"/>
                                </a:moveTo>
                                <a:lnTo>
                                  <a:pt x="37528" y="36791"/>
                                </a:lnTo>
                                <a:lnTo>
                                  <a:pt x="40462" y="33299"/>
                                </a:lnTo>
                                <a:lnTo>
                                  <a:pt x="38773" y="33299"/>
                                </a:lnTo>
                                <a:lnTo>
                                  <a:pt x="36664" y="35864"/>
                                </a:lnTo>
                                <a:lnTo>
                                  <a:pt x="34531" y="33299"/>
                                </a:lnTo>
                                <a:lnTo>
                                  <a:pt x="32778" y="33299"/>
                                </a:lnTo>
                                <a:lnTo>
                                  <a:pt x="35712" y="36830"/>
                                </a:lnTo>
                                <a:lnTo>
                                  <a:pt x="32613" y="40513"/>
                                </a:lnTo>
                                <a:lnTo>
                                  <a:pt x="34378" y="40513"/>
                                </a:lnTo>
                                <a:lnTo>
                                  <a:pt x="36614" y="37782"/>
                                </a:lnTo>
                                <a:lnTo>
                                  <a:pt x="38887" y="40513"/>
                                </a:lnTo>
                                <a:lnTo>
                                  <a:pt x="40678" y="40513"/>
                                </a:lnTo>
                                <a:close/>
                              </a:path>
                              <a:path w="313055" h="250825">
                                <a:moveTo>
                                  <a:pt x="40932" y="6743"/>
                                </a:moveTo>
                                <a:lnTo>
                                  <a:pt x="40728" y="6134"/>
                                </a:lnTo>
                                <a:lnTo>
                                  <a:pt x="40144" y="5791"/>
                                </a:lnTo>
                                <a:lnTo>
                                  <a:pt x="39458" y="5461"/>
                                </a:lnTo>
                                <a:lnTo>
                                  <a:pt x="38252" y="5461"/>
                                </a:lnTo>
                                <a:lnTo>
                                  <a:pt x="36791" y="5791"/>
                                </a:lnTo>
                                <a:lnTo>
                                  <a:pt x="37007" y="5791"/>
                                </a:lnTo>
                                <a:lnTo>
                                  <a:pt x="36499" y="6134"/>
                                </a:lnTo>
                                <a:lnTo>
                                  <a:pt x="26022" y="21844"/>
                                </a:lnTo>
                                <a:lnTo>
                                  <a:pt x="25920" y="21983"/>
                                </a:lnTo>
                                <a:lnTo>
                                  <a:pt x="25831" y="22136"/>
                                </a:lnTo>
                                <a:lnTo>
                                  <a:pt x="25742" y="21983"/>
                                </a:lnTo>
                                <a:lnTo>
                                  <a:pt x="25666" y="21844"/>
                                </a:lnTo>
                                <a:lnTo>
                                  <a:pt x="21894" y="16205"/>
                                </a:lnTo>
                                <a:lnTo>
                                  <a:pt x="23317" y="14058"/>
                                </a:lnTo>
                                <a:lnTo>
                                  <a:pt x="30581" y="3187"/>
                                </a:lnTo>
                                <a:lnTo>
                                  <a:pt x="30607" y="2260"/>
                                </a:lnTo>
                                <a:lnTo>
                                  <a:pt x="30276" y="1193"/>
                                </a:lnTo>
                                <a:lnTo>
                                  <a:pt x="29794" y="635"/>
                                </a:lnTo>
                                <a:lnTo>
                                  <a:pt x="28511" y="0"/>
                                </a:lnTo>
                                <a:lnTo>
                                  <a:pt x="27762" y="165"/>
                                </a:lnTo>
                                <a:lnTo>
                                  <a:pt x="27076" y="1193"/>
                                </a:lnTo>
                                <a:lnTo>
                                  <a:pt x="27279" y="1841"/>
                                </a:lnTo>
                                <a:lnTo>
                                  <a:pt x="28105" y="2260"/>
                                </a:lnTo>
                                <a:lnTo>
                                  <a:pt x="28054" y="2705"/>
                                </a:lnTo>
                                <a:lnTo>
                                  <a:pt x="20472" y="14058"/>
                                </a:lnTo>
                                <a:lnTo>
                                  <a:pt x="12877" y="2705"/>
                                </a:lnTo>
                                <a:lnTo>
                                  <a:pt x="12839" y="2260"/>
                                </a:lnTo>
                                <a:lnTo>
                                  <a:pt x="13652" y="1841"/>
                                </a:lnTo>
                                <a:lnTo>
                                  <a:pt x="13855" y="1193"/>
                                </a:lnTo>
                                <a:lnTo>
                                  <a:pt x="13182" y="165"/>
                                </a:lnTo>
                                <a:lnTo>
                                  <a:pt x="12420" y="0"/>
                                </a:lnTo>
                                <a:lnTo>
                                  <a:pt x="10414" y="990"/>
                                </a:lnTo>
                                <a:lnTo>
                                  <a:pt x="10147" y="1841"/>
                                </a:lnTo>
                                <a:lnTo>
                                  <a:pt x="10033" y="2705"/>
                                </a:lnTo>
                                <a:lnTo>
                                  <a:pt x="23876" y="23444"/>
                                </a:lnTo>
                                <a:lnTo>
                                  <a:pt x="24003" y="24244"/>
                                </a:lnTo>
                                <a:lnTo>
                                  <a:pt x="23533" y="25768"/>
                                </a:lnTo>
                                <a:lnTo>
                                  <a:pt x="22847" y="26530"/>
                                </a:lnTo>
                                <a:lnTo>
                                  <a:pt x="22707" y="26530"/>
                                </a:lnTo>
                                <a:lnTo>
                                  <a:pt x="22174" y="26797"/>
                                </a:lnTo>
                                <a:lnTo>
                                  <a:pt x="18770" y="26797"/>
                                </a:lnTo>
                                <a:lnTo>
                                  <a:pt x="18224" y="26530"/>
                                </a:lnTo>
                                <a:lnTo>
                                  <a:pt x="17805" y="26174"/>
                                </a:lnTo>
                                <a:lnTo>
                                  <a:pt x="5638" y="7950"/>
                                </a:lnTo>
                                <a:lnTo>
                                  <a:pt x="5537" y="7797"/>
                                </a:lnTo>
                                <a:lnTo>
                                  <a:pt x="4432" y="6134"/>
                                </a:lnTo>
                                <a:lnTo>
                                  <a:pt x="3911" y="5791"/>
                                </a:lnTo>
                                <a:lnTo>
                                  <a:pt x="4127" y="5791"/>
                                </a:lnTo>
                                <a:lnTo>
                                  <a:pt x="2667" y="5461"/>
                                </a:lnTo>
                                <a:lnTo>
                                  <a:pt x="1485" y="5461"/>
                                </a:lnTo>
                                <a:lnTo>
                                  <a:pt x="812" y="5791"/>
                                </a:lnTo>
                                <a:lnTo>
                                  <a:pt x="190" y="6134"/>
                                </a:lnTo>
                                <a:lnTo>
                                  <a:pt x="0" y="6743"/>
                                </a:lnTo>
                                <a:lnTo>
                                  <a:pt x="787" y="7797"/>
                                </a:lnTo>
                                <a:lnTo>
                                  <a:pt x="1447" y="7950"/>
                                </a:lnTo>
                                <a:lnTo>
                                  <a:pt x="1727" y="7797"/>
                                </a:lnTo>
                                <a:lnTo>
                                  <a:pt x="2692" y="7797"/>
                                </a:lnTo>
                                <a:lnTo>
                                  <a:pt x="16002" y="27749"/>
                                </a:lnTo>
                                <a:lnTo>
                                  <a:pt x="16370" y="28028"/>
                                </a:lnTo>
                                <a:lnTo>
                                  <a:pt x="17208" y="28562"/>
                                </a:lnTo>
                                <a:lnTo>
                                  <a:pt x="18173" y="28930"/>
                                </a:lnTo>
                                <a:lnTo>
                                  <a:pt x="22758" y="28930"/>
                                </a:lnTo>
                                <a:lnTo>
                                  <a:pt x="25527" y="26797"/>
                                </a:lnTo>
                                <a:lnTo>
                                  <a:pt x="28651" y="22136"/>
                                </a:lnTo>
                                <a:lnTo>
                                  <a:pt x="38138" y="7950"/>
                                </a:lnTo>
                                <a:lnTo>
                                  <a:pt x="38252" y="7797"/>
                                </a:lnTo>
                                <a:lnTo>
                                  <a:pt x="39192" y="7797"/>
                                </a:lnTo>
                                <a:lnTo>
                                  <a:pt x="39497" y="7950"/>
                                </a:lnTo>
                                <a:lnTo>
                                  <a:pt x="40132" y="7797"/>
                                </a:lnTo>
                                <a:lnTo>
                                  <a:pt x="40932" y="6743"/>
                                </a:lnTo>
                                <a:close/>
                              </a:path>
                              <a:path w="313055" h="250825">
                                <a:moveTo>
                                  <a:pt x="261073" y="247142"/>
                                </a:moveTo>
                                <a:lnTo>
                                  <a:pt x="258622" y="247142"/>
                                </a:lnTo>
                                <a:lnTo>
                                  <a:pt x="258622" y="250647"/>
                                </a:lnTo>
                                <a:lnTo>
                                  <a:pt x="261073" y="250647"/>
                                </a:lnTo>
                                <a:lnTo>
                                  <a:pt x="261073" y="247142"/>
                                </a:lnTo>
                                <a:close/>
                              </a:path>
                              <a:path w="313055" h="250825">
                                <a:moveTo>
                                  <a:pt x="266306" y="243433"/>
                                </a:moveTo>
                                <a:lnTo>
                                  <a:pt x="266166" y="242925"/>
                                </a:lnTo>
                                <a:lnTo>
                                  <a:pt x="265607" y="241947"/>
                                </a:lnTo>
                                <a:lnTo>
                                  <a:pt x="265201" y="241579"/>
                                </a:lnTo>
                                <a:lnTo>
                                  <a:pt x="264083" y="241033"/>
                                </a:lnTo>
                                <a:lnTo>
                                  <a:pt x="263690" y="241033"/>
                                </a:lnTo>
                                <a:lnTo>
                                  <a:pt x="263690" y="243433"/>
                                </a:lnTo>
                                <a:lnTo>
                                  <a:pt x="263690" y="244729"/>
                                </a:lnTo>
                                <a:lnTo>
                                  <a:pt x="263118" y="245262"/>
                                </a:lnTo>
                                <a:lnTo>
                                  <a:pt x="261073" y="245262"/>
                                </a:lnTo>
                                <a:lnTo>
                                  <a:pt x="261073" y="242925"/>
                                </a:lnTo>
                                <a:lnTo>
                                  <a:pt x="263232" y="242925"/>
                                </a:lnTo>
                                <a:lnTo>
                                  <a:pt x="263690" y="243433"/>
                                </a:lnTo>
                                <a:lnTo>
                                  <a:pt x="263690" y="241033"/>
                                </a:lnTo>
                                <a:lnTo>
                                  <a:pt x="258622" y="241033"/>
                                </a:lnTo>
                                <a:lnTo>
                                  <a:pt x="258622" y="247002"/>
                                </a:lnTo>
                                <a:lnTo>
                                  <a:pt x="264109" y="247002"/>
                                </a:lnTo>
                                <a:lnTo>
                                  <a:pt x="265226" y="246430"/>
                                </a:lnTo>
                                <a:lnTo>
                                  <a:pt x="265633" y="246062"/>
                                </a:lnTo>
                                <a:lnTo>
                                  <a:pt x="266090" y="245262"/>
                                </a:lnTo>
                                <a:lnTo>
                                  <a:pt x="266217" y="244729"/>
                                </a:lnTo>
                                <a:lnTo>
                                  <a:pt x="266306" y="243433"/>
                                </a:lnTo>
                                <a:close/>
                              </a:path>
                              <a:path w="313055" h="250825">
                                <a:moveTo>
                                  <a:pt x="275247" y="245275"/>
                                </a:moveTo>
                                <a:lnTo>
                                  <a:pt x="275082" y="245008"/>
                                </a:lnTo>
                                <a:lnTo>
                                  <a:pt x="274523" y="244068"/>
                                </a:lnTo>
                                <a:lnTo>
                                  <a:pt x="274027" y="243598"/>
                                </a:lnTo>
                                <a:lnTo>
                                  <a:pt x="272770" y="242963"/>
                                </a:lnTo>
                                <a:lnTo>
                                  <a:pt x="272770" y="245681"/>
                                </a:lnTo>
                                <a:lnTo>
                                  <a:pt x="272770" y="247865"/>
                                </a:lnTo>
                                <a:lnTo>
                                  <a:pt x="272097" y="248539"/>
                                </a:lnTo>
                                <a:lnTo>
                                  <a:pt x="270370" y="248539"/>
                                </a:lnTo>
                                <a:lnTo>
                                  <a:pt x="269760" y="247865"/>
                                </a:lnTo>
                                <a:lnTo>
                                  <a:pt x="269748" y="245681"/>
                                </a:lnTo>
                                <a:lnTo>
                                  <a:pt x="270383" y="245008"/>
                                </a:lnTo>
                                <a:lnTo>
                                  <a:pt x="272122" y="245008"/>
                                </a:lnTo>
                                <a:lnTo>
                                  <a:pt x="272770" y="245681"/>
                                </a:lnTo>
                                <a:lnTo>
                                  <a:pt x="272770" y="242963"/>
                                </a:lnTo>
                                <a:lnTo>
                                  <a:pt x="269773" y="242951"/>
                                </a:lnTo>
                                <a:lnTo>
                                  <a:pt x="268503" y="243598"/>
                                </a:lnTo>
                                <a:lnTo>
                                  <a:pt x="268008" y="244068"/>
                                </a:lnTo>
                                <a:lnTo>
                                  <a:pt x="267271" y="245275"/>
                                </a:lnTo>
                                <a:lnTo>
                                  <a:pt x="267271" y="248285"/>
                                </a:lnTo>
                                <a:lnTo>
                                  <a:pt x="267995" y="249478"/>
                                </a:lnTo>
                                <a:lnTo>
                                  <a:pt x="268490" y="249948"/>
                                </a:lnTo>
                                <a:lnTo>
                                  <a:pt x="269748" y="250596"/>
                                </a:lnTo>
                                <a:lnTo>
                                  <a:pt x="272732" y="250596"/>
                                </a:lnTo>
                                <a:lnTo>
                                  <a:pt x="275234" y="248285"/>
                                </a:lnTo>
                                <a:lnTo>
                                  <a:pt x="275247" y="245275"/>
                                </a:lnTo>
                                <a:close/>
                              </a:path>
                              <a:path w="313055" h="250825">
                                <a:moveTo>
                                  <a:pt x="288251" y="242900"/>
                                </a:moveTo>
                                <a:lnTo>
                                  <a:pt x="285927" y="242900"/>
                                </a:lnTo>
                                <a:lnTo>
                                  <a:pt x="284797" y="248412"/>
                                </a:lnTo>
                                <a:lnTo>
                                  <a:pt x="284111" y="245618"/>
                                </a:lnTo>
                                <a:lnTo>
                                  <a:pt x="283451" y="242900"/>
                                </a:lnTo>
                                <a:lnTo>
                                  <a:pt x="280847" y="242900"/>
                                </a:lnTo>
                                <a:lnTo>
                                  <a:pt x="279488" y="248437"/>
                                </a:lnTo>
                                <a:lnTo>
                                  <a:pt x="278358" y="242900"/>
                                </a:lnTo>
                                <a:lnTo>
                                  <a:pt x="275907" y="242900"/>
                                </a:lnTo>
                                <a:lnTo>
                                  <a:pt x="278091" y="250647"/>
                                </a:lnTo>
                                <a:lnTo>
                                  <a:pt x="280784" y="250647"/>
                                </a:lnTo>
                                <a:lnTo>
                                  <a:pt x="281355" y="248437"/>
                                </a:lnTo>
                                <a:lnTo>
                                  <a:pt x="282092" y="245618"/>
                                </a:lnTo>
                                <a:lnTo>
                                  <a:pt x="283362" y="250647"/>
                                </a:lnTo>
                                <a:lnTo>
                                  <a:pt x="286080" y="250647"/>
                                </a:lnTo>
                                <a:lnTo>
                                  <a:pt x="286689" y="248437"/>
                                </a:lnTo>
                                <a:lnTo>
                                  <a:pt x="288251" y="242900"/>
                                </a:lnTo>
                                <a:close/>
                              </a:path>
                              <a:path w="313055" h="250825">
                                <a:moveTo>
                                  <a:pt x="297154" y="240372"/>
                                </a:moveTo>
                                <a:lnTo>
                                  <a:pt x="294690" y="240372"/>
                                </a:lnTo>
                                <a:lnTo>
                                  <a:pt x="294690" y="243979"/>
                                </a:lnTo>
                                <a:lnTo>
                                  <a:pt x="294525" y="243738"/>
                                </a:lnTo>
                                <a:lnTo>
                                  <a:pt x="294525" y="245719"/>
                                </a:lnTo>
                                <a:lnTo>
                                  <a:pt x="294525" y="247840"/>
                                </a:lnTo>
                                <a:lnTo>
                                  <a:pt x="293839" y="248513"/>
                                </a:lnTo>
                                <a:lnTo>
                                  <a:pt x="292036" y="248513"/>
                                </a:lnTo>
                                <a:lnTo>
                                  <a:pt x="291376" y="247840"/>
                                </a:lnTo>
                                <a:lnTo>
                                  <a:pt x="291350" y="245719"/>
                                </a:lnTo>
                                <a:lnTo>
                                  <a:pt x="292036" y="245021"/>
                                </a:lnTo>
                                <a:lnTo>
                                  <a:pt x="293839" y="245021"/>
                                </a:lnTo>
                                <a:lnTo>
                                  <a:pt x="294525" y="245719"/>
                                </a:lnTo>
                                <a:lnTo>
                                  <a:pt x="294525" y="243738"/>
                                </a:lnTo>
                                <a:lnTo>
                                  <a:pt x="294449" y="243611"/>
                                </a:lnTo>
                                <a:lnTo>
                                  <a:pt x="294106" y="243319"/>
                                </a:lnTo>
                                <a:lnTo>
                                  <a:pt x="293344" y="242951"/>
                                </a:lnTo>
                                <a:lnTo>
                                  <a:pt x="290969" y="242951"/>
                                </a:lnTo>
                                <a:lnTo>
                                  <a:pt x="289877" y="243611"/>
                                </a:lnTo>
                                <a:lnTo>
                                  <a:pt x="289471" y="244068"/>
                                </a:lnTo>
                                <a:lnTo>
                                  <a:pt x="289052" y="244856"/>
                                </a:lnTo>
                                <a:lnTo>
                                  <a:pt x="288963" y="245021"/>
                                </a:lnTo>
                                <a:lnTo>
                                  <a:pt x="288848" y="248259"/>
                                </a:lnTo>
                                <a:lnTo>
                                  <a:pt x="289521" y="249529"/>
                                </a:lnTo>
                                <a:lnTo>
                                  <a:pt x="289890" y="249936"/>
                                </a:lnTo>
                                <a:lnTo>
                                  <a:pt x="291236" y="250761"/>
                                </a:lnTo>
                                <a:lnTo>
                                  <a:pt x="293065" y="250761"/>
                                </a:lnTo>
                                <a:lnTo>
                                  <a:pt x="294132" y="250202"/>
                                </a:lnTo>
                                <a:lnTo>
                                  <a:pt x="294424" y="249936"/>
                                </a:lnTo>
                                <a:lnTo>
                                  <a:pt x="294690" y="249529"/>
                                </a:lnTo>
                                <a:lnTo>
                                  <a:pt x="294690" y="250761"/>
                                </a:lnTo>
                                <a:lnTo>
                                  <a:pt x="297154" y="250761"/>
                                </a:lnTo>
                                <a:lnTo>
                                  <a:pt x="297154" y="249529"/>
                                </a:lnTo>
                                <a:lnTo>
                                  <a:pt x="297154" y="248513"/>
                                </a:lnTo>
                                <a:lnTo>
                                  <a:pt x="297154" y="245021"/>
                                </a:lnTo>
                                <a:lnTo>
                                  <a:pt x="297154" y="244068"/>
                                </a:lnTo>
                                <a:lnTo>
                                  <a:pt x="297154" y="240372"/>
                                </a:lnTo>
                                <a:close/>
                              </a:path>
                              <a:path w="313055" h="250825">
                                <a:moveTo>
                                  <a:pt x="306247" y="248285"/>
                                </a:moveTo>
                                <a:lnTo>
                                  <a:pt x="303580" y="248285"/>
                                </a:lnTo>
                                <a:lnTo>
                                  <a:pt x="303377" y="248704"/>
                                </a:lnTo>
                                <a:lnTo>
                                  <a:pt x="303237" y="248704"/>
                                </a:lnTo>
                                <a:lnTo>
                                  <a:pt x="303022" y="248831"/>
                                </a:lnTo>
                                <a:lnTo>
                                  <a:pt x="298919" y="248831"/>
                                </a:lnTo>
                                <a:lnTo>
                                  <a:pt x="299046" y="249047"/>
                                </a:lnTo>
                                <a:lnTo>
                                  <a:pt x="299300" y="249478"/>
                                </a:lnTo>
                                <a:lnTo>
                                  <a:pt x="299783" y="249948"/>
                                </a:lnTo>
                                <a:lnTo>
                                  <a:pt x="301320" y="250761"/>
                                </a:lnTo>
                                <a:lnTo>
                                  <a:pt x="303453" y="250761"/>
                                </a:lnTo>
                                <a:lnTo>
                                  <a:pt x="306031" y="248831"/>
                                </a:lnTo>
                                <a:lnTo>
                                  <a:pt x="306108" y="248704"/>
                                </a:lnTo>
                                <a:lnTo>
                                  <a:pt x="306247" y="248285"/>
                                </a:lnTo>
                                <a:close/>
                              </a:path>
                              <a:path w="313055" h="250825">
                                <a:moveTo>
                                  <a:pt x="306514" y="246024"/>
                                </a:moveTo>
                                <a:lnTo>
                                  <a:pt x="303974" y="242963"/>
                                </a:lnTo>
                                <a:lnTo>
                                  <a:pt x="303974" y="245618"/>
                                </a:lnTo>
                                <a:lnTo>
                                  <a:pt x="303974" y="246024"/>
                                </a:lnTo>
                                <a:lnTo>
                                  <a:pt x="300901" y="246024"/>
                                </a:lnTo>
                                <a:lnTo>
                                  <a:pt x="300951" y="245618"/>
                                </a:lnTo>
                                <a:lnTo>
                                  <a:pt x="301129" y="245287"/>
                                </a:lnTo>
                                <a:lnTo>
                                  <a:pt x="301688" y="244805"/>
                                </a:lnTo>
                                <a:lnTo>
                                  <a:pt x="303263" y="244805"/>
                                </a:lnTo>
                                <a:lnTo>
                                  <a:pt x="303834" y="245287"/>
                                </a:lnTo>
                                <a:lnTo>
                                  <a:pt x="303974" y="245618"/>
                                </a:lnTo>
                                <a:lnTo>
                                  <a:pt x="303974" y="242963"/>
                                </a:lnTo>
                                <a:lnTo>
                                  <a:pt x="301002" y="242951"/>
                                </a:lnTo>
                                <a:lnTo>
                                  <a:pt x="299770" y="243598"/>
                                </a:lnTo>
                                <a:lnTo>
                                  <a:pt x="299288" y="244068"/>
                                </a:lnTo>
                                <a:lnTo>
                                  <a:pt x="298602" y="245287"/>
                                </a:lnTo>
                                <a:lnTo>
                                  <a:pt x="298615" y="248285"/>
                                </a:lnTo>
                                <a:lnTo>
                                  <a:pt x="298843" y="248704"/>
                                </a:lnTo>
                                <a:lnTo>
                                  <a:pt x="301650" y="248704"/>
                                </a:lnTo>
                                <a:lnTo>
                                  <a:pt x="301180" y="248285"/>
                                </a:lnTo>
                                <a:lnTo>
                                  <a:pt x="300926" y="247827"/>
                                </a:lnTo>
                                <a:lnTo>
                                  <a:pt x="300888" y="247345"/>
                                </a:lnTo>
                                <a:lnTo>
                                  <a:pt x="306451" y="247345"/>
                                </a:lnTo>
                                <a:lnTo>
                                  <a:pt x="306489" y="246024"/>
                                </a:lnTo>
                                <a:close/>
                              </a:path>
                              <a:path w="313055" h="250825">
                                <a:moveTo>
                                  <a:pt x="312750" y="242938"/>
                                </a:moveTo>
                                <a:lnTo>
                                  <a:pt x="311746" y="242938"/>
                                </a:lnTo>
                                <a:lnTo>
                                  <a:pt x="310883" y="243433"/>
                                </a:lnTo>
                                <a:lnTo>
                                  <a:pt x="310527" y="243763"/>
                                </a:lnTo>
                                <a:lnTo>
                                  <a:pt x="310235" y="244195"/>
                                </a:lnTo>
                                <a:lnTo>
                                  <a:pt x="310235" y="242938"/>
                                </a:lnTo>
                                <a:lnTo>
                                  <a:pt x="307784" y="242938"/>
                                </a:lnTo>
                                <a:lnTo>
                                  <a:pt x="307784" y="250647"/>
                                </a:lnTo>
                                <a:lnTo>
                                  <a:pt x="310235" y="250647"/>
                                </a:lnTo>
                                <a:lnTo>
                                  <a:pt x="310235" y="246418"/>
                                </a:lnTo>
                                <a:lnTo>
                                  <a:pt x="310388" y="245960"/>
                                </a:lnTo>
                                <a:lnTo>
                                  <a:pt x="311010" y="245452"/>
                                </a:lnTo>
                                <a:lnTo>
                                  <a:pt x="312750" y="245452"/>
                                </a:lnTo>
                                <a:lnTo>
                                  <a:pt x="312750" y="244195"/>
                                </a:lnTo>
                                <a:lnTo>
                                  <a:pt x="312750" y="242938"/>
                                </a:lnTo>
                                <a:close/>
                              </a:path>
                            </a:pathLst>
                          </a:custGeom>
                          <a:solidFill>
                            <a:srgbClr val="2B2A29"/>
                          </a:solidFill>
                        </wps:spPr>
                        <wps:bodyPr wrap="square" lIns="0" tIns="0" rIns="0" bIns="0" rtlCol="0">
                          <a:prstTxWarp prst="textNoShape">
                            <a:avLst/>
                          </a:prstTxWarp>
                          <a:noAutofit/>
                        </wps:bodyPr>
                      </wps:wsp>
                      <wps:wsp>
                        <wps:cNvPr id="1183" name="Graphic 1183"/>
                        <wps:cNvSpPr/>
                        <wps:spPr>
                          <a:xfrm>
                            <a:off x="5134488" y="4139268"/>
                            <a:ext cx="82550" cy="17780"/>
                          </a:xfrm>
                          <a:custGeom>
                            <a:avLst/>
                            <a:gdLst/>
                            <a:ahLst/>
                            <a:cxnLst/>
                            <a:rect l="l" t="t" r="r" b="b"/>
                            <a:pathLst>
                              <a:path w="82550" h="17780">
                                <a:moveTo>
                                  <a:pt x="1993" y="0"/>
                                </a:moveTo>
                                <a:lnTo>
                                  <a:pt x="0" y="0"/>
                                </a:lnTo>
                                <a:lnTo>
                                  <a:pt x="4584" y="14032"/>
                                </a:lnTo>
                                <a:lnTo>
                                  <a:pt x="6794" y="14032"/>
                                </a:lnTo>
                                <a:lnTo>
                                  <a:pt x="7417" y="12091"/>
                                </a:lnTo>
                                <a:lnTo>
                                  <a:pt x="5689" y="12091"/>
                                </a:lnTo>
                                <a:lnTo>
                                  <a:pt x="1993" y="0"/>
                                </a:lnTo>
                                <a:close/>
                              </a:path>
                              <a:path w="82550" h="17780">
                                <a:moveTo>
                                  <a:pt x="11302" y="0"/>
                                </a:moveTo>
                                <a:lnTo>
                                  <a:pt x="9474" y="0"/>
                                </a:lnTo>
                                <a:lnTo>
                                  <a:pt x="5689" y="12091"/>
                                </a:lnTo>
                                <a:lnTo>
                                  <a:pt x="7417" y="12091"/>
                                </a:lnTo>
                                <a:lnTo>
                                  <a:pt x="11302" y="0"/>
                                </a:lnTo>
                                <a:close/>
                              </a:path>
                              <a:path w="82550" h="17780">
                                <a:moveTo>
                                  <a:pt x="16649" y="3246"/>
                                </a:moveTo>
                                <a:lnTo>
                                  <a:pt x="14033" y="3246"/>
                                </a:lnTo>
                                <a:lnTo>
                                  <a:pt x="13042" y="3700"/>
                                </a:lnTo>
                                <a:lnTo>
                                  <a:pt x="11785" y="5514"/>
                                </a:lnTo>
                                <a:lnTo>
                                  <a:pt x="11586" y="6414"/>
                                </a:lnTo>
                                <a:lnTo>
                                  <a:pt x="11468" y="10749"/>
                                </a:lnTo>
                                <a:lnTo>
                                  <a:pt x="11605" y="11336"/>
                                </a:lnTo>
                                <a:lnTo>
                                  <a:pt x="11662" y="11581"/>
                                </a:lnTo>
                                <a:lnTo>
                                  <a:pt x="11785" y="12109"/>
                                </a:lnTo>
                                <a:lnTo>
                                  <a:pt x="13125" y="13985"/>
                                </a:lnTo>
                                <a:lnTo>
                                  <a:pt x="13300" y="13985"/>
                                </a:lnTo>
                                <a:lnTo>
                                  <a:pt x="14020" y="14309"/>
                                </a:lnTo>
                                <a:lnTo>
                                  <a:pt x="16535" y="14309"/>
                                </a:lnTo>
                                <a:lnTo>
                                  <a:pt x="17462" y="13985"/>
                                </a:lnTo>
                                <a:lnTo>
                                  <a:pt x="18361" y="13082"/>
                                </a:lnTo>
                                <a:lnTo>
                                  <a:pt x="14693" y="13082"/>
                                </a:lnTo>
                                <a:lnTo>
                                  <a:pt x="14256" y="12851"/>
                                </a:lnTo>
                                <a:lnTo>
                                  <a:pt x="13724" y="12109"/>
                                </a:lnTo>
                                <a:lnTo>
                                  <a:pt x="13496" y="11724"/>
                                </a:lnTo>
                                <a:lnTo>
                                  <a:pt x="13411" y="11581"/>
                                </a:lnTo>
                                <a:lnTo>
                                  <a:pt x="13368" y="11336"/>
                                </a:lnTo>
                                <a:lnTo>
                                  <a:pt x="13246" y="8851"/>
                                </a:lnTo>
                                <a:lnTo>
                                  <a:pt x="19138" y="8851"/>
                                </a:lnTo>
                                <a:lnTo>
                                  <a:pt x="19144" y="7670"/>
                                </a:lnTo>
                                <a:lnTo>
                                  <a:pt x="13246" y="7670"/>
                                </a:lnTo>
                                <a:lnTo>
                                  <a:pt x="13280" y="6414"/>
                                </a:lnTo>
                                <a:lnTo>
                                  <a:pt x="13411" y="5781"/>
                                </a:lnTo>
                                <a:lnTo>
                                  <a:pt x="14135" y="4725"/>
                                </a:lnTo>
                                <a:lnTo>
                                  <a:pt x="14681" y="4460"/>
                                </a:lnTo>
                                <a:lnTo>
                                  <a:pt x="18267" y="4460"/>
                                </a:lnTo>
                                <a:lnTo>
                                  <a:pt x="17657" y="3700"/>
                                </a:lnTo>
                                <a:lnTo>
                                  <a:pt x="16649" y="3246"/>
                                </a:lnTo>
                                <a:close/>
                              </a:path>
                              <a:path w="82550" h="17780">
                                <a:moveTo>
                                  <a:pt x="19110" y="10749"/>
                                </a:moveTo>
                                <a:lnTo>
                                  <a:pt x="17437" y="10749"/>
                                </a:lnTo>
                                <a:lnTo>
                                  <a:pt x="17366" y="11581"/>
                                </a:lnTo>
                                <a:lnTo>
                                  <a:pt x="17259" y="11951"/>
                                </a:lnTo>
                                <a:lnTo>
                                  <a:pt x="16548" y="12851"/>
                                </a:lnTo>
                                <a:lnTo>
                                  <a:pt x="16078" y="13082"/>
                                </a:lnTo>
                                <a:lnTo>
                                  <a:pt x="18361" y="13082"/>
                                </a:lnTo>
                                <a:lnTo>
                                  <a:pt x="18592" y="12851"/>
                                </a:lnTo>
                                <a:lnTo>
                                  <a:pt x="18966" y="12109"/>
                                </a:lnTo>
                                <a:lnTo>
                                  <a:pt x="19021" y="11951"/>
                                </a:lnTo>
                                <a:lnTo>
                                  <a:pt x="19110" y="10749"/>
                                </a:lnTo>
                                <a:close/>
                              </a:path>
                              <a:path w="82550" h="17780">
                                <a:moveTo>
                                  <a:pt x="18267" y="4460"/>
                                </a:moveTo>
                                <a:lnTo>
                                  <a:pt x="16090" y="4460"/>
                                </a:lnTo>
                                <a:lnTo>
                                  <a:pt x="16600" y="4725"/>
                                </a:lnTo>
                                <a:lnTo>
                                  <a:pt x="17132" y="5514"/>
                                </a:lnTo>
                                <a:lnTo>
                                  <a:pt x="17268" y="5781"/>
                                </a:lnTo>
                                <a:lnTo>
                                  <a:pt x="17411" y="6414"/>
                                </a:lnTo>
                                <a:lnTo>
                                  <a:pt x="17411" y="7670"/>
                                </a:lnTo>
                                <a:lnTo>
                                  <a:pt x="19144" y="7670"/>
                                </a:lnTo>
                                <a:lnTo>
                                  <a:pt x="19151" y="6414"/>
                                </a:lnTo>
                                <a:lnTo>
                                  <a:pt x="19002" y="5781"/>
                                </a:lnTo>
                                <a:lnTo>
                                  <a:pt x="18933" y="5514"/>
                                </a:lnTo>
                                <a:lnTo>
                                  <a:pt x="18846" y="5180"/>
                                </a:lnTo>
                                <a:lnTo>
                                  <a:pt x="18267" y="4460"/>
                                </a:lnTo>
                                <a:close/>
                              </a:path>
                              <a:path w="82550" h="17780">
                                <a:moveTo>
                                  <a:pt x="25323" y="12919"/>
                                </a:moveTo>
                                <a:lnTo>
                                  <a:pt x="21704" y="12919"/>
                                </a:lnTo>
                                <a:lnTo>
                                  <a:pt x="21704" y="13131"/>
                                </a:lnTo>
                                <a:lnTo>
                                  <a:pt x="21907" y="13549"/>
                                </a:lnTo>
                                <a:lnTo>
                                  <a:pt x="22890" y="14237"/>
                                </a:lnTo>
                                <a:lnTo>
                                  <a:pt x="25389" y="14237"/>
                                </a:lnTo>
                                <a:lnTo>
                                  <a:pt x="25323" y="12919"/>
                                </a:lnTo>
                                <a:close/>
                              </a:path>
                              <a:path w="82550" h="17780">
                                <a:moveTo>
                                  <a:pt x="23393" y="4758"/>
                                </a:moveTo>
                                <a:lnTo>
                                  <a:pt x="21704" y="4758"/>
                                </a:lnTo>
                                <a:lnTo>
                                  <a:pt x="21704" y="12588"/>
                                </a:lnTo>
                                <a:lnTo>
                                  <a:pt x="23482" y="12588"/>
                                </a:lnTo>
                                <a:lnTo>
                                  <a:pt x="23393" y="4758"/>
                                </a:lnTo>
                                <a:close/>
                              </a:path>
                              <a:path w="82550" h="17780">
                                <a:moveTo>
                                  <a:pt x="25387" y="3545"/>
                                </a:moveTo>
                                <a:lnTo>
                                  <a:pt x="20002" y="3545"/>
                                </a:lnTo>
                                <a:lnTo>
                                  <a:pt x="20002" y="4758"/>
                                </a:lnTo>
                                <a:lnTo>
                                  <a:pt x="25387" y="4758"/>
                                </a:lnTo>
                                <a:lnTo>
                                  <a:pt x="25387" y="3545"/>
                                </a:lnTo>
                                <a:close/>
                              </a:path>
                              <a:path w="82550" h="17780">
                                <a:moveTo>
                                  <a:pt x="23393" y="744"/>
                                </a:moveTo>
                                <a:lnTo>
                                  <a:pt x="21704" y="744"/>
                                </a:lnTo>
                                <a:lnTo>
                                  <a:pt x="21704" y="3545"/>
                                </a:lnTo>
                                <a:lnTo>
                                  <a:pt x="23393" y="3545"/>
                                </a:lnTo>
                                <a:lnTo>
                                  <a:pt x="23393" y="744"/>
                                </a:lnTo>
                                <a:close/>
                              </a:path>
                              <a:path w="82550" h="17780">
                                <a:moveTo>
                                  <a:pt x="31635" y="3246"/>
                                </a:moveTo>
                                <a:lnTo>
                                  <a:pt x="29006" y="3246"/>
                                </a:lnTo>
                                <a:lnTo>
                                  <a:pt x="28016" y="3700"/>
                                </a:lnTo>
                                <a:lnTo>
                                  <a:pt x="26758" y="5514"/>
                                </a:lnTo>
                                <a:lnTo>
                                  <a:pt x="26567" y="6414"/>
                                </a:lnTo>
                                <a:lnTo>
                                  <a:pt x="26454" y="10749"/>
                                </a:lnTo>
                                <a:lnTo>
                                  <a:pt x="26585" y="11336"/>
                                </a:lnTo>
                                <a:lnTo>
                                  <a:pt x="26640" y="11581"/>
                                </a:lnTo>
                                <a:lnTo>
                                  <a:pt x="26758" y="12109"/>
                                </a:lnTo>
                                <a:lnTo>
                                  <a:pt x="28098" y="13985"/>
                                </a:lnTo>
                                <a:lnTo>
                                  <a:pt x="28273" y="13985"/>
                                </a:lnTo>
                                <a:lnTo>
                                  <a:pt x="28994" y="14309"/>
                                </a:lnTo>
                                <a:lnTo>
                                  <a:pt x="31521" y="14309"/>
                                </a:lnTo>
                                <a:lnTo>
                                  <a:pt x="32435" y="13985"/>
                                </a:lnTo>
                                <a:lnTo>
                                  <a:pt x="33335" y="13082"/>
                                </a:lnTo>
                                <a:lnTo>
                                  <a:pt x="29667" y="13082"/>
                                </a:lnTo>
                                <a:lnTo>
                                  <a:pt x="29239" y="12851"/>
                                </a:lnTo>
                                <a:lnTo>
                                  <a:pt x="28710" y="12109"/>
                                </a:lnTo>
                                <a:lnTo>
                                  <a:pt x="28482" y="11724"/>
                                </a:lnTo>
                                <a:lnTo>
                                  <a:pt x="28397" y="11581"/>
                                </a:lnTo>
                                <a:lnTo>
                                  <a:pt x="28351" y="11336"/>
                                </a:lnTo>
                                <a:lnTo>
                                  <a:pt x="28242" y="10749"/>
                                </a:lnTo>
                                <a:lnTo>
                                  <a:pt x="28219" y="8851"/>
                                </a:lnTo>
                                <a:lnTo>
                                  <a:pt x="34111" y="8851"/>
                                </a:lnTo>
                                <a:lnTo>
                                  <a:pt x="34123" y="7670"/>
                                </a:lnTo>
                                <a:lnTo>
                                  <a:pt x="28219" y="7670"/>
                                </a:lnTo>
                                <a:lnTo>
                                  <a:pt x="28256" y="6414"/>
                                </a:lnTo>
                                <a:lnTo>
                                  <a:pt x="28397" y="5781"/>
                                </a:lnTo>
                                <a:lnTo>
                                  <a:pt x="29121" y="4725"/>
                                </a:lnTo>
                                <a:lnTo>
                                  <a:pt x="29667" y="4460"/>
                                </a:lnTo>
                                <a:lnTo>
                                  <a:pt x="33241" y="4460"/>
                                </a:lnTo>
                                <a:lnTo>
                                  <a:pt x="32630" y="3700"/>
                                </a:lnTo>
                                <a:lnTo>
                                  <a:pt x="31635" y="3246"/>
                                </a:lnTo>
                                <a:close/>
                              </a:path>
                              <a:path w="82550" h="17780">
                                <a:moveTo>
                                  <a:pt x="34084" y="10749"/>
                                </a:moveTo>
                                <a:lnTo>
                                  <a:pt x="32410" y="10749"/>
                                </a:lnTo>
                                <a:lnTo>
                                  <a:pt x="32339" y="11581"/>
                                </a:lnTo>
                                <a:lnTo>
                                  <a:pt x="32232" y="11951"/>
                                </a:lnTo>
                                <a:lnTo>
                                  <a:pt x="31521" y="12851"/>
                                </a:lnTo>
                                <a:lnTo>
                                  <a:pt x="31051" y="13082"/>
                                </a:lnTo>
                                <a:lnTo>
                                  <a:pt x="33335" y="13082"/>
                                </a:lnTo>
                                <a:lnTo>
                                  <a:pt x="33565" y="12851"/>
                                </a:lnTo>
                                <a:lnTo>
                                  <a:pt x="33939" y="12109"/>
                                </a:lnTo>
                                <a:lnTo>
                                  <a:pt x="33994" y="11951"/>
                                </a:lnTo>
                                <a:lnTo>
                                  <a:pt x="34084" y="10749"/>
                                </a:lnTo>
                                <a:close/>
                              </a:path>
                              <a:path w="82550" h="17780">
                                <a:moveTo>
                                  <a:pt x="33241" y="4460"/>
                                </a:moveTo>
                                <a:lnTo>
                                  <a:pt x="31064" y="4460"/>
                                </a:lnTo>
                                <a:lnTo>
                                  <a:pt x="31574" y="4725"/>
                                </a:lnTo>
                                <a:lnTo>
                                  <a:pt x="32105" y="5514"/>
                                </a:lnTo>
                                <a:lnTo>
                                  <a:pt x="32241" y="5781"/>
                                </a:lnTo>
                                <a:lnTo>
                                  <a:pt x="32385" y="6414"/>
                                </a:lnTo>
                                <a:lnTo>
                                  <a:pt x="32385" y="7670"/>
                                </a:lnTo>
                                <a:lnTo>
                                  <a:pt x="34123" y="7670"/>
                                </a:lnTo>
                                <a:lnTo>
                                  <a:pt x="34136" y="6414"/>
                                </a:lnTo>
                                <a:lnTo>
                                  <a:pt x="33982" y="5781"/>
                                </a:lnTo>
                                <a:lnTo>
                                  <a:pt x="33910" y="5514"/>
                                </a:lnTo>
                                <a:lnTo>
                                  <a:pt x="33820" y="5180"/>
                                </a:lnTo>
                                <a:lnTo>
                                  <a:pt x="33241" y="4460"/>
                                </a:lnTo>
                                <a:close/>
                              </a:path>
                              <a:path w="82550" h="17780">
                                <a:moveTo>
                                  <a:pt x="37985" y="3545"/>
                                </a:moveTo>
                                <a:lnTo>
                                  <a:pt x="36398" y="3545"/>
                                </a:lnTo>
                                <a:lnTo>
                                  <a:pt x="36398" y="14032"/>
                                </a:lnTo>
                                <a:lnTo>
                                  <a:pt x="38100" y="14032"/>
                                </a:lnTo>
                                <a:lnTo>
                                  <a:pt x="38100" y="6720"/>
                                </a:lnTo>
                                <a:lnTo>
                                  <a:pt x="38354" y="6018"/>
                                </a:lnTo>
                                <a:lnTo>
                                  <a:pt x="39101" y="5259"/>
                                </a:lnTo>
                                <a:lnTo>
                                  <a:pt x="37985" y="5259"/>
                                </a:lnTo>
                                <a:lnTo>
                                  <a:pt x="37985" y="3545"/>
                                </a:lnTo>
                                <a:close/>
                              </a:path>
                              <a:path w="82550" h="17780">
                                <a:moveTo>
                                  <a:pt x="41567" y="3545"/>
                                </a:moveTo>
                                <a:lnTo>
                                  <a:pt x="39511" y="3545"/>
                                </a:lnTo>
                                <a:lnTo>
                                  <a:pt x="38608" y="4168"/>
                                </a:lnTo>
                                <a:lnTo>
                                  <a:pt x="38226" y="4646"/>
                                </a:lnTo>
                                <a:lnTo>
                                  <a:pt x="38077" y="5025"/>
                                </a:lnTo>
                                <a:lnTo>
                                  <a:pt x="37985" y="5259"/>
                                </a:lnTo>
                                <a:lnTo>
                                  <a:pt x="39101" y="5259"/>
                                </a:lnTo>
                                <a:lnTo>
                                  <a:pt x="39331" y="5025"/>
                                </a:lnTo>
                                <a:lnTo>
                                  <a:pt x="41567" y="5025"/>
                                </a:lnTo>
                                <a:lnTo>
                                  <a:pt x="41567" y="3545"/>
                                </a:lnTo>
                                <a:close/>
                              </a:path>
                              <a:path w="82550" h="17780">
                                <a:moveTo>
                                  <a:pt x="44500" y="0"/>
                                </a:moveTo>
                                <a:lnTo>
                                  <a:pt x="42722" y="0"/>
                                </a:lnTo>
                                <a:lnTo>
                                  <a:pt x="42722" y="1903"/>
                                </a:lnTo>
                                <a:lnTo>
                                  <a:pt x="44500" y="1903"/>
                                </a:lnTo>
                                <a:lnTo>
                                  <a:pt x="44500" y="0"/>
                                </a:lnTo>
                                <a:close/>
                              </a:path>
                              <a:path w="82550" h="17780">
                                <a:moveTo>
                                  <a:pt x="44500" y="3545"/>
                                </a:moveTo>
                                <a:lnTo>
                                  <a:pt x="42722" y="3545"/>
                                </a:lnTo>
                                <a:lnTo>
                                  <a:pt x="42722" y="14032"/>
                                </a:lnTo>
                                <a:lnTo>
                                  <a:pt x="44500" y="14032"/>
                                </a:lnTo>
                                <a:lnTo>
                                  <a:pt x="44500" y="3545"/>
                                </a:lnTo>
                                <a:close/>
                              </a:path>
                              <a:path w="82550" h="17780">
                                <a:moveTo>
                                  <a:pt x="48704" y="3556"/>
                                </a:moveTo>
                                <a:lnTo>
                                  <a:pt x="47091" y="3556"/>
                                </a:lnTo>
                                <a:lnTo>
                                  <a:pt x="47091" y="14032"/>
                                </a:lnTo>
                                <a:lnTo>
                                  <a:pt x="48818" y="14032"/>
                                </a:lnTo>
                                <a:lnTo>
                                  <a:pt x="48818" y="6220"/>
                                </a:lnTo>
                                <a:lnTo>
                                  <a:pt x="49010" y="5749"/>
                                </a:lnTo>
                                <a:lnTo>
                                  <a:pt x="49410" y="5327"/>
                                </a:lnTo>
                                <a:lnTo>
                                  <a:pt x="49937" y="4845"/>
                                </a:lnTo>
                                <a:lnTo>
                                  <a:pt x="48704" y="4845"/>
                                </a:lnTo>
                                <a:lnTo>
                                  <a:pt x="48704" y="3556"/>
                                </a:lnTo>
                                <a:close/>
                              </a:path>
                              <a:path w="82550" h="17780">
                                <a:moveTo>
                                  <a:pt x="54654" y="4845"/>
                                </a:moveTo>
                                <a:lnTo>
                                  <a:pt x="52425" y="4845"/>
                                </a:lnTo>
                                <a:lnTo>
                                  <a:pt x="52908" y="5327"/>
                                </a:lnTo>
                                <a:lnTo>
                                  <a:pt x="53060" y="5749"/>
                                </a:lnTo>
                                <a:lnTo>
                                  <a:pt x="53060" y="14032"/>
                                </a:lnTo>
                                <a:lnTo>
                                  <a:pt x="54775" y="14032"/>
                                </a:lnTo>
                                <a:lnTo>
                                  <a:pt x="54654" y="4845"/>
                                </a:lnTo>
                                <a:close/>
                              </a:path>
                              <a:path w="82550" h="17780">
                                <a:moveTo>
                                  <a:pt x="53632" y="3556"/>
                                </a:moveTo>
                                <a:lnTo>
                                  <a:pt x="50213" y="3556"/>
                                </a:lnTo>
                                <a:lnTo>
                                  <a:pt x="49402" y="3956"/>
                                </a:lnTo>
                                <a:lnTo>
                                  <a:pt x="49009" y="4337"/>
                                </a:lnTo>
                                <a:lnTo>
                                  <a:pt x="48704" y="4845"/>
                                </a:lnTo>
                                <a:lnTo>
                                  <a:pt x="49918" y="4845"/>
                                </a:lnTo>
                                <a:lnTo>
                                  <a:pt x="50558" y="4629"/>
                                </a:lnTo>
                                <a:lnTo>
                                  <a:pt x="54596" y="4629"/>
                                </a:lnTo>
                                <a:lnTo>
                                  <a:pt x="54559" y="4488"/>
                                </a:lnTo>
                                <a:lnTo>
                                  <a:pt x="53632" y="3556"/>
                                </a:lnTo>
                                <a:close/>
                              </a:path>
                              <a:path w="82550" h="17780">
                                <a:moveTo>
                                  <a:pt x="64146" y="4615"/>
                                </a:moveTo>
                                <a:lnTo>
                                  <a:pt x="61915" y="4615"/>
                                </a:lnTo>
                                <a:lnTo>
                                  <a:pt x="62890" y="5284"/>
                                </a:lnTo>
                                <a:lnTo>
                                  <a:pt x="62572" y="5284"/>
                                </a:lnTo>
                                <a:lnTo>
                                  <a:pt x="62572" y="7164"/>
                                </a:lnTo>
                                <a:lnTo>
                                  <a:pt x="61950" y="7584"/>
                                </a:lnTo>
                                <a:lnTo>
                                  <a:pt x="59143" y="8383"/>
                                </a:lnTo>
                                <a:lnTo>
                                  <a:pt x="58609" y="8632"/>
                                </a:lnTo>
                                <a:lnTo>
                                  <a:pt x="58104" y="8895"/>
                                </a:lnTo>
                                <a:lnTo>
                                  <a:pt x="57238" y="9787"/>
                                </a:lnTo>
                                <a:lnTo>
                                  <a:pt x="57056" y="10339"/>
                                </a:lnTo>
                                <a:lnTo>
                                  <a:pt x="57010" y="12303"/>
                                </a:lnTo>
                                <a:lnTo>
                                  <a:pt x="57414" y="13174"/>
                                </a:lnTo>
                                <a:lnTo>
                                  <a:pt x="58349" y="14151"/>
                                </a:lnTo>
                                <a:lnTo>
                                  <a:pt x="61099" y="14151"/>
                                </a:lnTo>
                                <a:lnTo>
                                  <a:pt x="62090" y="13582"/>
                                </a:lnTo>
                                <a:lnTo>
                                  <a:pt x="62471" y="13174"/>
                                </a:lnTo>
                                <a:lnTo>
                                  <a:pt x="59701" y="13174"/>
                                </a:lnTo>
                                <a:lnTo>
                                  <a:pt x="58890" y="12303"/>
                                </a:lnTo>
                                <a:lnTo>
                                  <a:pt x="58851" y="10339"/>
                                </a:lnTo>
                                <a:lnTo>
                                  <a:pt x="59296" y="9787"/>
                                </a:lnTo>
                                <a:lnTo>
                                  <a:pt x="59855" y="9474"/>
                                </a:lnTo>
                                <a:lnTo>
                                  <a:pt x="61760" y="8895"/>
                                </a:lnTo>
                                <a:lnTo>
                                  <a:pt x="62357" y="8632"/>
                                </a:lnTo>
                                <a:lnTo>
                                  <a:pt x="62613" y="8383"/>
                                </a:lnTo>
                                <a:lnTo>
                                  <a:pt x="64347" y="8383"/>
                                </a:lnTo>
                                <a:lnTo>
                                  <a:pt x="64326" y="5284"/>
                                </a:lnTo>
                                <a:lnTo>
                                  <a:pt x="64146" y="4615"/>
                                </a:lnTo>
                                <a:close/>
                              </a:path>
                              <a:path w="82550" h="17780">
                                <a:moveTo>
                                  <a:pt x="65288" y="13174"/>
                                </a:moveTo>
                                <a:lnTo>
                                  <a:pt x="62783" y="13174"/>
                                </a:lnTo>
                                <a:lnTo>
                                  <a:pt x="62999" y="13582"/>
                                </a:lnTo>
                                <a:lnTo>
                                  <a:pt x="63608" y="14151"/>
                                </a:lnTo>
                                <a:lnTo>
                                  <a:pt x="65333" y="14151"/>
                                </a:lnTo>
                                <a:lnTo>
                                  <a:pt x="65288" y="13174"/>
                                </a:lnTo>
                                <a:close/>
                              </a:path>
                              <a:path w="82550" h="17780">
                                <a:moveTo>
                                  <a:pt x="64347" y="8383"/>
                                </a:moveTo>
                                <a:lnTo>
                                  <a:pt x="62623" y="8383"/>
                                </a:lnTo>
                                <a:lnTo>
                                  <a:pt x="62623" y="11231"/>
                                </a:lnTo>
                                <a:lnTo>
                                  <a:pt x="62370" y="11887"/>
                                </a:lnTo>
                                <a:lnTo>
                                  <a:pt x="61191" y="13174"/>
                                </a:lnTo>
                                <a:lnTo>
                                  <a:pt x="62766" y="13174"/>
                                </a:lnTo>
                                <a:lnTo>
                                  <a:pt x="62720" y="12303"/>
                                </a:lnTo>
                                <a:lnTo>
                                  <a:pt x="64373" y="12303"/>
                                </a:lnTo>
                                <a:lnTo>
                                  <a:pt x="64347" y="8383"/>
                                </a:lnTo>
                                <a:close/>
                              </a:path>
                              <a:path w="82550" h="17780">
                                <a:moveTo>
                                  <a:pt x="62904" y="12303"/>
                                </a:moveTo>
                                <a:lnTo>
                                  <a:pt x="62720" y="12303"/>
                                </a:lnTo>
                                <a:lnTo>
                                  <a:pt x="62766" y="13174"/>
                                </a:lnTo>
                                <a:lnTo>
                                  <a:pt x="62471" y="13174"/>
                                </a:lnTo>
                                <a:lnTo>
                                  <a:pt x="62904" y="12303"/>
                                </a:lnTo>
                                <a:close/>
                              </a:path>
                              <a:path w="82550" h="17780">
                                <a:moveTo>
                                  <a:pt x="64025" y="12303"/>
                                </a:moveTo>
                                <a:lnTo>
                                  <a:pt x="62904" y="12303"/>
                                </a:lnTo>
                                <a:lnTo>
                                  <a:pt x="62471" y="13174"/>
                                </a:lnTo>
                                <a:lnTo>
                                  <a:pt x="64855" y="13174"/>
                                </a:lnTo>
                                <a:lnTo>
                                  <a:pt x="64025" y="12303"/>
                                </a:lnTo>
                                <a:close/>
                              </a:path>
                              <a:path w="82550" h="17780">
                                <a:moveTo>
                                  <a:pt x="62128" y="3246"/>
                                </a:moveTo>
                                <a:lnTo>
                                  <a:pt x="59728" y="3246"/>
                                </a:lnTo>
                                <a:lnTo>
                                  <a:pt x="58813" y="3491"/>
                                </a:lnTo>
                                <a:lnTo>
                                  <a:pt x="57604" y="4615"/>
                                </a:lnTo>
                                <a:lnTo>
                                  <a:pt x="57352" y="5284"/>
                                </a:lnTo>
                                <a:lnTo>
                                  <a:pt x="57340" y="6324"/>
                                </a:lnTo>
                                <a:lnTo>
                                  <a:pt x="58953" y="6324"/>
                                </a:lnTo>
                                <a:lnTo>
                                  <a:pt x="59060" y="5284"/>
                                </a:lnTo>
                                <a:lnTo>
                                  <a:pt x="59702" y="4615"/>
                                </a:lnTo>
                                <a:lnTo>
                                  <a:pt x="64338" y="4615"/>
                                </a:lnTo>
                                <a:lnTo>
                                  <a:pt x="63000" y="3491"/>
                                </a:lnTo>
                                <a:lnTo>
                                  <a:pt x="62128" y="3246"/>
                                </a:lnTo>
                                <a:close/>
                              </a:path>
                              <a:path w="82550" h="17780">
                                <a:moveTo>
                                  <a:pt x="68681" y="3545"/>
                                </a:moveTo>
                                <a:lnTo>
                                  <a:pt x="67094" y="3545"/>
                                </a:lnTo>
                                <a:lnTo>
                                  <a:pt x="67094" y="14032"/>
                                </a:lnTo>
                                <a:lnTo>
                                  <a:pt x="68795" y="14032"/>
                                </a:lnTo>
                                <a:lnTo>
                                  <a:pt x="68795" y="6720"/>
                                </a:lnTo>
                                <a:lnTo>
                                  <a:pt x="69037" y="6018"/>
                                </a:lnTo>
                                <a:lnTo>
                                  <a:pt x="69794" y="5259"/>
                                </a:lnTo>
                                <a:lnTo>
                                  <a:pt x="68681" y="5259"/>
                                </a:lnTo>
                                <a:lnTo>
                                  <a:pt x="68681" y="3545"/>
                                </a:lnTo>
                                <a:close/>
                              </a:path>
                              <a:path w="82550" h="17780">
                                <a:moveTo>
                                  <a:pt x="72262" y="3545"/>
                                </a:moveTo>
                                <a:lnTo>
                                  <a:pt x="70207" y="3545"/>
                                </a:lnTo>
                                <a:lnTo>
                                  <a:pt x="69303" y="4168"/>
                                </a:lnTo>
                                <a:lnTo>
                                  <a:pt x="68922" y="4646"/>
                                </a:lnTo>
                                <a:lnTo>
                                  <a:pt x="68773" y="5025"/>
                                </a:lnTo>
                                <a:lnTo>
                                  <a:pt x="68681" y="5259"/>
                                </a:lnTo>
                                <a:lnTo>
                                  <a:pt x="69794" y="5259"/>
                                </a:lnTo>
                                <a:lnTo>
                                  <a:pt x="70027" y="5025"/>
                                </a:lnTo>
                                <a:lnTo>
                                  <a:pt x="72262" y="5025"/>
                                </a:lnTo>
                                <a:lnTo>
                                  <a:pt x="72262" y="3545"/>
                                </a:lnTo>
                                <a:close/>
                              </a:path>
                              <a:path w="82550" h="17780">
                                <a:moveTo>
                                  <a:pt x="75158" y="3545"/>
                                </a:moveTo>
                                <a:lnTo>
                                  <a:pt x="73304" y="3545"/>
                                </a:lnTo>
                                <a:lnTo>
                                  <a:pt x="76911" y="14126"/>
                                </a:lnTo>
                                <a:lnTo>
                                  <a:pt x="76619" y="14960"/>
                                </a:lnTo>
                                <a:lnTo>
                                  <a:pt x="76326" y="15525"/>
                                </a:lnTo>
                                <a:lnTo>
                                  <a:pt x="75594" y="16253"/>
                                </a:lnTo>
                                <a:lnTo>
                                  <a:pt x="73761" y="16253"/>
                                </a:lnTo>
                                <a:lnTo>
                                  <a:pt x="73761" y="17395"/>
                                </a:lnTo>
                                <a:lnTo>
                                  <a:pt x="76523" y="17395"/>
                                </a:lnTo>
                                <a:lnTo>
                                  <a:pt x="77622" y="16494"/>
                                </a:lnTo>
                                <a:lnTo>
                                  <a:pt x="78079" y="15692"/>
                                </a:lnTo>
                                <a:lnTo>
                                  <a:pt x="79349" y="12001"/>
                                </a:lnTo>
                                <a:lnTo>
                                  <a:pt x="77787" y="12001"/>
                                </a:lnTo>
                                <a:lnTo>
                                  <a:pt x="75158" y="3545"/>
                                </a:lnTo>
                                <a:close/>
                              </a:path>
                              <a:path w="82550" h="17780">
                                <a:moveTo>
                                  <a:pt x="82257" y="3545"/>
                                </a:moveTo>
                                <a:lnTo>
                                  <a:pt x="80492" y="3545"/>
                                </a:lnTo>
                                <a:lnTo>
                                  <a:pt x="77787" y="12001"/>
                                </a:lnTo>
                                <a:lnTo>
                                  <a:pt x="79349" y="12001"/>
                                </a:lnTo>
                                <a:lnTo>
                                  <a:pt x="82257" y="3545"/>
                                </a:lnTo>
                                <a:close/>
                              </a:path>
                            </a:pathLst>
                          </a:custGeom>
                          <a:solidFill>
                            <a:srgbClr val="FEFEFE"/>
                          </a:solidFill>
                        </wps:spPr>
                        <wps:bodyPr wrap="square" lIns="0" tIns="0" rIns="0" bIns="0" rtlCol="0">
                          <a:prstTxWarp prst="textNoShape">
                            <a:avLst/>
                          </a:prstTxWarp>
                          <a:noAutofit/>
                        </wps:bodyPr>
                      </wps:wsp>
                      <pic:pic>
                        <pic:nvPicPr>
                          <pic:cNvPr id="1184" name="Image 1184"/>
                          <pic:cNvPicPr/>
                        </pic:nvPicPr>
                        <pic:blipFill>
                          <a:blip r:embed="rId544" cstate="print"/>
                          <a:stretch>
                            <a:fillRect/>
                          </a:stretch>
                        </pic:blipFill>
                        <pic:spPr>
                          <a:xfrm>
                            <a:off x="4912288" y="4097147"/>
                            <a:ext cx="170586" cy="11463"/>
                          </a:xfrm>
                          <a:prstGeom prst="rect">
                            <a:avLst/>
                          </a:prstGeom>
                        </pic:spPr>
                      </pic:pic>
                      <pic:pic>
                        <pic:nvPicPr>
                          <pic:cNvPr id="1185" name="Image 1185"/>
                          <pic:cNvPicPr/>
                        </pic:nvPicPr>
                        <pic:blipFill>
                          <a:blip r:embed="rId545" cstate="print"/>
                          <a:stretch>
                            <a:fillRect/>
                          </a:stretch>
                        </pic:blipFill>
                        <pic:spPr>
                          <a:xfrm>
                            <a:off x="4919667" y="4022922"/>
                            <a:ext cx="138163" cy="84813"/>
                          </a:xfrm>
                          <a:prstGeom prst="rect">
                            <a:avLst/>
                          </a:prstGeom>
                        </pic:spPr>
                      </pic:pic>
                      <pic:pic>
                        <pic:nvPicPr>
                          <pic:cNvPr id="1186" name="Image 1186"/>
                          <pic:cNvPicPr/>
                        </pic:nvPicPr>
                        <pic:blipFill>
                          <a:blip r:embed="rId546" cstate="print"/>
                          <a:stretch>
                            <a:fillRect/>
                          </a:stretch>
                        </pic:blipFill>
                        <pic:spPr>
                          <a:xfrm>
                            <a:off x="4796043" y="4063275"/>
                            <a:ext cx="133787" cy="93311"/>
                          </a:xfrm>
                          <a:prstGeom prst="rect">
                            <a:avLst/>
                          </a:prstGeom>
                        </pic:spPr>
                      </pic:pic>
                      <pic:pic>
                        <pic:nvPicPr>
                          <pic:cNvPr id="1187" name="Image 1187"/>
                          <pic:cNvPicPr/>
                        </pic:nvPicPr>
                        <pic:blipFill>
                          <a:blip r:embed="rId547" cstate="print"/>
                          <a:stretch>
                            <a:fillRect/>
                          </a:stretch>
                        </pic:blipFill>
                        <pic:spPr>
                          <a:xfrm>
                            <a:off x="5131020" y="4065967"/>
                            <a:ext cx="86359" cy="55281"/>
                          </a:xfrm>
                          <a:prstGeom prst="rect">
                            <a:avLst/>
                          </a:prstGeom>
                        </pic:spPr>
                      </pic:pic>
                      <pic:pic>
                        <pic:nvPicPr>
                          <pic:cNvPr id="1188" name="Image 1188"/>
                          <pic:cNvPicPr/>
                        </pic:nvPicPr>
                        <pic:blipFill>
                          <a:blip r:embed="rId548" cstate="print"/>
                          <a:stretch>
                            <a:fillRect/>
                          </a:stretch>
                        </pic:blipFill>
                        <pic:spPr>
                          <a:xfrm>
                            <a:off x="4781783" y="3696889"/>
                            <a:ext cx="114960" cy="95003"/>
                          </a:xfrm>
                          <a:prstGeom prst="rect">
                            <a:avLst/>
                          </a:prstGeom>
                        </pic:spPr>
                      </pic:pic>
                      <pic:pic>
                        <pic:nvPicPr>
                          <pic:cNvPr id="1189" name="Image 1189"/>
                          <pic:cNvPicPr/>
                        </pic:nvPicPr>
                        <pic:blipFill>
                          <a:blip r:embed="rId549" cstate="print"/>
                          <a:stretch>
                            <a:fillRect/>
                          </a:stretch>
                        </pic:blipFill>
                        <pic:spPr>
                          <a:xfrm>
                            <a:off x="5163952" y="2916776"/>
                            <a:ext cx="1079804" cy="98932"/>
                          </a:xfrm>
                          <a:prstGeom prst="rect">
                            <a:avLst/>
                          </a:prstGeom>
                        </pic:spPr>
                      </pic:pic>
                      <pic:pic>
                        <pic:nvPicPr>
                          <pic:cNvPr id="1190" name="Image 1190"/>
                          <pic:cNvPicPr/>
                        </pic:nvPicPr>
                        <pic:blipFill>
                          <a:blip r:embed="rId550" cstate="print"/>
                          <a:stretch>
                            <a:fillRect/>
                          </a:stretch>
                        </pic:blipFill>
                        <pic:spPr>
                          <a:xfrm>
                            <a:off x="5201799" y="2499111"/>
                            <a:ext cx="961265" cy="503542"/>
                          </a:xfrm>
                          <a:prstGeom prst="rect">
                            <a:avLst/>
                          </a:prstGeom>
                        </pic:spPr>
                      </pic:pic>
                      <wps:wsp>
                        <wps:cNvPr id="1191" name="Graphic 1191"/>
                        <wps:cNvSpPr/>
                        <wps:spPr>
                          <a:xfrm>
                            <a:off x="198128" y="1732692"/>
                            <a:ext cx="403225" cy="361315"/>
                          </a:xfrm>
                          <a:custGeom>
                            <a:avLst/>
                            <a:gdLst/>
                            <a:ahLst/>
                            <a:cxnLst/>
                            <a:rect l="l" t="t" r="r" b="b"/>
                            <a:pathLst>
                              <a:path w="403225" h="361315">
                                <a:moveTo>
                                  <a:pt x="201546" y="0"/>
                                </a:moveTo>
                                <a:lnTo>
                                  <a:pt x="155333" y="4770"/>
                                </a:lnTo>
                                <a:lnTo>
                                  <a:pt x="112911" y="18359"/>
                                </a:lnTo>
                                <a:lnTo>
                                  <a:pt x="75489" y="39682"/>
                                </a:lnTo>
                                <a:lnTo>
                                  <a:pt x="44277" y="67654"/>
                                </a:lnTo>
                                <a:lnTo>
                                  <a:pt x="20485" y="101190"/>
                                </a:lnTo>
                                <a:lnTo>
                                  <a:pt x="5322" y="139207"/>
                                </a:lnTo>
                                <a:lnTo>
                                  <a:pt x="0" y="180619"/>
                                </a:lnTo>
                                <a:lnTo>
                                  <a:pt x="5322" y="222035"/>
                                </a:lnTo>
                                <a:lnTo>
                                  <a:pt x="20485" y="260053"/>
                                </a:lnTo>
                                <a:lnTo>
                                  <a:pt x="44277" y="293589"/>
                                </a:lnTo>
                                <a:lnTo>
                                  <a:pt x="75489" y="321560"/>
                                </a:lnTo>
                                <a:lnTo>
                                  <a:pt x="112911" y="342881"/>
                                </a:lnTo>
                                <a:lnTo>
                                  <a:pt x="155333" y="356468"/>
                                </a:lnTo>
                                <a:lnTo>
                                  <a:pt x="201546" y="361238"/>
                                </a:lnTo>
                                <a:lnTo>
                                  <a:pt x="247758" y="356468"/>
                                </a:lnTo>
                                <a:lnTo>
                                  <a:pt x="290180" y="342881"/>
                                </a:lnTo>
                                <a:lnTo>
                                  <a:pt x="327602" y="321560"/>
                                </a:lnTo>
                                <a:lnTo>
                                  <a:pt x="358815" y="293589"/>
                                </a:lnTo>
                                <a:lnTo>
                                  <a:pt x="382607" y="260053"/>
                                </a:lnTo>
                                <a:lnTo>
                                  <a:pt x="397770" y="222035"/>
                                </a:lnTo>
                                <a:lnTo>
                                  <a:pt x="403094" y="180619"/>
                                </a:lnTo>
                                <a:lnTo>
                                  <a:pt x="397770" y="139207"/>
                                </a:lnTo>
                                <a:lnTo>
                                  <a:pt x="382607" y="101190"/>
                                </a:lnTo>
                                <a:lnTo>
                                  <a:pt x="358815" y="67654"/>
                                </a:lnTo>
                                <a:lnTo>
                                  <a:pt x="327602" y="39682"/>
                                </a:lnTo>
                                <a:lnTo>
                                  <a:pt x="290180" y="18359"/>
                                </a:lnTo>
                                <a:lnTo>
                                  <a:pt x="247758" y="4770"/>
                                </a:lnTo>
                                <a:lnTo>
                                  <a:pt x="201546" y="0"/>
                                </a:lnTo>
                                <a:close/>
                              </a:path>
                            </a:pathLst>
                          </a:custGeom>
                          <a:solidFill>
                            <a:srgbClr val="FEFEFE"/>
                          </a:solidFill>
                        </wps:spPr>
                        <wps:bodyPr wrap="square" lIns="0" tIns="0" rIns="0" bIns="0" rtlCol="0">
                          <a:prstTxWarp prst="textNoShape">
                            <a:avLst/>
                          </a:prstTxWarp>
                          <a:noAutofit/>
                        </wps:bodyPr>
                      </wps:wsp>
                      <pic:pic>
                        <pic:nvPicPr>
                          <pic:cNvPr id="1192" name="Image 1192"/>
                          <pic:cNvPicPr/>
                        </pic:nvPicPr>
                        <pic:blipFill>
                          <a:blip r:embed="rId551" cstate="print"/>
                          <a:stretch>
                            <a:fillRect/>
                          </a:stretch>
                        </pic:blipFill>
                        <pic:spPr>
                          <a:xfrm>
                            <a:off x="224275" y="1802808"/>
                            <a:ext cx="347750" cy="280288"/>
                          </a:xfrm>
                          <a:prstGeom prst="rect">
                            <a:avLst/>
                          </a:prstGeom>
                        </pic:spPr>
                      </pic:pic>
                      <wps:wsp>
                        <wps:cNvPr id="1193" name="Graphic 1193"/>
                        <wps:cNvSpPr/>
                        <wps:spPr>
                          <a:xfrm>
                            <a:off x="198128" y="1732692"/>
                            <a:ext cx="403225" cy="361315"/>
                          </a:xfrm>
                          <a:custGeom>
                            <a:avLst/>
                            <a:gdLst/>
                            <a:ahLst/>
                            <a:cxnLst/>
                            <a:rect l="l" t="t" r="r" b="b"/>
                            <a:pathLst>
                              <a:path w="403225" h="361315">
                                <a:moveTo>
                                  <a:pt x="201546" y="0"/>
                                </a:moveTo>
                                <a:lnTo>
                                  <a:pt x="247758" y="4770"/>
                                </a:lnTo>
                                <a:lnTo>
                                  <a:pt x="290180" y="18359"/>
                                </a:lnTo>
                                <a:lnTo>
                                  <a:pt x="327602" y="39682"/>
                                </a:lnTo>
                                <a:lnTo>
                                  <a:pt x="358815" y="67654"/>
                                </a:lnTo>
                                <a:lnTo>
                                  <a:pt x="382607" y="101190"/>
                                </a:lnTo>
                                <a:lnTo>
                                  <a:pt x="397770" y="139207"/>
                                </a:lnTo>
                                <a:lnTo>
                                  <a:pt x="403094" y="180619"/>
                                </a:lnTo>
                                <a:lnTo>
                                  <a:pt x="397770" y="222035"/>
                                </a:lnTo>
                                <a:lnTo>
                                  <a:pt x="382607" y="260053"/>
                                </a:lnTo>
                                <a:lnTo>
                                  <a:pt x="358815" y="293589"/>
                                </a:lnTo>
                                <a:lnTo>
                                  <a:pt x="327602" y="321560"/>
                                </a:lnTo>
                                <a:lnTo>
                                  <a:pt x="290180" y="342881"/>
                                </a:lnTo>
                                <a:lnTo>
                                  <a:pt x="247758" y="356468"/>
                                </a:lnTo>
                                <a:lnTo>
                                  <a:pt x="201546" y="361238"/>
                                </a:lnTo>
                                <a:lnTo>
                                  <a:pt x="155333" y="356468"/>
                                </a:lnTo>
                                <a:lnTo>
                                  <a:pt x="112911" y="342881"/>
                                </a:lnTo>
                                <a:lnTo>
                                  <a:pt x="75489" y="321560"/>
                                </a:lnTo>
                                <a:lnTo>
                                  <a:pt x="44277" y="293589"/>
                                </a:lnTo>
                                <a:lnTo>
                                  <a:pt x="20485" y="260053"/>
                                </a:lnTo>
                                <a:lnTo>
                                  <a:pt x="5322" y="222035"/>
                                </a:lnTo>
                                <a:lnTo>
                                  <a:pt x="0" y="180619"/>
                                </a:lnTo>
                                <a:lnTo>
                                  <a:pt x="5322" y="139207"/>
                                </a:lnTo>
                                <a:lnTo>
                                  <a:pt x="20485" y="101190"/>
                                </a:lnTo>
                                <a:lnTo>
                                  <a:pt x="44277" y="67654"/>
                                </a:lnTo>
                                <a:lnTo>
                                  <a:pt x="75489" y="39682"/>
                                </a:lnTo>
                                <a:lnTo>
                                  <a:pt x="112911" y="18359"/>
                                </a:lnTo>
                                <a:lnTo>
                                  <a:pt x="155333" y="4770"/>
                                </a:lnTo>
                                <a:lnTo>
                                  <a:pt x="201546" y="0"/>
                                </a:lnTo>
                                <a:close/>
                              </a:path>
                            </a:pathLst>
                          </a:custGeom>
                          <a:ln w="12701">
                            <a:solidFill>
                              <a:srgbClr val="FECC00"/>
                            </a:solidFill>
                            <a:prstDash val="solid"/>
                          </a:ln>
                        </wps:spPr>
                        <wps:bodyPr wrap="square" lIns="0" tIns="0" rIns="0" bIns="0" rtlCol="0">
                          <a:prstTxWarp prst="textNoShape">
                            <a:avLst/>
                          </a:prstTxWarp>
                          <a:noAutofit/>
                        </wps:bodyPr>
                      </wps:wsp>
                      <wps:wsp>
                        <wps:cNvPr id="1194" name="Graphic 1194"/>
                        <wps:cNvSpPr/>
                        <wps:spPr>
                          <a:xfrm>
                            <a:off x="1650217" y="1732692"/>
                            <a:ext cx="410209" cy="367665"/>
                          </a:xfrm>
                          <a:custGeom>
                            <a:avLst/>
                            <a:gdLst/>
                            <a:ahLst/>
                            <a:cxnLst/>
                            <a:rect l="l" t="t" r="r" b="b"/>
                            <a:pathLst>
                              <a:path w="410209" h="367665">
                                <a:moveTo>
                                  <a:pt x="204850" y="0"/>
                                </a:moveTo>
                                <a:lnTo>
                                  <a:pt x="157881" y="4848"/>
                                </a:lnTo>
                                <a:lnTo>
                                  <a:pt x="114764" y="18659"/>
                                </a:lnTo>
                                <a:lnTo>
                                  <a:pt x="76729" y="40331"/>
                                </a:lnTo>
                                <a:lnTo>
                                  <a:pt x="45004" y="68760"/>
                                </a:lnTo>
                                <a:lnTo>
                                  <a:pt x="20822" y="102846"/>
                                </a:lnTo>
                                <a:lnTo>
                                  <a:pt x="5410" y="141486"/>
                                </a:lnTo>
                                <a:lnTo>
                                  <a:pt x="0" y="183578"/>
                                </a:lnTo>
                                <a:lnTo>
                                  <a:pt x="5410" y="225674"/>
                                </a:lnTo>
                                <a:lnTo>
                                  <a:pt x="20822" y="264318"/>
                                </a:lnTo>
                                <a:lnTo>
                                  <a:pt x="45004" y="298406"/>
                                </a:lnTo>
                                <a:lnTo>
                                  <a:pt x="76729" y="326837"/>
                                </a:lnTo>
                                <a:lnTo>
                                  <a:pt x="114764" y="348509"/>
                                </a:lnTo>
                                <a:lnTo>
                                  <a:pt x="157881" y="362321"/>
                                </a:lnTo>
                                <a:lnTo>
                                  <a:pt x="204850" y="367169"/>
                                </a:lnTo>
                                <a:lnTo>
                                  <a:pt x="251819" y="362321"/>
                                </a:lnTo>
                                <a:lnTo>
                                  <a:pt x="294934" y="348509"/>
                                </a:lnTo>
                                <a:lnTo>
                                  <a:pt x="332967" y="326837"/>
                                </a:lnTo>
                                <a:lnTo>
                                  <a:pt x="364689" y="298406"/>
                                </a:lnTo>
                                <a:lnTo>
                                  <a:pt x="388869" y="264318"/>
                                </a:lnTo>
                                <a:lnTo>
                                  <a:pt x="404279" y="225674"/>
                                </a:lnTo>
                                <a:lnTo>
                                  <a:pt x="409689" y="183578"/>
                                </a:lnTo>
                                <a:lnTo>
                                  <a:pt x="404279" y="141486"/>
                                </a:lnTo>
                                <a:lnTo>
                                  <a:pt x="388869" y="102846"/>
                                </a:lnTo>
                                <a:lnTo>
                                  <a:pt x="364689" y="68760"/>
                                </a:lnTo>
                                <a:lnTo>
                                  <a:pt x="332967" y="40331"/>
                                </a:lnTo>
                                <a:lnTo>
                                  <a:pt x="294934" y="18659"/>
                                </a:lnTo>
                                <a:lnTo>
                                  <a:pt x="251819" y="4848"/>
                                </a:lnTo>
                                <a:lnTo>
                                  <a:pt x="204850" y="0"/>
                                </a:lnTo>
                                <a:close/>
                              </a:path>
                            </a:pathLst>
                          </a:custGeom>
                          <a:solidFill>
                            <a:srgbClr val="FEFEFE"/>
                          </a:solidFill>
                        </wps:spPr>
                        <wps:bodyPr wrap="square" lIns="0" tIns="0" rIns="0" bIns="0" rtlCol="0">
                          <a:prstTxWarp prst="textNoShape">
                            <a:avLst/>
                          </a:prstTxWarp>
                          <a:noAutofit/>
                        </wps:bodyPr>
                      </wps:wsp>
                      <pic:pic>
                        <pic:nvPicPr>
                          <pic:cNvPr id="1195" name="Image 1195"/>
                          <pic:cNvPicPr/>
                        </pic:nvPicPr>
                        <pic:blipFill>
                          <a:blip r:embed="rId552" cstate="print"/>
                          <a:stretch>
                            <a:fillRect/>
                          </a:stretch>
                        </pic:blipFill>
                        <pic:spPr>
                          <a:xfrm>
                            <a:off x="1751995" y="1752745"/>
                            <a:ext cx="206146" cy="327050"/>
                          </a:xfrm>
                          <a:prstGeom prst="rect">
                            <a:avLst/>
                          </a:prstGeom>
                        </pic:spPr>
                      </pic:pic>
                      <wps:wsp>
                        <wps:cNvPr id="1196" name="Graphic 1196"/>
                        <wps:cNvSpPr/>
                        <wps:spPr>
                          <a:xfrm>
                            <a:off x="1650217" y="1732692"/>
                            <a:ext cx="410209" cy="367665"/>
                          </a:xfrm>
                          <a:custGeom>
                            <a:avLst/>
                            <a:gdLst/>
                            <a:ahLst/>
                            <a:cxnLst/>
                            <a:rect l="l" t="t" r="r" b="b"/>
                            <a:pathLst>
                              <a:path w="410209" h="367665">
                                <a:moveTo>
                                  <a:pt x="204850" y="0"/>
                                </a:moveTo>
                                <a:lnTo>
                                  <a:pt x="251819" y="4848"/>
                                </a:lnTo>
                                <a:lnTo>
                                  <a:pt x="294934" y="18659"/>
                                </a:lnTo>
                                <a:lnTo>
                                  <a:pt x="332967" y="40331"/>
                                </a:lnTo>
                                <a:lnTo>
                                  <a:pt x="364689" y="68760"/>
                                </a:lnTo>
                                <a:lnTo>
                                  <a:pt x="388869" y="102846"/>
                                </a:lnTo>
                                <a:lnTo>
                                  <a:pt x="404279" y="141486"/>
                                </a:lnTo>
                                <a:lnTo>
                                  <a:pt x="409689" y="183578"/>
                                </a:lnTo>
                                <a:lnTo>
                                  <a:pt x="404279" y="225674"/>
                                </a:lnTo>
                                <a:lnTo>
                                  <a:pt x="388869" y="264318"/>
                                </a:lnTo>
                                <a:lnTo>
                                  <a:pt x="364689" y="298406"/>
                                </a:lnTo>
                                <a:lnTo>
                                  <a:pt x="332967" y="326837"/>
                                </a:lnTo>
                                <a:lnTo>
                                  <a:pt x="294934" y="348509"/>
                                </a:lnTo>
                                <a:lnTo>
                                  <a:pt x="251819" y="362321"/>
                                </a:lnTo>
                                <a:lnTo>
                                  <a:pt x="204850" y="367169"/>
                                </a:lnTo>
                                <a:lnTo>
                                  <a:pt x="157881" y="362321"/>
                                </a:lnTo>
                                <a:lnTo>
                                  <a:pt x="114764" y="348509"/>
                                </a:lnTo>
                                <a:lnTo>
                                  <a:pt x="76729" y="326837"/>
                                </a:lnTo>
                                <a:lnTo>
                                  <a:pt x="45004" y="298406"/>
                                </a:lnTo>
                                <a:lnTo>
                                  <a:pt x="20822" y="264318"/>
                                </a:lnTo>
                                <a:lnTo>
                                  <a:pt x="5410" y="225674"/>
                                </a:lnTo>
                                <a:lnTo>
                                  <a:pt x="0" y="183578"/>
                                </a:lnTo>
                                <a:lnTo>
                                  <a:pt x="5410" y="141486"/>
                                </a:lnTo>
                                <a:lnTo>
                                  <a:pt x="20822" y="102846"/>
                                </a:lnTo>
                                <a:lnTo>
                                  <a:pt x="45004" y="68760"/>
                                </a:lnTo>
                                <a:lnTo>
                                  <a:pt x="76729" y="40331"/>
                                </a:lnTo>
                                <a:lnTo>
                                  <a:pt x="114764" y="18659"/>
                                </a:lnTo>
                                <a:lnTo>
                                  <a:pt x="157881" y="4848"/>
                                </a:lnTo>
                                <a:lnTo>
                                  <a:pt x="204850" y="0"/>
                                </a:lnTo>
                                <a:close/>
                              </a:path>
                            </a:pathLst>
                          </a:custGeom>
                          <a:ln w="12701">
                            <a:solidFill>
                              <a:srgbClr val="FECC00"/>
                            </a:solidFill>
                            <a:prstDash val="solid"/>
                          </a:ln>
                        </wps:spPr>
                        <wps:bodyPr wrap="square" lIns="0" tIns="0" rIns="0" bIns="0" rtlCol="0">
                          <a:prstTxWarp prst="textNoShape">
                            <a:avLst/>
                          </a:prstTxWarp>
                          <a:noAutofit/>
                        </wps:bodyPr>
                      </wps:wsp>
                      <wps:wsp>
                        <wps:cNvPr id="1197" name="Graphic 1197"/>
                        <wps:cNvSpPr/>
                        <wps:spPr>
                          <a:xfrm>
                            <a:off x="1163985" y="1732692"/>
                            <a:ext cx="410209" cy="367665"/>
                          </a:xfrm>
                          <a:custGeom>
                            <a:avLst/>
                            <a:gdLst/>
                            <a:ahLst/>
                            <a:cxnLst/>
                            <a:rect l="l" t="t" r="r" b="b"/>
                            <a:pathLst>
                              <a:path w="410209" h="367665">
                                <a:moveTo>
                                  <a:pt x="204850" y="0"/>
                                </a:moveTo>
                                <a:lnTo>
                                  <a:pt x="157881" y="4848"/>
                                </a:lnTo>
                                <a:lnTo>
                                  <a:pt x="114764" y="18659"/>
                                </a:lnTo>
                                <a:lnTo>
                                  <a:pt x="76729" y="40331"/>
                                </a:lnTo>
                                <a:lnTo>
                                  <a:pt x="45004" y="68760"/>
                                </a:lnTo>
                                <a:lnTo>
                                  <a:pt x="20822" y="102846"/>
                                </a:lnTo>
                                <a:lnTo>
                                  <a:pt x="5410" y="141486"/>
                                </a:lnTo>
                                <a:lnTo>
                                  <a:pt x="0" y="183578"/>
                                </a:lnTo>
                                <a:lnTo>
                                  <a:pt x="5410" y="225674"/>
                                </a:lnTo>
                                <a:lnTo>
                                  <a:pt x="20822" y="264318"/>
                                </a:lnTo>
                                <a:lnTo>
                                  <a:pt x="45004" y="298406"/>
                                </a:lnTo>
                                <a:lnTo>
                                  <a:pt x="76729" y="326837"/>
                                </a:lnTo>
                                <a:lnTo>
                                  <a:pt x="114764" y="348509"/>
                                </a:lnTo>
                                <a:lnTo>
                                  <a:pt x="157881" y="362321"/>
                                </a:lnTo>
                                <a:lnTo>
                                  <a:pt x="204850" y="367169"/>
                                </a:lnTo>
                                <a:lnTo>
                                  <a:pt x="251820" y="362321"/>
                                </a:lnTo>
                                <a:lnTo>
                                  <a:pt x="294937" y="348509"/>
                                </a:lnTo>
                                <a:lnTo>
                                  <a:pt x="332972" y="326837"/>
                                </a:lnTo>
                                <a:lnTo>
                                  <a:pt x="364697" y="298406"/>
                                </a:lnTo>
                                <a:lnTo>
                                  <a:pt x="388879" y="264318"/>
                                </a:lnTo>
                                <a:lnTo>
                                  <a:pt x="404291" y="225674"/>
                                </a:lnTo>
                                <a:lnTo>
                                  <a:pt x="409701" y="183578"/>
                                </a:lnTo>
                                <a:lnTo>
                                  <a:pt x="404291" y="141486"/>
                                </a:lnTo>
                                <a:lnTo>
                                  <a:pt x="388879" y="102846"/>
                                </a:lnTo>
                                <a:lnTo>
                                  <a:pt x="364697" y="68760"/>
                                </a:lnTo>
                                <a:lnTo>
                                  <a:pt x="332972" y="40331"/>
                                </a:lnTo>
                                <a:lnTo>
                                  <a:pt x="294937" y="18659"/>
                                </a:lnTo>
                                <a:lnTo>
                                  <a:pt x="251820" y="4848"/>
                                </a:lnTo>
                                <a:lnTo>
                                  <a:pt x="204850" y="0"/>
                                </a:lnTo>
                                <a:close/>
                              </a:path>
                            </a:pathLst>
                          </a:custGeom>
                          <a:solidFill>
                            <a:srgbClr val="FEFEFE"/>
                          </a:solidFill>
                        </wps:spPr>
                        <wps:bodyPr wrap="square" lIns="0" tIns="0" rIns="0" bIns="0" rtlCol="0">
                          <a:prstTxWarp prst="textNoShape">
                            <a:avLst/>
                          </a:prstTxWarp>
                          <a:noAutofit/>
                        </wps:bodyPr>
                      </wps:wsp>
                      <pic:pic>
                        <pic:nvPicPr>
                          <pic:cNvPr id="1198" name="Image 1198"/>
                          <pic:cNvPicPr/>
                        </pic:nvPicPr>
                        <pic:blipFill>
                          <a:blip r:embed="rId553" cstate="print"/>
                          <a:stretch>
                            <a:fillRect/>
                          </a:stretch>
                        </pic:blipFill>
                        <pic:spPr>
                          <a:xfrm>
                            <a:off x="1268125" y="1769495"/>
                            <a:ext cx="201409" cy="293561"/>
                          </a:xfrm>
                          <a:prstGeom prst="rect">
                            <a:avLst/>
                          </a:prstGeom>
                        </pic:spPr>
                      </pic:pic>
                      <wps:wsp>
                        <wps:cNvPr id="1199" name="Graphic 1199"/>
                        <wps:cNvSpPr/>
                        <wps:spPr>
                          <a:xfrm>
                            <a:off x="1163985" y="1732692"/>
                            <a:ext cx="410209" cy="367665"/>
                          </a:xfrm>
                          <a:custGeom>
                            <a:avLst/>
                            <a:gdLst/>
                            <a:ahLst/>
                            <a:cxnLst/>
                            <a:rect l="l" t="t" r="r" b="b"/>
                            <a:pathLst>
                              <a:path w="410209" h="367665">
                                <a:moveTo>
                                  <a:pt x="204850" y="0"/>
                                </a:moveTo>
                                <a:lnTo>
                                  <a:pt x="251820" y="4848"/>
                                </a:lnTo>
                                <a:lnTo>
                                  <a:pt x="294937" y="18659"/>
                                </a:lnTo>
                                <a:lnTo>
                                  <a:pt x="332972" y="40331"/>
                                </a:lnTo>
                                <a:lnTo>
                                  <a:pt x="364697" y="68760"/>
                                </a:lnTo>
                                <a:lnTo>
                                  <a:pt x="388879" y="102846"/>
                                </a:lnTo>
                                <a:lnTo>
                                  <a:pt x="404291" y="141486"/>
                                </a:lnTo>
                                <a:lnTo>
                                  <a:pt x="409701" y="183578"/>
                                </a:lnTo>
                                <a:lnTo>
                                  <a:pt x="404291" y="225674"/>
                                </a:lnTo>
                                <a:lnTo>
                                  <a:pt x="388879" y="264318"/>
                                </a:lnTo>
                                <a:lnTo>
                                  <a:pt x="364697" y="298406"/>
                                </a:lnTo>
                                <a:lnTo>
                                  <a:pt x="332972" y="326837"/>
                                </a:lnTo>
                                <a:lnTo>
                                  <a:pt x="294937" y="348509"/>
                                </a:lnTo>
                                <a:lnTo>
                                  <a:pt x="251820" y="362321"/>
                                </a:lnTo>
                                <a:lnTo>
                                  <a:pt x="204850" y="367169"/>
                                </a:lnTo>
                                <a:lnTo>
                                  <a:pt x="157881" y="362321"/>
                                </a:lnTo>
                                <a:lnTo>
                                  <a:pt x="114764" y="348509"/>
                                </a:lnTo>
                                <a:lnTo>
                                  <a:pt x="76729" y="326837"/>
                                </a:lnTo>
                                <a:lnTo>
                                  <a:pt x="45004" y="298406"/>
                                </a:lnTo>
                                <a:lnTo>
                                  <a:pt x="20822" y="264318"/>
                                </a:lnTo>
                                <a:lnTo>
                                  <a:pt x="5410" y="225674"/>
                                </a:lnTo>
                                <a:lnTo>
                                  <a:pt x="0" y="183578"/>
                                </a:lnTo>
                                <a:lnTo>
                                  <a:pt x="5410" y="141486"/>
                                </a:lnTo>
                                <a:lnTo>
                                  <a:pt x="20822" y="102846"/>
                                </a:lnTo>
                                <a:lnTo>
                                  <a:pt x="45004" y="68760"/>
                                </a:lnTo>
                                <a:lnTo>
                                  <a:pt x="76729" y="40331"/>
                                </a:lnTo>
                                <a:lnTo>
                                  <a:pt x="114764" y="18659"/>
                                </a:lnTo>
                                <a:lnTo>
                                  <a:pt x="157881" y="4848"/>
                                </a:lnTo>
                                <a:lnTo>
                                  <a:pt x="204850" y="0"/>
                                </a:lnTo>
                                <a:close/>
                              </a:path>
                            </a:pathLst>
                          </a:custGeom>
                          <a:ln w="12701">
                            <a:solidFill>
                              <a:srgbClr val="FECC00"/>
                            </a:solidFill>
                            <a:prstDash val="solid"/>
                          </a:ln>
                        </wps:spPr>
                        <wps:bodyPr wrap="square" lIns="0" tIns="0" rIns="0" bIns="0" rtlCol="0">
                          <a:prstTxWarp prst="textNoShape">
                            <a:avLst/>
                          </a:prstTxWarp>
                          <a:noAutofit/>
                        </wps:bodyPr>
                      </wps:wsp>
                      <wps:wsp>
                        <wps:cNvPr id="1200" name="Graphic 1200"/>
                        <wps:cNvSpPr/>
                        <wps:spPr>
                          <a:xfrm>
                            <a:off x="677753" y="1732692"/>
                            <a:ext cx="410209" cy="367665"/>
                          </a:xfrm>
                          <a:custGeom>
                            <a:avLst/>
                            <a:gdLst/>
                            <a:ahLst/>
                            <a:cxnLst/>
                            <a:rect l="l" t="t" r="r" b="b"/>
                            <a:pathLst>
                              <a:path w="410209" h="367665">
                                <a:moveTo>
                                  <a:pt x="204851" y="0"/>
                                </a:moveTo>
                                <a:lnTo>
                                  <a:pt x="157881" y="4848"/>
                                </a:lnTo>
                                <a:lnTo>
                                  <a:pt x="114764" y="18659"/>
                                </a:lnTo>
                                <a:lnTo>
                                  <a:pt x="76729" y="40331"/>
                                </a:lnTo>
                                <a:lnTo>
                                  <a:pt x="45004" y="68760"/>
                                </a:lnTo>
                                <a:lnTo>
                                  <a:pt x="20822" y="102846"/>
                                </a:lnTo>
                                <a:lnTo>
                                  <a:pt x="5410" y="141486"/>
                                </a:lnTo>
                                <a:lnTo>
                                  <a:pt x="0" y="183578"/>
                                </a:lnTo>
                                <a:lnTo>
                                  <a:pt x="5410" y="225674"/>
                                </a:lnTo>
                                <a:lnTo>
                                  <a:pt x="20822" y="264318"/>
                                </a:lnTo>
                                <a:lnTo>
                                  <a:pt x="45004" y="298406"/>
                                </a:lnTo>
                                <a:lnTo>
                                  <a:pt x="76729" y="326837"/>
                                </a:lnTo>
                                <a:lnTo>
                                  <a:pt x="114764" y="348509"/>
                                </a:lnTo>
                                <a:lnTo>
                                  <a:pt x="157881" y="362321"/>
                                </a:lnTo>
                                <a:lnTo>
                                  <a:pt x="204851" y="367169"/>
                                </a:lnTo>
                                <a:lnTo>
                                  <a:pt x="251820" y="362321"/>
                                </a:lnTo>
                                <a:lnTo>
                                  <a:pt x="294937" y="348509"/>
                                </a:lnTo>
                                <a:lnTo>
                                  <a:pt x="332972" y="326837"/>
                                </a:lnTo>
                                <a:lnTo>
                                  <a:pt x="364697" y="298406"/>
                                </a:lnTo>
                                <a:lnTo>
                                  <a:pt x="388879" y="264318"/>
                                </a:lnTo>
                                <a:lnTo>
                                  <a:pt x="404291" y="225674"/>
                                </a:lnTo>
                                <a:lnTo>
                                  <a:pt x="409702" y="183578"/>
                                </a:lnTo>
                                <a:lnTo>
                                  <a:pt x="404291" y="141486"/>
                                </a:lnTo>
                                <a:lnTo>
                                  <a:pt x="388879" y="102846"/>
                                </a:lnTo>
                                <a:lnTo>
                                  <a:pt x="364697" y="68760"/>
                                </a:lnTo>
                                <a:lnTo>
                                  <a:pt x="332972" y="40331"/>
                                </a:lnTo>
                                <a:lnTo>
                                  <a:pt x="294937" y="18659"/>
                                </a:lnTo>
                                <a:lnTo>
                                  <a:pt x="251820" y="4848"/>
                                </a:lnTo>
                                <a:lnTo>
                                  <a:pt x="204851" y="0"/>
                                </a:lnTo>
                                <a:close/>
                              </a:path>
                            </a:pathLst>
                          </a:custGeom>
                          <a:solidFill>
                            <a:srgbClr val="FEFEFE"/>
                          </a:solidFill>
                        </wps:spPr>
                        <wps:bodyPr wrap="square" lIns="0" tIns="0" rIns="0" bIns="0" rtlCol="0">
                          <a:prstTxWarp prst="textNoShape">
                            <a:avLst/>
                          </a:prstTxWarp>
                          <a:noAutofit/>
                        </wps:bodyPr>
                      </wps:wsp>
                      <pic:pic>
                        <pic:nvPicPr>
                          <pic:cNvPr id="1201" name="Image 1201"/>
                          <pic:cNvPicPr/>
                        </pic:nvPicPr>
                        <pic:blipFill>
                          <a:blip r:embed="rId554" cstate="print"/>
                          <a:stretch>
                            <a:fillRect/>
                          </a:stretch>
                        </pic:blipFill>
                        <pic:spPr>
                          <a:xfrm>
                            <a:off x="733417" y="1791542"/>
                            <a:ext cx="298404" cy="249454"/>
                          </a:xfrm>
                          <a:prstGeom prst="rect">
                            <a:avLst/>
                          </a:prstGeom>
                        </pic:spPr>
                      </pic:pic>
                      <wps:wsp>
                        <wps:cNvPr id="1202" name="Graphic 1202"/>
                        <wps:cNvSpPr/>
                        <wps:spPr>
                          <a:xfrm>
                            <a:off x="677753" y="1732692"/>
                            <a:ext cx="410209" cy="367665"/>
                          </a:xfrm>
                          <a:custGeom>
                            <a:avLst/>
                            <a:gdLst/>
                            <a:ahLst/>
                            <a:cxnLst/>
                            <a:rect l="l" t="t" r="r" b="b"/>
                            <a:pathLst>
                              <a:path w="410209" h="367665">
                                <a:moveTo>
                                  <a:pt x="204851" y="0"/>
                                </a:moveTo>
                                <a:lnTo>
                                  <a:pt x="251820" y="4848"/>
                                </a:lnTo>
                                <a:lnTo>
                                  <a:pt x="294937" y="18659"/>
                                </a:lnTo>
                                <a:lnTo>
                                  <a:pt x="332972" y="40331"/>
                                </a:lnTo>
                                <a:lnTo>
                                  <a:pt x="364697" y="68760"/>
                                </a:lnTo>
                                <a:lnTo>
                                  <a:pt x="388879" y="102846"/>
                                </a:lnTo>
                                <a:lnTo>
                                  <a:pt x="404291" y="141486"/>
                                </a:lnTo>
                                <a:lnTo>
                                  <a:pt x="409702" y="183578"/>
                                </a:lnTo>
                                <a:lnTo>
                                  <a:pt x="404291" y="225674"/>
                                </a:lnTo>
                                <a:lnTo>
                                  <a:pt x="388879" y="264318"/>
                                </a:lnTo>
                                <a:lnTo>
                                  <a:pt x="364697" y="298406"/>
                                </a:lnTo>
                                <a:lnTo>
                                  <a:pt x="332972" y="326837"/>
                                </a:lnTo>
                                <a:lnTo>
                                  <a:pt x="294937" y="348509"/>
                                </a:lnTo>
                                <a:lnTo>
                                  <a:pt x="251820" y="362321"/>
                                </a:lnTo>
                                <a:lnTo>
                                  <a:pt x="204851" y="367169"/>
                                </a:lnTo>
                                <a:lnTo>
                                  <a:pt x="157881" y="362321"/>
                                </a:lnTo>
                                <a:lnTo>
                                  <a:pt x="114764" y="348509"/>
                                </a:lnTo>
                                <a:lnTo>
                                  <a:pt x="76729" y="326837"/>
                                </a:lnTo>
                                <a:lnTo>
                                  <a:pt x="45004" y="298406"/>
                                </a:lnTo>
                                <a:lnTo>
                                  <a:pt x="20822" y="264318"/>
                                </a:lnTo>
                                <a:lnTo>
                                  <a:pt x="5410" y="225674"/>
                                </a:lnTo>
                                <a:lnTo>
                                  <a:pt x="0" y="183578"/>
                                </a:lnTo>
                                <a:lnTo>
                                  <a:pt x="5410" y="141486"/>
                                </a:lnTo>
                                <a:lnTo>
                                  <a:pt x="20822" y="102846"/>
                                </a:lnTo>
                                <a:lnTo>
                                  <a:pt x="45004" y="68760"/>
                                </a:lnTo>
                                <a:lnTo>
                                  <a:pt x="76729" y="40331"/>
                                </a:lnTo>
                                <a:lnTo>
                                  <a:pt x="114764" y="18659"/>
                                </a:lnTo>
                                <a:lnTo>
                                  <a:pt x="157881" y="4848"/>
                                </a:lnTo>
                                <a:lnTo>
                                  <a:pt x="204851" y="0"/>
                                </a:lnTo>
                                <a:close/>
                              </a:path>
                            </a:pathLst>
                          </a:custGeom>
                          <a:ln w="12701">
                            <a:solidFill>
                              <a:srgbClr val="FECC00"/>
                            </a:solidFill>
                            <a:prstDash val="solid"/>
                          </a:ln>
                        </wps:spPr>
                        <wps:bodyPr wrap="square" lIns="0" tIns="0" rIns="0" bIns="0" rtlCol="0">
                          <a:prstTxWarp prst="textNoShape">
                            <a:avLst/>
                          </a:prstTxWarp>
                          <a:noAutofit/>
                        </wps:bodyPr>
                      </wps:wsp>
                      <pic:pic>
                        <pic:nvPicPr>
                          <pic:cNvPr id="1203" name="Image 1203"/>
                          <pic:cNvPicPr/>
                        </pic:nvPicPr>
                        <pic:blipFill>
                          <a:blip r:embed="rId555" cstate="print"/>
                          <a:stretch>
                            <a:fillRect/>
                          </a:stretch>
                        </pic:blipFill>
                        <pic:spPr>
                          <a:xfrm>
                            <a:off x="2136449" y="1732692"/>
                            <a:ext cx="409689" cy="367169"/>
                          </a:xfrm>
                          <a:prstGeom prst="rect">
                            <a:avLst/>
                          </a:prstGeom>
                        </pic:spPr>
                      </pic:pic>
                      <wps:wsp>
                        <wps:cNvPr id="1204" name="Graphic 1204"/>
                        <wps:cNvSpPr/>
                        <wps:spPr>
                          <a:xfrm>
                            <a:off x="2136449" y="1732692"/>
                            <a:ext cx="410209" cy="367665"/>
                          </a:xfrm>
                          <a:custGeom>
                            <a:avLst/>
                            <a:gdLst/>
                            <a:ahLst/>
                            <a:cxnLst/>
                            <a:rect l="l" t="t" r="r" b="b"/>
                            <a:pathLst>
                              <a:path w="410209" h="367665">
                                <a:moveTo>
                                  <a:pt x="204851" y="0"/>
                                </a:moveTo>
                                <a:lnTo>
                                  <a:pt x="251819" y="4848"/>
                                </a:lnTo>
                                <a:lnTo>
                                  <a:pt x="294934" y="18659"/>
                                </a:lnTo>
                                <a:lnTo>
                                  <a:pt x="332967" y="40331"/>
                                </a:lnTo>
                                <a:lnTo>
                                  <a:pt x="364689" y="68760"/>
                                </a:lnTo>
                                <a:lnTo>
                                  <a:pt x="388869" y="102846"/>
                                </a:lnTo>
                                <a:lnTo>
                                  <a:pt x="404279" y="141486"/>
                                </a:lnTo>
                                <a:lnTo>
                                  <a:pt x="409689" y="183578"/>
                                </a:lnTo>
                                <a:lnTo>
                                  <a:pt x="404279" y="225674"/>
                                </a:lnTo>
                                <a:lnTo>
                                  <a:pt x="388869" y="264318"/>
                                </a:lnTo>
                                <a:lnTo>
                                  <a:pt x="364689" y="298406"/>
                                </a:lnTo>
                                <a:lnTo>
                                  <a:pt x="332967" y="326837"/>
                                </a:lnTo>
                                <a:lnTo>
                                  <a:pt x="294934" y="348509"/>
                                </a:lnTo>
                                <a:lnTo>
                                  <a:pt x="251819" y="362321"/>
                                </a:lnTo>
                                <a:lnTo>
                                  <a:pt x="204851" y="367169"/>
                                </a:lnTo>
                                <a:lnTo>
                                  <a:pt x="157877" y="362321"/>
                                </a:lnTo>
                                <a:lnTo>
                                  <a:pt x="114759" y="348509"/>
                                </a:lnTo>
                                <a:lnTo>
                                  <a:pt x="76723" y="326837"/>
                                </a:lnTo>
                                <a:lnTo>
                                  <a:pt x="45000" y="298406"/>
                                </a:lnTo>
                                <a:lnTo>
                                  <a:pt x="20819" y="264318"/>
                                </a:lnTo>
                                <a:lnTo>
                                  <a:pt x="5409" y="225674"/>
                                </a:lnTo>
                                <a:lnTo>
                                  <a:pt x="0" y="183578"/>
                                </a:lnTo>
                                <a:lnTo>
                                  <a:pt x="5409" y="141486"/>
                                </a:lnTo>
                                <a:lnTo>
                                  <a:pt x="20819" y="102846"/>
                                </a:lnTo>
                                <a:lnTo>
                                  <a:pt x="45000" y="68760"/>
                                </a:lnTo>
                                <a:lnTo>
                                  <a:pt x="76723" y="40331"/>
                                </a:lnTo>
                                <a:lnTo>
                                  <a:pt x="114759" y="18659"/>
                                </a:lnTo>
                                <a:lnTo>
                                  <a:pt x="157877" y="4848"/>
                                </a:lnTo>
                                <a:lnTo>
                                  <a:pt x="204851" y="0"/>
                                </a:lnTo>
                                <a:close/>
                              </a:path>
                            </a:pathLst>
                          </a:custGeom>
                          <a:ln w="12701">
                            <a:solidFill>
                              <a:srgbClr val="FECC00"/>
                            </a:solidFill>
                            <a:prstDash val="solid"/>
                          </a:ln>
                        </wps:spPr>
                        <wps:bodyPr wrap="square" lIns="0" tIns="0" rIns="0" bIns="0" rtlCol="0">
                          <a:prstTxWarp prst="textNoShape">
                            <a:avLst/>
                          </a:prstTxWarp>
                          <a:noAutofit/>
                        </wps:bodyPr>
                      </wps:wsp>
                      <pic:pic>
                        <pic:nvPicPr>
                          <pic:cNvPr id="1205" name="Image 1205"/>
                          <pic:cNvPicPr/>
                        </pic:nvPicPr>
                        <pic:blipFill>
                          <a:blip r:embed="rId556" cstate="print"/>
                          <a:stretch>
                            <a:fillRect/>
                          </a:stretch>
                        </pic:blipFill>
                        <pic:spPr>
                          <a:xfrm>
                            <a:off x="2622682" y="1732653"/>
                            <a:ext cx="409689" cy="367245"/>
                          </a:xfrm>
                          <a:prstGeom prst="rect">
                            <a:avLst/>
                          </a:prstGeom>
                        </pic:spPr>
                      </pic:pic>
                      <wps:wsp>
                        <wps:cNvPr id="1206" name="Graphic 1206"/>
                        <wps:cNvSpPr/>
                        <wps:spPr>
                          <a:xfrm>
                            <a:off x="2622682" y="1732692"/>
                            <a:ext cx="410209" cy="367665"/>
                          </a:xfrm>
                          <a:custGeom>
                            <a:avLst/>
                            <a:gdLst/>
                            <a:ahLst/>
                            <a:cxnLst/>
                            <a:rect l="l" t="t" r="r" b="b"/>
                            <a:pathLst>
                              <a:path w="410209" h="367665">
                                <a:moveTo>
                                  <a:pt x="204850" y="0"/>
                                </a:moveTo>
                                <a:lnTo>
                                  <a:pt x="251819" y="4848"/>
                                </a:lnTo>
                                <a:lnTo>
                                  <a:pt x="294934" y="18659"/>
                                </a:lnTo>
                                <a:lnTo>
                                  <a:pt x="332967" y="40331"/>
                                </a:lnTo>
                                <a:lnTo>
                                  <a:pt x="364689" y="68760"/>
                                </a:lnTo>
                                <a:lnTo>
                                  <a:pt x="388869" y="102846"/>
                                </a:lnTo>
                                <a:lnTo>
                                  <a:pt x="404279" y="141486"/>
                                </a:lnTo>
                                <a:lnTo>
                                  <a:pt x="409689" y="183578"/>
                                </a:lnTo>
                                <a:lnTo>
                                  <a:pt x="404279" y="225674"/>
                                </a:lnTo>
                                <a:lnTo>
                                  <a:pt x="388869" y="264318"/>
                                </a:lnTo>
                                <a:lnTo>
                                  <a:pt x="364689" y="298406"/>
                                </a:lnTo>
                                <a:lnTo>
                                  <a:pt x="332967" y="326837"/>
                                </a:lnTo>
                                <a:lnTo>
                                  <a:pt x="294934" y="348509"/>
                                </a:lnTo>
                                <a:lnTo>
                                  <a:pt x="251819" y="362321"/>
                                </a:lnTo>
                                <a:lnTo>
                                  <a:pt x="204850" y="367169"/>
                                </a:lnTo>
                                <a:lnTo>
                                  <a:pt x="157881" y="362321"/>
                                </a:lnTo>
                                <a:lnTo>
                                  <a:pt x="114764" y="348509"/>
                                </a:lnTo>
                                <a:lnTo>
                                  <a:pt x="76729" y="326837"/>
                                </a:lnTo>
                                <a:lnTo>
                                  <a:pt x="45004" y="298406"/>
                                </a:lnTo>
                                <a:lnTo>
                                  <a:pt x="20822" y="264318"/>
                                </a:lnTo>
                                <a:lnTo>
                                  <a:pt x="5410" y="225674"/>
                                </a:lnTo>
                                <a:lnTo>
                                  <a:pt x="0" y="183578"/>
                                </a:lnTo>
                                <a:lnTo>
                                  <a:pt x="5410" y="141486"/>
                                </a:lnTo>
                                <a:lnTo>
                                  <a:pt x="20822" y="102846"/>
                                </a:lnTo>
                                <a:lnTo>
                                  <a:pt x="45004" y="68760"/>
                                </a:lnTo>
                                <a:lnTo>
                                  <a:pt x="76729" y="40331"/>
                                </a:lnTo>
                                <a:lnTo>
                                  <a:pt x="114764" y="18659"/>
                                </a:lnTo>
                                <a:lnTo>
                                  <a:pt x="157881" y="4848"/>
                                </a:lnTo>
                                <a:lnTo>
                                  <a:pt x="204850" y="0"/>
                                </a:lnTo>
                                <a:close/>
                              </a:path>
                            </a:pathLst>
                          </a:custGeom>
                          <a:ln w="12701">
                            <a:solidFill>
                              <a:srgbClr val="FECC00"/>
                            </a:solidFill>
                            <a:prstDash val="solid"/>
                          </a:ln>
                        </wps:spPr>
                        <wps:bodyPr wrap="square" lIns="0" tIns="0" rIns="0" bIns="0" rtlCol="0">
                          <a:prstTxWarp prst="textNoShape">
                            <a:avLst/>
                          </a:prstTxWarp>
                          <a:noAutofit/>
                        </wps:bodyPr>
                      </wps:wsp>
                      <wps:wsp>
                        <wps:cNvPr id="1207" name="Graphic 1207"/>
                        <wps:cNvSpPr/>
                        <wps:spPr>
                          <a:xfrm>
                            <a:off x="383418" y="1516791"/>
                            <a:ext cx="2460625" cy="217170"/>
                          </a:xfrm>
                          <a:custGeom>
                            <a:avLst/>
                            <a:gdLst/>
                            <a:ahLst/>
                            <a:cxnLst/>
                            <a:rect l="l" t="t" r="r" b="b"/>
                            <a:pathLst>
                              <a:path w="2460625" h="217170">
                                <a:moveTo>
                                  <a:pt x="32689" y="202374"/>
                                </a:moveTo>
                                <a:lnTo>
                                  <a:pt x="19558" y="187934"/>
                                </a:lnTo>
                                <a:lnTo>
                                  <a:pt x="18567" y="187934"/>
                                </a:lnTo>
                                <a:lnTo>
                                  <a:pt x="18567" y="0"/>
                                </a:lnTo>
                                <a:lnTo>
                                  <a:pt x="13944" y="0"/>
                                </a:lnTo>
                                <a:lnTo>
                                  <a:pt x="13944" y="187934"/>
                                </a:lnTo>
                                <a:lnTo>
                                  <a:pt x="12941" y="187934"/>
                                </a:lnTo>
                                <a:lnTo>
                                  <a:pt x="0" y="200139"/>
                                </a:lnTo>
                                <a:lnTo>
                                  <a:pt x="0" y="204609"/>
                                </a:lnTo>
                                <a:lnTo>
                                  <a:pt x="13754" y="216928"/>
                                </a:lnTo>
                                <a:lnTo>
                                  <a:pt x="18757" y="216928"/>
                                </a:lnTo>
                                <a:lnTo>
                                  <a:pt x="32600" y="203873"/>
                                </a:lnTo>
                                <a:lnTo>
                                  <a:pt x="32689" y="202374"/>
                                </a:lnTo>
                                <a:close/>
                              </a:path>
                              <a:path w="2460625" h="217170">
                                <a:moveTo>
                                  <a:pt x="515620" y="202374"/>
                                </a:moveTo>
                                <a:lnTo>
                                  <a:pt x="502488" y="187934"/>
                                </a:lnTo>
                                <a:lnTo>
                                  <a:pt x="501497" y="187934"/>
                                </a:lnTo>
                                <a:lnTo>
                                  <a:pt x="501497" y="0"/>
                                </a:lnTo>
                                <a:lnTo>
                                  <a:pt x="496874" y="0"/>
                                </a:lnTo>
                                <a:lnTo>
                                  <a:pt x="496874" y="187934"/>
                                </a:lnTo>
                                <a:lnTo>
                                  <a:pt x="495884" y="187934"/>
                                </a:lnTo>
                                <a:lnTo>
                                  <a:pt x="482930" y="200139"/>
                                </a:lnTo>
                                <a:lnTo>
                                  <a:pt x="482930" y="204609"/>
                                </a:lnTo>
                                <a:lnTo>
                                  <a:pt x="496684" y="216928"/>
                                </a:lnTo>
                                <a:lnTo>
                                  <a:pt x="501688" y="216928"/>
                                </a:lnTo>
                                <a:lnTo>
                                  <a:pt x="515531" y="203873"/>
                                </a:lnTo>
                                <a:lnTo>
                                  <a:pt x="515620" y="202374"/>
                                </a:lnTo>
                                <a:close/>
                              </a:path>
                              <a:path w="2460625" h="217170">
                                <a:moveTo>
                                  <a:pt x="1001852" y="202374"/>
                                </a:moveTo>
                                <a:lnTo>
                                  <a:pt x="988720" y="187934"/>
                                </a:lnTo>
                                <a:lnTo>
                                  <a:pt x="987729" y="187934"/>
                                </a:lnTo>
                                <a:lnTo>
                                  <a:pt x="987729" y="0"/>
                                </a:lnTo>
                                <a:lnTo>
                                  <a:pt x="983107" y="0"/>
                                </a:lnTo>
                                <a:lnTo>
                                  <a:pt x="983107" y="187934"/>
                                </a:lnTo>
                                <a:lnTo>
                                  <a:pt x="982103" y="187934"/>
                                </a:lnTo>
                                <a:lnTo>
                                  <a:pt x="969162" y="200139"/>
                                </a:lnTo>
                                <a:lnTo>
                                  <a:pt x="969162" y="204609"/>
                                </a:lnTo>
                                <a:lnTo>
                                  <a:pt x="982916" y="216928"/>
                                </a:lnTo>
                                <a:lnTo>
                                  <a:pt x="987920" y="216928"/>
                                </a:lnTo>
                                <a:lnTo>
                                  <a:pt x="1001763" y="203873"/>
                                </a:lnTo>
                                <a:lnTo>
                                  <a:pt x="1001852" y="202374"/>
                                </a:lnTo>
                                <a:close/>
                              </a:path>
                              <a:path w="2460625" h="217170">
                                <a:moveTo>
                                  <a:pt x="1488084" y="202374"/>
                                </a:moveTo>
                                <a:lnTo>
                                  <a:pt x="1474952" y="187934"/>
                                </a:lnTo>
                                <a:lnTo>
                                  <a:pt x="1473962" y="187934"/>
                                </a:lnTo>
                                <a:lnTo>
                                  <a:pt x="1473962" y="0"/>
                                </a:lnTo>
                                <a:lnTo>
                                  <a:pt x="1469339" y="0"/>
                                </a:lnTo>
                                <a:lnTo>
                                  <a:pt x="1469339" y="187934"/>
                                </a:lnTo>
                                <a:lnTo>
                                  <a:pt x="1468335" y="187934"/>
                                </a:lnTo>
                                <a:lnTo>
                                  <a:pt x="1455394" y="200139"/>
                                </a:lnTo>
                                <a:lnTo>
                                  <a:pt x="1455394" y="204609"/>
                                </a:lnTo>
                                <a:lnTo>
                                  <a:pt x="1469148" y="216928"/>
                                </a:lnTo>
                                <a:lnTo>
                                  <a:pt x="1474139" y="216928"/>
                                </a:lnTo>
                                <a:lnTo>
                                  <a:pt x="1487995" y="203873"/>
                                </a:lnTo>
                                <a:lnTo>
                                  <a:pt x="1488084" y="202374"/>
                                </a:lnTo>
                                <a:close/>
                              </a:path>
                              <a:path w="2460625" h="217170">
                                <a:moveTo>
                                  <a:pt x="1974316" y="202374"/>
                                </a:moveTo>
                                <a:lnTo>
                                  <a:pt x="1961184" y="187934"/>
                                </a:lnTo>
                                <a:lnTo>
                                  <a:pt x="1960194" y="187934"/>
                                </a:lnTo>
                                <a:lnTo>
                                  <a:pt x="1960194" y="0"/>
                                </a:lnTo>
                                <a:lnTo>
                                  <a:pt x="1955571" y="0"/>
                                </a:lnTo>
                                <a:lnTo>
                                  <a:pt x="1955571" y="187934"/>
                                </a:lnTo>
                                <a:lnTo>
                                  <a:pt x="1954568" y="187934"/>
                                </a:lnTo>
                                <a:lnTo>
                                  <a:pt x="1941626" y="200139"/>
                                </a:lnTo>
                                <a:lnTo>
                                  <a:pt x="1941626" y="204609"/>
                                </a:lnTo>
                                <a:lnTo>
                                  <a:pt x="1955380" y="216928"/>
                                </a:lnTo>
                                <a:lnTo>
                                  <a:pt x="1960372" y="216928"/>
                                </a:lnTo>
                                <a:lnTo>
                                  <a:pt x="1974227" y="203873"/>
                                </a:lnTo>
                                <a:lnTo>
                                  <a:pt x="1974316" y="202374"/>
                                </a:lnTo>
                                <a:close/>
                              </a:path>
                              <a:path w="2460625" h="217170">
                                <a:moveTo>
                                  <a:pt x="2460548" y="202374"/>
                                </a:moveTo>
                                <a:lnTo>
                                  <a:pt x="2447417" y="187934"/>
                                </a:lnTo>
                                <a:lnTo>
                                  <a:pt x="2446426" y="187934"/>
                                </a:lnTo>
                                <a:lnTo>
                                  <a:pt x="2446426" y="0"/>
                                </a:lnTo>
                                <a:lnTo>
                                  <a:pt x="2441803" y="0"/>
                                </a:lnTo>
                                <a:lnTo>
                                  <a:pt x="2441803" y="187934"/>
                                </a:lnTo>
                                <a:lnTo>
                                  <a:pt x="2440800" y="187934"/>
                                </a:lnTo>
                                <a:lnTo>
                                  <a:pt x="2427859" y="200139"/>
                                </a:lnTo>
                                <a:lnTo>
                                  <a:pt x="2427859" y="204609"/>
                                </a:lnTo>
                                <a:lnTo>
                                  <a:pt x="2441613" y="216928"/>
                                </a:lnTo>
                                <a:lnTo>
                                  <a:pt x="2446604" y="216928"/>
                                </a:lnTo>
                                <a:lnTo>
                                  <a:pt x="2460460" y="203873"/>
                                </a:lnTo>
                                <a:lnTo>
                                  <a:pt x="2460548" y="202374"/>
                                </a:lnTo>
                                <a:close/>
                              </a:path>
                            </a:pathLst>
                          </a:custGeom>
                          <a:solidFill>
                            <a:srgbClr val="FECC00"/>
                          </a:solidFill>
                        </wps:spPr>
                        <wps:bodyPr wrap="square" lIns="0" tIns="0" rIns="0" bIns="0" rtlCol="0">
                          <a:prstTxWarp prst="textNoShape">
                            <a:avLst/>
                          </a:prstTxWarp>
                          <a:noAutofit/>
                        </wps:bodyPr>
                      </wps:wsp>
                      <wps:wsp>
                        <wps:cNvPr id="1208" name="Graphic 1208"/>
                        <wps:cNvSpPr/>
                        <wps:spPr>
                          <a:xfrm>
                            <a:off x="745063" y="2963398"/>
                            <a:ext cx="1564640" cy="151765"/>
                          </a:xfrm>
                          <a:custGeom>
                            <a:avLst/>
                            <a:gdLst/>
                            <a:ahLst/>
                            <a:cxnLst/>
                            <a:rect l="l" t="t" r="r" b="b"/>
                            <a:pathLst>
                              <a:path w="1564640" h="151765">
                                <a:moveTo>
                                  <a:pt x="1564106" y="0"/>
                                </a:moveTo>
                                <a:lnTo>
                                  <a:pt x="0" y="0"/>
                                </a:lnTo>
                                <a:lnTo>
                                  <a:pt x="0" y="151218"/>
                                </a:lnTo>
                                <a:lnTo>
                                  <a:pt x="1564106" y="151218"/>
                                </a:lnTo>
                                <a:lnTo>
                                  <a:pt x="1564106" y="0"/>
                                </a:lnTo>
                                <a:close/>
                              </a:path>
                            </a:pathLst>
                          </a:custGeom>
                          <a:solidFill>
                            <a:srgbClr val="CB6D1D"/>
                          </a:solidFill>
                        </wps:spPr>
                        <wps:bodyPr wrap="square" lIns="0" tIns="0" rIns="0" bIns="0" rtlCol="0">
                          <a:prstTxWarp prst="textNoShape">
                            <a:avLst/>
                          </a:prstTxWarp>
                          <a:noAutofit/>
                        </wps:bodyPr>
                      </wps:wsp>
                      <wps:wsp>
                        <wps:cNvPr id="1209" name="Graphic 1209"/>
                        <wps:cNvSpPr/>
                        <wps:spPr>
                          <a:xfrm>
                            <a:off x="799597" y="2989712"/>
                            <a:ext cx="1455420" cy="99060"/>
                          </a:xfrm>
                          <a:custGeom>
                            <a:avLst/>
                            <a:gdLst/>
                            <a:ahLst/>
                            <a:cxnLst/>
                            <a:rect l="l" t="t" r="r" b="b"/>
                            <a:pathLst>
                              <a:path w="1455420" h="99060">
                                <a:moveTo>
                                  <a:pt x="37071" y="0"/>
                                </a:moveTo>
                                <a:lnTo>
                                  <a:pt x="0" y="0"/>
                                </a:lnTo>
                                <a:lnTo>
                                  <a:pt x="0" y="78714"/>
                                </a:lnTo>
                                <a:lnTo>
                                  <a:pt x="16243" y="78714"/>
                                </a:lnTo>
                                <a:lnTo>
                                  <a:pt x="16243" y="45326"/>
                                </a:lnTo>
                                <a:lnTo>
                                  <a:pt x="36487" y="45326"/>
                                </a:lnTo>
                                <a:lnTo>
                                  <a:pt x="42684" y="43421"/>
                                </a:lnTo>
                                <a:lnTo>
                                  <a:pt x="50774" y="35826"/>
                                </a:lnTo>
                                <a:lnTo>
                                  <a:pt x="51264" y="34429"/>
                                </a:lnTo>
                                <a:lnTo>
                                  <a:pt x="15798" y="34429"/>
                                </a:lnTo>
                                <a:lnTo>
                                  <a:pt x="15798" y="10985"/>
                                </a:lnTo>
                                <a:lnTo>
                                  <a:pt x="51671" y="10985"/>
                                </a:lnTo>
                                <a:lnTo>
                                  <a:pt x="50901" y="8686"/>
                                </a:lnTo>
                                <a:lnTo>
                                  <a:pt x="43306" y="1739"/>
                                </a:lnTo>
                                <a:lnTo>
                                  <a:pt x="37071" y="0"/>
                                </a:lnTo>
                                <a:close/>
                              </a:path>
                              <a:path w="1455420" h="99060">
                                <a:moveTo>
                                  <a:pt x="51671" y="10985"/>
                                </a:moveTo>
                                <a:lnTo>
                                  <a:pt x="28155" y="10985"/>
                                </a:lnTo>
                                <a:lnTo>
                                  <a:pt x="31737" y="11823"/>
                                </a:lnTo>
                                <a:lnTo>
                                  <a:pt x="35521" y="15214"/>
                                </a:lnTo>
                                <a:lnTo>
                                  <a:pt x="36448" y="18224"/>
                                </a:lnTo>
                                <a:lnTo>
                                  <a:pt x="36448" y="26911"/>
                                </a:lnTo>
                                <a:lnTo>
                                  <a:pt x="35347" y="30035"/>
                                </a:lnTo>
                                <a:lnTo>
                                  <a:pt x="31318" y="33540"/>
                                </a:lnTo>
                                <a:lnTo>
                                  <a:pt x="27724" y="34429"/>
                                </a:lnTo>
                                <a:lnTo>
                                  <a:pt x="51264" y="34429"/>
                                </a:lnTo>
                                <a:lnTo>
                                  <a:pt x="52806" y="30035"/>
                                </a:lnTo>
                                <a:lnTo>
                                  <a:pt x="52806" y="14376"/>
                                </a:lnTo>
                                <a:lnTo>
                                  <a:pt x="51671" y="10985"/>
                                </a:lnTo>
                                <a:close/>
                              </a:path>
                              <a:path w="1455420" h="99060">
                                <a:moveTo>
                                  <a:pt x="77584" y="19570"/>
                                </a:moveTo>
                                <a:lnTo>
                                  <a:pt x="62966" y="19570"/>
                                </a:lnTo>
                                <a:lnTo>
                                  <a:pt x="62966" y="78714"/>
                                </a:lnTo>
                                <a:lnTo>
                                  <a:pt x="78498" y="78714"/>
                                </a:lnTo>
                                <a:lnTo>
                                  <a:pt x="78498" y="41122"/>
                                </a:lnTo>
                                <a:lnTo>
                                  <a:pt x="79451" y="38773"/>
                                </a:lnTo>
                                <a:lnTo>
                                  <a:pt x="83311" y="35305"/>
                                </a:lnTo>
                                <a:lnTo>
                                  <a:pt x="85264" y="34645"/>
                                </a:lnTo>
                                <a:lnTo>
                                  <a:pt x="92989" y="34645"/>
                                </a:lnTo>
                                <a:lnTo>
                                  <a:pt x="92989" y="29171"/>
                                </a:lnTo>
                                <a:lnTo>
                                  <a:pt x="77584" y="29171"/>
                                </a:lnTo>
                                <a:lnTo>
                                  <a:pt x="77584" y="19570"/>
                                </a:lnTo>
                                <a:close/>
                              </a:path>
                              <a:path w="1455420" h="99060">
                                <a:moveTo>
                                  <a:pt x="92989" y="18033"/>
                                </a:moveTo>
                                <a:lnTo>
                                  <a:pt x="89560" y="18033"/>
                                </a:lnTo>
                                <a:lnTo>
                                  <a:pt x="86664" y="18910"/>
                                </a:lnTo>
                                <a:lnTo>
                                  <a:pt x="81914" y="22326"/>
                                </a:lnTo>
                                <a:lnTo>
                                  <a:pt x="79667" y="25171"/>
                                </a:lnTo>
                                <a:lnTo>
                                  <a:pt x="77584" y="29171"/>
                                </a:lnTo>
                                <a:lnTo>
                                  <a:pt x="92989" y="29171"/>
                                </a:lnTo>
                                <a:lnTo>
                                  <a:pt x="92989" y="18033"/>
                                </a:lnTo>
                                <a:close/>
                              </a:path>
                              <a:path w="1455420" h="99060">
                                <a:moveTo>
                                  <a:pt x="127901" y="17995"/>
                                </a:moveTo>
                                <a:lnTo>
                                  <a:pt x="119595" y="17995"/>
                                </a:lnTo>
                                <a:lnTo>
                                  <a:pt x="115697" y="18554"/>
                                </a:lnTo>
                                <a:lnTo>
                                  <a:pt x="115851" y="18554"/>
                                </a:lnTo>
                                <a:lnTo>
                                  <a:pt x="109842" y="20599"/>
                                </a:lnTo>
                                <a:lnTo>
                                  <a:pt x="107353" y="22136"/>
                                </a:lnTo>
                                <a:lnTo>
                                  <a:pt x="103631" y="26161"/>
                                </a:lnTo>
                                <a:lnTo>
                                  <a:pt x="102458" y="28473"/>
                                </a:lnTo>
                                <a:lnTo>
                                  <a:pt x="102349" y="28689"/>
                                </a:lnTo>
                                <a:lnTo>
                                  <a:pt x="100837" y="34886"/>
                                </a:lnTo>
                                <a:lnTo>
                                  <a:pt x="100444" y="40030"/>
                                </a:lnTo>
                                <a:lnTo>
                                  <a:pt x="100444" y="56260"/>
                                </a:lnTo>
                                <a:lnTo>
                                  <a:pt x="100876" y="62509"/>
                                </a:lnTo>
                                <a:lnTo>
                                  <a:pt x="102490" y="68910"/>
                                </a:lnTo>
                                <a:lnTo>
                                  <a:pt x="102545" y="69126"/>
                                </a:lnTo>
                                <a:lnTo>
                                  <a:pt x="102628" y="69456"/>
                                </a:lnTo>
                                <a:lnTo>
                                  <a:pt x="104198" y="72402"/>
                                </a:lnTo>
                                <a:lnTo>
                                  <a:pt x="106273" y="74612"/>
                                </a:lnTo>
                                <a:lnTo>
                                  <a:pt x="108051" y="76555"/>
                                </a:lnTo>
                                <a:lnTo>
                                  <a:pt x="110337" y="77977"/>
                                </a:lnTo>
                                <a:lnTo>
                                  <a:pt x="115887" y="79832"/>
                                </a:lnTo>
                                <a:lnTo>
                                  <a:pt x="119329" y="80289"/>
                                </a:lnTo>
                                <a:lnTo>
                                  <a:pt x="131216" y="80289"/>
                                </a:lnTo>
                                <a:lnTo>
                                  <a:pt x="136906" y="78714"/>
                                </a:lnTo>
                                <a:lnTo>
                                  <a:pt x="144094" y="72402"/>
                                </a:lnTo>
                                <a:lnTo>
                                  <a:pt x="144955" y="70027"/>
                                </a:lnTo>
                                <a:lnTo>
                                  <a:pt x="120929" y="70027"/>
                                </a:lnTo>
                                <a:lnTo>
                                  <a:pt x="118960" y="68910"/>
                                </a:lnTo>
                                <a:lnTo>
                                  <a:pt x="116624" y="64414"/>
                                </a:lnTo>
                                <a:lnTo>
                                  <a:pt x="116039" y="60490"/>
                                </a:lnTo>
                                <a:lnTo>
                                  <a:pt x="116141" y="51511"/>
                                </a:lnTo>
                                <a:lnTo>
                                  <a:pt x="116217" y="51079"/>
                                </a:lnTo>
                                <a:lnTo>
                                  <a:pt x="146227" y="51079"/>
                                </a:lnTo>
                                <a:lnTo>
                                  <a:pt x="146227" y="41655"/>
                                </a:lnTo>
                                <a:lnTo>
                                  <a:pt x="116039" y="41655"/>
                                </a:lnTo>
                                <a:lnTo>
                                  <a:pt x="115992" y="34886"/>
                                </a:lnTo>
                                <a:lnTo>
                                  <a:pt x="116509" y="32423"/>
                                </a:lnTo>
                                <a:lnTo>
                                  <a:pt x="118783" y="29248"/>
                                </a:lnTo>
                                <a:lnTo>
                                  <a:pt x="120713" y="28473"/>
                                </a:lnTo>
                                <a:lnTo>
                                  <a:pt x="144170" y="28473"/>
                                </a:lnTo>
                                <a:lnTo>
                                  <a:pt x="143319" y="26669"/>
                                </a:lnTo>
                                <a:lnTo>
                                  <a:pt x="141681" y="24701"/>
                                </a:lnTo>
                                <a:lnTo>
                                  <a:pt x="139738" y="22453"/>
                                </a:lnTo>
                                <a:lnTo>
                                  <a:pt x="137299" y="20777"/>
                                </a:lnTo>
                                <a:lnTo>
                                  <a:pt x="131394" y="18554"/>
                                </a:lnTo>
                                <a:lnTo>
                                  <a:pt x="127901" y="17995"/>
                                </a:lnTo>
                                <a:close/>
                              </a:path>
                              <a:path w="1455420" h="99060">
                                <a:moveTo>
                                  <a:pt x="145783" y="58407"/>
                                </a:moveTo>
                                <a:lnTo>
                                  <a:pt x="131432" y="58407"/>
                                </a:lnTo>
                                <a:lnTo>
                                  <a:pt x="131432" y="62509"/>
                                </a:lnTo>
                                <a:lnTo>
                                  <a:pt x="130835" y="65455"/>
                                </a:lnTo>
                                <a:lnTo>
                                  <a:pt x="128384" y="69126"/>
                                </a:lnTo>
                                <a:lnTo>
                                  <a:pt x="126428" y="70027"/>
                                </a:lnTo>
                                <a:lnTo>
                                  <a:pt x="144955" y="70027"/>
                                </a:lnTo>
                                <a:lnTo>
                                  <a:pt x="145884" y="67462"/>
                                </a:lnTo>
                                <a:lnTo>
                                  <a:pt x="145783" y="58407"/>
                                </a:lnTo>
                                <a:close/>
                              </a:path>
                              <a:path w="1455420" h="99060">
                                <a:moveTo>
                                  <a:pt x="144170" y="28473"/>
                                </a:moveTo>
                                <a:lnTo>
                                  <a:pt x="126212" y="28473"/>
                                </a:lnTo>
                                <a:lnTo>
                                  <a:pt x="128177" y="29248"/>
                                </a:lnTo>
                                <a:lnTo>
                                  <a:pt x="130412" y="32423"/>
                                </a:lnTo>
                                <a:lnTo>
                                  <a:pt x="130883" y="34886"/>
                                </a:lnTo>
                                <a:lnTo>
                                  <a:pt x="130924" y="41655"/>
                                </a:lnTo>
                                <a:lnTo>
                                  <a:pt x="146227" y="41655"/>
                                </a:lnTo>
                                <a:lnTo>
                                  <a:pt x="146227" y="40030"/>
                                </a:lnTo>
                                <a:lnTo>
                                  <a:pt x="145891" y="35204"/>
                                </a:lnTo>
                                <a:lnTo>
                                  <a:pt x="145831" y="34886"/>
                                </a:lnTo>
                                <a:lnTo>
                                  <a:pt x="144511" y="29248"/>
                                </a:lnTo>
                                <a:lnTo>
                                  <a:pt x="144272" y="28689"/>
                                </a:lnTo>
                                <a:lnTo>
                                  <a:pt x="144170" y="28473"/>
                                </a:lnTo>
                                <a:close/>
                              </a:path>
                              <a:path w="1455420" h="99060">
                                <a:moveTo>
                                  <a:pt x="172516" y="85204"/>
                                </a:moveTo>
                                <a:lnTo>
                                  <a:pt x="157441" y="85204"/>
                                </a:lnTo>
                                <a:lnTo>
                                  <a:pt x="157518" y="89573"/>
                                </a:lnTo>
                                <a:lnTo>
                                  <a:pt x="159296" y="92900"/>
                                </a:lnTo>
                                <a:lnTo>
                                  <a:pt x="166204" y="97472"/>
                                </a:lnTo>
                                <a:lnTo>
                                  <a:pt x="171208" y="98602"/>
                                </a:lnTo>
                                <a:lnTo>
                                  <a:pt x="182537" y="98602"/>
                                </a:lnTo>
                                <a:lnTo>
                                  <a:pt x="186651" y="98018"/>
                                </a:lnTo>
                                <a:lnTo>
                                  <a:pt x="193446" y="95618"/>
                                </a:lnTo>
                                <a:lnTo>
                                  <a:pt x="196011" y="93878"/>
                                </a:lnTo>
                                <a:lnTo>
                                  <a:pt x="197726" y="91605"/>
                                </a:lnTo>
                                <a:lnTo>
                                  <a:pt x="199047" y="89903"/>
                                </a:lnTo>
                                <a:lnTo>
                                  <a:pt x="199514" y="88874"/>
                                </a:lnTo>
                                <a:lnTo>
                                  <a:pt x="176491" y="88874"/>
                                </a:lnTo>
                                <a:lnTo>
                                  <a:pt x="175120" y="88557"/>
                                </a:lnTo>
                                <a:lnTo>
                                  <a:pt x="173177" y="87261"/>
                                </a:lnTo>
                                <a:lnTo>
                                  <a:pt x="172631" y="86359"/>
                                </a:lnTo>
                                <a:lnTo>
                                  <a:pt x="172516" y="85204"/>
                                </a:lnTo>
                                <a:close/>
                              </a:path>
                              <a:path w="1455420" h="99060">
                                <a:moveTo>
                                  <a:pt x="201371" y="73710"/>
                                </a:moveTo>
                                <a:lnTo>
                                  <a:pt x="186067" y="73710"/>
                                </a:lnTo>
                                <a:lnTo>
                                  <a:pt x="186067" y="82016"/>
                                </a:lnTo>
                                <a:lnTo>
                                  <a:pt x="185483" y="84912"/>
                                </a:lnTo>
                                <a:lnTo>
                                  <a:pt x="183146" y="88087"/>
                                </a:lnTo>
                                <a:lnTo>
                                  <a:pt x="181127" y="88874"/>
                                </a:lnTo>
                                <a:lnTo>
                                  <a:pt x="199514" y="88874"/>
                                </a:lnTo>
                                <a:lnTo>
                                  <a:pt x="199871" y="88087"/>
                                </a:lnTo>
                                <a:lnTo>
                                  <a:pt x="199986" y="87833"/>
                                </a:lnTo>
                                <a:lnTo>
                                  <a:pt x="201091" y="83045"/>
                                </a:lnTo>
                                <a:lnTo>
                                  <a:pt x="201167" y="82016"/>
                                </a:lnTo>
                                <a:lnTo>
                                  <a:pt x="201293" y="80289"/>
                                </a:lnTo>
                                <a:lnTo>
                                  <a:pt x="201371" y="73710"/>
                                </a:lnTo>
                                <a:close/>
                              </a:path>
                              <a:path w="1455420" h="99060">
                                <a:moveTo>
                                  <a:pt x="176695" y="17995"/>
                                </a:moveTo>
                                <a:lnTo>
                                  <a:pt x="167106" y="17995"/>
                                </a:lnTo>
                                <a:lnTo>
                                  <a:pt x="162610" y="20269"/>
                                </a:lnTo>
                                <a:lnTo>
                                  <a:pt x="157352" y="29324"/>
                                </a:lnTo>
                                <a:lnTo>
                                  <a:pt x="156044" y="37350"/>
                                </a:lnTo>
                                <a:lnTo>
                                  <a:pt x="156044" y="60985"/>
                                </a:lnTo>
                                <a:lnTo>
                                  <a:pt x="157250" y="68770"/>
                                </a:lnTo>
                                <a:lnTo>
                                  <a:pt x="157327" y="69265"/>
                                </a:lnTo>
                                <a:lnTo>
                                  <a:pt x="162509" y="78092"/>
                                </a:lnTo>
                                <a:lnTo>
                                  <a:pt x="167068" y="80289"/>
                                </a:lnTo>
                                <a:lnTo>
                                  <a:pt x="176466" y="80289"/>
                                </a:lnTo>
                                <a:lnTo>
                                  <a:pt x="178943" y="79743"/>
                                </a:lnTo>
                                <a:lnTo>
                                  <a:pt x="183083" y="77571"/>
                                </a:lnTo>
                                <a:lnTo>
                                  <a:pt x="184784" y="75920"/>
                                </a:lnTo>
                                <a:lnTo>
                                  <a:pt x="186067" y="73710"/>
                                </a:lnTo>
                                <a:lnTo>
                                  <a:pt x="201371" y="73710"/>
                                </a:lnTo>
                                <a:lnTo>
                                  <a:pt x="201371" y="68770"/>
                                </a:lnTo>
                                <a:lnTo>
                                  <a:pt x="175945" y="68770"/>
                                </a:lnTo>
                                <a:lnTo>
                                  <a:pt x="174091" y="67678"/>
                                </a:lnTo>
                                <a:lnTo>
                                  <a:pt x="173100" y="65468"/>
                                </a:lnTo>
                                <a:lnTo>
                                  <a:pt x="172084" y="63271"/>
                                </a:lnTo>
                                <a:lnTo>
                                  <a:pt x="171576" y="58165"/>
                                </a:lnTo>
                                <a:lnTo>
                                  <a:pt x="171576" y="40995"/>
                                </a:lnTo>
                                <a:lnTo>
                                  <a:pt x="172072" y="35217"/>
                                </a:lnTo>
                                <a:lnTo>
                                  <a:pt x="174053" y="30492"/>
                                </a:lnTo>
                                <a:lnTo>
                                  <a:pt x="175887" y="29324"/>
                                </a:lnTo>
                                <a:lnTo>
                                  <a:pt x="201371" y="29324"/>
                                </a:lnTo>
                                <a:lnTo>
                                  <a:pt x="201371" y="25768"/>
                                </a:lnTo>
                                <a:lnTo>
                                  <a:pt x="186918" y="25768"/>
                                </a:lnTo>
                                <a:lnTo>
                                  <a:pt x="185674" y="23177"/>
                                </a:lnTo>
                                <a:lnTo>
                                  <a:pt x="183921" y="21247"/>
                                </a:lnTo>
                                <a:lnTo>
                                  <a:pt x="179425" y="18643"/>
                                </a:lnTo>
                                <a:lnTo>
                                  <a:pt x="176695" y="17995"/>
                                </a:lnTo>
                                <a:close/>
                              </a:path>
                              <a:path w="1455420" h="99060">
                                <a:moveTo>
                                  <a:pt x="201371" y="29324"/>
                                </a:moveTo>
                                <a:lnTo>
                                  <a:pt x="181673" y="29324"/>
                                </a:lnTo>
                                <a:lnTo>
                                  <a:pt x="183730" y="30352"/>
                                </a:lnTo>
                                <a:lnTo>
                                  <a:pt x="184861" y="32423"/>
                                </a:lnTo>
                                <a:lnTo>
                                  <a:pt x="185966" y="34505"/>
                                </a:lnTo>
                                <a:lnTo>
                                  <a:pt x="186537" y="38811"/>
                                </a:lnTo>
                                <a:lnTo>
                                  <a:pt x="186537" y="55829"/>
                                </a:lnTo>
                                <a:lnTo>
                                  <a:pt x="181648" y="68770"/>
                                </a:lnTo>
                                <a:lnTo>
                                  <a:pt x="201371" y="68770"/>
                                </a:lnTo>
                                <a:lnTo>
                                  <a:pt x="201371" y="29324"/>
                                </a:lnTo>
                                <a:close/>
                              </a:path>
                              <a:path w="1455420" h="99060">
                                <a:moveTo>
                                  <a:pt x="201371" y="19570"/>
                                </a:moveTo>
                                <a:lnTo>
                                  <a:pt x="186918" y="19570"/>
                                </a:lnTo>
                                <a:lnTo>
                                  <a:pt x="186918" y="25768"/>
                                </a:lnTo>
                                <a:lnTo>
                                  <a:pt x="201371" y="25768"/>
                                </a:lnTo>
                                <a:lnTo>
                                  <a:pt x="201371" y="19570"/>
                                </a:lnTo>
                                <a:close/>
                              </a:path>
                              <a:path w="1455420" h="99060">
                                <a:moveTo>
                                  <a:pt x="229615" y="19570"/>
                                </a:moveTo>
                                <a:lnTo>
                                  <a:pt x="214668" y="19570"/>
                                </a:lnTo>
                                <a:lnTo>
                                  <a:pt x="214668" y="78714"/>
                                </a:lnTo>
                                <a:lnTo>
                                  <a:pt x="229971" y="78714"/>
                                </a:lnTo>
                                <a:lnTo>
                                  <a:pt x="229971" y="36918"/>
                                </a:lnTo>
                                <a:lnTo>
                                  <a:pt x="230517" y="33972"/>
                                </a:lnTo>
                                <a:lnTo>
                                  <a:pt x="232714" y="30492"/>
                                </a:lnTo>
                                <a:lnTo>
                                  <a:pt x="234543" y="29616"/>
                                </a:lnTo>
                                <a:lnTo>
                                  <a:pt x="258241" y="29616"/>
                                </a:lnTo>
                                <a:lnTo>
                                  <a:pt x="258241" y="27660"/>
                                </a:lnTo>
                                <a:lnTo>
                                  <a:pt x="257485" y="25565"/>
                                </a:lnTo>
                                <a:lnTo>
                                  <a:pt x="229615" y="25565"/>
                                </a:lnTo>
                                <a:lnTo>
                                  <a:pt x="229615" y="19570"/>
                                </a:lnTo>
                                <a:close/>
                              </a:path>
                              <a:path w="1455420" h="99060">
                                <a:moveTo>
                                  <a:pt x="258241" y="29616"/>
                                </a:moveTo>
                                <a:lnTo>
                                  <a:pt x="239394" y="29616"/>
                                </a:lnTo>
                                <a:lnTo>
                                  <a:pt x="241045" y="30314"/>
                                </a:lnTo>
                                <a:lnTo>
                                  <a:pt x="243027" y="33146"/>
                                </a:lnTo>
                                <a:lnTo>
                                  <a:pt x="243522" y="35598"/>
                                </a:lnTo>
                                <a:lnTo>
                                  <a:pt x="243522" y="78714"/>
                                </a:lnTo>
                                <a:lnTo>
                                  <a:pt x="258241" y="78714"/>
                                </a:lnTo>
                                <a:lnTo>
                                  <a:pt x="258241" y="29616"/>
                                </a:lnTo>
                                <a:close/>
                              </a:path>
                              <a:path w="1455420" h="99060">
                                <a:moveTo>
                                  <a:pt x="248208" y="17995"/>
                                </a:moveTo>
                                <a:lnTo>
                                  <a:pt x="240461" y="17995"/>
                                </a:lnTo>
                                <a:lnTo>
                                  <a:pt x="237820" y="18643"/>
                                </a:lnTo>
                                <a:lnTo>
                                  <a:pt x="233184" y="21196"/>
                                </a:lnTo>
                                <a:lnTo>
                                  <a:pt x="231216" y="23075"/>
                                </a:lnTo>
                                <a:lnTo>
                                  <a:pt x="229615" y="25565"/>
                                </a:lnTo>
                                <a:lnTo>
                                  <a:pt x="257485" y="25565"/>
                                </a:lnTo>
                                <a:lnTo>
                                  <a:pt x="256971" y="24142"/>
                                </a:lnTo>
                                <a:lnTo>
                                  <a:pt x="251866" y="19215"/>
                                </a:lnTo>
                                <a:lnTo>
                                  <a:pt x="248208" y="17995"/>
                                </a:lnTo>
                                <a:close/>
                              </a:path>
                              <a:path w="1455420" h="99060">
                                <a:moveTo>
                                  <a:pt x="314381" y="27736"/>
                                </a:moveTo>
                                <a:lnTo>
                                  <a:pt x="295592" y="27736"/>
                                </a:lnTo>
                                <a:lnTo>
                                  <a:pt x="297268" y="28244"/>
                                </a:lnTo>
                                <a:lnTo>
                                  <a:pt x="299580" y="30251"/>
                                </a:lnTo>
                                <a:lnTo>
                                  <a:pt x="300151" y="31699"/>
                                </a:lnTo>
                                <a:lnTo>
                                  <a:pt x="300151" y="36639"/>
                                </a:lnTo>
                                <a:lnTo>
                                  <a:pt x="297167" y="39319"/>
                                </a:lnTo>
                                <a:lnTo>
                                  <a:pt x="288836" y="42506"/>
                                </a:lnTo>
                                <a:lnTo>
                                  <a:pt x="288112" y="42824"/>
                                </a:lnTo>
                                <a:lnTo>
                                  <a:pt x="280873" y="45719"/>
                                </a:lnTo>
                                <a:lnTo>
                                  <a:pt x="276009" y="48615"/>
                                </a:lnTo>
                                <a:lnTo>
                                  <a:pt x="273583" y="51498"/>
                                </a:lnTo>
                                <a:lnTo>
                                  <a:pt x="271119" y="54381"/>
                                </a:lnTo>
                                <a:lnTo>
                                  <a:pt x="269900" y="58254"/>
                                </a:lnTo>
                                <a:lnTo>
                                  <a:pt x="269925" y="68567"/>
                                </a:lnTo>
                                <a:lnTo>
                                  <a:pt x="271297" y="72707"/>
                                </a:lnTo>
                                <a:lnTo>
                                  <a:pt x="276885" y="78765"/>
                                </a:lnTo>
                                <a:lnTo>
                                  <a:pt x="280784" y="80289"/>
                                </a:lnTo>
                                <a:lnTo>
                                  <a:pt x="289166" y="80289"/>
                                </a:lnTo>
                                <a:lnTo>
                                  <a:pt x="292138" y="79654"/>
                                </a:lnTo>
                                <a:lnTo>
                                  <a:pt x="297192" y="77177"/>
                                </a:lnTo>
                                <a:lnTo>
                                  <a:pt x="299250" y="75361"/>
                                </a:lnTo>
                                <a:lnTo>
                                  <a:pt x="300837" y="72999"/>
                                </a:lnTo>
                                <a:lnTo>
                                  <a:pt x="315235" y="72999"/>
                                </a:lnTo>
                                <a:lnTo>
                                  <a:pt x="315200" y="72707"/>
                                </a:lnTo>
                                <a:lnTo>
                                  <a:pt x="315099" y="69608"/>
                                </a:lnTo>
                                <a:lnTo>
                                  <a:pt x="290080" y="69608"/>
                                </a:lnTo>
                                <a:lnTo>
                                  <a:pt x="288378" y="68973"/>
                                </a:lnTo>
                                <a:lnTo>
                                  <a:pt x="286207" y="66497"/>
                                </a:lnTo>
                                <a:lnTo>
                                  <a:pt x="285661" y="64566"/>
                                </a:lnTo>
                                <a:lnTo>
                                  <a:pt x="285661" y="59156"/>
                                </a:lnTo>
                                <a:lnTo>
                                  <a:pt x="286677" y="56730"/>
                                </a:lnTo>
                                <a:lnTo>
                                  <a:pt x="290741" y="52654"/>
                                </a:lnTo>
                                <a:lnTo>
                                  <a:pt x="294639" y="50330"/>
                                </a:lnTo>
                                <a:lnTo>
                                  <a:pt x="300380" y="47726"/>
                                </a:lnTo>
                                <a:lnTo>
                                  <a:pt x="315099" y="47726"/>
                                </a:lnTo>
                                <a:lnTo>
                                  <a:pt x="315099" y="29895"/>
                                </a:lnTo>
                                <a:lnTo>
                                  <a:pt x="314381" y="27736"/>
                                </a:lnTo>
                                <a:close/>
                              </a:path>
                              <a:path w="1455420" h="99060">
                                <a:moveTo>
                                  <a:pt x="315235" y="72999"/>
                                </a:moveTo>
                                <a:lnTo>
                                  <a:pt x="300837" y="72999"/>
                                </a:lnTo>
                                <a:lnTo>
                                  <a:pt x="301104" y="74574"/>
                                </a:lnTo>
                                <a:lnTo>
                                  <a:pt x="301263" y="75361"/>
                                </a:lnTo>
                                <a:lnTo>
                                  <a:pt x="301358" y="75831"/>
                                </a:lnTo>
                                <a:lnTo>
                                  <a:pt x="301745" y="77177"/>
                                </a:lnTo>
                                <a:lnTo>
                                  <a:pt x="301866" y="77596"/>
                                </a:lnTo>
                                <a:lnTo>
                                  <a:pt x="302158" y="78282"/>
                                </a:lnTo>
                                <a:lnTo>
                                  <a:pt x="302527" y="78765"/>
                                </a:lnTo>
                                <a:lnTo>
                                  <a:pt x="317352" y="78765"/>
                                </a:lnTo>
                                <a:lnTo>
                                  <a:pt x="316645" y="77596"/>
                                </a:lnTo>
                                <a:lnTo>
                                  <a:pt x="316522" y="77393"/>
                                </a:lnTo>
                                <a:lnTo>
                                  <a:pt x="315950" y="76047"/>
                                </a:lnTo>
                                <a:lnTo>
                                  <a:pt x="315277" y="73355"/>
                                </a:lnTo>
                                <a:lnTo>
                                  <a:pt x="315235" y="72999"/>
                                </a:lnTo>
                                <a:close/>
                              </a:path>
                              <a:path w="1455420" h="99060">
                                <a:moveTo>
                                  <a:pt x="315099" y="47726"/>
                                </a:moveTo>
                                <a:lnTo>
                                  <a:pt x="300380" y="47726"/>
                                </a:lnTo>
                                <a:lnTo>
                                  <a:pt x="300380" y="61290"/>
                                </a:lnTo>
                                <a:lnTo>
                                  <a:pt x="299719" y="64414"/>
                                </a:lnTo>
                                <a:lnTo>
                                  <a:pt x="298365" y="66497"/>
                                </a:lnTo>
                                <a:lnTo>
                                  <a:pt x="297052" y="68567"/>
                                </a:lnTo>
                                <a:lnTo>
                                  <a:pt x="295071" y="69608"/>
                                </a:lnTo>
                                <a:lnTo>
                                  <a:pt x="315099" y="69608"/>
                                </a:lnTo>
                                <a:lnTo>
                                  <a:pt x="315099" y="47726"/>
                                </a:lnTo>
                                <a:close/>
                              </a:path>
                              <a:path w="1455420" h="99060">
                                <a:moveTo>
                                  <a:pt x="301409" y="18097"/>
                                </a:moveTo>
                                <a:lnTo>
                                  <a:pt x="285369" y="18097"/>
                                </a:lnTo>
                                <a:lnTo>
                                  <a:pt x="279552" y="19621"/>
                                </a:lnTo>
                                <a:lnTo>
                                  <a:pt x="272288" y="25679"/>
                                </a:lnTo>
                                <a:lnTo>
                                  <a:pt x="270579" y="30251"/>
                                </a:lnTo>
                                <a:lnTo>
                                  <a:pt x="270484" y="37160"/>
                                </a:lnTo>
                                <a:lnTo>
                                  <a:pt x="285318" y="37160"/>
                                </a:lnTo>
                                <a:lnTo>
                                  <a:pt x="285318" y="33146"/>
                                </a:lnTo>
                                <a:lnTo>
                                  <a:pt x="285978" y="31064"/>
                                </a:lnTo>
                                <a:lnTo>
                                  <a:pt x="288582" y="28397"/>
                                </a:lnTo>
                                <a:lnTo>
                                  <a:pt x="290626" y="27736"/>
                                </a:lnTo>
                                <a:lnTo>
                                  <a:pt x="314381" y="27736"/>
                                </a:lnTo>
                                <a:lnTo>
                                  <a:pt x="313486" y="25044"/>
                                </a:lnTo>
                                <a:lnTo>
                                  <a:pt x="307170" y="19621"/>
                                </a:lnTo>
                                <a:lnTo>
                                  <a:pt x="307532" y="19621"/>
                                </a:lnTo>
                                <a:lnTo>
                                  <a:pt x="301409" y="18097"/>
                                </a:lnTo>
                                <a:close/>
                              </a:path>
                              <a:path w="1455420" h="99060">
                                <a:moveTo>
                                  <a:pt x="342887" y="19570"/>
                                </a:moveTo>
                                <a:lnTo>
                                  <a:pt x="327926" y="19570"/>
                                </a:lnTo>
                                <a:lnTo>
                                  <a:pt x="327926" y="78714"/>
                                </a:lnTo>
                                <a:lnTo>
                                  <a:pt x="343230" y="78714"/>
                                </a:lnTo>
                                <a:lnTo>
                                  <a:pt x="343230" y="36918"/>
                                </a:lnTo>
                                <a:lnTo>
                                  <a:pt x="343776" y="33972"/>
                                </a:lnTo>
                                <a:lnTo>
                                  <a:pt x="345973" y="30492"/>
                                </a:lnTo>
                                <a:lnTo>
                                  <a:pt x="347802" y="29616"/>
                                </a:lnTo>
                                <a:lnTo>
                                  <a:pt x="371500" y="29616"/>
                                </a:lnTo>
                                <a:lnTo>
                                  <a:pt x="371500" y="27660"/>
                                </a:lnTo>
                                <a:lnTo>
                                  <a:pt x="370743" y="25565"/>
                                </a:lnTo>
                                <a:lnTo>
                                  <a:pt x="342887" y="25565"/>
                                </a:lnTo>
                                <a:lnTo>
                                  <a:pt x="342887" y="19570"/>
                                </a:lnTo>
                                <a:close/>
                              </a:path>
                              <a:path w="1455420" h="99060">
                                <a:moveTo>
                                  <a:pt x="371500" y="29616"/>
                                </a:moveTo>
                                <a:lnTo>
                                  <a:pt x="352653" y="29616"/>
                                </a:lnTo>
                                <a:lnTo>
                                  <a:pt x="354304" y="30314"/>
                                </a:lnTo>
                                <a:lnTo>
                                  <a:pt x="356298" y="33146"/>
                                </a:lnTo>
                                <a:lnTo>
                                  <a:pt x="356781" y="35598"/>
                                </a:lnTo>
                                <a:lnTo>
                                  <a:pt x="356781" y="78714"/>
                                </a:lnTo>
                                <a:lnTo>
                                  <a:pt x="371500" y="78714"/>
                                </a:lnTo>
                                <a:lnTo>
                                  <a:pt x="371500" y="29616"/>
                                </a:lnTo>
                                <a:close/>
                              </a:path>
                              <a:path w="1455420" h="99060">
                                <a:moveTo>
                                  <a:pt x="361480" y="17995"/>
                                </a:moveTo>
                                <a:lnTo>
                                  <a:pt x="353733" y="17995"/>
                                </a:lnTo>
                                <a:lnTo>
                                  <a:pt x="351078" y="18643"/>
                                </a:lnTo>
                                <a:lnTo>
                                  <a:pt x="346443" y="21196"/>
                                </a:lnTo>
                                <a:lnTo>
                                  <a:pt x="344474" y="23075"/>
                                </a:lnTo>
                                <a:lnTo>
                                  <a:pt x="342887" y="25565"/>
                                </a:lnTo>
                                <a:lnTo>
                                  <a:pt x="370743" y="25565"/>
                                </a:lnTo>
                                <a:lnTo>
                                  <a:pt x="370230" y="24142"/>
                                </a:lnTo>
                                <a:lnTo>
                                  <a:pt x="365137" y="19215"/>
                                </a:lnTo>
                                <a:lnTo>
                                  <a:pt x="361480" y="17995"/>
                                </a:lnTo>
                                <a:close/>
                              </a:path>
                              <a:path w="1455420" h="99060">
                                <a:moveTo>
                                  <a:pt x="400684" y="29717"/>
                                </a:moveTo>
                                <a:lnTo>
                                  <a:pt x="385381" y="29717"/>
                                </a:lnTo>
                                <a:lnTo>
                                  <a:pt x="385381" y="70916"/>
                                </a:lnTo>
                                <a:lnTo>
                                  <a:pt x="386333" y="74688"/>
                                </a:lnTo>
                                <a:lnTo>
                                  <a:pt x="388264" y="76504"/>
                                </a:lnTo>
                                <a:lnTo>
                                  <a:pt x="390169" y="78333"/>
                                </a:lnTo>
                                <a:lnTo>
                                  <a:pt x="393712" y="79235"/>
                                </a:lnTo>
                                <a:lnTo>
                                  <a:pt x="400641" y="79235"/>
                                </a:lnTo>
                                <a:lnTo>
                                  <a:pt x="407723" y="78714"/>
                                </a:lnTo>
                                <a:lnTo>
                                  <a:pt x="406984" y="78714"/>
                                </a:lnTo>
                                <a:lnTo>
                                  <a:pt x="406984" y="68148"/>
                                </a:lnTo>
                                <a:lnTo>
                                  <a:pt x="403567" y="68148"/>
                                </a:lnTo>
                                <a:lnTo>
                                  <a:pt x="402336" y="67729"/>
                                </a:lnTo>
                                <a:lnTo>
                                  <a:pt x="401015" y="66014"/>
                                </a:lnTo>
                                <a:lnTo>
                                  <a:pt x="400684" y="63995"/>
                                </a:lnTo>
                                <a:lnTo>
                                  <a:pt x="400684" y="29717"/>
                                </a:lnTo>
                                <a:close/>
                              </a:path>
                              <a:path w="1455420" h="99060">
                                <a:moveTo>
                                  <a:pt x="406984" y="19570"/>
                                </a:moveTo>
                                <a:lnTo>
                                  <a:pt x="379425" y="19570"/>
                                </a:lnTo>
                                <a:lnTo>
                                  <a:pt x="379425" y="29717"/>
                                </a:lnTo>
                                <a:lnTo>
                                  <a:pt x="406984" y="29717"/>
                                </a:lnTo>
                                <a:lnTo>
                                  <a:pt x="406984" y="19570"/>
                                </a:lnTo>
                                <a:close/>
                              </a:path>
                              <a:path w="1455420" h="99060">
                                <a:moveTo>
                                  <a:pt x="400684" y="3454"/>
                                </a:moveTo>
                                <a:lnTo>
                                  <a:pt x="385381" y="3454"/>
                                </a:lnTo>
                                <a:lnTo>
                                  <a:pt x="385381" y="19570"/>
                                </a:lnTo>
                                <a:lnTo>
                                  <a:pt x="400684" y="19570"/>
                                </a:lnTo>
                                <a:lnTo>
                                  <a:pt x="400684" y="3454"/>
                                </a:lnTo>
                                <a:close/>
                              </a:path>
                              <a:path w="1455420" h="99060">
                                <a:moveTo>
                                  <a:pt x="488625" y="27736"/>
                                </a:moveTo>
                                <a:lnTo>
                                  <a:pt x="469836" y="27736"/>
                                </a:lnTo>
                                <a:lnTo>
                                  <a:pt x="471512" y="28244"/>
                                </a:lnTo>
                                <a:lnTo>
                                  <a:pt x="473824" y="30251"/>
                                </a:lnTo>
                                <a:lnTo>
                                  <a:pt x="474395" y="31699"/>
                                </a:lnTo>
                                <a:lnTo>
                                  <a:pt x="474395" y="36639"/>
                                </a:lnTo>
                                <a:lnTo>
                                  <a:pt x="471411" y="39319"/>
                                </a:lnTo>
                                <a:lnTo>
                                  <a:pt x="463080" y="42506"/>
                                </a:lnTo>
                                <a:lnTo>
                                  <a:pt x="462356" y="42824"/>
                                </a:lnTo>
                                <a:lnTo>
                                  <a:pt x="455117" y="45719"/>
                                </a:lnTo>
                                <a:lnTo>
                                  <a:pt x="450253" y="48615"/>
                                </a:lnTo>
                                <a:lnTo>
                                  <a:pt x="445363" y="54381"/>
                                </a:lnTo>
                                <a:lnTo>
                                  <a:pt x="444131" y="58254"/>
                                </a:lnTo>
                                <a:lnTo>
                                  <a:pt x="444157" y="68567"/>
                                </a:lnTo>
                                <a:lnTo>
                                  <a:pt x="445541" y="72707"/>
                                </a:lnTo>
                                <a:lnTo>
                                  <a:pt x="451129" y="78765"/>
                                </a:lnTo>
                                <a:lnTo>
                                  <a:pt x="455015" y="80289"/>
                                </a:lnTo>
                                <a:lnTo>
                                  <a:pt x="463410" y="80289"/>
                                </a:lnTo>
                                <a:lnTo>
                                  <a:pt x="466369" y="79654"/>
                                </a:lnTo>
                                <a:lnTo>
                                  <a:pt x="471436" y="77177"/>
                                </a:lnTo>
                                <a:lnTo>
                                  <a:pt x="473494" y="75361"/>
                                </a:lnTo>
                                <a:lnTo>
                                  <a:pt x="475068" y="72999"/>
                                </a:lnTo>
                                <a:lnTo>
                                  <a:pt x="489479" y="72999"/>
                                </a:lnTo>
                                <a:lnTo>
                                  <a:pt x="489444" y="72707"/>
                                </a:lnTo>
                                <a:lnTo>
                                  <a:pt x="489343" y="69608"/>
                                </a:lnTo>
                                <a:lnTo>
                                  <a:pt x="464324" y="69608"/>
                                </a:lnTo>
                                <a:lnTo>
                                  <a:pt x="462610" y="68973"/>
                                </a:lnTo>
                                <a:lnTo>
                                  <a:pt x="460451" y="66497"/>
                                </a:lnTo>
                                <a:lnTo>
                                  <a:pt x="459905" y="64566"/>
                                </a:lnTo>
                                <a:lnTo>
                                  <a:pt x="459905" y="59156"/>
                                </a:lnTo>
                                <a:lnTo>
                                  <a:pt x="460921" y="56730"/>
                                </a:lnTo>
                                <a:lnTo>
                                  <a:pt x="464985" y="52654"/>
                                </a:lnTo>
                                <a:lnTo>
                                  <a:pt x="468883" y="50330"/>
                                </a:lnTo>
                                <a:lnTo>
                                  <a:pt x="474624" y="47726"/>
                                </a:lnTo>
                                <a:lnTo>
                                  <a:pt x="489343" y="47726"/>
                                </a:lnTo>
                                <a:lnTo>
                                  <a:pt x="489284" y="29717"/>
                                </a:lnTo>
                                <a:lnTo>
                                  <a:pt x="488625" y="27736"/>
                                </a:lnTo>
                                <a:close/>
                              </a:path>
                              <a:path w="1455420" h="99060">
                                <a:moveTo>
                                  <a:pt x="489479" y="72999"/>
                                </a:moveTo>
                                <a:lnTo>
                                  <a:pt x="475068" y="72999"/>
                                </a:lnTo>
                                <a:lnTo>
                                  <a:pt x="475507" y="75361"/>
                                </a:lnTo>
                                <a:lnTo>
                                  <a:pt x="475602" y="75831"/>
                                </a:lnTo>
                                <a:lnTo>
                                  <a:pt x="475989" y="77177"/>
                                </a:lnTo>
                                <a:lnTo>
                                  <a:pt x="476110" y="77596"/>
                                </a:lnTo>
                                <a:lnTo>
                                  <a:pt x="476402" y="78282"/>
                                </a:lnTo>
                                <a:lnTo>
                                  <a:pt x="476771" y="78765"/>
                                </a:lnTo>
                                <a:lnTo>
                                  <a:pt x="491596" y="78765"/>
                                </a:lnTo>
                                <a:lnTo>
                                  <a:pt x="490889" y="77596"/>
                                </a:lnTo>
                                <a:lnTo>
                                  <a:pt x="490766" y="77393"/>
                                </a:lnTo>
                                <a:lnTo>
                                  <a:pt x="490194" y="76047"/>
                                </a:lnTo>
                                <a:lnTo>
                                  <a:pt x="489521" y="73355"/>
                                </a:lnTo>
                                <a:lnTo>
                                  <a:pt x="489479" y="72999"/>
                                </a:lnTo>
                                <a:close/>
                              </a:path>
                              <a:path w="1455420" h="99060">
                                <a:moveTo>
                                  <a:pt x="489343" y="47726"/>
                                </a:moveTo>
                                <a:lnTo>
                                  <a:pt x="474624" y="47726"/>
                                </a:lnTo>
                                <a:lnTo>
                                  <a:pt x="474624" y="61290"/>
                                </a:lnTo>
                                <a:lnTo>
                                  <a:pt x="473963" y="64414"/>
                                </a:lnTo>
                                <a:lnTo>
                                  <a:pt x="472609" y="66497"/>
                                </a:lnTo>
                                <a:lnTo>
                                  <a:pt x="471296" y="68567"/>
                                </a:lnTo>
                                <a:lnTo>
                                  <a:pt x="469315" y="69608"/>
                                </a:lnTo>
                                <a:lnTo>
                                  <a:pt x="489343" y="69608"/>
                                </a:lnTo>
                                <a:lnTo>
                                  <a:pt x="489343" y="47726"/>
                                </a:lnTo>
                                <a:close/>
                              </a:path>
                              <a:path w="1455420" h="99060">
                                <a:moveTo>
                                  <a:pt x="475653" y="18097"/>
                                </a:moveTo>
                                <a:lnTo>
                                  <a:pt x="459613" y="18097"/>
                                </a:lnTo>
                                <a:lnTo>
                                  <a:pt x="453796" y="19621"/>
                                </a:lnTo>
                                <a:lnTo>
                                  <a:pt x="446531" y="25679"/>
                                </a:lnTo>
                                <a:lnTo>
                                  <a:pt x="444811" y="30251"/>
                                </a:lnTo>
                                <a:lnTo>
                                  <a:pt x="444715" y="37160"/>
                                </a:lnTo>
                                <a:lnTo>
                                  <a:pt x="459562" y="37160"/>
                                </a:lnTo>
                                <a:lnTo>
                                  <a:pt x="459562" y="33146"/>
                                </a:lnTo>
                                <a:lnTo>
                                  <a:pt x="460222" y="31064"/>
                                </a:lnTo>
                                <a:lnTo>
                                  <a:pt x="461518" y="29717"/>
                                </a:lnTo>
                                <a:lnTo>
                                  <a:pt x="462826" y="28397"/>
                                </a:lnTo>
                                <a:lnTo>
                                  <a:pt x="464870" y="27736"/>
                                </a:lnTo>
                                <a:lnTo>
                                  <a:pt x="488625" y="27736"/>
                                </a:lnTo>
                                <a:lnTo>
                                  <a:pt x="487730" y="25044"/>
                                </a:lnTo>
                                <a:lnTo>
                                  <a:pt x="481414" y="19621"/>
                                </a:lnTo>
                                <a:lnTo>
                                  <a:pt x="481776" y="19621"/>
                                </a:lnTo>
                                <a:lnTo>
                                  <a:pt x="475653" y="18097"/>
                                </a:lnTo>
                                <a:close/>
                              </a:path>
                              <a:path w="1455420" h="99060">
                                <a:moveTo>
                                  <a:pt x="517118" y="19570"/>
                                </a:moveTo>
                                <a:lnTo>
                                  <a:pt x="502170" y="19570"/>
                                </a:lnTo>
                                <a:lnTo>
                                  <a:pt x="502170" y="78714"/>
                                </a:lnTo>
                                <a:lnTo>
                                  <a:pt x="517474" y="78714"/>
                                </a:lnTo>
                                <a:lnTo>
                                  <a:pt x="517474" y="36918"/>
                                </a:lnTo>
                                <a:lnTo>
                                  <a:pt x="518020" y="33972"/>
                                </a:lnTo>
                                <a:lnTo>
                                  <a:pt x="520217" y="30492"/>
                                </a:lnTo>
                                <a:lnTo>
                                  <a:pt x="522046" y="29616"/>
                                </a:lnTo>
                                <a:lnTo>
                                  <a:pt x="545744" y="29616"/>
                                </a:lnTo>
                                <a:lnTo>
                                  <a:pt x="545744" y="27660"/>
                                </a:lnTo>
                                <a:lnTo>
                                  <a:pt x="544987" y="25565"/>
                                </a:lnTo>
                                <a:lnTo>
                                  <a:pt x="517118" y="25565"/>
                                </a:lnTo>
                                <a:lnTo>
                                  <a:pt x="517118" y="19570"/>
                                </a:lnTo>
                                <a:close/>
                              </a:path>
                              <a:path w="1455420" h="99060">
                                <a:moveTo>
                                  <a:pt x="545744" y="29616"/>
                                </a:moveTo>
                                <a:lnTo>
                                  <a:pt x="526897" y="29616"/>
                                </a:lnTo>
                                <a:lnTo>
                                  <a:pt x="528548" y="30314"/>
                                </a:lnTo>
                                <a:lnTo>
                                  <a:pt x="530542" y="33146"/>
                                </a:lnTo>
                                <a:lnTo>
                                  <a:pt x="531025" y="35598"/>
                                </a:lnTo>
                                <a:lnTo>
                                  <a:pt x="531025" y="78714"/>
                                </a:lnTo>
                                <a:lnTo>
                                  <a:pt x="545744" y="78714"/>
                                </a:lnTo>
                                <a:lnTo>
                                  <a:pt x="545744" y="29616"/>
                                </a:lnTo>
                                <a:close/>
                              </a:path>
                              <a:path w="1455420" h="99060">
                                <a:moveTo>
                                  <a:pt x="535711" y="17995"/>
                                </a:moveTo>
                                <a:lnTo>
                                  <a:pt x="527964" y="17995"/>
                                </a:lnTo>
                                <a:lnTo>
                                  <a:pt x="525322" y="18643"/>
                                </a:lnTo>
                                <a:lnTo>
                                  <a:pt x="520687" y="21196"/>
                                </a:lnTo>
                                <a:lnTo>
                                  <a:pt x="518718" y="23075"/>
                                </a:lnTo>
                                <a:lnTo>
                                  <a:pt x="517118" y="25565"/>
                                </a:lnTo>
                                <a:lnTo>
                                  <a:pt x="544987" y="25565"/>
                                </a:lnTo>
                                <a:lnTo>
                                  <a:pt x="544474" y="24142"/>
                                </a:lnTo>
                                <a:lnTo>
                                  <a:pt x="539381" y="19215"/>
                                </a:lnTo>
                                <a:lnTo>
                                  <a:pt x="535711" y="17995"/>
                                </a:lnTo>
                                <a:close/>
                              </a:path>
                              <a:path w="1455420" h="99060">
                                <a:moveTo>
                                  <a:pt x="577126" y="17995"/>
                                </a:moveTo>
                                <a:lnTo>
                                  <a:pt x="567715" y="17995"/>
                                </a:lnTo>
                                <a:lnTo>
                                  <a:pt x="563295" y="20256"/>
                                </a:lnTo>
                                <a:lnTo>
                                  <a:pt x="558203" y="29286"/>
                                </a:lnTo>
                                <a:lnTo>
                                  <a:pt x="556933" y="37503"/>
                                </a:lnTo>
                                <a:lnTo>
                                  <a:pt x="556933" y="60934"/>
                                </a:lnTo>
                                <a:lnTo>
                                  <a:pt x="558248" y="68973"/>
                                </a:lnTo>
                                <a:lnTo>
                                  <a:pt x="563499" y="78016"/>
                                </a:lnTo>
                                <a:lnTo>
                                  <a:pt x="567994" y="80289"/>
                                </a:lnTo>
                                <a:lnTo>
                                  <a:pt x="577570" y="80289"/>
                                </a:lnTo>
                                <a:lnTo>
                                  <a:pt x="580313" y="79628"/>
                                </a:lnTo>
                                <a:lnTo>
                                  <a:pt x="584796" y="77012"/>
                                </a:lnTo>
                                <a:lnTo>
                                  <a:pt x="586549" y="75069"/>
                                </a:lnTo>
                                <a:lnTo>
                                  <a:pt x="587819" y="72516"/>
                                </a:lnTo>
                                <a:lnTo>
                                  <a:pt x="602259" y="72516"/>
                                </a:lnTo>
                                <a:lnTo>
                                  <a:pt x="602259" y="68973"/>
                                </a:lnTo>
                                <a:lnTo>
                                  <a:pt x="576795" y="68973"/>
                                </a:lnTo>
                                <a:lnTo>
                                  <a:pt x="575125" y="67932"/>
                                </a:lnTo>
                                <a:lnTo>
                                  <a:pt x="574989" y="67932"/>
                                </a:lnTo>
                                <a:lnTo>
                                  <a:pt x="572960" y="63118"/>
                                </a:lnTo>
                                <a:lnTo>
                                  <a:pt x="572465" y="57378"/>
                                </a:lnTo>
                                <a:lnTo>
                                  <a:pt x="572465" y="40220"/>
                                </a:lnTo>
                                <a:lnTo>
                                  <a:pt x="572882" y="35991"/>
                                </a:lnTo>
                                <a:lnTo>
                                  <a:pt x="572973" y="35077"/>
                                </a:lnTo>
                                <a:lnTo>
                                  <a:pt x="573989" y="32867"/>
                                </a:lnTo>
                                <a:lnTo>
                                  <a:pt x="574901" y="30810"/>
                                </a:lnTo>
                                <a:lnTo>
                                  <a:pt x="574979" y="30632"/>
                                </a:lnTo>
                                <a:lnTo>
                                  <a:pt x="576833" y="29514"/>
                                </a:lnTo>
                                <a:lnTo>
                                  <a:pt x="602259" y="29514"/>
                                </a:lnTo>
                                <a:lnTo>
                                  <a:pt x="602259" y="24599"/>
                                </a:lnTo>
                                <a:lnTo>
                                  <a:pt x="586955" y="24599"/>
                                </a:lnTo>
                                <a:lnTo>
                                  <a:pt x="585711" y="22377"/>
                                </a:lnTo>
                                <a:lnTo>
                                  <a:pt x="584009" y="20726"/>
                                </a:lnTo>
                                <a:lnTo>
                                  <a:pt x="581875" y="19646"/>
                                </a:lnTo>
                                <a:lnTo>
                                  <a:pt x="579755" y="18541"/>
                                </a:lnTo>
                                <a:lnTo>
                                  <a:pt x="577126" y="17995"/>
                                </a:lnTo>
                                <a:close/>
                              </a:path>
                              <a:path w="1455420" h="99060">
                                <a:moveTo>
                                  <a:pt x="602259" y="72516"/>
                                </a:moveTo>
                                <a:lnTo>
                                  <a:pt x="587819" y="72516"/>
                                </a:lnTo>
                                <a:lnTo>
                                  <a:pt x="587819" y="78714"/>
                                </a:lnTo>
                                <a:lnTo>
                                  <a:pt x="602259" y="78714"/>
                                </a:lnTo>
                                <a:lnTo>
                                  <a:pt x="602259" y="72516"/>
                                </a:lnTo>
                                <a:close/>
                              </a:path>
                              <a:path w="1455420" h="99060">
                                <a:moveTo>
                                  <a:pt x="602259" y="29514"/>
                                </a:moveTo>
                                <a:lnTo>
                                  <a:pt x="582523" y="29514"/>
                                </a:lnTo>
                                <a:lnTo>
                                  <a:pt x="584593" y="30810"/>
                                </a:lnTo>
                                <a:lnTo>
                                  <a:pt x="586854" y="35991"/>
                                </a:lnTo>
                                <a:lnTo>
                                  <a:pt x="587400" y="42494"/>
                                </a:lnTo>
                                <a:lnTo>
                                  <a:pt x="587400" y="59448"/>
                                </a:lnTo>
                                <a:lnTo>
                                  <a:pt x="586933" y="63118"/>
                                </a:lnTo>
                                <a:lnTo>
                                  <a:pt x="586854" y="63741"/>
                                </a:lnTo>
                                <a:lnTo>
                                  <a:pt x="584593" y="67932"/>
                                </a:lnTo>
                                <a:lnTo>
                                  <a:pt x="582523" y="68973"/>
                                </a:lnTo>
                                <a:lnTo>
                                  <a:pt x="602259" y="68973"/>
                                </a:lnTo>
                                <a:lnTo>
                                  <a:pt x="602259" y="29514"/>
                                </a:lnTo>
                                <a:close/>
                              </a:path>
                              <a:path w="1455420" h="99060">
                                <a:moveTo>
                                  <a:pt x="602259" y="0"/>
                                </a:moveTo>
                                <a:lnTo>
                                  <a:pt x="586955" y="0"/>
                                </a:lnTo>
                                <a:lnTo>
                                  <a:pt x="586955" y="24599"/>
                                </a:lnTo>
                                <a:lnTo>
                                  <a:pt x="602259" y="24599"/>
                                </a:lnTo>
                                <a:lnTo>
                                  <a:pt x="602259" y="0"/>
                                </a:lnTo>
                                <a:close/>
                              </a:path>
                              <a:path w="1455420" h="99060">
                                <a:moveTo>
                                  <a:pt x="661936" y="0"/>
                                </a:moveTo>
                                <a:lnTo>
                                  <a:pt x="645579" y="0"/>
                                </a:lnTo>
                                <a:lnTo>
                                  <a:pt x="645579" y="78714"/>
                                </a:lnTo>
                                <a:lnTo>
                                  <a:pt x="691476" y="78714"/>
                                </a:lnTo>
                                <a:lnTo>
                                  <a:pt x="691476" y="65316"/>
                                </a:lnTo>
                                <a:lnTo>
                                  <a:pt x="661936" y="65316"/>
                                </a:lnTo>
                                <a:lnTo>
                                  <a:pt x="661936" y="0"/>
                                </a:lnTo>
                                <a:close/>
                              </a:path>
                              <a:path w="1455420" h="99060">
                                <a:moveTo>
                                  <a:pt x="742785" y="27736"/>
                                </a:moveTo>
                                <a:lnTo>
                                  <a:pt x="723988" y="27736"/>
                                </a:lnTo>
                                <a:lnTo>
                                  <a:pt x="725665" y="28244"/>
                                </a:lnTo>
                                <a:lnTo>
                                  <a:pt x="727989" y="30251"/>
                                </a:lnTo>
                                <a:lnTo>
                                  <a:pt x="728548" y="31699"/>
                                </a:lnTo>
                                <a:lnTo>
                                  <a:pt x="728548" y="36639"/>
                                </a:lnTo>
                                <a:lnTo>
                                  <a:pt x="725576" y="39319"/>
                                </a:lnTo>
                                <a:lnTo>
                                  <a:pt x="717245" y="42506"/>
                                </a:lnTo>
                                <a:lnTo>
                                  <a:pt x="716521" y="42824"/>
                                </a:lnTo>
                                <a:lnTo>
                                  <a:pt x="709282" y="45719"/>
                                </a:lnTo>
                                <a:lnTo>
                                  <a:pt x="704405" y="48615"/>
                                </a:lnTo>
                                <a:lnTo>
                                  <a:pt x="699528" y="54381"/>
                                </a:lnTo>
                                <a:lnTo>
                                  <a:pt x="698296" y="58254"/>
                                </a:lnTo>
                                <a:lnTo>
                                  <a:pt x="698322" y="68567"/>
                                </a:lnTo>
                                <a:lnTo>
                                  <a:pt x="699706" y="72707"/>
                                </a:lnTo>
                                <a:lnTo>
                                  <a:pt x="705281" y="78765"/>
                                </a:lnTo>
                                <a:lnTo>
                                  <a:pt x="709180" y="80289"/>
                                </a:lnTo>
                                <a:lnTo>
                                  <a:pt x="717575" y="80289"/>
                                </a:lnTo>
                                <a:lnTo>
                                  <a:pt x="720534" y="79654"/>
                                </a:lnTo>
                                <a:lnTo>
                                  <a:pt x="725589" y="77177"/>
                                </a:lnTo>
                                <a:lnTo>
                                  <a:pt x="727659" y="75361"/>
                                </a:lnTo>
                                <a:lnTo>
                                  <a:pt x="729233" y="72999"/>
                                </a:lnTo>
                                <a:lnTo>
                                  <a:pt x="743634" y="72999"/>
                                </a:lnTo>
                                <a:lnTo>
                                  <a:pt x="743508" y="69608"/>
                                </a:lnTo>
                                <a:lnTo>
                                  <a:pt x="718489" y="69608"/>
                                </a:lnTo>
                                <a:lnTo>
                                  <a:pt x="716775" y="68973"/>
                                </a:lnTo>
                                <a:lnTo>
                                  <a:pt x="714616" y="66497"/>
                                </a:lnTo>
                                <a:lnTo>
                                  <a:pt x="714070" y="64566"/>
                                </a:lnTo>
                                <a:lnTo>
                                  <a:pt x="714070" y="59156"/>
                                </a:lnTo>
                                <a:lnTo>
                                  <a:pt x="715086" y="56730"/>
                                </a:lnTo>
                                <a:lnTo>
                                  <a:pt x="719150" y="52654"/>
                                </a:lnTo>
                                <a:lnTo>
                                  <a:pt x="723036" y="50330"/>
                                </a:lnTo>
                                <a:lnTo>
                                  <a:pt x="728789" y="47726"/>
                                </a:lnTo>
                                <a:lnTo>
                                  <a:pt x="743508" y="47726"/>
                                </a:lnTo>
                                <a:lnTo>
                                  <a:pt x="743508" y="29895"/>
                                </a:lnTo>
                                <a:lnTo>
                                  <a:pt x="742785" y="27736"/>
                                </a:lnTo>
                                <a:close/>
                              </a:path>
                              <a:path w="1455420" h="99060">
                                <a:moveTo>
                                  <a:pt x="743634" y="72999"/>
                                </a:moveTo>
                                <a:lnTo>
                                  <a:pt x="729233" y="72999"/>
                                </a:lnTo>
                                <a:lnTo>
                                  <a:pt x="729500" y="74574"/>
                                </a:lnTo>
                                <a:lnTo>
                                  <a:pt x="729659" y="75361"/>
                                </a:lnTo>
                                <a:lnTo>
                                  <a:pt x="729754" y="75831"/>
                                </a:lnTo>
                                <a:lnTo>
                                  <a:pt x="730142" y="77177"/>
                                </a:lnTo>
                                <a:lnTo>
                                  <a:pt x="730262" y="77596"/>
                                </a:lnTo>
                                <a:lnTo>
                                  <a:pt x="730554" y="78282"/>
                                </a:lnTo>
                                <a:lnTo>
                                  <a:pt x="730923" y="78765"/>
                                </a:lnTo>
                                <a:lnTo>
                                  <a:pt x="745748" y="78765"/>
                                </a:lnTo>
                                <a:lnTo>
                                  <a:pt x="745052" y="77596"/>
                                </a:lnTo>
                                <a:lnTo>
                                  <a:pt x="744931" y="77393"/>
                                </a:lnTo>
                                <a:lnTo>
                                  <a:pt x="744359" y="76047"/>
                                </a:lnTo>
                                <a:lnTo>
                                  <a:pt x="743673" y="73355"/>
                                </a:lnTo>
                                <a:lnTo>
                                  <a:pt x="743634" y="72999"/>
                                </a:lnTo>
                                <a:close/>
                              </a:path>
                              <a:path w="1455420" h="99060">
                                <a:moveTo>
                                  <a:pt x="743508" y="47726"/>
                                </a:moveTo>
                                <a:lnTo>
                                  <a:pt x="728789" y="47726"/>
                                </a:lnTo>
                                <a:lnTo>
                                  <a:pt x="728789" y="61290"/>
                                </a:lnTo>
                                <a:lnTo>
                                  <a:pt x="728129" y="64414"/>
                                </a:lnTo>
                                <a:lnTo>
                                  <a:pt x="725449" y="68567"/>
                                </a:lnTo>
                                <a:lnTo>
                                  <a:pt x="723468" y="69608"/>
                                </a:lnTo>
                                <a:lnTo>
                                  <a:pt x="743508" y="69608"/>
                                </a:lnTo>
                                <a:lnTo>
                                  <a:pt x="743508" y="47726"/>
                                </a:lnTo>
                                <a:close/>
                              </a:path>
                              <a:path w="1455420" h="99060">
                                <a:moveTo>
                                  <a:pt x="729818" y="18097"/>
                                </a:moveTo>
                                <a:lnTo>
                                  <a:pt x="713778" y="18097"/>
                                </a:lnTo>
                                <a:lnTo>
                                  <a:pt x="707948" y="19621"/>
                                </a:lnTo>
                                <a:lnTo>
                                  <a:pt x="700697" y="25679"/>
                                </a:lnTo>
                                <a:lnTo>
                                  <a:pt x="698976" y="30251"/>
                                </a:lnTo>
                                <a:lnTo>
                                  <a:pt x="698881" y="37160"/>
                                </a:lnTo>
                                <a:lnTo>
                                  <a:pt x="713714" y="37160"/>
                                </a:lnTo>
                                <a:lnTo>
                                  <a:pt x="713714" y="33146"/>
                                </a:lnTo>
                                <a:lnTo>
                                  <a:pt x="714375" y="31064"/>
                                </a:lnTo>
                                <a:lnTo>
                                  <a:pt x="716991" y="28397"/>
                                </a:lnTo>
                                <a:lnTo>
                                  <a:pt x="719035" y="27736"/>
                                </a:lnTo>
                                <a:lnTo>
                                  <a:pt x="742785" y="27736"/>
                                </a:lnTo>
                                <a:lnTo>
                                  <a:pt x="741883" y="25044"/>
                                </a:lnTo>
                                <a:lnTo>
                                  <a:pt x="735566" y="19621"/>
                                </a:lnTo>
                                <a:lnTo>
                                  <a:pt x="735928" y="19621"/>
                                </a:lnTo>
                                <a:lnTo>
                                  <a:pt x="729818" y="18097"/>
                                </a:lnTo>
                                <a:close/>
                              </a:path>
                              <a:path w="1455420" h="99060">
                                <a:moveTo>
                                  <a:pt x="783894" y="17995"/>
                                </a:moveTo>
                                <a:lnTo>
                                  <a:pt x="768362" y="17995"/>
                                </a:lnTo>
                                <a:lnTo>
                                  <a:pt x="762558" y="20218"/>
                                </a:lnTo>
                                <a:lnTo>
                                  <a:pt x="755980" y="29070"/>
                                </a:lnTo>
                                <a:lnTo>
                                  <a:pt x="754341" y="37249"/>
                                </a:lnTo>
                                <a:lnTo>
                                  <a:pt x="754341" y="61125"/>
                                </a:lnTo>
                                <a:lnTo>
                                  <a:pt x="755924" y="69011"/>
                                </a:lnTo>
                                <a:lnTo>
                                  <a:pt x="755980" y="69291"/>
                                </a:lnTo>
                                <a:lnTo>
                                  <a:pt x="762558" y="78092"/>
                                </a:lnTo>
                                <a:lnTo>
                                  <a:pt x="768362" y="80289"/>
                                </a:lnTo>
                                <a:lnTo>
                                  <a:pt x="783932" y="80289"/>
                                </a:lnTo>
                                <a:lnTo>
                                  <a:pt x="789330" y="78536"/>
                                </a:lnTo>
                                <a:lnTo>
                                  <a:pt x="792810" y="75031"/>
                                </a:lnTo>
                                <a:lnTo>
                                  <a:pt x="796302" y="71551"/>
                                </a:lnTo>
                                <a:lnTo>
                                  <a:pt x="796854" y="69824"/>
                                </a:lnTo>
                                <a:lnTo>
                                  <a:pt x="774255" y="69824"/>
                                </a:lnTo>
                                <a:lnTo>
                                  <a:pt x="772591" y="69011"/>
                                </a:lnTo>
                                <a:lnTo>
                                  <a:pt x="770597" y="65798"/>
                                </a:lnTo>
                                <a:lnTo>
                                  <a:pt x="770115" y="62979"/>
                                </a:lnTo>
                                <a:lnTo>
                                  <a:pt x="770115" y="35064"/>
                                </a:lnTo>
                                <a:lnTo>
                                  <a:pt x="770630" y="32499"/>
                                </a:lnTo>
                                <a:lnTo>
                                  <a:pt x="771529" y="31102"/>
                                </a:lnTo>
                                <a:lnTo>
                                  <a:pt x="772701" y="29362"/>
                                </a:lnTo>
                                <a:lnTo>
                                  <a:pt x="774420" y="28574"/>
                                </a:lnTo>
                                <a:lnTo>
                                  <a:pt x="797036" y="28574"/>
                                </a:lnTo>
                                <a:lnTo>
                                  <a:pt x="796175" y="26098"/>
                                </a:lnTo>
                                <a:lnTo>
                                  <a:pt x="789266" y="19621"/>
                                </a:lnTo>
                                <a:lnTo>
                                  <a:pt x="783894" y="17995"/>
                                </a:lnTo>
                                <a:close/>
                              </a:path>
                              <a:path w="1455420" h="99060">
                                <a:moveTo>
                                  <a:pt x="797915" y="55473"/>
                                </a:moveTo>
                                <a:lnTo>
                                  <a:pt x="783551" y="55473"/>
                                </a:lnTo>
                                <a:lnTo>
                                  <a:pt x="783551" y="61760"/>
                                </a:lnTo>
                                <a:lnTo>
                                  <a:pt x="783043" y="65214"/>
                                </a:lnTo>
                                <a:lnTo>
                                  <a:pt x="780975" y="69011"/>
                                </a:lnTo>
                                <a:lnTo>
                                  <a:pt x="780816" y="69011"/>
                                </a:lnTo>
                                <a:lnTo>
                                  <a:pt x="779246" y="69824"/>
                                </a:lnTo>
                                <a:lnTo>
                                  <a:pt x="796854" y="69824"/>
                                </a:lnTo>
                                <a:lnTo>
                                  <a:pt x="798029" y="66141"/>
                                </a:lnTo>
                                <a:lnTo>
                                  <a:pt x="797915" y="55473"/>
                                </a:lnTo>
                                <a:close/>
                              </a:path>
                              <a:path w="1455420" h="99060">
                                <a:moveTo>
                                  <a:pt x="797036" y="28574"/>
                                </a:moveTo>
                                <a:lnTo>
                                  <a:pt x="779094" y="28574"/>
                                </a:lnTo>
                                <a:lnTo>
                                  <a:pt x="780770" y="29362"/>
                                </a:lnTo>
                                <a:lnTo>
                                  <a:pt x="782802" y="32499"/>
                                </a:lnTo>
                                <a:lnTo>
                                  <a:pt x="783310" y="35064"/>
                                </a:lnTo>
                                <a:lnTo>
                                  <a:pt x="783310" y="39979"/>
                                </a:lnTo>
                                <a:lnTo>
                                  <a:pt x="797915" y="39979"/>
                                </a:lnTo>
                                <a:lnTo>
                                  <a:pt x="797915" y="31102"/>
                                </a:lnTo>
                                <a:lnTo>
                                  <a:pt x="797036" y="28574"/>
                                </a:lnTo>
                                <a:close/>
                              </a:path>
                              <a:path w="1455420" h="99060">
                                <a:moveTo>
                                  <a:pt x="825500" y="29717"/>
                                </a:moveTo>
                                <a:lnTo>
                                  <a:pt x="810196" y="29717"/>
                                </a:lnTo>
                                <a:lnTo>
                                  <a:pt x="810196" y="70916"/>
                                </a:lnTo>
                                <a:lnTo>
                                  <a:pt x="811149" y="74688"/>
                                </a:lnTo>
                                <a:lnTo>
                                  <a:pt x="814997" y="78333"/>
                                </a:lnTo>
                                <a:lnTo>
                                  <a:pt x="818527" y="79235"/>
                                </a:lnTo>
                                <a:lnTo>
                                  <a:pt x="825456" y="79235"/>
                                </a:lnTo>
                                <a:lnTo>
                                  <a:pt x="832538" y="78714"/>
                                </a:lnTo>
                                <a:lnTo>
                                  <a:pt x="831811" y="78714"/>
                                </a:lnTo>
                                <a:lnTo>
                                  <a:pt x="831811" y="68148"/>
                                </a:lnTo>
                                <a:lnTo>
                                  <a:pt x="828382" y="68148"/>
                                </a:lnTo>
                                <a:lnTo>
                                  <a:pt x="827151" y="67729"/>
                                </a:lnTo>
                                <a:lnTo>
                                  <a:pt x="825830" y="66014"/>
                                </a:lnTo>
                                <a:lnTo>
                                  <a:pt x="825500" y="63995"/>
                                </a:lnTo>
                                <a:lnTo>
                                  <a:pt x="825500" y="29717"/>
                                </a:lnTo>
                                <a:close/>
                              </a:path>
                              <a:path w="1455420" h="99060">
                                <a:moveTo>
                                  <a:pt x="831811" y="19570"/>
                                </a:moveTo>
                                <a:lnTo>
                                  <a:pt x="804240" y="19570"/>
                                </a:lnTo>
                                <a:lnTo>
                                  <a:pt x="804240" y="29717"/>
                                </a:lnTo>
                                <a:lnTo>
                                  <a:pt x="831811" y="29717"/>
                                </a:lnTo>
                                <a:lnTo>
                                  <a:pt x="831811" y="19570"/>
                                </a:lnTo>
                                <a:close/>
                              </a:path>
                              <a:path w="1455420" h="99060">
                                <a:moveTo>
                                  <a:pt x="825500" y="3454"/>
                                </a:moveTo>
                                <a:lnTo>
                                  <a:pt x="810196" y="3454"/>
                                </a:lnTo>
                                <a:lnTo>
                                  <a:pt x="810196" y="19570"/>
                                </a:lnTo>
                                <a:lnTo>
                                  <a:pt x="825500" y="19570"/>
                                </a:lnTo>
                                <a:lnTo>
                                  <a:pt x="825500" y="3454"/>
                                </a:lnTo>
                                <a:close/>
                              </a:path>
                              <a:path w="1455420" h="99060">
                                <a:moveTo>
                                  <a:pt x="884243" y="27736"/>
                                </a:moveTo>
                                <a:lnTo>
                                  <a:pt x="865454" y="27736"/>
                                </a:lnTo>
                                <a:lnTo>
                                  <a:pt x="867130" y="28244"/>
                                </a:lnTo>
                                <a:lnTo>
                                  <a:pt x="869442" y="30251"/>
                                </a:lnTo>
                                <a:lnTo>
                                  <a:pt x="870013" y="31699"/>
                                </a:lnTo>
                                <a:lnTo>
                                  <a:pt x="870013" y="36639"/>
                                </a:lnTo>
                                <a:lnTo>
                                  <a:pt x="867028" y="39319"/>
                                </a:lnTo>
                                <a:lnTo>
                                  <a:pt x="858697" y="42506"/>
                                </a:lnTo>
                                <a:lnTo>
                                  <a:pt x="857973" y="42824"/>
                                </a:lnTo>
                                <a:lnTo>
                                  <a:pt x="850734" y="45719"/>
                                </a:lnTo>
                                <a:lnTo>
                                  <a:pt x="845870" y="48615"/>
                                </a:lnTo>
                                <a:lnTo>
                                  <a:pt x="840981" y="54381"/>
                                </a:lnTo>
                                <a:lnTo>
                                  <a:pt x="839749" y="58254"/>
                                </a:lnTo>
                                <a:lnTo>
                                  <a:pt x="839774" y="68567"/>
                                </a:lnTo>
                                <a:lnTo>
                                  <a:pt x="841159" y="72707"/>
                                </a:lnTo>
                                <a:lnTo>
                                  <a:pt x="846747" y="78765"/>
                                </a:lnTo>
                                <a:lnTo>
                                  <a:pt x="850633" y="80289"/>
                                </a:lnTo>
                                <a:lnTo>
                                  <a:pt x="859027" y="80289"/>
                                </a:lnTo>
                                <a:lnTo>
                                  <a:pt x="861987" y="79654"/>
                                </a:lnTo>
                                <a:lnTo>
                                  <a:pt x="867041" y="77177"/>
                                </a:lnTo>
                                <a:lnTo>
                                  <a:pt x="869111" y="75361"/>
                                </a:lnTo>
                                <a:lnTo>
                                  <a:pt x="870686" y="72999"/>
                                </a:lnTo>
                                <a:lnTo>
                                  <a:pt x="885097" y="72999"/>
                                </a:lnTo>
                                <a:lnTo>
                                  <a:pt x="885062" y="72707"/>
                                </a:lnTo>
                                <a:lnTo>
                                  <a:pt x="884961" y="69608"/>
                                </a:lnTo>
                                <a:lnTo>
                                  <a:pt x="859942" y="69608"/>
                                </a:lnTo>
                                <a:lnTo>
                                  <a:pt x="858227" y="68973"/>
                                </a:lnTo>
                                <a:lnTo>
                                  <a:pt x="856068" y="66497"/>
                                </a:lnTo>
                                <a:lnTo>
                                  <a:pt x="855522" y="64566"/>
                                </a:lnTo>
                                <a:lnTo>
                                  <a:pt x="855522" y="59156"/>
                                </a:lnTo>
                                <a:lnTo>
                                  <a:pt x="856538" y="56730"/>
                                </a:lnTo>
                                <a:lnTo>
                                  <a:pt x="860602" y="52654"/>
                                </a:lnTo>
                                <a:lnTo>
                                  <a:pt x="864501" y="50330"/>
                                </a:lnTo>
                                <a:lnTo>
                                  <a:pt x="870242" y="47726"/>
                                </a:lnTo>
                                <a:lnTo>
                                  <a:pt x="884961" y="47726"/>
                                </a:lnTo>
                                <a:lnTo>
                                  <a:pt x="884961" y="29895"/>
                                </a:lnTo>
                                <a:lnTo>
                                  <a:pt x="884243" y="27736"/>
                                </a:lnTo>
                                <a:close/>
                              </a:path>
                              <a:path w="1455420" h="99060">
                                <a:moveTo>
                                  <a:pt x="885097" y="72999"/>
                                </a:moveTo>
                                <a:lnTo>
                                  <a:pt x="870686" y="72999"/>
                                </a:lnTo>
                                <a:lnTo>
                                  <a:pt x="871120" y="75361"/>
                                </a:lnTo>
                                <a:lnTo>
                                  <a:pt x="871207" y="75831"/>
                                </a:lnTo>
                                <a:lnTo>
                                  <a:pt x="871594" y="77177"/>
                                </a:lnTo>
                                <a:lnTo>
                                  <a:pt x="871715" y="77596"/>
                                </a:lnTo>
                                <a:lnTo>
                                  <a:pt x="872007" y="78282"/>
                                </a:lnTo>
                                <a:lnTo>
                                  <a:pt x="872376" y="78765"/>
                                </a:lnTo>
                                <a:lnTo>
                                  <a:pt x="887214" y="78765"/>
                                </a:lnTo>
                                <a:lnTo>
                                  <a:pt x="886506" y="77596"/>
                                </a:lnTo>
                                <a:lnTo>
                                  <a:pt x="886383" y="77393"/>
                                </a:lnTo>
                                <a:lnTo>
                                  <a:pt x="885812" y="76047"/>
                                </a:lnTo>
                                <a:lnTo>
                                  <a:pt x="885139" y="73355"/>
                                </a:lnTo>
                                <a:lnTo>
                                  <a:pt x="885097" y="72999"/>
                                </a:lnTo>
                                <a:close/>
                              </a:path>
                              <a:path w="1455420" h="99060">
                                <a:moveTo>
                                  <a:pt x="884961" y="47726"/>
                                </a:moveTo>
                                <a:lnTo>
                                  <a:pt x="870242" y="47726"/>
                                </a:lnTo>
                                <a:lnTo>
                                  <a:pt x="870242" y="61290"/>
                                </a:lnTo>
                                <a:lnTo>
                                  <a:pt x="869581" y="64414"/>
                                </a:lnTo>
                                <a:lnTo>
                                  <a:pt x="868227" y="66497"/>
                                </a:lnTo>
                                <a:lnTo>
                                  <a:pt x="866914" y="68567"/>
                                </a:lnTo>
                                <a:lnTo>
                                  <a:pt x="864920" y="69608"/>
                                </a:lnTo>
                                <a:lnTo>
                                  <a:pt x="884961" y="69608"/>
                                </a:lnTo>
                                <a:lnTo>
                                  <a:pt x="884961" y="47726"/>
                                </a:lnTo>
                                <a:close/>
                              </a:path>
                              <a:path w="1455420" h="99060">
                                <a:moveTo>
                                  <a:pt x="871270" y="18097"/>
                                </a:moveTo>
                                <a:lnTo>
                                  <a:pt x="855230" y="18097"/>
                                </a:lnTo>
                                <a:lnTo>
                                  <a:pt x="849401" y="19621"/>
                                </a:lnTo>
                                <a:lnTo>
                                  <a:pt x="842149" y="25679"/>
                                </a:lnTo>
                                <a:lnTo>
                                  <a:pt x="840429" y="30251"/>
                                </a:lnTo>
                                <a:lnTo>
                                  <a:pt x="840333" y="37160"/>
                                </a:lnTo>
                                <a:lnTo>
                                  <a:pt x="855167" y="37160"/>
                                </a:lnTo>
                                <a:lnTo>
                                  <a:pt x="855167" y="33146"/>
                                </a:lnTo>
                                <a:lnTo>
                                  <a:pt x="855827" y="31064"/>
                                </a:lnTo>
                                <a:lnTo>
                                  <a:pt x="858443" y="28397"/>
                                </a:lnTo>
                                <a:lnTo>
                                  <a:pt x="860488" y="27736"/>
                                </a:lnTo>
                                <a:lnTo>
                                  <a:pt x="884243" y="27736"/>
                                </a:lnTo>
                                <a:lnTo>
                                  <a:pt x="883348" y="25044"/>
                                </a:lnTo>
                                <a:lnTo>
                                  <a:pt x="877032" y="19621"/>
                                </a:lnTo>
                                <a:lnTo>
                                  <a:pt x="877394" y="19621"/>
                                </a:lnTo>
                                <a:lnTo>
                                  <a:pt x="871270" y="18097"/>
                                </a:lnTo>
                                <a:close/>
                              </a:path>
                              <a:path w="1455420" h="99060">
                                <a:moveTo>
                                  <a:pt x="913904" y="29717"/>
                                </a:moveTo>
                                <a:lnTo>
                                  <a:pt x="898601" y="29717"/>
                                </a:lnTo>
                                <a:lnTo>
                                  <a:pt x="898601" y="70916"/>
                                </a:lnTo>
                                <a:lnTo>
                                  <a:pt x="899553" y="74688"/>
                                </a:lnTo>
                                <a:lnTo>
                                  <a:pt x="903401" y="78333"/>
                                </a:lnTo>
                                <a:lnTo>
                                  <a:pt x="906945" y="79235"/>
                                </a:lnTo>
                                <a:lnTo>
                                  <a:pt x="913861" y="79235"/>
                                </a:lnTo>
                                <a:lnTo>
                                  <a:pt x="920943" y="78714"/>
                                </a:lnTo>
                                <a:lnTo>
                                  <a:pt x="920216" y="78714"/>
                                </a:lnTo>
                                <a:lnTo>
                                  <a:pt x="920216" y="68148"/>
                                </a:lnTo>
                                <a:lnTo>
                                  <a:pt x="916787" y="68148"/>
                                </a:lnTo>
                                <a:lnTo>
                                  <a:pt x="915555" y="67729"/>
                                </a:lnTo>
                                <a:lnTo>
                                  <a:pt x="914907" y="66865"/>
                                </a:lnTo>
                                <a:lnTo>
                                  <a:pt x="914234" y="66014"/>
                                </a:lnTo>
                                <a:lnTo>
                                  <a:pt x="913904" y="63995"/>
                                </a:lnTo>
                                <a:lnTo>
                                  <a:pt x="913904" y="29717"/>
                                </a:lnTo>
                                <a:close/>
                              </a:path>
                              <a:path w="1455420" h="99060">
                                <a:moveTo>
                                  <a:pt x="920216" y="19570"/>
                                </a:moveTo>
                                <a:lnTo>
                                  <a:pt x="892644" y="19570"/>
                                </a:lnTo>
                                <a:lnTo>
                                  <a:pt x="892644" y="29717"/>
                                </a:lnTo>
                                <a:lnTo>
                                  <a:pt x="920216" y="29717"/>
                                </a:lnTo>
                                <a:lnTo>
                                  <a:pt x="920216" y="19570"/>
                                </a:lnTo>
                                <a:close/>
                              </a:path>
                              <a:path w="1455420" h="99060">
                                <a:moveTo>
                                  <a:pt x="913904" y="3454"/>
                                </a:moveTo>
                                <a:lnTo>
                                  <a:pt x="898601" y="3454"/>
                                </a:lnTo>
                                <a:lnTo>
                                  <a:pt x="898601" y="19570"/>
                                </a:lnTo>
                                <a:lnTo>
                                  <a:pt x="913904" y="19570"/>
                                </a:lnTo>
                                <a:lnTo>
                                  <a:pt x="913904" y="3454"/>
                                </a:lnTo>
                                <a:close/>
                              </a:path>
                              <a:path w="1455420" h="99060">
                                <a:moveTo>
                                  <a:pt x="944626" y="0"/>
                                </a:moveTo>
                                <a:lnTo>
                                  <a:pt x="929449" y="0"/>
                                </a:lnTo>
                                <a:lnTo>
                                  <a:pt x="929449" y="12242"/>
                                </a:lnTo>
                                <a:lnTo>
                                  <a:pt x="944626" y="12242"/>
                                </a:lnTo>
                                <a:lnTo>
                                  <a:pt x="944626" y="0"/>
                                </a:lnTo>
                                <a:close/>
                              </a:path>
                              <a:path w="1455420" h="99060">
                                <a:moveTo>
                                  <a:pt x="944626" y="19570"/>
                                </a:moveTo>
                                <a:lnTo>
                                  <a:pt x="929449" y="19570"/>
                                </a:lnTo>
                                <a:lnTo>
                                  <a:pt x="929449" y="78714"/>
                                </a:lnTo>
                                <a:lnTo>
                                  <a:pt x="944626" y="78714"/>
                                </a:lnTo>
                                <a:lnTo>
                                  <a:pt x="944626" y="19570"/>
                                </a:lnTo>
                                <a:close/>
                              </a:path>
                              <a:path w="1455420" h="99060">
                                <a:moveTo>
                                  <a:pt x="972807" y="19570"/>
                                </a:moveTo>
                                <a:lnTo>
                                  <a:pt x="957846" y="19570"/>
                                </a:lnTo>
                                <a:lnTo>
                                  <a:pt x="957846" y="78714"/>
                                </a:lnTo>
                                <a:lnTo>
                                  <a:pt x="973150" y="78714"/>
                                </a:lnTo>
                                <a:lnTo>
                                  <a:pt x="973150" y="36918"/>
                                </a:lnTo>
                                <a:lnTo>
                                  <a:pt x="973696" y="33972"/>
                                </a:lnTo>
                                <a:lnTo>
                                  <a:pt x="975893" y="30492"/>
                                </a:lnTo>
                                <a:lnTo>
                                  <a:pt x="977722" y="29616"/>
                                </a:lnTo>
                                <a:lnTo>
                                  <a:pt x="1001420" y="29616"/>
                                </a:lnTo>
                                <a:lnTo>
                                  <a:pt x="1001420" y="27660"/>
                                </a:lnTo>
                                <a:lnTo>
                                  <a:pt x="1000663" y="25565"/>
                                </a:lnTo>
                                <a:lnTo>
                                  <a:pt x="972807" y="25565"/>
                                </a:lnTo>
                                <a:lnTo>
                                  <a:pt x="972807" y="19570"/>
                                </a:lnTo>
                                <a:close/>
                              </a:path>
                              <a:path w="1455420" h="99060">
                                <a:moveTo>
                                  <a:pt x="1001420" y="29616"/>
                                </a:moveTo>
                                <a:lnTo>
                                  <a:pt x="982573" y="29616"/>
                                </a:lnTo>
                                <a:lnTo>
                                  <a:pt x="984224" y="30314"/>
                                </a:lnTo>
                                <a:lnTo>
                                  <a:pt x="985227" y="31724"/>
                                </a:lnTo>
                                <a:lnTo>
                                  <a:pt x="986205" y="33146"/>
                                </a:lnTo>
                                <a:lnTo>
                                  <a:pt x="986701" y="35598"/>
                                </a:lnTo>
                                <a:lnTo>
                                  <a:pt x="986701" y="78714"/>
                                </a:lnTo>
                                <a:lnTo>
                                  <a:pt x="1001420" y="78714"/>
                                </a:lnTo>
                                <a:lnTo>
                                  <a:pt x="1001420" y="29616"/>
                                </a:lnTo>
                                <a:close/>
                              </a:path>
                              <a:path w="1455420" h="99060">
                                <a:moveTo>
                                  <a:pt x="991387" y="17995"/>
                                </a:moveTo>
                                <a:lnTo>
                                  <a:pt x="983640" y="17995"/>
                                </a:lnTo>
                                <a:lnTo>
                                  <a:pt x="980998" y="18643"/>
                                </a:lnTo>
                                <a:lnTo>
                                  <a:pt x="976363" y="21196"/>
                                </a:lnTo>
                                <a:lnTo>
                                  <a:pt x="974394" y="23075"/>
                                </a:lnTo>
                                <a:lnTo>
                                  <a:pt x="972807" y="25565"/>
                                </a:lnTo>
                                <a:lnTo>
                                  <a:pt x="1000663" y="25565"/>
                                </a:lnTo>
                                <a:lnTo>
                                  <a:pt x="1000150" y="24142"/>
                                </a:lnTo>
                                <a:lnTo>
                                  <a:pt x="995044" y="19215"/>
                                </a:lnTo>
                                <a:lnTo>
                                  <a:pt x="991387" y="17995"/>
                                </a:lnTo>
                                <a:close/>
                              </a:path>
                              <a:path w="1455420" h="99060">
                                <a:moveTo>
                                  <a:pt x="1029081" y="85204"/>
                                </a:moveTo>
                                <a:lnTo>
                                  <a:pt x="1014018" y="85204"/>
                                </a:lnTo>
                                <a:lnTo>
                                  <a:pt x="1014094" y="89573"/>
                                </a:lnTo>
                                <a:lnTo>
                                  <a:pt x="1015860" y="92900"/>
                                </a:lnTo>
                                <a:lnTo>
                                  <a:pt x="1022769" y="97472"/>
                                </a:lnTo>
                                <a:lnTo>
                                  <a:pt x="1027772" y="98602"/>
                                </a:lnTo>
                                <a:lnTo>
                                  <a:pt x="1039113" y="98602"/>
                                </a:lnTo>
                                <a:lnTo>
                                  <a:pt x="1043216" y="98018"/>
                                </a:lnTo>
                                <a:lnTo>
                                  <a:pt x="1050010" y="95618"/>
                                </a:lnTo>
                                <a:lnTo>
                                  <a:pt x="1052576" y="93878"/>
                                </a:lnTo>
                                <a:lnTo>
                                  <a:pt x="1054290" y="91605"/>
                                </a:lnTo>
                                <a:lnTo>
                                  <a:pt x="1055624" y="89903"/>
                                </a:lnTo>
                                <a:lnTo>
                                  <a:pt x="1056084" y="88874"/>
                                </a:lnTo>
                                <a:lnTo>
                                  <a:pt x="1033056" y="88874"/>
                                </a:lnTo>
                                <a:lnTo>
                                  <a:pt x="1031684" y="88557"/>
                                </a:lnTo>
                                <a:lnTo>
                                  <a:pt x="1029741" y="87261"/>
                                </a:lnTo>
                                <a:lnTo>
                                  <a:pt x="1029195" y="86359"/>
                                </a:lnTo>
                                <a:lnTo>
                                  <a:pt x="1029081" y="85204"/>
                                </a:lnTo>
                                <a:close/>
                              </a:path>
                              <a:path w="1455420" h="99060">
                                <a:moveTo>
                                  <a:pt x="1057935" y="73710"/>
                                </a:moveTo>
                                <a:lnTo>
                                  <a:pt x="1042631" y="73710"/>
                                </a:lnTo>
                                <a:lnTo>
                                  <a:pt x="1042631" y="82016"/>
                                </a:lnTo>
                                <a:lnTo>
                                  <a:pt x="1042047" y="84912"/>
                                </a:lnTo>
                                <a:lnTo>
                                  <a:pt x="1039710" y="88087"/>
                                </a:lnTo>
                                <a:lnTo>
                                  <a:pt x="1037691" y="88874"/>
                                </a:lnTo>
                                <a:lnTo>
                                  <a:pt x="1056084" y="88874"/>
                                </a:lnTo>
                                <a:lnTo>
                                  <a:pt x="1057858" y="80289"/>
                                </a:lnTo>
                                <a:lnTo>
                                  <a:pt x="1057935" y="73710"/>
                                </a:lnTo>
                                <a:close/>
                              </a:path>
                              <a:path w="1455420" h="99060">
                                <a:moveTo>
                                  <a:pt x="1033271" y="17995"/>
                                </a:moveTo>
                                <a:lnTo>
                                  <a:pt x="1023670" y="17995"/>
                                </a:lnTo>
                                <a:lnTo>
                                  <a:pt x="1019175" y="20269"/>
                                </a:lnTo>
                                <a:lnTo>
                                  <a:pt x="1013917" y="29324"/>
                                </a:lnTo>
                                <a:lnTo>
                                  <a:pt x="1012609" y="37350"/>
                                </a:lnTo>
                                <a:lnTo>
                                  <a:pt x="1012609" y="60985"/>
                                </a:lnTo>
                                <a:lnTo>
                                  <a:pt x="1013815" y="68770"/>
                                </a:lnTo>
                                <a:lnTo>
                                  <a:pt x="1013891" y="69265"/>
                                </a:lnTo>
                                <a:lnTo>
                                  <a:pt x="1019073" y="78092"/>
                                </a:lnTo>
                                <a:lnTo>
                                  <a:pt x="1023632" y="80289"/>
                                </a:lnTo>
                                <a:lnTo>
                                  <a:pt x="1033030" y="80289"/>
                                </a:lnTo>
                                <a:lnTo>
                                  <a:pt x="1035507" y="79743"/>
                                </a:lnTo>
                                <a:lnTo>
                                  <a:pt x="1039647" y="77571"/>
                                </a:lnTo>
                                <a:lnTo>
                                  <a:pt x="1041349" y="75920"/>
                                </a:lnTo>
                                <a:lnTo>
                                  <a:pt x="1042631" y="73710"/>
                                </a:lnTo>
                                <a:lnTo>
                                  <a:pt x="1057935" y="73710"/>
                                </a:lnTo>
                                <a:lnTo>
                                  <a:pt x="1057935" y="68770"/>
                                </a:lnTo>
                                <a:lnTo>
                                  <a:pt x="1032509" y="68770"/>
                                </a:lnTo>
                                <a:lnTo>
                                  <a:pt x="1030655" y="67678"/>
                                </a:lnTo>
                                <a:lnTo>
                                  <a:pt x="1029665" y="65468"/>
                                </a:lnTo>
                                <a:lnTo>
                                  <a:pt x="1028649" y="63271"/>
                                </a:lnTo>
                                <a:lnTo>
                                  <a:pt x="1028153" y="58165"/>
                                </a:lnTo>
                                <a:lnTo>
                                  <a:pt x="1028153" y="40995"/>
                                </a:lnTo>
                                <a:lnTo>
                                  <a:pt x="1028636" y="35217"/>
                                </a:lnTo>
                                <a:lnTo>
                                  <a:pt x="1030617" y="30492"/>
                                </a:lnTo>
                                <a:lnTo>
                                  <a:pt x="1032451" y="29324"/>
                                </a:lnTo>
                                <a:lnTo>
                                  <a:pt x="1057935" y="29324"/>
                                </a:lnTo>
                                <a:lnTo>
                                  <a:pt x="1057935" y="25768"/>
                                </a:lnTo>
                                <a:lnTo>
                                  <a:pt x="1043482" y="25768"/>
                                </a:lnTo>
                                <a:lnTo>
                                  <a:pt x="1042238" y="23177"/>
                                </a:lnTo>
                                <a:lnTo>
                                  <a:pt x="1040485" y="21247"/>
                                </a:lnTo>
                                <a:lnTo>
                                  <a:pt x="1035989" y="18643"/>
                                </a:lnTo>
                                <a:lnTo>
                                  <a:pt x="1033271" y="17995"/>
                                </a:lnTo>
                                <a:close/>
                              </a:path>
                              <a:path w="1455420" h="99060">
                                <a:moveTo>
                                  <a:pt x="1057935" y="29324"/>
                                </a:moveTo>
                                <a:lnTo>
                                  <a:pt x="1038237" y="29324"/>
                                </a:lnTo>
                                <a:lnTo>
                                  <a:pt x="1040295" y="30352"/>
                                </a:lnTo>
                                <a:lnTo>
                                  <a:pt x="1041425" y="32423"/>
                                </a:lnTo>
                                <a:lnTo>
                                  <a:pt x="1042530" y="34505"/>
                                </a:lnTo>
                                <a:lnTo>
                                  <a:pt x="1043101" y="38811"/>
                                </a:lnTo>
                                <a:lnTo>
                                  <a:pt x="1043101" y="55829"/>
                                </a:lnTo>
                                <a:lnTo>
                                  <a:pt x="1038212" y="68770"/>
                                </a:lnTo>
                                <a:lnTo>
                                  <a:pt x="1057935" y="68770"/>
                                </a:lnTo>
                                <a:lnTo>
                                  <a:pt x="1057935" y="29324"/>
                                </a:lnTo>
                                <a:close/>
                              </a:path>
                              <a:path w="1455420" h="99060">
                                <a:moveTo>
                                  <a:pt x="1057935" y="19570"/>
                                </a:moveTo>
                                <a:lnTo>
                                  <a:pt x="1043482" y="19570"/>
                                </a:lnTo>
                                <a:lnTo>
                                  <a:pt x="1043482" y="25768"/>
                                </a:lnTo>
                                <a:lnTo>
                                  <a:pt x="1057935" y="25768"/>
                                </a:lnTo>
                                <a:lnTo>
                                  <a:pt x="1057935" y="19570"/>
                                </a:lnTo>
                                <a:close/>
                              </a:path>
                              <a:path w="1455420" h="99060">
                                <a:moveTo>
                                  <a:pt x="1143514" y="27736"/>
                                </a:moveTo>
                                <a:lnTo>
                                  <a:pt x="1124737" y="27736"/>
                                </a:lnTo>
                                <a:lnTo>
                                  <a:pt x="1126401" y="28244"/>
                                </a:lnTo>
                                <a:lnTo>
                                  <a:pt x="1128725" y="30251"/>
                                </a:lnTo>
                                <a:lnTo>
                                  <a:pt x="1129283" y="31699"/>
                                </a:lnTo>
                                <a:lnTo>
                                  <a:pt x="1129283" y="36639"/>
                                </a:lnTo>
                                <a:lnTo>
                                  <a:pt x="1126312" y="39319"/>
                                </a:lnTo>
                                <a:lnTo>
                                  <a:pt x="1117968" y="42506"/>
                                </a:lnTo>
                                <a:lnTo>
                                  <a:pt x="1117257" y="42824"/>
                                </a:lnTo>
                                <a:lnTo>
                                  <a:pt x="1110005" y="45719"/>
                                </a:lnTo>
                                <a:lnTo>
                                  <a:pt x="1105141" y="48615"/>
                                </a:lnTo>
                                <a:lnTo>
                                  <a:pt x="1100264" y="54381"/>
                                </a:lnTo>
                                <a:lnTo>
                                  <a:pt x="1099032" y="58254"/>
                                </a:lnTo>
                                <a:lnTo>
                                  <a:pt x="1099057" y="68567"/>
                                </a:lnTo>
                                <a:lnTo>
                                  <a:pt x="1100429" y="72707"/>
                                </a:lnTo>
                                <a:lnTo>
                                  <a:pt x="1106017" y="78765"/>
                                </a:lnTo>
                                <a:lnTo>
                                  <a:pt x="1109916" y="80289"/>
                                </a:lnTo>
                                <a:lnTo>
                                  <a:pt x="1118311" y="80289"/>
                                </a:lnTo>
                                <a:lnTo>
                                  <a:pt x="1121270" y="79654"/>
                                </a:lnTo>
                                <a:lnTo>
                                  <a:pt x="1126324" y="77177"/>
                                </a:lnTo>
                                <a:lnTo>
                                  <a:pt x="1128395" y="75361"/>
                                </a:lnTo>
                                <a:lnTo>
                                  <a:pt x="1129969" y="72999"/>
                                </a:lnTo>
                                <a:lnTo>
                                  <a:pt x="1144367" y="72999"/>
                                </a:lnTo>
                                <a:lnTo>
                                  <a:pt x="1144332" y="72707"/>
                                </a:lnTo>
                                <a:lnTo>
                                  <a:pt x="1144231" y="69608"/>
                                </a:lnTo>
                                <a:lnTo>
                                  <a:pt x="1119225" y="69608"/>
                                </a:lnTo>
                                <a:lnTo>
                                  <a:pt x="1117511" y="68973"/>
                                </a:lnTo>
                                <a:lnTo>
                                  <a:pt x="1115352" y="66497"/>
                                </a:lnTo>
                                <a:lnTo>
                                  <a:pt x="1114806" y="64566"/>
                                </a:lnTo>
                                <a:lnTo>
                                  <a:pt x="1114806" y="59156"/>
                                </a:lnTo>
                                <a:lnTo>
                                  <a:pt x="1115809" y="56730"/>
                                </a:lnTo>
                                <a:lnTo>
                                  <a:pt x="1119886" y="52654"/>
                                </a:lnTo>
                                <a:lnTo>
                                  <a:pt x="1123784" y="50330"/>
                                </a:lnTo>
                                <a:lnTo>
                                  <a:pt x="1129525" y="47726"/>
                                </a:lnTo>
                                <a:lnTo>
                                  <a:pt x="1144231" y="47726"/>
                                </a:lnTo>
                                <a:lnTo>
                                  <a:pt x="1144231" y="29895"/>
                                </a:lnTo>
                                <a:lnTo>
                                  <a:pt x="1143514" y="27736"/>
                                </a:lnTo>
                                <a:close/>
                              </a:path>
                              <a:path w="1455420" h="99060">
                                <a:moveTo>
                                  <a:pt x="1144367" y="72999"/>
                                </a:moveTo>
                                <a:lnTo>
                                  <a:pt x="1129969" y="72999"/>
                                </a:lnTo>
                                <a:lnTo>
                                  <a:pt x="1130236" y="74574"/>
                                </a:lnTo>
                                <a:lnTo>
                                  <a:pt x="1130395" y="75361"/>
                                </a:lnTo>
                                <a:lnTo>
                                  <a:pt x="1130490" y="75831"/>
                                </a:lnTo>
                                <a:lnTo>
                                  <a:pt x="1130877" y="77177"/>
                                </a:lnTo>
                                <a:lnTo>
                                  <a:pt x="1130998" y="77596"/>
                                </a:lnTo>
                                <a:lnTo>
                                  <a:pt x="1131290" y="78282"/>
                                </a:lnTo>
                                <a:lnTo>
                                  <a:pt x="1131659" y="78765"/>
                                </a:lnTo>
                                <a:lnTo>
                                  <a:pt x="1146485" y="78765"/>
                                </a:lnTo>
                                <a:lnTo>
                                  <a:pt x="1145777" y="77596"/>
                                </a:lnTo>
                                <a:lnTo>
                                  <a:pt x="1145654" y="77393"/>
                                </a:lnTo>
                                <a:lnTo>
                                  <a:pt x="1145095" y="76047"/>
                                </a:lnTo>
                                <a:lnTo>
                                  <a:pt x="1144409" y="73355"/>
                                </a:lnTo>
                                <a:lnTo>
                                  <a:pt x="1144367" y="72999"/>
                                </a:lnTo>
                                <a:close/>
                              </a:path>
                              <a:path w="1455420" h="99060">
                                <a:moveTo>
                                  <a:pt x="1144231" y="47726"/>
                                </a:moveTo>
                                <a:lnTo>
                                  <a:pt x="1129525" y="47726"/>
                                </a:lnTo>
                                <a:lnTo>
                                  <a:pt x="1129525" y="61290"/>
                                </a:lnTo>
                                <a:lnTo>
                                  <a:pt x="1128852" y="64414"/>
                                </a:lnTo>
                                <a:lnTo>
                                  <a:pt x="1126185" y="68567"/>
                                </a:lnTo>
                                <a:lnTo>
                                  <a:pt x="1124203" y="69608"/>
                                </a:lnTo>
                                <a:lnTo>
                                  <a:pt x="1144231" y="69608"/>
                                </a:lnTo>
                                <a:lnTo>
                                  <a:pt x="1144231" y="47726"/>
                                </a:lnTo>
                                <a:close/>
                              </a:path>
                              <a:path w="1455420" h="99060">
                                <a:moveTo>
                                  <a:pt x="1130553" y="18097"/>
                                </a:moveTo>
                                <a:lnTo>
                                  <a:pt x="1114513" y="18097"/>
                                </a:lnTo>
                                <a:lnTo>
                                  <a:pt x="1108684" y="19621"/>
                                </a:lnTo>
                                <a:lnTo>
                                  <a:pt x="1101420" y="25679"/>
                                </a:lnTo>
                                <a:lnTo>
                                  <a:pt x="1099711" y="30251"/>
                                </a:lnTo>
                                <a:lnTo>
                                  <a:pt x="1099616" y="37160"/>
                                </a:lnTo>
                                <a:lnTo>
                                  <a:pt x="1114450" y="37160"/>
                                </a:lnTo>
                                <a:lnTo>
                                  <a:pt x="1114450" y="33146"/>
                                </a:lnTo>
                                <a:lnTo>
                                  <a:pt x="1115110" y="31064"/>
                                </a:lnTo>
                                <a:lnTo>
                                  <a:pt x="1117714" y="28397"/>
                                </a:lnTo>
                                <a:lnTo>
                                  <a:pt x="1119771" y="27736"/>
                                </a:lnTo>
                                <a:lnTo>
                                  <a:pt x="1143514" y="27736"/>
                                </a:lnTo>
                                <a:lnTo>
                                  <a:pt x="1142619" y="25044"/>
                                </a:lnTo>
                                <a:lnTo>
                                  <a:pt x="1136302" y="19621"/>
                                </a:lnTo>
                                <a:lnTo>
                                  <a:pt x="1136663" y="19621"/>
                                </a:lnTo>
                                <a:lnTo>
                                  <a:pt x="1130553" y="18097"/>
                                </a:lnTo>
                                <a:close/>
                              </a:path>
                              <a:path w="1455420" h="99060">
                                <a:moveTo>
                                  <a:pt x="1172019" y="19570"/>
                                </a:moveTo>
                                <a:lnTo>
                                  <a:pt x="1157071" y="19570"/>
                                </a:lnTo>
                                <a:lnTo>
                                  <a:pt x="1157071" y="78714"/>
                                </a:lnTo>
                                <a:lnTo>
                                  <a:pt x="1172362" y="78714"/>
                                </a:lnTo>
                                <a:lnTo>
                                  <a:pt x="1172362" y="36918"/>
                                </a:lnTo>
                                <a:lnTo>
                                  <a:pt x="1172908" y="33972"/>
                                </a:lnTo>
                                <a:lnTo>
                                  <a:pt x="1175118" y="30492"/>
                                </a:lnTo>
                                <a:lnTo>
                                  <a:pt x="1176947" y="29616"/>
                                </a:lnTo>
                                <a:lnTo>
                                  <a:pt x="1200632" y="29616"/>
                                </a:lnTo>
                                <a:lnTo>
                                  <a:pt x="1200632" y="27660"/>
                                </a:lnTo>
                                <a:lnTo>
                                  <a:pt x="1199883" y="25565"/>
                                </a:lnTo>
                                <a:lnTo>
                                  <a:pt x="1172019" y="25565"/>
                                </a:lnTo>
                                <a:lnTo>
                                  <a:pt x="1172019" y="19570"/>
                                </a:lnTo>
                                <a:close/>
                              </a:path>
                              <a:path w="1455420" h="99060">
                                <a:moveTo>
                                  <a:pt x="1200632" y="29616"/>
                                </a:moveTo>
                                <a:lnTo>
                                  <a:pt x="1181785" y="29616"/>
                                </a:lnTo>
                                <a:lnTo>
                                  <a:pt x="1183449" y="30314"/>
                                </a:lnTo>
                                <a:lnTo>
                                  <a:pt x="1185430" y="33146"/>
                                </a:lnTo>
                                <a:lnTo>
                                  <a:pt x="1185913" y="35598"/>
                                </a:lnTo>
                                <a:lnTo>
                                  <a:pt x="1185913" y="78714"/>
                                </a:lnTo>
                                <a:lnTo>
                                  <a:pt x="1200632" y="78714"/>
                                </a:lnTo>
                                <a:lnTo>
                                  <a:pt x="1200632" y="29616"/>
                                </a:lnTo>
                                <a:close/>
                              </a:path>
                              <a:path w="1455420" h="99060">
                                <a:moveTo>
                                  <a:pt x="1190612" y="17995"/>
                                </a:moveTo>
                                <a:lnTo>
                                  <a:pt x="1182865" y="17995"/>
                                </a:lnTo>
                                <a:lnTo>
                                  <a:pt x="1180211" y="18643"/>
                                </a:lnTo>
                                <a:lnTo>
                                  <a:pt x="1175575" y="21196"/>
                                </a:lnTo>
                                <a:lnTo>
                                  <a:pt x="1173607" y="23075"/>
                                </a:lnTo>
                                <a:lnTo>
                                  <a:pt x="1172019" y="25565"/>
                                </a:lnTo>
                                <a:lnTo>
                                  <a:pt x="1199883" y="25565"/>
                                </a:lnTo>
                                <a:lnTo>
                                  <a:pt x="1199375" y="24142"/>
                                </a:lnTo>
                                <a:lnTo>
                                  <a:pt x="1194269" y="19215"/>
                                </a:lnTo>
                                <a:lnTo>
                                  <a:pt x="1190612" y="17995"/>
                                </a:lnTo>
                                <a:close/>
                              </a:path>
                              <a:path w="1455420" h="99060">
                                <a:moveTo>
                                  <a:pt x="1228763" y="0"/>
                                </a:moveTo>
                                <a:lnTo>
                                  <a:pt x="1213586" y="0"/>
                                </a:lnTo>
                                <a:lnTo>
                                  <a:pt x="1213586" y="12242"/>
                                </a:lnTo>
                                <a:lnTo>
                                  <a:pt x="1228763" y="12242"/>
                                </a:lnTo>
                                <a:lnTo>
                                  <a:pt x="1228763" y="0"/>
                                </a:lnTo>
                                <a:close/>
                              </a:path>
                              <a:path w="1455420" h="99060">
                                <a:moveTo>
                                  <a:pt x="1228763" y="19570"/>
                                </a:moveTo>
                                <a:lnTo>
                                  <a:pt x="1213586" y="19570"/>
                                </a:lnTo>
                                <a:lnTo>
                                  <a:pt x="1213586" y="78714"/>
                                </a:lnTo>
                                <a:lnTo>
                                  <a:pt x="1228763" y="78714"/>
                                </a:lnTo>
                                <a:lnTo>
                                  <a:pt x="1228763" y="19570"/>
                                </a:lnTo>
                                <a:close/>
                              </a:path>
                              <a:path w="1455420" h="99060">
                                <a:moveTo>
                                  <a:pt x="1256258" y="19570"/>
                                </a:moveTo>
                                <a:lnTo>
                                  <a:pt x="1242098" y="19570"/>
                                </a:lnTo>
                                <a:lnTo>
                                  <a:pt x="1242098" y="78714"/>
                                </a:lnTo>
                                <a:lnTo>
                                  <a:pt x="1257173" y="78714"/>
                                </a:lnTo>
                                <a:lnTo>
                                  <a:pt x="1257202" y="36245"/>
                                </a:lnTo>
                                <a:lnTo>
                                  <a:pt x="1257782" y="33756"/>
                                </a:lnTo>
                                <a:lnTo>
                                  <a:pt x="1258963" y="32181"/>
                                </a:lnTo>
                                <a:lnTo>
                                  <a:pt x="1260170" y="30619"/>
                                </a:lnTo>
                                <a:lnTo>
                                  <a:pt x="1262138" y="29832"/>
                                </a:lnTo>
                                <a:lnTo>
                                  <a:pt x="1316748" y="29832"/>
                                </a:lnTo>
                                <a:lnTo>
                                  <a:pt x="1316748" y="28219"/>
                                </a:lnTo>
                                <a:lnTo>
                                  <a:pt x="1316093" y="26352"/>
                                </a:lnTo>
                                <a:lnTo>
                                  <a:pt x="1256258" y="26352"/>
                                </a:lnTo>
                                <a:lnTo>
                                  <a:pt x="1256258" y="19570"/>
                                </a:lnTo>
                                <a:close/>
                              </a:path>
                              <a:path w="1455420" h="99060">
                                <a:moveTo>
                                  <a:pt x="1291653" y="29832"/>
                                </a:moveTo>
                                <a:lnTo>
                                  <a:pt x="1267447" y="29832"/>
                                </a:lnTo>
                                <a:lnTo>
                                  <a:pt x="1269321" y="30619"/>
                                </a:lnTo>
                                <a:lnTo>
                                  <a:pt x="1271358" y="33489"/>
                                </a:lnTo>
                                <a:lnTo>
                                  <a:pt x="1271892" y="36245"/>
                                </a:lnTo>
                                <a:lnTo>
                                  <a:pt x="1271892" y="78714"/>
                                </a:lnTo>
                                <a:lnTo>
                                  <a:pt x="1286954" y="78714"/>
                                </a:lnTo>
                                <a:lnTo>
                                  <a:pt x="1287011" y="36245"/>
                                </a:lnTo>
                                <a:lnTo>
                                  <a:pt x="1287515" y="33756"/>
                                </a:lnTo>
                                <a:lnTo>
                                  <a:pt x="1287681" y="33489"/>
                                </a:lnTo>
                                <a:lnTo>
                                  <a:pt x="1289742" y="30619"/>
                                </a:lnTo>
                                <a:lnTo>
                                  <a:pt x="1291653" y="29832"/>
                                </a:lnTo>
                                <a:close/>
                              </a:path>
                              <a:path w="1455420" h="99060">
                                <a:moveTo>
                                  <a:pt x="1316748" y="29832"/>
                                </a:moveTo>
                                <a:lnTo>
                                  <a:pt x="1297177" y="29832"/>
                                </a:lnTo>
                                <a:lnTo>
                                  <a:pt x="1299451" y="30619"/>
                                </a:lnTo>
                                <a:lnTo>
                                  <a:pt x="1299210" y="30619"/>
                                </a:lnTo>
                                <a:lnTo>
                                  <a:pt x="1301267" y="33235"/>
                                </a:lnTo>
                                <a:lnTo>
                                  <a:pt x="1301800" y="36245"/>
                                </a:lnTo>
                                <a:lnTo>
                                  <a:pt x="1301800" y="78714"/>
                                </a:lnTo>
                                <a:lnTo>
                                  <a:pt x="1316748" y="78714"/>
                                </a:lnTo>
                                <a:lnTo>
                                  <a:pt x="1316748" y="29832"/>
                                </a:lnTo>
                                <a:close/>
                              </a:path>
                              <a:path w="1455420" h="99060">
                                <a:moveTo>
                                  <a:pt x="1275473" y="17995"/>
                                </a:moveTo>
                                <a:lnTo>
                                  <a:pt x="1268133" y="17995"/>
                                </a:lnTo>
                                <a:lnTo>
                                  <a:pt x="1264857" y="18643"/>
                                </a:lnTo>
                                <a:lnTo>
                                  <a:pt x="1260068" y="21107"/>
                                </a:lnTo>
                                <a:lnTo>
                                  <a:pt x="1258011" y="23266"/>
                                </a:lnTo>
                                <a:lnTo>
                                  <a:pt x="1256258" y="26352"/>
                                </a:lnTo>
                                <a:lnTo>
                                  <a:pt x="1316093" y="26352"/>
                                </a:lnTo>
                                <a:lnTo>
                                  <a:pt x="1315771" y="25438"/>
                                </a:lnTo>
                                <a:lnTo>
                                  <a:pt x="1285811" y="25438"/>
                                </a:lnTo>
                                <a:lnTo>
                                  <a:pt x="1284872" y="23266"/>
                                </a:lnTo>
                                <a:lnTo>
                                  <a:pt x="1284795" y="23088"/>
                                </a:lnTo>
                                <a:lnTo>
                                  <a:pt x="1283081" y="21259"/>
                                </a:lnTo>
                                <a:lnTo>
                                  <a:pt x="1278293" y="18643"/>
                                </a:lnTo>
                                <a:lnTo>
                                  <a:pt x="1275473" y="17995"/>
                                </a:lnTo>
                                <a:close/>
                              </a:path>
                              <a:path w="1455420" h="99060">
                                <a:moveTo>
                                  <a:pt x="1306207" y="17995"/>
                                </a:moveTo>
                                <a:lnTo>
                                  <a:pt x="1297609" y="17995"/>
                                </a:lnTo>
                                <a:lnTo>
                                  <a:pt x="1294427" y="18643"/>
                                </a:lnTo>
                                <a:lnTo>
                                  <a:pt x="1294609" y="18643"/>
                                </a:lnTo>
                                <a:lnTo>
                                  <a:pt x="1290015" y="20878"/>
                                </a:lnTo>
                                <a:lnTo>
                                  <a:pt x="1287830" y="22783"/>
                                </a:lnTo>
                                <a:lnTo>
                                  <a:pt x="1285811" y="25438"/>
                                </a:lnTo>
                                <a:lnTo>
                                  <a:pt x="1315771" y="25438"/>
                                </a:lnTo>
                                <a:lnTo>
                                  <a:pt x="1315415" y="24422"/>
                                </a:lnTo>
                                <a:lnTo>
                                  <a:pt x="1310119" y="19291"/>
                                </a:lnTo>
                                <a:lnTo>
                                  <a:pt x="1306207" y="17995"/>
                                </a:lnTo>
                                <a:close/>
                              </a:path>
                              <a:path w="1455420" h="99060">
                                <a:moveTo>
                                  <a:pt x="1372799" y="27736"/>
                                </a:moveTo>
                                <a:lnTo>
                                  <a:pt x="1354010" y="27736"/>
                                </a:lnTo>
                                <a:lnTo>
                                  <a:pt x="1355686" y="28244"/>
                                </a:lnTo>
                                <a:lnTo>
                                  <a:pt x="1357998" y="30251"/>
                                </a:lnTo>
                                <a:lnTo>
                                  <a:pt x="1358557" y="31699"/>
                                </a:lnTo>
                                <a:lnTo>
                                  <a:pt x="1358557" y="36639"/>
                                </a:lnTo>
                                <a:lnTo>
                                  <a:pt x="1355585" y="39319"/>
                                </a:lnTo>
                                <a:lnTo>
                                  <a:pt x="1347254" y="42506"/>
                                </a:lnTo>
                                <a:lnTo>
                                  <a:pt x="1346530" y="42824"/>
                                </a:lnTo>
                                <a:lnTo>
                                  <a:pt x="1339291" y="45719"/>
                                </a:lnTo>
                                <a:lnTo>
                                  <a:pt x="1334427" y="48615"/>
                                </a:lnTo>
                                <a:lnTo>
                                  <a:pt x="1329537" y="54381"/>
                                </a:lnTo>
                                <a:lnTo>
                                  <a:pt x="1328305" y="58254"/>
                                </a:lnTo>
                                <a:lnTo>
                                  <a:pt x="1328331" y="68567"/>
                                </a:lnTo>
                                <a:lnTo>
                                  <a:pt x="1329715" y="72707"/>
                                </a:lnTo>
                                <a:lnTo>
                                  <a:pt x="1335303" y="78765"/>
                                </a:lnTo>
                                <a:lnTo>
                                  <a:pt x="1339189" y="80289"/>
                                </a:lnTo>
                                <a:lnTo>
                                  <a:pt x="1347584" y="80289"/>
                                </a:lnTo>
                                <a:lnTo>
                                  <a:pt x="1350543" y="79654"/>
                                </a:lnTo>
                                <a:lnTo>
                                  <a:pt x="1355598" y="77177"/>
                                </a:lnTo>
                                <a:lnTo>
                                  <a:pt x="1357668" y="75361"/>
                                </a:lnTo>
                                <a:lnTo>
                                  <a:pt x="1359242" y="72999"/>
                                </a:lnTo>
                                <a:lnTo>
                                  <a:pt x="1373653" y="72999"/>
                                </a:lnTo>
                                <a:lnTo>
                                  <a:pt x="1373618" y="72707"/>
                                </a:lnTo>
                                <a:lnTo>
                                  <a:pt x="1373517" y="69608"/>
                                </a:lnTo>
                                <a:lnTo>
                                  <a:pt x="1348498" y="69608"/>
                                </a:lnTo>
                                <a:lnTo>
                                  <a:pt x="1346784" y="68973"/>
                                </a:lnTo>
                                <a:lnTo>
                                  <a:pt x="1344625" y="66497"/>
                                </a:lnTo>
                                <a:lnTo>
                                  <a:pt x="1344079" y="64566"/>
                                </a:lnTo>
                                <a:lnTo>
                                  <a:pt x="1344079" y="59156"/>
                                </a:lnTo>
                                <a:lnTo>
                                  <a:pt x="1345095" y="56730"/>
                                </a:lnTo>
                                <a:lnTo>
                                  <a:pt x="1349159" y="52654"/>
                                </a:lnTo>
                                <a:lnTo>
                                  <a:pt x="1353058" y="50330"/>
                                </a:lnTo>
                                <a:lnTo>
                                  <a:pt x="1358798" y="47726"/>
                                </a:lnTo>
                                <a:lnTo>
                                  <a:pt x="1373517" y="47726"/>
                                </a:lnTo>
                                <a:lnTo>
                                  <a:pt x="1373517" y="29895"/>
                                </a:lnTo>
                                <a:lnTo>
                                  <a:pt x="1372799" y="27736"/>
                                </a:lnTo>
                                <a:close/>
                              </a:path>
                              <a:path w="1455420" h="99060">
                                <a:moveTo>
                                  <a:pt x="1373653" y="72999"/>
                                </a:moveTo>
                                <a:lnTo>
                                  <a:pt x="1359242" y="72999"/>
                                </a:lnTo>
                                <a:lnTo>
                                  <a:pt x="1359677" y="75361"/>
                                </a:lnTo>
                                <a:lnTo>
                                  <a:pt x="1359763" y="75831"/>
                                </a:lnTo>
                                <a:lnTo>
                                  <a:pt x="1360150" y="77177"/>
                                </a:lnTo>
                                <a:lnTo>
                                  <a:pt x="1360271" y="77596"/>
                                </a:lnTo>
                                <a:lnTo>
                                  <a:pt x="1360563" y="78282"/>
                                </a:lnTo>
                                <a:lnTo>
                                  <a:pt x="1360932" y="78765"/>
                                </a:lnTo>
                                <a:lnTo>
                                  <a:pt x="1375770" y="78765"/>
                                </a:lnTo>
                                <a:lnTo>
                                  <a:pt x="1375063" y="77596"/>
                                </a:lnTo>
                                <a:lnTo>
                                  <a:pt x="1374940" y="77393"/>
                                </a:lnTo>
                                <a:lnTo>
                                  <a:pt x="1374368" y="76047"/>
                                </a:lnTo>
                                <a:lnTo>
                                  <a:pt x="1373695" y="73355"/>
                                </a:lnTo>
                                <a:lnTo>
                                  <a:pt x="1373653" y="72999"/>
                                </a:lnTo>
                                <a:close/>
                              </a:path>
                              <a:path w="1455420" h="99060">
                                <a:moveTo>
                                  <a:pt x="1373517" y="47726"/>
                                </a:moveTo>
                                <a:lnTo>
                                  <a:pt x="1358798" y="47726"/>
                                </a:lnTo>
                                <a:lnTo>
                                  <a:pt x="1358798" y="61290"/>
                                </a:lnTo>
                                <a:lnTo>
                                  <a:pt x="1358138" y="64414"/>
                                </a:lnTo>
                                <a:lnTo>
                                  <a:pt x="1356783" y="66497"/>
                                </a:lnTo>
                                <a:lnTo>
                                  <a:pt x="1355470" y="68567"/>
                                </a:lnTo>
                                <a:lnTo>
                                  <a:pt x="1353477" y="69608"/>
                                </a:lnTo>
                                <a:lnTo>
                                  <a:pt x="1373517" y="69608"/>
                                </a:lnTo>
                                <a:lnTo>
                                  <a:pt x="1373517" y="47726"/>
                                </a:lnTo>
                                <a:close/>
                              </a:path>
                              <a:path w="1455420" h="99060">
                                <a:moveTo>
                                  <a:pt x="1359827" y="18097"/>
                                </a:moveTo>
                                <a:lnTo>
                                  <a:pt x="1343787" y="18097"/>
                                </a:lnTo>
                                <a:lnTo>
                                  <a:pt x="1337957" y="19621"/>
                                </a:lnTo>
                                <a:lnTo>
                                  <a:pt x="1330706" y="25679"/>
                                </a:lnTo>
                                <a:lnTo>
                                  <a:pt x="1328985" y="30251"/>
                                </a:lnTo>
                                <a:lnTo>
                                  <a:pt x="1328889" y="37160"/>
                                </a:lnTo>
                                <a:lnTo>
                                  <a:pt x="1343723" y="37160"/>
                                </a:lnTo>
                                <a:lnTo>
                                  <a:pt x="1343723" y="33146"/>
                                </a:lnTo>
                                <a:lnTo>
                                  <a:pt x="1344383" y="31064"/>
                                </a:lnTo>
                                <a:lnTo>
                                  <a:pt x="1347000" y="28397"/>
                                </a:lnTo>
                                <a:lnTo>
                                  <a:pt x="1349044" y="27736"/>
                                </a:lnTo>
                                <a:lnTo>
                                  <a:pt x="1372799" y="27736"/>
                                </a:lnTo>
                                <a:lnTo>
                                  <a:pt x="1371904" y="25044"/>
                                </a:lnTo>
                                <a:lnTo>
                                  <a:pt x="1365588" y="19621"/>
                                </a:lnTo>
                                <a:lnTo>
                                  <a:pt x="1365950" y="19621"/>
                                </a:lnTo>
                                <a:lnTo>
                                  <a:pt x="1359827" y="18097"/>
                                </a:lnTo>
                                <a:close/>
                              </a:path>
                              <a:path w="1455420" h="99060">
                                <a:moveTo>
                                  <a:pt x="1401406" y="0"/>
                                </a:moveTo>
                                <a:lnTo>
                                  <a:pt x="1386230" y="0"/>
                                </a:lnTo>
                                <a:lnTo>
                                  <a:pt x="1386230" y="78714"/>
                                </a:lnTo>
                                <a:lnTo>
                                  <a:pt x="1401406" y="78714"/>
                                </a:lnTo>
                                <a:lnTo>
                                  <a:pt x="1401406" y="0"/>
                                </a:lnTo>
                                <a:close/>
                              </a:path>
                              <a:path w="1455420" h="99060">
                                <a:moveTo>
                                  <a:pt x="1426083" y="59042"/>
                                </a:moveTo>
                                <a:lnTo>
                                  <a:pt x="1412290" y="59042"/>
                                </a:lnTo>
                                <a:lnTo>
                                  <a:pt x="1412176" y="67843"/>
                                </a:lnTo>
                                <a:lnTo>
                                  <a:pt x="1413890" y="72631"/>
                                </a:lnTo>
                                <a:lnTo>
                                  <a:pt x="1417345" y="75679"/>
                                </a:lnTo>
                                <a:lnTo>
                                  <a:pt x="1420900" y="78854"/>
                                </a:lnTo>
                                <a:lnTo>
                                  <a:pt x="1421140" y="78854"/>
                                </a:lnTo>
                                <a:lnTo>
                                  <a:pt x="1426133" y="80289"/>
                                </a:lnTo>
                                <a:lnTo>
                                  <a:pt x="1440345" y="80289"/>
                                </a:lnTo>
                                <a:lnTo>
                                  <a:pt x="1445679" y="78854"/>
                                </a:lnTo>
                                <a:lnTo>
                                  <a:pt x="1453172" y="73139"/>
                                </a:lnTo>
                                <a:lnTo>
                                  <a:pt x="1454568" y="70129"/>
                                </a:lnTo>
                                <a:lnTo>
                                  <a:pt x="1430908" y="70129"/>
                                </a:lnTo>
                                <a:lnTo>
                                  <a:pt x="1428978" y="69418"/>
                                </a:lnTo>
                                <a:lnTo>
                                  <a:pt x="1426654" y="66560"/>
                                </a:lnTo>
                                <a:lnTo>
                                  <a:pt x="1426083" y="64134"/>
                                </a:lnTo>
                                <a:lnTo>
                                  <a:pt x="1426083" y="59042"/>
                                </a:lnTo>
                                <a:close/>
                              </a:path>
                              <a:path w="1455420" h="99060">
                                <a:moveTo>
                                  <a:pt x="1440624" y="17995"/>
                                </a:moveTo>
                                <a:lnTo>
                                  <a:pt x="1426997" y="17995"/>
                                </a:lnTo>
                                <a:lnTo>
                                  <a:pt x="1421714" y="19380"/>
                                </a:lnTo>
                                <a:lnTo>
                                  <a:pt x="1414449" y="24891"/>
                                </a:lnTo>
                                <a:lnTo>
                                  <a:pt x="1412771" y="28625"/>
                                </a:lnTo>
                                <a:lnTo>
                                  <a:pt x="1412758" y="34696"/>
                                </a:lnTo>
                                <a:lnTo>
                                  <a:pt x="1413694" y="39135"/>
                                </a:lnTo>
                                <a:lnTo>
                                  <a:pt x="1416843" y="44170"/>
                                </a:lnTo>
                                <a:lnTo>
                                  <a:pt x="1422076" y="49250"/>
                                </a:lnTo>
                                <a:lnTo>
                                  <a:pt x="1429410" y="54394"/>
                                </a:lnTo>
                                <a:lnTo>
                                  <a:pt x="1429753" y="54584"/>
                                </a:lnTo>
                                <a:lnTo>
                                  <a:pt x="1430146" y="54851"/>
                                </a:lnTo>
                                <a:lnTo>
                                  <a:pt x="1430845" y="55244"/>
                                </a:lnTo>
                                <a:lnTo>
                                  <a:pt x="1431798" y="55841"/>
                                </a:lnTo>
                                <a:lnTo>
                                  <a:pt x="1437995" y="59524"/>
                                </a:lnTo>
                                <a:lnTo>
                                  <a:pt x="1440446" y="62102"/>
                                </a:lnTo>
                                <a:lnTo>
                                  <a:pt x="1440446" y="66154"/>
                                </a:lnTo>
                                <a:lnTo>
                                  <a:pt x="1439837" y="67589"/>
                                </a:lnTo>
                                <a:lnTo>
                                  <a:pt x="1438617" y="68592"/>
                                </a:lnTo>
                                <a:lnTo>
                                  <a:pt x="1437411" y="69634"/>
                                </a:lnTo>
                                <a:lnTo>
                                  <a:pt x="1435734" y="70129"/>
                                </a:lnTo>
                                <a:lnTo>
                                  <a:pt x="1454568" y="70129"/>
                                </a:lnTo>
                                <a:lnTo>
                                  <a:pt x="1455051" y="69087"/>
                                </a:lnTo>
                                <a:lnTo>
                                  <a:pt x="1455051" y="63830"/>
                                </a:lnTo>
                                <a:lnTo>
                                  <a:pt x="1454143" y="59524"/>
                                </a:lnTo>
                                <a:lnTo>
                                  <a:pt x="1454041" y="59042"/>
                                </a:lnTo>
                                <a:lnTo>
                                  <a:pt x="1454013" y="58908"/>
                                </a:lnTo>
                                <a:lnTo>
                                  <a:pt x="1450898" y="53990"/>
                                </a:lnTo>
                                <a:lnTo>
                                  <a:pt x="1445707" y="49078"/>
                                </a:lnTo>
                                <a:lnTo>
                                  <a:pt x="1438440" y="44170"/>
                                </a:lnTo>
                                <a:lnTo>
                                  <a:pt x="1431455" y="39966"/>
                                </a:lnTo>
                                <a:lnTo>
                                  <a:pt x="1429194" y="38328"/>
                                </a:lnTo>
                                <a:lnTo>
                                  <a:pt x="1427162" y="36004"/>
                                </a:lnTo>
                                <a:lnTo>
                                  <a:pt x="1426654" y="34696"/>
                                </a:lnTo>
                                <a:lnTo>
                                  <a:pt x="1426766" y="31483"/>
                                </a:lnTo>
                                <a:lnTo>
                                  <a:pt x="1427226" y="30492"/>
                                </a:lnTo>
                                <a:lnTo>
                                  <a:pt x="1429524" y="28625"/>
                                </a:lnTo>
                                <a:lnTo>
                                  <a:pt x="1431036" y="28155"/>
                                </a:lnTo>
                                <a:lnTo>
                                  <a:pt x="1453237" y="28155"/>
                                </a:lnTo>
                                <a:lnTo>
                                  <a:pt x="1452321" y="25628"/>
                                </a:lnTo>
                                <a:lnTo>
                                  <a:pt x="1445628" y="19519"/>
                                </a:lnTo>
                                <a:lnTo>
                                  <a:pt x="1440624" y="17995"/>
                                </a:lnTo>
                                <a:close/>
                              </a:path>
                              <a:path w="1455420" h="99060">
                                <a:moveTo>
                                  <a:pt x="1453237" y="28155"/>
                                </a:moveTo>
                                <a:lnTo>
                                  <a:pt x="1435582" y="28155"/>
                                </a:lnTo>
                                <a:lnTo>
                                  <a:pt x="1437772" y="28905"/>
                                </a:lnTo>
                                <a:lnTo>
                                  <a:pt x="1437593" y="28905"/>
                                </a:lnTo>
                                <a:lnTo>
                                  <a:pt x="1439964" y="31483"/>
                                </a:lnTo>
                                <a:lnTo>
                                  <a:pt x="1440561" y="33578"/>
                                </a:lnTo>
                                <a:lnTo>
                                  <a:pt x="1440561" y="37680"/>
                                </a:lnTo>
                                <a:lnTo>
                                  <a:pt x="1453997" y="37680"/>
                                </a:lnTo>
                                <a:lnTo>
                                  <a:pt x="1453997" y="30251"/>
                                </a:lnTo>
                                <a:lnTo>
                                  <a:pt x="1453237" y="28155"/>
                                </a:lnTo>
                                <a:close/>
                              </a:path>
                            </a:pathLst>
                          </a:custGeom>
                          <a:solidFill>
                            <a:srgbClr val="FEFEFE"/>
                          </a:solidFill>
                        </wps:spPr>
                        <wps:bodyPr wrap="square" lIns="0" tIns="0" rIns="0" bIns="0" rtlCol="0">
                          <a:prstTxWarp prst="textNoShape">
                            <a:avLst/>
                          </a:prstTxWarp>
                          <a:noAutofit/>
                        </wps:bodyPr>
                      </wps:wsp>
                      <wps:wsp>
                        <wps:cNvPr id="1210" name="Graphic 1210"/>
                        <wps:cNvSpPr/>
                        <wps:spPr>
                          <a:xfrm>
                            <a:off x="1571083" y="2740119"/>
                            <a:ext cx="1092835" cy="151765"/>
                          </a:xfrm>
                          <a:custGeom>
                            <a:avLst/>
                            <a:gdLst/>
                            <a:ahLst/>
                            <a:cxnLst/>
                            <a:rect l="l" t="t" r="r" b="b"/>
                            <a:pathLst>
                              <a:path w="1092835" h="151765">
                                <a:moveTo>
                                  <a:pt x="1092771" y="0"/>
                                </a:moveTo>
                                <a:lnTo>
                                  <a:pt x="0" y="0"/>
                                </a:lnTo>
                                <a:lnTo>
                                  <a:pt x="0" y="151218"/>
                                </a:lnTo>
                                <a:lnTo>
                                  <a:pt x="1092771" y="151218"/>
                                </a:lnTo>
                                <a:lnTo>
                                  <a:pt x="1092771" y="0"/>
                                </a:lnTo>
                                <a:close/>
                              </a:path>
                            </a:pathLst>
                          </a:custGeom>
                          <a:solidFill>
                            <a:srgbClr val="CB6D1D"/>
                          </a:solidFill>
                        </wps:spPr>
                        <wps:bodyPr wrap="square" lIns="0" tIns="0" rIns="0" bIns="0" rtlCol="0">
                          <a:prstTxWarp prst="textNoShape">
                            <a:avLst/>
                          </a:prstTxWarp>
                          <a:noAutofit/>
                        </wps:bodyPr>
                      </wps:wsp>
                      <wps:wsp>
                        <wps:cNvPr id="1211" name="Graphic 1211"/>
                        <wps:cNvSpPr/>
                        <wps:spPr>
                          <a:xfrm>
                            <a:off x="1614263" y="2775743"/>
                            <a:ext cx="1013460" cy="80645"/>
                          </a:xfrm>
                          <a:custGeom>
                            <a:avLst/>
                            <a:gdLst/>
                            <a:ahLst/>
                            <a:cxnLst/>
                            <a:rect l="l" t="t" r="r" b="b"/>
                            <a:pathLst>
                              <a:path w="1013460" h="80645">
                                <a:moveTo>
                                  <a:pt x="16357" y="0"/>
                                </a:moveTo>
                                <a:lnTo>
                                  <a:pt x="0" y="0"/>
                                </a:lnTo>
                                <a:lnTo>
                                  <a:pt x="0" y="78727"/>
                                </a:lnTo>
                                <a:lnTo>
                                  <a:pt x="16357" y="78727"/>
                                </a:lnTo>
                                <a:lnTo>
                                  <a:pt x="16357" y="0"/>
                                </a:lnTo>
                                <a:close/>
                              </a:path>
                              <a:path w="1013460" h="80645">
                                <a:moveTo>
                                  <a:pt x="45224" y="19570"/>
                                </a:moveTo>
                                <a:lnTo>
                                  <a:pt x="30606" y="19570"/>
                                </a:lnTo>
                                <a:lnTo>
                                  <a:pt x="30606" y="78727"/>
                                </a:lnTo>
                                <a:lnTo>
                                  <a:pt x="46139" y="78727"/>
                                </a:lnTo>
                                <a:lnTo>
                                  <a:pt x="46139" y="41122"/>
                                </a:lnTo>
                                <a:lnTo>
                                  <a:pt x="47091" y="38785"/>
                                </a:lnTo>
                                <a:lnTo>
                                  <a:pt x="49022" y="37033"/>
                                </a:lnTo>
                                <a:lnTo>
                                  <a:pt x="50952" y="35318"/>
                                </a:lnTo>
                                <a:lnTo>
                                  <a:pt x="52942" y="34645"/>
                                </a:lnTo>
                                <a:lnTo>
                                  <a:pt x="60629" y="34645"/>
                                </a:lnTo>
                                <a:lnTo>
                                  <a:pt x="60629" y="29171"/>
                                </a:lnTo>
                                <a:lnTo>
                                  <a:pt x="45224" y="29171"/>
                                </a:lnTo>
                                <a:lnTo>
                                  <a:pt x="45224" y="19570"/>
                                </a:lnTo>
                                <a:close/>
                              </a:path>
                              <a:path w="1013460" h="80645">
                                <a:moveTo>
                                  <a:pt x="60629" y="18034"/>
                                </a:moveTo>
                                <a:lnTo>
                                  <a:pt x="57200" y="18034"/>
                                </a:lnTo>
                                <a:lnTo>
                                  <a:pt x="54305" y="18910"/>
                                </a:lnTo>
                                <a:lnTo>
                                  <a:pt x="49542" y="22326"/>
                                </a:lnTo>
                                <a:lnTo>
                                  <a:pt x="47307" y="25171"/>
                                </a:lnTo>
                                <a:lnTo>
                                  <a:pt x="45224" y="29171"/>
                                </a:lnTo>
                                <a:lnTo>
                                  <a:pt x="60629" y="29171"/>
                                </a:lnTo>
                                <a:lnTo>
                                  <a:pt x="60629" y="18034"/>
                                </a:lnTo>
                                <a:close/>
                              </a:path>
                              <a:path w="1013460" h="80645">
                                <a:moveTo>
                                  <a:pt x="99860" y="18008"/>
                                </a:moveTo>
                                <a:lnTo>
                                  <a:pt x="82550" y="18008"/>
                                </a:lnTo>
                                <a:lnTo>
                                  <a:pt x="76530" y="20218"/>
                                </a:lnTo>
                                <a:lnTo>
                                  <a:pt x="69672" y="29083"/>
                                </a:lnTo>
                                <a:lnTo>
                                  <a:pt x="67970" y="37249"/>
                                </a:lnTo>
                                <a:lnTo>
                                  <a:pt x="67970" y="61099"/>
                                </a:lnTo>
                                <a:lnTo>
                                  <a:pt x="69587" y="68859"/>
                                </a:lnTo>
                                <a:lnTo>
                                  <a:pt x="69672" y="69265"/>
                                </a:lnTo>
                                <a:lnTo>
                                  <a:pt x="76530" y="78092"/>
                                </a:lnTo>
                                <a:lnTo>
                                  <a:pt x="82550" y="80289"/>
                                </a:lnTo>
                                <a:lnTo>
                                  <a:pt x="99860" y="80289"/>
                                </a:lnTo>
                                <a:lnTo>
                                  <a:pt x="105892" y="78092"/>
                                </a:lnTo>
                                <a:lnTo>
                                  <a:pt x="112304" y="69824"/>
                                </a:lnTo>
                                <a:lnTo>
                                  <a:pt x="88150" y="69824"/>
                                </a:lnTo>
                                <a:lnTo>
                                  <a:pt x="86291" y="68859"/>
                                </a:lnTo>
                                <a:lnTo>
                                  <a:pt x="84124" y="64706"/>
                                </a:lnTo>
                                <a:lnTo>
                                  <a:pt x="83797" y="61099"/>
                                </a:lnTo>
                                <a:lnTo>
                                  <a:pt x="83699" y="60020"/>
                                </a:lnTo>
                                <a:lnTo>
                                  <a:pt x="88315" y="28575"/>
                                </a:lnTo>
                                <a:lnTo>
                                  <a:pt x="112345" y="28575"/>
                                </a:lnTo>
                                <a:lnTo>
                                  <a:pt x="105892" y="20218"/>
                                </a:lnTo>
                                <a:lnTo>
                                  <a:pt x="99860" y="18008"/>
                                </a:lnTo>
                                <a:close/>
                              </a:path>
                              <a:path w="1013460" h="80645">
                                <a:moveTo>
                                  <a:pt x="112345" y="28575"/>
                                </a:moveTo>
                                <a:lnTo>
                                  <a:pt x="94106" y="28575"/>
                                </a:lnTo>
                                <a:lnTo>
                                  <a:pt x="96100" y="29565"/>
                                </a:lnTo>
                                <a:lnTo>
                                  <a:pt x="97193" y="31559"/>
                                </a:lnTo>
                                <a:lnTo>
                                  <a:pt x="98259" y="33566"/>
                                </a:lnTo>
                                <a:lnTo>
                                  <a:pt x="98674" y="37249"/>
                                </a:lnTo>
                                <a:lnTo>
                                  <a:pt x="98690" y="61099"/>
                                </a:lnTo>
                                <a:lnTo>
                                  <a:pt x="98303" y="64706"/>
                                </a:lnTo>
                                <a:lnTo>
                                  <a:pt x="98272" y="64998"/>
                                </a:lnTo>
                                <a:lnTo>
                                  <a:pt x="96151" y="68859"/>
                                </a:lnTo>
                                <a:lnTo>
                                  <a:pt x="94106" y="69824"/>
                                </a:lnTo>
                                <a:lnTo>
                                  <a:pt x="112304" y="69824"/>
                                </a:lnTo>
                                <a:lnTo>
                                  <a:pt x="112737" y="69265"/>
                                </a:lnTo>
                                <a:lnTo>
                                  <a:pt x="114452" y="61099"/>
                                </a:lnTo>
                                <a:lnTo>
                                  <a:pt x="114452" y="37249"/>
                                </a:lnTo>
                                <a:lnTo>
                                  <a:pt x="112839" y="29565"/>
                                </a:lnTo>
                                <a:lnTo>
                                  <a:pt x="112737" y="29083"/>
                                </a:lnTo>
                                <a:lnTo>
                                  <a:pt x="112345" y="28575"/>
                                </a:lnTo>
                                <a:close/>
                              </a:path>
                              <a:path w="1013460" h="80645">
                                <a:moveTo>
                                  <a:pt x="140741" y="19570"/>
                                </a:moveTo>
                                <a:lnTo>
                                  <a:pt x="125793" y="19570"/>
                                </a:lnTo>
                                <a:lnTo>
                                  <a:pt x="125793" y="78727"/>
                                </a:lnTo>
                                <a:lnTo>
                                  <a:pt x="141084" y="78727"/>
                                </a:lnTo>
                                <a:lnTo>
                                  <a:pt x="141084" y="36918"/>
                                </a:lnTo>
                                <a:lnTo>
                                  <a:pt x="141630" y="33972"/>
                                </a:lnTo>
                                <a:lnTo>
                                  <a:pt x="143840" y="30492"/>
                                </a:lnTo>
                                <a:lnTo>
                                  <a:pt x="145669" y="29629"/>
                                </a:lnTo>
                                <a:lnTo>
                                  <a:pt x="169354" y="29629"/>
                                </a:lnTo>
                                <a:lnTo>
                                  <a:pt x="169354" y="27673"/>
                                </a:lnTo>
                                <a:lnTo>
                                  <a:pt x="168608" y="25577"/>
                                </a:lnTo>
                                <a:lnTo>
                                  <a:pt x="140741" y="25577"/>
                                </a:lnTo>
                                <a:lnTo>
                                  <a:pt x="140741" y="19570"/>
                                </a:lnTo>
                                <a:close/>
                              </a:path>
                              <a:path w="1013460" h="80645">
                                <a:moveTo>
                                  <a:pt x="169354" y="29629"/>
                                </a:moveTo>
                                <a:lnTo>
                                  <a:pt x="150507" y="29629"/>
                                </a:lnTo>
                                <a:lnTo>
                                  <a:pt x="152171" y="30327"/>
                                </a:lnTo>
                                <a:lnTo>
                                  <a:pt x="154152" y="33147"/>
                                </a:lnTo>
                                <a:lnTo>
                                  <a:pt x="154635" y="35610"/>
                                </a:lnTo>
                                <a:lnTo>
                                  <a:pt x="154635" y="78727"/>
                                </a:lnTo>
                                <a:lnTo>
                                  <a:pt x="169354" y="78727"/>
                                </a:lnTo>
                                <a:lnTo>
                                  <a:pt x="169354" y="29629"/>
                                </a:lnTo>
                                <a:close/>
                              </a:path>
                              <a:path w="1013460" h="80645">
                                <a:moveTo>
                                  <a:pt x="159334" y="18008"/>
                                </a:moveTo>
                                <a:lnTo>
                                  <a:pt x="151587" y="18008"/>
                                </a:lnTo>
                                <a:lnTo>
                                  <a:pt x="148932" y="18643"/>
                                </a:lnTo>
                                <a:lnTo>
                                  <a:pt x="144297" y="21196"/>
                                </a:lnTo>
                                <a:lnTo>
                                  <a:pt x="142328" y="23075"/>
                                </a:lnTo>
                                <a:lnTo>
                                  <a:pt x="140741" y="25577"/>
                                </a:lnTo>
                                <a:lnTo>
                                  <a:pt x="168608" y="25577"/>
                                </a:lnTo>
                                <a:lnTo>
                                  <a:pt x="168097" y="24142"/>
                                </a:lnTo>
                                <a:lnTo>
                                  <a:pt x="162991" y="19227"/>
                                </a:lnTo>
                                <a:lnTo>
                                  <a:pt x="159334" y="18008"/>
                                </a:lnTo>
                                <a:close/>
                              </a:path>
                              <a:path w="1013460" h="80645">
                                <a:moveTo>
                                  <a:pt x="227736" y="29730"/>
                                </a:moveTo>
                                <a:lnTo>
                                  <a:pt x="212445" y="29730"/>
                                </a:lnTo>
                                <a:lnTo>
                                  <a:pt x="212445" y="70916"/>
                                </a:lnTo>
                                <a:lnTo>
                                  <a:pt x="213398" y="74688"/>
                                </a:lnTo>
                                <a:lnTo>
                                  <a:pt x="217233" y="78333"/>
                                </a:lnTo>
                                <a:lnTo>
                                  <a:pt x="220776" y="79248"/>
                                </a:lnTo>
                                <a:lnTo>
                                  <a:pt x="228069" y="79248"/>
                                </a:lnTo>
                                <a:lnTo>
                                  <a:pt x="234048" y="78727"/>
                                </a:lnTo>
                                <a:lnTo>
                                  <a:pt x="234048" y="68148"/>
                                </a:lnTo>
                                <a:lnTo>
                                  <a:pt x="230619" y="68148"/>
                                </a:lnTo>
                                <a:lnTo>
                                  <a:pt x="229400" y="67729"/>
                                </a:lnTo>
                                <a:lnTo>
                                  <a:pt x="228066" y="66014"/>
                                </a:lnTo>
                                <a:lnTo>
                                  <a:pt x="227736" y="63995"/>
                                </a:lnTo>
                                <a:lnTo>
                                  <a:pt x="227736" y="29730"/>
                                </a:lnTo>
                                <a:close/>
                              </a:path>
                              <a:path w="1013460" h="80645">
                                <a:moveTo>
                                  <a:pt x="234048" y="19570"/>
                                </a:moveTo>
                                <a:lnTo>
                                  <a:pt x="206476" y="19570"/>
                                </a:lnTo>
                                <a:lnTo>
                                  <a:pt x="206476" y="29730"/>
                                </a:lnTo>
                                <a:lnTo>
                                  <a:pt x="234048" y="29730"/>
                                </a:lnTo>
                                <a:lnTo>
                                  <a:pt x="234048" y="19570"/>
                                </a:lnTo>
                                <a:close/>
                              </a:path>
                              <a:path w="1013460" h="80645">
                                <a:moveTo>
                                  <a:pt x="227736" y="3454"/>
                                </a:moveTo>
                                <a:lnTo>
                                  <a:pt x="212445" y="3454"/>
                                </a:lnTo>
                                <a:lnTo>
                                  <a:pt x="212445" y="19570"/>
                                </a:lnTo>
                                <a:lnTo>
                                  <a:pt x="227736" y="19570"/>
                                </a:lnTo>
                                <a:lnTo>
                                  <a:pt x="227736" y="3454"/>
                                </a:lnTo>
                                <a:close/>
                              </a:path>
                              <a:path w="1013460" h="80645">
                                <a:moveTo>
                                  <a:pt x="273304" y="18008"/>
                                </a:moveTo>
                                <a:lnTo>
                                  <a:pt x="255993" y="18008"/>
                                </a:lnTo>
                                <a:lnTo>
                                  <a:pt x="249974" y="20218"/>
                                </a:lnTo>
                                <a:lnTo>
                                  <a:pt x="243128" y="29083"/>
                                </a:lnTo>
                                <a:lnTo>
                                  <a:pt x="241414" y="37249"/>
                                </a:lnTo>
                                <a:lnTo>
                                  <a:pt x="241414" y="61099"/>
                                </a:lnTo>
                                <a:lnTo>
                                  <a:pt x="243043" y="68859"/>
                                </a:lnTo>
                                <a:lnTo>
                                  <a:pt x="243128" y="69265"/>
                                </a:lnTo>
                                <a:lnTo>
                                  <a:pt x="249974" y="78092"/>
                                </a:lnTo>
                                <a:lnTo>
                                  <a:pt x="255993" y="80289"/>
                                </a:lnTo>
                                <a:lnTo>
                                  <a:pt x="273304" y="80289"/>
                                </a:lnTo>
                                <a:lnTo>
                                  <a:pt x="279336" y="78092"/>
                                </a:lnTo>
                                <a:lnTo>
                                  <a:pt x="285748" y="69824"/>
                                </a:lnTo>
                                <a:lnTo>
                                  <a:pt x="261594" y="69824"/>
                                </a:lnTo>
                                <a:lnTo>
                                  <a:pt x="259735" y="68859"/>
                                </a:lnTo>
                                <a:lnTo>
                                  <a:pt x="257568" y="64706"/>
                                </a:lnTo>
                                <a:lnTo>
                                  <a:pt x="257241" y="61099"/>
                                </a:lnTo>
                                <a:lnTo>
                                  <a:pt x="257143" y="60020"/>
                                </a:lnTo>
                                <a:lnTo>
                                  <a:pt x="261747" y="28575"/>
                                </a:lnTo>
                                <a:lnTo>
                                  <a:pt x="285789" y="28575"/>
                                </a:lnTo>
                                <a:lnTo>
                                  <a:pt x="279336" y="20218"/>
                                </a:lnTo>
                                <a:lnTo>
                                  <a:pt x="273304" y="18008"/>
                                </a:lnTo>
                                <a:close/>
                              </a:path>
                              <a:path w="1013460" h="80645">
                                <a:moveTo>
                                  <a:pt x="285789" y="28575"/>
                                </a:moveTo>
                                <a:lnTo>
                                  <a:pt x="267550" y="28575"/>
                                </a:lnTo>
                                <a:lnTo>
                                  <a:pt x="269544" y="29565"/>
                                </a:lnTo>
                                <a:lnTo>
                                  <a:pt x="271703" y="33566"/>
                                </a:lnTo>
                                <a:lnTo>
                                  <a:pt x="272118" y="37249"/>
                                </a:lnTo>
                                <a:lnTo>
                                  <a:pt x="272134" y="61099"/>
                                </a:lnTo>
                                <a:lnTo>
                                  <a:pt x="271747" y="64706"/>
                                </a:lnTo>
                                <a:lnTo>
                                  <a:pt x="271716" y="64998"/>
                                </a:lnTo>
                                <a:lnTo>
                                  <a:pt x="269595" y="68859"/>
                                </a:lnTo>
                                <a:lnTo>
                                  <a:pt x="267550" y="69824"/>
                                </a:lnTo>
                                <a:lnTo>
                                  <a:pt x="285748" y="69824"/>
                                </a:lnTo>
                                <a:lnTo>
                                  <a:pt x="286181" y="69265"/>
                                </a:lnTo>
                                <a:lnTo>
                                  <a:pt x="287896" y="61099"/>
                                </a:lnTo>
                                <a:lnTo>
                                  <a:pt x="287896" y="37249"/>
                                </a:lnTo>
                                <a:lnTo>
                                  <a:pt x="286283" y="29565"/>
                                </a:lnTo>
                                <a:lnTo>
                                  <a:pt x="286181" y="29083"/>
                                </a:lnTo>
                                <a:lnTo>
                                  <a:pt x="285789" y="28575"/>
                                </a:lnTo>
                                <a:close/>
                              </a:path>
                              <a:path w="1013460" h="80645">
                                <a:moveTo>
                                  <a:pt x="314185" y="19570"/>
                                </a:moveTo>
                                <a:lnTo>
                                  <a:pt x="299237" y="19570"/>
                                </a:lnTo>
                                <a:lnTo>
                                  <a:pt x="299237" y="78727"/>
                                </a:lnTo>
                                <a:lnTo>
                                  <a:pt x="314528" y="78727"/>
                                </a:lnTo>
                                <a:lnTo>
                                  <a:pt x="314528" y="36918"/>
                                </a:lnTo>
                                <a:lnTo>
                                  <a:pt x="315074" y="33972"/>
                                </a:lnTo>
                                <a:lnTo>
                                  <a:pt x="317271" y="30492"/>
                                </a:lnTo>
                                <a:lnTo>
                                  <a:pt x="319112" y="29629"/>
                                </a:lnTo>
                                <a:lnTo>
                                  <a:pt x="342798" y="29629"/>
                                </a:lnTo>
                                <a:lnTo>
                                  <a:pt x="342798" y="27673"/>
                                </a:lnTo>
                                <a:lnTo>
                                  <a:pt x="342044" y="25577"/>
                                </a:lnTo>
                                <a:lnTo>
                                  <a:pt x="314185" y="25577"/>
                                </a:lnTo>
                                <a:lnTo>
                                  <a:pt x="314185" y="19570"/>
                                </a:lnTo>
                                <a:close/>
                              </a:path>
                              <a:path w="1013460" h="80645">
                                <a:moveTo>
                                  <a:pt x="342798" y="29629"/>
                                </a:moveTo>
                                <a:lnTo>
                                  <a:pt x="323951" y="29629"/>
                                </a:lnTo>
                                <a:lnTo>
                                  <a:pt x="325615" y="30327"/>
                                </a:lnTo>
                                <a:lnTo>
                                  <a:pt x="327596" y="33147"/>
                                </a:lnTo>
                                <a:lnTo>
                                  <a:pt x="328079" y="35610"/>
                                </a:lnTo>
                                <a:lnTo>
                                  <a:pt x="328079" y="78727"/>
                                </a:lnTo>
                                <a:lnTo>
                                  <a:pt x="342798" y="78727"/>
                                </a:lnTo>
                                <a:lnTo>
                                  <a:pt x="342798" y="29629"/>
                                </a:lnTo>
                                <a:close/>
                              </a:path>
                              <a:path w="1013460" h="80645">
                                <a:moveTo>
                                  <a:pt x="332778" y="18008"/>
                                </a:moveTo>
                                <a:lnTo>
                                  <a:pt x="325018" y="18008"/>
                                </a:lnTo>
                                <a:lnTo>
                                  <a:pt x="322376" y="18643"/>
                                </a:lnTo>
                                <a:lnTo>
                                  <a:pt x="317741" y="21196"/>
                                </a:lnTo>
                                <a:lnTo>
                                  <a:pt x="315772" y="23075"/>
                                </a:lnTo>
                                <a:lnTo>
                                  <a:pt x="314185" y="25577"/>
                                </a:lnTo>
                                <a:lnTo>
                                  <a:pt x="342044" y="25577"/>
                                </a:lnTo>
                                <a:lnTo>
                                  <a:pt x="341528" y="24142"/>
                                </a:lnTo>
                                <a:lnTo>
                                  <a:pt x="336435" y="19227"/>
                                </a:lnTo>
                                <a:lnTo>
                                  <a:pt x="332778" y="18008"/>
                                </a:lnTo>
                                <a:close/>
                              </a:path>
                              <a:path w="1013460" h="80645">
                                <a:moveTo>
                                  <a:pt x="370928" y="0"/>
                                </a:moveTo>
                                <a:lnTo>
                                  <a:pt x="355739" y="0"/>
                                </a:lnTo>
                                <a:lnTo>
                                  <a:pt x="355739" y="12242"/>
                                </a:lnTo>
                                <a:lnTo>
                                  <a:pt x="370928" y="12242"/>
                                </a:lnTo>
                                <a:lnTo>
                                  <a:pt x="370928" y="0"/>
                                </a:lnTo>
                                <a:close/>
                              </a:path>
                              <a:path w="1013460" h="80645">
                                <a:moveTo>
                                  <a:pt x="370928" y="19570"/>
                                </a:moveTo>
                                <a:lnTo>
                                  <a:pt x="355739" y="19570"/>
                                </a:lnTo>
                                <a:lnTo>
                                  <a:pt x="355739" y="78727"/>
                                </a:lnTo>
                                <a:lnTo>
                                  <a:pt x="370928" y="78727"/>
                                </a:lnTo>
                                <a:lnTo>
                                  <a:pt x="370928" y="19570"/>
                                </a:lnTo>
                                <a:close/>
                              </a:path>
                              <a:path w="1013460" h="80645">
                                <a:moveTo>
                                  <a:pt x="411721" y="18008"/>
                                </a:moveTo>
                                <a:lnTo>
                                  <a:pt x="396176" y="18008"/>
                                </a:lnTo>
                                <a:lnTo>
                                  <a:pt x="390385" y="20218"/>
                                </a:lnTo>
                                <a:lnTo>
                                  <a:pt x="383794" y="29083"/>
                                </a:lnTo>
                                <a:lnTo>
                                  <a:pt x="382168" y="37249"/>
                                </a:lnTo>
                                <a:lnTo>
                                  <a:pt x="382294" y="61760"/>
                                </a:lnTo>
                                <a:lnTo>
                                  <a:pt x="383740" y="69024"/>
                                </a:lnTo>
                                <a:lnTo>
                                  <a:pt x="383794" y="69291"/>
                                </a:lnTo>
                                <a:lnTo>
                                  <a:pt x="390385" y="78092"/>
                                </a:lnTo>
                                <a:lnTo>
                                  <a:pt x="396176" y="80289"/>
                                </a:lnTo>
                                <a:lnTo>
                                  <a:pt x="411759" y="80289"/>
                                </a:lnTo>
                                <a:lnTo>
                                  <a:pt x="417144" y="78549"/>
                                </a:lnTo>
                                <a:lnTo>
                                  <a:pt x="424116" y="71551"/>
                                </a:lnTo>
                                <a:lnTo>
                                  <a:pt x="424671" y="69824"/>
                                </a:lnTo>
                                <a:lnTo>
                                  <a:pt x="402081" y="69824"/>
                                </a:lnTo>
                                <a:lnTo>
                                  <a:pt x="400405" y="69024"/>
                                </a:lnTo>
                                <a:lnTo>
                                  <a:pt x="398424" y="65811"/>
                                </a:lnTo>
                                <a:lnTo>
                                  <a:pt x="397929" y="62979"/>
                                </a:lnTo>
                                <a:lnTo>
                                  <a:pt x="397929" y="35064"/>
                                </a:lnTo>
                                <a:lnTo>
                                  <a:pt x="398444" y="32499"/>
                                </a:lnTo>
                                <a:lnTo>
                                  <a:pt x="399352" y="31102"/>
                                </a:lnTo>
                                <a:lnTo>
                                  <a:pt x="400536" y="29362"/>
                                </a:lnTo>
                                <a:lnTo>
                                  <a:pt x="402234" y="28575"/>
                                </a:lnTo>
                                <a:lnTo>
                                  <a:pt x="424863" y="28575"/>
                                </a:lnTo>
                                <a:lnTo>
                                  <a:pt x="424002" y="26098"/>
                                </a:lnTo>
                                <a:lnTo>
                                  <a:pt x="417093" y="19621"/>
                                </a:lnTo>
                                <a:lnTo>
                                  <a:pt x="411721" y="18008"/>
                                </a:lnTo>
                                <a:close/>
                              </a:path>
                              <a:path w="1013460" h="80645">
                                <a:moveTo>
                                  <a:pt x="425742" y="55473"/>
                                </a:moveTo>
                                <a:lnTo>
                                  <a:pt x="411365" y="55473"/>
                                </a:lnTo>
                                <a:lnTo>
                                  <a:pt x="411365" y="61760"/>
                                </a:lnTo>
                                <a:lnTo>
                                  <a:pt x="410857" y="65214"/>
                                </a:lnTo>
                                <a:lnTo>
                                  <a:pt x="408781" y="69024"/>
                                </a:lnTo>
                                <a:lnTo>
                                  <a:pt x="408605" y="69024"/>
                                </a:lnTo>
                                <a:lnTo>
                                  <a:pt x="407060" y="69824"/>
                                </a:lnTo>
                                <a:lnTo>
                                  <a:pt x="424671" y="69824"/>
                                </a:lnTo>
                                <a:lnTo>
                                  <a:pt x="425856" y="66141"/>
                                </a:lnTo>
                                <a:lnTo>
                                  <a:pt x="425742" y="55473"/>
                                </a:lnTo>
                                <a:close/>
                              </a:path>
                              <a:path w="1013460" h="80645">
                                <a:moveTo>
                                  <a:pt x="424863" y="28575"/>
                                </a:moveTo>
                                <a:lnTo>
                                  <a:pt x="406907" y="28575"/>
                                </a:lnTo>
                                <a:lnTo>
                                  <a:pt x="408584" y="29362"/>
                                </a:lnTo>
                                <a:lnTo>
                                  <a:pt x="409587" y="30937"/>
                                </a:lnTo>
                                <a:lnTo>
                                  <a:pt x="410629" y="32499"/>
                                </a:lnTo>
                                <a:lnTo>
                                  <a:pt x="411137" y="35064"/>
                                </a:lnTo>
                                <a:lnTo>
                                  <a:pt x="411137" y="39992"/>
                                </a:lnTo>
                                <a:lnTo>
                                  <a:pt x="425742" y="39992"/>
                                </a:lnTo>
                                <a:lnTo>
                                  <a:pt x="425684" y="30937"/>
                                </a:lnTo>
                                <a:lnTo>
                                  <a:pt x="424863" y="28575"/>
                                </a:lnTo>
                                <a:close/>
                              </a:path>
                              <a:path w="1013460" h="80645">
                                <a:moveTo>
                                  <a:pt x="483107" y="29730"/>
                                </a:moveTo>
                                <a:lnTo>
                                  <a:pt x="467804" y="29730"/>
                                </a:lnTo>
                                <a:lnTo>
                                  <a:pt x="467804" y="78727"/>
                                </a:lnTo>
                                <a:lnTo>
                                  <a:pt x="483107" y="78727"/>
                                </a:lnTo>
                                <a:lnTo>
                                  <a:pt x="483107" y="29730"/>
                                </a:lnTo>
                                <a:close/>
                              </a:path>
                              <a:path w="1013460" h="80645">
                                <a:moveTo>
                                  <a:pt x="489292" y="19570"/>
                                </a:moveTo>
                                <a:lnTo>
                                  <a:pt x="461848" y="19570"/>
                                </a:lnTo>
                                <a:lnTo>
                                  <a:pt x="461848" y="29730"/>
                                </a:lnTo>
                                <a:lnTo>
                                  <a:pt x="489292" y="29730"/>
                                </a:lnTo>
                                <a:lnTo>
                                  <a:pt x="489292" y="19570"/>
                                </a:lnTo>
                                <a:close/>
                              </a:path>
                              <a:path w="1013460" h="80645">
                                <a:moveTo>
                                  <a:pt x="489292" y="0"/>
                                </a:moveTo>
                                <a:lnTo>
                                  <a:pt x="475774" y="0"/>
                                </a:lnTo>
                                <a:lnTo>
                                  <a:pt x="473214" y="749"/>
                                </a:lnTo>
                                <a:lnTo>
                                  <a:pt x="468896" y="5003"/>
                                </a:lnTo>
                                <a:lnTo>
                                  <a:pt x="467804" y="8623"/>
                                </a:lnTo>
                                <a:lnTo>
                                  <a:pt x="467804" y="19570"/>
                                </a:lnTo>
                                <a:lnTo>
                                  <a:pt x="483107" y="19570"/>
                                </a:lnTo>
                                <a:lnTo>
                                  <a:pt x="483107" y="12700"/>
                                </a:lnTo>
                                <a:lnTo>
                                  <a:pt x="483476" y="11684"/>
                                </a:lnTo>
                                <a:lnTo>
                                  <a:pt x="484911" y="10464"/>
                                </a:lnTo>
                                <a:lnTo>
                                  <a:pt x="485683" y="10261"/>
                                </a:lnTo>
                                <a:lnTo>
                                  <a:pt x="489292" y="10261"/>
                                </a:lnTo>
                                <a:lnTo>
                                  <a:pt x="489292" y="0"/>
                                </a:lnTo>
                                <a:close/>
                              </a:path>
                              <a:path w="1013460" h="80645">
                                <a:moveTo>
                                  <a:pt x="528408" y="18008"/>
                                </a:moveTo>
                                <a:lnTo>
                                  <a:pt x="511098" y="18008"/>
                                </a:lnTo>
                                <a:lnTo>
                                  <a:pt x="505091" y="20218"/>
                                </a:lnTo>
                                <a:lnTo>
                                  <a:pt x="498233" y="29083"/>
                                </a:lnTo>
                                <a:lnTo>
                                  <a:pt x="496519" y="37249"/>
                                </a:lnTo>
                                <a:lnTo>
                                  <a:pt x="496519" y="61099"/>
                                </a:lnTo>
                                <a:lnTo>
                                  <a:pt x="498148" y="68859"/>
                                </a:lnTo>
                                <a:lnTo>
                                  <a:pt x="498233" y="69265"/>
                                </a:lnTo>
                                <a:lnTo>
                                  <a:pt x="505091" y="78092"/>
                                </a:lnTo>
                                <a:lnTo>
                                  <a:pt x="511098" y="80289"/>
                                </a:lnTo>
                                <a:lnTo>
                                  <a:pt x="528408" y="80289"/>
                                </a:lnTo>
                                <a:lnTo>
                                  <a:pt x="534441" y="78092"/>
                                </a:lnTo>
                                <a:lnTo>
                                  <a:pt x="540865" y="69824"/>
                                </a:lnTo>
                                <a:lnTo>
                                  <a:pt x="516712" y="69824"/>
                                </a:lnTo>
                                <a:lnTo>
                                  <a:pt x="514853" y="68859"/>
                                </a:lnTo>
                                <a:lnTo>
                                  <a:pt x="512673" y="64706"/>
                                </a:lnTo>
                                <a:lnTo>
                                  <a:pt x="512354" y="61099"/>
                                </a:lnTo>
                                <a:lnTo>
                                  <a:pt x="512259" y="60020"/>
                                </a:lnTo>
                                <a:lnTo>
                                  <a:pt x="516864" y="28575"/>
                                </a:lnTo>
                                <a:lnTo>
                                  <a:pt x="540906" y="28575"/>
                                </a:lnTo>
                                <a:lnTo>
                                  <a:pt x="534441" y="20218"/>
                                </a:lnTo>
                                <a:lnTo>
                                  <a:pt x="528408" y="18008"/>
                                </a:lnTo>
                                <a:close/>
                              </a:path>
                              <a:path w="1013460" h="80645">
                                <a:moveTo>
                                  <a:pt x="540906" y="28575"/>
                                </a:moveTo>
                                <a:lnTo>
                                  <a:pt x="522668" y="28575"/>
                                </a:lnTo>
                                <a:lnTo>
                                  <a:pt x="524649" y="29565"/>
                                </a:lnTo>
                                <a:lnTo>
                                  <a:pt x="525741" y="31559"/>
                                </a:lnTo>
                                <a:lnTo>
                                  <a:pt x="526808" y="33566"/>
                                </a:lnTo>
                                <a:lnTo>
                                  <a:pt x="527223" y="37249"/>
                                </a:lnTo>
                                <a:lnTo>
                                  <a:pt x="527241" y="61099"/>
                                </a:lnTo>
                                <a:lnTo>
                                  <a:pt x="526864" y="64706"/>
                                </a:lnTo>
                                <a:lnTo>
                                  <a:pt x="526834" y="64998"/>
                                </a:lnTo>
                                <a:lnTo>
                                  <a:pt x="524713" y="68859"/>
                                </a:lnTo>
                                <a:lnTo>
                                  <a:pt x="522668" y="69824"/>
                                </a:lnTo>
                                <a:lnTo>
                                  <a:pt x="540865" y="69824"/>
                                </a:lnTo>
                                <a:lnTo>
                                  <a:pt x="541299" y="69265"/>
                                </a:lnTo>
                                <a:lnTo>
                                  <a:pt x="543013" y="61099"/>
                                </a:lnTo>
                                <a:lnTo>
                                  <a:pt x="543013" y="37249"/>
                                </a:lnTo>
                                <a:lnTo>
                                  <a:pt x="541400" y="29565"/>
                                </a:lnTo>
                                <a:lnTo>
                                  <a:pt x="541299" y="29083"/>
                                </a:lnTo>
                                <a:lnTo>
                                  <a:pt x="540906" y="28575"/>
                                </a:lnTo>
                                <a:close/>
                              </a:path>
                              <a:path w="1013460" h="80645">
                                <a:moveTo>
                                  <a:pt x="569087" y="19570"/>
                                </a:moveTo>
                                <a:lnTo>
                                  <a:pt x="554456" y="19570"/>
                                </a:lnTo>
                                <a:lnTo>
                                  <a:pt x="554456" y="78727"/>
                                </a:lnTo>
                                <a:lnTo>
                                  <a:pt x="570001" y="78727"/>
                                </a:lnTo>
                                <a:lnTo>
                                  <a:pt x="570001" y="41122"/>
                                </a:lnTo>
                                <a:lnTo>
                                  <a:pt x="570953" y="38785"/>
                                </a:lnTo>
                                <a:lnTo>
                                  <a:pt x="572871" y="37033"/>
                                </a:lnTo>
                                <a:lnTo>
                                  <a:pt x="574801" y="35318"/>
                                </a:lnTo>
                                <a:lnTo>
                                  <a:pt x="576792" y="34645"/>
                                </a:lnTo>
                                <a:lnTo>
                                  <a:pt x="584479" y="34645"/>
                                </a:lnTo>
                                <a:lnTo>
                                  <a:pt x="584479" y="29171"/>
                                </a:lnTo>
                                <a:lnTo>
                                  <a:pt x="569087" y="29171"/>
                                </a:lnTo>
                                <a:lnTo>
                                  <a:pt x="569087" y="19570"/>
                                </a:lnTo>
                                <a:close/>
                              </a:path>
                              <a:path w="1013460" h="80645">
                                <a:moveTo>
                                  <a:pt x="584479" y="18034"/>
                                </a:moveTo>
                                <a:lnTo>
                                  <a:pt x="581050" y="18034"/>
                                </a:lnTo>
                                <a:lnTo>
                                  <a:pt x="578154" y="18910"/>
                                </a:lnTo>
                                <a:lnTo>
                                  <a:pt x="573405" y="22326"/>
                                </a:lnTo>
                                <a:lnTo>
                                  <a:pt x="571157" y="25171"/>
                                </a:lnTo>
                                <a:lnTo>
                                  <a:pt x="569087" y="29171"/>
                                </a:lnTo>
                                <a:lnTo>
                                  <a:pt x="584479" y="29171"/>
                                </a:lnTo>
                                <a:lnTo>
                                  <a:pt x="584479" y="18034"/>
                                </a:lnTo>
                                <a:close/>
                              </a:path>
                              <a:path w="1013460" h="80645">
                                <a:moveTo>
                                  <a:pt x="659117" y="0"/>
                                </a:moveTo>
                                <a:lnTo>
                                  <a:pt x="637184" y="0"/>
                                </a:lnTo>
                                <a:lnTo>
                                  <a:pt x="617397" y="78727"/>
                                </a:lnTo>
                                <a:lnTo>
                                  <a:pt x="634111" y="78727"/>
                                </a:lnTo>
                                <a:lnTo>
                                  <a:pt x="638327" y="58940"/>
                                </a:lnTo>
                                <a:lnTo>
                                  <a:pt x="674064" y="58940"/>
                                </a:lnTo>
                                <a:lnTo>
                                  <a:pt x="671062" y="47104"/>
                                </a:lnTo>
                                <a:lnTo>
                                  <a:pt x="640880" y="47104"/>
                                </a:lnTo>
                                <a:lnTo>
                                  <a:pt x="647788" y="14097"/>
                                </a:lnTo>
                                <a:lnTo>
                                  <a:pt x="662692" y="14097"/>
                                </a:lnTo>
                                <a:lnTo>
                                  <a:pt x="659117" y="0"/>
                                </a:lnTo>
                                <a:close/>
                              </a:path>
                              <a:path w="1013460" h="80645">
                                <a:moveTo>
                                  <a:pt x="674064" y="58940"/>
                                </a:moveTo>
                                <a:lnTo>
                                  <a:pt x="657136" y="58940"/>
                                </a:lnTo>
                                <a:lnTo>
                                  <a:pt x="661454" y="78727"/>
                                </a:lnTo>
                                <a:lnTo>
                                  <a:pt x="679081" y="78727"/>
                                </a:lnTo>
                                <a:lnTo>
                                  <a:pt x="674064" y="58940"/>
                                </a:lnTo>
                                <a:close/>
                              </a:path>
                              <a:path w="1013460" h="80645">
                                <a:moveTo>
                                  <a:pt x="662692" y="14097"/>
                                </a:moveTo>
                                <a:lnTo>
                                  <a:pt x="647788" y="14097"/>
                                </a:lnTo>
                                <a:lnTo>
                                  <a:pt x="654799" y="47104"/>
                                </a:lnTo>
                                <a:lnTo>
                                  <a:pt x="671062" y="47104"/>
                                </a:lnTo>
                                <a:lnTo>
                                  <a:pt x="662692" y="14097"/>
                                </a:lnTo>
                                <a:close/>
                              </a:path>
                              <a:path w="1013460" h="80645">
                                <a:moveTo>
                                  <a:pt x="701840" y="19570"/>
                                </a:moveTo>
                                <a:lnTo>
                                  <a:pt x="686879" y="19570"/>
                                </a:lnTo>
                                <a:lnTo>
                                  <a:pt x="686879" y="78727"/>
                                </a:lnTo>
                                <a:lnTo>
                                  <a:pt x="702182" y="78727"/>
                                </a:lnTo>
                                <a:lnTo>
                                  <a:pt x="702182" y="36918"/>
                                </a:lnTo>
                                <a:lnTo>
                                  <a:pt x="702729" y="33972"/>
                                </a:lnTo>
                                <a:lnTo>
                                  <a:pt x="704926" y="30492"/>
                                </a:lnTo>
                                <a:lnTo>
                                  <a:pt x="706755" y="29629"/>
                                </a:lnTo>
                                <a:lnTo>
                                  <a:pt x="730453" y="29629"/>
                                </a:lnTo>
                                <a:lnTo>
                                  <a:pt x="730453" y="27673"/>
                                </a:lnTo>
                                <a:lnTo>
                                  <a:pt x="729699" y="25577"/>
                                </a:lnTo>
                                <a:lnTo>
                                  <a:pt x="701840" y="25577"/>
                                </a:lnTo>
                                <a:lnTo>
                                  <a:pt x="701840" y="19570"/>
                                </a:lnTo>
                                <a:close/>
                              </a:path>
                              <a:path w="1013460" h="80645">
                                <a:moveTo>
                                  <a:pt x="730453" y="29629"/>
                                </a:moveTo>
                                <a:lnTo>
                                  <a:pt x="711606" y="29629"/>
                                </a:lnTo>
                                <a:lnTo>
                                  <a:pt x="713257" y="30327"/>
                                </a:lnTo>
                                <a:lnTo>
                                  <a:pt x="715238" y="33147"/>
                                </a:lnTo>
                                <a:lnTo>
                                  <a:pt x="715733" y="35610"/>
                                </a:lnTo>
                                <a:lnTo>
                                  <a:pt x="715733" y="78727"/>
                                </a:lnTo>
                                <a:lnTo>
                                  <a:pt x="730453" y="78727"/>
                                </a:lnTo>
                                <a:lnTo>
                                  <a:pt x="730453" y="29629"/>
                                </a:lnTo>
                                <a:close/>
                              </a:path>
                              <a:path w="1013460" h="80645">
                                <a:moveTo>
                                  <a:pt x="720420" y="18008"/>
                                </a:moveTo>
                                <a:lnTo>
                                  <a:pt x="712673" y="18008"/>
                                </a:lnTo>
                                <a:lnTo>
                                  <a:pt x="710031" y="18643"/>
                                </a:lnTo>
                                <a:lnTo>
                                  <a:pt x="705396" y="21196"/>
                                </a:lnTo>
                                <a:lnTo>
                                  <a:pt x="703427" y="23075"/>
                                </a:lnTo>
                                <a:lnTo>
                                  <a:pt x="701840" y="25577"/>
                                </a:lnTo>
                                <a:lnTo>
                                  <a:pt x="729699" y="25577"/>
                                </a:lnTo>
                                <a:lnTo>
                                  <a:pt x="729183" y="24142"/>
                                </a:lnTo>
                                <a:lnTo>
                                  <a:pt x="724077" y="19227"/>
                                </a:lnTo>
                                <a:lnTo>
                                  <a:pt x="720420" y="18008"/>
                                </a:lnTo>
                                <a:close/>
                              </a:path>
                              <a:path w="1013460" h="80645">
                                <a:moveTo>
                                  <a:pt x="786598" y="27736"/>
                                </a:moveTo>
                                <a:lnTo>
                                  <a:pt x="767816" y="27736"/>
                                </a:lnTo>
                                <a:lnTo>
                                  <a:pt x="769480" y="28244"/>
                                </a:lnTo>
                                <a:lnTo>
                                  <a:pt x="770636" y="29260"/>
                                </a:lnTo>
                                <a:lnTo>
                                  <a:pt x="771804" y="30251"/>
                                </a:lnTo>
                                <a:lnTo>
                                  <a:pt x="772363" y="31699"/>
                                </a:lnTo>
                                <a:lnTo>
                                  <a:pt x="772363" y="36639"/>
                                </a:lnTo>
                                <a:lnTo>
                                  <a:pt x="769391" y="39319"/>
                                </a:lnTo>
                                <a:lnTo>
                                  <a:pt x="761060" y="42519"/>
                                </a:lnTo>
                                <a:lnTo>
                                  <a:pt x="760336" y="42837"/>
                                </a:lnTo>
                                <a:lnTo>
                                  <a:pt x="753097" y="45732"/>
                                </a:lnTo>
                                <a:lnTo>
                                  <a:pt x="748220" y="48628"/>
                                </a:lnTo>
                                <a:lnTo>
                                  <a:pt x="743343" y="54381"/>
                                </a:lnTo>
                                <a:lnTo>
                                  <a:pt x="742111" y="58254"/>
                                </a:lnTo>
                                <a:lnTo>
                                  <a:pt x="742137" y="68567"/>
                                </a:lnTo>
                                <a:lnTo>
                                  <a:pt x="743521" y="72720"/>
                                </a:lnTo>
                                <a:lnTo>
                                  <a:pt x="749096" y="78778"/>
                                </a:lnTo>
                                <a:lnTo>
                                  <a:pt x="752995" y="80289"/>
                                </a:lnTo>
                                <a:lnTo>
                                  <a:pt x="761390" y="80289"/>
                                </a:lnTo>
                                <a:lnTo>
                                  <a:pt x="764349" y="79667"/>
                                </a:lnTo>
                                <a:lnTo>
                                  <a:pt x="769404" y="77177"/>
                                </a:lnTo>
                                <a:lnTo>
                                  <a:pt x="771474" y="75374"/>
                                </a:lnTo>
                                <a:lnTo>
                                  <a:pt x="773049" y="72999"/>
                                </a:lnTo>
                                <a:lnTo>
                                  <a:pt x="787448" y="72999"/>
                                </a:lnTo>
                                <a:lnTo>
                                  <a:pt x="787323" y="69608"/>
                                </a:lnTo>
                                <a:lnTo>
                                  <a:pt x="762304" y="69608"/>
                                </a:lnTo>
                                <a:lnTo>
                                  <a:pt x="760590" y="68986"/>
                                </a:lnTo>
                                <a:lnTo>
                                  <a:pt x="759523" y="67741"/>
                                </a:lnTo>
                                <a:lnTo>
                                  <a:pt x="758431" y="66509"/>
                                </a:lnTo>
                                <a:lnTo>
                                  <a:pt x="757885" y="64566"/>
                                </a:lnTo>
                                <a:lnTo>
                                  <a:pt x="757885" y="59156"/>
                                </a:lnTo>
                                <a:lnTo>
                                  <a:pt x="758888" y="56730"/>
                                </a:lnTo>
                                <a:lnTo>
                                  <a:pt x="762965" y="52654"/>
                                </a:lnTo>
                                <a:lnTo>
                                  <a:pt x="766851" y="50330"/>
                                </a:lnTo>
                                <a:lnTo>
                                  <a:pt x="772604" y="47726"/>
                                </a:lnTo>
                                <a:lnTo>
                                  <a:pt x="787323" y="47726"/>
                                </a:lnTo>
                                <a:lnTo>
                                  <a:pt x="787323" y="29895"/>
                                </a:lnTo>
                                <a:lnTo>
                                  <a:pt x="786598" y="27736"/>
                                </a:lnTo>
                                <a:close/>
                              </a:path>
                              <a:path w="1013460" h="80645">
                                <a:moveTo>
                                  <a:pt x="787448" y="72999"/>
                                </a:moveTo>
                                <a:lnTo>
                                  <a:pt x="773049" y="72999"/>
                                </a:lnTo>
                                <a:lnTo>
                                  <a:pt x="773315" y="74587"/>
                                </a:lnTo>
                                <a:lnTo>
                                  <a:pt x="773474" y="75374"/>
                                </a:lnTo>
                                <a:lnTo>
                                  <a:pt x="773569" y="75844"/>
                                </a:lnTo>
                                <a:lnTo>
                                  <a:pt x="773956" y="77177"/>
                                </a:lnTo>
                                <a:lnTo>
                                  <a:pt x="774077" y="77597"/>
                                </a:lnTo>
                                <a:lnTo>
                                  <a:pt x="774369" y="78282"/>
                                </a:lnTo>
                                <a:lnTo>
                                  <a:pt x="774737" y="78778"/>
                                </a:lnTo>
                                <a:lnTo>
                                  <a:pt x="789564" y="78778"/>
                                </a:lnTo>
                                <a:lnTo>
                                  <a:pt x="788855" y="77597"/>
                                </a:lnTo>
                                <a:lnTo>
                                  <a:pt x="788733" y="77393"/>
                                </a:lnTo>
                                <a:lnTo>
                                  <a:pt x="788174" y="76047"/>
                                </a:lnTo>
                                <a:lnTo>
                                  <a:pt x="787488" y="73367"/>
                                </a:lnTo>
                                <a:lnTo>
                                  <a:pt x="787448" y="72999"/>
                                </a:lnTo>
                                <a:close/>
                              </a:path>
                              <a:path w="1013460" h="80645">
                                <a:moveTo>
                                  <a:pt x="787323" y="47726"/>
                                </a:moveTo>
                                <a:lnTo>
                                  <a:pt x="772604" y="47726"/>
                                </a:lnTo>
                                <a:lnTo>
                                  <a:pt x="772604" y="61290"/>
                                </a:lnTo>
                                <a:lnTo>
                                  <a:pt x="771931" y="64414"/>
                                </a:lnTo>
                                <a:lnTo>
                                  <a:pt x="769264" y="68567"/>
                                </a:lnTo>
                                <a:lnTo>
                                  <a:pt x="767283" y="69608"/>
                                </a:lnTo>
                                <a:lnTo>
                                  <a:pt x="787323" y="69608"/>
                                </a:lnTo>
                                <a:lnTo>
                                  <a:pt x="787323" y="47726"/>
                                </a:lnTo>
                                <a:close/>
                              </a:path>
                              <a:path w="1013460" h="80645">
                                <a:moveTo>
                                  <a:pt x="773633" y="18110"/>
                                </a:moveTo>
                                <a:lnTo>
                                  <a:pt x="757593" y="18110"/>
                                </a:lnTo>
                                <a:lnTo>
                                  <a:pt x="751763" y="19621"/>
                                </a:lnTo>
                                <a:lnTo>
                                  <a:pt x="744499" y="25679"/>
                                </a:lnTo>
                                <a:lnTo>
                                  <a:pt x="742795" y="30251"/>
                                </a:lnTo>
                                <a:lnTo>
                                  <a:pt x="742695" y="37160"/>
                                </a:lnTo>
                                <a:lnTo>
                                  <a:pt x="757529" y="37160"/>
                                </a:lnTo>
                                <a:lnTo>
                                  <a:pt x="757529" y="33147"/>
                                </a:lnTo>
                                <a:lnTo>
                                  <a:pt x="758190" y="31076"/>
                                </a:lnTo>
                                <a:lnTo>
                                  <a:pt x="760793" y="28409"/>
                                </a:lnTo>
                                <a:lnTo>
                                  <a:pt x="762850" y="27736"/>
                                </a:lnTo>
                                <a:lnTo>
                                  <a:pt x="786598" y="27736"/>
                                </a:lnTo>
                                <a:lnTo>
                                  <a:pt x="785698" y="25057"/>
                                </a:lnTo>
                                <a:lnTo>
                                  <a:pt x="779367" y="19621"/>
                                </a:lnTo>
                                <a:lnTo>
                                  <a:pt x="779692" y="19621"/>
                                </a:lnTo>
                                <a:lnTo>
                                  <a:pt x="773633" y="18110"/>
                                </a:lnTo>
                                <a:close/>
                              </a:path>
                              <a:path w="1013460" h="80645">
                                <a:moveTo>
                                  <a:pt x="825728" y="18008"/>
                                </a:moveTo>
                                <a:lnTo>
                                  <a:pt x="817435" y="18008"/>
                                </a:lnTo>
                                <a:lnTo>
                                  <a:pt x="813523" y="18567"/>
                                </a:lnTo>
                                <a:lnTo>
                                  <a:pt x="813678" y="18567"/>
                                </a:lnTo>
                                <a:lnTo>
                                  <a:pt x="807681" y="20599"/>
                                </a:lnTo>
                                <a:lnTo>
                                  <a:pt x="805192" y="22136"/>
                                </a:lnTo>
                                <a:lnTo>
                                  <a:pt x="801471" y="26174"/>
                                </a:lnTo>
                                <a:lnTo>
                                  <a:pt x="800304" y="28473"/>
                                </a:lnTo>
                                <a:lnTo>
                                  <a:pt x="800188" y="28702"/>
                                </a:lnTo>
                                <a:lnTo>
                                  <a:pt x="798664" y="34886"/>
                                </a:lnTo>
                                <a:lnTo>
                                  <a:pt x="798283" y="40043"/>
                                </a:lnTo>
                                <a:lnTo>
                                  <a:pt x="798283" y="56261"/>
                                </a:lnTo>
                                <a:lnTo>
                                  <a:pt x="798703" y="62509"/>
                                </a:lnTo>
                                <a:lnTo>
                                  <a:pt x="800317" y="68910"/>
                                </a:lnTo>
                                <a:lnTo>
                                  <a:pt x="800372" y="69126"/>
                                </a:lnTo>
                                <a:lnTo>
                                  <a:pt x="800455" y="69456"/>
                                </a:lnTo>
                                <a:lnTo>
                                  <a:pt x="817168" y="80289"/>
                                </a:lnTo>
                                <a:lnTo>
                                  <a:pt x="829056" y="80289"/>
                                </a:lnTo>
                                <a:lnTo>
                                  <a:pt x="834745" y="78727"/>
                                </a:lnTo>
                                <a:lnTo>
                                  <a:pt x="841921" y="72402"/>
                                </a:lnTo>
                                <a:lnTo>
                                  <a:pt x="842781" y="70027"/>
                                </a:lnTo>
                                <a:lnTo>
                                  <a:pt x="818756" y="70027"/>
                                </a:lnTo>
                                <a:lnTo>
                                  <a:pt x="816787" y="68910"/>
                                </a:lnTo>
                                <a:lnTo>
                                  <a:pt x="814451" y="64414"/>
                                </a:lnTo>
                                <a:lnTo>
                                  <a:pt x="813866" y="60490"/>
                                </a:lnTo>
                                <a:lnTo>
                                  <a:pt x="813930" y="51993"/>
                                </a:lnTo>
                                <a:lnTo>
                                  <a:pt x="814044" y="51079"/>
                                </a:lnTo>
                                <a:lnTo>
                                  <a:pt x="844067" y="51079"/>
                                </a:lnTo>
                                <a:lnTo>
                                  <a:pt x="844067" y="41668"/>
                                </a:lnTo>
                                <a:lnTo>
                                  <a:pt x="813866" y="41668"/>
                                </a:lnTo>
                                <a:lnTo>
                                  <a:pt x="813819" y="34886"/>
                                </a:lnTo>
                                <a:lnTo>
                                  <a:pt x="814336" y="32435"/>
                                </a:lnTo>
                                <a:lnTo>
                                  <a:pt x="816622" y="29260"/>
                                </a:lnTo>
                                <a:lnTo>
                                  <a:pt x="818540" y="28473"/>
                                </a:lnTo>
                                <a:lnTo>
                                  <a:pt x="841997" y="28473"/>
                                </a:lnTo>
                                <a:lnTo>
                                  <a:pt x="841146" y="26669"/>
                                </a:lnTo>
                                <a:lnTo>
                                  <a:pt x="839508" y="24701"/>
                                </a:lnTo>
                                <a:lnTo>
                                  <a:pt x="837565" y="22453"/>
                                </a:lnTo>
                                <a:lnTo>
                                  <a:pt x="835126" y="20777"/>
                                </a:lnTo>
                                <a:lnTo>
                                  <a:pt x="829233" y="18567"/>
                                </a:lnTo>
                                <a:lnTo>
                                  <a:pt x="825728" y="18008"/>
                                </a:lnTo>
                                <a:close/>
                              </a:path>
                              <a:path w="1013460" h="80645">
                                <a:moveTo>
                                  <a:pt x="843622" y="58407"/>
                                </a:moveTo>
                                <a:lnTo>
                                  <a:pt x="829271" y="58407"/>
                                </a:lnTo>
                                <a:lnTo>
                                  <a:pt x="829271" y="62509"/>
                                </a:lnTo>
                                <a:lnTo>
                                  <a:pt x="828675" y="65455"/>
                                </a:lnTo>
                                <a:lnTo>
                                  <a:pt x="826211" y="69126"/>
                                </a:lnTo>
                                <a:lnTo>
                                  <a:pt x="824268" y="70027"/>
                                </a:lnTo>
                                <a:lnTo>
                                  <a:pt x="842781" y="70027"/>
                                </a:lnTo>
                                <a:lnTo>
                                  <a:pt x="843711" y="67462"/>
                                </a:lnTo>
                                <a:lnTo>
                                  <a:pt x="843622" y="58407"/>
                                </a:lnTo>
                                <a:close/>
                              </a:path>
                              <a:path w="1013460" h="80645">
                                <a:moveTo>
                                  <a:pt x="841997" y="28473"/>
                                </a:moveTo>
                                <a:lnTo>
                                  <a:pt x="824052" y="28473"/>
                                </a:lnTo>
                                <a:lnTo>
                                  <a:pt x="826026" y="29260"/>
                                </a:lnTo>
                                <a:lnTo>
                                  <a:pt x="828242" y="32435"/>
                                </a:lnTo>
                                <a:lnTo>
                                  <a:pt x="828721" y="34886"/>
                                </a:lnTo>
                                <a:lnTo>
                                  <a:pt x="828763" y="41668"/>
                                </a:lnTo>
                                <a:lnTo>
                                  <a:pt x="844067" y="41668"/>
                                </a:lnTo>
                                <a:lnTo>
                                  <a:pt x="844067" y="40043"/>
                                </a:lnTo>
                                <a:lnTo>
                                  <a:pt x="843718" y="35204"/>
                                </a:lnTo>
                                <a:lnTo>
                                  <a:pt x="843658" y="34886"/>
                                </a:lnTo>
                                <a:lnTo>
                                  <a:pt x="842341" y="29260"/>
                                </a:lnTo>
                                <a:lnTo>
                                  <a:pt x="842105" y="28702"/>
                                </a:lnTo>
                                <a:lnTo>
                                  <a:pt x="841997" y="28473"/>
                                </a:lnTo>
                                <a:close/>
                              </a:path>
                              <a:path w="1013460" h="80645">
                                <a:moveTo>
                                  <a:pt x="870013" y="19570"/>
                                </a:moveTo>
                                <a:lnTo>
                                  <a:pt x="855865" y="19570"/>
                                </a:lnTo>
                                <a:lnTo>
                                  <a:pt x="855865" y="78727"/>
                                </a:lnTo>
                                <a:lnTo>
                                  <a:pt x="870927" y="78727"/>
                                </a:lnTo>
                                <a:lnTo>
                                  <a:pt x="870927" y="36372"/>
                                </a:lnTo>
                                <a:lnTo>
                                  <a:pt x="871537" y="33756"/>
                                </a:lnTo>
                                <a:lnTo>
                                  <a:pt x="873937" y="30619"/>
                                </a:lnTo>
                                <a:lnTo>
                                  <a:pt x="875893" y="29832"/>
                                </a:lnTo>
                                <a:lnTo>
                                  <a:pt x="930503" y="29832"/>
                                </a:lnTo>
                                <a:lnTo>
                                  <a:pt x="930503" y="28232"/>
                                </a:lnTo>
                                <a:lnTo>
                                  <a:pt x="929856" y="26365"/>
                                </a:lnTo>
                                <a:lnTo>
                                  <a:pt x="870013" y="26365"/>
                                </a:lnTo>
                                <a:lnTo>
                                  <a:pt x="870013" y="19570"/>
                                </a:lnTo>
                                <a:close/>
                              </a:path>
                              <a:path w="1013460" h="80645">
                                <a:moveTo>
                                  <a:pt x="905408" y="29832"/>
                                </a:moveTo>
                                <a:lnTo>
                                  <a:pt x="881214" y="29832"/>
                                </a:lnTo>
                                <a:lnTo>
                                  <a:pt x="883079" y="30619"/>
                                </a:lnTo>
                                <a:lnTo>
                                  <a:pt x="885126" y="33502"/>
                                </a:lnTo>
                                <a:lnTo>
                                  <a:pt x="885647" y="36372"/>
                                </a:lnTo>
                                <a:lnTo>
                                  <a:pt x="885647" y="78727"/>
                                </a:lnTo>
                                <a:lnTo>
                                  <a:pt x="900722" y="78727"/>
                                </a:lnTo>
                                <a:lnTo>
                                  <a:pt x="900754" y="36372"/>
                                </a:lnTo>
                                <a:lnTo>
                                  <a:pt x="901270" y="33756"/>
                                </a:lnTo>
                                <a:lnTo>
                                  <a:pt x="901426" y="33502"/>
                                </a:lnTo>
                                <a:lnTo>
                                  <a:pt x="903497" y="30619"/>
                                </a:lnTo>
                                <a:lnTo>
                                  <a:pt x="905408" y="29832"/>
                                </a:lnTo>
                                <a:close/>
                              </a:path>
                              <a:path w="1013460" h="80645">
                                <a:moveTo>
                                  <a:pt x="930503" y="29832"/>
                                </a:moveTo>
                                <a:lnTo>
                                  <a:pt x="910945" y="29832"/>
                                </a:lnTo>
                                <a:lnTo>
                                  <a:pt x="913176" y="30619"/>
                                </a:lnTo>
                                <a:lnTo>
                                  <a:pt x="912968" y="30619"/>
                                </a:lnTo>
                                <a:lnTo>
                                  <a:pt x="915022" y="33235"/>
                                </a:lnTo>
                                <a:lnTo>
                                  <a:pt x="915555" y="36372"/>
                                </a:lnTo>
                                <a:lnTo>
                                  <a:pt x="915555" y="78727"/>
                                </a:lnTo>
                                <a:lnTo>
                                  <a:pt x="930503" y="78727"/>
                                </a:lnTo>
                                <a:lnTo>
                                  <a:pt x="930503" y="29832"/>
                                </a:lnTo>
                                <a:close/>
                              </a:path>
                              <a:path w="1013460" h="80645">
                                <a:moveTo>
                                  <a:pt x="889241" y="18008"/>
                                </a:moveTo>
                                <a:lnTo>
                                  <a:pt x="881900" y="18008"/>
                                </a:lnTo>
                                <a:lnTo>
                                  <a:pt x="878612" y="18643"/>
                                </a:lnTo>
                                <a:lnTo>
                                  <a:pt x="873836" y="21107"/>
                                </a:lnTo>
                                <a:lnTo>
                                  <a:pt x="871766" y="23279"/>
                                </a:lnTo>
                                <a:lnTo>
                                  <a:pt x="870013" y="26365"/>
                                </a:lnTo>
                                <a:lnTo>
                                  <a:pt x="929856" y="26365"/>
                                </a:lnTo>
                                <a:lnTo>
                                  <a:pt x="929535" y="25438"/>
                                </a:lnTo>
                                <a:lnTo>
                                  <a:pt x="899566" y="25438"/>
                                </a:lnTo>
                                <a:lnTo>
                                  <a:pt x="898627" y="23279"/>
                                </a:lnTo>
                                <a:lnTo>
                                  <a:pt x="898550" y="23101"/>
                                </a:lnTo>
                                <a:lnTo>
                                  <a:pt x="896848" y="21272"/>
                                </a:lnTo>
                                <a:lnTo>
                                  <a:pt x="892060" y="18643"/>
                                </a:lnTo>
                                <a:lnTo>
                                  <a:pt x="889241" y="18008"/>
                                </a:lnTo>
                                <a:close/>
                              </a:path>
                              <a:path w="1013460" h="80645">
                                <a:moveTo>
                                  <a:pt x="919975" y="18008"/>
                                </a:moveTo>
                                <a:lnTo>
                                  <a:pt x="911364" y="18008"/>
                                </a:lnTo>
                                <a:lnTo>
                                  <a:pt x="908189" y="18643"/>
                                </a:lnTo>
                                <a:lnTo>
                                  <a:pt x="908376" y="18643"/>
                                </a:lnTo>
                                <a:lnTo>
                                  <a:pt x="903782" y="20878"/>
                                </a:lnTo>
                                <a:lnTo>
                                  <a:pt x="901598" y="22783"/>
                                </a:lnTo>
                                <a:lnTo>
                                  <a:pt x="899566" y="25438"/>
                                </a:lnTo>
                                <a:lnTo>
                                  <a:pt x="929535" y="25438"/>
                                </a:lnTo>
                                <a:lnTo>
                                  <a:pt x="929182" y="24422"/>
                                </a:lnTo>
                                <a:lnTo>
                                  <a:pt x="923886" y="19291"/>
                                </a:lnTo>
                                <a:lnTo>
                                  <a:pt x="919975" y="18008"/>
                                </a:lnTo>
                                <a:close/>
                              </a:path>
                              <a:path w="1013460" h="80645">
                                <a:moveTo>
                                  <a:pt x="958545" y="0"/>
                                </a:moveTo>
                                <a:lnTo>
                                  <a:pt x="943356" y="0"/>
                                </a:lnTo>
                                <a:lnTo>
                                  <a:pt x="943356" y="12242"/>
                                </a:lnTo>
                                <a:lnTo>
                                  <a:pt x="958545" y="12242"/>
                                </a:lnTo>
                                <a:lnTo>
                                  <a:pt x="958545" y="0"/>
                                </a:lnTo>
                                <a:close/>
                              </a:path>
                              <a:path w="1013460" h="80645">
                                <a:moveTo>
                                  <a:pt x="958545" y="19570"/>
                                </a:moveTo>
                                <a:lnTo>
                                  <a:pt x="943356" y="19570"/>
                                </a:lnTo>
                                <a:lnTo>
                                  <a:pt x="943356" y="78727"/>
                                </a:lnTo>
                                <a:lnTo>
                                  <a:pt x="958545" y="78727"/>
                                </a:lnTo>
                                <a:lnTo>
                                  <a:pt x="958545" y="19570"/>
                                </a:lnTo>
                                <a:close/>
                              </a:path>
                              <a:path w="1013460" h="80645">
                                <a:moveTo>
                                  <a:pt x="999324" y="18008"/>
                                </a:moveTo>
                                <a:lnTo>
                                  <a:pt x="983792" y="18008"/>
                                </a:lnTo>
                                <a:lnTo>
                                  <a:pt x="977988" y="20218"/>
                                </a:lnTo>
                                <a:lnTo>
                                  <a:pt x="971410" y="29083"/>
                                </a:lnTo>
                                <a:lnTo>
                                  <a:pt x="969772" y="37249"/>
                                </a:lnTo>
                                <a:lnTo>
                                  <a:pt x="969772" y="61125"/>
                                </a:lnTo>
                                <a:lnTo>
                                  <a:pt x="971356" y="69024"/>
                                </a:lnTo>
                                <a:lnTo>
                                  <a:pt x="971410" y="69291"/>
                                </a:lnTo>
                                <a:lnTo>
                                  <a:pt x="977988" y="78092"/>
                                </a:lnTo>
                                <a:lnTo>
                                  <a:pt x="983792" y="80289"/>
                                </a:lnTo>
                                <a:lnTo>
                                  <a:pt x="999363" y="80289"/>
                                </a:lnTo>
                                <a:lnTo>
                                  <a:pt x="1004760" y="78549"/>
                                </a:lnTo>
                                <a:lnTo>
                                  <a:pt x="1008240" y="75031"/>
                                </a:lnTo>
                                <a:lnTo>
                                  <a:pt x="1011720" y="71551"/>
                                </a:lnTo>
                                <a:lnTo>
                                  <a:pt x="1012275" y="69824"/>
                                </a:lnTo>
                                <a:lnTo>
                                  <a:pt x="989685" y="69824"/>
                                </a:lnTo>
                                <a:lnTo>
                                  <a:pt x="988021" y="69024"/>
                                </a:lnTo>
                                <a:lnTo>
                                  <a:pt x="986027" y="65811"/>
                                </a:lnTo>
                                <a:lnTo>
                                  <a:pt x="985545" y="62979"/>
                                </a:lnTo>
                                <a:lnTo>
                                  <a:pt x="985545" y="35064"/>
                                </a:lnTo>
                                <a:lnTo>
                                  <a:pt x="986048" y="32499"/>
                                </a:lnTo>
                                <a:lnTo>
                                  <a:pt x="986956" y="31102"/>
                                </a:lnTo>
                                <a:lnTo>
                                  <a:pt x="988140" y="29362"/>
                                </a:lnTo>
                                <a:lnTo>
                                  <a:pt x="989850" y="28575"/>
                                </a:lnTo>
                                <a:lnTo>
                                  <a:pt x="1012466" y="28575"/>
                                </a:lnTo>
                                <a:lnTo>
                                  <a:pt x="1011605" y="26098"/>
                                </a:lnTo>
                                <a:lnTo>
                                  <a:pt x="1004697" y="19621"/>
                                </a:lnTo>
                                <a:lnTo>
                                  <a:pt x="999324" y="18008"/>
                                </a:lnTo>
                                <a:close/>
                              </a:path>
                              <a:path w="1013460" h="80645">
                                <a:moveTo>
                                  <a:pt x="1013345" y="55473"/>
                                </a:moveTo>
                                <a:lnTo>
                                  <a:pt x="998969" y="55473"/>
                                </a:lnTo>
                                <a:lnTo>
                                  <a:pt x="998969" y="61760"/>
                                </a:lnTo>
                                <a:lnTo>
                                  <a:pt x="998474" y="65214"/>
                                </a:lnTo>
                                <a:lnTo>
                                  <a:pt x="996398" y="69024"/>
                                </a:lnTo>
                                <a:lnTo>
                                  <a:pt x="996222" y="69024"/>
                                </a:lnTo>
                                <a:lnTo>
                                  <a:pt x="994676" y="69824"/>
                                </a:lnTo>
                                <a:lnTo>
                                  <a:pt x="1012275" y="69824"/>
                                </a:lnTo>
                                <a:lnTo>
                                  <a:pt x="1013460" y="66141"/>
                                </a:lnTo>
                                <a:lnTo>
                                  <a:pt x="1013345" y="55473"/>
                                </a:lnTo>
                                <a:close/>
                              </a:path>
                              <a:path w="1013460" h="80645">
                                <a:moveTo>
                                  <a:pt x="1012466" y="28575"/>
                                </a:moveTo>
                                <a:lnTo>
                                  <a:pt x="994524" y="28575"/>
                                </a:lnTo>
                                <a:lnTo>
                                  <a:pt x="996188" y="29362"/>
                                </a:lnTo>
                                <a:lnTo>
                                  <a:pt x="998232" y="32499"/>
                                </a:lnTo>
                                <a:lnTo>
                                  <a:pt x="998740" y="35064"/>
                                </a:lnTo>
                                <a:lnTo>
                                  <a:pt x="998740" y="39992"/>
                                </a:lnTo>
                                <a:lnTo>
                                  <a:pt x="1013345" y="39992"/>
                                </a:lnTo>
                                <a:lnTo>
                                  <a:pt x="1013345" y="31102"/>
                                </a:lnTo>
                                <a:lnTo>
                                  <a:pt x="1012466" y="28575"/>
                                </a:lnTo>
                                <a:close/>
                              </a:path>
                            </a:pathLst>
                          </a:custGeom>
                          <a:solidFill>
                            <a:srgbClr val="FEFEFE"/>
                          </a:solidFill>
                        </wps:spPr>
                        <wps:bodyPr wrap="square" lIns="0" tIns="0" rIns="0" bIns="0" rtlCol="0">
                          <a:prstTxWarp prst="textNoShape">
                            <a:avLst/>
                          </a:prstTxWarp>
                          <a:noAutofit/>
                        </wps:bodyPr>
                      </wps:wsp>
                      <wps:wsp>
                        <wps:cNvPr id="1212" name="Graphic 1212"/>
                        <wps:cNvSpPr/>
                        <wps:spPr>
                          <a:xfrm>
                            <a:off x="345596" y="2751219"/>
                            <a:ext cx="1051560" cy="151765"/>
                          </a:xfrm>
                          <a:custGeom>
                            <a:avLst/>
                            <a:gdLst/>
                            <a:ahLst/>
                            <a:cxnLst/>
                            <a:rect l="l" t="t" r="r" b="b"/>
                            <a:pathLst>
                              <a:path w="1051560" h="151765">
                                <a:moveTo>
                                  <a:pt x="1051192" y="0"/>
                                </a:moveTo>
                                <a:lnTo>
                                  <a:pt x="0" y="0"/>
                                </a:lnTo>
                                <a:lnTo>
                                  <a:pt x="0" y="151218"/>
                                </a:lnTo>
                                <a:lnTo>
                                  <a:pt x="1051192" y="151218"/>
                                </a:lnTo>
                                <a:lnTo>
                                  <a:pt x="1051192" y="0"/>
                                </a:lnTo>
                                <a:close/>
                              </a:path>
                            </a:pathLst>
                          </a:custGeom>
                          <a:solidFill>
                            <a:srgbClr val="FBD6B4"/>
                          </a:solidFill>
                        </wps:spPr>
                        <wps:bodyPr wrap="square" lIns="0" tIns="0" rIns="0" bIns="0" rtlCol="0">
                          <a:prstTxWarp prst="textNoShape">
                            <a:avLst/>
                          </a:prstTxWarp>
                          <a:noAutofit/>
                        </wps:bodyPr>
                      </wps:wsp>
                      <wps:wsp>
                        <wps:cNvPr id="1213" name="Graphic 1213"/>
                        <wps:cNvSpPr/>
                        <wps:spPr>
                          <a:xfrm>
                            <a:off x="406325" y="2777521"/>
                            <a:ext cx="924560" cy="99060"/>
                          </a:xfrm>
                          <a:custGeom>
                            <a:avLst/>
                            <a:gdLst/>
                            <a:ahLst/>
                            <a:cxnLst/>
                            <a:rect l="l" t="t" r="r" b="b"/>
                            <a:pathLst>
                              <a:path w="924560" h="99060">
                                <a:moveTo>
                                  <a:pt x="41719" y="0"/>
                                </a:moveTo>
                                <a:lnTo>
                                  <a:pt x="19777" y="0"/>
                                </a:lnTo>
                                <a:lnTo>
                                  <a:pt x="0" y="78714"/>
                                </a:lnTo>
                                <a:lnTo>
                                  <a:pt x="16703" y="78714"/>
                                </a:lnTo>
                                <a:lnTo>
                                  <a:pt x="20925" y="58940"/>
                                </a:lnTo>
                                <a:lnTo>
                                  <a:pt x="56661" y="58940"/>
                                </a:lnTo>
                                <a:lnTo>
                                  <a:pt x="53661" y="47104"/>
                                </a:lnTo>
                                <a:lnTo>
                                  <a:pt x="23478" y="47104"/>
                                </a:lnTo>
                                <a:lnTo>
                                  <a:pt x="30387" y="14097"/>
                                </a:lnTo>
                                <a:lnTo>
                                  <a:pt x="45293" y="14097"/>
                                </a:lnTo>
                                <a:lnTo>
                                  <a:pt x="41719" y="0"/>
                                </a:lnTo>
                                <a:close/>
                              </a:path>
                              <a:path w="924560" h="99060">
                                <a:moveTo>
                                  <a:pt x="56661" y="58940"/>
                                </a:moveTo>
                                <a:lnTo>
                                  <a:pt x="39735" y="58940"/>
                                </a:lnTo>
                                <a:lnTo>
                                  <a:pt x="44052" y="78714"/>
                                </a:lnTo>
                                <a:lnTo>
                                  <a:pt x="61675" y="78714"/>
                                </a:lnTo>
                                <a:lnTo>
                                  <a:pt x="56661" y="58940"/>
                                </a:lnTo>
                                <a:close/>
                              </a:path>
                              <a:path w="924560" h="99060">
                                <a:moveTo>
                                  <a:pt x="45293" y="14097"/>
                                </a:moveTo>
                                <a:lnTo>
                                  <a:pt x="30387" y="14097"/>
                                </a:lnTo>
                                <a:lnTo>
                                  <a:pt x="37396" y="47104"/>
                                </a:lnTo>
                                <a:lnTo>
                                  <a:pt x="53661" y="47104"/>
                                </a:lnTo>
                                <a:lnTo>
                                  <a:pt x="45293" y="14097"/>
                                </a:lnTo>
                                <a:close/>
                              </a:path>
                              <a:path w="924560" h="99060">
                                <a:moveTo>
                                  <a:pt x="80926" y="59042"/>
                                </a:moveTo>
                                <a:lnTo>
                                  <a:pt x="67143" y="59042"/>
                                </a:lnTo>
                                <a:lnTo>
                                  <a:pt x="67024" y="67856"/>
                                </a:lnTo>
                                <a:lnTo>
                                  <a:pt x="68741" y="72631"/>
                                </a:lnTo>
                                <a:lnTo>
                                  <a:pt x="75746" y="78854"/>
                                </a:lnTo>
                                <a:lnTo>
                                  <a:pt x="75986" y="78854"/>
                                </a:lnTo>
                                <a:lnTo>
                                  <a:pt x="80985" y="80289"/>
                                </a:lnTo>
                                <a:lnTo>
                                  <a:pt x="95197" y="80289"/>
                                </a:lnTo>
                                <a:lnTo>
                                  <a:pt x="100533" y="78854"/>
                                </a:lnTo>
                                <a:lnTo>
                                  <a:pt x="108028" y="73139"/>
                                </a:lnTo>
                                <a:lnTo>
                                  <a:pt x="109410" y="70142"/>
                                </a:lnTo>
                                <a:lnTo>
                                  <a:pt x="85755" y="70142"/>
                                </a:lnTo>
                                <a:lnTo>
                                  <a:pt x="83828" y="69418"/>
                                </a:lnTo>
                                <a:lnTo>
                                  <a:pt x="81511" y="66560"/>
                                </a:lnTo>
                                <a:lnTo>
                                  <a:pt x="80926" y="64135"/>
                                </a:lnTo>
                                <a:lnTo>
                                  <a:pt x="80926" y="59042"/>
                                </a:lnTo>
                                <a:close/>
                              </a:path>
                              <a:path w="924560" h="99060">
                                <a:moveTo>
                                  <a:pt x="95470" y="18008"/>
                                </a:moveTo>
                                <a:lnTo>
                                  <a:pt x="81841" y="18008"/>
                                </a:lnTo>
                                <a:lnTo>
                                  <a:pt x="76568" y="19380"/>
                                </a:lnTo>
                                <a:lnTo>
                                  <a:pt x="69302" y="24892"/>
                                </a:lnTo>
                                <a:lnTo>
                                  <a:pt x="67621" y="28625"/>
                                </a:lnTo>
                                <a:lnTo>
                                  <a:pt x="67607" y="34696"/>
                                </a:lnTo>
                                <a:lnTo>
                                  <a:pt x="68543" y="39136"/>
                                </a:lnTo>
                                <a:lnTo>
                                  <a:pt x="92843" y="59524"/>
                                </a:lnTo>
                                <a:lnTo>
                                  <a:pt x="95294" y="62115"/>
                                </a:lnTo>
                                <a:lnTo>
                                  <a:pt x="95294" y="66154"/>
                                </a:lnTo>
                                <a:lnTo>
                                  <a:pt x="94689" y="67589"/>
                                </a:lnTo>
                                <a:lnTo>
                                  <a:pt x="92256" y="69634"/>
                                </a:lnTo>
                                <a:lnTo>
                                  <a:pt x="90582" y="70142"/>
                                </a:lnTo>
                                <a:lnTo>
                                  <a:pt x="109410" y="70142"/>
                                </a:lnTo>
                                <a:lnTo>
                                  <a:pt x="109896" y="69088"/>
                                </a:lnTo>
                                <a:lnTo>
                                  <a:pt x="109896" y="63842"/>
                                </a:lnTo>
                                <a:lnTo>
                                  <a:pt x="108988" y="59524"/>
                                </a:lnTo>
                                <a:lnTo>
                                  <a:pt x="108886" y="59042"/>
                                </a:lnTo>
                                <a:lnTo>
                                  <a:pt x="108859" y="58913"/>
                                </a:lnTo>
                                <a:lnTo>
                                  <a:pt x="105747" y="53992"/>
                                </a:lnTo>
                                <a:lnTo>
                                  <a:pt x="100558" y="49078"/>
                                </a:lnTo>
                                <a:lnTo>
                                  <a:pt x="93290" y="44170"/>
                                </a:lnTo>
                                <a:lnTo>
                                  <a:pt x="86299" y="39966"/>
                                </a:lnTo>
                                <a:lnTo>
                                  <a:pt x="84040" y="38328"/>
                                </a:lnTo>
                                <a:lnTo>
                                  <a:pt x="82017" y="36017"/>
                                </a:lnTo>
                                <a:lnTo>
                                  <a:pt x="81511" y="34696"/>
                                </a:lnTo>
                                <a:lnTo>
                                  <a:pt x="81620" y="31496"/>
                                </a:lnTo>
                                <a:lnTo>
                                  <a:pt x="82076" y="30492"/>
                                </a:lnTo>
                                <a:lnTo>
                                  <a:pt x="83224" y="29578"/>
                                </a:lnTo>
                                <a:lnTo>
                                  <a:pt x="84372" y="28625"/>
                                </a:lnTo>
                                <a:lnTo>
                                  <a:pt x="85891" y="28155"/>
                                </a:lnTo>
                                <a:lnTo>
                                  <a:pt x="108084" y="28155"/>
                                </a:lnTo>
                                <a:lnTo>
                                  <a:pt x="107171" y="25628"/>
                                </a:lnTo>
                                <a:lnTo>
                                  <a:pt x="100472" y="19519"/>
                                </a:lnTo>
                                <a:lnTo>
                                  <a:pt x="95470" y="18008"/>
                                </a:lnTo>
                                <a:close/>
                              </a:path>
                              <a:path w="924560" h="99060">
                                <a:moveTo>
                                  <a:pt x="108084" y="28155"/>
                                </a:moveTo>
                                <a:lnTo>
                                  <a:pt x="90427" y="28155"/>
                                </a:lnTo>
                                <a:lnTo>
                                  <a:pt x="92613" y="28905"/>
                                </a:lnTo>
                                <a:lnTo>
                                  <a:pt x="92435" y="28905"/>
                                </a:lnTo>
                                <a:lnTo>
                                  <a:pt x="94805" y="31496"/>
                                </a:lnTo>
                                <a:lnTo>
                                  <a:pt x="95410" y="33578"/>
                                </a:lnTo>
                                <a:lnTo>
                                  <a:pt x="95410" y="37680"/>
                                </a:lnTo>
                                <a:lnTo>
                                  <a:pt x="108841" y="37680"/>
                                </a:lnTo>
                                <a:lnTo>
                                  <a:pt x="108841" y="30251"/>
                                </a:lnTo>
                                <a:lnTo>
                                  <a:pt x="108084" y="28155"/>
                                </a:lnTo>
                                <a:close/>
                              </a:path>
                              <a:path w="924560" h="99060">
                                <a:moveTo>
                                  <a:pt x="132325" y="59042"/>
                                </a:moveTo>
                                <a:lnTo>
                                  <a:pt x="118540" y="59042"/>
                                </a:lnTo>
                                <a:lnTo>
                                  <a:pt x="118421" y="67856"/>
                                </a:lnTo>
                                <a:lnTo>
                                  <a:pt x="120134" y="72631"/>
                                </a:lnTo>
                                <a:lnTo>
                                  <a:pt x="127139" y="78854"/>
                                </a:lnTo>
                                <a:lnTo>
                                  <a:pt x="127379" y="78854"/>
                                </a:lnTo>
                                <a:lnTo>
                                  <a:pt x="132382" y="80289"/>
                                </a:lnTo>
                                <a:lnTo>
                                  <a:pt x="146591" y="80289"/>
                                </a:lnTo>
                                <a:lnTo>
                                  <a:pt x="151926" y="78854"/>
                                </a:lnTo>
                                <a:lnTo>
                                  <a:pt x="159421" y="73139"/>
                                </a:lnTo>
                                <a:lnTo>
                                  <a:pt x="160806" y="70142"/>
                                </a:lnTo>
                                <a:lnTo>
                                  <a:pt x="137148" y="70142"/>
                                </a:lnTo>
                                <a:lnTo>
                                  <a:pt x="135221" y="69418"/>
                                </a:lnTo>
                                <a:lnTo>
                                  <a:pt x="132904" y="66560"/>
                                </a:lnTo>
                                <a:lnTo>
                                  <a:pt x="132325" y="64135"/>
                                </a:lnTo>
                                <a:lnTo>
                                  <a:pt x="132325" y="59042"/>
                                </a:lnTo>
                                <a:close/>
                              </a:path>
                              <a:path w="924560" h="99060">
                                <a:moveTo>
                                  <a:pt x="146865" y="18008"/>
                                </a:moveTo>
                                <a:lnTo>
                                  <a:pt x="133235" y="18008"/>
                                </a:lnTo>
                                <a:lnTo>
                                  <a:pt x="127961" y="19380"/>
                                </a:lnTo>
                                <a:lnTo>
                                  <a:pt x="120700" y="24892"/>
                                </a:lnTo>
                                <a:lnTo>
                                  <a:pt x="119015" y="28625"/>
                                </a:lnTo>
                                <a:lnTo>
                                  <a:pt x="119002" y="34696"/>
                                </a:lnTo>
                                <a:lnTo>
                                  <a:pt x="119937" y="39136"/>
                                </a:lnTo>
                                <a:lnTo>
                                  <a:pt x="123081" y="44170"/>
                                </a:lnTo>
                                <a:lnTo>
                                  <a:pt x="128317" y="49255"/>
                                </a:lnTo>
                                <a:lnTo>
                                  <a:pt x="135651" y="54394"/>
                                </a:lnTo>
                                <a:lnTo>
                                  <a:pt x="144236" y="59524"/>
                                </a:lnTo>
                                <a:lnTo>
                                  <a:pt x="146688" y="62115"/>
                                </a:lnTo>
                                <a:lnTo>
                                  <a:pt x="146688" y="66154"/>
                                </a:lnTo>
                                <a:lnTo>
                                  <a:pt x="146086" y="67589"/>
                                </a:lnTo>
                                <a:lnTo>
                                  <a:pt x="143653" y="69634"/>
                                </a:lnTo>
                                <a:lnTo>
                                  <a:pt x="141975" y="70142"/>
                                </a:lnTo>
                                <a:lnTo>
                                  <a:pt x="160806" y="70142"/>
                                </a:lnTo>
                                <a:lnTo>
                                  <a:pt x="161293" y="69088"/>
                                </a:lnTo>
                                <a:lnTo>
                                  <a:pt x="161293" y="63842"/>
                                </a:lnTo>
                                <a:lnTo>
                                  <a:pt x="160384" y="59524"/>
                                </a:lnTo>
                                <a:lnTo>
                                  <a:pt x="160283" y="59042"/>
                                </a:lnTo>
                                <a:lnTo>
                                  <a:pt x="160256" y="58913"/>
                                </a:lnTo>
                                <a:lnTo>
                                  <a:pt x="157142" y="53992"/>
                                </a:lnTo>
                                <a:lnTo>
                                  <a:pt x="151951" y="49078"/>
                                </a:lnTo>
                                <a:lnTo>
                                  <a:pt x="144683" y="44170"/>
                                </a:lnTo>
                                <a:lnTo>
                                  <a:pt x="137695" y="39966"/>
                                </a:lnTo>
                                <a:lnTo>
                                  <a:pt x="135435" y="38328"/>
                                </a:lnTo>
                                <a:lnTo>
                                  <a:pt x="133412" y="36017"/>
                                </a:lnTo>
                                <a:lnTo>
                                  <a:pt x="132904" y="34696"/>
                                </a:lnTo>
                                <a:lnTo>
                                  <a:pt x="133014" y="31496"/>
                                </a:lnTo>
                                <a:lnTo>
                                  <a:pt x="133473" y="30492"/>
                                </a:lnTo>
                                <a:lnTo>
                                  <a:pt x="134617" y="29578"/>
                                </a:lnTo>
                                <a:lnTo>
                                  <a:pt x="135766" y="28625"/>
                                </a:lnTo>
                                <a:lnTo>
                                  <a:pt x="137285" y="28155"/>
                                </a:lnTo>
                                <a:lnTo>
                                  <a:pt x="159480" y="28155"/>
                                </a:lnTo>
                                <a:lnTo>
                                  <a:pt x="158564" y="25628"/>
                                </a:lnTo>
                                <a:lnTo>
                                  <a:pt x="151869" y="19519"/>
                                </a:lnTo>
                                <a:lnTo>
                                  <a:pt x="146865" y="18008"/>
                                </a:lnTo>
                                <a:close/>
                              </a:path>
                              <a:path w="924560" h="99060">
                                <a:moveTo>
                                  <a:pt x="159480" y="28155"/>
                                </a:moveTo>
                                <a:lnTo>
                                  <a:pt x="141820" y="28155"/>
                                </a:lnTo>
                                <a:lnTo>
                                  <a:pt x="144011" y="28905"/>
                                </a:lnTo>
                                <a:lnTo>
                                  <a:pt x="143832" y="28905"/>
                                </a:lnTo>
                                <a:lnTo>
                                  <a:pt x="146202" y="31496"/>
                                </a:lnTo>
                                <a:lnTo>
                                  <a:pt x="146806" y="33578"/>
                                </a:lnTo>
                                <a:lnTo>
                                  <a:pt x="146806" y="37680"/>
                                </a:lnTo>
                                <a:lnTo>
                                  <a:pt x="160239" y="37680"/>
                                </a:lnTo>
                                <a:lnTo>
                                  <a:pt x="160239" y="30251"/>
                                </a:lnTo>
                                <a:lnTo>
                                  <a:pt x="159480" y="28155"/>
                                </a:lnTo>
                                <a:close/>
                              </a:path>
                              <a:path w="924560" h="99060">
                                <a:moveTo>
                                  <a:pt x="186757" y="19570"/>
                                </a:moveTo>
                                <a:lnTo>
                                  <a:pt x="172038" y="19570"/>
                                </a:lnTo>
                                <a:lnTo>
                                  <a:pt x="172038" y="70675"/>
                                </a:lnTo>
                                <a:lnTo>
                                  <a:pt x="173308" y="74218"/>
                                </a:lnTo>
                                <a:lnTo>
                                  <a:pt x="178324" y="79070"/>
                                </a:lnTo>
                                <a:lnTo>
                                  <a:pt x="181969" y="80289"/>
                                </a:lnTo>
                                <a:lnTo>
                                  <a:pt x="189767" y="80289"/>
                                </a:lnTo>
                                <a:lnTo>
                                  <a:pt x="192459" y="79667"/>
                                </a:lnTo>
                                <a:lnTo>
                                  <a:pt x="197133" y="77152"/>
                                </a:lnTo>
                                <a:lnTo>
                                  <a:pt x="199076" y="75298"/>
                                </a:lnTo>
                                <a:lnTo>
                                  <a:pt x="200651" y="72859"/>
                                </a:lnTo>
                                <a:lnTo>
                                  <a:pt x="215611" y="72859"/>
                                </a:lnTo>
                                <a:lnTo>
                                  <a:pt x="215611" y="68567"/>
                                </a:lnTo>
                                <a:lnTo>
                                  <a:pt x="190910" y="68567"/>
                                </a:lnTo>
                                <a:lnTo>
                                  <a:pt x="189221" y="67818"/>
                                </a:lnTo>
                                <a:lnTo>
                                  <a:pt x="187239" y="64846"/>
                                </a:lnTo>
                                <a:lnTo>
                                  <a:pt x="186757" y="62166"/>
                                </a:lnTo>
                                <a:lnTo>
                                  <a:pt x="186757" y="19570"/>
                                </a:lnTo>
                                <a:close/>
                              </a:path>
                              <a:path w="924560" h="99060">
                                <a:moveTo>
                                  <a:pt x="215611" y="72859"/>
                                </a:moveTo>
                                <a:lnTo>
                                  <a:pt x="200651" y="72859"/>
                                </a:lnTo>
                                <a:lnTo>
                                  <a:pt x="200651" y="78714"/>
                                </a:lnTo>
                                <a:lnTo>
                                  <a:pt x="215611" y="78714"/>
                                </a:lnTo>
                                <a:lnTo>
                                  <a:pt x="215611" y="72859"/>
                                </a:lnTo>
                                <a:close/>
                              </a:path>
                              <a:path w="924560" h="99060">
                                <a:moveTo>
                                  <a:pt x="215611" y="19570"/>
                                </a:moveTo>
                                <a:lnTo>
                                  <a:pt x="200308" y="19570"/>
                                </a:lnTo>
                                <a:lnTo>
                                  <a:pt x="200199" y="62166"/>
                                </a:lnTo>
                                <a:lnTo>
                                  <a:pt x="199787" y="64477"/>
                                </a:lnTo>
                                <a:lnTo>
                                  <a:pt x="197537" y="67818"/>
                                </a:lnTo>
                                <a:lnTo>
                                  <a:pt x="195863" y="68567"/>
                                </a:lnTo>
                                <a:lnTo>
                                  <a:pt x="215611" y="68567"/>
                                </a:lnTo>
                                <a:lnTo>
                                  <a:pt x="215611" y="19570"/>
                                </a:lnTo>
                                <a:close/>
                              </a:path>
                              <a:path w="924560" h="99060">
                                <a:moveTo>
                                  <a:pt x="243526" y="19570"/>
                                </a:moveTo>
                                <a:lnTo>
                                  <a:pt x="228908" y="19570"/>
                                </a:lnTo>
                                <a:lnTo>
                                  <a:pt x="228908" y="78714"/>
                                </a:lnTo>
                                <a:lnTo>
                                  <a:pt x="244440" y="78714"/>
                                </a:lnTo>
                                <a:lnTo>
                                  <a:pt x="244440" y="41122"/>
                                </a:lnTo>
                                <a:lnTo>
                                  <a:pt x="245393" y="38785"/>
                                </a:lnTo>
                                <a:lnTo>
                                  <a:pt x="249241" y="35318"/>
                                </a:lnTo>
                                <a:lnTo>
                                  <a:pt x="251231" y="34645"/>
                                </a:lnTo>
                                <a:lnTo>
                                  <a:pt x="258918" y="34645"/>
                                </a:lnTo>
                                <a:lnTo>
                                  <a:pt x="258918" y="29171"/>
                                </a:lnTo>
                                <a:lnTo>
                                  <a:pt x="243526" y="29171"/>
                                </a:lnTo>
                                <a:lnTo>
                                  <a:pt x="243526" y="19570"/>
                                </a:lnTo>
                                <a:close/>
                              </a:path>
                              <a:path w="924560" h="99060">
                                <a:moveTo>
                                  <a:pt x="258918" y="18034"/>
                                </a:moveTo>
                                <a:lnTo>
                                  <a:pt x="255489" y="18034"/>
                                </a:lnTo>
                                <a:lnTo>
                                  <a:pt x="252594" y="18910"/>
                                </a:lnTo>
                                <a:lnTo>
                                  <a:pt x="247844" y="22326"/>
                                </a:lnTo>
                                <a:lnTo>
                                  <a:pt x="245609" y="25171"/>
                                </a:lnTo>
                                <a:lnTo>
                                  <a:pt x="243526" y="29171"/>
                                </a:lnTo>
                                <a:lnTo>
                                  <a:pt x="258918" y="29171"/>
                                </a:lnTo>
                                <a:lnTo>
                                  <a:pt x="258918" y="18034"/>
                                </a:lnTo>
                                <a:close/>
                              </a:path>
                              <a:path w="924560" h="99060">
                                <a:moveTo>
                                  <a:pt x="293831" y="18008"/>
                                </a:moveTo>
                                <a:lnTo>
                                  <a:pt x="285537" y="18008"/>
                                </a:lnTo>
                                <a:lnTo>
                                  <a:pt x="281626" y="18567"/>
                                </a:lnTo>
                                <a:lnTo>
                                  <a:pt x="281780" y="18567"/>
                                </a:lnTo>
                                <a:lnTo>
                                  <a:pt x="275784" y="20599"/>
                                </a:lnTo>
                                <a:lnTo>
                                  <a:pt x="266373" y="40043"/>
                                </a:lnTo>
                                <a:lnTo>
                                  <a:pt x="266373" y="56261"/>
                                </a:lnTo>
                                <a:lnTo>
                                  <a:pt x="266805" y="62509"/>
                                </a:lnTo>
                                <a:lnTo>
                                  <a:pt x="268420" y="68910"/>
                                </a:lnTo>
                                <a:lnTo>
                                  <a:pt x="268474" y="69126"/>
                                </a:lnTo>
                                <a:lnTo>
                                  <a:pt x="268558" y="69456"/>
                                </a:lnTo>
                                <a:lnTo>
                                  <a:pt x="285258" y="80289"/>
                                </a:lnTo>
                                <a:lnTo>
                                  <a:pt x="297158" y="80289"/>
                                </a:lnTo>
                                <a:lnTo>
                                  <a:pt x="302848" y="78714"/>
                                </a:lnTo>
                                <a:lnTo>
                                  <a:pt x="310023" y="72402"/>
                                </a:lnTo>
                                <a:lnTo>
                                  <a:pt x="310884" y="70027"/>
                                </a:lnTo>
                                <a:lnTo>
                                  <a:pt x="286858" y="70027"/>
                                </a:lnTo>
                                <a:lnTo>
                                  <a:pt x="284890" y="68910"/>
                                </a:lnTo>
                                <a:lnTo>
                                  <a:pt x="282553" y="64414"/>
                                </a:lnTo>
                                <a:lnTo>
                                  <a:pt x="281969" y="60490"/>
                                </a:lnTo>
                                <a:lnTo>
                                  <a:pt x="282032" y="51993"/>
                                </a:lnTo>
                                <a:lnTo>
                                  <a:pt x="282147" y="51079"/>
                                </a:lnTo>
                                <a:lnTo>
                                  <a:pt x="312169" y="51079"/>
                                </a:lnTo>
                                <a:lnTo>
                                  <a:pt x="312169" y="41668"/>
                                </a:lnTo>
                                <a:lnTo>
                                  <a:pt x="281969" y="41668"/>
                                </a:lnTo>
                                <a:lnTo>
                                  <a:pt x="281919" y="34899"/>
                                </a:lnTo>
                                <a:lnTo>
                                  <a:pt x="282439" y="32435"/>
                                </a:lnTo>
                                <a:lnTo>
                                  <a:pt x="284725" y="29260"/>
                                </a:lnTo>
                                <a:lnTo>
                                  <a:pt x="286642" y="28473"/>
                                </a:lnTo>
                                <a:lnTo>
                                  <a:pt x="310093" y="28473"/>
                                </a:lnTo>
                                <a:lnTo>
                                  <a:pt x="309248" y="26682"/>
                                </a:lnTo>
                                <a:lnTo>
                                  <a:pt x="307610" y="24701"/>
                                </a:lnTo>
                                <a:lnTo>
                                  <a:pt x="305667" y="22453"/>
                                </a:lnTo>
                                <a:lnTo>
                                  <a:pt x="303229" y="20777"/>
                                </a:lnTo>
                                <a:lnTo>
                                  <a:pt x="297336" y="18567"/>
                                </a:lnTo>
                                <a:lnTo>
                                  <a:pt x="293831" y="18008"/>
                                </a:lnTo>
                                <a:close/>
                              </a:path>
                              <a:path w="924560" h="99060">
                                <a:moveTo>
                                  <a:pt x="311725" y="58407"/>
                                </a:moveTo>
                                <a:lnTo>
                                  <a:pt x="297374" y="58407"/>
                                </a:lnTo>
                                <a:lnTo>
                                  <a:pt x="297374" y="62509"/>
                                </a:lnTo>
                                <a:lnTo>
                                  <a:pt x="296764" y="65455"/>
                                </a:lnTo>
                                <a:lnTo>
                                  <a:pt x="294313" y="69126"/>
                                </a:lnTo>
                                <a:lnTo>
                                  <a:pt x="292370" y="70027"/>
                                </a:lnTo>
                                <a:lnTo>
                                  <a:pt x="310884" y="70027"/>
                                </a:lnTo>
                                <a:lnTo>
                                  <a:pt x="311814" y="67462"/>
                                </a:lnTo>
                                <a:lnTo>
                                  <a:pt x="311725" y="58407"/>
                                </a:lnTo>
                                <a:close/>
                              </a:path>
                              <a:path w="924560" h="99060">
                                <a:moveTo>
                                  <a:pt x="310093" y="28473"/>
                                </a:moveTo>
                                <a:lnTo>
                                  <a:pt x="292154" y="28473"/>
                                </a:lnTo>
                                <a:lnTo>
                                  <a:pt x="294116" y="29260"/>
                                </a:lnTo>
                                <a:lnTo>
                                  <a:pt x="296320" y="32308"/>
                                </a:lnTo>
                                <a:lnTo>
                                  <a:pt x="296826" y="34899"/>
                                </a:lnTo>
                                <a:lnTo>
                                  <a:pt x="296866" y="41668"/>
                                </a:lnTo>
                                <a:lnTo>
                                  <a:pt x="312169" y="41668"/>
                                </a:lnTo>
                                <a:lnTo>
                                  <a:pt x="312169" y="40043"/>
                                </a:lnTo>
                                <a:lnTo>
                                  <a:pt x="311819" y="35204"/>
                                </a:lnTo>
                                <a:lnTo>
                                  <a:pt x="310440" y="29260"/>
                                </a:lnTo>
                                <a:lnTo>
                                  <a:pt x="310201" y="28702"/>
                                </a:lnTo>
                                <a:lnTo>
                                  <a:pt x="310093" y="28473"/>
                                </a:lnTo>
                                <a:close/>
                              </a:path>
                              <a:path w="924560" h="99060">
                                <a:moveTo>
                                  <a:pt x="335296" y="59042"/>
                                </a:moveTo>
                                <a:lnTo>
                                  <a:pt x="321517" y="59042"/>
                                </a:lnTo>
                                <a:lnTo>
                                  <a:pt x="321440" y="67995"/>
                                </a:lnTo>
                                <a:lnTo>
                                  <a:pt x="323104" y="72631"/>
                                </a:lnTo>
                                <a:lnTo>
                                  <a:pt x="326558" y="75679"/>
                                </a:lnTo>
                                <a:lnTo>
                                  <a:pt x="330114" y="78854"/>
                                </a:lnTo>
                                <a:lnTo>
                                  <a:pt x="330354" y="78854"/>
                                </a:lnTo>
                                <a:lnTo>
                                  <a:pt x="335360" y="80289"/>
                                </a:lnTo>
                                <a:lnTo>
                                  <a:pt x="349571" y="80289"/>
                                </a:lnTo>
                                <a:lnTo>
                                  <a:pt x="354905" y="78854"/>
                                </a:lnTo>
                                <a:lnTo>
                                  <a:pt x="362398" y="73139"/>
                                </a:lnTo>
                                <a:lnTo>
                                  <a:pt x="363779" y="70142"/>
                                </a:lnTo>
                                <a:lnTo>
                                  <a:pt x="340122" y="70142"/>
                                </a:lnTo>
                                <a:lnTo>
                                  <a:pt x="338192" y="69418"/>
                                </a:lnTo>
                                <a:lnTo>
                                  <a:pt x="337023" y="67995"/>
                                </a:lnTo>
                                <a:lnTo>
                                  <a:pt x="335880" y="66560"/>
                                </a:lnTo>
                                <a:lnTo>
                                  <a:pt x="335296" y="64135"/>
                                </a:lnTo>
                                <a:lnTo>
                                  <a:pt x="335296" y="59042"/>
                                </a:lnTo>
                                <a:close/>
                              </a:path>
                              <a:path w="924560" h="99060">
                                <a:moveTo>
                                  <a:pt x="349838" y="18008"/>
                                </a:moveTo>
                                <a:lnTo>
                                  <a:pt x="336210" y="18008"/>
                                </a:lnTo>
                                <a:lnTo>
                                  <a:pt x="330940" y="19380"/>
                                </a:lnTo>
                                <a:lnTo>
                                  <a:pt x="323676" y="24892"/>
                                </a:lnTo>
                                <a:lnTo>
                                  <a:pt x="321986" y="28625"/>
                                </a:lnTo>
                                <a:lnTo>
                                  <a:pt x="321972" y="34696"/>
                                </a:lnTo>
                                <a:lnTo>
                                  <a:pt x="322907" y="39136"/>
                                </a:lnTo>
                                <a:lnTo>
                                  <a:pt x="326052" y="44170"/>
                                </a:lnTo>
                                <a:lnTo>
                                  <a:pt x="331289" y="49255"/>
                                </a:lnTo>
                                <a:lnTo>
                                  <a:pt x="338623" y="54394"/>
                                </a:lnTo>
                                <a:lnTo>
                                  <a:pt x="338979" y="54597"/>
                                </a:lnTo>
                                <a:lnTo>
                                  <a:pt x="339360" y="54851"/>
                                </a:lnTo>
                                <a:lnTo>
                                  <a:pt x="340071" y="55257"/>
                                </a:lnTo>
                                <a:lnTo>
                                  <a:pt x="347209" y="59524"/>
                                </a:lnTo>
                                <a:lnTo>
                                  <a:pt x="349660" y="62115"/>
                                </a:lnTo>
                                <a:lnTo>
                                  <a:pt x="349660" y="66154"/>
                                </a:lnTo>
                                <a:lnTo>
                                  <a:pt x="349063" y="67589"/>
                                </a:lnTo>
                                <a:lnTo>
                                  <a:pt x="347831" y="68605"/>
                                </a:lnTo>
                                <a:lnTo>
                                  <a:pt x="346624" y="69634"/>
                                </a:lnTo>
                                <a:lnTo>
                                  <a:pt x="344948" y="70142"/>
                                </a:lnTo>
                                <a:lnTo>
                                  <a:pt x="363779" y="70142"/>
                                </a:lnTo>
                                <a:lnTo>
                                  <a:pt x="364265" y="69088"/>
                                </a:lnTo>
                                <a:lnTo>
                                  <a:pt x="364265" y="63842"/>
                                </a:lnTo>
                                <a:lnTo>
                                  <a:pt x="363394" y="59702"/>
                                </a:lnTo>
                                <a:lnTo>
                                  <a:pt x="363357" y="59524"/>
                                </a:lnTo>
                                <a:lnTo>
                                  <a:pt x="363255" y="59042"/>
                                </a:lnTo>
                                <a:lnTo>
                                  <a:pt x="363228" y="58913"/>
                                </a:lnTo>
                                <a:lnTo>
                                  <a:pt x="360117" y="53992"/>
                                </a:lnTo>
                                <a:lnTo>
                                  <a:pt x="354926" y="49078"/>
                                </a:lnTo>
                                <a:lnTo>
                                  <a:pt x="347653" y="44170"/>
                                </a:lnTo>
                                <a:lnTo>
                                  <a:pt x="340668" y="39966"/>
                                </a:lnTo>
                                <a:lnTo>
                                  <a:pt x="338408" y="38328"/>
                                </a:lnTo>
                                <a:lnTo>
                                  <a:pt x="337404" y="37160"/>
                                </a:lnTo>
                                <a:lnTo>
                                  <a:pt x="336388" y="36017"/>
                                </a:lnTo>
                                <a:lnTo>
                                  <a:pt x="335880" y="34696"/>
                                </a:lnTo>
                                <a:lnTo>
                                  <a:pt x="335991" y="31496"/>
                                </a:lnTo>
                                <a:lnTo>
                                  <a:pt x="336452" y="30492"/>
                                </a:lnTo>
                                <a:lnTo>
                                  <a:pt x="337595" y="29578"/>
                                </a:lnTo>
                                <a:lnTo>
                                  <a:pt x="338738" y="28625"/>
                                </a:lnTo>
                                <a:lnTo>
                                  <a:pt x="340262" y="28155"/>
                                </a:lnTo>
                                <a:lnTo>
                                  <a:pt x="362451" y="28155"/>
                                </a:lnTo>
                                <a:lnTo>
                                  <a:pt x="361534" y="25628"/>
                                </a:lnTo>
                                <a:lnTo>
                                  <a:pt x="354841" y="19519"/>
                                </a:lnTo>
                                <a:lnTo>
                                  <a:pt x="349838" y="18008"/>
                                </a:lnTo>
                                <a:close/>
                              </a:path>
                              <a:path w="924560" h="99060">
                                <a:moveTo>
                                  <a:pt x="362451" y="28155"/>
                                </a:moveTo>
                                <a:lnTo>
                                  <a:pt x="344796" y="28155"/>
                                </a:lnTo>
                                <a:lnTo>
                                  <a:pt x="346986" y="28905"/>
                                </a:lnTo>
                                <a:lnTo>
                                  <a:pt x="346807" y="28905"/>
                                </a:lnTo>
                                <a:lnTo>
                                  <a:pt x="349177" y="31496"/>
                                </a:lnTo>
                                <a:lnTo>
                                  <a:pt x="349774" y="33578"/>
                                </a:lnTo>
                                <a:lnTo>
                                  <a:pt x="349774" y="37680"/>
                                </a:lnTo>
                                <a:lnTo>
                                  <a:pt x="363211" y="37680"/>
                                </a:lnTo>
                                <a:lnTo>
                                  <a:pt x="363211" y="30251"/>
                                </a:lnTo>
                                <a:lnTo>
                                  <a:pt x="362451" y="28155"/>
                                </a:lnTo>
                                <a:close/>
                              </a:path>
                              <a:path w="924560" h="99060">
                                <a:moveTo>
                                  <a:pt x="415331" y="19570"/>
                                </a:moveTo>
                                <a:lnTo>
                                  <a:pt x="399304" y="19570"/>
                                </a:lnTo>
                                <a:lnTo>
                                  <a:pt x="413439" y="78714"/>
                                </a:lnTo>
                                <a:lnTo>
                                  <a:pt x="430140" y="78714"/>
                                </a:lnTo>
                                <a:lnTo>
                                  <a:pt x="432663" y="63944"/>
                                </a:lnTo>
                                <a:lnTo>
                                  <a:pt x="432767" y="63334"/>
                                </a:lnTo>
                                <a:lnTo>
                                  <a:pt x="422342" y="63334"/>
                                </a:lnTo>
                                <a:lnTo>
                                  <a:pt x="415331" y="19570"/>
                                </a:lnTo>
                                <a:close/>
                              </a:path>
                              <a:path w="924560" h="99060">
                                <a:moveTo>
                                  <a:pt x="447077" y="43548"/>
                                </a:moveTo>
                                <a:lnTo>
                                  <a:pt x="436147" y="43548"/>
                                </a:lnTo>
                                <a:lnTo>
                                  <a:pt x="443576" y="78714"/>
                                </a:lnTo>
                                <a:lnTo>
                                  <a:pt x="459934" y="78714"/>
                                </a:lnTo>
                                <a:lnTo>
                                  <a:pt x="463112" y="63944"/>
                                </a:lnTo>
                                <a:lnTo>
                                  <a:pt x="451145" y="63944"/>
                                </a:lnTo>
                                <a:lnTo>
                                  <a:pt x="447077" y="43548"/>
                                </a:lnTo>
                                <a:close/>
                              </a:path>
                              <a:path w="924560" h="99060">
                                <a:moveTo>
                                  <a:pt x="472659" y="19570"/>
                                </a:moveTo>
                                <a:lnTo>
                                  <a:pt x="457483" y="19570"/>
                                </a:lnTo>
                                <a:lnTo>
                                  <a:pt x="451232" y="63334"/>
                                </a:lnTo>
                                <a:lnTo>
                                  <a:pt x="451145" y="63944"/>
                                </a:lnTo>
                                <a:lnTo>
                                  <a:pt x="463112" y="63944"/>
                                </a:lnTo>
                                <a:lnTo>
                                  <a:pt x="472659" y="19570"/>
                                </a:lnTo>
                                <a:close/>
                              </a:path>
                              <a:path w="924560" h="99060">
                                <a:moveTo>
                                  <a:pt x="442294" y="19570"/>
                                </a:moveTo>
                                <a:lnTo>
                                  <a:pt x="429797" y="19570"/>
                                </a:lnTo>
                                <a:lnTo>
                                  <a:pt x="422342" y="63334"/>
                                </a:lnTo>
                                <a:lnTo>
                                  <a:pt x="432767" y="63334"/>
                                </a:lnTo>
                                <a:lnTo>
                                  <a:pt x="436147" y="43548"/>
                                </a:lnTo>
                                <a:lnTo>
                                  <a:pt x="447077" y="43548"/>
                                </a:lnTo>
                                <a:lnTo>
                                  <a:pt x="442294" y="19570"/>
                                </a:lnTo>
                                <a:close/>
                              </a:path>
                              <a:path w="924560" h="99060">
                                <a:moveTo>
                                  <a:pt x="506517" y="18008"/>
                                </a:moveTo>
                                <a:lnTo>
                                  <a:pt x="498224" y="18008"/>
                                </a:lnTo>
                                <a:lnTo>
                                  <a:pt x="494313" y="18567"/>
                                </a:lnTo>
                                <a:lnTo>
                                  <a:pt x="494467" y="18567"/>
                                </a:lnTo>
                                <a:lnTo>
                                  <a:pt x="488471" y="20599"/>
                                </a:lnTo>
                                <a:lnTo>
                                  <a:pt x="479073" y="40043"/>
                                </a:lnTo>
                                <a:lnTo>
                                  <a:pt x="479073" y="56261"/>
                                </a:lnTo>
                                <a:lnTo>
                                  <a:pt x="479492" y="62509"/>
                                </a:lnTo>
                                <a:lnTo>
                                  <a:pt x="481118" y="68910"/>
                                </a:lnTo>
                                <a:lnTo>
                                  <a:pt x="481173" y="69126"/>
                                </a:lnTo>
                                <a:lnTo>
                                  <a:pt x="497958" y="80289"/>
                                </a:lnTo>
                                <a:lnTo>
                                  <a:pt x="509845" y="80289"/>
                                </a:lnTo>
                                <a:lnTo>
                                  <a:pt x="515534" y="78714"/>
                                </a:lnTo>
                                <a:lnTo>
                                  <a:pt x="522723" y="72402"/>
                                </a:lnTo>
                                <a:lnTo>
                                  <a:pt x="523583" y="70027"/>
                                </a:lnTo>
                                <a:lnTo>
                                  <a:pt x="499545" y="70027"/>
                                </a:lnTo>
                                <a:lnTo>
                                  <a:pt x="497589" y="68910"/>
                                </a:lnTo>
                                <a:lnTo>
                                  <a:pt x="495253" y="64414"/>
                                </a:lnTo>
                                <a:lnTo>
                                  <a:pt x="494668" y="60490"/>
                                </a:lnTo>
                                <a:lnTo>
                                  <a:pt x="494719" y="51993"/>
                                </a:lnTo>
                                <a:lnTo>
                                  <a:pt x="494846" y="51079"/>
                                </a:lnTo>
                                <a:lnTo>
                                  <a:pt x="524856" y="51079"/>
                                </a:lnTo>
                                <a:lnTo>
                                  <a:pt x="524856" y="41668"/>
                                </a:lnTo>
                                <a:lnTo>
                                  <a:pt x="494668" y="41668"/>
                                </a:lnTo>
                                <a:lnTo>
                                  <a:pt x="494617" y="34899"/>
                                </a:lnTo>
                                <a:lnTo>
                                  <a:pt x="495126" y="32435"/>
                                </a:lnTo>
                                <a:lnTo>
                                  <a:pt x="497412" y="29260"/>
                                </a:lnTo>
                                <a:lnTo>
                                  <a:pt x="499342" y="28473"/>
                                </a:lnTo>
                                <a:lnTo>
                                  <a:pt x="522780" y="28473"/>
                                </a:lnTo>
                                <a:lnTo>
                                  <a:pt x="521935" y="26682"/>
                                </a:lnTo>
                                <a:lnTo>
                                  <a:pt x="520310" y="24701"/>
                                </a:lnTo>
                                <a:lnTo>
                                  <a:pt x="518354" y="22453"/>
                                </a:lnTo>
                                <a:lnTo>
                                  <a:pt x="515915" y="20777"/>
                                </a:lnTo>
                                <a:lnTo>
                                  <a:pt x="510023" y="18567"/>
                                </a:lnTo>
                                <a:lnTo>
                                  <a:pt x="506517" y="18008"/>
                                </a:lnTo>
                                <a:close/>
                              </a:path>
                              <a:path w="924560" h="99060">
                                <a:moveTo>
                                  <a:pt x="524412" y="58407"/>
                                </a:moveTo>
                                <a:lnTo>
                                  <a:pt x="510061" y="58407"/>
                                </a:lnTo>
                                <a:lnTo>
                                  <a:pt x="510061" y="62509"/>
                                </a:lnTo>
                                <a:lnTo>
                                  <a:pt x="509464" y="65455"/>
                                </a:lnTo>
                                <a:lnTo>
                                  <a:pt x="507000" y="69126"/>
                                </a:lnTo>
                                <a:lnTo>
                                  <a:pt x="505057" y="70027"/>
                                </a:lnTo>
                                <a:lnTo>
                                  <a:pt x="523583" y="70027"/>
                                </a:lnTo>
                                <a:lnTo>
                                  <a:pt x="524513" y="67462"/>
                                </a:lnTo>
                                <a:lnTo>
                                  <a:pt x="524412" y="58407"/>
                                </a:lnTo>
                                <a:close/>
                              </a:path>
                              <a:path w="924560" h="99060">
                                <a:moveTo>
                                  <a:pt x="522780" y="28473"/>
                                </a:moveTo>
                                <a:lnTo>
                                  <a:pt x="504841" y="28473"/>
                                </a:lnTo>
                                <a:lnTo>
                                  <a:pt x="506815" y="29260"/>
                                </a:lnTo>
                                <a:lnTo>
                                  <a:pt x="509007" y="32308"/>
                                </a:lnTo>
                                <a:lnTo>
                                  <a:pt x="509513" y="34899"/>
                                </a:lnTo>
                                <a:lnTo>
                                  <a:pt x="509553" y="41668"/>
                                </a:lnTo>
                                <a:lnTo>
                                  <a:pt x="524856" y="41668"/>
                                </a:lnTo>
                                <a:lnTo>
                                  <a:pt x="524856" y="40043"/>
                                </a:lnTo>
                                <a:lnTo>
                                  <a:pt x="524519" y="35204"/>
                                </a:lnTo>
                                <a:lnTo>
                                  <a:pt x="523128" y="29260"/>
                                </a:lnTo>
                                <a:lnTo>
                                  <a:pt x="522888" y="28702"/>
                                </a:lnTo>
                                <a:lnTo>
                                  <a:pt x="522780" y="28473"/>
                                </a:lnTo>
                                <a:close/>
                              </a:path>
                              <a:path w="924560" h="99060">
                                <a:moveTo>
                                  <a:pt x="551602" y="0"/>
                                </a:moveTo>
                                <a:lnTo>
                                  <a:pt x="536426" y="0"/>
                                </a:lnTo>
                                <a:lnTo>
                                  <a:pt x="536426" y="12242"/>
                                </a:lnTo>
                                <a:lnTo>
                                  <a:pt x="551602" y="12242"/>
                                </a:lnTo>
                                <a:lnTo>
                                  <a:pt x="551602" y="0"/>
                                </a:lnTo>
                                <a:close/>
                              </a:path>
                              <a:path w="924560" h="99060">
                                <a:moveTo>
                                  <a:pt x="551602" y="19570"/>
                                </a:moveTo>
                                <a:lnTo>
                                  <a:pt x="536426" y="19570"/>
                                </a:lnTo>
                                <a:lnTo>
                                  <a:pt x="536426" y="78714"/>
                                </a:lnTo>
                                <a:lnTo>
                                  <a:pt x="551602" y="78714"/>
                                </a:lnTo>
                                <a:lnTo>
                                  <a:pt x="551602" y="19570"/>
                                </a:lnTo>
                                <a:close/>
                              </a:path>
                              <a:path w="924560" h="99060">
                                <a:moveTo>
                                  <a:pt x="579428" y="85204"/>
                                </a:moveTo>
                                <a:lnTo>
                                  <a:pt x="564366" y="85204"/>
                                </a:lnTo>
                                <a:lnTo>
                                  <a:pt x="564442" y="89573"/>
                                </a:lnTo>
                                <a:lnTo>
                                  <a:pt x="566207" y="92900"/>
                                </a:lnTo>
                                <a:lnTo>
                                  <a:pt x="573116" y="97472"/>
                                </a:lnTo>
                                <a:lnTo>
                                  <a:pt x="578133" y="98615"/>
                                </a:lnTo>
                                <a:lnTo>
                                  <a:pt x="589461" y="98615"/>
                                </a:lnTo>
                                <a:lnTo>
                                  <a:pt x="606428" y="88874"/>
                                </a:lnTo>
                                <a:lnTo>
                                  <a:pt x="583403" y="88874"/>
                                </a:lnTo>
                                <a:lnTo>
                                  <a:pt x="582044" y="88557"/>
                                </a:lnTo>
                                <a:lnTo>
                                  <a:pt x="580089" y="87274"/>
                                </a:lnTo>
                                <a:lnTo>
                                  <a:pt x="579542" y="86360"/>
                                </a:lnTo>
                                <a:lnTo>
                                  <a:pt x="579428" y="85204"/>
                                </a:lnTo>
                                <a:close/>
                              </a:path>
                              <a:path w="924560" h="99060">
                                <a:moveTo>
                                  <a:pt x="608283" y="73710"/>
                                </a:moveTo>
                                <a:lnTo>
                                  <a:pt x="592979" y="73710"/>
                                </a:lnTo>
                                <a:lnTo>
                                  <a:pt x="592979" y="82016"/>
                                </a:lnTo>
                                <a:lnTo>
                                  <a:pt x="592395" y="84912"/>
                                </a:lnTo>
                                <a:lnTo>
                                  <a:pt x="590058" y="88087"/>
                                </a:lnTo>
                                <a:lnTo>
                                  <a:pt x="588039" y="88874"/>
                                </a:lnTo>
                                <a:lnTo>
                                  <a:pt x="606428" y="88874"/>
                                </a:lnTo>
                                <a:lnTo>
                                  <a:pt x="606788" y="88087"/>
                                </a:lnTo>
                                <a:lnTo>
                                  <a:pt x="606898" y="87845"/>
                                </a:lnTo>
                                <a:lnTo>
                                  <a:pt x="608003" y="83045"/>
                                </a:lnTo>
                                <a:lnTo>
                                  <a:pt x="608206" y="80289"/>
                                </a:lnTo>
                                <a:lnTo>
                                  <a:pt x="608283" y="73710"/>
                                </a:lnTo>
                                <a:close/>
                              </a:path>
                              <a:path w="924560" h="99060">
                                <a:moveTo>
                                  <a:pt x="583606" y="18008"/>
                                </a:moveTo>
                                <a:lnTo>
                                  <a:pt x="574018" y="18008"/>
                                </a:lnTo>
                                <a:lnTo>
                                  <a:pt x="569522" y="20269"/>
                                </a:lnTo>
                                <a:lnTo>
                                  <a:pt x="564264" y="29324"/>
                                </a:lnTo>
                                <a:lnTo>
                                  <a:pt x="562956" y="37350"/>
                                </a:lnTo>
                                <a:lnTo>
                                  <a:pt x="562956" y="60998"/>
                                </a:lnTo>
                                <a:lnTo>
                                  <a:pt x="564164" y="68783"/>
                                </a:lnTo>
                                <a:lnTo>
                                  <a:pt x="564239" y="69265"/>
                                </a:lnTo>
                                <a:lnTo>
                                  <a:pt x="569421" y="78092"/>
                                </a:lnTo>
                                <a:lnTo>
                                  <a:pt x="573980" y="80289"/>
                                </a:lnTo>
                                <a:lnTo>
                                  <a:pt x="583378" y="80289"/>
                                </a:lnTo>
                                <a:lnTo>
                                  <a:pt x="585854" y="79756"/>
                                </a:lnTo>
                                <a:lnTo>
                                  <a:pt x="589995" y="77571"/>
                                </a:lnTo>
                                <a:lnTo>
                                  <a:pt x="591696" y="75933"/>
                                </a:lnTo>
                                <a:lnTo>
                                  <a:pt x="592979" y="73710"/>
                                </a:lnTo>
                                <a:lnTo>
                                  <a:pt x="608283" y="73710"/>
                                </a:lnTo>
                                <a:lnTo>
                                  <a:pt x="608283" y="68783"/>
                                </a:lnTo>
                                <a:lnTo>
                                  <a:pt x="582857" y="68783"/>
                                </a:lnTo>
                                <a:lnTo>
                                  <a:pt x="581003" y="67678"/>
                                </a:lnTo>
                                <a:lnTo>
                                  <a:pt x="578996" y="63284"/>
                                </a:lnTo>
                                <a:lnTo>
                                  <a:pt x="578488" y="58166"/>
                                </a:lnTo>
                                <a:lnTo>
                                  <a:pt x="578488" y="40995"/>
                                </a:lnTo>
                                <a:lnTo>
                                  <a:pt x="578984" y="35229"/>
                                </a:lnTo>
                                <a:lnTo>
                                  <a:pt x="580965" y="30492"/>
                                </a:lnTo>
                                <a:lnTo>
                                  <a:pt x="582799" y="29324"/>
                                </a:lnTo>
                                <a:lnTo>
                                  <a:pt x="608283" y="29324"/>
                                </a:lnTo>
                                <a:lnTo>
                                  <a:pt x="608283" y="25768"/>
                                </a:lnTo>
                                <a:lnTo>
                                  <a:pt x="593830" y="25768"/>
                                </a:lnTo>
                                <a:lnTo>
                                  <a:pt x="592585" y="23190"/>
                                </a:lnTo>
                                <a:lnTo>
                                  <a:pt x="590833" y="21247"/>
                                </a:lnTo>
                                <a:lnTo>
                                  <a:pt x="588598" y="19939"/>
                                </a:lnTo>
                                <a:lnTo>
                                  <a:pt x="586337" y="18656"/>
                                </a:lnTo>
                                <a:lnTo>
                                  <a:pt x="583606" y="18008"/>
                                </a:lnTo>
                                <a:close/>
                              </a:path>
                              <a:path w="924560" h="99060">
                                <a:moveTo>
                                  <a:pt x="608283" y="29324"/>
                                </a:moveTo>
                                <a:lnTo>
                                  <a:pt x="588585" y="29324"/>
                                </a:lnTo>
                                <a:lnTo>
                                  <a:pt x="590642" y="30353"/>
                                </a:lnTo>
                                <a:lnTo>
                                  <a:pt x="592877" y="34505"/>
                                </a:lnTo>
                                <a:lnTo>
                                  <a:pt x="593449" y="38823"/>
                                </a:lnTo>
                                <a:lnTo>
                                  <a:pt x="593449" y="55829"/>
                                </a:lnTo>
                                <a:lnTo>
                                  <a:pt x="588559" y="68783"/>
                                </a:lnTo>
                                <a:lnTo>
                                  <a:pt x="608283" y="68783"/>
                                </a:lnTo>
                                <a:lnTo>
                                  <a:pt x="608283" y="29324"/>
                                </a:lnTo>
                                <a:close/>
                              </a:path>
                              <a:path w="924560" h="99060">
                                <a:moveTo>
                                  <a:pt x="608283" y="19570"/>
                                </a:moveTo>
                                <a:lnTo>
                                  <a:pt x="593830" y="19570"/>
                                </a:lnTo>
                                <a:lnTo>
                                  <a:pt x="593830" y="25768"/>
                                </a:lnTo>
                                <a:lnTo>
                                  <a:pt x="608283" y="25768"/>
                                </a:lnTo>
                                <a:lnTo>
                                  <a:pt x="608283" y="19570"/>
                                </a:lnTo>
                                <a:close/>
                              </a:path>
                              <a:path w="924560" h="99060">
                                <a:moveTo>
                                  <a:pt x="636769" y="0"/>
                                </a:moveTo>
                                <a:lnTo>
                                  <a:pt x="621579" y="0"/>
                                </a:lnTo>
                                <a:lnTo>
                                  <a:pt x="621579" y="78714"/>
                                </a:lnTo>
                                <a:lnTo>
                                  <a:pt x="636769" y="78714"/>
                                </a:lnTo>
                                <a:lnTo>
                                  <a:pt x="636769" y="36791"/>
                                </a:lnTo>
                                <a:lnTo>
                                  <a:pt x="637340" y="33870"/>
                                </a:lnTo>
                                <a:lnTo>
                                  <a:pt x="639702" y="30556"/>
                                </a:lnTo>
                                <a:lnTo>
                                  <a:pt x="641684" y="29730"/>
                                </a:lnTo>
                                <a:lnTo>
                                  <a:pt x="665153" y="29730"/>
                                </a:lnTo>
                                <a:lnTo>
                                  <a:pt x="665153" y="27635"/>
                                </a:lnTo>
                                <a:lnTo>
                                  <a:pt x="664270" y="25196"/>
                                </a:lnTo>
                                <a:lnTo>
                                  <a:pt x="636769" y="25196"/>
                                </a:lnTo>
                                <a:lnTo>
                                  <a:pt x="636769" y="0"/>
                                </a:lnTo>
                                <a:close/>
                              </a:path>
                              <a:path w="924560" h="99060">
                                <a:moveTo>
                                  <a:pt x="665153" y="29730"/>
                                </a:moveTo>
                                <a:lnTo>
                                  <a:pt x="646649" y="29730"/>
                                </a:lnTo>
                                <a:lnTo>
                                  <a:pt x="648186" y="30353"/>
                                </a:lnTo>
                                <a:lnTo>
                                  <a:pt x="649977" y="32829"/>
                                </a:lnTo>
                                <a:lnTo>
                                  <a:pt x="650434" y="35318"/>
                                </a:lnTo>
                                <a:lnTo>
                                  <a:pt x="650434" y="78714"/>
                                </a:lnTo>
                                <a:lnTo>
                                  <a:pt x="665153" y="78714"/>
                                </a:lnTo>
                                <a:lnTo>
                                  <a:pt x="665153" y="29730"/>
                                </a:lnTo>
                                <a:close/>
                              </a:path>
                              <a:path w="924560" h="99060">
                                <a:moveTo>
                                  <a:pt x="655120" y="18008"/>
                                </a:moveTo>
                                <a:lnTo>
                                  <a:pt x="647335" y="18008"/>
                                </a:lnTo>
                                <a:lnTo>
                                  <a:pt x="644643" y="18630"/>
                                </a:lnTo>
                                <a:lnTo>
                                  <a:pt x="639944" y="21145"/>
                                </a:lnTo>
                                <a:lnTo>
                                  <a:pt x="638089" y="22910"/>
                                </a:lnTo>
                                <a:lnTo>
                                  <a:pt x="636769" y="25196"/>
                                </a:lnTo>
                                <a:lnTo>
                                  <a:pt x="664270" y="25196"/>
                                </a:lnTo>
                                <a:lnTo>
                                  <a:pt x="663883" y="24130"/>
                                </a:lnTo>
                                <a:lnTo>
                                  <a:pt x="658778" y="19227"/>
                                </a:lnTo>
                                <a:lnTo>
                                  <a:pt x="655120" y="18008"/>
                                </a:lnTo>
                                <a:close/>
                              </a:path>
                              <a:path w="924560" h="99060">
                                <a:moveTo>
                                  <a:pt x="694338" y="29730"/>
                                </a:moveTo>
                                <a:lnTo>
                                  <a:pt x="679034" y="29730"/>
                                </a:lnTo>
                                <a:lnTo>
                                  <a:pt x="679034" y="70916"/>
                                </a:lnTo>
                                <a:lnTo>
                                  <a:pt x="679987" y="74688"/>
                                </a:lnTo>
                                <a:lnTo>
                                  <a:pt x="683822" y="78333"/>
                                </a:lnTo>
                                <a:lnTo>
                                  <a:pt x="687365" y="79248"/>
                                </a:lnTo>
                                <a:lnTo>
                                  <a:pt x="693263" y="79248"/>
                                </a:lnTo>
                                <a:lnTo>
                                  <a:pt x="699423" y="78930"/>
                                </a:lnTo>
                                <a:lnTo>
                                  <a:pt x="698440" y="78930"/>
                                </a:lnTo>
                                <a:lnTo>
                                  <a:pt x="700637" y="78714"/>
                                </a:lnTo>
                                <a:lnTo>
                                  <a:pt x="700637" y="68148"/>
                                </a:lnTo>
                                <a:lnTo>
                                  <a:pt x="697208" y="68148"/>
                                </a:lnTo>
                                <a:lnTo>
                                  <a:pt x="695989" y="67729"/>
                                </a:lnTo>
                                <a:lnTo>
                                  <a:pt x="694655" y="66014"/>
                                </a:lnTo>
                                <a:lnTo>
                                  <a:pt x="694338" y="63995"/>
                                </a:lnTo>
                                <a:lnTo>
                                  <a:pt x="694338" y="29730"/>
                                </a:lnTo>
                                <a:close/>
                              </a:path>
                              <a:path w="924560" h="99060">
                                <a:moveTo>
                                  <a:pt x="700637" y="19570"/>
                                </a:moveTo>
                                <a:lnTo>
                                  <a:pt x="673078" y="19570"/>
                                </a:lnTo>
                                <a:lnTo>
                                  <a:pt x="673078" y="29730"/>
                                </a:lnTo>
                                <a:lnTo>
                                  <a:pt x="700637" y="29730"/>
                                </a:lnTo>
                                <a:lnTo>
                                  <a:pt x="700637" y="19570"/>
                                </a:lnTo>
                                <a:close/>
                              </a:path>
                              <a:path w="924560" h="99060">
                                <a:moveTo>
                                  <a:pt x="694338" y="3454"/>
                                </a:moveTo>
                                <a:lnTo>
                                  <a:pt x="679034" y="3454"/>
                                </a:lnTo>
                                <a:lnTo>
                                  <a:pt x="679034" y="19570"/>
                                </a:lnTo>
                                <a:lnTo>
                                  <a:pt x="694338" y="19570"/>
                                </a:lnTo>
                                <a:lnTo>
                                  <a:pt x="694338" y="3454"/>
                                </a:lnTo>
                                <a:close/>
                              </a:path>
                              <a:path w="924560" h="99060">
                                <a:moveTo>
                                  <a:pt x="753786" y="85204"/>
                                </a:moveTo>
                                <a:lnTo>
                                  <a:pt x="738724" y="85204"/>
                                </a:lnTo>
                                <a:lnTo>
                                  <a:pt x="738800" y="89573"/>
                                </a:lnTo>
                                <a:lnTo>
                                  <a:pt x="740566" y="92900"/>
                                </a:lnTo>
                                <a:lnTo>
                                  <a:pt x="747475" y="97472"/>
                                </a:lnTo>
                                <a:lnTo>
                                  <a:pt x="752491" y="98615"/>
                                </a:lnTo>
                                <a:lnTo>
                                  <a:pt x="763819" y="98615"/>
                                </a:lnTo>
                                <a:lnTo>
                                  <a:pt x="767922" y="98018"/>
                                </a:lnTo>
                                <a:lnTo>
                                  <a:pt x="774716" y="95631"/>
                                </a:lnTo>
                                <a:lnTo>
                                  <a:pt x="777281" y="93891"/>
                                </a:lnTo>
                                <a:lnTo>
                                  <a:pt x="778996" y="91617"/>
                                </a:lnTo>
                                <a:lnTo>
                                  <a:pt x="780329" y="89903"/>
                                </a:lnTo>
                                <a:lnTo>
                                  <a:pt x="780793" y="88874"/>
                                </a:lnTo>
                                <a:lnTo>
                                  <a:pt x="757762" y="88874"/>
                                </a:lnTo>
                                <a:lnTo>
                                  <a:pt x="756403" y="88557"/>
                                </a:lnTo>
                                <a:lnTo>
                                  <a:pt x="754447" y="87274"/>
                                </a:lnTo>
                                <a:lnTo>
                                  <a:pt x="753901" y="86360"/>
                                </a:lnTo>
                                <a:lnTo>
                                  <a:pt x="753786" y="85204"/>
                                </a:lnTo>
                                <a:close/>
                              </a:path>
                              <a:path w="924560" h="99060">
                                <a:moveTo>
                                  <a:pt x="782641" y="73710"/>
                                </a:moveTo>
                                <a:lnTo>
                                  <a:pt x="767337" y="73710"/>
                                </a:lnTo>
                                <a:lnTo>
                                  <a:pt x="767337" y="82016"/>
                                </a:lnTo>
                                <a:lnTo>
                                  <a:pt x="766753" y="84912"/>
                                </a:lnTo>
                                <a:lnTo>
                                  <a:pt x="764416" y="88087"/>
                                </a:lnTo>
                                <a:lnTo>
                                  <a:pt x="762397" y="88874"/>
                                </a:lnTo>
                                <a:lnTo>
                                  <a:pt x="780793" y="88874"/>
                                </a:lnTo>
                                <a:lnTo>
                                  <a:pt x="781148" y="88087"/>
                                </a:lnTo>
                                <a:lnTo>
                                  <a:pt x="781257" y="87845"/>
                                </a:lnTo>
                                <a:lnTo>
                                  <a:pt x="782361" y="83045"/>
                                </a:lnTo>
                                <a:lnTo>
                                  <a:pt x="782564" y="80289"/>
                                </a:lnTo>
                                <a:lnTo>
                                  <a:pt x="782641" y="73710"/>
                                </a:lnTo>
                                <a:close/>
                              </a:path>
                              <a:path w="924560" h="99060">
                                <a:moveTo>
                                  <a:pt x="757977" y="18008"/>
                                </a:moveTo>
                                <a:lnTo>
                                  <a:pt x="748376" y="18008"/>
                                </a:lnTo>
                                <a:lnTo>
                                  <a:pt x="743880" y="20269"/>
                                </a:lnTo>
                                <a:lnTo>
                                  <a:pt x="738623" y="29324"/>
                                </a:lnTo>
                                <a:lnTo>
                                  <a:pt x="737315" y="37350"/>
                                </a:lnTo>
                                <a:lnTo>
                                  <a:pt x="737315" y="60998"/>
                                </a:lnTo>
                                <a:lnTo>
                                  <a:pt x="738522" y="68783"/>
                                </a:lnTo>
                                <a:lnTo>
                                  <a:pt x="738597" y="69265"/>
                                </a:lnTo>
                                <a:lnTo>
                                  <a:pt x="743779" y="78092"/>
                                </a:lnTo>
                                <a:lnTo>
                                  <a:pt x="748338" y="80289"/>
                                </a:lnTo>
                                <a:lnTo>
                                  <a:pt x="757736" y="80289"/>
                                </a:lnTo>
                                <a:lnTo>
                                  <a:pt x="760213" y="79756"/>
                                </a:lnTo>
                                <a:lnTo>
                                  <a:pt x="764353" y="77571"/>
                                </a:lnTo>
                                <a:lnTo>
                                  <a:pt x="766055" y="75933"/>
                                </a:lnTo>
                                <a:lnTo>
                                  <a:pt x="767337" y="73710"/>
                                </a:lnTo>
                                <a:lnTo>
                                  <a:pt x="782641" y="73710"/>
                                </a:lnTo>
                                <a:lnTo>
                                  <a:pt x="782641" y="68783"/>
                                </a:lnTo>
                                <a:lnTo>
                                  <a:pt x="757215" y="68783"/>
                                </a:lnTo>
                                <a:lnTo>
                                  <a:pt x="755361" y="67678"/>
                                </a:lnTo>
                                <a:lnTo>
                                  <a:pt x="753355" y="63284"/>
                                </a:lnTo>
                                <a:lnTo>
                                  <a:pt x="752847" y="58166"/>
                                </a:lnTo>
                                <a:lnTo>
                                  <a:pt x="752847" y="40995"/>
                                </a:lnTo>
                                <a:lnTo>
                                  <a:pt x="753342" y="35229"/>
                                </a:lnTo>
                                <a:lnTo>
                                  <a:pt x="755323" y="30492"/>
                                </a:lnTo>
                                <a:lnTo>
                                  <a:pt x="757157" y="29324"/>
                                </a:lnTo>
                                <a:lnTo>
                                  <a:pt x="782641" y="29324"/>
                                </a:lnTo>
                                <a:lnTo>
                                  <a:pt x="782641" y="25768"/>
                                </a:lnTo>
                                <a:lnTo>
                                  <a:pt x="768188" y="25768"/>
                                </a:lnTo>
                                <a:lnTo>
                                  <a:pt x="766944" y="23190"/>
                                </a:lnTo>
                                <a:lnTo>
                                  <a:pt x="765191" y="21247"/>
                                </a:lnTo>
                                <a:lnTo>
                                  <a:pt x="762956" y="19939"/>
                                </a:lnTo>
                                <a:lnTo>
                                  <a:pt x="760695" y="18656"/>
                                </a:lnTo>
                                <a:lnTo>
                                  <a:pt x="757977" y="18008"/>
                                </a:lnTo>
                                <a:close/>
                              </a:path>
                              <a:path w="924560" h="99060">
                                <a:moveTo>
                                  <a:pt x="782641" y="29324"/>
                                </a:moveTo>
                                <a:lnTo>
                                  <a:pt x="762943" y="29324"/>
                                </a:lnTo>
                                <a:lnTo>
                                  <a:pt x="765001" y="30353"/>
                                </a:lnTo>
                                <a:lnTo>
                                  <a:pt x="767248" y="34505"/>
                                </a:lnTo>
                                <a:lnTo>
                                  <a:pt x="767807" y="38823"/>
                                </a:lnTo>
                                <a:lnTo>
                                  <a:pt x="767807" y="55829"/>
                                </a:lnTo>
                                <a:lnTo>
                                  <a:pt x="767363" y="60998"/>
                                </a:lnTo>
                                <a:lnTo>
                                  <a:pt x="767248" y="62331"/>
                                </a:lnTo>
                                <a:lnTo>
                                  <a:pt x="765001" y="67487"/>
                                </a:lnTo>
                                <a:lnTo>
                                  <a:pt x="762918" y="68783"/>
                                </a:lnTo>
                                <a:lnTo>
                                  <a:pt x="782641" y="68783"/>
                                </a:lnTo>
                                <a:lnTo>
                                  <a:pt x="782641" y="29324"/>
                                </a:lnTo>
                                <a:close/>
                              </a:path>
                              <a:path w="924560" h="99060">
                                <a:moveTo>
                                  <a:pt x="782641" y="19570"/>
                                </a:moveTo>
                                <a:lnTo>
                                  <a:pt x="768188" y="19570"/>
                                </a:lnTo>
                                <a:lnTo>
                                  <a:pt x="768188" y="25768"/>
                                </a:lnTo>
                                <a:lnTo>
                                  <a:pt x="782641" y="25768"/>
                                </a:lnTo>
                                <a:lnTo>
                                  <a:pt x="782641" y="19570"/>
                                </a:lnTo>
                                <a:close/>
                              </a:path>
                              <a:path w="924560" h="99060">
                                <a:moveTo>
                                  <a:pt x="839018" y="27736"/>
                                </a:moveTo>
                                <a:lnTo>
                                  <a:pt x="820233" y="27736"/>
                                </a:lnTo>
                                <a:lnTo>
                                  <a:pt x="821909" y="28244"/>
                                </a:lnTo>
                                <a:lnTo>
                                  <a:pt x="823052" y="29260"/>
                                </a:lnTo>
                                <a:lnTo>
                                  <a:pt x="824221" y="30251"/>
                                </a:lnTo>
                                <a:lnTo>
                                  <a:pt x="824792" y="31699"/>
                                </a:lnTo>
                                <a:lnTo>
                                  <a:pt x="824792" y="36639"/>
                                </a:lnTo>
                                <a:lnTo>
                                  <a:pt x="821808" y="39319"/>
                                </a:lnTo>
                                <a:lnTo>
                                  <a:pt x="815839" y="41617"/>
                                </a:lnTo>
                                <a:lnTo>
                                  <a:pt x="814505" y="42113"/>
                                </a:lnTo>
                                <a:lnTo>
                                  <a:pt x="813476" y="42519"/>
                                </a:lnTo>
                                <a:lnTo>
                                  <a:pt x="812753" y="42837"/>
                                </a:lnTo>
                                <a:lnTo>
                                  <a:pt x="805514" y="45732"/>
                                </a:lnTo>
                                <a:lnTo>
                                  <a:pt x="800649" y="48628"/>
                                </a:lnTo>
                                <a:lnTo>
                                  <a:pt x="795760" y="54381"/>
                                </a:lnTo>
                                <a:lnTo>
                                  <a:pt x="794541" y="58254"/>
                                </a:lnTo>
                                <a:lnTo>
                                  <a:pt x="794566" y="68567"/>
                                </a:lnTo>
                                <a:lnTo>
                                  <a:pt x="795938" y="72720"/>
                                </a:lnTo>
                                <a:lnTo>
                                  <a:pt x="801526" y="78778"/>
                                </a:lnTo>
                                <a:lnTo>
                                  <a:pt x="805425" y="80289"/>
                                </a:lnTo>
                                <a:lnTo>
                                  <a:pt x="813807" y="80289"/>
                                </a:lnTo>
                                <a:lnTo>
                                  <a:pt x="816766" y="79667"/>
                                </a:lnTo>
                                <a:lnTo>
                                  <a:pt x="821833" y="77190"/>
                                </a:lnTo>
                                <a:lnTo>
                                  <a:pt x="823890" y="75374"/>
                                </a:lnTo>
                                <a:lnTo>
                                  <a:pt x="825465" y="72999"/>
                                </a:lnTo>
                                <a:lnTo>
                                  <a:pt x="839874" y="72999"/>
                                </a:lnTo>
                                <a:lnTo>
                                  <a:pt x="839841" y="72720"/>
                                </a:lnTo>
                                <a:lnTo>
                                  <a:pt x="839740" y="69608"/>
                                </a:lnTo>
                                <a:lnTo>
                                  <a:pt x="814721" y="69608"/>
                                </a:lnTo>
                                <a:lnTo>
                                  <a:pt x="813007" y="68986"/>
                                </a:lnTo>
                                <a:lnTo>
                                  <a:pt x="810848" y="66509"/>
                                </a:lnTo>
                                <a:lnTo>
                                  <a:pt x="810301" y="64566"/>
                                </a:lnTo>
                                <a:lnTo>
                                  <a:pt x="810301" y="59169"/>
                                </a:lnTo>
                                <a:lnTo>
                                  <a:pt x="811317" y="56730"/>
                                </a:lnTo>
                                <a:lnTo>
                                  <a:pt x="813362" y="54698"/>
                                </a:lnTo>
                                <a:lnTo>
                                  <a:pt x="815381" y="52654"/>
                                </a:lnTo>
                                <a:lnTo>
                                  <a:pt x="819280" y="50330"/>
                                </a:lnTo>
                                <a:lnTo>
                                  <a:pt x="825021" y="47726"/>
                                </a:lnTo>
                                <a:lnTo>
                                  <a:pt x="839740" y="47726"/>
                                </a:lnTo>
                                <a:lnTo>
                                  <a:pt x="839740" y="29908"/>
                                </a:lnTo>
                                <a:lnTo>
                                  <a:pt x="839018" y="27736"/>
                                </a:lnTo>
                                <a:close/>
                              </a:path>
                              <a:path w="924560" h="99060">
                                <a:moveTo>
                                  <a:pt x="839874" y="72999"/>
                                </a:moveTo>
                                <a:lnTo>
                                  <a:pt x="825465" y="72999"/>
                                </a:lnTo>
                                <a:lnTo>
                                  <a:pt x="825745" y="74587"/>
                                </a:lnTo>
                                <a:lnTo>
                                  <a:pt x="825904" y="75374"/>
                                </a:lnTo>
                                <a:lnTo>
                                  <a:pt x="825999" y="75844"/>
                                </a:lnTo>
                                <a:lnTo>
                                  <a:pt x="826386" y="77190"/>
                                </a:lnTo>
                                <a:lnTo>
                                  <a:pt x="826507" y="77609"/>
                                </a:lnTo>
                                <a:lnTo>
                                  <a:pt x="826786" y="78282"/>
                                </a:lnTo>
                                <a:lnTo>
                                  <a:pt x="827179" y="78778"/>
                                </a:lnTo>
                                <a:lnTo>
                                  <a:pt x="842001" y="78778"/>
                                </a:lnTo>
                                <a:lnTo>
                                  <a:pt x="841162" y="77393"/>
                                </a:lnTo>
                                <a:lnTo>
                                  <a:pt x="840591" y="76047"/>
                                </a:lnTo>
                                <a:lnTo>
                                  <a:pt x="839918" y="73367"/>
                                </a:lnTo>
                                <a:lnTo>
                                  <a:pt x="839874" y="72999"/>
                                </a:lnTo>
                                <a:close/>
                              </a:path>
                              <a:path w="924560" h="99060">
                                <a:moveTo>
                                  <a:pt x="839740" y="47726"/>
                                </a:moveTo>
                                <a:lnTo>
                                  <a:pt x="825021" y="47726"/>
                                </a:lnTo>
                                <a:lnTo>
                                  <a:pt x="825021" y="61290"/>
                                </a:lnTo>
                                <a:lnTo>
                                  <a:pt x="824360" y="64414"/>
                                </a:lnTo>
                                <a:lnTo>
                                  <a:pt x="822998" y="66509"/>
                                </a:lnTo>
                                <a:lnTo>
                                  <a:pt x="821693" y="68567"/>
                                </a:lnTo>
                                <a:lnTo>
                                  <a:pt x="819712" y="69608"/>
                                </a:lnTo>
                                <a:lnTo>
                                  <a:pt x="839740" y="69608"/>
                                </a:lnTo>
                                <a:lnTo>
                                  <a:pt x="839740" y="47726"/>
                                </a:lnTo>
                                <a:close/>
                              </a:path>
                              <a:path w="924560" h="99060">
                                <a:moveTo>
                                  <a:pt x="826049" y="18110"/>
                                </a:moveTo>
                                <a:lnTo>
                                  <a:pt x="810009" y="18110"/>
                                </a:lnTo>
                                <a:lnTo>
                                  <a:pt x="804193" y="19621"/>
                                </a:lnTo>
                                <a:lnTo>
                                  <a:pt x="796928" y="25679"/>
                                </a:lnTo>
                                <a:lnTo>
                                  <a:pt x="795224" y="30251"/>
                                </a:lnTo>
                                <a:lnTo>
                                  <a:pt x="795125" y="37160"/>
                                </a:lnTo>
                                <a:lnTo>
                                  <a:pt x="809946" y="37160"/>
                                </a:lnTo>
                                <a:lnTo>
                                  <a:pt x="809946" y="33147"/>
                                </a:lnTo>
                                <a:lnTo>
                                  <a:pt x="810619" y="31076"/>
                                </a:lnTo>
                                <a:lnTo>
                                  <a:pt x="813222" y="28409"/>
                                </a:lnTo>
                                <a:lnTo>
                                  <a:pt x="815267" y="27736"/>
                                </a:lnTo>
                                <a:lnTo>
                                  <a:pt x="839018" y="27736"/>
                                </a:lnTo>
                                <a:lnTo>
                                  <a:pt x="838127" y="25057"/>
                                </a:lnTo>
                                <a:lnTo>
                                  <a:pt x="831796" y="19621"/>
                                </a:lnTo>
                                <a:lnTo>
                                  <a:pt x="832122" y="19621"/>
                                </a:lnTo>
                                <a:lnTo>
                                  <a:pt x="826049" y="18110"/>
                                </a:lnTo>
                                <a:close/>
                              </a:path>
                              <a:path w="924560" h="99060">
                                <a:moveTo>
                                  <a:pt x="867642" y="0"/>
                                </a:moveTo>
                                <a:lnTo>
                                  <a:pt x="852453" y="0"/>
                                </a:lnTo>
                                <a:lnTo>
                                  <a:pt x="852453" y="12242"/>
                                </a:lnTo>
                                <a:lnTo>
                                  <a:pt x="867642" y="12242"/>
                                </a:lnTo>
                                <a:lnTo>
                                  <a:pt x="867642" y="0"/>
                                </a:lnTo>
                                <a:close/>
                              </a:path>
                              <a:path w="924560" h="99060">
                                <a:moveTo>
                                  <a:pt x="867642" y="19570"/>
                                </a:moveTo>
                                <a:lnTo>
                                  <a:pt x="852453" y="19570"/>
                                </a:lnTo>
                                <a:lnTo>
                                  <a:pt x="852453" y="78714"/>
                                </a:lnTo>
                                <a:lnTo>
                                  <a:pt x="867642" y="78714"/>
                                </a:lnTo>
                                <a:lnTo>
                                  <a:pt x="867642" y="19570"/>
                                </a:lnTo>
                                <a:close/>
                              </a:path>
                              <a:path w="924560" h="99060">
                                <a:moveTo>
                                  <a:pt x="895811" y="19570"/>
                                </a:moveTo>
                                <a:lnTo>
                                  <a:pt x="880863" y="19570"/>
                                </a:lnTo>
                                <a:lnTo>
                                  <a:pt x="880863" y="78714"/>
                                </a:lnTo>
                                <a:lnTo>
                                  <a:pt x="896153" y="78714"/>
                                </a:lnTo>
                                <a:lnTo>
                                  <a:pt x="896153" y="36918"/>
                                </a:lnTo>
                                <a:lnTo>
                                  <a:pt x="896700" y="33972"/>
                                </a:lnTo>
                                <a:lnTo>
                                  <a:pt x="898909" y="30492"/>
                                </a:lnTo>
                                <a:lnTo>
                                  <a:pt x="900738" y="29629"/>
                                </a:lnTo>
                                <a:lnTo>
                                  <a:pt x="924424" y="29629"/>
                                </a:lnTo>
                                <a:lnTo>
                                  <a:pt x="924424" y="27673"/>
                                </a:lnTo>
                                <a:lnTo>
                                  <a:pt x="923677" y="25577"/>
                                </a:lnTo>
                                <a:lnTo>
                                  <a:pt x="895811" y="25577"/>
                                </a:lnTo>
                                <a:lnTo>
                                  <a:pt x="895811" y="19570"/>
                                </a:lnTo>
                                <a:close/>
                              </a:path>
                              <a:path w="924560" h="99060">
                                <a:moveTo>
                                  <a:pt x="924424" y="29629"/>
                                </a:moveTo>
                                <a:lnTo>
                                  <a:pt x="905577" y="29629"/>
                                </a:lnTo>
                                <a:lnTo>
                                  <a:pt x="907241" y="30327"/>
                                </a:lnTo>
                                <a:lnTo>
                                  <a:pt x="909222" y="33147"/>
                                </a:lnTo>
                                <a:lnTo>
                                  <a:pt x="909704" y="35610"/>
                                </a:lnTo>
                                <a:lnTo>
                                  <a:pt x="909704" y="78714"/>
                                </a:lnTo>
                                <a:lnTo>
                                  <a:pt x="924424" y="78714"/>
                                </a:lnTo>
                                <a:lnTo>
                                  <a:pt x="924424" y="29629"/>
                                </a:lnTo>
                                <a:close/>
                              </a:path>
                              <a:path w="924560" h="99060">
                                <a:moveTo>
                                  <a:pt x="914403" y="18008"/>
                                </a:moveTo>
                                <a:lnTo>
                                  <a:pt x="906656" y="18008"/>
                                </a:lnTo>
                                <a:lnTo>
                                  <a:pt x="904002" y="18656"/>
                                </a:lnTo>
                                <a:lnTo>
                                  <a:pt x="899367" y="21196"/>
                                </a:lnTo>
                                <a:lnTo>
                                  <a:pt x="897398" y="23088"/>
                                </a:lnTo>
                                <a:lnTo>
                                  <a:pt x="895811" y="25577"/>
                                </a:lnTo>
                                <a:lnTo>
                                  <a:pt x="923677" y="25577"/>
                                </a:lnTo>
                                <a:lnTo>
                                  <a:pt x="923166" y="24142"/>
                                </a:lnTo>
                                <a:lnTo>
                                  <a:pt x="918061" y="19227"/>
                                </a:lnTo>
                                <a:lnTo>
                                  <a:pt x="914403" y="18008"/>
                                </a:lnTo>
                                <a:close/>
                              </a:path>
                            </a:pathLst>
                          </a:custGeom>
                          <a:solidFill>
                            <a:srgbClr val="2B2A29"/>
                          </a:solidFill>
                        </wps:spPr>
                        <wps:bodyPr wrap="square" lIns="0" tIns="0" rIns="0" bIns="0" rtlCol="0">
                          <a:prstTxWarp prst="textNoShape">
                            <a:avLst/>
                          </a:prstTxWarp>
                          <a:noAutofit/>
                        </wps:bodyPr>
                      </wps:wsp>
                      <wps:wsp>
                        <wps:cNvPr id="1214" name="Graphic 1214"/>
                        <wps:cNvSpPr/>
                        <wps:spPr>
                          <a:xfrm>
                            <a:off x="345596" y="2527928"/>
                            <a:ext cx="909955" cy="151765"/>
                          </a:xfrm>
                          <a:custGeom>
                            <a:avLst/>
                            <a:gdLst/>
                            <a:ahLst/>
                            <a:cxnLst/>
                            <a:rect l="l" t="t" r="r" b="b"/>
                            <a:pathLst>
                              <a:path w="909955" h="151765">
                                <a:moveTo>
                                  <a:pt x="909943" y="0"/>
                                </a:moveTo>
                                <a:lnTo>
                                  <a:pt x="0" y="0"/>
                                </a:lnTo>
                                <a:lnTo>
                                  <a:pt x="0" y="151218"/>
                                </a:lnTo>
                                <a:lnTo>
                                  <a:pt x="909943" y="151218"/>
                                </a:lnTo>
                                <a:lnTo>
                                  <a:pt x="909943" y="0"/>
                                </a:lnTo>
                                <a:close/>
                              </a:path>
                            </a:pathLst>
                          </a:custGeom>
                          <a:solidFill>
                            <a:srgbClr val="CB6D1D"/>
                          </a:solidFill>
                        </wps:spPr>
                        <wps:bodyPr wrap="square" lIns="0" tIns="0" rIns="0" bIns="0" rtlCol="0">
                          <a:prstTxWarp prst="textNoShape">
                            <a:avLst/>
                          </a:prstTxWarp>
                          <a:noAutofit/>
                        </wps:bodyPr>
                      </wps:wsp>
                      <wps:wsp>
                        <wps:cNvPr id="1215" name="Graphic 1215"/>
                        <wps:cNvSpPr/>
                        <wps:spPr>
                          <a:xfrm>
                            <a:off x="1571083" y="2527928"/>
                            <a:ext cx="1207770" cy="151765"/>
                          </a:xfrm>
                          <a:custGeom>
                            <a:avLst/>
                            <a:gdLst/>
                            <a:ahLst/>
                            <a:cxnLst/>
                            <a:rect l="l" t="t" r="r" b="b"/>
                            <a:pathLst>
                              <a:path w="1207770" h="151765">
                                <a:moveTo>
                                  <a:pt x="1207744" y="0"/>
                                </a:moveTo>
                                <a:lnTo>
                                  <a:pt x="0" y="0"/>
                                </a:lnTo>
                                <a:lnTo>
                                  <a:pt x="0" y="151218"/>
                                </a:lnTo>
                                <a:lnTo>
                                  <a:pt x="1207744" y="151218"/>
                                </a:lnTo>
                                <a:lnTo>
                                  <a:pt x="1207744" y="0"/>
                                </a:lnTo>
                                <a:close/>
                              </a:path>
                            </a:pathLst>
                          </a:custGeom>
                          <a:solidFill>
                            <a:srgbClr val="FBD6B4"/>
                          </a:solidFill>
                        </wps:spPr>
                        <wps:bodyPr wrap="square" lIns="0" tIns="0" rIns="0" bIns="0" rtlCol="0">
                          <a:prstTxWarp prst="textNoShape">
                            <a:avLst/>
                          </a:prstTxWarp>
                          <a:noAutofit/>
                        </wps:bodyPr>
                      </wps:wsp>
                      <wps:wsp>
                        <wps:cNvPr id="1216" name="Graphic 1216"/>
                        <wps:cNvSpPr/>
                        <wps:spPr>
                          <a:xfrm>
                            <a:off x="410997" y="2562344"/>
                            <a:ext cx="779145" cy="82550"/>
                          </a:xfrm>
                          <a:custGeom>
                            <a:avLst/>
                            <a:gdLst/>
                            <a:ahLst/>
                            <a:cxnLst/>
                            <a:rect l="l" t="t" r="r" b="b"/>
                            <a:pathLst>
                              <a:path w="779145" h="82550">
                                <a:moveTo>
                                  <a:pt x="38059" y="0"/>
                                </a:moveTo>
                                <a:lnTo>
                                  <a:pt x="23046" y="0"/>
                                </a:lnTo>
                                <a:lnTo>
                                  <a:pt x="18356" y="749"/>
                                </a:lnTo>
                                <a:lnTo>
                                  <a:pt x="0" y="30975"/>
                                </a:lnTo>
                                <a:lnTo>
                                  <a:pt x="113" y="42443"/>
                                </a:lnTo>
                                <a:lnTo>
                                  <a:pt x="15825" y="82384"/>
                                </a:lnTo>
                                <a:lnTo>
                                  <a:pt x="30135" y="82384"/>
                                </a:lnTo>
                                <a:lnTo>
                                  <a:pt x="34127" y="81572"/>
                                </a:lnTo>
                                <a:lnTo>
                                  <a:pt x="39949" y="78308"/>
                                </a:lnTo>
                                <a:lnTo>
                                  <a:pt x="42245" y="75603"/>
                                </a:lnTo>
                                <a:lnTo>
                                  <a:pt x="43901" y="71831"/>
                                </a:lnTo>
                                <a:lnTo>
                                  <a:pt x="56184" y="71831"/>
                                </a:lnTo>
                                <a:lnTo>
                                  <a:pt x="56184" y="70357"/>
                                </a:lnTo>
                                <a:lnTo>
                                  <a:pt x="24022" y="70357"/>
                                </a:lnTo>
                                <a:lnTo>
                                  <a:pt x="21005" y="68478"/>
                                </a:lnTo>
                                <a:lnTo>
                                  <a:pt x="17658" y="60985"/>
                                </a:lnTo>
                                <a:lnTo>
                                  <a:pt x="16818" y="53543"/>
                                </a:lnTo>
                                <a:lnTo>
                                  <a:pt x="16902" y="37579"/>
                                </a:lnTo>
                                <a:lnTo>
                                  <a:pt x="24429" y="11518"/>
                                </a:lnTo>
                                <a:lnTo>
                                  <a:pt x="54500" y="11518"/>
                                </a:lnTo>
                                <a:lnTo>
                                  <a:pt x="53945" y="9982"/>
                                </a:lnTo>
                                <a:lnTo>
                                  <a:pt x="45010" y="1993"/>
                                </a:lnTo>
                                <a:lnTo>
                                  <a:pt x="38059" y="0"/>
                                </a:lnTo>
                                <a:close/>
                              </a:path>
                              <a:path w="779145" h="82550">
                                <a:moveTo>
                                  <a:pt x="56184" y="71831"/>
                                </a:moveTo>
                                <a:lnTo>
                                  <a:pt x="43901" y="71831"/>
                                </a:lnTo>
                                <a:lnTo>
                                  <a:pt x="45107" y="80505"/>
                                </a:lnTo>
                                <a:lnTo>
                                  <a:pt x="56184" y="80505"/>
                                </a:lnTo>
                                <a:lnTo>
                                  <a:pt x="56184" y="71831"/>
                                </a:lnTo>
                                <a:close/>
                              </a:path>
                              <a:path w="779145" h="82550">
                                <a:moveTo>
                                  <a:pt x="56184" y="37579"/>
                                </a:moveTo>
                                <a:lnTo>
                                  <a:pt x="29084" y="37579"/>
                                </a:lnTo>
                                <a:lnTo>
                                  <a:pt x="29084" y="50233"/>
                                </a:lnTo>
                                <a:lnTo>
                                  <a:pt x="40413" y="50233"/>
                                </a:lnTo>
                                <a:lnTo>
                                  <a:pt x="40296" y="59786"/>
                                </a:lnTo>
                                <a:lnTo>
                                  <a:pt x="39499" y="63703"/>
                                </a:lnTo>
                                <a:lnTo>
                                  <a:pt x="35801" y="69024"/>
                                </a:lnTo>
                                <a:lnTo>
                                  <a:pt x="32724" y="70357"/>
                                </a:lnTo>
                                <a:lnTo>
                                  <a:pt x="56184" y="70357"/>
                                </a:lnTo>
                                <a:lnTo>
                                  <a:pt x="56184" y="37579"/>
                                </a:lnTo>
                                <a:close/>
                              </a:path>
                              <a:path w="779145" h="82550">
                                <a:moveTo>
                                  <a:pt x="54500" y="11518"/>
                                </a:moveTo>
                                <a:lnTo>
                                  <a:pt x="33073" y="11518"/>
                                </a:lnTo>
                                <a:lnTo>
                                  <a:pt x="35996" y="12725"/>
                                </a:lnTo>
                                <a:lnTo>
                                  <a:pt x="39909" y="17513"/>
                                </a:lnTo>
                                <a:lnTo>
                                  <a:pt x="40881" y="21081"/>
                                </a:lnTo>
                                <a:lnTo>
                                  <a:pt x="40881" y="26593"/>
                                </a:lnTo>
                                <a:lnTo>
                                  <a:pt x="56184" y="26593"/>
                                </a:lnTo>
                                <a:lnTo>
                                  <a:pt x="56184" y="16179"/>
                                </a:lnTo>
                                <a:lnTo>
                                  <a:pt x="54588" y="11760"/>
                                </a:lnTo>
                                <a:lnTo>
                                  <a:pt x="54500" y="11518"/>
                                </a:lnTo>
                                <a:close/>
                              </a:path>
                              <a:path w="779145" h="82550">
                                <a:moveTo>
                                  <a:pt x="84452" y="21361"/>
                                </a:moveTo>
                                <a:lnTo>
                                  <a:pt x="69829" y="21361"/>
                                </a:lnTo>
                                <a:lnTo>
                                  <a:pt x="69829" y="80505"/>
                                </a:lnTo>
                                <a:lnTo>
                                  <a:pt x="85366" y="80505"/>
                                </a:lnTo>
                                <a:lnTo>
                                  <a:pt x="85366" y="42900"/>
                                </a:lnTo>
                                <a:lnTo>
                                  <a:pt x="86320" y="40563"/>
                                </a:lnTo>
                                <a:lnTo>
                                  <a:pt x="90172" y="37096"/>
                                </a:lnTo>
                                <a:lnTo>
                                  <a:pt x="92125" y="36436"/>
                                </a:lnTo>
                                <a:lnTo>
                                  <a:pt x="99852" y="36436"/>
                                </a:lnTo>
                                <a:lnTo>
                                  <a:pt x="99852" y="30949"/>
                                </a:lnTo>
                                <a:lnTo>
                                  <a:pt x="84452" y="30949"/>
                                </a:lnTo>
                                <a:lnTo>
                                  <a:pt x="84452" y="21361"/>
                                </a:lnTo>
                                <a:close/>
                              </a:path>
                              <a:path w="779145" h="82550">
                                <a:moveTo>
                                  <a:pt x="99852" y="19824"/>
                                </a:moveTo>
                                <a:lnTo>
                                  <a:pt x="96422" y="19824"/>
                                </a:lnTo>
                                <a:lnTo>
                                  <a:pt x="93524" y="20688"/>
                                </a:lnTo>
                                <a:lnTo>
                                  <a:pt x="88771" y="24117"/>
                                </a:lnTo>
                                <a:lnTo>
                                  <a:pt x="86532" y="26962"/>
                                </a:lnTo>
                                <a:lnTo>
                                  <a:pt x="84452" y="30949"/>
                                </a:lnTo>
                                <a:lnTo>
                                  <a:pt x="99852" y="30949"/>
                                </a:lnTo>
                                <a:lnTo>
                                  <a:pt x="99852" y="19824"/>
                                </a:lnTo>
                                <a:close/>
                              </a:path>
                              <a:path w="779145" h="82550">
                                <a:moveTo>
                                  <a:pt x="139078" y="19786"/>
                                </a:moveTo>
                                <a:lnTo>
                                  <a:pt x="121773" y="19786"/>
                                </a:lnTo>
                                <a:lnTo>
                                  <a:pt x="115757" y="22009"/>
                                </a:lnTo>
                                <a:lnTo>
                                  <a:pt x="108903" y="30861"/>
                                </a:lnTo>
                                <a:lnTo>
                                  <a:pt x="107193" y="39027"/>
                                </a:lnTo>
                                <a:lnTo>
                                  <a:pt x="107193" y="62890"/>
                                </a:lnTo>
                                <a:lnTo>
                                  <a:pt x="108818" y="70650"/>
                                </a:lnTo>
                                <a:lnTo>
                                  <a:pt x="108903" y="71056"/>
                                </a:lnTo>
                                <a:lnTo>
                                  <a:pt x="115757" y="79882"/>
                                </a:lnTo>
                                <a:lnTo>
                                  <a:pt x="121773" y="82067"/>
                                </a:lnTo>
                                <a:lnTo>
                                  <a:pt x="139078" y="82067"/>
                                </a:lnTo>
                                <a:lnTo>
                                  <a:pt x="145115" y="79882"/>
                                </a:lnTo>
                                <a:lnTo>
                                  <a:pt x="151543" y="71602"/>
                                </a:lnTo>
                                <a:lnTo>
                                  <a:pt x="127378" y="71602"/>
                                </a:lnTo>
                                <a:lnTo>
                                  <a:pt x="125538" y="70650"/>
                                </a:lnTo>
                                <a:lnTo>
                                  <a:pt x="124456" y="68706"/>
                                </a:lnTo>
                                <a:lnTo>
                                  <a:pt x="123350" y="66497"/>
                                </a:lnTo>
                                <a:lnTo>
                                  <a:pt x="123023" y="62890"/>
                                </a:lnTo>
                                <a:lnTo>
                                  <a:pt x="122924" y="61798"/>
                                </a:lnTo>
                                <a:lnTo>
                                  <a:pt x="122879" y="39027"/>
                                </a:lnTo>
                                <a:lnTo>
                                  <a:pt x="123334" y="35356"/>
                                </a:lnTo>
                                <a:lnTo>
                                  <a:pt x="123389" y="34912"/>
                                </a:lnTo>
                                <a:lnTo>
                                  <a:pt x="125496" y="31356"/>
                                </a:lnTo>
                                <a:lnTo>
                                  <a:pt x="125353" y="31356"/>
                                </a:lnTo>
                                <a:lnTo>
                                  <a:pt x="127537" y="30365"/>
                                </a:lnTo>
                                <a:lnTo>
                                  <a:pt x="151583" y="30365"/>
                                </a:lnTo>
                                <a:lnTo>
                                  <a:pt x="145115" y="22009"/>
                                </a:lnTo>
                                <a:lnTo>
                                  <a:pt x="139078" y="19786"/>
                                </a:lnTo>
                                <a:close/>
                              </a:path>
                              <a:path w="779145" h="82550">
                                <a:moveTo>
                                  <a:pt x="151583" y="30365"/>
                                </a:moveTo>
                                <a:lnTo>
                                  <a:pt x="133337" y="30365"/>
                                </a:lnTo>
                                <a:lnTo>
                                  <a:pt x="135323" y="31356"/>
                                </a:lnTo>
                                <a:lnTo>
                                  <a:pt x="137483" y="35356"/>
                                </a:lnTo>
                                <a:lnTo>
                                  <a:pt x="137895" y="39027"/>
                                </a:lnTo>
                                <a:lnTo>
                                  <a:pt x="137912" y="62890"/>
                                </a:lnTo>
                                <a:lnTo>
                                  <a:pt x="137532" y="66497"/>
                                </a:lnTo>
                                <a:lnTo>
                                  <a:pt x="137501" y="66789"/>
                                </a:lnTo>
                                <a:lnTo>
                                  <a:pt x="136432" y="68706"/>
                                </a:lnTo>
                                <a:lnTo>
                                  <a:pt x="135381" y="70650"/>
                                </a:lnTo>
                                <a:lnTo>
                                  <a:pt x="133337" y="71602"/>
                                </a:lnTo>
                                <a:lnTo>
                                  <a:pt x="151543" y="71602"/>
                                </a:lnTo>
                                <a:lnTo>
                                  <a:pt x="151966" y="71056"/>
                                </a:lnTo>
                                <a:lnTo>
                                  <a:pt x="153680" y="62890"/>
                                </a:lnTo>
                                <a:lnTo>
                                  <a:pt x="153680" y="39027"/>
                                </a:lnTo>
                                <a:lnTo>
                                  <a:pt x="152070" y="31356"/>
                                </a:lnTo>
                                <a:lnTo>
                                  <a:pt x="151966" y="30861"/>
                                </a:lnTo>
                                <a:lnTo>
                                  <a:pt x="151583" y="30365"/>
                                </a:lnTo>
                                <a:close/>
                              </a:path>
                              <a:path w="779145" h="82550">
                                <a:moveTo>
                                  <a:pt x="175887" y="21361"/>
                                </a:moveTo>
                                <a:lnTo>
                                  <a:pt x="159872" y="21361"/>
                                </a:lnTo>
                                <a:lnTo>
                                  <a:pt x="174007" y="80505"/>
                                </a:lnTo>
                                <a:lnTo>
                                  <a:pt x="190708" y="80505"/>
                                </a:lnTo>
                                <a:lnTo>
                                  <a:pt x="193225" y="65735"/>
                                </a:lnTo>
                                <a:lnTo>
                                  <a:pt x="193331" y="65112"/>
                                </a:lnTo>
                                <a:lnTo>
                                  <a:pt x="182910" y="65112"/>
                                </a:lnTo>
                                <a:lnTo>
                                  <a:pt x="175887" y="21361"/>
                                </a:lnTo>
                                <a:close/>
                              </a:path>
                              <a:path w="779145" h="82550">
                                <a:moveTo>
                                  <a:pt x="207642" y="45326"/>
                                </a:moveTo>
                                <a:lnTo>
                                  <a:pt x="196702" y="45326"/>
                                </a:lnTo>
                                <a:lnTo>
                                  <a:pt x="204144" y="80505"/>
                                </a:lnTo>
                                <a:lnTo>
                                  <a:pt x="220502" y="80505"/>
                                </a:lnTo>
                                <a:lnTo>
                                  <a:pt x="223680" y="65735"/>
                                </a:lnTo>
                                <a:lnTo>
                                  <a:pt x="211714" y="65735"/>
                                </a:lnTo>
                                <a:lnTo>
                                  <a:pt x="207642" y="45326"/>
                                </a:lnTo>
                                <a:close/>
                              </a:path>
                              <a:path w="779145" h="82550">
                                <a:moveTo>
                                  <a:pt x="233227" y="21361"/>
                                </a:moveTo>
                                <a:lnTo>
                                  <a:pt x="218038" y="21361"/>
                                </a:lnTo>
                                <a:lnTo>
                                  <a:pt x="211802" y="65112"/>
                                </a:lnTo>
                                <a:lnTo>
                                  <a:pt x="211714" y="65735"/>
                                </a:lnTo>
                                <a:lnTo>
                                  <a:pt x="223680" y="65735"/>
                                </a:lnTo>
                                <a:lnTo>
                                  <a:pt x="233227" y="21361"/>
                                </a:lnTo>
                                <a:close/>
                              </a:path>
                              <a:path w="779145" h="82550">
                                <a:moveTo>
                                  <a:pt x="202862" y="21361"/>
                                </a:moveTo>
                                <a:lnTo>
                                  <a:pt x="190365" y="21361"/>
                                </a:lnTo>
                                <a:lnTo>
                                  <a:pt x="182910" y="65112"/>
                                </a:lnTo>
                                <a:lnTo>
                                  <a:pt x="193331" y="65112"/>
                                </a:lnTo>
                                <a:lnTo>
                                  <a:pt x="196702" y="45326"/>
                                </a:lnTo>
                                <a:lnTo>
                                  <a:pt x="207642" y="45326"/>
                                </a:lnTo>
                                <a:lnTo>
                                  <a:pt x="202862" y="21361"/>
                                </a:lnTo>
                                <a:close/>
                              </a:path>
                              <a:path w="779145" h="82550">
                                <a:moveTo>
                                  <a:pt x="257624" y="31508"/>
                                </a:moveTo>
                                <a:lnTo>
                                  <a:pt x="242321" y="31508"/>
                                </a:lnTo>
                                <a:lnTo>
                                  <a:pt x="242321" y="72707"/>
                                </a:lnTo>
                                <a:lnTo>
                                  <a:pt x="243273" y="76479"/>
                                </a:lnTo>
                                <a:lnTo>
                                  <a:pt x="245203" y="78282"/>
                                </a:lnTo>
                                <a:lnTo>
                                  <a:pt x="247108" y="80124"/>
                                </a:lnTo>
                                <a:lnTo>
                                  <a:pt x="250652" y="81025"/>
                                </a:lnTo>
                                <a:lnTo>
                                  <a:pt x="257958" y="81025"/>
                                </a:lnTo>
                                <a:lnTo>
                                  <a:pt x="263936" y="80505"/>
                                </a:lnTo>
                                <a:lnTo>
                                  <a:pt x="263936" y="69938"/>
                                </a:lnTo>
                                <a:lnTo>
                                  <a:pt x="260507" y="69938"/>
                                </a:lnTo>
                                <a:lnTo>
                                  <a:pt x="259275" y="69519"/>
                                </a:lnTo>
                                <a:lnTo>
                                  <a:pt x="257954" y="67805"/>
                                </a:lnTo>
                                <a:lnTo>
                                  <a:pt x="257624" y="65773"/>
                                </a:lnTo>
                                <a:lnTo>
                                  <a:pt x="257624" y="31508"/>
                                </a:lnTo>
                                <a:close/>
                              </a:path>
                              <a:path w="779145" h="82550">
                                <a:moveTo>
                                  <a:pt x="263936" y="21361"/>
                                </a:moveTo>
                                <a:lnTo>
                                  <a:pt x="236364" y="21361"/>
                                </a:lnTo>
                                <a:lnTo>
                                  <a:pt x="236364" y="31508"/>
                                </a:lnTo>
                                <a:lnTo>
                                  <a:pt x="263936" y="31508"/>
                                </a:lnTo>
                                <a:lnTo>
                                  <a:pt x="263936" y="21361"/>
                                </a:lnTo>
                                <a:close/>
                              </a:path>
                              <a:path w="779145" h="82550">
                                <a:moveTo>
                                  <a:pt x="257624" y="5245"/>
                                </a:moveTo>
                                <a:lnTo>
                                  <a:pt x="242321" y="5245"/>
                                </a:lnTo>
                                <a:lnTo>
                                  <a:pt x="242321" y="21361"/>
                                </a:lnTo>
                                <a:lnTo>
                                  <a:pt x="257624" y="21361"/>
                                </a:lnTo>
                                <a:lnTo>
                                  <a:pt x="257624" y="5245"/>
                                </a:lnTo>
                                <a:close/>
                              </a:path>
                              <a:path w="779145" h="82550">
                                <a:moveTo>
                                  <a:pt x="288460" y="1778"/>
                                </a:moveTo>
                                <a:lnTo>
                                  <a:pt x="273270" y="1778"/>
                                </a:lnTo>
                                <a:lnTo>
                                  <a:pt x="273270" y="80505"/>
                                </a:lnTo>
                                <a:lnTo>
                                  <a:pt x="288460" y="80505"/>
                                </a:lnTo>
                                <a:lnTo>
                                  <a:pt x="288460" y="38582"/>
                                </a:lnTo>
                                <a:lnTo>
                                  <a:pt x="289044" y="35648"/>
                                </a:lnTo>
                                <a:lnTo>
                                  <a:pt x="291406" y="32334"/>
                                </a:lnTo>
                                <a:lnTo>
                                  <a:pt x="293387" y="31508"/>
                                </a:lnTo>
                                <a:lnTo>
                                  <a:pt x="316844" y="31508"/>
                                </a:lnTo>
                                <a:lnTo>
                                  <a:pt x="316844" y="29425"/>
                                </a:lnTo>
                                <a:lnTo>
                                  <a:pt x="315959" y="26974"/>
                                </a:lnTo>
                                <a:lnTo>
                                  <a:pt x="288460" y="26974"/>
                                </a:lnTo>
                                <a:lnTo>
                                  <a:pt x="288460" y="1778"/>
                                </a:lnTo>
                                <a:close/>
                              </a:path>
                              <a:path w="779145" h="82550">
                                <a:moveTo>
                                  <a:pt x="316844" y="31508"/>
                                </a:moveTo>
                                <a:lnTo>
                                  <a:pt x="298353" y="31508"/>
                                </a:lnTo>
                                <a:lnTo>
                                  <a:pt x="299890" y="32143"/>
                                </a:lnTo>
                                <a:lnTo>
                                  <a:pt x="301680" y="34620"/>
                                </a:lnTo>
                                <a:lnTo>
                                  <a:pt x="302125" y="37096"/>
                                </a:lnTo>
                                <a:lnTo>
                                  <a:pt x="302125" y="80505"/>
                                </a:lnTo>
                                <a:lnTo>
                                  <a:pt x="316844" y="80505"/>
                                </a:lnTo>
                                <a:lnTo>
                                  <a:pt x="316844" y="31508"/>
                                </a:lnTo>
                                <a:close/>
                              </a:path>
                              <a:path w="779145" h="82550">
                                <a:moveTo>
                                  <a:pt x="306824" y="19786"/>
                                </a:moveTo>
                                <a:lnTo>
                                  <a:pt x="299039" y="19786"/>
                                </a:lnTo>
                                <a:lnTo>
                                  <a:pt x="296346" y="20421"/>
                                </a:lnTo>
                                <a:lnTo>
                                  <a:pt x="291635" y="22923"/>
                                </a:lnTo>
                                <a:lnTo>
                                  <a:pt x="289780" y="24688"/>
                                </a:lnTo>
                                <a:lnTo>
                                  <a:pt x="288460" y="26974"/>
                                </a:lnTo>
                                <a:lnTo>
                                  <a:pt x="315959" y="26974"/>
                                </a:lnTo>
                                <a:lnTo>
                                  <a:pt x="315574" y="25907"/>
                                </a:lnTo>
                                <a:lnTo>
                                  <a:pt x="310481" y="21005"/>
                                </a:lnTo>
                                <a:lnTo>
                                  <a:pt x="306824" y="19786"/>
                                </a:lnTo>
                                <a:close/>
                              </a:path>
                              <a:path w="779145" h="82550">
                                <a:moveTo>
                                  <a:pt x="396994" y="1778"/>
                                </a:moveTo>
                                <a:lnTo>
                                  <a:pt x="359923" y="1778"/>
                                </a:lnTo>
                                <a:lnTo>
                                  <a:pt x="359923" y="80505"/>
                                </a:lnTo>
                                <a:lnTo>
                                  <a:pt x="376166" y="80505"/>
                                </a:lnTo>
                                <a:lnTo>
                                  <a:pt x="376166" y="47117"/>
                                </a:lnTo>
                                <a:lnTo>
                                  <a:pt x="396410" y="47117"/>
                                </a:lnTo>
                                <a:lnTo>
                                  <a:pt x="402607" y="45212"/>
                                </a:lnTo>
                                <a:lnTo>
                                  <a:pt x="410697" y="37617"/>
                                </a:lnTo>
                                <a:lnTo>
                                  <a:pt x="411187" y="36220"/>
                                </a:lnTo>
                                <a:lnTo>
                                  <a:pt x="375721" y="36220"/>
                                </a:lnTo>
                                <a:lnTo>
                                  <a:pt x="375721" y="12776"/>
                                </a:lnTo>
                                <a:lnTo>
                                  <a:pt x="411598" y="12776"/>
                                </a:lnTo>
                                <a:lnTo>
                                  <a:pt x="410824" y="10464"/>
                                </a:lnTo>
                                <a:lnTo>
                                  <a:pt x="403230" y="3530"/>
                                </a:lnTo>
                                <a:lnTo>
                                  <a:pt x="396994" y="1778"/>
                                </a:lnTo>
                                <a:close/>
                              </a:path>
                              <a:path w="779145" h="82550">
                                <a:moveTo>
                                  <a:pt x="411598" y="12776"/>
                                </a:moveTo>
                                <a:lnTo>
                                  <a:pt x="388078" y="12776"/>
                                </a:lnTo>
                                <a:lnTo>
                                  <a:pt x="391660" y="13614"/>
                                </a:lnTo>
                                <a:lnTo>
                                  <a:pt x="395444" y="16992"/>
                                </a:lnTo>
                                <a:lnTo>
                                  <a:pt x="396372" y="20015"/>
                                </a:lnTo>
                                <a:lnTo>
                                  <a:pt x="396372" y="28702"/>
                                </a:lnTo>
                                <a:lnTo>
                                  <a:pt x="395270" y="31826"/>
                                </a:lnTo>
                                <a:lnTo>
                                  <a:pt x="391228" y="35331"/>
                                </a:lnTo>
                                <a:lnTo>
                                  <a:pt x="387647" y="36220"/>
                                </a:lnTo>
                                <a:lnTo>
                                  <a:pt x="411187" y="36220"/>
                                </a:lnTo>
                                <a:lnTo>
                                  <a:pt x="412729" y="31826"/>
                                </a:lnTo>
                                <a:lnTo>
                                  <a:pt x="412729" y="16154"/>
                                </a:lnTo>
                                <a:lnTo>
                                  <a:pt x="411598" y="12776"/>
                                </a:lnTo>
                                <a:close/>
                              </a:path>
                              <a:path w="779145" h="82550">
                                <a:moveTo>
                                  <a:pt x="437507" y="21361"/>
                                </a:moveTo>
                                <a:lnTo>
                                  <a:pt x="422889" y="21361"/>
                                </a:lnTo>
                                <a:lnTo>
                                  <a:pt x="422889" y="80505"/>
                                </a:lnTo>
                                <a:lnTo>
                                  <a:pt x="438421" y="80505"/>
                                </a:lnTo>
                                <a:lnTo>
                                  <a:pt x="438421" y="42900"/>
                                </a:lnTo>
                                <a:lnTo>
                                  <a:pt x="439374" y="40563"/>
                                </a:lnTo>
                                <a:lnTo>
                                  <a:pt x="443235" y="37096"/>
                                </a:lnTo>
                                <a:lnTo>
                                  <a:pt x="445187" y="36436"/>
                                </a:lnTo>
                                <a:lnTo>
                                  <a:pt x="452912" y="36436"/>
                                </a:lnTo>
                                <a:lnTo>
                                  <a:pt x="452912" y="30949"/>
                                </a:lnTo>
                                <a:lnTo>
                                  <a:pt x="437507" y="30949"/>
                                </a:lnTo>
                                <a:lnTo>
                                  <a:pt x="437507" y="21361"/>
                                </a:lnTo>
                                <a:close/>
                              </a:path>
                              <a:path w="779145" h="82550">
                                <a:moveTo>
                                  <a:pt x="452912" y="19824"/>
                                </a:moveTo>
                                <a:lnTo>
                                  <a:pt x="449483" y="19824"/>
                                </a:lnTo>
                                <a:lnTo>
                                  <a:pt x="446575" y="20688"/>
                                </a:lnTo>
                                <a:lnTo>
                                  <a:pt x="441838" y="24117"/>
                                </a:lnTo>
                                <a:lnTo>
                                  <a:pt x="439590" y="26962"/>
                                </a:lnTo>
                                <a:lnTo>
                                  <a:pt x="437507" y="30949"/>
                                </a:lnTo>
                                <a:lnTo>
                                  <a:pt x="452912" y="30949"/>
                                </a:lnTo>
                                <a:lnTo>
                                  <a:pt x="452912" y="19824"/>
                                </a:lnTo>
                                <a:close/>
                              </a:path>
                              <a:path w="779145" h="82550">
                                <a:moveTo>
                                  <a:pt x="492142" y="19786"/>
                                </a:moveTo>
                                <a:lnTo>
                                  <a:pt x="474832" y="19786"/>
                                </a:lnTo>
                                <a:lnTo>
                                  <a:pt x="468812" y="22009"/>
                                </a:lnTo>
                                <a:lnTo>
                                  <a:pt x="461967" y="30861"/>
                                </a:lnTo>
                                <a:lnTo>
                                  <a:pt x="460253" y="39027"/>
                                </a:lnTo>
                                <a:lnTo>
                                  <a:pt x="460253" y="62890"/>
                                </a:lnTo>
                                <a:lnTo>
                                  <a:pt x="461882" y="70650"/>
                                </a:lnTo>
                                <a:lnTo>
                                  <a:pt x="461967" y="71056"/>
                                </a:lnTo>
                                <a:lnTo>
                                  <a:pt x="468812" y="79882"/>
                                </a:lnTo>
                                <a:lnTo>
                                  <a:pt x="474832" y="82067"/>
                                </a:lnTo>
                                <a:lnTo>
                                  <a:pt x="492142" y="82067"/>
                                </a:lnTo>
                                <a:lnTo>
                                  <a:pt x="498175" y="79882"/>
                                </a:lnTo>
                                <a:lnTo>
                                  <a:pt x="504597" y="71602"/>
                                </a:lnTo>
                                <a:lnTo>
                                  <a:pt x="480433" y="71602"/>
                                </a:lnTo>
                                <a:lnTo>
                                  <a:pt x="478598" y="70650"/>
                                </a:lnTo>
                                <a:lnTo>
                                  <a:pt x="475935" y="39027"/>
                                </a:lnTo>
                                <a:lnTo>
                                  <a:pt x="476390" y="35356"/>
                                </a:lnTo>
                                <a:lnTo>
                                  <a:pt x="476445" y="34912"/>
                                </a:lnTo>
                                <a:lnTo>
                                  <a:pt x="478551" y="31356"/>
                                </a:lnTo>
                                <a:lnTo>
                                  <a:pt x="478409" y="31356"/>
                                </a:lnTo>
                                <a:lnTo>
                                  <a:pt x="480585" y="30365"/>
                                </a:lnTo>
                                <a:lnTo>
                                  <a:pt x="504637" y="30365"/>
                                </a:lnTo>
                                <a:lnTo>
                                  <a:pt x="498175" y="22009"/>
                                </a:lnTo>
                                <a:lnTo>
                                  <a:pt x="492142" y="19786"/>
                                </a:lnTo>
                                <a:close/>
                              </a:path>
                              <a:path w="779145" h="82550">
                                <a:moveTo>
                                  <a:pt x="504637" y="30365"/>
                                </a:moveTo>
                                <a:lnTo>
                                  <a:pt x="486389" y="30365"/>
                                </a:lnTo>
                                <a:lnTo>
                                  <a:pt x="488383" y="31356"/>
                                </a:lnTo>
                                <a:lnTo>
                                  <a:pt x="489475" y="33350"/>
                                </a:lnTo>
                                <a:lnTo>
                                  <a:pt x="490542" y="35356"/>
                                </a:lnTo>
                                <a:lnTo>
                                  <a:pt x="490955" y="39027"/>
                                </a:lnTo>
                                <a:lnTo>
                                  <a:pt x="490974" y="62890"/>
                                </a:lnTo>
                                <a:lnTo>
                                  <a:pt x="490598" y="66497"/>
                                </a:lnTo>
                                <a:lnTo>
                                  <a:pt x="490567" y="66789"/>
                                </a:lnTo>
                                <a:lnTo>
                                  <a:pt x="489488" y="68706"/>
                                </a:lnTo>
                                <a:lnTo>
                                  <a:pt x="488434" y="70650"/>
                                </a:lnTo>
                                <a:lnTo>
                                  <a:pt x="486389" y="71602"/>
                                </a:lnTo>
                                <a:lnTo>
                                  <a:pt x="504597" y="71602"/>
                                </a:lnTo>
                                <a:lnTo>
                                  <a:pt x="505020" y="71056"/>
                                </a:lnTo>
                                <a:lnTo>
                                  <a:pt x="506735" y="62890"/>
                                </a:lnTo>
                                <a:lnTo>
                                  <a:pt x="506735" y="39027"/>
                                </a:lnTo>
                                <a:lnTo>
                                  <a:pt x="505124" y="31356"/>
                                </a:lnTo>
                                <a:lnTo>
                                  <a:pt x="505020" y="30861"/>
                                </a:lnTo>
                                <a:lnTo>
                                  <a:pt x="504637" y="30365"/>
                                </a:lnTo>
                                <a:close/>
                              </a:path>
                              <a:path w="779145" h="82550">
                                <a:moveTo>
                                  <a:pt x="532338" y="21361"/>
                                </a:moveTo>
                                <a:lnTo>
                                  <a:pt x="518190" y="21361"/>
                                </a:lnTo>
                                <a:lnTo>
                                  <a:pt x="518190" y="80505"/>
                                </a:lnTo>
                                <a:lnTo>
                                  <a:pt x="533252" y="80505"/>
                                </a:lnTo>
                                <a:lnTo>
                                  <a:pt x="533252" y="38163"/>
                                </a:lnTo>
                                <a:lnTo>
                                  <a:pt x="533862" y="35547"/>
                                </a:lnTo>
                                <a:lnTo>
                                  <a:pt x="536249" y="32397"/>
                                </a:lnTo>
                                <a:lnTo>
                                  <a:pt x="538218" y="31610"/>
                                </a:lnTo>
                                <a:lnTo>
                                  <a:pt x="592828" y="31610"/>
                                </a:lnTo>
                                <a:lnTo>
                                  <a:pt x="592828" y="30010"/>
                                </a:lnTo>
                                <a:lnTo>
                                  <a:pt x="592179" y="28143"/>
                                </a:lnTo>
                                <a:lnTo>
                                  <a:pt x="532338" y="28143"/>
                                </a:lnTo>
                                <a:lnTo>
                                  <a:pt x="532338" y="21361"/>
                                </a:lnTo>
                                <a:close/>
                              </a:path>
                              <a:path w="779145" h="82550">
                                <a:moveTo>
                                  <a:pt x="567733" y="31610"/>
                                </a:moveTo>
                                <a:lnTo>
                                  <a:pt x="543539" y="31610"/>
                                </a:lnTo>
                                <a:lnTo>
                                  <a:pt x="545403" y="32397"/>
                                </a:lnTo>
                                <a:lnTo>
                                  <a:pt x="546397" y="33820"/>
                                </a:lnTo>
                                <a:lnTo>
                                  <a:pt x="547451" y="35280"/>
                                </a:lnTo>
                                <a:lnTo>
                                  <a:pt x="547971" y="38163"/>
                                </a:lnTo>
                                <a:lnTo>
                                  <a:pt x="547971" y="80505"/>
                                </a:lnTo>
                                <a:lnTo>
                                  <a:pt x="563034" y="80505"/>
                                </a:lnTo>
                                <a:lnTo>
                                  <a:pt x="563064" y="38163"/>
                                </a:lnTo>
                                <a:lnTo>
                                  <a:pt x="563592" y="35547"/>
                                </a:lnTo>
                                <a:lnTo>
                                  <a:pt x="563752" y="35280"/>
                                </a:lnTo>
                                <a:lnTo>
                                  <a:pt x="565831" y="32397"/>
                                </a:lnTo>
                                <a:lnTo>
                                  <a:pt x="567733" y="31610"/>
                                </a:lnTo>
                                <a:close/>
                              </a:path>
                              <a:path w="779145" h="82550">
                                <a:moveTo>
                                  <a:pt x="592828" y="31610"/>
                                </a:moveTo>
                                <a:lnTo>
                                  <a:pt x="573257" y="31610"/>
                                </a:lnTo>
                                <a:lnTo>
                                  <a:pt x="575503" y="32397"/>
                                </a:lnTo>
                                <a:lnTo>
                                  <a:pt x="575292" y="32397"/>
                                </a:lnTo>
                                <a:lnTo>
                                  <a:pt x="577347" y="35026"/>
                                </a:lnTo>
                                <a:lnTo>
                                  <a:pt x="577880" y="38163"/>
                                </a:lnTo>
                                <a:lnTo>
                                  <a:pt x="577880" y="80505"/>
                                </a:lnTo>
                                <a:lnTo>
                                  <a:pt x="592828" y="80505"/>
                                </a:lnTo>
                                <a:lnTo>
                                  <a:pt x="592828" y="31610"/>
                                </a:lnTo>
                                <a:close/>
                              </a:path>
                              <a:path w="779145" h="82550">
                                <a:moveTo>
                                  <a:pt x="551553" y="19786"/>
                                </a:moveTo>
                                <a:lnTo>
                                  <a:pt x="544212" y="19786"/>
                                </a:lnTo>
                                <a:lnTo>
                                  <a:pt x="540936" y="20434"/>
                                </a:lnTo>
                                <a:lnTo>
                                  <a:pt x="536148" y="22898"/>
                                </a:lnTo>
                                <a:lnTo>
                                  <a:pt x="534090" y="25057"/>
                                </a:lnTo>
                                <a:lnTo>
                                  <a:pt x="532338" y="28143"/>
                                </a:lnTo>
                                <a:lnTo>
                                  <a:pt x="592179" y="28143"/>
                                </a:lnTo>
                                <a:lnTo>
                                  <a:pt x="591856" y="27216"/>
                                </a:lnTo>
                                <a:lnTo>
                                  <a:pt x="561891" y="27216"/>
                                </a:lnTo>
                                <a:lnTo>
                                  <a:pt x="560952" y="25057"/>
                                </a:lnTo>
                                <a:lnTo>
                                  <a:pt x="560875" y="24879"/>
                                </a:lnTo>
                                <a:lnTo>
                                  <a:pt x="559160" y="23050"/>
                                </a:lnTo>
                                <a:lnTo>
                                  <a:pt x="554372" y="20434"/>
                                </a:lnTo>
                                <a:lnTo>
                                  <a:pt x="551553" y="19786"/>
                                </a:lnTo>
                                <a:close/>
                              </a:path>
                              <a:path w="779145" h="82550">
                                <a:moveTo>
                                  <a:pt x="582300" y="19786"/>
                                </a:moveTo>
                                <a:lnTo>
                                  <a:pt x="573689" y="19786"/>
                                </a:lnTo>
                                <a:lnTo>
                                  <a:pt x="570450" y="20434"/>
                                </a:lnTo>
                                <a:lnTo>
                                  <a:pt x="570675" y="20434"/>
                                </a:lnTo>
                                <a:lnTo>
                                  <a:pt x="566094" y="22669"/>
                                </a:lnTo>
                                <a:lnTo>
                                  <a:pt x="563923" y="24561"/>
                                </a:lnTo>
                                <a:lnTo>
                                  <a:pt x="561891" y="27216"/>
                                </a:lnTo>
                                <a:lnTo>
                                  <a:pt x="591856" y="27216"/>
                                </a:lnTo>
                                <a:lnTo>
                                  <a:pt x="591507" y="26212"/>
                                </a:lnTo>
                                <a:lnTo>
                                  <a:pt x="586211" y="21081"/>
                                </a:lnTo>
                                <a:lnTo>
                                  <a:pt x="582300" y="19786"/>
                                </a:lnTo>
                                <a:close/>
                              </a:path>
                              <a:path w="779145" h="82550">
                                <a:moveTo>
                                  <a:pt x="635703" y="19786"/>
                                </a:moveTo>
                                <a:lnTo>
                                  <a:pt x="618393" y="19786"/>
                                </a:lnTo>
                                <a:lnTo>
                                  <a:pt x="612373" y="22009"/>
                                </a:lnTo>
                                <a:lnTo>
                                  <a:pt x="605528" y="30861"/>
                                </a:lnTo>
                                <a:lnTo>
                                  <a:pt x="603813" y="39027"/>
                                </a:lnTo>
                                <a:lnTo>
                                  <a:pt x="603813" y="62890"/>
                                </a:lnTo>
                                <a:lnTo>
                                  <a:pt x="605443" y="70650"/>
                                </a:lnTo>
                                <a:lnTo>
                                  <a:pt x="605528" y="71056"/>
                                </a:lnTo>
                                <a:lnTo>
                                  <a:pt x="612373" y="79882"/>
                                </a:lnTo>
                                <a:lnTo>
                                  <a:pt x="618393" y="82067"/>
                                </a:lnTo>
                                <a:lnTo>
                                  <a:pt x="635703" y="82067"/>
                                </a:lnTo>
                                <a:lnTo>
                                  <a:pt x="641736" y="79882"/>
                                </a:lnTo>
                                <a:lnTo>
                                  <a:pt x="648157" y="71602"/>
                                </a:lnTo>
                                <a:lnTo>
                                  <a:pt x="623994" y="71602"/>
                                </a:lnTo>
                                <a:lnTo>
                                  <a:pt x="622159" y="70650"/>
                                </a:lnTo>
                                <a:lnTo>
                                  <a:pt x="619968" y="66497"/>
                                </a:lnTo>
                                <a:lnTo>
                                  <a:pt x="619641" y="62890"/>
                                </a:lnTo>
                                <a:lnTo>
                                  <a:pt x="619542" y="61798"/>
                                </a:lnTo>
                                <a:lnTo>
                                  <a:pt x="619496" y="39027"/>
                                </a:lnTo>
                                <a:lnTo>
                                  <a:pt x="619951" y="35356"/>
                                </a:lnTo>
                                <a:lnTo>
                                  <a:pt x="620006" y="34912"/>
                                </a:lnTo>
                                <a:lnTo>
                                  <a:pt x="622112" y="31356"/>
                                </a:lnTo>
                                <a:lnTo>
                                  <a:pt x="621970" y="31356"/>
                                </a:lnTo>
                                <a:lnTo>
                                  <a:pt x="624146" y="30365"/>
                                </a:lnTo>
                                <a:lnTo>
                                  <a:pt x="648198" y="30365"/>
                                </a:lnTo>
                                <a:lnTo>
                                  <a:pt x="641736" y="22009"/>
                                </a:lnTo>
                                <a:lnTo>
                                  <a:pt x="635703" y="19786"/>
                                </a:lnTo>
                                <a:close/>
                              </a:path>
                              <a:path w="779145" h="82550">
                                <a:moveTo>
                                  <a:pt x="648198" y="30365"/>
                                </a:moveTo>
                                <a:lnTo>
                                  <a:pt x="629950" y="30365"/>
                                </a:lnTo>
                                <a:lnTo>
                                  <a:pt x="631944" y="31356"/>
                                </a:lnTo>
                                <a:lnTo>
                                  <a:pt x="633036" y="33350"/>
                                </a:lnTo>
                                <a:lnTo>
                                  <a:pt x="634103" y="35356"/>
                                </a:lnTo>
                                <a:lnTo>
                                  <a:pt x="634516" y="39027"/>
                                </a:lnTo>
                                <a:lnTo>
                                  <a:pt x="634532" y="62890"/>
                                </a:lnTo>
                                <a:lnTo>
                                  <a:pt x="634147" y="66497"/>
                                </a:lnTo>
                                <a:lnTo>
                                  <a:pt x="634116" y="66789"/>
                                </a:lnTo>
                                <a:lnTo>
                                  <a:pt x="631995" y="70650"/>
                                </a:lnTo>
                                <a:lnTo>
                                  <a:pt x="629950" y="71602"/>
                                </a:lnTo>
                                <a:lnTo>
                                  <a:pt x="648157" y="71602"/>
                                </a:lnTo>
                                <a:lnTo>
                                  <a:pt x="648581" y="71056"/>
                                </a:lnTo>
                                <a:lnTo>
                                  <a:pt x="650295" y="62890"/>
                                </a:lnTo>
                                <a:lnTo>
                                  <a:pt x="650295" y="39027"/>
                                </a:lnTo>
                                <a:lnTo>
                                  <a:pt x="648685" y="31356"/>
                                </a:lnTo>
                                <a:lnTo>
                                  <a:pt x="648581" y="30861"/>
                                </a:lnTo>
                                <a:lnTo>
                                  <a:pt x="648198" y="30365"/>
                                </a:lnTo>
                                <a:close/>
                              </a:path>
                              <a:path w="779145" h="82550">
                                <a:moveTo>
                                  <a:pt x="677753" y="31508"/>
                                </a:moveTo>
                                <a:lnTo>
                                  <a:pt x="662449" y="31508"/>
                                </a:lnTo>
                                <a:lnTo>
                                  <a:pt x="662449" y="72707"/>
                                </a:lnTo>
                                <a:lnTo>
                                  <a:pt x="663402" y="76479"/>
                                </a:lnTo>
                                <a:lnTo>
                                  <a:pt x="665319" y="78282"/>
                                </a:lnTo>
                                <a:lnTo>
                                  <a:pt x="667237" y="80124"/>
                                </a:lnTo>
                                <a:lnTo>
                                  <a:pt x="670780" y="81025"/>
                                </a:lnTo>
                                <a:lnTo>
                                  <a:pt x="678093" y="81025"/>
                                </a:lnTo>
                                <a:lnTo>
                                  <a:pt x="684052" y="80505"/>
                                </a:lnTo>
                                <a:lnTo>
                                  <a:pt x="684052" y="69938"/>
                                </a:lnTo>
                                <a:lnTo>
                                  <a:pt x="680623" y="69938"/>
                                </a:lnTo>
                                <a:lnTo>
                                  <a:pt x="679404" y="69519"/>
                                </a:lnTo>
                                <a:lnTo>
                                  <a:pt x="678083" y="67805"/>
                                </a:lnTo>
                                <a:lnTo>
                                  <a:pt x="677753" y="65773"/>
                                </a:lnTo>
                                <a:lnTo>
                                  <a:pt x="677753" y="31508"/>
                                </a:lnTo>
                                <a:close/>
                              </a:path>
                              <a:path w="779145" h="82550">
                                <a:moveTo>
                                  <a:pt x="684052" y="21361"/>
                                </a:moveTo>
                                <a:lnTo>
                                  <a:pt x="656493" y="21361"/>
                                </a:lnTo>
                                <a:lnTo>
                                  <a:pt x="656493" y="31508"/>
                                </a:lnTo>
                                <a:lnTo>
                                  <a:pt x="684052" y="31508"/>
                                </a:lnTo>
                                <a:lnTo>
                                  <a:pt x="684052" y="21361"/>
                                </a:lnTo>
                                <a:close/>
                              </a:path>
                              <a:path w="779145" h="82550">
                                <a:moveTo>
                                  <a:pt x="677753" y="5245"/>
                                </a:moveTo>
                                <a:lnTo>
                                  <a:pt x="662449" y="5245"/>
                                </a:lnTo>
                                <a:lnTo>
                                  <a:pt x="662449" y="21361"/>
                                </a:lnTo>
                                <a:lnTo>
                                  <a:pt x="677753" y="21361"/>
                                </a:lnTo>
                                <a:lnTo>
                                  <a:pt x="677753" y="5245"/>
                                </a:lnTo>
                                <a:close/>
                              </a:path>
                              <a:path w="779145" h="82550">
                                <a:moveTo>
                                  <a:pt x="718990" y="19786"/>
                                </a:moveTo>
                                <a:lnTo>
                                  <a:pt x="710684" y="19786"/>
                                </a:lnTo>
                                <a:lnTo>
                                  <a:pt x="706786" y="20345"/>
                                </a:lnTo>
                                <a:lnTo>
                                  <a:pt x="706940" y="20345"/>
                                </a:lnTo>
                                <a:lnTo>
                                  <a:pt x="700930" y="22390"/>
                                </a:lnTo>
                                <a:lnTo>
                                  <a:pt x="698441" y="23926"/>
                                </a:lnTo>
                                <a:lnTo>
                                  <a:pt x="694720" y="27952"/>
                                </a:lnTo>
                                <a:lnTo>
                                  <a:pt x="693553" y="30251"/>
                                </a:lnTo>
                                <a:lnTo>
                                  <a:pt x="693437" y="30480"/>
                                </a:lnTo>
                                <a:lnTo>
                                  <a:pt x="691926" y="36677"/>
                                </a:lnTo>
                                <a:lnTo>
                                  <a:pt x="691532" y="41821"/>
                                </a:lnTo>
                                <a:lnTo>
                                  <a:pt x="691532" y="58051"/>
                                </a:lnTo>
                                <a:lnTo>
                                  <a:pt x="691964" y="64300"/>
                                </a:lnTo>
                                <a:lnTo>
                                  <a:pt x="693579" y="70700"/>
                                </a:lnTo>
                                <a:lnTo>
                                  <a:pt x="693630" y="70904"/>
                                </a:lnTo>
                                <a:lnTo>
                                  <a:pt x="710417" y="82067"/>
                                </a:lnTo>
                                <a:lnTo>
                                  <a:pt x="722317" y="82067"/>
                                </a:lnTo>
                                <a:lnTo>
                                  <a:pt x="727994" y="80505"/>
                                </a:lnTo>
                                <a:lnTo>
                                  <a:pt x="735182" y="74193"/>
                                </a:lnTo>
                                <a:lnTo>
                                  <a:pt x="736043" y="71818"/>
                                </a:lnTo>
                                <a:lnTo>
                                  <a:pt x="712017" y="71818"/>
                                </a:lnTo>
                                <a:lnTo>
                                  <a:pt x="710049" y="70700"/>
                                </a:lnTo>
                                <a:lnTo>
                                  <a:pt x="707712" y="66192"/>
                                </a:lnTo>
                                <a:lnTo>
                                  <a:pt x="707128" y="62268"/>
                                </a:lnTo>
                                <a:lnTo>
                                  <a:pt x="707179" y="53771"/>
                                </a:lnTo>
                                <a:lnTo>
                                  <a:pt x="707306" y="52870"/>
                                </a:lnTo>
                                <a:lnTo>
                                  <a:pt x="737316" y="52870"/>
                                </a:lnTo>
                                <a:lnTo>
                                  <a:pt x="737316" y="43446"/>
                                </a:lnTo>
                                <a:lnTo>
                                  <a:pt x="707128" y="43446"/>
                                </a:lnTo>
                                <a:lnTo>
                                  <a:pt x="707080" y="36677"/>
                                </a:lnTo>
                                <a:lnTo>
                                  <a:pt x="707598" y="34213"/>
                                </a:lnTo>
                                <a:lnTo>
                                  <a:pt x="709871" y="31038"/>
                                </a:lnTo>
                                <a:lnTo>
                                  <a:pt x="711801" y="30251"/>
                                </a:lnTo>
                                <a:lnTo>
                                  <a:pt x="735243" y="30251"/>
                                </a:lnTo>
                                <a:lnTo>
                                  <a:pt x="734407" y="28460"/>
                                </a:lnTo>
                                <a:lnTo>
                                  <a:pt x="732769" y="26492"/>
                                </a:lnTo>
                                <a:lnTo>
                                  <a:pt x="730826" y="24231"/>
                                </a:lnTo>
                                <a:lnTo>
                                  <a:pt x="728388" y="22567"/>
                                </a:lnTo>
                                <a:lnTo>
                                  <a:pt x="722482" y="20345"/>
                                </a:lnTo>
                                <a:lnTo>
                                  <a:pt x="718990" y="19786"/>
                                </a:lnTo>
                                <a:close/>
                              </a:path>
                              <a:path w="779145" h="82550">
                                <a:moveTo>
                                  <a:pt x="736871" y="60198"/>
                                </a:moveTo>
                                <a:lnTo>
                                  <a:pt x="722520" y="60198"/>
                                </a:lnTo>
                                <a:lnTo>
                                  <a:pt x="722520" y="64300"/>
                                </a:lnTo>
                                <a:lnTo>
                                  <a:pt x="721923" y="67246"/>
                                </a:lnTo>
                                <a:lnTo>
                                  <a:pt x="719472" y="70904"/>
                                </a:lnTo>
                                <a:lnTo>
                                  <a:pt x="717529" y="71818"/>
                                </a:lnTo>
                                <a:lnTo>
                                  <a:pt x="736043" y="71818"/>
                                </a:lnTo>
                                <a:lnTo>
                                  <a:pt x="736973" y="69253"/>
                                </a:lnTo>
                                <a:lnTo>
                                  <a:pt x="736871" y="60198"/>
                                </a:lnTo>
                                <a:close/>
                              </a:path>
                              <a:path w="779145" h="82550">
                                <a:moveTo>
                                  <a:pt x="735243" y="30251"/>
                                </a:moveTo>
                                <a:lnTo>
                                  <a:pt x="717301" y="30251"/>
                                </a:lnTo>
                                <a:lnTo>
                                  <a:pt x="719266" y="31038"/>
                                </a:lnTo>
                                <a:lnTo>
                                  <a:pt x="721501" y="34213"/>
                                </a:lnTo>
                                <a:lnTo>
                                  <a:pt x="721973" y="36677"/>
                                </a:lnTo>
                                <a:lnTo>
                                  <a:pt x="722012" y="43446"/>
                                </a:lnTo>
                                <a:lnTo>
                                  <a:pt x="737316" y="43446"/>
                                </a:lnTo>
                                <a:lnTo>
                                  <a:pt x="737316" y="41821"/>
                                </a:lnTo>
                                <a:lnTo>
                                  <a:pt x="736979" y="36995"/>
                                </a:lnTo>
                                <a:lnTo>
                                  <a:pt x="736919" y="36677"/>
                                </a:lnTo>
                                <a:lnTo>
                                  <a:pt x="735587" y="31038"/>
                                </a:lnTo>
                                <a:lnTo>
                                  <a:pt x="735350" y="30480"/>
                                </a:lnTo>
                                <a:lnTo>
                                  <a:pt x="735243" y="30251"/>
                                </a:lnTo>
                                <a:close/>
                              </a:path>
                              <a:path w="779145" h="82550">
                                <a:moveTo>
                                  <a:pt x="763744" y="21361"/>
                                </a:moveTo>
                                <a:lnTo>
                                  <a:pt x="749114" y="21361"/>
                                </a:lnTo>
                                <a:lnTo>
                                  <a:pt x="749114" y="80505"/>
                                </a:lnTo>
                                <a:lnTo>
                                  <a:pt x="764659" y="80505"/>
                                </a:lnTo>
                                <a:lnTo>
                                  <a:pt x="764659" y="42900"/>
                                </a:lnTo>
                                <a:lnTo>
                                  <a:pt x="765611" y="40563"/>
                                </a:lnTo>
                                <a:lnTo>
                                  <a:pt x="769459" y="37096"/>
                                </a:lnTo>
                                <a:lnTo>
                                  <a:pt x="771412" y="36436"/>
                                </a:lnTo>
                                <a:lnTo>
                                  <a:pt x="779137" y="36436"/>
                                </a:lnTo>
                                <a:lnTo>
                                  <a:pt x="779137" y="30949"/>
                                </a:lnTo>
                                <a:lnTo>
                                  <a:pt x="763744" y="30949"/>
                                </a:lnTo>
                                <a:lnTo>
                                  <a:pt x="763744" y="21361"/>
                                </a:lnTo>
                                <a:close/>
                              </a:path>
                              <a:path w="779145" h="82550">
                                <a:moveTo>
                                  <a:pt x="779137" y="19824"/>
                                </a:moveTo>
                                <a:lnTo>
                                  <a:pt x="775708" y="19824"/>
                                </a:lnTo>
                                <a:lnTo>
                                  <a:pt x="772812" y="20688"/>
                                </a:lnTo>
                                <a:lnTo>
                                  <a:pt x="768062" y="24117"/>
                                </a:lnTo>
                                <a:lnTo>
                                  <a:pt x="765827" y="26962"/>
                                </a:lnTo>
                                <a:lnTo>
                                  <a:pt x="763744" y="30949"/>
                                </a:lnTo>
                                <a:lnTo>
                                  <a:pt x="779137" y="30949"/>
                                </a:lnTo>
                                <a:lnTo>
                                  <a:pt x="779137" y="19824"/>
                                </a:lnTo>
                                <a:close/>
                              </a:path>
                            </a:pathLst>
                          </a:custGeom>
                          <a:solidFill>
                            <a:srgbClr val="FEFEFE"/>
                          </a:solidFill>
                        </wps:spPr>
                        <wps:bodyPr wrap="square" lIns="0" tIns="0" rIns="0" bIns="0" rtlCol="0">
                          <a:prstTxWarp prst="textNoShape">
                            <a:avLst/>
                          </a:prstTxWarp>
                          <a:noAutofit/>
                        </wps:bodyPr>
                      </wps:wsp>
                      <wps:wsp>
                        <wps:cNvPr id="1217" name="Graphic 1217"/>
                        <wps:cNvSpPr/>
                        <wps:spPr>
                          <a:xfrm>
                            <a:off x="1614263" y="2562344"/>
                            <a:ext cx="1134745" cy="99060"/>
                          </a:xfrm>
                          <a:custGeom>
                            <a:avLst/>
                            <a:gdLst/>
                            <a:ahLst/>
                            <a:cxnLst/>
                            <a:rect l="l" t="t" r="r" b="b"/>
                            <a:pathLst>
                              <a:path w="1134745" h="99060">
                                <a:moveTo>
                                  <a:pt x="16357" y="0"/>
                                </a:moveTo>
                                <a:lnTo>
                                  <a:pt x="0" y="0"/>
                                </a:lnTo>
                                <a:lnTo>
                                  <a:pt x="0" y="78727"/>
                                </a:lnTo>
                                <a:lnTo>
                                  <a:pt x="16357" y="78727"/>
                                </a:lnTo>
                                <a:lnTo>
                                  <a:pt x="16357" y="0"/>
                                </a:lnTo>
                                <a:close/>
                              </a:path>
                              <a:path w="1134745" h="99060">
                                <a:moveTo>
                                  <a:pt x="44754" y="19583"/>
                                </a:moveTo>
                                <a:lnTo>
                                  <a:pt x="30606" y="19583"/>
                                </a:lnTo>
                                <a:lnTo>
                                  <a:pt x="30606" y="78727"/>
                                </a:lnTo>
                                <a:lnTo>
                                  <a:pt x="45669" y="78727"/>
                                </a:lnTo>
                                <a:lnTo>
                                  <a:pt x="45669" y="36385"/>
                                </a:lnTo>
                                <a:lnTo>
                                  <a:pt x="46278" y="33756"/>
                                </a:lnTo>
                                <a:lnTo>
                                  <a:pt x="48679" y="30619"/>
                                </a:lnTo>
                                <a:lnTo>
                                  <a:pt x="50634" y="29832"/>
                                </a:lnTo>
                                <a:lnTo>
                                  <a:pt x="105244" y="29832"/>
                                </a:lnTo>
                                <a:lnTo>
                                  <a:pt x="105244" y="28232"/>
                                </a:lnTo>
                                <a:lnTo>
                                  <a:pt x="104595" y="26365"/>
                                </a:lnTo>
                                <a:lnTo>
                                  <a:pt x="44754" y="26365"/>
                                </a:lnTo>
                                <a:lnTo>
                                  <a:pt x="44754" y="19583"/>
                                </a:lnTo>
                                <a:close/>
                              </a:path>
                              <a:path w="1134745" h="99060">
                                <a:moveTo>
                                  <a:pt x="80149" y="29832"/>
                                </a:moveTo>
                                <a:lnTo>
                                  <a:pt x="55956" y="29832"/>
                                </a:lnTo>
                                <a:lnTo>
                                  <a:pt x="57820" y="30619"/>
                                </a:lnTo>
                                <a:lnTo>
                                  <a:pt x="58813" y="32042"/>
                                </a:lnTo>
                                <a:lnTo>
                                  <a:pt x="59867" y="33502"/>
                                </a:lnTo>
                                <a:lnTo>
                                  <a:pt x="60388" y="36385"/>
                                </a:lnTo>
                                <a:lnTo>
                                  <a:pt x="60388" y="78727"/>
                                </a:lnTo>
                                <a:lnTo>
                                  <a:pt x="75463" y="78727"/>
                                </a:lnTo>
                                <a:lnTo>
                                  <a:pt x="75493" y="36385"/>
                                </a:lnTo>
                                <a:lnTo>
                                  <a:pt x="76012" y="33756"/>
                                </a:lnTo>
                                <a:lnTo>
                                  <a:pt x="76169" y="33502"/>
                                </a:lnTo>
                                <a:lnTo>
                                  <a:pt x="78260" y="30619"/>
                                </a:lnTo>
                                <a:lnTo>
                                  <a:pt x="80149" y="29832"/>
                                </a:lnTo>
                                <a:close/>
                              </a:path>
                              <a:path w="1134745" h="99060">
                                <a:moveTo>
                                  <a:pt x="105244" y="29832"/>
                                </a:moveTo>
                                <a:lnTo>
                                  <a:pt x="85674" y="29832"/>
                                </a:lnTo>
                                <a:lnTo>
                                  <a:pt x="87919" y="30619"/>
                                </a:lnTo>
                                <a:lnTo>
                                  <a:pt x="87709" y="30619"/>
                                </a:lnTo>
                                <a:lnTo>
                                  <a:pt x="89763" y="33235"/>
                                </a:lnTo>
                                <a:lnTo>
                                  <a:pt x="90297" y="36385"/>
                                </a:lnTo>
                                <a:lnTo>
                                  <a:pt x="90297" y="78727"/>
                                </a:lnTo>
                                <a:lnTo>
                                  <a:pt x="105244" y="78727"/>
                                </a:lnTo>
                                <a:lnTo>
                                  <a:pt x="105244" y="29832"/>
                                </a:lnTo>
                                <a:close/>
                              </a:path>
                              <a:path w="1134745" h="99060">
                                <a:moveTo>
                                  <a:pt x="63969" y="18008"/>
                                </a:moveTo>
                                <a:lnTo>
                                  <a:pt x="56642" y="18008"/>
                                </a:lnTo>
                                <a:lnTo>
                                  <a:pt x="53329" y="18656"/>
                                </a:lnTo>
                                <a:lnTo>
                                  <a:pt x="48577" y="21120"/>
                                </a:lnTo>
                                <a:lnTo>
                                  <a:pt x="46507" y="23279"/>
                                </a:lnTo>
                                <a:lnTo>
                                  <a:pt x="44754" y="26365"/>
                                </a:lnTo>
                                <a:lnTo>
                                  <a:pt x="104595" y="26365"/>
                                </a:lnTo>
                                <a:lnTo>
                                  <a:pt x="104273" y="25438"/>
                                </a:lnTo>
                                <a:lnTo>
                                  <a:pt x="74307" y="25438"/>
                                </a:lnTo>
                                <a:lnTo>
                                  <a:pt x="73380" y="23279"/>
                                </a:lnTo>
                                <a:lnTo>
                                  <a:pt x="73304" y="23101"/>
                                </a:lnTo>
                                <a:lnTo>
                                  <a:pt x="71589" y="21272"/>
                                </a:lnTo>
                                <a:lnTo>
                                  <a:pt x="66801" y="18656"/>
                                </a:lnTo>
                                <a:lnTo>
                                  <a:pt x="63969" y="18008"/>
                                </a:lnTo>
                                <a:close/>
                              </a:path>
                              <a:path w="1134745" h="99060">
                                <a:moveTo>
                                  <a:pt x="94716" y="18008"/>
                                </a:moveTo>
                                <a:lnTo>
                                  <a:pt x="86106" y="18008"/>
                                </a:lnTo>
                                <a:lnTo>
                                  <a:pt x="82867" y="18656"/>
                                </a:lnTo>
                                <a:lnTo>
                                  <a:pt x="83092" y="18656"/>
                                </a:lnTo>
                                <a:lnTo>
                                  <a:pt x="78511" y="20891"/>
                                </a:lnTo>
                                <a:lnTo>
                                  <a:pt x="76339" y="22783"/>
                                </a:lnTo>
                                <a:lnTo>
                                  <a:pt x="74307" y="25438"/>
                                </a:lnTo>
                                <a:lnTo>
                                  <a:pt x="104273" y="25438"/>
                                </a:lnTo>
                                <a:lnTo>
                                  <a:pt x="103924" y="24434"/>
                                </a:lnTo>
                                <a:lnTo>
                                  <a:pt x="98628" y="19304"/>
                                </a:lnTo>
                                <a:lnTo>
                                  <a:pt x="94716" y="18008"/>
                                </a:lnTo>
                                <a:close/>
                              </a:path>
                              <a:path w="1134745" h="99060">
                                <a:moveTo>
                                  <a:pt x="132715" y="19583"/>
                                </a:moveTo>
                                <a:lnTo>
                                  <a:pt x="118211" y="19583"/>
                                </a:lnTo>
                                <a:lnTo>
                                  <a:pt x="118211" y="98615"/>
                                </a:lnTo>
                                <a:lnTo>
                                  <a:pt x="133515" y="98615"/>
                                </a:lnTo>
                                <a:lnTo>
                                  <a:pt x="133515" y="73723"/>
                                </a:lnTo>
                                <a:lnTo>
                                  <a:pt x="159620" y="73723"/>
                                </a:lnTo>
                                <a:lnTo>
                                  <a:pt x="162267" y="68999"/>
                                </a:lnTo>
                                <a:lnTo>
                                  <a:pt x="162301" y="68783"/>
                                </a:lnTo>
                                <a:lnTo>
                                  <a:pt x="137934" y="68783"/>
                                </a:lnTo>
                                <a:lnTo>
                                  <a:pt x="135877" y="67487"/>
                                </a:lnTo>
                                <a:lnTo>
                                  <a:pt x="133616" y="62344"/>
                                </a:lnTo>
                                <a:lnTo>
                                  <a:pt x="133070" y="56273"/>
                                </a:lnTo>
                                <a:lnTo>
                                  <a:pt x="133070" y="39331"/>
                                </a:lnTo>
                                <a:lnTo>
                                  <a:pt x="133559" y="35102"/>
                                </a:lnTo>
                                <a:lnTo>
                                  <a:pt x="133616" y="34607"/>
                                </a:lnTo>
                                <a:lnTo>
                                  <a:pt x="135829" y="30467"/>
                                </a:lnTo>
                                <a:lnTo>
                                  <a:pt x="137885" y="29337"/>
                                </a:lnTo>
                                <a:lnTo>
                                  <a:pt x="162229" y="29337"/>
                                </a:lnTo>
                                <a:lnTo>
                                  <a:pt x="160175" y="25768"/>
                                </a:lnTo>
                                <a:lnTo>
                                  <a:pt x="132715" y="25768"/>
                                </a:lnTo>
                                <a:lnTo>
                                  <a:pt x="132715" y="19583"/>
                                </a:lnTo>
                                <a:close/>
                              </a:path>
                              <a:path w="1134745" h="99060">
                                <a:moveTo>
                                  <a:pt x="159620" y="73723"/>
                                </a:moveTo>
                                <a:lnTo>
                                  <a:pt x="133515" y="73723"/>
                                </a:lnTo>
                                <a:lnTo>
                                  <a:pt x="134797" y="75933"/>
                                </a:lnTo>
                                <a:lnTo>
                                  <a:pt x="136512" y="77571"/>
                                </a:lnTo>
                                <a:lnTo>
                                  <a:pt x="138620" y="78676"/>
                                </a:lnTo>
                                <a:lnTo>
                                  <a:pt x="140741" y="79756"/>
                                </a:lnTo>
                                <a:lnTo>
                                  <a:pt x="143344" y="80289"/>
                                </a:lnTo>
                                <a:lnTo>
                                  <a:pt x="152793" y="80289"/>
                                </a:lnTo>
                                <a:lnTo>
                                  <a:pt x="157200" y="78041"/>
                                </a:lnTo>
                                <a:lnTo>
                                  <a:pt x="159620" y="73723"/>
                                </a:lnTo>
                                <a:close/>
                              </a:path>
                              <a:path w="1134745" h="99060">
                                <a:moveTo>
                                  <a:pt x="162229" y="29337"/>
                                </a:moveTo>
                                <a:lnTo>
                                  <a:pt x="143715" y="29337"/>
                                </a:lnTo>
                                <a:lnTo>
                                  <a:pt x="145529" y="30467"/>
                                </a:lnTo>
                                <a:lnTo>
                                  <a:pt x="147510" y="35102"/>
                                </a:lnTo>
                                <a:lnTo>
                                  <a:pt x="147897" y="39331"/>
                                </a:lnTo>
                                <a:lnTo>
                                  <a:pt x="148005" y="57746"/>
                                </a:lnTo>
                                <a:lnTo>
                                  <a:pt x="147591" y="62344"/>
                                </a:lnTo>
                                <a:lnTo>
                                  <a:pt x="147510" y="63246"/>
                                </a:lnTo>
                                <a:lnTo>
                                  <a:pt x="145614" y="67487"/>
                                </a:lnTo>
                                <a:lnTo>
                                  <a:pt x="145529" y="67678"/>
                                </a:lnTo>
                                <a:lnTo>
                                  <a:pt x="143675" y="68783"/>
                                </a:lnTo>
                                <a:lnTo>
                                  <a:pt x="162301" y="68783"/>
                                </a:lnTo>
                                <a:lnTo>
                                  <a:pt x="163537" y="60794"/>
                                </a:lnTo>
                                <a:lnTo>
                                  <a:pt x="163537" y="37363"/>
                                </a:lnTo>
                                <a:lnTo>
                                  <a:pt x="162229" y="29337"/>
                                </a:lnTo>
                                <a:close/>
                              </a:path>
                              <a:path w="1134745" h="99060">
                                <a:moveTo>
                                  <a:pt x="152514" y="18008"/>
                                </a:moveTo>
                                <a:lnTo>
                                  <a:pt x="142938" y="18008"/>
                                </a:lnTo>
                                <a:lnTo>
                                  <a:pt x="140195" y="18656"/>
                                </a:lnTo>
                                <a:lnTo>
                                  <a:pt x="137934" y="19938"/>
                                </a:lnTo>
                                <a:lnTo>
                                  <a:pt x="135674" y="21259"/>
                                </a:lnTo>
                                <a:lnTo>
                                  <a:pt x="133946" y="23190"/>
                                </a:lnTo>
                                <a:lnTo>
                                  <a:pt x="132715" y="25768"/>
                                </a:lnTo>
                                <a:lnTo>
                                  <a:pt x="160175" y="25768"/>
                                </a:lnTo>
                                <a:lnTo>
                                  <a:pt x="157010" y="20269"/>
                                </a:lnTo>
                                <a:lnTo>
                                  <a:pt x="152514" y="18008"/>
                                </a:lnTo>
                                <a:close/>
                              </a:path>
                              <a:path w="1134745" h="99060">
                                <a:moveTo>
                                  <a:pt x="189699" y="19583"/>
                                </a:moveTo>
                                <a:lnTo>
                                  <a:pt x="175082" y="19583"/>
                                </a:lnTo>
                                <a:lnTo>
                                  <a:pt x="175082" y="78727"/>
                                </a:lnTo>
                                <a:lnTo>
                                  <a:pt x="190614" y="78727"/>
                                </a:lnTo>
                                <a:lnTo>
                                  <a:pt x="190614" y="41122"/>
                                </a:lnTo>
                                <a:lnTo>
                                  <a:pt x="191566" y="38785"/>
                                </a:lnTo>
                                <a:lnTo>
                                  <a:pt x="195427" y="35318"/>
                                </a:lnTo>
                                <a:lnTo>
                                  <a:pt x="197380" y="34658"/>
                                </a:lnTo>
                                <a:lnTo>
                                  <a:pt x="205105" y="34658"/>
                                </a:lnTo>
                                <a:lnTo>
                                  <a:pt x="205105" y="29171"/>
                                </a:lnTo>
                                <a:lnTo>
                                  <a:pt x="189699" y="29171"/>
                                </a:lnTo>
                                <a:lnTo>
                                  <a:pt x="189699" y="19583"/>
                                </a:lnTo>
                                <a:close/>
                              </a:path>
                              <a:path w="1134745" h="99060">
                                <a:moveTo>
                                  <a:pt x="205105" y="18046"/>
                                </a:moveTo>
                                <a:lnTo>
                                  <a:pt x="201675" y="18046"/>
                                </a:lnTo>
                                <a:lnTo>
                                  <a:pt x="198767" y="18910"/>
                                </a:lnTo>
                                <a:lnTo>
                                  <a:pt x="194017" y="22339"/>
                                </a:lnTo>
                                <a:lnTo>
                                  <a:pt x="191782" y="25184"/>
                                </a:lnTo>
                                <a:lnTo>
                                  <a:pt x="189699" y="29171"/>
                                </a:lnTo>
                                <a:lnTo>
                                  <a:pt x="205105" y="29171"/>
                                </a:lnTo>
                                <a:lnTo>
                                  <a:pt x="205105" y="18046"/>
                                </a:lnTo>
                                <a:close/>
                              </a:path>
                              <a:path w="1134745" h="99060">
                                <a:moveTo>
                                  <a:pt x="244322" y="18008"/>
                                </a:moveTo>
                                <a:lnTo>
                                  <a:pt x="227025" y="18008"/>
                                </a:lnTo>
                                <a:lnTo>
                                  <a:pt x="221005" y="20218"/>
                                </a:lnTo>
                                <a:lnTo>
                                  <a:pt x="214160" y="29082"/>
                                </a:lnTo>
                                <a:lnTo>
                                  <a:pt x="212445" y="37249"/>
                                </a:lnTo>
                                <a:lnTo>
                                  <a:pt x="212445" y="61099"/>
                                </a:lnTo>
                                <a:lnTo>
                                  <a:pt x="214077" y="68872"/>
                                </a:lnTo>
                                <a:lnTo>
                                  <a:pt x="214160" y="69265"/>
                                </a:lnTo>
                                <a:lnTo>
                                  <a:pt x="221005" y="78105"/>
                                </a:lnTo>
                                <a:lnTo>
                                  <a:pt x="227025" y="80289"/>
                                </a:lnTo>
                                <a:lnTo>
                                  <a:pt x="244322" y="80289"/>
                                </a:lnTo>
                                <a:lnTo>
                                  <a:pt x="250367" y="78105"/>
                                </a:lnTo>
                                <a:lnTo>
                                  <a:pt x="256780" y="69824"/>
                                </a:lnTo>
                                <a:lnTo>
                                  <a:pt x="232625" y="69824"/>
                                </a:lnTo>
                                <a:lnTo>
                                  <a:pt x="230791" y="68872"/>
                                </a:lnTo>
                                <a:lnTo>
                                  <a:pt x="228600" y="64719"/>
                                </a:lnTo>
                                <a:lnTo>
                                  <a:pt x="228271" y="61099"/>
                                </a:lnTo>
                                <a:lnTo>
                                  <a:pt x="228173" y="60020"/>
                                </a:lnTo>
                                <a:lnTo>
                                  <a:pt x="228126" y="37249"/>
                                </a:lnTo>
                                <a:lnTo>
                                  <a:pt x="228582" y="33578"/>
                                </a:lnTo>
                                <a:lnTo>
                                  <a:pt x="228638" y="33134"/>
                                </a:lnTo>
                                <a:lnTo>
                                  <a:pt x="230744" y="29578"/>
                                </a:lnTo>
                                <a:lnTo>
                                  <a:pt x="230601" y="29578"/>
                                </a:lnTo>
                                <a:lnTo>
                                  <a:pt x="232778" y="28587"/>
                                </a:lnTo>
                                <a:lnTo>
                                  <a:pt x="256828" y="28587"/>
                                </a:lnTo>
                                <a:lnTo>
                                  <a:pt x="250367" y="20218"/>
                                </a:lnTo>
                                <a:lnTo>
                                  <a:pt x="244322" y="18008"/>
                                </a:lnTo>
                                <a:close/>
                              </a:path>
                              <a:path w="1134745" h="99060">
                                <a:moveTo>
                                  <a:pt x="256828" y="28587"/>
                                </a:moveTo>
                                <a:lnTo>
                                  <a:pt x="238582" y="28587"/>
                                </a:lnTo>
                                <a:lnTo>
                                  <a:pt x="240576" y="29578"/>
                                </a:lnTo>
                                <a:lnTo>
                                  <a:pt x="242735" y="33578"/>
                                </a:lnTo>
                                <a:lnTo>
                                  <a:pt x="243149" y="37249"/>
                                </a:lnTo>
                                <a:lnTo>
                                  <a:pt x="243165" y="61099"/>
                                </a:lnTo>
                                <a:lnTo>
                                  <a:pt x="242779" y="64719"/>
                                </a:lnTo>
                                <a:lnTo>
                                  <a:pt x="242747" y="65011"/>
                                </a:lnTo>
                                <a:lnTo>
                                  <a:pt x="240626" y="68872"/>
                                </a:lnTo>
                                <a:lnTo>
                                  <a:pt x="238582" y="69824"/>
                                </a:lnTo>
                                <a:lnTo>
                                  <a:pt x="256780" y="69824"/>
                                </a:lnTo>
                                <a:lnTo>
                                  <a:pt x="257213" y="69265"/>
                                </a:lnTo>
                                <a:lnTo>
                                  <a:pt x="258927" y="61099"/>
                                </a:lnTo>
                                <a:lnTo>
                                  <a:pt x="258927" y="37249"/>
                                </a:lnTo>
                                <a:lnTo>
                                  <a:pt x="257317" y="29578"/>
                                </a:lnTo>
                                <a:lnTo>
                                  <a:pt x="257213" y="29082"/>
                                </a:lnTo>
                                <a:lnTo>
                                  <a:pt x="256828" y="28587"/>
                                </a:lnTo>
                                <a:close/>
                              </a:path>
                              <a:path w="1134745" h="99060">
                                <a:moveTo>
                                  <a:pt x="281101" y="19583"/>
                                </a:moveTo>
                                <a:lnTo>
                                  <a:pt x="264883" y="19583"/>
                                </a:lnTo>
                                <a:lnTo>
                                  <a:pt x="280187" y="78727"/>
                                </a:lnTo>
                                <a:lnTo>
                                  <a:pt x="298881" y="78727"/>
                                </a:lnTo>
                                <a:lnTo>
                                  <a:pt x="302450" y="64820"/>
                                </a:lnTo>
                                <a:lnTo>
                                  <a:pt x="289902" y="64820"/>
                                </a:lnTo>
                                <a:lnTo>
                                  <a:pt x="281101" y="19583"/>
                                </a:lnTo>
                                <a:close/>
                              </a:path>
                              <a:path w="1134745" h="99060">
                                <a:moveTo>
                                  <a:pt x="314058" y="19583"/>
                                </a:moveTo>
                                <a:lnTo>
                                  <a:pt x="298310" y="19583"/>
                                </a:lnTo>
                                <a:lnTo>
                                  <a:pt x="289902" y="64820"/>
                                </a:lnTo>
                                <a:lnTo>
                                  <a:pt x="302450" y="64820"/>
                                </a:lnTo>
                                <a:lnTo>
                                  <a:pt x="314058" y="19583"/>
                                </a:lnTo>
                                <a:close/>
                              </a:path>
                              <a:path w="1134745" h="99060">
                                <a:moveTo>
                                  <a:pt x="347687" y="18008"/>
                                </a:moveTo>
                                <a:lnTo>
                                  <a:pt x="339394" y="18008"/>
                                </a:lnTo>
                                <a:lnTo>
                                  <a:pt x="335483" y="18567"/>
                                </a:lnTo>
                                <a:lnTo>
                                  <a:pt x="335636" y="18567"/>
                                </a:lnTo>
                                <a:lnTo>
                                  <a:pt x="329641" y="20612"/>
                                </a:lnTo>
                                <a:lnTo>
                                  <a:pt x="327151" y="22148"/>
                                </a:lnTo>
                                <a:lnTo>
                                  <a:pt x="323430" y="26174"/>
                                </a:lnTo>
                                <a:lnTo>
                                  <a:pt x="322264" y="28473"/>
                                </a:lnTo>
                                <a:lnTo>
                                  <a:pt x="322148" y="28702"/>
                                </a:lnTo>
                                <a:lnTo>
                                  <a:pt x="320624" y="34899"/>
                                </a:lnTo>
                                <a:lnTo>
                                  <a:pt x="320230" y="40043"/>
                                </a:lnTo>
                                <a:lnTo>
                                  <a:pt x="320230" y="56273"/>
                                </a:lnTo>
                                <a:lnTo>
                                  <a:pt x="320662" y="62522"/>
                                </a:lnTo>
                                <a:lnTo>
                                  <a:pt x="322280" y="68922"/>
                                </a:lnTo>
                                <a:lnTo>
                                  <a:pt x="322331" y="69126"/>
                                </a:lnTo>
                                <a:lnTo>
                                  <a:pt x="322414" y="69456"/>
                                </a:lnTo>
                                <a:lnTo>
                                  <a:pt x="339115" y="80289"/>
                                </a:lnTo>
                                <a:lnTo>
                                  <a:pt x="351015" y="80289"/>
                                </a:lnTo>
                                <a:lnTo>
                                  <a:pt x="356704" y="78727"/>
                                </a:lnTo>
                                <a:lnTo>
                                  <a:pt x="363880" y="72415"/>
                                </a:lnTo>
                                <a:lnTo>
                                  <a:pt x="364741" y="70040"/>
                                </a:lnTo>
                                <a:lnTo>
                                  <a:pt x="340715" y="70040"/>
                                </a:lnTo>
                                <a:lnTo>
                                  <a:pt x="338747" y="68922"/>
                                </a:lnTo>
                                <a:lnTo>
                                  <a:pt x="336410" y="64414"/>
                                </a:lnTo>
                                <a:lnTo>
                                  <a:pt x="335826" y="60490"/>
                                </a:lnTo>
                                <a:lnTo>
                                  <a:pt x="335889" y="51993"/>
                                </a:lnTo>
                                <a:lnTo>
                                  <a:pt x="336003" y="51092"/>
                                </a:lnTo>
                                <a:lnTo>
                                  <a:pt x="366026" y="51092"/>
                                </a:lnTo>
                                <a:lnTo>
                                  <a:pt x="366026" y="41668"/>
                                </a:lnTo>
                                <a:lnTo>
                                  <a:pt x="335826" y="41668"/>
                                </a:lnTo>
                                <a:lnTo>
                                  <a:pt x="335778" y="34899"/>
                                </a:lnTo>
                                <a:lnTo>
                                  <a:pt x="336295" y="32435"/>
                                </a:lnTo>
                                <a:lnTo>
                                  <a:pt x="338581" y="29260"/>
                                </a:lnTo>
                                <a:lnTo>
                                  <a:pt x="340499" y="28473"/>
                                </a:lnTo>
                                <a:lnTo>
                                  <a:pt x="363950" y="28473"/>
                                </a:lnTo>
                                <a:lnTo>
                                  <a:pt x="363105" y="26682"/>
                                </a:lnTo>
                                <a:lnTo>
                                  <a:pt x="361467" y="24714"/>
                                </a:lnTo>
                                <a:lnTo>
                                  <a:pt x="359524" y="22453"/>
                                </a:lnTo>
                                <a:lnTo>
                                  <a:pt x="357085" y="20777"/>
                                </a:lnTo>
                                <a:lnTo>
                                  <a:pt x="351193" y="18567"/>
                                </a:lnTo>
                                <a:lnTo>
                                  <a:pt x="347687" y="18008"/>
                                </a:lnTo>
                                <a:close/>
                              </a:path>
                              <a:path w="1134745" h="99060">
                                <a:moveTo>
                                  <a:pt x="365582" y="58419"/>
                                </a:moveTo>
                                <a:lnTo>
                                  <a:pt x="351231" y="58419"/>
                                </a:lnTo>
                                <a:lnTo>
                                  <a:pt x="351231" y="62522"/>
                                </a:lnTo>
                                <a:lnTo>
                                  <a:pt x="350621" y="65468"/>
                                </a:lnTo>
                                <a:lnTo>
                                  <a:pt x="348170" y="69126"/>
                                </a:lnTo>
                                <a:lnTo>
                                  <a:pt x="346227" y="70040"/>
                                </a:lnTo>
                                <a:lnTo>
                                  <a:pt x="364741" y="70040"/>
                                </a:lnTo>
                                <a:lnTo>
                                  <a:pt x="365671" y="67475"/>
                                </a:lnTo>
                                <a:lnTo>
                                  <a:pt x="365582" y="58419"/>
                                </a:lnTo>
                                <a:close/>
                              </a:path>
                              <a:path w="1134745" h="99060">
                                <a:moveTo>
                                  <a:pt x="363950" y="28473"/>
                                </a:moveTo>
                                <a:lnTo>
                                  <a:pt x="346011" y="28473"/>
                                </a:lnTo>
                                <a:lnTo>
                                  <a:pt x="347963" y="29260"/>
                                </a:lnTo>
                                <a:lnTo>
                                  <a:pt x="350201" y="32435"/>
                                </a:lnTo>
                                <a:lnTo>
                                  <a:pt x="350683" y="34899"/>
                                </a:lnTo>
                                <a:lnTo>
                                  <a:pt x="350723" y="41668"/>
                                </a:lnTo>
                                <a:lnTo>
                                  <a:pt x="366026" y="41668"/>
                                </a:lnTo>
                                <a:lnTo>
                                  <a:pt x="366026" y="40043"/>
                                </a:lnTo>
                                <a:lnTo>
                                  <a:pt x="365677" y="35217"/>
                                </a:lnTo>
                                <a:lnTo>
                                  <a:pt x="365617" y="34899"/>
                                </a:lnTo>
                                <a:lnTo>
                                  <a:pt x="364297" y="29260"/>
                                </a:lnTo>
                                <a:lnTo>
                                  <a:pt x="364058" y="28702"/>
                                </a:lnTo>
                                <a:lnTo>
                                  <a:pt x="363950" y="28473"/>
                                </a:lnTo>
                                <a:close/>
                              </a:path>
                              <a:path w="1134745" h="99060">
                                <a:moveTo>
                                  <a:pt x="389153" y="59042"/>
                                </a:moveTo>
                                <a:lnTo>
                                  <a:pt x="375373" y="59042"/>
                                </a:lnTo>
                                <a:lnTo>
                                  <a:pt x="375259" y="67856"/>
                                </a:lnTo>
                                <a:lnTo>
                                  <a:pt x="376961" y="72631"/>
                                </a:lnTo>
                                <a:lnTo>
                                  <a:pt x="383971" y="78867"/>
                                </a:lnTo>
                                <a:lnTo>
                                  <a:pt x="384214" y="78867"/>
                                </a:lnTo>
                                <a:lnTo>
                                  <a:pt x="389216" y="80289"/>
                                </a:lnTo>
                                <a:lnTo>
                                  <a:pt x="403428" y="80289"/>
                                </a:lnTo>
                                <a:lnTo>
                                  <a:pt x="408762" y="78867"/>
                                </a:lnTo>
                                <a:lnTo>
                                  <a:pt x="416255" y="73139"/>
                                </a:lnTo>
                                <a:lnTo>
                                  <a:pt x="417640" y="70142"/>
                                </a:lnTo>
                                <a:lnTo>
                                  <a:pt x="393979" y="70142"/>
                                </a:lnTo>
                                <a:lnTo>
                                  <a:pt x="392049" y="69430"/>
                                </a:lnTo>
                                <a:lnTo>
                                  <a:pt x="389737" y="66560"/>
                                </a:lnTo>
                                <a:lnTo>
                                  <a:pt x="389153" y="64135"/>
                                </a:lnTo>
                                <a:lnTo>
                                  <a:pt x="389153" y="59042"/>
                                </a:lnTo>
                                <a:close/>
                              </a:path>
                              <a:path w="1134745" h="99060">
                                <a:moveTo>
                                  <a:pt x="403694" y="18008"/>
                                </a:moveTo>
                                <a:lnTo>
                                  <a:pt x="390067" y="18008"/>
                                </a:lnTo>
                                <a:lnTo>
                                  <a:pt x="384797" y="19380"/>
                                </a:lnTo>
                                <a:lnTo>
                                  <a:pt x="377532" y="24904"/>
                                </a:lnTo>
                                <a:lnTo>
                                  <a:pt x="375843" y="28638"/>
                                </a:lnTo>
                                <a:lnTo>
                                  <a:pt x="375831" y="34709"/>
                                </a:lnTo>
                                <a:lnTo>
                                  <a:pt x="376764" y="39137"/>
                                </a:lnTo>
                                <a:lnTo>
                                  <a:pt x="379920" y="44183"/>
                                </a:lnTo>
                                <a:lnTo>
                                  <a:pt x="385146" y="49261"/>
                                </a:lnTo>
                                <a:lnTo>
                                  <a:pt x="392480" y="54406"/>
                                </a:lnTo>
                                <a:lnTo>
                                  <a:pt x="392836" y="54597"/>
                                </a:lnTo>
                                <a:lnTo>
                                  <a:pt x="393217" y="54863"/>
                                </a:lnTo>
                                <a:lnTo>
                                  <a:pt x="393928" y="55257"/>
                                </a:lnTo>
                                <a:lnTo>
                                  <a:pt x="394881" y="55854"/>
                                </a:lnTo>
                                <a:lnTo>
                                  <a:pt x="401066" y="59537"/>
                                </a:lnTo>
                                <a:lnTo>
                                  <a:pt x="403517" y="62115"/>
                                </a:lnTo>
                                <a:lnTo>
                                  <a:pt x="403517" y="66167"/>
                                </a:lnTo>
                                <a:lnTo>
                                  <a:pt x="402920" y="67589"/>
                                </a:lnTo>
                                <a:lnTo>
                                  <a:pt x="401688" y="68605"/>
                                </a:lnTo>
                                <a:lnTo>
                                  <a:pt x="400481" y="69634"/>
                                </a:lnTo>
                                <a:lnTo>
                                  <a:pt x="398805" y="70142"/>
                                </a:lnTo>
                                <a:lnTo>
                                  <a:pt x="417640" y="70142"/>
                                </a:lnTo>
                                <a:lnTo>
                                  <a:pt x="418122" y="69100"/>
                                </a:lnTo>
                                <a:lnTo>
                                  <a:pt x="418122" y="63842"/>
                                </a:lnTo>
                                <a:lnTo>
                                  <a:pt x="417216" y="59537"/>
                                </a:lnTo>
                                <a:lnTo>
                                  <a:pt x="417112" y="59042"/>
                                </a:lnTo>
                                <a:lnTo>
                                  <a:pt x="394525" y="39979"/>
                                </a:lnTo>
                                <a:lnTo>
                                  <a:pt x="392264" y="38328"/>
                                </a:lnTo>
                                <a:lnTo>
                                  <a:pt x="391261" y="37160"/>
                                </a:lnTo>
                                <a:lnTo>
                                  <a:pt x="390245" y="36017"/>
                                </a:lnTo>
                                <a:lnTo>
                                  <a:pt x="389737" y="34709"/>
                                </a:lnTo>
                                <a:lnTo>
                                  <a:pt x="389849" y="31496"/>
                                </a:lnTo>
                                <a:lnTo>
                                  <a:pt x="390309" y="30505"/>
                                </a:lnTo>
                                <a:lnTo>
                                  <a:pt x="392595" y="28638"/>
                                </a:lnTo>
                                <a:lnTo>
                                  <a:pt x="394119" y="28168"/>
                                </a:lnTo>
                                <a:lnTo>
                                  <a:pt x="416312" y="28168"/>
                                </a:lnTo>
                                <a:lnTo>
                                  <a:pt x="415391" y="25628"/>
                                </a:lnTo>
                                <a:lnTo>
                                  <a:pt x="408698" y="19532"/>
                                </a:lnTo>
                                <a:lnTo>
                                  <a:pt x="403694" y="18008"/>
                                </a:lnTo>
                                <a:close/>
                              </a:path>
                              <a:path w="1134745" h="99060">
                                <a:moveTo>
                                  <a:pt x="416312" y="28168"/>
                                </a:moveTo>
                                <a:lnTo>
                                  <a:pt x="398653" y="28168"/>
                                </a:lnTo>
                                <a:lnTo>
                                  <a:pt x="400843" y="28917"/>
                                </a:lnTo>
                                <a:lnTo>
                                  <a:pt x="400665" y="28917"/>
                                </a:lnTo>
                                <a:lnTo>
                                  <a:pt x="403034" y="31496"/>
                                </a:lnTo>
                                <a:lnTo>
                                  <a:pt x="403631" y="33591"/>
                                </a:lnTo>
                                <a:lnTo>
                                  <a:pt x="403631" y="37693"/>
                                </a:lnTo>
                                <a:lnTo>
                                  <a:pt x="417068" y="37693"/>
                                </a:lnTo>
                                <a:lnTo>
                                  <a:pt x="417068" y="30251"/>
                                </a:lnTo>
                                <a:lnTo>
                                  <a:pt x="416312" y="28168"/>
                                </a:lnTo>
                                <a:close/>
                              </a:path>
                              <a:path w="1134745" h="99060">
                                <a:moveTo>
                                  <a:pt x="483882" y="18008"/>
                                </a:moveTo>
                                <a:lnTo>
                                  <a:pt x="475589" y="18008"/>
                                </a:lnTo>
                                <a:lnTo>
                                  <a:pt x="471677" y="18567"/>
                                </a:lnTo>
                                <a:lnTo>
                                  <a:pt x="471832" y="18567"/>
                                </a:lnTo>
                                <a:lnTo>
                                  <a:pt x="465836" y="20612"/>
                                </a:lnTo>
                                <a:lnTo>
                                  <a:pt x="463346" y="22148"/>
                                </a:lnTo>
                                <a:lnTo>
                                  <a:pt x="459625" y="26174"/>
                                </a:lnTo>
                                <a:lnTo>
                                  <a:pt x="458459" y="28473"/>
                                </a:lnTo>
                                <a:lnTo>
                                  <a:pt x="458343" y="28702"/>
                                </a:lnTo>
                                <a:lnTo>
                                  <a:pt x="456831" y="34899"/>
                                </a:lnTo>
                                <a:lnTo>
                                  <a:pt x="456438" y="40043"/>
                                </a:lnTo>
                                <a:lnTo>
                                  <a:pt x="456438" y="56273"/>
                                </a:lnTo>
                                <a:lnTo>
                                  <a:pt x="456857" y="62522"/>
                                </a:lnTo>
                                <a:lnTo>
                                  <a:pt x="458474" y="68922"/>
                                </a:lnTo>
                                <a:lnTo>
                                  <a:pt x="458526" y="69126"/>
                                </a:lnTo>
                                <a:lnTo>
                                  <a:pt x="458609" y="69456"/>
                                </a:lnTo>
                                <a:lnTo>
                                  <a:pt x="475322" y="80289"/>
                                </a:lnTo>
                                <a:lnTo>
                                  <a:pt x="487210" y="80289"/>
                                </a:lnTo>
                                <a:lnTo>
                                  <a:pt x="492899" y="78727"/>
                                </a:lnTo>
                                <a:lnTo>
                                  <a:pt x="500087" y="72415"/>
                                </a:lnTo>
                                <a:lnTo>
                                  <a:pt x="500948" y="70040"/>
                                </a:lnTo>
                                <a:lnTo>
                                  <a:pt x="476910" y="70040"/>
                                </a:lnTo>
                                <a:lnTo>
                                  <a:pt x="474954" y="68922"/>
                                </a:lnTo>
                                <a:lnTo>
                                  <a:pt x="472617" y="64414"/>
                                </a:lnTo>
                                <a:lnTo>
                                  <a:pt x="472033" y="60490"/>
                                </a:lnTo>
                                <a:lnTo>
                                  <a:pt x="472122" y="51523"/>
                                </a:lnTo>
                                <a:lnTo>
                                  <a:pt x="472211" y="51092"/>
                                </a:lnTo>
                                <a:lnTo>
                                  <a:pt x="502221" y="51092"/>
                                </a:lnTo>
                                <a:lnTo>
                                  <a:pt x="502221" y="41668"/>
                                </a:lnTo>
                                <a:lnTo>
                                  <a:pt x="472033" y="41668"/>
                                </a:lnTo>
                                <a:lnTo>
                                  <a:pt x="471984" y="34899"/>
                                </a:lnTo>
                                <a:lnTo>
                                  <a:pt x="472490" y="32435"/>
                                </a:lnTo>
                                <a:lnTo>
                                  <a:pt x="474776" y="29260"/>
                                </a:lnTo>
                                <a:lnTo>
                                  <a:pt x="476707" y="28473"/>
                                </a:lnTo>
                                <a:lnTo>
                                  <a:pt x="500145" y="28473"/>
                                </a:lnTo>
                                <a:lnTo>
                                  <a:pt x="499300" y="26682"/>
                                </a:lnTo>
                                <a:lnTo>
                                  <a:pt x="497662" y="24714"/>
                                </a:lnTo>
                                <a:lnTo>
                                  <a:pt x="495719" y="22453"/>
                                </a:lnTo>
                                <a:lnTo>
                                  <a:pt x="493293" y="20777"/>
                                </a:lnTo>
                                <a:lnTo>
                                  <a:pt x="487387" y="18567"/>
                                </a:lnTo>
                                <a:lnTo>
                                  <a:pt x="483882" y="18008"/>
                                </a:lnTo>
                                <a:close/>
                              </a:path>
                              <a:path w="1134745" h="99060">
                                <a:moveTo>
                                  <a:pt x="501776" y="58419"/>
                                </a:moveTo>
                                <a:lnTo>
                                  <a:pt x="487425" y="58419"/>
                                </a:lnTo>
                                <a:lnTo>
                                  <a:pt x="487425" y="62522"/>
                                </a:lnTo>
                                <a:lnTo>
                                  <a:pt x="486829" y="65468"/>
                                </a:lnTo>
                                <a:lnTo>
                                  <a:pt x="484378" y="69126"/>
                                </a:lnTo>
                                <a:lnTo>
                                  <a:pt x="482422" y="70040"/>
                                </a:lnTo>
                                <a:lnTo>
                                  <a:pt x="500948" y="70040"/>
                                </a:lnTo>
                                <a:lnTo>
                                  <a:pt x="501878" y="67475"/>
                                </a:lnTo>
                                <a:lnTo>
                                  <a:pt x="501776" y="58419"/>
                                </a:lnTo>
                                <a:close/>
                              </a:path>
                              <a:path w="1134745" h="99060">
                                <a:moveTo>
                                  <a:pt x="500145" y="28473"/>
                                </a:moveTo>
                                <a:lnTo>
                                  <a:pt x="482206" y="28473"/>
                                </a:lnTo>
                                <a:lnTo>
                                  <a:pt x="484171" y="29260"/>
                                </a:lnTo>
                                <a:lnTo>
                                  <a:pt x="486408" y="32435"/>
                                </a:lnTo>
                                <a:lnTo>
                                  <a:pt x="486879" y="34899"/>
                                </a:lnTo>
                                <a:lnTo>
                                  <a:pt x="486918" y="41668"/>
                                </a:lnTo>
                                <a:lnTo>
                                  <a:pt x="502221" y="41668"/>
                                </a:lnTo>
                                <a:lnTo>
                                  <a:pt x="502221" y="40043"/>
                                </a:lnTo>
                                <a:lnTo>
                                  <a:pt x="501884" y="35217"/>
                                </a:lnTo>
                                <a:lnTo>
                                  <a:pt x="501824" y="34899"/>
                                </a:lnTo>
                                <a:lnTo>
                                  <a:pt x="500492" y="29260"/>
                                </a:lnTo>
                                <a:lnTo>
                                  <a:pt x="500253" y="28702"/>
                                </a:lnTo>
                                <a:lnTo>
                                  <a:pt x="500145" y="28473"/>
                                </a:lnTo>
                                <a:close/>
                              </a:path>
                              <a:path w="1134745" h="99060">
                                <a:moveTo>
                                  <a:pt x="528510" y="85217"/>
                                </a:moveTo>
                                <a:lnTo>
                                  <a:pt x="513435" y="85217"/>
                                </a:lnTo>
                                <a:lnTo>
                                  <a:pt x="513511" y="89573"/>
                                </a:lnTo>
                                <a:lnTo>
                                  <a:pt x="515289" y="92913"/>
                                </a:lnTo>
                                <a:lnTo>
                                  <a:pt x="522198" y="97485"/>
                                </a:lnTo>
                                <a:lnTo>
                                  <a:pt x="527202" y="98615"/>
                                </a:lnTo>
                                <a:lnTo>
                                  <a:pt x="538530" y="98615"/>
                                </a:lnTo>
                                <a:lnTo>
                                  <a:pt x="555510" y="88874"/>
                                </a:lnTo>
                                <a:lnTo>
                                  <a:pt x="532485" y="88874"/>
                                </a:lnTo>
                                <a:lnTo>
                                  <a:pt x="531113" y="88569"/>
                                </a:lnTo>
                                <a:lnTo>
                                  <a:pt x="529170" y="87274"/>
                                </a:lnTo>
                                <a:lnTo>
                                  <a:pt x="528624" y="86372"/>
                                </a:lnTo>
                                <a:lnTo>
                                  <a:pt x="528510" y="85217"/>
                                </a:lnTo>
                                <a:close/>
                              </a:path>
                              <a:path w="1134745" h="99060">
                                <a:moveTo>
                                  <a:pt x="557364" y="73723"/>
                                </a:moveTo>
                                <a:lnTo>
                                  <a:pt x="542061" y="73723"/>
                                </a:lnTo>
                                <a:lnTo>
                                  <a:pt x="542061" y="82029"/>
                                </a:lnTo>
                                <a:lnTo>
                                  <a:pt x="541477" y="84912"/>
                                </a:lnTo>
                                <a:lnTo>
                                  <a:pt x="539140" y="88087"/>
                                </a:lnTo>
                                <a:lnTo>
                                  <a:pt x="537108" y="88874"/>
                                </a:lnTo>
                                <a:lnTo>
                                  <a:pt x="555510" y="88874"/>
                                </a:lnTo>
                                <a:lnTo>
                                  <a:pt x="555870" y="88087"/>
                                </a:lnTo>
                                <a:lnTo>
                                  <a:pt x="555980" y="87845"/>
                                </a:lnTo>
                                <a:lnTo>
                                  <a:pt x="557085" y="83057"/>
                                </a:lnTo>
                                <a:lnTo>
                                  <a:pt x="557288" y="80289"/>
                                </a:lnTo>
                                <a:lnTo>
                                  <a:pt x="557364" y="73723"/>
                                </a:lnTo>
                                <a:close/>
                              </a:path>
                              <a:path w="1134745" h="99060">
                                <a:moveTo>
                                  <a:pt x="532688" y="18008"/>
                                </a:moveTo>
                                <a:lnTo>
                                  <a:pt x="523100" y="18008"/>
                                </a:lnTo>
                                <a:lnTo>
                                  <a:pt x="518604" y="20269"/>
                                </a:lnTo>
                                <a:lnTo>
                                  <a:pt x="513346" y="29337"/>
                                </a:lnTo>
                                <a:lnTo>
                                  <a:pt x="512038" y="37363"/>
                                </a:lnTo>
                                <a:lnTo>
                                  <a:pt x="512038" y="60998"/>
                                </a:lnTo>
                                <a:lnTo>
                                  <a:pt x="513246" y="68783"/>
                                </a:lnTo>
                                <a:lnTo>
                                  <a:pt x="513321" y="69265"/>
                                </a:lnTo>
                                <a:lnTo>
                                  <a:pt x="518502" y="78105"/>
                                </a:lnTo>
                                <a:lnTo>
                                  <a:pt x="523062" y="80289"/>
                                </a:lnTo>
                                <a:lnTo>
                                  <a:pt x="532460" y="80289"/>
                                </a:lnTo>
                                <a:lnTo>
                                  <a:pt x="542061" y="73723"/>
                                </a:lnTo>
                                <a:lnTo>
                                  <a:pt x="557364" y="73723"/>
                                </a:lnTo>
                                <a:lnTo>
                                  <a:pt x="557364" y="68783"/>
                                </a:lnTo>
                                <a:lnTo>
                                  <a:pt x="531939" y="68783"/>
                                </a:lnTo>
                                <a:lnTo>
                                  <a:pt x="530085" y="67678"/>
                                </a:lnTo>
                                <a:lnTo>
                                  <a:pt x="528078" y="63284"/>
                                </a:lnTo>
                                <a:lnTo>
                                  <a:pt x="527570" y="58166"/>
                                </a:lnTo>
                                <a:lnTo>
                                  <a:pt x="527570" y="41008"/>
                                </a:lnTo>
                                <a:lnTo>
                                  <a:pt x="528053" y="35229"/>
                                </a:lnTo>
                                <a:lnTo>
                                  <a:pt x="530047" y="30505"/>
                                </a:lnTo>
                                <a:lnTo>
                                  <a:pt x="531861" y="29337"/>
                                </a:lnTo>
                                <a:lnTo>
                                  <a:pt x="557364" y="29337"/>
                                </a:lnTo>
                                <a:lnTo>
                                  <a:pt x="557364" y="25768"/>
                                </a:lnTo>
                                <a:lnTo>
                                  <a:pt x="542912" y="25768"/>
                                </a:lnTo>
                                <a:lnTo>
                                  <a:pt x="541667" y="23190"/>
                                </a:lnTo>
                                <a:lnTo>
                                  <a:pt x="539915" y="21259"/>
                                </a:lnTo>
                                <a:lnTo>
                                  <a:pt x="537679" y="19938"/>
                                </a:lnTo>
                                <a:lnTo>
                                  <a:pt x="535419" y="18656"/>
                                </a:lnTo>
                                <a:lnTo>
                                  <a:pt x="532688" y="18008"/>
                                </a:lnTo>
                                <a:close/>
                              </a:path>
                              <a:path w="1134745" h="99060">
                                <a:moveTo>
                                  <a:pt x="557364" y="29337"/>
                                </a:moveTo>
                                <a:lnTo>
                                  <a:pt x="537691" y="29337"/>
                                </a:lnTo>
                                <a:lnTo>
                                  <a:pt x="539724" y="30365"/>
                                </a:lnTo>
                                <a:lnTo>
                                  <a:pt x="540854" y="32435"/>
                                </a:lnTo>
                                <a:lnTo>
                                  <a:pt x="541959" y="34518"/>
                                </a:lnTo>
                                <a:lnTo>
                                  <a:pt x="542518" y="38823"/>
                                </a:lnTo>
                                <a:lnTo>
                                  <a:pt x="542518" y="55841"/>
                                </a:lnTo>
                                <a:lnTo>
                                  <a:pt x="537641" y="68783"/>
                                </a:lnTo>
                                <a:lnTo>
                                  <a:pt x="557364" y="68783"/>
                                </a:lnTo>
                                <a:lnTo>
                                  <a:pt x="557364" y="29337"/>
                                </a:lnTo>
                                <a:close/>
                              </a:path>
                              <a:path w="1134745" h="99060">
                                <a:moveTo>
                                  <a:pt x="557364" y="19583"/>
                                </a:moveTo>
                                <a:lnTo>
                                  <a:pt x="542912" y="19583"/>
                                </a:lnTo>
                                <a:lnTo>
                                  <a:pt x="542912" y="25768"/>
                                </a:lnTo>
                                <a:lnTo>
                                  <a:pt x="557364" y="25768"/>
                                </a:lnTo>
                                <a:lnTo>
                                  <a:pt x="557364" y="19583"/>
                                </a:lnTo>
                                <a:close/>
                              </a:path>
                              <a:path w="1134745" h="99060">
                                <a:moveTo>
                                  <a:pt x="585254" y="85217"/>
                                </a:moveTo>
                                <a:lnTo>
                                  <a:pt x="570191" y="85217"/>
                                </a:lnTo>
                                <a:lnTo>
                                  <a:pt x="570268" y="89573"/>
                                </a:lnTo>
                                <a:lnTo>
                                  <a:pt x="572046" y="92913"/>
                                </a:lnTo>
                                <a:lnTo>
                                  <a:pt x="578954" y="97485"/>
                                </a:lnTo>
                                <a:lnTo>
                                  <a:pt x="583958" y="98615"/>
                                </a:lnTo>
                                <a:lnTo>
                                  <a:pt x="595287" y="98615"/>
                                </a:lnTo>
                                <a:lnTo>
                                  <a:pt x="612260" y="88874"/>
                                </a:lnTo>
                                <a:lnTo>
                                  <a:pt x="589229" y="88874"/>
                                </a:lnTo>
                                <a:lnTo>
                                  <a:pt x="587870" y="88569"/>
                                </a:lnTo>
                                <a:lnTo>
                                  <a:pt x="585914" y="87274"/>
                                </a:lnTo>
                                <a:lnTo>
                                  <a:pt x="585368" y="86372"/>
                                </a:lnTo>
                                <a:lnTo>
                                  <a:pt x="585254" y="85217"/>
                                </a:lnTo>
                                <a:close/>
                              </a:path>
                              <a:path w="1134745" h="99060">
                                <a:moveTo>
                                  <a:pt x="614108" y="73723"/>
                                </a:moveTo>
                                <a:lnTo>
                                  <a:pt x="598805" y="73723"/>
                                </a:lnTo>
                                <a:lnTo>
                                  <a:pt x="598805" y="82029"/>
                                </a:lnTo>
                                <a:lnTo>
                                  <a:pt x="598220" y="84912"/>
                                </a:lnTo>
                                <a:lnTo>
                                  <a:pt x="595884" y="88087"/>
                                </a:lnTo>
                                <a:lnTo>
                                  <a:pt x="593864" y="88874"/>
                                </a:lnTo>
                                <a:lnTo>
                                  <a:pt x="612260" y="88874"/>
                                </a:lnTo>
                                <a:lnTo>
                                  <a:pt x="614035" y="80289"/>
                                </a:lnTo>
                                <a:lnTo>
                                  <a:pt x="614108" y="73723"/>
                                </a:lnTo>
                                <a:close/>
                              </a:path>
                              <a:path w="1134745" h="99060">
                                <a:moveTo>
                                  <a:pt x="589445" y="18008"/>
                                </a:moveTo>
                                <a:lnTo>
                                  <a:pt x="579843" y="18008"/>
                                </a:lnTo>
                                <a:lnTo>
                                  <a:pt x="575348" y="20269"/>
                                </a:lnTo>
                                <a:lnTo>
                                  <a:pt x="570090" y="29337"/>
                                </a:lnTo>
                                <a:lnTo>
                                  <a:pt x="568794" y="37363"/>
                                </a:lnTo>
                                <a:lnTo>
                                  <a:pt x="568794" y="60998"/>
                                </a:lnTo>
                                <a:lnTo>
                                  <a:pt x="570002" y="68783"/>
                                </a:lnTo>
                                <a:lnTo>
                                  <a:pt x="570077" y="69265"/>
                                </a:lnTo>
                                <a:lnTo>
                                  <a:pt x="575246" y="78105"/>
                                </a:lnTo>
                                <a:lnTo>
                                  <a:pt x="579805" y="80289"/>
                                </a:lnTo>
                                <a:lnTo>
                                  <a:pt x="589203" y="80289"/>
                                </a:lnTo>
                                <a:lnTo>
                                  <a:pt x="598805" y="73723"/>
                                </a:lnTo>
                                <a:lnTo>
                                  <a:pt x="614108" y="73723"/>
                                </a:lnTo>
                                <a:lnTo>
                                  <a:pt x="614108" y="68783"/>
                                </a:lnTo>
                                <a:lnTo>
                                  <a:pt x="588683" y="68783"/>
                                </a:lnTo>
                                <a:lnTo>
                                  <a:pt x="586828" y="67678"/>
                                </a:lnTo>
                                <a:lnTo>
                                  <a:pt x="584835" y="63284"/>
                                </a:lnTo>
                                <a:lnTo>
                                  <a:pt x="584326" y="58166"/>
                                </a:lnTo>
                                <a:lnTo>
                                  <a:pt x="584326" y="41008"/>
                                </a:lnTo>
                                <a:lnTo>
                                  <a:pt x="584809" y="35229"/>
                                </a:lnTo>
                                <a:lnTo>
                                  <a:pt x="586790" y="30505"/>
                                </a:lnTo>
                                <a:lnTo>
                                  <a:pt x="588605" y="29337"/>
                                </a:lnTo>
                                <a:lnTo>
                                  <a:pt x="614108" y="29337"/>
                                </a:lnTo>
                                <a:lnTo>
                                  <a:pt x="614108" y="25768"/>
                                </a:lnTo>
                                <a:lnTo>
                                  <a:pt x="599668" y="25768"/>
                                </a:lnTo>
                                <a:lnTo>
                                  <a:pt x="598411" y="23190"/>
                                </a:lnTo>
                                <a:lnTo>
                                  <a:pt x="596671" y="21259"/>
                                </a:lnTo>
                                <a:lnTo>
                                  <a:pt x="594423" y="19938"/>
                                </a:lnTo>
                                <a:lnTo>
                                  <a:pt x="592162" y="18656"/>
                                </a:lnTo>
                                <a:lnTo>
                                  <a:pt x="589445" y="18008"/>
                                </a:lnTo>
                                <a:close/>
                              </a:path>
                              <a:path w="1134745" h="99060">
                                <a:moveTo>
                                  <a:pt x="614108" y="29337"/>
                                </a:moveTo>
                                <a:lnTo>
                                  <a:pt x="594435" y="29337"/>
                                </a:lnTo>
                                <a:lnTo>
                                  <a:pt x="596468" y="30365"/>
                                </a:lnTo>
                                <a:lnTo>
                                  <a:pt x="598716" y="34518"/>
                                </a:lnTo>
                                <a:lnTo>
                                  <a:pt x="599274" y="38823"/>
                                </a:lnTo>
                                <a:lnTo>
                                  <a:pt x="599274" y="55841"/>
                                </a:lnTo>
                                <a:lnTo>
                                  <a:pt x="598831" y="60998"/>
                                </a:lnTo>
                                <a:lnTo>
                                  <a:pt x="598716" y="62344"/>
                                </a:lnTo>
                                <a:lnTo>
                                  <a:pt x="596468" y="67487"/>
                                </a:lnTo>
                                <a:lnTo>
                                  <a:pt x="594385" y="68783"/>
                                </a:lnTo>
                                <a:lnTo>
                                  <a:pt x="614108" y="68783"/>
                                </a:lnTo>
                                <a:lnTo>
                                  <a:pt x="614108" y="29337"/>
                                </a:lnTo>
                                <a:close/>
                              </a:path>
                              <a:path w="1134745" h="99060">
                                <a:moveTo>
                                  <a:pt x="614108" y="19583"/>
                                </a:moveTo>
                                <a:lnTo>
                                  <a:pt x="599668" y="19583"/>
                                </a:lnTo>
                                <a:lnTo>
                                  <a:pt x="599668" y="25768"/>
                                </a:lnTo>
                                <a:lnTo>
                                  <a:pt x="614108" y="25768"/>
                                </a:lnTo>
                                <a:lnTo>
                                  <a:pt x="614108" y="19583"/>
                                </a:lnTo>
                                <a:close/>
                              </a:path>
                              <a:path w="1134745" h="99060">
                                <a:moveTo>
                                  <a:pt x="671118" y="19583"/>
                                </a:moveTo>
                                <a:lnTo>
                                  <a:pt x="656615" y="19583"/>
                                </a:lnTo>
                                <a:lnTo>
                                  <a:pt x="656615" y="98615"/>
                                </a:lnTo>
                                <a:lnTo>
                                  <a:pt x="671906" y="98615"/>
                                </a:lnTo>
                                <a:lnTo>
                                  <a:pt x="671906" y="73723"/>
                                </a:lnTo>
                                <a:lnTo>
                                  <a:pt x="698018" y="73723"/>
                                </a:lnTo>
                                <a:lnTo>
                                  <a:pt x="700659" y="68999"/>
                                </a:lnTo>
                                <a:lnTo>
                                  <a:pt x="700692" y="68783"/>
                                </a:lnTo>
                                <a:lnTo>
                                  <a:pt x="676338" y="68783"/>
                                </a:lnTo>
                                <a:lnTo>
                                  <a:pt x="674268" y="67487"/>
                                </a:lnTo>
                                <a:lnTo>
                                  <a:pt x="672007" y="62344"/>
                                </a:lnTo>
                                <a:lnTo>
                                  <a:pt x="671461" y="56273"/>
                                </a:lnTo>
                                <a:lnTo>
                                  <a:pt x="671461" y="39331"/>
                                </a:lnTo>
                                <a:lnTo>
                                  <a:pt x="671950" y="35102"/>
                                </a:lnTo>
                                <a:lnTo>
                                  <a:pt x="672007" y="34607"/>
                                </a:lnTo>
                                <a:lnTo>
                                  <a:pt x="674220" y="30467"/>
                                </a:lnTo>
                                <a:lnTo>
                                  <a:pt x="676289" y="29337"/>
                                </a:lnTo>
                                <a:lnTo>
                                  <a:pt x="700633" y="29337"/>
                                </a:lnTo>
                                <a:lnTo>
                                  <a:pt x="698579" y="25768"/>
                                </a:lnTo>
                                <a:lnTo>
                                  <a:pt x="671118" y="25768"/>
                                </a:lnTo>
                                <a:lnTo>
                                  <a:pt x="671118" y="19583"/>
                                </a:lnTo>
                                <a:close/>
                              </a:path>
                              <a:path w="1134745" h="99060">
                                <a:moveTo>
                                  <a:pt x="698018" y="73723"/>
                                </a:moveTo>
                                <a:lnTo>
                                  <a:pt x="671906" y="73723"/>
                                </a:lnTo>
                                <a:lnTo>
                                  <a:pt x="673201" y="75933"/>
                                </a:lnTo>
                                <a:lnTo>
                                  <a:pt x="674916" y="77571"/>
                                </a:lnTo>
                                <a:lnTo>
                                  <a:pt x="677011" y="78676"/>
                                </a:lnTo>
                                <a:lnTo>
                                  <a:pt x="679132" y="79756"/>
                                </a:lnTo>
                                <a:lnTo>
                                  <a:pt x="681748" y="80289"/>
                                </a:lnTo>
                                <a:lnTo>
                                  <a:pt x="691184" y="80289"/>
                                </a:lnTo>
                                <a:lnTo>
                                  <a:pt x="695604" y="78041"/>
                                </a:lnTo>
                                <a:lnTo>
                                  <a:pt x="698018" y="73723"/>
                                </a:lnTo>
                                <a:close/>
                              </a:path>
                              <a:path w="1134745" h="99060">
                                <a:moveTo>
                                  <a:pt x="700633" y="29337"/>
                                </a:moveTo>
                                <a:lnTo>
                                  <a:pt x="682119" y="29337"/>
                                </a:lnTo>
                                <a:lnTo>
                                  <a:pt x="683920" y="30467"/>
                                </a:lnTo>
                                <a:lnTo>
                                  <a:pt x="685914" y="35102"/>
                                </a:lnTo>
                                <a:lnTo>
                                  <a:pt x="686291" y="39331"/>
                                </a:lnTo>
                                <a:lnTo>
                                  <a:pt x="686396" y="57746"/>
                                </a:lnTo>
                                <a:lnTo>
                                  <a:pt x="685993" y="62344"/>
                                </a:lnTo>
                                <a:lnTo>
                                  <a:pt x="685914" y="63246"/>
                                </a:lnTo>
                                <a:lnTo>
                                  <a:pt x="684006" y="67487"/>
                                </a:lnTo>
                                <a:lnTo>
                                  <a:pt x="683920" y="67678"/>
                                </a:lnTo>
                                <a:lnTo>
                                  <a:pt x="682078" y="68783"/>
                                </a:lnTo>
                                <a:lnTo>
                                  <a:pt x="700692" y="68783"/>
                                </a:lnTo>
                                <a:lnTo>
                                  <a:pt x="701929" y="60794"/>
                                </a:lnTo>
                                <a:lnTo>
                                  <a:pt x="701929" y="37363"/>
                                </a:lnTo>
                                <a:lnTo>
                                  <a:pt x="700633" y="29337"/>
                                </a:lnTo>
                                <a:close/>
                              </a:path>
                              <a:path w="1134745" h="99060">
                                <a:moveTo>
                                  <a:pt x="690918" y="18008"/>
                                </a:moveTo>
                                <a:lnTo>
                                  <a:pt x="681342" y="18008"/>
                                </a:lnTo>
                                <a:lnTo>
                                  <a:pt x="678586" y="18656"/>
                                </a:lnTo>
                                <a:lnTo>
                                  <a:pt x="674065" y="21259"/>
                                </a:lnTo>
                                <a:lnTo>
                                  <a:pt x="672338" y="23190"/>
                                </a:lnTo>
                                <a:lnTo>
                                  <a:pt x="671118" y="25768"/>
                                </a:lnTo>
                                <a:lnTo>
                                  <a:pt x="698579" y="25768"/>
                                </a:lnTo>
                                <a:lnTo>
                                  <a:pt x="695413" y="20269"/>
                                </a:lnTo>
                                <a:lnTo>
                                  <a:pt x="690918" y="18008"/>
                                </a:lnTo>
                                <a:close/>
                              </a:path>
                              <a:path w="1134745" h="99060">
                                <a:moveTo>
                                  <a:pt x="728091" y="19583"/>
                                </a:moveTo>
                                <a:lnTo>
                                  <a:pt x="713473" y="19583"/>
                                </a:lnTo>
                                <a:lnTo>
                                  <a:pt x="713473" y="78727"/>
                                </a:lnTo>
                                <a:lnTo>
                                  <a:pt x="729018" y="78727"/>
                                </a:lnTo>
                                <a:lnTo>
                                  <a:pt x="729018" y="41122"/>
                                </a:lnTo>
                                <a:lnTo>
                                  <a:pt x="729970" y="38785"/>
                                </a:lnTo>
                                <a:lnTo>
                                  <a:pt x="733818" y="35318"/>
                                </a:lnTo>
                                <a:lnTo>
                                  <a:pt x="735771" y="34658"/>
                                </a:lnTo>
                                <a:lnTo>
                                  <a:pt x="743496" y="34658"/>
                                </a:lnTo>
                                <a:lnTo>
                                  <a:pt x="743496" y="29171"/>
                                </a:lnTo>
                                <a:lnTo>
                                  <a:pt x="728091" y="29171"/>
                                </a:lnTo>
                                <a:lnTo>
                                  <a:pt x="728091" y="19583"/>
                                </a:lnTo>
                                <a:close/>
                              </a:path>
                              <a:path w="1134745" h="99060">
                                <a:moveTo>
                                  <a:pt x="743496" y="18046"/>
                                </a:moveTo>
                                <a:lnTo>
                                  <a:pt x="740067" y="18046"/>
                                </a:lnTo>
                                <a:lnTo>
                                  <a:pt x="737171" y="18910"/>
                                </a:lnTo>
                                <a:lnTo>
                                  <a:pt x="732421" y="22339"/>
                                </a:lnTo>
                                <a:lnTo>
                                  <a:pt x="730186" y="25184"/>
                                </a:lnTo>
                                <a:lnTo>
                                  <a:pt x="728091" y="29171"/>
                                </a:lnTo>
                                <a:lnTo>
                                  <a:pt x="743496" y="29171"/>
                                </a:lnTo>
                                <a:lnTo>
                                  <a:pt x="743496" y="18046"/>
                                </a:lnTo>
                                <a:close/>
                              </a:path>
                              <a:path w="1134745" h="99060">
                                <a:moveTo>
                                  <a:pt x="782726" y="18008"/>
                                </a:moveTo>
                                <a:lnTo>
                                  <a:pt x="765416" y="18008"/>
                                </a:lnTo>
                                <a:lnTo>
                                  <a:pt x="759409" y="20218"/>
                                </a:lnTo>
                                <a:lnTo>
                                  <a:pt x="752551" y="29082"/>
                                </a:lnTo>
                                <a:lnTo>
                                  <a:pt x="750836" y="37249"/>
                                </a:lnTo>
                                <a:lnTo>
                                  <a:pt x="750836" y="61099"/>
                                </a:lnTo>
                                <a:lnTo>
                                  <a:pt x="752468" y="68872"/>
                                </a:lnTo>
                                <a:lnTo>
                                  <a:pt x="752551" y="69265"/>
                                </a:lnTo>
                                <a:lnTo>
                                  <a:pt x="759409" y="78105"/>
                                </a:lnTo>
                                <a:lnTo>
                                  <a:pt x="765416" y="80289"/>
                                </a:lnTo>
                                <a:lnTo>
                                  <a:pt x="782726" y="80289"/>
                                </a:lnTo>
                                <a:lnTo>
                                  <a:pt x="788758" y="78105"/>
                                </a:lnTo>
                                <a:lnTo>
                                  <a:pt x="795183" y="69824"/>
                                </a:lnTo>
                                <a:lnTo>
                                  <a:pt x="771029" y="69824"/>
                                </a:lnTo>
                                <a:lnTo>
                                  <a:pt x="769183" y="68872"/>
                                </a:lnTo>
                                <a:lnTo>
                                  <a:pt x="766530" y="37249"/>
                                </a:lnTo>
                                <a:lnTo>
                                  <a:pt x="766986" y="33578"/>
                                </a:lnTo>
                                <a:lnTo>
                                  <a:pt x="767041" y="33134"/>
                                </a:lnTo>
                                <a:lnTo>
                                  <a:pt x="769148" y="29578"/>
                                </a:lnTo>
                                <a:lnTo>
                                  <a:pt x="769005" y="29578"/>
                                </a:lnTo>
                                <a:lnTo>
                                  <a:pt x="771182" y="28587"/>
                                </a:lnTo>
                                <a:lnTo>
                                  <a:pt x="795233" y="28587"/>
                                </a:lnTo>
                                <a:lnTo>
                                  <a:pt x="788758" y="20218"/>
                                </a:lnTo>
                                <a:lnTo>
                                  <a:pt x="782726" y="18008"/>
                                </a:lnTo>
                                <a:close/>
                              </a:path>
                              <a:path w="1134745" h="99060">
                                <a:moveTo>
                                  <a:pt x="795233" y="28587"/>
                                </a:moveTo>
                                <a:lnTo>
                                  <a:pt x="776986" y="28587"/>
                                </a:lnTo>
                                <a:lnTo>
                                  <a:pt x="778967" y="29578"/>
                                </a:lnTo>
                                <a:lnTo>
                                  <a:pt x="780059" y="31572"/>
                                </a:lnTo>
                                <a:lnTo>
                                  <a:pt x="781126" y="33578"/>
                                </a:lnTo>
                                <a:lnTo>
                                  <a:pt x="781540" y="37249"/>
                                </a:lnTo>
                                <a:lnTo>
                                  <a:pt x="781559" y="61099"/>
                                </a:lnTo>
                                <a:lnTo>
                                  <a:pt x="781182" y="64719"/>
                                </a:lnTo>
                                <a:lnTo>
                                  <a:pt x="781151" y="65011"/>
                                </a:lnTo>
                                <a:lnTo>
                                  <a:pt x="780072" y="66929"/>
                                </a:lnTo>
                                <a:lnTo>
                                  <a:pt x="779030" y="68872"/>
                                </a:lnTo>
                                <a:lnTo>
                                  <a:pt x="776986" y="69824"/>
                                </a:lnTo>
                                <a:lnTo>
                                  <a:pt x="795183" y="69824"/>
                                </a:lnTo>
                                <a:lnTo>
                                  <a:pt x="795616" y="69265"/>
                                </a:lnTo>
                                <a:lnTo>
                                  <a:pt x="797331" y="61099"/>
                                </a:lnTo>
                                <a:lnTo>
                                  <a:pt x="797331" y="37249"/>
                                </a:lnTo>
                                <a:lnTo>
                                  <a:pt x="795720" y="29578"/>
                                </a:lnTo>
                                <a:lnTo>
                                  <a:pt x="795616" y="29082"/>
                                </a:lnTo>
                                <a:lnTo>
                                  <a:pt x="795233" y="28587"/>
                                </a:lnTo>
                                <a:close/>
                              </a:path>
                              <a:path w="1134745" h="99060">
                                <a:moveTo>
                                  <a:pt x="826973" y="18008"/>
                                </a:moveTo>
                                <a:lnTo>
                                  <a:pt x="817575" y="18008"/>
                                </a:lnTo>
                                <a:lnTo>
                                  <a:pt x="813155" y="20256"/>
                                </a:lnTo>
                                <a:lnTo>
                                  <a:pt x="808050" y="29298"/>
                                </a:lnTo>
                                <a:lnTo>
                                  <a:pt x="806792" y="37515"/>
                                </a:lnTo>
                                <a:lnTo>
                                  <a:pt x="806792" y="60947"/>
                                </a:lnTo>
                                <a:lnTo>
                                  <a:pt x="808095" y="68986"/>
                                </a:lnTo>
                                <a:lnTo>
                                  <a:pt x="810729" y="73494"/>
                                </a:lnTo>
                                <a:lnTo>
                                  <a:pt x="813346" y="78028"/>
                                </a:lnTo>
                                <a:lnTo>
                                  <a:pt x="817854" y="80289"/>
                                </a:lnTo>
                                <a:lnTo>
                                  <a:pt x="827430" y="80289"/>
                                </a:lnTo>
                                <a:lnTo>
                                  <a:pt x="830173" y="79629"/>
                                </a:lnTo>
                                <a:lnTo>
                                  <a:pt x="834644" y="77012"/>
                                </a:lnTo>
                                <a:lnTo>
                                  <a:pt x="836409" y="75082"/>
                                </a:lnTo>
                                <a:lnTo>
                                  <a:pt x="837666" y="72529"/>
                                </a:lnTo>
                                <a:lnTo>
                                  <a:pt x="852106" y="72529"/>
                                </a:lnTo>
                                <a:lnTo>
                                  <a:pt x="852106" y="68986"/>
                                </a:lnTo>
                                <a:lnTo>
                                  <a:pt x="826643" y="68986"/>
                                </a:lnTo>
                                <a:lnTo>
                                  <a:pt x="825001" y="67944"/>
                                </a:lnTo>
                                <a:lnTo>
                                  <a:pt x="824855" y="67944"/>
                                </a:lnTo>
                                <a:lnTo>
                                  <a:pt x="822807" y="63131"/>
                                </a:lnTo>
                                <a:lnTo>
                                  <a:pt x="822325" y="57391"/>
                                </a:lnTo>
                                <a:lnTo>
                                  <a:pt x="822325" y="40233"/>
                                </a:lnTo>
                                <a:lnTo>
                                  <a:pt x="822743" y="35991"/>
                                </a:lnTo>
                                <a:lnTo>
                                  <a:pt x="822832" y="35090"/>
                                </a:lnTo>
                                <a:lnTo>
                                  <a:pt x="823849" y="32880"/>
                                </a:lnTo>
                                <a:lnTo>
                                  <a:pt x="824760" y="30822"/>
                                </a:lnTo>
                                <a:lnTo>
                                  <a:pt x="824839" y="30645"/>
                                </a:lnTo>
                                <a:lnTo>
                                  <a:pt x="826681" y="29527"/>
                                </a:lnTo>
                                <a:lnTo>
                                  <a:pt x="852106" y="29527"/>
                                </a:lnTo>
                                <a:lnTo>
                                  <a:pt x="852106" y="24599"/>
                                </a:lnTo>
                                <a:lnTo>
                                  <a:pt x="836815" y="24599"/>
                                </a:lnTo>
                                <a:lnTo>
                                  <a:pt x="835558" y="22390"/>
                                </a:lnTo>
                                <a:lnTo>
                                  <a:pt x="833869" y="20726"/>
                                </a:lnTo>
                                <a:lnTo>
                                  <a:pt x="829602" y="18542"/>
                                </a:lnTo>
                                <a:lnTo>
                                  <a:pt x="826973" y="18008"/>
                                </a:lnTo>
                                <a:close/>
                              </a:path>
                              <a:path w="1134745" h="99060">
                                <a:moveTo>
                                  <a:pt x="852106" y="72529"/>
                                </a:moveTo>
                                <a:lnTo>
                                  <a:pt x="837666" y="72529"/>
                                </a:lnTo>
                                <a:lnTo>
                                  <a:pt x="837666" y="78727"/>
                                </a:lnTo>
                                <a:lnTo>
                                  <a:pt x="852106" y="78727"/>
                                </a:lnTo>
                                <a:lnTo>
                                  <a:pt x="852106" y="72529"/>
                                </a:lnTo>
                                <a:close/>
                              </a:path>
                              <a:path w="1134745" h="99060">
                                <a:moveTo>
                                  <a:pt x="852106" y="29527"/>
                                </a:moveTo>
                                <a:lnTo>
                                  <a:pt x="832370" y="29527"/>
                                </a:lnTo>
                                <a:lnTo>
                                  <a:pt x="834453" y="30822"/>
                                </a:lnTo>
                                <a:lnTo>
                                  <a:pt x="836714" y="35991"/>
                                </a:lnTo>
                                <a:lnTo>
                                  <a:pt x="837260" y="42506"/>
                                </a:lnTo>
                                <a:lnTo>
                                  <a:pt x="837260" y="59461"/>
                                </a:lnTo>
                                <a:lnTo>
                                  <a:pt x="836793" y="63131"/>
                                </a:lnTo>
                                <a:lnTo>
                                  <a:pt x="836714" y="63754"/>
                                </a:lnTo>
                                <a:lnTo>
                                  <a:pt x="834453" y="67944"/>
                                </a:lnTo>
                                <a:lnTo>
                                  <a:pt x="832370" y="68986"/>
                                </a:lnTo>
                                <a:lnTo>
                                  <a:pt x="852106" y="68986"/>
                                </a:lnTo>
                                <a:lnTo>
                                  <a:pt x="852106" y="29527"/>
                                </a:lnTo>
                                <a:close/>
                              </a:path>
                              <a:path w="1134745" h="99060">
                                <a:moveTo>
                                  <a:pt x="852106" y="0"/>
                                </a:moveTo>
                                <a:lnTo>
                                  <a:pt x="836815" y="0"/>
                                </a:lnTo>
                                <a:lnTo>
                                  <a:pt x="836815" y="24599"/>
                                </a:lnTo>
                                <a:lnTo>
                                  <a:pt x="852106" y="24599"/>
                                </a:lnTo>
                                <a:lnTo>
                                  <a:pt x="852106" y="0"/>
                                </a:lnTo>
                                <a:close/>
                              </a:path>
                              <a:path w="1134745" h="99060">
                                <a:moveTo>
                                  <a:pt x="879894" y="19583"/>
                                </a:moveTo>
                                <a:lnTo>
                                  <a:pt x="865174" y="19583"/>
                                </a:lnTo>
                                <a:lnTo>
                                  <a:pt x="865174" y="70688"/>
                                </a:lnTo>
                                <a:lnTo>
                                  <a:pt x="866444" y="74231"/>
                                </a:lnTo>
                                <a:lnTo>
                                  <a:pt x="871461" y="79070"/>
                                </a:lnTo>
                                <a:lnTo>
                                  <a:pt x="875106" y="80289"/>
                                </a:lnTo>
                                <a:lnTo>
                                  <a:pt x="882916" y="80289"/>
                                </a:lnTo>
                                <a:lnTo>
                                  <a:pt x="885596" y="79667"/>
                                </a:lnTo>
                                <a:lnTo>
                                  <a:pt x="890269" y="77152"/>
                                </a:lnTo>
                                <a:lnTo>
                                  <a:pt x="892213" y="75311"/>
                                </a:lnTo>
                                <a:lnTo>
                                  <a:pt x="893787" y="72859"/>
                                </a:lnTo>
                                <a:lnTo>
                                  <a:pt x="908748" y="72859"/>
                                </a:lnTo>
                                <a:lnTo>
                                  <a:pt x="908748" y="68580"/>
                                </a:lnTo>
                                <a:lnTo>
                                  <a:pt x="884047" y="68580"/>
                                </a:lnTo>
                                <a:lnTo>
                                  <a:pt x="882357" y="67818"/>
                                </a:lnTo>
                                <a:lnTo>
                                  <a:pt x="881380" y="66332"/>
                                </a:lnTo>
                                <a:lnTo>
                                  <a:pt x="880376" y="64858"/>
                                </a:lnTo>
                                <a:lnTo>
                                  <a:pt x="879894" y="62166"/>
                                </a:lnTo>
                                <a:lnTo>
                                  <a:pt x="879894" y="19583"/>
                                </a:lnTo>
                                <a:close/>
                              </a:path>
                              <a:path w="1134745" h="99060">
                                <a:moveTo>
                                  <a:pt x="908748" y="72859"/>
                                </a:moveTo>
                                <a:lnTo>
                                  <a:pt x="893787" y="72859"/>
                                </a:lnTo>
                                <a:lnTo>
                                  <a:pt x="893787" y="78727"/>
                                </a:lnTo>
                                <a:lnTo>
                                  <a:pt x="908748" y="78727"/>
                                </a:lnTo>
                                <a:lnTo>
                                  <a:pt x="908748" y="72859"/>
                                </a:lnTo>
                                <a:close/>
                              </a:path>
                              <a:path w="1134745" h="99060">
                                <a:moveTo>
                                  <a:pt x="908748" y="19583"/>
                                </a:moveTo>
                                <a:lnTo>
                                  <a:pt x="893444" y="19583"/>
                                </a:lnTo>
                                <a:lnTo>
                                  <a:pt x="893336" y="62166"/>
                                </a:lnTo>
                                <a:lnTo>
                                  <a:pt x="892924" y="64490"/>
                                </a:lnTo>
                                <a:lnTo>
                                  <a:pt x="891734" y="66332"/>
                                </a:lnTo>
                                <a:lnTo>
                                  <a:pt x="890676" y="67818"/>
                                </a:lnTo>
                                <a:lnTo>
                                  <a:pt x="889000" y="68580"/>
                                </a:lnTo>
                                <a:lnTo>
                                  <a:pt x="908748" y="68580"/>
                                </a:lnTo>
                                <a:lnTo>
                                  <a:pt x="908748" y="19583"/>
                                </a:lnTo>
                                <a:close/>
                              </a:path>
                              <a:path w="1134745" h="99060">
                                <a:moveTo>
                                  <a:pt x="949490" y="18008"/>
                                </a:moveTo>
                                <a:lnTo>
                                  <a:pt x="933958" y="18008"/>
                                </a:lnTo>
                                <a:lnTo>
                                  <a:pt x="928154" y="20218"/>
                                </a:lnTo>
                                <a:lnTo>
                                  <a:pt x="921575" y="29082"/>
                                </a:lnTo>
                                <a:lnTo>
                                  <a:pt x="919937" y="37249"/>
                                </a:lnTo>
                                <a:lnTo>
                                  <a:pt x="920062" y="61760"/>
                                </a:lnTo>
                                <a:lnTo>
                                  <a:pt x="921519" y="69024"/>
                                </a:lnTo>
                                <a:lnTo>
                                  <a:pt x="921575" y="69303"/>
                                </a:lnTo>
                                <a:lnTo>
                                  <a:pt x="928154" y="78105"/>
                                </a:lnTo>
                                <a:lnTo>
                                  <a:pt x="933958" y="80289"/>
                                </a:lnTo>
                                <a:lnTo>
                                  <a:pt x="949528" y="80289"/>
                                </a:lnTo>
                                <a:lnTo>
                                  <a:pt x="954925" y="78549"/>
                                </a:lnTo>
                                <a:lnTo>
                                  <a:pt x="961885" y="71551"/>
                                </a:lnTo>
                                <a:lnTo>
                                  <a:pt x="962440" y="69824"/>
                                </a:lnTo>
                                <a:lnTo>
                                  <a:pt x="939850" y="69824"/>
                                </a:lnTo>
                                <a:lnTo>
                                  <a:pt x="938187" y="69024"/>
                                </a:lnTo>
                                <a:lnTo>
                                  <a:pt x="936193" y="65811"/>
                                </a:lnTo>
                                <a:lnTo>
                                  <a:pt x="935710" y="62992"/>
                                </a:lnTo>
                                <a:lnTo>
                                  <a:pt x="935710" y="35077"/>
                                </a:lnTo>
                                <a:lnTo>
                                  <a:pt x="936213" y="32512"/>
                                </a:lnTo>
                                <a:lnTo>
                                  <a:pt x="937117" y="31115"/>
                                </a:lnTo>
                                <a:lnTo>
                                  <a:pt x="938296" y="29375"/>
                                </a:lnTo>
                                <a:lnTo>
                                  <a:pt x="940015" y="28587"/>
                                </a:lnTo>
                                <a:lnTo>
                                  <a:pt x="962634" y="28587"/>
                                </a:lnTo>
                                <a:lnTo>
                                  <a:pt x="961771" y="26098"/>
                                </a:lnTo>
                                <a:lnTo>
                                  <a:pt x="954862" y="19634"/>
                                </a:lnTo>
                                <a:lnTo>
                                  <a:pt x="949490" y="18008"/>
                                </a:lnTo>
                                <a:close/>
                              </a:path>
                              <a:path w="1134745" h="99060">
                                <a:moveTo>
                                  <a:pt x="963510" y="55486"/>
                                </a:moveTo>
                                <a:lnTo>
                                  <a:pt x="949134" y="55486"/>
                                </a:lnTo>
                                <a:lnTo>
                                  <a:pt x="949134" y="61760"/>
                                </a:lnTo>
                                <a:lnTo>
                                  <a:pt x="948626" y="65227"/>
                                </a:lnTo>
                                <a:lnTo>
                                  <a:pt x="946570" y="69024"/>
                                </a:lnTo>
                                <a:lnTo>
                                  <a:pt x="946408" y="69024"/>
                                </a:lnTo>
                                <a:lnTo>
                                  <a:pt x="944841" y="69824"/>
                                </a:lnTo>
                                <a:lnTo>
                                  <a:pt x="962440" y="69824"/>
                                </a:lnTo>
                                <a:lnTo>
                                  <a:pt x="963625" y="66141"/>
                                </a:lnTo>
                                <a:lnTo>
                                  <a:pt x="963510" y="55486"/>
                                </a:lnTo>
                                <a:close/>
                              </a:path>
                              <a:path w="1134745" h="99060">
                                <a:moveTo>
                                  <a:pt x="962634" y="28587"/>
                                </a:moveTo>
                                <a:lnTo>
                                  <a:pt x="944689" y="28587"/>
                                </a:lnTo>
                                <a:lnTo>
                                  <a:pt x="946353" y="29375"/>
                                </a:lnTo>
                                <a:lnTo>
                                  <a:pt x="948397" y="32512"/>
                                </a:lnTo>
                                <a:lnTo>
                                  <a:pt x="948905" y="35077"/>
                                </a:lnTo>
                                <a:lnTo>
                                  <a:pt x="948905" y="39992"/>
                                </a:lnTo>
                                <a:lnTo>
                                  <a:pt x="963510" y="39992"/>
                                </a:lnTo>
                                <a:lnTo>
                                  <a:pt x="963510" y="31115"/>
                                </a:lnTo>
                                <a:lnTo>
                                  <a:pt x="962634" y="28587"/>
                                </a:lnTo>
                                <a:close/>
                              </a:path>
                              <a:path w="1134745" h="99060">
                                <a:moveTo>
                                  <a:pt x="991095" y="29730"/>
                                </a:moveTo>
                                <a:lnTo>
                                  <a:pt x="975791" y="29730"/>
                                </a:lnTo>
                                <a:lnTo>
                                  <a:pt x="975791" y="70929"/>
                                </a:lnTo>
                                <a:lnTo>
                                  <a:pt x="976744" y="74688"/>
                                </a:lnTo>
                                <a:lnTo>
                                  <a:pt x="978674" y="76504"/>
                                </a:lnTo>
                                <a:lnTo>
                                  <a:pt x="980579" y="78346"/>
                                </a:lnTo>
                                <a:lnTo>
                                  <a:pt x="984123" y="79248"/>
                                </a:lnTo>
                                <a:lnTo>
                                  <a:pt x="991428" y="79248"/>
                                </a:lnTo>
                                <a:lnTo>
                                  <a:pt x="997407" y="78727"/>
                                </a:lnTo>
                                <a:lnTo>
                                  <a:pt x="997407" y="68148"/>
                                </a:lnTo>
                                <a:lnTo>
                                  <a:pt x="993978" y="68148"/>
                                </a:lnTo>
                                <a:lnTo>
                                  <a:pt x="992746" y="67729"/>
                                </a:lnTo>
                                <a:lnTo>
                                  <a:pt x="991425" y="66027"/>
                                </a:lnTo>
                                <a:lnTo>
                                  <a:pt x="991095" y="64007"/>
                                </a:lnTo>
                                <a:lnTo>
                                  <a:pt x="991095" y="29730"/>
                                </a:lnTo>
                                <a:close/>
                              </a:path>
                              <a:path w="1134745" h="99060">
                                <a:moveTo>
                                  <a:pt x="997407" y="19583"/>
                                </a:moveTo>
                                <a:lnTo>
                                  <a:pt x="969835" y="19583"/>
                                </a:lnTo>
                                <a:lnTo>
                                  <a:pt x="969835" y="29730"/>
                                </a:lnTo>
                                <a:lnTo>
                                  <a:pt x="997407" y="29730"/>
                                </a:lnTo>
                                <a:lnTo>
                                  <a:pt x="997407" y="19583"/>
                                </a:lnTo>
                                <a:close/>
                              </a:path>
                              <a:path w="1134745" h="99060">
                                <a:moveTo>
                                  <a:pt x="991095" y="3454"/>
                                </a:moveTo>
                                <a:lnTo>
                                  <a:pt x="975791" y="3454"/>
                                </a:lnTo>
                                <a:lnTo>
                                  <a:pt x="975791" y="19583"/>
                                </a:lnTo>
                                <a:lnTo>
                                  <a:pt x="991095" y="19583"/>
                                </a:lnTo>
                                <a:lnTo>
                                  <a:pt x="991095" y="3454"/>
                                </a:lnTo>
                                <a:close/>
                              </a:path>
                              <a:path w="1134745" h="99060">
                                <a:moveTo>
                                  <a:pt x="1021816" y="0"/>
                                </a:moveTo>
                                <a:lnTo>
                                  <a:pt x="1006627" y="0"/>
                                </a:lnTo>
                                <a:lnTo>
                                  <a:pt x="1006627" y="12255"/>
                                </a:lnTo>
                                <a:lnTo>
                                  <a:pt x="1021816" y="12255"/>
                                </a:lnTo>
                                <a:lnTo>
                                  <a:pt x="1021816" y="0"/>
                                </a:lnTo>
                                <a:close/>
                              </a:path>
                              <a:path w="1134745" h="99060">
                                <a:moveTo>
                                  <a:pt x="1021816" y="19583"/>
                                </a:moveTo>
                                <a:lnTo>
                                  <a:pt x="1006627" y="19583"/>
                                </a:lnTo>
                                <a:lnTo>
                                  <a:pt x="1006627" y="78727"/>
                                </a:lnTo>
                                <a:lnTo>
                                  <a:pt x="1021816" y="78727"/>
                                </a:lnTo>
                                <a:lnTo>
                                  <a:pt x="1021816" y="19583"/>
                                </a:lnTo>
                                <a:close/>
                              </a:path>
                              <a:path w="1134745" h="99060">
                                <a:moveTo>
                                  <a:pt x="1064933" y="18008"/>
                                </a:moveTo>
                                <a:lnTo>
                                  <a:pt x="1047635" y="18008"/>
                                </a:lnTo>
                                <a:lnTo>
                                  <a:pt x="1041615" y="20218"/>
                                </a:lnTo>
                                <a:lnTo>
                                  <a:pt x="1034757" y="29082"/>
                                </a:lnTo>
                                <a:lnTo>
                                  <a:pt x="1033043" y="37249"/>
                                </a:lnTo>
                                <a:lnTo>
                                  <a:pt x="1033043" y="61099"/>
                                </a:lnTo>
                                <a:lnTo>
                                  <a:pt x="1034675" y="68872"/>
                                </a:lnTo>
                                <a:lnTo>
                                  <a:pt x="1034757" y="69265"/>
                                </a:lnTo>
                                <a:lnTo>
                                  <a:pt x="1041615" y="78105"/>
                                </a:lnTo>
                                <a:lnTo>
                                  <a:pt x="1047635" y="80289"/>
                                </a:lnTo>
                                <a:lnTo>
                                  <a:pt x="1064933" y="80289"/>
                                </a:lnTo>
                                <a:lnTo>
                                  <a:pt x="1070978" y="78105"/>
                                </a:lnTo>
                                <a:lnTo>
                                  <a:pt x="1077390" y="69824"/>
                                </a:lnTo>
                                <a:lnTo>
                                  <a:pt x="1053236" y="69824"/>
                                </a:lnTo>
                                <a:lnTo>
                                  <a:pt x="1051401" y="68872"/>
                                </a:lnTo>
                                <a:lnTo>
                                  <a:pt x="1049210" y="64719"/>
                                </a:lnTo>
                                <a:lnTo>
                                  <a:pt x="1048882" y="61099"/>
                                </a:lnTo>
                                <a:lnTo>
                                  <a:pt x="1048784" y="60020"/>
                                </a:lnTo>
                                <a:lnTo>
                                  <a:pt x="1048737" y="37249"/>
                                </a:lnTo>
                                <a:lnTo>
                                  <a:pt x="1049193" y="33578"/>
                                </a:lnTo>
                                <a:lnTo>
                                  <a:pt x="1049248" y="33134"/>
                                </a:lnTo>
                                <a:lnTo>
                                  <a:pt x="1051354" y="29578"/>
                                </a:lnTo>
                                <a:lnTo>
                                  <a:pt x="1051212" y="29578"/>
                                </a:lnTo>
                                <a:lnTo>
                                  <a:pt x="1053388" y="28587"/>
                                </a:lnTo>
                                <a:lnTo>
                                  <a:pt x="1077439" y="28587"/>
                                </a:lnTo>
                                <a:lnTo>
                                  <a:pt x="1070978" y="20218"/>
                                </a:lnTo>
                                <a:lnTo>
                                  <a:pt x="1064933" y="18008"/>
                                </a:lnTo>
                                <a:close/>
                              </a:path>
                              <a:path w="1134745" h="99060">
                                <a:moveTo>
                                  <a:pt x="1077439" y="28587"/>
                                </a:moveTo>
                                <a:lnTo>
                                  <a:pt x="1059192" y="28587"/>
                                </a:lnTo>
                                <a:lnTo>
                                  <a:pt x="1061173" y="29578"/>
                                </a:lnTo>
                                <a:lnTo>
                                  <a:pt x="1063345" y="33578"/>
                                </a:lnTo>
                                <a:lnTo>
                                  <a:pt x="1063759" y="37249"/>
                                </a:lnTo>
                                <a:lnTo>
                                  <a:pt x="1063776" y="61099"/>
                                </a:lnTo>
                                <a:lnTo>
                                  <a:pt x="1063389" y="64719"/>
                                </a:lnTo>
                                <a:lnTo>
                                  <a:pt x="1063358" y="65011"/>
                                </a:lnTo>
                                <a:lnTo>
                                  <a:pt x="1061237" y="68872"/>
                                </a:lnTo>
                                <a:lnTo>
                                  <a:pt x="1059192" y="69824"/>
                                </a:lnTo>
                                <a:lnTo>
                                  <a:pt x="1077390" y="69824"/>
                                </a:lnTo>
                                <a:lnTo>
                                  <a:pt x="1077823" y="69265"/>
                                </a:lnTo>
                                <a:lnTo>
                                  <a:pt x="1079538" y="61099"/>
                                </a:lnTo>
                                <a:lnTo>
                                  <a:pt x="1079538" y="37249"/>
                                </a:lnTo>
                                <a:lnTo>
                                  <a:pt x="1077927" y="29578"/>
                                </a:lnTo>
                                <a:lnTo>
                                  <a:pt x="1077823" y="29082"/>
                                </a:lnTo>
                                <a:lnTo>
                                  <a:pt x="1077439" y="28587"/>
                                </a:lnTo>
                                <a:close/>
                              </a:path>
                              <a:path w="1134745" h="99060">
                                <a:moveTo>
                                  <a:pt x="1105827" y="19583"/>
                                </a:moveTo>
                                <a:lnTo>
                                  <a:pt x="1090866" y="19583"/>
                                </a:lnTo>
                                <a:lnTo>
                                  <a:pt x="1090866" y="78727"/>
                                </a:lnTo>
                                <a:lnTo>
                                  <a:pt x="1106170" y="78727"/>
                                </a:lnTo>
                                <a:lnTo>
                                  <a:pt x="1106170" y="36918"/>
                                </a:lnTo>
                                <a:lnTo>
                                  <a:pt x="1106716" y="33972"/>
                                </a:lnTo>
                                <a:lnTo>
                                  <a:pt x="1108913" y="30505"/>
                                </a:lnTo>
                                <a:lnTo>
                                  <a:pt x="1110741" y="29629"/>
                                </a:lnTo>
                                <a:lnTo>
                                  <a:pt x="1134440" y="29629"/>
                                </a:lnTo>
                                <a:lnTo>
                                  <a:pt x="1134440" y="27673"/>
                                </a:lnTo>
                                <a:lnTo>
                                  <a:pt x="1133683" y="25577"/>
                                </a:lnTo>
                                <a:lnTo>
                                  <a:pt x="1105827" y="25577"/>
                                </a:lnTo>
                                <a:lnTo>
                                  <a:pt x="1105827" y="19583"/>
                                </a:lnTo>
                                <a:close/>
                              </a:path>
                              <a:path w="1134745" h="99060">
                                <a:moveTo>
                                  <a:pt x="1134440" y="29629"/>
                                </a:moveTo>
                                <a:lnTo>
                                  <a:pt x="1115593" y="29629"/>
                                </a:lnTo>
                                <a:lnTo>
                                  <a:pt x="1117244" y="30327"/>
                                </a:lnTo>
                                <a:lnTo>
                                  <a:pt x="1119238" y="33147"/>
                                </a:lnTo>
                                <a:lnTo>
                                  <a:pt x="1119720" y="35610"/>
                                </a:lnTo>
                                <a:lnTo>
                                  <a:pt x="1119720" y="78727"/>
                                </a:lnTo>
                                <a:lnTo>
                                  <a:pt x="1134440" y="78727"/>
                                </a:lnTo>
                                <a:lnTo>
                                  <a:pt x="1134440" y="29629"/>
                                </a:lnTo>
                                <a:close/>
                              </a:path>
                              <a:path w="1134745" h="99060">
                                <a:moveTo>
                                  <a:pt x="1124407" y="18008"/>
                                </a:moveTo>
                                <a:lnTo>
                                  <a:pt x="1116660" y="18008"/>
                                </a:lnTo>
                                <a:lnTo>
                                  <a:pt x="1114018" y="18656"/>
                                </a:lnTo>
                                <a:lnTo>
                                  <a:pt x="1109383" y="21196"/>
                                </a:lnTo>
                                <a:lnTo>
                                  <a:pt x="1107414" y="23088"/>
                                </a:lnTo>
                                <a:lnTo>
                                  <a:pt x="1105827" y="25577"/>
                                </a:lnTo>
                                <a:lnTo>
                                  <a:pt x="1133683" y="25577"/>
                                </a:lnTo>
                                <a:lnTo>
                                  <a:pt x="1133170" y="24155"/>
                                </a:lnTo>
                                <a:lnTo>
                                  <a:pt x="1128077" y="19227"/>
                                </a:lnTo>
                                <a:lnTo>
                                  <a:pt x="1124407" y="18008"/>
                                </a:lnTo>
                                <a:close/>
                              </a:path>
                            </a:pathLst>
                          </a:custGeom>
                          <a:solidFill>
                            <a:srgbClr val="2B2A29"/>
                          </a:solidFill>
                        </wps:spPr>
                        <wps:bodyPr wrap="square" lIns="0" tIns="0" rIns="0" bIns="0" rtlCol="0">
                          <a:prstTxWarp prst="textNoShape">
                            <a:avLst/>
                          </a:prstTxWarp>
                          <a:noAutofit/>
                        </wps:bodyPr>
                      </wps:wsp>
                      <pic:pic>
                        <pic:nvPicPr>
                          <pic:cNvPr id="1218" name="Image 1218"/>
                          <pic:cNvPicPr/>
                        </pic:nvPicPr>
                        <pic:blipFill>
                          <a:blip r:embed="rId557" cstate="print"/>
                          <a:stretch>
                            <a:fillRect/>
                          </a:stretch>
                        </pic:blipFill>
                        <pic:spPr>
                          <a:xfrm>
                            <a:off x="923866" y="3755277"/>
                            <a:ext cx="685389" cy="627938"/>
                          </a:xfrm>
                          <a:prstGeom prst="rect">
                            <a:avLst/>
                          </a:prstGeom>
                        </pic:spPr>
                      </pic:pic>
                      <pic:pic>
                        <pic:nvPicPr>
                          <pic:cNvPr id="1219" name="Image 1219"/>
                          <pic:cNvPicPr/>
                        </pic:nvPicPr>
                        <pic:blipFill>
                          <a:blip r:embed="rId558" cstate="print"/>
                          <a:stretch>
                            <a:fillRect/>
                          </a:stretch>
                        </pic:blipFill>
                        <pic:spPr>
                          <a:xfrm>
                            <a:off x="955019" y="3783195"/>
                            <a:ext cx="623081" cy="572100"/>
                          </a:xfrm>
                          <a:prstGeom prst="rect">
                            <a:avLst/>
                          </a:prstGeom>
                        </pic:spPr>
                      </pic:pic>
                      <pic:pic>
                        <pic:nvPicPr>
                          <pic:cNvPr id="1220" name="Image 1220"/>
                          <pic:cNvPicPr/>
                        </pic:nvPicPr>
                        <pic:blipFill>
                          <a:blip r:embed="rId559" cstate="print"/>
                          <a:stretch>
                            <a:fillRect/>
                          </a:stretch>
                        </pic:blipFill>
                        <pic:spPr>
                          <a:xfrm>
                            <a:off x="201703" y="3367291"/>
                            <a:ext cx="784062" cy="1019944"/>
                          </a:xfrm>
                          <a:prstGeom prst="rect">
                            <a:avLst/>
                          </a:prstGeom>
                        </pic:spPr>
                      </pic:pic>
                      <pic:pic>
                        <pic:nvPicPr>
                          <pic:cNvPr id="1221" name="Image 1221"/>
                          <pic:cNvPicPr/>
                        </pic:nvPicPr>
                        <pic:blipFill>
                          <a:blip r:embed="rId560" cstate="print"/>
                          <a:stretch>
                            <a:fillRect/>
                          </a:stretch>
                        </pic:blipFill>
                        <pic:spPr>
                          <a:xfrm>
                            <a:off x="237340" y="3399226"/>
                            <a:ext cx="712786" cy="956069"/>
                          </a:xfrm>
                          <a:prstGeom prst="rect">
                            <a:avLst/>
                          </a:prstGeom>
                        </pic:spPr>
                      </pic:pic>
                      <pic:pic>
                        <pic:nvPicPr>
                          <pic:cNvPr id="1222" name="Image 1222"/>
                          <pic:cNvPicPr/>
                        </pic:nvPicPr>
                        <pic:blipFill>
                          <a:blip r:embed="rId561" cstate="print"/>
                          <a:stretch>
                            <a:fillRect/>
                          </a:stretch>
                        </pic:blipFill>
                        <pic:spPr>
                          <a:xfrm>
                            <a:off x="1607139" y="3800269"/>
                            <a:ext cx="316771" cy="543085"/>
                          </a:xfrm>
                          <a:prstGeom prst="rect">
                            <a:avLst/>
                          </a:prstGeom>
                        </pic:spPr>
                      </pic:pic>
                      <pic:pic>
                        <pic:nvPicPr>
                          <pic:cNvPr id="1223" name="Image 1223"/>
                          <pic:cNvPicPr/>
                        </pic:nvPicPr>
                        <pic:blipFill>
                          <a:blip r:embed="rId562" cstate="print"/>
                          <a:stretch>
                            <a:fillRect/>
                          </a:stretch>
                        </pic:blipFill>
                        <pic:spPr>
                          <a:xfrm>
                            <a:off x="2128512" y="3397128"/>
                            <a:ext cx="939825" cy="267374"/>
                          </a:xfrm>
                          <a:prstGeom prst="rect">
                            <a:avLst/>
                          </a:prstGeom>
                        </pic:spPr>
                      </pic:pic>
                      <pic:pic>
                        <pic:nvPicPr>
                          <pic:cNvPr id="1224" name="Image 1224"/>
                          <pic:cNvPicPr/>
                        </pic:nvPicPr>
                        <pic:blipFill>
                          <a:blip r:embed="rId563" cstate="print"/>
                          <a:stretch>
                            <a:fillRect/>
                          </a:stretch>
                        </pic:blipFill>
                        <pic:spPr>
                          <a:xfrm>
                            <a:off x="5693567" y="212133"/>
                            <a:ext cx="516686" cy="463041"/>
                          </a:xfrm>
                          <a:prstGeom prst="rect">
                            <a:avLst/>
                          </a:prstGeom>
                        </pic:spPr>
                      </pic:pic>
                      <pic:pic>
                        <pic:nvPicPr>
                          <pic:cNvPr id="1225" name="Image 1225"/>
                          <pic:cNvPicPr/>
                        </pic:nvPicPr>
                        <pic:blipFill>
                          <a:blip r:embed="rId564" cstate="print"/>
                          <a:stretch>
                            <a:fillRect/>
                          </a:stretch>
                        </pic:blipFill>
                        <pic:spPr>
                          <a:xfrm>
                            <a:off x="3443153" y="3415289"/>
                            <a:ext cx="883424" cy="230846"/>
                          </a:xfrm>
                          <a:prstGeom prst="rect">
                            <a:avLst/>
                          </a:prstGeom>
                        </pic:spPr>
                      </pic:pic>
                      <pic:pic>
                        <pic:nvPicPr>
                          <pic:cNvPr id="1226" name="Image 1226"/>
                          <pic:cNvPicPr/>
                        </pic:nvPicPr>
                        <pic:blipFill>
                          <a:blip r:embed="rId565" cstate="print"/>
                          <a:stretch>
                            <a:fillRect/>
                          </a:stretch>
                        </pic:blipFill>
                        <pic:spPr>
                          <a:xfrm>
                            <a:off x="2445555" y="3834127"/>
                            <a:ext cx="745439" cy="492055"/>
                          </a:xfrm>
                          <a:prstGeom prst="rect">
                            <a:avLst/>
                          </a:prstGeom>
                        </pic:spPr>
                      </pic:pic>
                      <pic:pic>
                        <pic:nvPicPr>
                          <pic:cNvPr id="1227" name="Image 1227"/>
                          <pic:cNvPicPr/>
                        </pic:nvPicPr>
                        <pic:blipFill>
                          <a:blip r:embed="rId566" cstate="print"/>
                          <a:stretch>
                            <a:fillRect/>
                          </a:stretch>
                        </pic:blipFill>
                        <pic:spPr>
                          <a:xfrm>
                            <a:off x="3319823" y="3981134"/>
                            <a:ext cx="381942" cy="345074"/>
                          </a:xfrm>
                          <a:prstGeom prst="rect">
                            <a:avLst/>
                          </a:prstGeom>
                        </pic:spPr>
                      </pic:pic>
                      <wps:wsp>
                        <wps:cNvPr id="1228" name="Graphic 1228"/>
                        <wps:cNvSpPr/>
                        <wps:spPr>
                          <a:xfrm>
                            <a:off x="3319772" y="3981108"/>
                            <a:ext cx="382270" cy="345440"/>
                          </a:xfrm>
                          <a:custGeom>
                            <a:avLst/>
                            <a:gdLst/>
                            <a:ahLst/>
                            <a:cxnLst/>
                            <a:rect l="l" t="t" r="r" b="b"/>
                            <a:pathLst>
                              <a:path w="382270" h="345440">
                                <a:moveTo>
                                  <a:pt x="0" y="0"/>
                                </a:moveTo>
                                <a:lnTo>
                                  <a:pt x="382028" y="0"/>
                                </a:lnTo>
                                <a:lnTo>
                                  <a:pt x="382028" y="345074"/>
                                </a:lnTo>
                                <a:lnTo>
                                  <a:pt x="0" y="345074"/>
                                </a:lnTo>
                                <a:lnTo>
                                  <a:pt x="0" y="0"/>
                                </a:lnTo>
                                <a:close/>
                              </a:path>
                            </a:pathLst>
                          </a:custGeom>
                          <a:ln w="7199">
                            <a:solidFill>
                              <a:srgbClr val="2B2A2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4216pt;margin-top:22.22155pt;width:509.15pt;height:352.7pt;mso-position-horizontal-relative:page;mso-position-vertical-relative:paragraph;z-index:-15669760;mso-wrap-distance-left:0;mso-wrap-distance-right:0" id="docshapegroup868" coordorigin="1108,444" coordsize="10183,7054">
                <v:shape style="position:absolute;left:6200;top:450;width:3775;height:1848" id="docshape869" coordorigin="6201,450" coordsize="3775,1848" path="m9976,450l6201,450,6201,1449,6239,1510,6280,1569,6324,1626,6371,1681,6420,1735,6471,1786,6525,1835,6581,1882,6639,1927,6699,1970,6762,2010,6826,2048,6893,2083,6961,2116,7031,2147,7103,2175,7176,2200,7251,2222,7328,2242,7406,2259,7485,2273,7566,2284,7647,2292,7730,2296,7814,2298,7899,2296,7985,2292,8064,2284,8143,2274,8221,2262,8298,2246,8374,2229,8450,2208,8523,2186,8596,2161,8668,2133,8738,2104,8807,2072,8875,2038,8941,2002,9006,1964,9069,1924,9131,1882,9191,1838,9249,1793,9305,1745,9360,1696,9412,1646,9463,1594,9512,1540,9558,1485,9603,1428,9645,1370,9685,1311,9723,1251,9758,1189,9791,1126,9822,1063,9850,998,9875,932,9898,866,9918,798,9935,730,9950,661,9961,591,9970,521,9976,450xe" filled="true" fillcolor="#ca262d" stroked="false">
                  <v:path arrowok="t"/>
                  <v:fill type="solid"/>
                </v:shape>
                <v:shape style="position:absolute;left:6200;top:450;width:3779;height:1778" id="docshape870" coordorigin="6201,450" coordsize="3779,1778" path="m9979,450l6201,450,6201,1167,6201,1324,6239,1386,6280,1446,6323,1504,6370,1561,6418,1616,6470,1669,6523,1720,6579,1769,6637,1816,6698,1860,6760,1903,6824,1943,6891,1981,6959,2016,7029,2049,7100,2079,7174,2106,7249,2131,7325,2154,7403,2173,7482,2190,7563,2203,7644,2214,7727,2221,7811,2226,7896,2227,7982,2225,8061,2220,8140,2213,8218,2203,8295,2190,8372,2175,8447,2157,8521,2137,8594,2114,8665,2089,8736,2062,8805,2033,8873,2001,8939,1967,9004,1931,9067,1893,9129,1854,9189,1812,9248,1768,9304,1723,9359,1676,9412,1627,9463,1576,9511,1524,9558,1471,9603,1416,9646,1359,9686,1301,9724,1242,9759,1182,9793,1120,9823,1057,9852,994,9877,929,9900,863,9921,796,9938,728,9953,660,9965,591,9973,521,9979,450xe" filled="true" fillcolor="#fefefe" stroked="false">
                  <v:path arrowok="t"/>
                  <v:fill type="solid"/>
                </v:shape>
                <v:shape style="position:absolute;left:6200;top:449;width:3780;height:1693" type="#_x0000_t75" id="docshape871" stroked="false">
                  <v:imagedata r:id="rId515" o:title=""/>
                </v:shape>
                <v:shape style="position:absolute;left:11075;top:6564;width:210;height:437" id="docshape872" coordorigin="11076,6564" coordsize="210,437" path="m11285,6564l11217,6582,11155,6619,11106,6674,11079,6738,11076,6806,11095,6872,11138,6931,11206,6978,11285,7001,11285,6875,11273,6871,11261,6865,11250,6857,11240,6848,11218,6815,11212,6778,11222,6741,11265,6698,11285,6690,11285,6564xe" filled="true" fillcolor="#90c342" stroked="false">
                  <v:path arrowok="t"/>
                  <v:fill type="solid"/>
                </v:shape>
                <v:shape style="position:absolute;left:10960;top:6830;width:149;height:133" type="#_x0000_t75" id="docshape873" stroked="false">
                  <v:imagedata r:id="rId516" o:title=""/>
                </v:shape>
                <v:shape style="position:absolute;left:10926;top:6958;width:359;height:534" id="docshape874" coordorigin="10927,6959" coordsize="359,534" path="m11218,6959l11150,6969,11086,6993,11028,7031,10974,7088,10941,7153,10927,7223,10933,7294,10960,7363,11007,7424,11057,7464,11113,7493,11285,7493,11285,7353,11246,7360,11206,7357,11168,7344,11135,7320,11107,7278,11100,7231,11112,7185,11145,7146,11177,7126,11212,7116,11249,7114,11285,7121,11285,6962,11218,6959xe" filled="true" fillcolor="#ffc80c" stroked="false">
                  <v:path arrowok="t"/>
                  <v:fill type="solid"/>
                </v:shape>
                <v:shape style="position:absolute;left:10818;top:7350;width:218;height:142" type="#_x0000_t75" id="docshape875" stroked="false">
                  <v:imagedata r:id="rId517" o:title=""/>
                </v:shape>
                <v:shape style="position:absolute;left:10910;top:6808;width:375;height:422" type="#_x0000_t75" id="docshape876" stroked="false">
                  <v:imagedata r:id="rId518" o:title=""/>
                </v:shape>
                <v:shape style="position:absolute;left:9242;top:7453;width:262;height:40" id="docshape877" coordorigin="9243,7453" coordsize="262,40" path="m9379,7453l9341,7456,9306,7463,9273,7476,9243,7493,9505,7493,9477,7477,9446,7465,9414,7457,9379,7453xe" filled="true" fillcolor="#f4901f" stroked="false">
                  <v:path arrowok="t"/>
                  <v:fill type="solid"/>
                </v:shape>
                <v:shape style="position:absolute;left:10117;top:7434;width:253;height:59" id="docshape878" coordorigin="10117,7434" coordsize="253,59" path="m10247,7434l10208,7438,10173,7449,10142,7468,10117,7493,10370,7493,10346,7469,10317,7451,10284,7439,10247,7434xe" filled="true" fillcolor="#2ba8df" stroked="false">
                  <v:path arrowok="t"/>
                  <v:fill type="solid"/>
                </v:shape>
                <v:shape style="position:absolute;left:11049;top:7394;width:195;height:98" id="docshape879" coordorigin="11050,7395" coordsize="195,98" path="m11149,7395l11111,7401,11080,7419,11058,7446,11050,7480,11050,7488,11050,7493,11105,7493,11104,7489,11104,7485,11148,7443,11165,7447,11178,7455,11187,7468,11190,7483,11190,7486,11189,7489,11188,7493,11243,7493,11244,7484,11237,7450,11217,7422,11187,7402,11149,7395xe" filled="true" fillcolor="#834295" stroked="false">
                  <v:path arrowok="t"/>
                  <v:fill type="solid"/>
                </v:shape>
                <v:shape style="position:absolute;left:9548;top:7358;width:415;height:135" id="docshape880" coordorigin="9549,7359" coordsize="415,135" path="m9761,7359l9691,7367,9629,7395,9581,7438,9549,7493,9688,7493,9703,7482,9720,7474,9738,7469,9758,7467,9777,7469,9795,7474,9810,7482,9824,7493,9963,7493,9933,7440,9887,7398,9829,7370,9761,7359xe" filled="true" fillcolor="#2ba8df" stroked="false">
                  <v:path arrowok="t"/>
                  <v:fill type="solid"/>
                </v:shape>
                <v:shape style="position:absolute;left:10529;top:7202;width:551;height:291" id="docshape881" coordorigin="10529,7202" coordsize="551,291" path="m10811,7202l10737,7210,10671,7233,10614,7270,10570,7319,10541,7378,10529,7443,10529,7456,10530,7468,10531,7480,10533,7493,10692,7493,10688,7482,10685,7470,10683,7458,10682,7446,10693,7404,10720,7370,10759,7347,10807,7340,10854,7349,10892,7373,10917,7409,10926,7451,10925,7462,10923,7473,10920,7483,10916,7493,11075,7493,11077,7480,11079,7468,11079,7455,11071,7389,11045,7329,11003,7279,10949,7239,10883,7213,10811,7202xe" filled="true" fillcolor="#ffc80c" stroked="false">
                  <v:path arrowok="t"/>
                  <v:fill type="solid"/>
                </v:shape>
                <v:shape style="position:absolute;left:9968;top:7308;width:657;height:185" type="#_x0000_t75" id="docshape882" stroked="false">
                  <v:imagedata r:id="rId519" o:title=""/>
                </v:shape>
                <v:shape style="position:absolute;left:9435;top:7345;width:139;height:125" type="#_x0000_t75" id="docshape883" stroked="false">
                  <v:imagedata r:id="rId520" o:title=""/>
                </v:shape>
                <v:shape style="position:absolute;left:11143;top:7256;width:132;height:118" id="docshape884" coordorigin="11143,7257" coordsize="132,118" path="m11211,7257l11185,7261,11164,7273,11149,7291,11143,7314,11148,7337,11161,7356,11182,7369,11207,7374,11233,7370,11254,7358,11267,7342,11224,7342,11192,7341,11180,7329,11180,7302,11180,7301,11194,7289,11267,7289,11257,7275,11236,7262,11211,7257xm11267,7289l11194,7289,11226,7290,11239,7302,11238,7329,11238,7331,11224,7342,11267,7342,11269,7340,11275,7317,11270,7294,11267,7289xe" filled="true" fillcolor="#ffc80c" stroked="false">
                  <v:path arrowok="t"/>
                  <v:fill type="solid"/>
                </v:shape>
                <v:shape style="position:absolute;left:11273;top:7393;width:12;height:52" id="docshape885" coordorigin="11274,7393" coordsize="12,52" path="m11285,7393l11278,7400,11274,7408,11274,7428,11278,7438,11285,7444,11285,7393xe" filled="true" fillcolor="#90c342" stroked="false">
                  <v:path arrowok="t"/>
                  <v:fill type="solid"/>
                </v:shape>
                <v:shape style="position:absolute;left:8921;top:7438;width:303;height:55" id="docshape886" coordorigin="8922,7438" coordsize="303,55" path="m9078,7438l9034,7441,8992,7452,8955,7469,8922,7493,9224,7493,9193,7470,9158,7453,9120,7442,9078,7438xe" filled="true" fillcolor="#2ba8df" stroked="false">
                  <v:path arrowok="t"/>
                  <v:fill type="solid"/>
                </v:shape>
                <v:shape style="position:absolute;left:8293;top:7390;width:578;height:103" type="#_x0000_t75" id="docshape887" stroked="false">
                  <v:imagedata r:id="rId521" o:title=""/>
                </v:shape>
                <v:shape style="position:absolute;left:7579;top:7467;width:215;height:26" id="docshape888" coordorigin="7580,7467" coordsize="215,26" path="m7692,7467l7662,7469,7633,7473,7606,7481,7580,7493,7795,7493,7771,7482,7746,7474,7720,7469,7692,7467xe" filled="true" fillcolor="#f4901f" stroked="false">
                  <v:path arrowok="t"/>
                  <v:fill type="solid"/>
                </v:shape>
                <v:shape style="position:absolute;left:7253;top:7372;width:1018;height:121" id="docshape889" coordorigin="7253,7372" coordsize="1018,121" path="m7520,7493l7492,7476,7461,7463,7427,7455,7392,7452,7353,7454,7317,7462,7284,7475,7253,7493,7520,7493xm8271,7493l8239,7445,8194,7407,8138,7382,8075,7372,8008,7380,7949,7405,7902,7443,7868,7493,8021,7493,8033,7488,8045,7484,8058,7482,8072,7481,8084,7482,8096,7484,8107,7488,8118,7493,8271,7493xe" filled="true" fillcolor="#2ba8df" stroked="false">
                  <v:path arrowok="t"/>
                  <v:fill type="solid"/>
                </v:shape>
                <v:shape style="position:absolute;left:7749;top:7359;width:139;height:125" type="#_x0000_t75" id="docshape890" stroked="false">
                  <v:imagedata r:id="rId522" o:title=""/>
                </v:shape>
                <v:shape style="position:absolute;left:6920;top:7433;width:255;height:60" id="docshape891" coordorigin="6920,7433" coordsize="255,60" path="m7051,7433l7012,7437,6976,7449,6945,7468,6920,7493,7175,7493,7151,7469,7122,7450,7088,7438,7051,7433xe" filled="true" fillcolor="#ffc80c" stroked="false">
                  <v:path arrowok="t"/>
                  <v:fill type="solid"/>
                </v:shape>
                <v:shape style="position:absolute;left:6606;top:7404;width:383;height:89" id="docshape892" coordorigin="6606,7404" coordsize="383,89" path="m6989,7493l6961,7470,6928,7452,6892,7440,6852,7436,6810,7439,6771,7450,6744,7464,6740,7444,6726,7424,6704,7410,6678,7404,6651,7409,6628,7422,6613,7441,6607,7465,6606,7475,6609,7484,6613,7493,6666,7493,6654,7489,6645,7478,6677,7439,6689,7441,6698,7448,6705,7456,6707,7467,6706,7479,6698,7489,6686,7493,6706,7493,6739,7493,6989,7493xe" filled="true" fillcolor="#834295" stroked="false">
                  <v:path arrowok="t"/>
                  <v:fill type="solid"/>
                </v:shape>
                <v:shape style="position:absolute;left:6287;top:7406;width:361;height:86" id="docshape893" coordorigin="6288,7407" coordsize="361,86" path="m6473,7407l6417,7412,6367,7429,6323,7457,6288,7493,6648,7493,6615,7458,6574,7431,6526,7414,6473,7407xe" filled="true" fillcolor="#2ba8df" stroked="false">
                  <v:path arrowok="t"/>
                  <v:fill type="solid"/>
                </v:shape>
                <v:shape style="position:absolute;left:6200;top:7393;width:86;height:99" id="docshape894" coordorigin="6201,7394" coordsize="86,99" path="m6212,7394l6206,7395,6201,7396,6201,7433,6205,7430,6211,7429,6247,7457,6245,7467,6238,7476,6228,7482,6216,7484,6210,7484,6205,7482,6201,7480,6201,7493,6273,7493,6281,7483,6286,7471,6286,7458,6281,7433,6267,7413,6245,7400,6218,7394,6212,7394xe" filled="true" fillcolor="#834295" stroked="false">
                  <v:path arrowok="t"/>
                  <v:fill type="solid"/>
                </v:shape>
                <v:rect style="position:absolute;left:1115;top:450;width:5085;height:7043" id="docshape895" filled="true" fillcolor="#fdecda" stroked="false">
                  <v:fill type="solid"/>
                </v:rect>
                <v:shape style="position:absolute;left:1116;top:450;width:5083;height:3118" type="#_x0000_t75" id="docshape896" stroked="false">
                  <v:imagedata r:id="rId523" o:title=""/>
                </v:shape>
                <v:rect style="position:absolute;left:1115;top:450;width:10170;height:7043" id="docshape897" filled="false" stroked="true" strokeweight=".5669pt" strokecolor="#2b2a29">
                  <v:stroke dashstyle="solid"/>
                </v:rect>
                <v:shape style="position:absolute;left:6200;top:5753;width:1963;height:503" id="docshape898" coordorigin="6201,5753" coordsize="1963,503" path="m7883,5753l6201,5753,6201,6256,7883,6256,7957,6247,8024,6222,8081,6182,8125,6131,8153,6071,8163,6005,8153,5938,8125,5878,8081,5827,8024,5788,7957,5762,7883,5753xe" filled="true" fillcolor="#018097" stroked="false">
                  <v:path arrowok="t"/>
                  <v:fill type="solid"/>
                </v:shape>
                <v:shape style="position:absolute;left:4237;top:5753;width:1963;height:503" id="docshape899" coordorigin="4238,5753" coordsize="1963,503" path="m6201,5753l4519,5753,4444,5762,4377,5788,4320,5827,4276,5878,4248,5938,4238,6005,4248,6071,4276,6131,4320,6182,4377,6222,4444,6247,4519,6256,6201,6256,6201,5753xe" filled="true" fillcolor="#fecc00" stroked="false">
                  <v:path arrowok="t"/>
                  <v:fill type="solid"/>
                </v:shape>
                <v:shape style="position:absolute;left:2067;top:751;width:3182;height:597" type="#_x0000_t75" id="docshape900" stroked="false">
                  <v:imagedata r:id="rId524" o:title=""/>
                </v:shape>
                <v:rect style="position:absolute;left:1108;top:1571;width:5100;height:1225" id="docshape901" filled="true" fillcolor="#952420" stroked="false">
                  <v:fill type="solid"/>
                </v:rect>
                <v:shape style="position:absolute;left:1649;top:1663;width:4018;height:465" type="#_x0000_t75" id="docshape902" stroked="false">
                  <v:imagedata r:id="rId525" o:title=""/>
                </v:shape>
                <v:shape style="position:absolute;left:1644;top:2238;width:4028;height:487" type="#_x0000_t75" id="docshape903" stroked="false">
                  <v:imagedata r:id="rId526" o:title=""/>
                </v:shape>
                <v:shape style="position:absolute;left:1108;top:1546;width:5100;height:1285" id="docshape904" coordorigin="1108,1546" coordsize="5100,1285" path="m6208,2795l1108,2795,1108,2830,6208,2830,6208,2795xm6208,1546l1108,1546,1108,1571,6208,1571,6208,1546xe" filled="true" fillcolor="#fecc00" stroked="false">
                  <v:path arrowok="t"/>
                  <v:fill type="solid"/>
                </v:shape>
                <v:shape style="position:absolute;left:2760;top:3980;width:1305;height:271" type="#_x0000_t75" id="docshape905" stroked="false">
                  <v:imagedata r:id="rId527" o:title=""/>
                </v:shape>
                <v:shape style="position:absolute;left:6600;top:817;width:2737;height:725" type="#_x0000_t75" id="docshape906" stroked="false">
                  <v:imagedata r:id="rId528" o:title=""/>
                </v:shape>
                <v:shape style="position:absolute;left:7956;top:2742;width:2143;height:511" id="docshape907" coordorigin="7956,2743" coordsize="2143,511" path="m8086,2743l7956,2743,7956,3248,8086,3248,8086,3041,8088,3025,8088,3023,8092,3007,8099,2993,8109,2982,8121,2972,8134,2966,8150,2962,8168,2961,8369,2961,8368,2958,8354,2930,8345,2918,8086,2918,8086,2743xm8369,2961l8168,2961,8186,2962,8201,2966,8215,2972,8227,2982,8237,2993,8244,3007,8248,3023,8249,3041,8249,3248,8379,3248,8379,3023,8376,2990,8369,2961xm8217,2863l8197,2864,8177,2867,8158,2871,8141,2878,8124,2886,8110,2896,8097,2906,8086,2918,8345,2918,8335,2906,8311,2887,8283,2874,8252,2866,8217,2863xm8631,2862l8605,2863,8581,2868,8558,2875,8536,2885,8516,2899,8498,2914,8482,2933,8468,2954,8458,2977,8450,3002,8445,3028,8444,3057,8445,3085,8450,3112,8458,3137,8468,3160,8482,3181,8498,3200,8516,3216,8536,3229,8558,3240,8581,3247,8605,3252,8630,3253,8652,3252,8673,3249,8692,3244,8709,3237,8725,3228,8739,3218,8752,3207,8762,3194,8892,3194,8892,3152,8669,3152,8651,3150,8634,3145,8618,3138,8617,3137,8603,3126,8591,3112,8583,3096,8578,3078,8578,3078,8576,3058,8576,3057,8578,3037,8578,3036,8583,3018,8583,3018,8591,3002,8603,2988,8617,2978,8619,2977,8633,2970,8650,2965,8669,2963,8892,2963,8892,2921,8762,2921,8752,2908,8740,2897,8726,2887,8710,2878,8692,2871,8673,2866,8653,2863,8631,2862xm8892,3194l8762,3194,8762,3248,8892,3248,8892,3194xm8892,2963l8669,2963,8688,2965,8705,2970,8721,2978,8735,2989,8747,3002,8755,3018,8760,3036,8760,3037,8762,3057,8762,3058,8761,3078,8760,3078,8756,3096,8755,3097,8747,3113,8735,3126,8721,3138,8705,3145,8688,3150,8669,3152,8892,3152,8892,2963xm8892,2867l8762,2867,8762,2921,8892,2921,8892,2867xm9117,2743l8987,2743,8987,3248,9117,3248,9117,3088,9258,3088,9230,3058,9263,3022,9117,3022,9117,2743xm9258,3088l9117,3088,9247,3248,9408,3248,9258,3088xm9407,2867l9246,2867,9117,3022,9263,3022,9407,2867xm9588,2743l9458,2743,9458,3248,9588,3248,9588,2743xm9877,2862l9847,2863,9818,2868,9791,2875,9765,2885,9741,2899,9720,2915,9701,2933,9685,2954,9673,2977,9664,3002,9658,3029,9657,3058,9658,3086,9658,3086,9664,3113,9664,3113,9672,3138,9673,3138,9685,3161,9685,3161,9701,3182,9719,3201,9740,3216,9764,3230,9789,3240,9817,3247,9845,3252,9876,3253,9906,3252,9935,3247,9963,3240,9989,3230,10013,3216,10034,3201,10053,3182,10069,3161,10074,3152,9876,3152,9858,3151,9842,3146,9827,3139,9814,3128,9803,3114,9795,3098,9791,3079,9789,3058,9791,3036,9791,3036,9795,3017,9795,3017,9803,3000,9814,2987,9827,2976,9842,2969,9859,2964,9877,2963,10074,2963,10069,2954,10054,2933,10035,2915,10014,2899,9990,2885,9964,2875,9937,2868,9908,2863,9877,2862xm10074,2963l9877,2963,9895,2964,9912,2969,9927,2976,9940,2987,9951,3001,9959,3017,9964,3036,9964,3036,9966,3058,9964,3079,9959,3098,9951,3114,9940,3128,9926,3139,9911,3146,9894,3151,9876,3152,10074,3152,10082,3138,10091,3113,10091,3113,10097,3086,10097,3086,10098,3058,10097,3029,10091,3002,10082,2977,10074,2963xe" filled="true" fillcolor="#ca262d" stroked="false">
                  <v:path arrowok="t"/>
                  <v:fill type="solid"/>
                </v:shape>
                <v:shape style="position:absolute;left:7387;top:2590;width:489;height:664" id="docshape908" coordorigin="7387,2590" coordsize="489,664" path="m7780,2590l7387,2590,7387,2736,7502,2736,7501,2826,7505,2916,7515,2996,7536,3059,7576,3118,7629,3171,7695,3213,7777,3242,7874,3253,7876,3111,7808,3101,7754,3077,7712,3044,7682,3002,7666,2946,7661,2874,7661,2799,7663,2736,7780,2736,7780,2696,7620,2696,7614,2690,7614,2677,7620,2671,7780,2671,7780,2647,7694,2647,7688,2642,7688,2628,7694,2623,7780,2623,7780,2590xe" filled="true" fillcolor="#018097" stroked="false">
                  <v:path arrowok="t"/>
                  <v:fill type="solid"/>
                </v:shape>
                <v:shape style="position:absolute;left:7504;top:2426;width:429;height:308" id="docshape909" coordorigin="7504,2427" coordsize="429,308" path="m7663,2427l7504,2427,7504,2548,7663,2550,7663,2427xm7844,2696l7795,2696,7795,2734,7844,2734,7844,2696xm7844,2648l7795,2648,7795,2671,7844,2671,7844,2648xm7844,2588l7795,2588,7795,2623,7844,2623,7844,2588xm7893,2696l7859,2696,7859,2734,7893,2734,7893,2696xm7893,2648l7859,2648,7859,2671,7893,2671,7893,2648xm7893,2588l7859,2588,7859,2623,7893,2623,7893,2588xm7933,2696l7910,2696,7910,2734,7933,2734,7933,2696xm7933,2648l7910,2648,7910,2671,7933,2671,7933,2648xm7933,2588l7910,2588,7910,2623,7933,2623,7933,2588xe" filled="true" fillcolor="#ca262d" stroked="false">
                  <v:path arrowok="t"/>
                  <v:fill type="solid"/>
                </v:shape>
                <v:rect style="position:absolute;left:7152;top:3373;width:3181;height:50" id="docshape910" filled="true" fillcolor="#018097" stroked="false">
                  <v:fill type="solid"/>
                </v:rect>
                <v:rect style="position:absolute;left:7152;top:3324;width:3181;height:50" id="docshape911" filled="true" fillcolor="#ca262d" stroked="false">
                  <v:fill type="solid"/>
                </v:rect>
                <v:shape style="position:absolute;left:9460;top:2570;width:672;height:134" id="docshape912" coordorigin="9461,2571" coordsize="672,134" path="m9520,2578l9461,2578,9461,2703,9491,2703,9491,2658,9520,2658,9529,2656,9543,2649,9548,2644,9553,2634,9491,2634,9491,2602,9554,2602,9548,2591,9542,2586,9529,2579,9520,2578xm9554,2602l9514,2602,9518,2604,9524,2609,9525,2613,9525,2623,9524,2627,9518,2632,9514,2634,9553,2634,9554,2632,9556,2625,9556,2610,9555,2604,9554,2603,9554,2602xm9627,2602l9608,2602,9599,2604,9583,2612,9577,2618,9568,2634,9566,2643,9566,2663,9568,2673,9577,2688,9583,2694,9599,2702,9608,2704,9627,2704,9636,2702,9652,2694,9658,2688,9664,2678,9611,2678,9607,2676,9599,2667,9597,2661,9597,2645,9598,2643,9599,2639,9604,2634,9607,2630,9612,2628,9664,2628,9658,2618,9652,2612,9636,2604,9627,2602xm9664,2628l9623,2628,9628,2630,9636,2639,9638,2645,9638,2661,9636,2667,9628,2676,9623,2678,9664,2678,9667,2673,9669,2663,9669,2643,9667,2634,9664,2628xm9706,2603l9675,2603,9702,2703,9736,2703,9743,2675,9720,2675,9706,2603xm9777,2638l9752,2638,9768,2703,9801,2703,9809,2675,9809,2674,9786,2674,9777,2638xm9769,2603l9737,2603,9720,2674,9720,2675,9743,2675,9752,2638,9777,2638,9769,2603xm9828,2603l9800,2603,9786,2674,9809,2674,9828,2603xm9884,2602l9870,2602,9862,2604,9849,2612,9844,2618,9836,2634,9834,2643,9834,2663,9836,2672,9844,2688,9849,2694,9862,2702,9870,2704,9885,2704,9891,2703,9902,2697,9906,2693,9908,2689,9939,2689,9939,2678,9881,2678,9876,2676,9872,2672,9867,2667,9866,2663,9865,2661,9865,2646,9866,2643,9867,2639,9873,2634,9876,2631,9881,2628,9939,2628,9939,2617,9908,2617,9905,2612,9901,2609,9890,2603,9884,2602xm9939,2689l9908,2689,9908,2703,9939,2703,9939,2689xm9939,2628l9893,2628,9898,2631,9906,2639,9908,2646,9908,2661,9906,2667,9898,2676,9893,2678,9939,2678,9939,2628xm9939,2571l9908,2571,9908,2617,9939,2617,9939,2571xm10015,2602l9995,2602,9987,2604,9971,2612,9966,2618,9957,2634,9955,2643,9955,2663,9957,2673,9966,2688,9972,2694,9987,2702,9996,2704,10013,2704,10021,2703,10034,2697,10039,2693,10048,2682,10049,2680,9999,2680,9995,2678,9988,2671,9986,2667,9985,2660,10054,2660,10055,2657,10055,2643,9985,2643,9986,2638,9986,2638,9988,2634,9988,2634,9995,2628,10000,2626,10049,2626,10044,2618,10038,2612,10024,2604,10015,2602xm10053,2670l10020,2670,10019,2673,10017,2676,10012,2680,10049,2680,10051,2676,10053,2670xm10049,2626l10010,2626,10015,2628,10022,2634,10024,2638,10024,2643,10055,2643,10055,2642,10053,2633,10049,2626xm10101,2603l10071,2603,10071,2703,10101,2703,10101,2648,10103,2643,10111,2636,10117,2635,10133,2635,10133,2620,10101,2620,10101,2603xm10133,2602l10126,2602,10120,2604,10109,2610,10105,2614,10101,2620,10133,2620,10133,2602xe" filled="true" fillcolor="#2b2a29" stroked="false">
                  <v:path arrowok="t"/>
                  <v:fill type="solid"/>
                </v:shape>
                <v:shape style="position:absolute;left:6712;top:3602;width:4061;height:411" type="#_x0000_t75" id="docshape913" stroked="false">
                  <v:imagedata r:id="rId529" o:title=""/>
                </v:shape>
                <v:shape style="position:absolute;left:6907;top:4620;width:2083;height:826" type="#_x0000_t75" id="docshape914" stroked="false">
                  <v:imagedata r:id="rId530" o:title=""/>
                </v:shape>
                <v:rect style="position:absolute;left:6654;top:4356;width:40;height:149" id="docshape915" filled="true" fillcolor="#018097" stroked="false">
                  <v:fill type="solid"/>
                </v:rect>
                <v:shape style="position:absolute;left:6497;top:4326;width:1000;height:1091" type="#_x0000_t75" id="docshape916" stroked="false">
                  <v:imagedata r:id="rId531" o:title=""/>
                </v:shape>
                <v:shape style="position:absolute;left:9550;top:5603;width:1212;height:186" id="docshape917" coordorigin="9550,5603" coordsize="1212,186" path="m10762,5603l9685,5603,9550,5788,10627,5788,10762,5603xe" filled="false" stroked="true" strokeweight=".5669pt" strokecolor="#2b2a29">
                  <v:path arrowok="t"/>
                  <v:stroke dashstyle="solid"/>
                </v:shape>
                <v:shape style="position:absolute;left:9945;top:5676;width:349;height:30" id="docshape918" coordorigin="9946,5677" coordsize="349,30" path="m10280,5696l10260,5696,10252,5706,10273,5706,10280,5696xm10248,5677l10227,5677,10216,5693,10217,5695,10223,5698,10229,5699,10241,5699,10246,5699,10254,5698,10257,5697,10260,5696,10280,5696,10282,5694,10245,5694,10242,5693,10238,5692,10238,5690,10248,5677xm10294,5677l10274,5677,10264,5690,10262,5692,10256,5693,10253,5694,10282,5694,10294,5677xm10057,5677l10036,5677,10015,5706,10036,5706,10057,5677xm10122,5690l10101,5690,10089,5706,10110,5706,10122,5690,10122,5690xm9985,5699l9964,5699,9968,5699,9981,5699,9985,5699xm10196,5696l10153,5696,10154,5697,10156,5698,10163,5699,10167,5699,10177,5699,10180,5699,10181,5699,10192,5697,10196,5696xm10012,5679l9965,5679,9961,5680,9952,5684,9949,5686,9946,5690,9946,5690,9946,5692,9949,5696,9953,5697,9963,5699,9986,5699,9999,5697,10004,5696,10010,5693,9974,5693,9971,5693,9968,5691,9967,5690,9967,5690,9970,5686,9970,5686,9972,5685,9972,5685,9979,5683,9978,5683,9982,5683,10018,5683,10015,5680,10012,5679xm10090,5677l10065,5677,10085,5688,10085,5688,10049,5699,10074,5699,10101,5690,10122,5690,10124,5686,10104,5686,10090,5677xm10167,5677l10146,5677,10130,5699,10151,5699,10153,5696,10196,5696,10197,5696,10202,5693,10166,5693,10163,5693,10162,5693,10158,5691,10158,5691,10158,5690,10158,5690,10159,5688,10160,5686,10162,5685,10169,5683,10173,5683,10210,5683,10208,5680,10164,5680,10167,5677xm10018,5683l9991,5683,9994,5683,9994,5683,9998,5685,9998,5686,9995,5690,9993,5691,9986,5693,9982,5693,10010,5693,10013,5692,10016,5690,10016,5690,10019,5686,10019,5684,10018,5683xm10210,5683l10181,5683,10185,5683,10189,5685,10189,5686,10188,5688,10187,5690,10186,5690,10184,5691,10180,5692,10177,5693,10173,5693,10202,5693,10205,5692,10207,5690,10211,5686,10211,5684,10210,5683xm10131,5677l10110,5677,10104,5686,10124,5686,10131,5677xm10193,5677l10183,5677,10177,5677,10178,5677,10171,5678,10167,5679,10164,5680,10208,5680,10206,5679,10203,5678,10198,5677,10193,5677xm9997,5677l9984,5677,9978,5677,9965,5679,10013,5679,10003,5677,9997,5677xe" filled="true" fillcolor="#ca262d" stroked="false">
                  <v:path arrowok="t"/>
                  <v:fill type="solid"/>
                </v:shape>
                <v:shape style="position:absolute;left:10294;top:5676;width:69;height:39" id="docshape919" coordorigin="10295,5677" coordsize="69,39" path="m10363,5707l10301,5707,10299,5709,10324,5709,10325,5709,10324,5710,10323,5710,10298,5710,10297,5712,10310,5712,10311,5712,10311,5713,10309,5713,10296,5713,10295,5715,10357,5715,10363,5707xm10307,5677l10301,5685,10317,5685,10325,5688,10325,5688,10329,5695,10322,5702,10319,5707,10345,5707,10350,5700,10356,5692,10353,5688,10348,5684,10339,5680,10325,5678,10307,5677xe" filled="true" fillcolor="#018097" stroked="false">
                  <v:path arrowok="t"/>
                  <v:fill type="solid"/>
                </v:shape>
                <v:shape style="position:absolute;left:10270;top:5706;width:67;height:18" id="docshape920" coordorigin="10270,5707" coordsize="67,18" path="m10275,5713l10272,5713,10270,5715,10274,5715,10275,5713xm10277,5710l10274,5710,10273,5712,10276,5712,10277,5710xm10280,5707l10276,5707,10275,5709,10278,5709,10280,5707xm10283,5713l10278,5713,10277,5715,10282,5715,10283,5713xm10285,5710l10280,5710,10279,5712,10284,5712,10285,5710xm10288,5707l10283,5707,10281,5709,10286,5709,10288,5707xm10293,5713l10286,5713,10284,5715,10292,5715,10293,5713xm10296,5710l10288,5710,10287,5712,10295,5712,10296,5710xm10298,5707l10290,5707,10289,5709,10297,5709,10298,5707xm10336,5717l10311,5717,10306,5724,10331,5724,10336,5717xe" filled="true" fillcolor="#ca262d" stroked="false">
                  <v:path arrowok="t"/>
                  <v:fill type="solid"/>
                </v:shape>
                <v:shape style="position:absolute;left:9923;top:5666;width:506;height:3" id="docshape921" coordorigin="9923,5667" coordsize="506,3" path="m10429,5667l9926,5667,9923,5670,10427,5670,10429,5667xe" filled="true" fillcolor="#018097" stroked="false">
                  <v:path arrowok="t"/>
                  <v:fill type="solid"/>
                </v:shape>
                <v:shape style="position:absolute;left:9921;top:5669;width:506;height:3" id="docshape922" coordorigin="9921,5670" coordsize="506,3" path="m10427,5670l9923,5670,9921,5673,10424,5673,10427,5670xe" filled="true" fillcolor="#ca262d" stroked="false">
                  <v:path arrowok="t"/>
                  <v:fill type="solid"/>
                </v:shape>
                <v:shape style="position:absolute;left:9922;top:5708;width:111;height:8" id="docshape923" coordorigin="9923,5708" coordsize="111,8" path="m10033,5708l10029,5708,10027,5711,10021,5711,10018,5712,10017,5712,10016,5712,10026,5712,10024,5714,10014,5714,10015,5715,10016,5715,10017,5715,10018,5716,10028,5716,10033,5708xm10012,5713l9998,5713,10002,5714,10007,5714,10012,5713xm10023,5712l10016,5712,10015,5713,10014,5714,10020,5714,10019,5713,10020,5713,10020,5713,10019,5713,10023,5712xm10012,5708l10006,5708,10003,5709,10002,5709,9999,5710,9999,5710,9998,5712,9998,5712,9998,5712,9999,5713,10011,5713,10012,5713,10005,5713,10003,5712,10003,5712,10003,5711,10003,5711,10004,5710,10005,5710,10015,5710,10014,5709,10014,5709,10012,5708xm10015,5710l10010,5710,10010,5710,10010,5711,10010,5711,10010,5712,10009,5712,10009,5712,10006,5713,10012,5713,10014,5712,10014,5712,10014,5712,10015,5710,10015,5710xm9960,5711l9956,5711,9952,5716,9957,5716,9958,5714,9960,5714,9958,5713,9960,5713,9960,5711xm9929,5713l9924,5713,9923,5714,9928,5714,9929,5713xm9930,5713l9929,5713,9928,5714,9926,5714,9930,5713xm9937,5709l9932,5709,9930,5711,9931,5711,9928,5713,9930,5713,9926,5714,9933,5714,9937,5709xm9952,5713l9936,5713,9939,5714,9947,5714,9952,5713xm9960,5713l9958,5713,9960,5714,9958,5714,9960,5713xm9972,5711l9968,5711,9966,5713,9960,5713,9958,5714,9966,5714,9972,5713,9972,5711xm9981,5710l9981,5710,9981,5711,9976,5711,9971,5714,9976,5714,9981,5710xm9985,5711l9981,5711,9981,5713,9980,5714,9986,5714,9988,5713,9985,5713,9985,5711xm9995,5711l9991,5711,9990,5714,9995,5714,9995,5711xm9945,5710l9939,5710,9938,5711,9936,5713,9952,5713,9953,5711,9942,5711,9945,5710xm9992,5710l9991,5710,9991,5711,9986,5711,9984,5713,9988,5713,9992,5710xm9949,5710l9945,5710,9942,5711,9949,5711,9949,5710xm9957,5710l9954,5710,9954,5711,9956,5711,9957,5710xm9966,5710l9964,5710,9960,5711,9969,5711,9966,5710xm9978,5710l9973,5710,9973,5711,9976,5711,9978,5710xm9988,5710l9985,5710,9985,5711,9986,5711,9988,5710xm9952,5709l9942,5709,9940,5710,9953,5710,9953,5709,9952,5709xm9962,5709l9957,5709,9957,5710,9972,5710,9972,5709,9962,5709,9962,5709xm9985,5709l9979,5709,9978,5710,9985,5710,9985,5709xm9995,5709l9989,5709,9988,5710,9995,5710,9995,5709xm9972,5709l9963,5709,9962,5709,9972,5709,9972,5709xe" filled="true" fillcolor="#2b2a29" stroked="false">
                  <v:path arrowok="t"/>
                  <v:fill type="solid"/>
                </v:shape>
                <v:shape style="position:absolute;left:10627;top:5603;width:134;height:1600" id="docshape924" coordorigin="10627,5603" coordsize="134,1600" path="m10761,5603l10627,5782,10627,7203,10761,7024,10761,5603xe" filled="true" fillcolor="#fefefe" stroked="false">
                  <v:path arrowok="t"/>
                  <v:fill type="solid"/>
                </v:shape>
                <v:shape style="position:absolute;left:10627;top:5603;width:134;height:1600" id="docshape925" coordorigin="10627,5603" coordsize="134,1600" path="m10627,5782l10761,5603,10761,7024,10627,7203,10627,5782xe" filled="false" stroked="true" strokeweight=".216pt" strokecolor="#434242">
                  <v:path arrowok="t"/>
                  <v:stroke dashstyle="solid"/>
                </v:shape>
                <v:shape style="position:absolute;left:10635;top:6036;width:64;height:546" id="docshape926" coordorigin="10636,6037" coordsize="64,546" path="m10637,6180l10636,6180,10636,6181,10637,6181,10637,6180xm10638,6557l10638,6557,10637,6583,10638,6583,10638,6557xm10638,6548l10638,6529,10637,6529,10637,6548,10638,6548xm10639,6181l10637,6181,10637,6182,10638,6182,10639,6181xm10639,6216l10639,6216,10639,6215,10638,6216,10637,6216,10637,6213,10637,6212,10639,6210,10639,6209,10638,6210,10636,6212,10636,6213,10636,6214,10637,6213,10637,6213,10637,6218,10637,6218,10637,6219,10638,6218,10638,6218,10638,6218,10638,6217,10638,6217,10639,6216xm10639,6179l10637,6179,10637,6180,10639,6180,10639,6179xm10640,6522l10639,6522,10639,6543,10640,6543,10640,6522xm10640,6365l10637,6369,10637,6359,10639,6356,10640,6356,10640,6353,10637,6356,10637,6348,10640,6344,10640,6341,10636,6346,10636,6373,10639,6369,10640,6368,10640,6365xm10640,6172l10639,6172,10639,6178,10639,6179,10640,6179,10640,6178,10640,6172xm10640,6170l10639,6169,10639,6169,10636,6172,10636,6179,10637,6179,10637,6174,10639,6172,10640,6172,10640,6170xm10640,6182l10638,6182,10637,6182,10637,6182,10636,6182,10636,6199,10639,6195,10639,6195,10640,6194,10640,6193,10639,6193,10637,6195,10637,6185,10639,6183,10640,6183,10640,6182,10640,6182xm10640,6184l10639,6184,10639,6191,10639,6192,10640,6192,10640,6191,10640,6184xm10641,6206l10640,6207,10639,6209,10639,6210,10640,6209,10640,6219,10640,6220,10640,6225,10638,6224,10638,6224,10639,6223,10640,6220,10640,6219,10639,6220,10639,6221,10639,6222,10639,6222,10638,6222,10638,6223,10638,6223,10638,6220,10637,6221,10637,6225,10640,6225,10640,6226,10640,6225,10640,6209,10640,6209,10640,6209,10641,6207,10641,6206xm10641,6539l10641,6539,10641,6541,10641,6541,10641,6539xm10641,6473l10639,6476,10639,6477,10640,6477,10640,6476,10640,6478,10640,6484,10640,6484,10640,6484,10639,6485,10638,6485,10638,6484,10638,6479,10638,6478,10637,6478,10637,6478,10637,6479,10637,6480,10637,6481,10637,6481,10636,6482,10636,6483,10637,6483,10637,6482,10637,6481,10637,6481,10637,6480,10637,6479,10638,6479,10638,6479,10638,6484,10638,6485,10638,6485,10637,6486,10637,6486,10637,6487,10638,6486,10638,6486,10638,6486,10638,6486,10638,6486,10638,6491,10638,6492,10638,6493,10637,6493,10637,6492,10637,6491,10637,6491,10637,6490,10637,6490,10636,6489,10636,6488,10636,6491,10636,6492,10636,6493,10637,6493,10637,6494,10637,6494,10638,6494,10638,6494,10638,6493,10639,6493,10639,6492,10639,6491,10639,6486,10639,6486,10640,6485,10640,6485,10640,6485,10640,6485,10640,6493,10640,6492,10641,6476,10641,6475,10641,6475,10641,6473xm10642,6295l10641,6295,10637,6301,10636,6302,10636,6303,10640,6299,10640,6299,10640,6305,10639,6305,10639,6305,10639,6307,10640,6306,10640,6306,10640,6311,10640,6313,10640,6313,10639,6313,10639,6313,10639,6313,10639,6313,10639,6312,10638,6311,10638,6310,10638,6309,10638,6308,10638,6307,10638,6306,10637,6305,10638,6311,10638,6312,10638,6313,10639,6315,10639,6315,10640,6314,10640,6313,10641,6313,10641,6312,10641,6306,10641,6305,10641,6305,10640,6305,10641,6303,10640,6299,10640,6298,10641,6297,10642,6296,10642,6295xm10642,6431l10641,6433,10639,6458,10638,6439,10638,6437,10636,6439,10636,6465,10637,6464,10637,6439,10639,6458,10639,6459,10639,6461,10639,6462,10640,6461,10640,6459,10640,6458,10641,6434,10641,6459,10642,6458,10642,6434,10642,6431xm10642,6250l10641,6251,10639,6276,10638,6258,10638,6255,10636,6257,10636,6284,10637,6283,10637,6258,10639,6276,10639,6277,10639,6280,10639,6281,10640,6280,10640,6277,10640,6276,10641,6252,10641,6277,10642,6276,10642,6252,10642,6250xm10642,6080l10641,6081,10639,6106,10638,6088,10638,6085,10636,6087,10636,6114,10637,6113,10637,6088,10639,6106,10639,6107,10639,6110,10639,6111,10640,6110,10640,6107,10640,6106,10641,6082,10641,6107,10642,6106,10642,6082,10642,6080xm10643,6539l10643,6538,10641,6538,10641,6539,10643,6539xm10643,6203l10641,6206,10641,6206,10641,6207,10641,6207,10642,6206,10642,6206,10642,6223,10642,6222,10642,6206,10642,6206,10643,6205,10643,6203xm10643,6555l10643,6555,10642,6556,10642,6558,10642,6563,10641,6564,10641,6564,10641,6565,10641,6566,10642,6564,10642,6564,10642,6564,10642,6567,10640,6567,10640,6567,10640,6567,10641,6560,10641,6560,10642,6558,10642,6556,10638,6561,10638,6563,10639,6561,10640,6560,10640,6560,10640,6567,10639,6567,10639,6566,10639,6565,10639,6566,10639,6566,10639,6567,10639,6568,10640,6570,10640,6574,10640,6570,10640,6569,10640,6568,10642,6568,10642,6572,10643,6571,10643,6564,10643,6558,10643,6557,10643,6556,10643,6555xm10643,6538l10643,6525,10643,6524,10643,6525,10643,6526,10641,6526,10641,6526,10641,6538,10641,6538,10641,6528,10643,6528,10643,6538,10643,6538xm10644,6291l10641,6295,10642,6295,10642,6295,10642,6296,10642,6296,10644,6293,10644,6291xm10644,6385l10644,6385,10644,6386,10644,6386,10644,6385xm10644,6256l10643,6256,10643,6258,10643,6258,10643,6273,10644,6273,10644,6257,10644,6256xm10644,6086l10643,6086,10643,6088,10643,6088,10643,6103,10644,6103,10644,6087,10644,6086xm10644,6362l10643,6357,10643,6354,10643,6352,10644,6344,10644,6343,10643,6344,10642,6352,10641,6348,10641,6346,10640,6348,10642,6355,10640,6366,10640,6368,10641,6366,10642,6357,10643,6362,10643,6363,10644,6362xm10644,6170l10643,6170,10642,6170,10644,6170,10644,6170xm10644,6179l10644,6178,10644,6180,10644,6179xm10645,6386l10644,6386,10644,6388,10644,6392,10644,6392,10644,6393,10644,6394,10643,6394,10642,6394,10643,6388,10643,6388,10643,6388,10643,6387,10644,6387,10644,6386,10643,6386,10643,6386,10643,6387,10642,6387,10642,6388,10642,6395,10643,6396,10643,6396,10643,6395,10644,6395,10644,6394,10644,6394,10644,6393,10644,6393,10644,6398,10645,6398,10645,6392,10645,6386xm10645,6188l10645,6186,10644,6186,10644,6180,10644,6180,10644,6178,10644,6172,10644,6171,10644,6171,10644,6180,10644,6186,10643,6186,10642,6186,10643,6182,10643,6180,10643,6180,10644,6180,10644,6171,10643,6171,10643,6174,10643,6177,10642,6177,10642,6174,10643,6174,10643,6171,10642,6171,10642,6172,10642,6173,10642,6174,10641,6178,10643,6178,10642,6180,10642,6180,10642,6182,10642,6182,10642,6183,10641,6190,10643,6190,10643,6189,10642,6189,10642,6188,10644,6188,10644,6186,10644,6188,10645,6188xm10645,6296l10643,6299,10643,6308,10643,6308,10643,6309,10644,6310,10644,6308,10643,6307,10643,6299,10645,6297,10645,6296xm10645,6247l10645,6247,10645,6246,10645,6247xm10645,6077l10645,6077,10645,6076,10645,6077xm10645,6252l10644,6252,10644,6249,10644,6249,10643,6255,10645,6255,10645,6254,10645,6252xm10645,6248l10645,6247,10644,6249,10644,6249,10645,6248xm10645,6083l10644,6083,10644,6079,10644,6079,10643,6085,10643,6086,10643,6086,10645,6085,10645,6084,10645,6083xm10645,6079l10645,6077,10644,6079,10644,6079,10645,6079xm10645,6379l10641,6384,10641,6384,10640,6385,10639,6387,10639,6388,10640,6388,10640,6387,10640,6388,10640,6395,10640,6395,10639,6396,10638,6396,10638,6395,10638,6390,10638,6389,10638,6388,10638,6388,10637,6389,10637,6390,10637,6390,10637,6391,10637,6392,10636,6392,10636,6394,10637,6394,10637,6392,10637,6392,10637,6391,10637,6390,10638,6390,10638,6390,10638,6392,10638,6395,10638,6396,10638,6396,10637,6397,10637,6397,10637,6398,10638,6398,10638,6397,10638,6397,10638,6397,10638,6397,10638,6402,10638,6403,10638,6404,10637,6404,10637,6403,10636,6399,10636,6402,10636,6403,10636,6404,10637,6404,10637,6405,10637,6405,10638,6405,10638,6405,10638,6404,10639,6404,10639,6403,10639,6402,10639,6397,10639,6397,10640,6396,10640,6396,10640,6396,10640,6404,10640,6403,10641,6387,10641,6386,10641,6386,10641,6386,10641,6386,10644,6382,10644,6381,10644,6385,10645,6385,10645,6381,10645,6381,10645,6380,10645,6379xm10646,6378l10645,6379,10645,6380,10646,6380,10646,6378xm10646,6341l10645,6341,10645,6342,10646,6341xm10646,6523l10646,6522,10645,6522,10645,6523,10646,6523xm10646,6447l10646,6447,10646,6453,10646,6452,10646,6447xm10646,6168l10645,6168,10645,6170,10646,6170,10646,6181,10646,6181,10646,6169,10646,6168xm10647,6477l10646,6478,10646,6479,10646,6479,10646,6480,10645,6481,10645,6481,10645,6482,10644,6482,10644,6478,10645,6477,10645,6476,10645,6476,10646,6474,10645,6475,10645,6475,10645,6476,10644,6476,10645,6470,10645,6470,10645,6472,10645,6472,10645,6470,10645,6469,10645,6469,10645,6468,10644,6469,10644,6470,10644,6477,10644,6477,10644,6478,10644,6483,10644,6483,10645,6483,10645,6482,10646,6482,10646,6482,10646,6481,10646,6481,10646,6480,10646,6479,10646,6479,10647,6477xm10647,6522l10647,6521,10647,6521,10647,6521,10645,6521,10645,6521,10644,6522,10645,6522,10645,6521,10646,6521,10646,6522,10647,6522xm10647,6528l10646,6529,10646,6532,10645,6532,10645,6523,10644,6523,10644,6534,10644,6535,10645,6534,10646,6534,10646,6533,10646,6533,10647,6532,10647,6529,10647,6528xm10647,6551l10647,6550,10646,6551,10645,6552,10645,6552,10645,6553,10646,6552,10646,6552,10646,6558,10645,6560,10645,6555,10645,6554,10644,6554,10644,6554,10643,6555,10643,6555,10643,6559,10644,6558,10644,6555,10644,6555,10644,6560,10644,6561,10644,6563,10644,6564,10645,6564,10645,6561,10646,6560,10646,6559,10646,6567,10647,6566,10646,6566,10646,6552,10646,6552,10646,6552,10647,6551xm10647,6359l10645,6357,10645,6367,10645,6367,10645,6359,10647,6359xm10647,6182l10646,6182,10646,6183,10646,6185,10647,6185,10647,6182xm10647,6164l10646,6164,10646,6161,10646,6161,10646,6167,10647,6167,10647,6166,10647,6164xm10648,6197l10643,6203,10643,6203,10644,6203,10646,6200,10646,6204,10643,6204,10644,6203,10643,6203,10643,6203,10643,6203,10643,6205,10646,6205,10646,6205,10644,6207,10644,6209,10644,6212,10644,6213,10644,6213,10645,6209,10646,6206,10646,6217,10647,6216,10647,6206,10647,6200,10647,6199,10648,6198,10648,6197xm10648,6436l10646,6436,10646,6437,10647,6437,10648,6436xm10648,6341l10648,6340,10646,6340,10646,6341,10648,6341xm10648,6342l10647,6342,10647,6342,10647,6343,10647,6355,10646,6355,10646,6344,10646,6343,10646,6343,10647,6343,10647,6342,10646,6342,10645,6343,10645,6342,10645,6342,10645,6357,10647,6358,10647,6359,10647,6358,10647,6358,10648,6357,10648,6356,10648,6353,10648,6342xm10648,6286l10648,6286,10647,6287,10647,6289,10647,6293,10647,6298,10647,6299,10647,6299,10646,6300,10646,6300,10645,6292,10645,6291,10646,6290,10647,6289,10647,6289,10647,6287,10644,6291,10644,6293,10644,6292,10645,6292,10645,6300,10645,6302,10646,6302,10646,6301,10647,6300,10647,6300,10647,6299,10647,6299,10647,6299,10647,6305,10648,6305,10648,6299,10648,6289,10648,6288,10648,6287,10648,6286xm10648,6511l10648,6511,10648,6532,10648,6532,10648,6511xm10648,6274l10647,6274,10646,6274,10646,6274,10646,6275,10646,6276,10648,6276,10648,6275,10648,6274,10648,6274xm10649,6102l10646,6102,10646,6103,10646,6104,10646,6105,10646,6106,10648,6106,10648,6105,10648,6104,10648,6104,10648,6103,10649,6102xm10649,6547l10648,6548,10648,6546,10647,6545,10647,6545,10647,6544,10646,6544,10646,6545,10646,6545,10646,6546,10645,6552,10646,6551,10646,6546,10647,6546,10647,6547,10648,6549,10647,6550,10647,6551,10648,6550,10648,6564,10648,6564,10648,6550,10648,6550,10649,6549,10649,6548,10649,6547xm10649,6248l10648,6248,10648,6250,10648,6250,10648,6253,10648,6265,10646,6265,10647,6254,10647,6253,10648,6253,10648,6250,10646,6250,10646,6251,10646,6270,10648,6270,10649,6270,10649,6252,10649,6252,10649,6251,10649,6248xm10649,6078l10648,6078,10648,6080,10648,6080,10648,6083,10648,6095,10646,6095,10647,6084,10647,6083,10648,6083,10648,6080,10646,6080,10646,6081,10646,6100,10648,6100,10649,6100,10649,6082,10649,6082,10649,6081,10649,6078xm10649,6447l10649,6447,10646,6447,10646,6447,10649,6447xm10650,6438l10650,6438,10650,6437,10647,6437,10646,6438,10646,6437,10646,6437,10646,6447,10646,6447,10646,6440,10648,6438,10648,6438,10650,6438xm10650,6424l10649,6423,10648,6423,10646,6426,10646,6427,10646,6436,10646,6436,10646,6428,10648,6426,10648,6426,10649,6427,10649,6433,10649,6434,10648,6435,10648,6436,10648,6436,10648,6436,10649,6435,10649,6434,10649,6433,10650,6426,10650,6424xm10650,6447l10650,6441,10650,6439,10649,6439,10649,6440,10649,6447,10650,6447xm10650,6447l10649,6447,10649,6448,10650,6447xm10650,6167l10650,6166,10649,6166,10649,6167,10650,6167xm10651,6372l10651,6371,10646,6378,10646,6380,10647,6377,10647,6377,10647,6384,10647,6385,10647,6385,10647,6384,10646,6383,10646,6383,10646,6387,10647,6388,10647,6388,10647,6389,10647,6390,10647,6390,10647,6391,10647,6392,10648,6392,10648,6393,10648,6390,10648,6389,10648,6389,10647,6388,10647,6387,10647,6386,10648,6385,10648,6385,10648,6384,10648,6377,10648,6376,10650,6374,10650,6380,10648,6382,10648,6382,10648,6383,10650,6382,10650,6391,10650,6390,10650,6382,10650,6374,10650,6373,10651,6372xm10651,6166l10651,6164,10651,6162,10650,6160,10650,6160,10649,6162,10648,6163,10648,6164,10648,6166,10649,6166,10649,6165,10650,6165,10650,6166,10651,6166xm10651,6172l10650,6173,10650,6176,10649,6176,10649,6167,10648,6167,10648,6180,10648,6182,10649,6182,10650,6181,10650,6180,10651,6179,10651,6178,10651,6177,10651,6176,10651,6172xm10651,6469l10650,6469,10650,6473,10650,6474,10650,6475,10649,6475,10649,6469,10650,6469,10650,6468,10649,6468,10650,6468,10650,6468,10650,6466,10650,6466,10649,6468,10649,6468,10649,6476,10649,6476,10649,6476,10650,6475,10650,6475,10650,6475,10650,6474,10651,6474,10651,6474,10651,6479,10651,6478,10651,6474,10651,6469xm10653,6468l10651,6468,10651,6469,10653,6469,10653,6468xm10653,6368l10651,6371,10651,6372,10652,6372,10652,6372,10652,6388,10652,6388,10652,6388,10652,6372,10652,6371,10653,6370,10653,6368xm10653,6174l10652,6174,10652,6177,10653,6177,10653,6174xm10653,6543l10652,6543,10652,6544,10652,6544,10652,6545,10653,6543xm10653,6368l10653,6368,10653,6370,10653,6370,10653,6368xm10653,6469l10653,6469,10652,6471,10652,6472,10652,6474,10652,6474,10653,6473,10653,6472,10653,6471,10653,6470,10653,6469xm10654,6456l10649,6463,10648,6464,10648,6464,10648,6464,10647,6465,10647,6466,10646,6465,10646,6464,10648,6464,10648,6464,10646,6464,10646,6463,10645,6463,10644,6462,10644,6462,10643,6463,10643,6463,10643,6463,10642,6464,10642,6464,10642,6465,10642,6466,10642,6472,10641,6473,10641,6475,10642,6474,10642,6474,10642,6474,10642,6490,10643,6489,10643,6474,10643,6473,10642,6473,10643,6472,10643,6471,10643,6470,10643,6471,10643,6466,10643,6465,10643,6464,10645,6464,10645,6465,10646,6466,10646,6466,10646,6467,10646,6468,10646,6468,10646,6468,10647,6468,10647,6484,10647,6484,10647,6483,10647,6466,10647,6466,10648,6466,10649,6465,10649,6464,10651,6462,10650,6468,10651,6468,10651,6468,10652,6466,10652,6466,10652,6465,10653,6465,10653,6468,10653,6468,10653,6465,10653,6464,10653,6463,10651,6464,10652,6464,10652,6465,10651,6466,10651,6466,10651,6462,10651,6462,10651,6462,10654,6458,10654,6456xm10654,6205l10653,6204,10653,6203,10653,6201,10653,6200,10653,6199,10653,6199,10652,6199,10652,6198,10652,6197,10651,6198,10652,6201,10653,6207,10654,6207,10654,6205xm10654,6545l10654,6545,10653,6546,10654,6546,10654,6545xm10654,6542l10654,6542,10653,6543,10654,6543,10654,6542xm10654,6296l10654,6296,10654,6296,10654,6295,10654,6294,10654,6293,10654,6289,10654,6289,10653,6289,10653,6289,10653,6293,10653,6293,10652,6293,10652,6293,10652,6295,10653,6295,10653,6294,10653,6294,10653,6295,10654,6296,10654,6297,10654,6296xm10655,6344l10654,6344,10654,6346,10655,6346,10655,6344xm10655,6174l10655,6173,10653,6173,10653,6174,10655,6174xm10655,6277l10651,6283,10650,6283,10648,6286,10648,6286,10648,6287,10648,6287,10648,6287,10649,6286,10649,6286,10649,6303,10650,6302,10650,6286,10650,6286,10649,6286,10650,6284,10651,6284,10653,6280,10653,6283,10652,6286,10652,6289,10652,6288,10652,6287,10652,6287,10654,6284,10654,6280,10654,6279,10655,6278,10655,6277xm10655,6523l10654,6525,10654,6525,10655,6523xm10655,6468l10653,6468,10653,6469,10655,6469,10655,6468xm10655,6198l10653,6198,10653,6199,10655,6199,10655,6198xm10655,6173l10655,6158,10655,6155,10653,6155,10653,6151,10652,6151,10652,6173,10653,6173,10653,6161,10655,6161,10655,6173,10655,6173xm10656,6472l10655,6470,10655,6469,10655,6469,10655,6470,10655,6471,10656,6472xm10656,6254l10655,6254,10655,6256,10656,6256,10656,6254xm10656,6509l10656,6507,10655,6506,10655,6506,10654,6507,10655,6509,10655,6511,10655,6521,10654,6521,10654,6511,10655,6511,10655,6509,10654,6509,10653,6510,10653,6511,10653,6522,10655,6522,10655,6521,10656,6518,10656,6509xm10656,6199l10655,6199,10655,6205,10656,6204,10656,6199xm10656,6547l10655,6547,10655,6548,10654,6548,10654,6550,10654,6551,10654,6552,10653,6552,10653,6552,10653,6547,10653,6547,10653,6547,10653,6547,10653,6553,10653,6554,10653,6554,10654,6553,10654,6553,10654,6552,10654,6551,10654,6551,10654,6556,10655,6555,10655,6551,10655,6548,10656,6548,10656,6547xm10656,6344l10655,6344,10655,6344,10656,6344,10656,6344xm10656,6346l10654,6346,10654,6349,10656,6346xm10656,6179l10656,6180,10656,6182,10656,6181,10656,6179xm10656,6547l10656,6544,10656,6543,10655,6543,10655,6544,10655,6544,10655,6544,10655,6543,10654,6543,10654,6547,10655,6547,10655,6546,10655,6545,10655,6545,10655,6544,10656,6544,10656,6547,10656,6547xm10656,6548l10656,6548,10656,6550,10656,6550,10655,6551,10656,6552,10656,6550,10656,6550,10656,6549,10656,6548xm10656,6185l10656,6186,10651,6192,10651,6192,10651,6193,10651,6194,10653,6191,10653,6191,10653,6198,10653,6198,10654,6191,10654,6190,10654,6190,10655,6188,10655,6188,10655,6194,10653,6197,10654,6197,10654,6197,10654,6197,10655,6196,10655,6196,10655,6198,10656,6198,10656,6196,10656,6188,10656,6187,10656,6187,10656,6185xm10657,6536l10657,6537,10653,6542,10654,6542,10654,6541,10654,6542,10655,6542,10655,6541,10654,6541,10657,6538,10657,6538,10657,6536xm10657,6254l10656,6254,10656,6254,10657,6254,10657,6254xm10657,6344l10656,6344,10655,6346,10656,6346,10657,6344xm10657,6434l10656,6435,10656,6439,10657,6438,10657,6434xm10657,6468l10655,6468,10655,6469,10655,6469,10657,6469,10657,6468xm10657,6417l10656,6417,10656,6423,10656,6425,10657,6425,10657,6423,10657,6417xm10657,6414l10656,6413,10656,6413,10653,6416,10653,6443,10654,6442,10654,6431,10656,6428,10656,6428,10656,6427,10657,6426,10656,6426,10654,6428,10654,6418,10656,6416,10657,6416,10657,6414xm10657,6256l10655,6256,10655,6259,10657,6256xm10657,6506l10657,6506,10657,6519,10657,6519,10657,6506xm10658,6362l10653,6368,10653,6370,10656,6365,10656,6370,10654,6373,10654,6377,10654,6378,10654,6378,10655,6374,10656,6372,10656,6382,10657,6382,10657,6381,10657,6372,10657,6365,10657,6365,10658,6364,10658,6362xm10658,6543l10657,6542,10657,6542,10655,6542,10655,6543,10655,6543,10656,6542,10656,6542,10656,6543,10658,6543xm10658,6469l10657,6469,10657,6470,10657,6470,10658,6469xm10658,6499l10657,6499,10657,6503,10657,6503,10658,6499xm10658,6537l10657,6537,10657,6538,10658,6537xm10658,6254l10657,6254,10656,6256,10657,6256,10658,6254xm10658,6322l10657,6319,10656,6319,10654,6323,10654,6344,10655,6344,10655,6344,10657,6344,10657,6343,10655,6343,10655,6325,10656,6323,10656,6322,10657,6322,10657,6341,10658,6341,10658,6340,10658,6339,10658,6322xm10658,6450l10654,6456,10654,6456,10654,6458,10657,6453,10657,6453,10657,6457,10655,6460,10655,6462,10655,6461,10656,6460,10657,6458,10657,6468,10658,6468,10658,6458,10658,6453,10658,6453,10658,6452,10658,6450xm10658,6082l10656,6085,10656,6063,10655,6063,10655,6089,10658,6085,10658,6084,10658,6082xm10659,6548l10659,6547,10656,6547,10656,6548,10659,6548xm10659,6232l10658,6229,10657,6229,10655,6233,10655,6254,10656,6254,10656,6253,10658,6253,10658,6253,10656,6253,10656,6234,10657,6233,10657,6232,10658,6232,10658,6251,10659,6251,10659,6250,10659,6249,10659,6232xm10659,6199l10658,6198,10656,6198,10656,6199,10659,6199xm10659,6547l10659,6545,10659,6545,10659,6544,10658,6543,10658,6543,10658,6544,10658,6544,10658,6545,10658,6545,10658,6546,10658,6547,10659,6547,10659,6547xm10660,6548l10659,6548,10659,6548,10659,6549,10659,6549,10660,6548xm10660,6270l10657,6274,10655,6277,10655,6278,10656,6277,10658,6274,10658,6278,10657,6280,10656,6282,10656,6283,10656,6286,10656,6286,10656,6286,10656,6286,10657,6282,10658,6280,10658,6290,10659,6290,10659,6280,10659,6274,10659,6273,10660,6272,10660,6270xm10660,6064l10659,6064,10659,6082,10660,6082,10660,6064xm10660,6532l10657,6536,10657,6536,10658,6536,10659,6535,10659,6540,10659,6541,10658,6541,10658,6540,10657,6541,10657,6542,10659,6542,10659,6542,10659,6541,10659,6537,10659,6535,10659,6534,10660,6534,10660,6532xm10660,6251l10660,6249,10660,6250,10660,6251xm10661,6184l10661,6183,10661,6183,10661,6184,10660,6184,10660,6186,10661,6185,10661,6184xm10662,6427l10661,6427,10661,6433,10662,6432,10662,6427xm10662,6188l10661,6188,10661,6189,10661,6190,10660,6190,10660,6192,10661,6191,10661,6190,10661,6190,10662,6189,10662,6188xm10662,6191l10661,6192,10661,6194,10661,6194,10661,6195,10660,6196,10659,6197,10659,6197,10658,6196,10658,6195,10658,6194,10658,6193,10658,6192,10658,6191,10659,6190,10659,6184,10659,6183,10661,6181,10661,6179,10657,6185,10657,6187,10657,6186,10658,6184,10658,6190,10658,6191,10658,6191,10657,6190,10657,6189,10657,6195,10658,6196,10658,6197,10658,6197,10658,6197,10658,6198,10660,6198,10660,6197,10660,6197,10661,6196,10661,6195,10662,6193,10662,6191xm10662,6320l10660,6320,10660,6321,10662,6321,10662,6320xm10662,6329l10662,6329,10662,6330,10662,6329xm10663,6338l10663,6336,10662,6336,10662,6331,10662,6330,10662,6329,10662,6322,10662,6322,10661,6322,10661,6330,10661,6336,10661,6337,10660,6337,10660,6332,10661,6331,10661,6330,10661,6330,10661,6322,10661,6322,10661,6324,10661,6327,10660,6327,10660,6324,10661,6324,10661,6322,10660,6322,10660,6322,10660,6323,10659,6324,10659,6328,10661,6328,10660,6330,10660,6331,10660,6332,10659,6333,10659,6340,10661,6340,10661,6339,10660,6339,10660,6338,10661,6338,10662,6337,10662,6338,10663,6338xm10663,6416l10662,6416,10662,6417,10662,6417,10662,6416,10663,6416xm10663,6444l10662,6446,10662,6447,10662,6453,10660,6456,10660,6450,10660,6449,10662,6447,10662,6446,10659,6449,10658,6450,10658,6451,10659,6450,10659,6450,10659,6461,10660,6461,10660,6457,10661,6456,10662,6455,10662,6464,10662,6463,10662,6463,10662,6455,10662,6447,10662,6447,10663,6446,10663,6444xm10663,6498l10663,6498,10663,6499,10663,6498xm10663,6230l10661,6230,10661,6230,10663,6230,10663,6230xm10663,6137l10662,6138,10662,6160,10660,6144,10660,6142,10660,6141,10659,6142,10659,6169,10660,6168,10660,6144,10662,6163,10662,6164,10663,6163,10663,6160,10663,6137xm10663,6239l10663,6238,10663,6240,10663,6239xm10663,6511l10663,6510,10663,6510,10663,6510,10663,6510,10663,6505,10663,6505,10663,6505,10663,6505,10663,6504,10663,6504,10663,6499,10663,6499,10662,6499,10662,6500,10662,6502,10661,6502,10661,6500,10661,6500,10661,6503,10662,6503,10661,6505,10661,6505,10662,6505,10662,6505,10662,6505,10662,6505,10662,6505,10661,6507,10662,6507,10662,6509,10661,6509,10661,6507,10661,6507,10661,6512,10661,6512,10661,6511,10663,6511,10663,6511xm10664,6064l10663,6063,10662,6063,10662,6064,10664,6064xm10664,6248l10663,6246,10663,6246,10663,6240,10663,6240,10663,6238,10663,6232,10663,6231,10662,6231,10662,6240,10662,6245,10662,6245,10662,6246,10662,6247,10661,6247,10661,6246,10662,6246,10662,6245,10661,6245,10661,6242,10662,6240,10662,6240,10662,6240,10662,6231,10662,6231,10662,6234,10662,6237,10661,6237,10661,6234,10662,6234,10662,6231,10661,6231,10661,6232,10660,6233,10660,6234,10660,6237,10662,6237,10661,6240,10661,6240,10661,6242,10660,6243,10660,6249,10661,6249,10661,6248,10662,6248,10662,6246,10663,6248,10664,6248xm10664,6355l10663,6355,10663,6356,10664,6355,10664,6355xm10664,6427l10664,6427,10662,6427,10662,6427,10664,6427xm10664,6318l10663,6318,10663,6320,10663,6320,10664,6332,10664,6332,10664,6319,10664,6318xm10664,6186l10663,6186,10662,6187,10664,6187,10664,6186xm10664,6063l10664,6062,10664,6059,10664,6058,10663,6058,10662,6059,10662,6061,10661,6062,10661,6063,10662,6063,10662,6062,10663,6062,10663,6063,10664,6063xm10664,6070l10664,6071,10664,6074,10662,6074,10662,6064,10661,6064,10661,6077,10662,6080,10662,6080,10663,6079,10664,6077,10664,6076,10664,6076,10664,6075,10664,6074,10664,6070xm10665,6242l10665,6241,10665,6242,10665,6242xm10665,6489l10664,6489,10664,6510,10665,6510,10665,6489xm10665,6418l10665,6418,10665,6417,10662,6417,10662,6418,10662,6417,10661,6417,10661,6427,10662,6427,10662,6420,10663,6418,10663,6418,10665,6418xm10665,6407l10664,6407,10664,6412,10664,6414,10663,6415,10663,6416,10663,6416,10664,6416,10664,6415,10664,6414,10665,6412,10665,6407xm10665,6406l10665,6404,10664,6403,10663,6403,10661,6406,10661,6407,10661,6416,10662,6416,10662,6408,10663,6406,10665,6406xm10665,6187l10664,6187,10664,6187,10664,6188,10664,6188,10663,6189,10663,6190,10662,6190,10662,6189,10662,6187,10662,6187,10662,6190,10662,6191,10663,6190,10664,6190,10664,6189,10664,6188,10664,6187,10664,6187,10664,6193,10665,6192,10665,6187,10665,6187xm10665,6371l10665,6369,10665,6368,10664,6366,10664,6369,10665,6370,10665,6371xm10665,6427l10665,6422,10665,6419,10664,6419,10664,6422,10664,6427,10665,6427xm10665,6332l10664,6333,10664,6333,10664,6335,10665,6335,10665,6332xm10665,6315l10664,6315,10664,6311,10663,6311,10663,6317,10663,6318,10663,6318,10665,6317,10665,6316,10665,6315xm10665,6228l10664,6228,10664,6230,10664,6230,10665,6241,10665,6241,10665,6229,10665,6228xm10665,6427l10664,6427,10664,6428,10665,6427xm10665,6173l10664,6175,10662,6178,10661,6179,10661,6181,10661,6180,10662,6179,10662,6179,10662,6185,10662,6186,10663,6186,10663,6185,10663,6185,10663,6179,10663,6178,10664,6176,10664,6186,10665,6186,10665,6176,10665,6175,10665,6175,10665,6173xm10666,6263l10665,6263,10665,6264,10666,6264,10666,6263xm10666,6242l10665,6242,10665,6243,10665,6245,10666,6245,10666,6242xm10666,6224l10665,6224,10665,6221,10664,6221,10664,6227,10666,6227,10666,6226,10666,6224xm10666,6487l10665,6487,10665,6508,10666,6508,10666,6487xm10667,6408l10666,6408,10666,6412,10667,6412,10667,6408xm10667,6279l10667,6277,10667,6276,10666,6274,10666,6277,10667,6278,10667,6279xm10668,6349l10667,6349,10666,6350,10666,6350,10666,6350,10666,6349,10666,6349,10665,6348,10665,6346,10663,6346,10662,6348,10663,6348,10662,6349,10662,6349,10662,6356,10661,6358,10661,6359,10661,6358,10662,6358,10662,6375,10662,6374,10662,6358,10662,6358,10662,6358,10662,6358,10663,6357,10663,6356,10663,6355,10662,6356,10662,6350,10662,6350,10663,6349,10663,6349,10665,6349,10665,6350,10666,6350,10666,6351,10666,6351,10666,6351,10663,6355,10664,6355,10666,6352,10666,6352,10666,6355,10666,6357,10666,6359,10664,6359,10665,6359,10666,6357,10666,6355,10665,6358,10664,6358,10664,6360,10666,6360,10666,6365,10664,6365,10664,6366,10666,6366,10666,6369,10667,6368,10667,6357,10667,6352,10667,6351,10668,6350,10668,6349xm10668,6522l10667,6524,10667,6525,10667,6530,10665,6532,10665,6527,10665,6527,10666,6525,10667,6525,10667,6525,10667,6524,10663,6529,10663,6530,10663,6529,10665,6527,10665,6533,10665,6533,10665,6532,10665,6532,10666,6533,10666,6532,10667,6531,10667,6535,10665,6535,10665,6534,10665,6534,10665,6533,10664,6534,10664,6534,10664,6533,10664,6532,10663,6533,10663,6533,10663,6534,10664,6535,10664,6536,10665,6541,10665,6541,10665,6539,10665,6537,10665,6536,10665,6536,10664,6535,10667,6535,10667,6539,10667,6539,10667,6531,10667,6525,10667,6524,10667,6524,10668,6523,10668,6522xm10668,6141l10667,6138,10666,6138,10665,6140,10665,6141,10665,6142,10664,6144,10664,6145,10664,6156,10665,6156,10665,6144,10665,6143,10667,6143,10667,6156,10664,6156,10664,6158,10665,6160,10665,6160,10667,6159,10667,6158,10667,6158,10668,6153,10668,6141,10668,6141xm10668,6332l10666,6333,10667,6333,10668,6332xm10668,6170l10666,6173,10666,6173,10666,6175,10666,6173,10666,6190,10667,6190,10667,6190,10667,6173,10667,6173,10668,6171,10668,6170xm10668,6424l10667,6425,10667,6425,10668,6424xm10668,6257l10668,6256,10667,6256,10666,6255,10665,6255,10665,6256,10664,6257,10664,6257,10664,6264,10664,6266,10664,6266,10664,6266,10664,6266,10664,6264,10664,6265,10663,6266,10663,6267,10663,6267,10664,6267,10664,6283,10664,6282,10664,6266,10664,6266,10665,6265,10665,6264,10665,6263,10664,6264,10664,6259,10665,6258,10665,6257,10665,6257,10665,6256,10666,6256,10667,6257,10667,6257,10668,6257xm10668,6258l10667,6258,10668,6259,10668,6259,10668,6259,10668,6258xm10668,6408l10668,6407,10667,6407,10667,6408,10668,6408xm10669,6241l10667,6242,10668,6242,10669,6241xm10669,6534l10668,6534,10668,6537,10669,6536,10669,6534xm10669,6320l10669,6315,10669,6313,10668,6311,10668,6311,10668,6318,10666,6321,10666,6317,10668,6317,10668,6318,10668,6311,10668,6311,10667,6312,10666,6313,10666,6313,10666,6315,10666,6316,10666,6330,10666,6332,10668,6330,10668,6329,10668,6329,10668,6328,10669,6327,10669,6323,10668,6323,10668,6324,10668,6327,10666,6327,10666,6324,10668,6324,10668,6323,10666,6323,10666,6323,10668,6321,10669,6320xm10669,6413l10666,6413,10666,6414,10669,6414,10669,6413xm10669,6415l10669,6414,10669,6415,10669,6415xm10669,6419l10669,6416,10669,6416,10668,6419,10669,6419xm10669,6420l10667,6420,10666,6420,10666,6422,10666,6422,10666,6422,10666,6423,10669,6423,10669,6422,10669,6422,10669,6421,10669,6420,10669,6420xm10669,6407l10669,6406,10669,6405,10667,6405,10667,6406,10666,6407,10666,6407,10668,6407,10669,6407xm10669,6257l10668,6257,10668,6258,10669,6258,10669,6257xm10670,6258l10669,6258,10668,6259,10668,6259,10668,6260,10668,6260,10665,6263,10666,6263,10668,6260,10668,6260,10668,6264,10668,6265,10668,6268,10666,6268,10667,6267,10668,6265,10668,6264,10667,6266,10666,6267,10666,6268,10668,6268,10668,6277,10669,6276,10669,6265,10669,6260,10669,6260,10669,6259,10670,6258xm10670,6257l10669,6257,10670,6257,10670,6257xm10670,6489l10669,6489,10669,6500,10670,6500,10670,6489xm10670,6483l10669,6483,10669,6487,10670,6487,10670,6483xm10670,6229l10670,6225,10670,6223,10669,6220,10669,6220,10669,6228,10667,6231,10667,6227,10669,6227,10669,6228,10669,6220,10669,6220,10668,6222,10667,6223,10667,6223,10667,6225,10667,6226,10667,6240,10667,6242,10667,6241,10669,6240,10669,6239,10669,6239,10669,6238,10670,6236,10670,6233,10669,6233,10669,6234,10669,6236,10667,6236,10667,6234,10669,6234,10669,6233,10667,6233,10667,6233,10669,6231,10670,6229xm10670,6258l10670,6258,10670,6259,10670,6258xm10670,6534l10670,6533,10669,6533,10669,6534,10670,6534xm10670,6500l10669,6501,10669,6500,10669,6501,10669,6503,10670,6503,10670,6500xm10670,6257l10670,6258,10670,6258,10670,6257xm10671,6258l10670,6258,10670,6274,10671,6274,10671,6258xm10671,6439l10671,6438,10670,6438,10670,6438,10670,6439,10670,6439,10670,6442,10670,6441,10670,6440,10670,6440,10671,6439,10671,6439xm10671,6443l10671,6443,10671,6443,10671,6444,10670,6444,10670,6444,10670,6446,10670,6446,10671,6445,10671,6444,10671,6444,10671,6443xm10672,6514l10671,6513,10670,6512,10670,6512,10669,6513,10669,6514,10669,6514,10669,6515,10669,6516,10668,6521,10668,6522,10668,6523,10668,6523,10668,6523,10668,6533,10669,6533,10669,6523,10669,6522,10669,6521,10669,6521,10669,6520,10669,6521,10669,6516,10669,6515,10669,6514,10670,6514,10672,6514xm10672,6258l10672,6257,10671,6257,10671,6258,10672,6258xm10672,6346l10672,6345,10672,6344,10671,6344,10671,6345,10669,6345,10669,6345,10671,6345,10670,6346,10670,6352,10671,6351,10671,6346,10671,6346,10672,6346,10672,6348,10672,6350,10672,6351,10671,6352,10671,6352,10671,6353,10671,6354,10671,6354,10670,6354,10670,6354,10670,6356,10671,6356,10671,6355,10672,6353,10672,6352,10672,6352,10672,6351,10672,6346xm10672,6339l10672,6339,10672,6338,10671,6337,10670,6337,10669,6338,10669,6339,10669,6339,10669,6340,10669,6340,10669,6341,10669,6341,10668,6348,10667,6349,10668,6349,10668,6349,10668,6350,10668,6350,10668,6349,10668,6366,10669,6366,10669,6365,10669,6349,10669,6349,10669,6349,10669,6348,10670,6348,10670,6346,10669,6346,10669,6347,10669,6342,10669,6341,10669,6340,10670,6340,10670,6339,10672,6339xm10672,6524l10671,6524,10671,6525,10671,6526,10671,6526,10671,6526,10671,6525,10671,6525,10671,6524,10670,6524,10670,6524,10670,6533,10672,6533,10672,6532,10672,6531,10671,6531,10671,6532,10671,6527,10671,6526,10672,6526,10672,6526,10672,6524xm10673,6431l10672,6432,10672,6433,10671,6434,10671,6435,10671,6435,10671,6434,10671,6443,10671,6446,10671,6446,10671,6448,10671,6451,10671,6452,10671,6452,10671,6452,10671,6453,10669,6453,10669,6452,10670,6451,10670,6451,10671,6449,10671,6448,10671,6446,10671,6447,10670,6449,10669,6451,10668,6451,10667,6448,10668,6447,10668,6447,10668,6446,10668,6445,10669,6439,10669,6438,10669,6437,10670,6435,10670,6434,10670,6435,10666,6440,10666,6441,10668,6439,10668,6445,10668,6446,10667,6446,10667,6444,10667,6449,10668,6451,10668,6452,10668,6452,10668,6453,10668,6453,10671,6453,10671,6454,10671,6454,10671,6454,10671,6453,10672,6453,10672,6456,10672,6457,10671,6458,10671,6458,10670,6458,10669,6457,10669,6458,10669,6459,10669,6459,10670,6460,10671,6460,10671,6459,10672,6459,10672,6458,10672,6458,10672,6456,10672,6452,10672,6451,10672,6451,10672,6452,10672,6453,10671,6453,10671,6452,10672,6452,10672,6452,10672,6451,10672,6451,10672,6434,10672,6434,10672,6434,10673,6433,10673,6431xm10673,6431l10672,6431,10673,6431,10673,6431,10673,6431xm10673,6341l10673,6340,10672,6340,10671,6340,10672,6340,10672,6341,10673,6341xm10673,6515l10673,6515,10672,6515,10672,6516,10672,6516,10672,6516,10672,6517,10672,6516,10672,6517,10670,6519,10669,6520,10669,6521,10670,6521,10672,6518,10672,6518,10672,6521,10670,6523,10670,6524,10671,6523,10672,6521,10672,6518,10672,6517,10673,6517,10673,6516,10672,6516,10673,6515xm10673,6355l10673,6355,10673,6355,10673,6354,10673,6354,10673,6353,10673,6350,10673,6351,10673,6352,10673,6353,10673,6354,10673,6354,10672,6355,10671,6357,10670,6357,10670,6358,10672,6358,10672,6357,10673,6356,10673,6356,10673,6356,10673,6355xm10674,6431l10673,6431,10673,6433,10673,6432,10674,6431xm10674,6514l10672,6514,10672,6514,10671,6514,10671,6515,10672,6515,10672,6514,10673,6515,10674,6514xm10674,6498l10674,6497,10674,6496,10674,6496,10673,6496,10673,6492,10673,6491,10673,6491,10673,6491,10673,6491,10673,6490,10673,6485,10673,6485,10673,6485,10672,6485,10672,6489,10671,6489,10671,6486,10671,6486,10671,6490,10672,6490,10672,6491,10671,6492,10672,6492,10672,6491,10673,6491,10673,6492,10672,6492,10672,6493,10673,6493,10673,6496,10672,6496,10672,6493,10671,6493,10671,6499,10671,6499,10672,6498,10673,6498,10674,6498xm10674,6341l10673,6341,10673,6341,10673,6341,10674,6341xm10674,6257l10672,6257,10672,6258,10672,6258,10672,6260,10672,6260,10673,6260,10673,6258,10674,6258,10674,6257xm10674,6356l10673,6356,10673,6359,10674,6358,10674,6356xm10674,6037l10673,6038,10674,6060,10672,6045,10671,6042,10671,6041,10670,6042,10670,6069,10671,6068,10671,6045,10673,6063,10673,6065,10674,6063,10674,6060,10674,6037xm10674,6257l10674,6254,10674,6253,10674,6252,10673,6252,10673,6253,10671,6253,10671,6253,10673,6253,10672,6255,10672,6257,10672,6257,10673,6255,10673,6254,10674,6254,10674,6257,10674,6257xm10675,6341l10673,6341,10673,6341,10673,6341,10672,6341,10672,6342,10672,6342,10673,6342,10673,6344,10673,6342,10673,6355,10674,6355,10674,6342,10674,6342,10674,6341,10674,6341,10675,6341xm10675,6494l10674,6494,10674,6497,10674,6497,10675,6494xm10675,6339l10672,6339,10672,6340,10674,6340,10675,6339xm10675,6529l10675,6527,10674,6526,10674,6526,10674,6525,10674,6528,10675,6529xm10675,6340l10674,6340,10674,6341,10675,6341,10675,6341,10675,6341,10675,6340xm10676,6259l10675,6260,10675,6260,10675,6261,10675,6262,10675,6263,10674,6264,10673,6265,10672,6265,10673,6266,10674,6266,10674,6265,10675,6264,10675,6263,10675,6263,10675,6262,10675,6261,10676,6259xm10676,6480l10674,6480,10675,6481,10676,6481,10676,6480xm10676,6494l10676,6493,10675,6493,10675,6494,10676,6494xm10676,6437l10676,6437,10676,6437,10676,6437,10676,6441,10675,6441,10675,6441,10674,6441,10674,6441,10674,6443,10675,6443,10675,6442,10676,6442,10676,6443,10676,6444,10676,6445,10676,6442,10676,6441,10676,6437xm10676,6480l10676,6478,10676,6480,10676,6480xm10677,6493l10676,6489,10676,6486,10676,6485,10676,6481,10676,6480,10676,6481,10675,6485,10675,6481,10674,6481,10675,6486,10675,6489,10674,6493,10675,6493,10675,6489,10676,6493,10677,6493xm10677,6425l10673,6431,10674,6431,10676,6428,10676,6432,10674,6434,10674,6436,10674,6436,10674,6435,10675,6435,10676,6433,10676,6428,10676,6428,10677,6427,10677,6425xm10677,6510l10674,6514,10673,6515,10673,6516,10673,6516,10673,6516,10673,6516,10674,6515,10676,6512,10676,6515,10674,6518,10674,6519,10674,6519,10674,6519,10676,6517,10676,6527,10676,6526,10676,6517,10676,6512,10676,6512,10677,6511,10677,6510xm10677,6248l10677,6248,10677,6248,10677,6247,10677,6248,10675,6250,10675,6248,10674,6248,10674,6247,10674,6247,10673,6246,10672,6246,10671,6247,10671,6247,10671,6248,10671,6248,10671,6249,10671,6249,10670,6256,10669,6257,10670,6257,10670,6257,10670,6257,10670,6257,10671,6257,10671,6256,10671,6256,10672,6256,10672,6256,10672,6254,10671,6255,10671,6255,10671,6253,10671,6249,10671,6249,10671,6248,10672,6248,10673,6248,10674,6248,10674,6249,10675,6250,10675,6250,10675,6251,10675,6252,10676,6251,10676,6258,10674,6257,10674,6258,10674,6258,10674,6260,10673,6260,10673,6260,10673,6261,10673,6262,10673,6262,10673,6262,10672,6263,10672,6265,10673,6265,10673,6263,10674,6261,10674,6261,10674,6260,10674,6260,10674,6259,10674,6258,10676,6259,10676,6267,10676,6267,10676,6251,10676,6250,10677,6248xm10679,6511l10677,6511,10677,6521,10679,6521,10679,6511xm10679,6041l10678,6039,10678,6039,10676,6040,10676,6041,10676,6044,10675,6046,10675,6056,10676,6056,10676,6044,10676,6043,10678,6043,10678,6056,10675,6056,10675,6058,10676,6061,10677,6061,10678,6059,10678,6058,10678,6057,10679,6054,10679,6041,10679,6041xm10680,6476l10680,6475,10680,6476,10680,6476xm10680,6481l10680,6477,10680,6476,10679,6476,10679,6480,10678,6482,10678,6478,10679,6478,10679,6480,10679,6476,10678,6476,10678,6477,10677,6478,10677,6490,10679,6490,10679,6489,10680,6488,10680,6484,10679,6484,10679,6485,10679,6488,10678,6488,10678,6485,10679,6485,10679,6484,10678,6484,10678,6484,10679,6482,10680,6481xm10681,6420l10681,6420,10681,6421,10680,6422,10677,6425,10677,6425,10677,6427,10677,6426,10680,6423,10680,6426,10679,6430,10679,6431,10678,6431,10678,6429,10678,6429,10678,6433,10678,6434,10678,6435,10679,6435,10679,6436,10680,6439,10680,6437,10679,6435,10679,6434,10679,6433,10679,6433,10679,6432,10679,6431,10680,6430,10680,6429,10680,6423,10680,6423,10681,6422,10681,6422,10681,6420xm10682,6474l10681,6474,10681,6477,10681,6477,10682,6474xm10682,6483l10681,6483,10681,6483,10682,6483,10682,6483xm10683,6474l10682,6473,10682,6473,10682,6474,10683,6474xm10683,6417l10681,6420,10681,6422,10681,6421,10681,6437,10682,6437,10682,6421,10682,6420,10683,6419,10683,6417xm10683,6479l10683,6477,10681,6477,10681,6479,10683,6479xm10683,6479l10683,6479,10683,6479,10683,6479xm10683,6483l10683,6480,10683,6480,10682,6483,10683,6483xm10683,6483l10682,6483,10682,6484,10681,6484,10681,6485,10681,6483,10681,6484,10681,6485,10681,6485,10681,6486,10683,6486,10683,6485,10683,6484,10683,6484,10683,6483xm10683,6473l10683,6472,10683,6472,10683,6471,10683,6471,10681,6471,10681,6472,10681,6473,10682,6473,10682,6472,10682,6472,10682,6473,10683,6473xm10685,6484l10685,6466,10684,6466,10684,6484,10685,6484xm10688,6423l10687,6423,10687,6424,10688,6424,10688,6423xm10688,6420l10687,6420,10687,6423,10688,6423,10688,6420xm10690,6420l10688,6420,10688,6420,10690,6420,10690,6420xm10690,6420l10690,6420,10690,6427,10690,6426,10690,6420xm10691,6407l10690,6408,10690,6410,10690,6416,10688,6418,10688,6413,10688,6412,10690,6410,10690,6408,10686,6413,10686,6414,10687,6413,10687,6413,10687,6419,10687,6420,10687,6420,10688,6420,10689,6418,10689,6418,10690,6418,10690,6420,10690,6420,10690,6418,10690,6410,10690,6409,10690,6409,10691,6407xm10691,6432l10691,6428,10691,6427,10691,6427,10691,6426,10690,6426,10690,6426,10690,6427,10689,6427,10689,6428,10689,6429,10689,6434,10689,6434,10689,6435,10689,6435,10690,6434,10690,6434,10690,6433,10690,6432,10690,6433,10689,6433,10689,6433,10689,6429,10689,6428,10691,6428,10691,6429,10691,6430,10691,6430,10691,6431,10691,6432xm10692,6420l10692,6420,10690,6420,10690,6420,10692,6420xm10693,6420l10692,6420,10692,6422,10693,6422,10693,6422,10693,6420xm10694,6402l10693,6404,10691,6407,10691,6408,10694,6404,10694,6402xm10695,6407l10695,6407,10694,6409,10694,6410,10693,6410,10693,6410,10692,6411,10692,6411,10692,6412,10692,6420,10693,6420,10692,6419,10692,6412,10692,6412,10693,6412,10693,6415,10694,6415,10694,6414,10694,6412,10694,6411,10694,6411,10695,6410,10695,6409,10695,6407xm10699,6396l10698,6398,10698,6399,10698,6407,10697,6410,10697,6411,10697,6411,10697,6412,10696,6413,10696,6412,10696,6412,10696,6411,10695,6411,10695,6410,10696,6410,10696,6409,10696,6407,10696,6402,10696,6401,10698,6399,10698,6398,10694,6402,10694,6404,10695,6402,10696,6402,10696,6407,10695,6409,10695,6409,10695,6412,10696,6414,10696,6414,10697,6413,10697,6413,10697,6411,10698,6411,10698,6411,10698,6416,10698,6415,10698,6411,10698,6399,10698,6398,10699,6397,10699,6396xe" filled="true" fillcolor="#1c1b17" stroked="false">
                  <v:path arrowok="t"/>
                  <v:fill type="solid"/>
                </v:shape>
                <v:shape style="position:absolute;left:10664;top:6708;width:29;height:114" id="docshape927" coordorigin="10665,6709" coordsize="29,114" path="m10693,6747l10684,6808,10673,6823,10669,6817,10666,6804,10665,6785,10666,6762,10669,6741,10673,6723,10679,6712,10684,6709,10689,6714,10692,6727,10693,6747xe" filled="false" stroked="true" strokeweight=".027971pt" strokecolor="#247031">
                  <v:path arrowok="t"/>
                  <v:stroke dashstyle="solid"/>
                </v:shape>
                <v:shape style="position:absolute;left:10670;top:6701;width:29;height:114" id="docshape928" coordorigin="10670,6702" coordsize="29,114" path="m10690,6702l10670,6778,10671,6797,10674,6810,10679,6816,10684,6812,10690,6801,10695,6783,10698,6762,10699,6740,10698,6720,10695,6707,10690,6702xe" filled="true" fillcolor="#fefefe" stroked="false">
                  <v:path arrowok="t"/>
                  <v:fill type="solid"/>
                </v:shape>
                <v:shape style="position:absolute;left:10675;top:6737;width:14;height:36" id="docshape929" coordorigin="10676,6738" coordsize="14,36" path="m10676,6769l10676,6769,10676,6773,10676,6769xm10676,6769l10676,6768,10676,6769,10676,6769xm10679,6755l10679,6754,10679,6755,10679,6758,10679,6757,10679,6755xm10679,6754l10679,6754,10679,6755,10679,6754xm10681,6749l10681,6749,10680,6759,10681,6759,10681,6749xm10682,6747l10682,6746,10682,6749,10682,6747xm10682,6746l10682,6746,10682,6747,10682,6746xm10686,6763l10685,6763,10685,6770,10685,6765,10686,6763xm10687,6747l10686,6744,10686,6756,10687,6755,10687,6747xm10687,6757l10687,6757,10687,6762,10687,6757xm10687,6755l10687,6755,10687,6755,10687,6762,10687,6755xm10689,6741l10689,6738,10689,6750,10689,6749,10689,6741xm10689,6750l10689,6750,10689,6755,10689,6750xe" filled="true" fillcolor="#58271f" stroked="false">
                  <v:path arrowok="t"/>
                  <v:fill type="solid"/>
                </v:shape>
                <v:shape style="position:absolute;left:10675;top:6708;width:22;height:43" id="docshape930" coordorigin="10676,6709" coordsize="22,43" path="m10677,6738l10676,6738,10676,6737,10676,6737,10676,6738,10676,6738,10676,6738,10676,6738,10676,6738,10676,6739,10676,6739,10676,6739,10676,6739,10676,6739,10676,6739,10676,6738,10677,6738,10677,6738xm10680,6734l10680,6734,10680,6734,10679,6734,10679,6736,10679,6737,10679,6737,10679,6737,10679,6737,10679,6736,10679,6736,10680,6736,10680,6735,10680,6734,10680,6734xm10691,6744l10691,6744,10691,6744,10691,6744,10691,6743,10691,6743,10690,6743,10690,6745,10690,6745,10690,6745,10690,6745,10691,6746,10691,6745,10691,6745,10691,6745,10691,6744,10691,6744xm10691,6750l10691,6749,10691,6748,10691,6748,10691,6748,10691,6748,10691,6748,10691,6749,10691,6749,10691,6751,10691,6752,10691,6752,10691,6750xm10692,6710l10692,6709,10691,6709,10691,6709,10691,6709,10691,6709,10691,6709,10691,6710,10691,6712,10691,6713,10691,6713,10691,6713,10691,6713,10691,6713,10691,6712,10692,6711,10692,6710xm10693,6749l10693,6748,10693,6748,10693,6747,10693,6747,10693,6748,10693,6748,10693,6749,10693,6750,10693,6751,10693,6751,10693,6751,10693,6752,10693,6752,10693,6751,10693,6750,10693,6750,10693,6749xm10698,6739l10698,6738,10697,6738,10697,6738,10697,6738,10697,6738,10697,6739,10697,6739,10697,6740,10697,6740,10697,6740,10697,6740,10697,6740,10698,6740,10698,6739,10698,6739xe" filled="true" fillcolor="#247031" stroked="false">
                  <v:path arrowok="t"/>
                  <v:fill type="solid"/>
                </v:shape>
                <v:shape style="position:absolute;left:10683;top:6725;width:2;height:3" id="docshape931" coordorigin="10684,6726" coordsize="1,3" path="m10684,6726l10684,6726,10684,6726,10684,6726,10684,6727,10684,6728,10684,6728,10685,6728,10685,6727,10685,6727,10685,6727,10685,6726,10684,6726xe" filled="true" fillcolor="#76b843" stroked="false">
                  <v:path arrowok="t"/>
                  <v:fill type="solid"/>
                </v:shape>
                <v:shape style="position:absolute;left:10691;top:6743;width:2;height:4" id="docshape932" coordorigin="10692,6743" coordsize="1,4" path="m10692,6743l10692,6746,10692,6747,10692,6746,10692,6745,10692,6744,10692,6743,10692,6743xe" filled="true" fillcolor="#247031" stroked="false">
                  <v:path arrowok="t"/>
                  <v:fill type="solid"/>
                </v:shape>
                <v:shape style="position:absolute;left:10673;top:6748;width:2;height:3" id="docshape933" coordorigin="10674,6748" coordsize="1,3" path="m10674,6748l10674,6748,10674,6749,10674,6749,10674,6750,10674,6750,10674,6750,10674,6749,10674,6748,10674,6748xe" filled="true" fillcolor="#76b843" stroked="false">
                  <v:path arrowok="t"/>
                  <v:fill type="solid"/>
                </v:shape>
                <v:shape style="position:absolute;left:10680;top:6720;width:18;height:17" id="docshape934" coordorigin="10680,6721" coordsize="18,17" path="m10680,6731l10680,6730,10680,6730,10680,6730,10680,6730,10680,6730,10680,6730,10680,6730,10680,6731,10680,6731,10680,6732,10680,6732,10680,6732,10680,6732,10680,6732,10680,6732,10680,6732,10680,6731,10680,6731xm10695,6725l10695,6725,10695,6725,10695,6725,10695,6725,10694,6726,10694,6727,10694,6728,10694,6728,10694,6728,10694,6728,10695,6727,10695,6727,10695,6726,10695,6725xm10696,6727l10695,6727,10695,6727,10695,6727,10695,6727,10695,6727,10695,6728,10695,6728,10695,6729,10695,6729,10695,6728,10695,6727,10696,6727,10696,6727xm10696,6725l10696,6725,10696,6724,10696,6724,10696,6723,10695,6723,10695,6723,10695,6724,10695,6724,10695,6725,10695,6726,10695,6726,10696,6725,10696,6725,10696,6725,10696,6725,10696,6725xm10696,6726l10696,6725,10696,6726,10696,6726,10696,6726,10696,6726,10696,6726,10696,6726,10696,6726,10696,6727,10696,6728,10696,6728,10696,6728,10696,6728,10696,6727,10696,6726,10696,6726xm10697,6721l10697,6721,10697,6721,10697,6721,10696,6721,10696,6721,10696,6721,10696,6722,10696,6722,10696,6722,10696,6722,10696,6723,10696,6723,10696,6723,10696,6723,10697,6721xm10697,6727l10697,6727,10697,6727,10697,6727,10697,6727,10696,6728,10696,6728,10696,6730,10696,6730,10696,6730,10696,6729,10697,6728,10697,6727,10697,6727xm10697,6734l10697,6734,10697,6734,10697,6734,10697,6734,10697,6734,10697,6734,10697,6734,10697,6735,10696,6736,10696,6737,10696,6738,10696,6737,10697,6737,10697,6736,10697,6734,10697,6734xm10697,6731l10697,6731,10697,6731,10697,6731,10697,6731,10697,6731,10697,6731,10697,6732,10696,6733,10696,6734,10696,6734,10697,6734,10697,6734,10697,6733,10697,6733,10697,6733,10697,6732,10697,6731xm10698,6727l10698,6727,10698,6727,10697,6727,10697,6727,10697,6728,10697,6729,10697,6729,10697,6729,10697,6729,10697,6729,10697,6728,10698,6727,10698,6727xe" filled="true" fillcolor="#247031" stroked="false">
                  <v:path arrowok="t"/>
                  <v:fill type="solid"/>
                </v:shape>
                <v:shape style="position:absolute;left:10696;top:6723;width:2;height:3" id="docshape935" coordorigin="10696,6723" coordsize="1,3" path="m10696,6723l10696,6723,10696,6724,10696,6724,10696,6725,10696,6726,10697,6725,10697,6725,10697,6724,10697,6724,10697,6724,10697,6723,10697,6723,10696,6723xe" filled="true" fillcolor="#76b843" stroked="false">
                  <v:path arrowok="t"/>
                  <v:fill type="solid"/>
                </v:shape>
                <v:shape style="position:absolute;left:10672;top:6709;width:26;height:40" id="docshape936" coordorigin="10673,6709" coordsize="26,40" path="m10674,6748l10674,6747,10674,6747,10674,6747,10674,6747,10673,6746,10673,6747,10673,6747,10673,6748,10673,6748,10673,6748,10673,6748,10673,6748,10673,6748,10674,6748,10674,6748xm10680,6724l10680,6723,10680,6723,10679,6722,10679,6723,10679,6723,10679,6723,10679,6724,10679,6724,10679,6724,10679,6724,10679,6725,10679,6725,10679,6725,10679,6724,10680,6724,10680,6724,10680,6724,10680,6724xm10682,6719l10682,6719,10682,6718,10682,6718,10682,6717,10682,6717,10682,6717,10682,6718,10682,6718,10682,6718,10682,6719,10682,6720,10682,6720,10682,6720,10682,6721,10682,6720,10682,6720,10682,6719,10682,6719xm10683,6723l10683,6723,10683,6723,10683,6724,10682,6724,10682,6725,10682,6725,10682,6726,10682,6726,10682,6726,10683,6726,10683,6724,10683,6723,10683,6723xm10685,6729l10685,6729,10685,6730,10685,6730,10684,6732,10684,6732,10684,6733,10684,6733,10684,6733,10685,6732,10685,6731,10685,6729xm10685,6720l10685,6720,10685,6720,10685,6720,10685,6720,10685,6720,10685,6719,10684,6720,10684,6721,10684,6722,10684,6722,10684,6722,10684,6722,10685,6722,10685,6722,10685,6721,10685,6720,10685,6720xm10686,6728l10686,6728,10686,6727,10686,6727,10686,6728,10685,6728,10685,6729,10685,6730,10685,6731,10685,6731,10685,6731,10685,6731,10685,6731,10686,6730,10686,6729,10686,6728,10686,6728,10686,6728xm10687,6709l10687,6709,10687,6709,10687,6709,10687,6709,10687,6709,10687,6710,10687,6711,10687,6712,10687,6712,10687,6712,10687,6712,10687,6711,10687,6710,10687,6709xm10688,6710l10688,6710,10688,6711,10688,6711,10688,6712,10687,6712,10687,6713,10687,6714,10687,6714,10687,6714,10688,6713,10688,6712,10688,6711,10688,6710xm10691,6736l10691,6735,10691,6735,10690,6734,10690,6734,10690,6734,10690,6735,10690,6735,10690,6736,10690,6736,10690,6736,10690,6736,10690,6736,10691,6736,10691,6736,10691,6736xm10693,6734l10693,6734,10693,6734,10693,6734,10693,6734,10693,6734,10693,6734,10693,6734,10692,6735,10692,6736,10692,6737,10692,6737,10693,6737,10693,6735,10693,6734,10693,6734xm10694,6740l10694,6740,10694,6740,10694,6740,10693,6740,10693,6741,10693,6741,10693,6741,10693,6742,10693,6742,10693,6743,10693,6743,10693,6743,10693,6743,10693,6743,10693,6743,10694,6742,10694,6742,10694,6741,10694,6740xm10695,6717l10695,6717,10695,6717,10694,6717,10694,6718,10694,6718,10694,6719,10694,6720,10694,6720,10694,6721,10694,6721,10694,6720,10695,6719,10695,6717,10695,6717xm10697,6730l10697,6730,10697,6729,10697,6729,10696,6730,10696,6730,10696,6730,10696,6730,10696,6731,10697,6731,10697,6731,10697,6731,10697,6731,10697,6730,10697,6730,10697,6730xm10698,6734l10698,6734,10698,6734,10698,6735,10698,6735,10697,6735,10697,6735,10697,6736,10697,6738,10697,6738,10697,6738,10697,6738,10697,6738,10698,6737,10698,6736,10698,6735,10698,6734xe" filled="true" fillcolor="#247031" stroked="false">
                  <v:path arrowok="t"/>
                  <v:fill type="solid"/>
                </v:shape>
                <v:shape style="position:absolute;left:10682;top:6723;width:4;height:7" id="docshape937" coordorigin="10683,6724" coordsize="4,7" path="m10683,6730l10683,6729,10683,6728,10683,6727,10683,6727,10683,6727,10683,6727,10683,6728,10683,6728,10683,6729,10683,6730,10683,6730,10683,6730,10683,6730,10683,6730xm10687,6724l10686,6724,10686,6724,10686,6724,10686,6724,10686,6725,10686,6726,10686,6727,10685,6727,10685,6727,10686,6727,10686,6727,10686,6727,10686,6726,10686,6725,10686,6725,10687,6724xe" filled="true" fillcolor="#76b843" stroked="false">
                  <v:path arrowok="t"/>
                  <v:fill type="solid"/>
                </v:shape>
                <v:shape style="position:absolute;left:10673;top:6709;width:20;height:61" id="docshape938" coordorigin="10674,6709" coordsize="20,61" path="m10675,6746l10675,6746,10675,6745,10674,6745,10674,6745,10674,6745,10674,6745,10674,6746,10674,6746,10674,6746,10674,6746,10674,6746,10674,6747,10674,6747,10674,6747,10675,6747,10675,6746,10675,6746xm10677,6739l10677,6739,10677,6739,10677,6740,10677,6740,10677,6741,10677,6742,10677,6744,10677,6744,10677,6743,10677,6743,10677,6743,10677,6742,10677,6741,10677,6739xm10677,6742l10677,6742,10677,6742,10677,6743,10677,6743,10677,6744,10677,6745,10677,6746,10677,6746,10677,6746,10677,6746,10677,6746,10677,6745,10677,6744,10677,6743,10677,6742xm10677,6737l10677,6737,10677,6737,10677,6737,10677,6737,10677,6737,10677,6739,10677,6739,10677,6739,10677,6739,10677,6739,10677,6739,10677,6739,10677,6738,10677,6737xm10678,6768l10678,6767,10678,6766,10678,6766,10678,6766,10678,6766,10678,6766,10678,6767,10677,6767,10678,6769,10678,6769,10678,6770,10678,6769,10678,6768,10678,6768xm10679,6725l10679,6724,10678,6723,10678,6723,10678,6723,10678,6723,10678,6725,10678,6725,10678,6726,10678,6726,10679,6726,10679,6725,10679,6725,10679,6725xm10679,6738l10679,6738,10679,6738,10679,6737,10679,6737,10679,6738,10679,6738,10678,6739,10678,6740,10678,6741,10679,6741,10679,6741,10679,6741,10679,6741,10679,6741,10679,6740,10679,6739,10679,6738xm10679,6745l10679,6745,10679,6744,10679,6744,10679,6743,10679,6743,10679,6743,10678,6744,10678,6745,10678,6746,10678,6747,10679,6747,10679,6747,10679,6747,10679,6746,10679,6745xm10679,6733l10679,6732,10679,6732,10679,6733,10679,6733,10679,6734,10679,6735,10679,6735,10679,6735,10679,6735,10679,6734,10679,6733,10679,6733xm10680,6720l10679,6719,10679,6720,10679,6720,10679,6720,10679,6721,10679,6722,10679,6722,10679,6722,10679,6722,10680,6722,10680,6722,10680,6722,10680,6720xm10680,6737l10680,6736,10680,6736,10680,6736,10680,6736,10680,6736,10679,6737,10679,6737,10679,6738,10679,6739,10679,6739,10679,6739,10680,6738,10680,6737,10680,6737xm10681,6726l10681,6726,10681,6726,10681,6726,10681,6727,10680,6728,10680,6728,10681,6728,10681,6728,10681,6728,10681,6728,10681,6728,10681,6727,10681,6727,10681,6726xm10682,6722l10682,6722,10682,6721,10682,6720,10681,6721,10681,6721,10681,6721,10681,6722,10681,6722,10681,6722,10681,6723,10682,6723,10682,6723,10682,6723,10682,6723,10682,6723,10682,6722,10682,6722,10682,6722xm10682,6724l10682,6723,10682,6723,10682,6723,10681,6724,10681,6724,10681,6724,10682,6724,10682,6724,10682,6724,10682,6724,10682,6724xm10682,6716l10682,6715,10682,6714,10682,6713,10682,6713,10682,6713,10682,6713,10682,6713,10682,6714,10681,6715,10682,6716,10682,6717,10682,6717,10682,6717,10682,6717,10682,6717,10682,6717,10682,6716,10682,6716xm10683,6723l10683,6722,10683,6721,10683,6722,10683,6722,10683,6722,10683,6724,10683,6725,10683,6725,10683,6725,10683,6725,10683,6725,10683,6724,10683,6723xm10684,6722l10684,6722,10684,6720,10684,6720,10683,6720,10683,6720,10683,6720,10683,6721,10683,6722,10684,6722,10684,6722,10684,6722,10684,6722xm10685,6723l10685,6723,10685,6722,10685,6721,10685,6722,10685,6722,10685,6722,10684,6722,10684,6723,10684,6723,10684,6724,10685,6724,10685,6724,10685,6723,10685,6723,10685,6723,10685,6723xm10686,6738l10686,6738,10685,6738,10685,6739,10685,6739,10685,6740,10685,6741,10685,6743,10685,6743,10685,6743,10685,6743,10685,6743,10685,6743,10685,6743,10685,6742,10685,6741,10686,6739,10686,6738xm10688,6730l10688,6730,10688,6730,10688,6730,10688,6730,10688,6730,10688,6730,10688,6730,10688,6730,10688,6729,10688,6729,10688,6729,10688,6728,10688,6728,10687,6728,10687,6729,10687,6730,10687,6730,10687,6731,10687,6731,10687,6731,10687,6732,10687,6731,10687,6731,10687,6731,10687,6731,10688,6730,10688,6731,10687,6731,10687,6732,10687,6732,10688,6732,10688,6732,10688,6731,10688,6731,10688,6731,10688,6730,10688,6730xm10692,6718l10692,6717,10692,6717,10692,6717,10692,6717,10691,6718,10691,6719,10691,6720,10691,6720,10691,6721,10691,6721,10691,6721,10691,6721,10692,6722,10692,6722,10692,6720,10692,6718xm10692,6717l10692,6717,10692,6716,10692,6716,10692,6715,10692,6715,10692,6715,10692,6715,10692,6715,10692,6715,10692,6716,10692,6716,10692,6716,10692,6717,10692,6717,10692,6717,10692,6717xm10693,6710l10693,6709,10693,6709,10693,6710,10692,6712,10692,6713,10692,6713,10693,6714,10693,6714,10693,6713,10693,6712,10693,6711,10693,6710xm10693,6725l10693,6725,10693,6725,10693,6724,10693,6725,10693,6725,10693,6725,10693,6725,10693,6725,10693,6725,10693,6725,10693,6725,10693,6726,10693,6726,10693,6726,10693,6725,10693,6725,10693,6725xe" filled="true" fillcolor="#247031" stroked="false">
                  <v:path arrowok="t"/>
                  <v:fill type="solid"/>
                </v:shape>
                <v:shape style="position:absolute;left:10675;top:6739;width:2;height:3" id="docshape939" coordorigin="10676,6739" coordsize="1,3" path="m10677,6739l10676,6739,10676,6740,10676,6740,10676,6740,10676,6741,10676,6741,10676,6741,10676,6741,10677,6740,10677,6740,10677,6740,10677,6739xe" filled="true" fillcolor="#76b843" stroked="false">
                  <v:path arrowok="t"/>
                  <v:fill type="solid"/>
                </v:shape>
                <v:shape style="position:absolute;left:10672;top:6709;width:18;height:43" id="docshape940" coordorigin="10672,6709" coordsize="18,43" path="m10673,6751l10673,6750,10673,6749,10672,6750,10672,6750,10672,6750,10672,6750,10672,6751,10672,6751,10672,6752,10673,6752,10673,6752,10673,6752,10673,6752,10673,6751,10673,6751xm10676,6746l10676,6745,10676,6745,10675,6745,10675,6746,10675,6746,10675,6746,10675,6746,10675,6746,10675,6746,10675,6746,10675,6746,10675,6747,10675,6747,10675,6747,10675,6747,10675,6748,10675,6748,10676,6748,10676,6747,10676,6747,10676,6747,10676,6746xm10685,6710l10685,6709,10685,6710,10685,6710,10685,6711,10684,6712,10684,6712,10684,6714,10684,6714,10685,6714,10685,6713,10685,6713,10685,6711,10685,6711,10685,6710,10685,6710xm10686,6734l10686,6734,10686,6734,10685,6733,10685,6733,10685,6734,10685,6736,10685,6737,10685,6737,10685,6738,10685,6738,10685,6737,10686,6736,10686,6735,10686,6734xm10690,6737l10690,6737,10690,6736,10690,6736,10690,6736,10690,6735,10690,6735,10689,6735,10689,6735,10689,6736,10689,6736,10689,6736,10689,6737,10689,6737,10690,6738,10690,6738,10690,6738,10690,6737,10690,6737,10690,6737,10690,6737,10690,6737xe" filled="true" fillcolor="#247031" stroked="false">
                  <v:path arrowok="t"/>
                  <v:fill type="solid"/>
                </v:shape>
                <v:shape style="position:absolute;left:10684;top:6736;width:2;height:6" id="docshape941" coordorigin="10684,6736" coordsize="1,6" path="m10685,6736l10685,6737,10684,6738,10684,6739,10684,6740,10684,6741,10684,6742,10685,6740,10685,6739,10685,6738,10685,6738,10685,6737,10685,6736xe" filled="true" fillcolor="#76b843" stroked="false">
                  <v:path arrowok="t"/>
                  <v:fill type="solid"/>
                </v:shape>
                <v:shape style="position:absolute;left:10688;top:6710;width:4;height:9" id="docshape942" coordorigin="10689,6710" coordsize="4,9" path="m10689,6717l10689,6716,10689,6716,10689,6716,10689,6716,10689,6717,10689,6718,10689,6718,10689,6719,10689,6718,10689,6718,10689,6717xm10692,6711l10692,6711,10692,6710,10692,6711,10692,6712,10691,6713,10691,6713,10691,6713,10692,6713,10692,6713,10692,6713,10692,6713,10692,6712,10692,6711,10692,6711,10692,6711xe" filled="true" fillcolor="#247031" stroked="false">
                  <v:path arrowok="t"/>
                  <v:fill type="solid"/>
                </v:shape>
                <v:shape style="position:absolute;left:10688;top:6737;width:2;height:3" id="docshape943" coordorigin="10688,6737" coordsize="2,3" path="m10689,6737l10689,6738,10688,6739,10688,6739,10689,6739,10689,6740,10689,6740,10689,6739,10689,6739,10689,6739,10690,6739,10689,6738,10689,6738,10689,6738,10689,6737xe" filled="true" fillcolor="#76b843" stroked="false">
                  <v:path arrowok="t"/>
                  <v:fill type="solid"/>
                </v:shape>
                <v:shape style="position:absolute;left:10677;top:6729;width:9;height:6" id="docshape944" coordorigin="10678,6729" coordsize="9,6" path="m10678,6734l10678,6733,10678,6732,10678,6732,10678,6733,10678,6733,10678,6734,10678,6734,10678,6734,10678,6735,10678,6734,10678,6734,10678,6734,10678,6734xm10687,6731l10686,6730,10686,6729,10686,6730,10686,6730,10686,6731,10686,6731,10685,6732,10686,6732,10686,6732,10686,6732,10686,6732,10686,6732,10686,6731,10687,6731,10687,6731,10687,6731xe" filled="true" fillcolor="#247031" stroked="false">
                  <v:path arrowok="t"/>
                  <v:fill type="solid"/>
                </v:shape>
                <v:shape style="position:absolute;left:10695;top:6734;width:2;height:9" id="docshape945" coordorigin="10695,6735" coordsize="2,9" path="m10696,6735l10696,6735,10696,6735,10696,6735,10696,6736,10696,6736,10696,6737,10695,6738,10696,6738,10696,6738,10696,6738,10696,6738,10696,6737,10696,6736,10696,6735,10696,6735,10696,6735xm10697,6742l10697,6741,10697,6741,10697,6741,10697,6740,10696,6739,10696,6739,10696,6740,10696,6740,10696,6741,10696,6742,10696,6743,10697,6742,10697,6742,10697,6742xe" filled="true" fillcolor="#76b843" stroked="false">
                  <v:path arrowok="t"/>
                  <v:fill type="solid"/>
                </v:shape>
                <v:shape style="position:absolute;left:10670;top:6705;width:26;height:62" id="docshape946" coordorigin="10671,6706" coordsize="26,62" path="m10672,6766l10672,6765,10672,6765,10671,6765,10671,6766,10671,6767,10671,6767,10671,6767,10671,6767,10671,6767,10671,6767,10671,6767,10672,6767,10672,6767,10672,6766,10672,6766,10672,6766xm10680,6728l10680,6728,10680,6728,10680,6729,10680,6729,10680,6730,10680,6731,10680,6731,10680,6731,10680,6731,10680,6731,10680,6730,10680,6728,10680,6728xm10680,6744l10680,6743,10680,6743,10680,6742,10680,6743,10680,6743,10680,6743,10680,6744,10680,6744,10680,6744,10680,6744,10680,6744,10680,6744,10680,6744,10680,6744xm10683,6733l10683,6733,10683,6733,10682,6734,10682,6734,10682,6735,10682,6736,10682,6738,10682,6738,10682,6738,10682,6738,10682,6737,10682,6737,10683,6735,10683,6733xm10683,6712l10683,6712,10683,6711,10683,6711,10683,6711,10683,6712,10682,6712,10682,6714,10682,6714,10682,6715,10682,6715,10683,6715,10683,6714,10683,6713,10683,6712xm10685,6726l10684,6725,10684,6725,10684,6724,10684,6724,10684,6724,10684,6724,10684,6724,10684,6725,10684,6725,10684,6725,10684,6726,10684,6727,10684,6726,10684,6726,10685,6726,10685,6726xm10686,6712l10686,6712,10686,6712,10686,6712,10686,6712,10686,6712,10686,6713,10686,6713,10686,6714,10686,6715,10686,6715,10686,6715,10686,6715,10686,6714,10686,6713,10686,6712xm10688,6742l10688,6741,10688,6741,10688,6742,10688,6742,10687,6742,10687,6742,10687,6743,10687,6744,10687,6744,10687,6744,10687,6745,10687,6744,10687,6744,10688,6744,10688,6743,10688,6742,10688,6742,10688,6742,10688,6742,10688,6742xm10689,6713l10689,6712,10689,6712,10689,6711,10689,6711,10689,6711,10689,6711,10689,6712,10688,6712,10689,6713,10689,6713,10689,6713,10689,6714,10689,6714,10689,6714,10689,6713,10689,6713xm10689,6720l10689,6719,10689,6718,10689,6718,10689,6719,10689,6719,10689,6719,10689,6718,10689,6718,10689,6718,10689,6718,10688,6719,10688,6719,10688,6720,10688,6721,10689,6722,10689,6722,10689,6721,10689,6722,10689,6722,10689,6722,10689,6722,10689,6720xm10690,6724l10690,6723,10689,6723,10689,6723,10689,6723,10689,6723,10689,6723,10689,6724,10689,6725,10689,6725,10689,6725,10689,6725,10689,6725,10689,6725,10689,6725,10689,6725,10689,6725,10689,6724,10690,6724,10690,6724xm10690,6708l10690,6707,10690,6706,10690,6706,10689,6706,10689,6706,10689,6707,10689,6708,10689,6709,10689,6709,10689,6710,10689,6710,10689,6711,10689,6711,10689,6710,10690,6709,10690,6709,10690,6708xm10690,6745l10690,6745,10690,6745,10690,6745,10690,6746,10690,6746,10690,6746,10689,6747,10689,6747,10689,6747,10689,6747,10690,6747,10690,6747,10690,6746,10690,6746,10690,6745xm10691,6732l10691,6732,10691,6731,10691,6731,10691,6731,10691,6730,10690,6730,10690,6730,10690,6730,10690,6730,10690,6730,10690,6732,10690,6732,10690,6732,10690,6732,10690,6732,10691,6732xm10695,6712l10695,6712,10695,6712,10695,6712,10695,6712,10695,6712,10695,6712,10695,6713,10695,6714,10695,6714,10695,6714,10695,6714,10695,6714,10695,6714,10695,6713,10695,6712,10695,6712xm10696,6746l10696,6745,10696,6745,10696,6744,10696,6744,10695,6744,10695,6744,10695,6744,10695,6745,10695,6746,10695,6747,10696,6747,10696,6747,10696,6746xe" filled="true" fillcolor="#247031" stroked="false">
                  <v:path arrowok="t"/>
                  <v:fill type="solid"/>
                </v:shape>
                <v:shape style="position:absolute;left:10694;top:6713;width:2;height:3" id="docshape947" coordorigin="10695,6714" coordsize="1,3" path="m10695,6714l10695,6714,10695,6714,10695,6715,10695,6715,10695,6716,10695,6716,10695,6716,10695,6716,10695,6715,10695,6715,10695,6714,10695,6714xe" filled="true" fillcolor="#76b843" stroked="false">
                  <v:path arrowok="t"/>
                  <v:fill type="solid"/>
                </v:shape>
                <v:shape style="position:absolute;left:10684;top:6711;width:12;height:40" id="docshape948" coordorigin="10684,6712" coordsize="12,40" path="m10685,6713l10685,6713,10685,6713,10685,6713,10685,6713,10685,6714,10685,6714,10685,6714,10684,6715,10684,6715,10684,6715,10684,6716,10685,6716,10685,6715,10685,6714,10685,6713xm10695,6733l10695,6733,10695,6732,10694,6732,10694,6732,10694,6732,10694,6733,10694,6733,10694,6734,10694,6734,10694,6734,10694,6734,10694,6734,10694,6734,10695,6733,10695,6733,10695,6733xm10695,6712l10695,6712,10695,6712,10694,6712,10694,6712,10694,6712,10694,6713,10694,6714,10694,6714,10694,6715,10694,6715,10694,6715,10694,6714,10694,6713,10695,6712,10695,6712xm10695,6734l10695,6734,10695,6734,10695,6734,10694,6734,10694,6734,10694,6734,10694,6735,10694,6736,10694,6736,10694,6736,10694,6736,10695,6736,10695,6735,10695,6735,10695,6734,10695,6734xm10695,6719l10695,6719,10695,6719,10695,6720,10694,6722,10694,6723,10694,6723,10694,6724,10694,6723,10695,6723,10695,6722,10695,6721,10695,6720,10695,6720,10695,6719xm10695,6748l10695,6747,10695,6746,10695,6746,10695,6746,10695,6747,10695,6747,10695,6748,10695,6748,10695,6750,10695,6751,10695,6751,10695,6751,10695,6751,10695,6750,10695,6749,10695,6748xm10695,6743l10695,6742,10695,6742,10695,6742,10695,6743,10695,6743,10695,6743,10695,6744,10695,6744,10695,6744,10695,6744,10695,6743,10695,6743,10695,6743,10695,6743xm10696,6734l10696,6734,10695,6734,10695,6734,10695,6734,10695,6735,10695,6735,10695,6736,10695,6737,10695,6737,10695,6738,10695,6737,10695,6737,10695,6737,10696,6736,10696,6735,10696,6734,10696,6734xm10696,6731l10696,6731,10696,6731,10696,6731,10696,6731,10696,6731,10696,6731,10695,6732,10695,6733,10695,6733,10695,6733,10695,6733,10696,6733,10696,6732,10696,6732,10696,6731xe" filled="true" fillcolor="#247031" stroked="false">
                  <v:path arrowok="t"/>
                  <v:fill type="solid"/>
                </v:shape>
                <v:shape style="position:absolute;left:10693;top:6724;width:2;height:3" id="docshape949" coordorigin="10694,6724" coordsize="2,3" path="m10694,6724l10694,6724,10694,6725,10694,6725,10694,6726,10694,6726,10694,6727,10694,6726,10695,6725,10695,6724,10694,6724xe" filled="true" fillcolor="#76b843" stroked="false">
                  <v:path arrowok="t"/>
                  <v:fill type="solid"/>
                </v:shape>
                <v:shape style="position:absolute;left:10693;top:6708;width:2;height:39" id="docshape950" coordorigin="10694,6709" coordsize="1,39" path="m10694,6710l10694,6709,10694,6709,10694,6709,10694,6709,10694,6709,10694,6710,10694,6710,10694,6711,10694,6711,10694,6712,10694,6712,10694,6712,10694,6712,10694,6712,10694,6712,10694,6712,10694,6710xm10694,6747l10694,6747,10694,6746,10694,6745,10694,6745,10694,6745,10694,6745,10694,6745,10694,6745,10694,6745,10694,6746,10694,6746,10694,6746,10694,6747,10694,6747,10694,6747,10694,6747,10694,6747,10694,6747xe" filled="true" fillcolor="#247031" stroked="false">
                  <v:path arrowok="t"/>
                  <v:fill type="solid"/>
                </v:shape>
                <v:shape style="position:absolute;left:10676;top:6765;width:2;height:5" id="docshape951" coordorigin="10677,6765" coordsize="1,5" path="m10677,6765l10677,6765,10677,6766,10677,6767,10677,6768,10677,6768,10677,6769,10677,6769,10677,6768,10677,6766,10677,6766,10677,6765xe" filled="true" fillcolor="#76b843" stroked="false">
                  <v:path arrowok="t"/>
                  <v:fill type="solid"/>
                </v:shape>
                <v:shape style="position:absolute;left:10675;top:6706;width:19;height:43" id="docshape952" coordorigin="10676,6706" coordsize="19,43" path="m10677,6732l10676,6731,10676,6730,10676,6730,10676,6732,10676,6733,10676,6734,10676,6734,10676,6734,10676,6735,10677,6734,10677,6733,10677,6733,10677,6733,10677,6732xm10677,6736l10677,6735,10676,6735,10676,6735,10676,6735,10676,6735,10676,6735,10676,6736,10676,6736,10676,6736,10676,6737,10676,6737,10677,6736,10677,6736,10677,6736xm10678,6737l10678,6736,10678,6736,10678,6737,10678,6737,10678,6737,10677,6738,10677,6739,10677,6740,10677,6741,10677,6741,10678,6740,10678,6739,10678,6737xm10680,6740l10680,6740,10680,6740,10680,6740,10680,6739,10679,6739,10679,6740,10679,6740,10679,6740,10679,6740,10679,6741,10679,6741,10679,6741,10680,6742,10680,6741,10680,6741,10680,6741,10680,6741,10680,6741,10680,6740xm10683,6713l10683,6714,10683,6714,10683,6714,10683,6714,10683,6714,10683,6714,10683,6716,10683,6716,10682,6716,10682,6717,10683,6717,10683,6717,10683,6716,10683,6715,10683,6714,10683,6714,10683,6713xm10691,6721l10691,6721,10691,6720,10691,6720,10691,6720,10691,6720,10691,6722,10691,6723,10691,6724,10691,6724,10691,6724,10691,6723,10691,6722,10691,6722,10691,6721xm10691,6747l10691,6747,10691,6746,10691,6746,10691,6746,10690,6746,10690,6746,10690,6747,10690,6747,10690,6747,10690,6747,10690,6748,10691,6748,10691,6747,10691,6747,10691,6747xm10691,6715l10691,6715,10691,6715,10691,6715,10691,6715,10691,6715,10691,6716,10691,6717,10691,6718,10691,6718,10691,6718,10691,6718,10691,6718,10691,6717,10691,6717,10691,6715xm10691,6736l10691,6735,10691,6735,10691,6734,10691,6734,10691,6734,10691,6734,10691,6734,10691,6734,10691,6735,10691,6736,10691,6737,10691,6737,10691,6737,10691,6737,10691,6737,10691,6737,10691,6737,10691,6737,10691,6736,10691,6736xm10692,6729l10691,6729,10691,6729,10691,6730,10691,6732,10691,6732,10691,6732,10691,6732,10691,6732,10691,6732,10691,6732,10691,6732,10691,6731,10692,6729,10692,6729xm10692,6730l10692,6729,10692,6729,10692,6729,10692,6729,10692,6730,10692,6731,10692,6731,10692,6732,10692,6732,10692,6732,10692,6732,10692,6731,10692,6730,10692,6730xm10692,6743l10692,6743,10692,6743,10692,6743,10692,6743,10691,6744,10691,6745,10691,6746,10691,6746,10691,6746,10691,6746,10692,6745,10692,6744,10692,6743,10692,6743,10692,6743xm10692,6708l10692,6707,10692,6707,10692,6706,10692,6706,10692,6707,10692,6709,10692,6709,10692,6710,10692,6710,10692,6710,10692,6709,10692,6708,10692,6708xm10694,6716l10694,6716,10694,6716,10694,6716,10694,6716,10694,6716,10694,6717,10694,6717,10694,6717,10694,6717,10694,6717,10694,6717,10694,6717,10694,6717,10694,6717,10694,6716xe" filled="true" fillcolor="#247031" stroked="false">
                  <v:path arrowok="t"/>
                  <v:fill type="solid"/>
                </v:shape>
                <v:shape style="position:absolute;left:10692;top:6706;width:2;height:4" id="docshape953" coordorigin="10692,6707" coordsize="1,4" path="m10693,6707l10692,6707,10692,6707,10692,6708,10692,6708,10692,6709,10692,6710,10692,6710,10693,6709,10693,6709,10693,6708,10693,6707,10693,6707,10693,6707,10693,6707xe" filled="true" fillcolor="#76b843" stroked="false">
                  <v:path arrowok="t"/>
                  <v:fill type="solid"/>
                </v:shape>
                <v:shape style="position:absolute;left:10690;top:6704;width:2;height:39" id="docshape954" coordorigin="10691,6704" coordsize="1,39" path="m10691,6705l10691,6705,10691,6704,10691,6705,10691,6705,10691,6706,10691,6706,10691,6707,10691,6708,10691,6708,10691,6707,10691,6707,10691,6706,10691,6705,10691,6705,10691,6705xm10692,6741l10692,6741,10691,6741,10691,6741,10691,6741,10691,6741,10691,6741,10691,6742,10691,6742,10691,6742,10691,6742,10691,6742,10691,6742,10691,6742,10691,6742,10691,6742,10691,6742,10691,6742,10692,6741,10692,6741xe" filled="true" fillcolor="#247031" stroked="false">
                  <v:path arrowok="t"/>
                  <v:fill type="solid"/>
                </v:shape>
                <v:shape style="position:absolute;left:10691;top:6736;width:2;height:12" id="docshape955" coordorigin="10691,6737" coordsize="1,12" path="m10692,6737l10692,6737,10692,6737,10692,6737,10691,6738,10691,6738,10691,6739,10691,6739,10691,6740,10691,6740,10691,6740,10691,6740,10691,6740,10691,6740,10691,6740,10691,6740,10691,6740,10691,6740,10692,6739,10692,6738,10692,6737xm10692,6747l10692,6746,10692,6746,10692,6746,10692,6747,10691,6747,10691,6748,10691,6748,10692,6748,10692,6748,10692,6748,10692,6748,10692,6747xe" filled="true" fillcolor="#76b843" stroked="false">
                  <v:path arrowok="t"/>
                  <v:fill type="solid"/>
                </v:shape>
                <v:shape style="position:absolute;left:10671;top:6728;width:10;height:32" id="docshape956" coordorigin="10672,6728" coordsize="10,32" path="m10673,6757l10673,6757,10672,6757,10672,6757,10672,6757,10672,6757,10672,6757,10672,6758,10672,6759,10672,6759,10672,6759,10672,6759,10672,6760,10672,6759,10672,6758,10672,6758,10673,6757,10673,6757,10673,6757xm10675,6752l10674,6751,10674,6751,10674,6751,10674,6752,10674,6752,10674,6752,10674,6752,10674,6753,10674,6754,10675,6753,10675,6753,10675,6753,10675,6752xm10681,6730l10681,6729,10681,6729,10681,6728,10680,6729,10680,6729,10680,6729,10680,6731,10681,6731,10681,6730,10681,6730,10681,6730,10681,6730,10681,6730,10681,6730,10681,6730,10681,6730xe" filled="true" fillcolor="#247031" stroked="false">
                  <v:path arrowok="t"/>
                  <v:fill type="solid"/>
                </v:shape>
                <v:shape style="position:absolute;left:10677;top:6740;width:2;height:5" id="docshape957" coordorigin="10678,6741" coordsize="1,5" path="m10678,6741l10678,6741,10678,6742,10678,6743,10678,6744,10678,6744,10678,6745,10678,6745,10678,6745,10678,6744,10678,6744,10678,6742,10678,6741,10678,6741xe" filled="true" fillcolor="#76b843" stroked="false">
                  <v:path arrowok="t"/>
                  <v:fill type="solid"/>
                </v:shape>
                <v:shape style="position:absolute;left:10673;top:6716;width:13;height:38" id="docshape958" coordorigin="10673,6717" coordsize="13,38" path="m10674,6753l10674,6753,10674,6752,10674,6752,10674,6751,10673,6751,10673,6751,10673,6751,10673,6752,10673,6752,10673,6752,10673,6754,10674,6755,10674,6754,10674,6753xm10681,6726l10681,6726,10681,6725,10680,6725,10680,6725,10680,6726,10680,6726,10680,6726,10680,6728,10680,6728,10680,6728,10680,6728,10680,6728,10680,6728,10680,6728,10680,6727,10680,6727,10681,6726,10681,6726,10681,6726xm10685,6717l10685,6717,10685,6717,10685,6717,10685,6717,10685,6717,10685,6718,10685,6719,10684,6719,10684,6719,10685,6719,10685,6718,10685,6717,10685,6717,10685,6717xe" filled="true" fillcolor="#247031" stroked="false">
                  <v:path arrowok="t"/>
                  <v:fill type="solid"/>
                </v:shape>
                <v:shape style="position:absolute;left:10678;top:6721;width:10;height:15" id="docshape959" coordorigin="10678,6721" coordsize="10,15" path="m10679,6722l10679,6722,10679,6722,10679,6722,10679,6721,10679,6721,10679,6721,10678,6722,10678,6722,10678,6722,10678,6722,10678,6722,10678,6722,10678,6723,10679,6723,10679,6723,10679,6723,10679,6723,10679,6723,10679,6723,10679,6722,10679,6722xm10688,6733l10688,6732,10687,6732,10687,6733,10687,6733,10687,6733,10687,6733,10687,6735,10687,6735,10688,6735,10688,6733xe" filled="true" fillcolor="#76b843" stroked="false">
                  <v:path arrowok="t"/>
                  <v:fill type="solid"/>
                </v:shape>
                <v:shape style="position:absolute;left:10674;top:6707;width:15;height:66" id="docshape960" coordorigin="10674,6708" coordsize="15,66" path="m10675,6769l10675,6769,10675,6769,10675,6769,10675,6769,10674,6769,10674,6770,10674,6772,10674,6773,10674,6773,10674,6773,10674,6773,10675,6772,10675,6771,10675,6770,10675,6770,10675,6769,10675,6769xm10675,6739l10675,6739,10675,6739,10675,6738,10675,6738,10675,6738,10675,6738,10675,6738,10675,6739,10675,6740,10675,6740,10675,6741,10675,6741,10675,6741,10675,6740,10675,6740,10675,6739xm10675,6764l10675,6764,10675,6764,10675,6764,10675,6764,10675,6764,10675,6765,10675,6765,10675,6766,10675,6766,10675,6766,10675,6767,10675,6767,10675,6766,10675,6766,10675,6766,10675,6766,10675,6765,10675,6764xm10676,6750l10676,6749,10676,6748,10675,6749,10675,6749,10675,6749,10675,6750,10675,6750,10676,6751,10676,6751,10676,6751,10676,6751,10676,6751,10676,6750xm10677,6753l10677,6752,10677,6752,10677,6752,10676,6752,10676,6752,10676,6753,10676,6753,10676,6753,10676,6754,10676,6755,10677,6755,10677,6755,10677,6755,10677,6755,10677,6754,10677,6754,10677,6753,10677,6753xm10678,6754l10678,6754,10678,6754,10678,6754,10678,6754,10678,6755,10678,6756,10678,6757,10678,6758,10678,6759,10678,6759,10678,6758,10678,6757,10678,6756,10678,6755,10678,6755,10678,6754xm10679,6737l10678,6736,10678,6736,10678,6736,10678,6737,10678,6737,10678,6738,10678,6740,10678,6740,10678,6740,10678,6740,10678,6739,10679,6738,10679,6737xm10680,6720l10680,6719,10680,6718,10680,6718,10680,6717,10680,6717,10680,6718,10680,6719,10680,6720,10680,6720,10680,6721,10680,6722,10680,6722,10680,6722,10680,6722,10680,6720xm10683,6735l10683,6734,10683,6734,10683,6734,10683,6735,10683,6735,10683,6735,10683,6735,10683,6736,10682,6738,10683,6738,10683,6738,10683,6738,10683,6738,10683,6737,10683,6736,10683,6735,10683,6735,10683,6735xm10687,6719l10686,6719,10686,6719,10686,6719,10686,6719,10686,6718,10686,6717,10686,6717,10686,6717,10686,6717,10686,6716,10686,6717,10686,6717,10685,6719,10685,6720,10685,6720,10686,6720,10686,6720,10686,6720,10686,6720,10686,6719,10686,6720,10686,6720,10686,6721,10686,6721,10686,6721,10686,6721,10686,6721,10686,6720,10686,6720,10687,6720,10687,6719xm10687,6722l10687,6722,10686,6721,10686,6721,10686,6723,10686,6723,10686,6723,10686,6723,10686,6724,10686,6724,10686,6723,10686,6723,10686,6723,10687,6722,10687,6722xm10688,6718l10688,6717,10688,6717,10688,6716,10687,6717,10687,6717,10687,6717,10687,6717,10687,6718,10688,6718,10688,6718,10688,6718,10688,6718xm10688,6715l10688,6715,10688,6715,10688,6715,10688,6714,10688,6714,10688,6714,10688,6714,10687,6714,10687,6714,10687,6714,10687,6715,10687,6715,10687,6716,10687,6716,10688,6716,10688,6716,10688,6716,10688,6715xm10689,6708l10689,6708,10689,6708,10689,6708,10688,6709,10688,6711,10688,6712,10688,6712,10688,6712,10688,6712,10689,6711,10689,6709,10689,6708xe" filled="true" fillcolor="#247031" stroked="false">
                  <v:path arrowok="t"/>
                  <v:fill type="solid"/>
                </v:shape>
                <v:shape style="position:absolute;left:10673;top:6771;width:2;height:6" id="docshape961" coordorigin="10673,6771" coordsize="1,6" path="m10674,6771l10674,6772,10673,6773,10673,6774,10673,6775,10673,6776,10674,6777,10674,6776,10674,6776,10674,6776,10674,6775,10674,6775,10674,6774,10674,6773,10674,6773,10674,6772,10674,6772xe" filled="true" fillcolor="#76b843" stroked="false">
                  <v:path arrowok="t"/>
                  <v:fill type="solid"/>
                </v:shape>
                <v:shape style="position:absolute;left:10674;top:6719;width:9;height:31" id="docshape962" coordorigin="10674,6719" coordsize="9,31" path="m10675,6749l10675,6749,10675,6748,10675,6747,10675,6747,10675,6747,10675,6747,10675,6747,10674,6747,10674,6748,10674,6748,10675,6749,10675,6750,10675,6749,10675,6749,10675,6749,10675,6749,10675,6749xm10675,6743l10675,6742,10675,6741,10675,6741,10675,6741,10675,6741,10675,6741,10674,6742,10674,6742,10674,6742,10674,6743,10675,6743,10675,6743,10675,6743,10675,6743xm10678,6735l10678,6735,10678,6735,10678,6735,10678,6734,10678,6733,10677,6733,10677,6733,10677,6733,10677,6733,10677,6734,10677,6734,10677,6734,10677,6736,10677,6736,10678,6735,10678,6735,10678,6735xm10679,6728l10679,6727,10678,6727,10678,6726,10678,6726,10678,6727,10678,6728,10678,6729,10678,6730,10678,6730,10678,6731,10678,6731,10678,6730,10678,6730,10679,6729,10679,6728xm10683,6721l10683,6719,10683,6719,10683,6719,10683,6720,10682,6721,10682,6721,10682,6722,10682,6723,10682,6724,10682,6723,10683,6723,10683,6721xe" filled="true" fillcolor="#247031" stroked="false">
                  <v:path arrowok="t"/>
                  <v:fill type="solid"/>
                </v:shape>
                <v:shape style="position:absolute;left:10673;top:6742;width:2;height:3" id="docshape963" coordorigin="10674,6742" coordsize="1,3" path="m10674,6744l10674,6742,10674,6743,10674,6745,10674,6744xe" filled="true" fillcolor="#76b843" stroked="false">
                  <v:path arrowok="t"/>
                  <v:fill type="solid"/>
                </v:shape>
                <v:shape style="position:absolute;left:10671;top:6703;width:17;height:78" id="docshape964" coordorigin="10671,6704" coordsize="17,78" path="m10672,6776l10672,6776,10672,6776,10672,6776,10672,6776,10672,6776,10671,6776,10671,6777,10671,6778,10671,6779,10671,6779,10671,6779,10671,6779,10671,6779,10672,6778,10672,6777,10672,6776,10672,6776xm10673,6775l10673,6774,10673,6775,10672,6775,10672,6776,10672,6777,10672,6778,10672,6779,10672,6779,10672,6779,10673,6778,10673,6777,10673,6775,10673,6775xm10673,6777l10673,6776,10673,6777,10673,6777,10673,6778,10673,6779,10673,6779,10673,6781,10673,6781,10673,6780,10673,6778,10673,6777xm10679,6727l10679,6725,10679,6725,10679,6725,10679,6725,10679,6725,10679,6726,10679,6727,10679,6727,10679,6727,10679,6727xm10682,6738l10682,6737,10682,6736,10682,6736,10681,6735,10681,6735,10681,6736,10681,6737,10681,6738,10682,6738,10682,6738xm10684,6731l10684,6731,10684,6731,10684,6731,10684,6731,10684,6732,10684,6732,10684,6733,10684,6733,10684,6733,10684,6734,10684,6733,10684,6733,10684,6733,10684,6732,10684,6731,10684,6731xm10687,6706l10687,6706,10687,6706,10687,6707,10687,6708,10687,6709,10687,6709,10687,6709,10687,6709,10687,6709,10687,6708,10687,6707,10687,6706,10687,6706xm10688,6706l10688,6705,10688,6705,10688,6704,10688,6704,10688,6704,10688,6704,10688,6704,10688,6704,10688,6705,10688,6706,10688,6707,10688,6707,10688,6707,10688,6706,10688,6706,10688,6706xe" filled="true" fillcolor="#247031" stroked="false">
                  <v:path arrowok="t"/>
                  <v:fill type="solid"/>
                </v:shape>
                <v:shape style="position:absolute;left:10674;top:6749;width:2;height:3" id="docshape965" coordorigin="10675,6750" coordsize="1,3" path="m10675,6750l10675,6750,10675,6750,10675,6751,10675,6752,10675,6752,10675,6752,10675,6752,10675,6752,10676,6751,10675,6751,10675,6750xe" filled="true" fillcolor="#76b843" stroked="false">
                  <v:path arrowok="t"/>
                  <v:fill type="solid"/>
                </v:shape>
                <v:shape style="position:absolute;left:10678;top:6743;width:2;height:3" id="docshape966" coordorigin="10679,6744" coordsize="1,3" path="m10679,6744l10680,6744,10680,6745,10680,6746,10680,6746,10679,6746,10679,6746,10679,6745,10679,6744,10679,6744xe" filled="true" fillcolor="#247031" stroked="false">
                  <v:path arrowok="t"/>
                  <v:fill type="solid"/>
                </v:shape>
                <v:shape style="position:absolute;left:10676;top:6730;width:2;height:2" id="docshape967" coordorigin="10677,6730" coordsize="2,2" path="m10678,6730l10677,6730,10677,6730,10677,6731,10677,6731,10677,6732,10677,6732,10677,6732,10678,6732,10678,6731,10678,6731,10678,6731,10678,6730xe" filled="true" fillcolor="#76b843" stroked="false">
                  <v:path arrowok="t"/>
                  <v:fill type="solid"/>
                </v:shape>
                <v:shape style="position:absolute;left:10674;top:6746;width:15;height:30" id="docshape968" coordorigin="10674,6746" coordsize="15,30" path="m10675,6772l10675,6772,10675,6772,10674,6773,10674,6774,10674,6775,10674,6776,10674,6776,10674,6776,10675,6775,10675,6775,10675,6775,10675,6774,10675,6773,10675,6773,10675,6772xm10689,6747l10688,6747,10688,6747,10688,6747,10688,6747,10688,6746,10688,6746,10688,6747,10688,6747,10688,6748,10688,6749,10688,6749,10688,6749,10688,6748,10688,6748,10689,6747xe" filled="true" fillcolor="#247031" stroked="false">
                  <v:path arrowok="t"/>
                  <v:fill type="solid"/>
                </v:shape>
                <v:shape style="position:absolute;left:10671;top:6759;width:2;height:4" id="docshape969" coordorigin="10671,6759" coordsize="1,4" path="m10672,6759l10672,6759,10672,6761,10671,6762,10672,6762,10672,6762,10672,6761,10672,6759xe" filled="true" fillcolor="#76b843" stroked="false">
                  <v:path arrowok="t"/>
                  <v:fill type="solid"/>
                </v:shape>
                <v:shape style="position:absolute;left:10672;top:6717;width:18;height:55" id="docshape970" coordorigin="10672,6718" coordsize="18,55" path="m10673,6771l10673,6770,10673,6770,10673,6770,10673,6770,10673,6770,10672,6770,10672,6771,10672,6771,10672,6771,10672,6771,10672,6772,10673,6772,10673,6771,10673,6771,10673,6771xm10675,6764l10675,6764,10675,6764,10675,6764,10674,6764,10674,6764,10674,6765,10674,6766,10674,6766,10674,6766,10674,6766,10674,6766,10674,6766,10674,6766,10674,6765,10675,6765,10675,6764,10675,6764xm10690,6718l10690,6718,10690,6718,10690,6718,10690,6719,10689,6719,10689,6721,10689,6721,10689,6721,10689,6721,10690,6721,10690,6720,10690,6719,10690,6718,10690,6718xe" filled="true" fillcolor="#247031" stroked="false">
                  <v:path arrowok="t"/>
                  <v:fill type="solid"/>
                </v:shape>
                <v:shape style="position:absolute;left:10672;top:6766;width:2;height:3" id="docshape971" coordorigin="10673,6767" coordsize="1,3" path="m10674,6767l10673,6767,10673,6768,10673,6768,10673,6769,10673,6769,10674,6769,10674,6769,10674,6768,10674,6768,10674,6767,10674,6767xe" filled="true" fillcolor="#76b843" stroked="false">
                  <v:path arrowok="t"/>
                  <v:fill type="solid"/>
                </v:shape>
                <v:shape style="position:absolute;left:10671;top:6753;width:5;height:15" id="docshape972" coordorigin="10672,6754" coordsize="5,15" path="m10672,6766l10672,6766,10672,6766,10672,6768,10672,6768,10672,6768,10672,6768,10672,6768,10672,6768,10672,6768,10672,6767,10672,6767,10672,6766,10672,6766,10672,6766xm10673,6763l10673,6762,10673,6762,10673,6762,10673,6762,10673,6762,10673,6762,10672,6762,10672,6762,10672,6763,10672,6763,10672,6763,10672,6763,10673,6764,10673,6764,10673,6763,10673,6763,10673,6763xm10673,6764l10673,6764,10673,6764,10673,6764,10673,6765,10673,6766,10673,6767,10673,6767,10673,6768,10673,6768,10673,6768,10673,6767,10673,6766,10673,6764,10673,6764xm10674,6762l10674,6762,10674,6763,10674,6763,10674,6764,10674,6764,10674,6764,10673,6765,10674,6765,10674,6765,10674,6764,10674,6763,10674,6763,10674,6762xm10674,6760l10674,6760,10674,6760,10674,6760,10673,6760,10673,6761,10673,6762,10673,6762,10673,6762,10673,6762,10674,6762,10674,6761,10674,6761,10674,6760xm10674,6755l10674,6755,10674,6756,10673,6757,10673,6759,10673,6759,10673,6759,10673,6759,10674,6759,10674,6758,10674,6757,10674,6756,10674,6755xm10675,6761l10675,6760,10675,6760,10675,6760,10675,6760,10675,6761,10675,6761,10675,6761,10675,6762,10675,6762,10675,6763,10675,6763,10675,6762,10675,6762,10675,6761xm10676,6756l10676,6755,10676,6754,10676,6754,10675,6754,10675,6755,10675,6756,10675,6757,10675,6758,10675,6758,10675,6758,10675,6759,10675,6759,10676,6757,10676,6756xm10676,6760l10676,6759,10676,6758,10676,6758,10676,6758,10676,6758,10676,6760,10676,6762,10676,6762,10676,6763,10676,6762,10676,6762,10676,6760xm10677,6758l10677,6758,10676,6757,10676,6757,10676,6757,10676,6757,10676,6758,10676,6758,10676,6758,10676,6759,10676,6760,10676,6761,10676,6761,10676,6760,10677,6759,10677,6759,10677,6758xe" filled="true" fillcolor="#247031" stroked="false">
                  <v:path arrowok="t"/>
                  <v:fill type="solid"/>
                </v:shape>
                <v:shape style="position:absolute;left:10672;top:6756;width:2;height:5" id="docshape973" coordorigin="10672,6756" coordsize="1,5" path="m10673,6756l10673,6757,10673,6757,10673,6759,10673,6759,10672,6760,10673,6760,10673,6760,10673,6759,10673,6759,10673,6758,10673,6757,10673,6756xe" filled="true" fillcolor="#76b843" stroked="false">
                  <v:path arrowok="t"/>
                  <v:fill type="solid"/>
                </v:shape>
                <v:shape style="position:absolute;left:10674;top:6759;width:2;height:4" id="docshape974" coordorigin="10674,6760" coordsize="1,4" path="m10674,6760l10674,6760,10674,6761,10674,6761,10674,6762,10674,6763,10674,6762,10674,6761,10674,6761,10674,6761,10674,6760,10674,6760,10674,6760xe" filled="true" fillcolor="#247031" stroked="false">
                  <v:path arrowok="t"/>
                  <v:fill type="solid"/>
                </v:shape>
                <v:shape style="position:absolute;left:10671;top:6767;width:2;height:4" id="docshape975" coordorigin="10672,6767" coordsize="2,4" path="m10672,6767l10672,6768,10672,6769,10672,6770,10672,6770,10672,6770,10673,6770,10673,6769,10673,6769,10673,6768,10672,6767xe" filled="true" fillcolor="#76b843" stroked="false">
                  <v:path arrowok="t"/>
                  <v:fill type="solid"/>
                </v:shape>
                <v:shape style="position:absolute;left:10670;top:6714;width:20;height:62" id="docshape976" coordorigin="10671,6715" coordsize="20,62" path="m10672,6773l10672,6772,10672,6771,10672,6771,10672,6772,10672,6772,10672,6772,10672,6772,10671,6772,10671,6773,10671,6773,10672,6774,10671,6773,10671,6774,10671,6774,10671,6775,10671,6775,10671,6775,10671,6776,10671,6776,10672,6775,10672,6775,10672,6775,10672,6774,10672,6774,10672,6774,10672,6774,10672,6773xm10672,6765l10672,6764,10672,6764,10672,6764,10672,6764,10672,6763,10672,6764,10672,6764,10672,6764,10672,6765,10672,6765,10672,6765,10672,6765,10672,6765,10672,6765,10672,6765xm10675,6759l10675,6758,10675,6757,10675,6756,10675,6756,10675,6757,10674,6758,10674,6760,10675,6760,10675,6761,10675,6760,10675,6760,10675,6759,10675,6759xm10680,6725l10680,6725,10680,6724,10680,6724,10680,6725,10680,6725,10680,6725,10679,6725,10679,6726,10679,6726,10679,6726,10680,6726,10680,6726,10680,6725,10680,6725,10680,6725xm10687,6738l10687,6737,10687,6736,10686,6736,10686,6736,10686,6736,10686,6736,10686,6736,10686,6737,10686,6738,10686,6739,10686,6739,10686,6740,10686,6740,10686,6739,10687,6739,10687,6738,10687,6738xm10690,6717l10690,6716,10690,6716,10690,6716,10690,6715,10690,6715,10690,6715,10690,6715,10690,6715,10690,6716,10690,6717,10690,6717,10690,6718,10690,6718,10690,6718,10690,6717,10690,6717,10690,6717xm10690,6723l10690,6723,10690,6723,10690,6722,10690,6722,10690,6722,10690,6722,10690,6722,10690,6722,10690,6722,10690,6722,10690,6722,10690,6723,10690,6723,10690,6723,10690,6723,10690,6723,10690,6723,10690,6723,10690,6723,10690,6723xm10690,6740l10690,6740,10690,6740,10690,6741,10690,6742,10690,6743,10690,6743,10690,6744,10690,6744,10690,6743,10690,6742,10690,6741,10690,6740,10690,6740xe" filled="true" fillcolor="#247031" stroked="false">
                  <v:path arrowok="t"/>
                  <v:fill type="solid"/>
                </v:shape>
                <v:shape style="position:absolute;left:10675;top:6752;width:2;height:5" id="docshape977" coordorigin="10676,6753" coordsize="1,5" path="m10676,6753l10676,6754,10676,6754,10676,6756,10676,6756,10676,6757,10676,6754,10676,6753,10676,6753,10676,6753xe" filled="true" fillcolor="#76b843" stroked="false">
                  <v:path arrowok="t"/>
                  <v:fill type="solid"/>
                </v:shape>
                <v:shape style="position:absolute;left:10672;top:6705;width:19;height:50" id="docshape978" coordorigin="10672,6706" coordsize="19,50" path="m10673,6755l10673,6755,10673,6754,10673,6753,10673,6753,10673,6752,10673,6752,10673,6753,10672,6753,10672,6753,10672,6755,10673,6756,10673,6755,10673,6755,10673,6755xm10680,6729l10680,6729,10680,6728,10680,6728,10679,6728,10679,6727,10679,6727,10679,6727,10679,6728,10679,6728,10679,6729,10679,6730,10679,6731,10679,6731,10680,6729xm10683,6730l10682,6729,10682,6729,10682,6729,10682,6730,10682,6730,10682,6731,10682,6731,10682,6731,10683,6731,10683,6731,10683,6730xm10683,6716l10683,6716,10683,6716,10683,6717,10683,6717,10683,6718,10683,6718,10683,6719,10683,6719,10683,6719,10683,6719,10683,6719,10683,6718,10683,6718,10683,6717,10683,6717,10683,6716xm10684,6728l10684,6728,10684,6727,10684,6727,10684,6726,10683,6726,10683,6726,10683,6726,10683,6726,10683,6727,10683,6728,10683,6728,10684,6728,10684,6728xm10686,6724l10686,6724,10686,6724,10685,6724,10685,6724,10685,6724,10685,6726,10685,6726,10685,6726,10685,6726,10685,6726,10685,6726,10685,6726,10685,6725,10686,6725,10686,6724xm10686,6711l10686,6711,10685,6710,10685,6710,10685,6711,10685,6711,10685,6711,10685,6711,10685,6712,10685,6713,10686,6713,10686,6713,10686,6713,10686,6713,10686,6711xm10687,6734l10687,6734,10687,6733,10687,6733,10686,6733,10686,6733,10686,6733,10686,6733,10686,6733,10686,6734,10686,6734,10686,6735,10686,6735,10686,6735,10686,6735,10687,6735,10687,6735,10687,6735,10687,6735,10687,6735,10687,6734xm10690,6712l10690,6712,10690,6712,10690,6712,10689,6712,10689,6713,10689,6713,10689,6714,10689,6714,10689,6714,10689,6714,10689,6714,10690,6714,10690,6713,10690,6712,10690,6712,10690,6712xm10691,6706l10690,6706,10690,6706,10690,6707,10690,6707,10690,6708,10690,6709,10690,6710,10690,6710,10690,6711,10690,6711,10690,6711,10690,6711,10690,6710,10690,6709,10690,6708,10691,6706,10691,6706xm10691,6716l10691,6715,10691,6715,10690,6714,10690,6714,10690,6714,10690,6714,10690,6715,10690,6715,10690,6716,10690,6717,10690,6718,10690,6718,10690,6718,10690,6718,10691,6717,10691,6717,10691,6716xe" filled="true" fillcolor="#247031" stroked="false">
                  <v:path arrowok="t"/>
                  <v:fill type="solid"/>
                </v:shape>
                <v:shape style="position:absolute;left:10683;top:6710;width:2;height:6" id="docshape979" coordorigin="10684,6711" coordsize="1,6" path="m10684,6711l10684,6711,10684,6712,10684,6713,10684,6716,10684,6715,10684,6714,10684,6713,10684,6712,10684,6712,10684,6711,10684,6711xe" filled="true" fillcolor="#76b843" stroked="false">
                  <v:path arrowok="t"/>
                  <v:fill type="solid"/>
                </v:shape>
                <v:shape style="position:absolute;left:10680;top:6706;width:8;height:29" id="docshape980" coordorigin="10681,6707" coordsize="8,29" path="m10681,6718l10681,6716,10681,6716,10681,6716,10681,6716,10681,6717,10681,6718,10681,6719,10681,6719,10681,6719,10681,6719,10681,6719,10681,6719,10681,6719,10681,6719,10681,6718xm10683,6732l10683,6731,10683,6731,10683,6731,10683,6730,10683,6731,10682,6731,10682,6732,10682,6732,10682,6732,10682,6732,10683,6733,10683,6733,10683,6733,10683,6732,10683,6732,10683,6732,10683,6732,10683,6732,10683,6732,10683,6732xm10685,6732l10685,6732,10685,6732,10685,6732,10685,6732,10685,6732,10685,6733,10685,6734,10685,6734,10685,6735,10685,6735,10685,6735,10685,6735,10685,6734,10685,6733,10685,6732xm10688,6709l10688,6707,10688,6707,10688,6707,10688,6707,10688,6707,10688,6708,10688,6710,10688,6711,10688,6711,10688,6711,10688,6711,10688,6711,10688,6710,10688,6709,10688,6709xe" filled="true" fillcolor="#247031" stroked="false">
                  <v:path arrowok="t"/>
                  <v:fill type="solid"/>
                </v:shape>
                <v:shape style="position:absolute;left:10674;top:6743;width:2;height:3" id="docshape981" coordorigin="10675,6743" coordsize="1,3" path="m10675,6743l10675,6743,10675,6744,10675,6744,10675,6744,10675,6745,10675,6745,10675,6745,10675,6745,10676,6745,10676,6744,10676,6744,10675,6743xe" filled="true" fillcolor="#76b843" stroked="false">
                  <v:path arrowok="t"/>
                  <v:fill type="solid"/>
                </v:shape>
                <v:shape style="position:absolute;left:10677;top:6728;width:7;height:37" id="docshape982" coordorigin="10677,6729" coordsize="7,37" path="m10678,6765l10678,6764,10678,6763,10678,6763,10678,6762,10677,6762,10677,6762,10677,6763,10677,6764,10677,6765,10677,6765,10678,6765,10678,6765xm10684,6730l10684,6729,10684,6729,10684,6729,10684,6729,10684,6729,10684,6729,10684,6729,10683,6729,10683,6730,10683,6730,10683,6730,10683,6730,10683,6731,10684,6731,10684,6730,10684,6730,10684,6730xe" filled="true" fillcolor="#247031" stroked="false">
                  <v:path arrowok="t"/>
                  <v:fill type="solid"/>
                </v:shape>
                <v:shape style="position:absolute;left:10683;top:6704;width:6;height:34" id="docshape983" coordorigin="10683,6705" coordsize="6,34" path="m10684,6735l10684,6734,10684,6734,10684,6734,10684,6734,10683,6735,10683,6736,10683,6737,10683,6737,10683,6738,10683,6738,10683,6739,10683,6739,10683,6738,10684,6738,10684,6735xm10689,6705l10689,6705,10689,6705,10689,6706,10688,6706,10688,6707,10688,6707,10688,6708,10688,6708,10688,6708,10688,6709,10688,6708,10688,6708,10688,6708,10689,6708,10689,6706,10689,6705xe" filled="true" fillcolor="#76b843" stroked="false">
                  <v:path arrowok="t"/>
                  <v:fill type="solid"/>
                </v:shape>
                <v:shape style="position:absolute;left:10677;top:6714;width:19;height:48" id="docshape984" coordorigin="10677,6715" coordsize="19,48" path="m10678,6760l10678,6760,10678,6760,10678,6759,10678,6759,10678,6759,10678,6759,10678,6759,10677,6759,10677,6760,10677,6760,10677,6762,10678,6762,10678,6762,10678,6762,10678,6762,10678,6761,10678,6761,10678,6761,10678,6760xm10679,6730l10679,6728,10679,6728,10679,6727,10679,6727,10679,6728,10679,6729,10679,6730,10679,6731,10679,6731,10679,6731,10679,6731,10679,6730,10679,6730xm10682,6733l10682,6733,10682,6733,10682,6732,10682,6732,10682,6732,10682,6733,10681,6734,10681,6734,10681,6734,10682,6734,10682,6735,10682,6734,10682,6734,10682,6734,10682,6733,10682,6733,10682,6733xm10685,6734l10685,6734,10684,6734,10684,6735,10684,6735,10684,6735,10684,6736,10684,6737,10684,6739,10684,6739,10684,6739,10684,6739,10684,6739,10684,6738,10684,6738,10684,6737,10685,6734,10685,6734xm10686,6715l10686,6715,10686,6715,10686,6715,10685,6715,10685,6715,10685,6716,10685,6716,10685,6717,10685,6717,10685,6717,10685,6717,10685,6717,10686,6716,10686,6716,10686,6716,10686,6715,10686,6715xm10692,6748l10692,6747,10692,6747,10692,6747,10692,6747,10692,6748,10692,6750,10692,6750,10692,6748,10692,6748xm10693,6730l10693,6730,10693,6730,10693,6730,10693,6731,10693,6731,10693,6731,10693,6731,10693,6731,10693,6731,10693,6731,10693,6731,10693,6731,10693,6731,10693,6730,10693,6730xm10693,6740l10693,6739,10693,6739,10693,6739,10693,6739,10693,6739,10692,6740,10692,6740,10692,6740,10692,6740,10692,6741,10693,6741,10693,6741,10693,6741,10693,6741,10693,6740,10693,6740,10693,6740xm10695,6741l10695,6741,10695,6741,10695,6741,10694,6741,10694,6742,10694,6742,10694,6742,10694,6743,10694,6743,10694,6743,10695,6743,10695,6742,10695,6741,10695,6741xm10696,6718l10696,6718,10696,6718,10696,6718,10695,6719,10695,6720,10695,6721,10695,6723,10695,6723,10696,6722,10696,6720,10696,6718,10696,6718xm10696,6729l10696,6729,10696,6729,10696,6729,10695,6730,10695,6730,10695,6730,10695,6730,10696,6730,10696,6730,10696,6730,10696,6730,10696,6730,10696,6729xe" filled="true" fillcolor="#247031" stroked="false">
                  <v:path arrowok="t"/>
                  <v:fill type="solid"/>
                </v:shape>
                <v:shape style="position:absolute;left:10692;top:6744;width:2;height:5" id="docshape985" coordorigin="10692,6744" coordsize="1,5" path="m10693,6744l10693,6745,10692,6745,10692,6746,10692,6747,10693,6748,10693,6748,10693,6747,10693,6746,10693,6746,10693,6745,10693,6745,10693,6744xe" filled="true" fillcolor="#76b843" stroked="false">
                  <v:path arrowok="t"/>
                  <v:fill type="solid"/>
                </v:shape>
                <v:shape style="position:absolute;left:10691;top:6714;width:5;height:36" id="docshape986" coordorigin="10691,6714" coordsize="5,36" path="m10692,6741l10692,6741,10692,6741,10692,6741,10692,6741,10692,6741,10691,6742,10691,6743,10691,6743,10692,6743,10692,6743,10692,6743,10692,6742,10692,6742,10692,6742,10692,6741xm10693,6730l10692,6730,10692,6730,10692,6730,10692,6731,10692,6732,10692,6732,10692,6732,10692,6733,10692,6733,10692,6733,10692,6733,10692,6733,10692,6733,10692,6733,10692,6732,10692,6731,10693,6730,10693,6730xm10693,6729l10693,6729,10693,6729,10693,6729,10693,6729,10693,6729,10693,6730,10693,6730,10693,6730,10693,6730,10693,6730,10693,6730,10693,6729,10693,6729,10693,6729xm10694,6721l10694,6721,10694,6721,10694,6721,10694,6722,10694,6723,10694,6723,10694,6724,10694,6724,10694,6725,10694,6725,10694,6725,10694,6724,10694,6724,10694,6722,10694,6722,10694,6722,10694,6721xm10694,6750l10694,6749,10694,6749,10694,6749,10694,6749,10694,6748,10694,6748,10694,6747,10694,6748,10694,6748,10694,6749,10694,6749,10694,6750,10694,6750,10694,6750,10694,6750,10694,6750xm10696,6714l10696,6714,10696,6715,10696,6715,10695,6716,10695,6718,10695,6719,10695,6719,10695,6718,10696,6718,10696,6717,10696,6716,10696,6716,10696,6715,10696,6714xe" filled="true" fillcolor="#247031" stroked="false">
                  <v:path arrowok="t"/>
                  <v:fill type="solid"/>
                </v:shape>
                <v:shape style="position:absolute;left:10693;top:6736;width:2;height:3" id="docshape987" coordorigin="10693,6736" coordsize="1,3" path="m10694,6736l10693,6736,10693,6737,10693,6738,10693,6738,10694,6738,10694,6738,10694,6738,10694,6737,10694,6736xe" filled="true" fillcolor="#76b843" stroked="false">
                  <v:path arrowok="t"/>
                  <v:fill type="solid"/>
                </v:shape>
                <v:shape style="position:absolute;left:10692;top:6709;width:2;height:30" id="docshape988" coordorigin="10693,6710" coordsize="2,30" path="m10693,6714l10693,6713,10693,6713,10693,6713,10693,6714,10693,6714,10693,6715,10693,6715,10693,6716,10693,6716,10693,6716,10693,6715,10693,6715,10693,6714xm10694,6710l10694,6710,10693,6710,10693,6710,10693,6711,10693,6711,10693,6712,10693,6713,10693,6713,10693,6714,10693,6714,10693,6712,10694,6711,10694,6710,10694,6710xm10694,6722l10694,6722,10694,6722,10693,6722,10693,6722,10693,6722,10693,6723,10693,6723,10693,6724,10693,6724,10693,6725,10693,6725,10693,6725,10693,6725,10694,6724,10694,6724,10694,6722xm10694,6739l10694,6739,10694,6739,10694,6738,10693,6739,10693,6739,10693,6739,10693,6739,10693,6739,10693,6739,10693,6739,10693,6739,10694,6739,10694,6739,10694,6739,10694,6739,10694,6739,10694,6739,10694,6739xm10694,6717l10694,6717,10694,6717,10694,6717,10694,6717,10694,6717,10694,6717,10694,6717,10694,6717,10694,6717,10694,6717,10694,6718,10694,6719,10694,6719,10694,6719,10694,6719,10694,6718,10694,6718,10694,6717xm10694,6731l10694,6731,10694,6731,10694,6731,10694,6731,10694,6731,10694,6732,10693,6732,10693,6733,10693,6733,10693,6733,10693,6733,10694,6733,10694,6733,10694,6733,10694,6732,10694,6731,10694,6731xe" filled="true" fillcolor="#247031" stroked="false">
                  <v:path arrowok="t"/>
                  <v:fill type="solid"/>
                </v:shape>
                <v:shape style="position:absolute;left:10692;top:6717;width:2;height:4" id="docshape989" coordorigin="10693,6718" coordsize="1,4" path="m10694,6718l10693,6718,10693,6718,10693,6719,10693,6720,10693,6721,10694,6718,10694,6718xe" filled="true" fillcolor="#76b843" stroked="false">
                  <v:path arrowok="t"/>
                  <v:fill type="solid"/>
                </v:shape>
                <v:shape style="position:absolute;left:10680;top:6707;width:14;height:41" id="docshape990" coordorigin="10681,6707" coordsize="14,41" path="m10681,6731l10681,6731,10681,6730,10681,6730,10681,6731,10681,6731,10681,6732,10681,6734,10681,6734,10681,6734,10681,6733,10681,6732,10681,6732,10681,6731xm10687,6710l10687,6709,10687,6708,10686,6708,10686,6707,10686,6707,10686,6708,10686,6708,10686,6708,10686,6709,10686,6709,10686,6710,10686,6711,10687,6711,10687,6711,10687,6711,10687,6711,10687,6710,10687,6710xm10687,6719l10687,6719,10687,6719,10687,6718,10687,6718,10687,6718,10687,6717,10687,6718,10687,6718,10687,6719,10687,6719,10687,6719,10687,6720,10687,6720,10687,6720,10687,6719xm10687,6726l10687,6725,10687,6725,10687,6724,10687,6725,10687,6725,10687,6725,10687,6725,10687,6725,10687,6725,10687,6726,10687,6726,10687,6726,10687,6726,10687,6726,10687,6726xm10687,6736l10687,6736,10687,6735,10687,6735,10687,6735,10687,6735,10687,6735,10687,6735,10687,6736,10687,6736,10687,6736,10687,6737,10687,6737,10687,6737,10687,6736,10687,6736xm10687,6728l10687,6727,10687,6727,10687,6727,10687,6727,10687,6727,10687,6728,10686,6728,10686,6729,10686,6729,10686,6729,10687,6729,10687,6729,10687,6729,10687,6729,10687,6728,10687,6728,10687,6728,10687,6728xm10688,6716l10688,6716,10688,6716,10688,6716,10688,6716,10688,6715,10688,6715,10688,6715,10688,6716,10688,6716,10688,6716,10688,6716,10688,6716,10688,6716,10688,6716,10688,6716xm10688,6740l10688,6740,10688,6740,10688,6740,10688,6740,10688,6740,10688,6740,10688,6740,10688,6740,10688,6741,10688,6741,10688,6741,10688,6741,10688,6741,10688,6741,10688,6741,10688,6741,10688,6741,10688,6740,10688,6740xm10689,6745l10689,6744,10688,6743,10688,6743,10688,6743,10688,6745,10688,6746,10688,6746,10688,6746,10689,6746,10689,6746,10689,6745xm10694,6733l10694,6733,10693,6733,10693,6733,10693,6734,10693,6734,10693,6734,10693,6735,10693,6736,10693,6736,10693,6736,10693,6736,10694,6734,10694,6734,10694,6733xm10694,6730l10694,6730,10693,6730,10693,6730,10693,6732,10693,6732,10693,6733,10693,6733,10693,6733,10693,6733,10693,6732,10693,6732,10694,6731,10694,6731,10694,6730xm10694,6746l10694,6745,10694,6745,10694,6745,10693,6745,10693,6744,10693,6744,10693,6745,10693,6745,10693,6746,10693,6747,10693,6747,10693,6748,10694,6748,10694,6748,10694,6748,10694,6747,10694,6747,10694,6746xe" filled="true" fillcolor="#247031" stroked="false">
                  <v:path arrowok="t"/>
                  <v:fill type="solid"/>
                </v:shape>
                <v:shape style="position:absolute;left:10690;top:6720;width:2;height:4" id="docshape991" coordorigin="10690,6720" coordsize="1,4" path="m10691,6720l10690,6720,10690,6721,10690,6722,10690,6723,10690,6724,10690,6723,10690,6723,10690,6723,10691,6722,10691,6721,10691,6720,10691,6720xe" filled="true" fillcolor="#76b843" stroked="false">
                  <v:path arrowok="t"/>
                  <v:fill type="solid"/>
                </v:shape>
                <v:shape style="position:absolute;left:10677;top:6725;width:14;height:17" id="docshape992" coordorigin="10677,6726" coordsize="14,17" path="m10678,6728l10678,6728,10678,6728,10678,6727,10678,6726,10678,6726,10678,6726,10678,6726,10678,6726,10677,6727,10677,6728,10678,6729,10678,6729,10678,6730,10678,6730,10678,6730,10678,6729,10678,6729,10678,6729,10678,6728xm10691,6737l10691,6737,10690,6737,10690,6738,10690,6738,10690,6739,10690,6740,10690,6740,10690,6740,10690,6740,10690,6739,10691,6738,10691,6737,10691,6737xm10691,6739l10691,6738,10691,6738,10691,6738,10691,6738,10691,6739,10691,6739,10690,6740,10690,6741,10690,6742,10690,6742,10690,6742,10691,6742,10691,6741,10691,6739xe" filled="true" fillcolor="#247031" stroked="false">
                  <v:path arrowok="t"/>
                  <v:fill type="solid"/>
                </v:shape>
                <v:shape style="position:absolute;left:10675;top:6719;width:6;height:20" id="docshape993" coordorigin="10675,6719" coordsize="6,20" path="m10676,6733l10676,6733,10676,6733,10676,6733,10675,6734,10675,6736,10675,6737,10675,6738,10675,6739,10676,6739,10676,6738,10676,6736,10676,6735,10676,6733xm10681,6721l10681,6720,10681,6720,10681,6719,10681,6719,10680,6720,10680,6720,10680,6721,10680,6722,10680,6722,10680,6723,10680,6723,10680,6723,10681,6723,10681,6723,10681,6722,10681,6722,10681,6721,10681,6721xe" filled="true" fillcolor="#76b843" stroked="false">
                  <v:path arrowok="t"/>
                  <v:fill type="solid"/>
                </v:shape>
                <v:shape style="position:absolute;left:10683;top:6717;width:10;height:18" id="docshape994" coordorigin="10683,6718" coordsize="10,18" path="m10684,6719l10684,6718,10684,6718,10684,6718,10683,6718,10683,6718,10683,6718,10683,6719,10684,6720,10684,6720,10684,6720,10684,6720,10684,6720,10684,6720,10684,6720,10684,6719xm10693,6734l10693,6732,10693,6732,10693,6732,10693,6732,10692,6732,10692,6733,10692,6734,10692,6735,10692,6736,10692,6735,10692,6735,10693,6734xe" filled="true" fillcolor="#247031" stroked="false">
                  <v:path arrowok="t"/>
                  <v:fill type="solid"/>
                </v:shape>
                <v:shape style="position:absolute;left:10684;top:6715;width:2;height:3" id="docshape995" coordorigin="10684,6716" coordsize="1,3" path="m10684,6716l10684,6716,10684,6717,10684,6717,10684,6717,10684,6718,10684,6718,10684,6718,10684,6717,10684,6716,10684,6716,10684,6716,10684,6716xe" filled="true" fillcolor="#76b843" stroked="false">
                  <v:path arrowok="t"/>
                  <v:fill type="solid"/>
                </v:shape>
                <v:shape style="position:absolute;left:10677;top:6704;width:10;height:52" id="docshape996" coordorigin="10677,6705" coordsize="10,52" path="m10678,6752l10678,6752,10678,6751,10678,6751,10678,6751,10678,6751,10677,6752,10677,6752,10677,6754,10677,6754,10677,6755,10677,6756,10677,6756,10677,6756,10677,6756,10677,6756,10677,6756,10677,6756,10678,6755,10678,6754,10678,6752xm10684,6708l10684,6708,10684,6708,10684,6708,10684,6708,10684,6708,10684,6708,10683,6709,10683,6710,10683,6711,10683,6711,10683,6712,10683,6711,10684,6711,10684,6710,10684,6708,10684,6708xm10686,6708l10686,6708,10686,6707,10686,6707,10686,6707,10686,6707,10686,6706,10685,6707,10685,6707,10685,6707,10685,6707,10685,6708,10685,6708,10685,6709,10686,6709,10686,6709,10686,6709,10686,6708,10686,6708xm10687,6706l10687,6705,10687,6705,10686,6705,10686,6705,10686,6705,10686,6705,10686,6706,10686,6706,10686,6707,10687,6707,10687,6708,10687,6707,10687,6707,10687,6706xe" filled="true" fillcolor="#247031" stroked="false">
                  <v:path arrowok="t"/>
                  <v:fill type="solid"/>
                </v:shape>
                <v:shape style="position:absolute;left:10684;top:6707;width:2;height:4" id="docshape997" coordorigin="10684,6707" coordsize="1,4" path="m10685,6709l10685,6709,10685,6708,10685,6708,10685,6708,10684,6708,10684,6708,10684,6709,10684,6709,10684,6710,10684,6710,10684,6710,10684,6710,10684,6711,10684,6711,10685,6710,10685,6710,10685,6709xm10685,6708l10685,6708,10685,6708,10685,6707,10685,6707,10685,6707,10685,6707,10685,6707,10685,6707,10685,6708,10685,6709,10685,6709,10685,6709,10685,6709,10685,6709,10685,6709,10685,6708xe" filled="true" fillcolor="#76b843" stroked="false">
                  <v:path arrowok="t"/>
                  <v:fill type="solid"/>
                </v:shape>
                <v:shape style="position:absolute;left:10672;top:6713;width:25;height:98" type="#_x0000_t75" id="docshape998" stroked="false">
                  <v:imagedata r:id="rId532" o:title=""/>
                </v:shape>
                <v:shape style="position:absolute;left:10680;top:6724;width:13;height:56" id="docshape999" coordorigin="10680,6724" coordsize="13,56" path="m10680,6747l10680,6747,10680,6747,10680,6747,10680,6747,10680,6747,10680,6747,10680,6747,10680,6747,10680,6748,10680,6747xm10681,6747l10681,6746,10680,6746,10680,6747,10680,6747,10680,6747,10680,6747,10680,6747,10681,6747,10681,6747xm10681,6746l10681,6746,10681,6746,10681,6746,10681,6746,10681,6746,10681,6746,10681,6746,10681,6746,10681,6746xm10681,6737l10681,6737,10681,6737,10681,6737,10681,6737,10681,6738,10681,6738,10681,6739,10681,6738,10681,6738,10681,6737,10681,6737xm10684,6743l10684,6743,10684,6743,10684,6742,10684,6742,10684,6743,10684,6743,10684,6743,10684,6743,10684,6743,10684,6743,10684,6743,10684,6743xm10684,6745l10684,6745,10684,6745,10684,6745,10684,6745,10684,6745,10684,6745,10684,6745,10684,6745,10684,6745,10684,6745,10684,6745,10684,6745xm10684,6775l10684,6775,10684,6774,10684,6774,10684,6774,10684,6774,10684,6774,10684,6774,10684,6774,10684,6775,10684,6775,10684,6775,10684,6775,10684,6776,10684,6776,10684,6775xm10684,6747l10684,6747,10684,6747,10684,6747,10684,6746,10684,6746,10684,6746,10684,6746,10684,6746,10684,6746,10684,6746,10684,6746,10684,6747,10684,6747,10684,6747,10684,6747,10684,6747,10684,6747xm10684,6777l10684,6776,10684,6776,10684,6776,10684,6776,10684,6776,10684,6776,10684,6777,10684,6777,10684,6777,10684,6777,10684,6777xm10684,6768l10684,6767,10684,6767,10684,6767,10684,6767,10684,6767,10684,6767,10684,6768,10684,6769,10684,6769,10684,6770,10684,6770,10684,6771,10684,6771,10684,6771,10684,6770,10684,6770,10684,6770,10684,6770,10684,6768,10684,6768,10684,6768xm10685,6753l10685,6753,10684,6753,10684,6754,10684,6754,10685,6754,10685,6753xm10685,6751l10685,6751,10685,6751,10685,6751,10685,6751,10685,6751,10685,6751,10684,6752,10684,6752,10685,6752,10685,6752,10685,6751xm10685,6750l10685,6750,10685,6750,10685,6749,10685,6749,10685,6750,10684,6750,10684,6750,10685,6751,10685,6751,10685,6750xm10685,6778l10685,6778,10685,6778,10685,6777,10685,6777,10685,6777,10685,6777,10685,6778,10685,6778,10685,6778,10685,6778,10685,6778xm10685,6769l10685,6769,10685,6769,10685,6770,10685,6770,10685,6771,10685,6773,10685,6775,10685,6775,10685,6775,10685,6775,10685,6773,10685,6772,10685,6770,10685,6770,10685,6769xm10686,6770l10686,6770,10686,6770,10686,6770,10686,6770,10686,6770,10686,6770,10686,6770,10686,6771,10686,6771,10686,6770xm10686,6778l10686,6778,10686,6778,10686,6778,10686,6778,10686,6779,10686,6779,10686,6779,10686,6780,10686,6780,10686,6779,10686,6779,10686,6778,10686,6778xm10686,6769l10686,6768,10686,6768,10686,6767,10686,6766,10686,6763,10686,6761,10686,6761,10686,6761,10686,6761,10686,6761,10686,6762,10686,6763,10686,6766,10686,6767,10686,6768,10686,6769,10686,6769,10686,6769,10686,6769xm10686,6750l10686,6750,10686,6750,10686,6750,10686,6751,10686,6752,10685,6754,10685,6756,10685,6757,10685,6757,10685,6757,10685,6757,10685,6756,10685,6755,10686,6753,10686,6752,10686,6751,10686,6751,10686,6750,10686,6750xm10686,6757l10686,6757,10686,6757,10686,6757,10686,6757,10686,6757,10686,6757,10686,6757,10686,6757,10686,6757xm10686,6755l10686,6755,10686,6755,10686,6755,10686,6755,10686,6755,10686,6755xm10687,6742l10687,6742,10687,6742,10687,6742,10687,6743,10687,6743,10687,6743,10687,6743,10687,6743,10687,6743,10687,6743,10687,6742xm10689,6737l10689,6737,10689,6737,10689,6737,10689,6737,10689,6737,10689,6737,10689,6737,10689,6737,10689,6737xm10689,6734l10689,6734,10689,6734,10689,6734,10689,6734,10689,6735,10689,6734,10689,6734,10689,6734xm10690,6735l10689,6735,10689,6735,10689,6735,10689,6735,10689,6735,10689,6736,10689,6736,10689,6735,10690,6735,10690,6735xm10690,6730l10690,6730,10690,6730,10690,6730,10689,6731,10689,6731,10689,6731,10689,6732,10689,6732,10689,6732,10689,6732,10689,6732,10689,6732,10689,6731,10690,6730,10690,6730,10690,6730xm10690,6728l10690,6728,10690,6728,10690,6728,10690,6728,10690,6729,10690,6728,10690,6728,10690,6728,10690,6728xm10691,6727l10691,6727,10691,6727,10691,6727,10691,6727,10691,6727,10691,6727,10691,6727,10691,6727,10691,6727,10691,6727,10691,6727xm10692,6724l10692,6725,10692,6725,10692,6725,10692,6725,10692,6724xe" filled="true" fillcolor="#b8a869" stroked="false">
                  <v:path arrowok="t"/>
                  <v:fill type="solid"/>
                </v:shape>
                <v:shape style="position:absolute;left:10686;top:6738;width:5;height:34" id="docshape1000" coordorigin="10687,6739" coordsize="5,34" path="m10687,6771l10687,6771,10687,6771,10687,6773,10687,6773,10687,6771xm10687,6758l10687,6758,10687,6766,10687,6771,10687,6762,10687,6758xm10688,6758l10688,6757,10688,6758,10688,6758xm10688,6757l10688,6756,10688,6758,10688,6757xm10688,6756l10688,6752,10688,6756,10688,6756xm10689,6755l10689,6754,10689,6756,10689,6755xm10689,6754l10689,6751,10689,6755,10689,6754xm10692,6743l10692,6739,10691,6739,10691,6743,10692,6743xe" filled="true" fillcolor="#58271f" stroked="false">
                  <v:path arrowok="t"/>
                  <v:fill type="solid"/>
                </v:shape>
                <v:shape style="position:absolute;left:10686;top:6790;width:2;height:4" id="docshape1001" coordorigin="10686,6791" coordsize="2,4" path="m10687,6791l10686,6791,10686,6794,10686,6794,10687,6792,10688,6792,10687,6791xm10688,6792l10687,6792,10686,6794,10688,6794,10688,6792xe" filled="true" fillcolor="#ffffff" stroked="false">
                  <v:path arrowok="t"/>
                  <v:fill type="solid"/>
                </v:shape>
                <v:shape style="position:absolute;left:10685;top:6787;width:2;height:9" id="docshape1002" coordorigin="10686,6788" coordsize="2,9" path="m10686,6791l10686,6791,10686,6796,10686,6796,10686,6791xm10688,6792l10687,6792,10687,6793,10686,6795,10687,6795,10687,6793,10688,6793,10688,6792xm10687,6793l10687,6793,10687,6795,10687,6795,10687,6793xm10688,6790l10687,6790,10687,6791,10688,6790xm10686,6788l10686,6790,10686,6791,10687,6790,10686,6788xe" filled="true" fillcolor="#010101" stroked="false">
                  <v:path arrowok="t"/>
                  <v:fill type="solid"/>
                </v:shape>
                <v:shape style="position:absolute;left:10685;top:6788;width:3;height:7" id="docshape1003" coordorigin="10686,6789" coordsize="3,7" path="m10686,6794l10686,6794,10686,6794,10686,6794,10686,6794,10686,6794xm10686,6794l10686,6794,10686,6793,10686,6793,10686,6793,10686,6793,10686,6793,10686,6793,10686,6793,10686,6793,10686,6793,10686,6793,10686,6793,10686,6793,10686,6794,10686,6794,10686,6794,10686,6794,10686,6794,10686,6795,10686,6795,10686,6795,10686,6795,10686,6794,10686,6794,10686,6794,10686,6794,10686,6794,10686,6794,10686,6794,10686,6794,10686,6794xm10687,6790l10687,6790,10687,6790,10687,6790,10687,6789,10687,6789,10687,6789,10687,6789,10687,6789,10687,6789,10687,6789,10687,6789,10686,6789,10686,6789,10686,6789,10686,6789,10686,6790,10686,6790,10686,6790,10686,6790,10686,6790,10686,6790,10686,6791,10686,6791,10686,6791,10686,6791,10686,6791,10687,6791,10687,6791,10687,6791,10687,6791,10687,6791,10687,6791,10687,6791,10687,6791,10687,6791,10687,6791,10686,6791,10686,6791,10686,6791,10687,6791,10687,6791,10687,6791,10686,6791,10686,6790,10686,6790,10686,6790,10686,6790,10686,6790,10687,6790,10687,6791,10687,6790,10687,6790xm10687,6793l10687,6793,10687,6793,10687,6793,10687,6793,10687,6793,10687,6793,10687,6793,10687,6793,10687,6793,10687,6794,10687,6794,10687,6794,10687,6794,10687,6794,10687,6793xm10688,6789l10688,6789,10688,6789,10688,6789,10688,6789,10687,6789,10687,6789,10687,6789,10687,6789,10687,6789,10688,6790,10688,6790,10688,6790,10688,6790,10688,6790,10688,6790,10688,6790,10688,6790,10688,6790,10688,6790,10688,6789,10688,6789,10688,6789,10688,6789xe" filled="true" fillcolor="#fefefe" stroked="false">
                  <v:path arrowok="t"/>
                  <v:fill type="solid"/>
                </v:shape>
                <v:shape style="position:absolute;left:10685;top:6793;width:2;height:2" id="docshape1004" coordorigin="10686,6794" coordsize="2,2" path="m10686,6795l10686,6795,10686,6795,10686,6795xm10687,6794l10687,6794,10687,6794,10687,6794,10687,6794,10687,6794,10687,6794,10687,6794,10687,6794,10687,6794,10687,6794,10687,6794,10687,6794xm10687,6794l10687,6794,10687,6794,10687,6794xe" filled="true" fillcolor="#fdfdfd" stroked="false">
                  <v:path arrowok="t"/>
                  <v:fill type="solid"/>
                </v:shape>
                <v:shape style="position:absolute;left:10687;top:6789;width:2;height:2" id="docshape1005" coordorigin="10688,6790" coordsize="1,1" path="m10688,6790l10688,6790,10688,6790xe" filled="true" fillcolor="#fcfcfc" stroked="false">
                  <v:path arrowok="t"/>
                  <v:fill type="solid"/>
                </v:shape>
                <v:shape style="position:absolute;left:10686;top:6788;width:2;height:2" id="docshape1006" coordorigin="10686,6789" coordsize="1,1" path="m10686,6789xe" filled="true" fillcolor="#fafafa" stroked="false">
                  <v:path arrowok="t"/>
                  <v:fill type="solid"/>
                </v:shape>
                <v:shape style="position:absolute;left:10685;top:6795;width:2;height:2" id="docshape1007" coordorigin="10686,6795" coordsize="1,1" path="m10686,6795l10686,6795,10686,6795xe" filled="true" fillcolor="#fbfbfb" stroked="false">
                  <v:path arrowok="t"/>
                  <v:fill type="solid"/>
                </v:shape>
                <v:shape style="position:absolute;left:10686;top:6789;width:2;height:2" id="docshape1008" coordorigin="10686,6789" coordsize="1,1" path="m10686,6789xe" filled="true" fillcolor="#fafafa" stroked="false">
                  <v:path arrowok="t"/>
                  <v:fill type="solid"/>
                </v:shape>
                <v:shape style="position:absolute;left:10686;top:6789;width:2;height:2" id="docshape1009" coordorigin="10686,6789" coordsize="0,1" path="m10686,6789xe" filled="true" fillcolor="#dadada" stroked="false">
                  <v:path arrowok="t"/>
                  <v:fill type="solid"/>
                </v:shape>
                <v:shape style="position:absolute;left:10683;top:6780;width:3;height:13" id="docshape1010" coordorigin="10683,6781" coordsize="3,13" path="m10684,6793l10684,6793,10684,6793,10684,6793xm10684,6793l10684,6792,10684,6793,10684,6793xm10684,6787l10683,6788,10684,6789,10684,6789,10684,6787xm10683,6788l10683,6788,10684,6789,10683,6788xm10683,6788l10683,6787,10683,6788,10683,6788xm10683,6786l10683,6786,10683,6787,10683,6787,10683,6786xm10683,6787l10683,6786,10683,6788,10683,6787xm10685,6783l10683,6783,10683,6784,10685,6784,10685,6783xm10685,6783l10685,6783,10685,6784,10685,6784,10685,6783xm10685,6781l10685,6781,10685,6782,10685,6782,10685,6781xe" filled="true" fillcolor="#fcfefb" stroked="false">
                  <v:path arrowok="t"/>
                  <v:fill type="solid"/>
                </v:shape>
                <v:shape style="position:absolute;left:10683;top:6781;width:3;height:12" id="docshape1011" coordorigin="10683,6781" coordsize="3,12" path="m10683,6790l10683,6790,10683,6793,10683,6791,10683,6790xm10684,6791l10684,6789,10684,6788,10684,6789,10683,6791,10684,6791xm10685,6789l10684,6789,10684,6790,10685,6790,10685,6789xm10685,6783l10685,6782,10685,6784,10685,6783xm10685,6787l10685,6788,10685,6788,10685,6789,10685,6789,10685,6788,10685,6787xm10686,6782l10686,6781,10685,6781,10685,6782,10686,6782xe" filled="true" fillcolor="#050306" stroked="false">
                  <v:path arrowok="t"/>
                  <v:fill type="solid"/>
                </v:shape>
                <v:shape style="position:absolute;left:10683;top:6788;width:2;height:5" id="docshape1012" coordorigin="10683,6789" coordsize="1,5" path="m10683,6793l10683,6792,10683,6793,10683,6789,10683,6793xe" filled="true" fillcolor="#fbfdfa" stroked="false">
                  <v:path arrowok="t"/>
                  <v:fill type="solid"/>
                </v:shape>
                <v:rect style="position:absolute;left:10685;top:6779;width:2;height:2" id="docshape1013" filled="true" fillcolor="#050306" stroked="false">
                  <v:fill type="solid"/>
                </v:rect>
                <v:shape style="position:absolute;left:10683;top:6781;width:2;height:2" id="docshape1014" coordorigin="10684,6781" coordsize="1,1" path="m10684,6781l10684,6782,10684,6782,10684,6782,10684,6781xe" filled="true" fillcolor="#060606" stroked="false">
                  <v:path arrowok="t"/>
                  <v:fill type="solid"/>
                </v:shape>
                <v:shape style="position:absolute;left:10685;top:6776;width:2;height:2" id="docshape1015" coordorigin="10685,6777" coordsize="1,2" path="m10685,6777l10685,6777,10685,6777,10685,6778,10685,6778,10685,6778,10685,6777,10685,6777xe" filled="true" fillcolor="#060407" stroked="false">
                  <v:path arrowok="t"/>
                  <v:fill type="solid"/>
                </v:shape>
                <v:shape style="position:absolute;left:10685;top:6776;width:2;height:2" id="docshape1016" coordorigin="10686,6777" coordsize="1,1" path="m10686,6777l10686,6777,10686,6777,10686,6777,10686,6777xe" filled="true" fillcolor="#050505" stroked="false">
                  <v:path arrowok="t"/>
                  <v:fill type="solid"/>
                </v:shape>
                <v:shape style="position:absolute;left:10686;top:6780;width:2;height:2" id="docshape1017" coordorigin="10686,6781" coordsize="1,1" path="m10686,6781l10686,6781,10686,6781xe" filled="true" fillcolor="#f8faf7" stroked="false">
                  <v:path arrowok="t"/>
                  <v:fill type="solid"/>
                </v:shape>
                <v:shape style="position:absolute;left:10683;top:6781;width:2;height:2" id="docshape1018" coordorigin="10684,6781" coordsize="1,1" path="m10684,6781l10684,6782,10684,6781xe" filled="true" fillcolor="#080808" stroked="false">
                  <v:path arrowok="t"/>
                  <v:fill type="solid"/>
                </v:shape>
                <v:shape style="position:absolute;left:10685;top:6779;width:2;height:2" id="docshape1019" coordorigin="10685,6780" coordsize="1,1" path="m10685,6780xe" filled="true" fillcolor="#f9f7fa" stroked="false">
                  <v:path arrowok="t"/>
                  <v:fill type="solid"/>
                </v:shape>
                <v:shape style="position:absolute;left:10686;top:6779;width:2;height:2" id="docshape1020" coordorigin="10686,6780" coordsize="1,1" path="m10686,6780xe" filled="true" fillcolor="#d9dad9" stroked="false">
                  <v:path arrowok="t"/>
                  <v:fill type="solid"/>
                </v:shape>
                <v:shape style="position:absolute;left:10636;top:6775;width:115;height:246" id="docshape1021" coordorigin="10636,6775" coordsize="115,246" path="m10638,6960l10637,6960,10637,6962,10638,6962,10638,6960xm10638,6958l10637,6958,10637,6959,10638,6959,10638,6958xm10638,6976l10637,6976,10637,6983,10638,6981,10638,6976xm10638,6873l10637,6874,10637,6871,10637,6872,10637,6875,10638,6874,10638,6873xm10638,6804l10638,6804,10638,6804,10638,6804,10637,6805,10637,6806,10638,6807,10638,6806,10638,6806,10638,6805,10638,6804xm10638,6929l10638,6929,10638,6930,10638,6929xm10639,6958l10638,6957,10638,6957,10638,6958,10639,6958xm10639,6960l10639,6959,10638,6959,10638,6960,10639,6960xm10639,6930l10637,6930,10637,6933,10639,6930xm10639,6958l10639,6958,10639,6959,10639,6959,10639,6958xm10639,6854l10639,6855,10638,6865,10637,6857,10636,6858,10637,6868,10638,6868,10639,6854xm10639,6928l10639,6928,10638,6929,10639,6929,10639,6928xm10639,6912l10639,6912,10637,6914,10637,6929,10638,6929,10638,6924,10639,6924,10639,6928,10639,6928,10639,6922,10639,6921,10638,6921,10638,6916,10639,6916,10639,6920,10639,6920,10639,6914,10639,6912xm10640,6806l10639,6805,10639,6806,10639,6807,10639,6809,10639,6809,10639,6809,10639,6809,10640,6808,10640,6806xm10640,6813l10640,6813,10639,6813,10639,6813,10639,6814,10639,6816,10639,6817,10640,6816,10640,6815,10640,6813xm10640,7015l10638,7018,10638,7012,10639,7009,10640,7009,10640,7006,10638,7009,10638,7004,10640,7001,10640,6998,10637,7002,10637,7021,10639,7018,10640,7017,10640,7015xm10640,6973l10640,6972,10638,6972,10638,6973,10638,6973,10638,6973,10638,6974,10637,6975,10640,6975,10640,6974,10640,6973xm10640,6957l10639,6957,10639,6958,10640,6958,10640,6957xm10640,6881l10639,6882,10638,6897,10638,6886,10637,6884,10637,6886,10638,6901,10638,6902,10639,6901,10639,6897,10640,6886,10640,6884,10640,6882,10640,6881xm10640,6981l10640,6981,10640,6983,10640,6984,10639,6985,10639,6986,10639,6986,10638,6986,10637,6988,10639,6988,10640,6988,10640,6987,10640,6986,10640,6986,10640,6985,10640,6983,10640,6981xm10641,6852l10640,6853,10640,6865,10641,6864,10641,6852xm10641,6940l10640,6940,10639,6954,10639,6957,10638,6946,10638,6944,10638,6943,10637,6944,10637,6957,10638,6957,10638,6946,10638,6957,10639,6957,10639,6957,10639,6957,10640,6946,10640,6944,10640,6942,10640,6957,10641,6957,10641,6942,10641,6940xm10641,7014l10641,7014,10641,7015,10641,7015,10641,7014xm10641,7011l10641,7011,10641,7013,10641,7013,10641,7011xm10641,6818l10641,6818,10641,6818,10640,6819,10640,6821,10641,6822,10641,6821,10641,6820,10641,6819,10641,6818xm10641,6885l10641,6885,10641,6898,10641,6898,10641,6885xm10641,6908l10640,6928,10641,6928,10641,6908xm10642,6954l10642,6954,10642,6955,10642,6954xm10642,7011l10641,7011,10641,7011,10642,7011,10642,7011xm10642,7014l10642,7013,10641,7013,10641,7014,10642,7014xm10643,6972l10641,6972,10641,6973,10643,6973,10643,6972xm10643,6822l10643,6821,10642,6822,10642,6822,10642,6823,10642,6825,10642,6825,10642,6825,10643,6824,10643,6824,10643,6822xm10643,6864l10642,6865,10642,6865,10642,6865,10642,6868,10643,6867,10643,6865,10643,6864,10643,6864xm10643,7011l10642,7011,10642,7013,10643,7013,10643,7011xm10643,6829l10643,6829,10643,6829,10642,6830,10642,6830,10642,6831,10642,6832,10642,6832,10643,6832,10643,6832,10643,6831,10643,6829xm10643,7002l10641,7002,10641,7002,10641,7011,10641,7011,10641,7004,10642,7004,10642,7011,10643,7011,10643,7003,10643,7002xm10643,6973l10643,6973,10643,6980,10642,6980,10641,6973,10641,6973,10641,6983,10642,6983,10643,6983,10643,6983,10643,6982,10643,6973xm10643,6970l10643,6970,10643,6972,10643,6972,10643,6970xm10644,6892l10643,6892,10643,6886,10643,6885,10642,6885,10642,6886,10642,6886,10642,6895,10643,6895,10643,6893,10644,6892xm10644,6884l10642,6884,10642,6884,10644,6884,10644,6884xm10644,6881l10643,6881,10643,6877,10642,6880,10642,6883,10644,6883,10644,6882,10644,6881xm10644,6954l10644,6952,10642,6952,10642,6952,10642,6953,10642,6954,10644,6954xm10644,6979l10644,6979,10644,6979,10644,6979xm10644,6946l10644,6942,10644,6942,10642,6942,10642,6943,10642,6943,10642,6944,10643,6944,10643,6946,10644,6946xm10644,6980l10644,6979,10644,6980,10644,6980xm10644,6981l10644,6981,10644,6980,10644,6981xm10644,6952l10644,6947,10644,6946,10642,6946,10642,6945,10642,6945,10642,6947,10643,6947,10643,6948,10642,6948,10642,6952,10642,6950,10642,6950,10643,6950,10643,6950,10642,6950,10642,6952,10644,6952,10644,6952,10644,6952xm10644,7011l10644,7011,10643,7011,10643,7011,10644,7011xm10644,6847l10642,6851,10642,6853,10643,6851,10643,6861,10643,6861,10643,6850,10644,6849,10644,6847xm10644,6832l10644,6831,10644,6831,10644,6832,10643,6833,10643,6834,10644,6835,10644,6834,10644,6834,10644,6833,10644,6832,10644,6832xm10644,6919l10644,6921,10643,6921,10642,6922,10642,6924,10644,6924,10644,6923,10644,6923,10644,6922,10644,6919xm10644,6907l10643,6907,10642,6910,10642,6917,10644,6917,10644,6916,10644,6913,10643,6913,10643,6908,10644,6908,10644,6907xm10645,7011l10645,7000,10645,6999,10644,7000,10644,7001,10643,7002,10643,7002,10644,7002,10644,7011,10645,7011xm10645,6970l10644,6970,10644,6972,10645,6972,10645,6970xm10645,6838l10643,6838,10643,6838,10639,6816,10638,6816,10638,6815,10638,6815,10638,6812,10638,6811,10637,6811,10636,6812,10636,6812,10636,6816,10636,6816,10637,6815,10637,6815,10637,6815,10642,6840,10642,6841,10642,6842,10643,6842,10644,6841,10644,6841,10644,6840,10645,6839,10645,6838xm10645,6861l10645,6861,10645,6864,10645,6864,10645,6861xm10645,6949l10645,6949,10645,6951,10645,6951,10645,6949xm10645,6855l10645,6855,10645,6858,10645,6858,10645,6855xm10646,6863l10645,6863,10645,6862,10646,6862,10646,6862,10645,6862,10645,6861,10646,6861,10646,6860,10645,6861,10645,6864,10646,6863,10646,6863xm10646,6918l10646,6916,10645,6917,10645,6918,10646,6918xm10646,6818l10646,6818,10646,6817,10645,6817,10645,6818,10645,6819,10645,6820,10645,6820,10645,6821,10645,6821,10646,6820,10646,6818xm10646,6974l10646,6973,10644,6973,10644,6974,10646,6974xm10646,6975l10646,6974,10646,6975,10646,6975xm10646,6978l10646,6977,10646,6976,10646,6975,10646,6975,10646,6978,10646,6978xm10646,6880l10646,6879,10646,6880,10646,6880xm10647,6861l10647,6861,10646,6861,10646,6861,10646,6861,10646,6861,10646,6861,10646,6861,10646,6861,10646,6861,10646,6861,10646,6861,10646,6860,10646,6860,10646,6860,10646,6860,10646,6860,10646,6860,10646,6860,10646,6860,10646,6860,10646,6860,10647,6859,10646,6859,10646,6859,10646,6859,10646,6859,10646,6859,10646,6860,10646,6860,10646,6860,10646,6860,10646,6860,10646,6860,10646,6860,10646,6861,10646,6861,10646,6861,10646,6861,10646,6861,10646,6861,10646,6861,10646,6861,10646,6861,10646,6861,10646,6861,10646,6861,10646,6862,10646,6862,10646,6862,10646,6862,10646,6862,10646,6862,10646,6862,10646,6862,10646,6862,10646,6863,10646,6863,10646,6863,10646,6863,10646,6863,10646,6863,10646,6863,10646,6863,10646,6862,10646,6862,10647,6862,10647,6862,10647,6862,10647,6861xm10647,6891l10646,6887,10646,6886,10646,6881,10646,6881,10646,6880,10646,6881,10646,6881,10646,6886,10646,6889,10645,6889,10645,6887,10646,6886,10646,6886,10646,6881,10645,6881,10645,6883,10644,6883,10644,6884,10645,6886,10645,6891,10645,6891,10647,6891xm10647,6949l10647,6949,10645,6949,10645,6949,10647,6949xm10647,6812l10647,6811,10647,6811,10646,6812,10646,6813,10646,6814,10646,6814,10646,6815,10647,6815,10647,6814,10647,6813,10647,6812xm10647,6949l10647,6939,10647,6937,10645,6937,10645,6933,10645,6933,10645,6949,10645,6949,10645,6941,10646,6941,10647,6949,10647,6949xm10647,6806l10647,6806,10647,6805,10647,6805,10646,6807,10646,6808,10646,6808,10646,6809,10647,6809,10647,6807,10647,6806xm10647,6858l10647,6858,10647,6858,10647,6859,10647,6860,10647,6861,10647,6861,10647,6862,10647,6862,10647,6862,10647,6862,10647,6861,10647,6860,10647,6859,10647,6858xm10647,6855l10647,6854,10646,6854,10645,6855,10645,6855,10647,6855xm10648,6961l10647,6961,10647,6964,10648,6964,10648,6961xm10648,6858l10647,6858,10647,6861,10648,6861,10648,6858xm10648,6975l10648,6967,10648,6966,10647,6966,10647,6975,10648,6975xm10648,7006l10648,6999,10648,6996,10648,6996,10646,6996,10646,6996,10646,6997,10645,6998,10645,7000,10647,7001,10647,7002,10646,7002,10646,7006,10646,7004,10646,7003,10647,7003,10647,7004,10646,7004,10646,7007,10647,7007,10647,7006,10648,7006xm10648,6909l10646,6909,10646,6910,10646,6907,10646,6905,10648,6902,10648,6900,10646,6903,10646,6905,10645,6908,10645,6913,10647,6913,10647,6918,10645,6919,10645,6920,10647,6919,10647,6918,10648,6917,10648,6916,10648,6910,10648,6909xm10648,6854l10648,6853,10648,6853,10647,6847,10647,6851,10645,6853,10646,6847,10647,6851,10647,6847,10647,6847,10646,6845,10646,6845,10645,6851,10645,6853,10645,6854,10646,6854,10647,6853,10647,6853,10647,6853,10647,6854,10648,6854xm10648,6888l10647,6888,10647,6889,10648,6889,10648,6888xm10648,6946l10648,6945,10648,6946,10648,6946xm10648,6801l10648,6800,10648,6799,10648,6800,10648,6800,10647,6801,10647,6802,10648,6803,10648,6803,10648,6803,10648,6802,10648,6801xm10648,6857l10648,6857,10648,6859,10648,6857,10648,6857,10648,6861,10648,6860,10648,6858,10648,6860,10648,6860,10648,6857xm10649,6794l10648,6793,10648,6793,10648,6795,10648,6796,10648,6797,10648,6797,10648,6796,10649,6795,10649,6794xm10649,6876l10648,6876,10648,6877,10649,6877,10649,6876xm10649,6888l10649,6886,10648,6886,10648,6888,10649,6888xm10649,6992l10648,6992,10648,7005,10649,7005,10649,6992xm10650,6874l10649,6874,10649,6876,10649,6876,10650,6874xm10650,6790l10650,6789,10649,6789,10649,6790,10649,6791,10649,6791,10649,6791,10649,6791,10650,6791,10650,6790,10650,6790xm10650,6855l10650,6855,10650,6858,10650,6858,10650,6855xm10650,6886l10649,6885,10649,6881,10649,6879,10649,6877,10649,6877,10648,6879,10648,6877,10647,6877,10648,6882,10647,6886,10648,6886,10648,6885,10649,6886,10650,6886xm10650,6945l10650,6944,10648,6944,10648,6944,10648,6944,10648,6945,10650,6945xm10650,6985l10650,6985,10650,7003,10650,7003,10650,6985xm10650,6944l10650,6937,10650,6934,10650,6934,10648,6934,10648,6934,10648,6935,10648,6936,10648,6938,10650,6939,10650,6940,10648,6940,10648,6943,10649,6942,10649,6941,10650,6941,10650,6942,10649,6942,10648,6944,10650,6944,10650,6944,10650,6944xm10651,6962l10650,6963,10649,6963,10649,6963,10649,6964,10649,6965,10648,6972,10649,6972,10649,6966,10650,6966,10650,6973,10648,6973,10648,6973,10650,6973,10651,6970,10651,6963,10651,6962xm10651,6855l10651,6854,10651,6853,10651,6853,10651,6853,10651,6853,10651,6854,10651,6854,10651,6856,10651,6857,10651,6857,10651,6857,10651,6857,10651,6857,10651,6855,10651,6855xm10651,6850l10650,6845,10651,6838,10650,6839,10650,6844,10649,6841,10648,6842,10649,6846,10648,6854,10649,6853,10650,6847,10651,6851,10651,6850xm10651,6793l10650,6793,10650,6794,10650,6794,10650,6794,10650,6795,10646,6827,10644,6819,10644,6816,10647,6797,10647,6790,10646,6790,10646,6790,10646,6793,10646,6793,10646,6794,10644,6811,10644,6812,10644,6813,10644,6815,10644,6816,10643,6815,10641,6801,10641,6797,10641,6797,10640,6800,10640,6803,10645,6829,10645,6835,10644,6836,10644,6836,10644,6837,10644,6838,10645,6838,10645,6838,10645,6837,10645,6836,10646,6835,10647,6827,10650,6797,10650,6797,10651,6797,10651,6796,10651,6793xm10652,6970l10652,6970,10652,6971,10652,6971,10652,6970xm10652,6967l10652,6967,10652,6969,10652,6969,10652,6967xm10652,6911l10652,6911,10652,6913,10652,6913,10652,6911xm10652,6909l10652,6909,10652,6910,10652,6910,10652,6909xm10653,6930l10651,6930,10651,6930,10653,6930,10653,6930xm10653,6930l10653,6930,10652,6937,10652,6939,10652,6937,10651,6930,10651,6930,10652,6942,10652,6942,10652,6939,10653,6930,10653,6930xm10653,6909l10653,6908,10652,6908,10652,6909,10653,6909xm10653,6967l10652,6967,10652,6967,10653,6967,10653,6967xm10653,6928l10653,6928,10653,6930,10653,6930,10653,6928xm10653,6970l10653,6969,10652,6969,10652,6970,10653,6970xm10653,6911l10653,6910,10652,6910,10652,6911,10653,6911xm10654,6967l10653,6967,10653,6969,10654,6969,10654,6967xm10654,6909l10653,6909,10653,6910,10654,6910,10654,6909xm10654,6958l10652,6958,10652,6958,10652,6967,10652,6967,10652,6961,10653,6961,10653,6967,10654,6967,10654,6959,10654,6958xm10655,6877l10653,6879,10653,6865,10652,6865,10652,6884,10655,6880,10655,6879,10655,6877xm10655,6908l10654,6908,10654,6909,10655,6909,10655,6908xm10655,6967l10655,6967,10654,6967,10654,6967,10655,6967xm10655,6891l10655,6891,10654,6906,10654,6908,10653,6897,10653,6895,10652,6894,10652,6895,10652,6908,10652,6908,10652,6897,10653,6908,10654,6908,10654,6908,10654,6908,10655,6897,10655,6895,10655,6893,10655,6908,10655,6908,10655,6893,10655,6891xm10656,6967l10655,6956,10655,6956,10655,6956,10655,6957,10654,6958,10654,6958,10655,6958,10655,6967,10656,6967xm10656,6876l10656,6875,10656,6876,10656,6876xm10656,6877l10656,6876,10656,6877,10656,6877xm10656,6878l10656,6877,10656,6878,10656,6878xm10656,6984l10654,6984,10654,6985,10656,6985,10656,6984xm10656,6984l10656,6985,10655,6992,10655,6994,10655,6992,10654,6985,10654,6985,10655,6996,10655,6996,10656,6994,10656,6985,10656,6984xm10656,6932l10656,6933,10656,6934,10656,6934,10656,6932xm10656,6926l10656,6925,10656,6926,10656,6926,10656,6929,10654,6931,10654,6929,10656,6929,10656,6926,10654,6926,10654,6927,10654,6928,10654,6937,10654,6939,10654,6938,10656,6937,10656,6937,10656,6936,10656,6935,10654,6935,10656,6935,10656,6934,10654,6935,10654,6933,10656,6931,10656,6930,10656,6927,10656,6926xm10656,6982l10656,6982,10656,6984,10656,6984,10656,6982xm10657,6905l10656,6905,10656,6906,10657,6906,10657,6905xm10657,6903l10656,6903,10656,6904,10657,6904,10657,6903xm10657,6871l10657,6871,10657,6871,10657,6871xm10657,6981l10657,6981,10657,6994,10657,6994,10657,6981xm10658,6866l10658,6865,10658,6866,10658,6866xm10658,6869l10658,6869,10658,6866,10657,6867,10657,6868,10655,6868,10655,6869,10658,6869xm10658,6875l10658,6871,10657,6871,10657,6874,10656,6874,10656,6872,10657,6871,10656,6871,10656,6875,10656,6875,10658,6875xm10658,6903l10658,6902,10657,6902,10657,6903,10658,6903xm10658,6905l10658,6904,10657,6904,10657,6905,10658,6905xm10659,6903l10658,6903,10658,6904,10658,6904,10659,6903xm10659,6976l10658,6976,10658,6978,10659,6978,10659,6976xm10659,6958l10658,6959,10658,6960,10659,6960,10659,6958xm10659,6952l10658,6951,10659,6952,10658,6952,10658,6955,10657,6957,10657,6955,10658,6955,10658,6952,10657,6952,10657,6953,10656,6954,10656,6963,10656,6964,10658,6963,10658,6963,10658,6962,10659,6961,10657,6961,10658,6961,10658,6960,10657,6961,10657,6959,10658,6957,10659,6956,10659,6953,10659,6952xm10659,6989l10659,6981,10659,6981,10658,6981,10658,6989,10659,6989xm10659,6872l10658,6872,10658,6874,10659,6874,10659,6872xm10659,6928l10659,6929,10659,6930,10659,6930,10659,6928xm10659,6922l10659,6921,10659,6922,10659,6922,10659,6925,10657,6927,10657,6925,10659,6925,10659,6922,10657,6922,10657,6923,10657,6924,10657,6933,10657,6935,10657,6934,10659,6933,10659,6933,10659,6932,10659,6932,10659,6931,10657,6931,10659,6931,10659,6930,10657,6931,10657,6929,10659,6927,10659,6926,10659,6923,10659,6922xm10660,6902l10659,6902,10659,6903,10660,6903,10660,6902xm10660,6951l10659,6951,10659,6961,10660,6961,10660,6951xm10660,6884l10659,6884,10658,6899,10658,6902,10657,6891,10657,6889,10657,6887,10656,6889,10656,6902,10657,6902,10657,6891,10658,6902,10658,6902,10658,6902,10659,6902,10659,6891,10660,6889,10660,6887,10660,6902,10660,6902,10660,6887,10660,6884xm10661,6921l10660,6921,10660,6931,10660,6931,10661,6921xm10661,6870l10661,6859,10660,6859,10660,6864,10660,6870,10659,6870,10659,6864,10660,6864,10660,6859,10659,6859,10659,6856,10658,6856,10658,6872,10661,6872,10661,6871,10661,6870xm10662,6988l10662,6987,10660,6987,10660,6986,10660,6987,10660,6988,10662,6988xm10662,6987l10662,6980,10662,6977,10662,6977,10662,6977,10661,6977,10661,6978,10660,6978,10660,6981,10662,6981,10661,6983,10660,6983,10660,6986,10660,6985,10660,6984,10661,6984,10661,6985,10660,6985,10660,6986,10662,6986,10662,6987,10662,6987xm10663,6984l10663,6984,10663,6986,10663,6986,10663,6984xm10663,6865l10662,6865,10662,6861,10662,6861,10662,6866,10663,6866,10663,6865xm10664,6975l10663,6973,10663,6973,10663,6975,10664,6975xm10664,6923l10663,6923,10663,6926,10664,6926,10664,6923xm10664,6866l10662,6866,10662,6866,10662,6868,10664,6868,10664,6866xm10664,6972l10663,6972,10663,6973,10664,6973,10664,6972xm10664,6856l10663,6856,10662,6858,10663,6858,10663,6860,10662,6860,10662,6861,10663,6860,10663,6865,10664,6865,10664,6856xm10665,6980l10664,6975,10664,6973,10664,6975,10664,6976,10663,6976,10663,6981,10663,6983,10663,6983,10664,6981,10664,6980,10665,6980xm10665,6984l10664,6983,10663,6983,10663,6984,10665,6984xm10665,6972l10665,6971,10664,6972,10665,6972xm10665,6882l10665,6882,10663,6882,10663,6882,10665,6882xm10665,6889l10665,6889,10665,6894,10663,6894,10663,6892,10662,6893,10662,6894,10662,6895,10663,6896,10665,6896,10665,6895,10665,6895,10665,6894,10665,6889xm10665,6886l10663,6886,10663,6882,10663,6882,10663,6888,10665,6888,10665,6886xm10665,6949l10665,6950,10665,6952,10664,6952,10664,6945,10665,6945,10665,6943,10663,6943,10663,6944,10663,6945,10663,6945,10663,6955,10663,6955,10665,6955,10665,6954,10665,6953,10665,6953,10665,6952,10665,6949xm10665,6983l10665,6981,10664,6981,10664,6983,10665,6983xm10665,6882l10665,6881,10665,6880,10663,6880,10663,6881,10663,6882,10663,6882,10663,6881,10665,6881,10665,6882,10665,6882xm10666,6964l10666,6964,10666,6982,10666,6982,10666,6964xm10666,6951l10666,6951,10666,6952,10666,6951xm10666,6923l10666,6923,10664,6923,10664,6923,10666,6923xm10666,6908l10664,6908,10664,6908,10666,6908,10666,6908xm10666,6855l10665,6855,10665,6865,10666,6865,10666,6855xm10666,6949l10666,6949,10666,6950,10666,6949xm10667,6908l10666,6908,10666,6919,10665,6912,10664,6908,10663,6908,10663,6923,10664,6923,10664,6912,10666,6923,10667,6923,10667,6919,10667,6908xm10667,6905l10666,6905,10666,6908,10667,6908,10667,6905xm10667,6880l10666,6880,10666,6893,10667,6893,10667,6880xm10667,6852l10665,6852,10665,6854,10667,6854,10667,6852xm10667,6979l10667,6979,10667,6980,10667,6979xm10667,6977l10667,6977,10667,6978,10667,6977xm10668,6951l10668,6950,10666,6950,10666,6949,10666,6950,10666,6951,10668,6951xm10668,6860l10668,6859,10668,6860,10668,6860xm10668,6861l10668,6860,10668,6861,10668,6861xm10668,6862l10668,6861,10668,6862,10668,6862xm10668,6874l10667,6874,10667,6892,10668,6892,10668,6874xm10668,6950l10668,6943,10668,6940,10667,6940,10666,6940,10666,6940,10666,6941,10666,6941,10667,6941,10667,6942,10666,6942,10665,6944,10667,6944,10667,6945,10666,6945,10666,6949,10666,6948,10666,6947,10667,6947,10667,6948,10666,6948,10666,6949,10667,6949,10668,6950,10668,6950xm10669,6979l10669,6978,10667,6978,10667,6977,10667,6978,10667,6979,10669,6979xm10669,6939l10669,6939,10669,6949,10669,6949,10669,6939xm10669,6978l10669,6971,10669,6967,10668,6967,10667,6967,10667,6968,10667,6969,10667,6971,10669,6972,10669,6973,10667,6973,10667,6977,10668,6975,10668,6974,10669,6974,10669,6975,10668,6975,10667,6977,10669,6977,10669,6978,10669,6978xm10669,6919l10669,6918,10668,6918,10668,6917,10668,6918,10668,6919,10669,6919xm10670,6853l10670,6850,10670,6850,10670,6849,10670,6850,10669,6850,10669,6852,10667,6852,10667,6853,10669,6853,10670,6853xm10670,6859l10670,6854,10669,6854,10669,6858,10668,6858,10668,6856,10668,6856,10668,6859,10668,6860,10668,6859,10670,6859xm10670,6918l10670,6911,10670,6908,10670,6908,10670,6908,10669,6908,10669,6909,10668,6909,10667,6912,10669,6912,10669,6914,10668,6914,10668,6917,10668,6916,10668,6915,10669,6915,10669,6916,10668,6916,10668,6917,10669,6917,10669,6918,10670,6918xm10670,6975l10670,6975,10670,6976,10670,6976,10670,6975xm10670,6877l10669,6877,10669,6877,10670,6877,10670,6877xm10671,6920l10670,6919,10671,6920,10671,6920xm10671,6877l10670,6877,10670,6884,10670,6886,10669,6877,10668,6877,10669,6889,10670,6889,10670,6886,10671,6877,10671,6877xm10671,6875l10671,6875,10670,6877,10671,6877,10671,6875xm10672,6854l10671,6854,10671,6848,10671,6847,10670,6847,10670,6849,10671,6849,10671,6857,10672,6857,10672,6855,10672,6854xm10672,6846l10670,6846,10670,6846,10672,6846,10672,6846xm10672,6844l10671,6844,10671,6840,10671,6843,10671,6845,10672,6845,10672,6844,10672,6844xm10672,6971l10672,6963,10672,6962,10672,6962,10672,6966,10671,6973,10671,6973,10670,6966,10672,6966,10672,6962,10670,6962,10670,6958,10670,6958,10670,6974,10672,6974,10672,6974,10672,6971xm10673,6970l10673,6969,10673,6970,10673,6970xm10673,6970l10673,6970,10673,6971,10673,6970xm10673,6901l10672,6901,10672,6903,10673,6903,10672,6904,10672,6906,10672,6906,10672,6907,10672,6913,10671,6913,10671,6907,10672,6907,10672,6906,10671,6906,10671,6916,10671,6916,10672,6916,10672,6917,10673,6917,10673,6913,10673,6904,10673,6903,10673,6901xm10673,6972l10673,6971,10673,6971,10673,6972xm10673,6939l10673,6940,10672,6941,10673,6941,10673,6939xm10673,6933l10673,6932,10673,6933,10673,6933,10673,6936,10671,6938,10671,6936,10673,6936,10673,6933,10671,6933,10671,6934,10671,6935,10671,6944,10671,6946,10671,6945,10672,6944,10673,6944,10673,6943,10673,6942,10671,6942,10672,6942,10672,6941,10671,6942,10671,6940,10672,6938,10673,6937,10673,6934,10673,6933xm10674,6960l10673,6960,10673,6963,10674,6963,10674,6960xm10674,6879l10673,6880,10673,6881,10674,6881,10674,6879xm10674,6873l10674,6872,10674,6873,10673,6873,10673,6876,10672,6878,10672,6876,10673,6876,10673,6873,10672,6873,10672,6874,10672,6875,10671,6884,10672,6886,10672,6885,10673,6884,10673,6884,10674,6883,10674,6882,10672,6882,10673,6882,10673,6881,10672,6882,10672,6880,10673,6878,10674,6877,10674,6874,10674,6873xm10674,6911l10674,6911,10674,6912,10674,6911xm10675,6852l10672,6852,10672,6852,10672,6854,10674,6854,10675,6852xm10675,6850l10675,6842,10673,6842,10673,6844,10674,6844,10674,6846,10672,6846,10672,6852,10674,6852,10674,6851,10673,6851,10673,6846,10674,6846,10674,6850,10675,6850xm10675,6965l10675,6963,10673,6963,10673,6965,10675,6965xm10675,6968l10675,6968,10675,6967,10675,6966,10675,6966,10674,6968,10675,6968xm10675,6872l10675,6872,10675,6882,10675,6882,10675,6872xm10676,6909l10676,6903,10676,6899,10676,6899,10674,6899,10674,6900,10674,6900,10674,6901,10675,6901,10675,6902,10674,6902,10674,6904,10676,6904,10675,6905,10675,6905,10675,6906,10675,6907,10674,6907,10675,6906,10675,6906,10675,6905,10674,6905,10674,6909,10674,6909,10674,6911,10676,6911,10676,6909,10676,6909xm10676,6970l10676,6970,10676,6969,10676,6970xm10677,6968l10676,6967,10676,6967,10676,6968,10677,6968xm10677,6841l10676,6841,10676,6851,10677,6851,10677,6841xm10677,6898l10677,6898,10677,6908,10677,6908,10677,6898xm10677,6838l10676,6838,10676,6840,10677,6840,10677,6838xm10679,6835l10678,6835,10678,6848,10679,6848,10679,6835xm10679,6970l10677,6971,10678,6971,10679,6970xm10679,6867l10679,6867,10679,6868,10679,6867xm10680,6951l10680,6951,10680,6951,10680,6951,10680,6951xm10680,6868l10679,6868,10678,6868,10678,6877,10679,6877,10679,6870,10680,6868xm10680,6842l10680,6842,10680,6842,10680,6842xm10681,6949l10680,6948,10680,6948,10681,6949xm10681,6951l10681,6949,10680,6949,10680,6951,10681,6951xm10681,6866l10680,6866,10679,6867,10681,6867,10681,6866xm10681,6962l10680,6962,10681,6958,10681,6951,10680,6951,10680,6961,10680,6962,10679,6962,10679,6956,10679,6954,10680,6951,10679,6951,10679,6953,10678,6953,10678,6954,10677,6957,10678,6956,10679,6956,10679,6962,10677,6962,10678,6964,10676,6964,10676,6963,10677,6963,10677,6962,10676,6962,10677,6956,10677,6954,10677,6953,10677,6952,10677,6952,10677,6951,10678,6951,10678,6950,10678,6949,10679,6948,10680,6948,10680,6947,10680,6947,10679,6947,10678,6947,10678,6948,10677,6948,10677,6951,10677,6952,10676,6953,10676,6955,10676,6957,10676,6965,10676,6965,10676,6967,10678,6967,10678,6965,10679,6965,10679,6964,10680,6964,10680,6963,10680,6962,10680,6963,10680,6963,10680,6964,10680,6965,10680,6965,10680,6966,10680,6966,10680,6967,10679,6967,10679,6968,10678,6970,10679,6970,10680,6968,10680,6967,10680,6967,10680,6966,10680,6965,10681,6965,10681,6964,10681,6962,10681,6962xm10681,6859l10681,6858,10679,6858,10678,6859,10678,6867,10679,6867,10679,6861,10680,6859,10680,6859,10680,6865,10681,6865,10681,6859xm10681,6914l10679,6918,10679,6920,10681,6917,10680,6918,10680,6925,10679,6927,10679,6930,10679,6935,10680,6935,10680,6930,10680,6927,10680,6921,10681,6920,10681,6918,10681,6917,10681,6914xm10682,6842l10680,6842,10679,6842,10679,6844,10680,6846,10680,6845,10681,6844,10682,6843,10682,6842xm10682,6833l10682,6832,10681,6831,10682,6833xm10682,6930l10682,6929,10682,6928,10682,6929,10682,6930xm10682,6840l10680,6840,10682,6838,10682,6834,10682,6834,10682,6833,10681,6833,10681,6837,10680,6838,10680,6836,10681,6836,10681,6837,10681,6833,10680,6833,10680,6834,10680,6834,10680,6836,10679,6842,10680,6842,10680,6841,10682,6841,10682,6840xm10682,6899l10682,6899,10682,6902,10682,6902,10682,6899xm10682,6855l10682,6855,10682,6872,10682,6872,10682,6855xm10683,6831l10683,6831,10683,6832,10683,6832,10683,6831xm10683,6890l10682,6890,10682,6892,10683,6891,10683,6890xm10684,6963l10681,6963,10681,6963,10681,6964,10681,6964,10682,6964,10683,6964,10683,6964,10683,6963,10684,6963xm10684,6945l10683,6945,10683,6947,10684,6947,10683,6948,10683,6950,10683,6950,10683,6951,10683,6957,10682,6957,10682,6951,10683,6951,10683,6950,10682,6950,10682,6960,10682,6960,10683,6960,10683,6961,10684,6961,10684,6957,10684,6948,10684,6947,10684,6945xm10684,6919l10682,6919,10682,6922,10682,6918,10682,6918,10682,6928,10683,6928,10683,6927,10682,6927,10682,6923,10683,6923,10683,6927,10684,6927,10684,6920,10684,6919xm10684,6915l10684,6914,10684,6913,10684,6913,10682,6913,10682,6915,10682,6915,10682,6916,10682,6916,10682,6915,10684,6915xm10684,6881l10684,6881,10682,6884,10682,6890,10682,6890,10682,6885,10684,6883,10684,6889,10684,6889,10684,6883,10684,6881xm10684,6894l10684,6893,10682,6893,10682,6898,10682,6898,10682,6894,10684,6894xm10684,6899l10684,6898,10682,6898,10682,6899,10684,6899xm10685,6830l10683,6830,10683,6831,10684,6830,10685,6830xm10685,6836l10684,6836,10684,6838,10683,6838,10682,6839,10685,6839,10685,6839,10685,6836xm10685,6835l10685,6833,10683,6833,10683,6835,10685,6835xm10685,6898l10684,6894,10684,6894,10684,6898,10685,6898xm10685,6955l10685,6955,10685,6957,10685,6957,10685,6955xm10685,6953l10685,6953,10685,6954,10685,6954,10685,6953xm10685,6867l10685,6860,10685,6858,10685,6857,10684,6857,10683,6858,10683,6858,10683,6859,10683,6862,10685,6862,10685,6863,10683,6863,10683,6867,10684,6866,10684,6865,10685,6865,10685,6866,10684,6866,10684,6869,10685,6869,10685,6867,10685,6867xm10686,6895l10686,6895,10686,6896,10686,6895xm10686,6952l10685,6952,10685,6953,10686,6953,10686,6952xm10686,6955l10686,6954,10685,6954,10685,6955,10686,6955xm10687,6953l10686,6953,10686,6954,10687,6954,10687,6953xm10687,6944l10685,6944,10685,6944,10685,6952,10685,6952,10685,6946,10686,6946,10686,6952,10687,6952,10687,6944,10687,6944xm10687,6921l10687,6909,10687,6908,10687,6907,10687,6908,10686,6909,10686,6909,10685,6909,10685,6910,10685,6912,10685,6923,10685,6923,10685,6913,10686,6913,10686,6924,10685,6924,10685,6924,10687,6924,10687,6921xm10688,6893l10688,6887,10688,6884,10688,6883,10686,6883,10686,6884,10686,6885,10686,6885,10687,6885,10687,6886,10685,6886,10685,6888,10687,6888,10687,6889,10686,6889,10686,6893,10686,6892,10686,6891,10687,6891,10687,6892,10686,6892,10686,6895,10687,6895,10687,6893,10688,6893xm10688,6953l10688,6952,10687,6952,10687,6953,10688,6953xm10688,6838l10688,6821,10688,6821,10688,6838,10688,6838xm10688,6862l10687,6864,10687,6864,10688,6854,10688,6853,10688,6852,10687,6852,10686,6854,10686,6856,10687,6854,10688,6854,10686,6864,10686,6865,10686,6868,10688,6865,10688,6864,10688,6862xm10689,6952l10689,6941,10689,6941,10688,6941,10688,6942,10687,6943,10687,6944,10688,6943,10688,6946,10688,6952,10689,6952xm10689,6880l10689,6880,10689,6893,10689,6893,10689,6880xm10689,6861l10689,6861,10689,6862,10689,6861xm10690,6947l10690,6947,10690,6948,10690,6947xm10690,6815l10689,6815,10689,6833,10690,6833,10690,6815xm10690,6917l10690,6905,10690,6904,10690,6903,10690,6904,10689,6905,10689,6905,10688,6905,10688,6906,10688,6907,10688,6919,10688,6919,10688,6909,10689,6909,10689,6920,10688,6920,10688,6920,10690,6920,10690,6917xm10690,6890l10690,6890,10690,6896,10690,6896,10690,6890xm10691,6948l10691,6948,10690,6948,10690,6947,10690,6948,10690,6948,10691,6948xm10691,6859l10691,6853,10691,6850,10691,6849,10689,6849,10689,6850,10689,6851,10689,6851,10689,6854,10691,6854,10691,6856,10689,6856,10689,6859,10690,6858,10690,6857,10691,6857,10691,6858,10690,6858,10690,6861,10691,6861,10691,6859,10691,6859xm10692,6829l10691,6829,10691,6831,10691,6831,10692,6829xm10692,6948l10692,6941,10692,6937,10691,6937,10691,6939,10689,6939,10689,6941,10691,6942,10691,6943,10690,6943,10690,6947,10690,6945,10690,6944,10691,6944,10691,6945,10690,6945,10690,6947,10691,6947,10691,6948,10692,6948xm10692,6886l10692,6877,10692,6877,10691,6877,10691,6878,10691,6878,10691,6881,10691,6887,10690,6887,10690,6881,10691,6881,10691,6878,10690,6878,10690,6878,10690,6889,10692,6889,10692,6888,10692,6886xm10693,6829l10693,6828,10692,6828,10692,6829,10693,6829xm10693,6933l10692,6933,10692,6946,10693,6946,10693,6933xm10693,6828l10693,6819,10693,6819,10693,6818,10691,6818,10691,6818,10691,6828,10692,6828,10692,6820,10692,6820,10693,6828,10693,6828xm10694,6898l10691,6901,10691,6903,10693,6901,10693,6902,10693,6903,10692,6904,10692,6908,10692,6911,10692,6913,10692,6918,10692,6918,10692,6913,10692,6911,10693,6908,10693,6906,10693,6904,10693,6903,10693,6902,10693,6901,10694,6898xm10694,6927l10694,6927,10694,6944,10694,6944,10694,6927xm10694,6825l10694,6824,10694,6825,10694,6825xm10695,6873l10693,6873,10693,6874,10695,6874,10695,6873xm10695,6874l10695,6874,10695,6882,10694,6882,10693,6874,10693,6874,10693,6884,10694,6884,10695,6884,10695,6884,10695,6883,10695,6874xm10695,6871l10695,6871,10695,6873,10695,6873,10695,6871xm10696,6851l10695,6851,10695,6854,10696,6854,10696,6851xm10696,6896l10696,6895,10696,6895,10696,6895,10696,6896,10696,6897,10695,6897,10694,6898,10694,6899,10694,6910,10695,6910,10695,6900,10696,6900,10696,6912,10694,6912,10694,6912,10696,6912,10696,6910,10696,6896xm10697,6873l10696,6873,10696,6883,10697,6883,10697,6873xm10697,6813l10696,6813,10696,6816,10696,6823,10695,6823,10695,6816,10696,6816,10696,6813,10695,6813,10694,6814,10694,6815,10694,6824,10696,6824,10697,6824,10697,6814,10697,6813xm10697,6806l10696,6806,10696,6813,10697,6813,10697,6806xm10697,6842l10696,6842,10696,6844,10696,6843,10697,6842xm10698,6909l10697,6908,10697,6907,10697,6908,10698,6909xm10698,6894l10698,6894,10697,6895,10698,6895,10698,6894xm10698,6846l10698,6846,10695,6846,10695,6850,10696,6850,10696,6846,10698,6846xm10698,6851l10698,6850,10696,6850,10696,6851,10698,6851xm10698,6835l10697,6835,10695,6837,10695,6842,10696,6842,10696,6838,10697,6836,10697,6842,10698,6842,10698,6841,10698,6836,10698,6835xm10698,6809l10698,6809,10698,6822,10698,6822,10698,6809xm10699,6850l10698,6847,10697,6847,10698,6850,10699,6850xm10699,6934l10698,6934,10698,6936,10697,6936,10697,6929,10699,6929,10699,6928,10699,6928,10699,6928,10697,6928,10697,6928,10697,6929,10697,6930,10696,6939,10697,6941,10697,6940,10698,6939,10698,6938,10698,6938,10699,6937,10699,6936,10699,6934xm10700,6817l10700,6817,10700,6818,10700,6817xm10700,6818l10700,6818,10700,6819,10700,6818xm10700,6819l10700,6819,10700,6820,10700,6819xm10700,6898l10698,6898,10698,6897,10697,6897,10697,6907,10699,6907,10699,6907,10698,6907,10698,6902,10699,6902,10699,6906,10700,6906,10700,6899,10700,6898xm10700,6836l10699,6836,10699,6849,10700,6849,10700,6836xm10700,6894l10700,6893,10700,6892,10698,6892,10698,6894,10698,6894,10698,6894,10699,6894,10699,6894,10700,6894xm10701,6812l10700,6813,10701,6813,10701,6812xm10701,6846l10700,6846,10700,6847,10701,6847,10701,6846xm10701,6807l10701,6806,10701,6808,10701,6807xm10701,6812l10701,6808,10701,6808,10701,6808,10701,6809,10699,6809,10699,6811,10700,6812,10700,6812,10701,6812,10701,6812,10701,6812,10701,6812,10701,6812xm10702,6816l10701,6813,10701,6813,10701,6815,10700,6815,10700,6814,10700,6813,10699,6813,10700,6817,10700,6817,10700,6816,10702,6816xm10702,6924l10700,6924,10700,6924,10700,6925,10699,6926,10699,6933,10700,6933,10700,6927,10701,6927,10701,6934,10699,6934,10699,6935,10701,6935,10702,6932,10702,6924,10702,6924xm10702,6846l10702,6845,10701,6845,10701,6846,10702,6846xm10703,6888l10702,6888,10702,6890,10702,6892,10701,6892,10701,6890,10702,6890,10702,6888,10701,6888,10701,6888,10701,6889,10701,6890,10700,6892,10700,6893,10702,6893,10702,6893,10703,6888,10703,6888xm10703,6896l10703,6895,10701,6895,10701,6897,10702,6897,10702,6903,10701,6903,10701,6901,10700,6902,10700,6903,10700,6904,10700,6905,10702,6904,10702,6903,10702,6903,10703,6896xm10703,6845l10703,6834,10702,6835,10701,6835,10700,6835,10700,6845,10701,6845,10701,6836,10702,6836,10702,6845,10703,6845xm10703,6860l10703,6859,10701,6859,10700,6860,10700,6860,10700,6860,10700,6861,10700,6862,10702,6862,10703,6861,10703,6860xm10703,6931l10702,6931,10702,6933,10703,6933,10703,6931xm10703,6929l10702,6929,10702,6931,10703,6931,10703,6929xm10703,6868l10702,6868,10702,6870,10702,6871,10700,6871,10700,6863,10700,6863,10700,6875,10702,6875,10702,6875,10702,6874,10702,6873,10702,6873,10703,6872,10703,6871,10703,6870,10703,6868xm10703,6800l10702,6800,10702,6817,10703,6817,10703,6800xm10703,6846l10703,6845,10703,6846,10703,6846xm10704,6871l10704,6871,10704,6873,10704,6873,10704,6871xm10704,6928l10703,6928,10703,6929,10704,6929,10704,6928xm10704,6931l10704,6931,10703,6931,10703,6931,10704,6931xm10705,6929l10704,6929,10704,6931,10705,6931,10705,6929xm10705,6920l10703,6920,10702,6920,10702,6928,10703,6928,10703,6922,10704,6922,10704,6928,10705,6928,10705,6921,10705,6920xm10705,6871l10705,6870,10704,6870,10704,6871,10705,6871xm10706,6929l10706,6928,10705,6928,10705,6929,10706,6929xm10706,6828l10705,6828,10705,6830,10706,6830,10705,6831,10705,6832,10705,6832,10705,6834,10705,6840,10704,6840,10704,6834,10705,6834,10705,6832,10704,6832,10704,6842,10704,6843,10705,6843,10705,6844,10706,6844,10706,6840,10706,6831,10706,6830,10706,6828xm10706,6870l10706,6860,10706,6858,10704,6858,10704,6855,10704,6855,10704,6870,10704,6870,10704,6862,10705,6862,10705,6870,10706,6870xm10706,6896l10706,6884,10706,6883,10705,6884,10705,6884,10704,6884,10704,6885,10704,6887,10704,6898,10704,6898,10704,6888,10705,6888,10705,6899,10704,6899,10704,6900,10705,6900,10706,6896xm10706,6928l10706,6916,10706,6917,10706,6919,10705,6919,10705,6920,10706,6919,10706,6928,10706,6928xm10707,6867l10707,6867,10707,6868,10707,6868,10707,6867xm10709,6867l10709,6866,10707,6866,10707,6867,10709,6867xm10709,6834l10708,6834,10708,6837,10709,6837,10709,6834xm10709,6892l10709,6880,10709,6879,10709,6878,10709,6879,10708,6880,10708,6880,10707,6880,10707,6881,10707,6882,10707,6894,10707,6894,10707,6884,10708,6884,10708,6895,10707,6895,10707,6895,10709,6895,10709,6892xm10709,6866l10709,6856,10709,6854,10707,6854,10707,6851,10707,6851,10707,6866,10707,6866,10707,6858,10708,6858,10709,6866,10709,6866xm10710,6825l10709,6825,10709,6827,10709,6826,10710,6825xm10710,6863l10710,6862,10710,6863,10710,6863xm10711,6816l10710,6816,10708,6819,10708,6825,10709,6825,10709,6820,10710,6818,10710,6824,10711,6824,10711,6818,10711,6816xm10711,6829l10711,6828,10708,6828,10708,6833,10709,6833,10709,6829,10711,6829xm10711,6834l10711,6833,10709,6833,10709,6834,10711,6834xm10712,6862l10712,6861,10710,6861,10710,6861,10710,6862,10710,6862,10712,6862xm10712,6833l10711,6829,10710,6829,10711,6833,10712,6833xm10712,6861l10712,6854,10712,6852,10712,6851,10711,6851,10711,6853,10710,6853,10710,6855,10712,6856,10712,6857,10710,6857,10710,6860,10710,6859,10710,6858,10712,6858,10712,6859,10710,6859,10710,6861,10712,6861,10712,6861,10712,6861xm10713,6860l10713,6858,10713,6857,10713,6860xm10713,6844l10713,6844,10713,6847,10713,6847,10713,6844xm10714,6857l10713,6849,10713,6849,10713,6849,10713,6857,10714,6857xm10715,6858l10715,6856,10715,6855,10715,6858xm10715,6818l10713,6818,10713,6819,10712,6820,10712,6821,10712,6828,10713,6828,10713,6822,10714,6822,10714,6829,10712,6829,10712,6829,10714,6829,10715,6826,10715,6819,10715,6818xm10715,6842l10715,6842,10715,6844,10715,6844,10715,6842xm10715,6855l10715,6847,10715,6847,10715,6847,10715,6855,10715,6855xm10716,6843l10716,6843,10716,6856,10716,6856,10716,6843xm10717,6852l10717,6852,10717,6852,10717,6852xm10717,6853l10717,6853,10717,6852,10717,6853xm10717,6826l10717,6824,10716,6824,10716,6824,10716,6825,10716,6826,10717,6826xm10718,6824l10718,6818,10718,6815,10718,6814,10718,6814,10717,6814,10717,6816,10715,6816,10715,6819,10717,6819,10717,6820,10716,6820,10716,6824,10716,6822,10716,6822,10717,6822,10717,6822,10716,6822,10716,6824,10717,6824,10717,6824,10718,6824xm10719,6848l10719,6845,10718,6845,10718,6842,10717,6842,10717,6848,10719,6848xm10719,6852l10719,6848,10719,6848,10719,6851,10717,6852,10717,6851,10717,6852,10719,6852xm10720,6854l10720,6854,10720,6853,10720,6854xm10721,6803l10720,6803,10720,6810,10721,6810,10720,6811,10720,6812,10720,6812,10720,6814,10720,6820,10719,6820,10719,6814,10720,6814,10720,6812,10719,6812,10718,6821,10720,6821,10720,6821,10721,6821,10721,6820,10721,6811,10721,6810,10721,6803xm10722,6835l10722,6835,10722,6837,10722,6837,10722,6838,10721,6839,10721,6839,10721,6841,10721,6847,10720,6847,10720,6841,10721,6841,10721,6839,10720,6839,10720,6850,10721,6850,10722,6850,10722,6851,10722,6851,10722,6847,10722,6838,10722,6837,10722,6835xm10724,6845l10724,6845,10724,6846,10724,6845xm10725,6837l10725,6833,10725,6833,10724,6833,10724,6833,10723,6834,10723,6834,10723,6835,10725,6835,10725,6837,10725,6837xm10726,6843l10725,6837,10724,6837,10724,6836,10723,6836,10723,6838,10725,6838,10725,6839,10724,6839,10724,6843,10724,6841,10724,6841,10725,6841,10725,6841,10724,6841,10724,6845,10725,6845,10725,6843,10726,6843xm10727,6832l10726,6832,10726,6842,10727,6842,10727,6832xm10727,6799l10727,6798,10726,6798,10726,6799,10727,6799xm10727,6805l10727,6805,10727,6811,10725,6811,10725,6809,10725,6810,10725,6811,10725,6812,10725,6813,10727,6813,10727,6812,10727,6812,10727,6811,10727,6805xm10727,6803l10726,6803,10726,6799,10725,6799,10725,6804,10727,6804,10727,6803xm10728,6798l10728,6797,10728,6796,10725,6796,10725,6797,10725,6798,10726,6798,10726,6798,10727,6798,10727,6798,10728,6798xm10729,6838l10728,6838,10728,6840,10729,6840,10729,6838xm10730,6838l10730,6837,10729,6837,10729,6838,10730,6838xm10730,6837l10730,6827,10730,6825,10729,6825,10729,6822,10728,6822,10728,6837,10729,6837,10729,6829,10730,6829,10730,6837,10730,6837xm10731,6803l10730,6804,10730,6805,10731,6805,10731,6803xm10731,6801l10731,6798,10731,6797,10731,6796,10731,6797,10730,6797,10730,6800,10729,6802,10729,6800,10730,6800,10730,6797,10729,6797,10729,6798,10729,6799,10728,6808,10729,6809,10730,6808,10730,6808,10730,6807,10731,6807,10731,6806,10729,6806,10730,6806,10730,6805,10729,6806,10729,6804,10730,6802,10731,6801xm10734,6799l10733,6799,10733,6801,10732,6801,10732,6793,10732,6793,10732,6794,10732,6795,10732,6804,10732,6805,10733,6804,10733,6804,10734,6803,10734,6802,10734,6801,10734,6799xm10734,6826l10733,6826,10733,6827,10734,6826xm10735,6802l10735,6800,10735,6799,10735,6802xm10735,6786l10734,6786,10734,6788,10735,6788,10735,6786xm10735,6799l10735,6791,10735,6791,10734,6791,10735,6799,10735,6799xm10735,6827l10733,6827,10733,6827,10733,6827,10733,6827,10733,6830,10734,6828,10735,6827,10735,6831,10735,6831,10735,6827,10735,6827,10735,6827xm10736,6824l10735,6824,10735,6817,10735,6813,10735,6813,10733,6824,10733,6825,10733,6826,10733,6826,10735,6817,10735,6825,10734,6826,10736,6826,10736,6825,10736,6824xm10738,6823l10738,6825,10737,6825,10736,6825,10736,6827,10738,6827,10738,6827,10738,6827,10738,6826,10738,6823xm10738,6811l10737,6811,10736,6814,10736,6821,10738,6821,10738,6820,10738,6817,10737,6817,10737,6812,10738,6812,10738,6811xm10738,6795l10738,6787,10738,6787,10736,6787,10736,6787,10736,6788,10736,6789,10736,6796,10736,6796,10736,6790,10737,6790,10737,6797,10736,6797,10736,6798,10738,6798,10738,6795xm10740,6786l10739,6786,10739,6796,10740,6796,10740,6786xm10741,6814l10741,6814,10741,6815,10740,6819,10740,6819,10741,6814xm10742,6807l10741,6807,10741,6810,10741,6812,10740,6812,10740,6810,10741,6810,10741,6807,10740,6807,10740,6807,10740,6808,10739,6809,10739,6812,10741,6812,10742,6812,10742,6807,10742,6807xm10742,6820l10740,6823,10739,6823,10739,6826,10742,6822,10742,6820xm10744,6775l10744,6775,10744,6789,10744,6789,10744,6775xm10745,6814l10745,6803,10744,6802,10744,6801,10744,6802,10744,6803,10744,6803,10743,6803,10743,6804,10743,6805,10742,6817,10743,6817,10743,6807,10744,6807,10744,6818,10742,6818,10742,6818,10744,6818,10745,6814xm10748,6810l10748,6798,10748,6797,10747,6797,10748,6797,10747,6798,10747,6799,10746,6799,10746,6800,10746,6801,10746,6812,10746,6812,10746,6802,10747,6802,10747,6814,10746,6814,10746,6814,10747,6814,10748,6810xm10750,6797l10750,6797,10750,6811,10750,6811,10750,6797xe" filled="true" fillcolor="#2b2a29" stroked="false">
                  <v:path arrowok="t"/>
                  <v:fill type="solid"/>
                </v:shape>
                <v:shape style="position:absolute;left:10635;top:6627;width:110;height:159" type="#_x0000_t75" id="docshape1022" stroked="false">
                  <v:imagedata r:id="rId533" o:title=""/>
                </v:shape>
                <v:shape style="position:absolute;left:10674;top:5772;width:55;height:111" id="docshape1023" coordorigin="10674,5773" coordsize="55,111" path="m10677,5824l10674,5829,10674,5883,10677,5879,10678,5851,10678,5847,10679,5846,10679,5846,10680,5844,10685,5844,10685,5843,10677,5843,10677,5824xm10685,5844l10681,5844,10681,5846,10681,5846,10682,5873,10685,5869,10685,5844xm10683,5831l10682,5831,10680,5834,10679,5835,10678,5839,10678,5841,10677,5843,10685,5843,10685,5839,10685,5835,10683,5831xm10693,5817l10692,5817,10691,5820,10690,5821,10688,5827,10688,5829,10688,5830,10688,5831,10687,5838,10687,5854,10688,5858,10688,5859,10688,5861,10690,5862,10691,5862,10692,5860,10693,5858,10694,5854,10694,5852,10695,5851,10695,5850,10698,5850,10698,5849,10691,5849,10690,5847,10690,5835,10691,5831,10692,5829,10693,5827,10698,5827,10698,5820,10695,5820,10695,5820,10694,5819,10694,5818,10693,5817xm10698,5850l10695,5850,10695,5856,10698,5851,10698,5850xm10698,5827l10694,5827,10695,5830,10695,5830,10695,5838,10695,5841,10694,5846,10693,5848,10692,5849,10698,5849,10698,5827xm10698,5817l10695,5817,10695,5820,10698,5820,10698,5817xm10695,5817l10693,5817,10693,5817,10695,5817,10695,5817xm10698,5810l10695,5814,10695,5817,10698,5817,10698,5810xm10704,5789l10701,5793,10701,5848,10704,5844,10704,5826,10709,5826,10707,5819,10704,5819,10704,5789xm10709,5826l10704,5826,10707,5839,10711,5834,10709,5826xm10711,5792l10707,5798,10704,5819,10707,5819,10711,5793,10711,5792xm10716,5773l10713,5777,10713,5832,10716,5827,10716,5773xm10725,5774l10724,5774,10722,5777,10721,5779,10719,5785,10719,5788,10719,5788,10718,5796,10718,5797,10718,5809,10718,5812,10719,5817,10719,5817,10720,5819,10721,5820,10722,5820,10724,5817,10725,5815,10727,5809,10727,5808,10722,5808,10721,5806,10721,5794,10722,5789,10723,5788,10724,5786,10729,5786,10729,5785,10729,5782,10728,5777,10728,5777,10727,5775,10725,5774xm10729,5786l10724,5786,10725,5788,10725,5800,10724,5805,10724,5806,10723,5808,10727,5808,10727,5807,10727,5806,10728,5806,10729,5798,10729,5796,10729,5786xe" filled="true" fillcolor="#ca262d" stroked="false">
                  <v:path arrowok="t"/>
                  <v:fill type="solid"/>
                </v:shape>
                <v:shape style="position:absolute;left:10659;top:5818;width:13;height:75" id="docshape1024" coordorigin="10660,5818" coordsize="13,75" path="m10667,5843l10663,5843,10663,5871,10665,5887,10668,5892,10672,5887,10672,5874,10670,5874,10668,5871,10666,5861,10667,5847,10667,5843xm10672,5871l10670,5874,10672,5874,10672,5871xm10670,5818l10660,5831,10660,5847,10663,5843,10667,5843,10667,5838,10669,5835,10666,5835,10666,5834,10666,5832,10669,5827,10667,5827,10668,5824,10670,5822,10670,5818xm10670,5829l10666,5834,10666,5835,10666,5835,10669,5835,10670,5834,10670,5829xm10670,5824l10667,5827,10667,5827,10669,5827,10670,5827,10670,5824xe" filled="true" fillcolor="#018097" stroked="false">
                  <v:path arrowok="t"/>
                  <v:fill type="solid"/>
                </v:shape>
                <v:shape style="position:absolute;left:10662;top:5804;width:11;height:29" id="docshape1025" coordorigin="10663,5804" coordsize="11,29" path="m10667,5804l10663,5810,10663,5823,10667,5818,10667,5804xm10671,5827l10670,5829,10670,5833,10671,5831,10671,5827xm10671,5822l10670,5824,10670,5826,10671,5825,10671,5822xm10671,5816l10670,5817,10670,5821,10671,5819,10671,5816xm10673,5826l10672,5827,10672,5831,10673,5830,10673,5826xm10673,5820l10672,5822,10672,5824,10673,5823,10673,5820xm10673,5814l10672,5815,10672,5819,10673,5818,10673,5814xm10674,5824l10673,5825,10673,5829,10674,5828,10674,5824xm10674,5819l10673,5820,10673,5822,10674,5822,10674,5819xm10674,5813l10673,5813,10673,5817,10674,5816,10674,5813xe" filled="true" fillcolor="#ca262d" stroked="false">
                  <v:path arrowok="t"/>
                  <v:fill type="solid"/>
                </v:shape>
                <v:shape style="position:absolute;left:10653;top:5815;width:82;height:114" id="docshape1026" coordorigin="10654,5816" coordsize="82,114" path="m10735,5816l10654,5924,10654,5930,10735,5821,10735,5816xe" filled="true" fillcolor="#018097" stroked="false">
                  <v:path arrowok="t"/>
                  <v:fill type="solid"/>
                </v:shape>
                <v:shape style="position:absolute;left:10653;top:5810;width:82;height:114" id="docshape1027" coordorigin="10654,5810" coordsize="82,114" path="m10735,5810l10654,5919,10654,5924,10735,5816,10735,5810xe" filled="true" fillcolor="#ca262d" stroked="false">
                  <v:path arrowok="t"/>
                  <v:fill type="solid"/>
                </v:shape>
                <v:shape style="position:absolute;left:10712;top:5740;width:18;height:32" id="docshape1028" coordorigin="10713,5741" coordsize="18,32" path="m10713,5767l10713,5767,10713,5772,10713,5772,10713,5767xm10714,5760l10713,5760,10713,5764,10713,5764,10713,5761,10714,5761,10714,5760xm10714,5763l10713,5763,10713,5763,10714,5763,10714,5763xm10715,5760l10714,5760,10714,5763,10715,5763,10715,5760xm10717,5765l10716,5765,10716,5765,10717,5765,10717,5765xm10717,5757l10716,5757,10716,5765,10716,5764,10716,5760,10717,5760,10717,5759,10717,5759,10717,5757xm10717,5759l10717,5759,10717,5764,10717,5764,10717,5759xm10719,5754l10718,5755,10718,5756,10718,5759,10719,5761,10719,5762,10719,5765,10720,5763,10720,5761,10719,5761,10719,5759,10719,5755,10719,5754xm10721,5756l10720,5756,10720,5759,10720,5761,10720,5762,10721,5761,10721,5759,10721,5759,10721,5756xm10720,5751l10720,5753,10719,5756,10719,5759,10719,5761,10720,5761,10720,5759,10720,5756,10721,5756,10721,5754,10720,5751xm10722,5750l10721,5750,10721,5755,10721,5759,10721,5759,10722,5756,10722,5753,10722,5750xm10723,5752l10722,5752,10722,5757,10724,5757,10724,5756,10725,5756,10725,5756,10723,5756,10723,5752xm10725,5756l10724,5756,10724,5756,10725,5756,10725,5756xm10725,5750l10724,5751,10724,5754,10723,5754,10723,5756,10725,5756,10725,5750xm10724,5751l10723,5751,10723,5752,10724,5751,10724,5751xm10725,5743l10724,5743,10724,5748,10725,5749,10725,5743xm10728,5748l10726,5748,10726,5748,10727,5748,10728,5748xm10728,5744l10726,5744,10726,5747,10728,5747,10728,5744xm10729,5744l10728,5744,10728,5751,10729,5751,10729,5744xm10730,5741l10728,5741,10728,5742,10730,5742,10730,5741xe" filled="true" fillcolor="#2b2a29" stroked="false">
                  <v:path arrowok="t"/>
                  <v:fill type="solid"/>
                </v:shape>
                <v:shape style="position:absolute;left:9804;top:5782;width:823;height:582" type="#_x0000_t75" id="docshape1029" stroked="false">
                  <v:imagedata r:id="rId534" o:title=""/>
                </v:shape>
                <v:rect style="position:absolute;left:9550;top:7102;width:1077;height:102" id="docshape1030" filled="true" fillcolor="#ca262d" stroked="false">
                  <v:fill type="solid"/>
                </v:rect>
                <v:rect style="position:absolute;left:9550;top:5782;width:1077;height:1423" id="docshape1031" filled="false" stroked="true" strokeweight=".216pt" strokecolor="#434242">
                  <v:stroke dashstyle="solid"/>
                </v:rect>
                <v:shape style="position:absolute;left:9753;top:6671;width:671;height:91" id="docshape1032" coordorigin="9754,6672" coordsize="671,91" path="m9778,6682l9778,6678,9778,6677,9778,6677,9777,6676,9776,6675,9776,6674,9774,6673,9773,6673,9771,6673,9771,6682,9771,6683,9770,6683,9770,6684,9769,6685,9769,6685,9767,6686,9763,6686,9763,6675,9768,6675,9769,6675,9769,6676,9770,6677,9771,6677,9771,6678,9771,6678,9771,6682,9771,6673,9754,6673,9754,6674,9757,6675,9756,6675,9756,6698,9754,6698,9754,6700,9766,6700,9766,6698,9763,6698,9763,6688,9771,6688,9774,6686,9774,6686,9775,6686,9776,6686,9776,6685,9777,6684,9778,6683,9778,6683,9778,6682xm9811,6685l9810,6683,9809,6680,9809,6680,9808,6678,9807,6677,9806,6675,9805,6674,9805,6674,9802,6673,9802,6692,9802,6693,9801,6695,9801,6696,9800,6697,9799,6698,9798,6698,9794,6698,9792,6698,9792,6698,9791,6697,9791,6696,9790,6695,9790,6694,9790,6679,9790,6678,9790,6678,9791,6677,9792,6676,9792,6675,9794,6674,9798,6674,9800,6675,9801,6676,9802,6677,9802,6678,9802,6678,9802,6679,9802,6692,9802,6673,9801,6672,9799,6672,9794,6672,9792,6672,9787,6674,9788,6674,9786,6675,9784,6678,9783,6679,9782,6683,9782,6690,9783,6693,9783,6694,9784,6695,9784,6695,9787,6698,9788,6699,9792,6700,9794,6701,9798,6701,9800,6700,9803,6699,9804,6698,9805,6698,9806,6697,9808,6695,9808,6695,9809,6694,9809,6693,9810,6690,9810,6690,9810,6689,9811,6688,9811,6685xm9852,6672l9842,6672,9842,6675,9844,6675,9845,6675,9845,6676,9845,6676,9845,6679,9841,6694,9841,6694,9838,6682,9836,6672,9829,6674,9830,6679,9826,6694,9822,6679,9822,6678,9822,6678,9822,6677,9822,6677,9822,6676,9822,6675,9824,6675,9824,6672,9812,6672,9812,6675,9814,6675,9821,6700,9821,6700,9829,6700,9827,6697,9827,6697,9828,6694,9828,6694,9831,6682,9836,6700,9836,6700,9844,6700,9843,6697,9843,6694,9848,6679,9848,6678,9848,6677,9849,6677,9849,6676,9849,6676,9849,6675,9850,6675,9852,6675,9852,6672xm9880,6691l9878,6691,9877,6692,9876,6693,9875,6695,9874,6695,9872,6697,9871,6697,9869,6698,9863,6698,9863,6687,9867,6687,9867,6687,9868,6688,9868,6688,9869,6690,9869,6690,9869,6691,9871,6691,9871,6687,9871,6685,9871,6680,9869,6680,9869,6681,9869,6682,9868,6683,9868,6683,9867,6684,9867,6684,9865,6685,9863,6685,9863,6675,9869,6675,9871,6675,9872,6676,9874,6677,9874,6678,9876,6679,9876,6680,9877,6681,9879,6681,9878,6676,9878,6675,9878,6675,9877,6672,9853,6672,9853,6674,9856,6675,9856,6698,9853,6698,9853,6698,9853,6701,9877,6701,9879,6692,9880,6691xm9910,6698l9908,6698,9903,6687,9902,6687,9903,6686,9904,6686,9905,6685,9906,6685,9907,6684,9908,6683,9908,6683,9908,6683,9908,6682,9908,6682,9908,6678,9908,6677,9907,6676,9907,6675,9906,6675,9904,6674,9903,6674,9901,6673,9900,6673,9900,6683,9900,6683,9900,6683,9900,6684,9899,6684,9898,6685,9892,6685,9892,6675,9898,6675,9899,6675,9899,6676,9900,6677,9900,6683,9900,6673,9900,6673,9883,6673,9883,6675,9885,6675,9885,6698,9883,6698,9883,6700,9895,6700,9895,6698,9892,6698,9892,6687,9895,6687,9901,6700,9910,6700,9910,6698xm9937,6681l9936,6676,9936,6675,9936,6675,9935,6672,9913,6672,9913,6674,9915,6675,9915,6698,9913,6698,9913,6700,9926,6700,9926,6698,9922,6698,9923,6687,9926,6687,9926,6688,9927,6688,9928,6689,9928,6690,9928,6691,9928,6691,9930,6691,9930,6687,9930,6685,9930,6684,9930,6681,9928,6681,9928,6682,9928,6682,9928,6683,9927,6684,9927,6684,9927,6684,9926,6685,9926,6685,9925,6685,9922,6685,9922,6675,9928,6675,9930,6675,9931,6676,9932,6677,9933,6678,9934,6680,9935,6680,9935,6681,9937,6681,9937,6681xm9967,6672l9958,6672,9958,6675,9959,6675,9960,6675,9961,6676,9961,6676,9961,6694,9961,6695,9961,6695,9960,6697,9959,6697,9958,6698,9953,6698,9951,6697,9950,6697,9950,6696,9950,6696,9950,6695,9949,6695,9949,6694,9949,6693,9949,6692,9949,6675,9951,6675,9951,6672,9939,6672,9939,6675,9942,6675,9942,6694,9942,6695,9943,6697,9944,6698,9946,6699,9945,6699,9951,6700,9957,6700,9960,6699,9960,6699,9960,6699,9961,6699,9962,6698,9962,6698,9962,6697,9963,6696,9963,6695,9964,6694,9964,6693,9964,6692,9964,6677,9964,6677,9964,6676,9965,6676,9965,6676,9965,6675,9966,6675,9967,6675,9967,6672xm9994,6691l9991,6691,9991,6691,9990,6693,9989,6694,9988,6696,9984,6698,9980,6698,9980,6675,9983,6674,9983,6672,9970,6672,9970,6674,9972,6675,9972,6698,9970,6698,9970,6701,9991,6701,9993,6691,9994,6691xm9995,6759l9990,6758,9990,6758,9990,6726,9993,6726,9993,6723,9979,6723,9971,6743,9965,6726,9965,6726,9964,6723,9949,6723,9949,6726,9953,6726,9953,6743,9952,6755,9952,6756,9952,6756,9952,6757,9951,6757,9950,6758,9949,6759,9948,6759,9948,6761,9961,6761,9961,6759,9960,6759,9958,6758,9958,6758,9957,6758,9957,6757,9957,6757,9956,6756,9956,6756,9956,6755,9956,6754,9956,6726,9956,6726,9966,6755,9966,6755,9969,6755,9974,6743,9980,6726,9980,6758,9980,6758,9975,6759,9977,6759,9977,6761,9993,6761,9993,6759,9995,6759xm10032,6681l10031,6676,10031,6675,10031,6675,10030,6672,10008,6672,10008,6674,10011,6675,10011,6698,10008,6698,10008,6700,10021,6700,10021,6698,10018,6698,10018,6687,10021,6687,10022,6688,10023,6688,10023,6689,10023,6690,10024,6691,10024,6691,10026,6691,10026,6687,10026,6685,10026,6684,10026,6681,10024,6681,10024,6682,10023,6682,10023,6683,10023,6684,10022,6684,10021,6685,10021,6685,10021,6685,10018,6685,10018,6675,10023,6675,10025,6675,10026,6676,10028,6677,10028,6678,10029,6680,10030,6680,10030,6681,10032,6681,10032,6681xm10037,6759l10034,6759,10030,6750,10029,6747,10023,6730,10020,6723,10019,6723,10019,6747,10007,6747,10013,6730,10019,6747,10019,6723,10009,6723,10011,6726,10001,6754,10000,6755,9999,6756,9999,6757,9999,6757,9997,6759,9996,6759,9996,6761,10009,6761,10009,6759,10008,6759,10005,6757,10005,6757,10005,6757,10004,6756,10005,6753,10005,6753,10006,6750,10020,6750,10023,6759,10019,6759,10019,6761,10037,6761,10037,6759xm10064,6685l10063,6683,10062,6680,10062,6680,10061,6678,10061,6677,10059,6675,10058,6674,10058,6674,10056,6673,10056,6692,10055,6693,10055,6695,10054,6696,10053,6697,10052,6698,10051,6698,10047,6698,10046,6698,10045,6698,10045,6697,10044,6696,10043,6695,10043,6694,10043,6679,10043,6678,10044,6678,10044,6677,10045,6676,10045,6675,10047,6674,10052,6674,10053,6675,10054,6676,10055,6677,10055,6678,10055,6678,10055,6679,10056,6692,10056,6673,10054,6672,10052,6672,10047,6672,10045,6672,10040,6674,10041,6674,10040,6675,10037,6678,10036,6679,10035,6683,10034,6685,10034,6688,10035,6690,10035,6690,10036,6693,10036,6694,10037,6695,10037,6695,10040,6698,10041,6699,10045,6700,10047,6701,10051,6701,10053,6700,10056,6699,10057,6698,10058,6698,10059,6697,10061,6695,10061,6695,10062,6694,10062,6693,10063,6690,10063,6690,10064,6688,10064,6685xm10071,6748l10071,6746,10069,6743,10069,6742,10067,6742,10066,6741,10065,6740,10062,6739,10060,6738,10058,6738,10054,6736,10051,6735,10050,6735,10048,6734,10048,6733,10047,6732,10047,6729,10047,6728,10047,6728,10048,6727,10048,6727,10049,6726,10051,6725,10057,6725,10058,6726,10059,6727,10061,6728,10062,6729,10063,6731,10064,6731,10065,6733,10066,6734,10066,6734,10069,6733,10068,6732,10067,6728,10067,6728,10067,6727,10067,6727,10067,6726,10067,6725,10066,6723,10050,6723,10047,6723,10046,6724,10043,6726,10043,6727,10042,6728,10041,6731,10041,6736,10041,6738,10041,6738,10041,6739,10042,6740,10043,6742,10044,6742,10047,6744,10048,6744,10049,6745,10059,6748,10060,6748,10061,6749,10062,6749,10063,6750,10064,6751,10064,6752,10064,6755,10064,6756,10063,6757,10063,6757,10061,6758,10061,6758,10059,6759,10053,6759,10050,6758,10048,6757,10046,6755,10045,6754,10043,6752,10043,6751,10042,6751,10042,6749,10042,6749,10039,6750,10042,6762,10042,6762,10042,6762,10060,6762,10064,6761,10065,6760,10066,6759,10068,6758,10069,6756,10071,6753,10071,6752,10071,6748xm10095,6698l10092,6698,10087,6687,10087,6687,10087,6686,10088,6686,10090,6685,10090,6685,10092,6684,10092,6683,10092,6683,10093,6682,10093,6678,10092,6677,10092,6676,10091,6675,10091,6675,10089,6674,10088,6674,10086,6673,10085,6673,10085,6683,10084,6683,10084,6683,10084,6684,10084,6684,10082,6685,10077,6685,10077,6675,10082,6675,10083,6675,10084,6676,10085,6677,10085,6683,10085,6673,10084,6673,10067,6673,10067,6675,10070,6675,10070,6698,10067,6698,10067,6700,10079,6700,10079,6698,10077,6698,10077,6687,10079,6687,10086,6700,10095,6700,10095,6698xm10110,6735l10109,6728,10109,6727,10109,6727,10109,6726,10108,6722,10076,6722,10073,6733,10073,6734,10073,6734,10073,6735,10073,6735,10074,6735,10076,6736,10076,6736,10076,6735,10076,6735,10077,6734,10077,6733,10078,6732,10079,6730,10080,6729,10081,6728,10082,6727,10084,6726,10087,6726,10087,6758,10083,6758,10083,6761,10101,6761,10101,6758,10097,6758,10097,6726,10100,6726,10102,6727,10103,6728,10105,6730,10106,6731,10107,6734,10107,6734,10107,6734,10107,6735,10108,6735,10108,6736,10108,6736,10110,6735,10110,6735xm10130,6698l10124,6697,10127,6697,10127,6675,10129,6674,10129,6672,10119,6672,10114,6687,10109,6675,10109,6674,10109,6672,10098,6672,10098,6674,10100,6675,10100,6695,10100,6696,10100,6697,10099,6697,10099,6697,10099,6697,10097,6698,10097,6698,10097,6700,10106,6700,10106,6698,10105,6698,10103,6697,10103,6697,10103,6697,10103,6696,10103,6696,10102,6695,10102,6674,10102,6674,10110,6696,10112,6696,10116,6687,10120,6675,10120,6697,10123,6697,10116,6698,10118,6698,10118,6700,10129,6700,10129,6698,10130,6698xm10131,6723l10113,6723,10113,6726,10117,6726,10117,6758,10113,6758,10113,6761,10131,6761,10131,6758,10127,6758,10127,6726,10131,6726,10131,6723xm10161,6672l10151,6672,10151,6675,10153,6675,10154,6675,10154,6676,10155,6676,10155,6693,10155,6694,10154,6695,10153,6697,10153,6697,10151,6698,10147,6698,10145,6697,10144,6697,10144,6696,10144,6696,10143,6696,10143,6695,10143,6694,10143,6693,10143,6693,10142,6675,10145,6675,10145,6672,10133,6672,10133,6675,10135,6675,10136,6693,10136,6694,10137,6697,10138,6698,10140,6699,10139,6699,10144,6700,10151,6700,10154,6699,10154,6699,10154,6699,10155,6699,10155,6698,10156,6698,10156,6697,10156,6696,10157,6696,10157,6694,10157,6693,10157,6693,10158,6678,10158,6677,10158,6676,10158,6676,10158,6676,10159,6675,10160,6675,10161,6675,10161,6672xm10172,6735l10170,6728,10170,6727,10170,6727,10170,6726,10169,6722,10137,6722,10135,6733,10134,6734,10134,6734,10134,6735,10134,6735,10135,6735,10137,6736,10137,6736,10137,6735,10138,6734,10138,6734,10138,6733,10139,6732,10140,6730,10141,6729,10142,6728,10143,6727,10145,6726,10148,6726,10148,6758,10144,6758,10144,6761,10162,6761,10162,6758,10158,6758,10158,6726,10161,6726,10163,6727,10164,6728,10166,6730,10167,6731,10168,6734,10168,6734,10168,6734,10168,6735,10169,6735,10169,6736,10169,6736,10171,6735,10172,6735xm10187,6691l10185,6691,10183,6693,10183,6694,10181,6696,10178,6698,10173,6698,10173,6675,10176,6674,10176,6672,10164,6672,10164,6674,10166,6675,10166,6698,10164,6698,10164,6701,10184,6701,10187,6691xm10193,6723l10174,6723,10174,6726,10179,6726,10179,6758,10174,6758,10174,6761,10193,6761,10193,6758,10188,6758,10188,6726,10193,6726,10193,6723xm10217,6698l10214,6698,10213,6694,10213,6693,10212,6693,10212,6692,10212,6692,10211,6690,10207,6677,10205,6672,10204,6672,10204,6690,10195,6690,10200,6677,10204,6690,10204,6672,10197,6672,10198,6675,10191,6695,10191,6695,10190,6696,10190,6697,10188,6698,10187,6698,10187,6700,10197,6700,10197,6698,10196,6698,10194,6697,10194,6697,10194,6694,10194,6693,10194,6693,10194,6692,10195,6692,10205,6692,10207,6698,10204,6698,10204,6700,10217,6700,10217,6698xm10229,6748l10229,6746,10228,6743,10227,6742,10226,6742,10224,6741,10223,6740,10220,6739,10219,6738,10217,6738,10216,6738,10212,6736,10209,6735,10208,6735,10207,6734,10206,6733,10206,6733,10205,6732,10205,6729,10205,6728,10206,6728,10206,6727,10207,6727,10208,6726,10209,6725,10215,6725,10216,6726,10217,6727,10218,6727,10219,6728,10220,6729,10222,6731,10222,6731,10223,6733,10224,6733,10224,6734,10224,6734,10227,6733,10227,6733,10226,6728,10225,6727,10225,6727,10225,6727,10225,6726,10225,6725,10224,6723,10208,6723,10205,6723,10204,6724,10202,6726,10201,6727,10200,6728,10199,6731,10199,6736,10199,6738,10199,6738,10200,6739,10200,6740,10202,6742,10203,6742,10205,6744,10206,6744,10208,6745,10217,6748,10217,6748,10218,6748,10220,6749,10220,6749,10221,6750,10221,6750,10222,6751,10222,6752,10222,6755,10222,6756,10222,6757,10221,6757,10220,6758,10219,6758,10217,6759,10211,6759,10208,6758,10207,6757,10204,6755,10203,6754,10201,6752,10201,6751,10201,6751,10200,6749,10200,6749,10197,6750,10200,6762,10200,6762,10200,6762,10218,6762,10222,6761,10223,6760,10224,6759,10226,6758,10227,6756,10229,6753,10229,6752,10229,6748xm10244,6681l10243,6680,10243,6680,10243,6679,10243,6679,10243,6678,10243,6677,10243,6676,10242,6676,10242,6675,10242,6672,10219,6672,10218,6675,10218,6676,10218,6676,10218,6677,10218,6678,10217,6679,10217,6679,10217,6680,10217,6680,10217,6681,10217,6681,10217,6681,10219,6682,10219,6681,10219,6681,10220,6680,10220,6679,10221,6678,10222,6677,10223,6676,10223,6676,10225,6675,10227,6675,10227,6698,10224,6698,10224,6700,10237,6700,10237,6698,10234,6698,10234,6675,10236,6675,10238,6676,10238,6676,10240,6678,10240,6679,10241,6680,10241,6680,10241,6681,10242,6681,10242,6682,10243,6681,10244,6681xm10256,6675l10249,6675,10249,6698,10256,6698,10256,6675xm10259,6698l10246,6698,10246,6700,10259,6700,10259,6698xm10259,6672l10246,6672,10246,6674,10259,6674,10259,6672xm10291,6685l10291,6683,10290,6680,10290,6680,10289,6678,10288,6677,10286,6675,10285,6674,10286,6674,10283,6673,10283,6692,10283,6693,10282,6695,10282,6696,10281,6697,10280,6698,10279,6698,10274,6698,10273,6698,10273,6698,10272,6697,10271,6696,10271,6695,10271,6694,10271,6679,10271,6678,10271,6678,10271,6677,10272,6676,10273,6675,10275,6674,10279,6674,10281,6675,10281,6676,10282,6677,10283,6678,10283,6678,10283,6679,10283,6692,10283,6673,10281,6672,10279,6672,10275,6672,10273,6672,10268,6674,10268,6674,10267,6675,10265,6678,10264,6679,10262,6683,10262,6685,10262,6688,10262,6690,10262,6690,10264,6693,10264,6694,10265,6695,10265,6695,10268,6698,10269,6699,10273,6700,10275,6701,10279,6701,10281,6700,10284,6699,10285,6698,10286,6698,10286,6697,10288,6695,10289,6695,10289,6694,10290,6693,10291,6690,10291,6690,10291,6688,10291,6685xm10322,6672l10313,6672,10313,6676,10316,6676,10316,6676,10316,6677,10317,6677,10317,6678,10317,6691,10308,6679,10304,6672,10295,6672,10295,6676,10297,6676,10298,6676,10298,6695,10298,6696,10297,6696,10297,6697,10297,6697,10295,6698,10295,6698,10295,6700,10304,6700,10304,6698,10303,6698,10301,6697,10301,6697,10300,6696,10300,6695,10300,6691,10300,6679,10315,6700,10319,6700,10319,6691,10319,6677,10319,6677,10319,6676,10320,6676,10322,6676,10322,6672xm10362,6681l10361,6676,10361,6675,10361,6675,10360,6672,10338,6672,10338,6674,10341,6675,10341,6698,10338,6698,10338,6700,10351,6700,10351,6698,10348,6698,10348,6687,10351,6687,10352,6688,10352,6688,10353,6689,10353,6690,10353,6691,10354,6691,10356,6691,10356,6687,10356,6685,10356,6684,10356,6681,10354,6681,10353,6682,10353,6682,10353,6683,10352,6684,10352,6684,10351,6685,10351,6685,10350,6685,10348,6685,10348,6675,10353,6675,10355,6675,10356,6676,10357,6677,10358,6678,10359,6680,10360,6680,10360,6681,10362,6681,10362,6681xm10394,6685l10393,6683,10392,6680,10392,6680,10391,6678,10390,6677,10389,6675,10388,6674,10388,6674,10385,6673,10385,6692,10385,6693,10384,6695,10384,6696,10383,6697,10382,6698,10381,6698,10377,6698,10375,6698,10375,6698,10374,6697,10374,6696,10373,6695,10373,6694,10373,6679,10373,6678,10373,6678,10374,6677,10375,6676,10375,6675,10377,6674,10381,6674,10383,6675,10384,6676,10384,6677,10385,6678,10385,6678,10385,6679,10385,6692,10385,6673,10383,6672,10382,6672,10377,6672,10375,6672,10370,6674,10371,6674,10369,6675,10367,6678,10366,6679,10365,6683,10365,6690,10366,6693,10366,6694,10367,6695,10367,6695,10370,6698,10371,6699,10375,6700,10377,6701,10381,6701,10383,6700,10386,6699,10387,6698,10388,6698,10389,6697,10391,6695,10391,6695,10392,6694,10392,6693,10393,6690,10393,6690,10393,6689,10394,6685xm10424,6698l10422,6698,10417,6687,10416,6687,10417,6686,10418,6686,10420,6685,10420,6685,10422,6684,10422,6683,10422,6683,10423,6682,10422,6678,10422,6677,10422,6676,10421,6675,10421,6675,10419,6674,10418,6674,10415,6673,10415,6673,10415,6683,10414,6683,10414,6683,10414,6684,10413,6684,10412,6685,10407,6685,10407,6675,10412,6675,10413,6675,10414,6676,10414,6677,10415,6683,10415,6673,10414,6673,10397,6673,10397,6675,10400,6675,10400,6698,10397,6698,10397,6700,10409,6700,10409,6698,10407,6698,10407,6687,10409,6687,10416,6700,10424,6700,10424,6698xe" filled="true" fillcolor="#2b2a29" stroked="false">
                  <v:path arrowok="t"/>
                  <v:fill type="solid"/>
                </v:shape>
                <v:shape style="position:absolute;left:9637;top:7120;width:323;height:44" id="docshape1033" coordorigin="9637,7121" coordsize="323,44" path="m9641,7145l9637,7146,9637,7146,9637,7149,9638,7151,9642,7154,9644,7155,9649,7155,9651,7154,9653,7152,9645,7152,9644,7151,9642,7149,9642,7149,9641,7147,9641,7146,9641,7145xm9654,7136l9648,7136,9649,7137,9652,7139,9652,7141,9652,7146,9652,7147,9652,7148,9649,7151,9648,7152,9653,7152,9655,7149,9656,7146,9656,7139,9655,7137,9654,7137,9654,7136xm9654,7122l9641,7122,9638,7136,9638,7136,9638,7137,9638,7138,9638,7139,9641,7139,9641,7139,9642,7138,9642,7137,9644,7136,9645,7136,9654,7136,9653,7134,9642,7134,9643,7125,9654,7125,9654,7122xm9649,7132l9645,7132,9643,7133,9642,7134,9653,7134,9651,7133,9649,7132xm9674,7130l9669,7130,9676,7142,9676,7142,9669,7154,9673,7154,9678,7145,9682,7145,9680,7142,9680,7142,9682,7139,9678,7139,9677,7137,9674,7130xm9682,7145l9678,7145,9679,7147,9684,7154,9688,7154,9682,7145xm9687,7130l9683,7130,9678,7139,9682,7139,9687,7130xm9704,7145l9701,7146,9701,7146,9701,7149,9702,7151,9705,7154,9707,7155,9712,7155,9715,7154,9716,7152,9708,7152,9707,7151,9705,7149,9705,7149,9704,7147,9704,7146,9704,7145xm9717,7136l9711,7136,9713,7137,9715,7139,9716,7141,9715,7146,9715,7147,9715,7148,9713,7151,9711,7152,9716,7152,9718,7149,9719,7146,9719,7139,9718,7137,9718,7137,9717,7136xm9718,7122l9704,7122,9702,7136,9702,7136,9701,7137,9701,7138,9701,7139,9705,7139,9704,7139,9705,7138,9706,7137,9707,7136,9708,7136,9717,7136,9716,7134,9705,7134,9707,7125,9718,7125,9718,7122xm9713,7132l9709,7132,9707,7133,9705,7134,9716,7134,9715,7133,9713,7132xm9734,7121l9729,7121,9726,7122,9723,7128,9722,7132,9722,7144,9723,7147,9723,7148,9723,7149,9727,7154,9729,7155,9735,7155,9737,7154,9738,7152,9730,7152,9729,7151,9726,7147,9726,7144,9726,7132,9726,7129,9729,7125,9730,7124,9738,7124,9737,7122,9736,7122,9734,7121xm9738,7124l9733,7124,9734,7125,9736,7128,9737,7129,9737,7132,9737,7144,9737,7147,9734,7151,9733,7152,9738,7152,9740,7148,9741,7144,9741,7132,9740,7129,9740,7128,9740,7127,9738,7124xm9755,7156l9756,7159,9756,7161,9759,7164,9761,7164,9766,7164,9767,7164,9770,7162,9771,7161,9761,7161,9759,7159,9759,7158,9759,7157,9755,7156xm9773,7151l9769,7151,9769,7153,9769,7156,9769,7157,9769,7158,9769,7158,9768,7159,9768,7159,9766,7161,9771,7161,9772,7158,9773,7156,9773,7151xm9765,7130l9762,7130,9760,7130,9758,7132,9757,7133,9757,7133,9755,7137,9755,7139,9755,7146,9756,7149,9759,7153,9761,7154,9765,7154,9766,7154,9768,7153,9769,7152,9769,7151,9773,7151,9773,7151,9762,7151,9761,7150,9759,7148,9759,7146,9758,7145,9758,7139,9759,7137,9759,7137,9761,7134,9762,7133,9770,7133,9769,7132,9768,7131,9766,7130,9767,7130,9765,7130xm9773,7130l9770,7130,9770,7133,9765,7133,9767,7134,9769,7137,9770,7139,9770,7145,9769,7148,9767,7150,9765,7151,9773,7151,9773,7130xm9781,7130l9778,7130,9778,7154,9781,7154,9782,7138,9782,7137,9782,7136,9784,7134,9781,7134,9781,7130xm9801,7130l9798,7130,9796,7130,9796,7130,9795,7132,9794,7133,9793,7134,9789,7134,9790,7135,9790,7136,9790,7154,9793,7154,9793,7138,9794,7137,9794,7136,9795,7135,9796,7134,9798,7133,9805,7133,9803,7130,9801,7130xm9805,7133l9798,7133,9796,7134,9801,7134,9801,7134,9802,7135,9802,7136,9802,7154,9806,7154,9806,7135,9805,7133xm9790,7130l9784,7130,9783,7132,9782,7133,9781,7134,9784,7134,9786,7133,9793,7133,9793,7133,9792,7132,9790,7130xm9792,7133l9787,7133,9789,7134,9807,7134,9792,7133xm9793,7133l9792,7133,9807,7134,9793,7134,9793,7133xm9794,7133l9793,7133,9793,7134,9794,7133xm9789,7130l9786,7130,9784,7130,9791,7130,9789,7130xm9824,7144l9821,7144,9821,7147,9822,7149,9822,7150,9826,7154,9829,7155,9835,7155,9836,7155,9840,7153,9841,7152,9841,7151,9831,7151,9830,7151,9827,7149,9826,7149,9825,7147,9825,7145,9824,7144xm9834,7121l9829,7121,9826,7121,9823,7124,9823,7125,9822,7127,9822,7133,9823,7135,9824,7135,9825,7136,9827,7137,9828,7138,9834,7140,9836,7141,9838,7141,9838,7142,9839,7143,9839,7144,9840,7147,9839,7148,9837,7151,9835,7151,9841,7151,9843,7149,9843,7147,9843,7143,9843,7142,9843,7141,9841,7139,9840,7137,9837,7136,9835,7135,9829,7134,9828,7133,9826,7132,9826,7131,9826,7131,9825,7128,9826,7127,9826,7127,9828,7125,9830,7124,9841,7124,9840,7124,9839,7123,9836,7121,9834,7121xm9828,7143l9824,7143,9824,7144,9821,7144,9828,7143xm9841,7124l9834,7124,9836,7125,9838,7127,9839,7129,9839,7131,9842,7130,9842,7129,9842,7128,9842,7127,9842,7127,9841,7124xm9864,7133l9858,7133,9859,7134,9861,7135,9861,7136,9861,7139,9859,7140,9857,7140,9853,7141,9851,7141,9849,7142,9848,7143,9847,7145,9847,7151,9847,7152,9847,7152,9849,7154,9850,7154,9851,7155,9855,7155,9856,7155,9859,7154,9860,7153,9861,7152,9853,7152,9852,7152,9851,7151,9851,7150,9850,7149,9850,7147,9851,7146,9851,7145,9852,7145,9853,7144,9854,7144,9858,7143,9860,7143,9861,7142,9864,7142,9864,7135,9864,7134,9864,7133xm9864,7152l9861,7152,9861,7153,9861,7154,9862,7154,9865,7154,9865,7154,9865,7153,9864,7152xm9864,7142l9861,7142,9861,7147,9861,7147,9860,7149,9860,7149,9859,7150,9857,7152,9855,7152,9861,7152,9861,7152,9864,7152,9864,7149,9864,7142xm9859,7130l9854,7130,9852,7130,9849,7133,9848,7134,9848,7135,9848,7135,9847,7136,9847,7136,9847,7137,9851,7138,9851,7137,9851,7136,9851,7136,9851,7135,9851,7135,9852,7135,9853,7134,9853,7134,9854,7133,9864,7133,9864,7133,9863,7132,9861,7130,9861,7130,9859,7130xm9880,7130l9875,7130,9873,7131,9870,7134,9869,7135,9869,7138,9869,7147,9869,7149,9869,7150,9873,7154,9875,7155,9880,7155,9882,7154,9885,7152,9876,7152,9875,7151,9873,7148,9872,7147,9872,7146,9872,7139,9872,7138,9873,7137,9873,7137,9875,7134,9876,7133,9885,7133,9882,7130,9880,7130xm9883,7146l9883,7146,9883,7148,9882,7149,9881,7151,9880,7151,9879,7152,9885,7152,9885,7151,9886,7149,9886,7148,9886,7148,9886,7147,9886,7146,9883,7146xm9885,7133l9879,7133,9880,7134,9882,7135,9882,7136,9882,7137,9883,7137,9883,7138,9882,7138,9886,7137,9886,7136,9886,7135,9885,7134,9885,7134,9885,7133xm9893,7121l9889,7121,9889,7154,9893,7154,9893,7138,9893,7136,9895,7134,9897,7133,9893,7133,9893,7121xm9901,7130l9898,7130,9897,7130,9894,7131,9894,7132,9893,7133,9899,7133,9901,7134,9902,7136,9902,7137,9902,7154,9906,7154,9906,7136,9905,7134,9905,7133,9904,7132,9903,7130,9901,7130xm9922,7130l9917,7130,9914,7131,9911,7135,9910,7138,9910,7147,9910,7148,9911,7150,9914,7154,9917,7155,9922,7155,9924,7154,9927,7152,9918,7152,9917,7151,9914,7148,9914,7147,9914,7147,9914,7146,9913,7143,9929,7143,9929,7140,9914,7140,9914,7138,9914,7136,9915,7135,9916,7134,9918,7133,9926,7133,9924,7131,9922,7130xm9925,7147l9924,7150,9924,7150,9922,7152,9927,7152,9928,7150,9928,7150,9929,7147,9925,7147xm9926,7133l9921,7133,9923,7134,9924,7136,9925,7138,9925,7140,9929,7140,9929,7138,9928,7135,9926,7133xm9937,7133l9934,7133,9934,7151,9934,7153,9935,7154,9937,7155,9941,7155,9941,7151,9941,7151,9938,7151,9937,7150,9937,7133xm9941,7130l9931,7130,9931,7133,9941,7133,9941,7130xm9937,7122l9934,7124,9934,7130,9937,7130,9937,7122xm9946,7147l9943,7147,9943,7151,9943,7152,9946,7155,9954,7155,9956,7154,9959,7152,9950,7152,9949,7151,9949,7151,9947,7150,9946,7148,9946,7147xm9952,7130l9948,7130,9947,7130,9945,7132,9944,7133,9943,7135,9943,7139,9943,7139,9944,7141,9944,7141,9945,7142,9947,7143,9949,7143,9954,7145,9954,7145,9956,7146,9956,7147,9956,7149,9956,7150,9956,7150,9954,7151,9953,7151,9953,7152,9959,7152,9959,7151,9959,7150,9959,7145,9958,7143,9958,7143,9958,7142,9956,7141,9954,7141,9951,7140,9949,7139,9948,7139,9947,7138,9946,7137,9946,7135,9947,7135,9947,7135,9948,7134,9948,7134,9949,7133,9958,7133,9957,7132,9956,7131,9954,7130,9952,7130xm9958,7133l9954,7133,9954,7134,9955,7135,9955,7135,9955,7137,9955,7137,9959,7137,9959,7135,9958,7135,9958,7134,9958,7133xe" filled="true" fillcolor="#fefefe" stroked="false">
                  <v:path arrowok="t"/>
                  <v:fill type="solid"/>
                </v:shape>
                <v:shape style="position:absolute;left:9931;top:6471;width:427;height:102" id="docshape1034" coordorigin="9932,6472" coordsize="427,102" path="m9958,6472l9932,6472,9932,6572,9958,6572,9958,6526,9959,6522,9965,6517,9969,6515,10015,6515,10013,6510,10009,6507,9958,6507,9958,6472xm10015,6515l9979,6515,9983,6517,9989,6522,9990,6526,9990,6572,10016,6572,10016,6518,10015,6515xm9993,6496l9978,6496,9973,6497,9964,6501,9960,6503,9958,6507,10009,6507,10001,6499,9993,6496xm10072,6495l10059,6495,10053,6497,10041,6503,10037,6508,10030,6520,10029,6527,10029,6542,10030,6549,10037,6561,10041,6565,10053,6572,10059,6573,10072,6573,10077,6572,10086,6568,10090,6565,10092,6562,10118,6562,10118,6553,10068,6553,10064,6552,10057,6545,10056,6542,10055,6540,10055,6529,10056,6527,10057,6524,10064,6517,10068,6516,10118,6516,10118,6507,10092,6507,10090,6504,10086,6501,10077,6497,10072,6495xm10118,6562l10092,6562,10092,6572,10118,6572,10118,6562xm10118,6516l10079,6516,10083,6517,10090,6524,10092,6529,10092,6540,10090,6545,10083,6552,10079,6553,10118,6553,10118,6516xm10118,6497l10092,6497,10092,6507,10118,6507,10118,6497xm10163,6472l10137,6472,10137,6572,10163,6572,10163,6541,10191,6541,10185,6535,10192,6527,10163,6527,10163,6472xm10191,6541l10163,6541,10189,6572,10221,6572,10191,6541xm10220,6497l10188,6497,10163,6527,10192,6527,10220,6497xm10257,6472l10231,6472,10231,6572,10257,6572,10257,6472xm10322,6495l10306,6495,10298,6497,10285,6503,10280,6508,10272,6520,10270,6527,10270,6542,10272,6549,10280,6561,10285,6566,10298,6572,10306,6573,10322,6573,10330,6572,10343,6566,10348,6561,10353,6553,10309,6553,10305,6552,10298,6545,10297,6541,10297,6528,10298,6524,10302,6520,10305,6517,10309,6516,10353,6516,10349,6508,10343,6503,10330,6497,10322,6495xm10353,6516l10319,6516,10323,6517,10330,6524,10332,6528,10332,6541,10330,6545,10323,6552,10319,6553,10353,6553,10356,6549,10358,6542,10358,6527,10356,6520,10353,6516xe" filled="true" fillcolor="#ca262d" stroked="false">
                  <v:path arrowok="t"/>
                  <v:fill type="solid"/>
                </v:shape>
                <v:shape style="position:absolute;left:9818;top:6408;width:109;height:165" type="#_x0000_t75" id="docshape1035" stroked="false">
                  <v:imagedata r:id="rId535" o:title=""/>
                </v:shape>
                <v:rect style="position:absolute;left:9771;top:6597;width:634;height:10" id="docshape1036" filled="true" fillcolor="#018097" stroked="false">
                  <v:fill type="solid"/>
                </v:rect>
                <v:rect style="position:absolute;left:9771;top:6587;width:634;height:10" id="docshape1037" filled="true" fillcolor="#ca262d" stroked="false">
                  <v:fill type="solid"/>
                </v:rect>
                <v:shape style="position:absolute;left:9646;top:5845;width:719;height:619" id="docshape1038" coordorigin="9647,5845" coordsize="719,619" path="m9659,5955l9656,5955,9656,5951,9655,5951,9655,5956,9659,5956,9659,5955xm9661,5851l9660,5850,9658,5850,9657,5851,9657,5853,9658,5853,9659,5853,9660,5853,9661,5853,9661,5851xm9664,5956l9664,5954,9664,5954,9663,5952,9663,5954,9661,5954,9662,5952,9663,5954,9663,5952,9662,5952,9662,5951,9661,5951,9659,5956,9660,5956,9660,5954,9663,5954,9664,5956,9664,5956xm9666,5954l9665,5954,9665,5955,9666,5955,9666,5954xm9669,5928l9665,5928,9658,5942,9651,5928,9647,5928,9656,5946,9660,5946,9669,5928xm9669,5953l9669,5951,9666,5951,9665,5951,9665,5953,9666,5953,9669,5953xm9670,5955l9669,5954,9669,5954,9669,5955,9670,5955xm9671,5857l9670,5856,9667,5856,9665,5857,9665,5859,9667,5860,9668,5860,9670,5860,9671,5859,9671,5857xm9672,5868l9670,5867,9669,5867,9667,5867,9666,5868,9666,5871,9667,5872,9670,5872,9672,5871,9672,5868xm9675,5952l9672,5952,9672,5952,9675,5952,9675,5952xm9676,5952l9675,5952,9675,5954,9672,5954,9672,5952,9671,5952,9671,5954,9671,5955,9675,5955,9676,5954,9676,5952xm9677,5928l9674,5928,9674,5946,9677,5946,9677,5928xm9678,5952l9677,5952,9677,5956,9678,5956,9678,5952xm9681,5878l9680,5877,9677,5877,9675,5878,9675,5881,9677,5883,9680,5883,9681,5881,9681,5880,9681,5878xm9681,5954l9681,5952,9678,5951,9678,5952,9681,5952,9681,5954,9681,5954xm9681,5956l9680,5954,9680,5954,9681,5956,9681,5956xm9687,5956l9687,5954,9686,5954,9686,5952,9686,5954,9683,5954,9685,5952,9686,5954,9686,5952,9685,5952,9685,5951,9684,5951,9682,5956,9683,5956,9683,5954,9686,5954,9687,5956,9687,5956xm9691,5887l9690,5886,9689,5886,9687,5886,9686,5887,9686,5890,9687,5891,9690,5891,9691,5890,9691,5887xm9691,5951l9687,5951,9687,5952,9689,5952,9689,5956,9690,5956,9690,5952,9691,5952,9691,5951xm9692,5899l9691,5898,9689,5898,9687,5899,9687,5900,9687,5901,9689,5902,9691,5902,9692,5901,9692,5899xm9696,5952l9693,5952,9693,5952,9696,5952,9696,5952xm9697,5952l9696,5952,9696,5954,9693,5954,9693,5952,9692,5952,9692,5954,9692,5955,9697,5955,9697,5954,9697,5954,9697,5952xm9699,5952l9698,5952,9698,5956,9699,5956,9699,5952xm9700,5905l9699,5904,9696,5904,9695,5905,9695,5907,9696,5908,9699,5908,9700,5907,9700,5906,9700,5905xm9700,5928l9683,5928,9683,5931,9690,5931,9690,5946,9693,5946,9693,5931,9700,5931,9700,5928xm9702,5952l9699,5951,9699,5952,9702,5952,9702,5954,9702,5954,9702,5952xm9703,5956l9702,5954,9701,5954,9702,5956,9703,5956xm9705,5951l9704,5951,9704,5956,9705,5956,9705,5951xm9710,5955l9707,5955,9707,5954,9710,5954,9710,5953,9707,5953,9707,5952,9710,5952,9710,5951,9706,5951,9706,5956,9710,5956,9710,5955xm9711,5888l9709,5886,9708,5886,9706,5886,9705,5887,9705,5888,9706,5891,9708,5891,9709,5890,9710,5890,9711,5888xm9715,5954l9715,5954,9714,5954,9714,5953,9714,5953,9714,5953,9714,5953,9713,5953,9713,5953,9712,5953,9712,5953,9712,5953,9712,5953,9712,5953,9712,5952,9712,5952,9712,5952,9712,5952,9712,5952,9712,5951,9713,5951,9713,5952,9714,5952,9714,5952,9714,5952,9715,5951,9714,5951,9714,5951,9713,5951,9713,5951,9712,5951,9712,5951,9711,5951,9711,5951,9711,5952,9711,5952,9711,5952,9711,5953,9711,5953,9711,5953,9711,5953,9711,5953,9712,5953,9713,5954,9713,5954,9713,5954,9714,5954,9714,5954,9714,5954,9714,5954,9714,5955,9714,5955,9714,5955,9713,5955,9713,5955,9712,5955,9712,5955,9712,5955,9711,5955,9711,5955,9711,5955,9711,5955,9711,5955,9711,5955,9712,5956,9712,5956,9712,5956,9713,5956,9714,5956,9714,5955,9714,5955,9715,5955,9715,5955,9715,5955,9715,5954xm9718,5881l9716,5879,9715,5878,9713,5879,9712,5880,9712,5881,9713,5884,9715,5884,9718,5883,9718,5881xm9719,5872l9718,5871,9718,5870,9716,5869,9714,5870,9713,5871,9712,5873,9714,5875,9716,5876,9719,5874,9719,5872xm9719,5951l9719,5951,9718,5951,9718,5952,9718,5953,9718,5953,9718,5954,9718,5955,9718,5956,9718,5956,9718,5957,9719,5957,9719,5957,9719,5956,9719,5956,9719,5955,9718,5954,9718,5953,9719,5953,9719,5952,9719,5951,9719,5951xm9721,5951l9720,5951,9720,5956,9721,5956,9721,5951xm9723,5946l9720,5942,9719,5940,9716,5933,9716,5940,9708,5940,9712,5931,9716,5940,9716,5933,9715,5931,9714,5928,9711,5928,9701,5946,9705,5946,9707,5942,9717,5942,9719,5946,9723,5946xm9726,5866l9725,5864,9723,5864,9721,5865,9720,5866,9721,5868,9722,5869,9723,5869,9726,5868,9726,5866xm9727,5951l9726,5951,9726,5954,9723,5951,9723,5951,9723,5956,9723,5956,9723,5952,9727,5956,9727,5956,9727,5951xm9728,5857l9727,5856,9726,5855,9725,5854,9722,5856,9722,5857,9723,5859,9725,5860,9726,5859,9727,5859,9728,5857xm9733,5952l9730,5952,9730,5952,9729,5952,9729,5955,9730,5955,9730,5954,9733,5954,9733,5954,9730,5954,9730,5952,9733,5952,9733,5952xm9734,5952l9733,5952,9733,5954,9734,5954,9734,5952xm9736,5852l9735,5851,9735,5851,9733,5850,9732,5851,9731,5851,9731,5852,9732,5854,9733,5854,9734,5854,9735,5853,9736,5852xm9736,5951l9735,5951,9735,5956,9736,5956,9736,5951xm9742,5956l9741,5954,9741,5954,9740,5952,9740,5954,9738,5954,9739,5952,9740,5954,9740,5952,9740,5952,9740,5951,9739,5951,9736,5956,9737,5956,9738,5954,9741,5954,9741,5956,9742,5956xm9744,5953l9744,5953,9744,5952,9743,5952,9743,5951,9743,5951,9742,5951,9742,5951,9743,5952,9743,5953,9743,5953,9743,5954,9743,5955,9743,5956,9742,5956,9742,5957,9743,5957,9743,5957,9743,5956,9744,5956,9744,5955,9744,5954,9744,5953xm9745,5946l9737,5937,9744,5928,9740,5928,9735,5935,9730,5928,9726,5928,9733,5937,9725,5946,9730,5946,9735,5940,9740,5946,9745,5946xm9745,5862l9745,5861,9743,5860,9742,5859,9740,5859,9736,5860,9735,5861,9709,5900,9709,5900,9699,5886,9703,5880,9720,5853,9720,5851,9720,5848,9718,5847,9715,5845,9714,5846,9712,5848,9712,5850,9714,5851,9715,5852,9696,5880,9678,5852,9678,5851,9680,5850,9680,5848,9678,5846,9677,5845,9672,5848,9671,5852,9704,5904,9705,5906,9703,5910,9702,5911,9699,5912,9693,5912,9691,5911,9690,5911,9660,5864,9657,5861,9656,5860,9652,5859,9650,5859,9649,5860,9647,5861,9647,5862,9648,5865,9649,5865,9650,5865,9652,5864,9653,5864,9685,5914,9688,5916,9692,5918,9692,5918,9694,5918,9699,5918,9700,5918,9704,5917,9706,5915,9708,5913,9708,5912,9708,5912,9716,5900,9739,5865,9739,5864,9741,5864,9742,5865,9743,5865,9744,5865,9744,5864,9745,5862xm10250,6445l10250,6444,10248,6442,10247,6441,10245,6439,10244,6439,10244,6445,10244,6449,10243,6450,10242,6450,10237,6450,10237,6444,10243,6444,10244,6445,10244,6439,10243,6439,10231,6439,10231,6464,10237,6464,10237,6455,10243,6455,10245,6455,10248,6453,10249,6452,10250,6450,10250,6450,10250,6449,10250,6445xm10273,6451l10272,6450,10272,6449,10271,6447,10269,6446,10266,6444,10266,6452,10266,6456,10266,6457,10265,6458,10264,6459,10261,6459,10260,6458,10259,6457,10258,6456,10258,6452,10259,6451,10260,6449,10261,6449,10264,6449,10265,6449,10266,6451,10266,6452,10266,6444,10266,6444,10264,6444,10261,6444,10259,6444,10256,6446,10254,6447,10253,6450,10252,6451,10252,6457,10253,6458,10254,6461,10256,6462,10259,6464,10260,6464,10264,6464,10266,6464,10269,6462,10270,6461,10272,6459,10272,6458,10273,6457,10273,6451xm10304,6444l10299,6444,10296,6458,10294,6451,10293,6444,10286,6444,10283,6458,10280,6444,10274,6444,10279,6464,10286,6464,10287,6458,10289,6451,10292,6464,10299,6464,10301,6458,10304,6444xm10326,6438l10320,6438,10320,6447,10320,6447,10320,6456,10320,6457,10318,6458,10317,6459,10315,6459,10314,6458,10312,6457,10312,6456,10312,6452,10312,6451,10314,6450,10315,6449,10317,6449,10318,6450,10320,6451,10320,6452,10320,6456,10320,6447,10320,6446,10319,6445,10317,6444,10317,6444,10316,6444,10313,6444,10311,6444,10308,6446,10307,6447,10306,6450,10306,6451,10306,6457,10306,6458,10308,6461,10308,6462,10311,6464,10312,6464,10313,6464,10316,6464,10317,6464,10319,6463,10320,6462,10320,6461,10320,6464,10326,6464,10326,6461,10326,6459,10326,6449,10326,6447,10326,6438xm10350,6452l10349,6451,10349,6450,10349,6449,10348,6449,10347,6447,10346,6446,10343,6444,10343,6451,10343,6452,10336,6452,10336,6451,10336,6450,10338,6449,10339,6449,10341,6449,10342,6449,10343,6450,10343,6451,10343,6444,10343,6444,10342,6444,10338,6444,10336,6444,10333,6446,10332,6447,10330,6450,10330,6458,10332,6461,10333,6462,10336,6464,10336,6464,10338,6464,10341,6464,10343,6464,10345,6463,10346,6462,10348,6460,10348,6459,10349,6459,10349,6459,10349,6458,10349,6457,10343,6457,10342,6459,10341,6459,10338,6459,10338,6459,10336,6458,10336,6457,10336,6455,10349,6455,10350,6452xm10365,6444l10362,6444,10362,6444,10360,6445,10359,6446,10359,6447,10359,6445,10362,6444,10362,6444,10359,6444,10353,6444,10353,6464,10359,6464,10359,6453,10359,6452,10361,6451,10362,6450,10365,6450,10365,6447,10365,6444xe" filled="true" fillcolor="#2b2a29" stroked="false">
                  <v:path arrowok="t"/>
                  <v:fill type="solid"/>
                </v:shape>
                <v:shape style="position:absolute;left:10368;top:7120;width:199;height:44" id="docshape1039" coordorigin="10369,7121" coordsize="199,44" path="m10373,7121l10369,7121,10380,7156,10385,7156,10386,7151,10382,7151,10373,7121xm10396,7121l10391,7121,10382,7151,10386,7151,10396,7121xm10409,7129l10402,7129,10400,7130,10397,7134,10396,7137,10396,7137,10396,7147,10396,7149,10397,7149,10397,7150,10397,7150,10397,7151,10400,7155,10402,7156,10408,7156,10411,7155,10413,7153,10404,7153,10403,7153,10403,7153,10401,7149,10400,7147,10400,7143,10415,7143,10415,7140,10400,7140,10401,7137,10401,7135,10403,7132,10404,7132,10413,7132,10411,7130,10411,7130,10409,7129xm10415,7147l10411,7147,10410,7149,10410,7150,10410,7150,10408,7153,10407,7153,10413,7153,10414,7152,10414,7151,10414,7150,10415,7149,10415,7147xm10413,7132l10407,7132,10408,7132,10410,7135,10410,7137,10410,7140,10415,7140,10415,7137,10414,7133,10413,7132xm10425,7132l10421,7132,10421,7153,10421,7154,10423,7156,10425,7156,10430,7156,10430,7153,10426,7153,10425,7152,10425,7151,10425,7132xm10430,7129l10417,7129,10417,7132,10430,7132,10430,7129xm10425,7122l10421,7122,10421,7129,10425,7129,10425,7122xm10445,7129l10438,7129,10436,7130,10433,7134,10433,7137,10432,7137,10432,7147,10433,7149,10433,7149,10433,7150,10433,7150,10433,7151,10436,7155,10438,7156,10444,7156,10447,7155,10449,7153,10440,7153,10439,7153,10439,7153,10437,7149,10437,7147,10436,7143,10451,7143,10451,7140,10436,7140,10437,7137,10437,7135,10439,7132,10440,7132,10449,7132,10447,7130,10447,7130,10445,7129xm10451,7147l10447,7147,10446,7149,10446,7150,10446,7150,10444,7153,10443,7153,10449,7153,10450,7152,10450,7151,10450,7150,10451,7149,10451,7147xm10449,7132l10443,7132,10445,7132,10446,7135,10447,7137,10447,7140,10451,7140,10451,7137,10450,7133,10449,7132xm10460,7129l10456,7129,10456,7156,10460,7156,10460,7137,10461,7136,10463,7134,10460,7134,10460,7129xm10469,7129l10465,7129,10463,7129,10464,7129,10462,7131,10461,7132,10460,7134,10463,7134,10463,7133,10464,7133,10469,7133,10469,7129xm10476,7121l10471,7121,10471,7125,10476,7125,10476,7121xm10476,7129l10471,7129,10471,7156,10476,7156,10476,7129xm10486,7129l10482,7129,10482,7156,10486,7156,10486,7136,10487,7135,10487,7135,10489,7133,10486,7133,10486,7129xm10500,7132l10494,7132,10495,7133,10495,7133,10496,7134,10496,7135,10496,7156,10500,7156,10500,7134,10500,7133,10500,7132xm10496,7129l10491,7129,10490,7129,10488,7130,10487,7131,10486,7133,10489,7133,10490,7132,10500,7132,10500,7132,10498,7129,10496,7129xm10523,7132l10516,7132,10518,7132,10518,7132,10519,7133,10519,7133,10519,7138,10518,7139,10511,7141,10510,7142,10508,7143,10506,7145,10506,7146,10506,7151,10506,7153,10509,7156,10510,7156,10510,7156,10514,7156,10516,7156,10518,7154,10519,7153,10519,7153,10513,7153,10511,7152,10511,7152,10510,7151,10510,7146,10511,7145,10513,7144,10517,7143,10519,7142,10519,7141,10523,7141,10523,7133,10523,7132,10523,7132xm10524,7152l10520,7152,10520,7153,10520,7154,10522,7156,10526,7156,10526,7153,10524,7153,10524,7152xm10523,7141l10519,7141,10519,7149,10519,7150,10517,7152,10515,7153,10519,7153,10519,7152,10520,7152,10524,7152,10523,7141xm10518,7129l10512,7129,10510,7129,10507,7132,10507,7133,10507,7133,10507,7136,10511,7136,10511,7134,10511,7134,10511,7133,10512,7132,10513,7132,10523,7132,10523,7131,10520,7129,10518,7129xm10534,7129l10530,7129,10530,7156,10534,7156,10534,7137,10535,7136,10537,7134,10534,7134,10534,7129xm10543,7129l10539,7129,10537,7129,10538,7129,10535,7131,10535,7132,10534,7134,10537,7134,10537,7133,10538,7133,10543,7133,10543,7129xm10550,7129l10545,7129,10554,7156,10553,7158,10552,7159,10551,7161,10546,7161,10546,7164,10552,7164,10555,7162,10557,7160,10560,7150,10556,7150,10550,7129xm10567,7129l10562,7129,10556,7150,10560,7150,10567,7129xe" filled="true" fillcolor="#fefefe" stroked="false">
                  <v:path arrowok="t"/>
                  <v:fill type="solid"/>
                </v:shape>
                <v:shape style="position:absolute;left:9880;top:6860;width:411;height:214" type="#_x0000_t75" id="docshape1040" stroked="false">
                  <v:imagedata r:id="rId536" o:title=""/>
                </v:shape>
                <v:shape style="position:absolute;left:9642;top:6961;width:167;height:124" type="#_x0000_t75" id="docshape1041" stroked="false">
                  <v:imagedata r:id="rId537" o:title=""/>
                </v:shape>
                <v:shape style="position:absolute;left:10370;top:6968;width:199;height:138" type="#_x0000_t75" id="docshape1042" stroked="false">
                  <v:imagedata r:id="rId538" o:title=""/>
                </v:shape>
                <v:shape style="position:absolute;left:9620;top:6047;width:287;height:238" type="#_x0000_t75" id="docshape1043" stroked="false">
                  <v:imagedata r:id="rId539" o:title=""/>
                </v:shape>
                <v:shape style="position:absolute;left:8443;top:5917;width:1094;height:1246" type="#_x0000_t75" id="docshape1044" stroked="false">
                  <v:imagedata r:id="rId540" o:title=""/>
                </v:shape>
                <v:shape style="position:absolute;left:8493;top:5961;width:995;height:1157" type="#_x0000_t75" id="docshape1045" stroked="false">
                  <v:imagedata r:id="rId541" o:title=""/>
                </v:shape>
                <v:shape style="position:absolute;left:8493;top:6939;width:995;height:178" id="docshape1046" coordorigin="8494,6939" coordsize="995,178" path="m9459,6939l8522,6939,8494,7022,8494,7117,9488,7117,9487,7022,9482,6989,9473,6963,9465,6945,9459,6939xe" filled="true" fillcolor="#ca262d" stroked="false">
                  <v:path arrowok="t"/>
                  <v:fill type="solid"/>
                </v:shape>
                <v:shape style="position:absolute;left:8798;top:6056;width:689;height:366" type="#_x0000_t75" id="docshape1047" stroked="false">
                  <v:imagedata r:id="rId542" o:title=""/>
                </v:shape>
                <v:shape style="position:absolute;left:8727;top:6669;width:506;height:66" id="docshape1048" coordorigin="8728,6669" coordsize="506,66" path="m8737,6688l8735,6688,8735,6680,8730,6680,8730,6688,8728,6688,8728,6689,8737,6689,8737,6688xm8747,6674l8746,6673,8746,6673,8746,6672,8745,6671,8743,6670,8743,6670,8742,6670,8741,6670,8741,6677,8740,6678,8740,6678,8735,6678,8735,6671,8739,6671,8740,6672,8740,6673,8741,6677,8741,6670,8728,6670,8728,6671,8730,6671,8730,6680,8743,6680,8744,6679,8745,6679,8745,6679,8745,6678,8746,6678,8746,6677,8747,6676,8747,6674xm8771,6678l8771,6677,8770,6675,8770,6675,8769,6674,8769,6673,8767,6671,8766,6671,8766,6670,8765,6670,8765,6684,8764,6685,8764,6686,8764,6686,8763,6687,8762,6688,8761,6688,8758,6688,8757,6688,8756,6687,8756,6686,8756,6686,8755,6685,8755,6675,8756,6674,8756,6673,8757,6672,8757,6671,8758,6671,8762,6671,8763,6671,8763,6672,8764,6673,8764,6674,8765,6675,8765,6684,8765,6670,8763,6669,8762,6669,8758,6669,8757,6669,8754,6670,8753,6671,8751,6673,8751,6674,8750,6675,8749,6677,8749,6678,8749,6681,8749,6682,8750,6684,8750,6685,8751,6686,8753,6688,8754,6689,8757,6690,8758,6690,8761,6690,8763,6690,8765,6689,8766,6688,8767,6688,8769,6686,8769,6685,8770,6684,8771,6682,8771,6681,8771,6678xm8803,6670l8802,6670,8802,6669,8797,6669,8797,6674,8794,6685,8794,6685,8792,6676,8791,6674,8791,6673,8791,6673,8790,6672,8790,6672,8797,6672,8797,6672,8797,6674,8797,6669,8795,6669,8795,6670,8790,6670,8790,6669,8786,6670,8786,6674,8783,6685,8780,6674,8780,6673,8779,6672,8779,6672,8779,6672,8785,6672,8785,6672,8785,6672,8785,6672,8785,6673,8785,6673,8786,6673,8786,6674,8786,6670,8784,6670,8781,6670,8781,6669,8772,6669,8772,6670,8769,6670,8776,6671,8778,6672,8775,6672,8774,6672,8779,6689,8779,6690,8784,6689,8784,6688,8784,6687,8784,6685,8784,6685,8787,6676,8790,6689,8790,6690,8796,6689,8795,6688,8796,6685,8799,6674,8799,6673,8799,6673,8799,6673,8800,6672,8800,6672,8800,6672,8800,6672,8800,6672,8803,6670xm8823,6683l8821,6683,8821,6684,8820,6684,8819,6685,8819,6686,8817,6687,8817,6687,8815,6688,8810,6688,8810,6680,8813,6680,8814,6680,8814,6681,8814,6681,8815,6682,8815,6682,8815,6683,8817,6683,8817,6680,8817,6678,8817,6675,8815,6675,8815,6676,8815,6676,8814,6677,8814,6677,8813,6678,8810,6678,8810,6671,8815,6671,8817,6671,8817,6672,8818,6673,8819,6673,8820,6674,8821,6676,8822,6675,8821,6669,8803,6669,8803,6671,8805,6671,8805,6688,8803,6688,8803,6690,8821,6690,8823,6684,8823,6684,8823,6683xm8846,6688l8844,6688,8840,6680,8840,6680,8840,6680,8841,6679,8842,6679,8842,6679,8844,6678,8844,6677,8844,6677,8845,6676,8845,6673,8844,6673,8844,6672,8843,6671,8842,6670,8841,6670,8839,6670,8838,6670,8838,6673,8838,6677,8838,6678,8838,6678,8833,6678,8833,6671,8837,6671,8838,6672,8838,6672,8838,6673,8838,6670,8825,6670,8825,6671,8827,6671,8827,6688,8825,6688,8825,6689,8835,6689,8835,6688,8833,6688,8833,6680,8835,6680,8839,6689,8846,6689,8846,6688xm8858,6688l8848,6688,8848,6689,8858,6689,8858,6688xm8861,6680l8858,6680,8859,6681,8859,6681,8860,6682,8860,6683,8860,6683,8861,6683,8861,6680xm8866,6675l8865,6669,8848,6669,8848,6671,8850,6671,8850,6688,8855,6688,8855,6680,8861,6680,8861,6678,8861,6676,8860,6676,8860,6676,8860,6676,8859,6677,8859,6678,8855,6678,8855,6671,8859,6671,8861,6672,8861,6672,8863,6673,8863,6673,8864,6675,8864,6675,8865,6676,8866,6676,8866,6675xm8889,6669l8882,6669,8882,6672,8884,6672,8884,6686,8883,6687,8883,6687,8882,6688,8878,6688,8877,6687,8876,6687,8876,6686,8876,6686,8876,6685,8875,6685,8875,6684,8875,6672,8877,6672,8877,6669,8868,6669,8868,6672,8870,6672,8870,6684,8870,6685,8871,6687,8871,6687,8871,6687,8872,6688,8873,6689,8873,6689,8876,6690,8881,6690,8884,6689,8885,6688,8885,6688,8885,6687,8886,6687,8886,6686,8886,6686,8886,6685,8886,6685,8886,6684,8887,6673,8887,6673,8887,6672,8887,6672,8887,6672,8889,6672,8889,6669xm8901,6669l8891,6669,8891,6671,8901,6671,8901,6669xm8909,6683l8907,6683,8906,6684,8906,6685,8905,6686,8903,6687,8902,6688,8898,6688,8898,6671,8893,6671,8893,6688,8891,6688,8891,6690,8907,6690,8908,6683,8909,6683xm8910,6732l8903,6731,8906,6731,8906,6708,8909,6708,8909,6706,8898,6706,8892,6721,8888,6708,8888,6708,8887,6706,8875,6706,8875,6708,8878,6708,8878,6729,8878,6730,8878,6730,8877,6731,8877,6731,8877,6731,8877,6731,8875,6732,8875,6732,8875,6734,8884,6734,8884,6732,8883,6732,8881,6731,8881,6731,8881,6731,8881,6730,8881,6730,8880,6729,8880,6708,8880,6708,8889,6730,8891,6730,8894,6721,8899,6708,8899,6731,8902,6731,8895,6732,8896,6732,8896,6734,8909,6734,8909,6732,8910,6732xm8929,6688l8920,6688,8920,6689,8929,6689,8929,6688xm8933,6680l8930,6680,8931,6681,8931,6681,8931,6682,8932,6683,8932,6683,8933,6683,8933,6680xm8938,6675l8937,6669,8920,6669,8920,6671,8922,6671,8922,6688,8927,6688,8927,6680,8933,6680,8933,6678,8933,6676,8932,6676,8932,6676,8931,6676,8931,6677,8931,6677,8931,6677,8930,6678,8927,6678,8927,6671,8931,6671,8933,6672,8933,6672,8935,6673,8935,6673,8936,6675,8936,6675,8937,6676,8938,6676,8938,6675xm8941,6732l8939,6732,8937,6727,8937,6727,8937,6726,8937,6726,8937,6726,8936,6723,8931,6711,8929,6706,8928,6706,8928,6723,8919,6723,8924,6711,8928,6723,8928,6706,8920,6706,8922,6709,8914,6729,8914,6729,8913,6731,8913,6731,8912,6732,8911,6732,8911,6734,8921,6734,8921,6732,8919,6732,8917,6731,8917,6731,8918,6727,8918,6727,8918,6726,8918,6726,8918,6726,8929,6726,8931,6732,8928,6732,8928,6734,8941,6734,8941,6732xm8962,6678l8962,6677,8961,6675,8961,6675,8960,6674,8959,6673,8958,6671,8957,6671,8957,6670,8956,6670,8956,6684,8955,6685,8955,6686,8955,6686,8954,6687,8953,6688,8952,6688,8949,6688,8948,6688,8947,6687,8947,6686,8947,6686,8946,6685,8946,6674,8946,6674,8947,6673,8947,6672,8948,6671,8949,6671,8953,6671,8954,6671,8954,6672,8955,6673,8955,6674,8955,6674,8956,6684,8956,6670,8954,6669,8953,6669,8949,6669,8948,6669,8945,6670,8944,6671,8942,6673,8942,6674,8941,6675,8940,6677,8940,6678,8940,6681,8940,6682,8941,6685,8942,6686,8944,6688,8945,6689,8948,6690,8949,6690,8952,6690,8954,6690,8956,6689,8957,6688,8957,6688,8960,6686,8960,6685,8961,6684,8961,6682,8962,6681,8962,6678xm8965,6714l8965,6713,8965,6710,8965,6710,8964,6709,8964,6709,8958,6709,8960,6710,8960,6710,8962,6712,8962,6712,8963,6713,8963,6714,8963,6714,8965,6714xm8967,6724l8967,6723,8967,6722,8966,6722,8966,6721,8966,6721,8965,6720,8965,6720,8963,6719,8962,6718,8960,6718,8959,6717,8957,6717,8957,6717,8954,6716,8952,6715,8951,6714,8950,6714,8949,6713,8949,6713,8949,6710,8949,6710,8949,6710,8950,6709,8950,6709,8958,6709,8958,6708,8964,6708,8964,6707,8964,6706,8963,6706,8951,6706,8949,6706,8948,6707,8946,6709,8945,6710,8944,6712,8944,6716,8945,6717,8945,6717,8945,6718,8945,6718,8946,6720,8947,6720,8949,6721,8950,6722,8951,6722,8958,6724,8959,6725,8960,6725,8960,6725,8961,6726,8962,6726,8962,6727,8962,6727,8962,6730,8962,6730,8962,6731,8961,6731,8961,6731,8958,6732,8953,6732,8950,6731,8951,6731,8949,6730,8948,6729,8946,6727,8946,6727,8946,6726,8945,6725,8943,6726,8945,6735,8958,6735,8962,6734,8963,6733,8964,6732,8965,6731,8966,6731,8966,6730,8967,6728,8967,6727,8967,6724xm8985,6688l8983,6688,8979,6680,8979,6680,8979,6680,8980,6679,8981,6679,8982,6679,8983,6678,8983,6677,8983,6677,8984,6676,8984,6673,8983,6673,8983,6672,8982,6671,8981,6670,8980,6670,8978,6670,8977,6670,8977,6673,8977,6677,8977,6678,8977,6678,8972,6678,8972,6671,8976,6671,8977,6672,8977,6672,8977,6673,8977,6670,8964,6670,8964,6671,8966,6671,8966,6688,8964,6688,8964,6689,8974,6689,8974,6688,8972,6688,8972,6680,8974,6680,8978,6689,8985,6689,8985,6688xm8997,6715l8997,6714,8997,6714,8997,6713,8997,6713,8996,6712,8996,6711,8996,6711,8996,6710,8996,6709,8996,6709,8995,6706,8971,6706,8970,6709,8970,6709,8970,6710,8970,6711,8970,6711,8969,6712,8969,6713,8969,6713,8969,6714,8969,6714,8969,6715,8969,6715,8971,6716,8971,6714,8972,6714,8972,6713,8972,6713,8973,6711,8974,6711,8975,6710,8976,6709,8977,6709,8979,6709,8979,6732,8976,6732,8976,6734,8990,6734,8990,6732,8987,6732,8987,6709,8989,6709,8991,6709,8992,6710,8993,6711,8993,6712,8994,6714,8994,6714,8995,6714,8995,6715,8995,6716,8997,6715,8997,6715xm9011,6669l9003,6669,8999,6680,8996,6671,8996,6671,8996,6669,8987,6669,8987,6671,8989,6671,8989,6685,8989,6687,8990,6687,8987,6688,8987,6688,8987,6689,8994,6689,8994,6688,8992,6688,8991,6687,8991,6687,8991,6671,8991,6671,8997,6687,8998,6687,9001,6680,9004,6671,9004,6688,9002,6688,9002,6689,9011,6689,9011,6688,9009,6688,9009,6671,9011,6671,9011,6669xm9013,6706l8999,6706,8999,6708,9002,6708,9002,6732,8999,6732,8999,6734,9013,6734,9013,6732,9010,6732,9010,6708,9013,6708,9013,6706xm9035,6669l9028,6669,9028,6672,9030,6672,9030,6686,9029,6687,9029,6687,9028,6688,9024,6688,9023,6687,9022,6687,9022,6686,9022,6686,9022,6685,9021,6685,9021,6684,9021,6672,9023,6672,9023,6669,9014,6669,9014,6672,9016,6672,9016,6685,9016,6685,9017,6687,9017,6687,9017,6687,9018,6688,9019,6689,9019,6689,9023,6690,9027,6690,9030,6689,9031,6688,9031,6688,9031,6687,9032,6687,9032,6686,9032,6686,9032,6685,9032,6685,9033,6684,9033,6673,9033,6672,9033,6672,9033,6672,9035,6672,9035,6669xm9043,6715l9043,6714,9043,6714,9043,6713,9043,6713,9043,6712,9042,6711,9042,6711,9042,6710,9042,6709,9042,6709,9041,6706,9017,6706,9016,6709,9016,6709,9016,6710,9016,6711,9016,6711,9015,6712,9015,6713,9015,6713,9015,6714,9015,6714,9015,6715,9015,6715,9017,6716,9017,6715,9018,6714,9018,6714,9018,6713,9018,6713,9020,6711,9021,6710,9022,6709,9023,6709,9025,6709,9025,6732,9022,6732,9022,6734,9036,6734,9036,6732,9033,6732,9033,6709,9035,6709,9037,6709,9038,6710,9039,6711,9039,6712,9040,6714,9041,6714,9041,6714,9041,6715,9041,6716,9043,6715,9043,6715xm9047,6669l9037,6669,9037,6671,9047,6671,9047,6669xm9055,6683l9053,6683,9052,6684,9052,6685,9051,6686,9048,6688,9044,6688,9044,6671,9039,6671,9039,6688,9037,6688,9037,6690,9053,6690,9055,6683xm9059,6706l9045,6706,9045,6708,9048,6708,9048,6732,9045,6732,9045,6734,9059,6734,9059,6732,9056,6732,9056,6708,9059,6708,9059,6706xm9077,6688l9076,6688,9074,6684,9074,6684,9074,6684,9074,6683,9073,6682,9070,6673,9069,6673,9069,6687,9060,6687,9060,6684,9060,6684,9060,6684,9061,6683,9068,6683,9069,6687,9069,6673,9068,6669,9067,6669,9067,6682,9061,6682,9064,6673,9067,6682,9067,6669,9062,6669,9063,6671,9058,6686,9057,6686,9057,6686,9057,6687,9057,6687,9057,6687,9056,6688,9055,6688,9055,6689,9062,6689,9062,6688,9068,6688,9068,6689,9077,6689,9077,6688xm9085,6714l9084,6710,9084,6710,9084,6709,9084,6709,9078,6709,9079,6710,9080,6710,9081,6712,9082,6712,9083,6714,9085,6714xm9087,6724l9086,6723,9086,6722,9086,6722,9086,6721,9085,6721,9085,6720,9084,6720,9083,6719,9082,6718,9080,6718,9079,6717,9077,6717,9077,6717,9074,6716,9072,6715,9071,6715,9070,6714,9069,6714,9068,6713,9068,6710,9069,6710,9069,6710,9069,6709,9070,6709,9078,6709,9077,6708,9084,6708,9083,6707,9083,6706,9083,6706,9071,6706,9069,6706,9068,6707,9065,6709,9065,6710,9064,6712,9064,6716,9064,6717,9064,6717,9064,6718,9065,6718,9066,6720,9067,6720,9068,6721,9069,6722,9070,6722,9078,6724,9078,6725,9079,6725,9080,6725,9081,6726,9081,6726,9081,6727,9081,6727,9081,6730,9081,6730,9081,6731,9080,6731,9081,6731,9077,6732,9073,6732,9070,6731,9070,6731,9068,6730,9067,6729,9066,6727,9065,6727,9065,6726,9065,6725,9062,6726,9065,6735,9078,6735,9081,6734,9082,6733,9083,6732,9084,6731,9085,6730,9086,6728,9086,6727,9087,6724xm9098,6676l9097,6675,9097,6675,9097,6674,9097,6673,9097,6673,9097,6672,9097,6671,9096,6669,9079,6669,9078,6671,9078,6672,9078,6673,9078,6673,9078,6674,9077,6675,9077,6675,9077,6676,9078,6676,9079,6676,9079,6675,9079,6675,9080,6675,9080,6674,9081,6673,9081,6673,9082,6672,9081,6672,9083,6671,9085,6671,9085,6688,9082,6688,9082,6689,9092,6689,9092,6688,9090,6688,9090,6671,9092,6671,9093,6672,9094,6672,9094,6673,9095,6674,9095,6675,9096,6675,9096,6676,9096,6676,9097,6676,9098,6676xm9107,6671l9101,6671,9101,6688,9107,6688,9107,6671xm9109,6688l9099,6688,9099,6689,9109,6689,9109,6688xm9109,6669l9099,6669,9099,6671,9109,6671,9109,6669xm9134,6678l9133,6677,9132,6675,9132,6675,9132,6674,9131,6673,9130,6671,9129,6671,9129,6670,9127,6670,9127,6684,9127,6685,9127,6686,9126,6686,9126,6687,9125,6688,9124,6688,9121,6688,9120,6688,9119,6687,9118,6686,9118,6686,9117,6684,9118,6681,9118,6675,9118,6674,9118,6673,9119,6672,9120,6671,9121,6671,9124,6671,9126,6671,9126,6672,9127,6673,9127,6674,9127,6675,9127,6684,9127,6670,9126,6669,9124,6669,9121,6669,9119,6669,9117,6670,9115,6671,9114,6673,9113,6674,9113,6675,9112,6677,9111,6678,9111,6681,9112,6682,9112,6684,9113,6685,9114,6686,9116,6688,9117,6689,9119,6690,9121,6690,9124,6690,9125,6690,9128,6689,9129,6688,9129,6688,9131,6686,9132,6685,9133,6684,9133,6682,9134,6681,9134,6678xm9143,6688l9136,6688,9136,6689,9143,6689,9143,6688xm9155,6673l9152,6673,9153,6673,9153,6683,9146,6674,9145,6673,9138,6673,9138,6674,9138,6686,9138,6687,9141,6687,9141,6687,9140,6686,9140,6686,9140,6674,9151,6689,9154,6689,9154,6683,9155,6673xm9178,6688l9169,6688,9169,6689,9178,6689,9178,6688xm9182,6680l9179,6680,9179,6681,9180,6681,9180,6681,9180,6682,9180,6683,9180,6683,9182,6683,9182,6680xm9187,6675l9186,6669,9169,6669,9169,6671,9171,6671,9171,6688,9176,6688,9176,6680,9182,6680,9182,6678,9182,6676,9180,6676,9180,6676,9180,6676,9180,6677,9180,6677,9179,6678,9176,6678,9176,6671,9180,6671,9181,6672,9182,6672,9183,6673,9184,6673,9185,6675,9185,6675,9185,6676,9187,6676,9187,6675xm9211,6678l9210,6677,9209,6675,9209,6675,9209,6674,9208,6673,9207,6671,9206,6671,9206,6670,9204,6670,9204,6684,9204,6685,9204,6686,9203,6686,9203,6687,9202,6688,9201,6688,9198,6688,9197,6688,9196,6687,9195,6686,9195,6686,9195,6685,9195,6674,9195,6674,9196,6673,9196,6672,9197,6671,9198,6671,9201,6671,9203,6671,9203,6672,9204,6673,9204,6674,9204,6674,9204,6684,9204,6670,9203,6669,9202,6669,9198,6669,9197,6669,9194,6670,9192,6671,9191,6673,9190,6674,9190,6674,9190,6675,9189,6677,9189,6678,9189,6681,9189,6682,9189,6684,9190,6685,9191,6686,9193,6688,9194,6689,9196,6690,9198,6690,9201,6690,9202,6690,9205,6689,9206,6688,9206,6688,9208,6686,9209,6685,9210,6684,9210,6682,9211,6681,9211,6678xm9234,6688l9232,6688,9228,6680,9228,6680,9228,6680,9229,6679,9230,6679,9230,6679,9232,6678,9232,6677,9232,6677,9232,6676,9232,6673,9232,6673,9232,6672,9231,6671,9229,6670,9229,6670,9227,6670,9226,6670,9226,6673,9226,6677,9226,6678,9226,6678,9220,6678,9220,6671,9225,6671,9226,6672,9226,6672,9226,6673,9226,6670,9213,6670,9213,6671,9215,6671,9215,6688,9213,6688,9213,6689,9222,6689,9222,6688,9220,6688,9220,6680,9222,6680,9227,6689,9234,6689,9234,6688xe" filled="true" fillcolor="#2b2a29" stroked="false">
                  <v:path arrowok="t"/>
                  <v:fill type="solid"/>
                </v:shape>
                <v:shape style="position:absolute;left:8800;top:6499;width:345;height:102" type="#_x0000_t75" id="docshape1049" stroked="false">
                  <v:imagedata r:id="rId543" o:title=""/>
                </v:shape>
                <v:rect style="position:absolute;left:8770;top:6615;width:404;height:6" id="docshape1050" filled="true" fillcolor="#018097" stroked="false">
                  <v:fill type="solid"/>
                </v:rect>
                <v:rect style="position:absolute;left:8770;top:6609;width:404;height:7" id="docshape1051" filled="true" fillcolor="#ca262d" stroked="false">
                  <v:fill type="solid"/>
                </v:rect>
                <v:shape style="position:absolute;left:8656;top:6138;width:493;height:395" id="docshape1052" coordorigin="8656,6139" coordsize="493,395" path="m8664,6208l8662,6208,8662,6206,8662,6206,8662,6209,8664,6209,8664,6208xm8665,6142l8665,6142,8663,6142,8663,6142,8663,6144,8663,6144,8664,6144,8665,6144,8665,6144,8665,6142xm8668,6209l8667,6208,8667,6208,8667,6207,8667,6208,8665,6208,8666,6206,8667,6208,8667,6207,8666,6206,8666,6206,8666,6206,8664,6209,8668,6209xm8671,6191l8668,6191,8664,6200,8659,6191,8657,6191,8662,6203,8665,6203,8671,6191xm8672,6146l8671,6145,8669,6145,8668,6146,8668,6148,8669,6149,8670,6149,8671,6149,8672,6148,8672,6146xm8672,6153l8672,6153,8671,6153,8670,6153,8669,6153,8669,6155,8670,6156,8672,6156,8672,6155,8672,6153xm8675,6207l8672,6207,8672,6208,8675,6208,8675,6207xm8676,6191l8674,6191,8674,6203,8676,6203,8676,6191xm8679,6160l8678,6159,8676,6159,8675,6160,8675,6162,8676,6163,8678,6163,8679,6162,8679,6161,8679,6160xm8683,6209l8682,6208,8682,6208,8682,6207,8682,6208,8680,6208,8681,6206,8682,6208,8682,6207,8681,6206,8681,6206,8681,6206,8679,6209,8683,6209xm8685,6165l8685,6165,8684,6165,8683,6165,8682,6165,8682,6167,8683,6168,8685,6168,8685,6167,8685,6165xm8685,6206l8683,6206,8683,6206,8684,6206,8684,6209,8684,6209,8684,6206,8685,6206,8685,6206xm8686,6173l8685,6172,8684,6172,8683,6173,8683,6174,8683,6174,8684,6175,8685,6175,8686,6174,8686,6173xm8689,6208l8686,6207,8686,6208,8689,6208,8689,6208xm8691,6177l8690,6176,8689,6176,8688,6177,8688,6178,8689,6179,8690,6179,8691,6178,8691,6177,8691,6177xm8691,6191l8680,6191,8680,6193,8684,6193,8684,6203,8687,6203,8687,6193,8691,6193,8691,6191xm8694,6206l8694,6206,8694,6209,8694,6209,8694,6206xm8698,6208l8696,6208,8696,6207,8697,6207,8697,6207,8696,6207,8696,6206,8698,6206,8698,6206,8695,6206,8695,6209,8698,6209,8698,6208xm8698,6166l8697,6165,8696,6164,8695,6165,8695,6165,8694,6166,8695,6167,8695,6168,8696,6168,8698,6167,8698,6166xm8701,6208l8701,6208,8701,6207,8700,6207,8700,6207,8700,6207,8700,6207,8700,6207,8699,6207,8699,6207,8699,6207,8699,6207,8699,6207,8699,6207,8699,6206,8699,6206,8699,6206,8699,6206,8699,6206,8700,6206,8700,6206,8700,6206,8700,6206,8700,6206,8700,6206,8701,6206,8700,6206,8700,6206,8700,6206,8700,6206,8699,6206,8699,6206,8699,6206,8698,6206,8698,6206,8698,6206,8698,6207,8698,6207,8698,6207,8698,6207,8699,6207,8699,6207,8699,6207,8699,6207,8700,6207,8700,6208,8700,6208,8700,6208,8700,6208,8700,6208,8700,6208,8700,6208,8700,6208,8699,6208,8699,6208,8699,6208,8698,6208,8698,6208,8698,6208,8698,6208,8698,6209,8699,6209,8699,6209,8699,6209,8700,6209,8700,6209,8700,6208,8700,6208,8701,6208,8701,6208,8701,6208xm8703,6162l8702,6160,8701,6160,8700,6160,8699,6161,8699,6162,8699,6162,8700,6163,8701,6163,8703,6163,8703,6162xm8704,6156l8703,6155,8703,6155,8701,6154,8700,6155,8699,6156,8700,6157,8700,6158,8701,6158,8702,6158,8703,6157,8704,6156xm8704,6206l8703,6206,8703,6206,8703,6206,8703,6206,8703,6207,8703,6207,8703,6208,8703,6208,8703,6209,8703,6209,8703,6209,8703,6209,8704,6209,8704,6209,8703,6209,8703,6209,8703,6208,8703,6208,8703,6207,8703,6207,8703,6206,8703,6206,8704,6206,8704,6206xm8705,6206l8704,6206,8704,6209,8705,6209,8705,6206xm8706,6203l8704,6200,8704,6199,8702,6195,8702,6199,8696,6199,8699,6193,8702,6199,8702,6195,8701,6193,8700,6191,8698,6191,8692,6203,8694,6203,8696,6200,8702,6200,8704,6203,8706,6203xm8708,6152l8708,6151,8707,6151,8706,6151,8705,6151,8705,6151,8704,6152,8705,6153,8705,6154,8706,6154,8708,6153,8708,6152xm8709,6206l8708,6206,8708,6208,8706,6206,8706,6206,8706,6209,8706,6209,8706,6206,8708,6209,8709,6209,8709,6206xm8709,6146l8709,6146,8708,6145,8707,6145,8706,6145,8705,6146,8705,6146,8706,6147,8706,6148,8707,6148,8708,6148,8709,6147,8709,6146xm8713,6208l8713,6206,8710,6206,8710,6206,8710,6209,8710,6209,8710,6208,8713,6208xm8714,6143l8714,6143,8714,6142,8713,6142,8712,6143,8711,6143,8712,6144,8712,6145,8713,6145,8714,6144,8714,6144,8714,6143xm8714,6206l8714,6206,8714,6209,8714,6209,8714,6206xm8719,6209l8718,6208,8718,6208,8717,6207,8717,6208,8716,6208,8717,6206,8717,6208,8717,6207,8717,6206,8717,6206,8716,6206,8715,6209,8719,6209xm8720,6207l8720,6207,8720,6206,8719,6206,8719,6206,8719,6206,8719,6206,8719,6206,8719,6206,8719,6206,8719,6207,8719,6207,8719,6208,8719,6208,8719,6209,8719,6209,8719,6209,8719,6209,8719,6209,8719,6209,8719,6209,8720,6209,8720,6208,8720,6208,8720,6207xm8720,6203l8715,6197,8720,6191,8717,6191,8714,6195,8711,6191,8708,6191,8712,6197,8708,6203,8710,6203,8714,6198,8717,6203,8720,6203xm8721,6150l8720,6149,8719,6148,8718,6148,8716,6148,8714,6148,8715,6148,8714,6149,8697,6173,8697,6174,8697,6174,8697,6174,8697,6173,8691,6164,8693,6161,8704,6144,8704,6143,8704,6141,8703,6140,8701,6139,8700,6139,8699,6141,8699,6142,8701,6143,8700,6143,8688,6161,8677,6143,8676,6143,8678,6142,8678,6141,8677,6139,8676,6139,8673,6141,8672,6142,8672,6143,8694,6176,8694,6177,8693,6180,8692,6181,8692,6181,8691,6181,8686,6181,8685,6181,8684,6180,8665,6151,8665,6151,8663,6149,8662,6148,8663,6148,8660,6148,8659,6148,8658,6148,8657,6149,8656,6150,8657,6151,8659,6151,8659,6151,8660,6151,8681,6183,8682,6183,8683,6184,8685,6185,8692,6185,8694,6184,8695,6183,8696,6182,8696,6182,8696,6181,8701,6174,8716,6151,8716,6151,8718,6151,8718,6151,8719,6151,8720,6151,8721,6150xm9067,6528l9064,6528,9064,6534,9067,6534,9067,6528xm9076,6522l9075,6522,9075,6520,9074,6519,9072,6519,9072,6519,9072,6522,9072,6524,9071,6525,9067,6525,9067,6522,9071,6522,9072,6522,9072,6519,9064,6519,9064,6528,9072,6528,9074,6527,9075,6526,9075,6525,9075,6525,9075,6524,9076,6522xm9090,6525l9089,6525,9089,6523,9088,6523,9086,6522,9086,6526,9086,6529,9085,6530,9082,6530,9081,6529,9081,6526,9082,6525,9085,6525,9086,6526,9086,6522,9086,6522,9081,6522,9079,6523,9078,6523,9077,6525,9077,6530,9078,6532,9079,6533,9081,6534,9086,6534,9088,6533,9089,6532,9089,6531,9089,6530,9090,6530,9090,6525xm9110,6521l9107,6521,9105,6530,9104,6526,9103,6521,9099,6521,9096,6530,9095,6521,9091,6521,9094,6534,9098,6534,9099,6530,9100,6526,9102,6534,9107,6534,9108,6530,9110,6521xm9124,6518l9120,6518,9120,6523,9120,6523,9120,6526,9120,6529,9119,6530,9116,6530,9115,6529,9115,6526,9116,6525,9119,6525,9120,6526,9120,6523,9120,6523,9119,6522,9118,6522,9114,6522,9113,6523,9112,6523,9111,6525,9111,6525,9111,6530,9112,6532,9113,6533,9115,6534,9118,6534,9119,6533,9120,6533,9120,6532,9120,6534,9124,6534,9124,6532,9124,6530,9124,6525,9124,6523,9124,6518xm9139,6530l9134,6530,9134,6531,9134,6531,9133,6531,9127,6531,9127,6531,9128,6532,9128,6533,9131,6534,9134,6534,9136,6533,9137,6533,9137,6532,9138,6531,9138,6531,9138,6531,9139,6530xm9139,6526l9139,6526,9139,6525,9138,6524,9138,6523,9137,6523,9135,6522,9135,6526,9135,6526,9130,6526,9130,6526,9130,6525,9131,6524,9134,6524,9135,6525,9135,6526,9135,6522,9135,6522,9130,6522,9128,6523,9128,6523,9126,6525,9127,6530,9127,6531,9131,6531,9131,6530,9130,6529,9130,6528,9139,6528,9139,6526,9139,6526xm9149,6522l9147,6522,9146,6522,9145,6523,9145,6524,9145,6522,9141,6522,9141,6534,9145,6534,9145,6527,9145,6526,9146,6526,9149,6526,9149,6524,9149,6522xe" filled="true" fillcolor="#2b2a29" stroked="false">
                  <v:path arrowok="t"/>
                  <v:fill type="solid"/>
                </v:shape>
                <v:shape style="position:absolute;left:9194;top:6962;width:130;height:28" id="docshape1053" coordorigin="9194,6963" coordsize="130,28" path="m9197,6963l9194,6963,9201,6985,9205,6985,9206,6982,9203,6982,9197,6963xm9212,6963l9209,6963,9203,6982,9206,6982,9212,6963xm9220,6968l9216,6968,9215,6969,9213,6972,9212,6973,9212,6980,9213,6981,9213,6981,9213,6982,9215,6985,9215,6985,9216,6985,9220,6985,9222,6985,9223,6984,9217,6984,9217,6983,9216,6982,9215,6981,9215,6981,9215,6981,9215,6977,9224,6977,9224,6975,9215,6975,9215,6973,9215,6972,9217,6970,9217,6970,9223,6970,9222,6969,9220,6968xm9224,6980l9222,6980,9222,6981,9221,6982,9220,6983,9220,6984,9223,6984,9224,6983,9224,6982,9224,6982,9224,6980xm9223,6970l9220,6970,9220,6970,9221,6972,9221,6972,9222,6973,9222,6975,9224,6975,9224,6973,9224,6972,9224,6972,9224,6971,9223,6970xm9234,6983l9228,6983,9228,6984,9229,6984,9230,6985,9234,6985,9234,6983xm9231,6970l9228,6970,9228,6983,9231,6983,9231,6970xm9234,6969l9226,6969,9226,6970,9234,6970,9234,6969xm9231,6964l9228,6964,9228,6969,9231,6969,9231,6964xm9244,6968l9240,6968,9238,6969,9236,6972,9236,6973,9236,6980,9236,6981,9236,6981,9236,6982,9238,6985,9239,6985,9240,6985,9244,6985,9245,6985,9247,6984,9241,6984,9240,6983,9239,6982,9239,6981,9239,6981,9239,6981,9239,6980,9239,6977,9248,6977,9248,6975,9239,6975,9239,6973,9239,6972,9240,6970,9241,6970,9247,6970,9246,6969,9244,6968xm9248,6980l9245,6980,9245,6981,9245,6982,9244,6983,9243,6984,9247,6984,9247,6983,9248,6982,9248,6982,9248,6980xm9247,6970l9243,6970,9244,6970,9245,6972,9245,6972,9245,6973,9245,6975,9248,6975,9248,6973,9248,6972,9248,6972,9248,6971,9247,6970xm9254,6969l9252,6969,9252,6985,9254,6985,9254,6974,9255,6972,9256,6971,9254,6971,9254,6969xm9260,6969l9256,6969,9255,6970,9254,6970,9254,6971,9254,6971,9256,6971,9256,6971,9260,6971,9260,6969xm9264,6963l9262,6963,9262,6966,9264,6966,9264,6963xm9264,6969l9262,6969,9262,6985,9264,6985,9264,6969xm9271,6969l9268,6969,9268,6985,9271,6985,9271,6973,9271,6972,9272,6971,9273,6971,9271,6971,9271,6969xm9280,6971l9277,6971,9278,6971,9278,6972,9278,6985,9281,6985,9280,6971xm9279,6969l9273,6969,9272,6969,9271,6970,9271,6971,9273,6971,9274,6970,9280,6970,9280,6970,9279,6969xm9295,6970l9292,6970,9293,6971,9293,6971,9293,6974,9292,6975,9287,6976,9287,6977,9286,6977,9284,6978,9284,6979,9284,6982,9285,6984,9286,6985,9290,6985,9292,6984,9293,6984,9288,6984,9287,6982,9287,6979,9288,6978,9289,6978,9292,6977,9292,6977,9293,6976,9296,6976,9296,6971,9295,6970xm9297,6984l9293,6984,9293,6984,9294,6985,9297,6985,9297,6984xm9296,6976l9293,6976,9293,6981,9292,6982,9291,6984,9293,6984,9293,6982,9296,6982,9296,6976xm9293,6982l9293,6982,9293,6984,9293,6984,9293,6982xm9295,6982l9293,6982,9293,6984,9296,6984,9295,6982xm9292,6968l9288,6968,9287,6968,9285,6970,9285,6971,9285,6973,9287,6973,9287,6971,9288,6970,9296,6970,9293,6968,9292,6968xm9302,6969l9300,6969,9300,6985,9303,6985,9303,6974,9303,6972,9304,6971,9302,6971,9302,6969xm9308,6969l9305,6969,9303,6970,9303,6970,9303,6971,9302,6971,9304,6971,9305,6971,9308,6971,9308,6969xm9313,6969l9310,6969,9315,6985,9315,6987,9314,6987,9313,6989,9310,6989,9310,6990,9315,6990,9316,6989,9317,6988,9319,6982,9317,6982,9313,6969xm9324,6969l9321,6969,9317,6982,9319,6982,9324,6969xe" filled="true" fillcolor="#fefefe" stroked="false">
                  <v:path arrowok="t"/>
                  <v:fill type="solid"/>
                </v:shape>
                <v:shape style="position:absolute;left:8844;top:6896;width:269;height:19" type="#_x0000_t75" id="docshape1054" stroked="false">
                  <v:imagedata r:id="rId544" o:title=""/>
                </v:shape>
                <v:shape style="position:absolute;left:8855;top:6779;width:218;height:134" type="#_x0000_t75" id="docshape1055" stroked="false">
                  <v:imagedata r:id="rId545" o:title=""/>
                </v:shape>
                <v:shape style="position:absolute;left:8661;top:6843;width:211;height:147" type="#_x0000_t75" id="docshape1056" stroked="false">
                  <v:imagedata r:id="rId546" o:title=""/>
                </v:shape>
                <v:shape style="position:absolute;left:9188;top:6847;width:136;height:88" type="#_x0000_t75" id="docshape1057" stroked="false">
                  <v:imagedata r:id="rId547" o:title=""/>
                </v:shape>
                <v:shape style="position:absolute;left:8638;top:6266;width:182;height:150" type="#_x0000_t75" id="docshape1058" stroked="false">
                  <v:imagedata r:id="rId548" o:title=""/>
                </v:shape>
                <v:shape style="position:absolute;left:9240;top:5037;width:1701;height:156" type="#_x0000_t75" id="docshape1059" stroked="false">
                  <v:imagedata r:id="rId549" o:title=""/>
                </v:shape>
                <v:shape style="position:absolute;left:9300;top:4380;width:1514;height:793" type="#_x0000_t75" id="docshape1060" stroked="false">
                  <v:imagedata r:id="rId550" o:title=""/>
                </v:shape>
                <v:shape style="position:absolute;left:1420;top:3173;width:635;height:569" id="docshape1061" coordorigin="1420,3173" coordsize="635,569" path="m1738,3173l1665,3181,1598,3202,1539,3236,1490,3280,1453,3332,1429,3392,1420,3458,1429,3523,1453,3583,1490,3635,1539,3679,1598,3713,1665,3734,1738,3742,1811,3734,1877,3713,1936,3679,1986,3635,2023,3583,2047,3523,2055,3458,2047,3392,2023,3332,1986,3280,1936,3236,1877,3202,1811,3181,1738,3173xe" filled="true" fillcolor="#fefefe" stroked="false">
                  <v:path arrowok="t"/>
                  <v:fill type="solid"/>
                </v:shape>
                <v:shape style="position:absolute;left:1461;top:3283;width:548;height:442" type="#_x0000_t75" id="docshape1062" stroked="false">
                  <v:imagedata r:id="rId551" o:title=""/>
                </v:shape>
                <v:shape style="position:absolute;left:1420;top:3173;width:635;height:569" id="docshape1063" coordorigin="1420,3173" coordsize="635,569" path="m1738,3173l1811,3181,1877,3202,1936,3236,1986,3280,2023,3332,2047,3392,2055,3458,2047,3523,2023,3583,1986,3635,1936,3679,1877,3713,1811,3734,1738,3742,1665,3734,1598,3713,1539,3679,1490,3635,1453,3583,1429,3523,1420,3458,1429,3392,1453,3332,1490,3280,1539,3236,1598,3202,1665,3181,1738,3173xe" filled="false" stroked="true" strokeweight="1.0001pt" strokecolor="#fecc00">
                  <v:path arrowok="t"/>
                  <v:stroke dashstyle="solid"/>
                </v:shape>
                <v:shape style="position:absolute;left:3707;top:3173;width:646;height:579" id="docshape1064" coordorigin="3707,3173" coordsize="646,579" path="m4030,3173l3956,3181,3888,3202,3828,3237,3778,3281,3740,3335,3716,3396,3707,3462,3716,3528,3740,3589,3778,3643,3828,3688,3888,3722,3956,3744,4030,3751,4104,3744,4172,3722,4232,3688,4282,3643,4320,3589,4344,3528,4352,3462,4344,3396,4320,3335,4282,3281,4232,3237,4172,3202,4104,3181,4030,3173xe" filled="true" fillcolor="#fefefe" stroked="false">
                  <v:path arrowok="t"/>
                  <v:fill type="solid"/>
                </v:shape>
                <v:shape style="position:absolute;left:3867;top:3204;width:325;height:516" type="#_x0000_t75" id="docshape1065" stroked="false">
                  <v:imagedata r:id="rId552" o:title=""/>
                </v:shape>
                <v:shape style="position:absolute;left:3707;top:3173;width:646;height:579" id="docshape1066" coordorigin="3707,3173" coordsize="646,579" path="m4030,3173l4104,3181,4172,3202,4232,3237,4282,3281,4320,3335,4344,3396,4352,3462,4344,3528,4320,3589,4282,3643,4232,3688,4172,3722,4104,3744,4030,3751,3956,3744,3888,3722,3828,3688,3778,3643,3740,3589,3716,3528,3707,3462,3716,3396,3740,3335,3778,3281,3828,3237,3888,3202,3956,3181,4030,3173xe" filled="false" stroked="true" strokeweight="1.0001pt" strokecolor="#fecc00">
                  <v:path arrowok="t"/>
                  <v:stroke dashstyle="solid"/>
                </v:shape>
                <v:shape style="position:absolute;left:2941;top:3173;width:646;height:579" id="docshape1067" coordorigin="2941,3173" coordsize="646,579" path="m3264,3173l3190,3181,3122,3202,3062,3237,3012,3281,2974,3335,2950,3396,2941,3462,2950,3528,2974,3589,3012,3643,3062,3688,3122,3722,3190,3744,3264,3751,3338,3744,3406,3722,3466,3688,3516,3643,3554,3589,3578,3528,3587,3462,3578,3396,3554,3335,3516,3281,3466,3237,3406,3202,3338,3181,3264,3173xe" filled="true" fillcolor="#fefefe" stroked="false">
                  <v:path arrowok="t"/>
                  <v:fill type="solid"/>
                </v:shape>
                <v:shape style="position:absolute;left:3105;top:3231;width:318;height:463" type="#_x0000_t75" id="docshape1068" stroked="false">
                  <v:imagedata r:id="rId553" o:title=""/>
                </v:shape>
                <v:shape style="position:absolute;left:2941;top:3173;width:646;height:579" id="docshape1069" coordorigin="2941,3173" coordsize="646,579" path="m3264,3173l3338,3181,3406,3202,3466,3237,3516,3281,3554,3335,3578,3396,3587,3462,3578,3528,3554,3589,3516,3643,3466,3688,3406,3722,3338,3744,3264,3751,3190,3744,3122,3722,3062,3688,3012,3643,2974,3589,2950,3528,2941,3462,2950,3396,2974,3335,3012,3281,3062,3237,3122,3202,3190,3181,3264,3173xe" filled="false" stroked="true" strokeweight="1.0001pt" strokecolor="#fecc00">
                  <v:path arrowok="t"/>
                  <v:stroke dashstyle="solid"/>
                </v:shape>
                <v:shape style="position:absolute;left:2175;top:3173;width:646;height:579" id="docshape1070" coordorigin="2176,3173" coordsize="646,579" path="m2498,3173l2424,3181,2356,3202,2297,3237,2247,3281,2209,3335,2184,3396,2176,3462,2184,3528,2209,3589,2247,3643,2297,3688,2356,3722,2424,3744,2498,3751,2572,3744,2640,3722,2700,3688,2750,3643,2788,3589,2812,3528,2821,3462,2812,3396,2788,3335,2750,3281,2700,3237,2640,3202,2572,3181,2498,3173xe" filled="true" fillcolor="#fefefe" stroked="false">
                  <v:path arrowok="t"/>
                  <v:fill type="solid"/>
                </v:shape>
                <v:shape style="position:absolute;left:2263;top:3265;width:470;height:393" type="#_x0000_t75" id="docshape1071" stroked="false">
                  <v:imagedata r:id="rId554" o:title=""/>
                </v:shape>
                <v:shape style="position:absolute;left:2175;top:3173;width:646;height:579" id="docshape1072" coordorigin="2176,3173" coordsize="646,579" path="m2498,3173l2572,3181,2640,3202,2700,3237,2750,3281,2788,3335,2812,3396,2821,3462,2812,3528,2788,3589,2750,3643,2700,3688,2640,3722,2572,3744,2498,3751,2424,3744,2356,3722,2297,3688,2247,3643,2209,3589,2184,3528,2176,3462,2184,3396,2209,3335,2247,3281,2297,3237,2356,3202,2424,3181,2498,3173xe" filled="false" stroked="true" strokeweight="1.0001pt" strokecolor="#fecc00">
                  <v:path arrowok="t"/>
                  <v:stroke dashstyle="solid"/>
                </v:shape>
                <v:shape style="position:absolute;left:4472;top:3173;width:646;height:579" type="#_x0000_t75" id="docshape1073" stroked="false">
                  <v:imagedata r:id="rId555" o:title=""/>
                </v:shape>
                <v:shape style="position:absolute;left:4472;top:3173;width:646;height:579" id="docshape1074" coordorigin="4473,3173" coordsize="646,579" path="m4796,3173l4869,3181,4937,3202,4997,3237,5047,3281,5085,3335,5110,3396,5118,3462,5110,3528,5085,3589,5047,3643,4997,3688,4937,3722,4869,3744,4796,3751,4722,3744,4654,3722,4594,3688,4544,3643,4506,3589,4481,3528,4473,3462,4481,3396,4506,3335,4544,3281,4594,3237,4654,3202,4722,3181,4796,3173xe" filled="false" stroked="true" strokeweight="1.0001pt" strokecolor="#fecc00">
                  <v:path arrowok="t"/>
                  <v:stroke dashstyle="solid"/>
                </v:shape>
                <v:shape style="position:absolute;left:5238;top:3173;width:646;height:579" type="#_x0000_t75" id="docshape1075" stroked="false">
                  <v:imagedata r:id="rId556" o:title=""/>
                </v:shape>
                <v:shape style="position:absolute;left:5238;top:3173;width:646;height:579" id="docshape1076" coordorigin="5239,3173" coordsize="646,579" path="m5561,3173l5635,3181,5703,3202,5763,3237,5813,3281,5851,3335,5875,3396,5884,3462,5875,3528,5851,3589,5813,3643,5763,3688,5703,3722,5635,3744,5561,3751,5487,3744,5419,3722,5359,3688,5310,3643,5271,3589,5247,3528,5239,3462,5247,3396,5271,3335,5310,3281,5359,3237,5419,3202,5487,3181,5561,3173xe" filled="false" stroked="true" strokeweight="1.0001pt" strokecolor="#fecc00">
                  <v:path arrowok="t"/>
                  <v:stroke dashstyle="solid"/>
                </v:shape>
                <v:shape style="position:absolute;left:1712;top:2833;width:3875;height:342" id="docshape1077" coordorigin="1712,2833" coordsize="3875,342" path="m1764,3152l1764,3149,1763,3148,1763,3147,1763,3146,1763,3145,1762,3144,1762,3143,1761,3142,1761,3141,1760,3140,1759,3139,1759,3138,1758,3137,1757,3136,1756,3135,1755,3135,1753,3133,1751,3132,1750,3131,1748,3130,1746,3130,1744,3129,1743,3129,1741,3129,1741,2833,1734,2833,1734,3129,1733,3129,1731,3129,1730,3130,1728,3130,1726,3131,1724,3132,1722,3133,1720,3135,1720,3135,1719,3136,1718,3137,1717,3138,1716,3139,1716,3140,1715,3141,1715,3142,1714,3143,1714,3144,1713,3145,1713,3146,1712,3147,1712,3148,1712,3155,1712,3156,1713,3158,1713,3159,1714,3160,1714,3161,1715,3162,1715,3163,1716,3164,1716,3165,1717,3166,1719,3167,1720,3168,1720,3169,1721,3170,1722,3170,1723,3171,1724,3172,1726,3172,1727,3173,1728,3173,1729,3174,1730,3174,1731,3174,1733,3174,1734,3175,1742,3175,1743,3174,1744,3174,1746,3174,1747,3174,1748,3173,1749,3173,1750,3172,1751,3172,1752,3171,1753,3170,1754,3170,1755,3169,1756,3168,1757,3167,1759,3166,1759,3165,1760,3164,1761,3163,1761,3162,1762,3161,1762,3160,1763,3159,1763,3158,1763,3156,1763,3155,1764,3154,1764,3152xm2524,3152l2524,3149,2524,3148,2524,3147,2523,3146,2523,3145,2523,3144,2522,3143,2522,3142,2521,3141,2520,3139,2518,3137,2518,3136,2517,3135,2516,3135,2514,3133,2512,3132,2511,3131,2508,3130,2506,3130,2505,3129,2504,3129,2502,3129,2502,2833,2495,2833,2495,3129,2493,3129,2492,3129,2491,3130,2488,3130,2486,3131,2485,3132,2483,3133,2481,3135,2480,3135,2478,3137,2478,3138,2477,3139,2476,3140,2476,3141,2475,3142,2475,3143,2474,3144,2474,3145,2473,3146,2473,3147,2473,3148,2473,3155,2473,3156,2473,3158,2474,3159,2474,3160,2475,3161,2475,3162,2476,3163,2476,3164,2477,3165,2478,3166,2479,3167,2480,3168,2481,3169,2482,3170,2484,3171,2485,3172,2486,3172,2487,3173,2488,3173,2489,3174,2492,3174,2493,3174,2494,3175,2502,3175,2504,3174,2505,3174,2506,3174,2507,3174,2508,3173,2510,3173,2511,3172,2512,3172,2513,3171,2514,3170,2515,3170,2516,3169,2517,3168,2518,3167,2518,3166,2519,3166,2520,3165,2521,3163,2522,3162,2522,3161,2523,3160,2523,3159,2523,3158,2524,3156,2524,3155,2524,3154,2524,3152xm3290,3152l3290,3149,3290,3148,3289,3147,3289,3146,3289,3145,3288,3144,3288,3143,3287,3142,3287,3141,3286,3140,3286,3139,3285,3138,3284,3137,3283,3136,3282,3135,3281,3135,3281,3134,3280,3133,3279,3133,3277,3132,3276,3131,3274,3130,3272,3130,3271,3129,3269,3129,3268,3129,3268,2833,3260,2833,3260,3129,3259,3129,3258,3129,3256,3130,3254,3130,3253,3131,3252,3131,3251,3132,3249,3133,3247,3135,3246,3135,3245,3136,3244,3137,3243,3138,3243,3139,3242,3140,3241,3141,3241,3142,3240,3143,3240,3144,3239,3145,3239,3146,3239,3147,3238,3148,3238,3155,3239,3156,3239,3158,3239,3159,3240,3160,3240,3161,3241,3162,3241,3163,3242,3164,3243,3165,3243,3166,3244,3166,3245,3167,3246,3168,3247,3169,3248,3170,3250,3171,3251,3172,3253,3173,3255,3174,3256,3174,3258,3174,3259,3174,3260,3175,3268,3175,3269,3174,3271,3174,3272,3174,3273,3174,3274,3173,3275,3173,3276,3172,3277,3172,3279,3171,3281,3170,3282,3168,3283,3167,3284,3166,3285,3166,3286,3165,3286,3164,3287,3163,3287,3162,3288,3161,3288,3160,3289,3159,3289,3158,3289,3156,3290,3155,3290,3154,3290,3152xm4056,3152l4056,3149,4055,3148,4055,3147,4055,3146,4055,3145,4054,3144,4054,3143,4053,3142,4053,3141,4052,3140,4051,3139,4051,3138,4050,3137,4049,3136,4048,3135,4047,3135,4045,3133,4044,3133,4043,3132,4042,3131,4040,3130,4037,3130,4036,3129,4035,3129,4033,3129,4033,2833,4026,2833,4026,3129,4025,3129,4023,3129,4022,3130,4020,3130,4017,3131,4016,3132,4014,3133,4012,3135,4012,3135,4011,3136,4010,3137,4009,3138,4008,3139,4008,3140,4007,3141,4006,3142,4006,3143,4005,3144,4005,3145,4005,3146,4004,3147,4004,3148,4004,3155,4004,3156,4005,3158,4005,3159,4005,3160,4006,3161,4006,3162,4007,3163,4008,3164,4008,3165,4009,3166,4010,3166,4011,3167,4012,3168,4012,3169,4013,3170,4015,3171,4016,3172,4017,3172,4019,3173,4021,3174,4022,3174,4023,3174,4025,3174,4026,3175,4034,3175,4035,3174,4036,3174,4037,3174,4039,3174,4040,3173,4041,3173,4042,3172,4043,3172,4044,3171,4046,3170,4047,3169,4048,3168,4049,3167,4050,3166,4051,3166,4051,3165,4052,3164,4053,3163,4053,3162,4054,3161,4054,3160,4055,3159,4055,3158,4055,3156,4055,3155,4056,3154,4056,3152xm4821,3152l4821,3149,4821,3148,4821,3147,4821,3146,4820,3145,4820,3144,4819,3143,4819,3142,4818,3141,4818,3140,4817,3139,4815,3137,4815,3136,4814,3135,4813,3135,4811,3133,4809,3132,4808,3131,4806,3130,4803,3130,4802,3129,4801,3129,4799,3129,4799,2833,4792,2833,4792,3129,4790,3129,4789,3129,4788,3130,4785,3130,4783,3131,4782,3132,4780,3133,4778,3135,4777,3135,4776,3136,4776,3137,4775,3138,4774,3139,4773,3140,4773,3141,4772,3142,4772,3143,4771,3144,4771,3145,4770,3146,4770,3147,4770,3148,4770,3155,4770,3156,4770,3158,4771,3159,4771,3160,4772,3161,4772,3162,4773,3163,4773,3164,4774,3165,4775,3166,4776,3166,4776,3167,4777,3168,4778,3169,4779,3170,4781,3171,4782,3172,4783,3172,4784,3173,4785,3173,4787,3174,4788,3174,4789,3174,4790,3174,4792,3175,4799,3175,4801,3174,4802,3174,4803,3174,4804,3174,4807,3173,4808,3172,4809,3172,4810,3171,4812,3170,4813,3169,4814,3168,4815,3167,4815,3166,4816,3166,4817,3165,4818,3164,4818,3163,4819,3162,4819,3161,4820,3160,4820,3159,4821,3158,4821,3156,4821,3155,4821,3154,4821,3152xm5587,3152l5587,3149,5587,3148,5587,3147,5586,3146,5586,3145,5586,3144,5585,3143,5585,3142,5584,3141,5583,3140,5583,3139,5582,3138,5581,3137,5580,3136,5580,3135,5579,3135,5577,3133,5576,3133,5575,3132,5574,3131,5571,3130,5569,3130,5568,3129,5566,3129,5565,3129,5565,2833,5558,2833,5558,3129,5556,3129,5555,3129,5554,3130,5551,3130,5549,3131,5548,3132,5546,3133,5544,3135,5543,3135,5542,3136,5541,3137,5541,3138,5540,3139,5539,3140,5538,3141,5538,3142,5537,3143,5537,3144,5537,3145,5536,3146,5536,3147,5536,3148,5536,3155,5536,3156,5536,3158,5537,3159,5537,3160,5537,3161,5538,3162,5538,3163,5539,3164,5540,3165,5541,3166,5541,3166,5542,3167,5543,3168,5544,3169,5545,3170,5547,3171,5548,3172,5549,3172,5550,3173,5552,3174,5554,3174,5555,3174,5556,3174,5557,3175,5565,3175,5566,3174,5568,3174,5569,3174,5570,3174,5571,3173,5572,3173,5574,3172,5575,3172,5576,3171,5578,3170,5579,3169,5580,3168,5580,3167,5581,3166,5582,3166,5583,3165,5583,3164,5584,3163,5585,3162,5585,3161,5586,3160,5586,3159,5586,3158,5587,3156,5587,3155,5587,3154,5587,3152xe" filled="true" fillcolor="#fecc00" stroked="false">
                  <v:path arrowok="t"/>
                  <v:fill type="solid"/>
                </v:shape>
                <v:rect style="position:absolute;left:2281;top:5111;width:2464;height:239" id="docshape1078" filled="true" fillcolor="#cb6d1d" stroked="false">
                  <v:fill type="solid"/>
                </v:rect>
                <v:shape style="position:absolute;left:2367;top:5152;width:2292;height:156" id="docshape1079" coordorigin="2368,5153" coordsize="2292,156" path="m2426,5153l2368,5153,2368,5277,2393,5277,2393,5224,2425,5224,2435,5221,2448,5209,2448,5207,2393,5207,2393,5170,2449,5170,2448,5166,2436,5155,2426,5153xm2449,5170l2412,5170,2418,5171,2424,5177,2425,5181,2425,5195,2423,5200,2417,5205,2411,5207,2448,5207,2451,5200,2451,5175,2449,5170xm2490,5183l2467,5183,2467,5277,2491,5277,2491,5217,2493,5214,2499,5208,2502,5207,2514,5207,2514,5199,2490,5199,2490,5183xm2514,5181l2509,5181,2504,5182,2497,5188,2493,5192,2490,5199,2514,5199,2514,5181xm2569,5181l2556,5181,2550,5182,2550,5182,2541,5185,2537,5187,2531,5194,2529,5197,2529,5198,2526,5208,2526,5216,2526,5241,2526,5251,2529,5261,2529,5261,2529,5262,2532,5267,2535,5270,2538,5273,2541,5275,2550,5278,2556,5279,2574,5279,2583,5277,2595,5267,2596,5263,2558,5263,2555,5261,2551,5254,2550,5248,2551,5234,2551,5233,2598,5233,2598,5218,2550,5218,2550,5208,2551,5204,2555,5199,2558,5197,2595,5197,2593,5195,2591,5192,2588,5188,2584,5185,2575,5182,2569,5181xm2597,5245l2575,5245,2575,5251,2574,5256,2570,5261,2567,5263,2596,5263,2597,5259,2597,5245xm2595,5197l2566,5197,2569,5199,2573,5204,2574,5208,2574,5218,2598,5218,2598,5216,2597,5208,2597,5208,2595,5199,2595,5198,2595,5197xm2639,5287l2616,5287,2616,5294,2618,5299,2629,5306,2637,5308,2655,5308,2662,5307,2672,5303,2676,5300,2679,5297,2681,5294,2682,5293,2646,5293,2643,5292,2640,5290,2639,5289,2639,5287xm2685,5269l2661,5269,2661,5282,2660,5286,2656,5291,2653,5293,2682,5293,2682,5291,2683,5291,2684,5283,2684,5282,2685,5279,2685,5269xm2646,5181l2631,5181,2624,5185,2615,5199,2613,5211,2613,5249,2615,5261,2615,5262,2624,5276,2631,5279,2646,5279,2649,5278,2656,5275,2659,5272,2661,5269,2685,5269,2685,5261,2645,5261,2642,5259,2640,5256,2639,5252,2638,5244,2638,5217,2639,5208,2642,5201,2645,5199,2685,5199,2685,5193,2662,5193,2660,5189,2657,5186,2650,5182,2646,5181xm2685,5199l2654,5199,2657,5200,2659,5204,2660,5207,2661,5214,2661,5241,2661,5249,2660,5251,2659,5255,2657,5259,2654,5261,2685,5261,2685,5199xm2685,5183l2662,5183,2662,5193,2685,5193,2685,5183xm2729,5183l2706,5183,2706,5277,2730,5277,2730,5211,2731,5206,2734,5201,2737,5199,2774,5199,2774,5196,2773,5193,2729,5193,2729,5183xm2774,5199l2745,5199,2747,5200,2750,5205,2751,5209,2751,5277,2774,5277,2774,5199xm2759,5181l2746,5181,2742,5182,2735,5186,2732,5189,2729,5193,2773,5193,2772,5191,2764,5183,2759,5181xm2863,5196l2833,5196,2836,5197,2839,5200,2840,5203,2840,5210,2836,5215,2822,5220,2821,5220,2810,5225,2802,5229,2798,5234,2795,5238,2793,5244,2793,5261,2795,5267,2804,5277,2810,5279,2823,5279,2828,5278,2836,5274,2839,5271,2841,5268,2864,5268,2864,5267,2864,5262,2824,5262,2822,5261,2818,5257,2817,5254,2817,5246,2819,5242,2825,5236,2832,5232,2841,5228,2864,5228,2864,5200,2863,5196xm2864,5268l2841,5268,2842,5270,2842,5271,2842,5272,2843,5274,2843,5275,2843,5276,2844,5277,2867,5277,2866,5275,2866,5275,2865,5272,2864,5268,2864,5268xm2864,5228l2841,5228,2841,5249,2840,5254,2838,5257,2835,5261,2832,5262,2864,5262,2864,5228xm2842,5181l2817,5181,2808,5184,2796,5193,2794,5200,2794,5211,2817,5211,2817,5205,2818,5202,2822,5197,2825,5196,2863,5196,2861,5192,2851,5184,2852,5184,2842,5181xm2908,5183l2884,5183,2884,5277,2908,5277,2908,5211,2909,5206,2912,5201,2915,5199,2953,5199,2953,5196,2951,5193,2908,5193,2908,5183xm2953,5199l2923,5199,2926,5200,2929,5205,2929,5209,2929,5277,2953,5277,2953,5199xm2937,5181l2925,5181,2921,5182,2913,5186,2910,5189,2908,5193,2951,5193,2951,5191,2943,5183,2937,5181xm2999,5199l2975,5199,2975,5264,2976,5270,2979,5273,2982,5276,2988,5277,2999,5277,3010,5277,3009,5277,3009,5260,3003,5260,3001,5259,2999,5257,2999,5253,2999,5199xm3009,5183l2965,5183,2965,5199,3009,5199,3009,5183xm2999,5158l2975,5158,2975,5183,2999,5183,2999,5158xm3137,5196l3108,5196,3110,5197,3114,5200,3115,5203,3115,5210,3110,5215,3097,5220,3096,5220,3084,5225,3077,5229,3069,5238,3067,5244,3067,5261,3069,5267,3078,5277,3084,5279,3097,5279,3102,5278,3110,5274,3113,5271,3116,5268,3138,5268,3138,5267,3138,5262,3099,5262,3096,5261,3093,5257,3092,5254,3092,5246,3093,5242,3100,5236,3106,5232,3115,5228,3138,5228,3138,5199,3137,5196xm3138,5268l3116,5268,3116,5271,3117,5272,3117,5274,3117,5275,3118,5276,3118,5277,3142,5277,3141,5275,3140,5275,3140,5272,3139,5268,3138,5268xm3138,5228l3115,5228,3115,5249,3114,5254,3112,5257,3110,5261,3107,5262,3138,5262,3138,5228xm3117,5181l3091,5181,3082,5184,3071,5193,3068,5200,3068,5211,3091,5211,3091,5205,3092,5202,3094,5199,3096,5197,3100,5196,3137,5196,3136,5192,3126,5184,3126,5184,3117,5181xm3182,5183l3158,5183,3158,5277,3183,5277,3183,5211,3183,5206,3187,5201,3190,5199,3227,5199,3227,5196,3226,5193,3182,5193,3182,5183xm3227,5199l3197,5199,3200,5200,3203,5205,3204,5209,3204,5277,3227,5277,3227,5199xm3211,5181l3199,5181,3195,5182,3188,5186,3185,5189,3182,5193,3226,5193,3225,5191,3217,5183,3211,5181xm3276,5181l3262,5181,3255,5185,3247,5199,3245,5212,3245,5249,3247,5261,3255,5275,3262,5279,3277,5279,3282,5278,3289,5274,3291,5271,3293,5267,3316,5267,3316,5261,3276,5261,3273,5260,3273,5260,3270,5252,3269,5243,3269,5216,3270,5209,3270,5208,3272,5204,3273,5201,3273,5201,3276,5199,3316,5199,3316,5191,3292,5191,3290,5188,3287,5185,3284,5184,3281,5182,3276,5181xm3316,5267l3293,5267,3293,5277,3316,5277,3316,5267xm3316,5199l3285,5199,3288,5201,3292,5209,3293,5220,3293,5246,3292,5252,3292,5253,3288,5260,3285,5261,3316,5261,3316,5199xm3316,5153l3292,5153,3292,5191,3316,5191,3316,5153xm3410,5153l3384,5153,3384,5277,3457,5277,3457,5255,3410,5255,3410,5153xm3537,5196l3508,5196,3510,5197,3514,5200,3515,5203,3515,5210,3510,5215,3497,5220,3496,5220,3485,5225,3477,5229,3469,5238,3467,5244,3467,5261,3470,5267,3478,5277,3484,5279,3498,5279,3502,5278,3510,5274,3514,5271,3516,5268,3539,5268,3539,5262,3499,5262,3496,5261,3493,5257,3492,5254,3492,5246,3494,5242,3500,5236,3506,5232,3515,5228,3539,5228,3539,5200,3537,5196xm3539,5268l3516,5268,3516,5270,3517,5271,3517,5272,3517,5274,3518,5275,3518,5276,3519,5277,3542,5277,3541,5275,3541,5275,3540,5272,3539,5268,3539,5268xm3539,5228l3515,5228,3515,5249,3514,5254,3510,5261,3507,5262,3539,5262,3539,5228xm3517,5181l3492,5181,3483,5184,3471,5193,3468,5200,3468,5211,3492,5211,3492,5205,3493,5202,3497,5197,3500,5196,3537,5196,3536,5192,3526,5184,3527,5184,3517,5181xm3602,5181l3578,5181,3569,5184,3558,5198,3556,5211,3556,5249,3558,5261,3558,5262,3569,5276,3578,5279,3602,5279,3611,5276,3616,5271,3622,5265,3623,5263,3587,5263,3584,5261,3581,5256,3580,5252,3580,5208,3581,5204,3583,5202,3584,5199,3587,5198,3623,5198,3621,5194,3611,5184,3602,5181xm3624,5240l3602,5240,3602,5250,3601,5255,3598,5261,3597,5261,3595,5263,3623,5263,3624,5257,3624,5240xm3623,5198l3595,5198,3597,5199,3600,5204,3601,5208,3601,5216,3624,5216,3624,5202,3623,5198xm3668,5199l3644,5199,3644,5264,3645,5270,3651,5276,3657,5277,3668,5277,3679,5277,3678,5277,3678,5260,3672,5260,3670,5259,3668,5257,3668,5253,3668,5199xm3678,5183l3634,5183,3634,5199,3678,5199,3678,5183xm3668,5158l3644,5158,3644,5183,3668,5183,3668,5158xm3760,5196l3731,5196,3733,5197,3737,5200,3738,5203,3738,5210,3733,5215,3720,5220,3719,5220,3707,5225,3700,5229,3692,5238,3690,5244,3690,5261,3692,5267,3701,5277,3707,5279,3720,5279,3725,5278,3733,5274,3736,5271,3739,5268,3761,5268,3761,5267,3761,5262,3722,5262,3719,5261,3716,5257,3715,5254,3715,5246,3717,5242,3723,5236,3729,5232,3738,5228,3761,5228,3761,5200,3760,5196xm3761,5268l3739,5268,3739,5271,3740,5272,3740,5274,3740,5275,3741,5276,3741,5277,3765,5277,3764,5275,3764,5275,3763,5272,3762,5268,3761,5268xm3761,5228l3738,5228,3738,5249,3737,5254,3735,5257,3733,5261,3730,5262,3761,5262,3761,5228xm3740,5181l3714,5181,3705,5184,3694,5193,3691,5200,3691,5211,3714,5211,3714,5205,3715,5202,3720,5197,3723,5196,3760,5196,3759,5192,3749,5184,3749,5184,3740,5181xm3807,5199l3783,5199,3783,5264,3784,5270,3790,5276,3796,5277,3807,5277,3818,5277,3817,5277,3817,5260,3811,5260,3809,5259,3808,5258,3807,5257,3807,5253,3807,5199xm3817,5183l3773,5183,3773,5199,3817,5199,3817,5183xm3807,5158l3783,5158,3783,5183,3807,5183,3807,5158xm3855,5153l3831,5153,3831,5172,3855,5172,3855,5153xm3855,5183l3831,5183,3831,5277,3855,5277,3855,5183xm3900,5183l3876,5183,3876,5277,3900,5277,3900,5211,3901,5206,3904,5201,3907,5199,3945,5199,3945,5196,3943,5193,3900,5193,3900,5183xm3945,5199l3915,5199,3918,5200,3919,5203,3921,5205,3921,5209,3921,5277,3945,5277,3945,5199xm3929,5181l3917,5181,3913,5182,3905,5186,3902,5189,3900,5193,3943,5193,3943,5191,3935,5183,3929,5181xm3988,5287l3965,5287,3965,5294,3967,5299,3978,5306,3986,5308,4004,5308,4010,5307,4021,5303,4025,5300,4028,5297,4030,5294,4031,5293,3994,5293,3992,5292,3989,5290,3988,5289,3988,5287xm4034,5269l4010,5269,4010,5282,4009,5286,4005,5291,4002,5293,4031,5293,4031,5291,4031,5291,4032,5287,4033,5283,4033,5282,4034,5279,4034,5269xm3995,5181l3980,5181,3973,5185,3964,5199,3962,5211,3962,5249,3964,5261,3964,5262,3972,5276,3980,5279,3994,5279,3998,5278,4005,5275,4008,5272,4010,5269,4034,5269,4034,5261,3994,5261,3991,5259,3989,5256,3988,5252,3987,5244,3987,5217,3988,5208,3991,5201,3994,5199,4034,5199,4034,5193,4011,5193,4009,5189,4006,5186,3999,5182,3995,5181xm4034,5199l4003,5199,4006,5200,4008,5204,4009,5207,4010,5214,4010,5241,4010,5249,4009,5251,4008,5255,4006,5259,4003,5261,4034,5261,4034,5199xm4034,5183l4011,5183,4011,5193,4034,5193,4034,5183xm4168,5196l4139,5196,4141,5197,4145,5200,4146,5203,4146,5210,4141,5215,4128,5220,4127,5220,4116,5225,4108,5229,4100,5238,4098,5244,4098,5261,4101,5267,4109,5277,4116,5279,4129,5279,4133,5278,4141,5274,4145,5271,4147,5268,4170,5268,4170,5267,4170,5262,4130,5262,4127,5261,4124,5257,4123,5254,4123,5246,4125,5242,4131,5236,4137,5232,4146,5228,4170,5228,4170,5200,4168,5196xm4170,5268l4147,5268,4148,5270,4148,5271,4148,5272,4149,5274,4149,5275,4149,5276,4150,5277,4173,5277,4172,5275,4172,5275,4171,5272,4170,5268,4170,5268xm4170,5228l4146,5228,4146,5249,4145,5254,4141,5261,4138,5262,4170,5262,4170,5228xm4148,5181l4123,5181,4114,5184,4102,5193,4099,5200,4099,5211,4123,5211,4123,5205,4124,5202,4128,5197,4131,5196,4168,5196,4167,5192,4157,5184,4158,5184,4148,5181xm4213,5183l4190,5183,4190,5277,4214,5277,4214,5211,4215,5206,4218,5201,4221,5199,4258,5199,4258,5196,4257,5193,4213,5193,4213,5183xm4258,5199l4229,5199,4231,5200,4234,5205,4235,5209,4235,5277,4258,5277,4258,5199xm4243,5181l4230,5181,4226,5182,4219,5186,4216,5189,4213,5193,4257,5193,4256,5191,4248,5183,4243,5181xm4303,5153l4279,5153,4279,5172,4303,5172,4303,5153xm4303,5183l4279,5183,4279,5277,4303,5277,4303,5183xm4346,5183l4324,5183,4324,5277,4347,5277,4347,5210,4348,5206,4350,5203,4352,5201,4355,5200,4441,5200,4441,5197,4440,5194,4346,5194,4346,5183xm4402,5200l4364,5200,4367,5201,4370,5205,4371,5210,4371,5277,4394,5277,4394,5210,4395,5206,4395,5205,4399,5201,4402,5200xm4441,5200l4410,5200,4414,5201,4414,5201,4417,5205,4418,5210,4418,5277,4441,5277,4441,5200xm4376,5181l4365,5181,4360,5182,4352,5186,4349,5189,4346,5194,4440,5194,4440,5193,4393,5193,4391,5189,4391,5189,4388,5186,4381,5182,4376,5181xm4425,5181l4411,5181,4406,5182,4406,5182,4399,5186,4396,5189,4393,5193,4440,5193,4439,5191,4431,5183,4425,5181xm4530,5196l4500,5196,4503,5197,4506,5200,4507,5203,4507,5210,4502,5215,4489,5220,4488,5220,4477,5225,4469,5229,4461,5238,4459,5244,4460,5261,4462,5267,4470,5277,4477,5279,4490,5279,4494,5278,4502,5274,4506,5271,4508,5268,4531,5268,4531,5267,4531,5262,4491,5262,4489,5261,4485,5257,4484,5254,4484,5246,4486,5242,4492,5236,4498,5232,4507,5228,4531,5228,4531,5200,4530,5196xm4531,5268l4508,5268,4509,5271,4509,5272,4510,5274,4510,5275,4510,5276,4511,5277,4534,5277,4533,5275,4533,5275,4532,5272,4531,5268,4531,5268xm4531,5228l4507,5228,4507,5249,4506,5254,4504,5257,4502,5261,4499,5262,4531,5262,4531,5228xm4509,5181l4484,5181,4475,5184,4463,5193,4461,5200,4460,5211,4484,5211,4484,5205,4485,5202,4489,5197,4492,5196,4530,5196,4528,5192,4518,5184,4519,5184,4509,5181xm4575,5153l4551,5153,4551,5277,4575,5277,4575,5153xm4613,5246l4592,5246,4592,5259,4594,5267,4600,5272,4605,5277,4606,5277,4614,5279,4636,5279,4644,5277,4656,5268,4658,5263,4621,5263,4618,5262,4614,5257,4613,5254,4613,5246xm4636,5181l4615,5181,4607,5183,4595,5192,4592,5198,4592,5207,4594,5214,4599,5222,4607,5230,4619,5238,4619,5239,4620,5239,4621,5240,4622,5241,4632,5246,4636,5250,4636,5257,4635,5259,4633,5261,4631,5262,4629,5263,4658,5263,4659,5261,4659,5253,4658,5246,4657,5246,4657,5245,4653,5238,4644,5230,4633,5222,4622,5216,4618,5213,4615,5209,4614,5207,4615,5202,4615,5201,4619,5198,4621,5197,4656,5197,4655,5193,4644,5183,4636,5181xm4656,5197l4628,5197,4632,5198,4632,5198,4635,5202,4636,5206,4636,5212,4657,5212,4657,5200,4656,5197xe" filled="true" fillcolor="#fefefe" stroked="false">
                  <v:path arrowok="t"/>
                  <v:fill type="solid"/>
                </v:shape>
                <v:rect style="position:absolute;left:3582;top:4759;width:1721;height:239" id="docshape1080" filled="true" fillcolor="#cb6d1d" stroked="false">
                  <v:fill type="solid"/>
                </v:rect>
                <v:shape style="position:absolute;left:3650;top:4815;width:1596;height:127" id="docshape1081" coordorigin="3651,4816" coordsize="1596,127" path="m3676,4816l3651,4816,3651,4940,3676,4940,3676,4816xm3722,4847l3699,4847,3699,4940,3723,4940,3723,4880,3725,4877,3728,4874,3731,4871,3734,4870,3746,4870,3746,4862,3722,4862,3722,4847xm3746,4844l3741,4844,3736,4845,3729,4851,3725,4855,3722,4862,3746,4862,3746,4844xm3808,4844l3781,4844,3771,4848,3760,4861,3758,4874,3758,4912,3760,4924,3760,4925,3771,4939,3781,4942,3808,4942,3817,4939,3827,4926,3789,4926,3786,4924,3783,4918,3783,4912,3782,4910,3782,4874,3783,4869,3783,4868,3786,4862,3788,4861,3790,4861,3828,4861,3817,4848,3808,4844xm3828,4861l3799,4861,3802,4862,3804,4865,3805,4869,3806,4874,3806,4912,3805,4918,3805,4918,3802,4924,3799,4926,3827,4926,3828,4925,3831,4912,3831,4874,3828,4862,3828,4861,3828,4861xm3872,4847l3849,4847,3849,4940,3873,4940,3873,4874,3874,4869,3877,4864,3880,4862,3917,4862,3917,4859,3916,4856,3872,4856,3872,4847xm3917,4862l3888,4862,3890,4863,3893,4868,3894,4872,3894,4940,3917,4940,3917,4862xm3901,4844l3889,4844,3885,4845,3878,4849,3875,4852,3872,4856,3916,4856,3915,4854,3907,4846,3901,4844xm4009,4863l3985,4863,3985,4927,3987,4933,3993,4939,3998,4940,4010,4940,4019,4940,4019,4923,4014,4923,4012,4922,4010,4920,4009,4916,4009,4863xm4019,4847l3976,4847,3976,4863,4019,4863,4019,4847xm4009,4821l3985,4821,3985,4847,4009,4847,4009,4821xm4081,4844l4054,4844,4044,4848,4033,4861,4031,4874,4031,4912,4033,4924,4033,4925,4044,4939,4054,4942,4081,4942,4090,4939,4101,4926,4063,4926,4060,4924,4056,4918,4056,4912,4056,4910,4055,4874,4056,4869,4056,4868,4060,4862,4061,4861,4063,4861,4101,4861,4090,4848,4081,4844xm4101,4861l4072,4861,4075,4862,4078,4869,4079,4874,4079,4912,4079,4918,4078,4918,4075,4924,4072,4926,4101,4926,4101,4925,4104,4912,4104,4874,4101,4862,4101,4861,4101,4861xm4145,4847l4122,4847,4122,4940,4146,4940,4146,4874,4147,4869,4150,4864,4153,4862,4190,4862,4190,4859,4189,4856,4145,4856,4145,4847xm4190,4862l4161,4862,4163,4863,4166,4868,4167,4872,4167,4940,4190,4940,4190,4862xm4175,4844l4162,4844,4158,4845,4151,4849,4148,4852,4145,4856,4189,4856,4188,4854,4180,4846,4175,4844xm4235,4816l4211,4816,4211,4835,4235,4835,4235,4816xm4235,4847l4211,4847,4211,4940,4235,4940,4235,4847xm4299,4844l4274,4844,4265,4848,4255,4861,4252,4874,4253,4913,4255,4924,4255,4925,4265,4939,4274,4942,4299,4942,4307,4939,4318,4928,4319,4926,4284,4926,4281,4924,4278,4919,4277,4915,4277,4871,4278,4867,4279,4865,4281,4862,4284,4861,4320,4861,4318,4857,4307,4847,4299,4844xm4321,4903l4298,4903,4298,4913,4298,4918,4294,4924,4294,4924,4292,4926,4319,4926,4321,4920,4321,4903xm4320,4861l4291,4861,4294,4862,4296,4864,4297,4867,4298,4871,4298,4879,4321,4879,4321,4864,4320,4861xm4411,4863l4387,4863,4387,4940,4411,4940,4411,4863xm4421,4847l4378,4847,4378,4863,4421,4863,4421,4847xm4421,4816l4400,4816,4396,4817,4389,4824,4387,4829,4387,4847,4411,4847,4411,4836,4412,4834,4414,4832,4415,4832,4421,4832,4421,4816xm4483,4844l4455,4844,4446,4848,4435,4861,4432,4874,4432,4912,4435,4924,4435,4925,4446,4939,4455,4942,4483,4942,4492,4939,4502,4926,4464,4926,4461,4924,4458,4918,4457,4912,4457,4910,4457,4874,4458,4869,4458,4868,4461,4862,4463,4861,4465,4861,4502,4861,4492,4848,4483,4844xm4502,4861l4474,4861,4477,4862,4479,4865,4480,4869,4481,4874,4481,4912,4480,4918,4480,4918,4477,4924,4474,4926,4502,4926,4503,4925,4506,4912,4506,4874,4503,4862,4503,4861,4502,4861xm4547,4847l4524,4847,4524,4940,4548,4940,4548,4880,4550,4877,4553,4874,4556,4871,4559,4870,4571,4870,4571,4862,4547,4862,4547,4847xm4571,4844l4566,4844,4561,4845,4554,4851,4550,4855,4547,4862,4571,4862,4571,4844xm4689,4816l4654,4816,4623,4940,4649,4940,4656,4909,4712,4909,4707,4890,4660,4890,4671,4838,4694,4838,4689,4816xm4712,4909l4685,4909,4692,4940,4720,4940,4712,4909xm4694,4838l4671,4838,4682,4890,4707,4890,4694,4838xm4756,4847l4732,4847,4732,4940,4756,4940,4756,4874,4757,4869,4761,4864,4764,4862,4801,4862,4801,4859,4800,4856,4756,4856,4756,4847xm4801,4862l4771,4862,4774,4863,4777,4868,4778,4872,4778,4940,4801,4940,4801,4862xm4785,4844l4773,4844,4769,4845,4761,4849,4758,4852,4756,4856,4800,4856,4799,4854,4791,4846,4785,4844xm4889,4859l4860,4859,4862,4860,4864,4862,4866,4863,4867,4866,4867,4873,4862,4878,4849,4883,4848,4883,4837,4888,4829,4892,4821,4901,4819,4907,4819,4924,4821,4930,4830,4940,4836,4942,4850,4942,4854,4941,4862,4937,4865,4934,4868,4931,4891,4931,4890,4925,4851,4925,4848,4924,4847,4922,4845,4920,4844,4917,4844,4909,4846,4905,4852,4899,4858,4895,4867,4891,4890,4891,4890,4863,4889,4859xm4891,4931l4868,4931,4868,4933,4869,4934,4869,4935,4869,4937,4870,4938,4870,4939,4871,4940,4894,4940,4893,4938,4893,4938,4892,4935,4891,4931,4891,4931xm4890,4891l4867,4891,4867,4912,4866,4917,4862,4924,4859,4925,4890,4925,4890,4891xm4869,4844l4844,4844,4834,4847,4823,4856,4820,4863,4820,4874,4844,4874,4844,4868,4845,4865,4849,4860,4852,4859,4889,4859,4888,4855,4878,4847,4878,4847,4869,4844xm4951,4844l4938,4844,4932,4845,4932,4845,4923,4848,4919,4851,4913,4857,4911,4861,4911,4861,4908,4871,4908,4879,4908,4904,4908,4914,4911,4924,4911,4925,4911,4925,4914,4930,4920,4936,4923,4939,4932,4941,4937,4942,4956,4942,4965,4940,4976,4930,4978,4926,4940,4926,4937,4924,4933,4917,4932,4911,4932,4898,4933,4896,4980,4896,4980,4881,4932,4881,4932,4871,4933,4867,4937,4862,4940,4861,4977,4861,4975,4858,4973,4855,4970,4851,4966,4848,4956,4845,4951,4844xm4979,4908l4957,4908,4957,4914,4956,4919,4952,4925,4949,4926,4978,4926,4979,4922,4979,4908xm4977,4861l4948,4861,4951,4862,4955,4867,4956,4871,4956,4881,4980,4881,4980,4879,4979,4871,4979,4871,4977,4862,4977,4861,4977,4861xm5021,4847l4998,4847,4998,4940,5022,4940,5022,4873,5023,4869,5027,4864,5030,4863,5116,4863,5116,4860,5115,4857,5021,4857,5021,4847xm5076,4863l5038,4863,5041,4864,5044,4868,5045,4873,5045,4940,5069,4940,5069,4873,5070,4869,5070,4868,5073,4864,5076,4863xm5116,4863l5085,4863,5089,4864,5088,4864,5092,4868,5092,4873,5092,4940,5116,4940,5116,4863xm5051,4844l5039,4844,5034,4845,5027,4849,5023,4852,5021,4857,5115,4857,5114,4856,5067,4856,5066,4852,5066,4852,5063,4849,5055,4845,5051,4844xm5099,4844l5086,4844,5081,4845,5081,4845,5074,4849,5070,4852,5067,4856,5114,4856,5114,4854,5106,4846,5099,4844xm5160,4816l5136,4816,5136,4835,5160,4835,5160,4816xm5160,4847l5136,4847,5136,4940,5160,4940,5160,4847xm5224,4844l5200,4844,5191,4848,5180,4861,5178,4874,5178,4912,5180,4924,5180,4925,5191,4939,5200,4942,5224,4942,5233,4939,5238,4934,5244,4928,5245,4926,5209,4926,5207,4924,5203,4919,5203,4915,5203,4871,5203,4867,5205,4865,5207,4862,5209,4861,5245,4861,5244,4857,5233,4847,5224,4844xm5246,4903l5224,4903,5224,4913,5223,4918,5220,4924,5219,4924,5217,4926,5245,4926,5247,4920,5246,4903xm5245,4861l5217,4861,5219,4862,5223,4867,5223,4871,5223,4879,5246,4879,5246,4865,5245,4861xe" filled="true" fillcolor="#fefefe" stroked="false">
                  <v:path arrowok="t"/>
                  <v:fill type="solid"/>
                </v:shape>
                <v:rect style="position:absolute;left:1652;top:4777;width:1656;height:239" id="docshape1082" filled="true" fillcolor="#fbd6b4" stroked="false">
                  <v:fill type="solid"/>
                </v:rect>
                <v:shape style="position:absolute;left:1748;top:4818;width:1456;height:156" id="docshape1083" coordorigin="1748,4818" coordsize="1456,156" path="m1814,4818l1779,4818,1748,4942,1775,4942,1781,4911,1838,4911,1833,4893,1785,4893,1796,4841,1820,4841,1814,4818xm1838,4911l1811,4911,1818,4942,1845,4942,1838,4911xm1820,4841l1796,4841,1807,4893,1833,4893,1820,4841xm1876,4911l1854,4911,1854,4925,1857,4933,1868,4943,1868,4943,1876,4945,1898,4945,1907,4943,1918,4934,1921,4929,1883,4929,1880,4928,1877,4923,1876,4919,1876,4911xm1899,4847l1877,4847,1869,4849,1857,4858,1855,4864,1855,4873,1856,4880,1861,4888,1869,4896,1881,4904,1882,4905,1895,4912,1898,4916,1898,4923,1897,4925,1894,4928,1891,4929,1921,4929,1921,4927,1921,4919,1920,4912,1920,4911,1920,4911,1915,4904,1907,4896,1895,4888,1884,4881,1881,4879,1877,4875,1877,4873,1877,4868,1878,4867,1879,4865,1881,4864,1884,4863,1919,4863,1917,4859,1907,4849,1899,4847xm1919,4863l1891,4863,1894,4864,1894,4864,1898,4868,1899,4871,1899,4878,1920,4878,1920,4866,1919,4863xm1957,4911l1935,4911,1935,4925,1938,4933,1949,4943,1949,4943,1957,4945,1979,4945,1988,4943,1999,4934,2002,4929,1964,4929,1961,4928,1958,4923,1957,4919,1957,4911xm1980,4847l1958,4847,1950,4849,1938,4858,1936,4864,1936,4873,1937,4880,1942,4888,1950,4896,1962,4904,1975,4912,1979,4916,1979,4923,1978,4925,1975,4928,1972,4929,2002,4929,2002,4927,2002,4919,2001,4912,2001,4911,2001,4911,1996,4904,1988,4896,1976,4888,1965,4881,1962,4879,1958,4875,1958,4873,1958,4868,1959,4867,1960,4865,1962,4864,1965,4863,1999,4863,1998,4859,1987,4849,1980,4847xm1999,4863l1972,4863,1975,4864,1975,4864,1979,4868,1980,4871,1980,4878,2001,4878,2001,4866,1999,4863xm2042,4849l2019,4849,2019,4930,2021,4935,2029,4943,2035,4945,2047,4945,2051,4944,2059,4940,2062,4937,2064,4933,2088,4933,2088,4926,2049,4926,2046,4925,2043,4921,2042,4916,2042,4849xm2088,4933l2064,4933,2064,4942,2088,4942,2088,4933xm2088,4849l2064,4849,2064,4916,2063,4920,2059,4925,2057,4926,2088,4926,2088,4849xm2132,4849l2109,4849,2109,4942,2133,4942,2133,4883,2135,4880,2141,4874,2144,4873,2156,4873,2156,4864,2132,4864,2132,4849xm2156,4847l2151,4847,2146,4848,2139,4854,2135,4858,2132,4864,2156,4864,2156,4847xm2211,4847l2198,4847,2192,4848,2192,4848,2183,4851,2179,4853,2173,4860,2171,4863,2171,4864,2168,4873,2168,4882,2168,4907,2168,4917,2171,4927,2171,4927,2171,4928,2174,4933,2180,4939,2183,4941,2192,4944,2198,4945,2216,4945,2225,4942,2237,4933,2238,4929,2200,4929,2197,4927,2193,4920,2192,4914,2192,4900,2193,4899,2240,4899,2240,4884,2192,4884,2192,4873,2193,4870,2197,4865,2200,4863,2237,4863,2235,4861,2233,4857,2230,4854,2226,4851,2217,4848,2211,4847xm2239,4910l2217,4910,2217,4917,2216,4922,2212,4927,2209,4929,2238,4929,2239,4925,2239,4910xm2237,4863l2208,4863,2211,4865,2215,4869,2216,4873,2216,4884,2240,4884,2240,4882,2239,4874,2237,4865,2237,4864,2237,4863xm2276,4911l2255,4911,2255,4926,2257,4933,2263,4938,2268,4943,2269,4943,2276,4945,2299,4945,2307,4943,2319,4934,2321,4929,2284,4929,2281,4928,2279,4926,2277,4923,2276,4919,2276,4911xm2299,4847l2278,4847,2269,4849,2258,4858,2255,4864,2255,4873,2257,4880,2262,4888,2270,4896,2282,4904,2282,4904,2283,4905,2284,4906,2295,4912,2299,4916,2299,4923,2298,4925,2296,4927,2294,4928,2292,4929,2321,4929,2322,4927,2322,4919,2321,4913,2321,4912,2320,4911,2320,4911,2315,4904,2307,4896,2296,4888,2285,4881,2281,4879,2280,4877,2278,4875,2277,4873,2277,4868,2278,4867,2280,4865,2282,4864,2284,4863,2319,4863,2318,4859,2307,4849,2299,4847xm2319,4863l2291,4863,2295,4864,2294,4864,2298,4868,2299,4871,2299,4878,2320,4878,2320,4866,2319,4863xm2402,4849l2377,4849,2399,4942,2426,4942,2430,4919,2430,4918,2413,4918,2402,4849xm2452,4887l2435,4887,2447,4942,2473,4942,2478,4919,2459,4919,2452,4887xm2493,4849l2469,4849,2459,4918,2459,4919,2478,4919,2493,4849xm2445,4849l2425,4849,2413,4918,2430,4918,2435,4887,2452,4887,2445,4849xm2546,4847l2533,4847,2527,4848,2527,4848,2518,4851,2514,4853,2508,4860,2506,4863,2506,4864,2503,4873,2503,4882,2503,4907,2503,4917,2506,4927,2506,4927,2506,4928,2509,4933,2515,4939,2518,4941,2527,4944,2533,4945,2551,4945,2560,4942,2572,4933,2573,4929,2535,4929,2532,4927,2528,4920,2527,4914,2527,4900,2528,4899,2575,4899,2575,4884,2527,4884,2527,4873,2528,4870,2532,4865,2535,4863,2572,4863,2570,4861,2568,4857,2565,4854,2561,4851,2552,4848,2546,4847xm2574,4910l2552,4910,2552,4917,2551,4922,2547,4927,2544,4929,2573,4929,2574,4925,2574,4910xm2572,4863l2543,4863,2546,4865,2550,4869,2551,4873,2551,4884,2575,4884,2575,4882,2574,4874,2572,4865,2572,4864,2572,4863xm2617,4818l2593,4818,2593,4838,2617,4838,2617,4818xm2617,4849l2593,4849,2593,4942,2617,4942,2617,4849xm2661,4953l2637,4953,2637,4960,2640,4965,2651,4972,2659,4974,2677,4974,2683,4973,2694,4969,2698,4966,2703,4960,2703,4958,2667,4958,2665,4958,2662,4956,2661,4954,2661,4953xm2706,4935l2682,4935,2682,4948,2681,4952,2678,4957,2674,4958,2703,4958,2704,4957,2704,4957,2706,4949,2706,4945,2706,4935xm2667,4847l2652,4847,2645,4850,2637,4865,2635,4877,2635,4915,2637,4927,2637,4928,2645,4941,2652,4945,2667,4945,2671,4944,2677,4941,2680,4938,2682,4935,2706,4935,2706,4927,2666,4927,2663,4925,2660,4918,2659,4910,2659,4883,2660,4874,2663,4867,2666,4865,2706,4865,2706,4859,2683,4859,2682,4855,2679,4852,2675,4850,2672,4848,2667,4847xm2706,4865l2675,4865,2678,4866,2682,4873,2683,4880,2683,4906,2682,4915,2682,4917,2680,4921,2678,4925,2675,4927,2706,4927,2706,4865xm2706,4849l2683,4849,2683,4859,2706,4859,2706,4849xm2751,4818l2727,4818,2727,4942,2751,4942,2751,4876,2752,4872,2756,4867,2759,4865,2796,4865,2796,4862,2794,4858,2751,4858,2751,4818xm2796,4865l2767,4865,2769,4866,2772,4870,2773,4874,2773,4942,2796,4942,2796,4865xm2780,4847l2768,4847,2764,4848,2756,4852,2753,4855,2751,4858,2794,4858,2794,4856,2786,4849,2780,4847xm2842,4865l2818,4865,2818,4930,2819,4936,2825,4942,2831,4943,2840,4943,2850,4943,2848,4943,2852,4942,2852,4926,2846,4926,2844,4925,2842,4922,2842,4919,2842,4865xm2852,4849l2808,4849,2808,4865,2852,4865,2852,4849xm2842,4824l2818,4824,2818,4849,2842,4849,2842,4824xm2935,4953l2912,4953,2912,4960,2915,4965,2925,4972,2933,4974,2951,4974,2958,4973,2968,4969,2972,4966,2975,4963,2977,4960,2978,4958,2942,4958,2940,4958,2936,4956,2936,4954,2935,4953xm2981,4935l2957,4935,2957,4948,2956,4952,2952,4957,2949,4958,2978,4958,2978,4957,2979,4957,2980,4949,2981,4945,2981,4935xm2942,4847l2927,4847,2920,4850,2912,4865,2909,4877,2909,4915,2911,4927,2911,4928,2920,4941,2927,4945,2942,4945,2946,4944,2952,4941,2955,4938,2957,4935,2981,4935,2981,4927,2941,4927,2938,4925,2935,4918,2934,4910,2934,4883,2935,4874,2938,4867,2941,4865,2981,4865,2981,4859,2958,4859,2956,4855,2953,4852,2950,4850,2946,4848,2942,4847xm2981,4865l2950,4865,2953,4866,2957,4873,2957,4880,2957,4906,2957,4915,2957,4917,2953,4925,2950,4927,2981,4927,2981,4865xm2981,4849l2958,4849,2958,4859,2981,4859,2981,4849xm3070,4862l3040,4862,3043,4863,3044,4865,3046,4866,3047,4868,3047,4876,3043,4880,3033,4884,3031,4885,3029,4885,3028,4886,3017,4891,3009,4895,3001,4904,3000,4910,3000,4926,3002,4933,3011,4943,3017,4945,3030,4945,3035,4944,3043,4940,3046,4937,3048,4933,3071,4933,3071,4933,3071,4928,3031,4928,3029,4927,3025,4923,3024,4920,3024,4912,3026,4908,3029,4905,3032,4901,3039,4898,3048,4894,3071,4894,3071,4866,3070,4862xm3071,4933l3048,4933,3049,4936,3049,4937,3049,4938,3050,4940,3050,4941,3050,4942,3051,4943,3074,4943,3073,4940,3072,4938,3071,4934,3071,4933xm3071,4894l3048,4894,3048,4915,3047,4920,3044,4923,3042,4926,3039,4928,3071,4928,3071,4894xm3049,4847l3024,4847,3015,4849,3003,4859,3001,4866,3000,4877,3024,4877,3024,4871,3025,4867,3029,4863,3032,4862,3070,4862,3068,4858,3058,4849,3059,4849,3049,4847xm3115,4818l3091,4818,3091,4838,3115,4838,3115,4818xm3115,4849l3091,4849,3091,4942,3115,4942,3115,4849xm3159,4849l3136,4849,3136,4942,3160,4942,3160,4877,3160,4872,3164,4867,3167,4865,3204,4865,3204,4862,3203,4859,3159,4859,3159,4849xm3204,4865l3174,4865,3177,4866,3180,4871,3181,4875,3181,4942,3204,4942,3204,4865xm3188,4847l3176,4847,3172,4848,3165,4852,3162,4855,3159,4859,3203,4859,3202,4857,3194,4849,3188,4847xe" filled="true" fillcolor="#2b2a29" stroked="false">
                  <v:path arrowok="t"/>
                  <v:fill type="solid"/>
                </v:shape>
                <v:rect style="position:absolute;left:1652;top:4425;width:1433;height:239" id="docshape1084" filled="true" fillcolor="#cb6d1d" stroked="false">
                  <v:fill type="solid"/>
                </v:rect>
                <v:rect style="position:absolute;left:3582;top:4425;width:1902;height:239" id="docshape1085" filled="true" fillcolor="#fbd6b4" stroked="false">
                  <v:fill type="solid"/>
                </v:rect>
                <v:shape style="position:absolute;left:1755;top:4479;width:1227;height:130" id="docshape1086" coordorigin="1756,4480" coordsize="1227,130" path="m1816,4480l1792,4480,1785,4481,1773,4486,1768,4489,1761,4498,1759,4504,1756,4519,1756,4528,1756,4546,1756,4559,1758,4573,1758,4574,1761,4586,1765,4595,1770,4604,1781,4609,1803,4609,1809,4608,1819,4603,1822,4599,1825,4593,1844,4593,1844,4590,1794,4590,1789,4587,1783,4576,1782,4564,1782,4539,1782,4531,1783,4521,1783,4520,1784,4511,1786,4505,1789,4500,1794,4498,1842,4498,1841,4495,1827,4483,1816,4480xm1844,4593l1825,4593,1827,4606,1844,4606,1844,4593xm1844,4539l1801,4539,1801,4559,1819,4559,1819,4574,1818,4580,1812,4588,1807,4590,1844,4590,1844,4539xm1842,4498l1808,4498,1812,4500,1819,4507,1820,4513,1820,4521,1844,4521,1844,4505,1842,4498,1842,4498xm1889,4513l1866,4513,1866,4606,1890,4606,1890,4547,1892,4543,1898,4538,1901,4537,1913,4537,1913,4528,1889,4528,1889,4513xm1913,4511l1908,4511,1903,4512,1895,4518,1892,4522,1889,4528,1913,4528,1913,4511xm1975,4511l1947,4511,1938,4514,1927,4528,1924,4541,1924,4579,1927,4591,1927,4592,1938,4605,1947,4609,1975,4609,1984,4605,1994,4592,1956,4592,1953,4591,1952,4588,1950,4584,1949,4579,1949,4577,1949,4541,1950,4535,1950,4535,1953,4529,1953,4529,1957,4527,1994,4527,1984,4514,1975,4511xm1994,4527l1966,4527,1969,4529,1972,4535,1973,4541,1973,4579,1972,4584,1972,4585,1971,4588,1969,4591,1966,4592,1994,4592,1995,4592,1998,4579,1998,4541,1995,4529,1995,4528,1994,4527xm2033,4513l2007,4513,2030,4606,2056,4606,2060,4583,2060,4582,2044,4582,2033,4513xm2083,4551l2065,4551,2077,4606,2103,4606,2108,4583,2089,4583,2083,4551xm2123,4513l2099,4513,2089,4582,2089,4583,2108,4583,2123,4513xm2075,4513l2055,4513,2044,4582,2060,4582,2065,4551,2083,4551,2075,4513xm2161,4529l2137,4529,2137,4594,2139,4600,2142,4603,2145,4606,2150,4607,2162,4607,2171,4606,2171,4590,2166,4590,2164,4589,2162,4586,2161,4583,2161,4529xm2171,4513l2128,4513,2128,4529,2171,4529,2171,4513xm2161,4488l2137,4488,2137,4513,2161,4513,2161,4488xm2210,4482l2186,4482,2186,4606,2210,4606,2210,4540,2211,4536,2215,4531,2218,4529,2255,4529,2255,4526,2253,4522,2210,4522,2210,4482xm2255,4529l2226,4529,2228,4530,2231,4534,2231,4538,2231,4606,2255,4606,2255,4529xm2239,4511l2227,4511,2222,4512,2215,4516,2212,4518,2210,4522,2253,4522,2253,4520,2245,4513,2239,4511xm2381,4482l2322,4482,2322,4606,2348,4606,2348,4554,2380,4554,2390,4551,2402,4539,2403,4537,2347,4537,2347,4500,2404,4500,2403,4496,2391,4485,2381,4482xm2404,4500l2367,4500,2372,4501,2378,4506,2380,4511,2380,4525,2378,4530,2372,4535,2366,4537,2403,4537,2406,4530,2406,4505,2404,4500xm2445,4513l2422,4513,2422,4606,2446,4606,2446,4547,2448,4543,2454,4538,2457,4537,2469,4537,2469,4528,2445,4528,2445,4513xm2469,4511l2464,4511,2459,4512,2451,4518,2448,4522,2445,4528,2469,4528,2469,4511xm2531,4511l2503,4511,2494,4514,2483,4528,2480,4541,2480,4579,2483,4591,2483,4592,2494,4605,2503,4609,2531,4609,2540,4605,2550,4592,2512,4592,2509,4591,2508,4588,2506,4584,2505,4579,2505,4577,2505,4541,2506,4535,2506,4535,2509,4529,2509,4529,2512,4527,2550,4527,2540,4514,2531,4511xm2550,4527l2522,4527,2525,4529,2526,4532,2528,4535,2529,4541,2529,4579,2528,4584,2528,4585,2527,4588,2525,4591,2522,4592,2550,4592,2551,4592,2554,4579,2554,4541,2551,4529,2551,4528,2550,4527xm2594,4513l2572,4513,2572,4606,2595,4606,2595,4540,2596,4536,2600,4531,2603,4529,2689,4529,2689,4527,2688,4524,2594,4524,2594,4513xm2650,4529l2612,4529,2615,4531,2616,4533,2618,4535,2619,4540,2619,4606,2642,4606,2642,4540,2643,4536,2643,4535,2647,4531,2650,4529xm2689,4529l2658,4529,2662,4531,2662,4531,2665,4535,2666,4540,2666,4606,2689,4606,2689,4529xm2624,4511l2613,4511,2608,4512,2600,4516,2597,4519,2594,4524,2688,4524,2688,4522,2641,4522,2639,4519,2639,4519,2636,4516,2629,4512,2624,4511xm2673,4511l2659,4511,2654,4512,2654,4512,2647,4515,2644,4518,2641,4522,2688,4522,2687,4521,2679,4513,2673,4511xm2757,4511l2730,4511,2720,4514,2709,4528,2707,4541,2707,4579,2709,4591,2709,4592,2720,4605,2730,4609,2757,4609,2766,4605,2776,4592,2738,4592,2735,4591,2732,4584,2731,4579,2731,4577,2731,4541,2732,4535,2732,4535,2735,4529,2735,4529,2739,4527,2776,4527,2766,4514,2757,4511xm2776,4527l2748,4527,2751,4529,2753,4532,2754,4535,2755,4541,2755,4579,2754,4584,2754,4585,2751,4591,2748,4592,2776,4592,2777,4592,2780,4579,2780,4541,2777,4529,2777,4528,2776,4527xm2823,4529l2799,4529,2799,4594,2800,4600,2803,4603,2806,4606,2812,4607,2824,4607,2833,4606,2833,4590,2828,4590,2826,4589,2824,4586,2823,4583,2823,4529xm2833,4513l2790,4513,2790,4529,2833,4529,2833,4513xm2823,4488l2799,4488,2799,4513,2823,4513,2823,4488xm2888,4511l2875,4511,2869,4512,2869,4512,2859,4515,2856,4517,2850,4524,2848,4527,2848,4528,2845,4537,2845,4545,2845,4571,2845,4581,2848,4591,2848,4591,2848,4592,2851,4596,2857,4603,2860,4605,2869,4608,2874,4609,2893,4609,2902,4606,2913,4596,2915,4593,2877,4593,2874,4591,2870,4584,2869,4578,2869,4564,2870,4563,2917,4563,2917,4548,2869,4548,2869,4537,2870,4533,2874,4528,2877,4527,2914,4527,2912,4524,2910,4521,2907,4518,2903,4515,2893,4512,2888,4511xm2916,4574l2893,4574,2893,4581,2893,4586,2889,4591,2886,4593,2915,4593,2916,4589,2916,4574xm2914,4527l2885,4527,2888,4528,2892,4533,2893,4537,2893,4548,2917,4548,2917,4545,2916,4538,2916,4537,2914,4528,2914,4528,2914,4527xm2958,4513l2935,4513,2935,4606,2960,4606,2960,4547,2961,4543,2967,4538,2970,4537,2983,4537,2983,4528,2958,4528,2958,4513xm2983,4511l2977,4511,2973,4512,2965,4518,2962,4522,2958,4528,2983,4528,2983,4511xe" filled="true" fillcolor="#fefefe" stroked="false">
                  <v:path arrowok="t"/>
                  <v:fill type="solid"/>
                </v:shape>
                <v:shape style="position:absolute;left:3650;top:4479;width:1787;height:156" id="docshape1087" coordorigin="3651,4480" coordsize="1787,156" path="m3676,4480l3651,4480,3651,4604,3676,4604,3676,4480xm3721,4510l3699,4510,3699,4604,3722,4604,3722,4537,3723,4533,3727,4528,3730,4527,3816,4527,3816,4524,3815,4521,3721,4521,3721,4510xm3777,4527l3739,4527,3742,4528,3743,4530,3745,4532,3746,4537,3746,4604,3769,4604,3769,4537,3770,4533,3771,4532,3774,4528,3777,4527xm3816,4527l3785,4527,3789,4528,3789,4528,3792,4532,3793,4537,3793,4604,3816,4604,3816,4527xm3751,4508l3740,4508,3735,4509,3727,4513,3724,4516,3721,4521,3815,4521,3815,4520,3768,4520,3766,4516,3766,4516,3763,4513,3756,4509,3751,4508xm3800,4508l3786,4508,3781,4509,3781,4509,3774,4513,3771,4515,3768,4520,3815,4520,3814,4518,3806,4510,3800,4508xm3860,4510l3837,4510,3837,4635,3861,4635,3861,4596,3902,4596,3906,4588,3906,4588,3868,4588,3865,4586,3861,4578,3860,4568,3860,4542,3861,4535,3861,4534,3864,4528,3868,4526,3906,4526,3903,4520,3860,4520,3860,4510xm3902,4596l3861,4596,3863,4599,3866,4602,3869,4604,3872,4605,3876,4606,3891,4606,3898,4603,3902,4596xm3906,4526l3877,4526,3880,4528,3883,4535,3883,4542,3884,4571,3883,4578,3883,4579,3880,4586,3880,4586,3877,4588,3906,4588,3908,4575,3908,4538,3906,4526xm3891,4508l3876,4508,3871,4509,3868,4511,3864,4513,3862,4516,3860,4520,3903,4520,3898,4512,3891,4508xm3949,4510l3926,4510,3926,4604,3951,4604,3951,4544,3952,4541,3958,4535,3961,4534,3974,4534,3974,4526,3949,4526,3949,4510xm3974,4508l3968,4508,3964,4509,3956,4515,3953,4519,3949,4526,3974,4526,3974,4508xm4035,4508l4008,4508,3999,4511,3988,4525,3985,4538,3985,4576,3988,4588,3988,4589,3999,4603,4008,4606,4035,4606,4045,4603,4055,4590,4017,4590,4014,4588,4011,4582,4010,4576,4010,4574,4010,4538,4011,4532,4011,4532,4014,4526,4014,4526,4017,4525,4055,4525,4045,4511,4035,4508xm4055,4525l4026,4525,4029,4526,4033,4532,4033,4538,4034,4576,4033,4582,4033,4582,4030,4588,4026,4590,4055,4590,4056,4589,4058,4576,4058,4538,4056,4526,4056,4525,4055,4525xm4093,4510l4068,4510,4092,4604,4121,4604,4127,4582,4107,4582,4093,4510xm4145,4510l4120,4510,4107,4582,4127,4582,4145,4510xm4198,4508l4185,4508,4179,4509,4179,4509,4170,4512,4166,4514,4160,4521,4158,4524,4158,4525,4155,4535,4155,4543,4155,4568,4156,4578,4158,4588,4158,4588,4158,4589,4161,4594,4167,4600,4170,4602,4179,4605,4185,4606,4203,4606,4212,4604,4224,4594,4225,4590,4187,4590,4184,4588,4180,4581,4179,4575,4180,4561,4180,4560,4227,4560,4227,4545,4179,4545,4179,4535,4180,4531,4184,4526,4187,4524,4224,4524,4222,4522,4220,4519,4217,4515,4213,4512,4204,4509,4198,4508xm4226,4572l4204,4572,4204,4578,4203,4583,4199,4588,4196,4590,4225,4590,4226,4586,4226,4572xm4224,4524l4195,4524,4199,4526,4202,4531,4203,4535,4203,4545,4227,4545,4227,4543,4226,4535,4226,4535,4224,4526,4224,4525,4224,4524xm4263,4573l4242,4573,4242,4586,4244,4594,4255,4604,4256,4604,4264,4606,4286,4606,4294,4604,4306,4595,4308,4590,4271,4590,4268,4589,4264,4584,4263,4581,4263,4573xm4286,4508l4265,4508,4257,4510,4245,4519,4242,4525,4242,4534,4244,4541,4249,4549,4257,4557,4269,4565,4269,4566,4270,4566,4271,4567,4272,4568,4282,4573,4286,4577,4286,4584,4285,4586,4283,4588,4281,4589,4279,4590,4308,4590,4309,4588,4309,4580,4308,4573,4307,4573,4304,4568,4303,4565,4294,4557,4283,4549,4280,4548,4272,4543,4268,4540,4267,4538,4265,4536,4264,4534,4265,4529,4265,4528,4269,4525,4271,4524,4306,4524,4305,4520,4294,4510,4286,4508xm4306,4524l4278,4524,4282,4525,4282,4525,4285,4529,4286,4533,4286,4539,4307,4539,4307,4527,4306,4524xm4413,4508l4400,4508,4393,4509,4394,4509,4384,4512,4380,4514,4374,4521,4373,4524,4372,4525,4370,4535,4369,4543,4369,4568,4370,4578,4373,4588,4373,4588,4373,4589,4375,4594,4381,4600,4385,4602,4394,4605,4399,4606,4418,4606,4427,4604,4438,4594,4439,4590,4402,4590,4399,4588,4395,4581,4394,4575,4394,4561,4394,4560,4441,4560,4441,4545,4394,4545,4394,4535,4395,4531,4398,4526,4401,4524,4438,4524,4437,4522,4434,4519,4431,4515,4427,4512,4418,4509,4413,4508xm4441,4572l4418,4572,4418,4578,4417,4583,4413,4588,4410,4590,4439,4590,4441,4586,4441,4572xm4438,4524l4410,4524,4413,4526,4417,4531,4417,4535,4417,4545,4441,4545,4441,4543,4441,4535,4441,4535,4439,4526,4438,4525,4438,4524xm4483,4614l4459,4614,4459,4621,4462,4626,4473,4633,4481,4635,4499,4635,4505,4634,4516,4630,4520,4627,4525,4621,4525,4620,4489,4620,4487,4619,4484,4617,4483,4616,4483,4614xm4528,4596l4504,4596,4504,4609,4503,4613,4500,4618,4496,4620,4525,4620,4526,4618,4526,4618,4528,4610,4528,4606,4528,4596xm4489,4508l4474,4508,4467,4512,4459,4526,4457,4538,4457,4576,4459,4588,4459,4589,4467,4603,4474,4606,4489,4606,4493,4605,4496,4604,4500,4602,4502,4599,4504,4596,4528,4596,4528,4588,4488,4588,4485,4586,4482,4579,4481,4571,4481,4544,4482,4535,4485,4528,4488,4526,4528,4526,4528,4520,4506,4520,4504,4516,4501,4513,4497,4511,4494,4509,4489,4508xm4528,4526l4497,4526,4501,4527,4502,4531,4504,4534,4505,4541,4505,4568,4504,4576,4504,4578,4502,4582,4501,4586,4497,4588,4528,4588,4528,4526xm4528,4510l4506,4510,4506,4520,4528,4520,4528,4510xm4572,4614l4549,4614,4549,4621,4551,4626,4562,4633,4570,4635,4588,4635,4594,4634,4605,4630,4609,4627,4614,4621,4615,4620,4578,4620,4576,4619,4573,4617,4572,4616,4572,4614xm4618,4596l4594,4596,4594,4609,4593,4613,4589,4618,4586,4620,4615,4620,4615,4618,4615,4618,4616,4614,4617,4610,4617,4609,4618,4606,4618,4596xm4579,4508l4564,4508,4557,4512,4548,4526,4546,4538,4546,4576,4548,4588,4548,4589,4556,4603,4564,4606,4578,4606,4582,4605,4586,4604,4589,4602,4592,4599,4594,4596,4618,4596,4618,4588,4578,4588,4575,4586,4572,4579,4571,4571,4571,4544,4572,4535,4575,4528,4578,4526,4618,4526,4618,4520,4595,4520,4593,4516,4590,4513,4587,4511,4583,4509,4579,4508xm4618,4526l4587,4526,4590,4527,4593,4534,4594,4541,4594,4568,4594,4576,4593,4578,4590,4586,4587,4588,4618,4588,4618,4526xm4618,4510l4595,4510,4595,4520,4618,4520,4618,4510xm4707,4510l4685,4510,4685,4635,4709,4635,4709,4596,4750,4596,4754,4588,4754,4588,4716,4588,4712,4586,4709,4578,4708,4568,4708,4542,4709,4535,4709,4534,4712,4528,4716,4526,4754,4526,4751,4520,4707,4520,4707,4510xm4750,4596l4709,4596,4711,4599,4713,4602,4717,4604,4720,4605,4724,4606,4739,4606,4746,4603,4750,4596xm4754,4526l4725,4526,4728,4528,4731,4535,4731,4542,4732,4571,4731,4578,4731,4579,4728,4586,4728,4586,4725,4588,4754,4588,4756,4575,4756,4538,4754,4526xm4739,4508l4724,4508,4719,4509,4712,4513,4709,4516,4707,4520,4751,4520,4746,4512,4739,4508xm4797,4510l4774,4510,4774,4604,4799,4604,4799,4544,4800,4541,4806,4535,4809,4534,4821,4534,4821,4526,4797,4526,4797,4510xm4821,4508l4816,4508,4811,4509,4804,4515,4800,4519,4797,4526,4821,4526,4821,4508xm4883,4508l4856,4508,4846,4511,4836,4525,4833,4538,4833,4576,4836,4588,4836,4589,4846,4603,4856,4606,4883,4606,4893,4603,4903,4590,4865,4590,4862,4588,4860,4585,4858,4582,4858,4576,4858,4574,4858,4538,4858,4532,4859,4532,4862,4526,4862,4526,4865,4525,4903,4525,4893,4511,4883,4508xm4903,4525l4874,4525,4877,4526,4879,4529,4881,4532,4881,4538,4881,4576,4881,4582,4881,4582,4879,4585,4877,4588,4874,4590,4903,4590,4904,4589,4906,4576,4906,4538,4904,4526,4904,4525,4903,4525xm4953,4508l4938,4508,4931,4512,4923,4526,4921,4539,4921,4576,4923,4588,4927,4595,4931,4602,4939,4606,4954,4606,4958,4605,4965,4601,4968,4598,4970,4594,4992,4594,4992,4588,4952,4588,4950,4587,4950,4587,4946,4579,4946,4570,4946,4543,4946,4536,4946,4535,4948,4531,4949,4528,4950,4528,4952,4526,4992,4526,4992,4518,4968,4518,4966,4515,4964,4512,4957,4509,4953,4508xm4992,4594l4970,4594,4970,4604,4992,4604,4992,4594xm4992,4526l4961,4526,4965,4528,4968,4536,4969,4547,4969,4573,4968,4579,4968,4580,4965,4587,4961,4588,4992,4588,4992,4526xm4992,4480l4968,4480,4968,4518,4992,4518,4992,4480xm5036,4510l5013,4510,5013,4591,5015,4597,5023,4604,5029,4606,5041,4606,5045,4605,5053,4601,5056,4598,5058,4594,5082,4594,5082,4588,5043,4588,5040,4586,5039,4584,5037,4582,5036,4578,5036,4510xm5082,4594l5058,4594,5058,4604,5082,4604,5082,4594xm5082,4510l5058,4510,5057,4578,5057,4581,5055,4584,5053,4586,5051,4588,5082,4588,5082,4510xm5146,4508l5121,4508,5112,4511,5102,4525,5099,4538,5099,4577,5102,4588,5102,4589,5112,4603,5121,4606,5146,4606,5154,4603,5165,4592,5166,4590,5131,4590,5128,4588,5125,4583,5124,4579,5124,4535,5125,4531,5126,4529,5128,4526,5131,4525,5167,4525,5165,4521,5154,4511,5146,4508xm5168,4567l5145,4567,5145,4577,5144,4582,5141,4588,5141,4588,5139,4590,5166,4590,5168,4584,5168,4567xm5167,4525l5138,4525,5141,4526,5144,4531,5145,4535,5145,4543,5168,4543,5168,4529,5167,4525xm5211,4526l5187,4526,5187,4591,5189,4597,5192,4600,5195,4603,5200,4604,5212,4604,5221,4604,5221,4587,5216,4587,5214,4586,5212,4584,5211,4580,5211,4526xm5221,4510l5178,4510,5178,4526,5221,4526,5221,4510xm5211,4485l5187,4485,5187,4510,5211,4510,5211,4485xm5260,4480l5236,4480,5236,4499,5260,4499,5260,4480xm5260,4510l5236,4510,5236,4604,5260,4604,5260,4510xm5328,4508l5300,4508,5291,4511,5280,4525,5277,4538,5277,4576,5280,4588,5280,4589,5291,4603,5300,4606,5328,4606,5337,4603,5347,4590,5309,4590,5306,4588,5303,4582,5302,4576,5302,4574,5302,4538,5303,4532,5303,4532,5306,4526,5306,4526,5309,4525,5347,4525,5337,4511,5328,4508xm5347,4525l5319,4525,5322,4526,5325,4532,5326,4538,5326,4576,5325,4582,5325,4582,5322,4588,5319,4590,5347,4590,5348,4589,5351,4576,5351,4538,5348,4526,5348,4525,5347,4525xm5392,4510l5368,4510,5368,4604,5393,4604,5393,4538,5393,4533,5397,4528,5400,4526,5437,4526,5437,4523,5436,4520,5392,4520,5392,4510xm5437,4526l5407,4526,5410,4527,5413,4532,5414,4536,5414,4604,5437,4604,5437,4526xm5421,4508l5409,4508,5405,4509,5398,4513,5395,4516,5392,4520,5436,4520,5435,4518,5427,4510,5421,4508xe" filled="true" fillcolor="#2b2a29" stroked="false">
                  <v:path arrowok="t"/>
                  <v:fill type="solid"/>
                </v:shape>
                <v:shape style="position:absolute;left:2563;top:6358;width:1080;height:989" type="#_x0000_t75" id="docshape1088" stroked="false">
                  <v:imagedata r:id="rId557" o:title=""/>
                </v:shape>
                <v:shape style="position:absolute;left:2612;top:6402;width:982;height:901" type="#_x0000_t75" id="docshape1089" stroked="false">
                  <v:imagedata r:id="rId558" o:title=""/>
                </v:shape>
                <v:shape style="position:absolute;left:1426;top:5747;width:1235;height:1607" type="#_x0000_t75" id="docshape1090" stroked="false">
                  <v:imagedata r:id="rId559" o:title=""/>
                </v:shape>
                <v:shape style="position:absolute;left:1482;top:5797;width:1123;height:1506" type="#_x0000_t75" id="docshape1091" stroked="false">
                  <v:imagedata r:id="rId560" o:title=""/>
                </v:shape>
                <v:shape style="position:absolute;left:3639;top:6429;width:499;height:856" type="#_x0000_t75" id="docshape1092" stroked="false">
                  <v:imagedata r:id="rId561" o:title=""/>
                </v:shape>
                <v:shape style="position:absolute;left:4460;top:5794;width:1481;height:422" type="#_x0000_t75" id="docshape1093" stroked="false">
                  <v:imagedata r:id="rId562" o:title=""/>
                </v:shape>
                <v:shape style="position:absolute;left:10074;top:778;width:814;height:730" type="#_x0000_t75" id="docshape1094" stroked="false">
                  <v:imagedata r:id="rId563" o:title=""/>
                </v:shape>
                <v:shape style="position:absolute;left:6530;top:5822;width:1392;height:364" type="#_x0000_t75" id="docshape1095" stroked="false">
                  <v:imagedata r:id="rId564" o:title=""/>
                </v:shape>
                <v:shape style="position:absolute;left:4959;top:6482;width:1174;height:775" type="#_x0000_t75" id="docshape1096" stroked="false">
                  <v:imagedata r:id="rId565" o:title=""/>
                </v:shape>
                <v:shape style="position:absolute;left:6336;top:6713;width:602;height:544" type="#_x0000_t75" id="docshape1097" stroked="false">
                  <v:imagedata r:id="rId566" o:title=""/>
                </v:shape>
                <v:rect style="position:absolute;left:6336;top:6713;width:602;height:544" id="docshape1098" filled="false" stroked="true" strokeweight=".5669pt" strokecolor="#2b2a29">
                  <v:stroke dashstyle="solid"/>
                </v:rect>
                <w10:wrap type="topAndBottom"/>
              </v:group>
            </w:pict>
          </mc:Fallback>
        </mc:AlternateContent>
      </w:r>
    </w:p>
    <w:p>
      <w:pPr>
        <w:pStyle w:val="BodyText"/>
        <w:spacing w:after="0"/>
        <w:jc w:val="left"/>
        <w:rPr>
          <w:sz w:val="20"/>
        </w:rPr>
        <w:sectPr>
          <w:headerReference w:type="even" r:id="rId498"/>
          <w:footerReference w:type="even" r:id="rId499"/>
          <w:pgSz w:w="12240" w:h="15840"/>
          <w:pgMar w:header="0" w:footer="0" w:top="660" w:bottom="280" w:left="360" w:right="360"/>
        </w:sectPr>
      </w:pPr>
    </w:p>
    <w:p>
      <w:pPr>
        <w:pStyle w:val="BodyText"/>
        <w:spacing w:before="4"/>
        <w:ind w:left="0"/>
        <w:jc w:val="left"/>
        <w:rPr>
          <w:sz w:val="17"/>
        </w:rPr>
      </w:pPr>
      <w:r>
        <w:rPr>
          <w:sz w:val="17"/>
        </w:rPr>
        <mc:AlternateContent>
          <mc:Choice Requires="wps">
            <w:drawing>
              <wp:anchor distT="0" distB="0" distL="0" distR="0" allowOverlap="1" layoutInCell="1" locked="0" behindDoc="0" simplePos="0" relativeHeight="15788032">
                <wp:simplePos x="0" y="0"/>
                <wp:positionH relativeFrom="page">
                  <wp:posOffset>453685</wp:posOffset>
                </wp:positionH>
                <wp:positionV relativeFrom="page">
                  <wp:posOffset>467753</wp:posOffset>
                </wp:positionV>
                <wp:extent cx="7319009" cy="9123045"/>
                <wp:effectExtent l="0" t="0" r="0" b="0"/>
                <wp:wrapNone/>
                <wp:docPr id="1229" name="Group 1229"/>
                <wp:cNvGraphicFramePr>
                  <a:graphicFrameLocks/>
                </wp:cNvGraphicFramePr>
                <a:graphic>
                  <a:graphicData uri="http://schemas.microsoft.com/office/word/2010/wordprocessingGroup">
                    <wpg:wgp>
                      <wpg:cNvPr id="1229" name="Group 1229"/>
                      <wpg:cNvGrpSpPr/>
                      <wpg:grpSpPr>
                        <a:xfrm>
                          <a:off x="0" y="0"/>
                          <a:ext cx="7319009" cy="9123045"/>
                          <a:chExt cx="7319009" cy="9123045"/>
                        </a:xfrm>
                      </wpg:grpSpPr>
                      <pic:pic>
                        <pic:nvPicPr>
                          <pic:cNvPr id="1230" name="Image 1230"/>
                          <pic:cNvPicPr/>
                        </pic:nvPicPr>
                        <pic:blipFill>
                          <a:blip r:embed="rId569" cstate="print"/>
                          <a:stretch>
                            <a:fillRect/>
                          </a:stretch>
                        </pic:blipFill>
                        <pic:spPr>
                          <a:xfrm>
                            <a:off x="0" y="0"/>
                            <a:ext cx="7318713" cy="9122897"/>
                          </a:xfrm>
                          <a:prstGeom prst="rect">
                            <a:avLst/>
                          </a:prstGeom>
                        </pic:spPr>
                      </pic:pic>
                      <wps:wsp>
                        <wps:cNvPr id="1231" name="Graphic 1231"/>
                        <wps:cNvSpPr/>
                        <wps:spPr>
                          <a:xfrm>
                            <a:off x="1217748" y="6639547"/>
                            <a:ext cx="4436745" cy="1277620"/>
                          </a:xfrm>
                          <a:custGeom>
                            <a:avLst/>
                            <a:gdLst/>
                            <a:ahLst/>
                            <a:cxnLst/>
                            <a:rect l="l" t="t" r="r" b="b"/>
                            <a:pathLst>
                              <a:path w="4436745" h="1277620">
                                <a:moveTo>
                                  <a:pt x="4295889" y="0"/>
                                </a:moveTo>
                                <a:lnTo>
                                  <a:pt x="140639" y="0"/>
                                </a:lnTo>
                                <a:lnTo>
                                  <a:pt x="96191" y="7168"/>
                                </a:lnTo>
                                <a:lnTo>
                                  <a:pt x="57585" y="27130"/>
                                </a:lnTo>
                                <a:lnTo>
                                  <a:pt x="27138" y="57571"/>
                                </a:lnTo>
                                <a:lnTo>
                                  <a:pt x="7171" y="96175"/>
                                </a:lnTo>
                                <a:lnTo>
                                  <a:pt x="0" y="140627"/>
                                </a:lnTo>
                                <a:lnTo>
                                  <a:pt x="0" y="1136637"/>
                                </a:lnTo>
                                <a:lnTo>
                                  <a:pt x="7171" y="1181089"/>
                                </a:lnTo>
                                <a:lnTo>
                                  <a:pt x="27138" y="1219692"/>
                                </a:lnTo>
                                <a:lnTo>
                                  <a:pt x="57585" y="1250133"/>
                                </a:lnTo>
                                <a:lnTo>
                                  <a:pt x="96191" y="1270095"/>
                                </a:lnTo>
                                <a:lnTo>
                                  <a:pt x="140639" y="1277264"/>
                                </a:lnTo>
                                <a:lnTo>
                                  <a:pt x="4295889" y="1277264"/>
                                </a:lnTo>
                                <a:lnTo>
                                  <a:pt x="4295889" y="1270914"/>
                                </a:lnTo>
                                <a:lnTo>
                                  <a:pt x="140639" y="1270914"/>
                                </a:lnTo>
                                <a:lnTo>
                                  <a:pt x="113577" y="1268187"/>
                                </a:lnTo>
                                <a:lnTo>
                                  <a:pt x="65564" y="1247982"/>
                                </a:lnTo>
                                <a:lnTo>
                                  <a:pt x="29281" y="1211707"/>
                                </a:lnTo>
                                <a:lnTo>
                                  <a:pt x="9077" y="1163699"/>
                                </a:lnTo>
                                <a:lnTo>
                                  <a:pt x="6350" y="1136637"/>
                                </a:lnTo>
                                <a:lnTo>
                                  <a:pt x="6350" y="140627"/>
                                </a:lnTo>
                                <a:lnTo>
                                  <a:pt x="16900" y="88358"/>
                                </a:lnTo>
                                <a:lnTo>
                                  <a:pt x="45681" y="45681"/>
                                </a:lnTo>
                                <a:lnTo>
                                  <a:pt x="88374" y="16900"/>
                                </a:lnTo>
                                <a:lnTo>
                                  <a:pt x="140639" y="6350"/>
                                </a:lnTo>
                                <a:lnTo>
                                  <a:pt x="4335266" y="6350"/>
                                </a:lnTo>
                                <a:lnTo>
                                  <a:pt x="4295889" y="0"/>
                                </a:lnTo>
                                <a:close/>
                              </a:path>
                              <a:path w="4436745" h="1277620">
                                <a:moveTo>
                                  <a:pt x="4335266" y="6350"/>
                                </a:moveTo>
                                <a:lnTo>
                                  <a:pt x="4295889" y="6350"/>
                                </a:lnTo>
                                <a:lnTo>
                                  <a:pt x="4322956" y="9077"/>
                                </a:lnTo>
                                <a:lnTo>
                                  <a:pt x="4348159" y="16900"/>
                                </a:lnTo>
                                <a:lnTo>
                                  <a:pt x="4390847" y="45681"/>
                                </a:lnTo>
                                <a:lnTo>
                                  <a:pt x="4419633" y="88358"/>
                                </a:lnTo>
                                <a:lnTo>
                                  <a:pt x="4430179" y="140627"/>
                                </a:lnTo>
                                <a:lnTo>
                                  <a:pt x="4430179" y="1136637"/>
                                </a:lnTo>
                                <a:lnTo>
                                  <a:pt x="4419633" y="1188900"/>
                                </a:lnTo>
                                <a:lnTo>
                                  <a:pt x="4390847" y="1231582"/>
                                </a:lnTo>
                                <a:lnTo>
                                  <a:pt x="4348159" y="1260363"/>
                                </a:lnTo>
                                <a:lnTo>
                                  <a:pt x="4295889" y="1270914"/>
                                </a:lnTo>
                                <a:lnTo>
                                  <a:pt x="4295889" y="1277264"/>
                                </a:lnTo>
                                <a:lnTo>
                                  <a:pt x="4340342" y="1270095"/>
                                </a:lnTo>
                                <a:lnTo>
                                  <a:pt x="4378949" y="1250133"/>
                                </a:lnTo>
                                <a:lnTo>
                                  <a:pt x="4409393" y="1219692"/>
                                </a:lnTo>
                                <a:lnTo>
                                  <a:pt x="4429359" y="1181089"/>
                                </a:lnTo>
                                <a:lnTo>
                                  <a:pt x="4436529" y="1136637"/>
                                </a:lnTo>
                                <a:lnTo>
                                  <a:pt x="4436529" y="140627"/>
                                </a:lnTo>
                                <a:lnTo>
                                  <a:pt x="4429359" y="96175"/>
                                </a:lnTo>
                                <a:lnTo>
                                  <a:pt x="4409393" y="57571"/>
                                </a:lnTo>
                                <a:lnTo>
                                  <a:pt x="4378949" y="27130"/>
                                </a:lnTo>
                                <a:lnTo>
                                  <a:pt x="4340342" y="7168"/>
                                </a:lnTo>
                                <a:lnTo>
                                  <a:pt x="4335266" y="6350"/>
                                </a:lnTo>
                                <a:close/>
                              </a:path>
                            </a:pathLst>
                          </a:custGeom>
                          <a:solidFill>
                            <a:srgbClr val="EF6C00"/>
                          </a:solidFill>
                        </wps:spPr>
                        <wps:bodyPr wrap="square" lIns="0" tIns="0" rIns="0" bIns="0" rtlCol="0">
                          <a:prstTxWarp prst="textNoShape">
                            <a:avLst/>
                          </a:prstTxWarp>
                          <a:noAutofit/>
                        </wps:bodyPr>
                      </wps:wsp>
                      <pic:pic>
                        <pic:nvPicPr>
                          <pic:cNvPr id="1232" name="Image 1232"/>
                          <pic:cNvPicPr/>
                        </pic:nvPicPr>
                        <pic:blipFill>
                          <a:blip r:embed="rId570" cstate="print"/>
                          <a:stretch>
                            <a:fillRect/>
                          </a:stretch>
                        </pic:blipFill>
                        <pic:spPr>
                          <a:xfrm>
                            <a:off x="2534006" y="243933"/>
                            <a:ext cx="1876227" cy="1189947"/>
                          </a:xfrm>
                          <a:prstGeom prst="rect">
                            <a:avLst/>
                          </a:prstGeom>
                        </pic:spPr>
                      </pic:pic>
                      <wps:wsp>
                        <wps:cNvPr id="1233" name="Graphic 1233"/>
                        <wps:cNvSpPr/>
                        <wps:spPr>
                          <a:xfrm>
                            <a:off x="1788156" y="8110156"/>
                            <a:ext cx="3281679" cy="226695"/>
                          </a:xfrm>
                          <a:custGeom>
                            <a:avLst/>
                            <a:gdLst/>
                            <a:ahLst/>
                            <a:cxnLst/>
                            <a:rect l="l" t="t" r="r" b="b"/>
                            <a:pathLst>
                              <a:path w="3281679" h="226695">
                                <a:moveTo>
                                  <a:pt x="3281222" y="219989"/>
                                </a:moveTo>
                                <a:lnTo>
                                  <a:pt x="0" y="219989"/>
                                </a:lnTo>
                                <a:lnTo>
                                  <a:pt x="0" y="226339"/>
                                </a:lnTo>
                                <a:lnTo>
                                  <a:pt x="3281222" y="226339"/>
                                </a:lnTo>
                                <a:lnTo>
                                  <a:pt x="3281222" y="219989"/>
                                </a:lnTo>
                                <a:close/>
                              </a:path>
                              <a:path w="3281679" h="226695">
                                <a:moveTo>
                                  <a:pt x="3281222" y="0"/>
                                </a:moveTo>
                                <a:lnTo>
                                  <a:pt x="0" y="0"/>
                                </a:lnTo>
                                <a:lnTo>
                                  <a:pt x="0" y="6350"/>
                                </a:lnTo>
                                <a:lnTo>
                                  <a:pt x="3281222" y="6350"/>
                                </a:lnTo>
                                <a:lnTo>
                                  <a:pt x="3281222" y="0"/>
                                </a:lnTo>
                                <a:close/>
                              </a:path>
                            </a:pathLst>
                          </a:custGeom>
                          <a:solidFill>
                            <a:srgbClr val="EF6C00"/>
                          </a:solidFill>
                        </wps:spPr>
                        <wps:bodyPr wrap="square" lIns="0" tIns="0" rIns="0" bIns="0" rtlCol="0">
                          <a:prstTxWarp prst="textNoShape">
                            <a:avLst/>
                          </a:prstTxWarp>
                          <a:noAutofit/>
                        </wps:bodyPr>
                      </wps:wsp>
                      <pic:pic>
                        <pic:nvPicPr>
                          <pic:cNvPr id="1234" name="Image 1234"/>
                          <pic:cNvPicPr/>
                        </pic:nvPicPr>
                        <pic:blipFill>
                          <a:blip r:embed="rId571" cstate="print"/>
                          <a:stretch>
                            <a:fillRect/>
                          </a:stretch>
                        </pic:blipFill>
                        <pic:spPr>
                          <a:xfrm>
                            <a:off x="2144492" y="8410462"/>
                            <a:ext cx="236537" cy="111279"/>
                          </a:xfrm>
                          <a:prstGeom prst="rect">
                            <a:avLst/>
                          </a:prstGeom>
                        </pic:spPr>
                      </pic:pic>
                      <pic:pic>
                        <pic:nvPicPr>
                          <pic:cNvPr id="1235" name="Image 1235"/>
                          <pic:cNvPicPr/>
                        </pic:nvPicPr>
                        <pic:blipFill>
                          <a:blip r:embed="rId572" cstate="print"/>
                          <a:stretch>
                            <a:fillRect/>
                          </a:stretch>
                        </pic:blipFill>
                        <pic:spPr>
                          <a:xfrm>
                            <a:off x="2400600" y="8441012"/>
                            <a:ext cx="77114" cy="82547"/>
                          </a:xfrm>
                          <a:prstGeom prst="rect">
                            <a:avLst/>
                          </a:prstGeom>
                        </pic:spPr>
                      </pic:pic>
                      <pic:pic>
                        <pic:nvPicPr>
                          <pic:cNvPr id="1236" name="Image 1236"/>
                          <pic:cNvPicPr/>
                        </pic:nvPicPr>
                        <pic:blipFill>
                          <a:blip r:embed="rId573" cstate="print"/>
                          <a:stretch>
                            <a:fillRect/>
                          </a:stretch>
                        </pic:blipFill>
                        <pic:spPr>
                          <a:xfrm>
                            <a:off x="1710190" y="8404522"/>
                            <a:ext cx="3452596" cy="463002"/>
                          </a:xfrm>
                          <a:prstGeom prst="rect">
                            <a:avLst/>
                          </a:prstGeom>
                        </pic:spPr>
                      </pic:pic>
                      <wps:wsp>
                        <wps:cNvPr id="1237" name="Graphic 1237"/>
                        <wps:cNvSpPr/>
                        <wps:spPr>
                          <a:xfrm>
                            <a:off x="304355" y="4793983"/>
                            <a:ext cx="6263640" cy="698500"/>
                          </a:xfrm>
                          <a:custGeom>
                            <a:avLst/>
                            <a:gdLst/>
                            <a:ahLst/>
                            <a:cxnLst/>
                            <a:rect l="l" t="t" r="r" b="b"/>
                            <a:pathLst>
                              <a:path w="6263640" h="698500">
                                <a:moveTo>
                                  <a:pt x="6158378" y="0"/>
                                </a:moveTo>
                                <a:lnTo>
                                  <a:pt x="104965" y="0"/>
                                </a:lnTo>
                                <a:lnTo>
                                  <a:pt x="64106" y="8245"/>
                                </a:lnTo>
                                <a:lnTo>
                                  <a:pt x="30741" y="30733"/>
                                </a:lnTo>
                                <a:lnTo>
                                  <a:pt x="8248" y="64090"/>
                                </a:lnTo>
                                <a:lnTo>
                                  <a:pt x="0" y="104940"/>
                                </a:lnTo>
                                <a:lnTo>
                                  <a:pt x="0" y="593420"/>
                                </a:lnTo>
                                <a:lnTo>
                                  <a:pt x="8248" y="634279"/>
                                </a:lnTo>
                                <a:lnTo>
                                  <a:pt x="30741" y="667643"/>
                                </a:lnTo>
                                <a:lnTo>
                                  <a:pt x="64106" y="690137"/>
                                </a:lnTo>
                                <a:lnTo>
                                  <a:pt x="104965" y="698385"/>
                                </a:lnTo>
                                <a:lnTo>
                                  <a:pt x="6158378" y="698385"/>
                                </a:lnTo>
                                <a:lnTo>
                                  <a:pt x="6199232" y="690137"/>
                                </a:lnTo>
                                <a:lnTo>
                                  <a:pt x="6232597" y="667643"/>
                                </a:lnTo>
                                <a:lnTo>
                                  <a:pt x="6255094" y="634279"/>
                                </a:lnTo>
                                <a:lnTo>
                                  <a:pt x="6263344" y="593420"/>
                                </a:lnTo>
                                <a:lnTo>
                                  <a:pt x="6263344" y="104940"/>
                                </a:lnTo>
                                <a:lnTo>
                                  <a:pt x="6255094" y="64090"/>
                                </a:lnTo>
                                <a:lnTo>
                                  <a:pt x="6232597" y="30734"/>
                                </a:lnTo>
                                <a:lnTo>
                                  <a:pt x="6199232" y="8245"/>
                                </a:lnTo>
                                <a:lnTo>
                                  <a:pt x="6158378" y="0"/>
                                </a:lnTo>
                                <a:close/>
                              </a:path>
                            </a:pathLst>
                          </a:custGeom>
                          <a:solidFill>
                            <a:srgbClr val="FCE54E"/>
                          </a:solidFill>
                        </wps:spPr>
                        <wps:bodyPr wrap="square" lIns="0" tIns="0" rIns="0" bIns="0" rtlCol="0">
                          <a:prstTxWarp prst="textNoShape">
                            <a:avLst/>
                          </a:prstTxWarp>
                          <a:noAutofit/>
                        </wps:bodyPr>
                      </wps:wsp>
                      <wps:wsp>
                        <wps:cNvPr id="1238" name="Graphic 1238"/>
                        <wps:cNvSpPr/>
                        <wps:spPr>
                          <a:xfrm>
                            <a:off x="7024" y="4037686"/>
                            <a:ext cx="6858000" cy="847090"/>
                          </a:xfrm>
                          <a:custGeom>
                            <a:avLst/>
                            <a:gdLst/>
                            <a:ahLst/>
                            <a:cxnLst/>
                            <a:rect l="l" t="t" r="r" b="b"/>
                            <a:pathLst>
                              <a:path w="6858000" h="847090">
                                <a:moveTo>
                                  <a:pt x="4183811" y="104"/>
                                </a:moveTo>
                                <a:lnTo>
                                  <a:pt x="4136327" y="0"/>
                                </a:lnTo>
                                <a:lnTo>
                                  <a:pt x="4089493" y="401"/>
                                </a:lnTo>
                                <a:lnTo>
                                  <a:pt x="4042658" y="1295"/>
                                </a:lnTo>
                                <a:lnTo>
                                  <a:pt x="3995172" y="2671"/>
                                </a:lnTo>
                                <a:lnTo>
                                  <a:pt x="3946386" y="4514"/>
                                </a:lnTo>
                                <a:lnTo>
                                  <a:pt x="3895649" y="6813"/>
                                </a:lnTo>
                                <a:lnTo>
                                  <a:pt x="3842312" y="9554"/>
                                </a:lnTo>
                                <a:lnTo>
                                  <a:pt x="3745970" y="15002"/>
                                </a:lnTo>
                                <a:lnTo>
                                  <a:pt x="3701329" y="17950"/>
                                </a:lnTo>
                                <a:lnTo>
                                  <a:pt x="3600238" y="25427"/>
                                </a:lnTo>
                                <a:lnTo>
                                  <a:pt x="3311912" y="48349"/>
                                </a:lnTo>
                                <a:lnTo>
                                  <a:pt x="3197317" y="56961"/>
                                </a:lnTo>
                                <a:lnTo>
                                  <a:pt x="3143030" y="60720"/>
                                </a:lnTo>
                                <a:lnTo>
                                  <a:pt x="3091700" y="63971"/>
                                </a:lnTo>
                                <a:lnTo>
                                  <a:pt x="3044041" y="66607"/>
                                </a:lnTo>
                                <a:lnTo>
                                  <a:pt x="3000766" y="68522"/>
                                </a:lnTo>
                                <a:lnTo>
                                  <a:pt x="2962587" y="69608"/>
                                </a:lnTo>
                                <a:lnTo>
                                  <a:pt x="2861565" y="71449"/>
                                </a:lnTo>
                                <a:lnTo>
                                  <a:pt x="2759536" y="74209"/>
                                </a:lnTo>
                                <a:lnTo>
                                  <a:pt x="2656616" y="77872"/>
                                </a:lnTo>
                                <a:lnTo>
                                  <a:pt x="2552918" y="82420"/>
                                </a:lnTo>
                                <a:lnTo>
                                  <a:pt x="2448556" y="87834"/>
                                </a:lnTo>
                                <a:lnTo>
                                  <a:pt x="2343645" y="94099"/>
                                </a:lnTo>
                                <a:lnTo>
                                  <a:pt x="2238300" y="101196"/>
                                </a:lnTo>
                                <a:lnTo>
                                  <a:pt x="2132634" y="109107"/>
                                </a:lnTo>
                                <a:lnTo>
                                  <a:pt x="2026763" y="117816"/>
                                </a:lnTo>
                                <a:lnTo>
                                  <a:pt x="1920799" y="127306"/>
                                </a:lnTo>
                                <a:lnTo>
                                  <a:pt x="1814859" y="137558"/>
                                </a:lnTo>
                                <a:lnTo>
                                  <a:pt x="1709055" y="148555"/>
                                </a:lnTo>
                                <a:lnTo>
                                  <a:pt x="1603503" y="160279"/>
                                </a:lnTo>
                                <a:lnTo>
                                  <a:pt x="1498317" y="172715"/>
                                </a:lnTo>
                                <a:lnTo>
                                  <a:pt x="1393611" y="185842"/>
                                </a:lnTo>
                                <a:lnTo>
                                  <a:pt x="1289499" y="199646"/>
                                </a:lnTo>
                                <a:lnTo>
                                  <a:pt x="1186096" y="214107"/>
                                </a:lnTo>
                                <a:lnTo>
                                  <a:pt x="1083516" y="229209"/>
                                </a:lnTo>
                                <a:lnTo>
                                  <a:pt x="981874" y="244934"/>
                                </a:lnTo>
                                <a:lnTo>
                                  <a:pt x="881284" y="261265"/>
                                </a:lnTo>
                                <a:lnTo>
                                  <a:pt x="781860" y="278184"/>
                                </a:lnTo>
                                <a:lnTo>
                                  <a:pt x="683716" y="295673"/>
                                </a:lnTo>
                                <a:lnTo>
                                  <a:pt x="586967" y="313716"/>
                                </a:lnTo>
                                <a:lnTo>
                                  <a:pt x="491728" y="332295"/>
                                </a:lnTo>
                                <a:lnTo>
                                  <a:pt x="398112" y="351393"/>
                                </a:lnTo>
                                <a:lnTo>
                                  <a:pt x="306234" y="370991"/>
                                </a:lnTo>
                                <a:lnTo>
                                  <a:pt x="216209" y="391073"/>
                                </a:lnTo>
                                <a:lnTo>
                                  <a:pt x="128150" y="411622"/>
                                </a:lnTo>
                                <a:lnTo>
                                  <a:pt x="42172" y="432619"/>
                                </a:lnTo>
                                <a:lnTo>
                                  <a:pt x="0" y="443280"/>
                                </a:lnTo>
                                <a:lnTo>
                                  <a:pt x="0" y="846492"/>
                                </a:lnTo>
                                <a:lnTo>
                                  <a:pt x="6857994" y="846467"/>
                                </a:lnTo>
                                <a:lnTo>
                                  <a:pt x="6857994" y="146367"/>
                                </a:lnTo>
                                <a:lnTo>
                                  <a:pt x="6701185" y="146812"/>
                                </a:lnTo>
                                <a:lnTo>
                                  <a:pt x="6544174" y="148205"/>
                                </a:lnTo>
                                <a:lnTo>
                                  <a:pt x="6333338" y="151299"/>
                                </a:lnTo>
                                <a:lnTo>
                                  <a:pt x="6280195" y="152259"/>
                                </a:lnTo>
                                <a:lnTo>
                                  <a:pt x="6228512" y="152773"/>
                                </a:lnTo>
                                <a:lnTo>
                                  <a:pt x="6176942" y="152689"/>
                                </a:lnTo>
                                <a:lnTo>
                                  <a:pt x="6125480" y="152038"/>
                                </a:lnTo>
                                <a:lnTo>
                                  <a:pt x="6074120" y="150851"/>
                                </a:lnTo>
                                <a:lnTo>
                                  <a:pt x="6022854" y="149155"/>
                                </a:lnTo>
                                <a:lnTo>
                                  <a:pt x="5971676" y="146983"/>
                                </a:lnTo>
                                <a:lnTo>
                                  <a:pt x="5920580" y="144363"/>
                                </a:lnTo>
                                <a:lnTo>
                                  <a:pt x="5869558" y="141325"/>
                                </a:lnTo>
                                <a:lnTo>
                                  <a:pt x="5818606" y="137900"/>
                                </a:lnTo>
                                <a:lnTo>
                                  <a:pt x="5767715" y="134116"/>
                                </a:lnTo>
                                <a:lnTo>
                                  <a:pt x="5716880" y="130005"/>
                                </a:lnTo>
                                <a:lnTo>
                                  <a:pt x="5666093" y="125595"/>
                                </a:lnTo>
                                <a:lnTo>
                                  <a:pt x="5564641" y="116001"/>
                                </a:lnTo>
                                <a:lnTo>
                                  <a:pt x="5463306" y="105572"/>
                                </a:lnTo>
                                <a:lnTo>
                                  <a:pt x="5007352" y="54731"/>
                                </a:lnTo>
                                <a:lnTo>
                                  <a:pt x="4905730" y="43987"/>
                                </a:lnTo>
                                <a:lnTo>
                                  <a:pt x="4803885" y="33963"/>
                                </a:lnTo>
                                <a:lnTo>
                                  <a:pt x="4752863" y="29295"/>
                                </a:lnTo>
                                <a:lnTo>
                                  <a:pt x="4701766" y="24897"/>
                                </a:lnTo>
                                <a:lnTo>
                                  <a:pt x="4650588" y="20799"/>
                                </a:lnTo>
                                <a:lnTo>
                                  <a:pt x="4599321" y="17029"/>
                                </a:lnTo>
                                <a:lnTo>
                                  <a:pt x="4547960" y="13619"/>
                                </a:lnTo>
                                <a:lnTo>
                                  <a:pt x="4496497" y="10597"/>
                                </a:lnTo>
                                <a:lnTo>
                                  <a:pt x="4444927" y="7995"/>
                                </a:lnTo>
                                <a:lnTo>
                                  <a:pt x="4336660" y="3584"/>
                                </a:lnTo>
                                <a:lnTo>
                                  <a:pt x="4283328" y="1884"/>
                                </a:lnTo>
                                <a:lnTo>
                                  <a:pt x="4232595" y="728"/>
                                </a:lnTo>
                                <a:lnTo>
                                  <a:pt x="4183811" y="104"/>
                                </a:lnTo>
                                <a:close/>
                              </a:path>
                            </a:pathLst>
                          </a:custGeom>
                          <a:solidFill>
                            <a:srgbClr val="5C953D"/>
                          </a:solidFill>
                        </wps:spPr>
                        <wps:bodyPr wrap="square" lIns="0" tIns="0" rIns="0" bIns="0" rtlCol="0">
                          <a:prstTxWarp prst="textNoShape">
                            <a:avLst/>
                          </a:prstTxWarp>
                          <a:noAutofit/>
                        </wps:bodyPr>
                      </wps:wsp>
                      <wps:wsp>
                        <wps:cNvPr id="1239" name="Graphic 1239"/>
                        <wps:cNvSpPr/>
                        <wps:spPr>
                          <a:xfrm>
                            <a:off x="113400" y="1580693"/>
                            <a:ext cx="3002915" cy="3066415"/>
                          </a:xfrm>
                          <a:custGeom>
                            <a:avLst/>
                            <a:gdLst/>
                            <a:ahLst/>
                            <a:cxnLst/>
                            <a:rect l="l" t="t" r="r" b="b"/>
                            <a:pathLst>
                              <a:path w="3002915" h="3066415">
                                <a:moveTo>
                                  <a:pt x="1501286" y="0"/>
                                </a:moveTo>
                                <a:lnTo>
                                  <a:pt x="1453628" y="757"/>
                                </a:lnTo>
                                <a:lnTo>
                                  <a:pt x="1406341" y="3015"/>
                                </a:lnTo>
                                <a:lnTo>
                                  <a:pt x="1359447" y="6752"/>
                                </a:lnTo>
                                <a:lnTo>
                                  <a:pt x="1312967" y="11944"/>
                                </a:lnTo>
                                <a:lnTo>
                                  <a:pt x="1266923" y="18569"/>
                                </a:lnTo>
                                <a:lnTo>
                                  <a:pt x="1221337" y="26605"/>
                                </a:lnTo>
                                <a:lnTo>
                                  <a:pt x="1176232" y="36029"/>
                                </a:lnTo>
                                <a:lnTo>
                                  <a:pt x="1131629" y="46819"/>
                                </a:lnTo>
                                <a:lnTo>
                                  <a:pt x="1087550" y="58952"/>
                                </a:lnTo>
                                <a:lnTo>
                                  <a:pt x="1044017" y="72406"/>
                                </a:lnTo>
                                <a:lnTo>
                                  <a:pt x="1001052" y="87159"/>
                                </a:lnTo>
                                <a:lnTo>
                                  <a:pt x="958678" y="103187"/>
                                </a:lnTo>
                                <a:lnTo>
                                  <a:pt x="916916" y="120470"/>
                                </a:lnTo>
                                <a:lnTo>
                                  <a:pt x="875788" y="138983"/>
                                </a:lnTo>
                                <a:lnTo>
                                  <a:pt x="835316" y="158705"/>
                                </a:lnTo>
                                <a:lnTo>
                                  <a:pt x="795522" y="179613"/>
                                </a:lnTo>
                                <a:lnTo>
                                  <a:pt x="756428" y="201685"/>
                                </a:lnTo>
                                <a:lnTo>
                                  <a:pt x="718056" y="224899"/>
                                </a:lnTo>
                                <a:lnTo>
                                  <a:pt x="680429" y="249231"/>
                                </a:lnTo>
                                <a:lnTo>
                                  <a:pt x="643567" y="274660"/>
                                </a:lnTo>
                                <a:lnTo>
                                  <a:pt x="607493" y="301162"/>
                                </a:lnTo>
                                <a:lnTo>
                                  <a:pt x="572230" y="328717"/>
                                </a:lnTo>
                                <a:lnTo>
                                  <a:pt x="537798" y="357300"/>
                                </a:lnTo>
                                <a:lnTo>
                                  <a:pt x="504220" y="386890"/>
                                </a:lnTo>
                                <a:lnTo>
                                  <a:pt x="471518" y="417464"/>
                                </a:lnTo>
                                <a:lnTo>
                                  <a:pt x="439715" y="449000"/>
                                </a:lnTo>
                                <a:lnTo>
                                  <a:pt x="408831" y="481475"/>
                                </a:lnTo>
                                <a:lnTo>
                                  <a:pt x="378889" y="514867"/>
                                </a:lnTo>
                                <a:lnTo>
                                  <a:pt x="349910" y="549154"/>
                                </a:lnTo>
                                <a:lnTo>
                                  <a:pt x="321918" y="584312"/>
                                </a:lnTo>
                                <a:lnTo>
                                  <a:pt x="294934" y="620320"/>
                                </a:lnTo>
                                <a:lnTo>
                                  <a:pt x="268979" y="657155"/>
                                </a:lnTo>
                                <a:lnTo>
                                  <a:pt x="244076" y="694795"/>
                                </a:lnTo>
                                <a:lnTo>
                                  <a:pt x="220247" y="733216"/>
                                </a:lnTo>
                                <a:lnTo>
                                  <a:pt x="197514" y="772398"/>
                                </a:lnTo>
                                <a:lnTo>
                                  <a:pt x="175898" y="812317"/>
                                </a:lnTo>
                                <a:lnTo>
                                  <a:pt x="155422" y="852950"/>
                                </a:lnTo>
                                <a:lnTo>
                                  <a:pt x="136108" y="894276"/>
                                </a:lnTo>
                                <a:lnTo>
                                  <a:pt x="117977" y="936272"/>
                                </a:lnTo>
                                <a:lnTo>
                                  <a:pt x="101053" y="978915"/>
                                </a:lnTo>
                                <a:lnTo>
                                  <a:pt x="85356" y="1022183"/>
                                </a:lnTo>
                                <a:lnTo>
                                  <a:pt x="70908" y="1066054"/>
                                </a:lnTo>
                                <a:lnTo>
                                  <a:pt x="57732" y="1110505"/>
                                </a:lnTo>
                                <a:lnTo>
                                  <a:pt x="45850" y="1155514"/>
                                </a:lnTo>
                                <a:lnTo>
                                  <a:pt x="35283" y="1201058"/>
                                </a:lnTo>
                                <a:lnTo>
                                  <a:pt x="26054" y="1247115"/>
                                </a:lnTo>
                                <a:lnTo>
                                  <a:pt x="18185" y="1293662"/>
                                </a:lnTo>
                                <a:lnTo>
                                  <a:pt x="11697" y="1340676"/>
                                </a:lnTo>
                                <a:lnTo>
                                  <a:pt x="6612" y="1388137"/>
                                </a:lnTo>
                                <a:lnTo>
                                  <a:pt x="2953" y="1436020"/>
                                </a:lnTo>
                                <a:lnTo>
                                  <a:pt x="742" y="1484304"/>
                                </a:lnTo>
                                <a:lnTo>
                                  <a:pt x="0" y="1532966"/>
                                </a:lnTo>
                                <a:lnTo>
                                  <a:pt x="742" y="1581628"/>
                                </a:lnTo>
                                <a:lnTo>
                                  <a:pt x="2953" y="1629913"/>
                                </a:lnTo>
                                <a:lnTo>
                                  <a:pt x="6612" y="1677797"/>
                                </a:lnTo>
                                <a:lnTo>
                                  <a:pt x="11697" y="1725258"/>
                                </a:lnTo>
                                <a:lnTo>
                                  <a:pt x="18185" y="1772273"/>
                                </a:lnTo>
                                <a:lnTo>
                                  <a:pt x="26054" y="1818820"/>
                                </a:lnTo>
                                <a:lnTo>
                                  <a:pt x="35283" y="1864877"/>
                                </a:lnTo>
                                <a:lnTo>
                                  <a:pt x="45850" y="1910422"/>
                                </a:lnTo>
                                <a:lnTo>
                                  <a:pt x="57732" y="1955431"/>
                                </a:lnTo>
                                <a:lnTo>
                                  <a:pt x="70908" y="1999882"/>
                                </a:lnTo>
                                <a:lnTo>
                                  <a:pt x="85356" y="2043753"/>
                                </a:lnTo>
                                <a:lnTo>
                                  <a:pt x="101053" y="2087021"/>
                                </a:lnTo>
                                <a:lnTo>
                                  <a:pt x="117977" y="2129665"/>
                                </a:lnTo>
                                <a:lnTo>
                                  <a:pt x="136108" y="2171661"/>
                                </a:lnTo>
                                <a:lnTo>
                                  <a:pt x="155422" y="2212987"/>
                                </a:lnTo>
                                <a:lnTo>
                                  <a:pt x="175898" y="2253620"/>
                                </a:lnTo>
                                <a:lnTo>
                                  <a:pt x="197514" y="2293539"/>
                                </a:lnTo>
                                <a:lnTo>
                                  <a:pt x="220247" y="2332721"/>
                                </a:lnTo>
                                <a:lnTo>
                                  <a:pt x="244076" y="2371142"/>
                                </a:lnTo>
                                <a:lnTo>
                                  <a:pt x="268979" y="2408782"/>
                                </a:lnTo>
                                <a:lnTo>
                                  <a:pt x="294934" y="2445617"/>
                                </a:lnTo>
                                <a:lnTo>
                                  <a:pt x="321918" y="2481625"/>
                                </a:lnTo>
                                <a:lnTo>
                                  <a:pt x="349910" y="2516783"/>
                                </a:lnTo>
                                <a:lnTo>
                                  <a:pt x="378889" y="2551069"/>
                                </a:lnTo>
                                <a:lnTo>
                                  <a:pt x="408831" y="2584461"/>
                                </a:lnTo>
                                <a:lnTo>
                                  <a:pt x="439715" y="2616936"/>
                                </a:lnTo>
                                <a:lnTo>
                                  <a:pt x="471518" y="2648472"/>
                                </a:lnTo>
                                <a:lnTo>
                                  <a:pt x="504220" y="2679046"/>
                                </a:lnTo>
                                <a:lnTo>
                                  <a:pt x="537798" y="2708636"/>
                                </a:lnTo>
                                <a:lnTo>
                                  <a:pt x="572230" y="2737219"/>
                                </a:lnTo>
                                <a:lnTo>
                                  <a:pt x="607493" y="2764773"/>
                                </a:lnTo>
                                <a:lnTo>
                                  <a:pt x="643567" y="2791275"/>
                                </a:lnTo>
                                <a:lnTo>
                                  <a:pt x="680429" y="2816704"/>
                                </a:lnTo>
                                <a:lnTo>
                                  <a:pt x="718056" y="2841036"/>
                                </a:lnTo>
                                <a:lnTo>
                                  <a:pt x="756428" y="2864249"/>
                                </a:lnTo>
                                <a:lnTo>
                                  <a:pt x="795522" y="2886321"/>
                                </a:lnTo>
                                <a:lnTo>
                                  <a:pt x="835316" y="2907229"/>
                                </a:lnTo>
                                <a:lnTo>
                                  <a:pt x="875788" y="2926951"/>
                                </a:lnTo>
                                <a:lnTo>
                                  <a:pt x="916916" y="2945464"/>
                                </a:lnTo>
                                <a:lnTo>
                                  <a:pt x="958678" y="2962746"/>
                                </a:lnTo>
                                <a:lnTo>
                                  <a:pt x="1001052" y="2978774"/>
                                </a:lnTo>
                                <a:lnTo>
                                  <a:pt x="1044017" y="2993527"/>
                                </a:lnTo>
                                <a:lnTo>
                                  <a:pt x="1087550" y="3006981"/>
                                </a:lnTo>
                                <a:lnTo>
                                  <a:pt x="1131629" y="3019114"/>
                                </a:lnTo>
                                <a:lnTo>
                                  <a:pt x="1176232" y="3029903"/>
                                </a:lnTo>
                                <a:lnTo>
                                  <a:pt x="1221337" y="3039327"/>
                                </a:lnTo>
                                <a:lnTo>
                                  <a:pt x="1266923" y="3047363"/>
                                </a:lnTo>
                                <a:lnTo>
                                  <a:pt x="1312967" y="3053988"/>
                                </a:lnTo>
                                <a:lnTo>
                                  <a:pt x="1359447" y="3059180"/>
                                </a:lnTo>
                                <a:lnTo>
                                  <a:pt x="1406341" y="3062916"/>
                                </a:lnTo>
                                <a:lnTo>
                                  <a:pt x="1453628" y="3065174"/>
                                </a:lnTo>
                                <a:lnTo>
                                  <a:pt x="1501286" y="3065932"/>
                                </a:lnTo>
                                <a:lnTo>
                                  <a:pt x="1548942" y="3065174"/>
                                </a:lnTo>
                                <a:lnTo>
                                  <a:pt x="1596229" y="3062916"/>
                                </a:lnTo>
                                <a:lnTo>
                                  <a:pt x="1643123" y="3059180"/>
                                </a:lnTo>
                                <a:lnTo>
                                  <a:pt x="1689603" y="3053988"/>
                                </a:lnTo>
                                <a:lnTo>
                                  <a:pt x="1735646" y="3047363"/>
                                </a:lnTo>
                                <a:lnTo>
                                  <a:pt x="1781232" y="3039327"/>
                                </a:lnTo>
                                <a:lnTo>
                                  <a:pt x="1826337" y="3029903"/>
                                </a:lnTo>
                                <a:lnTo>
                                  <a:pt x="1870940" y="3019114"/>
                                </a:lnTo>
                                <a:lnTo>
                                  <a:pt x="1915019" y="3006981"/>
                                </a:lnTo>
                                <a:lnTo>
                                  <a:pt x="1958552" y="2993527"/>
                                </a:lnTo>
                                <a:lnTo>
                                  <a:pt x="2001516" y="2978774"/>
                                </a:lnTo>
                                <a:lnTo>
                                  <a:pt x="2043890" y="2962746"/>
                                </a:lnTo>
                                <a:lnTo>
                                  <a:pt x="2085653" y="2945464"/>
                                </a:lnTo>
                                <a:lnTo>
                                  <a:pt x="2126781" y="2926951"/>
                                </a:lnTo>
                                <a:lnTo>
                                  <a:pt x="2167253" y="2907229"/>
                                </a:lnTo>
                                <a:lnTo>
                                  <a:pt x="2207047" y="2886321"/>
                                </a:lnTo>
                                <a:lnTo>
                                  <a:pt x="2246141" y="2864249"/>
                                </a:lnTo>
                                <a:lnTo>
                                  <a:pt x="2284513" y="2841036"/>
                                </a:lnTo>
                                <a:lnTo>
                                  <a:pt x="2322141" y="2816704"/>
                                </a:lnTo>
                                <a:lnTo>
                                  <a:pt x="2359002" y="2791275"/>
                                </a:lnTo>
                                <a:lnTo>
                                  <a:pt x="2395076" y="2764773"/>
                                </a:lnTo>
                                <a:lnTo>
                                  <a:pt x="2430340" y="2737219"/>
                                </a:lnTo>
                                <a:lnTo>
                                  <a:pt x="2464772" y="2708636"/>
                                </a:lnTo>
                                <a:lnTo>
                                  <a:pt x="2498350" y="2679046"/>
                                </a:lnTo>
                                <a:lnTo>
                                  <a:pt x="2531052" y="2648472"/>
                                </a:lnTo>
                                <a:lnTo>
                                  <a:pt x="2562856" y="2616936"/>
                                </a:lnTo>
                                <a:lnTo>
                                  <a:pt x="2593741" y="2584461"/>
                                </a:lnTo>
                                <a:lnTo>
                                  <a:pt x="2623683" y="2551069"/>
                                </a:lnTo>
                                <a:lnTo>
                                  <a:pt x="2652661" y="2516783"/>
                                </a:lnTo>
                                <a:lnTo>
                                  <a:pt x="2680654" y="2481625"/>
                                </a:lnTo>
                                <a:lnTo>
                                  <a:pt x="2707639" y="2445617"/>
                                </a:lnTo>
                                <a:lnTo>
                                  <a:pt x="2733594" y="2408782"/>
                                </a:lnTo>
                                <a:lnTo>
                                  <a:pt x="2758497" y="2371142"/>
                                </a:lnTo>
                                <a:lnTo>
                                  <a:pt x="2782327" y="2332721"/>
                                </a:lnTo>
                                <a:lnTo>
                                  <a:pt x="2805060" y="2293539"/>
                                </a:lnTo>
                                <a:lnTo>
                                  <a:pt x="2826676" y="2253620"/>
                                </a:lnTo>
                                <a:lnTo>
                                  <a:pt x="2847152" y="2212987"/>
                                </a:lnTo>
                                <a:lnTo>
                                  <a:pt x="2866467" y="2171661"/>
                                </a:lnTo>
                                <a:lnTo>
                                  <a:pt x="2884598" y="2129665"/>
                                </a:lnTo>
                                <a:lnTo>
                                  <a:pt x="2901523" y="2087021"/>
                                </a:lnTo>
                                <a:lnTo>
                                  <a:pt x="2917220" y="2043753"/>
                                </a:lnTo>
                                <a:lnTo>
                                  <a:pt x="2931668" y="1999882"/>
                                </a:lnTo>
                                <a:lnTo>
                                  <a:pt x="2944844" y="1955431"/>
                                </a:lnTo>
                                <a:lnTo>
                                  <a:pt x="2956727" y="1910422"/>
                                </a:lnTo>
                                <a:lnTo>
                                  <a:pt x="2967293" y="1864877"/>
                                </a:lnTo>
                                <a:lnTo>
                                  <a:pt x="2976523" y="1818820"/>
                                </a:lnTo>
                                <a:lnTo>
                                  <a:pt x="2984392" y="1772273"/>
                                </a:lnTo>
                                <a:lnTo>
                                  <a:pt x="2990881" y="1725258"/>
                                </a:lnTo>
                                <a:lnTo>
                                  <a:pt x="2995965" y="1677797"/>
                                </a:lnTo>
                                <a:lnTo>
                                  <a:pt x="2999624" y="1629913"/>
                                </a:lnTo>
                                <a:lnTo>
                                  <a:pt x="3001836" y="1581628"/>
                                </a:lnTo>
                                <a:lnTo>
                                  <a:pt x="3002578" y="1532966"/>
                                </a:lnTo>
                                <a:lnTo>
                                  <a:pt x="3001836" y="1484304"/>
                                </a:lnTo>
                                <a:lnTo>
                                  <a:pt x="2999624" y="1436020"/>
                                </a:lnTo>
                                <a:lnTo>
                                  <a:pt x="2995965" y="1388137"/>
                                </a:lnTo>
                                <a:lnTo>
                                  <a:pt x="2990881" y="1340676"/>
                                </a:lnTo>
                                <a:lnTo>
                                  <a:pt x="2984392" y="1293662"/>
                                </a:lnTo>
                                <a:lnTo>
                                  <a:pt x="2976523" y="1247115"/>
                                </a:lnTo>
                                <a:lnTo>
                                  <a:pt x="2967293" y="1201058"/>
                                </a:lnTo>
                                <a:lnTo>
                                  <a:pt x="2956727" y="1155514"/>
                                </a:lnTo>
                                <a:lnTo>
                                  <a:pt x="2944844" y="1110505"/>
                                </a:lnTo>
                                <a:lnTo>
                                  <a:pt x="2931668" y="1066054"/>
                                </a:lnTo>
                                <a:lnTo>
                                  <a:pt x="2917220" y="1022183"/>
                                </a:lnTo>
                                <a:lnTo>
                                  <a:pt x="2901523" y="978915"/>
                                </a:lnTo>
                                <a:lnTo>
                                  <a:pt x="2884598" y="936272"/>
                                </a:lnTo>
                                <a:lnTo>
                                  <a:pt x="2866467" y="894276"/>
                                </a:lnTo>
                                <a:lnTo>
                                  <a:pt x="2847152" y="852950"/>
                                </a:lnTo>
                                <a:lnTo>
                                  <a:pt x="2826676" y="812317"/>
                                </a:lnTo>
                                <a:lnTo>
                                  <a:pt x="2805060" y="772398"/>
                                </a:lnTo>
                                <a:lnTo>
                                  <a:pt x="2782327" y="733216"/>
                                </a:lnTo>
                                <a:lnTo>
                                  <a:pt x="2758497" y="694795"/>
                                </a:lnTo>
                                <a:lnTo>
                                  <a:pt x="2733594" y="657155"/>
                                </a:lnTo>
                                <a:lnTo>
                                  <a:pt x="2707639" y="620320"/>
                                </a:lnTo>
                                <a:lnTo>
                                  <a:pt x="2680654" y="584312"/>
                                </a:lnTo>
                                <a:lnTo>
                                  <a:pt x="2652661" y="549154"/>
                                </a:lnTo>
                                <a:lnTo>
                                  <a:pt x="2623683" y="514867"/>
                                </a:lnTo>
                                <a:lnTo>
                                  <a:pt x="2593741" y="481475"/>
                                </a:lnTo>
                                <a:lnTo>
                                  <a:pt x="2562856" y="449000"/>
                                </a:lnTo>
                                <a:lnTo>
                                  <a:pt x="2531052" y="417464"/>
                                </a:lnTo>
                                <a:lnTo>
                                  <a:pt x="2498350" y="386890"/>
                                </a:lnTo>
                                <a:lnTo>
                                  <a:pt x="2464772" y="357300"/>
                                </a:lnTo>
                                <a:lnTo>
                                  <a:pt x="2430340" y="328717"/>
                                </a:lnTo>
                                <a:lnTo>
                                  <a:pt x="2395076" y="301162"/>
                                </a:lnTo>
                                <a:lnTo>
                                  <a:pt x="2359002" y="274660"/>
                                </a:lnTo>
                                <a:lnTo>
                                  <a:pt x="2322141" y="249231"/>
                                </a:lnTo>
                                <a:lnTo>
                                  <a:pt x="2284513" y="224899"/>
                                </a:lnTo>
                                <a:lnTo>
                                  <a:pt x="2246141" y="201685"/>
                                </a:lnTo>
                                <a:lnTo>
                                  <a:pt x="2207047" y="179613"/>
                                </a:lnTo>
                                <a:lnTo>
                                  <a:pt x="2167253" y="158705"/>
                                </a:lnTo>
                                <a:lnTo>
                                  <a:pt x="2126781" y="138983"/>
                                </a:lnTo>
                                <a:lnTo>
                                  <a:pt x="2085653" y="120470"/>
                                </a:lnTo>
                                <a:lnTo>
                                  <a:pt x="2043890" y="103187"/>
                                </a:lnTo>
                                <a:lnTo>
                                  <a:pt x="2001516" y="87159"/>
                                </a:lnTo>
                                <a:lnTo>
                                  <a:pt x="1958552" y="72406"/>
                                </a:lnTo>
                                <a:lnTo>
                                  <a:pt x="1915019" y="58952"/>
                                </a:lnTo>
                                <a:lnTo>
                                  <a:pt x="1870940" y="46819"/>
                                </a:lnTo>
                                <a:lnTo>
                                  <a:pt x="1826337" y="36029"/>
                                </a:lnTo>
                                <a:lnTo>
                                  <a:pt x="1781232" y="26605"/>
                                </a:lnTo>
                                <a:lnTo>
                                  <a:pt x="1735646" y="18569"/>
                                </a:lnTo>
                                <a:lnTo>
                                  <a:pt x="1689603" y="11944"/>
                                </a:lnTo>
                                <a:lnTo>
                                  <a:pt x="1643123" y="6752"/>
                                </a:lnTo>
                                <a:lnTo>
                                  <a:pt x="1596229" y="3015"/>
                                </a:lnTo>
                                <a:lnTo>
                                  <a:pt x="1548942" y="757"/>
                                </a:lnTo>
                                <a:lnTo>
                                  <a:pt x="1501286" y="0"/>
                                </a:lnTo>
                                <a:close/>
                              </a:path>
                            </a:pathLst>
                          </a:custGeom>
                          <a:solidFill>
                            <a:srgbClr val="3C91CA"/>
                          </a:solidFill>
                        </wps:spPr>
                        <wps:bodyPr wrap="square" lIns="0" tIns="0" rIns="0" bIns="0" rtlCol="0">
                          <a:prstTxWarp prst="textNoShape">
                            <a:avLst/>
                          </a:prstTxWarp>
                          <a:noAutofit/>
                        </wps:bodyPr>
                      </wps:wsp>
                      <pic:pic>
                        <pic:nvPicPr>
                          <pic:cNvPr id="1240" name="Image 1240"/>
                          <pic:cNvPicPr/>
                        </pic:nvPicPr>
                        <pic:blipFill>
                          <a:blip r:embed="rId574" cstate="print"/>
                          <a:stretch>
                            <a:fillRect/>
                          </a:stretch>
                        </pic:blipFill>
                        <pic:spPr>
                          <a:xfrm>
                            <a:off x="2675454" y="2028622"/>
                            <a:ext cx="2979343" cy="2083396"/>
                          </a:xfrm>
                          <a:prstGeom prst="rect">
                            <a:avLst/>
                          </a:prstGeom>
                        </pic:spPr>
                      </pic:pic>
                      <pic:pic>
                        <pic:nvPicPr>
                          <pic:cNvPr id="1241" name="Image 1241"/>
                          <pic:cNvPicPr/>
                        </pic:nvPicPr>
                        <pic:blipFill>
                          <a:blip r:embed="rId575" cstate="print"/>
                          <a:stretch>
                            <a:fillRect/>
                          </a:stretch>
                        </pic:blipFill>
                        <pic:spPr>
                          <a:xfrm>
                            <a:off x="2368711" y="4061816"/>
                            <a:ext cx="1263243" cy="701039"/>
                          </a:xfrm>
                          <a:prstGeom prst="rect">
                            <a:avLst/>
                          </a:prstGeom>
                        </pic:spPr>
                      </pic:pic>
                      <pic:pic>
                        <pic:nvPicPr>
                          <pic:cNvPr id="1242" name="Image 1242"/>
                          <pic:cNvPicPr/>
                        </pic:nvPicPr>
                        <pic:blipFill>
                          <a:blip r:embed="rId576" cstate="print"/>
                          <a:stretch>
                            <a:fillRect/>
                          </a:stretch>
                        </pic:blipFill>
                        <pic:spPr>
                          <a:xfrm>
                            <a:off x="2368965" y="2028622"/>
                            <a:ext cx="747014" cy="2410739"/>
                          </a:xfrm>
                          <a:prstGeom prst="rect">
                            <a:avLst/>
                          </a:prstGeom>
                        </pic:spPr>
                      </pic:pic>
                      <pic:pic>
                        <pic:nvPicPr>
                          <pic:cNvPr id="1243" name="Image 1243"/>
                          <pic:cNvPicPr/>
                        </pic:nvPicPr>
                        <pic:blipFill>
                          <a:blip r:embed="rId577" cstate="print"/>
                          <a:stretch>
                            <a:fillRect/>
                          </a:stretch>
                        </pic:blipFill>
                        <pic:spPr>
                          <a:xfrm>
                            <a:off x="2942827" y="4719434"/>
                            <a:ext cx="965352" cy="132524"/>
                          </a:xfrm>
                          <a:prstGeom prst="rect">
                            <a:avLst/>
                          </a:prstGeom>
                        </pic:spPr>
                      </pic:pic>
                      <pic:pic>
                        <pic:nvPicPr>
                          <pic:cNvPr id="1244" name="Image 1244"/>
                          <pic:cNvPicPr/>
                        </pic:nvPicPr>
                        <pic:blipFill>
                          <a:blip r:embed="rId578" cstate="print"/>
                          <a:stretch>
                            <a:fillRect/>
                          </a:stretch>
                        </pic:blipFill>
                        <pic:spPr>
                          <a:xfrm>
                            <a:off x="3198630" y="4602683"/>
                            <a:ext cx="433273" cy="98031"/>
                          </a:xfrm>
                          <a:prstGeom prst="rect">
                            <a:avLst/>
                          </a:prstGeom>
                        </pic:spPr>
                      </pic:pic>
                      <wps:wsp>
                        <wps:cNvPr id="1245" name="Graphic 1245"/>
                        <wps:cNvSpPr/>
                        <wps:spPr>
                          <a:xfrm>
                            <a:off x="1673703" y="4479290"/>
                            <a:ext cx="5175885" cy="414020"/>
                          </a:xfrm>
                          <a:custGeom>
                            <a:avLst/>
                            <a:gdLst/>
                            <a:ahLst/>
                            <a:cxnLst/>
                            <a:rect l="l" t="t" r="r" b="b"/>
                            <a:pathLst>
                              <a:path w="5175885" h="414020">
                                <a:moveTo>
                                  <a:pt x="3565969" y="0"/>
                                </a:moveTo>
                                <a:lnTo>
                                  <a:pt x="3566960" y="20190"/>
                                </a:lnTo>
                                <a:lnTo>
                                  <a:pt x="3573621" y="40746"/>
                                </a:lnTo>
                                <a:lnTo>
                                  <a:pt x="3581139" y="57737"/>
                                </a:lnTo>
                                <a:lnTo>
                                  <a:pt x="3584702" y="67233"/>
                                </a:lnTo>
                                <a:lnTo>
                                  <a:pt x="3569445" y="61577"/>
                                </a:lnTo>
                                <a:lnTo>
                                  <a:pt x="3548795" y="47356"/>
                                </a:lnTo>
                                <a:lnTo>
                                  <a:pt x="3528141" y="28695"/>
                                </a:lnTo>
                                <a:lnTo>
                                  <a:pt x="3512870" y="9715"/>
                                </a:lnTo>
                                <a:lnTo>
                                  <a:pt x="3515751" y="30601"/>
                                </a:lnTo>
                                <a:lnTo>
                                  <a:pt x="3521076" y="47412"/>
                                </a:lnTo>
                                <a:lnTo>
                                  <a:pt x="3527928" y="59875"/>
                                </a:lnTo>
                                <a:lnTo>
                                  <a:pt x="3535387" y="67716"/>
                                </a:lnTo>
                                <a:lnTo>
                                  <a:pt x="3480186" y="71231"/>
                                </a:lnTo>
                                <a:lnTo>
                                  <a:pt x="3426971" y="73377"/>
                                </a:lnTo>
                                <a:lnTo>
                                  <a:pt x="3375563" y="74327"/>
                                </a:lnTo>
                                <a:lnTo>
                                  <a:pt x="3325783" y="74256"/>
                                </a:lnTo>
                                <a:lnTo>
                                  <a:pt x="3277453" y="73338"/>
                                </a:lnTo>
                                <a:lnTo>
                                  <a:pt x="3230392" y="71745"/>
                                </a:lnTo>
                                <a:lnTo>
                                  <a:pt x="3184422" y="69652"/>
                                </a:lnTo>
                                <a:lnTo>
                                  <a:pt x="3139363" y="67233"/>
                                </a:lnTo>
                                <a:lnTo>
                                  <a:pt x="3088716" y="63191"/>
                                </a:lnTo>
                                <a:lnTo>
                                  <a:pt x="3036684" y="57159"/>
                                </a:lnTo>
                                <a:lnTo>
                                  <a:pt x="2984506" y="49896"/>
                                </a:lnTo>
                                <a:lnTo>
                                  <a:pt x="2884665" y="34717"/>
                                </a:lnTo>
                                <a:lnTo>
                                  <a:pt x="2839478" y="28321"/>
                                </a:lnTo>
                                <a:lnTo>
                                  <a:pt x="2914339" y="47753"/>
                                </a:lnTo>
                                <a:lnTo>
                                  <a:pt x="2964100" y="58689"/>
                                </a:lnTo>
                                <a:lnTo>
                                  <a:pt x="3018153" y="69565"/>
                                </a:lnTo>
                                <a:lnTo>
                                  <a:pt x="3073553" y="79728"/>
                                </a:lnTo>
                                <a:lnTo>
                                  <a:pt x="3127355" y="88523"/>
                                </a:lnTo>
                                <a:lnTo>
                                  <a:pt x="3176614" y="95295"/>
                                </a:lnTo>
                                <a:lnTo>
                                  <a:pt x="3218383" y="99390"/>
                                </a:lnTo>
                                <a:lnTo>
                                  <a:pt x="3052920" y="104596"/>
                                </a:lnTo>
                                <a:lnTo>
                                  <a:pt x="2689872" y="114350"/>
                                </a:lnTo>
                                <a:lnTo>
                                  <a:pt x="2649962" y="115887"/>
                                </a:lnTo>
                                <a:lnTo>
                                  <a:pt x="2605809" y="118263"/>
                                </a:lnTo>
                                <a:lnTo>
                                  <a:pt x="2558339" y="121527"/>
                                </a:lnTo>
                                <a:lnTo>
                                  <a:pt x="2508477" y="125728"/>
                                </a:lnTo>
                                <a:lnTo>
                                  <a:pt x="2457147" y="130914"/>
                                </a:lnTo>
                                <a:lnTo>
                                  <a:pt x="2405274" y="137134"/>
                                </a:lnTo>
                                <a:lnTo>
                                  <a:pt x="2353784" y="144436"/>
                                </a:lnTo>
                                <a:lnTo>
                                  <a:pt x="2303602" y="152869"/>
                                </a:lnTo>
                                <a:lnTo>
                                  <a:pt x="2247334" y="164583"/>
                                </a:lnTo>
                                <a:lnTo>
                                  <a:pt x="2201828" y="176333"/>
                                </a:lnTo>
                                <a:lnTo>
                                  <a:pt x="2126081" y="198185"/>
                                </a:lnTo>
                                <a:lnTo>
                                  <a:pt x="2087330" y="207411"/>
                                </a:lnTo>
                                <a:lnTo>
                                  <a:pt x="2042321" y="214918"/>
                                </a:lnTo>
                                <a:lnTo>
                                  <a:pt x="1986800" y="220268"/>
                                </a:lnTo>
                                <a:lnTo>
                                  <a:pt x="2047975" y="225988"/>
                                </a:lnTo>
                                <a:lnTo>
                                  <a:pt x="2102976" y="227745"/>
                                </a:lnTo>
                                <a:lnTo>
                                  <a:pt x="2152690" y="226529"/>
                                </a:lnTo>
                                <a:lnTo>
                                  <a:pt x="2198001" y="223330"/>
                                </a:lnTo>
                                <a:lnTo>
                                  <a:pt x="2239797" y="219138"/>
                                </a:lnTo>
                                <a:lnTo>
                                  <a:pt x="2275546" y="215295"/>
                                </a:lnTo>
                                <a:lnTo>
                                  <a:pt x="2309785" y="212204"/>
                                </a:lnTo>
                                <a:lnTo>
                                  <a:pt x="2343183" y="210608"/>
                                </a:lnTo>
                                <a:lnTo>
                                  <a:pt x="2376411" y="211251"/>
                                </a:lnTo>
                                <a:lnTo>
                                  <a:pt x="2366414" y="199919"/>
                                </a:lnTo>
                                <a:lnTo>
                                  <a:pt x="2357485" y="185313"/>
                                </a:lnTo>
                                <a:lnTo>
                                  <a:pt x="2350522" y="170519"/>
                                </a:lnTo>
                                <a:lnTo>
                                  <a:pt x="2346426" y="158623"/>
                                </a:lnTo>
                                <a:lnTo>
                                  <a:pt x="2362217" y="173679"/>
                                </a:lnTo>
                                <a:lnTo>
                                  <a:pt x="2378267" y="190442"/>
                                </a:lnTo>
                                <a:lnTo>
                                  <a:pt x="2394909" y="205396"/>
                                </a:lnTo>
                                <a:lnTo>
                                  <a:pt x="2412479" y="215023"/>
                                </a:lnTo>
                                <a:lnTo>
                                  <a:pt x="2401901" y="191285"/>
                                </a:lnTo>
                                <a:lnTo>
                                  <a:pt x="2395886" y="176188"/>
                                </a:lnTo>
                                <a:lnTo>
                                  <a:pt x="2390533" y="160299"/>
                                </a:lnTo>
                                <a:lnTo>
                                  <a:pt x="2400204" y="166336"/>
                                </a:lnTo>
                                <a:lnTo>
                                  <a:pt x="2415084" y="180174"/>
                                </a:lnTo>
                                <a:lnTo>
                                  <a:pt x="2435405" y="197689"/>
                                </a:lnTo>
                                <a:lnTo>
                                  <a:pt x="2461399" y="214756"/>
                                </a:lnTo>
                                <a:lnTo>
                                  <a:pt x="2462051" y="196341"/>
                                </a:lnTo>
                                <a:lnTo>
                                  <a:pt x="2453219" y="176544"/>
                                </a:lnTo>
                                <a:lnTo>
                                  <a:pt x="2442413" y="160730"/>
                                </a:lnTo>
                                <a:lnTo>
                                  <a:pt x="2437142" y="154266"/>
                                </a:lnTo>
                                <a:lnTo>
                                  <a:pt x="2463938" y="164963"/>
                                </a:lnTo>
                                <a:lnTo>
                                  <a:pt x="2512423" y="206439"/>
                                </a:lnTo>
                                <a:lnTo>
                                  <a:pt x="2541905" y="220243"/>
                                </a:lnTo>
                                <a:lnTo>
                                  <a:pt x="2534687" y="205059"/>
                                </a:lnTo>
                                <a:lnTo>
                                  <a:pt x="2520864" y="184843"/>
                                </a:lnTo>
                                <a:lnTo>
                                  <a:pt x="2507436" y="167163"/>
                                </a:lnTo>
                                <a:lnTo>
                                  <a:pt x="2501404" y="159588"/>
                                </a:lnTo>
                                <a:lnTo>
                                  <a:pt x="2521508" y="169811"/>
                                </a:lnTo>
                                <a:lnTo>
                                  <a:pt x="2552166" y="191276"/>
                                </a:lnTo>
                                <a:lnTo>
                                  <a:pt x="2580214" y="212543"/>
                                </a:lnTo>
                                <a:lnTo>
                                  <a:pt x="2592489" y="222173"/>
                                </a:lnTo>
                                <a:lnTo>
                                  <a:pt x="2564104" y="159194"/>
                                </a:lnTo>
                                <a:lnTo>
                                  <a:pt x="2579186" y="170287"/>
                                </a:lnTo>
                                <a:lnTo>
                                  <a:pt x="2604876" y="194246"/>
                                </a:lnTo>
                                <a:lnTo>
                                  <a:pt x="2639885" y="228955"/>
                                </a:lnTo>
                                <a:lnTo>
                                  <a:pt x="2639186" y="223049"/>
                                </a:lnTo>
                                <a:lnTo>
                                  <a:pt x="2632006" y="209053"/>
                                </a:lnTo>
                                <a:lnTo>
                                  <a:pt x="2623381" y="193206"/>
                                </a:lnTo>
                                <a:lnTo>
                                  <a:pt x="2618346" y="181749"/>
                                </a:lnTo>
                                <a:lnTo>
                                  <a:pt x="2633166" y="189295"/>
                                </a:lnTo>
                                <a:lnTo>
                                  <a:pt x="2679071" y="221474"/>
                                </a:lnTo>
                                <a:lnTo>
                                  <a:pt x="2693606" y="228955"/>
                                </a:lnTo>
                                <a:lnTo>
                                  <a:pt x="2678438" y="204781"/>
                                </a:lnTo>
                                <a:lnTo>
                                  <a:pt x="2670227" y="191204"/>
                                </a:lnTo>
                                <a:lnTo>
                                  <a:pt x="2666133" y="183257"/>
                                </a:lnTo>
                                <a:lnTo>
                                  <a:pt x="2663317" y="175971"/>
                                </a:lnTo>
                                <a:lnTo>
                                  <a:pt x="2679820" y="184147"/>
                                </a:lnTo>
                                <a:lnTo>
                                  <a:pt x="2706574" y="201861"/>
                                </a:lnTo>
                                <a:lnTo>
                                  <a:pt x="2732645" y="219635"/>
                                </a:lnTo>
                                <a:lnTo>
                                  <a:pt x="2747098" y="227990"/>
                                </a:lnTo>
                                <a:lnTo>
                                  <a:pt x="2790202" y="229945"/>
                                </a:lnTo>
                                <a:lnTo>
                                  <a:pt x="2936848" y="235254"/>
                                </a:lnTo>
                                <a:lnTo>
                                  <a:pt x="2989502" y="237617"/>
                                </a:lnTo>
                                <a:lnTo>
                                  <a:pt x="3043041" y="240666"/>
                                </a:lnTo>
                                <a:lnTo>
                                  <a:pt x="3096861" y="244635"/>
                                </a:lnTo>
                                <a:lnTo>
                                  <a:pt x="3150362" y="249758"/>
                                </a:lnTo>
                                <a:lnTo>
                                  <a:pt x="3124987" y="252242"/>
                                </a:lnTo>
                                <a:lnTo>
                                  <a:pt x="3083118" y="255343"/>
                                </a:lnTo>
                                <a:lnTo>
                                  <a:pt x="2967851" y="263175"/>
                                </a:lnTo>
                                <a:lnTo>
                                  <a:pt x="2903431" y="267798"/>
                                </a:lnTo>
                                <a:lnTo>
                                  <a:pt x="2840471" y="272818"/>
                                </a:lnTo>
                                <a:lnTo>
                                  <a:pt x="2783460" y="278181"/>
                                </a:lnTo>
                                <a:lnTo>
                                  <a:pt x="2706570" y="287388"/>
                                </a:lnTo>
                                <a:lnTo>
                                  <a:pt x="2657827" y="292224"/>
                                </a:lnTo>
                                <a:lnTo>
                                  <a:pt x="2598693" y="297594"/>
                                </a:lnTo>
                                <a:lnTo>
                                  <a:pt x="2537206" y="302750"/>
                                </a:lnTo>
                                <a:lnTo>
                                  <a:pt x="2481402" y="306946"/>
                                </a:lnTo>
                                <a:lnTo>
                                  <a:pt x="2462288" y="294732"/>
                                </a:lnTo>
                                <a:lnTo>
                                  <a:pt x="2451059" y="287243"/>
                                </a:lnTo>
                                <a:lnTo>
                                  <a:pt x="2430907" y="272897"/>
                                </a:lnTo>
                                <a:lnTo>
                                  <a:pt x="2443426" y="301423"/>
                                </a:lnTo>
                                <a:lnTo>
                                  <a:pt x="2449541" y="317351"/>
                                </a:lnTo>
                                <a:lnTo>
                                  <a:pt x="2449982" y="324243"/>
                                </a:lnTo>
                                <a:lnTo>
                                  <a:pt x="2424932" y="308827"/>
                                </a:lnTo>
                                <a:lnTo>
                                  <a:pt x="2405643" y="288242"/>
                                </a:lnTo>
                                <a:lnTo>
                                  <a:pt x="2391492" y="270890"/>
                                </a:lnTo>
                                <a:lnTo>
                                  <a:pt x="2381859" y="265175"/>
                                </a:lnTo>
                                <a:lnTo>
                                  <a:pt x="2388472" y="276514"/>
                                </a:lnTo>
                                <a:lnTo>
                                  <a:pt x="2395602" y="292285"/>
                                </a:lnTo>
                                <a:lnTo>
                                  <a:pt x="2401306" y="309269"/>
                                </a:lnTo>
                                <a:lnTo>
                                  <a:pt x="2403640" y="324243"/>
                                </a:lnTo>
                                <a:lnTo>
                                  <a:pt x="2399041" y="322165"/>
                                </a:lnTo>
                                <a:lnTo>
                                  <a:pt x="2391009" y="315269"/>
                                </a:lnTo>
                                <a:lnTo>
                                  <a:pt x="2380701" y="305160"/>
                                </a:lnTo>
                                <a:lnTo>
                                  <a:pt x="2358000" y="281864"/>
                                </a:lnTo>
                                <a:lnTo>
                                  <a:pt x="2347875" y="271833"/>
                                </a:lnTo>
                                <a:lnTo>
                                  <a:pt x="2340011" y="264903"/>
                                </a:lnTo>
                                <a:lnTo>
                                  <a:pt x="2335517" y="262623"/>
                                </a:lnTo>
                                <a:lnTo>
                                  <a:pt x="2348275" y="283396"/>
                                </a:lnTo>
                                <a:lnTo>
                                  <a:pt x="2356178" y="302298"/>
                                </a:lnTo>
                                <a:lnTo>
                                  <a:pt x="2360565" y="318694"/>
                                </a:lnTo>
                                <a:lnTo>
                                  <a:pt x="2362771" y="331952"/>
                                </a:lnTo>
                                <a:lnTo>
                                  <a:pt x="2339479" y="337972"/>
                                </a:lnTo>
                                <a:lnTo>
                                  <a:pt x="2317465" y="341585"/>
                                </a:lnTo>
                                <a:lnTo>
                                  <a:pt x="2270112" y="347370"/>
                                </a:lnTo>
                                <a:lnTo>
                                  <a:pt x="2248526" y="335131"/>
                                </a:lnTo>
                                <a:lnTo>
                                  <a:pt x="2229003" y="317680"/>
                                </a:lnTo>
                                <a:lnTo>
                                  <a:pt x="2210960" y="295167"/>
                                </a:lnTo>
                                <a:lnTo>
                                  <a:pt x="2193810" y="267741"/>
                                </a:lnTo>
                                <a:lnTo>
                                  <a:pt x="2194521" y="292528"/>
                                </a:lnTo>
                                <a:lnTo>
                                  <a:pt x="2197147" y="314310"/>
                                </a:lnTo>
                                <a:lnTo>
                                  <a:pt x="2200597" y="332319"/>
                                </a:lnTo>
                                <a:lnTo>
                                  <a:pt x="2203780" y="345782"/>
                                </a:lnTo>
                                <a:lnTo>
                                  <a:pt x="2186865" y="337449"/>
                                </a:lnTo>
                                <a:lnTo>
                                  <a:pt x="2168144" y="321067"/>
                                </a:lnTo>
                                <a:lnTo>
                                  <a:pt x="2147155" y="295814"/>
                                </a:lnTo>
                                <a:lnTo>
                                  <a:pt x="2123440" y="260870"/>
                                </a:lnTo>
                                <a:lnTo>
                                  <a:pt x="2128137" y="288318"/>
                                </a:lnTo>
                                <a:lnTo>
                                  <a:pt x="2135104" y="311937"/>
                                </a:lnTo>
                                <a:lnTo>
                                  <a:pt x="2142738" y="332051"/>
                                </a:lnTo>
                                <a:lnTo>
                                  <a:pt x="2149436" y="348983"/>
                                </a:lnTo>
                                <a:lnTo>
                                  <a:pt x="2128053" y="325624"/>
                                </a:lnTo>
                                <a:lnTo>
                                  <a:pt x="2110517" y="309378"/>
                                </a:lnTo>
                                <a:lnTo>
                                  <a:pt x="2095258" y="297408"/>
                                </a:lnTo>
                                <a:lnTo>
                                  <a:pt x="2080704" y="286880"/>
                                </a:lnTo>
                                <a:lnTo>
                                  <a:pt x="2094774" y="308467"/>
                                </a:lnTo>
                                <a:lnTo>
                                  <a:pt x="2106622" y="330996"/>
                                </a:lnTo>
                                <a:lnTo>
                                  <a:pt x="2113597" y="349645"/>
                                </a:lnTo>
                                <a:lnTo>
                                  <a:pt x="2113051" y="359587"/>
                                </a:lnTo>
                                <a:lnTo>
                                  <a:pt x="2080310" y="347354"/>
                                </a:lnTo>
                                <a:lnTo>
                                  <a:pt x="2046798" y="329911"/>
                                </a:lnTo>
                                <a:lnTo>
                                  <a:pt x="2014139" y="306595"/>
                                </a:lnTo>
                                <a:lnTo>
                                  <a:pt x="1983955" y="276745"/>
                                </a:lnTo>
                                <a:lnTo>
                                  <a:pt x="1994941" y="304232"/>
                                </a:lnTo>
                                <a:lnTo>
                                  <a:pt x="2012151" y="328764"/>
                                </a:lnTo>
                                <a:lnTo>
                                  <a:pt x="2030934" y="350401"/>
                                </a:lnTo>
                                <a:lnTo>
                                  <a:pt x="2046643" y="369201"/>
                                </a:lnTo>
                                <a:lnTo>
                                  <a:pt x="2001196" y="357894"/>
                                </a:lnTo>
                                <a:lnTo>
                                  <a:pt x="1951151" y="339891"/>
                                </a:lnTo>
                                <a:lnTo>
                                  <a:pt x="1905250" y="311499"/>
                                </a:lnTo>
                                <a:lnTo>
                                  <a:pt x="1872233" y="269024"/>
                                </a:lnTo>
                                <a:lnTo>
                                  <a:pt x="1882342" y="302772"/>
                                </a:lnTo>
                                <a:lnTo>
                                  <a:pt x="1897189" y="330484"/>
                                </a:lnTo>
                                <a:lnTo>
                                  <a:pt x="1912503" y="350582"/>
                                </a:lnTo>
                                <a:lnTo>
                                  <a:pt x="1924011" y="361492"/>
                                </a:lnTo>
                                <a:lnTo>
                                  <a:pt x="1903495" y="356019"/>
                                </a:lnTo>
                                <a:lnTo>
                                  <a:pt x="1874586" y="341179"/>
                                </a:lnTo>
                                <a:lnTo>
                                  <a:pt x="1840072" y="316908"/>
                                </a:lnTo>
                                <a:lnTo>
                                  <a:pt x="1802739" y="283146"/>
                                </a:lnTo>
                                <a:lnTo>
                                  <a:pt x="1813701" y="312325"/>
                                </a:lnTo>
                                <a:lnTo>
                                  <a:pt x="1831181" y="336448"/>
                                </a:lnTo>
                                <a:lnTo>
                                  <a:pt x="1847384" y="352865"/>
                                </a:lnTo>
                                <a:lnTo>
                                  <a:pt x="1854517" y="358927"/>
                                </a:lnTo>
                                <a:lnTo>
                                  <a:pt x="1807360" y="341240"/>
                                </a:lnTo>
                                <a:lnTo>
                                  <a:pt x="1778725" y="328255"/>
                                </a:lnTo>
                                <a:lnTo>
                                  <a:pt x="1756989" y="313591"/>
                                </a:lnTo>
                                <a:lnTo>
                                  <a:pt x="1730527" y="290868"/>
                                </a:lnTo>
                                <a:lnTo>
                                  <a:pt x="1755368" y="325822"/>
                                </a:lnTo>
                                <a:lnTo>
                                  <a:pt x="1780052" y="350962"/>
                                </a:lnTo>
                                <a:lnTo>
                                  <a:pt x="1803406" y="368033"/>
                                </a:lnTo>
                                <a:lnTo>
                                  <a:pt x="1824253" y="378777"/>
                                </a:lnTo>
                                <a:lnTo>
                                  <a:pt x="1792478" y="370936"/>
                                </a:lnTo>
                                <a:lnTo>
                                  <a:pt x="1756997" y="356833"/>
                                </a:lnTo>
                                <a:lnTo>
                                  <a:pt x="1722397" y="331912"/>
                                </a:lnTo>
                                <a:lnTo>
                                  <a:pt x="1693265" y="291617"/>
                                </a:lnTo>
                                <a:lnTo>
                                  <a:pt x="1699749" y="324206"/>
                                </a:lnTo>
                                <a:lnTo>
                                  <a:pt x="1709681" y="347137"/>
                                </a:lnTo>
                                <a:lnTo>
                                  <a:pt x="1719017" y="362020"/>
                                </a:lnTo>
                                <a:lnTo>
                                  <a:pt x="1723707" y="370471"/>
                                </a:lnTo>
                                <a:lnTo>
                                  <a:pt x="1687936" y="356785"/>
                                </a:lnTo>
                                <a:lnTo>
                                  <a:pt x="1662387" y="342860"/>
                                </a:lnTo>
                                <a:lnTo>
                                  <a:pt x="1637859" y="323160"/>
                                </a:lnTo>
                                <a:lnTo>
                                  <a:pt x="1605153" y="292150"/>
                                </a:lnTo>
                                <a:lnTo>
                                  <a:pt x="1618758" y="314175"/>
                                </a:lnTo>
                                <a:lnTo>
                                  <a:pt x="1631216" y="336440"/>
                                </a:lnTo>
                                <a:lnTo>
                                  <a:pt x="1642907" y="356778"/>
                                </a:lnTo>
                                <a:lnTo>
                                  <a:pt x="1654213" y="373024"/>
                                </a:lnTo>
                                <a:lnTo>
                                  <a:pt x="1632321" y="359106"/>
                                </a:lnTo>
                                <a:lnTo>
                                  <a:pt x="1606365" y="341406"/>
                                </a:lnTo>
                                <a:lnTo>
                                  <a:pt x="1579057" y="317826"/>
                                </a:lnTo>
                                <a:lnTo>
                                  <a:pt x="1553108" y="286270"/>
                                </a:lnTo>
                                <a:lnTo>
                                  <a:pt x="1563498" y="313960"/>
                                </a:lnTo>
                                <a:lnTo>
                                  <a:pt x="1577068" y="337932"/>
                                </a:lnTo>
                                <a:lnTo>
                                  <a:pt x="1587621" y="355091"/>
                                </a:lnTo>
                                <a:lnTo>
                                  <a:pt x="1588960" y="362343"/>
                                </a:lnTo>
                                <a:lnTo>
                                  <a:pt x="1541573" y="330812"/>
                                </a:lnTo>
                                <a:lnTo>
                                  <a:pt x="1501509" y="293914"/>
                                </a:lnTo>
                                <a:lnTo>
                                  <a:pt x="1470640" y="259586"/>
                                </a:lnTo>
                                <a:lnTo>
                                  <a:pt x="1450835" y="235762"/>
                                </a:lnTo>
                                <a:lnTo>
                                  <a:pt x="1477759" y="288533"/>
                                </a:lnTo>
                                <a:lnTo>
                                  <a:pt x="1511460" y="330439"/>
                                </a:lnTo>
                                <a:lnTo>
                                  <a:pt x="1539648" y="358408"/>
                                </a:lnTo>
                                <a:lnTo>
                                  <a:pt x="1550034" y="369366"/>
                                </a:lnTo>
                                <a:lnTo>
                                  <a:pt x="1505686" y="339794"/>
                                </a:lnTo>
                                <a:lnTo>
                                  <a:pt x="1463327" y="302444"/>
                                </a:lnTo>
                                <a:lnTo>
                                  <a:pt x="1424285" y="269818"/>
                                </a:lnTo>
                                <a:lnTo>
                                  <a:pt x="1389888" y="254419"/>
                                </a:lnTo>
                                <a:lnTo>
                                  <a:pt x="1415523" y="279922"/>
                                </a:lnTo>
                                <a:lnTo>
                                  <a:pt x="1437351" y="317374"/>
                                </a:lnTo>
                                <a:lnTo>
                                  <a:pt x="1462468" y="372643"/>
                                </a:lnTo>
                                <a:lnTo>
                                  <a:pt x="1446532" y="357516"/>
                                </a:lnTo>
                                <a:lnTo>
                                  <a:pt x="1413581" y="322667"/>
                                </a:lnTo>
                                <a:lnTo>
                                  <a:pt x="1376641" y="286262"/>
                                </a:lnTo>
                                <a:lnTo>
                                  <a:pt x="1348740" y="266471"/>
                                </a:lnTo>
                                <a:lnTo>
                                  <a:pt x="1371631" y="297891"/>
                                </a:lnTo>
                                <a:lnTo>
                                  <a:pt x="1390092" y="328504"/>
                                </a:lnTo>
                                <a:lnTo>
                                  <a:pt x="1400583" y="351478"/>
                                </a:lnTo>
                                <a:lnTo>
                                  <a:pt x="1399565" y="359981"/>
                                </a:lnTo>
                                <a:lnTo>
                                  <a:pt x="1384358" y="349901"/>
                                </a:lnTo>
                                <a:lnTo>
                                  <a:pt x="1361508" y="331489"/>
                                </a:lnTo>
                                <a:lnTo>
                                  <a:pt x="1332055" y="305113"/>
                                </a:lnTo>
                                <a:lnTo>
                                  <a:pt x="1297038" y="271144"/>
                                </a:lnTo>
                                <a:lnTo>
                                  <a:pt x="1304573" y="291565"/>
                                </a:lnTo>
                                <a:lnTo>
                                  <a:pt x="1324700" y="339387"/>
                                </a:lnTo>
                                <a:lnTo>
                                  <a:pt x="1328356" y="351027"/>
                                </a:lnTo>
                                <a:lnTo>
                                  <a:pt x="1317395" y="339808"/>
                                </a:lnTo>
                                <a:lnTo>
                                  <a:pt x="1297816" y="315317"/>
                                </a:lnTo>
                                <a:lnTo>
                                  <a:pt x="1272917" y="287246"/>
                                </a:lnTo>
                                <a:lnTo>
                                  <a:pt x="1245996" y="265290"/>
                                </a:lnTo>
                                <a:lnTo>
                                  <a:pt x="1279025" y="255916"/>
                                </a:lnTo>
                                <a:lnTo>
                                  <a:pt x="1309949" y="248202"/>
                                </a:lnTo>
                                <a:lnTo>
                                  <a:pt x="1368005" y="234353"/>
                                </a:lnTo>
                                <a:lnTo>
                                  <a:pt x="1359650" y="218135"/>
                                </a:lnTo>
                                <a:lnTo>
                                  <a:pt x="1348957" y="203155"/>
                                </a:lnTo>
                                <a:lnTo>
                                  <a:pt x="1337200" y="189776"/>
                                </a:lnTo>
                                <a:lnTo>
                                  <a:pt x="1325651" y="178358"/>
                                </a:lnTo>
                                <a:lnTo>
                                  <a:pt x="1351301" y="190247"/>
                                </a:lnTo>
                                <a:lnTo>
                                  <a:pt x="1371858" y="202682"/>
                                </a:lnTo>
                                <a:lnTo>
                                  <a:pt x="1390947" y="215502"/>
                                </a:lnTo>
                                <a:lnTo>
                                  <a:pt x="1412189" y="228549"/>
                                </a:lnTo>
                                <a:lnTo>
                                  <a:pt x="1399614" y="210336"/>
                                </a:lnTo>
                                <a:lnTo>
                                  <a:pt x="1381526" y="192154"/>
                                </a:lnTo>
                                <a:lnTo>
                                  <a:pt x="1362174" y="175510"/>
                                </a:lnTo>
                                <a:lnTo>
                                  <a:pt x="1345806" y="161912"/>
                                </a:lnTo>
                                <a:lnTo>
                                  <a:pt x="1374844" y="173279"/>
                                </a:lnTo>
                                <a:lnTo>
                                  <a:pt x="1406144" y="188953"/>
                                </a:lnTo>
                                <a:lnTo>
                                  <a:pt x="1434167" y="204471"/>
                                </a:lnTo>
                                <a:lnTo>
                                  <a:pt x="1453375" y="215366"/>
                                </a:lnTo>
                                <a:lnTo>
                                  <a:pt x="1446562" y="201050"/>
                                </a:lnTo>
                                <a:lnTo>
                                  <a:pt x="1433547" y="176593"/>
                                </a:lnTo>
                                <a:lnTo>
                                  <a:pt x="1424749" y="158648"/>
                                </a:lnTo>
                                <a:lnTo>
                                  <a:pt x="1466368" y="191050"/>
                                </a:lnTo>
                                <a:lnTo>
                                  <a:pt x="1479454" y="200569"/>
                                </a:lnTo>
                                <a:lnTo>
                                  <a:pt x="1494243" y="210642"/>
                                </a:lnTo>
                                <a:lnTo>
                                  <a:pt x="1490562" y="196861"/>
                                </a:lnTo>
                                <a:lnTo>
                                  <a:pt x="1485299" y="179743"/>
                                </a:lnTo>
                                <a:lnTo>
                                  <a:pt x="1477670" y="160814"/>
                                </a:lnTo>
                                <a:lnTo>
                                  <a:pt x="1466888" y="141604"/>
                                </a:lnTo>
                                <a:lnTo>
                                  <a:pt x="1487063" y="154205"/>
                                </a:lnTo>
                                <a:lnTo>
                                  <a:pt x="1501474" y="170335"/>
                                </a:lnTo>
                                <a:lnTo>
                                  <a:pt x="1516674" y="187917"/>
                                </a:lnTo>
                                <a:lnTo>
                                  <a:pt x="1539214" y="204876"/>
                                </a:lnTo>
                                <a:lnTo>
                                  <a:pt x="1534944" y="194013"/>
                                </a:lnTo>
                                <a:lnTo>
                                  <a:pt x="1528878" y="179727"/>
                                </a:lnTo>
                                <a:lnTo>
                                  <a:pt x="1522357" y="162606"/>
                                </a:lnTo>
                                <a:lnTo>
                                  <a:pt x="1516722" y="143243"/>
                                </a:lnTo>
                                <a:lnTo>
                                  <a:pt x="1546921" y="173347"/>
                                </a:lnTo>
                                <a:lnTo>
                                  <a:pt x="1561462" y="187382"/>
                                </a:lnTo>
                                <a:lnTo>
                                  <a:pt x="1573949" y="199097"/>
                                </a:lnTo>
                                <a:lnTo>
                                  <a:pt x="1569425" y="184751"/>
                                </a:lnTo>
                                <a:lnTo>
                                  <a:pt x="1556407" y="148018"/>
                                </a:lnTo>
                                <a:lnTo>
                                  <a:pt x="1550098" y="128777"/>
                                </a:lnTo>
                                <a:lnTo>
                                  <a:pt x="1568801" y="144040"/>
                                </a:lnTo>
                                <a:lnTo>
                                  <a:pt x="1585761" y="162850"/>
                                </a:lnTo>
                                <a:lnTo>
                                  <a:pt x="1601267" y="180686"/>
                                </a:lnTo>
                                <a:lnTo>
                                  <a:pt x="1615605" y="193027"/>
                                </a:lnTo>
                                <a:lnTo>
                                  <a:pt x="1609917" y="176522"/>
                                </a:lnTo>
                                <a:lnTo>
                                  <a:pt x="1600758" y="154297"/>
                                </a:lnTo>
                                <a:lnTo>
                                  <a:pt x="1588951" y="131507"/>
                                </a:lnTo>
                                <a:lnTo>
                                  <a:pt x="1575320" y="113309"/>
                                </a:lnTo>
                                <a:lnTo>
                                  <a:pt x="1596042" y="124170"/>
                                </a:lnTo>
                                <a:lnTo>
                                  <a:pt x="1616473" y="138149"/>
                                </a:lnTo>
                                <a:lnTo>
                                  <a:pt x="1639787" y="156745"/>
                                </a:lnTo>
                                <a:lnTo>
                                  <a:pt x="1669160" y="181457"/>
                                </a:lnTo>
                                <a:lnTo>
                                  <a:pt x="1663444" y="169441"/>
                                </a:lnTo>
                                <a:lnTo>
                                  <a:pt x="1657724" y="154384"/>
                                </a:lnTo>
                                <a:lnTo>
                                  <a:pt x="1649262" y="135826"/>
                                </a:lnTo>
                                <a:lnTo>
                                  <a:pt x="1635315" y="113309"/>
                                </a:lnTo>
                                <a:lnTo>
                                  <a:pt x="1650775" y="120982"/>
                                </a:lnTo>
                                <a:lnTo>
                                  <a:pt x="1667048" y="131492"/>
                                </a:lnTo>
                                <a:lnTo>
                                  <a:pt x="1682837" y="143788"/>
                                </a:lnTo>
                                <a:lnTo>
                                  <a:pt x="1696846" y="156819"/>
                                </a:lnTo>
                                <a:lnTo>
                                  <a:pt x="1744412" y="149435"/>
                                </a:lnTo>
                                <a:lnTo>
                                  <a:pt x="1796879" y="141982"/>
                                </a:lnTo>
                                <a:lnTo>
                                  <a:pt x="1852290" y="134824"/>
                                </a:lnTo>
                                <a:lnTo>
                                  <a:pt x="1908689" y="128323"/>
                                </a:lnTo>
                                <a:lnTo>
                                  <a:pt x="1964118" y="122843"/>
                                </a:lnTo>
                                <a:lnTo>
                                  <a:pt x="2016622" y="118746"/>
                                </a:lnTo>
                                <a:lnTo>
                                  <a:pt x="2064243" y="116396"/>
                                </a:lnTo>
                                <a:lnTo>
                                  <a:pt x="2105025" y="116154"/>
                                </a:lnTo>
                                <a:lnTo>
                                  <a:pt x="2066355" y="127994"/>
                                </a:lnTo>
                                <a:lnTo>
                                  <a:pt x="2011088" y="142707"/>
                                </a:lnTo>
                                <a:lnTo>
                                  <a:pt x="1896324" y="171515"/>
                                </a:lnTo>
                                <a:lnTo>
                                  <a:pt x="1859606" y="180990"/>
                                </a:lnTo>
                                <a:lnTo>
                                  <a:pt x="1851850" y="184099"/>
                                </a:lnTo>
                                <a:lnTo>
                                  <a:pt x="1866987" y="182398"/>
                                </a:lnTo>
                                <a:lnTo>
                                  <a:pt x="1888043" y="179341"/>
                                </a:lnTo>
                                <a:lnTo>
                                  <a:pt x="2026485" y="157089"/>
                                </a:lnTo>
                                <a:lnTo>
                                  <a:pt x="2073407" y="149901"/>
                                </a:lnTo>
                                <a:lnTo>
                                  <a:pt x="2124757" y="142417"/>
                                </a:lnTo>
                                <a:lnTo>
                                  <a:pt x="2180286" y="134813"/>
                                </a:lnTo>
                                <a:lnTo>
                                  <a:pt x="2239744" y="127265"/>
                                </a:lnTo>
                                <a:lnTo>
                                  <a:pt x="2302884" y="119950"/>
                                </a:lnTo>
                                <a:lnTo>
                                  <a:pt x="2369458" y="113043"/>
                                </a:lnTo>
                                <a:lnTo>
                                  <a:pt x="2439215" y="106723"/>
                                </a:lnTo>
                                <a:lnTo>
                                  <a:pt x="2511908" y="101164"/>
                                </a:lnTo>
                                <a:lnTo>
                                  <a:pt x="2587288" y="96545"/>
                                </a:lnTo>
                                <a:lnTo>
                                  <a:pt x="2665107" y="93040"/>
                                </a:lnTo>
                                <a:lnTo>
                                  <a:pt x="2477566" y="71421"/>
                                </a:lnTo>
                                <a:lnTo>
                                  <a:pt x="2426525" y="65830"/>
                                </a:lnTo>
                                <a:lnTo>
                                  <a:pt x="2374817" y="60429"/>
                                </a:lnTo>
                                <a:lnTo>
                                  <a:pt x="2322938" y="55349"/>
                                </a:lnTo>
                                <a:lnTo>
                                  <a:pt x="2271387" y="50722"/>
                                </a:lnTo>
                                <a:lnTo>
                                  <a:pt x="2220659" y="46680"/>
                                </a:lnTo>
                                <a:lnTo>
                                  <a:pt x="2171252" y="43355"/>
                                </a:lnTo>
                                <a:lnTo>
                                  <a:pt x="2123665" y="40878"/>
                                </a:lnTo>
                                <a:lnTo>
                                  <a:pt x="2078393" y="39382"/>
                                </a:lnTo>
                                <a:lnTo>
                                  <a:pt x="2040168" y="39007"/>
                                </a:lnTo>
                                <a:lnTo>
                                  <a:pt x="1995198" y="39519"/>
                                </a:lnTo>
                                <a:lnTo>
                                  <a:pt x="1942726" y="41090"/>
                                </a:lnTo>
                                <a:lnTo>
                                  <a:pt x="1881992" y="43892"/>
                                </a:lnTo>
                                <a:lnTo>
                                  <a:pt x="1812239" y="48094"/>
                                </a:lnTo>
                                <a:lnTo>
                                  <a:pt x="1764562" y="51812"/>
                                </a:lnTo>
                                <a:lnTo>
                                  <a:pt x="1713723" y="56820"/>
                                </a:lnTo>
                                <a:lnTo>
                                  <a:pt x="1661600" y="62942"/>
                                </a:lnTo>
                                <a:lnTo>
                                  <a:pt x="1610070" y="70005"/>
                                </a:lnTo>
                                <a:lnTo>
                                  <a:pt x="1561012" y="77834"/>
                                </a:lnTo>
                                <a:lnTo>
                                  <a:pt x="1516304" y="86257"/>
                                </a:lnTo>
                                <a:lnTo>
                                  <a:pt x="1477822" y="95097"/>
                                </a:lnTo>
                                <a:lnTo>
                                  <a:pt x="1468999" y="86170"/>
                                </a:lnTo>
                                <a:lnTo>
                                  <a:pt x="1458398" y="76290"/>
                                </a:lnTo>
                                <a:lnTo>
                                  <a:pt x="1446358" y="66174"/>
                                </a:lnTo>
                                <a:lnTo>
                                  <a:pt x="1433220" y="56540"/>
                                </a:lnTo>
                                <a:lnTo>
                                  <a:pt x="1448151" y="81188"/>
                                </a:lnTo>
                                <a:lnTo>
                                  <a:pt x="1456370" y="101485"/>
                                </a:lnTo>
                                <a:lnTo>
                                  <a:pt x="1459854" y="115258"/>
                                </a:lnTo>
                                <a:lnTo>
                                  <a:pt x="1460576" y="120332"/>
                                </a:lnTo>
                                <a:lnTo>
                                  <a:pt x="1447303" y="100550"/>
                                </a:lnTo>
                                <a:lnTo>
                                  <a:pt x="1438260" y="89476"/>
                                </a:lnTo>
                                <a:lnTo>
                                  <a:pt x="1429291" y="83076"/>
                                </a:lnTo>
                                <a:lnTo>
                                  <a:pt x="1416240" y="77317"/>
                                </a:lnTo>
                                <a:lnTo>
                                  <a:pt x="1419326" y="87102"/>
                                </a:lnTo>
                                <a:lnTo>
                                  <a:pt x="1422650" y="98656"/>
                                </a:lnTo>
                                <a:lnTo>
                                  <a:pt x="1425855" y="113425"/>
                                </a:lnTo>
                                <a:lnTo>
                                  <a:pt x="1428584" y="132854"/>
                                </a:lnTo>
                                <a:lnTo>
                                  <a:pt x="1419003" y="117729"/>
                                </a:lnTo>
                                <a:lnTo>
                                  <a:pt x="1407229" y="100214"/>
                                </a:lnTo>
                                <a:lnTo>
                                  <a:pt x="1392369" y="82810"/>
                                </a:lnTo>
                                <a:lnTo>
                                  <a:pt x="1373530" y="68021"/>
                                </a:lnTo>
                                <a:lnTo>
                                  <a:pt x="1385135" y="90680"/>
                                </a:lnTo>
                                <a:lnTo>
                                  <a:pt x="1393710" y="114353"/>
                                </a:lnTo>
                                <a:lnTo>
                                  <a:pt x="1399790" y="134050"/>
                                </a:lnTo>
                                <a:lnTo>
                                  <a:pt x="1403908" y="144779"/>
                                </a:lnTo>
                                <a:lnTo>
                                  <a:pt x="1381243" y="129910"/>
                                </a:lnTo>
                                <a:lnTo>
                                  <a:pt x="1354589" y="109851"/>
                                </a:lnTo>
                                <a:lnTo>
                                  <a:pt x="1327929" y="91026"/>
                                </a:lnTo>
                                <a:lnTo>
                                  <a:pt x="1305242" y="79857"/>
                                </a:lnTo>
                                <a:lnTo>
                                  <a:pt x="1320958" y="99003"/>
                                </a:lnTo>
                                <a:lnTo>
                                  <a:pt x="1337317" y="123356"/>
                                </a:lnTo>
                                <a:lnTo>
                                  <a:pt x="1350174" y="144292"/>
                                </a:lnTo>
                                <a:lnTo>
                                  <a:pt x="1355382" y="153187"/>
                                </a:lnTo>
                                <a:lnTo>
                                  <a:pt x="1326265" y="138362"/>
                                </a:lnTo>
                                <a:lnTo>
                                  <a:pt x="1303851" y="128790"/>
                                </a:lnTo>
                                <a:lnTo>
                                  <a:pt x="1276704" y="120304"/>
                                </a:lnTo>
                                <a:lnTo>
                                  <a:pt x="1233385" y="108737"/>
                                </a:lnTo>
                                <a:lnTo>
                                  <a:pt x="1265859" y="138933"/>
                                </a:lnTo>
                                <a:lnTo>
                                  <a:pt x="1288080" y="167686"/>
                                </a:lnTo>
                                <a:lnTo>
                                  <a:pt x="1300835" y="189192"/>
                                </a:lnTo>
                                <a:lnTo>
                                  <a:pt x="1304912" y="197650"/>
                                </a:lnTo>
                                <a:lnTo>
                                  <a:pt x="1266924" y="163355"/>
                                </a:lnTo>
                                <a:lnTo>
                                  <a:pt x="1245276" y="144273"/>
                                </a:lnTo>
                                <a:lnTo>
                                  <a:pt x="1231881" y="133518"/>
                                </a:lnTo>
                                <a:lnTo>
                                  <a:pt x="1218653" y="124205"/>
                                </a:lnTo>
                                <a:lnTo>
                                  <a:pt x="1227362" y="144870"/>
                                </a:lnTo>
                                <a:lnTo>
                                  <a:pt x="1239834" y="171456"/>
                                </a:lnTo>
                                <a:lnTo>
                                  <a:pt x="1255387" y="198090"/>
                                </a:lnTo>
                                <a:lnTo>
                                  <a:pt x="1273340" y="218897"/>
                                </a:lnTo>
                                <a:lnTo>
                                  <a:pt x="1246419" y="211402"/>
                                </a:lnTo>
                                <a:lnTo>
                                  <a:pt x="1222020" y="195191"/>
                                </a:lnTo>
                                <a:lnTo>
                                  <a:pt x="1199511" y="170957"/>
                                </a:lnTo>
                                <a:lnTo>
                                  <a:pt x="1178255" y="139395"/>
                                </a:lnTo>
                                <a:lnTo>
                                  <a:pt x="1185210" y="171614"/>
                                </a:lnTo>
                                <a:lnTo>
                                  <a:pt x="1200721" y="200502"/>
                                </a:lnTo>
                                <a:lnTo>
                                  <a:pt x="1217727" y="224993"/>
                                </a:lnTo>
                                <a:lnTo>
                                  <a:pt x="1229169" y="244017"/>
                                </a:lnTo>
                                <a:lnTo>
                                  <a:pt x="1210716" y="234389"/>
                                </a:lnTo>
                                <a:lnTo>
                                  <a:pt x="1193296" y="218576"/>
                                </a:lnTo>
                                <a:lnTo>
                                  <a:pt x="1177036" y="198815"/>
                                </a:lnTo>
                                <a:lnTo>
                                  <a:pt x="1162062" y="177342"/>
                                </a:lnTo>
                                <a:lnTo>
                                  <a:pt x="1163612" y="192341"/>
                                </a:lnTo>
                                <a:lnTo>
                                  <a:pt x="1170692" y="215001"/>
                                </a:lnTo>
                                <a:lnTo>
                                  <a:pt x="1179057" y="236560"/>
                                </a:lnTo>
                                <a:lnTo>
                                  <a:pt x="1184465" y="248259"/>
                                </a:lnTo>
                                <a:lnTo>
                                  <a:pt x="1171410" y="236393"/>
                                </a:lnTo>
                                <a:lnTo>
                                  <a:pt x="1159905" y="222326"/>
                                </a:lnTo>
                                <a:lnTo>
                                  <a:pt x="1146087" y="201325"/>
                                </a:lnTo>
                                <a:lnTo>
                                  <a:pt x="1126096" y="168655"/>
                                </a:lnTo>
                                <a:lnTo>
                                  <a:pt x="1131239" y="196129"/>
                                </a:lnTo>
                                <a:lnTo>
                                  <a:pt x="1140293" y="222338"/>
                                </a:lnTo>
                                <a:lnTo>
                                  <a:pt x="1151240" y="246233"/>
                                </a:lnTo>
                                <a:lnTo>
                                  <a:pt x="1162062" y="266763"/>
                                </a:lnTo>
                                <a:lnTo>
                                  <a:pt x="1143588" y="254178"/>
                                </a:lnTo>
                                <a:lnTo>
                                  <a:pt x="1125347" y="236248"/>
                                </a:lnTo>
                                <a:lnTo>
                                  <a:pt x="1107534" y="213789"/>
                                </a:lnTo>
                                <a:lnTo>
                                  <a:pt x="1090345" y="187617"/>
                                </a:lnTo>
                                <a:lnTo>
                                  <a:pt x="1098401" y="222752"/>
                                </a:lnTo>
                                <a:lnTo>
                                  <a:pt x="1108556" y="249796"/>
                                </a:lnTo>
                                <a:lnTo>
                                  <a:pt x="1117450" y="269134"/>
                                </a:lnTo>
                                <a:lnTo>
                                  <a:pt x="1121727" y="281152"/>
                                </a:lnTo>
                                <a:lnTo>
                                  <a:pt x="1092700" y="249136"/>
                                </a:lnTo>
                                <a:lnTo>
                                  <a:pt x="1070208" y="216228"/>
                                </a:lnTo>
                                <a:lnTo>
                                  <a:pt x="1055324" y="184613"/>
                                </a:lnTo>
                                <a:lnTo>
                                  <a:pt x="1049121" y="156476"/>
                                </a:lnTo>
                                <a:lnTo>
                                  <a:pt x="1044249" y="193733"/>
                                </a:lnTo>
                                <a:lnTo>
                                  <a:pt x="1054390" y="225558"/>
                                </a:lnTo>
                                <a:lnTo>
                                  <a:pt x="1069272" y="253763"/>
                                </a:lnTo>
                                <a:lnTo>
                                  <a:pt x="1078623" y="280162"/>
                                </a:lnTo>
                                <a:lnTo>
                                  <a:pt x="1041358" y="262949"/>
                                </a:lnTo>
                                <a:lnTo>
                                  <a:pt x="1011200" y="232327"/>
                                </a:lnTo>
                                <a:lnTo>
                                  <a:pt x="987360" y="193733"/>
                                </a:lnTo>
                                <a:lnTo>
                                  <a:pt x="969048" y="152603"/>
                                </a:lnTo>
                                <a:lnTo>
                                  <a:pt x="964527" y="195427"/>
                                </a:lnTo>
                                <a:lnTo>
                                  <a:pt x="974612" y="244514"/>
                                </a:lnTo>
                                <a:lnTo>
                                  <a:pt x="987395" y="285175"/>
                                </a:lnTo>
                                <a:lnTo>
                                  <a:pt x="990968" y="302717"/>
                                </a:lnTo>
                                <a:lnTo>
                                  <a:pt x="968196" y="286655"/>
                                </a:lnTo>
                                <a:lnTo>
                                  <a:pt x="946388" y="250435"/>
                                </a:lnTo>
                                <a:lnTo>
                                  <a:pt x="922956" y="206792"/>
                                </a:lnTo>
                                <a:lnTo>
                                  <a:pt x="895308" y="168463"/>
                                </a:lnTo>
                                <a:lnTo>
                                  <a:pt x="860856" y="148183"/>
                                </a:lnTo>
                                <a:lnTo>
                                  <a:pt x="886076" y="183408"/>
                                </a:lnTo>
                                <a:lnTo>
                                  <a:pt x="902371" y="233111"/>
                                </a:lnTo>
                                <a:lnTo>
                                  <a:pt x="913511" y="281171"/>
                                </a:lnTo>
                                <a:lnTo>
                                  <a:pt x="923264" y="311467"/>
                                </a:lnTo>
                                <a:lnTo>
                                  <a:pt x="893944" y="288323"/>
                                </a:lnTo>
                                <a:lnTo>
                                  <a:pt x="872755" y="248780"/>
                                </a:lnTo>
                                <a:lnTo>
                                  <a:pt x="852754" y="204864"/>
                                </a:lnTo>
                                <a:lnTo>
                                  <a:pt x="826998" y="168605"/>
                                </a:lnTo>
                                <a:lnTo>
                                  <a:pt x="837894" y="201070"/>
                                </a:lnTo>
                                <a:lnTo>
                                  <a:pt x="844326" y="235907"/>
                                </a:lnTo>
                                <a:lnTo>
                                  <a:pt x="852146" y="275484"/>
                                </a:lnTo>
                                <a:lnTo>
                                  <a:pt x="867206" y="322173"/>
                                </a:lnTo>
                                <a:lnTo>
                                  <a:pt x="834190" y="307128"/>
                                </a:lnTo>
                                <a:lnTo>
                                  <a:pt x="808504" y="280060"/>
                                </a:lnTo>
                                <a:lnTo>
                                  <a:pt x="790690" y="246210"/>
                                </a:lnTo>
                                <a:lnTo>
                                  <a:pt x="781291" y="210819"/>
                                </a:lnTo>
                                <a:lnTo>
                                  <a:pt x="777064" y="239278"/>
                                </a:lnTo>
                                <a:lnTo>
                                  <a:pt x="784298" y="272149"/>
                                </a:lnTo>
                                <a:lnTo>
                                  <a:pt x="795375" y="302919"/>
                                </a:lnTo>
                                <a:lnTo>
                                  <a:pt x="802678" y="325069"/>
                                </a:lnTo>
                                <a:lnTo>
                                  <a:pt x="775658" y="303571"/>
                                </a:lnTo>
                                <a:lnTo>
                                  <a:pt x="745328" y="278463"/>
                                </a:lnTo>
                                <a:lnTo>
                                  <a:pt x="715402" y="258418"/>
                                </a:lnTo>
                                <a:lnTo>
                                  <a:pt x="689597" y="252107"/>
                                </a:lnTo>
                                <a:lnTo>
                                  <a:pt x="702736" y="265732"/>
                                </a:lnTo>
                                <a:lnTo>
                                  <a:pt x="711715" y="283848"/>
                                </a:lnTo>
                                <a:lnTo>
                                  <a:pt x="715888" y="299863"/>
                                </a:lnTo>
                                <a:lnTo>
                                  <a:pt x="714603" y="307187"/>
                                </a:lnTo>
                                <a:lnTo>
                                  <a:pt x="686125" y="288381"/>
                                </a:lnTo>
                                <a:lnTo>
                                  <a:pt x="660955" y="277113"/>
                                </a:lnTo>
                                <a:lnTo>
                                  <a:pt x="642705" y="263960"/>
                                </a:lnTo>
                                <a:lnTo>
                                  <a:pt x="634987" y="239496"/>
                                </a:lnTo>
                                <a:lnTo>
                                  <a:pt x="638282" y="275440"/>
                                </a:lnTo>
                                <a:lnTo>
                                  <a:pt x="656043" y="300461"/>
                                </a:lnTo>
                                <a:lnTo>
                                  <a:pt x="675538" y="317468"/>
                                </a:lnTo>
                                <a:lnTo>
                                  <a:pt x="684034" y="329374"/>
                                </a:lnTo>
                                <a:lnTo>
                                  <a:pt x="658859" y="327513"/>
                                </a:lnTo>
                                <a:lnTo>
                                  <a:pt x="626563" y="328097"/>
                                </a:lnTo>
                                <a:lnTo>
                                  <a:pt x="588015" y="330820"/>
                                </a:lnTo>
                                <a:lnTo>
                                  <a:pt x="544085" y="335373"/>
                                </a:lnTo>
                                <a:lnTo>
                                  <a:pt x="495642" y="341448"/>
                                </a:lnTo>
                                <a:lnTo>
                                  <a:pt x="443555" y="348737"/>
                                </a:lnTo>
                                <a:lnTo>
                                  <a:pt x="388694" y="356933"/>
                                </a:lnTo>
                                <a:lnTo>
                                  <a:pt x="216156" y="383882"/>
                                </a:lnTo>
                                <a:lnTo>
                                  <a:pt x="158890" y="392626"/>
                                </a:lnTo>
                                <a:lnTo>
                                  <a:pt x="103196" y="400737"/>
                                </a:lnTo>
                                <a:lnTo>
                                  <a:pt x="49942" y="407907"/>
                                </a:lnTo>
                                <a:lnTo>
                                  <a:pt x="0" y="413829"/>
                                </a:lnTo>
                                <a:lnTo>
                                  <a:pt x="5175554" y="412635"/>
                                </a:lnTo>
                                <a:lnTo>
                                  <a:pt x="5175631" y="323291"/>
                                </a:lnTo>
                                <a:lnTo>
                                  <a:pt x="5028349" y="324002"/>
                                </a:lnTo>
                                <a:lnTo>
                                  <a:pt x="4978197" y="283903"/>
                                </a:lnTo>
                                <a:lnTo>
                                  <a:pt x="4949893" y="262818"/>
                                </a:lnTo>
                                <a:lnTo>
                                  <a:pt x="4933006" y="253798"/>
                                </a:lnTo>
                                <a:lnTo>
                                  <a:pt x="4917109" y="249897"/>
                                </a:lnTo>
                                <a:lnTo>
                                  <a:pt x="4932589" y="271902"/>
                                </a:lnTo>
                                <a:lnTo>
                                  <a:pt x="4948567" y="300166"/>
                                </a:lnTo>
                                <a:lnTo>
                                  <a:pt x="4961068" y="324555"/>
                                </a:lnTo>
                                <a:lnTo>
                                  <a:pt x="4966119" y="334937"/>
                                </a:lnTo>
                                <a:lnTo>
                                  <a:pt x="4910904" y="283850"/>
                                </a:lnTo>
                                <a:lnTo>
                                  <a:pt x="4880635" y="257330"/>
                                </a:lnTo>
                                <a:lnTo>
                                  <a:pt x="4864634" y="246836"/>
                                </a:lnTo>
                                <a:lnTo>
                                  <a:pt x="4852225" y="243827"/>
                                </a:lnTo>
                                <a:lnTo>
                                  <a:pt x="4868427" y="270743"/>
                                </a:lnTo>
                                <a:lnTo>
                                  <a:pt x="4879541" y="296976"/>
                                </a:lnTo>
                                <a:lnTo>
                                  <a:pt x="4885938" y="320018"/>
                                </a:lnTo>
                                <a:lnTo>
                                  <a:pt x="4887988" y="337362"/>
                                </a:lnTo>
                                <a:lnTo>
                                  <a:pt x="4867197" y="326591"/>
                                </a:lnTo>
                                <a:lnTo>
                                  <a:pt x="4831846" y="303710"/>
                                </a:lnTo>
                                <a:lnTo>
                                  <a:pt x="4783696" y="270687"/>
                                </a:lnTo>
                                <a:lnTo>
                                  <a:pt x="4800777" y="305765"/>
                                </a:lnTo>
                                <a:lnTo>
                                  <a:pt x="4665011" y="265768"/>
                                </a:lnTo>
                                <a:lnTo>
                                  <a:pt x="4562797" y="237921"/>
                                </a:lnTo>
                                <a:lnTo>
                                  <a:pt x="4442874" y="209160"/>
                                </a:lnTo>
                                <a:lnTo>
                                  <a:pt x="4253979" y="166420"/>
                                </a:lnTo>
                                <a:lnTo>
                                  <a:pt x="4308270" y="174392"/>
                                </a:lnTo>
                                <a:lnTo>
                                  <a:pt x="4366197" y="181726"/>
                                </a:lnTo>
                                <a:lnTo>
                                  <a:pt x="4427012" y="188445"/>
                                </a:lnTo>
                                <a:lnTo>
                                  <a:pt x="4489963" y="194569"/>
                                </a:lnTo>
                                <a:lnTo>
                                  <a:pt x="4554302" y="200121"/>
                                </a:lnTo>
                                <a:lnTo>
                                  <a:pt x="4619276" y="205120"/>
                                </a:lnTo>
                                <a:lnTo>
                                  <a:pt x="4684138" y="209590"/>
                                </a:lnTo>
                                <a:lnTo>
                                  <a:pt x="4748136" y="213550"/>
                                </a:lnTo>
                                <a:lnTo>
                                  <a:pt x="4810521" y="217023"/>
                                </a:lnTo>
                                <a:lnTo>
                                  <a:pt x="4870543" y="220030"/>
                                </a:lnTo>
                                <a:lnTo>
                                  <a:pt x="4927451" y="222592"/>
                                </a:lnTo>
                                <a:lnTo>
                                  <a:pt x="5028927" y="226468"/>
                                </a:lnTo>
                                <a:lnTo>
                                  <a:pt x="5108949" y="228821"/>
                                </a:lnTo>
                                <a:lnTo>
                                  <a:pt x="5161517" y="229822"/>
                                </a:lnTo>
                                <a:lnTo>
                                  <a:pt x="5175631" y="229869"/>
                                </a:lnTo>
                                <a:lnTo>
                                  <a:pt x="5175631" y="172504"/>
                                </a:lnTo>
                                <a:lnTo>
                                  <a:pt x="5128110" y="171548"/>
                                </a:lnTo>
                                <a:lnTo>
                                  <a:pt x="5077875" y="168309"/>
                                </a:lnTo>
                                <a:lnTo>
                                  <a:pt x="4983149" y="159943"/>
                                </a:lnTo>
                                <a:lnTo>
                                  <a:pt x="4976985" y="146490"/>
                                </a:lnTo>
                                <a:lnTo>
                                  <a:pt x="4966973" y="126244"/>
                                </a:lnTo>
                                <a:lnTo>
                                  <a:pt x="4954003" y="105454"/>
                                </a:lnTo>
                                <a:lnTo>
                                  <a:pt x="4938966" y="90373"/>
                                </a:lnTo>
                                <a:lnTo>
                                  <a:pt x="4943322" y="109635"/>
                                </a:lnTo>
                                <a:lnTo>
                                  <a:pt x="4945406" y="131441"/>
                                </a:lnTo>
                                <a:lnTo>
                                  <a:pt x="4945322" y="149623"/>
                                </a:lnTo>
                                <a:lnTo>
                                  <a:pt x="4943170" y="158013"/>
                                </a:lnTo>
                                <a:lnTo>
                                  <a:pt x="4912271" y="139974"/>
                                </a:lnTo>
                                <a:lnTo>
                                  <a:pt x="4885316" y="114415"/>
                                </a:lnTo>
                                <a:lnTo>
                                  <a:pt x="4866251" y="91574"/>
                                </a:lnTo>
                                <a:lnTo>
                                  <a:pt x="4859020" y="81686"/>
                                </a:lnTo>
                                <a:lnTo>
                                  <a:pt x="4864720" y="110498"/>
                                </a:lnTo>
                                <a:lnTo>
                                  <a:pt x="4869141" y="127349"/>
                                </a:lnTo>
                                <a:lnTo>
                                  <a:pt x="4874554" y="138761"/>
                                </a:lnTo>
                                <a:lnTo>
                                  <a:pt x="4883226" y="151256"/>
                                </a:lnTo>
                                <a:lnTo>
                                  <a:pt x="4862594" y="135558"/>
                                </a:lnTo>
                                <a:lnTo>
                                  <a:pt x="4844432" y="109707"/>
                                </a:lnTo>
                                <a:lnTo>
                                  <a:pt x="4828049" y="83853"/>
                                </a:lnTo>
                                <a:lnTo>
                                  <a:pt x="4812753" y="68148"/>
                                </a:lnTo>
                                <a:lnTo>
                                  <a:pt x="4817886" y="86964"/>
                                </a:lnTo>
                                <a:lnTo>
                                  <a:pt x="4826893" y="128539"/>
                                </a:lnTo>
                                <a:lnTo>
                                  <a:pt x="4831461" y="142405"/>
                                </a:lnTo>
                                <a:lnTo>
                                  <a:pt x="4784895" y="142192"/>
                                </a:lnTo>
                                <a:lnTo>
                                  <a:pt x="4742432" y="140458"/>
                                </a:lnTo>
                                <a:lnTo>
                                  <a:pt x="4702284" y="137424"/>
                                </a:lnTo>
                                <a:lnTo>
                                  <a:pt x="4662662" y="133309"/>
                                </a:lnTo>
                                <a:lnTo>
                                  <a:pt x="4621779" y="128335"/>
                                </a:lnTo>
                                <a:lnTo>
                                  <a:pt x="4529071" y="116687"/>
                                </a:lnTo>
                                <a:lnTo>
                                  <a:pt x="4473670" y="110454"/>
                                </a:lnTo>
                                <a:lnTo>
                                  <a:pt x="4409852" y="104242"/>
                                </a:lnTo>
                                <a:lnTo>
                                  <a:pt x="4335830" y="98272"/>
                                </a:lnTo>
                                <a:lnTo>
                                  <a:pt x="4252728" y="92598"/>
                                </a:lnTo>
                                <a:lnTo>
                                  <a:pt x="4174134" y="87859"/>
                                </a:lnTo>
                                <a:lnTo>
                                  <a:pt x="4101043" y="83974"/>
                                </a:lnTo>
                                <a:lnTo>
                                  <a:pt x="4034451" y="80864"/>
                                </a:lnTo>
                                <a:lnTo>
                                  <a:pt x="3975354" y="78449"/>
                                </a:lnTo>
                                <a:lnTo>
                                  <a:pt x="3883625" y="75382"/>
                                </a:lnTo>
                                <a:lnTo>
                                  <a:pt x="3827132" y="73990"/>
                                </a:lnTo>
                                <a:lnTo>
                                  <a:pt x="3819703" y="64636"/>
                                </a:lnTo>
                                <a:lnTo>
                                  <a:pt x="3811479" y="50271"/>
                                </a:lnTo>
                                <a:lnTo>
                                  <a:pt x="3795264" y="32436"/>
                                </a:lnTo>
                                <a:lnTo>
                                  <a:pt x="3763860" y="12674"/>
                                </a:lnTo>
                                <a:lnTo>
                                  <a:pt x="3774375" y="32875"/>
                                </a:lnTo>
                                <a:lnTo>
                                  <a:pt x="3781739" y="53436"/>
                                </a:lnTo>
                                <a:lnTo>
                                  <a:pt x="3791216" y="87541"/>
                                </a:lnTo>
                                <a:lnTo>
                                  <a:pt x="3771757" y="76218"/>
                                </a:lnTo>
                                <a:lnTo>
                                  <a:pt x="3730809" y="28817"/>
                                </a:lnTo>
                                <a:lnTo>
                                  <a:pt x="3710406" y="16459"/>
                                </a:lnTo>
                                <a:lnTo>
                                  <a:pt x="3727268" y="39733"/>
                                </a:lnTo>
                                <a:lnTo>
                                  <a:pt x="3738916" y="63004"/>
                                </a:lnTo>
                                <a:lnTo>
                                  <a:pt x="3743494" y="81199"/>
                                </a:lnTo>
                                <a:lnTo>
                                  <a:pt x="3739146" y="89242"/>
                                </a:lnTo>
                                <a:lnTo>
                                  <a:pt x="3721937" y="65761"/>
                                </a:lnTo>
                                <a:lnTo>
                                  <a:pt x="3704180" y="43421"/>
                                </a:lnTo>
                                <a:lnTo>
                                  <a:pt x="3688190" y="25795"/>
                                </a:lnTo>
                                <a:lnTo>
                                  <a:pt x="3676281" y="16459"/>
                                </a:lnTo>
                                <a:lnTo>
                                  <a:pt x="3686870" y="39237"/>
                                </a:lnTo>
                                <a:lnTo>
                                  <a:pt x="3692696" y="61399"/>
                                </a:lnTo>
                                <a:lnTo>
                                  <a:pt x="3695255" y="78440"/>
                                </a:lnTo>
                                <a:lnTo>
                                  <a:pt x="3696042" y="85851"/>
                                </a:lnTo>
                                <a:lnTo>
                                  <a:pt x="3671718" y="70200"/>
                                </a:lnTo>
                                <a:lnTo>
                                  <a:pt x="3654964" y="45661"/>
                                </a:lnTo>
                                <a:lnTo>
                                  <a:pt x="3641239" y="23024"/>
                                </a:lnTo>
                                <a:lnTo>
                                  <a:pt x="3626002" y="13080"/>
                                </a:lnTo>
                                <a:lnTo>
                                  <a:pt x="3632351" y="28714"/>
                                </a:lnTo>
                                <a:lnTo>
                                  <a:pt x="3637625" y="65673"/>
                                </a:lnTo>
                                <a:lnTo>
                                  <a:pt x="3643960" y="84150"/>
                                </a:lnTo>
                                <a:lnTo>
                                  <a:pt x="3635881" y="79658"/>
                                </a:lnTo>
                                <a:lnTo>
                                  <a:pt x="3612851" y="59386"/>
                                </a:lnTo>
                                <a:lnTo>
                                  <a:pt x="3585877" y="30459"/>
                                </a:lnTo>
                                <a:lnTo>
                                  <a:pt x="3565969" y="0"/>
                                </a:lnTo>
                                <a:close/>
                              </a:path>
                            </a:pathLst>
                          </a:custGeom>
                          <a:solidFill>
                            <a:srgbClr val="6FA555"/>
                          </a:solidFill>
                        </wps:spPr>
                        <wps:bodyPr wrap="square" lIns="0" tIns="0" rIns="0" bIns="0" rtlCol="0">
                          <a:prstTxWarp prst="textNoShape">
                            <a:avLst/>
                          </a:prstTxWarp>
                          <a:noAutofit/>
                        </wps:bodyPr>
                      </wps:wsp>
                      <pic:pic>
                        <pic:nvPicPr>
                          <pic:cNvPr id="1246" name="Image 1246"/>
                          <pic:cNvPicPr/>
                        </pic:nvPicPr>
                        <pic:blipFill>
                          <a:blip r:embed="rId579" cstate="print"/>
                          <a:stretch>
                            <a:fillRect/>
                          </a:stretch>
                        </pic:blipFill>
                        <pic:spPr>
                          <a:xfrm>
                            <a:off x="2779454" y="4625251"/>
                            <a:ext cx="3263133" cy="162140"/>
                          </a:xfrm>
                          <a:prstGeom prst="rect">
                            <a:avLst/>
                          </a:prstGeom>
                        </pic:spPr>
                      </pic:pic>
                      <wps:wsp>
                        <wps:cNvPr id="1247" name="Graphic 1247"/>
                        <wps:cNvSpPr/>
                        <wps:spPr>
                          <a:xfrm>
                            <a:off x="3150269" y="4585602"/>
                            <a:ext cx="2520950" cy="200025"/>
                          </a:xfrm>
                          <a:custGeom>
                            <a:avLst/>
                            <a:gdLst/>
                            <a:ahLst/>
                            <a:cxnLst/>
                            <a:rect l="l" t="t" r="r" b="b"/>
                            <a:pathLst>
                              <a:path w="2520950" h="200025">
                                <a:moveTo>
                                  <a:pt x="1297482" y="114"/>
                                </a:moveTo>
                                <a:lnTo>
                                  <a:pt x="1308481" y="32708"/>
                                </a:lnTo>
                                <a:lnTo>
                                  <a:pt x="1318604" y="63588"/>
                                </a:lnTo>
                                <a:lnTo>
                                  <a:pt x="1325205" y="90182"/>
                                </a:lnTo>
                                <a:lnTo>
                                  <a:pt x="1325638" y="109918"/>
                                </a:lnTo>
                                <a:lnTo>
                                  <a:pt x="1309040" y="90748"/>
                                </a:lnTo>
                                <a:lnTo>
                                  <a:pt x="1286295" y="61272"/>
                                </a:lnTo>
                                <a:lnTo>
                                  <a:pt x="1261000" y="32628"/>
                                </a:lnTo>
                                <a:lnTo>
                                  <a:pt x="1236751" y="15951"/>
                                </a:lnTo>
                                <a:lnTo>
                                  <a:pt x="1244814" y="35220"/>
                                </a:lnTo>
                                <a:lnTo>
                                  <a:pt x="1252110" y="56357"/>
                                </a:lnTo>
                                <a:lnTo>
                                  <a:pt x="1257870" y="75249"/>
                                </a:lnTo>
                                <a:lnTo>
                                  <a:pt x="1261325" y="87782"/>
                                </a:lnTo>
                                <a:lnTo>
                                  <a:pt x="1239245" y="69388"/>
                                </a:lnTo>
                                <a:lnTo>
                                  <a:pt x="1218831" y="47378"/>
                                </a:lnTo>
                                <a:lnTo>
                                  <a:pt x="1198160" y="26619"/>
                                </a:lnTo>
                                <a:lnTo>
                                  <a:pt x="1175308" y="11976"/>
                                </a:lnTo>
                                <a:lnTo>
                                  <a:pt x="1181226" y="29116"/>
                                </a:lnTo>
                                <a:lnTo>
                                  <a:pt x="1188804" y="47380"/>
                                </a:lnTo>
                                <a:lnTo>
                                  <a:pt x="1195098" y="64897"/>
                                </a:lnTo>
                                <a:lnTo>
                                  <a:pt x="1197165" y="79794"/>
                                </a:lnTo>
                                <a:lnTo>
                                  <a:pt x="1170291" y="49839"/>
                                </a:lnTo>
                                <a:lnTo>
                                  <a:pt x="1150194" y="26625"/>
                                </a:lnTo>
                                <a:lnTo>
                                  <a:pt x="1132421" y="11374"/>
                                </a:lnTo>
                                <a:lnTo>
                                  <a:pt x="1112519" y="5308"/>
                                </a:lnTo>
                                <a:lnTo>
                                  <a:pt x="1124209" y="22753"/>
                                </a:lnTo>
                                <a:lnTo>
                                  <a:pt x="1134364" y="40070"/>
                                </a:lnTo>
                                <a:lnTo>
                                  <a:pt x="1142470" y="58627"/>
                                </a:lnTo>
                                <a:lnTo>
                                  <a:pt x="1148016" y="79794"/>
                                </a:lnTo>
                                <a:lnTo>
                                  <a:pt x="1132532" y="68572"/>
                                </a:lnTo>
                                <a:lnTo>
                                  <a:pt x="1106341" y="44219"/>
                                </a:lnTo>
                                <a:lnTo>
                                  <a:pt x="1078122" y="19702"/>
                                </a:lnTo>
                                <a:lnTo>
                                  <a:pt x="1056551" y="7988"/>
                                </a:lnTo>
                                <a:lnTo>
                                  <a:pt x="1066160" y="24731"/>
                                </a:lnTo>
                                <a:lnTo>
                                  <a:pt x="1074212" y="42900"/>
                                </a:lnTo>
                                <a:lnTo>
                                  <a:pt x="1080255" y="59241"/>
                                </a:lnTo>
                                <a:lnTo>
                                  <a:pt x="1083843" y="70497"/>
                                </a:lnTo>
                                <a:lnTo>
                                  <a:pt x="1008483" y="67452"/>
                                </a:lnTo>
                                <a:lnTo>
                                  <a:pt x="893293" y="63478"/>
                                </a:lnTo>
                                <a:lnTo>
                                  <a:pt x="831265" y="61726"/>
                                </a:lnTo>
                                <a:lnTo>
                                  <a:pt x="771885" y="60440"/>
                                </a:lnTo>
                                <a:lnTo>
                                  <a:pt x="719353" y="59855"/>
                                </a:lnTo>
                                <a:lnTo>
                                  <a:pt x="708458" y="50500"/>
                                </a:lnTo>
                                <a:lnTo>
                                  <a:pt x="670204" y="9361"/>
                                </a:lnTo>
                                <a:lnTo>
                                  <a:pt x="659295" y="0"/>
                                </a:lnTo>
                                <a:lnTo>
                                  <a:pt x="659194" y="2455"/>
                                </a:lnTo>
                                <a:lnTo>
                                  <a:pt x="662106" y="8931"/>
                                </a:lnTo>
                                <a:lnTo>
                                  <a:pt x="683782" y="48255"/>
                                </a:lnTo>
                                <a:lnTo>
                                  <a:pt x="686690" y="54732"/>
                                </a:lnTo>
                                <a:lnTo>
                                  <a:pt x="686587" y="57188"/>
                                </a:lnTo>
                                <a:lnTo>
                                  <a:pt x="675932" y="50098"/>
                                </a:lnTo>
                                <a:lnTo>
                                  <a:pt x="637909" y="18926"/>
                                </a:lnTo>
                                <a:lnTo>
                                  <a:pt x="627240" y="11836"/>
                                </a:lnTo>
                                <a:lnTo>
                                  <a:pt x="627024" y="14647"/>
                                </a:lnTo>
                                <a:lnTo>
                                  <a:pt x="629323" y="22058"/>
                                </a:lnTo>
                                <a:lnTo>
                                  <a:pt x="646887" y="67024"/>
                                </a:lnTo>
                                <a:lnTo>
                                  <a:pt x="649180" y="74431"/>
                                </a:lnTo>
                                <a:lnTo>
                                  <a:pt x="605398" y="39684"/>
                                </a:lnTo>
                                <a:lnTo>
                                  <a:pt x="593064" y="23266"/>
                                </a:lnTo>
                                <a:lnTo>
                                  <a:pt x="593167" y="38576"/>
                                </a:lnTo>
                                <a:lnTo>
                                  <a:pt x="596571" y="54641"/>
                                </a:lnTo>
                                <a:lnTo>
                                  <a:pt x="601721" y="69097"/>
                                </a:lnTo>
                                <a:lnTo>
                                  <a:pt x="607060" y="79578"/>
                                </a:lnTo>
                                <a:lnTo>
                                  <a:pt x="596381" y="71948"/>
                                </a:lnTo>
                                <a:lnTo>
                                  <a:pt x="566576" y="38456"/>
                                </a:lnTo>
                                <a:lnTo>
                                  <a:pt x="555840" y="30962"/>
                                </a:lnTo>
                                <a:lnTo>
                                  <a:pt x="555934" y="39040"/>
                                </a:lnTo>
                                <a:lnTo>
                                  <a:pt x="573182" y="74207"/>
                                </a:lnTo>
                                <a:lnTo>
                                  <a:pt x="573290" y="82384"/>
                                </a:lnTo>
                                <a:lnTo>
                                  <a:pt x="561720" y="79601"/>
                                </a:lnTo>
                                <a:lnTo>
                                  <a:pt x="549132" y="71882"/>
                                </a:lnTo>
                                <a:lnTo>
                                  <a:pt x="534557" y="61685"/>
                                </a:lnTo>
                                <a:lnTo>
                                  <a:pt x="517029" y="51473"/>
                                </a:lnTo>
                                <a:lnTo>
                                  <a:pt x="524284" y="61838"/>
                                </a:lnTo>
                                <a:lnTo>
                                  <a:pt x="533433" y="72463"/>
                                </a:lnTo>
                                <a:lnTo>
                                  <a:pt x="540041" y="80844"/>
                                </a:lnTo>
                                <a:lnTo>
                                  <a:pt x="539673" y="84480"/>
                                </a:lnTo>
                                <a:lnTo>
                                  <a:pt x="514246" y="87048"/>
                                </a:lnTo>
                                <a:lnTo>
                                  <a:pt x="476011" y="91666"/>
                                </a:lnTo>
                                <a:lnTo>
                                  <a:pt x="427661" y="97993"/>
                                </a:lnTo>
                                <a:lnTo>
                                  <a:pt x="371890" y="105690"/>
                                </a:lnTo>
                                <a:lnTo>
                                  <a:pt x="311393" y="114419"/>
                                </a:lnTo>
                                <a:lnTo>
                                  <a:pt x="248863" y="123839"/>
                                </a:lnTo>
                                <a:lnTo>
                                  <a:pt x="186994" y="133611"/>
                                </a:lnTo>
                                <a:lnTo>
                                  <a:pt x="128479" y="143395"/>
                                </a:lnTo>
                                <a:lnTo>
                                  <a:pt x="76012" y="152853"/>
                                </a:lnTo>
                                <a:lnTo>
                                  <a:pt x="32288" y="161644"/>
                                </a:lnTo>
                                <a:lnTo>
                                  <a:pt x="0" y="169430"/>
                                </a:lnTo>
                                <a:lnTo>
                                  <a:pt x="14703" y="171988"/>
                                </a:lnTo>
                                <a:lnTo>
                                  <a:pt x="45643" y="172893"/>
                                </a:lnTo>
                                <a:lnTo>
                                  <a:pt x="89697" y="172429"/>
                                </a:lnTo>
                                <a:lnTo>
                                  <a:pt x="143744" y="170877"/>
                                </a:lnTo>
                                <a:lnTo>
                                  <a:pt x="204662" y="168520"/>
                                </a:lnTo>
                                <a:lnTo>
                                  <a:pt x="269331" y="165638"/>
                                </a:lnTo>
                                <a:lnTo>
                                  <a:pt x="503076" y="154519"/>
                                </a:lnTo>
                                <a:lnTo>
                                  <a:pt x="608579" y="150576"/>
                                </a:lnTo>
                                <a:lnTo>
                                  <a:pt x="672196" y="146761"/>
                                </a:lnTo>
                                <a:lnTo>
                                  <a:pt x="727260" y="142931"/>
                                </a:lnTo>
                                <a:lnTo>
                                  <a:pt x="770504" y="140211"/>
                                </a:lnTo>
                                <a:lnTo>
                                  <a:pt x="798664" y="139725"/>
                                </a:lnTo>
                                <a:lnTo>
                                  <a:pt x="793839" y="132326"/>
                                </a:lnTo>
                                <a:lnTo>
                                  <a:pt x="785253" y="120308"/>
                                </a:lnTo>
                                <a:lnTo>
                                  <a:pt x="775429" y="104512"/>
                                </a:lnTo>
                                <a:lnTo>
                                  <a:pt x="766889" y="85775"/>
                                </a:lnTo>
                                <a:lnTo>
                                  <a:pt x="784368" y="102451"/>
                                </a:lnTo>
                                <a:lnTo>
                                  <a:pt x="802155" y="116865"/>
                                </a:lnTo>
                                <a:lnTo>
                                  <a:pt x="821140" y="131202"/>
                                </a:lnTo>
                                <a:lnTo>
                                  <a:pt x="842213" y="147650"/>
                                </a:lnTo>
                                <a:lnTo>
                                  <a:pt x="839958" y="136511"/>
                                </a:lnTo>
                                <a:lnTo>
                                  <a:pt x="831299" y="119386"/>
                                </a:lnTo>
                                <a:lnTo>
                                  <a:pt x="819565" y="99765"/>
                                </a:lnTo>
                                <a:lnTo>
                                  <a:pt x="808088" y="81140"/>
                                </a:lnTo>
                                <a:lnTo>
                                  <a:pt x="825560" y="91364"/>
                                </a:lnTo>
                                <a:lnTo>
                                  <a:pt x="848533" y="111067"/>
                                </a:lnTo>
                                <a:lnTo>
                                  <a:pt x="872783" y="132771"/>
                                </a:lnTo>
                                <a:lnTo>
                                  <a:pt x="894092" y="148996"/>
                                </a:lnTo>
                                <a:lnTo>
                                  <a:pt x="883679" y="132009"/>
                                </a:lnTo>
                                <a:lnTo>
                                  <a:pt x="871661" y="110248"/>
                                </a:lnTo>
                                <a:lnTo>
                                  <a:pt x="862324" y="91564"/>
                                </a:lnTo>
                                <a:lnTo>
                                  <a:pt x="859955" y="83807"/>
                                </a:lnTo>
                                <a:lnTo>
                                  <a:pt x="870509" y="92350"/>
                                </a:lnTo>
                                <a:lnTo>
                                  <a:pt x="906739" y="128600"/>
                                </a:lnTo>
                                <a:lnTo>
                                  <a:pt x="917308" y="137007"/>
                                </a:lnTo>
                                <a:lnTo>
                                  <a:pt x="981654" y="142600"/>
                                </a:lnTo>
                                <a:lnTo>
                                  <a:pt x="1023016" y="145138"/>
                                </a:lnTo>
                                <a:lnTo>
                                  <a:pt x="1068527" y="146202"/>
                                </a:lnTo>
                                <a:lnTo>
                                  <a:pt x="1063536" y="140882"/>
                                </a:lnTo>
                                <a:lnTo>
                                  <a:pt x="1052556" y="126980"/>
                                </a:lnTo>
                                <a:lnTo>
                                  <a:pt x="1041577" y="107583"/>
                                </a:lnTo>
                                <a:lnTo>
                                  <a:pt x="1036586" y="85775"/>
                                </a:lnTo>
                                <a:lnTo>
                                  <a:pt x="1052609" y="107790"/>
                                </a:lnTo>
                                <a:lnTo>
                                  <a:pt x="1070856" y="127914"/>
                                </a:lnTo>
                                <a:lnTo>
                                  <a:pt x="1088880" y="143218"/>
                                </a:lnTo>
                                <a:lnTo>
                                  <a:pt x="1104239" y="150774"/>
                                </a:lnTo>
                                <a:lnTo>
                                  <a:pt x="1100213" y="145762"/>
                                </a:lnTo>
                                <a:lnTo>
                                  <a:pt x="1093633" y="132148"/>
                                </a:lnTo>
                                <a:lnTo>
                                  <a:pt x="1086574" y="112435"/>
                                </a:lnTo>
                                <a:lnTo>
                                  <a:pt x="1081112" y="89128"/>
                                </a:lnTo>
                                <a:lnTo>
                                  <a:pt x="1096009" y="110840"/>
                                </a:lnTo>
                                <a:lnTo>
                                  <a:pt x="1113562" y="128422"/>
                                </a:lnTo>
                                <a:lnTo>
                                  <a:pt x="1130299" y="141299"/>
                                </a:lnTo>
                                <a:lnTo>
                                  <a:pt x="1142745" y="148894"/>
                                </a:lnTo>
                                <a:lnTo>
                                  <a:pt x="1204453" y="154202"/>
                                </a:lnTo>
                                <a:lnTo>
                                  <a:pt x="1229398" y="155663"/>
                                </a:lnTo>
                                <a:lnTo>
                                  <a:pt x="1225238" y="148994"/>
                                </a:lnTo>
                                <a:lnTo>
                                  <a:pt x="1211095" y="136172"/>
                                </a:lnTo>
                                <a:lnTo>
                                  <a:pt x="1195017" y="117687"/>
                                </a:lnTo>
                                <a:lnTo>
                                  <a:pt x="1185049" y="94030"/>
                                </a:lnTo>
                                <a:lnTo>
                                  <a:pt x="1207963" y="113263"/>
                                </a:lnTo>
                                <a:lnTo>
                                  <a:pt x="1235240" y="133291"/>
                                </a:lnTo>
                                <a:lnTo>
                                  <a:pt x="1259659" y="149096"/>
                                </a:lnTo>
                                <a:lnTo>
                                  <a:pt x="1274000" y="155663"/>
                                </a:lnTo>
                                <a:lnTo>
                                  <a:pt x="1315021" y="159349"/>
                                </a:lnTo>
                                <a:lnTo>
                                  <a:pt x="1377429" y="167057"/>
                                </a:lnTo>
                                <a:lnTo>
                                  <a:pt x="1448447" y="176872"/>
                                </a:lnTo>
                                <a:lnTo>
                                  <a:pt x="1515295" y="186878"/>
                                </a:lnTo>
                                <a:lnTo>
                                  <a:pt x="1565195" y="195158"/>
                                </a:lnTo>
                                <a:lnTo>
                                  <a:pt x="1585366" y="199796"/>
                                </a:lnTo>
                                <a:lnTo>
                                  <a:pt x="2520581" y="199796"/>
                                </a:lnTo>
                                <a:lnTo>
                                  <a:pt x="2485783" y="195726"/>
                                </a:lnTo>
                                <a:lnTo>
                                  <a:pt x="2408076" y="184748"/>
                                </a:lnTo>
                                <a:lnTo>
                                  <a:pt x="2372614" y="180949"/>
                                </a:lnTo>
                                <a:lnTo>
                                  <a:pt x="2353485" y="170728"/>
                                </a:lnTo>
                                <a:lnTo>
                                  <a:pt x="2289705" y="127264"/>
                                </a:lnTo>
                                <a:lnTo>
                                  <a:pt x="2270569" y="117043"/>
                                </a:lnTo>
                                <a:lnTo>
                                  <a:pt x="2300036" y="162923"/>
                                </a:lnTo>
                                <a:lnTo>
                                  <a:pt x="2307820" y="177306"/>
                                </a:lnTo>
                                <a:lnTo>
                                  <a:pt x="2309444" y="185686"/>
                                </a:lnTo>
                                <a:lnTo>
                                  <a:pt x="2287240" y="171042"/>
                                </a:lnTo>
                                <a:lnTo>
                                  <a:pt x="2250632" y="136424"/>
                                </a:lnTo>
                                <a:lnTo>
                                  <a:pt x="2211873" y="93666"/>
                                </a:lnTo>
                                <a:lnTo>
                                  <a:pt x="2183218" y="54597"/>
                                </a:lnTo>
                                <a:lnTo>
                                  <a:pt x="2190919" y="97214"/>
                                </a:lnTo>
                                <a:lnTo>
                                  <a:pt x="2206577" y="138366"/>
                                </a:lnTo>
                                <a:lnTo>
                                  <a:pt x="2219030" y="169222"/>
                                </a:lnTo>
                                <a:lnTo>
                                  <a:pt x="2217115" y="180949"/>
                                </a:lnTo>
                                <a:lnTo>
                                  <a:pt x="2194455" y="164830"/>
                                </a:lnTo>
                                <a:lnTo>
                                  <a:pt x="2158622" y="128122"/>
                                </a:lnTo>
                                <a:lnTo>
                                  <a:pt x="2123232" y="86239"/>
                                </a:lnTo>
                                <a:lnTo>
                                  <a:pt x="2101900" y="54597"/>
                                </a:lnTo>
                                <a:lnTo>
                                  <a:pt x="2105018" y="97566"/>
                                </a:lnTo>
                                <a:lnTo>
                                  <a:pt x="2111027" y="136431"/>
                                </a:lnTo>
                                <a:lnTo>
                                  <a:pt x="2114914" y="164487"/>
                                </a:lnTo>
                                <a:lnTo>
                                  <a:pt x="2111667" y="175031"/>
                                </a:lnTo>
                                <a:lnTo>
                                  <a:pt x="2091924" y="157917"/>
                                </a:lnTo>
                                <a:lnTo>
                                  <a:pt x="2072538" y="127549"/>
                                </a:lnTo>
                                <a:lnTo>
                                  <a:pt x="2055638" y="90813"/>
                                </a:lnTo>
                                <a:lnTo>
                                  <a:pt x="2043353" y="54597"/>
                                </a:lnTo>
                                <a:lnTo>
                                  <a:pt x="2041848" y="84943"/>
                                </a:lnTo>
                                <a:lnTo>
                                  <a:pt x="2043501" y="107245"/>
                                </a:lnTo>
                                <a:lnTo>
                                  <a:pt x="2050252" y="132471"/>
                                </a:lnTo>
                                <a:lnTo>
                                  <a:pt x="2064042" y="171589"/>
                                </a:lnTo>
                                <a:lnTo>
                                  <a:pt x="2006262" y="163347"/>
                                </a:lnTo>
                                <a:lnTo>
                                  <a:pt x="1950630" y="155957"/>
                                </a:lnTo>
                                <a:lnTo>
                                  <a:pt x="1897887" y="149435"/>
                                </a:lnTo>
                                <a:lnTo>
                                  <a:pt x="1848774" y="143795"/>
                                </a:lnTo>
                                <a:lnTo>
                                  <a:pt x="1804035" y="139052"/>
                                </a:lnTo>
                                <a:lnTo>
                                  <a:pt x="1762853" y="135095"/>
                                </a:lnTo>
                                <a:lnTo>
                                  <a:pt x="1700525" y="130244"/>
                                </a:lnTo>
                                <a:lnTo>
                                  <a:pt x="1681060" y="129387"/>
                                </a:lnTo>
                                <a:lnTo>
                                  <a:pt x="1666012" y="114488"/>
                                </a:lnTo>
                                <a:lnTo>
                                  <a:pt x="1646997" y="97340"/>
                                </a:lnTo>
                                <a:lnTo>
                                  <a:pt x="1621665" y="78804"/>
                                </a:lnTo>
                                <a:lnTo>
                                  <a:pt x="1587665" y="59740"/>
                                </a:lnTo>
                                <a:lnTo>
                                  <a:pt x="1604901" y="80008"/>
                                </a:lnTo>
                                <a:lnTo>
                                  <a:pt x="1620086" y="99755"/>
                                </a:lnTo>
                                <a:lnTo>
                                  <a:pt x="1632897" y="118030"/>
                                </a:lnTo>
                                <a:lnTo>
                                  <a:pt x="1643011" y="133883"/>
                                </a:lnTo>
                                <a:lnTo>
                                  <a:pt x="1609631" y="107849"/>
                                </a:lnTo>
                                <a:lnTo>
                                  <a:pt x="1570242" y="83383"/>
                                </a:lnTo>
                                <a:lnTo>
                                  <a:pt x="1535532" y="65073"/>
                                </a:lnTo>
                                <a:lnTo>
                                  <a:pt x="1516189" y="57505"/>
                                </a:lnTo>
                                <a:lnTo>
                                  <a:pt x="1537378" y="82786"/>
                                </a:lnTo>
                                <a:lnTo>
                                  <a:pt x="1555103" y="105656"/>
                                </a:lnTo>
                                <a:lnTo>
                                  <a:pt x="1568069" y="124951"/>
                                </a:lnTo>
                                <a:lnTo>
                                  <a:pt x="1574977" y="139509"/>
                                </a:lnTo>
                                <a:lnTo>
                                  <a:pt x="1551404" y="123116"/>
                                </a:lnTo>
                                <a:lnTo>
                                  <a:pt x="1509847" y="87041"/>
                                </a:lnTo>
                                <a:lnTo>
                                  <a:pt x="1466558" y="50796"/>
                                </a:lnTo>
                                <a:lnTo>
                                  <a:pt x="1437792" y="33896"/>
                                </a:lnTo>
                                <a:lnTo>
                                  <a:pt x="1463757" y="61137"/>
                                </a:lnTo>
                                <a:lnTo>
                                  <a:pt x="1477921" y="79711"/>
                                </a:lnTo>
                                <a:lnTo>
                                  <a:pt x="1485241" y="98161"/>
                                </a:lnTo>
                                <a:lnTo>
                                  <a:pt x="1490675" y="125031"/>
                                </a:lnTo>
                                <a:lnTo>
                                  <a:pt x="1418837" y="117160"/>
                                </a:lnTo>
                                <a:lnTo>
                                  <a:pt x="1388033" y="113233"/>
                                </a:lnTo>
                                <a:lnTo>
                                  <a:pt x="1375506" y="95149"/>
                                </a:lnTo>
                                <a:lnTo>
                                  <a:pt x="1352416" y="62603"/>
                                </a:lnTo>
                                <a:lnTo>
                                  <a:pt x="1324497" y="27092"/>
                                </a:lnTo>
                                <a:lnTo>
                                  <a:pt x="1297482" y="114"/>
                                </a:lnTo>
                                <a:close/>
                              </a:path>
                            </a:pathLst>
                          </a:custGeom>
                          <a:solidFill>
                            <a:srgbClr val="529047"/>
                          </a:solidFill>
                        </wps:spPr>
                        <wps:bodyPr wrap="square" lIns="0" tIns="0" rIns="0" bIns="0" rtlCol="0">
                          <a:prstTxWarp prst="textNoShape">
                            <a:avLst/>
                          </a:prstTxWarp>
                          <a:noAutofit/>
                        </wps:bodyPr>
                      </wps:wsp>
                      <pic:pic>
                        <pic:nvPicPr>
                          <pic:cNvPr id="1248" name="Image 1248"/>
                          <pic:cNvPicPr/>
                        </pic:nvPicPr>
                        <pic:blipFill>
                          <a:blip r:embed="rId580" cstate="print"/>
                          <a:stretch>
                            <a:fillRect/>
                          </a:stretch>
                        </pic:blipFill>
                        <pic:spPr>
                          <a:xfrm>
                            <a:off x="5645705" y="2088172"/>
                            <a:ext cx="1149083" cy="2102269"/>
                          </a:xfrm>
                          <a:prstGeom prst="rect">
                            <a:avLst/>
                          </a:prstGeom>
                        </pic:spPr>
                      </pic:pic>
                      <pic:pic>
                        <pic:nvPicPr>
                          <pic:cNvPr id="1249" name="Image 1249"/>
                          <pic:cNvPicPr/>
                        </pic:nvPicPr>
                        <pic:blipFill>
                          <a:blip r:embed="rId581" cstate="print"/>
                          <a:stretch>
                            <a:fillRect/>
                          </a:stretch>
                        </pic:blipFill>
                        <pic:spPr>
                          <a:xfrm>
                            <a:off x="5927860" y="4645787"/>
                            <a:ext cx="263829" cy="30606"/>
                          </a:xfrm>
                          <a:prstGeom prst="rect">
                            <a:avLst/>
                          </a:prstGeom>
                        </pic:spPr>
                      </pic:pic>
                      <pic:pic>
                        <pic:nvPicPr>
                          <pic:cNvPr id="1250" name="Image 1250"/>
                          <pic:cNvPicPr/>
                        </pic:nvPicPr>
                        <pic:blipFill>
                          <a:blip r:embed="rId582" cstate="print"/>
                          <a:stretch>
                            <a:fillRect/>
                          </a:stretch>
                        </pic:blipFill>
                        <pic:spPr>
                          <a:xfrm>
                            <a:off x="5654849" y="4161638"/>
                            <a:ext cx="1149083" cy="489318"/>
                          </a:xfrm>
                          <a:prstGeom prst="rect">
                            <a:avLst/>
                          </a:prstGeom>
                        </pic:spPr>
                      </pic:pic>
                      <pic:pic>
                        <pic:nvPicPr>
                          <pic:cNvPr id="1251" name="Image 1251"/>
                          <pic:cNvPicPr/>
                        </pic:nvPicPr>
                        <pic:blipFill>
                          <a:blip r:embed="rId583" cstate="print"/>
                          <a:stretch>
                            <a:fillRect/>
                          </a:stretch>
                        </pic:blipFill>
                        <pic:spPr>
                          <a:xfrm>
                            <a:off x="3631903" y="2088109"/>
                            <a:ext cx="2022779" cy="2073440"/>
                          </a:xfrm>
                          <a:prstGeom prst="rect">
                            <a:avLst/>
                          </a:prstGeom>
                        </pic:spPr>
                      </pic:pic>
                      <pic:pic>
                        <pic:nvPicPr>
                          <pic:cNvPr id="1252" name="Image 1252"/>
                          <pic:cNvPicPr/>
                        </pic:nvPicPr>
                        <pic:blipFill>
                          <a:blip r:embed="rId584" cstate="print"/>
                          <a:stretch>
                            <a:fillRect/>
                          </a:stretch>
                        </pic:blipFill>
                        <pic:spPr>
                          <a:xfrm>
                            <a:off x="3631903" y="4038587"/>
                            <a:ext cx="2022779" cy="519429"/>
                          </a:xfrm>
                          <a:prstGeom prst="rect">
                            <a:avLst/>
                          </a:prstGeom>
                        </pic:spPr>
                      </pic:pic>
                      <pic:pic>
                        <pic:nvPicPr>
                          <pic:cNvPr id="1253" name="Image 1253"/>
                          <pic:cNvPicPr/>
                        </pic:nvPicPr>
                        <pic:blipFill>
                          <a:blip r:embed="rId585" cstate="print"/>
                          <a:stretch>
                            <a:fillRect/>
                          </a:stretch>
                        </pic:blipFill>
                        <pic:spPr>
                          <a:xfrm>
                            <a:off x="4170104" y="4337342"/>
                            <a:ext cx="2435745" cy="247472"/>
                          </a:xfrm>
                          <a:prstGeom prst="rect">
                            <a:avLst/>
                          </a:prstGeom>
                        </pic:spPr>
                      </pic:pic>
                      <pic:pic>
                        <pic:nvPicPr>
                          <pic:cNvPr id="1254" name="Image 1254"/>
                          <pic:cNvPicPr/>
                        </pic:nvPicPr>
                        <pic:blipFill>
                          <a:blip r:embed="rId586" cstate="print"/>
                          <a:stretch>
                            <a:fillRect/>
                          </a:stretch>
                        </pic:blipFill>
                        <pic:spPr>
                          <a:xfrm>
                            <a:off x="3796051" y="4461967"/>
                            <a:ext cx="147548" cy="59283"/>
                          </a:xfrm>
                          <a:prstGeom prst="rect">
                            <a:avLst/>
                          </a:prstGeom>
                        </pic:spPr>
                      </pic:pic>
                      <pic:pic>
                        <pic:nvPicPr>
                          <pic:cNvPr id="1255" name="Image 1255"/>
                          <pic:cNvPicPr/>
                        </pic:nvPicPr>
                        <pic:blipFill>
                          <a:blip r:embed="rId587" cstate="print"/>
                          <a:stretch>
                            <a:fillRect/>
                          </a:stretch>
                        </pic:blipFill>
                        <pic:spPr>
                          <a:xfrm>
                            <a:off x="3820016" y="4446752"/>
                            <a:ext cx="1802561" cy="121780"/>
                          </a:xfrm>
                          <a:prstGeom prst="rect">
                            <a:avLst/>
                          </a:prstGeom>
                        </pic:spPr>
                      </pic:pic>
                      <pic:pic>
                        <pic:nvPicPr>
                          <pic:cNvPr id="1256" name="Image 1256"/>
                          <pic:cNvPicPr/>
                        </pic:nvPicPr>
                        <pic:blipFill>
                          <a:blip r:embed="rId588" cstate="print"/>
                          <a:stretch>
                            <a:fillRect/>
                          </a:stretch>
                        </pic:blipFill>
                        <pic:spPr>
                          <a:xfrm>
                            <a:off x="3631903" y="4595317"/>
                            <a:ext cx="146875" cy="29908"/>
                          </a:xfrm>
                          <a:prstGeom prst="rect">
                            <a:avLst/>
                          </a:prstGeom>
                        </pic:spPr>
                      </pic:pic>
                      <pic:pic>
                        <pic:nvPicPr>
                          <pic:cNvPr id="1257" name="Image 1257"/>
                          <pic:cNvPicPr/>
                        </pic:nvPicPr>
                        <pic:blipFill>
                          <a:blip r:embed="rId589" cstate="print"/>
                          <a:stretch>
                            <a:fillRect/>
                          </a:stretch>
                        </pic:blipFill>
                        <pic:spPr>
                          <a:xfrm>
                            <a:off x="4513834" y="4479264"/>
                            <a:ext cx="2290427" cy="197103"/>
                          </a:xfrm>
                          <a:prstGeom prst="rect">
                            <a:avLst/>
                          </a:prstGeom>
                        </pic:spPr>
                      </pic:pic>
                      <pic:pic>
                        <pic:nvPicPr>
                          <pic:cNvPr id="1258" name="Image 1258"/>
                          <pic:cNvPicPr/>
                        </pic:nvPicPr>
                        <pic:blipFill>
                          <a:blip r:embed="rId590" cstate="print"/>
                          <a:stretch>
                            <a:fillRect/>
                          </a:stretch>
                        </pic:blipFill>
                        <pic:spPr>
                          <a:xfrm>
                            <a:off x="3631903" y="4518524"/>
                            <a:ext cx="487159" cy="98916"/>
                          </a:xfrm>
                          <a:prstGeom prst="rect">
                            <a:avLst/>
                          </a:prstGeom>
                        </pic:spPr>
                      </pic:pic>
                      <pic:pic>
                        <pic:nvPicPr>
                          <pic:cNvPr id="1259" name="Image 1259"/>
                          <pic:cNvPicPr/>
                        </pic:nvPicPr>
                        <pic:blipFill>
                          <a:blip r:embed="rId591" cstate="print"/>
                          <a:stretch>
                            <a:fillRect/>
                          </a:stretch>
                        </pic:blipFill>
                        <pic:spPr>
                          <a:xfrm>
                            <a:off x="4162281" y="4551908"/>
                            <a:ext cx="15303" cy="10833"/>
                          </a:xfrm>
                          <a:prstGeom prst="rect">
                            <a:avLst/>
                          </a:prstGeom>
                        </pic:spPr>
                      </pic:pic>
                      <pic:pic>
                        <pic:nvPicPr>
                          <pic:cNvPr id="1260" name="Image 1260"/>
                          <pic:cNvPicPr/>
                        </pic:nvPicPr>
                        <pic:blipFill>
                          <a:blip r:embed="rId592" cstate="print"/>
                          <a:stretch>
                            <a:fillRect/>
                          </a:stretch>
                        </pic:blipFill>
                        <pic:spPr>
                          <a:xfrm>
                            <a:off x="3631903" y="4504906"/>
                            <a:ext cx="1849805" cy="171450"/>
                          </a:xfrm>
                          <a:prstGeom prst="rect">
                            <a:avLst/>
                          </a:prstGeom>
                        </pic:spPr>
                      </pic:pic>
                      <pic:pic>
                        <pic:nvPicPr>
                          <pic:cNvPr id="1261" name="Image 1261"/>
                          <pic:cNvPicPr/>
                        </pic:nvPicPr>
                        <pic:blipFill>
                          <a:blip r:embed="rId593" cstate="print"/>
                          <a:stretch>
                            <a:fillRect/>
                          </a:stretch>
                        </pic:blipFill>
                        <pic:spPr>
                          <a:xfrm>
                            <a:off x="3633377" y="4585576"/>
                            <a:ext cx="889241" cy="90766"/>
                          </a:xfrm>
                          <a:prstGeom prst="rect">
                            <a:avLst/>
                          </a:prstGeom>
                        </pic:spPr>
                      </pic:pic>
                      <pic:pic>
                        <pic:nvPicPr>
                          <pic:cNvPr id="1262" name="Image 1262"/>
                          <pic:cNvPicPr/>
                        </pic:nvPicPr>
                        <pic:blipFill>
                          <a:blip r:embed="rId594" cstate="print"/>
                          <a:stretch>
                            <a:fillRect/>
                          </a:stretch>
                        </pic:blipFill>
                        <pic:spPr>
                          <a:xfrm>
                            <a:off x="5333475" y="4640186"/>
                            <a:ext cx="26466" cy="36156"/>
                          </a:xfrm>
                          <a:prstGeom prst="rect">
                            <a:avLst/>
                          </a:prstGeom>
                        </pic:spPr>
                      </pic:pic>
                      <pic:pic>
                        <pic:nvPicPr>
                          <pic:cNvPr id="1263" name="Image 1263"/>
                          <pic:cNvPicPr/>
                        </pic:nvPicPr>
                        <pic:blipFill>
                          <a:blip r:embed="rId595" cstate="print"/>
                          <a:stretch>
                            <a:fillRect/>
                          </a:stretch>
                        </pic:blipFill>
                        <pic:spPr>
                          <a:xfrm>
                            <a:off x="5252157" y="4640186"/>
                            <a:ext cx="24980" cy="36156"/>
                          </a:xfrm>
                          <a:prstGeom prst="rect">
                            <a:avLst/>
                          </a:prstGeom>
                        </pic:spPr>
                      </pic:pic>
                      <pic:pic>
                        <pic:nvPicPr>
                          <pic:cNvPr id="1264" name="Image 1264"/>
                          <pic:cNvPicPr/>
                        </pic:nvPicPr>
                        <pic:blipFill>
                          <a:blip r:embed="rId596" cstate="print"/>
                          <a:stretch>
                            <a:fillRect/>
                          </a:stretch>
                        </pic:blipFill>
                        <pic:spPr>
                          <a:xfrm>
                            <a:off x="4587782" y="4619511"/>
                            <a:ext cx="200875" cy="56832"/>
                          </a:xfrm>
                          <a:prstGeom prst="rect">
                            <a:avLst/>
                          </a:prstGeom>
                        </pic:spPr>
                      </pic:pic>
                      <pic:pic>
                        <pic:nvPicPr>
                          <pic:cNvPr id="1265" name="Image 1265"/>
                          <pic:cNvPicPr/>
                        </pic:nvPicPr>
                        <pic:blipFill>
                          <a:blip r:embed="rId597" cstate="print"/>
                          <a:stretch>
                            <a:fillRect/>
                          </a:stretch>
                        </pic:blipFill>
                        <pic:spPr>
                          <a:xfrm>
                            <a:off x="5193179" y="4640186"/>
                            <a:ext cx="12914" cy="36156"/>
                          </a:xfrm>
                          <a:prstGeom prst="rect">
                            <a:avLst/>
                          </a:prstGeom>
                        </pic:spPr>
                      </pic:pic>
                      <pic:pic>
                        <pic:nvPicPr>
                          <pic:cNvPr id="1266" name="Image 1266"/>
                          <pic:cNvPicPr/>
                        </pic:nvPicPr>
                        <pic:blipFill>
                          <a:blip r:embed="rId598" cstate="print"/>
                          <a:stretch>
                            <a:fillRect/>
                          </a:stretch>
                        </pic:blipFill>
                        <pic:spPr>
                          <a:xfrm>
                            <a:off x="635356" y="2191741"/>
                            <a:ext cx="1856322" cy="1679638"/>
                          </a:xfrm>
                          <a:prstGeom prst="rect">
                            <a:avLst/>
                          </a:prstGeom>
                        </pic:spPr>
                      </pic:pic>
                      <wps:wsp>
                        <wps:cNvPr id="1267" name="Graphic 1267"/>
                        <wps:cNvSpPr/>
                        <wps:spPr>
                          <a:xfrm>
                            <a:off x="719286" y="2230996"/>
                            <a:ext cx="1687830" cy="1511935"/>
                          </a:xfrm>
                          <a:custGeom>
                            <a:avLst/>
                            <a:gdLst/>
                            <a:ahLst/>
                            <a:cxnLst/>
                            <a:rect l="l" t="t" r="r" b="b"/>
                            <a:pathLst>
                              <a:path w="1687830" h="1511935">
                                <a:moveTo>
                                  <a:pt x="276136" y="0"/>
                                </a:moveTo>
                                <a:lnTo>
                                  <a:pt x="14008" y="0"/>
                                </a:lnTo>
                                <a:lnTo>
                                  <a:pt x="14008" y="97790"/>
                                </a:lnTo>
                                <a:lnTo>
                                  <a:pt x="14008" y="165100"/>
                                </a:lnTo>
                                <a:lnTo>
                                  <a:pt x="14008" y="260350"/>
                                </a:lnTo>
                                <a:lnTo>
                                  <a:pt x="14008" y="434340"/>
                                </a:lnTo>
                                <a:lnTo>
                                  <a:pt x="135940" y="434340"/>
                                </a:lnTo>
                                <a:lnTo>
                                  <a:pt x="135940" y="260350"/>
                                </a:lnTo>
                                <a:lnTo>
                                  <a:pt x="266992" y="260350"/>
                                </a:lnTo>
                                <a:lnTo>
                                  <a:pt x="266992" y="165100"/>
                                </a:lnTo>
                                <a:lnTo>
                                  <a:pt x="135940" y="165100"/>
                                </a:lnTo>
                                <a:lnTo>
                                  <a:pt x="135940" y="97790"/>
                                </a:lnTo>
                                <a:lnTo>
                                  <a:pt x="276136" y="97790"/>
                                </a:lnTo>
                                <a:lnTo>
                                  <a:pt x="276136" y="0"/>
                                </a:lnTo>
                                <a:close/>
                              </a:path>
                              <a:path w="1687830" h="1511935">
                                <a:moveTo>
                                  <a:pt x="304800" y="835952"/>
                                </a:moveTo>
                                <a:lnTo>
                                  <a:pt x="293014" y="777430"/>
                                </a:lnTo>
                                <a:lnTo>
                                  <a:pt x="257695" y="734758"/>
                                </a:lnTo>
                                <a:lnTo>
                                  <a:pt x="204927" y="709155"/>
                                </a:lnTo>
                                <a:lnTo>
                                  <a:pt x="169621" y="693305"/>
                                </a:lnTo>
                                <a:lnTo>
                                  <a:pt x="149009" y="682104"/>
                                </a:lnTo>
                                <a:lnTo>
                                  <a:pt x="134289" y="669226"/>
                                </a:lnTo>
                                <a:lnTo>
                                  <a:pt x="125450" y="654672"/>
                                </a:lnTo>
                                <a:lnTo>
                                  <a:pt x="122516" y="638429"/>
                                </a:lnTo>
                                <a:lnTo>
                                  <a:pt x="124269" y="624039"/>
                                </a:lnTo>
                                <a:lnTo>
                                  <a:pt x="129527" y="613752"/>
                                </a:lnTo>
                                <a:lnTo>
                                  <a:pt x="138290" y="607580"/>
                                </a:lnTo>
                                <a:lnTo>
                                  <a:pt x="150558" y="605523"/>
                                </a:lnTo>
                                <a:lnTo>
                                  <a:pt x="163093" y="607733"/>
                                </a:lnTo>
                                <a:lnTo>
                                  <a:pt x="172046" y="614362"/>
                                </a:lnTo>
                                <a:lnTo>
                                  <a:pt x="177419" y="625411"/>
                                </a:lnTo>
                                <a:lnTo>
                                  <a:pt x="179209" y="640867"/>
                                </a:lnTo>
                                <a:lnTo>
                                  <a:pt x="179209" y="658558"/>
                                </a:lnTo>
                                <a:lnTo>
                                  <a:pt x="293814" y="658558"/>
                                </a:lnTo>
                                <a:lnTo>
                                  <a:pt x="287413" y="603389"/>
                                </a:lnTo>
                                <a:lnTo>
                                  <a:pt x="268224" y="564667"/>
                                </a:lnTo>
                                <a:lnTo>
                                  <a:pt x="221881" y="534962"/>
                                </a:lnTo>
                                <a:lnTo>
                                  <a:pt x="149948" y="525056"/>
                                </a:lnTo>
                                <a:lnTo>
                                  <a:pt x="120650" y="526732"/>
                                </a:lnTo>
                                <a:lnTo>
                                  <a:pt x="70967" y="540143"/>
                                </a:lnTo>
                                <a:lnTo>
                                  <a:pt x="30314" y="571296"/>
                                </a:lnTo>
                                <a:lnTo>
                                  <a:pt x="7162" y="627989"/>
                                </a:lnTo>
                                <a:lnTo>
                                  <a:pt x="4267" y="665251"/>
                                </a:lnTo>
                                <a:lnTo>
                                  <a:pt x="5486" y="687400"/>
                                </a:lnTo>
                                <a:lnTo>
                                  <a:pt x="23837" y="737806"/>
                                </a:lnTo>
                                <a:lnTo>
                                  <a:pt x="68783" y="773925"/>
                                </a:lnTo>
                                <a:lnTo>
                                  <a:pt x="152908" y="815225"/>
                                </a:lnTo>
                                <a:lnTo>
                                  <a:pt x="162699" y="820508"/>
                                </a:lnTo>
                                <a:lnTo>
                                  <a:pt x="179209" y="858494"/>
                                </a:lnTo>
                                <a:lnTo>
                                  <a:pt x="177317" y="875296"/>
                                </a:lnTo>
                                <a:lnTo>
                                  <a:pt x="171665" y="887298"/>
                                </a:lnTo>
                                <a:lnTo>
                                  <a:pt x="162229" y="894499"/>
                                </a:lnTo>
                                <a:lnTo>
                                  <a:pt x="149034" y="896899"/>
                                </a:lnTo>
                                <a:lnTo>
                                  <a:pt x="135559" y="894499"/>
                                </a:lnTo>
                                <a:lnTo>
                                  <a:pt x="125945" y="887298"/>
                                </a:lnTo>
                                <a:lnTo>
                                  <a:pt x="120167" y="875296"/>
                                </a:lnTo>
                                <a:lnTo>
                                  <a:pt x="118249" y="858494"/>
                                </a:lnTo>
                                <a:lnTo>
                                  <a:pt x="118249" y="838377"/>
                                </a:lnTo>
                                <a:lnTo>
                                  <a:pt x="0" y="838377"/>
                                </a:lnTo>
                                <a:lnTo>
                                  <a:pt x="0" y="849972"/>
                                </a:lnTo>
                                <a:lnTo>
                                  <a:pt x="2324" y="882243"/>
                                </a:lnTo>
                                <a:lnTo>
                                  <a:pt x="20942" y="931926"/>
                                </a:lnTo>
                                <a:lnTo>
                                  <a:pt x="56794" y="961605"/>
                                </a:lnTo>
                                <a:lnTo>
                                  <a:pt x="110540" y="975626"/>
                                </a:lnTo>
                                <a:lnTo>
                                  <a:pt x="144754" y="977366"/>
                                </a:lnTo>
                                <a:lnTo>
                                  <a:pt x="184238" y="975309"/>
                                </a:lnTo>
                                <a:lnTo>
                                  <a:pt x="245478" y="958850"/>
                                </a:lnTo>
                                <a:lnTo>
                                  <a:pt x="283654" y="925334"/>
                                </a:lnTo>
                                <a:lnTo>
                                  <a:pt x="302437" y="871080"/>
                                </a:lnTo>
                                <a:lnTo>
                                  <a:pt x="304800" y="835952"/>
                                </a:lnTo>
                                <a:close/>
                              </a:path>
                              <a:path w="1687830" h="1511935">
                                <a:moveTo>
                                  <a:pt x="421525" y="1285303"/>
                                </a:moveTo>
                                <a:lnTo>
                                  <a:pt x="421208" y="1232115"/>
                                </a:lnTo>
                                <a:lnTo>
                                  <a:pt x="417322" y="1180503"/>
                                </a:lnTo>
                                <a:lnTo>
                                  <a:pt x="406361" y="1141183"/>
                                </a:lnTo>
                                <a:lnTo>
                                  <a:pt x="379882" y="1099566"/>
                                </a:lnTo>
                                <a:lnTo>
                                  <a:pt x="325323" y="1071219"/>
                                </a:lnTo>
                                <a:lnTo>
                                  <a:pt x="295948" y="1068336"/>
                                </a:lnTo>
                                <a:lnTo>
                                  <a:pt x="295948" y="1221905"/>
                                </a:lnTo>
                                <a:lnTo>
                                  <a:pt x="295948" y="1348701"/>
                                </a:lnTo>
                                <a:lnTo>
                                  <a:pt x="293725" y="1377772"/>
                                </a:lnTo>
                                <a:lnTo>
                                  <a:pt x="287096" y="1398536"/>
                                </a:lnTo>
                                <a:lnTo>
                                  <a:pt x="276047" y="1410995"/>
                                </a:lnTo>
                                <a:lnTo>
                                  <a:pt x="260591" y="1415148"/>
                                </a:lnTo>
                                <a:lnTo>
                                  <a:pt x="235597" y="1415148"/>
                                </a:lnTo>
                                <a:lnTo>
                                  <a:pt x="235597" y="1155458"/>
                                </a:lnTo>
                                <a:lnTo>
                                  <a:pt x="253276" y="1155458"/>
                                </a:lnTo>
                                <a:lnTo>
                                  <a:pt x="291071" y="1176807"/>
                                </a:lnTo>
                                <a:lnTo>
                                  <a:pt x="295948" y="1221905"/>
                                </a:lnTo>
                                <a:lnTo>
                                  <a:pt x="295948" y="1068336"/>
                                </a:lnTo>
                                <a:lnTo>
                                  <a:pt x="289242" y="1067676"/>
                                </a:lnTo>
                                <a:lnTo>
                                  <a:pt x="113677" y="1067676"/>
                                </a:lnTo>
                                <a:lnTo>
                                  <a:pt x="113677" y="1502930"/>
                                </a:lnTo>
                                <a:lnTo>
                                  <a:pt x="291071" y="1502930"/>
                                </a:lnTo>
                                <a:lnTo>
                                  <a:pt x="329653" y="1498371"/>
                                </a:lnTo>
                                <a:lnTo>
                                  <a:pt x="386041" y="1461795"/>
                                </a:lnTo>
                                <a:lnTo>
                                  <a:pt x="408203" y="1415148"/>
                                </a:lnTo>
                                <a:lnTo>
                                  <a:pt x="411581" y="1403832"/>
                                </a:lnTo>
                                <a:lnTo>
                                  <a:pt x="417106" y="1371104"/>
                                </a:lnTo>
                                <a:lnTo>
                                  <a:pt x="420420" y="1331595"/>
                                </a:lnTo>
                                <a:lnTo>
                                  <a:pt x="421525" y="1285303"/>
                                </a:lnTo>
                                <a:close/>
                              </a:path>
                              <a:path w="1687830" h="1511935">
                                <a:moveTo>
                                  <a:pt x="505955" y="98247"/>
                                </a:moveTo>
                                <a:lnTo>
                                  <a:pt x="498627" y="97040"/>
                                </a:lnTo>
                                <a:lnTo>
                                  <a:pt x="491921" y="96418"/>
                                </a:lnTo>
                                <a:lnTo>
                                  <a:pt x="485838" y="96418"/>
                                </a:lnTo>
                                <a:lnTo>
                                  <a:pt x="443763" y="112585"/>
                                </a:lnTo>
                                <a:lnTo>
                                  <a:pt x="415721" y="153733"/>
                                </a:lnTo>
                                <a:lnTo>
                                  <a:pt x="414502" y="153733"/>
                                </a:lnTo>
                                <a:lnTo>
                                  <a:pt x="414502" y="104965"/>
                                </a:lnTo>
                                <a:lnTo>
                                  <a:pt x="299897" y="104965"/>
                                </a:lnTo>
                                <a:lnTo>
                                  <a:pt x="299897" y="434746"/>
                                </a:lnTo>
                                <a:lnTo>
                                  <a:pt x="418172" y="434746"/>
                                </a:lnTo>
                                <a:lnTo>
                                  <a:pt x="418172" y="264071"/>
                                </a:lnTo>
                                <a:lnTo>
                                  <a:pt x="418833" y="249555"/>
                                </a:lnTo>
                                <a:lnTo>
                                  <a:pt x="435317" y="211963"/>
                                </a:lnTo>
                                <a:lnTo>
                                  <a:pt x="468757" y="203720"/>
                                </a:lnTo>
                                <a:lnTo>
                                  <a:pt x="480110" y="203720"/>
                                </a:lnTo>
                                <a:lnTo>
                                  <a:pt x="487654" y="203936"/>
                                </a:lnTo>
                                <a:lnTo>
                                  <a:pt x="497014" y="204724"/>
                                </a:lnTo>
                                <a:lnTo>
                                  <a:pt x="501878" y="205333"/>
                                </a:lnTo>
                                <a:lnTo>
                                  <a:pt x="505955" y="206146"/>
                                </a:lnTo>
                                <a:lnTo>
                                  <a:pt x="505955" y="98247"/>
                                </a:lnTo>
                                <a:close/>
                              </a:path>
                              <a:path w="1687830" h="1511935">
                                <a:moveTo>
                                  <a:pt x="604100" y="817676"/>
                                </a:moveTo>
                                <a:lnTo>
                                  <a:pt x="602983" y="772820"/>
                                </a:lnTo>
                                <a:lnTo>
                                  <a:pt x="594144" y="706678"/>
                                </a:lnTo>
                                <a:lnTo>
                                  <a:pt x="568744" y="661365"/>
                                </a:lnTo>
                                <a:lnTo>
                                  <a:pt x="509612" y="633933"/>
                                </a:lnTo>
                                <a:lnTo>
                                  <a:pt x="493153" y="632574"/>
                                </a:lnTo>
                                <a:lnTo>
                                  <a:pt x="493153" y="741451"/>
                                </a:lnTo>
                                <a:lnTo>
                                  <a:pt x="493153" y="760971"/>
                                </a:lnTo>
                                <a:lnTo>
                                  <a:pt x="441947" y="760971"/>
                                </a:lnTo>
                                <a:lnTo>
                                  <a:pt x="441947" y="741451"/>
                                </a:lnTo>
                                <a:lnTo>
                                  <a:pt x="443496" y="723328"/>
                                </a:lnTo>
                                <a:lnTo>
                                  <a:pt x="448183" y="710374"/>
                                </a:lnTo>
                                <a:lnTo>
                                  <a:pt x="455993" y="702602"/>
                                </a:lnTo>
                                <a:lnTo>
                                  <a:pt x="466940" y="699998"/>
                                </a:lnTo>
                                <a:lnTo>
                                  <a:pt x="476694" y="699998"/>
                                </a:lnTo>
                                <a:lnTo>
                                  <a:pt x="493153" y="741451"/>
                                </a:lnTo>
                                <a:lnTo>
                                  <a:pt x="493153" y="632574"/>
                                </a:lnTo>
                                <a:lnTo>
                                  <a:pt x="427189" y="633755"/>
                                </a:lnTo>
                                <a:lnTo>
                                  <a:pt x="366534" y="659663"/>
                                </a:lnTo>
                                <a:lnTo>
                                  <a:pt x="336715" y="703859"/>
                                </a:lnTo>
                                <a:lnTo>
                                  <a:pt x="325132" y="764514"/>
                                </a:lnTo>
                                <a:lnTo>
                                  <a:pt x="323684" y="803630"/>
                                </a:lnTo>
                                <a:lnTo>
                                  <a:pt x="325132" y="843038"/>
                                </a:lnTo>
                                <a:lnTo>
                                  <a:pt x="336715" y="903998"/>
                                </a:lnTo>
                                <a:lnTo>
                                  <a:pt x="366534" y="948232"/>
                                </a:lnTo>
                                <a:lnTo>
                                  <a:pt x="427189" y="974140"/>
                                </a:lnTo>
                                <a:lnTo>
                                  <a:pt x="468160" y="977366"/>
                                </a:lnTo>
                                <a:lnTo>
                                  <a:pt x="497789" y="975537"/>
                                </a:lnTo>
                                <a:lnTo>
                                  <a:pt x="546557" y="960907"/>
                                </a:lnTo>
                                <a:lnTo>
                                  <a:pt x="580898" y="931189"/>
                                </a:lnTo>
                                <a:lnTo>
                                  <a:pt x="592213" y="907872"/>
                                </a:lnTo>
                                <a:lnTo>
                                  <a:pt x="598271" y="883653"/>
                                </a:lnTo>
                                <a:lnTo>
                                  <a:pt x="600443" y="853020"/>
                                </a:lnTo>
                                <a:lnTo>
                                  <a:pt x="493153" y="853020"/>
                                </a:lnTo>
                                <a:lnTo>
                                  <a:pt x="492887" y="866279"/>
                                </a:lnTo>
                                <a:lnTo>
                                  <a:pt x="492150" y="876490"/>
                                </a:lnTo>
                                <a:lnTo>
                                  <a:pt x="467550" y="907872"/>
                                </a:lnTo>
                                <a:lnTo>
                                  <a:pt x="456349" y="905294"/>
                                </a:lnTo>
                                <a:lnTo>
                                  <a:pt x="448348" y="897521"/>
                                </a:lnTo>
                                <a:lnTo>
                                  <a:pt x="443547" y="884567"/>
                                </a:lnTo>
                                <a:lnTo>
                                  <a:pt x="441947" y="866419"/>
                                </a:lnTo>
                                <a:lnTo>
                                  <a:pt x="441947" y="823137"/>
                                </a:lnTo>
                                <a:lnTo>
                                  <a:pt x="604100" y="823137"/>
                                </a:lnTo>
                                <a:lnTo>
                                  <a:pt x="604100" y="817676"/>
                                </a:lnTo>
                                <a:close/>
                              </a:path>
                              <a:path w="1687830" h="1511935">
                                <a:moveTo>
                                  <a:pt x="736663" y="1337729"/>
                                </a:moveTo>
                                <a:lnTo>
                                  <a:pt x="735266" y="1300086"/>
                                </a:lnTo>
                                <a:lnTo>
                                  <a:pt x="735215" y="1298613"/>
                                </a:lnTo>
                                <a:lnTo>
                                  <a:pt x="730872" y="1265351"/>
                                </a:lnTo>
                                <a:lnTo>
                                  <a:pt x="724382" y="1240815"/>
                                </a:lnTo>
                                <a:lnTo>
                                  <a:pt x="723633" y="1237957"/>
                                </a:lnTo>
                                <a:lnTo>
                                  <a:pt x="713498" y="1216418"/>
                                </a:lnTo>
                                <a:lnTo>
                                  <a:pt x="693801" y="1193761"/>
                                </a:lnTo>
                                <a:lnTo>
                                  <a:pt x="667016" y="1177569"/>
                                </a:lnTo>
                                <a:lnTo>
                                  <a:pt x="633145" y="1167853"/>
                                </a:lnTo>
                                <a:lnTo>
                                  <a:pt x="618223" y="1166672"/>
                                </a:lnTo>
                                <a:lnTo>
                                  <a:pt x="618223" y="1298613"/>
                                </a:lnTo>
                                <a:lnTo>
                                  <a:pt x="618223" y="1377124"/>
                                </a:lnTo>
                                <a:lnTo>
                                  <a:pt x="608952" y="1424305"/>
                                </a:lnTo>
                                <a:lnTo>
                                  <a:pt x="592188" y="1434668"/>
                                </a:lnTo>
                                <a:lnTo>
                                  <a:pt x="582815" y="1432077"/>
                                </a:lnTo>
                                <a:lnTo>
                                  <a:pt x="566597" y="1393202"/>
                                </a:lnTo>
                                <a:lnTo>
                                  <a:pt x="566153" y="1298613"/>
                                </a:lnTo>
                                <a:lnTo>
                                  <a:pt x="566331" y="1288694"/>
                                </a:lnTo>
                                <a:lnTo>
                                  <a:pt x="575424" y="1251178"/>
                                </a:lnTo>
                                <a:lnTo>
                                  <a:pt x="592188" y="1240815"/>
                                </a:lnTo>
                                <a:lnTo>
                                  <a:pt x="601560" y="1243406"/>
                                </a:lnTo>
                                <a:lnTo>
                                  <a:pt x="617804" y="1282255"/>
                                </a:lnTo>
                                <a:lnTo>
                                  <a:pt x="618223" y="1298613"/>
                                </a:lnTo>
                                <a:lnTo>
                                  <a:pt x="618223" y="1166672"/>
                                </a:lnTo>
                                <a:lnTo>
                                  <a:pt x="551230" y="1167853"/>
                                </a:lnTo>
                                <a:lnTo>
                                  <a:pt x="490575" y="1193761"/>
                                </a:lnTo>
                                <a:lnTo>
                                  <a:pt x="460743" y="1237957"/>
                                </a:lnTo>
                                <a:lnTo>
                                  <a:pt x="449160" y="1298613"/>
                                </a:lnTo>
                                <a:lnTo>
                                  <a:pt x="447725" y="1337729"/>
                                </a:lnTo>
                                <a:lnTo>
                                  <a:pt x="449097" y="1375384"/>
                                </a:lnTo>
                                <a:lnTo>
                                  <a:pt x="460743" y="1438084"/>
                                </a:lnTo>
                                <a:lnTo>
                                  <a:pt x="490575" y="1482331"/>
                                </a:lnTo>
                                <a:lnTo>
                                  <a:pt x="551230" y="1508239"/>
                                </a:lnTo>
                                <a:lnTo>
                                  <a:pt x="592188" y="1511477"/>
                                </a:lnTo>
                                <a:lnTo>
                                  <a:pt x="633145" y="1508239"/>
                                </a:lnTo>
                                <a:lnTo>
                                  <a:pt x="693801" y="1482331"/>
                                </a:lnTo>
                                <a:lnTo>
                                  <a:pt x="723633" y="1438084"/>
                                </a:lnTo>
                                <a:lnTo>
                                  <a:pt x="724522" y="1434668"/>
                                </a:lnTo>
                                <a:lnTo>
                                  <a:pt x="730872" y="1410576"/>
                                </a:lnTo>
                                <a:lnTo>
                                  <a:pt x="735215" y="1377124"/>
                                </a:lnTo>
                                <a:lnTo>
                                  <a:pt x="736663" y="1337729"/>
                                </a:lnTo>
                                <a:close/>
                              </a:path>
                              <a:path w="1687830" h="1511935">
                                <a:moveTo>
                                  <a:pt x="805853" y="269544"/>
                                </a:moveTo>
                                <a:lnTo>
                                  <a:pt x="804456" y="231914"/>
                                </a:lnTo>
                                <a:lnTo>
                                  <a:pt x="804392" y="230428"/>
                                </a:lnTo>
                                <a:lnTo>
                                  <a:pt x="800061" y="197167"/>
                                </a:lnTo>
                                <a:lnTo>
                                  <a:pt x="793572" y="172631"/>
                                </a:lnTo>
                                <a:lnTo>
                                  <a:pt x="792822" y="169773"/>
                                </a:lnTo>
                                <a:lnTo>
                                  <a:pt x="762990" y="125590"/>
                                </a:lnTo>
                                <a:lnTo>
                                  <a:pt x="702335" y="99669"/>
                                </a:lnTo>
                                <a:lnTo>
                                  <a:pt x="687412" y="98488"/>
                                </a:lnTo>
                                <a:lnTo>
                                  <a:pt x="687412" y="230428"/>
                                </a:lnTo>
                                <a:lnTo>
                                  <a:pt x="687412" y="308952"/>
                                </a:lnTo>
                                <a:lnTo>
                                  <a:pt x="678141" y="356120"/>
                                </a:lnTo>
                                <a:lnTo>
                                  <a:pt x="661377" y="366483"/>
                                </a:lnTo>
                                <a:lnTo>
                                  <a:pt x="652005" y="363893"/>
                                </a:lnTo>
                                <a:lnTo>
                                  <a:pt x="635800" y="325018"/>
                                </a:lnTo>
                                <a:lnTo>
                                  <a:pt x="635355" y="308952"/>
                                </a:lnTo>
                                <a:lnTo>
                                  <a:pt x="635355" y="230428"/>
                                </a:lnTo>
                                <a:lnTo>
                                  <a:pt x="644626" y="182994"/>
                                </a:lnTo>
                                <a:lnTo>
                                  <a:pt x="661377" y="172631"/>
                                </a:lnTo>
                                <a:lnTo>
                                  <a:pt x="670750" y="175221"/>
                                </a:lnTo>
                                <a:lnTo>
                                  <a:pt x="687006" y="214083"/>
                                </a:lnTo>
                                <a:lnTo>
                                  <a:pt x="687412" y="230428"/>
                                </a:lnTo>
                                <a:lnTo>
                                  <a:pt x="687412" y="98488"/>
                                </a:lnTo>
                                <a:lnTo>
                                  <a:pt x="620420" y="99669"/>
                                </a:lnTo>
                                <a:lnTo>
                                  <a:pt x="559765" y="125590"/>
                                </a:lnTo>
                                <a:lnTo>
                                  <a:pt x="529932" y="169773"/>
                                </a:lnTo>
                                <a:lnTo>
                                  <a:pt x="518350" y="230428"/>
                                </a:lnTo>
                                <a:lnTo>
                                  <a:pt x="516902" y="269544"/>
                                </a:lnTo>
                                <a:lnTo>
                                  <a:pt x="518274" y="307200"/>
                                </a:lnTo>
                                <a:lnTo>
                                  <a:pt x="529932" y="369912"/>
                                </a:lnTo>
                                <a:lnTo>
                                  <a:pt x="559765" y="414147"/>
                                </a:lnTo>
                                <a:lnTo>
                                  <a:pt x="620420" y="440055"/>
                                </a:lnTo>
                                <a:lnTo>
                                  <a:pt x="661377" y="443280"/>
                                </a:lnTo>
                                <a:lnTo>
                                  <a:pt x="702335" y="440055"/>
                                </a:lnTo>
                                <a:lnTo>
                                  <a:pt x="762990" y="414147"/>
                                </a:lnTo>
                                <a:lnTo>
                                  <a:pt x="792822" y="369912"/>
                                </a:lnTo>
                                <a:lnTo>
                                  <a:pt x="793711" y="366483"/>
                                </a:lnTo>
                                <a:lnTo>
                                  <a:pt x="800061" y="342404"/>
                                </a:lnTo>
                                <a:lnTo>
                                  <a:pt x="804392" y="308952"/>
                                </a:lnTo>
                                <a:lnTo>
                                  <a:pt x="805853" y="269544"/>
                                </a:lnTo>
                                <a:close/>
                              </a:path>
                              <a:path w="1687830" h="1511935">
                                <a:moveTo>
                                  <a:pt x="1020749" y="1401127"/>
                                </a:moveTo>
                                <a:lnTo>
                                  <a:pt x="1014641" y="1360297"/>
                                </a:lnTo>
                                <a:lnTo>
                                  <a:pt x="987831" y="1323251"/>
                                </a:lnTo>
                                <a:lnTo>
                                  <a:pt x="947597" y="1303591"/>
                                </a:lnTo>
                                <a:lnTo>
                                  <a:pt x="921943" y="1294371"/>
                                </a:lnTo>
                                <a:lnTo>
                                  <a:pt x="901712" y="1286827"/>
                                </a:lnTo>
                                <a:lnTo>
                                  <a:pt x="864679" y="1267472"/>
                                </a:lnTo>
                                <a:lnTo>
                                  <a:pt x="860425" y="1256652"/>
                                </a:lnTo>
                                <a:lnTo>
                                  <a:pt x="861974" y="1246784"/>
                                </a:lnTo>
                                <a:lnTo>
                                  <a:pt x="866660" y="1239735"/>
                                </a:lnTo>
                                <a:lnTo>
                                  <a:pt x="874471" y="1235506"/>
                                </a:lnTo>
                                <a:lnTo>
                                  <a:pt x="885405" y="1234097"/>
                                </a:lnTo>
                                <a:lnTo>
                                  <a:pt x="897191" y="1234097"/>
                                </a:lnTo>
                                <a:lnTo>
                                  <a:pt x="904925" y="1236840"/>
                                </a:lnTo>
                                <a:lnTo>
                                  <a:pt x="912241" y="1247813"/>
                                </a:lnTo>
                                <a:lnTo>
                                  <a:pt x="914069" y="1256042"/>
                                </a:lnTo>
                                <a:lnTo>
                                  <a:pt x="914069" y="1267015"/>
                                </a:lnTo>
                                <a:lnTo>
                                  <a:pt x="1014031" y="1267015"/>
                                </a:lnTo>
                                <a:lnTo>
                                  <a:pt x="1004773" y="1216380"/>
                                </a:lnTo>
                                <a:lnTo>
                                  <a:pt x="979170" y="1186891"/>
                                </a:lnTo>
                                <a:lnTo>
                                  <a:pt x="921562" y="1167079"/>
                                </a:lnTo>
                                <a:lnTo>
                                  <a:pt x="882370" y="1164602"/>
                                </a:lnTo>
                                <a:lnTo>
                                  <a:pt x="825817" y="1171536"/>
                                </a:lnTo>
                                <a:lnTo>
                                  <a:pt x="785431" y="1192339"/>
                                </a:lnTo>
                                <a:lnTo>
                                  <a:pt x="761199" y="1227010"/>
                                </a:lnTo>
                                <a:lnTo>
                                  <a:pt x="753122" y="1275537"/>
                                </a:lnTo>
                                <a:lnTo>
                                  <a:pt x="754799" y="1295628"/>
                                </a:lnTo>
                                <a:lnTo>
                                  <a:pt x="779957" y="1340777"/>
                                </a:lnTo>
                                <a:lnTo>
                                  <a:pt x="834707" y="1369466"/>
                                </a:lnTo>
                                <a:lnTo>
                                  <a:pt x="877544" y="1385608"/>
                                </a:lnTo>
                                <a:lnTo>
                                  <a:pt x="888682" y="1390230"/>
                                </a:lnTo>
                                <a:lnTo>
                                  <a:pt x="896899" y="1394294"/>
                                </a:lnTo>
                                <a:lnTo>
                                  <a:pt x="902182" y="1397774"/>
                                </a:lnTo>
                                <a:lnTo>
                                  <a:pt x="907249" y="1402029"/>
                                </a:lnTo>
                                <a:lnTo>
                                  <a:pt x="909789" y="1408226"/>
                                </a:lnTo>
                                <a:lnTo>
                                  <a:pt x="909789" y="1416354"/>
                                </a:lnTo>
                                <a:lnTo>
                                  <a:pt x="908265" y="1427568"/>
                                </a:lnTo>
                                <a:lnTo>
                                  <a:pt x="903693" y="1435569"/>
                                </a:lnTo>
                                <a:lnTo>
                                  <a:pt x="896073" y="1440370"/>
                                </a:lnTo>
                                <a:lnTo>
                                  <a:pt x="885405" y="1441958"/>
                                </a:lnTo>
                                <a:lnTo>
                                  <a:pt x="876985" y="1441170"/>
                                </a:lnTo>
                                <a:lnTo>
                                  <a:pt x="855154" y="1403464"/>
                                </a:lnTo>
                                <a:lnTo>
                                  <a:pt x="854329" y="1396860"/>
                                </a:lnTo>
                                <a:lnTo>
                                  <a:pt x="750697" y="1396860"/>
                                </a:lnTo>
                                <a:lnTo>
                                  <a:pt x="760285" y="1452791"/>
                                </a:lnTo>
                                <a:lnTo>
                                  <a:pt x="786663" y="1488909"/>
                                </a:lnTo>
                                <a:lnTo>
                                  <a:pt x="826274" y="1505826"/>
                                </a:lnTo>
                                <a:lnTo>
                                  <a:pt x="885405" y="1511452"/>
                                </a:lnTo>
                                <a:lnTo>
                                  <a:pt x="913980" y="1509941"/>
                                </a:lnTo>
                                <a:lnTo>
                                  <a:pt x="961529" y="1497749"/>
                                </a:lnTo>
                                <a:lnTo>
                                  <a:pt x="998118" y="1470964"/>
                                </a:lnTo>
                                <a:lnTo>
                                  <a:pt x="1018235" y="1427988"/>
                                </a:lnTo>
                                <a:lnTo>
                                  <a:pt x="1020749" y="1401127"/>
                                </a:lnTo>
                                <a:close/>
                              </a:path>
                              <a:path w="1687830" h="1511935">
                                <a:moveTo>
                                  <a:pt x="1075931" y="714019"/>
                                </a:moveTo>
                                <a:lnTo>
                                  <a:pt x="1062202" y="661682"/>
                                </a:lnTo>
                                <a:lnTo>
                                  <a:pt x="1026833" y="635241"/>
                                </a:lnTo>
                                <a:lnTo>
                                  <a:pt x="995464" y="630504"/>
                                </a:lnTo>
                                <a:lnTo>
                                  <a:pt x="966724" y="633412"/>
                                </a:lnTo>
                                <a:lnTo>
                                  <a:pt x="942708" y="642099"/>
                                </a:lnTo>
                                <a:lnTo>
                                  <a:pt x="923429" y="656590"/>
                                </a:lnTo>
                                <a:lnTo>
                                  <a:pt x="908888" y="676846"/>
                                </a:lnTo>
                                <a:lnTo>
                                  <a:pt x="895057" y="656590"/>
                                </a:lnTo>
                                <a:lnTo>
                                  <a:pt x="877341" y="642099"/>
                                </a:lnTo>
                                <a:lnTo>
                                  <a:pt x="855738" y="633412"/>
                                </a:lnTo>
                                <a:lnTo>
                                  <a:pt x="830249" y="630504"/>
                                </a:lnTo>
                                <a:lnTo>
                                  <a:pt x="801712" y="633412"/>
                                </a:lnTo>
                                <a:lnTo>
                                  <a:pt x="777671" y="642099"/>
                                </a:lnTo>
                                <a:lnTo>
                                  <a:pt x="758126" y="656590"/>
                                </a:lnTo>
                                <a:lnTo>
                                  <a:pt x="743077" y="676846"/>
                                </a:lnTo>
                                <a:lnTo>
                                  <a:pt x="741857" y="676846"/>
                                </a:lnTo>
                                <a:lnTo>
                                  <a:pt x="741857" y="639038"/>
                                </a:lnTo>
                                <a:lnTo>
                                  <a:pt x="627253" y="639038"/>
                                </a:lnTo>
                                <a:lnTo>
                                  <a:pt x="627253" y="968832"/>
                                </a:lnTo>
                                <a:lnTo>
                                  <a:pt x="745515" y="968832"/>
                                </a:lnTo>
                                <a:lnTo>
                                  <a:pt x="745515" y="750595"/>
                                </a:lnTo>
                                <a:lnTo>
                                  <a:pt x="747001" y="736460"/>
                                </a:lnTo>
                                <a:lnTo>
                                  <a:pt x="751459" y="726363"/>
                                </a:lnTo>
                                <a:lnTo>
                                  <a:pt x="758888" y="720305"/>
                                </a:lnTo>
                                <a:lnTo>
                                  <a:pt x="769289" y="718286"/>
                                </a:lnTo>
                                <a:lnTo>
                                  <a:pt x="779424" y="720305"/>
                                </a:lnTo>
                                <a:lnTo>
                                  <a:pt x="786663" y="726363"/>
                                </a:lnTo>
                                <a:lnTo>
                                  <a:pt x="791006" y="736460"/>
                                </a:lnTo>
                                <a:lnTo>
                                  <a:pt x="792454" y="750595"/>
                                </a:lnTo>
                                <a:lnTo>
                                  <a:pt x="792454" y="968832"/>
                                </a:lnTo>
                                <a:lnTo>
                                  <a:pt x="910717" y="968832"/>
                                </a:lnTo>
                                <a:lnTo>
                                  <a:pt x="910717" y="750595"/>
                                </a:lnTo>
                                <a:lnTo>
                                  <a:pt x="912190" y="736460"/>
                                </a:lnTo>
                                <a:lnTo>
                                  <a:pt x="916647" y="726363"/>
                                </a:lnTo>
                                <a:lnTo>
                                  <a:pt x="924090" y="720305"/>
                                </a:lnTo>
                                <a:lnTo>
                                  <a:pt x="934491" y="718286"/>
                                </a:lnTo>
                                <a:lnTo>
                                  <a:pt x="944626" y="720305"/>
                                </a:lnTo>
                                <a:lnTo>
                                  <a:pt x="951865" y="726363"/>
                                </a:lnTo>
                                <a:lnTo>
                                  <a:pt x="956208" y="736460"/>
                                </a:lnTo>
                                <a:lnTo>
                                  <a:pt x="957656" y="750595"/>
                                </a:lnTo>
                                <a:lnTo>
                                  <a:pt x="957656" y="968832"/>
                                </a:lnTo>
                                <a:lnTo>
                                  <a:pt x="1075931" y="968832"/>
                                </a:lnTo>
                                <a:lnTo>
                                  <a:pt x="1075931" y="714019"/>
                                </a:lnTo>
                                <a:close/>
                              </a:path>
                              <a:path w="1687830" h="1511935">
                                <a:moveTo>
                                  <a:pt x="1085062" y="343306"/>
                                </a:moveTo>
                                <a:lnTo>
                                  <a:pt x="964361" y="343306"/>
                                </a:lnTo>
                                <a:lnTo>
                                  <a:pt x="1080795" y="192747"/>
                                </a:lnTo>
                                <a:lnTo>
                                  <a:pt x="1080795" y="104965"/>
                                </a:lnTo>
                                <a:lnTo>
                                  <a:pt x="830249" y="104965"/>
                                </a:lnTo>
                                <a:lnTo>
                                  <a:pt x="830249" y="196405"/>
                                </a:lnTo>
                                <a:lnTo>
                                  <a:pt x="935710" y="196405"/>
                                </a:lnTo>
                                <a:lnTo>
                                  <a:pt x="824763" y="344538"/>
                                </a:lnTo>
                                <a:lnTo>
                                  <a:pt x="824763" y="434746"/>
                                </a:lnTo>
                                <a:lnTo>
                                  <a:pt x="1085062" y="434746"/>
                                </a:lnTo>
                                <a:lnTo>
                                  <a:pt x="1085062" y="343306"/>
                                </a:lnTo>
                                <a:close/>
                              </a:path>
                              <a:path w="1687830" h="1511935">
                                <a:moveTo>
                                  <a:pt x="1315173" y="1351749"/>
                                </a:moveTo>
                                <a:lnTo>
                                  <a:pt x="1314069" y="1306906"/>
                                </a:lnTo>
                                <a:lnTo>
                                  <a:pt x="1313002" y="1295057"/>
                                </a:lnTo>
                                <a:lnTo>
                                  <a:pt x="1310754" y="1269911"/>
                                </a:lnTo>
                                <a:lnTo>
                                  <a:pt x="1297508" y="1219466"/>
                                </a:lnTo>
                                <a:lnTo>
                                  <a:pt x="1254213" y="1178318"/>
                                </a:lnTo>
                                <a:lnTo>
                                  <a:pt x="1204226" y="1166672"/>
                                </a:lnTo>
                                <a:lnTo>
                                  <a:pt x="1204226" y="1275537"/>
                                </a:lnTo>
                                <a:lnTo>
                                  <a:pt x="1204226" y="1295057"/>
                                </a:lnTo>
                                <a:lnTo>
                                  <a:pt x="1153033" y="1295057"/>
                                </a:lnTo>
                                <a:lnTo>
                                  <a:pt x="1153033" y="1275537"/>
                                </a:lnTo>
                                <a:lnTo>
                                  <a:pt x="1154595" y="1257414"/>
                                </a:lnTo>
                                <a:lnTo>
                                  <a:pt x="1159281" y="1244460"/>
                                </a:lnTo>
                                <a:lnTo>
                                  <a:pt x="1167091" y="1236687"/>
                                </a:lnTo>
                                <a:lnTo>
                                  <a:pt x="1178026" y="1234097"/>
                                </a:lnTo>
                                <a:lnTo>
                                  <a:pt x="1187767" y="1234097"/>
                                </a:lnTo>
                                <a:lnTo>
                                  <a:pt x="1204226" y="1275537"/>
                                </a:lnTo>
                                <a:lnTo>
                                  <a:pt x="1204226" y="1166672"/>
                                </a:lnTo>
                                <a:lnTo>
                                  <a:pt x="1138275" y="1167853"/>
                                </a:lnTo>
                                <a:lnTo>
                                  <a:pt x="1077620" y="1193761"/>
                                </a:lnTo>
                                <a:lnTo>
                                  <a:pt x="1047788" y="1237945"/>
                                </a:lnTo>
                                <a:lnTo>
                                  <a:pt x="1036205" y="1298600"/>
                                </a:lnTo>
                                <a:lnTo>
                                  <a:pt x="1034770" y="1337716"/>
                                </a:lnTo>
                                <a:lnTo>
                                  <a:pt x="1036205" y="1377124"/>
                                </a:lnTo>
                                <a:lnTo>
                                  <a:pt x="1047788" y="1438084"/>
                                </a:lnTo>
                                <a:lnTo>
                                  <a:pt x="1077620" y="1482318"/>
                                </a:lnTo>
                                <a:lnTo>
                                  <a:pt x="1138275" y="1508226"/>
                                </a:lnTo>
                                <a:lnTo>
                                  <a:pt x="1179233" y="1511452"/>
                                </a:lnTo>
                                <a:lnTo>
                                  <a:pt x="1208874" y="1509636"/>
                                </a:lnTo>
                                <a:lnTo>
                                  <a:pt x="1257655" y="1495005"/>
                                </a:lnTo>
                                <a:lnTo>
                                  <a:pt x="1291971" y="1465287"/>
                                </a:lnTo>
                                <a:lnTo>
                                  <a:pt x="1303286" y="1441958"/>
                                </a:lnTo>
                                <a:lnTo>
                                  <a:pt x="1309344" y="1417739"/>
                                </a:lnTo>
                                <a:lnTo>
                                  <a:pt x="1311516" y="1387094"/>
                                </a:lnTo>
                                <a:lnTo>
                                  <a:pt x="1204226" y="1387094"/>
                                </a:lnTo>
                                <a:lnTo>
                                  <a:pt x="1203960" y="1400365"/>
                                </a:lnTo>
                                <a:lnTo>
                                  <a:pt x="1203223" y="1410576"/>
                                </a:lnTo>
                                <a:lnTo>
                                  <a:pt x="1178623" y="1441958"/>
                                </a:lnTo>
                                <a:lnTo>
                                  <a:pt x="1167434" y="1439379"/>
                                </a:lnTo>
                                <a:lnTo>
                                  <a:pt x="1159433" y="1431607"/>
                                </a:lnTo>
                                <a:lnTo>
                                  <a:pt x="1154633" y="1418653"/>
                                </a:lnTo>
                                <a:lnTo>
                                  <a:pt x="1153033" y="1400517"/>
                                </a:lnTo>
                                <a:lnTo>
                                  <a:pt x="1153033" y="1357236"/>
                                </a:lnTo>
                                <a:lnTo>
                                  <a:pt x="1315173" y="1357236"/>
                                </a:lnTo>
                                <a:lnTo>
                                  <a:pt x="1315173" y="1351749"/>
                                </a:lnTo>
                                <a:close/>
                              </a:path>
                              <a:path w="1687830" h="1511935">
                                <a:moveTo>
                                  <a:pt x="1380705" y="283552"/>
                                </a:moveTo>
                                <a:lnTo>
                                  <a:pt x="1379601" y="238721"/>
                                </a:lnTo>
                                <a:lnTo>
                                  <a:pt x="1378534" y="226860"/>
                                </a:lnTo>
                                <a:lnTo>
                                  <a:pt x="1376286" y="201726"/>
                                </a:lnTo>
                                <a:lnTo>
                                  <a:pt x="1363040" y="151269"/>
                                </a:lnTo>
                                <a:lnTo>
                                  <a:pt x="1319745" y="110134"/>
                                </a:lnTo>
                                <a:lnTo>
                                  <a:pt x="1269758" y="98488"/>
                                </a:lnTo>
                                <a:lnTo>
                                  <a:pt x="1269758" y="207352"/>
                                </a:lnTo>
                                <a:lnTo>
                                  <a:pt x="1269758" y="226860"/>
                                </a:lnTo>
                                <a:lnTo>
                                  <a:pt x="1218565" y="226860"/>
                                </a:lnTo>
                                <a:lnTo>
                                  <a:pt x="1218565" y="207352"/>
                                </a:lnTo>
                                <a:lnTo>
                                  <a:pt x="1220114" y="189230"/>
                                </a:lnTo>
                                <a:lnTo>
                                  <a:pt x="1224800" y="176276"/>
                                </a:lnTo>
                                <a:lnTo>
                                  <a:pt x="1232611" y="168503"/>
                                </a:lnTo>
                                <a:lnTo>
                                  <a:pt x="1243558" y="165912"/>
                                </a:lnTo>
                                <a:lnTo>
                                  <a:pt x="1253299" y="165912"/>
                                </a:lnTo>
                                <a:lnTo>
                                  <a:pt x="1269758" y="207352"/>
                                </a:lnTo>
                                <a:lnTo>
                                  <a:pt x="1269758" y="98488"/>
                                </a:lnTo>
                                <a:lnTo>
                                  <a:pt x="1203807" y="99656"/>
                                </a:lnTo>
                                <a:lnTo>
                                  <a:pt x="1143152" y="125564"/>
                                </a:lnTo>
                                <a:lnTo>
                                  <a:pt x="1113320" y="169760"/>
                                </a:lnTo>
                                <a:lnTo>
                                  <a:pt x="1101737" y="230416"/>
                                </a:lnTo>
                                <a:lnTo>
                                  <a:pt x="1100289" y="269532"/>
                                </a:lnTo>
                                <a:lnTo>
                                  <a:pt x="1101737" y="308940"/>
                                </a:lnTo>
                                <a:lnTo>
                                  <a:pt x="1113320" y="369900"/>
                                </a:lnTo>
                                <a:lnTo>
                                  <a:pt x="1143152" y="414134"/>
                                </a:lnTo>
                                <a:lnTo>
                                  <a:pt x="1203807" y="440042"/>
                                </a:lnTo>
                                <a:lnTo>
                                  <a:pt x="1244765" y="443268"/>
                                </a:lnTo>
                                <a:lnTo>
                                  <a:pt x="1274406" y="441439"/>
                                </a:lnTo>
                                <a:lnTo>
                                  <a:pt x="1323174" y="426808"/>
                                </a:lnTo>
                                <a:lnTo>
                                  <a:pt x="1357503" y="397103"/>
                                </a:lnTo>
                                <a:lnTo>
                                  <a:pt x="1368818" y="373773"/>
                                </a:lnTo>
                                <a:lnTo>
                                  <a:pt x="1374876" y="349554"/>
                                </a:lnTo>
                                <a:lnTo>
                                  <a:pt x="1377048" y="318909"/>
                                </a:lnTo>
                                <a:lnTo>
                                  <a:pt x="1269758" y="318909"/>
                                </a:lnTo>
                                <a:lnTo>
                                  <a:pt x="1269492" y="332181"/>
                                </a:lnTo>
                                <a:lnTo>
                                  <a:pt x="1268755" y="342392"/>
                                </a:lnTo>
                                <a:lnTo>
                                  <a:pt x="1244168" y="373773"/>
                                </a:lnTo>
                                <a:lnTo>
                                  <a:pt x="1232966" y="371195"/>
                                </a:lnTo>
                                <a:lnTo>
                                  <a:pt x="1224965" y="363423"/>
                                </a:lnTo>
                                <a:lnTo>
                                  <a:pt x="1220165" y="350469"/>
                                </a:lnTo>
                                <a:lnTo>
                                  <a:pt x="1218565" y="332333"/>
                                </a:lnTo>
                                <a:lnTo>
                                  <a:pt x="1218565" y="289039"/>
                                </a:lnTo>
                                <a:lnTo>
                                  <a:pt x="1380705" y="289039"/>
                                </a:lnTo>
                                <a:lnTo>
                                  <a:pt x="1380705" y="283552"/>
                                </a:lnTo>
                                <a:close/>
                              </a:path>
                              <a:path w="1687830" h="1511935">
                                <a:moveTo>
                                  <a:pt x="1382534" y="817676"/>
                                </a:moveTo>
                                <a:lnTo>
                                  <a:pt x="1381417" y="772820"/>
                                </a:lnTo>
                                <a:lnTo>
                                  <a:pt x="1372590" y="706678"/>
                                </a:lnTo>
                                <a:lnTo>
                                  <a:pt x="1370164" y="699998"/>
                                </a:lnTo>
                                <a:lnTo>
                                  <a:pt x="1364869" y="685368"/>
                                </a:lnTo>
                                <a:lnTo>
                                  <a:pt x="1347177" y="661365"/>
                                </a:lnTo>
                                <a:lnTo>
                                  <a:pt x="1321574" y="644220"/>
                                </a:lnTo>
                                <a:lnTo>
                                  <a:pt x="1288046" y="633933"/>
                                </a:lnTo>
                                <a:lnTo>
                                  <a:pt x="1271587" y="632574"/>
                                </a:lnTo>
                                <a:lnTo>
                                  <a:pt x="1271587" y="741451"/>
                                </a:lnTo>
                                <a:lnTo>
                                  <a:pt x="1271587" y="760971"/>
                                </a:lnTo>
                                <a:lnTo>
                                  <a:pt x="1220381" y="760971"/>
                                </a:lnTo>
                                <a:lnTo>
                                  <a:pt x="1220381" y="741451"/>
                                </a:lnTo>
                                <a:lnTo>
                                  <a:pt x="1221930" y="723328"/>
                                </a:lnTo>
                                <a:lnTo>
                                  <a:pt x="1226616" y="710374"/>
                                </a:lnTo>
                                <a:lnTo>
                                  <a:pt x="1234427" y="702602"/>
                                </a:lnTo>
                                <a:lnTo>
                                  <a:pt x="1245374" y="699998"/>
                                </a:lnTo>
                                <a:lnTo>
                                  <a:pt x="1255128" y="699998"/>
                                </a:lnTo>
                                <a:lnTo>
                                  <a:pt x="1271587" y="741451"/>
                                </a:lnTo>
                                <a:lnTo>
                                  <a:pt x="1271587" y="632574"/>
                                </a:lnTo>
                                <a:lnTo>
                                  <a:pt x="1205623" y="633755"/>
                                </a:lnTo>
                                <a:lnTo>
                                  <a:pt x="1144981" y="659663"/>
                                </a:lnTo>
                                <a:lnTo>
                                  <a:pt x="1115148" y="703859"/>
                                </a:lnTo>
                                <a:lnTo>
                                  <a:pt x="1103566" y="764514"/>
                                </a:lnTo>
                                <a:lnTo>
                                  <a:pt x="1102118" y="803630"/>
                                </a:lnTo>
                                <a:lnTo>
                                  <a:pt x="1103566" y="843038"/>
                                </a:lnTo>
                                <a:lnTo>
                                  <a:pt x="1115148" y="903998"/>
                                </a:lnTo>
                                <a:lnTo>
                                  <a:pt x="1144981" y="948232"/>
                                </a:lnTo>
                                <a:lnTo>
                                  <a:pt x="1205623" y="974140"/>
                                </a:lnTo>
                                <a:lnTo>
                                  <a:pt x="1246593" y="977366"/>
                                </a:lnTo>
                                <a:lnTo>
                                  <a:pt x="1276223" y="975537"/>
                                </a:lnTo>
                                <a:lnTo>
                                  <a:pt x="1324991" y="960907"/>
                                </a:lnTo>
                                <a:lnTo>
                                  <a:pt x="1359331" y="931189"/>
                                </a:lnTo>
                                <a:lnTo>
                                  <a:pt x="1370647" y="907872"/>
                                </a:lnTo>
                                <a:lnTo>
                                  <a:pt x="1376705" y="883653"/>
                                </a:lnTo>
                                <a:lnTo>
                                  <a:pt x="1378877" y="853020"/>
                                </a:lnTo>
                                <a:lnTo>
                                  <a:pt x="1271587" y="853020"/>
                                </a:lnTo>
                                <a:lnTo>
                                  <a:pt x="1271320" y="866279"/>
                                </a:lnTo>
                                <a:lnTo>
                                  <a:pt x="1270584" y="876490"/>
                                </a:lnTo>
                                <a:lnTo>
                                  <a:pt x="1245984" y="907872"/>
                                </a:lnTo>
                                <a:lnTo>
                                  <a:pt x="1234782" y="905294"/>
                                </a:lnTo>
                                <a:lnTo>
                                  <a:pt x="1226781" y="897521"/>
                                </a:lnTo>
                                <a:lnTo>
                                  <a:pt x="1221981" y="884567"/>
                                </a:lnTo>
                                <a:lnTo>
                                  <a:pt x="1220381" y="866419"/>
                                </a:lnTo>
                                <a:lnTo>
                                  <a:pt x="1220381" y="823137"/>
                                </a:lnTo>
                                <a:lnTo>
                                  <a:pt x="1382534" y="823137"/>
                                </a:lnTo>
                                <a:lnTo>
                                  <a:pt x="1382534" y="817676"/>
                                </a:lnTo>
                                <a:close/>
                              </a:path>
                              <a:path w="1687830" h="1511935">
                                <a:moveTo>
                                  <a:pt x="1596199" y="1401127"/>
                                </a:moveTo>
                                <a:lnTo>
                                  <a:pt x="1590090" y="1360297"/>
                                </a:lnTo>
                                <a:lnTo>
                                  <a:pt x="1563268" y="1323251"/>
                                </a:lnTo>
                                <a:lnTo>
                                  <a:pt x="1523034" y="1303591"/>
                                </a:lnTo>
                                <a:lnTo>
                                  <a:pt x="1497393" y="1294371"/>
                                </a:lnTo>
                                <a:lnTo>
                                  <a:pt x="1477162" y="1286827"/>
                                </a:lnTo>
                                <a:lnTo>
                                  <a:pt x="1440129" y="1267472"/>
                                </a:lnTo>
                                <a:lnTo>
                                  <a:pt x="1435874" y="1256652"/>
                                </a:lnTo>
                                <a:lnTo>
                                  <a:pt x="1437424" y="1246784"/>
                                </a:lnTo>
                                <a:lnTo>
                                  <a:pt x="1442110" y="1239735"/>
                                </a:lnTo>
                                <a:lnTo>
                                  <a:pt x="1449920" y="1235506"/>
                                </a:lnTo>
                                <a:lnTo>
                                  <a:pt x="1460855" y="1234097"/>
                                </a:lnTo>
                                <a:lnTo>
                                  <a:pt x="1472641" y="1234097"/>
                                </a:lnTo>
                                <a:lnTo>
                                  <a:pt x="1480375" y="1236840"/>
                                </a:lnTo>
                                <a:lnTo>
                                  <a:pt x="1487690" y="1247813"/>
                                </a:lnTo>
                                <a:lnTo>
                                  <a:pt x="1489506" y="1256042"/>
                                </a:lnTo>
                                <a:lnTo>
                                  <a:pt x="1489506" y="1267015"/>
                                </a:lnTo>
                                <a:lnTo>
                                  <a:pt x="1589481" y="1267015"/>
                                </a:lnTo>
                                <a:lnTo>
                                  <a:pt x="1580222" y="1216380"/>
                                </a:lnTo>
                                <a:lnTo>
                                  <a:pt x="1554619" y="1186891"/>
                                </a:lnTo>
                                <a:lnTo>
                                  <a:pt x="1496999" y="1167079"/>
                                </a:lnTo>
                                <a:lnTo>
                                  <a:pt x="1457807" y="1164602"/>
                                </a:lnTo>
                                <a:lnTo>
                                  <a:pt x="1401267" y="1171536"/>
                                </a:lnTo>
                                <a:lnTo>
                                  <a:pt x="1360881" y="1192339"/>
                                </a:lnTo>
                                <a:lnTo>
                                  <a:pt x="1336649" y="1227010"/>
                                </a:lnTo>
                                <a:lnTo>
                                  <a:pt x="1328572" y="1275537"/>
                                </a:lnTo>
                                <a:lnTo>
                                  <a:pt x="1330248" y="1295628"/>
                                </a:lnTo>
                                <a:lnTo>
                                  <a:pt x="1355407" y="1340777"/>
                                </a:lnTo>
                                <a:lnTo>
                                  <a:pt x="1410144" y="1369466"/>
                                </a:lnTo>
                                <a:lnTo>
                                  <a:pt x="1452981" y="1385608"/>
                                </a:lnTo>
                                <a:lnTo>
                                  <a:pt x="1464132" y="1390230"/>
                                </a:lnTo>
                                <a:lnTo>
                                  <a:pt x="1472336" y="1394294"/>
                                </a:lnTo>
                                <a:lnTo>
                                  <a:pt x="1477632" y="1397774"/>
                                </a:lnTo>
                                <a:lnTo>
                                  <a:pt x="1482699" y="1402029"/>
                                </a:lnTo>
                                <a:lnTo>
                                  <a:pt x="1485239" y="1408226"/>
                                </a:lnTo>
                                <a:lnTo>
                                  <a:pt x="1485239" y="1416354"/>
                                </a:lnTo>
                                <a:lnTo>
                                  <a:pt x="1483715" y="1427568"/>
                                </a:lnTo>
                                <a:lnTo>
                                  <a:pt x="1479143" y="1435569"/>
                                </a:lnTo>
                                <a:lnTo>
                                  <a:pt x="1471523" y="1440370"/>
                                </a:lnTo>
                                <a:lnTo>
                                  <a:pt x="1460855" y="1441958"/>
                                </a:lnTo>
                                <a:lnTo>
                                  <a:pt x="1452435" y="1441170"/>
                                </a:lnTo>
                                <a:lnTo>
                                  <a:pt x="1430604" y="1403464"/>
                                </a:lnTo>
                                <a:lnTo>
                                  <a:pt x="1429766" y="1396860"/>
                                </a:lnTo>
                                <a:lnTo>
                                  <a:pt x="1326134" y="1396860"/>
                                </a:lnTo>
                                <a:lnTo>
                                  <a:pt x="1335735" y="1452791"/>
                                </a:lnTo>
                                <a:lnTo>
                                  <a:pt x="1362100" y="1488909"/>
                                </a:lnTo>
                                <a:lnTo>
                                  <a:pt x="1401711" y="1505826"/>
                                </a:lnTo>
                                <a:lnTo>
                                  <a:pt x="1460855" y="1511452"/>
                                </a:lnTo>
                                <a:lnTo>
                                  <a:pt x="1489430" y="1509941"/>
                                </a:lnTo>
                                <a:lnTo>
                                  <a:pt x="1536979" y="1497749"/>
                                </a:lnTo>
                                <a:lnTo>
                                  <a:pt x="1573555" y="1470964"/>
                                </a:lnTo>
                                <a:lnTo>
                                  <a:pt x="1593672" y="1427988"/>
                                </a:lnTo>
                                <a:lnTo>
                                  <a:pt x="1596199" y="1401127"/>
                                </a:lnTo>
                                <a:close/>
                              </a:path>
                              <a:path w="1687830" h="1511935">
                                <a:moveTo>
                                  <a:pt x="1685518" y="179946"/>
                                </a:moveTo>
                                <a:lnTo>
                                  <a:pt x="1671789" y="127596"/>
                                </a:lnTo>
                                <a:lnTo>
                                  <a:pt x="1636433" y="101155"/>
                                </a:lnTo>
                                <a:lnTo>
                                  <a:pt x="1605051" y="96418"/>
                                </a:lnTo>
                                <a:lnTo>
                                  <a:pt x="1576501" y="99326"/>
                                </a:lnTo>
                                <a:lnTo>
                                  <a:pt x="1552460" y="108013"/>
                                </a:lnTo>
                                <a:lnTo>
                                  <a:pt x="1532915" y="122504"/>
                                </a:lnTo>
                                <a:lnTo>
                                  <a:pt x="1517865" y="142760"/>
                                </a:lnTo>
                                <a:lnTo>
                                  <a:pt x="1516659" y="142760"/>
                                </a:lnTo>
                                <a:lnTo>
                                  <a:pt x="1516659" y="104965"/>
                                </a:lnTo>
                                <a:lnTo>
                                  <a:pt x="1402041" y="104965"/>
                                </a:lnTo>
                                <a:lnTo>
                                  <a:pt x="1402041" y="434746"/>
                                </a:lnTo>
                                <a:lnTo>
                                  <a:pt x="1520317" y="434746"/>
                                </a:lnTo>
                                <a:lnTo>
                                  <a:pt x="1520317" y="216522"/>
                                </a:lnTo>
                                <a:lnTo>
                                  <a:pt x="1521790" y="202387"/>
                                </a:lnTo>
                                <a:lnTo>
                                  <a:pt x="1526247" y="192290"/>
                                </a:lnTo>
                                <a:lnTo>
                                  <a:pt x="1533690" y="186232"/>
                                </a:lnTo>
                                <a:lnTo>
                                  <a:pt x="1544091" y="184200"/>
                                </a:lnTo>
                                <a:lnTo>
                                  <a:pt x="1554213" y="186232"/>
                                </a:lnTo>
                                <a:lnTo>
                                  <a:pt x="1561452" y="192290"/>
                                </a:lnTo>
                                <a:lnTo>
                                  <a:pt x="1565808" y="202387"/>
                                </a:lnTo>
                                <a:lnTo>
                                  <a:pt x="1567256" y="216522"/>
                                </a:lnTo>
                                <a:lnTo>
                                  <a:pt x="1567256" y="434746"/>
                                </a:lnTo>
                                <a:lnTo>
                                  <a:pt x="1685518" y="434746"/>
                                </a:lnTo>
                                <a:lnTo>
                                  <a:pt x="1685518" y="179946"/>
                                </a:lnTo>
                                <a:close/>
                              </a:path>
                              <a:path w="1687830" h="1511935">
                                <a:moveTo>
                                  <a:pt x="1687334" y="714019"/>
                                </a:moveTo>
                                <a:lnTo>
                                  <a:pt x="1673606" y="661682"/>
                                </a:lnTo>
                                <a:lnTo>
                                  <a:pt x="1638249" y="635241"/>
                                </a:lnTo>
                                <a:lnTo>
                                  <a:pt x="1606867" y="630504"/>
                                </a:lnTo>
                                <a:lnTo>
                                  <a:pt x="1578317" y="633412"/>
                                </a:lnTo>
                                <a:lnTo>
                                  <a:pt x="1554276" y="642099"/>
                                </a:lnTo>
                                <a:lnTo>
                                  <a:pt x="1534731" y="656590"/>
                                </a:lnTo>
                                <a:lnTo>
                                  <a:pt x="1519682" y="676846"/>
                                </a:lnTo>
                                <a:lnTo>
                                  <a:pt x="1518475" y="676846"/>
                                </a:lnTo>
                                <a:lnTo>
                                  <a:pt x="1518475" y="639038"/>
                                </a:lnTo>
                                <a:lnTo>
                                  <a:pt x="1403858" y="639038"/>
                                </a:lnTo>
                                <a:lnTo>
                                  <a:pt x="1403858" y="968832"/>
                                </a:lnTo>
                                <a:lnTo>
                                  <a:pt x="1522133" y="968832"/>
                                </a:lnTo>
                                <a:lnTo>
                                  <a:pt x="1522133" y="750595"/>
                                </a:lnTo>
                                <a:lnTo>
                                  <a:pt x="1523606" y="736460"/>
                                </a:lnTo>
                                <a:lnTo>
                                  <a:pt x="1528064" y="726363"/>
                                </a:lnTo>
                                <a:lnTo>
                                  <a:pt x="1535506" y="720305"/>
                                </a:lnTo>
                                <a:lnTo>
                                  <a:pt x="1545907" y="718286"/>
                                </a:lnTo>
                                <a:lnTo>
                                  <a:pt x="1556029" y="720305"/>
                                </a:lnTo>
                                <a:lnTo>
                                  <a:pt x="1563268" y="726363"/>
                                </a:lnTo>
                                <a:lnTo>
                                  <a:pt x="1567624" y="736460"/>
                                </a:lnTo>
                                <a:lnTo>
                                  <a:pt x="1569072" y="750595"/>
                                </a:lnTo>
                                <a:lnTo>
                                  <a:pt x="1569072" y="968832"/>
                                </a:lnTo>
                                <a:lnTo>
                                  <a:pt x="1687334" y="968832"/>
                                </a:lnTo>
                                <a:lnTo>
                                  <a:pt x="1687334" y="714019"/>
                                </a:lnTo>
                                <a:close/>
                              </a:path>
                            </a:pathLst>
                          </a:custGeom>
                          <a:solidFill>
                            <a:srgbClr val="FFFFFF"/>
                          </a:solidFill>
                        </wps:spPr>
                        <wps:bodyPr wrap="square" lIns="0" tIns="0" rIns="0" bIns="0" rtlCol="0">
                          <a:prstTxWarp prst="textNoShape">
                            <a:avLst/>
                          </a:prstTxWarp>
                          <a:noAutofit/>
                        </wps:bodyPr>
                      </wps:wsp>
                      <pic:pic>
                        <pic:nvPicPr>
                          <pic:cNvPr id="1268" name="Image 1268"/>
                          <pic:cNvPicPr/>
                        </pic:nvPicPr>
                        <pic:blipFill>
                          <a:blip r:embed="rId599" cstate="print"/>
                          <a:stretch>
                            <a:fillRect/>
                          </a:stretch>
                        </pic:blipFill>
                        <pic:spPr>
                          <a:xfrm>
                            <a:off x="1861041" y="8159280"/>
                            <a:ext cx="3134677" cy="131419"/>
                          </a:xfrm>
                          <a:prstGeom prst="rect">
                            <a:avLst/>
                          </a:prstGeom>
                        </pic:spPr>
                      </pic:pic>
                      <pic:pic>
                        <pic:nvPicPr>
                          <pic:cNvPr id="1269" name="Image 1269"/>
                          <pic:cNvPicPr/>
                        </pic:nvPicPr>
                        <pic:blipFill>
                          <a:blip r:embed="rId600" cstate="print"/>
                          <a:stretch>
                            <a:fillRect/>
                          </a:stretch>
                        </pic:blipFill>
                        <pic:spPr>
                          <a:xfrm>
                            <a:off x="471647" y="5034928"/>
                            <a:ext cx="5879288" cy="141808"/>
                          </a:xfrm>
                          <a:prstGeom prst="rect">
                            <a:avLst/>
                          </a:prstGeom>
                        </pic:spPr>
                      </pic:pic>
                      <pic:pic>
                        <pic:nvPicPr>
                          <pic:cNvPr id="1270" name="Image 1270"/>
                          <pic:cNvPicPr/>
                        </pic:nvPicPr>
                        <pic:blipFill>
                          <a:blip r:embed="rId601" cstate="print"/>
                          <a:stretch>
                            <a:fillRect/>
                          </a:stretch>
                        </pic:blipFill>
                        <pic:spPr>
                          <a:xfrm>
                            <a:off x="2305897" y="5261864"/>
                            <a:ext cx="2209736" cy="128257"/>
                          </a:xfrm>
                          <a:prstGeom prst="rect">
                            <a:avLst/>
                          </a:prstGeom>
                        </pic:spPr>
                      </pic:pic>
                      <wps:wsp>
                        <wps:cNvPr id="1271" name="Graphic 1271"/>
                        <wps:cNvSpPr/>
                        <wps:spPr>
                          <a:xfrm>
                            <a:off x="7024" y="8980212"/>
                            <a:ext cx="6858000" cy="142875"/>
                          </a:xfrm>
                          <a:custGeom>
                            <a:avLst/>
                            <a:gdLst/>
                            <a:ahLst/>
                            <a:cxnLst/>
                            <a:rect l="l" t="t" r="r" b="b"/>
                            <a:pathLst>
                              <a:path w="6858000" h="142875">
                                <a:moveTo>
                                  <a:pt x="6857994" y="0"/>
                                </a:moveTo>
                                <a:lnTo>
                                  <a:pt x="0" y="0"/>
                                </a:lnTo>
                                <a:lnTo>
                                  <a:pt x="0" y="142685"/>
                                </a:lnTo>
                                <a:lnTo>
                                  <a:pt x="6857994" y="142685"/>
                                </a:lnTo>
                                <a:lnTo>
                                  <a:pt x="6857994" y="0"/>
                                </a:lnTo>
                                <a:close/>
                              </a:path>
                            </a:pathLst>
                          </a:custGeom>
                          <a:solidFill>
                            <a:srgbClr val="388128"/>
                          </a:solidFill>
                        </wps:spPr>
                        <wps:bodyPr wrap="square" lIns="0" tIns="0" rIns="0" bIns="0" rtlCol="0">
                          <a:prstTxWarp prst="textNoShape">
                            <a:avLst/>
                          </a:prstTxWarp>
                          <a:noAutofit/>
                        </wps:bodyPr>
                      </wps:wsp>
                      <pic:pic>
                        <pic:nvPicPr>
                          <pic:cNvPr id="1272" name="Image 1272"/>
                          <pic:cNvPicPr/>
                        </pic:nvPicPr>
                        <pic:blipFill>
                          <a:blip r:embed="rId602" cstate="print"/>
                          <a:stretch>
                            <a:fillRect/>
                          </a:stretch>
                        </pic:blipFill>
                        <pic:spPr>
                          <a:xfrm>
                            <a:off x="3058727" y="5660669"/>
                            <a:ext cx="452640" cy="130479"/>
                          </a:xfrm>
                          <a:prstGeom prst="rect">
                            <a:avLst/>
                          </a:prstGeom>
                        </pic:spPr>
                      </pic:pic>
                      <pic:pic>
                        <pic:nvPicPr>
                          <pic:cNvPr id="1273" name="Image 1273"/>
                          <pic:cNvPicPr/>
                        </pic:nvPicPr>
                        <pic:blipFill>
                          <a:blip r:embed="rId603" cstate="print"/>
                          <a:stretch>
                            <a:fillRect/>
                          </a:stretch>
                        </pic:blipFill>
                        <pic:spPr>
                          <a:xfrm>
                            <a:off x="3533085" y="5693804"/>
                            <a:ext cx="286880" cy="97332"/>
                          </a:xfrm>
                          <a:prstGeom prst="rect">
                            <a:avLst/>
                          </a:prstGeom>
                        </pic:spPr>
                      </pic:pic>
                      <pic:pic>
                        <pic:nvPicPr>
                          <pic:cNvPr id="1274" name="Image 1274"/>
                          <pic:cNvPicPr/>
                        </pic:nvPicPr>
                        <pic:blipFill>
                          <a:blip r:embed="rId604" cstate="print"/>
                          <a:stretch>
                            <a:fillRect/>
                          </a:stretch>
                        </pic:blipFill>
                        <pic:spPr>
                          <a:xfrm>
                            <a:off x="2848288" y="5912053"/>
                            <a:ext cx="3215398" cy="138290"/>
                          </a:xfrm>
                          <a:prstGeom prst="rect">
                            <a:avLst/>
                          </a:prstGeom>
                        </pic:spPr>
                      </pic:pic>
                      <pic:pic>
                        <pic:nvPicPr>
                          <pic:cNvPr id="1275" name="Image 1275"/>
                          <pic:cNvPicPr/>
                        </pic:nvPicPr>
                        <pic:blipFill>
                          <a:blip r:embed="rId605" cstate="print"/>
                          <a:stretch>
                            <a:fillRect/>
                          </a:stretch>
                        </pic:blipFill>
                        <pic:spPr>
                          <a:xfrm>
                            <a:off x="608544" y="5871438"/>
                            <a:ext cx="2218077" cy="426618"/>
                          </a:xfrm>
                          <a:prstGeom prst="rect">
                            <a:avLst/>
                          </a:prstGeom>
                        </pic:spPr>
                      </pic:pic>
                      <wps:wsp>
                        <wps:cNvPr id="1276" name="Graphic 1276"/>
                        <wps:cNvSpPr/>
                        <wps:spPr>
                          <a:xfrm>
                            <a:off x="3722696" y="6143180"/>
                            <a:ext cx="49530" cy="108585"/>
                          </a:xfrm>
                          <a:custGeom>
                            <a:avLst/>
                            <a:gdLst/>
                            <a:ahLst/>
                            <a:cxnLst/>
                            <a:rect l="l" t="t" r="r" b="b"/>
                            <a:pathLst>
                              <a:path w="49530" h="108585">
                                <a:moveTo>
                                  <a:pt x="13398" y="0"/>
                                </a:moveTo>
                                <a:lnTo>
                                  <a:pt x="0" y="0"/>
                                </a:lnTo>
                                <a:lnTo>
                                  <a:pt x="0" y="108165"/>
                                </a:lnTo>
                                <a:lnTo>
                                  <a:pt x="13398" y="108165"/>
                                </a:lnTo>
                                <a:lnTo>
                                  <a:pt x="13398" y="0"/>
                                </a:lnTo>
                                <a:close/>
                              </a:path>
                              <a:path w="49530" h="108585">
                                <a:moveTo>
                                  <a:pt x="49364" y="0"/>
                                </a:moveTo>
                                <a:lnTo>
                                  <a:pt x="35966" y="0"/>
                                </a:lnTo>
                                <a:lnTo>
                                  <a:pt x="35966" y="108165"/>
                                </a:lnTo>
                                <a:lnTo>
                                  <a:pt x="49364" y="108165"/>
                                </a:lnTo>
                                <a:lnTo>
                                  <a:pt x="49364" y="0"/>
                                </a:lnTo>
                                <a:close/>
                              </a:path>
                            </a:pathLst>
                          </a:custGeom>
                          <a:solidFill>
                            <a:srgbClr val="151616"/>
                          </a:solidFill>
                        </wps:spPr>
                        <wps:bodyPr wrap="square" lIns="0" tIns="0" rIns="0" bIns="0" rtlCol="0">
                          <a:prstTxWarp prst="textNoShape">
                            <a:avLst/>
                          </a:prstTxWarp>
                          <a:noAutofit/>
                        </wps:bodyPr>
                      </wps:wsp>
                      <pic:pic>
                        <pic:nvPicPr>
                          <pic:cNvPr id="1277" name="Image 1277"/>
                          <pic:cNvPicPr/>
                        </pic:nvPicPr>
                        <pic:blipFill>
                          <a:blip r:embed="rId606" cstate="print"/>
                          <a:stretch>
                            <a:fillRect/>
                          </a:stretch>
                        </pic:blipFill>
                        <pic:spPr>
                          <a:xfrm>
                            <a:off x="3827382" y="6143180"/>
                            <a:ext cx="2017991" cy="141808"/>
                          </a:xfrm>
                          <a:prstGeom prst="rect">
                            <a:avLst/>
                          </a:prstGeom>
                        </pic:spPr>
                      </pic:pic>
                      <pic:pic>
                        <pic:nvPicPr>
                          <pic:cNvPr id="1278" name="Image 1278"/>
                          <pic:cNvPicPr/>
                        </pic:nvPicPr>
                        <pic:blipFill>
                          <a:blip r:embed="rId607" cstate="print"/>
                          <a:stretch>
                            <a:fillRect/>
                          </a:stretch>
                        </pic:blipFill>
                        <pic:spPr>
                          <a:xfrm>
                            <a:off x="2732185" y="6114669"/>
                            <a:ext cx="976274" cy="183387"/>
                          </a:xfrm>
                          <a:prstGeom prst="rect">
                            <a:avLst/>
                          </a:prstGeom>
                        </pic:spPr>
                      </pic:pic>
                      <pic:pic>
                        <pic:nvPicPr>
                          <pic:cNvPr id="1279" name="Image 1279"/>
                          <pic:cNvPicPr/>
                        </pic:nvPicPr>
                        <pic:blipFill>
                          <a:blip r:embed="rId608" cstate="print"/>
                          <a:stretch>
                            <a:fillRect/>
                          </a:stretch>
                        </pic:blipFill>
                        <pic:spPr>
                          <a:xfrm>
                            <a:off x="1383153" y="6812381"/>
                            <a:ext cx="468642" cy="468617"/>
                          </a:xfrm>
                          <a:prstGeom prst="rect">
                            <a:avLst/>
                          </a:prstGeom>
                        </pic:spPr>
                      </pic:pic>
                      <pic:pic>
                        <pic:nvPicPr>
                          <pic:cNvPr id="1280" name="Image 1280"/>
                          <pic:cNvPicPr/>
                        </pic:nvPicPr>
                        <pic:blipFill>
                          <a:blip r:embed="rId609" cstate="print"/>
                          <a:stretch>
                            <a:fillRect/>
                          </a:stretch>
                        </pic:blipFill>
                        <pic:spPr>
                          <a:xfrm>
                            <a:off x="1932415" y="6812381"/>
                            <a:ext cx="468642" cy="468617"/>
                          </a:xfrm>
                          <a:prstGeom prst="rect">
                            <a:avLst/>
                          </a:prstGeom>
                        </pic:spPr>
                      </pic:pic>
                      <pic:pic>
                        <pic:nvPicPr>
                          <pic:cNvPr id="1281" name="Image 1281"/>
                          <pic:cNvPicPr/>
                        </pic:nvPicPr>
                        <pic:blipFill>
                          <a:blip r:embed="rId610" cstate="print"/>
                          <a:stretch>
                            <a:fillRect/>
                          </a:stretch>
                        </pic:blipFill>
                        <pic:spPr>
                          <a:xfrm>
                            <a:off x="2481690" y="6812402"/>
                            <a:ext cx="468643" cy="465968"/>
                          </a:xfrm>
                          <a:prstGeom prst="rect">
                            <a:avLst/>
                          </a:prstGeom>
                        </pic:spPr>
                      </pic:pic>
                      <pic:pic>
                        <pic:nvPicPr>
                          <pic:cNvPr id="1282" name="Image 1282"/>
                          <pic:cNvPicPr/>
                        </pic:nvPicPr>
                        <pic:blipFill>
                          <a:blip r:embed="rId611" cstate="print"/>
                          <a:stretch>
                            <a:fillRect/>
                          </a:stretch>
                        </pic:blipFill>
                        <pic:spPr>
                          <a:xfrm>
                            <a:off x="3030952" y="6812381"/>
                            <a:ext cx="468642" cy="468617"/>
                          </a:xfrm>
                          <a:prstGeom prst="rect">
                            <a:avLst/>
                          </a:prstGeom>
                        </pic:spPr>
                      </pic:pic>
                      <pic:pic>
                        <pic:nvPicPr>
                          <pic:cNvPr id="1283" name="Image 1283"/>
                          <pic:cNvPicPr/>
                        </pic:nvPicPr>
                        <pic:blipFill>
                          <a:blip r:embed="rId612" cstate="print"/>
                          <a:stretch>
                            <a:fillRect/>
                          </a:stretch>
                        </pic:blipFill>
                        <pic:spPr>
                          <a:xfrm>
                            <a:off x="3580176" y="6812381"/>
                            <a:ext cx="468737" cy="468617"/>
                          </a:xfrm>
                          <a:prstGeom prst="rect">
                            <a:avLst/>
                          </a:prstGeom>
                        </pic:spPr>
                      </pic:pic>
                      <wps:wsp>
                        <wps:cNvPr id="1284" name="Graphic 1284"/>
                        <wps:cNvSpPr/>
                        <wps:spPr>
                          <a:xfrm>
                            <a:off x="4129490" y="6812381"/>
                            <a:ext cx="468630" cy="468630"/>
                          </a:xfrm>
                          <a:custGeom>
                            <a:avLst/>
                            <a:gdLst/>
                            <a:ahLst/>
                            <a:cxnLst/>
                            <a:rect l="l" t="t" r="r" b="b"/>
                            <a:pathLst>
                              <a:path w="468630" h="468630">
                                <a:moveTo>
                                  <a:pt x="468629" y="0"/>
                                </a:moveTo>
                                <a:lnTo>
                                  <a:pt x="0" y="0"/>
                                </a:lnTo>
                                <a:lnTo>
                                  <a:pt x="0" y="468617"/>
                                </a:lnTo>
                                <a:lnTo>
                                  <a:pt x="468629" y="468617"/>
                                </a:lnTo>
                                <a:lnTo>
                                  <a:pt x="468629" y="0"/>
                                </a:lnTo>
                                <a:close/>
                              </a:path>
                            </a:pathLst>
                          </a:custGeom>
                          <a:solidFill>
                            <a:srgbClr val="FFFFFF"/>
                          </a:solidFill>
                        </wps:spPr>
                        <wps:bodyPr wrap="square" lIns="0" tIns="0" rIns="0" bIns="0" rtlCol="0">
                          <a:prstTxWarp prst="textNoShape">
                            <a:avLst/>
                          </a:prstTxWarp>
                          <a:noAutofit/>
                        </wps:bodyPr>
                      </wps:wsp>
                      <pic:pic>
                        <pic:nvPicPr>
                          <pic:cNvPr id="1285" name="Image 1285"/>
                          <pic:cNvPicPr/>
                        </pic:nvPicPr>
                        <pic:blipFill>
                          <a:blip r:embed="rId613" cstate="print"/>
                          <a:stretch>
                            <a:fillRect/>
                          </a:stretch>
                        </pic:blipFill>
                        <pic:spPr>
                          <a:xfrm>
                            <a:off x="4190132" y="6823229"/>
                            <a:ext cx="333420" cy="457782"/>
                          </a:xfrm>
                          <a:prstGeom prst="rect">
                            <a:avLst/>
                          </a:prstGeom>
                        </pic:spPr>
                      </pic:pic>
                      <pic:pic>
                        <pic:nvPicPr>
                          <pic:cNvPr id="1286" name="Image 1286"/>
                          <pic:cNvPicPr/>
                        </pic:nvPicPr>
                        <pic:blipFill>
                          <a:blip r:embed="rId614" cstate="print"/>
                          <a:stretch>
                            <a:fillRect/>
                          </a:stretch>
                        </pic:blipFill>
                        <pic:spPr>
                          <a:xfrm>
                            <a:off x="4678752" y="6812361"/>
                            <a:ext cx="810132" cy="468637"/>
                          </a:xfrm>
                          <a:prstGeom prst="rect">
                            <a:avLst/>
                          </a:prstGeom>
                        </pic:spPr>
                      </pic:pic>
                      <pic:pic>
                        <pic:nvPicPr>
                          <pic:cNvPr id="1287" name="Image 1287"/>
                          <pic:cNvPicPr/>
                        </pic:nvPicPr>
                        <pic:blipFill>
                          <a:blip r:embed="rId615" cstate="print"/>
                          <a:stretch>
                            <a:fillRect/>
                          </a:stretch>
                        </pic:blipFill>
                        <pic:spPr>
                          <a:xfrm>
                            <a:off x="1828542" y="7350239"/>
                            <a:ext cx="468630" cy="468630"/>
                          </a:xfrm>
                          <a:prstGeom prst="rect">
                            <a:avLst/>
                          </a:prstGeom>
                        </pic:spPr>
                      </pic:pic>
                      <pic:pic>
                        <pic:nvPicPr>
                          <pic:cNvPr id="1288" name="Image 1288"/>
                          <pic:cNvPicPr/>
                        </pic:nvPicPr>
                        <pic:blipFill>
                          <a:blip r:embed="rId616" cstate="print"/>
                          <a:stretch>
                            <a:fillRect/>
                          </a:stretch>
                        </pic:blipFill>
                        <pic:spPr>
                          <a:xfrm>
                            <a:off x="2377804" y="7350239"/>
                            <a:ext cx="468642" cy="468630"/>
                          </a:xfrm>
                          <a:prstGeom prst="rect">
                            <a:avLst/>
                          </a:prstGeom>
                        </pic:spPr>
                      </pic:pic>
                      <pic:pic>
                        <pic:nvPicPr>
                          <pic:cNvPr id="1289" name="Image 1289"/>
                          <pic:cNvPicPr/>
                        </pic:nvPicPr>
                        <pic:blipFill>
                          <a:blip r:embed="rId617" cstate="print"/>
                          <a:stretch>
                            <a:fillRect/>
                          </a:stretch>
                        </pic:blipFill>
                        <pic:spPr>
                          <a:xfrm>
                            <a:off x="2927066" y="7350239"/>
                            <a:ext cx="468643" cy="468630"/>
                          </a:xfrm>
                          <a:prstGeom prst="rect">
                            <a:avLst/>
                          </a:prstGeom>
                        </pic:spPr>
                      </pic:pic>
                      <pic:pic>
                        <pic:nvPicPr>
                          <pic:cNvPr id="1290" name="Image 1290"/>
                          <pic:cNvPicPr/>
                        </pic:nvPicPr>
                        <pic:blipFill>
                          <a:blip r:embed="rId618" cstate="print"/>
                          <a:stretch>
                            <a:fillRect/>
                          </a:stretch>
                        </pic:blipFill>
                        <pic:spPr>
                          <a:xfrm>
                            <a:off x="3476379" y="7350200"/>
                            <a:ext cx="468643" cy="468643"/>
                          </a:xfrm>
                          <a:prstGeom prst="rect">
                            <a:avLst/>
                          </a:prstGeom>
                        </pic:spPr>
                      </pic:pic>
                      <pic:pic>
                        <pic:nvPicPr>
                          <pic:cNvPr id="1291" name="Image 1291"/>
                          <pic:cNvPicPr/>
                        </pic:nvPicPr>
                        <pic:blipFill>
                          <a:blip r:embed="rId619" cstate="print"/>
                          <a:stretch>
                            <a:fillRect/>
                          </a:stretch>
                        </pic:blipFill>
                        <pic:spPr>
                          <a:xfrm>
                            <a:off x="4025603" y="7350187"/>
                            <a:ext cx="468642" cy="468682"/>
                          </a:xfrm>
                          <a:prstGeom prst="rect">
                            <a:avLst/>
                          </a:prstGeom>
                        </pic:spPr>
                      </pic:pic>
                      <pic:pic>
                        <pic:nvPicPr>
                          <pic:cNvPr id="1292" name="Image 1292"/>
                          <pic:cNvPicPr/>
                        </pic:nvPicPr>
                        <pic:blipFill>
                          <a:blip r:embed="rId620" cstate="print"/>
                          <a:stretch>
                            <a:fillRect/>
                          </a:stretch>
                        </pic:blipFill>
                        <pic:spPr>
                          <a:xfrm>
                            <a:off x="4574878" y="7350239"/>
                            <a:ext cx="468630" cy="468630"/>
                          </a:xfrm>
                          <a:prstGeom prst="rect">
                            <a:avLst/>
                          </a:prstGeom>
                        </pic:spPr>
                      </pic:pic>
                      <wps:wsp>
                        <wps:cNvPr id="1293" name="Graphic 1293"/>
                        <wps:cNvSpPr/>
                        <wps:spPr>
                          <a:xfrm>
                            <a:off x="2861687" y="6529134"/>
                            <a:ext cx="1148715" cy="227329"/>
                          </a:xfrm>
                          <a:custGeom>
                            <a:avLst/>
                            <a:gdLst/>
                            <a:ahLst/>
                            <a:cxnLst/>
                            <a:rect l="l" t="t" r="r" b="b"/>
                            <a:pathLst>
                              <a:path w="1148715" h="227329">
                                <a:moveTo>
                                  <a:pt x="1035100" y="0"/>
                                </a:moveTo>
                                <a:lnTo>
                                  <a:pt x="113563" y="0"/>
                                </a:lnTo>
                                <a:lnTo>
                                  <a:pt x="69362" y="8927"/>
                                </a:lnTo>
                                <a:lnTo>
                                  <a:pt x="33264" y="33270"/>
                                </a:lnTo>
                                <a:lnTo>
                                  <a:pt x="8925" y="69372"/>
                                </a:lnTo>
                                <a:lnTo>
                                  <a:pt x="0" y="113576"/>
                                </a:lnTo>
                                <a:lnTo>
                                  <a:pt x="8925" y="157775"/>
                                </a:lnTo>
                                <a:lnTo>
                                  <a:pt x="33264" y="193868"/>
                                </a:lnTo>
                                <a:lnTo>
                                  <a:pt x="69362" y="218203"/>
                                </a:lnTo>
                                <a:lnTo>
                                  <a:pt x="113563" y="227126"/>
                                </a:lnTo>
                                <a:lnTo>
                                  <a:pt x="1035100" y="227126"/>
                                </a:lnTo>
                                <a:lnTo>
                                  <a:pt x="1079299" y="218203"/>
                                </a:lnTo>
                                <a:lnTo>
                                  <a:pt x="1115393" y="193868"/>
                                </a:lnTo>
                                <a:lnTo>
                                  <a:pt x="1139728" y="157775"/>
                                </a:lnTo>
                                <a:lnTo>
                                  <a:pt x="1148651" y="113576"/>
                                </a:lnTo>
                                <a:lnTo>
                                  <a:pt x="1139728" y="69372"/>
                                </a:lnTo>
                                <a:lnTo>
                                  <a:pt x="1115393" y="33270"/>
                                </a:lnTo>
                                <a:lnTo>
                                  <a:pt x="1079299" y="8927"/>
                                </a:lnTo>
                                <a:lnTo>
                                  <a:pt x="1035100" y="0"/>
                                </a:lnTo>
                                <a:close/>
                              </a:path>
                            </a:pathLst>
                          </a:custGeom>
                          <a:solidFill>
                            <a:srgbClr val="EF6C00"/>
                          </a:solidFill>
                        </wps:spPr>
                        <wps:bodyPr wrap="square" lIns="0" tIns="0" rIns="0" bIns="0" rtlCol="0">
                          <a:prstTxWarp prst="textNoShape">
                            <a:avLst/>
                          </a:prstTxWarp>
                          <a:noAutofit/>
                        </wps:bodyPr>
                      </wps:wsp>
                      <pic:pic>
                        <pic:nvPicPr>
                          <pic:cNvPr id="1294" name="Image 1294"/>
                          <pic:cNvPicPr/>
                        </pic:nvPicPr>
                        <pic:blipFill>
                          <a:blip r:embed="rId621" cstate="print"/>
                          <a:stretch>
                            <a:fillRect/>
                          </a:stretch>
                        </pic:blipFill>
                        <pic:spPr>
                          <a:xfrm>
                            <a:off x="2921288" y="6593282"/>
                            <a:ext cx="199707" cy="87934"/>
                          </a:xfrm>
                          <a:prstGeom prst="rect">
                            <a:avLst/>
                          </a:prstGeom>
                        </pic:spPr>
                      </pic:pic>
                      <pic:pic>
                        <pic:nvPicPr>
                          <pic:cNvPr id="1295" name="Image 1295"/>
                          <pic:cNvPicPr/>
                        </pic:nvPicPr>
                        <pic:blipFill>
                          <a:blip r:embed="rId622" cstate="print"/>
                          <a:stretch>
                            <a:fillRect/>
                          </a:stretch>
                        </pic:blipFill>
                        <pic:spPr>
                          <a:xfrm>
                            <a:off x="3153748" y="6600724"/>
                            <a:ext cx="386638" cy="80365"/>
                          </a:xfrm>
                          <a:prstGeom prst="rect">
                            <a:avLst/>
                          </a:prstGeom>
                        </pic:spPr>
                      </pic:pic>
                      <pic:pic>
                        <pic:nvPicPr>
                          <pic:cNvPr id="1296" name="Image 1296"/>
                          <pic:cNvPicPr/>
                        </pic:nvPicPr>
                        <pic:blipFill>
                          <a:blip r:embed="rId623" cstate="print"/>
                          <a:stretch>
                            <a:fillRect/>
                          </a:stretch>
                        </pic:blipFill>
                        <pic:spPr>
                          <a:xfrm>
                            <a:off x="3579110" y="6590107"/>
                            <a:ext cx="353440" cy="90982"/>
                          </a:xfrm>
                          <a:prstGeom prst="rect">
                            <a:avLst/>
                          </a:prstGeom>
                        </pic:spPr>
                      </pic:pic>
                    </wpg:wgp>
                  </a:graphicData>
                </a:graphic>
              </wp:anchor>
            </w:drawing>
          </mc:Choice>
          <mc:Fallback>
            <w:pict>
              <v:group style="position:absolute;margin-left:35.723305pt;margin-top:36.830963pt;width:576.3pt;height:718.35pt;mso-position-horizontal-relative:page;mso-position-vertical-relative:page;z-index:15788032" id="docshapegroup1099" coordorigin="714,737" coordsize="11526,14367">
                <v:shape style="position:absolute;left:714;top:736;width:11526;height:14367" type="#_x0000_t75" id="docshape1100" stroked="false">
                  <v:imagedata r:id="rId569" o:title=""/>
                </v:shape>
                <v:shape style="position:absolute;left:2632;top:11192;width:6987;height:2012" id="docshape1101" coordorigin="2632,11193" coordsize="6987,2012" path="m9397,11193l2854,11193,2784,11204,2723,11235,2675,11283,2643,11344,2632,11414,2632,12983,2643,13053,2675,13113,2723,13161,2784,13193,2854,13204,9397,13204,9397,13194,2854,13194,2811,13190,2771,13177,2735,13158,2704,13132,2678,13101,2659,13065,2646,13025,2642,12983,2642,11414,2646,11371,2659,11332,2678,11296,2704,11265,2735,11239,2771,11219,2811,11207,2854,11203,9459,11203,9397,11193xm9459,11203l9397,11203,9440,11207,9480,11219,9516,11239,9547,11265,9573,11296,9592,11332,9605,11371,9609,11414,9609,12983,9605,13025,9592,13065,9573,13101,9547,13132,9516,13158,9480,13177,9440,13190,9397,13194,9397,13204,9467,13193,9528,13161,9576,13113,9608,13053,9619,12983,9619,11414,9608,11344,9576,11283,9528,11235,9467,11204,9459,11203xe" filled="true" fillcolor="#ef6c00" stroked="false">
                  <v:path arrowok="t"/>
                  <v:fill type="solid"/>
                </v:shape>
                <v:shape style="position:absolute;left:4705;top:1120;width:2955;height:1874" type="#_x0000_t75" id="docshape1102" stroked="false">
                  <v:imagedata r:id="rId570" o:title=""/>
                </v:shape>
                <v:shape style="position:absolute;left:3530;top:13508;width:5168;height:357" id="docshape1103" coordorigin="3530,13509" coordsize="5168,357" path="m8698,13855l3530,13855,3530,13865,8698,13865,8698,13855xm8698,13509l3530,13509,3530,13519,8698,13519,8698,13509xe" filled="true" fillcolor="#ef6c00" stroked="false">
                  <v:path arrowok="t"/>
                  <v:fill type="solid"/>
                </v:shape>
                <v:shape style="position:absolute;left:4091;top:13981;width:373;height:176" type="#_x0000_t75" id="docshape1104" stroked="false">
                  <v:imagedata r:id="rId571" o:title=""/>
                </v:shape>
                <v:shape style="position:absolute;left:4494;top:14029;width:122;height:130" type="#_x0000_t75" id="docshape1105" stroked="false">
                  <v:imagedata r:id="rId572" o:title=""/>
                </v:shape>
                <v:shape style="position:absolute;left:3407;top:13972;width:5438;height:730" type="#_x0000_t75" id="docshape1106" stroked="false">
                  <v:imagedata r:id="rId573" o:title=""/>
                </v:shape>
                <v:shape style="position:absolute;left:1193;top:8286;width:9864;height:1100" id="docshape1107" coordorigin="1194,8286" coordsize="9864,1100" path="m10892,8286l1359,8286,1295,8299,1242,8335,1207,8387,1194,8451,1194,9221,1207,9285,1242,9338,1295,9373,1359,9386,10892,9386,10956,9373,11009,9338,11044,9285,11057,9221,11057,8451,11044,8387,11009,8335,10956,8299,10892,8286xe" filled="true" fillcolor="#fce54e" stroked="false">
                  <v:path arrowok="t"/>
                  <v:fill type="solid"/>
                </v:shape>
                <v:shape style="position:absolute;left:725;top:7095;width:10800;height:1334" id="docshape1108" coordorigin="726,7095" coordsize="10800,1334" path="m7314,7095l7239,7095,7166,7096,7092,7097,7017,7099,6940,7102,6860,7106,6776,7110,6625,7119,6554,7123,6395,7135,5941,7171,5761,7185,5675,7191,5594,7196,5519,7200,5451,7203,5391,7205,5232,7208,5071,7212,4909,7218,4746,7225,4582,7234,4416,7243,4250,7255,4084,7267,3917,7281,3750,7296,3584,7312,3417,7329,3251,7348,3085,7367,2920,7388,2756,7410,2593,7432,2432,7456,2272,7481,2113,7507,1957,7533,1802,7561,1650,7589,1500,7618,1352,7649,1208,7679,1066,7711,927,7743,792,7776,726,7793,726,8428,11526,8428,11526,7326,11279,7326,11031,7329,10699,7333,10616,7335,10534,7336,10453,7336,10372,7335,10291,7333,10210,7330,10130,7327,10049,7323,9969,7318,9889,7312,9809,7306,9728,7300,9649,7293,9489,7278,9329,7261,8611,7181,8451,7164,8291,7149,8210,7141,8130,7134,8049,7128,7969,7122,7888,7117,7807,7112,7725,7108,7555,7101,7471,7098,7391,7096,7314,7095xe" filled="true" fillcolor="#5c953d" stroked="false">
                  <v:path arrowok="t"/>
                  <v:fill type="solid"/>
                </v:shape>
                <v:shape style="position:absolute;left:893;top:3225;width:4729;height:4829" id="docshape1109" coordorigin="893,3226" coordsize="4729,4829" path="m3257,3226l3182,3227,3108,3231,3034,3237,2961,3245,2888,3255,2816,3268,2745,3283,2675,3300,2606,3319,2537,3340,2470,3363,2403,3388,2337,3416,2272,3445,2209,3476,2146,3509,2084,3544,2024,3580,1965,3618,1907,3658,1850,3700,1794,3744,1740,3789,1687,3835,1636,3883,1586,3933,1537,3984,1490,4037,1444,4091,1400,4146,1358,4203,1317,4261,1277,4320,1240,4381,1204,4442,1170,4505,1138,4569,1107,4634,1079,4700,1052,4767,1027,4836,1005,4905,984,4975,965,5046,949,5117,934,5190,922,5263,911,5337,903,5412,898,5487,894,5563,893,5640,894,5717,898,5793,903,5868,911,5943,922,6017,934,6090,949,6163,965,6234,984,6305,1005,6375,1027,6444,1052,6513,1079,6580,1107,6646,1138,6711,1170,6775,1204,6838,1240,6899,1277,6960,1317,7019,1358,7077,1400,7134,1444,7189,1490,7243,1537,7296,1586,7347,1636,7397,1687,7445,1740,7491,1794,7536,1850,7580,1907,7622,1965,7662,2024,7700,2084,7737,2146,7771,2209,7804,2272,7835,2337,7864,2403,7892,2470,7917,2537,7940,2606,7961,2675,7980,2745,7997,2816,8012,2888,8025,2961,8035,3034,8044,3108,8049,3182,8053,3257,8054,3332,8053,3407,8049,3481,8044,3554,8035,3626,8025,3698,8012,3769,7997,3839,7980,3909,7961,3977,7940,4045,7917,4112,7892,4178,7864,4242,7835,4306,7804,4369,7771,4430,7737,4491,7700,4550,7662,4608,7622,4665,7580,4720,7536,4775,7491,4827,7445,4879,7397,4929,7347,4978,7296,5025,7243,5070,7189,5115,7134,5157,7077,5198,7019,5237,6960,5275,6899,5310,6838,5345,6775,5377,6711,5407,6646,5436,6580,5462,6513,5487,6444,5510,6375,5531,6305,5549,6234,5566,6163,5580,6090,5593,6017,5603,5943,5611,5868,5617,5793,5620,5717,5622,5640,5620,5563,5617,5487,5611,5412,5603,5337,5593,5263,5580,5190,5566,5117,5549,5046,5531,4975,5510,4905,5487,4836,5462,4767,5436,4700,5407,4634,5377,4569,5345,4505,5310,4442,5275,4381,5237,4320,5198,4261,5157,4203,5115,4146,5070,4091,5025,4037,4978,3984,4929,3933,4879,3883,4827,3835,4775,3789,4720,3744,4665,3700,4608,3658,4550,3618,4491,3580,4430,3544,4369,3509,4306,3476,4242,3445,4178,3416,4112,3388,4045,3363,3977,3340,3909,3319,3839,3300,3769,3283,3698,3268,3626,3255,3554,3245,3481,3237,3407,3231,3332,3227,3257,3226xe" filled="true" fillcolor="#3c91ca" stroked="false">
                  <v:path arrowok="t"/>
                  <v:fill type="solid"/>
                </v:shape>
                <v:shape style="position:absolute;left:4927;top:3931;width:4692;height:3281" type="#_x0000_t75" id="docshape1110" stroked="false">
                  <v:imagedata r:id="rId574" o:title=""/>
                </v:shape>
                <v:shape style="position:absolute;left:4444;top:7133;width:1990;height:1104" type="#_x0000_t75" id="docshape1111" stroked="false">
                  <v:imagedata r:id="rId575" o:title=""/>
                </v:shape>
                <v:shape style="position:absolute;left:4445;top:3931;width:1177;height:3797" type="#_x0000_t75" id="docshape1112" stroked="false">
                  <v:imagedata r:id="rId576" o:title=""/>
                </v:shape>
                <v:shape style="position:absolute;left:5348;top:8168;width:1521;height:209" type="#_x0000_t75" id="docshape1113" stroked="false">
                  <v:imagedata r:id="rId577" o:title=""/>
                </v:shape>
                <v:shape style="position:absolute;left:5751;top:7984;width:683;height:155" type="#_x0000_t75" id="docshape1114" stroked="false">
                  <v:imagedata r:id="rId578" o:title=""/>
                </v:shape>
                <v:shape style="position:absolute;left:3350;top:7790;width:8151;height:652" id="docshape1115" coordorigin="3350,7791" coordsize="8151,652" path="m8966,7791l8967,7822,8978,7855,8990,7882,8995,7897,8971,7888,8939,7865,8906,7836,8882,7806,8887,7839,8895,7865,8906,7885,8918,7897,8831,7903,8747,7906,8666,7908,8588,7908,8512,7906,8437,7904,8365,7900,8294,7897,8214,7890,8132,7881,8050,7869,7893,7845,7822,7835,7940,7866,8018,7883,8103,7900,8190,7916,8275,7930,8353,7941,8419,7947,8158,7955,7586,7971,7523,7973,7454,7977,7379,7982,7301,7989,7220,7997,7138,8007,7057,8018,6978,8031,6889,8050,6818,8068,6698,8103,6637,8117,6566,8129,6479,8138,6575,8147,6662,8149,6740,8147,6812,8142,6877,8136,6934,8130,6988,8125,7040,8122,7093,8123,7077,8105,7063,8082,7052,8059,7045,8040,7070,8064,7096,8091,7122,8114,7149,8129,7133,8092,7123,8068,7115,8043,7130,8053,7154,8074,7186,8102,7226,8129,7227,8100,7214,8069,7197,8044,7188,8034,7230,8050,7307,8116,7353,8137,7342,8114,7320,8082,7299,8054,7289,8042,7321,8058,7369,8092,7414,8125,7433,8141,7388,8041,7412,8059,7452,8097,7508,8151,7506,8142,7495,8120,7482,8095,7474,8077,7497,8089,7569,8139,7592,8151,7568,8113,7555,8092,7549,8079,7544,8068,7570,8081,7613,8109,7654,8137,7676,8150,7744,8153,7975,8161,8058,8165,8142,8170,8227,8176,8311,8184,8271,8188,8206,8193,8024,8205,7923,8212,7823,8220,7734,8229,7613,8243,7536,8251,7443,8259,7346,8267,7258,8274,7228,8255,7210,8243,7178,8220,7198,8265,7208,8290,7208,8301,7169,8277,7139,8245,7116,8217,7101,8208,7112,8226,7123,8251,7132,8278,7135,8301,7128,8298,7116,8287,7099,8271,7064,8235,7048,8219,7035,8208,7028,8204,7048,8237,7061,8267,7068,8293,7071,8313,7034,8323,7000,8329,6925,8338,6891,8318,6860,8291,6832,8255,6805,8212,6806,8251,6810,8286,6816,8314,6821,8335,6794,8322,6765,8296,6732,8256,6694,8201,6702,8245,6713,8282,6725,8314,6735,8340,6701,8303,6674,8278,6650,8259,6627,8242,6649,8276,6668,8312,6679,8341,6678,8357,6626,8338,6574,8310,6522,8273,6475,8226,6492,8270,6519,8308,6549,8342,6573,8372,6502,8354,6423,8326,6351,8281,6299,8214,6315,8267,6338,8311,6362,8343,6380,8360,6348,8351,6302,8328,6248,8290,6189,8237,6206,8282,6234,8320,6259,8346,6271,8356,6196,8328,6151,8308,6117,8284,6075,8249,6115,8304,6153,8343,6190,8370,6223,8387,6173,8375,6117,8353,6063,8313,6017,8250,6027,8301,6043,8337,6057,8361,6065,8374,6008,8352,5968,8331,5930,8300,5878,8251,5899,8285,5919,8320,5937,8352,5955,8378,5921,8356,5880,8328,5837,8291,5796,8241,5812,8285,5834,8323,5850,8350,5853,8361,5778,8312,5715,8253,5666,8199,5635,8162,5677,8245,5730,8311,5775,8355,5791,8372,5721,8326,5655,8267,5593,8216,5539,8191,5579,8231,5614,8290,5653,8377,5628,8354,5576,8299,5518,8241,5474,8210,5510,8260,5539,8308,5556,8344,5554,8358,5530,8342,5494,8313,5448,8271,5393,8218,5405,8250,5436,8325,5442,8343,5425,8326,5394,8287,5355,8243,5312,8208,5364,8194,5413,8181,5505,8160,5491,8134,5475,8111,5456,8089,5438,8072,5478,8090,5511,8110,5541,8130,5574,8151,5554,8122,5526,8093,5495,8067,5470,8046,5515,8064,5565,8088,5609,8113,5639,8130,5628,8107,5608,8069,5594,8040,5659,8091,5680,8106,5703,8122,5698,8101,5689,8074,5677,8044,5660,8014,5692,8033,5715,8059,5739,8087,5774,8113,5767,8096,5758,8074,5748,8047,5739,8016,5786,8064,5809,8086,5829,8104,5822,8082,5801,8024,5791,7993,5821,8017,5847,8047,5872,8075,5894,8095,5886,8069,5871,8034,5853,7998,5831,7969,5864,7986,5896,8008,5933,8037,5979,8076,5970,8057,5961,8034,5947,8005,5926,7969,5950,7981,5975,7998,6000,8017,6022,8038,6097,8026,6180,8014,6267,8003,6356,7993,6443,7984,6526,7978,6601,7974,6665,7974,6604,7992,6517,8015,6337,8061,6279,8076,6267,8081,6290,8078,6324,8073,6542,8038,6615,8027,6696,8015,6784,8003,6877,7991,6977,7980,7082,7969,7192,7959,7306,7950,7425,7943,7547,7937,7252,7903,7172,7894,7090,7886,7008,7878,6927,7870,6847,7864,6770,7859,6695,7855,6623,7853,6563,7852,6492,7853,6410,7855,6314,7860,6204,7866,6129,7872,6049,7880,5967,7890,5886,7901,5809,7913,5738,7926,5677,7940,5664,7926,5647,7911,5628,7895,5607,7880,5631,7918,5644,7950,5649,7972,5650,7980,5629,7949,5615,7932,5601,7921,5581,7912,5585,7928,5591,7946,5596,7969,5600,8000,5585,7976,5566,7948,5543,7921,5513,7898,5532,7933,5545,7971,5555,8002,5561,8019,5525,7995,5483,7964,5441,7934,5406,7916,5430,7947,5456,7985,5476,8018,5485,8032,5439,8009,5404,7993,5361,7980,5293,7962,5344,8009,5379,8055,5399,8089,5405,8102,5345,8048,5311,8018,5290,8001,5269,7986,5283,8019,5303,8061,5327,8103,5355,8135,5313,8124,5275,8098,5239,8060,5206,8010,5217,8061,5241,8106,5268,8145,5286,8175,5257,8160,5229,8135,5204,8104,5180,8070,5183,8094,5194,8129,5207,8163,5216,8182,5195,8163,5177,8141,5155,8108,5124,8056,5132,8099,5146,8141,5163,8178,5180,8211,5151,8191,5122,8163,5094,8127,5067,8086,5080,8141,5096,8184,5110,8214,5117,8233,5071,8183,5036,8131,5012,8081,5002,8037,4995,8096,5011,8146,5034,8190,5049,8232,4990,8205,4943,8156,4905,8096,4876,8031,4869,8098,4885,8176,4905,8240,4911,8267,4875,8242,4841,8185,4804,8116,4760,8056,4706,8024,4746,8079,4771,8158,4789,8233,4804,8281,4758,8245,4725,8182,4693,8113,4653,8056,4670,8107,4680,8162,4692,8224,4716,8298,4664,8274,4623,8232,4595,8178,4581,8123,4574,8167,4585,8219,4603,8268,4614,8303,4572,8269,4524,8229,4477,8198,4436,8188,4457,8209,4471,8238,4478,8263,4476,8274,4431,8245,4391,8227,4362,8206,4350,8168,4355,8224,4383,8264,4414,8291,4427,8309,4388,8306,4337,8307,4276,8312,4207,8319,4131,8328,4049,8340,3962,8353,3691,8395,3600,8409,3513,8422,3429,8433,3350,8442,11501,8440,11501,8300,11269,8301,11190,8238,11145,8205,11119,8190,11094,8184,11118,8219,11143,8263,11163,8302,11171,8318,11084,8238,11036,8196,11011,8179,10992,8175,11017,8217,11035,8258,11045,8295,11048,8322,11015,8305,10959,8269,10884,8217,10910,8272,10697,8209,10536,8165,10347,8120,10049,8053,10135,8065,10226,8077,10322,8087,10421,8097,10522,8106,10625,8114,10727,8121,10828,8127,10926,8132,11020,8137,11110,8141,11270,8147,11396,8151,11479,8153,11501,8153,11501,8062,11426,8061,11347,8056,11198,8043,11188,8021,11172,7989,11152,7957,11128,7933,11135,7963,11138,7998,11138,8026,11135,8039,11086,8011,11044,7971,11014,7935,11002,7919,11011,7965,11018,7991,11027,8009,11040,8029,11008,8004,10979,7963,10953,7923,10929,7898,10937,7928,10952,7993,10959,8015,10885,8015,10819,8012,10755,8007,10693,8001,10629,7993,10483,7974,10395,7965,10295,7955,10178,7945,10047,7936,9924,7929,9809,7923,9704,7918,9611,7914,9466,7909,9377,7907,9366,7892,9353,7870,9327,7842,9278,7811,9294,7842,9306,7875,9321,7928,9290,7911,9226,7836,9193,7817,9220,7853,9238,7890,9245,7918,9239,7931,9212,7894,9184,7859,9158,7831,9140,7817,9156,7852,9165,7887,9170,7914,9171,7926,9132,7901,9106,7863,9084,7827,9060,7811,9070,7836,9079,7894,9089,7923,9076,7916,9040,7884,8997,7839,8966,7791xe" filled="true" fillcolor="#6fa555" stroked="false">
                  <v:path arrowok="t"/>
                  <v:fill type="solid"/>
                </v:shape>
                <v:shape style="position:absolute;left:5091;top:8020;width:5139;height:256" type="#_x0000_t75" id="docshape1116" stroked="false">
                  <v:imagedata r:id="rId579" o:title=""/>
                </v:shape>
                <v:shape style="position:absolute;left:5675;top:7958;width:3970;height:315" id="docshape1117" coordorigin="5676,7958" coordsize="3970,315" path="m7719,7958l7736,8010,7752,8058,7762,8100,7763,8131,7737,8101,7701,8055,7661,8009,7623,7983,7636,8014,7647,8047,7656,8077,7662,8096,7627,8067,7595,8033,7562,8000,7526,7977,7536,8004,7548,8033,7558,8060,7561,8084,7518,8037,7487,8000,7459,7976,7428,7966,7446,7994,7462,8021,7475,8050,7483,8084,7459,8066,7418,8028,7373,7989,7339,7971,7355,7997,7367,8026,7377,8051,7382,8069,7264,8064,7082,8058,6985,8055,6891,8053,6808,8052,6791,8038,6731,7973,6714,7958,6714,7962,6718,7972,6752,8034,6757,8044,6757,8048,6740,8037,6680,7988,6663,7977,6663,7981,6667,7993,6694,8064,6698,8075,6629,8021,6609,7995,6610,8019,6615,8044,6623,8067,6632,8083,6615,8071,6568,8019,6551,8007,6551,8020,6578,8075,6578,8088,6560,8083,6540,8071,6517,8055,6490,8039,6501,8055,6516,8072,6526,8085,6525,8091,6485,8095,6425,8102,6349,8112,6261,8124,6166,8138,6067,8153,5970,8168,5878,8184,5795,8199,5726,8213,5676,8225,5699,8229,5747,8230,5817,8230,5902,8227,5998,8223,6100,8219,6468,8201,6634,8195,6734,8189,6821,8183,6889,8179,6933,8178,6926,8166,6912,8148,6897,8123,6883,8093,6911,8119,6939,8142,6969,8165,7002,8191,6998,8173,6985,8146,6966,8115,6948,8086,6976,8102,7012,8133,7050,8167,7084,8193,7067,8166,7048,8132,7034,8102,7030,8090,7046,8103,7103,8161,7120,8174,7221,8183,7287,8187,7358,8188,7350,8180,7333,8158,7316,8127,7308,8093,7333,8128,7362,8159,7390,8184,7414,8195,7408,8188,7398,8166,7387,8135,7378,8098,7402,8133,7429,8160,7456,8181,7475,8193,7572,8201,7612,8203,7605,8193,7583,8172,7557,8143,7542,8106,7578,8136,7621,8168,7659,8193,7682,8203,7746,8209,7845,8221,7957,8237,8062,8252,8140,8265,8172,8273,9645,8273,9590,8266,9468,8249,9412,8243,9382,8227,9281,8158,9251,8142,9298,8215,9310,8237,9312,8250,9277,8227,9220,8173,9159,8106,9114,8044,9126,8111,9150,8176,9170,8225,9167,8243,9131,8218,9075,8160,9019,8094,8986,8044,8991,8112,9000,8173,9006,8217,9001,8234,8970,8207,8939,8159,8913,8101,8893,8044,8891,8092,8894,8127,8904,8167,8926,8228,8835,8215,8747,8204,8664,8193,8587,8184,8517,8177,8452,8171,8354,8163,8323,8162,8299,8138,8269,8111,8229,8082,8176,8052,8203,8084,8227,8115,8247,8144,8263,8169,8210,8128,8148,8089,8094,8061,8063,8049,8097,8088,8125,8124,8145,8155,8156,8178,8119,8152,8053,8095,7985,8038,7940,8011,7981,8054,8003,8084,8014,8113,8023,8155,7910,8143,7861,8136,7842,8108,7805,8057,7761,8001,7719,7958xe" filled="true" fillcolor="#529047" stroked="false">
                  <v:path arrowok="t"/>
                  <v:fill type="solid"/>
                </v:shape>
                <v:shape style="position:absolute;left:9605;top:4025;width:1810;height:3311" type="#_x0000_t75" id="docshape1118" stroked="false">
                  <v:imagedata r:id="rId580" o:title=""/>
                </v:shape>
                <v:shape style="position:absolute;left:10049;top:8052;width:416;height:49" type="#_x0000_t75" id="docshape1119" stroked="false">
                  <v:imagedata r:id="rId581" o:title=""/>
                </v:shape>
                <v:shape style="position:absolute;left:9619;top:7290;width:1810;height:771" type="#_x0000_t75" id="docshape1120" stroked="false">
                  <v:imagedata r:id="rId582" o:title=""/>
                </v:shape>
                <v:shape style="position:absolute;left:6434;top:4024;width:3186;height:3266" type="#_x0000_t75" id="docshape1121" stroked="false">
                  <v:imagedata r:id="rId583" o:title=""/>
                </v:shape>
                <v:shape style="position:absolute;left:6434;top:7096;width:3186;height:818" type="#_x0000_t75" id="docshape1122" stroked="false">
                  <v:imagedata r:id="rId584" o:title=""/>
                </v:shape>
                <v:shape style="position:absolute;left:7281;top:7567;width:3836;height:390" type="#_x0000_t75" id="docshape1123" stroked="false">
                  <v:imagedata r:id="rId585" o:title=""/>
                </v:shape>
                <v:shape style="position:absolute;left:6692;top:7763;width:233;height:94" type="#_x0000_t75" id="docshape1124" stroked="false">
                  <v:imagedata r:id="rId586" o:title=""/>
                </v:shape>
                <v:shape style="position:absolute;left:6730;top:7739;width:2839;height:192" type="#_x0000_t75" id="docshape1125" stroked="false">
                  <v:imagedata r:id="rId587" o:title=""/>
                </v:shape>
                <v:shape style="position:absolute;left:6434;top:7973;width:232;height:48" type="#_x0000_t75" id="docshape1126" stroked="false">
                  <v:imagedata r:id="rId588" o:title=""/>
                </v:shape>
                <v:shape style="position:absolute;left:7822;top:7790;width:3607;height:311" type="#_x0000_t75" id="docshape1127" stroked="false">
                  <v:imagedata r:id="rId589" o:title=""/>
                </v:shape>
                <v:shape style="position:absolute;left:6434;top:7852;width:768;height:156" type="#_x0000_t75" id="docshape1128" stroked="false">
                  <v:imagedata r:id="rId590" o:title=""/>
                </v:shape>
                <v:shape style="position:absolute;left:7269;top:7904;width:25;height:18" type="#_x0000_t75" id="docshape1129" stroked="false">
                  <v:imagedata r:id="rId591" o:title=""/>
                </v:shape>
                <v:shape style="position:absolute;left:6434;top:7830;width:2914;height:270" type="#_x0000_t75" id="docshape1130" stroked="false">
                  <v:imagedata r:id="rId592" o:title=""/>
                </v:shape>
                <v:shape style="position:absolute;left:6436;top:7958;width:1401;height:143" type="#_x0000_t75" id="docshape1131" stroked="false">
                  <v:imagedata r:id="rId593" o:title=""/>
                </v:shape>
                <v:shape style="position:absolute;left:9113;top:8044;width:42;height:57" type="#_x0000_t75" id="docshape1132" stroked="false">
                  <v:imagedata r:id="rId594" o:title=""/>
                </v:shape>
                <v:shape style="position:absolute;left:8985;top:8044;width:40;height:57" type="#_x0000_t75" id="docshape1133" stroked="false">
                  <v:imagedata r:id="rId595" o:title=""/>
                </v:shape>
                <v:shape style="position:absolute;left:7939;top:8011;width:317;height:90" type="#_x0000_t75" id="docshape1134" stroked="false">
                  <v:imagedata r:id="rId596" o:title=""/>
                </v:shape>
                <v:shape style="position:absolute;left:8892;top:8044;width:21;height:57" type="#_x0000_t75" id="docshape1135" stroked="false">
                  <v:imagedata r:id="rId597" o:title=""/>
                </v:shape>
                <v:shape style="position:absolute;left:1715;top:4188;width:2924;height:2646" type="#_x0000_t75" id="docshape1136" stroked="false">
                  <v:imagedata r:id="rId598" o:title=""/>
                </v:shape>
                <v:shape style="position:absolute;left:1847;top:4250;width:2658;height:2381" id="docshape1137" coordorigin="1847,4250" coordsize="2658,2381" path="m2282,4250l1869,4250,1869,4404,1869,4510,1869,4660,1869,4934,2061,4934,2061,4660,2268,4660,2268,4510,2061,4510,2061,4404,2282,4404,2282,4250xm2327,5566l2323,5517,2309,5474,2285,5438,2253,5407,2239,5399,2212,5386,2170,5367,2114,5342,2082,5324,2059,5304,2045,5281,2040,5255,2043,5233,2051,5217,2065,5207,2084,5204,2104,5207,2118,5217,2127,5235,2129,5259,2129,5287,2310,5287,2307,5240,2300,5200,2287,5166,2270,5139,2238,5112,2197,5092,2145,5081,2083,5077,2037,5079,1996,5087,1959,5101,1927,5119,1895,5150,1872,5190,1858,5239,1854,5298,1856,5333,1862,5363,1871,5390,1885,5412,1902,5430,1925,5449,1956,5469,1993,5489,2088,5534,2103,5542,2113,5550,2123,5565,2127,5576,2129,5588,2129,5602,2126,5628,2118,5647,2103,5659,2082,5662,2061,5659,2046,5647,2036,5628,2033,5602,2033,5570,1847,5570,1847,5589,1851,5639,1862,5682,1880,5718,1906,5745,1937,5764,1975,5778,2021,5786,2075,5789,2137,5786,2190,5776,2234,5760,2268,5737,2294,5707,2312,5669,2323,5622,2327,5566xm2511,6274l2511,6227,2511,6190,2510,6163,2509,6144,2504,6109,2497,6077,2495,6070,2487,6047,2475,6021,2445,5982,2407,5954,2360,5937,2313,5932,2313,6174,2313,6374,2310,6420,2299,6452,2282,6472,2258,6479,2218,6479,2218,6070,2246,6070,2267,6072,2284,6078,2296,6089,2306,6103,2309,6115,2311,6131,2313,6150,2313,6174,2313,5932,2303,5931,2026,5931,2026,6617,2306,6617,2366,6610,2416,6588,2455,6552,2483,6502,2490,6479,2495,6461,2504,6409,2509,6347,2511,6274xm2644,4405l2632,4403,2622,4402,2612,4402,2594,4403,2577,4408,2561,4416,2546,4427,2532,4441,2520,4456,2510,4473,2502,4492,2500,4492,2500,4415,2319,4415,2319,4935,2506,4935,2506,4666,2507,4643,2510,4623,2515,4607,2523,4594,2533,4584,2547,4577,2564,4572,2585,4571,2603,4571,2615,4571,2630,4572,2638,4573,2644,4575,2644,4405xm2799,5538l2797,5467,2795,5448,2792,5409,2783,5363,2779,5352,2771,5329,2743,5292,2703,5265,2650,5248,2624,5246,2624,5418,2624,5448,2543,5448,2543,5418,2546,5389,2553,5369,2565,5356,2583,5352,2598,5352,2609,5357,2615,5366,2619,5375,2622,5386,2623,5400,2624,5418,2624,5246,2584,5243,2520,5248,2467,5263,2424,5289,2393,5325,2377,5358,2366,5402,2359,5454,2357,5516,2359,5578,2366,5630,2377,5674,2393,5708,2424,5743,2467,5769,2520,5784,2584,5789,2631,5786,2672,5778,2708,5763,2738,5743,2762,5716,2779,5683,2780,5680,2789,5642,2793,5593,2624,5593,2623,5614,2622,5630,2622,5632,2620,5646,2617,5657,2612,5667,2604,5674,2595,5678,2584,5680,2566,5676,2553,5663,2546,5643,2543,5614,2543,5546,2799,5546,2799,5538xm3007,6357l3005,6297,3005,6295,2998,6243,2988,6204,2987,6200,2971,6166,2940,6130,2898,6104,2844,6089,2821,6087,2821,6295,2821,6419,2821,6434,2820,6444,2815,6473,2806,6493,2795,6505,2780,6509,2765,6505,2753,6493,2745,6473,2739,6444,2739,6434,2739,6419,2739,6295,2739,6279,2739,6269,2745,6241,2753,6220,2765,6208,2780,6204,2795,6208,2806,6220,2815,6241,2820,6269,2821,6279,2821,6295,2821,6087,2780,6084,2715,6089,2662,6104,2620,6130,2589,6166,2573,6200,2561,6243,2555,6295,2552,6357,2554,6416,2555,6419,2561,6471,2573,6515,2589,6549,2620,6584,2662,6610,2715,6625,2780,6630,2844,6625,2898,6610,2940,6584,2971,6549,2987,6515,2988,6509,2998,6471,3005,6419,3007,6357xm3116,4674l3114,4615,3114,4613,3107,4560,3097,4522,3096,4517,3080,4483,3049,4448,3007,4422,2953,4407,2930,4405,2930,4613,2930,4737,2930,4752,2929,4762,2924,4790,2915,4811,2904,4823,2889,4827,2874,4823,2862,4811,2854,4790,2848,4762,2848,4752,2848,4737,2848,4613,2848,4597,2848,4587,2854,4559,2862,4538,2874,4526,2889,4522,2904,4526,2915,4538,2924,4559,2929,4587,2930,4597,2930,4613,2930,4405,2889,4402,2824,4407,2771,4422,2729,4448,2698,4483,2682,4517,2670,4560,2664,4613,2661,4674,2663,4734,2664,4737,2670,4789,2682,4833,2698,4866,2729,4902,2771,4928,2824,4943,2889,4948,2953,4943,3007,4928,3049,4902,3080,4866,3096,4833,3097,4827,3107,4789,3114,4737,3116,4674xm3455,6456l3452,6422,3445,6392,3433,6366,3416,6345,3403,6334,3386,6323,3364,6313,3339,6303,3299,6288,3267,6276,3244,6267,3229,6261,3217,6254,3209,6246,3204,6238,3202,6229,3205,6213,3212,6202,3224,6196,3242,6193,3260,6193,3272,6198,3284,6215,3287,6228,3287,6245,3444,6245,3442,6215,3438,6188,3430,6166,3418,6146,3389,6119,3349,6100,3298,6088,3237,6084,3148,6095,3084,6128,3046,6182,3033,6259,3036,6290,3044,6318,3057,6342,3075,6361,3096,6375,3125,6390,3162,6407,3229,6432,3247,6439,3260,6446,3268,6451,3276,6458,3280,6468,3280,6480,3278,6498,3270,6511,3258,6518,3242,6521,3228,6520,3217,6516,3209,6509,3202,6501,3196,6472,3194,6460,3193,6450,3029,6450,3034,6498,3045,6538,3062,6570,3086,6595,3113,6610,3148,6621,3191,6628,3242,6630,3287,6628,3327,6621,3361,6609,3391,6592,3419,6566,3439,6535,3451,6499,3455,6456xm3542,5374l3539,5343,3532,5315,3520,5292,3503,5273,3485,5260,3464,5250,3441,5245,3415,5243,3370,5247,3332,5261,3301,5284,3279,5316,3257,5284,3229,5261,3195,5247,3155,5243,3110,5247,3072,5261,3041,5284,3017,5316,3015,5316,3015,5256,2835,5256,2835,5776,3021,5776,3021,5432,3024,5410,3031,5394,3042,5384,3059,5381,3075,5384,3086,5394,3093,5410,3095,5432,3095,5776,3281,5776,3281,5432,3284,5410,3291,5394,3302,5384,3319,5381,3335,5384,3346,5394,3353,5410,3355,5432,3355,5776,3542,5776,3542,5374xm3556,4791l3366,4791,3549,4554,3549,4415,3155,4415,3155,4559,3321,4559,3146,4793,3146,4935,3556,4935,3556,4791xm3918,6379l3917,6308,3915,6289,3911,6250,3903,6204,3899,6193,3891,6170,3863,6133,3822,6106,3770,6089,3744,6087,3744,6259,3744,6289,3663,6289,3663,6259,3665,6230,3673,6210,3685,6198,3702,6193,3718,6193,3728,6198,3735,6207,3739,6216,3741,6227,3743,6241,3744,6259,3744,6087,3704,6084,3640,6089,3586,6104,3544,6130,3513,6166,3497,6200,3486,6243,3479,6295,3477,6357,3479,6419,3486,6471,3497,6515,3513,6549,3544,6584,3586,6610,3640,6625,3704,6630,3751,6627,3792,6619,3828,6604,3858,6584,3882,6558,3899,6524,3900,6521,3909,6483,3913,6434,3744,6434,3743,6455,3742,6471,3742,6473,3740,6487,3737,6498,3732,6508,3724,6515,3715,6519,3703,6521,3686,6517,3673,6504,3666,6484,3663,6456,3663,6387,3918,6387,3918,6379xm4022,4697l4020,4626,4018,4607,4015,4568,4006,4522,4002,4511,3994,4488,3966,4450,3926,4423,3873,4407,3847,4405,3847,4577,3847,4607,3766,4607,3766,4577,3769,4548,3776,4528,3788,4515,3806,4511,3821,4511,3832,4516,3838,4525,3842,4534,3845,4545,3846,4559,3847,4577,3847,4405,3807,4402,3743,4407,3690,4422,3647,4448,3616,4483,3600,4517,3589,4560,3582,4613,3580,4674,3582,4737,3589,4789,3600,4833,3616,4866,3647,4902,3690,4928,3743,4943,3807,4948,3854,4945,3895,4937,3931,4922,3961,4902,3985,4875,4002,4842,4003,4839,4012,4800,4016,4752,3847,4752,3846,4773,3845,4789,3845,4791,3843,4805,3840,4816,3835,4826,3827,4833,3818,4837,3807,4839,3789,4835,3776,4822,3769,4802,3766,4773,3766,4705,4022,4705,4022,4697xm4024,5538l4023,5467,4021,5448,4017,5409,4009,5363,4005,5352,3997,5329,3969,5292,3928,5265,3876,5248,3850,5246,3850,5418,3850,5448,3769,5448,3769,5418,3772,5389,3779,5369,3791,5356,3808,5352,3824,5352,3834,5357,3841,5366,3845,5375,3847,5386,3849,5400,3850,5418,3850,5246,3810,5243,3746,5248,3692,5263,3650,5289,3619,5325,3603,5358,3592,5402,3585,5454,3583,5516,3585,5578,3592,5630,3603,5674,3619,5708,3650,5743,3692,5769,3746,5784,3810,5789,3857,5786,3898,5778,3934,5763,3964,5743,3988,5716,4005,5683,4006,5680,4015,5642,4019,5593,3850,5593,3849,5614,3848,5630,3848,5632,3846,5646,3843,5657,3838,5667,3830,5674,3821,5678,3809,5680,3792,5676,3779,5663,3772,5643,3769,5614,3769,5546,4024,5546,4024,5538xm4361,6456l4358,6422,4351,6392,4339,6366,4323,6345,4309,6334,4292,6323,4271,6313,4246,6303,4205,6288,4173,6276,4150,6267,4135,6261,4124,6254,4115,6246,4110,6238,4108,6229,4111,6213,4118,6202,4131,6196,4148,6193,4166,6193,4179,6198,4190,6215,4193,6228,4193,6245,4350,6245,4349,6215,4344,6188,4336,6166,4324,6146,4295,6119,4256,6100,4205,6088,4143,6084,4054,6095,3990,6128,3952,6182,3939,6259,3942,6290,3950,6318,3963,6342,3982,6361,4002,6375,4031,6390,4068,6407,4135,6432,4153,6439,4166,6446,4174,6451,4182,6458,4186,6468,4186,6480,4184,6498,4177,6511,4165,6518,4148,6521,4135,6520,4124,6516,4115,6509,4108,6501,4102,6472,4100,6460,4099,6450,3936,6450,3940,6498,3951,6538,3968,6570,3992,6595,4020,6610,4055,6621,4097,6628,4148,6630,4193,6628,4233,6621,4268,6609,4298,6592,4325,6566,4345,6535,4357,6499,4361,6456xm4502,4533l4499,4502,4492,4474,4480,4451,4463,4432,4445,4419,4424,4409,4401,4404,4375,4402,4330,4406,4292,4420,4261,4443,4238,4475,4236,4475,4236,4415,4055,4415,4055,4935,4241,4935,4241,4591,4244,4569,4251,4553,4262,4543,4279,4540,4295,4543,4306,4553,4313,4569,4315,4591,4315,4935,4502,4935,4502,4533xm4504,5374l4502,5343,4495,5315,4483,5292,4466,5273,4448,5260,4427,5250,4404,5245,4378,5243,4333,5247,4295,5261,4264,5284,4240,5316,4239,5316,4239,5256,4058,5256,4058,5776,4244,5776,4244,5432,4247,5410,4254,5394,4265,5384,4282,5381,4298,5384,4309,5394,4316,5410,4318,5432,4318,5776,4504,5776,4504,5374xe" filled="true" fillcolor="#ffffff" stroked="false">
                  <v:path arrowok="t"/>
                  <v:fill type="solid"/>
                </v:shape>
                <v:shape style="position:absolute;left:3645;top:13585;width:4937;height:207" type="#_x0000_t75" id="docshape1138" stroked="false">
                  <v:imagedata r:id="rId599" o:title=""/>
                </v:shape>
                <v:shape style="position:absolute;left:1457;top:8665;width:9259;height:224" type="#_x0000_t75" id="docshape1139" stroked="false">
                  <v:imagedata r:id="rId600" o:title=""/>
                </v:shape>
                <v:shape style="position:absolute;left:4345;top:9023;width:3480;height:202" type="#_x0000_t75" id="docshape1140" stroked="false">
                  <v:imagedata r:id="rId601" o:title=""/>
                </v:shape>
                <v:rect style="position:absolute;left:725;top:14878;width:10800;height:225" id="docshape1141" filled="true" fillcolor="#388128" stroked="false">
                  <v:fill type="solid"/>
                </v:rect>
                <v:shape style="position:absolute;left:5531;top:9651;width:713;height:206" type="#_x0000_t75" id="docshape1142" stroked="false">
                  <v:imagedata r:id="rId602" o:title=""/>
                </v:shape>
                <v:shape style="position:absolute;left:6278;top:9703;width:452;height:154" type="#_x0000_t75" id="docshape1143" stroked="false">
                  <v:imagedata r:id="rId603" o:title=""/>
                </v:shape>
                <v:shape style="position:absolute;left:5199;top:10046;width:5064;height:218" type="#_x0000_t75" id="docshape1144" stroked="false">
                  <v:imagedata r:id="rId604" o:title=""/>
                </v:shape>
                <v:shape style="position:absolute;left:1672;top:9982;width:3494;height:672" type="#_x0000_t75" id="docshape1145" stroked="false">
                  <v:imagedata r:id="rId605" o:title=""/>
                </v:shape>
                <v:shape style="position:absolute;left:6576;top:10410;width:78;height:171" id="docshape1146" coordorigin="6577,10411" coordsize="78,171" path="m6598,10411l6577,10411,6577,10581,6598,10581,6598,10411xm6655,10411l6634,10411,6634,10581,6655,10581,6655,10411xe" filled="true" fillcolor="#151616" stroked="false">
                  <v:path arrowok="t"/>
                  <v:fill type="solid"/>
                </v:shape>
                <v:shape style="position:absolute;left:6741;top:10410;width:3178;height:224" type="#_x0000_t75" id="docshape1147" stroked="false">
                  <v:imagedata r:id="rId606" o:title=""/>
                </v:shape>
                <v:shape style="position:absolute;left:5017;top:10366;width:1538;height:289" type="#_x0000_t75" id="docshape1148" stroked="false">
                  <v:imagedata r:id="rId607" o:title=""/>
                </v:shape>
                <v:shape style="position:absolute;left:2892;top:11464;width:739;height:738" type="#_x0000_t75" id="docshape1149" stroked="false">
                  <v:imagedata r:id="rId608" o:title=""/>
                </v:shape>
                <v:shape style="position:absolute;left:3757;top:11464;width:739;height:738" type="#_x0000_t75" id="docshape1150" stroked="false">
                  <v:imagedata r:id="rId609" o:title=""/>
                </v:shape>
                <v:shape style="position:absolute;left:4622;top:11464;width:739;height:734" type="#_x0000_t75" id="docshape1151" stroked="false">
                  <v:imagedata r:id="rId610" o:title=""/>
                </v:shape>
                <v:shape style="position:absolute;left:5487;top:11464;width:739;height:738" type="#_x0000_t75" id="docshape1152" stroked="false">
                  <v:imagedata r:id="rId611" o:title=""/>
                </v:shape>
                <v:shape style="position:absolute;left:6352;top:11464;width:739;height:738" type="#_x0000_t75" id="docshape1153" stroked="false">
                  <v:imagedata r:id="rId612" o:title=""/>
                </v:shape>
                <v:rect style="position:absolute;left:7217;top:11464;width:738;height:738" id="docshape1154" filled="true" fillcolor="#ffffff" stroked="false">
                  <v:fill type="solid"/>
                </v:rect>
                <v:shape style="position:absolute;left:7313;top:11481;width:526;height:721" type="#_x0000_t75" id="docshape1155" stroked="false">
                  <v:imagedata r:id="rId613" o:title=""/>
                </v:shape>
                <v:shape style="position:absolute;left:8082;top:11464;width:1276;height:739" type="#_x0000_t75" id="docshape1156" stroked="false">
                  <v:imagedata r:id="rId614" o:title=""/>
                </v:shape>
                <v:shape style="position:absolute;left:3594;top:12311;width:738;height:738" type="#_x0000_t75" id="docshape1157" stroked="false">
                  <v:imagedata r:id="rId615" o:title=""/>
                </v:shape>
                <v:shape style="position:absolute;left:4459;top:12311;width:739;height:738" type="#_x0000_t75" id="docshape1158" stroked="false">
                  <v:imagedata r:id="rId616" o:title=""/>
                </v:shape>
                <v:shape style="position:absolute;left:5324;top:12311;width:739;height:738" type="#_x0000_t75" id="docshape1159" stroked="false">
                  <v:imagedata r:id="rId617" o:title=""/>
                </v:shape>
                <v:shape style="position:absolute;left:6189;top:12311;width:739;height:739" type="#_x0000_t75" id="docshape1160" stroked="false">
                  <v:imagedata r:id="rId618" o:title=""/>
                </v:shape>
                <v:shape style="position:absolute;left:7054;top:12311;width:739;height:739" type="#_x0000_t75" id="docshape1161" stroked="false">
                  <v:imagedata r:id="rId619" o:title=""/>
                </v:shape>
                <v:shape style="position:absolute;left:7919;top:12311;width:738;height:738" type="#_x0000_t75" id="docshape1162" stroked="false">
                  <v:imagedata r:id="rId620" o:title=""/>
                </v:shape>
                <v:shape style="position:absolute;left:5221;top:11018;width:1809;height:358" id="docshape1163" coordorigin="5221,11019" coordsize="1809,358" path="m6851,11019l5400,11019,5330,11033,5273,11071,5235,11128,5221,11198,5235,11267,5273,11324,5330,11362,5400,11376,6851,11376,6921,11362,6978,11324,7016,11267,7030,11198,7016,11128,6978,11071,6921,11033,6851,11019xe" filled="true" fillcolor="#ef6c00" stroked="false">
                  <v:path arrowok="t"/>
                  <v:fill type="solid"/>
                </v:shape>
                <v:shape style="position:absolute;left:5314;top:11119;width:315;height:139" type="#_x0000_t75" id="docshape1164" stroked="false">
                  <v:imagedata r:id="rId621" o:title=""/>
                </v:shape>
                <v:shape style="position:absolute;left:5681;top:11131;width:609;height:127" type="#_x0000_t75" id="docshape1165" stroked="false">
                  <v:imagedata r:id="rId622" o:title=""/>
                </v:shape>
                <v:shape style="position:absolute;left:6350;top:11114;width:557;height:144" type="#_x0000_t75" id="docshape1166" stroked="false">
                  <v:imagedata r:id="rId623" o:title=""/>
                </v:shape>
                <w10:wrap type="none"/>
              </v:group>
            </w:pict>
          </mc:Fallback>
        </mc:AlternateContent>
      </w:r>
    </w:p>
    <w:p>
      <w:pPr>
        <w:pStyle w:val="BodyText"/>
        <w:spacing w:after="0"/>
        <w:jc w:val="left"/>
        <w:rPr>
          <w:sz w:val="17"/>
        </w:rPr>
        <w:sectPr>
          <w:headerReference w:type="default" r:id="rId567"/>
          <w:footerReference w:type="default" r:id="rId568"/>
          <w:pgSz w:w="12240" w:h="15840"/>
          <w:pgMar w:header="0" w:footer="0" w:top="1820" w:bottom="280" w:left="360" w:right="360"/>
        </w:sectPr>
      </w:pPr>
    </w:p>
    <w:p>
      <w:pPr>
        <w:pStyle w:val="BodyText"/>
        <w:spacing w:before="0"/>
        <w:ind w:left="573"/>
        <w:jc w:val="left"/>
        <w:rPr>
          <w:sz w:val="20"/>
        </w:rPr>
      </w:pPr>
      <w:r>
        <w:rPr>
          <w:sz w:val="20"/>
        </w:rPr>
        <mc:AlternateContent>
          <mc:Choice Requires="wps">
            <w:drawing>
              <wp:inline distT="0" distB="0" distL="0" distR="0">
                <wp:extent cx="6586855" cy="9192260"/>
                <wp:effectExtent l="0" t="0" r="0" b="8890"/>
                <wp:docPr id="1297" name="Group 1297"/>
                <wp:cNvGraphicFramePr>
                  <a:graphicFrameLocks/>
                </wp:cNvGraphicFramePr>
                <a:graphic>
                  <a:graphicData uri="http://schemas.microsoft.com/office/word/2010/wordprocessingGroup">
                    <wpg:wgp>
                      <wpg:cNvPr id="1297" name="Group 1297"/>
                      <wpg:cNvGrpSpPr/>
                      <wpg:grpSpPr>
                        <a:xfrm>
                          <a:off x="0" y="0"/>
                          <a:ext cx="6586855" cy="9192260"/>
                          <a:chExt cx="6586855" cy="9192260"/>
                        </a:xfrm>
                      </wpg:grpSpPr>
                      <pic:pic>
                        <pic:nvPicPr>
                          <pic:cNvPr id="1298" name="Image 1298"/>
                          <pic:cNvPicPr/>
                        </pic:nvPicPr>
                        <pic:blipFill>
                          <a:blip r:embed="rId626" cstate="print"/>
                          <a:stretch>
                            <a:fillRect/>
                          </a:stretch>
                        </pic:blipFill>
                        <pic:spPr>
                          <a:xfrm>
                            <a:off x="0" y="0"/>
                            <a:ext cx="6586347" cy="9192209"/>
                          </a:xfrm>
                          <a:prstGeom prst="rect">
                            <a:avLst/>
                          </a:prstGeom>
                        </pic:spPr>
                      </pic:pic>
                      <pic:pic>
                        <pic:nvPicPr>
                          <pic:cNvPr id="1299" name="Image 1299"/>
                          <pic:cNvPicPr/>
                        </pic:nvPicPr>
                        <pic:blipFill>
                          <a:blip r:embed="rId627" cstate="print"/>
                          <a:stretch>
                            <a:fillRect/>
                          </a:stretch>
                        </pic:blipFill>
                        <pic:spPr>
                          <a:xfrm>
                            <a:off x="1508991" y="1878544"/>
                            <a:ext cx="3588283" cy="143941"/>
                          </a:xfrm>
                          <a:prstGeom prst="rect">
                            <a:avLst/>
                          </a:prstGeom>
                        </pic:spPr>
                      </pic:pic>
                      <pic:pic>
                        <pic:nvPicPr>
                          <pic:cNvPr id="1300" name="Image 1300"/>
                          <pic:cNvPicPr/>
                        </pic:nvPicPr>
                        <pic:blipFill>
                          <a:blip r:embed="rId628" cstate="print"/>
                          <a:stretch>
                            <a:fillRect/>
                          </a:stretch>
                        </pic:blipFill>
                        <pic:spPr>
                          <a:xfrm>
                            <a:off x="1921106" y="2102077"/>
                            <a:ext cx="2719819" cy="142900"/>
                          </a:xfrm>
                          <a:prstGeom prst="rect">
                            <a:avLst/>
                          </a:prstGeom>
                        </pic:spPr>
                      </pic:pic>
                      <wps:wsp>
                        <wps:cNvPr id="1301" name="Graphic 1301"/>
                        <wps:cNvSpPr/>
                        <wps:spPr>
                          <a:xfrm>
                            <a:off x="4646208" y="2191726"/>
                            <a:ext cx="26670" cy="24765"/>
                          </a:xfrm>
                          <a:custGeom>
                            <a:avLst/>
                            <a:gdLst/>
                            <a:ahLst/>
                            <a:cxnLst/>
                            <a:rect l="l" t="t" r="r" b="b"/>
                            <a:pathLst>
                              <a:path w="26670" h="24765">
                                <a:moveTo>
                                  <a:pt x="25603" y="0"/>
                                </a:moveTo>
                                <a:lnTo>
                                  <a:pt x="5181" y="0"/>
                                </a:lnTo>
                                <a:lnTo>
                                  <a:pt x="3555" y="1181"/>
                                </a:lnTo>
                                <a:lnTo>
                                  <a:pt x="0" y="21450"/>
                                </a:lnTo>
                                <a:lnTo>
                                  <a:pt x="0" y="23368"/>
                                </a:lnTo>
                                <a:lnTo>
                                  <a:pt x="1041" y="24396"/>
                                </a:lnTo>
                                <a:lnTo>
                                  <a:pt x="21462" y="24396"/>
                                </a:lnTo>
                                <a:lnTo>
                                  <a:pt x="23088" y="23075"/>
                                </a:lnTo>
                                <a:lnTo>
                                  <a:pt x="26631" y="2806"/>
                                </a:lnTo>
                                <a:lnTo>
                                  <a:pt x="26631" y="889"/>
                                </a:lnTo>
                                <a:lnTo>
                                  <a:pt x="25603" y="0"/>
                                </a:lnTo>
                                <a:close/>
                              </a:path>
                            </a:pathLst>
                          </a:custGeom>
                          <a:solidFill>
                            <a:srgbClr val="333333"/>
                          </a:solidFill>
                        </wps:spPr>
                        <wps:bodyPr wrap="square" lIns="0" tIns="0" rIns="0" bIns="0" rtlCol="0">
                          <a:prstTxWarp prst="textNoShape">
                            <a:avLst/>
                          </a:prstTxWarp>
                          <a:noAutofit/>
                        </wps:bodyPr>
                      </wps:wsp>
                      <pic:pic>
                        <pic:nvPicPr>
                          <pic:cNvPr id="1302" name="Image 1302"/>
                          <pic:cNvPicPr/>
                        </pic:nvPicPr>
                        <pic:blipFill>
                          <a:blip r:embed="rId629" cstate="print"/>
                          <a:stretch>
                            <a:fillRect/>
                          </a:stretch>
                        </pic:blipFill>
                        <pic:spPr>
                          <a:xfrm>
                            <a:off x="1574942" y="2325609"/>
                            <a:ext cx="3451910" cy="142900"/>
                          </a:xfrm>
                          <a:prstGeom prst="rect">
                            <a:avLst/>
                          </a:prstGeom>
                        </pic:spPr>
                      </pic:pic>
                      <wps:wsp>
                        <wps:cNvPr id="1303" name="Graphic 1303"/>
                        <wps:cNvSpPr/>
                        <wps:spPr>
                          <a:xfrm>
                            <a:off x="2818831" y="1608034"/>
                            <a:ext cx="958215" cy="54610"/>
                          </a:xfrm>
                          <a:custGeom>
                            <a:avLst/>
                            <a:gdLst/>
                            <a:ahLst/>
                            <a:cxnLst/>
                            <a:rect l="l" t="t" r="r" b="b"/>
                            <a:pathLst>
                              <a:path w="958215" h="54610">
                                <a:moveTo>
                                  <a:pt x="958075" y="0"/>
                                </a:moveTo>
                                <a:lnTo>
                                  <a:pt x="0" y="0"/>
                                </a:lnTo>
                                <a:lnTo>
                                  <a:pt x="0" y="54228"/>
                                </a:lnTo>
                                <a:lnTo>
                                  <a:pt x="958075" y="54228"/>
                                </a:lnTo>
                                <a:lnTo>
                                  <a:pt x="958075" y="0"/>
                                </a:lnTo>
                                <a:close/>
                              </a:path>
                            </a:pathLst>
                          </a:custGeom>
                          <a:solidFill>
                            <a:srgbClr val="DD2B1C"/>
                          </a:solidFill>
                        </wps:spPr>
                        <wps:bodyPr wrap="square" lIns="0" tIns="0" rIns="0" bIns="0" rtlCol="0">
                          <a:prstTxWarp prst="textNoShape">
                            <a:avLst/>
                          </a:prstTxWarp>
                          <a:noAutofit/>
                        </wps:bodyPr>
                      </wps:wsp>
                      <pic:pic>
                        <pic:nvPicPr>
                          <pic:cNvPr id="1304" name="Image 1304"/>
                          <pic:cNvPicPr/>
                        </pic:nvPicPr>
                        <pic:blipFill>
                          <a:blip r:embed="rId630" cstate="print"/>
                          <a:stretch>
                            <a:fillRect/>
                          </a:stretch>
                        </pic:blipFill>
                        <pic:spPr>
                          <a:xfrm>
                            <a:off x="2519187" y="1370684"/>
                            <a:ext cx="1546669" cy="214680"/>
                          </a:xfrm>
                          <a:prstGeom prst="rect">
                            <a:avLst/>
                          </a:prstGeom>
                        </pic:spPr>
                      </pic:pic>
                      <wps:wsp>
                        <wps:cNvPr id="1305" name="Graphic 1305"/>
                        <wps:cNvSpPr/>
                        <wps:spPr>
                          <a:xfrm>
                            <a:off x="2815706" y="686929"/>
                            <a:ext cx="961390" cy="661035"/>
                          </a:xfrm>
                          <a:custGeom>
                            <a:avLst/>
                            <a:gdLst/>
                            <a:ahLst/>
                            <a:cxnLst/>
                            <a:rect l="l" t="t" r="r" b="b"/>
                            <a:pathLst>
                              <a:path w="961390" h="661035">
                                <a:moveTo>
                                  <a:pt x="961199" y="0"/>
                                </a:moveTo>
                                <a:lnTo>
                                  <a:pt x="0" y="0"/>
                                </a:lnTo>
                                <a:lnTo>
                                  <a:pt x="0" y="661022"/>
                                </a:lnTo>
                                <a:lnTo>
                                  <a:pt x="961199" y="661022"/>
                                </a:lnTo>
                                <a:lnTo>
                                  <a:pt x="961199" y="0"/>
                                </a:lnTo>
                                <a:close/>
                              </a:path>
                            </a:pathLst>
                          </a:custGeom>
                          <a:solidFill>
                            <a:srgbClr val="DD2B1C"/>
                          </a:solidFill>
                        </wps:spPr>
                        <wps:bodyPr wrap="square" lIns="0" tIns="0" rIns="0" bIns="0" rtlCol="0">
                          <a:prstTxWarp prst="textNoShape">
                            <a:avLst/>
                          </a:prstTxWarp>
                          <a:noAutofit/>
                        </wps:bodyPr>
                      </wps:wsp>
                      <wps:wsp>
                        <wps:cNvPr id="1306" name="Graphic 1306"/>
                        <wps:cNvSpPr/>
                        <wps:spPr>
                          <a:xfrm>
                            <a:off x="2851639" y="1004498"/>
                            <a:ext cx="882650" cy="305435"/>
                          </a:xfrm>
                          <a:custGeom>
                            <a:avLst/>
                            <a:gdLst/>
                            <a:ahLst/>
                            <a:cxnLst/>
                            <a:rect l="l" t="t" r="r" b="b"/>
                            <a:pathLst>
                              <a:path w="882650" h="305435">
                                <a:moveTo>
                                  <a:pt x="248322" y="167209"/>
                                </a:moveTo>
                                <a:lnTo>
                                  <a:pt x="65533" y="167209"/>
                                </a:lnTo>
                                <a:lnTo>
                                  <a:pt x="73668" y="168789"/>
                                </a:lnTo>
                                <a:lnTo>
                                  <a:pt x="62124" y="200196"/>
                                </a:lnTo>
                                <a:lnTo>
                                  <a:pt x="15009" y="215134"/>
                                </a:lnTo>
                                <a:lnTo>
                                  <a:pt x="0" y="245402"/>
                                </a:lnTo>
                                <a:lnTo>
                                  <a:pt x="116" y="256880"/>
                                </a:lnTo>
                                <a:lnTo>
                                  <a:pt x="224" y="267520"/>
                                </a:lnTo>
                                <a:lnTo>
                                  <a:pt x="6183" y="288127"/>
                                </a:lnTo>
                                <a:lnTo>
                                  <a:pt x="16937" y="303193"/>
                                </a:lnTo>
                                <a:lnTo>
                                  <a:pt x="19261" y="304971"/>
                                </a:lnTo>
                                <a:lnTo>
                                  <a:pt x="23287" y="300691"/>
                                </a:lnTo>
                                <a:lnTo>
                                  <a:pt x="22703" y="299853"/>
                                </a:lnTo>
                                <a:lnTo>
                                  <a:pt x="13591" y="273183"/>
                                </a:lnTo>
                                <a:lnTo>
                                  <a:pt x="13504" y="272928"/>
                                </a:lnTo>
                                <a:lnTo>
                                  <a:pt x="16794" y="253144"/>
                                </a:lnTo>
                                <a:lnTo>
                                  <a:pt x="28615" y="240858"/>
                                </a:lnTo>
                                <a:lnTo>
                                  <a:pt x="44807" y="236482"/>
                                </a:lnTo>
                                <a:lnTo>
                                  <a:pt x="133026" y="236482"/>
                                </a:lnTo>
                                <a:lnTo>
                                  <a:pt x="134078" y="235324"/>
                                </a:lnTo>
                                <a:lnTo>
                                  <a:pt x="140950" y="227552"/>
                                </a:lnTo>
                                <a:lnTo>
                                  <a:pt x="124837" y="227552"/>
                                </a:lnTo>
                                <a:lnTo>
                                  <a:pt x="91626" y="206241"/>
                                </a:lnTo>
                                <a:lnTo>
                                  <a:pt x="103836" y="173004"/>
                                </a:lnTo>
                                <a:lnTo>
                                  <a:pt x="103920" y="172777"/>
                                </a:lnTo>
                                <a:lnTo>
                                  <a:pt x="250495" y="172777"/>
                                </a:lnTo>
                                <a:lnTo>
                                  <a:pt x="248322" y="167209"/>
                                </a:lnTo>
                                <a:close/>
                              </a:path>
                              <a:path w="882650" h="305435">
                                <a:moveTo>
                                  <a:pt x="548242" y="143776"/>
                                </a:moveTo>
                                <a:lnTo>
                                  <a:pt x="477217" y="143776"/>
                                </a:lnTo>
                                <a:lnTo>
                                  <a:pt x="486475" y="149497"/>
                                </a:lnTo>
                                <a:lnTo>
                                  <a:pt x="490762" y="158908"/>
                                </a:lnTo>
                                <a:lnTo>
                                  <a:pt x="490745" y="215134"/>
                                </a:lnTo>
                                <a:lnTo>
                                  <a:pt x="488072" y="230651"/>
                                </a:lnTo>
                                <a:lnTo>
                                  <a:pt x="487945" y="231084"/>
                                </a:lnTo>
                                <a:lnTo>
                                  <a:pt x="483896" y="236482"/>
                                </a:lnTo>
                                <a:lnTo>
                                  <a:pt x="477300" y="240125"/>
                                </a:lnTo>
                                <a:lnTo>
                                  <a:pt x="521648" y="274872"/>
                                </a:lnTo>
                                <a:lnTo>
                                  <a:pt x="568587" y="232390"/>
                                </a:lnTo>
                                <a:lnTo>
                                  <a:pt x="568587" y="230882"/>
                                </a:lnTo>
                                <a:lnTo>
                                  <a:pt x="554289" y="230882"/>
                                </a:lnTo>
                                <a:lnTo>
                                  <a:pt x="549972" y="228768"/>
                                </a:lnTo>
                                <a:lnTo>
                                  <a:pt x="548620" y="224072"/>
                                </a:lnTo>
                                <a:lnTo>
                                  <a:pt x="548499" y="223649"/>
                                </a:lnTo>
                                <a:lnTo>
                                  <a:pt x="548242" y="219716"/>
                                </a:lnTo>
                                <a:lnTo>
                                  <a:pt x="548242" y="143776"/>
                                </a:lnTo>
                                <a:close/>
                              </a:path>
                              <a:path w="882650" h="305435">
                                <a:moveTo>
                                  <a:pt x="472474" y="144360"/>
                                </a:moveTo>
                                <a:lnTo>
                                  <a:pt x="384380" y="144360"/>
                                </a:lnTo>
                                <a:lnTo>
                                  <a:pt x="394057" y="147591"/>
                                </a:lnTo>
                                <a:lnTo>
                                  <a:pt x="398318" y="155428"/>
                                </a:lnTo>
                                <a:lnTo>
                                  <a:pt x="398228" y="219716"/>
                                </a:lnTo>
                                <a:lnTo>
                                  <a:pt x="398014" y="223649"/>
                                </a:lnTo>
                                <a:lnTo>
                                  <a:pt x="397945" y="224923"/>
                                </a:lnTo>
                                <a:lnTo>
                                  <a:pt x="397864" y="226409"/>
                                </a:lnTo>
                                <a:lnTo>
                                  <a:pt x="397751" y="228479"/>
                                </a:lnTo>
                                <a:lnTo>
                                  <a:pt x="397633" y="230651"/>
                                </a:lnTo>
                                <a:lnTo>
                                  <a:pt x="392540" y="236086"/>
                                </a:lnTo>
                                <a:lnTo>
                                  <a:pt x="386876" y="237839"/>
                                </a:lnTo>
                                <a:lnTo>
                                  <a:pt x="429408" y="273183"/>
                                </a:lnTo>
                                <a:lnTo>
                                  <a:pt x="475179" y="234651"/>
                                </a:lnTo>
                                <a:lnTo>
                                  <a:pt x="474442" y="231514"/>
                                </a:lnTo>
                                <a:lnTo>
                                  <a:pt x="474442" y="229533"/>
                                </a:lnTo>
                                <a:lnTo>
                                  <a:pt x="462213" y="229533"/>
                                </a:lnTo>
                                <a:lnTo>
                                  <a:pt x="458684" y="226678"/>
                                </a:lnTo>
                                <a:lnTo>
                                  <a:pt x="457272" y="216617"/>
                                </a:lnTo>
                                <a:lnTo>
                                  <a:pt x="457272" y="156876"/>
                                </a:lnTo>
                                <a:lnTo>
                                  <a:pt x="466172" y="145356"/>
                                </a:lnTo>
                                <a:lnTo>
                                  <a:pt x="464393" y="145356"/>
                                </a:lnTo>
                                <a:lnTo>
                                  <a:pt x="472474" y="144360"/>
                                </a:lnTo>
                                <a:close/>
                              </a:path>
                              <a:path w="882650" h="305435">
                                <a:moveTo>
                                  <a:pt x="252706" y="178441"/>
                                </a:moveTo>
                                <a:lnTo>
                                  <a:pt x="187676" y="178441"/>
                                </a:lnTo>
                                <a:lnTo>
                                  <a:pt x="219117" y="272928"/>
                                </a:lnTo>
                                <a:lnTo>
                                  <a:pt x="223147" y="268827"/>
                                </a:lnTo>
                                <a:lnTo>
                                  <a:pt x="285767" y="206392"/>
                                </a:lnTo>
                                <a:lnTo>
                                  <a:pt x="267637" y="206392"/>
                                </a:lnTo>
                                <a:lnTo>
                                  <a:pt x="263809" y="204659"/>
                                </a:lnTo>
                                <a:lnTo>
                                  <a:pt x="260892" y="199409"/>
                                </a:lnTo>
                                <a:lnTo>
                                  <a:pt x="252706" y="178441"/>
                                </a:lnTo>
                                <a:close/>
                              </a:path>
                              <a:path w="882650" h="305435">
                                <a:moveTo>
                                  <a:pt x="296655" y="231247"/>
                                </a:moveTo>
                                <a:lnTo>
                                  <a:pt x="292781" y="232098"/>
                                </a:lnTo>
                                <a:lnTo>
                                  <a:pt x="339729" y="272928"/>
                                </a:lnTo>
                                <a:lnTo>
                                  <a:pt x="339586" y="272928"/>
                                </a:lnTo>
                                <a:lnTo>
                                  <a:pt x="384806" y="232949"/>
                                </a:lnTo>
                                <a:lnTo>
                                  <a:pt x="384243" y="231514"/>
                                </a:lnTo>
                                <a:lnTo>
                                  <a:pt x="308936" y="231514"/>
                                </a:lnTo>
                                <a:lnTo>
                                  <a:pt x="296655" y="231247"/>
                                </a:lnTo>
                                <a:close/>
                              </a:path>
                              <a:path w="882650" h="305435">
                                <a:moveTo>
                                  <a:pt x="133026" y="236482"/>
                                </a:moveTo>
                                <a:lnTo>
                                  <a:pt x="45296" y="236482"/>
                                </a:lnTo>
                                <a:lnTo>
                                  <a:pt x="60128" y="239196"/>
                                </a:lnTo>
                                <a:lnTo>
                                  <a:pt x="75200" y="246508"/>
                                </a:lnTo>
                                <a:lnTo>
                                  <a:pt x="89837" y="256880"/>
                                </a:lnTo>
                                <a:lnTo>
                                  <a:pt x="103653" y="268827"/>
                                </a:lnTo>
                                <a:lnTo>
                                  <a:pt x="113815" y="257553"/>
                                </a:lnTo>
                                <a:lnTo>
                                  <a:pt x="133026" y="236482"/>
                                </a:lnTo>
                                <a:close/>
                              </a:path>
                              <a:path w="882650" h="305435">
                                <a:moveTo>
                                  <a:pt x="380594" y="145356"/>
                                </a:moveTo>
                                <a:lnTo>
                                  <a:pt x="303127" y="145356"/>
                                </a:lnTo>
                                <a:lnTo>
                                  <a:pt x="307064" y="148328"/>
                                </a:lnTo>
                                <a:lnTo>
                                  <a:pt x="308936" y="154628"/>
                                </a:lnTo>
                                <a:lnTo>
                                  <a:pt x="308936" y="231514"/>
                                </a:lnTo>
                                <a:lnTo>
                                  <a:pt x="384243" y="231514"/>
                                </a:lnTo>
                                <a:lnTo>
                                  <a:pt x="384138" y="231247"/>
                                </a:lnTo>
                                <a:lnTo>
                                  <a:pt x="384074" y="231084"/>
                                </a:lnTo>
                                <a:lnTo>
                                  <a:pt x="383994" y="230882"/>
                                </a:lnTo>
                                <a:lnTo>
                                  <a:pt x="383904" y="230651"/>
                                </a:lnTo>
                                <a:lnTo>
                                  <a:pt x="383741" y="230333"/>
                                </a:lnTo>
                                <a:lnTo>
                                  <a:pt x="373147" y="230333"/>
                                </a:lnTo>
                                <a:lnTo>
                                  <a:pt x="367432" y="228111"/>
                                </a:lnTo>
                                <a:lnTo>
                                  <a:pt x="367432" y="157181"/>
                                </a:lnTo>
                                <a:lnTo>
                                  <a:pt x="373951" y="147102"/>
                                </a:lnTo>
                                <a:lnTo>
                                  <a:pt x="380594" y="145356"/>
                                </a:lnTo>
                                <a:close/>
                              </a:path>
                              <a:path w="882650" h="305435">
                                <a:moveTo>
                                  <a:pt x="563075" y="225799"/>
                                </a:moveTo>
                                <a:lnTo>
                                  <a:pt x="554289" y="230882"/>
                                </a:lnTo>
                                <a:lnTo>
                                  <a:pt x="568587" y="230882"/>
                                </a:lnTo>
                                <a:lnTo>
                                  <a:pt x="568587" y="229533"/>
                                </a:lnTo>
                                <a:lnTo>
                                  <a:pt x="564642" y="226678"/>
                                </a:lnTo>
                                <a:lnTo>
                                  <a:pt x="564195" y="226409"/>
                                </a:lnTo>
                                <a:lnTo>
                                  <a:pt x="563075" y="225799"/>
                                </a:lnTo>
                                <a:close/>
                              </a:path>
                              <a:path w="882650" h="305435">
                                <a:moveTo>
                                  <a:pt x="380564" y="226409"/>
                                </a:moveTo>
                                <a:lnTo>
                                  <a:pt x="373147" y="230333"/>
                                </a:lnTo>
                                <a:lnTo>
                                  <a:pt x="383741" y="230333"/>
                                </a:lnTo>
                                <a:lnTo>
                                  <a:pt x="382938" y="228768"/>
                                </a:lnTo>
                                <a:lnTo>
                                  <a:pt x="382680" y="228479"/>
                                </a:lnTo>
                                <a:lnTo>
                                  <a:pt x="380564" y="226409"/>
                                </a:lnTo>
                                <a:close/>
                              </a:path>
                              <a:path w="882650" h="305435">
                                <a:moveTo>
                                  <a:pt x="470416" y="227196"/>
                                </a:moveTo>
                                <a:lnTo>
                                  <a:pt x="466439" y="228479"/>
                                </a:lnTo>
                                <a:lnTo>
                                  <a:pt x="461858" y="229533"/>
                                </a:lnTo>
                                <a:lnTo>
                                  <a:pt x="474442" y="229533"/>
                                </a:lnTo>
                                <a:lnTo>
                                  <a:pt x="474442" y="228768"/>
                                </a:lnTo>
                                <a:lnTo>
                                  <a:pt x="474638" y="228768"/>
                                </a:lnTo>
                                <a:lnTo>
                                  <a:pt x="470416" y="227196"/>
                                </a:lnTo>
                                <a:close/>
                              </a:path>
                              <a:path w="882650" h="305435">
                                <a:moveTo>
                                  <a:pt x="138260" y="218268"/>
                                </a:moveTo>
                                <a:lnTo>
                                  <a:pt x="130031" y="225799"/>
                                </a:lnTo>
                                <a:lnTo>
                                  <a:pt x="124837" y="227552"/>
                                </a:lnTo>
                                <a:lnTo>
                                  <a:pt x="140950" y="227552"/>
                                </a:lnTo>
                                <a:lnTo>
                                  <a:pt x="144026" y="224072"/>
                                </a:lnTo>
                                <a:lnTo>
                                  <a:pt x="138260" y="218268"/>
                                </a:lnTo>
                                <a:close/>
                              </a:path>
                              <a:path w="882650" h="305435">
                                <a:moveTo>
                                  <a:pt x="279916" y="197707"/>
                                </a:moveTo>
                                <a:lnTo>
                                  <a:pt x="272848" y="204207"/>
                                </a:lnTo>
                                <a:lnTo>
                                  <a:pt x="267637" y="206392"/>
                                </a:lnTo>
                                <a:lnTo>
                                  <a:pt x="285767" y="206392"/>
                                </a:lnTo>
                                <a:lnTo>
                                  <a:pt x="287505" y="204659"/>
                                </a:lnTo>
                                <a:lnTo>
                                  <a:pt x="287679" y="204659"/>
                                </a:lnTo>
                                <a:lnTo>
                                  <a:pt x="279916" y="197707"/>
                                </a:lnTo>
                                <a:close/>
                              </a:path>
                              <a:path w="882650" h="305435">
                                <a:moveTo>
                                  <a:pt x="250495" y="172777"/>
                                </a:moveTo>
                                <a:lnTo>
                                  <a:pt x="103920" y="172777"/>
                                </a:lnTo>
                                <a:lnTo>
                                  <a:pt x="115848" y="175908"/>
                                </a:lnTo>
                                <a:lnTo>
                                  <a:pt x="127030" y="178219"/>
                                </a:lnTo>
                                <a:lnTo>
                                  <a:pt x="137399" y="179795"/>
                                </a:lnTo>
                                <a:lnTo>
                                  <a:pt x="147078" y="180746"/>
                                </a:lnTo>
                                <a:lnTo>
                                  <a:pt x="163984" y="181452"/>
                                </a:lnTo>
                                <a:lnTo>
                                  <a:pt x="176814" y="180746"/>
                                </a:lnTo>
                                <a:lnTo>
                                  <a:pt x="184878" y="179459"/>
                                </a:lnTo>
                                <a:lnTo>
                                  <a:pt x="187676" y="178441"/>
                                </a:lnTo>
                                <a:lnTo>
                                  <a:pt x="252706" y="178441"/>
                                </a:lnTo>
                                <a:lnTo>
                                  <a:pt x="250584" y="173004"/>
                                </a:lnTo>
                                <a:lnTo>
                                  <a:pt x="250495" y="172777"/>
                                </a:lnTo>
                                <a:close/>
                              </a:path>
                              <a:path w="882650" h="305435">
                                <a:moveTo>
                                  <a:pt x="198817" y="53392"/>
                                </a:moveTo>
                                <a:lnTo>
                                  <a:pt x="109143" y="53392"/>
                                </a:lnTo>
                                <a:lnTo>
                                  <a:pt x="121725" y="55835"/>
                                </a:lnTo>
                                <a:lnTo>
                                  <a:pt x="89251" y="133953"/>
                                </a:lnTo>
                                <a:lnTo>
                                  <a:pt x="54065" y="148837"/>
                                </a:lnTo>
                                <a:lnTo>
                                  <a:pt x="37283" y="180168"/>
                                </a:lnTo>
                                <a:lnTo>
                                  <a:pt x="47533" y="173004"/>
                                </a:lnTo>
                                <a:lnTo>
                                  <a:pt x="56885" y="168649"/>
                                </a:lnTo>
                                <a:lnTo>
                                  <a:pt x="65533" y="167209"/>
                                </a:lnTo>
                                <a:lnTo>
                                  <a:pt x="248322" y="167209"/>
                                </a:lnTo>
                                <a:lnTo>
                                  <a:pt x="239875" y="145572"/>
                                </a:lnTo>
                                <a:lnTo>
                                  <a:pt x="239791" y="145356"/>
                                </a:lnTo>
                                <a:lnTo>
                                  <a:pt x="156515" y="145356"/>
                                </a:lnTo>
                                <a:lnTo>
                                  <a:pt x="146884" y="144570"/>
                                </a:lnTo>
                                <a:lnTo>
                                  <a:pt x="138057" y="143376"/>
                                </a:lnTo>
                                <a:lnTo>
                                  <a:pt x="131582" y="142344"/>
                                </a:lnTo>
                                <a:lnTo>
                                  <a:pt x="125794" y="141109"/>
                                </a:lnTo>
                                <a:lnTo>
                                  <a:pt x="117585" y="139109"/>
                                </a:lnTo>
                                <a:lnTo>
                                  <a:pt x="144026" y="74555"/>
                                </a:lnTo>
                                <a:lnTo>
                                  <a:pt x="209328" y="74555"/>
                                </a:lnTo>
                                <a:lnTo>
                                  <a:pt x="198817" y="53392"/>
                                </a:lnTo>
                                <a:close/>
                              </a:path>
                              <a:path w="882650" h="305435">
                                <a:moveTo>
                                  <a:pt x="329982" y="108978"/>
                                </a:moveTo>
                                <a:lnTo>
                                  <a:pt x="322030" y="108978"/>
                                </a:lnTo>
                                <a:lnTo>
                                  <a:pt x="282672" y="143084"/>
                                </a:lnTo>
                                <a:lnTo>
                                  <a:pt x="284730" y="147415"/>
                                </a:lnTo>
                                <a:lnTo>
                                  <a:pt x="287955" y="147974"/>
                                </a:lnTo>
                                <a:lnTo>
                                  <a:pt x="290089" y="148837"/>
                                </a:lnTo>
                                <a:lnTo>
                                  <a:pt x="297383" y="145572"/>
                                </a:lnTo>
                                <a:lnTo>
                                  <a:pt x="303127" y="145356"/>
                                </a:lnTo>
                                <a:lnTo>
                                  <a:pt x="380594" y="145356"/>
                                </a:lnTo>
                                <a:lnTo>
                                  <a:pt x="384380" y="144360"/>
                                </a:lnTo>
                                <a:lnTo>
                                  <a:pt x="472474" y="144360"/>
                                </a:lnTo>
                                <a:lnTo>
                                  <a:pt x="477217" y="143776"/>
                                </a:lnTo>
                                <a:lnTo>
                                  <a:pt x="548242" y="143776"/>
                                </a:lnTo>
                                <a:lnTo>
                                  <a:pt x="548175" y="142344"/>
                                </a:lnTo>
                                <a:lnTo>
                                  <a:pt x="546535" y="138245"/>
                                </a:lnTo>
                                <a:lnTo>
                                  <a:pt x="455519" y="138245"/>
                                </a:lnTo>
                                <a:lnTo>
                                  <a:pt x="452916" y="135058"/>
                                </a:lnTo>
                                <a:lnTo>
                                  <a:pt x="366581" y="135058"/>
                                </a:lnTo>
                                <a:lnTo>
                                  <a:pt x="355972" y="119748"/>
                                </a:lnTo>
                                <a:lnTo>
                                  <a:pt x="342526" y="111818"/>
                                </a:lnTo>
                                <a:lnTo>
                                  <a:pt x="329982" y="108978"/>
                                </a:lnTo>
                                <a:close/>
                              </a:path>
                              <a:path w="882650" h="305435">
                                <a:moveTo>
                                  <a:pt x="209328" y="74555"/>
                                </a:moveTo>
                                <a:lnTo>
                                  <a:pt x="144026" y="74555"/>
                                </a:lnTo>
                                <a:lnTo>
                                  <a:pt x="144610" y="75342"/>
                                </a:lnTo>
                                <a:lnTo>
                                  <a:pt x="145449" y="75901"/>
                                </a:lnTo>
                                <a:lnTo>
                                  <a:pt x="146884" y="77044"/>
                                </a:lnTo>
                                <a:lnTo>
                                  <a:pt x="170924" y="127686"/>
                                </a:lnTo>
                                <a:lnTo>
                                  <a:pt x="175814" y="143376"/>
                                </a:lnTo>
                                <a:lnTo>
                                  <a:pt x="169151" y="144702"/>
                                </a:lnTo>
                                <a:lnTo>
                                  <a:pt x="160839" y="145356"/>
                                </a:lnTo>
                                <a:lnTo>
                                  <a:pt x="239791" y="145356"/>
                                </a:lnTo>
                                <a:lnTo>
                                  <a:pt x="238656" y="142513"/>
                                </a:lnTo>
                                <a:lnTo>
                                  <a:pt x="218919" y="93866"/>
                                </a:lnTo>
                                <a:lnTo>
                                  <a:pt x="209328" y="74555"/>
                                </a:lnTo>
                                <a:close/>
                              </a:path>
                              <a:path w="882650" h="305435">
                                <a:moveTo>
                                  <a:pt x="512305" y="110885"/>
                                </a:moveTo>
                                <a:lnTo>
                                  <a:pt x="489009" y="113595"/>
                                </a:lnTo>
                                <a:lnTo>
                                  <a:pt x="455519" y="138245"/>
                                </a:lnTo>
                                <a:lnTo>
                                  <a:pt x="546535" y="138245"/>
                                </a:lnTo>
                                <a:lnTo>
                                  <a:pt x="543448" y="130527"/>
                                </a:lnTo>
                                <a:lnTo>
                                  <a:pt x="530960" y="118257"/>
                                </a:lnTo>
                                <a:lnTo>
                                  <a:pt x="512305" y="110885"/>
                                </a:lnTo>
                                <a:close/>
                              </a:path>
                              <a:path w="882650" h="305435">
                                <a:moveTo>
                                  <a:pt x="413155" y="108320"/>
                                </a:moveTo>
                                <a:lnTo>
                                  <a:pt x="404833" y="108705"/>
                                </a:lnTo>
                                <a:lnTo>
                                  <a:pt x="394465" y="114162"/>
                                </a:lnTo>
                                <a:lnTo>
                                  <a:pt x="382502" y="124225"/>
                                </a:lnTo>
                                <a:lnTo>
                                  <a:pt x="372142" y="133115"/>
                                </a:lnTo>
                                <a:lnTo>
                                  <a:pt x="366581" y="135058"/>
                                </a:lnTo>
                                <a:lnTo>
                                  <a:pt x="452916" y="135058"/>
                                </a:lnTo>
                                <a:lnTo>
                                  <a:pt x="441061" y="120542"/>
                                </a:lnTo>
                                <a:lnTo>
                                  <a:pt x="426085" y="111417"/>
                                </a:lnTo>
                                <a:lnTo>
                                  <a:pt x="413155" y="108320"/>
                                </a:lnTo>
                                <a:close/>
                              </a:path>
                              <a:path w="882650" h="305435">
                                <a:moveTo>
                                  <a:pt x="127161" y="0"/>
                                </a:moveTo>
                                <a:lnTo>
                                  <a:pt x="116233" y="1246"/>
                                </a:lnTo>
                                <a:lnTo>
                                  <a:pt x="104504" y="4438"/>
                                </a:lnTo>
                                <a:lnTo>
                                  <a:pt x="71281" y="66528"/>
                                </a:lnTo>
                                <a:lnTo>
                                  <a:pt x="72233" y="69602"/>
                                </a:lnTo>
                                <a:lnTo>
                                  <a:pt x="75624" y="71304"/>
                                </a:lnTo>
                                <a:lnTo>
                                  <a:pt x="80450" y="71939"/>
                                </a:lnTo>
                                <a:lnTo>
                                  <a:pt x="87874" y="62288"/>
                                </a:lnTo>
                                <a:lnTo>
                                  <a:pt x="97632" y="55835"/>
                                </a:lnTo>
                                <a:lnTo>
                                  <a:pt x="109143" y="53392"/>
                                </a:lnTo>
                                <a:lnTo>
                                  <a:pt x="198817" y="53392"/>
                                </a:lnTo>
                                <a:lnTo>
                                  <a:pt x="197927" y="51599"/>
                                </a:lnTo>
                                <a:lnTo>
                                  <a:pt x="174518" y="20232"/>
                                </a:lnTo>
                                <a:lnTo>
                                  <a:pt x="146884" y="2686"/>
                                </a:lnTo>
                                <a:lnTo>
                                  <a:pt x="137354" y="534"/>
                                </a:lnTo>
                                <a:lnTo>
                                  <a:pt x="127161" y="0"/>
                                </a:lnTo>
                                <a:close/>
                              </a:path>
                              <a:path w="882650" h="305435">
                                <a:moveTo>
                                  <a:pt x="765089" y="242169"/>
                                </a:moveTo>
                                <a:lnTo>
                                  <a:pt x="690164" y="242169"/>
                                </a:lnTo>
                                <a:lnTo>
                                  <a:pt x="729636" y="276879"/>
                                </a:lnTo>
                                <a:lnTo>
                                  <a:pt x="765089" y="242169"/>
                                </a:lnTo>
                                <a:close/>
                              </a:path>
                              <a:path w="882650" h="305435">
                                <a:moveTo>
                                  <a:pt x="650959" y="148622"/>
                                </a:moveTo>
                                <a:lnTo>
                                  <a:pt x="588397" y="148622"/>
                                </a:lnTo>
                                <a:lnTo>
                                  <a:pt x="593992" y="153712"/>
                                </a:lnTo>
                                <a:lnTo>
                                  <a:pt x="595985" y="161334"/>
                                </a:lnTo>
                                <a:lnTo>
                                  <a:pt x="596235" y="165258"/>
                                </a:lnTo>
                                <a:lnTo>
                                  <a:pt x="596235" y="220668"/>
                                </a:lnTo>
                                <a:lnTo>
                                  <a:pt x="583408" y="238690"/>
                                </a:lnTo>
                                <a:lnTo>
                                  <a:pt x="595692" y="246127"/>
                                </a:lnTo>
                                <a:lnTo>
                                  <a:pt x="609215" y="255616"/>
                                </a:lnTo>
                                <a:lnTo>
                                  <a:pt x="636926" y="276028"/>
                                </a:lnTo>
                                <a:lnTo>
                                  <a:pt x="690164" y="242169"/>
                                </a:lnTo>
                                <a:lnTo>
                                  <a:pt x="765089" y="242169"/>
                                </a:lnTo>
                                <a:lnTo>
                                  <a:pt x="771251" y="236137"/>
                                </a:lnTo>
                                <a:lnTo>
                                  <a:pt x="671759" y="236137"/>
                                </a:lnTo>
                                <a:lnTo>
                                  <a:pt x="657448" y="232320"/>
                                </a:lnTo>
                                <a:lnTo>
                                  <a:pt x="650959" y="216071"/>
                                </a:lnTo>
                                <a:lnTo>
                                  <a:pt x="650959" y="148622"/>
                                </a:lnTo>
                                <a:close/>
                              </a:path>
                              <a:path w="882650" h="305435">
                                <a:moveTo>
                                  <a:pt x="861810" y="70164"/>
                                </a:moveTo>
                                <a:lnTo>
                                  <a:pt x="787738" y="70164"/>
                                </a:lnTo>
                                <a:lnTo>
                                  <a:pt x="796116" y="71761"/>
                                </a:lnTo>
                                <a:lnTo>
                                  <a:pt x="800286" y="78311"/>
                                </a:lnTo>
                                <a:lnTo>
                                  <a:pt x="801416" y="84537"/>
                                </a:lnTo>
                                <a:lnTo>
                                  <a:pt x="801311" y="216071"/>
                                </a:lnTo>
                                <a:lnTo>
                                  <a:pt x="799743" y="229493"/>
                                </a:lnTo>
                                <a:lnTo>
                                  <a:pt x="795776" y="235862"/>
                                </a:lnTo>
                                <a:lnTo>
                                  <a:pt x="790804" y="237656"/>
                                </a:lnTo>
                                <a:lnTo>
                                  <a:pt x="789706" y="237656"/>
                                </a:lnTo>
                                <a:lnTo>
                                  <a:pt x="787269" y="237839"/>
                                </a:lnTo>
                                <a:lnTo>
                                  <a:pt x="831782" y="275418"/>
                                </a:lnTo>
                                <a:lnTo>
                                  <a:pt x="882633" y="234435"/>
                                </a:lnTo>
                                <a:lnTo>
                                  <a:pt x="882169" y="231374"/>
                                </a:lnTo>
                                <a:lnTo>
                                  <a:pt x="881472" y="230060"/>
                                </a:lnTo>
                                <a:lnTo>
                                  <a:pt x="868154" y="230060"/>
                                </a:lnTo>
                                <a:lnTo>
                                  <a:pt x="863381" y="225725"/>
                                </a:lnTo>
                                <a:lnTo>
                                  <a:pt x="861888" y="219343"/>
                                </a:lnTo>
                                <a:lnTo>
                                  <a:pt x="861810" y="70164"/>
                                </a:lnTo>
                                <a:close/>
                              </a:path>
                              <a:path w="882650" h="305435">
                                <a:moveTo>
                                  <a:pt x="748813" y="149081"/>
                                </a:moveTo>
                                <a:lnTo>
                                  <a:pt x="682869" y="149081"/>
                                </a:lnTo>
                                <a:lnTo>
                                  <a:pt x="689190" y="151890"/>
                                </a:lnTo>
                                <a:lnTo>
                                  <a:pt x="692172" y="157345"/>
                                </a:lnTo>
                                <a:lnTo>
                                  <a:pt x="692920" y="160305"/>
                                </a:lnTo>
                                <a:lnTo>
                                  <a:pt x="692920" y="215779"/>
                                </a:lnTo>
                                <a:lnTo>
                                  <a:pt x="686160" y="229848"/>
                                </a:lnTo>
                                <a:lnTo>
                                  <a:pt x="671759" y="236137"/>
                                </a:lnTo>
                                <a:lnTo>
                                  <a:pt x="771251" y="236137"/>
                                </a:lnTo>
                                <a:lnTo>
                                  <a:pt x="776115" y="231374"/>
                                </a:lnTo>
                                <a:lnTo>
                                  <a:pt x="776143" y="230060"/>
                                </a:lnTo>
                                <a:lnTo>
                                  <a:pt x="759790" y="230060"/>
                                </a:lnTo>
                                <a:lnTo>
                                  <a:pt x="753390" y="225725"/>
                                </a:lnTo>
                                <a:lnTo>
                                  <a:pt x="752933" y="224923"/>
                                </a:lnTo>
                                <a:lnTo>
                                  <a:pt x="749821" y="218208"/>
                                </a:lnTo>
                                <a:lnTo>
                                  <a:pt x="748813" y="214280"/>
                                </a:lnTo>
                                <a:lnTo>
                                  <a:pt x="748813" y="149081"/>
                                </a:lnTo>
                                <a:close/>
                              </a:path>
                              <a:path w="882650" h="305435">
                                <a:moveTo>
                                  <a:pt x="775673" y="224605"/>
                                </a:moveTo>
                                <a:lnTo>
                                  <a:pt x="769997" y="224923"/>
                                </a:lnTo>
                                <a:lnTo>
                                  <a:pt x="759767" y="230060"/>
                                </a:lnTo>
                                <a:lnTo>
                                  <a:pt x="776143" y="230060"/>
                                </a:lnTo>
                                <a:lnTo>
                                  <a:pt x="776094" y="229493"/>
                                </a:lnTo>
                                <a:lnTo>
                                  <a:pt x="775975" y="228111"/>
                                </a:lnTo>
                                <a:lnTo>
                                  <a:pt x="775896" y="227196"/>
                                </a:lnTo>
                                <a:lnTo>
                                  <a:pt x="775770" y="225725"/>
                                </a:lnTo>
                                <a:lnTo>
                                  <a:pt x="775673" y="224605"/>
                                </a:lnTo>
                                <a:close/>
                              </a:path>
                              <a:path w="882650" h="305435">
                                <a:moveTo>
                                  <a:pt x="878074" y="227196"/>
                                </a:moveTo>
                                <a:lnTo>
                                  <a:pt x="868154" y="230060"/>
                                </a:lnTo>
                                <a:lnTo>
                                  <a:pt x="881472" y="230060"/>
                                </a:lnTo>
                                <a:lnTo>
                                  <a:pt x="880360" y="228111"/>
                                </a:lnTo>
                                <a:lnTo>
                                  <a:pt x="878074" y="227196"/>
                                </a:lnTo>
                                <a:close/>
                              </a:path>
                              <a:path w="882650" h="305435">
                                <a:moveTo>
                                  <a:pt x="703029" y="110648"/>
                                </a:moveTo>
                                <a:lnTo>
                                  <a:pt x="664955" y="147974"/>
                                </a:lnTo>
                                <a:lnTo>
                                  <a:pt x="666060" y="149675"/>
                                </a:lnTo>
                                <a:lnTo>
                                  <a:pt x="667850" y="152292"/>
                                </a:lnTo>
                                <a:lnTo>
                                  <a:pt x="672105" y="154057"/>
                                </a:lnTo>
                                <a:lnTo>
                                  <a:pt x="682869" y="149081"/>
                                </a:lnTo>
                                <a:lnTo>
                                  <a:pt x="748813" y="149081"/>
                                </a:lnTo>
                                <a:lnTo>
                                  <a:pt x="748813" y="146577"/>
                                </a:lnTo>
                                <a:lnTo>
                                  <a:pt x="742777" y="128436"/>
                                </a:lnTo>
                                <a:lnTo>
                                  <a:pt x="728903" y="117401"/>
                                </a:lnTo>
                                <a:lnTo>
                                  <a:pt x="713537" y="111972"/>
                                </a:lnTo>
                                <a:lnTo>
                                  <a:pt x="703029" y="110648"/>
                                </a:lnTo>
                                <a:close/>
                              </a:path>
                              <a:path w="882650" h="305435">
                                <a:moveTo>
                                  <a:pt x="620397" y="109502"/>
                                </a:moveTo>
                                <a:lnTo>
                                  <a:pt x="613178" y="109502"/>
                                </a:lnTo>
                                <a:lnTo>
                                  <a:pt x="569692" y="145395"/>
                                </a:lnTo>
                                <a:lnTo>
                                  <a:pt x="571573" y="148622"/>
                                </a:lnTo>
                                <a:lnTo>
                                  <a:pt x="571699" y="148837"/>
                                </a:lnTo>
                                <a:lnTo>
                                  <a:pt x="571743" y="149675"/>
                                </a:lnTo>
                                <a:lnTo>
                                  <a:pt x="571860" y="151890"/>
                                </a:lnTo>
                                <a:lnTo>
                                  <a:pt x="571915" y="152927"/>
                                </a:lnTo>
                                <a:lnTo>
                                  <a:pt x="577338" y="152292"/>
                                </a:lnTo>
                                <a:lnTo>
                                  <a:pt x="588397" y="148622"/>
                                </a:lnTo>
                                <a:lnTo>
                                  <a:pt x="650959" y="148622"/>
                                </a:lnTo>
                                <a:lnTo>
                                  <a:pt x="650959" y="138791"/>
                                </a:lnTo>
                                <a:lnTo>
                                  <a:pt x="644202" y="124723"/>
                                </a:lnTo>
                                <a:lnTo>
                                  <a:pt x="632375" y="114769"/>
                                </a:lnTo>
                                <a:lnTo>
                                  <a:pt x="620397" y="109502"/>
                                </a:lnTo>
                                <a:close/>
                              </a:path>
                              <a:path w="882650" h="305435">
                                <a:moveTo>
                                  <a:pt x="814497" y="24022"/>
                                </a:moveTo>
                                <a:lnTo>
                                  <a:pt x="766504" y="71939"/>
                                </a:lnTo>
                                <a:lnTo>
                                  <a:pt x="767037" y="73958"/>
                                </a:lnTo>
                                <a:lnTo>
                                  <a:pt x="768727" y="77946"/>
                                </a:lnTo>
                                <a:lnTo>
                                  <a:pt x="773984" y="78797"/>
                                </a:lnTo>
                                <a:lnTo>
                                  <a:pt x="787738" y="70164"/>
                                </a:lnTo>
                                <a:lnTo>
                                  <a:pt x="861810" y="70164"/>
                                </a:lnTo>
                                <a:lnTo>
                                  <a:pt x="861805" y="60458"/>
                                </a:lnTo>
                                <a:lnTo>
                                  <a:pt x="856238" y="45962"/>
                                </a:lnTo>
                                <a:lnTo>
                                  <a:pt x="843018" y="33396"/>
                                </a:lnTo>
                                <a:lnTo>
                                  <a:pt x="827365" y="25252"/>
                                </a:lnTo>
                                <a:lnTo>
                                  <a:pt x="814497" y="2402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18.65pt;height:723.8pt;mso-position-horizontal-relative:char;mso-position-vertical-relative:line" id="docshapegroup1167" coordorigin="0,0" coordsize="10373,14476">
                <v:shape style="position:absolute;left:0;top:0;width:10373;height:14476" type="#_x0000_t75" id="docshape1168" stroked="false">
                  <v:imagedata r:id="rId626" o:title=""/>
                </v:shape>
                <v:shape style="position:absolute;left:2376;top:2958;width:5651;height:227" type="#_x0000_t75" id="docshape1169" stroked="false">
                  <v:imagedata r:id="rId627" o:title=""/>
                </v:shape>
                <v:shape style="position:absolute;left:3025;top:3310;width:4284;height:226" type="#_x0000_t75" id="docshape1170" stroked="false">
                  <v:imagedata r:id="rId628" o:title=""/>
                </v:shape>
                <v:shape style="position:absolute;left:7316;top:3451;width:42;height:39" id="docshape1171" coordorigin="7317,3452" coordsize="42,39" path="m7357,3452l7325,3452,7322,3453,7317,3485,7317,3488,7319,3490,7351,3490,7353,3488,7359,3456,7359,3453,7357,3452xe" filled="true" fillcolor="#333333" stroked="false">
                  <v:path arrowok="t"/>
                  <v:fill type="solid"/>
                </v:shape>
                <v:shape style="position:absolute;left:2480;top:3662;width:5437;height:226" type="#_x0000_t75" id="docshape1172" stroked="false">
                  <v:imagedata r:id="rId629" o:title=""/>
                </v:shape>
                <v:rect style="position:absolute;left:4439;top:2532;width:1509;height:86" id="docshape1173" filled="true" fillcolor="#dd2b1c" stroked="false">
                  <v:fill type="solid"/>
                </v:rect>
                <v:shape style="position:absolute;left:3967;top:2158;width:2436;height:339" type="#_x0000_t75" id="docshape1174" stroked="false">
                  <v:imagedata r:id="rId630" o:title=""/>
                </v:shape>
                <v:rect style="position:absolute;left:4434;top:1081;width:1514;height:1041" id="docshape1175" filled="true" fillcolor="#dd2b1c" stroked="false">
                  <v:fill type="solid"/>
                </v:rect>
                <v:shape style="position:absolute;left:4490;top:1581;width:1390;height:481" id="docshape1176" coordorigin="4491,1582" coordsize="1390,481" path="m4882,1845l4594,1845,4607,1848,4589,1897,4558,1898,4533,1907,4514,1921,4501,1937,4491,1968,4491,1986,4491,2003,4501,2036,4517,2059,4521,2062,4527,2055,4527,2054,4512,2012,4512,2012,4517,1981,4536,1961,4561,1954,4700,1954,4702,1952,4713,1940,4687,1940,4635,1907,4654,1854,4654,1854,4885,1854,4882,1845xm5354,1808l5242,1808,5257,1817,5264,1832,5264,1921,5263,1934,5262,1935,5260,1945,5259,1945,5259,1946,5253,1954,5242,1960,5312,2015,5386,1948,5386,1945,5364,1945,5357,1942,5355,1935,5355,1934,5354,1928,5354,1808xm5235,1809l5096,1809,5111,1814,5118,1827,5118,1928,5118,1934,5117,1936,5117,1938,5117,1942,5117,1945,5109,1954,5100,1956,5167,2012,5239,1951,5238,1946,5238,1943,5219,1943,5213,1939,5211,1923,5211,1829,5225,1811,5222,1811,5235,1809xm4889,1863l4786,1863,4836,2012,4842,2005,4941,1907,4912,1907,4906,1904,4902,1896,4889,1863xm4958,1946l4952,1947,5026,2012,5026,2012,5097,1949,5096,1946,4977,1946,4958,1946xm4700,1954l4562,1954,4585,1959,4609,1970,4632,1986,4654,2005,4670,1987,4700,1954xm5090,1811l4968,1811,4974,1815,4977,1825,4977,1946,5096,1946,5096,1946,5096,1946,5095,1945,5095,1945,5095,1945,5078,1945,5069,1941,5069,1829,5080,1814,5090,1811xm5378,1937l5364,1945,5386,1945,5386,1943,5380,1939,5379,1938,5378,1937xm5090,1938l5078,1945,5095,1945,5094,1942,5093,1942,5090,1938xm5232,1940l5225,1942,5218,1943,5238,1943,5238,1942,5238,1942,5232,1940xm4709,1926l4696,1937,4687,1940,4713,1940,4718,1935,4709,1926xm4932,1893l4920,1903,4912,1907,4941,1907,4944,1904,4944,1904,4932,1893xm4885,1854l4654,1854,4673,1859,4691,1863,4707,1865,4722,1867,4749,1868,4769,1867,4782,1865,4786,1863,4889,1863,4885,1854,4885,1854xm4804,1666l4663,1666,4682,1670,4631,1793,4599,1802,4576,1816,4574,1817,4558,1839,4550,1865,4550,1865,4549,1866,4566,1854,4580,1847,4594,1845,4882,1845,4869,1811,4868,1811,4737,1811,4722,1810,4708,1808,4698,1806,4689,1804,4676,1801,4718,1699,4820,1699,4804,1666xm5010,1754l4998,1754,4936,1807,4939,1814,4944,1815,4948,1816,4959,1811,4968,1811,5090,1811,5096,1809,5235,1809,5242,1808,5354,1808,5354,1806,5351,1800,5208,1800,5204,1795,5068,1795,5051,1770,5030,1758,5010,1754xm4820,1699l4718,1699,4719,1701,4720,1701,4722,1703,4734,1723,4748,1752,4760,1783,4768,1807,4768,1808,4757,1810,4744,1811,4868,1811,4867,1806,4836,1730,4820,1699xm5298,1757l5261,1761,5208,1800,5351,1800,5347,1787,5327,1768,5298,1757xm5141,1752l5128,1753,5112,1762,5093,1778,5077,1792,5068,1795,5204,1795,5185,1772,5162,1757,5141,1752xm4691,1582l4674,1584,4655,1589,4603,1687,4605,1691,4610,1694,4617,1695,4629,1680,4645,1670,4663,1666,4804,1666,4802,1663,4766,1614,4722,1586,4707,1583,4691,1582xm5696,1963l5578,1963,5640,2018,5696,1963xm5516,1816l5417,1816,5426,1824,5429,1836,5430,1842,5430,1929,5428,1946,5423,1953,5423,1954,5416,1956,5410,1958,5429,1969,5450,1984,5494,2017,5578,1963,5696,1963,5705,1954,5549,1954,5526,1948,5516,1922,5516,1816xm5848,1692l5731,1692,5744,1695,5751,1705,5753,1715,5753,1922,5750,1943,5744,1953,5736,1956,5734,1956,5731,1956,5801,2016,5881,1951,5880,1946,5879,1944,5858,1944,5850,1937,5848,1927,5848,1692xm5670,1817l5566,1817,5576,1821,5581,1830,5582,1834,5582,1922,5571,1944,5549,1954,5705,1954,5713,1946,5713,1944,5687,1944,5677,1937,5676,1936,5672,1926,5670,1919,5670,1817xm5712,1936l5703,1936,5687,1944,5713,1944,5713,1943,5713,1941,5713,1940,5712,1937,5712,1936xm5874,1940l5858,1944,5879,1944,5877,1941,5874,1940xm5598,1756l5538,1815,5540,1818,5543,1822,5549,1824,5566,1817,5670,1817,5670,1813,5660,1784,5639,1767,5614,1758,5598,1756xm5468,1754l5456,1754,5388,1811,5391,1816,5391,1816,5391,1818,5391,1821,5391,1823,5400,1822,5417,1816,5516,1816,5516,1800,5505,1778,5487,1763,5468,1754xm5773,1620l5698,1695,5699,1698,5701,1705,5710,1706,5731,1692,5848,1692,5848,1677,5839,1654,5818,1634,5794,1622,5773,1620xe" filled="true" fillcolor="#ffffff" stroked="false">
                  <v:path arrowok="t"/>
                  <v:fill type="solid"/>
                </v:shape>
              </v:group>
            </w:pict>
          </mc:Fallback>
        </mc:AlternateContent>
      </w:r>
      <w:r>
        <w:rPr>
          <w:sz w:val="20"/>
        </w:rPr>
      </w:r>
    </w:p>
    <w:p>
      <w:pPr>
        <w:pStyle w:val="BodyText"/>
        <w:spacing w:after="0"/>
        <w:jc w:val="left"/>
        <w:rPr>
          <w:sz w:val="20"/>
        </w:rPr>
        <w:sectPr>
          <w:headerReference w:type="even" r:id="rId624"/>
          <w:footerReference w:type="even" r:id="rId625"/>
          <w:pgSz w:w="12240" w:h="15840"/>
          <w:pgMar w:header="0" w:footer="0" w:top="680" w:bottom="280" w:left="360" w:right="360"/>
        </w:sectPr>
      </w:pPr>
    </w:p>
    <w:p>
      <w:pPr>
        <w:pStyle w:val="BodyText"/>
        <w:spacing w:before="0"/>
        <w:ind w:left="376"/>
        <w:jc w:val="left"/>
        <w:rPr>
          <w:sz w:val="20"/>
        </w:rPr>
      </w:pPr>
      <w:r>
        <w:rPr>
          <w:sz w:val="20"/>
        </w:rPr>
        <w:drawing>
          <wp:inline distT="0" distB="0" distL="0" distR="0">
            <wp:extent cx="6806163" cy="8889682"/>
            <wp:effectExtent l="0" t="0" r="0" b="0"/>
            <wp:docPr id="1307" name="Image 1307"/>
            <wp:cNvGraphicFramePr>
              <a:graphicFrameLocks/>
            </wp:cNvGraphicFramePr>
            <a:graphic>
              <a:graphicData uri="http://schemas.openxmlformats.org/drawingml/2006/picture">
                <pic:pic>
                  <pic:nvPicPr>
                    <pic:cNvPr id="1307" name="Image 1307"/>
                    <pic:cNvPicPr/>
                  </pic:nvPicPr>
                  <pic:blipFill>
                    <a:blip r:embed="rId633" cstate="print"/>
                    <a:stretch>
                      <a:fillRect/>
                    </a:stretch>
                  </pic:blipFill>
                  <pic:spPr>
                    <a:xfrm>
                      <a:off x="0" y="0"/>
                      <a:ext cx="6806163" cy="8889682"/>
                    </a:xfrm>
                    <a:prstGeom prst="rect">
                      <a:avLst/>
                    </a:prstGeom>
                  </pic:spPr>
                </pic:pic>
              </a:graphicData>
            </a:graphic>
          </wp:inline>
        </w:drawing>
      </w:r>
      <w:r>
        <w:rPr>
          <w:sz w:val="20"/>
        </w:rPr>
      </w:r>
    </w:p>
    <w:p>
      <w:pPr>
        <w:pStyle w:val="BodyText"/>
        <w:spacing w:after="0"/>
        <w:jc w:val="left"/>
        <w:rPr>
          <w:sz w:val="20"/>
        </w:rPr>
        <w:sectPr>
          <w:headerReference w:type="default" r:id="rId631"/>
          <w:footerReference w:type="default" r:id="rId632"/>
          <w:pgSz w:w="12240" w:h="15840"/>
          <w:pgMar w:header="0" w:footer="0" w:top="880" w:bottom="280" w:left="360" w:right="360"/>
        </w:sectPr>
      </w:pPr>
    </w:p>
    <w:p>
      <w:pPr>
        <w:pStyle w:val="BodyText"/>
        <w:spacing w:before="0"/>
        <w:ind w:left="355"/>
        <w:jc w:val="left"/>
        <w:rPr>
          <w:sz w:val="20"/>
        </w:rPr>
      </w:pPr>
      <w:r>
        <w:rPr>
          <w:sz w:val="20"/>
        </w:rPr>
        <w:drawing>
          <wp:inline distT="0" distB="0" distL="0" distR="0">
            <wp:extent cx="6814908" cy="8599836"/>
            <wp:effectExtent l="0" t="0" r="0" b="0"/>
            <wp:docPr id="1308" name="Image 1308"/>
            <wp:cNvGraphicFramePr>
              <a:graphicFrameLocks/>
            </wp:cNvGraphicFramePr>
            <a:graphic>
              <a:graphicData uri="http://schemas.openxmlformats.org/drawingml/2006/picture">
                <pic:pic>
                  <pic:nvPicPr>
                    <pic:cNvPr id="1308" name="Image 1308"/>
                    <pic:cNvPicPr/>
                  </pic:nvPicPr>
                  <pic:blipFill>
                    <a:blip r:embed="rId636" cstate="print"/>
                    <a:stretch>
                      <a:fillRect/>
                    </a:stretch>
                  </pic:blipFill>
                  <pic:spPr>
                    <a:xfrm>
                      <a:off x="0" y="0"/>
                      <a:ext cx="6814908" cy="8599836"/>
                    </a:xfrm>
                    <a:prstGeom prst="rect">
                      <a:avLst/>
                    </a:prstGeom>
                  </pic:spPr>
                </pic:pic>
              </a:graphicData>
            </a:graphic>
          </wp:inline>
        </w:drawing>
      </w:r>
      <w:r>
        <w:rPr>
          <w:sz w:val="20"/>
        </w:rPr>
      </w:r>
    </w:p>
    <w:p>
      <w:pPr>
        <w:pStyle w:val="BodyText"/>
        <w:spacing w:after="0"/>
        <w:jc w:val="left"/>
        <w:rPr>
          <w:sz w:val="20"/>
        </w:rPr>
        <w:sectPr>
          <w:headerReference w:type="even" r:id="rId634"/>
          <w:footerReference w:type="even" r:id="rId635"/>
          <w:pgSz w:w="12240" w:h="15840"/>
          <w:pgMar w:header="0" w:footer="0" w:top="1100" w:bottom="280" w:left="360" w:right="360"/>
        </w:sectPr>
      </w:pPr>
    </w:p>
    <w:p>
      <w:pPr>
        <w:pStyle w:val="BodyText"/>
        <w:spacing w:before="0"/>
        <w:ind w:left="428"/>
        <w:jc w:val="left"/>
        <w:rPr>
          <w:sz w:val="20"/>
        </w:rPr>
      </w:pPr>
      <w:r>
        <w:rPr>
          <w:sz w:val="20"/>
        </w:rPr>
        <w:drawing>
          <wp:inline distT="0" distB="0" distL="0" distR="0">
            <wp:extent cx="6722364" cy="9310211"/>
            <wp:effectExtent l="0" t="0" r="0" b="0"/>
            <wp:docPr id="1309" name="Image 1309"/>
            <wp:cNvGraphicFramePr>
              <a:graphicFrameLocks/>
            </wp:cNvGraphicFramePr>
            <a:graphic>
              <a:graphicData uri="http://schemas.openxmlformats.org/drawingml/2006/picture">
                <pic:pic>
                  <pic:nvPicPr>
                    <pic:cNvPr id="1309" name="Image 1309"/>
                    <pic:cNvPicPr/>
                  </pic:nvPicPr>
                  <pic:blipFill>
                    <a:blip r:embed="rId639" cstate="print"/>
                    <a:stretch>
                      <a:fillRect/>
                    </a:stretch>
                  </pic:blipFill>
                  <pic:spPr>
                    <a:xfrm>
                      <a:off x="0" y="0"/>
                      <a:ext cx="6722364" cy="9310211"/>
                    </a:xfrm>
                    <a:prstGeom prst="rect">
                      <a:avLst/>
                    </a:prstGeom>
                  </pic:spPr>
                </pic:pic>
              </a:graphicData>
            </a:graphic>
          </wp:inline>
        </w:drawing>
      </w:r>
      <w:r>
        <w:rPr>
          <w:sz w:val="20"/>
        </w:rPr>
      </w:r>
    </w:p>
    <w:p>
      <w:pPr>
        <w:pStyle w:val="BodyText"/>
        <w:spacing w:after="0"/>
        <w:jc w:val="left"/>
        <w:rPr>
          <w:sz w:val="20"/>
        </w:rPr>
        <w:sectPr>
          <w:headerReference w:type="default" r:id="rId637"/>
          <w:footerReference w:type="default" r:id="rId638"/>
          <w:pgSz w:w="12240" w:h="15840"/>
          <w:pgMar w:header="0" w:footer="0" w:top="660" w:bottom="280" w:left="360" w:right="360"/>
        </w:sectPr>
      </w:pPr>
    </w:p>
    <w:p>
      <w:pPr>
        <w:pStyle w:val="BodyText"/>
        <w:spacing w:before="0"/>
        <w:ind w:left="480"/>
        <w:jc w:val="left"/>
        <w:rPr>
          <w:sz w:val="20"/>
        </w:rPr>
      </w:pPr>
      <w:r>
        <w:rPr>
          <w:sz w:val="20"/>
        </w:rPr>
        <w:drawing>
          <wp:anchor distT="0" distB="0" distL="0" distR="0" allowOverlap="1" layoutInCell="1" locked="0" behindDoc="1" simplePos="0" relativeHeight="482459648">
            <wp:simplePos x="0" y="0"/>
            <wp:positionH relativeFrom="page">
              <wp:posOffset>2209965</wp:posOffset>
            </wp:positionH>
            <wp:positionV relativeFrom="page">
              <wp:posOffset>671572</wp:posOffset>
            </wp:positionV>
            <wp:extent cx="2165357" cy="209550"/>
            <wp:effectExtent l="0" t="0" r="0" b="0"/>
            <wp:wrapNone/>
            <wp:docPr id="1310" name="Image 1310"/>
            <wp:cNvGraphicFramePr>
              <a:graphicFrameLocks/>
            </wp:cNvGraphicFramePr>
            <a:graphic>
              <a:graphicData uri="http://schemas.openxmlformats.org/drawingml/2006/picture">
                <pic:pic>
                  <pic:nvPicPr>
                    <pic:cNvPr id="1310" name="Image 1310"/>
                    <pic:cNvPicPr/>
                  </pic:nvPicPr>
                  <pic:blipFill>
                    <a:blip r:embed="rId642" cstate="print"/>
                    <a:stretch>
                      <a:fillRect/>
                    </a:stretch>
                  </pic:blipFill>
                  <pic:spPr>
                    <a:xfrm>
                      <a:off x="0" y="0"/>
                      <a:ext cx="2165357" cy="209550"/>
                    </a:xfrm>
                    <a:prstGeom prst="rect">
                      <a:avLst/>
                    </a:prstGeom>
                  </pic:spPr>
                </pic:pic>
              </a:graphicData>
            </a:graphic>
          </wp:anchor>
        </w:drawing>
      </w:r>
      <w:r>
        <w:rPr>
          <w:sz w:val="20"/>
        </w:rPr>
        <w:drawing>
          <wp:anchor distT="0" distB="0" distL="0" distR="0" allowOverlap="1" layoutInCell="1" locked="0" behindDoc="1" simplePos="0" relativeHeight="482460160">
            <wp:simplePos x="0" y="0"/>
            <wp:positionH relativeFrom="page">
              <wp:posOffset>1030295</wp:posOffset>
            </wp:positionH>
            <wp:positionV relativeFrom="page">
              <wp:posOffset>1851164</wp:posOffset>
            </wp:positionV>
            <wp:extent cx="4578619" cy="147637"/>
            <wp:effectExtent l="0" t="0" r="0" b="0"/>
            <wp:wrapNone/>
            <wp:docPr id="1311" name="Image 1311"/>
            <wp:cNvGraphicFramePr>
              <a:graphicFrameLocks/>
            </wp:cNvGraphicFramePr>
            <a:graphic>
              <a:graphicData uri="http://schemas.openxmlformats.org/drawingml/2006/picture">
                <pic:pic>
                  <pic:nvPicPr>
                    <pic:cNvPr id="1311" name="Image 1311"/>
                    <pic:cNvPicPr/>
                  </pic:nvPicPr>
                  <pic:blipFill>
                    <a:blip r:embed="rId643" cstate="print"/>
                    <a:stretch>
                      <a:fillRect/>
                    </a:stretch>
                  </pic:blipFill>
                  <pic:spPr>
                    <a:xfrm>
                      <a:off x="0" y="0"/>
                      <a:ext cx="4578619" cy="147637"/>
                    </a:xfrm>
                    <a:prstGeom prst="rect">
                      <a:avLst/>
                    </a:prstGeom>
                  </pic:spPr>
                </pic:pic>
              </a:graphicData>
            </a:graphic>
          </wp:anchor>
        </w:drawing>
      </w:r>
      <w:r>
        <w:rPr>
          <w:sz w:val="20"/>
        </w:rPr>
        <w:drawing>
          <wp:anchor distT="0" distB="0" distL="0" distR="0" allowOverlap="1" layoutInCell="1" locked="0" behindDoc="1" simplePos="0" relativeHeight="482460672">
            <wp:simplePos x="0" y="0"/>
            <wp:positionH relativeFrom="page">
              <wp:posOffset>1025204</wp:posOffset>
            </wp:positionH>
            <wp:positionV relativeFrom="page">
              <wp:posOffset>2137613</wp:posOffset>
            </wp:positionV>
            <wp:extent cx="2725986" cy="140874"/>
            <wp:effectExtent l="0" t="0" r="0" b="0"/>
            <wp:wrapNone/>
            <wp:docPr id="1312" name="Image 1312"/>
            <wp:cNvGraphicFramePr>
              <a:graphicFrameLocks/>
            </wp:cNvGraphicFramePr>
            <a:graphic>
              <a:graphicData uri="http://schemas.openxmlformats.org/drawingml/2006/picture">
                <pic:pic>
                  <pic:nvPicPr>
                    <pic:cNvPr id="1312" name="Image 1312"/>
                    <pic:cNvPicPr/>
                  </pic:nvPicPr>
                  <pic:blipFill>
                    <a:blip r:embed="rId644" cstate="print"/>
                    <a:stretch>
                      <a:fillRect/>
                    </a:stretch>
                  </pic:blipFill>
                  <pic:spPr>
                    <a:xfrm>
                      <a:off x="0" y="0"/>
                      <a:ext cx="2725986" cy="140874"/>
                    </a:xfrm>
                    <a:prstGeom prst="rect">
                      <a:avLst/>
                    </a:prstGeom>
                  </pic:spPr>
                </pic:pic>
              </a:graphicData>
            </a:graphic>
          </wp:anchor>
        </w:drawing>
      </w:r>
      <w:r>
        <w:rPr>
          <w:sz w:val="20"/>
        </w:rPr>
        <w:drawing>
          <wp:anchor distT="0" distB="0" distL="0" distR="0" allowOverlap="1" layoutInCell="1" locked="0" behindDoc="1" simplePos="0" relativeHeight="482461184">
            <wp:simplePos x="0" y="0"/>
            <wp:positionH relativeFrom="page">
              <wp:posOffset>4379747</wp:posOffset>
            </wp:positionH>
            <wp:positionV relativeFrom="page">
              <wp:posOffset>2131872</wp:posOffset>
            </wp:positionV>
            <wp:extent cx="1790115" cy="145732"/>
            <wp:effectExtent l="0" t="0" r="0" b="0"/>
            <wp:wrapNone/>
            <wp:docPr id="1313" name="Image 1313"/>
            <wp:cNvGraphicFramePr>
              <a:graphicFrameLocks/>
            </wp:cNvGraphicFramePr>
            <a:graphic>
              <a:graphicData uri="http://schemas.openxmlformats.org/drawingml/2006/picture">
                <pic:pic>
                  <pic:nvPicPr>
                    <pic:cNvPr id="1313" name="Image 1313"/>
                    <pic:cNvPicPr/>
                  </pic:nvPicPr>
                  <pic:blipFill>
                    <a:blip r:embed="rId645" cstate="print"/>
                    <a:stretch>
                      <a:fillRect/>
                    </a:stretch>
                  </pic:blipFill>
                  <pic:spPr>
                    <a:xfrm>
                      <a:off x="0" y="0"/>
                      <a:ext cx="1790115" cy="145732"/>
                    </a:xfrm>
                    <a:prstGeom prst="rect">
                      <a:avLst/>
                    </a:prstGeom>
                  </pic:spPr>
                </pic:pic>
              </a:graphicData>
            </a:graphic>
          </wp:anchor>
        </w:drawing>
      </w:r>
      <w:r>
        <w:rPr>
          <w:sz w:val="20"/>
        </w:rPr>
        <w:drawing>
          <wp:anchor distT="0" distB="0" distL="0" distR="0" allowOverlap="1" layoutInCell="1" locked="0" behindDoc="1" simplePos="0" relativeHeight="482461696">
            <wp:simplePos x="0" y="0"/>
            <wp:positionH relativeFrom="page">
              <wp:posOffset>6221577</wp:posOffset>
            </wp:positionH>
            <wp:positionV relativeFrom="page">
              <wp:posOffset>2138603</wp:posOffset>
            </wp:positionV>
            <wp:extent cx="948437" cy="111728"/>
            <wp:effectExtent l="0" t="0" r="0" b="0"/>
            <wp:wrapNone/>
            <wp:docPr id="1314" name="Image 1314"/>
            <wp:cNvGraphicFramePr>
              <a:graphicFrameLocks/>
            </wp:cNvGraphicFramePr>
            <a:graphic>
              <a:graphicData uri="http://schemas.openxmlformats.org/drawingml/2006/picture">
                <pic:pic>
                  <pic:nvPicPr>
                    <pic:cNvPr id="1314" name="Image 1314"/>
                    <pic:cNvPicPr/>
                  </pic:nvPicPr>
                  <pic:blipFill>
                    <a:blip r:embed="rId646" cstate="print"/>
                    <a:stretch>
                      <a:fillRect/>
                    </a:stretch>
                  </pic:blipFill>
                  <pic:spPr>
                    <a:xfrm>
                      <a:off x="0" y="0"/>
                      <a:ext cx="948437" cy="111728"/>
                    </a:xfrm>
                    <a:prstGeom prst="rect">
                      <a:avLst/>
                    </a:prstGeom>
                  </pic:spPr>
                </pic:pic>
              </a:graphicData>
            </a:graphic>
          </wp:anchor>
        </w:drawing>
      </w:r>
      <w:r>
        <w:rPr>
          <w:sz w:val="20"/>
        </w:rPr>
        <w:drawing>
          <wp:anchor distT="0" distB="0" distL="0" distR="0" allowOverlap="1" layoutInCell="1" locked="0" behindDoc="1" simplePos="0" relativeHeight="482462208">
            <wp:simplePos x="0" y="0"/>
            <wp:positionH relativeFrom="page">
              <wp:posOffset>1032430</wp:posOffset>
            </wp:positionH>
            <wp:positionV relativeFrom="page">
              <wp:posOffset>2679230</wp:posOffset>
            </wp:positionV>
            <wp:extent cx="1361947" cy="118872"/>
            <wp:effectExtent l="0" t="0" r="0" b="0"/>
            <wp:wrapNone/>
            <wp:docPr id="1315" name="Image 1315"/>
            <wp:cNvGraphicFramePr>
              <a:graphicFrameLocks/>
            </wp:cNvGraphicFramePr>
            <a:graphic>
              <a:graphicData uri="http://schemas.openxmlformats.org/drawingml/2006/picture">
                <pic:pic>
                  <pic:nvPicPr>
                    <pic:cNvPr id="1315" name="Image 1315"/>
                    <pic:cNvPicPr/>
                  </pic:nvPicPr>
                  <pic:blipFill>
                    <a:blip r:embed="rId647" cstate="print"/>
                    <a:stretch>
                      <a:fillRect/>
                    </a:stretch>
                  </pic:blipFill>
                  <pic:spPr>
                    <a:xfrm>
                      <a:off x="0" y="0"/>
                      <a:ext cx="1361947" cy="118872"/>
                    </a:xfrm>
                    <a:prstGeom prst="rect">
                      <a:avLst/>
                    </a:prstGeom>
                  </pic:spPr>
                </pic:pic>
              </a:graphicData>
            </a:graphic>
          </wp:anchor>
        </w:drawing>
      </w:r>
      <w:r>
        <w:rPr>
          <w:sz w:val="20"/>
        </w:rPr>
        <w:drawing>
          <wp:anchor distT="0" distB="0" distL="0" distR="0" allowOverlap="1" layoutInCell="1" locked="0" behindDoc="1" simplePos="0" relativeHeight="482462720">
            <wp:simplePos x="0" y="0"/>
            <wp:positionH relativeFrom="page">
              <wp:posOffset>2452128</wp:posOffset>
            </wp:positionH>
            <wp:positionV relativeFrom="page">
              <wp:posOffset>2679230</wp:posOffset>
            </wp:positionV>
            <wp:extent cx="4706676" cy="147637"/>
            <wp:effectExtent l="0" t="0" r="0" b="0"/>
            <wp:wrapNone/>
            <wp:docPr id="1316" name="Image 1316"/>
            <wp:cNvGraphicFramePr>
              <a:graphicFrameLocks/>
            </wp:cNvGraphicFramePr>
            <a:graphic>
              <a:graphicData uri="http://schemas.openxmlformats.org/drawingml/2006/picture">
                <pic:pic>
                  <pic:nvPicPr>
                    <pic:cNvPr id="1316" name="Image 1316"/>
                    <pic:cNvPicPr/>
                  </pic:nvPicPr>
                  <pic:blipFill>
                    <a:blip r:embed="rId648" cstate="print"/>
                    <a:stretch>
                      <a:fillRect/>
                    </a:stretch>
                  </pic:blipFill>
                  <pic:spPr>
                    <a:xfrm>
                      <a:off x="0" y="0"/>
                      <a:ext cx="4706676" cy="147637"/>
                    </a:xfrm>
                    <a:prstGeom prst="rect">
                      <a:avLst/>
                    </a:prstGeom>
                  </pic:spPr>
                </pic:pic>
              </a:graphicData>
            </a:graphic>
          </wp:anchor>
        </w:drawing>
      </w:r>
      <w:r>
        <w:rPr>
          <w:sz w:val="20"/>
        </w:rPr>
        <w:drawing>
          <wp:anchor distT="0" distB="0" distL="0" distR="0" allowOverlap="1" layoutInCell="1" locked="0" behindDoc="1" simplePos="0" relativeHeight="482463232">
            <wp:simplePos x="0" y="0"/>
            <wp:positionH relativeFrom="page">
              <wp:posOffset>1026518</wp:posOffset>
            </wp:positionH>
            <wp:positionV relativeFrom="page">
              <wp:posOffset>2944495</wp:posOffset>
            </wp:positionV>
            <wp:extent cx="3254232" cy="144684"/>
            <wp:effectExtent l="0" t="0" r="0" b="0"/>
            <wp:wrapNone/>
            <wp:docPr id="1317" name="Image 1317"/>
            <wp:cNvGraphicFramePr>
              <a:graphicFrameLocks/>
            </wp:cNvGraphicFramePr>
            <a:graphic>
              <a:graphicData uri="http://schemas.openxmlformats.org/drawingml/2006/picture">
                <pic:pic>
                  <pic:nvPicPr>
                    <pic:cNvPr id="1317" name="Image 1317"/>
                    <pic:cNvPicPr/>
                  </pic:nvPicPr>
                  <pic:blipFill>
                    <a:blip r:embed="rId649" cstate="print"/>
                    <a:stretch>
                      <a:fillRect/>
                    </a:stretch>
                  </pic:blipFill>
                  <pic:spPr>
                    <a:xfrm>
                      <a:off x="0" y="0"/>
                      <a:ext cx="3254232" cy="144684"/>
                    </a:xfrm>
                    <a:prstGeom prst="rect">
                      <a:avLst/>
                    </a:prstGeom>
                  </pic:spPr>
                </pic:pic>
              </a:graphicData>
            </a:graphic>
          </wp:anchor>
        </w:drawing>
      </w:r>
      <w:r>
        <w:rPr>
          <w:sz w:val="20"/>
        </w:rPr>
        <w:drawing>
          <wp:anchor distT="0" distB="0" distL="0" distR="0" allowOverlap="1" layoutInCell="1" locked="0" behindDoc="1" simplePos="0" relativeHeight="482463744">
            <wp:simplePos x="0" y="0"/>
            <wp:positionH relativeFrom="page">
              <wp:posOffset>1032430</wp:posOffset>
            </wp:positionH>
            <wp:positionV relativeFrom="page">
              <wp:posOffset>3230892</wp:posOffset>
            </wp:positionV>
            <wp:extent cx="5397267" cy="142875"/>
            <wp:effectExtent l="0" t="0" r="0" b="0"/>
            <wp:wrapNone/>
            <wp:docPr id="1318" name="Image 1318"/>
            <wp:cNvGraphicFramePr>
              <a:graphicFrameLocks/>
            </wp:cNvGraphicFramePr>
            <a:graphic>
              <a:graphicData uri="http://schemas.openxmlformats.org/drawingml/2006/picture">
                <pic:pic>
                  <pic:nvPicPr>
                    <pic:cNvPr id="1318" name="Image 1318"/>
                    <pic:cNvPicPr/>
                  </pic:nvPicPr>
                  <pic:blipFill>
                    <a:blip r:embed="rId650" cstate="print"/>
                    <a:stretch>
                      <a:fillRect/>
                    </a:stretch>
                  </pic:blipFill>
                  <pic:spPr>
                    <a:xfrm>
                      <a:off x="0" y="0"/>
                      <a:ext cx="5397267" cy="142875"/>
                    </a:xfrm>
                    <a:prstGeom prst="rect">
                      <a:avLst/>
                    </a:prstGeom>
                  </pic:spPr>
                </pic:pic>
              </a:graphicData>
            </a:graphic>
          </wp:anchor>
        </w:drawing>
      </w:r>
      <w:r>
        <w:rPr>
          <w:sz w:val="20"/>
        </w:rPr>
        <w:drawing>
          <wp:anchor distT="0" distB="0" distL="0" distR="0" allowOverlap="1" layoutInCell="1" locked="0" behindDoc="1" simplePos="0" relativeHeight="482464256">
            <wp:simplePos x="0" y="0"/>
            <wp:positionH relativeFrom="page">
              <wp:posOffset>1032430</wp:posOffset>
            </wp:positionH>
            <wp:positionV relativeFrom="page">
              <wp:posOffset>3507651</wp:posOffset>
            </wp:positionV>
            <wp:extent cx="4012135" cy="147637"/>
            <wp:effectExtent l="0" t="0" r="0" b="0"/>
            <wp:wrapNone/>
            <wp:docPr id="1319" name="Image 1319"/>
            <wp:cNvGraphicFramePr>
              <a:graphicFrameLocks/>
            </wp:cNvGraphicFramePr>
            <a:graphic>
              <a:graphicData uri="http://schemas.openxmlformats.org/drawingml/2006/picture">
                <pic:pic>
                  <pic:nvPicPr>
                    <pic:cNvPr id="1319" name="Image 1319"/>
                    <pic:cNvPicPr/>
                  </pic:nvPicPr>
                  <pic:blipFill>
                    <a:blip r:embed="rId651" cstate="print"/>
                    <a:stretch>
                      <a:fillRect/>
                    </a:stretch>
                  </pic:blipFill>
                  <pic:spPr>
                    <a:xfrm>
                      <a:off x="0" y="0"/>
                      <a:ext cx="4012135" cy="147637"/>
                    </a:xfrm>
                    <a:prstGeom prst="rect">
                      <a:avLst/>
                    </a:prstGeom>
                  </pic:spPr>
                </pic:pic>
              </a:graphicData>
            </a:graphic>
          </wp:anchor>
        </w:drawing>
      </w:r>
      <w:r>
        <w:rPr>
          <w:sz w:val="20"/>
        </w:rPr>
        <w:drawing>
          <wp:anchor distT="0" distB="0" distL="0" distR="0" allowOverlap="1" layoutInCell="1" locked="0" behindDoc="1" simplePos="0" relativeHeight="482464768">
            <wp:simplePos x="0" y="0"/>
            <wp:positionH relativeFrom="page">
              <wp:posOffset>1032430</wp:posOffset>
            </wp:positionH>
            <wp:positionV relativeFrom="page">
              <wp:posOffset>3788359</wp:posOffset>
            </wp:positionV>
            <wp:extent cx="1502994" cy="119062"/>
            <wp:effectExtent l="0" t="0" r="0" b="0"/>
            <wp:wrapNone/>
            <wp:docPr id="1320" name="Image 1320"/>
            <wp:cNvGraphicFramePr>
              <a:graphicFrameLocks/>
            </wp:cNvGraphicFramePr>
            <a:graphic>
              <a:graphicData uri="http://schemas.openxmlformats.org/drawingml/2006/picture">
                <pic:pic>
                  <pic:nvPicPr>
                    <pic:cNvPr id="1320" name="Image 1320"/>
                    <pic:cNvPicPr/>
                  </pic:nvPicPr>
                  <pic:blipFill>
                    <a:blip r:embed="rId652" cstate="print"/>
                    <a:stretch>
                      <a:fillRect/>
                    </a:stretch>
                  </pic:blipFill>
                  <pic:spPr>
                    <a:xfrm>
                      <a:off x="0" y="0"/>
                      <a:ext cx="1502994" cy="119062"/>
                    </a:xfrm>
                    <a:prstGeom prst="rect">
                      <a:avLst/>
                    </a:prstGeom>
                  </pic:spPr>
                </pic:pic>
              </a:graphicData>
            </a:graphic>
          </wp:anchor>
        </w:drawing>
      </w:r>
      <w:r>
        <w:rPr>
          <w:sz w:val="20"/>
        </w:rPr>
        <w:drawing>
          <wp:anchor distT="0" distB="0" distL="0" distR="0" allowOverlap="1" layoutInCell="1" locked="0" behindDoc="1" simplePos="0" relativeHeight="482465280">
            <wp:simplePos x="0" y="0"/>
            <wp:positionH relativeFrom="page">
              <wp:posOffset>2567317</wp:posOffset>
            </wp:positionH>
            <wp:positionV relativeFrom="page">
              <wp:posOffset>3788359</wp:posOffset>
            </wp:positionV>
            <wp:extent cx="2505895" cy="144684"/>
            <wp:effectExtent l="0" t="0" r="0" b="0"/>
            <wp:wrapNone/>
            <wp:docPr id="1321" name="Image 1321"/>
            <wp:cNvGraphicFramePr>
              <a:graphicFrameLocks/>
            </wp:cNvGraphicFramePr>
            <a:graphic>
              <a:graphicData uri="http://schemas.openxmlformats.org/drawingml/2006/picture">
                <pic:pic>
                  <pic:nvPicPr>
                    <pic:cNvPr id="1321" name="Image 1321"/>
                    <pic:cNvPicPr/>
                  </pic:nvPicPr>
                  <pic:blipFill>
                    <a:blip r:embed="rId653" cstate="print"/>
                    <a:stretch>
                      <a:fillRect/>
                    </a:stretch>
                  </pic:blipFill>
                  <pic:spPr>
                    <a:xfrm>
                      <a:off x="0" y="0"/>
                      <a:ext cx="2505895" cy="144684"/>
                    </a:xfrm>
                    <a:prstGeom prst="rect">
                      <a:avLst/>
                    </a:prstGeom>
                  </pic:spPr>
                </pic:pic>
              </a:graphicData>
            </a:graphic>
          </wp:anchor>
        </w:drawing>
      </w:r>
      <w:r>
        <w:rPr>
          <w:sz w:val="20"/>
        </w:rPr>
        <w:drawing>
          <wp:anchor distT="0" distB="0" distL="0" distR="0" allowOverlap="1" layoutInCell="1" locked="0" behindDoc="1" simplePos="0" relativeHeight="482465792">
            <wp:simplePos x="0" y="0"/>
            <wp:positionH relativeFrom="page">
              <wp:posOffset>1032430</wp:posOffset>
            </wp:positionH>
            <wp:positionV relativeFrom="page">
              <wp:posOffset>4070464</wp:posOffset>
            </wp:positionV>
            <wp:extent cx="2475711" cy="118872"/>
            <wp:effectExtent l="0" t="0" r="0" b="0"/>
            <wp:wrapNone/>
            <wp:docPr id="1322" name="Image 1322"/>
            <wp:cNvGraphicFramePr>
              <a:graphicFrameLocks/>
            </wp:cNvGraphicFramePr>
            <a:graphic>
              <a:graphicData uri="http://schemas.openxmlformats.org/drawingml/2006/picture">
                <pic:pic>
                  <pic:nvPicPr>
                    <pic:cNvPr id="1322" name="Image 1322"/>
                    <pic:cNvPicPr/>
                  </pic:nvPicPr>
                  <pic:blipFill>
                    <a:blip r:embed="rId654" cstate="print"/>
                    <a:stretch>
                      <a:fillRect/>
                    </a:stretch>
                  </pic:blipFill>
                  <pic:spPr>
                    <a:xfrm>
                      <a:off x="0" y="0"/>
                      <a:ext cx="2475711" cy="118872"/>
                    </a:xfrm>
                    <a:prstGeom prst="rect">
                      <a:avLst/>
                    </a:prstGeom>
                  </pic:spPr>
                </pic:pic>
              </a:graphicData>
            </a:graphic>
          </wp:anchor>
        </w:drawing>
      </w:r>
      <w:r>
        <w:rPr>
          <w:sz w:val="20"/>
        </w:rPr>
        <w:drawing>
          <wp:anchor distT="0" distB="0" distL="0" distR="0" allowOverlap="1" layoutInCell="1" locked="0" behindDoc="1" simplePos="0" relativeHeight="482466304">
            <wp:simplePos x="0" y="0"/>
            <wp:positionH relativeFrom="page">
              <wp:posOffset>5267020</wp:posOffset>
            </wp:positionH>
            <wp:positionV relativeFrom="page">
              <wp:posOffset>6448678</wp:posOffset>
            </wp:positionV>
            <wp:extent cx="959111" cy="126015"/>
            <wp:effectExtent l="0" t="0" r="0" b="0"/>
            <wp:wrapNone/>
            <wp:docPr id="1323" name="Image 1323"/>
            <wp:cNvGraphicFramePr>
              <a:graphicFrameLocks/>
            </wp:cNvGraphicFramePr>
            <a:graphic>
              <a:graphicData uri="http://schemas.openxmlformats.org/drawingml/2006/picture">
                <pic:pic>
                  <pic:nvPicPr>
                    <pic:cNvPr id="1323" name="Image 1323"/>
                    <pic:cNvPicPr/>
                  </pic:nvPicPr>
                  <pic:blipFill>
                    <a:blip r:embed="rId655" cstate="print"/>
                    <a:stretch>
                      <a:fillRect/>
                    </a:stretch>
                  </pic:blipFill>
                  <pic:spPr>
                    <a:xfrm>
                      <a:off x="0" y="0"/>
                      <a:ext cx="959111" cy="126015"/>
                    </a:xfrm>
                    <a:prstGeom prst="rect">
                      <a:avLst/>
                    </a:prstGeom>
                  </pic:spPr>
                </pic:pic>
              </a:graphicData>
            </a:graphic>
          </wp:anchor>
        </w:drawing>
      </w:r>
      <w:r>
        <w:rPr>
          <w:sz w:val="20"/>
        </w:rPr>
        <w:drawing>
          <wp:anchor distT="0" distB="0" distL="0" distR="0" allowOverlap="1" layoutInCell="1" locked="0" behindDoc="1" simplePos="0" relativeHeight="482466816">
            <wp:simplePos x="0" y="0"/>
            <wp:positionH relativeFrom="page">
              <wp:posOffset>4644847</wp:posOffset>
            </wp:positionH>
            <wp:positionV relativeFrom="page">
              <wp:posOffset>6726161</wp:posOffset>
            </wp:positionV>
            <wp:extent cx="270689" cy="142875"/>
            <wp:effectExtent l="0" t="0" r="0" b="0"/>
            <wp:wrapNone/>
            <wp:docPr id="1324" name="Image 1324"/>
            <wp:cNvGraphicFramePr>
              <a:graphicFrameLocks/>
            </wp:cNvGraphicFramePr>
            <a:graphic>
              <a:graphicData uri="http://schemas.openxmlformats.org/drawingml/2006/picture">
                <pic:pic>
                  <pic:nvPicPr>
                    <pic:cNvPr id="1324" name="Image 1324"/>
                    <pic:cNvPicPr/>
                  </pic:nvPicPr>
                  <pic:blipFill>
                    <a:blip r:embed="rId656" cstate="print"/>
                    <a:stretch>
                      <a:fillRect/>
                    </a:stretch>
                  </pic:blipFill>
                  <pic:spPr>
                    <a:xfrm>
                      <a:off x="0" y="0"/>
                      <a:ext cx="270689" cy="142875"/>
                    </a:xfrm>
                    <a:prstGeom prst="rect">
                      <a:avLst/>
                    </a:prstGeom>
                  </pic:spPr>
                </pic:pic>
              </a:graphicData>
            </a:graphic>
          </wp:anchor>
        </w:drawing>
      </w:r>
      <w:r>
        <w:rPr>
          <w:sz w:val="20"/>
        </w:rPr>
        <w:drawing>
          <wp:anchor distT="0" distB="0" distL="0" distR="0" allowOverlap="1" layoutInCell="1" locked="0" behindDoc="1" simplePos="0" relativeHeight="482467328">
            <wp:simplePos x="0" y="0"/>
            <wp:positionH relativeFrom="page">
              <wp:posOffset>4965611</wp:posOffset>
            </wp:positionH>
            <wp:positionV relativeFrom="page">
              <wp:posOffset>6717525</wp:posOffset>
            </wp:positionV>
            <wp:extent cx="1887852" cy="189452"/>
            <wp:effectExtent l="0" t="0" r="0" b="0"/>
            <wp:wrapNone/>
            <wp:docPr id="1325" name="Image 1325"/>
            <wp:cNvGraphicFramePr>
              <a:graphicFrameLocks/>
            </wp:cNvGraphicFramePr>
            <a:graphic>
              <a:graphicData uri="http://schemas.openxmlformats.org/drawingml/2006/picture">
                <pic:pic>
                  <pic:nvPicPr>
                    <pic:cNvPr id="1325" name="Image 1325"/>
                    <pic:cNvPicPr/>
                  </pic:nvPicPr>
                  <pic:blipFill>
                    <a:blip r:embed="rId657" cstate="print"/>
                    <a:stretch>
                      <a:fillRect/>
                    </a:stretch>
                  </pic:blipFill>
                  <pic:spPr>
                    <a:xfrm>
                      <a:off x="0" y="0"/>
                      <a:ext cx="1887852" cy="189452"/>
                    </a:xfrm>
                    <a:prstGeom prst="rect">
                      <a:avLst/>
                    </a:prstGeom>
                  </pic:spPr>
                </pic:pic>
              </a:graphicData>
            </a:graphic>
          </wp:anchor>
        </w:drawing>
      </w:r>
      <w:r>
        <w:rPr>
          <w:sz w:val="20"/>
        </w:rPr>
        <w:drawing>
          <wp:anchor distT="0" distB="0" distL="0" distR="0" allowOverlap="1" layoutInCell="1" locked="0" behindDoc="1" simplePos="0" relativeHeight="482467840">
            <wp:simplePos x="0" y="0"/>
            <wp:positionH relativeFrom="page">
              <wp:posOffset>5193055</wp:posOffset>
            </wp:positionH>
            <wp:positionV relativeFrom="page">
              <wp:posOffset>7508405</wp:posOffset>
            </wp:positionV>
            <wp:extent cx="1543701" cy="131159"/>
            <wp:effectExtent l="0" t="0" r="0" b="0"/>
            <wp:wrapNone/>
            <wp:docPr id="1326" name="Image 1326"/>
            <wp:cNvGraphicFramePr>
              <a:graphicFrameLocks/>
            </wp:cNvGraphicFramePr>
            <a:graphic>
              <a:graphicData uri="http://schemas.openxmlformats.org/drawingml/2006/picture">
                <pic:pic>
                  <pic:nvPicPr>
                    <pic:cNvPr id="1326" name="Image 1326"/>
                    <pic:cNvPicPr/>
                  </pic:nvPicPr>
                  <pic:blipFill>
                    <a:blip r:embed="rId658" cstate="print"/>
                    <a:stretch>
                      <a:fillRect/>
                    </a:stretch>
                  </pic:blipFill>
                  <pic:spPr>
                    <a:xfrm>
                      <a:off x="0" y="0"/>
                      <a:ext cx="1543701" cy="131159"/>
                    </a:xfrm>
                    <a:prstGeom prst="rect">
                      <a:avLst/>
                    </a:prstGeom>
                  </pic:spPr>
                </pic:pic>
              </a:graphicData>
            </a:graphic>
          </wp:anchor>
        </w:drawing>
      </w:r>
      <w:r>
        <w:rPr>
          <w:sz w:val="20"/>
        </w:rPr>
        <mc:AlternateContent>
          <mc:Choice Requires="wps">
            <w:drawing>
              <wp:inline distT="0" distB="0" distL="0" distR="0">
                <wp:extent cx="6704965" cy="9023350"/>
                <wp:effectExtent l="9525" t="0" r="0" b="6350"/>
                <wp:docPr id="1327" name="Group 1327"/>
                <wp:cNvGraphicFramePr>
                  <a:graphicFrameLocks/>
                </wp:cNvGraphicFramePr>
                <a:graphic>
                  <a:graphicData uri="http://schemas.microsoft.com/office/word/2010/wordprocessingGroup">
                    <wpg:wgp>
                      <wpg:cNvPr id="1327" name="Group 1327"/>
                      <wpg:cNvGrpSpPr/>
                      <wpg:grpSpPr>
                        <a:xfrm>
                          <a:off x="0" y="0"/>
                          <a:ext cx="6704965" cy="9023350"/>
                          <a:chExt cx="6704965" cy="9023350"/>
                        </a:xfrm>
                      </wpg:grpSpPr>
                      <wps:wsp>
                        <wps:cNvPr id="1328" name="Graphic 1328"/>
                        <wps:cNvSpPr/>
                        <wps:spPr>
                          <a:xfrm>
                            <a:off x="3922311" y="153834"/>
                            <a:ext cx="1212215" cy="210185"/>
                          </a:xfrm>
                          <a:custGeom>
                            <a:avLst/>
                            <a:gdLst/>
                            <a:ahLst/>
                            <a:cxnLst/>
                            <a:rect l="l" t="t" r="r" b="b"/>
                            <a:pathLst>
                              <a:path w="1212215" h="210185">
                                <a:moveTo>
                                  <a:pt x="159258" y="116103"/>
                                </a:moveTo>
                                <a:lnTo>
                                  <a:pt x="158661" y="112331"/>
                                </a:lnTo>
                                <a:lnTo>
                                  <a:pt x="155117" y="102362"/>
                                </a:lnTo>
                                <a:lnTo>
                                  <a:pt x="154025" y="100393"/>
                                </a:lnTo>
                                <a:lnTo>
                                  <a:pt x="12966" y="100393"/>
                                </a:lnTo>
                                <a:lnTo>
                                  <a:pt x="8445" y="102031"/>
                                </a:lnTo>
                                <a:lnTo>
                                  <a:pt x="1689" y="108572"/>
                                </a:lnTo>
                                <a:lnTo>
                                  <a:pt x="0" y="113804"/>
                                </a:lnTo>
                                <a:lnTo>
                                  <a:pt x="0" y="124929"/>
                                </a:lnTo>
                                <a:lnTo>
                                  <a:pt x="596" y="128638"/>
                                </a:lnTo>
                                <a:lnTo>
                                  <a:pt x="2997" y="135610"/>
                                </a:lnTo>
                                <a:lnTo>
                                  <a:pt x="4254" y="138442"/>
                                </a:lnTo>
                                <a:lnTo>
                                  <a:pt x="5549" y="140627"/>
                                </a:lnTo>
                                <a:lnTo>
                                  <a:pt x="146608" y="140627"/>
                                </a:lnTo>
                                <a:lnTo>
                                  <a:pt x="151079" y="138988"/>
                                </a:lnTo>
                                <a:lnTo>
                                  <a:pt x="157619" y="132448"/>
                                </a:lnTo>
                                <a:lnTo>
                                  <a:pt x="159258" y="127215"/>
                                </a:lnTo>
                                <a:lnTo>
                                  <a:pt x="159258" y="116103"/>
                                </a:lnTo>
                                <a:close/>
                              </a:path>
                              <a:path w="1212215" h="210185">
                                <a:moveTo>
                                  <a:pt x="425602" y="180200"/>
                                </a:moveTo>
                                <a:lnTo>
                                  <a:pt x="386321" y="139153"/>
                                </a:lnTo>
                                <a:lnTo>
                                  <a:pt x="354965" y="105308"/>
                                </a:lnTo>
                                <a:lnTo>
                                  <a:pt x="374586" y="85686"/>
                                </a:lnTo>
                                <a:lnTo>
                                  <a:pt x="407073" y="53200"/>
                                </a:lnTo>
                                <a:lnTo>
                                  <a:pt x="411162" y="48133"/>
                                </a:lnTo>
                                <a:lnTo>
                                  <a:pt x="416179" y="39192"/>
                                </a:lnTo>
                                <a:lnTo>
                                  <a:pt x="417436" y="34340"/>
                                </a:lnTo>
                                <a:lnTo>
                                  <a:pt x="417436" y="22136"/>
                                </a:lnTo>
                                <a:lnTo>
                                  <a:pt x="380796" y="3924"/>
                                </a:lnTo>
                                <a:lnTo>
                                  <a:pt x="308533" y="85686"/>
                                </a:lnTo>
                                <a:lnTo>
                                  <a:pt x="308533" y="17233"/>
                                </a:lnTo>
                                <a:lnTo>
                                  <a:pt x="306349" y="10795"/>
                                </a:lnTo>
                                <a:lnTo>
                                  <a:pt x="297637" y="4254"/>
                                </a:lnTo>
                                <a:lnTo>
                                  <a:pt x="290550" y="2616"/>
                                </a:lnTo>
                                <a:lnTo>
                                  <a:pt x="276377" y="2616"/>
                                </a:lnTo>
                                <a:lnTo>
                                  <a:pt x="271957" y="2946"/>
                                </a:lnTo>
                                <a:lnTo>
                                  <a:pt x="263029" y="4254"/>
                                </a:lnTo>
                                <a:lnTo>
                                  <a:pt x="259588" y="4800"/>
                                </a:lnTo>
                                <a:lnTo>
                                  <a:pt x="257187" y="5245"/>
                                </a:lnTo>
                                <a:lnTo>
                                  <a:pt x="257187" y="191312"/>
                                </a:lnTo>
                                <a:lnTo>
                                  <a:pt x="259207" y="197688"/>
                                </a:lnTo>
                                <a:lnTo>
                                  <a:pt x="267449" y="205041"/>
                                </a:lnTo>
                                <a:lnTo>
                                  <a:pt x="267919" y="205041"/>
                                </a:lnTo>
                                <a:lnTo>
                                  <a:pt x="274408" y="206679"/>
                                </a:lnTo>
                                <a:lnTo>
                                  <a:pt x="289458" y="206679"/>
                                </a:lnTo>
                                <a:lnTo>
                                  <a:pt x="294043" y="206349"/>
                                </a:lnTo>
                                <a:lnTo>
                                  <a:pt x="302755" y="205041"/>
                                </a:lnTo>
                                <a:lnTo>
                                  <a:pt x="306133" y="204393"/>
                                </a:lnTo>
                                <a:lnTo>
                                  <a:pt x="308533" y="203733"/>
                                </a:lnTo>
                                <a:lnTo>
                                  <a:pt x="308533" y="125577"/>
                                </a:lnTo>
                                <a:lnTo>
                                  <a:pt x="367614" y="192506"/>
                                </a:lnTo>
                                <a:lnTo>
                                  <a:pt x="372579" y="197256"/>
                                </a:lnTo>
                                <a:lnTo>
                                  <a:pt x="382816" y="205320"/>
                                </a:lnTo>
                                <a:lnTo>
                                  <a:pt x="389420" y="207327"/>
                                </a:lnTo>
                                <a:lnTo>
                                  <a:pt x="404888" y="207327"/>
                                </a:lnTo>
                                <a:lnTo>
                                  <a:pt x="411099" y="205041"/>
                                </a:lnTo>
                                <a:lnTo>
                                  <a:pt x="411251" y="205041"/>
                                </a:lnTo>
                                <a:lnTo>
                                  <a:pt x="422503" y="195338"/>
                                </a:lnTo>
                                <a:lnTo>
                                  <a:pt x="425386" y="188696"/>
                                </a:lnTo>
                                <a:lnTo>
                                  <a:pt x="425602" y="180200"/>
                                </a:lnTo>
                                <a:close/>
                              </a:path>
                              <a:path w="1212215" h="210185">
                                <a:moveTo>
                                  <a:pt x="626719" y="17233"/>
                                </a:moveTo>
                                <a:lnTo>
                                  <a:pt x="624598" y="10795"/>
                                </a:lnTo>
                                <a:lnTo>
                                  <a:pt x="616089" y="4254"/>
                                </a:lnTo>
                                <a:lnTo>
                                  <a:pt x="609066" y="2616"/>
                                </a:lnTo>
                                <a:lnTo>
                                  <a:pt x="594677" y="2616"/>
                                </a:lnTo>
                                <a:lnTo>
                                  <a:pt x="575297" y="132118"/>
                                </a:lnTo>
                                <a:lnTo>
                                  <a:pt x="574763" y="139471"/>
                                </a:lnTo>
                                <a:lnTo>
                                  <a:pt x="547852" y="167500"/>
                                </a:lnTo>
                                <a:lnTo>
                                  <a:pt x="540385" y="168097"/>
                                </a:lnTo>
                                <a:lnTo>
                                  <a:pt x="533057" y="167500"/>
                                </a:lnTo>
                                <a:lnTo>
                                  <a:pt x="506323" y="139471"/>
                                </a:lnTo>
                                <a:lnTo>
                                  <a:pt x="505726" y="17233"/>
                                </a:lnTo>
                                <a:lnTo>
                                  <a:pt x="503605" y="10795"/>
                                </a:lnTo>
                                <a:lnTo>
                                  <a:pt x="495096" y="4254"/>
                                </a:lnTo>
                                <a:lnTo>
                                  <a:pt x="488061" y="2616"/>
                                </a:lnTo>
                                <a:lnTo>
                                  <a:pt x="473671" y="2616"/>
                                </a:lnTo>
                                <a:lnTo>
                                  <a:pt x="469150" y="2946"/>
                                </a:lnTo>
                                <a:lnTo>
                                  <a:pt x="460222" y="4254"/>
                                </a:lnTo>
                                <a:lnTo>
                                  <a:pt x="456780" y="4800"/>
                                </a:lnTo>
                                <a:lnTo>
                                  <a:pt x="454380" y="5245"/>
                                </a:lnTo>
                                <a:lnTo>
                                  <a:pt x="454380" y="132118"/>
                                </a:lnTo>
                                <a:lnTo>
                                  <a:pt x="463537" y="170878"/>
                                </a:lnTo>
                                <a:lnTo>
                                  <a:pt x="496620" y="201002"/>
                                </a:lnTo>
                                <a:lnTo>
                                  <a:pt x="540385" y="209626"/>
                                </a:lnTo>
                                <a:lnTo>
                                  <a:pt x="550252" y="209283"/>
                                </a:lnTo>
                                <a:lnTo>
                                  <a:pt x="591477" y="197370"/>
                                </a:lnTo>
                                <a:lnTo>
                                  <a:pt x="618883" y="168097"/>
                                </a:lnTo>
                                <a:lnTo>
                                  <a:pt x="620839" y="164007"/>
                                </a:lnTo>
                                <a:lnTo>
                                  <a:pt x="623404" y="156679"/>
                                </a:lnTo>
                                <a:lnTo>
                                  <a:pt x="625246" y="148920"/>
                                </a:lnTo>
                                <a:lnTo>
                                  <a:pt x="626351" y="140741"/>
                                </a:lnTo>
                                <a:lnTo>
                                  <a:pt x="626719" y="132118"/>
                                </a:lnTo>
                                <a:lnTo>
                                  <a:pt x="626719" y="17233"/>
                                </a:lnTo>
                                <a:close/>
                              </a:path>
                              <a:path w="1212215" h="210185">
                                <a:moveTo>
                                  <a:pt x="821626" y="21704"/>
                                </a:moveTo>
                                <a:lnTo>
                                  <a:pt x="821080" y="17881"/>
                                </a:lnTo>
                                <a:lnTo>
                                  <a:pt x="818896" y="10909"/>
                                </a:lnTo>
                                <a:lnTo>
                                  <a:pt x="817587" y="8077"/>
                                </a:lnTo>
                                <a:lnTo>
                                  <a:pt x="816063" y="5892"/>
                                </a:lnTo>
                                <a:lnTo>
                                  <a:pt x="667486" y="5892"/>
                                </a:lnTo>
                                <a:lnTo>
                                  <a:pt x="663016" y="7581"/>
                                </a:lnTo>
                                <a:lnTo>
                                  <a:pt x="656475" y="14338"/>
                                </a:lnTo>
                                <a:lnTo>
                                  <a:pt x="654850" y="19735"/>
                                </a:lnTo>
                                <a:lnTo>
                                  <a:pt x="654850" y="31292"/>
                                </a:lnTo>
                                <a:lnTo>
                                  <a:pt x="655447" y="35102"/>
                                </a:lnTo>
                                <a:lnTo>
                                  <a:pt x="657847" y="42087"/>
                                </a:lnTo>
                                <a:lnTo>
                                  <a:pt x="659091" y="44919"/>
                                </a:lnTo>
                                <a:lnTo>
                                  <a:pt x="660412" y="47091"/>
                                </a:lnTo>
                                <a:lnTo>
                                  <a:pt x="711746" y="47091"/>
                                </a:lnTo>
                                <a:lnTo>
                                  <a:pt x="711746" y="191312"/>
                                </a:lnTo>
                                <a:lnTo>
                                  <a:pt x="713816" y="197637"/>
                                </a:lnTo>
                                <a:lnTo>
                                  <a:pt x="722096" y="204609"/>
                                </a:lnTo>
                                <a:lnTo>
                                  <a:pt x="729297" y="206349"/>
                                </a:lnTo>
                                <a:lnTo>
                                  <a:pt x="744334" y="206349"/>
                                </a:lnTo>
                                <a:lnTo>
                                  <a:pt x="748919" y="206082"/>
                                </a:lnTo>
                                <a:lnTo>
                                  <a:pt x="757643" y="204990"/>
                                </a:lnTo>
                                <a:lnTo>
                                  <a:pt x="761009" y="204393"/>
                                </a:lnTo>
                                <a:lnTo>
                                  <a:pt x="763409" y="203733"/>
                                </a:lnTo>
                                <a:lnTo>
                                  <a:pt x="763409" y="47091"/>
                                </a:lnTo>
                                <a:lnTo>
                                  <a:pt x="808977" y="47091"/>
                                </a:lnTo>
                                <a:lnTo>
                                  <a:pt x="813447" y="45351"/>
                                </a:lnTo>
                                <a:lnTo>
                                  <a:pt x="819988" y="38379"/>
                                </a:lnTo>
                                <a:lnTo>
                                  <a:pt x="821626" y="33032"/>
                                </a:lnTo>
                                <a:lnTo>
                                  <a:pt x="821626" y="21704"/>
                                </a:lnTo>
                                <a:close/>
                              </a:path>
                              <a:path w="1212215" h="210185">
                                <a:moveTo>
                                  <a:pt x="1005738" y="173863"/>
                                </a:moveTo>
                                <a:lnTo>
                                  <a:pt x="1004697" y="169341"/>
                                </a:lnTo>
                                <a:lnTo>
                                  <a:pt x="1004049" y="168097"/>
                                </a:lnTo>
                                <a:lnTo>
                                  <a:pt x="1000594" y="161366"/>
                                </a:lnTo>
                                <a:lnTo>
                                  <a:pt x="997889" y="157949"/>
                                </a:lnTo>
                                <a:lnTo>
                                  <a:pt x="994613" y="155333"/>
                                </a:lnTo>
                                <a:lnTo>
                                  <a:pt x="988949" y="158826"/>
                                </a:lnTo>
                                <a:lnTo>
                                  <a:pt x="982789" y="161823"/>
                                </a:lnTo>
                                <a:lnTo>
                                  <a:pt x="969492" y="166839"/>
                                </a:lnTo>
                                <a:lnTo>
                                  <a:pt x="961478" y="168097"/>
                                </a:lnTo>
                                <a:lnTo>
                                  <a:pt x="952106" y="168097"/>
                                </a:lnTo>
                                <a:lnTo>
                                  <a:pt x="909434" y="152234"/>
                                </a:lnTo>
                                <a:lnTo>
                                  <a:pt x="893889" y="104978"/>
                                </a:lnTo>
                                <a:lnTo>
                                  <a:pt x="894676" y="92595"/>
                                </a:lnTo>
                                <a:lnTo>
                                  <a:pt x="916686" y="50838"/>
                                </a:lnTo>
                                <a:lnTo>
                                  <a:pt x="949490" y="41541"/>
                                </a:lnTo>
                                <a:lnTo>
                                  <a:pt x="958646" y="41541"/>
                                </a:lnTo>
                                <a:lnTo>
                                  <a:pt x="966546" y="42951"/>
                                </a:lnTo>
                                <a:lnTo>
                                  <a:pt x="979843" y="48628"/>
                                </a:lnTo>
                                <a:lnTo>
                                  <a:pt x="986002" y="51892"/>
                                </a:lnTo>
                                <a:lnTo>
                                  <a:pt x="991679" y="55600"/>
                                </a:lnTo>
                                <a:lnTo>
                                  <a:pt x="995159" y="53416"/>
                                </a:lnTo>
                                <a:lnTo>
                                  <a:pt x="998194" y="50444"/>
                                </a:lnTo>
                                <a:lnTo>
                                  <a:pt x="1003338" y="42951"/>
                                </a:lnTo>
                                <a:lnTo>
                                  <a:pt x="1003452" y="42786"/>
                                </a:lnTo>
                                <a:lnTo>
                                  <a:pt x="1003731" y="41833"/>
                                </a:lnTo>
                                <a:lnTo>
                                  <a:pt x="1003808" y="41541"/>
                                </a:lnTo>
                                <a:lnTo>
                                  <a:pt x="1004747" y="38379"/>
                                </a:lnTo>
                                <a:lnTo>
                                  <a:pt x="1004747" y="33362"/>
                                </a:lnTo>
                                <a:lnTo>
                                  <a:pt x="1003795" y="26987"/>
                                </a:lnTo>
                                <a:lnTo>
                                  <a:pt x="968705" y="2374"/>
                                </a:lnTo>
                                <a:lnTo>
                                  <a:pt x="942301" y="0"/>
                                </a:lnTo>
                                <a:lnTo>
                                  <a:pt x="931989" y="431"/>
                                </a:lnTo>
                                <a:lnTo>
                                  <a:pt x="894181" y="10718"/>
                                </a:lnTo>
                                <a:lnTo>
                                  <a:pt x="858697" y="41833"/>
                                </a:lnTo>
                                <a:lnTo>
                                  <a:pt x="843241" y="80949"/>
                                </a:lnTo>
                                <a:lnTo>
                                  <a:pt x="841248" y="104978"/>
                                </a:lnTo>
                                <a:lnTo>
                                  <a:pt x="841743" y="118097"/>
                                </a:lnTo>
                                <a:lnTo>
                                  <a:pt x="853630" y="161366"/>
                                </a:lnTo>
                                <a:lnTo>
                                  <a:pt x="878662" y="190423"/>
                                </a:lnTo>
                                <a:lnTo>
                                  <a:pt x="914019" y="206133"/>
                                </a:lnTo>
                                <a:lnTo>
                                  <a:pt x="945235" y="209626"/>
                                </a:lnTo>
                                <a:lnTo>
                                  <a:pt x="953071" y="209461"/>
                                </a:lnTo>
                                <a:lnTo>
                                  <a:pt x="990358" y="200799"/>
                                </a:lnTo>
                                <a:lnTo>
                                  <a:pt x="996035" y="198183"/>
                                </a:lnTo>
                                <a:lnTo>
                                  <a:pt x="1000010" y="194957"/>
                                </a:lnTo>
                                <a:lnTo>
                                  <a:pt x="1004595" y="187325"/>
                                </a:lnTo>
                                <a:lnTo>
                                  <a:pt x="1005738" y="183248"/>
                                </a:lnTo>
                                <a:lnTo>
                                  <a:pt x="1005738" y="173863"/>
                                </a:lnTo>
                                <a:close/>
                              </a:path>
                              <a:path w="1212215" h="210185">
                                <a:moveTo>
                                  <a:pt x="1212075" y="17881"/>
                                </a:moveTo>
                                <a:lnTo>
                                  <a:pt x="1209903" y="11341"/>
                                </a:lnTo>
                                <a:lnTo>
                                  <a:pt x="1201178" y="4368"/>
                                </a:lnTo>
                                <a:lnTo>
                                  <a:pt x="1194206" y="2616"/>
                                </a:lnTo>
                                <a:lnTo>
                                  <a:pt x="1180033" y="2616"/>
                                </a:lnTo>
                                <a:lnTo>
                                  <a:pt x="1175512" y="2946"/>
                                </a:lnTo>
                                <a:lnTo>
                                  <a:pt x="1165847" y="4368"/>
                                </a:lnTo>
                                <a:lnTo>
                                  <a:pt x="1163129" y="4800"/>
                                </a:lnTo>
                                <a:lnTo>
                                  <a:pt x="1160741" y="5245"/>
                                </a:lnTo>
                                <a:lnTo>
                                  <a:pt x="1160741" y="84378"/>
                                </a:lnTo>
                                <a:lnTo>
                                  <a:pt x="1090434" y="84378"/>
                                </a:lnTo>
                                <a:lnTo>
                                  <a:pt x="1090434" y="17233"/>
                                </a:lnTo>
                                <a:lnTo>
                                  <a:pt x="1088250" y="10795"/>
                                </a:lnTo>
                                <a:lnTo>
                                  <a:pt x="1079677" y="4368"/>
                                </a:lnTo>
                                <a:lnTo>
                                  <a:pt x="1080033" y="4368"/>
                                </a:lnTo>
                                <a:lnTo>
                                  <a:pt x="1072438" y="2616"/>
                                </a:lnTo>
                                <a:lnTo>
                                  <a:pt x="1058278" y="2616"/>
                                </a:lnTo>
                                <a:lnTo>
                                  <a:pt x="1053858" y="2946"/>
                                </a:lnTo>
                                <a:lnTo>
                                  <a:pt x="1044194" y="4368"/>
                                </a:lnTo>
                                <a:lnTo>
                                  <a:pt x="1041488" y="4800"/>
                                </a:lnTo>
                                <a:lnTo>
                                  <a:pt x="1039088" y="5245"/>
                                </a:lnTo>
                                <a:lnTo>
                                  <a:pt x="1039088" y="191312"/>
                                </a:lnTo>
                                <a:lnTo>
                                  <a:pt x="1041107" y="197637"/>
                                </a:lnTo>
                                <a:lnTo>
                                  <a:pt x="1049172" y="204609"/>
                                </a:lnTo>
                                <a:lnTo>
                                  <a:pt x="1056309" y="206349"/>
                                </a:lnTo>
                                <a:lnTo>
                                  <a:pt x="1071359" y="206349"/>
                                </a:lnTo>
                                <a:lnTo>
                                  <a:pt x="1075931" y="206082"/>
                                </a:lnTo>
                                <a:lnTo>
                                  <a:pt x="1084656" y="204990"/>
                                </a:lnTo>
                                <a:lnTo>
                                  <a:pt x="1088034" y="204393"/>
                                </a:lnTo>
                                <a:lnTo>
                                  <a:pt x="1090434" y="203733"/>
                                </a:lnTo>
                                <a:lnTo>
                                  <a:pt x="1090434" y="124929"/>
                                </a:lnTo>
                                <a:lnTo>
                                  <a:pt x="1160741" y="124929"/>
                                </a:lnTo>
                                <a:lnTo>
                                  <a:pt x="1160741" y="191312"/>
                                </a:lnTo>
                                <a:lnTo>
                                  <a:pt x="1162748" y="197637"/>
                                </a:lnTo>
                                <a:lnTo>
                                  <a:pt x="1170825" y="204609"/>
                                </a:lnTo>
                                <a:lnTo>
                                  <a:pt x="1177963" y="206349"/>
                                </a:lnTo>
                                <a:lnTo>
                                  <a:pt x="1193012" y="206349"/>
                                </a:lnTo>
                                <a:lnTo>
                                  <a:pt x="1197584" y="206082"/>
                                </a:lnTo>
                                <a:lnTo>
                                  <a:pt x="1206309" y="204990"/>
                                </a:lnTo>
                                <a:lnTo>
                                  <a:pt x="1209687" y="204393"/>
                                </a:lnTo>
                                <a:lnTo>
                                  <a:pt x="1212075" y="203733"/>
                                </a:lnTo>
                                <a:lnTo>
                                  <a:pt x="1212075" y="124929"/>
                                </a:lnTo>
                                <a:lnTo>
                                  <a:pt x="1212075" y="84378"/>
                                </a:lnTo>
                                <a:lnTo>
                                  <a:pt x="1212075" y="17881"/>
                                </a:lnTo>
                                <a:close/>
                              </a:path>
                            </a:pathLst>
                          </a:custGeom>
                          <a:solidFill>
                            <a:srgbClr val="548DD4"/>
                          </a:solidFill>
                        </wps:spPr>
                        <wps:bodyPr wrap="square" lIns="0" tIns="0" rIns="0" bIns="0" rtlCol="0">
                          <a:prstTxWarp prst="textNoShape">
                            <a:avLst/>
                          </a:prstTxWarp>
                          <a:noAutofit/>
                        </wps:bodyPr>
                      </wps:wsp>
                      <pic:pic>
                        <pic:nvPicPr>
                          <pic:cNvPr id="1329" name="Image 1329"/>
                          <pic:cNvPicPr/>
                        </pic:nvPicPr>
                        <pic:blipFill>
                          <a:blip r:embed="rId659" cstate="print"/>
                          <a:stretch>
                            <a:fillRect/>
                          </a:stretch>
                        </pic:blipFill>
                        <pic:spPr>
                          <a:xfrm>
                            <a:off x="1226901" y="589343"/>
                            <a:ext cx="3137827" cy="125755"/>
                          </a:xfrm>
                          <a:prstGeom prst="rect">
                            <a:avLst/>
                          </a:prstGeom>
                        </pic:spPr>
                      </pic:pic>
                      <wps:wsp>
                        <wps:cNvPr id="1330" name="Graphic 1330"/>
                        <wps:cNvSpPr/>
                        <wps:spPr>
                          <a:xfrm>
                            <a:off x="2151321" y="589343"/>
                            <a:ext cx="3300095" cy="329565"/>
                          </a:xfrm>
                          <a:custGeom>
                            <a:avLst/>
                            <a:gdLst/>
                            <a:ahLst/>
                            <a:cxnLst/>
                            <a:rect l="l" t="t" r="r" b="b"/>
                            <a:pathLst>
                              <a:path w="3300095" h="329565">
                                <a:moveTo>
                                  <a:pt x="80987" y="324726"/>
                                </a:moveTo>
                                <a:lnTo>
                                  <a:pt x="67589" y="279196"/>
                                </a:lnTo>
                                <a:lnTo>
                                  <a:pt x="61810" y="260718"/>
                                </a:lnTo>
                                <a:lnTo>
                                  <a:pt x="61391" y="259372"/>
                                </a:lnTo>
                                <a:lnTo>
                                  <a:pt x="59461" y="253619"/>
                                </a:lnTo>
                                <a:lnTo>
                                  <a:pt x="57683" y="248653"/>
                                </a:lnTo>
                                <a:lnTo>
                                  <a:pt x="56756" y="245935"/>
                                </a:lnTo>
                                <a:lnTo>
                                  <a:pt x="54673" y="243992"/>
                                </a:lnTo>
                                <a:lnTo>
                                  <a:pt x="49974" y="242290"/>
                                </a:lnTo>
                                <a:lnTo>
                                  <a:pt x="49974" y="291604"/>
                                </a:lnTo>
                                <a:lnTo>
                                  <a:pt x="29895" y="291604"/>
                                </a:lnTo>
                                <a:lnTo>
                                  <a:pt x="31584" y="285991"/>
                                </a:lnTo>
                                <a:lnTo>
                                  <a:pt x="33375" y="280492"/>
                                </a:lnTo>
                                <a:lnTo>
                                  <a:pt x="37223" y="269722"/>
                                </a:lnTo>
                                <a:lnTo>
                                  <a:pt x="38836" y="264934"/>
                                </a:lnTo>
                                <a:lnTo>
                                  <a:pt x="40144" y="260718"/>
                                </a:lnTo>
                                <a:lnTo>
                                  <a:pt x="40982" y="260718"/>
                                </a:lnTo>
                                <a:lnTo>
                                  <a:pt x="42113" y="264655"/>
                                </a:lnTo>
                                <a:lnTo>
                                  <a:pt x="43484" y="269303"/>
                                </a:lnTo>
                                <a:lnTo>
                                  <a:pt x="46761" y="280073"/>
                                </a:lnTo>
                                <a:lnTo>
                                  <a:pt x="48374" y="285711"/>
                                </a:lnTo>
                                <a:lnTo>
                                  <a:pt x="49974" y="291604"/>
                                </a:lnTo>
                                <a:lnTo>
                                  <a:pt x="49974" y="242290"/>
                                </a:lnTo>
                                <a:lnTo>
                                  <a:pt x="48221" y="241655"/>
                                </a:lnTo>
                                <a:lnTo>
                                  <a:pt x="44500" y="241071"/>
                                </a:lnTo>
                                <a:lnTo>
                                  <a:pt x="37388" y="241071"/>
                                </a:lnTo>
                                <a:lnTo>
                                  <a:pt x="19329" y="260134"/>
                                </a:lnTo>
                                <a:lnTo>
                                  <a:pt x="14782" y="272834"/>
                                </a:lnTo>
                                <a:lnTo>
                                  <a:pt x="2476" y="309841"/>
                                </a:lnTo>
                                <a:lnTo>
                                  <a:pt x="1892" y="312089"/>
                                </a:lnTo>
                                <a:lnTo>
                                  <a:pt x="1358" y="313969"/>
                                </a:lnTo>
                                <a:lnTo>
                                  <a:pt x="190" y="317792"/>
                                </a:lnTo>
                                <a:lnTo>
                                  <a:pt x="0" y="319062"/>
                                </a:lnTo>
                                <a:lnTo>
                                  <a:pt x="0" y="323088"/>
                                </a:lnTo>
                                <a:lnTo>
                                  <a:pt x="825" y="324726"/>
                                </a:lnTo>
                                <a:lnTo>
                                  <a:pt x="889" y="324866"/>
                                </a:lnTo>
                                <a:lnTo>
                                  <a:pt x="1219" y="325285"/>
                                </a:lnTo>
                                <a:lnTo>
                                  <a:pt x="4826" y="327761"/>
                                </a:lnTo>
                                <a:lnTo>
                                  <a:pt x="5372" y="328091"/>
                                </a:lnTo>
                                <a:lnTo>
                                  <a:pt x="8382" y="328790"/>
                                </a:lnTo>
                                <a:lnTo>
                                  <a:pt x="14363" y="328790"/>
                                </a:lnTo>
                                <a:lnTo>
                                  <a:pt x="21590" y="325285"/>
                                </a:lnTo>
                                <a:lnTo>
                                  <a:pt x="24257" y="315417"/>
                                </a:lnTo>
                                <a:lnTo>
                                  <a:pt x="25133" y="312369"/>
                                </a:lnTo>
                                <a:lnTo>
                                  <a:pt x="26250" y="308724"/>
                                </a:lnTo>
                                <a:lnTo>
                                  <a:pt x="53759" y="308724"/>
                                </a:lnTo>
                                <a:lnTo>
                                  <a:pt x="57124" y="320090"/>
                                </a:lnTo>
                                <a:lnTo>
                                  <a:pt x="57873" y="323088"/>
                                </a:lnTo>
                                <a:lnTo>
                                  <a:pt x="59067" y="325285"/>
                                </a:lnTo>
                                <a:lnTo>
                                  <a:pt x="62344" y="328091"/>
                                </a:lnTo>
                                <a:lnTo>
                                  <a:pt x="65176" y="328790"/>
                                </a:lnTo>
                                <a:lnTo>
                                  <a:pt x="71996" y="328790"/>
                                </a:lnTo>
                                <a:lnTo>
                                  <a:pt x="74409" y="328422"/>
                                </a:lnTo>
                                <a:lnTo>
                                  <a:pt x="78435" y="326923"/>
                                </a:lnTo>
                                <a:lnTo>
                                  <a:pt x="79959" y="325945"/>
                                </a:lnTo>
                                <a:lnTo>
                                  <a:pt x="80860" y="324866"/>
                                </a:lnTo>
                                <a:lnTo>
                                  <a:pt x="80987" y="324726"/>
                                </a:lnTo>
                                <a:close/>
                              </a:path>
                              <a:path w="3300095" h="329565">
                                <a:moveTo>
                                  <a:pt x="134467" y="267830"/>
                                </a:moveTo>
                                <a:lnTo>
                                  <a:pt x="134226" y="266319"/>
                                </a:lnTo>
                                <a:lnTo>
                                  <a:pt x="133286" y="263410"/>
                                </a:lnTo>
                                <a:lnTo>
                                  <a:pt x="132829" y="262216"/>
                                </a:lnTo>
                                <a:lnTo>
                                  <a:pt x="132359" y="261289"/>
                                </a:lnTo>
                                <a:lnTo>
                                  <a:pt x="112991" y="261289"/>
                                </a:lnTo>
                                <a:lnTo>
                                  <a:pt x="112991" y="248323"/>
                                </a:lnTo>
                                <a:lnTo>
                                  <a:pt x="112077" y="245681"/>
                                </a:lnTo>
                                <a:lnTo>
                                  <a:pt x="108534" y="242874"/>
                                </a:lnTo>
                                <a:lnTo>
                                  <a:pt x="108788" y="242874"/>
                                </a:lnTo>
                                <a:lnTo>
                                  <a:pt x="105460" y="242049"/>
                                </a:lnTo>
                                <a:lnTo>
                                  <a:pt x="99377" y="242049"/>
                                </a:lnTo>
                                <a:lnTo>
                                  <a:pt x="97548" y="242214"/>
                                </a:lnTo>
                                <a:lnTo>
                                  <a:pt x="94183" y="242874"/>
                                </a:lnTo>
                                <a:lnTo>
                                  <a:pt x="92824" y="243179"/>
                                </a:lnTo>
                                <a:lnTo>
                                  <a:pt x="91795" y="243459"/>
                                </a:lnTo>
                                <a:lnTo>
                                  <a:pt x="91795" y="314617"/>
                                </a:lnTo>
                                <a:lnTo>
                                  <a:pt x="93992" y="320484"/>
                                </a:lnTo>
                                <a:lnTo>
                                  <a:pt x="102793" y="327698"/>
                                </a:lnTo>
                                <a:lnTo>
                                  <a:pt x="108915" y="329501"/>
                                </a:lnTo>
                                <a:lnTo>
                                  <a:pt x="123139" y="329501"/>
                                </a:lnTo>
                                <a:lnTo>
                                  <a:pt x="127609" y="328447"/>
                                </a:lnTo>
                                <a:lnTo>
                                  <a:pt x="132753" y="324231"/>
                                </a:lnTo>
                                <a:lnTo>
                                  <a:pt x="134035" y="321538"/>
                                </a:lnTo>
                                <a:lnTo>
                                  <a:pt x="134035" y="316674"/>
                                </a:lnTo>
                                <a:lnTo>
                                  <a:pt x="133756" y="315277"/>
                                </a:lnTo>
                                <a:lnTo>
                                  <a:pt x="132638" y="312839"/>
                                </a:lnTo>
                                <a:lnTo>
                                  <a:pt x="132422" y="312508"/>
                                </a:lnTo>
                                <a:lnTo>
                                  <a:pt x="132041" y="311924"/>
                                </a:lnTo>
                                <a:lnTo>
                                  <a:pt x="131940" y="311759"/>
                                </a:lnTo>
                                <a:lnTo>
                                  <a:pt x="131089" y="310832"/>
                                </a:lnTo>
                                <a:lnTo>
                                  <a:pt x="129971" y="311289"/>
                                </a:lnTo>
                                <a:lnTo>
                                  <a:pt x="128295" y="311759"/>
                                </a:lnTo>
                                <a:lnTo>
                                  <a:pt x="125425" y="312343"/>
                                </a:lnTo>
                                <a:lnTo>
                                  <a:pt x="123926" y="312508"/>
                                </a:lnTo>
                                <a:lnTo>
                                  <a:pt x="119532" y="312508"/>
                                </a:lnTo>
                                <a:lnTo>
                                  <a:pt x="117195" y="311924"/>
                                </a:lnTo>
                                <a:lnTo>
                                  <a:pt x="113830" y="309587"/>
                                </a:lnTo>
                                <a:lnTo>
                                  <a:pt x="112991" y="307695"/>
                                </a:lnTo>
                                <a:lnTo>
                                  <a:pt x="112991" y="277850"/>
                                </a:lnTo>
                                <a:lnTo>
                                  <a:pt x="129311" y="277850"/>
                                </a:lnTo>
                                <a:lnTo>
                                  <a:pt x="131076" y="277190"/>
                                </a:lnTo>
                                <a:lnTo>
                                  <a:pt x="133781" y="274561"/>
                                </a:lnTo>
                                <a:lnTo>
                                  <a:pt x="134467" y="272415"/>
                                </a:lnTo>
                                <a:lnTo>
                                  <a:pt x="134467" y="267830"/>
                                </a:lnTo>
                                <a:close/>
                              </a:path>
                              <a:path w="3300095" h="329565">
                                <a:moveTo>
                                  <a:pt x="2267191" y="60629"/>
                                </a:moveTo>
                                <a:lnTo>
                                  <a:pt x="2266899" y="59016"/>
                                </a:lnTo>
                                <a:lnTo>
                                  <a:pt x="2265781" y="55930"/>
                                </a:lnTo>
                                <a:lnTo>
                                  <a:pt x="2265261" y="54737"/>
                                </a:lnTo>
                                <a:lnTo>
                                  <a:pt x="2264803" y="53886"/>
                                </a:lnTo>
                                <a:lnTo>
                                  <a:pt x="2231771" y="53886"/>
                                </a:lnTo>
                                <a:lnTo>
                                  <a:pt x="2229853" y="54597"/>
                                </a:lnTo>
                                <a:lnTo>
                                  <a:pt x="2227046" y="57404"/>
                                </a:lnTo>
                                <a:lnTo>
                                  <a:pt x="2226348" y="59651"/>
                                </a:lnTo>
                                <a:lnTo>
                                  <a:pt x="2226348" y="64414"/>
                                </a:lnTo>
                                <a:lnTo>
                                  <a:pt x="2226576" y="66014"/>
                                </a:lnTo>
                                <a:lnTo>
                                  <a:pt x="2227516" y="68999"/>
                                </a:lnTo>
                                <a:lnTo>
                                  <a:pt x="2228024" y="70218"/>
                                </a:lnTo>
                                <a:lnTo>
                                  <a:pt x="2228583" y="71158"/>
                                </a:lnTo>
                                <a:lnTo>
                                  <a:pt x="2261666" y="71158"/>
                                </a:lnTo>
                                <a:lnTo>
                                  <a:pt x="2263559" y="70446"/>
                                </a:lnTo>
                                <a:lnTo>
                                  <a:pt x="2266467" y="67652"/>
                                </a:lnTo>
                                <a:lnTo>
                                  <a:pt x="2267191" y="65392"/>
                                </a:lnTo>
                                <a:lnTo>
                                  <a:pt x="2267191" y="60629"/>
                                </a:lnTo>
                                <a:close/>
                              </a:path>
                              <a:path w="3300095" h="329565">
                                <a:moveTo>
                                  <a:pt x="2348026" y="85420"/>
                                </a:moveTo>
                                <a:lnTo>
                                  <a:pt x="2347582" y="83489"/>
                                </a:lnTo>
                                <a:lnTo>
                                  <a:pt x="2347290" y="82943"/>
                                </a:lnTo>
                                <a:lnTo>
                                  <a:pt x="2345918" y="80251"/>
                                </a:lnTo>
                                <a:lnTo>
                                  <a:pt x="2345804" y="80022"/>
                                </a:lnTo>
                                <a:lnTo>
                                  <a:pt x="2344661" y="78600"/>
                                </a:lnTo>
                                <a:lnTo>
                                  <a:pt x="2343251" y="77470"/>
                                </a:lnTo>
                                <a:lnTo>
                                  <a:pt x="2340826" y="78968"/>
                                </a:lnTo>
                                <a:lnTo>
                                  <a:pt x="2338184" y="80251"/>
                                </a:lnTo>
                                <a:lnTo>
                                  <a:pt x="2332469" y="82410"/>
                                </a:lnTo>
                                <a:lnTo>
                                  <a:pt x="2329027" y="82943"/>
                                </a:lnTo>
                                <a:lnTo>
                                  <a:pt x="2317242" y="82943"/>
                                </a:lnTo>
                                <a:lnTo>
                                  <a:pt x="2311146" y="80670"/>
                                </a:lnTo>
                                <a:lnTo>
                                  <a:pt x="2302243" y="71602"/>
                                </a:lnTo>
                                <a:lnTo>
                                  <a:pt x="2300033" y="64833"/>
                                </a:lnTo>
                                <a:lnTo>
                                  <a:pt x="2300033" y="47155"/>
                                </a:lnTo>
                                <a:lnTo>
                                  <a:pt x="2302129" y="40436"/>
                                </a:lnTo>
                                <a:lnTo>
                                  <a:pt x="2310549" y="30988"/>
                                </a:lnTo>
                                <a:lnTo>
                                  <a:pt x="2316403" y="28625"/>
                                </a:lnTo>
                                <a:lnTo>
                                  <a:pt x="2327821" y="28625"/>
                                </a:lnTo>
                                <a:lnTo>
                                  <a:pt x="2331212" y="29235"/>
                                </a:lnTo>
                                <a:lnTo>
                                  <a:pt x="2336914" y="31673"/>
                                </a:lnTo>
                                <a:lnTo>
                                  <a:pt x="2339568" y="33070"/>
                                </a:lnTo>
                                <a:lnTo>
                                  <a:pt x="2341994" y="34658"/>
                                </a:lnTo>
                                <a:lnTo>
                                  <a:pt x="2343493" y="33731"/>
                                </a:lnTo>
                                <a:lnTo>
                                  <a:pt x="2344801" y="32435"/>
                                </a:lnTo>
                                <a:lnTo>
                                  <a:pt x="2346998" y="29235"/>
                                </a:lnTo>
                                <a:lnTo>
                                  <a:pt x="2347201" y="28625"/>
                                </a:lnTo>
                                <a:lnTo>
                                  <a:pt x="2347607" y="27279"/>
                                </a:lnTo>
                                <a:lnTo>
                                  <a:pt x="2347607" y="21005"/>
                                </a:lnTo>
                                <a:lnTo>
                                  <a:pt x="2345271" y="17589"/>
                                </a:lnTo>
                                <a:lnTo>
                                  <a:pt x="2335911" y="12166"/>
                                </a:lnTo>
                                <a:lnTo>
                                  <a:pt x="2329319" y="10807"/>
                                </a:lnTo>
                                <a:lnTo>
                                  <a:pt x="2314816" y="10807"/>
                                </a:lnTo>
                                <a:lnTo>
                                  <a:pt x="2278583" y="42100"/>
                                </a:lnTo>
                                <a:lnTo>
                                  <a:pt x="2277427" y="48564"/>
                                </a:lnTo>
                                <a:lnTo>
                                  <a:pt x="2277427" y="63627"/>
                                </a:lnTo>
                                <a:lnTo>
                                  <a:pt x="2299093" y="96329"/>
                                </a:lnTo>
                                <a:lnTo>
                                  <a:pt x="2315794" y="100774"/>
                                </a:lnTo>
                                <a:lnTo>
                                  <a:pt x="2326741" y="100774"/>
                                </a:lnTo>
                                <a:lnTo>
                                  <a:pt x="2330678" y="100368"/>
                                </a:lnTo>
                                <a:lnTo>
                                  <a:pt x="2337028" y="98780"/>
                                </a:lnTo>
                                <a:lnTo>
                                  <a:pt x="2339556" y="97917"/>
                                </a:lnTo>
                                <a:lnTo>
                                  <a:pt x="2341435" y="96977"/>
                                </a:lnTo>
                                <a:lnTo>
                                  <a:pt x="2343861" y="95859"/>
                                </a:lnTo>
                                <a:lnTo>
                                  <a:pt x="2345575" y="94475"/>
                                </a:lnTo>
                                <a:lnTo>
                                  <a:pt x="2347544" y="91198"/>
                                </a:lnTo>
                                <a:lnTo>
                                  <a:pt x="2348026" y="89446"/>
                                </a:lnTo>
                                <a:lnTo>
                                  <a:pt x="2348026" y="85420"/>
                                </a:lnTo>
                                <a:close/>
                              </a:path>
                              <a:path w="3300095" h="329565">
                                <a:moveTo>
                                  <a:pt x="2425636" y="46926"/>
                                </a:moveTo>
                                <a:lnTo>
                                  <a:pt x="2425255" y="45923"/>
                                </a:lnTo>
                                <a:lnTo>
                                  <a:pt x="2425141" y="45605"/>
                                </a:lnTo>
                                <a:lnTo>
                                  <a:pt x="2423096" y="40119"/>
                                </a:lnTo>
                                <a:lnTo>
                                  <a:pt x="2413952" y="31991"/>
                                </a:lnTo>
                                <a:lnTo>
                                  <a:pt x="2412911" y="31064"/>
                                </a:lnTo>
                                <a:lnTo>
                                  <a:pt x="2405850" y="28765"/>
                                </a:lnTo>
                                <a:lnTo>
                                  <a:pt x="2393962" y="28765"/>
                                </a:lnTo>
                                <a:lnTo>
                                  <a:pt x="2391283" y="29083"/>
                                </a:lnTo>
                                <a:lnTo>
                                  <a:pt x="2386317" y="30289"/>
                                </a:lnTo>
                                <a:lnTo>
                                  <a:pt x="2384094" y="31064"/>
                                </a:lnTo>
                                <a:lnTo>
                                  <a:pt x="2382139" y="31991"/>
                                </a:lnTo>
                                <a:lnTo>
                                  <a:pt x="2382139" y="11925"/>
                                </a:lnTo>
                                <a:lnTo>
                                  <a:pt x="2381224" y="9258"/>
                                </a:lnTo>
                                <a:lnTo>
                                  <a:pt x="2377567" y="6451"/>
                                </a:lnTo>
                                <a:lnTo>
                                  <a:pt x="2374557" y="5753"/>
                                </a:lnTo>
                                <a:lnTo>
                                  <a:pt x="2368283" y="5753"/>
                                </a:lnTo>
                                <a:lnTo>
                                  <a:pt x="2366416" y="5892"/>
                                </a:lnTo>
                                <a:lnTo>
                                  <a:pt x="2363051" y="6451"/>
                                </a:lnTo>
                                <a:lnTo>
                                  <a:pt x="2361692" y="6731"/>
                                </a:lnTo>
                                <a:lnTo>
                                  <a:pt x="2360663" y="7010"/>
                                </a:lnTo>
                                <a:lnTo>
                                  <a:pt x="2360663" y="93332"/>
                                </a:lnTo>
                                <a:lnTo>
                                  <a:pt x="2361590" y="95973"/>
                                </a:lnTo>
                                <a:lnTo>
                                  <a:pt x="2365451" y="98780"/>
                                </a:lnTo>
                                <a:lnTo>
                                  <a:pt x="2365730" y="98780"/>
                                </a:lnTo>
                                <a:lnTo>
                                  <a:pt x="2368385" y="99364"/>
                                </a:lnTo>
                                <a:lnTo>
                                  <a:pt x="2375687" y="99364"/>
                                </a:lnTo>
                                <a:lnTo>
                                  <a:pt x="2379891" y="98780"/>
                                </a:lnTo>
                                <a:lnTo>
                                  <a:pt x="2381199" y="98526"/>
                                </a:lnTo>
                                <a:lnTo>
                                  <a:pt x="2382139" y="98247"/>
                                </a:lnTo>
                                <a:lnTo>
                                  <a:pt x="2382139" y="48704"/>
                                </a:lnTo>
                                <a:lnTo>
                                  <a:pt x="2383625" y="47853"/>
                                </a:lnTo>
                                <a:lnTo>
                                  <a:pt x="2385276" y="47129"/>
                                </a:lnTo>
                                <a:lnTo>
                                  <a:pt x="2388819" y="45923"/>
                                </a:lnTo>
                                <a:lnTo>
                                  <a:pt x="2390787" y="45605"/>
                                </a:lnTo>
                                <a:lnTo>
                                  <a:pt x="2396210" y="45605"/>
                                </a:lnTo>
                                <a:lnTo>
                                  <a:pt x="2398903" y="46494"/>
                                </a:lnTo>
                                <a:lnTo>
                                  <a:pt x="2403119" y="50050"/>
                                </a:lnTo>
                                <a:lnTo>
                                  <a:pt x="2404173" y="53047"/>
                                </a:lnTo>
                                <a:lnTo>
                                  <a:pt x="2404173" y="93332"/>
                                </a:lnTo>
                                <a:lnTo>
                                  <a:pt x="2405100" y="95973"/>
                                </a:lnTo>
                                <a:lnTo>
                                  <a:pt x="2408961" y="98780"/>
                                </a:lnTo>
                                <a:lnTo>
                                  <a:pt x="2409240" y="98780"/>
                                </a:lnTo>
                                <a:lnTo>
                                  <a:pt x="2411882" y="99364"/>
                                </a:lnTo>
                                <a:lnTo>
                                  <a:pt x="2419197" y="99364"/>
                                </a:lnTo>
                                <a:lnTo>
                                  <a:pt x="2423401" y="98780"/>
                                </a:lnTo>
                                <a:lnTo>
                                  <a:pt x="2424696" y="98526"/>
                                </a:lnTo>
                                <a:lnTo>
                                  <a:pt x="2425636" y="98247"/>
                                </a:lnTo>
                                <a:lnTo>
                                  <a:pt x="2425636" y="46926"/>
                                </a:lnTo>
                                <a:close/>
                              </a:path>
                              <a:path w="3300095" h="329565">
                                <a:moveTo>
                                  <a:pt x="2501150" y="69608"/>
                                </a:moveTo>
                                <a:lnTo>
                                  <a:pt x="2501049" y="49123"/>
                                </a:lnTo>
                                <a:lnTo>
                                  <a:pt x="2500376" y="45847"/>
                                </a:lnTo>
                                <a:lnTo>
                                  <a:pt x="2499918" y="44907"/>
                                </a:lnTo>
                                <a:lnTo>
                                  <a:pt x="2497290" y="39484"/>
                                </a:lnTo>
                                <a:lnTo>
                                  <a:pt x="2495118" y="36868"/>
                                </a:lnTo>
                                <a:lnTo>
                                  <a:pt x="2489504" y="32740"/>
                                </a:lnTo>
                                <a:lnTo>
                                  <a:pt x="2486114" y="31229"/>
                                </a:lnTo>
                                <a:lnTo>
                                  <a:pt x="2480386" y="29819"/>
                                </a:lnTo>
                                <a:lnTo>
                                  <a:pt x="2480386" y="69608"/>
                                </a:lnTo>
                                <a:lnTo>
                                  <a:pt x="2480386" y="82524"/>
                                </a:lnTo>
                                <a:lnTo>
                                  <a:pt x="2479344" y="83172"/>
                                </a:lnTo>
                                <a:lnTo>
                                  <a:pt x="2477833" y="83718"/>
                                </a:lnTo>
                                <a:lnTo>
                                  <a:pt x="2473807" y="84556"/>
                                </a:lnTo>
                                <a:lnTo>
                                  <a:pt x="2471775" y="84772"/>
                                </a:lnTo>
                                <a:lnTo>
                                  <a:pt x="2465870" y="84772"/>
                                </a:lnTo>
                                <a:lnTo>
                                  <a:pt x="2463114" y="84112"/>
                                </a:lnTo>
                                <a:lnTo>
                                  <a:pt x="2459748" y="81495"/>
                                </a:lnTo>
                                <a:lnTo>
                                  <a:pt x="2458910" y="79717"/>
                                </a:lnTo>
                                <a:lnTo>
                                  <a:pt x="2458910" y="75323"/>
                                </a:lnTo>
                                <a:lnTo>
                                  <a:pt x="2459812" y="73710"/>
                                </a:lnTo>
                                <a:lnTo>
                                  <a:pt x="2463469" y="71551"/>
                                </a:lnTo>
                                <a:lnTo>
                                  <a:pt x="2465870" y="70878"/>
                                </a:lnTo>
                                <a:lnTo>
                                  <a:pt x="2480386" y="69608"/>
                                </a:lnTo>
                                <a:lnTo>
                                  <a:pt x="2480386" y="29819"/>
                                </a:lnTo>
                                <a:lnTo>
                                  <a:pt x="2478163" y="29260"/>
                                </a:lnTo>
                                <a:lnTo>
                                  <a:pt x="2473731" y="28765"/>
                                </a:lnTo>
                                <a:lnTo>
                                  <a:pt x="2465413" y="28765"/>
                                </a:lnTo>
                                <a:lnTo>
                                  <a:pt x="2442337" y="36588"/>
                                </a:lnTo>
                                <a:lnTo>
                                  <a:pt x="2442337" y="42481"/>
                                </a:lnTo>
                                <a:lnTo>
                                  <a:pt x="2446413" y="49123"/>
                                </a:lnTo>
                                <a:lnTo>
                                  <a:pt x="2449131" y="47993"/>
                                </a:lnTo>
                                <a:lnTo>
                                  <a:pt x="2452192" y="47015"/>
                                </a:lnTo>
                                <a:lnTo>
                                  <a:pt x="2459024" y="45326"/>
                                </a:lnTo>
                                <a:lnTo>
                                  <a:pt x="2462504" y="44907"/>
                                </a:lnTo>
                                <a:lnTo>
                                  <a:pt x="2470645" y="44907"/>
                                </a:lnTo>
                                <a:lnTo>
                                  <a:pt x="2474150" y="45605"/>
                                </a:lnTo>
                                <a:lnTo>
                                  <a:pt x="2479014" y="48412"/>
                                </a:lnTo>
                                <a:lnTo>
                                  <a:pt x="2480233" y="50622"/>
                                </a:lnTo>
                                <a:lnTo>
                                  <a:pt x="2480233" y="55156"/>
                                </a:lnTo>
                                <a:lnTo>
                                  <a:pt x="2453614" y="57962"/>
                                </a:lnTo>
                                <a:lnTo>
                                  <a:pt x="2447721" y="60071"/>
                                </a:lnTo>
                                <a:lnTo>
                                  <a:pt x="2440051" y="66802"/>
                                </a:lnTo>
                                <a:lnTo>
                                  <a:pt x="2438196" y="71551"/>
                                </a:lnTo>
                                <a:lnTo>
                                  <a:pt x="2438133" y="85750"/>
                                </a:lnTo>
                                <a:lnTo>
                                  <a:pt x="2440990" y="91389"/>
                                </a:lnTo>
                                <a:lnTo>
                                  <a:pt x="2452395" y="98780"/>
                                </a:lnTo>
                                <a:lnTo>
                                  <a:pt x="2460079" y="100622"/>
                                </a:lnTo>
                                <a:lnTo>
                                  <a:pt x="2475039" y="100622"/>
                                </a:lnTo>
                                <a:lnTo>
                                  <a:pt x="2479814" y="100164"/>
                                </a:lnTo>
                                <a:lnTo>
                                  <a:pt x="2488234" y="98285"/>
                                </a:lnTo>
                                <a:lnTo>
                                  <a:pt x="2491790" y="96939"/>
                                </a:lnTo>
                                <a:lnTo>
                                  <a:pt x="2494699" y="95161"/>
                                </a:lnTo>
                                <a:lnTo>
                                  <a:pt x="2496477" y="94119"/>
                                </a:lnTo>
                                <a:lnTo>
                                  <a:pt x="2498001" y="92887"/>
                                </a:lnTo>
                                <a:lnTo>
                                  <a:pt x="2500515" y="89979"/>
                                </a:lnTo>
                                <a:lnTo>
                                  <a:pt x="2501150" y="88036"/>
                                </a:lnTo>
                                <a:lnTo>
                                  <a:pt x="2501150" y="84772"/>
                                </a:lnTo>
                                <a:lnTo>
                                  <a:pt x="2501150" y="69608"/>
                                </a:lnTo>
                                <a:close/>
                              </a:path>
                              <a:path w="3300095" h="329565">
                                <a:moveTo>
                                  <a:pt x="2581287" y="46405"/>
                                </a:moveTo>
                                <a:lnTo>
                                  <a:pt x="2581059" y="45897"/>
                                </a:lnTo>
                                <a:lnTo>
                                  <a:pt x="2580932" y="45605"/>
                                </a:lnTo>
                                <a:lnTo>
                                  <a:pt x="2578506" y="39992"/>
                                </a:lnTo>
                                <a:lnTo>
                                  <a:pt x="2567368" y="31013"/>
                                </a:lnTo>
                                <a:lnTo>
                                  <a:pt x="2559494" y="28765"/>
                                </a:lnTo>
                                <a:lnTo>
                                  <a:pt x="2543581" y="28765"/>
                                </a:lnTo>
                                <a:lnTo>
                                  <a:pt x="2538361" y="29425"/>
                                </a:lnTo>
                                <a:lnTo>
                                  <a:pt x="2528913" y="32042"/>
                                </a:lnTo>
                                <a:lnTo>
                                  <a:pt x="2525052" y="33782"/>
                                </a:lnTo>
                                <a:lnTo>
                                  <a:pt x="2522067" y="35928"/>
                                </a:lnTo>
                                <a:lnTo>
                                  <a:pt x="2520188" y="37236"/>
                                </a:lnTo>
                                <a:lnTo>
                                  <a:pt x="2518740" y="38646"/>
                                </a:lnTo>
                                <a:lnTo>
                                  <a:pt x="2516682" y="41630"/>
                                </a:lnTo>
                                <a:lnTo>
                                  <a:pt x="2516174" y="43599"/>
                                </a:lnTo>
                                <a:lnTo>
                                  <a:pt x="2516174" y="93332"/>
                                </a:lnTo>
                                <a:lnTo>
                                  <a:pt x="2517102" y="95973"/>
                                </a:lnTo>
                                <a:lnTo>
                                  <a:pt x="2520962" y="98780"/>
                                </a:lnTo>
                                <a:lnTo>
                                  <a:pt x="2521242" y="98780"/>
                                </a:lnTo>
                                <a:lnTo>
                                  <a:pt x="2523883" y="99364"/>
                                </a:lnTo>
                                <a:lnTo>
                                  <a:pt x="2531199" y="99364"/>
                                </a:lnTo>
                                <a:lnTo>
                                  <a:pt x="2535390" y="98780"/>
                                </a:lnTo>
                                <a:lnTo>
                                  <a:pt x="2536698" y="98526"/>
                                </a:lnTo>
                                <a:lnTo>
                                  <a:pt x="2537637" y="98247"/>
                                </a:lnTo>
                                <a:lnTo>
                                  <a:pt x="2537637" y="48564"/>
                                </a:lnTo>
                                <a:lnTo>
                                  <a:pt x="2539225" y="47713"/>
                                </a:lnTo>
                                <a:lnTo>
                                  <a:pt x="2540965" y="47015"/>
                                </a:lnTo>
                                <a:lnTo>
                                  <a:pt x="2544711" y="45897"/>
                                </a:lnTo>
                                <a:lnTo>
                                  <a:pt x="2546769" y="45605"/>
                                </a:lnTo>
                                <a:lnTo>
                                  <a:pt x="2552281" y="45605"/>
                                </a:lnTo>
                                <a:lnTo>
                                  <a:pt x="2554897" y="46405"/>
                                </a:lnTo>
                                <a:lnTo>
                                  <a:pt x="2558834" y="49580"/>
                                </a:lnTo>
                                <a:lnTo>
                                  <a:pt x="2559812" y="52019"/>
                                </a:lnTo>
                                <a:lnTo>
                                  <a:pt x="2559812" y="93332"/>
                                </a:lnTo>
                                <a:lnTo>
                                  <a:pt x="2560726" y="95973"/>
                                </a:lnTo>
                                <a:lnTo>
                                  <a:pt x="2564498" y="98780"/>
                                </a:lnTo>
                                <a:lnTo>
                                  <a:pt x="2564777" y="98780"/>
                                </a:lnTo>
                                <a:lnTo>
                                  <a:pt x="2567394" y="99364"/>
                                </a:lnTo>
                                <a:lnTo>
                                  <a:pt x="2574709" y="99364"/>
                                </a:lnTo>
                                <a:lnTo>
                                  <a:pt x="2578900" y="98780"/>
                                </a:lnTo>
                                <a:lnTo>
                                  <a:pt x="2580259" y="98526"/>
                                </a:lnTo>
                                <a:lnTo>
                                  <a:pt x="2581287" y="98247"/>
                                </a:lnTo>
                                <a:lnTo>
                                  <a:pt x="2581287" y="46405"/>
                                </a:lnTo>
                                <a:close/>
                              </a:path>
                              <a:path w="3300095" h="329565">
                                <a:moveTo>
                                  <a:pt x="2662275" y="11925"/>
                                </a:moveTo>
                                <a:lnTo>
                                  <a:pt x="2661361" y="9258"/>
                                </a:lnTo>
                                <a:lnTo>
                                  <a:pt x="2657703" y="6451"/>
                                </a:lnTo>
                                <a:lnTo>
                                  <a:pt x="2654693" y="5753"/>
                                </a:lnTo>
                                <a:lnTo>
                                  <a:pt x="2648420" y="5753"/>
                                </a:lnTo>
                                <a:lnTo>
                                  <a:pt x="2646553" y="5892"/>
                                </a:lnTo>
                                <a:lnTo>
                                  <a:pt x="2643187" y="6451"/>
                                </a:lnTo>
                                <a:lnTo>
                                  <a:pt x="2641828" y="6731"/>
                                </a:lnTo>
                                <a:lnTo>
                                  <a:pt x="2640939" y="6985"/>
                                </a:lnTo>
                                <a:lnTo>
                                  <a:pt x="2640939" y="47713"/>
                                </a:lnTo>
                                <a:lnTo>
                                  <a:pt x="2640939" y="81407"/>
                                </a:lnTo>
                                <a:lnTo>
                                  <a:pt x="2639834" y="82029"/>
                                </a:lnTo>
                                <a:lnTo>
                                  <a:pt x="2638768" y="82448"/>
                                </a:lnTo>
                                <a:lnTo>
                                  <a:pt x="2635669" y="83299"/>
                                </a:lnTo>
                                <a:lnTo>
                                  <a:pt x="2633916" y="83515"/>
                                </a:lnTo>
                                <a:lnTo>
                                  <a:pt x="2626906" y="83515"/>
                                </a:lnTo>
                                <a:lnTo>
                                  <a:pt x="2622956" y="82029"/>
                                </a:lnTo>
                                <a:lnTo>
                                  <a:pt x="2617241" y="76136"/>
                                </a:lnTo>
                                <a:lnTo>
                                  <a:pt x="2615819" y="71437"/>
                                </a:lnTo>
                                <a:lnTo>
                                  <a:pt x="2615819" y="58242"/>
                                </a:lnTo>
                                <a:lnTo>
                                  <a:pt x="2617317" y="53327"/>
                                </a:lnTo>
                                <a:lnTo>
                                  <a:pt x="2623299" y="47155"/>
                                </a:lnTo>
                                <a:lnTo>
                                  <a:pt x="2627325" y="45605"/>
                                </a:lnTo>
                                <a:lnTo>
                                  <a:pt x="2633967" y="45605"/>
                                </a:lnTo>
                                <a:lnTo>
                                  <a:pt x="2635491" y="45821"/>
                                </a:lnTo>
                                <a:lnTo>
                                  <a:pt x="2638387" y="46659"/>
                                </a:lnTo>
                                <a:lnTo>
                                  <a:pt x="2639720" y="47155"/>
                                </a:lnTo>
                                <a:lnTo>
                                  <a:pt x="2640939" y="47713"/>
                                </a:lnTo>
                                <a:lnTo>
                                  <a:pt x="2640939" y="6985"/>
                                </a:lnTo>
                                <a:lnTo>
                                  <a:pt x="2640800" y="7010"/>
                                </a:lnTo>
                                <a:lnTo>
                                  <a:pt x="2640800" y="30594"/>
                                </a:lnTo>
                                <a:lnTo>
                                  <a:pt x="2639212" y="30035"/>
                                </a:lnTo>
                                <a:lnTo>
                                  <a:pt x="2637459" y="29591"/>
                                </a:lnTo>
                                <a:lnTo>
                                  <a:pt x="2633611" y="28930"/>
                                </a:lnTo>
                                <a:lnTo>
                                  <a:pt x="2631579" y="28765"/>
                                </a:lnTo>
                                <a:lnTo>
                                  <a:pt x="2624467" y="28765"/>
                                </a:lnTo>
                                <a:lnTo>
                                  <a:pt x="2619286" y="29591"/>
                                </a:lnTo>
                                <a:lnTo>
                                  <a:pt x="2619578" y="29591"/>
                                </a:lnTo>
                                <a:lnTo>
                                  <a:pt x="2611234" y="32397"/>
                                </a:lnTo>
                                <a:lnTo>
                                  <a:pt x="2594064" y="64833"/>
                                </a:lnTo>
                                <a:lnTo>
                                  <a:pt x="2594699" y="73202"/>
                                </a:lnTo>
                                <a:lnTo>
                                  <a:pt x="2623718" y="99936"/>
                                </a:lnTo>
                                <a:lnTo>
                                  <a:pt x="2632100" y="100495"/>
                                </a:lnTo>
                                <a:lnTo>
                                  <a:pt x="2637434" y="100495"/>
                                </a:lnTo>
                                <a:lnTo>
                                  <a:pt x="2641422" y="99936"/>
                                </a:lnTo>
                                <a:lnTo>
                                  <a:pt x="2641828" y="99936"/>
                                </a:lnTo>
                                <a:lnTo>
                                  <a:pt x="2662275" y="83515"/>
                                </a:lnTo>
                                <a:lnTo>
                                  <a:pt x="2662275" y="45605"/>
                                </a:lnTo>
                                <a:lnTo>
                                  <a:pt x="2662275" y="30594"/>
                                </a:lnTo>
                                <a:lnTo>
                                  <a:pt x="2662275" y="11925"/>
                                </a:lnTo>
                                <a:close/>
                              </a:path>
                              <a:path w="3300095" h="329565">
                                <a:moveTo>
                                  <a:pt x="2725712" y="32181"/>
                                </a:moveTo>
                                <a:lnTo>
                                  <a:pt x="2720848" y="28917"/>
                                </a:lnTo>
                                <a:lnTo>
                                  <a:pt x="2706344" y="28917"/>
                                </a:lnTo>
                                <a:lnTo>
                                  <a:pt x="2701785" y="29451"/>
                                </a:lnTo>
                                <a:lnTo>
                                  <a:pt x="2693073" y="31597"/>
                                </a:lnTo>
                                <a:lnTo>
                                  <a:pt x="2689352" y="33070"/>
                                </a:lnTo>
                                <a:lnTo>
                                  <a:pt x="2686266" y="34950"/>
                                </a:lnTo>
                                <a:lnTo>
                                  <a:pt x="2683929" y="36347"/>
                                </a:lnTo>
                                <a:lnTo>
                                  <a:pt x="2682113" y="37985"/>
                                </a:lnTo>
                                <a:lnTo>
                                  <a:pt x="2679471" y="41770"/>
                                </a:lnTo>
                                <a:lnTo>
                                  <a:pt x="2678836" y="43980"/>
                                </a:lnTo>
                                <a:lnTo>
                                  <a:pt x="2678836" y="93332"/>
                                </a:lnTo>
                                <a:lnTo>
                                  <a:pt x="2679776" y="95973"/>
                                </a:lnTo>
                                <a:lnTo>
                                  <a:pt x="2683624" y="98780"/>
                                </a:lnTo>
                                <a:lnTo>
                                  <a:pt x="2683903" y="98780"/>
                                </a:lnTo>
                                <a:lnTo>
                                  <a:pt x="2686558" y="99364"/>
                                </a:lnTo>
                                <a:lnTo>
                                  <a:pt x="2693860" y="99364"/>
                                </a:lnTo>
                                <a:lnTo>
                                  <a:pt x="2698064" y="98780"/>
                                </a:lnTo>
                                <a:lnTo>
                                  <a:pt x="2699372" y="98526"/>
                                </a:lnTo>
                                <a:lnTo>
                                  <a:pt x="2700312" y="98247"/>
                                </a:lnTo>
                                <a:lnTo>
                                  <a:pt x="2700312" y="49403"/>
                                </a:lnTo>
                                <a:lnTo>
                                  <a:pt x="2702369" y="48285"/>
                                </a:lnTo>
                                <a:lnTo>
                                  <a:pt x="2704744" y="47396"/>
                                </a:lnTo>
                                <a:lnTo>
                                  <a:pt x="2710180" y="46075"/>
                                </a:lnTo>
                                <a:lnTo>
                                  <a:pt x="2712885" y="45745"/>
                                </a:lnTo>
                                <a:lnTo>
                                  <a:pt x="2718689" y="45745"/>
                                </a:lnTo>
                                <a:lnTo>
                                  <a:pt x="2722283" y="46075"/>
                                </a:lnTo>
                                <a:lnTo>
                                  <a:pt x="2721711" y="46075"/>
                                </a:lnTo>
                                <a:lnTo>
                                  <a:pt x="2723464" y="46456"/>
                                </a:lnTo>
                                <a:lnTo>
                                  <a:pt x="2723883" y="45745"/>
                                </a:lnTo>
                                <a:lnTo>
                                  <a:pt x="2724023" y="45516"/>
                                </a:lnTo>
                                <a:lnTo>
                                  <a:pt x="2724543" y="44386"/>
                                </a:lnTo>
                                <a:lnTo>
                                  <a:pt x="2725483" y="41770"/>
                                </a:lnTo>
                                <a:lnTo>
                                  <a:pt x="2725712" y="40322"/>
                                </a:lnTo>
                                <a:lnTo>
                                  <a:pt x="2725712" y="32181"/>
                                </a:lnTo>
                                <a:close/>
                              </a:path>
                              <a:path w="3300095" h="329565">
                                <a:moveTo>
                                  <a:pt x="2794482" y="69608"/>
                                </a:moveTo>
                                <a:lnTo>
                                  <a:pt x="2794381" y="49123"/>
                                </a:lnTo>
                                <a:lnTo>
                                  <a:pt x="2793708" y="45847"/>
                                </a:lnTo>
                                <a:lnTo>
                                  <a:pt x="2793250" y="44907"/>
                                </a:lnTo>
                                <a:lnTo>
                                  <a:pt x="2790621" y="39484"/>
                                </a:lnTo>
                                <a:lnTo>
                                  <a:pt x="2788450" y="36868"/>
                                </a:lnTo>
                                <a:lnTo>
                                  <a:pt x="2782836" y="32740"/>
                                </a:lnTo>
                                <a:lnTo>
                                  <a:pt x="2779445" y="31229"/>
                                </a:lnTo>
                                <a:lnTo>
                                  <a:pt x="2773718" y="29819"/>
                                </a:lnTo>
                                <a:lnTo>
                                  <a:pt x="2773718" y="69608"/>
                                </a:lnTo>
                                <a:lnTo>
                                  <a:pt x="2773718" y="82524"/>
                                </a:lnTo>
                                <a:lnTo>
                                  <a:pt x="2772676" y="83172"/>
                                </a:lnTo>
                                <a:lnTo>
                                  <a:pt x="2771165" y="83718"/>
                                </a:lnTo>
                                <a:lnTo>
                                  <a:pt x="2767139" y="84556"/>
                                </a:lnTo>
                                <a:lnTo>
                                  <a:pt x="2765107" y="84772"/>
                                </a:lnTo>
                                <a:lnTo>
                                  <a:pt x="2759202" y="84772"/>
                                </a:lnTo>
                                <a:lnTo>
                                  <a:pt x="2756446" y="84112"/>
                                </a:lnTo>
                                <a:lnTo>
                                  <a:pt x="2753080" y="81495"/>
                                </a:lnTo>
                                <a:lnTo>
                                  <a:pt x="2752242" y="79717"/>
                                </a:lnTo>
                                <a:lnTo>
                                  <a:pt x="2752242" y="75323"/>
                                </a:lnTo>
                                <a:lnTo>
                                  <a:pt x="2753144" y="73710"/>
                                </a:lnTo>
                                <a:lnTo>
                                  <a:pt x="2756801" y="71551"/>
                                </a:lnTo>
                                <a:lnTo>
                                  <a:pt x="2759202" y="70878"/>
                                </a:lnTo>
                                <a:lnTo>
                                  <a:pt x="2773718" y="69608"/>
                                </a:lnTo>
                                <a:lnTo>
                                  <a:pt x="2773718" y="29819"/>
                                </a:lnTo>
                                <a:lnTo>
                                  <a:pt x="2771495" y="29260"/>
                                </a:lnTo>
                                <a:lnTo>
                                  <a:pt x="2767063" y="28765"/>
                                </a:lnTo>
                                <a:lnTo>
                                  <a:pt x="2758744" y="28765"/>
                                </a:lnTo>
                                <a:lnTo>
                                  <a:pt x="2735681" y="36588"/>
                                </a:lnTo>
                                <a:lnTo>
                                  <a:pt x="2735681" y="42481"/>
                                </a:lnTo>
                                <a:lnTo>
                                  <a:pt x="2739745" y="49123"/>
                                </a:lnTo>
                                <a:lnTo>
                                  <a:pt x="2742463" y="47993"/>
                                </a:lnTo>
                                <a:lnTo>
                                  <a:pt x="2745524" y="47015"/>
                                </a:lnTo>
                                <a:lnTo>
                                  <a:pt x="2752356" y="45326"/>
                                </a:lnTo>
                                <a:lnTo>
                                  <a:pt x="2755836" y="44907"/>
                                </a:lnTo>
                                <a:lnTo>
                                  <a:pt x="2763977" y="44907"/>
                                </a:lnTo>
                                <a:lnTo>
                                  <a:pt x="2767495" y="45605"/>
                                </a:lnTo>
                                <a:lnTo>
                                  <a:pt x="2772346" y="48412"/>
                                </a:lnTo>
                                <a:lnTo>
                                  <a:pt x="2773565" y="50622"/>
                                </a:lnTo>
                                <a:lnTo>
                                  <a:pt x="2773565" y="55156"/>
                                </a:lnTo>
                                <a:lnTo>
                                  <a:pt x="2746946" y="57962"/>
                                </a:lnTo>
                                <a:lnTo>
                                  <a:pt x="2741053" y="60071"/>
                                </a:lnTo>
                                <a:lnTo>
                                  <a:pt x="2733383" y="66802"/>
                                </a:lnTo>
                                <a:lnTo>
                                  <a:pt x="2731528" y="71551"/>
                                </a:lnTo>
                                <a:lnTo>
                                  <a:pt x="2731465" y="85750"/>
                                </a:lnTo>
                                <a:lnTo>
                                  <a:pt x="2734322" y="91389"/>
                                </a:lnTo>
                                <a:lnTo>
                                  <a:pt x="2745727" y="98780"/>
                                </a:lnTo>
                                <a:lnTo>
                                  <a:pt x="2753410" y="100622"/>
                                </a:lnTo>
                                <a:lnTo>
                                  <a:pt x="2768371" y="100622"/>
                                </a:lnTo>
                                <a:lnTo>
                                  <a:pt x="2773146" y="100164"/>
                                </a:lnTo>
                                <a:lnTo>
                                  <a:pt x="2781566" y="98285"/>
                                </a:lnTo>
                                <a:lnTo>
                                  <a:pt x="2785122" y="96939"/>
                                </a:lnTo>
                                <a:lnTo>
                                  <a:pt x="2788031" y="95161"/>
                                </a:lnTo>
                                <a:lnTo>
                                  <a:pt x="2789809" y="94119"/>
                                </a:lnTo>
                                <a:lnTo>
                                  <a:pt x="2791320" y="92887"/>
                                </a:lnTo>
                                <a:lnTo>
                                  <a:pt x="2793847" y="89979"/>
                                </a:lnTo>
                                <a:lnTo>
                                  <a:pt x="2794482" y="88036"/>
                                </a:lnTo>
                                <a:lnTo>
                                  <a:pt x="2794482" y="84772"/>
                                </a:lnTo>
                                <a:lnTo>
                                  <a:pt x="2794482" y="69608"/>
                                </a:lnTo>
                                <a:close/>
                              </a:path>
                              <a:path w="3300095" h="329565">
                                <a:moveTo>
                                  <a:pt x="2875178" y="46405"/>
                                </a:moveTo>
                                <a:lnTo>
                                  <a:pt x="2874949" y="45897"/>
                                </a:lnTo>
                                <a:lnTo>
                                  <a:pt x="2874822" y="45605"/>
                                </a:lnTo>
                                <a:lnTo>
                                  <a:pt x="2872397" y="39992"/>
                                </a:lnTo>
                                <a:lnTo>
                                  <a:pt x="2861272" y="31013"/>
                                </a:lnTo>
                                <a:lnTo>
                                  <a:pt x="2853385" y="28765"/>
                                </a:lnTo>
                                <a:lnTo>
                                  <a:pt x="2837472" y="28765"/>
                                </a:lnTo>
                                <a:lnTo>
                                  <a:pt x="2832252" y="29425"/>
                                </a:lnTo>
                                <a:lnTo>
                                  <a:pt x="2822803" y="32042"/>
                                </a:lnTo>
                                <a:lnTo>
                                  <a:pt x="2818955" y="33782"/>
                                </a:lnTo>
                                <a:lnTo>
                                  <a:pt x="2815958" y="35928"/>
                                </a:lnTo>
                                <a:lnTo>
                                  <a:pt x="2814078" y="37236"/>
                                </a:lnTo>
                                <a:lnTo>
                                  <a:pt x="2812631" y="38646"/>
                                </a:lnTo>
                                <a:lnTo>
                                  <a:pt x="2810573" y="41630"/>
                                </a:lnTo>
                                <a:lnTo>
                                  <a:pt x="2810065" y="43599"/>
                                </a:lnTo>
                                <a:lnTo>
                                  <a:pt x="2810065" y="93332"/>
                                </a:lnTo>
                                <a:lnTo>
                                  <a:pt x="2810992" y="95973"/>
                                </a:lnTo>
                                <a:lnTo>
                                  <a:pt x="2814853" y="98780"/>
                                </a:lnTo>
                                <a:lnTo>
                                  <a:pt x="2815132" y="98780"/>
                                </a:lnTo>
                                <a:lnTo>
                                  <a:pt x="2817774" y="99364"/>
                                </a:lnTo>
                                <a:lnTo>
                                  <a:pt x="2825089" y="99364"/>
                                </a:lnTo>
                                <a:lnTo>
                                  <a:pt x="2829280" y="98780"/>
                                </a:lnTo>
                                <a:lnTo>
                                  <a:pt x="2830601" y="98526"/>
                                </a:lnTo>
                                <a:lnTo>
                                  <a:pt x="2831541" y="98247"/>
                                </a:lnTo>
                                <a:lnTo>
                                  <a:pt x="2831541" y="48564"/>
                                </a:lnTo>
                                <a:lnTo>
                                  <a:pt x="2833128" y="47713"/>
                                </a:lnTo>
                                <a:lnTo>
                                  <a:pt x="2834856" y="47015"/>
                                </a:lnTo>
                                <a:lnTo>
                                  <a:pt x="2838602" y="45897"/>
                                </a:lnTo>
                                <a:lnTo>
                                  <a:pt x="2840659" y="45605"/>
                                </a:lnTo>
                                <a:lnTo>
                                  <a:pt x="2846171" y="45605"/>
                                </a:lnTo>
                                <a:lnTo>
                                  <a:pt x="2848787" y="46405"/>
                                </a:lnTo>
                                <a:lnTo>
                                  <a:pt x="2852724" y="49580"/>
                                </a:lnTo>
                                <a:lnTo>
                                  <a:pt x="2853702" y="52019"/>
                                </a:lnTo>
                                <a:lnTo>
                                  <a:pt x="2853702" y="93332"/>
                                </a:lnTo>
                                <a:lnTo>
                                  <a:pt x="2854617" y="95973"/>
                                </a:lnTo>
                                <a:lnTo>
                                  <a:pt x="2858389" y="98780"/>
                                </a:lnTo>
                                <a:lnTo>
                                  <a:pt x="2858668" y="98780"/>
                                </a:lnTo>
                                <a:lnTo>
                                  <a:pt x="2861284" y="99364"/>
                                </a:lnTo>
                                <a:lnTo>
                                  <a:pt x="2868599" y="99364"/>
                                </a:lnTo>
                                <a:lnTo>
                                  <a:pt x="2872803" y="98780"/>
                                </a:lnTo>
                                <a:lnTo>
                                  <a:pt x="2874149" y="98526"/>
                                </a:lnTo>
                                <a:lnTo>
                                  <a:pt x="2875178" y="98247"/>
                                </a:lnTo>
                                <a:lnTo>
                                  <a:pt x="2875178" y="46405"/>
                                </a:lnTo>
                                <a:close/>
                              </a:path>
                              <a:path w="3300095" h="329565">
                                <a:moveTo>
                                  <a:pt x="2913075" y="36626"/>
                                </a:moveTo>
                                <a:lnTo>
                                  <a:pt x="2912160" y="33959"/>
                                </a:lnTo>
                                <a:lnTo>
                                  <a:pt x="2908516" y="31153"/>
                                </a:lnTo>
                                <a:lnTo>
                                  <a:pt x="2905493" y="30454"/>
                                </a:lnTo>
                                <a:lnTo>
                                  <a:pt x="2899232" y="30454"/>
                                </a:lnTo>
                                <a:lnTo>
                                  <a:pt x="2897352" y="30594"/>
                                </a:lnTo>
                                <a:lnTo>
                                  <a:pt x="2893987" y="31153"/>
                                </a:lnTo>
                                <a:lnTo>
                                  <a:pt x="2892679" y="31432"/>
                                </a:lnTo>
                                <a:lnTo>
                                  <a:pt x="2891739" y="31724"/>
                                </a:lnTo>
                                <a:lnTo>
                                  <a:pt x="2891739" y="93332"/>
                                </a:lnTo>
                                <a:lnTo>
                                  <a:pt x="2892653" y="95973"/>
                                </a:lnTo>
                                <a:lnTo>
                                  <a:pt x="2896412" y="98780"/>
                                </a:lnTo>
                                <a:lnTo>
                                  <a:pt x="2896692" y="98780"/>
                                </a:lnTo>
                                <a:lnTo>
                                  <a:pt x="2899321" y="99364"/>
                                </a:lnTo>
                                <a:lnTo>
                                  <a:pt x="2906636" y="99364"/>
                                </a:lnTo>
                                <a:lnTo>
                                  <a:pt x="2910827" y="98780"/>
                                </a:lnTo>
                                <a:lnTo>
                                  <a:pt x="2912135" y="98526"/>
                                </a:lnTo>
                                <a:lnTo>
                                  <a:pt x="2913075" y="98247"/>
                                </a:lnTo>
                                <a:lnTo>
                                  <a:pt x="2913075" y="36626"/>
                                </a:lnTo>
                                <a:close/>
                              </a:path>
                              <a:path w="3300095" h="329565">
                                <a:moveTo>
                                  <a:pt x="2914345" y="8318"/>
                                </a:moveTo>
                                <a:lnTo>
                                  <a:pt x="2913240" y="5613"/>
                                </a:lnTo>
                                <a:lnTo>
                                  <a:pt x="2908846" y="1117"/>
                                </a:lnTo>
                                <a:lnTo>
                                  <a:pt x="2905963" y="0"/>
                                </a:lnTo>
                                <a:lnTo>
                                  <a:pt x="2898851" y="0"/>
                                </a:lnTo>
                                <a:lnTo>
                                  <a:pt x="2895981" y="1117"/>
                                </a:lnTo>
                                <a:lnTo>
                                  <a:pt x="2891574" y="5613"/>
                                </a:lnTo>
                                <a:lnTo>
                                  <a:pt x="2890482" y="8318"/>
                                </a:lnTo>
                                <a:lnTo>
                                  <a:pt x="2890482" y="14782"/>
                                </a:lnTo>
                                <a:lnTo>
                                  <a:pt x="2891574" y="17538"/>
                                </a:lnTo>
                                <a:lnTo>
                                  <a:pt x="2895981" y="22034"/>
                                </a:lnTo>
                                <a:lnTo>
                                  <a:pt x="2898851" y="23152"/>
                                </a:lnTo>
                                <a:lnTo>
                                  <a:pt x="2905963" y="23152"/>
                                </a:lnTo>
                                <a:lnTo>
                                  <a:pt x="2908846" y="22034"/>
                                </a:lnTo>
                                <a:lnTo>
                                  <a:pt x="2913240" y="17538"/>
                                </a:lnTo>
                                <a:lnTo>
                                  <a:pt x="2914345" y="14782"/>
                                </a:lnTo>
                                <a:lnTo>
                                  <a:pt x="2914345" y="8318"/>
                                </a:lnTo>
                                <a:close/>
                              </a:path>
                              <a:path w="3300095" h="329565">
                                <a:moveTo>
                                  <a:pt x="3030410" y="90525"/>
                                </a:moveTo>
                                <a:lnTo>
                                  <a:pt x="3028721" y="87807"/>
                                </a:lnTo>
                                <a:lnTo>
                                  <a:pt x="3026130" y="84239"/>
                                </a:lnTo>
                                <a:lnTo>
                                  <a:pt x="3019107" y="75336"/>
                                </a:lnTo>
                                <a:lnTo>
                                  <a:pt x="3015005" y="70040"/>
                                </a:lnTo>
                                <a:lnTo>
                                  <a:pt x="3011601" y="65544"/>
                                </a:lnTo>
                                <a:lnTo>
                                  <a:pt x="3016466" y="63017"/>
                                </a:lnTo>
                                <a:lnTo>
                                  <a:pt x="3020326" y="59601"/>
                                </a:lnTo>
                                <a:lnTo>
                                  <a:pt x="3024670" y="53047"/>
                                </a:lnTo>
                                <a:lnTo>
                                  <a:pt x="3026041" y="50990"/>
                                </a:lnTo>
                                <a:lnTo>
                                  <a:pt x="3027464" y="46126"/>
                                </a:lnTo>
                                <a:lnTo>
                                  <a:pt x="3027464" y="31534"/>
                                </a:lnTo>
                                <a:lnTo>
                                  <a:pt x="3026397" y="29121"/>
                                </a:lnTo>
                                <a:lnTo>
                                  <a:pt x="3026270" y="28841"/>
                                </a:lnTo>
                                <a:lnTo>
                                  <a:pt x="3024276" y="24295"/>
                                </a:lnTo>
                                <a:lnTo>
                                  <a:pt x="3017939" y="19037"/>
                                </a:lnTo>
                                <a:lnTo>
                                  <a:pt x="3012541" y="15557"/>
                                </a:lnTo>
                                <a:lnTo>
                                  <a:pt x="3005975" y="13068"/>
                                </a:lnTo>
                                <a:lnTo>
                                  <a:pt x="3005150" y="12915"/>
                                </a:lnTo>
                                <a:lnTo>
                                  <a:pt x="3005150" y="32791"/>
                                </a:lnTo>
                                <a:lnTo>
                                  <a:pt x="3005150" y="44958"/>
                                </a:lnTo>
                                <a:lnTo>
                                  <a:pt x="3003740" y="48018"/>
                                </a:lnTo>
                                <a:lnTo>
                                  <a:pt x="2998127" y="52044"/>
                                </a:lnTo>
                                <a:lnTo>
                                  <a:pt x="2994482" y="53047"/>
                                </a:lnTo>
                                <a:lnTo>
                                  <a:pt x="2981287" y="53047"/>
                                </a:lnTo>
                                <a:lnTo>
                                  <a:pt x="2981287" y="29464"/>
                                </a:lnTo>
                                <a:lnTo>
                                  <a:pt x="2983725" y="29121"/>
                                </a:lnTo>
                                <a:lnTo>
                                  <a:pt x="2986151" y="28841"/>
                                </a:lnTo>
                                <a:lnTo>
                                  <a:pt x="2999867" y="28841"/>
                                </a:lnTo>
                                <a:lnTo>
                                  <a:pt x="3005150" y="32791"/>
                                </a:lnTo>
                                <a:lnTo>
                                  <a:pt x="3005150" y="12915"/>
                                </a:lnTo>
                                <a:lnTo>
                                  <a:pt x="2998228" y="11582"/>
                                </a:lnTo>
                                <a:lnTo>
                                  <a:pt x="2989288" y="11087"/>
                                </a:lnTo>
                                <a:lnTo>
                                  <a:pt x="2984703" y="11087"/>
                                </a:lnTo>
                                <a:lnTo>
                                  <a:pt x="2980309" y="11315"/>
                                </a:lnTo>
                                <a:lnTo>
                                  <a:pt x="2971889" y="12255"/>
                                </a:lnTo>
                                <a:lnTo>
                                  <a:pt x="2968244" y="13068"/>
                                </a:lnTo>
                                <a:lnTo>
                                  <a:pt x="2965285" y="14173"/>
                                </a:lnTo>
                                <a:lnTo>
                                  <a:pt x="2963418" y="14732"/>
                                </a:lnTo>
                                <a:lnTo>
                                  <a:pt x="2961970" y="15557"/>
                                </a:lnTo>
                                <a:lnTo>
                                  <a:pt x="2960027" y="17589"/>
                                </a:lnTo>
                                <a:lnTo>
                                  <a:pt x="2959531" y="19037"/>
                                </a:lnTo>
                                <a:lnTo>
                                  <a:pt x="2959531" y="92913"/>
                                </a:lnTo>
                                <a:lnTo>
                                  <a:pt x="2960395" y="95631"/>
                                </a:lnTo>
                                <a:lnTo>
                                  <a:pt x="2963862" y="98615"/>
                                </a:lnTo>
                                <a:lnTo>
                                  <a:pt x="2966923" y="99364"/>
                                </a:lnTo>
                                <a:lnTo>
                                  <a:pt x="2974429" y="99364"/>
                                </a:lnTo>
                                <a:lnTo>
                                  <a:pt x="2978378" y="98869"/>
                                </a:lnTo>
                                <a:lnTo>
                                  <a:pt x="2978581" y="98869"/>
                                </a:lnTo>
                                <a:lnTo>
                                  <a:pt x="2980029" y="98615"/>
                                </a:lnTo>
                                <a:lnTo>
                                  <a:pt x="2980207" y="98615"/>
                                </a:lnTo>
                                <a:lnTo>
                                  <a:pt x="2981566" y="98247"/>
                                </a:lnTo>
                                <a:lnTo>
                                  <a:pt x="2981566" y="70040"/>
                                </a:lnTo>
                                <a:lnTo>
                                  <a:pt x="2991256" y="70040"/>
                                </a:lnTo>
                                <a:lnTo>
                                  <a:pt x="3004731" y="90944"/>
                                </a:lnTo>
                                <a:lnTo>
                                  <a:pt x="3006306" y="93510"/>
                                </a:lnTo>
                                <a:lnTo>
                                  <a:pt x="3006407" y="93662"/>
                                </a:lnTo>
                                <a:lnTo>
                                  <a:pt x="3008185" y="95783"/>
                                </a:lnTo>
                                <a:lnTo>
                                  <a:pt x="3011932" y="98869"/>
                                </a:lnTo>
                                <a:lnTo>
                                  <a:pt x="3014637" y="99644"/>
                                </a:lnTo>
                                <a:lnTo>
                                  <a:pt x="3020911" y="99644"/>
                                </a:lnTo>
                                <a:lnTo>
                                  <a:pt x="3023412" y="98869"/>
                                </a:lnTo>
                                <a:lnTo>
                                  <a:pt x="3027997" y="95783"/>
                                </a:lnTo>
                                <a:lnTo>
                                  <a:pt x="3029458" y="93662"/>
                                </a:lnTo>
                                <a:lnTo>
                                  <a:pt x="3029572" y="93510"/>
                                </a:lnTo>
                                <a:lnTo>
                                  <a:pt x="3030283" y="90944"/>
                                </a:lnTo>
                                <a:lnTo>
                                  <a:pt x="3030410" y="90525"/>
                                </a:lnTo>
                                <a:close/>
                              </a:path>
                              <a:path w="3300095" h="329565">
                                <a:moveTo>
                                  <a:pt x="3111436" y="58572"/>
                                </a:moveTo>
                                <a:lnTo>
                                  <a:pt x="3110674" y="54216"/>
                                </a:lnTo>
                                <a:lnTo>
                                  <a:pt x="3107271" y="45605"/>
                                </a:lnTo>
                                <a:lnTo>
                                  <a:pt x="3107207" y="45427"/>
                                </a:lnTo>
                                <a:lnTo>
                                  <a:pt x="3104769" y="41656"/>
                                </a:lnTo>
                                <a:lnTo>
                                  <a:pt x="3098508" y="35394"/>
                                </a:lnTo>
                                <a:lnTo>
                                  <a:pt x="3094736" y="32981"/>
                                </a:lnTo>
                                <a:lnTo>
                                  <a:pt x="3089643" y="31038"/>
                                </a:lnTo>
                                <a:lnTo>
                                  <a:pt x="3089643" y="58572"/>
                                </a:lnTo>
                                <a:lnTo>
                                  <a:pt x="3089618" y="70827"/>
                                </a:lnTo>
                                <a:lnTo>
                                  <a:pt x="3088551" y="75057"/>
                                </a:lnTo>
                                <a:lnTo>
                                  <a:pt x="3088513" y="75209"/>
                                </a:lnTo>
                                <a:lnTo>
                                  <a:pt x="3088360" y="75577"/>
                                </a:lnTo>
                                <a:lnTo>
                                  <a:pt x="3083610" y="82029"/>
                                </a:lnTo>
                                <a:lnTo>
                                  <a:pt x="3080232" y="83642"/>
                                </a:lnTo>
                                <a:lnTo>
                                  <a:pt x="3071253" y="83642"/>
                                </a:lnTo>
                                <a:lnTo>
                                  <a:pt x="3067812" y="82029"/>
                                </a:lnTo>
                                <a:lnTo>
                                  <a:pt x="3063049" y="75577"/>
                                </a:lnTo>
                                <a:lnTo>
                                  <a:pt x="3061843" y="70827"/>
                                </a:lnTo>
                                <a:lnTo>
                                  <a:pt x="3061843" y="58572"/>
                                </a:lnTo>
                                <a:lnTo>
                                  <a:pt x="3062948" y="54216"/>
                                </a:lnTo>
                                <a:lnTo>
                                  <a:pt x="3063024" y="53911"/>
                                </a:lnTo>
                                <a:lnTo>
                                  <a:pt x="3067901" y="47269"/>
                                </a:lnTo>
                                <a:lnTo>
                                  <a:pt x="3071342" y="45605"/>
                                </a:lnTo>
                                <a:lnTo>
                                  <a:pt x="3080143" y="45605"/>
                                </a:lnTo>
                                <a:lnTo>
                                  <a:pt x="3083560" y="47269"/>
                                </a:lnTo>
                                <a:lnTo>
                                  <a:pt x="3088424" y="53911"/>
                                </a:lnTo>
                                <a:lnTo>
                                  <a:pt x="3089643" y="58572"/>
                                </a:lnTo>
                                <a:lnTo>
                                  <a:pt x="3089643" y="31038"/>
                                </a:lnTo>
                                <a:lnTo>
                                  <a:pt x="3085947" y="29616"/>
                                </a:lnTo>
                                <a:lnTo>
                                  <a:pt x="3081083" y="28765"/>
                                </a:lnTo>
                                <a:lnTo>
                                  <a:pt x="3070415" y="28765"/>
                                </a:lnTo>
                                <a:lnTo>
                                  <a:pt x="3040786" y="53911"/>
                                </a:lnTo>
                                <a:lnTo>
                                  <a:pt x="3039897" y="58572"/>
                                </a:lnTo>
                                <a:lnTo>
                                  <a:pt x="3039910" y="70827"/>
                                </a:lnTo>
                                <a:lnTo>
                                  <a:pt x="3040621" y="75057"/>
                                </a:lnTo>
                                <a:lnTo>
                                  <a:pt x="3040659" y="75209"/>
                                </a:lnTo>
                                <a:lnTo>
                                  <a:pt x="3043847" y="83642"/>
                                </a:lnTo>
                                <a:lnTo>
                                  <a:pt x="3043961" y="83947"/>
                                </a:lnTo>
                                <a:lnTo>
                                  <a:pt x="3070314" y="100495"/>
                                </a:lnTo>
                                <a:lnTo>
                                  <a:pt x="3081172" y="100495"/>
                                </a:lnTo>
                                <a:lnTo>
                                  <a:pt x="3107220" y="84086"/>
                                </a:lnTo>
                                <a:lnTo>
                                  <a:pt x="3107321" y="83947"/>
                                </a:lnTo>
                                <a:lnTo>
                                  <a:pt x="3107436" y="83642"/>
                                </a:lnTo>
                                <a:lnTo>
                                  <a:pt x="3110636" y="75209"/>
                                </a:lnTo>
                                <a:lnTo>
                                  <a:pt x="3110700" y="75057"/>
                                </a:lnTo>
                                <a:lnTo>
                                  <a:pt x="3111411" y="70827"/>
                                </a:lnTo>
                                <a:lnTo>
                                  <a:pt x="3111436" y="58572"/>
                                </a:lnTo>
                                <a:close/>
                              </a:path>
                              <a:path w="3300095" h="329565">
                                <a:moveTo>
                                  <a:pt x="3182404" y="69608"/>
                                </a:moveTo>
                                <a:lnTo>
                                  <a:pt x="3182302" y="49123"/>
                                </a:lnTo>
                                <a:lnTo>
                                  <a:pt x="3181642" y="45847"/>
                                </a:lnTo>
                                <a:lnTo>
                                  <a:pt x="3181185" y="44907"/>
                                </a:lnTo>
                                <a:lnTo>
                                  <a:pt x="3178556" y="39484"/>
                                </a:lnTo>
                                <a:lnTo>
                                  <a:pt x="3176371" y="36868"/>
                                </a:lnTo>
                                <a:lnTo>
                                  <a:pt x="3170758" y="32740"/>
                                </a:lnTo>
                                <a:lnTo>
                                  <a:pt x="3167367" y="31229"/>
                                </a:lnTo>
                                <a:lnTo>
                                  <a:pt x="3161639" y="29819"/>
                                </a:lnTo>
                                <a:lnTo>
                                  <a:pt x="3161639" y="69608"/>
                                </a:lnTo>
                                <a:lnTo>
                                  <a:pt x="3161639" y="82524"/>
                                </a:lnTo>
                                <a:lnTo>
                                  <a:pt x="3160611" y="83172"/>
                                </a:lnTo>
                                <a:lnTo>
                                  <a:pt x="3159087" y="83718"/>
                                </a:lnTo>
                                <a:lnTo>
                                  <a:pt x="3155061" y="84556"/>
                                </a:lnTo>
                                <a:lnTo>
                                  <a:pt x="3153029" y="84772"/>
                                </a:lnTo>
                                <a:lnTo>
                                  <a:pt x="3147136" y="84772"/>
                                </a:lnTo>
                                <a:lnTo>
                                  <a:pt x="3144380" y="84112"/>
                                </a:lnTo>
                                <a:lnTo>
                                  <a:pt x="3141014" y="81495"/>
                                </a:lnTo>
                                <a:lnTo>
                                  <a:pt x="3140164" y="79717"/>
                                </a:lnTo>
                                <a:lnTo>
                                  <a:pt x="3140164" y="75323"/>
                                </a:lnTo>
                                <a:lnTo>
                                  <a:pt x="3141078" y="73710"/>
                                </a:lnTo>
                                <a:lnTo>
                                  <a:pt x="3144723" y="71551"/>
                                </a:lnTo>
                                <a:lnTo>
                                  <a:pt x="3147136" y="70878"/>
                                </a:lnTo>
                                <a:lnTo>
                                  <a:pt x="3161639" y="69608"/>
                                </a:lnTo>
                                <a:lnTo>
                                  <a:pt x="3161639" y="29819"/>
                                </a:lnTo>
                                <a:lnTo>
                                  <a:pt x="3159417" y="29260"/>
                                </a:lnTo>
                                <a:lnTo>
                                  <a:pt x="3154997" y="28765"/>
                                </a:lnTo>
                                <a:lnTo>
                                  <a:pt x="3146666" y="28765"/>
                                </a:lnTo>
                                <a:lnTo>
                                  <a:pt x="3123603" y="36588"/>
                                </a:lnTo>
                                <a:lnTo>
                                  <a:pt x="3123603" y="42481"/>
                                </a:lnTo>
                                <a:lnTo>
                                  <a:pt x="3127679" y="49123"/>
                                </a:lnTo>
                                <a:lnTo>
                                  <a:pt x="3130385" y="47993"/>
                                </a:lnTo>
                                <a:lnTo>
                                  <a:pt x="3133458" y="47015"/>
                                </a:lnTo>
                                <a:lnTo>
                                  <a:pt x="3140278" y="45326"/>
                                </a:lnTo>
                                <a:lnTo>
                                  <a:pt x="3143770" y="44907"/>
                                </a:lnTo>
                                <a:lnTo>
                                  <a:pt x="3151911" y="44907"/>
                                </a:lnTo>
                                <a:lnTo>
                                  <a:pt x="3155416" y="45605"/>
                                </a:lnTo>
                                <a:lnTo>
                                  <a:pt x="3160280" y="48412"/>
                                </a:lnTo>
                                <a:lnTo>
                                  <a:pt x="3161500" y="50622"/>
                                </a:lnTo>
                                <a:lnTo>
                                  <a:pt x="3161500" y="55156"/>
                                </a:lnTo>
                                <a:lnTo>
                                  <a:pt x="3134880" y="57962"/>
                                </a:lnTo>
                                <a:lnTo>
                                  <a:pt x="3128988" y="60071"/>
                                </a:lnTo>
                                <a:lnTo>
                                  <a:pt x="3121304" y="66802"/>
                                </a:lnTo>
                                <a:lnTo>
                                  <a:pt x="3119450" y="71551"/>
                                </a:lnTo>
                                <a:lnTo>
                                  <a:pt x="3119386" y="85750"/>
                                </a:lnTo>
                                <a:lnTo>
                                  <a:pt x="3122244" y="91389"/>
                                </a:lnTo>
                                <a:lnTo>
                                  <a:pt x="3133661" y="98780"/>
                                </a:lnTo>
                                <a:lnTo>
                                  <a:pt x="3141332" y="100622"/>
                                </a:lnTo>
                                <a:lnTo>
                                  <a:pt x="3156305" y="100622"/>
                                </a:lnTo>
                                <a:lnTo>
                                  <a:pt x="3161080" y="100164"/>
                                </a:lnTo>
                                <a:lnTo>
                                  <a:pt x="3169501" y="98285"/>
                                </a:lnTo>
                                <a:lnTo>
                                  <a:pt x="3173057" y="96939"/>
                                </a:lnTo>
                                <a:lnTo>
                                  <a:pt x="3175952" y="95161"/>
                                </a:lnTo>
                                <a:lnTo>
                                  <a:pt x="3177730" y="94119"/>
                                </a:lnTo>
                                <a:lnTo>
                                  <a:pt x="3179254" y="92887"/>
                                </a:lnTo>
                                <a:lnTo>
                                  <a:pt x="3181781" y="89979"/>
                                </a:lnTo>
                                <a:lnTo>
                                  <a:pt x="3182404" y="88036"/>
                                </a:lnTo>
                                <a:lnTo>
                                  <a:pt x="3182404" y="84772"/>
                                </a:lnTo>
                                <a:lnTo>
                                  <a:pt x="3182404" y="69608"/>
                                </a:lnTo>
                                <a:close/>
                              </a:path>
                              <a:path w="3300095" h="329565">
                                <a:moveTo>
                                  <a:pt x="3263112" y="11925"/>
                                </a:moveTo>
                                <a:lnTo>
                                  <a:pt x="3262198" y="9258"/>
                                </a:lnTo>
                                <a:lnTo>
                                  <a:pt x="3258553" y="6451"/>
                                </a:lnTo>
                                <a:lnTo>
                                  <a:pt x="3255530" y="5753"/>
                                </a:lnTo>
                                <a:lnTo>
                                  <a:pt x="3249257" y="5753"/>
                                </a:lnTo>
                                <a:lnTo>
                                  <a:pt x="3247390" y="5892"/>
                                </a:lnTo>
                                <a:lnTo>
                                  <a:pt x="3244024" y="6451"/>
                                </a:lnTo>
                                <a:lnTo>
                                  <a:pt x="3242665" y="6731"/>
                                </a:lnTo>
                                <a:lnTo>
                                  <a:pt x="3241776" y="6985"/>
                                </a:lnTo>
                                <a:lnTo>
                                  <a:pt x="3241776" y="47713"/>
                                </a:lnTo>
                                <a:lnTo>
                                  <a:pt x="3241776" y="81407"/>
                                </a:lnTo>
                                <a:lnTo>
                                  <a:pt x="3240671" y="82029"/>
                                </a:lnTo>
                                <a:lnTo>
                                  <a:pt x="3239605" y="82448"/>
                                </a:lnTo>
                                <a:lnTo>
                                  <a:pt x="3236518" y="83299"/>
                                </a:lnTo>
                                <a:lnTo>
                                  <a:pt x="3234766" y="83515"/>
                                </a:lnTo>
                                <a:lnTo>
                                  <a:pt x="3227743" y="83515"/>
                                </a:lnTo>
                                <a:lnTo>
                                  <a:pt x="3223793" y="82029"/>
                                </a:lnTo>
                                <a:lnTo>
                                  <a:pt x="3218078" y="76136"/>
                                </a:lnTo>
                                <a:lnTo>
                                  <a:pt x="3216656" y="71437"/>
                                </a:lnTo>
                                <a:lnTo>
                                  <a:pt x="3216656" y="58242"/>
                                </a:lnTo>
                                <a:lnTo>
                                  <a:pt x="3218154" y="53327"/>
                                </a:lnTo>
                                <a:lnTo>
                                  <a:pt x="3224136" y="47155"/>
                                </a:lnTo>
                                <a:lnTo>
                                  <a:pt x="3228162" y="45605"/>
                                </a:lnTo>
                                <a:lnTo>
                                  <a:pt x="3234804" y="45605"/>
                                </a:lnTo>
                                <a:lnTo>
                                  <a:pt x="3236328" y="45821"/>
                                </a:lnTo>
                                <a:lnTo>
                                  <a:pt x="3239224" y="46659"/>
                                </a:lnTo>
                                <a:lnTo>
                                  <a:pt x="3240570" y="47155"/>
                                </a:lnTo>
                                <a:lnTo>
                                  <a:pt x="3241776" y="47713"/>
                                </a:lnTo>
                                <a:lnTo>
                                  <a:pt x="3241776" y="6985"/>
                                </a:lnTo>
                                <a:lnTo>
                                  <a:pt x="3241637" y="7010"/>
                                </a:lnTo>
                                <a:lnTo>
                                  <a:pt x="3241637" y="30594"/>
                                </a:lnTo>
                                <a:lnTo>
                                  <a:pt x="3240049" y="30035"/>
                                </a:lnTo>
                                <a:lnTo>
                                  <a:pt x="3238296" y="29591"/>
                                </a:lnTo>
                                <a:lnTo>
                                  <a:pt x="3234448" y="28930"/>
                                </a:lnTo>
                                <a:lnTo>
                                  <a:pt x="3232416" y="28765"/>
                                </a:lnTo>
                                <a:lnTo>
                                  <a:pt x="3225304" y="28765"/>
                                </a:lnTo>
                                <a:lnTo>
                                  <a:pt x="3220123" y="29591"/>
                                </a:lnTo>
                                <a:lnTo>
                                  <a:pt x="3220415" y="29591"/>
                                </a:lnTo>
                                <a:lnTo>
                                  <a:pt x="3212071" y="32397"/>
                                </a:lnTo>
                                <a:lnTo>
                                  <a:pt x="3194901" y="64833"/>
                                </a:lnTo>
                                <a:lnTo>
                                  <a:pt x="3195536" y="73202"/>
                                </a:lnTo>
                                <a:lnTo>
                                  <a:pt x="3224555" y="99936"/>
                                </a:lnTo>
                                <a:lnTo>
                                  <a:pt x="3232937" y="100495"/>
                                </a:lnTo>
                                <a:lnTo>
                                  <a:pt x="3238271" y="100495"/>
                                </a:lnTo>
                                <a:lnTo>
                                  <a:pt x="3242259" y="99936"/>
                                </a:lnTo>
                                <a:lnTo>
                                  <a:pt x="3242665" y="99936"/>
                                </a:lnTo>
                                <a:lnTo>
                                  <a:pt x="3263112" y="83515"/>
                                </a:lnTo>
                                <a:lnTo>
                                  <a:pt x="3263112" y="45605"/>
                                </a:lnTo>
                                <a:lnTo>
                                  <a:pt x="3263112" y="30594"/>
                                </a:lnTo>
                                <a:lnTo>
                                  <a:pt x="3263112" y="11925"/>
                                </a:lnTo>
                                <a:close/>
                              </a:path>
                              <a:path w="3300095" h="329565">
                                <a:moveTo>
                                  <a:pt x="3299599" y="80556"/>
                                </a:moveTo>
                                <a:lnTo>
                                  <a:pt x="3298647" y="78409"/>
                                </a:lnTo>
                                <a:lnTo>
                                  <a:pt x="3294811" y="75971"/>
                                </a:lnTo>
                                <a:lnTo>
                                  <a:pt x="3292487" y="75361"/>
                                </a:lnTo>
                                <a:lnTo>
                                  <a:pt x="3287725" y="75361"/>
                                </a:lnTo>
                                <a:lnTo>
                                  <a:pt x="3278213" y="80556"/>
                                </a:lnTo>
                                <a:lnTo>
                                  <a:pt x="3277146" y="85521"/>
                                </a:lnTo>
                                <a:lnTo>
                                  <a:pt x="3270123" y="111442"/>
                                </a:lnTo>
                                <a:lnTo>
                                  <a:pt x="3272752" y="113588"/>
                                </a:lnTo>
                                <a:lnTo>
                                  <a:pt x="3275876" y="114668"/>
                                </a:lnTo>
                                <a:lnTo>
                                  <a:pt x="3283928" y="114668"/>
                                </a:lnTo>
                                <a:lnTo>
                                  <a:pt x="3287484" y="112839"/>
                                </a:lnTo>
                                <a:lnTo>
                                  <a:pt x="3290201" y="109194"/>
                                </a:lnTo>
                                <a:lnTo>
                                  <a:pt x="3291319" y="107784"/>
                                </a:lnTo>
                                <a:lnTo>
                                  <a:pt x="3299549" y="85826"/>
                                </a:lnTo>
                                <a:lnTo>
                                  <a:pt x="3299599" y="80556"/>
                                </a:lnTo>
                                <a:close/>
                              </a:path>
                            </a:pathLst>
                          </a:custGeom>
                          <a:solidFill>
                            <a:srgbClr val="000000"/>
                          </a:solidFill>
                        </wps:spPr>
                        <wps:bodyPr wrap="square" lIns="0" tIns="0" rIns="0" bIns="0" rtlCol="0">
                          <a:prstTxWarp prst="textNoShape">
                            <a:avLst/>
                          </a:prstTxWarp>
                          <a:noAutofit/>
                        </wps:bodyPr>
                      </wps:wsp>
                      <pic:pic>
                        <pic:nvPicPr>
                          <pic:cNvPr id="1331" name="Image 1331"/>
                          <pic:cNvPicPr/>
                        </pic:nvPicPr>
                        <pic:blipFill>
                          <a:blip r:embed="rId660" cstate="print"/>
                          <a:stretch>
                            <a:fillRect/>
                          </a:stretch>
                        </pic:blipFill>
                        <pic:spPr>
                          <a:xfrm>
                            <a:off x="2294615" y="818349"/>
                            <a:ext cx="2201926" cy="125755"/>
                          </a:xfrm>
                          <a:prstGeom prst="rect">
                            <a:avLst/>
                          </a:prstGeom>
                        </pic:spPr>
                      </pic:pic>
                      <wps:wsp>
                        <wps:cNvPr id="1332" name="Graphic 1332"/>
                        <wps:cNvSpPr/>
                        <wps:spPr>
                          <a:xfrm>
                            <a:off x="287545" y="1005153"/>
                            <a:ext cx="5198745" cy="2618105"/>
                          </a:xfrm>
                          <a:custGeom>
                            <a:avLst/>
                            <a:gdLst/>
                            <a:ahLst/>
                            <a:cxnLst/>
                            <a:rect l="l" t="t" r="r" b="b"/>
                            <a:pathLst>
                              <a:path w="5198745" h="2618105">
                                <a:moveTo>
                                  <a:pt x="45224" y="2604998"/>
                                </a:moveTo>
                                <a:lnTo>
                                  <a:pt x="0" y="2604998"/>
                                </a:lnTo>
                                <a:lnTo>
                                  <a:pt x="0" y="2617825"/>
                                </a:lnTo>
                                <a:lnTo>
                                  <a:pt x="45224" y="2617825"/>
                                </a:lnTo>
                                <a:lnTo>
                                  <a:pt x="45224" y="2604998"/>
                                </a:lnTo>
                                <a:close/>
                              </a:path>
                              <a:path w="5198745" h="2618105">
                                <a:moveTo>
                                  <a:pt x="45224" y="2322893"/>
                                </a:moveTo>
                                <a:lnTo>
                                  <a:pt x="0" y="2322893"/>
                                </a:lnTo>
                                <a:lnTo>
                                  <a:pt x="0" y="2335720"/>
                                </a:lnTo>
                                <a:lnTo>
                                  <a:pt x="45224" y="2335720"/>
                                </a:lnTo>
                                <a:lnTo>
                                  <a:pt x="45224" y="2322893"/>
                                </a:lnTo>
                                <a:close/>
                              </a:path>
                              <a:path w="5198745" h="2618105">
                                <a:moveTo>
                                  <a:pt x="45224" y="2042185"/>
                                </a:moveTo>
                                <a:lnTo>
                                  <a:pt x="0" y="2042185"/>
                                </a:lnTo>
                                <a:lnTo>
                                  <a:pt x="0" y="2055012"/>
                                </a:lnTo>
                                <a:lnTo>
                                  <a:pt x="45224" y="2055012"/>
                                </a:lnTo>
                                <a:lnTo>
                                  <a:pt x="45224" y="2042185"/>
                                </a:lnTo>
                                <a:close/>
                              </a:path>
                              <a:path w="5198745" h="2618105">
                                <a:moveTo>
                                  <a:pt x="45224" y="1761490"/>
                                </a:moveTo>
                                <a:lnTo>
                                  <a:pt x="0" y="1761490"/>
                                </a:lnTo>
                                <a:lnTo>
                                  <a:pt x="0" y="1774317"/>
                                </a:lnTo>
                                <a:lnTo>
                                  <a:pt x="45224" y="1774317"/>
                                </a:lnTo>
                                <a:lnTo>
                                  <a:pt x="45224" y="1761490"/>
                                </a:lnTo>
                                <a:close/>
                              </a:path>
                              <a:path w="5198745" h="2618105">
                                <a:moveTo>
                                  <a:pt x="45224" y="1213764"/>
                                </a:moveTo>
                                <a:lnTo>
                                  <a:pt x="0" y="1213764"/>
                                </a:lnTo>
                                <a:lnTo>
                                  <a:pt x="0" y="1226591"/>
                                </a:lnTo>
                                <a:lnTo>
                                  <a:pt x="45224" y="1226591"/>
                                </a:lnTo>
                                <a:lnTo>
                                  <a:pt x="45224" y="1213764"/>
                                </a:lnTo>
                                <a:close/>
                              </a:path>
                              <a:path w="5198745" h="2618105">
                                <a:moveTo>
                                  <a:pt x="45224" y="666394"/>
                                </a:moveTo>
                                <a:lnTo>
                                  <a:pt x="0" y="666394"/>
                                </a:lnTo>
                                <a:lnTo>
                                  <a:pt x="0" y="679234"/>
                                </a:lnTo>
                                <a:lnTo>
                                  <a:pt x="45224" y="679234"/>
                                </a:lnTo>
                                <a:lnTo>
                                  <a:pt x="45224" y="666394"/>
                                </a:lnTo>
                                <a:close/>
                              </a:path>
                              <a:path w="5198745" h="2618105">
                                <a:moveTo>
                                  <a:pt x="45224" y="385699"/>
                                </a:moveTo>
                                <a:lnTo>
                                  <a:pt x="0" y="385699"/>
                                </a:lnTo>
                                <a:lnTo>
                                  <a:pt x="0" y="398526"/>
                                </a:lnTo>
                                <a:lnTo>
                                  <a:pt x="45224" y="398526"/>
                                </a:lnTo>
                                <a:lnTo>
                                  <a:pt x="45224" y="385699"/>
                                </a:lnTo>
                                <a:close/>
                              </a:path>
                              <a:path w="5198745" h="2618105">
                                <a:moveTo>
                                  <a:pt x="263512" y="913422"/>
                                </a:moveTo>
                                <a:lnTo>
                                  <a:pt x="257822" y="909586"/>
                                </a:lnTo>
                                <a:lnTo>
                                  <a:pt x="240855" y="909586"/>
                                </a:lnTo>
                                <a:lnTo>
                                  <a:pt x="208661" y="927214"/>
                                </a:lnTo>
                                <a:lnTo>
                                  <a:pt x="208661" y="984961"/>
                                </a:lnTo>
                                <a:lnTo>
                                  <a:pt x="209765" y="988060"/>
                                </a:lnTo>
                                <a:lnTo>
                                  <a:pt x="214274" y="991336"/>
                                </a:lnTo>
                                <a:lnTo>
                                  <a:pt x="214591" y="991336"/>
                                </a:lnTo>
                                <a:lnTo>
                                  <a:pt x="217690" y="992022"/>
                                </a:lnTo>
                                <a:lnTo>
                                  <a:pt x="225031" y="992022"/>
                                </a:lnTo>
                                <a:lnTo>
                                  <a:pt x="227215" y="991882"/>
                                </a:lnTo>
                                <a:lnTo>
                                  <a:pt x="231152" y="991336"/>
                                </a:lnTo>
                                <a:lnTo>
                                  <a:pt x="232689" y="991044"/>
                                </a:lnTo>
                                <a:lnTo>
                                  <a:pt x="233794" y="990714"/>
                                </a:lnTo>
                                <a:lnTo>
                                  <a:pt x="233794" y="933564"/>
                                </a:lnTo>
                                <a:lnTo>
                                  <a:pt x="236194" y="932256"/>
                                </a:lnTo>
                                <a:lnTo>
                                  <a:pt x="238988" y="931214"/>
                                </a:lnTo>
                                <a:lnTo>
                                  <a:pt x="245338" y="929678"/>
                                </a:lnTo>
                                <a:lnTo>
                                  <a:pt x="248513" y="929297"/>
                                </a:lnTo>
                                <a:lnTo>
                                  <a:pt x="255295" y="929297"/>
                                </a:lnTo>
                                <a:lnTo>
                                  <a:pt x="259486" y="929678"/>
                                </a:lnTo>
                                <a:lnTo>
                                  <a:pt x="258838" y="929678"/>
                                </a:lnTo>
                                <a:lnTo>
                                  <a:pt x="260883" y="930122"/>
                                </a:lnTo>
                                <a:lnTo>
                                  <a:pt x="261378" y="929297"/>
                                </a:lnTo>
                                <a:lnTo>
                                  <a:pt x="261543" y="929030"/>
                                </a:lnTo>
                                <a:lnTo>
                                  <a:pt x="262140" y="927709"/>
                                </a:lnTo>
                                <a:lnTo>
                                  <a:pt x="263232" y="924648"/>
                                </a:lnTo>
                                <a:lnTo>
                                  <a:pt x="263512" y="922947"/>
                                </a:lnTo>
                                <a:lnTo>
                                  <a:pt x="263512" y="913422"/>
                                </a:lnTo>
                                <a:close/>
                              </a:path>
                              <a:path w="5198745" h="2618105">
                                <a:moveTo>
                                  <a:pt x="349885" y="939038"/>
                                </a:moveTo>
                                <a:lnTo>
                                  <a:pt x="348957" y="934389"/>
                                </a:lnTo>
                                <a:lnTo>
                                  <a:pt x="346163" y="927989"/>
                                </a:lnTo>
                                <a:lnTo>
                                  <a:pt x="345236" y="925842"/>
                                </a:lnTo>
                                <a:lnTo>
                                  <a:pt x="342633" y="922185"/>
                                </a:lnTo>
                                <a:lnTo>
                                  <a:pt x="335953" y="916051"/>
                                </a:lnTo>
                                <a:lnTo>
                                  <a:pt x="331952" y="913676"/>
                                </a:lnTo>
                                <a:lnTo>
                                  <a:pt x="326237" y="911593"/>
                                </a:lnTo>
                                <a:lnTo>
                                  <a:pt x="326237" y="939800"/>
                                </a:lnTo>
                                <a:lnTo>
                                  <a:pt x="294868" y="944892"/>
                                </a:lnTo>
                                <a:lnTo>
                                  <a:pt x="307416" y="927989"/>
                                </a:lnTo>
                                <a:lnTo>
                                  <a:pt x="316712" y="927989"/>
                                </a:lnTo>
                                <a:lnTo>
                                  <a:pt x="326237" y="939800"/>
                                </a:lnTo>
                                <a:lnTo>
                                  <a:pt x="326237" y="911593"/>
                                </a:lnTo>
                                <a:lnTo>
                                  <a:pt x="322656" y="910272"/>
                                </a:lnTo>
                                <a:lnTo>
                                  <a:pt x="317538" y="909421"/>
                                </a:lnTo>
                                <a:lnTo>
                                  <a:pt x="306806" y="909421"/>
                                </a:lnTo>
                                <a:lnTo>
                                  <a:pt x="301472" y="910272"/>
                                </a:lnTo>
                                <a:lnTo>
                                  <a:pt x="301637" y="910272"/>
                                </a:lnTo>
                                <a:lnTo>
                                  <a:pt x="292061" y="913396"/>
                                </a:lnTo>
                                <a:lnTo>
                                  <a:pt x="287731" y="915885"/>
                                </a:lnTo>
                                <a:lnTo>
                                  <a:pt x="280174" y="922667"/>
                                </a:lnTo>
                                <a:lnTo>
                                  <a:pt x="277164" y="926947"/>
                                </a:lnTo>
                                <a:lnTo>
                                  <a:pt x="272808" y="936955"/>
                                </a:lnTo>
                                <a:lnTo>
                                  <a:pt x="272681" y="937234"/>
                                </a:lnTo>
                                <a:lnTo>
                                  <a:pt x="271551" y="943317"/>
                                </a:lnTo>
                                <a:lnTo>
                                  <a:pt x="271551" y="957541"/>
                                </a:lnTo>
                                <a:lnTo>
                                  <a:pt x="303796" y="992428"/>
                                </a:lnTo>
                                <a:lnTo>
                                  <a:pt x="309765" y="993343"/>
                                </a:lnTo>
                                <a:lnTo>
                                  <a:pt x="320598" y="993343"/>
                                </a:lnTo>
                                <a:lnTo>
                                  <a:pt x="346443" y="980909"/>
                                </a:lnTo>
                                <a:lnTo>
                                  <a:pt x="346443" y="976325"/>
                                </a:lnTo>
                                <a:lnTo>
                                  <a:pt x="345935" y="974572"/>
                                </a:lnTo>
                                <a:lnTo>
                                  <a:pt x="343700" y="970902"/>
                                </a:lnTo>
                                <a:lnTo>
                                  <a:pt x="342328" y="969479"/>
                                </a:lnTo>
                                <a:lnTo>
                                  <a:pt x="340690" y="968375"/>
                                </a:lnTo>
                                <a:lnTo>
                                  <a:pt x="338175" y="969911"/>
                                </a:lnTo>
                                <a:lnTo>
                                  <a:pt x="334886" y="971308"/>
                                </a:lnTo>
                                <a:lnTo>
                                  <a:pt x="326783" y="973823"/>
                                </a:lnTo>
                                <a:lnTo>
                                  <a:pt x="321678" y="974572"/>
                                </a:lnTo>
                                <a:lnTo>
                                  <a:pt x="313347" y="974572"/>
                                </a:lnTo>
                                <a:lnTo>
                                  <a:pt x="308394" y="973493"/>
                                </a:lnTo>
                                <a:lnTo>
                                  <a:pt x="300736" y="969657"/>
                                </a:lnTo>
                                <a:lnTo>
                                  <a:pt x="298056" y="966406"/>
                                </a:lnTo>
                                <a:lnTo>
                                  <a:pt x="296519" y="961809"/>
                                </a:lnTo>
                                <a:lnTo>
                                  <a:pt x="339217" y="955408"/>
                                </a:lnTo>
                                <a:lnTo>
                                  <a:pt x="342607" y="954862"/>
                                </a:lnTo>
                                <a:lnTo>
                                  <a:pt x="345236" y="953706"/>
                                </a:lnTo>
                                <a:lnTo>
                                  <a:pt x="348957" y="950201"/>
                                </a:lnTo>
                                <a:lnTo>
                                  <a:pt x="349885" y="947585"/>
                                </a:lnTo>
                                <a:lnTo>
                                  <a:pt x="349885" y="944892"/>
                                </a:lnTo>
                                <a:lnTo>
                                  <a:pt x="349885" y="939038"/>
                                </a:lnTo>
                                <a:close/>
                              </a:path>
                              <a:path w="5198745" h="2618105">
                                <a:moveTo>
                                  <a:pt x="437743" y="925906"/>
                                </a:moveTo>
                                <a:lnTo>
                                  <a:pt x="414172" y="910272"/>
                                </a:lnTo>
                                <a:lnTo>
                                  <a:pt x="414362" y="910272"/>
                                </a:lnTo>
                                <a:lnTo>
                                  <a:pt x="413600" y="910170"/>
                                </a:lnTo>
                                <a:lnTo>
                                  <a:pt x="413600" y="931595"/>
                                </a:lnTo>
                                <a:lnTo>
                                  <a:pt x="413600" y="965263"/>
                                </a:lnTo>
                                <a:lnTo>
                                  <a:pt x="412064" y="966355"/>
                                </a:lnTo>
                                <a:lnTo>
                                  <a:pt x="410337" y="967232"/>
                                </a:lnTo>
                                <a:lnTo>
                                  <a:pt x="406514" y="968540"/>
                                </a:lnTo>
                                <a:lnTo>
                                  <a:pt x="404241" y="968870"/>
                                </a:lnTo>
                                <a:lnTo>
                                  <a:pt x="399313" y="968870"/>
                                </a:lnTo>
                                <a:lnTo>
                                  <a:pt x="385686" y="952893"/>
                                </a:lnTo>
                                <a:lnTo>
                                  <a:pt x="385686" y="942276"/>
                                </a:lnTo>
                                <a:lnTo>
                                  <a:pt x="387299" y="937209"/>
                                </a:lnTo>
                                <a:lnTo>
                                  <a:pt x="393763" y="930744"/>
                                </a:lnTo>
                                <a:lnTo>
                                  <a:pt x="398005" y="929132"/>
                                </a:lnTo>
                                <a:lnTo>
                                  <a:pt x="405663" y="929132"/>
                                </a:lnTo>
                                <a:lnTo>
                                  <a:pt x="407657" y="929411"/>
                                </a:lnTo>
                                <a:lnTo>
                                  <a:pt x="410832" y="930503"/>
                                </a:lnTo>
                                <a:lnTo>
                                  <a:pt x="412280" y="931049"/>
                                </a:lnTo>
                                <a:lnTo>
                                  <a:pt x="413600" y="931595"/>
                                </a:lnTo>
                                <a:lnTo>
                                  <a:pt x="413600" y="910170"/>
                                </a:lnTo>
                                <a:lnTo>
                                  <a:pt x="408406" y="909421"/>
                                </a:lnTo>
                                <a:lnTo>
                                  <a:pt x="396036" y="909421"/>
                                </a:lnTo>
                                <a:lnTo>
                                  <a:pt x="361708" y="936853"/>
                                </a:lnTo>
                                <a:lnTo>
                                  <a:pt x="360730" y="956119"/>
                                </a:lnTo>
                                <a:lnTo>
                                  <a:pt x="361708" y="962139"/>
                                </a:lnTo>
                                <a:lnTo>
                                  <a:pt x="365645" y="971994"/>
                                </a:lnTo>
                                <a:lnTo>
                                  <a:pt x="368274" y="975995"/>
                                </a:lnTo>
                                <a:lnTo>
                                  <a:pt x="374853" y="982116"/>
                                </a:lnTo>
                                <a:lnTo>
                                  <a:pt x="378929" y="984465"/>
                                </a:lnTo>
                                <a:lnTo>
                                  <a:pt x="379120" y="984465"/>
                                </a:lnTo>
                                <a:lnTo>
                                  <a:pt x="387565" y="987069"/>
                                </a:lnTo>
                                <a:lnTo>
                                  <a:pt x="392252" y="987755"/>
                                </a:lnTo>
                                <a:lnTo>
                                  <a:pt x="400685" y="987755"/>
                                </a:lnTo>
                                <a:lnTo>
                                  <a:pt x="403809" y="987450"/>
                                </a:lnTo>
                                <a:lnTo>
                                  <a:pt x="409270" y="986256"/>
                                </a:lnTo>
                                <a:lnTo>
                                  <a:pt x="411734" y="985456"/>
                                </a:lnTo>
                                <a:lnTo>
                                  <a:pt x="413931" y="984465"/>
                                </a:lnTo>
                                <a:lnTo>
                                  <a:pt x="413931" y="994816"/>
                                </a:lnTo>
                                <a:lnTo>
                                  <a:pt x="412242" y="998156"/>
                                </a:lnTo>
                                <a:lnTo>
                                  <a:pt x="412153" y="998347"/>
                                </a:lnTo>
                                <a:lnTo>
                                  <a:pt x="405041" y="1002614"/>
                                </a:lnTo>
                                <a:lnTo>
                                  <a:pt x="400189" y="1003681"/>
                                </a:lnTo>
                                <a:lnTo>
                                  <a:pt x="389572" y="1003681"/>
                                </a:lnTo>
                                <a:lnTo>
                                  <a:pt x="385330" y="1003058"/>
                                </a:lnTo>
                                <a:lnTo>
                                  <a:pt x="377342" y="1000531"/>
                                </a:lnTo>
                                <a:lnTo>
                                  <a:pt x="373811" y="999032"/>
                                </a:lnTo>
                                <a:lnTo>
                                  <a:pt x="370738" y="997280"/>
                                </a:lnTo>
                                <a:lnTo>
                                  <a:pt x="369544" y="998156"/>
                                </a:lnTo>
                                <a:lnTo>
                                  <a:pt x="368439" y="999553"/>
                                </a:lnTo>
                                <a:lnTo>
                                  <a:pt x="366471" y="1003376"/>
                                </a:lnTo>
                                <a:lnTo>
                                  <a:pt x="365975" y="1005497"/>
                                </a:lnTo>
                                <a:lnTo>
                                  <a:pt x="365975" y="1012177"/>
                                </a:lnTo>
                                <a:lnTo>
                                  <a:pt x="391274" y="1023556"/>
                                </a:lnTo>
                                <a:lnTo>
                                  <a:pt x="402869" y="1023556"/>
                                </a:lnTo>
                                <a:lnTo>
                                  <a:pt x="435444" y="1003681"/>
                                </a:lnTo>
                                <a:lnTo>
                                  <a:pt x="437743" y="996238"/>
                                </a:lnTo>
                                <a:lnTo>
                                  <a:pt x="437743" y="968870"/>
                                </a:lnTo>
                                <a:lnTo>
                                  <a:pt x="437743" y="929132"/>
                                </a:lnTo>
                                <a:lnTo>
                                  <a:pt x="437743" y="925906"/>
                                </a:lnTo>
                                <a:close/>
                              </a:path>
                              <a:path w="5198745" h="2618105">
                                <a:moveTo>
                                  <a:pt x="482079" y="918629"/>
                                </a:moveTo>
                                <a:lnTo>
                                  <a:pt x="481012" y="915504"/>
                                </a:lnTo>
                                <a:lnTo>
                                  <a:pt x="476745" y="912215"/>
                                </a:lnTo>
                                <a:lnTo>
                                  <a:pt x="473214" y="911402"/>
                                </a:lnTo>
                                <a:lnTo>
                                  <a:pt x="465886" y="911402"/>
                                </a:lnTo>
                                <a:lnTo>
                                  <a:pt x="463689" y="911567"/>
                                </a:lnTo>
                                <a:lnTo>
                                  <a:pt x="459752" y="912215"/>
                                </a:lnTo>
                                <a:lnTo>
                                  <a:pt x="458216" y="912545"/>
                                </a:lnTo>
                                <a:lnTo>
                                  <a:pt x="457123" y="912876"/>
                                </a:lnTo>
                                <a:lnTo>
                                  <a:pt x="457123" y="984961"/>
                                </a:lnTo>
                                <a:lnTo>
                                  <a:pt x="458190" y="988060"/>
                                </a:lnTo>
                                <a:lnTo>
                                  <a:pt x="462584" y="991336"/>
                                </a:lnTo>
                                <a:lnTo>
                                  <a:pt x="462902" y="991336"/>
                                </a:lnTo>
                                <a:lnTo>
                                  <a:pt x="465988" y="992022"/>
                                </a:lnTo>
                                <a:lnTo>
                                  <a:pt x="473329" y="992022"/>
                                </a:lnTo>
                                <a:lnTo>
                                  <a:pt x="475513" y="991882"/>
                                </a:lnTo>
                                <a:lnTo>
                                  <a:pt x="479463" y="991336"/>
                                </a:lnTo>
                                <a:lnTo>
                                  <a:pt x="480987" y="991044"/>
                                </a:lnTo>
                                <a:lnTo>
                                  <a:pt x="482079" y="990714"/>
                                </a:lnTo>
                                <a:lnTo>
                                  <a:pt x="482079" y="918629"/>
                                </a:lnTo>
                                <a:close/>
                              </a:path>
                              <a:path w="5198745" h="2618105">
                                <a:moveTo>
                                  <a:pt x="483565" y="885507"/>
                                </a:moveTo>
                                <a:lnTo>
                                  <a:pt x="482269" y="882332"/>
                                </a:lnTo>
                                <a:lnTo>
                                  <a:pt x="477126" y="877074"/>
                                </a:lnTo>
                                <a:lnTo>
                                  <a:pt x="473760" y="875766"/>
                                </a:lnTo>
                                <a:lnTo>
                                  <a:pt x="465442" y="875766"/>
                                </a:lnTo>
                                <a:lnTo>
                                  <a:pt x="462076" y="877074"/>
                                </a:lnTo>
                                <a:lnTo>
                                  <a:pt x="456933" y="882332"/>
                                </a:lnTo>
                                <a:lnTo>
                                  <a:pt x="455650" y="885507"/>
                                </a:lnTo>
                                <a:lnTo>
                                  <a:pt x="455650" y="893064"/>
                                </a:lnTo>
                                <a:lnTo>
                                  <a:pt x="456933" y="896289"/>
                                </a:lnTo>
                                <a:lnTo>
                                  <a:pt x="462076" y="901547"/>
                                </a:lnTo>
                                <a:lnTo>
                                  <a:pt x="465442" y="902868"/>
                                </a:lnTo>
                                <a:lnTo>
                                  <a:pt x="473760" y="902868"/>
                                </a:lnTo>
                                <a:lnTo>
                                  <a:pt x="477126" y="901547"/>
                                </a:lnTo>
                                <a:lnTo>
                                  <a:pt x="482269" y="896289"/>
                                </a:lnTo>
                                <a:lnTo>
                                  <a:pt x="483565" y="893064"/>
                                </a:lnTo>
                                <a:lnTo>
                                  <a:pt x="483565" y="885507"/>
                                </a:lnTo>
                                <a:close/>
                              </a:path>
                              <a:path w="5198745" h="2618105">
                                <a:moveTo>
                                  <a:pt x="581571" y="957872"/>
                                </a:moveTo>
                                <a:lnTo>
                                  <a:pt x="581469" y="944295"/>
                                </a:lnTo>
                                <a:lnTo>
                                  <a:pt x="580580" y="939203"/>
                                </a:lnTo>
                                <a:lnTo>
                                  <a:pt x="576605" y="929132"/>
                                </a:lnTo>
                                <a:lnTo>
                                  <a:pt x="576529" y="928916"/>
                                </a:lnTo>
                                <a:lnTo>
                                  <a:pt x="573684" y="924509"/>
                                </a:lnTo>
                                <a:lnTo>
                                  <a:pt x="566343" y="917168"/>
                                </a:lnTo>
                                <a:lnTo>
                                  <a:pt x="561949" y="914349"/>
                                </a:lnTo>
                                <a:lnTo>
                                  <a:pt x="555980" y="912075"/>
                                </a:lnTo>
                                <a:lnTo>
                                  <a:pt x="555980" y="944295"/>
                                </a:lnTo>
                                <a:lnTo>
                                  <a:pt x="555942" y="958634"/>
                                </a:lnTo>
                                <a:lnTo>
                                  <a:pt x="554697" y="963587"/>
                                </a:lnTo>
                                <a:lnTo>
                                  <a:pt x="554583" y="964057"/>
                                </a:lnTo>
                                <a:lnTo>
                                  <a:pt x="548932" y="971740"/>
                                </a:lnTo>
                                <a:lnTo>
                                  <a:pt x="544982" y="973632"/>
                                </a:lnTo>
                                <a:lnTo>
                                  <a:pt x="534466" y="973632"/>
                                </a:lnTo>
                                <a:lnTo>
                                  <a:pt x="530440" y="971740"/>
                                </a:lnTo>
                                <a:lnTo>
                                  <a:pt x="524865" y="964196"/>
                                </a:lnTo>
                                <a:lnTo>
                                  <a:pt x="523468" y="958634"/>
                                </a:lnTo>
                                <a:lnTo>
                                  <a:pt x="523468" y="944295"/>
                                </a:lnTo>
                                <a:lnTo>
                                  <a:pt x="524764" y="939203"/>
                                </a:lnTo>
                                <a:lnTo>
                                  <a:pt x="524852" y="938847"/>
                                </a:lnTo>
                                <a:lnTo>
                                  <a:pt x="530555" y="931075"/>
                                </a:lnTo>
                                <a:lnTo>
                                  <a:pt x="534581" y="929132"/>
                                </a:lnTo>
                                <a:lnTo>
                                  <a:pt x="544868" y="929132"/>
                                </a:lnTo>
                                <a:lnTo>
                                  <a:pt x="548855" y="931075"/>
                                </a:lnTo>
                                <a:lnTo>
                                  <a:pt x="554558" y="938847"/>
                                </a:lnTo>
                                <a:lnTo>
                                  <a:pt x="555980" y="944295"/>
                                </a:lnTo>
                                <a:lnTo>
                                  <a:pt x="555980" y="912075"/>
                                </a:lnTo>
                                <a:lnTo>
                                  <a:pt x="551649" y="910412"/>
                                </a:lnTo>
                                <a:lnTo>
                                  <a:pt x="545960" y="909421"/>
                                </a:lnTo>
                                <a:lnTo>
                                  <a:pt x="533476" y="909421"/>
                                </a:lnTo>
                                <a:lnTo>
                                  <a:pt x="498690" y="939203"/>
                                </a:lnTo>
                                <a:lnTo>
                                  <a:pt x="497801" y="944295"/>
                                </a:lnTo>
                                <a:lnTo>
                                  <a:pt x="497801" y="958634"/>
                                </a:lnTo>
                                <a:lnTo>
                                  <a:pt x="509104" y="982167"/>
                                </a:lnTo>
                                <a:lnTo>
                                  <a:pt x="512762" y="985786"/>
                                </a:lnTo>
                                <a:lnTo>
                                  <a:pt x="517194" y="988542"/>
                                </a:lnTo>
                                <a:lnTo>
                                  <a:pt x="527596" y="992378"/>
                                </a:lnTo>
                                <a:lnTo>
                                  <a:pt x="533374" y="993343"/>
                                </a:lnTo>
                                <a:lnTo>
                                  <a:pt x="546074" y="993343"/>
                                </a:lnTo>
                                <a:lnTo>
                                  <a:pt x="551662" y="992378"/>
                                </a:lnTo>
                                <a:lnTo>
                                  <a:pt x="561759" y="988542"/>
                                </a:lnTo>
                                <a:lnTo>
                                  <a:pt x="561898" y="988542"/>
                                </a:lnTo>
                                <a:lnTo>
                                  <a:pt x="566508" y="985621"/>
                                </a:lnTo>
                                <a:lnTo>
                                  <a:pt x="573849" y="978395"/>
                                </a:lnTo>
                                <a:lnTo>
                                  <a:pt x="576554" y="974153"/>
                                </a:lnTo>
                                <a:lnTo>
                                  <a:pt x="576668" y="973988"/>
                                </a:lnTo>
                                <a:lnTo>
                                  <a:pt x="576795" y="973632"/>
                                </a:lnTo>
                                <a:lnTo>
                                  <a:pt x="580364" y="964196"/>
                                </a:lnTo>
                                <a:lnTo>
                                  <a:pt x="580415" y="964057"/>
                                </a:lnTo>
                                <a:lnTo>
                                  <a:pt x="580542" y="963752"/>
                                </a:lnTo>
                                <a:lnTo>
                                  <a:pt x="580605" y="963587"/>
                                </a:lnTo>
                                <a:lnTo>
                                  <a:pt x="581571" y="957872"/>
                                </a:lnTo>
                                <a:close/>
                              </a:path>
                              <a:path w="5198745" h="2618105">
                                <a:moveTo>
                                  <a:pt x="671423" y="930071"/>
                                </a:moveTo>
                                <a:lnTo>
                                  <a:pt x="633984" y="909421"/>
                                </a:lnTo>
                                <a:lnTo>
                                  <a:pt x="627291" y="909421"/>
                                </a:lnTo>
                                <a:lnTo>
                                  <a:pt x="621195" y="910196"/>
                                </a:lnTo>
                                <a:lnTo>
                                  <a:pt x="610146" y="913257"/>
                                </a:lnTo>
                                <a:lnTo>
                                  <a:pt x="605624" y="915289"/>
                                </a:lnTo>
                                <a:lnTo>
                                  <a:pt x="602119" y="917803"/>
                                </a:lnTo>
                                <a:lnTo>
                                  <a:pt x="599935" y="919340"/>
                                </a:lnTo>
                                <a:lnTo>
                                  <a:pt x="598233" y="920978"/>
                                </a:lnTo>
                                <a:lnTo>
                                  <a:pt x="595820" y="924483"/>
                                </a:lnTo>
                                <a:lnTo>
                                  <a:pt x="595223" y="926782"/>
                                </a:lnTo>
                                <a:lnTo>
                                  <a:pt x="595223" y="984961"/>
                                </a:lnTo>
                                <a:lnTo>
                                  <a:pt x="596315" y="988060"/>
                                </a:lnTo>
                                <a:lnTo>
                                  <a:pt x="600837" y="991336"/>
                                </a:lnTo>
                                <a:lnTo>
                                  <a:pt x="601154" y="991336"/>
                                </a:lnTo>
                                <a:lnTo>
                                  <a:pt x="604253" y="992022"/>
                                </a:lnTo>
                                <a:lnTo>
                                  <a:pt x="611593" y="992022"/>
                                </a:lnTo>
                                <a:lnTo>
                                  <a:pt x="613778" y="991882"/>
                                </a:lnTo>
                                <a:lnTo>
                                  <a:pt x="617715" y="991336"/>
                                </a:lnTo>
                                <a:lnTo>
                                  <a:pt x="619252" y="991044"/>
                                </a:lnTo>
                                <a:lnTo>
                                  <a:pt x="620344" y="990714"/>
                                </a:lnTo>
                                <a:lnTo>
                                  <a:pt x="620344" y="932586"/>
                                </a:lnTo>
                                <a:lnTo>
                                  <a:pt x="622211" y="931595"/>
                                </a:lnTo>
                                <a:lnTo>
                                  <a:pt x="624230" y="930770"/>
                                </a:lnTo>
                                <a:lnTo>
                                  <a:pt x="628611" y="929462"/>
                                </a:lnTo>
                                <a:lnTo>
                                  <a:pt x="631024" y="929132"/>
                                </a:lnTo>
                                <a:lnTo>
                                  <a:pt x="637476" y="929132"/>
                                </a:lnTo>
                                <a:lnTo>
                                  <a:pt x="640549" y="930071"/>
                                </a:lnTo>
                                <a:lnTo>
                                  <a:pt x="645147" y="933780"/>
                                </a:lnTo>
                                <a:lnTo>
                                  <a:pt x="646290" y="936637"/>
                                </a:lnTo>
                                <a:lnTo>
                                  <a:pt x="646290" y="984961"/>
                                </a:lnTo>
                                <a:lnTo>
                                  <a:pt x="647357" y="988060"/>
                                </a:lnTo>
                                <a:lnTo>
                                  <a:pt x="651751" y="991336"/>
                                </a:lnTo>
                                <a:lnTo>
                                  <a:pt x="652068" y="991336"/>
                                </a:lnTo>
                                <a:lnTo>
                                  <a:pt x="655154" y="992022"/>
                                </a:lnTo>
                                <a:lnTo>
                                  <a:pt x="662495" y="992022"/>
                                </a:lnTo>
                                <a:lnTo>
                                  <a:pt x="664679" y="991882"/>
                                </a:lnTo>
                                <a:lnTo>
                                  <a:pt x="668629" y="991336"/>
                                </a:lnTo>
                                <a:lnTo>
                                  <a:pt x="670217" y="991044"/>
                                </a:lnTo>
                                <a:lnTo>
                                  <a:pt x="671423" y="990714"/>
                                </a:lnTo>
                                <a:lnTo>
                                  <a:pt x="671423" y="930071"/>
                                </a:lnTo>
                                <a:close/>
                              </a:path>
                              <a:path w="5198745" h="2618105">
                                <a:moveTo>
                                  <a:pt x="713943" y="974572"/>
                                </a:moveTo>
                                <a:lnTo>
                                  <a:pt x="712635" y="971067"/>
                                </a:lnTo>
                                <a:lnTo>
                                  <a:pt x="707377" y="965365"/>
                                </a:lnTo>
                                <a:lnTo>
                                  <a:pt x="703821" y="963942"/>
                                </a:lnTo>
                                <a:lnTo>
                                  <a:pt x="694740" y="963942"/>
                                </a:lnTo>
                                <a:lnTo>
                                  <a:pt x="691146" y="965365"/>
                                </a:lnTo>
                                <a:lnTo>
                                  <a:pt x="686003" y="971067"/>
                                </a:lnTo>
                                <a:lnTo>
                                  <a:pt x="684720" y="974572"/>
                                </a:lnTo>
                                <a:lnTo>
                                  <a:pt x="684720" y="982891"/>
                                </a:lnTo>
                                <a:lnTo>
                                  <a:pt x="686003" y="986383"/>
                                </a:lnTo>
                                <a:lnTo>
                                  <a:pt x="691146" y="992085"/>
                                </a:lnTo>
                                <a:lnTo>
                                  <a:pt x="694740" y="993508"/>
                                </a:lnTo>
                                <a:lnTo>
                                  <a:pt x="703821" y="993508"/>
                                </a:lnTo>
                                <a:lnTo>
                                  <a:pt x="707377" y="992085"/>
                                </a:lnTo>
                                <a:lnTo>
                                  <a:pt x="712635" y="986383"/>
                                </a:lnTo>
                                <a:lnTo>
                                  <a:pt x="713943" y="982891"/>
                                </a:lnTo>
                                <a:lnTo>
                                  <a:pt x="713943" y="974572"/>
                                </a:lnTo>
                                <a:close/>
                              </a:path>
                              <a:path w="5198745" h="2618105">
                                <a:moveTo>
                                  <a:pt x="3046958" y="709053"/>
                                </a:moveTo>
                                <a:lnTo>
                                  <a:pt x="3046438" y="706780"/>
                                </a:lnTo>
                                <a:lnTo>
                                  <a:pt x="3046107" y="706145"/>
                                </a:lnTo>
                                <a:lnTo>
                                  <a:pt x="3044355" y="702716"/>
                                </a:lnTo>
                                <a:lnTo>
                                  <a:pt x="3043009" y="701052"/>
                                </a:lnTo>
                                <a:lnTo>
                                  <a:pt x="3041370" y="699744"/>
                                </a:lnTo>
                                <a:lnTo>
                                  <a:pt x="3038525" y="701497"/>
                                </a:lnTo>
                                <a:lnTo>
                                  <a:pt x="3035439" y="703008"/>
                                </a:lnTo>
                                <a:lnTo>
                                  <a:pt x="3028759" y="705523"/>
                                </a:lnTo>
                                <a:lnTo>
                                  <a:pt x="3024733" y="706145"/>
                                </a:lnTo>
                                <a:lnTo>
                                  <a:pt x="3010941" y="706145"/>
                                </a:lnTo>
                                <a:lnTo>
                                  <a:pt x="3003791" y="703491"/>
                                </a:lnTo>
                                <a:lnTo>
                                  <a:pt x="2993390" y="692873"/>
                                </a:lnTo>
                                <a:lnTo>
                                  <a:pt x="2990799" y="684961"/>
                                </a:lnTo>
                                <a:lnTo>
                                  <a:pt x="2990799" y="664273"/>
                                </a:lnTo>
                                <a:lnTo>
                                  <a:pt x="2993263" y="656412"/>
                                </a:lnTo>
                                <a:lnTo>
                                  <a:pt x="3003118" y="645363"/>
                                </a:lnTo>
                                <a:lnTo>
                                  <a:pt x="3009950" y="642594"/>
                                </a:lnTo>
                                <a:lnTo>
                                  <a:pt x="3023311" y="642594"/>
                                </a:lnTo>
                                <a:lnTo>
                                  <a:pt x="3027273" y="643305"/>
                                </a:lnTo>
                                <a:lnTo>
                                  <a:pt x="3033953" y="646150"/>
                                </a:lnTo>
                                <a:lnTo>
                                  <a:pt x="3037052" y="647801"/>
                                </a:lnTo>
                                <a:lnTo>
                                  <a:pt x="3039884" y="649655"/>
                                </a:lnTo>
                                <a:lnTo>
                                  <a:pt x="3041650" y="648563"/>
                                </a:lnTo>
                                <a:lnTo>
                                  <a:pt x="3043174" y="647065"/>
                                </a:lnTo>
                                <a:lnTo>
                                  <a:pt x="3045739" y="643305"/>
                                </a:lnTo>
                                <a:lnTo>
                                  <a:pt x="3045980" y="642594"/>
                                </a:lnTo>
                                <a:lnTo>
                                  <a:pt x="3046463" y="641007"/>
                                </a:lnTo>
                                <a:lnTo>
                                  <a:pt x="3046463" y="633679"/>
                                </a:lnTo>
                                <a:lnTo>
                                  <a:pt x="3043732" y="629678"/>
                                </a:lnTo>
                                <a:lnTo>
                                  <a:pt x="3032785" y="623328"/>
                                </a:lnTo>
                                <a:lnTo>
                                  <a:pt x="3025063" y="621741"/>
                                </a:lnTo>
                                <a:lnTo>
                                  <a:pt x="3008096" y="621741"/>
                                </a:lnTo>
                                <a:lnTo>
                                  <a:pt x="2971063" y="645223"/>
                                </a:lnTo>
                                <a:lnTo>
                                  <a:pt x="2964357" y="665911"/>
                                </a:lnTo>
                                <a:lnTo>
                                  <a:pt x="2964357" y="683539"/>
                                </a:lnTo>
                                <a:lnTo>
                                  <a:pt x="2984169" y="718629"/>
                                </a:lnTo>
                                <a:lnTo>
                                  <a:pt x="3009239" y="726998"/>
                                </a:lnTo>
                                <a:lnTo>
                                  <a:pt x="3022054" y="726998"/>
                                </a:lnTo>
                                <a:lnTo>
                                  <a:pt x="3026651" y="726541"/>
                                </a:lnTo>
                                <a:lnTo>
                                  <a:pt x="3034093" y="724674"/>
                                </a:lnTo>
                                <a:lnTo>
                                  <a:pt x="3037052" y="723658"/>
                                </a:lnTo>
                                <a:lnTo>
                                  <a:pt x="3039237" y="722566"/>
                                </a:lnTo>
                                <a:lnTo>
                                  <a:pt x="3042081" y="721258"/>
                                </a:lnTo>
                                <a:lnTo>
                                  <a:pt x="3044075" y="719645"/>
                                </a:lnTo>
                                <a:lnTo>
                                  <a:pt x="3046387" y="715810"/>
                                </a:lnTo>
                                <a:lnTo>
                                  <a:pt x="3046958" y="713752"/>
                                </a:lnTo>
                                <a:lnTo>
                                  <a:pt x="3046958" y="709053"/>
                                </a:lnTo>
                                <a:close/>
                              </a:path>
                              <a:path w="5198745" h="2618105">
                                <a:moveTo>
                                  <a:pt x="3137763" y="674624"/>
                                </a:moveTo>
                                <a:lnTo>
                                  <a:pt x="3137230" y="667664"/>
                                </a:lnTo>
                                <a:lnTo>
                                  <a:pt x="3137192" y="667169"/>
                                </a:lnTo>
                                <a:lnTo>
                                  <a:pt x="3136074" y="662825"/>
                                </a:lnTo>
                                <a:lnTo>
                                  <a:pt x="3135985" y="662470"/>
                                </a:lnTo>
                                <a:lnTo>
                                  <a:pt x="3104096" y="642759"/>
                                </a:lnTo>
                                <a:lnTo>
                                  <a:pt x="3100705" y="642759"/>
                                </a:lnTo>
                                <a:lnTo>
                                  <a:pt x="3097555" y="643115"/>
                                </a:lnTo>
                                <a:lnTo>
                                  <a:pt x="3091764" y="644550"/>
                                </a:lnTo>
                                <a:lnTo>
                                  <a:pt x="3089160" y="645439"/>
                                </a:lnTo>
                                <a:lnTo>
                                  <a:pt x="3086862" y="646531"/>
                                </a:lnTo>
                                <a:lnTo>
                                  <a:pt x="3086862" y="623062"/>
                                </a:lnTo>
                                <a:lnTo>
                                  <a:pt x="3085795" y="619937"/>
                                </a:lnTo>
                                <a:lnTo>
                                  <a:pt x="3081515" y="616661"/>
                                </a:lnTo>
                                <a:lnTo>
                                  <a:pt x="3077984" y="615835"/>
                                </a:lnTo>
                                <a:lnTo>
                                  <a:pt x="3070656" y="615835"/>
                                </a:lnTo>
                                <a:lnTo>
                                  <a:pt x="3068472" y="615988"/>
                                </a:lnTo>
                                <a:lnTo>
                                  <a:pt x="3064459" y="616661"/>
                                </a:lnTo>
                                <a:lnTo>
                                  <a:pt x="3062935" y="616978"/>
                                </a:lnTo>
                                <a:lnTo>
                                  <a:pt x="3061741" y="617308"/>
                                </a:lnTo>
                                <a:lnTo>
                                  <a:pt x="3061741" y="718299"/>
                                </a:lnTo>
                                <a:lnTo>
                                  <a:pt x="3062833" y="721385"/>
                                </a:lnTo>
                                <a:lnTo>
                                  <a:pt x="3067354" y="724674"/>
                                </a:lnTo>
                                <a:lnTo>
                                  <a:pt x="3067710" y="724674"/>
                                </a:lnTo>
                                <a:lnTo>
                                  <a:pt x="3070758" y="725360"/>
                                </a:lnTo>
                                <a:lnTo>
                                  <a:pt x="3079381" y="725360"/>
                                </a:lnTo>
                                <a:lnTo>
                                  <a:pt x="3084233" y="724674"/>
                                </a:lnTo>
                                <a:lnTo>
                                  <a:pt x="3085769" y="724369"/>
                                </a:lnTo>
                                <a:lnTo>
                                  <a:pt x="3086862" y="724052"/>
                                </a:lnTo>
                                <a:lnTo>
                                  <a:pt x="3086862" y="666076"/>
                                </a:lnTo>
                                <a:lnTo>
                                  <a:pt x="3088614" y="665099"/>
                                </a:lnTo>
                                <a:lnTo>
                                  <a:pt x="3090519" y="664248"/>
                                </a:lnTo>
                                <a:lnTo>
                                  <a:pt x="3094685" y="662825"/>
                                </a:lnTo>
                                <a:lnTo>
                                  <a:pt x="3096984" y="662470"/>
                                </a:lnTo>
                                <a:lnTo>
                                  <a:pt x="3103334" y="662470"/>
                                </a:lnTo>
                                <a:lnTo>
                                  <a:pt x="3106483" y="663511"/>
                                </a:lnTo>
                                <a:lnTo>
                                  <a:pt x="3111411" y="667664"/>
                                </a:lnTo>
                                <a:lnTo>
                                  <a:pt x="3112643" y="671169"/>
                                </a:lnTo>
                                <a:lnTo>
                                  <a:pt x="3112643" y="718299"/>
                                </a:lnTo>
                                <a:lnTo>
                                  <a:pt x="3113735" y="721385"/>
                                </a:lnTo>
                                <a:lnTo>
                                  <a:pt x="3118269" y="724674"/>
                                </a:lnTo>
                                <a:lnTo>
                                  <a:pt x="3118624" y="724674"/>
                                </a:lnTo>
                                <a:lnTo>
                                  <a:pt x="3121672" y="725360"/>
                                </a:lnTo>
                                <a:lnTo>
                                  <a:pt x="3130296" y="725360"/>
                                </a:lnTo>
                                <a:lnTo>
                                  <a:pt x="3135134" y="724674"/>
                                </a:lnTo>
                                <a:lnTo>
                                  <a:pt x="3136671" y="724369"/>
                                </a:lnTo>
                                <a:lnTo>
                                  <a:pt x="3137763" y="724052"/>
                                </a:lnTo>
                                <a:lnTo>
                                  <a:pt x="3137763" y="674624"/>
                                </a:lnTo>
                                <a:close/>
                              </a:path>
                              <a:path w="5198745" h="2618105">
                                <a:moveTo>
                                  <a:pt x="3182264" y="651954"/>
                                </a:moveTo>
                                <a:lnTo>
                                  <a:pt x="3181197" y="648830"/>
                                </a:lnTo>
                                <a:lnTo>
                                  <a:pt x="3176930" y="645553"/>
                                </a:lnTo>
                                <a:lnTo>
                                  <a:pt x="3173399" y="644728"/>
                                </a:lnTo>
                                <a:lnTo>
                                  <a:pt x="3166059" y="644728"/>
                                </a:lnTo>
                                <a:lnTo>
                                  <a:pt x="3163874" y="644893"/>
                                </a:lnTo>
                                <a:lnTo>
                                  <a:pt x="3159937" y="645553"/>
                                </a:lnTo>
                                <a:lnTo>
                                  <a:pt x="3158401" y="645883"/>
                                </a:lnTo>
                                <a:lnTo>
                                  <a:pt x="3157309" y="646214"/>
                                </a:lnTo>
                                <a:lnTo>
                                  <a:pt x="3157309" y="718299"/>
                                </a:lnTo>
                                <a:lnTo>
                                  <a:pt x="3158375" y="721385"/>
                                </a:lnTo>
                                <a:lnTo>
                                  <a:pt x="3162795" y="724674"/>
                                </a:lnTo>
                                <a:lnTo>
                                  <a:pt x="3163138" y="724674"/>
                                </a:lnTo>
                                <a:lnTo>
                                  <a:pt x="3166173" y="725360"/>
                                </a:lnTo>
                                <a:lnTo>
                                  <a:pt x="3174796" y="725360"/>
                                </a:lnTo>
                                <a:lnTo>
                                  <a:pt x="3179635" y="724674"/>
                                </a:lnTo>
                                <a:lnTo>
                                  <a:pt x="3181172" y="724369"/>
                                </a:lnTo>
                                <a:lnTo>
                                  <a:pt x="3182264" y="724052"/>
                                </a:lnTo>
                                <a:lnTo>
                                  <a:pt x="3182264" y="651954"/>
                                </a:lnTo>
                                <a:close/>
                              </a:path>
                              <a:path w="5198745" h="2618105">
                                <a:moveTo>
                                  <a:pt x="3183737" y="618845"/>
                                </a:moveTo>
                                <a:lnTo>
                                  <a:pt x="3182455" y="615670"/>
                                </a:lnTo>
                                <a:lnTo>
                                  <a:pt x="3177311" y="610412"/>
                                </a:lnTo>
                                <a:lnTo>
                                  <a:pt x="3173946" y="609104"/>
                                </a:lnTo>
                                <a:lnTo>
                                  <a:pt x="3165627" y="609104"/>
                                </a:lnTo>
                                <a:lnTo>
                                  <a:pt x="3162249" y="610412"/>
                                </a:lnTo>
                                <a:lnTo>
                                  <a:pt x="3157118" y="615670"/>
                                </a:lnTo>
                                <a:lnTo>
                                  <a:pt x="3155835" y="618845"/>
                                </a:lnTo>
                                <a:lnTo>
                                  <a:pt x="3155835" y="626389"/>
                                </a:lnTo>
                                <a:lnTo>
                                  <a:pt x="3157118" y="629627"/>
                                </a:lnTo>
                                <a:lnTo>
                                  <a:pt x="3162249" y="634885"/>
                                </a:lnTo>
                                <a:lnTo>
                                  <a:pt x="3165627" y="636193"/>
                                </a:lnTo>
                                <a:lnTo>
                                  <a:pt x="3173946" y="636193"/>
                                </a:lnTo>
                                <a:lnTo>
                                  <a:pt x="3177311" y="634885"/>
                                </a:lnTo>
                                <a:lnTo>
                                  <a:pt x="3182455" y="629627"/>
                                </a:lnTo>
                                <a:lnTo>
                                  <a:pt x="3183737" y="626389"/>
                                </a:lnTo>
                                <a:lnTo>
                                  <a:pt x="3183737" y="618845"/>
                                </a:lnTo>
                                <a:close/>
                              </a:path>
                              <a:path w="5198745" h="2618105">
                                <a:moveTo>
                                  <a:pt x="3227590" y="623062"/>
                                </a:moveTo>
                                <a:lnTo>
                                  <a:pt x="3226498" y="619937"/>
                                </a:lnTo>
                                <a:lnTo>
                                  <a:pt x="3222117" y="616661"/>
                                </a:lnTo>
                                <a:lnTo>
                                  <a:pt x="3218611" y="615835"/>
                                </a:lnTo>
                                <a:lnTo>
                                  <a:pt x="3211385" y="615835"/>
                                </a:lnTo>
                                <a:lnTo>
                                  <a:pt x="3209175" y="615988"/>
                                </a:lnTo>
                                <a:lnTo>
                                  <a:pt x="3205048" y="616661"/>
                                </a:lnTo>
                                <a:lnTo>
                                  <a:pt x="3203562" y="616978"/>
                                </a:lnTo>
                                <a:lnTo>
                                  <a:pt x="3202457" y="617308"/>
                                </a:lnTo>
                                <a:lnTo>
                                  <a:pt x="3202457" y="718299"/>
                                </a:lnTo>
                                <a:lnTo>
                                  <a:pt x="3203524" y="721385"/>
                                </a:lnTo>
                                <a:lnTo>
                                  <a:pt x="3207956" y="724674"/>
                                </a:lnTo>
                                <a:lnTo>
                                  <a:pt x="3208299" y="724674"/>
                                </a:lnTo>
                                <a:lnTo>
                                  <a:pt x="3211334" y="725360"/>
                                </a:lnTo>
                                <a:lnTo>
                                  <a:pt x="3219945" y="725360"/>
                                </a:lnTo>
                                <a:lnTo>
                                  <a:pt x="3224796" y="724674"/>
                                </a:lnTo>
                                <a:lnTo>
                                  <a:pt x="3226384" y="724369"/>
                                </a:lnTo>
                                <a:lnTo>
                                  <a:pt x="3227590" y="724052"/>
                                </a:lnTo>
                                <a:lnTo>
                                  <a:pt x="3227590" y="623062"/>
                                </a:lnTo>
                                <a:close/>
                              </a:path>
                              <a:path w="5198745" h="2618105">
                                <a:moveTo>
                                  <a:pt x="3273069" y="623062"/>
                                </a:moveTo>
                                <a:lnTo>
                                  <a:pt x="3271977" y="619937"/>
                                </a:lnTo>
                                <a:lnTo>
                                  <a:pt x="3267595" y="616661"/>
                                </a:lnTo>
                                <a:lnTo>
                                  <a:pt x="3264090" y="615835"/>
                                </a:lnTo>
                                <a:lnTo>
                                  <a:pt x="3256864" y="615835"/>
                                </a:lnTo>
                                <a:lnTo>
                                  <a:pt x="3254654" y="615988"/>
                                </a:lnTo>
                                <a:lnTo>
                                  <a:pt x="3250539" y="616661"/>
                                </a:lnTo>
                                <a:lnTo>
                                  <a:pt x="3249041" y="616978"/>
                                </a:lnTo>
                                <a:lnTo>
                                  <a:pt x="3247948" y="617308"/>
                                </a:lnTo>
                                <a:lnTo>
                                  <a:pt x="3247948" y="718299"/>
                                </a:lnTo>
                                <a:lnTo>
                                  <a:pt x="3249015" y="721385"/>
                                </a:lnTo>
                                <a:lnTo>
                                  <a:pt x="3253435" y="724674"/>
                                </a:lnTo>
                                <a:lnTo>
                                  <a:pt x="3253778" y="724674"/>
                                </a:lnTo>
                                <a:lnTo>
                                  <a:pt x="3256813" y="725360"/>
                                </a:lnTo>
                                <a:lnTo>
                                  <a:pt x="3265436" y="725360"/>
                                </a:lnTo>
                                <a:lnTo>
                                  <a:pt x="3270275" y="724674"/>
                                </a:lnTo>
                                <a:lnTo>
                                  <a:pt x="3271875" y="724369"/>
                                </a:lnTo>
                                <a:lnTo>
                                  <a:pt x="3273069" y="724052"/>
                                </a:lnTo>
                                <a:lnTo>
                                  <a:pt x="3273069" y="623062"/>
                                </a:lnTo>
                                <a:close/>
                              </a:path>
                              <a:path w="5198745" h="2618105">
                                <a:moveTo>
                                  <a:pt x="3317735" y="651954"/>
                                </a:moveTo>
                                <a:lnTo>
                                  <a:pt x="3316668" y="648830"/>
                                </a:lnTo>
                                <a:lnTo>
                                  <a:pt x="3312401" y="645553"/>
                                </a:lnTo>
                                <a:lnTo>
                                  <a:pt x="3308870" y="644728"/>
                                </a:lnTo>
                                <a:lnTo>
                                  <a:pt x="3301530" y="644728"/>
                                </a:lnTo>
                                <a:lnTo>
                                  <a:pt x="3299345" y="644893"/>
                                </a:lnTo>
                                <a:lnTo>
                                  <a:pt x="3295408" y="645553"/>
                                </a:lnTo>
                                <a:lnTo>
                                  <a:pt x="3293872" y="645883"/>
                                </a:lnTo>
                                <a:lnTo>
                                  <a:pt x="3292779" y="646214"/>
                                </a:lnTo>
                                <a:lnTo>
                                  <a:pt x="3292779" y="718299"/>
                                </a:lnTo>
                                <a:lnTo>
                                  <a:pt x="3293846" y="721385"/>
                                </a:lnTo>
                                <a:lnTo>
                                  <a:pt x="3298266" y="724674"/>
                                </a:lnTo>
                                <a:lnTo>
                                  <a:pt x="3298609" y="724674"/>
                                </a:lnTo>
                                <a:lnTo>
                                  <a:pt x="3301644" y="725360"/>
                                </a:lnTo>
                                <a:lnTo>
                                  <a:pt x="3310267" y="725360"/>
                                </a:lnTo>
                                <a:lnTo>
                                  <a:pt x="3315106" y="724674"/>
                                </a:lnTo>
                                <a:lnTo>
                                  <a:pt x="3316643" y="724369"/>
                                </a:lnTo>
                                <a:lnTo>
                                  <a:pt x="3317735" y="724052"/>
                                </a:lnTo>
                                <a:lnTo>
                                  <a:pt x="3317735" y="651954"/>
                                </a:lnTo>
                                <a:close/>
                              </a:path>
                              <a:path w="5198745" h="2618105">
                                <a:moveTo>
                                  <a:pt x="3319208" y="618845"/>
                                </a:moveTo>
                                <a:lnTo>
                                  <a:pt x="3317925" y="615670"/>
                                </a:lnTo>
                                <a:lnTo>
                                  <a:pt x="3312782" y="610412"/>
                                </a:lnTo>
                                <a:lnTo>
                                  <a:pt x="3309416" y="609104"/>
                                </a:lnTo>
                                <a:lnTo>
                                  <a:pt x="3301098" y="609104"/>
                                </a:lnTo>
                                <a:lnTo>
                                  <a:pt x="3297732" y="610412"/>
                                </a:lnTo>
                                <a:lnTo>
                                  <a:pt x="3292589" y="615670"/>
                                </a:lnTo>
                                <a:lnTo>
                                  <a:pt x="3291306" y="618845"/>
                                </a:lnTo>
                                <a:lnTo>
                                  <a:pt x="3291306" y="626389"/>
                                </a:lnTo>
                                <a:lnTo>
                                  <a:pt x="3292589" y="629627"/>
                                </a:lnTo>
                                <a:lnTo>
                                  <a:pt x="3297732" y="634885"/>
                                </a:lnTo>
                                <a:lnTo>
                                  <a:pt x="3301098" y="636193"/>
                                </a:lnTo>
                                <a:lnTo>
                                  <a:pt x="3309416" y="636193"/>
                                </a:lnTo>
                                <a:lnTo>
                                  <a:pt x="3312782" y="634885"/>
                                </a:lnTo>
                                <a:lnTo>
                                  <a:pt x="3317925" y="629627"/>
                                </a:lnTo>
                                <a:lnTo>
                                  <a:pt x="3319208" y="626389"/>
                                </a:lnTo>
                                <a:lnTo>
                                  <a:pt x="3319208" y="618845"/>
                                </a:lnTo>
                                <a:close/>
                              </a:path>
                              <a:path w="5198745" h="2618105">
                                <a:moveTo>
                                  <a:pt x="3413150" y="663397"/>
                                </a:moveTo>
                                <a:lnTo>
                                  <a:pt x="3412744" y="662470"/>
                                </a:lnTo>
                                <a:lnTo>
                                  <a:pt x="3409886" y="655904"/>
                                </a:lnTo>
                                <a:lnTo>
                                  <a:pt x="3403371" y="650646"/>
                                </a:lnTo>
                                <a:lnTo>
                                  <a:pt x="3397974" y="647204"/>
                                </a:lnTo>
                                <a:lnTo>
                                  <a:pt x="3391560" y="644740"/>
                                </a:lnTo>
                                <a:lnTo>
                                  <a:pt x="3384131" y="643255"/>
                                </a:lnTo>
                                <a:lnTo>
                                  <a:pt x="3375698" y="642759"/>
                                </a:lnTo>
                                <a:lnTo>
                                  <a:pt x="3369030" y="642759"/>
                                </a:lnTo>
                                <a:lnTo>
                                  <a:pt x="3362922" y="643534"/>
                                </a:lnTo>
                                <a:lnTo>
                                  <a:pt x="3351873" y="646595"/>
                                </a:lnTo>
                                <a:lnTo>
                                  <a:pt x="3347351" y="648614"/>
                                </a:lnTo>
                                <a:lnTo>
                                  <a:pt x="3343846" y="651141"/>
                                </a:lnTo>
                                <a:lnTo>
                                  <a:pt x="3341649" y="652665"/>
                                </a:lnTo>
                                <a:lnTo>
                                  <a:pt x="3339960" y="654316"/>
                                </a:lnTo>
                                <a:lnTo>
                                  <a:pt x="3337547" y="657821"/>
                                </a:lnTo>
                                <a:lnTo>
                                  <a:pt x="3336950" y="660107"/>
                                </a:lnTo>
                                <a:lnTo>
                                  <a:pt x="3336950" y="718299"/>
                                </a:lnTo>
                                <a:lnTo>
                                  <a:pt x="3338042" y="721385"/>
                                </a:lnTo>
                                <a:lnTo>
                                  <a:pt x="3342576" y="724674"/>
                                </a:lnTo>
                                <a:lnTo>
                                  <a:pt x="3342932" y="724674"/>
                                </a:lnTo>
                                <a:lnTo>
                                  <a:pt x="3345980" y="725360"/>
                                </a:lnTo>
                                <a:lnTo>
                                  <a:pt x="3354603" y="725360"/>
                                </a:lnTo>
                                <a:lnTo>
                                  <a:pt x="3359442" y="724674"/>
                                </a:lnTo>
                                <a:lnTo>
                                  <a:pt x="3360978" y="724369"/>
                                </a:lnTo>
                                <a:lnTo>
                                  <a:pt x="3362071" y="724052"/>
                                </a:lnTo>
                                <a:lnTo>
                                  <a:pt x="3362071" y="665911"/>
                                </a:lnTo>
                                <a:lnTo>
                                  <a:pt x="3363938" y="664933"/>
                                </a:lnTo>
                                <a:lnTo>
                                  <a:pt x="3365957" y="664108"/>
                                </a:lnTo>
                                <a:lnTo>
                                  <a:pt x="3370338" y="662800"/>
                                </a:lnTo>
                                <a:lnTo>
                                  <a:pt x="3372751" y="662470"/>
                                </a:lnTo>
                                <a:lnTo>
                                  <a:pt x="3379203" y="662470"/>
                                </a:lnTo>
                                <a:lnTo>
                                  <a:pt x="3382276" y="663397"/>
                                </a:lnTo>
                                <a:lnTo>
                                  <a:pt x="3386874" y="667118"/>
                                </a:lnTo>
                                <a:lnTo>
                                  <a:pt x="3388017" y="669963"/>
                                </a:lnTo>
                                <a:lnTo>
                                  <a:pt x="3388017" y="718299"/>
                                </a:lnTo>
                                <a:lnTo>
                                  <a:pt x="3389084" y="721385"/>
                                </a:lnTo>
                                <a:lnTo>
                                  <a:pt x="3393503" y="724674"/>
                                </a:lnTo>
                                <a:lnTo>
                                  <a:pt x="3393846" y="724674"/>
                                </a:lnTo>
                                <a:lnTo>
                                  <a:pt x="3396881" y="725360"/>
                                </a:lnTo>
                                <a:lnTo>
                                  <a:pt x="3405505" y="725360"/>
                                </a:lnTo>
                                <a:lnTo>
                                  <a:pt x="3410356" y="724674"/>
                                </a:lnTo>
                                <a:lnTo>
                                  <a:pt x="3411944" y="724369"/>
                                </a:lnTo>
                                <a:lnTo>
                                  <a:pt x="3413150" y="724052"/>
                                </a:lnTo>
                                <a:lnTo>
                                  <a:pt x="3413150" y="663397"/>
                                </a:lnTo>
                                <a:close/>
                              </a:path>
                              <a:path w="5198745" h="2618105">
                                <a:moveTo>
                                  <a:pt x="3505593" y="659244"/>
                                </a:moveTo>
                                <a:lnTo>
                                  <a:pt x="3482022" y="643610"/>
                                </a:lnTo>
                                <a:lnTo>
                                  <a:pt x="3482225" y="643610"/>
                                </a:lnTo>
                                <a:lnTo>
                                  <a:pt x="3481451" y="643509"/>
                                </a:lnTo>
                                <a:lnTo>
                                  <a:pt x="3481451" y="664933"/>
                                </a:lnTo>
                                <a:lnTo>
                                  <a:pt x="3481451" y="698588"/>
                                </a:lnTo>
                                <a:lnTo>
                                  <a:pt x="3479927" y="699693"/>
                                </a:lnTo>
                                <a:lnTo>
                                  <a:pt x="3478199" y="700570"/>
                                </a:lnTo>
                                <a:lnTo>
                                  <a:pt x="3474364" y="701878"/>
                                </a:lnTo>
                                <a:lnTo>
                                  <a:pt x="3472103" y="702208"/>
                                </a:lnTo>
                                <a:lnTo>
                                  <a:pt x="3467176" y="702208"/>
                                </a:lnTo>
                                <a:lnTo>
                                  <a:pt x="3453549" y="686219"/>
                                </a:lnTo>
                                <a:lnTo>
                                  <a:pt x="3453549" y="675601"/>
                                </a:lnTo>
                                <a:lnTo>
                                  <a:pt x="3455162" y="670547"/>
                                </a:lnTo>
                                <a:lnTo>
                                  <a:pt x="3461613" y="664083"/>
                                </a:lnTo>
                                <a:lnTo>
                                  <a:pt x="3465855" y="662470"/>
                                </a:lnTo>
                                <a:lnTo>
                                  <a:pt x="3473526" y="662470"/>
                                </a:lnTo>
                                <a:lnTo>
                                  <a:pt x="3475520" y="662736"/>
                                </a:lnTo>
                                <a:lnTo>
                                  <a:pt x="3478695" y="663841"/>
                                </a:lnTo>
                                <a:lnTo>
                                  <a:pt x="3480143" y="664387"/>
                                </a:lnTo>
                                <a:lnTo>
                                  <a:pt x="3481451" y="664933"/>
                                </a:lnTo>
                                <a:lnTo>
                                  <a:pt x="3481451" y="643509"/>
                                </a:lnTo>
                                <a:lnTo>
                                  <a:pt x="3476256" y="642759"/>
                                </a:lnTo>
                                <a:lnTo>
                                  <a:pt x="3463887" y="642759"/>
                                </a:lnTo>
                                <a:lnTo>
                                  <a:pt x="3429571" y="670191"/>
                                </a:lnTo>
                                <a:lnTo>
                                  <a:pt x="3428581" y="689457"/>
                                </a:lnTo>
                                <a:lnTo>
                                  <a:pt x="3429571" y="695477"/>
                                </a:lnTo>
                                <a:lnTo>
                                  <a:pt x="3433508" y="705332"/>
                                </a:lnTo>
                                <a:lnTo>
                                  <a:pt x="3436137" y="709320"/>
                                </a:lnTo>
                                <a:lnTo>
                                  <a:pt x="3442703" y="715454"/>
                                </a:lnTo>
                                <a:lnTo>
                                  <a:pt x="3446780" y="717804"/>
                                </a:lnTo>
                                <a:lnTo>
                                  <a:pt x="3446970" y="717804"/>
                                </a:lnTo>
                                <a:lnTo>
                                  <a:pt x="3455428" y="720407"/>
                                </a:lnTo>
                                <a:lnTo>
                                  <a:pt x="3460115" y="721093"/>
                                </a:lnTo>
                                <a:lnTo>
                                  <a:pt x="3468535" y="721093"/>
                                </a:lnTo>
                                <a:lnTo>
                                  <a:pt x="3471659" y="720788"/>
                                </a:lnTo>
                                <a:lnTo>
                                  <a:pt x="3477133" y="719582"/>
                                </a:lnTo>
                                <a:lnTo>
                                  <a:pt x="3479596" y="718794"/>
                                </a:lnTo>
                                <a:lnTo>
                                  <a:pt x="3481781" y="717804"/>
                                </a:lnTo>
                                <a:lnTo>
                                  <a:pt x="3481781" y="728154"/>
                                </a:lnTo>
                                <a:lnTo>
                                  <a:pt x="3480092" y="731494"/>
                                </a:lnTo>
                                <a:lnTo>
                                  <a:pt x="3480003" y="731685"/>
                                </a:lnTo>
                                <a:lnTo>
                                  <a:pt x="3472891" y="735952"/>
                                </a:lnTo>
                                <a:lnTo>
                                  <a:pt x="3468039" y="737019"/>
                                </a:lnTo>
                                <a:lnTo>
                                  <a:pt x="3457422" y="737019"/>
                                </a:lnTo>
                                <a:lnTo>
                                  <a:pt x="3453180" y="736384"/>
                                </a:lnTo>
                                <a:lnTo>
                                  <a:pt x="3445192" y="733869"/>
                                </a:lnTo>
                                <a:lnTo>
                                  <a:pt x="3441662" y="732370"/>
                                </a:lnTo>
                                <a:lnTo>
                                  <a:pt x="3438601" y="730618"/>
                                </a:lnTo>
                                <a:lnTo>
                                  <a:pt x="3437394" y="731494"/>
                                </a:lnTo>
                                <a:lnTo>
                                  <a:pt x="3436302" y="732891"/>
                                </a:lnTo>
                                <a:lnTo>
                                  <a:pt x="3434334" y="736714"/>
                                </a:lnTo>
                                <a:lnTo>
                                  <a:pt x="3433838" y="738822"/>
                                </a:lnTo>
                                <a:lnTo>
                                  <a:pt x="3433838" y="745502"/>
                                </a:lnTo>
                                <a:lnTo>
                                  <a:pt x="3459124" y="756881"/>
                                </a:lnTo>
                                <a:lnTo>
                                  <a:pt x="3470732" y="756881"/>
                                </a:lnTo>
                                <a:lnTo>
                                  <a:pt x="3503295" y="737019"/>
                                </a:lnTo>
                                <a:lnTo>
                                  <a:pt x="3504552" y="734504"/>
                                </a:lnTo>
                                <a:lnTo>
                                  <a:pt x="3505593" y="729576"/>
                                </a:lnTo>
                                <a:lnTo>
                                  <a:pt x="3505593" y="702208"/>
                                </a:lnTo>
                                <a:lnTo>
                                  <a:pt x="3505593" y="662470"/>
                                </a:lnTo>
                                <a:lnTo>
                                  <a:pt x="3505593" y="659244"/>
                                </a:lnTo>
                                <a:close/>
                              </a:path>
                              <a:path w="5198745" h="2618105">
                                <a:moveTo>
                                  <a:pt x="5198427" y="16840"/>
                                </a:moveTo>
                                <a:lnTo>
                                  <a:pt x="877608" y="16840"/>
                                </a:lnTo>
                                <a:lnTo>
                                  <a:pt x="877608" y="25260"/>
                                </a:lnTo>
                                <a:lnTo>
                                  <a:pt x="5198427" y="25260"/>
                                </a:lnTo>
                                <a:lnTo>
                                  <a:pt x="5198427" y="16840"/>
                                </a:lnTo>
                                <a:close/>
                              </a:path>
                              <a:path w="5198745" h="2618105">
                                <a:moveTo>
                                  <a:pt x="5198427" y="0"/>
                                </a:moveTo>
                                <a:lnTo>
                                  <a:pt x="877608" y="0"/>
                                </a:lnTo>
                                <a:lnTo>
                                  <a:pt x="877608" y="8420"/>
                                </a:lnTo>
                                <a:lnTo>
                                  <a:pt x="5198427" y="8420"/>
                                </a:lnTo>
                                <a:lnTo>
                                  <a:pt x="5198427" y="0"/>
                                </a:lnTo>
                                <a:close/>
                              </a:path>
                            </a:pathLst>
                          </a:custGeom>
                          <a:solidFill>
                            <a:srgbClr val="000000"/>
                          </a:solidFill>
                        </wps:spPr>
                        <wps:bodyPr wrap="square" lIns="0" tIns="0" rIns="0" bIns="0" rtlCol="0">
                          <a:prstTxWarp prst="textNoShape">
                            <a:avLst/>
                          </a:prstTxWarp>
                          <a:noAutofit/>
                        </wps:bodyPr>
                      </wps:wsp>
                      <pic:pic>
                        <pic:nvPicPr>
                          <pic:cNvPr id="1333" name="Image 1333"/>
                          <pic:cNvPicPr/>
                        </pic:nvPicPr>
                        <pic:blipFill>
                          <a:blip r:embed="rId661" cstate="print"/>
                          <a:stretch>
                            <a:fillRect/>
                          </a:stretch>
                        </pic:blipFill>
                        <pic:spPr>
                          <a:xfrm>
                            <a:off x="2997192" y="3552850"/>
                            <a:ext cx="760628" cy="117741"/>
                          </a:xfrm>
                          <a:prstGeom prst="rect">
                            <a:avLst/>
                          </a:prstGeom>
                        </pic:spPr>
                      </pic:pic>
                      <wps:wsp>
                        <wps:cNvPr id="1334" name="Graphic 1334"/>
                        <wps:cNvSpPr/>
                        <wps:spPr>
                          <a:xfrm>
                            <a:off x="3769378" y="3565829"/>
                            <a:ext cx="233679" cy="103505"/>
                          </a:xfrm>
                          <a:custGeom>
                            <a:avLst/>
                            <a:gdLst/>
                            <a:ahLst/>
                            <a:cxnLst/>
                            <a:rect l="l" t="t" r="r" b="b"/>
                            <a:pathLst>
                              <a:path w="233679" h="103505">
                                <a:moveTo>
                                  <a:pt x="47790" y="57962"/>
                                </a:moveTo>
                                <a:lnTo>
                                  <a:pt x="47459" y="56070"/>
                                </a:lnTo>
                                <a:lnTo>
                                  <a:pt x="45542" y="51066"/>
                                </a:lnTo>
                                <a:lnTo>
                                  <a:pt x="44996" y="50076"/>
                                </a:lnTo>
                                <a:lnTo>
                                  <a:pt x="6350" y="50076"/>
                                </a:lnTo>
                                <a:lnTo>
                                  <a:pt x="4102" y="50901"/>
                                </a:lnTo>
                                <a:lnTo>
                                  <a:pt x="825" y="54178"/>
                                </a:lnTo>
                                <a:lnTo>
                                  <a:pt x="0" y="56807"/>
                                </a:lnTo>
                                <a:lnTo>
                                  <a:pt x="0" y="62395"/>
                                </a:lnTo>
                                <a:lnTo>
                                  <a:pt x="279" y="64249"/>
                                </a:lnTo>
                                <a:lnTo>
                                  <a:pt x="1371" y="67754"/>
                                </a:lnTo>
                                <a:lnTo>
                                  <a:pt x="1968" y="69176"/>
                                </a:lnTo>
                                <a:lnTo>
                                  <a:pt x="2628" y="70281"/>
                                </a:lnTo>
                                <a:lnTo>
                                  <a:pt x="41325" y="70281"/>
                                </a:lnTo>
                                <a:lnTo>
                                  <a:pt x="43535" y="69456"/>
                                </a:lnTo>
                                <a:lnTo>
                                  <a:pt x="46939" y="66167"/>
                                </a:lnTo>
                                <a:lnTo>
                                  <a:pt x="47790" y="63538"/>
                                </a:lnTo>
                                <a:lnTo>
                                  <a:pt x="47790" y="57962"/>
                                </a:lnTo>
                                <a:close/>
                              </a:path>
                              <a:path w="233679" h="103505">
                                <a:moveTo>
                                  <a:pt x="131686" y="90258"/>
                                </a:moveTo>
                                <a:lnTo>
                                  <a:pt x="131419" y="88455"/>
                                </a:lnTo>
                                <a:lnTo>
                                  <a:pt x="130352" y="85051"/>
                                </a:lnTo>
                                <a:lnTo>
                                  <a:pt x="129768" y="83578"/>
                                </a:lnTo>
                                <a:lnTo>
                                  <a:pt x="129222" y="82588"/>
                                </a:lnTo>
                                <a:lnTo>
                                  <a:pt x="88011" y="82588"/>
                                </a:lnTo>
                                <a:lnTo>
                                  <a:pt x="117411" y="58178"/>
                                </a:lnTo>
                                <a:lnTo>
                                  <a:pt x="122466" y="52590"/>
                                </a:lnTo>
                                <a:lnTo>
                                  <a:pt x="128930" y="41643"/>
                                </a:lnTo>
                                <a:lnTo>
                                  <a:pt x="130543" y="35953"/>
                                </a:lnTo>
                                <a:lnTo>
                                  <a:pt x="130429" y="25260"/>
                                </a:lnTo>
                                <a:lnTo>
                                  <a:pt x="129717" y="21805"/>
                                </a:lnTo>
                                <a:lnTo>
                                  <a:pt x="128993" y="20193"/>
                                </a:lnTo>
                                <a:lnTo>
                                  <a:pt x="126441" y="14465"/>
                                </a:lnTo>
                                <a:lnTo>
                                  <a:pt x="98513" y="0"/>
                                </a:lnTo>
                                <a:lnTo>
                                  <a:pt x="83527" y="0"/>
                                </a:lnTo>
                                <a:lnTo>
                                  <a:pt x="76441" y="1358"/>
                                </a:lnTo>
                                <a:lnTo>
                                  <a:pt x="65595" y="6832"/>
                                </a:lnTo>
                                <a:lnTo>
                                  <a:pt x="62890" y="10782"/>
                                </a:lnTo>
                                <a:lnTo>
                                  <a:pt x="62890" y="18440"/>
                                </a:lnTo>
                                <a:lnTo>
                                  <a:pt x="68961" y="26758"/>
                                </a:lnTo>
                                <a:lnTo>
                                  <a:pt x="71374" y="25120"/>
                                </a:lnTo>
                                <a:lnTo>
                                  <a:pt x="74307" y="23609"/>
                                </a:lnTo>
                                <a:lnTo>
                                  <a:pt x="81191" y="20878"/>
                                </a:lnTo>
                                <a:lnTo>
                                  <a:pt x="85217" y="20193"/>
                                </a:lnTo>
                                <a:lnTo>
                                  <a:pt x="94742" y="20193"/>
                                </a:lnTo>
                                <a:lnTo>
                                  <a:pt x="98513" y="21209"/>
                                </a:lnTo>
                                <a:lnTo>
                                  <a:pt x="103771" y="25260"/>
                                </a:lnTo>
                                <a:lnTo>
                                  <a:pt x="105079" y="28016"/>
                                </a:lnTo>
                                <a:lnTo>
                                  <a:pt x="105079" y="34366"/>
                                </a:lnTo>
                                <a:lnTo>
                                  <a:pt x="104000" y="37401"/>
                                </a:lnTo>
                                <a:lnTo>
                                  <a:pt x="99618" y="43865"/>
                                </a:lnTo>
                                <a:lnTo>
                                  <a:pt x="95618" y="47993"/>
                                </a:lnTo>
                                <a:lnTo>
                                  <a:pt x="64084" y="75590"/>
                                </a:lnTo>
                                <a:lnTo>
                                  <a:pt x="62534" y="77533"/>
                                </a:lnTo>
                                <a:lnTo>
                                  <a:pt x="59791" y="82232"/>
                                </a:lnTo>
                                <a:lnTo>
                                  <a:pt x="59105" y="85051"/>
                                </a:lnTo>
                                <a:lnTo>
                                  <a:pt x="59105" y="94462"/>
                                </a:lnTo>
                                <a:lnTo>
                                  <a:pt x="61353" y="99060"/>
                                </a:lnTo>
                                <a:lnTo>
                                  <a:pt x="65836" y="102133"/>
                                </a:lnTo>
                                <a:lnTo>
                                  <a:pt x="125780" y="102133"/>
                                </a:lnTo>
                                <a:lnTo>
                                  <a:pt x="127863" y="101346"/>
                                </a:lnTo>
                                <a:lnTo>
                                  <a:pt x="130924" y="98171"/>
                                </a:lnTo>
                                <a:lnTo>
                                  <a:pt x="131686" y="95618"/>
                                </a:lnTo>
                                <a:lnTo>
                                  <a:pt x="131686" y="90258"/>
                                </a:lnTo>
                                <a:close/>
                              </a:path>
                              <a:path w="233679" h="103505">
                                <a:moveTo>
                                  <a:pt x="233400" y="69291"/>
                                </a:moveTo>
                                <a:lnTo>
                                  <a:pt x="233095" y="67398"/>
                                </a:lnTo>
                                <a:lnTo>
                                  <a:pt x="231940" y="63931"/>
                                </a:lnTo>
                                <a:lnTo>
                                  <a:pt x="231889" y="63779"/>
                                </a:lnTo>
                                <a:lnTo>
                                  <a:pt x="231267" y="62395"/>
                                </a:lnTo>
                                <a:lnTo>
                                  <a:pt x="230606" y="61404"/>
                                </a:lnTo>
                                <a:lnTo>
                                  <a:pt x="217144" y="61404"/>
                                </a:lnTo>
                                <a:lnTo>
                                  <a:pt x="217144" y="26593"/>
                                </a:lnTo>
                                <a:lnTo>
                                  <a:pt x="217144" y="12369"/>
                                </a:lnTo>
                                <a:lnTo>
                                  <a:pt x="216649" y="10096"/>
                                </a:lnTo>
                                <a:lnTo>
                                  <a:pt x="201701" y="1143"/>
                                </a:lnTo>
                                <a:lnTo>
                                  <a:pt x="197548" y="1143"/>
                                </a:lnTo>
                                <a:lnTo>
                                  <a:pt x="195224" y="1358"/>
                                </a:lnTo>
                                <a:lnTo>
                                  <a:pt x="193827" y="1587"/>
                                </a:lnTo>
                                <a:lnTo>
                                  <a:pt x="193827" y="26593"/>
                                </a:lnTo>
                                <a:lnTo>
                                  <a:pt x="193827" y="61404"/>
                                </a:lnTo>
                                <a:lnTo>
                                  <a:pt x="170014" y="61404"/>
                                </a:lnTo>
                                <a:lnTo>
                                  <a:pt x="193332" y="26593"/>
                                </a:lnTo>
                                <a:lnTo>
                                  <a:pt x="193827" y="26593"/>
                                </a:lnTo>
                                <a:lnTo>
                                  <a:pt x="193827" y="1587"/>
                                </a:lnTo>
                                <a:lnTo>
                                  <a:pt x="146862" y="55981"/>
                                </a:lnTo>
                                <a:lnTo>
                                  <a:pt x="143738" y="65951"/>
                                </a:lnTo>
                                <a:lnTo>
                                  <a:pt x="143738" y="71208"/>
                                </a:lnTo>
                                <a:lnTo>
                                  <a:pt x="144564" y="74053"/>
                                </a:lnTo>
                                <a:lnTo>
                                  <a:pt x="147840" y="78651"/>
                                </a:lnTo>
                                <a:lnTo>
                                  <a:pt x="149758" y="80403"/>
                                </a:lnTo>
                                <a:lnTo>
                                  <a:pt x="151942" y="81610"/>
                                </a:lnTo>
                                <a:lnTo>
                                  <a:pt x="192506" y="81610"/>
                                </a:lnTo>
                                <a:lnTo>
                                  <a:pt x="192506" y="97536"/>
                                </a:lnTo>
                                <a:lnTo>
                                  <a:pt x="193687" y="100431"/>
                                </a:lnTo>
                                <a:lnTo>
                                  <a:pt x="198386" y="102844"/>
                                </a:lnTo>
                                <a:lnTo>
                                  <a:pt x="201701" y="103441"/>
                                </a:lnTo>
                                <a:lnTo>
                                  <a:pt x="208051" y="103441"/>
                                </a:lnTo>
                                <a:lnTo>
                                  <a:pt x="210159" y="103289"/>
                                </a:lnTo>
                                <a:lnTo>
                                  <a:pt x="214426" y="102628"/>
                                </a:lnTo>
                                <a:lnTo>
                                  <a:pt x="216039" y="102349"/>
                                </a:lnTo>
                                <a:lnTo>
                                  <a:pt x="217144" y="102133"/>
                                </a:lnTo>
                                <a:lnTo>
                                  <a:pt x="217144" y="81610"/>
                                </a:lnTo>
                                <a:lnTo>
                                  <a:pt x="226987" y="81610"/>
                                </a:lnTo>
                                <a:lnTo>
                                  <a:pt x="229158" y="80810"/>
                                </a:lnTo>
                                <a:lnTo>
                                  <a:pt x="232549" y="77635"/>
                                </a:lnTo>
                                <a:lnTo>
                                  <a:pt x="233400" y="74980"/>
                                </a:lnTo>
                                <a:lnTo>
                                  <a:pt x="233400" y="69291"/>
                                </a:lnTo>
                                <a:close/>
                              </a:path>
                            </a:pathLst>
                          </a:custGeom>
                          <a:solidFill>
                            <a:srgbClr val="000000"/>
                          </a:solidFill>
                        </wps:spPr>
                        <wps:bodyPr wrap="square" lIns="0" tIns="0" rIns="0" bIns="0" rtlCol="0">
                          <a:prstTxWarp prst="textNoShape">
                            <a:avLst/>
                          </a:prstTxWarp>
                          <a:noAutofit/>
                        </wps:bodyPr>
                      </wps:wsp>
                      <pic:pic>
                        <pic:nvPicPr>
                          <pic:cNvPr id="1335" name="Image 1335"/>
                          <pic:cNvPicPr/>
                        </pic:nvPicPr>
                        <pic:blipFill>
                          <a:blip r:embed="rId662" cstate="print"/>
                          <a:stretch>
                            <a:fillRect/>
                          </a:stretch>
                        </pic:blipFill>
                        <pic:spPr>
                          <a:xfrm>
                            <a:off x="147455" y="3846550"/>
                            <a:ext cx="1829383" cy="158991"/>
                          </a:xfrm>
                          <a:prstGeom prst="rect">
                            <a:avLst/>
                          </a:prstGeom>
                        </pic:spPr>
                      </pic:pic>
                      <wps:wsp>
                        <wps:cNvPr id="1336" name="Graphic 1336"/>
                        <wps:cNvSpPr/>
                        <wps:spPr>
                          <a:xfrm>
                            <a:off x="131932" y="4018838"/>
                            <a:ext cx="1857375" cy="11430"/>
                          </a:xfrm>
                          <a:custGeom>
                            <a:avLst/>
                            <a:gdLst/>
                            <a:ahLst/>
                            <a:cxnLst/>
                            <a:rect l="l" t="t" r="r" b="b"/>
                            <a:pathLst>
                              <a:path w="1857375" h="11430">
                                <a:moveTo>
                                  <a:pt x="1857070" y="0"/>
                                </a:moveTo>
                                <a:lnTo>
                                  <a:pt x="0" y="0"/>
                                </a:lnTo>
                                <a:lnTo>
                                  <a:pt x="0" y="11226"/>
                                </a:lnTo>
                                <a:lnTo>
                                  <a:pt x="1857070" y="11226"/>
                                </a:lnTo>
                                <a:lnTo>
                                  <a:pt x="1857070" y="0"/>
                                </a:lnTo>
                                <a:close/>
                              </a:path>
                            </a:pathLst>
                          </a:custGeom>
                          <a:solidFill>
                            <a:srgbClr val="548DD4"/>
                          </a:solidFill>
                        </wps:spPr>
                        <wps:bodyPr wrap="square" lIns="0" tIns="0" rIns="0" bIns="0" rtlCol="0">
                          <a:prstTxWarp prst="textNoShape">
                            <a:avLst/>
                          </a:prstTxWarp>
                          <a:noAutofit/>
                        </wps:bodyPr>
                      </wps:wsp>
                      <pic:pic>
                        <pic:nvPicPr>
                          <pic:cNvPr id="1337" name="Image 1337"/>
                          <pic:cNvPicPr/>
                        </pic:nvPicPr>
                        <pic:blipFill>
                          <a:blip r:embed="rId663" cstate="print"/>
                          <a:stretch>
                            <a:fillRect/>
                          </a:stretch>
                        </pic:blipFill>
                        <pic:spPr>
                          <a:xfrm>
                            <a:off x="140573" y="4180649"/>
                            <a:ext cx="2532895" cy="135813"/>
                          </a:xfrm>
                          <a:prstGeom prst="rect">
                            <a:avLst/>
                          </a:prstGeom>
                        </pic:spPr>
                      </pic:pic>
                      <wps:wsp>
                        <wps:cNvPr id="1338" name="Graphic 1338"/>
                        <wps:cNvSpPr/>
                        <wps:spPr>
                          <a:xfrm>
                            <a:off x="2693611" y="4180649"/>
                            <a:ext cx="1019810" cy="109220"/>
                          </a:xfrm>
                          <a:custGeom>
                            <a:avLst/>
                            <a:gdLst/>
                            <a:ahLst/>
                            <a:cxnLst/>
                            <a:rect l="l" t="t" r="r" b="b"/>
                            <a:pathLst>
                              <a:path w="1019810" h="109220">
                                <a:moveTo>
                                  <a:pt x="44094" y="65481"/>
                                </a:moveTo>
                                <a:lnTo>
                                  <a:pt x="43815" y="63741"/>
                                </a:lnTo>
                                <a:lnTo>
                                  <a:pt x="42595" y="60401"/>
                                </a:lnTo>
                                <a:lnTo>
                                  <a:pt x="42037" y="59118"/>
                                </a:lnTo>
                                <a:lnTo>
                                  <a:pt x="41529" y="58216"/>
                                </a:lnTo>
                                <a:lnTo>
                                  <a:pt x="5867" y="58216"/>
                                </a:lnTo>
                                <a:lnTo>
                                  <a:pt x="3784" y="58966"/>
                                </a:lnTo>
                                <a:lnTo>
                                  <a:pt x="762" y="62001"/>
                                </a:lnTo>
                                <a:lnTo>
                                  <a:pt x="0" y="64427"/>
                                </a:lnTo>
                                <a:lnTo>
                                  <a:pt x="0" y="69583"/>
                                </a:lnTo>
                                <a:lnTo>
                                  <a:pt x="254" y="71297"/>
                                </a:lnTo>
                                <a:lnTo>
                                  <a:pt x="1257" y="74523"/>
                                </a:lnTo>
                                <a:lnTo>
                                  <a:pt x="1816" y="75844"/>
                                </a:lnTo>
                                <a:lnTo>
                                  <a:pt x="2425" y="76847"/>
                                </a:lnTo>
                                <a:lnTo>
                                  <a:pt x="38150" y="76847"/>
                                </a:lnTo>
                                <a:lnTo>
                                  <a:pt x="40195" y="76098"/>
                                </a:lnTo>
                                <a:lnTo>
                                  <a:pt x="43332" y="73063"/>
                                </a:lnTo>
                                <a:lnTo>
                                  <a:pt x="44094" y="70637"/>
                                </a:lnTo>
                                <a:lnTo>
                                  <a:pt x="44094" y="65481"/>
                                </a:lnTo>
                                <a:close/>
                              </a:path>
                              <a:path w="1019810" h="109220">
                                <a:moveTo>
                                  <a:pt x="140220" y="20066"/>
                                </a:moveTo>
                                <a:lnTo>
                                  <a:pt x="139103" y="17741"/>
                                </a:lnTo>
                                <a:lnTo>
                                  <a:pt x="139039" y="17589"/>
                                </a:lnTo>
                                <a:lnTo>
                                  <a:pt x="134289" y="14554"/>
                                </a:lnTo>
                                <a:lnTo>
                                  <a:pt x="131432" y="13804"/>
                                </a:lnTo>
                                <a:lnTo>
                                  <a:pt x="125780" y="13804"/>
                                </a:lnTo>
                                <a:lnTo>
                                  <a:pt x="114566" y="25260"/>
                                </a:lnTo>
                                <a:lnTo>
                                  <a:pt x="112331" y="34036"/>
                                </a:lnTo>
                                <a:lnTo>
                                  <a:pt x="100571" y="76466"/>
                                </a:lnTo>
                                <a:lnTo>
                                  <a:pt x="98298" y="83947"/>
                                </a:lnTo>
                                <a:lnTo>
                                  <a:pt x="98247" y="84137"/>
                                </a:lnTo>
                                <a:lnTo>
                                  <a:pt x="97332" y="84137"/>
                                </a:lnTo>
                                <a:lnTo>
                                  <a:pt x="94830" y="76593"/>
                                </a:lnTo>
                                <a:lnTo>
                                  <a:pt x="83083" y="39268"/>
                                </a:lnTo>
                                <a:lnTo>
                                  <a:pt x="78536" y="23799"/>
                                </a:lnTo>
                                <a:lnTo>
                                  <a:pt x="77419" y="20066"/>
                                </a:lnTo>
                                <a:lnTo>
                                  <a:pt x="75996" y="17741"/>
                                </a:lnTo>
                                <a:lnTo>
                                  <a:pt x="75907" y="17589"/>
                                </a:lnTo>
                                <a:lnTo>
                                  <a:pt x="74574" y="16573"/>
                                </a:lnTo>
                                <a:lnTo>
                                  <a:pt x="71716" y="14554"/>
                                </a:lnTo>
                                <a:lnTo>
                                  <a:pt x="68973" y="13804"/>
                                </a:lnTo>
                                <a:lnTo>
                                  <a:pt x="62928" y="13804"/>
                                </a:lnTo>
                                <a:lnTo>
                                  <a:pt x="60375" y="14351"/>
                                </a:lnTo>
                                <a:lnTo>
                                  <a:pt x="55626" y="16573"/>
                                </a:lnTo>
                                <a:lnTo>
                                  <a:pt x="53771" y="17741"/>
                                </a:lnTo>
                                <a:lnTo>
                                  <a:pt x="52463" y="18948"/>
                                </a:lnTo>
                                <a:lnTo>
                                  <a:pt x="53555" y="23291"/>
                                </a:lnTo>
                                <a:lnTo>
                                  <a:pt x="68935" y="69837"/>
                                </a:lnTo>
                                <a:lnTo>
                                  <a:pt x="84747" y="104851"/>
                                </a:lnTo>
                                <a:lnTo>
                                  <a:pt x="93484" y="107619"/>
                                </a:lnTo>
                                <a:lnTo>
                                  <a:pt x="100469" y="107619"/>
                                </a:lnTo>
                                <a:lnTo>
                                  <a:pt x="121145" y="84137"/>
                                </a:lnTo>
                                <a:lnTo>
                                  <a:pt x="124485" y="75692"/>
                                </a:lnTo>
                                <a:lnTo>
                                  <a:pt x="137579" y="37287"/>
                                </a:lnTo>
                                <a:lnTo>
                                  <a:pt x="140220" y="25615"/>
                                </a:lnTo>
                                <a:lnTo>
                                  <a:pt x="140220" y="20066"/>
                                </a:lnTo>
                                <a:close/>
                              </a:path>
                              <a:path w="1019810" h="109220">
                                <a:moveTo>
                                  <a:pt x="176301" y="39560"/>
                                </a:moveTo>
                                <a:lnTo>
                                  <a:pt x="175323" y="36690"/>
                                </a:lnTo>
                                <a:lnTo>
                                  <a:pt x="171373" y="33655"/>
                                </a:lnTo>
                                <a:lnTo>
                                  <a:pt x="168109" y="32893"/>
                                </a:lnTo>
                                <a:lnTo>
                                  <a:pt x="161353" y="32893"/>
                                </a:lnTo>
                                <a:lnTo>
                                  <a:pt x="159321" y="33045"/>
                                </a:lnTo>
                                <a:lnTo>
                                  <a:pt x="155689" y="33655"/>
                                </a:lnTo>
                                <a:lnTo>
                                  <a:pt x="154266" y="33959"/>
                                </a:lnTo>
                                <a:lnTo>
                                  <a:pt x="153263" y="34264"/>
                                </a:lnTo>
                                <a:lnTo>
                                  <a:pt x="153263" y="100799"/>
                                </a:lnTo>
                                <a:lnTo>
                                  <a:pt x="154241" y="103657"/>
                                </a:lnTo>
                                <a:lnTo>
                                  <a:pt x="158318" y="106692"/>
                                </a:lnTo>
                                <a:lnTo>
                                  <a:pt x="158635" y="106692"/>
                                </a:lnTo>
                                <a:lnTo>
                                  <a:pt x="161442" y="107327"/>
                                </a:lnTo>
                                <a:lnTo>
                                  <a:pt x="169329" y="107327"/>
                                </a:lnTo>
                                <a:lnTo>
                                  <a:pt x="173875" y="106692"/>
                                </a:lnTo>
                                <a:lnTo>
                                  <a:pt x="175285" y="106413"/>
                                </a:lnTo>
                                <a:lnTo>
                                  <a:pt x="176301" y="106108"/>
                                </a:lnTo>
                                <a:lnTo>
                                  <a:pt x="176301" y="39560"/>
                                </a:lnTo>
                                <a:close/>
                              </a:path>
                              <a:path w="1019810" h="109220">
                                <a:moveTo>
                                  <a:pt x="177673" y="8991"/>
                                </a:moveTo>
                                <a:lnTo>
                                  <a:pt x="176479" y="6070"/>
                                </a:lnTo>
                                <a:lnTo>
                                  <a:pt x="171729" y="1219"/>
                                </a:lnTo>
                                <a:lnTo>
                                  <a:pt x="168617" y="0"/>
                                </a:lnTo>
                                <a:lnTo>
                                  <a:pt x="160934" y="0"/>
                                </a:lnTo>
                                <a:lnTo>
                                  <a:pt x="157835" y="1219"/>
                                </a:lnTo>
                                <a:lnTo>
                                  <a:pt x="153085" y="6070"/>
                                </a:lnTo>
                                <a:lnTo>
                                  <a:pt x="151892" y="8991"/>
                                </a:lnTo>
                                <a:lnTo>
                                  <a:pt x="151892" y="15963"/>
                                </a:lnTo>
                                <a:lnTo>
                                  <a:pt x="153085" y="18948"/>
                                </a:lnTo>
                                <a:lnTo>
                                  <a:pt x="157835" y="23799"/>
                                </a:lnTo>
                                <a:lnTo>
                                  <a:pt x="160934" y="25019"/>
                                </a:lnTo>
                                <a:lnTo>
                                  <a:pt x="168617" y="25019"/>
                                </a:lnTo>
                                <a:lnTo>
                                  <a:pt x="171729" y="23799"/>
                                </a:lnTo>
                                <a:lnTo>
                                  <a:pt x="176479" y="18948"/>
                                </a:lnTo>
                                <a:lnTo>
                                  <a:pt x="177673" y="15963"/>
                                </a:lnTo>
                                <a:lnTo>
                                  <a:pt x="177673" y="8991"/>
                                </a:lnTo>
                                <a:close/>
                              </a:path>
                              <a:path w="1019810" h="109220">
                                <a:moveTo>
                                  <a:pt x="254063" y="93675"/>
                                </a:moveTo>
                                <a:lnTo>
                                  <a:pt x="253580" y="91884"/>
                                </a:lnTo>
                                <a:lnTo>
                                  <a:pt x="252476" y="90195"/>
                                </a:lnTo>
                                <a:lnTo>
                                  <a:pt x="251663" y="88950"/>
                                </a:lnTo>
                                <a:lnTo>
                                  <a:pt x="250329" y="87566"/>
                                </a:lnTo>
                                <a:lnTo>
                                  <a:pt x="248602" y="86258"/>
                                </a:lnTo>
                                <a:lnTo>
                                  <a:pt x="246888" y="87160"/>
                                </a:lnTo>
                                <a:lnTo>
                                  <a:pt x="244792" y="88049"/>
                                </a:lnTo>
                                <a:lnTo>
                                  <a:pt x="239839" y="89763"/>
                                </a:lnTo>
                                <a:lnTo>
                                  <a:pt x="236982" y="90195"/>
                                </a:lnTo>
                                <a:lnTo>
                                  <a:pt x="228092" y="90195"/>
                                </a:lnTo>
                                <a:lnTo>
                                  <a:pt x="223418" y="88531"/>
                                </a:lnTo>
                                <a:lnTo>
                                  <a:pt x="216179" y="81978"/>
                                </a:lnTo>
                                <a:lnTo>
                                  <a:pt x="214198" y="76796"/>
                                </a:lnTo>
                                <a:lnTo>
                                  <a:pt x="214198" y="63258"/>
                                </a:lnTo>
                                <a:lnTo>
                                  <a:pt x="216115" y="58140"/>
                                </a:lnTo>
                                <a:lnTo>
                                  <a:pt x="223799" y="51168"/>
                                </a:lnTo>
                                <a:lnTo>
                                  <a:pt x="228447" y="49415"/>
                                </a:lnTo>
                                <a:lnTo>
                                  <a:pt x="236931" y="49415"/>
                                </a:lnTo>
                                <a:lnTo>
                                  <a:pt x="239687" y="49822"/>
                                </a:lnTo>
                                <a:lnTo>
                                  <a:pt x="244640" y="51435"/>
                                </a:lnTo>
                                <a:lnTo>
                                  <a:pt x="246786" y="52349"/>
                                </a:lnTo>
                                <a:lnTo>
                                  <a:pt x="248602" y="53365"/>
                                </a:lnTo>
                                <a:lnTo>
                                  <a:pt x="249707" y="52349"/>
                                </a:lnTo>
                                <a:lnTo>
                                  <a:pt x="250850" y="50927"/>
                                </a:lnTo>
                                <a:lnTo>
                                  <a:pt x="251701" y="49415"/>
                                </a:lnTo>
                                <a:lnTo>
                                  <a:pt x="252476" y="48056"/>
                                </a:lnTo>
                                <a:lnTo>
                                  <a:pt x="252564" y="47904"/>
                                </a:lnTo>
                                <a:lnTo>
                                  <a:pt x="252996" y="46240"/>
                                </a:lnTo>
                                <a:lnTo>
                                  <a:pt x="252996" y="40576"/>
                                </a:lnTo>
                                <a:lnTo>
                                  <a:pt x="251104" y="37553"/>
                                </a:lnTo>
                                <a:lnTo>
                                  <a:pt x="251002" y="37388"/>
                                </a:lnTo>
                                <a:lnTo>
                                  <a:pt x="243027" y="32346"/>
                                </a:lnTo>
                                <a:lnTo>
                                  <a:pt x="237540" y="31076"/>
                                </a:lnTo>
                                <a:lnTo>
                                  <a:pt x="225209" y="31076"/>
                                </a:lnTo>
                                <a:lnTo>
                                  <a:pt x="191757" y="57759"/>
                                </a:lnTo>
                                <a:lnTo>
                                  <a:pt x="190728" y="63258"/>
                                </a:lnTo>
                                <a:lnTo>
                                  <a:pt x="190766" y="76796"/>
                                </a:lnTo>
                                <a:lnTo>
                                  <a:pt x="219583" y="107721"/>
                                </a:lnTo>
                                <a:lnTo>
                                  <a:pt x="225107" y="108534"/>
                                </a:lnTo>
                                <a:lnTo>
                                  <a:pt x="238340" y="108534"/>
                                </a:lnTo>
                                <a:lnTo>
                                  <a:pt x="243954" y="107365"/>
                                </a:lnTo>
                                <a:lnTo>
                                  <a:pt x="252044" y="102717"/>
                                </a:lnTo>
                                <a:lnTo>
                                  <a:pt x="254063" y="99644"/>
                                </a:lnTo>
                                <a:lnTo>
                                  <a:pt x="254063" y="93675"/>
                                </a:lnTo>
                                <a:close/>
                              </a:path>
                              <a:path w="1019810" h="109220">
                                <a:moveTo>
                                  <a:pt x="336829" y="58407"/>
                                </a:moveTo>
                                <a:lnTo>
                                  <a:pt x="335965" y="54114"/>
                                </a:lnTo>
                                <a:lnTo>
                                  <a:pt x="333387" y="48209"/>
                                </a:lnTo>
                                <a:lnTo>
                                  <a:pt x="332536" y="46240"/>
                                </a:lnTo>
                                <a:lnTo>
                                  <a:pt x="330123" y="42849"/>
                                </a:lnTo>
                                <a:lnTo>
                                  <a:pt x="323964" y="37185"/>
                                </a:lnTo>
                                <a:lnTo>
                                  <a:pt x="320281" y="34988"/>
                                </a:lnTo>
                                <a:lnTo>
                                  <a:pt x="314998" y="33070"/>
                                </a:lnTo>
                                <a:lnTo>
                                  <a:pt x="314998" y="59118"/>
                                </a:lnTo>
                                <a:lnTo>
                                  <a:pt x="286042" y="63817"/>
                                </a:lnTo>
                                <a:lnTo>
                                  <a:pt x="297611" y="48209"/>
                                </a:lnTo>
                                <a:lnTo>
                                  <a:pt x="306209" y="48209"/>
                                </a:lnTo>
                                <a:lnTo>
                                  <a:pt x="309384" y="49364"/>
                                </a:lnTo>
                                <a:lnTo>
                                  <a:pt x="313677" y="54114"/>
                                </a:lnTo>
                                <a:lnTo>
                                  <a:pt x="314794" y="56489"/>
                                </a:lnTo>
                                <a:lnTo>
                                  <a:pt x="314934" y="58407"/>
                                </a:lnTo>
                                <a:lnTo>
                                  <a:pt x="314998" y="59118"/>
                                </a:lnTo>
                                <a:lnTo>
                                  <a:pt x="314998" y="33070"/>
                                </a:lnTo>
                                <a:lnTo>
                                  <a:pt x="311696" y="31864"/>
                                </a:lnTo>
                                <a:lnTo>
                                  <a:pt x="306959" y="31076"/>
                                </a:lnTo>
                                <a:lnTo>
                                  <a:pt x="297065" y="31076"/>
                                </a:lnTo>
                                <a:lnTo>
                                  <a:pt x="292112" y="31864"/>
                                </a:lnTo>
                                <a:lnTo>
                                  <a:pt x="292277" y="31864"/>
                                </a:lnTo>
                                <a:lnTo>
                                  <a:pt x="283438" y="34734"/>
                                </a:lnTo>
                                <a:lnTo>
                                  <a:pt x="264515" y="62357"/>
                                </a:lnTo>
                                <a:lnTo>
                                  <a:pt x="264515" y="75488"/>
                                </a:lnTo>
                                <a:lnTo>
                                  <a:pt x="294284" y="107696"/>
                                </a:lnTo>
                                <a:lnTo>
                                  <a:pt x="299783" y="108534"/>
                                </a:lnTo>
                                <a:lnTo>
                                  <a:pt x="309791" y="108534"/>
                                </a:lnTo>
                                <a:lnTo>
                                  <a:pt x="333641" y="97066"/>
                                </a:lnTo>
                                <a:lnTo>
                                  <a:pt x="333641" y="92824"/>
                                </a:lnTo>
                                <a:lnTo>
                                  <a:pt x="333171" y="91198"/>
                                </a:lnTo>
                                <a:lnTo>
                                  <a:pt x="331114" y="87820"/>
                                </a:lnTo>
                                <a:lnTo>
                                  <a:pt x="329857" y="86499"/>
                                </a:lnTo>
                                <a:lnTo>
                                  <a:pt x="328345" y="85496"/>
                                </a:lnTo>
                                <a:lnTo>
                                  <a:pt x="326009" y="86906"/>
                                </a:lnTo>
                                <a:lnTo>
                                  <a:pt x="322973" y="88201"/>
                                </a:lnTo>
                                <a:lnTo>
                                  <a:pt x="315506" y="90525"/>
                                </a:lnTo>
                                <a:lnTo>
                                  <a:pt x="310807" y="91198"/>
                                </a:lnTo>
                                <a:lnTo>
                                  <a:pt x="303085" y="91198"/>
                                </a:lnTo>
                                <a:lnTo>
                                  <a:pt x="298526" y="90220"/>
                                </a:lnTo>
                                <a:lnTo>
                                  <a:pt x="291452" y="86690"/>
                                </a:lnTo>
                                <a:lnTo>
                                  <a:pt x="288975" y="83667"/>
                                </a:lnTo>
                                <a:lnTo>
                                  <a:pt x="287566" y="79438"/>
                                </a:lnTo>
                                <a:lnTo>
                                  <a:pt x="326974" y="73520"/>
                                </a:lnTo>
                                <a:lnTo>
                                  <a:pt x="330098" y="73012"/>
                                </a:lnTo>
                                <a:lnTo>
                                  <a:pt x="332536" y="71958"/>
                                </a:lnTo>
                                <a:lnTo>
                                  <a:pt x="335965" y="68719"/>
                                </a:lnTo>
                                <a:lnTo>
                                  <a:pt x="336829" y="66294"/>
                                </a:lnTo>
                                <a:lnTo>
                                  <a:pt x="336829" y="63817"/>
                                </a:lnTo>
                                <a:lnTo>
                                  <a:pt x="336829" y="58407"/>
                                </a:lnTo>
                                <a:close/>
                              </a:path>
                              <a:path w="1019810" h="109220">
                                <a:moveTo>
                                  <a:pt x="454596" y="92265"/>
                                </a:moveTo>
                                <a:lnTo>
                                  <a:pt x="454113" y="90170"/>
                                </a:lnTo>
                                <a:lnTo>
                                  <a:pt x="453809" y="89585"/>
                                </a:lnTo>
                                <a:lnTo>
                                  <a:pt x="452208" y="86423"/>
                                </a:lnTo>
                                <a:lnTo>
                                  <a:pt x="450964" y="84886"/>
                                </a:lnTo>
                                <a:lnTo>
                                  <a:pt x="449453" y="83667"/>
                                </a:lnTo>
                                <a:lnTo>
                                  <a:pt x="446824" y="85293"/>
                                </a:lnTo>
                                <a:lnTo>
                                  <a:pt x="443966" y="86677"/>
                                </a:lnTo>
                                <a:lnTo>
                                  <a:pt x="437807" y="89001"/>
                                </a:lnTo>
                                <a:lnTo>
                                  <a:pt x="434086" y="89585"/>
                                </a:lnTo>
                                <a:lnTo>
                                  <a:pt x="421347" y="89585"/>
                                </a:lnTo>
                                <a:lnTo>
                                  <a:pt x="414756" y="87134"/>
                                </a:lnTo>
                                <a:lnTo>
                                  <a:pt x="405155" y="77330"/>
                                </a:lnTo>
                                <a:lnTo>
                                  <a:pt x="402767" y="70040"/>
                                </a:lnTo>
                                <a:lnTo>
                                  <a:pt x="402767" y="50927"/>
                                </a:lnTo>
                                <a:lnTo>
                                  <a:pt x="405028" y="43688"/>
                                </a:lnTo>
                                <a:lnTo>
                                  <a:pt x="414134" y="33477"/>
                                </a:lnTo>
                                <a:lnTo>
                                  <a:pt x="420446" y="30924"/>
                                </a:lnTo>
                                <a:lnTo>
                                  <a:pt x="432777" y="30924"/>
                                </a:lnTo>
                                <a:lnTo>
                                  <a:pt x="436435" y="31584"/>
                                </a:lnTo>
                                <a:lnTo>
                                  <a:pt x="442607" y="34213"/>
                                </a:lnTo>
                                <a:lnTo>
                                  <a:pt x="445452" y="35725"/>
                                </a:lnTo>
                                <a:lnTo>
                                  <a:pt x="448081" y="37439"/>
                                </a:lnTo>
                                <a:lnTo>
                                  <a:pt x="449694" y="36436"/>
                                </a:lnTo>
                                <a:lnTo>
                                  <a:pt x="451116" y="35039"/>
                                </a:lnTo>
                                <a:lnTo>
                                  <a:pt x="453478" y="31584"/>
                                </a:lnTo>
                                <a:lnTo>
                                  <a:pt x="453707" y="30924"/>
                                </a:lnTo>
                                <a:lnTo>
                                  <a:pt x="454139" y="29464"/>
                                </a:lnTo>
                                <a:lnTo>
                                  <a:pt x="454139" y="22694"/>
                                </a:lnTo>
                                <a:lnTo>
                                  <a:pt x="451624" y="18999"/>
                                </a:lnTo>
                                <a:lnTo>
                                  <a:pt x="441515" y="13144"/>
                                </a:lnTo>
                                <a:lnTo>
                                  <a:pt x="434390" y="11671"/>
                                </a:lnTo>
                                <a:lnTo>
                                  <a:pt x="418731" y="11671"/>
                                </a:lnTo>
                                <a:lnTo>
                                  <a:pt x="385711" y="31584"/>
                                </a:lnTo>
                                <a:lnTo>
                                  <a:pt x="378358" y="52451"/>
                                </a:lnTo>
                                <a:lnTo>
                                  <a:pt x="378358" y="68719"/>
                                </a:lnTo>
                                <a:lnTo>
                                  <a:pt x="401751" y="104038"/>
                                </a:lnTo>
                                <a:lnTo>
                                  <a:pt x="419785" y="108839"/>
                                </a:lnTo>
                                <a:lnTo>
                                  <a:pt x="431609" y="108839"/>
                                </a:lnTo>
                                <a:lnTo>
                                  <a:pt x="435851" y="108407"/>
                                </a:lnTo>
                                <a:lnTo>
                                  <a:pt x="442734" y="106692"/>
                                </a:lnTo>
                                <a:lnTo>
                                  <a:pt x="445452" y="105752"/>
                                </a:lnTo>
                                <a:lnTo>
                                  <a:pt x="447471" y="104749"/>
                                </a:lnTo>
                                <a:lnTo>
                                  <a:pt x="450100" y="103530"/>
                                </a:lnTo>
                                <a:lnTo>
                                  <a:pt x="451954" y="102044"/>
                                </a:lnTo>
                                <a:lnTo>
                                  <a:pt x="454075" y="98501"/>
                                </a:lnTo>
                                <a:lnTo>
                                  <a:pt x="454596" y="96608"/>
                                </a:lnTo>
                                <a:lnTo>
                                  <a:pt x="454596" y="92265"/>
                                </a:lnTo>
                                <a:close/>
                              </a:path>
                              <a:path w="1019810" h="109220">
                                <a:moveTo>
                                  <a:pt x="538429" y="50685"/>
                                </a:moveTo>
                                <a:lnTo>
                                  <a:pt x="538010" y="49593"/>
                                </a:lnTo>
                                <a:lnTo>
                                  <a:pt x="537895" y="49263"/>
                                </a:lnTo>
                                <a:lnTo>
                                  <a:pt x="535673" y="43332"/>
                                </a:lnTo>
                                <a:lnTo>
                                  <a:pt x="525830" y="34569"/>
                                </a:lnTo>
                                <a:lnTo>
                                  <a:pt x="524687" y="33553"/>
                                </a:lnTo>
                                <a:lnTo>
                                  <a:pt x="517055" y="31076"/>
                                </a:lnTo>
                                <a:lnTo>
                                  <a:pt x="504215" y="31076"/>
                                </a:lnTo>
                                <a:lnTo>
                                  <a:pt x="501319" y="31407"/>
                                </a:lnTo>
                                <a:lnTo>
                                  <a:pt x="495960" y="32715"/>
                                </a:lnTo>
                                <a:lnTo>
                                  <a:pt x="493560" y="33553"/>
                                </a:lnTo>
                                <a:lnTo>
                                  <a:pt x="491439" y="34569"/>
                                </a:lnTo>
                                <a:lnTo>
                                  <a:pt x="491439" y="12890"/>
                                </a:lnTo>
                                <a:lnTo>
                                  <a:pt x="490448" y="10007"/>
                                </a:lnTo>
                                <a:lnTo>
                                  <a:pt x="486511" y="6972"/>
                                </a:lnTo>
                                <a:lnTo>
                                  <a:pt x="483247" y="6223"/>
                                </a:lnTo>
                                <a:lnTo>
                                  <a:pt x="476478" y="6223"/>
                                </a:lnTo>
                                <a:lnTo>
                                  <a:pt x="474459" y="6375"/>
                                </a:lnTo>
                                <a:lnTo>
                                  <a:pt x="470814" y="6972"/>
                                </a:lnTo>
                                <a:lnTo>
                                  <a:pt x="469353" y="7277"/>
                                </a:lnTo>
                                <a:lnTo>
                                  <a:pt x="468249" y="7581"/>
                                </a:lnTo>
                                <a:lnTo>
                                  <a:pt x="468249" y="100799"/>
                                </a:lnTo>
                                <a:lnTo>
                                  <a:pt x="469252" y="103657"/>
                                </a:lnTo>
                                <a:lnTo>
                                  <a:pt x="473443" y="106692"/>
                                </a:lnTo>
                                <a:lnTo>
                                  <a:pt x="473748" y="106692"/>
                                </a:lnTo>
                                <a:lnTo>
                                  <a:pt x="476580" y="107327"/>
                                </a:lnTo>
                                <a:lnTo>
                                  <a:pt x="484454" y="107327"/>
                                </a:lnTo>
                                <a:lnTo>
                                  <a:pt x="489013" y="106692"/>
                                </a:lnTo>
                                <a:lnTo>
                                  <a:pt x="490423" y="106413"/>
                                </a:lnTo>
                                <a:lnTo>
                                  <a:pt x="491439" y="106108"/>
                                </a:lnTo>
                                <a:lnTo>
                                  <a:pt x="491439" y="52603"/>
                                </a:lnTo>
                                <a:lnTo>
                                  <a:pt x="493052" y="51689"/>
                                </a:lnTo>
                                <a:lnTo>
                                  <a:pt x="494817" y="50914"/>
                                </a:lnTo>
                                <a:lnTo>
                                  <a:pt x="498665" y="49593"/>
                                </a:lnTo>
                                <a:lnTo>
                                  <a:pt x="500773" y="49263"/>
                                </a:lnTo>
                                <a:lnTo>
                                  <a:pt x="506641" y="49263"/>
                                </a:lnTo>
                                <a:lnTo>
                                  <a:pt x="509549" y="50228"/>
                                </a:lnTo>
                                <a:lnTo>
                                  <a:pt x="514096" y="54063"/>
                                </a:lnTo>
                                <a:lnTo>
                                  <a:pt x="515239" y="57302"/>
                                </a:lnTo>
                                <a:lnTo>
                                  <a:pt x="515239" y="100799"/>
                                </a:lnTo>
                                <a:lnTo>
                                  <a:pt x="516242" y="103657"/>
                                </a:lnTo>
                                <a:lnTo>
                                  <a:pt x="520420" y="106692"/>
                                </a:lnTo>
                                <a:lnTo>
                                  <a:pt x="520725" y="106692"/>
                                </a:lnTo>
                                <a:lnTo>
                                  <a:pt x="523570" y="107327"/>
                                </a:lnTo>
                                <a:lnTo>
                                  <a:pt x="531444" y="107327"/>
                                </a:lnTo>
                                <a:lnTo>
                                  <a:pt x="536003" y="106692"/>
                                </a:lnTo>
                                <a:lnTo>
                                  <a:pt x="537413" y="106413"/>
                                </a:lnTo>
                                <a:lnTo>
                                  <a:pt x="538429" y="106108"/>
                                </a:lnTo>
                                <a:lnTo>
                                  <a:pt x="538429" y="50685"/>
                                </a:lnTo>
                                <a:close/>
                              </a:path>
                              <a:path w="1019810" h="109220">
                                <a:moveTo>
                                  <a:pt x="619975" y="75184"/>
                                </a:moveTo>
                                <a:lnTo>
                                  <a:pt x="619861" y="53060"/>
                                </a:lnTo>
                                <a:lnTo>
                                  <a:pt x="619150" y="49517"/>
                                </a:lnTo>
                                <a:lnTo>
                                  <a:pt x="618655" y="48514"/>
                                </a:lnTo>
                                <a:lnTo>
                                  <a:pt x="615810" y="42646"/>
                                </a:lnTo>
                                <a:lnTo>
                                  <a:pt x="613460" y="39814"/>
                                </a:lnTo>
                                <a:lnTo>
                                  <a:pt x="607390" y="35369"/>
                                </a:lnTo>
                                <a:lnTo>
                                  <a:pt x="603732" y="33731"/>
                                </a:lnTo>
                                <a:lnTo>
                                  <a:pt x="597535" y="32207"/>
                                </a:lnTo>
                                <a:lnTo>
                                  <a:pt x="597535" y="75184"/>
                                </a:lnTo>
                                <a:lnTo>
                                  <a:pt x="597535" y="89128"/>
                                </a:lnTo>
                                <a:lnTo>
                                  <a:pt x="596430" y="89839"/>
                                </a:lnTo>
                                <a:lnTo>
                                  <a:pt x="594791" y="90424"/>
                                </a:lnTo>
                                <a:lnTo>
                                  <a:pt x="590435" y="91325"/>
                                </a:lnTo>
                                <a:lnTo>
                                  <a:pt x="588251" y="91554"/>
                                </a:lnTo>
                                <a:lnTo>
                                  <a:pt x="581875" y="91554"/>
                                </a:lnTo>
                                <a:lnTo>
                                  <a:pt x="578891" y="90855"/>
                                </a:lnTo>
                                <a:lnTo>
                                  <a:pt x="575259" y="88023"/>
                                </a:lnTo>
                                <a:lnTo>
                                  <a:pt x="574344" y="86106"/>
                                </a:lnTo>
                                <a:lnTo>
                                  <a:pt x="574344" y="81356"/>
                                </a:lnTo>
                                <a:lnTo>
                                  <a:pt x="575335" y="79603"/>
                                </a:lnTo>
                                <a:lnTo>
                                  <a:pt x="579272" y="77279"/>
                                </a:lnTo>
                                <a:lnTo>
                                  <a:pt x="581875" y="76555"/>
                                </a:lnTo>
                                <a:lnTo>
                                  <a:pt x="597535" y="75184"/>
                                </a:lnTo>
                                <a:lnTo>
                                  <a:pt x="597535" y="32207"/>
                                </a:lnTo>
                                <a:lnTo>
                                  <a:pt x="595134" y="31610"/>
                                </a:lnTo>
                                <a:lnTo>
                                  <a:pt x="590359" y="31076"/>
                                </a:lnTo>
                                <a:lnTo>
                                  <a:pt x="581367" y="31076"/>
                                </a:lnTo>
                                <a:lnTo>
                                  <a:pt x="556463" y="39522"/>
                                </a:lnTo>
                                <a:lnTo>
                                  <a:pt x="556463" y="45885"/>
                                </a:lnTo>
                                <a:lnTo>
                                  <a:pt x="560857" y="53060"/>
                                </a:lnTo>
                                <a:lnTo>
                                  <a:pt x="563791" y="51841"/>
                                </a:lnTo>
                                <a:lnTo>
                                  <a:pt x="567093" y="50787"/>
                                </a:lnTo>
                                <a:lnTo>
                                  <a:pt x="574471" y="48958"/>
                                </a:lnTo>
                                <a:lnTo>
                                  <a:pt x="578243" y="48514"/>
                                </a:lnTo>
                                <a:lnTo>
                                  <a:pt x="587032" y="48514"/>
                                </a:lnTo>
                                <a:lnTo>
                                  <a:pt x="590816" y="49263"/>
                                </a:lnTo>
                                <a:lnTo>
                                  <a:pt x="596074" y="52298"/>
                                </a:lnTo>
                                <a:lnTo>
                                  <a:pt x="597382" y="54673"/>
                                </a:lnTo>
                                <a:lnTo>
                                  <a:pt x="597382" y="59575"/>
                                </a:lnTo>
                                <a:lnTo>
                                  <a:pt x="568642" y="62611"/>
                                </a:lnTo>
                                <a:lnTo>
                                  <a:pt x="562267" y="64884"/>
                                </a:lnTo>
                                <a:lnTo>
                                  <a:pt x="553986" y="72148"/>
                                </a:lnTo>
                                <a:lnTo>
                                  <a:pt x="551980" y="77279"/>
                                </a:lnTo>
                                <a:lnTo>
                                  <a:pt x="551916" y="92621"/>
                                </a:lnTo>
                                <a:lnTo>
                                  <a:pt x="554990" y="98704"/>
                                </a:lnTo>
                                <a:lnTo>
                                  <a:pt x="586016" y="108686"/>
                                </a:lnTo>
                                <a:lnTo>
                                  <a:pt x="591781" y="108686"/>
                                </a:lnTo>
                                <a:lnTo>
                                  <a:pt x="596938" y="108178"/>
                                </a:lnTo>
                                <a:lnTo>
                                  <a:pt x="606031" y="106159"/>
                                </a:lnTo>
                                <a:lnTo>
                                  <a:pt x="609866" y="104686"/>
                                </a:lnTo>
                                <a:lnTo>
                                  <a:pt x="613003" y="102768"/>
                                </a:lnTo>
                                <a:lnTo>
                                  <a:pt x="614921" y="101663"/>
                                </a:lnTo>
                                <a:lnTo>
                                  <a:pt x="616559" y="100330"/>
                                </a:lnTo>
                                <a:lnTo>
                                  <a:pt x="619290" y="97193"/>
                                </a:lnTo>
                                <a:lnTo>
                                  <a:pt x="619975" y="95097"/>
                                </a:lnTo>
                                <a:lnTo>
                                  <a:pt x="619975" y="91554"/>
                                </a:lnTo>
                                <a:lnTo>
                                  <a:pt x="619975" y="75184"/>
                                </a:lnTo>
                                <a:close/>
                              </a:path>
                              <a:path w="1019810" h="109220">
                                <a:moveTo>
                                  <a:pt x="660590" y="39560"/>
                                </a:moveTo>
                                <a:lnTo>
                                  <a:pt x="659612" y="36690"/>
                                </a:lnTo>
                                <a:lnTo>
                                  <a:pt x="655675" y="33655"/>
                                </a:lnTo>
                                <a:lnTo>
                                  <a:pt x="652411" y="32893"/>
                                </a:lnTo>
                                <a:lnTo>
                                  <a:pt x="645642" y="32893"/>
                                </a:lnTo>
                                <a:lnTo>
                                  <a:pt x="643623" y="33045"/>
                                </a:lnTo>
                                <a:lnTo>
                                  <a:pt x="639978" y="33655"/>
                                </a:lnTo>
                                <a:lnTo>
                                  <a:pt x="638568" y="33959"/>
                                </a:lnTo>
                                <a:lnTo>
                                  <a:pt x="637552" y="34264"/>
                                </a:lnTo>
                                <a:lnTo>
                                  <a:pt x="637552" y="100799"/>
                                </a:lnTo>
                                <a:lnTo>
                                  <a:pt x="638543" y="103657"/>
                                </a:lnTo>
                                <a:lnTo>
                                  <a:pt x="642607" y="106692"/>
                                </a:lnTo>
                                <a:lnTo>
                                  <a:pt x="642924" y="106692"/>
                                </a:lnTo>
                                <a:lnTo>
                                  <a:pt x="645744" y="107327"/>
                                </a:lnTo>
                                <a:lnTo>
                                  <a:pt x="653618" y="107327"/>
                                </a:lnTo>
                                <a:lnTo>
                                  <a:pt x="658177" y="106692"/>
                                </a:lnTo>
                                <a:lnTo>
                                  <a:pt x="659587" y="106413"/>
                                </a:lnTo>
                                <a:lnTo>
                                  <a:pt x="660590" y="106108"/>
                                </a:lnTo>
                                <a:lnTo>
                                  <a:pt x="660590" y="39560"/>
                                </a:lnTo>
                                <a:close/>
                              </a:path>
                              <a:path w="1019810" h="109220">
                                <a:moveTo>
                                  <a:pt x="661962" y="8991"/>
                                </a:moveTo>
                                <a:lnTo>
                                  <a:pt x="660768" y="6070"/>
                                </a:lnTo>
                                <a:lnTo>
                                  <a:pt x="656018" y="1219"/>
                                </a:lnTo>
                                <a:lnTo>
                                  <a:pt x="652919" y="0"/>
                                </a:lnTo>
                                <a:lnTo>
                                  <a:pt x="645236" y="0"/>
                                </a:lnTo>
                                <a:lnTo>
                                  <a:pt x="642124" y="1219"/>
                                </a:lnTo>
                                <a:lnTo>
                                  <a:pt x="637374" y="6070"/>
                                </a:lnTo>
                                <a:lnTo>
                                  <a:pt x="636193" y="8991"/>
                                </a:lnTo>
                                <a:lnTo>
                                  <a:pt x="636193" y="15963"/>
                                </a:lnTo>
                                <a:lnTo>
                                  <a:pt x="637374" y="18948"/>
                                </a:lnTo>
                                <a:lnTo>
                                  <a:pt x="642124" y="23799"/>
                                </a:lnTo>
                                <a:lnTo>
                                  <a:pt x="645236" y="25019"/>
                                </a:lnTo>
                                <a:lnTo>
                                  <a:pt x="652919" y="25019"/>
                                </a:lnTo>
                                <a:lnTo>
                                  <a:pt x="656018" y="23799"/>
                                </a:lnTo>
                                <a:lnTo>
                                  <a:pt x="660768" y="18948"/>
                                </a:lnTo>
                                <a:lnTo>
                                  <a:pt x="661962" y="15963"/>
                                </a:lnTo>
                                <a:lnTo>
                                  <a:pt x="661962" y="8991"/>
                                </a:lnTo>
                                <a:close/>
                              </a:path>
                              <a:path w="1019810" h="109220">
                                <a:moveTo>
                                  <a:pt x="729716" y="34772"/>
                                </a:moveTo>
                                <a:lnTo>
                                  <a:pt x="724458" y="31229"/>
                                </a:lnTo>
                                <a:lnTo>
                                  <a:pt x="708799" y="31229"/>
                                </a:lnTo>
                                <a:lnTo>
                                  <a:pt x="679094" y="47498"/>
                                </a:lnTo>
                                <a:lnTo>
                                  <a:pt x="679094" y="100799"/>
                                </a:lnTo>
                                <a:lnTo>
                                  <a:pt x="680097" y="103657"/>
                                </a:lnTo>
                                <a:lnTo>
                                  <a:pt x="684276" y="106692"/>
                                </a:lnTo>
                                <a:lnTo>
                                  <a:pt x="684580" y="106692"/>
                                </a:lnTo>
                                <a:lnTo>
                                  <a:pt x="687425" y="107327"/>
                                </a:lnTo>
                                <a:lnTo>
                                  <a:pt x="695299" y="107327"/>
                                </a:lnTo>
                                <a:lnTo>
                                  <a:pt x="699858" y="106692"/>
                                </a:lnTo>
                                <a:lnTo>
                                  <a:pt x="701268" y="106413"/>
                                </a:lnTo>
                                <a:lnTo>
                                  <a:pt x="702284" y="106108"/>
                                </a:lnTo>
                                <a:lnTo>
                                  <a:pt x="702284" y="53365"/>
                                </a:lnTo>
                                <a:lnTo>
                                  <a:pt x="704507" y="52146"/>
                                </a:lnTo>
                                <a:lnTo>
                                  <a:pt x="707085" y="51181"/>
                                </a:lnTo>
                                <a:lnTo>
                                  <a:pt x="712939" y="49771"/>
                                </a:lnTo>
                                <a:lnTo>
                                  <a:pt x="715873" y="49415"/>
                                </a:lnTo>
                                <a:lnTo>
                                  <a:pt x="722134" y="49415"/>
                                </a:lnTo>
                                <a:lnTo>
                                  <a:pt x="726097" y="49771"/>
                                </a:lnTo>
                                <a:lnTo>
                                  <a:pt x="725424" y="49771"/>
                                </a:lnTo>
                                <a:lnTo>
                                  <a:pt x="727290" y="50177"/>
                                </a:lnTo>
                                <a:lnTo>
                                  <a:pt x="727748" y="49415"/>
                                </a:lnTo>
                                <a:lnTo>
                                  <a:pt x="727900" y="49161"/>
                                </a:lnTo>
                                <a:lnTo>
                                  <a:pt x="728459" y="47955"/>
                                </a:lnTo>
                                <a:lnTo>
                                  <a:pt x="729462" y="45123"/>
                                </a:lnTo>
                                <a:lnTo>
                                  <a:pt x="729716" y="43561"/>
                                </a:lnTo>
                                <a:lnTo>
                                  <a:pt x="729716" y="34772"/>
                                </a:lnTo>
                                <a:close/>
                              </a:path>
                              <a:path w="1019810" h="109220">
                                <a:moveTo>
                                  <a:pt x="850823" y="106108"/>
                                </a:moveTo>
                                <a:lnTo>
                                  <a:pt x="850773" y="53187"/>
                                </a:lnTo>
                                <a:lnTo>
                                  <a:pt x="850163" y="50050"/>
                                </a:lnTo>
                                <a:lnTo>
                                  <a:pt x="850074" y="49618"/>
                                </a:lnTo>
                                <a:lnTo>
                                  <a:pt x="850011" y="49263"/>
                                </a:lnTo>
                                <a:lnTo>
                                  <a:pt x="846658" y="42214"/>
                                </a:lnTo>
                                <a:lnTo>
                                  <a:pt x="844461" y="39395"/>
                                </a:lnTo>
                                <a:lnTo>
                                  <a:pt x="842962" y="38201"/>
                                </a:lnTo>
                                <a:lnTo>
                                  <a:pt x="839012" y="35052"/>
                                </a:lnTo>
                                <a:lnTo>
                                  <a:pt x="835850" y="33477"/>
                                </a:lnTo>
                                <a:lnTo>
                                  <a:pt x="829525" y="31788"/>
                                </a:lnTo>
                                <a:lnTo>
                                  <a:pt x="830453" y="31788"/>
                                </a:lnTo>
                                <a:lnTo>
                                  <a:pt x="824915" y="31076"/>
                                </a:lnTo>
                                <a:lnTo>
                                  <a:pt x="815721" y="31076"/>
                                </a:lnTo>
                                <a:lnTo>
                                  <a:pt x="811085" y="31788"/>
                                </a:lnTo>
                                <a:lnTo>
                                  <a:pt x="803490" y="34480"/>
                                </a:lnTo>
                                <a:lnTo>
                                  <a:pt x="800049" y="36182"/>
                                </a:lnTo>
                                <a:lnTo>
                                  <a:pt x="797013" y="38201"/>
                                </a:lnTo>
                                <a:lnTo>
                                  <a:pt x="793889" y="35775"/>
                                </a:lnTo>
                                <a:lnTo>
                                  <a:pt x="790422" y="33985"/>
                                </a:lnTo>
                                <a:lnTo>
                                  <a:pt x="783259" y="31788"/>
                                </a:lnTo>
                                <a:lnTo>
                                  <a:pt x="783717" y="31788"/>
                                </a:lnTo>
                                <a:lnTo>
                                  <a:pt x="778827" y="31076"/>
                                </a:lnTo>
                                <a:lnTo>
                                  <a:pt x="769226" y="31076"/>
                                </a:lnTo>
                                <a:lnTo>
                                  <a:pt x="740473" y="47091"/>
                                </a:lnTo>
                                <a:lnTo>
                                  <a:pt x="740473" y="100799"/>
                                </a:lnTo>
                                <a:lnTo>
                                  <a:pt x="741489" y="103657"/>
                                </a:lnTo>
                                <a:lnTo>
                                  <a:pt x="745667" y="106692"/>
                                </a:lnTo>
                                <a:lnTo>
                                  <a:pt x="745972" y="106692"/>
                                </a:lnTo>
                                <a:lnTo>
                                  <a:pt x="748817" y="107327"/>
                                </a:lnTo>
                                <a:lnTo>
                                  <a:pt x="756691" y="107327"/>
                                </a:lnTo>
                                <a:lnTo>
                                  <a:pt x="761250" y="106692"/>
                                </a:lnTo>
                                <a:lnTo>
                                  <a:pt x="762660" y="106413"/>
                                </a:lnTo>
                                <a:lnTo>
                                  <a:pt x="763663" y="106108"/>
                                </a:lnTo>
                                <a:lnTo>
                                  <a:pt x="763663" y="52146"/>
                                </a:lnTo>
                                <a:lnTo>
                                  <a:pt x="764781" y="51536"/>
                                </a:lnTo>
                                <a:lnTo>
                                  <a:pt x="765924" y="51028"/>
                                </a:lnTo>
                                <a:lnTo>
                                  <a:pt x="769556" y="49618"/>
                                </a:lnTo>
                                <a:lnTo>
                                  <a:pt x="771550" y="49263"/>
                                </a:lnTo>
                                <a:lnTo>
                                  <a:pt x="776605" y="49263"/>
                                </a:lnTo>
                                <a:lnTo>
                                  <a:pt x="779081" y="50050"/>
                                </a:lnTo>
                                <a:lnTo>
                                  <a:pt x="783120" y="53187"/>
                                </a:lnTo>
                                <a:lnTo>
                                  <a:pt x="784136" y="55638"/>
                                </a:lnTo>
                                <a:lnTo>
                                  <a:pt x="784136" y="100799"/>
                                </a:lnTo>
                                <a:lnTo>
                                  <a:pt x="785126" y="103657"/>
                                </a:lnTo>
                                <a:lnTo>
                                  <a:pt x="789190" y="106692"/>
                                </a:lnTo>
                                <a:lnTo>
                                  <a:pt x="789508" y="106692"/>
                                </a:lnTo>
                                <a:lnTo>
                                  <a:pt x="792327" y="107327"/>
                                </a:lnTo>
                                <a:lnTo>
                                  <a:pt x="800201" y="107327"/>
                                </a:lnTo>
                                <a:lnTo>
                                  <a:pt x="804748" y="106692"/>
                                </a:lnTo>
                                <a:lnTo>
                                  <a:pt x="806221" y="106413"/>
                                </a:lnTo>
                                <a:lnTo>
                                  <a:pt x="807326" y="106108"/>
                                </a:lnTo>
                                <a:lnTo>
                                  <a:pt x="807250" y="54571"/>
                                </a:lnTo>
                                <a:lnTo>
                                  <a:pt x="807123" y="53568"/>
                                </a:lnTo>
                                <a:lnTo>
                                  <a:pt x="807046" y="53187"/>
                                </a:lnTo>
                                <a:lnTo>
                                  <a:pt x="806856" y="53187"/>
                                </a:lnTo>
                                <a:lnTo>
                                  <a:pt x="808443" y="51943"/>
                                </a:lnTo>
                                <a:lnTo>
                                  <a:pt x="810031" y="51028"/>
                                </a:lnTo>
                                <a:lnTo>
                                  <a:pt x="813562" y="49618"/>
                                </a:lnTo>
                                <a:lnTo>
                                  <a:pt x="815467" y="49263"/>
                                </a:lnTo>
                                <a:lnTo>
                                  <a:pt x="820610" y="49263"/>
                                </a:lnTo>
                                <a:lnTo>
                                  <a:pt x="823087" y="50050"/>
                                </a:lnTo>
                                <a:lnTo>
                                  <a:pt x="826731" y="53187"/>
                                </a:lnTo>
                                <a:lnTo>
                                  <a:pt x="827633" y="55638"/>
                                </a:lnTo>
                                <a:lnTo>
                                  <a:pt x="827633" y="100799"/>
                                </a:lnTo>
                                <a:lnTo>
                                  <a:pt x="828624" y="103657"/>
                                </a:lnTo>
                                <a:lnTo>
                                  <a:pt x="832688" y="106692"/>
                                </a:lnTo>
                                <a:lnTo>
                                  <a:pt x="833005" y="106692"/>
                                </a:lnTo>
                                <a:lnTo>
                                  <a:pt x="835825" y="107327"/>
                                </a:lnTo>
                                <a:lnTo>
                                  <a:pt x="843699" y="107327"/>
                                </a:lnTo>
                                <a:lnTo>
                                  <a:pt x="848258" y="106692"/>
                                </a:lnTo>
                                <a:lnTo>
                                  <a:pt x="849718" y="106413"/>
                                </a:lnTo>
                                <a:lnTo>
                                  <a:pt x="850823" y="106108"/>
                                </a:lnTo>
                                <a:close/>
                              </a:path>
                              <a:path w="1019810" h="109220">
                                <a:moveTo>
                                  <a:pt x="932230" y="75184"/>
                                </a:moveTo>
                                <a:lnTo>
                                  <a:pt x="932116" y="53060"/>
                                </a:lnTo>
                                <a:lnTo>
                                  <a:pt x="931392" y="49517"/>
                                </a:lnTo>
                                <a:lnTo>
                                  <a:pt x="930897" y="48514"/>
                                </a:lnTo>
                                <a:lnTo>
                                  <a:pt x="928065" y="42646"/>
                                </a:lnTo>
                                <a:lnTo>
                                  <a:pt x="925715" y="39814"/>
                                </a:lnTo>
                                <a:lnTo>
                                  <a:pt x="919645" y="35369"/>
                                </a:lnTo>
                                <a:lnTo>
                                  <a:pt x="915987" y="33731"/>
                                </a:lnTo>
                                <a:lnTo>
                                  <a:pt x="909789" y="32207"/>
                                </a:lnTo>
                                <a:lnTo>
                                  <a:pt x="909789" y="75184"/>
                                </a:lnTo>
                                <a:lnTo>
                                  <a:pt x="909789" y="89128"/>
                                </a:lnTo>
                                <a:lnTo>
                                  <a:pt x="908685" y="89839"/>
                                </a:lnTo>
                                <a:lnTo>
                                  <a:pt x="907034" y="90424"/>
                                </a:lnTo>
                                <a:lnTo>
                                  <a:pt x="902703" y="91325"/>
                                </a:lnTo>
                                <a:lnTo>
                                  <a:pt x="900493" y="91554"/>
                                </a:lnTo>
                                <a:lnTo>
                                  <a:pt x="894130" y="91554"/>
                                </a:lnTo>
                                <a:lnTo>
                                  <a:pt x="891159" y="90855"/>
                                </a:lnTo>
                                <a:lnTo>
                                  <a:pt x="887514" y="88023"/>
                                </a:lnTo>
                                <a:lnTo>
                                  <a:pt x="886599" y="86106"/>
                                </a:lnTo>
                                <a:lnTo>
                                  <a:pt x="886599" y="81356"/>
                                </a:lnTo>
                                <a:lnTo>
                                  <a:pt x="887590" y="79603"/>
                                </a:lnTo>
                                <a:lnTo>
                                  <a:pt x="891527" y="77279"/>
                                </a:lnTo>
                                <a:lnTo>
                                  <a:pt x="894130" y="76555"/>
                                </a:lnTo>
                                <a:lnTo>
                                  <a:pt x="909789" y="75184"/>
                                </a:lnTo>
                                <a:lnTo>
                                  <a:pt x="909789" y="32207"/>
                                </a:lnTo>
                                <a:lnTo>
                                  <a:pt x="907402" y="31610"/>
                                </a:lnTo>
                                <a:lnTo>
                                  <a:pt x="902627" y="31076"/>
                                </a:lnTo>
                                <a:lnTo>
                                  <a:pt x="893622" y="31076"/>
                                </a:lnTo>
                                <a:lnTo>
                                  <a:pt x="868718" y="39522"/>
                                </a:lnTo>
                                <a:lnTo>
                                  <a:pt x="868718" y="45885"/>
                                </a:lnTo>
                                <a:lnTo>
                                  <a:pt x="873112" y="53060"/>
                                </a:lnTo>
                                <a:lnTo>
                                  <a:pt x="876046" y="51841"/>
                                </a:lnTo>
                                <a:lnTo>
                                  <a:pt x="879348" y="50787"/>
                                </a:lnTo>
                                <a:lnTo>
                                  <a:pt x="886726" y="48958"/>
                                </a:lnTo>
                                <a:lnTo>
                                  <a:pt x="890498" y="48514"/>
                                </a:lnTo>
                                <a:lnTo>
                                  <a:pt x="899287" y="48514"/>
                                </a:lnTo>
                                <a:lnTo>
                                  <a:pt x="903071" y="49263"/>
                                </a:lnTo>
                                <a:lnTo>
                                  <a:pt x="908329" y="52298"/>
                                </a:lnTo>
                                <a:lnTo>
                                  <a:pt x="909637" y="54673"/>
                                </a:lnTo>
                                <a:lnTo>
                                  <a:pt x="909637" y="59575"/>
                                </a:lnTo>
                                <a:lnTo>
                                  <a:pt x="880897" y="62611"/>
                                </a:lnTo>
                                <a:lnTo>
                                  <a:pt x="874522" y="64884"/>
                                </a:lnTo>
                                <a:lnTo>
                                  <a:pt x="866241" y="72148"/>
                                </a:lnTo>
                                <a:lnTo>
                                  <a:pt x="864235" y="77279"/>
                                </a:lnTo>
                                <a:lnTo>
                                  <a:pt x="864171" y="92621"/>
                                </a:lnTo>
                                <a:lnTo>
                                  <a:pt x="867257" y="98704"/>
                                </a:lnTo>
                                <a:lnTo>
                                  <a:pt x="898271" y="108686"/>
                                </a:lnTo>
                                <a:lnTo>
                                  <a:pt x="904036" y="108686"/>
                                </a:lnTo>
                                <a:lnTo>
                                  <a:pt x="909193" y="108178"/>
                                </a:lnTo>
                                <a:lnTo>
                                  <a:pt x="918286" y="106159"/>
                                </a:lnTo>
                                <a:lnTo>
                                  <a:pt x="922121" y="104686"/>
                                </a:lnTo>
                                <a:lnTo>
                                  <a:pt x="925258" y="102768"/>
                                </a:lnTo>
                                <a:lnTo>
                                  <a:pt x="927176" y="101663"/>
                                </a:lnTo>
                                <a:lnTo>
                                  <a:pt x="928814" y="100330"/>
                                </a:lnTo>
                                <a:lnTo>
                                  <a:pt x="931545" y="97193"/>
                                </a:lnTo>
                                <a:lnTo>
                                  <a:pt x="932230" y="95097"/>
                                </a:lnTo>
                                <a:lnTo>
                                  <a:pt x="932230" y="91554"/>
                                </a:lnTo>
                                <a:lnTo>
                                  <a:pt x="932230" y="75184"/>
                                </a:lnTo>
                                <a:close/>
                              </a:path>
                              <a:path w="1019810" h="109220">
                                <a:moveTo>
                                  <a:pt x="1019390" y="50126"/>
                                </a:moveTo>
                                <a:lnTo>
                                  <a:pt x="1019009" y="49263"/>
                                </a:lnTo>
                                <a:lnTo>
                                  <a:pt x="1016381" y="43205"/>
                                </a:lnTo>
                                <a:lnTo>
                                  <a:pt x="1010361" y="38354"/>
                                </a:lnTo>
                                <a:lnTo>
                                  <a:pt x="1005382" y="35179"/>
                                </a:lnTo>
                                <a:lnTo>
                                  <a:pt x="999464" y="32905"/>
                                </a:lnTo>
                                <a:lnTo>
                                  <a:pt x="992606" y="31534"/>
                                </a:lnTo>
                                <a:lnTo>
                                  <a:pt x="984821" y="31076"/>
                                </a:lnTo>
                                <a:lnTo>
                                  <a:pt x="978662" y="31076"/>
                                </a:lnTo>
                                <a:lnTo>
                                  <a:pt x="973023" y="31788"/>
                                </a:lnTo>
                                <a:lnTo>
                                  <a:pt x="962825" y="34620"/>
                                </a:lnTo>
                                <a:lnTo>
                                  <a:pt x="958646" y="36487"/>
                                </a:lnTo>
                                <a:lnTo>
                                  <a:pt x="955421" y="38811"/>
                                </a:lnTo>
                                <a:lnTo>
                                  <a:pt x="953401" y="40220"/>
                                </a:lnTo>
                                <a:lnTo>
                                  <a:pt x="951826" y="41744"/>
                                </a:lnTo>
                                <a:lnTo>
                                  <a:pt x="949604" y="44970"/>
                                </a:lnTo>
                                <a:lnTo>
                                  <a:pt x="949058" y="47091"/>
                                </a:lnTo>
                                <a:lnTo>
                                  <a:pt x="949058" y="100799"/>
                                </a:lnTo>
                                <a:lnTo>
                                  <a:pt x="950061" y="103657"/>
                                </a:lnTo>
                                <a:lnTo>
                                  <a:pt x="954239" y="106692"/>
                                </a:lnTo>
                                <a:lnTo>
                                  <a:pt x="954544" y="106692"/>
                                </a:lnTo>
                                <a:lnTo>
                                  <a:pt x="957389" y="107327"/>
                                </a:lnTo>
                                <a:lnTo>
                                  <a:pt x="965263" y="107327"/>
                                </a:lnTo>
                                <a:lnTo>
                                  <a:pt x="969822" y="106692"/>
                                </a:lnTo>
                                <a:lnTo>
                                  <a:pt x="971232" y="106413"/>
                                </a:lnTo>
                                <a:lnTo>
                                  <a:pt x="972248" y="106108"/>
                                </a:lnTo>
                                <a:lnTo>
                                  <a:pt x="972248" y="52451"/>
                                </a:lnTo>
                                <a:lnTo>
                                  <a:pt x="973963" y="51536"/>
                                </a:lnTo>
                                <a:lnTo>
                                  <a:pt x="975829" y="50774"/>
                                </a:lnTo>
                                <a:lnTo>
                                  <a:pt x="979881" y="49568"/>
                                </a:lnTo>
                                <a:lnTo>
                                  <a:pt x="982103" y="49263"/>
                                </a:lnTo>
                                <a:lnTo>
                                  <a:pt x="988060" y="49263"/>
                                </a:lnTo>
                                <a:lnTo>
                                  <a:pt x="990892" y="50126"/>
                                </a:lnTo>
                                <a:lnTo>
                                  <a:pt x="995133" y="53568"/>
                                </a:lnTo>
                                <a:lnTo>
                                  <a:pt x="996188" y="56184"/>
                                </a:lnTo>
                                <a:lnTo>
                                  <a:pt x="996188" y="100799"/>
                                </a:lnTo>
                                <a:lnTo>
                                  <a:pt x="997178" y="103657"/>
                                </a:lnTo>
                                <a:lnTo>
                                  <a:pt x="1001255" y="106692"/>
                                </a:lnTo>
                                <a:lnTo>
                                  <a:pt x="1001572" y="106692"/>
                                </a:lnTo>
                                <a:lnTo>
                                  <a:pt x="1004379" y="107327"/>
                                </a:lnTo>
                                <a:lnTo>
                                  <a:pt x="1012253" y="107327"/>
                                </a:lnTo>
                                <a:lnTo>
                                  <a:pt x="1016812" y="106692"/>
                                </a:lnTo>
                                <a:lnTo>
                                  <a:pt x="1018273" y="106413"/>
                                </a:lnTo>
                                <a:lnTo>
                                  <a:pt x="1019390" y="106108"/>
                                </a:lnTo>
                                <a:lnTo>
                                  <a:pt x="1019390" y="50126"/>
                                </a:lnTo>
                                <a:close/>
                              </a:path>
                            </a:pathLst>
                          </a:custGeom>
                          <a:solidFill>
                            <a:srgbClr val="000000"/>
                          </a:solidFill>
                        </wps:spPr>
                        <wps:bodyPr wrap="square" lIns="0" tIns="0" rIns="0" bIns="0" rtlCol="0">
                          <a:prstTxWarp prst="textNoShape">
                            <a:avLst/>
                          </a:prstTxWarp>
                          <a:noAutofit/>
                        </wps:bodyPr>
                      </wps:wsp>
                      <pic:pic>
                        <pic:nvPicPr>
                          <pic:cNvPr id="1339" name="Image 1339"/>
                          <pic:cNvPicPr/>
                        </pic:nvPicPr>
                        <pic:blipFill>
                          <a:blip r:embed="rId664" cstate="print"/>
                          <a:stretch>
                            <a:fillRect/>
                          </a:stretch>
                        </pic:blipFill>
                        <pic:spPr>
                          <a:xfrm>
                            <a:off x="140573" y="4427905"/>
                            <a:ext cx="2228209" cy="135813"/>
                          </a:xfrm>
                          <a:prstGeom prst="rect">
                            <a:avLst/>
                          </a:prstGeom>
                        </pic:spPr>
                      </pic:pic>
                      <wps:wsp>
                        <wps:cNvPr id="1340" name="Graphic 1340"/>
                        <wps:cNvSpPr/>
                        <wps:spPr>
                          <a:xfrm>
                            <a:off x="2389053" y="4434115"/>
                            <a:ext cx="610235" cy="102870"/>
                          </a:xfrm>
                          <a:custGeom>
                            <a:avLst/>
                            <a:gdLst/>
                            <a:ahLst/>
                            <a:cxnLst/>
                            <a:rect l="l" t="t" r="r" b="b"/>
                            <a:pathLst>
                              <a:path w="610235" h="102870">
                                <a:moveTo>
                                  <a:pt x="44107" y="59270"/>
                                </a:moveTo>
                                <a:lnTo>
                                  <a:pt x="43815" y="57531"/>
                                </a:lnTo>
                                <a:lnTo>
                                  <a:pt x="42595" y="54190"/>
                                </a:lnTo>
                                <a:lnTo>
                                  <a:pt x="42037" y="52908"/>
                                </a:lnTo>
                                <a:lnTo>
                                  <a:pt x="41529" y="51993"/>
                                </a:lnTo>
                                <a:lnTo>
                                  <a:pt x="5867" y="51993"/>
                                </a:lnTo>
                                <a:lnTo>
                                  <a:pt x="3784" y="52743"/>
                                </a:lnTo>
                                <a:lnTo>
                                  <a:pt x="762" y="55778"/>
                                </a:lnTo>
                                <a:lnTo>
                                  <a:pt x="0" y="58204"/>
                                </a:lnTo>
                                <a:lnTo>
                                  <a:pt x="0" y="63360"/>
                                </a:lnTo>
                                <a:lnTo>
                                  <a:pt x="254" y="65074"/>
                                </a:lnTo>
                                <a:lnTo>
                                  <a:pt x="1257" y="68313"/>
                                </a:lnTo>
                                <a:lnTo>
                                  <a:pt x="1816" y="69621"/>
                                </a:lnTo>
                                <a:lnTo>
                                  <a:pt x="2425" y="70637"/>
                                </a:lnTo>
                                <a:lnTo>
                                  <a:pt x="38150" y="70637"/>
                                </a:lnTo>
                                <a:lnTo>
                                  <a:pt x="40195" y="69875"/>
                                </a:lnTo>
                                <a:lnTo>
                                  <a:pt x="43332" y="66852"/>
                                </a:lnTo>
                                <a:lnTo>
                                  <a:pt x="44107" y="64427"/>
                                </a:lnTo>
                                <a:lnTo>
                                  <a:pt x="44107" y="59270"/>
                                </a:lnTo>
                                <a:close/>
                              </a:path>
                              <a:path w="610235" h="102870">
                                <a:moveTo>
                                  <a:pt x="161899" y="98526"/>
                                </a:moveTo>
                                <a:lnTo>
                                  <a:pt x="159042" y="57873"/>
                                </a:lnTo>
                                <a:lnTo>
                                  <a:pt x="157086" y="36080"/>
                                </a:lnTo>
                                <a:lnTo>
                                  <a:pt x="156845" y="33451"/>
                                </a:lnTo>
                                <a:lnTo>
                                  <a:pt x="156464" y="29845"/>
                                </a:lnTo>
                                <a:lnTo>
                                  <a:pt x="156349" y="28702"/>
                                </a:lnTo>
                                <a:lnTo>
                                  <a:pt x="155333" y="20421"/>
                                </a:lnTo>
                                <a:lnTo>
                                  <a:pt x="154927" y="17691"/>
                                </a:lnTo>
                                <a:lnTo>
                                  <a:pt x="154876" y="17335"/>
                                </a:lnTo>
                                <a:lnTo>
                                  <a:pt x="154178" y="13843"/>
                                </a:lnTo>
                                <a:lnTo>
                                  <a:pt x="154076" y="13335"/>
                                </a:lnTo>
                                <a:lnTo>
                                  <a:pt x="153974" y="12788"/>
                                </a:lnTo>
                                <a:lnTo>
                                  <a:pt x="152438" y="10985"/>
                                </a:lnTo>
                                <a:lnTo>
                                  <a:pt x="152577" y="10985"/>
                                </a:lnTo>
                                <a:lnTo>
                                  <a:pt x="147104" y="8343"/>
                                </a:lnTo>
                                <a:lnTo>
                                  <a:pt x="147459" y="8343"/>
                                </a:lnTo>
                                <a:lnTo>
                                  <a:pt x="143256" y="7581"/>
                                </a:lnTo>
                                <a:lnTo>
                                  <a:pt x="136080" y="7581"/>
                                </a:lnTo>
                                <a:lnTo>
                                  <a:pt x="115722" y="40017"/>
                                </a:lnTo>
                                <a:lnTo>
                                  <a:pt x="110210" y="56997"/>
                                </a:lnTo>
                                <a:lnTo>
                                  <a:pt x="109448" y="56997"/>
                                </a:lnTo>
                                <a:lnTo>
                                  <a:pt x="108445" y="54063"/>
                                </a:lnTo>
                                <a:lnTo>
                                  <a:pt x="103847" y="40373"/>
                                </a:lnTo>
                                <a:lnTo>
                                  <a:pt x="102146" y="35471"/>
                                </a:lnTo>
                                <a:lnTo>
                                  <a:pt x="82829" y="7581"/>
                                </a:lnTo>
                                <a:lnTo>
                                  <a:pt x="73634" y="7581"/>
                                </a:lnTo>
                                <a:lnTo>
                                  <a:pt x="69773" y="8343"/>
                                </a:lnTo>
                                <a:lnTo>
                                  <a:pt x="70027" y="8343"/>
                                </a:lnTo>
                                <a:lnTo>
                                  <a:pt x="65214" y="10985"/>
                                </a:lnTo>
                                <a:lnTo>
                                  <a:pt x="63576" y="12230"/>
                                </a:lnTo>
                                <a:lnTo>
                                  <a:pt x="62763" y="13335"/>
                                </a:lnTo>
                                <a:lnTo>
                                  <a:pt x="61061" y="40017"/>
                                </a:lnTo>
                                <a:lnTo>
                                  <a:pt x="59309" y="65633"/>
                                </a:lnTo>
                                <a:lnTo>
                                  <a:pt x="58737" y="75476"/>
                                </a:lnTo>
                                <a:lnTo>
                                  <a:pt x="58648" y="77152"/>
                                </a:lnTo>
                                <a:lnTo>
                                  <a:pt x="58547" y="78968"/>
                                </a:lnTo>
                                <a:lnTo>
                                  <a:pt x="58445" y="80822"/>
                                </a:lnTo>
                                <a:lnTo>
                                  <a:pt x="58153" y="87591"/>
                                </a:lnTo>
                                <a:lnTo>
                                  <a:pt x="58064" y="95491"/>
                                </a:lnTo>
                                <a:lnTo>
                                  <a:pt x="59182" y="97840"/>
                                </a:lnTo>
                                <a:lnTo>
                                  <a:pt x="63741" y="100647"/>
                                </a:lnTo>
                                <a:lnTo>
                                  <a:pt x="63957" y="100647"/>
                                </a:lnTo>
                                <a:lnTo>
                                  <a:pt x="66713" y="101257"/>
                                </a:lnTo>
                                <a:lnTo>
                                  <a:pt x="72669" y="101257"/>
                                </a:lnTo>
                                <a:lnTo>
                                  <a:pt x="74612" y="101079"/>
                                </a:lnTo>
                                <a:lnTo>
                                  <a:pt x="78359" y="100368"/>
                                </a:lnTo>
                                <a:lnTo>
                                  <a:pt x="79324" y="100126"/>
                                </a:lnTo>
                                <a:lnTo>
                                  <a:pt x="79489" y="100126"/>
                                </a:lnTo>
                                <a:lnTo>
                                  <a:pt x="80962" y="99593"/>
                                </a:lnTo>
                                <a:lnTo>
                                  <a:pt x="81521" y="87972"/>
                                </a:lnTo>
                                <a:lnTo>
                                  <a:pt x="81686" y="83718"/>
                                </a:lnTo>
                                <a:lnTo>
                                  <a:pt x="81800" y="80822"/>
                                </a:lnTo>
                                <a:lnTo>
                                  <a:pt x="81927" y="77863"/>
                                </a:lnTo>
                                <a:lnTo>
                                  <a:pt x="82181" y="69862"/>
                                </a:lnTo>
                                <a:lnTo>
                                  <a:pt x="82867" y="50380"/>
                                </a:lnTo>
                                <a:lnTo>
                                  <a:pt x="82981" y="47472"/>
                                </a:lnTo>
                                <a:lnTo>
                                  <a:pt x="83070" y="45402"/>
                                </a:lnTo>
                                <a:lnTo>
                                  <a:pt x="83134" y="43878"/>
                                </a:lnTo>
                                <a:lnTo>
                                  <a:pt x="83235" y="41732"/>
                                </a:lnTo>
                                <a:lnTo>
                                  <a:pt x="83312" y="40017"/>
                                </a:lnTo>
                                <a:lnTo>
                                  <a:pt x="83439" y="37465"/>
                                </a:lnTo>
                                <a:lnTo>
                                  <a:pt x="83540" y="35471"/>
                                </a:lnTo>
                                <a:lnTo>
                                  <a:pt x="84137" y="35471"/>
                                </a:lnTo>
                                <a:lnTo>
                                  <a:pt x="85458" y="40017"/>
                                </a:lnTo>
                                <a:lnTo>
                                  <a:pt x="87249" y="45402"/>
                                </a:lnTo>
                                <a:lnTo>
                                  <a:pt x="91808" y="57873"/>
                                </a:lnTo>
                                <a:lnTo>
                                  <a:pt x="95135" y="67335"/>
                                </a:lnTo>
                                <a:lnTo>
                                  <a:pt x="97942" y="75476"/>
                                </a:lnTo>
                                <a:lnTo>
                                  <a:pt x="98590" y="77152"/>
                                </a:lnTo>
                                <a:lnTo>
                                  <a:pt x="99936" y="78473"/>
                                </a:lnTo>
                                <a:lnTo>
                                  <a:pt x="104546" y="80187"/>
                                </a:lnTo>
                                <a:lnTo>
                                  <a:pt x="104952" y="80187"/>
                                </a:lnTo>
                                <a:lnTo>
                                  <a:pt x="106984" y="80492"/>
                                </a:lnTo>
                                <a:lnTo>
                                  <a:pt x="112636" y="80492"/>
                                </a:lnTo>
                                <a:lnTo>
                                  <a:pt x="114808" y="80187"/>
                                </a:lnTo>
                                <a:lnTo>
                                  <a:pt x="118656" y="78968"/>
                                </a:lnTo>
                                <a:lnTo>
                                  <a:pt x="120218" y="78168"/>
                                </a:lnTo>
                                <a:lnTo>
                                  <a:pt x="121424" y="77152"/>
                                </a:lnTo>
                                <a:lnTo>
                                  <a:pt x="125971" y="63411"/>
                                </a:lnTo>
                                <a:lnTo>
                                  <a:pt x="128028" y="57353"/>
                                </a:lnTo>
                                <a:lnTo>
                                  <a:pt x="128155" y="56997"/>
                                </a:lnTo>
                                <a:lnTo>
                                  <a:pt x="132118" y="45669"/>
                                </a:lnTo>
                                <a:lnTo>
                                  <a:pt x="133832" y="40373"/>
                                </a:lnTo>
                                <a:lnTo>
                                  <a:pt x="135077" y="36080"/>
                                </a:lnTo>
                                <a:lnTo>
                                  <a:pt x="135826" y="36080"/>
                                </a:lnTo>
                                <a:lnTo>
                                  <a:pt x="135890" y="37465"/>
                                </a:lnTo>
                                <a:lnTo>
                                  <a:pt x="136017" y="40017"/>
                                </a:lnTo>
                                <a:lnTo>
                                  <a:pt x="136093" y="41732"/>
                                </a:lnTo>
                                <a:lnTo>
                                  <a:pt x="136537" y="55714"/>
                                </a:lnTo>
                                <a:lnTo>
                                  <a:pt x="136664" y="60109"/>
                                </a:lnTo>
                                <a:lnTo>
                                  <a:pt x="136766" y="63411"/>
                                </a:lnTo>
                                <a:lnTo>
                                  <a:pt x="136880" y="67335"/>
                                </a:lnTo>
                                <a:lnTo>
                                  <a:pt x="137210" y="75476"/>
                                </a:lnTo>
                                <a:lnTo>
                                  <a:pt x="147193" y="101257"/>
                                </a:lnTo>
                                <a:lnTo>
                                  <a:pt x="153162" y="101257"/>
                                </a:lnTo>
                                <a:lnTo>
                                  <a:pt x="154851" y="101079"/>
                                </a:lnTo>
                                <a:lnTo>
                                  <a:pt x="155130" y="101079"/>
                                </a:lnTo>
                                <a:lnTo>
                                  <a:pt x="158762" y="100126"/>
                                </a:lnTo>
                                <a:lnTo>
                                  <a:pt x="160388" y="99441"/>
                                </a:lnTo>
                                <a:lnTo>
                                  <a:pt x="161899" y="98526"/>
                                </a:lnTo>
                                <a:close/>
                              </a:path>
                              <a:path w="610235" h="102870">
                                <a:moveTo>
                                  <a:pt x="247243" y="52197"/>
                                </a:moveTo>
                                <a:lnTo>
                                  <a:pt x="246380" y="47904"/>
                                </a:lnTo>
                                <a:lnTo>
                                  <a:pt x="243801" y="41986"/>
                                </a:lnTo>
                                <a:lnTo>
                                  <a:pt x="242951" y="40017"/>
                                </a:lnTo>
                                <a:lnTo>
                                  <a:pt x="240550" y="36639"/>
                                </a:lnTo>
                                <a:lnTo>
                                  <a:pt x="234391" y="30975"/>
                                </a:lnTo>
                                <a:lnTo>
                                  <a:pt x="230695" y="28778"/>
                                </a:lnTo>
                                <a:lnTo>
                                  <a:pt x="225412" y="26847"/>
                                </a:lnTo>
                                <a:lnTo>
                                  <a:pt x="225412" y="52908"/>
                                </a:lnTo>
                                <a:lnTo>
                                  <a:pt x="196469" y="57607"/>
                                </a:lnTo>
                                <a:lnTo>
                                  <a:pt x="208026" y="41986"/>
                                </a:lnTo>
                                <a:lnTo>
                                  <a:pt x="216623" y="41986"/>
                                </a:lnTo>
                                <a:lnTo>
                                  <a:pt x="219811" y="43141"/>
                                </a:lnTo>
                                <a:lnTo>
                                  <a:pt x="224091" y="47904"/>
                                </a:lnTo>
                                <a:lnTo>
                                  <a:pt x="225209" y="50279"/>
                                </a:lnTo>
                                <a:lnTo>
                                  <a:pt x="225348" y="52197"/>
                                </a:lnTo>
                                <a:lnTo>
                                  <a:pt x="225412" y="52908"/>
                                </a:lnTo>
                                <a:lnTo>
                                  <a:pt x="225412" y="26847"/>
                                </a:lnTo>
                                <a:lnTo>
                                  <a:pt x="222110" y="25641"/>
                                </a:lnTo>
                                <a:lnTo>
                                  <a:pt x="217373" y="24866"/>
                                </a:lnTo>
                                <a:lnTo>
                                  <a:pt x="207479" y="24866"/>
                                </a:lnTo>
                                <a:lnTo>
                                  <a:pt x="202526" y="25641"/>
                                </a:lnTo>
                                <a:lnTo>
                                  <a:pt x="202692" y="25641"/>
                                </a:lnTo>
                                <a:lnTo>
                                  <a:pt x="193865" y="28524"/>
                                </a:lnTo>
                                <a:lnTo>
                                  <a:pt x="174929" y="56134"/>
                                </a:lnTo>
                                <a:lnTo>
                                  <a:pt x="174929" y="69278"/>
                                </a:lnTo>
                                <a:lnTo>
                                  <a:pt x="204698" y="101485"/>
                                </a:lnTo>
                                <a:lnTo>
                                  <a:pt x="210210" y="102323"/>
                                </a:lnTo>
                                <a:lnTo>
                                  <a:pt x="220205" y="102323"/>
                                </a:lnTo>
                                <a:lnTo>
                                  <a:pt x="244055" y="90843"/>
                                </a:lnTo>
                                <a:lnTo>
                                  <a:pt x="244055" y="86601"/>
                                </a:lnTo>
                                <a:lnTo>
                                  <a:pt x="243598" y="84988"/>
                                </a:lnTo>
                                <a:lnTo>
                                  <a:pt x="241528" y="81597"/>
                                </a:lnTo>
                                <a:lnTo>
                                  <a:pt x="240271" y="80289"/>
                                </a:lnTo>
                                <a:lnTo>
                                  <a:pt x="238760" y="79273"/>
                                </a:lnTo>
                                <a:lnTo>
                                  <a:pt x="236435" y="80695"/>
                                </a:lnTo>
                                <a:lnTo>
                                  <a:pt x="233400" y="81978"/>
                                </a:lnTo>
                                <a:lnTo>
                                  <a:pt x="225920" y="84302"/>
                                </a:lnTo>
                                <a:lnTo>
                                  <a:pt x="221234" y="84988"/>
                                </a:lnTo>
                                <a:lnTo>
                                  <a:pt x="213487" y="84988"/>
                                </a:lnTo>
                                <a:lnTo>
                                  <a:pt x="208940" y="83997"/>
                                </a:lnTo>
                                <a:lnTo>
                                  <a:pt x="201866" y="80467"/>
                                </a:lnTo>
                                <a:lnTo>
                                  <a:pt x="199390" y="77457"/>
                                </a:lnTo>
                                <a:lnTo>
                                  <a:pt x="197980" y="73215"/>
                                </a:lnTo>
                                <a:lnTo>
                                  <a:pt x="240525" y="66802"/>
                                </a:lnTo>
                                <a:lnTo>
                                  <a:pt x="242951" y="65735"/>
                                </a:lnTo>
                                <a:lnTo>
                                  <a:pt x="246380" y="62509"/>
                                </a:lnTo>
                                <a:lnTo>
                                  <a:pt x="247243" y="60083"/>
                                </a:lnTo>
                                <a:lnTo>
                                  <a:pt x="247243" y="57607"/>
                                </a:lnTo>
                                <a:lnTo>
                                  <a:pt x="247243" y="52197"/>
                                </a:lnTo>
                                <a:close/>
                              </a:path>
                              <a:path w="610235" h="102870">
                                <a:moveTo>
                                  <a:pt x="371690" y="99885"/>
                                </a:moveTo>
                                <a:lnTo>
                                  <a:pt x="371640" y="46964"/>
                                </a:lnTo>
                                <a:lnTo>
                                  <a:pt x="371017" y="43827"/>
                                </a:lnTo>
                                <a:lnTo>
                                  <a:pt x="370928" y="43408"/>
                                </a:lnTo>
                                <a:lnTo>
                                  <a:pt x="370865" y="43053"/>
                                </a:lnTo>
                                <a:lnTo>
                                  <a:pt x="367525" y="36004"/>
                                </a:lnTo>
                                <a:lnTo>
                                  <a:pt x="365328" y="33172"/>
                                </a:lnTo>
                                <a:lnTo>
                                  <a:pt x="363842" y="31991"/>
                                </a:lnTo>
                                <a:lnTo>
                                  <a:pt x="359867" y="28829"/>
                                </a:lnTo>
                                <a:lnTo>
                                  <a:pt x="356717" y="27266"/>
                                </a:lnTo>
                                <a:lnTo>
                                  <a:pt x="350380" y="25565"/>
                                </a:lnTo>
                                <a:lnTo>
                                  <a:pt x="351358" y="25565"/>
                                </a:lnTo>
                                <a:lnTo>
                                  <a:pt x="345757" y="24866"/>
                                </a:lnTo>
                                <a:lnTo>
                                  <a:pt x="336562" y="24866"/>
                                </a:lnTo>
                                <a:lnTo>
                                  <a:pt x="331952" y="25565"/>
                                </a:lnTo>
                                <a:lnTo>
                                  <a:pt x="324345" y="28270"/>
                                </a:lnTo>
                                <a:lnTo>
                                  <a:pt x="320903" y="29959"/>
                                </a:lnTo>
                                <a:lnTo>
                                  <a:pt x="317881" y="31991"/>
                                </a:lnTo>
                                <a:lnTo>
                                  <a:pt x="314744" y="29565"/>
                                </a:lnTo>
                                <a:lnTo>
                                  <a:pt x="311289" y="27762"/>
                                </a:lnTo>
                                <a:lnTo>
                                  <a:pt x="304114" y="25565"/>
                                </a:lnTo>
                                <a:lnTo>
                                  <a:pt x="304596" y="25565"/>
                                </a:lnTo>
                                <a:lnTo>
                                  <a:pt x="299694" y="24866"/>
                                </a:lnTo>
                                <a:lnTo>
                                  <a:pt x="290093" y="24866"/>
                                </a:lnTo>
                                <a:lnTo>
                                  <a:pt x="261340" y="40881"/>
                                </a:lnTo>
                                <a:lnTo>
                                  <a:pt x="261340" y="94589"/>
                                </a:lnTo>
                                <a:lnTo>
                                  <a:pt x="262356" y="97447"/>
                                </a:lnTo>
                                <a:lnTo>
                                  <a:pt x="266534" y="100469"/>
                                </a:lnTo>
                                <a:lnTo>
                                  <a:pt x="266839" y="100469"/>
                                </a:lnTo>
                                <a:lnTo>
                                  <a:pt x="269671" y="101104"/>
                                </a:lnTo>
                                <a:lnTo>
                                  <a:pt x="277558" y="101104"/>
                                </a:lnTo>
                                <a:lnTo>
                                  <a:pt x="282105" y="100469"/>
                                </a:lnTo>
                                <a:lnTo>
                                  <a:pt x="283514" y="100190"/>
                                </a:lnTo>
                                <a:lnTo>
                                  <a:pt x="284530" y="99885"/>
                                </a:lnTo>
                                <a:lnTo>
                                  <a:pt x="284530" y="45935"/>
                                </a:lnTo>
                                <a:lnTo>
                                  <a:pt x="285648" y="45326"/>
                                </a:lnTo>
                                <a:lnTo>
                                  <a:pt x="286766" y="44818"/>
                                </a:lnTo>
                                <a:lnTo>
                                  <a:pt x="290423" y="43408"/>
                                </a:lnTo>
                                <a:lnTo>
                                  <a:pt x="292417" y="43053"/>
                                </a:lnTo>
                                <a:lnTo>
                                  <a:pt x="297472" y="43053"/>
                                </a:lnTo>
                                <a:lnTo>
                                  <a:pt x="299935" y="43827"/>
                                </a:lnTo>
                                <a:lnTo>
                                  <a:pt x="303987" y="46964"/>
                                </a:lnTo>
                                <a:lnTo>
                                  <a:pt x="304990" y="49415"/>
                                </a:lnTo>
                                <a:lnTo>
                                  <a:pt x="304990" y="94589"/>
                                </a:lnTo>
                                <a:lnTo>
                                  <a:pt x="305981" y="97447"/>
                                </a:lnTo>
                                <a:lnTo>
                                  <a:pt x="310045" y="100469"/>
                                </a:lnTo>
                                <a:lnTo>
                                  <a:pt x="310362" y="100469"/>
                                </a:lnTo>
                                <a:lnTo>
                                  <a:pt x="313182" y="101104"/>
                                </a:lnTo>
                                <a:lnTo>
                                  <a:pt x="321056" y="101104"/>
                                </a:lnTo>
                                <a:lnTo>
                                  <a:pt x="325615" y="100469"/>
                                </a:lnTo>
                                <a:lnTo>
                                  <a:pt x="327075" y="100190"/>
                                </a:lnTo>
                                <a:lnTo>
                                  <a:pt x="328193" y="99885"/>
                                </a:lnTo>
                                <a:lnTo>
                                  <a:pt x="328168" y="48856"/>
                                </a:lnTo>
                                <a:lnTo>
                                  <a:pt x="328066" y="47853"/>
                                </a:lnTo>
                                <a:lnTo>
                                  <a:pt x="327952" y="47193"/>
                                </a:lnTo>
                                <a:lnTo>
                                  <a:pt x="327901" y="46964"/>
                                </a:lnTo>
                                <a:lnTo>
                                  <a:pt x="327710" y="46964"/>
                                </a:lnTo>
                                <a:lnTo>
                                  <a:pt x="329298" y="45732"/>
                                </a:lnTo>
                                <a:lnTo>
                                  <a:pt x="330885" y="44818"/>
                                </a:lnTo>
                                <a:lnTo>
                                  <a:pt x="334429" y="43408"/>
                                </a:lnTo>
                                <a:lnTo>
                                  <a:pt x="336321" y="43053"/>
                                </a:lnTo>
                                <a:lnTo>
                                  <a:pt x="341477" y="43053"/>
                                </a:lnTo>
                                <a:lnTo>
                                  <a:pt x="343954" y="43827"/>
                                </a:lnTo>
                                <a:lnTo>
                                  <a:pt x="347586" y="46964"/>
                                </a:lnTo>
                                <a:lnTo>
                                  <a:pt x="348500" y="49415"/>
                                </a:lnTo>
                                <a:lnTo>
                                  <a:pt x="348500" y="94589"/>
                                </a:lnTo>
                                <a:lnTo>
                                  <a:pt x="349478" y="97447"/>
                                </a:lnTo>
                                <a:lnTo>
                                  <a:pt x="353555" y="100469"/>
                                </a:lnTo>
                                <a:lnTo>
                                  <a:pt x="353872" y="100469"/>
                                </a:lnTo>
                                <a:lnTo>
                                  <a:pt x="356679" y="101104"/>
                                </a:lnTo>
                                <a:lnTo>
                                  <a:pt x="364566" y="101104"/>
                                </a:lnTo>
                                <a:lnTo>
                                  <a:pt x="369112" y="100469"/>
                                </a:lnTo>
                                <a:lnTo>
                                  <a:pt x="370573" y="100190"/>
                                </a:lnTo>
                                <a:lnTo>
                                  <a:pt x="371690" y="99885"/>
                                </a:lnTo>
                                <a:close/>
                              </a:path>
                              <a:path w="610235" h="102870">
                                <a:moveTo>
                                  <a:pt x="463308" y="70231"/>
                                </a:moveTo>
                                <a:lnTo>
                                  <a:pt x="463270" y="56286"/>
                                </a:lnTo>
                                <a:lnTo>
                                  <a:pt x="462483" y="51409"/>
                                </a:lnTo>
                                <a:lnTo>
                                  <a:pt x="459435" y="43383"/>
                                </a:lnTo>
                                <a:lnTo>
                                  <a:pt x="459320" y="43053"/>
                                </a:lnTo>
                                <a:lnTo>
                                  <a:pt x="444296" y="28194"/>
                                </a:lnTo>
                                <a:lnTo>
                                  <a:pt x="439597" y="26441"/>
                                </a:lnTo>
                                <a:lnTo>
                                  <a:pt x="439597" y="56286"/>
                                </a:lnTo>
                                <a:lnTo>
                                  <a:pt x="439597" y="70231"/>
                                </a:lnTo>
                                <a:lnTo>
                                  <a:pt x="438111" y="75387"/>
                                </a:lnTo>
                                <a:lnTo>
                                  <a:pt x="432142" y="82257"/>
                                </a:lnTo>
                                <a:lnTo>
                                  <a:pt x="428129" y="83985"/>
                                </a:lnTo>
                                <a:lnTo>
                                  <a:pt x="420649" y="83985"/>
                                </a:lnTo>
                                <a:lnTo>
                                  <a:pt x="418528" y="83731"/>
                                </a:lnTo>
                                <a:lnTo>
                                  <a:pt x="414883" y="82715"/>
                                </a:lnTo>
                                <a:lnTo>
                                  <a:pt x="413372" y="82054"/>
                                </a:lnTo>
                                <a:lnTo>
                                  <a:pt x="412165" y="81254"/>
                                </a:lnTo>
                                <a:lnTo>
                                  <a:pt x="412165" y="46545"/>
                                </a:lnTo>
                                <a:lnTo>
                                  <a:pt x="413778" y="45529"/>
                                </a:lnTo>
                                <a:lnTo>
                                  <a:pt x="415518" y="44691"/>
                                </a:lnTo>
                                <a:lnTo>
                                  <a:pt x="419265" y="43383"/>
                                </a:lnTo>
                                <a:lnTo>
                                  <a:pt x="421360" y="43053"/>
                                </a:lnTo>
                                <a:lnTo>
                                  <a:pt x="428536" y="43053"/>
                                </a:lnTo>
                                <a:lnTo>
                                  <a:pt x="432409" y="44691"/>
                                </a:lnTo>
                                <a:lnTo>
                                  <a:pt x="438162" y="51130"/>
                                </a:lnTo>
                                <a:lnTo>
                                  <a:pt x="439597" y="56286"/>
                                </a:lnTo>
                                <a:lnTo>
                                  <a:pt x="439597" y="26441"/>
                                </a:lnTo>
                                <a:lnTo>
                                  <a:pt x="437527" y="25666"/>
                                </a:lnTo>
                                <a:lnTo>
                                  <a:pt x="432879" y="24866"/>
                                </a:lnTo>
                                <a:lnTo>
                                  <a:pt x="424789" y="24866"/>
                                </a:lnTo>
                                <a:lnTo>
                                  <a:pt x="421919" y="25196"/>
                                </a:lnTo>
                                <a:lnTo>
                                  <a:pt x="416661" y="26504"/>
                                </a:lnTo>
                                <a:lnTo>
                                  <a:pt x="414337" y="27292"/>
                                </a:lnTo>
                                <a:lnTo>
                                  <a:pt x="412318" y="28194"/>
                                </a:lnTo>
                                <a:lnTo>
                                  <a:pt x="412318" y="6667"/>
                                </a:lnTo>
                                <a:lnTo>
                                  <a:pt x="411327" y="3784"/>
                                </a:lnTo>
                                <a:lnTo>
                                  <a:pt x="407390" y="762"/>
                                </a:lnTo>
                                <a:lnTo>
                                  <a:pt x="404126" y="0"/>
                                </a:lnTo>
                                <a:lnTo>
                                  <a:pt x="397344" y="0"/>
                                </a:lnTo>
                                <a:lnTo>
                                  <a:pt x="395338" y="152"/>
                                </a:lnTo>
                                <a:lnTo>
                                  <a:pt x="391693" y="762"/>
                                </a:lnTo>
                                <a:lnTo>
                                  <a:pt x="390232" y="1066"/>
                                </a:lnTo>
                                <a:lnTo>
                                  <a:pt x="389128" y="1371"/>
                                </a:lnTo>
                                <a:lnTo>
                                  <a:pt x="389128" y="87820"/>
                                </a:lnTo>
                                <a:lnTo>
                                  <a:pt x="391299" y="91655"/>
                                </a:lnTo>
                                <a:lnTo>
                                  <a:pt x="395643" y="94589"/>
                                </a:lnTo>
                                <a:lnTo>
                                  <a:pt x="398665" y="96710"/>
                                </a:lnTo>
                                <a:lnTo>
                                  <a:pt x="402463" y="98526"/>
                                </a:lnTo>
                                <a:lnTo>
                                  <a:pt x="411556" y="101561"/>
                                </a:lnTo>
                                <a:lnTo>
                                  <a:pt x="417017" y="102323"/>
                                </a:lnTo>
                                <a:lnTo>
                                  <a:pt x="429437" y="102323"/>
                                </a:lnTo>
                                <a:lnTo>
                                  <a:pt x="434416" y="101561"/>
                                </a:lnTo>
                                <a:lnTo>
                                  <a:pt x="434695" y="101561"/>
                                </a:lnTo>
                                <a:lnTo>
                                  <a:pt x="459003" y="83985"/>
                                </a:lnTo>
                                <a:lnTo>
                                  <a:pt x="462407" y="75387"/>
                                </a:lnTo>
                                <a:lnTo>
                                  <a:pt x="463308" y="70231"/>
                                </a:lnTo>
                                <a:close/>
                              </a:path>
                              <a:path w="610235" h="102870">
                                <a:moveTo>
                                  <a:pt x="546011" y="52197"/>
                                </a:moveTo>
                                <a:lnTo>
                                  <a:pt x="545147" y="47904"/>
                                </a:lnTo>
                                <a:lnTo>
                                  <a:pt x="542556" y="41986"/>
                                </a:lnTo>
                                <a:lnTo>
                                  <a:pt x="541705" y="40017"/>
                                </a:lnTo>
                                <a:lnTo>
                                  <a:pt x="539305" y="36639"/>
                                </a:lnTo>
                                <a:lnTo>
                                  <a:pt x="533146" y="30975"/>
                                </a:lnTo>
                                <a:lnTo>
                                  <a:pt x="529463" y="28778"/>
                                </a:lnTo>
                                <a:lnTo>
                                  <a:pt x="524179" y="26860"/>
                                </a:lnTo>
                                <a:lnTo>
                                  <a:pt x="524179" y="52908"/>
                                </a:lnTo>
                                <a:lnTo>
                                  <a:pt x="495223" y="57607"/>
                                </a:lnTo>
                                <a:lnTo>
                                  <a:pt x="506793" y="41986"/>
                                </a:lnTo>
                                <a:lnTo>
                                  <a:pt x="515391" y="41986"/>
                                </a:lnTo>
                                <a:lnTo>
                                  <a:pt x="518579" y="43141"/>
                                </a:lnTo>
                                <a:lnTo>
                                  <a:pt x="522859" y="47904"/>
                                </a:lnTo>
                                <a:lnTo>
                                  <a:pt x="523976" y="50279"/>
                                </a:lnTo>
                                <a:lnTo>
                                  <a:pt x="524116" y="52197"/>
                                </a:lnTo>
                                <a:lnTo>
                                  <a:pt x="524179" y="52908"/>
                                </a:lnTo>
                                <a:lnTo>
                                  <a:pt x="524179" y="26860"/>
                                </a:lnTo>
                                <a:lnTo>
                                  <a:pt x="520865" y="25641"/>
                                </a:lnTo>
                                <a:lnTo>
                                  <a:pt x="516140" y="24866"/>
                                </a:lnTo>
                                <a:lnTo>
                                  <a:pt x="506247" y="24866"/>
                                </a:lnTo>
                                <a:lnTo>
                                  <a:pt x="501294" y="25641"/>
                                </a:lnTo>
                                <a:lnTo>
                                  <a:pt x="501459" y="25641"/>
                                </a:lnTo>
                                <a:lnTo>
                                  <a:pt x="492633" y="28524"/>
                                </a:lnTo>
                                <a:lnTo>
                                  <a:pt x="473697" y="56134"/>
                                </a:lnTo>
                                <a:lnTo>
                                  <a:pt x="473697" y="69278"/>
                                </a:lnTo>
                                <a:lnTo>
                                  <a:pt x="503466" y="101485"/>
                                </a:lnTo>
                                <a:lnTo>
                                  <a:pt x="508977" y="102323"/>
                                </a:lnTo>
                                <a:lnTo>
                                  <a:pt x="518972" y="102323"/>
                                </a:lnTo>
                                <a:lnTo>
                                  <a:pt x="542823" y="90843"/>
                                </a:lnTo>
                                <a:lnTo>
                                  <a:pt x="542823" y="86601"/>
                                </a:lnTo>
                                <a:lnTo>
                                  <a:pt x="542353" y="84988"/>
                                </a:lnTo>
                                <a:lnTo>
                                  <a:pt x="540296" y="81597"/>
                                </a:lnTo>
                                <a:lnTo>
                                  <a:pt x="539038" y="80289"/>
                                </a:lnTo>
                                <a:lnTo>
                                  <a:pt x="537514" y="79273"/>
                                </a:lnTo>
                                <a:lnTo>
                                  <a:pt x="535190" y="80695"/>
                                </a:lnTo>
                                <a:lnTo>
                                  <a:pt x="532168" y="81978"/>
                                </a:lnTo>
                                <a:lnTo>
                                  <a:pt x="524687" y="84302"/>
                                </a:lnTo>
                                <a:lnTo>
                                  <a:pt x="520001" y="84988"/>
                                </a:lnTo>
                                <a:lnTo>
                                  <a:pt x="512254" y="84988"/>
                                </a:lnTo>
                                <a:lnTo>
                                  <a:pt x="507707" y="83997"/>
                                </a:lnTo>
                                <a:lnTo>
                                  <a:pt x="500634" y="80467"/>
                                </a:lnTo>
                                <a:lnTo>
                                  <a:pt x="498157" y="77457"/>
                                </a:lnTo>
                                <a:lnTo>
                                  <a:pt x="496747" y="73215"/>
                                </a:lnTo>
                                <a:lnTo>
                                  <a:pt x="539292" y="66802"/>
                                </a:lnTo>
                                <a:lnTo>
                                  <a:pt x="541705" y="65735"/>
                                </a:lnTo>
                                <a:lnTo>
                                  <a:pt x="545147" y="62509"/>
                                </a:lnTo>
                                <a:lnTo>
                                  <a:pt x="546011" y="60083"/>
                                </a:lnTo>
                                <a:lnTo>
                                  <a:pt x="546011" y="57607"/>
                                </a:lnTo>
                                <a:lnTo>
                                  <a:pt x="546011" y="52197"/>
                                </a:lnTo>
                                <a:close/>
                              </a:path>
                              <a:path w="610235" h="102870">
                                <a:moveTo>
                                  <a:pt x="609968" y="28549"/>
                                </a:moveTo>
                                <a:lnTo>
                                  <a:pt x="604723" y="25019"/>
                                </a:lnTo>
                                <a:lnTo>
                                  <a:pt x="589051" y="25019"/>
                                </a:lnTo>
                                <a:lnTo>
                                  <a:pt x="559346" y="41287"/>
                                </a:lnTo>
                                <a:lnTo>
                                  <a:pt x="559346" y="94589"/>
                                </a:lnTo>
                                <a:lnTo>
                                  <a:pt x="560349" y="97447"/>
                                </a:lnTo>
                                <a:lnTo>
                                  <a:pt x="564540" y="100469"/>
                                </a:lnTo>
                                <a:lnTo>
                                  <a:pt x="564845" y="100469"/>
                                </a:lnTo>
                                <a:lnTo>
                                  <a:pt x="567690" y="101104"/>
                                </a:lnTo>
                                <a:lnTo>
                                  <a:pt x="575564" y="101104"/>
                                </a:lnTo>
                                <a:lnTo>
                                  <a:pt x="580110" y="100469"/>
                                </a:lnTo>
                                <a:lnTo>
                                  <a:pt x="581520" y="100190"/>
                                </a:lnTo>
                                <a:lnTo>
                                  <a:pt x="582536" y="99885"/>
                                </a:lnTo>
                                <a:lnTo>
                                  <a:pt x="582536" y="47142"/>
                                </a:lnTo>
                                <a:lnTo>
                                  <a:pt x="584758" y="45935"/>
                                </a:lnTo>
                                <a:lnTo>
                                  <a:pt x="587336" y="44970"/>
                                </a:lnTo>
                                <a:lnTo>
                                  <a:pt x="593191" y="43561"/>
                                </a:lnTo>
                                <a:lnTo>
                                  <a:pt x="596125" y="43205"/>
                                </a:lnTo>
                                <a:lnTo>
                                  <a:pt x="602399" y="43205"/>
                                </a:lnTo>
                                <a:lnTo>
                                  <a:pt x="606336" y="43561"/>
                                </a:lnTo>
                                <a:lnTo>
                                  <a:pt x="605675" y="43561"/>
                                </a:lnTo>
                                <a:lnTo>
                                  <a:pt x="607542" y="43967"/>
                                </a:lnTo>
                                <a:lnTo>
                                  <a:pt x="607999" y="43205"/>
                                </a:lnTo>
                                <a:lnTo>
                                  <a:pt x="608152" y="42951"/>
                                </a:lnTo>
                                <a:lnTo>
                                  <a:pt x="608711" y="41732"/>
                                </a:lnTo>
                                <a:lnTo>
                                  <a:pt x="609727" y="38912"/>
                                </a:lnTo>
                                <a:lnTo>
                                  <a:pt x="609968" y="37338"/>
                                </a:lnTo>
                                <a:lnTo>
                                  <a:pt x="609968" y="28549"/>
                                </a:lnTo>
                                <a:close/>
                              </a:path>
                            </a:pathLst>
                          </a:custGeom>
                          <a:solidFill>
                            <a:srgbClr val="000000"/>
                          </a:solidFill>
                        </wps:spPr>
                        <wps:bodyPr wrap="square" lIns="0" tIns="0" rIns="0" bIns="0" rtlCol="0">
                          <a:prstTxWarp prst="textNoShape">
                            <a:avLst/>
                          </a:prstTxWarp>
                          <a:noAutofit/>
                        </wps:bodyPr>
                      </wps:wsp>
                      <pic:pic>
                        <pic:nvPicPr>
                          <pic:cNvPr id="1341" name="Image 1341"/>
                          <pic:cNvPicPr/>
                        </pic:nvPicPr>
                        <pic:blipFill>
                          <a:blip r:embed="rId665" cstate="print"/>
                          <a:stretch>
                            <a:fillRect/>
                          </a:stretch>
                        </pic:blipFill>
                        <pic:spPr>
                          <a:xfrm>
                            <a:off x="140573" y="4674920"/>
                            <a:ext cx="2069053" cy="135813"/>
                          </a:xfrm>
                          <a:prstGeom prst="rect">
                            <a:avLst/>
                          </a:prstGeom>
                        </pic:spPr>
                      </pic:pic>
                      <wps:wsp>
                        <wps:cNvPr id="1342" name="Graphic 1342"/>
                        <wps:cNvSpPr/>
                        <wps:spPr>
                          <a:xfrm>
                            <a:off x="2243079" y="4681143"/>
                            <a:ext cx="610235" cy="102870"/>
                          </a:xfrm>
                          <a:custGeom>
                            <a:avLst/>
                            <a:gdLst/>
                            <a:ahLst/>
                            <a:cxnLst/>
                            <a:rect l="l" t="t" r="r" b="b"/>
                            <a:pathLst>
                              <a:path w="610235" h="102870">
                                <a:moveTo>
                                  <a:pt x="44119" y="59258"/>
                                </a:moveTo>
                                <a:lnTo>
                                  <a:pt x="43815" y="57518"/>
                                </a:lnTo>
                                <a:lnTo>
                                  <a:pt x="42049" y="52895"/>
                                </a:lnTo>
                                <a:lnTo>
                                  <a:pt x="41541" y="51981"/>
                                </a:lnTo>
                                <a:lnTo>
                                  <a:pt x="5867" y="51981"/>
                                </a:lnTo>
                                <a:lnTo>
                                  <a:pt x="3797" y="52743"/>
                                </a:lnTo>
                                <a:lnTo>
                                  <a:pt x="762" y="55778"/>
                                </a:lnTo>
                                <a:lnTo>
                                  <a:pt x="0" y="58204"/>
                                </a:lnTo>
                                <a:lnTo>
                                  <a:pt x="0" y="63360"/>
                                </a:lnTo>
                                <a:lnTo>
                                  <a:pt x="254" y="65074"/>
                                </a:lnTo>
                                <a:lnTo>
                                  <a:pt x="1270" y="68300"/>
                                </a:lnTo>
                                <a:lnTo>
                                  <a:pt x="1828" y="69621"/>
                                </a:lnTo>
                                <a:lnTo>
                                  <a:pt x="2438" y="70624"/>
                                </a:lnTo>
                                <a:lnTo>
                                  <a:pt x="38150" y="70624"/>
                                </a:lnTo>
                                <a:lnTo>
                                  <a:pt x="40195" y="69862"/>
                                </a:lnTo>
                                <a:lnTo>
                                  <a:pt x="43332" y="66840"/>
                                </a:lnTo>
                                <a:lnTo>
                                  <a:pt x="44119" y="64414"/>
                                </a:lnTo>
                                <a:lnTo>
                                  <a:pt x="44119" y="59258"/>
                                </a:lnTo>
                                <a:close/>
                              </a:path>
                              <a:path w="610235" h="102870">
                                <a:moveTo>
                                  <a:pt x="161912" y="98526"/>
                                </a:moveTo>
                                <a:lnTo>
                                  <a:pt x="157695" y="42329"/>
                                </a:lnTo>
                                <a:lnTo>
                                  <a:pt x="157099" y="36068"/>
                                </a:lnTo>
                                <a:lnTo>
                                  <a:pt x="156857" y="33439"/>
                                </a:lnTo>
                                <a:lnTo>
                                  <a:pt x="156464" y="29832"/>
                                </a:lnTo>
                                <a:lnTo>
                                  <a:pt x="156349" y="28689"/>
                                </a:lnTo>
                                <a:lnTo>
                                  <a:pt x="155346" y="20408"/>
                                </a:lnTo>
                                <a:lnTo>
                                  <a:pt x="154940" y="17678"/>
                                </a:lnTo>
                                <a:lnTo>
                                  <a:pt x="154889" y="17322"/>
                                </a:lnTo>
                                <a:lnTo>
                                  <a:pt x="154178" y="13843"/>
                                </a:lnTo>
                                <a:lnTo>
                                  <a:pt x="154076" y="13335"/>
                                </a:lnTo>
                                <a:lnTo>
                                  <a:pt x="153974" y="12776"/>
                                </a:lnTo>
                                <a:lnTo>
                                  <a:pt x="152463" y="10985"/>
                                </a:lnTo>
                                <a:lnTo>
                                  <a:pt x="152615" y="10985"/>
                                </a:lnTo>
                                <a:lnTo>
                                  <a:pt x="147104" y="8331"/>
                                </a:lnTo>
                                <a:lnTo>
                                  <a:pt x="147447" y="8331"/>
                                </a:lnTo>
                                <a:lnTo>
                                  <a:pt x="143268" y="7569"/>
                                </a:lnTo>
                                <a:lnTo>
                                  <a:pt x="136093" y="7569"/>
                                </a:lnTo>
                                <a:lnTo>
                                  <a:pt x="113957" y="45389"/>
                                </a:lnTo>
                                <a:lnTo>
                                  <a:pt x="110223" y="56984"/>
                                </a:lnTo>
                                <a:lnTo>
                                  <a:pt x="109461" y="56984"/>
                                </a:lnTo>
                                <a:lnTo>
                                  <a:pt x="108445" y="54051"/>
                                </a:lnTo>
                                <a:lnTo>
                                  <a:pt x="103860" y="40360"/>
                                </a:lnTo>
                                <a:lnTo>
                                  <a:pt x="102158" y="35458"/>
                                </a:lnTo>
                                <a:lnTo>
                                  <a:pt x="82842" y="7569"/>
                                </a:lnTo>
                                <a:lnTo>
                                  <a:pt x="73634" y="7569"/>
                                </a:lnTo>
                                <a:lnTo>
                                  <a:pt x="69786" y="8331"/>
                                </a:lnTo>
                                <a:lnTo>
                                  <a:pt x="70040" y="8331"/>
                                </a:lnTo>
                                <a:lnTo>
                                  <a:pt x="65227" y="10985"/>
                                </a:lnTo>
                                <a:lnTo>
                                  <a:pt x="63588" y="12217"/>
                                </a:lnTo>
                                <a:lnTo>
                                  <a:pt x="62776" y="13335"/>
                                </a:lnTo>
                                <a:lnTo>
                                  <a:pt x="62166" y="22402"/>
                                </a:lnTo>
                                <a:lnTo>
                                  <a:pt x="61379" y="35458"/>
                                </a:lnTo>
                                <a:lnTo>
                                  <a:pt x="59321" y="65633"/>
                                </a:lnTo>
                                <a:lnTo>
                                  <a:pt x="58750" y="75463"/>
                                </a:lnTo>
                                <a:lnTo>
                                  <a:pt x="58661" y="77152"/>
                                </a:lnTo>
                                <a:lnTo>
                                  <a:pt x="58559" y="78968"/>
                                </a:lnTo>
                                <a:lnTo>
                                  <a:pt x="58458" y="80810"/>
                                </a:lnTo>
                                <a:lnTo>
                                  <a:pt x="58153" y="87579"/>
                                </a:lnTo>
                                <a:lnTo>
                                  <a:pt x="58077" y="95491"/>
                                </a:lnTo>
                                <a:lnTo>
                                  <a:pt x="59194" y="97840"/>
                                </a:lnTo>
                                <a:lnTo>
                                  <a:pt x="63754" y="100647"/>
                                </a:lnTo>
                                <a:lnTo>
                                  <a:pt x="63982" y="100647"/>
                                </a:lnTo>
                                <a:lnTo>
                                  <a:pt x="66713" y="101244"/>
                                </a:lnTo>
                                <a:lnTo>
                                  <a:pt x="72682" y="101244"/>
                                </a:lnTo>
                                <a:lnTo>
                                  <a:pt x="74625" y="101066"/>
                                </a:lnTo>
                                <a:lnTo>
                                  <a:pt x="78371" y="100368"/>
                                </a:lnTo>
                                <a:lnTo>
                                  <a:pt x="79362" y="100114"/>
                                </a:lnTo>
                                <a:lnTo>
                                  <a:pt x="79502" y="100114"/>
                                </a:lnTo>
                                <a:lnTo>
                                  <a:pt x="80962" y="99580"/>
                                </a:lnTo>
                                <a:lnTo>
                                  <a:pt x="81521" y="87960"/>
                                </a:lnTo>
                                <a:lnTo>
                                  <a:pt x="81686" y="83705"/>
                                </a:lnTo>
                                <a:lnTo>
                                  <a:pt x="81800" y="80810"/>
                                </a:lnTo>
                                <a:lnTo>
                                  <a:pt x="81927" y="77851"/>
                                </a:lnTo>
                                <a:lnTo>
                                  <a:pt x="82181" y="69850"/>
                                </a:lnTo>
                                <a:lnTo>
                                  <a:pt x="82270" y="67322"/>
                                </a:lnTo>
                                <a:lnTo>
                                  <a:pt x="82321" y="65633"/>
                                </a:lnTo>
                                <a:lnTo>
                                  <a:pt x="82410" y="63246"/>
                                </a:lnTo>
                                <a:lnTo>
                                  <a:pt x="82511" y="60096"/>
                                </a:lnTo>
                                <a:lnTo>
                                  <a:pt x="83070" y="45669"/>
                                </a:lnTo>
                                <a:lnTo>
                                  <a:pt x="83146" y="43865"/>
                                </a:lnTo>
                                <a:lnTo>
                                  <a:pt x="83235" y="41732"/>
                                </a:lnTo>
                                <a:lnTo>
                                  <a:pt x="83312" y="40005"/>
                                </a:lnTo>
                                <a:lnTo>
                                  <a:pt x="83439" y="37452"/>
                                </a:lnTo>
                                <a:lnTo>
                                  <a:pt x="83540" y="35458"/>
                                </a:lnTo>
                                <a:lnTo>
                                  <a:pt x="84150" y="35458"/>
                                </a:lnTo>
                                <a:lnTo>
                                  <a:pt x="85458" y="40005"/>
                                </a:lnTo>
                                <a:lnTo>
                                  <a:pt x="87249" y="45389"/>
                                </a:lnTo>
                                <a:lnTo>
                                  <a:pt x="91821" y="57873"/>
                                </a:lnTo>
                                <a:lnTo>
                                  <a:pt x="95135" y="67322"/>
                                </a:lnTo>
                                <a:lnTo>
                                  <a:pt x="97942" y="75463"/>
                                </a:lnTo>
                                <a:lnTo>
                                  <a:pt x="98602" y="77152"/>
                                </a:lnTo>
                                <a:lnTo>
                                  <a:pt x="99936" y="78460"/>
                                </a:lnTo>
                                <a:lnTo>
                                  <a:pt x="104546" y="80175"/>
                                </a:lnTo>
                                <a:lnTo>
                                  <a:pt x="104952" y="80175"/>
                                </a:lnTo>
                                <a:lnTo>
                                  <a:pt x="106984" y="80479"/>
                                </a:lnTo>
                                <a:lnTo>
                                  <a:pt x="112649" y="80479"/>
                                </a:lnTo>
                                <a:lnTo>
                                  <a:pt x="114820" y="80175"/>
                                </a:lnTo>
                                <a:lnTo>
                                  <a:pt x="118656" y="78968"/>
                                </a:lnTo>
                                <a:lnTo>
                                  <a:pt x="120218" y="78155"/>
                                </a:lnTo>
                                <a:lnTo>
                                  <a:pt x="121437" y="77152"/>
                                </a:lnTo>
                                <a:lnTo>
                                  <a:pt x="125984" y="63411"/>
                                </a:lnTo>
                                <a:lnTo>
                                  <a:pt x="128041" y="57340"/>
                                </a:lnTo>
                                <a:lnTo>
                                  <a:pt x="128168" y="56984"/>
                                </a:lnTo>
                                <a:lnTo>
                                  <a:pt x="132130" y="45669"/>
                                </a:lnTo>
                                <a:lnTo>
                                  <a:pt x="133845" y="40360"/>
                                </a:lnTo>
                                <a:lnTo>
                                  <a:pt x="135077" y="36068"/>
                                </a:lnTo>
                                <a:lnTo>
                                  <a:pt x="135839" y="36068"/>
                                </a:lnTo>
                                <a:lnTo>
                                  <a:pt x="135902" y="37452"/>
                                </a:lnTo>
                                <a:lnTo>
                                  <a:pt x="136029" y="40005"/>
                                </a:lnTo>
                                <a:lnTo>
                                  <a:pt x="136144" y="42329"/>
                                </a:lnTo>
                                <a:lnTo>
                                  <a:pt x="136423" y="50380"/>
                                </a:lnTo>
                                <a:lnTo>
                                  <a:pt x="136512" y="54051"/>
                                </a:lnTo>
                                <a:lnTo>
                                  <a:pt x="136588" y="56984"/>
                                </a:lnTo>
                                <a:lnTo>
                                  <a:pt x="136677" y="60096"/>
                                </a:lnTo>
                                <a:lnTo>
                                  <a:pt x="136766" y="63246"/>
                                </a:lnTo>
                                <a:lnTo>
                                  <a:pt x="136893" y="67322"/>
                                </a:lnTo>
                                <a:lnTo>
                                  <a:pt x="137210" y="75463"/>
                                </a:lnTo>
                                <a:lnTo>
                                  <a:pt x="137833" y="87579"/>
                                </a:lnTo>
                                <a:lnTo>
                                  <a:pt x="138112" y="92456"/>
                                </a:lnTo>
                                <a:lnTo>
                                  <a:pt x="138176" y="93522"/>
                                </a:lnTo>
                                <a:lnTo>
                                  <a:pt x="138290" y="95491"/>
                                </a:lnTo>
                                <a:lnTo>
                                  <a:pt x="138391" y="95999"/>
                                </a:lnTo>
                                <a:lnTo>
                                  <a:pt x="139598" y="98209"/>
                                </a:lnTo>
                                <a:lnTo>
                                  <a:pt x="144348" y="100647"/>
                                </a:lnTo>
                                <a:lnTo>
                                  <a:pt x="147205" y="101244"/>
                                </a:lnTo>
                                <a:lnTo>
                                  <a:pt x="153174" y="101244"/>
                                </a:lnTo>
                                <a:lnTo>
                                  <a:pt x="154851" y="101066"/>
                                </a:lnTo>
                                <a:lnTo>
                                  <a:pt x="155143" y="101066"/>
                                </a:lnTo>
                                <a:lnTo>
                                  <a:pt x="158775" y="100114"/>
                                </a:lnTo>
                                <a:lnTo>
                                  <a:pt x="160388" y="99428"/>
                                </a:lnTo>
                                <a:lnTo>
                                  <a:pt x="161912" y="98526"/>
                                </a:lnTo>
                                <a:close/>
                              </a:path>
                              <a:path w="610235" h="102870">
                                <a:moveTo>
                                  <a:pt x="247243" y="52184"/>
                                </a:moveTo>
                                <a:lnTo>
                                  <a:pt x="246392" y="47891"/>
                                </a:lnTo>
                                <a:lnTo>
                                  <a:pt x="243801" y="41973"/>
                                </a:lnTo>
                                <a:lnTo>
                                  <a:pt x="242951" y="40005"/>
                                </a:lnTo>
                                <a:lnTo>
                                  <a:pt x="240550" y="36626"/>
                                </a:lnTo>
                                <a:lnTo>
                                  <a:pt x="234391" y="30962"/>
                                </a:lnTo>
                                <a:lnTo>
                                  <a:pt x="230708" y="28765"/>
                                </a:lnTo>
                                <a:lnTo>
                                  <a:pt x="225425" y="26847"/>
                                </a:lnTo>
                                <a:lnTo>
                                  <a:pt x="225425" y="52895"/>
                                </a:lnTo>
                                <a:lnTo>
                                  <a:pt x="196469" y="57594"/>
                                </a:lnTo>
                                <a:lnTo>
                                  <a:pt x="208038" y="41973"/>
                                </a:lnTo>
                                <a:lnTo>
                                  <a:pt x="216636" y="41973"/>
                                </a:lnTo>
                                <a:lnTo>
                                  <a:pt x="219811" y="43141"/>
                                </a:lnTo>
                                <a:lnTo>
                                  <a:pt x="224091" y="47891"/>
                                </a:lnTo>
                                <a:lnTo>
                                  <a:pt x="225221" y="50266"/>
                                </a:lnTo>
                                <a:lnTo>
                                  <a:pt x="225361" y="52184"/>
                                </a:lnTo>
                                <a:lnTo>
                                  <a:pt x="225425" y="52895"/>
                                </a:lnTo>
                                <a:lnTo>
                                  <a:pt x="225425" y="26847"/>
                                </a:lnTo>
                                <a:lnTo>
                                  <a:pt x="222110" y="25628"/>
                                </a:lnTo>
                                <a:lnTo>
                                  <a:pt x="217385" y="24853"/>
                                </a:lnTo>
                                <a:lnTo>
                                  <a:pt x="207479" y="24853"/>
                                </a:lnTo>
                                <a:lnTo>
                                  <a:pt x="176085" y="50266"/>
                                </a:lnTo>
                                <a:lnTo>
                                  <a:pt x="174942" y="56121"/>
                                </a:lnTo>
                                <a:lnTo>
                                  <a:pt x="174942" y="69265"/>
                                </a:lnTo>
                                <a:lnTo>
                                  <a:pt x="204711" y="101473"/>
                                </a:lnTo>
                                <a:lnTo>
                                  <a:pt x="210210" y="102311"/>
                                </a:lnTo>
                                <a:lnTo>
                                  <a:pt x="220218" y="102311"/>
                                </a:lnTo>
                                <a:lnTo>
                                  <a:pt x="244068" y="90843"/>
                                </a:lnTo>
                                <a:lnTo>
                                  <a:pt x="244068" y="86601"/>
                                </a:lnTo>
                                <a:lnTo>
                                  <a:pt x="243598" y="84975"/>
                                </a:lnTo>
                                <a:lnTo>
                                  <a:pt x="241541" y="81597"/>
                                </a:lnTo>
                                <a:lnTo>
                                  <a:pt x="240271" y="80276"/>
                                </a:lnTo>
                                <a:lnTo>
                                  <a:pt x="238760" y="79273"/>
                                </a:lnTo>
                                <a:lnTo>
                                  <a:pt x="236435" y="80683"/>
                                </a:lnTo>
                                <a:lnTo>
                                  <a:pt x="233400" y="81965"/>
                                </a:lnTo>
                                <a:lnTo>
                                  <a:pt x="225933" y="84302"/>
                                </a:lnTo>
                                <a:lnTo>
                                  <a:pt x="221221" y="84975"/>
                                </a:lnTo>
                                <a:lnTo>
                                  <a:pt x="213512" y="84975"/>
                                </a:lnTo>
                                <a:lnTo>
                                  <a:pt x="208953" y="83997"/>
                                </a:lnTo>
                                <a:lnTo>
                                  <a:pt x="201879" y="80454"/>
                                </a:lnTo>
                                <a:lnTo>
                                  <a:pt x="199402" y="77457"/>
                                </a:lnTo>
                                <a:lnTo>
                                  <a:pt x="197993" y="73202"/>
                                </a:lnTo>
                                <a:lnTo>
                                  <a:pt x="237401" y="67297"/>
                                </a:lnTo>
                                <a:lnTo>
                                  <a:pt x="240525" y="66789"/>
                                </a:lnTo>
                                <a:lnTo>
                                  <a:pt x="242951" y="65722"/>
                                </a:lnTo>
                                <a:lnTo>
                                  <a:pt x="246392" y="62496"/>
                                </a:lnTo>
                                <a:lnTo>
                                  <a:pt x="247243" y="60071"/>
                                </a:lnTo>
                                <a:lnTo>
                                  <a:pt x="247243" y="57594"/>
                                </a:lnTo>
                                <a:lnTo>
                                  <a:pt x="247243" y="52184"/>
                                </a:lnTo>
                                <a:close/>
                              </a:path>
                              <a:path w="610235" h="102870">
                                <a:moveTo>
                                  <a:pt x="370941" y="99885"/>
                                </a:moveTo>
                                <a:lnTo>
                                  <a:pt x="370890" y="46964"/>
                                </a:lnTo>
                                <a:lnTo>
                                  <a:pt x="370268" y="43827"/>
                                </a:lnTo>
                                <a:lnTo>
                                  <a:pt x="370179" y="43395"/>
                                </a:lnTo>
                                <a:lnTo>
                                  <a:pt x="370116" y="43040"/>
                                </a:lnTo>
                                <a:lnTo>
                                  <a:pt x="366763" y="35991"/>
                                </a:lnTo>
                                <a:lnTo>
                                  <a:pt x="364578" y="33172"/>
                                </a:lnTo>
                                <a:lnTo>
                                  <a:pt x="363080" y="31978"/>
                                </a:lnTo>
                                <a:lnTo>
                                  <a:pt x="359117" y="28816"/>
                                </a:lnTo>
                                <a:lnTo>
                                  <a:pt x="355955" y="27254"/>
                                </a:lnTo>
                                <a:lnTo>
                                  <a:pt x="349631" y="25565"/>
                                </a:lnTo>
                                <a:lnTo>
                                  <a:pt x="350558" y="25565"/>
                                </a:lnTo>
                                <a:lnTo>
                                  <a:pt x="345020" y="24853"/>
                                </a:lnTo>
                                <a:lnTo>
                                  <a:pt x="335826" y="24853"/>
                                </a:lnTo>
                                <a:lnTo>
                                  <a:pt x="331203" y="25565"/>
                                </a:lnTo>
                                <a:lnTo>
                                  <a:pt x="323596" y="28257"/>
                                </a:lnTo>
                                <a:lnTo>
                                  <a:pt x="320154" y="29959"/>
                                </a:lnTo>
                                <a:lnTo>
                                  <a:pt x="317131" y="31978"/>
                                </a:lnTo>
                                <a:lnTo>
                                  <a:pt x="313994" y="29552"/>
                                </a:lnTo>
                                <a:lnTo>
                                  <a:pt x="310540" y="27762"/>
                                </a:lnTo>
                                <a:lnTo>
                                  <a:pt x="303364" y="25565"/>
                                </a:lnTo>
                                <a:lnTo>
                                  <a:pt x="303822" y="25565"/>
                                </a:lnTo>
                                <a:lnTo>
                                  <a:pt x="298932" y="24853"/>
                                </a:lnTo>
                                <a:lnTo>
                                  <a:pt x="289331" y="24853"/>
                                </a:lnTo>
                                <a:lnTo>
                                  <a:pt x="260591" y="40868"/>
                                </a:lnTo>
                                <a:lnTo>
                                  <a:pt x="260591" y="94576"/>
                                </a:lnTo>
                                <a:lnTo>
                                  <a:pt x="261594" y="97434"/>
                                </a:lnTo>
                                <a:lnTo>
                                  <a:pt x="265785" y="100469"/>
                                </a:lnTo>
                                <a:lnTo>
                                  <a:pt x="266103" y="100469"/>
                                </a:lnTo>
                                <a:lnTo>
                                  <a:pt x="268922" y="101092"/>
                                </a:lnTo>
                                <a:lnTo>
                                  <a:pt x="276885" y="101092"/>
                                </a:lnTo>
                                <a:lnTo>
                                  <a:pt x="281355" y="100469"/>
                                </a:lnTo>
                                <a:lnTo>
                                  <a:pt x="282765" y="100177"/>
                                </a:lnTo>
                                <a:lnTo>
                                  <a:pt x="283781" y="99885"/>
                                </a:lnTo>
                                <a:lnTo>
                                  <a:pt x="283781" y="45923"/>
                                </a:lnTo>
                                <a:lnTo>
                                  <a:pt x="284886" y="45313"/>
                                </a:lnTo>
                                <a:lnTo>
                                  <a:pt x="286042" y="44805"/>
                                </a:lnTo>
                                <a:lnTo>
                                  <a:pt x="289661" y="43395"/>
                                </a:lnTo>
                                <a:lnTo>
                                  <a:pt x="291668" y="43040"/>
                                </a:lnTo>
                                <a:lnTo>
                                  <a:pt x="296710" y="43040"/>
                                </a:lnTo>
                                <a:lnTo>
                                  <a:pt x="299186" y="43827"/>
                                </a:lnTo>
                                <a:lnTo>
                                  <a:pt x="303237" y="46964"/>
                                </a:lnTo>
                                <a:lnTo>
                                  <a:pt x="304241" y="49403"/>
                                </a:lnTo>
                                <a:lnTo>
                                  <a:pt x="304241" y="94576"/>
                                </a:lnTo>
                                <a:lnTo>
                                  <a:pt x="305231" y="97434"/>
                                </a:lnTo>
                                <a:lnTo>
                                  <a:pt x="309295" y="100469"/>
                                </a:lnTo>
                                <a:lnTo>
                                  <a:pt x="309626" y="100469"/>
                                </a:lnTo>
                                <a:lnTo>
                                  <a:pt x="312432" y="101092"/>
                                </a:lnTo>
                                <a:lnTo>
                                  <a:pt x="320395" y="101092"/>
                                </a:lnTo>
                                <a:lnTo>
                                  <a:pt x="324853" y="100469"/>
                                </a:lnTo>
                                <a:lnTo>
                                  <a:pt x="326326" y="100177"/>
                                </a:lnTo>
                                <a:lnTo>
                                  <a:pt x="327431" y="99885"/>
                                </a:lnTo>
                                <a:lnTo>
                                  <a:pt x="327355" y="48348"/>
                                </a:lnTo>
                                <a:lnTo>
                                  <a:pt x="327240" y="47345"/>
                                </a:lnTo>
                                <a:lnTo>
                                  <a:pt x="327152" y="46964"/>
                                </a:lnTo>
                                <a:lnTo>
                                  <a:pt x="326961" y="46964"/>
                                </a:lnTo>
                                <a:lnTo>
                                  <a:pt x="328549" y="45720"/>
                                </a:lnTo>
                                <a:lnTo>
                                  <a:pt x="330136" y="44805"/>
                                </a:lnTo>
                                <a:lnTo>
                                  <a:pt x="333679" y="43395"/>
                                </a:lnTo>
                                <a:lnTo>
                                  <a:pt x="335572" y="43040"/>
                                </a:lnTo>
                                <a:lnTo>
                                  <a:pt x="340728" y="43040"/>
                                </a:lnTo>
                                <a:lnTo>
                                  <a:pt x="343192" y="43827"/>
                                </a:lnTo>
                                <a:lnTo>
                                  <a:pt x="346837" y="46964"/>
                                </a:lnTo>
                                <a:lnTo>
                                  <a:pt x="347751" y="49403"/>
                                </a:lnTo>
                                <a:lnTo>
                                  <a:pt x="347751" y="94576"/>
                                </a:lnTo>
                                <a:lnTo>
                                  <a:pt x="348729" y="97434"/>
                                </a:lnTo>
                                <a:lnTo>
                                  <a:pt x="352793" y="100469"/>
                                </a:lnTo>
                                <a:lnTo>
                                  <a:pt x="353123" y="100469"/>
                                </a:lnTo>
                                <a:lnTo>
                                  <a:pt x="355930" y="101092"/>
                                </a:lnTo>
                                <a:lnTo>
                                  <a:pt x="363893" y="101092"/>
                                </a:lnTo>
                                <a:lnTo>
                                  <a:pt x="368363" y="100469"/>
                                </a:lnTo>
                                <a:lnTo>
                                  <a:pt x="369824" y="100177"/>
                                </a:lnTo>
                                <a:lnTo>
                                  <a:pt x="370941" y="99885"/>
                                </a:lnTo>
                                <a:close/>
                              </a:path>
                              <a:path w="610235" h="102870">
                                <a:moveTo>
                                  <a:pt x="462559" y="70231"/>
                                </a:moveTo>
                                <a:lnTo>
                                  <a:pt x="462521" y="56273"/>
                                </a:lnTo>
                                <a:lnTo>
                                  <a:pt x="461733" y="51409"/>
                                </a:lnTo>
                                <a:lnTo>
                                  <a:pt x="458685" y="43370"/>
                                </a:lnTo>
                                <a:lnTo>
                                  <a:pt x="458558" y="43040"/>
                                </a:lnTo>
                                <a:lnTo>
                                  <a:pt x="458101" y="41808"/>
                                </a:lnTo>
                                <a:lnTo>
                                  <a:pt x="438848" y="26441"/>
                                </a:lnTo>
                                <a:lnTo>
                                  <a:pt x="438848" y="56273"/>
                                </a:lnTo>
                                <a:lnTo>
                                  <a:pt x="438848" y="70231"/>
                                </a:lnTo>
                                <a:lnTo>
                                  <a:pt x="437362" y="75374"/>
                                </a:lnTo>
                                <a:lnTo>
                                  <a:pt x="431393" y="82245"/>
                                </a:lnTo>
                                <a:lnTo>
                                  <a:pt x="427380" y="83972"/>
                                </a:lnTo>
                                <a:lnTo>
                                  <a:pt x="419900" y="83972"/>
                                </a:lnTo>
                                <a:lnTo>
                                  <a:pt x="417779" y="83718"/>
                                </a:lnTo>
                                <a:lnTo>
                                  <a:pt x="414134" y="82702"/>
                                </a:lnTo>
                                <a:lnTo>
                                  <a:pt x="412623" y="82042"/>
                                </a:lnTo>
                                <a:lnTo>
                                  <a:pt x="411403" y="81241"/>
                                </a:lnTo>
                                <a:lnTo>
                                  <a:pt x="411403" y="46532"/>
                                </a:lnTo>
                                <a:lnTo>
                                  <a:pt x="413029" y="45516"/>
                                </a:lnTo>
                                <a:lnTo>
                                  <a:pt x="414769" y="44691"/>
                                </a:lnTo>
                                <a:lnTo>
                                  <a:pt x="418503" y="43370"/>
                                </a:lnTo>
                                <a:lnTo>
                                  <a:pt x="420611" y="43040"/>
                                </a:lnTo>
                                <a:lnTo>
                                  <a:pt x="427786" y="43040"/>
                                </a:lnTo>
                                <a:lnTo>
                                  <a:pt x="431660" y="44691"/>
                                </a:lnTo>
                                <a:lnTo>
                                  <a:pt x="437413" y="51117"/>
                                </a:lnTo>
                                <a:lnTo>
                                  <a:pt x="438848" y="56273"/>
                                </a:lnTo>
                                <a:lnTo>
                                  <a:pt x="438848" y="26441"/>
                                </a:lnTo>
                                <a:lnTo>
                                  <a:pt x="436778" y="25666"/>
                                </a:lnTo>
                                <a:lnTo>
                                  <a:pt x="432130" y="24853"/>
                                </a:lnTo>
                                <a:lnTo>
                                  <a:pt x="424040" y="24853"/>
                                </a:lnTo>
                                <a:lnTo>
                                  <a:pt x="421170" y="25184"/>
                                </a:lnTo>
                                <a:lnTo>
                                  <a:pt x="415899" y="26492"/>
                                </a:lnTo>
                                <a:lnTo>
                                  <a:pt x="413588" y="27279"/>
                                </a:lnTo>
                                <a:lnTo>
                                  <a:pt x="411568" y="28181"/>
                                </a:lnTo>
                                <a:lnTo>
                                  <a:pt x="411568" y="6667"/>
                                </a:lnTo>
                                <a:lnTo>
                                  <a:pt x="410578" y="3784"/>
                                </a:lnTo>
                                <a:lnTo>
                                  <a:pt x="406641" y="749"/>
                                </a:lnTo>
                                <a:lnTo>
                                  <a:pt x="403377" y="0"/>
                                </a:lnTo>
                                <a:lnTo>
                                  <a:pt x="396608" y="0"/>
                                </a:lnTo>
                                <a:lnTo>
                                  <a:pt x="394589" y="152"/>
                                </a:lnTo>
                                <a:lnTo>
                                  <a:pt x="390944" y="749"/>
                                </a:lnTo>
                                <a:lnTo>
                                  <a:pt x="389483" y="1054"/>
                                </a:lnTo>
                                <a:lnTo>
                                  <a:pt x="388378" y="1358"/>
                                </a:lnTo>
                                <a:lnTo>
                                  <a:pt x="388378" y="87807"/>
                                </a:lnTo>
                                <a:lnTo>
                                  <a:pt x="390537" y="91643"/>
                                </a:lnTo>
                                <a:lnTo>
                                  <a:pt x="394893" y="94576"/>
                                </a:lnTo>
                                <a:lnTo>
                                  <a:pt x="397916" y="96697"/>
                                </a:lnTo>
                                <a:lnTo>
                                  <a:pt x="401713" y="98526"/>
                                </a:lnTo>
                                <a:lnTo>
                                  <a:pt x="410806" y="101549"/>
                                </a:lnTo>
                                <a:lnTo>
                                  <a:pt x="416267" y="102311"/>
                                </a:lnTo>
                                <a:lnTo>
                                  <a:pt x="428688" y="102311"/>
                                </a:lnTo>
                                <a:lnTo>
                                  <a:pt x="433666" y="101549"/>
                                </a:lnTo>
                                <a:lnTo>
                                  <a:pt x="433946" y="101549"/>
                                </a:lnTo>
                                <a:lnTo>
                                  <a:pt x="458254" y="83972"/>
                                </a:lnTo>
                                <a:lnTo>
                                  <a:pt x="461657" y="75374"/>
                                </a:lnTo>
                                <a:lnTo>
                                  <a:pt x="462559" y="70231"/>
                                </a:lnTo>
                                <a:close/>
                              </a:path>
                              <a:path w="610235" h="102870">
                                <a:moveTo>
                                  <a:pt x="545261" y="52184"/>
                                </a:moveTo>
                                <a:lnTo>
                                  <a:pt x="523417" y="26835"/>
                                </a:lnTo>
                                <a:lnTo>
                                  <a:pt x="523417" y="52895"/>
                                </a:lnTo>
                                <a:lnTo>
                                  <a:pt x="494474" y="57594"/>
                                </a:lnTo>
                                <a:lnTo>
                                  <a:pt x="506044" y="41973"/>
                                </a:lnTo>
                                <a:lnTo>
                                  <a:pt x="514642" y="41973"/>
                                </a:lnTo>
                                <a:lnTo>
                                  <a:pt x="523417" y="52895"/>
                                </a:lnTo>
                                <a:lnTo>
                                  <a:pt x="523417" y="26835"/>
                                </a:lnTo>
                                <a:lnTo>
                                  <a:pt x="520115" y="25628"/>
                                </a:lnTo>
                                <a:lnTo>
                                  <a:pt x="515391" y="24853"/>
                                </a:lnTo>
                                <a:lnTo>
                                  <a:pt x="505498" y="24853"/>
                                </a:lnTo>
                                <a:lnTo>
                                  <a:pt x="474091" y="50266"/>
                                </a:lnTo>
                                <a:lnTo>
                                  <a:pt x="472948" y="56121"/>
                                </a:lnTo>
                                <a:lnTo>
                                  <a:pt x="472948" y="69265"/>
                                </a:lnTo>
                                <a:lnTo>
                                  <a:pt x="502716" y="101473"/>
                                </a:lnTo>
                                <a:lnTo>
                                  <a:pt x="508215" y="102311"/>
                                </a:lnTo>
                                <a:lnTo>
                                  <a:pt x="518223" y="102311"/>
                                </a:lnTo>
                                <a:lnTo>
                                  <a:pt x="542074" y="90843"/>
                                </a:lnTo>
                                <a:lnTo>
                                  <a:pt x="542074" y="86601"/>
                                </a:lnTo>
                                <a:lnTo>
                                  <a:pt x="541604" y="84975"/>
                                </a:lnTo>
                                <a:lnTo>
                                  <a:pt x="539534" y="81597"/>
                                </a:lnTo>
                                <a:lnTo>
                                  <a:pt x="538289" y="80276"/>
                                </a:lnTo>
                                <a:lnTo>
                                  <a:pt x="536765" y="79273"/>
                                </a:lnTo>
                                <a:lnTo>
                                  <a:pt x="534441" y="80683"/>
                                </a:lnTo>
                                <a:lnTo>
                                  <a:pt x="531406" y="81965"/>
                                </a:lnTo>
                                <a:lnTo>
                                  <a:pt x="523938" y="84302"/>
                                </a:lnTo>
                                <a:lnTo>
                                  <a:pt x="519226" y="84975"/>
                                </a:lnTo>
                                <a:lnTo>
                                  <a:pt x="511517" y="84975"/>
                                </a:lnTo>
                                <a:lnTo>
                                  <a:pt x="506958" y="83997"/>
                                </a:lnTo>
                                <a:lnTo>
                                  <a:pt x="499884" y="80454"/>
                                </a:lnTo>
                                <a:lnTo>
                                  <a:pt x="497408" y="77457"/>
                                </a:lnTo>
                                <a:lnTo>
                                  <a:pt x="495973" y="73202"/>
                                </a:lnTo>
                                <a:lnTo>
                                  <a:pt x="535406" y="67297"/>
                                </a:lnTo>
                                <a:lnTo>
                                  <a:pt x="538530" y="66789"/>
                                </a:lnTo>
                                <a:lnTo>
                                  <a:pt x="540943" y="65722"/>
                                </a:lnTo>
                                <a:lnTo>
                                  <a:pt x="544398" y="62496"/>
                                </a:lnTo>
                                <a:lnTo>
                                  <a:pt x="545261" y="60071"/>
                                </a:lnTo>
                                <a:lnTo>
                                  <a:pt x="545261" y="57594"/>
                                </a:lnTo>
                                <a:lnTo>
                                  <a:pt x="545261" y="52184"/>
                                </a:lnTo>
                                <a:close/>
                              </a:path>
                              <a:path w="610235" h="102870">
                                <a:moveTo>
                                  <a:pt x="609981" y="28549"/>
                                </a:moveTo>
                                <a:lnTo>
                                  <a:pt x="604723" y="25006"/>
                                </a:lnTo>
                                <a:lnTo>
                                  <a:pt x="589064" y="25006"/>
                                </a:lnTo>
                                <a:lnTo>
                                  <a:pt x="559346" y="41275"/>
                                </a:lnTo>
                                <a:lnTo>
                                  <a:pt x="559346" y="94576"/>
                                </a:lnTo>
                                <a:lnTo>
                                  <a:pt x="560362" y="97434"/>
                                </a:lnTo>
                                <a:lnTo>
                                  <a:pt x="564540" y="100469"/>
                                </a:lnTo>
                                <a:lnTo>
                                  <a:pt x="564857" y="100469"/>
                                </a:lnTo>
                                <a:lnTo>
                                  <a:pt x="567690" y="101092"/>
                                </a:lnTo>
                                <a:lnTo>
                                  <a:pt x="575652" y="101092"/>
                                </a:lnTo>
                                <a:lnTo>
                                  <a:pt x="580123" y="100469"/>
                                </a:lnTo>
                                <a:lnTo>
                                  <a:pt x="581533" y="100177"/>
                                </a:lnTo>
                                <a:lnTo>
                                  <a:pt x="582549" y="99885"/>
                                </a:lnTo>
                                <a:lnTo>
                                  <a:pt x="582549" y="47142"/>
                                </a:lnTo>
                                <a:lnTo>
                                  <a:pt x="584771" y="45923"/>
                                </a:lnTo>
                                <a:lnTo>
                                  <a:pt x="587349" y="44958"/>
                                </a:lnTo>
                                <a:lnTo>
                                  <a:pt x="593204" y="43548"/>
                                </a:lnTo>
                                <a:lnTo>
                                  <a:pt x="596138" y="43192"/>
                                </a:lnTo>
                                <a:lnTo>
                                  <a:pt x="602399" y="43192"/>
                                </a:lnTo>
                                <a:lnTo>
                                  <a:pt x="606361" y="43548"/>
                                </a:lnTo>
                                <a:lnTo>
                                  <a:pt x="605688" y="43548"/>
                                </a:lnTo>
                                <a:lnTo>
                                  <a:pt x="607555" y="43954"/>
                                </a:lnTo>
                                <a:lnTo>
                                  <a:pt x="608012" y="43192"/>
                                </a:lnTo>
                                <a:lnTo>
                                  <a:pt x="608164" y="42938"/>
                                </a:lnTo>
                                <a:lnTo>
                                  <a:pt x="608723" y="41732"/>
                                </a:lnTo>
                                <a:lnTo>
                                  <a:pt x="609727" y="38900"/>
                                </a:lnTo>
                                <a:lnTo>
                                  <a:pt x="609981" y="37325"/>
                                </a:lnTo>
                                <a:lnTo>
                                  <a:pt x="609981" y="28549"/>
                                </a:lnTo>
                                <a:close/>
                              </a:path>
                            </a:pathLst>
                          </a:custGeom>
                          <a:solidFill>
                            <a:srgbClr val="000000"/>
                          </a:solidFill>
                        </wps:spPr>
                        <wps:bodyPr wrap="square" lIns="0" tIns="0" rIns="0" bIns="0" rtlCol="0">
                          <a:prstTxWarp prst="textNoShape">
                            <a:avLst/>
                          </a:prstTxWarp>
                          <a:noAutofit/>
                        </wps:bodyPr>
                      </wps:wsp>
                      <pic:pic>
                        <pic:nvPicPr>
                          <pic:cNvPr id="1343" name="Image 1343"/>
                          <pic:cNvPicPr/>
                        </pic:nvPicPr>
                        <pic:blipFill>
                          <a:blip r:embed="rId666" cstate="print"/>
                          <a:stretch>
                            <a:fillRect/>
                          </a:stretch>
                        </pic:blipFill>
                        <pic:spPr>
                          <a:xfrm>
                            <a:off x="140573" y="4920538"/>
                            <a:ext cx="2269142" cy="134899"/>
                          </a:xfrm>
                          <a:prstGeom prst="rect">
                            <a:avLst/>
                          </a:prstGeom>
                        </pic:spPr>
                      </pic:pic>
                      <wps:wsp>
                        <wps:cNvPr id="1344" name="Graphic 1344"/>
                        <wps:cNvSpPr/>
                        <wps:spPr>
                          <a:xfrm>
                            <a:off x="2431153" y="4926748"/>
                            <a:ext cx="610235" cy="102870"/>
                          </a:xfrm>
                          <a:custGeom>
                            <a:avLst/>
                            <a:gdLst/>
                            <a:ahLst/>
                            <a:cxnLst/>
                            <a:rect l="l" t="t" r="r" b="b"/>
                            <a:pathLst>
                              <a:path w="610235" h="102870">
                                <a:moveTo>
                                  <a:pt x="44107" y="59270"/>
                                </a:moveTo>
                                <a:lnTo>
                                  <a:pt x="43815" y="57531"/>
                                </a:lnTo>
                                <a:lnTo>
                                  <a:pt x="42037" y="52895"/>
                                </a:lnTo>
                                <a:lnTo>
                                  <a:pt x="41529" y="51993"/>
                                </a:lnTo>
                                <a:lnTo>
                                  <a:pt x="5867" y="51993"/>
                                </a:lnTo>
                                <a:lnTo>
                                  <a:pt x="3797" y="52755"/>
                                </a:lnTo>
                                <a:lnTo>
                                  <a:pt x="762" y="55778"/>
                                </a:lnTo>
                                <a:lnTo>
                                  <a:pt x="0" y="58204"/>
                                </a:lnTo>
                                <a:lnTo>
                                  <a:pt x="0" y="63360"/>
                                </a:lnTo>
                                <a:lnTo>
                                  <a:pt x="254" y="65087"/>
                                </a:lnTo>
                                <a:lnTo>
                                  <a:pt x="1270" y="68313"/>
                                </a:lnTo>
                                <a:lnTo>
                                  <a:pt x="1828" y="69621"/>
                                </a:lnTo>
                                <a:lnTo>
                                  <a:pt x="2425" y="70637"/>
                                </a:lnTo>
                                <a:lnTo>
                                  <a:pt x="38150" y="70637"/>
                                </a:lnTo>
                                <a:lnTo>
                                  <a:pt x="40195" y="69875"/>
                                </a:lnTo>
                                <a:lnTo>
                                  <a:pt x="43332" y="66840"/>
                                </a:lnTo>
                                <a:lnTo>
                                  <a:pt x="44107" y="64427"/>
                                </a:lnTo>
                                <a:lnTo>
                                  <a:pt x="44107" y="59270"/>
                                </a:lnTo>
                                <a:close/>
                              </a:path>
                              <a:path w="610235" h="102870">
                                <a:moveTo>
                                  <a:pt x="161899" y="98526"/>
                                </a:moveTo>
                                <a:lnTo>
                                  <a:pt x="159042" y="57835"/>
                                </a:lnTo>
                                <a:lnTo>
                                  <a:pt x="157162" y="36830"/>
                                </a:lnTo>
                                <a:lnTo>
                                  <a:pt x="157099" y="36080"/>
                                </a:lnTo>
                                <a:lnTo>
                                  <a:pt x="156857" y="33451"/>
                                </a:lnTo>
                                <a:lnTo>
                                  <a:pt x="156464" y="29832"/>
                                </a:lnTo>
                                <a:lnTo>
                                  <a:pt x="156349" y="28702"/>
                                </a:lnTo>
                                <a:lnTo>
                                  <a:pt x="155333" y="20421"/>
                                </a:lnTo>
                                <a:lnTo>
                                  <a:pt x="154889" y="17335"/>
                                </a:lnTo>
                                <a:lnTo>
                                  <a:pt x="154178" y="13843"/>
                                </a:lnTo>
                                <a:lnTo>
                                  <a:pt x="154076" y="13335"/>
                                </a:lnTo>
                                <a:lnTo>
                                  <a:pt x="153974" y="12788"/>
                                </a:lnTo>
                                <a:lnTo>
                                  <a:pt x="152450" y="10985"/>
                                </a:lnTo>
                                <a:lnTo>
                                  <a:pt x="152590" y="10985"/>
                                </a:lnTo>
                                <a:lnTo>
                                  <a:pt x="147104" y="8343"/>
                                </a:lnTo>
                                <a:lnTo>
                                  <a:pt x="147459" y="8343"/>
                                </a:lnTo>
                                <a:lnTo>
                                  <a:pt x="143256" y="7581"/>
                                </a:lnTo>
                                <a:lnTo>
                                  <a:pt x="136080" y="7581"/>
                                </a:lnTo>
                                <a:lnTo>
                                  <a:pt x="133680" y="7835"/>
                                </a:lnTo>
                                <a:lnTo>
                                  <a:pt x="113957" y="45402"/>
                                </a:lnTo>
                                <a:lnTo>
                                  <a:pt x="110223" y="56997"/>
                                </a:lnTo>
                                <a:lnTo>
                                  <a:pt x="109461" y="56997"/>
                                </a:lnTo>
                                <a:lnTo>
                                  <a:pt x="108445" y="54063"/>
                                </a:lnTo>
                                <a:lnTo>
                                  <a:pt x="105130" y="44157"/>
                                </a:lnTo>
                                <a:lnTo>
                                  <a:pt x="102158" y="35471"/>
                                </a:lnTo>
                                <a:lnTo>
                                  <a:pt x="82829" y="7581"/>
                                </a:lnTo>
                                <a:lnTo>
                                  <a:pt x="73634" y="7581"/>
                                </a:lnTo>
                                <a:lnTo>
                                  <a:pt x="69786" y="8343"/>
                                </a:lnTo>
                                <a:lnTo>
                                  <a:pt x="70040" y="8343"/>
                                </a:lnTo>
                                <a:lnTo>
                                  <a:pt x="65227" y="10985"/>
                                </a:lnTo>
                                <a:lnTo>
                                  <a:pt x="63576" y="12230"/>
                                </a:lnTo>
                                <a:lnTo>
                                  <a:pt x="62776" y="13335"/>
                                </a:lnTo>
                                <a:lnTo>
                                  <a:pt x="62166" y="22415"/>
                                </a:lnTo>
                                <a:lnTo>
                                  <a:pt x="61074" y="40017"/>
                                </a:lnTo>
                                <a:lnTo>
                                  <a:pt x="59309" y="65633"/>
                                </a:lnTo>
                                <a:lnTo>
                                  <a:pt x="58737" y="75476"/>
                                </a:lnTo>
                                <a:lnTo>
                                  <a:pt x="58648" y="77152"/>
                                </a:lnTo>
                                <a:lnTo>
                                  <a:pt x="58547" y="78968"/>
                                </a:lnTo>
                                <a:lnTo>
                                  <a:pt x="58445" y="80822"/>
                                </a:lnTo>
                                <a:lnTo>
                                  <a:pt x="58153" y="87591"/>
                                </a:lnTo>
                                <a:lnTo>
                                  <a:pt x="58077" y="95491"/>
                                </a:lnTo>
                                <a:lnTo>
                                  <a:pt x="59182" y="97840"/>
                                </a:lnTo>
                                <a:lnTo>
                                  <a:pt x="63754" y="100647"/>
                                </a:lnTo>
                                <a:lnTo>
                                  <a:pt x="63969" y="100647"/>
                                </a:lnTo>
                                <a:lnTo>
                                  <a:pt x="66713" y="101257"/>
                                </a:lnTo>
                                <a:lnTo>
                                  <a:pt x="72669" y="101257"/>
                                </a:lnTo>
                                <a:lnTo>
                                  <a:pt x="74625" y="101079"/>
                                </a:lnTo>
                                <a:lnTo>
                                  <a:pt x="78359" y="100368"/>
                                </a:lnTo>
                                <a:lnTo>
                                  <a:pt x="79387" y="100114"/>
                                </a:lnTo>
                                <a:lnTo>
                                  <a:pt x="79540" y="100114"/>
                                </a:lnTo>
                                <a:lnTo>
                                  <a:pt x="80962" y="99593"/>
                                </a:lnTo>
                                <a:lnTo>
                                  <a:pt x="81521" y="87972"/>
                                </a:lnTo>
                                <a:lnTo>
                                  <a:pt x="81673" y="83718"/>
                                </a:lnTo>
                                <a:lnTo>
                                  <a:pt x="81800" y="80492"/>
                                </a:lnTo>
                                <a:lnTo>
                                  <a:pt x="81889" y="78168"/>
                                </a:lnTo>
                                <a:lnTo>
                                  <a:pt x="82003" y="75476"/>
                                </a:lnTo>
                                <a:lnTo>
                                  <a:pt x="82105" y="72859"/>
                                </a:lnTo>
                                <a:lnTo>
                                  <a:pt x="83070" y="45402"/>
                                </a:lnTo>
                                <a:lnTo>
                                  <a:pt x="83134" y="43878"/>
                                </a:lnTo>
                                <a:lnTo>
                                  <a:pt x="83235" y="41732"/>
                                </a:lnTo>
                                <a:lnTo>
                                  <a:pt x="83312" y="40017"/>
                                </a:lnTo>
                                <a:lnTo>
                                  <a:pt x="83439" y="37465"/>
                                </a:lnTo>
                                <a:lnTo>
                                  <a:pt x="83540" y="35471"/>
                                </a:lnTo>
                                <a:lnTo>
                                  <a:pt x="84150" y="35471"/>
                                </a:lnTo>
                                <a:lnTo>
                                  <a:pt x="85458" y="40017"/>
                                </a:lnTo>
                                <a:lnTo>
                                  <a:pt x="87249" y="45402"/>
                                </a:lnTo>
                                <a:lnTo>
                                  <a:pt x="91808" y="57835"/>
                                </a:lnTo>
                                <a:lnTo>
                                  <a:pt x="94551" y="65633"/>
                                </a:lnTo>
                                <a:lnTo>
                                  <a:pt x="97942" y="75476"/>
                                </a:lnTo>
                                <a:lnTo>
                                  <a:pt x="98590" y="77152"/>
                                </a:lnTo>
                                <a:lnTo>
                                  <a:pt x="99936" y="78473"/>
                                </a:lnTo>
                                <a:lnTo>
                                  <a:pt x="104546" y="80187"/>
                                </a:lnTo>
                                <a:lnTo>
                                  <a:pt x="104952" y="80187"/>
                                </a:lnTo>
                                <a:lnTo>
                                  <a:pt x="106984" y="80492"/>
                                </a:lnTo>
                                <a:lnTo>
                                  <a:pt x="112636" y="80492"/>
                                </a:lnTo>
                                <a:lnTo>
                                  <a:pt x="114820" y="80187"/>
                                </a:lnTo>
                                <a:lnTo>
                                  <a:pt x="118656" y="78968"/>
                                </a:lnTo>
                                <a:lnTo>
                                  <a:pt x="120218" y="78168"/>
                                </a:lnTo>
                                <a:lnTo>
                                  <a:pt x="121437" y="77152"/>
                                </a:lnTo>
                                <a:lnTo>
                                  <a:pt x="123825" y="69862"/>
                                </a:lnTo>
                                <a:lnTo>
                                  <a:pt x="125971" y="63411"/>
                                </a:lnTo>
                                <a:lnTo>
                                  <a:pt x="128028" y="57353"/>
                                </a:lnTo>
                                <a:lnTo>
                                  <a:pt x="128155" y="56997"/>
                                </a:lnTo>
                                <a:lnTo>
                                  <a:pt x="132118" y="45669"/>
                                </a:lnTo>
                                <a:lnTo>
                                  <a:pt x="133870" y="40322"/>
                                </a:lnTo>
                                <a:lnTo>
                                  <a:pt x="135077" y="36080"/>
                                </a:lnTo>
                                <a:lnTo>
                                  <a:pt x="135839" y="36080"/>
                                </a:lnTo>
                                <a:lnTo>
                                  <a:pt x="135902" y="37465"/>
                                </a:lnTo>
                                <a:lnTo>
                                  <a:pt x="136029" y="40017"/>
                                </a:lnTo>
                                <a:lnTo>
                                  <a:pt x="136105" y="41732"/>
                                </a:lnTo>
                                <a:lnTo>
                                  <a:pt x="136194" y="43878"/>
                                </a:lnTo>
                                <a:lnTo>
                                  <a:pt x="136309" y="47472"/>
                                </a:lnTo>
                                <a:lnTo>
                                  <a:pt x="136410" y="50380"/>
                                </a:lnTo>
                                <a:lnTo>
                                  <a:pt x="136499" y="54063"/>
                                </a:lnTo>
                                <a:lnTo>
                                  <a:pt x="136588" y="57353"/>
                                </a:lnTo>
                                <a:lnTo>
                                  <a:pt x="136702" y="61620"/>
                                </a:lnTo>
                                <a:lnTo>
                                  <a:pt x="136829" y="65633"/>
                                </a:lnTo>
                                <a:lnTo>
                                  <a:pt x="136893" y="67602"/>
                                </a:lnTo>
                                <a:lnTo>
                                  <a:pt x="136982" y="69862"/>
                                </a:lnTo>
                                <a:lnTo>
                                  <a:pt x="137109" y="72859"/>
                                </a:lnTo>
                                <a:lnTo>
                                  <a:pt x="137210" y="75476"/>
                                </a:lnTo>
                                <a:lnTo>
                                  <a:pt x="137617" y="83718"/>
                                </a:lnTo>
                                <a:lnTo>
                                  <a:pt x="138112" y="92468"/>
                                </a:lnTo>
                                <a:lnTo>
                                  <a:pt x="138176" y="93522"/>
                                </a:lnTo>
                                <a:lnTo>
                                  <a:pt x="138290" y="95491"/>
                                </a:lnTo>
                                <a:lnTo>
                                  <a:pt x="138391" y="95999"/>
                                </a:lnTo>
                                <a:lnTo>
                                  <a:pt x="139598" y="98221"/>
                                </a:lnTo>
                                <a:lnTo>
                                  <a:pt x="144348" y="100647"/>
                                </a:lnTo>
                                <a:lnTo>
                                  <a:pt x="147205" y="101257"/>
                                </a:lnTo>
                                <a:lnTo>
                                  <a:pt x="153162" y="101257"/>
                                </a:lnTo>
                                <a:lnTo>
                                  <a:pt x="154838" y="101079"/>
                                </a:lnTo>
                                <a:lnTo>
                                  <a:pt x="155130" y="101079"/>
                                </a:lnTo>
                                <a:lnTo>
                                  <a:pt x="158775" y="100114"/>
                                </a:lnTo>
                                <a:lnTo>
                                  <a:pt x="160388" y="99441"/>
                                </a:lnTo>
                                <a:lnTo>
                                  <a:pt x="161899" y="98526"/>
                                </a:lnTo>
                                <a:close/>
                              </a:path>
                              <a:path w="610235" h="102870">
                                <a:moveTo>
                                  <a:pt x="247243" y="52197"/>
                                </a:moveTo>
                                <a:lnTo>
                                  <a:pt x="246392" y="47904"/>
                                </a:lnTo>
                                <a:lnTo>
                                  <a:pt x="243801" y="41986"/>
                                </a:lnTo>
                                <a:lnTo>
                                  <a:pt x="242951" y="40017"/>
                                </a:lnTo>
                                <a:lnTo>
                                  <a:pt x="240550" y="36639"/>
                                </a:lnTo>
                                <a:lnTo>
                                  <a:pt x="234391" y="30975"/>
                                </a:lnTo>
                                <a:lnTo>
                                  <a:pt x="230695" y="28778"/>
                                </a:lnTo>
                                <a:lnTo>
                                  <a:pt x="225425" y="26860"/>
                                </a:lnTo>
                                <a:lnTo>
                                  <a:pt x="225425" y="52895"/>
                                </a:lnTo>
                                <a:lnTo>
                                  <a:pt x="196469" y="57594"/>
                                </a:lnTo>
                                <a:lnTo>
                                  <a:pt x="208038" y="41986"/>
                                </a:lnTo>
                                <a:lnTo>
                                  <a:pt x="216623" y="41986"/>
                                </a:lnTo>
                                <a:lnTo>
                                  <a:pt x="219811" y="43154"/>
                                </a:lnTo>
                                <a:lnTo>
                                  <a:pt x="224091" y="47904"/>
                                </a:lnTo>
                                <a:lnTo>
                                  <a:pt x="225221" y="50279"/>
                                </a:lnTo>
                                <a:lnTo>
                                  <a:pt x="225361" y="52197"/>
                                </a:lnTo>
                                <a:lnTo>
                                  <a:pt x="225425" y="52895"/>
                                </a:lnTo>
                                <a:lnTo>
                                  <a:pt x="225425" y="26860"/>
                                </a:lnTo>
                                <a:lnTo>
                                  <a:pt x="222110" y="25641"/>
                                </a:lnTo>
                                <a:lnTo>
                                  <a:pt x="217385" y="24866"/>
                                </a:lnTo>
                                <a:lnTo>
                                  <a:pt x="207479" y="24866"/>
                                </a:lnTo>
                                <a:lnTo>
                                  <a:pt x="202526" y="25641"/>
                                </a:lnTo>
                                <a:lnTo>
                                  <a:pt x="202692" y="25641"/>
                                </a:lnTo>
                                <a:lnTo>
                                  <a:pt x="193865" y="28524"/>
                                </a:lnTo>
                                <a:lnTo>
                                  <a:pt x="174942" y="56134"/>
                                </a:lnTo>
                                <a:lnTo>
                                  <a:pt x="174942" y="69278"/>
                                </a:lnTo>
                                <a:lnTo>
                                  <a:pt x="204711" y="101485"/>
                                </a:lnTo>
                                <a:lnTo>
                                  <a:pt x="210210" y="102323"/>
                                </a:lnTo>
                                <a:lnTo>
                                  <a:pt x="220218" y="102323"/>
                                </a:lnTo>
                                <a:lnTo>
                                  <a:pt x="244068" y="90843"/>
                                </a:lnTo>
                                <a:lnTo>
                                  <a:pt x="244068" y="86601"/>
                                </a:lnTo>
                                <a:lnTo>
                                  <a:pt x="243598" y="84988"/>
                                </a:lnTo>
                                <a:lnTo>
                                  <a:pt x="241541" y="81610"/>
                                </a:lnTo>
                                <a:lnTo>
                                  <a:pt x="240271" y="80289"/>
                                </a:lnTo>
                                <a:lnTo>
                                  <a:pt x="238760" y="79273"/>
                                </a:lnTo>
                                <a:lnTo>
                                  <a:pt x="236435" y="80695"/>
                                </a:lnTo>
                                <a:lnTo>
                                  <a:pt x="233400" y="81978"/>
                                </a:lnTo>
                                <a:lnTo>
                                  <a:pt x="225933" y="84302"/>
                                </a:lnTo>
                                <a:lnTo>
                                  <a:pt x="221234" y="84988"/>
                                </a:lnTo>
                                <a:lnTo>
                                  <a:pt x="213499" y="84988"/>
                                </a:lnTo>
                                <a:lnTo>
                                  <a:pt x="208940" y="83997"/>
                                </a:lnTo>
                                <a:lnTo>
                                  <a:pt x="201866" y="80467"/>
                                </a:lnTo>
                                <a:lnTo>
                                  <a:pt x="199402" y="77457"/>
                                </a:lnTo>
                                <a:lnTo>
                                  <a:pt x="197980" y="73215"/>
                                </a:lnTo>
                                <a:lnTo>
                                  <a:pt x="240525" y="66802"/>
                                </a:lnTo>
                                <a:lnTo>
                                  <a:pt x="242951" y="65735"/>
                                </a:lnTo>
                                <a:lnTo>
                                  <a:pt x="246392" y="62509"/>
                                </a:lnTo>
                                <a:lnTo>
                                  <a:pt x="247243" y="60071"/>
                                </a:lnTo>
                                <a:lnTo>
                                  <a:pt x="247243" y="57594"/>
                                </a:lnTo>
                                <a:lnTo>
                                  <a:pt x="247243" y="52197"/>
                                </a:lnTo>
                                <a:close/>
                              </a:path>
                              <a:path w="610235" h="102870">
                                <a:moveTo>
                                  <a:pt x="371690" y="99885"/>
                                </a:moveTo>
                                <a:lnTo>
                                  <a:pt x="371640" y="46964"/>
                                </a:lnTo>
                                <a:lnTo>
                                  <a:pt x="371030" y="43827"/>
                                </a:lnTo>
                                <a:lnTo>
                                  <a:pt x="370941" y="43408"/>
                                </a:lnTo>
                                <a:lnTo>
                                  <a:pt x="370878" y="43053"/>
                                </a:lnTo>
                                <a:lnTo>
                                  <a:pt x="350393" y="25565"/>
                                </a:lnTo>
                                <a:lnTo>
                                  <a:pt x="351358" y="25565"/>
                                </a:lnTo>
                                <a:lnTo>
                                  <a:pt x="345782" y="24866"/>
                                </a:lnTo>
                                <a:lnTo>
                                  <a:pt x="336562" y="24866"/>
                                </a:lnTo>
                                <a:lnTo>
                                  <a:pt x="317881" y="31991"/>
                                </a:lnTo>
                                <a:lnTo>
                                  <a:pt x="314744" y="29565"/>
                                </a:lnTo>
                                <a:lnTo>
                                  <a:pt x="311289" y="27762"/>
                                </a:lnTo>
                                <a:lnTo>
                                  <a:pt x="304126" y="25565"/>
                                </a:lnTo>
                                <a:lnTo>
                                  <a:pt x="304609" y="25565"/>
                                </a:lnTo>
                                <a:lnTo>
                                  <a:pt x="299681" y="24866"/>
                                </a:lnTo>
                                <a:lnTo>
                                  <a:pt x="290093" y="24866"/>
                                </a:lnTo>
                                <a:lnTo>
                                  <a:pt x="261340" y="40881"/>
                                </a:lnTo>
                                <a:lnTo>
                                  <a:pt x="261340" y="94589"/>
                                </a:lnTo>
                                <a:lnTo>
                                  <a:pt x="262356" y="97447"/>
                                </a:lnTo>
                                <a:lnTo>
                                  <a:pt x="266534" y="100469"/>
                                </a:lnTo>
                                <a:lnTo>
                                  <a:pt x="266839" y="100469"/>
                                </a:lnTo>
                                <a:lnTo>
                                  <a:pt x="269684" y="101104"/>
                                </a:lnTo>
                                <a:lnTo>
                                  <a:pt x="277558" y="101104"/>
                                </a:lnTo>
                                <a:lnTo>
                                  <a:pt x="282117" y="100469"/>
                                </a:lnTo>
                                <a:lnTo>
                                  <a:pt x="283527" y="100190"/>
                                </a:lnTo>
                                <a:lnTo>
                                  <a:pt x="284530" y="99885"/>
                                </a:lnTo>
                                <a:lnTo>
                                  <a:pt x="284530" y="45923"/>
                                </a:lnTo>
                                <a:lnTo>
                                  <a:pt x="285648" y="45326"/>
                                </a:lnTo>
                                <a:lnTo>
                                  <a:pt x="286766" y="44818"/>
                                </a:lnTo>
                                <a:lnTo>
                                  <a:pt x="290398" y="43408"/>
                                </a:lnTo>
                                <a:lnTo>
                                  <a:pt x="290258" y="43408"/>
                                </a:lnTo>
                                <a:lnTo>
                                  <a:pt x="292417" y="43053"/>
                                </a:lnTo>
                                <a:lnTo>
                                  <a:pt x="297459" y="43053"/>
                                </a:lnTo>
                                <a:lnTo>
                                  <a:pt x="299948" y="43827"/>
                                </a:lnTo>
                                <a:lnTo>
                                  <a:pt x="303987" y="46964"/>
                                </a:lnTo>
                                <a:lnTo>
                                  <a:pt x="305003" y="49415"/>
                                </a:lnTo>
                                <a:lnTo>
                                  <a:pt x="305003" y="94589"/>
                                </a:lnTo>
                                <a:lnTo>
                                  <a:pt x="305981" y="97447"/>
                                </a:lnTo>
                                <a:lnTo>
                                  <a:pt x="310057" y="100469"/>
                                </a:lnTo>
                                <a:lnTo>
                                  <a:pt x="310375" y="100469"/>
                                </a:lnTo>
                                <a:lnTo>
                                  <a:pt x="313182" y="101104"/>
                                </a:lnTo>
                                <a:lnTo>
                                  <a:pt x="321056" y="101104"/>
                                </a:lnTo>
                                <a:lnTo>
                                  <a:pt x="325602" y="100469"/>
                                </a:lnTo>
                                <a:lnTo>
                                  <a:pt x="327075" y="100190"/>
                                </a:lnTo>
                                <a:lnTo>
                                  <a:pt x="328193" y="99885"/>
                                </a:lnTo>
                                <a:lnTo>
                                  <a:pt x="328104" y="48348"/>
                                </a:lnTo>
                                <a:lnTo>
                                  <a:pt x="327990" y="47345"/>
                                </a:lnTo>
                                <a:lnTo>
                                  <a:pt x="327914" y="46964"/>
                                </a:lnTo>
                                <a:lnTo>
                                  <a:pt x="327723" y="46964"/>
                                </a:lnTo>
                                <a:lnTo>
                                  <a:pt x="329298" y="45732"/>
                                </a:lnTo>
                                <a:lnTo>
                                  <a:pt x="330885" y="44818"/>
                                </a:lnTo>
                                <a:lnTo>
                                  <a:pt x="334429" y="43408"/>
                                </a:lnTo>
                                <a:lnTo>
                                  <a:pt x="336321" y="43053"/>
                                </a:lnTo>
                                <a:lnTo>
                                  <a:pt x="341477" y="43053"/>
                                </a:lnTo>
                                <a:lnTo>
                                  <a:pt x="343954" y="43827"/>
                                </a:lnTo>
                                <a:lnTo>
                                  <a:pt x="347586" y="46964"/>
                                </a:lnTo>
                                <a:lnTo>
                                  <a:pt x="348500" y="49415"/>
                                </a:lnTo>
                                <a:lnTo>
                                  <a:pt x="348500" y="94589"/>
                                </a:lnTo>
                                <a:lnTo>
                                  <a:pt x="349478" y="97447"/>
                                </a:lnTo>
                                <a:lnTo>
                                  <a:pt x="353555" y="100469"/>
                                </a:lnTo>
                                <a:lnTo>
                                  <a:pt x="353872" y="100469"/>
                                </a:lnTo>
                                <a:lnTo>
                                  <a:pt x="356679" y="101104"/>
                                </a:lnTo>
                                <a:lnTo>
                                  <a:pt x="364566" y="101104"/>
                                </a:lnTo>
                                <a:lnTo>
                                  <a:pt x="369125" y="100469"/>
                                </a:lnTo>
                                <a:lnTo>
                                  <a:pt x="370586" y="100190"/>
                                </a:lnTo>
                                <a:lnTo>
                                  <a:pt x="371690" y="99885"/>
                                </a:lnTo>
                                <a:close/>
                              </a:path>
                              <a:path w="610235" h="102870">
                                <a:moveTo>
                                  <a:pt x="463308" y="70231"/>
                                </a:moveTo>
                                <a:lnTo>
                                  <a:pt x="463270" y="56286"/>
                                </a:lnTo>
                                <a:lnTo>
                                  <a:pt x="462495" y="51409"/>
                                </a:lnTo>
                                <a:lnTo>
                                  <a:pt x="459435" y="43370"/>
                                </a:lnTo>
                                <a:lnTo>
                                  <a:pt x="459320" y="43053"/>
                                </a:lnTo>
                                <a:lnTo>
                                  <a:pt x="439610" y="26454"/>
                                </a:lnTo>
                                <a:lnTo>
                                  <a:pt x="439610" y="56286"/>
                                </a:lnTo>
                                <a:lnTo>
                                  <a:pt x="439610" y="70231"/>
                                </a:lnTo>
                                <a:lnTo>
                                  <a:pt x="438111" y="75387"/>
                                </a:lnTo>
                                <a:lnTo>
                                  <a:pt x="432155" y="82257"/>
                                </a:lnTo>
                                <a:lnTo>
                                  <a:pt x="428129" y="83972"/>
                                </a:lnTo>
                                <a:lnTo>
                                  <a:pt x="420662" y="83972"/>
                                </a:lnTo>
                                <a:lnTo>
                                  <a:pt x="418528" y="83731"/>
                                </a:lnTo>
                                <a:lnTo>
                                  <a:pt x="414896" y="82715"/>
                                </a:lnTo>
                                <a:lnTo>
                                  <a:pt x="413385" y="82054"/>
                                </a:lnTo>
                                <a:lnTo>
                                  <a:pt x="412165" y="81254"/>
                                </a:lnTo>
                                <a:lnTo>
                                  <a:pt x="412165" y="46532"/>
                                </a:lnTo>
                                <a:lnTo>
                                  <a:pt x="413791" y="45529"/>
                                </a:lnTo>
                                <a:lnTo>
                                  <a:pt x="415531" y="44691"/>
                                </a:lnTo>
                                <a:lnTo>
                                  <a:pt x="419265" y="43370"/>
                                </a:lnTo>
                                <a:lnTo>
                                  <a:pt x="421360" y="43053"/>
                                </a:lnTo>
                                <a:lnTo>
                                  <a:pt x="428536" y="43053"/>
                                </a:lnTo>
                                <a:lnTo>
                                  <a:pt x="432422" y="44691"/>
                                </a:lnTo>
                                <a:lnTo>
                                  <a:pt x="438162" y="51130"/>
                                </a:lnTo>
                                <a:lnTo>
                                  <a:pt x="439610" y="56286"/>
                                </a:lnTo>
                                <a:lnTo>
                                  <a:pt x="439610" y="26454"/>
                                </a:lnTo>
                                <a:lnTo>
                                  <a:pt x="437527" y="25666"/>
                                </a:lnTo>
                                <a:lnTo>
                                  <a:pt x="432879" y="24866"/>
                                </a:lnTo>
                                <a:lnTo>
                                  <a:pt x="424802" y="24866"/>
                                </a:lnTo>
                                <a:lnTo>
                                  <a:pt x="421919" y="25184"/>
                                </a:lnTo>
                                <a:lnTo>
                                  <a:pt x="416661" y="26504"/>
                                </a:lnTo>
                                <a:lnTo>
                                  <a:pt x="414337" y="27279"/>
                                </a:lnTo>
                                <a:lnTo>
                                  <a:pt x="412318" y="28194"/>
                                </a:lnTo>
                                <a:lnTo>
                                  <a:pt x="412318" y="6667"/>
                                </a:lnTo>
                                <a:lnTo>
                                  <a:pt x="411340" y="3784"/>
                                </a:lnTo>
                                <a:lnTo>
                                  <a:pt x="407390" y="762"/>
                                </a:lnTo>
                                <a:lnTo>
                                  <a:pt x="404139" y="0"/>
                                </a:lnTo>
                                <a:lnTo>
                                  <a:pt x="397357" y="0"/>
                                </a:lnTo>
                                <a:lnTo>
                                  <a:pt x="395338" y="152"/>
                                </a:lnTo>
                                <a:lnTo>
                                  <a:pt x="391706" y="762"/>
                                </a:lnTo>
                                <a:lnTo>
                                  <a:pt x="390232" y="1066"/>
                                </a:lnTo>
                                <a:lnTo>
                                  <a:pt x="389128" y="1358"/>
                                </a:lnTo>
                                <a:lnTo>
                                  <a:pt x="389128" y="87820"/>
                                </a:lnTo>
                                <a:lnTo>
                                  <a:pt x="391299" y="91655"/>
                                </a:lnTo>
                                <a:lnTo>
                                  <a:pt x="395643" y="94589"/>
                                </a:lnTo>
                                <a:lnTo>
                                  <a:pt x="398678" y="96710"/>
                                </a:lnTo>
                                <a:lnTo>
                                  <a:pt x="402463" y="98526"/>
                                </a:lnTo>
                                <a:lnTo>
                                  <a:pt x="411556" y="101561"/>
                                </a:lnTo>
                                <a:lnTo>
                                  <a:pt x="417017" y="102323"/>
                                </a:lnTo>
                                <a:lnTo>
                                  <a:pt x="429450" y="102323"/>
                                </a:lnTo>
                                <a:lnTo>
                                  <a:pt x="434416" y="101561"/>
                                </a:lnTo>
                                <a:lnTo>
                                  <a:pt x="434695" y="101561"/>
                                </a:lnTo>
                                <a:lnTo>
                                  <a:pt x="459016" y="83972"/>
                                </a:lnTo>
                                <a:lnTo>
                                  <a:pt x="462419" y="75387"/>
                                </a:lnTo>
                                <a:lnTo>
                                  <a:pt x="463308" y="70231"/>
                                </a:lnTo>
                                <a:close/>
                              </a:path>
                              <a:path w="610235" h="102870">
                                <a:moveTo>
                                  <a:pt x="546011" y="52197"/>
                                </a:moveTo>
                                <a:lnTo>
                                  <a:pt x="545147" y="47904"/>
                                </a:lnTo>
                                <a:lnTo>
                                  <a:pt x="542569" y="41986"/>
                                </a:lnTo>
                                <a:lnTo>
                                  <a:pt x="541718" y="40017"/>
                                </a:lnTo>
                                <a:lnTo>
                                  <a:pt x="539318" y="36639"/>
                                </a:lnTo>
                                <a:lnTo>
                                  <a:pt x="533158" y="30975"/>
                                </a:lnTo>
                                <a:lnTo>
                                  <a:pt x="529463" y="28778"/>
                                </a:lnTo>
                                <a:lnTo>
                                  <a:pt x="524179" y="26847"/>
                                </a:lnTo>
                                <a:lnTo>
                                  <a:pt x="524179" y="52895"/>
                                </a:lnTo>
                                <a:lnTo>
                                  <a:pt x="495236" y="57594"/>
                                </a:lnTo>
                                <a:lnTo>
                                  <a:pt x="506806" y="41986"/>
                                </a:lnTo>
                                <a:lnTo>
                                  <a:pt x="515391" y="41986"/>
                                </a:lnTo>
                                <a:lnTo>
                                  <a:pt x="518579" y="43154"/>
                                </a:lnTo>
                                <a:lnTo>
                                  <a:pt x="522859" y="47904"/>
                                </a:lnTo>
                                <a:lnTo>
                                  <a:pt x="523976" y="50279"/>
                                </a:lnTo>
                                <a:lnTo>
                                  <a:pt x="524116" y="52197"/>
                                </a:lnTo>
                                <a:lnTo>
                                  <a:pt x="524179" y="52895"/>
                                </a:lnTo>
                                <a:lnTo>
                                  <a:pt x="524179" y="26847"/>
                                </a:lnTo>
                                <a:lnTo>
                                  <a:pt x="520877" y="25641"/>
                                </a:lnTo>
                                <a:lnTo>
                                  <a:pt x="516153" y="24866"/>
                                </a:lnTo>
                                <a:lnTo>
                                  <a:pt x="506247" y="24866"/>
                                </a:lnTo>
                                <a:lnTo>
                                  <a:pt x="501294" y="25641"/>
                                </a:lnTo>
                                <a:lnTo>
                                  <a:pt x="501459" y="25641"/>
                                </a:lnTo>
                                <a:lnTo>
                                  <a:pt x="492633" y="28524"/>
                                </a:lnTo>
                                <a:lnTo>
                                  <a:pt x="473710" y="56134"/>
                                </a:lnTo>
                                <a:lnTo>
                                  <a:pt x="473710" y="69278"/>
                                </a:lnTo>
                                <a:lnTo>
                                  <a:pt x="503466" y="101485"/>
                                </a:lnTo>
                                <a:lnTo>
                                  <a:pt x="508977" y="102323"/>
                                </a:lnTo>
                                <a:lnTo>
                                  <a:pt x="518972" y="102323"/>
                                </a:lnTo>
                                <a:lnTo>
                                  <a:pt x="542823" y="90843"/>
                                </a:lnTo>
                                <a:lnTo>
                                  <a:pt x="542823" y="86601"/>
                                </a:lnTo>
                                <a:lnTo>
                                  <a:pt x="542366" y="84988"/>
                                </a:lnTo>
                                <a:lnTo>
                                  <a:pt x="540308" y="81610"/>
                                </a:lnTo>
                                <a:lnTo>
                                  <a:pt x="539038" y="80289"/>
                                </a:lnTo>
                                <a:lnTo>
                                  <a:pt x="537527" y="79273"/>
                                </a:lnTo>
                                <a:lnTo>
                                  <a:pt x="535203" y="80695"/>
                                </a:lnTo>
                                <a:lnTo>
                                  <a:pt x="532168" y="81978"/>
                                </a:lnTo>
                                <a:lnTo>
                                  <a:pt x="524687" y="84302"/>
                                </a:lnTo>
                                <a:lnTo>
                                  <a:pt x="520001" y="84988"/>
                                </a:lnTo>
                                <a:lnTo>
                                  <a:pt x="512254" y="84988"/>
                                </a:lnTo>
                                <a:lnTo>
                                  <a:pt x="507707" y="83997"/>
                                </a:lnTo>
                                <a:lnTo>
                                  <a:pt x="500634" y="80467"/>
                                </a:lnTo>
                                <a:lnTo>
                                  <a:pt x="498157" y="77457"/>
                                </a:lnTo>
                                <a:lnTo>
                                  <a:pt x="496747" y="73215"/>
                                </a:lnTo>
                                <a:lnTo>
                                  <a:pt x="539292" y="66802"/>
                                </a:lnTo>
                                <a:lnTo>
                                  <a:pt x="541718" y="65735"/>
                                </a:lnTo>
                                <a:lnTo>
                                  <a:pt x="545147" y="62509"/>
                                </a:lnTo>
                                <a:lnTo>
                                  <a:pt x="546011" y="60071"/>
                                </a:lnTo>
                                <a:lnTo>
                                  <a:pt x="546011" y="57594"/>
                                </a:lnTo>
                                <a:lnTo>
                                  <a:pt x="546011" y="52197"/>
                                </a:lnTo>
                                <a:close/>
                              </a:path>
                              <a:path w="610235" h="102870">
                                <a:moveTo>
                                  <a:pt x="609981" y="28549"/>
                                </a:moveTo>
                                <a:lnTo>
                                  <a:pt x="604723" y="25006"/>
                                </a:lnTo>
                                <a:lnTo>
                                  <a:pt x="589064" y="25006"/>
                                </a:lnTo>
                                <a:lnTo>
                                  <a:pt x="559346" y="41275"/>
                                </a:lnTo>
                                <a:lnTo>
                                  <a:pt x="559346" y="94589"/>
                                </a:lnTo>
                                <a:lnTo>
                                  <a:pt x="560362" y="97447"/>
                                </a:lnTo>
                                <a:lnTo>
                                  <a:pt x="564540" y="100469"/>
                                </a:lnTo>
                                <a:lnTo>
                                  <a:pt x="564845" y="100469"/>
                                </a:lnTo>
                                <a:lnTo>
                                  <a:pt x="567690" y="101104"/>
                                </a:lnTo>
                                <a:lnTo>
                                  <a:pt x="575564" y="101104"/>
                                </a:lnTo>
                                <a:lnTo>
                                  <a:pt x="580123" y="100469"/>
                                </a:lnTo>
                                <a:lnTo>
                                  <a:pt x="581533" y="100190"/>
                                </a:lnTo>
                                <a:lnTo>
                                  <a:pt x="582536" y="99885"/>
                                </a:lnTo>
                                <a:lnTo>
                                  <a:pt x="582536" y="47142"/>
                                </a:lnTo>
                                <a:lnTo>
                                  <a:pt x="584758" y="45923"/>
                                </a:lnTo>
                                <a:lnTo>
                                  <a:pt x="587336" y="44970"/>
                                </a:lnTo>
                                <a:lnTo>
                                  <a:pt x="593204" y="43561"/>
                                </a:lnTo>
                                <a:lnTo>
                                  <a:pt x="596138" y="43205"/>
                                </a:lnTo>
                                <a:lnTo>
                                  <a:pt x="602399" y="43205"/>
                                </a:lnTo>
                                <a:lnTo>
                                  <a:pt x="606564" y="43561"/>
                                </a:lnTo>
                                <a:lnTo>
                                  <a:pt x="605751" y="43561"/>
                                </a:lnTo>
                                <a:lnTo>
                                  <a:pt x="607555" y="43954"/>
                                </a:lnTo>
                                <a:lnTo>
                                  <a:pt x="607999" y="43205"/>
                                </a:lnTo>
                                <a:lnTo>
                                  <a:pt x="608152" y="42951"/>
                                </a:lnTo>
                                <a:lnTo>
                                  <a:pt x="608711" y="41732"/>
                                </a:lnTo>
                                <a:lnTo>
                                  <a:pt x="609727" y="38900"/>
                                </a:lnTo>
                                <a:lnTo>
                                  <a:pt x="609981" y="37338"/>
                                </a:lnTo>
                                <a:lnTo>
                                  <a:pt x="609981" y="28549"/>
                                </a:lnTo>
                                <a:close/>
                              </a:path>
                            </a:pathLst>
                          </a:custGeom>
                          <a:solidFill>
                            <a:srgbClr val="000000"/>
                          </a:solidFill>
                        </wps:spPr>
                        <wps:bodyPr wrap="square" lIns="0" tIns="0" rIns="0" bIns="0" rtlCol="0">
                          <a:prstTxWarp prst="textNoShape">
                            <a:avLst/>
                          </a:prstTxWarp>
                          <a:noAutofit/>
                        </wps:bodyPr>
                      </wps:wsp>
                      <pic:pic>
                        <pic:nvPicPr>
                          <pic:cNvPr id="1345" name="Image 1345"/>
                          <pic:cNvPicPr/>
                        </pic:nvPicPr>
                        <pic:blipFill>
                          <a:blip r:embed="rId667" cstate="print"/>
                          <a:stretch>
                            <a:fillRect/>
                          </a:stretch>
                        </pic:blipFill>
                        <pic:spPr>
                          <a:xfrm>
                            <a:off x="140573" y="5167553"/>
                            <a:ext cx="1697527" cy="108686"/>
                          </a:xfrm>
                          <a:prstGeom prst="rect">
                            <a:avLst/>
                          </a:prstGeom>
                        </pic:spPr>
                      </pic:pic>
                      <wps:wsp>
                        <wps:cNvPr id="1346" name="Graphic 1346"/>
                        <wps:cNvSpPr/>
                        <wps:spPr>
                          <a:xfrm>
                            <a:off x="1856770" y="5173764"/>
                            <a:ext cx="610235" cy="102870"/>
                          </a:xfrm>
                          <a:custGeom>
                            <a:avLst/>
                            <a:gdLst/>
                            <a:ahLst/>
                            <a:cxnLst/>
                            <a:rect l="l" t="t" r="r" b="b"/>
                            <a:pathLst>
                              <a:path w="610235" h="102870">
                                <a:moveTo>
                                  <a:pt x="44107" y="59270"/>
                                </a:moveTo>
                                <a:lnTo>
                                  <a:pt x="43815" y="57531"/>
                                </a:lnTo>
                                <a:lnTo>
                                  <a:pt x="42595" y="54190"/>
                                </a:lnTo>
                                <a:lnTo>
                                  <a:pt x="42037" y="52908"/>
                                </a:lnTo>
                                <a:lnTo>
                                  <a:pt x="41529" y="51993"/>
                                </a:lnTo>
                                <a:lnTo>
                                  <a:pt x="5867" y="51993"/>
                                </a:lnTo>
                                <a:lnTo>
                                  <a:pt x="3784" y="52755"/>
                                </a:lnTo>
                                <a:lnTo>
                                  <a:pt x="762" y="55791"/>
                                </a:lnTo>
                                <a:lnTo>
                                  <a:pt x="0" y="58216"/>
                                </a:lnTo>
                                <a:lnTo>
                                  <a:pt x="0" y="63360"/>
                                </a:lnTo>
                                <a:lnTo>
                                  <a:pt x="254" y="65087"/>
                                </a:lnTo>
                                <a:lnTo>
                                  <a:pt x="1257" y="68313"/>
                                </a:lnTo>
                                <a:lnTo>
                                  <a:pt x="1816" y="69634"/>
                                </a:lnTo>
                                <a:lnTo>
                                  <a:pt x="2425" y="70637"/>
                                </a:lnTo>
                                <a:lnTo>
                                  <a:pt x="38150" y="70637"/>
                                </a:lnTo>
                                <a:lnTo>
                                  <a:pt x="40195" y="69888"/>
                                </a:lnTo>
                                <a:lnTo>
                                  <a:pt x="43332" y="66852"/>
                                </a:lnTo>
                                <a:lnTo>
                                  <a:pt x="44107" y="64427"/>
                                </a:lnTo>
                                <a:lnTo>
                                  <a:pt x="44107" y="59270"/>
                                </a:lnTo>
                                <a:close/>
                              </a:path>
                              <a:path w="610235" h="102870">
                                <a:moveTo>
                                  <a:pt x="161899" y="98526"/>
                                </a:moveTo>
                                <a:lnTo>
                                  <a:pt x="159054" y="57886"/>
                                </a:lnTo>
                                <a:lnTo>
                                  <a:pt x="157086" y="36080"/>
                                </a:lnTo>
                                <a:lnTo>
                                  <a:pt x="156845" y="33451"/>
                                </a:lnTo>
                                <a:lnTo>
                                  <a:pt x="156464" y="29845"/>
                                </a:lnTo>
                                <a:lnTo>
                                  <a:pt x="156349" y="28702"/>
                                </a:lnTo>
                                <a:lnTo>
                                  <a:pt x="155333" y="20421"/>
                                </a:lnTo>
                                <a:lnTo>
                                  <a:pt x="154927" y="17691"/>
                                </a:lnTo>
                                <a:lnTo>
                                  <a:pt x="154876" y="17335"/>
                                </a:lnTo>
                                <a:lnTo>
                                  <a:pt x="154178" y="13843"/>
                                </a:lnTo>
                                <a:lnTo>
                                  <a:pt x="154076" y="13347"/>
                                </a:lnTo>
                                <a:lnTo>
                                  <a:pt x="153974" y="12788"/>
                                </a:lnTo>
                                <a:lnTo>
                                  <a:pt x="152450" y="10998"/>
                                </a:lnTo>
                                <a:lnTo>
                                  <a:pt x="152603" y="10998"/>
                                </a:lnTo>
                                <a:lnTo>
                                  <a:pt x="147104" y="8343"/>
                                </a:lnTo>
                                <a:lnTo>
                                  <a:pt x="147459" y="8343"/>
                                </a:lnTo>
                                <a:lnTo>
                                  <a:pt x="143256" y="7581"/>
                                </a:lnTo>
                                <a:lnTo>
                                  <a:pt x="136080" y="7581"/>
                                </a:lnTo>
                                <a:lnTo>
                                  <a:pt x="112331" y="50393"/>
                                </a:lnTo>
                                <a:lnTo>
                                  <a:pt x="110210" y="56997"/>
                                </a:lnTo>
                                <a:lnTo>
                                  <a:pt x="109461" y="56997"/>
                                </a:lnTo>
                                <a:lnTo>
                                  <a:pt x="108445" y="54063"/>
                                </a:lnTo>
                                <a:lnTo>
                                  <a:pt x="103847" y="40373"/>
                                </a:lnTo>
                                <a:lnTo>
                                  <a:pt x="102146" y="35471"/>
                                </a:lnTo>
                                <a:lnTo>
                                  <a:pt x="82829" y="7581"/>
                                </a:lnTo>
                                <a:lnTo>
                                  <a:pt x="73634" y="7581"/>
                                </a:lnTo>
                                <a:lnTo>
                                  <a:pt x="69773" y="8343"/>
                                </a:lnTo>
                                <a:lnTo>
                                  <a:pt x="70027" y="8343"/>
                                </a:lnTo>
                                <a:lnTo>
                                  <a:pt x="65214" y="10998"/>
                                </a:lnTo>
                                <a:lnTo>
                                  <a:pt x="63576" y="12230"/>
                                </a:lnTo>
                                <a:lnTo>
                                  <a:pt x="62776" y="13347"/>
                                </a:lnTo>
                                <a:lnTo>
                                  <a:pt x="62166" y="22415"/>
                                </a:lnTo>
                                <a:lnTo>
                                  <a:pt x="61556" y="32613"/>
                                </a:lnTo>
                                <a:lnTo>
                                  <a:pt x="60109" y="54063"/>
                                </a:lnTo>
                                <a:lnTo>
                                  <a:pt x="59309" y="65633"/>
                                </a:lnTo>
                                <a:lnTo>
                                  <a:pt x="58724" y="75476"/>
                                </a:lnTo>
                                <a:lnTo>
                                  <a:pt x="58648" y="76936"/>
                                </a:lnTo>
                                <a:lnTo>
                                  <a:pt x="58559" y="78473"/>
                                </a:lnTo>
                                <a:lnTo>
                                  <a:pt x="58445" y="80822"/>
                                </a:lnTo>
                                <a:lnTo>
                                  <a:pt x="58153" y="87591"/>
                                </a:lnTo>
                                <a:lnTo>
                                  <a:pt x="58077" y="95504"/>
                                </a:lnTo>
                                <a:lnTo>
                                  <a:pt x="59182" y="97853"/>
                                </a:lnTo>
                                <a:lnTo>
                                  <a:pt x="63741" y="100660"/>
                                </a:lnTo>
                                <a:lnTo>
                                  <a:pt x="63969" y="100660"/>
                                </a:lnTo>
                                <a:lnTo>
                                  <a:pt x="66713" y="101257"/>
                                </a:lnTo>
                                <a:lnTo>
                                  <a:pt x="72669" y="101257"/>
                                </a:lnTo>
                                <a:lnTo>
                                  <a:pt x="74612" y="101079"/>
                                </a:lnTo>
                                <a:lnTo>
                                  <a:pt x="78359" y="100380"/>
                                </a:lnTo>
                                <a:lnTo>
                                  <a:pt x="79349" y="100126"/>
                                </a:lnTo>
                                <a:lnTo>
                                  <a:pt x="79489" y="100126"/>
                                </a:lnTo>
                                <a:lnTo>
                                  <a:pt x="80962" y="99593"/>
                                </a:lnTo>
                                <a:lnTo>
                                  <a:pt x="81521" y="87972"/>
                                </a:lnTo>
                                <a:lnTo>
                                  <a:pt x="81673" y="83718"/>
                                </a:lnTo>
                                <a:lnTo>
                                  <a:pt x="81800" y="80492"/>
                                </a:lnTo>
                                <a:lnTo>
                                  <a:pt x="81889" y="78168"/>
                                </a:lnTo>
                                <a:lnTo>
                                  <a:pt x="82003" y="75476"/>
                                </a:lnTo>
                                <a:lnTo>
                                  <a:pt x="82105" y="72859"/>
                                </a:lnTo>
                                <a:lnTo>
                                  <a:pt x="83146" y="43878"/>
                                </a:lnTo>
                                <a:lnTo>
                                  <a:pt x="83210" y="42341"/>
                                </a:lnTo>
                                <a:lnTo>
                                  <a:pt x="83324" y="40030"/>
                                </a:lnTo>
                                <a:lnTo>
                                  <a:pt x="83439" y="37465"/>
                                </a:lnTo>
                                <a:lnTo>
                                  <a:pt x="83540" y="35471"/>
                                </a:lnTo>
                                <a:lnTo>
                                  <a:pt x="84150" y="35471"/>
                                </a:lnTo>
                                <a:lnTo>
                                  <a:pt x="85458" y="40030"/>
                                </a:lnTo>
                                <a:lnTo>
                                  <a:pt x="87249" y="45402"/>
                                </a:lnTo>
                                <a:lnTo>
                                  <a:pt x="91808" y="57886"/>
                                </a:lnTo>
                                <a:lnTo>
                                  <a:pt x="95135" y="67335"/>
                                </a:lnTo>
                                <a:lnTo>
                                  <a:pt x="98450" y="76936"/>
                                </a:lnTo>
                                <a:lnTo>
                                  <a:pt x="98590" y="77152"/>
                                </a:lnTo>
                                <a:lnTo>
                                  <a:pt x="99936" y="78473"/>
                                </a:lnTo>
                                <a:lnTo>
                                  <a:pt x="104546" y="80187"/>
                                </a:lnTo>
                                <a:lnTo>
                                  <a:pt x="104952" y="80187"/>
                                </a:lnTo>
                                <a:lnTo>
                                  <a:pt x="106984" y="80492"/>
                                </a:lnTo>
                                <a:lnTo>
                                  <a:pt x="112636" y="80492"/>
                                </a:lnTo>
                                <a:lnTo>
                                  <a:pt x="114820" y="80187"/>
                                </a:lnTo>
                                <a:lnTo>
                                  <a:pt x="118656" y="78981"/>
                                </a:lnTo>
                                <a:lnTo>
                                  <a:pt x="120218" y="78168"/>
                                </a:lnTo>
                                <a:lnTo>
                                  <a:pt x="121437" y="77152"/>
                                </a:lnTo>
                                <a:lnTo>
                                  <a:pt x="125971" y="63411"/>
                                </a:lnTo>
                                <a:lnTo>
                                  <a:pt x="128028" y="57353"/>
                                </a:lnTo>
                                <a:lnTo>
                                  <a:pt x="128155" y="56997"/>
                                </a:lnTo>
                                <a:lnTo>
                                  <a:pt x="132118" y="45681"/>
                                </a:lnTo>
                                <a:lnTo>
                                  <a:pt x="133832" y="40373"/>
                                </a:lnTo>
                                <a:lnTo>
                                  <a:pt x="135077" y="36080"/>
                                </a:lnTo>
                                <a:lnTo>
                                  <a:pt x="135826" y="36080"/>
                                </a:lnTo>
                                <a:lnTo>
                                  <a:pt x="135890" y="37465"/>
                                </a:lnTo>
                                <a:lnTo>
                                  <a:pt x="136017" y="40030"/>
                                </a:lnTo>
                                <a:lnTo>
                                  <a:pt x="136131" y="42341"/>
                                </a:lnTo>
                                <a:lnTo>
                                  <a:pt x="136182" y="43878"/>
                                </a:lnTo>
                                <a:lnTo>
                                  <a:pt x="136309" y="47472"/>
                                </a:lnTo>
                                <a:lnTo>
                                  <a:pt x="136410" y="50393"/>
                                </a:lnTo>
                                <a:lnTo>
                                  <a:pt x="136499" y="54063"/>
                                </a:lnTo>
                                <a:lnTo>
                                  <a:pt x="136537" y="55714"/>
                                </a:lnTo>
                                <a:lnTo>
                                  <a:pt x="136664" y="60109"/>
                                </a:lnTo>
                                <a:lnTo>
                                  <a:pt x="136766" y="63411"/>
                                </a:lnTo>
                                <a:lnTo>
                                  <a:pt x="136880" y="67335"/>
                                </a:lnTo>
                                <a:lnTo>
                                  <a:pt x="136982" y="69862"/>
                                </a:lnTo>
                                <a:lnTo>
                                  <a:pt x="137109" y="72859"/>
                                </a:lnTo>
                                <a:lnTo>
                                  <a:pt x="137210" y="75476"/>
                                </a:lnTo>
                                <a:lnTo>
                                  <a:pt x="137833" y="87591"/>
                                </a:lnTo>
                                <a:lnTo>
                                  <a:pt x="138099" y="92468"/>
                                </a:lnTo>
                                <a:lnTo>
                                  <a:pt x="138163" y="93535"/>
                                </a:lnTo>
                                <a:lnTo>
                                  <a:pt x="138277" y="95504"/>
                                </a:lnTo>
                                <a:lnTo>
                                  <a:pt x="138391" y="96012"/>
                                </a:lnTo>
                                <a:lnTo>
                                  <a:pt x="139598" y="98234"/>
                                </a:lnTo>
                                <a:lnTo>
                                  <a:pt x="144348" y="100660"/>
                                </a:lnTo>
                                <a:lnTo>
                                  <a:pt x="147193" y="101257"/>
                                </a:lnTo>
                                <a:lnTo>
                                  <a:pt x="153162" y="101257"/>
                                </a:lnTo>
                                <a:lnTo>
                                  <a:pt x="154851" y="101079"/>
                                </a:lnTo>
                                <a:lnTo>
                                  <a:pt x="155130" y="101079"/>
                                </a:lnTo>
                                <a:lnTo>
                                  <a:pt x="158762" y="100126"/>
                                </a:lnTo>
                                <a:lnTo>
                                  <a:pt x="160388" y="99441"/>
                                </a:lnTo>
                                <a:lnTo>
                                  <a:pt x="161899" y="98526"/>
                                </a:lnTo>
                                <a:close/>
                              </a:path>
                              <a:path w="610235" h="102870">
                                <a:moveTo>
                                  <a:pt x="247243" y="52197"/>
                                </a:moveTo>
                                <a:lnTo>
                                  <a:pt x="246380" y="47904"/>
                                </a:lnTo>
                                <a:lnTo>
                                  <a:pt x="243801" y="41998"/>
                                </a:lnTo>
                                <a:lnTo>
                                  <a:pt x="242951" y="40030"/>
                                </a:lnTo>
                                <a:lnTo>
                                  <a:pt x="240550" y="36639"/>
                                </a:lnTo>
                                <a:lnTo>
                                  <a:pt x="234391" y="30975"/>
                                </a:lnTo>
                                <a:lnTo>
                                  <a:pt x="230695" y="28778"/>
                                </a:lnTo>
                                <a:lnTo>
                                  <a:pt x="225412" y="26847"/>
                                </a:lnTo>
                                <a:lnTo>
                                  <a:pt x="225412" y="52908"/>
                                </a:lnTo>
                                <a:lnTo>
                                  <a:pt x="196469" y="57607"/>
                                </a:lnTo>
                                <a:lnTo>
                                  <a:pt x="208038" y="41998"/>
                                </a:lnTo>
                                <a:lnTo>
                                  <a:pt x="216623" y="41998"/>
                                </a:lnTo>
                                <a:lnTo>
                                  <a:pt x="219811" y="43154"/>
                                </a:lnTo>
                                <a:lnTo>
                                  <a:pt x="224091" y="47904"/>
                                </a:lnTo>
                                <a:lnTo>
                                  <a:pt x="225209" y="50279"/>
                                </a:lnTo>
                                <a:lnTo>
                                  <a:pt x="225348" y="52197"/>
                                </a:lnTo>
                                <a:lnTo>
                                  <a:pt x="225412" y="52908"/>
                                </a:lnTo>
                                <a:lnTo>
                                  <a:pt x="225412" y="26847"/>
                                </a:lnTo>
                                <a:lnTo>
                                  <a:pt x="222110" y="25641"/>
                                </a:lnTo>
                                <a:lnTo>
                                  <a:pt x="217385" y="24866"/>
                                </a:lnTo>
                                <a:lnTo>
                                  <a:pt x="207479" y="24866"/>
                                </a:lnTo>
                                <a:lnTo>
                                  <a:pt x="176072" y="50279"/>
                                </a:lnTo>
                                <a:lnTo>
                                  <a:pt x="174942" y="56134"/>
                                </a:lnTo>
                                <a:lnTo>
                                  <a:pt x="174942" y="69278"/>
                                </a:lnTo>
                                <a:lnTo>
                                  <a:pt x="204698" y="101485"/>
                                </a:lnTo>
                                <a:lnTo>
                                  <a:pt x="210210" y="102323"/>
                                </a:lnTo>
                                <a:lnTo>
                                  <a:pt x="220205" y="102323"/>
                                </a:lnTo>
                                <a:lnTo>
                                  <a:pt x="244055" y="90843"/>
                                </a:lnTo>
                                <a:lnTo>
                                  <a:pt x="244055" y="86614"/>
                                </a:lnTo>
                                <a:lnTo>
                                  <a:pt x="243598" y="84988"/>
                                </a:lnTo>
                                <a:lnTo>
                                  <a:pt x="241541" y="81610"/>
                                </a:lnTo>
                                <a:lnTo>
                                  <a:pt x="240271" y="80289"/>
                                </a:lnTo>
                                <a:lnTo>
                                  <a:pt x="238760" y="79273"/>
                                </a:lnTo>
                                <a:lnTo>
                                  <a:pt x="236435" y="80695"/>
                                </a:lnTo>
                                <a:lnTo>
                                  <a:pt x="233400" y="81978"/>
                                </a:lnTo>
                                <a:lnTo>
                                  <a:pt x="225920" y="84302"/>
                                </a:lnTo>
                                <a:lnTo>
                                  <a:pt x="221234" y="84988"/>
                                </a:lnTo>
                                <a:lnTo>
                                  <a:pt x="213499" y="84988"/>
                                </a:lnTo>
                                <a:lnTo>
                                  <a:pt x="208940" y="84010"/>
                                </a:lnTo>
                                <a:lnTo>
                                  <a:pt x="201866" y="80467"/>
                                </a:lnTo>
                                <a:lnTo>
                                  <a:pt x="199402" y="77470"/>
                                </a:lnTo>
                                <a:lnTo>
                                  <a:pt x="197980" y="73215"/>
                                </a:lnTo>
                                <a:lnTo>
                                  <a:pt x="237388" y="67310"/>
                                </a:lnTo>
                                <a:lnTo>
                                  <a:pt x="240525" y="66802"/>
                                </a:lnTo>
                                <a:lnTo>
                                  <a:pt x="242951" y="65735"/>
                                </a:lnTo>
                                <a:lnTo>
                                  <a:pt x="246380" y="62509"/>
                                </a:lnTo>
                                <a:lnTo>
                                  <a:pt x="247243" y="60083"/>
                                </a:lnTo>
                                <a:lnTo>
                                  <a:pt x="247243" y="57607"/>
                                </a:lnTo>
                                <a:lnTo>
                                  <a:pt x="247243" y="52197"/>
                                </a:lnTo>
                                <a:close/>
                              </a:path>
                              <a:path w="610235" h="102870">
                                <a:moveTo>
                                  <a:pt x="370928" y="99898"/>
                                </a:moveTo>
                                <a:lnTo>
                                  <a:pt x="370852" y="46837"/>
                                </a:lnTo>
                                <a:lnTo>
                                  <a:pt x="370268" y="43840"/>
                                </a:lnTo>
                                <a:lnTo>
                                  <a:pt x="370179" y="43408"/>
                                </a:lnTo>
                                <a:lnTo>
                                  <a:pt x="370116" y="43053"/>
                                </a:lnTo>
                                <a:lnTo>
                                  <a:pt x="366763" y="36004"/>
                                </a:lnTo>
                                <a:lnTo>
                                  <a:pt x="364566" y="33172"/>
                                </a:lnTo>
                                <a:lnTo>
                                  <a:pt x="363080" y="31991"/>
                                </a:lnTo>
                                <a:lnTo>
                                  <a:pt x="359117" y="28829"/>
                                </a:lnTo>
                                <a:lnTo>
                                  <a:pt x="355955" y="27266"/>
                                </a:lnTo>
                                <a:lnTo>
                                  <a:pt x="349580" y="25565"/>
                                </a:lnTo>
                                <a:lnTo>
                                  <a:pt x="350456" y="25565"/>
                                </a:lnTo>
                                <a:lnTo>
                                  <a:pt x="345008" y="24866"/>
                                </a:lnTo>
                                <a:lnTo>
                                  <a:pt x="335813" y="24866"/>
                                </a:lnTo>
                                <a:lnTo>
                                  <a:pt x="317119" y="31991"/>
                                </a:lnTo>
                                <a:lnTo>
                                  <a:pt x="313994" y="29565"/>
                                </a:lnTo>
                                <a:lnTo>
                                  <a:pt x="310527" y="27774"/>
                                </a:lnTo>
                                <a:lnTo>
                                  <a:pt x="303352" y="25565"/>
                                </a:lnTo>
                                <a:lnTo>
                                  <a:pt x="303834" y="25565"/>
                                </a:lnTo>
                                <a:lnTo>
                                  <a:pt x="298932" y="24866"/>
                                </a:lnTo>
                                <a:lnTo>
                                  <a:pt x="289331" y="24866"/>
                                </a:lnTo>
                                <a:lnTo>
                                  <a:pt x="260578" y="40881"/>
                                </a:lnTo>
                                <a:lnTo>
                                  <a:pt x="260578" y="94589"/>
                                </a:lnTo>
                                <a:lnTo>
                                  <a:pt x="261594" y="97447"/>
                                </a:lnTo>
                                <a:lnTo>
                                  <a:pt x="265747" y="100469"/>
                                </a:lnTo>
                                <a:lnTo>
                                  <a:pt x="266026" y="100469"/>
                                </a:lnTo>
                                <a:lnTo>
                                  <a:pt x="268922" y="101104"/>
                                </a:lnTo>
                                <a:lnTo>
                                  <a:pt x="276796" y="101104"/>
                                </a:lnTo>
                                <a:lnTo>
                                  <a:pt x="281343" y="100469"/>
                                </a:lnTo>
                                <a:lnTo>
                                  <a:pt x="282765" y="100203"/>
                                </a:lnTo>
                                <a:lnTo>
                                  <a:pt x="283768" y="99898"/>
                                </a:lnTo>
                                <a:lnTo>
                                  <a:pt x="283768" y="45935"/>
                                </a:lnTo>
                                <a:lnTo>
                                  <a:pt x="284886" y="45326"/>
                                </a:lnTo>
                                <a:lnTo>
                                  <a:pt x="286004" y="44818"/>
                                </a:lnTo>
                                <a:lnTo>
                                  <a:pt x="289661" y="43408"/>
                                </a:lnTo>
                                <a:lnTo>
                                  <a:pt x="291655" y="43053"/>
                                </a:lnTo>
                                <a:lnTo>
                                  <a:pt x="296710" y="43053"/>
                                </a:lnTo>
                                <a:lnTo>
                                  <a:pt x="299186" y="43840"/>
                                </a:lnTo>
                                <a:lnTo>
                                  <a:pt x="303225" y="46977"/>
                                </a:lnTo>
                                <a:lnTo>
                                  <a:pt x="304241" y="49415"/>
                                </a:lnTo>
                                <a:lnTo>
                                  <a:pt x="304241" y="94589"/>
                                </a:lnTo>
                                <a:lnTo>
                                  <a:pt x="305219" y="97447"/>
                                </a:lnTo>
                                <a:lnTo>
                                  <a:pt x="309283" y="100469"/>
                                </a:lnTo>
                                <a:lnTo>
                                  <a:pt x="309562" y="100469"/>
                                </a:lnTo>
                                <a:lnTo>
                                  <a:pt x="312420" y="101104"/>
                                </a:lnTo>
                                <a:lnTo>
                                  <a:pt x="320306" y="101104"/>
                                </a:lnTo>
                                <a:lnTo>
                                  <a:pt x="324853" y="100469"/>
                                </a:lnTo>
                                <a:lnTo>
                                  <a:pt x="326313" y="100203"/>
                                </a:lnTo>
                                <a:lnTo>
                                  <a:pt x="327431" y="99898"/>
                                </a:lnTo>
                                <a:lnTo>
                                  <a:pt x="327406" y="48869"/>
                                </a:lnTo>
                                <a:lnTo>
                                  <a:pt x="327304" y="47853"/>
                                </a:lnTo>
                                <a:lnTo>
                                  <a:pt x="327190" y="47193"/>
                                </a:lnTo>
                                <a:lnTo>
                                  <a:pt x="327126" y="46837"/>
                                </a:lnTo>
                                <a:lnTo>
                                  <a:pt x="328536" y="45732"/>
                                </a:lnTo>
                                <a:lnTo>
                                  <a:pt x="330136" y="44818"/>
                                </a:lnTo>
                                <a:lnTo>
                                  <a:pt x="333667" y="43408"/>
                                </a:lnTo>
                                <a:lnTo>
                                  <a:pt x="335559" y="43053"/>
                                </a:lnTo>
                                <a:lnTo>
                                  <a:pt x="340715" y="43053"/>
                                </a:lnTo>
                                <a:lnTo>
                                  <a:pt x="343192" y="43840"/>
                                </a:lnTo>
                                <a:lnTo>
                                  <a:pt x="346837" y="46977"/>
                                </a:lnTo>
                                <a:lnTo>
                                  <a:pt x="347738" y="49415"/>
                                </a:lnTo>
                                <a:lnTo>
                                  <a:pt x="347738" y="94589"/>
                                </a:lnTo>
                                <a:lnTo>
                                  <a:pt x="348729" y="97447"/>
                                </a:lnTo>
                                <a:lnTo>
                                  <a:pt x="352780" y="100469"/>
                                </a:lnTo>
                                <a:lnTo>
                                  <a:pt x="353060" y="100469"/>
                                </a:lnTo>
                                <a:lnTo>
                                  <a:pt x="355930" y="101104"/>
                                </a:lnTo>
                                <a:lnTo>
                                  <a:pt x="363804" y="101104"/>
                                </a:lnTo>
                                <a:lnTo>
                                  <a:pt x="368350" y="100469"/>
                                </a:lnTo>
                                <a:lnTo>
                                  <a:pt x="369824" y="100203"/>
                                </a:lnTo>
                                <a:lnTo>
                                  <a:pt x="370928" y="99898"/>
                                </a:lnTo>
                                <a:close/>
                              </a:path>
                              <a:path w="610235" h="102870">
                                <a:moveTo>
                                  <a:pt x="462546" y="70243"/>
                                </a:moveTo>
                                <a:lnTo>
                                  <a:pt x="462508" y="56286"/>
                                </a:lnTo>
                                <a:lnTo>
                                  <a:pt x="461733" y="51409"/>
                                </a:lnTo>
                                <a:lnTo>
                                  <a:pt x="458673" y="43383"/>
                                </a:lnTo>
                                <a:lnTo>
                                  <a:pt x="458546" y="43053"/>
                                </a:lnTo>
                                <a:lnTo>
                                  <a:pt x="458089" y="41821"/>
                                </a:lnTo>
                                <a:lnTo>
                                  <a:pt x="455587" y="37795"/>
                                </a:lnTo>
                                <a:lnTo>
                                  <a:pt x="449224" y="31330"/>
                                </a:lnTo>
                                <a:lnTo>
                                  <a:pt x="445465" y="28905"/>
                                </a:lnTo>
                                <a:lnTo>
                                  <a:pt x="443572" y="28206"/>
                                </a:lnTo>
                                <a:lnTo>
                                  <a:pt x="438835" y="26454"/>
                                </a:lnTo>
                                <a:lnTo>
                                  <a:pt x="438835" y="56286"/>
                                </a:lnTo>
                                <a:lnTo>
                                  <a:pt x="438835" y="70243"/>
                                </a:lnTo>
                                <a:lnTo>
                                  <a:pt x="437349" y="75387"/>
                                </a:lnTo>
                                <a:lnTo>
                                  <a:pt x="431393" y="82257"/>
                                </a:lnTo>
                                <a:lnTo>
                                  <a:pt x="427367" y="83985"/>
                                </a:lnTo>
                                <a:lnTo>
                                  <a:pt x="419900" y="83985"/>
                                </a:lnTo>
                                <a:lnTo>
                                  <a:pt x="417779" y="83731"/>
                                </a:lnTo>
                                <a:lnTo>
                                  <a:pt x="414134" y="82715"/>
                                </a:lnTo>
                                <a:lnTo>
                                  <a:pt x="412623" y="82054"/>
                                </a:lnTo>
                                <a:lnTo>
                                  <a:pt x="411403" y="81254"/>
                                </a:lnTo>
                                <a:lnTo>
                                  <a:pt x="411403" y="46545"/>
                                </a:lnTo>
                                <a:lnTo>
                                  <a:pt x="413016" y="45529"/>
                                </a:lnTo>
                                <a:lnTo>
                                  <a:pt x="414769" y="44691"/>
                                </a:lnTo>
                                <a:lnTo>
                                  <a:pt x="418503" y="43383"/>
                                </a:lnTo>
                                <a:lnTo>
                                  <a:pt x="420598" y="43053"/>
                                </a:lnTo>
                                <a:lnTo>
                                  <a:pt x="427774" y="43053"/>
                                </a:lnTo>
                                <a:lnTo>
                                  <a:pt x="431660" y="44691"/>
                                </a:lnTo>
                                <a:lnTo>
                                  <a:pt x="437400" y="51142"/>
                                </a:lnTo>
                                <a:lnTo>
                                  <a:pt x="438835" y="56286"/>
                                </a:lnTo>
                                <a:lnTo>
                                  <a:pt x="438835" y="26454"/>
                                </a:lnTo>
                                <a:lnTo>
                                  <a:pt x="436765" y="25679"/>
                                </a:lnTo>
                                <a:lnTo>
                                  <a:pt x="432117" y="24866"/>
                                </a:lnTo>
                                <a:lnTo>
                                  <a:pt x="424040" y="24866"/>
                                </a:lnTo>
                                <a:lnTo>
                                  <a:pt x="421157" y="25196"/>
                                </a:lnTo>
                                <a:lnTo>
                                  <a:pt x="415899" y="26504"/>
                                </a:lnTo>
                                <a:lnTo>
                                  <a:pt x="413575" y="27292"/>
                                </a:lnTo>
                                <a:lnTo>
                                  <a:pt x="411556" y="28206"/>
                                </a:lnTo>
                                <a:lnTo>
                                  <a:pt x="411556" y="6667"/>
                                </a:lnTo>
                                <a:lnTo>
                                  <a:pt x="410578" y="3797"/>
                                </a:lnTo>
                                <a:lnTo>
                                  <a:pt x="406628" y="762"/>
                                </a:lnTo>
                                <a:lnTo>
                                  <a:pt x="403364" y="0"/>
                                </a:lnTo>
                                <a:lnTo>
                                  <a:pt x="396608" y="0"/>
                                </a:lnTo>
                                <a:lnTo>
                                  <a:pt x="394589" y="152"/>
                                </a:lnTo>
                                <a:lnTo>
                                  <a:pt x="390944" y="762"/>
                                </a:lnTo>
                                <a:lnTo>
                                  <a:pt x="389483" y="1066"/>
                                </a:lnTo>
                                <a:lnTo>
                                  <a:pt x="388366" y="1371"/>
                                </a:lnTo>
                                <a:lnTo>
                                  <a:pt x="388366" y="87820"/>
                                </a:lnTo>
                                <a:lnTo>
                                  <a:pt x="390537" y="91655"/>
                                </a:lnTo>
                                <a:lnTo>
                                  <a:pt x="394881" y="94589"/>
                                </a:lnTo>
                                <a:lnTo>
                                  <a:pt x="397916" y="96710"/>
                                </a:lnTo>
                                <a:lnTo>
                                  <a:pt x="401701" y="98526"/>
                                </a:lnTo>
                                <a:lnTo>
                                  <a:pt x="410794" y="101561"/>
                                </a:lnTo>
                                <a:lnTo>
                                  <a:pt x="416255" y="102323"/>
                                </a:lnTo>
                                <a:lnTo>
                                  <a:pt x="428688" y="102323"/>
                                </a:lnTo>
                                <a:lnTo>
                                  <a:pt x="433654" y="101561"/>
                                </a:lnTo>
                                <a:lnTo>
                                  <a:pt x="433933" y="101561"/>
                                </a:lnTo>
                                <a:lnTo>
                                  <a:pt x="458241" y="83985"/>
                                </a:lnTo>
                                <a:lnTo>
                                  <a:pt x="461657" y="75387"/>
                                </a:lnTo>
                                <a:lnTo>
                                  <a:pt x="462546" y="70243"/>
                                </a:lnTo>
                                <a:close/>
                              </a:path>
                              <a:path w="610235" h="102870">
                                <a:moveTo>
                                  <a:pt x="545249" y="52197"/>
                                </a:moveTo>
                                <a:lnTo>
                                  <a:pt x="544385" y="47904"/>
                                </a:lnTo>
                                <a:lnTo>
                                  <a:pt x="541807" y="41998"/>
                                </a:lnTo>
                                <a:lnTo>
                                  <a:pt x="540956" y="40030"/>
                                </a:lnTo>
                                <a:lnTo>
                                  <a:pt x="538556" y="36639"/>
                                </a:lnTo>
                                <a:lnTo>
                                  <a:pt x="532396" y="30975"/>
                                </a:lnTo>
                                <a:lnTo>
                                  <a:pt x="528701" y="28778"/>
                                </a:lnTo>
                                <a:lnTo>
                                  <a:pt x="523417" y="26847"/>
                                </a:lnTo>
                                <a:lnTo>
                                  <a:pt x="523417" y="52908"/>
                                </a:lnTo>
                                <a:lnTo>
                                  <a:pt x="494474" y="57607"/>
                                </a:lnTo>
                                <a:lnTo>
                                  <a:pt x="506044" y="41998"/>
                                </a:lnTo>
                                <a:lnTo>
                                  <a:pt x="514629" y="41998"/>
                                </a:lnTo>
                                <a:lnTo>
                                  <a:pt x="517817" y="43154"/>
                                </a:lnTo>
                                <a:lnTo>
                                  <a:pt x="522097" y="47904"/>
                                </a:lnTo>
                                <a:lnTo>
                                  <a:pt x="523214" y="50279"/>
                                </a:lnTo>
                                <a:lnTo>
                                  <a:pt x="523354" y="52197"/>
                                </a:lnTo>
                                <a:lnTo>
                                  <a:pt x="523417" y="52908"/>
                                </a:lnTo>
                                <a:lnTo>
                                  <a:pt x="523417" y="26847"/>
                                </a:lnTo>
                                <a:lnTo>
                                  <a:pt x="520115" y="25641"/>
                                </a:lnTo>
                                <a:lnTo>
                                  <a:pt x="515391" y="24866"/>
                                </a:lnTo>
                                <a:lnTo>
                                  <a:pt x="505485" y="24866"/>
                                </a:lnTo>
                                <a:lnTo>
                                  <a:pt x="474091" y="50279"/>
                                </a:lnTo>
                                <a:lnTo>
                                  <a:pt x="472948" y="56134"/>
                                </a:lnTo>
                                <a:lnTo>
                                  <a:pt x="472948" y="69278"/>
                                </a:lnTo>
                                <a:lnTo>
                                  <a:pt x="502704" y="101485"/>
                                </a:lnTo>
                                <a:lnTo>
                                  <a:pt x="508215" y="102323"/>
                                </a:lnTo>
                                <a:lnTo>
                                  <a:pt x="518223" y="102323"/>
                                </a:lnTo>
                                <a:lnTo>
                                  <a:pt x="542061" y="90843"/>
                                </a:lnTo>
                                <a:lnTo>
                                  <a:pt x="542061" y="86614"/>
                                </a:lnTo>
                                <a:lnTo>
                                  <a:pt x="541604" y="84988"/>
                                </a:lnTo>
                                <a:lnTo>
                                  <a:pt x="539546" y="81610"/>
                                </a:lnTo>
                                <a:lnTo>
                                  <a:pt x="538276" y="80289"/>
                                </a:lnTo>
                                <a:lnTo>
                                  <a:pt x="536765" y="79273"/>
                                </a:lnTo>
                                <a:lnTo>
                                  <a:pt x="534441" y="80695"/>
                                </a:lnTo>
                                <a:lnTo>
                                  <a:pt x="531406" y="81978"/>
                                </a:lnTo>
                                <a:lnTo>
                                  <a:pt x="523925" y="84302"/>
                                </a:lnTo>
                                <a:lnTo>
                                  <a:pt x="519239" y="84988"/>
                                </a:lnTo>
                                <a:lnTo>
                                  <a:pt x="511517" y="84988"/>
                                </a:lnTo>
                                <a:lnTo>
                                  <a:pt x="506945" y="84010"/>
                                </a:lnTo>
                                <a:lnTo>
                                  <a:pt x="499872" y="80467"/>
                                </a:lnTo>
                                <a:lnTo>
                                  <a:pt x="497408" y="77470"/>
                                </a:lnTo>
                                <a:lnTo>
                                  <a:pt x="495985" y="73215"/>
                                </a:lnTo>
                                <a:lnTo>
                                  <a:pt x="535393" y="67310"/>
                                </a:lnTo>
                                <a:lnTo>
                                  <a:pt x="538530" y="66802"/>
                                </a:lnTo>
                                <a:lnTo>
                                  <a:pt x="540956" y="65735"/>
                                </a:lnTo>
                                <a:lnTo>
                                  <a:pt x="544385" y="62509"/>
                                </a:lnTo>
                                <a:lnTo>
                                  <a:pt x="545249" y="60083"/>
                                </a:lnTo>
                                <a:lnTo>
                                  <a:pt x="545249" y="57607"/>
                                </a:lnTo>
                                <a:lnTo>
                                  <a:pt x="545249" y="52197"/>
                                </a:lnTo>
                                <a:close/>
                              </a:path>
                              <a:path w="610235" h="102870">
                                <a:moveTo>
                                  <a:pt x="609968" y="28549"/>
                                </a:moveTo>
                                <a:lnTo>
                                  <a:pt x="604723" y="25019"/>
                                </a:lnTo>
                                <a:lnTo>
                                  <a:pt x="589051" y="25019"/>
                                </a:lnTo>
                                <a:lnTo>
                                  <a:pt x="559346" y="41287"/>
                                </a:lnTo>
                                <a:lnTo>
                                  <a:pt x="559346" y="94589"/>
                                </a:lnTo>
                                <a:lnTo>
                                  <a:pt x="560362" y="97447"/>
                                </a:lnTo>
                                <a:lnTo>
                                  <a:pt x="564515" y="100469"/>
                                </a:lnTo>
                                <a:lnTo>
                                  <a:pt x="564794" y="100469"/>
                                </a:lnTo>
                                <a:lnTo>
                                  <a:pt x="567690" y="101104"/>
                                </a:lnTo>
                                <a:lnTo>
                                  <a:pt x="575564" y="101104"/>
                                </a:lnTo>
                                <a:lnTo>
                                  <a:pt x="580123" y="100469"/>
                                </a:lnTo>
                                <a:lnTo>
                                  <a:pt x="581533" y="100203"/>
                                </a:lnTo>
                                <a:lnTo>
                                  <a:pt x="582536" y="99898"/>
                                </a:lnTo>
                                <a:lnTo>
                                  <a:pt x="582536" y="47142"/>
                                </a:lnTo>
                                <a:lnTo>
                                  <a:pt x="584758" y="45935"/>
                                </a:lnTo>
                                <a:lnTo>
                                  <a:pt x="587336" y="44970"/>
                                </a:lnTo>
                                <a:lnTo>
                                  <a:pt x="593204" y="43561"/>
                                </a:lnTo>
                                <a:lnTo>
                                  <a:pt x="596138" y="43205"/>
                                </a:lnTo>
                                <a:lnTo>
                                  <a:pt x="602399" y="43205"/>
                                </a:lnTo>
                                <a:lnTo>
                                  <a:pt x="606361" y="43561"/>
                                </a:lnTo>
                                <a:lnTo>
                                  <a:pt x="605688" y="43561"/>
                                </a:lnTo>
                                <a:lnTo>
                                  <a:pt x="607542" y="43967"/>
                                </a:lnTo>
                                <a:lnTo>
                                  <a:pt x="607999" y="43205"/>
                                </a:lnTo>
                                <a:lnTo>
                                  <a:pt x="608152" y="42951"/>
                                </a:lnTo>
                                <a:lnTo>
                                  <a:pt x="608711" y="41744"/>
                                </a:lnTo>
                                <a:lnTo>
                                  <a:pt x="609727" y="38912"/>
                                </a:lnTo>
                                <a:lnTo>
                                  <a:pt x="609968" y="37338"/>
                                </a:lnTo>
                                <a:lnTo>
                                  <a:pt x="609968" y="28549"/>
                                </a:lnTo>
                                <a:close/>
                              </a:path>
                            </a:pathLst>
                          </a:custGeom>
                          <a:solidFill>
                            <a:srgbClr val="000000"/>
                          </a:solidFill>
                        </wps:spPr>
                        <wps:bodyPr wrap="square" lIns="0" tIns="0" rIns="0" bIns="0" rtlCol="0">
                          <a:prstTxWarp prst="textNoShape">
                            <a:avLst/>
                          </a:prstTxWarp>
                          <a:noAutofit/>
                        </wps:bodyPr>
                      </wps:wsp>
                      <pic:pic>
                        <pic:nvPicPr>
                          <pic:cNvPr id="1347" name="Image 1347"/>
                          <pic:cNvPicPr/>
                        </pic:nvPicPr>
                        <pic:blipFill>
                          <a:blip r:embed="rId668" cstate="print"/>
                          <a:stretch>
                            <a:fillRect/>
                          </a:stretch>
                        </pic:blipFill>
                        <pic:spPr>
                          <a:xfrm>
                            <a:off x="140573" y="5414568"/>
                            <a:ext cx="2445227" cy="135813"/>
                          </a:xfrm>
                          <a:prstGeom prst="rect">
                            <a:avLst/>
                          </a:prstGeom>
                        </pic:spPr>
                      </pic:pic>
                      <wps:wsp>
                        <wps:cNvPr id="1348" name="Graphic 1348"/>
                        <wps:cNvSpPr/>
                        <wps:spPr>
                          <a:xfrm>
                            <a:off x="2605194" y="5420778"/>
                            <a:ext cx="610235" cy="102870"/>
                          </a:xfrm>
                          <a:custGeom>
                            <a:avLst/>
                            <a:gdLst/>
                            <a:ahLst/>
                            <a:cxnLst/>
                            <a:rect l="l" t="t" r="r" b="b"/>
                            <a:pathLst>
                              <a:path w="610235" h="102870">
                                <a:moveTo>
                                  <a:pt x="44107" y="59270"/>
                                </a:moveTo>
                                <a:lnTo>
                                  <a:pt x="43802" y="57531"/>
                                </a:lnTo>
                                <a:lnTo>
                                  <a:pt x="42595" y="54190"/>
                                </a:lnTo>
                                <a:lnTo>
                                  <a:pt x="42037" y="52908"/>
                                </a:lnTo>
                                <a:lnTo>
                                  <a:pt x="41529" y="51993"/>
                                </a:lnTo>
                                <a:lnTo>
                                  <a:pt x="5854" y="51993"/>
                                </a:lnTo>
                                <a:lnTo>
                                  <a:pt x="3784" y="52755"/>
                                </a:lnTo>
                                <a:lnTo>
                                  <a:pt x="749" y="55778"/>
                                </a:lnTo>
                                <a:lnTo>
                                  <a:pt x="0" y="58204"/>
                                </a:lnTo>
                                <a:lnTo>
                                  <a:pt x="0" y="63360"/>
                                </a:lnTo>
                                <a:lnTo>
                                  <a:pt x="254" y="65087"/>
                                </a:lnTo>
                                <a:lnTo>
                                  <a:pt x="1257" y="68313"/>
                                </a:lnTo>
                                <a:lnTo>
                                  <a:pt x="1816" y="69634"/>
                                </a:lnTo>
                                <a:lnTo>
                                  <a:pt x="2425" y="70637"/>
                                </a:lnTo>
                                <a:lnTo>
                                  <a:pt x="38138" y="70637"/>
                                </a:lnTo>
                                <a:lnTo>
                                  <a:pt x="40195" y="69875"/>
                                </a:lnTo>
                                <a:lnTo>
                                  <a:pt x="43319" y="66852"/>
                                </a:lnTo>
                                <a:lnTo>
                                  <a:pt x="44107" y="64427"/>
                                </a:lnTo>
                                <a:lnTo>
                                  <a:pt x="44107" y="59270"/>
                                </a:lnTo>
                                <a:close/>
                              </a:path>
                              <a:path w="610235" h="102870">
                                <a:moveTo>
                                  <a:pt x="161899" y="98539"/>
                                </a:moveTo>
                                <a:lnTo>
                                  <a:pt x="157988" y="45681"/>
                                </a:lnTo>
                                <a:lnTo>
                                  <a:pt x="157086" y="36080"/>
                                </a:lnTo>
                                <a:lnTo>
                                  <a:pt x="156845" y="33451"/>
                                </a:lnTo>
                                <a:lnTo>
                                  <a:pt x="156349" y="28702"/>
                                </a:lnTo>
                                <a:lnTo>
                                  <a:pt x="155321" y="20421"/>
                                </a:lnTo>
                                <a:lnTo>
                                  <a:pt x="154927" y="17691"/>
                                </a:lnTo>
                                <a:lnTo>
                                  <a:pt x="154876" y="17335"/>
                                </a:lnTo>
                                <a:lnTo>
                                  <a:pt x="154165" y="13843"/>
                                </a:lnTo>
                                <a:lnTo>
                                  <a:pt x="154063" y="13347"/>
                                </a:lnTo>
                                <a:lnTo>
                                  <a:pt x="153962" y="12788"/>
                                </a:lnTo>
                                <a:lnTo>
                                  <a:pt x="152438" y="10985"/>
                                </a:lnTo>
                                <a:lnTo>
                                  <a:pt x="152577" y="10985"/>
                                </a:lnTo>
                                <a:lnTo>
                                  <a:pt x="147091" y="8343"/>
                                </a:lnTo>
                                <a:lnTo>
                                  <a:pt x="147447" y="8343"/>
                                </a:lnTo>
                                <a:lnTo>
                                  <a:pt x="143256" y="7581"/>
                                </a:lnTo>
                                <a:lnTo>
                                  <a:pt x="136080" y="7581"/>
                                </a:lnTo>
                                <a:lnTo>
                                  <a:pt x="112331" y="50393"/>
                                </a:lnTo>
                                <a:lnTo>
                                  <a:pt x="110210" y="56997"/>
                                </a:lnTo>
                                <a:lnTo>
                                  <a:pt x="109448" y="56997"/>
                                </a:lnTo>
                                <a:lnTo>
                                  <a:pt x="107353" y="50863"/>
                                </a:lnTo>
                                <a:lnTo>
                                  <a:pt x="103847" y="40373"/>
                                </a:lnTo>
                                <a:lnTo>
                                  <a:pt x="102158" y="35471"/>
                                </a:lnTo>
                                <a:lnTo>
                                  <a:pt x="82829" y="7581"/>
                                </a:lnTo>
                                <a:lnTo>
                                  <a:pt x="73634" y="7581"/>
                                </a:lnTo>
                                <a:lnTo>
                                  <a:pt x="69773" y="8343"/>
                                </a:lnTo>
                                <a:lnTo>
                                  <a:pt x="70027" y="8343"/>
                                </a:lnTo>
                                <a:lnTo>
                                  <a:pt x="65214" y="10985"/>
                                </a:lnTo>
                                <a:lnTo>
                                  <a:pt x="63576" y="12230"/>
                                </a:lnTo>
                                <a:lnTo>
                                  <a:pt x="62763" y="13347"/>
                                </a:lnTo>
                                <a:lnTo>
                                  <a:pt x="62141" y="22809"/>
                                </a:lnTo>
                                <a:lnTo>
                                  <a:pt x="61061" y="40017"/>
                                </a:lnTo>
                                <a:lnTo>
                                  <a:pt x="59309" y="65633"/>
                                </a:lnTo>
                                <a:lnTo>
                                  <a:pt x="58737" y="75476"/>
                                </a:lnTo>
                                <a:lnTo>
                                  <a:pt x="58648" y="77152"/>
                                </a:lnTo>
                                <a:lnTo>
                                  <a:pt x="58547" y="78981"/>
                                </a:lnTo>
                                <a:lnTo>
                                  <a:pt x="58445" y="80822"/>
                                </a:lnTo>
                                <a:lnTo>
                                  <a:pt x="58140" y="87591"/>
                                </a:lnTo>
                                <a:lnTo>
                                  <a:pt x="58064" y="95504"/>
                                </a:lnTo>
                                <a:lnTo>
                                  <a:pt x="59182" y="97853"/>
                                </a:lnTo>
                                <a:lnTo>
                                  <a:pt x="63842" y="100723"/>
                                </a:lnTo>
                                <a:lnTo>
                                  <a:pt x="64262" y="100723"/>
                                </a:lnTo>
                                <a:lnTo>
                                  <a:pt x="66713" y="101257"/>
                                </a:lnTo>
                                <a:lnTo>
                                  <a:pt x="72669" y="101257"/>
                                </a:lnTo>
                                <a:lnTo>
                                  <a:pt x="74612" y="101092"/>
                                </a:lnTo>
                                <a:lnTo>
                                  <a:pt x="76479" y="100723"/>
                                </a:lnTo>
                                <a:lnTo>
                                  <a:pt x="78359" y="100380"/>
                                </a:lnTo>
                                <a:lnTo>
                                  <a:pt x="79349" y="100126"/>
                                </a:lnTo>
                                <a:lnTo>
                                  <a:pt x="79489" y="100126"/>
                                </a:lnTo>
                                <a:lnTo>
                                  <a:pt x="80962" y="99593"/>
                                </a:lnTo>
                                <a:lnTo>
                                  <a:pt x="81521" y="87972"/>
                                </a:lnTo>
                                <a:lnTo>
                                  <a:pt x="82791" y="52146"/>
                                </a:lnTo>
                                <a:lnTo>
                                  <a:pt x="82867" y="50393"/>
                                </a:lnTo>
                                <a:lnTo>
                                  <a:pt x="82981" y="47472"/>
                                </a:lnTo>
                                <a:lnTo>
                                  <a:pt x="83070" y="45402"/>
                                </a:lnTo>
                                <a:lnTo>
                                  <a:pt x="83134" y="43878"/>
                                </a:lnTo>
                                <a:lnTo>
                                  <a:pt x="83210" y="42354"/>
                                </a:lnTo>
                                <a:lnTo>
                                  <a:pt x="83312" y="40017"/>
                                </a:lnTo>
                                <a:lnTo>
                                  <a:pt x="83426" y="37465"/>
                                </a:lnTo>
                                <a:lnTo>
                                  <a:pt x="83527" y="35471"/>
                                </a:lnTo>
                                <a:lnTo>
                                  <a:pt x="84137" y="35471"/>
                                </a:lnTo>
                                <a:lnTo>
                                  <a:pt x="85458" y="40017"/>
                                </a:lnTo>
                                <a:lnTo>
                                  <a:pt x="87249" y="45402"/>
                                </a:lnTo>
                                <a:lnTo>
                                  <a:pt x="91808" y="57886"/>
                                </a:lnTo>
                                <a:lnTo>
                                  <a:pt x="95135" y="67335"/>
                                </a:lnTo>
                                <a:lnTo>
                                  <a:pt x="97929" y="75476"/>
                                </a:lnTo>
                                <a:lnTo>
                                  <a:pt x="98577" y="77152"/>
                                </a:lnTo>
                                <a:lnTo>
                                  <a:pt x="99936" y="78473"/>
                                </a:lnTo>
                                <a:lnTo>
                                  <a:pt x="104546" y="80187"/>
                                </a:lnTo>
                                <a:lnTo>
                                  <a:pt x="104952" y="80187"/>
                                </a:lnTo>
                                <a:lnTo>
                                  <a:pt x="106984" y="80492"/>
                                </a:lnTo>
                                <a:lnTo>
                                  <a:pt x="112636" y="80492"/>
                                </a:lnTo>
                                <a:lnTo>
                                  <a:pt x="114808" y="80187"/>
                                </a:lnTo>
                                <a:lnTo>
                                  <a:pt x="118643" y="78981"/>
                                </a:lnTo>
                                <a:lnTo>
                                  <a:pt x="120218" y="78168"/>
                                </a:lnTo>
                                <a:lnTo>
                                  <a:pt x="121424" y="77152"/>
                                </a:lnTo>
                                <a:lnTo>
                                  <a:pt x="125971" y="63411"/>
                                </a:lnTo>
                                <a:lnTo>
                                  <a:pt x="128028" y="57353"/>
                                </a:lnTo>
                                <a:lnTo>
                                  <a:pt x="128155" y="56997"/>
                                </a:lnTo>
                                <a:lnTo>
                                  <a:pt x="129844" y="52146"/>
                                </a:lnTo>
                                <a:lnTo>
                                  <a:pt x="132118" y="45681"/>
                                </a:lnTo>
                                <a:lnTo>
                                  <a:pt x="133832" y="40373"/>
                                </a:lnTo>
                                <a:lnTo>
                                  <a:pt x="135077" y="36080"/>
                                </a:lnTo>
                                <a:lnTo>
                                  <a:pt x="135826" y="36080"/>
                                </a:lnTo>
                                <a:lnTo>
                                  <a:pt x="135890" y="37465"/>
                                </a:lnTo>
                                <a:lnTo>
                                  <a:pt x="136017" y="40017"/>
                                </a:lnTo>
                                <a:lnTo>
                                  <a:pt x="136118" y="42354"/>
                                </a:lnTo>
                                <a:lnTo>
                                  <a:pt x="136182" y="43878"/>
                                </a:lnTo>
                                <a:lnTo>
                                  <a:pt x="136309" y="47472"/>
                                </a:lnTo>
                                <a:lnTo>
                                  <a:pt x="136410" y="50393"/>
                                </a:lnTo>
                                <a:lnTo>
                                  <a:pt x="136448" y="52146"/>
                                </a:lnTo>
                                <a:lnTo>
                                  <a:pt x="136575" y="56997"/>
                                </a:lnTo>
                                <a:lnTo>
                                  <a:pt x="136664" y="60109"/>
                                </a:lnTo>
                                <a:lnTo>
                                  <a:pt x="136753" y="63258"/>
                                </a:lnTo>
                                <a:lnTo>
                                  <a:pt x="136880" y="67335"/>
                                </a:lnTo>
                                <a:lnTo>
                                  <a:pt x="144449" y="100723"/>
                                </a:lnTo>
                                <a:lnTo>
                                  <a:pt x="144627" y="100723"/>
                                </a:lnTo>
                                <a:lnTo>
                                  <a:pt x="147193" y="101257"/>
                                </a:lnTo>
                                <a:lnTo>
                                  <a:pt x="153149" y="101257"/>
                                </a:lnTo>
                                <a:lnTo>
                                  <a:pt x="154724" y="101092"/>
                                </a:lnTo>
                                <a:lnTo>
                                  <a:pt x="155079" y="101092"/>
                                </a:lnTo>
                                <a:lnTo>
                                  <a:pt x="158762" y="100126"/>
                                </a:lnTo>
                                <a:lnTo>
                                  <a:pt x="160388" y="99441"/>
                                </a:lnTo>
                                <a:lnTo>
                                  <a:pt x="161899" y="98539"/>
                                </a:lnTo>
                                <a:close/>
                              </a:path>
                              <a:path w="610235" h="102870">
                                <a:moveTo>
                                  <a:pt x="247243" y="52197"/>
                                </a:moveTo>
                                <a:lnTo>
                                  <a:pt x="246380" y="47904"/>
                                </a:lnTo>
                                <a:lnTo>
                                  <a:pt x="243789" y="41986"/>
                                </a:lnTo>
                                <a:lnTo>
                                  <a:pt x="242938" y="40017"/>
                                </a:lnTo>
                                <a:lnTo>
                                  <a:pt x="240550" y="36639"/>
                                </a:lnTo>
                                <a:lnTo>
                                  <a:pt x="234378" y="30975"/>
                                </a:lnTo>
                                <a:lnTo>
                                  <a:pt x="230695" y="28778"/>
                                </a:lnTo>
                                <a:lnTo>
                                  <a:pt x="225412" y="26860"/>
                                </a:lnTo>
                                <a:lnTo>
                                  <a:pt x="225412" y="52908"/>
                                </a:lnTo>
                                <a:lnTo>
                                  <a:pt x="196469" y="57607"/>
                                </a:lnTo>
                                <a:lnTo>
                                  <a:pt x="208026" y="41986"/>
                                </a:lnTo>
                                <a:lnTo>
                                  <a:pt x="216623" y="41986"/>
                                </a:lnTo>
                                <a:lnTo>
                                  <a:pt x="219798" y="43154"/>
                                </a:lnTo>
                                <a:lnTo>
                                  <a:pt x="224091" y="47904"/>
                                </a:lnTo>
                                <a:lnTo>
                                  <a:pt x="225209" y="50279"/>
                                </a:lnTo>
                                <a:lnTo>
                                  <a:pt x="225348" y="52197"/>
                                </a:lnTo>
                                <a:lnTo>
                                  <a:pt x="225412" y="52908"/>
                                </a:lnTo>
                                <a:lnTo>
                                  <a:pt x="225412" y="26860"/>
                                </a:lnTo>
                                <a:lnTo>
                                  <a:pt x="222097" y="25654"/>
                                </a:lnTo>
                                <a:lnTo>
                                  <a:pt x="217373" y="24866"/>
                                </a:lnTo>
                                <a:lnTo>
                                  <a:pt x="207479" y="24866"/>
                                </a:lnTo>
                                <a:lnTo>
                                  <a:pt x="202526" y="25654"/>
                                </a:lnTo>
                                <a:lnTo>
                                  <a:pt x="202692" y="25654"/>
                                </a:lnTo>
                                <a:lnTo>
                                  <a:pt x="193865" y="28524"/>
                                </a:lnTo>
                                <a:lnTo>
                                  <a:pt x="189865" y="30822"/>
                                </a:lnTo>
                                <a:lnTo>
                                  <a:pt x="182892" y="37096"/>
                                </a:lnTo>
                                <a:lnTo>
                                  <a:pt x="180124" y="41033"/>
                                </a:lnTo>
                                <a:lnTo>
                                  <a:pt x="176072" y="50279"/>
                                </a:lnTo>
                                <a:lnTo>
                                  <a:pt x="175958" y="50533"/>
                                </a:lnTo>
                                <a:lnTo>
                                  <a:pt x="174917" y="56146"/>
                                </a:lnTo>
                                <a:lnTo>
                                  <a:pt x="174917" y="69278"/>
                                </a:lnTo>
                                <a:lnTo>
                                  <a:pt x="204698" y="101485"/>
                                </a:lnTo>
                                <a:lnTo>
                                  <a:pt x="210197" y="102323"/>
                                </a:lnTo>
                                <a:lnTo>
                                  <a:pt x="220205" y="102323"/>
                                </a:lnTo>
                                <a:lnTo>
                                  <a:pt x="244055" y="90855"/>
                                </a:lnTo>
                                <a:lnTo>
                                  <a:pt x="244055" y="86601"/>
                                </a:lnTo>
                                <a:lnTo>
                                  <a:pt x="243586" y="84988"/>
                                </a:lnTo>
                                <a:lnTo>
                                  <a:pt x="241528" y="81610"/>
                                </a:lnTo>
                                <a:lnTo>
                                  <a:pt x="240271" y="80289"/>
                                </a:lnTo>
                                <a:lnTo>
                                  <a:pt x="238747" y="79286"/>
                                </a:lnTo>
                                <a:lnTo>
                                  <a:pt x="236435" y="80695"/>
                                </a:lnTo>
                                <a:lnTo>
                                  <a:pt x="233400" y="81978"/>
                                </a:lnTo>
                                <a:lnTo>
                                  <a:pt x="225920" y="84315"/>
                                </a:lnTo>
                                <a:lnTo>
                                  <a:pt x="221221" y="84988"/>
                                </a:lnTo>
                                <a:lnTo>
                                  <a:pt x="213499" y="84988"/>
                                </a:lnTo>
                                <a:lnTo>
                                  <a:pt x="208940" y="84010"/>
                                </a:lnTo>
                                <a:lnTo>
                                  <a:pt x="201866" y="80467"/>
                                </a:lnTo>
                                <a:lnTo>
                                  <a:pt x="199390" y="77457"/>
                                </a:lnTo>
                                <a:lnTo>
                                  <a:pt x="197980" y="73215"/>
                                </a:lnTo>
                                <a:lnTo>
                                  <a:pt x="237388" y="67310"/>
                                </a:lnTo>
                                <a:lnTo>
                                  <a:pt x="240525" y="66802"/>
                                </a:lnTo>
                                <a:lnTo>
                                  <a:pt x="242938" y="65747"/>
                                </a:lnTo>
                                <a:lnTo>
                                  <a:pt x="246380" y="62509"/>
                                </a:lnTo>
                                <a:lnTo>
                                  <a:pt x="247243" y="60083"/>
                                </a:lnTo>
                                <a:lnTo>
                                  <a:pt x="247243" y="57607"/>
                                </a:lnTo>
                                <a:lnTo>
                                  <a:pt x="247243" y="52197"/>
                                </a:lnTo>
                                <a:close/>
                              </a:path>
                              <a:path w="610235" h="102870">
                                <a:moveTo>
                                  <a:pt x="371690" y="99898"/>
                                </a:moveTo>
                                <a:lnTo>
                                  <a:pt x="371614" y="46837"/>
                                </a:lnTo>
                                <a:lnTo>
                                  <a:pt x="371055" y="44030"/>
                                </a:lnTo>
                                <a:lnTo>
                                  <a:pt x="370928" y="43408"/>
                                </a:lnTo>
                                <a:lnTo>
                                  <a:pt x="370865" y="43053"/>
                                </a:lnTo>
                                <a:lnTo>
                                  <a:pt x="367525" y="36004"/>
                                </a:lnTo>
                                <a:lnTo>
                                  <a:pt x="365328" y="33172"/>
                                </a:lnTo>
                                <a:lnTo>
                                  <a:pt x="363842" y="31991"/>
                                </a:lnTo>
                                <a:lnTo>
                                  <a:pt x="359867" y="28829"/>
                                </a:lnTo>
                                <a:lnTo>
                                  <a:pt x="356704" y="27266"/>
                                </a:lnTo>
                                <a:lnTo>
                                  <a:pt x="350380" y="25577"/>
                                </a:lnTo>
                                <a:lnTo>
                                  <a:pt x="351307" y="25577"/>
                                </a:lnTo>
                                <a:lnTo>
                                  <a:pt x="345770" y="24866"/>
                                </a:lnTo>
                                <a:lnTo>
                                  <a:pt x="336575" y="24866"/>
                                </a:lnTo>
                                <a:lnTo>
                                  <a:pt x="331952" y="25577"/>
                                </a:lnTo>
                                <a:lnTo>
                                  <a:pt x="324345" y="28270"/>
                                </a:lnTo>
                                <a:lnTo>
                                  <a:pt x="320903" y="29972"/>
                                </a:lnTo>
                                <a:lnTo>
                                  <a:pt x="317881" y="31991"/>
                                </a:lnTo>
                                <a:lnTo>
                                  <a:pt x="314744" y="29565"/>
                                </a:lnTo>
                                <a:lnTo>
                                  <a:pt x="311289" y="27774"/>
                                </a:lnTo>
                                <a:lnTo>
                                  <a:pt x="304114" y="25577"/>
                                </a:lnTo>
                                <a:lnTo>
                                  <a:pt x="304571" y="25577"/>
                                </a:lnTo>
                                <a:lnTo>
                                  <a:pt x="299694" y="24866"/>
                                </a:lnTo>
                                <a:lnTo>
                                  <a:pt x="290093" y="24866"/>
                                </a:lnTo>
                                <a:lnTo>
                                  <a:pt x="261340" y="40881"/>
                                </a:lnTo>
                                <a:lnTo>
                                  <a:pt x="261340" y="94589"/>
                                </a:lnTo>
                                <a:lnTo>
                                  <a:pt x="262343" y="97447"/>
                                </a:lnTo>
                                <a:lnTo>
                                  <a:pt x="266509" y="100469"/>
                                </a:lnTo>
                                <a:lnTo>
                                  <a:pt x="266788" y="100469"/>
                                </a:lnTo>
                                <a:lnTo>
                                  <a:pt x="269671" y="101104"/>
                                </a:lnTo>
                                <a:lnTo>
                                  <a:pt x="277545" y="101104"/>
                                </a:lnTo>
                                <a:lnTo>
                                  <a:pt x="282105" y="100469"/>
                                </a:lnTo>
                                <a:lnTo>
                                  <a:pt x="283514" y="100203"/>
                                </a:lnTo>
                                <a:lnTo>
                                  <a:pt x="284530" y="99898"/>
                                </a:lnTo>
                                <a:lnTo>
                                  <a:pt x="284530" y="45935"/>
                                </a:lnTo>
                                <a:lnTo>
                                  <a:pt x="285635" y="45326"/>
                                </a:lnTo>
                                <a:lnTo>
                                  <a:pt x="286791" y="44818"/>
                                </a:lnTo>
                                <a:lnTo>
                                  <a:pt x="288772" y="44030"/>
                                </a:lnTo>
                                <a:lnTo>
                                  <a:pt x="290423" y="43408"/>
                                </a:lnTo>
                                <a:lnTo>
                                  <a:pt x="292417" y="43053"/>
                                </a:lnTo>
                                <a:lnTo>
                                  <a:pt x="297459" y="43053"/>
                                </a:lnTo>
                                <a:lnTo>
                                  <a:pt x="299935" y="43840"/>
                                </a:lnTo>
                                <a:lnTo>
                                  <a:pt x="303987" y="46977"/>
                                </a:lnTo>
                                <a:lnTo>
                                  <a:pt x="304990" y="49428"/>
                                </a:lnTo>
                                <a:lnTo>
                                  <a:pt x="304990" y="94589"/>
                                </a:lnTo>
                                <a:lnTo>
                                  <a:pt x="305981" y="97447"/>
                                </a:lnTo>
                                <a:lnTo>
                                  <a:pt x="310032" y="100469"/>
                                </a:lnTo>
                                <a:lnTo>
                                  <a:pt x="310311" y="100469"/>
                                </a:lnTo>
                                <a:lnTo>
                                  <a:pt x="313182" y="101104"/>
                                </a:lnTo>
                                <a:lnTo>
                                  <a:pt x="321056" y="101104"/>
                                </a:lnTo>
                                <a:lnTo>
                                  <a:pt x="325602" y="100469"/>
                                </a:lnTo>
                                <a:lnTo>
                                  <a:pt x="327075" y="100203"/>
                                </a:lnTo>
                                <a:lnTo>
                                  <a:pt x="328180" y="99898"/>
                                </a:lnTo>
                                <a:lnTo>
                                  <a:pt x="328104" y="48361"/>
                                </a:lnTo>
                                <a:lnTo>
                                  <a:pt x="327977" y="47345"/>
                                </a:lnTo>
                                <a:lnTo>
                                  <a:pt x="327875" y="46837"/>
                                </a:lnTo>
                                <a:lnTo>
                                  <a:pt x="329298" y="45732"/>
                                </a:lnTo>
                                <a:lnTo>
                                  <a:pt x="330885" y="44818"/>
                                </a:lnTo>
                                <a:lnTo>
                                  <a:pt x="334429" y="43408"/>
                                </a:lnTo>
                                <a:lnTo>
                                  <a:pt x="336321" y="43053"/>
                                </a:lnTo>
                                <a:lnTo>
                                  <a:pt x="341477" y="43053"/>
                                </a:lnTo>
                                <a:lnTo>
                                  <a:pt x="343941" y="43840"/>
                                </a:lnTo>
                                <a:lnTo>
                                  <a:pt x="347586" y="46977"/>
                                </a:lnTo>
                                <a:lnTo>
                                  <a:pt x="348500" y="49428"/>
                                </a:lnTo>
                                <a:lnTo>
                                  <a:pt x="348500" y="94589"/>
                                </a:lnTo>
                                <a:lnTo>
                                  <a:pt x="349478" y="97447"/>
                                </a:lnTo>
                                <a:lnTo>
                                  <a:pt x="353542" y="100469"/>
                                </a:lnTo>
                                <a:lnTo>
                                  <a:pt x="353822" y="100469"/>
                                </a:lnTo>
                                <a:lnTo>
                                  <a:pt x="356679" y="101104"/>
                                </a:lnTo>
                                <a:lnTo>
                                  <a:pt x="364553" y="101104"/>
                                </a:lnTo>
                                <a:lnTo>
                                  <a:pt x="369112" y="100469"/>
                                </a:lnTo>
                                <a:lnTo>
                                  <a:pt x="370573" y="100203"/>
                                </a:lnTo>
                                <a:lnTo>
                                  <a:pt x="371690" y="99898"/>
                                </a:lnTo>
                                <a:close/>
                              </a:path>
                              <a:path w="610235" h="102870">
                                <a:moveTo>
                                  <a:pt x="463308" y="70231"/>
                                </a:moveTo>
                                <a:lnTo>
                                  <a:pt x="463270" y="56286"/>
                                </a:lnTo>
                                <a:lnTo>
                                  <a:pt x="462483" y="51409"/>
                                </a:lnTo>
                                <a:lnTo>
                                  <a:pt x="459435" y="43383"/>
                                </a:lnTo>
                                <a:lnTo>
                                  <a:pt x="459308" y="43053"/>
                                </a:lnTo>
                                <a:lnTo>
                                  <a:pt x="458851" y="41821"/>
                                </a:lnTo>
                                <a:lnTo>
                                  <a:pt x="456349" y="37795"/>
                                </a:lnTo>
                                <a:lnTo>
                                  <a:pt x="449973" y="31330"/>
                                </a:lnTo>
                                <a:lnTo>
                                  <a:pt x="446214" y="28905"/>
                                </a:lnTo>
                                <a:lnTo>
                                  <a:pt x="444322" y="28206"/>
                                </a:lnTo>
                                <a:lnTo>
                                  <a:pt x="439597" y="26454"/>
                                </a:lnTo>
                                <a:lnTo>
                                  <a:pt x="439597" y="56286"/>
                                </a:lnTo>
                                <a:lnTo>
                                  <a:pt x="439597" y="70231"/>
                                </a:lnTo>
                                <a:lnTo>
                                  <a:pt x="438111" y="75387"/>
                                </a:lnTo>
                                <a:lnTo>
                                  <a:pt x="432142" y="82270"/>
                                </a:lnTo>
                                <a:lnTo>
                                  <a:pt x="428129" y="83985"/>
                                </a:lnTo>
                                <a:lnTo>
                                  <a:pt x="420649" y="83985"/>
                                </a:lnTo>
                                <a:lnTo>
                                  <a:pt x="418528" y="83731"/>
                                </a:lnTo>
                                <a:lnTo>
                                  <a:pt x="414896" y="82715"/>
                                </a:lnTo>
                                <a:lnTo>
                                  <a:pt x="413372" y="82054"/>
                                </a:lnTo>
                                <a:lnTo>
                                  <a:pt x="412165" y="81254"/>
                                </a:lnTo>
                                <a:lnTo>
                                  <a:pt x="412165" y="46545"/>
                                </a:lnTo>
                                <a:lnTo>
                                  <a:pt x="421360" y="43053"/>
                                </a:lnTo>
                                <a:lnTo>
                                  <a:pt x="428536" y="43053"/>
                                </a:lnTo>
                                <a:lnTo>
                                  <a:pt x="430872" y="44030"/>
                                </a:lnTo>
                                <a:lnTo>
                                  <a:pt x="432422" y="44704"/>
                                </a:lnTo>
                                <a:lnTo>
                                  <a:pt x="438162" y="51130"/>
                                </a:lnTo>
                                <a:lnTo>
                                  <a:pt x="439597" y="56286"/>
                                </a:lnTo>
                                <a:lnTo>
                                  <a:pt x="439597" y="26454"/>
                                </a:lnTo>
                                <a:lnTo>
                                  <a:pt x="437527" y="25679"/>
                                </a:lnTo>
                                <a:lnTo>
                                  <a:pt x="432879" y="24866"/>
                                </a:lnTo>
                                <a:lnTo>
                                  <a:pt x="424789" y="24866"/>
                                </a:lnTo>
                                <a:lnTo>
                                  <a:pt x="421906" y="25196"/>
                                </a:lnTo>
                                <a:lnTo>
                                  <a:pt x="416661" y="26504"/>
                                </a:lnTo>
                                <a:lnTo>
                                  <a:pt x="414324" y="27292"/>
                                </a:lnTo>
                                <a:lnTo>
                                  <a:pt x="412305" y="28206"/>
                                </a:lnTo>
                                <a:lnTo>
                                  <a:pt x="412305" y="6667"/>
                                </a:lnTo>
                                <a:lnTo>
                                  <a:pt x="411327" y="3797"/>
                                </a:lnTo>
                                <a:lnTo>
                                  <a:pt x="407390" y="762"/>
                                </a:lnTo>
                                <a:lnTo>
                                  <a:pt x="404126" y="0"/>
                                </a:lnTo>
                                <a:lnTo>
                                  <a:pt x="397357" y="0"/>
                                </a:lnTo>
                                <a:lnTo>
                                  <a:pt x="395338" y="165"/>
                                </a:lnTo>
                                <a:lnTo>
                                  <a:pt x="391693" y="762"/>
                                </a:lnTo>
                                <a:lnTo>
                                  <a:pt x="390232" y="1066"/>
                                </a:lnTo>
                                <a:lnTo>
                                  <a:pt x="389115" y="1371"/>
                                </a:lnTo>
                                <a:lnTo>
                                  <a:pt x="389115" y="87820"/>
                                </a:lnTo>
                                <a:lnTo>
                                  <a:pt x="391299" y="91655"/>
                                </a:lnTo>
                                <a:lnTo>
                                  <a:pt x="395643" y="94589"/>
                                </a:lnTo>
                                <a:lnTo>
                                  <a:pt x="398665" y="96710"/>
                                </a:lnTo>
                                <a:lnTo>
                                  <a:pt x="402463" y="98539"/>
                                </a:lnTo>
                                <a:lnTo>
                                  <a:pt x="411556" y="101561"/>
                                </a:lnTo>
                                <a:lnTo>
                                  <a:pt x="417004" y="102323"/>
                                </a:lnTo>
                                <a:lnTo>
                                  <a:pt x="429437" y="102323"/>
                                </a:lnTo>
                                <a:lnTo>
                                  <a:pt x="434416" y="101561"/>
                                </a:lnTo>
                                <a:lnTo>
                                  <a:pt x="434695" y="101561"/>
                                </a:lnTo>
                                <a:lnTo>
                                  <a:pt x="459003" y="83985"/>
                                </a:lnTo>
                                <a:lnTo>
                                  <a:pt x="462407" y="75387"/>
                                </a:lnTo>
                                <a:lnTo>
                                  <a:pt x="463308" y="70231"/>
                                </a:lnTo>
                                <a:close/>
                              </a:path>
                              <a:path w="610235" h="102870">
                                <a:moveTo>
                                  <a:pt x="545998" y="52197"/>
                                </a:moveTo>
                                <a:lnTo>
                                  <a:pt x="545147" y="47904"/>
                                </a:lnTo>
                                <a:lnTo>
                                  <a:pt x="542556" y="41986"/>
                                </a:lnTo>
                                <a:lnTo>
                                  <a:pt x="541705" y="40017"/>
                                </a:lnTo>
                                <a:lnTo>
                                  <a:pt x="539305" y="36639"/>
                                </a:lnTo>
                                <a:lnTo>
                                  <a:pt x="533146" y="30975"/>
                                </a:lnTo>
                                <a:lnTo>
                                  <a:pt x="529463" y="28778"/>
                                </a:lnTo>
                                <a:lnTo>
                                  <a:pt x="524179" y="26860"/>
                                </a:lnTo>
                                <a:lnTo>
                                  <a:pt x="524179" y="52908"/>
                                </a:lnTo>
                                <a:lnTo>
                                  <a:pt x="495223" y="57607"/>
                                </a:lnTo>
                                <a:lnTo>
                                  <a:pt x="506793" y="41986"/>
                                </a:lnTo>
                                <a:lnTo>
                                  <a:pt x="515391" y="41986"/>
                                </a:lnTo>
                                <a:lnTo>
                                  <a:pt x="518566" y="43154"/>
                                </a:lnTo>
                                <a:lnTo>
                                  <a:pt x="522846" y="47904"/>
                                </a:lnTo>
                                <a:lnTo>
                                  <a:pt x="523976" y="50279"/>
                                </a:lnTo>
                                <a:lnTo>
                                  <a:pt x="524116" y="52197"/>
                                </a:lnTo>
                                <a:lnTo>
                                  <a:pt x="524179" y="52908"/>
                                </a:lnTo>
                                <a:lnTo>
                                  <a:pt x="524179" y="26860"/>
                                </a:lnTo>
                                <a:lnTo>
                                  <a:pt x="520865" y="25654"/>
                                </a:lnTo>
                                <a:lnTo>
                                  <a:pt x="516140" y="24866"/>
                                </a:lnTo>
                                <a:lnTo>
                                  <a:pt x="506247" y="24866"/>
                                </a:lnTo>
                                <a:lnTo>
                                  <a:pt x="501294" y="25654"/>
                                </a:lnTo>
                                <a:lnTo>
                                  <a:pt x="501459" y="25654"/>
                                </a:lnTo>
                                <a:lnTo>
                                  <a:pt x="492620" y="28524"/>
                                </a:lnTo>
                                <a:lnTo>
                                  <a:pt x="473697" y="56146"/>
                                </a:lnTo>
                                <a:lnTo>
                                  <a:pt x="473697" y="69278"/>
                                </a:lnTo>
                                <a:lnTo>
                                  <a:pt x="503466" y="101485"/>
                                </a:lnTo>
                                <a:lnTo>
                                  <a:pt x="508965" y="102323"/>
                                </a:lnTo>
                                <a:lnTo>
                                  <a:pt x="518972" y="102323"/>
                                </a:lnTo>
                                <a:lnTo>
                                  <a:pt x="542823" y="90855"/>
                                </a:lnTo>
                                <a:lnTo>
                                  <a:pt x="542823" y="86601"/>
                                </a:lnTo>
                                <a:lnTo>
                                  <a:pt x="542353" y="84988"/>
                                </a:lnTo>
                                <a:lnTo>
                                  <a:pt x="540296" y="81610"/>
                                </a:lnTo>
                                <a:lnTo>
                                  <a:pt x="539038" y="80289"/>
                                </a:lnTo>
                                <a:lnTo>
                                  <a:pt x="537514" y="79286"/>
                                </a:lnTo>
                                <a:lnTo>
                                  <a:pt x="535190" y="80695"/>
                                </a:lnTo>
                                <a:lnTo>
                                  <a:pt x="532155" y="81978"/>
                                </a:lnTo>
                                <a:lnTo>
                                  <a:pt x="524687" y="84315"/>
                                </a:lnTo>
                                <a:lnTo>
                                  <a:pt x="519976" y="84988"/>
                                </a:lnTo>
                                <a:lnTo>
                                  <a:pt x="512267" y="84988"/>
                                </a:lnTo>
                                <a:lnTo>
                                  <a:pt x="507707" y="84010"/>
                                </a:lnTo>
                                <a:lnTo>
                                  <a:pt x="500634" y="80467"/>
                                </a:lnTo>
                                <a:lnTo>
                                  <a:pt x="498157" y="77457"/>
                                </a:lnTo>
                                <a:lnTo>
                                  <a:pt x="496747" y="73215"/>
                                </a:lnTo>
                                <a:lnTo>
                                  <a:pt x="536155" y="67310"/>
                                </a:lnTo>
                                <a:lnTo>
                                  <a:pt x="539292" y="66802"/>
                                </a:lnTo>
                                <a:lnTo>
                                  <a:pt x="541705" y="65747"/>
                                </a:lnTo>
                                <a:lnTo>
                                  <a:pt x="545147" y="62509"/>
                                </a:lnTo>
                                <a:lnTo>
                                  <a:pt x="545998" y="60083"/>
                                </a:lnTo>
                                <a:lnTo>
                                  <a:pt x="545998" y="57607"/>
                                </a:lnTo>
                                <a:lnTo>
                                  <a:pt x="545998" y="52197"/>
                                </a:lnTo>
                                <a:close/>
                              </a:path>
                              <a:path w="610235" h="102870">
                                <a:moveTo>
                                  <a:pt x="609968" y="28549"/>
                                </a:moveTo>
                                <a:lnTo>
                                  <a:pt x="604710" y="25019"/>
                                </a:lnTo>
                                <a:lnTo>
                                  <a:pt x="589051" y="25019"/>
                                </a:lnTo>
                                <a:lnTo>
                                  <a:pt x="559346" y="41287"/>
                                </a:lnTo>
                                <a:lnTo>
                                  <a:pt x="559346" y="94589"/>
                                </a:lnTo>
                                <a:lnTo>
                                  <a:pt x="560349" y="97447"/>
                                </a:lnTo>
                                <a:lnTo>
                                  <a:pt x="564515" y="100469"/>
                                </a:lnTo>
                                <a:lnTo>
                                  <a:pt x="564794" y="100469"/>
                                </a:lnTo>
                                <a:lnTo>
                                  <a:pt x="567677" y="101104"/>
                                </a:lnTo>
                                <a:lnTo>
                                  <a:pt x="575551" y="101104"/>
                                </a:lnTo>
                                <a:lnTo>
                                  <a:pt x="580110" y="100469"/>
                                </a:lnTo>
                                <a:lnTo>
                                  <a:pt x="581520" y="100203"/>
                                </a:lnTo>
                                <a:lnTo>
                                  <a:pt x="582536" y="99898"/>
                                </a:lnTo>
                                <a:lnTo>
                                  <a:pt x="582536" y="47142"/>
                                </a:lnTo>
                                <a:lnTo>
                                  <a:pt x="584758" y="45935"/>
                                </a:lnTo>
                                <a:lnTo>
                                  <a:pt x="587336" y="44970"/>
                                </a:lnTo>
                                <a:lnTo>
                                  <a:pt x="593191" y="43561"/>
                                </a:lnTo>
                                <a:lnTo>
                                  <a:pt x="596125" y="43205"/>
                                </a:lnTo>
                                <a:lnTo>
                                  <a:pt x="602399" y="43205"/>
                                </a:lnTo>
                                <a:lnTo>
                                  <a:pt x="606336" y="43561"/>
                                </a:lnTo>
                                <a:lnTo>
                                  <a:pt x="605675" y="43561"/>
                                </a:lnTo>
                                <a:lnTo>
                                  <a:pt x="607542" y="43967"/>
                                </a:lnTo>
                                <a:lnTo>
                                  <a:pt x="607999" y="43205"/>
                                </a:lnTo>
                                <a:lnTo>
                                  <a:pt x="608152" y="42951"/>
                                </a:lnTo>
                                <a:lnTo>
                                  <a:pt x="608711" y="41744"/>
                                </a:lnTo>
                                <a:lnTo>
                                  <a:pt x="609727" y="38912"/>
                                </a:lnTo>
                                <a:lnTo>
                                  <a:pt x="609968" y="37350"/>
                                </a:lnTo>
                                <a:lnTo>
                                  <a:pt x="609968" y="28549"/>
                                </a:lnTo>
                                <a:close/>
                              </a:path>
                            </a:pathLst>
                          </a:custGeom>
                          <a:solidFill>
                            <a:srgbClr val="000000"/>
                          </a:solidFill>
                        </wps:spPr>
                        <wps:bodyPr wrap="square" lIns="0" tIns="0" rIns="0" bIns="0" rtlCol="0">
                          <a:prstTxWarp prst="textNoShape">
                            <a:avLst/>
                          </a:prstTxWarp>
                          <a:noAutofit/>
                        </wps:bodyPr>
                      </wps:wsp>
                      <pic:pic>
                        <pic:nvPicPr>
                          <pic:cNvPr id="1349" name="Image 1349"/>
                          <pic:cNvPicPr/>
                        </pic:nvPicPr>
                        <pic:blipFill>
                          <a:blip r:embed="rId669" cstate="print"/>
                          <a:stretch>
                            <a:fillRect/>
                          </a:stretch>
                        </pic:blipFill>
                        <pic:spPr>
                          <a:xfrm>
                            <a:off x="140573" y="5660186"/>
                            <a:ext cx="1887303" cy="108686"/>
                          </a:xfrm>
                          <a:prstGeom prst="rect">
                            <a:avLst/>
                          </a:prstGeom>
                        </pic:spPr>
                      </pic:pic>
                      <wps:wsp>
                        <wps:cNvPr id="1350" name="Graphic 1350"/>
                        <wps:cNvSpPr/>
                        <wps:spPr>
                          <a:xfrm>
                            <a:off x="2046241" y="5666396"/>
                            <a:ext cx="610235" cy="102870"/>
                          </a:xfrm>
                          <a:custGeom>
                            <a:avLst/>
                            <a:gdLst/>
                            <a:ahLst/>
                            <a:cxnLst/>
                            <a:rect l="l" t="t" r="r" b="b"/>
                            <a:pathLst>
                              <a:path w="610235" h="102870">
                                <a:moveTo>
                                  <a:pt x="44107" y="59270"/>
                                </a:moveTo>
                                <a:lnTo>
                                  <a:pt x="43815" y="57531"/>
                                </a:lnTo>
                                <a:lnTo>
                                  <a:pt x="42595" y="54190"/>
                                </a:lnTo>
                                <a:lnTo>
                                  <a:pt x="42037" y="52908"/>
                                </a:lnTo>
                                <a:lnTo>
                                  <a:pt x="41529" y="51993"/>
                                </a:lnTo>
                                <a:lnTo>
                                  <a:pt x="5867" y="51993"/>
                                </a:lnTo>
                                <a:lnTo>
                                  <a:pt x="3797" y="52755"/>
                                </a:lnTo>
                                <a:lnTo>
                                  <a:pt x="762" y="55778"/>
                                </a:lnTo>
                                <a:lnTo>
                                  <a:pt x="0" y="58204"/>
                                </a:lnTo>
                                <a:lnTo>
                                  <a:pt x="0" y="63360"/>
                                </a:lnTo>
                                <a:lnTo>
                                  <a:pt x="254" y="65087"/>
                                </a:lnTo>
                                <a:lnTo>
                                  <a:pt x="1270" y="68313"/>
                                </a:lnTo>
                                <a:lnTo>
                                  <a:pt x="1828" y="69634"/>
                                </a:lnTo>
                                <a:lnTo>
                                  <a:pt x="2425" y="70637"/>
                                </a:lnTo>
                                <a:lnTo>
                                  <a:pt x="38150" y="70637"/>
                                </a:lnTo>
                                <a:lnTo>
                                  <a:pt x="40195" y="69875"/>
                                </a:lnTo>
                                <a:lnTo>
                                  <a:pt x="43332" y="66852"/>
                                </a:lnTo>
                                <a:lnTo>
                                  <a:pt x="44107" y="64427"/>
                                </a:lnTo>
                                <a:lnTo>
                                  <a:pt x="44107" y="59270"/>
                                </a:lnTo>
                                <a:close/>
                              </a:path>
                              <a:path w="610235" h="102870">
                                <a:moveTo>
                                  <a:pt x="161899" y="98526"/>
                                </a:moveTo>
                                <a:lnTo>
                                  <a:pt x="159042" y="57835"/>
                                </a:lnTo>
                                <a:lnTo>
                                  <a:pt x="157099" y="36080"/>
                                </a:lnTo>
                                <a:lnTo>
                                  <a:pt x="156857" y="33451"/>
                                </a:lnTo>
                                <a:lnTo>
                                  <a:pt x="156464" y="29845"/>
                                </a:lnTo>
                                <a:lnTo>
                                  <a:pt x="156349" y="28702"/>
                                </a:lnTo>
                                <a:lnTo>
                                  <a:pt x="155333" y="20421"/>
                                </a:lnTo>
                                <a:lnTo>
                                  <a:pt x="154940" y="17691"/>
                                </a:lnTo>
                                <a:lnTo>
                                  <a:pt x="154889" y="17335"/>
                                </a:lnTo>
                                <a:lnTo>
                                  <a:pt x="154178" y="13843"/>
                                </a:lnTo>
                                <a:lnTo>
                                  <a:pt x="154076" y="13347"/>
                                </a:lnTo>
                                <a:lnTo>
                                  <a:pt x="153974" y="12788"/>
                                </a:lnTo>
                                <a:lnTo>
                                  <a:pt x="152463" y="10998"/>
                                </a:lnTo>
                                <a:lnTo>
                                  <a:pt x="152615" y="10998"/>
                                </a:lnTo>
                                <a:lnTo>
                                  <a:pt x="147104" y="8343"/>
                                </a:lnTo>
                                <a:lnTo>
                                  <a:pt x="147459" y="8343"/>
                                </a:lnTo>
                                <a:lnTo>
                                  <a:pt x="143256" y="7581"/>
                                </a:lnTo>
                                <a:lnTo>
                                  <a:pt x="136080" y="7581"/>
                                </a:lnTo>
                                <a:lnTo>
                                  <a:pt x="113957" y="45402"/>
                                </a:lnTo>
                                <a:lnTo>
                                  <a:pt x="110223" y="56997"/>
                                </a:lnTo>
                                <a:lnTo>
                                  <a:pt x="109461" y="56997"/>
                                </a:lnTo>
                                <a:lnTo>
                                  <a:pt x="108445" y="54063"/>
                                </a:lnTo>
                                <a:lnTo>
                                  <a:pt x="103847" y="40373"/>
                                </a:lnTo>
                                <a:lnTo>
                                  <a:pt x="102146" y="35471"/>
                                </a:lnTo>
                                <a:lnTo>
                                  <a:pt x="82829" y="7581"/>
                                </a:lnTo>
                                <a:lnTo>
                                  <a:pt x="73634" y="7581"/>
                                </a:lnTo>
                                <a:lnTo>
                                  <a:pt x="69786" y="8343"/>
                                </a:lnTo>
                                <a:lnTo>
                                  <a:pt x="70040" y="8343"/>
                                </a:lnTo>
                                <a:lnTo>
                                  <a:pt x="65227" y="10998"/>
                                </a:lnTo>
                                <a:lnTo>
                                  <a:pt x="63576" y="12230"/>
                                </a:lnTo>
                                <a:lnTo>
                                  <a:pt x="62776" y="13347"/>
                                </a:lnTo>
                                <a:lnTo>
                                  <a:pt x="62166" y="22415"/>
                                </a:lnTo>
                                <a:lnTo>
                                  <a:pt x="61074" y="40017"/>
                                </a:lnTo>
                                <a:lnTo>
                                  <a:pt x="59690" y="60109"/>
                                </a:lnTo>
                                <a:lnTo>
                                  <a:pt x="59182" y="67614"/>
                                </a:lnTo>
                                <a:lnTo>
                                  <a:pt x="58737" y="75476"/>
                                </a:lnTo>
                                <a:lnTo>
                                  <a:pt x="58648" y="77152"/>
                                </a:lnTo>
                                <a:lnTo>
                                  <a:pt x="58547" y="78968"/>
                                </a:lnTo>
                                <a:lnTo>
                                  <a:pt x="58445" y="80822"/>
                                </a:lnTo>
                                <a:lnTo>
                                  <a:pt x="58153" y="87591"/>
                                </a:lnTo>
                                <a:lnTo>
                                  <a:pt x="58077" y="95504"/>
                                </a:lnTo>
                                <a:lnTo>
                                  <a:pt x="59182" y="97853"/>
                                </a:lnTo>
                                <a:lnTo>
                                  <a:pt x="63741" y="100647"/>
                                </a:lnTo>
                                <a:lnTo>
                                  <a:pt x="63919" y="100647"/>
                                </a:lnTo>
                                <a:lnTo>
                                  <a:pt x="66713" y="101257"/>
                                </a:lnTo>
                                <a:lnTo>
                                  <a:pt x="72669" y="101257"/>
                                </a:lnTo>
                                <a:lnTo>
                                  <a:pt x="74625" y="101079"/>
                                </a:lnTo>
                                <a:lnTo>
                                  <a:pt x="81673" y="83718"/>
                                </a:lnTo>
                                <a:lnTo>
                                  <a:pt x="81800" y="80492"/>
                                </a:lnTo>
                                <a:lnTo>
                                  <a:pt x="81889" y="78168"/>
                                </a:lnTo>
                                <a:lnTo>
                                  <a:pt x="82003" y="75476"/>
                                </a:lnTo>
                                <a:lnTo>
                                  <a:pt x="82105" y="72859"/>
                                </a:lnTo>
                                <a:lnTo>
                                  <a:pt x="83146" y="43865"/>
                                </a:lnTo>
                                <a:lnTo>
                                  <a:pt x="83210" y="42341"/>
                                </a:lnTo>
                                <a:lnTo>
                                  <a:pt x="83324" y="40017"/>
                                </a:lnTo>
                                <a:lnTo>
                                  <a:pt x="83439" y="37465"/>
                                </a:lnTo>
                                <a:lnTo>
                                  <a:pt x="83540" y="35471"/>
                                </a:lnTo>
                                <a:lnTo>
                                  <a:pt x="84150" y="35471"/>
                                </a:lnTo>
                                <a:lnTo>
                                  <a:pt x="85458" y="40017"/>
                                </a:lnTo>
                                <a:lnTo>
                                  <a:pt x="87249" y="45402"/>
                                </a:lnTo>
                                <a:lnTo>
                                  <a:pt x="91795" y="57835"/>
                                </a:lnTo>
                                <a:lnTo>
                                  <a:pt x="94551" y="65633"/>
                                </a:lnTo>
                                <a:lnTo>
                                  <a:pt x="97929" y="75476"/>
                                </a:lnTo>
                                <a:lnTo>
                                  <a:pt x="98577" y="77152"/>
                                </a:lnTo>
                                <a:lnTo>
                                  <a:pt x="99936" y="78473"/>
                                </a:lnTo>
                                <a:lnTo>
                                  <a:pt x="104546" y="80187"/>
                                </a:lnTo>
                                <a:lnTo>
                                  <a:pt x="104952" y="80187"/>
                                </a:lnTo>
                                <a:lnTo>
                                  <a:pt x="106984" y="80492"/>
                                </a:lnTo>
                                <a:lnTo>
                                  <a:pt x="112636" y="80492"/>
                                </a:lnTo>
                                <a:lnTo>
                                  <a:pt x="114820" y="80187"/>
                                </a:lnTo>
                                <a:lnTo>
                                  <a:pt x="118656" y="78968"/>
                                </a:lnTo>
                                <a:lnTo>
                                  <a:pt x="120218" y="78168"/>
                                </a:lnTo>
                                <a:lnTo>
                                  <a:pt x="121437" y="77152"/>
                                </a:lnTo>
                                <a:lnTo>
                                  <a:pt x="123825" y="69862"/>
                                </a:lnTo>
                                <a:lnTo>
                                  <a:pt x="125971" y="63411"/>
                                </a:lnTo>
                                <a:lnTo>
                                  <a:pt x="128028" y="57353"/>
                                </a:lnTo>
                                <a:lnTo>
                                  <a:pt x="128155" y="56997"/>
                                </a:lnTo>
                                <a:lnTo>
                                  <a:pt x="132118" y="45681"/>
                                </a:lnTo>
                                <a:lnTo>
                                  <a:pt x="133832" y="40373"/>
                                </a:lnTo>
                                <a:lnTo>
                                  <a:pt x="135077" y="36080"/>
                                </a:lnTo>
                                <a:lnTo>
                                  <a:pt x="135839" y="36080"/>
                                </a:lnTo>
                                <a:lnTo>
                                  <a:pt x="135902" y="37465"/>
                                </a:lnTo>
                                <a:lnTo>
                                  <a:pt x="136029" y="40017"/>
                                </a:lnTo>
                                <a:lnTo>
                                  <a:pt x="136144" y="42341"/>
                                </a:lnTo>
                                <a:lnTo>
                                  <a:pt x="136182" y="43865"/>
                                </a:lnTo>
                                <a:lnTo>
                                  <a:pt x="136309" y="47472"/>
                                </a:lnTo>
                                <a:lnTo>
                                  <a:pt x="136410" y="50380"/>
                                </a:lnTo>
                                <a:lnTo>
                                  <a:pt x="136499" y="54063"/>
                                </a:lnTo>
                                <a:lnTo>
                                  <a:pt x="136588" y="57353"/>
                                </a:lnTo>
                                <a:lnTo>
                                  <a:pt x="136702" y="61620"/>
                                </a:lnTo>
                                <a:lnTo>
                                  <a:pt x="136829" y="65633"/>
                                </a:lnTo>
                                <a:lnTo>
                                  <a:pt x="136893" y="67614"/>
                                </a:lnTo>
                                <a:lnTo>
                                  <a:pt x="136982" y="69862"/>
                                </a:lnTo>
                                <a:lnTo>
                                  <a:pt x="137109" y="72859"/>
                                </a:lnTo>
                                <a:lnTo>
                                  <a:pt x="137210" y="75476"/>
                                </a:lnTo>
                                <a:lnTo>
                                  <a:pt x="137617" y="83718"/>
                                </a:lnTo>
                                <a:lnTo>
                                  <a:pt x="138112" y="92468"/>
                                </a:lnTo>
                                <a:lnTo>
                                  <a:pt x="138176" y="93535"/>
                                </a:lnTo>
                                <a:lnTo>
                                  <a:pt x="138290" y="95504"/>
                                </a:lnTo>
                                <a:lnTo>
                                  <a:pt x="138404" y="96012"/>
                                </a:lnTo>
                                <a:lnTo>
                                  <a:pt x="139598" y="98221"/>
                                </a:lnTo>
                                <a:lnTo>
                                  <a:pt x="144348" y="100647"/>
                                </a:lnTo>
                                <a:lnTo>
                                  <a:pt x="147205" y="101257"/>
                                </a:lnTo>
                                <a:lnTo>
                                  <a:pt x="153162" y="101257"/>
                                </a:lnTo>
                                <a:lnTo>
                                  <a:pt x="154838" y="101079"/>
                                </a:lnTo>
                                <a:lnTo>
                                  <a:pt x="155130" y="101079"/>
                                </a:lnTo>
                                <a:lnTo>
                                  <a:pt x="158775" y="100126"/>
                                </a:lnTo>
                                <a:lnTo>
                                  <a:pt x="160388" y="99441"/>
                                </a:lnTo>
                                <a:lnTo>
                                  <a:pt x="161899" y="98526"/>
                                </a:lnTo>
                                <a:close/>
                              </a:path>
                              <a:path w="610235" h="102870">
                                <a:moveTo>
                                  <a:pt x="247243" y="52197"/>
                                </a:moveTo>
                                <a:lnTo>
                                  <a:pt x="246392" y="47904"/>
                                </a:lnTo>
                                <a:lnTo>
                                  <a:pt x="243801" y="41986"/>
                                </a:lnTo>
                                <a:lnTo>
                                  <a:pt x="242951" y="40017"/>
                                </a:lnTo>
                                <a:lnTo>
                                  <a:pt x="240550" y="36639"/>
                                </a:lnTo>
                                <a:lnTo>
                                  <a:pt x="234391" y="30975"/>
                                </a:lnTo>
                                <a:lnTo>
                                  <a:pt x="230695" y="28778"/>
                                </a:lnTo>
                                <a:lnTo>
                                  <a:pt x="225425" y="26860"/>
                                </a:lnTo>
                                <a:lnTo>
                                  <a:pt x="225425" y="52908"/>
                                </a:lnTo>
                                <a:lnTo>
                                  <a:pt x="196469" y="57607"/>
                                </a:lnTo>
                                <a:lnTo>
                                  <a:pt x="208038" y="41986"/>
                                </a:lnTo>
                                <a:lnTo>
                                  <a:pt x="216623" y="41986"/>
                                </a:lnTo>
                                <a:lnTo>
                                  <a:pt x="219811" y="43154"/>
                                </a:lnTo>
                                <a:lnTo>
                                  <a:pt x="224091" y="47904"/>
                                </a:lnTo>
                                <a:lnTo>
                                  <a:pt x="225221" y="50279"/>
                                </a:lnTo>
                                <a:lnTo>
                                  <a:pt x="225361" y="52197"/>
                                </a:lnTo>
                                <a:lnTo>
                                  <a:pt x="225425" y="52908"/>
                                </a:lnTo>
                                <a:lnTo>
                                  <a:pt x="225425" y="26860"/>
                                </a:lnTo>
                                <a:lnTo>
                                  <a:pt x="222110" y="25641"/>
                                </a:lnTo>
                                <a:lnTo>
                                  <a:pt x="217385" y="24866"/>
                                </a:lnTo>
                                <a:lnTo>
                                  <a:pt x="207479" y="24866"/>
                                </a:lnTo>
                                <a:lnTo>
                                  <a:pt x="176085" y="50279"/>
                                </a:lnTo>
                                <a:lnTo>
                                  <a:pt x="174942" y="56134"/>
                                </a:lnTo>
                                <a:lnTo>
                                  <a:pt x="174942" y="69278"/>
                                </a:lnTo>
                                <a:lnTo>
                                  <a:pt x="204698" y="101485"/>
                                </a:lnTo>
                                <a:lnTo>
                                  <a:pt x="210210" y="102323"/>
                                </a:lnTo>
                                <a:lnTo>
                                  <a:pt x="220218" y="102323"/>
                                </a:lnTo>
                                <a:lnTo>
                                  <a:pt x="244068" y="90855"/>
                                </a:lnTo>
                                <a:lnTo>
                                  <a:pt x="244068" y="86601"/>
                                </a:lnTo>
                                <a:lnTo>
                                  <a:pt x="243598" y="84988"/>
                                </a:lnTo>
                                <a:lnTo>
                                  <a:pt x="241541" y="81610"/>
                                </a:lnTo>
                                <a:lnTo>
                                  <a:pt x="240271" y="80289"/>
                                </a:lnTo>
                                <a:lnTo>
                                  <a:pt x="238760" y="79286"/>
                                </a:lnTo>
                                <a:lnTo>
                                  <a:pt x="236435" y="80695"/>
                                </a:lnTo>
                                <a:lnTo>
                                  <a:pt x="233400" y="81978"/>
                                </a:lnTo>
                                <a:lnTo>
                                  <a:pt x="225933" y="84315"/>
                                </a:lnTo>
                                <a:lnTo>
                                  <a:pt x="221208" y="84988"/>
                                </a:lnTo>
                                <a:lnTo>
                                  <a:pt x="213499" y="84988"/>
                                </a:lnTo>
                                <a:lnTo>
                                  <a:pt x="208940" y="83997"/>
                                </a:lnTo>
                                <a:lnTo>
                                  <a:pt x="201866" y="80467"/>
                                </a:lnTo>
                                <a:lnTo>
                                  <a:pt x="199402" y="77457"/>
                                </a:lnTo>
                                <a:lnTo>
                                  <a:pt x="197980" y="73215"/>
                                </a:lnTo>
                                <a:lnTo>
                                  <a:pt x="240525" y="66802"/>
                                </a:lnTo>
                                <a:lnTo>
                                  <a:pt x="242951" y="65735"/>
                                </a:lnTo>
                                <a:lnTo>
                                  <a:pt x="246392" y="62509"/>
                                </a:lnTo>
                                <a:lnTo>
                                  <a:pt x="247243" y="60083"/>
                                </a:lnTo>
                                <a:lnTo>
                                  <a:pt x="247243" y="57607"/>
                                </a:lnTo>
                                <a:lnTo>
                                  <a:pt x="247243" y="52197"/>
                                </a:lnTo>
                                <a:close/>
                              </a:path>
                              <a:path w="610235" h="102870">
                                <a:moveTo>
                                  <a:pt x="370928" y="99898"/>
                                </a:moveTo>
                                <a:lnTo>
                                  <a:pt x="370878" y="46964"/>
                                </a:lnTo>
                                <a:lnTo>
                                  <a:pt x="370268" y="43840"/>
                                </a:lnTo>
                                <a:lnTo>
                                  <a:pt x="370179" y="43408"/>
                                </a:lnTo>
                                <a:lnTo>
                                  <a:pt x="370116" y="43053"/>
                                </a:lnTo>
                                <a:lnTo>
                                  <a:pt x="366763" y="36004"/>
                                </a:lnTo>
                                <a:lnTo>
                                  <a:pt x="364566" y="33172"/>
                                </a:lnTo>
                                <a:lnTo>
                                  <a:pt x="363080" y="31991"/>
                                </a:lnTo>
                                <a:lnTo>
                                  <a:pt x="359117" y="28829"/>
                                </a:lnTo>
                                <a:lnTo>
                                  <a:pt x="355955" y="27266"/>
                                </a:lnTo>
                                <a:lnTo>
                                  <a:pt x="349580" y="25565"/>
                                </a:lnTo>
                                <a:lnTo>
                                  <a:pt x="350456" y="25565"/>
                                </a:lnTo>
                                <a:lnTo>
                                  <a:pt x="345020" y="24866"/>
                                </a:lnTo>
                                <a:lnTo>
                                  <a:pt x="335826" y="24866"/>
                                </a:lnTo>
                                <a:lnTo>
                                  <a:pt x="317131" y="31991"/>
                                </a:lnTo>
                                <a:lnTo>
                                  <a:pt x="313994" y="29565"/>
                                </a:lnTo>
                                <a:lnTo>
                                  <a:pt x="310527" y="27762"/>
                                </a:lnTo>
                                <a:lnTo>
                                  <a:pt x="303364" y="25565"/>
                                </a:lnTo>
                                <a:lnTo>
                                  <a:pt x="303847" y="25565"/>
                                </a:lnTo>
                                <a:lnTo>
                                  <a:pt x="298932" y="24866"/>
                                </a:lnTo>
                                <a:lnTo>
                                  <a:pt x="289331" y="24866"/>
                                </a:lnTo>
                                <a:lnTo>
                                  <a:pt x="260578" y="40881"/>
                                </a:lnTo>
                                <a:lnTo>
                                  <a:pt x="260578" y="94589"/>
                                </a:lnTo>
                                <a:lnTo>
                                  <a:pt x="261594" y="97447"/>
                                </a:lnTo>
                                <a:lnTo>
                                  <a:pt x="265747" y="100469"/>
                                </a:lnTo>
                                <a:lnTo>
                                  <a:pt x="266026" y="100469"/>
                                </a:lnTo>
                                <a:lnTo>
                                  <a:pt x="268922" y="101104"/>
                                </a:lnTo>
                                <a:lnTo>
                                  <a:pt x="275691" y="101104"/>
                                </a:lnTo>
                                <a:lnTo>
                                  <a:pt x="277710" y="100977"/>
                                </a:lnTo>
                                <a:lnTo>
                                  <a:pt x="281355" y="100469"/>
                                </a:lnTo>
                                <a:lnTo>
                                  <a:pt x="282765" y="100190"/>
                                </a:lnTo>
                                <a:lnTo>
                                  <a:pt x="283781" y="99898"/>
                                </a:lnTo>
                                <a:lnTo>
                                  <a:pt x="283781" y="45935"/>
                                </a:lnTo>
                                <a:lnTo>
                                  <a:pt x="284886" y="45326"/>
                                </a:lnTo>
                                <a:lnTo>
                                  <a:pt x="286004" y="44818"/>
                                </a:lnTo>
                                <a:lnTo>
                                  <a:pt x="289661" y="43408"/>
                                </a:lnTo>
                                <a:lnTo>
                                  <a:pt x="291655" y="43053"/>
                                </a:lnTo>
                                <a:lnTo>
                                  <a:pt x="296710" y="43053"/>
                                </a:lnTo>
                                <a:lnTo>
                                  <a:pt x="299186" y="43840"/>
                                </a:lnTo>
                                <a:lnTo>
                                  <a:pt x="303225" y="46964"/>
                                </a:lnTo>
                                <a:lnTo>
                                  <a:pt x="304241" y="49415"/>
                                </a:lnTo>
                                <a:lnTo>
                                  <a:pt x="304241" y="94589"/>
                                </a:lnTo>
                                <a:lnTo>
                                  <a:pt x="305231" y="97447"/>
                                </a:lnTo>
                                <a:lnTo>
                                  <a:pt x="309283" y="100469"/>
                                </a:lnTo>
                                <a:lnTo>
                                  <a:pt x="309562" y="100469"/>
                                </a:lnTo>
                                <a:lnTo>
                                  <a:pt x="312432" y="101104"/>
                                </a:lnTo>
                                <a:lnTo>
                                  <a:pt x="319201" y="101104"/>
                                </a:lnTo>
                                <a:lnTo>
                                  <a:pt x="321221" y="100977"/>
                                </a:lnTo>
                                <a:lnTo>
                                  <a:pt x="324853" y="100469"/>
                                </a:lnTo>
                                <a:lnTo>
                                  <a:pt x="326313" y="100190"/>
                                </a:lnTo>
                                <a:lnTo>
                                  <a:pt x="327431" y="99898"/>
                                </a:lnTo>
                                <a:lnTo>
                                  <a:pt x="327355" y="48361"/>
                                </a:lnTo>
                                <a:lnTo>
                                  <a:pt x="327228" y="47345"/>
                                </a:lnTo>
                                <a:lnTo>
                                  <a:pt x="327152" y="46964"/>
                                </a:lnTo>
                                <a:lnTo>
                                  <a:pt x="326961" y="46964"/>
                                </a:lnTo>
                                <a:lnTo>
                                  <a:pt x="328536" y="45732"/>
                                </a:lnTo>
                                <a:lnTo>
                                  <a:pt x="330136" y="44818"/>
                                </a:lnTo>
                                <a:lnTo>
                                  <a:pt x="333667" y="43408"/>
                                </a:lnTo>
                                <a:lnTo>
                                  <a:pt x="335572" y="43053"/>
                                </a:lnTo>
                                <a:lnTo>
                                  <a:pt x="340715" y="43053"/>
                                </a:lnTo>
                                <a:lnTo>
                                  <a:pt x="343192" y="43840"/>
                                </a:lnTo>
                                <a:lnTo>
                                  <a:pt x="346837" y="46964"/>
                                </a:lnTo>
                                <a:lnTo>
                                  <a:pt x="347738" y="49415"/>
                                </a:lnTo>
                                <a:lnTo>
                                  <a:pt x="347738" y="94589"/>
                                </a:lnTo>
                                <a:lnTo>
                                  <a:pt x="348729" y="97447"/>
                                </a:lnTo>
                                <a:lnTo>
                                  <a:pt x="352780" y="100469"/>
                                </a:lnTo>
                                <a:lnTo>
                                  <a:pt x="353060" y="100469"/>
                                </a:lnTo>
                                <a:lnTo>
                                  <a:pt x="355930" y="101104"/>
                                </a:lnTo>
                                <a:lnTo>
                                  <a:pt x="362699" y="101104"/>
                                </a:lnTo>
                                <a:lnTo>
                                  <a:pt x="364718" y="100977"/>
                                </a:lnTo>
                                <a:lnTo>
                                  <a:pt x="368363" y="100469"/>
                                </a:lnTo>
                                <a:lnTo>
                                  <a:pt x="369824" y="100190"/>
                                </a:lnTo>
                                <a:lnTo>
                                  <a:pt x="370928" y="99898"/>
                                </a:lnTo>
                                <a:close/>
                              </a:path>
                              <a:path w="610235" h="102870">
                                <a:moveTo>
                                  <a:pt x="462559" y="70231"/>
                                </a:moveTo>
                                <a:lnTo>
                                  <a:pt x="462521" y="56286"/>
                                </a:lnTo>
                                <a:lnTo>
                                  <a:pt x="461733" y="51409"/>
                                </a:lnTo>
                                <a:lnTo>
                                  <a:pt x="458673" y="43383"/>
                                </a:lnTo>
                                <a:lnTo>
                                  <a:pt x="458546" y="43053"/>
                                </a:lnTo>
                                <a:lnTo>
                                  <a:pt x="458089" y="41821"/>
                                </a:lnTo>
                                <a:lnTo>
                                  <a:pt x="438848" y="26454"/>
                                </a:lnTo>
                                <a:lnTo>
                                  <a:pt x="438848" y="56286"/>
                                </a:lnTo>
                                <a:lnTo>
                                  <a:pt x="438848" y="70231"/>
                                </a:lnTo>
                                <a:lnTo>
                                  <a:pt x="437349" y="75387"/>
                                </a:lnTo>
                                <a:lnTo>
                                  <a:pt x="431393" y="82257"/>
                                </a:lnTo>
                                <a:lnTo>
                                  <a:pt x="427380" y="83972"/>
                                </a:lnTo>
                                <a:lnTo>
                                  <a:pt x="419900" y="83972"/>
                                </a:lnTo>
                                <a:lnTo>
                                  <a:pt x="417779" y="83731"/>
                                </a:lnTo>
                                <a:lnTo>
                                  <a:pt x="414134" y="82715"/>
                                </a:lnTo>
                                <a:lnTo>
                                  <a:pt x="412623" y="82054"/>
                                </a:lnTo>
                                <a:lnTo>
                                  <a:pt x="411403" y="81254"/>
                                </a:lnTo>
                                <a:lnTo>
                                  <a:pt x="411403" y="46532"/>
                                </a:lnTo>
                                <a:lnTo>
                                  <a:pt x="413029" y="45529"/>
                                </a:lnTo>
                                <a:lnTo>
                                  <a:pt x="414769" y="44691"/>
                                </a:lnTo>
                                <a:lnTo>
                                  <a:pt x="418503" y="43383"/>
                                </a:lnTo>
                                <a:lnTo>
                                  <a:pt x="420598" y="43053"/>
                                </a:lnTo>
                                <a:lnTo>
                                  <a:pt x="427774" y="43053"/>
                                </a:lnTo>
                                <a:lnTo>
                                  <a:pt x="431660" y="44691"/>
                                </a:lnTo>
                                <a:lnTo>
                                  <a:pt x="437400" y="51130"/>
                                </a:lnTo>
                                <a:lnTo>
                                  <a:pt x="438848" y="56286"/>
                                </a:lnTo>
                                <a:lnTo>
                                  <a:pt x="438848" y="26454"/>
                                </a:lnTo>
                                <a:lnTo>
                                  <a:pt x="436765" y="25666"/>
                                </a:lnTo>
                                <a:lnTo>
                                  <a:pt x="432117" y="24866"/>
                                </a:lnTo>
                                <a:lnTo>
                                  <a:pt x="424040" y="24866"/>
                                </a:lnTo>
                                <a:lnTo>
                                  <a:pt x="421157" y="25184"/>
                                </a:lnTo>
                                <a:lnTo>
                                  <a:pt x="415899" y="26504"/>
                                </a:lnTo>
                                <a:lnTo>
                                  <a:pt x="413575" y="27279"/>
                                </a:lnTo>
                                <a:lnTo>
                                  <a:pt x="411556" y="28194"/>
                                </a:lnTo>
                                <a:lnTo>
                                  <a:pt x="411556" y="6667"/>
                                </a:lnTo>
                                <a:lnTo>
                                  <a:pt x="410578" y="3797"/>
                                </a:lnTo>
                                <a:lnTo>
                                  <a:pt x="406628" y="762"/>
                                </a:lnTo>
                                <a:lnTo>
                                  <a:pt x="403377" y="0"/>
                                </a:lnTo>
                                <a:lnTo>
                                  <a:pt x="396608" y="0"/>
                                </a:lnTo>
                                <a:lnTo>
                                  <a:pt x="394589" y="152"/>
                                </a:lnTo>
                                <a:lnTo>
                                  <a:pt x="390944" y="762"/>
                                </a:lnTo>
                                <a:lnTo>
                                  <a:pt x="389483" y="1066"/>
                                </a:lnTo>
                                <a:lnTo>
                                  <a:pt x="388366" y="1371"/>
                                </a:lnTo>
                                <a:lnTo>
                                  <a:pt x="388366" y="87820"/>
                                </a:lnTo>
                                <a:lnTo>
                                  <a:pt x="390537" y="91655"/>
                                </a:lnTo>
                                <a:lnTo>
                                  <a:pt x="394881" y="94589"/>
                                </a:lnTo>
                                <a:lnTo>
                                  <a:pt x="397916" y="96710"/>
                                </a:lnTo>
                                <a:lnTo>
                                  <a:pt x="401713" y="98526"/>
                                </a:lnTo>
                                <a:lnTo>
                                  <a:pt x="410806" y="101561"/>
                                </a:lnTo>
                                <a:lnTo>
                                  <a:pt x="416255" y="102323"/>
                                </a:lnTo>
                                <a:lnTo>
                                  <a:pt x="428688" y="102323"/>
                                </a:lnTo>
                                <a:lnTo>
                                  <a:pt x="433666" y="101561"/>
                                </a:lnTo>
                                <a:lnTo>
                                  <a:pt x="433946" y="101561"/>
                                </a:lnTo>
                                <a:lnTo>
                                  <a:pt x="458266" y="83972"/>
                                </a:lnTo>
                                <a:lnTo>
                                  <a:pt x="461657" y="75387"/>
                                </a:lnTo>
                                <a:lnTo>
                                  <a:pt x="462559" y="70231"/>
                                </a:lnTo>
                                <a:close/>
                              </a:path>
                              <a:path w="610235" h="102870">
                                <a:moveTo>
                                  <a:pt x="545249" y="52197"/>
                                </a:moveTo>
                                <a:lnTo>
                                  <a:pt x="544398" y="47904"/>
                                </a:lnTo>
                                <a:lnTo>
                                  <a:pt x="541807" y="41986"/>
                                </a:lnTo>
                                <a:lnTo>
                                  <a:pt x="540956" y="40017"/>
                                </a:lnTo>
                                <a:lnTo>
                                  <a:pt x="538556" y="36639"/>
                                </a:lnTo>
                                <a:lnTo>
                                  <a:pt x="532396" y="30975"/>
                                </a:lnTo>
                                <a:lnTo>
                                  <a:pt x="528701" y="28778"/>
                                </a:lnTo>
                                <a:lnTo>
                                  <a:pt x="523417" y="26847"/>
                                </a:lnTo>
                                <a:lnTo>
                                  <a:pt x="523417" y="52908"/>
                                </a:lnTo>
                                <a:lnTo>
                                  <a:pt x="494474" y="57607"/>
                                </a:lnTo>
                                <a:lnTo>
                                  <a:pt x="506044" y="41986"/>
                                </a:lnTo>
                                <a:lnTo>
                                  <a:pt x="514642" y="41986"/>
                                </a:lnTo>
                                <a:lnTo>
                                  <a:pt x="517817" y="43154"/>
                                </a:lnTo>
                                <a:lnTo>
                                  <a:pt x="522097" y="47904"/>
                                </a:lnTo>
                                <a:lnTo>
                                  <a:pt x="523227" y="50279"/>
                                </a:lnTo>
                                <a:lnTo>
                                  <a:pt x="523240" y="50533"/>
                                </a:lnTo>
                                <a:lnTo>
                                  <a:pt x="523354" y="52197"/>
                                </a:lnTo>
                                <a:lnTo>
                                  <a:pt x="523417" y="52908"/>
                                </a:lnTo>
                                <a:lnTo>
                                  <a:pt x="523417" y="26847"/>
                                </a:lnTo>
                                <a:lnTo>
                                  <a:pt x="520115" y="25641"/>
                                </a:lnTo>
                                <a:lnTo>
                                  <a:pt x="515391" y="24866"/>
                                </a:lnTo>
                                <a:lnTo>
                                  <a:pt x="505485" y="24866"/>
                                </a:lnTo>
                                <a:lnTo>
                                  <a:pt x="474091" y="50279"/>
                                </a:lnTo>
                                <a:lnTo>
                                  <a:pt x="472948" y="56134"/>
                                </a:lnTo>
                                <a:lnTo>
                                  <a:pt x="472948" y="69278"/>
                                </a:lnTo>
                                <a:lnTo>
                                  <a:pt x="502704" y="101485"/>
                                </a:lnTo>
                                <a:lnTo>
                                  <a:pt x="508215" y="102323"/>
                                </a:lnTo>
                                <a:lnTo>
                                  <a:pt x="518223" y="102323"/>
                                </a:lnTo>
                                <a:lnTo>
                                  <a:pt x="542074" y="90855"/>
                                </a:lnTo>
                                <a:lnTo>
                                  <a:pt x="542074" y="86601"/>
                                </a:lnTo>
                                <a:lnTo>
                                  <a:pt x="541604" y="84988"/>
                                </a:lnTo>
                                <a:lnTo>
                                  <a:pt x="539546" y="81610"/>
                                </a:lnTo>
                                <a:lnTo>
                                  <a:pt x="538276" y="80289"/>
                                </a:lnTo>
                                <a:lnTo>
                                  <a:pt x="536765" y="79286"/>
                                </a:lnTo>
                                <a:lnTo>
                                  <a:pt x="534441" y="80695"/>
                                </a:lnTo>
                                <a:lnTo>
                                  <a:pt x="531406" y="81978"/>
                                </a:lnTo>
                                <a:lnTo>
                                  <a:pt x="523925" y="84315"/>
                                </a:lnTo>
                                <a:lnTo>
                                  <a:pt x="519226" y="84988"/>
                                </a:lnTo>
                                <a:lnTo>
                                  <a:pt x="511505" y="84988"/>
                                </a:lnTo>
                                <a:lnTo>
                                  <a:pt x="506958" y="83997"/>
                                </a:lnTo>
                                <a:lnTo>
                                  <a:pt x="499884" y="80467"/>
                                </a:lnTo>
                                <a:lnTo>
                                  <a:pt x="497408" y="77457"/>
                                </a:lnTo>
                                <a:lnTo>
                                  <a:pt x="495985" y="73215"/>
                                </a:lnTo>
                                <a:lnTo>
                                  <a:pt x="538530" y="66802"/>
                                </a:lnTo>
                                <a:lnTo>
                                  <a:pt x="540956" y="65735"/>
                                </a:lnTo>
                                <a:lnTo>
                                  <a:pt x="544398" y="62509"/>
                                </a:lnTo>
                                <a:lnTo>
                                  <a:pt x="545249" y="60083"/>
                                </a:lnTo>
                                <a:lnTo>
                                  <a:pt x="545249" y="57607"/>
                                </a:lnTo>
                                <a:lnTo>
                                  <a:pt x="545249" y="52197"/>
                                </a:lnTo>
                                <a:close/>
                              </a:path>
                              <a:path w="610235" h="102870">
                                <a:moveTo>
                                  <a:pt x="609981" y="28549"/>
                                </a:moveTo>
                                <a:lnTo>
                                  <a:pt x="604723" y="25019"/>
                                </a:lnTo>
                                <a:lnTo>
                                  <a:pt x="589064" y="25019"/>
                                </a:lnTo>
                                <a:lnTo>
                                  <a:pt x="559346" y="41287"/>
                                </a:lnTo>
                                <a:lnTo>
                                  <a:pt x="559346" y="94589"/>
                                </a:lnTo>
                                <a:lnTo>
                                  <a:pt x="560362" y="97447"/>
                                </a:lnTo>
                                <a:lnTo>
                                  <a:pt x="564515" y="100469"/>
                                </a:lnTo>
                                <a:lnTo>
                                  <a:pt x="564794" y="100469"/>
                                </a:lnTo>
                                <a:lnTo>
                                  <a:pt x="567690" y="101104"/>
                                </a:lnTo>
                                <a:lnTo>
                                  <a:pt x="574459" y="101104"/>
                                </a:lnTo>
                                <a:lnTo>
                                  <a:pt x="576478" y="100977"/>
                                </a:lnTo>
                                <a:lnTo>
                                  <a:pt x="580110" y="100469"/>
                                </a:lnTo>
                                <a:lnTo>
                                  <a:pt x="581533" y="100190"/>
                                </a:lnTo>
                                <a:lnTo>
                                  <a:pt x="582536" y="99898"/>
                                </a:lnTo>
                                <a:lnTo>
                                  <a:pt x="582536" y="47142"/>
                                </a:lnTo>
                                <a:lnTo>
                                  <a:pt x="584758" y="45935"/>
                                </a:lnTo>
                                <a:lnTo>
                                  <a:pt x="587336" y="44970"/>
                                </a:lnTo>
                                <a:lnTo>
                                  <a:pt x="593204" y="43561"/>
                                </a:lnTo>
                                <a:lnTo>
                                  <a:pt x="596138" y="43205"/>
                                </a:lnTo>
                                <a:lnTo>
                                  <a:pt x="602399" y="43205"/>
                                </a:lnTo>
                                <a:lnTo>
                                  <a:pt x="606361" y="43561"/>
                                </a:lnTo>
                                <a:lnTo>
                                  <a:pt x="605688" y="43561"/>
                                </a:lnTo>
                                <a:lnTo>
                                  <a:pt x="607555" y="43967"/>
                                </a:lnTo>
                                <a:lnTo>
                                  <a:pt x="607999" y="43205"/>
                                </a:lnTo>
                                <a:lnTo>
                                  <a:pt x="608152" y="42951"/>
                                </a:lnTo>
                                <a:lnTo>
                                  <a:pt x="608711" y="41744"/>
                                </a:lnTo>
                                <a:lnTo>
                                  <a:pt x="609727" y="38900"/>
                                </a:lnTo>
                                <a:lnTo>
                                  <a:pt x="609981" y="37338"/>
                                </a:lnTo>
                                <a:lnTo>
                                  <a:pt x="609981" y="28549"/>
                                </a:lnTo>
                                <a:close/>
                              </a:path>
                            </a:pathLst>
                          </a:custGeom>
                          <a:solidFill>
                            <a:srgbClr val="000000"/>
                          </a:solidFill>
                        </wps:spPr>
                        <wps:bodyPr wrap="square" lIns="0" tIns="0" rIns="0" bIns="0" rtlCol="0">
                          <a:prstTxWarp prst="textNoShape">
                            <a:avLst/>
                          </a:prstTxWarp>
                          <a:noAutofit/>
                        </wps:bodyPr>
                      </wps:wsp>
                      <pic:pic>
                        <pic:nvPicPr>
                          <pic:cNvPr id="1351" name="Image 1351"/>
                          <pic:cNvPicPr/>
                        </pic:nvPicPr>
                        <pic:blipFill>
                          <a:blip r:embed="rId670" cstate="print"/>
                          <a:stretch>
                            <a:fillRect/>
                          </a:stretch>
                        </pic:blipFill>
                        <pic:spPr>
                          <a:xfrm>
                            <a:off x="140573" y="5907201"/>
                            <a:ext cx="2409489" cy="135813"/>
                          </a:xfrm>
                          <a:prstGeom prst="rect">
                            <a:avLst/>
                          </a:prstGeom>
                        </pic:spPr>
                      </pic:pic>
                      <wps:wsp>
                        <wps:cNvPr id="1352" name="Graphic 1352"/>
                        <wps:cNvSpPr/>
                        <wps:spPr>
                          <a:xfrm>
                            <a:off x="2570104" y="5913411"/>
                            <a:ext cx="608965" cy="102870"/>
                          </a:xfrm>
                          <a:custGeom>
                            <a:avLst/>
                            <a:gdLst/>
                            <a:ahLst/>
                            <a:cxnLst/>
                            <a:rect l="l" t="t" r="r" b="b"/>
                            <a:pathLst>
                              <a:path w="608965" h="102870">
                                <a:moveTo>
                                  <a:pt x="44107" y="59270"/>
                                </a:moveTo>
                                <a:lnTo>
                                  <a:pt x="43815" y="57531"/>
                                </a:lnTo>
                                <a:lnTo>
                                  <a:pt x="42595" y="54190"/>
                                </a:lnTo>
                                <a:lnTo>
                                  <a:pt x="42037" y="52908"/>
                                </a:lnTo>
                                <a:lnTo>
                                  <a:pt x="41529" y="51993"/>
                                </a:lnTo>
                                <a:lnTo>
                                  <a:pt x="5867" y="51993"/>
                                </a:lnTo>
                                <a:lnTo>
                                  <a:pt x="3784" y="52755"/>
                                </a:lnTo>
                                <a:lnTo>
                                  <a:pt x="762" y="55778"/>
                                </a:lnTo>
                                <a:lnTo>
                                  <a:pt x="0" y="58204"/>
                                </a:lnTo>
                                <a:lnTo>
                                  <a:pt x="0" y="63360"/>
                                </a:lnTo>
                                <a:lnTo>
                                  <a:pt x="254" y="65087"/>
                                </a:lnTo>
                                <a:lnTo>
                                  <a:pt x="1270" y="68313"/>
                                </a:lnTo>
                                <a:lnTo>
                                  <a:pt x="1816" y="69634"/>
                                </a:lnTo>
                                <a:lnTo>
                                  <a:pt x="2425" y="70637"/>
                                </a:lnTo>
                                <a:lnTo>
                                  <a:pt x="38150" y="70637"/>
                                </a:lnTo>
                                <a:lnTo>
                                  <a:pt x="40195" y="69875"/>
                                </a:lnTo>
                                <a:lnTo>
                                  <a:pt x="43332" y="66852"/>
                                </a:lnTo>
                                <a:lnTo>
                                  <a:pt x="44107" y="64427"/>
                                </a:lnTo>
                                <a:lnTo>
                                  <a:pt x="44107" y="59270"/>
                                </a:lnTo>
                                <a:close/>
                              </a:path>
                              <a:path w="608965" h="102870">
                                <a:moveTo>
                                  <a:pt x="161899" y="98526"/>
                                </a:moveTo>
                                <a:lnTo>
                                  <a:pt x="159054" y="57886"/>
                                </a:lnTo>
                                <a:lnTo>
                                  <a:pt x="157086" y="36080"/>
                                </a:lnTo>
                                <a:lnTo>
                                  <a:pt x="156845" y="33451"/>
                                </a:lnTo>
                                <a:lnTo>
                                  <a:pt x="156464" y="29845"/>
                                </a:lnTo>
                                <a:lnTo>
                                  <a:pt x="156337" y="28702"/>
                                </a:lnTo>
                                <a:lnTo>
                                  <a:pt x="155333" y="20421"/>
                                </a:lnTo>
                                <a:lnTo>
                                  <a:pt x="154927" y="17691"/>
                                </a:lnTo>
                                <a:lnTo>
                                  <a:pt x="154876" y="17335"/>
                                </a:lnTo>
                                <a:lnTo>
                                  <a:pt x="154178" y="13843"/>
                                </a:lnTo>
                                <a:lnTo>
                                  <a:pt x="154076" y="13347"/>
                                </a:lnTo>
                                <a:lnTo>
                                  <a:pt x="153974" y="12788"/>
                                </a:lnTo>
                                <a:lnTo>
                                  <a:pt x="152438" y="10985"/>
                                </a:lnTo>
                                <a:lnTo>
                                  <a:pt x="152577" y="10985"/>
                                </a:lnTo>
                                <a:lnTo>
                                  <a:pt x="147104" y="8343"/>
                                </a:lnTo>
                                <a:lnTo>
                                  <a:pt x="147459" y="8343"/>
                                </a:lnTo>
                                <a:lnTo>
                                  <a:pt x="143256" y="7581"/>
                                </a:lnTo>
                                <a:lnTo>
                                  <a:pt x="136080" y="7581"/>
                                </a:lnTo>
                                <a:lnTo>
                                  <a:pt x="112331" y="50393"/>
                                </a:lnTo>
                                <a:lnTo>
                                  <a:pt x="110210" y="56997"/>
                                </a:lnTo>
                                <a:lnTo>
                                  <a:pt x="109448" y="56997"/>
                                </a:lnTo>
                                <a:lnTo>
                                  <a:pt x="108445" y="54063"/>
                                </a:lnTo>
                                <a:lnTo>
                                  <a:pt x="103847" y="40373"/>
                                </a:lnTo>
                                <a:lnTo>
                                  <a:pt x="102146" y="35471"/>
                                </a:lnTo>
                                <a:lnTo>
                                  <a:pt x="82829" y="7581"/>
                                </a:lnTo>
                                <a:lnTo>
                                  <a:pt x="73634" y="7581"/>
                                </a:lnTo>
                                <a:lnTo>
                                  <a:pt x="69773" y="8343"/>
                                </a:lnTo>
                                <a:lnTo>
                                  <a:pt x="70027" y="8343"/>
                                </a:lnTo>
                                <a:lnTo>
                                  <a:pt x="65214" y="10985"/>
                                </a:lnTo>
                                <a:lnTo>
                                  <a:pt x="63576" y="12230"/>
                                </a:lnTo>
                                <a:lnTo>
                                  <a:pt x="62776" y="13347"/>
                                </a:lnTo>
                                <a:lnTo>
                                  <a:pt x="62153" y="22809"/>
                                </a:lnTo>
                                <a:lnTo>
                                  <a:pt x="60909" y="42341"/>
                                </a:lnTo>
                                <a:lnTo>
                                  <a:pt x="59309" y="65633"/>
                                </a:lnTo>
                                <a:lnTo>
                                  <a:pt x="58737" y="75476"/>
                                </a:lnTo>
                                <a:lnTo>
                                  <a:pt x="58648" y="77152"/>
                                </a:lnTo>
                                <a:lnTo>
                                  <a:pt x="58547" y="78968"/>
                                </a:lnTo>
                                <a:lnTo>
                                  <a:pt x="58445" y="80822"/>
                                </a:lnTo>
                                <a:lnTo>
                                  <a:pt x="58153" y="87591"/>
                                </a:lnTo>
                                <a:lnTo>
                                  <a:pt x="58077" y="95491"/>
                                </a:lnTo>
                                <a:lnTo>
                                  <a:pt x="59182" y="97853"/>
                                </a:lnTo>
                                <a:lnTo>
                                  <a:pt x="63741" y="100647"/>
                                </a:lnTo>
                                <a:lnTo>
                                  <a:pt x="63969" y="100647"/>
                                </a:lnTo>
                                <a:lnTo>
                                  <a:pt x="66713" y="101257"/>
                                </a:lnTo>
                                <a:lnTo>
                                  <a:pt x="72669" y="101257"/>
                                </a:lnTo>
                                <a:lnTo>
                                  <a:pt x="74612" y="101079"/>
                                </a:lnTo>
                                <a:lnTo>
                                  <a:pt x="78359" y="100380"/>
                                </a:lnTo>
                                <a:lnTo>
                                  <a:pt x="79349" y="100126"/>
                                </a:lnTo>
                                <a:lnTo>
                                  <a:pt x="79489" y="100126"/>
                                </a:lnTo>
                                <a:lnTo>
                                  <a:pt x="80962" y="99593"/>
                                </a:lnTo>
                                <a:lnTo>
                                  <a:pt x="81521" y="87972"/>
                                </a:lnTo>
                                <a:lnTo>
                                  <a:pt x="81686" y="83718"/>
                                </a:lnTo>
                                <a:lnTo>
                                  <a:pt x="81800" y="80822"/>
                                </a:lnTo>
                                <a:lnTo>
                                  <a:pt x="81927" y="77863"/>
                                </a:lnTo>
                                <a:lnTo>
                                  <a:pt x="82181" y="69862"/>
                                </a:lnTo>
                                <a:lnTo>
                                  <a:pt x="82867" y="50393"/>
                                </a:lnTo>
                                <a:lnTo>
                                  <a:pt x="82981" y="47472"/>
                                </a:lnTo>
                                <a:lnTo>
                                  <a:pt x="83070" y="45402"/>
                                </a:lnTo>
                                <a:lnTo>
                                  <a:pt x="83146" y="43878"/>
                                </a:lnTo>
                                <a:lnTo>
                                  <a:pt x="83210" y="42341"/>
                                </a:lnTo>
                                <a:lnTo>
                                  <a:pt x="83324" y="40017"/>
                                </a:lnTo>
                                <a:lnTo>
                                  <a:pt x="83439" y="37465"/>
                                </a:lnTo>
                                <a:lnTo>
                                  <a:pt x="83540" y="35471"/>
                                </a:lnTo>
                                <a:lnTo>
                                  <a:pt x="84137" y="35471"/>
                                </a:lnTo>
                                <a:lnTo>
                                  <a:pt x="85458" y="40017"/>
                                </a:lnTo>
                                <a:lnTo>
                                  <a:pt x="87249" y="45402"/>
                                </a:lnTo>
                                <a:lnTo>
                                  <a:pt x="91808" y="57886"/>
                                </a:lnTo>
                                <a:lnTo>
                                  <a:pt x="95135" y="67335"/>
                                </a:lnTo>
                                <a:lnTo>
                                  <a:pt x="97929" y="75476"/>
                                </a:lnTo>
                                <a:lnTo>
                                  <a:pt x="98577" y="77152"/>
                                </a:lnTo>
                                <a:lnTo>
                                  <a:pt x="99936" y="78473"/>
                                </a:lnTo>
                                <a:lnTo>
                                  <a:pt x="104546" y="80187"/>
                                </a:lnTo>
                                <a:lnTo>
                                  <a:pt x="104952" y="80187"/>
                                </a:lnTo>
                                <a:lnTo>
                                  <a:pt x="106984" y="80492"/>
                                </a:lnTo>
                                <a:lnTo>
                                  <a:pt x="112636" y="80492"/>
                                </a:lnTo>
                                <a:lnTo>
                                  <a:pt x="114820" y="80187"/>
                                </a:lnTo>
                                <a:lnTo>
                                  <a:pt x="118656" y="78968"/>
                                </a:lnTo>
                                <a:lnTo>
                                  <a:pt x="120218" y="78168"/>
                                </a:lnTo>
                                <a:lnTo>
                                  <a:pt x="121437" y="77152"/>
                                </a:lnTo>
                                <a:lnTo>
                                  <a:pt x="125971" y="63411"/>
                                </a:lnTo>
                                <a:lnTo>
                                  <a:pt x="128028" y="57353"/>
                                </a:lnTo>
                                <a:lnTo>
                                  <a:pt x="128155" y="56997"/>
                                </a:lnTo>
                                <a:lnTo>
                                  <a:pt x="132118" y="45681"/>
                                </a:lnTo>
                                <a:lnTo>
                                  <a:pt x="133832" y="40373"/>
                                </a:lnTo>
                                <a:lnTo>
                                  <a:pt x="135077" y="36080"/>
                                </a:lnTo>
                                <a:lnTo>
                                  <a:pt x="135826" y="36080"/>
                                </a:lnTo>
                                <a:lnTo>
                                  <a:pt x="135890" y="37465"/>
                                </a:lnTo>
                                <a:lnTo>
                                  <a:pt x="136017" y="40017"/>
                                </a:lnTo>
                                <a:lnTo>
                                  <a:pt x="136131" y="42341"/>
                                </a:lnTo>
                                <a:lnTo>
                                  <a:pt x="136182" y="43878"/>
                                </a:lnTo>
                                <a:lnTo>
                                  <a:pt x="136309" y="47472"/>
                                </a:lnTo>
                                <a:lnTo>
                                  <a:pt x="136410" y="50393"/>
                                </a:lnTo>
                                <a:lnTo>
                                  <a:pt x="136499" y="54063"/>
                                </a:lnTo>
                                <a:lnTo>
                                  <a:pt x="136537" y="55714"/>
                                </a:lnTo>
                                <a:lnTo>
                                  <a:pt x="136664" y="60109"/>
                                </a:lnTo>
                                <a:lnTo>
                                  <a:pt x="136766" y="63411"/>
                                </a:lnTo>
                                <a:lnTo>
                                  <a:pt x="136880" y="67335"/>
                                </a:lnTo>
                                <a:lnTo>
                                  <a:pt x="137210" y="75476"/>
                                </a:lnTo>
                                <a:lnTo>
                                  <a:pt x="137833" y="87591"/>
                                </a:lnTo>
                                <a:lnTo>
                                  <a:pt x="138099" y="92468"/>
                                </a:lnTo>
                                <a:lnTo>
                                  <a:pt x="138163" y="93522"/>
                                </a:lnTo>
                                <a:lnTo>
                                  <a:pt x="138277" y="95491"/>
                                </a:lnTo>
                                <a:lnTo>
                                  <a:pt x="138379" y="95999"/>
                                </a:lnTo>
                                <a:lnTo>
                                  <a:pt x="139598" y="98221"/>
                                </a:lnTo>
                                <a:lnTo>
                                  <a:pt x="144348" y="100647"/>
                                </a:lnTo>
                                <a:lnTo>
                                  <a:pt x="147180" y="101257"/>
                                </a:lnTo>
                                <a:lnTo>
                                  <a:pt x="153162" y="101257"/>
                                </a:lnTo>
                                <a:lnTo>
                                  <a:pt x="154838" y="101079"/>
                                </a:lnTo>
                                <a:lnTo>
                                  <a:pt x="155130" y="101079"/>
                                </a:lnTo>
                                <a:lnTo>
                                  <a:pt x="158775" y="100126"/>
                                </a:lnTo>
                                <a:lnTo>
                                  <a:pt x="160388" y="99441"/>
                                </a:lnTo>
                                <a:lnTo>
                                  <a:pt x="161899" y="98526"/>
                                </a:lnTo>
                                <a:close/>
                              </a:path>
                              <a:path w="608965" h="102870">
                                <a:moveTo>
                                  <a:pt x="247243" y="52197"/>
                                </a:moveTo>
                                <a:lnTo>
                                  <a:pt x="246380" y="47904"/>
                                </a:lnTo>
                                <a:lnTo>
                                  <a:pt x="243801" y="41986"/>
                                </a:lnTo>
                                <a:lnTo>
                                  <a:pt x="242951" y="40017"/>
                                </a:lnTo>
                                <a:lnTo>
                                  <a:pt x="240550" y="36639"/>
                                </a:lnTo>
                                <a:lnTo>
                                  <a:pt x="234391" y="30975"/>
                                </a:lnTo>
                                <a:lnTo>
                                  <a:pt x="230695" y="28778"/>
                                </a:lnTo>
                                <a:lnTo>
                                  <a:pt x="225412" y="26860"/>
                                </a:lnTo>
                                <a:lnTo>
                                  <a:pt x="225412" y="52908"/>
                                </a:lnTo>
                                <a:lnTo>
                                  <a:pt x="196456" y="57607"/>
                                </a:lnTo>
                                <a:lnTo>
                                  <a:pt x="208026" y="41986"/>
                                </a:lnTo>
                                <a:lnTo>
                                  <a:pt x="216623" y="41986"/>
                                </a:lnTo>
                                <a:lnTo>
                                  <a:pt x="219811" y="43154"/>
                                </a:lnTo>
                                <a:lnTo>
                                  <a:pt x="224091" y="47904"/>
                                </a:lnTo>
                                <a:lnTo>
                                  <a:pt x="225209" y="50279"/>
                                </a:lnTo>
                                <a:lnTo>
                                  <a:pt x="225348" y="52197"/>
                                </a:lnTo>
                                <a:lnTo>
                                  <a:pt x="225412" y="52908"/>
                                </a:lnTo>
                                <a:lnTo>
                                  <a:pt x="225412" y="26860"/>
                                </a:lnTo>
                                <a:lnTo>
                                  <a:pt x="222097" y="25641"/>
                                </a:lnTo>
                                <a:lnTo>
                                  <a:pt x="217385" y="24866"/>
                                </a:lnTo>
                                <a:lnTo>
                                  <a:pt x="207479" y="24866"/>
                                </a:lnTo>
                                <a:lnTo>
                                  <a:pt x="202526" y="25641"/>
                                </a:lnTo>
                                <a:lnTo>
                                  <a:pt x="202692" y="25641"/>
                                </a:lnTo>
                                <a:lnTo>
                                  <a:pt x="193865" y="28524"/>
                                </a:lnTo>
                                <a:lnTo>
                                  <a:pt x="174929" y="56134"/>
                                </a:lnTo>
                                <a:lnTo>
                                  <a:pt x="174929" y="69278"/>
                                </a:lnTo>
                                <a:lnTo>
                                  <a:pt x="204698" y="101485"/>
                                </a:lnTo>
                                <a:lnTo>
                                  <a:pt x="210210" y="102323"/>
                                </a:lnTo>
                                <a:lnTo>
                                  <a:pt x="220205" y="102323"/>
                                </a:lnTo>
                                <a:lnTo>
                                  <a:pt x="244068" y="90855"/>
                                </a:lnTo>
                                <a:lnTo>
                                  <a:pt x="244068" y="86601"/>
                                </a:lnTo>
                                <a:lnTo>
                                  <a:pt x="243598" y="84988"/>
                                </a:lnTo>
                                <a:lnTo>
                                  <a:pt x="241541" y="81610"/>
                                </a:lnTo>
                                <a:lnTo>
                                  <a:pt x="240271" y="80289"/>
                                </a:lnTo>
                                <a:lnTo>
                                  <a:pt x="238760" y="79273"/>
                                </a:lnTo>
                                <a:lnTo>
                                  <a:pt x="236435" y="80695"/>
                                </a:lnTo>
                                <a:lnTo>
                                  <a:pt x="233400" y="81978"/>
                                </a:lnTo>
                                <a:lnTo>
                                  <a:pt x="225920" y="84302"/>
                                </a:lnTo>
                                <a:lnTo>
                                  <a:pt x="221234" y="84988"/>
                                </a:lnTo>
                                <a:lnTo>
                                  <a:pt x="213487" y="84988"/>
                                </a:lnTo>
                                <a:lnTo>
                                  <a:pt x="208940" y="83997"/>
                                </a:lnTo>
                                <a:lnTo>
                                  <a:pt x="201853" y="80467"/>
                                </a:lnTo>
                                <a:lnTo>
                                  <a:pt x="199402" y="77457"/>
                                </a:lnTo>
                                <a:lnTo>
                                  <a:pt x="197980" y="73215"/>
                                </a:lnTo>
                                <a:lnTo>
                                  <a:pt x="237388" y="67310"/>
                                </a:lnTo>
                                <a:lnTo>
                                  <a:pt x="240525" y="66802"/>
                                </a:lnTo>
                                <a:lnTo>
                                  <a:pt x="242951" y="65735"/>
                                </a:lnTo>
                                <a:lnTo>
                                  <a:pt x="246380" y="62509"/>
                                </a:lnTo>
                                <a:lnTo>
                                  <a:pt x="247243" y="60083"/>
                                </a:lnTo>
                                <a:lnTo>
                                  <a:pt x="247243" y="57607"/>
                                </a:lnTo>
                                <a:lnTo>
                                  <a:pt x="247243" y="52197"/>
                                </a:lnTo>
                                <a:close/>
                              </a:path>
                              <a:path w="608965" h="102870">
                                <a:moveTo>
                                  <a:pt x="371690" y="99898"/>
                                </a:moveTo>
                                <a:lnTo>
                                  <a:pt x="371640" y="46964"/>
                                </a:lnTo>
                                <a:lnTo>
                                  <a:pt x="371017" y="43827"/>
                                </a:lnTo>
                                <a:lnTo>
                                  <a:pt x="370928" y="43408"/>
                                </a:lnTo>
                                <a:lnTo>
                                  <a:pt x="370865" y="43053"/>
                                </a:lnTo>
                                <a:lnTo>
                                  <a:pt x="367525" y="36004"/>
                                </a:lnTo>
                                <a:lnTo>
                                  <a:pt x="365328" y="33172"/>
                                </a:lnTo>
                                <a:lnTo>
                                  <a:pt x="363842" y="31991"/>
                                </a:lnTo>
                                <a:lnTo>
                                  <a:pt x="359867" y="28829"/>
                                </a:lnTo>
                                <a:lnTo>
                                  <a:pt x="356704" y="27266"/>
                                </a:lnTo>
                                <a:lnTo>
                                  <a:pt x="350329" y="25565"/>
                                </a:lnTo>
                                <a:lnTo>
                                  <a:pt x="351205" y="25565"/>
                                </a:lnTo>
                                <a:lnTo>
                                  <a:pt x="345770" y="24866"/>
                                </a:lnTo>
                                <a:lnTo>
                                  <a:pt x="336575" y="24866"/>
                                </a:lnTo>
                                <a:lnTo>
                                  <a:pt x="317881" y="31991"/>
                                </a:lnTo>
                                <a:lnTo>
                                  <a:pt x="314744" y="29565"/>
                                </a:lnTo>
                                <a:lnTo>
                                  <a:pt x="311289" y="27762"/>
                                </a:lnTo>
                                <a:lnTo>
                                  <a:pt x="304076" y="25565"/>
                                </a:lnTo>
                                <a:lnTo>
                                  <a:pt x="304482" y="25565"/>
                                </a:lnTo>
                                <a:lnTo>
                                  <a:pt x="299694" y="24866"/>
                                </a:lnTo>
                                <a:lnTo>
                                  <a:pt x="290093" y="24866"/>
                                </a:lnTo>
                                <a:lnTo>
                                  <a:pt x="261340" y="40881"/>
                                </a:lnTo>
                                <a:lnTo>
                                  <a:pt x="261340" y="94589"/>
                                </a:lnTo>
                                <a:lnTo>
                                  <a:pt x="262356" y="97447"/>
                                </a:lnTo>
                                <a:lnTo>
                                  <a:pt x="266534" y="100482"/>
                                </a:lnTo>
                                <a:lnTo>
                                  <a:pt x="266852" y="100482"/>
                                </a:lnTo>
                                <a:lnTo>
                                  <a:pt x="269684" y="101104"/>
                                </a:lnTo>
                                <a:lnTo>
                                  <a:pt x="277533" y="101104"/>
                                </a:lnTo>
                                <a:lnTo>
                                  <a:pt x="282105" y="100482"/>
                                </a:lnTo>
                                <a:lnTo>
                                  <a:pt x="283527" y="100190"/>
                                </a:lnTo>
                                <a:lnTo>
                                  <a:pt x="284530" y="99898"/>
                                </a:lnTo>
                                <a:lnTo>
                                  <a:pt x="284530" y="45935"/>
                                </a:lnTo>
                                <a:lnTo>
                                  <a:pt x="285648" y="45326"/>
                                </a:lnTo>
                                <a:lnTo>
                                  <a:pt x="286791" y="44818"/>
                                </a:lnTo>
                                <a:lnTo>
                                  <a:pt x="290423" y="43408"/>
                                </a:lnTo>
                                <a:lnTo>
                                  <a:pt x="292417" y="43053"/>
                                </a:lnTo>
                                <a:lnTo>
                                  <a:pt x="297472" y="43053"/>
                                </a:lnTo>
                                <a:lnTo>
                                  <a:pt x="299948" y="43827"/>
                                </a:lnTo>
                                <a:lnTo>
                                  <a:pt x="303987" y="46964"/>
                                </a:lnTo>
                                <a:lnTo>
                                  <a:pt x="304990" y="49415"/>
                                </a:lnTo>
                                <a:lnTo>
                                  <a:pt x="304990" y="94589"/>
                                </a:lnTo>
                                <a:lnTo>
                                  <a:pt x="305981" y="97447"/>
                                </a:lnTo>
                                <a:lnTo>
                                  <a:pt x="310057" y="100482"/>
                                </a:lnTo>
                                <a:lnTo>
                                  <a:pt x="310375" y="100482"/>
                                </a:lnTo>
                                <a:lnTo>
                                  <a:pt x="313182" y="101104"/>
                                </a:lnTo>
                                <a:lnTo>
                                  <a:pt x="321030" y="101104"/>
                                </a:lnTo>
                                <a:lnTo>
                                  <a:pt x="325615" y="100482"/>
                                </a:lnTo>
                                <a:lnTo>
                                  <a:pt x="327075" y="100190"/>
                                </a:lnTo>
                                <a:lnTo>
                                  <a:pt x="328193" y="99898"/>
                                </a:lnTo>
                                <a:lnTo>
                                  <a:pt x="328117" y="48348"/>
                                </a:lnTo>
                                <a:lnTo>
                                  <a:pt x="327990" y="47345"/>
                                </a:lnTo>
                                <a:lnTo>
                                  <a:pt x="327914" y="46964"/>
                                </a:lnTo>
                                <a:lnTo>
                                  <a:pt x="327723" y="46964"/>
                                </a:lnTo>
                                <a:lnTo>
                                  <a:pt x="329298" y="45732"/>
                                </a:lnTo>
                                <a:lnTo>
                                  <a:pt x="330885" y="44818"/>
                                </a:lnTo>
                                <a:lnTo>
                                  <a:pt x="334429" y="43408"/>
                                </a:lnTo>
                                <a:lnTo>
                                  <a:pt x="336321" y="43053"/>
                                </a:lnTo>
                                <a:lnTo>
                                  <a:pt x="341477" y="43053"/>
                                </a:lnTo>
                                <a:lnTo>
                                  <a:pt x="343954" y="43827"/>
                                </a:lnTo>
                                <a:lnTo>
                                  <a:pt x="347586" y="46964"/>
                                </a:lnTo>
                                <a:lnTo>
                                  <a:pt x="348500" y="49415"/>
                                </a:lnTo>
                                <a:lnTo>
                                  <a:pt x="348500" y="94589"/>
                                </a:lnTo>
                                <a:lnTo>
                                  <a:pt x="349478" y="97447"/>
                                </a:lnTo>
                                <a:lnTo>
                                  <a:pt x="353555" y="100482"/>
                                </a:lnTo>
                                <a:lnTo>
                                  <a:pt x="353872" y="100482"/>
                                </a:lnTo>
                                <a:lnTo>
                                  <a:pt x="356679" y="101104"/>
                                </a:lnTo>
                                <a:lnTo>
                                  <a:pt x="364540" y="101104"/>
                                </a:lnTo>
                                <a:lnTo>
                                  <a:pt x="369112" y="100482"/>
                                </a:lnTo>
                                <a:lnTo>
                                  <a:pt x="370573" y="100190"/>
                                </a:lnTo>
                                <a:lnTo>
                                  <a:pt x="371690" y="99898"/>
                                </a:lnTo>
                                <a:close/>
                              </a:path>
                              <a:path w="608965" h="102870">
                                <a:moveTo>
                                  <a:pt x="462102" y="70243"/>
                                </a:moveTo>
                                <a:lnTo>
                                  <a:pt x="462064" y="56286"/>
                                </a:lnTo>
                                <a:lnTo>
                                  <a:pt x="461276" y="51409"/>
                                </a:lnTo>
                                <a:lnTo>
                                  <a:pt x="458228" y="43383"/>
                                </a:lnTo>
                                <a:lnTo>
                                  <a:pt x="458101" y="43053"/>
                                </a:lnTo>
                                <a:lnTo>
                                  <a:pt x="457631" y="41808"/>
                                </a:lnTo>
                                <a:lnTo>
                                  <a:pt x="438391" y="26454"/>
                                </a:lnTo>
                                <a:lnTo>
                                  <a:pt x="438391" y="56286"/>
                                </a:lnTo>
                                <a:lnTo>
                                  <a:pt x="438391" y="70243"/>
                                </a:lnTo>
                                <a:lnTo>
                                  <a:pt x="436892" y="75387"/>
                                </a:lnTo>
                                <a:lnTo>
                                  <a:pt x="430936" y="82257"/>
                                </a:lnTo>
                                <a:lnTo>
                                  <a:pt x="426923" y="83985"/>
                                </a:lnTo>
                                <a:lnTo>
                                  <a:pt x="419442" y="83985"/>
                                </a:lnTo>
                                <a:lnTo>
                                  <a:pt x="417322" y="83731"/>
                                </a:lnTo>
                                <a:lnTo>
                                  <a:pt x="413677" y="82715"/>
                                </a:lnTo>
                                <a:lnTo>
                                  <a:pt x="412165" y="82054"/>
                                </a:lnTo>
                                <a:lnTo>
                                  <a:pt x="410946" y="81254"/>
                                </a:lnTo>
                                <a:lnTo>
                                  <a:pt x="410946" y="46545"/>
                                </a:lnTo>
                                <a:lnTo>
                                  <a:pt x="412572" y="45529"/>
                                </a:lnTo>
                                <a:lnTo>
                                  <a:pt x="414312" y="44704"/>
                                </a:lnTo>
                                <a:lnTo>
                                  <a:pt x="418045" y="43383"/>
                                </a:lnTo>
                                <a:lnTo>
                                  <a:pt x="420141" y="43053"/>
                                </a:lnTo>
                                <a:lnTo>
                                  <a:pt x="427316" y="43053"/>
                                </a:lnTo>
                                <a:lnTo>
                                  <a:pt x="431215" y="44704"/>
                                </a:lnTo>
                                <a:lnTo>
                                  <a:pt x="434060" y="47904"/>
                                </a:lnTo>
                                <a:lnTo>
                                  <a:pt x="436956" y="51130"/>
                                </a:lnTo>
                                <a:lnTo>
                                  <a:pt x="438391" y="56286"/>
                                </a:lnTo>
                                <a:lnTo>
                                  <a:pt x="438391" y="26454"/>
                                </a:lnTo>
                                <a:lnTo>
                                  <a:pt x="436308" y="25666"/>
                                </a:lnTo>
                                <a:lnTo>
                                  <a:pt x="431660" y="24866"/>
                                </a:lnTo>
                                <a:lnTo>
                                  <a:pt x="423583" y="24866"/>
                                </a:lnTo>
                                <a:lnTo>
                                  <a:pt x="420700" y="25196"/>
                                </a:lnTo>
                                <a:lnTo>
                                  <a:pt x="415442" y="26504"/>
                                </a:lnTo>
                                <a:lnTo>
                                  <a:pt x="413118" y="27292"/>
                                </a:lnTo>
                                <a:lnTo>
                                  <a:pt x="411099" y="28194"/>
                                </a:lnTo>
                                <a:lnTo>
                                  <a:pt x="411099" y="6667"/>
                                </a:lnTo>
                                <a:lnTo>
                                  <a:pt x="410121" y="3797"/>
                                </a:lnTo>
                                <a:lnTo>
                                  <a:pt x="406171" y="762"/>
                                </a:lnTo>
                                <a:lnTo>
                                  <a:pt x="402920" y="0"/>
                                </a:lnTo>
                                <a:lnTo>
                                  <a:pt x="396151" y="0"/>
                                </a:lnTo>
                                <a:lnTo>
                                  <a:pt x="394131" y="152"/>
                                </a:lnTo>
                                <a:lnTo>
                                  <a:pt x="390486" y="762"/>
                                </a:lnTo>
                                <a:lnTo>
                                  <a:pt x="389026" y="1066"/>
                                </a:lnTo>
                                <a:lnTo>
                                  <a:pt x="387908" y="1371"/>
                                </a:lnTo>
                                <a:lnTo>
                                  <a:pt x="387908" y="87820"/>
                                </a:lnTo>
                                <a:lnTo>
                                  <a:pt x="390080" y="91655"/>
                                </a:lnTo>
                                <a:lnTo>
                                  <a:pt x="394436" y="94589"/>
                                </a:lnTo>
                                <a:lnTo>
                                  <a:pt x="397459" y="96710"/>
                                </a:lnTo>
                                <a:lnTo>
                                  <a:pt x="401243" y="98526"/>
                                </a:lnTo>
                                <a:lnTo>
                                  <a:pt x="410337" y="101561"/>
                                </a:lnTo>
                                <a:lnTo>
                                  <a:pt x="415798" y="102323"/>
                                </a:lnTo>
                                <a:lnTo>
                                  <a:pt x="428231" y="102323"/>
                                </a:lnTo>
                                <a:lnTo>
                                  <a:pt x="433209" y="101561"/>
                                </a:lnTo>
                                <a:lnTo>
                                  <a:pt x="433489" y="101561"/>
                                </a:lnTo>
                                <a:lnTo>
                                  <a:pt x="457784" y="83985"/>
                                </a:lnTo>
                                <a:lnTo>
                                  <a:pt x="461200" y="75387"/>
                                </a:lnTo>
                                <a:lnTo>
                                  <a:pt x="462102" y="70243"/>
                                </a:lnTo>
                                <a:close/>
                              </a:path>
                              <a:path w="608965" h="102870">
                                <a:moveTo>
                                  <a:pt x="544791" y="52197"/>
                                </a:moveTo>
                                <a:lnTo>
                                  <a:pt x="543941" y="47904"/>
                                </a:lnTo>
                                <a:lnTo>
                                  <a:pt x="541350" y="41986"/>
                                </a:lnTo>
                                <a:lnTo>
                                  <a:pt x="540499" y="40017"/>
                                </a:lnTo>
                                <a:lnTo>
                                  <a:pt x="538099" y="36639"/>
                                </a:lnTo>
                                <a:lnTo>
                                  <a:pt x="531939" y="30975"/>
                                </a:lnTo>
                                <a:lnTo>
                                  <a:pt x="528243" y="28778"/>
                                </a:lnTo>
                                <a:lnTo>
                                  <a:pt x="522960" y="26847"/>
                                </a:lnTo>
                                <a:lnTo>
                                  <a:pt x="522960" y="52908"/>
                                </a:lnTo>
                                <a:lnTo>
                                  <a:pt x="494017" y="57607"/>
                                </a:lnTo>
                                <a:lnTo>
                                  <a:pt x="505587" y="41986"/>
                                </a:lnTo>
                                <a:lnTo>
                                  <a:pt x="514172" y="41986"/>
                                </a:lnTo>
                                <a:lnTo>
                                  <a:pt x="517359" y="43154"/>
                                </a:lnTo>
                                <a:lnTo>
                                  <a:pt x="521639" y="47904"/>
                                </a:lnTo>
                                <a:lnTo>
                                  <a:pt x="522757" y="50279"/>
                                </a:lnTo>
                                <a:lnTo>
                                  <a:pt x="522897" y="52197"/>
                                </a:lnTo>
                                <a:lnTo>
                                  <a:pt x="522960" y="52908"/>
                                </a:lnTo>
                                <a:lnTo>
                                  <a:pt x="522960" y="26847"/>
                                </a:lnTo>
                                <a:lnTo>
                                  <a:pt x="519658" y="25641"/>
                                </a:lnTo>
                                <a:lnTo>
                                  <a:pt x="514934" y="24866"/>
                                </a:lnTo>
                                <a:lnTo>
                                  <a:pt x="505028" y="24866"/>
                                </a:lnTo>
                                <a:lnTo>
                                  <a:pt x="500075" y="25641"/>
                                </a:lnTo>
                                <a:lnTo>
                                  <a:pt x="500240" y="25641"/>
                                </a:lnTo>
                                <a:lnTo>
                                  <a:pt x="491413" y="28524"/>
                                </a:lnTo>
                                <a:lnTo>
                                  <a:pt x="472490" y="56134"/>
                                </a:lnTo>
                                <a:lnTo>
                                  <a:pt x="472490" y="69278"/>
                                </a:lnTo>
                                <a:lnTo>
                                  <a:pt x="502246" y="101485"/>
                                </a:lnTo>
                                <a:lnTo>
                                  <a:pt x="507758" y="102323"/>
                                </a:lnTo>
                                <a:lnTo>
                                  <a:pt x="517766" y="102323"/>
                                </a:lnTo>
                                <a:lnTo>
                                  <a:pt x="541616" y="90855"/>
                                </a:lnTo>
                                <a:lnTo>
                                  <a:pt x="541616" y="86601"/>
                                </a:lnTo>
                                <a:lnTo>
                                  <a:pt x="541147" y="84988"/>
                                </a:lnTo>
                                <a:lnTo>
                                  <a:pt x="539089" y="81610"/>
                                </a:lnTo>
                                <a:lnTo>
                                  <a:pt x="537819" y="80289"/>
                                </a:lnTo>
                                <a:lnTo>
                                  <a:pt x="536308" y="79273"/>
                                </a:lnTo>
                                <a:lnTo>
                                  <a:pt x="533984" y="80695"/>
                                </a:lnTo>
                                <a:lnTo>
                                  <a:pt x="530948" y="81978"/>
                                </a:lnTo>
                                <a:lnTo>
                                  <a:pt x="523468" y="84302"/>
                                </a:lnTo>
                                <a:lnTo>
                                  <a:pt x="518782" y="84988"/>
                                </a:lnTo>
                                <a:lnTo>
                                  <a:pt x="511048" y="84988"/>
                                </a:lnTo>
                                <a:lnTo>
                                  <a:pt x="506501" y="83997"/>
                                </a:lnTo>
                                <a:lnTo>
                                  <a:pt x="499427" y="80467"/>
                                </a:lnTo>
                                <a:lnTo>
                                  <a:pt x="496951" y="77457"/>
                                </a:lnTo>
                                <a:lnTo>
                                  <a:pt x="495528" y="73215"/>
                                </a:lnTo>
                                <a:lnTo>
                                  <a:pt x="534936" y="67310"/>
                                </a:lnTo>
                                <a:lnTo>
                                  <a:pt x="538073" y="66802"/>
                                </a:lnTo>
                                <a:lnTo>
                                  <a:pt x="540499" y="65735"/>
                                </a:lnTo>
                                <a:lnTo>
                                  <a:pt x="543941" y="62509"/>
                                </a:lnTo>
                                <a:lnTo>
                                  <a:pt x="544791" y="60083"/>
                                </a:lnTo>
                                <a:lnTo>
                                  <a:pt x="544791" y="57607"/>
                                </a:lnTo>
                                <a:lnTo>
                                  <a:pt x="544791" y="52197"/>
                                </a:lnTo>
                                <a:close/>
                              </a:path>
                              <a:path w="608965" h="102870">
                                <a:moveTo>
                                  <a:pt x="608761" y="28549"/>
                                </a:moveTo>
                                <a:lnTo>
                                  <a:pt x="603504" y="25019"/>
                                </a:lnTo>
                                <a:lnTo>
                                  <a:pt x="587844" y="25019"/>
                                </a:lnTo>
                                <a:lnTo>
                                  <a:pt x="558139" y="41287"/>
                                </a:lnTo>
                                <a:lnTo>
                                  <a:pt x="558139" y="94589"/>
                                </a:lnTo>
                                <a:lnTo>
                                  <a:pt x="559142" y="97447"/>
                                </a:lnTo>
                                <a:lnTo>
                                  <a:pt x="563321" y="100482"/>
                                </a:lnTo>
                                <a:lnTo>
                                  <a:pt x="563638" y="100482"/>
                                </a:lnTo>
                                <a:lnTo>
                                  <a:pt x="566470" y="101104"/>
                                </a:lnTo>
                                <a:lnTo>
                                  <a:pt x="574319" y="101104"/>
                                </a:lnTo>
                                <a:lnTo>
                                  <a:pt x="578904" y="100482"/>
                                </a:lnTo>
                                <a:lnTo>
                                  <a:pt x="580313" y="100190"/>
                                </a:lnTo>
                                <a:lnTo>
                                  <a:pt x="581329" y="99898"/>
                                </a:lnTo>
                                <a:lnTo>
                                  <a:pt x="581329" y="47142"/>
                                </a:lnTo>
                                <a:lnTo>
                                  <a:pt x="583552" y="45935"/>
                                </a:lnTo>
                                <a:lnTo>
                                  <a:pt x="586130" y="44970"/>
                                </a:lnTo>
                                <a:lnTo>
                                  <a:pt x="591985" y="43561"/>
                                </a:lnTo>
                                <a:lnTo>
                                  <a:pt x="594918" y="43205"/>
                                </a:lnTo>
                                <a:lnTo>
                                  <a:pt x="601179" y="43205"/>
                                </a:lnTo>
                                <a:lnTo>
                                  <a:pt x="605142" y="43561"/>
                                </a:lnTo>
                                <a:lnTo>
                                  <a:pt x="604469" y="43561"/>
                                </a:lnTo>
                                <a:lnTo>
                                  <a:pt x="606336" y="43967"/>
                                </a:lnTo>
                                <a:lnTo>
                                  <a:pt x="606793" y="43205"/>
                                </a:lnTo>
                                <a:lnTo>
                                  <a:pt x="606945" y="42951"/>
                                </a:lnTo>
                                <a:lnTo>
                                  <a:pt x="607504" y="41744"/>
                                </a:lnTo>
                                <a:lnTo>
                                  <a:pt x="608507" y="38912"/>
                                </a:lnTo>
                                <a:lnTo>
                                  <a:pt x="608761" y="37338"/>
                                </a:lnTo>
                                <a:lnTo>
                                  <a:pt x="608761" y="28549"/>
                                </a:lnTo>
                                <a:close/>
                              </a:path>
                            </a:pathLst>
                          </a:custGeom>
                          <a:solidFill>
                            <a:srgbClr val="000000"/>
                          </a:solidFill>
                        </wps:spPr>
                        <wps:bodyPr wrap="square" lIns="0" tIns="0" rIns="0" bIns="0" rtlCol="0">
                          <a:prstTxWarp prst="textNoShape">
                            <a:avLst/>
                          </a:prstTxWarp>
                          <a:noAutofit/>
                        </wps:bodyPr>
                      </wps:wsp>
                      <pic:pic>
                        <pic:nvPicPr>
                          <pic:cNvPr id="1353" name="Image 1353"/>
                          <pic:cNvPicPr/>
                        </pic:nvPicPr>
                        <pic:blipFill>
                          <a:blip r:embed="rId671" cstate="print"/>
                          <a:stretch>
                            <a:fillRect/>
                          </a:stretch>
                        </pic:blipFill>
                        <pic:spPr>
                          <a:xfrm>
                            <a:off x="140573" y="6154216"/>
                            <a:ext cx="1937481" cy="108838"/>
                          </a:xfrm>
                          <a:prstGeom prst="rect">
                            <a:avLst/>
                          </a:prstGeom>
                        </pic:spPr>
                      </pic:pic>
                      <wps:wsp>
                        <wps:cNvPr id="1354" name="Graphic 1354"/>
                        <wps:cNvSpPr/>
                        <wps:spPr>
                          <a:xfrm>
                            <a:off x="2089752" y="6160439"/>
                            <a:ext cx="610870" cy="102870"/>
                          </a:xfrm>
                          <a:custGeom>
                            <a:avLst/>
                            <a:gdLst/>
                            <a:ahLst/>
                            <a:cxnLst/>
                            <a:rect l="l" t="t" r="r" b="b"/>
                            <a:pathLst>
                              <a:path w="610870" h="102870">
                                <a:moveTo>
                                  <a:pt x="44107" y="59258"/>
                                </a:moveTo>
                                <a:lnTo>
                                  <a:pt x="43815" y="57518"/>
                                </a:lnTo>
                                <a:lnTo>
                                  <a:pt x="42595" y="54178"/>
                                </a:lnTo>
                                <a:lnTo>
                                  <a:pt x="42037" y="52895"/>
                                </a:lnTo>
                                <a:lnTo>
                                  <a:pt x="41529" y="51993"/>
                                </a:lnTo>
                                <a:lnTo>
                                  <a:pt x="5867" y="51993"/>
                                </a:lnTo>
                                <a:lnTo>
                                  <a:pt x="3784" y="52743"/>
                                </a:lnTo>
                                <a:lnTo>
                                  <a:pt x="762" y="55778"/>
                                </a:lnTo>
                                <a:lnTo>
                                  <a:pt x="0" y="58204"/>
                                </a:lnTo>
                                <a:lnTo>
                                  <a:pt x="0" y="63360"/>
                                </a:lnTo>
                                <a:lnTo>
                                  <a:pt x="254" y="65074"/>
                                </a:lnTo>
                                <a:lnTo>
                                  <a:pt x="1270" y="68313"/>
                                </a:lnTo>
                                <a:lnTo>
                                  <a:pt x="1816" y="69621"/>
                                </a:lnTo>
                                <a:lnTo>
                                  <a:pt x="2425" y="70624"/>
                                </a:lnTo>
                                <a:lnTo>
                                  <a:pt x="38150" y="70624"/>
                                </a:lnTo>
                                <a:lnTo>
                                  <a:pt x="40195" y="69888"/>
                                </a:lnTo>
                                <a:lnTo>
                                  <a:pt x="43332" y="66840"/>
                                </a:lnTo>
                                <a:lnTo>
                                  <a:pt x="44107" y="64427"/>
                                </a:lnTo>
                                <a:lnTo>
                                  <a:pt x="44107" y="59258"/>
                                </a:lnTo>
                                <a:close/>
                              </a:path>
                              <a:path w="610870" h="102870">
                                <a:moveTo>
                                  <a:pt x="162255" y="98526"/>
                                </a:moveTo>
                                <a:lnTo>
                                  <a:pt x="158343" y="45669"/>
                                </a:lnTo>
                                <a:lnTo>
                                  <a:pt x="157441" y="36068"/>
                                </a:lnTo>
                                <a:lnTo>
                                  <a:pt x="157200" y="33439"/>
                                </a:lnTo>
                                <a:lnTo>
                                  <a:pt x="156819" y="29832"/>
                                </a:lnTo>
                                <a:lnTo>
                                  <a:pt x="156705" y="28689"/>
                                </a:lnTo>
                                <a:lnTo>
                                  <a:pt x="155689" y="20408"/>
                                </a:lnTo>
                                <a:lnTo>
                                  <a:pt x="155232" y="17322"/>
                                </a:lnTo>
                                <a:lnTo>
                                  <a:pt x="154520" y="13843"/>
                                </a:lnTo>
                                <a:lnTo>
                                  <a:pt x="154419" y="13335"/>
                                </a:lnTo>
                                <a:lnTo>
                                  <a:pt x="154317" y="12776"/>
                                </a:lnTo>
                                <a:lnTo>
                                  <a:pt x="152806" y="10985"/>
                                </a:lnTo>
                                <a:lnTo>
                                  <a:pt x="152704" y="10858"/>
                                </a:lnTo>
                                <a:lnTo>
                                  <a:pt x="147447" y="8331"/>
                                </a:lnTo>
                                <a:lnTo>
                                  <a:pt x="147802" y="8331"/>
                                </a:lnTo>
                                <a:lnTo>
                                  <a:pt x="143611" y="7569"/>
                                </a:lnTo>
                                <a:lnTo>
                                  <a:pt x="136436" y="7569"/>
                                </a:lnTo>
                                <a:lnTo>
                                  <a:pt x="134035" y="7823"/>
                                </a:lnTo>
                                <a:lnTo>
                                  <a:pt x="112687" y="50380"/>
                                </a:lnTo>
                                <a:lnTo>
                                  <a:pt x="110566" y="57010"/>
                                </a:lnTo>
                                <a:lnTo>
                                  <a:pt x="109804" y="57010"/>
                                </a:lnTo>
                                <a:lnTo>
                                  <a:pt x="108800" y="54076"/>
                                </a:lnTo>
                                <a:lnTo>
                                  <a:pt x="104203" y="40373"/>
                                </a:lnTo>
                                <a:lnTo>
                                  <a:pt x="102514" y="35458"/>
                                </a:lnTo>
                                <a:lnTo>
                                  <a:pt x="83185" y="7569"/>
                                </a:lnTo>
                                <a:lnTo>
                                  <a:pt x="73990" y="7569"/>
                                </a:lnTo>
                                <a:lnTo>
                                  <a:pt x="70129" y="8331"/>
                                </a:lnTo>
                                <a:lnTo>
                                  <a:pt x="70383" y="8331"/>
                                </a:lnTo>
                                <a:lnTo>
                                  <a:pt x="65570" y="10985"/>
                                </a:lnTo>
                                <a:lnTo>
                                  <a:pt x="63931" y="12217"/>
                                </a:lnTo>
                                <a:lnTo>
                                  <a:pt x="63119" y="13335"/>
                                </a:lnTo>
                                <a:lnTo>
                                  <a:pt x="62509" y="22402"/>
                                </a:lnTo>
                                <a:lnTo>
                                  <a:pt x="61849" y="33299"/>
                                </a:lnTo>
                                <a:lnTo>
                                  <a:pt x="61264" y="42341"/>
                                </a:lnTo>
                                <a:lnTo>
                                  <a:pt x="59664" y="65646"/>
                                </a:lnTo>
                                <a:lnTo>
                                  <a:pt x="59118" y="75031"/>
                                </a:lnTo>
                                <a:lnTo>
                                  <a:pt x="59004" y="77152"/>
                                </a:lnTo>
                                <a:lnTo>
                                  <a:pt x="58902" y="78968"/>
                                </a:lnTo>
                                <a:lnTo>
                                  <a:pt x="58801" y="80822"/>
                                </a:lnTo>
                                <a:lnTo>
                                  <a:pt x="58496" y="87579"/>
                                </a:lnTo>
                                <a:lnTo>
                                  <a:pt x="58420" y="95504"/>
                                </a:lnTo>
                                <a:lnTo>
                                  <a:pt x="59537" y="97853"/>
                                </a:lnTo>
                                <a:lnTo>
                                  <a:pt x="64096" y="100647"/>
                                </a:lnTo>
                                <a:lnTo>
                                  <a:pt x="64312" y="100647"/>
                                </a:lnTo>
                                <a:lnTo>
                                  <a:pt x="67056" y="101257"/>
                                </a:lnTo>
                                <a:lnTo>
                                  <a:pt x="73025" y="101257"/>
                                </a:lnTo>
                                <a:lnTo>
                                  <a:pt x="74968" y="101092"/>
                                </a:lnTo>
                                <a:lnTo>
                                  <a:pt x="78714" y="100368"/>
                                </a:lnTo>
                                <a:lnTo>
                                  <a:pt x="79705" y="100114"/>
                                </a:lnTo>
                                <a:lnTo>
                                  <a:pt x="79844" y="100114"/>
                                </a:lnTo>
                                <a:lnTo>
                                  <a:pt x="81318" y="99593"/>
                                </a:lnTo>
                                <a:lnTo>
                                  <a:pt x="81864" y="87960"/>
                                </a:lnTo>
                                <a:lnTo>
                                  <a:pt x="82029" y="83705"/>
                                </a:lnTo>
                                <a:lnTo>
                                  <a:pt x="82143" y="80822"/>
                                </a:lnTo>
                                <a:lnTo>
                                  <a:pt x="82270" y="77863"/>
                                </a:lnTo>
                                <a:lnTo>
                                  <a:pt x="82524" y="69850"/>
                                </a:lnTo>
                                <a:lnTo>
                                  <a:pt x="82613" y="67322"/>
                                </a:lnTo>
                                <a:lnTo>
                                  <a:pt x="82664" y="65646"/>
                                </a:lnTo>
                                <a:lnTo>
                                  <a:pt x="82753" y="63246"/>
                                </a:lnTo>
                                <a:lnTo>
                                  <a:pt x="82854" y="60096"/>
                                </a:lnTo>
                                <a:lnTo>
                                  <a:pt x="82956" y="57010"/>
                                </a:lnTo>
                                <a:lnTo>
                                  <a:pt x="83070" y="54076"/>
                                </a:lnTo>
                                <a:lnTo>
                                  <a:pt x="83146" y="52133"/>
                                </a:lnTo>
                                <a:lnTo>
                                  <a:pt x="83223" y="50380"/>
                                </a:lnTo>
                                <a:lnTo>
                                  <a:pt x="83337" y="47472"/>
                                </a:lnTo>
                                <a:lnTo>
                                  <a:pt x="83426" y="45389"/>
                                </a:lnTo>
                                <a:lnTo>
                                  <a:pt x="83489" y="43865"/>
                                </a:lnTo>
                                <a:lnTo>
                                  <a:pt x="83566" y="42341"/>
                                </a:lnTo>
                                <a:lnTo>
                                  <a:pt x="83667" y="40005"/>
                                </a:lnTo>
                                <a:lnTo>
                                  <a:pt x="83781" y="37452"/>
                                </a:lnTo>
                                <a:lnTo>
                                  <a:pt x="83883" y="35458"/>
                                </a:lnTo>
                                <a:lnTo>
                                  <a:pt x="84493" y="35458"/>
                                </a:lnTo>
                                <a:lnTo>
                                  <a:pt x="85801" y="40005"/>
                                </a:lnTo>
                                <a:lnTo>
                                  <a:pt x="87604" y="45389"/>
                                </a:lnTo>
                                <a:lnTo>
                                  <a:pt x="92163" y="57873"/>
                                </a:lnTo>
                                <a:lnTo>
                                  <a:pt x="95478" y="67322"/>
                                </a:lnTo>
                                <a:lnTo>
                                  <a:pt x="98272" y="75463"/>
                                </a:lnTo>
                                <a:lnTo>
                                  <a:pt x="98945" y="77152"/>
                                </a:lnTo>
                                <a:lnTo>
                                  <a:pt x="100291" y="78460"/>
                                </a:lnTo>
                                <a:lnTo>
                                  <a:pt x="104902" y="80175"/>
                                </a:lnTo>
                                <a:lnTo>
                                  <a:pt x="105308" y="80175"/>
                                </a:lnTo>
                                <a:lnTo>
                                  <a:pt x="107340" y="80479"/>
                                </a:lnTo>
                                <a:lnTo>
                                  <a:pt x="112991" y="80479"/>
                                </a:lnTo>
                                <a:lnTo>
                                  <a:pt x="115163" y="80175"/>
                                </a:lnTo>
                                <a:lnTo>
                                  <a:pt x="119011" y="78968"/>
                                </a:lnTo>
                                <a:lnTo>
                                  <a:pt x="120573" y="78155"/>
                                </a:lnTo>
                                <a:lnTo>
                                  <a:pt x="121780" y="77152"/>
                                </a:lnTo>
                                <a:lnTo>
                                  <a:pt x="126326" y="63411"/>
                                </a:lnTo>
                                <a:lnTo>
                                  <a:pt x="128384" y="57340"/>
                                </a:lnTo>
                                <a:lnTo>
                                  <a:pt x="128511" y="57010"/>
                                </a:lnTo>
                                <a:lnTo>
                                  <a:pt x="130200" y="52133"/>
                                </a:lnTo>
                                <a:lnTo>
                                  <a:pt x="132473" y="45669"/>
                                </a:lnTo>
                                <a:lnTo>
                                  <a:pt x="134188" y="40373"/>
                                </a:lnTo>
                                <a:lnTo>
                                  <a:pt x="135420" y="36068"/>
                                </a:lnTo>
                                <a:lnTo>
                                  <a:pt x="136182" y="36068"/>
                                </a:lnTo>
                                <a:lnTo>
                                  <a:pt x="136245" y="37452"/>
                                </a:lnTo>
                                <a:lnTo>
                                  <a:pt x="136372" y="40005"/>
                                </a:lnTo>
                                <a:lnTo>
                                  <a:pt x="136486" y="42341"/>
                                </a:lnTo>
                                <a:lnTo>
                                  <a:pt x="136537" y="43865"/>
                                </a:lnTo>
                                <a:lnTo>
                                  <a:pt x="136664" y="47472"/>
                                </a:lnTo>
                                <a:lnTo>
                                  <a:pt x="136766" y="50380"/>
                                </a:lnTo>
                                <a:lnTo>
                                  <a:pt x="136804" y="52133"/>
                                </a:lnTo>
                                <a:lnTo>
                                  <a:pt x="136931" y="57010"/>
                                </a:lnTo>
                                <a:lnTo>
                                  <a:pt x="137020" y="60096"/>
                                </a:lnTo>
                                <a:lnTo>
                                  <a:pt x="137109" y="63246"/>
                                </a:lnTo>
                                <a:lnTo>
                                  <a:pt x="144691" y="100647"/>
                                </a:lnTo>
                                <a:lnTo>
                                  <a:pt x="147548" y="101257"/>
                                </a:lnTo>
                                <a:lnTo>
                                  <a:pt x="153517" y="101257"/>
                                </a:lnTo>
                                <a:lnTo>
                                  <a:pt x="155194" y="101092"/>
                                </a:lnTo>
                                <a:lnTo>
                                  <a:pt x="155486" y="101092"/>
                                </a:lnTo>
                                <a:lnTo>
                                  <a:pt x="159118" y="100114"/>
                                </a:lnTo>
                                <a:lnTo>
                                  <a:pt x="160743" y="99441"/>
                                </a:lnTo>
                                <a:lnTo>
                                  <a:pt x="162255" y="98526"/>
                                </a:lnTo>
                                <a:close/>
                              </a:path>
                              <a:path w="610870" h="102870">
                                <a:moveTo>
                                  <a:pt x="247599" y="52184"/>
                                </a:moveTo>
                                <a:lnTo>
                                  <a:pt x="246735" y="47891"/>
                                </a:lnTo>
                                <a:lnTo>
                                  <a:pt x="244157" y="41986"/>
                                </a:lnTo>
                                <a:lnTo>
                                  <a:pt x="243293" y="40005"/>
                                </a:lnTo>
                                <a:lnTo>
                                  <a:pt x="240893" y="36626"/>
                                </a:lnTo>
                                <a:lnTo>
                                  <a:pt x="234734" y="30962"/>
                                </a:lnTo>
                                <a:lnTo>
                                  <a:pt x="231051" y="28778"/>
                                </a:lnTo>
                                <a:lnTo>
                                  <a:pt x="225767" y="26860"/>
                                </a:lnTo>
                                <a:lnTo>
                                  <a:pt x="225767" y="52895"/>
                                </a:lnTo>
                                <a:lnTo>
                                  <a:pt x="196811" y="57594"/>
                                </a:lnTo>
                                <a:lnTo>
                                  <a:pt x="208381" y="41986"/>
                                </a:lnTo>
                                <a:lnTo>
                                  <a:pt x="216979" y="41986"/>
                                </a:lnTo>
                                <a:lnTo>
                                  <a:pt x="220154" y="43141"/>
                                </a:lnTo>
                                <a:lnTo>
                                  <a:pt x="224447" y="47891"/>
                                </a:lnTo>
                                <a:lnTo>
                                  <a:pt x="225564" y="50266"/>
                                </a:lnTo>
                                <a:lnTo>
                                  <a:pt x="225704" y="52184"/>
                                </a:lnTo>
                                <a:lnTo>
                                  <a:pt x="225767" y="52895"/>
                                </a:lnTo>
                                <a:lnTo>
                                  <a:pt x="225767" y="26860"/>
                                </a:lnTo>
                                <a:lnTo>
                                  <a:pt x="222453" y="25641"/>
                                </a:lnTo>
                                <a:lnTo>
                                  <a:pt x="217728" y="24853"/>
                                </a:lnTo>
                                <a:lnTo>
                                  <a:pt x="207835" y="24853"/>
                                </a:lnTo>
                                <a:lnTo>
                                  <a:pt x="202882" y="25641"/>
                                </a:lnTo>
                                <a:lnTo>
                                  <a:pt x="203047" y="25641"/>
                                </a:lnTo>
                                <a:lnTo>
                                  <a:pt x="194208" y="28524"/>
                                </a:lnTo>
                                <a:lnTo>
                                  <a:pt x="175298" y="56134"/>
                                </a:lnTo>
                                <a:lnTo>
                                  <a:pt x="175298" y="69278"/>
                                </a:lnTo>
                                <a:lnTo>
                                  <a:pt x="205054" y="101485"/>
                                </a:lnTo>
                                <a:lnTo>
                                  <a:pt x="210553" y="102311"/>
                                </a:lnTo>
                                <a:lnTo>
                                  <a:pt x="220560" y="102311"/>
                                </a:lnTo>
                                <a:lnTo>
                                  <a:pt x="244411" y="90843"/>
                                </a:lnTo>
                                <a:lnTo>
                                  <a:pt x="244411" y="86601"/>
                                </a:lnTo>
                                <a:lnTo>
                                  <a:pt x="243941" y="84975"/>
                                </a:lnTo>
                                <a:lnTo>
                                  <a:pt x="241884" y="81597"/>
                                </a:lnTo>
                                <a:lnTo>
                                  <a:pt x="240626" y="80276"/>
                                </a:lnTo>
                                <a:lnTo>
                                  <a:pt x="239115" y="79273"/>
                                </a:lnTo>
                                <a:lnTo>
                                  <a:pt x="236778" y="80695"/>
                                </a:lnTo>
                                <a:lnTo>
                                  <a:pt x="233743" y="81978"/>
                                </a:lnTo>
                                <a:lnTo>
                                  <a:pt x="226275" y="84302"/>
                                </a:lnTo>
                                <a:lnTo>
                                  <a:pt x="221678" y="84975"/>
                                </a:lnTo>
                                <a:lnTo>
                                  <a:pt x="213791" y="84975"/>
                                </a:lnTo>
                                <a:lnTo>
                                  <a:pt x="209296" y="83997"/>
                                </a:lnTo>
                                <a:lnTo>
                                  <a:pt x="202222" y="80467"/>
                                </a:lnTo>
                                <a:lnTo>
                                  <a:pt x="199745" y="77457"/>
                                </a:lnTo>
                                <a:lnTo>
                                  <a:pt x="198335" y="73215"/>
                                </a:lnTo>
                                <a:lnTo>
                                  <a:pt x="237744" y="67297"/>
                                </a:lnTo>
                                <a:lnTo>
                                  <a:pt x="240880" y="66789"/>
                                </a:lnTo>
                                <a:lnTo>
                                  <a:pt x="243293" y="65735"/>
                                </a:lnTo>
                                <a:lnTo>
                                  <a:pt x="246735" y="62496"/>
                                </a:lnTo>
                                <a:lnTo>
                                  <a:pt x="247599" y="60071"/>
                                </a:lnTo>
                                <a:lnTo>
                                  <a:pt x="247599" y="57594"/>
                                </a:lnTo>
                                <a:lnTo>
                                  <a:pt x="247599" y="52184"/>
                                </a:lnTo>
                                <a:close/>
                              </a:path>
                              <a:path w="610870" h="102870">
                                <a:moveTo>
                                  <a:pt x="371284" y="99898"/>
                                </a:moveTo>
                                <a:lnTo>
                                  <a:pt x="371233" y="46964"/>
                                </a:lnTo>
                                <a:lnTo>
                                  <a:pt x="370611" y="43827"/>
                                </a:lnTo>
                                <a:lnTo>
                                  <a:pt x="370522" y="43395"/>
                                </a:lnTo>
                                <a:lnTo>
                                  <a:pt x="370459" y="43040"/>
                                </a:lnTo>
                                <a:lnTo>
                                  <a:pt x="367118" y="35991"/>
                                </a:lnTo>
                                <a:lnTo>
                                  <a:pt x="364921" y="33172"/>
                                </a:lnTo>
                                <a:lnTo>
                                  <a:pt x="363423" y="31978"/>
                                </a:lnTo>
                                <a:lnTo>
                                  <a:pt x="359460" y="28816"/>
                                </a:lnTo>
                                <a:lnTo>
                                  <a:pt x="356298" y="27254"/>
                                </a:lnTo>
                                <a:lnTo>
                                  <a:pt x="349973" y="25565"/>
                                </a:lnTo>
                                <a:lnTo>
                                  <a:pt x="350901" y="25565"/>
                                </a:lnTo>
                                <a:lnTo>
                                  <a:pt x="345363" y="24853"/>
                                </a:lnTo>
                                <a:lnTo>
                                  <a:pt x="336169" y="24853"/>
                                </a:lnTo>
                                <a:lnTo>
                                  <a:pt x="317474" y="31978"/>
                                </a:lnTo>
                                <a:lnTo>
                                  <a:pt x="314337" y="29552"/>
                                </a:lnTo>
                                <a:lnTo>
                                  <a:pt x="310883" y="27762"/>
                                </a:lnTo>
                                <a:lnTo>
                                  <a:pt x="303707" y="25565"/>
                                </a:lnTo>
                                <a:lnTo>
                                  <a:pt x="304165" y="25565"/>
                                </a:lnTo>
                                <a:lnTo>
                                  <a:pt x="299288" y="24853"/>
                                </a:lnTo>
                                <a:lnTo>
                                  <a:pt x="289687" y="24853"/>
                                </a:lnTo>
                                <a:lnTo>
                                  <a:pt x="260934" y="40868"/>
                                </a:lnTo>
                                <a:lnTo>
                                  <a:pt x="260934" y="94589"/>
                                </a:lnTo>
                                <a:lnTo>
                                  <a:pt x="261950" y="97434"/>
                                </a:lnTo>
                                <a:lnTo>
                                  <a:pt x="266128" y="100482"/>
                                </a:lnTo>
                                <a:lnTo>
                                  <a:pt x="266433" y="100482"/>
                                </a:lnTo>
                                <a:lnTo>
                                  <a:pt x="269265" y="101104"/>
                                </a:lnTo>
                                <a:lnTo>
                                  <a:pt x="277152" y="101104"/>
                                </a:lnTo>
                                <a:lnTo>
                                  <a:pt x="281698" y="100482"/>
                                </a:lnTo>
                                <a:lnTo>
                                  <a:pt x="283108" y="100203"/>
                                </a:lnTo>
                                <a:lnTo>
                                  <a:pt x="284124" y="99898"/>
                                </a:lnTo>
                                <a:lnTo>
                                  <a:pt x="284124" y="45923"/>
                                </a:lnTo>
                                <a:lnTo>
                                  <a:pt x="285242" y="45313"/>
                                </a:lnTo>
                                <a:lnTo>
                                  <a:pt x="286385" y="44805"/>
                                </a:lnTo>
                                <a:lnTo>
                                  <a:pt x="290017" y="43395"/>
                                </a:lnTo>
                                <a:lnTo>
                                  <a:pt x="292011" y="43040"/>
                                </a:lnTo>
                                <a:lnTo>
                                  <a:pt x="297065" y="43040"/>
                                </a:lnTo>
                                <a:lnTo>
                                  <a:pt x="299542" y="43827"/>
                                </a:lnTo>
                                <a:lnTo>
                                  <a:pt x="303580" y="46964"/>
                                </a:lnTo>
                                <a:lnTo>
                                  <a:pt x="304584" y="49415"/>
                                </a:lnTo>
                                <a:lnTo>
                                  <a:pt x="304584" y="94589"/>
                                </a:lnTo>
                                <a:lnTo>
                                  <a:pt x="305574" y="97434"/>
                                </a:lnTo>
                                <a:lnTo>
                                  <a:pt x="309651" y="100482"/>
                                </a:lnTo>
                                <a:lnTo>
                                  <a:pt x="309968" y="100482"/>
                                </a:lnTo>
                                <a:lnTo>
                                  <a:pt x="312775" y="101104"/>
                                </a:lnTo>
                                <a:lnTo>
                                  <a:pt x="320649" y="101104"/>
                                </a:lnTo>
                                <a:lnTo>
                                  <a:pt x="325208" y="100482"/>
                                </a:lnTo>
                                <a:lnTo>
                                  <a:pt x="326669" y="100203"/>
                                </a:lnTo>
                                <a:lnTo>
                                  <a:pt x="327787" y="99898"/>
                                </a:lnTo>
                                <a:lnTo>
                                  <a:pt x="327710" y="48348"/>
                                </a:lnTo>
                                <a:lnTo>
                                  <a:pt x="327583" y="47345"/>
                                </a:lnTo>
                                <a:lnTo>
                                  <a:pt x="327494" y="46964"/>
                                </a:lnTo>
                                <a:lnTo>
                                  <a:pt x="327304" y="46964"/>
                                </a:lnTo>
                                <a:lnTo>
                                  <a:pt x="328891" y="45720"/>
                                </a:lnTo>
                                <a:lnTo>
                                  <a:pt x="330479" y="44805"/>
                                </a:lnTo>
                                <a:lnTo>
                                  <a:pt x="334022" y="43395"/>
                                </a:lnTo>
                                <a:lnTo>
                                  <a:pt x="335915" y="43040"/>
                                </a:lnTo>
                                <a:lnTo>
                                  <a:pt x="341071" y="43040"/>
                                </a:lnTo>
                                <a:lnTo>
                                  <a:pt x="343547" y="43827"/>
                                </a:lnTo>
                                <a:lnTo>
                                  <a:pt x="347179" y="46964"/>
                                </a:lnTo>
                                <a:lnTo>
                                  <a:pt x="348094" y="49415"/>
                                </a:lnTo>
                                <a:lnTo>
                                  <a:pt x="348094" y="94589"/>
                                </a:lnTo>
                                <a:lnTo>
                                  <a:pt x="349072" y="97434"/>
                                </a:lnTo>
                                <a:lnTo>
                                  <a:pt x="353148" y="100482"/>
                                </a:lnTo>
                                <a:lnTo>
                                  <a:pt x="353466" y="100482"/>
                                </a:lnTo>
                                <a:lnTo>
                                  <a:pt x="356273" y="101104"/>
                                </a:lnTo>
                                <a:lnTo>
                                  <a:pt x="364159" y="101104"/>
                                </a:lnTo>
                                <a:lnTo>
                                  <a:pt x="368706" y="100482"/>
                                </a:lnTo>
                                <a:lnTo>
                                  <a:pt x="370166" y="100203"/>
                                </a:lnTo>
                                <a:lnTo>
                                  <a:pt x="371284" y="99898"/>
                                </a:lnTo>
                                <a:close/>
                              </a:path>
                              <a:path w="610870" h="102870">
                                <a:moveTo>
                                  <a:pt x="462902" y="70231"/>
                                </a:moveTo>
                                <a:lnTo>
                                  <a:pt x="462864" y="56286"/>
                                </a:lnTo>
                                <a:lnTo>
                                  <a:pt x="462076" y="51422"/>
                                </a:lnTo>
                                <a:lnTo>
                                  <a:pt x="459028" y="43370"/>
                                </a:lnTo>
                                <a:lnTo>
                                  <a:pt x="458901" y="43040"/>
                                </a:lnTo>
                                <a:lnTo>
                                  <a:pt x="458444" y="41808"/>
                                </a:lnTo>
                                <a:lnTo>
                                  <a:pt x="455942" y="37795"/>
                                </a:lnTo>
                                <a:lnTo>
                                  <a:pt x="449580" y="31318"/>
                                </a:lnTo>
                                <a:lnTo>
                                  <a:pt x="445808" y="28892"/>
                                </a:lnTo>
                                <a:lnTo>
                                  <a:pt x="443915" y="28194"/>
                                </a:lnTo>
                                <a:lnTo>
                                  <a:pt x="439191" y="26441"/>
                                </a:lnTo>
                                <a:lnTo>
                                  <a:pt x="439191" y="56286"/>
                                </a:lnTo>
                                <a:lnTo>
                                  <a:pt x="439191" y="70231"/>
                                </a:lnTo>
                                <a:lnTo>
                                  <a:pt x="437705" y="75387"/>
                                </a:lnTo>
                                <a:lnTo>
                                  <a:pt x="431736" y="82257"/>
                                </a:lnTo>
                                <a:lnTo>
                                  <a:pt x="427723" y="83972"/>
                                </a:lnTo>
                                <a:lnTo>
                                  <a:pt x="420243" y="83972"/>
                                </a:lnTo>
                                <a:lnTo>
                                  <a:pt x="418122" y="83718"/>
                                </a:lnTo>
                                <a:lnTo>
                                  <a:pt x="414477" y="82715"/>
                                </a:lnTo>
                                <a:lnTo>
                                  <a:pt x="412965" y="82054"/>
                                </a:lnTo>
                                <a:lnTo>
                                  <a:pt x="411759" y="81241"/>
                                </a:lnTo>
                                <a:lnTo>
                                  <a:pt x="411759" y="46532"/>
                                </a:lnTo>
                                <a:lnTo>
                                  <a:pt x="413372" y="45516"/>
                                </a:lnTo>
                                <a:lnTo>
                                  <a:pt x="415112" y="44691"/>
                                </a:lnTo>
                                <a:lnTo>
                                  <a:pt x="418858" y="43370"/>
                                </a:lnTo>
                                <a:lnTo>
                                  <a:pt x="420954" y="43040"/>
                                </a:lnTo>
                                <a:lnTo>
                                  <a:pt x="428129" y="43040"/>
                                </a:lnTo>
                                <a:lnTo>
                                  <a:pt x="432003" y="44691"/>
                                </a:lnTo>
                                <a:lnTo>
                                  <a:pt x="437756" y="51142"/>
                                </a:lnTo>
                                <a:lnTo>
                                  <a:pt x="439191" y="56286"/>
                                </a:lnTo>
                                <a:lnTo>
                                  <a:pt x="439191" y="26441"/>
                                </a:lnTo>
                                <a:lnTo>
                                  <a:pt x="437121" y="25666"/>
                                </a:lnTo>
                                <a:lnTo>
                                  <a:pt x="432473" y="24853"/>
                                </a:lnTo>
                                <a:lnTo>
                                  <a:pt x="424383" y="24853"/>
                                </a:lnTo>
                                <a:lnTo>
                                  <a:pt x="421513" y="25184"/>
                                </a:lnTo>
                                <a:lnTo>
                                  <a:pt x="416255" y="26492"/>
                                </a:lnTo>
                                <a:lnTo>
                                  <a:pt x="413931" y="27279"/>
                                </a:lnTo>
                                <a:lnTo>
                                  <a:pt x="411911" y="28194"/>
                                </a:lnTo>
                                <a:lnTo>
                                  <a:pt x="411911" y="6667"/>
                                </a:lnTo>
                                <a:lnTo>
                                  <a:pt x="410921" y="3784"/>
                                </a:lnTo>
                                <a:lnTo>
                                  <a:pt x="406984" y="749"/>
                                </a:lnTo>
                                <a:lnTo>
                                  <a:pt x="403720" y="0"/>
                                </a:lnTo>
                                <a:lnTo>
                                  <a:pt x="396951" y="0"/>
                                </a:lnTo>
                                <a:lnTo>
                                  <a:pt x="394931" y="152"/>
                                </a:lnTo>
                                <a:lnTo>
                                  <a:pt x="391299" y="749"/>
                                </a:lnTo>
                                <a:lnTo>
                                  <a:pt x="389826" y="1054"/>
                                </a:lnTo>
                                <a:lnTo>
                                  <a:pt x="388721" y="1358"/>
                                </a:lnTo>
                                <a:lnTo>
                                  <a:pt x="388721" y="87807"/>
                                </a:lnTo>
                                <a:lnTo>
                                  <a:pt x="390893" y="91655"/>
                                </a:lnTo>
                                <a:lnTo>
                                  <a:pt x="395236" y="94589"/>
                                </a:lnTo>
                                <a:lnTo>
                                  <a:pt x="398259" y="96697"/>
                                </a:lnTo>
                                <a:lnTo>
                                  <a:pt x="402056" y="98526"/>
                                </a:lnTo>
                                <a:lnTo>
                                  <a:pt x="411149" y="101549"/>
                                </a:lnTo>
                                <a:lnTo>
                                  <a:pt x="416610" y="102311"/>
                                </a:lnTo>
                                <a:lnTo>
                                  <a:pt x="429031" y="102311"/>
                                </a:lnTo>
                                <a:lnTo>
                                  <a:pt x="434009" y="101549"/>
                                </a:lnTo>
                                <a:lnTo>
                                  <a:pt x="434289" y="101549"/>
                                </a:lnTo>
                                <a:lnTo>
                                  <a:pt x="458597" y="83972"/>
                                </a:lnTo>
                                <a:lnTo>
                                  <a:pt x="462000" y="75387"/>
                                </a:lnTo>
                                <a:lnTo>
                                  <a:pt x="462902" y="70231"/>
                                </a:lnTo>
                                <a:close/>
                              </a:path>
                              <a:path w="610870" h="102870">
                                <a:moveTo>
                                  <a:pt x="545604" y="52184"/>
                                </a:moveTo>
                                <a:lnTo>
                                  <a:pt x="544741" y="47891"/>
                                </a:lnTo>
                                <a:lnTo>
                                  <a:pt x="542163" y="41986"/>
                                </a:lnTo>
                                <a:lnTo>
                                  <a:pt x="541299" y="40005"/>
                                </a:lnTo>
                                <a:lnTo>
                                  <a:pt x="538899" y="36626"/>
                                </a:lnTo>
                                <a:lnTo>
                                  <a:pt x="532739" y="30962"/>
                                </a:lnTo>
                                <a:lnTo>
                                  <a:pt x="529056" y="28778"/>
                                </a:lnTo>
                                <a:lnTo>
                                  <a:pt x="523773" y="26860"/>
                                </a:lnTo>
                                <a:lnTo>
                                  <a:pt x="523773" y="52895"/>
                                </a:lnTo>
                                <a:lnTo>
                                  <a:pt x="494830" y="57594"/>
                                </a:lnTo>
                                <a:lnTo>
                                  <a:pt x="506387" y="41986"/>
                                </a:lnTo>
                                <a:lnTo>
                                  <a:pt x="514985" y="41986"/>
                                </a:lnTo>
                                <a:lnTo>
                                  <a:pt x="518172" y="43141"/>
                                </a:lnTo>
                                <a:lnTo>
                                  <a:pt x="522452" y="47891"/>
                                </a:lnTo>
                                <a:lnTo>
                                  <a:pt x="523570" y="50266"/>
                                </a:lnTo>
                                <a:lnTo>
                                  <a:pt x="523709" y="52184"/>
                                </a:lnTo>
                                <a:lnTo>
                                  <a:pt x="523773" y="52895"/>
                                </a:lnTo>
                                <a:lnTo>
                                  <a:pt x="523773" y="26860"/>
                                </a:lnTo>
                                <a:lnTo>
                                  <a:pt x="520458" y="25641"/>
                                </a:lnTo>
                                <a:lnTo>
                                  <a:pt x="515734" y="24853"/>
                                </a:lnTo>
                                <a:lnTo>
                                  <a:pt x="505841" y="24853"/>
                                </a:lnTo>
                                <a:lnTo>
                                  <a:pt x="500888" y="25641"/>
                                </a:lnTo>
                                <a:lnTo>
                                  <a:pt x="501053" y="25641"/>
                                </a:lnTo>
                                <a:lnTo>
                                  <a:pt x="492226" y="28524"/>
                                </a:lnTo>
                                <a:lnTo>
                                  <a:pt x="473290" y="56134"/>
                                </a:lnTo>
                                <a:lnTo>
                                  <a:pt x="473290" y="69278"/>
                                </a:lnTo>
                                <a:lnTo>
                                  <a:pt x="503059" y="101485"/>
                                </a:lnTo>
                                <a:lnTo>
                                  <a:pt x="508571" y="102311"/>
                                </a:lnTo>
                                <a:lnTo>
                                  <a:pt x="518566" y="102311"/>
                                </a:lnTo>
                                <a:lnTo>
                                  <a:pt x="542417" y="90843"/>
                                </a:lnTo>
                                <a:lnTo>
                                  <a:pt x="542417" y="86601"/>
                                </a:lnTo>
                                <a:lnTo>
                                  <a:pt x="541959" y="84975"/>
                                </a:lnTo>
                                <a:lnTo>
                                  <a:pt x="539889" y="81597"/>
                                </a:lnTo>
                                <a:lnTo>
                                  <a:pt x="538632" y="80276"/>
                                </a:lnTo>
                                <a:lnTo>
                                  <a:pt x="537108" y="79273"/>
                                </a:lnTo>
                                <a:lnTo>
                                  <a:pt x="534797" y="80695"/>
                                </a:lnTo>
                                <a:lnTo>
                                  <a:pt x="531761" y="81978"/>
                                </a:lnTo>
                                <a:lnTo>
                                  <a:pt x="524281" y="84302"/>
                                </a:lnTo>
                                <a:lnTo>
                                  <a:pt x="519684" y="84975"/>
                                </a:lnTo>
                                <a:lnTo>
                                  <a:pt x="511797" y="84975"/>
                                </a:lnTo>
                                <a:lnTo>
                                  <a:pt x="507301" y="83997"/>
                                </a:lnTo>
                                <a:lnTo>
                                  <a:pt x="500227" y="80467"/>
                                </a:lnTo>
                                <a:lnTo>
                                  <a:pt x="497751" y="77457"/>
                                </a:lnTo>
                                <a:lnTo>
                                  <a:pt x="496341" y="73215"/>
                                </a:lnTo>
                                <a:lnTo>
                                  <a:pt x="535749" y="67297"/>
                                </a:lnTo>
                                <a:lnTo>
                                  <a:pt x="538886" y="66789"/>
                                </a:lnTo>
                                <a:lnTo>
                                  <a:pt x="541299" y="65735"/>
                                </a:lnTo>
                                <a:lnTo>
                                  <a:pt x="544741" y="62496"/>
                                </a:lnTo>
                                <a:lnTo>
                                  <a:pt x="545604" y="60071"/>
                                </a:lnTo>
                                <a:lnTo>
                                  <a:pt x="545604" y="57594"/>
                                </a:lnTo>
                                <a:lnTo>
                                  <a:pt x="545604" y="52184"/>
                                </a:lnTo>
                                <a:close/>
                              </a:path>
                              <a:path w="610870" h="102870">
                                <a:moveTo>
                                  <a:pt x="610323" y="28549"/>
                                </a:moveTo>
                                <a:lnTo>
                                  <a:pt x="605066" y="25006"/>
                                </a:lnTo>
                                <a:lnTo>
                                  <a:pt x="589407" y="25006"/>
                                </a:lnTo>
                                <a:lnTo>
                                  <a:pt x="559701" y="41275"/>
                                </a:lnTo>
                                <a:lnTo>
                                  <a:pt x="559701" y="94589"/>
                                </a:lnTo>
                                <a:lnTo>
                                  <a:pt x="560705" y="97434"/>
                                </a:lnTo>
                                <a:lnTo>
                                  <a:pt x="564896" y="100482"/>
                                </a:lnTo>
                                <a:lnTo>
                                  <a:pt x="565200" y="100482"/>
                                </a:lnTo>
                                <a:lnTo>
                                  <a:pt x="568032" y="101104"/>
                                </a:lnTo>
                                <a:lnTo>
                                  <a:pt x="575906" y="101104"/>
                                </a:lnTo>
                                <a:lnTo>
                                  <a:pt x="580466" y="100482"/>
                                </a:lnTo>
                                <a:lnTo>
                                  <a:pt x="581875" y="100203"/>
                                </a:lnTo>
                                <a:lnTo>
                                  <a:pt x="582891" y="99898"/>
                                </a:lnTo>
                                <a:lnTo>
                                  <a:pt x="582891" y="47142"/>
                                </a:lnTo>
                                <a:lnTo>
                                  <a:pt x="585114" y="45923"/>
                                </a:lnTo>
                                <a:lnTo>
                                  <a:pt x="587692" y="44958"/>
                                </a:lnTo>
                                <a:lnTo>
                                  <a:pt x="593547" y="43548"/>
                                </a:lnTo>
                                <a:lnTo>
                                  <a:pt x="596480" y="43192"/>
                                </a:lnTo>
                                <a:lnTo>
                                  <a:pt x="602754" y="43192"/>
                                </a:lnTo>
                                <a:lnTo>
                                  <a:pt x="606691" y="43548"/>
                                </a:lnTo>
                                <a:lnTo>
                                  <a:pt x="606031" y="43548"/>
                                </a:lnTo>
                                <a:lnTo>
                                  <a:pt x="607898" y="43954"/>
                                </a:lnTo>
                                <a:lnTo>
                                  <a:pt x="608355" y="43192"/>
                                </a:lnTo>
                                <a:lnTo>
                                  <a:pt x="608507" y="42951"/>
                                </a:lnTo>
                                <a:lnTo>
                                  <a:pt x="609066" y="41732"/>
                                </a:lnTo>
                                <a:lnTo>
                                  <a:pt x="610069" y="38900"/>
                                </a:lnTo>
                                <a:lnTo>
                                  <a:pt x="610323" y="37338"/>
                                </a:lnTo>
                                <a:lnTo>
                                  <a:pt x="610323" y="28549"/>
                                </a:lnTo>
                                <a:close/>
                              </a:path>
                            </a:pathLst>
                          </a:custGeom>
                          <a:solidFill>
                            <a:srgbClr val="000000"/>
                          </a:solidFill>
                        </wps:spPr>
                        <wps:bodyPr wrap="square" lIns="0" tIns="0" rIns="0" bIns="0" rtlCol="0">
                          <a:prstTxWarp prst="textNoShape">
                            <a:avLst/>
                          </a:prstTxWarp>
                          <a:noAutofit/>
                        </wps:bodyPr>
                      </wps:wsp>
                      <pic:pic>
                        <pic:nvPicPr>
                          <pic:cNvPr id="1355" name="Image 1355"/>
                          <pic:cNvPicPr/>
                        </pic:nvPicPr>
                        <pic:blipFill>
                          <a:blip r:embed="rId672" cstate="print"/>
                          <a:stretch>
                            <a:fillRect/>
                          </a:stretch>
                        </pic:blipFill>
                        <pic:spPr>
                          <a:xfrm>
                            <a:off x="140573" y="6401587"/>
                            <a:ext cx="1729963" cy="134912"/>
                          </a:xfrm>
                          <a:prstGeom prst="rect">
                            <a:avLst/>
                          </a:prstGeom>
                        </pic:spPr>
                      </pic:pic>
                      <wps:wsp>
                        <wps:cNvPr id="1356" name="Graphic 1356"/>
                        <wps:cNvSpPr/>
                        <wps:spPr>
                          <a:xfrm>
                            <a:off x="1887644" y="6407810"/>
                            <a:ext cx="610235" cy="102870"/>
                          </a:xfrm>
                          <a:custGeom>
                            <a:avLst/>
                            <a:gdLst/>
                            <a:ahLst/>
                            <a:cxnLst/>
                            <a:rect l="l" t="t" r="r" b="b"/>
                            <a:pathLst>
                              <a:path w="610235" h="102870">
                                <a:moveTo>
                                  <a:pt x="44107" y="59258"/>
                                </a:moveTo>
                                <a:lnTo>
                                  <a:pt x="43815" y="57518"/>
                                </a:lnTo>
                                <a:lnTo>
                                  <a:pt x="42595" y="54178"/>
                                </a:lnTo>
                                <a:lnTo>
                                  <a:pt x="42037" y="52895"/>
                                </a:lnTo>
                                <a:lnTo>
                                  <a:pt x="41529" y="51993"/>
                                </a:lnTo>
                                <a:lnTo>
                                  <a:pt x="5867" y="51993"/>
                                </a:lnTo>
                                <a:lnTo>
                                  <a:pt x="3797" y="52743"/>
                                </a:lnTo>
                                <a:lnTo>
                                  <a:pt x="762" y="55778"/>
                                </a:lnTo>
                                <a:lnTo>
                                  <a:pt x="0" y="58204"/>
                                </a:lnTo>
                                <a:lnTo>
                                  <a:pt x="0" y="63360"/>
                                </a:lnTo>
                                <a:lnTo>
                                  <a:pt x="254" y="65074"/>
                                </a:lnTo>
                                <a:lnTo>
                                  <a:pt x="1270" y="68313"/>
                                </a:lnTo>
                                <a:lnTo>
                                  <a:pt x="1828" y="69621"/>
                                </a:lnTo>
                                <a:lnTo>
                                  <a:pt x="2425" y="70624"/>
                                </a:lnTo>
                                <a:lnTo>
                                  <a:pt x="38150" y="70624"/>
                                </a:lnTo>
                                <a:lnTo>
                                  <a:pt x="40195" y="69875"/>
                                </a:lnTo>
                                <a:lnTo>
                                  <a:pt x="43332" y="66840"/>
                                </a:lnTo>
                                <a:lnTo>
                                  <a:pt x="44107" y="64414"/>
                                </a:lnTo>
                                <a:lnTo>
                                  <a:pt x="44107" y="59258"/>
                                </a:lnTo>
                                <a:close/>
                              </a:path>
                              <a:path w="610235" h="102870">
                                <a:moveTo>
                                  <a:pt x="161899" y="98526"/>
                                </a:moveTo>
                                <a:lnTo>
                                  <a:pt x="158407" y="50380"/>
                                </a:lnTo>
                                <a:lnTo>
                                  <a:pt x="157162" y="36830"/>
                                </a:lnTo>
                                <a:lnTo>
                                  <a:pt x="157099" y="36068"/>
                                </a:lnTo>
                                <a:lnTo>
                                  <a:pt x="156857" y="33439"/>
                                </a:lnTo>
                                <a:lnTo>
                                  <a:pt x="156464" y="29832"/>
                                </a:lnTo>
                                <a:lnTo>
                                  <a:pt x="156349" y="28689"/>
                                </a:lnTo>
                                <a:lnTo>
                                  <a:pt x="155333" y="20408"/>
                                </a:lnTo>
                                <a:lnTo>
                                  <a:pt x="154940" y="17678"/>
                                </a:lnTo>
                                <a:lnTo>
                                  <a:pt x="154889" y="17322"/>
                                </a:lnTo>
                                <a:lnTo>
                                  <a:pt x="154178" y="13843"/>
                                </a:lnTo>
                                <a:lnTo>
                                  <a:pt x="154076" y="13335"/>
                                </a:lnTo>
                                <a:lnTo>
                                  <a:pt x="153974" y="12776"/>
                                </a:lnTo>
                                <a:lnTo>
                                  <a:pt x="152463" y="10985"/>
                                </a:lnTo>
                                <a:lnTo>
                                  <a:pt x="152361" y="10858"/>
                                </a:lnTo>
                                <a:lnTo>
                                  <a:pt x="147104" y="8331"/>
                                </a:lnTo>
                                <a:lnTo>
                                  <a:pt x="147459" y="8331"/>
                                </a:lnTo>
                                <a:lnTo>
                                  <a:pt x="143256" y="7569"/>
                                </a:lnTo>
                                <a:lnTo>
                                  <a:pt x="136080" y="7569"/>
                                </a:lnTo>
                                <a:lnTo>
                                  <a:pt x="113957" y="45389"/>
                                </a:lnTo>
                                <a:lnTo>
                                  <a:pt x="110223" y="56997"/>
                                </a:lnTo>
                                <a:lnTo>
                                  <a:pt x="109461" y="56997"/>
                                </a:lnTo>
                                <a:lnTo>
                                  <a:pt x="108445" y="54063"/>
                                </a:lnTo>
                                <a:lnTo>
                                  <a:pt x="105041" y="43878"/>
                                </a:lnTo>
                                <a:lnTo>
                                  <a:pt x="102158" y="35458"/>
                                </a:lnTo>
                                <a:lnTo>
                                  <a:pt x="82829" y="7569"/>
                                </a:lnTo>
                                <a:lnTo>
                                  <a:pt x="73634" y="7569"/>
                                </a:lnTo>
                                <a:lnTo>
                                  <a:pt x="69786" y="8331"/>
                                </a:lnTo>
                                <a:lnTo>
                                  <a:pt x="70040" y="8331"/>
                                </a:lnTo>
                                <a:lnTo>
                                  <a:pt x="65227" y="10985"/>
                                </a:lnTo>
                                <a:lnTo>
                                  <a:pt x="63576" y="12217"/>
                                </a:lnTo>
                                <a:lnTo>
                                  <a:pt x="62776" y="13335"/>
                                </a:lnTo>
                                <a:lnTo>
                                  <a:pt x="62166" y="22402"/>
                                </a:lnTo>
                                <a:lnTo>
                                  <a:pt x="61074" y="40005"/>
                                </a:lnTo>
                                <a:lnTo>
                                  <a:pt x="59690" y="60096"/>
                                </a:lnTo>
                                <a:lnTo>
                                  <a:pt x="59321" y="65633"/>
                                </a:lnTo>
                                <a:lnTo>
                                  <a:pt x="58750" y="75463"/>
                                </a:lnTo>
                                <a:lnTo>
                                  <a:pt x="58648" y="77152"/>
                                </a:lnTo>
                                <a:lnTo>
                                  <a:pt x="58547" y="78968"/>
                                </a:lnTo>
                                <a:lnTo>
                                  <a:pt x="58445" y="80810"/>
                                </a:lnTo>
                                <a:lnTo>
                                  <a:pt x="58153" y="87579"/>
                                </a:lnTo>
                                <a:lnTo>
                                  <a:pt x="58077" y="95491"/>
                                </a:lnTo>
                                <a:lnTo>
                                  <a:pt x="59182" y="97840"/>
                                </a:lnTo>
                                <a:lnTo>
                                  <a:pt x="63754" y="100647"/>
                                </a:lnTo>
                                <a:lnTo>
                                  <a:pt x="63982" y="100647"/>
                                </a:lnTo>
                                <a:lnTo>
                                  <a:pt x="66713" y="101244"/>
                                </a:lnTo>
                                <a:lnTo>
                                  <a:pt x="72669" y="101244"/>
                                </a:lnTo>
                                <a:lnTo>
                                  <a:pt x="74625" y="101079"/>
                                </a:lnTo>
                                <a:lnTo>
                                  <a:pt x="81673" y="83705"/>
                                </a:lnTo>
                                <a:lnTo>
                                  <a:pt x="81800" y="80479"/>
                                </a:lnTo>
                                <a:lnTo>
                                  <a:pt x="81889" y="78155"/>
                                </a:lnTo>
                                <a:lnTo>
                                  <a:pt x="82003" y="75463"/>
                                </a:lnTo>
                                <a:lnTo>
                                  <a:pt x="82105" y="72859"/>
                                </a:lnTo>
                                <a:lnTo>
                                  <a:pt x="82791" y="52133"/>
                                </a:lnTo>
                                <a:lnTo>
                                  <a:pt x="82880" y="49784"/>
                                </a:lnTo>
                                <a:lnTo>
                                  <a:pt x="82981" y="47472"/>
                                </a:lnTo>
                                <a:lnTo>
                                  <a:pt x="83070" y="45389"/>
                                </a:lnTo>
                                <a:lnTo>
                                  <a:pt x="83134" y="43878"/>
                                </a:lnTo>
                                <a:lnTo>
                                  <a:pt x="83235" y="41732"/>
                                </a:lnTo>
                                <a:lnTo>
                                  <a:pt x="83312" y="40005"/>
                                </a:lnTo>
                                <a:lnTo>
                                  <a:pt x="83439" y="37452"/>
                                </a:lnTo>
                                <a:lnTo>
                                  <a:pt x="83540" y="35458"/>
                                </a:lnTo>
                                <a:lnTo>
                                  <a:pt x="84150" y="35458"/>
                                </a:lnTo>
                                <a:lnTo>
                                  <a:pt x="85458" y="40005"/>
                                </a:lnTo>
                                <a:lnTo>
                                  <a:pt x="87249" y="45389"/>
                                </a:lnTo>
                                <a:lnTo>
                                  <a:pt x="91821" y="57873"/>
                                </a:lnTo>
                                <a:lnTo>
                                  <a:pt x="94551" y="65633"/>
                                </a:lnTo>
                                <a:lnTo>
                                  <a:pt x="97942" y="75463"/>
                                </a:lnTo>
                                <a:lnTo>
                                  <a:pt x="98602" y="77152"/>
                                </a:lnTo>
                                <a:lnTo>
                                  <a:pt x="99936" y="78460"/>
                                </a:lnTo>
                                <a:lnTo>
                                  <a:pt x="104546" y="80175"/>
                                </a:lnTo>
                                <a:lnTo>
                                  <a:pt x="104952" y="80175"/>
                                </a:lnTo>
                                <a:lnTo>
                                  <a:pt x="106984" y="80479"/>
                                </a:lnTo>
                                <a:lnTo>
                                  <a:pt x="112636" y="80479"/>
                                </a:lnTo>
                                <a:lnTo>
                                  <a:pt x="114820" y="80175"/>
                                </a:lnTo>
                                <a:lnTo>
                                  <a:pt x="118656" y="78968"/>
                                </a:lnTo>
                                <a:lnTo>
                                  <a:pt x="120218" y="78155"/>
                                </a:lnTo>
                                <a:lnTo>
                                  <a:pt x="121437" y="77152"/>
                                </a:lnTo>
                                <a:lnTo>
                                  <a:pt x="123825" y="69850"/>
                                </a:lnTo>
                                <a:lnTo>
                                  <a:pt x="125971" y="63411"/>
                                </a:lnTo>
                                <a:lnTo>
                                  <a:pt x="128028" y="57340"/>
                                </a:lnTo>
                                <a:lnTo>
                                  <a:pt x="128155" y="56997"/>
                                </a:lnTo>
                                <a:lnTo>
                                  <a:pt x="129844" y="52133"/>
                                </a:lnTo>
                                <a:lnTo>
                                  <a:pt x="132118" y="45669"/>
                                </a:lnTo>
                                <a:lnTo>
                                  <a:pt x="133858" y="40309"/>
                                </a:lnTo>
                                <a:lnTo>
                                  <a:pt x="135077" y="36068"/>
                                </a:lnTo>
                                <a:lnTo>
                                  <a:pt x="135826" y="36068"/>
                                </a:lnTo>
                                <a:lnTo>
                                  <a:pt x="135902" y="37769"/>
                                </a:lnTo>
                                <a:lnTo>
                                  <a:pt x="136017" y="40005"/>
                                </a:lnTo>
                                <a:lnTo>
                                  <a:pt x="136105" y="41732"/>
                                </a:lnTo>
                                <a:lnTo>
                                  <a:pt x="136194" y="43878"/>
                                </a:lnTo>
                                <a:lnTo>
                                  <a:pt x="136309" y="47472"/>
                                </a:lnTo>
                                <a:lnTo>
                                  <a:pt x="136385" y="49784"/>
                                </a:lnTo>
                                <a:lnTo>
                                  <a:pt x="136499" y="54063"/>
                                </a:lnTo>
                                <a:lnTo>
                                  <a:pt x="136588" y="57340"/>
                                </a:lnTo>
                                <a:lnTo>
                                  <a:pt x="136702" y="61607"/>
                                </a:lnTo>
                                <a:lnTo>
                                  <a:pt x="136829" y="65633"/>
                                </a:lnTo>
                                <a:lnTo>
                                  <a:pt x="136893" y="67602"/>
                                </a:lnTo>
                                <a:lnTo>
                                  <a:pt x="136982" y="69850"/>
                                </a:lnTo>
                                <a:lnTo>
                                  <a:pt x="137109" y="72859"/>
                                </a:lnTo>
                                <a:lnTo>
                                  <a:pt x="137210" y="75463"/>
                                </a:lnTo>
                                <a:lnTo>
                                  <a:pt x="137617" y="83705"/>
                                </a:lnTo>
                                <a:lnTo>
                                  <a:pt x="138112" y="92456"/>
                                </a:lnTo>
                                <a:lnTo>
                                  <a:pt x="138176" y="93522"/>
                                </a:lnTo>
                                <a:lnTo>
                                  <a:pt x="138290" y="95491"/>
                                </a:lnTo>
                                <a:lnTo>
                                  <a:pt x="138391" y="95999"/>
                                </a:lnTo>
                                <a:lnTo>
                                  <a:pt x="139598" y="98209"/>
                                </a:lnTo>
                                <a:lnTo>
                                  <a:pt x="144348" y="100647"/>
                                </a:lnTo>
                                <a:lnTo>
                                  <a:pt x="147205" y="101244"/>
                                </a:lnTo>
                                <a:lnTo>
                                  <a:pt x="153162" y="101244"/>
                                </a:lnTo>
                                <a:lnTo>
                                  <a:pt x="154813" y="101079"/>
                                </a:lnTo>
                                <a:lnTo>
                                  <a:pt x="155130" y="101079"/>
                                </a:lnTo>
                                <a:lnTo>
                                  <a:pt x="158775" y="100114"/>
                                </a:lnTo>
                                <a:lnTo>
                                  <a:pt x="160388" y="99428"/>
                                </a:lnTo>
                                <a:lnTo>
                                  <a:pt x="161899" y="98526"/>
                                </a:lnTo>
                                <a:close/>
                              </a:path>
                              <a:path w="610235" h="102870">
                                <a:moveTo>
                                  <a:pt x="247243" y="52184"/>
                                </a:moveTo>
                                <a:lnTo>
                                  <a:pt x="246392" y="47891"/>
                                </a:lnTo>
                                <a:lnTo>
                                  <a:pt x="243814" y="41986"/>
                                </a:lnTo>
                                <a:lnTo>
                                  <a:pt x="242951" y="40005"/>
                                </a:lnTo>
                                <a:lnTo>
                                  <a:pt x="240550" y="36626"/>
                                </a:lnTo>
                                <a:lnTo>
                                  <a:pt x="234391" y="30962"/>
                                </a:lnTo>
                                <a:lnTo>
                                  <a:pt x="230695" y="28778"/>
                                </a:lnTo>
                                <a:lnTo>
                                  <a:pt x="225425" y="26860"/>
                                </a:lnTo>
                                <a:lnTo>
                                  <a:pt x="225425" y="52895"/>
                                </a:lnTo>
                                <a:lnTo>
                                  <a:pt x="196469" y="57594"/>
                                </a:lnTo>
                                <a:lnTo>
                                  <a:pt x="208038" y="41986"/>
                                </a:lnTo>
                                <a:lnTo>
                                  <a:pt x="216623" y="41986"/>
                                </a:lnTo>
                                <a:lnTo>
                                  <a:pt x="219811" y="43141"/>
                                </a:lnTo>
                                <a:lnTo>
                                  <a:pt x="224091" y="47891"/>
                                </a:lnTo>
                                <a:lnTo>
                                  <a:pt x="225221" y="50266"/>
                                </a:lnTo>
                                <a:lnTo>
                                  <a:pt x="225361" y="52184"/>
                                </a:lnTo>
                                <a:lnTo>
                                  <a:pt x="225425" y="52895"/>
                                </a:lnTo>
                                <a:lnTo>
                                  <a:pt x="225425" y="26860"/>
                                </a:lnTo>
                                <a:lnTo>
                                  <a:pt x="222110" y="25641"/>
                                </a:lnTo>
                                <a:lnTo>
                                  <a:pt x="217385" y="24853"/>
                                </a:lnTo>
                                <a:lnTo>
                                  <a:pt x="207479" y="24853"/>
                                </a:lnTo>
                                <a:lnTo>
                                  <a:pt x="202526" y="25641"/>
                                </a:lnTo>
                                <a:lnTo>
                                  <a:pt x="202692" y="25641"/>
                                </a:lnTo>
                                <a:lnTo>
                                  <a:pt x="193865" y="28524"/>
                                </a:lnTo>
                                <a:lnTo>
                                  <a:pt x="174942" y="56134"/>
                                </a:lnTo>
                                <a:lnTo>
                                  <a:pt x="174942" y="69265"/>
                                </a:lnTo>
                                <a:lnTo>
                                  <a:pt x="204698" y="101473"/>
                                </a:lnTo>
                                <a:lnTo>
                                  <a:pt x="210210" y="102311"/>
                                </a:lnTo>
                                <a:lnTo>
                                  <a:pt x="220218" y="102311"/>
                                </a:lnTo>
                                <a:lnTo>
                                  <a:pt x="244068" y="90843"/>
                                </a:lnTo>
                                <a:lnTo>
                                  <a:pt x="244068" y="86601"/>
                                </a:lnTo>
                                <a:lnTo>
                                  <a:pt x="243598" y="84975"/>
                                </a:lnTo>
                                <a:lnTo>
                                  <a:pt x="241541" y="81597"/>
                                </a:lnTo>
                                <a:lnTo>
                                  <a:pt x="240271" y="80276"/>
                                </a:lnTo>
                                <a:lnTo>
                                  <a:pt x="238760" y="79273"/>
                                </a:lnTo>
                                <a:lnTo>
                                  <a:pt x="236435" y="80683"/>
                                </a:lnTo>
                                <a:lnTo>
                                  <a:pt x="233400" y="81978"/>
                                </a:lnTo>
                                <a:lnTo>
                                  <a:pt x="225920" y="84302"/>
                                </a:lnTo>
                                <a:lnTo>
                                  <a:pt x="221221" y="84975"/>
                                </a:lnTo>
                                <a:lnTo>
                                  <a:pt x="213512" y="84975"/>
                                </a:lnTo>
                                <a:lnTo>
                                  <a:pt x="208953" y="83997"/>
                                </a:lnTo>
                                <a:lnTo>
                                  <a:pt x="201866" y="80454"/>
                                </a:lnTo>
                                <a:lnTo>
                                  <a:pt x="199402" y="77457"/>
                                </a:lnTo>
                                <a:lnTo>
                                  <a:pt x="197980" y="73215"/>
                                </a:lnTo>
                                <a:lnTo>
                                  <a:pt x="237388" y="67297"/>
                                </a:lnTo>
                                <a:lnTo>
                                  <a:pt x="240525" y="66789"/>
                                </a:lnTo>
                                <a:lnTo>
                                  <a:pt x="242951" y="65735"/>
                                </a:lnTo>
                                <a:lnTo>
                                  <a:pt x="246392" y="62496"/>
                                </a:lnTo>
                                <a:lnTo>
                                  <a:pt x="247243" y="60071"/>
                                </a:lnTo>
                                <a:lnTo>
                                  <a:pt x="247243" y="57594"/>
                                </a:lnTo>
                                <a:lnTo>
                                  <a:pt x="247243" y="52184"/>
                                </a:lnTo>
                                <a:close/>
                              </a:path>
                              <a:path w="610235" h="102870">
                                <a:moveTo>
                                  <a:pt x="370928" y="99885"/>
                                </a:moveTo>
                                <a:lnTo>
                                  <a:pt x="370878" y="46964"/>
                                </a:lnTo>
                                <a:lnTo>
                                  <a:pt x="370268" y="43827"/>
                                </a:lnTo>
                                <a:lnTo>
                                  <a:pt x="370179" y="43395"/>
                                </a:lnTo>
                                <a:lnTo>
                                  <a:pt x="370116" y="43040"/>
                                </a:lnTo>
                                <a:lnTo>
                                  <a:pt x="366763" y="35991"/>
                                </a:lnTo>
                                <a:lnTo>
                                  <a:pt x="364566" y="33172"/>
                                </a:lnTo>
                                <a:lnTo>
                                  <a:pt x="363067" y="31978"/>
                                </a:lnTo>
                                <a:lnTo>
                                  <a:pt x="359117" y="28816"/>
                                </a:lnTo>
                                <a:lnTo>
                                  <a:pt x="355955" y="27254"/>
                                </a:lnTo>
                                <a:lnTo>
                                  <a:pt x="349631" y="25565"/>
                                </a:lnTo>
                                <a:lnTo>
                                  <a:pt x="350558" y="25565"/>
                                </a:lnTo>
                                <a:lnTo>
                                  <a:pt x="345020" y="24853"/>
                                </a:lnTo>
                                <a:lnTo>
                                  <a:pt x="335826" y="24853"/>
                                </a:lnTo>
                                <a:lnTo>
                                  <a:pt x="317119" y="31978"/>
                                </a:lnTo>
                                <a:lnTo>
                                  <a:pt x="313994" y="29552"/>
                                </a:lnTo>
                                <a:lnTo>
                                  <a:pt x="310527" y="27762"/>
                                </a:lnTo>
                                <a:lnTo>
                                  <a:pt x="303364" y="25565"/>
                                </a:lnTo>
                                <a:lnTo>
                                  <a:pt x="303822" y="25565"/>
                                </a:lnTo>
                                <a:lnTo>
                                  <a:pt x="298932" y="24853"/>
                                </a:lnTo>
                                <a:lnTo>
                                  <a:pt x="289344" y="24853"/>
                                </a:lnTo>
                                <a:lnTo>
                                  <a:pt x="260578" y="40868"/>
                                </a:lnTo>
                                <a:lnTo>
                                  <a:pt x="260578" y="94576"/>
                                </a:lnTo>
                                <a:lnTo>
                                  <a:pt x="261594" y="97434"/>
                                </a:lnTo>
                                <a:lnTo>
                                  <a:pt x="265772" y="100469"/>
                                </a:lnTo>
                                <a:lnTo>
                                  <a:pt x="266077" y="100469"/>
                                </a:lnTo>
                                <a:lnTo>
                                  <a:pt x="268922" y="101104"/>
                                </a:lnTo>
                                <a:lnTo>
                                  <a:pt x="275691" y="101104"/>
                                </a:lnTo>
                                <a:lnTo>
                                  <a:pt x="277710" y="100977"/>
                                </a:lnTo>
                                <a:lnTo>
                                  <a:pt x="281355" y="100469"/>
                                </a:lnTo>
                                <a:lnTo>
                                  <a:pt x="282765" y="100177"/>
                                </a:lnTo>
                                <a:lnTo>
                                  <a:pt x="283768" y="99885"/>
                                </a:lnTo>
                                <a:lnTo>
                                  <a:pt x="283768" y="45923"/>
                                </a:lnTo>
                                <a:lnTo>
                                  <a:pt x="284886" y="45313"/>
                                </a:lnTo>
                                <a:lnTo>
                                  <a:pt x="286029" y="44805"/>
                                </a:lnTo>
                                <a:lnTo>
                                  <a:pt x="289661" y="43395"/>
                                </a:lnTo>
                                <a:lnTo>
                                  <a:pt x="291655" y="43040"/>
                                </a:lnTo>
                                <a:lnTo>
                                  <a:pt x="296710" y="43040"/>
                                </a:lnTo>
                                <a:lnTo>
                                  <a:pt x="299186" y="43827"/>
                                </a:lnTo>
                                <a:lnTo>
                                  <a:pt x="303225" y="46964"/>
                                </a:lnTo>
                                <a:lnTo>
                                  <a:pt x="304241" y="49415"/>
                                </a:lnTo>
                                <a:lnTo>
                                  <a:pt x="304241" y="94576"/>
                                </a:lnTo>
                                <a:lnTo>
                                  <a:pt x="305231" y="97434"/>
                                </a:lnTo>
                                <a:lnTo>
                                  <a:pt x="309295" y="100469"/>
                                </a:lnTo>
                                <a:lnTo>
                                  <a:pt x="309613" y="100469"/>
                                </a:lnTo>
                                <a:lnTo>
                                  <a:pt x="312432" y="101104"/>
                                </a:lnTo>
                                <a:lnTo>
                                  <a:pt x="319189" y="101104"/>
                                </a:lnTo>
                                <a:lnTo>
                                  <a:pt x="321221" y="100977"/>
                                </a:lnTo>
                                <a:lnTo>
                                  <a:pt x="324853" y="100469"/>
                                </a:lnTo>
                                <a:lnTo>
                                  <a:pt x="326326" y="100177"/>
                                </a:lnTo>
                                <a:lnTo>
                                  <a:pt x="327431" y="99885"/>
                                </a:lnTo>
                                <a:lnTo>
                                  <a:pt x="327355" y="48348"/>
                                </a:lnTo>
                                <a:lnTo>
                                  <a:pt x="327228" y="47345"/>
                                </a:lnTo>
                                <a:lnTo>
                                  <a:pt x="327152" y="46964"/>
                                </a:lnTo>
                                <a:lnTo>
                                  <a:pt x="326961" y="46964"/>
                                </a:lnTo>
                                <a:lnTo>
                                  <a:pt x="328549" y="45720"/>
                                </a:lnTo>
                                <a:lnTo>
                                  <a:pt x="330136" y="44805"/>
                                </a:lnTo>
                                <a:lnTo>
                                  <a:pt x="333667" y="43395"/>
                                </a:lnTo>
                                <a:lnTo>
                                  <a:pt x="335572" y="43040"/>
                                </a:lnTo>
                                <a:lnTo>
                                  <a:pt x="340715" y="43040"/>
                                </a:lnTo>
                                <a:lnTo>
                                  <a:pt x="343192" y="43827"/>
                                </a:lnTo>
                                <a:lnTo>
                                  <a:pt x="346837" y="46964"/>
                                </a:lnTo>
                                <a:lnTo>
                                  <a:pt x="347738" y="49415"/>
                                </a:lnTo>
                                <a:lnTo>
                                  <a:pt x="347738" y="94576"/>
                                </a:lnTo>
                                <a:lnTo>
                                  <a:pt x="348729" y="97434"/>
                                </a:lnTo>
                                <a:lnTo>
                                  <a:pt x="352793" y="100469"/>
                                </a:lnTo>
                                <a:lnTo>
                                  <a:pt x="353110" y="100469"/>
                                </a:lnTo>
                                <a:lnTo>
                                  <a:pt x="355930" y="101104"/>
                                </a:lnTo>
                                <a:lnTo>
                                  <a:pt x="362699" y="101104"/>
                                </a:lnTo>
                                <a:lnTo>
                                  <a:pt x="364718" y="100977"/>
                                </a:lnTo>
                                <a:lnTo>
                                  <a:pt x="368363" y="100469"/>
                                </a:lnTo>
                                <a:lnTo>
                                  <a:pt x="369824" y="100177"/>
                                </a:lnTo>
                                <a:lnTo>
                                  <a:pt x="370928" y="99885"/>
                                </a:lnTo>
                                <a:close/>
                              </a:path>
                              <a:path w="610235" h="102870">
                                <a:moveTo>
                                  <a:pt x="462559" y="70231"/>
                                </a:moveTo>
                                <a:lnTo>
                                  <a:pt x="462521" y="56273"/>
                                </a:lnTo>
                                <a:lnTo>
                                  <a:pt x="461733" y="51409"/>
                                </a:lnTo>
                                <a:lnTo>
                                  <a:pt x="458673" y="43370"/>
                                </a:lnTo>
                                <a:lnTo>
                                  <a:pt x="458546" y="43040"/>
                                </a:lnTo>
                                <a:lnTo>
                                  <a:pt x="458089" y="41808"/>
                                </a:lnTo>
                                <a:lnTo>
                                  <a:pt x="455599" y="37782"/>
                                </a:lnTo>
                                <a:lnTo>
                                  <a:pt x="449224" y="31318"/>
                                </a:lnTo>
                                <a:lnTo>
                                  <a:pt x="445465" y="28892"/>
                                </a:lnTo>
                                <a:lnTo>
                                  <a:pt x="443572" y="28194"/>
                                </a:lnTo>
                                <a:lnTo>
                                  <a:pt x="438848" y="26441"/>
                                </a:lnTo>
                                <a:lnTo>
                                  <a:pt x="438848" y="56273"/>
                                </a:lnTo>
                                <a:lnTo>
                                  <a:pt x="438848" y="70231"/>
                                </a:lnTo>
                                <a:lnTo>
                                  <a:pt x="437349" y="75387"/>
                                </a:lnTo>
                                <a:lnTo>
                                  <a:pt x="431393" y="82257"/>
                                </a:lnTo>
                                <a:lnTo>
                                  <a:pt x="427380" y="83972"/>
                                </a:lnTo>
                                <a:lnTo>
                                  <a:pt x="419900" y="83972"/>
                                </a:lnTo>
                                <a:lnTo>
                                  <a:pt x="417779" y="83718"/>
                                </a:lnTo>
                                <a:lnTo>
                                  <a:pt x="414134" y="82702"/>
                                </a:lnTo>
                                <a:lnTo>
                                  <a:pt x="412623" y="82042"/>
                                </a:lnTo>
                                <a:lnTo>
                                  <a:pt x="411403" y="81241"/>
                                </a:lnTo>
                                <a:lnTo>
                                  <a:pt x="411403" y="46532"/>
                                </a:lnTo>
                                <a:lnTo>
                                  <a:pt x="413029" y="45516"/>
                                </a:lnTo>
                                <a:lnTo>
                                  <a:pt x="414769" y="44691"/>
                                </a:lnTo>
                                <a:lnTo>
                                  <a:pt x="418503" y="43370"/>
                                </a:lnTo>
                                <a:lnTo>
                                  <a:pt x="420598" y="43040"/>
                                </a:lnTo>
                                <a:lnTo>
                                  <a:pt x="427774" y="43040"/>
                                </a:lnTo>
                                <a:lnTo>
                                  <a:pt x="431660" y="44691"/>
                                </a:lnTo>
                                <a:lnTo>
                                  <a:pt x="437400" y="51130"/>
                                </a:lnTo>
                                <a:lnTo>
                                  <a:pt x="438848" y="56273"/>
                                </a:lnTo>
                                <a:lnTo>
                                  <a:pt x="438848" y="26441"/>
                                </a:lnTo>
                                <a:lnTo>
                                  <a:pt x="436765" y="25666"/>
                                </a:lnTo>
                                <a:lnTo>
                                  <a:pt x="432117" y="24853"/>
                                </a:lnTo>
                                <a:lnTo>
                                  <a:pt x="424040" y="24853"/>
                                </a:lnTo>
                                <a:lnTo>
                                  <a:pt x="421157" y="25184"/>
                                </a:lnTo>
                                <a:lnTo>
                                  <a:pt x="415899" y="26492"/>
                                </a:lnTo>
                                <a:lnTo>
                                  <a:pt x="413575" y="27279"/>
                                </a:lnTo>
                                <a:lnTo>
                                  <a:pt x="411556" y="28194"/>
                                </a:lnTo>
                                <a:lnTo>
                                  <a:pt x="411556" y="6667"/>
                                </a:lnTo>
                                <a:lnTo>
                                  <a:pt x="410578" y="3784"/>
                                </a:lnTo>
                                <a:lnTo>
                                  <a:pt x="406628" y="749"/>
                                </a:lnTo>
                                <a:lnTo>
                                  <a:pt x="403377" y="0"/>
                                </a:lnTo>
                                <a:lnTo>
                                  <a:pt x="396608" y="0"/>
                                </a:lnTo>
                                <a:lnTo>
                                  <a:pt x="394589" y="152"/>
                                </a:lnTo>
                                <a:lnTo>
                                  <a:pt x="390944" y="749"/>
                                </a:lnTo>
                                <a:lnTo>
                                  <a:pt x="389483" y="1054"/>
                                </a:lnTo>
                                <a:lnTo>
                                  <a:pt x="388366" y="1358"/>
                                </a:lnTo>
                                <a:lnTo>
                                  <a:pt x="388366" y="87807"/>
                                </a:lnTo>
                                <a:lnTo>
                                  <a:pt x="390537" y="91643"/>
                                </a:lnTo>
                                <a:lnTo>
                                  <a:pt x="394881" y="94576"/>
                                </a:lnTo>
                                <a:lnTo>
                                  <a:pt x="397916" y="96697"/>
                                </a:lnTo>
                                <a:lnTo>
                                  <a:pt x="401701" y="98526"/>
                                </a:lnTo>
                                <a:lnTo>
                                  <a:pt x="410806" y="101549"/>
                                </a:lnTo>
                                <a:lnTo>
                                  <a:pt x="416255" y="102311"/>
                                </a:lnTo>
                                <a:lnTo>
                                  <a:pt x="428688" y="102311"/>
                                </a:lnTo>
                                <a:lnTo>
                                  <a:pt x="433666" y="101549"/>
                                </a:lnTo>
                                <a:lnTo>
                                  <a:pt x="433946" y="101549"/>
                                </a:lnTo>
                                <a:lnTo>
                                  <a:pt x="458254" y="83972"/>
                                </a:lnTo>
                                <a:lnTo>
                                  <a:pt x="461657" y="75387"/>
                                </a:lnTo>
                                <a:lnTo>
                                  <a:pt x="462559" y="70231"/>
                                </a:lnTo>
                                <a:close/>
                              </a:path>
                              <a:path w="610235" h="102870">
                                <a:moveTo>
                                  <a:pt x="545249" y="52184"/>
                                </a:moveTo>
                                <a:lnTo>
                                  <a:pt x="544398" y="47891"/>
                                </a:lnTo>
                                <a:lnTo>
                                  <a:pt x="541820" y="41986"/>
                                </a:lnTo>
                                <a:lnTo>
                                  <a:pt x="540956" y="40005"/>
                                </a:lnTo>
                                <a:lnTo>
                                  <a:pt x="538556" y="36626"/>
                                </a:lnTo>
                                <a:lnTo>
                                  <a:pt x="532396" y="30962"/>
                                </a:lnTo>
                                <a:lnTo>
                                  <a:pt x="528701" y="28778"/>
                                </a:lnTo>
                                <a:lnTo>
                                  <a:pt x="523430" y="26860"/>
                                </a:lnTo>
                                <a:lnTo>
                                  <a:pt x="523430" y="52895"/>
                                </a:lnTo>
                                <a:lnTo>
                                  <a:pt x="494474" y="57594"/>
                                </a:lnTo>
                                <a:lnTo>
                                  <a:pt x="506044" y="41986"/>
                                </a:lnTo>
                                <a:lnTo>
                                  <a:pt x="514629" y="41986"/>
                                </a:lnTo>
                                <a:lnTo>
                                  <a:pt x="517817" y="43141"/>
                                </a:lnTo>
                                <a:lnTo>
                                  <a:pt x="522097" y="47891"/>
                                </a:lnTo>
                                <a:lnTo>
                                  <a:pt x="523227" y="50266"/>
                                </a:lnTo>
                                <a:lnTo>
                                  <a:pt x="523367" y="52184"/>
                                </a:lnTo>
                                <a:lnTo>
                                  <a:pt x="523430" y="52895"/>
                                </a:lnTo>
                                <a:lnTo>
                                  <a:pt x="523430" y="26860"/>
                                </a:lnTo>
                                <a:lnTo>
                                  <a:pt x="520115" y="25641"/>
                                </a:lnTo>
                                <a:lnTo>
                                  <a:pt x="515391" y="24853"/>
                                </a:lnTo>
                                <a:lnTo>
                                  <a:pt x="505485" y="24853"/>
                                </a:lnTo>
                                <a:lnTo>
                                  <a:pt x="500532" y="25641"/>
                                </a:lnTo>
                                <a:lnTo>
                                  <a:pt x="500697" y="25641"/>
                                </a:lnTo>
                                <a:lnTo>
                                  <a:pt x="491871" y="28524"/>
                                </a:lnTo>
                                <a:lnTo>
                                  <a:pt x="472948" y="56134"/>
                                </a:lnTo>
                                <a:lnTo>
                                  <a:pt x="472948" y="69265"/>
                                </a:lnTo>
                                <a:lnTo>
                                  <a:pt x="502704" y="101473"/>
                                </a:lnTo>
                                <a:lnTo>
                                  <a:pt x="508215" y="102311"/>
                                </a:lnTo>
                                <a:lnTo>
                                  <a:pt x="518223" y="102311"/>
                                </a:lnTo>
                                <a:lnTo>
                                  <a:pt x="542074" y="90843"/>
                                </a:lnTo>
                                <a:lnTo>
                                  <a:pt x="542074" y="86601"/>
                                </a:lnTo>
                                <a:lnTo>
                                  <a:pt x="541604" y="84975"/>
                                </a:lnTo>
                                <a:lnTo>
                                  <a:pt x="539546" y="81597"/>
                                </a:lnTo>
                                <a:lnTo>
                                  <a:pt x="538276" y="80276"/>
                                </a:lnTo>
                                <a:lnTo>
                                  <a:pt x="536765" y="79273"/>
                                </a:lnTo>
                                <a:lnTo>
                                  <a:pt x="534441" y="80683"/>
                                </a:lnTo>
                                <a:lnTo>
                                  <a:pt x="531406" y="81978"/>
                                </a:lnTo>
                                <a:lnTo>
                                  <a:pt x="523925" y="84302"/>
                                </a:lnTo>
                                <a:lnTo>
                                  <a:pt x="519226" y="84975"/>
                                </a:lnTo>
                                <a:lnTo>
                                  <a:pt x="511517" y="84975"/>
                                </a:lnTo>
                                <a:lnTo>
                                  <a:pt x="506958" y="83997"/>
                                </a:lnTo>
                                <a:lnTo>
                                  <a:pt x="499884" y="80454"/>
                                </a:lnTo>
                                <a:lnTo>
                                  <a:pt x="497408" y="77457"/>
                                </a:lnTo>
                                <a:lnTo>
                                  <a:pt x="495985" y="73215"/>
                                </a:lnTo>
                                <a:lnTo>
                                  <a:pt x="535406" y="67297"/>
                                </a:lnTo>
                                <a:lnTo>
                                  <a:pt x="538530" y="66789"/>
                                </a:lnTo>
                                <a:lnTo>
                                  <a:pt x="540956" y="65735"/>
                                </a:lnTo>
                                <a:lnTo>
                                  <a:pt x="544398" y="62496"/>
                                </a:lnTo>
                                <a:lnTo>
                                  <a:pt x="545249" y="60071"/>
                                </a:lnTo>
                                <a:lnTo>
                                  <a:pt x="545249" y="57594"/>
                                </a:lnTo>
                                <a:lnTo>
                                  <a:pt x="545249" y="52184"/>
                                </a:lnTo>
                                <a:close/>
                              </a:path>
                              <a:path w="610235" h="102870">
                                <a:moveTo>
                                  <a:pt x="609981" y="28549"/>
                                </a:moveTo>
                                <a:lnTo>
                                  <a:pt x="604723" y="25006"/>
                                </a:lnTo>
                                <a:lnTo>
                                  <a:pt x="589064" y="25006"/>
                                </a:lnTo>
                                <a:lnTo>
                                  <a:pt x="559346" y="41275"/>
                                </a:lnTo>
                                <a:lnTo>
                                  <a:pt x="559346" y="94576"/>
                                </a:lnTo>
                                <a:lnTo>
                                  <a:pt x="560362" y="97434"/>
                                </a:lnTo>
                                <a:lnTo>
                                  <a:pt x="564540" y="100469"/>
                                </a:lnTo>
                                <a:lnTo>
                                  <a:pt x="564845" y="100469"/>
                                </a:lnTo>
                                <a:lnTo>
                                  <a:pt x="567690" y="101104"/>
                                </a:lnTo>
                                <a:lnTo>
                                  <a:pt x="574459" y="101104"/>
                                </a:lnTo>
                                <a:lnTo>
                                  <a:pt x="576478" y="100977"/>
                                </a:lnTo>
                                <a:lnTo>
                                  <a:pt x="580110" y="100469"/>
                                </a:lnTo>
                                <a:lnTo>
                                  <a:pt x="581533" y="100177"/>
                                </a:lnTo>
                                <a:lnTo>
                                  <a:pt x="582536" y="99885"/>
                                </a:lnTo>
                                <a:lnTo>
                                  <a:pt x="582536" y="47142"/>
                                </a:lnTo>
                                <a:lnTo>
                                  <a:pt x="584758" y="45923"/>
                                </a:lnTo>
                                <a:lnTo>
                                  <a:pt x="587336" y="44958"/>
                                </a:lnTo>
                                <a:lnTo>
                                  <a:pt x="593204" y="43548"/>
                                </a:lnTo>
                                <a:lnTo>
                                  <a:pt x="596138" y="43192"/>
                                </a:lnTo>
                                <a:lnTo>
                                  <a:pt x="602399" y="43192"/>
                                </a:lnTo>
                                <a:lnTo>
                                  <a:pt x="606361" y="43548"/>
                                </a:lnTo>
                                <a:lnTo>
                                  <a:pt x="605688" y="43548"/>
                                </a:lnTo>
                                <a:lnTo>
                                  <a:pt x="607555" y="43954"/>
                                </a:lnTo>
                                <a:lnTo>
                                  <a:pt x="608012" y="43192"/>
                                </a:lnTo>
                                <a:lnTo>
                                  <a:pt x="608164" y="42951"/>
                                </a:lnTo>
                                <a:lnTo>
                                  <a:pt x="608711" y="41732"/>
                                </a:lnTo>
                                <a:lnTo>
                                  <a:pt x="609727" y="38900"/>
                                </a:lnTo>
                                <a:lnTo>
                                  <a:pt x="609981" y="37338"/>
                                </a:lnTo>
                                <a:lnTo>
                                  <a:pt x="609981" y="28549"/>
                                </a:lnTo>
                                <a:close/>
                              </a:path>
                            </a:pathLst>
                          </a:custGeom>
                          <a:solidFill>
                            <a:srgbClr val="000000"/>
                          </a:solidFill>
                        </wps:spPr>
                        <wps:bodyPr wrap="square" lIns="0" tIns="0" rIns="0" bIns="0" rtlCol="0">
                          <a:prstTxWarp prst="textNoShape">
                            <a:avLst/>
                          </a:prstTxWarp>
                          <a:noAutofit/>
                        </wps:bodyPr>
                      </wps:wsp>
                      <pic:pic>
                        <pic:nvPicPr>
                          <pic:cNvPr id="1357" name="Image 1357"/>
                          <pic:cNvPicPr/>
                        </pic:nvPicPr>
                        <pic:blipFill>
                          <a:blip r:embed="rId673" cstate="print"/>
                          <a:stretch>
                            <a:fillRect/>
                          </a:stretch>
                        </pic:blipFill>
                        <pic:spPr>
                          <a:xfrm>
                            <a:off x="140573" y="6647205"/>
                            <a:ext cx="1529621" cy="108826"/>
                          </a:xfrm>
                          <a:prstGeom prst="rect">
                            <a:avLst/>
                          </a:prstGeom>
                        </pic:spPr>
                      </pic:pic>
                      <wps:wsp>
                        <wps:cNvPr id="1358" name="Graphic 1358"/>
                        <wps:cNvSpPr/>
                        <wps:spPr>
                          <a:xfrm>
                            <a:off x="1684139" y="6653415"/>
                            <a:ext cx="610235" cy="102870"/>
                          </a:xfrm>
                          <a:custGeom>
                            <a:avLst/>
                            <a:gdLst/>
                            <a:ahLst/>
                            <a:cxnLst/>
                            <a:rect l="l" t="t" r="r" b="b"/>
                            <a:pathLst>
                              <a:path w="610235" h="102870">
                                <a:moveTo>
                                  <a:pt x="44107" y="59270"/>
                                </a:moveTo>
                                <a:lnTo>
                                  <a:pt x="43815" y="57531"/>
                                </a:lnTo>
                                <a:lnTo>
                                  <a:pt x="42595" y="54190"/>
                                </a:lnTo>
                                <a:lnTo>
                                  <a:pt x="42037" y="52908"/>
                                </a:lnTo>
                                <a:lnTo>
                                  <a:pt x="41529" y="51993"/>
                                </a:lnTo>
                                <a:lnTo>
                                  <a:pt x="5867" y="51993"/>
                                </a:lnTo>
                                <a:lnTo>
                                  <a:pt x="3784" y="52755"/>
                                </a:lnTo>
                                <a:lnTo>
                                  <a:pt x="762" y="55778"/>
                                </a:lnTo>
                                <a:lnTo>
                                  <a:pt x="0" y="58204"/>
                                </a:lnTo>
                                <a:lnTo>
                                  <a:pt x="0" y="63360"/>
                                </a:lnTo>
                                <a:lnTo>
                                  <a:pt x="254" y="65087"/>
                                </a:lnTo>
                                <a:lnTo>
                                  <a:pt x="1257" y="68313"/>
                                </a:lnTo>
                                <a:lnTo>
                                  <a:pt x="1816" y="69621"/>
                                </a:lnTo>
                                <a:lnTo>
                                  <a:pt x="2425" y="70637"/>
                                </a:lnTo>
                                <a:lnTo>
                                  <a:pt x="38150" y="70637"/>
                                </a:lnTo>
                                <a:lnTo>
                                  <a:pt x="40195" y="69875"/>
                                </a:lnTo>
                                <a:lnTo>
                                  <a:pt x="43332" y="66852"/>
                                </a:lnTo>
                                <a:lnTo>
                                  <a:pt x="44107" y="64427"/>
                                </a:lnTo>
                                <a:lnTo>
                                  <a:pt x="44107" y="59270"/>
                                </a:lnTo>
                                <a:close/>
                              </a:path>
                              <a:path w="610235" h="102870">
                                <a:moveTo>
                                  <a:pt x="161899" y="98526"/>
                                </a:moveTo>
                                <a:lnTo>
                                  <a:pt x="159054" y="57873"/>
                                </a:lnTo>
                                <a:lnTo>
                                  <a:pt x="157213" y="37465"/>
                                </a:lnTo>
                                <a:lnTo>
                                  <a:pt x="157162" y="36830"/>
                                </a:lnTo>
                                <a:lnTo>
                                  <a:pt x="157086" y="36080"/>
                                </a:lnTo>
                                <a:lnTo>
                                  <a:pt x="156845" y="33451"/>
                                </a:lnTo>
                                <a:lnTo>
                                  <a:pt x="156464" y="29832"/>
                                </a:lnTo>
                                <a:lnTo>
                                  <a:pt x="156349" y="28702"/>
                                </a:lnTo>
                                <a:lnTo>
                                  <a:pt x="155333" y="20421"/>
                                </a:lnTo>
                                <a:lnTo>
                                  <a:pt x="154876" y="17335"/>
                                </a:lnTo>
                                <a:lnTo>
                                  <a:pt x="154178" y="13843"/>
                                </a:lnTo>
                                <a:lnTo>
                                  <a:pt x="154076" y="13335"/>
                                </a:lnTo>
                                <a:lnTo>
                                  <a:pt x="153974" y="12788"/>
                                </a:lnTo>
                                <a:lnTo>
                                  <a:pt x="152450" y="10998"/>
                                </a:lnTo>
                                <a:lnTo>
                                  <a:pt x="152349" y="10871"/>
                                </a:lnTo>
                                <a:lnTo>
                                  <a:pt x="147104" y="8343"/>
                                </a:lnTo>
                                <a:lnTo>
                                  <a:pt x="147459" y="8343"/>
                                </a:lnTo>
                                <a:lnTo>
                                  <a:pt x="143256" y="7581"/>
                                </a:lnTo>
                                <a:lnTo>
                                  <a:pt x="136080" y="7581"/>
                                </a:lnTo>
                                <a:lnTo>
                                  <a:pt x="133680" y="7835"/>
                                </a:lnTo>
                                <a:lnTo>
                                  <a:pt x="112331" y="50380"/>
                                </a:lnTo>
                                <a:lnTo>
                                  <a:pt x="110210" y="56997"/>
                                </a:lnTo>
                                <a:lnTo>
                                  <a:pt x="109461" y="56997"/>
                                </a:lnTo>
                                <a:lnTo>
                                  <a:pt x="108445" y="54063"/>
                                </a:lnTo>
                                <a:lnTo>
                                  <a:pt x="102158" y="35471"/>
                                </a:lnTo>
                                <a:lnTo>
                                  <a:pt x="100215" y="29832"/>
                                </a:lnTo>
                                <a:lnTo>
                                  <a:pt x="82829" y="7581"/>
                                </a:lnTo>
                                <a:lnTo>
                                  <a:pt x="73634" y="7581"/>
                                </a:lnTo>
                                <a:lnTo>
                                  <a:pt x="69773" y="8343"/>
                                </a:lnTo>
                                <a:lnTo>
                                  <a:pt x="70027" y="8343"/>
                                </a:lnTo>
                                <a:lnTo>
                                  <a:pt x="65214" y="10998"/>
                                </a:lnTo>
                                <a:lnTo>
                                  <a:pt x="63576" y="12230"/>
                                </a:lnTo>
                                <a:lnTo>
                                  <a:pt x="62763" y="13335"/>
                                </a:lnTo>
                                <a:lnTo>
                                  <a:pt x="62166" y="22415"/>
                                </a:lnTo>
                                <a:lnTo>
                                  <a:pt x="61366" y="35471"/>
                                </a:lnTo>
                                <a:lnTo>
                                  <a:pt x="59309" y="65633"/>
                                </a:lnTo>
                                <a:lnTo>
                                  <a:pt x="58724" y="75476"/>
                                </a:lnTo>
                                <a:lnTo>
                                  <a:pt x="58635" y="77152"/>
                                </a:lnTo>
                                <a:lnTo>
                                  <a:pt x="58153" y="87591"/>
                                </a:lnTo>
                                <a:lnTo>
                                  <a:pt x="58077" y="95491"/>
                                </a:lnTo>
                                <a:lnTo>
                                  <a:pt x="59182" y="97840"/>
                                </a:lnTo>
                                <a:lnTo>
                                  <a:pt x="63741" y="100647"/>
                                </a:lnTo>
                                <a:lnTo>
                                  <a:pt x="63957" y="100647"/>
                                </a:lnTo>
                                <a:lnTo>
                                  <a:pt x="66713" y="101257"/>
                                </a:lnTo>
                                <a:lnTo>
                                  <a:pt x="72669" y="101257"/>
                                </a:lnTo>
                                <a:lnTo>
                                  <a:pt x="74612" y="101079"/>
                                </a:lnTo>
                                <a:lnTo>
                                  <a:pt x="78359" y="100368"/>
                                </a:lnTo>
                                <a:lnTo>
                                  <a:pt x="79375" y="100114"/>
                                </a:lnTo>
                                <a:lnTo>
                                  <a:pt x="79527" y="100114"/>
                                </a:lnTo>
                                <a:lnTo>
                                  <a:pt x="80962" y="99593"/>
                                </a:lnTo>
                                <a:lnTo>
                                  <a:pt x="81521" y="87972"/>
                                </a:lnTo>
                                <a:lnTo>
                                  <a:pt x="81673" y="83718"/>
                                </a:lnTo>
                                <a:lnTo>
                                  <a:pt x="81800" y="80492"/>
                                </a:lnTo>
                                <a:lnTo>
                                  <a:pt x="81889" y="78168"/>
                                </a:lnTo>
                                <a:lnTo>
                                  <a:pt x="82003" y="75476"/>
                                </a:lnTo>
                                <a:lnTo>
                                  <a:pt x="82105" y="72859"/>
                                </a:lnTo>
                                <a:lnTo>
                                  <a:pt x="83070" y="45402"/>
                                </a:lnTo>
                                <a:lnTo>
                                  <a:pt x="83172" y="42976"/>
                                </a:lnTo>
                                <a:lnTo>
                                  <a:pt x="83299" y="40322"/>
                                </a:lnTo>
                                <a:lnTo>
                                  <a:pt x="83312" y="40017"/>
                                </a:lnTo>
                                <a:lnTo>
                                  <a:pt x="83439" y="37465"/>
                                </a:lnTo>
                                <a:lnTo>
                                  <a:pt x="83540" y="35471"/>
                                </a:lnTo>
                                <a:lnTo>
                                  <a:pt x="84150" y="35471"/>
                                </a:lnTo>
                                <a:lnTo>
                                  <a:pt x="85458" y="40017"/>
                                </a:lnTo>
                                <a:lnTo>
                                  <a:pt x="87249" y="45402"/>
                                </a:lnTo>
                                <a:lnTo>
                                  <a:pt x="91808" y="57873"/>
                                </a:lnTo>
                                <a:lnTo>
                                  <a:pt x="95135" y="67322"/>
                                </a:lnTo>
                                <a:lnTo>
                                  <a:pt x="97942" y="75476"/>
                                </a:lnTo>
                                <a:lnTo>
                                  <a:pt x="98602" y="77152"/>
                                </a:lnTo>
                                <a:lnTo>
                                  <a:pt x="99936" y="78473"/>
                                </a:lnTo>
                                <a:lnTo>
                                  <a:pt x="104546" y="80187"/>
                                </a:lnTo>
                                <a:lnTo>
                                  <a:pt x="104952" y="80187"/>
                                </a:lnTo>
                                <a:lnTo>
                                  <a:pt x="106984" y="80492"/>
                                </a:lnTo>
                                <a:lnTo>
                                  <a:pt x="112636" y="80492"/>
                                </a:lnTo>
                                <a:lnTo>
                                  <a:pt x="114808" y="80187"/>
                                </a:lnTo>
                                <a:lnTo>
                                  <a:pt x="118656" y="78968"/>
                                </a:lnTo>
                                <a:lnTo>
                                  <a:pt x="120218" y="78168"/>
                                </a:lnTo>
                                <a:lnTo>
                                  <a:pt x="121437" y="77152"/>
                                </a:lnTo>
                                <a:lnTo>
                                  <a:pt x="125971" y="63411"/>
                                </a:lnTo>
                                <a:lnTo>
                                  <a:pt x="128028" y="57353"/>
                                </a:lnTo>
                                <a:lnTo>
                                  <a:pt x="128155" y="56997"/>
                                </a:lnTo>
                                <a:lnTo>
                                  <a:pt x="132118" y="45669"/>
                                </a:lnTo>
                                <a:lnTo>
                                  <a:pt x="133858" y="40322"/>
                                </a:lnTo>
                                <a:lnTo>
                                  <a:pt x="135077" y="36080"/>
                                </a:lnTo>
                                <a:lnTo>
                                  <a:pt x="135826" y="36080"/>
                                </a:lnTo>
                                <a:lnTo>
                                  <a:pt x="135890" y="37465"/>
                                </a:lnTo>
                                <a:lnTo>
                                  <a:pt x="136017" y="40017"/>
                                </a:lnTo>
                                <a:lnTo>
                                  <a:pt x="136093" y="41732"/>
                                </a:lnTo>
                                <a:lnTo>
                                  <a:pt x="136537" y="55702"/>
                                </a:lnTo>
                                <a:lnTo>
                                  <a:pt x="136664" y="60109"/>
                                </a:lnTo>
                                <a:lnTo>
                                  <a:pt x="136753" y="63258"/>
                                </a:lnTo>
                                <a:lnTo>
                                  <a:pt x="136880" y="67322"/>
                                </a:lnTo>
                                <a:lnTo>
                                  <a:pt x="136982" y="69862"/>
                                </a:lnTo>
                                <a:lnTo>
                                  <a:pt x="137109" y="72859"/>
                                </a:lnTo>
                                <a:lnTo>
                                  <a:pt x="137210" y="75476"/>
                                </a:lnTo>
                                <a:lnTo>
                                  <a:pt x="147193" y="101257"/>
                                </a:lnTo>
                                <a:lnTo>
                                  <a:pt x="153162" y="101257"/>
                                </a:lnTo>
                                <a:lnTo>
                                  <a:pt x="154851" y="101079"/>
                                </a:lnTo>
                                <a:lnTo>
                                  <a:pt x="155130" y="101079"/>
                                </a:lnTo>
                                <a:lnTo>
                                  <a:pt x="158775" y="100114"/>
                                </a:lnTo>
                                <a:lnTo>
                                  <a:pt x="160388" y="99441"/>
                                </a:lnTo>
                                <a:lnTo>
                                  <a:pt x="161899" y="98526"/>
                                </a:lnTo>
                                <a:close/>
                              </a:path>
                              <a:path w="610235" h="102870">
                                <a:moveTo>
                                  <a:pt x="247243" y="52197"/>
                                </a:moveTo>
                                <a:lnTo>
                                  <a:pt x="246380" y="47904"/>
                                </a:lnTo>
                                <a:lnTo>
                                  <a:pt x="243801" y="41986"/>
                                </a:lnTo>
                                <a:lnTo>
                                  <a:pt x="242951" y="40017"/>
                                </a:lnTo>
                                <a:lnTo>
                                  <a:pt x="240550" y="36639"/>
                                </a:lnTo>
                                <a:lnTo>
                                  <a:pt x="234391" y="30975"/>
                                </a:lnTo>
                                <a:lnTo>
                                  <a:pt x="230695" y="28778"/>
                                </a:lnTo>
                                <a:lnTo>
                                  <a:pt x="225412" y="26847"/>
                                </a:lnTo>
                                <a:lnTo>
                                  <a:pt x="225412" y="52908"/>
                                </a:lnTo>
                                <a:lnTo>
                                  <a:pt x="196469" y="57607"/>
                                </a:lnTo>
                                <a:lnTo>
                                  <a:pt x="208026" y="41986"/>
                                </a:lnTo>
                                <a:lnTo>
                                  <a:pt x="216623" y="41986"/>
                                </a:lnTo>
                                <a:lnTo>
                                  <a:pt x="219811" y="43154"/>
                                </a:lnTo>
                                <a:lnTo>
                                  <a:pt x="224091" y="47904"/>
                                </a:lnTo>
                                <a:lnTo>
                                  <a:pt x="225209" y="50279"/>
                                </a:lnTo>
                                <a:lnTo>
                                  <a:pt x="225348" y="52197"/>
                                </a:lnTo>
                                <a:lnTo>
                                  <a:pt x="225412" y="52908"/>
                                </a:lnTo>
                                <a:lnTo>
                                  <a:pt x="225412" y="26847"/>
                                </a:lnTo>
                                <a:lnTo>
                                  <a:pt x="222110" y="25641"/>
                                </a:lnTo>
                                <a:lnTo>
                                  <a:pt x="217385" y="24866"/>
                                </a:lnTo>
                                <a:lnTo>
                                  <a:pt x="207479" y="24866"/>
                                </a:lnTo>
                                <a:lnTo>
                                  <a:pt x="202526" y="25641"/>
                                </a:lnTo>
                                <a:lnTo>
                                  <a:pt x="202692" y="25641"/>
                                </a:lnTo>
                                <a:lnTo>
                                  <a:pt x="193865" y="28524"/>
                                </a:lnTo>
                                <a:lnTo>
                                  <a:pt x="174942" y="56134"/>
                                </a:lnTo>
                                <a:lnTo>
                                  <a:pt x="174942" y="69278"/>
                                </a:lnTo>
                                <a:lnTo>
                                  <a:pt x="204698" y="101485"/>
                                </a:lnTo>
                                <a:lnTo>
                                  <a:pt x="210210" y="102323"/>
                                </a:lnTo>
                                <a:lnTo>
                                  <a:pt x="220205" y="102323"/>
                                </a:lnTo>
                                <a:lnTo>
                                  <a:pt x="244055" y="90843"/>
                                </a:lnTo>
                                <a:lnTo>
                                  <a:pt x="244055" y="86601"/>
                                </a:lnTo>
                                <a:lnTo>
                                  <a:pt x="243598" y="84988"/>
                                </a:lnTo>
                                <a:lnTo>
                                  <a:pt x="241528" y="81610"/>
                                </a:lnTo>
                                <a:lnTo>
                                  <a:pt x="240271" y="80289"/>
                                </a:lnTo>
                                <a:lnTo>
                                  <a:pt x="238760" y="79273"/>
                                </a:lnTo>
                                <a:lnTo>
                                  <a:pt x="236435" y="80695"/>
                                </a:lnTo>
                                <a:lnTo>
                                  <a:pt x="233400" y="81978"/>
                                </a:lnTo>
                                <a:lnTo>
                                  <a:pt x="225920" y="84302"/>
                                </a:lnTo>
                                <a:lnTo>
                                  <a:pt x="221234" y="84988"/>
                                </a:lnTo>
                                <a:lnTo>
                                  <a:pt x="213499" y="84988"/>
                                </a:lnTo>
                                <a:lnTo>
                                  <a:pt x="208953" y="83997"/>
                                </a:lnTo>
                                <a:lnTo>
                                  <a:pt x="201866" y="80467"/>
                                </a:lnTo>
                                <a:lnTo>
                                  <a:pt x="199390" y="77457"/>
                                </a:lnTo>
                                <a:lnTo>
                                  <a:pt x="197980" y="73215"/>
                                </a:lnTo>
                                <a:lnTo>
                                  <a:pt x="240525" y="66802"/>
                                </a:lnTo>
                                <a:lnTo>
                                  <a:pt x="242951" y="65735"/>
                                </a:lnTo>
                                <a:lnTo>
                                  <a:pt x="246380" y="62509"/>
                                </a:lnTo>
                                <a:lnTo>
                                  <a:pt x="247243" y="60083"/>
                                </a:lnTo>
                                <a:lnTo>
                                  <a:pt x="247243" y="57607"/>
                                </a:lnTo>
                                <a:lnTo>
                                  <a:pt x="247243" y="52197"/>
                                </a:lnTo>
                                <a:close/>
                              </a:path>
                              <a:path w="610235" h="102870">
                                <a:moveTo>
                                  <a:pt x="370928" y="99885"/>
                                </a:moveTo>
                                <a:lnTo>
                                  <a:pt x="370852" y="46837"/>
                                </a:lnTo>
                                <a:lnTo>
                                  <a:pt x="370268" y="43827"/>
                                </a:lnTo>
                                <a:lnTo>
                                  <a:pt x="370179" y="43408"/>
                                </a:lnTo>
                                <a:lnTo>
                                  <a:pt x="370116" y="43053"/>
                                </a:lnTo>
                                <a:lnTo>
                                  <a:pt x="366763" y="36004"/>
                                </a:lnTo>
                                <a:lnTo>
                                  <a:pt x="364566" y="33172"/>
                                </a:lnTo>
                                <a:lnTo>
                                  <a:pt x="363080" y="31991"/>
                                </a:lnTo>
                                <a:lnTo>
                                  <a:pt x="359117" y="28829"/>
                                </a:lnTo>
                                <a:lnTo>
                                  <a:pt x="355955" y="27266"/>
                                </a:lnTo>
                                <a:lnTo>
                                  <a:pt x="349618" y="25565"/>
                                </a:lnTo>
                                <a:lnTo>
                                  <a:pt x="350596" y="25565"/>
                                </a:lnTo>
                                <a:lnTo>
                                  <a:pt x="345020" y="24866"/>
                                </a:lnTo>
                                <a:lnTo>
                                  <a:pt x="335813" y="24866"/>
                                </a:lnTo>
                                <a:lnTo>
                                  <a:pt x="317119" y="31991"/>
                                </a:lnTo>
                                <a:lnTo>
                                  <a:pt x="313994" y="29565"/>
                                </a:lnTo>
                                <a:lnTo>
                                  <a:pt x="310527" y="27762"/>
                                </a:lnTo>
                                <a:lnTo>
                                  <a:pt x="303364" y="25565"/>
                                </a:lnTo>
                                <a:lnTo>
                                  <a:pt x="303847" y="25565"/>
                                </a:lnTo>
                                <a:lnTo>
                                  <a:pt x="298932" y="24866"/>
                                </a:lnTo>
                                <a:lnTo>
                                  <a:pt x="289331" y="24866"/>
                                </a:lnTo>
                                <a:lnTo>
                                  <a:pt x="260578" y="40881"/>
                                </a:lnTo>
                                <a:lnTo>
                                  <a:pt x="260578" y="94589"/>
                                </a:lnTo>
                                <a:lnTo>
                                  <a:pt x="261594" y="97447"/>
                                </a:lnTo>
                                <a:lnTo>
                                  <a:pt x="265772" y="100469"/>
                                </a:lnTo>
                                <a:lnTo>
                                  <a:pt x="266077" y="100469"/>
                                </a:lnTo>
                                <a:lnTo>
                                  <a:pt x="268922" y="101104"/>
                                </a:lnTo>
                                <a:lnTo>
                                  <a:pt x="275691" y="101104"/>
                                </a:lnTo>
                                <a:lnTo>
                                  <a:pt x="277710" y="100977"/>
                                </a:lnTo>
                                <a:lnTo>
                                  <a:pt x="281343" y="100469"/>
                                </a:lnTo>
                                <a:lnTo>
                                  <a:pt x="282765" y="100190"/>
                                </a:lnTo>
                                <a:lnTo>
                                  <a:pt x="283768" y="99885"/>
                                </a:lnTo>
                                <a:lnTo>
                                  <a:pt x="283768" y="45935"/>
                                </a:lnTo>
                                <a:lnTo>
                                  <a:pt x="284886" y="45326"/>
                                </a:lnTo>
                                <a:lnTo>
                                  <a:pt x="286004" y="44818"/>
                                </a:lnTo>
                                <a:lnTo>
                                  <a:pt x="289661" y="43408"/>
                                </a:lnTo>
                                <a:lnTo>
                                  <a:pt x="291655" y="43053"/>
                                </a:lnTo>
                                <a:lnTo>
                                  <a:pt x="296710" y="43053"/>
                                </a:lnTo>
                                <a:lnTo>
                                  <a:pt x="299186" y="43827"/>
                                </a:lnTo>
                                <a:lnTo>
                                  <a:pt x="303225" y="46977"/>
                                </a:lnTo>
                                <a:lnTo>
                                  <a:pt x="304241" y="49415"/>
                                </a:lnTo>
                                <a:lnTo>
                                  <a:pt x="304241" y="94589"/>
                                </a:lnTo>
                                <a:lnTo>
                                  <a:pt x="305219" y="97447"/>
                                </a:lnTo>
                                <a:lnTo>
                                  <a:pt x="309295" y="100469"/>
                                </a:lnTo>
                                <a:lnTo>
                                  <a:pt x="309613" y="100469"/>
                                </a:lnTo>
                                <a:lnTo>
                                  <a:pt x="312420" y="101104"/>
                                </a:lnTo>
                                <a:lnTo>
                                  <a:pt x="319201" y="101104"/>
                                </a:lnTo>
                                <a:lnTo>
                                  <a:pt x="321208" y="100977"/>
                                </a:lnTo>
                                <a:lnTo>
                                  <a:pt x="324853" y="100469"/>
                                </a:lnTo>
                                <a:lnTo>
                                  <a:pt x="326313" y="100190"/>
                                </a:lnTo>
                                <a:lnTo>
                                  <a:pt x="327431" y="99885"/>
                                </a:lnTo>
                                <a:lnTo>
                                  <a:pt x="327355" y="48361"/>
                                </a:lnTo>
                                <a:lnTo>
                                  <a:pt x="327228" y="47345"/>
                                </a:lnTo>
                                <a:lnTo>
                                  <a:pt x="327126" y="46837"/>
                                </a:lnTo>
                                <a:lnTo>
                                  <a:pt x="328536" y="45732"/>
                                </a:lnTo>
                                <a:lnTo>
                                  <a:pt x="330136" y="44818"/>
                                </a:lnTo>
                                <a:lnTo>
                                  <a:pt x="333667" y="43408"/>
                                </a:lnTo>
                                <a:lnTo>
                                  <a:pt x="335559" y="43053"/>
                                </a:lnTo>
                                <a:lnTo>
                                  <a:pt x="340715" y="43053"/>
                                </a:lnTo>
                                <a:lnTo>
                                  <a:pt x="343192" y="43827"/>
                                </a:lnTo>
                                <a:lnTo>
                                  <a:pt x="346824" y="46977"/>
                                </a:lnTo>
                                <a:lnTo>
                                  <a:pt x="347738" y="49415"/>
                                </a:lnTo>
                                <a:lnTo>
                                  <a:pt x="347738" y="94589"/>
                                </a:lnTo>
                                <a:lnTo>
                                  <a:pt x="348716" y="97447"/>
                                </a:lnTo>
                                <a:lnTo>
                                  <a:pt x="352793" y="100469"/>
                                </a:lnTo>
                                <a:lnTo>
                                  <a:pt x="353110" y="100469"/>
                                </a:lnTo>
                                <a:lnTo>
                                  <a:pt x="355930" y="101104"/>
                                </a:lnTo>
                                <a:lnTo>
                                  <a:pt x="362699" y="101104"/>
                                </a:lnTo>
                                <a:lnTo>
                                  <a:pt x="364718" y="100977"/>
                                </a:lnTo>
                                <a:lnTo>
                                  <a:pt x="368363" y="100469"/>
                                </a:lnTo>
                                <a:lnTo>
                                  <a:pt x="369824" y="100190"/>
                                </a:lnTo>
                                <a:lnTo>
                                  <a:pt x="370928" y="99885"/>
                                </a:lnTo>
                                <a:close/>
                              </a:path>
                              <a:path w="610235" h="102870">
                                <a:moveTo>
                                  <a:pt x="462546" y="70231"/>
                                </a:moveTo>
                                <a:lnTo>
                                  <a:pt x="462508" y="56286"/>
                                </a:lnTo>
                                <a:lnTo>
                                  <a:pt x="461733" y="51409"/>
                                </a:lnTo>
                                <a:lnTo>
                                  <a:pt x="458673" y="43383"/>
                                </a:lnTo>
                                <a:lnTo>
                                  <a:pt x="458546" y="43053"/>
                                </a:lnTo>
                                <a:lnTo>
                                  <a:pt x="458089" y="41821"/>
                                </a:lnTo>
                                <a:lnTo>
                                  <a:pt x="455587" y="37795"/>
                                </a:lnTo>
                                <a:lnTo>
                                  <a:pt x="449224" y="31330"/>
                                </a:lnTo>
                                <a:lnTo>
                                  <a:pt x="445452" y="28905"/>
                                </a:lnTo>
                                <a:lnTo>
                                  <a:pt x="443534" y="28194"/>
                                </a:lnTo>
                                <a:lnTo>
                                  <a:pt x="438835" y="26441"/>
                                </a:lnTo>
                                <a:lnTo>
                                  <a:pt x="438835" y="56286"/>
                                </a:lnTo>
                                <a:lnTo>
                                  <a:pt x="438835" y="70231"/>
                                </a:lnTo>
                                <a:lnTo>
                                  <a:pt x="437349" y="75387"/>
                                </a:lnTo>
                                <a:lnTo>
                                  <a:pt x="431393" y="82257"/>
                                </a:lnTo>
                                <a:lnTo>
                                  <a:pt x="427367" y="83985"/>
                                </a:lnTo>
                                <a:lnTo>
                                  <a:pt x="419900" y="83985"/>
                                </a:lnTo>
                                <a:lnTo>
                                  <a:pt x="417779" y="83731"/>
                                </a:lnTo>
                                <a:lnTo>
                                  <a:pt x="414134" y="82715"/>
                                </a:lnTo>
                                <a:lnTo>
                                  <a:pt x="412623" y="82054"/>
                                </a:lnTo>
                                <a:lnTo>
                                  <a:pt x="411403" y="81254"/>
                                </a:lnTo>
                                <a:lnTo>
                                  <a:pt x="411403" y="46532"/>
                                </a:lnTo>
                                <a:lnTo>
                                  <a:pt x="413016" y="45529"/>
                                </a:lnTo>
                                <a:lnTo>
                                  <a:pt x="414769" y="44691"/>
                                </a:lnTo>
                                <a:lnTo>
                                  <a:pt x="418503" y="43383"/>
                                </a:lnTo>
                                <a:lnTo>
                                  <a:pt x="420598" y="43053"/>
                                </a:lnTo>
                                <a:lnTo>
                                  <a:pt x="427774" y="43053"/>
                                </a:lnTo>
                                <a:lnTo>
                                  <a:pt x="431660" y="44691"/>
                                </a:lnTo>
                                <a:lnTo>
                                  <a:pt x="437400" y="51130"/>
                                </a:lnTo>
                                <a:lnTo>
                                  <a:pt x="438835" y="56286"/>
                                </a:lnTo>
                                <a:lnTo>
                                  <a:pt x="438835" y="26441"/>
                                </a:lnTo>
                                <a:lnTo>
                                  <a:pt x="436765" y="25666"/>
                                </a:lnTo>
                                <a:lnTo>
                                  <a:pt x="432117" y="24866"/>
                                </a:lnTo>
                                <a:lnTo>
                                  <a:pt x="424040" y="24866"/>
                                </a:lnTo>
                                <a:lnTo>
                                  <a:pt x="421157" y="25196"/>
                                </a:lnTo>
                                <a:lnTo>
                                  <a:pt x="415899" y="26504"/>
                                </a:lnTo>
                                <a:lnTo>
                                  <a:pt x="413575" y="27292"/>
                                </a:lnTo>
                                <a:lnTo>
                                  <a:pt x="411556" y="28194"/>
                                </a:lnTo>
                                <a:lnTo>
                                  <a:pt x="411556" y="6667"/>
                                </a:lnTo>
                                <a:lnTo>
                                  <a:pt x="410565" y="3784"/>
                                </a:lnTo>
                                <a:lnTo>
                                  <a:pt x="406628" y="762"/>
                                </a:lnTo>
                                <a:lnTo>
                                  <a:pt x="403364" y="0"/>
                                </a:lnTo>
                                <a:lnTo>
                                  <a:pt x="396608" y="0"/>
                                </a:lnTo>
                                <a:lnTo>
                                  <a:pt x="394589" y="152"/>
                                </a:lnTo>
                                <a:lnTo>
                                  <a:pt x="390944" y="762"/>
                                </a:lnTo>
                                <a:lnTo>
                                  <a:pt x="389470" y="1066"/>
                                </a:lnTo>
                                <a:lnTo>
                                  <a:pt x="388366" y="1371"/>
                                </a:lnTo>
                                <a:lnTo>
                                  <a:pt x="388366" y="87820"/>
                                </a:lnTo>
                                <a:lnTo>
                                  <a:pt x="390537" y="91655"/>
                                </a:lnTo>
                                <a:lnTo>
                                  <a:pt x="394881" y="94589"/>
                                </a:lnTo>
                                <a:lnTo>
                                  <a:pt x="397916" y="96710"/>
                                </a:lnTo>
                                <a:lnTo>
                                  <a:pt x="401701" y="98526"/>
                                </a:lnTo>
                                <a:lnTo>
                                  <a:pt x="410794" y="101561"/>
                                </a:lnTo>
                                <a:lnTo>
                                  <a:pt x="416255" y="102323"/>
                                </a:lnTo>
                                <a:lnTo>
                                  <a:pt x="428688" y="102323"/>
                                </a:lnTo>
                                <a:lnTo>
                                  <a:pt x="433666" y="101561"/>
                                </a:lnTo>
                                <a:lnTo>
                                  <a:pt x="433946" y="101561"/>
                                </a:lnTo>
                                <a:lnTo>
                                  <a:pt x="458241" y="83985"/>
                                </a:lnTo>
                                <a:lnTo>
                                  <a:pt x="461657" y="75387"/>
                                </a:lnTo>
                                <a:lnTo>
                                  <a:pt x="462546" y="70231"/>
                                </a:lnTo>
                                <a:close/>
                              </a:path>
                              <a:path w="610235" h="102870">
                                <a:moveTo>
                                  <a:pt x="545249" y="52197"/>
                                </a:moveTo>
                                <a:lnTo>
                                  <a:pt x="544385" y="47904"/>
                                </a:lnTo>
                                <a:lnTo>
                                  <a:pt x="541807" y="41986"/>
                                </a:lnTo>
                                <a:lnTo>
                                  <a:pt x="540956" y="40017"/>
                                </a:lnTo>
                                <a:lnTo>
                                  <a:pt x="538556" y="36639"/>
                                </a:lnTo>
                                <a:lnTo>
                                  <a:pt x="532396" y="30975"/>
                                </a:lnTo>
                                <a:lnTo>
                                  <a:pt x="528701" y="28778"/>
                                </a:lnTo>
                                <a:lnTo>
                                  <a:pt x="523417" y="26847"/>
                                </a:lnTo>
                                <a:lnTo>
                                  <a:pt x="523417" y="52908"/>
                                </a:lnTo>
                                <a:lnTo>
                                  <a:pt x="494474" y="57607"/>
                                </a:lnTo>
                                <a:lnTo>
                                  <a:pt x="494944" y="52908"/>
                                </a:lnTo>
                                <a:lnTo>
                                  <a:pt x="494982" y="52552"/>
                                </a:lnTo>
                                <a:lnTo>
                                  <a:pt x="496658" y="48679"/>
                                </a:lnTo>
                                <a:lnTo>
                                  <a:pt x="499554" y="46012"/>
                                </a:lnTo>
                                <a:lnTo>
                                  <a:pt x="502424" y="43332"/>
                                </a:lnTo>
                                <a:lnTo>
                                  <a:pt x="506044" y="41986"/>
                                </a:lnTo>
                                <a:lnTo>
                                  <a:pt x="514629" y="41986"/>
                                </a:lnTo>
                                <a:lnTo>
                                  <a:pt x="523354" y="52197"/>
                                </a:lnTo>
                                <a:lnTo>
                                  <a:pt x="523417" y="52908"/>
                                </a:lnTo>
                                <a:lnTo>
                                  <a:pt x="523417" y="26847"/>
                                </a:lnTo>
                                <a:lnTo>
                                  <a:pt x="520115" y="25641"/>
                                </a:lnTo>
                                <a:lnTo>
                                  <a:pt x="515391" y="24866"/>
                                </a:lnTo>
                                <a:lnTo>
                                  <a:pt x="505485" y="24866"/>
                                </a:lnTo>
                                <a:lnTo>
                                  <a:pt x="500532" y="25641"/>
                                </a:lnTo>
                                <a:lnTo>
                                  <a:pt x="500697" y="25641"/>
                                </a:lnTo>
                                <a:lnTo>
                                  <a:pt x="491871" y="28524"/>
                                </a:lnTo>
                                <a:lnTo>
                                  <a:pt x="472948" y="56134"/>
                                </a:lnTo>
                                <a:lnTo>
                                  <a:pt x="472948" y="69278"/>
                                </a:lnTo>
                                <a:lnTo>
                                  <a:pt x="502704" y="101485"/>
                                </a:lnTo>
                                <a:lnTo>
                                  <a:pt x="508215" y="102323"/>
                                </a:lnTo>
                                <a:lnTo>
                                  <a:pt x="518210" y="102323"/>
                                </a:lnTo>
                                <a:lnTo>
                                  <a:pt x="542074" y="90843"/>
                                </a:lnTo>
                                <a:lnTo>
                                  <a:pt x="542074" y="86601"/>
                                </a:lnTo>
                                <a:lnTo>
                                  <a:pt x="541604" y="84988"/>
                                </a:lnTo>
                                <a:lnTo>
                                  <a:pt x="539546" y="81610"/>
                                </a:lnTo>
                                <a:lnTo>
                                  <a:pt x="538276" y="80289"/>
                                </a:lnTo>
                                <a:lnTo>
                                  <a:pt x="536765" y="79273"/>
                                </a:lnTo>
                                <a:lnTo>
                                  <a:pt x="534441" y="80695"/>
                                </a:lnTo>
                                <a:lnTo>
                                  <a:pt x="531406" y="81978"/>
                                </a:lnTo>
                                <a:lnTo>
                                  <a:pt x="523925" y="84302"/>
                                </a:lnTo>
                                <a:lnTo>
                                  <a:pt x="519239" y="84988"/>
                                </a:lnTo>
                                <a:lnTo>
                                  <a:pt x="511505" y="84988"/>
                                </a:lnTo>
                                <a:lnTo>
                                  <a:pt x="506945" y="83997"/>
                                </a:lnTo>
                                <a:lnTo>
                                  <a:pt x="499872" y="80467"/>
                                </a:lnTo>
                                <a:lnTo>
                                  <a:pt x="497408" y="77457"/>
                                </a:lnTo>
                                <a:lnTo>
                                  <a:pt x="495985" y="73215"/>
                                </a:lnTo>
                                <a:lnTo>
                                  <a:pt x="538530" y="66802"/>
                                </a:lnTo>
                                <a:lnTo>
                                  <a:pt x="540956" y="65735"/>
                                </a:lnTo>
                                <a:lnTo>
                                  <a:pt x="544385" y="62509"/>
                                </a:lnTo>
                                <a:lnTo>
                                  <a:pt x="545249" y="60083"/>
                                </a:lnTo>
                                <a:lnTo>
                                  <a:pt x="545249" y="57607"/>
                                </a:lnTo>
                                <a:lnTo>
                                  <a:pt x="545249" y="52197"/>
                                </a:lnTo>
                                <a:close/>
                              </a:path>
                              <a:path w="610235" h="102870">
                                <a:moveTo>
                                  <a:pt x="609981" y="28549"/>
                                </a:moveTo>
                                <a:lnTo>
                                  <a:pt x="604723" y="25019"/>
                                </a:lnTo>
                                <a:lnTo>
                                  <a:pt x="589051" y="25019"/>
                                </a:lnTo>
                                <a:lnTo>
                                  <a:pt x="559346" y="41287"/>
                                </a:lnTo>
                                <a:lnTo>
                                  <a:pt x="559346" y="94589"/>
                                </a:lnTo>
                                <a:lnTo>
                                  <a:pt x="560362" y="97447"/>
                                </a:lnTo>
                                <a:lnTo>
                                  <a:pt x="564540" y="100469"/>
                                </a:lnTo>
                                <a:lnTo>
                                  <a:pt x="564845" y="100469"/>
                                </a:lnTo>
                                <a:lnTo>
                                  <a:pt x="567690" y="101104"/>
                                </a:lnTo>
                                <a:lnTo>
                                  <a:pt x="574459" y="101104"/>
                                </a:lnTo>
                                <a:lnTo>
                                  <a:pt x="576478" y="100977"/>
                                </a:lnTo>
                                <a:lnTo>
                                  <a:pt x="580110" y="100469"/>
                                </a:lnTo>
                                <a:lnTo>
                                  <a:pt x="581533" y="100190"/>
                                </a:lnTo>
                                <a:lnTo>
                                  <a:pt x="582536" y="99885"/>
                                </a:lnTo>
                                <a:lnTo>
                                  <a:pt x="582536" y="47142"/>
                                </a:lnTo>
                                <a:lnTo>
                                  <a:pt x="584758" y="45935"/>
                                </a:lnTo>
                                <a:lnTo>
                                  <a:pt x="587336" y="44970"/>
                                </a:lnTo>
                                <a:lnTo>
                                  <a:pt x="593204" y="43561"/>
                                </a:lnTo>
                                <a:lnTo>
                                  <a:pt x="596125" y="43205"/>
                                </a:lnTo>
                                <a:lnTo>
                                  <a:pt x="602399" y="43205"/>
                                </a:lnTo>
                                <a:lnTo>
                                  <a:pt x="606361" y="43561"/>
                                </a:lnTo>
                                <a:lnTo>
                                  <a:pt x="605688" y="43561"/>
                                </a:lnTo>
                                <a:lnTo>
                                  <a:pt x="607542" y="43967"/>
                                </a:lnTo>
                                <a:lnTo>
                                  <a:pt x="607999" y="43205"/>
                                </a:lnTo>
                                <a:lnTo>
                                  <a:pt x="608152" y="42951"/>
                                </a:lnTo>
                                <a:lnTo>
                                  <a:pt x="608711" y="41732"/>
                                </a:lnTo>
                                <a:lnTo>
                                  <a:pt x="609727" y="38912"/>
                                </a:lnTo>
                                <a:lnTo>
                                  <a:pt x="609981" y="37338"/>
                                </a:lnTo>
                                <a:lnTo>
                                  <a:pt x="609981" y="28549"/>
                                </a:lnTo>
                                <a:close/>
                              </a:path>
                            </a:pathLst>
                          </a:custGeom>
                          <a:solidFill>
                            <a:srgbClr val="000000"/>
                          </a:solidFill>
                        </wps:spPr>
                        <wps:bodyPr wrap="square" lIns="0" tIns="0" rIns="0" bIns="0" rtlCol="0">
                          <a:prstTxWarp prst="textNoShape">
                            <a:avLst/>
                          </a:prstTxWarp>
                          <a:noAutofit/>
                        </wps:bodyPr>
                      </wps:wsp>
                      <pic:pic>
                        <pic:nvPicPr>
                          <pic:cNvPr id="1359" name="Image 1359"/>
                          <pic:cNvPicPr/>
                        </pic:nvPicPr>
                        <pic:blipFill>
                          <a:blip r:embed="rId674" cstate="print"/>
                          <a:stretch>
                            <a:fillRect/>
                          </a:stretch>
                        </pic:blipFill>
                        <pic:spPr>
                          <a:xfrm>
                            <a:off x="140573" y="6908012"/>
                            <a:ext cx="215092" cy="94894"/>
                          </a:xfrm>
                          <a:prstGeom prst="rect">
                            <a:avLst/>
                          </a:prstGeom>
                        </pic:spPr>
                      </pic:pic>
                      <pic:pic>
                        <pic:nvPicPr>
                          <pic:cNvPr id="1360" name="Image 1360"/>
                          <pic:cNvPicPr/>
                        </pic:nvPicPr>
                        <pic:blipFill>
                          <a:blip r:embed="rId675" cstate="print"/>
                          <a:stretch>
                            <a:fillRect/>
                          </a:stretch>
                        </pic:blipFill>
                        <pic:spPr>
                          <a:xfrm>
                            <a:off x="398819" y="6900443"/>
                            <a:ext cx="1116232" cy="130200"/>
                          </a:xfrm>
                          <a:prstGeom prst="rect">
                            <a:avLst/>
                          </a:prstGeom>
                        </pic:spPr>
                      </pic:pic>
                      <wps:wsp>
                        <wps:cNvPr id="1361" name="Graphic 1361"/>
                        <wps:cNvSpPr/>
                        <wps:spPr>
                          <a:xfrm>
                            <a:off x="1532564" y="6894220"/>
                            <a:ext cx="1224915" cy="136525"/>
                          </a:xfrm>
                          <a:custGeom>
                            <a:avLst/>
                            <a:gdLst/>
                            <a:ahLst/>
                            <a:cxnLst/>
                            <a:rect l="l" t="t" r="r" b="b"/>
                            <a:pathLst>
                              <a:path w="1224915" h="136525">
                                <a:moveTo>
                                  <a:pt x="44107" y="65481"/>
                                </a:moveTo>
                                <a:lnTo>
                                  <a:pt x="43802" y="63741"/>
                                </a:lnTo>
                                <a:lnTo>
                                  <a:pt x="42595" y="60401"/>
                                </a:lnTo>
                                <a:lnTo>
                                  <a:pt x="42037" y="59118"/>
                                </a:lnTo>
                                <a:lnTo>
                                  <a:pt x="41529" y="58204"/>
                                </a:lnTo>
                                <a:lnTo>
                                  <a:pt x="5854" y="58204"/>
                                </a:lnTo>
                                <a:lnTo>
                                  <a:pt x="3784" y="58966"/>
                                </a:lnTo>
                                <a:lnTo>
                                  <a:pt x="749" y="62001"/>
                                </a:lnTo>
                                <a:lnTo>
                                  <a:pt x="0" y="64427"/>
                                </a:lnTo>
                                <a:lnTo>
                                  <a:pt x="0" y="69583"/>
                                </a:lnTo>
                                <a:lnTo>
                                  <a:pt x="241" y="71297"/>
                                </a:lnTo>
                                <a:lnTo>
                                  <a:pt x="1257" y="74523"/>
                                </a:lnTo>
                                <a:lnTo>
                                  <a:pt x="1816" y="75844"/>
                                </a:lnTo>
                                <a:lnTo>
                                  <a:pt x="2425" y="76847"/>
                                </a:lnTo>
                                <a:lnTo>
                                  <a:pt x="38138" y="76847"/>
                                </a:lnTo>
                                <a:lnTo>
                                  <a:pt x="40182" y="76098"/>
                                </a:lnTo>
                                <a:lnTo>
                                  <a:pt x="43319" y="73063"/>
                                </a:lnTo>
                                <a:lnTo>
                                  <a:pt x="44107" y="70637"/>
                                </a:lnTo>
                                <a:lnTo>
                                  <a:pt x="44107" y="65481"/>
                                </a:lnTo>
                                <a:close/>
                              </a:path>
                              <a:path w="1224915" h="136525">
                                <a:moveTo>
                                  <a:pt x="144157" y="51841"/>
                                </a:moveTo>
                                <a:lnTo>
                                  <a:pt x="142900" y="44742"/>
                                </a:lnTo>
                                <a:lnTo>
                                  <a:pt x="137845" y="32715"/>
                                </a:lnTo>
                                <a:lnTo>
                                  <a:pt x="136969" y="31483"/>
                                </a:lnTo>
                                <a:lnTo>
                                  <a:pt x="134315" y="27711"/>
                                </a:lnTo>
                                <a:lnTo>
                                  <a:pt x="125222" y="19735"/>
                                </a:lnTo>
                                <a:lnTo>
                                  <a:pt x="119761" y="16776"/>
                                </a:lnTo>
                                <a:lnTo>
                                  <a:pt x="119608" y="16738"/>
                                </a:lnTo>
                                <a:lnTo>
                                  <a:pt x="119608" y="50533"/>
                                </a:lnTo>
                                <a:lnTo>
                                  <a:pt x="119608" y="70027"/>
                                </a:lnTo>
                                <a:lnTo>
                                  <a:pt x="117284" y="77279"/>
                                </a:lnTo>
                                <a:lnTo>
                                  <a:pt x="107988" y="86880"/>
                                </a:lnTo>
                                <a:lnTo>
                                  <a:pt x="101714" y="89281"/>
                                </a:lnTo>
                                <a:lnTo>
                                  <a:pt x="91262" y="89281"/>
                                </a:lnTo>
                                <a:lnTo>
                                  <a:pt x="86588" y="88900"/>
                                </a:lnTo>
                                <a:lnTo>
                                  <a:pt x="85001" y="88671"/>
                                </a:lnTo>
                                <a:lnTo>
                                  <a:pt x="83680" y="88379"/>
                                </a:lnTo>
                                <a:lnTo>
                                  <a:pt x="83680" y="31978"/>
                                </a:lnTo>
                                <a:lnTo>
                                  <a:pt x="85305" y="31686"/>
                                </a:lnTo>
                                <a:lnTo>
                                  <a:pt x="86918" y="31483"/>
                                </a:lnTo>
                                <a:lnTo>
                                  <a:pt x="102019" y="31483"/>
                                </a:lnTo>
                                <a:lnTo>
                                  <a:pt x="107607" y="33629"/>
                                </a:lnTo>
                                <a:lnTo>
                                  <a:pt x="117208" y="43230"/>
                                </a:lnTo>
                                <a:lnTo>
                                  <a:pt x="119608" y="50533"/>
                                </a:lnTo>
                                <a:lnTo>
                                  <a:pt x="119608" y="16738"/>
                                </a:lnTo>
                                <a:lnTo>
                                  <a:pt x="107137" y="12979"/>
                                </a:lnTo>
                                <a:lnTo>
                                  <a:pt x="107289" y="12979"/>
                                </a:lnTo>
                                <a:lnTo>
                                  <a:pt x="99949" y="11976"/>
                                </a:lnTo>
                                <a:lnTo>
                                  <a:pt x="88328" y="11976"/>
                                </a:lnTo>
                                <a:lnTo>
                                  <a:pt x="84086" y="12179"/>
                                </a:lnTo>
                                <a:lnTo>
                                  <a:pt x="60032" y="20574"/>
                                </a:lnTo>
                                <a:lnTo>
                                  <a:pt x="60032" y="99695"/>
                                </a:lnTo>
                                <a:lnTo>
                                  <a:pt x="83451" y="108102"/>
                                </a:lnTo>
                                <a:lnTo>
                                  <a:pt x="81876" y="108102"/>
                                </a:lnTo>
                                <a:lnTo>
                                  <a:pt x="91109" y="108534"/>
                                </a:lnTo>
                                <a:lnTo>
                                  <a:pt x="101269" y="108534"/>
                                </a:lnTo>
                                <a:lnTo>
                                  <a:pt x="107645" y="107594"/>
                                </a:lnTo>
                                <a:lnTo>
                                  <a:pt x="107924" y="107594"/>
                                </a:lnTo>
                                <a:lnTo>
                                  <a:pt x="120599" y="103479"/>
                                </a:lnTo>
                                <a:lnTo>
                                  <a:pt x="125907" y="100444"/>
                                </a:lnTo>
                                <a:lnTo>
                                  <a:pt x="134683" y="92367"/>
                                </a:lnTo>
                                <a:lnTo>
                                  <a:pt x="136766" y="89281"/>
                                </a:lnTo>
                                <a:lnTo>
                                  <a:pt x="138099" y="87312"/>
                                </a:lnTo>
                                <a:lnTo>
                                  <a:pt x="142951" y="75184"/>
                                </a:lnTo>
                                <a:lnTo>
                                  <a:pt x="144157" y="68110"/>
                                </a:lnTo>
                                <a:lnTo>
                                  <a:pt x="144157" y="51841"/>
                                </a:lnTo>
                                <a:close/>
                              </a:path>
                              <a:path w="1224915" h="136525">
                                <a:moveTo>
                                  <a:pt x="182206" y="39560"/>
                                </a:moveTo>
                                <a:lnTo>
                                  <a:pt x="181216" y="36677"/>
                                </a:lnTo>
                                <a:lnTo>
                                  <a:pt x="177279" y="33655"/>
                                </a:lnTo>
                                <a:lnTo>
                                  <a:pt x="174028" y="32893"/>
                                </a:lnTo>
                                <a:lnTo>
                                  <a:pt x="167246" y="32893"/>
                                </a:lnTo>
                                <a:lnTo>
                                  <a:pt x="165239" y="33045"/>
                                </a:lnTo>
                                <a:lnTo>
                                  <a:pt x="161594" y="33655"/>
                                </a:lnTo>
                                <a:lnTo>
                                  <a:pt x="160185" y="33959"/>
                                </a:lnTo>
                                <a:lnTo>
                                  <a:pt x="159169" y="34264"/>
                                </a:lnTo>
                                <a:lnTo>
                                  <a:pt x="159169" y="100799"/>
                                </a:lnTo>
                                <a:lnTo>
                                  <a:pt x="160159" y="103657"/>
                                </a:lnTo>
                                <a:lnTo>
                                  <a:pt x="164211" y="106680"/>
                                </a:lnTo>
                                <a:lnTo>
                                  <a:pt x="164490" y="106680"/>
                                </a:lnTo>
                                <a:lnTo>
                                  <a:pt x="167360" y="107315"/>
                                </a:lnTo>
                                <a:lnTo>
                                  <a:pt x="175171" y="107315"/>
                                </a:lnTo>
                                <a:lnTo>
                                  <a:pt x="177965" y="106946"/>
                                </a:lnTo>
                                <a:lnTo>
                                  <a:pt x="179781" y="106680"/>
                                </a:lnTo>
                                <a:lnTo>
                                  <a:pt x="181203" y="106413"/>
                                </a:lnTo>
                                <a:lnTo>
                                  <a:pt x="182206" y="106108"/>
                                </a:lnTo>
                                <a:lnTo>
                                  <a:pt x="182206" y="39560"/>
                                </a:lnTo>
                                <a:close/>
                              </a:path>
                              <a:path w="1224915" h="136525">
                                <a:moveTo>
                                  <a:pt x="183578" y="8991"/>
                                </a:moveTo>
                                <a:lnTo>
                                  <a:pt x="182384" y="6070"/>
                                </a:lnTo>
                                <a:lnTo>
                                  <a:pt x="177634" y="1219"/>
                                </a:lnTo>
                                <a:lnTo>
                                  <a:pt x="174536" y="0"/>
                                </a:lnTo>
                                <a:lnTo>
                                  <a:pt x="166852" y="0"/>
                                </a:lnTo>
                                <a:lnTo>
                                  <a:pt x="163741" y="1219"/>
                                </a:lnTo>
                                <a:lnTo>
                                  <a:pt x="158991" y="6070"/>
                                </a:lnTo>
                                <a:lnTo>
                                  <a:pt x="157810" y="8991"/>
                                </a:lnTo>
                                <a:lnTo>
                                  <a:pt x="157810" y="15963"/>
                                </a:lnTo>
                                <a:lnTo>
                                  <a:pt x="158991" y="18948"/>
                                </a:lnTo>
                                <a:lnTo>
                                  <a:pt x="163741" y="23799"/>
                                </a:lnTo>
                                <a:lnTo>
                                  <a:pt x="166852" y="25019"/>
                                </a:lnTo>
                                <a:lnTo>
                                  <a:pt x="174536" y="25019"/>
                                </a:lnTo>
                                <a:lnTo>
                                  <a:pt x="177634" y="23799"/>
                                </a:lnTo>
                                <a:lnTo>
                                  <a:pt x="182384" y="18948"/>
                                </a:lnTo>
                                <a:lnTo>
                                  <a:pt x="183578" y="15963"/>
                                </a:lnTo>
                                <a:lnTo>
                                  <a:pt x="183578" y="8991"/>
                                </a:lnTo>
                                <a:close/>
                              </a:path>
                              <a:path w="1224915" h="136525">
                                <a:moveTo>
                                  <a:pt x="260121" y="78828"/>
                                </a:moveTo>
                                <a:lnTo>
                                  <a:pt x="258152" y="73875"/>
                                </a:lnTo>
                                <a:lnTo>
                                  <a:pt x="250266" y="66192"/>
                                </a:lnTo>
                                <a:lnTo>
                                  <a:pt x="243700" y="63258"/>
                                </a:lnTo>
                                <a:lnTo>
                                  <a:pt x="234505" y="61239"/>
                                </a:lnTo>
                                <a:lnTo>
                                  <a:pt x="225806" y="59169"/>
                                </a:lnTo>
                                <a:lnTo>
                                  <a:pt x="223786" y="58407"/>
                                </a:lnTo>
                                <a:lnTo>
                                  <a:pt x="221564" y="56794"/>
                                </a:lnTo>
                                <a:lnTo>
                                  <a:pt x="221005" y="55676"/>
                                </a:lnTo>
                                <a:lnTo>
                                  <a:pt x="221005" y="52501"/>
                                </a:lnTo>
                                <a:lnTo>
                                  <a:pt x="221767" y="51231"/>
                                </a:lnTo>
                                <a:lnTo>
                                  <a:pt x="221996" y="50901"/>
                                </a:lnTo>
                                <a:lnTo>
                                  <a:pt x="225933" y="48983"/>
                                </a:lnTo>
                                <a:lnTo>
                                  <a:pt x="228688" y="48501"/>
                                </a:lnTo>
                                <a:lnTo>
                                  <a:pt x="233946" y="48501"/>
                                </a:lnTo>
                                <a:lnTo>
                                  <a:pt x="252234" y="53505"/>
                                </a:lnTo>
                                <a:lnTo>
                                  <a:pt x="253555" y="52501"/>
                                </a:lnTo>
                                <a:lnTo>
                                  <a:pt x="254584" y="51231"/>
                                </a:lnTo>
                                <a:lnTo>
                                  <a:pt x="255930" y="48666"/>
                                </a:lnTo>
                                <a:lnTo>
                                  <a:pt x="256006" y="48501"/>
                                </a:lnTo>
                                <a:lnTo>
                                  <a:pt x="256235" y="48082"/>
                                </a:lnTo>
                                <a:lnTo>
                                  <a:pt x="256628" y="46278"/>
                                </a:lnTo>
                                <a:lnTo>
                                  <a:pt x="256628" y="42037"/>
                                </a:lnTo>
                                <a:lnTo>
                                  <a:pt x="234048" y="30924"/>
                                </a:lnTo>
                                <a:lnTo>
                                  <a:pt x="220611" y="30924"/>
                                </a:lnTo>
                                <a:lnTo>
                                  <a:pt x="212318" y="33147"/>
                                </a:lnTo>
                                <a:lnTo>
                                  <a:pt x="212623" y="33147"/>
                                </a:lnTo>
                                <a:lnTo>
                                  <a:pt x="201180" y="41402"/>
                                </a:lnTo>
                                <a:lnTo>
                                  <a:pt x="198272" y="47091"/>
                                </a:lnTo>
                                <a:lnTo>
                                  <a:pt x="198272" y="60731"/>
                                </a:lnTo>
                                <a:lnTo>
                                  <a:pt x="200291" y="65760"/>
                                </a:lnTo>
                                <a:lnTo>
                                  <a:pt x="208381" y="72936"/>
                                </a:lnTo>
                                <a:lnTo>
                                  <a:pt x="214541" y="75590"/>
                                </a:lnTo>
                                <a:lnTo>
                                  <a:pt x="222834" y="77304"/>
                                </a:lnTo>
                                <a:lnTo>
                                  <a:pt x="231927" y="79375"/>
                                </a:lnTo>
                                <a:lnTo>
                                  <a:pt x="234073" y="80187"/>
                                </a:lnTo>
                                <a:lnTo>
                                  <a:pt x="236601" y="82003"/>
                                </a:lnTo>
                                <a:lnTo>
                                  <a:pt x="237236" y="83324"/>
                                </a:lnTo>
                                <a:lnTo>
                                  <a:pt x="237236" y="89077"/>
                                </a:lnTo>
                                <a:lnTo>
                                  <a:pt x="233641" y="91097"/>
                                </a:lnTo>
                                <a:lnTo>
                                  <a:pt x="221513" y="91097"/>
                                </a:lnTo>
                                <a:lnTo>
                                  <a:pt x="217170" y="90449"/>
                                </a:lnTo>
                                <a:lnTo>
                                  <a:pt x="209689" y="87820"/>
                                </a:lnTo>
                                <a:lnTo>
                                  <a:pt x="206362" y="86296"/>
                                </a:lnTo>
                                <a:lnTo>
                                  <a:pt x="203428" y="84582"/>
                                </a:lnTo>
                                <a:lnTo>
                                  <a:pt x="202018" y="85598"/>
                                </a:lnTo>
                                <a:lnTo>
                                  <a:pt x="200850" y="86880"/>
                                </a:lnTo>
                                <a:lnTo>
                                  <a:pt x="199034" y="90017"/>
                                </a:lnTo>
                                <a:lnTo>
                                  <a:pt x="198577" y="91909"/>
                                </a:lnTo>
                                <a:lnTo>
                                  <a:pt x="198577" y="96558"/>
                                </a:lnTo>
                                <a:lnTo>
                                  <a:pt x="222986" y="108686"/>
                                </a:lnTo>
                                <a:lnTo>
                                  <a:pt x="238036" y="108686"/>
                                </a:lnTo>
                                <a:lnTo>
                                  <a:pt x="246227" y="106591"/>
                                </a:lnTo>
                                <a:lnTo>
                                  <a:pt x="257340" y="98196"/>
                                </a:lnTo>
                                <a:lnTo>
                                  <a:pt x="260121" y="92367"/>
                                </a:lnTo>
                                <a:lnTo>
                                  <a:pt x="260121" y="91097"/>
                                </a:lnTo>
                                <a:lnTo>
                                  <a:pt x="260121" y="78828"/>
                                </a:lnTo>
                                <a:close/>
                              </a:path>
                              <a:path w="1224915" h="136525">
                                <a:moveTo>
                                  <a:pt x="319989" y="41935"/>
                                </a:moveTo>
                                <a:lnTo>
                                  <a:pt x="319747" y="40297"/>
                                </a:lnTo>
                                <a:lnTo>
                                  <a:pt x="318731" y="37160"/>
                                </a:lnTo>
                                <a:lnTo>
                                  <a:pt x="318223" y="35877"/>
                                </a:lnTo>
                                <a:lnTo>
                                  <a:pt x="317715" y="34861"/>
                                </a:lnTo>
                                <a:lnTo>
                                  <a:pt x="296799" y="34861"/>
                                </a:lnTo>
                                <a:lnTo>
                                  <a:pt x="296799" y="20866"/>
                                </a:lnTo>
                                <a:lnTo>
                                  <a:pt x="295821" y="18021"/>
                                </a:lnTo>
                                <a:lnTo>
                                  <a:pt x="291998" y="14986"/>
                                </a:lnTo>
                                <a:lnTo>
                                  <a:pt x="292277" y="14986"/>
                                </a:lnTo>
                                <a:lnTo>
                                  <a:pt x="288671" y="14097"/>
                                </a:lnTo>
                                <a:lnTo>
                                  <a:pt x="282105" y="14097"/>
                                </a:lnTo>
                                <a:lnTo>
                                  <a:pt x="280136" y="14274"/>
                                </a:lnTo>
                                <a:lnTo>
                                  <a:pt x="276491" y="14986"/>
                                </a:lnTo>
                                <a:lnTo>
                                  <a:pt x="275018" y="15316"/>
                                </a:lnTo>
                                <a:lnTo>
                                  <a:pt x="273913" y="15608"/>
                                </a:lnTo>
                                <a:lnTo>
                                  <a:pt x="273913" y="92468"/>
                                </a:lnTo>
                                <a:lnTo>
                                  <a:pt x="276288" y="98806"/>
                                </a:lnTo>
                                <a:lnTo>
                                  <a:pt x="285788" y="106591"/>
                                </a:lnTo>
                                <a:lnTo>
                                  <a:pt x="292404" y="108534"/>
                                </a:lnTo>
                                <a:lnTo>
                                  <a:pt x="307771" y="108534"/>
                                </a:lnTo>
                                <a:lnTo>
                                  <a:pt x="312597" y="107391"/>
                                </a:lnTo>
                                <a:lnTo>
                                  <a:pt x="318147" y="102844"/>
                                </a:lnTo>
                                <a:lnTo>
                                  <a:pt x="319532" y="99949"/>
                                </a:lnTo>
                                <a:lnTo>
                                  <a:pt x="319532" y="94691"/>
                                </a:lnTo>
                                <a:lnTo>
                                  <a:pt x="319239" y="93167"/>
                                </a:lnTo>
                                <a:lnTo>
                                  <a:pt x="318020" y="90551"/>
                                </a:lnTo>
                                <a:lnTo>
                                  <a:pt x="317792" y="90195"/>
                                </a:lnTo>
                                <a:lnTo>
                                  <a:pt x="317373" y="89560"/>
                                </a:lnTo>
                                <a:lnTo>
                                  <a:pt x="317271" y="89382"/>
                                </a:lnTo>
                                <a:lnTo>
                                  <a:pt x="316357" y="88379"/>
                                </a:lnTo>
                                <a:lnTo>
                                  <a:pt x="315150" y="88887"/>
                                </a:lnTo>
                                <a:lnTo>
                                  <a:pt x="313309" y="89382"/>
                                </a:lnTo>
                                <a:lnTo>
                                  <a:pt x="310248" y="90017"/>
                                </a:lnTo>
                                <a:lnTo>
                                  <a:pt x="308622" y="90195"/>
                                </a:lnTo>
                                <a:lnTo>
                                  <a:pt x="303872" y="90195"/>
                                </a:lnTo>
                                <a:lnTo>
                                  <a:pt x="301345" y="89560"/>
                                </a:lnTo>
                                <a:lnTo>
                                  <a:pt x="297713" y="87033"/>
                                </a:lnTo>
                                <a:lnTo>
                                  <a:pt x="296799" y="84988"/>
                                </a:lnTo>
                                <a:lnTo>
                                  <a:pt x="296799" y="52755"/>
                                </a:lnTo>
                                <a:lnTo>
                                  <a:pt x="314439" y="52755"/>
                                </a:lnTo>
                                <a:lnTo>
                                  <a:pt x="316331" y="52044"/>
                                </a:lnTo>
                                <a:lnTo>
                                  <a:pt x="319265" y="49212"/>
                                </a:lnTo>
                                <a:lnTo>
                                  <a:pt x="319989" y="46888"/>
                                </a:lnTo>
                                <a:lnTo>
                                  <a:pt x="319989" y="41935"/>
                                </a:lnTo>
                                <a:close/>
                              </a:path>
                              <a:path w="1224915" h="136525">
                                <a:moveTo>
                                  <a:pt x="382905" y="34772"/>
                                </a:moveTo>
                                <a:lnTo>
                                  <a:pt x="377647" y="31229"/>
                                </a:lnTo>
                                <a:lnTo>
                                  <a:pt x="361975" y="31229"/>
                                </a:lnTo>
                                <a:lnTo>
                                  <a:pt x="332270" y="47498"/>
                                </a:lnTo>
                                <a:lnTo>
                                  <a:pt x="332270" y="100799"/>
                                </a:lnTo>
                                <a:lnTo>
                                  <a:pt x="333286" y="103657"/>
                                </a:lnTo>
                                <a:lnTo>
                                  <a:pt x="337439" y="106680"/>
                                </a:lnTo>
                                <a:lnTo>
                                  <a:pt x="337718" y="106680"/>
                                </a:lnTo>
                                <a:lnTo>
                                  <a:pt x="340601" y="107315"/>
                                </a:lnTo>
                                <a:lnTo>
                                  <a:pt x="348488" y="107315"/>
                                </a:lnTo>
                                <a:lnTo>
                                  <a:pt x="353034" y="106680"/>
                                </a:lnTo>
                                <a:lnTo>
                                  <a:pt x="354444" y="106413"/>
                                </a:lnTo>
                                <a:lnTo>
                                  <a:pt x="355460" y="106108"/>
                                </a:lnTo>
                                <a:lnTo>
                                  <a:pt x="355460" y="53365"/>
                                </a:lnTo>
                                <a:lnTo>
                                  <a:pt x="357682" y="52146"/>
                                </a:lnTo>
                                <a:lnTo>
                                  <a:pt x="360260" y="51181"/>
                                </a:lnTo>
                                <a:lnTo>
                                  <a:pt x="366115" y="49771"/>
                                </a:lnTo>
                                <a:lnTo>
                                  <a:pt x="369049" y="49415"/>
                                </a:lnTo>
                                <a:lnTo>
                                  <a:pt x="375323" y="49415"/>
                                </a:lnTo>
                                <a:lnTo>
                                  <a:pt x="379260" y="49771"/>
                                </a:lnTo>
                                <a:lnTo>
                                  <a:pt x="378599" y="49771"/>
                                </a:lnTo>
                                <a:lnTo>
                                  <a:pt x="380466" y="50177"/>
                                </a:lnTo>
                                <a:lnTo>
                                  <a:pt x="380923" y="49415"/>
                                </a:lnTo>
                                <a:lnTo>
                                  <a:pt x="381076" y="49161"/>
                                </a:lnTo>
                                <a:lnTo>
                                  <a:pt x="381635" y="47955"/>
                                </a:lnTo>
                                <a:lnTo>
                                  <a:pt x="382651" y="45123"/>
                                </a:lnTo>
                                <a:lnTo>
                                  <a:pt x="382905" y="43548"/>
                                </a:lnTo>
                                <a:lnTo>
                                  <a:pt x="382905" y="34772"/>
                                </a:lnTo>
                                <a:close/>
                              </a:path>
                              <a:path w="1224915" h="136525">
                                <a:moveTo>
                                  <a:pt x="417461" y="39560"/>
                                </a:moveTo>
                                <a:lnTo>
                                  <a:pt x="416471" y="36677"/>
                                </a:lnTo>
                                <a:lnTo>
                                  <a:pt x="412534" y="33655"/>
                                </a:lnTo>
                                <a:lnTo>
                                  <a:pt x="409270" y="32893"/>
                                </a:lnTo>
                                <a:lnTo>
                                  <a:pt x="402501" y="32893"/>
                                </a:lnTo>
                                <a:lnTo>
                                  <a:pt x="400481" y="33045"/>
                                </a:lnTo>
                                <a:lnTo>
                                  <a:pt x="396836" y="33655"/>
                                </a:lnTo>
                                <a:lnTo>
                                  <a:pt x="395427" y="33959"/>
                                </a:lnTo>
                                <a:lnTo>
                                  <a:pt x="394423" y="34264"/>
                                </a:lnTo>
                                <a:lnTo>
                                  <a:pt x="394423" y="100799"/>
                                </a:lnTo>
                                <a:lnTo>
                                  <a:pt x="395401" y="103657"/>
                                </a:lnTo>
                                <a:lnTo>
                                  <a:pt x="399465" y="106680"/>
                                </a:lnTo>
                                <a:lnTo>
                                  <a:pt x="399745" y="106680"/>
                                </a:lnTo>
                                <a:lnTo>
                                  <a:pt x="402602" y="107315"/>
                                </a:lnTo>
                                <a:lnTo>
                                  <a:pt x="410476" y="107315"/>
                                </a:lnTo>
                                <a:lnTo>
                                  <a:pt x="415036" y="106680"/>
                                </a:lnTo>
                                <a:lnTo>
                                  <a:pt x="416445" y="106413"/>
                                </a:lnTo>
                                <a:lnTo>
                                  <a:pt x="417461" y="106108"/>
                                </a:lnTo>
                                <a:lnTo>
                                  <a:pt x="417461" y="39560"/>
                                </a:lnTo>
                                <a:close/>
                              </a:path>
                              <a:path w="1224915" h="136525">
                                <a:moveTo>
                                  <a:pt x="418820" y="8991"/>
                                </a:moveTo>
                                <a:lnTo>
                                  <a:pt x="417639" y="6070"/>
                                </a:lnTo>
                                <a:lnTo>
                                  <a:pt x="412889" y="1219"/>
                                </a:lnTo>
                                <a:lnTo>
                                  <a:pt x="409778" y="0"/>
                                </a:lnTo>
                                <a:lnTo>
                                  <a:pt x="402094" y="0"/>
                                </a:lnTo>
                                <a:lnTo>
                                  <a:pt x="398995" y="1219"/>
                                </a:lnTo>
                                <a:lnTo>
                                  <a:pt x="394246" y="6070"/>
                                </a:lnTo>
                                <a:lnTo>
                                  <a:pt x="393052" y="8991"/>
                                </a:lnTo>
                                <a:lnTo>
                                  <a:pt x="393052" y="15963"/>
                                </a:lnTo>
                                <a:lnTo>
                                  <a:pt x="394246" y="18948"/>
                                </a:lnTo>
                                <a:lnTo>
                                  <a:pt x="398995" y="23799"/>
                                </a:lnTo>
                                <a:lnTo>
                                  <a:pt x="402094" y="25019"/>
                                </a:lnTo>
                                <a:lnTo>
                                  <a:pt x="409778" y="25019"/>
                                </a:lnTo>
                                <a:lnTo>
                                  <a:pt x="412889" y="23799"/>
                                </a:lnTo>
                                <a:lnTo>
                                  <a:pt x="417639" y="18948"/>
                                </a:lnTo>
                                <a:lnTo>
                                  <a:pt x="418820" y="15963"/>
                                </a:lnTo>
                                <a:lnTo>
                                  <a:pt x="418820" y="8991"/>
                                </a:lnTo>
                                <a:close/>
                              </a:path>
                              <a:path w="1224915" h="136525">
                                <a:moveTo>
                                  <a:pt x="495973" y="93675"/>
                                </a:moveTo>
                                <a:lnTo>
                                  <a:pt x="495490" y="91884"/>
                                </a:lnTo>
                                <a:lnTo>
                                  <a:pt x="494385" y="90195"/>
                                </a:lnTo>
                                <a:lnTo>
                                  <a:pt x="493585" y="88950"/>
                                </a:lnTo>
                                <a:lnTo>
                                  <a:pt x="492239" y="87566"/>
                                </a:lnTo>
                                <a:lnTo>
                                  <a:pt x="490524" y="86245"/>
                                </a:lnTo>
                                <a:lnTo>
                                  <a:pt x="488797" y="87160"/>
                                </a:lnTo>
                                <a:lnTo>
                                  <a:pt x="486702" y="88049"/>
                                </a:lnTo>
                                <a:lnTo>
                                  <a:pt x="481749" y="89763"/>
                                </a:lnTo>
                                <a:lnTo>
                                  <a:pt x="478904" y="90195"/>
                                </a:lnTo>
                                <a:lnTo>
                                  <a:pt x="470001" y="90195"/>
                                </a:lnTo>
                                <a:lnTo>
                                  <a:pt x="465340" y="88519"/>
                                </a:lnTo>
                                <a:lnTo>
                                  <a:pt x="458089" y="81978"/>
                                </a:lnTo>
                                <a:lnTo>
                                  <a:pt x="456107" y="76809"/>
                                </a:lnTo>
                                <a:lnTo>
                                  <a:pt x="456107" y="63258"/>
                                </a:lnTo>
                                <a:lnTo>
                                  <a:pt x="458025" y="58127"/>
                                </a:lnTo>
                                <a:lnTo>
                                  <a:pt x="465709" y="51155"/>
                                </a:lnTo>
                                <a:lnTo>
                                  <a:pt x="470357" y="49415"/>
                                </a:lnTo>
                                <a:lnTo>
                                  <a:pt x="478853" y="49415"/>
                                </a:lnTo>
                                <a:lnTo>
                                  <a:pt x="481596" y="49822"/>
                                </a:lnTo>
                                <a:lnTo>
                                  <a:pt x="486562" y="51435"/>
                                </a:lnTo>
                                <a:lnTo>
                                  <a:pt x="488696" y="52349"/>
                                </a:lnTo>
                                <a:lnTo>
                                  <a:pt x="490524" y="53365"/>
                                </a:lnTo>
                                <a:lnTo>
                                  <a:pt x="491617" y="52349"/>
                                </a:lnTo>
                                <a:lnTo>
                                  <a:pt x="492772" y="50927"/>
                                </a:lnTo>
                                <a:lnTo>
                                  <a:pt x="493623" y="49415"/>
                                </a:lnTo>
                                <a:lnTo>
                                  <a:pt x="494398" y="48044"/>
                                </a:lnTo>
                                <a:lnTo>
                                  <a:pt x="494487" y="47904"/>
                                </a:lnTo>
                                <a:lnTo>
                                  <a:pt x="494919" y="46240"/>
                                </a:lnTo>
                                <a:lnTo>
                                  <a:pt x="494919" y="40576"/>
                                </a:lnTo>
                                <a:lnTo>
                                  <a:pt x="493001" y="37541"/>
                                </a:lnTo>
                                <a:lnTo>
                                  <a:pt x="492912" y="37388"/>
                                </a:lnTo>
                                <a:lnTo>
                                  <a:pt x="484936" y="32334"/>
                                </a:lnTo>
                                <a:lnTo>
                                  <a:pt x="479450" y="31076"/>
                                </a:lnTo>
                                <a:lnTo>
                                  <a:pt x="467131" y="31076"/>
                                </a:lnTo>
                                <a:lnTo>
                                  <a:pt x="433679" y="57746"/>
                                </a:lnTo>
                                <a:lnTo>
                                  <a:pt x="432638" y="63258"/>
                                </a:lnTo>
                                <a:lnTo>
                                  <a:pt x="432676" y="76809"/>
                                </a:lnTo>
                                <a:lnTo>
                                  <a:pt x="461492" y="107721"/>
                                </a:lnTo>
                                <a:lnTo>
                                  <a:pt x="467029" y="108534"/>
                                </a:lnTo>
                                <a:lnTo>
                                  <a:pt x="480263" y="108534"/>
                                </a:lnTo>
                                <a:lnTo>
                                  <a:pt x="485876" y="107365"/>
                                </a:lnTo>
                                <a:lnTo>
                                  <a:pt x="493953" y="102717"/>
                                </a:lnTo>
                                <a:lnTo>
                                  <a:pt x="495973" y="99644"/>
                                </a:lnTo>
                                <a:lnTo>
                                  <a:pt x="495973" y="93675"/>
                                </a:lnTo>
                                <a:close/>
                              </a:path>
                              <a:path w="1224915" h="136525">
                                <a:moveTo>
                                  <a:pt x="556158" y="41935"/>
                                </a:moveTo>
                                <a:lnTo>
                                  <a:pt x="555904" y="40297"/>
                                </a:lnTo>
                                <a:lnTo>
                                  <a:pt x="554888" y="37160"/>
                                </a:lnTo>
                                <a:lnTo>
                                  <a:pt x="554380" y="35877"/>
                                </a:lnTo>
                                <a:lnTo>
                                  <a:pt x="553885" y="34861"/>
                                </a:lnTo>
                                <a:lnTo>
                                  <a:pt x="532955" y="34861"/>
                                </a:lnTo>
                                <a:lnTo>
                                  <a:pt x="532955" y="20866"/>
                                </a:lnTo>
                                <a:lnTo>
                                  <a:pt x="531977" y="18021"/>
                                </a:lnTo>
                                <a:lnTo>
                                  <a:pt x="528167" y="14986"/>
                                </a:lnTo>
                                <a:lnTo>
                                  <a:pt x="528447" y="14986"/>
                                </a:lnTo>
                                <a:lnTo>
                                  <a:pt x="524827" y="14097"/>
                                </a:lnTo>
                                <a:lnTo>
                                  <a:pt x="518261" y="14097"/>
                                </a:lnTo>
                                <a:lnTo>
                                  <a:pt x="516293" y="14274"/>
                                </a:lnTo>
                                <a:lnTo>
                                  <a:pt x="512648" y="14986"/>
                                </a:lnTo>
                                <a:lnTo>
                                  <a:pt x="511187" y="15316"/>
                                </a:lnTo>
                                <a:lnTo>
                                  <a:pt x="510070" y="15608"/>
                                </a:lnTo>
                                <a:lnTo>
                                  <a:pt x="510070" y="92468"/>
                                </a:lnTo>
                                <a:lnTo>
                                  <a:pt x="512445" y="98806"/>
                                </a:lnTo>
                                <a:lnTo>
                                  <a:pt x="521944" y="106591"/>
                                </a:lnTo>
                                <a:lnTo>
                                  <a:pt x="528561" y="108534"/>
                                </a:lnTo>
                                <a:lnTo>
                                  <a:pt x="543928" y="108534"/>
                                </a:lnTo>
                                <a:lnTo>
                                  <a:pt x="548754" y="107391"/>
                                </a:lnTo>
                                <a:lnTo>
                                  <a:pt x="554304" y="102844"/>
                                </a:lnTo>
                                <a:lnTo>
                                  <a:pt x="555701" y="99949"/>
                                </a:lnTo>
                                <a:lnTo>
                                  <a:pt x="555701" y="94691"/>
                                </a:lnTo>
                                <a:lnTo>
                                  <a:pt x="555396" y="93167"/>
                                </a:lnTo>
                                <a:lnTo>
                                  <a:pt x="554177" y="90551"/>
                                </a:lnTo>
                                <a:lnTo>
                                  <a:pt x="553948" y="90195"/>
                                </a:lnTo>
                                <a:lnTo>
                                  <a:pt x="553529" y="89560"/>
                                </a:lnTo>
                                <a:lnTo>
                                  <a:pt x="553427" y="89382"/>
                                </a:lnTo>
                                <a:lnTo>
                                  <a:pt x="552513" y="88379"/>
                                </a:lnTo>
                                <a:lnTo>
                                  <a:pt x="551307" y="88887"/>
                                </a:lnTo>
                                <a:lnTo>
                                  <a:pt x="549465" y="89382"/>
                                </a:lnTo>
                                <a:lnTo>
                                  <a:pt x="546404" y="90017"/>
                                </a:lnTo>
                                <a:lnTo>
                                  <a:pt x="544779" y="90195"/>
                                </a:lnTo>
                                <a:lnTo>
                                  <a:pt x="540042" y="90195"/>
                                </a:lnTo>
                                <a:lnTo>
                                  <a:pt x="537514" y="89560"/>
                                </a:lnTo>
                                <a:lnTo>
                                  <a:pt x="533869" y="87033"/>
                                </a:lnTo>
                                <a:lnTo>
                                  <a:pt x="532955" y="84988"/>
                                </a:lnTo>
                                <a:lnTo>
                                  <a:pt x="532955" y="52755"/>
                                </a:lnTo>
                                <a:lnTo>
                                  <a:pt x="550595" y="52755"/>
                                </a:lnTo>
                                <a:lnTo>
                                  <a:pt x="552488" y="52044"/>
                                </a:lnTo>
                                <a:lnTo>
                                  <a:pt x="555421" y="49212"/>
                                </a:lnTo>
                                <a:lnTo>
                                  <a:pt x="556158" y="46888"/>
                                </a:lnTo>
                                <a:lnTo>
                                  <a:pt x="556158" y="41935"/>
                                </a:lnTo>
                                <a:close/>
                              </a:path>
                              <a:path w="1224915" h="136525">
                                <a:moveTo>
                                  <a:pt x="678167" y="97777"/>
                                </a:moveTo>
                                <a:lnTo>
                                  <a:pt x="676351" y="94843"/>
                                </a:lnTo>
                                <a:lnTo>
                                  <a:pt x="673557" y="90982"/>
                                </a:lnTo>
                                <a:lnTo>
                                  <a:pt x="665975" y="81381"/>
                                </a:lnTo>
                                <a:lnTo>
                                  <a:pt x="661543" y="75641"/>
                                </a:lnTo>
                                <a:lnTo>
                                  <a:pt x="657860" y="70789"/>
                                </a:lnTo>
                                <a:lnTo>
                                  <a:pt x="663117" y="68059"/>
                                </a:lnTo>
                                <a:lnTo>
                                  <a:pt x="667283" y="64376"/>
                                </a:lnTo>
                                <a:lnTo>
                                  <a:pt x="671969" y="57302"/>
                                </a:lnTo>
                                <a:lnTo>
                                  <a:pt x="673455" y="55079"/>
                                </a:lnTo>
                                <a:lnTo>
                                  <a:pt x="674992" y="49822"/>
                                </a:lnTo>
                                <a:lnTo>
                                  <a:pt x="674992" y="43954"/>
                                </a:lnTo>
                                <a:lnTo>
                                  <a:pt x="674344" y="36931"/>
                                </a:lnTo>
                                <a:lnTo>
                                  <a:pt x="672757" y="31826"/>
                                </a:lnTo>
                                <a:lnTo>
                                  <a:pt x="672642" y="31457"/>
                                </a:lnTo>
                                <a:lnTo>
                                  <a:pt x="650887" y="13957"/>
                                </a:lnTo>
                                <a:lnTo>
                                  <a:pt x="650887" y="35420"/>
                                </a:lnTo>
                                <a:lnTo>
                                  <a:pt x="650887" y="48552"/>
                                </a:lnTo>
                                <a:lnTo>
                                  <a:pt x="649376" y="51866"/>
                                </a:lnTo>
                                <a:lnTo>
                                  <a:pt x="643305" y="56210"/>
                                </a:lnTo>
                                <a:lnTo>
                                  <a:pt x="639368" y="57302"/>
                                </a:lnTo>
                                <a:lnTo>
                                  <a:pt x="625119" y="57302"/>
                                </a:lnTo>
                                <a:lnTo>
                                  <a:pt x="625119" y="31826"/>
                                </a:lnTo>
                                <a:lnTo>
                                  <a:pt x="627748" y="31457"/>
                                </a:lnTo>
                                <a:lnTo>
                                  <a:pt x="630377" y="31153"/>
                                </a:lnTo>
                                <a:lnTo>
                                  <a:pt x="645185" y="31153"/>
                                </a:lnTo>
                                <a:lnTo>
                                  <a:pt x="650887" y="35420"/>
                                </a:lnTo>
                                <a:lnTo>
                                  <a:pt x="650887" y="13957"/>
                                </a:lnTo>
                                <a:lnTo>
                                  <a:pt x="643420" y="12522"/>
                                </a:lnTo>
                                <a:lnTo>
                                  <a:pt x="633768" y="11976"/>
                                </a:lnTo>
                                <a:lnTo>
                                  <a:pt x="628815" y="11976"/>
                                </a:lnTo>
                                <a:lnTo>
                                  <a:pt x="624065" y="12230"/>
                                </a:lnTo>
                                <a:lnTo>
                                  <a:pt x="614972" y="13233"/>
                                </a:lnTo>
                                <a:lnTo>
                                  <a:pt x="611009" y="14122"/>
                                </a:lnTo>
                                <a:lnTo>
                                  <a:pt x="607847" y="15316"/>
                                </a:lnTo>
                                <a:lnTo>
                                  <a:pt x="605828" y="15925"/>
                                </a:lnTo>
                                <a:lnTo>
                                  <a:pt x="604253" y="16802"/>
                                </a:lnTo>
                                <a:lnTo>
                                  <a:pt x="602157" y="18999"/>
                                </a:lnTo>
                                <a:lnTo>
                                  <a:pt x="601624" y="20574"/>
                                </a:lnTo>
                                <a:lnTo>
                                  <a:pt x="601624" y="100342"/>
                                </a:lnTo>
                                <a:lnTo>
                                  <a:pt x="602564" y="103276"/>
                                </a:lnTo>
                                <a:lnTo>
                                  <a:pt x="606298" y="106514"/>
                                </a:lnTo>
                                <a:lnTo>
                                  <a:pt x="609612" y="107315"/>
                                </a:lnTo>
                                <a:lnTo>
                                  <a:pt x="617689" y="107315"/>
                                </a:lnTo>
                                <a:lnTo>
                                  <a:pt x="621830" y="106794"/>
                                </a:lnTo>
                                <a:lnTo>
                                  <a:pt x="622058" y="106794"/>
                                </a:lnTo>
                                <a:lnTo>
                                  <a:pt x="623709" y="106514"/>
                                </a:lnTo>
                                <a:lnTo>
                                  <a:pt x="623938" y="106514"/>
                                </a:lnTo>
                                <a:lnTo>
                                  <a:pt x="625424" y="106108"/>
                                </a:lnTo>
                                <a:lnTo>
                                  <a:pt x="625424" y="75641"/>
                                </a:lnTo>
                                <a:lnTo>
                                  <a:pt x="635889" y="75641"/>
                                </a:lnTo>
                                <a:lnTo>
                                  <a:pt x="650430" y="98221"/>
                                </a:lnTo>
                                <a:lnTo>
                                  <a:pt x="652157" y="101003"/>
                                </a:lnTo>
                                <a:lnTo>
                                  <a:pt x="652259" y="101155"/>
                                </a:lnTo>
                                <a:lnTo>
                                  <a:pt x="654177" y="103454"/>
                                </a:lnTo>
                                <a:lnTo>
                                  <a:pt x="658215" y="106794"/>
                                </a:lnTo>
                                <a:lnTo>
                                  <a:pt x="661149" y="107619"/>
                                </a:lnTo>
                                <a:lnTo>
                                  <a:pt x="667918" y="107619"/>
                                </a:lnTo>
                                <a:lnTo>
                                  <a:pt x="670623" y="106794"/>
                                </a:lnTo>
                                <a:lnTo>
                                  <a:pt x="675576" y="103454"/>
                                </a:lnTo>
                                <a:lnTo>
                                  <a:pt x="677151" y="101155"/>
                                </a:lnTo>
                                <a:lnTo>
                                  <a:pt x="677265" y="101003"/>
                                </a:lnTo>
                                <a:lnTo>
                                  <a:pt x="678040" y="98221"/>
                                </a:lnTo>
                                <a:lnTo>
                                  <a:pt x="678167" y="97777"/>
                                </a:lnTo>
                                <a:close/>
                              </a:path>
                              <a:path w="1224915" h="136525">
                                <a:moveTo>
                                  <a:pt x="760183" y="58407"/>
                                </a:moveTo>
                                <a:lnTo>
                                  <a:pt x="759320" y="54114"/>
                                </a:lnTo>
                                <a:lnTo>
                                  <a:pt x="756729" y="48209"/>
                                </a:lnTo>
                                <a:lnTo>
                                  <a:pt x="755878" y="46240"/>
                                </a:lnTo>
                                <a:lnTo>
                                  <a:pt x="753491" y="42849"/>
                                </a:lnTo>
                                <a:lnTo>
                                  <a:pt x="747318" y="37185"/>
                                </a:lnTo>
                                <a:lnTo>
                                  <a:pt x="743635" y="34988"/>
                                </a:lnTo>
                                <a:lnTo>
                                  <a:pt x="738352" y="33070"/>
                                </a:lnTo>
                                <a:lnTo>
                                  <a:pt x="738352" y="59118"/>
                                </a:lnTo>
                                <a:lnTo>
                                  <a:pt x="709409" y="63817"/>
                                </a:lnTo>
                                <a:lnTo>
                                  <a:pt x="720966" y="48209"/>
                                </a:lnTo>
                                <a:lnTo>
                                  <a:pt x="729564" y="48209"/>
                                </a:lnTo>
                                <a:lnTo>
                                  <a:pt x="732751" y="49364"/>
                                </a:lnTo>
                                <a:lnTo>
                                  <a:pt x="737031" y="54114"/>
                                </a:lnTo>
                                <a:lnTo>
                                  <a:pt x="738149" y="56489"/>
                                </a:lnTo>
                                <a:lnTo>
                                  <a:pt x="738289" y="58407"/>
                                </a:lnTo>
                                <a:lnTo>
                                  <a:pt x="738352" y="59118"/>
                                </a:lnTo>
                                <a:lnTo>
                                  <a:pt x="738352" y="33070"/>
                                </a:lnTo>
                                <a:lnTo>
                                  <a:pt x="735037" y="31851"/>
                                </a:lnTo>
                                <a:lnTo>
                                  <a:pt x="730313" y="31076"/>
                                </a:lnTo>
                                <a:lnTo>
                                  <a:pt x="720420" y="31076"/>
                                </a:lnTo>
                                <a:lnTo>
                                  <a:pt x="689013" y="56489"/>
                                </a:lnTo>
                                <a:lnTo>
                                  <a:pt x="687870" y="62344"/>
                                </a:lnTo>
                                <a:lnTo>
                                  <a:pt x="687870" y="75488"/>
                                </a:lnTo>
                                <a:lnTo>
                                  <a:pt x="717638" y="107696"/>
                                </a:lnTo>
                                <a:lnTo>
                                  <a:pt x="723150" y="108534"/>
                                </a:lnTo>
                                <a:lnTo>
                                  <a:pt x="733145" y="108534"/>
                                </a:lnTo>
                                <a:lnTo>
                                  <a:pt x="756996" y="97066"/>
                                </a:lnTo>
                                <a:lnTo>
                                  <a:pt x="756996" y="92824"/>
                                </a:lnTo>
                                <a:lnTo>
                                  <a:pt x="756539" y="91198"/>
                                </a:lnTo>
                                <a:lnTo>
                                  <a:pt x="754468" y="87820"/>
                                </a:lnTo>
                                <a:lnTo>
                                  <a:pt x="753211" y="86499"/>
                                </a:lnTo>
                                <a:lnTo>
                                  <a:pt x="751687" y="85496"/>
                                </a:lnTo>
                                <a:lnTo>
                                  <a:pt x="749376" y="86906"/>
                                </a:lnTo>
                                <a:lnTo>
                                  <a:pt x="746340" y="88188"/>
                                </a:lnTo>
                                <a:lnTo>
                                  <a:pt x="738860" y="90525"/>
                                </a:lnTo>
                                <a:lnTo>
                                  <a:pt x="734161" y="91198"/>
                                </a:lnTo>
                                <a:lnTo>
                                  <a:pt x="726440" y="91198"/>
                                </a:lnTo>
                                <a:lnTo>
                                  <a:pt x="721880" y="90220"/>
                                </a:lnTo>
                                <a:lnTo>
                                  <a:pt x="714806" y="86677"/>
                                </a:lnTo>
                                <a:lnTo>
                                  <a:pt x="712330" y="83680"/>
                                </a:lnTo>
                                <a:lnTo>
                                  <a:pt x="710920" y="79425"/>
                                </a:lnTo>
                                <a:lnTo>
                                  <a:pt x="750328" y="73520"/>
                                </a:lnTo>
                                <a:lnTo>
                                  <a:pt x="753465" y="73012"/>
                                </a:lnTo>
                                <a:lnTo>
                                  <a:pt x="755878" y="71945"/>
                                </a:lnTo>
                                <a:lnTo>
                                  <a:pt x="759320" y="68719"/>
                                </a:lnTo>
                                <a:lnTo>
                                  <a:pt x="760183" y="66294"/>
                                </a:lnTo>
                                <a:lnTo>
                                  <a:pt x="760183" y="63817"/>
                                </a:lnTo>
                                <a:lnTo>
                                  <a:pt x="760183" y="58407"/>
                                </a:lnTo>
                                <a:close/>
                              </a:path>
                              <a:path w="1224915" h="136525">
                                <a:moveTo>
                                  <a:pt x="841273" y="46278"/>
                                </a:moveTo>
                                <a:lnTo>
                                  <a:pt x="819492" y="31851"/>
                                </a:lnTo>
                                <a:lnTo>
                                  <a:pt x="819645" y="31851"/>
                                </a:lnTo>
                                <a:lnTo>
                                  <a:pt x="818984" y="31762"/>
                                </a:lnTo>
                                <a:lnTo>
                                  <a:pt x="818984" y="51536"/>
                                </a:lnTo>
                                <a:lnTo>
                                  <a:pt x="818984" y="82613"/>
                                </a:lnTo>
                                <a:lnTo>
                                  <a:pt x="817575" y="83629"/>
                                </a:lnTo>
                                <a:lnTo>
                                  <a:pt x="815987" y="84429"/>
                                </a:lnTo>
                                <a:lnTo>
                                  <a:pt x="812457" y="85648"/>
                                </a:lnTo>
                                <a:lnTo>
                                  <a:pt x="810348" y="85953"/>
                                </a:lnTo>
                                <a:lnTo>
                                  <a:pt x="805802" y="85953"/>
                                </a:lnTo>
                                <a:lnTo>
                                  <a:pt x="793229" y="71196"/>
                                </a:lnTo>
                                <a:lnTo>
                                  <a:pt x="793229" y="61391"/>
                                </a:lnTo>
                                <a:lnTo>
                                  <a:pt x="794715" y="56718"/>
                                </a:lnTo>
                                <a:lnTo>
                                  <a:pt x="800671" y="50761"/>
                                </a:lnTo>
                                <a:lnTo>
                                  <a:pt x="804595" y="49263"/>
                                </a:lnTo>
                                <a:lnTo>
                                  <a:pt x="811669" y="49263"/>
                                </a:lnTo>
                                <a:lnTo>
                                  <a:pt x="813511" y="49517"/>
                                </a:lnTo>
                                <a:lnTo>
                                  <a:pt x="816444" y="50533"/>
                                </a:lnTo>
                                <a:lnTo>
                                  <a:pt x="817778" y="51028"/>
                                </a:lnTo>
                                <a:lnTo>
                                  <a:pt x="818984" y="51536"/>
                                </a:lnTo>
                                <a:lnTo>
                                  <a:pt x="818984" y="31762"/>
                                </a:lnTo>
                                <a:lnTo>
                                  <a:pt x="814197" y="31076"/>
                                </a:lnTo>
                                <a:lnTo>
                                  <a:pt x="802779" y="31076"/>
                                </a:lnTo>
                                <a:lnTo>
                                  <a:pt x="771093" y="56388"/>
                                </a:lnTo>
                                <a:lnTo>
                                  <a:pt x="770178" y="74168"/>
                                </a:lnTo>
                                <a:lnTo>
                                  <a:pt x="771093" y="79730"/>
                                </a:lnTo>
                                <a:lnTo>
                                  <a:pt x="774738" y="88823"/>
                                </a:lnTo>
                                <a:lnTo>
                                  <a:pt x="777151" y="92519"/>
                                </a:lnTo>
                                <a:lnTo>
                                  <a:pt x="783221" y="98171"/>
                                </a:lnTo>
                                <a:lnTo>
                                  <a:pt x="786993" y="100342"/>
                                </a:lnTo>
                                <a:lnTo>
                                  <a:pt x="787184" y="100342"/>
                                </a:lnTo>
                                <a:lnTo>
                                  <a:pt x="794969" y="102743"/>
                                </a:lnTo>
                                <a:lnTo>
                                  <a:pt x="799287" y="103378"/>
                                </a:lnTo>
                                <a:lnTo>
                                  <a:pt x="807072" y="103378"/>
                                </a:lnTo>
                                <a:lnTo>
                                  <a:pt x="809942" y="103098"/>
                                </a:lnTo>
                                <a:lnTo>
                                  <a:pt x="814997" y="101993"/>
                                </a:lnTo>
                                <a:lnTo>
                                  <a:pt x="817270" y="101257"/>
                                </a:lnTo>
                                <a:lnTo>
                                  <a:pt x="819302" y="100342"/>
                                </a:lnTo>
                                <a:lnTo>
                                  <a:pt x="819302" y="109893"/>
                                </a:lnTo>
                                <a:lnTo>
                                  <a:pt x="817740" y="112979"/>
                                </a:lnTo>
                                <a:lnTo>
                                  <a:pt x="817651" y="113157"/>
                                </a:lnTo>
                                <a:lnTo>
                                  <a:pt x="811085" y="117094"/>
                                </a:lnTo>
                                <a:lnTo>
                                  <a:pt x="806615" y="118084"/>
                                </a:lnTo>
                                <a:lnTo>
                                  <a:pt x="796810" y="118084"/>
                                </a:lnTo>
                                <a:lnTo>
                                  <a:pt x="792899" y="117500"/>
                                </a:lnTo>
                                <a:lnTo>
                                  <a:pt x="785520" y="115176"/>
                                </a:lnTo>
                                <a:lnTo>
                                  <a:pt x="782256" y="113792"/>
                                </a:lnTo>
                                <a:lnTo>
                                  <a:pt x="779424" y="112166"/>
                                </a:lnTo>
                                <a:lnTo>
                                  <a:pt x="778319" y="112979"/>
                                </a:lnTo>
                                <a:lnTo>
                                  <a:pt x="777303" y="114274"/>
                                </a:lnTo>
                                <a:lnTo>
                                  <a:pt x="775487" y="117805"/>
                                </a:lnTo>
                                <a:lnTo>
                                  <a:pt x="775042" y="119748"/>
                                </a:lnTo>
                                <a:lnTo>
                                  <a:pt x="775042" y="125920"/>
                                </a:lnTo>
                                <a:lnTo>
                                  <a:pt x="798372" y="136423"/>
                                </a:lnTo>
                                <a:lnTo>
                                  <a:pt x="809091" y="136423"/>
                                </a:lnTo>
                                <a:lnTo>
                                  <a:pt x="839152" y="118084"/>
                                </a:lnTo>
                                <a:lnTo>
                                  <a:pt x="840320" y="115760"/>
                                </a:lnTo>
                                <a:lnTo>
                                  <a:pt x="841273" y="111213"/>
                                </a:lnTo>
                                <a:lnTo>
                                  <a:pt x="841273" y="85953"/>
                                </a:lnTo>
                                <a:lnTo>
                                  <a:pt x="841273" y="49263"/>
                                </a:lnTo>
                                <a:lnTo>
                                  <a:pt x="841273" y="46278"/>
                                </a:lnTo>
                                <a:close/>
                              </a:path>
                              <a:path w="1224915" h="136525">
                                <a:moveTo>
                                  <a:pt x="881595" y="39560"/>
                                </a:moveTo>
                                <a:lnTo>
                                  <a:pt x="880605" y="36677"/>
                                </a:lnTo>
                                <a:lnTo>
                                  <a:pt x="876668" y="33655"/>
                                </a:lnTo>
                                <a:lnTo>
                                  <a:pt x="873404" y="32893"/>
                                </a:lnTo>
                                <a:lnTo>
                                  <a:pt x="866635" y="32893"/>
                                </a:lnTo>
                                <a:lnTo>
                                  <a:pt x="864616" y="33045"/>
                                </a:lnTo>
                                <a:lnTo>
                                  <a:pt x="860983" y="33655"/>
                                </a:lnTo>
                                <a:lnTo>
                                  <a:pt x="859561" y="33959"/>
                                </a:lnTo>
                                <a:lnTo>
                                  <a:pt x="858558" y="34264"/>
                                </a:lnTo>
                                <a:lnTo>
                                  <a:pt x="858558" y="100799"/>
                                </a:lnTo>
                                <a:lnTo>
                                  <a:pt x="859536" y="103657"/>
                                </a:lnTo>
                                <a:lnTo>
                                  <a:pt x="863600" y="106680"/>
                                </a:lnTo>
                                <a:lnTo>
                                  <a:pt x="863879" y="106680"/>
                                </a:lnTo>
                                <a:lnTo>
                                  <a:pt x="866736" y="107315"/>
                                </a:lnTo>
                                <a:lnTo>
                                  <a:pt x="874560" y="107315"/>
                                </a:lnTo>
                                <a:lnTo>
                                  <a:pt x="877354" y="106946"/>
                                </a:lnTo>
                                <a:lnTo>
                                  <a:pt x="879170" y="106680"/>
                                </a:lnTo>
                                <a:lnTo>
                                  <a:pt x="880579" y="106413"/>
                                </a:lnTo>
                                <a:lnTo>
                                  <a:pt x="881595" y="106108"/>
                                </a:lnTo>
                                <a:lnTo>
                                  <a:pt x="881595" y="39560"/>
                                </a:lnTo>
                                <a:close/>
                              </a:path>
                              <a:path w="1224915" h="136525">
                                <a:moveTo>
                                  <a:pt x="882954" y="8991"/>
                                </a:moveTo>
                                <a:lnTo>
                                  <a:pt x="881773" y="6070"/>
                                </a:lnTo>
                                <a:lnTo>
                                  <a:pt x="877023" y="1219"/>
                                </a:lnTo>
                                <a:lnTo>
                                  <a:pt x="873912" y="0"/>
                                </a:lnTo>
                                <a:lnTo>
                                  <a:pt x="866228" y="0"/>
                                </a:lnTo>
                                <a:lnTo>
                                  <a:pt x="863130" y="1219"/>
                                </a:lnTo>
                                <a:lnTo>
                                  <a:pt x="858380" y="6070"/>
                                </a:lnTo>
                                <a:lnTo>
                                  <a:pt x="857186" y="8991"/>
                                </a:lnTo>
                                <a:lnTo>
                                  <a:pt x="857186" y="15963"/>
                                </a:lnTo>
                                <a:lnTo>
                                  <a:pt x="858380" y="18948"/>
                                </a:lnTo>
                                <a:lnTo>
                                  <a:pt x="863130" y="23799"/>
                                </a:lnTo>
                                <a:lnTo>
                                  <a:pt x="866228" y="25019"/>
                                </a:lnTo>
                                <a:lnTo>
                                  <a:pt x="873912" y="25019"/>
                                </a:lnTo>
                                <a:lnTo>
                                  <a:pt x="877023" y="23799"/>
                                </a:lnTo>
                                <a:lnTo>
                                  <a:pt x="881773" y="18948"/>
                                </a:lnTo>
                                <a:lnTo>
                                  <a:pt x="882954" y="15963"/>
                                </a:lnTo>
                                <a:lnTo>
                                  <a:pt x="882954" y="8991"/>
                                </a:lnTo>
                                <a:close/>
                              </a:path>
                              <a:path w="1224915" h="136525">
                                <a:moveTo>
                                  <a:pt x="959510" y="78828"/>
                                </a:moveTo>
                                <a:lnTo>
                                  <a:pt x="957541" y="73875"/>
                                </a:lnTo>
                                <a:lnTo>
                                  <a:pt x="949655" y="66192"/>
                                </a:lnTo>
                                <a:lnTo>
                                  <a:pt x="943076" y="63258"/>
                                </a:lnTo>
                                <a:lnTo>
                                  <a:pt x="933894" y="61239"/>
                                </a:lnTo>
                                <a:lnTo>
                                  <a:pt x="925195" y="59169"/>
                                </a:lnTo>
                                <a:lnTo>
                                  <a:pt x="923175" y="58407"/>
                                </a:lnTo>
                                <a:lnTo>
                                  <a:pt x="920953" y="56794"/>
                                </a:lnTo>
                                <a:lnTo>
                                  <a:pt x="920394" y="55676"/>
                                </a:lnTo>
                                <a:lnTo>
                                  <a:pt x="920394" y="52501"/>
                                </a:lnTo>
                                <a:lnTo>
                                  <a:pt x="921156" y="51231"/>
                                </a:lnTo>
                                <a:lnTo>
                                  <a:pt x="921385" y="50901"/>
                                </a:lnTo>
                                <a:lnTo>
                                  <a:pt x="925322" y="48983"/>
                                </a:lnTo>
                                <a:lnTo>
                                  <a:pt x="928077" y="48501"/>
                                </a:lnTo>
                                <a:lnTo>
                                  <a:pt x="933335" y="48501"/>
                                </a:lnTo>
                                <a:lnTo>
                                  <a:pt x="951623" y="53505"/>
                                </a:lnTo>
                                <a:lnTo>
                                  <a:pt x="952931" y="52501"/>
                                </a:lnTo>
                                <a:lnTo>
                                  <a:pt x="953973" y="51231"/>
                                </a:lnTo>
                                <a:lnTo>
                                  <a:pt x="955306" y="48666"/>
                                </a:lnTo>
                                <a:lnTo>
                                  <a:pt x="955382" y="48501"/>
                                </a:lnTo>
                                <a:lnTo>
                                  <a:pt x="955611" y="48082"/>
                                </a:lnTo>
                                <a:lnTo>
                                  <a:pt x="956017" y="46278"/>
                                </a:lnTo>
                                <a:lnTo>
                                  <a:pt x="956017" y="42037"/>
                                </a:lnTo>
                                <a:lnTo>
                                  <a:pt x="933437" y="30924"/>
                                </a:lnTo>
                                <a:lnTo>
                                  <a:pt x="919988" y="30924"/>
                                </a:lnTo>
                                <a:lnTo>
                                  <a:pt x="911707" y="33147"/>
                                </a:lnTo>
                                <a:lnTo>
                                  <a:pt x="912012" y="33147"/>
                                </a:lnTo>
                                <a:lnTo>
                                  <a:pt x="900557" y="41402"/>
                                </a:lnTo>
                                <a:lnTo>
                                  <a:pt x="897661" y="47091"/>
                                </a:lnTo>
                                <a:lnTo>
                                  <a:pt x="897661" y="60731"/>
                                </a:lnTo>
                                <a:lnTo>
                                  <a:pt x="899680" y="65760"/>
                                </a:lnTo>
                                <a:lnTo>
                                  <a:pt x="907757" y="72936"/>
                                </a:lnTo>
                                <a:lnTo>
                                  <a:pt x="913930" y="75590"/>
                                </a:lnTo>
                                <a:lnTo>
                                  <a:pt x="922223" y="77304"/>
                                </a:lnTo>
                                <a:lnTo>
                                  <a:pt x="931316" y="79375"/>
                                </a:lnTo>
                                <a:lnTo>
                                  <a:pt x="933462" y="80187"/>
                                </a:lnTo>
                                <a:lnTo>
                                  <a:pt x="935990" y="82003"/>
                                </a:lnTo>
                                <a:lnTo>
                                  <a:pt x="936612" y="83324"/>
                                </a:lnTo>
                                <a:lnTo>
                                  <a:pt x="936612" y="89077"/>
                                </a:lnTo>
                                <a:lnTo>
                                  <a:pt x="933030" y="91097"/>
                                </a:lnTo>
                                <a:lnTo>
                                  <a:pt x="920902" y="91097"/>
                                </a:lnTo>
                                <a:lnTo>
                                  <a:pt x="916559" y="90449"/>
                                </a:lnTo>
                                <a:lnTo>
                                  <a:pt x="909078" y="87820"/>
                                </a:lnTo>
                                <a:lnTo>
                                  <a:pt x="905751" y="86296"/>
                                </a:lnTo>
                                <a:lnTo>
                                  <a:pt x="902817" y="84582"/>
                                </a:lnTo>
                                <a:lnTo>
                                  <a:pt x="901395" y="85598"/>
                                </a:lnTo>
                                <a:lnTo>
                                  <a:pt x="900239" y="86880"/>
                                </a:lnTo>
                                <a:lnTo>
                                  <a:pt x="898423" y="90017"/>
                                </a:lnTo>
                                <a:lnTo>
                                  <a:pt x="897966" y="91909"/>
                                </a:lnTo>
                                <a:lnTo>
                                  <a:pt x="897966" y="96558"/>
                                </a:lnTo>
                                <a:lnTo>
                                  <a:pt x="922362" y="108686"/>
                                </a:lnTo>
                                <a:lnTo>
                                  <a:pt x="937425" y="108686"/>
                                </a:lnTo>
                                <a:lnTo>
                                  <a:pt x="945603" y="106591"/>
                                </a:lnTo>
                                <a:lnTo>
                                  <a:pt x="956729" y="98196"/>
                                </a:lnTo>
                                <a:lnTo>
                                  <a:pt x="959510" y="92367"/>
                                </a:lnTo>
                                <a:lnTo>
                                  <a:pt x="959510" y="91097"/>
                                </a:lnTo>
                                <a:lnTo>
                                  <a:pt x="959510" y="78828"/>
                                </a:lnTo>
                                <a:close/>
                              </a:path>
                              <a:path w="1224915" h="136525">
                                <a:moveTo>
                                  <a:pt x="1019378" y="41935"/>
                                </a:moveTo>
                                <a:lnTo>
                                  <a:pt x="1019124" y="40297"/>
                                </a:lnTo>
                                <a:lnTo>
                                  <a:pt x="1018108" y="37160"/>
                                </a:lnTo>
                                <a:lnTo>
                                  <a:pt x="1017612" y="35877"/>
                                </a:lnTo>
                                <a:lnTo>
                                  <a:pt x="1017104" y="34861"/>
                                </a:lnTo>
                                <a:lnTo>
                                  <a:pt x="996188" y="34861"/>
                                </a:lnTo>
                                <a:lnTo>
                                  <a:pt x="996188" y="20866"/>
                                </a:lnTo>
                                <a:lnTo>
                                  <a:pt x="995197" y="18021"/>
                                </a:lnTo>
                                <a:lnTo>
                                  <a:pt x="991387" y="14986"/>
                                </a:lnTo>
                                <a:lnTo>
                                  <a:pt x="991666" y="14986"/>
                                </a:lnTo>
                                <a:lnTo>
                                  <a:pt x="988060" y="14097"/>
                                </a:lnTo>
                                <a:lnTo>
                                  <a:pt x="981481" y="14097"/>
                                </a:lnTo>
                                <a:lnTo>
                                  <a:pt x="979512" y="14274"/>
                                </a:lnTo>
                                <a:lnTo>
                                  <a:pt x="975880" y="14986"/>
                                </a:lnTo>
                                <a:lnTo>
                                  <a:pt x="974407" y="15316"/>
                                </a:lnTo>
                                <a:lnTo>
                                  <a:pt x="973302" y="15608"/>
                                </a:lnTo>
                                <a:lnTo>
                                  <a:pt x="973302" y="92468"/>
                                </a:lnTo>
                                <a:lnTo>
                                  <a:pt x="975677" y="98806"/>
                                </a:lnTo>
                                <a:lnTo>
                                  <a:pt x="985164" y="106591"/>
                                </a:lnTo>
                                <a:lnTo>
                                  <a:pt x="991793" y="108534"/>
                                </a:lnTo>
                                <a:lnTo>
                                  <a:pt x="1007148" y="108534"/>
                                </a:lnTo>
                                <a:lnTo>
                                  <a:pt x="1011974" y="107391"/>
                                </a:lnTo>
                                <a:lnTo>
                                  <a:pt x="1017536" y="102844"/>
                                </a:lnTo>
                                <a:lnTo>
                                  <a:pt x="1018921" y="99949"/>
                                </a:lnTo>
                                <a:lnTo>
                                  <a:pt x="1018921" y="94691"/>
                                </a:lnTo>
                                <a:lnTo>
                                  <a:pt x="1018616" y="93167"/>
                                </a:lnTo>
                                <a:lnTo>
                                  <a:pt x="1017409" y="90551"/>
                                </a:lnTo>
                                <a:lnTo>
                                  <a:pt x="1017168" y="90195"/>
                                </a:lnTo>
                                <a:lnTo>
                                  <a:pt x="1016762" y="89560"/>
                                </a:lnTo>
                                <a:lnTo>
                                  <a:pt x="1016647" y="89382"/>
                                </a:lnTo>
                                <a:lnTo>
                                  <a:pt x="1015746" y="88379"/>
                                </a:lnTo>
                                <a:lnTo>
                                  <a:pt x="1014526" y="88887"/>
                                </a:lnTo>
                                <a:lnTo>
                                  <a:pt x="1012685" y="89382"/>
                                </a:lnTo>
                                <a:lnTo>
                                  <a:pt x="1009624" y="90017"/>
                                </a:lnTo>
                                <a:lnTo>
                                  <a:pt x="1008011" y="90195"/>
                                </a:lnTo>
                                <a:lnTo>
                                  <a:pt x="1003261" y="90195"/>
                                </a:lnTo>
                                <a:lnTo>
                                  <a:pt x="1000734" y="89560"/>
                                </a:lnTo>
                                <a:lnTo>
                                  <a:pt x="997089" y="87033"/>
                                </a:lnTo>
                                <a:lnTo>
                                  <a:pt x="996188" y="84988"/>
                                </a:lnTo>
                                <a:lnTo>
                                  <a:pt x="996188" y="52755"/>
                                </a:lnTo>
                                <a:lnTo>
                                  <a:pt x="1013815" y="52755"/>
                                </a:lnTo>
                                <a:lnTo>
                                  <a:pt x="1015720" y="52044"/>
                                </a:lnTo>
                                <a:lnTo>
                                  <a:pt x="1018641" y="49212"/>
                                </a:lnTo>
                                <a:lnTo>
                                  <a:pt x="1019378" y="46888"/>
                                </a:lnTo>
                                <a:lnTo>
                                  <a:pt x="1019378" y="41935"/>
                                </a:lnTo>
                                <a:close/>
                              </a:path>
                              <a:path w="1224915" h="136525">
                                <a:moveTo>
                                  <a:pt x="1082281" y="34772"/>
                                </a:moveTo>
                                <a:lnTo>
                                  <a:pt x="1077023" y="31229"/>
                                </a:lnTo>
                                <a:lnTo>
                                  <a:pt x="1061364" y="31229"/>
                                </a:lnTo>
                                <a:lnTo>
                                  <a:pt x="1031659" y="47498"/>
                                </a:lnTo>
                                <a:lnTo>
                                  <a:pt x="1031659" y="100799"/>
                                </a:lnTo>
                                <a:lnTo>
                                  <a:pt x="1032662" y="103657"/>
                                </a:lnTo>
                                <a:lnTo>
                                  <a:pt x="1036828" y="106680"/>
                                </a:lnTo>
                                <a:lnTo>
                                  <a:pt x="1037107" y="106680"/>
                                </a:lnTo>
                                <a:lnTo>
                                  <a:pt x="1039990" y="107315"/>
                                </a:lnTo>
                                <a:lnTo>
                                  <a:pt x="1047864" y="107315"/>
                                </a:lnTo>
                                <a:lnTo>
                                  <a:pt x="1052423" y="106680"/>
                                </a:lnTo>
                                <a:lnTo>
                                  <a:pt x="1053833" y="106413"/>
                                </a:lnTo>
                                <a:lnTo>
                                  <a:pt x="1054849" y="106108"/>
                                </a:lnTo>
                                <a:lnTo>
                                  <a:pt x="1054849" y="53365"/>
                                </a:lnTo>
                                <a:lnTo>
                                  <a:pt x="1057071" y="52146"/>
                                </a:lnTo>
                                <a:lnTo>
                                  <a:pt x="1059649" y="51181"/>
                                </a:lnTo>
                                <a:lnTo>
                                  <a:pt x="1065504" y="49771"/>
                                </a:lnTo>
                                <a:lnTo>
                                  <a:pt x="1068438" y="49415"/>
                                </a:lnTo>
                                <a:lnTo>
                                  <a:pt x="1074699" y="49415"/>
                                </a:lnTo>
                                <a:lnTo>
                                  <a:pt x="1078661" y="49771"/>
                                </a:lnTo>
                                <a:lnTo>
                                  <a:pt x="1077988" y="49771"/>
                                </a:lnTo>
                                <a:lnTo>
                                  <a:pt x="1079855" y="50177"/>
                                </a:lnTo>
                                <a:lnTo>
                                  <a:pt x="1080312" y="49415"/>
                                </a:lnTo>
                                <a:lnTo>
                                  <a:pt x="1080465" y="49161"/>
                                </a:lnTo>
                                <a:lnTo>
                                  <a:pt x="1081024" y="47955"/>
                                </a:lnTo>
                                <a:lnTo>
                                  <a:pt x="1082027" y="45123"/>
                                </a:lnTo>
                                <a:lnTo>
                                  <a:pt x="1082281" y="43548"/>
                                </a:lnTo>
                                <a:lnTo>
                                  <a:pt x="1082281" y="34772"/>
                                </a:lnTo>
                                <a:close/>
                              </a:path>
                              <a:path w="1224915" h="136525">
                                <a:moveTo>
                                  <a:pt x="1157312" y="75184"/>
                                </a:moveTo>
                                <a:lnTo>
                                  <a:pt x="1157211" y="53060"/>
                                </a:lnTo>
                                <a:lnTo>
                                  <a:pt x="1156487" y="49517"/>
                                </a:lnTo>
                                <a:lnTo>
                                  <a:pt x="1155992" y="48501"/>
                                </a:lnTo>
                                <a:lnTo>
                                  <a:pt x="1153147" y="42646"/>
                                </a:lnTo>
                                <a:lnTo>
                                  <a:pt x="1150797" y="39814"/>
                                </a:lnTo>
                                <a:lnTo>
                                  <a:pt x="1144727" y="35369"/>
                                </a:lnTo>
                                <a:lnTo>
                                  <a:pt x="1141069" y="33731"/>
                                </a:lnTo>
                                <a:lnTo>
                                  <a:pt x="1134884" y="32207"/>
                                </a:lnTo>
                                <a:lnTo>
                                  <a:pt x="1134884" y="75184"/>
                                </a:lnTo>
                                <a:lnTo>
                                  <a:pt x="1134884" y="89128"/>
                                </a:lnTo>
                                <a:lnTo>
                                  <a:pt x="1133767" y="89839"/>
                                </a:lnTo>
                                <a:lnTo>
                                  <a:pt x="1132128" y="90424"/>
                                </a:lnTo>
                                <a:lnTo>
                                  <a:pt x="1127785" y="91325"/>
                                </a:lnTo>
                                <a:lnTo>
                                  <a:pt x="1125588" y="91554"/>
                                </a:lnTo>
                                <a:lnTo>
                                  <a:pt x="1119225" y="91554"/>
                                </a:lnTo>
                                <a:lnTo>
                                  <a:pt x="1116241" y="90855"/>
                                </a:lnTo>
                                <a:lnTo>
                                  <a:pt x="1112596" y="88023"/>
                                </a:lnTo>
                                <a:lnTo>
                                  <a:pt x="1111694" y="86093"/>
                                </a:lnTo>
                                <a:lnTo>
                                  <a:pt x="1111694" y="81356"/>
                                </a:lnTo>
                                <a:lnTo>
                                  <a:pt x="1134884" y="75184"/>
                                </a:lnTo>
                                <a:lnTo>
                                  <a:pt x="1134884" y="32207"/>
                                </a:lnTo>
                                <a:lnTo>
                                  <a:pt x="1132484" y="31610"/>
                                </a:lnTo>
                                <a:lnTo>
                                  <a:pt x="1127709" y="31076"/>
                                </a:lnTo>
                                <a:lnTo>
                                  <a:pt x="1118717" y="31076"/>
                                </a:lnTo>
                                <a:lnTo>
                                  <a:pt x="1093800" y="39509"/>
                                </a:lnTo>
                                <a:lnTo>
                                  <a:pt x="1093800" y="45885"/>
                                </a:lnTo>
                                <a:lnTo>
                                  <a:pt x="1098194" y="53060"/>
                                </a:lnTo>
                                <a:lnTo>
                                  <a:pt x="1101128" y="51841"/>
                                </a:lnTo>
                                <a:lnTo>
                                  <a:pt x="1104442" y="50787"/>
                                </a:lnTo>
                                <a:lnTo>
                                  <a:pt x="1111808" y="48958"/>
                                </a:lnTo>
                                <a:lnTo>
                                  <a:pt x="1115580" y="48501"/>
                                </a:lnTo>
                                <a:lnTo>
                                  <a:pt x="1124369" y="48501"/>
                                </a:lnTo>
                                <a:lnTo>
                                  <a:pt x="1128166" y="49263"/>
                                </a:lnTo>
                                <a:lnTo>
                                  <a:pt x="1133411" y="52298"/>
                                </a:lnTo>
                                <a:lnTo>
                                  <a:pt x="1134732" y="54673"/>
                                </a:lnTo>
                                <a:lnTo>
                                  <a:pt x="1134732" y="59575"/>
                                </a:lnTo>
                                <a:lnTo>
                                  <a:pt x="1105979" y="62611"/>
                                </a:lnTo>
                                <a:lnTo>
                                  <a:pt x="1099616" y="64884"/>
                                </a:lnTo>
                                <a:lnTo>
                                  <a:pt x="1091323" y="72148"/>
                                </a:lnTo>
                                <a:lnTo>
                                  <a:pt x="1089317" y="77279"/>
                                </a:lnTo>
                                <a:lnTo>
                                  <a:pt x="1089253" y="92621"/>
                                </a:lnTo>
                                <a:lnTo>
                                  <a:pt x="1092339" y="98704"/>
                                </a:lnTo>
                                <a:lnTo>
                                  <a:pt x="1123365" y="108686"/>
                                </a:lnTo>
                                <a:lnTo>
                                  <a:pt x="1129118" y="108686"/>
                                </a:lnTo>
                                <a:lnTo>
                                  <a:pt x="1134275" y="108178"/>
                                </a:lnTo>
                                <a:lnTo>
                                  <a:pt x="1143368" y="106159"/>
                                </a:lnTo>
                                <a:lnTo>
                                  <a:pt x="1147203" y="104698"/>
                                </a:lnTo>
                                <a:lnTo>
                                  <a:pt x="1150340" y="102768"/>
                                </a:lnTo>
                                <a:lnTo>
                                  <a:pt x="1152258" y="101663"/>
                                </a:lnTo>
                                <a:lnTo>
                                  <a:pt x="1153909" y="100330"/>
                                </a:lnTo>
                                <a:lnTo>
                                  <a:pt x="1156639" y="97193"/>
                                </a:lnTo>
                                <a:lnTo>
                                  <a:pt x="1157312" y="95097"/>
                                </a:lnTo>
                                <a:lnTo>
                                  <a:pt x="1157312" y="91554"/>
                                </a:lnTo>
                                <a:lnTo>
                                  <a:pt x="1157312" y="75184"/>
                                </a:lnTo>
                                <a:close/>
                              </a:path>
                              <a:path w="1224915" h="136525">
                                <a:moveTo>
                                  <a:pt x="1224762" y="34772"/>
                                </a:moveTo>
                                <a:lnTo>
                                  <a:pt x="1219517" y="31229"/>
                                </a:lnTo>
                                <a:lnTo>
                                  <a:pt x="1203833" y="31229"/>
                                </a:lnTo>
                                <a:lnTo>
                                  <a:pt x="1174140" y="47498"/>
                                </a:lnTo>
                                <a:lnTo>
                                  <a:pt x="1174140" y="100799"/>
                                </a:lnTo>
                                <a:lnTo>
                                  <a:pt x="1175143" y="103657"/>
                                </a:lnTo>
                                <a:lnTo>
                                  <a:pt x="1179309" y="106680"/>
                                </a:lnTo>
                                <a:lnTo>
                                  <a:pt x="1179588" y="106680"/>
                                </a:lnTo>
                                <a:lnTo>
                                  <a:pt x="1182471" y="107315"/>
                                </a:lnTo>
                                <a:lnTo>
                                  <a:pt x="1190358" y="107315"/>
                                </a:lnTo>
                                <a:lnTo>
                                  <a:pt x="1194904" y="106680"/>
                                </a:lnTo>
                                <a:lnTo>
                                  <a:pt x="1196314" y="106413"/>
                                </a:lnTo>
                                <a:lnTo>
                                  <a:pt x="1197330" y="106108"/>
                                </a:lnTo>
                                <a:lnTo>
                                  <a:pt x="1197330" y="53365"/>
                                </a:lnTo>
                                <a:lnTo>
                                  <a:pt x="1199553" y="52146"/>
                                </a:lnTo>
                                <a:lnTo>
                                  <a:pt x="1202118" y="51181"/>
                                </a:lnTo>
                                <a:lnTo>
                                  <a:pt x="1207998" y="49771"/>
                                </a:lnTo>
                                <a:lnTo>
                                  <a:pt x="1210919" y="49415"/>
                                </a:lnTo>
                                <a:lnTo>
                                  <a:pt x="1217193" y="49415"/>
                                </a:lnTo>
                                <a:lnTo>
                                  <a:pt x="1221130" y="49771"/>
                                </a:lnTo>
                                <a:lnTo>
                                  <a:pt x="1220470" y="49771"/>
                                </a:lnTo>
                                <a:lnTo>
                                  <a:pt x="1222336" y="50177"/>
                                </a:lnTo>
                                <a:lnTo>
                                  <a:pt x="1222794" y="49415"/>
                                </a:lnTo>
                                <a:lnTo>
                                  <a:pt x="1222946" y="49161"/>
                                </a:lnTo>
                                <a:lnTo>
                                  <a:pt x="1223492" y="47955"/>
                                </a:lnTo>
                                <a:lnTo>
                                  <a:pt x="1224521" y="45123"/>
                                </a:lnTo>
                                <a:lnTo>
                                  <a:pt x="1224762" y="43548"/>
                                </a:lnTo>
                                <a:lnTo>
                                  <a:pt x="1224762" y="34772"/>
                                </a:lnTo>
                                <a:close/>
                              </a:path>
                            </a:pathLst>
                          </a:custGeom>
                          <a:solidFill>
                            <a:srgbClr val="000000"/>
                          </a:solidFill>
                        </wps:spPr>
                        <wps:bodyPr wrap="square" lIns="0" tIns="0" rIns="0" bIns="0" rtlCol="0">
                          <a:prstTxWarp prst="textNoShape">
                            <a:avLst/>
                          </a:prstTxWarp>
                          <a:noAutofit/>
                        </wps:bodyPr>
                      </wps:wsp>
                      <pic:pic>
                        <pic:nvPicPr>
                          <pic:cNvPr id="1362" name="Image 1362"/>
                          <pic:cNvPicPr/>
                        </pic:nvPicPr>
                        <pic:blipFill>
                          <a:blip r:embed="rId676" cstate="print"/>
                          <a:stretch>
                            <a:fillRect/>
                          </a:stretch>
                        </pic:blipFill>
                        <pic:spPr>
                          <a:xfrm>
                            <a:off x="140573" y="7155040"/>
                            <a:ext cx="203964" cy="94881"/>
                          </a:xfrm>
                          <a:prstGeom prst="rect">
                            <a:avLst/>
                          </a:prstGeom>
                        </pic:spPr>
                      </pic:pic>
                      <pic:pic>
                        <pic:nvPicPr>
                          <pic:cNvPr id="1363" name="Image 1363"/>
                          <pic:cNvPicPr/>
                        </pic:nvPicPr>
                        <pic:blipFill>
                          <a:blip r:embed="rId677" cstate="print"/>
                          <a:stretch>
                            <a:fillRect/>
                          </a:stretch>
                        </pic:blipFill>
                        <pic:spPr>
                          <a:xfrm>
                            <a:off x="385466" y="7141235"/>
                            <a:ext cx="666492" cy="136423"/>
                          </a:xfrm>
                          <a:prstGeom prst="rect">
                            <a:avLst/>
                          </a:prstGeom>
                        </pic:spPr>
                      </pic:pic>
                      <wps:wsp>
                        <wps:cNvPr id="1364" name="Graphic 1364"/>
                        <wps:cNvSpPr/>
                        <wps:spPr>
                          <a:xfrm>
                            <a:off x="1068037" y="5775705"/>
                            <a:ext cx="3307715" cy="1474470"/>
                          </a:xfrm>
                          <a:custGeom>
                            <a:avLst/>
                            <a:gdLst/>
                            <a:ahLst/>
                            <a:cxnLst/>
                            <a:rect l="l" t="t" r="r" b="b"/>
                            <a:pathLst>
                              <a:path w="3307715" h="1474470">
                                <a:moveTo>
                                  <a:pt x="44119" y="1431010"/>
                                </a:moveTo>
                                <a:lnTo>
                                  <a:pt x="43815" y="1429270"/>
                                </a:lnTo>
                                <a:lnTo>
                                  <a:pt x="42608" y="1425930"/>
                                </a:lnTo>
                                <a:lnTo>
                                  <a:pt x="42049" y="1424647"/>
                                </a:lnTo>
                                <a:lnTo>
                                  <a:pt x="41529" y="1423733"/>
                                </a:lnTo>
                                <a:lnTo>
                                  <a:pt x="5867" y="1423733"/>
                                </a:lnTo>
                                <a:lnTo>
                                  <a:pt x="3797" y="1424495"/>
                                </a:lnTo>
                                <a:lnTo>
                                  <a:pt x="762" y="1427530"/>
                                </a:lnTo>
                                <a:lnTo>
                                  <a:pt x="0" y="1429956"/>
                                </a:lnTo>
                                <a:lnTo>
                                  <a:pt x="0" y="1435112"/>
                                </a:lnTo>
                                <a:lnTo>
                                  <a:pt x="254" y="1436827"/>
                                </a:lnTo>
                                <a:lnTo>
                                  <a:pt x="1270" y="1440053"/>
                                </a:lnTo>
                                <a:lnTo>
                                  <a:pt x="1828" y="1441373"/>
                                </a:lnTo>
                                <a:lnTo>
                                  <a:pt x="2438" y="1442377"/>
                                </a:lnTo>
                                <a:lnTo>
                                  <a:pt x="38150" y="1442377"/>
                                </a:lnTo>
                                <a:lnTo>
                                  <a:pt x="40195" y="1441627"/>
                                </a:lnTo>
                                <a:lnTo>
                                  <a:pt x="43332" y="1438592"/>
                                </a:lnTo>
                                <a:lnTo>
                                  <a:pt x="44119" y="1436166"/>
                                </a:lnTo>
                                <a:lnTo>
                                  <a:pt x="44119" y="1431010"/>
                                </a:lnTo>
                                <a:close/>
                              </a:path>
                              <a:path w="3307715" h="1474470">
                                <a:moveTo>
                                  <a:pt x="141249" y="1423530"/>
                                </a:moveTo>
                                <a:lnTo>
                                  <a:pt x="140436" y="1421307"/>
                                </a:lnTo>
                                <a:lnTo>
                                  <a:pt x="137210" y="1418158"/>
                                </a:lnTo>
                                <a:lnTo>
                                  <a:pt x="134988" y="1417370"/>
                                </a:lnTo>
                                <a:lnTo>
                                  <a:pt x="104267" y="1417370"/>
                                </a:lnTo>
                                <a:lnTo>
                                  <a:pt x="102260" y="1418158"/>
                                </a:lnTo>
                                <a:lnTo>
                                  <a:pt x="99263" y="1421155"/>
                                </a:lnTo>
                                <a:lnTo>
                                  <a:pt x="98501" y="1423530"/>
                                </a:lnTo>
                                <a:lnTo>
                                  <a:pt x="98501" y="1428584"/>
                                </a:lnTo>
                                <a:lnTo>
                                  <a:pt x="98755" y="1430312"/>
                                </a:lnTo>
                                <a:lnTo>
                                  <a:pt x="99758" y="1433537"/>
                                </a:lnTo>
                                <a:lnTo>
                                  <a:pt x="100317" y="1434846"/>
                                </a:lnTo>
                                <a:lnTo>
                                  <a:pt x="100926" y="1435862"/>
                                </a:lnTo>
                                <a:lnTo>
                                  <a:pt x="118364" y="1435862"/>
                                </a:lnTo>
                                <a:lnTo>
                                  <a:pt x="118364" y="1452994"/>
                                </a:lnTo>
                                <a:lnTo>
                                  <a:pt x="117246" y="1453502"/>
                                </a:lnTo>
                                <a:lnTo>
                                  <a:pt x="115709" y="1453997"/>
                                </a:lnTo>
                                <a:lnTo>
                                  <a:pt x="111772" y="1455013"/>
                                </a:lnTo>
                                <a:lnTo>
                                  <a:pt x="109575" y="1455267"/>
                                </a:lnTo>
                                <a:lnTo>
                                  <a:pt x="103200" y="1455267"/>
                                </a:lnTo>
                                <a:lnTo>
                                  <a:pt x="79705" y="1430807"/>
                                </a:lnTo>
                                <a:lnTo>
                                  <a:pt x="79730" y="1421155"/>
                                </a:lnTo>
                                <a:lnTo>
                                  <a:pt x="93065" y="1399997"/>
                                </a:lnTo>
                                <a:lnTo>
                                  <a:pt x="92938" y="1399997"/>
                                </a:lnTo>
                                <a:lnTo>
                                  <a:pt x="100101" y="1397190"/>
                                </a:lnTo>
                                <a:lnTo>
                                  <a:pt x="99949" y="1397190"/>
                                </a:lnTo>
                                <a:lnTo>
                                  <a:pt x="104114" y="1396453"/>
                                </a:lnTo>
                                <a:lnTo>
                                  <a:pt x="113512" y="1396453"/>
                                </a:lnTo>
                                <a:lnTo>
                                  <a:pt x="118224" y="1397190"/>
                                </a:lnTo>
                                <a:lnTo>
                                  <a:pt x="118071" y="1397190"/>
                                </a:lnTo>
                                <a:lnTo>
                                  <a:pt x="125564" y="1399997"/>
                                </a:lnTo>
                                <a:lnTo>
                                  <a:pt x="128714" y="1401508"/>
                                </a:lnTo>
                                <a:lnTo>
                                  <a:pt x="131241" y="1403121"/>
                                </a:lnTo>
                                <a:lnTo>
                                  <a:pt x="132854" y="1402118"/>
                                </a:lnTo>
                                <a:lnTo>
                                  <a:pt x="134277" y="1400721"/>
                                </a:lnTo>
                                <a:lnTo>
                                  <a:pt x="136702" y="1397190"/>
                                </a:lnTo>
                                <a:lnTo>
                                  <a:pt x="136918" y="1396453"/>
                                </a:lnTo>
                                <a:lnTo>
                                  <a:pt x="137312" y="1395145"/>
                                </a:lnTo>
                                <a:lnTo>
                                  <a:pt x="137312" y="1388262"/>
                                </a:lnTo>
                                <a:lnTo>
                                  <a:pt x="134531" y="1384528"/>
                                </a:lnTo>
                                <a:lnTo>
                                  <a:pt x="123405" y="1378673"/>
                                </a:lnTo>
                                <a:lnTo>
                                  <a:pt x="115938" y="1377200"/>
                                </a:lnTo>
                                <a:lnTo>
                                  <a:pt x="99364" y="1377200"/>
                                </a:lnTo>
                                <a:lnTo>
                                  <a:pt x="62001" y="1398752"/>
                                </a:lnTo>
                                <a:lnTo>
                                  <a:pt x="55422" y="1435138"/>
                                </a:lnTo>
                                <a:lnTo>
                                  <a:pt x="56616" y="1441767"/>
                                </a:lnTo>
                                <a:lnTo>
                                  <a:pt x="92671" y="1473428"/>
                                </a:lnTo>
                                <a:lnTo>
                                  <a:pt x="99415" y="1474368"/>
                                </a:lnTo>
                                <a:lnTo>
                                  <a:pt x="109321" y="1474368"/>
                                </a:lnTo>
                                <a:lnTo>
                                  <a:pt x="141249" y="1460779"/>
                                </a:lnTo>
                                <a:lnTo>
                                  <a:pt x="141249" y="1455267"/>
                                </a:lnTo>
                                <a:lnTo>
                                  <a:pt x="141249" y="1423530"/>
                                </a:lnTo>
                                <a:close/>
                              </a:path>
                              <a:path w="3307715" h="1474470">
                                <a:moveTo>
                                  <a:pt x="231432" y="1457794"/>
                                </a:moveTo>
                                <a:lnTo>
                                  <a:pt x="230949" y="1455699"/>
                                </a:lnTo>
                                <a:lnTo>
                                  <a:pt x="230644" y="1455115"/>
                                </a:lnTo>
                                <a:lnTo>
                                  <a:pt x="229044" y="1451952"/>
                                </a:lnTo>
                                <a:lnTo>
                                  <a:pt x="227799" y="1450416"/>
                                </a:lnTo>
                                <a:lnTo>
                                  <a:pt x="226275" y="1449197"/>
                                </a:lnTo>
                                <a:lnTo>
                                  <a:pt x="223659" y="1450822"/>
                                </a:lnTo>
                                <a:lnTo>
                                  <a:pt x="220802" y="1452206"/>
                                </a:lnTo>
                                <a:lnTo>
                                  <a:pt x="214642" y="1454531"/>
                                </a:lnTo>
                                <a:lnTo>
                                  <a:pt x="210921" y="1455115"/>
                                </a:lnTo>
                                <a:lnTo>
                                  <a:pt x="198183" y="1455115"/>
                                </a:lnTo>
                                <a:lnTo>
                                  <a:pt x="191592" y="1452664"/>
                                </a:lnTo>
                                <a:lnTo>
                                  <a:pt x="182003" y="1442859"/>
                                </a:lnTo>
                                <a:lnTo>
                                  <a:pt x="179590" y="1435557"/>
                                </a:lnTo>
                                <a:lnTo>
                                  <a:pt x="179590" y="1416456"/>
                                </a:lnTo>
                                <a:lnTo>
                                  <a:pt x="181876" y="1409217"/>
                                </a:lnTo>
                                <a:lnTo>
                                  <a:pt x="190969" y="1399006"/>
                                </a:lnTo>
                                <a:lnTo>
                                  <a:pt x="197281" y="1396453"/>
                                </a:lnTo>
                                <a:lnTo>
                                  <a:pt x="209613" y="1396453"/>
                                </a:lnTo>
                                <a:lnTo>
                                  <a:pt x="213271" y="1397114"/>
                                </a:lnTo>
                                <a:lnTo>
                                  <a:pt x="219443" y="1399743"/>
                                </a:lnTo>
                                <a:lnTo>
                                  <a:pt x="222288" y="1401254"/>
                                </a:lnTo>
                                <a:lnTo>
                                  <a:pt x="224917" y="1402969"/>
                                </a:lnTo>
                                <a:lnTo>
                                  <a:pt x="226529" y="1401965"/>
                                </a:lnTo>
                                <a:lnTo>
                                  <a:pt x="227952" y="1400568"/>
                                </a:lnTo>
                                <a:lnTo>
                                  <a:pt x="230314" y="1397114"/>
                                </a:lnTo>
                                <a:lnTo>
                                  <a:pt x="230543" y="1396453"/>
                                </a:lnTo>
                                <a:lnTo>
                                  <a:pt x="230974" y="1394993"/>
                                </a:lnTo>
                                <a:lnTo>
                                  <a:pt x="230974" y="1388224"/>
                                </a:lnTo>
                                <a:lnTo>
                                  <a:pt x="228460" y="1384528"/>
                                </a:lnTo>
                                <a:lnTo>
                                  <a:pt x="218351" y="1378673"/>
                                </a:lnTo>
                                <a:lnTo>
                                  <a:pt x="211226" y="1377200"/>
                                </a:lnTo>
                                <a:lnTo>
                                  <a:pt x="195567" y="1377200"/>
                                </a:lnTo>
                                <a:lnTo>
                                  <a:pt x="162547" y="1397114"/>
                                </a:lnTo>
                                <a:lnTo>
                                  <a:pt x="155194" y="1417980"/>
                                </a:lnTo>
                                <a:lnTo>
                                  <a:pt x="155194" y="1434249"/>
                                </a:lnTo>
                                <a:lnTo>
                                  <a:pt x="178587" y="1469567"/>
                                </a:lnTo>
                                <a:lnTo>
                                  <a:pt x="196621" y="1474368"/>
                                </a:lnTo>
                                <a:lnTo>
                                  <a:pt x="208445" y="1474368"/>
                                </a:lnTo>
                                <a:lnTo>
                                  <a:pt x="212686" y="1473936"/>
                                </a:lnTo>
                                <a:lnTo>
                                  <a:pt x="219570" y="1472222"/>
                                </a:lnTo>
                                <a:lnTo>
                                  <a:pt x="222288" y="1471282"/>
                                </a:lnTo>
                                <a:lnTo>
                                  <a:pt x="224307" y="1470279"/>
                                </a:lnTo>
                                <a:lnTo>
                                  <a:pt x="226936" y="1469059"/>
                                </a:lnTo>
                                <a:lnTo>
                                  <a:pt x="228790" y="1467561"/>
                                </a:lnTo>
                                <a:lnTo>
                                  <a:pt x="230898" y="1464030"/>
                                </a:lnTo>
                                <a:lnTo>
                                  <a:pt x="231432" y="1462138"/>
                                </a:lnTo>
                                <a:lnTo>
                                  <a:pt x="231432" y="1457794"/>
                                </a:lnTo>
                                <a:close/>
                              </a:path>
                              <a:path w="3307715" h="1474470">
                                <a:moveTo>
                                  <a:pt x="348754" y="1470279"/>
                                </a:moveTo>
                                <a:lnTo>
                                  <a:pt x="345262" y="1422133"/>
                                </a:lnTo>
                                <a:lnTo>
                                  <a:pt x="343941" y="1407820"/>
                                </a:lnTo>
                                <a:lnTo>
                                  <a:pt x="343700" y="1405204"/>
                                </a:lnTo>
                                <a:lnTo>
                                  <a:pt x="343204" y="1400441"/>
                                </a:lnTo>
                                <a:lnTo>
                                  <a:pt x="342188" y="1392161"/>
                                </a:lnTo>
                                <a:lnTo>
                                  <a:pt x="341782" y="1389430"/>
                                </a:lnTo>
                                <a:lnTo>
                                  <a:pt x="341731" y="1389075"/>
                                </a:lnTo>
                                <a:lnTo>
                                  <a:pt x="341020" y="1385582"/>
                                </a:lnTo>
                                <a:lnTo>
                                  <a:pt x="340918" y="1385087"/>
                                </a:lnTo>
                                <a:lnTo>
                                  <a:pt x="340817" y="1384528"/>
                                </a:lnTo>
                                <a:lnTo>
                                  <a:pt x="339305" y="1382737"/>
                                </a:lnTo>
                                <a:lnTo>
                                  <a:pt x="339458" y="1382737"/>
                                </a:lnTo>
                                <a:lnTo>
                                  <a:pt x="333959" y="1380083"/>
                                </a:lnTo>
                                <a:lnTo>
                                  <a:pt x="334327" y="1380083"/>
                                </a:lnTo>
                                <a:lnTo>
                                  <a:pt x="330111" y="1379334"/>
                                </a:lnTo>
                                <a:lnTo>
                                  <a:pt x="322935" y="1379334"/>
                                </a:lnTo>
                                <a:lnTo>
                                  <a:pt x="299186" y="1422133"/>
                                </a:lnTo>
                                <a:lnTo>
                                  <a:pt x="297065" y="1428737"/>
                                </a:lnTo>
                                <a:lnTo>
                                  <a:pt x="296303" y="1428737"/>
                                </a:lnTo>
                                <a:lnTo>
                                  <a:pt x="295300" y="1425816"/>
                                </a:lnTo>
                                <a:lnTo>
                                  <a:pt x="289013" y="1407210"/>
                                </a:lnTo>
                                <a:lnTo>
                                  <a:pt x="288328" y="1405204"/>
                                </a:lnTo>
                                <a:lnTo>
                                  <a:pt x="269684" y="1379334"/>
                                </a:lnTo>
                                <a:lnTo>
                                  <a:pt x="260489" y="1379334"/>
                                </a:lnTo>
                                <a:lnTo>
                                  <a:pt x="256628" y="1380083"/>
                                </a:lnTo>
                                <a:lnTo>
                                  <a:pt x="256882" y="1380083"/>
                                </a:lnTo>
                                <a:lnTo>
                                  <a:pt x="252069" y="1382737"/>
                                </a:lnTo>
                                <a:lnTo>
                                  <a:pt x="250431" y="1383969"/>
                                </a:lnTo>
                                <a:lnTo>
                                  <a:pt x="249618" y="1385087"/>
                                </a:lnTo>
                                <a:lnTo>
                                  <a:pt x="247764" y="1414094"/>
                                </a:lnTo>
                                <a:lnTo>
                                  <a:pt x="246164" y="1437373"/>
                                </a:lnTo>
                                <a:lnTo>
                                  <a:pt x="245592" y="1447215"/>
                                </a:lnTo>
                                <a:lnTo>
                                  <a:pt x="245503" y="1448892"/>
                                </a:lnTo>
                                <a:lnTo>
                                  <a:pt x="245402" y="1450721"/>
                                </a:lnTo>
                                <a:lnTo>
                                  <a:pt x="245300" y="1452562"/>
                                </a:lnTo>
                                <a:lnTo>
                                  <a:pt x="244995" y="1459331"/>
                                </a:lnTo>
                                <a:lnTo>
                                  <a:pt x="244932" y="1467243"/>
                                </a:lnTo>
                                <a:lnTo>
                                  <a:pt x="246037" y="1469593"/>
                                </a:lnTo>
                                <a:lnTo>
                                  <a:pt x="250596" y="1472399"/>
                                </a:lnTo>
                                <a:lnTo>
                                  <a:pt x="250825" y="1472399"/>
                                </a:lnTo>
                                <a:lnTo>
                                  <a:pt x="253568" y="1473009"/>
                                </a:lnTo>
                                <a:lnTo>
                                  <a:pt x="259524" y="1473009"/>
                                </a:lnTo>
                                <a:lnTo>
                                  <a:pt x="261467" y="1472831"/>
                                </a:lnTo>
                                <a:lnTo>
                                  <a:pt x="265214" y="1472120"/>
                                </a:lnTo>
                                <a:lnTo>
                                  <a:pt x="266204" y="1471866"/>
                                </a:lnTo>
                                <a:lnTo>
                                  <a:pt x="266344" y="1471866"/>
                                </a:lnTo>
                                <a:lnTo>
                                  <a:pt x="269163" y="1437373"/>
                                </a:lnTo>
                                <a:lnTo>
                                  <a:pt x="269252" y="1434998"/>
                                </a:lnTo>
                                <a:lnTo>
                                  <a:pt x="269354" y="1431848"/>
                                </a:lnTo>
                                <a:lnTo>
                                  <a:pt x="269455" y="1428737"/>
                                </a:lnTo>
                                <a:lnTo>
                                  <a:pt x="269570" y="1425816"/>
                                </a:lnTo>
                                <a:lnTo>
                                  <a:pt x="269646" y="1423885"/>
                                </a:lnTo>
                                <a:lnTo>
                                  <a:pt x="269735" y="1421536"/>
                                </a:lnTo>
                                <a:lnTo>
                                  <a:pt x="269836" y="1419212"/>
                                </a:lnTo>
                                <a:lnTo>
                                  <a:pt x="269925" y="1417142"/>
                                </a:lnTo>
                                <a:lnTo>
                                  <a:pt x="270002" y="1415618"/>
                                </a:lnTo>
                                <a:lnTo>
                                  <a:pt x="270065" y="1414094"/>
                                </a:lnTo>
                                <a:lnTo>
                                  <a:pt x="270179" y="1411757"/>
                                </a:lnTo>
                                <a:lnTo>
                                  <a:pt x="270294" y="1409204"/>
                                </a:lnTo>
                                <a:lnTo>
                                  <a:pt x="270395" y="1407210"/>
                                </a:lnTo>
                                <a:lnTo>
                                  <a:pt x="270992" y="1407210"/>
                                </a:lnTo>
                                <a:lnTo>
                                  <a:pt x="272313" y="1411757"/>
                                </a:lnTo>
                                <a:lnTo>
                                  <a:pt x="274104" y="1417142"/>
                                </a:lnTo>
                                <a:lnTo>
                                  <a:pt x="278663" y="1429626"/>
                                </a:lnTo>
                                <a:lnTo>
                                  <a:pt x="281990" y="1439075"/>
                                </a:lnTo>
                                <a:lnTo>
                                  <a:pt x="284784" y="1447215"/>
                                </a:lnTo>
                                <a:lnTo>
                                  <a:pt x="285432" y="1448892"/>
                                </a:lnTo>
                                <a:lnTo>
                                  <a:pt x="286791" y="1450213"/>
                                </a:lnTo>
                                <a:lnTo>
                                  <a:pt x="291363" y="1451927"/>
                                </a:lnTo>
                                <a:lnTo>
                                  <a:pt x="291744" y="1451927"/>
                                </a:lnTo>
                                <a:lnTo>
                                  <a:pt x="293839" y="1452232"/>
                                </a:lnTo>
                                <a:lnTo>
                                  <a:pt x="299491" y="1452232"/>
                                </a:lnTo>
                                <a:lnTo>
                                  <a:pt x="301675" y="1451927"/>
                                </a:lnTo>
                                <a:lnTo>
                                  <a:pt x="305511" y="1450721"/>
                                </a:lnTo>
                                <a:lnTo>
                                  <a:pt x="307073" y="1449908"/>
                                </a:lnTo>
                                <a:lnTo>
                                  <a:pt x="308279" y="1448892"/>
                                </a:lnTo>
                                <a:lnTo>
                                  <a:pt x="312826" y="1435150"/>
                                </a:lnTo>
                                <a:lnTo>
                                  <a:pt x="314883" y="1429092"/>
                                </a:lnTo>
                                <a:lnTo>
                                  <a:pt x="315010" y="1428737"/>
                                </a:lnTo>
                                <a:lnTo>
                                  <a:pt x="316699" y="1423885"/>
                                </a:lnTo>
                                <a:lnTo>
                                  <a:pt x="318973" y="1417421"/>
                                </a:lnTo>
                                <a:lnTo>
                                  <a:pt x="320713" y="1412062"/>
                                </a:lnTo>
                                <a:lnTo>
                                  <a:pt x="321932" y="1407820"/>
                                </a:lnTo>
                                <a:lnTo>
                                  <a:pt x="322681" y="1407820"/>
                                </a:lnTo>
                                <a:lnTo>
                                  <a:pt x="322745" y="1409204"/>
                                </a:lnTo>
                                <a:lnTo>
                                  <a:pt x="322872" y="1411757"/>
                                </a:lnTo>
                                <a:lnTo>
                                  <a:pt x="322986" y="1414094"/>
                                </a:lnTo>
                                <a:lnTo>
                                  <a:pt x="323037" y="1415618"/>
                                </a:lnTo>
                                <a:lnTo>
                                  <a:pt x="323164" y="1419212"/>
                                </a:lnTo>
                                <a:lnTo>
                                  <a:pt x="323240" y="1421536"/>
                                </a:lnTo>
                                <a:lnTo>
                                  <a:pt x="323303" y="1423885"/>
                                </a:lnTo>
                                <a:lnTo>
                                  <a:pt x="323430" y="1428737"/>
                                </a:lnTo>
                                <a:lnTo>
                                  <a:pt x="323519" y="1431848"/>
                                </a:lnTo>
                                <a:lnTo>
                                  <a:pt x="325018" y="1465275"/>
                                </a:lnTo>
                                <a:lnTo>
                                  <a:pt x="325132" y="1467243"/>
                                </a:lnTo>
                                <a:lnTo>
                                  <a:pt x="325234" y="1467751"/>
                                </a:lnTo>
                                <a:lnTo>
                                  <a:pt x="326453" y="1469974"/>
                                </a:lnTo>
                                <a:lnTo>
                                  <a:pt x="331190" y="1472399"/>
                                </a:lnTo>
                                <a:lnTo>
                                  <a:pt x="334048" y="1473009"/>
                                </a:lnTo>
                                <a:lnTo>
                                  <a:pt x="340017" y="1473009"/>
                                </a:lnTo>
                                <a:lnTo>
                                  <a:pt x="341604" y="1472831"/>
                                </a:lnTo>
                                <a:lnTo>
                                  <a:pt x="341934" y="1472831"/>
                                </a:lnTo>
                                <a:lnTo>
                                  <a:pt x="345617" y="1471866"/>
                                </a:lnTo>
                                <a:lnTo>
                                  <a:pt x="347243" y="1471180"/>
                                </a:lnTo>
                                <a:lnTo>
                                  <a:pt x="348754" y="1470279"/>
                                </a:lnTo>
                                <a:close/>
                              </a:path>
                              <a:path w="3307715" h="1474470">
                                <a:moveTo>
                                  <a:pt x="469112" y="1470279"/>
                                </a:moveTo>
                                <a:lnTo>
                                  <a:pt x="465201" y="1417421"/>
                                </a:lnTo>
                                <a:lnTo>
                                  <a:pt x="464299" y="1407820"/>
                                </a:lnTo>
                                <a:lnTo>
                                  <a:pt x="464058" y="1405204"/>
                                </a:lnTo>
                                <a:lnTo>
                                  <a:pt x="463550" y="1400441"/>
                                </a:lnTo>
                                <a:lnTo>
                                  <a:pt x="462546" y="1392161"/>
                                </a:lnTo>
                                <a:lnTo>
                                  <a:pt x="462140" y="1389430"/>
                                </a:lnTo>
                                <a:lnTo>
                                  <a:pt x="462089" y="1389075"/>
                                </a:lnTo>
                                <a:lnTo>
                                  <a:pt x="461378" y="1385582"/>
                                </a:lnTo>
                                <a:lnTo>
                                  <a:pt x="461276" y="1385087"/>
                                </a:lnTo>
                                <a:lnTo>
                                  <a:pt x="461175" y="1384528"/>
                                </a:lnTo>
                                <a:lnTo>
                                  <a:pt x="459663" y="1382737"/>
                                </a:lnTo>
                                <a:lnTo>
                                  <a:pt x="459816" y="1382737"/>
                                </a:lnTo>
                                <a:lnTo>
                                  <a:pt x="454317" y="1380083"/>
                                </a:lnTo>
                                <a:lnTo>
                                  <a:pt x="454685" y="1380083"/>
                                </a:lnTo>
                                <a:lnTo>
                                  <a:pt x="450469" y="1379334"/>
                                </a:lnTo>
                                <a:lnTo>
                                  <a:pt x="443293" y="1379334"/>
                                </a:lnTo>
                                <a:lnTo>
                                  <a:pt x="419544" y="1422133"/>
                                </a:lnTo>
                                <a:lnTo>
                                  <a:pt x="417423" y="1428737"/>
                                </a:lnTo>
                                <a:lnTo>
                                  <a:pt x="416661" y="1428737"/>
                                </a:lnTo>
                                <a:lnTo>
                                  <a:pt x="414566" y="1422603"/>
                                </a:lnTo>
                                <a:lnTo>
                                  <a:pt x="409371" y="1407210"/>
                                </a:lnTo>
                                <a:lnTo>
                                  <a:pt x="408686" y="1405204"/>
                                </a:lnTo>
                                <a:lnTo>
                                  <a:pt x="390042" y="1379334"/>
                                </a:lnTo>
                                <a:lnTo>
                                  <a:pt x="380847" y="1379334"/>
                                </a:lnTo>
                                <a:lnTo>
                                  <a:pt x="376986" y="1380083"/>
                                </a:lnTo>
                                <a:lnTo>
                                  <a:pt x="377240" y="1380083"/>
                                </a:lnTo>
                                <a:lnTo>
                                  <a:pt x="372427" y="1382737"/>
                                </a:lnTo>
                                <a:lnTo>
                                  <a:pt x="370789" y="1383969"/>
                                </a:lnTo>
                                <a:lnTo>
                                  <a:pt x="369976" y="1385087"/>
                                </a:lnTo>
                                <a:lnTo>
                                  <a:pt x="369366" y="1394155"/>
                                </a:lnTo>
                                <a:lnTo>
                                  <a:pt x="368706" y="1405039"/>
                                </a:lnTo>
                                <a:lnTo>
                                  <a:pt x="367576" y="1422133"/>
                                </a:lnTo>
                                <a:lnTo>
                                  <a:pt x="366534" y="1437373"/>
                                </a:lnTo>
                                <a:lnTo>
                                  <a:pt x="366420" y="1439075"/>
                                </a:lnTo>
                                <a:lnTo>
                                  <a:pt x="365950" y="1447215"/>
                                </a:lnTo>
                                <a:lnTo>
                                  <a:pt x="365861" y="1448892"/>
                                </a:lnTo>
                                <a:lnTo>
                                  <a:pt x="365760" y="1450721"/>
                                </a:lnTo>
                                <a:lnTo>
                                  <a:pt x="365658" y="1452562"/>
                                </a:lnTo>
                                <a:lnTo>
                                  <a:pt x="365353" y="1459331"/>
                                </a:lnTo>
                                <a:lnTo>
                                  <a:pt x="365277" y="1467243"/>
                                </a:lnTo>
                                <a:lnTo>
                                  <a:pt x="366395" y="1469593"/>
                                </a:lnTo>
                                <a:lnTo>
                                  <a:pt x="370954" y="1472399"/>
                                </a:lnTo>
                                <a:lnTo>
                                  <a:pt x="371170" y="1472399"/>
                                </a:lnTo>
                                <a:lnTo>
                                  <a:pt x="373926" y="1473009"/>
                                </a:lnTo>
                                <a:lnTo>
                                  <a:pt x="379882" y="1473009"/>
                                </a:lnTo>
                                <a:lnTo>
                                  <a:pt x="381825" y="1472831"/>
                                </a:lnTo>
                                <a:lnTo>
                                  <a:pt x="385572" y="1472120"/>
                                </a:lnTo>
                                <a:lnTo>
                                  <a:pt x="386562" y="1471866"/>
                                </a:lnTo>
                                <a:lnTo>
                                  <a:pt x="386702" y="1471866"/>
                                </a:lnTo>
                                <a:lnTo>
                                  <a:pt x="388175" y="1471333"/>
                                </a:lnTo>
                                <a:lnTo>
                                  <a:pt x="388734" y="1459712"/>
                                </a:lnTo>
                                <a:lnTo>
                                  <a:pt x="389382" y="1441602"/>
                                </a:lnTo>
                                <a:lnTo>
                                  <a:pt x="389966" y="1425054"/>
                                </a:lnTo>
                                <a:lnTo>
                                  <a:pt x="390080" y="1422133"/>
                                </a:lnTo>
                                <a:lnTo>
                                  <a:pt x="390194" y="1419212"/>
                                </a:lnTo>
                                <a:lnTo>
                                  <a:pt x="390283" y="1417142"/>
                                </a:lnTo>
                                <a:lnTo>
                                  <a:pt x="390347" y="1415618"/>
                                </a:lnTo>
                                <a:lnTo>
                                  <a:pt x="390423" y="1414094"/>
                                </a:lnTo>
                                <a:lnTo>
                                  <a:pt x="390525" y="1411757"/>
                                </a:lnTo>
                                <a:lnTo>
                                  <a:pt x="390639" y="1409204"/>
                                </a:lnTo>
                                <a:lnTo>
                                  <a:pt x="390740" y="1407210"/>
                                </a:lnTo>
                                <a:lnTo>
                                  <a:pt x="391350" y="1407210"/>
                                </a:lnTo>
                                <a:lnTo>
                                  <a:pt x="392671" y="1411757"/>
                                </a:lnTo>
                                <a:lnTo>
                                  <a:pt x="394462" y="1417142"/>
                                </a:lnTo>
                                <a:lnTo>
                                  <a:pt x="399021" y="1429626"/>
                                </a:lnTo>
                                <a:lnTo>
                                  <a:pt x="402348" y="1439075"/>
                                </a:lnTo>
                                <a:lnTo>
                                  <a:pt x="405142" y="1447215"/>
                                </a:lnTo>
                                <a:lnTo>
                                  <a:pt x="405790" y="1448892"/>
                                </a:lnTo>
                                <a:lnTo>
                                  <a:pt x="407136" y="1450213"/>
                                </a:lnTo>
                                <a:lnTo>
                                  <a:pt x="411721" y="1451927"/>
                                </a:lnTo>
                                <a:lnTo>
                                  <a:pt x="412102" y="1451927"/>
                                </a:lnTo>
                                <a:lnTo>
                                  <a:pt x="414197" y="1452232"/>
                                </a:lnTo>
                                <a:lnTo>
                                  <a:pt x="419849" y="1452232"/>
                                </a:lnTo>
                                <a:lnTo>
                                  <a:pt x="422021" y="1451927"/>
                                </a:lnTo>
                                <a:lnTo>
                                  <a:pt x="425856" y="1450721"/>
                                </a:lnTo>
                                <a:lnTo>
                                  <a:pt x="427431" y="1449908"/>
                                </a:lnTo>
                                <a:lnTo>
                                  <a:pt x="428637" y="1448892"/>
                                </a:lnTo>
                                <a:lnTo>
                                  <a:pt x="433247" y="1434998"/>
                                </a:lnTo>
                                <a:lnTo>
                                  <a:pt x="435241" y="1429092"/>
                                </a:lnTo>
                                <a:lnTo>
                                  <a:pt x="435368" y="1428737"/>
                                </a:lnTo>
                                <a:lnTo>
                                  <a:pt x="437057" y="1423885"/>
                                </a:lnTo>
                                <a:lnTo>
                                  <a:pt x="439331" y="1417421"/>
                                </a:lnTo>
                                <a:lnTo>
                                  <a:pt x="441071" y="1412062"/>
                                </a:lnTo>
                                <a:lnTo>
                                  <a:pt x="442277" y="1407820"/>
                                </a:lnTo>
                                <a:lnTo>
                                  <a:pt x="443039" y="1407820"/>
                                </a:lnTo>
                                <a:lnTo>
                                  <a:pt x="443103" y="1409204"/>
                                </a:lnTo>
                                <a:lnTo>
                                  <a:pt x="443230" y="1411757"/>
                                </a:lnTo>
                                <a:lnTo>
                                  <a:pt x="443344" y="1414094"/>
                                </a:lnTo>
                                <a:lnTo>
                                  <a:pt x="443395" y="1415618"/>
                                </a:lnTo>
                                <a:lnTo>
                                  <a:pt x="443522" y="1419212"/>
                                </a:lnTo>
                                <a:lnTo>
                                  <a:pt x="443623" y="1422133"/>
                                </a:lnTo>
                                <a:lnTo>
                                  <a:pt x="443661" y="1423885"/>
                                </a:lnTo>
                                <a:lnTo>
                                  <a:pt x="443788" y="1428737"/>
                                </a:lnTo>
                                <a:lnTo>
                                  <a:pt x="443877" y="1431848"/>
                                </a:lnTo>
                                <a:lnTo>
                                  <a:pt x="443966" y="1434998"/>
                                </a:lnTo>
                                <a:lnTo>
                                  <a:pt x="451548" y="1472399"/>
                                </a:lnTo>
                                <a:lnTo>
                                  <a:pt x="454406" y="1473009"/>
                                </a:lnTo>
                                <a:lnTo>
                                  <a:pt x="460375" y="1473009"/>
                                </a:lnTo>
                                <a:lnTo>
                                  <a:pt x="461962" y="1472831"/>
                                </a:lnTo>
                                <a:lnTo>
                                  <a:pt x="462292" y="1472831"/>
                                </a:lnTo>
                                <a:lnTo>
                                  <a:pt x="465975" y="1471866"/>
                                </a:lnTo>
                                <a:lnTo>
                                  <a:pt x="467601" y="1471180"/>
                                </a:lnTo>
                                <a:lnTo>
                                  <a:pt x="469112" y="1470279"/>
                                </a:lnTo>
                                <a:close/>
                              </a:path>
                              <a:path w="3307715" h="1474470">
                                <a:moveTo>
                                  <a:pt x="554748" y="1387259"/>
                                </a:moveTo>
                                <a:lnTo>
                                  <a:pt x="554507" y="1385620"/>
                                </a:lnTo>
                                <a:lnTo>
                                  <a:pt x="553491" y="1382255"/>
                                </a:lnTo>
                                <a:lnTo>
                                  <a:pt x="552983" y="1381074"/>
                                </a:lnTo>
                                <a:lnTo>
                                  <a:pt x="552335" y="1379931"/>
                                </a:lnTo>
                                <a:lnTo>
                                  <a:pt x="498017" y="1379931"/>
                                </a:lnTo>
                                <a:lnTo>
                                  <a:pt x="494957" y="1381074"/>
                                </a:lnTo>
                                <a:lnTo>
                                  <a:pt x="490410" y="1385620"/>
                                </a:lnTo>
                                <a:lnTo>
                                  <a:pt x="489267" y="1388668"/>
                                </a:lnTo>
                                <a:lnTo>
                                  <a:pt x="489267" y="1465884"/>
                                </a:lnTo>
                                <a:lnTo>
                                  <a:pt x="490207" y="1468805"/>
                                </a:lnTo>
                                <a:lnTo>
                                  <a:pt x="493941" y="1472044"/>
                                </a:lnTo>
                                <a:lnTo>
                                  <a:pt x="497255" y="1472844"/>
                                </a:lnTo>
                                <a:lnTo>
                                  <a:pt x="505345" y="1472844"/>
                                </a:lnTo>
                                <a:lnTo>
                                  <a:pt x="510387" y="1472209"/>
                                </a:lnTo>
                                <a:lnTo>
                                  <a:pt x="511352" y="1472044"/>
                                </a:lnTo>
                                <a:lnTo>
                                  <a:pt x="511581" y="1472044"/>
                                </a:lnTo>
                                <a:lnTo>
                                  <a:pt x="513067" y="1471637"/>
                                </a:lnTo>
                                <a:lnTo>
                                  <a:pt x="513067" y="1437830"/>
                                </a:lnTo>
                                <a:lnTo>
                                  <a:pt x="543941" y="1437830"/>
                                </a:lnTo>
                                <a:lnTo>
                                  <a:pt x="545960" y="1437055"/>
                                </a:lnTo>
                                <a:lnTo>
                                  <a:pt x="548995" y="1433918"/>
                                </a:lnTo>
                                <a:lnTo>
                                  <a:pt x="549757" y="1431467"/>
                                </a:lnTo>
                                <a:lnTo>
                                  <a:pt x="549757" y="1426108"/>
                                </a:lnTo>
                                <a:lnTo>
                                  <a:pt x="549478" y="1424343"/>
                                </a:lnTo>
                                <a:lnTo>
                                  <a:pt x="548360" y="1421307"/>
                                </a:lnTo>
                                <a:lnTo>
                                  <a:pt x="547789" y="1419999"/>
                                </a:lnTo>
                                <a:lnTo>
                                  <a:pt x="547179" y="1418894"/>
                                </a:lnTo>
                                <a:lnTo>
                                  <a:pt x="512775" y="1418894"/>
                                </a:lnTo>
                                <a:lnTo>
                                  <a:pt x="512775" y="1399032"/>
                                </a:lnTo>
                                <a:lnTo>
                                  <a:pt x="549046" y="1399032"/>
                                </a:lnTo>
                                <a:lnTo>
                                  <a:pt x="551091" y="1398219"/>
                                </a:lnTo>
                                <a:lnTo>
                                  <a:pt x="554024" y="1394993"/>
                                </a:lnTo>
                                <a:lnTo>
                                  <a:pt x="554748" y="1392516"/>
                                </a:lnTo>
                                <a:lnTo>
                                  <a:pt x="554748" y="1387259"/>
                                </a:lnTo>
                                <a:close/>
                              </a:path>
                              <a:path w="3307715" h="1474470">
                                <a:moveTo>
                                  <a:pt x="680872" y="1385138"/>
                                </a:moveTo>
                                <a:lnTo>
                                  <a:pt x="679958" y="1382331"/>
                                </a:lnTo>
                                <a:lnTo>
                                  <a:pt x="676313" y="1379194"/>
                                </a:lnTo>
                                <a:lnTo>
                                  <a:pt x="673138" y="1378419"/>
                                </a:lnTo>
                                <a:lnTo>
                                  <a:pt x="666369" y="1378419"/>
                                </a:lnTo>
                                <a:lnTo>
                                  <a:pt x="664273" y="1378572"/>
                                </a:lnTo>
                                <a:lnTo>
                                  <a:pt x="660171" y="1379194"/>
                                </a:lnTo>
                                <a:lnTo>
                                  <a:pt x="658837" y="1379423"/>
                                </a:lnTo>
                                <a:lnTo>
                                  <a:pt x="657821" y="1379626"/>
                                </a:lnTo>
                                <a:lnTo>
                                  <a:pt x="657898" y="1409941"/>
                                </a:lnTo>
                                <a:lnTo>
                                  <a:pt x="658012" y="1429804"/>
                                </a:lnTo>
                                <a:lnTo>
                                  <a:pt x="658164" y="1433106"/>
                                </a:lnTo>
                                <a:lnTo>
                                  <a:pt x="658241" y="1434706"/>
                                </a:lnTo>
                                <a:lnTo>
                                  <a:pt x="658736" y="1441475"/>
                                </a:lnTo>
                                <a:lnTo>
                                  <a:pt x="658126" y="1441627"/>
                                </a:lnTo>
                                <a:lnTo>
                                  <a:pt x="649033" y="1421765"/>
                                </a:lnTo>
                                <a:lnTo>
                                  <a:pt x="642874" y="1409941"/>
                                </a:lnTo>
                                <a:lnTo>
                                  <a:pt x="631304" y="1387665"/>
                                </a:lnTo>
                                <a:lnTo>
                                  <a:pt x="629386" y="1384020"/>
                                </a:lnTo>
                                <a:lnTo>
                                  <a:pt x="629285" y="1383817"/>
                                </a:lnTo>
                                <a:lnTo>
                                  <a:pt x="626783" y="1381340"/>
                                </a:lnTo>
                                <a:lnTo>
                                  <a:pt x="621030" y="1379194"/>
                                </a:lnTo>
                                <a:lnTo>
                                  <a:pt x="621271" y="1379194"/>
                                </a:lnTo>
                                <a:lnTo>
                                  <a:pt x="617562" y="1378572"/>
                                </a:lnTo>
                                <a:lnTo>
                                  <a:pt x="610984" y="1378572"/>
                                </a:lnTo>
                                <a:lnTo>
                                  <a:pt x="607212" y="1379194"/>
                                </a:lnTo>
                                <a:lnTo>
                                  <a:pt x="607707" y="1379194"/>
                                </a:lnTo>
                                <a:lnTo>
                                  <a:pt x="602780" y="1380972"/>
                                </a:lnTo>
                                <a:lnTo>
                                  <a:pt x="600811" y="1382331"/>
                                </a:lnTo>
                                <a:lnTo>
                                  <a:pt x="599617" y="1384020"/>
                                </a:lnTo>
                                <a:lnTo>
                                  <a:pt x="599617" y="1466126"/>
                                </a:lnTo>
                                <a:lnTo>
                                  <a:pt x="600532" y="1468932"/>
                                </a:lnTo>
                                <a:lnTo>
                                  <a:pt x="604164" y="1472069"/>
                                </a:lnTo>
                                <a:lnTo>
                                  <a:pt x="607352" y="1472844"/>
                                </a:lnTo>
                                <a:lnTo>
                                  <a:pt x="615010" y="1472844"/>
                                </a:lnTo>
                                <a:lnTo>
                                  <a:pt x="618045" y="1472476"/>
                                </a:lnTo>
                                <a:lnTo>
                                  <a:pt x="620953" y="1472069"/>
                                </a:lnTo>
                                <a:lnTo>
                                  <a:pt x="621118" y="1472069"/>
                                </a:lnTo>
                                <a:lnTo>
                                  <a:pt x="622515" y="1471790"/>
                                </a:lnTo>
                                <a:lnTo>
                                  <a:pt x="622401" y="1429804"/>
                                </a:lnTo>
                                <a:lnTo>
                                  <a:pt x="622274" y="1423339"/>
                                </a:lnTo>
                                <a:lnTo>
                                  <a:pt x="622236" y="1421765"/>
                                </a:lnTo>
                                <a:lnTo>
                                  <a:pt x="621982" y="1416862"/>
                                </a:lnTo>
                                <a:lnTo>
                                  <a:pt x="621957" y="1416316"/>
                                </a:lnTo>
                                <a:lnTo>
                                  <a:pt x="621449" y="1410246"/>
                                </a:lnTo>
                                <a:lnTo>
                                  <a:pt x="622515" y="1409941"/>
                                </a:lnTo>
                                <a:lnTo>
                                  <a:pt x="623925" y="1413484"/>
                                </a:lnTo>
                                <a:lnTo>
                                  <a:pt x="625360" y="1416862"/>
                                </a:lnTo>
                                <a:lnTo>
                                  <a:pt x="628294" y="1423339"/>
                                </a:lnTo>
                                <a:lnTo>
                                  <a:pt x="629894" y="1426565"/>
                                </a:lnTo>
                                <a:lnTo>
                                  <a:pt x="631609" y="1429804"/>
                                </a:lnTo>
                                <a:lnTo>
                                  <a:pt x="649185" y="1463751"/>
                                </a:lnTo>
                                <a:lnTo>
                                  <a:pt x="663028" y="1473009"/>
                                </a:lnTo>
                                <a:lnTo>
                                  <a:pt x="669810" y="1473009"/>
                                </a:lnTo>
                                <a:lnTo>
                                  <a:pt x="673823" y="1472476"/>
                                </a:lnTo>
                                <a:lnTo>
                                  <a:pt x="673163" y="1472476"/>
                                </a:lnTo>
                                <a:lnTo>
                                  <a:pt x="677532" y="1471104"/>
                                </a:lnTo>
                                <a:lnTo>
                                  <a:pt x="679246" y="1470228"/>
                                </a:lnTo>
                                <a:lnTo>
                                  <a:pt x="680834" y="1468932"/>
                                </a:lnTo>
                                <a:lnTo>
                                  <a:pt x="680872" y="1441627"/>
                                </a:lnTo>
                                <a:lnTo>
                                  <a:pt x="680872" y="1385138"/>
                                </a:lnTo>
                                <a:close/>
                              </a:path>
                              <a:path w="3307715" h="1474470">
                                <a:moveTo>
                                  <a:pt x="773823" y="1428788"/>
                                </a:moveTo>
                                <a:lnTo>
                                  <a:pt x="772998" y="1424089"/>
                                </a:lnTo>
                                <a:lnTo>
                                  <a:pt x="769340" y="1414792"/>
                                </a:lnTo>
                                <a:lnTo>
                                  <a:pt x="769264" y="1414589"/>
                                </a:lnTo>
                                <a:lnTo>
                                  <a:pt x="766635" y="1410525"/>
                                </a:lnTo>
                                <a:lnTo>
                                  <a:pt x="759866" y="1403756"/>
                                </a:lnTo>
                                <a:lnTo>
                                  <a:pt x="755802" y="1401152"/>
                                </a:lnTo>
                                <a:lnTo>
                                  <a:pt x="750290" y="1399044"/>
                                </a:lnTo>
                                <a:lnTo>
                                  <a:pt x="750290" y="1428788"/>
                                </a:lnTo>
                                <a:lnTo>
                                  <a:pt x="750252" y="1442034"/>
                                </a:lnTo>
                                <a:lnTo>
                                  <a:pt x="749109" y="1446606"/>
                                </a:lnTo>
                                <a:lnTo>
                                  <a:pt x="749007" y="1447025"/>
                                </a:lnTo>
                                <a:lnTo>
                                  <a:pt x="743788" y="1454124"/>
                                </a:lnTo>
                                <a:lnTo>
                                  <a:pt x="740143" y="1455864"/>
                                </a:lnTo>
                                <a:lnTo>
                                  <a:pt x="730440" y="1455864"/>
                                </a:lnTo>
                                <a:lnTo>
                                  <a:pt x="726719" y="1454124"/>
                                </a:lnTo>
                                <a:lnTo>
                                  <a:pt x="721575" y="1447165"/>
                                </a:lnTo>
                                <a:lnTo>
                                  <a:pt x="720280" y="1442034"/>
                                </a:lnTo>
                                <a:lnTo>
                                  <a:pt x="720280" y="1428788"/>
                                </a:lnTo>
                                <a:lnTo>
                                  <a:pt x="721474" y="1424089"/>
                                </a:lnTo>
                                <a:lnTo>
                                  <a:pt x="721601" y="1423631"/>
                                </a:lnTo>
                                <a:lnTo>
                                  <a:pt x="726821" y="1416583"/>
                                </a:lnTo>
                                <a:lnTo>
                                  <a:pt x="730529" y="1414792"/>
                                </a:lnTo>
                                <a:lnTo>
                                  <a:pt x="740041" y="1414792"/>
                                </a:lnTo>
                                <a:lnTo>
                                  <a:pt x="743724" y="1416583"/>
                                </a:lnTo>
                                <a:lnTo>
                                  <a:pt x="748880" y="1423631"/>
                                </a:lnTo>
                                <a:lnTo>
                                  <a:pt x="748982" y="1423758"/>
                                </a:lnTo>
                                <a:lnTo>
                                  <a:pt x="750290" y="1428788"/>
                                </a:lnTo>
                                <a:lnTo>
                                  <a:pt x="750290" y="1399044"/>
                                </a:lnTo>
                                <a:lnTo>
                                  <a:pt x="746302" y="1397508"/>
                                </a:lnTo>
                                <a:lnTo>
                                  <a:pt x="741045" y="1396606"/>
                                </a:lnTo>
                                <a:lnTo>
                                  <a:pt x="729526" y="1396606"/>
                                </a:lnTo>
                                <a:lnTo>
                                  <a:pt x="697585" y="1423631"/>
                                </a:lnTo>
                                <a:lnTo>
                                  <a:pt x="697534" y="1423758"/>
                                </a:lnTo>
                                <a:lnTo>
                                  <a:pt x="697407" y="1424089"/>
                                </a:lnTo>
                                <a:lnTo>
                                  <a:pt x="696582" y="1428788"/>
                                </a:lnTo>
                                <a:lnTo>
                                  <a:pt x="696595" y="1442034"/>
                                </a:lnTo>
                                <a:lnTo>
                                  <a:pt x="697357" y="1446606"/>
                                </a:lnTo>
                                <a:lnTo>
                                  <a:pt x="697484" y="1447025"/>
                                </a:lnTo>
                                <a:lnTo>
                                  <a:pt x="700836" y="1455864"/>
                                </a:lnTo>
                                <a:lnTo>
                                  <a:pt x="700963" y="1456194"/>
                                </a:lnTo>
                                <a:lnTo>
                                  <a:pt x="701027" y="1456359"/>
                                </a:lnTo>
                                <a:lnTo>
                                  <a:pt x="729424" y="1474063"/>
                                </a:lnTo>
                                <a:lnTo>
                                  <a:pt x="741146" y="1474063"/>
                                </a:lnTo>
                                <a:lnTo>
                                  <a:pt x="746302" y="1473174"/>
                                </a:lnTo>
                                <a:lnTo>
                                  <a:pt x="755611" y="1469644"/>
                                </a:lnTo>
                                <a:lnTo>
                                  <a:pt x="755751" y="1469644"/>
                                </a:lnTo>
                                <a:lnTo>
                                  <a:pt x="760018" y="1466938"/>
                                </a:lnTo>
                                <a:lnTo>
                                  <a:pt x="766787" y="1460271"/>
                                </a:lnTo>
                                <a:lnTo>
                                  <a:pt x="769277" y="1456359"/>
                                </a:lnTo>
                                <a:lnTo>
                                  <a:pt x="769391" y="1456194"/>
                                </a:lnTo>
                                <a:lnTo>
                                  <a:pt x="769505" y="1455864"/>
                                </a:lnTo>
                                <a:lnTo>
                                  <a:pt x="772807" y="1447165"/>
                                </a:lnTo>
                                <a:lnTo>
                                  <a:pt x="772858" y="1447025"/>
                                </a:lnTo>
                                <a:lnTo>
                                  <a:pt x="772960" y="1446758"/>
                                </a:lnTo>
                                <a:lnTo>
                                  <a:pt x="773023" y="1446606"/>
                                </a:lnTo>
                                <a:lnTo>
                                  <a:pt x="773798" y="1442034"/>
                                </a:lnTo>
                                <a:lnTo>
                                  <a:pt x="773823" y="1428788"/>
                                </a:lnTo>
                                <a:close/>
                              </a:path>
                              <a:path w="3307715" h="1474470">
                                <a:moveTo>
                                  <a:pt x="898537" y="1471637"/>
                                </a:moveTo>
                                <a:lnTo>
                                  <a:pt x="898461" y="1418577"/>
                                </a:lnTo>
                                <a:lnTo>
                                  <a:pt x="897864" y="1415580"/>
                                </a:lnTo>
                                <a:lnTo>
                                  <a:pt x="897775" y="1415148"/>
                                </a:lnTo>
                                <a:lnTo>
                                  <a:pt x="897712" y="1414792"/>
                                </a:lnTo>
                                <a:lnTo>
                                  <a:pt x="894372" y="1407744"/>
                                </a:lnTo>
                                <a:lnTo>
                                  <a:pt x="892175" y="1404912"/>
                                </a:lnTo>
                                <a:lnTo>
                                  <a:pt x="890676" y="1403731"/>
                                </a:lnTo>
                                <a:lnTo>
                                  <a:pt x="886714" y="1400581"/>
                                </a:lnTo>
                                <a:lnTo>
                                  <a:pt x="883551" y="1399006"/>
                                </a:lnTo>
                                <a:lnTo>
                                  <a:pt x="877227" y="1397317"/>
                                </a:lnTo>
                                <a:lnTo>
                                  <a:pt x="878154" y="1397317"/>
                                </a:lnTo>
                                <a:lnTo>
                                  <a:pt x="872617" y="1396606"/>
                                </a:lnTo>
                                <a:lnTo>
                                  <a:pt x="863422" y="1396606"/>
                                </a:lnTo>
                                <a:lnTo>
                                  <a:pt x="858799" y="1397317"/>
                                </a:lnTo>
                                <a:lnTo>
                                  <a:pt x="851192" y="1400009"/>
                                </a:lnTo>
                                <a:lnTo>
                                  <a:pt x="847763" y="1401711"/>
                                </a:lnTo>
                                <a:lnTo>
                                  <a:pt x="844727" y="1403731"/>
                                </a:lnTo>
                                <a:lnTo>
                                  <a:pt x="841590" y="1401305"/>
                                </a:lnTo>
                                <a:lnTo>
                                  <a:pt x="838136" y="1399514"/>
                                </a:lnTo>
                                <a:lnTo>
                                  <a:pt x="830961" y="1397317"/>
                                </a:lnTo>
                                <a:lnTo>
                                  <a:pt x="831418" y="1397317"/>
                                </a:lnTo>
                                <a:lnTo>
                                  <a:pt x="826541" y="1396606"/>
                                </a:lnTo>
                                <a:lnTo>
                                  <a:pt x="816940" y="1396606"/>
                                </a:lnTo>
                                <a:lnTo>
                                  <a:pt x="788187" y="1412621"/>
                                </a:lnTo>
                                <a:lnTo>
                                  <a:pt x="788187" y="1466329"/>
                                </a:lnTo>
                                <a:lnTo>
                                  <a:pt x="789203" y="1469186"/>
                                </a:lnTo>
                                <a:lnTo>
                                  <a:pt x="793356" y="1472209"/>
                                </a:lnTo>
                                <a:lnTo>
                                  <a:pt x="793635" y="1472209"/>
                                </a:lnTo>
                                <a:lnTo>
                                  <a:pt x="796531" y="1472844"/>
                                </a:lnTo>
                                <a:lnTo>
                                  <a:pt x="804341" y="1472844"/>
                                </a:lnTo>
                                <a:lnTo>
                                  <a:pt x="807135" y="1472476"/>
                                </a:lnTo>
                                <a:lnTo>
                                  <a:pt x="808951" y="1472209"/>
                                </a:lnTo>
                                <a:lnTo>
                                  <a:pt x="810361" y="1471942"/>
                                </a:lnTo>
                                <a:lnTo>
                                  <a:pt x="811377" y="1471637"/>
                                </a:lnTo>
                                <a:lnTo>
                                  <a:pt x="811377" y="1417675"/>
                                </a:lnTo>
                                <a:lnTo>
                                  <a:pt x="812482" y="1417066"/>
                                </a:lnTo>
                                <a:lnTo>
                                  <a:pt x="813638" y="1416558"/>
                                </a:lnTo>
                                <a:lnTo>
                                  <a:pt x="817270" y="1415148"/>
                                </a:lnTo>
                                <a:lnTo>
                                  <a:pt x="819264" y="1414792"/>
                                </a:lnTo>
                                <a:lnTo>
                                  <a:pt x="824318" y="1414792"/>
                                </a:lnTo>
                                <a:lnTo>
                                  <a:pt x="826795" y="1415580"/>
                                </a:lnTo>
                                <a:lnTo>
                                  <a:pt x="830834" y="1418717"/>
                                </a:lnTo>
                                <a:lnTo>
                                  <a:pt x="831850" y="1421168"/>
                                </a:lnTo>
                                <a:lnTo>
                                  <a:pt x="831850" y="1466329"/>
                                </a:lnTo>
                                <a:lnTo>
                                  <a:pt x="832827" y="1469186"/>
                                </a:lnTo>
                                <a:lnTo>
                                  <a:pt x="836879" y="1472209"/>
                                </a:lnTo>
                                <a:lnTo>
                                  <a:pt x="837158" y="1472209"/>
                                </a:lnTo>
                                <a:lnTo>
                                  <a:pt x="840028" y="1472844"/>
                                </a:lnTo>
                                <a:lnTo>
                                  <a:pt x="847902" y="1472844"/>
                                </a:lnTo>
                                <a:lnTo>
                                  <a:pt x="852462" y="1472209"/>
                                </a:lnTo>
                                <a:lnTo>
                                  <a:pt x="853922" y="1471942"/>
                                </a:lnTo>
                                <a:lnTo>
                                  <a:pt x="855040" y="1471637"/>
                                </a:lnTo>
                                <a:lnTo>
                                  <a:pt x="854964" y="1420101"/>
                                </a:lnTo>
                                <a:lnTo>
                                  <a:pt x="854837" y="1419085"/>
                                </a:lnTo>
                                <a:lnTo>
                                  <a:pt x="854735" y="1418577"/>
                                </a:lnTo>
                                <a:lnTo>
                                  <a:pt x="856145" y="1417472"/>
                                </a:lnTo>
                                <a:lnTo>
                                  <a:pt x="857732" y="1416558"/>
                                </a:lnTo>
                                <a:lnTo>
                                  <a:pt x="861275" y="1415148"/>
                                </a:lnTo>
                                <a:lnTo>
                                  <a:pt x="863168" y="1414792"/>
                                </a:lnTo>
                                <a:lnTo>
                                  <a:pt x="868324" y="1414792"/>
                                </a:lnTo>
                                <a:lnTo>
                                  <a:pt x="870800" y="1415580"/>
                                </a:lnTo>
                                <a:lnTo>
                                  <a:pt x="874433" y="1418717"/>
                                </a:lnTo>
                                <a:lnTo>
                                  <a:pt x="875347" y="1421168"/>
                                </a:lnTo>
                                <a:lnTo>
                                  <a:pt x="875347" y="1466329"/>
                                </a:lnTo>
                                <a:lnTo>
                                  <a:pt x="876325" y="1469186"/>
                                </a:lnTo>
                                <a:lnTo>
                                  <a:pt x="880389" y="1472209"/>
                                </a:lnTo>
                                <a:lnTo>
                                  <a:pt x="880668" y="1472209"/>
                                </a:lnTo>
                                <a:lnTo>
                                  <a:pt x="883526" y="1472844"/>
                                </a:lnTo>
                                <a:lnTo>
                                  <a:pt x="891413" y="1472844"/>
                                </a:lnTo>
                                <a:lnTo>
                                  <a:pt x="895959" y="1472209"/>
                                </a:lnTo>
                                <a:lnTo>
                                  <a:pt x="897432" y="1471942"/>
                                </a:lnTo>
                                <a:lnTo>
                                  <a:pt x="898537" y="1471637"/>
                                </a:lnTo>
                                <a:close/>
                              </a:path>
                              <a:path w="3307715" h="1474470">
                                <a:moveTo>
                                  <a:pt x="939457" y="1405089"/>
                                </a:moveTo>
                                <a:lnTo>
                                  <a:pt x="938479" y="1402219"/>
                                </a:lnTo>
                                <a:lnTo>
                                  <a:pt x="934542" y="1399184"/>
                                </a:lnTo>
                                <a:lnTo>
                                  <a:pt x="931278" y="1398422"/>
                                </a:lnTo>
                                <a:lnTo>
                                  <a:pt x="924509" y="1398422"/>
                                </a:lnTo>
                                <a:lnTo>
                                  <a:pt x="922489" y="1398574"/>
                                </a:lnTo>
                                <a:lnTo>
                                  <a:pt x="918845" y="1399184"/>
                                </a:lnTo>
                                <a:lnTo>
                                  <a:pt x="917435" y="1399489"/>
                                </a:lnTo>
                                <a:lnTo>
                                  <a:pt x="916432" y="1399794"/>
                                </a:lnTo>
                                <a:lnTo>
                                  <a:pt x="916432" y="1466329"/>
                                </a:lnTo>
                                <a:lnTo>
                                  <a:pt x="917409" y="1469186"/>
                                </a:lnTo>
                                <a:lnTo>
                                  <a:pt x="921461" y="1472209"/>
                                </a:lnTo>
                                <a:lnTo>
                                  <a:pt x="921740" y="1472209"/>
                                </a:lnTo>
                                <a:lnTo>
                                  <a:pt x="924610" y="1472844"/>
                                </a:lnTo>
                                <a:lnTo>
                                  <a:pt x="932484" y="1472844"/>
                                </a:lnTo>
                                <a:lnTo>
                                  <a:pt x="937044" y="1472209"/>
                                </a:lnTo>
                                <a:lnTo>
                                  <a:pt x="938453" y="1471942"/>
                                </a:lnTo>
                                <a:lnTo>
                                  <a:pt x="939457" y="1471637"/>
                                </a:lnTo>
                                <a:lnTo>
                                  <a:pt x="939457" y="1405089"/>
                                </a:lnTo>
                                <a:close/>
                              </a:path>
                              <a:path w="3307715" h="1474470">
                                <a:moveTo>
                                  <a:pt x="940828" y="1374521"/>
                                </a:moveTo>
                                <a:lnTo>
                                  <a:pt x="939647" y="1371600"/>
                                </a:lnTo>
                                <a:lnTo>
                                  <a:pt x="934885" y="1366748"/>
                                </a:lnTo>
                                <a:lnTo>
                                  <a:pt x="931786" y="1365529"/>
                                </a:lnTo>
                                <a:lnTo>
                                  <a:pt x="924102" y="1365529"/>
                                </a:lnTo>
                                <a:lnTo>
                                  <a:pt x="921004" y="1366748"/>
                                </a:lnTo>
                                <a:lnTo>
                                  <a:pt x="916241" y="1371600"/>
                                </a:lnTo>
                                <a:lnTo>
                                  <a:pt x="915060" y="1374521"/>
                                </a:lnTo>
                                <a:lnTo>
                                  <a:pt x="915060" y="1381493"/>
                                </a:lnTo>
                                <a:lnTo>
                                  <a:pt x="916241" y="1384477"/>
                                </a:lnTo>
                                <a:lnTo>
                                  <a:pt x="921004" y="1389329"/>
                                </a:lnTo>
                                <a:lnTo>
                                  <a:pt x="924102" y="1390535"/>
                                </a:lnTo>
                                <a:lnTo>
                                  <a:pt x="931786" y="1390535"/>
                                </a:lnTo>
                                <a:lnTo>
                                  <a:pt x="934885" y="1389329"/>
                                </a:lnTo>
                                <a:lnTo>
                                  <a:pt x="939647" y="1384477"/>
                                </a:lnTo>
                                <a:lnTo>
                                  <a:pt x="940828" y="1381493"/>
                                </a:lnTo>
                                <a:lnTo>
                                  <a:pt x="940828" y="1374521"/>
                                </a:lnTo>
                                <a:close/>
                              </a:path>
                              <a:path w="3307715" h="1474470">
                                <a:moveTo>
                                  <a:pt x="1027531" y="1415656"/>
                                </a:moveTo>
                                <a:lnTo>
                                  <a:pt x="1027150" y="1414792"/>
                                </a:lnTo>
                                <a:lnTo>
                                  <a:pt x="1024521" y="1408734"/>
                                </a:lnTo>
                                <a:lnTo>
                                  <a:pt x="1018514" y="1403883"/>
                                </a:lnTo>
                                <a:lnTo>
                                  <a:pt x="1013523" y="1400708"/>
                                </a:lnTo>
                                <a:lnTo>
                                  <a:pt x="1007605" y="1398435"/>
                                </a:lnTo>
                                <a:lnTo>
                                  <a:pt x="1000760" y="1397063"/>
                                </a:lnTo>
                                <a:lnTo>
                                  <a:pt x="992974" y="1396606"/>
                                </a:lnTo>
                                <a:lnTo>
                                  <a:pt x="986802" y="1396606"/>
                                </a:lnTo>
                                <a:lnTo>
                                  <a:pt x="981176" y="1397317"/>
                                </a:lnTo>
                                <a:lnTo>
                                  <a:pt x="970965" y="1400149"/>
                                </a:lnTo>
                                <a:lnTo>
                                  <a:pt x="966800" y="1402016"/>
                                </a:lnTo>
                                <a:lnTo>
                                  <a:pt x="963561" y="1404340"/>
                                </a:lnTo>
                                <a:lnTo>
                                  <a:pt x="961542" y="1405750"/>
                                </a:lnTo>
                                <a:lnTo>
                                  <a:pt x="959980" y="1407261"/>
                                </a:lnTo>
                                <a:lnTo>
                                  <a:pt x="957757" y="1410500"/>
                                </a:lnTo>
                                <a:lnTo>
                                  <a:pt x="957199" y="1412621"/>
                                </a:lnTo>
                                <a:lnTo>
                                  <a:pt x="957199" y="1466329"/>
                                </a:lnTo>
                                <a:lnTo>
                                  <a:pt x="958202" y="1469186"/>
                                </a:lnTo>
                                <a:lnTo>
                                  <a:pt x="962367" y="1472209"/>
                                </a:lnTo>
                                <a:lnTo>
                                  <a:pt x="962647" y="1472209"/>
                                </a:lnTo>
                                <a:lnTo>
                                  <a:pt x="965530" y="1472844"/>
                                </a:lnTo>
                                <a:lnTo>
                                  <a:pt x="973416" y="1472844"/>
                                </a:lnTo>
                                <a:lnTo>
                                  <a:pt x="977963" y="1472209"/>
                                </a:lnTo>
                                <a:lnTo>
                                  <a:pt x="979373" y="1471942"/>
                                </a:lnTo>
                                <a:lnTo>
                                  <a:pt x="980389" y="1471637"/>
                                </a:lnTo>
                                <a:lnTo>
                                  <a:pt x="980389" y="1417980"/>
                                </a:lnTo>
                                <a:lnTo>
                                  <a:pt x="982103" y="1417066"/>
                                </a:lnTo>
                                <a:lnTo>
                                  <a:pt x="983983" y="1416316"/>
                                </a:lnTo>
                                <a:lnTo>
                                  <a:pt x="988021" y="1415097"/>
                                </a:lnTo>
                                <a:lnTo>
                                  <a:pt x="990244" y="1414792"/>
                                </a:lnTo>
                                <a:lnTo>
                                  <a:pt x="996200" y="1414792"/>
                                </a:lnTo>
                                <a:lnTo>
                                  <a:pt x="999032" y="1415656"/>
                                </a:lnTo>
                                <a:lnTo>
                                  <a:pt x="1003274" y="1419085"/>
                                </a:lnTo>
                                <a:lnTo>
                                  <a:pt x="1004341" y="1421714"/>
                                </a:lnTo>
                                <a:lnTo>
                                  <a:pt x="1004341" y="1466329"/>
                                </a:lnTo>
                                <a:lnTo>
                                  <a:pt x="1005319" y="1469186"/>
                                </a:lnTo>
                                <a:lnTo>
                                  <a:pt x="1009383" y="1472209"/>
                                </a:lnTo>
                                <a:lnTo>
                                  <a:pt x="1009662" y="1472209"/>
                                </a:lnTo>
                                <a:lnTo>
                                  <a:pt x="1012520" y="1472844"/>
                                </a:lnTo>
                                <a:lnTo>
                                  <a:pt x="1020406" y="1472844"/>
                                </a:lnTo>
                                <a:lnTo>
                                  <a:pt x="1024953" y="1472209"/>
                                </a:lnTo>
                                <a:lnTo>
                                  <a:pt x="1026426" y="1471942"/>
                                </a:lnTo>
                                <a:lnTo>
                                  <a:pt x="1027531" y="1471637"/>
                                </a:lnTo>
                                <a:lnTo>
                                  <a:pt x="1027531" y="1415656"/>
                                </a:lnTo>
                                <a:close/>
                              </a:path>
                              <a:path w="3307715" h="1474470">
                                <a:moveTo>
                                  <a:pt x="1113624" y="1423936"/>
                                </a:moveTo>
                                <a:lnTo>
                                  <a:pt x="1112761" y="1419644"/>
                                </a:lnTo>
                                <a:lnTo>
                                  <a:pt x="1110183" y="1413738"/>
                                </a:lnTo>
                                <a:lnTo>
                                  <a:pt x="1109332" y="1411757"/>
                                </a:lnTo>
                                <a:lnTo>
                                  <a:pt x="1106932" y="1408379"/>
                                </a:lnTo>
                                <a:lnTo>
                                  <a:pt x="1100772" y="1402715"/>
                                </a:lnTo>
                                <a:lnTo>
                                  <a:pt x="1097076" y="1400517"/>
                                </a:lnTo>
                                <a:lnTo>
                                  <a:pt x="1091793" y="1398600"/>
                                </a:lnTo>
                                <a:lnTo>
                                  <a:pt x="1091793" y="1424647"/>
                                </a:lnTo>
                                <a:lnTo>
                                  <a:pt x="1062850" y="1429346"/>
                                </a:lnTo>
                                <a:lnTo>
                                  <a:pt x="1074420" y="1413738"/>
                                </a:lnTo>
                                <a:lnTo>
                                  <a:pt x="1083005" y="1413738"/>
                                </a:lnTo>
                                <a:lnTo>
                                  <a:pt x="1086192" y="1414894"/>
                                </a:lnTo>
                                <a:lnTo>
                                  <a:pt x="1090472" y="1419644"/>
                                </a:lnTo>
                                <a:lnTo>
                                  <a:pt x="1091590" y="1422019"/>
                                </a:lnTo>
                                <a:lnTo>
                                  <a:pt x="1091730" y="1423936"/>
                                </a:lnTo>
                                <a:lnTo>
                                  <a:pt x="1091793" y="1424647"/>
                                </a:lnTo>
                                <a:lnTo>
                                  <a:pt x="1091793" y="1398600"/>
                                </a:lnTo>
                                <a:lnTo>
                                  <a:pt x="1088491" y="1397393"/>
                                </a:lnTo>
                                <a:lnTo>
                                  <a:pt x="1083767" y="1396606"/>
                                </a:lnTo>
                                <a:lnTo>
                                  <a:pt x="1073861" y="1396606"/>
                                </a:lnTo>
                                <a:lnTo>
                                  <a:pt x="1068908" y="1397393"/>
                                </a:lnTo>
                                <a:lnTo>
                                  <a:pt x="1069073" y="1397393"/>
                                </a:lnTo>
                                <a:lnTo>
                                  <a:pt x="1060246" y="1400263"/>
                                </a:lnTo>
                                <a:lnTo>
                                  <a:pt x="1041323" y="1427886"/>
                                </a:lnTo>
                                <a:lnTo>
                                  <a:pt x="1041323" y="1441018"/>
                                </a:lnTo>
                                <a:lnTo>
                                  <a:pt x="1071079" y="1473225"/>
                                </a:lnTo>
                                <a:lnTo>
                                  <a:pt x="1076591" y="1474063"/>
                                </a:lnTo>
                                <a:lnTo>
                                  <a:pt x="1086599" y="1474063"/>
                                </a:lnTo>
                                <a:lnTo>
                                  <a:pt x="1110449" y="1462595"/>
                                </a:lnTo>
                                <a:lnTo>
                                  <a:pt x="1110449" y="1458353"/>
                                </a:lnTo>
                                <a:lnTo>
                                  <a:pt x="1109980" y="1456728"/>
                                </a:lnTo>
                                <a:lnTo>
                                  <a:pt x="1107922" y="1453349"/>
                                </a:lnTo>
                                <a:lnTo>
                                  <a:pt x="1106652" y="1452029"/>
                                </a:lnTo>
                                <a:lnTo>
                                  <a:pt x="1105141" y="1451025"/>
                                </a:lnTo>
                                <a:lnTo>
                                  <a:pt x="1102817" y="1452435"/>
                                </a:lnTo>
                                <a:lnTo>
                                  <a:pt x="1099781" y="1453718"/>
                                </a:lnTo>
                                <a:lnTo>
                                  <a:pt x="1092301" y="1456055"/>
                                </a:lnTo>
                                <a:lnTo>
                                  <a:pt x="1087602" y="1456728"/>
                                </a:lnTo>
                                <a:lnTo>
                                  <a:pt x="1079893" y="1456728"/>
                                </a:lnTo>
                                <a:lnTo>
                                  <a:pt x="1075321" y="1455750"/>
                                </a:lnTo>
                                <a:lnTo>
                                  <a:pt x="1068247" y="1452206"/>
                                </a:lnTo>
                                <a:lnTo>
                                  <a:pt x="1065784" y="1449197"/>
                                </a:lnTo>
                                <a:lnTo>
                                  <a:pt x="1064361" y="1444955"/>
                                </a:lnTo>
                                <a:lnTo>
                                  <a:pt x="1103769" y="1439049"/>
                                </a:lnTo>
                                <a:lnTo>
                                  <a:pt x="1106906" y="1438541"/>
                                </a:lnTo>
                                <a:lnTo>
                                  <a:pt x="1109332" y="1437487"/>
                                </a:lnTo>
                                <a:lnTo>
                                  <a:pt x="1112761" y="1434249"/>
                                </a:lnTo>
                                <a:lnTo>
                                  <a:pt x="1113624" y="1431823"/>
                                </a:lnTo>
                                <a:lnTo>
                                  <a:pt x="1113624" y="1429346"/>
                                </a:lnTo>
                                <a:lnTo>
                                  <a:pt x="1113624" y="1423936"/>
                                </a:lnTo>
                                <a:close/>
                              </a:path>
                              <a:path w="3307715" h="1474470">
                                <a:moveTo>
                                  <a:pt x="1195933" y="1423936"/>
                                </a:moveTo>
                                <a:lnTo>
                                  <a:pt x="1195082" y="1419644"/>
                                </a:lnTo>
                                <a:lnTo>
                                  <a:pt x="1192504" y="1413738"/>
                                </a:lnTo>
                                <a:lnTo>
                                  <a:pt x="1191641" y="1411757"/>
                                </a:lnTo>
                                <a:lnTo>
                                  <a:pt x="1189240" y="1408379"/>
                                </a:lnTo>
                                <a:lnTo>
                                  <a:pt x="1183081" y="1402715"/>
                                </a:lnTo>
                                <a:lnTo>
                                  <a:pt x="1179385" y="1400517"/>
                                </a:lnTo>
                                <a:lnTo>
                                  <a:pt x="1174115" y="1398600"/>
                                </a:lnTo>
                                <a:lnTo>
                                  <a:pt x="1174115" y="1424647"/>
                                </a:lnTo>
                                <a:lnTo>
                                  <a:pt x="1145159" y="1429346"/>
                                </a:lnTo>
                                <a:lnTo>
                                  <a:pt x="1156728" y="1413738"/>
                                </a:lnTo>
                                <a:lnTo>
                                  <a:pt x="1165313" y="1413738"/>
                                </a:lnTo>
                                <a:lnTo>
                                  <a:pt x="1168501" y="1414894"/>
                                </a:lnTo>
                                <a:lnTo>
                                  <a:pt x="1172781" y="1419644"/>
                                </a:lnTo>
                                <a:lnTo>
                                  <a:pt x="1173899" y="1422019"/>
                                </a:lnTo>
                                <a:lnTo>
                                  <a:pt x="1174051" y="1423936"/>
                                </a:lnTo>
                                <a:lnTo>
                                  <a:pt x="1174115" y="1424647"/>
                                </a:lnTo>
                                <a:lnTo>
                                  <a:pt x="1174115" y="1398600"/>
                                </a:lnTo>
                                <a:lnTo>
                                  <a:pt x="1170800" y="1397393"/>
                                </a:lnTo>
                                <a:lnTo>
                                  <a:pt x="1166075" y="1396606"/>
                                </a:lnTo>
                                <a:lnTo>
                                  <a:pt x="1156169" y="1396606"/>
                                </a:lnTo>
                                <a:lnTo>
                                  <a:pt x="1151216" y="1397393"/>
                                </a:lnTo>
                                <a:lnTo>
                                  <a:pt x="1151382" y="1397393"/>
                                </a:lnTo>
                                <a:lnTo>
                                  <a:pt x="1142555" y="1400263"/>
                                </a:lnTo>
                                <a:lnTo>
                                  <a:pt x="1123632" y="1427886"/>
                                </a:lnTo>
                                <a:lnTo>
                                  <a:pt x="1123632" y="1441018"/>
                                </a:lnTo>
                                <a:lnTo>
                                  <a:pt x="1153388" y="1473225"/>
                                </a:lnTo>
                                <a:lnTo>
                                  <a:pt x="1158900" y="1474063"/>
                                </a:lnTo>
                                <a:lnTo>
                                  <a:pt x="1168908" y="1474063"/>
                                </a:lnTo>
                                <a:lnTo>
                                  <a:pt x="1192745" y="1462595"/>
                                </a:lnTo>
                                <a:lnTo>
                                  <a:pt x="1192745" y="1458353"/>
                                </a:lnTo>
                                <a:lnTo>
                                  <a:pt x="1192288" y="1456728"/>
                                </a:lnTo>
                                <a:lnTo>
                                  <a:pt x="1190231" y="1453349"/>
                                </a:lnTo>
                                <a:lnTo>
                                  <a:pt x="1188961" y="1452029"/>
                                </a:lnTo>
                                <a:lnTo>
                                  <a:pt x="1187450" y="1451025"/>
                                </a:lnTo>
                                <a:lnTo>
                                  <a:pt x="1185125" y="1452435"/>
                                </a:lnTo>
                                <a:lnTo>
                                  <a:pt x="1182090" y="1453718"/>
                                </a:lnTo>
                                <a:lnTo>
                                  <a:pt x="1174610" y="1456055"/>
                                </a:lnTo>
                                <a:lnTo>
                                  <a:pt x="1169911" y="1456728"/>
                                </a:lnTo>
                                <a:lnTo>
                                  <a:pt x="1162202" y="1456728"/>
                                </a:lnTo>
                                <a:lnTo>
                                  <a:pt x="1157630" y="1455750"/>
                                </a:lnTo>
                                <a:lnTo>
                                  <a:pt x="1150556" y="1452206"/>
                                </a:lnTo>
                                <a:lnTo>
                                  <a:pt x="1148092" y="1449197"/>
                                </a:lnTo>
                                <a:lnTo>
                                  <a:pt x="1146670" y="1444955"/>
                                </a:lnTo>
                                <a:lnTo>
                                  <a:pt x="1186078" y="1439049"/>
                                </a:lnTo>
                                <a:lnTo>
                                  <a:pt x="1189215" y="1438541"/>
                                </a:lnTo>
                                <a:lnTo>
                                  <a:pt x="1191641" y="1437487"/>
                                </a:lnTo>
                                <a:lnTo>
                                  <a:pt x="1195082" y="1434249"/>
                                </a:lnTo>
                                <a:lnTo>
                                  <a:pt x="1195933" y="1431823"/>
                                </a:lnTo>
                                <a:lnTo>
                                  <a:pt x="1195933" y="1429346"/>
                                </a:lnTo>
                                <a:lnTo>
                                  <a:pt x="1195933" y="1423936"/>
                                </a:lnTo>
                                <a:close/>
                              </a:path>
                              <a:path w="3307715" h="1474470">
                                <a:moveTo>
                                  <a:pt x="3307384" y="9080"/>
                                </a:moveTo>
                                <a:lnTo>
                                  <a:pt x="3306254" y="6083"/>
                                </a:lnTo>
                                <a:lnTo>
                                  <a:pt x="3301771" y="1219"/>
                                </a:lnTo>
                                <a:lnTo>
                                  <a:pt x="3298736" y="0"/>
                                </a:lnTo>
                                <a:lnTo>
                                  <a:pt x="3290963" y="0"/>
                                </a:lnTo>
                                <a:lnTo>
                                  <a:pt x="3287903" y="1219"/>
                                </a:lnTo>
                                <a:lnTo>
                                  <a:pt x="3283496" y="6083"/>
                                </a:lnTo>
                                <a:lnTo>
                                  <a:pt x="3282404" y="9080"/>
                                </a:lnTo>
                                <a:lnTo>
                                  <a:pt x="3282404" y="12623"/>
                                </a:lnTo>
                                <a:lnTo>
                                  <a:pt x="3282404" y="16179"/>
                                </a:lnTo>
                                <a:lnTo>
                                  <a:pt x="3283496" y="19177"/>
                                </a:lnTo>
                                <a:lnTo>
                                  <a:pt x="3287903" y="24041"/>
                                </a:lnTo>
                                <a:lnTo>
                                  <a:pt x="3290963" y="25260"/>
                                </a:lnTo>
                                <a:lnTo>
                                  <a:pt x="3298736" y="25260"/>
                                </a:lnTo>
                                <a:lnTo>
                                  <a:pt x="3301771" y="24041"/>
                                </a:lnTo>
                                <a:lnTo>
                                  <a:pt x="3306254" y="19177"/>
                                </a:lnTo>
                                <a:lnTo>
                                  <a:pt x="3307384" y="16179"/>
                                </a:lnTo>
                                <a:lnTo>
                                  <a:pt x="3307384" y="9080"/>
                                </a:lnTo>
                                <a:close/>
                              </a:path>
                            </a:pathLst>
                          </a:custGeom>
                          <a:solidFill>
                            <a:srgbClr val="000000"/>
                          </a:solidFill>
                        </wps:spPr>
                        <wps:bodyPr wrap="square" lIns="0" tIns="0" rIns="0" bIns="0" rtlCol="0">
                          <a:prstTxWarp prst="textNoShape">
                            <a:avLst/>
                          </a:prstTxWarp>
                          <a:noAutofit/>
                        </wps:bodyPr>
                      </wps:wsp>
                      <pic:pic>
                        <pic:nvPicPr>
                          <pic:cNvPr id="1365" name="Image 1365"/>
                          <pic:cNvPicPr/>
                        </pic:nvPicPr>
                        <pic:blipFill>
                          <a:blip r:embed="rId678" cstate="print"/>
                          <a:stretch>
                            <a:fillRect/>
                          </a:stretch>
                        </pic:blipFill>
                        <pic:spPr>
                          <a:xfrm>
                            <a:off x="3897076" y="6516395"/>
                            <a:ext cx="2083473" cy="119265"/>
                          </a:xfrm>
                          <a:prstGeom prst="rect">
                            <a:avLst/>
                          </a:prstGeom>
                        </pic:spPr>
                      </pic:pic>
                      <wps:wsp>
                        <wps:cNvPr id="1366" name="Graphic 1366"/>
                        <wps:cNvSpPr/>
                        <wps:spPr>
                          <a:xfrm>
                            <a:off x="4754898" y="6527634"/>
                            <a:ext cx="1776095" cy="330835"/>
                          </a:xfrm>
                          <a:custGeom>
                            <a:avLst/>
                            <a:gdLst/>
                            <a:ahLst/>
                            <a:cxnLst/>
                            <a:rect l="l" t="t" r="r" b="b"/>
                            <a:pathLst>
                              <a:path w="1776095" h="330835">
                                <a:moveTo>
                                  <a:pt x="81013" y="275882"/>
                                </a:moveTo>
                                <a:lnTo>
                                  <a:pt x="79794" y="269049"/>
                                </a:lnTo>
                                <a:lnTo>
                                  <a:pt x="74930" y="257467"/>
                                </a:lnTo>
                                <a:lnTo>
                                  <a:pt x="74079" y="256273"/>
                                </a:lnTo>
                                <a:lnTo>
                                  <a:pt x="71526" y="252641"/>
                                </a:lnTo>
                                <a:lnTo>
                                  <a:pt x="62763" y="244957"/>
                                </a:lnTo>
                                <a:lnTo>
                                  <a:pt x="57518" y="242112"/>
                                </a:lnTo>
                                <a:lnTo>
                                  <a:pt x="57365" y="242074"/>
                                </a:lnTo>
                                <a:lnTo>
                                  <a:pt x="57365" y="274612"/>
                                </a:lnTo>
                                <a:lnTo>
                                  <a:pt x="57365" y="293395"/>
                                </a:lnTo>
                                <a:lnTo>
                                  <a:pt x="55130" y="300380"/>
                                </a:lnTo>
                                <a:lnTo>
                                  <a:pt x="46177" y="309626"/>
                                </a:lnTo>
                                <a:lnTo>
                                  <a:pt x="40144" y="311937"/>
                                </a:lnTo>
                                <a:lnTo>
                                  <a:pt x="30111" y="311937"/>
                                </a:lnTo>
                                <a:lnTo>
                                  <a:pt x="25565" y="311569"/>
                                </a:lnTo>
                                <a:lnTo>
                                  <a:pt x="24041" y="311353"/>
                                </a:lnTo>
                                <a:lnTo>
                                  <a:pt x="22771" y="311061"/>
                                </a:lnTo>
                                <a:lnTo>
                                  <a:pt x="22771" y="256755"/>
                                </a:lnTo>
                                <a:lnTo>
                                  <a:pt x="24333" y="256463"/>
                                </a:lnTo>
                                <a:lnTo>
                                  <a:pt x="25882" y="256273"/>
                                </a:lnTo>
                                <a:lnTo>
                                  <a:pt x="40424" y="256273"/>
                                </a:lnTo>
                                <a:lnTo>
                                  <a:pt x="45808" y="258343"/>
                                </a:lnTo>
                                <a:lnTo>
                                  <a:pt x="55054" y="267589"/>
                                </a:lnTo>
                                <a:lnTo>
                                  <a:pt x="57365" y="274612"/>
                                </a:lnTo>
                                <a:lnTo>
                                  <a:pt x="57365" y="242074"/>
                                </a:lnTo>
                                <a:lnTo>
                                  <a:pt x="45415" y="238467"/>
                                </a:lnTo>
                                <a:lnTo>
                                  <a:pt x="45618" y="238467"/>
                                </a:lnTo>
                                <a:lnTo>
                                  <a:pt x="38442" y="237490"/>
                                </a:lnTo>
                                <a:lnTo>
                                  <a:pt x="27254" y="237490"/>
                                </a:lnTo>
                                <a:lnTo>
                                  <a:pt x="23164" y="237680"/>
                                </a:lnTo>
                                <a:lnTo>
                                  <a:pt x="0" y="245757"/>
                                </a:lnTo>
                                <a:lnTo>
                                  <a:pt x="0" y="321957"/>
                                </a:lnTo>
                                <a:lnTo>
                                  <a:pt x="22555" y="330047"/>
                                </a:lnTo>
                                <a:lnTo>
                                  <a:pt x="21043" y="330047"/>
                                </a:lnTo>
                                <a:lnTo>
                                  <a:pt x="29641" y="330466"/>
                                </a:lnTo>
                                <a:lnTo>
                                  <a:pt x="39700" y="330466"/>
                                </a:lnTo>
                                <a:lnTo>
                                  <a:pt x="45808" y="329577"/>
                                </a:lnTo>
                                <a:lnTo>
                                  <a:pt x="46101" y="329577"/>
                                </a:lnTo>
                                <a:lnTo>
                                  <a:pt x="58318" y="325602"/>
                                </a:lnTo>
                                <a:lnTo>
                                  <a:pt x="63423" y="322681"/>
                                </a:lnTo>
                                <a:lnTo>
                                  <a:pt x="71894" y="314896"/>
                                </a:lnTo>
                                <a:lnTo>
                                  <a:pt x="73875" y="311937"/>
                                </a:lnTo>
                                <a:lnTo>
                                  <a:pt x="75171" y="310032"/>
                                </a:lnTo>
                                <a:lnTo>
                                  <a:pt x="79844" y="298361"/>
                                </a:lnTo>
                                <a:lnTo>
                                  <a:pt x="81013" y="291553"/>
                                </a:lnTo>
                                <a:lnTo>
                                  <a:pt x="81013" y="275882"/>
                                </a:lnTo>
                                <a:close/>
                              </a:path>
                              <a:path w="1776095" h="330835">
                                <a:moveTo>
                                  <a:pt x="117652" y="264058"/>
                                </a:moveTo>
                                <a:lnTo>
                                  <a:pt x="116700" y="261277"/>
                                </a:lnTo>
                                <a:lnTo>
                                  <a:pt x="112903" y="258368"/>
                                </a:lnTo>
                                <a:lnTo>
                                  <a:pt x="109766" y="257632"/>
                                </a:lnTo>
                                <a:lnTo>
                                  <a:pt x="103251" y="257632"/>
                                </a:lnTo>
                                <a:lnTo>
                                  <a:pt x="101307" y="257784"/>
                                </a:lnTo>
                                <a:lnTo>
                                  <a:pt x="97802" y="258368"/>
                                </a:lnTo>
                                <a:lnTo>
                                  <a:pt x="96431" y="258660"/>
                                </a:lnTo>
                                <a:lnTo>
                                  <a:pt x="95465" y="258940"/>
                                </a:lnTo>
                                <a:lnTo>
                                  <a:pt x="95465" y="323024"/>
                                </a:lnTo>
                                <a:lnTo>
                                  <a:pt x="96418" y="325767"/>
                                </a:lnTo>
                                <a:lnTo>
                                  <a:pt x="100342" y="328701"/>
                                </a:lnTo>
                                <a:lnTo>
                                  <a:pt x="100660" y="328701"/>
                                </a:lnTo>
                                <a:lnTo>
                                  <a:pt x="103352" y="329298"/>
                                </a:lnTo>
                                <a:lnTo>
                                  <a:pt x="110972" y="329298"/>
                                </a:lnTo>
                                <a:lnTo>
                                  <a:pt x="115316" y="328701"/>
                                </a:lnTo>
                                <a:lnTo>
                                  <a:pt x="116674" y="328422"/>
                                </a:lnTo>
                                <a:lnTo>
                                  <a:pt x="117652" y="328129"/>
                                </a:lnTo>
                                <a:lnTo>
                                  <a:pt x="117652" y="264058"/>
                                </a:lnTo>
                                <a:close/>
                              </a:path>
                              <a:path w="1776095" h="330835">
                                <a:moveTo>
                                  <a:pt x="118960" y="234619"/>
                                </a:moveTo>
                                <a:lnTo>
                                  <a:pt x="117817" y="231800"/>
                                </a:lnTo>
                                <a:lnTo>
                                  <a:pt x="113245" y="227126"/>
                                </a:lnTo>
                                <a:lnTo>
                                  <a:pt x="110248" y="225958"/>
                                </a:lnTo>
                                <a:lnTo>
                                  <a:pt x="102857" y="225958"/>
                                </a:lnTo>
                                <a:lnTo>
                                  <a:pt x="99872" y="227126"/>
                                </a:lnTo>
                                <a:lnTo>
                                  <a:pt x="95288" y="231800"/>
                                </a:lnTo>
                                <a:lnTo>
                                  <a:pt x="94145" y="234619"/>
                                </a:lnTo>
                                <a:lnTo>
                                  <a:pt x="94145" y="241338"/>
                                </a:lnTo>
                                <a:lnTo>
                                  <a:pt x="95288" y="244208"/>
                                </a:lnTo>
                                <a:lnTo>
                                  <a:pt x="99872" y="248881"/>
                                </a:lnTo>
                                <a:lnTo>
                                  <a:pt x="102857" y="250037"/>
                                </a:lnTo>
                                <a:lnTo>
                                  <a:pt x="110248" y="250037"/>
                                </a:lnTo>
                                <a:lnTo>
                                  <a:pt x="113245" y="248881"/>
                                </a:lnTo>
                                <a:lnTo>
                                  <a:pt x="117817" y="244208"/>
                                </a:lnTo>
                                <a:lnTo>
                                  <a:pt x="118960" y="241338"/>
                                </a:lnTo>
                                <a:lnTo>
                                  <a:pt x="118960" y="234619"/>
                                </a:lnTo>
                                <a:close/>
                              </a:path>
                              <a:path w="1776095" h="330835">
                                <a:moveTo>
                                  <a:pt x="183476" y="259435"/>
                                </a:moveTo>
                                <a:lnTo>
                                  <a:pt x="178422" y="256032"/>
                                </a:lnTo>
                                <a:lnTo>
                                  <a:pt x="163334" y="256032"/>
                                </a:lnTo>
                                <a:lnTo>
                                  <a:pt x="134721" y="271691"/>
                                </a:lnTo>
                                <a:lnTo>
                                  <a:pt x="134721" y="323024"/>
                                </a:lnTo>
                                <a:lnTo>
                                  <a:pt x="135699" y="325767"/>
                                </a:lnTo>
                                <a:lnTo>
                                  <a:pt x="139738" y="328701"/>
                                </a:lnTo>
                                <a:lnTo>
                                  <a:pt x="140055" y="328701"/>
                                </a:lnTo>
                                <a:lnTo>
                                  <a:pt x="142760" y="329298"/>
                                </a:lnTo>
                                <a:lnTo>
                                  <a:pt x="150380" y="329298"/>
                                </a:lnTo>
                                <a:lnTo>
                                  <a:pt x="154724" y="328701"/>
                                </a:lnTo>
                                <a:lnTo>
                                  <a:pt x="156083" y="328422"/>
                                </a:lnTo>
                                <a:lnTo>
                                  <a:pt x="157060" y="328129"/>
                                </a:lnTo>
                                <a:lnTo>
                                  <a:pt x="157060" y="277342"/>
                                </a:lnTo>
                                <a:lnTo>
                                  <a:pt x="159194" y="276174"/>
                                </a:lnTo>
                                <a:lnTo>
                                  <a:pt x="161683" y="275247"/>
                                </a:lnTo>
                                <a:lnTo>
                                  <a:pt x="167322" y="273888"/>
                                </a:lnTo>
                                <a:lnTo>
                                  <a:pt x="170141" y="273545"/>
                                </a:lnTo>
                                <a:lnTo>
                                  <a:pt x="176174" y="273545"/>
                                </a:lnTo>
                                <a:lnTo>
                                  <a:pt x="180047" y="273888"/>
                                </a:lnTo>
                                <a:lnTo>
                                  <a:pt x="179374" y="273888"/>
                                </a:lnTo>
                                <a:lnTo>
                                  <a:pt x="181140" y="274269"/>
                                </a:lnTo>
                                <a:lnTo>
                                  <a:pt x="181571" y="273545"/>
                                </a:lnTo>
                                <a:lnTo>
                                  <a:pt x="181724" y="273304"/>
                                </a:lnTo>
                                <a:lnTo>
                                  <a:pt x="182257" y="272135"/>
                                </a:lnTo>
                                <a:lnTo>
                                  <a:pt x="183235" y="269405"/>
                                </a:lnTo>
                                <a:lnTo>
                                  <a:pt x="183476" y="267893"/>
                                </a:lnTo>
                                <a:lnTo>
                                  <a:pt x="183476" y="259435"/>
                                </a:lnTo>
                                <a:close/>
                              </a:path>
                              <a:path w="1776095" h="330835">
                                <a:moveTo>
                                  <a:pt x="260261" y="282206"/>
                                </a:moveTo>
                                <a:lnTo>
                                  <a:pt x="259435" y="278066"/>
                                </a:lnTo>
                                <a:lnTo>
                                  <a:pt x="256946" y="272376"/>
                                </a:lnTo>
                                <a:lnTo>
                                  <a:pt x="256120" y="270471"/>
                                </a:lnTo>
                                <a:lnTo>
                                  <a:pt x="253809" y="267220"/>
                                </a:lnTo>
                                <a:lnTo>
                                  <a:pt x="247878" y="261772"/>
                                </a:lnTo>
                                <a:lnTo>
                                  <a:pt x="244322" y="259651"/>
                                </a:lnTo>
                                <a:lnTo>
                                  <a:pt x="239242" y="257810"/>
                                </a:lnTo>
                                <a:lnTo>
                                  <a:pt x="239242" y="282879"/>
                                </a:lnTo>
                                <a:lnTo>
                                  <a:pt x="211353" y="287413"/>
                                </a:lnTo>
                                <a:lnTo>
                                  <a:pt x="222504" y="272376"/>
                                </a:lnTo>
                                <a:lnTo>
                                  <a:pt x="230771" y="272376"/>
                                </a:lnTo>
                                <a:lnTo>
                                  <a:pt x="233845" y="273494"/>
                                </a:lnTo>
                                <a:lnTo>
                                  <a:pt x="237959" y="278066"/>
                                </a:lnTo>
                                <a:lnTo>
                                  <a:pt x="239039" y="280352"/>
                                </a:lnTo>
                                <a:lnTo>
                                  <a:pt x="239179" y="282206"/>
                                </a:lnTo>
                                <a:lnTo>
                                  <a:pt x="239242" y="282879"/>
                                </a:lnTo>
                                <a:lnTo>
                                  <a:pt x="239242" y="257810"/>
                                </a:lnTo>
                                <a:lnTo>
                                  <a:pt x="236054" y="256641"/>
                                </a:lnTo>
                                <a:lnTo>
                                  <a:pt x="231495" y="255879"/>
                                </a:lnTo>
                                <a:lnTo>
                                  <a:pt x="221970" y="255879"/>
                                </a:lnTo>
                                <a:lnTo>
                                  <a:pt x="217182" y="256641"/>
                                </a:lnTo>
                                <a:lnTo>
                                  <a:pt x="217347" y="256641"/>
                                </a:lnTo>
                                <a:lnTo>
                                  <a:pt x="208851" y="259410"/>
                                </a:lnTo>
                                <a:lnTo>
                                  <a:pt x="190639" y="286004"/>
                                </a:lnTo>
                                <a:lnTo>
                                  <a:pt x="190639" y="298653"/>
                                </a:lnTo>
                                <a:lnTo>
                                  <a:pt x="191630" y="304241"/>
                                </a:lnTo>
                                <a:lnTo>
                                  <a:pt x="195618" y="313778"/>
                                </a:lnTo>
                                <a:lnTo>
                                  <a:pt x="198361" y="317754"/>
                                </a:lnTo>
                                <a:lnTo>
                                  <a:pt x="201879" y="320903"/>
                                </a:lnTo>
                                <a:lnTo>
                                  <a:pt x="205371" y="324078"/>
                                </a:lnTo>
                                <a:lnTo>
                                  <a:pt x="209562" y="326453"/>
                                </a:lnTo>
                                <a:lnTo>
                                  <a:pt x="219290" y="329666"/>
                                </a:lnTo>
                                <a:lnTo>
                                  <a:pt x="224599" y="330466"/>
                                </a:lnTo>
                                <a:lnTo>
                                  <a:pt x="234226" y="330466"/>
                                </a:lnTo>
                                <a:lnTo>
                                  <a:pt x="257187" y="319430"/>
                                </a:lnTo>
                                <a:lnTo>
                                  <a:pt x="257187" y="315341"/>
                                </a:lnTo>
                                <a:lnTo>
                                  <a:pt x="256743" y="313778"/>
                                </a:lnTo>
                                <a:lnTo>
                                  <a:pt x="254762" y="310527"/>
                                </a:lnTo>
                                <a:lnTo>
                                  <a:pt x="253542" y="309257"/>
                                </a:lnTo>
                                <a:lnTo>
                                  <a:pt x="252082" y="308279"/>
                                </a:lnTo>
                                <a:lnTo>
                                  <a:pt x="249847" y="309651"/>
                                </a:lnTo>
                                <a:lnTo>
                                  <a:pt x="246926" y="310883"/>
                                </a:lnTo>
                                <a:lnTo>
                                  <a:pt x="239725" y="313118"/>
                                </a:lnTo>
                                <a:lnTo>
                                  <a:pt x="235267" y="313778"/>
                                </a:lnTo>
                                <a:lnTo>
                                  <a:pt x="227711" y="313778"/>
                                </a:lnTo>
                                <a:lnTo>
                                  <a:pt x="223380" y="312826"/>
                                </a:lnTo>
                                <a:lnTo>
                                  <a:pt x="216560" y="309422"/>
                                </a:lnTo>
                                <a:lnTo>
                                  <a:pt x="214185" y="306527"/>
                                </a:lnTo>
                                <a:lnTo>
                                  <a:pt x="212826" y="302450"/>
                                </a:lnTo>
                                <a:lnTo>
                                  <a:pt x="250774" y="296748"/>
                                </a:lnTo>
                                <a:lnTo>
                                  <a:pt x="253784" y="296265"/>
                                </a:lnTo>
                                <a:lnTo>
                                  <a:pt x="256120" y="295236"/>
                                </a:lnTo>
                                <a:lnTo>
                                  <a:pt x="259435" y="292125"/>
                                </a:lnTo>
                                <a:lnTo>
                                  <a:pt x="260261" y="289788"/>
                                </a:lnTo>
                                <a:lnTo>
                                  <a:pt x="260261" y="287413"/>
                                </a:lnTo>
                                <a:lnTo>
                                  <a:pt x="260261" y="282206"/>
                                </a:lnTo>
                                <a:close/>
                              </a:path>
                              <a:path w="1776095" h="330835">
                                <a:moveTo>
                                  <a:pt x="330898" y="316166"/>
                                </a:moveTo>
                                <a:lnTo>
                                  <a:pt x="330441" y="314439"/>
                                </a:lnTo>
                                <a:lnTo>
                                  <a:pt x="329374" y="312813"/>
                                </a:lnTo>
                                <a:lnTo>
                                  <a:pt x="328599" y="311619"/>
                                </a:lnTo>
                                <a:lnTo>
                                  <a:pt x="327304" y="310273"/>
                                </a:lnTo>
                                <a:lnTo>
                                  <a:pt x="325653" y="309016"/>
                                </a:lnTo>
                                <a:lnTo>
                                  <a:pt x="323989" y="309892"/>
                                </a:lnTo>
                                <a:lnTo>
                                  <a:pt x="321983" y="310743"/>
                                </a:lnTo>
                                <a:lnTo>
                                  <a:pt x="317207" y="312394"/>
                                </a:lnTo>
                                <a:lnTo>
                                  <a:pt x="314452" y="312813"/>
                                </a:lnTo>
                                <a:lnTo>
                                  <a:pt x="305892" y="312813"/>
                                </a:lnTo>
                                <a:lnTo>
                                  <a:pt x="301396" y="311200"/>
                                </a:lnTo>
                                <a:lnTo>
                                  <a:pt x="294297" y="304774"/>
                                </a:lnTo>
                                <a:lnTo>
                                  <a:pt x="292519" y="299910"/>
                                </a:lnTo>
                                <a:lnTo>
                                  <a:pt x="292519" y="286880"/>
                                </a:lnTo>
                                <a:lnTo>
                                  <a:pt x="294360" y="281940"/>
                                </a:lnTo>
                                <a:lnTo>
                                  <a:pt x="301764" y="275221"/>
                                </a:lnTo>
                                <a:lnTo>
                                  <a:pt x="306235" y="273545"/>
                                </a:lnTo>
                                <a:lnTo>
                                  <a:pt x="314413" y="273545"/>
                                </a:lnTo>
                                <a:lnTo>
                                  <a:pt x="317068" y="273939"/>
                                </a:lnTo>
                                <a:lnTo>
                                  <a:pt x="321830" y="275488"/>
                                </a:lnTo>
                                <a:lnTo>
                                  <a:pt x="323900" y="276364"/>
                                </a:lnTo>
                                <a:lnTo>
                                  <a:pt x="325653" y="277342"/>
                                </a:lnTo>
                                <a:lnTo>
                                  <a:pt x="326694" y="276364"/>
                                </a:lnTo>
                                <a:lnTo>
                                  <a:pt x="327812" y="275005"/>
                                </a:lnTo>
                                <a:lnTo>
                                  <a:pt x="328637" y="273545"/>
                                </a:lnTo>
                                <a:lnTo>
                                  <a:pt x="329374" y="272224"/>
                                </a:lnTo>
                                <a:lnTo>
                                  <a:pt x="329463" y="272084"/>
                                </a:lnTo>
                                <a:lnTo>
                                  <a:pt x="329882" y="270484"/>
                                </a:lnTo>
                                <a:lnTo>
                                  <a:pt x="329882" y="265036"/>
                                </a:lnTo>
                                <a:lnTo>
                                  <a:pt x="328053" y="262115"/>
                                </a:lnTo>
                                <a:lnTo>
                                  <a:pt x="327964" y="261962"/>
                                </a:lnTo>
                                <a:lnTo>
                                  <a:pt x="320281" y="257098"/>
                                </a:lnTo>
                                <a:lnTo>
                                  <a:pt x="314998" y="255879"/>
                                </a:lnTo>
                                <a:lnTo>
                                  <a:pt x="303123" y="255879"/>
                                </a:lnTo>
                                <a:lnTo>
                                  <a:pt x="270916" y="281571"/>
                                </a:lnTo>
                                <a:lnTo>
                                  <a:pt x="269913" y="286880"/>
                                </a:lnTo>
                                <a:lnTo>
                                  <a:pt x="269951" y="299910"/>
                                </a:lnTo>
                                <a:lnTo>
                                  <a:pt x="297700" y="329692"/>
                                </a:lnTo>
                                <a:lnTo>
                                  <a:pt x="303022" y="330466"/>
                                </a:lnTo>
                                <a:lnTo>
                                  <a:pt x="315772" y="330466"/>
                                </a:lnTo>
                                <a:lnTo>
                                  <a:pt x="321170" y="329349"/>
                                </a:lnTo>
                                <a:lnTo>
                                  <a:pt x="328955" y="324878"/>
                                </a:lnTo>
                                <a:lnTo>
                                  <a:pt x="330898" y="321906"/>
                                </a:lnTo>
                                <a:lnTo>
                                  <a:pt x="330898" y="316166"/>
                                </a:lnTo>
                                <a:close/>
                              </a:path>
                              <a:path w="1776095" h="330835">
                                <a:moveTo>
                                  <a:pt x="388848" y="266344"/>
                                </a:moveTo>
                                <a:lnTo>
                                  <a:pt x="388607" y="264756"/>
                                </a:lnTo>
                                <a:lnTo>
                                  <a:pt x="387642" y="261747"/>
                                </a:lnTo>
                                <a:lnTo>
                                  <a:pt x="387146" y="260502"/>
                                </a:lnTo>
                                <a:lnTo>
                                  <a:pt x="386664" y="259524"/>
                                </a:lnTo>
                                <a:lnTo>
                                  <a:pt x="366522" y="259524"/>
                                </a:lnTo>
                                <a:lnTo>
                                  <a:pt x="366522" y="246049"/>
                                </a:lnTo>
                                <a:lnTo>
                                  <a:pt x="365569" y="243306"/>
                                </a:lnTo>
                                <a:lnTo>
                                  <a:pt x="361899" y="240385"/>
                                </a:lnTo>
                                <a:lnTo>
                                  <a:pt x="362178" y="240385"/>
                                </a:lnTo>
                                <a:lnTo>
                                  <a:pt x="358686" y="239534"/>
                                </a:lnTo>
                                <a:lnTo>
                                  <a:pt x="352361" y="239534"/>
                                </a:lnTo>
                                <a:lnTo>
                                  <a:pt x="350469" y="239699"/>
                                </a:lnTo>
                                <a:lnTo>
                                  <a:pt x="346964" y="240385"/>
                                </a:lnTo>
                                <a:lnTo>
                                  <a:pt x="345554" y="240703"/>
                                </a:lnTo>
                                <a:lnTo>
                                  <a:pt x="344474" y="240995"/>
                                </a:lnTo>
                                <a:lnTo>
                                  <a:pt x="344474" y="314998"/>
                                </a:lnTo>
                                <a:lnTo>
                                  <a:pt x="346760" y="321106"/>
                                </a:lnTo>
                                <a:lnTo>
                                  <a:pt x="355904" y="328599"/>
                                </a:lnTo>
                                <a:lnTo>
                                  <a:pt x="362280" y="330466"/>
                                </a:lnTo>
                                <a:lnTo>
                                  <a:pt x="377075" y="330466"/>
                                </a:lnTo>
                                <a:lnTo>
                                  <a:pt x="381723" y="329374"/>
                                </a:lnTo>
                                <a:lnTo>
                                  <a:pt x="387070" y="324993"/>
                                </a:lnTo>
                                <a:lnTo>
                                  <a:pt x="388416" y="322199"/>
                                </a:lnTo>
                                <a:lnTo>
                                  <a:pt x="388416" y="317131"/>
                                </a:lnTo>
                                <a:lnTo>
                                  <a:pt x="388124" y="315683"/>
                                </a:lnTo>
                                <a:lnTo>
                                  <a:pt x="386956" y="313143"/>
                                </a:lnTo>
                                <a:lnTo>
                                  <a:pt x="386727" y="312813"/>
                                </a:lnTo>
                                <a:lnTo>
                                  <a:pt x="386334" y="312204"/>
                                </a:lnTo>
                                <a:lnTo>
                                  <a:pt x="386219" y="312026"/>
                                </a:lnTo>
                                <a:lnTo>
                                  <a:pt x="385343" y="311061"/>
                                </a:lnTo>
                                <a:lnTo>
                                  <a:pt x="384175" y="311543"/>
                                </a:lnTo>
                                <a:lnTo>
                                  <a:pt x="382460" y="312026"/>
                                </a:lnTo>
                                <a:lnTo>
                                  <a:pt x="379463" y="312635"/>
                                </a:lnTo>
                                <a:lnTo>
                                  <a:pt x="377901" y="312813"/>
                                </a:lnTo>
                                <a:lnTo>
                                  <a:pt x="373329" y="312813"/>
                                </a:lnTo>
                                <a:lnTo>
                                  <a:pt x="370903" y="312204"/>
                                </a:lnTo>
                                <a:lnTo>
                                  <a:pt x="367398" y="309765"/>
                                </a:lnTo>
                                <a:lnTo>
                                  <a:pt x="366522" y="307797"/>
                                </a:lnTo>
                                <a:lnTo>
                                  <a:pt x="366522" y="276758"/>
                                </a:lnTo>
                                <a:lnTo>
                                  <a:pt x="383501" y="276758"/>
                                </a:lnTo>
                                <a:lnTo>
                                  <a:pt x="385330" y="276072"/>
                                </a:lnTo>
                                <a:lnTo>
                                  <a:pt x="388150" y="273354"/>
                                </a:lnTo>
                                <a:lnTo>
                                  <a:pt x="388848" y="271106"/>
                                </a:lnTo>
                                <a:lnTo>
                                  <a:pt x="388848" y="266344"/>
                                </a:lnTo>
                                <a:close/>
                              </a:path>
                              <a:path w="1776095" h="330835">
                                <a:moveTo>
                                  <a:pt x="472668" y="286880"/>
                                </a:moveTo>
                                <a:lnTo>
                                  <a:pt x="471881" y="282346"/>
                                </a:lnTo>
                                <a:lnTo>
                                  <a:pt x="468350" y="273392"/>
                                </a:lnTo>
                                <a:lnTo>
                                  <a:pt x="468287" y="273202"/>
                                </a:lnTo>
                                <a:lnTo>
                                  <a:pt x="465747" y="269290"/>
                                </a:lnTo>
                                <a:lnTo>
                                  <a:pt x="459232" y="262775"/>
                                </a:lnTo>
                                <a:lnTo>
                                  <a:pt x="455307" y="260261"/>
                                </a:lnTo>
                                <a:lnTo>
                                  <a:pt x="450011" y="258241"/>
                                </a:lnTo>
                                <a:lnTo>
                                  <a:pt x="450011" y="286880"/>
                                </a:lnTo>
                                <a:lnTo>
                                  <a:pt x="449986" y="299618"/>
                                </a:lnTo>
                                <a:lnTo>
                                  <a:pt x="448868" y="304025"/>
                                </a:lnTo>
                                <a:lnTo>
                                  <a:pt x="448830" y="304177"/>
                                </a:lnTo>
                                <a:lnTo>
                                  <a:pt x="448678" y="304558"/>
                                </a:lnTo>
                                <a:lnTo>
                                  <a:pt x="443738" y="311277"/>
                                </a:lnTo>
                                <a:lnTo>
                                  <a:pt x="440232" y="312953"/>
                                </a:lnTo>
                                <a:lnTo>
                                  <a:pt x="430885" y="312953"/>
                                </a:lnTo>
                                <a:lnTo>
                                  <a:pt x="427316" y="311277"/>
                                </a:lnTo>
                                <a:lnTo>
                                  <a:pt x="422351" y="304558"/>
                                </a:lnTo>
                                <a:lnTo>
                                  <a:pt x="421106" y="299618"/>
                                </a:lnTo>
                                <a:lnTo>
                                  <a:pt x="421106" y="286880"/>
                                </a:lnTo>
                                <a:lnTo>
                                  <a:pt x="422262" y="282346"/>
                                </a:lnTo>
                                <a:lnTo>
                                  <a:pt x="422338" y="282028"/>
                                </a:lnTo>
                                <a:lnTo>
                                  <a:pt x="427418" y="275120"/>
                                </a:lnTo>
                                <a:lnTo>
                                  <a:pt x="430987" y="273392"/>
                                </a:lnTo>
                                <a:lnTo>
                                  <a:pt x="440131" y="273392"/>
                                </a:lnTo>
                                <a:lnTo>
                                  <a:pt x="443687" y="275120"/>
                                </a:lnTo>
                                <a:lnTo>
                                  <a:pt x="448741" y="282028"/>
                                </a:lnTo>
                                <a:lnTo>
                                  <a:pt x="450011" y="286880"/>
                                </a:lnTo>
                                <a:lnTo>
                                  <a:pt x="450011" y="258241"/>
                                </a:lnTo>
                                <a:lnTo>
                                  <a:pt x="446163" y="256755"/>
                                </a:lnTo>
                                <a:lnTo>
                                  <a:pt x="441109" y="255879"/>
                                </a:lnTo>
                                <a:lnTo>
                                  <a:pt x="430009" y="255879"/>
                                </a:lnTo>
                                <a:lnTo>
                                  <a:pt x="399199" y="282028"/>
                                </a:lnTo>
                                <a:lnTo>
                                  <a:pt x="398297" y="286880"/>
                                </a:lnTo>
                                <a:lnTo>
                                  <a:pt x="398297" y="299618"/>
                                </a:lnTo>
                                <a:lnTo>
                                  <a:pt x="424776" y="329615"/>
                                </a:lnTo>
                                <a:lnTo>
                                  <a:pt x="429920" y="330466"/>
                                </a:lnTo>
                                <a:lnTo>
                                  <a:pt x="441198" y="330466"/>
                                </a:lnTo>
                                <a:lnTo>
                                  <a:pt x="468299" y="313423"/>
                                </a:lnTo>
                                <a:lnTo>
                                  <a:pt x="468401" y="313270"/>
                                </a:lnTo>
                                <a:lnTo>
                                  <a:pt x="468515" y="312953"/>
                                </a:lnTo>
                                <a:lnTo>
                                  <a:pt x="471843" y="304177"/>
                                </a:lnTo>
                                <a:lnTo>
                                  <a:pt x="471906" y="304025"/>
                                </a:lnTo>
                                <a:lnTo>
                                  <a:pt x="472643" y="299618"/>
                                </a:lnTo>
                                <a:lnTo>
                                  <a:pt x="472668" y="286880"/>
                                </a:lnTo>
                                <a:close/>
                              </a:path>
                              <a:path w="1776095" h="330835">
                                <a:moveTo>
                                  <a:pt x="534809" y="259435"/>
                                </a:moveTo>
                                <a:lnTo>
                                  <a:pt x="529755" y="256032"/>
                                </a:lnTo>
                                <a:lnTo>
                                  <a:pt x="514667" y="256032"/>
                                </a:lnTo>
                                <a:lnTo>
                                  <a:pt x="486067" y="271691"/>
                                </a:lnTo>
                                <a:lnTo>
                                  <a:pt x="486067" y="323024"/>
                                </a:lnTo>
                                <a:lnTo>
                                  <a:pt x="487032" y="325767"/>
                                </a:lnTo>
                                <a:lnTo>
                                  <a:pt x="491070" y="328701"/>
                                </a:lnTo>
                                <a:lnTo>
                                  <a:pt x="491388" y="328701"/>
                                </a:lnTo>
                                <a:lnTo>
                                  <a:pt x="494093" y="329298"/>
                                </a:lnTo>
                                <a:lnTo>
                                  <a:pt x="501713" y="329298"/>
                                </a:lnTo>
                                <a:lnTo>
                                  <a:pt x="506056" y="328701"/>
                                </a:lnTo>
                                <a:lnTo>
                                  <a:pt x="507415" y="328422"/>
                                </a:lnTo>
                                <a:lnTo>
                                  <a:pt x="508393" y="328129"/>
                                </a:lnTo>
                                <a:lnTo>
                                  <a:pt x="508393" y="277342"/>
                                </a:lnTo>
                                <a:lnTo>
                                  <a:pt x="510540" y="276174"/>
                                </a:lnTo>
                                <a:lnTo>
                                  <a:pt x="513016" y="275247"/>
                                </a:lnTo>
                                <a:lnTo>
                                  <a:pt x="518655" y="273888"/>
                                </a:lnTo>
                                <a:lnTo>
                                  <a:pt x="521487" y="273545"/>
                                </a:lnTo>
                                <a:lnTo>
                                  <a:pt x="527519" y="273545"/>
                                </a:lnTo>
                                <a:lnTo>
                                  <a:pt x="531380" y="273888"/>
                                </a:lnTo>
                                <a:lnTo>
                                  <a:pt x="530707" y="273888"/>
                                </a:lnTo>
                                <a:lnTo>
                                  <a:pt x="532485" y="274269"/>
                                </a:lnTo>
                                <a:lnTo>
                                  <a:pt x="532904" y="273545"/>
                                </a:lnTo>
                                <a:lnTo>
                                  <a:pt x="533057" y="273304"/>
                                </a:lnTo>
                                <a:lnTo>
                                  <a:pt x="533590" y="272135"/>
                                </a:lnTo>
                                <a:lnTo>
                                  <a:pt x="534568" y="269405"/>
                                </a:lnTo>
                                <a:lnTo>
                                  <a:pt x="534809" y="267893"/>
                                </a:lnTo>
                                <a:lnTo>
                                  <a:pt x="534809" y="259435"/>
                                </a:lnTo>
                                <a:close/>
                              </a:path>
                              <a:path w="1776095" h="330835">
                                <a:moveTo>
                                  <a:pt x="1284033" y="51828"/>
                                </a:moveTo>
                                <a:lnTo>
                                  <a:pt x="1283741" y="50152"/>
                                </a:lnTo>
                                <a:lnTo>
                                  <a:pt x="1282039" y="45694"/>
                                </a:lnTo>
                                <a:lnTo>
                                  <a:pt x="1281557" y="44818"/>
                                </a:lnTo>
                                <a:lnTo>
                                  <a:pt x="1247203" y="44818"/>
                                </a:lnTo>
                                <a:lnTo>
                                  <a:pt x="1245209" y="45554"/>
                                </a:lnTo>
                                <a:lnTo>
                                  <a:pt x="1242288" y="48463"/>
                                </a:lnTo>
                                <a:lnTo>
                                  <a:pt x="1241564" y="50800"/>
                                </a:lnTo>
                                <a:lnTo>
                                  <a:pt x="1241564" y="55765"/>
                                </a:lnTo>
                                <a:lnTo>
                                  <a:pt x="1241806" y="57416"/>
                                </a:lnTo>
                                <a:lnTo>
                                  <a:pt x="1242783" y="60540"/>
                                </a:lnTo>
                                <a:lnTo>
                                  <a:pt x="1243304" y="61798"/>
                                </a:lnTo>
                                <a:lnTo>
                                  <a:pt x="1243888" y="62776"/>
                                </a:lnTo>
                                <a:lnTo>
                                  <a:pt x="1278293" y="62776"/>
                                </a:lnTo>
                                <a:lnTo>
                                  <a:pt x="1280274" y="62039"/>
                                </a:lnTo>
                                <a:lnTo>
                                  <a:pt x="1283284" y="59118"/>
                                </a:lnTo>
                                <a:lnTo>
                                  <a:pt x="1284033" y="56794"/>
                                </a:lnTo>
                                <a:lnTo>
                                  <a:pt x="1284033" y="51828"/>
                                </a:lnTo>
                                <a:close/>
                              </a:path>
                              <a:path w="1776095" h="330835">
                                <a:moveTo>
                                  <a:pt x="1378242" y="44627"/>
                                </a:moveTo>
                                <a:lnTo>
                                  <a:pt x="1377454" y="42481"/>
                                </a:lnTo>
                                <a:lnTo>
                                  <a:pt x="1374343" y="39446"/>
                                </a:lnTo>
                                <a:lnTo>
                                  <a:pt x="1372209" y="38684"/>
                                </a:lnTo>
                                <a:lnTo>
                                  <a:pt x="1342605" y="38684"/>
                                </a:lnTo>
                                <a:lnTo>
                                  <a:pt x="1340700" y="39446"/>
                                </a:lnTo>
                                <a:lnTo>
                                  <a:pt x="1337754" y="42481"/>
                                </a:lnTo>
                                <a:lnTo>
                                  <a:pt x="1337081" y="44627"/>
                                </a:lnTo>
                                <a:lnTo>
                                  <a:pt x="1337081" y="49491"/>
                                </a:lnTo>
                                <a:lnTo>
                                  <a:pt x="1337322" y="51142"/>
                                </a:lnTo>
                                <a:lnTo>
                                  <a:pt x="1338275" y="54254"/>
                                </a:lnTo>
                                <a:lnTo>
                                  <a:pt x="1338821" y="55524"/>
                                </a:lnTo>
                                <a:lnTo>
                                  <a:pt x="1339418" y="56502"/>
                                </a:lnTo>
                                <a:lnTo>
                                  <a:pt x="1356194" y="56502"/>
                                </a:lnTo>
                                <a:lnTo>
                                  <a:pt x="1356194" y="72986"/>
                                </a:lnTo>
                                <a:lnTo>
                                  <a:pt x="1355128" y="73482"/>
                                </a:lnTo>
                                <a:lnTo>
                                  <a:pt x="1353642" y="73964"/>
                                </a:lnTo>
                                <a:lnTo>
                                  <a:pt x="1349844" y="74930"/>
                                </a:lnTo>
                                <a:lnTo>
                                  <a:pt x="1347736" y="75171"/>
                                </a:lnTo>
                                <a:lnTo>
                                  <a:pt x="1341602" y="75171"/>
                                </a:lnTo>
                                <a:lnTo>
                                  <a:pt x="1338072" y="74599"/>
                                </a:lnTo>
                                <a:lnTo>
                                  <a:pt x="1331556" y="72263"/>
                                </a:lnTo>
                                <a:lnTo>
                                  <a:pt x="1328750" y="70510"/>
                                </a:lnTo>
                                <a:lnTo>
                                  <a:pt x="1326426" y="68160"/>
                                </a:lnTo>
                                <a:lnTo>
                                  <a:pt x="1324089" y="65836"/>
                                </a:lnTo>
                                <a:lnTo>
                                  <a:pt x="1322260" y="62890"/>
                                </a:lnTo>
                                <a:lnTo>
                                  <a:pt x="1319631" y="55791"/>
                                </a:lnTo>
                                <a:lnTo>
                                  <a:pt x="1318971" y="51625"/>
                                </a:lnTo>
                                <a:lnTo>
                                  <a:pt x="1318971" y="42481"/>
                                </a:lnTo>
                                <a:lnTo>
                                  <a:pt x="1338618" y="19253"/>
                                </a:lnTo>
                                <a:lnTo>
                                  <a:pt x="1338465" y="19253"/>
                                </a:lnTo>
                                <a:lnTo>
                                  <a:pt x="1342478" y="18542"/>
                                </a:lnTo>
                                <a:lnTo>
                                  <a:pt x="1351521" y="18542"/>
                                </a:lnTo>
                                <a:lnTo>
                                  <a:pt x="1355890" y="19253"/>
                                </a:lnTo>
                                <a:lnTo>
                                  <a:pt x="1363129" y="21945"/>
                                </a:lnTo>
                                <a:lnTo>
                                  <a:pt x="1366177" y="23406"/>
                                </a:lnTo>
                                <a:lnTo>
                                  <a:pt x="1368602" y="24968"/>
                                </a:lnTo>
                                <a:lnTo>
                                  <a:pt x="1370164" y="23990"/>
                                </a:lnTo>
                                <a:lnTo>
                                  <a:pt x="1371523" y="22656"/>
                                </a:lnTo>
                                <a:lnTo>
                                  <a:pt x="1373860" y="19253"/>
                                </a:lnTo>
                                <a:lnTo>
                                  <a:pt x="1374063" y="18542"/>
                                </a:lnTo>
                                <a:lnTo>
                                  <a:pt x="1374444" y="17284"/>
                                </a:lnTo>
                                <a:lnTo>
                                  <a:pt x="1374444" y="10668"/>
                                </a:lnTo>
                                <a:lnTo>
                                  <a:pt x="1371765" y="7061"/>
                                </a:lnTo>
                                <a:lnTo>
                                  <a:pt x="1361046" y="1422"/>
                                </a:lnTo>
                                <a:lnTo>
                                  <a:pt x="1353845" y="0"/>
                                </a:lnTo>
                                <a:lnTo>
                                  <a:pt x="1337906" y="0"/>
                                </a:lnTo>
                                <a:lnTo>
                                  <a:pt x="1301927" y="20764"/>
                                </a:lnTo>
                                <a:lnTo>
                                  <a:pt x="1295577" y="55791"/>
                                </a:lnTo>
                                <a:lnTo>
                                  <a:pt x="1296746" y="62179"/>
                                </a:lnTo>
                                <a:lnTo>
                                  <a:pt x="1331442" y="92671"/>
                                </a:lnTo>
                                <a:lnTo>
                                  <a:pt x="1337957" y="93573"/>
                                </a:lnTo>
                                <a:lnTo>
                                  <a:pt x="1347482" y="93573"/>
                                </a:lnTo>
                                <a:lnTo>
                                  <a:pt x="1378242" y="80479"/>
                                </a:lnTo>
                                <a:lnTo>
                                  <a:pt x="1378242" y="75171"/>
                                </a:lnTo>
                                <a:lnTo>
                                  <a:pt x="1378242" y="44627"/>
                                </a:lnTo>
                                <a:close/>
                              </a:path>
                              <a:path w="1776095" h="330835">
                                <a:moveTo>
                                  <a:pt x="1465084" y="77609"/>
                                </a:moveTo>
                                <a:lnTo>
                                  <a:pt x="1464627" y="75590"/>
                                </a:lnTo>
                                <a:lnTo>
                                  <a:pt x="1464335" y="75031"/>
                                </a:lnTo>
                                <a:lnTo>
                                  <a:pt x="1462773" y="71983"/>
                                </a:lnTo>
                                <a:lnTo>
                                  <a:pt x="1461579" y="70510"/>
                                </a:lnTo>
                                <a:lnTo>
                                  <a:pt x="1460131" y="69342"/>
                                </a:lnTo>
                                <a:lnTo>
                                  <a:pt x="1457591" y="70891"/>
                                </a:lnTo>
                                <a:lnTo>
                                  <a:pt x="1454848" y="72237"/>
                                </a:lnTo>
                                <a:lnTo>
                                  <a:pt x="1448904" y="74472"/>
                                </a:lnTo>
                                <a:lnTo>
                                  <a:pt x="1445336" y="75031"/>
                                </a:lnTo>
                                <a:lnTo>
                                  <a:pt x="1433080" y="75031"/>
                                </a:lnTo>
                                <a:lnTo>
                                  <a:pt x="1426730" y="72669"/>
                                </a:lnTo>
                                <a:lnTo>
                                  <a:pt x="1417472" y="63233"/>
                                </a:lnTo>
                                <a:lnTo>
                                  <a:pt x="1415161" y="56197"/>
                                </a:lnTo>
                                <a:lnTo>
                                  <a:pt x="1415161" y="37807"/>
                                </a:lnTo>
                                <a:lnTo>
                                  <a:pt x="1417358" y="30822"/>
                                </a:lnTo>
                                <a:lnTo>
                                  <a:pt x="1426121" y="21005"/>
                                </a:lnTo>
                                <a:lnTo>
                                  <a:pt x="1432204" y="18542"/>
                                </a:lnTo>
                                <a:lnTo>
                                  <a:pt x="1444078" y="18542"/>
                                </a:lnTo>
                                <a:lnTo>
                                  <a:pt x="1447596" y="19177"/>
                                </a:lnTo>
                                <a:lnTo>
                                  <a:pt x="1453527" y="21704"/>
                                </a:lnTo>
                                <a:lnTo>
                                  <a:pt x="1456283" y="23164"/>
                                </a:lnTo>
                                <a:lnTo>
                                  <a:pt x="1458810" y="24815"/>
                                </a:lnTo>
                                <a:lnTo>
                                  <a:pt x="1460373" y="23850"/>
                                </a:lnTo>
                                <a:lnTo>
                                  <a:pt x="1461731" y="22504"/>
                                </a:lnTo>
                                <a:lnTo>
                                  <a:pt x="1464017" y="19177"/>
                                </a:lnTo>
                                <a:lnTo>
                                  <a:pt x="1464233" y="18542"/>
                                </a:lnTo>
                                <a:lnTo>
                                  <a:pt x="1464652" y="17132"/>
                                </a:lnTo>
                                <a:lnTo>
                                  <a:pt x="1464652" y="10617"/>
                                </a:lnTo>
                                <a:lnTo>
                                  <a:pt x="1462214" y="7061"/>
                                </a:lnTo>
                                <a:lnTo>
                                  <a:pt x="1452486" y="1422"/>
                                </a:lnTo>
                                <a:lnTo>
                                  <a:pt x="1445628" y="0"/>
                                </a:lnTo>
                                <a:lnTo>
                                  <a:pt x="1430540" y="0"/>
                                </a:lnTo>
                                <a:lnTo>
                                  <a:pt x="1397558" y="21005"/>
                                </a:lnTo>
                                <a:lnTo>
                                  <a:pt x="1391666" y="39268"/>
                                </a:lnTo>
                                <a:lnTo>
                                  <a:pt x="1391666" y="54940"/>
                                </a:lnTo>
                                <a:lnTo>
                                  <a:pt x="1414195" y="88950"/>
                                </a:lnTo>
                                <a:lnTo>
                                  <a:pt x="1431569" y="93573"/>
                                </a:lnTo>
                                <a:lnTo>
                                  <a:pt x="1442948" y="93573"/>
                                </a:lnTo>
                                <a:lnTo>
                                  <a:pt x="1447038" y="93154"/>
                                </a:lnTo>
                                <a:lnTo>
                                  <a:pt x="1453654" y="91503"/>
                                </a:lnTo>
                                <a:lnTo>
                                  <a:pt x="1456283" y="90601"/>
                                </a:lnTo>
                                <a:lnTo>
                                  <a:pt x="1458226" y="89636"/>
                                </a:lnTo>
                                <a:lnTo>
                                  <a:pt x="1460754" y="88455"/>
                                </a:lnTo>
                                <a:lnTo>
                                  <a:pt x="1462532" y="87020"/>
                                </a:lnTo>
                                <a:lnTo>
                                  <a:pt x="1464576" y="83616"/>
                                </a:lnTo>
                                <a:lnTo>
                                  <a:pt x="1465084" y="81800"/>
                                </a:lnTo>
                                <a:lnTo>
                                  <a:pt x="1465084" y="77609"/>
                                </a:lnTo>
                                <a:close/>
                              </a:path>
                              <a:path w="1776095" h="330835">
                                <a:moveTo>
                                  <a:pt x="1578063" y="89636"/>
                                </a:moveTo>
                                <a:lnTo>
                                  <a:pt x="1574292" y="38735"/>
                                </a:lnTo>
                                <a:lnTo>
                                  <a:pt x="1573555" y="30822"/>
                                </a:lnTo>
                                <a:lnTo>
                                  <a:pt x="1573428" y="29489"/>
                                </a:lnTo>
                                <a:lnTo>
                                  <a:pt x="1573199" y="26962"/>
                                </a:lnTo>
                                <a:lnTo>
                                  <a:pt x="1572831" y="23482"/>
                                </a:lnTo>
                                <a:lnTo>
                                  <a:pt x="1572717" y="22390"/>
                                </a:lnTo>
                                <a:lnTo>
                                  <a:pt x="1571739" y="14414"/>
                                </a:lnTo>
                                <a:lnTo>
                                  <a:pt x="1571307" y="11442"/>
                                </a:lnTo>
                                <a:lnTo>
                                  <a:pt x="1570621" y="8089"/>
                                </a:lnTo>
                                <a:lnTo>
                                  <a:pt x="1570520" y="7594"/>
                                </a:lnTo>
                                <a:lnTo>
                                  <a:pt x="1570418" y="7061"/>
                                </a:lnTo>
                                <a:lnTo>
                                  <a:pt x="1568970" y="5334"/>
                                </a:lnTo>
                                <a:lnTo>
                                  <a:pt x="1569123" y="5334"/>
                                </a:lnTo>
                                <a:lnTo>
                                  <a:pt x="1563814" y="2781"/>
                                </a:lnTo>
                                <a:lnTo>
                                  <a:pt x="1564157" y="2781"/>
                                </a:lnTo>
                                <a:lnTo>
                                  <a:pt x="1560118" y="2044"/>
                                </a:lnTo>
                                <a:lnTo>
                                  <a:pt x="1553197" y="2044"/>
                                </a:lnTo>
                                <a:lnTo>
                                  <a:pt x="1530324" y="43268"/>
                                </a:lnTo>
                                <a:lnTo>
                                  <a:pt x="1528292" y="49631"/>
                                </a:lnTo>
                                <a:lnTo>
                                  <a:pt x="1527568" y="49631"/>
                                </a:lnTo>
                                <a:lnTo>
                                  <a:pt x="1525536" y="43726"/>
                                </a:lnTo>
                                <a:lnTo>
                                  <a:pt x="1522158" y="33629"/>
                                </a:lnTo>
                                <a:lnTo>
                                  <a:pt x="1520520" y="28905"/>
                                </a:lnTo>
                                <a:lnTo>
                                  <a:pt x="1501914" y="2044"/>
                                </a:lnTo>
                                <a:lnTo>
                                  <a:pt x="1493062" y="2044"/>
                                </a:lnTo>
                                <a:lnTo>
                                  <a:pt x="1489341" y="2781"/>
                                </a:lnTo>
                                <a:lnTo>
                                  <a:pt x="1489595" y="2781"/>
                                </a:lnTo>
                                <a:lnTo>
                                  <a:pt x="1484972" y="5334"/>
                                </a:lnTo>
                                <a:lnTo>
                                  <a:pt x="1483385" y="6527"/>
                                </a:lnTo>
                                <a:lnTo>
                                  <a:pt x="1482598" y="7594"/>
                                </a:lnTo>
                                <a:lnTo>
                                  <a:pt x="1482013" y="16332"/>
                                </a:lnTo>
                                <a:lnTo>
                                  <a:pt x="1481734" y="21247"/>
                                </a:lnTo>
                                <a:lnTo>
                                  <a:pt x="1480972" y="33286"/>
                                </a:lnTo>
                                <a:lnTo>
                                  <a:pt x="1479626" y="52628"/>
                                </a:lnTo>
                                <a:lnTo>
                                  <a:pt x="1479270" y="57950"/>
                                </a:lnTo>
                                <a:lnTo>
                                  <a:pt x="1478724" y="67437"/>
                                </a:lnTo>
                                <a:lnTo>
                                  <a:pt x="1478635" y="69049"/>
                                </a:lnTo>
                                <a:lnTo>
                                  <a:pt x="1478534" y="70802"/>
                                </a:lnTo>
                                <a:lnTo>
                                  <a:pt x="1478445" y="72580"/>
                                </a:lnTo>
                                <a:lnTo>
                                  <a:pt x="1478153" y="79095"/>
                                </a:lnTo>
                                <a:lnTo>
                                  <a:pt x="1478076" y="86702"/>
                                </a:lnTo>
                                <a:lnTo>
                                  <a:pt x="1479156" y="88963"/>
                                </a:lnTo>
                                <a:lnTo>
                                  <a:pt x="1483537" y="91668"/>
                                </a:lnTo>
                                <a:lnTo>
                                  <a:pt x="1483715" y="91668"/>
                                </a:lnTo>
                                <a:lnTo>
                                  <a:pt x="1486395" y="92252"/>
                                </a:lnTo>
                                <a:lnTo>
                                  <a:pt x="1492148" y="92252"/>
                                </a:lnTo>
                                <a:lnTo>
                                  <a:pt x="1494015" y="92087"/>
                                </a:lnTo>
                                <a:lnTo>
                                  <a:pt x="1497609" y="91401"/>
                                </a:lnTo>
                                <a:lnTo>
                                  <a:pt x="1498549" y="91160"/>
                                </a:lnTo>
                                <a:lnTo>
                                  <a:pt x="1498676" y="91160"/>
                                </a:lnTo>
                                <a:lnTo>
                                  <a:pt x="1500124" y="90652"/>
                                </a:lnTo>
                                <a:lnTo>
                                  <a:pt x="1500657" y="79463"/>
                                </a:lnTo>
                                <a:lnTo>
                                  <a:pt x="1500822" y="75361"/>
                                </a:lnTo>
                                <a:lnTo>
                                  <a:pt x="1500936" y="72263"/>
                                </a:lnTo>
                                <a:lnTo>
                                  <a:pt x="1501063" y="69049"/>
                                </a:lnTo>
                                <a:lnTo>
                                  <a:pt x="1501114" y="67437"/>
                                </a:lnTo>
                                <a:lnTo>
                                  <a:pt x="1501203" y="64884"/>
                                </a:lnTo>
                                <a:lnTo>
                                  <a:pt x="1501292" y="62026"/>
                                </a:lnTo>
                                <a:lnTo>
                                  <a:pt x="1501368" y="59855"/>
                                </a:lnTo>
                                <a:lnTo>
                                  <a:pt x="1501419" y="57950"/>
                                </a:lnTo>
                                <a:lnTo>
                                  <a:pt x="1501546" y="54089"/>
                                </a:lnTo>
                                <a:lnTo>
                                  <a:pt x="1501673" y="50482"/>
                                </a:lnTo>
                                <a:lnTo>
                                  <a:pt x="1501927" y="43726"/>
                                </a:lnTo>
                                <a:lnTo>
                                  <a:pt x="1501952" y="43268"/>
                                </a:lnTo>
                                <a:lnTo>
                                  <a:pt x="1502067" y="40462"/>
                                </a:lnTo>
                                <a:lnTo>
                                  <a:pt x="1502143" y="38468"/>
                                </a:lnTo>
                                <a:lnTo>
                                  <a:pt x="1502206" y="36995"/>
                                </a:lnTo>
                                <a:lnTo>
                                  <a:pt x="1502308" y="34937"/>
                                </a:lnTo>
                                <a:lnTo>
                                  <a:pt x="1502384" y="33286"/>
                                </a:lnTo>
                                <a:lnTo>
                                  <a:pt x="1502498" y="30822"/>
                                </a:lnTo>
                                <a:lnTo>
                                  <a:pt x="1502600" y="28905"/>
                                </a:lnTo>
                                <a:lnTo>
                                  <a:pt x="1503184" y="28905"/>
                                </a:lnTo>
                                <a:lnTo>
                                  <a:pt x="1504442" y="33286"/>
                                </a:lnTo>
                                <a:lnTo>
                                  <a:pt x="1506169" y="38468"/>
                                </a:lnTo>
                                <a:lnTo>
                                  <a:pt x="1510563" y="50482"/>
                                </a:lnTo>
                                <a:lnTo>
                                  <a:pt x="1513205" y="57950"/>
                                </a:lnTo>
                                <a:lnTo>
                                  <a:pt x="1516468" y="67437"/>
                                </a:lnTo>
                                <a:lnTo>
                                  <a:pt x="1517103" y="69049"/>
                                </a:lnTo>
                                <a:lnTo>
                                  <a:pt x="1518399" y="70307"/>
                                </a:lnTo>
                                <a:lnTo>
                                  <a:pt x="1522844" y="71970"/>
                                </a:lnTo>
                                <a:lnTo>
                                  <a:pt x="1523238" y="71970"/>
                                </a:lnTo>
                                <a:lnTo>
                                  <a:pt x="1525181" y="72263"/>
                                </a:lnTo>
                                <a:lnTo>
                                  <a:pt x="1530629" y="72263"/>
                                </a:lnTo>
                                <a:lnTo>
                                  <a:pt x="1532724" y="71970"/>
                                </a:lnTo>
                                <a:lnTo>
                                  <a:pt x="1536420" y="70802"/>
                                </a:lnTo>
                                <a:lnTo>
                                  <a:pt x="1537919" y="70015"/>
                                </a:lnTo>
                                <a:lnTo>
                                  <a:pt x="1539087" y="69049"/>
                                </a:lnTo>
                                <a:lnTo>
                                  <a:pt x="1541399" y="62026"/>
                                </a:lnTo>
                                <a:lnTo>
                                  <a:pt x="1543469" y="55816"/>
                                </a:lnTo>
                                <a:lnTo>
                                  <a:pt x="1545450" y="49974"/>
                                </a:lnTo>
                                <a:lnTo>
                                  <a:pt x="1545577" y="49631"/>
                                </a:lnTo>
                                <a:lnTo>
                                  <a:pt x="1549387" y="38735"/>
                                </a:lnTo>
                                <a:lnTo>
                                  <a:pt x="1551038" y="33629"/>
                                </a:lnTo>
                                <a:lnTo>
                                  <a:pt x="1552232" y="29489"/>
                                </a:lnTo>
                                <a:lnTo>
                                  <a:pt x="1552956" y="29489"/>
                                </a:lnTo>
                                <a:lnTo>
                                  <a:pt x="1553413" y="40462"/>
                                </a:lnTo>
                                <a:lnTo>
                                  <a:pt x="1553527" y="43726"/>
                                </a:lnTo>
                                <a:lnTo>
                                  <a:pt x="1553667" y="49631"/>
                                </a:lnTo>
                                <a:lnTo>
                                  <a:pt x="1553756" y="52628"/>
                                </a:lnTo>
                                <a:lnTo>
                                  <a:pt x="1553845" y="55816"/>
                                </a:lnTo>
                                <a:lnTo>
                                  <a:pt x="1553972" y="59855"/>
                                </a:lnTo>
                                <a:lnTo>
                                  <a:pt x="1554060" y="62026"/>
                                </a:lnTo>
                                <a:lnTo>
                                  <a:pt x="1554175" y="64884"/>
                                </a:lnTo>
                                <a:lnTo>
                                  <a:pt x="1554276" y="67437"/>
                                </a:lnTo>
                                <a:lnTo>
                                  <a:pt x="1554886" y="79095"/>
                                </a:lnTo>
                                <a:lnTo>
                                  <a:pt x="1555153" y="83794"/>
                                </a:lnTo>
                                <a:lnTo>
                                  <a:pt x="1555203" y="84810"/>
                                </a:lnTo>
                                <a:lnTo>
                                  <a:pt x="1563903" y="92252"/>
                                </a:lnTo>
                                <a:lnTo>
                                  <a:pt x="1569643" y="92252"/>
                                </a:lnTo>
                                <a:lnTo>
                                  <a:pt x="1571244" y="92087"/>
                                </a:lnTo>
                                <a:lnTo>
                                  <a:pt x="1571536" y="92087"/>
                                </a:lnTo>
                                <a:lnTo>
                                  <a:pt x="1575041" y="91160"/>
                                </a:lnTo>
                                <a:lnTo>
                                  <a:pt x="1576603" y="90500"/>
                                </a:lnTo>
                                <a:lnTo>
                                  <a:pt x="1578063" y="89636"/>
                                </a:lnTo>
                                <a:close/>
                              </a:path>
                              <a:path w="1776095" h="330835">
                                <a:moveTo>
                                  <a:pt x="1694840" y="89636"/>
                                </a:moveTo>
                                <a:lnTo>
                                  <a:pt x="1692084" y="50482"/>
                                </a:lnTo>
                                <a:lnTo>
                                  <a:pt x="1690319" y="30822"/>
                                </a:lnTo>
                                <a:lnTo>
                                  <a:pt x="1690192" y="29489"/>
                                </a:lnTo>
                                <a:lnTo>
                                  <a:pt x="1689963" y="26962"/>
                                </a:lnTo>
                                <a:lnTo>
                                  <a:pt x="1689595" y="23482"/>
                                </a:lnTo>
                                <a:lnTo>
                                  <a:pt x="1689481" y="22390"/>
                                </a:lnTo>
                                <a:lnTo>
                                  <a:pt x="1688515" y="14414"/>
                                </a:lnTo>
                                <a:lnTo>
                                  <a:pt x="1688122" y="11785"/>
                                </a:lnTo>
                                <a:lnTo>
                                  <a:pt x="1688071" y="11442"/>
                                </a:lnTo>
                                <a:lnTo>
                                  <a:pt x="1687398" y="8089"/>
                                </a:lnTo>
                                <a:lnTo>
                                  <a:pt x="1687296" y="7594"/>
                                </a:lnTo>
                                <a:lnTo>
                                  <a:pt x="1687195" y="7061"/>
                                </a:lnTo>
                                <a:lnTo>
                                  <a:pt x="1685734" y="5334"/>
                                </a:lnTo>
                                <a:lnTo>
                                  <a:pt x="1685886" y="5334"/>
                                </a:lnTo>
                                <a:lnTo>
                                  <a:pt x="1680591" y="2781"/>
                                </a:lnTo>
                                <a:lnTo>
                                  <a:pt x="1680946" y="2781"/>
                                </a:lnTo>
                                <a:lnTo>
                                  <a:pt x="1676882" y="2044"/>
                                </a:lnTo>
                                <a:lnTo>
                                  <a:pt x="1669973" y="2044"/>
                                </a:lnTo>
                                <a:lnTo>
                                  <a:pt x="1648663" y="38468"/>
                                </a:lnTo>
                                <a:lnTo>
                                  <a:pt x="1645069" y="49631"/>
                                </a:lnTo>
                                <a:lnTo>
                                  <a:pt x="1644332" y="49631"/>
                                </a:lnTo>
                                <a:lnTo>
                                  <a:pt x="1643354" y="46812"/>
                                </a:lnTo>
                                <a:lnTo>
                                  <a:pt x="1638935" y="33629"/>
                                </a:lnTo>
                                <a:lnTo>
                                  <a:pt x="1637296" y="28905"/>
                                </a:lnTo>
                                <a:lnTo>
                                  <a:pt x="1618691" y="2044"/>
                                </a:lnTo>
                                <a:lnTo>
                                  <a:pt x="1609839" y="2044"/>
                                </a:lnTo>
                                <a:lnTo>
                                  <a:pt x="1606105" y="2781"/>
                                </a:lnTo>
                                <a:lnTo>
                                  <a:pt x="1606359" y="2781"/>
                                </a:lnTo>
                                <a:lnTo>
                                  <a:pt x="1601736" y="5334"/>
                                </a:lnTo>
                                <a:lnTo>
                                  <a:pt x="1600149" y="6527"/>
                                </a:lnTo>
                                <a:lnTo>
                                  <a:pt x="1599374" y="7594"/>
                                </a:lnTo>
                                <a:lnTo>
                                  <a:pt x="1598764" y="16725"/>
                                </a:lnTo>
                                <a:lnTo>
                                  <a:pt x="1597736" y="33286"/>
                                </a:lnTo>
                                <a:lnTo>
                                  <a:pt x="1596047" y="57950"/>
                                </a:lnTo>
                                <a:lnTo>
                                  <a:pt x="1595628" y="64909"/>
                                </a:lnTo>
                                <a:lnTo>
                                  <a:pt x="1595513" y="67005"/>
                                </a:lnTo>
                                <a:lnTo>
                                  <a:pt x="1595399" y="69049"/>
                                </a:lnTo>
                                <a:lnTo>
                                  <a:pt x="1594916" y="79095"/>
                                </a:lnTo>
                                <a:lnTo>
                                  <a:pt x="1594853" y="86702"/>
                                </a:lnTo>
                                <a:lnTo>
                                  <a:pt x="1595920" y="88963"/>
                                </a:lnTo>
                                <a:lnTo>
                                  <a:pt x="1600301" y="91668"/>
                                </a:lnTo>
                                <a:lnTo>
                                  <a:pt x="1600479" y="91668"/>
                                </a:lnTo>
                                <a:lnTo>
                                  <a:pt x="1603171" y="92252"/>
                                </a:lnTo>
                                <a:lnTo>
                                  <a:pt x="1608912" y="92252"/>
                                </a:lnTo>
                                <a:lnTo>
                                  <a:pt x="1610779" y="92087"/>
                                </a:lnTo>
                                <a:lnTo>
                                  <a:pt x="1614385" y="91401"/>
                                </a:lnTo>
                                <a:lnTo>
                                  <a:pt x="1615325" y="91160"/>
                                </a:lnTo>
                                <a:lnTo>
                                  <a:pt x="1615465" y="91160"/>
                                </a:lnTo>
                                <a:lnTo>
                                  <a:pt x="1616887" y="90652"/>
                                </a:lnTo>
                                <a:lnTo>
                                  <a:pt x="1617421" y="79463"/>
                                </a:lnTo>
                                <a:lnTo>
                                  <a:pt x="1617573" y="75361"/>
                                </a:lnTo>
                                <a:lnTo>
                                  <a:pt x="1617700" y="72263"/>
                                </a:lnTo>
                                <a:lnTo>
                                  <a:pt x="1617827" y="69049"/>
                                </a:lnTo>
                                <a:lnTo>
                                  <a:pt x="1617903" y="67005"/>
                                </a:lnTo>
                                <a:lnTo>
                                  <a:pt x="1617992" y="64909"/>
                                </a:lnTo>
                                <a:lnTo>
                                  <a:pt x="1618081" y="62026"/>
                                </a:lnTo>
                                <a:lnTo>
                                  <a:pt x="1618145" y="59855"/>
                                </a:lnTo>
                                <a:lnTo>
                                  <a:pt x="1618208" y="57950"/>
                                </a:lnTo>
                                <a:lnTo>
                                  <a:pt x="1618335" y="54089"/>
                                </a:lnTo>
                                <a:lnTo>
                                  <a:pt x="1618449" y="50482"/>
                                </a:lnTo>
                                <a:lnTo>
                                  <a:pt x="1618716" y="43268"/>
                                </a:lnTo>
                                <a:lnTo>
                                  <a:pt x="1618830" y="40462"/>
                                </a:lnTo>
                                <a:lnTo>
                                  <a:pt x="1618907" y="38468"/>
                                </a:lnTo>
                                <a:lnTo>
                                  <a:pt x="1618970" y="36995"/>
                                </a:lnTo>
                                <a:lnTo>
                                  <a:pt x="1619072" y="34937"/>
                                </a:lnTo>
                                <a:lnTo>
                                  <a:pt x="1619148" y="33286"/>
                                </a:lnTo>
                                <a:lnTo>
                                  <a:pt x="1619262" y="30822"/>
                                </a:lnTo>
                                <a:lnTo>
                                  <a:pt x="1619364" y="28905"/>
                                </a:lnTo>
                                <a:lnTo>
                                  <a:pt x="1619961" y="28905"/>
                                </a:lnTo>
                                <a:lnTo>
                                  <a:pt x="1621218" y="33286"/>
                                </a:lnTo>
                                <a:lnTo>
                                  <a:pt x="1622945" y="38468"/>
                                </a:lnTo>
                                <a:lnTo>
                                  <a:pt x="1627339" y="50482"/>
                                </a:lnTo>
                                <a:lnTo>
                                  <a:pt x="1629981" y="57950"/>
                                </a:lnTo>
                                <a:lnTo>
                                  <a:pt x="1633232" y="67437"/>
                                </a:lnTo>
                                <a:lnTo>
                                  <a:pt x="1633880" y="69049"/>
                                </a:lnTo>
                                <a:lnTo>
                                  <a:pt x="1635163" y="70307"/>
                                </a:lnTo>
                                <a:lnTo>
                                  <a:pt x="1639608" y="71970"/>
                                </a:lnTo>
                                <a:lnTo>
                                  <a:pt x="1640001" y="71970"/>
                                </a:lnTo>
                                <a:lnTo>
                                  <a:pt x="1641944" y="72263"/>
                                </a:lnTo>
                                <a:lnTo>
                                  <a:pt x="1647393" y="72263"/>
                                </a:lnTo>
                                <a:lnTo>
                                  <a:pt x="1649488" y="71970"/>
                                </a:lnTo>
                                <a:lnTo>
                                  <a:pt x="1653184" y="70802"/>
                                </a:lnTo>
                                <a:lnTo>
                                  <a:pt x="1654695" y="70015"/>
                                </a:lnTo>
                                <a:lnTo>
                                  <a:pt x="1655864" y="69049"/>
                                </a:lnTo>
                                <a:lnTo>
                                  <a:pt x="1658175" y="62026"/>
                                </a:lnTo>
                                <a:lnTo>
                                  <a:pt x="1660232" y="55816"/>
                                </a:lnTo>
                                <a:lnTo>
                                  <a:pt x="1662214" y="49974"/>
                                </a:lnTo>
                                <a:lnTo>
                                  <a:pt x="1662341" y="49631"/>
                                </a:lnTo>
                                <a:lnTo>
                                  <a:pt x="1666151" y="38735"/>
                                </a:lnTo>
                                <a:lnTo>
                                  <a:pt x="1667802" y="33629"/>
                                </a:lnTo>
                                <a:lnTo>
                                  <a:pt x="1668995" y="29489"/>
                                </a:lnTo>
                                <a:lnTo>
                                  <a:pt x="1669732" y="29489"/>
                                </a:lnTo>
                                <a:lnTo>
                                  <a:pt x="1670189" y="40462"/>
                                </a:lnTo>
                                <a:lnTo>
                                  <a:pt x="1670291" y="43268"/>
                                </a:lnTo>
                                <a:lnTo>
                                  <a:pt x="1670380" y="46812"/>
                                </a:lnTo>
                                <a:lnTo>
                                  <a:pt x="1670443" y="49631"/>
                                </a:lnTo>
                                <a:lnTo>
                                  <a:pt x="1670532" y="52628"/>
                                </a:lnTo>
                                <a:lnTo>
                                  <a:pt x="1670621" y="55816"/>
                                </a:lnTo>
                                <a:lnTo>
                                  <a:pt x="1670748" y="59855"/>
                                </a:lnTo>
                                <a:lnTo>
                                  <a:pt x="1670837" y="62026"/>
                                </a:lnTo>
                                <a:lnTo>
                                  <a:pt x="1670951" y="64909"/>
                                </a:lnTo>
                                <a:lnTo>
                                  <a:pt x="1671053" y="67437"/>
                                </a:lnTo>
                                <a:lnTo>
                                  <a:pt x="1671447" y="75361"/>
                                </a:lnTo>
                                <a:lnTo>
                                  <a:pt x="1671929" y="83794"/>
                                </a:lnTo>
                                <a:lnTo>
                                  <a:pt x="1671980" y="84810"/>
                                </a:lnTo>
                                <a:lnTo>
                                  <a:pt x="1680679" y="92252"/>
                                </a:lnTo>
                                <a:lnTo>
                                  <a:pt x="1686420" y="92252"/>
                                </a:lnTo>
                                <a:lnTo>
                                  <a:pt x="1688020" y="92087"/>
                                </a:lnTo>
                                <a:lnTo>
                                  <a:pt x="1688312" y="92087"/>
                                </a:lnTo>
                                <a:lnTo>
                                  <a:pt x="1691817" y="91160"/>
                                </a:lnTo>
                                <a:lnTo>
                                  <a:pt x="1693379" y="90500"/>
                                </a:lnTo>
                                <a:lnTo>
                                  <a:pt x="1694840" y="89636"/>
                                </a:lnTo>
                                <a:close/>
                              </a:path>
                              <a:path w="1776095" h="330835">
                                <a:moveTo>
                                  <a:pt x="1775701" y="9690"/>
                                </a:moveTo>
                                <a:lnTo>
                                  <a:pt x="1775472" y="8115"/>
                                </a:lnTo>
                                <a:lnTo>
                                  <a:pt x="1775460" y="7988"/>
                                </a:lnTo>
                                <a:lnTo>
                                  <a:pt x="1774482" y="4876"/>
                                </a:lnTo>
                                <a:lnTo>
                                  <a:pt x="1773999" y="3733"/>
                                </a:lnTo>
                                <a:lnTo>
                                  <a:pt x="1773948" y="3606"/>
                                </a:lnTo>
                                <a:lnTo>
                                  <a:pt x="1773364" y="2628"/>
                                </a:lnTo>
                                <a:lnTo>
                                  <a:pt x="1721053" y="2628"/>
                                </a:lnTo>
                                <a:lnTo>
                                  <a:pt x="1718119" y="3733"/>
                                </a:lnTo>
                                <a:lnTo>
                                  <a:pt x="1713852" y="7988"/>
                                </a:lnTo>
                                <a:lnTo>
                                  <a:pt x="1713738" y="8115"/>
                                </a:lnTo>
                                <a:lnTo>
                                  <a:pt x="1712645" y="11049"/>
                                </a:lnTo>
                                <a:lnTo>
                                  <a:pt x="1712645" y="85394"/>
                                </a:lnTo>
                                <a:lnTo>
                                  <a:pt x="1713547" y="88214"/>
                                </a:lnTo>
                                <a:lnTo>
                                  <a:pt x="1717141" y="91325"/>
                                </a:lnTo>
                                <a:lnTo>
                                  <a:pt x="1720329" y="92113"/>
                                </a:lnTo>
                                <a:lnTo>
                                  <a:pt x="1727047" y="92113"/>
                                </a:lnTo>
                                <a:lnTo>
                                  <a:pt x="1729092" y="91986"/>
                                </a:lnTo>
                                <a:lnTo>
                                  <a:pt x="1732978" y="91503"/>
                                </a:lnTo>
                                <a:lnTo>
                                  <a:pt x="1733981" y="91325"/>
                                </a:lnTo>
                                <a:lnTo>
                                  <a:pt x="1734159" y="91325"/>
                                </a:lnTo>
                                <a:lnTo>
                                  <a:pt x="1735556" y="90944"/>
                                </a:lnTo>
                                <a:lnTo>
                                  <a:pt x="1735556" y="58394"/>
                                </a:lnTo>
                                <a:lnTo>
                                  <a:pt x="1765287" y="58394"/>
                                </a:lnTo>
                                <a:lnTo>
                                  <a:pt x="1767230" y="57632"/>
                                </a:lnTo>
                                <a:lnTo>
                                  <a:pt x="1768703" y="56134"/>
                                </a:lnTo>
                                <a:lnTo>
                                  <a:pt x="1770151" y="54622"/>
                                </a:lnTo>
                                <a:lnTo>
                                  <a:pt x="1770888" y="52260"/>
                                </a:lnTo>
                                <a:lnTo>
                                  <a:pt x="1770888" y="47104"/>
                                </a:lnTo>
                                <a:lnTo>
                                  <a:pt x="1770621" y="45402"/>
                                </a:lnTo>
                                <a:lnTo>
                                  <a:pt x="1769541" y="42481"/>
                                </a:lnTo>
                                <a:lnTo>
                                  <a:pt x="1768983" y="41224"/>
                                </a:lnTo>
                                <a:lnTo>
                                  <a:pt x="1768398" y="40144"/>
                                </a:lnTo>
                                <a:lnTo>
                                  <a:pt x="1735264" y="40144"/>
                                </a:lnTo>
                                <a:lnTo>
                                  <a:pt x="1735264" y="21031"/>
                                </a:lnTo>
                                <a:lnTo>
                                  <a:pt x="1770202" y="21031"/>
                                </a:lnTo>
                                <a:lnTo>
                                  <a:pt x="1772170" y="20243"/>
                                </a:lnTo>
                                <a:lnTo>
                                  <a:pt x="1774990" y="17132"/>
                                </a:lnTo>
                                <a:lnTo>
                                  <a:pt x="1775701" y="14744"/>
                                </a:lnTo>
                                <a:lnTo>
                                  <a:pt x="1775701" y="9690"/>
                                </a:lnTo>
                                <a:close/>
                              </a:path>
                            </a:pathLst>
                          </a:custGeom>
                          <a:solidFill>
                            <a:srgbClr val="000000"/>
                          </a:solidFill>
                        </wps:spPr>
                        <wps:bodyPr wrap="square" lIns="0" tIns="0" rIns="0" bIns="0" rtlCol="0">
                          <a:prstTxWarp prst="textNoShape">
                            <a:avLst/>
                          </a:prstTxWarp>
                          <a:noAutofit/>
                        </wps:bodyPr>
                      </wps:wsp>
                      <pic:pic>
                        <pic:nvPicPr>
                          <pic:cNvPr id="1367" name="Image 1367"/>
                          <pic:cNvPicPr/>
                        </pic:nvPicPr>
                        <pic:blipFill>
                          <a:blip r:embed="rId679" cstate="print"/>
                          <a:stretch>
                            <a:fillRect/>
                          </a:stretch>
                        </pic:blipFill>
                        <pic:spPr>
                          <a:xfrm>
                            <a:off x="5297518" y="6753593"/>
                            <a:ext cx="798436" cy="119252"/>
                          </a:xfrm>
                          <a:prstGeom prst="rect">
                            <a:avLst/>
                          </a:prstGeom>
                        </pic:spPr>
                      </pic:pic>
                      <wps:wsp>
                        <wps:cNvPr id="1368" name="Graphic 1368"/>
                        <wps:cNvSpPr/>
                        <wps:spPr>
                          <a:xfrm>
                            <a:off x="-7" y="0"/>
                            <a:ext cx="6704965" cy="9023350"/>
                          </a:xfrm>
                          <a:custGeom>
                            <a:avLst/>
                            <a:gdLst/>
                            <a:ahLst/>
                            <a:cxnLst/>
                            <a:rect l="l" t="t" r="r" b="b"/>
                            <a:pathLst>
                              <a:path w="6704965" h="9023350">
                                <a:moveTo>
                                  <a:pt x="6638607" y="3757790"/>
                                </a:moveTo>
                                <a:lnTo>
                                  <a:pt x="6632994" y="3757790"/>
                                </a:lnTo>
                                <a:lnTo>
                                  <a:pt x="6632994" y="3763403"/>
                                </a:lnTo>
                                <a:lnTo>
                                  <a:pt x="6632994" y="7331710"/>
                                </a:lnTo>
                                <a:lnTo>
                                  <a:pt x="3795915" y="7331710"/>
                                </a:lnTo>
                                <a:lnTo>
                                  <a:pt x="3795915" y="3763403"/>
                                </a:lnTo>
                                <a:lnTo>
                                  <a:pt x="6632994" y="3763403"/>
                                </a:lnTo>
                                <a:lnTo>
                                  <a:pt x="6632994" y="3757790"/>
                                </a:lnTo>
                                <a:lnTo>
                                  <a:pt x="3795915" y="3757790"/>
                                </a:lnTo>
                                <a:lnTo>
                                  <a:pt x="3790302" y="3757790"/>
                                </a:lnTo>
                                <a:lnTo>
                                  <a:pt x="3790302" y="3763403"/>
                                </a:lnTo>
                                <a:lnTo>
                                  <a:pt x="3790302" y="7331710"/>
                                </a:lnTo>
                                <a:lnTo>
                                  <a:pt x="71577" y="7331710"/>
                                </a:lnTo>
                                <a:lnTo>
                                  <a:pt x="71577" y="3763403"/>
                                </a:lnTo>
                                <a:lnTo>
                                  <a:pt x="3790302" y="3763403"/>
                                </a:lnTo>
                                <a:lnTo>
                                  <a:pt x="3790302" y="3757790"/>
                                </a:lnTo>
                                <a:lnTo>
                                  <a:pt x="71577" y="3757790"/>
                                </a:lnTo>
                                <a:lnTo>
                                  <a:pt x="65963" y="3757790"/>
                                </a:lnTo>
                                <a:lnTo>
                                  <a:pt x="65963" y="3763403"/>
                                </a:lnTo>
                                <a:lnTo>
                                  <a:pt x="65963" y="7331710"/>
                                </a:lnTo>
                                <a:lnTo>
                                  <a:pt x="65963" y="7337323"/>
                                </a:lnTo>
                                <a:lnTo>
                                  <a:pt x="71577" y="7337323"/>
                                </a:lnTo>
                                <a:lnTo>
                                  <a:pt x="3790302" y="7337323"/>
                                </a:lnTo>
                                <a:lnTo>
                                  <a:pt x="3795915" y="7337323"/>
                                </a:lnTo>
                                <a:lnTo>
                                  <a:pt x="6632994" y="7337323"/>
                                </a:lnTo>
                                <a:lnTo>
                                  <a:pt x="6638607" y="7337323"/>
                                </a:lnTo>
                                <a:lnTo>
                                  <a:pt x="6638607" y="7331710"/>
                                </a:lnTo>
                                <a:lnTo>
                                  <a:pt x="6638607" y="3763403"/>
                                </a:lnTo>
                                <a:lnTo>
                                  <a:pt x="6638607" y="3757790"/>
                                </a:lnTo>
                                <a:close/>
                              </a:path>
                              <a:path w="6704965" h="9023350">
                                <a:moveTo>
                                  <a:pt x="6704571" y="0"/>
                                </a:moveTo>
                                <a:lnTo>
                                  <a:pt x="6698958" y="0"/>
                                </a:lnTo>
                                <a:lnTo>
                                  <a:pt x="6698958" y="5626"/>
                                </a:lnTo>
                                <a:lnTo>
                                  <a:pt x="6698958" y="9017559"/>
                                </a:lnTo>
                                <a:lnTo>
                                  <a:pt x="5613" y="9017559"/>
                                </a:lnTo>
                                <a:lnTo>
                                  <a:pt x="5613" y="5626"/>
                                </a:lnTo>
                                <a:lnTo>
                                  <a:pt x="6698958" y="5626"/>
                                </a:lnTo>
                                <a:lnTo>
                                  <a:pt x="6698958" y="0"/>
                                </a:lnTo>
                                <a:lnTo>
                                  <a:pt x="5613" y="0"/>
                                </a:lnTo>
                                <a:lnTo>
                                  <a:pt x="0" y="0"/>
                                </a:lnTo>
                                <a:lnTo>
                                  <a:pt x="0" y="5626"/>
                                </a:lnTo>
                                <a:lnTo>
                                  <a:pt x="0" y="9017559"/>
                                </a:lnTo>
                                <a:lnTo>
                                  <a:pt x="0" y="9023172"/>
                                </a:lnTo>
                                <a:lnTo>
                                  <a:pt x="5613" y="9023172"/>
                                </a:lnTo>
                                <a:lnTo>
                                  <a:pt x="6698958" y="9023172"/>
                                </a:lnTo>
                                <a:lnTo>
                                  <a:pt x="6704571" y="9023172"/>
                                </a:lnTo>
                                <a:lnTo>
                                  <a:pt x="6704571" y="9017559"/>
                                </a:lnTo>
                                <a:lnTo>
                                  <a:pt x="6704571" y="5626"/>
                                </a:lnTo>
                                <a:lnTo>
                                  <a:pt x="6704571" y="0"/>
                                </a:lnTo>
                                <a:close/>
                              </a:path>
                            </a:pathLst>
                          </a:custGeom>
                          <a:solidFill>
                            <a:srgbClr val="000000"/>
                          </a:solidFill>
                        </wps:spPr>
                        <wps:bodyPr wrap="square" lIns="0" tIns="0" rIns="0" bIns="0" rtlCol="0">
                          <a:prstTxWarp prst="textNoShape">
                            <a:avLst/>
                          </a:prstTxWarp>
                          <a:noAutofit/>
                        </wps:bodyPr>
                      </wps:wsp>
                      <pic:pic>
                        <pic:nvPicPr>
                          <pic:cNvPr id="1369" name="Image 1369"/>
                          <pic:cNvPicPr/>
                        </pic:nvPicPr>
                        <pic:blipFill>
                          <a:blip r:embed="rId680" cstate="print"/>
                          <a:stretch>
                            <a:fillRect/>
                          </a:stretch>
                        </pic:blipFill>
                        <pic:spPr>
                          <a:xfrm>
                            <a:off x="4377542" y="3991584"/>
                            <a:ext cx="1696846" cy="1800707"/>
                          </a:xfrm>
                          <a:prstGeom prst="rect">
                            <a:avLst/>
                          </a:prstGeom>
                        </pic:spPr>
                      </pic:pic>
                      <pic:pic>
                        <pic:nvPicPr>
                          <pic:cNvPr id="1370" name="Image 1370"/>
                          <pic:cNvPicPr/>
                        </pic:nvPicPr>
                        <pic:blipFill>
                          <a:blip r:embed="rId681" cstate="print"/>
                          <a:stretch>
                            <a:fillRect/>
                          </a:stretch>
                        </pic:blipFill>
                        <pic:spPr>
                          <a:xfrm>
                            <a:off x="5573336" y="218955"/>
                            <a:ext cx="1096142" cy="666666"/>
                          </a:xfrm>
                          <a:prstGeom prst="rect">
                            <a:avLst/>
                          </a:prstGeom>
                        </pic:spPr>
                      </pic:pic>
                      <pic:pic>
                        <pic:nvPicPr>
                          <pic:cNvPr id="1371" name="Image 1371"/>
                          <pic:cNvPicPr/>
                        </pic:nvPicPr>
                        <pic:blipFill>
                          <a:blip r:embed="rId682" cstate="print"/>
                          <a:stretch>
                            <a:fillRect/>
                          </a:stretch>
                        </pic:blipFill>
                        <pic:spPr>
                          <a:xfrm>
                            <a:off x="129124" y="89829"/>
                            <a:ext cx="1010527" cy="889822"/>
                          </a:xfrm>
                          <a:prstGeom prst="rect">
                            <a:avLst/>
                          </a:prstGeom>
                        </pic:spPr>
                      </pic:pic>
                      <pic:pic>
                        <pic:nvPicPr>
                          <pic:cNvPr id="1372" name="Image 1372"/>
                          <pic:cNvPicPr/>
                        </pic:nvPicPr>
                        <pic:blipFill>
                          <a:blip r:embed="rId683" cstate="print"/>
                          <a:stretch>
                            <a:fillRect/>
                          </a:stretch>
                        </pic:blipFill>
                        <pic:spPr>
                          <a:xfrm>
                            <a:off x="129124" y="7383868"/>
                            <a:ext cx="6414034" cy="1632202"/>
                          </a:xfrm>
                          <a:prstGeom prst="rect">
                            <a:avLst/>
                          </a:prstGeom>
                        </pic:spPr>
                      </pic:pic>
                    </wpg:wgp>
                  </a:graphicData>
                </a:graphic>
              </wp:inline>
            </w:drawing>
          </mc:Choice>
          <mc:Fallback>
            <w:pict>
              <v:group style="width:527.950pt;height:710.5pt;mso-position-horizontal-relative:char;mso-position-vertical-relative:line" id="docshapegroup1177" coordorigin="0,0" coordsize="10559,14210">
                <v:shape style="position:absolute;left:6176;top:242;width:1909;height:331" id="docshape1178" coordorigin="6177,242" coordsize="1909,331" path="m6428,425l6427,419,6421,403,6419,400,6197,400,6190,403,6180,413,6177,421,6177,439,6178,445,6182,456,6184,460,6186,464,6408,464,6415,461,6425,451,6428,443,6428,425xm6847,526l6837,516,6826,505,6814,492,6785,461,6765,440,6736,408,6767,377,6818,326,6824,318,6832,304,6834,296,6834,277,6830,268,6821,260,6813,255,6803,251,6791,249,6777,248,6663,377,6663,269,6659,259,6646,249,6634,246,6612,246,6605,247,6591,249,6586,250,6582,251,6582,544,6585,554,6598,565,6599,565,6609,568,6633,568,6640,567,6654,565,6659,564,6663,563,6663,440,6756,545,6764,553,6780,566,6790,569,6814,569,6824,565,6825,565,6842,550,6847,539,6847,526xm7164,269l7160,259,7147,249,7136,246,7113,246,7106,247,7092,249,7087,250,7083,251,7083,450,7082,462,7079,473,7074,483,7068,492,7060,498,7050,503,7040,506,7028,507,7016,506,7006,503,6997,498,6988,492,6982,483,6977,473,6974,462,6973,450,6973,269,6970,259,6957,249,6945,246,6923,246,6916,247,6902,249,6896,250,6892,251,6892,450,6893,462,6893,464,6895,477,6898,489,6902,501,6907,511,6913,521,6920,531,6928,539,6938,546,6948,553,6959,559,6971,564,6984,567,6998,570,7012,572,7028,572,7043,572,7058,570,7072,567,7085,564,7097,559,7108,553,7119,546,7128,539,7136,531,7143,521,7149,511,7151,507,7155,501,7159,489,7162,477,7163,464,7164,450,7164,269xm7471,276l7470,270,7466,259,7464,255,7462,252,7228,252,7221,254,7211,265,7208,273,7208,292,7209,298,7213,309,7215,313,7217,316,7298,316,7298,544,7301,553,7314,564,7325,567,7349,567,7356,567,7370,565,7375,564,7379,563,7379,316,7451,316,7458,314,7468,303,7471,294,7471,276xm7761,516l7759,509,7758,507,7753,496,7748,491,7743,487,7734,492,7725,497,7704,505,7691,507,7676,507,7656,505,7638,501,7622,493,7609,482,7598,468,7591,451,7586,431,7585,408,7586,388,7586,385,7590,365,7598,348,7608,334,7620,322,7635,314,7653,309,7672,308,7687,308,7699,310,7720,319,7730,324,7739,330,7744,326,7749,322,7757,310,7757,310,7758,308,7758,308,7759,303,7759,295,7758,285,7758,284,7753,274,7745,265,7733,257,7719,251,7702,246,7683,243,7661,242,7645,243,7629,245,7614,248,7599,253,7585,259,7572,266,7560,275,7549,285,7538,296,7529,308,7521,322,7514,336,7509,353,7505,370,7502,388,7502,408,7502,428,7505,447,7509,465,7514,481,7521,496,7529,510,7539,522,7549,533,7561,542,7573,550,7587,557,7601,563,7616,567,7632,570,7648,572,7665,572,7678,572,7689,571,7699,570,7709,568,7720,565,7730,562,7736,558,7745,554,7752,549,7759,537,7761,531,7761,516xm8086,270l8082,260,8068,249,8058,246,8035,246,8028,247,8013,249,8009,250,8005,251,8005,375,7894,375,7894,269,7891,259,7877,249,7878,249,7866,246,7843,246,7836,247,7821,249,7817,250,7813,251,7813,544,7816,553,7829,564,7840,567,7864,567,7871,567,7885,565,7890,564,7894,563,7894,439,8005,439,8005,544,8008,553,8021,564,8032,567,8056,567,8063,567,8077,565,8082,564,8086,563,8086,439,8086,375,8086,270xe" filled="true" fillcolor="#548dd4" stroked="false">
                  <v:path arrowok="t"/>
                  <v:fill type="solid"/>
                </v:shape>
                <v:shape style="position:absolute;left:1932;top:928;width:4942;height:199" type="#_x0000_t75" id="docshape1179" stroked="false">
                  <v:imagedata r:id="rId659" o:title=""/>
                </v:shape>
                <v:shape style="position:absolute;left:3387;top:928;width:5197;height:519" id="docshape1180" coordorigin="3388,928" coordsize="5197,519" path="m3515,1439l3513,1431,3508,1414,3504,1400,3500,1387,3494,1368,3491,1358,3485,1339,3485,1337,3482,1327,3479,1320,3477,1315,3474,1312,3467,1310,3467,1387,3435,1387,3438,1378,3440,1370,3447,1353,3449,1345,3451,1339,3452,1339,3454,1345,3456,1352,3462,1369,3464,1378,3467,1387,3467,1310,3464,1309,3458,1308,3447,1308,3442,1308,3433,1311,3429,1312,3427,1313,3426,1316,3424,1321,3418,1338,3411,1358,3404,1379,3399,1393,3393,1411,3392,1416,3391,1420,3390,1423,3388,1429,3388,1431,3388,1437,3389,1439,3389,1440,3390,1440,3396,1444,3396,1445,3401,1446,3411,1446,3413,1446,3417,1445,3419,1444,3421,1444,3422,1440,3426,1425,3427,1420,3429,1414,3473,1414,3478,1432,3479,1437,3481,1440,3486,1445,3491,1446,3501,1446,3505,1445,3511,1443,3514,1441,3515,1440,3515,1439xm3600,1350l3599,1347,3598,1343,3597,1341,3596,1340,3566,1340,3566,1319,3564,1315,3559,1311,3559,1311,3554,1309,3544,1309,3542,1310,3536,1311,3534,1311,3532,1311,3532,1424,3536,1433,3550,1444,3559,1447,3582,1447,3589,1445,3597,1439,3599,1434,3599,1427,3599,1425,3597,1421,3596,1420,3596,1419,3596,1419,3594,1418,3593,1418,3590,1419,3585,1420,3583,1420,3576,1420,3572,1419,3567,1416,3566,1413,3566,1366,3592,1366,3594,1365,3599,1360,3600,1357,3600,1350xm6958,1024l6958,1021,6956,1016,6955,1014,6955,1013,6903,1013,6899,1014,6895,1018,6894,1022,6894,1030,6894,1032,6896,1037,6897,1039,6897,1040,6950,1040,6953,1039,6957,1035,6958,1031,6958,1024xm7086,1063l7085,1060,7084,1059,7082,1054,7082,1054,7080,1052,7078,1050,7074,1052,7070,1054,7061,1058,7056,1059,7037,1059,7028,1055,7013,1041,7010,1030,7010,1002,7013,992,7027,977,7036,973,7054,973,7059,974,7068,978,7072,980,7076,983,7078,981,7081,979,7084,974,7084,973,7085,971,7085,961,7081,956,7067,947,7056,945,7033,945,7024,947,7008,953,7001,957,6988,969,6985,974,6983,977,6976,994,6974,1005,6974,1028,6976,1039,6983,1057,6988,1064,7001,1076,7009,1080,7026,1085,7035,1087,7052,1087,7058,1086,7068,1084,7072,1082,7075,1081,7079,1079,7082,1077,7085,1072,7086,1069,7086,1063xm7208,1002l7207,1000,7207,1000,7204,991,7189,978,7188,977,7177,973,7158,973,7154,974,7146,976,7142,977,7139,978,7139,947,7138,943,7132,938,7127,937,7117,937,7115,937,7109,938,7107,939,7105,939,7105,1075,7107,1079,7113,1084,7113,1084,7118,1085,7129,1085,7136,1084,7138,1083,7139,1083,7139,1005,7142,1003,7144,1002,7150,1000,7153,1000,7161,1000,7166,1001,7172,1007,7174,1012,7174,1075,7175,1079,7182,1084,7182,1084,7186,1085,7198,1085,7204,1084,7206,1083,7208,1083,7208,1002xm7327,1038l7327,1005,7326,1000,7325,999,7321,990,7317,986,7308,980,7303,977,7294,975,7294,1038,7294,1058,7292,1059,7290,1060,7284,1061,7280,1062,7271,1062,7267,1061,7262,1056,7260,1054,7260,1047,7262,1044,7267,1041,7271,1040,7294,1038,7294,975,7291,974,7284,973,7270,973,7265,974,7254,975,7249,977,7244,978,7238,981,7234,986,7234,995,7235,998,7237,1002,7237,1002,7238,1004,7239,1004,7241,1005,7245,1004,7250,1002,7260,999,7266,999,7279,999,7284,1000,7292,1004,7294,1008,7294,1015,7252,1019,7243,1023,7231,1033,7228,1041,7227,1063,7232,1072,7250,1084,7262,1087,7286,1087,7293,1086,7306,1083,7312,1081,7317,1078,7319,1076,7322,1074,7326,1070,7327,1067,7327,1062,7327,1038xm7453,1001l7453,1000,7452,1000,7449,991,7431,977,7419,973,7394,973,7385,974,7370,979,7364,981,7360,985,7357,987,7354,989,7351,994,7350,997,7350,1075,7352,1079,7358,1084,7358,1084,7363,1085,7374,1085,7381,1084,7383,1083,7384,1083,7384,1005,7387,1003,7389,1002,7395,1000,7399,1000,7407,1000,7411,1001,7418,1006,7419,1010,7419,1075,7421,1079,7426,1084,7427,1084,7431,1085,7443,1085,7449,1084,7451,1083,7453,1083,7453,1001xm7580,947l7579,943,7573,938,7569,937,7559,937,7556,937,7550,938,7548,939,7547,939,7547,1003,7547,1056,7545,1057,7543,1058,7539,1059,7536,1060,7525,1060,7519,1057,7510,1048,7507,1041,7507,1020,7510,1012,7519,1002,7525,1000,7536,1000,7538,1000,7543,1002,7545,1002,7547,1003,7547,939,7547,939,7547,976,7544,975,7541,975,7535,974,7532,973,7521,973,7513,975,7513,975,7500,979,7494,983,7484,992,7480,998,7474,1012,7473,1020,7473,1030,7474,1043,7477,1055,7482,1064,7489,1072,7489,1072,7498,1078,7508,1083,7520,1085,7533,1086,7541,1086,7548,1085,7548,1085,7562,1081,7567,1079,7571,1076,7574,1074,7577,1072,7580,1067,7580,1064,7580,1060,7580,1000,7580,976,7580,947xm7680,979l7673,974,7650,974,7643,974,7629,978,7623,980,7618,983,7615,985,7612,988,7608,994,7607,997,7607,1075,7608,1079,7614,1084,7615,1084,7619,1085,7630,1085,7637,1084,7639,1083,7640,1083,7640,1006,7644,1004,7647,1003,7656,1001,7660,1000,7669,1000,7675,1001,7674,1001,7677,1001,7677,1000,7678,1000,7679,998,7680,994,7680,992,7680,979xm7789,1038l7789,1005,7787,1000,7787,999,7783,990,7779,986,7770,980,7765,977,7756,975,7756,1038,7756,1058,7754,1059,7752,1060,7746,1061,7742,1062,7733,1062,7729,1061,7723,1056,7722,1054,7722,1047,7724,1044,7729,1041,7733,1040,7756,1038,7756,975,7752,974,7745,973,7732,973,7727,974,7715,975,7710,977,7706,978,7699,981,7696,986,7696,995,7697,998,7699,1002,7699,1002,7700,1004,7701,1004,7702,1005,7707,1004,7712,1002,7722,999,7728,999,7741,999,7746,1000,7754,1004,7756,1008,7756,1015,7714,1019,7705,1023,7692,1033,7690,1041,7689,1063,7694,1072,7712,1084,7724,1087,7748,1087,7755,1086,7768,1083,7774,1081,7779,1078,7781,1076,7784,1074,7788,1070,7789,1067,7789,1062,7789,1038xm7916,1001l7915,1000,7915,1000,7911,991,7894,977,7881,973,7856,973,7848,974,7833,979,7827,981,7822,985,7820,987,7817,989,7814,994,7813,997,7813,1075,7815,1079,7821,1084,7821,1084,7825,1085,7837,1085,7843,1084,7846,1083,7847,1083,7847,1005,7850,1003,7852,1002,7858,1000,7861,1000,7870,1000,7874,1001,7880,1006,7882,1010,7882,1075,7883,1079,7889,1084,7890,1084,7894,1085,7905,1085,7912,1084,7914,1083,7916,1083,7916,1001xm7975,986l7974,982,7968,977,7963,976,7954,976,7951,976,7945,977,7943,978,7942,978,7942,1075,7943,1079,7949,1084,7950,1084,7954,1085,7965,1085,7972,1084,7974,1083,7975,1083,7975,986xm7977,941l7976,937,7969,930,7964,928,7953,928,7949,930,7942,937,7940,941,7940,951,7942,956,7949,963,7953,965,7964,965,7969,963,7976,956,7977,951,7977,941xm8160,1071l8158,1066,8153,1061,8142,1047,8136,1038,8131,1031,8138,1027,8144,1022,8151,1012,8153,1008,8156,1001,8156,978,8154,974,8154,974,8151,966,8141,958,8132,953,8122,949,8120,948,8120,980,8120,999,8118,1004,8109,1010,8104,1012,8083,1012,8083,974,8087,974,8091,974,8112,974,8120,980,8120,948,8110,946,8095,946,8088,946,8081,946,8068,947,8062,949,8058,950,8055,951,8052,953,8049,956,8049,958,8049,1074,8050,1079,8055,1083,8060,1085,8072,1085,8078,1084,8079,1084,8081,1083,8081,1083,8083,1083,8083,1038,8099,1038,8120,1071,8122,1075,8122,1076,8125,1079,8131,1084,8135,1085,8145,1085,8149,1084,8156,1079,8159,1076,8159,1075,8160,1071,8160,1071xm8288,1020l8287,1013,8281,1000,8281,1000,8277,994,8267,984,8262,980,8253,977,8253,1020,8253,1040,8252,1046,8252,1047,8251,1047,8244,1057,8239,1060,8225,1060,8219,1057,8212,1047,8210,1040,8210,1020,8211,1013,8212,1013,8219,1003,8225,1000,8239,1000,8244,1003,8252,1013,8253,1020,8253,977,8248,975,8240,973,8223,973,8216,975,8202,980,8195,984,8186,994,8182,1000,8177,1013,8176,1013,8175,1020,8175,1040,8176,1046,8176,1047,8181,1060,8182,1060,8182,1061,8185,1066,8185,1066,8195,1076,8201,1080,8215,1085,8223,1086,8240,1086,8248,1085,8261,1080,8268,1076,8278,1066,8281,1061,8281,1060,8282,1060,8287,1047,8287,1046,8288,1040,8288,1020xm8400,1038l8399,1005,8398,1000,8398,999,8394,990,8390,986,8381,980,8376,977,8367,975,8367,1038,8367,1058,8365,1059,8363,1060,8357,1061,8353,1062,8344,1062,8340,1061,8334,1056,8333,1054,8333,1047,8334,1044,8340,1041,8344,1040,8367,1038,8367,975,8363,974,8356,973,8343,973,8338,974,8326,975,8321,977,8317,978,8310,981,8307,986,8307,995,8308,998,8310,1002,8310,1002,8312,1004,8313,1005,8318,1004,8322,1002,8333,999,8339,999,8352,999,8357,1000,8365,1004,8367,1008,8367,1015,8325,1019,8315,1023,8303,1033,8300,1041,8300,1063,8305,1072,8323,1084,8335,1087,8358,1087,8366,1086,8379,1083,8385,1081,8389,1078,8392,1076,8395,1074,8399,1070,8400,1067,8400,1062,8400,1038xm8527,947l8525,943,8519,938,8515,937,8505,937,8502,937,8497,938,8494,939,8493,939,8493,1003,8493,1056,8491,1057,8490,1058,8485,1059,8482,1060,8471,1060,8465,1057,8456,1048,8454,1041,8454,1020,8456,1012,8465,1002,8472,1000,8482,1000,8484,1000,8489,1002,8491,1002,8493,1003,8493,939,8493,939,8493,976,8490,975,8488,975,8482,974,8478,973,8467,973,8459,975,8459,975,8446,979,8440,983,8430,992,8426,998,8421,1012,8419,1020,8419,1030,8420,1043,8423,1055,8428,1064,8435,1072,8435,1072,8444,1078,8454,1083,8466,1085,8479,1086,8488,1086,8494,1085,8494,1085,8508,1081,8513,1079,8517,1076,8521,1074,8523,1072,8526,1067,8527,1064,8527,1060,8527,1000,8527,976,8527,947xm8584,1055l8583,1052,8577,1048,8573,1047,8565,1047,8562,1047,8556,1049,8553,1050,8551,1051,8550,1055,8549,1063,8547,1072,8544,1081,8543,1086,8541,1095,8539,1099,8538,1104,8542,1107,8547,1109,8559,1109,8565,1106,8569,1100,8571,1098,8573,1095,8576,1088,8578,1085,8581,1077,8582,1073,8584,1066,8584,1063,8584,1055xe" filled="true" fillcolor="#000000" stroked="false">
                  <v:path arrowok="t"/>
                  <v:fill type="solid"/>
                </v:shape>
                <v:shape style="position:absolute;left:3613;top:1288;width:3468;height:199" type="#_x0000_t75" id="docshape1181" stroked="false">
                  <v:imagedata r:id="rId660" o:title=""/>
                </v:shape>
                <v:shape style="position:absolute;left:452;top:1582;width:8187;height:4123" id="docshape1182" coordorigin="453,1583" coordsize="8187,4123" path="m524,5685l453,5685,453,5705,524,5705,524,5685xm524,5241l453,5241,453,5261,524,5261,524,5241xm524,4799l453,4799,453,4819,524,4819,524,4799xm524,4357l453,4357,453,4377,524,4377,524,4357xm524,3494l453,3494,453,3515,524,3515,524,3494xm524,2632l453,2632,453,2653,524,2653,524,2632xm524,2190l453,2190,453,2211,524,2211,524,2190xm868,3021l859,3015,832,3015,824,3016,808,3020,801,3023,791,3029,787,3032,784,3036,783,3039,781,3043,781,3134,783,3139,790,3144,791,3144,796,3145,807,3145,811,3145,817,3144,819,3144,821,3143,821,3053,825,3051,829,3049,839,3047,844,3046,855,3046,861,3047,860,3047,864,3048,864,3046,865,3046,866,3044,867,3039,868,3036,868,3021xm1004,3062l1002,3054,998,3044,997,3041,992,3035,982,3026,976,3022,967,3018,967,3063,917,3071,918,3063,918,3062,921,3056,931,3047,937,3044,952,3044,957,3046,964,3054,966,3058,967,3062,967,3063,967,3018,961,3016,953,3015,936,3015,928,3016,928,3016,913,3021,906,3025,894,3036,889,3043,882,3058,882,3059,880,3068,880,3091,882,3101,889,3118,894,3125,907,3136,914,3140,931,3146,941,3147,958,3147,964,3147,976,3145,981,3143,989,3139,992,3137,997,3131,998,3128,998,3120,998,3118,998,3118,994,3112,992,3110,989,3108,985,3110,980,3113,967,3116,959,3118,946,3118,938,3116,926,3110,922,3105,920,3098,987,3087,992,3087,997,3085,1002,3079,1004,3075,1004,3071,1004,3062xm1142,3041l1141,3037,1137,3032,1135,3029,1132,3027,1127,3024,1121,3021,1105,3016,1105,3016,1104,3016,1104,3050,1104,3103,1102,3105,1099,3106,1093,3108,1089,3109,1082,3109,1078,3108,1072,3106,1070,3104,1065,3100,1063,3096,1061,3089,1060,3084,1060,3067,1063,3059,1073,3049,1080,3046,1092,3046,1095,3047,1100,3048,1102,3049,1104,3050,1104,3016,1096,3015,1077,3015,1068,3016,1052,3022,1045,3026,1033,3036,1029,3043,1022,3058,1021,3067,1021,3089,1022,3098,1029,3114,1033,3120,1043,3130,1050,3133,1050,3133,1063,3137,1071,3138,1084,3138,1089,3138,1097,3136,1101,3135,1105,3133,1105,3150,1102,3155,1102,3155,1091,3162,1083,3164,1066,3164,1060,3163,1047,3159,1042,3156,1037,3153,1035,3155,1033,3157,1030,3163,1029,3166,1029,3177,1032,3182,1038,3187,1042,3189,1047,3191,1061,3194,1069,3195,1087,3195,1096,3194,1111,3190,1118,3187,1129,3178,1134,3173,1139,3164,1141,3160,1142,3152,1142,3109,1142,3046,1142,3041xm1212,3030l1210,3025,1204,3019,1198,3018,1187,3018,1183,3018,1177,3019,1174,3020,1173,3021,1173,3134,1174,3139,1181,3144,1182,3144,1187,3145,1198,3145,1202,3145,1208,3144,1210,3144,1212,3143,1212,3030xm1214,2977l1212,2972,1204,2964,1199,2962,1186,2962,1181,2964,1172,2972,1170,2977,1170,2989,1172,2994,1181,3003,1186,3005,1199,3005,1204,3003,1212,2994,1214,2989,1214,2977xm1369,3091l1369,3070,1367,3062,1361,3046,1361,3046,1356,3039,1345,3027,1338,3023,1328,3019,1328,3070,1328,3093,1326,3100,1326,3101,1317,3113,1311,3116,1295,3116,1288,3113,1279,3101,1277,3093,1277,3070,1279,3062,1279,3061,1288,3049,1295,3046,1311,3046,1317,3049,1326,3061,1328,3070,1328,3019,1322,3017,1313,3015,1293,3015,1284,3017,1268,3023,1261,3027,1249,3039,1245,3046,1238,3062,1237,3070,1237,3093,1238,3100,1238,3101,1244,3117,1244,3117,1249,3124,1249,3124,1255,3130,1260,3135,1267,3140,1284,3146,1293,3147,1313,3147,1322,3146,1337,3140,1338,3140,1345,3135,1357,3124,1361,3117,1361,3117,1361,3116,1367,3101,1367,3101,1367,3101,1367,3100,1369,3091xm1510,3048l1510,3046,1505,3036,1495,3027,1486,3022,1476,3018,1465,3016,1451,3015,1441,3015,1431,3016,1414,3021,1407,3024,1401,3028,1398,3031,1395,3033,1391,3039,1390,3042,1390,3134,1392,3139,1399,3144,1400,3144,1404,3145,1416,3145,1419,3145,1426,3144,1428,3144,1430,3143,1430,3052,1433,3050,1436,3049,1443,3047,1447,3046,1457,3046,1462,3048,1469,3053,1471,3058,1471,3134,1472,3139,1479,3144,1480,3144,1485,3145,1496,3145,1500,3145,1506,3144,1508,3144,1510,3143,1510,3048xm1577,3118l1575,3112,1567,3103,1561,3101,1547,3101,1541,3103,1533,3112,1531,3118,1531,3131,1533,3136,1541,3145,1547,3147,1561,3147,1567,3145,1575,3136,1577,3131,1577,3118xm5251,2700l5250,2696,5250,2695,5247,2690,5245,2687,5242,2685,5238,2688,5233,2690,5223,2694,5216,2695,5194,2695,5183,2691,5167,2674,5163,2662,5163,2629,5167,2617,5182,2599,5193,2595,5214,2595,5220,2596,5231,2600,5236,2603,5240,2606,5243,2604,5245,2602,5249,2596,5250,2595,5250,2592,5250,2581,5246,2575,5229,2565,5217,2562,5190,2562,5180,2564,5160,2571,5152,2576,5137,2590,5132,2599,5123,2620,5121,2632,5121,2659,5123,2672,5132,2693,5137,2701,5152,2715,5161,2720,5181,2726,5192,2728,5212,2728,5219,2727,5231,2724,5236,2723,5239,2721,5244,2719,5247,2716,5250,2710,5251,2707,5251,2700xm5394,2645l5393,2634,5393,2634,5392,2627,5391,2626,5391,2623,5386,2615,5380,2608,5372,2602,5370,2601,5363,2598,5353,2596,5341,2595,5336,2595,5331,2596,5322,2598,5318,2599,5314,2601,5314,2564,5312,2559,5306,2554,5300,2553,5289,2553,5285,2553,5279,2554,5276,2555,5274,2555,5274,2714,5276,2719,5283,2724,5284,2724,5289,2725,5302,2725,5310,2724,5312,2724,5314,2723,5314,2632,5317,2630,5320,2629,5326,2627,5330,2626,5340,2626,5345,2628,5353,2634,5355,2640,5355,2714,5356,2719,5363,2724,5364,2724,5369,2725,5382,2725,5390,2724,5392,2724,5394,2723,5394,2645xm5464,2610l5463,2605,5456,2600,5450,2598,5439,2598,5435,2598,5429,2600,5427,2600,5425,2601,5425,2714,5427,2719,5434,2724,5434,2724,5439,2725,5453,2725,5460,2724,5463,2724,5464,2723,5464,2610xm5467,2557l5465,2552,5456,2544,5451,2542,5438,2542,5433,2544,5425,2552,5423,2557,5423,2569,5425,2574,5433,2583,5438,2585,5451,2585,5456,2583,5465,2574,5467,2569,5467,2557xm5536,2564l5534,2559,5527,2554,5522,2553,5510,2553,5507,2553,5500,2554,5498,2555,5496,2555,5496,2714,5498,2719,5505,2724,5505,2724,5510,2725,5524,2725,5531,2724,5534,2724,5536,2723,5536,2564xm5607,2564l5606,2559,5599,2554,5593,2553,5582,2553,5578,2553,5572,2554,5569,2555,5568,2555,5568,2714,5569,2719,5576,2724,5577,2724,5582,2725,5595,2725,5603,2724,5605,2724,5607,2723,5607,2564xm5678,2610l5676,2605,5669,2600,5664,2598,5652,2598,5649,2598,5642,2600,5640,2600,5638,2601,5638,2714,5640,2719,5647,2724,5647,2724,5652,2725,5666,2725,5673,2724,5676,2724,5678,2723,5678,2610xm5680,2557l5678,2552,5670,2544,5665,2542,5651,2542,5646,2544,5638,2552,5636,2557,5636,2569,5638,2574,5646,2583,5651,2585,5665,2585,5670,2583,5678,2574,5680,2569,5680,2557xm5828,2628l5827,2626,5823,2616,5812,2608,5804,2602,5794,2598,5782,2596,5769,2595,5758,2595,5749,2596,5731,2601,5724,2604,5719,2608,5715,2611,5713,2613,5709,2619,5708,2622,5708,2714,5710,2719,5717,2724,5717,2724,5722,2725,5736,2725,5743,2724,5746,2724,5747,2723,5747,2632,5750,2630,5754,2629,5760,2627,5764,2626,5774,2626,5779,2628,5786,2633,5788,2638,5788,2714,5790,2719,5797,2724,5797,2724,5802,2725,5816,2725,5823,2724,5826,2724,5828,2723,5828,2628xm5973,2621l5973,2617,5969,2612,5966,2609,5963,2607,5958,2604,5952,2601,5936,2596,5937,2596,5935,2596,5935,2630,5935,2683,5933,2685,5930,2686,5924,2688,5921,2689,5913,2689,5910,2688,5904,2686,5901,2684,5896,2680,5895,2676,5892,2669,5891,2664,5891,2647,5894,2639,5904,2629,5911,2626,5923,2626,5926,2627,5931,2628,5933,2629,5935,2630,5935,2596,5927,2595,5908,2595,5899,2596,5883,2602,5876,2606,5864,2616,5860,2623,5854,2638,5852,2647,5852,2669,5854,2678,5860,2694,5864,2700,5874,2710,5881,2713,5881,2713,5894,2717,5902,2718,5915,2718,5920,2718,5929,2716,5933,2715,5936,2713,5936,2730,5933,2735,5933,2735,5922,2742,5914,2744,5898,2744,5891,2743,5878,2739,5873,2736,5868,2733,5866,2735,5864,2737,5861,2743,5860,2746,5860,2757,5863,2762,5869,2767,5873,2769,5879,2771,5892,2774,5900,2775,5919,2775,5927,2774,5942,2770,5949,2767,5961,2758,5965,2753,5970,2744,5972,2740,5973,2732,5973,2689,5973,2626,5973,2621xm8639,1609l1835,1609,1835,1623,8639,1623,8639,1609xm8639,1583l1835,1583,1835,1596,8639,1596,8639,1583xe" filled="true" fillcolor="#000000" stroked="false">
                  <v:path arrowok="t"/>
                  <v:fill type="solid"/>
                </v:shape>
                <v:shape style="position:absolute;left:4719;top:5595;width:1198;height:186" type="#_x0000_t75" id="docshape1183" stroked="false">
                  <v:imagedata r:id="rId661" o:title=""/>
                </v:shape>
                <v:shape style="position:absolute;left:5936;top:5615;width:368;height:163" id="docshape1184" coordorigin="5936,5615" coordsize="368,163" path="m6011,5707l6011,5704,6008,5696,6007,5694,5946,5694,5942,5696,5937,5701,5936,5705,5936,5714,5936,5717,5938,5722,5939,5724,5940,5726,6001,5726,6005,5725,6010,5720,6011,5716,6011,5707xm6143,5758l6143,5755,6141,5749,6140,5747,6140,5746,6075,5746,6121,5707,6129,5698,6139,5681,6142,5672,6141,5655,6140,5650,6139,5647,6135,5638,6131,5633,6121,5625,6115,5621,6100,5617,6091,5615,6068,5615,6056,5618,6039,5626,6035,5632,6035,5645,6036,5647,6036,5648,6040,5653,6042,5656,6045,5658,6048,5655,6053,5653,6064,5648,6070,5647,6085,5647,6091,5649,6099,5655,6102,5660,6102,5670,6100,5674,6093,5685,6087,5691,6037,5735,6035,5738,6030,5745,6029,5749,6029,5764,6033,5771,6040,5776,6134,5776,6137,5775,6142,5770,6143,5766,6143,5758xm6304,5725l6303,5722,6301,5716,6301,5716,6300,5714,6299,5712,6278,5712,6278,5657,6278,5635,6277,5631,6274,5626,6272,5623,6267,5620,6264,5619,6257,5618,6254,5617,6247,5617,6243,5618,6241,5618,6241,5657,6241,5712,6204,5712,6240,5657,6241,5657,6241,5618,6236,5619,6233,5620,6230,5620,6167,5704,6165,5706,6164,5709,6163,5716,6163,5716,6162,5719,6162,5728,6164,5732,6169,5739,6172,5742,6175,5744,6239,5744,6239,5769,6241,5774,6248,5777,6254,5778,6264,5778,6267,5778,6274,5777,6276,5777,6278,5776,6278,5744,6293,5744,6297,5743,6302,5738,6304,5734,6304,5725xe" filled="true" fillcolor="#000000" stroked="false">
                  <v:path arrowok="t"/>
                  <v:fill type="solid"/>
                </v:shape>
                <v:shape style="position:absolute;left:232;top:6057;width:2881;height:251" type="#_x0000_t75" id="docshape1185" stroked="false">
                  <v:imagedata r:id="rId662" o:title=""/>
                </v:shape>
                <v:rect style="position:absolute;left:207;top:6328;width:2925;height:18" id="docshape1186" filled="true" fillcolor="#548dd4" stroked="false">
                  <v:fill type="solid"/>
                </v:rect>
                <v:shape style="position:absolute;left:221;top:6583;width:3989;height:214" type="#_x0000_t75" id="docshape1187" stroked="false">
                  <v:imagedata r:id="rId663" o:title=""/>
                </v:shape>
                <v:shape style="position:absolute;left:4241;top:6583;width:1606;height:172" id="docshape1188" coordorigin="4242,6584" coordsize="1606,172" path="m4311,6687l4311,6684,4309,6679,4308,6677,4307,6675,4251,6675,4248,6677,4243,6681,4242,6685,4242,6693,4242,6696,4244,6701,4245,6703,4246,6705,4302,6705,4305,6704,4310,6699,4311,6695,4311,6687xm4463,6615l4461,6612,4461,6611,4453,6607,4449,6605,4440,6605,4437,6606,4431,6607,4428,6608,4426,6610,4422,6623,4419,6637,4415,6651,4411,6665,4408,6679,4403,6694,4400,6704,4397,6716,4397,6716,4395,6716,4391,6704,4387,6692,4384,6680,4380,6669,4376,6657,4373,6646,4369,6633,4366,6621,4364,6615,4362,6612,4361,6611,4359,6610,4355,6607,4351,6605,4341,6605,4337,6606,4330,6610,4327,6612,4325,6614,4326,6620,4328,6628,4333,6644,4336,6652,4342,6669,4344,6677,4350,6694,4354,6704,4359,6716,4362,6723,4367,6734,4369,6739,4372,6746,4375,6749,4384,6752,4389,6753,4400,6753,4405,6753,4413,6750,4416,6748,4418,6747,4420,6744,4422,6739,4428,6727,4431,6719,4433,6716,4438,6703,4441,6694,4448,6676,4451,6667,4456,6650,4459,6642,4462,6629,4463,6624,4463,6615xm4520,6646l4518,6641,4512,6637,4507,6635,4496,6635,4493,6636,4487,6637,4485,6637,4483,6638,4483,6742,4485,6747,4491,6752,4492,6752,4496,6753,4509,6753,4516,6752,4518,6751,4520,6751,4520,6646xm4522,6598l4520,6593,4512,6586,4507,6584,4495,6584,4490,6586,4483,6593,4481,6598,4481,6609,4483,6614,4490,6621,4495,6623,4507,6623,4512,6621,4520,6614,4522,6609,4522,6598xm4642,6731l4641,6728,4640,6726,4638,6724,4636,6722,4633,6720,4631,6721,4627,6722,4620,6725,4615,6726,4601,6726,4594,6723,4582,6713,4579,6705,4579,6683,4582,6675,4594,6664,4602,6662,4615,6662,4619,6662,4627,6665,4631,6666,4633,6668,4635,6666,4637,6664,4638,6662,4640,6659,4640,6659,4640,6657,4640,6648,4637,6643,4637,6643,4625,6635,4616,6633,4597,6633,4589,6634,4573,6639,4567,6643,4555,6653,4551,6659,4551,6659,4544,6675,4542,6683,4542,6705,4544,6713,4550,6728,4554,6734,4565,6744,4572,6748,4588,6753,4596,6755,4617,6755,4626,6753,4639,6745,4642,6741,4642,6731xm4772,6676l4771,6669,4767,6660,4766,6657,4762,6651,4752,6642,4746,6639,4738,6636,4738,6677,4692,6684,4693,6677,4693,6676,4696,6670,4705,6662,4711,6660,4724,6660,4729,6661,4736,6669,4738,6673,4738,6676,4738,6677,4738,6636,4733,6634,4725,6633,4710,6633,4702,6634,4702,6634,4688,6638,4682,6642,4671,6652,4667,6658,4660,6673,4660,6673,4658,6682,4658,6703,4660,6712,4667,6727,4671,6734,4683,6744,4689,6748,4705,6753,4714,6755,4730,6755,4736,6754,4746,6752,4751,6751,4759,6747,4762,6745,4766,6740,4767,6737,4767,6730,4767,6727,4767,6727,4763,6722,4761,6720,4759,6718,4755,6721,4751,6723,4739,6726,4731,6727,4719,6727,4712,6726,4701,6720,4697,6715,4695,6709,4757,6699,4762,6699,4766,6697,4771,6692,4772,6688,4772,6684,4772,6676xm4958,6729l4957,6726,4957,6725,4954,6720,4952,6717,4950,6715,4946,6718,4941,6720,4931,6724,4926,6725,4905,6725,4895,6721,4880,6705,4876,6694,4876,6664,4880,6652,4894,6636,4904,6632,4923,6632,4929,6633,4939,6638,4943,6640,4948,6643,4950,6641,4952,6639,4956,6633,4956,6632,4957,6630,4957,6619,4953,6614,4937,6604,4926,6602,4901,6602,4892,6604,4874,6610,4866,6615,4853,6628,4849,6633,4847,6636,4840,6655,4838,6666,4838,6692,4840,6703,4847,6723,4853,6731,4867,6743,4875,6748,4893,6754,4903,6755,4922,6755,4928,6754,4939,6752,4943,6750,4947,6749,4951,6747,4954,6744,4957,6739,4958,6736,4958,6729xm5090,6664l5089,6662,5089,6661,5085,6652,5070,6638,5068,6637,5056,6633,5036,6633,5031,6633,5023,6635,5019,6637,5016,6638,5016,6604,5014,6599,5008,6595,5003,6593,4992,6593,4989,6594,4983,6595,4981,6595,4979,6596,4979,6742,4981,6747,4987,6752,4988,6752,4992,6753,5005,6753,5012,6752,5014,6751,5016,6751,5016,6667,5018,6665,5021,6664,5027,6662,5031,6661,5040,6661,5044,6663,5052,6669,5053,6674,5053,6742,5055,6747,5061,6752,5062,6752,5066,6753,5079,6753,5086,6752,5088,6751,5090,6751,5090,6664xm5218,6702l5218,6667,5217,6662,5216,6660,5212,6651,5208,6646,5198,6639,5193,6637,5183,6634,5183,6702,5183,6724,5181,6725,5179,6726,5172,6728,5168,6728,5158,6728,5154,6727,5148,6722,5146,6719,5146,6712,5148,6709,5154,6705,5158,6704,5183,6702,5183,6634,5179,6633,5172,6633,5157,6633,5151,6633,5139,6635,5134,6636,5129,6638,5122,6641,5118,6646,5118,6656,5119,6659,5121,6664,5122,6664,5123,6665,5123,6666,5125,6667,5130,6665,5135,6664,5147,6661,5153,6660,5166,6660,5172,6661,5181,6666,5183,6670,5183,6678,5137,6682,5127,6686,5114,6697,5111,6705,5111,6730,5116,6739,5126,6746,5134,6750,5143,6753,5153,6754,5165,6755,5174,6755,5182,6754,5196,6751,5202,6749,5207,6746,5210,6744,5213,6742,5217,6737,5218,6733,5218,6728,5218,6702xm5282,6646l5281,6641,5274,6637,5269,6635,5259,6635,5255,6636,5250,6637,5248,6637,5246,6638,5246,6742,5247,6747,5254,6752,5254,6752,5259,6753,5271,6753,5278,6752,5281,6751,5282,6751,5282,6646xm5284,6598l5282,6593,5275,6586,5270,6584,5258,6584,5253,6586,5246,6593,5244,6598,5244,6609,5246,6614,5253,6621,5258,6623,5270,6623,5275,6621,5282,6614,5284,6609,5284,6598xm5391,6638l5383,6633,5358,6633,5350,6634,5336,6637,5329,6640,5320,6646,5317,6648,5312,6655,5311,6658,5311,6742,5313,6747,5320,6752,5320,6752,5324,6753,5337,6753,5344,6752,5346,6751,5348,6751,5348,6668,5351,6666,5355,6664,5365,6662,5369,6662,5379,6662,5385,6662,5384,6662,5387,6663,5388,6662,5388,6661,5389,6659,5391,6655,5391,6652,5391,6638xm5582,6751l5582,6667,5581,6663,5581,6662,5581,6661,5575,6650,5572,6646,5569,6644,5563,6639,5558,6636,5548,6634,5550,6634,5541,6633,5527,6633,5519,6634,5507,6638,5502,6641,5497,6644,5492,6640,5487,6637,5475,6634,5476,6634,5468,6633,5453,6633,5445,6634,5430,6638,5423,6641,5415,6647,5412,6649,5409,6655,5408,6658,5408,6742,5410,6747,5416,6752,5417,6752,5421,6753,5434,6753,5441,6752,5443,6751,5445,6751,5445,6666,5446,6665,5448,6664,5454,6662,5457,6661,5465,6661,5469,6663,5475,6667,5477,6671,5477,6742,5478,6747,5485,6752,5485,6752,5490,6753,5502,6753,5509,6752,5512,6751,5513,6751,5513,6670,5513,6668,5513,6667,5513,6667,5515,6665,5518,6664,5523,6662,5526,6661,5534,6661,5538,6663,5544,6667,5545,6671,5545,6742,5547,6747,5553,6752,5554,6752,5558,6753,5571,6753,5578,6752,5580,6751,5582,6751xm5710,6702l5710,6667,5709,6662,5708,6660,5703,6651,5700,6646,5690,6639,5684,6637,5675,6634,5675,6702,5675,6724,5673,6725,5670,6726,5663,6728,5660,6728,5650,6728,5645,6727,5640,6722,5638,6719,5638,6712,5640,6709,5646,6705,5650,6704,5675,6702,5675,6634,5671,6633,5663,6633,5649,6633,5643,6633,5631,6635,5626,6636,5621,6638,5614,6641,5610,6646,5610,6656,5611,6659,5613,6664,5613,6664,5614,6665,5615,6666,5617,6667,5622,6665,5627,6664,5638,6661,5644,6660,5658,6660,5664,6661,5672,6666,5674,6670,5674,6678,5629,6682,5619,6686,5606,6697,5603,6705,5603,6730,5608,6739,5618,6746,5625,6750,5634,6753,5645,6754,5657,6755,5666,6755,5674,6754,5688,6751,5694,6749,5699,6746,5702,6744,5705,6742,5709,6737,5710,6733,5710,6728,5710,6702xm5847,6663l5847,6661,5843,6652,5833,6644,5825,6639,5816,6636,5805,6633,5793,6633,5783,6633,5774,6634,5758,6638,5752,6641,5747,6645,5743,6647,5741,6649,5737,6655,5736,6658,5736,6742,5738,6747,5745,6752,5745,6752,5750,6753,5762,6753,5769,6752,5771,6751,5773,6751,5773,6666,5776,6665,5779,6664,5785,6662,5789,6661,5798,6661,5802,6663,5809,6668,5811,6672,5811,6742,5812,6747,5819,6752,5819,6752,5824,6753,5836,6753,5843,6752,5845,6751,5847,6751,5847,6663xe" filled="true" fillcolor="#000000" stroked="false">
                  <v:path arrowok="t"/>
                  <v:fill type="solid"/>
                </v:shape>
                <v:shape style="position:absolute;left:221;top:6973;width:3509;height:214" type="#_x0000_t75" id="docshape1189" stroked="false">
                  <v:imagedata r:id="rId664" o:title=""/>
                </v:shape>
                <v:shape style="position:absolute;left:3762;top:6982;width:961;height:162" id="docshape1190" coordorigin="3762,6983" coordsize="961,162" path="m3832,7076l3831,7073,3829,7068,3828,7066,3828,7065,3772,7065,3768,7066,3763,7071,3762,7075,3762,7083,3763,7085,3764,7090,3765,7092,3766,7094,3822,7094,3826,7093,3831,7088,3832,7084,3832,7076xm4017,7138l4017,7134,4017,7128,4016,7115,4014,7093,4013,7074,4010,7046,4010,7040,4009,7036,4009,7030,4009,7028,4007,7015,4006,7011,4006,7010,4005,7005,4005,7004,4005,7003,4002,7000,4003,7000,3994,6996,3995,6996,3988,6995,3977,6995,3973,6995,3966,6997,3963,6998,3961,6999,3958,7008,3954,7019,3945,7046,3939,7062,3936,7073,3935,7073,3933,7068,3926,7046,3923,7039,3920,7030,3916,7019,3914,7014,3910,7005,3907,7001,3899,6996,3893,6995,3878,6995,3872,6996,3873,6996,3865,7000,3862,7002,3861,7004,3858,7046,3856,7086,3855,7102,3855,7104,3854,7107,3854,7110,3854,7121,3854,7133,3855,7137,3863,7141,3863,7141,3867,7142,3877,7142,3880,7142,3886,7141,3887,7141,3887,7141,3890,7140,3891,7121,3891,7115,3891,7110,3891,7105,3892,7093,3893,7062,3893,7058,3893,7054,3893,7052,3893,7049,3893,7046,3894,7042,3894,7039,3895,7039,3897,7046,3900,7054,3907,7074,3912,7089,3917,7102,3918,7104,3920,7106,3927,7109,3928,7109,3931,7110,3940,7110,3943,7109,3949,7107,3952,7106,3954,7104,3961,7083,3964,7073,3964,7073,3970,7055,3973,7046,3975,7040,3976,7040,3976,7042,3976,7046,3977,7049,3977,7052,3977,7058,3977,7062,3977,7068,3977,7071,3978,7078,3978,7083,3978,7089,3978,7102,3979,7121,3980,7133,3980,7134,3982,7138,3990,7141,3994,7142,4003,7142,4006,7142,4007,7142,4012,7141,4015,7139,4017,7138xm4152,7065l4150,7058,4146,7049,4145,7046,4141,7041,4131,7032,4126,7028,4117,7025,4117,7066,4072,7074,4072,7066,4072,7066,4075,7060,4084,7051,4090,7049,4103,7049,4108,7051,4115,7058,4117,7062,4117,7065,4117,7066,4117,7025,4112,7023,4105,7022,4089,7022,4081,7023,4081,7023,4068,7028,4061,7031,4050,7041,4046,7047,4040,7062,4039,7062,4038,7071,4038,7092,4039,7101,4046,7117,4050,7123,4062,7134,4069,7137,4085,7143,4093,7144,4109,7144,4115,7144,4126,7142,4130,7140,4138,7137,4141,7135,4146,7129,4147,7126,4147,7119,4146,7117,4146,7117,4143,7111,4141,7109,4138,7108,4135,7110,4130,7112,4118,7116,4111,7117,4098,7117,4091,7115,4080,7110,4076,7105,4074,7098,4141,7088,4145,7086,4150,7081,4152,7077,4152,7074,4152,7065xm4348,7140l4348,7057,4347,7052,4346,7051,4346,7051,4341,7040,4338,7035,4335,7033,4329,7028,4324,7026,4314,7023,4316,7023,4307,7022,4292,7022,4285,7023,4273,7027,4268,7030,4263,7033,4258,7029,4253,7027,4241,7023,4242,7023,4234,7022,4219,7022,4211,7023,4196,7028,4189,7031,4184,7034,4181,7036,4178,7039,4175,7044,4174,7047,4174,7132,4175,7136,4182,7141,4183,7141,4187,7142,4199,7142,4207,7141,4209,7141,4210,7140,4210,7055,4212,7054,4214,7053,4220,7051,4223,7051,4231,7051,4235,7052,4241,7057,4243,7061,4243,7132,4244,7136,4251,7141,4251,7141,4255,7142,4268,7142,4275,7141,4277,7141,4279,7140,4279,7060,4279,7058,4279,7057,4279,7057,4278,7057,4281,7055,4283,7053,4289,7051,4292,7051,4300,7051,4304,7052,4310,7057,4311,7061,4311,7132,4313,7136,4319,7141,4320,7141,4324,7142,4336,7142,4344,7141,4346,7141,4348,7140xm4492,7093l4492,7071,4491,7064,4486,7051,4486,7051,4485,7049,4481,7042,4471,7032,4465,7028,4462,7027,4455,7024,4455,7071,4455,7093,4452,7102,4443,7112,4437,7115,4425,7115,4421,7115,4416,7113,4413,7112,4411,7111,4411,7056,4414,7055,4417,7053,4423,7051,4426,7051,4437,7051,4443,7053,4452,7063,4455,7071,4455,7024,4451,7023,4444,7022,4431,7022,4427,7023,4418,7025,4415,7026,4412,7027,4412,6993,4410,6989,4404,6984,4399,6983,4388,6983,4385,6983,4379,6984,4377,6985,4375,6985,4375,7121,4379,7127,4385,7132,4390,7135,4396,7138,4410,7143,4419,7144,4439,7144,4446,7143,4447,7143,4463,7137,4469,7134,4480,7123,4484,7117,4485,7115,4490,7102,4492,7093xm4622,7065l4621,7058,4617,7049,4615,7046,4612,7041,4602,7032,4596,7028,4588,7025,4588,7066,4542,7074,4543,7066,4543,7066,4546,7060,4555,7051,4560,7049,4574,7049,4579,7051,4586,7058,4587,7062,4588,7065,4588,7066,4588,7025,4583,7023,4575,7022,4560,7022,4552,7023,4552,7023,4538,7028,4532,7031,4521,7041,4516,7047,4510,7062,4510,7062,4508,7071,4508,7092,4510,7101,4516,7117,4521,7123,4532,7134,4539,7137,4555,7143,4564,7144,4580,7144,4585,7144,4596,7142,4601,7140,4609,7137,4612,7135,4616,7129,4617,7126,4617,7119,4616,7117,4616,7117,4613,7111,4611,7109,4609,7108,4605,7110,4600,7112,4589,7116,4581,7117,4569,7117,4562,7115,4551,7110,4547,7105,4545,7098,4612,7088,4615,7086,4621,7081,4622,7077,4622,7074,4622,7065xm4723,7028l4715,7022,4690,7022,4682,7023,4667,7027,4661,7029,4652,7035,4649,7038,4644,7044,4643,7048,4643,7132,4645,7136,4651,7141,4652,7141,4656,7142,4669,7142,4676,7141,4678,7141,4680,7140,4680,7057,4683,7055,4687,7054,4696,7051,4701,7051,4711,7051,4717,7051,4716,7051,4719,7052,4720,7051,4720,7050,4721,7049,4722,7044,4723,7042,4723,7028xe" filled="true" fillcolor="#000000" stroked="false">
                  <v:path arrowok="t"/>
                  <v:fill type="solid"/>
                </v:shape>
                <v:shape style="position:absolute;left:221;top:7362;width:3259;height:214" type="#_x0000_t75" id="docshape1191" stroked="false">
                  <v:imagedata r:id="rId665" o:title=""/>
                </v:shape>
                <v:shape style="position:absolute;left:3532;top:7371;width:961;height:162" id="docshape1192" coordorigin="3532,7372" coordsize="961,162" path="m3602,7465l3601,7462,3599,7455,3598,7454,3542,7454,3538,7455,3534,7460,3532,7464,3532,7472,3533,7474,3534,7479,3535,7482,3536,7483,3592,7483,3596,7482,3601,7477,3602,7473,3602,7465xm3787,7527l3787,7523,3786,7504,3784,7482,3783,7469,3781,7439,3780,7429,3779,7425,3779,7419,3779,7417,3777,7404,3776,7400,3776,7399,3775,7394,3775,7393,3775,7392,3773,7389,3773,7389,3764,7385,3765,7385,3758,7384,3747,7384,3743,7384,3736,7386,3733,7387,3731,7388,3728,7397,3724,7408,3719,7421,3712,7443,3709,7451,3706,7462,3705,7462,3703,7457,3696,7435,3693,7428,3690,7419,3686,7408,3685,7403,3681,7394,3677,7390,3669,7385,3663,7384,3648,7384,3642,7385,3643,7385,3635,7389,3633,7391,3631,7393,3630,7407,3629,7428,3626,7475,3625,7491,3625,7493,3625,7496,3624,7499,3624,7510,3624,7522,3626,7526,3633,7530,3633,7530,3637,7531,3647,7531,3650,7531,3656,7530,3657,7530,3658,7530,3660,7529,3661,7510,3661,7504,3661,7499,3661,7494,3662,7482,3662,7478,3662,7475,3662,7471,3662,7467,3663,7444,3663,7441,3663,7438,3664,7435,3664,7431,3664,7428,3665,7428,3667,7435,3670,7443,3677,7463,3682,7478,3687,7491,3688,7493,3690,7495,3697,7498,3698,7498,3701,7499,3710,7499,3713,7498,3719,7496,3722,7495,3724,7493,3731,7472,3734,7462,3734,7462,3740,7444,3743,7435,3745,7429,3746,7429,3746,7431,3747,7435,3747,7439,3747,7451,3747,7457,3748,7462,3748,7467,3748,7471,3748,7478,3748,7491,3749,7510,3750,7517,3750,7519,3750,7522,3750,7523,3752,7527,3760,7530,3764,7531,3774,7531,3776,7531,3777,7531,3782,7530,3785,7528,3787,7527xm3922,7454l3920,7447,3916,7438,3915,7435,3911,7430,3902,7421,3896,7417,3887,7414,3887,7455,3842,7463,3843,7455,3843,7455,3845,7449,3854,7440,3860,7438,3874,7438,3879,7440,3885,7447,3887,7451,3887,7454,3887,7455,3887,7414,3882,7412,3875,7411,3859,7411,3852,7412,3838,7417,3831,7420,3820,7430,3816,7436,3810,7451,3810,7451,3808,7460,3808,7481,3810,7490,3816,7506,3821,7512,3832,7523,3839,7526,3855,7532,3863,7533,3879,7533,3885,7533,3896,7531,3900,7529,3908,7526,3911,7524,3916,7518,3917,7515,3917,7508,3916,7506,3916,7506,3913,7500,3911,7498,3908,7497,3905,7499,3900,7501,3888,7505,3881,7506,3869,7506,3861,7504,3850,7499,3846,7494,3844,7487,3906,7478,3911,7477,3915,7475,3920,7470,3922,7466,3922,7463,3922,7454xm4117,7529l4116,7446,4116,7441,4115,7440,4115,7440,4110,7429,4107,7424,4104,7422,4098,7417,4093,7415,4083,7412,4084,7412,4076,7411,4061,7411,4054,7412,4042,7416,4037,7419,4032,7422,4027,7418,4021,7416,4010,7412,4011,7412,4003,7411,3988,7411,3980,7412,3965,7417,3958,7420,3950,7425,3947,7428,3944,7433,3943,7436,3943,7521,3944,7525,3951,7530,3951,7530,3956,7531,3968,7531,3975,7530,3978,7530,3979,7529,3979,7444,3981,7443,3983,7442,3989,7440,3992,7440,4000,7440,4004,7441,4010,7446,4012,7450,4012,7521,4013,7525,4019,7530,4020,7530,4024,7531,4037,7531,4044,7530,4046,7530,4048,7529,4048,7448,4048,7446,4048,7446,4047,7446,4050,7444,4052,7442,4058,7440,4061,7440,4069,7440,4073,7441,4079,7446,4080,7450,4080,7521,4082,7525,4088,7530,4089,7530,4093,7531,4105,7531,4113,7530,4115,7530,4117,7529xm4261,7482l4261,7460,4260,7453,4255,7440,4255,7440,4254,7438,4250,7431,4240,7421,4234,7417,4231,7416,4224,7414,4224,7460,4224,7482,4221,7491,4212,7501,4205,7504,4194,7504,4190,7504,4185,7502,4182,7501,4180,7500,4180,7445,4183,7444,4186,7442,4191,7440,4195,7440,4206,7440,4212,7442,4221,7452,4224,7460,4224,7414,4220,7412,4213,7411,4200,7411,4196,7412,4187,7414,4184,7415,4181,7416,4181,7382,4179,7378,4173,7373,4168,7372,4157,7372,4154,7372,4148,7373,4146,7374,4144,7374,4144,7510,4147,7516,4154,7521,4159,7524,4165,7527,4179,7532,4188,7533,4208,7533,4215,7532,4216,7532,4232,7526,4238,7523,4249,7512,4253,7506,4254,7504,4259,7491,4261,7482xm4391,7454l4390,7447,4386,7438,4384,7435,4381,7430,4371,7421,4365,7417,4357,7414,4357,7455,4311,7463,4312,7455,4312,7455,4315,7449,4324,7440,4329,7438,4343,7438,4348,7440,4355,7447,4356,7451,4357,7454,4357,7455,4357,7414,4351,7412,4344,7411,4328,7411,4321,7412,4307,7417,4301,7420,4290,7430,4285,7436,4279,7451,4279,7451,4277,7460,4277,7481,4279,7490,4285,7506,4290,7512,4301,7523,4308,7526,4324,7532,4333,7533,4349,7533,4354,7533,4365,7531,4370,7529,4377,7526,4380,7524,4385,7518,4386,7515,4386,7508,4385,7506,4385,7506,4382,7500,4380,7498,4378,7497,4374,7499,4369,7501,4358,7505,4350,7506,4338,7506,4331,7504,4320,7499,4316,7494,4313,7487,4376,7478,4380,7477,4384,7475,4390,7470,4391,7466,4391,7463,4391,7454xm4493,7417l4485,7411,4460,7411,4452,7412,4438,7416,4431,7418,4422,7424,4419,7427,4414,7433,4413,7437,4413,7521,4415,7525,4421,7530,4422,7530,4426,7531,4439,7531,4446,7530,4448,7530,4450,7529,4450,7446,4453,7444,4457,7443,4467,7440,4471,7440,4481,7440,4487,7440,4486,7440,4489,7441,4490,7440,4490,7439,4491,7438,4493,7433,4493,7431,4493,7417xe" filled="true" fillcolor="#000000" stroked="false">
                  <v:path arrowok="t"/>
                  <v:fill type="solid"/>
                </v:shape>
                <v:shape style="position:absolute;left:221;top:7748;width:3574;height:213" type="#_x0000_t75" id="docshape1193" stroked="false">
                  <v:imagedata r:id="rId666" o:title=""/>
                </v:shape>
                <v:shape style="position:absolute;left:3828;top:7758;width:961;height:162" id="docshape1194" coordorigin="3829,7759" coordsize="961,162" path="m3898,7852l3898,7849,3895,7842,3894,7841,3838,7841,3835,7842,3830,7846,3829,7850,3829,7858,3829,7861,3831,7866,3831,7868,3832,7870,3889,7870,3892,7869,3897,7864,3898,7860,3898,7852xm4084,7914l4083,7909,4083,7897,4082,7886,4080,7859,4079,7850,4076,7818,4076,7817,4076,7815,4076,7811,4075,7806,4075,7804,4073,7791,4073,7786,4071,7780,4071,7780,4071,7779,4069,7776,4069,7776,4060,7772,4061,7772,4054,7771,4043,7771,4039,7771,4032,7773,4029,7774,4027,7775,4024,7784,4020,7795,4012,7818,4008,7830,4005,7838,4002,7848,4001,7848,3999,7844,3994,7828,3989,7815,3986,7806,3983,7795,3981,7790,3977,7780,3974,7777,3965,7772,3959,7771,3945,7771,3938,7772,3939,7772,3931,7776,3929,7778,3927,7780,3926,7794,3925,7822,3922,7862,3921,7878,3921,7880,3921,7883,3921,7886,3920,7897,3920,7909,3922,7913,3929,7917,3929,7917,3934,7918,3943,7918,3946,7918,3952,7917,3954,7916,3954,7916,3956,7915,3957,7897,3957,7890,3957,7885,3958,7882,3958,7878,3958,7873,3958,7869,3958,7862,3958,7858,3959,7838,3959,7833,3959,7830,3960,7828,3960,7824,3960,7822,3960,7818,3960,7815,3961,7815,3963,7822,3966,7830,3973,7850,3977,7862,3983,7878,3984,7880,3986,7882,3993,7885,3994,7885,3997,7885,4006,7885,4009,7885,4015,7883,4018,7882,4020,7880,4024,7869,4027,7859,4030,7849,4030,7848,4037,7831,4039,7822,4041,7815,4043,7815,4043,7818,4043,7822,4043,7824,4043,7828,4043,7833,4043,7838,4044,7844,4044,7849,4044,7856,4044,7862,4044,7865,4044,7869,4045,7873,4045,7878,4045,7890,4046,7904,4046,7906,4046,7909,4047,7910,4048,7913,4056,7917,4060,7918,4070,7918,4072,7918,4073,7918,4079,7916,4081,7915,4084,7914xm4218,7841l4217,7834,4213,7825,4211,7822,4207,7816,4198,7807,4192,7804,4184,7801,4184,7842,4138,7849,4139,7842,4139,7841,4141,7835,4151,7827,4156,7825,4170,7825,4175,7827,4181,7834,4183,7838,4183,7841,4184,7842,4184,7801,4178,7799,4171,7798,4155,7798,4148,7799,4148,7799,4134,7804,4128,7807,4117,7817,4112,7823,4106,7838,4106,7838,4104,7847,4104,7868,4106,7877,4112,7892,4117,7899,4128,7909,4135,7913,4151,7918,4160,7920,4175,7920,4181,7919,4192,7918,4197,7916,4204,7913,4207,7910,4212,7905,4213,7902,4213,7895,4212,7892,4212,7892,4209,7887,4207,7885,4205,7883,4201,7886,4196,7888,4184,7891,4177,7892,4165,7892,4158,7891,4146,7885,4143,7881,4140,7874,4207,7864,4211,7862,4217,7857,4218,7853,4218,7849,4218,7841xm4414,7916l4414,7833,4413,7828,4413,7827,4413,7826,4407,7815,4404,7811,4402,7809,4395,7804,4390,7802,4380,7799,4382,7799,4373,7798,4359,7798,4351,7799,4342,7802,4339,7803,4334,7806,4329,7809,4324,7805,4319,7802,4308,7799,4308,7799,4301,7798,4285,7798,4277,7799,4262,7803,4255,7806,4247,7812,4245,7815,4241,7820,4240,7823,4240,7908,4242,7912,4248,7917,4249,7917,4253,7918,4266,7918,4273,7917,4275,7916,4277,7916,4277,7831,4278,7830,4280,7829,4286,7827,4286,7827,4289,7826,4297,7826,4301,7828,4307,7833,4309,7836,4309,7908,4310,7912,4317,7917,4317,7917,4322,7918,4334,7918,4341,7917,4344,7916,4345,7916,4345,7835,4345,7833,4345,7833,4345,7833,4347,7831,4350,7829,4355,7827,4358,7826,4366,7826,4370,7828,4376,7833,4377,7836,4377,7908,4379,7912,4385,7917,4386,7917,4390,7918,4403,7918,4410,7917,4412,7916,4414,7916xm4558,7869l4558,7847,4557,7840,4552,7827,4552,7826,4551,7824,4547,7818,4537,7808,4531,7804,4528,7803,4521,7800,4521,7847,4521,7869,4519,7877,4509,7888,4503,7891,4491,7891,4488,7891,4482,7889,4480,7888,4478,7887,4478,7832,4480,7830,4483,7829,4489,7827,4492,7826,4503,7826,4510,7829,4519,7839,4521,7847,4521,7800,4518,7799,4510,7798,4498,7798,4493,7798,4485,7800,4481,7802,4478,7803,4478,7769,4476,7765,4470,7760,4465,7759,4454,7759,4451,7759,4445,7760,4443,7760,4441,7761,4441,7897,4445,7903,4452,7908,4456,7911,4462,7914,4477,7919,4485,7920,4505,7920,4513,7919,4513,7919,4529,7913,4536,7909,4547,7899,4551,7893,4551,7891,4557,7877,4558,7869xm4688,7841l4687,7834,4683,7825,4682,7822,4678,7816,4668,7807,4662,7804,4654,7801,4654,7842,4608,7849,4609,7842,4609,7841,4612,7835,4621,7827,4627,7825,4640,7825,4645,7827,4652,7834,4654,7838,4654,7841,4654,7842,4654,7801,4649,7799,4641,7798,4626,7798,4618,7799,4618,7799,4604,7804,4598,7807,4587,7817,4583,7823,4576,7838,4576,7838,4575,7847,4575,7868,4576,7877,4583,7892,4587,7899,4599,7909,4606,7913,4621,7918,4630,7920,4646,7920,4652,7919,4662,7918,4667,7916,4675,7913,4678,7910,4682,7905,4683,7902,4683,7895,4683,7892,4683,7892,4679,7887,4677,7885,4675,7883,4671,7886,4667,7888,4655,7891,4647,7892,4635,7892,4628,7891,4617,7885,4613,7881,4611,7874,4678,7864,4682,7862,4687,7857,4688,7853,4688,7849,4688,7841xm4789,7804l4781,7798,4756,7798,4748,7799,4734,7803,4727,7805,4718,7811,4715,7813,4711,7820,4709,7824,4709,7908,4711,7912,4718,7917,4718,7917,4723,7918,4735,7918,4742,7917,4744,7916,4746,7916,4746,7833,4749,7831,4754,7829,4763,7827,4767,7827,4777,7827,4784,7827,4783,7827,4785,7828,4786,7827,4786,7826,4787,7824,4789,7820,4789,7817,4789,7804xe" filled="true" fillcolor="#000000" stroked="false">
                  <v:path arrowok="t"/>
                  <v:fill type="solid"/>
                </v:shape>
                <v:shape style="position:absolute;left:221;top:8137;width:2674;height:172" type="#_x0000_t75" id="docshape1195" stroked="false">
                  <v:imagedata r:id="rId667" o:title=""/>
                </v:shape>
                <v:shape style="position:absolute;left:2924;top:8147;width:961;height:162" id="docshape1196" coordorigin="2924,8148" coordsize="961,162" path="m2994,8241l2993,8238,2991,8233,2990,8231,2989,8230,2933,8230,2930,8231,2925,8236,2924,8239,2924,8247,2924,8250,2926,8255,2927,8257,2928,8259,2984,8259,2987,8258,2992,8253,2994,8249,2994,8241xm3179,8303l3179,8299,3179,8295,3178,8279,3176,8258,3175,8239,3173,8220,3171,8204,3171,8200,3170,8195,3170,8193,3169,8180,3168,8176,3168,8175,3167,8169,3167,8169,3167,8168,3164,8165,3164,8165,3156,8161,3156,8161,3150,8160,3138,8160,3135,8160,3128,8162,3125,8163,3123,8164,3119,8173,3115,8184,3108,8207,3101,8227,3098,8237,3096,8237,3095,8233,3088,8211,3085,8204,3082,8195,3078,8184,3076,8179,3072,8169,3069,8166,3060,8161,3054,8160,3040,8160,3034,8161,3034,8161,3027,8165,3024,8167,3023,8169,3022,8183,3021,8199,3019,8233,3017,8251,3017,8267,3016,8269,3016,8271,3016,8275,3016,8286,3016,8298,3017,8302,3024,8306,3025,8306,3029,8307,3038,8307,3042,8307,3047,8306,3049,8305,3049,8305,3052,8304,3052,8286,3053,8279,3053,8274,3053,8271,3053,8267,3053,8262,3053,8258,3054,8254,3055,8227,3055,8222,3055,8219,3055,8217,3055,8214,3055,8211,3055,8207,3056,8204,3057,8204,3059,8211,3061,8219,3069,8239,3074,8254,3079,8269,3079,8269,3081,8271,3089,8274,3089,8274,3093,8274,3101,8274,3105,8274,3111,8272,3113,8271,3115,8269,3122,8248,3126,8238,3126,8237,3132,8220,3135,8211,3137,8204,3138,8204,3138,8207,3138,8211,3138,8214,3139,8217,3139,8222,3139,8227,3139,8233,3139,8235,3139,8242,3139,8248,3140,8254,3140,8258,3140,8262,3140,8267,3141,8286,3142,8293,3142,8295,3142,8298,3142,8299,3144,8302,3151,8306,3156,8307,3165,8307,3168,8307,3168,8307,3174,8305,3177,8304,3179,8303xm3313,8230l3312,8223,3308,8214,3307,8211,3303,8205,3293,8196,3287,8193,3279,8190,3279,8231,3233,8238,3234,8231,3234,8230,3237,8224,3246,8216,3252,8214,3265,8214,3270,8216,3277,8223,3279,8227,3279,8230,3279,8231,3279,8190,3274,8188,3266,8187,3251,8187,3243,8188,3229,8193,3223,8196,3212,8206,3208,8212,3201,8227,3201,8227,3200,8236,3200,8257,3201,8266,3208,8281,3212,8288,3224,8298,3230,8302,3246,8307,3255,8309,3271,8309,3277,8308,3287,8307,3292,8305,3300,8302,3303,8299,3307,8294,3308,8291,3308,8284,3308,8281,3308,8281,3304,8276,3302,8274,3300,8272,3296,8275,3292,8277,3280,8280,3272,8281,3260,8281,3253,8280,3242,8274,3238,8270,3236,8263,3298,8254,3303,8253,3307,8251,3312,8246,3313,8242,3313,8238,3313,8230xm3508,8305l3508,8221,3507,8217,3507,8216,3507,8215,3502,8204,3498,8200,3496,8198,3490,8193,3485,8191,3475,8188,3476,8188,3467,8187,3453,8187,3446,8188,3436,8191,3433,8192,3428,8195,3423,8198,3419,8194,3413,8191,3402,8188,3403,8188,3395,8187,3380,8187,3372,8188,3356,8192,3350,8195,3341,8201,3339,8204,3335,8209,3334,8212,3334,8297,3336,8301,3343,8306,3343,8306,3348,8307,3360,8307,3367,8306,3369,8305,3371,8305,3371,8220,3373,8219,3374,8218,3380,8216,3383,8215,3391,8215,3395,8217,3402,8222,3403,8225,3403,8297,3405,8301,3411,8306,3412,8306,3416,8307,3428,8307,3436,8306,3438,8305,3440,8305,3440,8225,3439,8223,3439,8222,3439,8221,3441,8220,3444,8218,3450,8216,3452,8215,3461,8215,3465,8217,3470,8222,3472,8225,3472,8297,3473,8301,3480,8306,3480,8306,3485,8307,3497,8307,3504,8306,3506,8305,3508,8305xm3652,8258l3652,8236,3651,8229,3646,8216,3646,8215,3645,8214,3642,8207,3631,8197,3626,8193,3623,8192,3615,8189,3615,8236,3615,8258,3613,8266,3603,8277,3597,8280,3585,8280,3582,8280,3576,8278,3574,8277,3572,8276,3572,8221,3574,8219,3577,8218,3583,8216,3586,8215,3598,8215,3604,8218,3613,8228,3615,8236,3615,8189,3612,8188,3605,8187,3592,8187,3587,8187,3579,8189,3575,8191,3572,8192,3572,8158,3571,8154,3564,8149,3559,8148,3549,8148,3545,8148,3540,8149,3537,8149,3536,8150,3536,8286,3539,8292,3546,8297,3551,8300,3557,8303,3571,8308,3580,8309,3599,8309,3607,8308,3607,8308,3623,8302,3630,8298,3641,8288,3645,8282,3646,8280,3651,8266,3652,8258xm3783,8230l3781,8223,3777,8214,3776,8211,3772,8205,3762,8196,3757,8193,3748,8190,3748,8231,3703,8238,3703,8231,3704,8230,3706,8224,3715,8216,3721,8214,3734,8214,3740,8216,3746,8223,3748,8227,3748,8230,3748,8231,3748,8190,3743,8188,3736,8187,3720,8187,3713,8188,3699,8193,3692,8196,3681,8206,3677,8212,3671,8227,3670,8227,3669,8236,3669,8257,3670,8266,3677,8281,3682,8288,3693,8298,3700,8302,3716,8307,3724,8309,3740,8309,3746,8308,3757,8307,3761,8305,3769,8302,3772,8299,3777,8294,3778,8291,3778,8284,3777,8281,3777,8281,3774,8276,3772,8274,3769,8272,3766,8275,3761,8277,3749,8280,3742,8281,3730,8281,3722,8280,3711,8274,3707,8270,3705,8263,3767,8254,3772,8253,3776,8251,3781,8246,3783,8242,3783,8238,3783,8230xm3885,8193l3876,8187,3852,8187,3844,8188,3829,8192,3823,8194,3814,8200,3810,8202,3806,8209,3805,8213,3805,8297,3807,8301,3813,8306,3813,8306,3818,8307,3830,8307,3838,8306,3840,8305,3841,8305,3841,8222,3845,8220,3849,8218,3858,8216,3863,8216,3873,8216,3879,8216,3878,8216,3881,8217,3882,8216,3882,8215,3883,8213,3884,8209,3885,8206,3885,8193xe" filled="true" fillcolor="#000000" stroked="false">
                  <v:path arrowok="t"/>
                  <v:fill type="solid"/>
                </v:shape>
                <v:shape style="position:absolute;left:221;top:8526;width:3851;height:214" type="#_x0000_t75" id="docshape1197" stroked="false">
                  <v:imagedata r:id="rId668" o:title=""/>
                </v:shape>
                <v:shape style="position:absolute;left:4102;top:8536;width:961;height:162" id="docshape1198" coordorigin="4103,8537" coordsize="961,162" path="m4172,8630l4172,8627,4170,8622,4169,8620,4168,8619,4112,8619,4109,8620,4104,8624,4103,8628,4103,8636,4103,8639,4105,8644,4106,8646,4106,8648,4163,8648,4166,8647,4171,8642,4172,8638,4172,8630xm4358,8692l4357,8688,4357,8682,4356,8668,4355,8647,4354,8634,4351,8609,4350,8593,4350,8589,4349,8582,4347,8569,4347,8565,4347,8564,4345,8558,4345,8558,4345,8557,4343,8554,4343,8554,4334,8550,4335,8550,4328,8549,4317,8549,4313,8549,4306,8551,4304,8552,4301,8553,4298,8562,4294,8573,4286,8596,4280,8616,4276,8626,4275,8626,4272,8617,4266,8600,4264,8593,4262,8589,4257,8573,4255,8568,4251,8558,4248,8555,4239,8550,4233,8549,4219,8549,4213,8550,4213,8550,4205,8554,4203,8556,4202,8558,4201,8573,4199,8600,4196,8640,4195,8656,4195,8658,4195,8661,4195,8664,4194,8675,4194,8687,4196,8691,4203,8695,4204,8695,4208,8696,4217,8696,4220,8696,4223,8695,4226,8695,4228,8694,4228,8694,4230,8693,4231,8675,4233,8619,4233,8616,4233,8611,4233,8608,4234,8606,4234,8603,4234,8600,4234,8596,4234,8593,4235,8593,4237,8600,4240,8608,4247,8628,4252,8643,4257,8656,4258,8658,4260,8660,4267,8663,4268,8663,4271,8663,4280,8663,4283,8663,4290,8661,4292,8660,4294,8658,4301,8637,4304,8627,4304,8626,4307,8619,4311,8609,4313,8600,4315,8593,4317,8593,4317,8596,4317,8600,4317,8603,4317,8606,4317,8611,4317,8616,4318,8619,4318,8626,4318,8631,4318,8636,4318,8643,4319,8656,4320,8675,4320,8687,4321,8688,4323,8691,4330,8695,4330,8695,4334,8696,4344,8696,4346,8696,4347,8696,4353,8694,4355,8693,4358,8692xm4492,8619l4491,8612,4487,8603,4485,8600,4481,8594,4472,8585,4466,8582,4458,8579,4458,8620,4412,8627,4413,8620,4413,8619,4416,8613,4425,8605,4430,8603,4444,8603,4449,8605,4456,8612,4457,8616,4458,8619,4458,8620,4458,8579,4452,8577,4445,8576,4429,8576,4422,8577,4422,8577,4408,8582,4402,8585,4391,8595,4386,8601,4380,8616,4380,8616,4378,8625,4378,8646,4380,8655,4386,8670,4391,8677,4402,8687,4409,8691,4425,8696,4434,8698,4449,8698,4455,8697,4466,8696,4471,8694,4478,8691,4481,8688,4486,8683,4487,8680,4487,8673,4486,8670,4486,8670,4483,8665,4481,8663,4479,8662,4475,8664,4470,8666,4458,8669,4451,8670,4439,8670,4432,8669,4421,8663,4417,8659,4414,8652,4477,8643,4481,8642,4485,8640,4491,8635,4492,8631,4492,8627,4492,8619xm4688,8694l4688,8610,4687,8606,4687,8605,4687,8604,4681,8593,4678,8589,4676,8587,4669,8582,4664,8580,4654,8577,4656,8577,4647,8576,4633,8576,4625,8577,4613,8581,4608,8584,4603,8587,4598,8583,4593,8580,4582,8577,4582,8577,4575,8576,4560,8576,4551,8577,4536,8581,4529,8584,4521,8590,4519,8593,4515,8598,4514,8601,4514,8686,4516,8690,4522,8695,4523,8695,4527,8696,4540,8696,4547,8695,4549,8694,4551,8694,4551,8609,4552,8608,4554,8607,4557,8606,4560,8605,4563,8604,4571,8604,4575,8606,4581,8611,4583,8614,4583,8686,4585,8690,4591,8695,4591,8695,4596,8696,4608,8696,4615,8695,4618,8694,4619,8694,4619,8613,4619,8611,4619,8610,4621,8609,4624,8607,4629,8605,4632,8604,4640,8604,4644,8606,4650,8611,4651,8614,4651,8686,4653,8690,4659,8695,4660,8695,4664,8696,4677,8696,4684,8695,4686,8694,4688,8694xm4832,8647l4832,8625,4831,8618,4826,8605,4826,8604,4825,8603,4821,8596,4811,8586,4805,8582,4802,8581,4795,8578,4795,8625,4795,8647,4793,8655,4783,8666,4777,8669,4765,8669,4762,8669,4756,8667,4754,8666,4752,8665,4752,8610,4754,8608,4757,8607,4760,8606,4763,8605,4766,8604,4778,8604,4781,8606,4784,8607,4793,8617,4795,8625,4795,8578,4792,8577,4784,8576,4772,8576,4767,8576,4759,8578,4755,8580,4752,8581,4752,8547,4750,8543,4744,8538,4739,8537,4728,8537,4725,8537,4720,8538,4717,8538,4715,8539,4715,8675,4719,8681,4726,8686,4730,8689,4736,8692,4751,8697,4759,8698,4779,8698,4787,8697,4787,8697,4803,8691,4810,8687,4821,8677,4825,8671,4826,8669,4831,8655,4832,8647xm4963,8619l4961,8612,4957,8603,4956,8600,4952,8594,4942,8585,4936,8582,4928,8579,4928,8620,4883,8627,4883,8620,4883,8619,4886,8613,4895,8605,4901,8603,4914,8603,4919,8605,4926,8612,4928,8616,4928,8619,4928,8620,4928,8579,4923,8577,4915,8576,4900,8576,4892,8577,4892,8577,4878,8582,4872,8585,4861,8595,4857,8601,4850,8616,4850,8616,4849,8625,4849,8646,4850,8655,4857,8670,4861,8677,4873,8687,4880,8691,4896,8696,4904,8698,4920,8698,4926,8697,4936,8696,4941,8694,4949,8691,4952,8688,4956,8683,4958,8680,4958,8673,4957,8670,4957,8670,4954,8665,4952,8663,4949,8662,4945,8664,4941,8666,4929,8669,4922,8670,4909,8670,4902,8669,4891,8663,4887,8659,4885,8652,4947,8643,4952,8642,4956,8640,4961,8635,4963,8631,4963,8627,4963,8619xm5063,8582l5055,8576,5030,8576,5023,8577,5008,8581,5001,8583,4992,8589,4989,8591,4985,8598,4984,8602,4984,8686,4985,8690,4992,8695,4992,8695,4997,8696,5009,8696,5016,8695,5018,8694,5020,8694,5020,8611,5024,8609,5028,8607,5037,8605,5041,8605,5051,8605,5058,8605,5056,8605,5059,8606,5060,8605,5060,8604,5061,8602,5063,8598,5063,8595,5063,8582xe" filled="true" fillcolor="#000000" stroked="false">
                  <v:path arrowok="t"/>
                  <v:fill type="solid"/>
                </v:shape>
                <v:shape style="position:absolute;left:221;top:8913;width:2973;height:172" type="#_x0000_t75" id="docshape1199" stroked="false">
                  <v:imagedata r:id="rId669" o:title=""/>
                </v:shape>
                <v:shape style="position:absolute;left:3222;top:8923;width:961;height:162" id="docshape1200" coordorigin="3222,8923" coordsize="961,162" path="m3292,9017l3291,9014,3290,9009,3289,9007,3288,9005,3232,9005,3228,9007,3224,9011,3222,9015,3222,9023,3223,9026,3224,9031,3225,9033,3226,9035,3283,9035,3286,9033,3291,9029,3292,9025,3292,9017xm3477,9079l3477,9074,3477,9071,3476,9051,3474,9023,3473,9015,3471,8995,3470,8980,3469,8976,3469,8970,3469,8969,3467,8956,3466,8951,3466,8951,3465,8945,3465,8944,3465,8944,3463,8941,3463,8941,3454,8937,3455,8937,3448,8935,3437,8935,3433,8936,3426,8937,3423,8938,3421,8939,3418,8948,3414,8959,3406,8982,3402,8995,3399,9003,3396,9013,3395,9013,3393,9009,3386,8987,3383,8979,3380,8970,3376,8960,3375,8955,3371,8945,3367,8941,3359,8937,3353,8935,3338,8935,3332,8937,3333,8937,3325,8941,3323,8943,3321,8944,3320,8959,3319,8986,3316,9018,3316,9030,3315,9042,3315,9045,3315,9048,3314,9051,3314,9061,3314,9074,3316,9078,3323,9082,3323,9082,3327,9083,3337,9083,3340,9083,3346,9082,3348,9081,3350,9080,3351,9062,3351,9055,3351,9050,3351,9047,3352,9042,3352,9038,3352,9033,3352,9027,3352,9023,3353,9003,3353,8998,3353,8995,3353,8993,3353,8990,3354,8986,3354,8982,3354,8979,3355,8979,3357,8986,3360,8995,3367,9015,3371,9027,3377,9042,3378,9045,3380,9047,3387,9050,3388,9050,3391,9050,3400,9050,3403,9050,3409,9048,3412,9047,3414,9045,3417,9033,3421,9023,3424,9014,3424,9013,3430,8995,3433,8987,3435,8980,3436,8980,3436,8982,3437,8986,3437,8990,3437,8993,3437,8998,3437,9003,3437,9009,3438,9014,3438,9020,3438,9027,3438,9030,3438,9033,3438,9038,3439,9042,3439,9055,3440,9069,3440,9071,3440,9074,3440,9075,3442,9078,3450,9082,3454,9083,3464,9083,3466,9083,3467,9083,3472,9081,3475,9080,3477,9079xm3612,9006l3610,8999,3606,8990,3605,8986,3601,8981,3592,8972,3586,8969,3577,8966,3577,9007,3532,9014,3533,9007,3533,9006,3535,9000,3544,8992,3550,8990,3564,8990,3569,8991,3575,8999,3577,9003,3577,9006,3577,9007,3577,8966,3572,8964,3565,8963,3549,8963,3542,8964,3528,8968,3521,8972,3510,8982,3506,8988,3500,9003,3500,9003,3498,9012,3498,9033,3500,9042,3506,9057,3511,9064,3522,9074,3529,9078,3545,9083,3553,9085,3569,9085,3575,9084,3586,9082,3590,9081,3598,9077,3601,9075,3606,9070,3607,9067,3607,9060,3606,9057,3606,9057,3603,9052,3601,9050,3598,9048,3595,9051,3590,9053,3578,9056,3571,9057,3559,9057,3551,9056,3540,9050,3536,9045,3534,9039,3601,9029,3605,9027,3610,9022,3612,9018,3612,9014,3612,9006xm3807,9081l3806,8997,3806,8992,3805,8992,3805,8991,3800,8980,3797,8976,3794,8974,3788,8969,3783,8966,3773,8964,3774,8964,3766,8963,3751,8963,3744,8964,3734,8967,3732,8968,3727,8971,3722,8974,3717,8970,3711,8967,3700,8964,3701,8964,3693,8963,3678,8963,3670,8964,3655,8968,3648,8971,3640,8977,3637,8979,3634,8984,3633,8988,3633,9072,3634,9077,3641,9082,3641,9082,3646,9083,3657,9083,3660,9082,3666,9082,3668,9081,3669,9081,3669,8996,3671,8995,3673,8994,3679,8992,3682,8991,3690,8991,3694,8992,3700,8997,3702,9001,3702,9072,3703,9077,3709,9082,3710,9082,3714,9083,3725,9083,3728,9082,3734,9082,3736,9081,3738,9081,3738,9000,3738,8998,3738,8997,3737,8997,3740,8995,3742,8994,3748,8992,3751,8991,3759,8991,3763,8992,3769,8997,3770,9001,3770,9072,3772,9077,3778,9082,3778,9082,3783,9083,3794,9083,3797,9082,3803,9082,3805,9081,3807,9081xm3951,9034l3951,9012,3950,9004,3945,8992,3945,8991,3944,8989,3940,8983,3930,8973,3924,8969,3921,8968,3914,8965,3914,9012,3914,9034,3911,9042,3902,9053,3895,9056,3884,9056,3880,9055,3875,9054,3872,9053,3870,9051,3870,8997,3873,8995,3876,8994,3881,8992,3885,8991,3896,8991,3902,8994,3911,9004,3914,9012,3914,8965,3910,8964,3903,8963,3890,8963,3886,8963,3877,8965,3874,8966,3871,8968,3871,8934,3869,8929,3863,8925,3858,8923,3847,8923,3844,8924,3838,8925,3836,8925,3834,8926,3834,9062,3837,9068,3844,9072,3849,9076,3855,9079,3869,9083,3878,9085,3898,9085,3905,9083,3906,9083,3922,9078,3928,9074,3939,9064,3943,9057,3944,9056,3949,9042,3951,9034xm4081,9006l4080,8999,4076,8990,4074,8986,4071,8981,4061,8972,4055,8969,4047,8966,4047,9007,4001,9014,4002,9007,4002,9006,4005,9000,4014,8992,4019,8990,4033,8990,4038,8991,4045,8999,4046,9003,4046,9003,4047,9006,4047,9007,4047,8966,4042,8964,4034,8963,4018,8963,4011,8964,3997,8968,3991,8972,3980,8982,3975,8988,3969,9003,3969,9003,3967,9012,3967,9033,3969,9042,3975,9057,3980,9064,3991,9074,3998,9078,4014,9083,4023,9085,4039,9085,4044,9084,4055,9082,4060,9081,4067,9077,4071,9075,4075,9070,4076,9067,4076,9060,4075,9057,4075,9057,4072,9052,4070,9050,4068,9048,4064,9051,4059,9053,4048,9056,4040,9057,4028,9057,4021,9056,4010,9050,4006,9045,4004,9039,4071,9029,4074,9027,4080,9022,4081,9018,4081,9014,4081,9006xm4183,8968l4175,8963,4150,8963,4142,8964,4128,8967,4121,8970,4112,8975,4109,8978,4104,8985,4103,8988,4103,9072,4105,9077,4111,9082,4112,9082,4116,9083,4127,9083,4130,9082,4136,9082,4138,9081,4140,9081,4140,8998,4143,8996,4147,8994,4157,8992,4161,8991,4171,8991,4177,8992,4176,8992,4179,8993,4180,8991,4180,8991,4181,8989,4183,8985,4183,8982,4183,8968xe" filled="true" fillcolor="#000000" stroked="false">
                  <v:path arrowok="t"/>
                  <v:fill type="solid"/>
                </v:shape>
                <v:shape style="position:absolute;left:221;top:9302;width:3795;height:214" type="#_x0000_t75" id="docshape1201" stroked="false">
                  <v:imagedata r:id="rId670" o:title=""/>
                </v:shape>
                <v:shape style="position:absolute;left:4047;top:9312;width:959;height:162" id="docshape1202" coordorigin="4047,9312" coordsize="959,162" path="m4117,9406l4116,9403,4114,9398,4114,9396,4113,9394,4057,9394,4053,9396,4049,9400,4047,9404,4047,9412,4048,9415,4049,9420,4050,9422,4051,9424,4107,9424,4111,9422,4116,9418,4117,9414,4117,9406xm4302,9468l4302,9463,4301,9444,4299,9422,4298,9404,4296,9384,4295,9369,4294,9365,4294,9359,4294,9358,4292,9345,4291,9340,4291,9340,4290,9334,4290,9333,4290,9333,4287,9330,4288,9330,4279,9326,4280,9326,4273,9324,4262,9324,4258,9325,4251,9326,4248,9327,4246,9328,4243,9337,4239,9348,4231,9371,4224,9392,4221,9402,4220,9402,4218,9398,4211,9376,4208,9368,4205,9359,4201,9349,4200,9344,4196,9334,4192,9330,4184,9326,4178,9324,4163,9324,4157,9326,4158,9326,4150,9330,4148,9332,4146,9333,4145,9348,4143,9379,4141,9416,4140,9431,4140,9434,4140,9437,4139,9440,4139,9450,4139,9463,4141,9467,4148,9471,4148,9471,4152,9472,4162,9472,4165,9472,4171,9471,4172,9470,4173,9470,4175,9469,4176,9451,4176,9444,4176,9440,4176,9435,4177,9422,4178,9392,4178,9387,4178,9384,4178,9382,4178,9379,4179,9375,4179,9371,4179,9368,4180,9368,4182,9375,4185,9384,4192,9404,4197,9418,4202,9431,4203,9434,4205,9436,4212,9439,4213,9439,4216,9439,4225,9439,4228,9439,4234,9437,4237,9436,4239,9434,4246,9412,4249,9403,4249,9402,4255,9384,4258,9376,4260,9369,4261,9369,4261,9371,4262,9375,4262,9379,4262,9382,4262,9387,4262,9392,4262,9398,4262,9400,4263,9407,4263,9412,4263,9418,4263,9431,4264,9450,4265,9458,4265,9460,4265,9463,4265,9464,4267,9467,4275,9471,4279,9472,4289,9472,4291,9472,4292,9472,4297,9470,4300,9469,4302,9468xm4437,9395l4435,9388,4431,9379,4430,9375,4426,9370,4417,9361,4411,9358,4402,9355,4402,9396,4357,9403,4358,9396,4358,9395,4360,9389,4369,9381,4375,9379,4389,9379,4394,9380,4400,9388,4402,9392,4402,9395,4402,9396,4402,9355,4397,9353,4390,9352,4374,9352,4366,9353,4367,9353,4353,9357,4346,9361,4335,9371,4331,9377,4325,9392,4325,9392,4323,9401,4323,9422,4325,9431,4331,9446,4336,9453,4347,9463,4354,9467,4370,9472,4378,9474,4394,9474,4400,9473,4411,9471,4415,9470,4423,9466,4426,9464,4431,9459,4432,9456,4432,9449,4431,9446,4431,9446,4428,9441,4426,9439,4423,9437,4420,9440,4415,9442,4403,9445,4396,9446,4384,9446,4376,9445,4365,9439,4361,9434,4359,9428,4421,9418,4426,9418,4430,9416,4435,9411,4437,9407,4437,9403,4437,9395xm4633,9470l4633,9386,4632,9381,4632,9381,4631,9380,4626,9369,4623,9365,4620,9363,4614,9358,4609,9355,4599,9353,4600,9353,4592,9352,4577,9352,4570,9353,4560,9356,4558,9357,4553,9360,4548,9363,4543,9359,4538,9356,4526,9353,4527,9353,4519,9352,4504,9352,4496,9353,4481,9357,4474,9360,4466,9366,4463,9368,4460,9373,4459,9377,4459,9461,4461,9466,4467,9471,4468,9471,4472,9472,4484,9472,4492,9471,4494,9470,4495,9470,4495,9385,4497,9384,4499,9383,4505,9381,4508,9380,4516,9380,4520,9381,4526,9386,4528,9390,4528,9461,4529,9466,4536,9471,4536,9471,4541,9472,4553,9472,4560,9471,4562,9470,4564,9470,4564,9389,4564,9387,4564,9386,4564,9386,4566,9384,4568,9383,4574,9381,4577,9380,4585,9380,4589,9381,4595,9386,4596,9390,4596,9461,4598,9466,4604,9471,4605,9471,4609,9472,4621,9472,4629,9471,4631,9470,4633,9470xm4775,9423l4775,9401,4774,9393,4769,9381,4769,9380,4768,9378,4764,9372,4754,9362,4748,9358,4745,9357,4738,9354,4738,9401,4738,9423,4735,9431,4726,9442,4720,9445,4708,9445,4705,9444,4699,9443,4696,9442,4695,9440,4695,9386,4697,9384,4700,9383,4706,9381,4709,9380,4720,9380,4726,9383,4731,9388,4736,9393,4738,9401,4738,9354,4735,9353,4727,9352,4714,9352,4710,9352,4702,9354,4698,9355,4695,9357,4695,9323,4693,9318,4687,9314,4682,9312,4671,9312,4668,9313,4662,9314,4660,9314,4658,9315,4658,9451,4662,9457,4669,9461,4673,9465,4679,9468,4694,9472,4702,9474,4722,9474,4730,9472,4730,9472,4746,9467,4752,9463,4763,9453,4768,9446,4768,9445,4774,9431,4775,9423xm4905,9395l4904,9388,4900,9379,4899,9375,4895,9370,4885,9361,4879,9358,4871,9355,4871,9396,4825,9403,4826,9396,4826,9395,4829,9389,4838,9381,4844,9379,4857,9379,4862,9380,4869,9388,4871,9392,4871,9395,4871,9396,4871,9355,4866,9353,4858,9352,4843,9352,4835,9353,4835,9353,4821,9357,4815,9361,4804,9371,4800,9377,4793,9392,4793,9392,4791,9401,4791,9422,4793,9431,4800,9446,4804,9453,4816,9463,4822,9467,4838,9472,4847,9474,4863,9474,4869,9473,4879,9471,4884,9470,4892,9466,4895,9464,4899,9459,4900,9456,4900,9449,4900,9446,4900,9446,4896,9441,4894,9439,4892,9437,4888,9440,4884,9442,4872,9445,4864,9446,4852,9446,4845,9445,4834,9439,4830,9434,4828,9428,4890,9418,4895,9418,4899,9416,4904,9411,4905,9407,4905,9403,4905,9395xm5006,9357l4998,9352,4973,9352,4965,9353,4951,9356,4944,9359,4935,9364,4932,9367,4927,9374,4926,9377,4926,9461,4928,9466,4935,9471,4935,9471,4939,9472,4952,9472,4959,9471,4961,9470,4963,9470,4963,9387,4966,9385,4970,9383,4980,9381,4984,9380,4994,9380,5000,9381,4999,9381,5002,9382,5003,9380,5003,9380,5004,9378,5006,9374,5006,9371,5006,9357xe" filled="true" fillcolor="#000000" stroked="false">
                  <v:path arrowok="t"/>
                  <v:fill type="solid"/>
                </v:shape>
                <v:shape style="position:absolute;left:221;top:9691;width:3052;height:172" type="#_x0000_t75" id="docshape1203" stroked="false">
                  <v:imagedata r:id="rId671" o:title=""/>
                </v:shape>
                <v:shape style="position:absolute;left:3290;top:9701;width:962;height:162" id="docshape1204" coordorigin="3291,9701" coordsize="962,162" path="m3360,9795l3360,9792,3358,9787,3357,9785,3356,9783,3300,9783,3297,9785,3292,9789,3291,9793,3291,9801,3291,9804,3293,9809,3294,9811,3295,9813,3351,9813,3354,9812,3359,9807,3360,9803,3360,9795xm3546,9857l3546,9852,3546,9847,3545,9829,3543,9811,3542,9799,3540,9773,3539,9758,3539,9754,3538,9748,3538,9747,3536,9734,3535,9729,3534,9723,3534,9722,3534,9722,3532,9719,3531,9719,3523,9715,3524,9715,3517,9713,3506,9713,3502,9714,3495,9715,3492,9716,3490,9717,3487,9726,3483,9737,3475,9760,3468,9781,3465,9791,3464,9791,3462,9787,3455,9765,3452,9757,3449,9748,3445,9738,3444,9733,3440,9723,3436,9719,3428,9715,3422,9713,3407,9713,3401,9715,3402,9715,3394,9719,3392,9721,3390,9722,3389,9737,3388,9754,3387,9768,3385,9805,3384,9820,3384,9823,3384,9826,3384,9829,3383,9839,3383,9852,3385,9856,3392,9860,3392,9860,3397,9861,3406,9861,3409,9861,3415,9860,3416,9859,3417,9859,3419,9858,3420,9840,3420,9833,3420,9829,3421,9824,3421,9811,3421,9807,3421,9805,3421,9801,3421,9796,3422,9791,3422,9787,3422,9784,3422,9781,3422,9776,3422,9773,3422,9771,3423,9768,3423,9764,3423,9760,3423,9757,3424,9757,3426,9764,3429,9773,3436,9793,3441,9807,3446,9820,3447,9823,3449,9825,3456,9828,3457,9828,3460,9828,3469,9828,3472,9828,3478,9826,3481,9825,3483,9823,3490,9801,3493,9792,3493,9791,3496,9784,3500,9773,3502,9765,3504,9758,3505,9758,3506,9760,3506,9764,3506,9768,3506,9771,3506,9776,3506,9781,3506,9784,3507,9791,3507,9796,3507,9801,3507,9807,3508,9820,3508,9833,3509,9852,3509,9853,3511,9856,3519,9860,3523,9861,3533,9861,3535,9861,3536,9861,3542,9859,3544,9858,3546,9857xm3681,9784l3680,9777,3675,9768,3674,9764,3670,9759,3661,9750,3655,9747,3646,9744,3646,9785,3601,9792,3602,9785,3602,9784,3604,9778,3613,9770,3619,9768,3633,9768,3638,9769,3644,9777,3646,9781,3646,9784,3646,9785,3646,9744,3641,9742,3634,9741,3618,9741,3610,9742,3611,9742,3597,9746,3591,9750,3580,9760,3575,9766,3569,9781,3569,9781,3567,9790,3567,9811,3569,9820,3575,9835,3580,9842,3591,9852,3598,9856,3614,9861,3623,9863,3638,9863,3644,9862,3655,9860,3659,9859,3667,9855,3670,9853,3675,9848,3676,9845,3676,9838,3675,9835,3675,9835,3672,9830,3670,9828,3668,9826,3664,9829,3659,9831,3647,9834,3640,9835,3628,9835,3621,9834,3609,9828,3606,9823,3603,9817,3665,9807,3670,9807,3674,9805,3680,9800,3681,9796,3681,9792,3681,9784xm3876,9859l3876,9775,3875,9770,3874,9770,3874,9769,3869,9758,3866,9754,3863,9752,3857,9747,3852,9744,3842,9742,3844,9742,3835,9741,3820,9741,3813,9742,3803,9745,3801,9746,3796,9749,3791,9752,3786,9748,3781,9745,3769,9742,3770,9742,3762,9741,3747,9741,3739,9742,3724,9746,3717,9749,3709,9755,3706,9757,3703,9762,3702,9766,3702,9850,3703,9855,3710,9860,3711,9860,3715,9861,3727,9861,3735,9860,3737,9859,3738,9859,3738,9774,3740,9773,3742,9772,3748,9770,3751,9769,3759,9769,3763,9770,3769,9775,3771,9779,3771,9850,3772,9855,3779,9860,3779,9860,3784,9861,3796,9861,3803,9860,3805,9859,3807,9859,3807,9778,3807,9776,3807,9775,3806,9775,3809,9773,3811,9772,3817,9770,3820,9769,3828,9769,3832,9770,3838,9775,3839,9779,3839,9850,3841,9855,3847,9860,3848,9860,3852,9861,3864,9861,3872,9860,3874,9859,3876,9859xm4020,9812l4020,9790,4019,9782,4014,9770,4014,9769,4013,9767,4009,9761,3999,9751,3993,9747,3990,9746,3983,9743,3983,9790,3983,9812,3980,9820,3971,9831,3965,9834,3953,9834,3949,9833,3944,9832,3941,9831,3939,9829,3939,9775,3942,9773,3945,9772,3951,9770,3954,9769,3965,9769,3971,9772,3980,9782,3983,9790,3983,9743,3979,9742,3972,9741,3959,9741,3955,9741,3946,9743,3943,9744,3940,9746,3940,9712,3938,9707,3932,9703,3927,9701,3916,9701,3913,9702,3907,9703,3905,9703,3903,9704,3903,9840,3907,9846,3913,9850,3918,9854,3924,9857,3938,9861,3947,9863,3967,9863,3974,9861,3975,9861,3991,9856,3997,9852,4008,9842,4013,9835,4013,9834,4019,9820,4020,9812xm4150,9784l4149,9777,4145,9768,4143,9764,4140,9759,4130,9750,4124,9747,4116,9744,4116,9785,4070,9792,4071,9785,4071,9784,4074,9778,4083,9770,4088,9768,4102,9768,4107,9769,4114,9777,4115,9781,4116,9784,4116,9785,4116,9744,4111,9742,4103,9741,4088,9741,4080,9742,4080,9742,4066,9746,4060,9750,4049,9760,4044,9766,4038,9781,4038,9781,4036,9790,4036,9811,4038,9820,4044,9835,4049,9842,4060,9852,4067,9856,4083,9861,4092,9863,4108,9863,4113,9862,4124,9860,4129,9859,4137,9855,4140,9853,4144,9848,4145,9845,4145,9838,4144,9835,4144,9835,4141,9830,4139,9828,4137,9826,4133,9829,4128,9831,4117,9834,4109,9835,4097,9835,4090,9834,4079,9828,4075,9823,4073,9817,4135,9807,4140,9807,4143,9805,4149,9800,4150,9796,4150,9792,4150,9784xm4252,9746l4244,9741,4219,9741,4211,9742,4197,9745,4190,9748,4181,9754,4178,9756,4173,9763,4172,9766,4172,9850,4174,9855,4181,9860,4181,9860,4185,9861,4198,9861,4205,9860,4207,9859,4209,9859,4209,9776,4212,9774,4216,9772,4226,9770,4230,9769,4240,9769,4246,9770,4245,9770,4248,9771,4249,9769,4249,9769,4250,9767,4252,9763,4252,9760,4252,9746xe" filled="true" fillcolor="#000000" stroked="false">
                  <v:path arrowok="t"/>
                  <v:fill type="solid"/>
                </v:shape>
                <v:shape style="position:absolute;left:221;top:10081;width:2725;height:213" type="#_x0000_t75" id="docshape1205" stroked="false">
                  <v:imagedata r:id="rId672" o:title=""/>
                </v:shape>
                <v:shape style="position:absolute;left:2972;top:10091;width:961;height:162" id="docshape1206" coordorigin="2973,10091" coordsize="961,162" path="m3042,10184l3042,10182,3040,10176,3039,10174,3038,10173,2982,10173,2979,10174,2974,10179,2973,10183,2973,10191,2973,10194,2975,10199,2976,10201,2976,10202,3033,10202,3036,10201,3041,10196,3042,10192,3042,10184xm3228,10246l3227,10241,3227,10238,3226,10218,3224,10191,3222,10170,3220,10151,3220,10149,3220,10148,3220,10144,3219,10138,3219,10136,3217,10123,3217,10119,3217,10118,3215,10113,3215,10112,3215,10111,3213,10108,3213,10108,3204,10104,3205,10104,3198,10103,3187,10103,3183,10103,3176,10105,3174,10106,3171,10107,3168,10116,3164,10127,3156,10150,3152,10163,3150,10170,3146,10181,3145,10181,3143,10176,3138,10160,3134,10147,3130,10138,3127,10127,3125,10123,3123,10118,3121,10113,3118,10109,3109,10104,3103,10103,3089,10103,3083,10104,3083,10104,3075,10108,3073,10110,3072,10112,3071,10126,3069,10154,3067,10186,3066,10194,3065,10210,3065,10213,3065,10215,3065,10218,3064,10229,3064,10241,3066,10245,3073,10250,3073,10250,3078,10250,3087,10250,3090,10250,3096,10249,3098,10249,3100,10248,3101,10230,3101,10223,3101,10218,3102,10214,3102,10210,3102,10206,3102,10201,3102,10194,3102,10188,3103,10186,3103,10181,3103,10176,3103,10173,3103,10169,3103,10166,3103,10163,3104,10160,3104,10157,3104,10154,3104,10150,3104,10147,3105,10147,3107,10154,3110,10163,3117,10182,3122,10194,3127,10210,3128,10213,3130,10215,3137,10217,3138,10217,3141,10218,3150,10218,3153,10217,3160,10215,3162,10214,3164,10213,3168,10201,3171,10191,3174,10181,3174,10181,3177,10173,3181,10163,3183,10155,3185,10148,3187,10148,3187,10151,3187,10154,3187,10157,3187,10160,3187,10166,3187,10169,3188,10176,3188,10181,3188,10188,3188,10194,3188,10198,3188,10201,3189,10206,3189,10210,3189,10223,3190,10237,3190,10238,3190,10241,3191,10242,3193,10246,3200,10250,3204,10250,3214,10250,3216,10250,3217,10250,3223,10249,3225,10248,3228,10246xm3362,10173l3361,10166,3357,10157,3355,10154,3351,10149,3342,10140,3336,10136,3328,10133,3328,10174,3282,10182,3283,10174,3283,10174,3286,10168,3295,10159,3300,10157,3314,10157,3319,10159,3326,10166,3327,10170,3328,10173,3328,10174,3328,10133,3322,10131,3315,10130,3299,10130,3292,10131,3292,10131,3278,10136,3272,10140,3261,10149,3256,10156,3250,10170,3250,10171,3248,10179,3248,10200,3250,10209,3256,10225,3261,10231,3272,10242,3279,10246,3295,10251,3304,10252,3319,10252,3325,10252,3336,10250,3341,10249,3348,10245,3351,10243,3356,10237,3357,10234,3357,10227,3356,10225,3356,10225,3353,10220,3351,10217,3349,10216,3345,10218,3340,10220,3328,10224,3321,10225,3309,10225,3302,10223,3291,10218,3287,10213,3284,10206,3347,10197,3351,10196,3355,10195,3361,10189,3362,10186,3362,10182,3362,10173xm3557,10248l3557,10165,3556,10160,3556,10159,3556,10159,3550,10148,3547,10143,3544,10141,3538,10136,3533,10134,3523,10131,3525,10131,3516,10130,3502,10130,3494,10131,3485,10135,3482,10136,3477,10138,3472,10141,3467,10138,3462,10135,3450,10131,3451,10131,3443,10130,3428,10130,3420,10131,3405,10136,3398,10139,3390,10145,3387,10147,3384,10152,3383,10155,3383,10240,3385,10244,3391,10249,3392,10249,3396,10250,3407,10250,3410,10250,3416,10249,3418,10249,3420,10248,3420,10163,3421,10162,3423,10162,3429,10159,3432,10159,3440,10159,3444,10160,3450,10165,3452,10169,3452,10240,3453,10244,3460,10249,3460,10249,3465,10250,3475,10250,3479,10250,3484,10249,3487,10249,3488,10248,3488,10167,3488,10166,3488,10165,3488,10165,3490,10163,3493,10162,3498,10159,3501,10159,3509,10159,3513,10160,3519,10165,3520,10169,3520,10240,3522,10244,3528,10249,3529,10249,3533,10250,3544,10250,3547,10250,3553,10249,3555,10249,3557,10248xm3701,10202l3701,10180,3700,10172,3695,10159,3695,10159,3694,10157,3690,10151,3680,10140,3674,10137,3671,10135,3664,10133,3664,10180,3664,10202,3661,10210,3652,10221,3646,10223,3634,10223,3631,10223,3625,10221,3622,10220,3621,10219,3621,10164,3623,10163,3626,10161,3632,10159,3635,10159,3646,10159,3652,10161,3661,10172,3664,10180,3664,10133,3660,10131,3653,10130,3640,10130,3636,10131,3628,10133,3624,10134,3621,10135,3621,10102,3619,10097,3613,10092,3608,10091,3597,10091,3594,10091,3588,10092,3586,10093,3584,10093,3584,10229,3588,10235,3595,10240,3599,10243,3605,10246,3620,10251,3628,10252,3648,10252,3656,10251,3656,10251,3672,10246,3678,10242,3689,10231,3694,10225,3694,10223,3700,10210,3701,10202xm3831,10173l3830,10166,3826,10157,3825,10154,3821,10149,3811,10140,3805,10136,3797,10133,3797,10174,3751,10182,3752,10174,3752,10174,3755,10168,3764,10159,3770,10157,3783,10157,3788,10159,3795,10166,3797,10170,3797,10173,3797,10174,3797,10133,3792,10131,3784,10130,3769,10130,3761,10131,3761,10131,3747,10136,3741,10140,3730,10149,3726,10156,3719,10170,3719,10171,3717,10179,3717,10200,3719,10209,3726,10225,3730,10231,3742,10242,3748,10246,3764,10251,3773,10252,3789,10252,3795,10252,3805,10250,3810,10249,3818,10245,3821,10243,3825,10237,3826,10234,3826,10227,3826,10225,3826,10225,3822,10220,3820,10217,3818,10216,3814,10218,3810,10220,3798,10224,3790,10225,3778,10225,3771,10223,3760,10218,3756,10213,3754,10206,3816,10197,3821,10196,3825,10195,3830,10189,3831,10186,3831,10182,3831,10173xm3933,10136l3925,10130,3900,10130,3893,10131,3878,10135,3871,10138,3862,10143,3859,10146,3855,10152,3854,10156,3854,10240,3855,10244,3862,10249,3862,10249,3867,10250,3877,10250,3881,10250,3886,10249,3888,10249,3890,10248,3890,10165,3894,10163,3898,10162,3907,10160,3911,10159,3921,10159,3928,10160,3927,10160,3929,10160,3930,10159,3930,10159,3931,10157,3933,10152,3933,10150,3933,10136xe" filled="true" fillcolor="#000000" stroked="false">
                  <v:path arrowok="t"/>
                  <v:fill type="solid"/>
                </v:shape>
                <v:shape style="position:absolute;left:221;top:10468;width:2409;height:172" type="#_x0000_t75" id="docshape1207" stroked="false">
                  <v:imagedata r:id="rId673" o:title=""/>
                </v:shape>
                <v:shape style="position:absolute;left:2652;top:10477;width:961;height:162" id="docshape1208" coordorigin="2652,10478" coordsize="961,162" path="m2722,10571l2721,10568,2719,10563,2718,10561,2718,10560,2661,10560,2658,10561,2653,10566,2652,10569,2652,10578,2653,10580,2654,10585,2655,10587,2656,10589,2712,10589,2715,10588,2720,10583,2722,10579,2722,10571xm2907,10633l2907,10628,2907,10623,2905,10605,2904,10588,2903,10569,2901,10550,2900,10537,2900,10536,2900,10535,2899,10530,2899,10525,2898,10523,2897,10510,2896,10505,2895,10500,2895,10499,2895,10498,2892,10495,2892,10495,2884,10491,2884,10491,2878,10490,2866,10490,2863,10490,2856,10492,2853,10493,2851,10494,2847,10503,2844,10514,2834,10541,2829,10557,2826,10568,2825,10568,2823,10563,2813,10534,2810,10525,2806,10514,2804,10509,2800,10500,2797,10496,2789,10491,2783,10490,2768,10490,2762,10491,2762,10491,2755,10495,2752,10497,2751,10499,2750,10513,2749,10534,2746,10581,2745,10597,2745,10599,2744,10616,2744,10628,2745,10632,2753,10636,2753,10636,2757,10637,2767,10637,2770,10637,2776,10636,2777,10635,2777,10635,2780,10635,2781,10616,2781,10610,2781,10605,2781,10601,2781,10597,2781,10593,2782,10588,2782,10581,2782,10577,2783,10557,2783,10553,2783,10549,2783,10545,2783,10541,2783,10541,2784,10537,2784,10534,2785,10534,2787,10541,2790,10549,2797,10569,2802,10584,2806,10597,2807,10599,2810,10601,2817,10604,2817,10604,2821,10605,2830,10605,2833,10604,2839,10602,2842,10601,2843,10599,2851,10578,2854,10568,2854,10568,2860,10550,2863,10541,2865,10535,2866,10535,2866,10537,2866,10541,2867,10544,2867,10547,2867,10553,2867,10557,2867,10563,2867,10566,2867,10572,2868,10577,2868,10584,2868,10588,2868,10593,2868,10597,2869,10609,2870,10628,2870,10629,2872,10632,2880,10636,2884,10637,2893,10637,2896,10637,2896,10637,2902,10635,2905,10634,2907,10633xm3042,10560l3040,10553,3036,10544,3035,10541,3031,10536,3021,10527,3015,10523,3007,10520,3007,10561,2962,10569,2962,10561,2962,10561,2965,10554,2974,10546,2980,10544,2993,10544,2998,10546,3005,10553,3007,10557,3007,10560,3007,10561,3007,10520,3002,10518,2995,10517,2979,10517,2971,10518,2971,10518,2957,10523,2951,10526,2940,10536,2936,10542,2929,10557,2929,10557,2928,10566,2928,10587,2929,10596,2936,10612,2940,10618,2952,10628,2959,10632,2975,10638,2983,10639,2999,10639,3005,10639,3015,10637,3020,10635,3028,10632,3031,10629,3035,10624,3037,10621,3037,10614,3036,10612,3036,10612,3033,10606,3031,10604,3028,10603,3025,10605,3020,10607,3008,10611,3001,10612,2988,10612,2981,10610,2970,10605,2966,10600,2964,10593,3031,10583,3035,10581,3040,10576,3042,10572,3042,10569,3042,10560xm3236,10635l3236,10552,3235,10547,3235,10546,3235,10546,3230,10535,3226,10530,3224,10528,3218,10523,3213,10521,3203,10518,3204,10518,3196,10517,3181,10517,3174,10518,3164,10522,3161,10523,3156,10525,3152,10528,3147,10524,3141,10522,3130,10518,3131,10518,3123,10517,3108,10517,3100,10518,3084,10523,3078,10525,3069,10531,3067,10534,3063,10539,3063,10542,3063,10627,3064,10631,3071,10636,3071,10636,3076,10637,3086,10637,3090,10637,3095,10636,3097,10636,3099,10635,3099,10550,3101,10549,3103,10548,3108,10546,3111,10546,3119,10546,3123,10547,3130,10552,3131,10556,3131,10627,3133,10631,3139,10636,3140,10636,3144,10637,3155,10637,3158,10637,3164,10636,3166,10636,3168,10635,3168,10554,3168,10552,3167,10552,3170,10550,3172,10548,3178,10546,3181,10546,3189,10546,3193,10547,3198,10552,3200,10556,3200,10627,3201,10631,3208,10636,3208,10636,3213,10637,3223,10637,3227,10637,3232,10636,3235,10636,3236,10635xm3381,10588l3381,10566,3379,10559,3375,10546,3374,10546,3374,10544,3370,10537,3360,10527,3354,10523,3351,10522,3343,10519,3343,10566,3343,10588,3341,10597,3332,10607,3325,10610,3313,10610,3310,10610,3304,10608,3302,10607,3300,10606,3300,10551,3303,10550,3305,10548,3311,10546,3315,10546,3326,10546,3332,10548,3341,10558,3343,10566,3343,10519,3340,10518,3333,10517,3320,10517,3315,10517,3307,10520,3303,10521,3300,10522,3300,10488,3299,10484,3293,10479,3287,10478,3277,10478,3274,10478,3268,10479,3266,10479,3264,10480,3264,10616,3267,10622,3274,10627,3279,10630,3285,10633,3299,10638,3308,10639,3327,10639,3335,10638,3336,10638,3351,10632,3358,10628,3369,10618,3373,10612,3374,10610,3379,10597,3381,10588xm3511,10560l3509,10553,3505,10544,3504,10541,3500,10536,3491,10527,3485,10523,3476,10520,3476,10561,3431,10569,3432,10561,3432,10561,3434,10554,3439,10550,3443,10546,3449,10544,3463,10544,3468,10546,3472,10550,3474,10553,3476,10557,3476,10560,3476,10561,3476,10520,3471,10518,3464,10517,3448,10517,3440,10518,3441,10518,3427,10523,3421,10526,3410,10536,3405,10542,3399,10557,3399,10557,3397,10566,3397,10587,3399,10596,3405,10612,3410,10618,3421,10628,3428,10632,3444,10638,3453,10639,3468,10639,3474,10639,3485,10637,3489,10635,3497,10632,3500,10629,3505,10624,3506,10621,3506,10614,3505,10612,3505,10612,3502,10606,3500,10604,3497,10603,3494,10605,3489,10607,3477,10611,3470,10612,3458,10612,3451,10610,3439,10605,3436,10600,3433,10593,3500,10583,3504,10581,3509,10576,3511,10572,3511,10569,3511,10560xm3613,10523l3605,10517,3580,10517,3572,10518,3557,10522,3551,10524,3542,10530,3539,10533,3534,10539,3533,10543,3533,10627,3535,10631,3541,10636,3542,10636,3546,10637,3557,10637,3560,10637,3566,10636,3568,10636,3570,10635,3570,10552,3573,10550,3577,10549,3586,10546,3591,10546,3601,10546,3607,10546,3606,10546,3609,10547,3610,10546,3610,10545,3611,10544,3612,10539,3613,10537,3613,10523xe" filled="true" fillcolor="#000000" stroked="false">
                  <v:path arrowok="t"/>
                  <v:fill type="solid"/>
                </v:shape>
                <v:shape style="position:absolute;left:221;top:10878;width:339;height:150" type="#_x0000_t75" id="docshape1209" stroked="false">
                  <v:imagedata r:id="rId674" o:title=""/>
                </v:shape>
                <v:shape style="position:absolute;left:628;top:10866;width:1758;height:206" type="#_x0000_t75" id="docshape1210" stroked="false">
                  <v:imagedata r:id="rId675" o:title=""/>
                </v:shape>
                <v:shape style="position:absolute;left:2413;top:10857;width:1929;height:215" id="docshape1211" coordorigin="2413,10857" coordsize="1929,215" path="m2483,10960l2482,10957,2481,10952,2480,10950,2479,10949,2423,10949,2419,10950,2415,10955,2413,10958,2413,10967,2414,10969,2415,10974,2416,10976,2417,10978,2474,10978,2477,10977,2482,10972,2483,10968,2483,10960xm2641,10939l2639,10927,2631,10909,2629,10907,2625,10901,2611,10888,2602,10883,2602,10883,2602,10937,2602,10967,2598,10979,2584,10994,2574,10998,2557,10998,2550,10997,2547,10997,2545,10996,2545,10907,2548,10907,2550,10907,2574,10907,2583,10910,2598,10925,2602,10937,2602,10883,2582,10877,2582,10877,2571,10876,2553,10876,2546,10876,2531,10877,2524,10879,2518,10881,2515,10882,2512,10883,2509,10887,2508,10889,2508,11014,2512,11019,2523,11024,2527,11024,2534,11026,2538,11026,2545,11027,2542,11027,2557,11028,2573,11028,2583,11026,2583,11026,2603,11020,2612,11015,2626,11002,2629,10998,2631,10995,2639,10975,2641,10964,2641,10939xm2700,10919l2699,10915,2693,10910,2688,10909,2677,10909,2674,10909,2668,10910,2666,10911,2664,10911,2664,11016,2666,11020,2672,11025,2673,11025,2677,11026,2689,11026,2694,11025,2697,11025,2699,11025,2700,11024,2700,10919xm2703,10871l2701,10867,2693,10859,2688,10857,2676,10857,2671,10859,2664,10867,2662,10871,2662,10882,2664,10887,2671,10895,2676,10896,2688,10896,2693,10895,2701,10887,2703,10882,2703,10871xm2823,10981l2820,10973,2808,10961,2797,10957,2783,10953,2769,10950,2766,10949,2762,10946,2762,10945,2762,10940,2763,10938,2763,10937,2769,10934,2774,10933,2782,10933,2785,10934,2791,10935,2794,10935,2800,10937,2803,10938,2808,10940,2809,10941,2811,10941,2813,10940,2814,10938,2817,10934,2817,10933,2817,10933,2818,10930,2818,10923,2817,10920,2812,10915,2809,10913,2802,10909,2798,10908,2787,10906,2782,10906,2761,10906,2748,10909,2748,10909,2730,10922,2726,10931,2726,10953,2729,10961,2742,10972,2751,10976,2764,10979,2779,10982,2782,10983,2786,10986,2787,10988,2787,10997,2781,11000,2762,11000,2755,10999,2744,10995,2738,10993,2734,10990,2732,10992,2730,10994,2727,10999,2726,11002,2726,11009,2727,11012,2732,11018,2735,11021,2743,11024,2748,11026,2759,11028,2765,11028,2788,11028,2801,11025,2819,11012,2823,11002,2823,11000,2823,10981xm2917,10923l2917,10920,2915,10916,2915,10914,2914,10912,2881,10912,2881,10890,2879,10885,2873,10881,2874,10881,2868,10879,2858,10879,2855,10880,2849,10881,2847,10881,2845,10882,2845,11003,2849,11013,2864,11025,2874,11028,2898,11028,2906,11026,2915,11019,2917,11014,2917,11006,2916,11004,2914,11000,2914,10999,2913,10998,2913,10998,2912,10996,2910,10997,2907,10998,2902,10999,2900,10999,2892,10999,2888,10998,2882,10994,2881,10991,2881,10940,2909,10940,2912,10939,2916,10935,2917,10931,2917,10923xm3016,10912l3008,10906,2984,10906,2976,10907,2961,10911,2955,10913,2945,10919,2942,10922,2938,10928,2937,10932,2937,11016,2938,11020,2945,11025,2945,11025,2950,11026,2962,11026,2969,11025,2972,11025,2973,11024,2973,10941,2977,10939,2981,10938,2990,10935,2995,10935,3005,10935,3011,10935,3010,10935,3013,10936,3013,10935,3014,10934,3014,10933,3016,10928,3016,10926,3016,10912xm3071,10919l3069,10915,3063,10910,3058,10909,3047,10909,3044,10909,3038,10910,3036,10911,3035,10911,3035,11016,3036,11020,3043,11025,3043,11025,3048,11026,3060,11026,3067,11025,3069,11025,3071,11024,3071,10919xm3073,10871l3071,10867,3064,10859,3059,10857,3047,10857,3042,10859,3034,10867,3032,10871,3032,10882,3034,10887,3042,10895,3047,10896,3059,10896,3064,10895,3071,10887,3073,10882,3073,10871xm3195,11005l3194,11002,3192,10999,3191,10997,3189,10995,3186,10993,3183,10994,3180,10996,3172,10998,3168,10999,3154,10999,3146,10996,3135,10986,3132,10978,3132,10957,3135,10949,3147,10938,3154,10935,3168,10935,3172,10935,3180,10938,3183,10939,3186,10941,3188,10939,3190,10937,3191,10935,3192,10933,3192,10932,3193,10930,3193,10921,3190,10916,3190,10916,3177,10908,3169,10906,3149,10906,3141,10907,3126,10912,3119,10916,3108,10926,3103,10932,3103,10933,3096,10948,3095,10957,3095,10978,3096,10986,3102,11001,3107,11008,3118,11018,3124,11022,3140,11027,3149,11028,3170,11028,3179,11026,3191,11019,3195,11014,3195,11005xm3289,10923l3289,10920,3287,10916,3287,10914,3286,10912,3253,10912,3253,10890,3251,10885,3245,10881,3246,10881,3240,10879,3230,10879,3227,10880,3221,10881,3219,10881,3217,10882,3217,11003,3220,11013,3235,11025,3246,11028,3270,11028,3278,11026,3286,11019,3289,11014,3289,11006,3288,11004,3286,11000,3286,10999,3285,10998,3285,10998,3284,10996,3282,10997,3279,10998,3274,10999,3271,10999,3264,10999,3260,10998,3254,10994,3253,10991,3253,10940,3281,10940,3284,10939,3288,10935,3289,10931,3289,10923xm3481,11011l3479,11006,3474,11000,3462,10985,3455,10976,3449,10969,3458,10964,3464,10958,3472,10947,3474,10944,3476,10935,3476,10926,3475,10915,3473,10907,3473,10907,3473,10906,3472,10905,3467,10897,3460,10889,3451,10883,3440,10879,3439,10879,3439,10913,3439,10933,3436,10939,3427,10946,3420,10947,3398,10947,3398,10907,3402,10907,3406,10906,3430,10906,3439,10913,3439,10879,3427,10877,3412,10876,3404,10876,3396,10876,3382,10878,3376,10879,3371,10881,3368,10882,3365,10883,3362,10887,3361,10889,3361,11015,3362,11020,3368,11025,3374,11026,3386,11026,3393,11025,3393,11025,3396,11025,3396,11025,3398,11024,3398,10976,3415,10976,3438,11012,3441,11016,3441,11016,3444,11020,3450,11025,3455,11027,3465,11027,3470,11025,3477,11020,3480,11016,3480,11016,3481,11012,3481,11011xm3611,10949l3609,10942,3605,10933,3604,10930,3600,10925,3590,10916,3585,10912,3576,10909,3576,10950,3531,10958,3531,10950,3531,10950,3534,10943,3543,10935,3549,10933,3562,10933,3567,10935,3574,10942,3576,10946,3576,10949,3576,10950,3576,10909,3571,10907,3564,10906,3548,10906,3541,10907,3527,10912,3520,10915,3509,10925,3505,10931,3499,10946,3498,10946,3497,10955,3497,10976,3498,10985,3505,11001,3509,11007,3521,11017,3528,11021,3544,11027,3552,11028,3568,11028,3574,11028,3585,11026,3589,11024,3597,11021,3600,11018,3605,11013,3606,11010,3606,11003,3605,11001,3605,11001,3602,10995,3600,10993,3597,10992,3594,10994,3589,10996,3577,11000,3570,11001,3557,11001,3550,10999,3539,10994,3535,10989,3533,10982,3595,10973,3600,10972,3604,10970,3609,10965,3611,10961,3611,10958,3611,10949xm3738,10930l3737,10927,3734,10921,3732,10919,3729,10917,3724,10914,3719,10912,3704,10907,3704,10907,3703,10907,3703,10938,3703,10987,3701,10989,3699,10990,3693,10992,3690,10992,3682,10992,3679,10992,3674,10990,3671,10988,3667,10984,3666,10981,3663,10974,3663,10969,3663,10954,3665,10946,3674,10937,3681,10935,3692,10935,3695,10935,3699,10937,3701,10937,3703,10938,3703,10907,3696,10906,3678,10906,3669,10907,3655,10912,3648,10916,3638,10925,3634,10932,3628,10946,3626,10954,3626,10974,3628,10983,3634,10997,3637,11003,3647,11012,3653,11015,3653,11015,3665,11019,3672,11020,3684,11020,3689,11019,3697,11018,3701,11016,3704,11015,3704,11030,3701,11035,3701,11035,3691,11041,3684,11043,3668,11043,3662,11042,3651,11038,3645,11036,3641,11034,3639,11035,3638,11037,3635,11043,3634,11046,3634,11055,3637,11060,3642,11064,3646,11066,3651,11068,3663,11071,3671,11072,3688,11072,3695,11071,3710,11067,3716,11064,3727,11056,3731,11051,3735,11043,3737,11039,3738,11032,3738,10992,3738,10935,3738,10930xm3802,10919l3800,10915,3794,10910,3789,10909,3778,10909,3775,10909,3769,10910,3767,10911,3766,10911,3766,11016,3767,11020,3773,11025,3774,11025,3778,11026,3791,11026,3795,11025,3798,11025,3800,11025,3802,11024,3802,10919xm3804,10871l3802,10867,3795,10859,3790,10857,3778,10857,3773,10859,3765,10867,3763,10871,3763,10882,3765,10887,3773,10895,3778,10896,3790,10896,3795,10895,3802,10887,3804,10882,3804,10871xm3925,10981l3921,10973,3909,10961,3899,10957,3884,10953,3870,10950,3867,10949,3864,10946,3863,10945,3863,10940,3864,10938,3864,10937,3871,10934,3875,10933,3883,10933,3886,10934,3893,10935,3896,10935,3901,10937,3904,10938,3909,10940,3911,10941,3912,10941,3914,10940,3916,10938,3918,10934,3918,10933,3918,10933,3919,10930,3919,10923,3918,10920,3914,10915,3911,10913,3903,10909,3899,10908,3889,10906,3883,10906,3862,10906,3849,10909,3850,10909,3832,10922,3827,10931,3827,10953,3830,10961,3843,10972,3853,10976,3866,10979,3880,10982,3884,10983,3887,10986,3888,10988,3888,10997,3883,11000,3864,11000,3857,10999,3845,10995,3840,10993,3835,10990,3833,10992,3831,10994,3828,10999,3828,11002,3828,11009,3829,11012,3833,11018,3836,11021,3844,11024,3849,11026,3860,11028,3866,11028,3890,11028,3903,11025,3920,11012,3925,11002,3925,11000,3925,10981xm4019,10923l4018,10920,4017,10916,4016,10914,4015,10912,3982,10912,3982,10890,3981,10885,3975,10881,3975,10881,3969,10879,3959,10879,3956,10880,3950,10881,3948,10881,3946,10882,3946,11003,3950,11013,3965,11025,3975,11028,4000,11028,4007,11026,4016,11019,4018,11014,4018,11006,4018,11004,4016,11000,4015,10999,4015,10998,4015,10998,4013,10996,4011,10997,4008,10998,4003,10999,4001,10999,3993,10999,3989,10998,3984,10994,3982,10991,3982,10940,4010,10940,4013,10939,4018,10935,4019,10931,4019,10923xm4118,10912l4110,10906,4085,10906,4077,10907,4062,10911,4056,10913,4047,10919,4044,10922,4039,10928,4038,10932,4038,11016,4040,11020,4046,11025,4047,11025,4051,11026,4064,11026,4071,11025,4073,11025,4075,11024,4075,10941,4078,10939,4082,10938,4091,10935,4096,10935,4106,10935,4112,10935,4111,10935,4114,10936,4115,10935,4115,10934,4116,10933,4117,10928,4118,10926,4118,10912xm4236,10975l4236,10941,4235,10935,4234,10933,4229,10924,4226,10920,4216,10913,4210,10910,4201,10908,4201,10975,4201,10997,4199,10999,4196,10999,4190,11001,4186,11001,4176,11001,4171,11000,4166,10996,4164,10993,4164,10985,4166,10982,4172,10979,4176,10978,4181,10977,4201,10975,4201,10908,4197,10907,4189,10906,4175,10906,4169,10906,4157,10908,4152,10909,4147,10911,4140,10914,4136,10919,4136,10929,4137,10932,4139,10937,4139,10937,4140,10939,4141,10939,4143,10941,4148,10939,4153,10937,4164,10934,4170,10933,4184,10933,4190,10935,4198,10939,4200,10943,4200,10951,4155,10956,4145,10959,4132,10971,4129,10979,4129,11003,4134,11012,4144,11019,4151,11023,4160,11026,4171,11028,4183,11028,4192,11028,4200,11027,4214,11024,4220,11022,4225,11019,4228,11017,4231,11015,4235,11010,4236,11007,4236,11001,4236,10975xm4342,10912l4334,10906,4309,10906,4302,10907,4287,10911,4280,10913,4271,10919,4268,10922,4264,10928,4263,10932,4263,11016,4264,11020,4271,11025,4271,11025,4276,11026,4288,11026,4295,11025,4297,11025,4299,11024,4299,10941,4303,10939,4307,10938,4316,10935,4320,10935,4330,10935,4337,10935,4335,10935,4338,10936,4339,10935,4339,10934,4340,10933,4342,10928,4342,10926,4342,10912xe" filled="true" fillcolor="#000000" stroked="false">
                  <v:path arrowok="t"/>
                  <v:fill type="solid"/>
                </v:shape>
                <v:shape style="position:absolute;left:221;top:11267;width:322;height:150" type="#_x0000_t75" id="docshape1212" stroked="false">
                  <v:imagedata r:id="rId676" o:title=""/>
                </v:shape>
                <v:shape style="position:absolute;left:607;top:11246;width:1050;height:215" type="#_x0000_t75" id="docshape1213" stroked="false">
                  <v:imagedata r:id="rId677" o:title=""/>
                </v:shape>
                <v:shape style="position:absolute;left:1681;top:9095;width:5209;height:2322" id="docshape1214" coordorigin="1682,9096" coordsize="5209,2322" path="m1751,11349l1751,11346,1749,11341,1748,11339,1747,11338,1691,11338,1688,11339,1683,11344,1682,11348,1682,11356,1682,11358,1684,11363,1685,11365,1686,11367,1742,11367,1745,11366,1750,11361,1751,11357,1751,11349xm1904,11337l1903,11334,1898,11329,1895,11328,1846,11328,1843,11329,1838,11334,1837,11337,1837,11345,1837,11348,1839,11353,1840,11355,1841,11357,1868,11357,1868,11384,1867,11385,1864,11385,1858,11387,1855,11387,1844,11387,1839,11386,1828,11383,1823,11380,1816,11372,1813,11367,1809,11356,1807,11349,1808,11334,1809,11328,1809,11327,1813,11316,1816,11311,1824,11303,1829,11300,1828,11300,1840,11296,1839,11296,1846,11295,1861,11295,1868,11296,1868,11296,1880,11300,1885,11303,1889,11305,1891,11304,1893,11301,1897,11296,1898,11295,1898,11293,1898,11282,1894,11276,1876,11267,1865,11264,1838,11264,1828,11266,1808,11273,1800,11277,1785,11290,1780,11298,1771,11318,1769,11327,1769,11356,1771,11366,1779,11385,1779,11385,1785,11393,1800,11406,1808,11410,1828,11416,1839,11417,1854,11417,1858,11417,1867,11416,1871,11416,1879,11414,1882,11413,1888,11411,1891,11410,1897,11406,1900,11404,1904,11399,1904,11396,1904,11387,1904,11337xm2046,11391l2046,11388,2045,11387,2043,11382,2041,11380,2038,11378,2034,11380,2030,11383,2020,11386,2014,11387,1994,11387,1984,11383,1969,11368,1965,11356,1965,11326,1968,11315,1983,11299,1993,11295,2012,11295,2018,11296,2028,11300,2032,11302,2036,11305,2039,11303,2041,11301,2045,11296,2045,11295,2046,11292,2046,11282,2042,11276,2026,11267,2015,11264,1990,11264,1980,11266,1963,11273,1955,11278,1941,11291,1938,11296,1936,11299,1928,11318,1926,11329,1926,11354,1928,11366,1936,11385,1941,11393,1955,11405,1963,11410,1982,11416,1992,11417,2010,11417,2017,11417,2028,11414,2032,11413,2035,11411,2039,11409,2042,11407,2046,11401,2046,11398,2046,11391xm2231,11411l2231,11407,2230,11388,2228,11366,2227,11353,2226,11335,2224,11313,2223,11309,2222,11301,2221,11288,2220,11284,2220,11283,2219,11278,2219,11277,2219,11276,2216,11273,2217,11273,2208,11269,2208,11269,2202,11268,2191,11268,2187,11268,2180,11270,2177,11271,2175,11272,2171,11281,2168,11292,2160,11315,2153,11335,2150,11346,2149,11346,2147,11341,2137,11312,2136,11309,2130,11292,2128,11287,2124,11278,2121,11274,2113,11269,2107,11268,2092,11268,2086,11269,2086,11269,2079,11273,2076,11275,2075,11277,2072,11323,2070,11359,2069,11375,2069,11377,2068,11380,2068,11383,2068,11394,2068,11406,2069,11410,2077,11414,2077,11414,2081,11415,2091,11415,2094,11415,2100,11414,2101,11414,2101,11414,2104,11413,2105,11394,2106,11366,2106,11362,2106,11359,2106,11355,2106,11350,2106,11346,2106,11341,2107,11338,2107,11334,2107,11331,2107,11327,2107,11325,2107,11323,2107,11319,2108,11315,2108,11312,2109,11312,2111,11319,2114,11327,2121,11347,2126,11362,2130,11375,2131,11377,2134,11379,2141,11382,2141,11382,2145,11383,2154,11383,2157,11382,2163,11380,2166,11379,2167,11377,2175,11356,2178,11346,2178,11346,2181,11338,2184,11328,2187,11319,2189,11313,2190,11313,2190,11315,2190,11319,2191,11323,2191,11325,2191,11331,2191,11334,2191,11338,2191,11346,2191,11350,2192,11355,2192,11362,2192,11375,2193,11394,2194,11401,2194,11403,2194,11406,2194,11407,2196,11411,2204,11414,2208,11415,2217,11415,2220,11415,2220,11415,2226,11414,2229,11412,2231,11411xm2421,11411l2421,11407,2420,11401,2419,11383,2418,11366,2417,11353,2415,11328,2413,11313,2413,11309,2412,11301,2410,11288,2410,11284,2410,11283,2409,11278,2408,11277,2408,11276,2406,11273,2406,11273,2397,11269,2398,11269,2391,11268,2380,11268,2376,11268,2369,11270,2367,11271,2364,11272,2361,11281,2357,11292,2349,11315,2343,11335,2339,11346,2338,11346,2335,11336,2327,11312,2326,11309,2320,11292,2318,11287,2314,11278,2311,11274,2302,11269,2296,11268,2282,11268,2276,11269,2276,11269,2268,11273,2266,11275,2265,11277,2264,11291,2263,11308,2261,11335,2259,11359,2259,11362,2258,11375,2258,11377,2258,11380,2258,11383,2257,11394,2257,11406,2259,11410,2266,11414,2266,11414,2271,11415,2280,11415,2283,11415,2289,11414,2291,11414,2291,11414,2293,11413,2294,11394,2295,11366,2296,11340,2296,11335,2296,11331,2297,11327,2297,11325,2297,11323,2297,11319,2297,11315,2297,11312,2298,11312,2300,11319,2303,11327,2310,11347,2316,11362,2320,11375,2321,11377,2323,11379,2330,11382,2331,11382,2334,11383,2343,11383,2347,11382,2353,11380,2355,11379,2357,11377,2364,11355,2367,11346,2368,11346,2370,11338,2374,11328,2377,11319,2378,11313,2380,11313,2380,11315,2380,11319,2380,11323,2380,11325,2380,11331,2381,11335,2381,11338,2381,11346,2381,11350,2381,11355,2381,11362,2382,11375,2383,11394,2384,11406,2384,11407,2386,11411,2393,11414,2398,11415,2407,11415,2409,11415,2410,11415,2416,11414,2418,11412,2421,11411xm2556,11280l2555,11278,2554,11272,2553,11271,2552,11269,2466,11269,2461,11271,2454,11278,2452,11282,2452,11404,2454,11409,2460,11414,2465,11415,2478,11415,2486,11414,2487,11414,2488,11414,2490,11413,2490,11360,2539,11360,2542,11359,2547,11354,2548,11350,2548,11341,2547,11339,2546,11334,2545,11332,2544,11330,2489,11330,2489,11299,2547,11299,2550,11298,2554,11292,2556,11289,2556,11280xm2754,11277l2753,11273,2747,11268,2742,11266,2731,11266,2728,11267,2722,11268,2719,11268,2718,11268,2718,11316,2718,11347,2718,11352,2719,11355,2719,11366,2718,11366,2716,11360,2714,11355,2709,11345,2707,11340,2704,11335,2694,11316,2676,11281,2673,11275,2673,11275,2669,11271,2660,11268,2660,11268,2654,11267,2644,11267,2638,11268,2639,11268,2631,11270,2628,11273,2626,11275,2626,11404,2628,11409,2633,11414,2638,11415,2650,11415,2655,11414,2660,11414,2660,11414,2662,11413,2662,11347,2662,11337,2662,11335,2661,11327,2661,11326,2661,11316,2662,11316,2665,11322,2667,11327,2671,11337,2674,11342,2677,11347,2704,11401,2707,11407,2711,11411,2719,11414,2721,11414,2726,11415,2737,11415,2743,11414,2742,11414,2749,11412,2752,11411,2754,11409,2754,11366,2754,11277xm2901,11346l2899,11338,2894,11324,2893,11323,2889,11317,2879,11306,2872,11302,2864,11299,2864,11346,2863,11367,2862,11374,2861,11374,2853,11386,2848,11388,2832,11388,2826,11386,2818,11375,2816,11367,2816,11346,2818,11338,2818,11338,2827,11326,2832,11324,2847,11324,2853,11326,2861,11338,2861,11338,2864,11346,2864,11299,2857,11296,2849,11295,2831,11295,2822,11296,2807,11302,2801,11306,2790,11317,2786,11323,2781,11338,2780,11338,2780,11338,2779,11346,2779,11367,2780,11374,2780,11374,2786,11388,2786,11389,2786,11389,2790,11395,2790,11395,2801,11406,2807,11410,2822,11416,2831,11417,2849,11417,2857,11416,2872,11410,2872,11410,2879,11406,2889,11395,2893,11389,2894,11389,2894,11388,2899,11375,2899,11374,2899,11374,2899,11374,2901,11367,2901,11346xm3097,11413l3097,11330,3096,11325,3096,11324,3096,11324,3090,11313,3087,11308,3085,11306,3078,11301,3073,11299,3063,11296,3065,11296,3056,11295,3042,11295,3034,11296,3022,11300,3017,11303,3012,11306,3007,11302,3002,11300,2991,11296,2991,11296,2984,11295,2968,11295,2960,11296,2945,11301,2938,11304,2930,11309,2928,11312,2924,11317,2923,11320,2923,11405,2925,11409,2931,11414,2932,11414,2936,11415,2949,11415,2953,11414,2956,11414,2958,11414,2960,11413,2960,11328,2961,11327,2963,11326,2969,11324,2972,11324,2980,11324,2984,11325,2990,11330,2992,11334,2992,11405,2993,11409,3000,11414,3000,11414,3005,11415,3017,11415,3024,11414,3027,11414,3028,11413,3028,11332,3028,11330,3028,11330,3030,11328,3033,11326,3038,11324,3041,11324,3049,11324,3053,11325,3059,11330,3060,11334,3060,11405,3062,11409,3068,11414,3069,11414,3073,11415,3086,11415,3093,11414,3095,11414,3097,11413xm3161,11308l3160,11304,3154,11299,3149,11298,3138,11298,3135,11298,3129,11299,3127,11300,3125,11300,3125,11405,3127,11409,3133,11414,3134,11414,3138,11415,3150,11415,3158,11414,3160,11414,3161,11413,3161,11308xm3164,11260l3162,11256,3154,11248,3149,11246,3137,11246,3132,11248,3125,11256,3123,11260,3123,11271,3125,11276,3132,11284,3137,11285,3149,11285,3154,11284,3162,11276,3164,11271,3164,11260xm3300,11325l3300,11324,3295,11314,3286,11306,3278,11301,3269,11298,3258,11296,3246,11295,3236,11295,3227,11296,3211,11301,3204,11304,3199,11307,3196,11309,3194,11312,3190,11317,3189,11320,3189,11405,3191,11409,3197,11414,3198,11414,3202,11415,3215,11415,3222,11414,3224,11414,3226,11413,3226,11329,3229,11327,3232,11326,3238,11324,3241,11324,3251,11324,3255,11325,3262,11330,3264,11335,3264,11405,3265,11409,3272,11414,3272,11414,3276,11415,3289,11415,3296,11414,3298,11414,3300,11413,3300,11325xm3436,11338l3434,11331,3430,11322,3429,11319,3425,11314,3415,11305,3410,11301,3401,11298,3401,11339,3356,11347,3356,11339,3357,11339,3359,11333,3368,11324,3374,11322,3387,11322,3392,11324,3399,11331,3401,11335,3401,11338,3401,11339,3401,11298,3396,11296,3389,11295,3373,11295,3365,11296,3366,11296,3352,11301,3345,11304,3334,11314,3330,11320,3324,11335,3323,11335,3322,11344,3322,11365,3323,11374,3330,11390,3334,11396,3346,11407,3353,11410,3369,11416,3377,11417,3393,11417,3399,11417,3410,11415,3414,11413,3422,11410,3425,11407,3430,11402,3431,11399,3431,11392,3430,11390,3430,11390,3427,11384,3425,11382,3422,11381,3419,11383,3414,11385,3402,11389,3395,11390,3383,11390,3375,11388,3364,11383,3360,11378,3358,11371,3420,11362,3425,11361,3429,11359,3434,11354,3436,11350,3436,11347,3436,11338xm3565,11338l3564,11331,3560,11322,3559,11319,3555,11314,3545,11305,3539,11301,3531,11298,3531,11339,3485,11347,3486,11339,3486,11339,3489,11333,3498,11324,3504,11322,3517,11322,3522,11324,3529,11331,3531,11335,3531,11338,3531,11339,3531,11298,3526,11296,3518,11295,3503,11295,3495,11296,3495,11296,3481,11301,3475,11304,3464,11314,3460,11320,3453,11335,3453,11335,3451,11344,3451,11365,3453,11374,3460,11390,3464,11396,3476,11407,3482,11410,3498,11416,3507,11417,3523,11417,3529,11417,3539,11415,3544,11413,3552,11410,3555,11407,3559,11402,3560,11399,3560,11392,3560,11390,3560,11390,3556,11384,3554,11382,3552,11381,3548,11383,3544,11385,3532,11389,3524,11390,3512,11390,3505,11388,3494,11383,3490,11378,3488,11371,3550,11362,3555,11361,3559,11359,3564,11354,3565,11350,3565,11347,3565,11338xm6890,9110l6889,9105,6882,9098,6877,9096,6865,9096,6860,9098,6853,9105,6851,9110,6851,9115,6851,9121,6853,9126,6860,9133,6865,9135,6877,9135,6882,9133,6889,9126,6890,9121,6890,9110xe" filled="true" fillcolor="#000000" stroked="false">
                  <v:path arrowok="t"/>
                  <v:fill type="solid"/>
                </v:shape>
                <v:shape style="position:absolute;left:6137;top:10262;width:3282;height:188" type="#_x0000_t75" id="docshape1215" stroked="false">
                  <v:imagedata r:id="rId678" o:title=""/>
                </v:shape>
                <v:shape style="position:absolute;left:7488;top:10279;width:2797;height:521" id="docshape1216" coordorigin="7488,10280" coordsize="2797,521" path="m7616,10714l7614,10703,7606,10685,7605,10683,7601,10678,7587,10666,7579,10661,7578,10661,7578,10712,7578,10742,7575,10753,7561,10767,7551,10771,7535,10771,7528,10770,7526,10770,7524,10770,7524,10684,7526,10684,7529,10683,7552,10683,7560,10687,7575,10701,7578,10712,7578,10661,7560,10655,7560,10655,7549,10654,7531,10654,7525,10654,7510,10655,7504,10657,7497,10659,7494,10660,7492,10661,7489,10664,7488,10667,7488,10787,7492,10792,7503,10796,7506,10797,7513,10798,7517,10799,7524,10800,7521,10800,7535,10800,7551,10800,7560,10799,7561,10799,7580,10793,7588,10788,7601,10776,7604,10771,7606,10768,7614,10750,7616,10739,7616,10714xm7673,10696l7672,10691,7666,10687,7661,10685,7651,10685,7648,10686,7642,10687,7640,10687,7638,10688,7638,10788,7640,10793,7646,10797,7647,10797,7651,10798,7663,10798,7670,10797,7672,10797,7673,10796,7673,10696xm7675,10649l7674,10645,7666,10637,7662,10636,7650,10636,7645,10637,7638,10645,7636,10649,7636,10660,7638,10664,7645,10672,7650,10674,7662,10674,7666,10672,7674,10664,7675,10660,7675,10649xm7777,10688l7769,10683,7745,10683,7738,10684,7724,10687,7717,10690,7709,10695,7706,10698,7701,10704,7700,10708,7700,10788,7702,10793,7708,10797,7709,10797,7713,10798,7725,10798,7732,10797,7734,10797,7735,10796,7735,10717,7739,10715,7743,10713,7752,10711,7756,10711,7765,10711,7772,10711,7771,10711,7773,10712,7774,10711,7774,10710,7775,10708,7777,10704,7777,10702,7777,10688xm7898,10724l7897,10718,7893,10709,7891,10706,7888,10701,7878,10692,7873,10689,7865,10686,7865,10725,7821,10732,7822,10725,7822,10725,7824,10719,7833,10711,7838,10709,7851,10709,7856,10710,7863,10718,7864,10721,7865,10724,7865,10725,7865,10686,7860,10684,7853,10683,7838,10683,7830,10684,7830,10684,7817,10688,7811,10692,7800,10701,7796,10707,7790,10721,7790,10722,7788,10730,7788,10750,7790,10759,7796,10774,7800,10780,7806,10785,7811,10790,7818,10794,7833,10799,7842,10800,7857,10800,7863,10800,7873,10798,7877,10797,7885,10793,7888,10791,7892,10786,7893,10783,7893,10776,7892,10774,7892,10774,7889,10769,7887,10767,7885,10765,7881,10767,7877,10769,7866,10773,7859,10774,7847,10774,7840,10772,7829,10767,7825,10762,7823,10756,7883,10747,7888,10746,7891,10745,7897,10740,7898,10736,7898,10732,7898,10724xm8009,10778l8008,10775,8007,10772,8006,10770,8003,10768,8001,10766,7998,10768,7995,10769,7988,10772,7983,10772,7970,10772,7963,10770,7951,10760,7949,10752,7949,10732,7952,10724,7963,10713,7970,10711,7983,10711,7987,10711,7995,10714,7998,10715,8001,10717,8003,10715,8004,10713,8006,10711,8007,10708,8007,10708,8008,10706,8008,10697,8005,10693,8005,10692,7992,10685,7984,10683,7965,10683,7958,10684,7943,10689,7937,10693,7925,10702,7921,10708,7921,10708,7915,10723,7913,10732,7913,10752,7914,10760,7915,10760,7920,10774,7924,10781,7935,10790,7942,10794,7957,10799,7965,10800,7985,10800,7994,10798,8006,10791,8009,10787,8009,10778xm8100,10699l8100,10697,8098,10692,8098,10690,8097,10688,8065,10688,8065,10667,8064,10663,8058,10658,8058,10658,8053,10657,8043,10657,8040,10657,8034,10658,8032,10659,8031,10659,8031,10776,8034,10785,8049,10797,8059,10800,8082,10800,8089,10798,8098,10792,8100,10787,8100,10779,8099,10777,8097,10773,8097,10772,8096,10771,8096,10771,8095,10770,8093,10770,8090,10771,8086,10772,8083,10772,8076,10772,8072,10771,8067,10768,8065,10764,8065,10716,8092,10716,8095,10715,8099,10710,8100,10707,8100,10699xm8232,10732l8231,10724,8226,10710,8225,10710,8221,10704,8211,10694,8205,10690,8197,10686,8197,10732,8197,10752,8195,10759,8195,10759,8195,10759,8187,10770,8181,10773,8167,10773,8161,10770,8153,10759,8151,10752,8151,10732,8153,10724,8153,10724,8161,10713,8167,10710,8181,10710,8187,10713,8195,10724,8197,10732,8197,10686,8191,10684,8183,10683,8165,10683,8157,10684,8143,10690,8136,10694,8126,10704,8122,10710,8117,10724,8117,10724,8115,10732,8115,10752,8116,10759,8116,10759,8122,10773,8122,10773,8122,10773,8126,10779,8126,10779,8136,10790,8142,10793,8157,10799,8165,10800,8183,10800,8191,10799,8205,10793,8211,10789,8222,10779,8226,10773,8226,10773,8226,10773,8231,10759,8231,10759,8232,10752,8232,10732xm8330,10688l8322,10683,8299,10683,8291,10684,8277,10687,8271,10690,8262,10695,8259,10698,8255,10704,8253,10708,8253,10788,8255,10793,8261,10797,8262,10797,8266,10798,8278,10798,8285,10797,8287,10797,8289,10796,8289,10717,8292,10715,8296,10713,8305,10711,8309,10711,8319,10711,8325,10711,8324,10711,8327,10712,8327,10711,8327,10710,8328,10708,8330,10704,8330,10702,8330,10688xm9510,10361l9510,10359,9507,10352,9506,10350,9452,10350,9449,10351,9444,10356,9443,10360,9443,10368,9444,10370,9445,10375,9446,10377,9447,10379,9501,10379,9504,10377,9509,10373,9510,10369,9510,10361xm9658,10350l9657,10347,9652,10342,9649,10341,9602,10341,9599,10342,9595,10347,9594,10350,9594,10358,9594,10360,9596,10365,9596,10367,9597,10369,9624,10369,9624,10395,9622,10395,9620,10396,9614,10398,9610,10398,9601,10398,9595,10397,9585,10394,9581,10391,9577,10387,9573,10383,9570,10379,9566,10368,9565,10361,9565,10347,9566,10341,9566,10340,9571,10329,9574,10325,9581,10317,9585,10314,9590,10312,9596,10310,9596,10310,9602,10309,9616,10309,9623,10310,9635,10314,9639,10317,9643,10319,9646,10318,9648,10315,9652,10310,9652,10309,9653,10307,9653,10297,9648,10291,9631,10282,9620,10280,9595,10280,9585,10281,9566,10288,9558,10292,9544,10305,9538,10312,9530,10331,9528,10340,9528,10368,9530,10378,9538,10395,9538,10396,9544,10404,9558,10416,9566,10420,9585,10426,9595,10427,9610,10427,9614,10427,9622,10426,9626,10425,9634,10424,9637,10423,9643,10421,9646,10420,9652,10416,9654,10414,9658,10410,9658,10406,9658,10398,9658,10350xm9795,10402l9795,10399,9794,10398,9792,10393,9790,10391,9787,10389,9783,10391,9779,10393,9770,10397,9764,10398,9745,10398,9735,10394,9720,10379,9717,10368,9717,10339,9720,10328,9734,10313,9743,10309,9762,10309,9768,10310,9777,10314,9781,10316,9785,10319,9788,10317,9790,10315,9794,10310,9794,10309,9795,10307,9795,10296,9791,10291,9775,10282,9765,10280,9741,10280,9732,10281,9715,10288,9707,10292,9694,10305,9691,10310,9689,10313,9682,10331,9680,10342,9680,10366,9682,10377,9689,10396,9694,10403,9707,10415,9715,10420,9733,10426,9742,10427,9760,10427,9767,10426,9777,10424,9781,10422,9784,10421,9788,10419,9791,10417,9794,10411,9795,10409,9795,10402xm9973,10421l9973,10416,9972,10398,9970,10377,9970,10368,9967,10341,9966,10329,9966,10328,9966,10326,9966,10322,9965,10317,9965,10315,9963,10302,9963,10298,9961,10292,9961,10292,9961,10291,9959,10288,9959,10288,9951,10284,9951,10284,9945,10283,9934,10283,9930,10283,9924,10285,9921,10286,9919,10287,9916,10295,9912,10306,9903,10332,9898,10348,9895,10358,9894,10358,9890,10349,9885,10333,9883,10325,9880,10317,9876,10306,9874,10302,9870,10292,9867,10289,9859,10284,9853,10283,9839,10283,9833,10284,9834,10284,9827,10288,9824,10290,9823,10292,9822,10305,9821,10313,9820,10332,9818,10363,9818,10371,9817,10386,9817,10388,9816,10391,9816,10394,9816,10404,9816,10416,9817,10420,9824,10424,9825,10424,9829,10425,9838,10425,9841,10425,9846,10424,9848,10423,9848,10423,9850,10422,9851,10405,9852,10398,9852,10394,9852,10388,9852,10386,9852,10382,9852,10377,9852,10374,9852,10371,9853,10365,9853,10359,9853,10349,9853,10348,9853,10343,9854,10340,9854,10338,9854,10335,9854,10332,9854,10328,9854,10325,9855,10325,9857,10332,9860,10340,9867,10359,9871,10371,9876,10386,9877,10388,9879,10390,9886,10393,9887,10393,9890,10394,9898,10394,9902,10393,9908,10391,9910,10390,9912,10388,9915,10377,9919,10368,9922,10358,9922,10358,9928,10341,9931,10333,9932,10326,9934,10326,9934,10328,9934,10332,9934,10335,9934,10338,9934,10343,9935,10349,9935,10358,9935,10363,9935,10368,9935,10374,9935,10377,9936,10382,9936,10386,9937,10404,9937,10412,9937,10413,9937,10416,9938,10417,9939,10420,9947,10424,9951,10425,9960,10425,9962,10425,9963,10425,9968,10423,9971,10422,9973,10421xm10157,10421l10157,10417,10157,10413,10155,10394,10153,10368,10153,10359,10151,10336,10150,10329,10150,10328,10150,10326,10149,10322,10149,10317,10149,10315,10147,10302,10146,10298,10146,10298,10145,10292,10145,10292,10145,10291,10143,10288,10143,10288,10135,10284,10135,10284,10129,10283,10118,10283,10114,10283,10108,10285,10105,10286,10103,10287,10100,10295,10096,10306,10088,10328,10084,10340,10082,10348,10079,10358,10078,10358,10076,10353,10069,10333,10066,10325,10064,10317,10060,10306,10058,10302,10056,10298,10054,10292,10051,10289,10043,10284,10037,10283,10023,10283,10017,10284,10018,10284,10010,10288,10008,10290,10007,10292,10006,10306,10004,10332,10001,10371,10001,10382,10001,10385,10000,10388,10000,10404,10000,10416,10001,10420,10008,10424,10008,10424,10013,10425,10022,10425,10025,10425,10030,10424,10032,10423,10032,10423,10034,10422,10035,10405,10035,10398,10036,10394,10036,10388,10036,10385,10036,10382,10036,10377,10036,10374,10036,10371,10037,10365,10037,10359,10037,10348,10037,10343,10037,10340,10038,10338,10038,10335,10038,10332,10038,10328,10038,10325,10039,10325,10041,10332,10044,10340,10051,10359,10055,10371,10060,10386,10061,10388,10063,10390,10070,10393,10071,10393,10074,10394,10082,10394,10086,10393,10091,10391,10094,10390,10096,10388,10099,10377,10103,10368,10106,10358,10106,10358,10112,10341,10114,10333,10116,10326,10118,10326,10118,10328,10118,10332,10118,10335,10118,10338,10118,10343,10118,10348,10119,10353,10119,10358,10119,10363,10119,10368,10119,10374,10119,10377,10119,10382,10120,10386,10120,10398,10121,10412,10121,10413,10121,10416,10121,10417,10123,10420,10130,10424,10135,10425,10144,10425,10146,10425,10147,10425,10152,10423,10155,10422,10157,10421xm10284,10295l10284,10293,10284,10292,10282,10287,10282,10286,10282,10285,10281,10284,10198,10284,10194,10286,10187,10292,10187,10293,10185,10297,10185,10414,10187,10419,10192,10424,10197,10425,10208,10425,10211,10425,10217,10424,10219,10424,10219,10424,10221,10423,10221,10372,10268,10372,10271,10370,10273,10368,10276,10366,10277,10362,10277,10354,10276,10351,10275,10347,10274,10345,10273,10343,10221,10343,10221,10313,10276,10313,10279,10312,10283,10307,10284,10303,10284,10295xe" filled="true" fillcolor="#000000" stroked="false">
                  <v:path arrowok="t"/>
                  <v:fill type="solid"/>
                </v:shape>
                <v:shape style="position:absolute;left:8342;top:10635;width:1258;height:188" type="#_x0000_t75" id="docshape1217" stroked="false">
                  <v:imagedata r:id="rId679" o:title=""/>
                </v:shape>
                <v:shape style="position:absolute;left:-1;top:0;width:10559;height:14210" id="docshape1218" coordorigin="0,0" coordsize="10559,14210" path="m10454,5918l10446,5918,10446,5927,10446,11546,5978,11546,5978,5927,10446,5927,10446,5918,5978,5918,5969,5918,5969,5927,5969,11546,113,11546,113,5927,5969,5927,5969,5918,113,5918,104,5918,104,5927,104,11546,104,11555,113,11555,5969,11555,5978,11555,10446,11555,10454,11555,10454,11546,10454,5927,10454,5918xm10558,0l10550,0,10550,9,10550,14201,9,14201,9,9,10550,9,10550,0,9,0,0,0,0,9,0,14201,0,14210,9,14210,10550,14210,10558,14210,10558,14201,10558,9,10558,0xe" filled="true" fillcolor="#000000" stroked="false">
                  <v:path arrowok="t"/>
                  <v:fill type="solid"/>
                </v:shape>
                <v:shape style="position:absolute;left:6893;top:6285;width:2673;height:2836" type="#_x0000_t75" id="docshape1219" stroked="false">
                  <v:imagedata r:id="rId680" o:title=""/>
                </v:shape>
                <v:shape style="position:absolute;left:8776;top:344;width:1727;height:1050" type="#_x0000_t75" id="docshape1220" stroked="false">
                  <v:imagedata r:id="rId681" o:title=""/>
                </v:shape>
                <v:shape style="position:absolute;left:203;top:141;width:1592;height:1402" type="#_x0000_t75" id="docshape1221" stroked="false">
                  <v:imagedata r:id="rId682" o:title=""/>
                </v:shape>
                <v:shape style="position:absolute;left:203;top:11628;width:10101;height:2571" type="#_x0000_t75" id="docshape1222" stroked="false">
                  <v:imagedata r:id="rId683" o:title=""/>
                </v:shape>
              </v:group>
            </w:pict>
          </mc:Fallback>
        </mc:AlternateContent>
      </w:r>
      <w:r>
        <w:rPr>
          <w:sz w:val="20"/>
        </w:rPr>
      </w:r>
    </w:p>
    <w:p>
      <w:pPr>
        <w:pStyle w:val="BodyText"/>
        <w:spacing w:after="0"/>
        <w:jc w:val="left"/>
        <w:rPr>
          <w:sz w:val="20"/>
        </w:rPr>
        <w:sectPr>
          <w:headerReference w:type="even" r:id="rId640"/>
          <w:footerReference w:type="even" r:id="rId641"/>
          <w:pgSz w:w="12240" w:h="15840"/>
          <w:pgMar w:header="0" w:footer="0" w:top="820" w:bottom="280" w:left="360" w:right="360"/>
        </w:sectPr>
      </w:pPr>
    </w:p>
    <w:p>
      <w:pPr>
        <w:tabs>
          <w:tab w:pos="9319" w:val="left" w:leader="none"/>
        </w:tabs>
        <w:spacing w:line="240" w:lineRule="auto"/>
        <w:ind w:left="7692" w:right="0" w:firstLine="0"/>
        <w:rPr>
          <w:sz w:val="20"/>
        </w:rPr>
      </w:pPr>
      <w:r>
        <w:rPr>
          <w:sz w:val="20"/>
        </w:rPr>
        <w:drawing>
          <wp:anchor distT="0" distB="0" distL="0" distR="0" allowOverlap="1" layoutInCell="1" locked="0" behindDoc="0" simplePos="0" relativeHeight="15800832">
            <wp:simplePos x="0" y="0"/>
            <wp:positionH relativeFrom="page">
              <wp:posOffset>5860834</wp:posOffset>
            </wp:positionH>
            <wp:positionV relativeFrom="page">
              <wp:posOffset>9139341</wp:posOffset>
            </wp:positionV>
            <wp:extent cx="1011431" cy="361950"/>
            <wp:effectExtent l="0" t="0" r="0" b="0"/>
            <wp:wrapNone/>
            <wp:docPr id="1373" name="Image 1373"/>
            <wp:cNvGraphicFramePr>
              <a:graphicFrameLocks/>
            </wp:cNvGraphicFramePr>
            <a:graphic>
              <a:graphicData uri="http://schemas.openxmlformats.org/drawingml/2006/picture">
                <pic:pic>
                  <pic:nvPicPr>
                    <pic:cNvPr id="1373" name="Image 1373"/>
                    <pic:cNvPicPr/>
                  </pic:nvPicPr>
                  <pic:blipFill>
                    <a:blip r:embed="rId686" cstate="print"/>
                    <a:stretch>
                      <a:fillRect/>
                    </a:stretch>
                  </pic:blipFill>
                  <pic:spPr>
                    <a:xfrm>
                      <a:off x="0" y="0"/>
                      <a:ext cx="1011431" cy="361950"/>
                    </a:xfrm>
                    <a:prstGeom prst="rect">
                      <a:avLst/>
                    </a:prstGeom>
                  </pic:spPr>
                </pic:pic>
              </a:graphicData>
            </a:graphic>
          </wp:anchor>
        </w:drawing>
      </w:r>
      <w:r>
        <w:rPr>
          <w:sz w:val="20"/>
        </w:rPr>
        <w:drawing>
          <wp:anchor distT="0" distB="0" distL="0" distR="0" allowOverlap="1" layoutInCell="1" locked="0" behindDoc="0" simplePos="0" relativeHeight="15801344">
            <wp:simplePos x="0" y="0"/>
            <wp:positionH relativeFrom="page">
              <wp:posOffset>766594</wp:posOffset>
            </wp:positionH>
            <wp:positionV relativeFrom="page">
              <wp:posOffset>8950712</wp:posOffset>
            </wp:positionV>
            <wp:extent cx="4837610" cy="252412"/>
            <wp:effectExtent l="0" t="0" r="0" b="0"/>
            <wp:wrapNone/>
            <wp:docPr id="1374" name="Image 1374"/>
            <wp:cNvGraphicFramePr>
              <a:graphicFrameLocks/>
            </wp:cNvGraphicFramePr>
            <a:graphic>
              <a:graphicData uri="http://schemas.openxmlformats.org/drawingml/2006/picture">
                <pic:pic>
                  <pic:nvPicPr>
                    <pic:cNvPr id="1374" name="Image 1374"/>
                    <pic:cNvPicPr/>
                  </pic:nvPicPr>
                  <pic:blipFill>
                    <a:blip r:embed="rId687" cstate="print"/>
                    <a:stretch>
                      <a:fillRect/>
                    </a:stretch>
                  </pic:blipFill>
                  <pic:spPr>
                    <a:xfrm>
                      <a:off x="0" y="0"/>
                      <a:ext cx="4837610" cy="252412"/>
                    </a:xfrm>
                    <a:prstGeom prst="rect">
                      <a:avLst/>
                    </a:prstGeom>
                  </pic:spPr>
                </pic:pic>
              </a:graphicData>
            </a:graphic>
          </wp:anchor>
        </w:drawing>
      </w:r>
      <w:r>
        <w:rPr>
          <w:sz w:val="20"/>
        </w:rPr>
        <w:drawing>
          <wp:anchor distT="0" distB="0" distL="0" distR="0" allowOverlap="1" layoutInCell="1" locked="0" behindDoc="0" simplePos="0" relativeHeight="15801856">
            <wp:simplePos x="0" y="0"/>
            <wp:positionH relativeFrom="page">
              <wp:posOffset>1058604</wp:posOffset>
            </wp:positionH>
            <wp:positionV relativeFrom="page">
              <wp:posOffset>9332603</wp:posOffset>
            </wp:positionV>
            <wp:extent cx="4209413" cy="166687"/>
            <wp:effectExtent l="0" t="0" r="0" b="0"/>
            <wp:wrapNone/>
            <wp:docPr id="1375" name="Image 1375"/>
            <wp:cNvGraphicFramePr>
              <a:graphicFrameLocks/>
            </wp:cNvGraphicFramePr>
            <a:graphic>
              <a:graphicData uri="http://schemas.openxmlformats.org/drawingml/2006/picture">
                <pic:pic>
                  <pic:nvPicPr>
                    <pic:cNvPr id="1375" name="Image 1375"/>
                    <pic:cNvPicPr/>
                  </pic:nvPicPr>
                  <pic:blipFill>
                    <a:blip r:embed="rId688" cstate="print"/>
                    <a:stretch>
                      <a:fillRect/>
                    </a:stretch>
                  </pic:blipFill>
                  <pic:spPr>
                    <a:xfrm>
                      <a:off x="0" y="0"/>
                      <a:ext cx="4209413" cy="166687"/>
                    </a:xfrm>
                    <a:prstGeom prst="rect">
                      <a:avLst/>
                    </a:prstGeom>
                  </pic:spPr>
                </pic:pic>
              </a:graphicData>
            </a:graphic>
          </wp:anchor>
        </w:drawing>
      </w:r>
      <w:r>
        <w:rPr>
          <w:position w:val="5"/>
          <w:sz w:val="20"/>
        </w:rPr>
        <mc:AlternateContent>
          <mc:Choice Requires="wps">
            <w:drawing>
              <wp:inline distT="0" distB="0" distL="0" distR="0">
                <wp:extent cx="843280" cy="659130"/>
                <wp:effectExtent l="0" t="0" r="0" b="7620"/>
                <wp:docPr id="1376" name="Group 1376"/>
                <wp:cNvGraphicFramePr>
                  <a:graphicFrameLocks/>
                </wp:cNvGraphicFramePr>
                <a:graphic>
                  <a:graphicData uri="http://schemas.microsoft.com/office/word/2010/wordprocessingGroup">
                    <wpg:wgp>
                      <wpg:cNvPr id="1376" name="Group 1376"/>
                      <wpg:cNvGrpSpPr/>
                      <wpg:grpSpPr>
                        <a:xfrm>
                          <a:off x="0" y="0"/>
                          <a:ext cx="843280" cy="659130"/>
                          <a:chExt cx="843280" cy="659130"/>
                        </a:xfrm>
                      </wpg:grpSpPr>
                      <pic:pic>
                        <pic:nvPicPr>
                          <pic:cNvPr id="1377" name="Image 1377"/>
                          <pic:cNvPicPr/>
                        </pic:nvPicPr>
                        <pic:blipFill>
                          <a:blip r:embed="rId689" cstate="print"/>
                          <a:stretch>
                            <a:fillRect/>
                          </a:stretch>
                        </pic:blipFill>
                        <pic:spPr>
                          <a:xfrm>
                            <a:off x="0" y="431393"/>
                            <a:ext cx="245757" cy="227380"/>
                          </a:xfrm>
                          <a:prstGeom prst="rect">
                            <a:avLst/>
                          </a:prstGeom>
                        </pic:spPr>
                      </pic:pic>
                      <pic:pic>
                        <pic:nvPicPr>
                          <pic:cNvPr id="1378" name="Image 1378"/>
                          <pic:cNvPicPr/>
                        </pic:nvPicPr>
                        <pic:blipFill>
                          <a:blip r:embed="rId690" cstate="print"/>
                          <a:stretch>
                            <a:fillRect/>
                          </a:stretch>
                        </pic:blipFill>
                        <pic:spPr>
                          <a:xfrm>
                            <a:off x="407022" y="507225"/>
                            <a:ext cx="294810" cy="146596"/>
                          </a:xfrm>
                          <a:prstGeom prst="rect">
                            <a:avLst/>
                          </a:prstGeom>
                        </pic:spPr>
                      </pic:pic>
                      <pic:pic>
                        <pic:nvPicPr>
                          <pic:cNvPr id="1379" name="Image 1379"/>
                          <pic:cNvPicPr/>
                        </pic:nvPicPr>
                        <pic:blipFill>
                          <a:blip r:embed="rId691" cstate="print"/>
                          <a:stretch>
                            <a:fillRect/>
                          </a:stretch>
                        </pic:blipFill>
                        <pic:spPr>
                          <a:xfrm>
                            <a:off x="723303" y="509333"/>
                            <a:ext cx="119900" cy="144145"/>
                          </a:xfrm>
                          <a:prstGeom prst="rect">
                            <a:avLst/>
                          </a:prstGeom>
                        </pic:spPr>
                      </pic:pic>
                      <wps:wsp>
                        <wps:cNvPr id="1380" name="Graphic 1380"/>
                        <wps:cNvSpPr/>
                        <wps:spPr>
                          <a:xfrm>
                            <a:off x="197889" y="0"/>
                            <a:ext cx="505459" cy="409575"/>
                          </a:xfrm>
                          <a:custGeom>
                            <a:avLst/>
                            <a:gdLst/>
                            <a:ahLst/>
                            <a:cxnLst/>
                            <a:rect l="l" t="t" r="r" b="b"/>
                            <a:pathLst>
                              <a:path w="505459" h="409575">
                                <a:moveTo>
                                  <a:pt x="80012" y="0"/>
                                </a:moveTo>
                                <a:lnTo>
                                  <a:pt x="43171" y="29747"/>
                                </a:lnTo>
                                <a:lnTo>
                                  <a:pt x="21611" y="67159"/>
                                </a:lnTo>
                                <a:lnTo>
                                  <a:pt x="5368" y="116091"/>
                                </a:lnTo>
                                <a:lnTo>
                                  <a:pt x="0" y="173913"/>
                                </a:lnTo>
                                <a:lnTo>
                                  <a:pt x="11064" y="237998"/>
                                </a:lnTo>
                                <a:lnTo>
                                  <a:pt x="31220" y="285700"/>
                                </a:lnTo>
                                <a:lnTo>
                                  <a:pt x="57796" y="324998"/>
                                </a:lnTo>
                                <a:lnTo>
                                  <a:pt x="89655" y="356285"/>
                                </a:lnTo>
                                <a:lnTo>
                                  <a:pt x="125658" y="379954"/>
                                </a:lnTo>
                                <a:lnTo>
                                  <a:pt x="164668" y="396399"/>
                                </a:lnTo>
                                <a:lnTo>
                                  <a:pt x="205548" y="406011"/>
                                </a:lnTo>
                                <a:lnTo>
                                  <a:pt x="247160" y="409183"/>
                                </a:lnTo>
                                <a:lnTo>
                                  <a:pt x="288366" y="406310"/>
                                </a:lnTo>
                                <a:lnTo>
                                  <a:pt x="328028" y="397784"/>
                                </a:lnTo>
                                <a:lnTo>
                                  <a:pt x="365010" y="383997"/>
                                </a:lnTo>
                                <a:lnTo>
                                  <a:pt x="426379" y="342214"/>
                                </a:lnTo>
                                <a:lnTo>
                                  <a:pt x="466565" y="292876"/>
                                </a:lnTo>
                                <a:lnTo>
                                  <a:pt x="491847" y="246510"/>
                                </a:lnTo>
                                <a:lnTo>
                                  <a:pt x="505195" y="196507"/>
                                </a:lnTo>
                                <a:lnTo>
                                  <a:pt x="498070" y="202476"/>
                                </a:lnTo>
                                <a:lnTo>
                                  <a:pt x="482362" y="221324"/>
                                </a:lnTo>
                                <a:lnTo>
                                  <a:pt x="453998" y="246747"/>
                                </a:lnTo>
                                <a:lnTo>
                                  <a:pt x="408904" y="272440"/>
                                </a:lnTo>
                                <a:lnTo>
                                  <a:pt x="356396" y="289158"/>
                                </a:lnTo>
                                <a:lnTo>
                                  <a:pt x="307292" y="293514"/>
                                </a:lnTo>
                                <a:lnTo>
                                  <a:pt x="262055" y="287074"/>
                                </a:lnTo>
                                <a:lnTo>
                                  <a:pt x="221149" y="271405"/>
                                </a:lnTo>
                                <a:lnTo>
                                  <a:pt x="185036" y="248073"/>
                                </a:lnTo>
                                <a:lnTo>
                                  <a:pt x="154181" y="218644"/>
                                </a:lnTo>
                                <a:lnTo>
                                  <a:pt x="129047" y="184686"/>
                                </a:lnTo>
                                <a:lnTo>
                                  <a:pt x="110098" y="147764"/>
                                </a:lnTo>
                                <a:lnTo>
                                  <a:pt x="91570" y="85133"/>
                                </a:lnTo>
                                <a:lnTo>
                                  <a:pt x="87864" y="40054"/>
                                </a:lnTo>
                                <a:lnTo>
                                  <a:pt x="87753" y="11888"/>
                                </a:lnTo>
                                <a:lnTo>
                                  <a:pt x="80012" y="0"/>
                                </a:lnTo>
                                <a:close/>
                              </a:path>
                            </a:pathLst>
                          </a:custGeom>
                          <a:solidFill>
                            <a:srgbClr val="C3113C"/>
                          </a:solidFill>
                        </wps:spPr>
                        <wps:bodyPr wrap="square" lIns="0" tIns="0" rIns="0" bIns="0" rtlCol="0">
                          <a:prstTxWarp prst="textNoShape">
                            <a:avLst/>
                          </a:prstTxWarp>
                          <a:noAutofit/>
                        </wps:bodyPr>
                      </wps:wsp>
                      <pic:pic>
                        <pic:nvPicPr>
                          <pic:cNvPr id="1381" name="Image 1381"/>
                          <pic:cNvPicPr/>
                        </pic:nvPicPr>
                        <pic:blipFill>
                          <a:blip r:embed="rId692" cstate="print"/>
                          <a:stretch>
                            <a:fillRect/>
                          </a:stretch>
                        </pic:blipFill>
                        <pic:spPr>
                          <a:xfrm>
                            <a:off x="264509" y="501903"/>
                            <a:ext cx="119861" cy="154233"/>
                          </a:xfrm>
                          <a:prstGeom prst="rect">
                            <a:avLst/>
                          </a:prstGeom>
                        </pic:spPr>
                      </pic:pic>
                    </wpg:wgp>
                  </a:graphicData>
                </a:graphic>
              </wp:inline>
            </w:drawing>
          </mc:Choice>
          <mc:Fallback>
            <w:pict>
              <v:group style="width:66.4pt;height:51.9pt;mso-position-horizontal-relative:char;mso-position-vertical-relative:line" id="docshapegroup1223" coordorigin="0,0" coordsize="1328,1038">
                <v:shape style="position:absolute;left:0;top:679;width:388;height:359" type="#_x0000_t75" id="docshape1224" stroked="false">
                  <v:imagedata r:id="rId689" o:title=""/>
                </v:shape>
                <v:shape style="position:absolute;left:640;top:798;width:465;height:231" type="#_x0000_t75" id="docshape1225" stroked="false">
                  <v:imagedata r:id="rId690" o:title=""/>
                </v:shape>
                <v:shape style="position:absolute;left:1139;top:802;width:189;height:227" type="#_x0000_t75" id="docshape1226" stroked="false">
                  <v:imagedata r:id="rId691" o:title=""/>
                </v:shape>
                <v:shape style="position:absolute;left:311;top:0;width:796;height:645" id="docshape1227" coordorigin="312,0" coordsize="796,645" path="m438,0l380,47,346,106,320,183,312,274,329,375,361,450,403,512,453,561,510,598,571,624,635,639,701,644,766,640,828,626,886,605,983,539,1046,461,1086,388,1107,309,1096,319,1071,349,1027,389,956,429,873,455,796,462,724,452,660,427,603,391,554,344,515,291,485,233,456,134,450,63,450,19,438,0xe" filled="true" fillcolor="#c3113c" stroked="false">
                  <v:path arrowok="t"/>
                  <v:fill type="solid"/>
                </v:shape>
                <v:shape style="position:absolute;left:416;top:790;width:189;height:243" type="#_x0000_t75" id="docshape1228" stroked="false">
                  <v:imagedata r:id="rId692" o:title=""/>
                </v:shape>
              </v:group>
            </w:pict>
          </mc:Fallback>
        </mc:AlternateContent>
      </w:r>
      <w:r>
        <w:rPr>
          <w:position w:val="5"/>
          <w:sz w:val="20"/>
        </w:rPr>
      </w:r>
      <w:r>
        <w:rPr>
          <w:position w:val="5"/>
          <w:sz w:val="20"/>
        </w:rPr>
        <w:tab/>
      </w:r>
      <w:r>
        <w:rPr>
          <w:sz w:val="20"/>
        </w:rPr>
        <mc:AlternateContent>
          <mc:Choice Requires="wps">
            <w:drawing>
              <wp:inline distT="0" distB="0" distL="0" distR="0">
                <wp:extent cx="711835" cy="881380"/>
                <wp:effectExtent l="0" t="0" r="0" b="4444"/>
                <wp:docPr id="1382" name="Group 1382"/>
                <wp:cNvGraphicFramePr>
                  <a:graphicFrameLocks/>
                </wp:cNvGraphicFramePr>
                <a:graphic>
                  <a:graphicData uri="http://schemas.microsoft.com/office/word/2010/wordprocessingGroup">
                    <wpg:wgp>
                      <wpg:cNvPr id="1382" name="Group 1382"/>
                      <wpg:cNvGrpSpPr/>
                      <wpg:grpSpPr>
                        <a:xfrm>
                          <a:off x="0" y="0"/>
                          <a:ext cx="711835" cy="881380"/>
                          <a:chExt cx="711835" cy="881380"/>
                        </a:xfrm>
                      </wpg:grpSpPr>
                      <wps:wsp>
                        <wps:cNvPr id="1383" name="Graphic 1383"/>
                        <wps:cNvSpPr/>
                        <wps:spPr>
                          <a:xfrm>
                            <a:off x="0" y="0"/>
                            <a:ext cx="711835" cy="881380"/>
                          </a:xfrm>
                          <a:custGeom>
                            <a:avLst/>
                            <a:gdLst/>
                            <a:ahLst/>
                            <a:cxnLst/>
                            <a:rect l="l" t="t" r="r" b="b"/>
                            <a:pathLst>
                              <a:path w="711835" h="881380">
                                <a:moveTo>
                                  <a:pt x="708710" y="525716"/>
                                </a:moveTo>
                                <a:lnTo>
                                  <a:pt x="2311" y="525716"/>
                                </a:lnTo>
                                <a:lnTo>
                                  <a:pt x="2311" y="830211"/>
                                </a:lnTo>
                                <a:lnTo>
                                  <a:pt x="5880" y="842467"/>
                                </a:lnTo>
                                <a:lnTo>
                                  <a:pt x="14655" y="849693"/>
                                </a:lnTo>
                                <a:lnTo>
                                  <a:pt x="25692" y="853135"/>
                                </a:lnTo>
                                <a:lnTo>
                                  <a:pt x="36055" y="853998"/>
                                </a:lnTo>
                                <a:lnTo>
                                  <a:pt x="318135" y="853998"/>
                                </a:lnTo>
                                <a:lnTo>
                                  <a:pt x="335915" y="854341"/>
                                </a:lnTo>
                                <a:lnTo>
                                  <a:pt x="346240" y="857313"/>
                                </a:lnTo>
                                <a:lnTo>
                                  <a:pt x="353060" y="865454"/>
                                </a:lnTo>
                                <a:lnTo>
                                  <a:pt x="360324" y="881354"/>
                                </a:lnTo>
                                <a:lnTo>
                                  <a:pt x="362419" y="877062"/>
                                </a:lnTo>
                                <a:lnTo>
                                  <a:pt x="369252" y="867625"/>
                                </a:lnTo>
                                <a:lnTo>
                                  <a:pt x="381571" y="858215"/>
                                </a:lnTo>
                                <a:lnTo>
                                  <a:pt x="400138" y="853998"/>
                                </a:lnTo>
                                <a:lnTo>
                                  <a:pt x="677367" y="853998"/>
                                </a:lnTo>
                                <a:lnTo>
                                  <a:pt x="693458" y="850176"/>
                                </a:lnTo>
                                <a:lnTo>
                                  <a:pt x="702983" y="841222"/>
                                </a:lnTo>
                                <a:lnTo>
                                  <a:pt x="707542" y="830922"/>
                                </a:lnTo>
                                <a:lnTo>
                                  <a:pt x="708710" y="823061"/>
                                </a:lnTo>
                                <a:lnTo>
                                  <a:pt x="708710" y="525716"/>
                                </a:lnTo>
                                <a:close/>
                              </a:path>
                              <a:path w="711835" h="881380">
                                <a:moveTo>
                                  <a:pt x="711225" y="42824"/>
                                </a:moveTo>
                                <a:lnTo>
                                  <a:pt x="464477" y="43357"/>
                                </a:lnTo>
                                <a:lnTo>
                                  <a:pt x="427278" y="43218"/>
                                </a:lnTo>
                                <a:lnTo>
                                  <a:pt x="409867" y="42824"/>
                                </a:lnTo>
                                <a:lnTo>
                                  <a:pt x="389369" y="35763"/>
                                </a:lnTo>
                                <a:lnTo>
                                  <a:pt x="372478" y="21082"/>
                                </a:lnTo>
                                <a:lnTo>
                                  <a:pt x="361022" y="6565"/>
                                </a:lnTo>
                                <a:lnTo>
                                  <a:pt x="356806" y="0"/>
                                </a:lnTo>
                                <a:lnTo>
                                  <a:pt x="341668" y="24257"/>
                                </a:lnTo>
                                <a:lnTo>
                                  <a:pt x="331101" y="36804"/>
                                </a:lnTo>
                                <a:lnTo>
                                  <a:pt x="320128" y="41656"/>
                                </a:lnTo>
                                <a:lnTo>
                                  <a:pt x="303796" y="42824"/>
                                </a:lnTo>
                                <a:lnTo>
                                  <a:pt x="246773" y="43129"/>
                                </a:lnTo>
                                <a:lnTo>
                                  <a:pt x="0" y="42824"/>
                                </a:lnTo>
                                <a:lnTo>
                                  <a:pt x="0" y="92773"/>
                                </a:lnTo>
                                <a:lnTo>
                                  <a:pt x="282092" y="93002"/>
                                </a:lnTo>
                                <a:lnTo>
                                  <a:pt x="306209" y="92773"/>
                                </a:lnTo>
                                <a:lnTo>
                                  <a:pt x="330225" y="88138"/>
                                </a:lnTo>
                                <a:lnTo>
                                  <a:pt x="345617" y="78346"/>
                                </a:lnTo>
                                <a:lnTo>
                                  <a:pt x="353809" y="68643"/>
                                </a:lnTo>
                                <a:lnTo>
                                  <a:pt x="356235" y="64236"/>
                                </a:lnTo>
                                <a:lnTo>
                                  <a:pt x="363461" y="80492"/>
                                </a:lnTo>
                                <a:lnTo>
                                  <a:pt x="371208" y="88874"/>
                                </a:lnTo>
                                <a:lnTo>
                                  <a:pt x="384276" y="92087"/>
                                </a:lnTo>
                                <a:lnTo>
                                  <a:pt x="407454" y="92773"/>
                                </a:lnTo>
                                <a:lnTo>
                                  <a:pt x="711225" y="92773"/>
                                </a:lnTo>
                                <a:lnTo>
                                  <a:pt x="711225" y="42824"/>
                                </a:lnTo>
                                <a:close/>
                              </a:path>
                            </a:pathLst>
                          </a:custGeom>
                          <a:solidFill>
                            <a:srgbClr val="002668"/>
                          </a:solidFill>
                        </wps:spPr>
                        <wps:bodyPr wrap="square" lIns="0" tIns="0" rIns="0" bIns="0" rtlCol="0">
                          <a:prstTxWarp prst="textNoShape">
                            <a:avLst/>
                          </a:prstTxWarp>
                          <a:noAutofit/>
                        </wps:bodyPr>
                      </wps:wsp>
                      <wps:wsp>
                        <wps:cNvPr id="1384" name="Graphic 1384"/>
                        <wps:cNvSpPr/>
                        <wps:spPr>
                          <a:xfrm>
                            <a:off x="1460" y="116941"/>
                            <a:ext cx="704215" cy="377825"/>
                          </a:xfrm>
                          <a:custGeom>
                            <a:avLst/>
                            <a:gdLst/>
                            <a:ahLst/>
                            <a:cxnLst/>
                            <a:rect l="l" t="t" r="r" b="b"/>
                            <a:pathLst>
                              <a:path w="704215" h="377825">
                                <a:moveTo>
                                  <a:pt x="207937" y="53746"/>
                                </a:moveTo>
                                <a:lnTo>
                                  <a:pt x="191516" y="15748"/>
                                </a:lnTo>
                                <a:lnTo>
                                  <a:pt x="169125" y="9893"/>
                                </a:lnTo>
                                <a:lnTo>
                                  <a:pt x="166751" y="9271"/>
                                </a:lnTo>
                                <a:lnTo>
                                  <a:pt x="160350" y="9271"/>
                                </a:lnTo>
                                <a:lnTo>
                                  <a:pt x="136867" y="9715"/>
                                </a:lnTo>
                                <a:lnTo>
                                  <a:pt x="132880" y="9753"/>
                                </a:lnTo>
                                <a:lnTo>
                                  <a:pt x="132880" y="92710"/>
                                </a:lnTo>
                                <a:lnTo>
                                  <a:pt x="132880" y="187566"/>
                                </a:lnTo>
                                <a:lnTo>
                                  <a:pt x="70497" y="187566"/>
                                </a:lnTo>
                                <a:lnTo>
                                  <a:pt x="70548" y="92710"/>
                                </a:lnTo>
                                <a:lnTo>
                                  <a:pt x="72567" y="81788"/>
                                </a:lnTo>
                                <a:lnTo>
                                  <a:pt x="72656" y="81280"/>
                                </a:lnTo>
                                <a:lnTo>
                                  <a:pt x="78016" y="75501"/>
                                </a:lnTo>
                                <a:lnTo>
                                  <a:pt x="84797" y="73571"/>
                                </a:lnTo>
                                <a:lnTo>
                                  <a:pt x="91287" y="73380"/>
                                </a:lnTo>
                                <a:lnTo>
                                  <a:pt x="111188" y="73380"/>
                                </a:lnTo>
                                <a:lnTo>
                                  <a:pt x="117817" y="73774"/>
                                </a:lnTo>
                                <a:lnTo>
                                  <a:pt x="124904" y="76022"/>
                                </a:lnTo>
                                <a:lnTo>
                                  <a:pt x="130568" y="81788"/>
                                </a:lnTo>
                                <a:lnTo>
                                  <a:pt x="132880" y="92710"/>
                                </a:lnTo>
                                <a:lnTo>
                                  <a:pt x="132880" y="9753"/>
                                </a:lnTo>
                                <a:lnTo>
                                  <a:pt x="113677" y="9893"/>
                                </a:lnTo>
                                <a:lnTo>
                                  <a:pt x="47434" y="9271"/>
                                </a:lnTo>
                                <a:lnTo>
                                  <a:pt x="32016" y="9271"/>
                                </a:lnTo>
                                <a:lnTo>
                                  <a:pt x="18973" y="12725"/>
                                </a:lnTo>
                                <a:lnTo>
                                  <a:pt x="5930" y="24218"/>
                                </a:lnTo>
                                <a:lnTo>
                                  <a:pt x="0" y="48412"/>
                                </a:lnTo>
                                <a:lnTo>
                                  <a:pt x="0" y="371335"/>
                                </a:lnTo>
                                <a:lnTo>
                                  <a:pt x="70497" y="371335"/>
                                </a:lnTo>
                                <a:lnTo>
                                  <a:pt x="70497" y="257136"/>
                                </a:lnTo>
                                <a:lnTo>
                                  <a:pt x="131978" y="257136"/>
                                </a:lnTo>
                                <a:lnTo>
                                  <a:pt x="131978" y="371335"/>
                                </a:lnTo>
                                <a:lnTo>
                                  <a:pt x="207937" y="371335"/>
                                </a:lnTo>
                                <a:lnTo>
                                  <a:pt x="207937" y="257136"/>
                                </a:lnTo>
                                <a:lnTo>
                                  <a:pt x="207937" y="187566"/>
                                </a:lnTo>
                                <a:lnTo>
                                  <a:pt x="207937" y="73380"/>
                                </a:lnTo>
                                <a:lnTo>
                                  <a:pt x="207937" y="53746"/>
                                </a:lnTo>
                                <a:close/>
                              </a:path>
                              <a:path w="704215" h="377825">
                                <a:moveTo>
                                  <a:pt x="473087" y="266001"/>
                                </a:moveTo>
                                <a:lnTo>
                                  <a:pt x="464756" y="216293"/>
                                </a:lnTo>
                                <a:lnTo>
                                  <a:pt x="426059" y="179552"/>
                                </a:lnTo>
                                <a:lnTo>
                                  <a:pt x="426059" y="178600"/>
                                </a:lnTo>
                                <a:lnTo>
                                  <a:pt x="444969" y="164439"/>
                                </a:lnTo>
                                <a:lnTo>
                                  <a:pt x="454444" y="151079"/>
                                </a:lnTo>
                                <a:lnTo>
                                  <a:pt x="457746" y="146431"/>
                                </a:lnTo>
                                <a:lnTo>
                                  <a:pt x="464985" y="125437"/>
                                </a:lnTo>
                                <a:lnTo>
                                  <a:pt x="467271" y="102311"/>
                                </a:lnTo>
                                <a:lnTo>
                                  <a:pt x="461759" y="74142"/>
                                </a:lnTo>
                                <a:lnTo>
                                  <a:pt x="461695" y="73812"/>
                                </a:lnTo>
                                <a:lnTo>
                                  <a:pt x="458381" y="56908"/>
                                </a:lnTo>
                                <a:lnTo>
                                  <a:pt x="434009" y="28105"/>
                                </a:lnTo>
                                <a:lnTo>
                                  <a:pt x="397548" y="12992"/>
                                </a:lnTo>
                                <a:lnTo>
                                  <a:pt x="387769" y="12052"/>
                                </a:lnTo>
                                <a:lnTo>
                                  <a:pt x="387769" y="258775"/>
                                </a:lnTo>
                                <a:lnTo>
                                  <a:pt x="384302" y="286537"/>
                                </a:lnTo>
                                <a:lnTo>
                                  <a:pt x="373481" y="300126"/>
                                </a:lnTo>
                                <a:lnTo>
                                  <a:pt x="354660" y="304761"/>
                                </a:lnTo>
                                <a:lnTo>
                                  <a:pt x="327215" y="305625"/>
                                </a:lnTo>
                                <a:lnTo>
                                  <a:pt x="327215" y="216293"/>
                                </a:lnTo>
                                <a:lnTo>
                                  <a:pt x="352005" y="217627"/>
                                </a:lnTo>
                                <a:lnTo>
                                  <a:pt x="371119" y="222313"/>
                                </a:lnTo>
                                <a:lnTo>
                                  <a:pt x="383413" y="234619"/>
                                </a:lnTo>
                                <a:lnTo>
                                  <a:pt x="387769" y="258775"/>
                                </a:lnTo>
                                <a:lnTo>
                                  <a:pt x="387769" y="12052"/>
                                </a:lnTo>
                                <a:lnTo>
                                  <a:pt x="381990" y="11480"/>
                                </a:lnTo>
                                <a:lnTo>
                                  <a:pt x="381990" y="108089"/>
                                </a:lnTo>
                                <a:lnTo>
                                  <a:pt x="378675" y="132613"/>
                                </a:lnTo>
                                <a:lnTo>
                                  <a:pt x="368592" y="144805"/>
                                </a:lnTo>
                                <a:lnTo>
                                  <a:pt x="351510" y="149390"/>
                                </a:lnTo>
                                <a:lnTo>
                                  <a:pt x="327215" y="151079"/>
                                </a:lnTo>
                                <a:lnTo>
                                  <a:pt x="327215" y="73812"/>
                                </a:lnTo>
                                <a:lnTo>
                                  <a:pt x="348449" y="74142"/>
                                </a:lnTo>
                                <a:lnTo>
                                  <a:pt x="365861" y="77558"/>
                                </a:lnTo>
                                <a:lnTo>
                                  <a:pt x="377647" y="87668"/>
                                </a:lnTo>
                                <a:lnTo>
                                  <a:pt x="381990" y="108089"/>
                                </a:lnTo>
                                <a:lnTo>
                                  <a:pt x="381990" y="11480"/>
                                </a:lnTo>
                                <a:lnTo>
                                  <a:pt x="352399" y="8597"/>
                                </a:lnTo>
                                <a:lnTo>
                                  <a:pt x="241922" y="8597"/>
                                </a:lnTo>
                                <a:lnTo>
                                  <a:pt x="241922" y="370814"/>
                                </a:lnTo>
                                <a:lnTo>
                                  <a:pt x="362102" y="370814"/>
                                </a:lnTo>
                                <a:lnTo>
                                  <a:pt x="408673" y="364769"/>
                                </a:lnTo>
                                <a:lnTo>
                                  <a:pt x="443572" y="345948"/>
                                </a:lnTo>
                                <a:lnTo>
                                  <a:pt x="465480" y="313359"/>
                                </a:lnTo>
                                <a:lnTo>
                                  <a:pt x="466725" y="305625"/>
                                </a:lnTo>
                                <a:lnTo>
                                  <a:pt x="473087" y="266001"/>
                                </a:lnTo>
                                <a:close/>
                              </a:path>
                              <a:path w="704215" h="377825">
                                <a:moveTo>
                                  <a:pt x="703707" y="270078"/>
                                </a:moveTo>
                                <a:lnTo>
                                  <a:pt x="695401" y="217525"/>
                                </a:lnTo>
                                <a:lnTo>
                                  <a:pt x="672223" y="184061"/>
                                </a:lnTo>
                                <a:lnTo>
                                  <a:pt x="637006" y="159321"/>
                                </a:lnTo>
                                <a:lnTo>
                                  <a:pt x="615835" y="147027"/>
                                </a:lnTo>
                                <a:lnTo>
                                  <a:pt x="592721" y="133108"/>
                                </a:lnTo>
                                <a:lnTo>
                                  <a:pt x="581215" y="124383"/>
                                </a:lnTo>
                                <a:lnTo>
                                  <a:pt x="572617" y="114808"/>
                                </a:lnTo>
                                <a:lnTo>
                                  <a:pt x="567651" y="103327"/>
                                </a:lnTo>
                                <a:lnTo>
                                  <a:pt x="567055" y="88912"/>
                                </a:lnTo>
                                <a:lnTo>
                                  <a:pt x="570026" y="78270"/>
                                </a:lnTo>
                                <a:lnTo>
                                  <a:pt x="576008" y="70421"/>
                                </a:lnTo>
                                <a:lnTo>
                                  <a:pt x="584898" y="65798"/>
                                </a:lnTo>
                                <a:lnTo>
                                  <a:pt x="596620" y="64871"/>
                                </a:lnTo>
                                <a:lnTo>
                                  <a:pt x="612711" y="70827"/>
                                </a:lnTo>
                                <a:lnTo>
                                  <a:pt x="620826" y="83616"/>
                                </a:lnTo>
                                <a:lnTo>
                                  <a:pt x="623849" y="100025"/>
                                </a:lnTo>
                                <a:lnTo>
                                  <a:pt x="624713" y="116776"/>
                                </a:lnTo>
                                <a:lnTo>
                                  <a:pt x="703224" y="116776"/>
                                </a:lnTo>
                                <a:lnTo>
                                  <a:pt x="698398" y="69951"/>
                                </a:lnTo>
                                <a:lnTo>
                                  <a:pt x="678446" y="32981"/>
                                </a:lnTo>
                                <a:lnTo>
                                  <a:pt x="643864" y="8724"/>
                                </a:lnTo>
                                <a:lnTo>
                                  <a:pt x="595160" y="0"/>
                                </a:lnTo>
                                <a:lnTo>
                                  <a:pt x="550608" y="6477"/>
                                </a:lnTo>
                                <a:lnTo>
                                  <a:pt x="516890" y="25781"/>
                                </a:lnTo>
                                <a:lnTo>
                                  <a:pt x="495528" y="57797"/>
                                </a:lnTo>
                                <a:lnTo>
                                  <a:pt x="488073" y="102362"/>
                                </a:lnTo>
                                <a:lnTo>
                                  <a:pt x="489750" y="124447"/>
                                </a:lnTo>
                                <a:lnTo>
                                  <a:pt x="512775" y="174434"/>
                                </a:lnTo>
                                <a:lnTo>
                                  <a:pt x="558355" y="210464"/>
                                </a:lnTo>
                                <a:lnTo>
                                  <a:pt x="594055" y="231584"/>
                                </a:lnTo>
                                <a:lnTo>
                                  <a:pt x="609333" y="242862"/>
                                </a:lnTo>
                                <a:lnTo>
                                  <a:pt x="620420" y="257289"/>
                                </a:lnTo>
                                <a:lnTo>
                                  <a:pt x="624713" y="276809"/>
                                </a:lnTo>
                                <a:lnTo>
                                  <a:pt x="623036" y="290144"/>
                                </a:lnTo>
                                <a:lnTo>
                                  <a:pt x="617867" y="301675"/>
                                </a:lnTo>
                                <a:lnTo>
                                  <a:pt x="608965" y="309778"/>
                                </a:lnTo>
                                <a:lnTo>
                                  <a:pt x="596138" y="312839"/>
                                </a:lnTo>
                                <a:lnTo>
                                  <a:pt x="579374" y="309676"/>
                                </a:lnTo>
                                <a:lnTo>
                                  <a:pt x="568985" y="301142"/>
                                </a:lnTo>
                                <a:lnTo>
                                  <a:pt x="563689" y="288734"/>
                                </a:lnTo>
                                <a:lnTo>
                                  <a:pt x="562216" y="273926"/>
                                </a:lnTo>
                                <a:lnTo>
                                  <a:pt x="562216" y="248450"/>
                                </a:lnTo>
                                <a:lnTo>
                                  <a:pt x="483196" y="248450"/>
                                </a:lnTo>
                                <a:lnTo>
                                  <a:pt x="483196" y="286893"/>
                                </a:lnTo>
                                <a:lnTo>
                                  <a:pt x="489572" y="321157"/>
                                </a:lnTo>
                                <a:lnTo>
                                  <a:pt x="509435" y="350151"/>
                                </a:lnTo>
                                <a:lnTo>
                                  <a:pt x="543928" y="370217"/>
                                </a:lnTo>
                                <a:lnTo>
                                  <a:pt x="594194" y="377710"/>
                                </a:lnTo>
                                <a:lnTo>
                                  <a:pt x="641146" y="370624"/>
                                </a:lnTo>
                                <a:lnTo>
                                  <a:pt x="675474" y="349846"/>
                                </a:lnTo>
                                <a:lnTo>
                                  <a:pt x="696544" y="316090"/>
                                </a:lnTo>
                                <a:lnTo>
                                  <a:pt x="703707" y="270078"/>
                                </a:lnTo>
                                <a:close/>
                              </a:path>
                            </a:pathLst>
                          </a:custGeom>
                          <a:solidFill>
                            <a:srgbClr val="BA152A"/>
                          </a:solidFill>
                        </wps:spPr>
                        <wps:bodyPr wrap="square" lIns="0" tIns="0" rIns="0" bIns="0" rtlCol="0">
                          <a:prstTxWarp prst="textNoShape">
                            <a:avLst/>
                          </a:prstTxWarp>
                          <a:noAutofit/>
                        </wps:bodyPr>
                      </wps:wsp>
                      <wps:wsp>
                        <wps:cNvPr id="1385" name="Graphic 1385"/>
                        <wps:cNvSpPr/>
                        <wps:spPr>
                          <a:xfrm>
                            <a:off x="671652" y="481050"/>
                            <a:ext cx="35560" cy="35560"/>
                          </a:xfrm>
                          <a:custGeom>
                            <a:avLst/>
                            <a:gdLst/>
                            <a:ahLst/>
                            <a:cxnLst/>
                            <a:rect l="l" t="t" r="r" b="b"/>
                            <a:pathLst>
                              <a:path w="35560" h="35560">
                                <a:moveTo>
                                  <a:pt x="27546" y="0"/>
                                </a:moveTo>
                                <a:lnTo>
                                  <a:pt x="7962" y="0"/>
                                </a:lnTo>
                                <a:lnTo>
                                  <a:pt x="0" y="7861"/>
                                </a:lnTo>
                                <a:lnTo>
                                  <a:pt x="103" y="27254"/>
                                </a:lnTo>
                                <a:lnTo>
                                  <a:pt x="7962" y="34988"/>
                                </a:lnTo>
                                <a:lnTo>
                                  <a:pt x="27546" y="34988"/>
                                </a:lnTo>
                                <a:lnTo>
                                  <a:pt x="29874" y="32689"/>
                                </a:lnTo>
                                <a:lnTo>
                                  <a:pt x="9131" y="32689"/>
                                </a:lnTo>
                                <a:lnTo>
                                  <a:pt x="2832" y="26047"/>
                                </a:lnTo>
                                <a:lnTo>
                                  <a:pt x="2832" y="8953"/>
                                </a:lnTo>
                                <a:lnTo>
                                  <a:pt x="9131" y="2324"/>
                                </a:lnTo>
                                <a:lnTo>
                                  <a:pt x="29892" y="2324"/>
                                </a:lnTo>
                                <a:lnTo>
                                  <a:pt x="27546" y="0"/>
                                </a:lnTo>
                                <a:close/>
                              </a:path>
                              <a:path w="35560" h="35560">
                                <a:moveTo>
                                  <a:pt x="29892" y="2324"/>
                                </a:moveTo>
                                <a:lnTo>
                                  <a:pt x="26390" y="2324"/>
                                </a:lnTo>
                                <a:lnTo>
                                  <a:pt x="32651" y="8953"/>
                                </a:lnTo>
                                <a:lnTo>
                                  <a:pt x="32651" y="26047"/>
                                </a:lnTo>
                                <a:lnTo>
                                  <a:pt x="26390" y="32689"/>
                                </a:lnTo>
                                <a:lnTo>
                                  <a:pt x="29874" y="32689"/>
                                </a:lnTo>
                                <a:lnTo>
                                  <a:pt x="35380" y="27254"/>
                                </a:lnTo>
                                <a:lnTo>
                                  <a:pt x="35483" y="7861"/>
                                </a:lnTo>
                                <a:lnTo>
                                  <a:pt x="29892" y="2324"/>
                                </a:lnTo>
                                <a:close/>
                              </a:path>
                              <a:path w="35560" h="35560">
                                <a:moveTo>
                                  <a:pt x="25187" y="7861"/>
                                </a:moveTo>
                                <a:lnTo>
                                  <a:pt x="11201" y="7861"/>
                                </a:lnTo>
                                <a:lnTo>
                                  <a:pt x="11201" y="27254"/>
                                </a:lnTo>
                                <a:lnTo>
                                  <a:pt x="13639" y="27254"/>
                                </a:lnTo>
                                <a:lnTo>
                                  <a:pt x="13639" y="18237"/>
                                </a:lnTo>
                                <a:lnTo>
                                  <a:pt x="23986" y="18237"/>
                                </a:lnTo>
                                <a:lnTo>
                                  <a:pt x="26691" y="16814"/>
                                </a:lnTo>
                                <a:lnTo>
                                  <a:pt x="24231" y="16814"/>
                                </a:lnTo>
                                <a:lnTo>
                                  <a:pt x="20142" y="16344"/>
                                </a:lnTo>
                                <a:lnTo>
                                  <a:pt x="13639" y="16344"/>
                                </a:lnTo>
                                <a:lnTo>
                                  <a:pt x="13639" y="9423"/>
                                </a:lnTo>
                                <a:lnTo>
                                  <a:pt x="26636" y="9423"/>
                                </a:lnTo>
                                <a:lnTo>
                                  <a:pt x="25187" y="7861"/>
                                </a:lnTo>
                                <a:close/>
                              </a:path>
                              <a:path w="35560" h="35560">
                                <a:moveTo>
                                  <a:pt x="20637" y="18237"/>
                                </a:moveTo>
                                <a:lnTo>
                                  <a:pt x="18072" y="18237"/>
                                </a:lnTo>
                                <a:lnTo>
                                  <a:pt x="23723" y="27254"/>
                                </a:lnTo>
                                <a:lnTo>
                                  <a:pt x="26631" y="27254"/>
                                </a:lnTo>
                                <a:lnTo>
                                  <a:pt x="20637" y="18237"/>
                                </a:lnTo>
                                <a:close/>
                              </a:path>
                              <a:path w="35560" h="35560">
                                <a:moveTo>
                                  <a:pt x="26636" y="9423"/>
                                </a:moveTo>
                                <a:lnTo>
                                  <a:pt x="21729" y="9423"/>
                                </a:lnTo>
                                <a:lnTo>
                                  <a:pt x="24231" y="9817"/>
                                </a:lnTo>
                                <a:lnTo>
                                  <a:pt x="24231" y="16814"/>
                                </a:lnTo>
                                <a:lnTo>
                                  <a:pt x="26860" y="16814"/>
                                </a:lnTo>
                                <a:lnTo>
                                  <a:pt x="26860" y="9664"/>
                                </a:lnTo>
                                <a:lnTo>
                                  <a:pt x="26636" y="9423"/>
                                </a:lnTo>
                                <a:close/>
                              </a:path>
                            </a:pathLst>
                          </a:custGeom>
                          <a:solidFill>
                            <a:srgbClr val="002668"/>
                          </a:solidFill>
                        </wps:spPr>
                        <wps:bodyPr wrap="square" lIns="0" tIns="0" rIns="0" bIns="0" rtlCol="0">
                          <a:prstTxWarp prst="textNoShape">
                            <a:avLst/>
                          </a:prstTxWarp>
                          <a:noAutofit/>
                        </wps:bodyPr>
                      </wps:wsp>
                    </wpg:wgp>
                  </a:graphicData>
                </a:graphic>
              </wp:inline>
            </w:drawing>
          </mc:Choice>
          <mc:Fallback>
            <w:pict>
              <v:group style="width:56.05pt;height:69.4pt;mso-position-horizontal-relative:char;mso-position-vertical-relative:line" id="docshapegroup1229" coordorigin="0,0" coordsize="1121,1388">
                <v:shape style="position:absolute;left:0;top:0;width:1121;height:1388" id="docshape1230" coordorigin="0,0" coordsize="1121,1388" path="m1116,828l4,828,4,1307,9,1327,23,1338,40,1344,57,1345,501,1345,529,1345,545,1350,556,1363,567,1388,571,1381,582,1366,601,1352,630,1345,1067,1345,1092,1339,1107,1325,1114,1309,1116,1296,1116,828xm1120,67l731,68,673,68,645,67,613,56,587,33,569,10,562,0,538,38,521,58,504,66,478,67,389,68,0,67,0,146,444,146,482,146,520,139,544,123,557,108,561,101,572,127,585,140,605,145,642,146,1120,146,1120,67xe" filled="true" fillcolor="#002668" stroked="false">
                  <v:path arrowok="t"/>
                  <v:fill type="solid"/>
                </v:shape>
                <v:shape style="position:absolute;left:2;top:184;width:1109;height:595" id="docshape1231" coordorigin="2,184" coordsize="1109,595" path="m330,269l329,260,329,258,323,233,304,209,269,200,265,199,255,199,218,199,212,200,212,330,212,480,113,480,113,330,117,313,117,312,125,303,136,300,146,300,177,300,188,300,199,304,208,313,212,330,212,200,181,200,77,199,53,199,32,204,12,222,2,260,2,769,113,769,113,589,210,589,210,769,330,769,330,589,330,480,330,300,330,269xm747,603l744,557,734,525,733,522,711,493,673,467,673,465,703,443,718,422,723,415,735,382,738,345,729,301,729,300,724,274,686,228,628,205,613,203,613,592,608,635,590,657,561,664,518,665,518,525,557,527,587,534,606,554,613,592,613,203,604,202,604,354,599,393,583,412,556,419,518,422,518,300,551,301,578,306,597,322,604,354,604,202,557,198,383,198,383,768,573,768,646,759,701,729,735,678,737,665,747,603xm1111,609l1107,563,1097,527,1082,498,1061,474,1035,454,1005,435,972,416,936,394,918,380,904,365,896,347,895,324,900,307,909,295,923,288,942,286,967,296,980,316,985,342,986,368,1110,368,1102,294,1071,236,1016,198,940,184,869,194,816,225,783,275,771,345,774,380,781,410,793,436,810,459,831,479,855,498,882,516,938,549,962,567,979,589,986,620,983,641,975,659,961,672,941,677,915,672,898,658,890,639,888,616,888,575,763,575,763,636,773,690,805,736,859,767,938,779,1012,768,1066,735,1099,682,1111,609xe" filled="true" fillcolor="#ba152a" stroked="false">
                  <v:path arrowok="t"/>
                  <v:fill type="solid"/>
                </v:shape>
                <v:shape style="position:absolute;left:1057;top:757;width:56;height:56" id="docshape1232" coordorigin="1058,758" coordsize="56,56" path="m1101,758l1070,758,1058,770,1058,800,1070,813,1101,813,1105,809,1072,809,1062,799,1062,772,1072,761,1105,761,1101,758xm1105,761l1099,761,1109,772,1109,799,1099,809,1105,809,1113,800,1114,770,1105,761xm1097,770l1075,770,1075,800,1079,800,1079,786,1095,786,1100,784,1096,784,1089,783,1079,783,1079,772,1100,772,1097,770xm1090,786l1086,786,1095,800,1100,800,1090,786xm1100,772l1092,772,1096,773,1096,784,1100,784,1100,773,1100,772xe" filled="true" fillcolor="#002668" stroked="false">
                  <v:path arrowok="t"/>
                  <v:fill type="solid"/>
                </v:shape>
              </v:group>
            </w:pict>
          </mc:Fallback>
        </mc:AlternateContent>
      </w:r>
      <w:r>
        <w:rPr>
          <w:sz w:val="20"/>
        </w:rPr>
      </w:r>
    </w:p>
    <w:p>
      <w:pPr>
        <w:pStyle w:val="BodyText"/>
        <w:spacing w:before="135"/>
        <w:ind w:left="0"/>
        <w:jc w:val="left"/>
        <w:rPr>
          <w:sz w:val="20"/>
        </w:rPr>
      </w:pPr>
      <w:r>
        <w:rPr>
          <w:sz w:val="20"/>
        </w:rPr>
        <mc:AlternateContent>
          <mc:Choice Requires="wps">
            <w:drawing>
              <wp:anchor distT="0" distB="0" distL="0" distR="0" allowOverlap="1" layoutInCell="1" locked="0" behindDoc="1" simplePos="0" relativeHeight="487658496">
                <wp:simplePos x="0" y="0"/>
                <wp:positionH relativeFrom="page">
                  <wp:posOffset>1188427</wp:posOffset>
                </wp:positionH>
                <wp:positionV relativeFrom="paragraph">
                  <wp:posOffset>247559</wp:posOffset>
                </wp:positionV>
                <wp:extent cx="5394960" cy="6071235"/>
                <wp:effectExtent l="0" t="0" r="0" b="0"/>
                <wp:wrapTopAndBottom/>
                <wp:docPr id="1386" name="Group 1386"/>
                <wp:cNvGraphicFramePr>
                  <a:graphicFrameLocks/>
                </wp:cNvGraphicFramePr>
                <a:graphic>
                  <a:graphicData uri="http://schemas.microsoft.com/office/word/2010/wordprocessingGroup">
                    <wpg:wgp>
                      <wpg:cNvPr id="1386" name="Group 1386"/>
                      <wpg:cNvGrpSpPr/>
                      <wpg:grpSpPr>
                        <a:xfrm>
                          <a:off x="0" y="0"/>
                          <a:ext cx="5394960" cy="6071235"/>
                          <a:chExt cx="5394960" cy="6071235"/>
                        </a:xfrm>
                      </wpg:grpSpPr>
                      <pic:pic>
                        <pic:nvPicPr>
                          <pic:cNvPr id="1387" name="Image 1387"/>
                          <pic:cNvPicPr/>
                        </pic:nvPicPr>
                        <pic:blipFill>
                          <a:blip r:embed="rId693" cstate="print"/>
                          <a:stretch>
                            <a:fillRect/>
                          </a:stretch>
                        </pic:blipFill>
                        <pic:spPr>
                          <a:xfrm>
                            <a:off x="0" y="0"/>
                            <a:ext cx="5394388" cy="6070639"/>
                          </a:xfrm>
                          <a:prstGeom prst="rect">
                            <a:avLst/>
                          </a:prstGeom>
                        </pic:spPr>
                      </pic:pic>
                      <wps:wsp>
                        <wps:cNvPr id="1388" name="Graphic 1388"/>
                        <wps:cNvSpPr/>
                        <wps:spPr>
                          <a:xfrm>
                            <a:off x="675576" y="1987995"/>
                            <a:ext cx="1060450" cy="338455"/>
                          </a:xfrm>
                          <a:custGeom>
                            <a:avLst/>
                            <a:gdLst/>
                            <a:ahLst/>
                            <a:cxnLst/>
                            <a:rect l="l" t="t" r="r" b="b"/>
                            <a:pathLst>
                              <a:path w="1060450" h="338455">
                                <a:moveTo>
                                  <a:pt x="310299" y="227545"/>
                                </a:moveTo>
                                <a:lnTo>
                                  <a:pt x="291058" y="205562"/>
                                </a:lnTo>
                                <a:lnTo>
                                  <a:pt x="284822" y="200469"/>
                                </a:lnTo>
                                <a:lnTo>
                                  <a:pt x="255320" y="178650"/>
                                </a:lnTo>
                                <a:lnTo>
                                  <a:pt x="240030" y="166903"/>
                                </a:lnTo>
                                <a:lnTo>
                                  <a:pt x="224904" y="154749"/>
                                </a:lnTo>
                                <a:lnTo>
                                  <a:pt x="209296" y="141478"/>
                                </a:lnTo>
                                <a:lnTo>
                                  <a:pt x="176199" y="112191"/>
                                </a:lnTo>
                                <a:lnTo>
                                  <a:pt x="155041" y="95046"/>
                                </a:lnTo>
                                <a:lnTo>
                                  <a:pt x="132753" y="82321"/>
                                </a:lnTo>
                                <a:lnTo>
                                  <a:pt x="96253" y="66281"/>
                                </a:lnTo>
                                <a:lnTo>
                                  <a:pt x="61785" y="49136"/>
                                </a:lnTo>
                                <a:lnTo>
                                  <a:pt x="42164" y="34378"/>
                                </a:lnTo>
                                <a:lnTo>
                                  <a:pt x="25527" y="19024"/>
                                </a:lnTo>
                                <a:lnTo>
                                  <a:pt x="0" y="0"/>
                                </a:lnTo>
                                <a:lnTo>
                                  <a:pt x="9652" y="40398"/>
                                </a:lnTo>
                                <a:lnTo>
                                  <a:pt x="41097" y="86918"/>
                                </a:lnTo>
                                <a:lnTo>
                                  <a:pt x="122529" y="151142"/>
                                </a:lnTo>
                                <a:lnTo>
                                  <a:pt x="157772" y="175742"/>
                                </a:lnTo>
                                <a:lnTo>
                                  <a:pt x="202387" y="201269"/>
                                </a:lnTo>
                                <a:lnTo>
                                  <a:pt x="247751" y="221627"/>
                                </a:lnTo>
                                <a:lnTo>
                                  <a:pt x="285267" y="230720"/>
                                </a:lnTo>
                                <a:lnTo>
                                  <a:pt x="310299" y="227545"/>
                                </a:lnTo>
                                <a:close/>
                              </a:path>
                              <a:path w="1060450" h="338455">
                                <a:moveTo>
                                  <a:pt x="688365" y="299440"/>
                                </a:moveTo>
                                <a:lnTo>
                                  <a:pt x="687120" y="299173"/>
                                </a:lnTo>
                                <a:lnTo>
                                  <a:pt x="686562" y="290766"/>
                                </a:lnTo>
                                <a:lnTo>
                                  <a:pt x="673760" y="288721"/>
                                </a:lnTo>
                                <a:lnTo>
                                  <a:pt x="634060" y="277139"/>
                                </a:lnTo>
                                <a:lnTo>
                                  <a:pt x="538975" y="263956"/>
                                </a:lnTo>
                                <a:lnTo>
                                  <a:pt x="521665" y="262255"/>
                                </a:lnTo>
                                <a:lnTo>
                                  <a:pt x="501205" y="259676"/>
                                </a:lnTo>
                                <a:lnTo>
                                  <a:pt x="480110" y="255473"/>
                                </a:lnTo>
                                <a:lnTo>
                                  <a:pt x="419455" y="241465"/>
                                </a:lnTo>
                                <a:lnTo>
                                  <a:pt x="405358" y="239052"/>
                                </a:lnTo>
                                <a:lnTo>
                                  <a:pt x="391426" y="239242"/>
                                </a:lnTo>
                                <a:lnTo>
                                  <a:pt x="372948" y="242773"/>
                                </a:lnTo>
                                <a:lnTo>
                                  <a:pt x="388023" y="260172"/>
                                </a:lnTo>
                                <a:lnTo>
                                  <a:pt x="458381" y="307136"/>
                                </a:lnTo>
                                <a:lnTo>
                                  <a:pt x="518172" y="334416"/>
                                </a:lnTo>
                                <a:lnTo>
                                  <a:pt x="546100" y="338124"/>
                                </a:lnTo>
                                <a:lnTo>
                                  <a:pt x="574700" y="334467"/>
                                </a:lnTo>
                                <a:lnTo>
                                  <a:pt x="618985" y="326453"/>
                                </a:lnTo>
                                <a:lnTo>
                                  <a:pt x="661403" y="316039"/>
                                </a:lnTo>
                                <a:lnTo>
                                  <a:pt x="684364" y="305142"/>
                                </a:lnTo>
                                <a:lnTo>
                                  <a:pt x="688365" y="299440"/>
                                </a:lnTo>
                                <a:close/>
                              </a:path>
                              <a:path w="1060450" h="338455">
                                <a:moveTo>
                                  <a:pt x="1060183" y="201409"/>
                                </a:moveTo>
                                <a:lnTo>
                                  <a:pt x="1045718" y="197980"/>
                                </a:lnTo>
                                <a:lnTo>
                                  <a:pt x="1023023" y="200317"/>
                                </a:lnTo>
                                <a:lnTo>
                                  <a:pt x="989977" y="206883"/>
                                </a:lnTo>
                                <a:lnTo>
                                  <a:pt x="956246" y="214401"/>
                                </a:lnTo>
                                <a:lnTo>
                                  <a:pt x="931506" y="219621"/>
                                </a:lnTo>
                                <a:lnTo>
                                  <a:pt x="871296" y="236220"/>
                                </a:lnTo>
                                <a:lnTo>
                                  <a:pt x="813282" y="257467"/>
                                </a:lnTo>
                                <a:lnTo>
                                  <a:pt x="781431" y="278650"/>
                                </a:lnTo>
                                <a:lnTo>
                                  <a:pt x="772934" y="292379"/>
                                </a:lnTo>
                                <a:lnTo>
                                  <a:pt x="787539" y="297434"/>
                                </a:lnTo>
                                <a:lnTo>
                                  <a:pt x="798220" y="299313"/>
                                </a:lnTo>
                                <a:lnTo>
                                  <a:pt x="823061" y="299656"/>
                                </a:lnTo>
                                <a:lnTo>
                                  <a:pt x="884974" y="300888"/>
                                </a:lnTo>
                                <a:lnTo>
                                  <a:pt x="929919" y="295910"/>
                                </a:lnTo>
                                <a:lnTo>
                                  <a:pt x="971994" y="278879"/>
                                </a:lnTo>
                                <a:lnTo>
                                  <a:pt x="1025283" y="243903"/>
                                </a:lnTo>
                                <a:lnTo>
                                  <a:pt x="1053579" y="216865"/>
                                </a:lnTo>
                                <a:lnTo>
                                  <a:pt x="1060183" y="201409"/>
                                </a:lnTo>
                                <a:close/>
                              </a:path>
                            </a:pathLst>
                          </a:custGeom>
                          <a:solidFill>
                            <a:srgbClr val="1E3264"/>
                          </a:solidFill>
                        </wps:spPr>
                        <wps:bodyPr wrap="square" lIns="0" tIns="0" rIns="0" bIns="0" rtlCol="0">
                          <a:prstTxWarp prst="textNoShape">
                            <a:avLst/>
                          </a:prstTxWarp>
                          <a:noAutofit/>
                        </wps:bodyPr>
                      </wps:wsp>
                    </wpg:wgp>
                  </a:graphicData>
                </a:graphic>
              </wp:anchor>
            </w:drawing>
          </mc:Choice>
          <mc:Fallback>
            <w:pict>
              <v:group style="position:absolute;margin-left:93.577003pt;margin-top:19.492874pt;width:424.8pt;height:478.05pt;mso-position-horizontal-relative:page;mso-position-vertical-relative:paragraph;z-index:-15657984;mso-wrap-distance-left:0;mso-wrap-distance-right:0" id="docshapegroup1233" coordorigin="1872,390" coordsize="8496,9561">
                <v:shape style="position:absolute;left:1871;top:389;width:8496;height:9561" type="#_x0000_t75" id="docshape1234" stroked="false">
                  <v:imagedata r:id="rId693" o:title=""/>
                </v:shape>
                <v:shape style="position:absolute;left:2935;top:3520;width:1670;height:533" id="docshape1235" coordorigin="2935,3521" coordsize="1670,533" path="m3424,3879l3394,3844,3384,3836,3338,3802,3313,3783,3290,3764,3265,3743,3213,3697,3180,3670,3145,3650,3087,3625,3033,3598,3002,3575,2976,3551,2935,3521,2939,3548,2943,3567,2951,3584,2964,3608,3000,3657,3041,3694,3128,3759,3184,3797,3254,3838,3326,3870,3385,3884,3424,3879xm4019,3992l4018,3992,4017,3978,3996,3975,3965,3964,3934,3957,3903,3952,3784,3936,3757,3934,3725,3929,3692,3923,3596,3901,3574,3897,3552,3897,3523,3903,3547,3930,3566,3948,3587,3962,3657,4004,3704,4029,3751,4047,3795,4053,3840,4047,3910,4035,3977,4018,4013,4001,4019,3992xm4605,3838l4582,3832,4547,3836,4494,3846,4441,3858,4402,3866,4360,3877,4308,3893,4256,3910,4216,3926,4195,3936,4179,3946,4166,3959,4153,3981,4176,3989,4192,3992,4232,3992,4329,3994,4400,3987,4466,3960,4550,3905,4570,3891,4584,3878,4595,3862,4605,3838xe" filled="true" fillcolor="#1e3264" stroked="false">
                  <v:path arrowok="t"/>
                  <v:fill type="solid"/>
                </v:shape>
                <w10:wrap type="topAndBottom"/>
              </v:group>
            </w:pict>
          </mc:Fallback>
        </mc:AlternateContent>
      </w:r>
      <w:r>
        <w:rPr>
          <w:sz w:val="20"/>
        </w:rPr>
        <w:drawing>
          <wp:anchor distT="0" distB="0" distL="0" distR="0" allowOverlap="1" layoutInCell="1" locked="0" behindDoc="1" simplePos="0" relativeHeight="487659008">
            <wp:simplePos x="0" y="0"/>
            <wp:positionH relativeFrom="page">
              <wp:posOffset>1510017</wp:posOffset>
            </wp:positionH>
            <wp:positionV relativeFrom="paragraph">
              <wp:posOffset>6410617</wp:posOffset>
            </wp:positionV>
            <wp:extent cx="2125125" cy="247650"/>
            <wp:effectExtent l="0" t="0" r="0" b="0"/>
            <wp:wrapTopAndBottom/>
            <wp:docPr id="1389" name="Image 1389"/>
            <wp:cNvGraphicFramePr>
              <a:graphicFrameLocks/>
            </wp:cNvGraphicFramePr>
            <a:graphic>
              <a:graphicData uri="http://schemas.openxmlformats.org/drawingml/2006/picture">
                <pic:pic>
                  <pic:nvPicPr>
                    <pic:cNvPr id="1389" name="Image 1389"/>
                    <pic:cNvPicPr/>
                  </pic:nvPicPr>
                  <pic:blipFill>
                    <a:blip r:embed="rId694" cstate="print"/>
                    <a:stretch>
                      <a:fillRect/>
                    </a:stretch>
                  </pic:blipFill>
                  <pic:spPr>
                    <a:xfrm>
                      <a:off x="0" y="0"/>
                      <a:ext cx="2125125" cy="247650"/>
                    </a:xfrm>
                    <a:prstGeom prst="rect">
                      <a:avLst/>
                    </a:prstGeom>
                  </pic:spPr>
                </pic:pic>
              </a:graphicData>
            </a:graphic>
          </wp:anchor>
        </w:drawing>
      </w:r>
    </w:p>
    <w:p>
      <w:pPr>
        <w:pStyle w:val="BodyText"/>
        <w:spacing w:before="6"/>
        <w:ind w:left="0"/>
        <w:jc w:val="left"/>
        <w:rPr>
          <w:sz w:val="10"/>
        </w:rPr>
      </w:pPr>
    </w:p>
    <w:p>
      <w:pPr>
        <w:pStyle w:val="BodyText"/>
        <w:spacing w:before="0"/>
        <w:ind w:left="0"/>
        <w:jc w:val="left"/>
        <w:rPr>
          <w:sz w:val="20"/>
        </w:rPr>
      </w:pPr>
    </w:p>
    <w:p>
      <w:pPr>
        <w:pStyle w:val="BodyText"/>
        <w:spacing w:before="168"/>
        <w:ind w:left="0"/>
        <w:jc w:val="left"/>
        <w:rPr>
          <w:sz w:val="20"/>
        </w:rPr>
      </w:pPr>
      <w:r>
        <w:rPr>
          <w:sz w:val="20"/>
        </w:rPr>
        <mc:AlternateContent>
          <mc:Choice Requires="wps">
            <w:drawing>
              <wp:anchor distT="0" distB="0" distL="0" distR="0" allowOverlap="1" layoutInCell="1" locked="0" behindDoc="1" simplePos="0" relativeHeight="487659520">
                <wp:simplePos x="0" y="0"/>
                <wp:positionH relativeFrom="page">
                  <wp:posOffset>519278</wp:posOffset>
                </wp:positionH>
                <wp:positionV relativeFrom="paragraph">
                  <wp:posOffset>268236</wp:posOffset>
                </wp:positionV>
                <wp:extent cx="6734175" cy="191770"/>
                <wp:effectExtent l="0" t="0" r="0" b="0"/>
                <wp:wrapTopAndBottom/>
                <wp:docPr id="1390" name="Graphic 1390"/>
                <wp:cNvGraphicFramePr>
                  <a:graphicFrameLocks/>
                </wp:cNvGraphicFramePr>
                <a:graphic>
                  <a:graphicData uri="http://schemas.microsoft.com/office/word/2010/wordprocessingShape">
                    <wps:wsp>
                      <wps:cNvPr id="1390" name="Graphic 1390"/>
                      <wps:cNvSpPr/>
                      <wps:spPr>
                        <a:xfrm>
                          <a:off x="0" y="0"/>
                          <a:ext cx="6734175" cy="191770"/>
                        </a:xfrm>
                        <a:custGeom>
                          <a:avLst/>
                          <a:gdLst/>
                          <a:ahLst/>
                          <a:cxnLst/>
                          <a:rect l="l" t="t" r="r" b="b"/>
                          <a:pathLst>
                            <a:path w="6734175" h="191770">
                              <a:moveTo>
                                <a:pt x="0" y="266"/>
                              </a:moveTo>
                              <a:lnTo>
                                <a:pt x="755178" y="266"/>
                              </a:lnTo>
                              <a:lnTo>
                                <a:pt x="865113" y="2963"/>
                              </a:lnTo>
                              <a:lnTo>
                                <a:pt x="928949" y="23745"/>
                              </a:lnTo>
                              <a:lnTo>
                                <a:pt x="971159" y="80508"/>
                              </a:lnTo>
                              <a:lnTo>
                                <a:pt x="1016214" y="191147"/>
                              </a:lnTo>
                              <a:lnTo>
                                <a:pt x="1054470" y="80743"/>
                              </a:lnTo>
                              <a:lnTo>
                                <a:pt x="1090522" y="24049"/>
                              </a:lnTo>
                              <a:lnTo>
                                <a:pt x="1145337" y="3161"/>
                              </a:lnTo>
                              <a:lnTo>
                                <a:pt x="1239887" y="177"/>
                              </a:lnTo>
                              <a:lnTo>
                                <a:pt x="6733843" y="0"/>
                              </a:lnTo>
                            </a:path>
                          </a:pathLst>
                        </a:custGeom>
                        <a:ln w="25397">
                          <a:solidFill>
                            <a:srgbClr val="CA212F"/>
                          </a:solidFill>
                          <a:prstDash val="solid"/>
                        </a:ln>
                      </wps:spPr>
                      <wps:bodyPr wrap="square" lIns="0" tIns="0" rIns="0" bIns="0" rtlCol="0">
                        <a:prstTxWarp prst="textNoShape">
                          <a:avLst/>
                        </a:prstTxWarp>
                        <a:noAutofit/>
                      </wps:bodyPr>
                    </wps:wsp>
                  </a:graphicData>
                </a:graphic>
              </wp:anchor>
            </w:drawing>
          </mc:Choice>
          <mc:Fallback>
            <w:pict>
              <v:shape style="position:absolute;margin-left:40.8881pt;margin-top:21.120977pt;width:530.25pt;height:15.1pt;mso-position-horizontal-relative:page;mso-position-vertical-relative:paragraph;z-index:-15656960;mso-wrap-distance-left:0;mso-wrap-distance-right:0" id="docshape1236" coordorigin="818,422" coordsize="10605,302" path="m818,423l2007,423,2180,427,2281,460,2347,549,2418,723,2478,550,2535,460,2621,427,2770,423,11422,422e" filled="false" stroked="true" strokeweight="1.9998pt" strokecolor="#ca212f">
                <v:path arrowok="t"/>
                <v:stroke dashstyle="solid"/>
                <w10:wrap type="topAndBottom"/>
              </v:shape>
            </w:pict>
          </mc:Fallback>
        </mc:AlternateContent>
      </w:r>
    </w:p>
    <w:p>
      <w:pPr>
        <w:pStyle w:val="BodyText"/>
        <w:spacing w:after="0"/>
        <w:jc w:val="left"/>
        <w:rPr>
          <w:sz w:val="20"/>
        </w:rPr>
        <w:sectPr>
          <w:headerReference w:type="default" r:id="rId684"/>
          <w:footerReference w:type="default" r:id="rId685"/>
          <w:pgSz w:w="12240" w:h="15840"/>
          <w:pgMar w:header="0" w:footer="0" w:top="840" w:bottom="280" w:left="360" w:right="360"/>
        </w:sectPr>
      </w:pPr>
    </w:p>
    <w:p>
      <w:pPr>
        <w:pStyle w:val="BodyText"/>
        <w:spacing w:before="0"/>
        <w:ind w:left="777"/>
        <w:jc w:val="left"/>
        <w:rPr>
          <w:sz w:val="20"/>
        </w:rPr>
      </w:pPr>
      <w:r>
        <w:rPr>
          <w:sz w:val="20"/>
        </w:rPr>
        <w:drawing>
          <wp:inline distT="0" distB="0" distL="0" distR="0">
            <wp:extent cx="6391833" cy="8996362"/>
            <wp:effectExtent l="0" t="0" r="0" b="0"/>
            <wp:docPr id="1391" name="Image 1391"/>
            <wp:cNvGraphicFramePr>
              <a:graphicFrameLocks/>
            </wp:cNvGraphicFramePr>
            <a:graphic>
              <a:graphicData uri="http://schemas.openxmlformats.org/drawingml/2006/picture">
                <pic:pic>
                  <pic:nvPicPr>
                    <pic:cNvPr id="1391" name="Image 1391"/>
                    <pic:cNvPicPr/>
                  </pic:nvPicPr>
                  <pic:blipFill>
                    <a:blip r:embed="rId697" cstate="print"/>
                    <a:stretch>
                      <a:fillRect/>
                    </a:stretch>
                  </pic:blipFill>
                  <pic:spPr>
                    <a:xfrm>
                      <a:off x="0" y="0"/>
                      <a:ext cx="6391833" cy="8996362"/>
                    </a:xfrm>
                    <a:prstGeom prst="rect">
                      <a:avLst/>
                    </a:prstGeom>
                  </pic:spPr>
                </pic:pic>
              </a:graphicData>
            </a:graphic>
          </wp:inline>
        </w:drawing>
      </w:r>
      <w:r>
        <w:rPr>
          <w:sz w:val="20"/>
        </w:rPr>
      </w:r>
    </w:p>
    <w:sectPr>
      <w:headerReference w:type="even" r:id="rId695"/>
      <w:footerReference w:type="even" r:id="rId696"/>
      <w:pgSz w:w="12240" w:h="15840"/>
      <w:pgMar w:header="0" w:footer="0" w:top="96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 w:name="Georgia">
    <w:altName w:val="Georgia"/>
    <w:charset w:val="1"/>
    <w:family w:val="roman"/>
    <w:pitch w:val="variable"/>
  </w:font>
  <w:font w:name="Symbol">
    <w:altName w:val="Symbol"/>
    <w:charset w:val="2"/>
    <w:family w:val="decorative"/>
    <w:pitch w:val="variable"/>
  </w:font>
  <w:font w:name="Trebuchet MS">
    <w:altName w:val="Trebuchet MS"/>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16128">
              <wp:simplePos x="0" y="0"/>
              <wp:positionH relativeFrom="page">
                <wp:posOffset>4959</wp:posOffset>
              </wp:positionH>
              <wp:positionV relativeFrom="page">
                <wp:posOffset>9264500</wp:posOffset>
              </wp:positionV>
              <wp:extent cx="7762875" cy="79438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7762875" cy="794385"/>
                        <a:chExt cx="7762875" cy="794385"/>
                      </a:xfrm>
                    </wpg:grpSpPr>
                    <pic:pic>
                      <pic:nvPicPr>
                        <pic:cNvPr id="478" name="Image 478"/>
                        <pic:cNvPicPr/>
                      </pic:nvPicPr>
                      <pic:blipFill>
                        <a:blip r:embed="rId1" cstate="print"/>
                        <a:stretch>
                          <a:fillRect/>
                        </a:stretch>
                      </pic:blipFill>
                      <pic:spPr>
                        <a:xfrm>
                          <a:off x="1390" y="19047"/>
                          <a:ext cx="7759700" cy="774852"/>
                        </a:xfrm>
                        <a:prstGeom prst="rect">
                          <a:avLst/>
                        </a:prstGeom>
                      </pic:spPr>
                    </pic:pic>
                    <wps:wsp>
                      <wps:cNvPr id="479" name="Graphic 479"/>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480" name="Graphic 480"/>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481" name="Graphic 481"/>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482" name="Graphic 482"/>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900352" id="docshapegroup443" coordorigin="8,14590" coordsize="12225,1251">
              <v:shape style="position:absolute;left:10;top:14619;width:12220;height:1221" type="#_x0000_t75" id="docshape444" stroked="false">
                <v:imagedata r:id="rId1" o:title=""/>
              </v:shape>
              <v:line style="position:absolute" from="10,14620" to="12230,14620" stroked="true" strokeweight="3pt" strokecolor="#a7a9ac">
                <v:stroke dashstyle="solid"/>
              </v:line>
              <v:shape style="position:absolute;left:15;top:14702;width:12210;height:70" id="docshape445"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16640">
              <wp:simplePos x="0" y="0"/>
              <wp:positionH relativeFrom="page">
                <wp:posOffset>1855165</wp:posOffset>
              </wp:positionH>
              <wp:positionV relativeFrom="page">
                <wp:posOffset>9361460</wp:posOffset>
              </wp:positionV>
              <wp:extent cx="4063365" cy="20574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899840" type="#_x0000_t202" id="docshape446"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17152">
              <wp:simplePos x="0" y="0"/>
              <wp:positionH relativeFrom="page">
                <wp:posOffset>6861847</wp:posOffset>
              </wp:positionH>
              <wp:positionV relativeFrom="page">
                <wp:posOffset>9391939</wp:posOffset>
              </wp:positionV>
              <wp:extent cx="152400" cy="16637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52400" cy="166370"/>
                      </a:xfrm>
                      <a:prstGeom prst="rect">
                        <a:avLst/>
                      </a:prstGeom>
                    </wps:spPr>
                    <wps:txbx>
                      <w:txbxContent>
                        <w:p>
                          <w:pPr>
                            <w:spacing w:before="11"/>
                            <w:ind w:left="2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13</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40.302979pt;margin-top:739.522766pt;width:12pt;height:13.1pt;mso-position-horizontal-relative:page;mso-position-vertical-relative:page;z-index:-20899328" type="#_x0000_t202" id="docshape447" filled="false" stroked="false">
              <v:textbox inset="0,0,0,0">
                <w:txbxContent>
                  <w:p>
                    <w:pPr>
                      <w:spacing w:before="11"/>
                      <w:ind w:left="2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13</w:t>
                    </w:r>
                    <w:r>
                      <w:rPr>
                        <w:b/>
                        <w:color w:val="231F20"/>
                        <w:spacing w:val="-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17664">
              <wp:simplePos x="0" y="0"/>
              <wp:positionH relativeFrom="page">
                <wp:posOffset>4952</wp:posOffset>
              </wp:positionH>
              <wp:positionV relativeFrom="page">
                <wp:posOffset>9264500</wp:posOffset>
              </wp:positionV>
              <wp:extent cx="7762875" cy="794385"/>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7762875" cy="794385"/>
                        <a:chExt cx="7762875" cy="794385"/>
                      </a:xfrm>
                    </wpg:grpSpPr>
                    <pic:pic>
                      <pic:nvPicPr>
                        <pic:cNvPr id="486" name="Image 486"/>
                        <pic:cNvPicPr/>
                      </pic:nvPicPr>
                      <pic:blipFill>
                        <a:blip r:embed="rId1" cstate="print"/>
                        <a:stretch>
                          <a:fillRect/>
                        </a:stretch>
                      </pic:blipFill>
                      <pic:spPr>
                        <a:xfrm>
                          <a:off x="1396" y="19047"/>
                          <a:ext cx="7759700" cy="774852"/>
                        </a:xfrm>
                        <a:prstGeom prst="rect">
                          <a:avLst/>
                        </a:prstGeom>
                      </pic:spPr>
                    </pic:pic>
                    <wps:wsp>
                      <wps:cNvPr id="487" name="Graphic 487"/>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488" name="Graphic 488"/>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489" name="Graphic 489"/>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490" name="Graphic 490"/>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898816" id="docshapegroup448" coordorigin="8,14590" coordsize="12225,1251">
              <v:shape style="position:absolute;left:10;top:14619;width:12220;height:1221" type="#_x0000_t75" id="docshape449" stroked="false">
                <v:imagedata r:id="rId1" o:title=""/>
              </v:shape>
              <v:line style="position:absolute" from="12230,14620" to="10,14620" stroked="true" strokeweight="3pt" strokecolor="#a7a9ac">
                <v:stroke dashstyle="solid"/>
              </v:line>
              <v:shape style="position:absolute;left:15;top:14702;width:12210;height:70" id="docshape450"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18176">
              <wp:simplePos x="0" y="0"/>
              <wp:positionH relativeFrom="page">
                <wp:posOffset>1856968</wp:posOffset>
              </wp:positionH>
              <wp:positionV relativeFrom="page">
                <wp:posOffset>9361460</wp:posOffset>
              </wp:positionV>
              <wp:extent cx="4063365" cy="20574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898304" type="#_x0000_t202" id="docshape451"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18688">
              <wp:simplePos x="0" y="0"/>
              <wp:positionH relativeFrom="page">
                <wp:posOffset>739199</wp:posOffset>
              </wp:positionH>
              <wp:positionV relativeFrom="page">
                <wp:posOffset>9391939</wp:posOffset>
              </wp:positionV>
              <wp:extent cx="152400" cy="16637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52400" cy="166370"/>
                      </a:xfrm>
                      <a:prstGeom prst="rect">
                        <a:avLst/>
                      </a:prstGeom>
                    </wps:spPr>
                    <wps:txbx>
                      <w:txbxContent>
                        <w:p>
                          <w:pPr>
                            <w:spacing w:before="11"/>
                            <w:ind w:left="2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10</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8.2047pt;margin-top:739.522766pt;width:12pt;height:13.1pt;mso-position-horizontal-relative:page;mso-position-vertical-relative:page;z-index:-20897792" type="#_x0000_t202" id="docshape452" filled="false" stroked="false">
              <v:textbox inset="0,0,0,0">
                <w:txbxContent>
                  <w:p>
                    <w:pPr>
                      <w:spacing w:before="11"/>
                      <w:ind w:left="2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10</w:t>
                    </w:r>
                    <w:r>
                      <w:rPr>
                        <w:b/>
                        <w:color w:val="231F20"/>
                        <w:spacing w:val="-5"/>
                        <w:sz w:val="20"/>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1248">
              <wp:simplePos x="0" y="0"/>
              <wp:positionH relativeFrom="page">
                <wp:posOffset>4959</wp:posOffset>
              </wp:positionH>
              <wp:positionV relativeFrom="page">
                <wp:posOffset>9264500</wp:posOffset>
              </wp:positionV>
              <wp:extent cx="7762875" cy="794385"/>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7762875" cy="794385"/>
                        <a:chExt cx="7762875" cy="794385"/>
                      </a:xfrm>
                    </wpg:grpSpPr>
                    <pic:pic>
                      <pic:nvPicPr>
                        <pic:cNvPr id="518" name="Image 518"/>
                        <pic:cNvPicPr/>
                      </pic:nvPicPr>
                      <pic:blipFill>
                        <a:blip r:embed="rId1" cstate="print"/>
                        <a:stretch>
                          <a:fillRect/>
                        </a:stretch>
                      </pic:blipFill>
                      <pic:spPr>
                        <a:xfrm>
                          <a:off x="1390" y="19047"/>
                          <a:ext cx="7759700" cy="774852"/>
                        </a:xfrm>
                        <a:prstGeom prst="rect">
                          <a:avLst/>
                        </a:prstGeom>
                      </pic:spPr>
                    </pic:pic>
                    <wps:wsp>
                      <wps:cNvPr id="519" name="Graphic 519"/>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520" name="Graphic 520"/>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521" name="Graphic 521"/>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22" name="Graphic 522"/>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895232" id="docshapegroup461" coordorigin="8,14590" coordsize="12225,1251">
              <v:shape style="position:absolute;left:10;top:14619;width:12220;height:1221" type="#_x0000_t75" id="docshape462" stroked="false">
                <v:imagedata r:id="rId1" o:title=""/>
              </v:shape>
              <v:line style="position:absolute" from="10,14620" to="12230,14620" stroked="true" strokeweight="3pt" strokecolor="#a7a9ac">
                <v:stroke dashstyle="solid"/>
              </v:line>
              <v:shape style="position:absolute;left:15;top:14702;width:12210;height:70" id="docshape463"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21760">
              <wp:simplePos x="0" y="0"/>
              <wp:positionH relativeFrom="page">
                <wp:posOffset>1855165</wp:posOffset>
              </wp:positionH>
              <wp:positionV relativeFrom="page">
                <wp:posOffset>9361460</wp:posOffset>
              </wp:positionV>
              <wp:extent cx="4063365" cy="20574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894720" type="#_x0000_t202" id="docshape464"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22272">
              <wp:simplePos x="0" y="0"/>
              <wp:positionH relativeFrom="page">
                <wp:posOffset>6836447</wp:posOffset>
              </wp:positionH>
              <wp:positionV relativeFrom="page">
                <wp:posOffset>9391939</wp:posOffset>
              </wp:positionV>
              <wp:extent cx="215900" cy="16637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2159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61</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8.302979pt;margin-top:739.522766pt;width:17pt;height:13.1pt;mso-position-horizontal-relative:page;mso-position-vertical-relative:page;z-index:-20894208" type="#_x0000_t202" id="docshape465"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61</w:t>
                    </w:r>
                    <w:r>
                      <w:rPr>
                        <w:b/>
                        <w:color w:val="231F20"/>
                        <w:spacing w:val="-5"/>
                        <w:sz w:val="20"/>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2784">
              <wp:simplePos x="0" y="0"/>
              <wp:positionH relativeFrom="page">
                <wp:posOffset>4952</wp:posOffset>
              </wp:positionH>
              <wp:positionV relativeFrom="page">
                <wp:posOffset>9264500</wp:posOffset>
              </wp:positionV>
              <wp:extent cx="7762875" cy="794385"/>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7762875" cy="794385"/>
                        <a:chExt cx="7762875" cy="794385"/>
                      </a:xfrm>
                    </wpg:grpSpPr>
                    <pic:pic>
                      <pic:nvPicPr>
                        <pic:cNvPr id="526" name="Image 526"/>
                        <pic:cNvPicPr/>
                      </pic:nvPicPr>
                      <pic:blipFill>
                        <a:blip r:embed="rId1" cstate="print"/>
                        <a:stretch>
                          <a:fillRect/>
                        </a:stretch>
                      </pic:blipFill>
                      <pic:spPr>
                        <a:xfrm>
                          <a:off x="1396" y="19047"/>
                          <a:ext cx="7759700" cy="774852"/>
                        </a:xfrm>
                        <a:prstGeom prst="rect">
                          <a:avLst/>
                        </a:prstGeom>
                      </pic:spPr>
                    </pic:pic>
                    <wps:wsp>
                      <wps:cNvPr id="527" name="Graphic 527"/>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28" name="Graphic 528"/>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529" name="Graphic 529"/>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30" name="Graphic 530"/>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893696" id="docshapegroup466" coordorigin="8,14590" coordsize="12225,1251">
              <v:shape style="position:absolute;left:10;top:14619;width:12220;height:1221" type="#_x0000_t75" id="docshape467" stroked="false">
                <v:imagedata r:id="rId1" o:title=""/>
              </v:shape>
              <v:line style="position:absolute" from="12230,14620" to="10,14620" stroked="true" strokeweight="3pt" strokecolor="#a7a9ac">
                <v:stroke dashstyle="solid"/>
              </v:line>
              <v:shape style="position:absolute;left:15;top:14702;width:12210;height:70" id="docshape468"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23296">
              <wp:simplePos x="0" y="0"/>
              <wp:positionH relativeFrom="page">
                <wp:posOffset>1856968</wp:posOffset>
              </wp:positionH>
              <wp:positionV relativeFrom="page">
                <wp:posOffset>9361460</wp:posOffset>
              </wp:positionV>
              <wp:extent cx="4063365" cy="20574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893184" type="#_x0000_t202" id="docshape469"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23808">
              <wp:simplePos x="0" y="0"/>
              <wp:positionH relativeFrom="page">
                <wp:posOffset>713799</wp:posOffset>
              </wp:positionH>
              <wp:positionV relativeFrom="page">
                <wp:posOffset>9391939</wp:posOffset>
              </wp:positionV>
              <wp:extent cx="215900" cy="16637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2159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62</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6.2047pt;margin-top:739.522766pt;width:17pt;height:13.1pt;mso-position-horizontal-relative:page;mso-position-vertical-relative:page;z-index:-20892672" type="#_x0000_t202" id="docshape470"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62</w:t>
                    </w:r>
                    <w:r>
                      <w:rPr>
                        <w:b/>
                        <w:color w:val="231F20"/>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0768">
              <wp:simplePos x="0" y="0"/>
              <wp:positionH relativeFrom="page">
                <wp:posOffset>4959</wp:posOffset>
              </wp:positionH>
              <wp:positionV relativeFrom="page">
                <wp:posOffset>9264500</wp:posOffset>
              </wp:positionV>
              <wp:extent cx="7762875" cy="79438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7762875" cy="794385"/>
                        <a:chExt cx="7762875" cy="794385"/>
                      </a:xfrm>
                    </wpg:grpSpPr>
                    <pic:pic>
                      <pic:nvPicPr>
                        <pic:cNvPr id="387" name="Image 387"/>
                        <pic:cNvPicPr/>
                      </pic:nvPicPr>
                      <pic:blipFill>
                        <a:blip r:embed="rId1" cstate="print"/>
                        <a:stretch>
                          <a:fillRect/>
                        </a:stretch>
                      </pic:blipFill>
                      <pic:spPr>
                        <a:xfrm>
                          <a:off x="1390" y="19047"/>
                          <a:ext cx="7759700" cy="774852"/>
                        </a:xfrm>
                        <a:prstGeom prst="rect">
                          <a:avLst/>
                        </a:prstGeom>
                      </pic:spPr>
                    </pic:pic>
                    <wps:wsp>
                      <wps:cNvPr id="388" name="Graphic 388"/>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389" name="Graphic 389"/>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390" name="Graphic 390"/>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391" name="Graphic 391"/>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915712" id="docshapegroup380" coordorigin="8,14590" coordsize="12225,1251">
              <v:shape style="position:absolute;left:10;top:14619;width:12220;height:1221" type="#_x0000_t75" id="docshape381" stroked="false">
                <v:imagedata r:id="rId1" o:title=""/>
              </v:shape>
              <v:line style="position:absolute" from="10,14620" to="12230,14620" stroked="true" strokeweight="3pt" strokecolor="#a7a9ac">
                <v:stroke dashstyle="solid"/>
              </v:line>
              <v:shape style="position:absolute;left:15;top:14702;width:12210;height:70" id="docshape382"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01280">
              <wp:simplePos x="0" y="0"/>
              <wp:positionH relativeFrom="page">
                <wp:posOffset>1855165</wp:posOffset>
              </wp:positionH>
              <wp:positionV relativeFrom="page">
                <wp:posOffset>9361460</wp:posOffset>
              </wp:positionV>
              <wp:extent cx="4063365" cy="20574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915200" type="#_x0000_t202" id="docshape383"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01792">
              <wp:simplePos x="0" y="0"/>
              <wp:positionH relativeFrom="page">
                <wp:posOffset>6840677</wp:posOffset>
              </wp:positionH>
              <wp:positionV relativeFrom="page">
                <wp:posOffset>9391939</wp:posOffset>
              </wp:positionV>
              <wp:extent cx="194945" cy="16637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94945" cy="166370"/>
                      </a:xfrm>
                      <a:prstGeom prst="rect">
                        <a:avLst/>
                      </a:prstGeom>
                    </wps:spPr>
                    <wps:txbx>
                      <w:txbxContent>
                        <w:p>
                          <w:pPr>
                            <w:spacing w:before="11"/>
                            <w:ind w:left="20" w:right="0" w:firstLine="0"/>
                            <w:jc w:val="left"/>
                            <w:rPr>
                              <w:b/>
                              <w:sz w:val="20"/>
                            </w:rPr>
                          </w:pPr>
                          <w:r>
                            <w:rPr>
                              <w:b/>
                              <w:color w:val="231F20"/>
                              <w:spacing w:val="-4"/>
                              <w:sz w:val="20"/>
                            </w:rPr>
                            <w:fldChar w:fldCharType="begin"/>
                          </w:r>
                          <w:r>
                            <w:rPr>
                              <w:b/>
                              <w:color w:val="231F20"/>
                              <w:spacing w:val="-4"/>
                              <w:sz w:val="20"/>
                            </w:rPr>
                            <w:instrText> PAGE  \* roman </w:instrText>
                          </w:r>
                          <w:r>
                            <w:rPr>
                              <w:b/>
                              <w:color w:val="231F20"/>
                              <w:spacing w:val="-4"/>
                              <w:sz w:val="20"/>
                            </w:rPr>
                            <w:fldChar w:fldCharType="separate"/>
                          </w:r>
                          <w:r>
                            <w:rPr>
                              <w:b/>
                              <w:color w:val="231F20"/>
                              <w:spacing w:val="-4"/>
                              <w:sz w:val="20"/>
                            </w:rPr>
                            <w:t>xiii</w:t>
                          </w:r>
                          <w:r>
                            <w:rPr>
                              <w:b/>
                              <w:color w:val="231F20"/>
                              <w:spacing w:val="-4"/>
                              <w:sz w:val="20"/>
                            </w:rPr>
                            <w:fldChar w:fldCharType="end"/>
                          </w:r>
                        </w:p>
                      </w:txbxContent>
                    </wps:txbx>
                    <wps:bodyPr wrap="square" lIns="0" tIns="0" rIns="0" bIns="0" rtlCol="0">
                      <a:noAutofit/>
                    </wps:bodyPr>
                  </wps:wsp>
                </a:graphicData>
              </a:graphic>
            </wp:anchor>
          </w:drawing>
        </mc:Choice>
        <mc:Fallback>
          <w:pict>
            <v:shape style="position:absolute;margin-left:538.635986pt;margin-top:739.522766pt;width:15.35pt;height:13.1pt;mso-position-horizontal-relative:page;mso-position-vertical-relative:page;z-index:-20914688" type="#_x0000_t202" id="docshape384" filled="false" stroked="false">
              <v:textbox inset="0,0,0,0">
                <w:txbxContent>
                  <w:p>
                    <w:pPr>
                      <w:spacing w:before="11"/>
                      <w:ind w:left="20" w:right="0" w:firstLine="0"/>
                      <w:jc w:val="left"/>
                      <w:rPr>
                        <w:b/>
                        <w:sz w:val="20"/>
                      </w:rPr>
                    </w:pPr>
                    <w:r>
                      <w:rPr>
                        <w:b/>
                        <w:color w:val="231F20"/>
                        <w:spacing w:val="-4"/>
                        <w:sz w:val="20"/>
                      </w:rPr>
                      <w:fldChar w:fldCharType="begin"/>
                    </w:r>
                    <w:r>
                      <w:rPr>
                        <w:b/>
                        <w:color w:val="231F20"/>
                        <w:spacing w:val="-4"/>
                        <w:sz w:val="20"/>
                      </w:rPr>
                      <w:instrText> PAGE  \* roman </w:instrText>
                    </w:r>
                    <w:r>
                      <w:rPr>
                        <w:b/>
                        <w:color w:val="231F20"/>
                        <w:spacing w:val="-4"/>
                        <w:sz w:val="20"/>
                      </w:rPr>
                      <w:fldChar w:fldCharType="separate"/>
                    </w:r>
                    <w:r>
                      <w:rPr>
                        <w:b/>
                        <w:color w:val="231F20"/>
                        <w:spacing w:val="-4"/>
                        <w:sz w:val="20"/>
                      </w:rPr>
                      <w:t>xiii</w:t>
                    </w:r>
                    <w:r>
                      <w:rPr>
                        <w:b/>
                        <w:color w:val="231F20"/>
                        <w:spacing w:val="-4"/>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6368">
              <wp:simplePos x="0" y="0"/>
              <wp:positionH relativeFrom="page">
                <wp:posOffset>4959</wp:posOffset>
              </wp:positionH>
              <wp:positionV relativeFrom="page">
                <wp:posOffset>9264500</wp:posOffset>
              </wp:positionV>
              <wp:extent cx="7762875" cy="794385"/>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7762875" cy="794385"/>
                        <a:chExt cx="7762875" cy="794385"/>
                      </a:xfrm>
                    </wpg:grpSpPr>
                    <pic:pic>
                      <pic:nvPicPr>
                        <pic:cNvPr id="550" name="Image 550"/>
                        <pic:cNvPicPr/>
                      </pic:nvPicPr>
                      <pic:blipFill>
                        <a:blip r:embed="rId1" cstate="print"/>
                        <a:stretch>
                          <a:fillRect/>
                        </a:stretch>
                      </pic:blipFill>
                      <pic:spPr>
                        <a:xfrm>
                          <a:off x="1390" y="19047"/>
                          <a:ext cx="7759700" cy="774852"/>
                        </a:xfrm>
                        <a:prstGeom prst="rect">
                          <a:avLst/>
                        </a:prstGeom>
                      </pic:spPr>
                    </pic:pic>
                    <wps:wsp>
                      <wps:cNvPr id="551" name="Graphic 551"/>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552" name="Graphic 552"/>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553" name="Graphic 553"/>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54" name="Graphic 554"/>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890112" id="docshapegroup479" coordorigin="8,14590" coordsize="12225,1251">
              <v:shape style="position:absolute;left:10;top:14619;width:12220;height:1221" type="#_x0000_t75" id="docshape480" stroked="false">
                <v:imagedata r:id="rId1" o:title=""/>
              </v:shape>
              <v:line style="position:absolute" from="10,14620" to="12230,14620" stroked="true" strokeweight="3pt" strokecolor="#a7a9ac">
                <v:stroke dashstyle="solid"/>
              </v:line>
              <v:shape style="position:absolute;left:15;top:14702;width:12210;height:70" id="docshape481"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26880">
              <wp:simplePos x="0" y="0"/>
              <wp:positionH relativeFrom="page">
                <wp:posOffset>1855165</wp:posOffset>
              </wp:positionH>
              <wp:positionV relativeFrom="page">
                <wp:posOffset>9361460</wp:posOffset>
              </wp:positionV>
              <wp:extent cx="4063365" cy="20574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889600" type="#_x0000_t202" id="docshape482"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27392">
              <wp:simplePos x="0" y="0"/>
              <wp:positionH relativeFrom="page">
                <wp:posOffset>6836447</wp:posOffset>
              </wp:positionH>
              <wp:positionV relativeFrom="page">
                <wp:posOffset>9391939</wp:posOffset>
              </wp:positionV>
              <wp:extent cx="215900" cy="16637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2159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87</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8.302979pt;margin-top:739.522766pt;width:17pt;height:13.1pt;mso-position-horizontal-relative:page;mso-position-vertical-relative:page;z-index:-20889088" type="#_x0000_t202" id="docshape483"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87</w:t>
                    </w:r>
                    <w:r>
                      <w:rPr>
                        <w:b/>
                        <w:color w:val="231F20"/>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7904">
              <wp:simplePos x="0" y="0"/>
              <wp:positionH relativeFrom="page">
                <wp:posOffset>4952</wp:posOffset>
              </wp:positionH>
              <wp:positionV relativeFrom="page">
                <wp:posOffset>9264500</wp:posOffset>
              </wp:positionV>
              <wp:extent cx="7762875" cy="79438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7762875" cy="794385"/>
                        <a:chExt cx="7762875" cy="794385"/>
                      </a:xfrm>
                    </wpg:grpSpPr>
                    <pic:pic>
                      <pic:nvPicPr>
                        <pic:cNvPr id="558" name="Image 558"/>
                        <pic:cNvPicPr/>
                      </pic:nvPicPr>
                      <pic:blipFill>
                        <a:blip r:embed="rId1" cstate="print"/>
                        <a:stretch>
                          <a:fillRect/>
                        </a:stretch>
                      </pic:blipFill>
                      <pic:spPr>
                        <a:xfrm>
                          <a:off x="1396" y="19047"/>
                          <a:ext cx="7759700" cy="774852"/>
                        </a:xfrm>
                        <a:prstGeom prst="rect">
                          <a:avLst/>
                        </a:prstGeom>
                      </pic:spPr>
                    </pic:pic>
                    <wps:wsp>
                      <wps:cNvPr id="559" name="Graphic 559"/>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60" name="Graphic 560"/>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561" name="Graphic 561"/>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62" name="Graphic 562"/>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888576" id="docshapegroup484" coordorigin="8,14590" coordsize="12225,1251">
              <v:shape style="position:absolute;left:10;top:14619;width:12220;height:1221" type="#_x0000_t75" id="docshape485" stroked="false">
                <v:imagedata r:id="rId1" o:title=""/>
              </v:shape>
              <v:line style="position:absolute" from="12230,14620" to="10,14620" stroked="true" strokeweight="3pt" strokecolor="#a7a9ac">
                <v:stroke dashstyle="solid"/>
              </v:line>
              <v:shape style="position:absolute;left:15;top:14702;width:12210;height:70" id="docshape486"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28416">
              <wp:simplePos x="0" y="0"/>
              <wp:positionH relativeFrom="page">
                <wp:posOffset>1856968</wp:posOffset>
              </wp:positionH>
              <wp:positionV relativeFrom="page">
                <wp:posOffset>9361460</wp:posOffset>
              </wp:positionV>
              <wp:extent cx="4063365" cy="20574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888064" type="#_x0000_t202" id="docshape487"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28928">
              <wp:simplePos x="0" y="0"/>
              <wp:positionH relativeFrom="page">
                <wp:posOffset>713799</wp:posOffset>
              </wp:positionH>
              <wp:positionV relativeFrom="page">
                <wp:posOffset>9391939</wp:posOffset>
              </wp:positionV>
              <wp:extent cx="215900" cy="166370"/>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2159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88</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6.2047pt;margin-top:739.522766pt;width:17pt;height:13.1pt;mso-position-horizontal-relative:page;mso-position-vertical-relative:page;z-index:-20887552" type="#_x0000_t202" id="docshape488"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88</w:t>
                    </w:r>
                    <w:r>
                      <w:rPr>
                        <w:b/>
                        <w:color w:val="231F20"/>
                        <w:spacing w:val="-5"/>
                        <w:sz w:val="2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1488">
              <wp:simplePos x="0" y="0"/>
              <wp:positionH relativeFrom="page">
                <wp:posOffset>4959</wp:posOffset>
              </wp:positionH>
              <wp:positionV relativeFrom="page">
                <wp:posOffset>9264500</wp:posOffset>
              </wp:positionV>
              <wp:extent cx="7762875" cy="794385"/>
              <wp:effectExtent l="0" t="0" r="0" b="0"/>
              <wp:wrapNone/>
              <wp:docPr id="576" name="Group 576"/>
              <wp:cNvGraphicFramePr>
                <a:graphicFrameLocks/>
              </wp:cNvGraphicFramePr>
              <a:graphic>
                <a:graphicData uri="http://schemas.microsoft.com/office/word/2010/wordprocessingGroup">
                  <wpg:wgp>
                    <wpg:cNvPr id="576" name="Group 576"/>
                    <wpg:cNvGrpSpPr/>
                    <wpg:grpSpPr>
                      <a:xfrm>
                        <a:off x="0" y="0"/>
                        <a:ext cx="7762875" cy="794385"/>
                        <a:chExt cx="7762875" cy="794385"/>
                      </a:xfrm>
                    </wpg:grpSpPr>
                    <pic:pic>
                      <pic:nvPicPr>
                        <pic:cNvPr id="577" name="Image 577"/>
                        <pic:cNvPicPr/>
                      </pic:nvPicPr>
                      <pic:blipFill>
                        <a:blip r:embed="rId1" cstate="print"/>
                        <a:stretch>
                          <a:fillRect/>
                        </a:stretch>
                      </pic:blipFill>
                      <pic:spPr>
                        <a:xfrm>
                          <a:off x="1390" y="19047"/>
                          <a:ext cx="7759700" cy="774852"/>
                        </a:xfrm>
                        <a:prstGeom prst="rect">
                          <a:avLst/>
                        </a:prstGeom>
                      </pic:spPr>
                    </pic:pic>
                    <wps:wsp>
                      <wps:cNvPr id="578" name="Graphic 578"/>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579" name="Graphic 579"/>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580" name="Graphic 580"/>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81" name="Graphic 581"/>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884992" id="docshapegroup497" coordorigin="8,14590" coordsize="12225,1251">
              <v:shape style="position:absolute;left:10;top:14619;width:12220;height:1221" type="#_x0000_t75" id="docshape498" stroked="false">
                <v:imagedata r:id="rId1" o:title=""/>
              </v:shape>
              <v:line style="position:absolute" from="10,14620" to="12230,14620" stroked="true" strokeweight="3pt" strokecolor="#a7a9ac">
                <v:stroke dashstyle="solid"/>
              </v:line>
              <v:shape style="position:absolute;left:15;top:14702;width:12210;height:70" id="docshape499"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32000">
              <wp:simplePos x="0" y="0"/>
              <wp:positionH relativeFrom="page">
                <wp:posOffset>1855165</wp:posOffset>
              </wp:positionH>
              <wp:positionV relativeFrom="page">
                <wp:posOffset>9361460</wp:posOffset>
              </wp:positionV>
              <wp:extent cx="4063365" cy="20574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884480" type="#_x0000_t202" id="docshape500"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32512">
              <wp:simplePos x="0" y="0"/>
              <wp:positionH relativeFrom="page">
                <wp:posOffset>6804697</wp:posOffset>
              </wp:positionH>
              <wp:positionV relativeFrom="page">
                <wp:posOffset>9391939</wp:posOffset>
              </wp:positionV>
              <wp:extent cx="279400" cy="16637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2794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101</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5.802979pt;margin-top:739.522766pt;width:22pt;height:13.1pt;mso-position-horizontal-relative:page;mso-position-vertical-relative:page;z-index:-20883968" type="#_x0000_t202" id="docshape501"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101</w:t>
                    </w:r>
                    <w:r>
                      <w:rPr>
                        <w:b/>
                        <w:color w:val="231F20"/>
                        <w:spacing w:val="-5"/>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3024">
              <wp:simplePos x="0" y="0"/>
              <wp:positionH relativeFrom="page">
                <wp:posOffset>4952</wp:posOffset>
              </wp:positionH>
              <wp:positionV relativeFrom="page">
                <wp:posOffset>9264500</wp:posOffset>
              </wp:positionV>
              <wp:extent cx="7762875" cy="794385"/>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7762875" cy="794385"/>
                        <a:chExt cx="7762875" cy="794385"/>
                      </a:xfrm>
                    </wpg:grpSpPr>
                    <pic:pic>
                      <pic:nvPicPr>
                        <pic:cNvPr id="585" name="Image 585"/>
                        <pic:cNvPicPr/>
                      </pic:nvPicPr>
                      <pic:blipFill>
                        <a:blip r:embed="rId1" cstate="print"/>
                        <a:stretch>
                          <a:fillRect/>
                        </a:stretch>
                      </pic:blipFill>
                      <pic:spPr>
                        <a:xfrm>
                          <a:off x="1396" y="19047"/>
                          <a:ext cx="7759700" cy="774852"/>
                        </a:xfrm>
                        <a:prstGeom prst="rect">
                          <a:avLst/>
                        </a:prstGeom>
                      </pic:spPr>
                    </pic:pic>
                    <wps:wsp>
                      <wps:cNvPr id="586" name="Graphic 586"/>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87" name="Graphic 587"/>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588" name="Graphic 588"/>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589" name="Graphic 589"/>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883456" id="docshapegroup502" coordorigin="8,14590" coordsize="12225,1251">
              <v:shape style="position:absolute;left:10;top:14619;width:12220;height:1221" type="#_x0000_t75" id="docshape503" stroked="false">
                <v:imagedata r:id="rId1" o:title=""/>
              </v:shape>
              <v:line style="position:absolute" from="12230,14620" to="10,14620" stroked="true" strokeweight="3pt" strokecolor="#a7a9ac">
                <v:stroke dashstyle="solid"/>
              </v:line>
              <v:shape style="position:absolute;left:15;top:14702;width:12210;height:70" id="docshape504"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33536">
              <wp:simplePos x="0" y="0"/>
              <wp:positionH relativeFrom="page">
                <wp:posOffset>1856968</wp:posOffset>
              </wp:positionH>
              <wp:positionV relativeFrom="page">
                <wp:posOffset>9361460</wp:posOffset>
              </wp:positionV>
              <wp:extent cx="4063365" cy="20574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882944" type="#_x0000_t202" id="docshape505"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34048">
              <wp:simplePos x="0" y="0"/>
              <wp:positionH relativeFrom="page">
                <wp:posOffset>682049</wp:posOffset>
              </wp:positionH>
              <wp:positionV relativeFrom="page">
                <wp:posOffset>9391939</wp:posOffset>
              </wp:positionV>
              <wp:extent cx="279400" cy="16637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2794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102</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7047pt;margin-top:739.522766pt;width:22pt;height:13.1pt;mso-position-horizontal-relative:page;mso-position-vertical-relative:page;z-index:-20882432" type="#_x0000_t202" id="docshape506"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102</w:t>
                    </w:r>
                    <w:r>
                      <w:rPr>
                        <w:b/>
                        <w:color w:val="231F20"/>
                        <w:spacing w:val="-5"/>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6608">
              <wp:simplePos x="0" y="0"/>
              <wp:positionH relativeFrom="page">
                <wp:posOffset>4952</wp:posOffset>
              </wp:positionH>
              <wp:positionV relativeFrom="page">
                <wp:posOffset>9264500</wp:posOffset>
              </wp:positionV>
              <wp:extent cx="7762875" cy="794385"/>
              <wp:effectExtent l="0" t="0" r="0" b="0"/>
              <wp:wrapNone/>
              <wp:docPr id="604" name="Group 604"/>
              <wp:cNvGraphicFramePr>
                <a:graphicFrameLocks/>
              </wp:cNvGraphicFramePr>
              <a:graphic>
                <a:graphicData uri="http://schemas.microsoft.com/office/word/2010/wordprocessingGroup">
                  <wpg:wgp>
                    <wpg:cNvPr id="604" name="Group 604"/>
                    <wpg:cNvGrpSpPr/>
                    <wpg:grpSpPr>
                      <a:xfrm>
                        <a:off x="0" y="0"/>
                        <a:ext cx="7762875" cy="794385"/>
                        <a:chExt cx="7762875" cy="794385"/>
                      </a:xfrm>
                    </wpg:grpSpPr>
                    <pic:pic>
                      <pic:nvPicPr>
                        <pic:cNvPr id="605" name="Image 605"/>
                        <pic:cNvPicPr/>
                      </pic:nvPicPr>
                      <pic:blipFill>
                        <a:blip r:embed="rId1" cstate="print"/>
                        <a:stretch>
                          <a:fillRect/>
                        </a:stretch>
                      </pic:blipFill>
                      <pic:spPr>
                        <a:xfrm>
                          <a:off x="1396" y="19047"/>
                          <a:ext cx="7759700" cy="774852"/>
                        </a:xfrm>
                        <a:prstGeom prst="rect">
                          <a:avLst/>
                        </a:prstGeom>
                      </pic:spPr>
                    </pic:pic>
                    <wps:wsp>
                      <wps:cNvPr id="606" name="Graphic 606"/>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607" name="Graphic 607"/>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608" name="Graphic 608"/>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09" name="Graphic 609"/>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879872" id="docshapegroup515" coordorigin="8,14590" coordsize="12225,1251">
              <v:shape style="position:absolute;left:10;top:14619;width:12220;height:1221" type="#_x0000_t75" id="docshape516" stroked="false">
                <v:imagedata r:id="rId1" o:title=""/>
              </v:shape>
              <v:line style="position:absolute" from="12230,14620" to="10,14620" stroked="true" strokeweight="3pt" strokecolor="#a7a9ac">
                <v:stroke dashstyle="solid"/>
              </v:line>
              <v:shape style="position:absolute;left:15;top:14702;width:12210;height:70" id="docshape517"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37120">
              <wp:simplePos x="0" y="0"/>
              <wp:positionH relativeFrom="page">
                <wp:posOffset>1856968</wp:posOffset>
              </wp:positionH>
              <wp:positionV relativeFrom="page">
                <wp:posOffset>9361460</wp:posOffset>
              </wp:positionV>
              <wp:extent cx="4063365" cy="205740"/>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879360" type="#_x0000_t202" id="docshape518"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37632">
              <wp:simplePos x="0" y="0"/>
              <wp:positionH relativeFrom="page">
                <wp:posOffset>685553</wp:posOffset>
              </wp:positionH>
              <wp:positionV relativeFrom="page">
                <wp:posOffset>9391939</wp:posOffset>
              </wp:positionV>
              <wp:extent cx="272415" cy="16637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272415"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110</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980598pt;margin-top:739.522766pt;width:21.45pt;height:13.1pt;mso-position-horizontal-relative:page;mso-position-vertical-relative:page;z-index:-20878848" type="#_x0000_t202" id="docshape519"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110</w:t>
                    </w:r>
                    <w:r>
                      <w:rPr>
                        <w:b/>
                        <w:color w:val="231F20"/>
                        <w:spacing w:val="-5"/>
                        <w:sz w:val="2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8144">
              <wp:simplePos x="0" y="0"/>
              <wp:positionH relativeFrom="page">
                <wp:posOffset>4959</wp:posOffset>
              </wp:positionH>
              <wp:positionV relativeFrom="page">
                <wp:posOffset>9264500</wp:posOffset>
              </wp:positionV>
              <wp:extent cx="7762875" cy="794385"/>
              <wp:effectExtent l="0" t="0" r="0" b="0"/>
              <wp:wrapNone/>
              <wp:docPr id="612" name="Group 612"/>
              <wp:cNvGraphicFramePr>
                <a:graphicFrameLocks/>
              </wp:cNvGraphicFramePr>
              <a:graphic>
                <a:graphicData uri="http://schemas.microsoft.com/office/word/2010/wordprocessingGroup">
                  <wpg:wgp>
                    <wpg:cNvPr id="612" name="Group 612"/>
                    <wpg:cNvGrpSpPr/>
                    <wpg:grpSpPr>
                      <a:xfrm>
                        <a:off x="0" y="0"/>
                        <a:ext cx="7762875" cy="794385"/>
                        <a:chExt cx="7762875" cy="794385"/>
                      </a:xfrm>
                    </wpg:grpSpPr>
                    <pic:pic>
                      <pic:nvPicPr>
                        <pic:cNvPr id="613" name="Image 613"/>
                        <pic:cNvPicPr/>
                      </pic:nvPicPr>
                      <pic:blipFill>
                        <a:blip r:embed="rId1" cstate="print"/>
                        <a:stretch>
                          <a:fillRect/>
                        </a:stretch>
                      </pic:blipFill>
                      <pic:spPr>
                        <a:xfrm>
                          <a:off x="1390" y="19047"/>
                          <a:ext cx="7759700" cy="774852"/>
                        </a:xfrm>
                        <a:prstGeom prst="rect">
                          <a:avLst/>
                        </a:prstGeom>
                      </pic:spPr>
                    </pic:pic>
                    <wps:wsp>
                      <wps:cNvPr id="614" name="Graphic 614"/>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615" name="Graphic 615"/>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616" name="Graphic 616"/>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17" name="Graphic 617"/>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878336" id="docshapegroup520" coordorigin="8,14590" coordsize="12225,1251">
              <v:shape style="position:absolute;left:10;top:14619;width:12220;height:1221" type="#_x0000_t75" id="docshape521" stroked="false">
                <v:imagedata r:id="rId1" o:title=""/>
              </v:shape>
              <v:line style="position:absolute" from="10,14620" to="12230,14620" stroked="true" strokeweight="3pt" strokecolor="#a7a9ac">
                <v:stroke dashstyle="solid"/>
              </v:line>
              <v:shape style="position:absolute;left:15;top:14702;width:12210;height:70" id="docshape522"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38656">
              <wp:simplePos x="0" y="0"/>
              <wp:positionH relativeFrom="page">
                <wp:posOffset>1855165</wp:posOffset>
              </wp:positionH>
              <wp:positionV relativeFrom="page">
                <wp:posOffset>9361460</wp:posOffset>
              </wp:positionV>
              <wp:extent cx="4063365" cy="20574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877824" type="#_x0000_t202" id="docshape523"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39168">
              <wp:simplePos x="0" y="0"/>
              <wp:positionH relativeFrom="page">
                <wp:posOffset>6811708</wp:posOffset>
              </wp:positionH>
              <wp:positionV relativeFrom="page">
                <wp:posOffset>9391939</wp:posOffset>
              </wp:positionV>
              <wp:extent cx="258445" cy="16637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258445"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111</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6.354980pt;margin-top:739.522766pt;width:20.350pt;height:13.1pt;mso-position-horizontal-relative:page;mso-position-vertical-relative:page;z-index:-20877312" type="#_x0000_t202" id="docshape524"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111</w:t>
                    </w:r>
                    <w:r>
                      <w:rPr>
                        <w:b/>
                        <w:color w:val="231F20"/>
                        <w:spacing w:val="-5"/>
                        <w:sz w:val="20"/>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41728">
              <wp:simplePos x="0" y="0"/>
              <wp:positionH relativeFrom="page">
                <wp:posOffset>4952</wp:posOffset>
              </wp:positionH>
              <wp:positionV relativeFrom="page">
                <wp:posOffset>9264500</wp:posOffset>
              </wp:positionV>
              <wp:extent cx="7762875" cy="794385"/>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7762875" cy="794385"/>
                        <a:chExt cx="7762875" cy="794385"/>
                      </a:xfrm>
                    </wpg:grpSpPr>
                    <pic:pic>
                      <pic:nvPicPr>
                        <pic:cNvPr id="634" name="Image 634"/>
                        <pic:cNvPicPr/>
                      </pic:nvPicPr>
                      <pic:blipFill>
                        <a:blip r:embed="rId1" cstate="print"/>
                        <a:stretch>
                          <a:fillRect/>
                        </a:stretch>
                      </pic:blipFill>
                      <pic:spPr>
                        <a:xfrm>
                          <a:off x="1396" y="19047"/>
                          <a:ext cx="7759700" cy="774852"/>
                        </a:xfrm>
                        <a:prstGeom prst="rect">
                          <a:avLst/>
                        </a:prstGeom>
                      </pic:spPr>
                    </pic:pic>
                    <wps:wsp>
                      <wps:cNvPr id="635" name="Graphic 635"/>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636" name="Graphic 636"/>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637" name="Graphic 637"/>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38" name="Graphic 638"/>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874752" id="docshapegroup533" coordorigin="8,14590" coordsize="12225,1251">
              <v:shape style="position:absolute;left:10;top:14619;width:12220;height:1221" type="#_x0000_t75" id="docshape534" stroked="false">
                <v:imagedata r:id="rId1" o:title=""/>
              </v:shape>
              <v:line style="position:absolute" from="12230,14620" to="10,14620" stroked="true" strokeweight="3pt" strokecolor="#a7a9ac">
                <v:stroke dashstyle="solid"/>
              </v:line>
              <v:shape style="position:absolute;left:15;top:14702;width:12210;height:70" id="docshape535"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42240">
              <wp:simplePos x="0" y="0"/>
              <wp:positionH relativeFrom="page">
                <wp:posOffset>1856968</wp:posOffset>
              </wp:positionH>
              <wp:positionV relativeFrom="page">
                <wp:posOffset>9361460</wp:posOffset>
              </wp:positionV>
              <wp:extent cx="4063365" cy="20574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874240" type="#_x0000_t202" id="docshape536"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42752">
              <wp:simplePos x="0" y="0"/>
              <wp:positionH relativeFrom="page">
                <wp:posOffset>682049</wp:posOffset>
              </wp:positionH>
              <wp:positionV relativeFrom="page">
                <wp:posOffset>9391939</wp:posOffset>
              </wp:positionV>
              <wp:extent cx="279400" cy="16637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2794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120</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7047pt;margin-top:739.522766pt;width:22pt;height:13.1pt;mso-position-horizontal-relative:page;mso-position-vertical-relative:page;z-index:-20873728" type="#_x0000_t202" id="docshape537"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120</w:t>
                    </w:r>
                    <w:r>
                      <w:rPr>
                        <w:b/>
                        <w:color w:val="231F20"/>
                        <w:spacing w:val="-5"/>
                        <w:sz w:val="20"/>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43264">
              <wp:simplePos x="0" y="0"/>
              <wp:positionH relativeFrom="page">
                <wp:posOffset>4959</wp:posOffset>
              </wp:positionH>
              <wp:positionV relativeFrom="page">
                <wp:posOffset>9264500</wp:posOffset>
              </wp:positionV>
              <wp:extent cx="7762875" cy="794385"/>
              <wp:effectExtent l="0" t="0" r="0" b="0"/>
              <wp:wrapNone/>
              <wp:docPr id="641" name="Group 641"/>
              <wp:cNvGraphicFramePr>
                <a:graphicFrameLocks/>
              </wp:cNvGraphicFramePr>
              <a:graphic>
                <a:graphicData uri="http://schemas.microsoft.com/office/word/2010/wordprocessingGroup">
                  <wpg:wgp>
                    <wpg:cNvPr id="641" name="Group 641"/>
                    <wpg:cNvGrpSpPr/>
                    <wpg:grpSpPr>
                      <a:xfrm>
                        <a:off x="0" y="0"/>
                        <a:ext cx="7762875" cy="794385"/>
                        <a:chExt cx="7762875" cy="794385"/>
                      </a:xfrm>
                    </wpg:grpSpPr>
                    <pic:pic>
                      <pic:nvPicPr>
                        <pic:cNvPr id="642" name="Image 642"/>
                        <pic:cNvPicPr/>
                      </pic:nvPicPr>
                      <pic:blipFill>
                        <a:blip r:embed="rId1" cstate="print"/>
                        <a:stretch>
                          <a:fillRect/>
                        </a:stretch>
                      </pic:blipFill>
                      <pic:spPr>
                        <a:xfrm>
                          <a:off x="1390" y="19047"/>
                          <a:ext cx="7759700" cy="774852"/>
                        </a:xfrm>
                        <a:prstGeom prst="rect">
                          <a:avLst/>
                        </a:prstGeom>
                      </pic:spPr>
                    </pic:pic>
                    <wps:wsp>
                      <wps:cNvPr id="643" name="Graphic 643"/>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644" name="Graphic 644"/>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645" name="Graphic 645"/>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46" name="Graphic 646"/>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873216" id="docshapegroup538" coordorigin="8,14590" coordsize="12225,1251">
              <v:shape style="position:absolute;left:10;top:14619;width:12220;height:1221" type="#_x0000_t75" id="docshape539" stroked="false">
                <v:imagedata r:id="rId1" o:title=""/>
              </v:shape>
              <v:line style="position:absolute" from="10,14620" to="12230,14620" stroked="true" strokeweight="3pt" strokecolor="#a7a9ac">
                <v:stroke dashstyle="solid"/>
              </v:line>
              <v:shape style="position:absolute;left:15;top:14702;width:12210;height:70" id="docshape540"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43776">
              <wp:simplePos x="0" y="0"/>
              <wp:positionH relativeFrom="page">
                <wp:posOffset>1855165</wp:posOffset>
              </wp:positionH>
              <wp:positionV relativeFrom="page">
                <wp:posOffset>9361460</wp:posOffset>
              </wp:positionV>
              <wp:extent cx="4063365" cy="20574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872704" type="#_x0000_t202" id="docshape541"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44288">
              <wp:simplePos x="0" y="0"/>
              <wp:positionH relativeFrom="page">
                <wp:posOffset>6804697</wp:posOffset>
              </wp:positionH>
              <wp:positionV relativeFrom="page">
                <wp:posOffset>9391939</wp:posOffset>
              </wp:positionV>
              <wp:extent cx="279400" cy="16637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2794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121</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5.802979pt;margin-top:739.522766pt;width:22pt;height:13.1pt;mso-position-horizontal-relative:page;mso-position-vertical-relative:page;z-index:-20872192" type="#_x0000_t202" id="docshape542"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121</w:t>
                    </w:r>
                    <w:r>
                      <w:rPr>
                        <w:b/>
                        <w:color w:val="231F20"/>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2304">
              <wp:simplePos x="0" y="0"/>
              <wp:positionH relativeFrom="page">
                <wp:posOffset>4952</wp:posOffset>
              </wp:positionH>
              <wp:positionV relativeFrom="page">
                <wp:posOffset>9264500</wp:posOffset>
              </wp:positionV>
              <wp:extent cx="7762875" cy="79438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7762875" cy="794385"/>
                        <a:chExt cx="7762875" cy="794385"/>
                      </a:xfrm>
                    </wpg:grpSpPr>
                    <pic:pic>
                      <pic:nvPicPr>
                        <pic:cNvPr id="395" name="Image 395"/>
                        <pic:cNvPicPr/>
                      </pic:nvPicPr>
                      <pic:blipFill>
                        <a:blip r:embed="rId1" cstate="print"/>
                        <a:stretch>
                          <a:fillRect/>
                        </a:stretch>
                      </pic:blipFill>
                      <pic:spPr>
                        <a:xfrm>
                          <a:off x="1396" y="19047"/>
                          <a:ext cx="7759700" cy="774852"/>
                        </a:xfrm>
                        <a:prstGeom prst="rect">
                          <a:avLst/>
                        </a:prstGeom>
                      </pic:spPr>
                    </pic:pic>
                    <wps:wsp>
                      <wps:cNvPr id="396" name="Graphic 396"/>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397" name="Graphic 397"/>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398" name="Graphic 398"/>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399" name="Graphic 399"/>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914176" id="docshapegroup385" coordorigin="8,14590" coordsize="12225,1251">
              <v:shape style="position:absolute;left:10;top:14619;width:12220;height:1221" type="#_x0000_t75" id="docshape386" stroked="false">
                <v:imagedata r:id="rId1" o:title=""/>
              </v:shape>
              <v:line style="position:absolute" from="12230,14620" to="10,14620" stroked="true" strokeweight="3pt" strokecolor="#a7a9ac">
                <v:stroke dashstyle="solid"/>
              </v:line>
              <v:shape style="position:absolute;left:15;top:14702;width:12210;height:70" id="docshape387"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02816">
              <wp:simplePos x="0" y="0"/>
              <wp:positionH relativeFrom="page">
                <wp:posOffset>1856968</wp:posOffset>
              </wp:positionH>
              <wp:positionV relativeFrom="page">
                <wp:posOffset>9361460</wp:posOffset>
              </wp:positionV>
              <wp:extent cx="4063365" cy="20574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913664" type="#_x0000_t202" id="docshape388"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03328">
              <wp:simplePos x="0" y="0"/>
              <wp:positionH relativeFrom="page">
                <wp:posOffset>742015</wp:posOffset>
              </wp:positionH>
              <wp:positionV relativeFrom="page">
                <wp:posOffset>9391939</wp:posOffset>
              </wp:positionV>
              <wp:extent cx="173990" cy="16637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73990" cy="166370"/>
                      </a:xfrm>
                      <a:prstGeom prst="rect">
                        <a:avLst/>
                      </a:prstGeom>
                    </wps:spPr>
                    <wps:txbx>
                      <w:txbxContent>
                        <w:p>
                          <w:pPr>
                            <w:spacing w:before="11"/>
                            <w:ind w:left="37" w:right="0" w:firstLine="0"/>
                            <w:jc w:val="left"/>
                            <w:rPr>
                              <w:b/>
                              <w:sz w:val="20"/>
                            </w:rPr>
                          </w:pPr>
                          <w:r>
                            <w:rPr>
                              <w:b/>
                              <w:color w:val="231F20"/>
                              <w:spacing w:val="-5"/>
                              <w:sz w:val="20"/>
                            </w:rPr>
                            <w:fldChar w:fldCharType="begin"/>
                          </w:r>
                          <w:r>
                            <w:rPr>
                              <w:b/>
                              <w:color w:val="231F20"/>
                              <w:spacing w:val="-5"/>
                              <w:sz w:val="20"/>
                            </w:rPr>
                            <w:instrText> PAGE  \* roman </w:instrText>
                          </w:r>
                          <w:r>
                            <w:rPr>
                              <w:b/>
                              <w:color w:val="231F20"/>
                              <w:spacing w:val="-5"/>
                              <w:sz w:val="20"/>
                            </w:rPr>
                            <w:fldChar w:fldCharType="separate"/>
                          </w:r>
                          <w:r>
                            <w:rPr>
                              <w:b/>
                              <w:color w:val="231F20"/>
                              <w:spacing w:val="-5"/>
                              <w:sz w:val="20"/>
                            </w:rPr>
                            <w:t>iv</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8.426399pt;margin-top:739.522766pt;width:13.7pt;height:13.1pt;mso-position-horizontal-relative:page;mso-position-vertical-relative:page;z-index:-20913152" type="#_x0000_t202" id="docshape389" filled="false" stroked="false">
              <v:textbox inset="0,0,0,0">
                <w:txbxContent>
                  <w:p>
                    <w:pPr>
                      <w:spacing w:before="11"/>
                      <w:ind w:left="37" w:right="0" w:firstLine="0"/>
                      <w:jc w:val="left"/>
                      <w:rPr>
                        <w:b/>
                        <w:sz w:val="20"/>
                      </w:rPr>
                    </w:pPr>
                    <w:r>
                      <w:rPr>
                        <w:b/>
                        <w:color w:val="231F20"/>
                        <w:spacing w:val="-5"/>
                        <w:sz w:val="20"/>
                      </w:rPr>
                      <w:fldChar w:fldCharType="begin"/>
                    </w:r>
                    <w:r>
                      <w:rPr>
                        <w:b/>
                        <w:color w:val="231F20"/>
                        <w:spacing w:val="-5"/>
                        <w:sz w:val="20"/>
                      </w:rPr>
                      <w:instrText> PAGE  \* roman </w:instrText>
                    </w:r>
                    <w:r>
                      <w:rPr>
                        <w:b/>
                        <w:color w:val="231F20"/>
                        <w:spacing w:val="-5"/>
                        <w:sz w:val="20"/>
                      </w:rPr>
                      <w:fldChar w:fldCharType="separate"/>
                    </w:r>
                    <w:r>
                      <w:rPr>
                        <w:b/>
                        <w:color w:val="231F20"/>
                        <w:spacing w:val="-5"/>
                        <w:sz w:val="20"/>
                      </w:rPr>
                      <w:t>iv</w:t>
                    </w:r>
                    <w:r>
                      <w:rPr>
                        <w:b/>
                        <w:color w:val="231F20"/>
                        <w:spacing w:val="-5"/>
                        <w:sz w:val="20"/>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46848">
              <wp:simplePos x="0" y="0"/>
              <wp:positionH relativeFrom="page">
                <wp:posOffset>4959</wp:posOffset>
              </wp:positionH>
              <wp:positionV relativeFrom="page">
                <wp:posOffset>9264500</wp:posOffset>
              </wp:positionV>
              <wp:extent cx="7762875" cy="794385"/>
              <wp:effectExtent l="0" t="0" r="0" b="0"/>
              <wp:wrapNone/>
              <wp:docPr id="660" name="Group 660"/>
              <wp:cNvGraphicFramePr>
                <a:graphicFrameLocks/>
              </wp:cNvGraphicFramePr>
              <a:graphic>
                <a:graphicData uri="http://schemas.microsoft.com/office/word/2010/wordprocessingGroup">
                  <wpg:wgp>
                    <wpg:cNvPr id="660" name="Group 660"/>
                    <wpg:cNvGrpSpPr/>
                    <wpg:grpSpPr>
                      <a:xfrm>
                        <a:off x="0" y="0"/>
                        <a:ext cx="7762875" cy="794385"/>
                        <a:chExt cx="7762875" cy="794385"/>
                      </a:xfrm>
                    </wpg:grpSpPr>
                    <pic:pic>
                      <pic:nvPicPr>
                        <pic:cNvPr id="661" name="Image 661"/>
                        <pic:cNvPicPr/>
                      </pic:nvPicPr>
                      <pic:blipFill>
                        <a:blip r:embed="rId1" cstate="print"/>
                        <a:stretch>
                          <a:fillRect/>
                        </a:stretch>
                      </pic:blipFill>
                      <pic:spPr>
                        <a:xfrm>
                          <a:off x="1390" y="19047"/>
                          <a:ext cx="7759700" cy="774852"/>
                        </a:xfrm>
                        <a:prstGeom prst="rect">
                          <a:avLst/>
                        </a:prstGeom>
                      </pic:spPr>
                    </pic:pic>
                    <wps:wsp>
                      <wps:cNvPr id="662" name="Graphic 662"/>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663" name="Graphic 663"/>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664" name="Graphic 664"/>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65" name="Graphic 665"/>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869632" id="docshapegroup551" coordorigin="8,14590" coordsize="12225,1251">
              <v:shape style="position:absolute;left:10;top:14619;width:12220;height:1221" type="#_x0000_t75" id="docshape552" stroked="false">
                <v:imagedata r:id="rId1" o:title=""/>
              </v:shape>
              <v:line style="position:absolute" from="10,14620" to="12230,14620" stroked="true" strokeweight="3pt" strokecolor="#a7a9ac">
                <v:stroke dashstyle="solid"/>
              </v:line>
              <v:shape style="position:absolute;left:15;top:14702;width:12210;height:70" id="docshape553"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47360">
              <wp:simplePos x="0" y="0"/>
              <wp:positionH relativeFrom="page">
                <wp:posOffset>1855165</wp:posOffset>
              </wp:positionH>
              <wp:positionV relativeFrom="page">
                <wp:posOffset>9361460</wp:posOffset>
              </wp:positionV>
              <wp:extent cx="4063365" cy="20574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869120" type="#_x0000_t202" id="docshape554"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47872">
              <wp:simplePos x="0" y="0"/>
              <wp:positionH relativeFrom="page">
                <wp:posOffset>6804697</wp:posOffset>
              </wp:positionH>
              <wp:positionV relativeFrom="page">
                <wp:posOffset>9391939</wp:posOffset>
              </wp:positionV>
              <wp:extent cx="279400" cy="16637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2794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153</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5.802979pt;margin-top:739.522766pt;width:22pt;height:13.1pt;mso-position-horizontal-relative:page;mso-position-vertical-relative:page;z-index:-20868608" type="#_x0000_t202" id="docshape555"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153</w:t>
                    </w:r>
                    <w:r>
                      <w:rPr>
                        <w:b/>
                        <w:color w:val="231F20"/>
                        <w:spacing w:val="-5"/>
                        <w:sz w:val="20"/>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48384">
              <wp:simplePos x="0" y="0"/>
              <wp:positionH relativeFrom="page">
                <wp:posOffset>4952</wp:posOffset>
              </wp:positionH>
              <wp:positionV relativeFrom="page">
                <wp:posOffset>9264500</wp:posOffset>
              </wp:positionV>
              <wp:extent cx="7762875" cy="794385"/>
              <wp:effectExtent l="0" t="0" r="0" b="0"/>
              <wp:wrapNone/>
              <wp:docPr id="668" name="Group 668"/>
              <wp:cNvGraphicFramePr>
                <a:graphicFrameLocks/>
              </wp:cNvGraphicFramePr>
              <a:graphic>
                <a:graphicData uri="http://schemas.microsoft.com/office/word/2010/wordprocessingGroup">
                  <wpg:wgp>
                    <wpg:cNvPr id="668" name="Group 668"/>
                    <wpg:cNvGrpSpPr/>
                    <wpg:grpSpPr>
                      <a:xfrm>
                        <a:off x="0" y="0"/>
                        <a:ext cx="7762875" cy="794385"/>
                        <a:chExt cx="7762875" cy="794385"/>
                      </a:xfrm>
                    </wpg:grpSpPr>
                    <pic:pic>
                      <pic:nvPicPr>
                        <pic:cNvPr id="669" name="Image 669"/>
                        <pic:cNvPicPr/>
                      </pic:nvPicPr>
                      <pic:blipFill>
                        <a:blip r:embed="rId1" cstate="print"/>
                        <a:stretch>
                          <a:fillRect/>
                        </a:stretch>
                      </pic:blipFill>
                      <pic:spPr>
                        <a:xfrm>
                          <a:off x="1396" y="19047"/>
                          <a:ext cx="7759700" cy="774852"/>
                        </a:xfrm>
                        <a:prstGeom prst="rect">
                          <a:avLst/>
                        </a:prstGeom>
                      </pic:spPr>
                    </pic:pic>
                    <wps:wsp>
                      <wps:cNvPr id="670" name="Graphic 670"/>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671" name="Graphic 671"/>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672" name="Graphic 672"/>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673" name="Graphic 673"/>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868096" id="docshapegroup556" coordorigin="8,14590" coordsize="12225,1251">
              <v:shape style="position:absolute;left:10;top:14619;width:12220;height:1221" type="#_x0000_t75" id="docshape557" stroked="false">
                <v:imagedata r:id="rId1" o:title=""/>
              </v:shape>
              <v:line style="position:absolute" from="12230,14620" to="10,14620" stroked="true" strokeweight="3pt" strokecolor="#a7a9ac">
                <v:stroke dashstyle="solid"/>
              </v:line>
              <v:shape style="position:absolute;left:15;top:14702;width:12210;height:70" id="docshape558"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48896">
              <wp:simplePos x="0" y="0"/>
              <wp:positionH relativeFrom="page">
                <wp:posOffset>1856968</wp:posOffset>
              </wp:positionH>
              <wp:positionV relativeFrom="page">
                <wp:posOffset>9361460</wp:posOffset>
              </wp:positionV>
              <wp:extent cx="4063365" cy="20574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867584" type="#_x0000_t202" id="docshape559"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49408">
              <wp:simplePos x="0" y="0"/>
              <wp:positionH relativeFrom="page">
                <wp:posOffset>682049</wp:posOffset>
              </wp:positionH>
              <wp:positionV relativeFrom="page">
                <wp:posOffset>9391939</wp:posOffset>
              </wp:positionV>
              <wp:extent cx="279400" cy="16637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27940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154</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7047pt;margin-top:739.522766pt;width:22pt;height:13.1pt;mso-position-horizontal-relative:page;mso-position-vertical-relative:page;z-index:-20867072" type="#_x0000_t202" id="docshape560"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w:instrText>
                    </w:r>
                    <w:r>
                      <w:rPr>
                        <w:b/>
                        <w:color w:val="231F20"/>
                        <w:spacing w:val="-5"/>
                        <w:sz w:val="20"/>
                      </w:rPr>
                      <w:fldChar w:fldCharType="separate"/>
                    </w:r>
                    <w:r>
                      <w:rPr>
                        <w:b/>
                        <w:color w:val="231F20"/>
                        <w:spacing w:val="-5"/>
                        <w:sz w:val="20"/>
                      </w:rPr>
                      <w:t>154</w:t>
                    </w:r>
                    <w:r>
                      <w:rPr>
                        <w:b/>
                        <w:color w:val="231F20"/>
                        <w:spacing w:val="-5"/>
                        <w:sz w:val="20"/>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5888">
              <wp:simplePos x="0" y="0"/>
              <wp:positionH relativeFrom="page">
                <wp:posOffset>4952</wp:posOffset>
              </wp:positionH>
              <wp:positionV relativeFrom="page">
                <wp:posOffset>9264500</wp:posOffset>
              </wp:positionV>
              <wp:extent cx="7762875" cy="794385"/>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7762875" cy="794385"/>
                        <a:chExt cx="7762875" cy="794385"/>
                      </a:xfrm>
                    </wpg:grpSpPr>
                    <pic:pic>
                      <pic:nvPicPr>
                        <pic:cNvPr id="425" name="Image 425"/>
                        <pic:cNvPicPr/>
                      </pic:nvPicPr>
                      <pic:blipFill>
                        <a:blip r:embed="rId1" cstate="print"/>
                        <a:stretch>
                          <a:fillRect/>
                        </a:stretch>
                      </pic:blipFill>
                      <pic:spPr>
                        <a:xfrm>
                          <a:off x="1396" y="19047"/>
                          <a:ext cx="7759700" cy="774852"/>
                        </a:xfrm>
                        <a:prstGeom prst="rect">
                          <a:avLst/>
                        </a:prstGeom>
                      </pic:spPr>
                    </pic:pic>
                    <wps:wsp>
                      <wps:cNvPr id="426" name="Graphic 426"/>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427" name="Graphic 427"/>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428" name="Graphic 428"/>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429" name="Graphic 429"/>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910592" id="docshapegroup407" coordorigin="8,14590" coordsize="12225,1251">
              <v:shape style="position:absolute;left:10;top:14619;width:12220;height:1221" type="#_x0000_t75" id="docshape408" stroked="false">
                <v:imagedata r:id="rId1" o:title=""/>
              </v:shape>
              <v:line style="position:absolute" from="12230,14620" to="10,14620" stroked="true" strokeweight="3pt" strokecolor="#a7a9ac">
                <v:stroke dashstyle="solid"/>
              </v:line>
              <v:shape style="position:absolute;left:15;top:14702;width:12210;height:70" id="docshape409"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06400">
              <wp:simplePos x="0" y="0"/>
              <wp:positionH relativeFrom="page">
                <wp:posOffset>1856968</wp:posOffset>
              </wp:positionH>
              <wp:positionV relativeFrom="page">
                <wp:posOffset>9361460</wp:posOffset>
              </wp:positionV>
              <wp:extent cx="4063365" cy="20574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910080" type="#_x0000_t202" id="docshape410"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06912">
              <wp:simplePos x="0" y="0"/>
              <wp:positionH relativeFrom="page">
                <wp:posOffset>692622</wp:posOffset>
              </wp:positionH>
              <wp:positionV relativeFrom="page">
                <wp:posOffset>9391939</wp:posOffset>
              </wp:positionV>
              <wp:extent cx="258445" cy="16637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258445" cy="166370"/>
                      </a:xfrm>
                      <a:prstGeom prst="rect">
                        <a:avLst/>
                      </a:prstGeom>
                    </wps:spPr>
                    <wps:txbx>
                      <w:txbxContent>
                        <w:p>
                          <w:pPr>
                            <w:spacing w:before="11"/>
                            <w:ind w:left="60" w:right="0" w:firstLine="0"/>
                            <w:jc w:val="left"/>
                            <w:rPr>
                              <w:b/>
                              <w:sz w:val="20"/>
                            </w:rPr>
                          </w:pPr>
                          <w:r>
                            <w:rPr>
                              <w:b/>
                              <w:color w:val="231F20"/>
                              <w:spacing w:val="-4"/>
                              <w:sz w:val="20"/>
                            </w:rPr>
                            <w:fldChar w:fldCharType="begin"/>
                          </w:r>
                          <w:r>
                            <w:rPr>
                              <w:b/>
                              <w:color w:val="231F20"/>
                              <w:spacing w:val="-4"/>
                              <w:sz w:val="20"/>
                            </w:rPr>
                            <w:instrText> PAGE  \* roman </w:instrText>
                          </w:r>
                          <w:r>
                            <w:rPr>
                              <w:b/>
                              <w:color w:val="231F20"/>
                              <w:spacing w:val="-4"/>
                              <w:sz w:val="20"/>
                            </w:rPr>
                            <w:fldChar w:fldCharType="separate"/>
                          </w:r>
                          <w:r>
                            <w:rPr>
                              <w:b/>
                              <w:color w:val="231F20"/>
                              <w:spacing w:val="-4"/>
                              <w:sz w:val="20"/>
                            </w:rPr>
                            <w:t>viii</w:t>
                          </w:r>
                          <w:r>
                            <w:rPr>
                              <w:b/>
                              <w:color w:val="231F20"/>
                              <w:spacing w:val="-4"/>
                              <w:sz w:val="20"/>
                            </w:rPr>
                            <w:fldChar w:fldCharType="end"/>
                          </w:r>
                        </w:p>
                      </w:txbxContent>
                    </wps:txbx>
                    <wps:bodyPr wrap="square" lIns="0" tIns="0" rIns="0" bIns="0" rtlCol="0">
                      <a:noAutofit/>
                    </wps:bodyPr>
                  </wps:wsp>
                </a:graphicData>
              </a:graphic>
            </wp:anchor>
          </w:drawing>
        </mc:Choice>
        <mc:Fallback>
          <w:pict>
            <v:shape style="position:absolute;margin-left:54.537201pt;margin-top:739.522766pt;width:20.350pt;height:13.1pt;mso-position-horizontal-relative:page;mso-position-vertical-relative:page;z-index:-20909568" type="#_x0000_t202" id="docshape411" filled="false" stroked="false">
              <v:textbox inset="0,0,0,0">
                <w:txbxContent>
                  <w:p>
                    <w:pPr>
                      <w:spacing w:before="11"/>
                      <w:ind w:left="60" w:right="0" w:firstLine="0"/>
                      <w:jc w:val="left"/>
                      <w:rPr>
                        <w:b/>
                        <w:sz w:val="20"/>
                      </w:rPr>
                    </w:pPr>
                    <w:r>
                      <w:rPr>
                        <w:b/>
                        <w:color w:val="231F20"/>
                        <w:spacing w:val="-4"/>
                        <w:sz w:val="20"/>
                      </w:rPr>
                      <w:fldChar w:fldCharType="begin"/>
                    </w:r>
                    <w:r>
                      <w:rPr>
                        <w:b/>
                        <w:color w:val="231F20"/>
                        <w:spacing w:val="-4"/>
                        <w:sz w:val="20"/>
                      </w:rPr>
                      <w:instrText> PAGE  \* roman </w:instrText>
                    </w:r>
                    <w:r>
                      <w:rPr>
                        <w:b/>
                        <w:color w:val="231F20"/>
                        <w:spacing w:val="-4"/>
                        <w:sz w:val="20"/>
                      </w:rPr>
                      <w:fldChar w:fldCharType="separate"/>
                    </w:r>
                    <w:r>
                      <w:rPr>
                        <w:b/>
                        <w:color w:val="231F20"/>
                        <w:spacing w:val="-4"/>
                        <w:sz w:val="20"/>
                      </w:rPr>
                      <w:t>viii</w:t>
                    </w:r>
                    <w:r>
                      <w:rPr>
                        <w:b/>
                        <w:color w:val="231F20"/>
                        <w:spacing w:val="-4"/>
                        <w:sz w:val="2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7424">
              <wp:simplePos x="0" y="0"/>
              <wp:positionH relativeFrom="page">
                <wp:posOffset>4959</wp:posOffset>
              </wp:positionH>
              <wp:positionV relativeFrom="page">
                <wp:posOffset>9264500</wp:posOffset>
              </wp:positionV>
              <wp:extent cx="7762875" cy="794385"/>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7762875" cy="794385"/>
                        <a:chExt cx="7762875" cy="794385"/>
                      </a:xfrm>
                    </wpg:grpSpPr>
                    <pic:pic>
                      <pic:nvPicPr>
                        <pic:cNvPr id="433" name="Image 433"/>
                        <pic:cNvPicPr/>
                      </pic:nvPicPr>
                      <pic:blipFill>
                        <a:blip r:embed="rId1" cstate="print"/>
                        <a:stretch>
                          <a:fillRect/>
                        </a:stretch>
                      </pic:blipFill>
                      <pic:spPr>
                        <a:xfrm>
                          <a:off x="1390" y="19047"/>
                          <a:ext cx="7759700" cy="774852"/>
                        </a:xfrm>
                        <a:prstGeom prst="rect">
                          <a:avLst/>
                        </a:prstGeom>
                      </pic:spPr>
                    </pic:pic>
                    <wps:wsp>
                      <wps:cNvPr id="434" name="Graphic 434"/>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435" name="Graphic 435"/>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436" name="Graphic 436"/>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437" name="Graphic 437"/>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909056" id="docshapegroup412" coordorigin="8,14590" coordsize="12225,1251">
              <v:shape style="position:absolute;left:10;top:14619;width:12220;height:1221" type="#_x0000_t75" id="docshape413" stroked="false">
                <v:imagedata r:id="rId1" o:title=""/>
              </v:shape>
              <v:line style="position:absolute" from="10,14620" to="12230,14620" stroked="true" strokeweight="3pt" strokecolor="#a7a9ac">
                <v:stroke dashstyle="solid"/>
              </v:line>
              <v:shape style="position:absolute;left:15;top:14702;width:12210;height:70" id="docshape414"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07936">
              <wp:simplePos x="0" y="0"/>
              <wp:positionH relativeFrom="page">
                <wp:posOffset>1855165</wp:posOffset>
              </wp:positionH>
              <wp:positionV relativeFrom="page">
                <wp:posOffset>9361460</wp:posOffset>
              </wp:positionV>
              <wp:extent cx="4063365" cy="20574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908544" type="#_x0000_t202" id="docshape415"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08448">
              <wp:simplePos x="0" y="0"/>
              <wp:positionH relativeFrom="page">
                <wp:posOffset>6850557</wp:posOffset>
              </wp:positionH>
              <wp:positionV relativeFrom="page">
                <wp:posOffset>9391939</wp:posOffset>
              </wp:positionV>
              <wp:extent cx="187960" cy="16637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87960" cy="166370"/>
                      </a:xfrm>
                      <a:prstGeom prst="rect">
                        <a:avLst/>
                      </a:prstGeom>
                    </wps:spPr>
                    <wps:txbx>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 roman </w:instrText>
                          </w:r>
                          <w:r>
                            <w:rPr>
                              <w:b/>
                              <w:color w:val="231F20"/>
                              <w:spacing w:val="-5"/>
                              <w:sz w:val="20"/>
                            </w:rPr>
                            <w:fldChar w:fldCharType="separate"/>
                          </w:r>
                          <w:r>
                            <w:rPr>
                              <w:b/>
                              <w:color w:val="231F20"/>
                              <w:spacing w:val="-5"/>
                              <w:sz w:val="20"/>
                            </w:rPr>
                            <w:t>ix</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39.414001pt;margin-top:739.522766pt;width:14.8pt;height:13.1pt;mso-position-horizontal-relative:page;mso-position-vertical-relative:page;z-index:-20908032" type="#_x0000_t202" id="docshape416" filled="false" stroked="false">
              <v:textbox inset="0,0,0,0">
                <w:txbxContent>
                  <w:p>
                    <w:pPr>
                      <w:spacing w:before="11"/>
                      <w:ind w:left="60" w:right="0" w:firstLine="0"/>
                      <w:jc w:val="left"/>
                      <w:rPr>
                        <w:b/>
                        <w:sz w:val="20"/>
                      </w:rPr>
                    </w:pPr>
                    <w:r>
                      <w:rPr>
                        <w:b/>
                        <w:color w:val="231F20"/>
                        <w:spacing w:val="-5"/>
                        <w:sz w:val="20"/>
                      </w:rPr>
                      <w:fldChar w:fldCharType="begin"/>
                    </w:r>
                    <w:r>
                      <w:rPr>
                        <w:b/>
                        <w:color w:val="231F20"/>
                        <w:spacing w:val="-5"/>
                        <w:sz w:val="20"/>
                      </w:rPr>
                      <w:instrText> PAGE  \* roman </w:instrText>
                    </w:r>
                    <w:r>
                      <w:rPr>
                        <w:b/>
                        <w:color w:val="231F20"/>
                        <w:spacing w:val="-5"/>
                        <w:sz w:val="20"/>
                      </w:rPr>
                      <w:fldChar w:fldCharType="separate"/>
                    </w:r>
                    <w:r>
                      <w:rPr>
                        <w:b/>
                        <w:color w:val="231F20"/>
                        <w:spacing w:val="-5"/>
                        <w:sz w:val="20"/>
                      </w:rPr>
                      <w:t>ix</w:t>
                    </w:r>
                    <w:r>
                      <w:rPr>
                        <w:b/>
                        <w:color w:val="231F20"/>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11008">
              <wp:simplePos x="0" y="0"/>
              <wp:positionH relativeFrom="page">
                <wp:posOffset>4952</wp:posOffset>
              </wp:positionH>
              <wp:positionV relativeFrom="page">
                <wp:posOffset>9264500</wp:posOffset>
              </wp:positionV>
              <wp:extent cx="7762875" cy="79438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7762875" cy="794385"/>
                        <a:chExt cx="7762875" cy="794385"/>
                      </a:xfrm>
                    </wpg:grpSpPr>
                    <pic:pic>
                      <pic:nvPicPr>
                        <pic:cNvPr id="451" name="Image 451"/>
                        <pic:cNvPicPr/>
                      </pic:nvPicPr>
                      <pic:blipFill>
                        <a:blip r:embed="rId1" cstate="print"/>
                        <a:stretch>
                          <a:fillRect/>
                        </a:stretch>
                      </pic:blipFill>
                      <pic:spPr>
                        <a:xfrm>
                          <a:off x="1396" y="19047"/>
                          <a:ext cx="7759700" cy="774852"/>
                        </a:xfrm>
                        <a:prstGeom prst="rect">
                          <a:avLst/>
                        </a:prstGeom>
                      </pic:spPr>
                    </pic:pic>
                    <wps:wsp>
                      <wps:cNvPr id="452" name="Graphic 452"/>
                      <wps:cNvSpPr/>
                      <wps:spPr>
                        <a:xfrm>
                          <a:off x="1396" y="19050"/>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453" name="Graphic 453"/>
                      <wps:cNvSpPr/>
                      <wps:spPr>
                        <a:xfrm>
                          <a:off x="4749" y="71559"/>
                          <a:ext cx="7753350" cy="44450"/>
                        </a:xfrm>
                        <a:custGeom>
                          <a:avLst/>
                          <a:gdLst/>
                          <a:ahLst/>
                          <a:cxnLst/>
                          <a:rect l="l" t="t" r="r" b="b"/>
                          <a:pathLst>
                            <a:path w="7753350" h="44450">
                              <a:moveTo>
                                <a:pt x="7752981" y="44081"/>
                              </a:moveTo>
                              <a:lnTo>
                                <a:pt x="7708900" y="0"/>
                              </a:lnTo>
                            </a:path>
                            <a:path w="7753350" h="44450">
                              <a:moveTo>
                                <a:pt x="7727543" y="44081"/>
                              </a:moveTo>
                              <a:lnTo>
                                <a:pt x="7683461" y="0"/>
                              </a:lnTo>
                            </a:path>
                            <a:path w="7753350" h="44450">
                              <a:moveTo>
                                <a:pt x="7702092" y="44081"/>
                              </a:moveTo>
                              <a:lnTo>
                                <a:pt x="7658011" y="0"/>
                              </a:lnTo>
                            </a:path>
                            <a:path w="7753350" h="44450">
                              <a:moveTo>
                                <a:pt x="7676654" y="44081"/>
                              </a:moveTo>
                              <a:lnTo>
                                <a:pt x="7632573" y="0"/>
                              </a:lnTo>
                            </a:path>
                            <a:path w="7753350" h="44450">
                              <a:moveTo>
                                <a:pt x="7651216" y="44081"/>
                              </a:moveTo>
                              <a:lnTo>
                                <a:pt x="7607134" y="0"/>
                              </a:lnTo>
                            </a:path>
                            <a:path w="7753350" h="44450">
                              <a:moveTo>
                                <a:pt x="7625778" y="44081"/>
                              </a:moveTo>
                              <a:lnTo>
                                <a:pt x="7581684" y="0"/>
                              </a:lnTo>
                            </a:path>
                            <a:path w="7753350" h="44450">
                              <a:moveTo>
                                <a:pt x="7600327" y="44081"/>
                              </a:moveTo>
                              <a:lnTo>
                                <a:pt x="7556246" y="0"/>
                              </a:lnTo>
                            </a:path>
                            <a:path w="7753350" h="44450">
                              <a:moveTo>
                                <a:pt x="7574889" y="44081"/>
                              </a:moveTo>
                              <a:lnTo>
                                <a:pt x="7530807" y="0"/>
                              </a:lnTo>
                            </a:path>
                            <a:path w="7753350" h="44450">
                              <a:moveTo>
                                <a:pt x="7549451" y="44081"/>
                              </a:moveTo>
                              <a:lnTo>
                                <a:pt x="7505369" y="0"/>
                              </a:lnTo>
                            </a:path>
                            <a:path w="7753350" h="44450">
                              <a:moveTo>
                                <a:pt x="7524000" y="44081"/>
                              </a:moveTo>
                              <a:lnTo>
                                <a:pt x="7479919" y="0"/>
                              </a:lnTo>
                            </a:path>
                            <a:path w="7753350" h="44450">
                              <a:moveTo>
                                <a:pt x="7498562" y="44081"/>
                              </a:moveTo>
                              <a:lnTo>
                                <a:pt x="7454480" y="0"/>
                              </a:lnTo>
                            </a:path>
                            <a:path w="7753350" h="44450">
                              <a:moveTo>
                                <a:pt x="7473124" y="44081"/>
                              </a:moveTo>
                              <a:lnTo>
                                <a:pt x="7429042" y="0"/>
                              </a:lnTo>
                            </a:path>
                            <a:path w="7753350" h="44450">
                              <a:moveTo>
                                <a:pt x="7447673" y="44081"/>
                              </a:moveTo>
                              <a:lnTo>
                                <a:pt x="7403592" y="0"/>
                              </a:lnTo>
                            </a:path>
                            <a:path w="7753350" h="44450">
                              <a:moveTo>
                                <a:pt x="7422235" y="44081"/>
                              </a:moveTo>
                              <a:lnTo>
                                <a:pt x="7378153" y="0"/>
                              </a:lnTo>
                            </a:path>
                            <a:path w="7753350" h="44450">
                              <a:moveTo>
                                <a:pt x="7396797" y="44081"/>
                              </a:moveTo>
                              <a:lnTo>
                                <a:pt x="7352715" y="0"/>
                              </a:lnTo>
                            </a:path>
                            <a:path w="7753350" h="44450">
                              <a:moveTo>
                                <a:pt x="7371359" y="44081"/>
                              </a:moveTo>
                              <a:lnTo>
                                <a:pt x="7327265" y="0"/>
                              </a:lnTo>
                            </a:path>
                            <a:path w="7753350" h="44450">
                              <a:moveTo>
                                <a:pt x="7345908" y="44081"/>
                              </a:moveTo>
                              <a:lnTo>
                                <a:pt x="7301826" y="0"/>
                              </a:lnTo>
                            </a:path>
                            <a:path w="7753350" h="44450">
                              <a:moveTo>
                                <a:pt x="7320470" y="44081"/>
                              </a:moveTo>
                              <a:lnTo>
                                <a:pt x="7276388" y="0"/>
                              </a:lnTo>
                            </a:path>
                            <a:path w="7753350" h="44450">
                              <a:moveTo>
                                <a:pt x="7295032" y="44081"/>
                              </a:moveTo>
                              <a:lnTo>
                                <a:pt x="7250950" y="0"/>
                              </a:lnTo>
                            </a:path>
                            <a:path w="7753350" h="44450">
                              <a:moveTo>
                                <a:pt x="7269581" y="44081"/>
                              </a:moveTo>
                              <a:lnTo>
                                <a:pt x="7225499" y="0"/>
                              </a:lnTo>
                            </a:path>
                            <a:path w="7753350" h="44450">
                              <a:moveTo>
                                <a:pt x="7244143" y="44081"/>
                              </a:moveTo>
                              <a:lnTo>
                                <a:pt x="7200061" y="0"/>
                              </a:lnTo>
                            </a:path>
                            <a:path w="7753350" h="44450">
                              <a:moveTo>
                                <a:pt x="7218705" y="44081"/>
                              </a:moveTo>
                              <a:lnTo>
                                <a:pt x="7174623" y="0"/>
                              </a:lnTo>
                            </a:path>
                            <a:path w="7753350" h="44450">
                              <a:moveTo>
                                <a:pt x="7193254" y="44081"/>
                              </a:moveTo>
                              <a:lnTo>
                                <a:pt x="7149172" y="0"/>
                              </a:lnTo>
                            </a:path>
                            <a:path w="7753350" h="44450">
                              <a:moveTo>
                                <a:pt x="7167816" y="44081"/>
                              </a:moveTo>
                              <a:lnTo>
                                <a:pt x="7123734" y="0"/>
                              </a:lnTo>
                            </a:path>
                            <a:path w="7753350" h="44450">
                              <a:moveTo>
                                <a:pt x="7142378" y="44081"/>
                              </a:moveTo>
                              <a:lnTo>
                                <a:pt x="7098296" y="0"/>
                              </a:lnTo>
                            </a:path>
                            <a:path w="7753350" h="44450">
                              <a:moveTo>
                                <a:pt x="7116927" y="44081"/>
                              </a:moveTo>
                              <a:lnTo>
                                <a:pt x="7072845" y="0"/>
                              </a:lnTo>
                            </a:path>
                            <a:path w="7753350" h="44450">
                              <a:moveTo>
                                <a:pt x="7091489" y="44081"/>
                              </a:moveTo>
                              <a:lnTo>
                                <a:pt x="7047407" y="0"/>
                              </a:lnTo>
                            </a:path>
                            <a:path w="7753350" h="44450">
                              <a:moveTo>
                                <a:pt x="7066051" y="44081"/>
                              </a:moveTo>
                              <a:lnTo>
                                <a:pt x="7021969" y="0"/>
                              </a:lnTo>
                            </a:path>
                            <a:path w="7753350" h="44450">
                              <a:moveTo>
                                <a:pt x="7040613" y="44081"/>
                              </a:moveTo>
                              <a:lnTo>
                                <a:pt x="6996531" y="0"/>
                              </a:lnTo>
                            </a:path>
                            <a:path w="7753350" h="44450">
                              <a:moveTo>
                                <a:pt x="7015162" y="44081"/>
                              </a:moveTo>
                              <a:lnTo>
                                <a:pt x="6971080" y="0"/>
                              </a:lnTo>
                            </a:path>
                            <a:path w="7753350" h="44450">
                              <a:moveTo>
                                <a:pt x="6989724" y="44081"/>
                              </a:moveTo>
                              <a:lnTo>
                                <a:pt x="6945642" y="0"/>
                              </a:lnTo>
                            </a:path>
                            <a:path w="7753350" h="44450">
                              <a:moveTo>
                                <a:pt x="6964286" y="44081"/>
                              </a:moveTo>
                              <a:lnTo>
                                <a:pt x="6920204" y="0"/>
                              </a:lnTo>
                            </a:path>
                            <a:path w="7753350" h="44450">
                              <a:moveTo>
                                <a:pt x="6938835" y="44081"/>
                              </a:moveTo>
                              <a:lnTo>
                                <a:pt x="6894753" y="0"/>
                              </a:lnTo>
                            </a:path>
                            <a:path w="7753350" h="44450">
                              <a:moveTo>
                                <a:pt x="6913397" y="44081"/>
                              </a:moveTo>
                              <a:lnTo>
                                <a:pt x="6869315" y="0"/>
                              </a:lnTo>
                            </a:path>
                            <a:path w="7753350" h="44450">
                              <a:moveTo>
                                <a:pt x="6887959" y="44081"/>
                              </a:moveTo>
                              <a:lnTo>
                                <a:pt x="6843877" y="0"/>
                              </a:lnTo>
                            </a:path>
                            <a:path w="7753350" h="44450">
                              <a:moveTo>
                                <a:pt x="6862521" y="44081"/>
                              </a:moveTo>
                              <a:lnTo>
                                <a:pt x="6818426" y="0"/>
                              </a:lnTo>
                            </a:path>
                            <a:path w="7753350" h="44450">
                              <a:moveTo>
                                <a:pt x="6837070" y="44081"/>
                              </a:moveTo>
                              <a:lnTo>
                                <a:pt x="6792988" y="0"/>
                              </a:lnTo>
                            </a:path>
                            <a:path w="7753350" h="44450">
                              <a:moveTo>
                                <a:pt x="6811632" y="44081"/>
                              </a:moveTo>
                              <a:lnTo>
                                <a:pt x="6767550" y="0"/>
                              </a:lnTo>
                            </a:path>
                            <a:path w="7753350" h="44450">
                              <a:moveTo>
                                <a:pt x="6786194" y="44081"/>
                              </a:moveTo>
                              <a:lnTo>
                                <a:pt x="6742112" y="0"/>
                              </a:lnTo>
                            </a:path>
                            <a:path w="7753350" h="44450">
                              <a:moveTo>
                                <a:pt x="6760743" y="44081"/>
                              </a:moveTo>
                              <a:lnTo>
                                <a:pt x="6716661" y="0"/>
                              </a:lnTo>
                            </a:path>
                            <a:path w="7753350" h="44450">
                              <a:moveTo>
                                <a:pt x="6735305" y="44081"/>
                              </a:moveTo>
                              <a:lnTo>
                                <a:pt x="6691223" y="0"/>
                              </a:lnTo>
                            </a:path>
                            <a:path w="7753350" h="44450">
                              <a:moveTo>
                                <a:pt x="6709867" y="44081"/>
                              </a:moveTo>
                              <a:lnTo>
                                <a:pt x="6665785" y="0"/>
                              </a:lnTo>
                            </a:path>
                            <a:path w="7753350" h="44450">
                              <a:moveTo>
                                <a:pt x="6684416" y="44081"/>
                              </a:moveTo>
                              <a:lnTo>
                                <a:pt x="6640334" y="0"/>
                              </a:lnTo>
                            </a:path>
                            <a:path w="7753350" h="44450">
                              <a:moveTo>
                                <a:pt x="6658978" y="44081"/>
                              </a:moveTo>
                              <a:lnTo>
                                <a:pt x="6614896" y="0"/>
                              </a:lnTo>
                            </a:path>
                            <a:path w="7753350" h="44450">
                              <a:moveTo>
                                <a:pt x="6633540" y="44081"/>
                              </a:moveTo>
                              <a:lnTo>
                                <a:pt x="6589458" y="0"/>
                              </a:lnTo>
                            </a:path>
                            <a:path w="7753350" h="44450">
                              <a:moveTo>
                                <a:pt x="6608102" y="44081"/>
                              </a:moveTo>
                              <a:lnTo>
                                <a:pt x="6564007" y="0"/>
                              </a:lnTo>
                            </a:path>
                            <a:path w="7753350" h="44450">
                              <a:moveTo>
                                <a:pt x="6582651" y="44081"/>
                              </a:moveTo>
                              <a:lnTo>
                                <a:pt x="6538569" y="0"/>
                              </a:lnTo>
                            </a:path>
                            <a:path w="7753350" h="44450">
                              <a:moveTo>
                                <a:pt x="6557213" y="44081"/>
                              </a:moveTo>
                              <a:lnTo>
                                <a:pt x="6513131" y="0"/>
                              </a:lnTo>
                            </a:path>
                            <a:path w="7753350" h="44450">
                              <a:moveTo>
                                <a:pt x="6531775" y="44081"/>
                              </a:moveTo>
                              <a:lnTo>
                                <a:pt x="6487693" y="0"/>
                              </a:lnTo>
                            </a:path>
                            <a:path w="7753350" h="44450">
                              <a:moveTo>
                                <a:pt x="6506324" y="44081"/>
                              </a:moveTo>
                              <a:lnTo>
                                <a:pt x="6462242" y="0"/>
                              </a:lnTo>
                            </a:path>
                            <a:path w="7753350" h="44450">
                              <a:moveTo>
                                <a:pt x="6480886" y="44081"/>
                              </a:moveTo>
                              <a:lnTo>
                                <a:pt x="6436804" y="0"/>
                              </a:lnTo>
                            </a:path>
                            <a:path w="7753350" h="44450">
                              <a:moveTo>
                                <a:pt x="6455448" y="44081"/>
                              </a:moveTo>
                              <a:lnTo>
                                <a:pt x="6411366" y="0"/>
                              </a:lnTo>
                            </a:path>
                            <a:path w="7753350" h="44450">
                              <a:moveTo>
                                <a:pt x="6429997" y="44081"/>
                              </a:moveTo>
                              <a:lnTo>
                                <a:pt x="6385915" y="0"/>
                              </a:lnTo>
                            </a:path>
                            <a:path w="7753350" h="44450">
                              <a:moveTo>
                                <a:pt x="6404559" y="44081"/>
                              </a:moveTo>
                              <a:lnTo>
                                <a:pt x="6360477" y="0"/>
                              </a:lnTo>
                            </a:path>
                            <a:path w="7753350" h="44450">
                              <a:moveTo>
                                <a:pt x="6379121" y="44081"/>
                              </a:moveTo>
                              <a:lnTo>
                                <a:pt x="6335039" y="0"/>
                              </a:lnTo>
                            </a:path>
                            <a:path w="7753350" h="44450">
                              <a:moveTo>
                                <a:pt x="6353670" y="44081"/>
                              </a:moveTo>
                              <a:lnTo>
                                <a:pt x="6309588" y="0"/>
                              </a:lnTo>
                            </a:path>
                            <a:path w="7753350" h="44450">
                              <a:moveTo>
                                <a:pt x="6328232" y="44081"/>
                              </a:moveTo>
                              <a:lnTo>
                                <a:pt x="6284150" y="0"/>
                              </a:lnTo>
                            </a:path>
                            <a:path w="7753350" h="44450">
                              <a:moveTo>
                                <a:pt x="6302794" y="44081"/>
                              </a:moveTo>
                              <a:lnTo>
                                <a:pt x="6258712" y="0"/>
                              </a:lnTo>
                            </a:path>
                            <a:path w="7753350" h="44450">
                              <a:moveTo>
                                <a:pt x="6277356" y="44081"/>
                              </a:moveTo>
                              <a:lnTo>
                                <a:pt x="6233261" y="0"/>
                              </a:lnTo>
                            </a:path>
                            <a:path w="7753350" h="44450">
                              <a:moveTo>
                                <a:pt x="6251905" y="44081"/>
                              </a:moveTo>
                              <a:lnTo>
                                <a:pt x="6207823" y="0"/>
                              </a:lnTo>
                            </a:path>
                            <a:path w="7753350" h="44450">
                              <a:moveTo>
                                <a:pt x="6226467" y="44081"/>
                              </a:moveTo>
                              <a:lnTo>
                                <a:pt x="6182385" y="0"/>
                              </a:lnTo>
                            </a:path>
                            <a:path w="7753350" h="44450">
                              <a:moveTo>
                                <a:pt x="6201029" y="44081"/>
                              </a:moveTo>
                              <a:lnTo>
                                <a:pt x="6156947" y="0"/>
                              </a:lnTo>
                            </a:path>
                            <a:path w="7753350" h="44450">
                              <a:moveTo>
                                <a:pt x="6175578" y="44081"/>
                              </a:moveTo>
                              <a:lnTo>
                                <a:pt x="6131496" y="0"/>
                              </a:lnTo>
                            </a:path>
                            <a:path w="7753350" h="44450">
                              <a:moveTo>
                                <a:pt x="6150140" y="44081"/>
                              </a:moveTo>
                              <a:lnTo>
                                <a:pt x="6106058" y="0"/>
                              </a:lnTo>
                            </a:path>
                            <a:path w="7753350" h="44450">
                              <a:moveTo>
                                <a:pt x="6124702" y="44081"/>
                              </a:moveTo>
                              <a:lnTo>
                                <a:pt x="6080620" y="0"/>
                              </a:lnTo>
                            </a:path>
                            <a:path w="7753350" h="44450">
                              <a:moveTo>
                                <a:pt x="6099251" y="44081"/>
                              </a:moveTo>
                              <a:lnTo>
                                <a:pt x="6055169" y="0"/>
                              </a:lnTo>
                            </a:path>
                            <a:path w="7753350" h="44450">
                              <a:moveTo>
                                <a:pt x="6073813" y="44081"/>
                              </a:moveTo>
                              <a:lnTo>
                                <a:pt x="6029731" y="0"/>
                              </a:lnTo>
                            </a:path>
                            <a:path w="7753350" h="44450">
                              <a:moveTo>
                                <a:pt x="6048375" y="44081"/>
                              </a:moveTo>
                              <a:lnTo>
                                <a:pt x="6004293" y="0"/>
                              </a:lnTo>
                            </a:path>
                            <a:path w="7753350" h="44450">
                              <a:moveTo>
                                <a:pt x="6022936" y="44081"/>
                              </a:moveTo>
                              <a:lnTo>
                                <a:pt x="5978855" y="0"/>
                              </a:lnTo>
                            </a:path>
                            <a:path w="7753350" h="44450">
                              <a:moveTo>
                                <a:pt x="5997486" y="44081"/>
                              </a:moveTo>
                              <a:lnTo>
                                <a:pt x="5953404" y="0"/>
                              </a:lnTo>
                            </a:path>
                            <a:path w="7753350" h="44450">
                              <a:moveTo>
                                <a:pt x="5972048" y="44081"/>
                              </a:moveTo>
                              <a:lnTo>
                                <a:pt x="5927966" y="0"/>
                              </a:lnTo>
                            </a:path>
                            <a:path w="7753350" h="44450">
                              <a:moveTo>
                                <a:pt x="5946609" y="44081"/>
                              </a:moveTo>
                              <a:lnTo>
                                <a:pt x="5902528" y="0"/>
                              </a:lnTo>
                            </a:path>
                            <a:path w="7753350" h="44450">
                              <a:moveTo>
                                <a:pt x="5921159" y="44081"/>
                              </a:moveTo>
                              <a:lnTo>
                                <a:pt x="5877077" y="0"/>
                              </a:lnTo>
                            </a:path>
                            <a:path w="7753350" h="44450">
                              <a:moveTo>
                                <a:pt x="5895721" y="44081"/>
                              </a:moveTo>
                              <a:lnTo>
                                <a:pt x="5851639" y="0"/>
                              </a:lnTo>
                            </a:path>
                            <a:path w="7753350" h="44450">
                              <a:moveTo>
                                <a:pt x="5870282" y="44081"/>
                              </a:moveTo>
                              <a:lnTo>
                                <a:pt x="5826201" y="0"/>
                              </a:lnTo>
                            </a:path>
                            <a:path w="7753350" h="44450">
                              <a:moveTo>
                                <a:pt x="5844832" y="44081"/>
                              </a:moveTo>
                              <a:lnTo>
                                <a:pt x="5800750" y="0"/>
                              </a:lnTo>
                            </a:path>
                            <a:path w="7753350" h="44450">
                              <a:moveTo>
                                <a:pt x="5819394" y="44081"/>
                              </a:moveTo>
                              <a:lnTo>
                                <a:pt x="5775312" y="0"/>
                              </a:lnTo>
                            </a:path>
                            <a:path w="7753350" h="44450">
                              <a:moveTo>
                                <a:pt x="5793955" y="44081"/>
                              </a:moveTo>
                              <a:lnTo>
                                <a:pt x="5749874" y="0"/>
                              </a:lnTo>
                            </a:path>
                            <a:path w="7753350" h="44450">
                              <a:moveTo>
                                <a:pt x="5768517" y="44081"/>
                              </a:moveTo>
                              <a:lnTo>
                                <a:pt x="5724423" y="0"/>
                              </a:lnTo>
                            </a:path>
                            <a:path w="7753350" h="44450">
                              <a:moveTo>
                                <a:pt x="5743067" y="44081"/>
                              </a:moveTo>
                              <a:lnTo>
                                <a:pt x="5698985" y="0"/>
                              </a:lnTo>
                            </a:path>
                            <a:path w="7753350" h="44450">
                              <a:moveTo>
                                <a:pt x="5717628" y="44081"/>
                              </a:moveTo>
                              <a:lnTo>
                                <a:pt x="5673547" y="0"/>
                              </a:lnTo>
                            </a:path>
                            <a:path w="7753350" h="44450">
                              <a:moveTo>
                                <a:pt x="5692190" y="44081"/>
                              </a:moveTo>
                              <a:lnTo>
                                <a:pt x="5648109" y="0"/>
                              </a:lnTo>
                            </a:path>
                            <a:path w="7753350" h="44450">
                              <a:moveTo>
                                <a:pt x="5666740" y="44081"/>
                              </a:moveTo>
                              <a:lnTo>
                                <a:pt x="5622658" y="0"/>
                              </a:lnTo>
                            </a:path>
                            <a:path w="7753350" h="44450">
                              <a:moveTo>
                                <a:pt x="5641301" y="44081"/>
                              </a:moveTo>
                              <a:lnTo>
                                <a:pt x="5597220" y="0"/>
                              </a:lnTo>
                            </a:path>
                            <a:path w="7753350" h="44450">
                              <a:moveTo>
                                <a:pt x="5615863" y="44081"/>
                              </a:moveTo>
                              <a:lnTo>
                                <a:pt x="5571782" y="0"/>
                              </a:lnTo>
                            </a:path>
                            <a:path w="7753350" h="44450">
                              <a:moveTo>
                                <a:pt x="5590413" y="44081"/>
                              </a:moveTo>
                              <a:lnTo>
                                <a:pt x="5546331" y="0"/>
                              </a:lnTo>
                            </a:path>
                            <a:path w="7753350" h="44450">
                              <a:moveTo>
                                <a:pt x="5564974" y="44081"/>
                              </a:moveTo>
                              <a:lnTo>
                                <a:pt x="5520893" y="0"/>
                              </a:lnTo>
                            </a:path>
                            <a:path w="7753350" h="44450">
                              <a:moveTo>
                                <a:pt x="5539536" y="44081"/>
                              </a:moveTo>
                              <a:lnTo>
                                <a:pt x="5495455" y="0"/>
                              </a:lnTo>
                            </a:path>
                            <a:path w="7753350" h="44450">
                              <a:moveTo>
                                <a:pt x="5514098" y="44081"/>
                              </a:moveTo>
                              <a:lnTo>
                                <a:pt x="5470004" y="0"/>
                              </a:lnTo>
                            </a:path>
                            <a:path w="7753350" h="44450">
                              <a:moveTo>
                                <a:pt x="5488647" y="44081"/>
                              </a:moveTo>
                              <a:lnTo>
                                <a:pt x="5444566" y="0"/>
                              </a:lnTo>
                            </a:path>
                            <a:path w="7753350" h="44450">
                              <a:moveTo>
                                <a:pt x="5463209" y="44081"/>
                              </a:moveTo>
                              <a:lnTo>
                                <a:pt x="5419128" y="0"/>
                              </a:lnTo>
                            </a:path>
                            <a:path w="7753350" h="44450">
                              <a:moveTo>
                                <a:pt x="5437771" y="44081"/>
                              </a:moveTo>
                              <a:lnTo>
                                <a:pt x="5393690" y="0"/>
                              </a:lnTo>
                            </a:path>
                            <a:path w="7753350" h="44450">
                              <a:moveTo>
                                <a:pt x="5412320" y="44081"/>
                              </a:moveTo>
                              <a:lnTo>
                                <a:pt x="5368239" y="0"/>
                              </a:lnTo>
                            </a:path>
                            <a:path w="7753350" h="44450">
                              <a:moveTo>
                                <a:pt x="5386882" y="44081"/>
                              </a:moveTo>
                              <a:lnTo>
                                <a:pt x="5342801" y="0"/>
                              </a:lnTo>
                            </a:path>
                            <a:path w="7753350" h="44450">
                              <a:moveTo>
                                <a:pt x="5361444" y="44081"/>
                              </a:moveTo>
                              <a:lnTo>
                                <a:pt x="5317363" y="0"/>
                              </a:lnTo>
                            </a:path>
                            <a:path w="7753350" h="44450">
                              <a:moveTo>
                                <a:pt x="5335993" y="44081"/>
                              </a:moveTo>
                              <a:lnTo>
                                <a:pt x="5291912" y="0"/>
                              </a:lnTo>
                            </a:path>
                            <a:path w="7753350" h="44450">
                              <a:moveTo>
                                <a:pt x="5310555" y="44081"/>
                              </a:moveTo>
                              <a:lnTo>
                                <a:pt x="5266474" y="0"/>
                              </a:lnTo>
                            </a:path>
                            <a:path w="7753350" h="44450">
                              <a:moveTo>
                                <a:pt x="5285117" y="44081"/>
                              </a:moveTo>
                              <a:lnTo>
                                <a:pt x="5241036" y="0"/>
                              </a:lnTo>
                            </a:path>
                            <a:path w="7753350" h="44450">
                              <a:moveTo>
                                <a:pt x="5259679" y="44081"/>
                              </a:moveTo>
                              <a:lnTo>
                                <a:pt x="5215597" y="0"/>
                              </a:lnTo>
                            </a:path>
                            <a:path w="7753350" h="44450">
                              <a:moveTo>
                                <a:pt x="5234228" y="44081"/>
                              </a:moveTo>
                              <a:lnTo>
                                <a:pt x="5190147" y="0"/>
                              </a:lnTo>
                            </a:path>
                            <a:path w="7753350" h="44450">
                              <a:moveTo>
                                <a:pt x="5208790" y="44081"/>
                              </a:moveTo>
                              <a:lnTo>
                                <a:pt x="5164709" y="0"/>
                              </a:lnTo>
                            </a:path>
                            <a:path w="7753350" h="44450">
                              <a:moveTo>
                                <a:pt x="5183352" y="44081"/>
                              </a:moveTo>
                              <a:lnTo>
                                <a:pt x="5139270" y="0"/>
                              </a:lnTo>
                            </a:path>
                            <a:path w="7753350" h="44450">
                              <a:moveTo>
                                <a:pt x="5157901" y="44081"/>
                              </a:moveTo>
                              <a:lnTo>
                                <a:pt x="5113820" y="0"/>
                              </a:lnTo>
                            </a:path>
                            <a:path w="7753350" h="44450">
                              <a:moveTo>
                                <a:pt x="5132463" y="44081"/>
                              </a:moveTo>
                              <a:lnTo>
                                <a:pt x="5088382" y="0"/>
                              </a:lnTo>
                            </a:path>
                            <a:path w="7753350" h="44450">
                              <a:moveTo>
                                <a:pt x="5107025" y="44081"/>
                              </a:moveTo>
                              <a:lnTo>
                                <a:pt x="5062943" y="0"/>
                              </a:lnTo>
                            </a:path>
                            <a:path w="7753350" h="44450">
                              <a:moveTo>
                                <a:pt x="5081574" y="44081"/>
                              </a:moveTo>
                              <a:lnTo>
                                <a:pt x="5037493" y="0"/>
                              </a:lnTo>
                            </a:path>
                            <a:path w="7753350" h="44450">
                              <a:moveTo>
                                <a:pt x="5056136" y="44081"/>
                              </a:moveTo>
                              <a:lnTo>
                                <a:pt x="5012055" y="0"/>
                              </a:lnTo>
                            </a:path>
                            <a:path w="7753350" h="44450">
                              <a:moveTo>
                                <a:pt x="5030698" y="44081"/>
                              </a:moveTo>
                              <a:lnTo>
                                <a:pt x="4986616" y="0"/>
                              </a:lnTo>
                            </a:path>
                            <a:path w="7753350" h="44450">
                              <a:moveTo>
                                <a:pt x="5005260" y="44081"/>
                              </a:moveTo>
                              <a:lnTo>
                                <a:pt x="4961166" y="0"/>
                              </a:lnTo>
                            </a:path>
                            <a:path w="7753350" h="44450">
                              <a:moveTo>
                                <a:pt x="4979809" y="44081"/>
                              </a:moveTo>
                              <a:lnTo>
                                <a:pt x="4935728" y="0"/>
                              </a:lnTo>
                            </a:path>
                            <a:path w="7753350" h="44450">
                              <a:moveTo>
                                <a:pt x="4954371" y="44081"/>
                              </a:moveTo>
                              <a:lnTo>
                                <a:pt x="4910289" y="0"/>
                              </a:lnTo>
                            </a:path>
                            <a:path w="7753350" h="44450">
                              <a:moveTo>
                                <a:pt x="4928933" y="44081"/>
                              </a:moveTo>
                              <a:lnTo>
                                <a:pt x="4884851" y="0"/>
                              </a:lnTo>
                            </a:path>
                            <a:path w="7753350" h="44450">
                              <a:moveTo>
                                <a:pt x="4903482" y="44081"/>
                              </a:moveTo>
                              <a:lnTo>
                                <a:pt x="4859401" y="0"/>
                              </a:lnTo>
                            </a:path>
                            <a:path w="7753350" h="44450">
                              <a:moveTo>
                                <a:pt x="4878044" y="44081"/>
                              </a:moveTo>
                              <a:lnTo>
                                <a:pt x="4833962" y="0"/>
                              </a:lnTo>
                            </a:path>
                            <a:path w="7753350" h="44450">
                              <a:moveTo>
                                <a:pt x="4852606" y="44081"/>
                              </a:moveTo>
                              <a:lnTo>
                                <a:pt x="4808524" y="0"/>
                              </a:lnTo>
                            </a:path>
                            <a:path w="7753350" h="44450">
                              <a:moveTo>
                                <a:pt x="4827155" y="44081"/>
                              </a:moveTo>
                              <a:lnTo>
                                <a:pt x="4783074" y="0"/>
                              </a:lnTo>
                            </a:path>
                            <a:path w="7753350" h="44450">
                              <a:moveTo>
                                <a:pt x="4801717" y="44081"/>
                              </a:moveTo>
                              <a:lnTo>
                                <a:pt x="4757635" y="0"/>
                              </a:lnTo>
                            </a:path>
                            <a:path w="7753350" h="44450">
                              <a:moveTo>
                                <a:pt x="4776279" y="44081"/>
                              </a:moveTo>
                              <a:lnTo>
                                <a:pt x="4732197" y="0"/>
                              </a:lnTo>
                            </a:path>
                            <a:path w="7753350" h="44450">
                              <a:moveTo>
                                <a:pt x="4750841" y="44081"/>
                              </a:moveTo>
                              <a:lnTo>
                                <a:pt x="4706747" y="0"/>
                              </a:lnTo>
                            </a:path>
                            <a:path w="7753350" h="44450">
                              <a:moveTo>
                                <a:pt x="4725390" y="44081"/>
                              </a:moveTo>
                              <a:lnTo>
                                <a:pt x="4681308" y="0"/>
                              </a:lnTo>
                            </a:path>
                            <a:path w="7753350" h="44450">
                              <a:moveTo>
                                <a:pt x="4699952" y="44081"/>
                              </a:moveTo>
                              <a:lnTo>
                                <a:pt x="4655870" y="0"/>
                              </a:lnTo>
                            </a:path>
                            <a:path w="7753350" h="44450">
                              <a:moveTo>
                                <a:pt x="4674514" y="44081"/>
                              </a:moveTo>
                              <a:lnTo>
                                <a:pt x="4630432" y="0"/>
                              </a:lnTo>
                            </a:path>
                            <a:path w="7753350" h="44450">
                              <a:moveTo>
                                <a:pt x="4649063" y="44081"/>
                              </a:moveTo>
                              <a:lnTo>
                                <a:pt x="4604981" y="0"/>
                              </a:lnTo>
                            </a:path>
                            <a:path w="7753350" h="44450">
                              <a:moveTo>
                                <a:pt x="4623625" y="44081"/>
                              </a:moveTo>
                              <a:lnTo>
                                <a:pt x="4579543" y="0"/>
                              </a:lnTo>
                            </a:path>
                            <a:path w="7753350" h="44450">
                              <a:moveTo>
                                <a:pt x="4598187" y="44081"/>
                              </a:moveTo>
                              <a:lnTo>
                                <a:pt x="4554105" y="0"/>
                              </a:lnTo>
                            </a:path>
                            <a:path w="7753350" h="44450">
                              <a:moveTo>
                                <a:pt x="4572736" y="44081"/>
                              </a:moveTo>
                              <a:lnTo>
                                <a:pt x="4528654" y="0"/>
                              </a:lnTo>
                            </a:path>
                            <a:path w="7753350" h="44450">
                              <a:moveTo>
                                <a:pt x="4547298" y="44081"/>
                              </a:moveTo>
                              <a:lnTo>
                                <a:pt x="4503216" y="0"/>
                              </a:lnTo>
                            </a:path>
                            <a:path w="7753350" h="44450">
                              <a:moveTo>
                                <a:pt x="4521860" y="44081"/>
                              </a:moveTo>
                              <a:lnTo>
                                <a:pt x="4477778" y="0"/>
                              </a:lnTo>
                            </a:path>
                            <a:path w="7753350" h="44450">
                              <a:moveTo>
                                <a:pt x="4496422" y="44081"/>
                              </a:moveTo>
                              <a:lnTo>
                                <a:pt x="4452327" y="0"/>
                              </a:lnTo>
                            </a:path>
                            <a:path w="7753350" h="44450">
                              <a:moveTo>
                                <a:pt x="4470971" y="44081"/>
                              </a:moveTo>
                              <a:lnTo>
                                <a:pt x="4426889" y="0"/>
                              </a:lnTo>
                            </a:path>
                            <a:path w="7753350" h="44450">
                              <a:moveTo>
                                <a:pt x="4445533" y="44081"/>
                              </a:moveTo>
                              <a:lnTo>
                                <a:pt x="4401451" y="0"/>
                              </a:lnTo>
                            </a:path>
                            <a:path w="7753350" h="44450">
                              <a:moveTo>
                                <a:pt x="4420095" y="44081"/>
                              </a:moveTo>
                              <a:lnTo>
                                <a:pt x="4376013" y="0"/>
                              </a:lnTo>
                            </a:path>
                            <a:path w="7753350" h="44450">
                              <a:moveTo>
                                <a:pt x="4394644" y="44081"/>
                              </a:moveTo>
                              <a:lnTo>
                                <a:pt x="4350562" y="0"/>
                              </a:lnTo>
                            </a:path>
                            <a:path w="7753350" h="44450">
                              <a:moveTo>
                                <a:pt x="4369206" y="44081"/>
                              </a:moveTo>
                              <a:lnTo>
                                <a:pt x="4325124" y="0"/>
                              </a:lnTo>
                            </a:path>
                            <a:path w="7753350" h="44450">
                              <a:moveTo>
                                <a:pt x="4343768" y="44081"/>
                              </a:moveTo>
                              <a:lnTo>
                                <a:pt x="4299686" y="0"/>
                              </a:lnTo>
                            </a:path>
                            <a:path w="7753350" h="44450">
                              <a:moveTo>
                                <a:pt x="4318317" y="44081"/>
                              </a:moveTo>
                              <a:lnTo>
                                <a:pt x="4274235" y="0"/>
                              </a:lnTo>
                            </a:path>
                            <a:path w="7753350" h="44450">
                              <a:moveTo>
                                <a:pt x="4292879" y="44081"/>
                              </a:moveTo>
                              <a:lnTo>
                                <a:pt x="4248797" y="0"/>
                              </a:lnTo>
                            </a:path>
                            <a:path w="7753350" h="44450">
                              <a:moveTo>
                                <a:pt x="4267441" y="44081"/>
                              </a:moveTo>
                              <a:lnTo>
                                <a:pt x="4223359" y="0"/>
                              </a:lnTo>
                            </a:path>
                            <a:path w="7753350" h="44450">
                              <a:moveTo>
                                <a:pt x="4242003" y="44081"/>
                              </a:moveTo>
                              <a:lnTo>
                                <a:pt x="4197908" y="0"/>
                              </a:lnTo>
                            </a:path>
                            <a:path w="7753350" h="44450">
                              <a:moveTo>
                                <a:pt x="4216552" y="44081"/>
                              </a:moveTo>
                              <a:lnTo>
                                <a:pt x="4172470" y="0"/>
                              </a:lnTo>
                            </a:path>
                            <a:path w="7753350" h="44450">
                              <a:moveTo>
                                <a:pt x="4191114" y="44081"/>
                              </a:moveTo>
                              <a:lnTo>
                                <a:pt x="4147032" y="0"/>
                              </a:lnTo>
                            </a:path>
                            <a:path w="7753350" h="44450">
                              <a:moveTo>
                                <a:pt x="4165676" y="44081"/>
                              </a:moveTo>
                              <a:lnTo>
                                <a:pt x="4121594" y="0"/>
                              </a:lnTo>
                            </a:path>
                            <a:path w="7753350" h="44450">
                              <a:moveTo>
                                <a:pt x="4140225" y="44081"/>
                              </a:moveTo>
                              <a:lnTo>
                                <a:pt x="4096143" y="0"/>
                              </a:lnTo>
                            </a:path>
                            <a:path w="7753350" h="44450">
                              <a:moveTo>
                                <a:pt x="4114787" y="44081"/>
                              </a:moveTo>
                              <a:lnTo>
                                <a:pt x="4070705" y="0"/>
                              </a:lnTo>
                            </a:path>
                            <a:path w="7753350" h="44450">
                              <a:moveTo>
                                <a:pt x="4089349" y="44081"/>
                              </a:moveTo>
                              <a:lnTo>
                                <a:pt x="4045267" y="0"/>
                              </a:lnTo>
                            </a:path>
                            <a:path w="7753350" h="44450">
                              <a:moveTo>
                                <a:pt x="4063898" y="44081"/>
                              </a:moveTo>
                              <a:lnTo>
                                <a:pt x="4019816" y="0"/>
                              </a:lnTo>
                            </a:path>
                            <a:path w="7753350" h="44450">
                              <a:moveTo>
                                <a:pt x="4038460" y="44081"/>
                              </a:moveTo>
                              <a:lnTo>
                                <a:pt x="3994378" y="0"/>
                              </a:lnTo>
                            </a:path>
                            <a:path w="7753350" h="44450">
                              <a:moveTo>
                                <a:pt x="4013022" y="44081"/>
                              </a:moveTo>
                              <a:lnTo>
                                <a:pt x="3968940" y="0"/>
                              </a:lnTo>
                            </a:path>
                            <a:path w="7753350" h="44450">
                              <a:moveTo>
                                <a:pt x="3987584" y="44081"/>
                              </a:moveTo>
                              <a:lnTo>
                                <a:pt x="3943489" y="0"/>
                              </a:lnTo>
                            </a:path>
                            <a:path w="7753350" h="44450">
                              <a:moveTo>
                                <a:pt x="3962133" y="44081"/>
                              </a:moveTo>
                              <a:lnTo>
                                <a:pt x="3918051" y="0"/>
                              </a:lnTo>
                            </a:path>
                            <a:path w="7753350" h="44450">
                              <a:moveTo>
                                <a:pt x="3936695" y="44081"/>
                              </a:moveTo>
                              <a:lnTo>
                                <a:pt x="3892613" y="0"/>
                              </a:lnTo>
                            </a:path>
                            <a:path w="7753350" h="44450">
                              <a:moveTo>
                                <a:pt x="3911257" y="44081"/>
                              </a:moveTo>
                              <a:lnTo>
                                <a:pt x="3867175" y="0"/>
                              </a:lnTo>
                            </a:path>
                            <a:path w="7753350" h="44450">
                              <a:moveTo>
                                <a:pt x="3885806" y="44081"/>
                              </a:moveTo>
                              <a:lnTo>
                                <a:pt x="3841724" y="0"/>
                              </a:lnTo>
                            </a:path>
                            <a:path w="7753350" h="44450">
                              <a:moveTo>
                                <a:pt x="3860368" y="44081"/>
                              </a:moveTo>
                              <a:lnTo>
                                <a:pt x="3816286" y="0"/>
                              </a:lnTo>
                            </a:path>
                            <a:path w="7753350" h="44450">
                              <a:moveTo>
                                <a:pt x="3834930" y="44081"/>
                              </a:moveTo>
                              <a:lnTo>
                                <a:pt x="3790848" y="0"/>
                              </a:lnTo>
                            </a:path>
                            <a:path w="7753350" h="44450">
                              <a:moveTo>
                                <a:pt x="3809479" y="44081"/>
                              </a:moveTo>
                              <a:lnTo>
                                <a:pt x="3765397" y="0"/>
                              </a:lnTo>
                            </a:path>
                            <a:path w="7753350" h="44450">
                              <a:moveTo>
                                <a:pt x="3784041" y="44081"/>
                              </a:moveTo>
                              <a:lnTo>
                                <a:pt x="3739959" y="0"/>
                              </a:lnTo>
                            </a:path>
                            <a:path w="7753350" h="44450">
                              <a:moveTo>
                                <a:pt x="3758603" y="44081"/>
                              </a:moveTo>
                              <a:lnTo>
                                <a:pt x="3714521" y="0"/>
                              </a:lnTo>
                            </a:path>
                            <a:path w="7753350" h="44450">
                              <a:moveTo>
                                <a:pt x="3733165" y="44081"/>
                              </a:moveTo>
                              <a:lnTo>
                                <a:pt x="3689070" y="0"/>
                              </a:lnTo>
                            </a:path>
                            <a:path w="7753350" h="44450">
                              <a:moveTo>
                                <a:pt x="3707714" y="44081"/>
                              </a:moveTo>
                              <a:lnTo>
                                <a:pt x="3663632" y="0"/>
                              </a:lnTo>
                            </a:path>
                            <a:path w="7753350" h="44450">
                              <a:moveTo>
                                <a:pt x="3682276" y="44081"/>
                              </a:moveTo>
                              <a:lnTo>
                                <a:pt x="3638194" y="0"/>
                              </a:lnTo>
                            </a:path>
                            <a:path w="7753350" h="44450">
                              <a:moveTo>
                                <a:pt x="3656838" y="44081"/>
                              </a:moveTo>
                              <a:lnTo>
                                <a:pt x="3612756" y="0"/>
                              </a:lnTo>
                            </a:path>
                            <a:path w="7753350" h="44450">
                              <a:moveTo>
                                <a:pt x="3631387" y="44081"/>
                              </a:moveTo>
                              <a:lnTo>
                                <a:pt x="3587305" y="0"/>
                              </a:lnTo>
                            </a:path>
                            <a:path w="7753350" h="44450">
                              <a:moveTo>
                                <a:pt x="3605949" y="44081"/>
                              </a:moveTo>
                              <a:lnTo>
                                <a:pt x="3561867" y="0"/>
                              </a:lnTo>
                            </a:path>
                            <a:path w="7753350" h="44450">
                              <a:moveTo>
                                <a:pt x="3580511" y="44081"/>
                              </a:moveTo>
                              <a:lnTo>
                                <a:pt x="3536429" y="0"/>
                              </a:lnTo>
                            </a:path>
                            <a:path w="7753350" h="44450">
                              <a:moveTo>
                                <a:pt x="3555060" y="44081"/>
                              </a:moveTo>
                              <a:lnTo>
                                <a:pt x="3510978" y="0"/>
                              </a:lnTo>
                            </a:path>
                            <a:path w="7753350" h="44450">
                              <a:moveTo>
                                <a:pt x="3529622" y="44081"/>
                              </a:moveTo>
                              <a:lnTo>
                                <a:pt x="3485540" y="0"/>
                              </a:lnTo>
                            </a:path>
                            <a:path w="7753350" h="44450">
                              <a:moveTo>
                                <a:pt x="3504184" y="44081"/>
                              </a:moveTo>
                              <a:lnTo>
                                <a:pt x="3460102" y="0"/>
                              </a:lnTo>
                            </a:path>
                            <a:path w="7753350" h="44450">
                              <a:moveTo>
                                <a:pt x="3478745" y="44081"/>
                              </a:moveTo>
                              <a:lnTo>
                                <a:pt x="3434651" y="0"/>
                              </a:lnTo>
                            </a:path>
                            <a:path w="7753350" h="44450">
                              <a:moveTo>
                                <a:pt x="3453295" y="44081"/>
                              </a:moveTo>
                              <a:lnTo>
                                <a:pt x="3409213" y="0"/>
                              </a:lnTo>
                            </a:path>
                            <a:path w="7753350" h="44450">
                              <a:moveTo>
                                <a:pt x="3427857" y="44081"/>
                              </a:moveTo>
                              <a:lnTo>
                                <a:pt x="3383775" y="0"/>
                              </a:lnTo>
                            </a:path>
                            <a:path w="7753350" h="44450">
                              <a:moveTo>
                                <a:pt x="3402418" y="44081"/>
                              </a:moveTo>
                              <a:lnTo>
                                <a:pt x="3358337" y="0"/>
                              </a:lnTo>
                            </a:path>
                            <a:path w="7753350" h="44450">
                              <a:moveTo>
                                <a:pt x="3376968" y="44081"/>
                              </a:moveTo>
                              <a:lnTo>
                                <a:pt x="3332886" y="0"/>
                              </a:lnTo>
                            </a:path>
                            <a:path w="7753350" h="44450">
                              <a:moveTo>
                                <a:pt x="3351529" y="44081"/>
                              </a:moveTo>
                              <a:lnTo>
                                <a:pt x="3307448" y="0"/>
                              </a:lnTo>
                            </a:path>
                            <a:path w="7753350" h="44450">
                              <a:moveTo>
                                <a:pt x="3326091" y="44081"/>
                              </a:moveTo>
                              <a:lnTo>
                                <a:pt x="3282010" y="0"/>
                              </a:lnTo>
                            </a:path>
                            <a:path w="7753350" h="44450">
                              <a:moveTo>
                                <a:pt x="3300641" y="44081"/>
                              </a:moveTo>
                              <a:lnTo>
                                <a:pt x="3256559" y="0"/>
                              </a:lnTo>
                            </a:path>
                            <a:path w="7753350" h="44450">
                              <a:moveTo>
                                <a:pt x="3275203" y="44081"/>
                              </a:moveTo>
                              <a:lnTo>
                                <a:pt x="3231121" y="0"/>
                              </a:lnTo>
                            </a:path>
                            <a:path w="7753350" h="44450">
                              <a:moveTo>
                                <a:pt x="3249764" y="44081"/>
                              </a:moveTo>
                              <a:lnTo>
                                <a:pt x="3205683" y="0"/>
                              </a:lnTo>
                            </a:path>
                            <a:path w="7753350" h="44450">
                              <a:moveTo>
                                <a:pt x="3224326" y="44081"/>
                              </a:moveTo>
                              <a:lnTo>
                                <a:pt x="3180232" y="0"/>
                              </a:lnTo>
                            </a:path>
                            <a:path w="7753350" h="44450">
                              <a:moveTo>
                                <a:pt x="3198876" y="44081"/>
                              </a:moveTo>
                              <a:lnTo>
                                <a:pt x="3154794" y="0"/>
                              </a:lnTo>
                            </a:path>
                            <a:path w="7753350" h="44450">
                              <a:moveTo>
                                <a:pt x="3173437" y="44081"/>
                              </a:moveTo>
                              <a:lnTo>
                                <a:pt x="3129356" y="0"/>
                              </a:lnTo>
                            </a:path>
                            <a:path w="7753350" h="44450">
                              <a:moveTo>
                                <a:pt x="3147999" y="44081"/>
                              </a:moveTo>
                              <a:lnTo>
                                <a:pt x="3103918" y="0"/>
                              </a:lnTo>
                            </a:path>
                            <a:path w="7753350" h="44450">
                              <a:moveTo>
                                <a:pt x="3122549" y="44081"/>
                              </a:moveTo>
                              <a:lnTo>
                                <a:pt x="3078467" y="0"/>
                              </a:lnTo>
                            </a:path>
                            <a:path w="7753350" h="44450">
                              <a:moveTo>
                                <a:pt x="3097110" y="44081"/>
                              </a:moveTo>
                              <a:lnTo>
                                <a:pt x="3053029" y="0"/>
                              </a:lnTo>
                            </a:path>
                            <a:path w="7753350" h="44450">
                              <a:moveTo>
                                <a:pt x="3071672" y="44081"/>
                              </a:moveTo>
                              <a:lnTo>
                                <a:pt x="3027591" y="0"/>
                              </a:lnTo>
                            </a:path>
                            <a:path w="7753350" h="44450">
                              <a:moveTo>
                                <a:pt x="3046222" y="44081"/>
                              </a:moveTo>
                              <a:lnTo>
                                <a:pt x="3002140" y="0"/>
                              </a:lnTo>
                            </a:path>
                            <a:path w="7753350" h="44450">
                              <a:moveTo>
                                <a:pt x="3020783" y="44081"/>
                              </a:moveTo>
                              <a:lnTo>
                                <a:pt x="2976702" y="0"/>
                              </a:lnTo>
                            </a:path>
                            <a:path w="7753350" h="44450">
                              <a:moveTo>
                                <a:pt x="2995345" y="44081"/>
                              </a:moveTo>
                              <a:lnTo>
                                <a:pt x="2951264" y="0"/>
                              </a:lnTo>
                            </a:path>
                            <a:path w="7753350" h="44450">
                              <a:moveTo>
                                <a:pt x="2969907" y="44081"/>
                              </a:moveTo>
                              <a:lnTo>
                                <a:pt x="2925813" y="0"/>
                              </a:lnTo>
                            </a:path>
                            <a:path w="7753350" h="44450">
                              <a:moveTo>
                                <a:pt x="2944456" y="44081"/>
                              </a:moveTo>
                              <a:lnTo>
                                <a:pt x="2900375" y="0"/>
                              </a:lnTo>
                            </a:path>
                            <a:path w="7753350" h="44450">
                              <a:moveTo>
                                <a:pt x="2919018" y="44081"/>
                              </a:moveTo>
                              <a:lnTo>
                                <a:pt x="2874937" y="0"/>
                              </a:lnTo>
                            </a:path>
                            <a:path w="7753350" h="44450">
                              <a:moveTo>
                                <a:pt x="2893580" y="44081"/>
                              </a:moveTo>
                              <a:lnTo>
                                <a:pt x="2849499" y="0"/>
                              </a:lnTo>
                            </a:path>
                            <a:path w="7753350" h="44450">
                              <a:moveTo>
                                <a:pt x="2868129" y="44081"/>
                              </a:moveTo>
                              <a:lnTo>
                                <a:pt x="2824048" y="0"/>
                              </a:lnTo>
                            </a:path>
                            <a:path w="7753350" h="44450">
                              <a:moveTo>
                                <a:pt x="2842691" y="44081"/>
                              </a:moveTo>
                              <a:lnTo>
                                <a:pt x="2798610" y="0"/>
                              </a:lnTo>
                            </a:path>
                            <a:path w="7753350" h="44450">
                              <a:moveTo>
                                <a:pt x="2817253" y="44081"/>
                              </a:moveTo>
                              <a:lnTo>
                                <a:pt x="2773172" y="0"/>
                              </a:lnTo>
                            </a:path>
                            <a:path w="7753350" h="44450">
                              <a:moveTo>
                                <a:pt x="2791802" y="44081"/>
                              </a:moveTo>
                              <a:lnTo>
                                <a:pt x="2747721" y="0"/>
                              </a:lnTo>
                            </a:path>
                            <a:path w="7753350" h="44450">
                              <a:moveTo>
                                <a:pt x="2766364" y="44081"/>
                              </a:moveTo>
                              <a:lnTo>
                                <a:pt x="2722283" y="0"/>
                              </a:lnTo>
                            </a:path>
                            <a:path w="7753350" h="44450">
                              <a:moveTo>
                                <a:pt x="2740926" y="44081"/>
                              </a:moveTo>
                              <a:lnTo>
                                <a:pt x="2696845" y="0"/>
                              </a:lnTo>
                            </a:path>
                            <a:path w="7753350" h="44450">
                              <a:moveTo>
                                <a:pt x="2715488" y="44081"/>
                              </a:moveTo>
                              <a:lnTo>
                                <a:pt x="2671394" y="0"/>
                              </a:lnTo>
                            </a:path>
                            <a:path w="7753350" h="44450">
                              <a:moveTo>
                                <a:pt x="2690037" y="44081"/>
                              </a:moveTo>
                              <a:lnTo>
                                <a:pt x="2645956" y="0"/>
                              </a:lnTo>
                            </a:path>
                            <a:path w="7753350" h="44450">
                              <a:moveTo>
                                <a:pt x="2664599" y="44081"/>
                              </a:moveTo>
                              <a:lnTo>
                                <a:pt x="2620518" y="0"/>
                              </a:lnTo>
                            </a:path>
                            <a:path w="7753350" h="44450">
                              <a:moveTo>
                                <a:pt x="2639161" y="44081"/>
                              </a:moveTo>
                              <a:lnTo>
                                <a:pt x="2595079" y="0"/>
                              </a:lnTo>
                            </a:path>
                            <a:path w="7753350" h="44450">
                              <a:moveTo>
                                <a:pt x="2613710" y="44081"/>
                              </a:moveTo>
                              <a:lnTo>
                                <a:pt x="2569629" y="0"/>
                              </a:lnTo>
                            </a:path>
                            <a:path w="7753350" h="44450">
                              <a:moveTo>
                                <a:pt x="2588272" y="44081"/>
                              </a:moveTo>
                              <a:lnTo>
                                <a:pt x="2544191" y="0"/>
                              </a:lnTo>
                            </a:path>
                            <a:path w="7753350" h="44450">
                              <a:moveTo>
                                <a:pt x="2562834" y="44081"/>
                              </a:moveTo>
                              <a:lnTo>
                                <a:pt x="2518752" y="0"/>
                              </a:lnTo>
                            </a:path>
                            <a:path w="7753350" h="44450">
                              <a:moveTo>
                                <a:pt x="2537383" y="44081"/>
                              </a:moveTo>
                              <a:lnTo>
                                <a:pt x="2493302" y="0"/>
                              </a:lnTo>
                            </a:path>
                            <a:path w="7753350" h="44450">
                              <a:moveTo>
                                <a:pt x="2511945" y="44081"/>
                              </a:moveTo>
                              <a:lnTo>
                                <a:pt x="2467864" y="0"/>
                              </a:lnTo>
                            </a:path>
                            <a:path w="7753350" h="44450">
                              <a:moveTo>
                                <a:pt x="2486507" y="44081"/>
                              </a:moveTo>
                              <a:lnTo>
                                <a:pt x="2442425" y="0"/>
                              </a:lnTo>
                            </a:path>
                            <a:path w="7753350" h="44450">
                              <a:moveTo>
                                <a:pt x="2461069" y="44081"/>
                              </a:moveTo>
                              <a:lnTo>
                                <a:pt x="2416975" y="0"/>
                              </a:lnTo>
                            </a:path>
                            <a:path w="7753350" h="44450">
                              <a:moveTo>
                                <a:pt x="2435618" y="44081"/>
                              </a:moveTo>
                              <a:lnTo>
                                <a:pt x="2391537" y="0"/>
                              </a:lnTo>
                            </a:path>
                            <a:path w="7753350" h="44450">
                              <a:moveTo>
                                <a:pt x="2410180" y="44081"/>
                              </a:moveTo>
                              <a:lnTo>
                                <a:pt x="2366098" y="0"/>
                              </a:lnTo>
                            </a:path>
                            <a:path w="7753350" h="44450">
                              <a:moveTo>
                                <a:pt x="2384742" y="44081"/>
                              </a:moveTo>
                              <a:lnTo>
                                <a:pt x="2340660" y="0"/>
                              </a:lnTo>
                            </a:path>
                            <a:path w="7753350" h="44450">
                              <a:moveTo>
                                <a:pt x="2359291" y="44081"/>
                              </a:moveTo>
                              <a:lnTo>
                                <a:pt x="2315210" y="0"/>
                              </a:lnTo>
                            </a:path>
                            <a:path w="7753350" h="44450">
                              <a:moveTo>
                                <a:pt x="2333853" y="44081"/>
                              </a:moveTo>
                              <a:lnTo>
                                <a:pt x="2289771" y="0"/>
                              </a:lnTo>
                            </a:path>
                            <a:path w="7753350" h="44450">
                              <a:moveTo>
                                <a:pt x="2308415" y="44081"/>
                              </a:moveTo>
                              <a:lnTo>
                                <a:pt x="2264333" y="0"/>
                              </a:lnTo>
                            </a:path>
                            <a:path w="7753350" h="44450">
                              <a:moveTo>
                                <a:pt x="2282964" y="44081"/>
                              </a:moveTo>
                              <a:lnTo>
                                <a:pt x="2238883" y="0"/>
                              </a:lnTo>
                            </a:path>
                            <a:path w="7753350" h="44450">
                              <a:moveTo>
                                <a:pt x="2257526" y="44081"/>
                              </a:moveTo>
                              <a:lnTo>
                                <a:pt x="2213444" y="0"/>
                              </a:lnTo>
                            </a:path>
                            <a:path w="7753350" h="44450">
                              <a:moveTo>
                                <a:pt x="2232088" y="44081"/>
                              </a:moveTo>
                              <a:lnTo>
                                <a:pt x="2188006" y="0"/>
                              </a:lnTo>
                            </a:path>
                            <a:path w="7753350" h="44450">
                              <a:moveTo>
                                <a:pt x="2206650" y="44081"/>
                              </a:moveTo>
                              <a:lnTo>
                                <a:pt x="2162556" y="0"/>
                              </a:lnTo>
                            </a:path>
                            <a:path w="7753350" h="44450">
                              <a:moveTo>
                                <a:pt x="2181199" y="44081"/>
                              </a:moveTo>
                              <a:lnTo>
                                <a:pt x="2137117" y="0"/>
                              </a:lnTo>
                            </a:path>
                            <a:path w="7753350" h="44450">
                              <a:moveTo>
                                <a:pt x="2155761" y="44081"/>
                              </a:moveTo>
                              <a:lnTo>
                                <a:pt x="2111679" y="0"/>
                              </a:lnTo>
                            </a:path>
                            <a:path w="7753350" h="44450">
                              <a:moveTo>
                                <a:pt x="2130323" y="44081"/>
                              </a:moveTo>
                              <a:lnTo>
                                <a:pt x="2086241" y="0"/>
                              </a:lnTo>
                            </a:path>
                            <a:path w="7753350" h="44450">
                              <a:moveTo>
                                <a:pt x="2104872" y="44081"/>
                              </a:moveTo>
                              <a:lnTo>
                                <a:pt x="2060790" y="0"/>
                              </a:lnTo>
                            </a:path>
                            <a:path w="7753350" h="44450">
                              <a:moveTo>
                                <a:pt x="2079434" y="44081"/>
                              </a:moveTo>
                              <a:lnTo>
                                <a:pt x="2035352" y="0"/>
                              </a:lnTo>
                            </a:path>
                            <a:path w="7753350" h="44450">
                              <a:moveTo>
                                <a:pt x="2053996" y="44081"/>
                              </a:moveTo>
                              <a:lnTo>
                                <a:pt x="2009914" y="0"/>
                              </a:lnTo>
                            </a:path>
                            <a:path w="7753350" h="44450">
                              <a:moveTo>
                                <a:pt x="2028545" y="44081"/>
                              </a:moveTo>
                              <a:lnTo>
                                <a:pt x="1984463" y="0"/>
                              </a:lnTo>
                            </a:path>
                            <a:path w="7753350" h="44450">
                              <a:moveTo>
                                <a:pt x="2003107" y="44081"/>
                              </a:moveTo>
                              <a:lnTo>
                                <a:pt x="1959025" y="0"/>
                              </a:lnTo>
                            </a:path>
                            <a:path w="7753350" h="44450">
                              <a:moveTo>
                                <a:pt x="1977669" y="44081"/>
                              </a:moveTo>
                              <a:lnTo>
                                <a:pt x="1933587" y="0"/>
                              </a:lnTo>
                            </a:path>
                            <a:path w="7753350" h="44450">
                              <a:moveTo>
                                <a:pt x="1952231" y="44081"/>
                              </a:moveTo>
                              <a:lnTo>
                                <a:pt x="1908136" y="0"/>
                              </a:lnTo>
                            </a:path>
                            <a:path w="7753350" h="44450">
                              <a:moveTo>
                                <a:pt x="1926780" y="44081"/>
                              </a:moveTo>
                              <a:lnTo>
                                <a:pt x="1882698" y="0"/>
                              </a:lnTo>
                            </a:path>
                            <a:path w="7753350" h="44450">
                              <a:moveTo>
                                <a:pt x="1901342" y="44081"/>
                              </a:moveTo>
                              <a:lnTo>
                                <a:pt x="1857260" y="0"/>
                              </a:lnTo>
                            </a:path>
                            <a:path w="7753350" h="44450">
                              <a:moveTo>
                                <a:pt x="1875904" y="44081"/>
                              </a:moveTo>
                              <a:lnTo>
                                <a:pt x="1831822" y="0"/>
                              </a:lnTo>
                            </a:path>
                            <a:path w="7753350" h="44450">
                              <a:moveTo>
                                <a:pt x="1850453" y="44081"/>
                              </a:moveTo>
                              <a:lnTo>
                                <a:pt x="1806371" y="0"/>
                              </a:lnTo>
                            </a:path>
                            <a:path w="7753350" h="44450">
                              <a:moveTo>
                                <a:pt x="1825015" y="44081"/>
                              </a:moveTo>
                              <a:lnTo>
                                <a:pt x="1780933" y="0"/>
                              </a:lnTo>
                            </a:path>
                            <a:path w="7753350" h="44450">
                              <a:moveTo>
                                <a:pt x="1799577" y="44081"/>
                              </a:moveTo>
                              <a:lnTo>
                                <a:pt x="1755495" y="0"/>
                              </a:lnTo>
                            </a:path>
                            <a:path w="7753350" h="44450">
                              <a:moveTo>
                                <a:pt x="1774126" y="44081"/>
                              </a:moveTo>
                              <a:lnTo>
                                <a:pt x="1730044" y="0"/>
                              </a:lnTo>
                            </a:path>
                            <a:path w="7753350" h="44450">
                              <a:moveTo>
                                <a:pt x="1748688" y="44081"/>
                              </a:moveTo>
                              <a:lnTo>
                                <a:pt x="1704606" y="0"/>
                              </a:lnTo>
                            </a:path>
                            <a:path w="7753350" h="44450">
                              <a:moveTo>
                                <a:pt x="1723250" y="44081"/>
                              </a:moveTo>
                              <a:lnTo>
                                <a:pt x="1679168" y="0"/>
                              </a:lnTo>
                            </a:path>
                            <a:path w="7753350" h="44450">
                              <a:moveTo>
                                <a:pt x="1697812" y="44081"/>
                              </a:moveTo>
                              <a:lnTo>
                                <a:pt x="1653717" y="0"/>
                              </a:lnTo>
                            </a:path>
                            <a:path w="7753350" h="44450">
                              <a:moveTo>
                                <a:pt x="1672361" y="44081"/>
                              </a:moveTo>
                              <a:lnTo>
                                <a:pt x="1628279" y="0"/>
                              </a:lnTo>
                            </a:path>
                            <a:path w="7753350" h="44450">
                              <a:moveTo>
                                <a:pt x="1646923" y="44081"/>
                              </a:moveTo>
                              <a:lnTo>
                                <a:pt x="1602841" y="0"/>
                              </a:lnTo>
                            </a:path>
                            <a:path w="7753350" h="44450">
                              <a:moveTo>
                                <a:pt x="1621485" y="44081"/>
                              </a:moveTo>
                              <a:lnTo>
                                <a:pt x="1577403" y="0"/>
                              </a:lnTo>
                            </a:path>
                            <a:path w="7753350" h="44450">
                              <a:moveTo>
                                <a:pt x="1596034" y="44081"/>
                              </a:moveTo>
                              <a:lnTo>
                                <a:pt x="1551952" y="0"/>
                              </a:lnTo>
                            </a:path>
                            <a:path w="7753350" h="44450">
                              <a:moveTo>
                                <a:pt x="1570596" y="44081"/>
                              </a:moveTo>
                              <a:lnTo>
                                <a:pt x="1526514" y="0"/>
                              </a:lnTo>
                            </a:path>
                            <a:path w="7753350" h="44450">
                              <a:moveTo>
                                <a:pt x="1545158" y="44081"/>
                              </a:moveTo>
                              <a:lnTo>
                                <a:pt x="1501076" y="0"/>
                              </a:lnTo>
                            </a:path>
                            <a:path w="7753350" h="44450">
                              <a:moveTo>
                                <a:pt x="1519707" y="44081"/>
                              </a:moveTo>
                              <a:lnTo>
                                <a:pt x="1475625" y="0"/>
                              </a:lnTo>
                            </a:path>
                            <a:path w="7753350" h="44450">
                              <a:moveTo>
                                <a:pt x="1494269" y="44081"/>
                              </a:moveTo>
                              <a:lnTo>
                                <a:pt x="1450187" y="0"/>
                              </a:lnTo>
                            </a:path>
                            <a:path w="7753350" h="44450">
                              <a:moveTo>
                                <a:pt x="1468831" y="44081"/>
                              </a:moveTo>
                              <a:lnTo>
                                <a:pt x="1424749" y="0"/>
                              </a:lnTo>
                            </a:path>
                            <a:path w="7753350" h="44450">
                              <a:moveTo>
                                <a:pt x="1443393" y="44081"/>
                              </a:moveTo>
                              <a:lnTo>
                                <a:pt x="1399298" y="0"/>
                              </a:lnTo>
                            </a:path>
                            <a:path w="7753350" h="44450">
                              <a:moveTo>
                                <a:pt x="1417942" y="44081"/>
                              </a:moveTo>
                              <a:lnTo>
                                <a:pt x="1373860" y="0"/>
                              </a:lnTo>
                            </a:path>
                            <a:path w="7753350" h="44450">
                              <a:moveTo>
                                <a:pt x="1392504" y="44081"/>
                              </a:moveTo>
                              <a:lnTo>
                                <a:pt x="1348422" y="0"/>
                              </a:lnTo>
                            </a:path>
                            <a:path w="7753350" h="44450">
                              <a:moveTo>
                                <a:pt x="1367066" y="44081"/>
                              </a:moveTo>
                              <a:lnTo>
                                <a:pt x="1322984" y="0"/>
                              </a:lnTo>
                            </a:path>
                            <a:path w="7753350" h="44450">
                              <a:moveTo>
                                <a:pt x="1341615" y="44081"/>
                              </a:moveTo>
                              <a:lnTo>
                                <a:pt x="1297533" y="0"/>
                              </a:lnTo>
                            </a:path>
                            <a:path w="7753350" h="44450">
                              <a:moveTo>
                                <a:pt x="1316177" y="44081"/>
                              </a:moveTo>
                              <a:lnTo>
                                <a:pt x="1272095" y="0"/>
                              </a:lnTo>
                            </a:path>
                            <a:path w="7753350" h="44450">
                              <a:moveTo>
                                <a:pt x="1290739" y="44081"/>
                              </a:moveTo>
                              <a:lnTo>
                                <a:pt x="1246657" y="0"/>
                              </a:lnTo>
                            </a:path>
                            <a:path w="7753350" h="44450">
                              <a:moveTo>
                                <a:pt x="1265288" y="44081"/>
                              </a:moveTo>
                              <a:lnTo>
                                <a:pt x="1221206" y="0"/>
                              </a:lnTo>
                            </a:path>
                            <a:path w="7753350" h="44450">
                              <a:moveTo>
                                <a:pt x="1239850" y="44081"/>
                              </a:moveTo>
                              <a:lnTo>
                                <a:pt x="1195768" y="0"/>
                              </a:lnTo>
                            </a:path>
                            <a:path w="7753350" h="44450">
                              <a:moveTo>
                                <a:pt x="1214412" y="44081"/>
                              </a:moveTo>
                              <a:lnTo>
                                <a:pt x="1170330" y="0"/>
                              </a:lnTo>
                            </a:path>
                            <a:path w="7753350" h="44450">
                              <a:moveTo>
                                <a:pt x="1188974" y="44081"/>
                              </a:moveTo>
                              <a:lnTo>
                                <a:pt x="1144879" y="0"/>
                              </a:lnTo>
                            </a:path>
                            <a:path w="7753350" h="44450">
                              <a:moveTo>
                                <a:pt x="1163523" y="44081"/>
                              </a:moveTo>
                              <a:lnTo>
                                <a:pt x="1119441" y="0"/>
                              </a:lnTo>
                            </a:path>
                            <a:path w="7753350" h="44450">
                              <a:moveTo>
                                <a:pt x="1138085" y="44081"/>
                              </a:moveTo>
                              <a:lnTo>
                                <a:pt x="1094003" y="0"/>
                              </a:lnTo>
                            </a:path>
                            <a:path w="7753350" h="44450">
                              <a:moveTo>
                                <a:pt x="1112647" y="44081"/>
                              </a:moveTo>
                              <a:lnTo>
                                <a:pt x="1068565" y="0"/>
                              </a:lnTo>
                            </a:path>
                            <a:path w="7753350" h="44450">
                              <a:moveTo>
                                <a:pt x="1087196" y="44081"/>
                              </a:moveTo>
                              <a:lnTo>
                                <a:pt x="1043114" y="0"/>
                              </a:lnTo>
                            </a:path>
                            <a:path w="7753350" h="44450">
                              <a:moveTo>
                                <a:pt x="1061758" y="44081"/>
                              </a:moveTo>
                              <a:lnTo>
                                <a:pt x="1017676" y="0"/>
                              </a:lnTo>
                            </a:path>
                            <a:path w="7753350" h="44450">
                              <a:moveTo>
                                <a:pt x="1036320" y="44081"/>
                              </a:moveTo>
                              <a:lnTo>
                                <a:pt x="992238" y="0"/>
                              </a:lnTo>
                            </a:path>
                            <a:path w="7753350" h="44450">
                              <a:moveTo>
                                <a:pt x="1010869" y="44081"/>
                              </a:moveTo>
                              <a:lnTo>
                                <a:pt x="966787" y="0"/>
                              </a:lnTo>
                            </a:path>
                            <a:path w="7753350" h="44450">
                              <a:moveTo>
                                <a:pt x="985431" y="44081"/>
                              </a:moveTo>
                              <a:lnTo>
                                <a:pt x="941349" y="0"/>
                              </a:lnTo>
                            </a:path>
                            <a:path w="7753350" h="44450">
                              <a:moveTo>
                                <a:pt x="959993" y="44081"/>
                              </a:moveTo>
                              <a:lnTo>
                                <a:pt x="915911" y="0"/>
                              </a:lnTo>
                            </a:path>
                            <a:path w="7753350" h="44450">
                              <a:moveTo>
                                <a:pt x="934554" y="44081"/>
                              </a:moveTo>
                              <a:lnTo>
                                <a:pt x="890460" y="0"/>
                              </a:lnTo>
                            </a:path>
                            <a:path w="7753350" h="44450">
                              <a:moveTo>
                                <a:pt x="909104" y="44081"/>
                              </a:moveTo>
                              <a:lnTo>
                                <a:pt x="865022" y="0"/>
                              </a:lnTo>
                            </a:path>
                            <a:path w="7753350" h="44450">
                              <a:moveTo>
                                <a:pt x="883666" y="44081"/>
                              </a:moveTo>
                              <a:lnTo>
                                <a:pt x="839584" y="0"/>
                              </a:lnTo>
                            </a:path>
                            <a:path w="7753350" h="44450">
                              <a:moveTo>
                                <a:pt x="858227" y="44081"/>
                              </a:moveTo>
                              <a:lnTo>
                                <a:pt x="814146" y="0"/>
                              </a:lnTo>
                            </a:path>
                            <a:path w="7753350" h="44450">
                              <a:moveTo>
                                <a:pt x="832777" y="44081"/>
                              </a:moveTo>
                              <a:lnTo>
                                <a:pt x="788695" y="0"/>
                              </a:lnTo>
                            </a:path>
                            <a:path w="7753350" h="44450">
                              <a:moveTo>
                                <a:pt x="807339" y="44081"/>
                              </a:moveTo>
                              <a:lnTo>
                                <a:pt x="763257" y="0"/>
                              </a:lnTo>
                            </a:path>
                            <a:path w="7753350" h="44450">
                              <a:moveTo>
                                <a:pt x="781900" y="44081"/>
                              </a:moveTo>
                              <a:lnTo>
                                <a:pt x="737819" y="0"/>
                              </a:lnTo>
                            </a:path>
                            <a:path w="7753350" h="44450">
                              <a:moveTo>
                                <a:pt x="756450" y="44081"/>
                              </a:moveTo>
                              <a:lnTo>
                                <a:pt x="712368" y="0"/>
                              </a:lnTo>
                            </a:path>
                            <a:path w="7753350" h="44450">
                              <a:moveTo>
                                <a:pt x="731012" y="44081"/>
                              </a:moveTo>
                              <a:lnTo>
                                <a:pt x="686930" y="0"/>
                              </a:lnTo>
                            </a:path>
                            <a:path w="7753350" h="44450">
                              <a:moveTo>
                                <a:pt x="705573" y="44081"/>
                              </a:moveTo>
                              <a:lnTo>
                                <a:pt x="661492" y="0"/>
                              </a:lnTo>
                            </a:path>
                            <a:path w="7753350" h="44450">
                              <a:moveTo>
                                <a:pt x="680135" y="44081"/>
                              </a:moveTo>
                              <a:lnTo>
                                <a:pt x="636041" y="0"/>
                              </a:lnTo>
                            </a:path>
                            <a:path w="7753350" h="44450">
                              <a:moveTo>
                                <a:pt x="654684" y="44081"/>
                              </a:moveTo>
                              <a:lnTo>
                                <a:pt x="610603" y="0"/>
                              </a:lnTo>
                            </a:path>
                            <a:path w="7753350" h="44450">
                              <a:moveTo>
                                <a:pt x="629246" y="44081"/>
                              </a:moveTo>
                              <a:lnTo>
                                <a:pt x="585165" y="0"/>
                              </a:lnTo>
                            </a:path>
                            <a:path w="7753350" h="44450">
                              <a:moveTo>
                                <a:pt x="603808" y="44081"/>
                              </a:moveTo>
                              <a:lnTo>
                                <a:pt x="559727" y="0"/>
                              </a:lnTo>
                            </a:path>
                            <a:path w="7753350" h="44450">
                              <a:moveTo>
                                <a:pt x="578357" y="44081"/>
                              </a:moveTo>
                              <a:lnTo>
                                <a:pt x="534276" y="0"/>
                              </a:lnTo>
                            </a:path>
                            <a:path w="7753350" h="44450">
                              <a:moveTo>
                                <a:pt x="552919" y="44081"/>
                              </a:moveTo>
                              <a:lnTo>
                                <a:pt x="508838" y="0"/>
                              </a:lnTo>
                            </a:path>
                            <a:path w="7753350" h="44450">
                              <a:moveTo>
                                <a:pt x="527481" y="44081"/>
                              </a:moveTo>
                              <a:lnTo>
                                <a:pt x="483400" y="0"/>
                              </a:lnTo>
                            </a:path>
                            <a:path w="7753350" h="44450">
                              <a:moveTo>
                                <a:pt x="502030" y="44081"/>
                              </a:moveTo>
                              <a:lnTo>
                                <a:pt x="457949" y="0"/>
                              </a:lnTo>
                            </a:path>
                            <a:path w="7753350" h="44450">
                              <a:moveTo>
                                <a:pt x="476592" y="44081"/>
                              </a:moveTo>
                              <a:lnTo>
                                <a:pt x="432511" y="0"/>
                              </a:lnTo>
                            </a:path>
                            <a:path w="7753350" h="44450">
                              <a:moveTo>
                                <a:pt x="451154" y="44081"/>
                              </a:moveTo>
                              <a:lnTo>
                                <a:pt x="407073" y="0"/>
                              </a:lnTo>
                            </a:path>
                            <a:path w="7753350" h="44450">
                              <a:moveTo>
                                <a:pt x="425703" y="44081"/>
                              </a:moveTo>
                              <a:lnTo>
                                <a:pt x="381622" y="0"/>
                              </a:lnTo>
                            </a:path>
                            <a:path w="7753350" h="44450">
                              <a:moveTo>
                                <a:pt x="400265" y="44081"/>
                              </a:moveTo>
                              <a:lnTo>
                                <a:pt x="356184" y="0"/>
                              </a:lnTo>
                            </a:path>
                            <a:path w="7753350" h="44450">
                              <a:moveTo>
                                <a:pt x="374827" y="44081"/>
                              </a:moveTo>
                              <a:lnTo>
                                <a:pt x="330746" y="0"/>
                              </a:lnTo>
                            </a:path>
                            <a:path w="7753350" h="44450">
                              <a:moveTo>
                                <a:pt x="349389" y="44081"/>
                              </a:moveTo>
                              <a:lnTo>
                                <a:pt x="305307" y="0"/>
                              </a:lnTo>
                            </a:path>
                            <a:path w="7753350" h="44450">
                              <a:moveTo>
                                <a:pt x="323938" y="44081"/>
                              </a:moveTo>
                              <a:lnTo>
                                <a:pt x="279857" y="0"/>
                              </a:lnTo>
                            </a:path>
                            <a:path w="7753350" h="44450">
                              <a:moveTo>
                                <a:pt x="298500" y="44081"/>
                              </a:moveTo>
                              <a:lnTo>
                                <a:pt x="254419" y="0"/>
                              </a:lnTo>
                            </a:path>
                            <a:path w="7753350" h="44450">
                              <a:moveTo>
                                <a:pt x="273062" y="44081"/>
                              </a:moveTo>
                              <a:lnTo>
                                <a:pt x="228980" y="0"/>
                              </a:lnTo>
                            </a:path>
                            <a:path w="7753350" h="44450">
                              <a:moveTo>
                                <a:pt x="247611" y="44081"/>
                              </a:moveTo>
                              <a:lnTo>
                                <a:pt x="203530" y="0"/>
                              </a:lnTo>
                            </a:path>
                            <a:path w="7753350" h="44450">
                              <a:moveTo>
                                <a:pt x="222173" y="44081"/>
                              </a:moveTo>
                              <a:lnTo>
                                <a:pt x="178092" y="0"/>
                              </a:lnTo>
                            </a:path>
                            <a:path w="7753350" h="44450">
                              <a:moveTo>
                                <a:pt x="196735" y="44081"/>
                              </a:moveTo>
                              <a:lnTo>
                                <a:pt x="152653" y="0"/>
                              </a:lnTo>
                            </a:path>
                            <a:path w="7753350" h="44450">
                              <a:moveTo>
                                <a:pt x="171284" y="44081"/>
                              </a:moveTo>
                              <a:lnTo>
                                <a:pt x="127203" y="0"/>
                              </a:lnTo>
                            </a:path>
                            <a:path w="7753350" h="44450">
                              <a:moveTo>
                                <a:pt x="145846" y="44081"/>
                              </a:moveTo>
                              <a:lnTo>
                                <a:pt x="101765" y="0"/>
                              </a:lnTo>
                            </a:path>
                            <a:path w="7753350" h="44450">
                              <a:moveTo>
                                <a:pt x="120408" y="44081"/>
                              </a:moveTo>
                              <a:lnTo>
                                <a:pt x="76326" y="0"/>
                              </a:lnTo>
                            </a:path>
                            <a:path w="7753350" h="44450">
                              <a:moveTo>
                                <a:pt x="94970" y="44081"/>
                              </a:moveTo>
                              <a:lnTo>
                                <a:pt x="50888" y="0"/>
                              </a:lnTo>
                            </a:path>
                            <a:path w="7753350" h="44450">
                              <a:moveTo>
                                <a:pt x="69519" y="44081"/>
                              </a:moveTo>
                              <a:lnTo>
                                <a:pt x="25438" y="0"/>
                              </a:lnTo>
                            </a:path>
                            <a:path w="7753350" h="44450">
                              <a:moveTo>
                                <a:pt x="44081" y="44081"/>
                              </a:moveTo>
                              <a:lnTo>
                                <a:pt x="0" y="0"/>
                              </a:lnTo>
                            </a:path>
                          </a:pathLst>
                        </a:custGeom>
                        <a:ln w="9499">
                          <a:solidFill>
                            <a:srgbClr val="231F20"/>
                          </a:solidFill>
                          <a:prstDash val="solid"/>
                        </a:ln>
                      </wps:spPr>
                      <wps:bodyPr wrap="square" lIns="0" tIns="0" rIns="0" bIns="0" rtlCol="0">
                        <a:prstTxWarp prst="textNoShape">
                          <a:avLst/>
                        </a:prstTxWarp>
                        <a:noAutofit/>
                      </wps:bodyPr>
                    </wps:wsp>
                    <wps:wsp>
                      <wps:cNvPr id="454" name="Graphic 454"/>
                      <wps:cNvSpPr/>
                      <wps:spPr>
                        <a:xfrm>
                          <a:off x="632246"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455" name="Graphic 455"/>
                      <wps:cNvSpPr/>
                      <wps:spPr>
                        <a:xfrm>
                          <a:off x="991397"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729.48822pt;width:611.25pt;height:62.55pt;mso-position-horizontal-relative:page;mso-position-vertical-relative:page;z-index:-20905472" id="docshapegroup425" coordorigin="8,14590" coordsize="12225,1251">
              <v:shape style="position:absolute;left:10;top:14619;width:12220;height:1221" type="#_x0000_t75" id="docshape426" stroked="false">
                <v:imagedata r:id="rId1" o:title=""/>
              </v:shape>
              <v:line style="position:absolute" from="12230,14620" to="10,14620" stroked="true" strokeweight="3pt" strokecolor="#a7a9ac">
                <v:stroke dashstyle="solid"/>
              </v:line>
              <v:shape style="position:absolute;left:15;top:14702;width:12210;height:70" id="docshape427" coordorigin="15,14702" coordsize="12210,70" path="m12225,14772l12155,14702m12185,14772l12115,14702m12145,14772l12075,14702m12104,14772l12035,14702m12064,14772l11995,14702m12024,14772l11955,14702m11984,14772l11915,14702m11944,14772l11875,14702m11904,14772l11835,14702m11864,14772l11795,14702m11824,14772l11755,14702m11784,14772l11715,14702m11744,14772l11674,14702m11704,14772l11634,14702m11664,14772l11594,14702m11624,14772l11554,14702m11584,14772l11514,14702m11544,14772l11474,14702m11504,14772l11434,14702m11463,14772l11394,14702m11423,14772l11354,14702m11383,14772l11314,14702m11343,14772l11274,14702m11303,14772l11234,14702m11263,14772l11194,14702m11223,14772l11154,14702m11183,14772l11114,14702m11143,14772l11073,14702m11103,14772l11033,14702m11063,14772l10993,14702m11023,14772l10953,14702m10983,14772l10913,14702m10943,14772l10873,14702m10903,14772l10833,14702m10862,14772l10793,14702m10822,14772l10753,14702m10782,14772l10713,14702m10742,14772l10673,14702m10702,14772l10633,14702m10662,14772l10593,14702m10622,14772l10553,14702m10582,14772l10513,14702m10542,14772l10472,14702m10502,14772l10432,14702m10462,14772l10392,14702m10422,14772l10352,14702m10382,14772l10312,14702m10342,14772l10272,14702m10302,14772l10232,14702m10261,14772l10192,14702m10221,14772l10152,14702m10181,14772l10112,14702m10141,14772l10072,14702m10101,14772l10032,14702m10061,14772l9992,14702m10021,14772l9952,14702m9981,14772l9912,14702m9941,14772l9872,14702m9901,14772l9831,14702m9861,14772l9791,14702m9821,14772l9751,14702m9781,14772l9711,14702m9741,14772l9671,14702m9701,14772l9631,14702m9660,14772l9591,14702m9620,14772l9551,14702m9580,14772l9511,14702m9540,14772l9471,14702m9500,14772l9431,14702m9460,14772l9391,14702m9420,14772l9351,14702m9380,14772l9311,14702m9340,14772l9271,14702m9300,14772l9230,14702m9260,14772l9190,14702m9220,14772l9150,14702m9180,14772l9110,14702m9140,14772l9070,14702m9100,14772l9030,14702m9059,14772l8990,14702m9019,14772l8950,14702m8979,14772l8910,14702m8939,14772l8870,14702m8899,14772l8830,14702m8859,14772l8790,14702m8819,14772l8750,14702m8779,14772l8710,14702m8739,14772l8670,14702m8699,14772l8629,14702m8659,14772l8589,14702m8619,14772l8549,14702m8579,14772l8509,14702m8539,14772l8469,14702m8499,14772l8429,14702m8458,14772l8389,14702m8418,14772l8349,14702m8378,14772l8309,14702m8338,14772l8269,14702m8298,14772l8229,14702m8258,14772l8189,14702m8218,14772l8149,14702m8178,14772l8109,14702m8138,14772l8069,14702m8098,14772l8028,14702m8058,14772l7988,14702m8018,14772l7948,14702m7978,14772l7908,14702m7938,14772l7868,14702m7898,14772l7828,14702m7857,14772l7788,14702m7817,14772l7748,14702m7777,14772l7708,14702m7737,14772l7668,14702m7697,14772l7628,14702m7657,14772l7588,14702m7617,14772l7548,14702m7577,14772l7508,14702m7537,14772l7468,14702m7497,14772l7427,14702m7457,14772l7387,14702m7417,14772l7347,14702m7377,14772l7307,14702m7337,14772l7267,14702m7297,14772l7227,14702m7257,14772l7187,14702m7216,14772l7147,14702m7176,14772l7107,14702m7136,14772l7067,14702m7096,14772l7027,14702m7056,14772l6987,14702m7016,14772l6947,14702m6976,14772l6907,14702m6936,14772l6867,14702m6896,14772l6826,14702m6856,14772l6786,14702m6816,14772l6746,14702m6776,14772l6706,14702m6736,14772l6666,14702m6696,14772l6626,14702m6656,14772l6586,14702m6615,14772l6546,14702m6575,14772l6506,14702m6535,14772l6466,14702m6495,14772l6426,14702m6455,14772l6386,14702m6415,14772l6346,14702m6375,14772l6306,14702m6335,14772l6266,14702m6295,14772l6225,14702m6255,14772l6185,14702m6215,14772l6145,14702m6175,14772l6105,14702m6135,14772l6065,14702m6095,14772l6025,14702m6055,14772l5985,14702m6014,14772l5945,14702m5974,14772l5905,14702m5934,14772l5865,14702m5894,14772l5825,14702m5854,14772l5785,14702m5814,14772l5745,14702m5774,14772l5705,14702m5734,14772l5665,14702m5694,14772l5625,14702m5654,14772l5584,14702m5614,14772l5544,14702m5574,14772l5504,14702m5534,14772l5464,14702m5494,14772l5424,14702m5454,14772l5384,14702m5413,14772l5344,14702m5373,14772l5304,14702m5333,14772l5264,14702m5293,14772l5224,14702m5253,14772l5184,14702m5213,14772l5144,14702m5173,14772l5104,14702m5133,14772l5064,14702m5093,14772l5024,14702m5053,14772l4983,14702m5013,14772l4943,14702m4973,14772l4903,14702m4933,14772l4863,14702m4893,14772l4823,14702m4853,14772l4783,14702m4812,14772l4743,14702m4772,14772l4703,14702m4732,14772l4663,14702m4692,14772l4623,14702m4652,14772l4583,14702m4612,14772l4543,14702m4572,14772l4503,14702m4532,14772l4463,14702m4492,14772l4423,14702m4452,14772l4382,14702m4412,14772l4342,14702m4372,14772l4302,14702m4332,14772l4262,14702m4292,14772l4222,14702m4252,14772l4182,14702m4211,14772l4142,14702m4171,14772l4102,14702m4131,14772l4062,14702m4091,14772l4022,14702m4051,14772l3982,14702m4011,14772l3942,14702m3971,14772l3902,14702m3931,14772l3862,14702m3891,14772l3822,14702m3851,14772l3781,14702m3811,14772l3741,14702m3771,14772l3701,14702m3731,14772l3661,14702m3691,14772l3621,14702m3651,14772l3581,14702m3610,14772l3541,14702m3570,14772l3501,14702m3530,14772l3461,14702m3490,14772l3421,14702m3450,14772l3381,14702m3410,14772l3341,14702m3370,14772l3301,14702m3330,14772l3261,14702m3290,14772l3221,14702m3250,14772l3180,14702m3210,14772l3140,14702m3170,14772l3100,14702m3130,14772l3060,14702m3090,14772l3020,14702m3050,14772l2980,14702m3010,14772l2940,14702m2969,14772l2900,14702m2929,14772l2860,14702m2889,14772l2820,14702m2849,14772l2780,14702m2809,14772l2740,14702m2769,14772l2700,14702m2729,14772l2660,14702m2689,14772l2620,14702m2649,14772l2579,14702m2609,14772l2539,14702m2569,14772l2499,14702m2529,14772l2459,14702m2489,14772l2419,14702m2449,14772l2379,14702m2409,14772l2339,14702m2368,14772l2299,14702m2328,14772l2259,14702m2288,14772l2219,14702m2248,14772l2179,14702m2208,14772l2139,14702m2168,14772l2099,14702m2128,14772l2059,14702m2088,14772l2019,14702m2048,14772l1979,14702m2008,14772l1938,14702m1968,14772l1898,14702m1928,14772l1858,14702m1888,14772l1818,14702m1848,14772l1778,14702m1808,14772l1738,14702m1767,14772l1698,14702m1727,14772l1658,14702m1687,14772l1618,14702m1647,14772l1578,14702m1607,14772l1538,14702m1567,14772l1498,14702m1527,14772l1458,14702m1487,14772l1418,14702m1447,14772l1378,14702m1407,14772l1337,14702m1367,14772l1297,14702m1327,14772l1257,14702m1287,14772l1217,14702m1247,14772l1177,14702m1207,14772l1137,14702m1166,14772l1097,14702m1126,14772l1057,14702m1086,14772l1017,14702m1046,14772l977,14702m1006,14772l937,14702m966,14772l897,14702m926,14772l857,14702m886,14772l817,14702m846,14772l777,14702m806,14772l736,14702m766,14772l696,14702m726,14772l656,14702m686,14772l616,14702m646,14772l576,14702m606,14772l536,14702m565,14772l496,14702m525,14772l456,14702m485,14772l416,14702m445,14772l376,14702m405,14772l336,14702m365,14772l296,14702m325,14772l256,14702m285,14772l216,14702m245,14772l176,14702m205,14772l135,14702m165,14772l95,14702m125,14772l55,14702m85,14772l15,14702e" filled="false" stroked="true" strokeweight=".748pt" strokecolor="#231f20">
                <v:path arrowok="t"/>
                <v:stroke dashstyle="solid"/>
              </v:shape>
              <v:line style="position:absolute" from="1003,14808" to="1003,15080" stroked="true" strokeweight="1pt" strokecolor="#231f20">
                <v:stroke dashstyle="solid"/>
              </v:line>
              <v:line style="position:absolute" from="1569,14808" to="1569,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11520">
              <wp:simplePos x="0" y="0"/>
              <wp:positionH relativeFrom="page">
                <wp:posOffset>1856968</wp:posOffset>
              </wp:positionH>
              <wp:positionV relativeFrom="page">
                <wp:posOffset>9361460</wp:posOffset>
              </wp:positionV>
              <wp:extent cx="4063365" cy="20574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218002pt;margin-top:737.122864pt;width:319.95pt;height:16.2pt;mso-position-horizontal-relative:page;mso-position-vertical-relative:page;z-index:-20904960" type="#_x0000_t202" id="docshape428"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12032">
              <wp:simplePos x="0" y="0"/>
              <wp:positionH relativeFrom="page">
                <wp:posOffset>710265</wp:posOffset>
              </wp:positionH>
              <wp:positionV relativeFrom="page">
                <wp:posOffset>9391939</wp:posOffset>
              </wp:positionV>
              <wp:extent cx="237490" cy="16637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37490" cy="166370"/>
                      </a:xfrm>
                      <a:prstGeom prst="rect">
                        <a:avLst/>
                      </a:prstGeom>
                    </wps:spPr>
                    <wps:txbx>
                      <w:txbxContent>
                        <w:p>
                          <w:pPr>
                            <w:spacing w:before="11"/>
                            <w:ind w:left="37" w:right="0" w:firstLine="0"/>
                            <w:jc w:val="left"/>
                            <w:rPr>
                              <w:b/>
                              <w:sz w:val="20"/>
                            </w:rPr>
                          </w:pPr>
                          <w:r>
                            <w:rPr>
                              <w:b/>
                              <w:color w:val="231F20"/>
                              <w:spacing w:val="-5"/>
                              <w:sz w:val="20"/>
                            </w:rPr>
                            <w:fldChar w:fldCharType="begin"/>
                          </w:r>
                          <w:r>
                            <w:rPr>
                              <w:b/>
                              <w:color w:val="231F20"/>
                              <w:spacing w:val="-5"/>
                              <w:sz w:val="20"/>
                            </w:rPr>
                            <w:instrText> PAGE  \* roman </w:instrText>
                          </w:r>
                          <w:r>
                            <w:rPr>
                              <w:b/>
                              <w:color w:val="231F20"/>
                              <w:spacing w:val="-5"/>
                              <w:sz w:val="20"/>
                            </w:rPr>
                            <w:fldChar w:fldCharType="separate"/>
                          </w:r>
                          <w:r>
                            <w:rPr>
                              <w:b/>
                              <w:color w:val="231F20"/>
                              <w:spacing w:val="-5"/>
                              <w:sz w:val="20"/>
                            </w:rPr>
                            <w:t>xiv</w:t>
                          </w:r>
                          <w:r>
                            <w:rPr>
                              <w:b/>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55.926399pt;margin-top:739.522766pt;width:18.7pt;height:13.1pt;mso-position-horizontal-relative:page;mso-position-vertical-relative:page;z-index:-20904448" type="#_x0000_t202" id="docshape429" filled="false" stroked="false">
              <v:textbox inset="0,0,0,0">
                <w:txbxContent>
                  <w:p>
                    <w:pPr>
                      <w:spacing w:before="11"/>
                      <w:ind w:left="37" w:right="0" w:firstLine="0"/>
                      <w:jc w:val="left"/>
                      <w:rPr>
                        <w:b/>
                        <w:sz w:val="20"/>
                      </w:rPr>
                    </w:pPr>
                    <w:r>
                      <w:rPr>
                        <w:b/>
                        <w:color w:val="231F20"/>
                        <w:spacing w:val="-5"/>
                        <w:sz w:val="20"/>
                      </w:rPr>
                      <w:fldChar w:fldCharType="begin"/>
                    </w:r>
                    <w:r>
                      <w:rPr>
                        <w:b/>
                        <w:color w:val="231F20"/>
                        <w:spacing w:val="-5"/>
                        <w:sz w:val="20"/>
                      </w:rPr>
                      <w:instrText> PAGE  \* roman </w:instrText>
                    </w:r>
                    <w:r>
                      <w:rPr>
                        <w:b/>
                        <w:color w:val="231F20"/>
                        <w:spacing w:val="-5"/>
                        <w:sz w:val="20"/>
                      </w:rPr>
                      <w:fldChar w:fldCharType="separate"/>
                    </w:r>
                    <w:r>
                      <w:rPr>
                        <w:b/>
                        <w:color w:val="231F20"/>
                        <w:spacing w:val="-5"/>
                        <w:sz w:val="20"/>
                      </w:rPr>
                      <w:t>xiv</w:t>
                    </w:r>
                    <w:r>
                      <w:rPr>
                        <w:b/>
                        <w:color w:val="231F20"/>
                        <w:spacing w:val="-5"/>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12544">
              <wp:simplePos x="0" y="0"/>
              <wp:positionH relativeFrom="page">
                <wp:posOffset>4959</wp:posOffset>
              </wp:positionH>
              <wp:positionV relativeFrom="page">
                <wp:posOffset>9264500</wp:posOffset>
              </wp:positionV>
              <wp:extent cx="7762875" cy="794385"/>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7762875" cy="794385"/>
                        <a:chExt cx="7762875" cy="794385"/>
                      </a:xfrm>
                    </wpg:grpSpPr>
                    <pic:pic>
                      <pic:nvPicPr>
                        <pic:cNvPr id="459" name="Image 459"/>
                        <pic:cNvPicPr/>
                      </pic:nvPicPr>
                      <pic:blipFill>
                        <a:blip r:embed="rId1" cstate="print"/>
                        <a:stretch>
                          <a:fillRect/>
                        </a:stretch>
                      </pic:blipFill>
                      <pic:spPr>
                        <a:xfrm>
                          <a:off x="1390" y="19047"/>
                          <a:ext cx="7759700" cy="774852"/>
                        </a:xfrm>
                        <a:prstGeom prst="rect">
                          <a:avLst/>
                        </a:prstGeom>
                      </pic:spPr>
                    </pic:pic>
                    <wps:wsp>
                      <wps:cNvPr id="460" name="Graphic 460"/>
                      <wps:cNvSpPr/>
                      <wps:spPr>
                        <a:xfrm>
                          <a:off x="1390" y="19050"/>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461" name="Graphic 461"/>
                      <wps:cNvSpPr/>
                      <wps:spPr>
                        <a:xfrm>
                          <a:off x="4749" y="71559"/>
                          <a:ext cx="7753350" cy="44450"/>
                        </a:xfrm>
                        <a:custGeom>
                          <a:avLst/>
                          <a:gdLst/>
                          <a:ahLst/>
                          <a:cxnLst/>
                          <a:rect l="l" t="t" r="r" b="b"/>
                          <a:pathLst>
                            <a:path w="7753350" h="44450">
                              <a:moveTo>
                                <a:pt x="0" y="44081"/>
                              </a:moveTo>
                              <a:lnTo>
                                <a:pt x="44081" y="0"/>
                              </a:lnTo>
                            </a:path>
                            <a:path w="7753350" h="44450">
                              <a:moveTo>
                                <a:pt x="25438" y="44081"/>
                              </a:moveTo>
                              <a:lnTo>
                                <a:pt x="69519" y="0"/>
                              </a:lnTo>
                            </a:path>
                            <a:path w="7753350" h="44450">
                              <a:moveTo>
                                <a:pt x="50888" y="44081"/>
                              </a:moveTo>
                              <a:lnTo>
                                <a:pt x="94970" y="0"/>
                              </a:lnTo>
                            </a:path>
                            <a:path w="7753350" h="44450">
                              <a:moveTo>
                                <a:pt x="76327" y="44081"/>
                              </a:moveTo>
                              <a:lnTo>
                                <a:pt x="120408" y="0"/>
                              </a:lnTo>
                            </a:path>
                            <a:path w="7753350" h="44450">
                              <a:moveTo>
                                <a:pt x="101765" y="44081"/>
                              </a:moveTo>
                              <a:lnTo>
                                <a:pt x="145846" y="0"/>
                              </a:lnTo>
                            </a:path>
                            <a:path w="7753350" h="44450">
                              <a:moveTo>
                                <a:pt x="127203" y="44081"/>
                              </a:moveTo>
                              <a:lnTo>
                                <a:pt x="171297" y="0"/>
                              </a:lnTo>
                            </a:path>
                            <a:path w="7753350" h="44450">
                              <a:moveTo>
                                <a:pt x="152654" y="44081"/>
                              </a:moveTo>
                              <a:lnTo>
                                <a:pt x="196735" y="0"/>
                              </a:lnTo>
                            </a:path>
                            <a:path w="7753350" h="44450">
                              <a:moveTo>
                                <a:pt x="178092" y="44081"/>
                              </a:moveTo>
                              <a:lnTo>
                                <a:pt x="222173" y="0"/>
                              </a:lnTo>
                            </a:path>
                            <a:path w="7753350" h="44450">
                              <a:moveTo>
                                <a:pt x="203530" y="44081"/>
                              </a:moveTo>
                              <a:lnTo>
                                <a:pt x="247611" y="0"/>
                              </a:lnTo>
                            </a:path>
                            <a:path w="7753350" h="44450">
                              <a:moveTo>
                                <a:pt x="228981" y="44081"/>
                              </a:moveTo>
                              <a:lnTo>
                                <a:pt x="273062" y="0"/>
                              </a:lnTo>
                            </a:path>
                            <a:path w="7753350" h="44450">
                              <a:moveTo>
                                <a:pt x="254419" y="44081"/>
                              </a:moveTo>
                              <a:lnTo>
                                <a:pt x="298500" y="0"/>
                              </a:lnTo>
                            </a:path>
                            <a:path w="7753350" h="44450">
                              <a:moveTo>
                                <a:pt x="279857" y="44081"/>
                              </a:moveTo>
                              <a:lnTo>
                                <a:pt x="323938" y="0"/>
                              </a:lnTo>
                            </a:path>
                            <a:path w="7753350" h="44450">
                              <a:moveTo>
                                <a:pt x="305308" y="44081"/>
                              </a:moveTo>
                              <a:lnTo>
                                <a:pt x="349389" y="0"/>
                              </a:lnTo>
                            </a:path>
                            <a:path w="7753350" h="44450">
                              <a:moveTo>
                                <a:pt x="330746" y="44081"/>
                              </a:moveTo>
                              <a:lnTo>
                                <a:pt x="374827" y="0"/>
                              </a:lnTo>
                            </a:path>
                            <a:path w="7753350" h="44450">
                              <a:moveTo>
                                <a:pt x="356184" y="44081"/>
                              </a:moveTo>
                              <a:lnTo>
                                <a:pt x="400265" y="0"/>
                              </a:lnTo>
                            </a:path>
                            <a:path w="7753350" h="44450">
                              <a:moveTo>
                                <a:pt x="381622" y="44081"/>
                              </a:moveTo>
                              <a:lnTo>
                                <a:pt x="425716" y="0"/>
                              </a:lnTo>
                            </a:path>
                            <a:path w="7753350" h="44450">
                              <a:moveTo>
                                <a:pt x="407073" y="44081"/>
                              </a:moveTo>
                              <a:lnTo>
                                <a:pt x="451154" y="0"/>
                              </a:lnTo>
                            </a:path>
                            <a:path w="7753350" h="44450">
                              <a:moveTo>
                                <a:pt x="432511" y="44081"/>
                              </a:moveTo>
                              <a:lnTo>
                                <a:pt x="476592" y="0"/>
                              </a:lnTo>
                            </a:path>
                            <a:path w="7753350" h="44450">
                              <a:moveTo>
                                <a:pt x="457949" y="44081"/>
                              </a:moveTo>
                              <a:lnTo>
                                <a:pt x="502031" y="0"/>
                              </a:lnTo>
                            </a:path>
                            <a:path w="7753350" h="44450">
                              <a:moveTo>
                                <a:pt x="483400" y="44081"/>
                              </a:moveTo>
                              <a:lnTo>
                                <a:pt x="527481" y="0"/>
                              </a:lnTo>
                            </a:path>
                            <a:path w="7753350" h="44450">
                              <a:moveTo>
                                <a:pt x="508838" y="44081"/>
                              </a:moveTo>
                              <a:lnTo>
                                <a:pt x="552919" y="0"/>
                              </a:lnTo>
                            </a:path>
                            <a:path w="7753350" h="44450">
                              <a:moveTo>
                                <a:pt x="534276" y="44081"/>
                              </a:moveTo>
                              <a:lnTo>
                                <a:pt x="578358" y="0"/>
                              </a:lnTo>
                            </a:path>
                            <a:path w="7753350" h="44450">
                              <a:moveTo>
                                <a:pt x="559727" y="44081"/>
                              </a:moveTo>
                              <a:lnTo>
                                <a:pt x="603808" y="0"/>
                              </a:lnTo>
                            </a:path>
                            <a:path w="7753350" h="44450">
                              <a:moveTo>
                                <a:pt x="585165" y="44081"/>
                              </a:moveTo>
                              <a:lnTo>
                                <a:pt x="629246" y="0"/>
                              </a:lnTo>
                            </a:path>
                            <a:path w="7753350" h="44450">
                              <a:moveTo>
                                <a:pt x="610603" y="44081"/>
                              </a:moveTo>
                              <a:lnTo>
                                <a:pt x="654685" y="0"/>
                              </a:lnTo>
                            </a:path>
                            <a:path w="7753350" h="44450">
                              <a:moveTo>
                                <a:pt x="636054" y="44081"/>
                              </a:moveTo>
                              <a:lnTo>
                                <a:pt x="680135" y="0"/>
                              </a:lnTo>
                            </a:path>
                            <a:path w="7753350" h="44450">
                              <a:moveTo>
                                <a:pt x="661492" y="44081"/>
                              </a:moveTo>
                              <a:lnTo>
                                <a:pt x="705573" y="0"/>
                              </a:lnTo>
                            </a:path>
                            <a:path w="7753350" h="44450">
                              <a:moveTo>
                                <a:pt x="686930" y="44081"/>
                              </a:moveTo>
                              <a:lnTo>
                                <a:pt x="731012" y="0"/>
                              </a:lnTo>
                            </a:path>
                            <a:path w="7753350" h="44450">
                              <a:moveTo>
                                <a:pt x="712368" y="44081"/>
                              </a:moveTo>
                              <a:lnTo>
                                <a:pt x="756450" y="0"/>
                              </a:lnTo>
                            </a:path>
                            <a:path w="7753350" h="44450">
                              <a:moveTo>
                                <a:pt x="737819" y="44081"/>
                              </a:moveTo>
                              <a:lnTo>
                                <a:pt x="781900" y="0"/>
                              </a:lnTo>
                            </a:path>
                            <a:path w="7753350" h="44450">
                              <a:moveTo>
                                <a:pt x="763257" y="44081"/>
                              </a:moveTo>
                              <a:lnTo>
                                <a:pt x="807339" y="0"/>
                              </a:lnTo>
                            </a:path>
                            <a:path w="7753350" h="44450">
                              <a:moveTo>
                                <a:pt x="788695" y="44081"/>
                              </a:moveTo>
                              <a:lnTo>
                                <a:pt x="832777" y="0"/>
                              </a:lnTo>
                            </a:path>
                            <a:path w="7753350" h="44450">
                              <a:moveTo>
                                <a:pt x="814146" y="44081"/>
                              </a:moveTo>
                              <a:lnTo>
                                <a:pt x="858227" y="0"/>
                              </a:lnTo>
                            </a:path>
                            <a:path w="7753350" h="44450">
                              <a:moveTo>
                                <a:pt x="839584" y="44081"/>
                              </a:moveTo>
                              <a:lnTo>
                                <a:pt x="883666" y="0"/>
                              </a:lnTo>
                            </a:path>
                            <a:path w="7753350" h="44450">
                              <a:moveTo>
                                <a:pt x="865022" y="44081"/>
                              </a:moveTo>
                              <a:lnTo>
                                <a:pt x="909104" y="0"/>
                              </a:lnTo>
                            </a:path>
                            <a:path w="7753350" h="44450">
                              <a:moveTo>
                                <a:pt x="890460" y="44081"/>
                              </a:moveTo>
                              <a:lnTo>
                                <a:pt x="934554" y="0"/>
                              </a:lnTo>
                            </a:path>
                            <a:path w="7753350" h="44450">
                              <a:moveTo>
                                <a:pt x="915911" y="44081"/>
                              </a:moveTo>
                              <a:lnTo>
                                <a:pt x="959993" y="0"/>
                              </a:lnTo>
                            </a:path>
                            <a:path w="7753350" h="44450">
                              <a:moveTo>
                                <a:pt x="941349" y="44081"/>
                              </a:moveTo>
                              <a:lnTo>
                                <a:pt x="985431" y="0"/>
                              </a:lnTo>
                            </a:path>
                            <a:path w="7753350" h="44450">
                              <a:moveTo>
                                <a:pt x="966787" y="44081"/>
                              </a:moveTo>
                              <a:lnTo>
                                <a:pt x="1010869" y="0"/>
                              </a:lnTo>
                            </a:path>
                            <a:path w="7753350" h="44450">
                              <a:moveTo>
                                <a:pt x="992238" y="44081"/>
                              </a:moveTo>
                              <a:lnTo>
                                <a:pt x="1036319" y="0"/>
                              </a:lnTo>
                            </a:path>
                            <a:path w="7753350" h="44450">
                              <a:moveTo>
                                <a:pt x="1017676" y="44081"/>
                              </a:moveTo>
                              <a:lnTo>
                                <a:pt x="1061758" y="0"/>
                              </a:lnTo>
                            </a:path>
                            <a:path w="7753350" h="44450">
                              <a:moveTo>
                                <a:pt x="1043114" y="44081"/>
                              </a:moveTo>
                              <a:lnTo>
                                <a:pt x="1087196" y="0"/>
                              </a:lnTo>
                            </a:path>
                            <a:path w="7753350" h="44450">
                              <a:moveTo>
                                <a:pt x="1068565" y="44081"/>
                              </a:moveTo>
                              <a:lnTo>
                                <a:pt x="1112647" y="0"/>
                              </a:lnTo>
                            </a:path>
                            <a:path w="7753350" h="44450">
                              <a:moveTo>
                                <a:pt x="1094003" y="44081"/>
                              </a:moveTo>
                              <a:lnTo>
                                <a:pt x="1138085" y="0"/>
                              </a:lnTo>
                            </a:path>
                            <a:path w="7753350" h="44450">
                              <a:moveTo>
                                <a:pt x="1119441" y="44081"/>
                              </a:moveTo>
                              <a:lnTo>
                                <a:pt x="1163523" y="0"/>
                              </a:lnTo>
                            </a:path>
                            <a:path w="7753350" h="44450">
                              <a:moveTo>
                                <a:pt x="1144879" y="44081"/>
                              </a:moveTo>
                              <a:lnTo>
                                <a:pt x="1188974" y="0"/>
                              </a:lnTo>
                            </a:path>
                            <a:path w="7753350" h="44450">
                              <a:moveTo>
                                <a:pt x="1170330" y="44081"/>
                              </a:moveTo>
                              <a:lnTo>
                                <a:pt x="1214412" y="0"/>
                              </a:lnTo>
                            </a:path>
                            <a:path w="7753350" h="44450">
                              <a:moveTo>
                                <a:pt x="1195768" y="44081"/>
                              </a:moveTo>
                              <a:lnTo>
                                <a:pt x="1239850" y="0"/>
                              </a:lnTo>
                            </a:path>
                            <a:path w="7753350" h="44450">
                              <a:moveTo>
                                <a:pt x="1221206" y="44081"/>
                              </a:moveTo>
                              <a:lnTo>
                                <a:pt x="1265288" y="0"/>
                              </a:lnTo>
                            </a:path>
                            <a:path w="7753350" h="44450">
                              <a:moveTo>
                                <a:pt x="1246657" y="44081"/>
                              </a:moveTo>
                              <a:lnTo>
                                <a:pt x="1290739" y="0"/>
                              </a:lnTo>
                            </a:path>
                            <a:path w="7753350" h="44450">
                              <a:moveTo>
                                <a:pt x="1272095" y="44081"/>
                              </a:moveTo>
                              <a:lnTo>
                                <a:pt x="1316177" y="0"/>
                              </a:lnTo>
                            </a:path>
                            <a:path w="7753350" h="44450">
                              <a:moveTo>
                                <a:pt x="1297533" y="44081"/>
                              </a:moveTo>
                              <a:lnTo>
                                <a:pt x="1341615" y="0"/>
                              </a:lnTo>
                            </a:path>
                            <a:path w="7753350" h="44450">
                              <a:moveTo>
                                <a:pt x="1322984" y="44081"/>
                              </a:moveTo>
                              <a:lnTo>
                                <a:pt x="1367066" y="0"/>
                              </a:lnTo>
                            </a:path>
                            <a:path w="7753350" h="44450">
                              <a:moveTo>
                                <a:pt x="1348422" y="44081"/>
                              </a:moveTo>
                              <a:lnTo>
                                <a:pt x="1392504" y="0"/>
                              </a:lnTo>
                            </a:path>
                            <a:path w="7753350" h="44450">
                              <a:moveTo>
                                <a:pt x="1373860" y="44081"/>
                              </a:moveTo>
                              <a:lnTo>
                                <a:pt x="1417942" y="0"/>
                              </a:lnTo>
                            </a:path>
                            <a:path w="7753350" h="44450">
                              <a:moveTo>
                                <a:pt x="1399311" y="44081"/>
                              </a:moveTo>
                              <a:lnTo>
                                <a:pt x="1443393" y="0"/>
                              </a:lnTo>
                            </a:path>
                            <a:path w="7753350" h="44450">
                              <a:moveTo>
                                <a:pt x="1424749" y="44081"/>
                              </a:moveTo>
                              <a:lnTo>
                                <a:pt x="1468831" y="0"/>
                              </a:lnTo>
                            </a:path>
                            <a:path w="7753350" h="44450">
                              <a:moveTo>
                                <a:pt x="1450187" y="44081"/>
                              </a:moveTo>
                              <a:lnTo>
                                <a:pt x="1494269" y="0"/>
                              </a:lnTo>
                            </a:path>
                            <a:path w="7753350" h="44450">
                              <a:moveTo>
                                <a:pt x="1475625" y="44081"/>
                              </a:moveTo>
                              <a:lnTo>
                                <a:pt x="1519720" y="0"/>
                              </a:lnTo>
                            </a:path>
                            <a:path w="7753350" h="44450">
                              <a:moveTo>
                                <a:pt x="1501076" y="44081"/>
                              </a:moveTo>
                              <a:lnTo>
                                <a:pt x="1545158" y="0"/>
                              </a:lnTo>
                            </a:path>
                            <a:path w="7753350" h="44450">
                              <a:moveTo>
                                <a:pt x="1526514" y="44081"/>
                              </a:moveTo>
                              <a:lnTo>
                                <a:pt x="1570596" y="0"/>
                              </a:lnTo>
                            </a:path>
                            <a:path w="7753350" h="44450">
                              <a:moveTo>
                                <a:pt x="1551952" y="44081"/>
                              </a:moveTo>
                              <a:lnTo>
                                <a:pt x="1596034" y="0"/>
                              </a:lnTo>
                            </a:path>
                            <a:path w="7753350" h="44450">
                              <a:moveTo>
                                <a:pt x="1577403" y="44081"/>
                              </a:moveTo>
                              <a:lnTo>
                                <a:pt x="1621485" y="0"/>
                              </a:lnTo>
                            </a:path>
                            <a:path w="7753350" h="44450">
                              <a:moveTo>
                                <a:pt x="1602841" y="44081"/>
                              </a:moveTo>
                              <a:lnTo>
                                <a:pt x="1646923" y="0"/>
                              </a:lnTo>
                            </a:path>
                            <a:path w="7753350" h="44450">
                              <a:moveTo>
                                <a:pt x="1628279" y="44081"/>
                              </a:moveTo>
                              <a:lnTo>
                                <a:pt x="1672361" y="0"/>
                              </a:lnTo>
                            </a:path>
                            <a:path w="7753350" h="44450">
                              <a:moveTo>
                                <a:pt x="1653730" y="44081"/>
                              </a:moveTo>
                              <a:lnTo>
                                <a:pt x="1697812" y="0"/>
                              </a:lnTo>
                            </a:path>
                            <a:path w="7753350" h="44450">
                              <a:moveTo>
                                <a:pt x="1679168" y="44081"/>
                              </a:moveTo>
                              <a:lnTo>
                                <a:pt x="1723250" y="0"/>
                              </a:lnTo>
                            </a:path>
                            <a:path w="7753350" h="44450">
                              <a:moveTo>
                                <a:pt x="1704606" y="44081"/>
                              </a:moveTo>
                              <a:lnTo>
                                <a:pt x="1748688" y="0"/>
                              </a:lnTo>
                            </a:path>
                            <a:path w="7753350" h="44450">
                              <a:moveTo>
                                <a:pt x="1730044" y="44081"/>
                              </a:moveTo>
                              <a:lnTo>
                                <a:pt x="1774126" y="0"/>
                              </a:lnTo>
                            </a:path>
                            <a:path w="7753350" h="44450">
                              <a:moveTo>
                                <a:pt x="1755495" y="44081"/>
                              </a:moveTo>
                              <a:lnTo>
                                <a:pt x="1799577" y="0"/>
                              </a:lnTo>
                            </a:path>
                            <a:path w="7753350" h="44450">
                              <a:moveTo>
                                <a:pt x="1780933" y="44081"/>
                              </a:moveTo>
                              <a:lnTo>
                                <a:pt x="1825015" y="0"/>
                              </a:lnTo>
                            </a:path>
                            <a:path w="7753350" h="44450">
                              <a:moveTo>
                                <a:pt x="1806371" y="44081"/>
                              </a:moveTo>
                              <a:lnTo>
                                <a:pt x="1850453" y="0"/>
                              </a:lnTo>
                            </a:path>
                            <a:path w="7753350" h="44450">
                              <a:moveTo>
                                <a:pt x="1831822" y="44081"/>
                              </a:moveTo>
                              <a:lnTo>
                                <a:pt x="1875904" y="0"/>
                              </a:lnTo>
                            </a:path>
                            <a:path w="7753350" h="44450">
                              <a:moveTo>
                                <a:pt x="1857260" y="44081"/>
                              </a:moveTo>
                              <a:lnTo>
                                <a:pt x="1901342" y="0"/>
                              </a:lnTo>
                            </a:path>
                            <a:path w="7753350" h="44450">
                              <a:moveTo>
                                <a:pt x="1882698" y="44081"/>
                              </a:moveTo>
                              <a:lnTo>
                                <a:pt x="1926780" y="0"/>
                              </a:lnTo>
                            </a:path>
                            <a:path w="7753350" h="44450">
                              <a:moveTo>
                                <a:pt x="1908149" y="44081"/>
                              </a:moveTo>
                              <a:lnTo>
                                <a:pt x="1952231" y="0"/>
                              </a:lnTo>
                            </a:path>
                            <a:path w="7753350" h="44450">
                              <a:moveTo>
                                <a:pt x="1933587" y="44081"/>
                              </a:moveTo>
                              <a:lnTo>
                                <a:pt x="1977669" y="0"/>
                              </a:lnTo>
                            </a:path>
                            <a:path w="7753350" h="44450">
                              <a:moveTo>
                                <a:pt x="1959025" y="44081"/>
                              </a:moveTo>
                              <a:lnTo>
                                <a:pt x="2003107" y="0"/>
                              </a:lnTo>
                            </a:path>
                            <a:path w="7753350" h="44450">
                              <a:moveTo>
                                <a:pt x="1984463" y="44081"/>
                              </a:moveTo>
                              <a:lnTo>
                                <a:pt x="2028558" y="0"/>
                              </a:lnTo>
                            </a:path>
                            <a:path w="7753350" h="44450">
                              <a:moveTo>
                                <a:pt x="2009914" y="44081"/>
                              </a:moveTo>
                              <a:lnTo>
                                <a:pt x="2053996" y="0"/>
                              </a:lnTo>
                            </a:path>
                            <a:path w="7753350" h="44450">
                              <a:moveTo>
                                <a:pt x="2035352" y="44081"/>
                              </a:moveTo>
                              <a:lnTo>
                                <a:pt x="2079434" y="0"/>
                              </a:lnTo>
                            </a:path>
                            <a:path w="7753350" h="44450">
                              <a:moveTo>
                                <a:pt x="2060790" y="44081"/>
                              </a:moveTo>
                              <a:lnTo>
                                <a:pt x="2104872" y="0"/>
                              </a:lnTo>
                            </a:path>
                            <a:path w="7753350" h="44450">
                              <a:moveTo>
                                <a:pt x="2086241" y="44081"/>
                              </a:moveTo>
                              <a:lnTo>
                                <a:pt x="2130323" y="0"/>
                              </a:lnTo>
                            </a:path>
                            <a:path w="7753350" h="44450">
                              <a:moveTo>
                                <a:pt x="2111679" y="44081"/>
                              </a:moveTo>
                              <a:lnTo>
                                <a:pt x="2155761" y="0"/>
                              </a:lnTo>
                            </a:path>
                            <a:path w="7753350" h="44450">
                              <a:moveTo>
                                <a:pt x="2137117" y="44081"/>
                              </a:moveTo>
                              <a:lnTo>
                                <a:pt x="2181199" y="0"/>
                              </a:lnTo>
                            </a:path>
                            <a:path w="7753350" h="44450">
                              <a:moveTo>
                                <a:pt x="2162568" y="44081"/>
                              </a:moveTo>
                              <a:lnTo>
                                <a:pt x="2206650" y="0"/>
                              </a:lnTo>
                            </a:path>
                            <a:path w="7753350" h="44450">
                              <a:moveTo>
                                <a:pt x="2188006" y="44081"/>
                              </a:moveTo>
                              <a:lnTo>
                                <a:pt x="2232088" y="0"/>
                              </a:lnTo>
                            </a:path>
                            <a:path w="7753350" h="44450">
                              <a:moveTo>
                                <a:pt x="2213444" y="44081"/>
                              </a:moveTo>
                              <a:lnTo>
                                <a:pt x="2257526" y="0"/>
                              </a:lnTo>
                            </a:path>
                            <a:path w="7753350" h="44450">
                              <a:moveTo>
                                <a:pt x="2238883" y="44081"/>
                              </a:moveTo>
                              <a:lnTo>
                                <a:pt x="2282977" y="0"/>
                              </a:lnTo>
                            </a:path>
                            <a:path w="7753350" h="44450">
                              <a:moveTo>
                                <a:pt x="2264333" y="44081"/>
                              </a:moveTo>
                              <a:lnTo>
                                <a:pt x="2308415" y="0"/>
                              </a:lnTo>
                            </a:path>
                            <a:path w="7753350" h="44450">
                              <a:moveTo>
                                <a:pt x="2289771" y="44081"/>
                              </a:moveTo>
                              <a:lnTo>
                                <a:pt x="2333853" y="0"/>
                              </a:lnTo>
                            </a:path>
                            <a:path w="7753350" h="44450">
                              <a:moveTo>
                                <a:pt x="2315210" y="44081"/>
                              </a:moveTo>
                              <a:lnTo>
                                <a:pt x="2359291" y="0"/>
                              </a:lnTo>
                            </a:path>
                            <a:path w="7753350" h="44450">
                              <a:moveTo>
                                <a:pt x="2340660" y="44081"/>
                              </a:moveTo>
                              <a:lnTo>
                                <a:pt x="2384742" y="0"/>
                              </a:lnTo>
                            </a:path>
                            <a:path w="7753350" h="44450">
                              <a:moveTo>
                                <a:pt x="2366098" y="44081"/>
                              </a:moveTo>
                              <a:lnTo>
                                <a:pt x="2410180" y="0"/>
                              </a:lnTo>
                            </a:path>
                            <a:path w="7753350" h="44450">
                              <a:moveTo>
                                <a:pt x="2391537" y="44081"/>
                              </a:moveTo>
                              <a:lnTo>
                                <a:pt x="2435618" y="0"/>
                              </a:lnTo>
                            </a:path>
                            <a:path w="7753350" h="44450">
                              <a:moveTo>
                                <a:pt x="2416987" y="44081"/>
                              </a:moveTo>
                              <a:lnTo>
                                <a:pt x="2461069" y="0"/>
                              </a:lnTo>
                            </a:path>
                            <a:path w="7753350" h="44450">
                              <a:moveTo>
                                <a:pt x="2442425" y="44081"/>
                              </a:moveTo>
                              <a:lnTo>
                                <a:pt x="2486507" y="0"/>
                              </a:lnTo>
                            </a:path>
                            <a:path w="7753350" h="44450">
                              <a:moveTo>
                                <a:pt x="2467864" y="44081"/>
                              </a:moveTo>
                              <a:lnTo>
                                <a:pt x="2511945" y="0"/>
                              </a:lnTo>
                            </a:path>
                            <a:path w="7753350" h="44450">
                              <a:moveTo>
                                <a:pt x="2493302" y="44081"/>
                              </a:moveTo>
                              <a:lnTo>
                                <a:pt x="2537383" y="0"/>
                              </a:lnTo>
                            </a:path>
                            <a:path w="7753350" h="44450">
                              <a:moveTo>
                                <a:pt x="2518752" y="44081"/>
                              </a:moveTo>
                              <a:lnTo>
                                <a:pt x="2562834" y="0"/>
                              </a:lnTo>
                            </a:path>
                            <a:path w="7753350" h="44450">
                              <a:moveTo>
                                <a:pt x="2544191" y="44081"/>
                              </a:moveTo>
                              <a:lnTo>
                                <a:pt x="2588272" y="0"/>
                              </a:lnTo>
                            </a:path>
                            <a:path w="7753350" h="44450">
                              <a:moveTo>
                                <a:pt x="2569629" y="44081"/>
                              </a:moveTo>
                              <a:lnTo>
                                <a:pt x="2613710" y="0"/>
                              </a:lnTo>
                            </a:path>
                            <a:path w="7753350" h="44450">
                              <a:moveTo>
                                <a:pt x="2595079" y="44081"/>
                              </a:moveTo>
                              <a:lnTo>
                                <a:pt x="2639161" y="0"/>
                              </a:lnTo>
                            </a:path>
                            <a:path w="7753350" h="44450">
                              <a:moveTo>
                                <a:pt x="2620518" y="44081"/>
                              </a:moveTo>
                              <a:lnTo>
                                <a:pt x="2664599" y="0"/>
                              </a:lnTo>
                            </a:path>
                            <a:path w="7753350" h="44450">
                              <a:moveTo>
                                <a:pt x="2645956" y="44081"/>
                              </a:moveTo>
                              <a:lnTo>
                                <a:pt x="2690037" y="0"/>
                              </a:lnTo>
                            </a:path>
                            <a:path w="7753350" h="44450">
                              <a:moveTo>
                                <a:pt x="2671406" y="44081"/>
                              </a:moveTo>
                              <a:lnTo>
                                <a:pt x="2715488" y="0"/>
                              </a:lnTo>
                            </a:path>
                            <a:path w="7753350" h="44450">
                              <a:moveTo>
                                <a:pt x="2696845" y="44081"/>
                              </a:moveTo>
                              <a:lnTo>
                                <a:pt x="2740926" y="0"/>
                              </a:lnTo>
                            </a:path>
                            <a:path w="7753350" h="44450">
                              <a:moveTo>
                                <a:pt x="2722283" y="44081"/>
                              </a:moveTo>
                              <a:lnTo>
                                <a:pt x="2766364" y="0"/>
                              </a:lnTo>
                            </a:path>
                            <a:path w="7753350" h="44450">
                              <a:moveTo>
                                <a:pt x="2747721" y="44081"/>
                              </a:moveTo>
                              <a:lnTo>
                                <a:pt x="2791815" y="0"/>
                              </a:lnTo>
                            </a:path>
                            <a:path w="7753350" h="44450">
                              <a:moveTo>
                                <a:pt x="2773172" y="44081"/>
                              </a:moveTo>
                              <a:lnTo>
                                <a:pt x="2817253" y="0"/>
                              </a:lnTo>
                            </a:path>
                            <a:path w="7753350" h="44450">
                              <a:moveTo>
                                <a:pt x="2798610" y="44081"/>
                              </a:moveTo>
                              <a:lnTo>
                                <a:pt x="2842691" y="0"/>
                              </a:lnTo>
                            </a:path>
                            <a:path w="7753350" h="44450">
                              <a:moveTo>
                                <a:pt x="2824048" y="44081"/>
                              </a:moveTo>
                              <a:lnTo>
                                <a:pt x="2868129" y="0"/>
                              </a:lnTo>
                            </a:path>
                            <a:path w="7753350" h="44450">
                              <a:moveTo>
                                <a:pt x="2849499" y="44081"/>
                              </a:moveTo>
                              <a:lnTo>
                                <a:pt x="2893580" y="0"/>
                              </a:lnTo>
                            </a:path>
                            <a:path w="7753350" h="44450">
                              <a:moveTo>
                                <a:pt x="2874937" y="44081"/>
                              </a:moveTo>
                              <a:lnTo>
                                <a:pt x="2919018" y="0"/>
                              </a:lnTo>
                            </a:path>
                            <a:path w="7753350" h="44450">
                              <a:moveTo>
                                <a:pt x="2900375" y="44081"/>
                              </a:moveTo>
                              <a:lnTo>
                                <a:pt x="2944456" y="0"/>
                              </a:lnTo>
                            </a:path>
                            <a:path w="7753350" h="44450">
                              <a:moveTo>
                                <a:pt x="2925826" y="44081"/>
                              </a:moveTo>
                              <a:lnTo>
                                <a:pt x="2969907" y="0"/>
                              </a:lnTo>
                            </a:path>
                            <a:path w="7753350" h="44450">
                              <a:moveTo>
                                <a:pt x="2951264" y="44081"/>
                              </a:moveTo>
                              <a:lnTo>
                                <a:pt x="2995345" y="0"/>
                              </a:lnTo>
                            </a:path>
                            <a:path w="7753350" h="44450">
                              <a:moveTo>
                                <a:pt x="2976702" y="44081"/>
                              </a:moveTo>
                              <a:lnTo>
                                <a:pt x="3020783" y="0"/>
                              </a:lnTo>
                            </a:path>
                            <a:path w="7753350" h="44450">
                              <a:moveTo>
                                <a:pt x="3002140" y="44081"/>
                              </a:moveTo>
                              <a:lnTo>
                                <a:pt x="3046234" y="0"/>
                              </a:lnTo>
                            </a:path>
                            <a:path w="7753350" h="44450">
                              <a:moveTo>
                                <a:pt x="3027591" y="44081"/>
                              </a:moveTo>
                              <a:lnTo>
                                <a:pt x="3071672" y="0"/>
                              </a:lnTo>
                            </a:path>
                            <a:path w="7753350" h="44450">
                              <a:moveTo>
                                <a:pt x="3053029" y="44081"/>
                              </a:moveTo>
                              <a:lnTo>
                                <a:pt x="3097110" y="0"/>
                              </a:lnTo>
                            </a:path>
                            <a:path w="7753350" h="44450">
                              <a:moveTo>
                                <a:pt x="3078467" y="44081"/>
                              </a:moveTo>
                              <a:lnTo>
                                <a:pt x="3122549" y="0"/>
                              </a:lnTo>
                            </a:path>
                            <a:path w="7753350" h="44450">
                              <a:moveTo>
                                <a:pt x="3103918" y="44081"/>
                              </a:moveTo>
                              <a:lnTo>
                                <a:pt x="3147999" y="0"/>
                              </a:lnTo>
                            </a:path>
                            <a:path w="7753350" h="44450">
                              <a:moveTo>
                                <a:pt x="3129356" y="44081"/>
                              </a:moveTo>
                              <a:lnTo>
                                <a:pt x="3173437" y="0"/>
                              </a:lnTo>
                            </a:path>
                            <a:path w="7753350" h="44450">
                              <a:moveTo>
                                <a:pt x="3154794" y="44081"/>
                              </a:moveTo>
                              <a:lnTo>
                                <a:pt x="3198876" y="0"/>
                              </a:lnTo>
                            </a:path>
                            <a:path w="7753350" h="44450">
                              <a:moveTo>
                                <a:pt x="3180245" y="44081"/>
                              </a:moveTo>
                              <a:lnTo>
                                <a:pt x="3224326" y="0"/>
                              </a:lnTo>
                            </a:path>
                            <a:path w="7753350" h="44450">
                              <a:moveTo>
                                <a:pt x="3205683" y="44081"/>
                              </a:moveTo>
                              <a:lnTo>
                                <a:pt x="3249764" y="0"/>
                              </a:lnTo>
                            </a:path>
                            <a:path w="7753350" h="44450">
                              <a:moveTo>
                                <a:pt x="3231121" y="44081"/>
                              </a:moveTo>
                              <a:lnTo>
                                <a:pt x="3275203" y="0"/>
                              </a:lnTo>
                            </a:path>
                            <a:path w="7753350" h="44450">
                              <a:moveTo>
                                <a:pt x="3256559" y="44081"/>
                              </a:moveTo>
                              <a:lnTo>
                                <a:pt x="3300653" y="0"/>
                              </a:lnTo>
                            </a:path>
                            <a:path w="7753350" h="44450">
                              <a:moveTo>
                                <a:pt x="3282010" y="44081"/>
                              </a:moveTo>
                              <a:lnTo>
                                <a:pt x="3326091" y="0"/>
                              </a:lnTo>
                            </a:path>
                            <a:path w="7753350" h="44450">
                              <a:moveTo>
                                <a:pt x="3307448" y="44081"/>
                              </a:moveTo>
                              <a:lnTo>
                                <a:pt x="3351529" y="0"/>
                              </a:lnTo>
                            </a:path>
                            <a:path w="7753350" h="44450">
                              <a:moveTo>
                                <a:pt x="3332886" y="44081"/>
                              </a:moveTo>
                              <a:lnTo>
                                <a:pt x="3376968" y="0"/>
                              </a:lnTo>
                            </a:path>
                            <a:path w="7753350" h="44450">
                              <a:moveTo>
                                <a:pt x="3358337" y="44081"/>
                              </a:moveTo>
                              <a:lnTo>
                                <a:pt x="3402418" y="0"/>
                              </a:lnTo>
                            </a:path>
                            <a:path w="7753350" h="44450">
                              <a:moveTo>
                                <a:pt x="3383775" y="44081"/>
                              </a:moveTo>
                              <a:lnTo>
                                <a:pt x="3427857" y="0"/>
                              </a:lnTo>
                            </a:path>
                            <a:path w="7753350" h="44450">
                              <a:moveTo>
                                <a:pt x="3409213" y="44081"/>
                              </a:moveTo>
                              <a:lnTo>
                                <a:pt x="3453295" y="0"/>
                              </a:lnTo>
                            </a:path>
                            <a:path w="7753350" h="44450">
                              <a:moveTo>
                                <a:pt x="3434664" y="44081"/>
                              </a:moveTo>
                              <a:lnTo>
                                <a:pt x="3478745" y="0"/>
                              </a:lnTo>
                            </a:path>
                            <a:path w="7753350" h="44450">
                              <a:moveTo>
                                <a:pt x="3460102" y="44081"/>
                              </a:moveTo>
                              <a:lnTo>
                                <a:pt x="3504184" y="0"/>
                              </a:lnTo>
                            </a:path>
                            <a:path w="7753350" h="44450">
                              <a:moveTo>
                                <a:pt x="3485540" y="44081"/>
                              </a:moveTo>
                              <a:lnTo>
                                <a:pt x="3529622" y="0"/>
                              </a:lnTo>
                            </a:path>
                            <a:path w="7753350" h="44450">
                              <a:moveTo>
                                <a:pt x="3510978" y="44081"/>
                              </a:moveTo>
                              <a:lnTo>
                                <a:pt x="3555072" y="0"/>
                              </a:lnTo>
                            </a:path>
                            <a:path w="7753350" h="44450">
                              <a:moveTo>
                                <a:pt x="3536429" y="44081"/>
                              </a:moveTo>
                              <a:lnTo>
                                <a:pt x="3580511" y="0"/>
                              </a:lnTo>
                            </a:path>
                            <a:path w="7753350" h="44450">
                              <a:moveTo>
                                <a:pt x="3561867" y="44081"/>
                              </a:moveTo>
                              <a:lnTo>
                                <a:pt x="3605949" y="0"/>
                              </a:lnTo>
                            </a:path>
                            <a:path w="7753350" h="44450">
                              <a:moveTo>
                                <a:pt x="3587305" y="44081"/>
                              </a:moveTo>
                              <a:lnTo>
                                <a:pt x="3631387" y="0"/>
                              </a:lnTo>
                            </a:path>
                            <a:path w="7753350" h="44450">
                              <a:moveTo>
                                <a:pt x="3612756" y="44081"/>
                              </a:moveTo>
                              <a:lnTo>
                                <a:pt x="3656838" y="0"/>
                              </a:lnTo>
                            </a:path>
                            <a:path w="7753350" h="44450">
                              <a:moveTo>
                                <a:pt x="3638194" y="44081"/>
                              </a:moveTo>
                              <a:lnTo>
                                <a:pt x="3682276" y="0"/>
                              </a:lnTo>
                            </a:path>
                            <a:path w="7753350" h="44450">
                              <a:moveTo>
                                <a:pt x="3663632" y="44081"/>
                              </a:moveTo>
                              <a:lnTo>
                                <a:pt x="3707714" y="0"/>
                              </a:lnTo>
                            </a:path>
                            <a:path w="7753350" h="44450">
                              <a:moveTo>
                                <a:pt x="3689083" y="44081"/>
                              </a:moveTo>
                              <a:lnTo>
                                <a:pt x="3733165" y="0"/>
                              </a:lnTo>
                            </a:path>
                            <a:path w="7753350" h="44450">
                              <a:moveTo>
                                <a:pt x="3714521" y="44081"/>
                              </a:moveTo>
                              <a:lnTo>
                                <a:pt x="3758603" y="0"/>
                              </a:lnTo>
                            </a:path>
                            <a:path w="7753350" h="44450">
                              <a:moveTo>
                                <a:pt x="3739959" y="44081"/>
                              </a:moveTo>
                              <a:lnTo>
                                <a:pt x="3784041" y="0"/>
                              </a:lnTo>
                            </a:path>
                            <a:path w="7753350" h="44450">
                              <a:moveTo>
                                <a:pt x="3765397" y="44081"/>
                              </a:moveTo>
                              <a:lnTo>
                                <a:pt x="3809491" y="0"/>
                              </a:lnTo>
                            </a:path>
                            <a:path w="7753350" h="44450">
                              <a:moveTo>
                                <a:pt x="3790848" y="44081"/>
                              </a:moveTo>
                              <a:lnTo>
                                <a:pt x="3834930" y="0"/>
                              </a:lnTo>
                            </a:path>
                            <a:path w="7753350" h="44450">
                              <a:moveTo>
                                <a:pt x="3816286" y="44081"/>
                              </a:moveTo>
                              <a:lnTo>
                                <a:pt x="3860368" y="0"/>
                              </a:lnTo>
                            </a:path>
                            <a:path w="7753350" h="44450">
                              <a:moveTo>
                                <a:pt x="3841724" y="44081"/>
                              </a:moveTo>
                              <a:lnTo>
                                <a:pt x="3885806" y="0"/>
                              </a:lnTo>
                            </a:path>
                            <a:path w="7753350" h="44450">
                              <a:moveTo>
                                <a:pt x="3867175" y="44081"/>
                              </a:moveTo>
                              <a:lnTo>
                                <a:pt x="3911257" y="0"/>
                              </a:lnTo>
                            </a:path>
                            <a:path w="7753350" h="44450">
                              <a:moveTo>
                                <a:pt x="3892613" y="44081"/>
                              </a:moveTo>
                              <a:lnTo>
                                <a:pt x="3936695" y="0"/>
                              </a:lnTo>
                            </a:path>
                            <a:path w="7753350" h="44450">
                              <a:moveTo>
                                <a:pt x="3918051" y="44081"/>
                              </a:moveTo>
                              <a:lnTo>
                                <a:pt x="3962133" y="0"/>
                              </a:lnTo>
                            </a:path>
                            <a:path w="7753350" h="44450">
                              <a:moveTo>
                                <a:pt x="3943502" y="44081"/>
                              </a:moveTo>
                              <a:lnTo>
                                <a:pt x="3987584" y="0"/>
                              </a:lnTo>
                            </a:path>
                            <a:path w="7753350" h="44450">
                              <a:moveTo>
                                <a:pt x="3968940" y="44081"/>
                              </a:moveTo>
                              <a:lnTo>
                                <a:pt x="4013022" y="0"/>
                              </a:lnTo>
                            </a:path>
                            <a:path w="7753350" h="44450">
                              <a:moveTo>
                                <a:pt x="3994378" y="44081"/>
                              </a:moveTo>
                              <a:lnTo>
                                <a:pt x="4038460" y="0"/>
                              </a:lnTo>
                            </a:path>
                            <a:path w="7753350" h="44450">
                              <a:moveTo>
                                <a:pt x="4019816" y="44081"/>
                              </a:moveTo>
                              <a:lnTo>
                                <a:pt x="4063911" y="0"/>
                              </a:lnTo>
                            </a:path>
                            <a:path w="7753350" h="44450">
                              <a:moveTo>
                                <a:pt x="4045267" y="44081"/>
                              </a:moveTo>
                              <a:lnTo>
                                <a:pt x="4089349" y="0"/>
                              </a:lnTo>
                            </a:path>
                            <a:path w="7753350" h="44450">
                              <a:moveTo>
                                <a:pt x="4070705" y="44081"/>
                              </a:moveTo>
                              <a:lnTo>
                                <a:pt x="4114787" y="0"/>
                              </a:lnTo>
                            </a:path>
                            <a:path w="7753350" h="44450">
                              <a:moveTo>
                                <a:pt x="4096143" y="44081"/>
                              </a:moveTo>
                              <a:lnTo>
                                <a:pt x="4140225" y="0"/>
                              </a:lnTo>
                            </a:path>
                            <a:path w="7753350" h="44450">
                              <a:moveTo>
                                <a:pt x="4121594" y="44081"/>
                              </a:moveTo>
                              <a:lnTo>
                                <a:pt x="4165676" y="0"/>
                              </a:lnTo>
                            </a:path>
                            <a:path w="7753350" h="44450">
                              <a:moveTo>
                                <a:pt x="4147032" y="44081"/>
                              </a:moveTo>
                              <a:lnTo>
                                <a:pt x="4191114" y="0"/>
                              </a:lnTo>
                            </a:path>
                            <a:path w="7753350" h="44450">
                              <a:moveTo>
                                <a:pt x="4172470" y="44081"/>
                              </a:moveTo>
                              <a:lnTo>
                                <a:pt x="4216552" y="0"/>
                              </a:lnTo>
                            </a:path>
                            <a:path w="7753350" h="44450">
                              <a:moveTo>
                                <a:pt x="4197921" y="44081"/>
                              </a:moveTo>
                              <a:lnTo>
                                <a:pt x="4242003" y="0"/>
                              </a:lnTo>
                            </a:path>
                            <a:path w="7753350" h="44450">
                              <a:moveTo>
                                <a:pt x="4223359" y="44081"/>
                              </a:moveTo>
                              <a:lnTo>
                                <a:pt x="4267441" y="0"/>
                              </a:lnTo>
                            </a:path>
                            <a:path w="7753350" h="44450">
                              <a:moveTo>
                                <a:pt x="4248797" y="44081"/>
                              </a:moveTo>
                              <a:lnTo>
                                <a:pt x="4292879" y="0"/>
                              </a:lnTo>
                            </a:path>
                            <a:path w="7753350" h="44450">
                              <a:moveTo>
                                <a:pt x="4274235" y="44081"/>
                              </a:moveTo>
                              <a:lnTo>
                                <a:pt x="4318330" y="0"/>
                              </a:lnTo>
                            </a:path>
                            <a:path w="7753350" h="44450">
                              <a:moveTo>
                                <a:pt x="4299686" y="44081"/>
                              </a:moveTo>
                              <a:lnTo>
                                <a:pt x="4343768" y="0"/>
                              </a:lnTo>
                            </a:path>
                            <a:path w="7753350" h="44450">
                              <a:moveTo>
                                <a:pt x="4325124" y="44081"/>
                              </a:moveTo>
                              <a:lnTo>
                                <a:pt x="4369206" y="0"/>
                              </a:lnTo>
                            </a:path>
                            <a:path w="7753350" h="44450">
                              <a:moveTo>
                                <a:pt x="4350562" y="44081"/>
                              </a:moveTo>
                              <a:lnTo>
                                <a:pt x="4394644" y="0"/>
                              </a:lnTo>
                            </a:path>
                            <a:path w="7753350" h="44450">
                              <a:moveTo>
                                <a:pt x="4376013" y="44081"/>
                              </a:moveTo>
                              <a:lnTo>
                                <a:pt x="4420095" y="0"/>
                              </a:lnTo>
                            </a:path>
                            <a:path w="7753350" h="44450">
                              <a:moveTo>
                                <a:pt x="4401451" y="44081"/>
                              </a:moveTo>
                              <a:lnTo>
                                <a:pt x="4445533" y="0"/>
                              </a:lnTo>
                            </a:path>
                            <a:path w="7753350" h="44450">
                              <a:moveTo>
                                <a:pt x="4426889" y="44081"/>
                              </a:moveTo>
                              <a:lnTo>
                                <a:pt x="4470971" y="0"/>
                              </a:lnTo>
                            </a:path>
                            <a:path w="7753350" h="44450">
                              <a:moveTo>
                                <a:pt x="4452340" y="44081"/>
                              </a:moveTo>
                              <a:lnTo>
                                <a:pt x="4496422" y="0"/>
                              </a:lnTo>
                            </a:path>
                            <a:path w="7753350" h="44450">
                              <a:moveTo>
                                <a:pt x="4477778" y="44081"/>
                              </a:moveTo>
                              <a:lnTo>
                                <a:pt x="4521860" y="0"/>
                              </a:lnTo>
                            </a:path>
                            <a:path w="7753350" h="44450">
                              <a:moveTo>
                                <a:pt x="4503216" y="44081"/>
                              </a:moveTo>
                              <a:lnTo>
                                <a:pt x="4547298" y="0"/>
                              </a:lnTo>
                            </a:path>
                            <a:path w="7753350" h="44450">
                              <a:moveTo>
                                <a:pt x="4528654" y="44081"/>
                              </a:moveTo>
                              <a:lnTo>
                                <a:pt x="4572749" y="0"/>
                              </a:lnTo>
                            </a:path>
                            <a:path w="7753350" h="44450">
                              <a:moveTo>
                                <a:pt x="4554105" y="44081"/>
                              </a:moveTo>
                              <a:lnTo>
                                <a:pt x="4598187" y="0"/>
                              </a:lnTo>
                            </a:path>
                            <a:path w="7753350" h="44450">
                              <a:moveTo>
                                <a:pt x="4579543" y="44081"/>
                              </a:moveTo>
                              <a:lnTo>
                                <a:pt x="4623625" y="0"/>
                              </a:lnTo>
                            </a:path>
                            <a:path w="7753350" h="44450">
                              <a:moveTo>
                                <a:pt x="4604981" y="44081"/>
                              </a:moveTo>
                              <a:lnTo>
                                <a:pt x="4649063" y="0"/>
                              </a:lnTo>
                            </a:path>
                            <a:path w="7753350" h="44450">
                              <a:moveTo>
                                <a:pt x="4630432" y="44081"/>
                              </a:moveTo>
                              <a:lnTo>
                                <a:pt x="4674514" y="0"/>
                              </a:lnTo>
                            </a:path>
                            <a:path w="7753350" h="44450">
                              <a:moveTo>
                                <a:pt x="4655870" y="44081"/>
                              </a:moveTo>
                              <a:lnTo>
                                <a:pt x="4699952" y="0"/>
                              </a:lnTo>
                            </a:path>
                            <a:path w="7753350" h="44450">
                              <a:moveTo>
                                <a:pt x="4681308" y="44081"/>
                              </a:moveTo>
                              <a:lnTo>
                                <a:pt x="4725390" y="0"/>
                              </a:lnTo>
                            </a:path>
                            <a:path w="7753350" h="44450">
                              <a:moveTo>
                                <a:pt x="4706759" y="44081"/>
                              </a:moveTo>
                              <a:lnTo>
                                <a:pt x="4750841" y="0"/>
                              </a:lnTo>
                            </a:path>
                            <a:path w="7753350" h="44450">
                              <a:moveTo>
                                <a:pt x="4732197" y="44081"/>
                              </a:moveTo>
                              <a:lnTo>
                                <a:pt x="4776279" y="0"/>
                              </a:lnTo>
                            </a:path>
                            <a:path w="7753350" h="44450">
                              <a:moveTo>
                                <a:pt x="4757635" y="44081"/>
                              </a:moveTo>
                              <a:lnTo>
                                <a:pt x="4801717" y="0"/>
                              </a:lnTo>
                            </a:path>
                            <a:path w="7753350" h="44450">
                              <a:moveTo>
                                <a:pt x="4783074" y="44081"/>
                              </a:moveTo>
                              <a:lnTo>
                                <a:pt x="4827168" y="0"/>
                              </a:lnTo>
                            </a:path>
                            <a:path w="7753350" h="44450">
                              <a:moveTo>
                                <a:pt x="4808524" y="44081"/>
                              </a:moveTo>
                              <a:lnTo>
                                <a:pt x="4852606" y="0"/>
                              </a:lnTo>
                            </a:path>
                            <a:path w="7753350" h="44450">
                              <a:moveTo>
                                <a:pt x="4833962" y="44081"/>
                              </a:moveTo>
                              <a:lnTo>
                                <a:pt x="4878044" y="0"/>
                              </a:lnTo>
                            </a:path>
                            <a:path w="7753350" h="44450">
                              <a:moveTo>
                                <a:pt x="4859401" y="44081"/>
                              </a:moveTo>
                              <a:lnTo>
                                <a:pt x="4903482" y="0"/>
                              </a:lnTo>
                            </a:path>
                            <a:path w="7753350" h="44450">
                              <a:moveTo>
                                <a:pt x="4884851" y="44081"/>
                              </a:moveTo>
                              <a:lnTo>
                                <a:pt x="4928933" y="0"/>
                              </a:lnTo>
                            </a:path>
                            <a:path w="7753350" h="44450">
                              <a:moveTo>
                                <a:pt x="4910289" y="44081"/>
                              </a:moveTo>
                              <a:lnTo>
                                <a:pt x="4954371" y="0"/>
                              </a:lnTo>
                            </a:path>
                            <a:path w="7753350" h="44450">
                              <a:moveTo>
                                <a:pt x="4935728" y="44081"/>
                              </a:moveTo>
                              <a:lnTo>
                                <a:pt x="4979809" y="0"/>
                              </a:lnTo>
                            </a:path>
                            <a:path w="7753350" h="44450">
                              <a:moveTo>
                                <a:pt x="4961178" y="44081"/>
                              </a:moveTo>
                              <a:lnTo>
                                <a:pt x="5005260" y="0"/>
                              </a:lnTo>
                            </a:path>
                            <a:path w="7753350" h="44450">
                              <a:moveTo>
                                <a:pt x="4986616" y="44081"/>
                              </a:moveTo>
                              <a:lnTo>
                                <a:pt x="5030698" y="0"/>
                              </a:lnTo>
                            </a:path>
                            <a:path w="7753350" h="44450">
                              <a:moveTo>
                                <a:pt x="5012055" y="44081"/>
                              </a:moveTo>
                              <a:lnTo>
                                <a:pt x="5056136" y="0"/>
                              </a:lnTo>
                            </a:path>
                            <a:path w="7753350" h="44450">
                              <a:moveTo>
                                <a:pt x="5037493" y="44081"/>
                              </a:moveTo>
                              <a:lnTo>
                                <a:pt x="5081587" y="0"/>
                              </a:lnTo>
                            </a:path>
                            <a:path w="7753350" h="44450">
                              <a:moveTo>
                                <a:pt x="5062943" y="44081"/>
                              </a:moveTo>
                              <a:lnTo>
                                <a:pt x="5107025" y="0"/>
                              </a:lnTo>
                            </a:path>
                            <a:path w="7753350" h="44450">
                              <a:moveTo>
                                <a:pt x="5088382" y="44081"/>
                              </a:moveTo>
                              <a:lnTo>
                                <a:pt x="5132463" y="0"/>
                              </a:lnTo>
                            </a:path>
                            <a:path w="7753350" h="44450">
                              <a:moveTo>
                                <a:pt x="5113820" y="44081"/>
                              </a:moveTo>
                              <a:lnTo>
                                <a:pt x="5157901" y="0"/>
                              </a:lnTo>
                            </a:path>
                            <a:path w="7753350" h="44450">
                              <a:moveTo>
                                <a:pt x="5139270" y="44081"/>
                              </a:moveTo>
                              <a:lnTo>
                                <a:pt x="5183352" y="0"/>
                              </a:lnTo>
                            </a:path>
                            <a:path w="7753350" h="44450">
                              <a:moveTo>
                                <a:pt x="5164709" y="44081"/>
                              </a:moveTo>
                              <a:lnTo>
                                <a:pt x="5208790" y="0"/>
                              </a:lnTo>
                            </a:path>
                            <a:path w="7753350" h="44450">
                              <a:moveTo>
                                <a:pt x="5190147" y="44081"/>
                              </a:moveTo>
                              <a:lnTo>
                                <a:pt x="5234228" y="0"/>
                              </a:lnTo>
                            </a:path>
                            <a:path w="7753350" h="44450">
                              <a:moveTo>
                                <a:pt x="5215597" y="44081"/>
                              </a:moveTo>
                              <a:lnTo>
                                <a:pt x="5259679" y="0"/>
                              </a:lnTo>
                            </a:path>
                            <a:path w="7753350" h="44450">
                              <a:moveTo>
                                <a:pt x="5241036" y="44081"/>
                              </a:moveTo>
                              <a:lnTo>
                                <a:pt x="5285117" y="0"/>
                              </a:lnTo>
                            </a:path>
                            <a:path w="7753350" h="44450">
                              <a:moveTo>
                                <a:pt x="5266474" y="44081"/>
                              </a:moveTo>
                              <a:lnTo>
                                <a:pt x="5310555" y="0"/>
                              </a:lnTo>
                            </a:path>
                            <a:path w="7753350" h="44450">
                              <a:moveTo>
                                <a:pt x="5291912" y="44081"/>
                              </a:moveTo>
                              <a:lnTo>
                                <a:pt x="5336006" y="0"/>
                              </a:lnTo>
                            </a:path>
                            <a:path w="7753350" h="44450">
                              <a:moveTo>
                                <a:pt x="5317363" y="44081"/>
                              </a:moveTo>
                              <a:lnTo>
                                <a:pt x="5361444" y="0"/>
                              </a:lnTo>
                            </a:path>
                            <a:path w="7753350" h="44450">
                              <a:moveTo>
                                <a:pt x="5342801" y="44081"/>
                              </a:moveTo>
                              <a:lnTo>
                                <a:pt x="5386882" y="0"/>
                              </a:lnTo>
                            </a:path>
                            <a:path w="7753350" h="44450">
                              <a:moveTo>
                                <a:pt x="5368239" y="44081"/>
                              </a:moveTo>
                              <a:lnTo>
                                <a:pt x="5412320" y="0"/>
                              </a:lnTo>
                            </a:path>
                            <a:path w="7753350" h="44450">
                              <a:moveTo>
                                <a:pt x="5393690" y="44081"/>
                              </a:moveTo>
                              <a:lnTo>
                                <a:pt x="5437771" y="0"/>
                              </a:lnTo>
                            </a:path>
                            <a:path w="7753350" h="44450">
                              <a:moveTo>
                                <a:pt x="5419128" y="44081"/>
                              </a:moveTo>
                              <a:lnTo>
                                <a:pt x="5463209" y="0"/>
                              </a:lnTo>
                            </a:path>
                            <a:path w="7753350" h="44450">
                              <a:moveTo>
                                <a:pt x="5444566" y="44081"/>
                              </a:moveTo>
                              <a:lnTo>
                                <a:pt x="5488647" y="0"/>
                              </a:lnTo>
                            </a:path>
                            <a:path w="7753350" h="44450">
                              <a:moveTo>
                                <a:pt x="5470017" y="44081"/>
                              </a:moveTo>
                              <a:lnTo>
                                <a:pt x="5514098" y="0"/>
                              </a:lnTo>
                            </a:path>
                            <a:path w="7753350" h="44450">
                              <a:moveTo>
                                <a:pt x="5495455" y="44081"/>
                              </a:moveTo>
                              <a:lnTo>
                                <a:pt x="5539536" y="0"/>
                              </a:lnTo>
                            </a:path>
                            <a:path w="7753350" h="44450">
                              <a:moveTo>
                                <a:pt x="5520893" y="44081"/>
                              </a:moveTo>
                              <a:lnTo>
                                <a:pt x="5564974" y="0"/>
                              </a:lnTo>
                            </a:path>
                            <a:path w="7753350" h="44450">
                              <a:moveTo>
                                <a:pt x="5546331" y="44081"/>
                              </a:moveTo>
                              <a:lnTo>
                                <a:pt x="5590425" y="0"/>
                              </a:lnTo>
                            </a:path>
                            <a:path w="7753350" h="44450">
                              <a:moveTo>
                                <a:pt x="5571782" y="44081"/>
                              </a:moveTo>
                              <a:lnTo>
                                <a:pt x="5615863" y="0"/>
                              </a:lnTo>
                            </a:path>
                            <a:path w="7753350" h="44450">
                              <a:moveTo>
                                <a:pt x="5597220" y="44081"/>
                              </a:moveTo>
                              <a:lnTo>
                                <a:pt x="5641301" y="0"/>
                              </a:lnTo>
                            </a:path>
                            <a:path w="7753350" h="44450">
                              <a:moveTo>
                                <a:pt x="5622658" y="44081"/>
                              </a:moveTo>
                              <a:lnTo>
                                <a:pt x="5666740" y="0"/>
                              </a:lnTo>
                            </a:path>
                            <a:path w="7753350" h="44450">
                              <a:moveTo>
                                <a:pt x="5648109" y="44081"/>
                              </a:moveTo>
                              <a:lnTo>
                                <a:pt x="5692190" y="0"/>
                              </a:lnTo>
                            </a:path>
                            <a:path w="7753350" h="44450">
                              <a:moveTo>
                                <a:pt x="5673547" y="44081"/>
                              </a:moveTo>
                              <a:lnTo>
                                <a:pt x="5717628" y="0"/>
                              </a:lnTo>
                            </a:path>
                            <a:path w="7753350" h="44450">
                              <a:moveTo>
                                <a:pt x="5698985" y="44081"/>
                              </a:moveTo>
                              <a:lnTo>
                                <a:pt x="5743067" y="0"/>
                              </a:lnTo>
                            </a:path>
                            <a:path w="7753350" h="44450">
                              <a:moveTo>
                                <a:pt x="5724436" y="44081"/>
                              </a:moveTo>
                              <a:lnTo>
                                <a:pt x="5768517" y="0"/>
                              </a:lnTo>
                            </a:path>
                            <a:path w="7753350" h="44450">
                              <a:moveTo>
                                <a:pt x="5749874" y="44081"/>
                              </a:moveTo>
                              <a:lnTo>
                                <a:pt x="5793955" y="0"/>
                              </a:lnTo>
                            </a:path>
                            <a:path w="7753350" h="44450">
                              <a:moveTo>
                                <a:pt x="5775312" y="44081"/>
                              </a:moveTo>
                              <a:lnTo>
                                <a:pt x="5819394" y="0"/>
                              </a:lnTo>
                            </a:path>
                            <a:path w="7753350" h="44450">
                              <a:moveTo>
                                <a:pt x="5800750" y="44081"/>
                              </a:moveTo>
                              <a:lnTo>
                                <a:pt x="5844844" y="0"/>
                              </a:lnTo>
                            </a:path>
                            <a:path w="7753350" h="44450">
                              <a:moveTo>
                                <a:pt x="5826201" y="44081"/>
                              </a:moveTo>
                              <a:lnTo>
                                <a:pt x="5870282" y="0"/>
                              </a:lnTo>
                            </a:path>
                            <a:path w="7753350" h="44450">
                              <a:moveTo>
                                <a:pt x="5851639" y="44081"/>
                              </a:moveTo>
                              <a:lnTo>
                                <a:pt x="5895721" y="0"/>
                              </a:lnTo>
                            </a:path>
                            <a:path w="7753350" h="44450">
                              <a:moveTo>
                                <a:pt x="5877077" y="44081"/>
                              </a:moveTo>
                              <a:lnTo>
                                <a:pt x="5921159" y="0"/>
                              </a:lnTo>
                            </a:path>
                            <a:path w="7753350" h="44450">
                              <a:moveTo>
                                <a:pt x="5902528" y="44081"/>
                              </a:moveTo>
                              <a:lnTo>
                                <a:pt x="5946609" y="0"/>
                              </a:lnTo>
                            </a:path>
                            <a:path w="7753350" h="44450">
                              <a:moveTo>
                                <a:pt x="5927966" y="44081"/>
                              </a:moveTo>
                              <a:lnTo>
                                <a:pt x="5972048" y="0"/>
                              </a:lnTo>
                            </a:path>
                            <a:path w="7753350" h="44450">
                              <a:moveTo>
                                <a:pt x="5953404" y="44081"/>
                              </a:moveTo>
                              <a:lnTo>
                                <a:pt x="5997486" y="0"/>
                              </a:lnTo>
                            </a:path>
                            <a:path w="7753350" h="44450">
                              <a:moveTo>
                                <a:pt x="5978855" y="44081"/>
                              </a:moveTo>
                              <a:lnTo>
                                <a:pt x="6022936" y="0"/>
                              </a:lnTo>
                            </a:path>
                            <a:path w="7753350" h="44450">
                              <a:moveTo>
                                <a:pt x="6004293" y="44081"/>
                              </a:moveTo>
                              <a:lnTo>
                                <a:pt x="6048375" y="0"/>
                              </a:lnTo>
                            </a:path>
                            <a:path w="7753350" h="44450">
                              <a:moveTo>
                                <a:pt x="6029731" y="44081"/>
                              </a:moveTo>
                              <a:lnTo>
                                <a:pt x="6073813" y="0"/>
                              </a:lnTo>
                            </a:path>
                            <a:path w="7753350" h="44450">
                              <a:moveTo>
                                <a:pt x="6055169" y="44081"/>
                              </a:moveTo>
                              <a:lnTo>
                                <a:pt x="6099263" y="0"/>
                              </a:lnTo>
                            </a:path>
                            <a:path w="7753350" h="44450">
                              <a:moveTo>
                                <a:pt x="6080620" y="44081"/>
                              </a:moveTo>
                              <a:lnTo>
                                <a:pt x="6124702" y="0"/>
                              </a:lnTo>
                            </a:path>
                            <a:path w="7753350" h="44450">
                              <a:moveTo>
                                <a:pt x="6106058" y="44081"/>
                              </a:moveTo>
                              <a:lnTo>
                                <a:pt x="6150140" y="0"/>
                              </a:lnTo>
                            </a:path>
                            <a:path w="7753350" h="44450">
                              <a:moveTo>
                                <a:pt x="6131496" y="44081"/>
                              </a:moveTo>
                              <a:lnTo>
                                <a:pt x="6175578" y="0"/>
                              </a:lnTo>
                            </a:path>
                            <a:path w="7753350" h="44450">
                              <a:moveTo>
                                <a:pt x="6156947" y="44081"/>
                              </a:moveTo>
                              <a:lnTo>
                                <a:pt x="6201029" y="0"/>
                              </a:lnTo>
                            </a:path>
                            <a:path w="7753350" h="44450">
                              <a:moveTo>
                                <a:pt x="6182385" y="44081"/>
                              </a:moveTo>
                              <a:lnTo>
                                <a:pt x="6226467" y="0"/>
                              </a:lnTo>
                            </a:path>
                            <a:path w="7753350" h="44450">
                              <a:moveTo>
                                <a:pt x="6207823" y="44081"/>
                              </a:moveTo>
                              <a:lnTo>
                                <a:pt x="6251905" y="0"/>
                              </a:lnTo>
                            </a:path>
                            <a:path w="7753350" h="44450">
                              <a:moveTo>
                                <a:pt x="6233274" y="44081"/>
                              </a:moveTo>
                              <a:lnTo>
                                <a:pt x="6277356" y="0"/>
                              </a:lnTo>
                            </a:path>
                            <a:path w="7753350" h="44450">
                              <a:moveTo>
                                <a:pt x="6258712" y="44081"/>
                              </a:moveTo>
                              <a:lnTo>
                                <a:pt x="6302794" y="0"/>
                              </a:lnTo>
                            </a:path>
                            <a:path w="7753350" h="44450">
                              <a:moveTo>
                                <a:pt x="6284150" y="44081"/>
                              </a:moveTo>
                              <a:lnTo>
                                <a:pt x="6328232" y="0"/>
                              </a:lnTo>
                            </a:path>
                            <a:path w="7753350" h="44450">
                              <a:moveTo>
                                <a:pt x="6309588" y="44081"/>
                              </a:moveTo>
                              <a:lnTo>
                                <a:pt x="6353683" y="0"/>
                              </a:lnTo>
                            </a:path>
                            <a:path w="7753350" h="44450">
                              <a:moveTo>
                                <a:pt x="6335039" y="44081"/>
                              </a:moveTo>
                              <a:lnTo>
                                <a:pt x="6379121" y="0"/>
                              </a:lnTo>
                            </a:path>
                            <a:path w="7753350" h="44450">
                              <a:moveTo>
                                <a:pt x="6360477" y="44081"/>
                              </a:moveTo>
                              <a:lnTo>
                                <a:pt x="6404559" y="0"/>
                              </a:lnTo>
                            </a:path>
                            <a:path w="7753350" h="44450">
                              <a:moveTo>
                                <a:pt x="6385915" y="44081"/>
                              </a:moveTo>
                              <a:lnTo>
                                <a:pt x="6429997" y="0"/>
                              </a:lnTo>
                            </a:path>
                            <a:path w="7753350" h="44450">
                              <a:moveTo>
                                <a:pt x="6411366" y="44081"/>
                              </a:moveTo>
                              <a:lnTo>
                                <a:pt x="6455448" y="0"/>
                              </a:lnTo>
                            </a:path>
                            <a:path w="7753350" h="44450">
                              <a:moveTo>
                                <a:pt x="6436804" y="44081"/>
                              </a:moveTo>
                              <a:lnTo>
                                <a:pt x="6480886" y="0"/>
                              </a:lnTo>
                            </a:path>
                            <a:path w="7753350" h="44450">
                              <a:moveTo>
                                <a:pt x="6462242" y="44081"/>
                              </a:moveTo>
                              <a:lnTo>
                                <a:pt x="6506324" y="0"/>
                              </a:lnTo>
                            </a:path>
                            <a:path w="7753350" h="44450">
                              <a:moveTo>
                                <a:pt x="6487693" y="44081"/>
                              </a:moveTo>
                              <a:lnTo>
                                <a:pt x="6531775" y="0"/>
                              </a:lnTo>
                            </a:path>
                            <a:path w="7753350" h="44450">
                              <a:moveTo>
                                <a:pt x="6513131" y="44081"/>
                              </a:moveTo>
                              <a:lnTo>
                                <a:pt x="6557213" y="0"/>
                              </a:lnTo>
                            </a:path>
                            <a:path w="7753350" h="44450">
                              <a:moveTo>
                                <a:pt x="6538569" y="44081"/>
                              </a:moveTo>
                              <a:lnTo>
                                <a:pt x="6582651" y="0"/>
                              </a:lnTo>
                            </a:path>
                            <a:path w="7753350" h="44450">
                              <a:moveTo>
                                <a:pt x="6564020" y="44081"/>
                              </a:moveTo>
                              <a:lnTo>
                                <a:pt x="6608102" y="0"/>
                              </a:lnTo>
                            </a:path>
                            <a:path w="7753350" h="44450">
                              <a:moveTo>
                                <a:pt x="6589458" y="44081"/>
                              </a:moveTo>
                              <a:lnTo>
                                <a:pt x="6633540" y="0"/>
                              </a:lnTo>
                            </a:path>
                            <a:path w="7753350" h="44450">
                              <a:moveTo>
                                <a:pt x="6614896" y="44081"/>
                              </a:moveTo>
                              <a:lnTo>
                                <a:pt x="6658978" y="0"/>
                              </a:lnTo>
                            </a:path>
                            <a:path w="7753350" h="44450">
                              <a:moveTo>
                                <a:pt x="6640334" y="44081"/>
                              </a:moveTo>
                              <a:lnTo>
                                <a:pt x="6684416" y="0"/>
                              </a:lnTo>
                            </a:path>
                            <a:path w="7753350" h="44450">
                              <a:moveTo>
                                <a:pt x="6665785" y="44081"/>
                              </a:moveTo>
                              <a:lnTo>
                                <a:pt x="6709867" y="0"/>
                              </a:lnTo>
                            </a:path>
                            <a:path w="7753350" h="44450">
                              <a:moveTo>
                                <a:pt x="6691223" y="44081"/>
                              </a:moveTo>
                              <a:lnTo>
                                <a:pt x="6735305" y="0"/>
                              </a:lnTo>
                            </a:path>
                            <a:path w="7753350" h="44450">
                              <a:moveTo>
                                <a:pt x="6716661" y="44081"/>
                              </a:moveTo>
                              <a:lnTo>
                                <a:pt x="6760743" y="0"/>
                              </a:lnTo>
                            </a:path>
                            <a:path w="7753350" h="44450">
                              <a:moveTo>
                                <a:pt x="6742112" y="44081"/>
                              </a:moveTo>
                              <a:lnTo>
                                <a:pt x="6786194" y="0"/>
                              </a:lnTo>
                            </a:path>
                            <a:path w="7753350" h="44450">
                              <a:moveTo>
                                <a:pt x="6767550" y="44081"/>
                              </a:moveTo>
                              <a:lnTo>
                                <a:pt x="6811632" y="0"/>
                              </a:lnTo>
                            </a:path>
                            <a:path w="7753350" h="44450">
                              <a:moveTo>
                                <a:pt x="6792988" y="44081"/>
                              </a:moveTo>
                              <a:lnTo>
                                <a:pt x="6837070" y="0"/>
                              </a:lnTo>
                            </a:path>
                            <a:path w="7753350" h="44450">
                              <a:moveTo>
                                <a:pt x="6818426" y="44081"/>
                              </a:moveTo>
                              <a:lnTo>
                                <a:pt x="6862521" y="0"/>
                              </a:lnTo>
                            </a:path>
                            <a:path w="7753350" h="44450">
                              <a:moveTo>
                                <a:pt x="6843877" y="44081"/>
                              </a:moveTo>
                              <a:lnTo>
                                <a:pt x="6887959" y="0"/>
                              </a:lnTo>
                            </a:path>
                            <a:path w="7753350" h="44450">
                              <a:moveTo>
                                <a:pt x="6869315" y="44081"/>
                              </a:moveTo>
                              <a:lnTo>
                                <a:pt x="6913397" y="0"/>
                              </a:lnTo>
                            </a:path>
                            <a:path w="7753350" h="44450">
                              <a:moveTo>
                                <a:pt x="6894753" y="44081"/>
                              </a:moveTo>
                              <a:lnTo>
                                <a:pt x="6938835" y="0"/>
                              </a:lnTo>
                            </a:path>
                            <a:path w="7753350" h="44450">
                              <a:moveTo>
                                <a:pt x="6920204" y="44081"/>
                              </a:moveTo>
                              <a:lnTo>
                                <a:pt x="6964286" y="0"/>
                              </a:lnTo>
                            </a:path>
                            <a:path w="7753350" h="44450">
                              <a:moveTo>
                                <a:pt x="6945642" y="44081"/>
                              </a:moveTo>
                              <a:lnTo>
                                <a:pt x="6989724" y="0"/>
                              </a:lnTo>
                            </a:path>
                            <a:path w="7753350" h="44450">
                              <a:moveTo>
                                <a:pt x="6971080" y="44081"/>
                              </a:moveTo>
                              <a:lnTo>
                                <a:pt x="7015162" y="0"/>
                              </a:lnTo>
                            </a:path>
                            <a:path w="7753350" h="44450">
                              <a:moveTo>
                                <a:pt x="6996531" y="44081"/>
                              </a:moveTo>
                              <a:lnTo>
                                <a:pt x="7040613" y="0"/>
                              </a:lnTo>
                            </a:path>
                            <a:path w="7753350" h="44450">
                              <a:moveTo>
                                <a:pt x="7021969" y="44081"/>
                              </a:moveTo>
                              <a:lnTo>
                                <a:pt x="7066051" y="0"/>
                              </a:lnTo>
                            </a:path>
                            <a:path w="7753350" h="44450">
                              <a:moveTo>
                                <a:pt x="7047407" y="44081"/>
                              </a:moveTo>
                              <a:lnTo>
                                <a:pt x="7091489" y="0"/>
                              </a:lnTo>
                            </a:path>
                            <a:path w="7753350" h="44450">
                              <a:moveTo>
                                <a:pt x="7072845" y="44081"/>
                              </a:moveTo>
                              <a:lnTo>
                                <a:pt x="7116940" y="0"/>
                              </a:lnTo>
                            </a:path>
                            <a:path w="7753350" h="44450">
                              <a:moveTo>
                                <a:pt x="7098296" y="44081"/>
                              </a:moveTo>
                              <a:lnTo>
                                <a:pt x="7142378" y="0"/>
                              </a:lnTo>
                            </a:path>
                            <a:path w="7753350" h="44450">
                              <a:moveTo>
                                <a:pt x="7123734" y="44081"/>
                              </a:moveTo>
                              <a:lnTo>
                                <a:pt x="7167816" y="0"/>
                              </a:lnTo>
                            </a:path>
                            <a:path w="7753350" h="44450">
                              <a:moveTo>
                                <a:pt x="7149172" y="44081"/>
                              </a:moveTo>
                              <a:lnTo>
                                <a:pt x="7193254" y="0"/>
                              </a:lnTo>
                            </a:path>
                            <a:path w="7753350" h="44450">
                              <a:moveTo>
                                <a:pt x="7174623" y="44081"/>
                              </a:moveTo>
                              <a:lnTo>
                                <a:pt x="7218705" y="0"/>
                              </a:lnTo>
                            </a:path>
                            <a:path w="7753350" h="44450">
                              <a:moveTo>
                                <a:pt x="7200061" y="44081"/>
                              </a:moveTo>
                              <a:lnTo>
                                <a:pt x="7244143" y="0"/>
                              </a:lnTo>
                            </a:path>
                            <a:path w="7753350" h="44450">
                              <a:moveTo>
                                <a:pt x="7225499" y="44081"/>
                              </a:moveTo>
                              <a:lnTo>
                                <a:pt x="7269581" y="0"/>
                              </a:lnTo>
                            </a:path>
                            <a:path w="7753350" h="44450">
                              <a:moveTo>
                                <a:pt x="7250950" y="44081"/>
                              </a:moveTo>
                              <a:lnTo>
                                <a:pt x="7295032" y="0"/>
                              </a:lnTo>
                            </a:path>
                            <a:path w="7753350" h="44450">
                              <a:moveTo>
                                <a:pt x="7276388" y="44081"/>
                              </a:moveTo>
                              <a:lnTo>
                                <a:pt x="7320470" y="0"/>
                              </a:lnTo>
                            </a:path>
                            <a:path w="7753350" h="44450">
                              <a:moveTo>
                                <a:pt x="7301826" y="44081"/>
                              </a:moveTo>
                              <a:lnTo>
                                <a:pt x="7345908" y="0"/>
                              </a:lnTo>
                            </a:path>
                            <a:path w="7753350" h="44450">
                              <a:moveTo>
                                <a:pt x="7327277" y="44081"/>
                              </a:moveTo>
                              <a:lnTo>
                                <a:pt x="7371359" y="0"/>
                              </a:lnTo>
                            </a:path>
                            <a:path w="7753350" h="44450">
                              <a:moveTo>
                                <a:pt x="7352715" y="44081"/>
                              </a:moveTo>
                              <a:lnTo>
                                <a:pt x="7396797" y="0"/>
                              </a:lnTo>
                            </a:path>
                            <a:path w="7753350" h="44450">
                              <a:moveTo>
                                <a:pt x="7378153" y="44081"/>
                              </a:moveTo>
                              <a:lnTo>
                                <a:pt x="7422235" y="0"/>
                              </a:lnTo>
                            </a:path>
                            <a:path w="7753350" h="44450">
                              <a:moveTo>
                                <a:pt x="7403592" y="44081"/>
                              </a:moveTo>
                              <a:lnTo>
                                <a:pt x="7447673" y="0"/>
                              </a:lnTo>
                            </a:path>
                            <a:path w="7753350" h="44450">
                              <a:moveTo>
                                <a:pt x="7429042" y="44081"/>
                              </a:moveTo>
                              <a:lnTo>
                                <a:pt x="7473124" y="0"/>
                              </a:lnTo>
                            </a:path>
                            <a:path w="7753350" h="44450">
                              <a:moveTo>
                                <a:pt x="7454480" y="44081"/>
                              </a:moveTo>
                              <a:lnTo>
                                <a:pt x="7498562" y="0"/>
                              </a:lnTo>
                            </a:path>
                            <a:path w="7753350" h="44450">
                              <a:moveTo>
                                <a:pt x="7479919" y="44081"/>
                              </a:moveTo>
                              <a:lnTo>
                                <a:pt x="7524000" y="0"/>
                              </a:lnTo>
                            </a:path>
                            <a:path w="7753350" h="44450">
                              <a:moveTo>
                                <a:pt x="7505369" y="44081"/>
                              </a:moveTo>
                              <a:lnTo>
                                <a:pt x="7549451" y="0"/>
                              </a:lnTo>
                            </a:path>
                            <a:path w="7753350" h="44450">
                              <a:moveTo>
                                <a:pt x="7530807" y="44081"/>
                              </a:moveTo>
                              <a:lnTo>
                                <a:pt x="7574889" y="0"/>
                              </a:lnTo>
                            </a:path>
                            <a:path w="7753350" h="44450">
                              <a:moveTo>
                                <a:pt x="7556246" y="44081"/>
                              </a:moveTo>
                              <a:lnTo>
                                <a:pt x="7600327" y="0"/>
                              </a:lnTo>
                            </a:path>
                            <a:path w="7753350" h="44450">
                              <a:moveTo>
                                <a:pt x="7581696" y="44081"/>
                              </a:moveTo>
                              <a:lnTo>
                                <a:pt x="7625778" y="0"/>
                              </a:lnTo>
                            </a:path>
                            <a:path w="7753350" h="44450">
                              <a:moveTo>
                                <a:pt x="7607134" y="44081"/>
                              </a:moveTo>
                              <a:lnTo>
                                <a:pt x="7651216" y="0"/>
                              </a:lnTo>
                            </a:path>
                            <a:path w="7753350" h="44450">
                              <a:moveTo>
                                <a:pt x="7632573" y="44081"/>
                              </a:moveTo>
                              <a:lnTo>
                                <a:pt x="7676654" y="0"/>
                              </a:lnTo>
                            </a:path>
                            <a:path w="7753350" h="44450">
                              <a:moveTo>
                                <a:pt x="7658011" y="44081"/>
                              </a:moveTo>
                              <a:lnTo>
                                <a:pt x="7702092" y="0"/>
                              </a:lnTo>
                            </a:path>
                            <a:path w="7753350" h="44450">
                              <a:moveTo>
                                <a:pt x="7683461" y="44081"/>
                              </a:moveTo>
                              <a:lnTo>
                                <a:pt x="7727543" y="0"/>
                              </a:lnTo>
                            </a:path>
                            <a:path w="7753350" h="44450">
                              <a:moveTo>
                                <a:pt x="7708900" y="44081"/>
                              </a:moveTo>
                              <a:lnTo>
                                <a:pt x="7752981" y="0"/>
                              </a:lnTo>
                            </a:path>
                          </a:pathLst>
                        </a:custGeom>
                        <a:ln w="9499">
                          <a:solidFill>
                            <a:srgbClr val="231F20"/>
                          </a:solidFill>
                          <a:prstDash val="solid"/>
                        </a:ln>
                      </wps:spPr>
                      <wps:bodyPr wrap="square" lIns="0" tIns="0" rIns="0" bIns="0" rtlCol="0">
                        <a:prstTxWarp prst="textNoShape">
                          <a:avLst/>
                        </a:prstTxWarp>
                        <a:noAutofit/>
                      </wps:bodyPr>
                    </wps:wsp>
                    <wps:wsp>
                      <wps:cNvPr id="462" name="Graphic 462"/>
                      <wps:cNvSpPr/>
                      <wps:spPr>
                        <a:xfrm>
                          <a:off x="6754894"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s:wsp>
                      <wps:cNvPr id="463" name="Graphic 463"/>
                      <wps:cNvSpPr/>
                      <wps:spPr>
                        <a:xfrm>
                          <a:off x="7114038" y="138700"/>
                          <a:ext cx="1270" cy="172720"/>
                        </a:xfrm>
                        <a:custGeom>
                          <a:avLst/>
                          <a:gdLst/>
                          <a:ahLst/>
                          <a:cxnLst/>
                          <a:rect l="l" t="t" r="r" b="b"/>
                          <a:pathLst>
                            <a:path w="0" h="172720">
                              <a:moveTo>
                                <a:pt x="0" y="0"/>
                              </a:moveTo>
                              <a:lnTo>
                                <a:pt x="0" y="17240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729.48822pt;width:611.25pt;height:62.55pt;mso-position-horizontal-relative:page;mso-position-vertical-relative:page;z-index:-20903936" id="docshapegroup430" coordorigin="8,14590" coordsize="12225,1251">
              <v:shape style="position:absolute;left:10;top:14619;width:12220;height:1221" type="#_x0000_t75" id="docshape431" stroked="false">
                <v:imagedata r:id="rId1" o:title=""/>
              </v:shape>
              <v:line style="position:absolute" from="10,14620" to="12230,14620" stroked="true" strokeweight="3pt" strokecolor="#a7a9ac">
                <v:stroke dashstyle="solid"/>
              </v:line>
              <v:shape style="position:absolute;left:15;top:14702;width:12210;height:70" id="docshape432" coordorigin="15,14702" coordsize="12210,70" path="m15,14772l85,14702m55,14772l125,14702m95,14772l165,14702m135,14772l205,14702m176,14772l245,14702m216,14772l285,14702m256,14772l325,14702m296,14772l365,14702m336,14772l405,14702m376,14772l445,14702m416,14772l485,14702m456,14772l525,14702m496,14772l566,14702m536,14772l606,14702m576,14772l646,14702m616,14772l686,14702m656,14772l726,14702m696,14772l766,14702m736,14772l806,14702m777,14772l846,14702m817,14772l886,14702m857,14772l926,14702m897,14772l966,14702m937,14772l1006,14702m977,14772l1046,14702m1017,14772l1086,14702m1057,14772l1126,14702m1097,14772l1166,14702m1137,14772l1207,14702m1177,14772l1247,14702m1217,14772l1287,14702m1257,14772l1327,14702m1297,14772l1367,14702m1337,14772l1407,14702m1378,14772l1447,14702m1418,14772l1487,14702m1458,14772l1527,14702m1498,14772l1567,14702m1538,14772l1607,14702m1578,14772l1647,14702m1618,14772l1687,14702m1658,14772l1727,14702m1698,14772l1767,14702m1738,14772l1808,14702m1778,14772l1848,14702m1818,14772l1888,14702m1858,14772l1928,14702m1898,14772l1968,14702m1938,14772l2008,14702m1979,14772l2048,14702m2019,14772l2088,14702m2059,14772l2128,14702m2099,14772l2168,14702m2139,14772l2208,14702m2179,14772l2248,14702m2219,14772l2288,14702m2259,14772l2328,14702m2299,14772l2368,14702m2339,14772l2409,14702m2379,14772l2449,14702m2419,14772l2489,14702m2459,14772l2529,14702m2499,14772l2569,14702m2539,14772l2609,14702m2580,14772l2649,14702m2620,14772l2689,14702m2660,14772l2729,14702m2700,14772l2769,14702m2740,14772l2809,14702m2780,14772l2849,14702m2820,14772l2889,14702m2860,14772l2929,14702m2900,14772l2969,14702m2940,14772l3010,14702m2980,14772l3050,14702m3020,14772l3090,14702m3060,14772l3130,14702m3100,14772l3170,14702m3140,14772l3210,14702m3181,14772l3250,14702m3221,14772l3290,14702m3261,14772l3330,14702m3301,14772l3370,14702m3341,14772l3410,14702m3381,14772l3450,14702m3421,14772l3490,14702m3461,14772l3530,14702m3501,14772l3570,14702m3541,14772l3611,14702m3581,14772l3651,14702m3621,14772l3691,14702m3661,14772l3731,14702m3701,14772l3771,14702m3741,14772l3811,14702m3781,14772l3851,14702m3822,14772l3891,14702m3862,14772l3931,14702m3902,14772l3971,14702m3942,14772l4011,14702m3982,14772l4051,14702m4022,14772l4091,14702m4062,14772l4131,14702m4102,14772l4171,14702m4142,14772l4212,14702m4182,14772l4252,14702m4222,14772l4292,14702m4262,14772l4332,14702m4302,14772l4372,14702m4342,14772l4412,14702m4382,14772l4452,14702m4423,14772l4492,14702m4463,14772l4532,14702m4503,14772l4572,14702m4543,14772l4612,14702m4583,14772l4652,14702m4623,14772l4692,14702m4663,14772l4732,14702m4703,14772l4772,14702m4743,14772l4813,14702m4783,14772l4853,14702m4823,14772l4893,14702m4863,14772l4933,14702m4903,14772l4973,14702m4943,14772l5013,14702m4983,14772l5053,14702m5024,14772l5093,14702m5064,14772l5133,14702m5104,14772l5173,14702m5144,14772l5213,14702m5184,14772l5253,14702m5224,14772l5293,14702m5264,14772l5333,14702m5304,14772l5373,14702m5344,14772l5413,14702m5384,14772l5454,14702m5424,14772l5494,14702m5464,14772l5534,14702m5504,14772l5574,14702m5544,14772l5614,14702m5584,14772l5654,14702m5625,14772l5694,14702m5665,14772l5734,14702m5705,14772l5774,14702m5745,14772l5814,14702m5785,14772l5854,14702m5825,14772l5894,14702m5865,14772l5934,14702m5905,14772l5974,14702m5945,14772l6014,14702m5985,14772l6055,14702m6025,14772l6095,14702m6065,14772l6135,14702m6105,14772l6175,14702m6145,14772l6215,14702m6185,14772l6255,14702m6226,14772l6295,14702m6266,14772l6335,14702m6306,14772l6375,14702m6346,14772l6415,14702m6386,14772l6455,14702m6426,14772l6495,14702m6466,14772l6535,14702m6506,14772l6575,14702m6546,14772l6615,14702m6586,14772l6656,14702m6626,14772l6696,14702m6666,14772l6736,14702m6706,14772l6776,14702m6746,14772l6816,14702m6786,14772l6856,14702m6827,14772l6896,14702m6867,14772l6936,14702m6907,14772l6976,14702m6947,14772l7016,14702m6987,14772l7056,14702m7027,14772l7096,14702m7067,14772l7136,14702m7107,14772l7176,14702m7147,14772l7216,14702m7187,14772l7257,14702m7227,14772l7297,14702m7267,14772l7337,14702m7307,14772l7377,14702m7347,14772l7417,14702m7387,14772l7457,14702m7428,14772l7497,14702m7468,14772l7537,14702m7508,14772l7577,14702m7548,14772l7617,14702m7588,14772l7657,14702m7628,14772l7697,14702m7668,14772l7737,14702m7708,14772l7777,14702m7748,14772l7817,14702m7788,14772l7858,14702m7828,14772l7898,14702m7868,14772l7938,14702m7908,14772l7978,14702m7948,14772l8018,14702m7988,14772l8058,14702m8028,14772l8098,14702m8069,14772l8138,14702m8109,14772l8178,14702m8149,14772l8218,14702m8189,14772l8258,14702m8229,14772l8298,14702m8269,14772l8338,14702m8309,14772l8378,14702m8349,14772l8418,14702m8389,14772l8459,14702m8429,14772l8499,14702m8469,14772l8539,14702m8509,14772l8579,14702m8549,14772l8619,14702m8589,14772l8659,14702m8629,14772l8699,14702m8670,14772l8739,14702m8710,14772l8779,14702m8750,14772l8819,14702m8790,14772l8859,14702m8830,14772l8899,14702m8870,14772l8939,14702m8910,14772l8979,14702m8950,14772l9019,14702m8990,14772l9059,14702m9030,14772l9100,14702m9070,14772l9140,14702m9110,14772l9180,14702m9150,14772l9220,14702m9190,14772l9260,14702m9230,14772l9300,14702m9271,14772l9340,14702m9311,14772l9380,14702m9351,14772l9420,14702m9391,14772l9460,14702m9431,14772l9500,14702m9471,14772l9540,14702m9511,14772l9580,14702m9551,14772l9620,14702m9591,14772l9660,14702m9631,14772l9701,14702m9671,14772l9741,14702m9711,14772l9781,14702m9751,14772l9821,14702m9791,14772l9861,14702m9831,14772l9901,14702m9872,14772l9941,14702m9912,14772l9981,14702m9952,14772l10021,14702m9992,14772l10061,14702m10032,14772l10101,14702m10072,14772l10141,14702m10112,14772l10181,14702m10152,14772l10221,14702m10192,14772l10261,14702m10232,14772l10302,14702m10272,14772l10342,14702m10312,14772l10382,14702m10352,14772l10422,14702m10392,14772l10462,14702m10432,14772l10502,14702m10473,14772l10542,14702m10513,14772l10582,14702m10553,14772l10622,14702m10593,14772l10662,14702m10633,14772l10702,14702m10673,14772l10742,14702m10713,14772l10782,14702m10753,14772l10822,14702m10793,14772l10862,14702m10833,14772l10903,14702m10873,14772l10943,14702m10913,14772l10983,14702m10953,14772l11023,14702m10993,14772l11063,14702m11033,14772l11103,14702m11074,14772l11143,14702m11114,14772l11183,14702m11154,14772l11223,14702m11194,14772l11263,14702m11234,14772l11303,14702m11274,14772l11343,14702m11314,14772l11383,14702m11354,14772l11423,14702m11394,14772l11463,14702m11434,14772l11504,14702m11474,14772l11544,14702m11514,14772l11584,14702m11554,14772l11624,14702m11594,14772l11664,14702m11634,14772l11704,14702m11674,14772l11744,14702m11715,14772l11784,14702m11755,14772l11824,14702m11795,14772l11864,14702m11835,14772l11904,14702m11875,14772l11944,14702m11915,14772l11984,14702m11955,14772l12024,14702m11995,14772l12064,14702m12035,14772l12105,14702m12075,14772l12145,14702m12115,14772l12185,14702m12155,14772l12225,14702e" filled="false" stroked="true" strokeweight=".748pt" strokecolor="#231f20">
                <v:path arrowok="t"/>
                <v:stroke dashstyle="solid"/>
              </v:shape>
              <v:line style="position:absolute" from="10645,14808" to="10645,15080" stroked="true" strokeweight="1pt" strokecolor="#231f20">
                <v:stroke dashstyle="solid"/>
              </v:line>
              <v:line style="position:absolute" from="11211,14808" to="11211,15080" stroked="true" strokeweight="1pt" strokecolor="#231f20">
                <v:stroke dashstyle="solid"/>
              </v:line>
              <w10:wrap type="none"/>
            </v:group>
          </w:pict>
        </mc:Fallback>
      </mc:AlternateContent>
    </w:r>
    <w:r>
      <w:rPr>
        <w:sz w:val="20"/>
      </w:rPr>
      <mc:AlternateContent>
        <mc:Choice Requires="wps">
          <w:drawing>
            <wp:anchor distT="0" distB="0" distL="0" distR="0" allowOverlap="1" layoutInCell="1" locked="0" behindDoc="1" simplePos="0" relativeHeight="482413056">
              <wp:simplePos x="0" y="0"/>
              <wp:positionH relativeFrom="page">
                <wp:posOffset>1855165</wp:posOffset>
              </wp:positionH>
              <wp:positionV relativeFrom="page">
                <wp:posOffset>9361460</wp:posOffset>
              </wp:positionV>
              <wp:extent cx="4063365" cy="20574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4063365" cy="205740"/>
                      </a:xfrm>
                      <a:prstGeom prst="rect">
                        <a:avLst/>
                      </a:prstGeom>
                    </wps:spPr>
                    <wps:txbx>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wps:txbx>
                    <wps:bodyPr wrap="square" lIns="0" tIns="0" rIns="0" bIns="0" rtlCol="0">
                      <a:noAutofit/>
                    </wps:bodyPr>
                  </wps:wsp>
                </a:graphicData>
              </a:graphic>
            </wp:anchor>
          </w:drawing>
        </mc:Choice>
        <mc:Fallback>
          <w:pict>
            <v:shape style="position:absolute;margin-left:146.076004pt;margin-top:737.122864pt;width:319.95pt;height:16.2pt;mso-position-horizontal-relative:page;mso-position-vertical-relative:page;z-index:-20903424" type="#_x0000_t202" id="docshape433" filled="false" stroked="false">
              <v:textbox inset="0,0,0,0">
                <w:txbxContent>
                  <w:p>
                    <w:pPr>
                      <w:pStyle w:val="BodyText"/>
                      <w:spacing w:before="22"/>
                      <w:ind w:left="20"/>
                      <w:jc w:val="left"/>
                      <w:rPr>
                        <w:rFonts w:ascii="Trebuchet MS"/>
                      </w:rPr>
                    </w:pPr>
                    <w:r>
                      <w:rPr>
                        <w:rFonts w:ascii="Trebuchet MS"/>
                        <w:color w:val="231F20"/>
                        <w:w w:val="70"/>
                      </w:rPr>
                      <w:t>College</w:t>
                    </w:r>
                    <w:r>
                      <w:rPr>
                        <w:rFonts w:ascii="Trebuchet MS"/>
                        <w:color w:val="231F20"/>
                        <w:spacing w:val="-16"/>
                      </w:rPr>
                      <w:t> </w:t>
                    </w:r>
                    <w:r>
                      <w:rPr>
                        <w:rFonts w:ascii="Trebuchet MS"/>
                        <w:color w:val="231F20"/>
                        <w:w w:val="70"/>
                      </w:rPr>
                      <w:t>of</w:t>
                    </w:r>
                    <w:r>
                      <w:rPr>
                        <w:rFonts w:ascii="Trebuchet MS"/>
                        <w:color w:val="231F20"/>
                        <w:spacing w:val="-16"/>
                      </w:rPr>
                      <w:t> </w:t>
                    </w:r>
                    <w:r>
                      <w:rPr>
                        <w:rFonts w:ascii="Trebuchet MS"/>
                        <w:color w:val="231F20"/>
                        <w:w w:val="70"/>
                      </w:rPr>
                      <w:t>Veterinary</w:t>
                    </w:r>
                    <w:r>
                      <w:rPr>
                        <w:rFonts w:ascii="Trebuchet MS"/>
                        <w:color w:val="231F20"/>
                        <w:spacing w:val="-15"/>
                      </w:rPr>
                      <w:t> </w:t>
                    </w:r>
                    <w:r>
                      <w:rPr>
                        <w:rFonts w:ascii="Trebuchet MS"/>
                        <w:color w:val="231F20"/>
                        <w:w w:val="70"/>
                      </w:rPr>
                      <w:t>Science</w:t>
                    </w:r>
                    <w:r>
                      <w:rPr>
                        <w:rFonts w:ascii="Trebuchet MS"/>
                        <w:color w:val="231F20"/>
                        <w:spacing w:val="-16"/>
                      </w:rPr>
                      <w:t> </w:t>
                    </w:r>
                    <w:r>
                      <w:rPr>
                        <w:rFonts w:ascii="Trebuchet MS"/>
                        <w:color w:val="231F20"/>
                        <w:w w:val="70"/>
                      </w:rPr>
                      <w:t>and</w:t>
                    </w:r>
                    <w:r>
                      <w:rPr>
                        <w:rFonts w:ascii="Trebuchet MS"/>
                        <w:color w:val="231F20"/>
                        <w:spacing w:val="-15"/>
                      </w:rPr>
                      <w:t> </w:t>
                    </w:r>
                    <w:r>
                      <w:rPr>
                        <w:rFonts w:ascii="Trebuchet MS"/>
                        <w:color w:val="231F20"/>
                        <w:w w:val="70"/>
                      </w:rPr>
                      <w:t>Animal</w:t>
                    </w:r>
                    <w:r>
                      <w:rPr>
                        <w:rFonts w:ascii="Trebuchet MS"/>
                        <w:color w:val="231F20"/>
                        <w:spacing w:val="-16"/>
                      </w:rPr>
                      <w:t> </w:t>
                    </w:r>
                    <w:r>
                      <w:rPr>
                        <w:rFonts w:ascii="Trebuchet MS"/>
                        <w:color w:val="231F20"/>
                        <w:w w:val="70"/>
                      </w:rPr>
                      <w:t>Husbandry,</w:t>
                    </w:r>
                    <w:r>
                      <w:rPr>
                        <w:rFonts w:ascii="Trebuchet MS"/>
                        <w:color w:val="231F20"/>
                        <w:spacing w:val="-16"/>
                      </w:rPr>
                      <w:t> </w:t>
                    </w:r>
                    <w:r>
                      <w:rPr>
                        <w:rFonts w:ascii="Trebuchet MS"/>
                        <w:color w:val="231F20"/>
                        <w:w w:val="70"/>
                      </w:rPr>
                      <w:t>Kamdhenu</w:t>
                    </w:r>
                    <w:r>
                      <w:rPr>
                        <w:rFonts w:ascii="Trebuchet MS"/>
                        <w:color w:val="231F20"/>
                        <w:spacing w:val="-15"/>
                      </w:rPr>
                      <w:t> </w:t>
                    </w:r>
                    <w:r>
                      <w:rPr>
                        <w:rFonts w:ascii="Trebuchet MS"/>
                        <w:color w:val="231F20"/>
                        <w:w w:val="70"/>
                      </w:rPr>
                      <w:t>University,</w:t>
                    </w:r>
                    <w:r>
                      <w:rPr>
                        <w:rFonts w:ascii="Trebuchet MS"/>
                        <w:color w:val="231F20"/>
                        <w:spacing w:val="-16"/>
                      </w:rPr>
                      <w:t> </w:t>
                    </w:r>
                    <w:r>
                      <w:rPr>
                        <w:rFonts w:ascii="Trebuchet MS"/>
                        <w:color w:val="231F20"/>
                        <w:spacing w:val="-2"/>
                        <w:w w:val="70"/>
                      </w:rPr>
                      <w:t>Anand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2413568">
              <wp:simplePos x="0" y="0"/>
              <wp:positionH relativeFrom="page">
                <wp:posOffset>6815277</wp:posOffset>
              </wp:positionH>
              <wp:positionV relativeFrom="page">
                <wp:posOffset>9391939</wp:posOffset>
              </wp:positionV>
              <wp:extent cx="258445" cy="16637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258445" cy="166370"/>
                      </a:xfrm>
                      <a:prstGeom prst="rect">
                        <a:avLst/>
                      </a:prstGeom>
                    </wps:spPr>
                    <wps:txbx>
                      <w:txbxContent>
                        <w:p>
                          <w:pPr>
                            <w:spacing w:before="11"/>
                            <w:ind w:left="60" w:right="0" w:firstLine="0"/>
                            <w:jc w:val="left"/>
                            <w:rPr>
                              <w:b/>
                              <w:sz w:val="20"/>
                            </w:rPr>
                          </w:pPr>
                          <w:r>
                            <w:rPr>
                              <w:b/>
                              <w:color w:val="231F20"/>
                              <w:spacing w:val="-4"/>
                              <w:sz w:val="20"/>
                            </w:rPr>
                            <w:fldChar w:fldCharType="begin"/>
                          </w:r>
                          <w:r>
                            <w:rPr>
                              <w:b/>
                              <w:color w:val="231F20"/>
                              <w:spacing w:val="-4"/>
                              <w:sz w:val="20"/>
                            </w:rPr>
                            <w:instrText> PAGE  \* roman </w:instrText>
                          </w:r>
                          <w:r>
                            <w:rPr>
                              <w:b/>
                              <w:color w:val="231F20"/>
                              <w:spacing w:val="-4"/>
                              <w:sz w:val="20"/>
                            </w:rPr>
                            <w:fldChar w:fldCharType="separate"/>
                          </w:r>
                          <w:r>
                            <w:rPr>
                              <w:b/>
                              <w:color w:val="231F20"/>
                              <w:spacing w:val="-4"/>
                              <w:sz w:val="20"/>
                            </w:rPr>
                            <w:t>xiii</w:t>
                          </w:r>
                          <w:r>
                            <w:rPr>
                              <w:b/>
                              <w:color w:val="231F20"/>
                              <w:spacing w:val="-4"/>
                              <w:sz w:val="20"/>
                            </w:rPr>
                            <w:fldChar w:fldCharType="end"/>
                          </w:r>
                        </w:p>
                      </w:txbxContent>
                    </wps:txbx>
                    <wps:bodyPr wrap="square" lIns="0" tIns="0" rIns="0" bIns="0" rtlCol="0">
                      <a:noAutofit/>
                    </wps:bodyPr>
                  </wps:wsp>
                </a:graphicData>
              </a:graphic>
            </wp:anchor>
          </w:drawing>
        </mc:Choice>
        <mc:Fallback>
          <w:pict>
            <v:shape style="position:absolute;margin-left:536.635986pt;margin-top:739.522766pt;width:20.350pt;height:13.1pt;mso-position-horizontal-relative:page;mso-position-vertical-relative:page;z-index:-20902912" type="#_x0000_t202" id="docshape434" filled="false" stroked="false">
              <v:textbox inset="0,0,0,0">
                <w:txbxContent>
                  <w:p>
                    <w:pPr>
                      <w:spacing w:before="11"/>
                      <w:ind w:left="60" w:right="0" w:firstLine="0"/>
                      <w:jc w:val="left"/>
                      <w:rPr>
                        <w:b/>
                        <w:sz w:val="20"/>
                      </w:rPr>
                    </w:pPr>
                    <w:r>
                      <w:rPr>
                        <w:b/>
                        <w:color w:val="231F20"/>
                        <w:spacing w:val="-4"/>
                        <w:sz w:val="20"/>
                      </w:rPr>
                      <w:fldChar w:fldCharType="begin"/>
                    </w:r>
                    <w:r>
                      <w:rPr>
                        <w:b/>
                        <w:color w:val="231F20"/>
                        <w:spacing w:val="-4"/>
                        <w:sz w:val="20"/>
                      </w:rPr>
                      <w:instrText> PAGE  \* roman </w:instrText>
                    </w:r>
                    <w:r>
                      <w:rPr>
                        <w:b/>
                        <w:color w:val="231F20"/>
                        <w:spacing w:val="-4"/>
                        <w:sz w:val="20"/>
                      </w:rPr>
                      <w:fldChar w:fldCharType="separate"/>
                    </w:r>
                    <w:r>
                      <w:rPr>
                        <w:b/>
                        <w:color w:val="231F20"/>
                        <w:spacing w:val="-4"/>
                        <w:sz w:val="20"/>
                      </w:rPr>
                      <w:t>xiii</w:t>
                    </w:r>
                    <w:r>
                      <w:rPr>
                        <w:b/>
                        <w:color w:val="231F20"/>
                        <w:spacing w:val="-4"/>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398720">
              <wp:simplePos x="0" y="0"/>
              <wp:positionH relativeFrom="page">
                <wp:posOffset>4952</wp:posOffset>
              </wp:positionH>
              <wp:positionV relativeFrom="page">
                <wp:posOffset>6350</wp:posOffset>
              </wp:positionV>
              <wp:extent cx="7762875" cy="794385"/>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7762875" cy="794385"/>
                        <a:chExt cx="7762875" cy="794385"/>
                      </a:xfrm>
                    </wpg:grpSpPr>
                    <pic:pic>
                      <pic:nvPicPr>
                        <pic:cNvPr id="377" name="Image 377"/>
                        <pic:cNvPicPr/>
                      </pic:nvPicPr>
                      <pic:blipFill>
                        <a:blip r:embed="rId1" cstate="print"/>
                        <a:stretch>
                          <a:fillRect/>
                        </a:stretch>
                      </pic:blipFill>
                      <pic:spPr>
                        <a:xfrm>
                          <a:off x="1396" y="0"/>
                          <a:ext cx="7759700" cy="774852"/>
                        </a:xfrm>
                        <a:prstGeom prst="rect">
                          <a:avLst/>
                        </a:prstGeom>
                      </pic:spPr>
                    </pic:pic>
                    <wps:wsp>
                      <wps:cNvPr id="378" name="Graphic 378"/>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379" name="Graphic 379"/>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917760" id="docshapegroup372" coordorigin="8,10" coordsize="12225,1251">
              <v:shape style="position:absolute;left:10;top:10;width:12220;height:1221" type="#_x0000_t75" id="docshape373" stroked="false">
                <v:imagedata r:id="rId1" o:title=""/>
              </v:shape>
              <v:line style="position:absolute" from="12230,1230" to="10,1230" stroked="true" strokeweight="3pt" strokecolor="#a7a9ac">
                <v:stroke dashstyle="solid"/>
              </v:line>
              <v:shape style="position:absolute;left:15;top:1078;width:12210;height:70" id="docshape374"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399232">
              <wp:simplePos x="0" y="0"/>
              <wp:positionH relativeFrom="page">
                <wp:posOffset>843523</wp:posOffset>
              </wp:positionH>
              <wp:positionV relativeFrom="page">
                <wp:posOffset>467107</wp:posOffset>
              </wp:positionV>
              <wp:extent cx="6087745" cy="20574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6.419197pt;margin-top:36.780094pt;width:479.35pt;height:16.2pt;mso-position-horizontal-relative:page;mso-position-vertical-relative:page;z-index:-20917248" type="#_x0000_t202" id="docshape375"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14080">
              <wp:simplePos x="0" y="0"/>
              <wp:positionH relativeFrom="page">
                <wp:posOffset>4952</wp:posOffset>
              </wp:positionH>
              <wp:positionV relativeFrom="page">
                <wp:posOffset>6350</wp:posOffset>
              </wp:positionV>
              <wp:extent cx="7762875" cy="794385"/>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7762875" cy="794385"/>
                        <a:chExt cx="7762875" cy="794385"/>
                      </a:xfrm>
                    </wpg:grpSpPr>
                    <pic:pic>
                      <pic:nvPicPr>
                        <pic:cNvPr id="468" name="Image 468"/>
                        <pic:cNvPicPr/>
                      </pic:nvPicPr>
                      <pic:blipFill>
                        <a:blip r:embed="rId1" cstate="print"/>
                        <a:stretch>
                          <a:fillRect/>
                        </a:stretch>
                      </pic:blipFill>
                      <pic:spPr>
                        <a:xfrm>
                          <a:off x="1396" y="0"/>
                          <a:ext cx="7759700" cy="774852"/>
                        </a:xfrm>
                        <a:prstGeom prst="rect">
                          <a:avLst/>
                        </a:prstGeom>
                      </pic:spPr>
                    </pic:pic>
                    <wps:wsp>
                      <wps:cNvPr id="469" name="Graphic 469"/>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470" name="Graphic 470"/>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902400" id="docshapegroup435" coordorigin="8,10" coordsize="12225,1251">
              <v:shape style="position:absolute;left:10;top:10;width:12220;height:1221" type="#_x0000_t75" id="docshape436" stroked="false">
                <v:imagedata r:id="rId1" o:title=""/>
              </v:shape>
              <v:line style="position:absolute" from="12230,1230" to="10,1230" stroked="true" strokeweight="3pt" strokecolor="#a7a9ac">
                <v:stroke dashstyle="solid"/>
              </v:line>
              <v:shape style="position:absolute;left:15;top:1078;width:12210;height:70" id="docshape437"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14592">
              <wp:simplePos x="0" y="0"/>
              <wp:positionH relativeFrom="page">
                <wp:posOffset>843523</wp:posOffset>
              </wp:positionH>
              <wp:positionV relativeFrom="page">
                <wp:posOffset>467107</wp:posOffset>
              </wp:positionV>
              <wp:extent cx="6087745" cy="20574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901888" type="#_x0000_t202" id="docshape438"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15104">
              <wp:simplePos x="0" y="0"/>
              <wp:positionH relativeFrom="page">
                <wp:posOffset>4959</wp:posOffset>
              </wp:positionH>
              <wp:positionV relativeFrom="page">
                <wp:posOffset>6350</wp:posOffset>
              </wp:positionV>
              <wp:extent cx="7762875" cy="79438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7762875" cy="794385"/>
                        <a:chExt cx="7762875" cy="794385"/>
                      </a:xfrm>
                    </wpg:grpSpPr>
                    <pic:pic>
                      <pic:nvPicPr>
                        <pic:cNvPr id="473" name="Image 473"/>
                        <pic:cNvPicPr/>
                      </pic:nvPicPr>
                      <pic:blipFill>
                        <a:blip r:embed="rId1" cstate="print"/>
                        <a:stretch>
                          <a:fillRect/>
                        </a:stretch>
                      </pic:blipFill>
                      <pic:spPr>
                        <a:xfrm>
                          <a:off x="1390" y="0"/>
                          <a:ext cx="7759700" cy="774852"/>
                        </a:xfrm>
                        <a:prstGeom prst="rect">
                          <a:avLst/>
                        </a:prstGeom>
                      </pic:spPr>
                    </pic:pic>
                    <wps:wsp>
                      <wps:cNvPr id="474" name="Graphic 474"/>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475" name="Graphic 475"/>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901376" id="docshapegroup439" coordorigin="8,10" coordsize="12225,1251">
              <v:shape style="position:absolute;left:10;top:10;width:12220;height:1221" type="#_x0000_t75" id="docshape440" stroked="false">
                <v:imagedata r:id="rId1" o:title=""/>
              </v:shape>
              <v:line style="position:absolute" from="10,1230" to="12230,1230" stroked="true" strokeweight="3pt" strokecolor="#a7a9ac">
                <v:stroke dashstyle="solid"/>
              </v:line>
              <v:shape style="position:absolute;left:15;top:1078;width:12210;height:70" id="docshape441"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15616">
              <wp:simplePos x="0" y="0"/>
              <wp:positionH relativeFrom="page">
                <wp:posOffset>845324</wp:posOffset>
              </wp:positionH>
              <wp:positionV relativeFrom="page">
                <wp:posOffset>467107</wp:posOffset>
              </wp:positionV>
              <wp:extent cx="6087745" cy="20574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900864" type="#_x0000_t202" id="docshape442"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19200">
              <wp:simplePos x="0" y="0"/>
              <wp:positionH relativeFrom="page">
                <wp:posOffset>4952</wp:posOffset>
              </wp:positionH>
              <wp:positionV relativeFrom="page">
                <wp:posOffset>6350</wp:posOffset>
              </wp:positionV>
              <wp:extent cx="7762875" cy="79438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7762875" cy="794385"/>
                        <a:chExt cx="7762875" cy="794385"/>
                      </a:xfrm>
                    </wpg:grpSpPr>
                    <pic:pic>
                      <pic:nvPicPr>
                        <pic:cNvPr id="508" name="Image 508"/>
                        <pic:cNvPicPr/>
                      </pic:nvPicPr>
                      <pic:blipFill>
                        <a:blip r:embed="rId1" cstate="print"/>
                        <a:stretch>
                          <a:fillRect/>
                        </a:stretch>
                      </pic:blipFill>
                      <pic:spPr>
                        <a:xfrm>
                          <a:off x="1396" y="0"/>
                          <a:ext cx="7759700" cy="774852"/>
                        </a:xfrm>
                        <a:prstGeom prst="rect">
                          <a:avLst/>
                        </a:prstGeom>
                      </pic:spPr>
                    </pic:pic>
                    <wps:wsp>
                      <wps:cNvPr id="509" name="Graphic 509"/>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10" name="Graphic 510"/>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897280" id="docshapegroup453" coordorigin="8,10" coordsize="12225,1251">
              <v:shape style="position:absolute;left:10;top:10;width:12220;height:1221" type="#_x0000_t75" id="docshape454" stroked="false">
                <v:imagedata r:id="rId1" o:title=""/>
              </v:shape>
              <v:line style="position:absolute" from="12230,1230" to="10,1230" stroked="true" strokeweight="3pt" strokecolor="#a7a9ac">
                <v:stroke dashstyle="solid"/>
              </v:line>
              <v:shape style="position:absolute;left:15;top:1078;width:12210;height:70" id="docshape455"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19712">
              <wp:simplePos x="0" y="0"/>
              <wp:positionH relativeFrom="page">
                <wp:posOffset>843523</wp:posOffset>
              </wp:positionH>
              <wp:positionV relativeFrom="page">
                <wp:posOffset>467107</wp:posOffset>
              </wp:positionV>
              <wp:extent cx="6087745" cy="20574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896768" type="#_x0000_t202" id="docshape456"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0224">
              <wp:simplePos x="0" y="0"/>
              <wp:positionH relativeFrom="page">
                <wp:posOffset>4959</wp:posOffset>
              </wp:positionH>
              <wp:positionV relativeFrom="page">
                <wp:posOffset>6350</wp:posOffset>
              </wp:positionV>
              <wp:extent cx="7762875" cy="794385"/>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7762875" cy="794385"/>
                        <a:chExt cx="7762875" cy="794385"/>
                      </a:xfrm>
                    </wpg:grpSpPr>
                    <pic:pic>
                      <pic:nvPicPr>
                        <pic:cNvPr id="513" name="Image 513"/>
                        <pic:cNvPicPr/>
                      </pic:nvPicPr>
                      <pic:blipFill>
                        <a:blip r:embed="rId1" cstate="print"/>
                        <a:stretch>
                          <a:fillRect/>
                        </a:stretch>
                      </pic:blipFill>
                      <pic:spPr>
                        <a:xfrm>
                          <a:off x="1390" y="0"/>
                          <a:ext cx="7759700" cy="774852"/>
                        </a:xfrm>
                        <a:prstGeom prst="rect">
                          <a:avLst/>
                        </a:prstGeom>
                      </pic:spPr>
                    </pic:pic>
                    <wps:wsp>
                      <wps:cNvPr id="514" name="Graphic 514"/>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515" name="Graphic 515"/>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896256" id="docshapegroup457" coordorigin="8,10" coordsize="12225,1251">
              <v:shape style="position:absolute;left:10;top:10;width:12220;height:1221" type="#_x0000_t75" id="docshape458" stroked="false">
                <v:imagedata r:id="rId1" o:title=""/>
              </v:shape>
              <v:line style="position:absolute" from="10,1230" to="12230,1230" stroked="true" strokeweight="3pt" strokecolor="#a7a9ac">
                <v:stroke dashstyle="solid"/>
              </v:line>
              <v:shape style="position:absolute;left:15;top:1078;width:12210;height:70" id="docshape459"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20736">
              <wp:simplePos x="0" y="0"/>
              <wp:positionH relativeFrom="page">
                <wp:posOffset>845324</wp:posOffset>
              </wp:positionH>
              <wp:positionV relativeFrom="page">
                <wp:posOffset>467107</wp:posOffset>
              </wp:positionV>
              <wp:extent cx="6087745" cy="20574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895744" type="#_x0000_t202" id="docshape460"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4320">
              <wp:simplePos x="0" y="0"/>
              <wp:positionH relativeFrom="page">
                <wp:posOffset>4952</wp:posOffset>
              </wp:positionH>
              <wp:positionV relativeFrom="page">
                <wp:posOffset>6350</wp:posOffset>
              </wp:positionV>
              <wp:extent cx="7762875" cy="794385"/>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7762875" cy="794385"/>
                        <a:chExt cx="7762875" cy="794385"/>
                      </a:xfrm>
                    </wpg:grpSpPr>
                    <pic:pic>
                      <pic:nvPicPr>
                        <pic:cNvPr id="540" name="Image 540"/>
                        <pic:cNvPicPr/>
                      </pic:nvPicPr>
                      <pic:blipFill>
                        <a:blip r:embed="rId1" cstate="print"/>
                        <a:stretch>
                          <a:fillRect/>
                        </a:stretch>
                      </pic:blipFill>
                      <pic:spPr>
                        <a:xfrm>
                          <a:off x="1396" y="0"/>
                          <a:ext cx="7759700" cy="774852"/>
                        </a:xfrm>
                        <a:prstGeom prst="rect">
                          <a:avLst/>
                        </a:prstGeom>
                      </pic:spPr>
                    </pic:pic>
                    <wps:wsp>
                      <wps:cNvPr id="541" name="Graphic 541"/>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42" name="Graphic 542"/>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892160" id="docshapegroup471" coordorigin="8,10" coordsize="12225,1251">
              <v:shape style="position:absolute;left:10;top:10;width:12220;height:1221" type="#_x0000_t75" id="docshape472" stroked="false">
                <v:imagedata r:id="rId1" o:title=""/>
              </v:shape>
              <v:line style="position:absolute" from="12230,1230" to="10,1230" stroked="true" strokeweight="3pt" strokecolor="#a7a9ac">
                <v:stroke dashstyle="solid"/>
              </v:line>
              <v:shape style="position:absolute;left:15;top:1078;width:12210;height:70" id="docshape473"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24832">
              <wp:simplePos x="0" y="0"/>
              <wp:positionH relativeFrom="page">
                <wp:posOffset>843523</wp:posOffset>
              </wp:positionH>
              <wp:positionV relativeFrom="page">
                <wp:posOffset>467107</wp:posOffset>
              </wp:positionV>
              <wp:extent cx="6087745" cy="20574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891648" type="#_x0000_t202" id="docshape474"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399744">
              <wp:simplePos x="0" y="0"/>
              <wp:positionH relativeFrom="page">
                <wp:posOffset>4959</wp:posOffset>
              </wp:positionH>
              <wp:positionV relativeFrom="page">
                <wp:posOffset>6350</wp:posOffset>
              </wp:positionV>
              <wp:extent cx="7762875" cy="794385"/>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7762875" cy="794385"/>
                        <a:chExt cx="7762875" cy="794385"/>
                      </a:xfrm>
                    </wpg:grpSpPr>
                    <pic:pic>
                      <pic:nvPicPr>
                        <pic:cNvPr id="382" name="Image 382"/>
                        <pic:cNvPicPr/>
                      </pic:nvPicPr>
                      <pic:blipFill>
                        <a:blip r:embed="rId1" cstate="print"/>
                        <a:stretch>
                          <a:fillRect/>
                        </a:stretch>
                      </pic:blipFill>
                      <pic:spPr>
                        <a:xfrm>
                          <a:off x="1390" y="0"/>
                          <a:ext cx="7759700" cy="774852"/>
                        </a:xfrm>
                        <a:prstGeom prst="rect">
                          <a:avLst/>
                        </a:prstGeom>
                      </pic:spPr>
                    </pic:pic>
                    <wps:wsp>
                      <wps:cNvPr id="383" name="Graphic 383"/>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384" name="Graphic 384"/>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916736" id="docshapegroup376" coordorigin="8,10" coordsize="12225,1251">
              <v:shape style="position:absolute;left:10;top:10;width:12220;height:1221" type="#_x0000_t75" id="docshape377" stroked="false">
                <v:imagedata r:id="rId1" o:title=""/>
              </v:shape>
              <v:line style="position:absolute" from="10,1230" to="12230,1230" stroked="true" strokeweight="3pt" strokecolor="#a7a9ac">
                <v:stroke dashstyle="solid"/>
              </v:line>
              <v:shape style="position:absolute;left:15;top:1078;width:12210;height:70" id="docshape378"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00256">
              <wp:simplePos x="0" y="0"/>
              <wp:positionH relativeFrom="page">
                <wp:posOffset>845324</wp:posOffset>
              </wp:positionH>
              <wp:positionV relativeFrom="page">
                <wp:posOffset>467107</wp:posOffset>
              </wp:positionV>
              <wp:extent cx="6087745" cy="20574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916224" type="#_x0000_t202" id="docshape379"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5344">
              <wp:simplePos x="0" y="0"/>
              <wp:positionH relativeFrom="page">
                <wp:posOffset>4959</wp:posOffset>
              </wp:positionH>
              <wp:positionV relativeFrom="page">
                <wp:posOffset>6350</wp:posOffset>
              </wp:positionV>
              <wp:extent cx="7762875" cy="794385"/>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7762875" cy="794385"/>
                        <a:chExt cx="7762875" cy="794385"/>
                      </a:xfrm>
                    </wpg:grpSpPr>
                    <pic:pic>
                      <pic:nvPicPr>
                        <pic:cNvPr id="545" name="Image 545"/>
                        <pic:cNvPicPr/>
                      </pic:nvPicPr>
                      <pic:blipFill>
                        <a:blip r:embed="rId1" cstate="print"/>
                        <a:stretch>
                          <a:fillRect/>
                        </a:stretch>
                      </pic:blipFill>
                      <pic:spPr>
                        <a:xfrm>
                          <a:off x="1390" y="0"/>
                          <a:ext cx="7759700" cy="774852"/>
                        </a:xfrm>
                        <a:prstGeom prst="rect">
                          <a:avLst/>
                        </a:prstGeom>
                      </pic:spPr>
                    </pic:pic>
                    <wps:wsp>
                      <wps:cNvPr id="546" name="Graphic 546"/>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547" name="Graphic 547"/>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891136" id="docshapegroup475" coordorigin="8,10" coordsize="12225,1251">
              <v:shape style="position:absolute;left:10;top:10;width:12220;height:1221" type="#_x0000_t75" id="docshape476" stroked="false">
                <v:imagedata r:id="rId1" o:title=""/>
              </v:shape>
              <v:line style="position:absolute" from="10,1230" to="12230,1230" stroked="true" strokeweight="3pt" strokecolor="#a7a9ac">
                <v:stroke dashstyle="solid"/>
              </v:line>
              <v:shape style="position:absolute;left:15;top:1078;width:12210;height:70" id="docshape477"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25856">
              <wp:simplePos x="0" y="0"/>
              <wp:positionH relativeFrom="page">
                <wp:posOffset>845324</wp:posOffset>
              </wp:positionH>
              <wp:positionV relativeFrom="page">
                <wp:posOffset>467107</wp:posOffset>
              </wp:positionV>
              <wp:extent cx="6087745" cy="205740"/>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890624" type="#_x0000_t202" id="docshape478"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29440">
              <wp:simplePos x="0" y="0"/>
              <wp:positionH relativeFrom="page">
                <wp:posOffset>4952</wp:posOffset>
              </wp:positionH>
              <wp:positionV relativeFrom="page">
                <wp:posOffset>6350</wp:posOffset>
              </wp:positionV>
              <wp:extent cx="7762875" cy="794385"/>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7762875" cy="794385"/>
                        <a:chExt cx="7762875" cy="794385"/>
                      </a:xfrm>
                    </wpg:grpSpPr>
                    <pic:pic>
                      <pic:nvPicPr>
                        <pic:cNvPr id="567" name="Image 567"/>
                        <pic:cNvPicPr/>
                      </pic:nvPicPr>
                      <pic:blipFill>
                        <a:blip r:embed="rId1" cstate="print"/>
                        <a:stretch>
                          <a:fillRect/>
                        </a:stretch>
                      </pic:blipFill>
                      <pic:spPr>
                        <a:xfrm>
                          <a:off x="1396" y="0"/>
                          <a:ext cx="7759700" cy="774852"/>
                        </a:xfrm>
                        <a:prstGeom prst="rect">
                          <a:avLst/>
                        </a:prstGeom>
                      </pic:spPr>
                    </pic:pic>
                    <wps:wsp>
                      <wps:cNvPr id="568" name="Graphic 568"/>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569" name="Graphic 569"/>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887040" id="docshapegroup489" coordorigin="8,10" coordsize="12225,1251">
              <v:shape style="position:absolute;left:10;top:10;width:12220;height:1221" type="#_x0000_t75" id="docshape490" stroked="false">
                <v:imagedata r:id="rId1" o:title=""/>
              </v:shape>
              <v:line style="position:absolute" from="12230,1230" to="10,1230" stroked="true" strokeweight="3pt" strokecolor="#a7a9ac">
                <v:stroke dashstyle="solid"/>
              </v:line>
              <v:shape style="position:absolute;left:15;top:1078;width:12210;height:70" id="docshape491"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29952">
              <wp:simplePos x="0" y="0"/>
              <wp:positionH relativeFrom="page">
                <wp:posOffset>843523</wp:posOffset>
              </wp:positionH>
              <wp:positionV relativeFrom="page">
                <wp:posOffset>467107</wp:posOffset>
              </wp:positionV>
              <wp:extent cx="6087745" cy="20574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886528" type="#_x0000_t202" id="docshape492"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0464">
              <wp:simplePos x="0" y="0"/>
              <wp:positionH relativeFrom="page">
                <wp:posOffset>4959</wp:posOffset>
              </wp:positionH>
              <wp:positionV relativeFrom="page">
                <wp:posOffset>6350</wp:posOffset>
              </wp:positionV>
              <wp:extent cx="7762875" cy="794385"/>
              <wp:effectExtent l="0" t="0" r="0" b="0"/>
              <wp:wrapNone/>
              <wp:docPr id="571" name="Group 571"/>
              <wp:cNvGraphicFramePr>
                <a:graphicFrameLocks/>
              </wp:cNvGraphicFramePr>
              <a:graphic>
                <a:graphicData uri="http://schemas.microsoft.com/office/word/2010/wordprocessingGroup">
                  <wpg:wgp>
                    <wpg:cNvPr id="571" name="Group 571"/>
                    <wpg:cNvGrpSpPr/>
                    <wpg:grpSpPr>
                      <a:xfrm>
                        <a:off x="0" y="0"/>
                        <a:ext cx="7762875" cy="794385"/>
                        <a:chExt cx="7762875" cy="794385"/>
                      </a:xfrm>
                    </wpg:grpSpPr>
                    <pic:pic>
                      <pic:nvPicPr>
                        <pic:cNvPr id="572" name="Image 572"/>
                        <pic:cNvPicPr/>
                      </pic:nvPicPr>
                      <pic:blipFill>
                        <a:blip r:embed="rId1" cstate="print"/>
                        <a:stretch>
                          <a:fillRect/>
                        </a:stretch>
                      </pic:blipFill>
                      <pic:spPr>
                        <a:xfrm>
                          <a:off x="1390" y="0"/>
                          <a:ext cx="7759700" cy="774852"/>
                        </a:xfrm>
                        <a:prstGeom prst="rect">
                          <a:avLst/>
                        </a:prstGeom>
                      </pic:spPr>
                    </pic:pic>
                    <wps:wsp>
                      <wps:cNvPr id="573" name="Graphic 573"/>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574" name="Graphic 574"/>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886016" id="docshapegroup493" coordorigin="8,10" coordsize="12225,1251">
              <v:shape style="position:absolute;left:10;top:10;width:12220;height:1221" type="#_x0000_t75" id="docshape494" stroked="false">
                <v:imagedata r:id="rId1" o:title=""/>
              </v:shape>
              <v:line style="position:absolute" from="10,1230" to="12230,1230" stroked="true" strokeweight="3pt" strokecolor="#a7a9ac">
                <v:stroke dashstyle="solid"/>
              </v:line>
              <v:shape style="position:absolute;left:15;top:1078;width:12210;height:70" id="docshape495"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30976">
              <wp:simplePos x="0" y="0"/>
              <wp:positionH relativeFrom="page">
                <wp:posOffset>845324</wp:posOffset>
              </wp:positionH>
              <wp:positionV relativeFrom="page">
                <wp:posOffset>467107</wp:posOffset>
              </wp:positionV>
              <wp:extent cx="6087745" cy="20574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885504" type="#_x0000_t202" id="docshape496"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4560">
              <wp:simplePos x="0" y="0"/>
              <wp:positionH relativeFrom="page">
                <wp:posOffset>4959</wp:posOffset>
              </wp:positionH>
              <wp:positionV relativeFrom="page">
                <wp:posOffset>6350</wp:posOffset>
              </wp:positionV>
              <wp:extent cx="7762875" cy="794385"/>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7762875" cy="794385"/>
                        <a:chExt cx="7762875" cy="794385"/>
                      </a:xfrm>
                    </wpg:grpSpPr>
                    <pic:pic>
                      <pic:nvPicPr>
                        <pic:cNvPr id="595" name="Image 595"/>
                        <pic:cNvPicPr/>
                      </pic:nvPicPr>
                      <pic:blipFill>
                        <a:blip r:embed="rId1" cstate="print"/>
                        <a:stretch>
                          <a:fillRect/>
                        </a:stretch>
                      </pic:blipFill>
                      <pic:spPr>
                        <a:xfrm>
                          <a:off x="1390" y="0"/>
                          <a:ext cx="7759700" cy="774852"/>
                        </a:xfrm>
                        <a:prstGeom prst="rect">
                          <a:avLst/>
                        </a:prstGeom>
                      </pic:spPr>
                    </pic:pic>
                    <wps:wsp>
                      <wps:cNvPr id="596" name="Graphic 596"/>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597" name="Graphic 597"/>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881920" id="docshapegroup507" coordorigin="8,10" coordsize="12225,1251">
              <v:shape style="position:absolute;left:10;top:10;width:12220;height:1221" type="#_x0000_t75" id="docshape508" stroked="false">
                <v:imagedata r:id="rId1" o:title=""/>
              </v:shape>
              <v:line style="position:absolute" from="10,1230" to="12230,1230" stroked="true" strokeweight="3pt" strokecolor="#a7a9ac">
                <v:stroke dashstyle="solid"/>
              </v:line>
              <v:shape style="position:absolute;left:15;top:1078;width:12210;height:70" id="docshape509"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35072">
              <wp:simplePos x="0" y="0"/>
              <wp:positionH relativeFrom="page">
                <wp:posOffset>845324</wp:posOffset>
              </wp:positionH>
              <wp:positionV relativeFrom="page">
                <wp:posOffset>467107</wp:posOffset>
              </wp:positionV>
              <wp:extent cx="6087745" cy="20574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881408" type="#_x0000_t202" id="docshape510"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5584">
              <wp:simplePos x="0" y="0"/>
              <wp:positionH relativeFrom="page">
                <wp:posOffset>4952</wp:posOffset>
              </wp:positionH>
              <wp:positionV relativeFrom="page">
                <wp:posOffset>6350</wp:posOffset>
              </wp:positionV>
              <wp:extent cx="7762875" cy="794385"/>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7762875" cy="794385"/>
                        <a:chExt cx="7762875" cy="794385"/>
                      </a:xfrm>
                    </wpg:grpSpPr>
                    <pic:pic>
                      <pic:nvPicPr>
                        <pic:cNvPr id="600" name="Image 600"/>
                        <pic:cNvPicPr/>
                      </pic:nvPicPr>
                      <pic:blipFill>
                        <a:blip r:embed="rId1" cstate="print"/>
                        <a:stretch>
                          <a:fillRect/>
                        </a:stretch>
                      </pic:blipFill>
                      <pic:spPr>
                        <a:xfrm>
                          <a:off x="1396" y="0"/>
                          <a:ext cx="7759700" cy="774852"/>
                        </a:xfrm>
                        <a:prstGeom prst="rect">
                          <a:avLst/>
                        </a:prstGeom>
                      </pic:spPr>
                    </pic:pic>
                    <wps:wsp>
                      <wps:cNvPr id="601" name="Graphic 601"/>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602" name="Graphic 602"/>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880896" id="docshapegroup511" coordorigin="8,10" coordsize="12225,1251">
              <v:shape style="position:absolute;left:10;top:10;width:12220;height:1221" type="#_x0000_t75" id="docshape512" stroked="false">
                <v:imagedata r:id="rId1" o:title=""/>
              </v:shape>
              <v:line style="position:absolute" from="12230,1230" to="10,1230" stroked="true" strokeweight="3pt" strokecolor="#a7a9ac">
                <v:stroke dashstyle="solid"/>
              </v:line>
              <v:shape style="position:absolute;left:15;top:1078;width:12210;height:70" id="docshape513"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36096">
              <wp:simplePos x="0" y="0"/>
              <wp:positionH relativeFrom="page">
                <wp:posOffset>843523</wp:posOffset>
              </wp:positionH>
              <wp:positionV relativeFrom="page">
                <wp:posOffset>467107</wp:posOffset>
              </wp:positionV>
              <wp:extent cx="6087745" cy="20574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880384" type="#_x0000_t202" id="docshape514"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39680">
              <wp:simplePos x="0" y="0"/>
              <wp:positionH relativeFrom="page">
                <wp:posOffset>4959</wp:posOffset>
              </wp:positionH>
              <wp:positionV relativeFrom="page">
                <wp:posOffset>6350</wp:posOffset>
              </wp:positionV>
              <wp:extent cx="7762875" cy="794385"/>
              <wp:effectExtent l="0" t="0" r="0" b="0"/>
              <wp:wrapNone/>
              <wp:docPr id="623" name="Group 623"/>
              <wp:cNvGraphicFramePr>
                <a:graphicFrameLocks/>
              </wp:cNvGraphicFramePr>
              <a:graphic>
                <a:graphicData uri="http://schemas.microsoft.com/office/word/2010/wordprocessingGroup">
                  <wpg:wgp>
                    <wpg:cNvPr id="623" name="Group 623"/>
                    <wpg:cNvGrpSpPr/>
                    <wpg:grpSpPr>
                      <a:xfrm>
                        <a:off x="0" y="0"/>
                        <a:ext cx="7762875" cy="794385"/>
                        <a:chExt cx="7762875" cy="794385"/>
                      </a:xfrm>
                    </wpg:grpSpPr>
                    <pic:pic>
                      <pic:nvPicPr>
                        <pic:cNvPr id="624" name="Image 624"/>
                        <pic:cNvPicPr/>
                      </pic:nvPicPr>
                      <pic:blipFill>
                        <a:blip r:embed="rId1" cstate="print"/>
                        <a:stretch>
                          <a:fillRect/>
                        </a:stretch>
                      </pic:blipFill>
                      <pic:spPr>
                        <a:xfrm>
                          <a:off x="1390" y="0"/>
                          <a:ext cx="7759700" cy="774852"/>
                        </a:xfrm>
                        <a:prstGeom prst="rect">
                          <a:avLst/>
                        </a:prstGeom>
                      </pic:spPr>
                    </pic:pic>
                    <wps:wsp>
                      <wps:cNvPr id="625" name="Graphic 625"/>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626" name="Graphic 626"/>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876800" id="docshapegroup525" coordorigin="8,10" coordsize="12225,1251">
              <v:shape style="position:absolute;left:10;top:10;width:12220;height:1221" type="#_x0000_t75" id="docshape526" stroked="false">
                <v:imagedata r:id="rId1" o:title=""/>
              </v:shape>
              <v:line style="position:absolute" from="10,1230" to="12230,1230" stroked="true" strokeweight="3pt" strokecolor="#a7a9ac">
                <v:stroke dashstyle="solid"/>
              </v:line>
              <v:shape style="position:absolute;left:15;top:1078;width:12210;height:70" id="docshape527"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40192">
              <wp:simplePos x="0" y="0"/>
              <wp:positionH relativeFrom="page">
                <wp:posOffset>845324</wp:posOffset>
              </wp:positionH>
              <wp:positionV relativeFrom="page">
                <wp:posOffset>467107</wp:posOffset>
              </wp:positionV>
              <wp:extent cx="6087745" cy="20574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876288" type="#_x0000_t202" id="docshape528"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40704">
              <wp:simplePos x="0" y="0"/>
              <wp:positionH relativeFrom="page">
                <wp:posOffset>4952</wp:posOffset>
              </wp:positionH>
              <wp:positionV relativeFrom="page">
                <wp:posOffset>6350</wp:posOffset>
              </wp:positionV>
              <wp:extent cx="7762875" cy="794385"/>
              <wp:effectExtent l="0" t="0" r="0" b="0"/>
              <wp:wrapNone/>
              <wp:docPr id="628" name="Group 628"/>
              <wp:cNvGraphicFramePr>
                <a:graphicFrameLocks/>
              </wp:cNvGraphicFramePr>
              <a:graphic>
                <a:graphicData uri="http://schemas.microsoft.com/office/word/2010/wordprocessingGroup">
                  <wpg:wgp>
                    <wpg:cNvPr id="628" name="Group 628"/>
                    <wpg:cNvGrpSpPr/>
                    <wpg:grpSpPr>
                      <a:xfrm>
                        <a:off x="0" y="0"/>
                        <a:ext cx="7762875" cy="794385"/>
                        <a:chExt cx="7762875" cy="794385"/>
                      </a:xfrm>
                    </wpg:grpSpPr>
                    <pic:pic>
                      <pic:nvPicPr>
                        <pic:cNvPr id="629" name="Image 629"/>
                        <pic:cNvPicPr/>
                      </pic:nvPicPr>
                      <pic:blipFill>
                        <a:blip r:embed="rId1" cstate="print"/>
                        <a:stretch>
                          <a:fillRect/>
                        </a:stretch>
                      </pic:blipFill>
                      <pic:spPr>
                        <a:xfrm>
                          <a:off x="1396" y="0"/>
                          <a:ext cx="7759700" cy="774852"/>
                        </a:xfrm>
                        <a:prstGeom prst="rect">
                          <a:avLst/>
                        </a:prstGeom>
                      </pic:spPr>
                    </pic:pic>
                    <wps:wsp>
                      <wps:cNvPr id="630" name="Graphic 630"/>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631" name="Graphic 631"/>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875776" id="docshapegroup529" coordorigin="8,10" coordsize="12225,1251">
              <v:shape style="position:absolute;left:10;top:10;width:12220;height:1221" type="#_x0000_t75" id="docshape530" stroked="false">
                <v:imagedata r:id="rId1" o:title=""/>
              </v:shape>
              <v:line style="position:absolute" from="12230,1230" to="10,1230" stroked="true" strokeweight="3pt" strokecolor="#a7a9ac">
                <v:stroke dashstyle="solid"/>
              </v:line>
              <v:shape style="position:absolute;left:15;top:1078;width:12210;height:70" id="docshape531"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41216">
              <wp:simplePos x="0" y="0"/>
              <wp:positionH relativeFrom="page">
                <wp:posOffset>843523</wp:posOffset>
              </wp:positionH>
              <wp:positionV relativeFrom="page">
                <wp:posOffset>467107</wp:posOffset>
              </wp:positionV>
              <wp:extent cx="6087745" cy="20574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875264" type="#_x0000_t202" id="docshape532"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3840">
              <wp:simplePos x="0" y="0"/>
              <wp:positionH relativeFrom="page">
                <wp:posOffset>4959</wp:posOffset>
              </wp:positionH>
              <wp:positionV relativeFrom="page">
                <wp:posOffset>6350</wp:posOffset>
              </wp:positionV>
              <wp:extent cx="7762875" cy="79438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7762875" cy="794385"/>
                        <a:chExt cx="7762875" cy="794385"/>
                      </a:xfrm>
                    </wpg:grpSpPr>
                    <pic:pic>
                      <pic:nvPicPr>
                        <pic:cNvPr id="415" name="Image 415"/>
                        <pic:cNvPicPr/>
                      </pic:nvPicPr>
                      <pic:blipFill>
                        <a:blip r:embed="rId1" cstate="print"/>
                        <a:stretch>
                          <a:fillRect/>
                        </a:stretch>
                      </pic:blipFill>
                      <pic:spPr>
                        <a:xfrm>
                          <a:off x="1390" y="0"/>
                          <a:ext cx="7759700" cy="774852"/>
                        </a:xfrm>
                        <a:prstGeom prst="rect">
                          <a:avLst/>
                        </a:prstGeom>
                      </pic:spPr>
                    </pic:pic>
                    <wps:wsp>
                      <wps:cNvPr id="416" name="Graphic 416"/>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417" name="Graphic 417"/>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912640" id="docshapegroup399" coordorigin="8,10" coordsize="12225,1251">
              <v:shape style="position:absolute;left:10;top:10;width:12220;height:1221" type="#_x0000_t75" id="docshape400" stroked="false">
                <v:imagedata r:id="rId1" o:title=""/>
              </v:shape>
              <v:line style="position:absolute" from="10,1230" to="12230,1230" stroked="true" strokeweight="3pt" strokecolor="#a7a9ac">
                <v:stroke dashstyle="solid"/>
              </v:line>
              <v:shape style="position:absolute;left:15;top:1078;width:12210;height:70" id="docshape401"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04352">
              <wp:simplePos x="0" y="0"/>
              <wp:positionH relativeFrom="page">
                <wp:posOffset>845324</wp:posOffset>
              </wp:positionH>
              <wp:positionV relativeFrom="page">
                <wp:posOffset>467107</wp:posOffset>
              </wp:positionV>
              <wp:extent cx="6087745" cy="20574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912128" type="#_x0000_t202" id="docshape402"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44800">
              <wp:simplePos x="0" y="0"/>
              <wp:positionH relativeFrom="page">
                <wp:posOffset>4952</wp:posOffset>
              </wp:positionH>
              <wp:positionV relativeFrom="page">
                <wp:posOffset>6350</wp:posOffset>
              </wp:positionV>
              <wp:extent cx="7762875" cy="794385"/>
              <wp:effectExtent l="0" t="0" r="0" b="0"/>
              <wp:wrapNone/>
              <wp:docPr id="650" name="Group 650"/>
              <wp:cNvGraphicFramePr>
                <a:graphicFrameLocks/>
              </wp:cNvGraphicFramePr>
              <a:graphic>
                <a:graphicData uri="http://schemas.microsoft.com/office/word/2010/wordprocessingGroup">
                  <wpg:wgp>
                    <wpg:cNvPr id="650" name="Group 650"/>
                    <wpg:cNvGrpSpPr/>
                    <wpg:grpSpPr>
                      <a:xfrm>
                        <a:off x="0" y="0"/>
                        <a:ext cx="7762875" cy="794385"/>
                        <a:chExt cx="7762875" cy="794385"/>
                      </a:xfrm>
                    </wpg:grpSpPr>
                    <pic:pic>
                      <pic:nvPicPr>
                        <pic:cNvPr id="651" name="Image 651"/>
                        <pic:cNvPicPr/>
                      </pic:nvPicPr>
                      <pic:blipFill>
                        <a:blip r:embed="rId1" cstate="print"/>
                        <a:stretch>
                          <a:fillRect/>
                        </a:stretch>
                      </pic:blipFill>
                      <pic:spPr>
                        <a:xfrm>
                          <a:off x="1396" y="0"/>
                          <a:ext cx="7759700" cy="774852"/>
                        </a:xfrm>
                        <a:prstGeom prst="rect">
                          <a:avLst/>
                        </a:prstGeom>
                      </pic:spPr>
                    </pic:pic>
                    <wps:wsp>
                      <wps:cNvPr id="652" name="Graphic 652"/>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653" name="Graphic 653"/>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871680" id="docshapegroup543" coordorigin="8,10" coordsize="12225,1251">
              <v:shape style="position:absolute;left:10;top:10;width:12220;height:1221" type="#_x0000_t75" id="docshape544" stroked="false">
                <v:imagedata r:id="rId1" o:title=""/>
              </v:shape>
              <v:line style="position:absolute" from="12230,1230" to="10,1230" stroked="true" strokeweight="3pt" strokecolor="#a7a9ac">
                <v:stroke dashstyle="solid"/>
              </v:line>
              <v:shape style="position:absolute;left:15;top:1078;width:12210;height:70" id="docshape545"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45312">
              <wp:simplePos x="0" y="0"/>
              <wp:positionH relativeFrom="page">
                <wp:posOffset>843523</wp:posOffset>
              </wp:positionH>
              <wp:positionV relativeFrom="page">
                <wp:posOffset>467107</wp:posOffset>
              </wp:positionV>
              <wp:extent cx="6087745" cy="20574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871168" type="#_x0000_t202" id="docshape546"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45824">
              <wp:simplePos x="0" y="0"/>
              <wp:positionH relativeFrom="page">
                <wp:posOffset>4959</wp:posOffset>
              </wp:positionH>
              <wp:positionV relativeFrom="page">
                <wp:posOffset>6350</wp:posOffset>
              </wp:positionV>
              <wp:extent cx="7762875" cy="794385"/>
              <wp:effectExtent l="0" t="0" r="0" b="0"/>
              <wp:wrapNone/>
              <wp:docPr id="655" name="Group 655"/>
              <wp:cNvGraphicFramePr>
                <a:graphicFrameLocks/>
              </wp:cNvGraphicFramePr>
              <a:graphic>
                <a:graphicData uri="http://schemas.microsoft.com/office/word/2010/wordprocessingGroup">
                  <wpg:wgp>
                    <wpg:cNvPr id="655" name="Group 655"/>
                    <wpg:cNvGrpSpPr/>
                    <wpg:grpSpPr>
                      <a:xfrm>
                        <a:off x="0" y="0"/>
                        <a:ext cx="7762875" cy="794385"/>
                        <a:chExt cx="7762875" cy="794385"/>
                      </a:xfrm>
                    </wpg:grpSpPr>
                    <pic:pic>
                      <pic:nvPicPr>
                        <pic:cNvPr id="656" name="Image 656"/>
                        <pic:cNvPicPr/>
                      </pic:nvPicPr>
                      <pic:blipFill>
                        <a:blip r:embed="rId1" cstate="print"/>
                        <a:stretch>
                          <a:fillRect/>
                        </a:stretch>
                      </pic:blipFill>
                      <pic:spPr>
                        <a:xfrm>
                          <a:off x="1390" y="0"/>
                          <a:ext cx="7759700" cy="774852"/>
                        </a:xfrm>
                        <a:prstGeom prst="rect">
                          <a:avLst/>
                        </a:prstGeom>
                      </pic:spPr>
                    </pic:pic>
                    <wps:wsp>
                      <wps:cNvPr id="657" name="Graphic 657"/>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658" name="Graphic 658"/>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870656" id="docshapegroup547" coordorigin="8,10" coordsize="12225,1251">
              <v:shape style="position:absolute;left:10;top:10;width:12220;height:1221" type="#_x0000_t75" id="docshape548" stroked="false">
                <v:imagedata r:id="rId1" o:title=""/>
              </v:shape>
              <v:line style="position:absolute" from="10,1230" to="12230,1230" stroked="true" strokeweight="3pt" strokecolor="#a7a9ac">
                <v:stroke dashstyle="solid"/>
              </v:line>
              <v:shape style="position:absolute;left:15;top:1078;width:12210;height:70" id="docshape549"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46336">
              <wp:simplePos x="0" y="0"/>
              <wp:positionH relativeFrom="page">
                <wp:posOffset>845324</wp:posOffset>
              </wp:positionH>
              <wp:positionV relativeFrom="page">
                <wp:posOffset>467107</wp:posOffset>
              </wp:positionV>
              <wp:extent cx="6087745" cy="20574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870144" type="#_x0000_t202" id="docshape550"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4864">
              <wp:simplePos x="0" y="0"/>
              <wp:positionH relativeFrom="page">
                <wp:posOffset>4952</wp:posOffset>
              </wp:positionH>
              <wp:positionV relativeFrom="page">
                <wp:posOffset>6350</wp:posOffset>
              </wp:positionV>
              <wp:extent cx="7762875" cy="794385"/>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7762875" cy="794385"/>
                        <a:chExt cx="7762875" cy="794385"/>
                      </a:xfrm>
                    </wpg:grpSpPr>
                    <pic:pic>
                      <pic:nvPicPr>
                        <pic:cNvPr id="420" name="Image 420"/>
                        <pic:cNvPicPr/>
                      </pic:nvPicPr>
                      <pic:blipFill>
                        <a:blip r:embed="rId1" cstate="print"/>
                        <a:stretch>
                          <a:fillRect/>
                        </a:stretch>
                      </pic:blipFill>
                      <pic:spPr>
                        <a:xfrm>
                          <a:off x="1396" y="0"/>
                          <a:ext cx="7759700" cy="774852"/>
                        </a:xfrm>
                        <a:prstGeom prst="rect">
                          <a:avLst/>
                        </a:prstGeom>
                      </pic:spPr>
                    </pic:pic>
                    <wps:wsp>
                      <wps:cNvPr id="421" name="Graphic 421"/>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422" name="Graphic 422"/>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911616" id="docshapegroup403" coordorigin="8,10" coordsize="12225,1251">
              <v:shape style="position:absolute;left:10;top:10;width:12220;height:1221" type="#_x0000_t75" id="docshape404" stroked="false">
                <v:imagedata r:id="rId1" o:title=""/>
              </v:shape>
              <v:line style="position:absolute" from="12230,1230" to="10,1230" stroked="true" strokeweight="3pt" strokecolor="#a7a9ac">
                <v:stroke dashstyle="solid"/>
              </v:line>
              <v:shape style="position:absolute;left:15;top:1078;width:12210;height:70" id="docshape405"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05376">
              <wp:simplePos x="0" y="0"/>
              <wp:positionH relativeFrom="page">
                <wp:posOffset>843523</wp:posOffset>
              </wp:positionH>
              <wp:positionV relativeFrom="page">
                <wp:posOffset>467107</wp:posOffset>
              </wp:positionV>
              <wp:extent cx="6087745" cy="20574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911104" type="#_x0000_t202" id="docshape406"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8960">
              <wp:simplePos x="0" y="0"/>
              <wp:positionH relativeFrom="page">
                <wp:posOffset>4959</wp:posOffset>
              </wp:positionH>
              <wp:positionV relativeFrom="page">
                <wp:posOffset>6350</wp:posOffset>
              </wp:positionV>
              <wp:extent cx="7762875" cy="79438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7762875" cy="794385"/>
                        <a:chExt cx="7762875" cy="794385"/>
                      </a:xfrm>
                    </wpg:grpSpPr>
                    <pic:pic>
                      <pic:nvPicPr>
                        <pic:cNvPr id="441" name="Image 441"/>
                        <pic:cNvPicPr/>
                      </pic:nvPicPr>
                      <pic:blipFill>
                        <a:blip r:embed="rId1" cstate="print"/>
                        <a:stretch>
                          <a:fillRect/>
                        </a:stretch>
                      </pic:blipFill>
                      <pic:spPr>
                        <a:xfrm>
                          <a:off x="1390" y="0"/>
                          <a:ext cx="7759700" cy="774852"/>
                        </a:xfrm>
                        <a:prstGeom prst="rect">
                          <a:avLst/>
                        </a:prstGeom>
                      </pic:spPr>
                    </pic:pic>
                    <wps:wsp>
                      <wps:cNvPr id="442" name="Graphic 442"/>
                      <wps:cNvSpPr/>
                      <wps:spPr>
                        <a:xfrm>
                          <a:off x="1390" y="774852"/>
                          <a:ext cx="7759700" cy="1270"/>
                        </a:xfrm>
                        <a:custGeom>
                          <a:avLst/>
                          <a:gdLst/>
                          <a:ahLst/>
                          <a:cxnLst/>
                          <a:rect l="l" t="t" r="r" b="b"/>
                          <a:pathLst>
                            <a:path w="7759700" h="0">
                              <a:moveTo>
                                <a:pt x="0" y="0"/>
                              </a:moveTo>
                              <a:lnTo>
                                <a:pt x="7759700" y="0"/>
                              </a:lnTo>
                            </a:path>
                          </a:pathLst>
                        </a:custGeom>
                        <a:ln w="38100">
                          <a:solidFill>
                            <a:srgbClr val="A7A9AC"/>
                          </a:solidFill>
                          <a:prstDash val="solid"/>
                        </a:ln>
                      </wps:spPr>
                      <wps:bodyPr wrap="square" lIns="0" tIns="0" rIns="0" bIns="0" rtlCol="0">
                        <a:prstTxWarp prst="textNoShape">
                          <a:avLst/>
                        </a:prstTxWarp>
                        <a:noAutofit/>
                      </wps:bodyPr>
                    </wps:wsp>
                    <wps:wsp>
                      <wps:cNvPr id="443" name="Graphic 443"/>
                      <wps:cNvSpPr/>
                      <wps:spPr>
                        <a:xfrm>
                          <a:off x="4749" y="678256"/>
                          <a:ext cx="7753350" cy="44450"/>
                        </a:xfrm>
                        <a:custGeom>
                          <a:avLst/>
                          <a:gdLst/>
                          <a:ahLst/>
                          <a:cxnLst/>
                          <a:rect l="l" t="t" r="r" b="b"/>
                          <a:pathLst>
                            <a:path w="7753350" h="44450">
                              <a:moveTo>
                                <a:pt x="0" y="0"/>
                              </a:moveTo>
                              <a:lnTo>
                                <a:pt x="44081" y="44081"/>
                              </a:lnTo>
                            </a:path>
                            <a:path w="7753350" h="44450">
                              <a:moveTo>
                                <a:pt x="25438" y="0"/>
                              </a:moveTo>
                              <a:lnTo>
                                <a:pt x="69519" y="44081"/>
                              </a:lnTo>
                            </a:path>
                            <a:path w="7753350" h="44450">
                              <a:moveTo>
                                <a:pt x="50888" y="0"/>
                              </a:moveTo>
                              <a:lnTo>
                                <a:pt x="94970" y="44081"/>
                              </a:lnTo>
                            </a:path>
                            <a:path w="7753350" h="44450">
                              <a:moveTo>
                                <a:pt x="76327" y="0"/>
                              </a:moveTo>
                              <a:lnTo>
                                <a:pt x="120408" y="44081"/>
                              </a:lnTo>
                            </a:path>
                            <a:path w="7753350" h="44450">
                              <a:moveTo>
                                <a:pt x="101765" y="0"/>
                              </a:moveTo>
                              <a:lnTo>
                                <a:pt x="145846" y="44081"/>
                              </a:lnTo>
                            </a:path>
                            <a:path w="7753350" h="44450">
                              <a:moveTo>
                                <a:pt x="127203" y="0"/>
                              </a:moveTo>
                              <a:lnTo>
                                <a:pt x="171297" y="44081"/>
                              </a:lnTo>
                            </a:path>
                            <a:path w="7753350" h="44450">
                              <a:moveTo>
                                <a:pt x="152654" y="0"/>
                              </a:moveTo>
                              <a:lnTo>
                                <a:pt x="196735" y="44081"/>
                              </a:lnTo>
                            </a:path>
                            <a:path w="7753350" h="44450">
                              <a:moveTo>
                                <a:pt x="178092" y="0"/>
                              </a:moveTo>
                              <a:lnTo>
                                <a:pt x="222173" y="44081"/>
                              </a:lnTo>
                            </a:path>
                            <a:path w="7753350" h="44450">
                              <a:moveTo>
                                <a:pt x="203530" y="0"/>
                              </a:moveTo>
                              <a:lnTo>
                                <a:pt x="247611" y="44081"/>
                              </a:lnTo>
                            </a:path>
                            <a:path w="7753350" h="44450">
                              <a:moveTo>
                                <a:pt x="228981" y="0"/>
                              </a:moveTo>
                              <a:lnTo>
                                <a:pt x="273062" y="44081"/>
                              </a:lnTo>
                            </a:path>
                            <a:path w="7753350" h="44450">
                              <a:moveTo>
                                <a:pt x="254419" y="0"/>
                              </a:moveTo>
                              <a:lnTo>
                                <a:pt x="298500" y="44081"/>
                              </a:lnTo>
                            </a:path>
                            <a:path w="7753350" h="44450">
                              <a:moveTo>
                                <a:pt x="279857" y="0"/>
                              </a:moveTo>
                              <a:lnTo>
                                <a:pt x="323938" y="44081"/>
                              </a:lnTo>
                            </a:path>
                            <a:path w="7753350" h="44450">
                              <a:moveTo>
                                <a:pt x="305308" y="0"/>
                              </a:moveTo>
                              <a:lnTo>
                                <a:pt x="349389" y="44081"/>
                              </a:lnTo>
                            </a:path>
                            <a:path w="7753350" h="44450">
                              <a:moveTo>
                                <a:pt x="330746" y="0"/>
                              </a:moveTo>
                              <a:lnTo>
                                <a:pt x="374827" y="44081"/>
                              </a:lnTo>
                            </a:path>
                            <a:path w="7753350" h="44450">
                              <a:moveTo>
                                <a:pt x="356184" y="0"/>
                              </a:moveTo>
                              <a:lnTo>
                                <a:pt x="400265" y="44081"/>
                              </a:lnTo>
                            </a:path>
                            <a:path w="7753350" h="44450">
                              <a:moveTo>
                                <a:pt x="381622" y="0"/>
                              </a:moveTo>
                              <a:lnTo>
                                <a:pt x="425716" y="44081"/>
                              </a:lnTo>
                            </a:path>
                            <a:path w="7753350" h="44450">
                              <a:moveTo>
                                <a:pt x="407073" y="0"/>
                              </a:moveTo>
                              <a:lnTo>
                                <a:pt x="451154" y="44081"/>
                              </a:lnTo>
                            </a:path>
                            <a:path w="7753350" h="44450">
                              <a:moveTo>
                                <a:pt x="432511" y="0"/>
                              </a:moveTo>
                              <a:lnTo>
                                <a:pt x="476592" y="44081"/>
                              </a:lnTo>
                            </a:path>
                            <a:path w="7753350" h="44450">
                              <a:moveTo>
                                <a:pt x="457949" y="0"/>
                              </a:moveTo>
                              <a:lnTo>
                                <a:pt x="502031" y="44081"/>
                              </a:lnTo>
                            </a:path>
                            <a:path w="7753350" h="44450">
                              <a:moveTo>
                                <a:pt x="483400" y="0"/>
                              </a:moveTo>
                              <a:lnTo>
                                <a:pt x="527481" y="44081"/>
                              </a:lnTo>
                            </a:path>
                            <a:path w="7753350" h="44450">
                              <a:moveTo>
                                <a:pt x="508838" y="0"/>
                              </a:moveTo>
                              <a:lnTo>
                                <a:pt x="552919" y="44081"/>
                              </a:lnTo>
                            </a:path>
                            <a:path w="7753350" h="44450">
                              <a:moveTo>
                                <a:pt x="534276" y="0"/>
                              </a:moveTo>
                              <a:lnTo>
                                <a:pt x="578358" y="44081"/>
                              </a:lnTo>
                            </a:path>
                            <a:path w="7753350" h="44450">
                              <a:moveTo>
                                <a:pt x="559727" y="0"/>
                              </a:moveTo>
                              <a:lnTo>
                                <a:pt x="603808" y="44081"/>
                              </a:lnTo>
                            </a:path>
                            <a:path w="7753350" h="44450">
                              <a:moveTo>
                                <a:pt x="585165" y="0"/>
                              </a:moveTo>
                              <a:lnTo>
                                <a:pt x="629246" y="44081"/>
                              </a:lnTo>
                            </a:path>
                            <a:path w="7753350" h="44450">
                              <a:moveTo>
                                <a:pt x="610603" y="0"/>
                              </a:moveTo>
                              <a:lnTo>
                                <a:pt x="654685" y="44081"/>
                              </a:lnTo>
                            </a:path>
                            <a:path w="7753350" h="44450">
                              <a:moveTo>
                                <a:pt x="636054" y="0"/>
                              </a:moveTo>
                              <a:lnTo>
                                <a:pt x="680135" y="44081"/>
                              </a:lnTo>
                            </a:path>
                            <a:path w="7753350" h="44450">
                              <a:moveTo>
                                <a:pt x="661492" y="0"/>
                              </a:moveTo>
                              <a:lnTo>
                                <a:pt x="705573" y="44081"/>
                              </a:lnTo>
                            </a:path>
                            <a:path w="7753350" h="44450">
                              <a:moveTo>
                                <a:pt x="686930" y="0"/>
                              </a:moveTo>
                              <a:lnTo>
                                <a:pt x="731012" y="44081"/>
                              </a:lnTo>
                            </a:path>
                            <a:path w="7753350" h="44450">
                              <a:moveTo>
                                <a:pt x="712368" y="0"/>
                              </a:moveTo>
                              <a:lnTo>
                                <a:pt x="756450" y="44081"/>
                              </a:lnTo>
                            </a:path>
                            <a:path w="7753350" h="44450">
                              <a:moveTo>
                                <a:pt x="737819" y="0"/>
                              </a:moveTo>
                              <a:lnTo>
                                <a:pt x="781900" y="44081"/>
                              </a:lnTo>
                            </a:path>
                            <a:path w="7753350" h="44450">
                              <a:moveTo>
                                <a:pt x="763257" y="0"/>
                              </a:moveTo>
                              <a:lnTo>
                                <a:pt x="807339" y="44081"/>
                              </a:lnTo>
                            </a:path>
                            <a:path w="7753350" h="44450">
                              <a:moveTo>
                                <a:pt x="788695" y="0"/>
                              </a:moveTo>
                              <a:lnTo>
                                <a:pt x="832777" y="44081"/>
                              </a:lnTo>
                            </a:path>
                            <a:path w="7753350" h="44450">
                              <a:moveTo>
                                <a:pt x="814146" y="0"/>
                              </a:moveTo>
                              <a:lnTo>
                                <a:pt x="858227" y="44081"/>
                              </a:lnTo>
                            </a:path>
                            <a:path w="7753350" h="44450">
                              <a:moveTo>
                                <a:pt x="839584" y="0"/>
                              </a:moveTo>
                              <a:lnTo>
                                <a:pt x="883666" y="44081"/>
                              </a:lnTo>
                            </a:path>
                            <a:path w="7753350" h="44450">
                              <a:moveTo>
                                <a:pt x="865022" y="0"/>
                              </a:moveTo>
                              <a:lnTo>
                                <a:pt x="909104" y="44081"/>
                              </a:lnTo>
                            </a:path>
                            <a:path w="7753350" h="44450">
                              <a:moveTo>
                                <a:pt x="890460" y="0"/>
                              </a:moveTo>
                              <a:lnTo>
                                <a:pt x="934554" y="44081"/>
                              </a:lnTo>
                            </a:path>
                            <a:path w="7753350" h="44450">
                              <a:moveTo>
                                <a:pt x="915911" y="0"/>
                              </a:moveTo>
                              <a:lnTo>
                                <a:pt x="959993" y="44081"/>
                              </a:lnTo>
                            </a:path>
                            <a:path w="7753350" h="44450">
                              <a:moveTo>
                                <a:pt x="941349" y="0"/>
                              </a:moveTo>
                              <a:lnTo>
                                <a:pt x="985431" y="44081"/>
                              </a:lnTo>
                            </a:path>
                            <a:path w="7753350" h="44450">
                              <a:moveTo>
                                <a:pt x="966787" y="0"/>
                              </a:moveTo>
                              <a:lnTo>
                                <a:pt x="1010869" y="44081"/>
                              </a:lnTo>
                            </a:path>
                            <a:path w="7753350" h="44450">
                              <a:moveTo>
                                <a:pt x="992238" y="0"/>
                              </a:moveTo>
                              <a:lnTo>
                                <a:pt x="1036319" y="44081"/>
                              </a:lnTo>
                            </a:path>
                            <a:path w="7753350" h="44450">
                              <a:moveTo>
                                <a:pt x="1017676" y="0"/>
                              </a:moveTo>
                              <a:lnTo>
                                <a:pt x="1061758" y="44081"/>
                              </a:lnTo>
                            </a:path>
                            <a:path w="7753350" h="44450">
                              <a:moveTo>
                                <a:pt x="1043114" y="0"/>
                              </a:moveTo>
                              <a:lnTo>
                                <a:pt x="1087196" y="44081"/>
                              </a:lnTo>
                            </a:path>
                            <a:path w="7753350" h="44450">
                              <a:moveTo>
                                <a:pt x="1068565" y="0"/>
                              </a:moveTo>
                              <a:lnTo>
                                <a:pt x="1112647" y="44081"/>
                              </a:lnTo>
                            </a:path>
                            <a:path w="7753350" h="44450">
                              <a:moveTo>
                                <a:pt x="1094003" y="0"/>
                              </a:moveTo>
                              <a:lnTo>
                                <a:pt x="1138085" y="44081"/>
                              </a:lnTo>
                            </a:path>
                            <a:path w="7753350" h="44450">
                              <a:moveTo>
                                <a:pt x="1119441" y="0"/>
                              </a:moveTo>
                              <a:lnTo>
                                <a:pt x="1163523" y="44081"/>
                              </a:lnTo>
                            </a:path>
                            <a:path w="7753350" h="44450">
                              <a:moveTo>
                                <a:pt x="1144879" y="0"/>
                              </a:moveTo>
                              <a:lnTo>
                                <a:pt x="1188974" y="44081"/>
                              </a:lnTo>
                            </a:path>
                            <a:path w="7753350" h="44450">
                              <a:moveTo>
                                <a:pt x="1170330" y="0"/>
                              </a:moveTo>
                              <a:lnTo>
                                <a:pt x="1214412" y="44081"/>
                              </a:lnTo>
                            </a:path>
                            <a:path w="7753350" h="44450">
                              <a:moveTo>
                                <a:pt x="1195768" y="0"/>
                              </a:moveTo>
                              <a:lnTo>
                                <a:pt x="1239850" y="44081"/>
                              </a:lnTo>
                            </a:path>
                            <a:path w="7753350" h="44450">
                              <a:moveTo>
                                <a:pt x="1221206" y="0"/>
                              </a:moveTo>
                              <a:lnTo>
                                <a:pt x="1265288" y="44081"/>
                              </a:lnTo>
                            </a:path>
                            <a:path w="7753350" h="44450">
                              <a:moveTo>
                                <a:pt x="1246657" y="0"/>
                              </a:moveTo>
                              <a:lnTo>
                                <a:pt x="1290739" y="44081"/>
                              </a:lnTo>
                            </a:path>
                            <a:path w="7753350" h="44450">
                              <a:moveTo>
                                <a:pt x="1272095" y="0"/>
                              </a:moveTo>
                              <a:lnTo>
                                <a:pt x="1316177" y="44081"/>
                              </a:lnTo>
                            </a:path>
                            <a:path w="7753350" h="44450">
                              <a:moveTo>
                                <a:pt x="1297533" y="0"/>
                              </a:moveTo>
                              <a:lnTo>
                                <a:pt x="1341615" y="44081"/>
                              </a:lnTo>
                            </a:path>
                            <a:path w="7753350" h="44450">
                              <a:moveTo>
                                <a:pt x="1322984" y="0"/>
                              </a:moveTo>
                              <a:lnTo>
                                <a:pt x="1367066" y="44081"/>
                              </a:lnTo>
                            </a:path>
                            <a:path w="7753350" h="44450">
                              <a:moveTo>
                                <a:pt x="1348422" y="0"/>
                              </a:moveTo>
                              <a:lnTo>
                                <a:pt x="1392504" y="44081"/>
                              </a:lnTo>
                            </a:path>
                            <a:path w="7753350" h="44450">
                              <a:moveTo>
                                <a:pt x="1373860" y="0"/>
                              </a:moveTo>
                              <a:lnTo>
                                <a:pt x="1417942" y="44081"/>
                              </a:lnTo>
                            </a:path>
                            <a:path w="7753350" h="44450">
                              <a:moveTo>
                                <a:pt x="1399311" y="0"/>
                              </a:moveTo>
                              <a:lnTo>
                                <a:pt x="1443393" y="44081"/>
                              </a:lnTo>
                            </a:path>
                            <a:path w="7753350" h="44450">
                              <a:moveTo>
                                <a:pt x="1424749" y="0"/>
                              </a:moveTo>
                              <a:lnTo>
                                <a:pt x="1468831" y="44081"/>
                              </a:lnTo>
                            </a:path>
                            <a:path w="7753350" h="44450">
                              <a:moveTo>
                                <a:pt x="1450187" y="0"/>
                              </a:moveTo>
                              <a:lnTo>
                                <a:pt x="1494269" y="44081"/>
                              </a:lnTo>
                            </a:path>
                            <a:path w="7753350" h="44450">
                              <a:moveTo>
                                <a:pt x="1475625" y="0"/>
                              </a:moveTo>
                              <a:lnTo>
                                <a:pt x="1519720" y="44081"/>
                              </a:lnTo>
                            </a:path>
                            <a:path w="7753350" h="44450">
                              <a:moveTo>
                                <a:pt x="1501076" y="0"/>
                              </a:moveTo>
                              <a:lnTo>
                                <a:pt x="1545158" y="44081"/>
                              </a:lnTo>
                            </a:path>
                            <a:path w="7753350" h="44450">
                              <a:moveTo>
                                <a:pt x="1526514" y="0"/>
                              </a:moveTo>
                              <a:lnTo>
                                <a:pt x="1570596" y="44081"/>
                              </a:lnTo>
                            </a:path>
                            <a:path w="7753350" h="44450">
                              <a:moveTo>
                                <a:pt x="1551952" y="0"/>
                              </a:moveTo>
                              <a:lnTo>
                                <a:pt x="1596034" y="44081"/>
                              </a:lnTo>
                            </a:path>
                            <a:path w="7753350" h="44450">
                              <a:moveTo>
                                <a:pt x="1577403" y="0"/>
                              </a:moveTo>
                              <a:lnTo>
                                <a:pt x="1621485" y="44081"/>
                              </a:lnTo>
                            </a:path>
                            <a:path w="7753350" h="44450">
                              <a:moveTo>
                                <a:pt x="1602841" y="0"/>
                              </a:moveTo>
                              <a:lnTo>
                                <a:pt x="1646923" y="44081"/>
                              </a:lnTo>
                            </a:path>
                            <a:path w="7753350" h="44450">
                              <a:moveTo>
                                <a:pt x="1628279" y="0"/>
                              </a:moveTo>
                              <a:lnTo>
                                <a:pt x="1672361" y="44081"/>
                              </a:lnTo>
                            </a:path>
                            <a:path w="7753350" h="44450">
                              <a:moveTo>
                                <a:pt x="1653730" y="0"/>
                              </a:moveTo>
                              <a:lnTo>
                                <a:pt x="1697812" y="44081"/>
                              </a:lnTo>
                            </a:path>
                            <a:path w="7753350" h="44450">
                              <a:moveTo>
                                <a:pt x="1679168" y="0"/>
                              </a:moveTo>
                              <a:lnTo>
                                <a:pt x="1723250" y="44081"/>
                              </a:lnTo>
                            </a:path>
                            <a:path w="7753350" h="44450">
                              <a:moveTo>
                                <a:pt x="1704606" y="0"/>
                              </a:moveTo>
                              <a:lnTo>
                                <a:pt x="1748688" y="44081"/>
                              </a:lnTo>
                            </a:path>
                            <a:path w="7753350" h="44450">
                              <a:moveTo>
                                <a:pt x="1730044" y="0"/>
                              </a:moveTo>
                              <a:lnTo>
                                <a:pt x="1774126" y="44081"/>
                              </a:lnTo>
                            </a:path>
                            <a:path w="7753350" h="44450">
                              <a:moveTo>
                                <a:pt x="1755495" y="0"/>
                              </a:moveTo>
                              <a:lnTo>
                                <a:pt x="1799577" y="44081"/>
                              </a:lnTo>
                            </a:path>
                            <a:path w="7753350" h="44450">
                              <a:moveTo>
                                <a:pt x="1780933" y="0"/>
                              </a:moveTo>
                              <a:lnTo>
                                <a:pt x="1825015" y="44081"/>
                              </a:lnTo>
                            </a:path>
                            <a:path w="7753350" h="44450">
                              <a:moveTo>
                                <a:pt x="1806371" y="0"/>
                              </a:moveTo>
                              <a:lnTo>
                                <a:pt x="1850453" y="44081"/>
                              </a:lnTo>
                            </a:path>
                            <a:path w="7753350" h="44450">
                              <a:moveTo>
                                <a:pt x="1831822" y="0"/>
                              </a:moveTo>
                              <a:lnTo>
                                <a:pt x="1875904" y="44081"/>
                              </a:lnTo>
                            </a:path>
                            <a:path w="7753350" h="44450">
                              <a:moveTo>
                                <a:pt x="1857260" y="0"/>
                              </a:moveTo>
                              <a:lnTo>
                                <a:pt x="1901342" y="44081"/>
                              </a:lnTo>
                            </a:path>
                            <a:path w="7753350" h="44450">
                              <a:moveTo>
                                <a:pt x="1882698" y="0"/>
                              </a:moveTo>
                              <a:lnTo>
                                <a:pt x="1926780" y="44081"/>
                              </a:lnTo>
                            </a:path>
                            <a:path w="7753350" h="44450">
                              <a:moveTo>
                                <a:pt x="1908149" y="0"/>
                              </a:moveTo>
                              <a:lnTo>
                                <a:pt x="1952231" y="44081"/>
                              </a:lnTo>
                            </a:path>
                            <a:path w="7753350" h="44450">
                              <a:moveTo>
                                <a:pt x="1933587" y="0"/>
                              </a:moveTo>
                              <a:lnTo>
                                <a:pt x="1977669" y="44081"/>
                              </a:lnTo>
                            </a:path>
                            <a:path w="7753350" h="44450">
                              <a:moveTo>
                                <a:pt x="1959025" y="0"/>
                              </a:moveTo>
                              <a:lnTo>
                                <a:pt x="2003107" y="44081"/>
                              </a:lnTo>
                            </a:path>
                            <a:path w="7753350" h="44450">
                              <a:moveTo>
                                <a:pt x="1984463" y="0"/>
                              </a:moveTo>
                              <a:lnTo>
                                <a:pt x="2028558" y="44081"/>
                              </a:lnTo>
                            </a:path>
                            <a:path w="7753350" h="44450">
                              <a:moveTo>
                                <a:pt x="2009914" y="0"/>
                              </a:moveTo>
                              <a:lnTo>
                                <a:pt x="2053996" y="44081"/>
                              </a:lnTo>
                            </a:path>
                            <a:path w="7753350" h="44450">
                              <a:moveTo>
                                <a:pt x="2035352" y="0"/>
                              </a:moveTo>
                              <a:lnTo>
                                <a:pt x="2079434" y="44081"/>
                              </a:lnTo>
                            </a:path>
                            <a:path w="7753350" h="44450">
                              <a:moveTo>
                                <a:pt x="2060790" y="0"/>
                              </a:moveTo>
                              <a:lnTo>
                                <a:pt x="2104872" y="44081"/>
                              </a:lnTo>
                            </a:path>
                            <a:path w="7753350" h="44450">
                              <a:moveTo>
                                <a:pt x="2086241" y="0"/>
                              </a:moveTo>
                              <a:lnTo>
                                <a:pt x="2130323" y="44081"/>
                              </a:lnTo>
                            </a:path>
                            <a:path w="7753350" h="44450">
                              <a:moveTo>
                                <a:pt x="2111679" y="0"/>
                              </a:moveTo>
                              <a:lnTo>
                                <a:pt x="2155761" y="44081"/>
                              </a:lnTo>
                            </a:path>
                            <a:path w="7753350" h="44450">
                              <a:moveTo>
                                <a:pt x="2137117" y="0"/>
                              </a:moveTo>
                              <a:lnTo>
                                <a:pt x="2181199" y="44081"/>
                              </a:lnTo>
                            </a:path>
                            <a:path w="7753350" h="44450">
                              <a:moveTo>
                                <a:pt x="2162568" y="0"/>
                              </a:moveTo>
                              <a:lnTo>
                                <a:pt x="2206650" y="44081"/>
                              </a:lnTo>
                            </a:path>
                            <a:path w="7753350" h="44450">
                              <a:moveTo>
                                <a:pt x="2188006" y="0"/>
                              </a:moveTo>
                              <a:lnTo>
                                <a:pt x="2232088" y="44081"/>
                              </a:lnTo>
                            </a:path>
                            <a:path w="7753350" h="44450">
                              <a:moveTo>
                                <a:pt x="2213444" y="0"/>
                              </a:moveTo>
                              <a:lnTo>
                                <a:pt x="2257526" y="44081"/>
                              </a:lnTo>
                            </a:path>
                            <a:path w="7753350" h="44450">
                              <a:moveTo>
                                <a:pt x="2238883" y="0"/>
                              </a:moveTo>
                              <a:lnTo>
                                <a:pt x="2282977" y="44081"/>
                              </a:lnTo>
                            </a:path>
                            <a:path w="7753350" h="44450">
                              <a:moveTo>
                                <a:pt x="2264333" y="0"/>
                              </a:moveTo>
                              <a:lnTo>
                                <a:pt x="2308415" y="44081"/>
                              </a:lnTo>
                            </a:path>
                            <a:path w="7753350" h="44450">
                              <a:moveTo>
                                <a:pt x="2289771" y="0"/>
                              </a:moveTo>
                              <a:lnTo>
                                <a:pt x="2333853" y="44081"/>
                              </a:lnTo>
                            </a:path>
                            <a:path w="7753350" h="44450">
                              <a:moveTo>
                                <a:pt x="2315210" y="0"/>
                              </a:moveTo>
                              <a:lnTo>
                                <a:pt x="2359291" y="44081"/>
                              </a:lnTo>
                            </a:path>
                            <a:path w="7753350" h="44450">
                              <a:moveTo>
                                <a:pt x="2340660" y="0"/>
                              </a:moveTo>
                              <a:lnTo>
                                <a:pt x="2384742" y="44081"/>
                              </a:lnTo>
                            </a:path>
                            <a:path w="7753350" h="44450">
                              <a:moveTo>
                                <a:pt x="2366098" y="0"/>
                              </a:moveTo>
                              <a:lnTo>
                                <a:pt x="2410180" y="44081"/>
                              </a:lnTo>
                            </a:path>
                            <a:path w="7753350" h="44450">
                              <a:moveTo>
                                <a:pt x="2391537" y="0"/>
                              </a:moveTo>
                              <a:lnTo>
                                <a:pt x="2435618" y="44081"/>
                              </a:lnTo>
                            </a:path>
                            <a:path w="7753350" h="44450">
                              <a:moveTo>
                                <a:pt x="2416987" y="0"/>
                              </a:moveTo>
                              <a:lnTo>
                                <a:pt x="2461069" y="44081"/>
                              </a:lnTo>
                            </a:path>
                            <a:path w="7753350" h="44450">
                              <a:moveTo>
                                <a:pt x="2442425" y="0"/>
                              </a:moveTo>
                              <a:lnTo>
                                <a:pt x="2486507" y="44081"/>
                              </a:lnTo>
                            </a:path>
                            <a:path w="7753350" h="44450">
                              <a:moveTo>
                                <a:pt x="2467864" y="0"/>
                              </a:moveTo>
                              <a:lnTo>
                                <a:pt x="2511945" y="44081"/>
                              </a:lnTo>
                            </a:path>
                            <a:path w="7753350" h="44450">
                              <a:moveTo>
                                <a:pt x="2493302" y="0"/>
                              </a:moveTo>
                              <a:lnTo>
                                <a:pt x="2537383" y="44081"/>
                              </a:lnTo>
                            </a:path>
                            <a:path w="7753350" h="44450">
                              <a:moveTo>
                                <a:pt x="2518752" y="0"/>
                              </a:moveTo>
                              <a:lnTo>
                                <a:pt x="2562834" y="44081"/>
                              </a:lnTo>
                            </a:path>
                            <a:path w="7753350" h="44450">
                              <a:moveTo>
                                <a:pt x="2544191" y="0"/>
                              </a:moveTo>
                              <a:lnTo>
                                <a:pt x="2588272" y="44081"/>
                              </a:lnTo>
                            </a:path>
                            <a:path w="7753350" h="44450">
                              <a:moveTo>
                                <a:pt x="2569629" y="0"/>
                              </a:moveTo>
                              <a:lnTo>
                                <a:pt x="2613710" y="44081"/>
                              </a:lnTo>
                            </a:path>
                            <a:path w="7753350" h="44450">
                              <a:moveTo>
                                <a:pt x="2595079" y="0"/>
                              </a:moveTo>
                              <a:lnTo>
                                <a:pt x="2639161" y="44081"/>
                              </a:lnTo>
                            </a:path>
                            <a:path w="7753350" h="44450">
                              <a:moveTo>
                                <a:pt x="2620518" y="0"/>
                              </a:moveTo>
                              <a:lnTo>
                                <a:pt x="2664599" y="44081"/>
                              </a:lnTo>
                            </a:path>
                            <a:path w="7753350" h="44450">
                              <a:moveTo>
                                <a:pt x="2645956" y="0"/>
                              </a:moveTo>
                              <a:lnTo>
                                <a:pt x="2690037" y="44081"/>
                              </a:lnTo>
                            </a:path>
                            <a:path w="7753350" h="44450">
                              <a:moveTo>
                                <a:pt x="2671406" y="0"/>
                              </a:moveTo>
                              <a:lnTo>
                                <a:pt x="2715488" y="44081"/>
                              </a:lnTo>
                            </a:path>
                            <a:path w="7753350" h="44450">
                              <a:moveTo>
                                <a:pt x="2696845" y="0"/>
                              </a:moveTo>
                              <a:lnTo>
                                <a:pt x="2740926" y="44081"/>
                              </a:lnTo>
                            </a:path>
                            <a:path w="7753350" h="44450">
                              <a:moveTo>
                                <a:pt x="2722283" y="0"/>
                              </a:moveTo>
                              <a:lnTo>
                                <a:pt x="2766364" y="44081"/>
                              </a:lnTo>
                            </a:path>
                            <a:path w="7753350" h="44450">
                              <a:moveTo>
                                <a:pt x="2747721" y="0"/>
                              </a:moveTo>
                              <a:lnTo>
                                <a:pt x="2791815" y="44081"/>
                              </a:lnTo>
                            </a:path>
                            <a:path w="7753350" h="44450">
                              <a:moveTo>
                                <a:pt x="2773172" y="0"/>
                              </a:moveTo>
                              <a:lnTo>
                                <a:pt x="2817253" y="44081"/>
                              </a:lnTo>
                            </a:path>
                            <a:path w="7753350" h="44450">
                              <a:moveTo>
                                <a:pt x="2798610" y="0"/>
                              </a:moveTo>
                              <a:lnTo>
                                <a:pt x="2842691" y="44081"/>
                              </a:lnTo>
                            </a:path>
                            <a:path w="7753350" h="44450">
                              <a:moveTo>
                                <a:pt x="2824048" y="0"/>
                              </a:moveTo>
                              <a:lnTo>
                                <a:pt x="2868129" y="44081"/>
                              </a:lnTo>
                            </a:path>
                            <a:path w="7753350" h="44450">
                              <a:moveTo>
                                <a:pt x="2849499" y="0"/>
                              </a:moveTo>
                              <a:lnTo>
                                <a:pt x="2893580" y="44081"/>
                              </a:lnTo>
                            </a:path>
                            <a:path w="7753350" h="44450">
                              <a:moveTo>
                                <a:pt x="2874937" y="0"/>
                              </a:moveTo>
                              <a:lnTo>
                                <a:pt x="2919018" y="44081"/>
                              </a:lnTo>
                            </a:path>
                            <a:path w="7753350" h="44450">
                              <a:moveTo>
                                <a:pt x="2900375" y="0"/>
                              </a:moveTo>
                              <a:lnTo>
                                <a:pt x="2944456" y="44081"/>
                              </a:lnTo>
                            </a:path>
                            <a:path w="7753350" h="44450">
                              <a:moveTo>
                                <a:pt x="2925826" y="0"/>
                              </a:moveTo>
                              <a:lnTo>
                                <a:pt x="2969907" y="44081"/>
                              </a:lnTo>
                            </a:path>
                            <a:path w="7753350" h="44450">
                              <a:moveTo>
                                <a:pt x="2951264" y="0"/>
                              </a:moveTo>
                              <a:lnTo>
                                <a:pt x="2995345" y="44081"/>
                              </a:lnTo>
                            </a:path>
                            <a:path w="7753350" h="44450">
                              <a:moveTo>
                                <a:pt x="2976702" y="0"/>
                              </a:moveTo>
                              <a:lnTo>
                                <a:pt x="3020783" y="44081"/>
                              </a:lnTo>
                            </a:path>
                            <a:path w="7753350" h="44450">
                              <a:moveTo>
                                <a:pt x="3002140" y="0"/>
                              </a:moveTo>
                              <a:lnTo>
                                <a:pt x="3046234" y="44081"/>
                              </a:lnTo>
                            </a:path>
                            <a:path w="7753350" h="44450">
                              <a:moveTo>
                                <a:pt x="3027591" y="0"/>
                              </a:moveTo>
                              <a:lnTo>
                                <a:pt x="3071672" y="44081"/>
                              </a:lnTo>
                            </a:path>
                            <a:path w="7753350" h="44450">
                              <a:moveTo>
                                <a:pt x="3053029" y="0"/>
                              </a:moveTo>
                              <a:lnTo>
                                <a:pt x="3097110" y="44081"/>
                              </a:lnTo>
                            </a:path>
                            <a:path w="7753350" h="44450">
                              <a:moveTo>
                                <a:pt x="3078467" y="0"/>
                              </a:moveTo>
                              <a:lnTo>
                                <a:pt x="3122549" y="44081"/>
                              </a:lnTo>
                            </a:path>
                            <a:path w="7753350" h="44450">
                              <a:moveTo>
                                <a:pt x="3103918" y="0"/>
                              </a:moveTo>
                              <a:lnTo>
                                <a:pt x="3147999" y="44081"/>
                              </a:lnTo>
                            </a:path>
                            <a:path w="7753350" h="44450">
                              <a:moveTo>
                                <a:pt x="3129356" y="0"/>
                              </a:moveTo>
                              <a:lnTo>
                                <a:pt x="3173437" y="44081"/>
                              </a:lnTo>
                            </a:path>
                            <a:path w="7753350" h="44450">
                              <a:moveTo>
                                <a:pt x="3154794" y="0"/>
                              </a:moveTo>
                              <a:lnTo>
                                <a:pt x="3198876" y="44081"/>
                              </a:lnTo>
                            </a:path>
                            <a:path w="7753350" h="44450">
                              <a:moveTo>
                                <a:pt x="3180245" y="0"/>
                              </a:moveTo>
                              <a:lnTo>
                                <a:pt x="3224326" y="44081"/>
                              </a:lnTo>
                            </a:path>
                            <a:path w="7753350" h="44450">
                              <a:moveTo>
                                <a:pt x="3205683" y="0"/>
                              </a:moveTo>
                              <a:lnTo>
                                <a:pt x="3249764" y="44081"/>
                              </a:lnTo>
                            </a:path>
                            <a:path w="7753350" h="44450">
                              <a:moveTo>
                                <a:pt x="3231121" y="0"/>
                              </a:moveTo>
                              <a:lnTo>
                                <a:pt x="3275203" y="44081"/>
                              </a:lnTo>
                            </a:path>
                            <a:path w="7753350" h="44450">
                              <a:moveTo>
                                <a:pt x="3256559" y="0"/>
                              </a:moveTo>
                              <a:lnTo>
                                <a:pt x="3300653" y="44081"/>
                              </a:lnTo>
                            </a:path>
                            <a:path w="7753350" h="44450">
                              <a:moveTo>
                                <a:pt x="3282010" y="0"/>
                              </a:moveTo>
                              <a:lnTo>
                                <a:pt x="3326091" y="44081"/>
                              </a:lnTo>
                            </a:path>
                            <a:path w="7753350" h="44450">
                              <a:moveTo>
                                <a:pt x="3307448" y="0"/>
                              </a:moveTo>
                              <a:lnTo>
                                <a:pt x="3351529" y="44081"/>
                              </a:lnTo>
                            </a:path>
                            <a:path w="7753350" h="44450">
                              <a:moveTo>
                                <a:pt x="3332886" y="0"/>
                              </a:moveTo>
                              <a:lnTo>
                                <a:pt x="3376968" y="44081"/>
                              </a:lnTo>
                            </a:path>
                            <a:path w="7753350" h="44450">
                              <a:moveTo>
                                <a:pt x="3358337" y="0"/>
                              </a:moveTo>
                              <a:lnTo>
                                <a:pt x="3402418" y="44081"/>
                              </a:lnTo>
                            </a:path>
                            <a:path w="7753350" h="44450">
                              <a:moveTo>
                                <a:pt x="3383775" y="0"/>
                              </a:moveTo>
                              <a:lnTo>
                                <a:pt x="3427857" y="44081"/>
                              </a:lnTo>
                            </a:path>
                            <a:path w="7753350" h="44450">
                              <a:moveTo>
                                <a:pt x="3409213" y="0"/>
                              </a:moveTo>
                              <a:lnTo>
                                <a:pt x="3453295" y="44081"/>
                              </a:lnTo>
                            </a:path>
                            <a:path w="7753350" h="44450">
                              <a:moveTo>
                                <a:pt x="3434664" y="0"/>
                              </a:moveTo>
                              <a:lnTo>
                                <a:pt x="3478745" y="44081"/>
                              </a:lnTo>
                            </a:path>
                            <a:path w="7753350" h="44450">
                              <a:moveTo>
                                <a:pt x="3460102" y="0"/>
                              </a:moveTo>
                              <a:lnTo>
                                <a:pt x="3504184" y="44081"/>
                              </a:lnTo>
                            </a:path>
                            <a:path w="7753350" h="44450">
                              <a:moveTo>
                                <a:pt x="3485540" y="0"/>
                              </a:moveTo>
                              <a:lnTo>
                                <a:pt x="3529622" y="44081"/>
                              </a:lnTo>
                            </a:path>
                            <a:path w="7753350" h="44450">
                              <a:moveTo>
                                <a:pt x="3510978" y="0"/>
                              </a:moveTo>
                              <a:lnTo>
                                <a:pt x="3555072" y="44081"/>
                              </a:lnTo>
                            </a:path>
                            <a:path w="7753350" h="44450">
                              <a:moveTo>
                                <a:pt x="3536429" y="0"/>
                              </a:moveTo>
                              <a:lnTo>
                                <a:pt x="3580511" y="44081"/>
                              </a:lnTo>
                            </a:path>
                            <a:path w="7753350" h="44450">
                              <a:moveTo>
                                <a:pt x="3561867" y="0"/>
                              </a:moveTo>
                              <a:lnTo>
                                <a:pt x="3605949" y="44081"/>
                              </a:lnTo>
                            </a:path>
                            <a:path w="7753350" h="44450">
                              <a:moveTo>
                                <a:pt x="3587305" y="0"/>
                              </a:moveTo>
                              <a:lnTo>
                                <a:pt x="3631387" y="44081"/>
                              </a:lnTo>
                            </a:path>
                            <a:path w="7753350" h="44450">
                              <a:moveTo>
                                <a:pt x="3612756" y="0"/>
                              </a:moveTo>
                              <a:lnTo>
                                <a:pt x="3656838" y="44081"/>
                              </a:lnTo>
                            </a:path>
                            <a:path w="7753350" h="44450">
                              <a:moveTo>
                                <a:pt x="3638194" y="0"/>
                              </a:moveTo>
                              <a:lnTo>
                                <a:pt x="3682276" y="44081"/>
                              </a:lnTo>
                            </a:path>
                            <a:path w="7753350" h="44450">
                              <a:moveTo>
                                <a:pt x="3663632" y="0"/>
                              </a:moveTo>
                              <a:lnTo>
                                <a:pt x="3707714" y="44081"/>
                              </a:lnTo>
                            </a:path>
                            <a:path w="7753350" h="44450">
                              <a:moveTo>
                                <a:pt x="3689083" y="0"/>
                              </a:moveTo>
                              <a:lnTo>
                                <a:pt x="3733165" y="44081"/>
                              </a:lnTo>
                            </a:path>
                            <a:path w="7753350" h="44450">
                              <a:moveTo>
                                <a:pt x="3714521" y="0"/>
                              </a:moveTo>
                              <a:lnTo>
                                <a:pt x="3758603" y="44081"/>
                              </a:lnTo>
                            </a:path>
                            <a:path w="7753350" h="44450">
                              <a:moveTo>
                                <a:pt x="3739959" y="0"/>
                              </a:moveTo>
                              <a:lnTo>
                                <a:pt x="3784041" y="44081"/>
                              </a:lnTo>
                            </a:path>
                            <a:path w="7753350" h="44450">
                              <a:moveTo>
                                <a:pt x="3765397" y="0"/>
                              </a:moveTo>
                              <a:lnTo>
                                <a:pt x="3809491" y="44081"/>
                              </a:lnTo>
                            </a:path>
                            <a:path w="7753350" h="44450">
                              <a:moveTo>
                                <a:pt x="3790848" y="0"/>
                              </a:moveTo>
                              <a:lnTo>
                                <a:pt x="3834930" y="44081"/>
                              </a:lnTo>
                            </a:path>
                            <a:path w="7753350" h="44450">
                              <a:moveTo>
                                <a:pt x="3816286" y="0"/>
                              </a:moveTo>
                              <a:lnTo>
                                <a:pt x="3860368" y="44081"/>
                              </a:lnTo>
                            </a:path>
                            <a:path w="7753350" h="44450">
                              <a:moveTo>
                                <a:pt x="3841724" y="0"/>
                              </a:moveTo>
                              <a:lnTo>
                                <a:pt x="3885806" y="44081"/>
                              </a:lnTo>
                            </a:path>
                            <a:path w="7753350" h="44450">
                              <a:moveTo>
                                <a:pt x="3867175" y="0"/>
                              </a:moveTo>
                              <a:lnTo>
                                <a:pt x="3911257" y="44081"/>
                              </a:lnTo>
                            </a:path>
                            <a:path w="7753350" h="44450">
                              <a:moveTo>
                                <a:pt x="3892613" y="0"/>
                              </a:moveTo>
                              <a:lnTo>
                                <a:pt x="3936695" y="44081"/>
                              </a:lnTo>
                            </a:path>
                            <a:path w="7753350" h="44450">
                              <a:moveTo>
                                <a:pt x="3918051" y="0"/>
                              </a:moveTo>
                              <a:lnTo>
                                <a:pt x="3962133" y="44081"/>
                              </a:lnTo>
                            </a:path>
                            <a:path w="7753350" h="44450">
                              <a:moveTo>
                                <a:pt x="3943502" y="0"/>
                              </a:moveTo>
                              <a:lnTo>
                                <a:pt x="3987584" y="44081"/>
                              </a:lnTo>
                            </a:path>
                            <a:path w="7753350" h="44450">
                              <a:moveTo>
                                <a:pt x="3968940" y="0"/>
                              </a:moveTo>
                              <a:lnTo>
                                <a:pt x="4013022" y="44081"/>
                              </a:lnTo>
                            </a:path>
                            <a:path w="7753350" h="44450">
                              <a:moveTo>
                                <a:pt x="3994378" y="0"/>
                              </a:moveTo>
                              <a:lnTo>
                                <a:pt x="4038460" y="44081"/>
                              </a:lnTo>
                            </a:path>
                            <a:path w="7753350" h="44450">
                              <a:moveTo>
                                <a:pt x="4019816" y="0"/>
                              </a:moveTo>
                              <a:lnTo>
                                <a:pt x="4063911" y="44081"/>
                              </a:lnTo>
                            </a:path>
                            <a:path w="7753350" h="44450">
                              <a:moveTo>
                                <a:pt x="4045267" y="0"/>
                              </a:moveTo>
                              <a:lnTo>
                                <a:pt x="4089349" y="44081"/>
                              </a:lnTo>
                            </a:path>
                            <a:path w="7753350" h="44450">
                              <a:moveTo>
                                <a:pt x="4070705" y="0"/>
                              </a:moveTo>
                              <a:lnTo>
                                <a:pt x="4114787" y="44081"/>
                              </a:lnTo>
                            </a:path>
                            <a:path w="7753350" h="44450">
                              <a:moveTo>
                                <a:pt x="4096143" y="0"/>
                              </a:moveTo>
                              <a:lnTo>
                                <a:pt x="4140225" y="44081"/>
                              </a:lnTo>
                            </a:path>
                            <a:path w="7753350" h="44450">
                              <a:moveTo>
                                <a:pt x="4121594" y="0"/>
                              </a:moveTo>
                              <a:lnTo>
                                <a:pt x="4165676" y="44081"/>
                              </a:lnTo>
                            </a:path>
                            <a:path w="7753350" h="44450">
                              <a:moveTo>
                                <a:pt x="4147032" y="0"/>
                              </a:moveTo>
                              <a:lnTo>
                                <a:pt x="4191114" y="44081"/>
                              </a:lnTo>
                            </a:path>
                            <a:path w="7753350" h="44450">
                              <a:moveTo>
                                <a:pt x="4172470" y="0"/>
                              </a:moveTo>
                              <a:lnTo>
                                <a:pt x="4216552" y="44081"/>
                              </a:lnTo>
                            </a:path>
                            <a:path w="7753350" h="44450">
                              <a:moveTo>
                                <a:pt x="4197921" y="0"/>
                              </a:moveTo>
                              <a:lnTo>
                                <a:pt x="4242003" y="44081"/>
                              </a:lnTo>
                            </a:path>
                            <a:path w="7753350" h="44450">
                              <a:moveTo>
                                <a:pt x="4223359" y="0"/>
                              </a:moveTo>
                              <a:lnTo>
                                <a:pt x="4267441" y="44081"/>
                              </a:lnTo>
                            </a:path>
                            <a:path w="7753350" h="44450">
                              <a:moveTo>
                                <a:pt x="4248797" y="0"/>
                              </a:moveTo>
                              <a:lnTo>
                                <a:pt x="4292879" y="44081"/>
                              </a:lnTo>
                            </a:path>
                            <a:path w="7753350" h="44450">
                              <a:moveTo>
                                <a:pt x="4274235" y="0"/>
                              </a:moveTo>
                              <a:lnTo>
                                <a:pt x="4318330" y="44081"/>
                              </a:lnTo>
                            </a:path>
                            <a:path w="7753350" h="44450">
                              <a:moveTo>
                                <a:pt x="4299686" y="0"/>
                              </a:moveTo>
                              <a:lnTo>
                                <a:pt x="4343768" y="44081"/>
                              </a:lnTo>
                            </a:path>
                            <a:path w="7753350" h="44450">
                              <a:moveTo>
                                <a:pt x="4325124" y="0"/>
                              </a:moveTo>
                              <a:lnTo>
                                <a:pt x="4369206" y="44081"/>
                              </a:lnTo>
                            </a:path>
                            <a:path w="7753350" h="44450">
                              <a:moveTo>
                                <a:pt x="4350562" y="0"/>
                              </a:moveTo>
                              <a:lnTo>
                                <a:pt x="4394644" y="44081"/>
                              </a:lnTo>
                            </a:path>
                            <a:path w="7753350" h="44450">
                              <a:moveTo>
                                <a:pt x="4376013" y="0"/>
                              </a:moveTo>
                              <a:lnTo>
                                <a:pt x="4420095" y="44081"/>
                              </a:lnTo>
                            </a:path>
                            <a:path w="7753350" h="44450">
                              <a:moveTo>
                                <a:pt x="4401451" y="0"/>
                              </a:moveTo>
                              <a:lnTo>
                                <a:pt x="4445533" y="44081"/>
                              </a:lnTo>
                            </a:path>
                            <a:path w="7753350" h="44450">
                              <a:moveTo>
                                <a:pt x="4426889" y="0"/>
                              </a:moveTo>
                              <a:lnTo>
                                <a:pt x="4470971" y="44081"/>
                              </a:lnTo>
                            </a:path>
                            <a:path w="7753350" h="44450">
                              <a:moveTo>
                                <a:pt x="4452340" y="0"/>
                              </a:moveTo>
                              <a:lnTo>
                                <a:pt x="4496422" y="44081"/>
                              </a:lnTo>
                            </a:path>
                            <a:path w="7753350" h="44450">
                              <a:moveTo>
                                <a:pt x="4477778" y="0"/>
                              </a:moveTo>
                              <a:lnTo>
                                <a:pt x="4521860" y="44081"/>
                              </a:lnTo>
                            </a:path>
                            <a:path w="7753350" h="44450">
                              <a:moveTo>
                                <a:pt x="4503216" y="0"/>
                              </a:moveTo>
                              <a:lnTo>
                                <a:pt x="4547298" y="44081"/>
                              </a:lnTo>
                            </a:path>
                            <a:path w="7753350" h="44450">
                              <a:moveTo>
                                <a:pt x="4528654" y="0"/>
                              </a:moveTo>
                              <a:lnTo>
                                <a:pt x="4572749" y="44081"/>
                              </a:lnTo>
                            </a:path>
                            <a:path w="7753350" h="44450">
                              <a:moveTo>
                                <a:pt x="4554105" y="0"/>
                              </a:moveTo>
                              <a:lnTo>
                                <a:pt x="4598187" y="44081"/>
                              </a:lnTo>
                            </a:path>
                            <a:path w="7753350" h="44450">
                              <a:moveTo>
                                <a:pt x="4579543" y="0"/>
                              </a:moveTo>
                              <a:lnTo>
                                <a:pt x="4623625" y="44081"/>
                              </a:lnTo>
                            </a:path>
                            <a:path w="7753350" h="44450">
                              <a:moveTo>
                                <a:pt x="4604981" y="0"/>
                              </a:moveTo>
                              <a:lnTo>
                                <a:pt x="4649063" y="44081"/>
                              </a:lnTo>
                            </a:path>
                            <a:path w="7753350" h="44450">
                              <a:moveTo>
                                <a:pt x="4630432" y="0"/>
                              </a:moveTo>
                              <a:lnTo>
                                <a:pt x="4674514" y="44081"/>
                              </a:lnTo>
                            </a:path>
                            <a:path w="7753350" h="44450">
                              <a:moveTo>
                                <a:pt x="4655870" y="0"/>
                              </a:moveTo>
                              <a:lnTo>
                                <a:pt x="4699952" y="44081"/>
                              </a:lnTo>
                            </a:path>
                            <a:path w="7753350" h="44450">
                              <a:moveTo>
                                <a:pt x="4681308" y="0"/>
                              </a:moveTo>
                              <a:lnTo>
                                <a:pt x="4725390" y="44081"/>
                              </a:lnTo>
                            </a:path>
                            <a:path w="7753350" h="44450">
                              <a:moveTo>
                                <a:pt x="4706759" y="0"/>
                              </a:moveTo>
                              <a:lnTo>
                                <a:pt x="4750841" y="44081"/>
                              </a:lnTo>
                            </a:path>
                            <a:path w="7753350" h="44450">
                              <a:moveTo>
                                <a:pt x="4732197" y="0"/>
                              </a:moveTo>
                              <a:lnTo>
                                <a:pt x="4776279" y="44081"/>
                              </a:lnTo>
                            </a:path>
                            <a:path w="7753350" h="44450">
                              <a:moveTo>
                                <a:pt x="4757635" y="0"/>
                              </a:moveTo>
                              <a:lnTo>
                                <a:pt x="4801717" y="44081"/>
                              </a:lnTo>
                            </a:path>
                            <a:path w="7753350" h="44450">
                              <a:moveTo>
                                <a:pt x="4783074" y="0"/>
                              </a:moveTo>
                              <a:lnTo>
                                <a:pt x="4827168" y="44081"/>
                              </a:lnTo>
                            </a:path>
                            <a:path w="7753350" h="44450">
                              <a:moveTo>
                                <a:pt x="4808524" y="0"/>
                              </a:moveTo>
                              <a:lnTo>
                                <a:pt x="4852606" y="44081"/>
                              </a:lnTo>
                            </a:path>
                            <a:path w="7753350" h="44450">
                              <a:moveTo>
                                <a:pt x="4833962" y="0"/>
                              </a:moveTo>
                              <a:lnTo>
                                <a:pt x="4878044" y="44081"/>
                              </a:lnTo>
                            </a:path>
                            <a:path w="7753350" h="44450">
                              <a:moveTo>
                                <a:pt x="4859401" y="0"/>
                              </a:moveTo>
                              <a:lnTo>
                                <a:pt x="4903482" y="44081"/>
                              </a:lnTo>
                            </a:path>
                            <a:path w="7753350" h="44450">
                              <a:moveTo>
                                <a:pt x="4884851" y="0"/>
                              </a:moveTo>
                              <a:lnTo>
                                <a:pt x="4928933" y="44081"/>
                              </a:lnTo>
                            </a:path>
                            <a:path w="7753350" h="44450">
                              <a:moveTo>
                                <a:pt x="4910289" y="0"/>
                              </a:moveTo>
                              <a:lnTo>
                                <a:pt x="4954371" y="44081"/>
                              </a:lnTo>
                            </a:path>
                            <a:path w="7753350" h="44450">
                              <a:moveTo>
                                <a:pt x="4935728" y="0"/>
                              </a:moveTo>
                              <a:lnTo>
                                <a:pt x="4979809" y="44081"/>
                              </a:lnTo>
                            </a:path>
                            <a:path w="7753350" h="44450">
                              <a:moveTo>
                                <a:pt x="4961178" y="0"/>
                              </a:moveTo>
                              <a:lnTo>
                                <a:pt x="5005260" y="44081"/>
                              </a:lnTo>
                            </a:path>
                            <a:path w="7753350" h="44450">
                              <a:moveTo>
                                <a:pt x="4986616" y="0"/>
                              </a:moveTo>
                              <a:lnTo>
                                <a:pt x="5030698" y="44081"/>
                              </a:lnTo>
                            </a:path>
                            <a:path w="7753350" h="44450">
                              <a:moveTo>
                                <a:pt x="5012055" y="0"/>
                              </a:moveTo>
                              <a:lnTo>
                                <a:pt x="5056136" y="44081"/>
                              </a:lnTo>
                            </a:path>
                            <a:path w="7753350" h="44450">
                              <a:moveTo>
                                <a:pt x="5037493" y="0"/>
                              </a:moveTo>
                              <a:lnTo>
                                <a:pt x="5081587" y="44081"/>
                              </a:lnTo>
                            </a:path>
                            <a:path w="7753350" h="44450">
                              <a:moveTo>
                                <a:pt x="5062943" y="0"/>
                              </a:moveTo>
                              <a:lnTo>
                                <a:pt x="5107025" y="44081"/>
                              </a:lnTo>
                            </a:path>
                            <a:path w="7753350" h="44450">
                              <a:moveTo>
                                <a:pt x="5088382" y="0"/>
                              </a:moveTo>
                              <a:lnTo>
                                <a:pt x="5132463" y="44081"/>
                              </a:lnTo>
                            </a:path>
                            <a:path w="7753350" h="44450">
                              <a:moveTo>
                                <a:pt x="5113820" y="0"/>
                              </a:moveTo>
                              <a:lnTo>
                                <a:pt x="5157901" y="44081"/>
                              </a:lnTo>
                            </a:path>
                            <a:path w="7753350" h="44450">
                              <a:moveTo>
                                <a:pt x="5139270" y="0"/>
                              </a:moveTo>
                              <a:lnTo>
                                <a:pt x="5183352" y="44081"/>
                              </a:lnTo>
                            </a:path>
                            <a:path w="7753350" h="44450">
                              <a:moveTo>
                                <a:pt x="5164709" y="0"/>
                              </a:moveTo>
                              <a:lnTo>
                                <a:pt x="5208790" y="44081"/>
                              </a:lnTo>
                            </a:path>
                            <a:path w="7753350" h="44450">
                              <a:moveTo>
                                <a:pt x="5190147" y="0"/>
                              </a:moveTo>
                              <a:lnTo>
                                <a:pt x="5234228" y="44081"/>
                              </a:lnTo>
                            </a:path>
                            <a:path w="7753350" h="44450">
                              <a:moveTo>
                                <a:pt x="5215597" y="0"/>
                              </a:moveTo>
                              <a:lnTo>
                                <a:pt x="5259679" y="44081"/>
                              </a:lnTo>
                            </a:path>
                            <a:path w="7753350" h="44450">
                              <a:moveTo>
                                <a:pt x="5241036" y="0"/>
                              </a:moveTo>
                              <a:lnTo>
                                <a:pt x="5285117" y="44081"/>
                              </a:lnTo>
                            </a:path>
                            <a:path w="7753350" h="44450">
                              <a:moveTo>
                                <a:pt x="5266474" y="0"/>
                              </a:moveTo>
                              <a:lnTo>
                                <a:pt x="5310555" y="44081"/>
                              </a:lnTo>
                            </a:path>
                            <a:path w="7753350" h="44450">
                              <a:moveTo>
                                <a:pt x="5291912" y="0"/>
                              </a:moveTo>
                              <a:lnTo>
                                <a:pt x="5336006" y="44081"/>
                              </a:lnTo>
                            </a:path>
                            <a:path w="7753350" h="44450">
                              <a:moveTo>
                                <a:pt x="5317363" y="0"/>
                              </a:moveTo>
                              <a:lnTo>
                                <a:pt x="5361444" y="44081"/>
                              </a:lnTo>
                            </a:path>
                            <a:path w="7753350" h="44450">
                              <a:moveTo>
                                <a:pt x="5342801" y="0"/>
                              </a:moveTo>
                              <a:lnTo>
                                <a:pt x="5386882" y="44081"/>
                              </a:lnTo>
                            </a:path>
                            <a:path w="7753350" h="44450">
                              <a:moveTo>
                                <a:pt x="5368239" y="0"/>
                              </a:moveTo>
                              <a:lnTo>
                                <a:pt x="5412320" y="44081"/>
                              </a:lnTo>
                            </a:path>
                            <a:path w="7753350" h="44450">
                              <a:moveTo>
                                <a:pt x="5393690" y="0"/>
                              </a:moveTo>
                              <a:lnTo>
                                <a:pt x="5437771" y="44081"/>
                              </a:lnTo>
                            </a:path>
                            <a:path w="7753350" h="44450">
                              <a:moveTo>
                                <a:pt x="5419128" y="0"/>
                              </a:moveTo>
                              <a:lnTo>
                                <a:pt x="5463209" y="44081"/>
                              </a:lnTo>
                            </a:path>
                            <a:path w="7753350" h="44450">
                              <a:moveTo>
                                <a:pt x="5444566" y="0"/>
                              </a:moveTo>
                              <a:lnTo>
                                <a:pt x="5488647" y="44081"/>
                              </a:lnTo>
                            </a:path>
                            <a:path w="7753350" h="44450">
                              <a:moveTo>
                                <a:pt x="5470017" y="0"/>
                              </a:moveTo>
                              <a:lnTo>
                                <a:pt x="5514098" y="44081"/>
                              </a:lnTo>
                            </a:path>
                            <a:path w="7753350" h="44450">
                              <a:moveTo>
                                <a:pt x="5495455" y="0"/>
                              </a:moveTo>
                              <a:lnTo>
                                <a:pt x="5539536" y="44081"/>
                              </a:lnTo>
                            </a:path>
                            <a:path w="7753350" h="44450">
                              <a:moveTo>
                                <a:pt x="5520893" y="0"/>
                              </a:moveTo>
                              <a:lnTo>
                                <a:pt x="5564974" y="44081"/>
                              </a:lnTo>
                            </a:path>
                            <a:path w="7753350" h="44450">
                              <a:moveTo>
                                <a:pt x="5546331" y="0"/>
                              </a:moveTo>
                              <a:lnTo>
                                <a:pt x="5590425" y="44081"/>
                              </a:lnTo>
                            </a:path>
                            <a:path w="7753350" h="44450">
                              <a:moveTo>
                                <a:pt x="5571782" y="0"/>
                              </a:moveTo>
                              <a:lnTo>
                                <a:pt x="5615863" y="44081"/>
                              </a:lnTo>
                            </a:path>
                            <a:path w="7753350" h="44450">
                              <a:moveTo>
                                <a:pt x="5597220" y="0"/>
                              </a:moveTo>
                              <a:lnTo>
                                <a:pt x="5641301" y="44081"/>
                              </a:lnTo>
                            </a:path>
                            <a:path w="7753350" h="44450">
                              <a:moveTo>
                                <a:pt x="5622658" y="0"/>
                              </a:moveTo>
                              <a:lnTo>
                                <a:pt x="5666740" y="44081"/>
                              </a:lnTo>
                            </a:path>
                            <a:path w="7753350" h="44450">
                              <a:moveTo>
                                <a:pt x="5648109" y="0"/>
                              </a:moveTo>
                              <a:lnTo>
                                <a:pt x="5692190" y="44081"/>
                              </a:lnTo>
                            </a:path>
                            <a:path w="7753350" h="44450">
                              <a:moveTo>
                                <a:pt x="5673547" y="0"/>
                              </a:moveTo>
                              <a:lnTo>
                                <a:pt x="5717628" y="44081"/>
                              </a:lnTo>
                            </a:path>
                            <a:path w="7753350" h="44450">
                              <a:moveTo>
                                <a:pt x="5698985" y="0"/>
                              </a:moveTo>
                              <a:lnTo>
                                <a:pt x="5743067" y="44081"/>
                              </a:lnTo>
                            </a:path>
                            <a:path w="7753350" h="44450">
                              <a:moveTo>
                                <a:pt x="5724436" y="0"/>
                              </a:moveTo>
                              <a:lnTo>
                                <a:pt x="5768517" y="44081"/>
                              </a:lnTo>
                            </a:path>
                            <a:path w="7753350" h="44450">
                              <a:moveTo>
                                <a:pt x="5749874" y="0"/>
                              </a:moveTo>
                              <a:lnTo>
                                <a:pt x="5793955" y="44081"/>
                              </a:lnTo>
                            </a:path>
                            <a:path w="7753350" h="44450">
                              <a:moveTo>
                                <a:pt x="5775312" y="0"/>
                              </a:moveTo>
                              <a:lnTo>
                                <a:pt x="5819394" y="44081"/>
                              </a:lnTo>
                            </a:path>
                            <a:path w="7753350" h="44450">
                              <a:moveTo>
                                <a:pt x="5800750" y="0"/>
                              </a:moveTo>
                              <a:lnTo>
                                <a:pt x="5844844" y="44081"/>
                              </a:lnTo>
                            </a:path>
                            <a:path w="7753350" h="44450">
                              <a:moveTo>
                                <a:pt x="5826201" y="0"/>
                              </a:moveTo>
                              <a:lnTo>
                                <a:pt x="5870282" y="44081"/>
                              </a:lnTo>
                            </a:path>
                            <a:path w="7753350" h="44450">
                              <a:moveTo>
                                <a:pt x="5851639" y="0"/>
                              </a:moveTo>
                              <a:lnTo>
                                <a:pt x="5895721" y="44081"/>
                              </a:lnTo>
                            </a:path>
                            <a:path w="7753350" h="44450">
                              <a:moveTo>
                                <a:pt x="5877077" y="0"/>
                              </a:moveTo>
                              <a:lnTo>
                                <a:pt x="5921159" y="44081"/>
                              </a:lnTo>
                            </a:path>
                            <a:path w="7753350" h="44450">
                              <a:moveTo>
                                <a:pt x="5902528" y="0"/>
                              </a:moveTo>
                              <a:lnTo>
                                <a:pt x="5946609" y="44081"/>
                              </a:lnTo>
                            </a:path>
                            <a:path w="7753350" h="44450">
                              <a:moveTo>
                                <a:pt x="5927966" y="0"/>
                              </a:moveTo>
                              <a:lnTo>
                                <a:pt x="5972048" y="44081"/>
                              </a:lnTo>
                            </a:path>
                            <a:path w="7753350" h="44450">
                              <a:moveTo>
                                <a:pt x="5953404" y="0"/>
                              </a:moveTo>
                              <a:lnTo>
                                <a:pt x="5997486" y="44081"/>
                              </a:lnTo>
                            </a:path>
                            <a:path w="7753350" h="44450">
                              <a:moveTo>
                                <a:pt x="5978855" y="0"/>
                              </a:moveTo>
                              <a:lnTo>
                                <a:pt x="6022936" y="44081"/>
                              </a:lnTo>
                            </a:path>
                            <a:path w="7753350" h="44450">
                              <a:moveTo>
                                <a:pt x="6004293" y="0"/>
                              </a:moveTo>
                              <a:lnTo>
                                <a:pt x="6048375" y="44081"/>
                              </a:lnTo>
                            </a:path>
                            <a:path w="7753350" h="44450">
                              <a:moveTo>
                                <a:pt x="6029731" y="0"/>
                              </a:moveTo>
                              <a:lnTo>
                                <a:pt x="6073813" y="44081"/>
                              </a:lnTo>
                            </a:path>
                            <a:path w="7753350" h="44450">
                              <a:moveTo>
                                <a:pt x="6055169" y="0"/>
                              </a:moveTo>
                              <a:lnTo>
                                <a:pt x="6099263" y="44081"/>
                              </a:lnTo>
                            </a:path>
                            <a:path w="7753350" h="44450">
                              <a:moveTo>
                                <a:pt x="6080620" y="0"/>
                              </a:moveTo>
                              <a:lnTo>
                                <a:pt x="6124702" y="44081"/>
                              </a:lnTo>
                            </a:path>
                            <a:path w="7753350" h="44450">
                              <a:moveTo>
                                <a:pt x="6106058" y="0"/>
                              </a:moveTo>
                              <a:lnTo>
                                <a:pt x="6150140" y="44081"/>
                              </a:lnTo>
                            </a:path>
                            <a:path w="7753350" h="44450">
                              <a:moveTo>
                                <a:pt x="6131496" y="0"/>
                              </a:moveTo>
                              <a:lnTo>
                                <a:pt x="6175578" y="44081"/>
                              </a:lnTo>
                            </a:path>
                            <a:path w="7753350" h="44450">
                              <a:moveTo>
                                <a:pt x="6156947" y="0"/>
                              </a:moveTo>
                              <a:lnTo>
                                <a:pt x="6201029" y="44081"/>
                              </a:lnTo>
                            </a:path>
                            <a:path w="7753350" h="44450">
                              <a:moveTo>
                                <a:pt x="6182385" y="0"/>
                              </a:moveTo>
                              <a:lnTo>
                                <a:pt x="6226467" y="44081"/>
                              </a:lnTo>
                            </a:path>
                            <a:path w="7753350" h="44450">
                              <a:moveTo>
                                <a:pt x="6207823" y="0"/>
                              </a:moveTo>
                              <a:lnTo>
                                <a:pt x="6251905" y="44081"/>
                              </a:lnTo>
                            </a:path>
                            <a:path w="7753350" h="44450">
                              <a:moveTo>
                                <a:pt x="6233274" y="0"/>
                              </a:moveTo>
                              <a:lnTo>
                                <a:pt x="6277356" y="44081"/>
                              </a:lnTo>
                            </a:path>
                            <a:path w="7753350" h="44450">
                              <a:moveTo>
                                <a:pt x="6258712" y="0"/>
                              </a:moveTo>
                              <a:lnTo>
                                <a:pt x="6302794" y="44081"/>
                              </a:lnTo>
                            </a:path>
                            <a:path w="7753350" h="44450">
                              <a:moveTo>
                                <a:pt x="6284150" y="0"/>
                              </a:moveTo>
                              <a:lnTo>
                                <a:pt x="6328232" y="44081"/>
                              </a:lnTo>
                            </a:path>
                            <a:path w="7753350" h="44450">
                              <a:moveTo>
                                <a:pt x="6309588" y="0"/>
                              </a:moveTo>
                              <a:lnTo>
                                <a:pt x="6353683" y="44081"/>
                              </a:lnTo>
                            </a:path>
                            <a:path w="7753350" h="44450">
                              <a:moveTo>
                                <a:pt x="6335039" y="0"/>
                              </a:moveTo>
                              <a:lnTo>
                                <a:pt x="6379121" y="44081"/>
                              </a:lnTo>
                            </a:path>
                            <a:path w="7753350" h="44450">
                              <a:moveTo>
                                <a:pt x="6360477" y="0"/>
                              </a:moveTo>
                              <a:lnTo>
                                <a:pt x="6404559" y="44081"/>
                              </a:lnTo>
                            </a:path>
                            <a:path w="7753350" h="44450">
                              <a:moveTo>
                                <a:pt x="6385915" y="0"/>
                              </a:moveTo>
                              <a:lnTo>
                                <a:pt x="6429997" y="44081"/>
                              </a:lnTo>
                            </a:path>
                            <a:path w="7753350" h="44450">
                              <a:moveTo>
                                <a:pt x="6411366" y="0"/>
                              </a:moveTo>
                              <a:lnTo>
                                <a:pt x="6455448" y="44081"/>
                              </a:lnTo>
                            </a:path>
                            <a:path w="7753350" h="44450">
                              <a:moveTo>
                                <a:pt x="6436804" y="0"/>
                              </a:moveTo>
                              <a:lnTo>
                                <a:pt x="6480886" y="44081"/>
                              </a:lnTo>
                            </a:path>
                            <a:path w="7753350" h="44450">
                              <a:moveTo>
                                <a:pt x="6462242" y="0"/>
                              </a:moveTo>
                              <a:lnTo>
                                <a:pt x="6506324" y="44081"/>
                              </a:lnTo>
                            </a:path>
                            <a:path w="7753350" h="44450">
                              <a:moveTo>
                                <a:pt x="6487693" y="0"/>
                              </a:moveTo>
                              <a:lnTo>
                                <a:pt x="6531775" y="44081"/>
                              </a:lnTo>
                            </a:path>
                            <a:path w="7753350" h="44450">
                              <a:moveTo>
                                <a:pt x="6513131" y="0"/>
                              </a:moveTo>
                              <a:lnTo>
                                <a:pt x="6557213" y="44081"/>
                              </a:lnTo>
                            </a:path>
                            <a:path w="7753350" h="44450">
                              <a:moveTo>
                                <a:pt x="6538569" y="0"/>
                              </a:moveTo>
                              <a:lnTo>
                                <a:pt x="6582651" y="44081"/>
                              </a:lnTo>
                            </a:path>
                            <a:path w="7753350" h="44450">
                              <a:moveTo>
                                <a:pt x="6564020" y="0"/>
                              </a:moveTo>
                              <a:lnTo>
                                <a:pt x="6608102" y="44081"/>
                              </a:lnTo>
                            </a:path>
                            <a:path w="7753350" h="44450">
                              <a:moveTo>
                                <a:pt x="6589458" y="0"/>
                              </a:moveTo>
                              <a:lnTo>
                                <a:pt x="6633540" y="44081"/>
                              </a:lnTo>
                            </a:path>
                            <a:path w="7753350" h="44450">
                              <a:moveTo>
                                <a:pt x="6614896" y="0"/>
                              </a:moveTo>
                              <a:lnTo>
                                <a:pt x="6658978" y="44081"/>
                              </a:lnTo>
                            </a:path>
                            <a:path w="7753350" h="44450">
                              <a:moveTo>
                                <a:pt x="6640334" y="0"/>
                              </a:moveTo>
                              <a:lnTo>
                                <a:pt x="6684416" y="44081"/>
                              </a:lnTo>
                            </a:path>
                            <a:path w="7753350" h="44450">
                              <a:moveTo>
                                <a:pt x="6665785" y="0"/>
                              </a:moveTo>
                              <a:lnTo>
                                <a:pt x="6709867" y="44081"/>
                              </a:lnTo>
                            </a:path>
                            <a:path w="7753350" h="44450">
                              <a:moveTo>
                                <a:pt x="6691223" y="0"/>
                              </a:moveTo>
                              <a:lnTo>
                                <a:pt x="6735305" y="44081"/>
                              </a:lnTo>
                            </a:path>
                            <a:path w="7753350" h="44450">
                              <a:moveTo>
                                <a:pt x="6716661" y="0"/>
                              </a:moveTo>
                              <a:lnTo>
                                <a:pt x="6760743" y="44081"/>
                              </a:lnTo>
                            </a:path>
                            <a:path w="7753350" h="44450">
                              <a:moveTo>
                                <a:pt x="6742112" y="0"/>
                              </a:moveTo>
                              <a:lnTo>
                                <a:pt x="6786194" y="44081"/>
                              </a:lnTo>
                            </a:path>
                            <a:path w="7753350" h="44450">
                              <a:moveTo>
                                <a:pt x="6767550" y="0"/>
                              </a:moveTo>
                              <a:lnTo>
                                <a:pt x="6811632" y="44081"/>
                              </a:lnTo>
                            </a:path>
                            <a:path w="7753350" h="44450">
                              <a:moveTo>
                                <a:pt x="6792988" y="0"/>
                              </a:moveTo>
                              <a:lnTo>
                                <a:pt x="6837070" y="44081"/>
                              </a:lnTo>
                            </a:path>
                            <a:path w="7753350" h="44450">
                              <a:moveTo>
                                <a:pt x="6818426" y="0"/>
                              </a:moveTo>
                              <a:lnTo>
                                <a:pt x="6862521" y="44081"/>
                              </a:lnTo>
                            </a:path>
                            <a:path w="7753350" h="44450">
                              <a:moveTo>
                                <a:pt x="6843877" y="0"/>
                              </a:moveTo>
                              <a:lnTo>
                                <a:pt x="6887959" y="44081"/>
                              </a:lnTo>
                            </a:path>
                            <a:path w="7753350" h="44450">
                              <a:moveTo>
                                <a:pt x="6869315" y="0"/>
                              </a:moveTo>
                              <a:lnTo>
                                <a:pt x="6913397" y="44081"/>
                              </a:lnTo>
                            </a:path>
                            <a:path w="7753350" h="44450">
                              <a:moveTo>
                                <a:pt x="6894753" y="0"/>
                              </a:moveTo>
                              <a:lnTo>
                                <a:pt x="6938835" y="44081"/>
                              </a:lnTo>
                            </a:path>
                            <a:path w="7753350" h="44450">
                              <a:moveTo>
                                <a:pt x="6920204" y="0"/>
                              </a:moveTo>
                              <a:lnTo>
                                <a:pt x="6964286" y="44081"/>
                              </a:lnTo>
                            </a:path>
                            <a:path w="7753350" h="44450">
                              <a:moveTo>
                                <a:pt x="6945642" y="0"/>
                              </a:moveTo>
                              <a:lnTo>
                                <a:pt x="6989724" y="44081"/>
                              </a:lnTo>
                            </a:path>
                            <a:path w="7753350" h="44450">
                              <a:moveTo>
                                <a:pt x="6971080" y="0"/>
                              </a:moveTo>
                              <a:lnTo>
                                <a:pt x="7015162" y="44081"/>
                              </a:lnTo>
                            </a:path>
                            <a:path w="7753350" h="44450">
                              <a:moveTo>
                                <a:pt x="6996531" y="0"/>
                              </a:moveTo>
                              <a:lnTo>
                                <a:pt x="7040613" y="44081"/>
                              </a:lnTo>
                            </a:path>
                            <a:path w="7753350" h="44450">
                              <a:moveTo>
                                <a:pt x="7021969" y="0"/>
                              </a:moveTo>
                              <a:lnTo>
                                <a:pt x="7066051" y="44081"/>
                              </a:lnTo>
                            </a:path>
                            <a:path w="7753350" h="44450">
                              <a:moveTo>
                                <a:pt x="7047407" y="0"/>
                              </a:moveTo>
                              <a:lnTo>
                                <a:pt x="7091489" y="44081"/>
                              </a:lnTo>
                            </a:path>
                            <a:path w="7753350" h="44450">
                              <a:moveTo>
                                <a:pt x="7072845" y="0"/>
                              </a:moveTo>
                              <a:lnTo>
                                <a:pt x="7116940" y="44081"/>
                              </a:lnTo>
                            </a:path>
                            <a:path w="7753350" h="44450">
                              <a:moveTo>
                                <a:pt x="7098296" y="0"/>
                              </a:moveTo>
                              <a:lnTo>
                                <a:pt x="7142378" y="44081"/>
                              </a:lnTo>
                            </a:path>
                            <a:path w="7753350" h="44450">
                              <a:moveTo>
                                <a:pt x="7123734" y="0"/>
                              </a:moveTo>
                              <a:lnTo>
                                <a:pt x="7167816" y="44081"/>
                              </a:lnTo>
                            </a:path>
                            <a:path w="7753350" h="44450">
                              <a:moveTo>
                                <a:pt x="7149172" y="0"/>
                              </a:moveTo>
                              <a:lnTo>
                                <a:pt x="7193254" y="44081"/>
                              </a:lnTo>
                            </a:path>
                            <a:path w="7753350" h="44450">
                              <a:moveTo>
                                <a:pt x="7174623" y="0"/>
                              </a:moveTo>
                              <a:lnTo>
                                <a:pt x="7218705" y="44081"/>
                              </a:lnTo>
                            </a:path>
                            <a:path w="7753350" h="44450">
                              <a:moveTo>
                                <a:pt x="7200061" y="0"/>
                              </a:moveTo>
                              <a:lnTo>
                                <a:pt x="7244143" y="44081"/>
                              </a:lnTo>
                            </a:path>
                            <a:path w="7753350" h="44450">
                              <a:moveTo>
                                <a:pt x="7225499" y="0"/>
                              </a:moveTo>
                              <a:lnTo>
                                <a:pt x="7269581" y="44081"/>
                              </a:lnTo>
                            </a:path>
                            <a:path w="7753350" h="44450">
                              <a:moveTo>
                                <a:pt x="7250950" y="0"/>
                              </a:moveTo>
                              <a:lnTo>
                                <a:pt x="7295032" y="44081"/>
                              </a:lnTo>
                            </a:path>
                            <a:path w="7753350" h="44450">
                              <a:moveTo>
                                <a:pt x="7276388" y="0"/>
                              </a:moveTo>
                              <a:lnTo>
                                <a:pt x="7320470" y="44081"/>
                              </a:lnTo>
                            </a:path>
                            <a:path w="7753350" h="44450">
                              <a:moveTo>
                                <a:pt x="7301826" y="0"/>
                              </a:moveTo>
                              <a:lnTo>
                                <a:pt x="7345908" y="44081"/>
                              </a:lnTo>
                            </a:path>
                            <a:path w="7753350" h="44450">
                              <a:moveTo>
                                <a:pt x="7327277" y="0"/>
                              </a:moveTo>
                              <a:lnTo>
                                <a:pt x="7371359" y="44081"/>
                              </a:lnTo>
                            </a:path>
                            <a:path w="7753350" h="44450">
                              <a:moveTo>
                                <a:pt x="7352715" y="0"/>
                              </a:moveTo>
                              <a:lnTo>
                                <a:pt x="7396797" y="44081"/>
                              </a:lnTo>
                            </a:path>
                            <a:path w="7753350" h="44450">
                              <a:moveTo>
                                <a:pt x="7378153" y="0"/>
                              </a:moveTo>
                              <a:lnTo>
                                <a:pt x="7422235" y="44081"/>
                              </a:lnTo>
                            </a:path>
                            <a:path w="7753350" h="44450">
                              <a:moveTo>
                                <a:pt x="7403592" y="0"/>
                              </a:moveTo>
                              <a:lnTo>
                                <a:pt x="7447673" y="44081"/>
                              </a:lnTo>
                            </a:path>
                            <a:path w="7753350" h="44450">
                              <a:moveTo>
                                <a:pt x="7429042" y="0"/>
                              </a:moveTo>
                              <a:lnTo>
                                <a:pt x="7473124" y="44081"/>
                              </a:lnTo>
                            </a:path>
                            <a:path w="7753350" h="44450">
                              <a:moveTo>
                                <a:pt x="7454480" y="0"/>
                              </a:moveTo>
                              <a:lnTo>
                                <a:pt x="7498562" y="44081"/>
                              </a:lnTo>
                            </a:path>
                            <a:path w="7753350" h="44450">
                              <a:moveTo>
                                <a:pt x="7479919" y="0"/>
                              </a:moveTo>
                              <a:lnTo>
                                <a:pt x="7524000" y="44081"/>
                              </a:lnTo>
                            </a:path>
                            <a:path w="7753350" h="44450">
                              <a:moveTo>
                                <a:pt x="7505369" y="0"/>
                              </a:moveTo>
                              <a:lnTo>
                                <a:pt x="7549451" y="44081"/>
                              </a:lnTo>
                            </a:path>
                            <a:path w="7753350" h="44450">
                              <a:moveTo>
                                <a:pt x="7530807" y="0"/>
                              </a:moveTo>
                              <a:lnTo>
                                <a:pt x="7574889" y="44081"/>
                              </a:lnTo>
                            </a:path>
                            <a:path w="7753350" h="44450">
                              <a:moveTo>
                                <a:pt x="7556246" y="0"/>
                              </a:moveTo>
                              <a:lnTo>
                                <a:pt x="7600327" y="44081"/>
                              </a:lnTo>
                            </a:path>
                            <a:path w="7753350" h="44450">
                              <a:moveTo>
                                <a:pt x="7581696" y="0"/>
                              </a:moveTo>
                              <a:lnTo>
                                <a:pt x="7625778" y="44081"/>
                              </a:lnTo>
                            </a:path>
                            <a:path w="7753350" h="44450">
                              <a:moveTo>
                                <a:pt x="7607134" y="0"/>
                              </a:moveTo>
                              <a:lnTo>
                                <a:pt x="7651216" y="44081"/>
                              </a:lnTo>
                            </a:path>
                            <a:path w="7753350" h="44450">
                              <a:moveTo>
                                <a:pt x="7632573" y="0"/>
                              </a:moveTo>
                              <a:lnTo>
                                <a:pt x="7676654" y="44081"/>
                              </a:lnTo>
                            </a:path>
                            <a:path w="7753350" h="44450">
                              <a:moveTo>
                                <a:pt x="7658011" y="0"/>
                              </a:moveTo>
                              <a:lnTo>
                                <a:pt x="7702092" y="44081"/>
                              </a:lnTo>
                            </a:path>
                            <a:path w="7753350" h="44450">
                              <a:moveTo>
                                <a:pt x="7683461" y="0"/>
                              </a:moveTo>
                              <a:lnTo>
                                <a:pt x="7727543" y="44081"/>
                              </a:lnTo>
                            </a:path>
                            <a:path w="7753350" h="44450">
                              <a:moveTo>
                                <a:pt x="7708900" y="0"/>
                              </a:moveTo>
                              <a:lnTo>
                                <a:pt x="7752981"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05pt;margin-top:.5pt;width:611.25pt;height:62.55pt;mso-position-horizontal-relative:page;mso-position-vertical-relative:page;z-index:-20907520" id="docshapegroup417" coordorigin="8,10" coordsize="12225,1251">
              <v:shape style="position:absolute;left:10;top:10;width:12220;height:1221" type="#_x0000_t75" id="docshape418" stroked="false">
                <v:imagedata r:id="rId1" o:title=""/>
              </v:shape>
              <v:line style="position:absolute" from="10,1230" to="12230,1230" stroked="true" strokeweight="3pt" strokecolor="#a7a9ac">
                <v:stroke dashstyle="solid"/>
              </v:line>
              <v:shape style="position:absolute;left:15;top:1078;width:12210;height:70" id="docshape419" coordorigin="15,1078" coordsize="12210,70" path="m15,1078l85,1148m55,1078l125,1148m95,1078l165,1148m135,1078l205,1148m176,1078l245,1148m216,1078l285,1148m256,1078l325,1148m296,1078l365,1148m336,1078l405,1148m376,1078l445,1148m416,1078l485,1148m456,1078l525,1148m496,1078l566,1148m536,1078l606,1148m576,1078l646,1148m616,1078l686,1148m656,1078l726,1148m696,1078l766,1148m736,1078l806,1148m777,1078l846,1148m817,1078l886,1148m857,1078l926,1148m897,1078l966,1148m937,1078l1006,1148m977,1078l1046,1148m1017,1078l1086,1148m1057,1078l1126,1148m1097,1078l1166,1148m1137,1078l1207,1148m1177,1078l1247,1148m1217,1078l1287,1148m1257,1078l1327,1148m1297,1078l1367,1148m1337,1078l1407,1148m1378,1078l1447,1148m1418,1078l1487,1148m1458,1078l1527,1148m1498,1078l1567,1148m1538,1078l1607,1148m1578,1078l1647,1148m1618,1078l1687,1148m1658,1078l1727,1148m1698,1078l1767,1148m1738,1078l1808,1148m1778,1078l1848,1148m1818,1078l1888,1148m1858,1078l1928,1148m1898,1078l1968,1148m1938,1078l2008,1148m1979,1078l2048,1148m2019,1078l2088,1148m2059,1078l2128,1148m2099,1078l2168,1148m2139,1078l2208,1148m2179,1078l2248,1148m2219,1078l2288,1148m2259,1078l2328,1148m2299,1078l2368,1148m2339,1078l2409,1148m2379,1078l2449,1148m2419,1078l2489,1148m2459,1078l2529,1148m2499,1078l2569,1148m2539,1078l2609,1148m2580,1078l2649,1148m2620,1078l2689,1148m2660,1078l2729,1148m2700,1078l2769,1148m2740,1078l2809,1148m2780,1078l2849,1148m2820,1078l2889,1148m2860,1078l2929,1148m2900,1078l2969,1148m2940,1078l3010,1148m2980,1078l3050,1148m3020,1078l3090,1148m3060,1078l3130,1148m3100,1078l3170,1148m3140,1078l3210,1148m3181,1078l3250,1148m3221,1078l3290,1148m3261,1078l3330,1148m3301,1078l3370,1148m3341,1078l3410,1148m3381,1078l3450,1148m3421,1078l3490,1148m3461,1078l3530,1148m3501,1078l3570,1148m3541,1078l3611,1148m3581,1078l3651,1148m3621,1078l3691,1148m3661,1078l3731,1148m3701,1078l3771,1148m3741,1078l3811,1148m3781,1078l3851,1148m3822,1078l3891,1148m3862,1078l3931,1148m3902,1078l3971,1148m3942,1078l4011,1148m3982,1078l4051,1148m4022,1078l4091,1148m4062,1078l4131,1148m4102,1078l4171,1148m4142,1078l4212,1148m4182,1078l4252,1148m4222,1078l4292,1148m4262,1078l4332,1148m4302,1078l4372,1148m4342,1078l4412,1148m4382,1078l4452,1148m4423,1078l4492,1148m4463,1078l4532,1148m4503,1078l4572,1148m4543,1078l4612,1148m4583,1078l4652,1148m4623,1078l4692,1148m4663,1078l4732,1148m4703,1078l4772,1148m4743,1078l4813,1148m4783,1078l4853,1148m4823,1078l4893,1148m4863,1078l4933,1148m4903,1078l4973,1148m4943,1078l5013,1148m4983,1078l5053,1148m5024,1078l5093,1148m5064,1078l5133,1148m5104,1078l5173,1148m5144,1078l5213,1148m5184,1078l5253,1148m5224,1078l5293,1148m5264,1078l5333,1148m5304,1078l5373,1148m5344,1078l5413,1148m5384,1078l5454,1148m5424,1078l5494,1148m5464,1078l5534,1148m5504,1078l5574,1148m5544,1078l5614,1148m5584,1078l5654,1148m5625,1078l5694,1148m5665,1078l5734,1148m5705,1078l5774,1148m5745,1078l5814,1148m5785,1078l5854,1148m5825,1078l5894,1148m5865,1078l5934,1148m5905,1078l5974,1148m5945,1078l6014,1148m5985,1078l6055,1148m6025,1078l6095,1148m6065,1078l6135,1148m6105,1078l6175,1148m6145,1078l6215,1148m6185,1078l6255,1148m6226,1078l6295,1148m6266,1078l6335,1148m6306,1078l6375,1148m6346,1078l6415,1148m6386,1078l6455,1148m6426,1078l6495,1148m6466,1078l6535,1148m6506,1078l6575,1148m6546,1078l6615,1148m6586,1078l6656,1148m6626,1078l6696,1148m6666,1078l6736,1148m6706,1078l6776,1148m6746,1078l6816,1148m6786,1078l6856,1148m6827,1078l6896,1148m6867,1078l6936,1148m6907,1078l6976,1148m6947,1078l7016,1148m6987,1078l7056,1148m7027,1078l7096,1148m7067,1078l7136,1148m7107,1078l7176,1148m7147,1078l7216,1148m7187,1078l7257,1148m7227,1078l7297,1148m7267,1078l7337,1148m7307,1078l7377,1148m7347,1078l7417,1148m7387,1078l7457,1148m7428,1078l7497,1148m7468,1078l7537,1148m7508,1078l7577,1148m7548,1078l7617,1148m7588,1078l7657,1148m7628,1078l7697,1148m7668,1078l7737,1148m7708,1078l7777,1148m7748,1078l7817,1148m7788,1078l7858,1148m7828,1078l7898,1148m7868,1078l7938,1148m7908,1078l7978,1148m7948,1078l8018,1148m7988,1078l8058,1148m8028,1078l8098,1148m8069,1078l8138,1148m8109,1078l8178,1148m8149,1078l8218,1148m8189,1078l8258,1148m8229,1078l8298,1148m8269,1078l8338,1148m8309,1078l8378,1148m8349,1078l8418,1148m8389,1078l8459,1148m8429,1078l8499,1148m8469,1078l8539,1148m8509,1078l8579,1148m8549,1078l8619,1148m8589,1078l8659,1148m8629,1078l8699,1148m8670,1078l8739,1148m8710,1078l8779,1148m8750,1078l8819,1148m8790,1078l8859,1148m8830,1078l8899,1148m8870,1078l8939,1148m8910,1078l8979,1148m8950,1078l9019,1148m8990,1078l9059,1148m9030,1078l9100,1148m9070,1078l9140,1148m9110,1078l9180,1148m9150,1078l9220,1148m9190,1078l9260,1148m9230,1078l9300,1148m9271,1078l9340,1148m9311,1078l9380,1148m9351,1078l9420,1148m9391,1078l9460,1148m9431,1078l9500,1148m9471,1078l9540,1148m9511,1078l9580,1148m9551,1078l9620,1148m9591,1078l9660,1148m9631,1078l9701,1148m9671,1078l9741,1148m9711,1078l9781,1148m9751,1078l9821,1148m9791,1078l9861,1148m9831,1078l9901,1148m9872,1078l9941,1148m9912,1078l9981,1148m9952,1078l10021,1148m9992,1078l10061,1148m10032,1078l10101,1148m10072,1078l10141,1148m10112,1078l10181,1148m10152,1078l10221,1148m10192,1078l10261,1148m10232,1078l10302,1148m10272,1078l10342,1148m10312,1078l10382,1148m10352,1078l10422,1148m10392,1078l10462,1148m10432,1078l10502,1148m10473,1078l10542,1148m10513,1078l10582,1148m10553,1078l10622,1148m10593,1078l10662,1148m10633,1078l10702,1148m10673,1078l10742,1148m10713,1078l10782,1148m10753,1078l10822,1148m10793,1078l10862,1148m10833,1078l10903,1148m10873,1078l10943,1148m10913,1078l10983,1148m10953,1078l11023,1148m10993,1078l11063,1148m11033,1078l11103,1148m11074,1078l11143,1148m11114,1078l11183,1148m11154,1078l11223,1148m11194,1078l11263,1148m11234,1078l11303,1148m11274,1078l11343,1148m11314,1078l11383,1148m11354,1078l11423,1148m11394,1078l11463,1148m11434,1078l11504,1148m11474,1078l11544,1148m11514,1078l11584,1148m11554,1078l11624,1148m11594,1078l11664,1148m11634,1078l11704,1148m11674,1078l11744,1148m11715,1078l11784,1148m11755,1078l11824,1148m11795,1078l11864,1148m11835,1078l11904,1148m11875,1078l11944,1148m11915,1078l11984,1148m11955,1078l12024,1148m11995,1078l12064,1148m12035,1078l12105,1148m12075,1078l12145,1148m12115,1078l12185,1148m12155,1078l1222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09472">
              <wp:simplePos x="0" y="0"/>
              <wp:positionH relativeFrom="page">
                <wp:posOffset>845324</wp:posOffset>
              </wp:positionH>
              <wp:positionV relativeFrom="page">
                <wp:posOffset>467107</wp:posOffset>
              </wp:positionV>
              <wp:extent cx="6087745" cy="20574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560997pt;margin-top:36.780094pt;width:479.35pt;height:16.2pt;mso-position-horizontal-relative:page;mso-position-vertical-relative:page;z-index:-20907008" type="#_x0000_t202" id="docshape420"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0"/>
      </w:rPr>
    </w:pPr>
    <w:r>
      <w:rPr>
        <w:sz w:val="20"/>
      </w:rPr>
      <mc:AlternateContent>
        <mc:Choice Requires="wps">
          <w:drawing>
            <wp:anchor distT="0" distB="0" distL="0" distR="0" allowOverlap="1" layoutInCell="1" locked="0" behindDoc="1" simplePos="0" relativeHeight="482409984">
              <wp:simplePos x="0" y="0"/>
              <wp:positionH relativeFrom="page">
                <wp:posOffset>4952</wp:posOffset>
              </wp:positionH>
              <wp:positionV relativeFrom="page">
                <wp:posOffset>6350</wp:posOffset>
              </wp:positionV>
              <wp:extent cx="7762875" cy="79438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7762875" cy="794385"/>
                        <a:chExt cx="7762875" cy="794385"/>
                      </a:xfrm>
                    </wpg:grpSpPr>
                    <pic:pic>
                      <pic:nvPicPr>
                        <pic:cNvPr id="446" name="Image 446"/>
                        <pic:cNvPicPr/>
                      </pic:nvPicPr>
                      <pic:blipFill>
                        <a:blip r:embed="rId1" cstate="print"/>
                        <a:stretch>
                          <a:fillRect/>
                        </a:stretch>
                      </pic:blipFill>
                      <pic:spPr>
                        <a:xfrm>
                          <a:off x="1396" y="0"/>
                          <a:ext cx="7759700" cy="774852"/>
                        </a:xfrm>
                        <a:prstGeom prst="rect">
                          <a:avLst/>
                        </a:prstGeom>
                      </pic:spPr>
                    </pic:pic>
                    <wps:wsp>
                      <wps:cNvPr id="447" name="Graphic 447"/>
                      <wps:cNvSpPr/>
                      <wps:spPr>
                        <a:xfrm>
                          <a:off x="1396" y="774852"/>
                          <a:ext cx="7759700" cy="1270"/>
                        </a:xfrm>
                        <a:custGeom>
                          <a:avLst/>
                          <a:gdLst/>
                          <a:ahLst/>
                          <a:cxnLst/>
                          <a:rect l="l" t="t" r="r" b="b"/>
                          <a:pathLst>
                            <a:path w="7759700" h="0">
                              <a:moveTo>
                                <a:pt x="7759700" y="0"/>
                              </a:moveTo>
                              <a:lnTo>
                                <a:pt x="0" y="0"/>
                              </a:lnTo>
                            </a:path>
                          </a:pathLst>
                        </a:custGeom>
                        <a:ln w="38100">
                          <a:solidFill>
                            <a:srgbClr val="A7A9AC"/>
                          </a:solidFill>
                          <a:prstDash val="solid"/>
                        </a:ln>
                      </wps:spPr>
                      <wps:bodyPr wrap="square" lIns="0" tIns="0" rIns="0" bIns="0" rtlCol="0">
                        <a:prstTxWarp prst="textNoShape">
                          <a:avLst/>
                        </a:prstTxWarp>
                        <a:noAutofit/>
                      </wps:bodyPr>
                    </wps:wsp>
                    <wps:wsp>
                      <wps:cNvPr id="448" name="Graphic 448"/>
                      <wps:cNvSpPr/>
                      <wps:spPr>
                        <a:xfrm>
                          <a:off x="4749" y="678256"/>
                          <a:ext cx="7753350" cy="44450"/>
                        </a:xfrm>
                        <a:custGeom>
                          <a:avLst/>
                          <a:gdLst/>
                          <a:ahLst/>
                          <a:cxnLst/>
                          <a:rect l="l" t="t" r="r" b="b"/>
                          <a:pathLst>
                            <a:path w="7753350" h="44450">
                              <a:moveTo>
                                <a:pt x="7752981" y="0"/>
                              </a:moveTo>
                              <a:lnTo>
                                <a:pt x="7708900" y="44081"/>
                              </a:lnTo>
                            </a:path>
                            <a:path w="7753350" h="44450">
                              <a:moveTo>
                                <a:pt x="7727543" y="0"/>
                              </a:moveTo>
                              <a:lnTo>
                                <a:pt x="7683461" y="44081"/>
                              </a:lnTo>
                            </a:path>
                            <a:path w="7753350" h="44450">
                              <a:moveTo>
                                <a:pt x="7702092" y="0"/>
                              </a:moveTo>
                              <a:lnTo>
                                <a:pt x="7658011" y="44081"/>
                              </a:lnTo>
                            </a:path>
                            <a:path w="7753350" h="44450">
                              <a:moveTo>
                                <a:pt x="7676654" y="0"/>
                              </a:moveTo>
                              <a:lnTo>
                                <a:pt x="7632573" y="44081"/>
                              </a:lnTo>
                            </a:path>
                            <a:path w="7753350" h="44450">
                              <a:moveTo>
                                <a:pt x="7651216" y="0"/>
                              </a:moveTo>
                              <a:lnTo>
                                <a:pt x="7607134" y="44081"/>
                              </a:lnTo>
                            </a:path>
                            <a:path w="7753350" h="44450">
                              <a:moveTo>
                                <a:pt x="7625778" y="0"/>
                              </a:moveTo>
                              <a:lnTo>
                                <a:pt x="7581684" y="44081"/>
                              </a:lnTo>
                            </a:path>
                            <a:path w="7753350" h="44450">
                              <a:moveTo>
                                <a:pt x="7600327" y="0"/>
                              </a:moveTo>
                              <a:lnTo>
                                <a:pt x="7556246" y="44081"/>
                              </a:lnTo>
                            </a:path>
                            <a:path w="7753350" h="44450">
                              <a:moveTo>
                                <a:pt x="7574889" y="0"/>
                              </a:moveTo>
                              <a:lnTo>
                                <a:pt x="7530807" y="44081"/>
                              </a:lnTo>
                            </a:path>
                            <a:path w="7753350" h="44450">
                              <a:moveTo>
                                <a:pt x="7549451" y="0"/>
                              </a:moveTo>
                              <a:lnTo>
                                <a:pt x="7505369" y="44081"/>
                              </a:lnTo>
                            </a:path>
                            <a:path w="7753350" h="44450">
                              <a:moveTo>
                                <a:pt x="7524000" y="0"/>
                              </a:moveTo>
                              <a:lnTo>
                                <a:pt x="7479919" y="44081"/>
                              </a:lnTo>
                            </a:path>
                            <a:path w="7753350" h="44450">
                              <a:moveTo>
                                <a:pt x="7498562" y="0"/>
                              </a:moveTo>
                              <a:lnTo>
                                <a:pt x="7454480" y="44081"/>
                              </a:lnTo>
                            </a:path>
                            <a:path w="7753350" h="44450">
                              <a:moveTo>
                                <a:pt x="7473124" y="0"/>
                              </a:moveTo>
                              <a:lnTo>
                                <a:pt x="7429042" y="44081"/>
                              </a:lnTo>
                            </a:path>
                            <a:path w="7753350" h="44450">
                              <a:moveTo>
                                <a:pt x="7447673" y="0"/>
                              </a:moveTo>
                              <a:lnTo>
                                <a:pt x="7403592" y="44081"/>
                              </a:lnTo>
                            </a:path>
                            <a:path w="7753350" h="44450">
                              <a:moveTo>
                                <a:pt x="7422235" y="0"/>
                              </a:moveTo>
                              <a:lnTo>
                                <a:pt x="7378153" y="44081"/>
                              </a:lnTo>
                            </a:path>
                            <a:path w="7753350" h="44450">
                              <a:moveTo>
                                <a:pt x="7396797" y="0"/>
                              </a:moveTo>
                              <a:lnTo>
                                <a:pt x="7352715" y="44081"/>
                              </a:lnTo>
                            </a:path>
                            <a:path w="7753350" h="44450">
                              <a:moveTo>
                                <a:pt x="7371359" y="0"/>
                              </a:moveTo>
                              <a:lnTo>
                                <a:pt x="7327265" y="44081"/>
                              </a:lnTo>
                            </a:path>
                            <a:path w="7753350" h="44450">
                              <a:moveTo>
                                <a:pt x="7345908" y="0"/>
                              </a:moveTo>
                              <a:lnTo>
                                <a:pt x="7301826" y="44081"/>
                              </a:lnTo>
                            </a:path>
                            <a:path w="7753350" h="44450">
                              <a:moveTo>
                                <a:pt x="7320470" y="0"/>
                              </a:moveTo>
                              <a:lnTo>
                                <a:pt x="7276388" y="44081"/>
                              </a:lnTo>
                            </a:path>
                            <a:path w="7753350" h="44450">
                              <a:moveTo>
                                <a:pt x="7295032" y="0"/>
                              </a:moveTo>
                              <a:lnTo>
                                <a:pt x="7250950" y="44081"/>
                              </a:lnTo>
                            </a:path>
                            <a:path w="7753350" h="44450">
                              <a:moveTo>
                                <a:pt x="7269581" y="0"/>
                              </a:moveTo>
                              <a:lnTo>
                                <a:pt x="7225499" y="44081"/>
                              </a:lnTo>
                            </a:path>
                            <a:path w="7753350" h="44450">
                              <a:moveTo>
                                <a:pt x="7244143" y="0"/>
                              </a:moveTo>
                              <a:lnTo>
                                <a:pt x="7200061" y="44081"/>
                              </a:lnTo>
                            </a:path>
                            <a:path w="7753350" h="44450">
                              <a:moveTo>
                                <a:pt x="7218705" y="0"/>
                              </a:moveTo>
                              <a:lnTo>
                                <a:pt x="7174623" y="44081"/>
                              </a:lnTo>
                            </a:path>
                            <a:path w="7753350" h="44450">
                              <a:moveTo>
                                <a:pt x="7193254" y="0"/>
                              </a:moveTo>
                              <a:lnTo>
                                <a:pt x="7149172" y="44081"/>
                              </a:lnTo>
                            </a:path>
                            <a:path w="7753350" h="44450">
                              <a:moveTo>
                                <a:pt x="7167816" y="0"/>
                              </a:moveTo>
                              <a:lnTo>
                                <a:pt x="7123734" y="44081"/>
                              </a:lnTo>
                            </a:path>
                            <a:path w="7753350" h="44450">
                              <a:moveTo>
                                <a:pt x="7142378" y="0"/>
                              </a:moveTo>
                              <a:lnTo>
                                <a:pt x="7098296" y="44081"/>
                              </a:lnTo>
                            </a:path>
                            <a:path w="7753350" h="44450">
                              <a:moveTo>
                                <a:pt x="7116927" y="0"/>
                              </a:moveTo>
                              <a:lnTo>
                                <a:pt x="7072845" y="44081"/>
                              </a:lnTo>
                            </a:path>
                            <a:path w="7753350" h="44450">
                              <a:moveTo>
                                <a:pt x="7091489" y="0"/>
                              </a:moveTo>
                              <a:lnTo>
                                <a:pt x="7047407" y="44081"/>
                              </a:lnTo>
                            </a:path>
                            <a:path w="7753350" h="44450">
                              <a:moveTo>
                                <a:pt x="7066051" y="0"/>
                              </a:moveTo>
                              <a:lnTo>
                                <a:pt x="7021969" y="44081"/>
                              </a:lnTo>
                            </a:path>
                            <a:path w="7753350" h="44450">
                              <a:moveTo>
                                <a:pt x="7040613" y="0"/>
                              </a:moveTo>
                              <a:lnTo>
                                <a:pt x="6996531" y="44081"/>
                              </a:lnTo>
                            </a:path>
                            <a:path w="7753350" h="44450">
                              <a:moveTo>
                                <a:pt x="7015162" y="0"/>
                              </a:moveTo>
                              <a:lnTo>
                                <a:pt x="6971080" y="44081"/>
                              </a:lnTo>
                            </a:path>
                            <a:path w="7753350" h="44450">
                              <a:moveTo>
                                <a:pt x="6989724" y="0"/>
                              </a:moveTo>
                              <a:lnTo>
                                <a:pt x="6945642" y="44081"/>
                              </a:lnTo>
                            </a:path>
                            <a:path w="7753350" h="44450">
                              <a:moveTo>
                                <a:pt x="6964286" y="0"/>
                              </a:moveTo>
                              <a:lnTo>
                                <a:pt x="6920204" y="44081"/>
                              </a:lnTo>
                            </a:path>
                            <a:path w="7753350" h="44450">
                              <a:moveTo>
                                <a:pt x="6938835" y="0"/>
                              </a:moveTo>
                              <a:lnTo>
                                <a:pt x="6894753" y="44081"/>
                              </a:lnTo>
                            </a:path>
                            <a:path w="7753350" h="44450">
                              <a:moveTo>
                                <a:pt x="6913397" y="0"/>
                              </a:moveTo>
                              <a:lnTo>
                                <a:pt x="6869315" y="44081"/>
                              </a:lnTo>
                            </a:path>
                            <a:path w="7753350" h="44450">
                              <a:moveTo>
                                <a:pt x="6887959" y="0"/>
                              </a:moveTo>
                              <a:lnTo>
                                <a:pt x="6843877" y="44081"/>
                              </a:lnTo>
                            </a:path>
                            <a:path w="7753350" h="44450">
                              <a:moveTo>
                                <a:pt x="6862521" y="0"/>
                              </a:moveTo>
                              <a:lnTo>
                                <a:pt x="6818426" y="44081"/>
                              </a:lnTo>
                            </a:path>
                            <a:path w="7753350" h="44450">
                              <a:moveTo>
                                <a:pt x="6837070" y="0"/>
                              </a:moveTo>
                              <a:lnTo>
                                <a:pt x="6792988" y="44081"/>
                              </a:lnTo>
                            </a:path>
                            <a:path w="7753350" h="44450">
                              <a:moveTo>
                                <a:pt x="6811632" y="0"/>
                              </a:moveTo>
                              <a:lnTo>
                                <a:pt x="6767550" y="44081"/>
                              </a:lnTo>
                            </a:path>
                            <a:path w="7753350" h="44450">
                              <a:moveTo>
                                <a:pt x="6786194" y="0"/>
                              </a:moveTo>
                              <a:lnTo>
                                <a:pt x="6742112" y="44081"/>
                              </a:lnTo>
                            </a:path>
                            <a:path w="7753350" h="44450">
                              <a:moveTo>
                                <a:pt x="6760743" y="0"/>
                              </a:moveTo>
                              <a:lnTo>
                                <a:pt x="6716661" y="44081"/>
                              </a:lnTo>
                            </a:path>
                            <a:path w="7753350" h="44450">
                              <a:moveTo>
                                <a:pt x="6735305" y="0"/>
                              </a:moveTo>
                              <a:lnTo>
                                <a:pt x="6691223" y="44081"/>
                              </a:lnTo>
                            </a:path>
                            <a:path w="7753350" h="44450">
                              <a:moveTo>
                                <a:pt x="6709867" y="0"/>
                              </a:moveTo>
                              <a:lnTo>
                                <a:pt x="6665785" y="44081"/>
                              </a:lnTo>
                            </a:path>
                            <a:path w="7753350" h="44450">
                              <a:moveTo>
                                <a:pt x="6684416" y="0"/>
                              </a:moveTo>
                              <a:lnTo>
                                <a:pt x="6640334" y="44081"/>
                              </a:lnTo>
                            </a:path>
                            <a:path w="7753350" h="44450">
                              <a:moveTo>
                                <a:pt x="6658978" y="0"/>
                              </a:moveTo>
                              <a:lnTo>
                                <a:pt x="6614896" y="44081"/>
                              </a:lnTo>
                            </a:path>
                            <a:path w="7753350" h="44450">
                              <a:moveTo>
                                <a:pt x="6633540" y="0"/>
                              </a:moveTo>
                              <a:lnTo>
                                <a:pt x="6589458" y="44081"/>
                              </a:lnTo>
                            </a:path>
                            <a:path w="7753350" h="44450">
                              <a:moveTo>
                                <a:pt x="6608102" y="0"/>
                              </a:moveTo>
                              <a:lnTo>
                                <a:pt x="6564007" y="44081"/>
                              </a:lnTo>
                            </a:path>
                            <a:path w="7753350" h="44450">
                              <a:moveTo>
                                <a:pt x="6582651" y="0"/>
                              </a:moveTo>
                              <a:lnTo>
                                <a:pt x="6538569" y="44081"/>
                              </a:lnTo>
                            </a:path>
                            <a:path w="7753350" h="44450">
                              <a:moveTo>
                                <a:pt x="6557213" y="0"/>
                              </a:moveTo>
                              <a:lnTo>
                                <a:pt x="6513131" y="44081"/>
                              </a:lnTo>
                            </a:path>
                            <a:path w="7753350" h="44450">
                              <a:moveTo>
                                <a:pt x="6531775" y="0"/>
                              </a:moveTo>
                              <a:lnTo>
                                <a:pt x="6487693" y="44081"/>
                              </a:lnTo>
                            </a:path>
                            <a:path w="7753350" h="44450">
                              <a:moveTo>
                                <a:pt x="6506324" y="0"/>
                              </a:moveTo>
                              <a:lnTo>
                                <a:pt x="6462242" y="44081"/>
                              </a:lnTo>
                            </a:path>
                            <a:path w="7753350" h="44450">
                              <a:moveTo>
                                <a:pt x="6480886" y="0"/>
                              </a:moveTo>
                              <a:lnTo>
                                <a:pt x="6436804" y="44081"/>
                              </a:lnTo>
                            </a:path>
                            <a:path w="7753350" h="44450">
                              <a:moveTo>
                                <a:pt x="6455448" y="0"/>
                              </a:moveTo>
                              <a:lnTo>
                                <a:pt x="6411366" y="44081"/>
                              </a:lnTo>
                            </a:path>
                            <a:path w="7753350" h="44450">
                              <a:moveTo>
                                <a:pt x="6429997" y="0"/>
                              </a:moveTo>
                              <a:lnTo>
                                <a:pt x="6385915" y="44081"/>
                              </a:lnTo>
                            </a:path>
                            <a:path w="7753350" h="44450">
                              <a:moveTo>
                                <a:pt x="6404559" y="0"/>
                              </a:moveTo>
                              <a:lnTo>
                                <a:pt x="6360477" y="44081"/>
                              </a:lnTo>
                            </a:path>
                            <a:path w="7753350" h="44450">
                              <a:moveTo>
                                <a:pt x="6379121" y="0"/>
                              </a:moveTo>
                              <a:lnTo>
                                <a:pt x="6335039" y="44081"/>
                              </a:lnTo>
                            </a:path>
                            <a:path w="7753350" h="44450">
                              <a:moveTo>
                                <a:pt x="6353670" y="0"/>
                              </a:moveTo>
                              <a:lnTo>
                                <a:pt x="6309588" y="44081"/>
                              </a:lnTo>
                            </a:path>
                            <a:path w="7753350" h="44450">
                              <a:moveTo>
                                <a:pt x="6328232" y="0"/>
                              </a:moveTo>
                              <a:lnTo>
                                <a:pt x="6284150" y="44081"/>
                              </a:lnTo>
                            </a:path>
                            <a:path w="7753350" h="44450">
                              <a:moveTo>
                                <a:pt x="6302794" y="0"/>
                              </a:moveTo>
                              <a:lnTo>
                                <a:pt x="6258712" y="44081"/>
                              </a:lnTo>
                            </a:path>
                            <a:path w="7753350" h="44450">
                              <a:moveTo>
                                <a:pt x="6277356" y="0"/>
                              </a:moveTo>
                              <a:lnTo>
                                <a:pt x="6233261" y="44081"/>
                              </a:lnTo>
                            </a:path>
                            <a:path w="7753350" h="44450">
                              <a:moveTo>
                                <a:pt x="6251905" y="0"/>
                              </a:moveTo>
                              <a:lnTo>
                                <a:pt x="6207823" y="44081"/>
                              </a:lnTo>
                            </a:path>
                            <a:path w="7753350" h="44450">
                              <a:moveTo>
                                <a:pt x="6226467" y="0"/>
                              </a:moveTo>
                              <a:lnTo>
                                <a:pt x="6182385" y="44081"/>
                              </a:lnTo>
                            </a:path>
                            <a:path w="7753350" h="44450">
                              <a:moveTo>
                                <a:pt x="6201029" y="0"/>
                              </a:moveTo>
                              <a:lnTo>
                                <a:pt x="6156947" y="44081"/>
                              </a:lnTo>
                            </a:path>
                            <a:path w="7753350" h="44450">
                              <a:moveTo>
                                <a:pt x="6175578" y="0"/>
                              </a:moveTo>
                              <a:lnTo>
                                <a:pt x="6131496" y="44081"/>
                              </a:lnTo>
                            </a:path>
                            <a:path w="7753350" h="44450">
                              <a:moveTo>
                                <a:pt x="6150140" y="0"/>
                              </a:moveTo>
                              <a:lnTo>
                                <a:pt x="6106058" y="44081"/>
                              </a:lnTo>
                            </a:path>
                            <a:path w="7753350" h="44450">
                              <a:moveTo>
                                <a:pt x="6124702" y="0"/>
                              </a:moveTo>
                              <a:lnTo>
                                <a:pt x="6080620" y="44081"/>
                              </a:lnTo>
                            </a:path>
                            <a:path w="7753350" h="44450">
                              <a:moveTo>
                                <a:pt x="6099251" y="0"/>
                              </a:moveTo>
                              <a:lnTo>
                                <a:pt x="6055169" y="44081"/>
                              </a:lnTo>
                            </a:path>
                            <a:path w="7753350" h="44450">
                              <a:moveTo>
                                <a:pt x="6073813" y="0"/>
                              </a:moveTo>
                              <a:lnTo>
                                <a:pt x="6029731" y="44081"/>
                              </a:lnTo>
                            </a:path>
                            <a:path w="7753350" h="44450">
                              <a:moveTo>
                                <a:pt x="6048375" y="0"/>
                              </a:moveTo>
                              <a:lnTo>
                                <a:pt x="6004293" y="44081"/>
                              </a:lnTo>
                            </a:path>
                            <a:path w="7753350" h="44450">
                              <a:moveTo>
                                <a:pt x="6022936" y="0"/>
                              </a:moveTo>
                              <a:lnTo>
                                <a:pt x="5978855" y="44081"/>
                              </a:lnTo>
                            </a:path>
                            <a:path w="7753350" h="44450">
                              <a:moveTo>
                                <a:pt x="5997486" y="0"/>
                              </a:moveTo>
                              <a:lnTo>
                                <a:pt x="5953404" y="44081"/>
                              </a:lnTo>
                            </a:path>
                            <a:path w="7753350" h="44450">
                              <a:moveTo>
                                <a:pt x="5972048" y="0"/>
                              </a:moveTo>
                              <a:lnTo>
                                <a:pt x="5927966" y="44081"/>
                              </a:lnTo>
                            </a:path>
                            <a:path w="7753350" h="44450">
                              <a:moveTo>
                                <a:pt x="5946609" y="0"/>
                              </a:moveTo>
                              <a:lnTo>
                                <a:pt x="5902528" y="44081"/>
                              </a:lnTo>
                            </a:path>
                            <a:path w="7753350" h="44450">
                              <a:moveTo>
                                <a:pt x="5921159" y="0"/>
                              </a:moveTo>
                              <a:lnTo>
                                <a:pt x="5877077" y="44081"/>
                              </a:lnTo>
                            </a:path>
                            <a:path w="7753350" h="44450">
                              <a:moveTo>
                                <a:pt x="5895721" y="0"/>
                              </a:moveTo>
                              <a:lnTo>
                                <a:pt x="5851639" y="44081"/>
                              </a:lnTo>
                            </a:path>
                            <a:path w="7753350" h="44450">
                              <a:moveTo>
                                <a:pt x="5870282" y="0"/>
                              </a:moveTo>
                              <a:lnTo>
                                <a:pt x="5826201" y="44081"/>
                              </a:lnTo>
                            </a:path>
                            <a:path w="7753350" h="44450">
                              <a:moveTo>
                                <a:pt x="5844832" y="0"/>
                              </a:moveTo>
                              <a:lnTo>
                                <a:pt x="5800750" y="44081"/>
                              </a:lnTo>
                            </a:path>
                            <a:path w="7753350" h="44450">
                              <a:moveTo>
                                <a:pt x="5819394" y="0"/>
                              </a:moveTo>
                              <a:lnTo>
                                <a:pt x="5775312" y="44081"/>
                              </a:lnTo>
                            </a:path>
                            <a:path w="7753350" h="44450">
                              <a:moveTo>
                                <a:pt x="5793955" y="0"/>
                              </a:moveTo>
                              <a:lnTo>
                                <a:pt x="5749874" y="44081"/>
                              </a:lnTo>
                            </a:path>
                            <a:path w="7753350" h="44450">
                              <a:moveTo>
                                <a:pt x="5768517" y="0"/>
                              </a:moveTo>
                              <a:lnTo>
                                <a:pt x="5724423" y="44081"/>
                              </a:lnTo>
                            </a:path>
                            <a:path w="7753350" h="44450">
                              <a:moveTo>
                                <a:pt x="5743067" y="0"/>
                              </a:moveTo>
                              <a:lnTo>
                                <a:pt x="5698985" y="44081"/>
                              </a:lnTo>
                            </a:path>
                            <a:path w="7753350" h="44450">
                              <a:moveTo>
                                <a:pt x="5717628" y="0"/>
                              </a:moveTo>
                              <a:lnTo>
                                <a:pt x="5673547" y="44081"/>
                              </a:lnTo>
                            </a:path>
                            <a:path w="7753350" h="44450">
                              <a:moveTo>
                                <a:pt x="5692190" y="0"/>
                              </a:moveTo>
                              <a:lnTo>
                                <a:pt x="5648109" y="44081"/>
                              </a:lnTo>
                            </a:path>
                            <a:path w="7753350" h="44450">
                              <a:moveTo>
                                <a:pt x="5666740" y="0"/>
                              </a:moveTo>
                              <a:lnTo>
                                <a:pt x="5622658" y="44081"/>
                              </a:lnTo>
                            </a:path>
                            <a:path w="7753350" h="44450">
                              <a:moveTo>
                                <a:pt x="5641301" y="0"/>
                              </a:moveTo>
                              <a:lnTo>
                                <a:pt x="5597220" y="44081"/>
                              </a:lnTo>
                            </a:path>
                            <a:path w="7753350" h="44450">
                              <a:moveTo>
                                <a:pt x="5615863" y="0"/>
                              </a:moveTo>
                              <a:lnTo>
                                <a:pt x="5571782" y="44081"/>
                              </a:lnTo>
                            </a:path>
                            <a:path w="7753350" h="44450">
                              <a:moveTo>
                                <a:pt x="5590413" y="0"/>
                              </a:moveTo>
                              <a:lnTo>
                                <a:pt x="5546331" y="44081"/>
                              </a:lnTo>
                            </a:path>
                            <a:path w="7753350" h="44450">
                              <a:moveTo>
                                <a:pt x="5564974" y="0"/>
                              </a:moveTo>
                              <a:lnTo>
                                <a:pt x="5520893" y="44081"/>
                              </a:lnTo>
                            </a:path>
                            <a:path w="7753350" h="44450">
                              <a:moveTo>
                                <a:pt x="5539536" y="0"/>
                              </a:moveTo>
                              <a:lnTo>
                                <a:pt x="5495455" y="44081"/>
                              </a:lnTo>
                            </a:path>
                            <a:path w="7753350" h="44450">
                              <a:moveTo>
                                <a:pt x="5514098" y="0"/>
                              </a:moveTo>
                              <a:lnTo>
                                <a:pt x="5470004" y="44081"/>
                              </a:lnTo>
                            </a:path>
                            <a:path w="7753350" h="44450">
                              <a:moveTo>
                                <a:pt x="5488647" y="0"/>
                              </a:moveTo>
                              <a:lnTo>
                                <a:pt x="5444566" y="44081"/>
                              </a:lnTo>
                            </a:path>
                            <a:path w="7753350" h="44450">
                              <a:moveTo>
                                <a:pt x="5463209" y="0"/>
                              </a:moveTo>
                              <a:lnTo>
                                <a:pt x="5419128" y="44081"/>
                              </a:lnTo>
                            </a:path>
                            <a:path w="7753350" h="44450">
                              <a:moveTo>
                                <a:pt x="5437771" y="0"/>
                              </a:moveTo>
                              <a:lnTo>
                                <a:pt x="5393690" y="44081"/>
                              </a:lnTo>
                            </a:path>
                            <a:path w="7753350" h="44450">
                              <a:moveTo>
                                <a:pt x="5412320" y="0"/>
                              </a:moveTo>
                              <a:lnTo>
                                <a:pt x="5368239" y="44081"/>
                              </a:lnTo>
                            </a:path>
                            <a:path w="7753350" h="44450">
                              <a:moveTo>
                                <a:pt x="5386882" y="0"/>
                              </a:moveTo>
                              <a:lnTo>
                                <a:pt x="5342801" y="44081"/>
                              </a:lnTo>
                            </a:path>
                            <a:path w="7753350" h="44450">
                              <a:moveTo>
                                <a:pt x="5361444" y="0"/>
                              </a:moveTo>
                              <a:lnTo>
                                <a:pt x="5317363" y="44081"/>
                              </a:lnTo>
                            </a:path>
                            <a:path w="7753350" h="44450">
                              <a:moveTo>
                                <a:pt x="5335993" y="0"/>
                              </a:moveTo>
                              <a:lnTo>
                                <a:pt x="5291912" y="44081"/>
                              </a:lnTo>
                            </a:path>
                            <a:path w="7753350" h="44450">
                              <a:moveTo>
                                <a:pt x="5310555" y="0"/>
                              </a:moveTo>
                              <a:lnTo>
                                <a:pt x="5266474" y="44081"/>
                              </a:lnTo>
                            </a:path>
                            <a:path w="7753350" h="44450">
                              <a:moveTo>
                                <a:pt x="5285117" y="0"/>
                              </a:moveTo>
                              <a:lnTo>
                                <a:pt x="5241036" y="44081"/>
                              </a:lnTo>
                            </a:path>
                            <a:path w="7753350" h="44450">
                              <a:moveTo>
                                <a:pt x="5259679" y="0"/>
                              </a:moveTo>
                              <a:lnTo>
                                <a:pt x="5215597" y="44081"/>
                              </a:lnTo>
                            </a:path>
                            <a:path w="7753350" h="44450">
                              <a:moveTo>
                                <a:pt x="5234228" y="0"/>
                              </a:moveTo>
                              <a:lnTo>
                                <a:pt x="5190147" y="44081"/>
                              </a:lnTo>
                            </a:path>
                            <a:path w="7753350" h="44450">
                              <a:moveTo>
                                <a:pt x="5208790" y="0"/>
                              </a:moveTo>
                              <a:lnTo>
                                <a:pt x="5164709" y="44081"/>
                              </a:lnTo>
                            </a:path>
                            <a:path w="7753350" h="44450">
                              <a:moveTo>
                                <a:pt x="5183352" y="0"/>
                              </a:moveTo>
                              <a:lnTo>
                                <a:pt x="5139270" y="44081"/>
                              </a:lnTo>
                            </a:path>
                            <a:path w="7753350" h="44450">
                              <a:moveTo>
                                <a:pt x="5157901" y="0"/>
                              </a:moveTo>
                              <a:lnTo>
                                <a:pt x="5113820" y="44081"/>
                              </a:lnTo>
                            </a:path>
                            <a:path w="7753350" h="44450">
                              <a:moveTo>
                                <a:pt x="5132463" y="0"/>
                              </a:moveTo>
                              <a:lnTo>
                                <a:pt x="5088382" y="44081"/>
                              </a:lnTo>
                            </a:path>
                            <a:path w="7753350" h="44450">
                              <a:moveTo>
                                <a:pt x="5107025" y="0"/>
                              </a:moveTo>
                              <a:lnTo>
                                <a:pt x="5062943" y="44081"/>
                              </a:lnTo>
                            </a:path>
                            <a:path w="7753350" h="44450">
                              <a:moveTo>
                                <a:pt x="5081574" y="0"/>
                              </a:moveTo>
                              <a:lnTo>
                                <a:pt x="5037493" y="44081"/>
                              </a:lnTo>
                            </a:path>
                            <a:path w="7753350" h="44450">
                              <a:moveTo>
                                <a:pt x="5056136" y="0"/>
                              </a:moveTo>
                              <a:lnTo>
                                <a:pt x="5012055" y="44081"/>
                              </a:lnTo>
                            </a:path>
                            <a:path w="7753350" h="44450">
                              <a:moveTo>
                                <a:pt x="5030698" y="0"/>
                              </a:moveTo>
                              <a:lnTo>
                                <a:pt x="4986616" y="44081"/>
                              </a:lnTo>
                            </a:path>
                            <a:path w="7753350" h="44450">
                              <a:moveTo>
                                <a:pt x="5005260" y="0"/>
                              </a:moveTo>
                              <a:lnTo>
                                <a:pt x="4961166" y="44081"/>
                              </a:lnTo>
                            </a:path>
                            <a:path w="7753350" h="44450">
                              <a:moveTo>
                                <a:pt x="4979809" y="0"/>
                              </a:moveTo>
                              <a:lnTo>
                                <a:pt x="4935728" y="44081"/>
                              </a:lnTo>
                            </a:path>
                            <a:path w="7753350" h="44450">
                              <a:moveTo>
                                <a:pt x="4954371" y="0"/>
                              </a:moveTo>
                              <a:lnTo>
                                <a:pt x="4910289" y="44081"/>
                              </a:lnTo>
                            </a:path>
                            <a:path w="7753350" h="44450">
                              <a:moveTo>
                                <a:pt x="4928933" y="0"/>
                              </a:moveTo>
                              <a:lnTo>
                                <a:pt x="4884851" y="44081"/>
                              </a:lnTo>
                            </a:path>
                            <a:path w="7753350" h="44450">
                              <a:moveTo>
                                <a:pt x="4903482" y="0"/>
                              </a:moveTo>
                              <a:lnTo>
                                <a:pt x="4859401" y="44081"/>
                              </a:lnTo>
                            </a:path>
                            <a:path w="7753350" h="44450">
                              <a:moveTo>
                                <a:pt x="4878044" y="0"/>
                              </a:moveTo>
                              <a:lnTo>
                                <a:pt x="4833962" y="44081"/>
                              </a:lnTo>
                            </a:path>
                            <a:path w="7753350" h="44450">
                              <a:moveTo>
                                <a:pt x="4852606" y="0"/>
                              </a:moveTo>
                              <a:lnTo>
                                <a:pt x="4808524" y="44081"/>
                              </a:lnTo>
                            </a:path>
                            <a:path w="7753350" h="44450">
                              <a:moveTo>
                                <a:pt x="4827155" y="0"/>
                              </a:moveTo>
                              <a:lnTo>
                                <a:pt x="4783074" y="44081"/>
                              </a:lnTo>
                            </a:path>
                            <a:path w="7753350" h="44450">
                              <a:moveTo>
                                <a:pt x="4801717" y="0"/>
                              </a:moveTo>
                              <a:lnTo>
                                <a:pt x="4757635" y="44081"/>
                              </a:lnTo>
                            </a:path>
                            <a:path w="7753350" h="44450">
                              <a:moveTo>
                                <a:pt x="4776279" y="0"/>
                              </a:moveTo>
                              <a:lnTo>
                                <a:pt x="4732197" y="44081"/>
                              </a:lnTo>
                            </a:path>
                            <a:path w="7753350" h="44450">
                              <a:moveTo>
                                <a:pt x="4750841" y="0"/>
                              </a:moveTo>
                              <a:lnTo>
                                <a:pt x="4706747" y="44081"/>
                              </a:lnTo>
                            </a:path>
                            <a:path w="7753350" h="44450">
                              <a:moveTo>
                                <a:pt x="4725390" y="0"/>
                              </a:moveTo>
                              <a:lnTo>
                                <a:pt x="4681308" y="44081"/>
                              </a:lnTo>
                            </a:path>
                            <a:path w="7753350" h="44450">
                              <a:moveTo>
                                <a:pt x="4699952" y="0"/>
                              </a:moveTo>
                              <a:lnTo>
                                <a:pt x="4655870" y="44081"/>
                              </a:lnTo>
                            </a:path>
                            <a:path w="7753350" h="44450">
                              <a:moveTo>
                                <a:pt x="4674514" y="0"/>
                              </a:moveTo>
                              <a:lnTo>
                                <a:pt x="4630432" y="44081"/>
                              </a:lnTo>
                            </a:path>
                            <a:path w="7753350" h="44450">
                              <a:moveTo>
                                <a:pt x="4649063" y="0"/>
                              </a:moveTo>
                              <a:lnTo>
                                <a:pt x="4604981" y="44081"/>
                              </a:lnTo>
                            </a:path>
                            <a:path w="7753350" h="44450">
                              <a:moveTo>
                                <a:pt x="4623625" y="0"/>
                              </a:moveTo>
                              <a:lnTo>
                                <a:pt x="4579543" y="44081"/>
                              </a:lnTo>
                            </a:path>
                            <a:path w="7753350" h="44450">
                              <a:moveTo>
                                <a:pt x="4598187" y="0"/>
                              </a:moveTo>
                              <a:lnTo>
                                <a:pt x="4554105" y="44081"/>
                              </a:lnTo>
                            </a:path>
                            <a:path w="7753350" h="44450">
                              <a:moveTo>
                                <a:pt x="4572736" y="0"/>
                              </a:moveTo>
                              <a:lnTo>
                                <a:pt x="4528654" y="44081"/>
                              </a:lnTo>
                            </a:path>
                            <a:path w="7753350" h="44450">
                              <a:moveTo>
                                <a:pt x="4547298" y="0"/>
                              </a:moveTo>
                              <a:lnTo>
                                <a:pt x="4503216" y="44081"/>
                              </a:lnTo>
                            </a:path>
                            <a:path w="7753350" h="44450">
                              <a:moveTo>
                                <a:pt x="4521860" y="0"/>
                              </a:moveTo>
                              <a:lnTo>
                                <a:pt x="4477778" y="44081"/>
                              </a:lnTo>
                            </a:path>
                            <a:path w="7753350" h="44450">
                              <a:moveTo>
                                <a:pt x="4496422" y="0"/>
                              </a:moveTo>
                              <a:lnTo>
                                <a:pt x="4452327" y="44081"/>
                              </a:lnTo>
                            </a:path>
                            <a:path w="7753350" h="44450">
                              <a:moveTo>
                                <a:pt x="4470971" y="0"/>
                              </a:moveTo>
                              <a:lnTo>
                                <a:pt x="4426889" y="44081"/>
                              </a:lnTo>
                            </a:path>
                            <a:path w="7753350" h="44450">
                              <a:moveTo>
                                <a:pt x="4445533" y="0"/>
                              </a:moveTo>
                              <a:lnTo>
                                <a:pt x="4401451" y="44081"/>
                              </a:lnTo>
                            </a:path>
                            <a:path w="7753350" h="44450">
                              <a:moveTo>
                                <a:pt x="4420095" y="0"/>
                              </a:moveTo>
                              <a:lnTo>
                                <a:pt x="4376013" y="44081"/>
                              </a:lnTo>
                            </a:path>
                            <a:path w="7753350" h="44450">
                              <a:moveTo>
                                <a:pt x="4394644" y="0"/>
                              </a:moveTo>
                              <a:lnTo>
                                <a:pt x="4350562" y="44081"/>
                              </a:lnTo>
                            </a:path>
                            <a:path w="7753350" h="44450">
                              <a:moveTo>
                                <a:pt x="4369206" y="0"/>
                              </a:moveTo>
                              <a:lnTo>
                                <a:pt x="4325124" y="44081"/>
                              </a:lnTo>
                            </a:path>
                            <a:path w="7753350" h="44450">
                              <a:moveTo>
                                <a:pt x="4343768" y="0"/>
                              </a:moveTo>
                              <a:lnTo>
                                <a:pt x="4299686" y="44081"/>
                              </a:lnTo>
                            </a:path>
                            <a:path w="7753350" h="44450">
                              <a:moveTo>
                                <a:pt x="4318317" y="0"/>
                              </a:moveTo>
                              <a:lnTo>
                                <a:pt x="4274235" y="44081"/>
                              </a:lnTo>
                            </a:path>
                            <a:path w="7753350" h="44450">
                              <a:moveTo>
                                <a:pt x="4292879" y="0"/>
                              </a:moveTo>
                              <a:lnTo>
                                <a:pt x="4248797" y="44081"/>
                              </a:lnTo>
                            </a:path>
                            <a:path w="7753350" h="44450">
                              <a:moveTo>
                                <a:pt x="4267441" y="0"/>
                              </a:moveTo>
                              <a:lnTo>
                                <a:pt x="4223359" y="44081"/>
                              </a:lnTo>
                            </a:path>
                            <a:path w="7753350" h="44450">
                              <a:moveTo>
                                <a:pt x="4242003" y="0"/>
                              </a:moveTo>
                              <a:lnTo>
                                <a:pt x="4197908" y="44081"/>
                              </a:lnTo>
                            </a:path>
                            <a:path w="7753350" h="44450">
                              <a:moveTo>
                                <a:pt x="4216552" y="0"/>
                              </a:moveTo>
                              <a:lnTo>
                                <a:pt x="4172470" y="44081"/>
                              </a:lnTo>
                            </a:path>
                            <a:path w="7753350" h="44450">
                              <a:moveTo>
                                <a:pt x="4191114" y="0"/>
                              </a:moveTo>
                              <a:lnTo>
                                <a:pt x="4147032" y="44081"/>
                              </a:lnTo>
                            </a:path>
                            <a:path w="7753350" h="44450">
                              <a:moveTo>
                                <a:pt x="4165676" y="0"/>
                              </a:moveTo>
                              <a:lnTo>
                                <a:pt x="4121594" y="44081"/>
                              </a:lnTo>
                            </a:path>
                            <a:path w="7753350" h="44450">
                              <a:moveTo>
                                <a:pt x="4140225" y="0"/>
                              </a:moveTo>
                              <a:lnTo>
                                <a:pt x="4096143" y="44081"/>
                              </a:lnTo>
                            </a:path>
                            <a:path w="7753350" h="44450">
                              <a:moveTo>
                                <a:pt x="4114787" y="0"/>
                              </a:moveTo>
                              <a:lnTo>
                                <a:pt x="4070705" y="44081"/>
                              </a:lnTo>
                            </a:path>
                            <a:path w="7753350" h="44450">
                              <a:moveTo>
                                <a:pt x="4089349" y="0"/>
                              </a:moveTo>
                              <a:lnTo>
                                <a:pt x="4045267" y="44081"/>
                              </a:lnTo>
                            </a:path>
                            <a:path w="7753350" h="44450">
                              <a:moveTo>
                                <a:pt x="4063898" y="0"/>
                              </a:moveTo>
                              <a:lnTo>
                                <a:pt x="4019816" y="44081"/>
                              </a:lnTo>
                            </a:path>
                            <a:path w="7753350" h="44450">
                              <a:moveTo>
                                <a:pt x="4038460" y="0"/>
                              </a:moveTo>
                              <a:lnTo>
                                <a:pt x="3994378" y="44081"/>
                              </a:lnTo>
                            </a:path>
                            <a:path w="7753350" h="44450">
                              <a:moveTo>
                                <a:pt x="4013022" y="0"/>
                              </a:moveTo>
                              <a:lnTo>
                                <a:pt x="3968940" y="44081"/>
                              </a:lnTo>
                            </a:path>
                            <a:path w="7753350" h="44450">
                              <a:moveTo>
                                <a:pt x="3987584" y="0"/>
                              </a:moveTo>
                              <a:lnTo>
                                <a:pt x="3943489" y="44081"/>
                              </a:lnTo>
                            </a:path>
                            <a:path w="7753350" h="44450">
                              <a:moveTo>
                                <a:pt x="3962133" y="0"/>
                              </a:moveTo>
                              <a:lnTo>
                                <a:pt x="3918051" y="44081"/>
                              </a:lnTo>
                            </a:path>
                            <a:path w="7753350" h="44450">
                              <a:moveTo>
                                <a:pt x="3936695" y="0"/>
                              </a:moveTo>
                              <a:lnTo>
                                <a:pt x="3892613" y="44081"/>
                              </a:lnTo>
                            </a:path>
                            <a:path w="7753350" h="44450">
                              <a:moveTo>
                                <a:pt x="3911257" y="0"/>
                              </a:moveTo>
                              <a:lnTo>
                                <a:pt x="3867175" y="44081"/>
                              </a:lnTo>
                            </a:path>
                            <a:path w="7753350" h="44450">
                              <a:moveTo>
                                <a:pt x="3885806" y="0"/>
                              </a:moveTo>
                              <a:lnTo>
                                <a:pt x="3841724" y="44081"/>
                              </a:lnTo>
                            </a:path>
                            <a:path w="7753350" h="44450">
                              <a:moveTo>
                                <a:pt x="3860368" y="0"/>
                              </a:moveTo>
                              <a:lnTo>
                                <a:pt x="3816286" y="44081"/>
                              </a:lnTo>
                            </a:path>
                            <a:path w="7753350" h="44450">
                              <a:moveTo>
                                <a:pt x="3834930" y="0"/>
                              </a:moveTo>
                              <a:lnTo>
                                <a:pt x="3790848" y="44081"/>
                              </a:lnTo>
                            </a:path>
                            <a:path w="7753350" h="44450">
                              <a:moveTo>
                                <a:pt x="3809479" y="0"/>
                              </a:moveTo>
                              <a:lnTo>
                                <a:pt x="3765397" y="44081"/>
                              </a:lnTo>
                            </a:path>
                            <a:path w="7753350" h="44450">
                              <a:moveTo>
                                <a:pt x="3784041" y="0"/>
                              </a:moveTo>
                              <a:lnTo>
                                <a:pt x="3739959" y="44081"/>
                              </a:lnTo>
                            </a:path>
                            <a:path w="7753350" h="44450">
                              <a:moveTo>
                                <a:pt x="3758603" y="0"/>
                              </a:moveTo>
                              <a:lnTo>
                                <a:pt x="3714521" y="44081"/>
                              </a:lnTo>
                            </a:path>
                            <a:path w="7753350" h="44450">
                              <a:moveTo>
                                <a:pt x="3733165" y="0"/>
                              </a:moveTo>
                              <a:lnTo>
                                <a:pt x="3689070" y="44081"/>
                              </a:lnTo>
                            </a:path>
                            <a:path w="7753350" h="44450">
                              <a:moveTo>
                                <a:pt x="3707714" y="0"/>
                              </a:moveTo>
                              <a:lnTo>
                                <a:pt x="3663632" y="44081"/>
                              </a:lnTo>
                            </a:path>
                            <a:path w="7753350" h="44450">
                              <a:moveTo>
                                <a:pt x="3682276" y="0"/>
                              </a:moveTo>
                              <a:lnTo>
                                <a:pt x="3638194" y="44081"/>
                              </a:lnTo>
                            </a:path>
                            <a:path w="7753350" h="44450">
                              <a:moveTo>
                                <a:pt x="3656838" y="0"/>
                              </a:moveTo>
                              <a:lnTo>
                                <a:pt x="3612756" y="44081"/>
                              </a:lnTo>
                            </a:path>
                            <a:path w="7753350" h="44450">
                              <a:moveTo>
                                <a:pt x="3631387" y="0"/>
                              </a:moveTo>
                              <a:lnTo>
                                <a:pt x="3587305" y="44081"/>
                              </a:lnTo>
                            </a:path>
                            <a:path w="7753350" h="44450">
                              <a:moveTo>
                                <a:pt x="3605949" y="0"/>
                              </a:moveTo>
                              <a:lnTo>
                                <a:pt x="3561867" y="44081"/>
                              </a:lnTo>
                            </a:path>
                            <a:path w="7753350" h="44450">
                              <a:moveTo>
                                <a:pt x="3580511" y="0"/>
                              </a:moveTo>
                              <a:lnTo>
                                <a:pt x="3536429" y="44081"/>
                              </a:lnTo>
                            </a:path>
                            <a:path w="7753350" h="44450">
                              <a:moveTo>
                                <a:pt x="3555060" y="0"/>
                              </a:moveTo>
                              <a:lnTo>
                                <a:pt x="3510978" y="44081"/>
                              </a:lnTo>
                            </a:path>
                            <a:path w="7753350" h="44450">
                              <a:moveTo>
                                <a:pt x="3529622" y="0"/>
                              </a:moveTo>
                              <a:lnTo>
                                <a:pt x="3485540" y="44081"/>
                              </a:lnTo>
                            </a:path>
                            <a:path w="7753350" h="44450">
                              <a:moveTo>
                                <a:pt x="3504184" y="0"/>
                              </a:moveTo>
                              <a:lnTo>
                                <a:pt x="3460102" y="44081"/>
                              </a:lnTo>
                            </a:path>
                            <a:path w="7753350" h="44450">
                              <a:moveTo>
                                <a:pt x="3478745" y="0"/>
                              </a:moveTo>
                              <a:lnTo>
                                <a:pt x="3434651" y="44081"/>
                              </a:lnTo>
                            </a:path>
                            <a:path w="7753350" h="44450">
                              <a:moveTo>
                                <a:pt x="3453295" y="0"/>
                              </a:moveTo>
                              <a:lnTo>
                                <a:pt x="3409213" y="44081"/>
                              </a:lnTo>
                            </a:path>
                            <a:path w="7753350" h="44450">
                              <a:moveTo>
                                <a:pt x="3427857" y="0"/>
                              </a:moveTo>
                              <a:lnTo>
                                <a:pt x="3383775" y="44081"/>
                              </a:lnTo>
                            </a:path>
                            <a:path w="7753350" h="44450">
                              <a:moveTo>
                                <a:pt x="3402418" y="0"/>
                              </a:moveTo>
                              <a:lnTo>
                                <a:pt x="3358337" y="44081"/>
                              </a:lnTo>
                            </a:path>
                            <a:path w="7753350" h="44450">
                              <a:moveTo>
                                <a:pt x="3376968" y="0"/>
                              </a:moveTo>
                              <a:lnTo>
                                <a:pt x="3332886" y="44081"/>
                              </a:lnTo>
                            </a:path>
                            <a:path w="7753350" h="44450">
                              <a:moveTo>
                                <a:pt x="3351529" y="0"/>
                              </a:moveTo>
                              <a:lnTo>
                                <a:pt x="3307448" y="44081"/>
                              </a:lnTo>
                            </a:path>
                            <a:path w="7753350" h="44450">
                              <a:moveTo>
                                <a:pt x="3326091" y="0"/>
                              </a:moveTo>
                              <a:lnTo>
                                <a:pt x="3282010" y="44081"/>
                              </a:lnTo>
                            </a:path>
                            <a:path w="7753350" h="44450">
                              <a:moveTo>
                                <a:pt x="3300641" y="0"/>
                              </a:moveTo>
                              <a:lnTo>
                                <a:pt x="3256559" y="44081"/>
                              </a:lnTo>
                            </a:path>
                            <a:path w="7753350" h="44450">
                              <a:moveTo>
                                <a:pt x="3275203" y="0"/>
                              </a:moveTo>
                              <a:lnTo>
                                <a:pt x="3231121" y="44081"/>
                              </a:lnTo>
                            </a:path>
                            <a:path w="7753350" h="44450">
                              <a:moveTo>
                                <a:pt x="3249764" y="0"/>
                              </a:moveTo>
                              <a:lnTo>
                                <a:pt x="3205683" y="44081"/>
                              </a:lnTo>
                            </a:path>
                            <a:path w="7753350" h="44450">
                              <a:moveTo>
                                <a:pt x="3224326" y="0"/>
                              </a:moveTo>
                              <a:lnTo>
                                <a:pt x="3180232" y="44081"/>
                              </a:lnTo>
                            </a:path>
                            <a:path w="7753350" h="44450">
                              <a:moveTo>
                                <a:pt x="3198876" y="0"/>
                              </a:moveTo>
                              <a:lnTo>
                                <a:pt x="3154794" y="44081"/>
                              </a:lnTo>
                            </a:path>
                            <a:path w="7753350" h="44450">
                              <a:moveTo>
                                <a:pt x="3173437" y="0"/>
                              </a:moveTo>
                              <a:lnTo>
                                <a:pt x="3129356" y="44081"/>
                              </a:lnTo>
                            </a:path>
                            <a:path w="7753350" h="44450">
                              <a:moveTo>
                                <a:pt x="3147999" y="0"/>
                              </a:moveTo>
                              <a:lnTo>
                                <a:pt x="3103918" y="44081"/>
                              </a:lnTo>
                            </a:path>
                            <a:path w="7753350" h="44450">
                              <a:moveTo>
                                <a:pt x="3122549" y="0"/>
                              </a:moveTo>
                              <a:lnTo>
                                <a:pt x="3078467" y="44081"/>
                              </a:lnTo>
                            </a:path>
                            <a:path w="7753350" h="44450">
                              <a:moveTo>
                                <a:pt x="3097110" y="0"/>
                              </a:moveTo>
                              <a:lnTo>
                                <a:pt x="3053029" y="44081"/>
                              </a:lnTo>
                            </a:path>
                            <a:path w="7753350" h="44450">
                              <a:moveTo>
                                <a:pt x="3071672" y="0"/>
                              </a:moveTo>
                              <a:lnTo>
                                <a:pt x="3027591" y="44081"/>
                              </a:lnTo>
                            </a:path>
                            <a:path w="7753350" h="44450">
                              <a:moveTo>
                                <a:pt x="3046222" y="0"/>
                              </a:moveTo>
                              <a:lnTo>
                                <a:pt x="3002140" y="44081"/>
                              </a:lnTo>
                            </a:path>
                            <a:path w="7753350" h="44450">
                              <a:moveTo>
                                <a:pt x="3020783" y="0"/>
                              </a:moveTo>
                              <a:lnTo>
                                <a:pt x="2976702" y="44081"/>
                              </a:lnTo>
                            </a:path>
                            <a:path w="7753350" h="44450">
                              <a:moveTo>
                                <a:pt x="2995345" y="0"/>
                              </a:moveTo>
                              <a:lnTo>
                                <a:pt x="2951264" y="44081"/>
                              </a:lnTo>
                            </a:path>
                            <a:path w="7753350" h="44450">
                              <a:moveTo>
                                <a:pt x="2969907" y="0"/>
                              </a:moveTo>
                              <a:lnTo>
                                <a:pt x="2925813" y="44081"/>
                              </a:lnTo>
                            </a:path>
                            <a:path w="7753350" h="44450">
                              <a:moveTo>
                                <a:pt x="2944456" y="0"/>
                              </a:moveTo>
                              <a:lnTo>
                                <a:pt x="2900375" y="44081"/>
                              </a:lnTo>
                            </a:path>
                            <a:path w="7753350" h="44450">
                              <a:moveTo>
                                <a:pt x="2919018" y="0"/>
                              </a:moveTo>
                              <a:lnTo>
                                <a:pt x="2874937" y="44081"/>
                              </a:lnTo>
                            </a:path>
                            <a:path w="7753350" h="44450">
                              <a:moveTo>
                                <a:pt x="2893580" y="0"/>
                              </a:moveTo>
                              <a:lnTo>
                                <a:pt x="2849499" y="44081"/>
                              </a:lnTo>
                            </a:path>
                            <a:path w="7753350" h="44450">
                              <a:moveTo>
                                <a:pt x="2868129" y="0"/>
                              </a:moveTo>
                              <a:lnTo>
                                <a:pt x="2824048" y="44081"/>
                              </a:lnTo>
                            </a:path>
                            <a:path w="7753350" h="44450">
                              <a:moveTo>
                                <a:pt x="2842691" y="0"/>
                              </a:moveTo>
                              <a:lnTo>
                                <a:pt x="2798610" y="44081"/>
                              </a:lnTo>
                            </a:path>
                            <a:path w="7753350" h="44450">
                              <a:moveTo>
                                <a:pt x="2817253" y="0"/>
                              </a:moveTo>
                              <a:lnTo>
                                <a:pt x="2773172" y="44081"/>
                              </a:lnTo>
                            </a:path>
                            <a:path w="7753350" h="44450">
                              <a:moveTo>
                                <a:pt x="2791802" y="0"/>
                              </a:moveTo>
                              <a:lnTo>
                                <a:pt x="2747721" y="44081"/>
                              </a:lnTo>
                            </a:path>
                            <a:path w="7753350" h="44450">
                              <a:moveTo>
                                <a:pt x="2766364" y="0"/>
                              </a:moveTo>
                              <a:lnTo>
                                <a:pt x="2722283" y="44081"/>
                              </a:lnTo>
                            </a:path>
                            <a:path w="7753350" h="44450">
                              <a:moveTo>
                                <a:pt x="2740926" y="0"/>
                              </a:moveTo>
                              <a:lnTo>
                                <a:pt x="2696845" y="44081"/>
                              </a:lnTo>
                            </a:path>
                            <a:path w="7753350" h="44450">
                              <a:moveTo>
                                <a:pt x="2715488" y="0"/>
                              </a:moveTo>
                              <a:lnTo>
                                <a:pt x="2671394" y="44081"/>
                              </a:lnTo>
                            </a:path>
                            <a:path w="7753350" h="44450">
                              <a:moveTo>
                                <a:pt x="2690037" y="0"/>
                              </a:moveTo>
                              <a:lnTo>
                                <a:pt x="2645956" y="44081"/>
                              </a:lnTo>
                            </a:path>
                            <a:path w="7753350" h="44450">
                              <a:moveTo>
                                <a:pt x="2664599" y="0"/>
                              </a:moveTo>
                              <a:lnTo>
                                <a:pt x="2620518" y="44081"/>
                              </a:lnTo>
                            </a:path>
                            <a:path w="7753350" h="44450">
                              <a:moveTo>
                                <a:pt x="2639161" y="0"/>
                              </a:moveTo>
                              <a:lnTo>
                                <a:pt x="2595079" y="44081"/>
                              </a:lnTo>
                            </a:path>
                            <a:path w="7753350" h="44450">
                              <a:moveTo>
                                <a:pt x="2613710" y="0"/>
                              </a:moveTo>
                              <a:lnTo>
                                <a:pt x="2569629" y="44081"/>
                              </a:lnTo>
                            </a:path>
                            <a:path w="7753350" h="44450">
                              <a:moveTo>
                                <a:pt x="2588272" y="0"/>
                              </a:moveTo>
                              <a:lnTo>
                                <a:pt x="2544191" y="44081"/>
                              </a:lnTo>
                            </a:path>
                            <a:path w="7753350" h="44450">
                              <a:moveTo>
                                <a:pt x="2562834" y="0"/>
                              </a:moveTo>
                              <a:lnTo>
                                <a:pt x="2518752" y="44081"/>
                              </a:lnTo>
                            </a:path>
                            <a:path w="7753350" h="44450">
                              <a:moveTo>
                                <a:pt x="2537383" y="0"/>
                              </a:moveTo>
                              <a:lnTo>
                                <a:pt x="2493302" y="44081"/>
                              </a:lnTo>
                            </a:path>
                            <a:path w="7753350" h="44450">
                              <a:moveTo>
                                <a:pt x="2511945" y="0"/>
                              </a:moveTo>
                              <a:lnTo>
                                <a:pt x="2467864" y="44081"/>
                              </a:lnTo>
                            </a:path>
                            <a:path w="7753350" h="44450">
                              <a:moveTo>
                                <a:pt x="2486507" y="0"/>
                              </a:moveTo>
                              <a:lnTo>
                                <a:pt x="2442425" y="44081"/>
                              </a:lnTo>
                            </a:path>
                            <a:path w="7753350" h="44450">
                              <a:moveTo>
                                <a:pt x="2461069" y="0"/>
                              </a:moveTo>
                              <a:lnTo>
                                <a:pt x="2416975" y="44081"/>
                              </a:lnTo>
                            </a:path>
                            <a:path w="7753350" h="44450">
                              <a:moveTo>
                                <a:pt x="2435618" y="0"/>
                              </a:moveTo>
                              <a:lnTo>
                                <a:pt x="2391537" y="44081"/>
                              </a:lnTo>
                            </a:path>
                            <a:path w="7753350" h="44450">
                              <a:moveTo>
                                <a:pt x="2410180" y="0"/>
                              </a:moveTo>
                              <a:lnTo>
                                <a:pt x="2366098" y="44081"/>
                              </a:lnTo>
                            </a:path>
                            <a:path w="7753350" h="44450">
                              <a:moveTo>
                                <a:pt x="2384742" y="0"/>
                              </a:moveTo>
                              <a:lnTo>
                                <a:pt x="2340660" y="44081"/>
                              </a:lnTo>
                            </a:path>
                            <a:path w="7753350" h="44450">
                              <a:moveTo>
                                <a:pt x="2359291" y="0"/>
                              </a:moveTo>
                              <a:lnTo>
                                <a:pt x="2315210" y="44081"/>
                              </a:lnTo>
                            </a:path>
                            <a:path w="7753350" h="44450">
                              <a:moveTo>
                                <a:pt x="2333853" y="0"/>
                              </a:moveTo>
                              <a:lnTo>
                                <a:pt x="2289771" y="44081"/>
                              </a:lnTo>
                            </a:path>
                            <a:path w="7753350" h="44450">
                              <a:moveTo>
                                <a:pt x="2308415" y="0"/>
                              </a:moveTo>
                              <a:lnTo>
                                <a:pt x="2264333" y="44081"/>
                              </a:lnTo>
                            </a:path>
                            <a:path w="7753350" h="44450">
                              <a:moveTo>
                                <a:pt x="2282964" y="0"/>
                              </a:moveTo>
                              <a:lnTo>
                                <a:pt x="2238883" y="44081"/>
                              </a:lnTo>
                            </a:path>
                            <a:path w="7753350" h="44450">
                              <a:moveTo>
                                <a:pt x="2257526" y="0"/>
                              </a:moveTo>
                              <a:lnTo>
                                <a:pt x="2213444" y="44081"/>
                              </a:lnTo>
                            </a:path>
                            <a:path w="7753350" h="44450">
                              <a:moveTo>
                                <a:pt x="2232088" y="0"/>
                              </a:moveTo>
                              <a:lnTo>
                                <a:pt x="2188006" y="44081"/>
                              </a:lnTo>
                            </a:path>
                            <a:path w="7753350" h="44450">
                              <a:moveTo>
                                <a:pt x="2206650" y="0"/>
                              </a:moveTo>
                              <a:lnTo>
                                <a:pt x="2162556" y="44081"/>
                              </a:lnTo>
                            </a:path>
                            <a:path w="7753350" h="44450">
                              <a:moveTo>
                                <a:pt x="2181199" y="0"/>
                              </a:moveTo>
                              <a:lnTo>
                                <a:pt x="2137117" y="44081"/>
                              </a:lnTo>
                            </a:path>
                            <a:path w="7753350" h="44450">
                              <a:moveTo>
                                <a:pt x="2155761" y="0"/>
                              </a:moveTo>
                              <a:lnTo>
                                <a:pt x="2111679" y="44081"/>
                              </a:lnTo>
                            </a:path>
                            <a:path w="7753350" h="44450">
                              <a:moveTo>
                                <a:pt x="2130323" y="0"/>
                              </a:moveTo>
                              <a:lnTo>
                                <a:pt x="2086241" y="44081"/>
                              </a:lnTo>
                            </a:path>
                            <a:path w="7753350" h="44450">
                              <a:moveTo>
                                <a:pt x="2104872" y="0"/>
                              </a:moveTo>
                              <a:lnTo>
                                <a:pt x="2060790" y="44081"/>
                              </a:lnTo>
                            </a:path>
                            <a:path w="7753350" h="44450">
                              <a:moveTo>
                                <a:pt x="2079434" y="0"/>
                              </a:moveTo>
                              <a:lnTo>
                                <a:pt x="2035352" y="44081"/>
                              </a:lnTo>
                            </a:path>
                            <a:path w="7753350" h="44450">
                              <a:moveTo>
                                <a:pt x="2053996" y="0"/>
                              </a:moveTo>
                              <a:lnTo>
                                <a:pt x="2009914" y="44081"/>
                              </a:lnTo>
                            </a:path>
                            <a:path w="7753350" h="44450">
                              <a:moveTo>
                                <a:pt x="2028545" y="0"/>
                              </a:moveTo>
                              <a:lnTo>
                                <a:pt x="1984463" y="44081"/>
                              </a:lnTo>
                            </a:path>
                            <a:path w="7753350" h="44450">
                              <a:moveTo>
                                <a:pt x="2003107" y="0"/>
                              </a:moveTo>
                              <a:lnTo>
                                <a:pt x="1959025" y="44081"/>
                              </a:lnTo>
                            </a:path>
                            <a:path w="7753350" h="44450">
                              <a:moveTo>
                                <a:pt x="1977669" y="0"/>
                              </a:moveTo>
                              <a:lnTo>
                                <a:pt x="1933587" y="44081"/>
                              </a:lnTo>
                            </a:path>
                            <a:path w="7753350" h="44450">
                              <a:moveTo>
                                <a:pt x="1952231" y="0"/>
                              </a:moveTo>
                              <a:lnTo>
                                <a:pt x="1908136" y="44081"/>
                              </a:lnTo>
                            </a:path>
                            <a:path w="7753350" h="44450">
                              <a:moveTo>
                                <a:pt x="1926780" y="0"/>
                              </a:moveTo>
                              <a:lnTo>
                                <a:pt x="1882698" y="44081"/>
                              </a:lnTo>
                            </a:path>
                            <a:path w="7753350" h="44450">
                              <a:moveTo>
                                <a:pt x="1901342" y="0"/>
                              </a:moveTo>
                              <a:lnTo>
                                <a:pt x="1857260" y="44081"/>
                              </a:lnTo>
                            </a:path>
                            <a:path w="7753350" h="44450">
                              <a:moveTo>
                                <a:pt x="1875904" y="0"/>
                              </a:moveTo>
                              <a:lnTo>
                                <a:pt x="1831822" y="44081"/>
                              </a:lnTo>
                            </a:path>
                            <a:path w="7753350" h="44450">
                              <a:moveTo>
                                <a:pt x="1850453" y="0"/>
                              </a:moveTo>
                              <a:lnTo>
                                <a:pt x="1806371" y="44081"/>
                              </a:lnTo>
                            </a:path>
                            <a:path w="7753350" h="44450">
                              <a:moveTo>
                                <a:pt x="1825015" y="0"/>
                              </a:moveTo>
                              <a:lnTo>
                                <a:pt x="1780933" y="44081"/>
                              </a:lnTo>
                            </a:path>
                            <a:path w="7753350" h="44450">
                              <a:moveTo>
                                <a:pt x="1799577" y="0"/>
                              </a:moveTo>
                              <a:lnTo>
                                <a:pt x="1755495" y="44081"/>
                              </a:lnTo>
                            </a:path>
                            <a:path w="7753350" h="44450">
                              <a:moveTo>
                                <a:pt x="1774126" y="0"/>
                              </a:moveTo>
                              <a:lnTo>
                                <a:pt x="1730044" y="44081"/>
                              </a:lnTo>
                            </a:path>
                            <a:path w="7753350" h="44450">
                              <a:moveTo>
                                <a:pt x="1748688" y="0"/>
                              </a:moveTo>
                              <a:lnTo>
                                <a:pt x="1704606" y="44081"/>
                              </a:lnTo>
                            </a:path>
                            <a:path w="7753350" h="44450">
                              <a:moveTo>
                                <a:pt x="1723250" y="0"/>
                              </a:moveTo>
                              <a:lnTo>
                                <a:pt x="1679168" y="44081"/>
                              </a:lnTo>
                            </a:path>
                            <a:path w="7753350" h="44450">
                              <a:moveTo>
                                <a:pt x="1697812" y="0"/>
                              </a:moveTo>
                              <a:lnTo>
                                <a:pt x="1653717" y="44081"/>
                              </a:lnTo>
                            </a:path>
                            <a:path w="7753350" h="44450">
                              <a:moveTo>
                                <a:pt x="1672361" y="0"/>
                              </a:moveTo>
                              <a:lnTo>
                                <a:pt x="1628279" y="44081"/>
                              </a:lnTo>
                            </a:path>
                            <a:path w="7753350" h="44450">
                              <a:moveTo>
                                <a:pt x="1646923" y="0"/>
                              </a:moveTo>
                              <a:lnTo>
                                <a:pt x="1602841" y="44081"/>
                              </a:lnTo>
                            </a:path>
                            <a:path w="7753350" h="44450">
                              <a:moveTo>
                                <a:pt x="1621485" y="0"/>
                              </a:moveTo>
                              <a:lnTo>
                                <a:pt x="1577403" y="44081"/>
                              </a:lnTo>
                            </a:path>
                            <a:path w="7753350" h="44450">
                              <a:moveTo>
                                <a:pt x="1596034" y="0"/>
                              </a:moveTo>
                              <a:lnTo>
                                <a:pt x="1551952" y="44081"/>
                              </a:lnTo>
                            </a:path>
                            <a:path w="7753350" h="44450">
                              <a:moveTo>
                                <a:pt x="1570596" y="0"/>
                              </a:moveTo>
                              <a:lnTo>
                                <a:pt x="1526514" y="44081"/>
                              </a:lnTo>
                            </a:path>
                            <a:path w="7753350" h="44450">
                              <a:moveTo>
                                <a:pt x="1545158" y="0"/>
                              </a:moveTo>
                              <a:lnTo>
                                <a:pt x="1501076" y="44081"/>
                              </a:lnTo>
                            </a:path>
                            <a:path w="7753350" h="44450">
                              <a:moveTo>
                                <a:pt x="1519707" y="0"/>
                              </a:moveTo>
                              <a:lnTo>
                                <a:pt x="1475625" y="44081"/>
                              </a:lnTo>
                            </a:path>
                            <a:path w="7753350" h="44450">
                              <a:moveTo>
                                <a:pt x="1494269" y="0"/>
                              </a:moveTo>
                              <a:lnTo>
                                <a:pt x="1450187" y="44081"/>
                              </a:lnTo>
                            </a:path>
                            <a:path w="7753350" h="44450">
                              <a:moveTo>
                                <a:pt x="1468831" y="0"/>
                              </a:moveTo>
                              <a:lnTo>
                                <a:pt x="1424749" y="44081"/>
                              </a:lnTo>
                            </a:path>
                            <a:path w="7753350" h="44450">
                              <a:moveTo>
                                <a:pt x="1443393" y="0"/>
                              </a:moveTo>
                              <a:lnTo>
                                <a:pt x="1399298" y="44081"/>
                              </a:lnTo>
                            </a:path>
                            <a:path w="7753350" h="44450">
                              <a:moveTo>
                                <a:pt x="1417942" y="0"/>
                              </a:moveTo>
                              <a:lnTo>
                                <a:pt x="1373860" y="44081"/>
                              </a:lnTo>
                            </a:path>
                            <a:path w="7753350" h="44450">
                              <a:moveTo>
                                <a:pt x="1392504" y="0"/>
                              </a:moveTo>
                              <a:lnTo>
                                <a:pt x="1348422" y="44081"/>
                              </a:lnTo>
                            </a:path>
                            <a:path w="7753350" h="44450">
                              <a:moveTo>
                                <a:pt x="1367066" y="0"/>
                              </a:moveTo>
                              <a:lnTo>
                                <a:pt x="1322984" y="44081"/>
                              </a:lnTo>
                            </a:path>
                            <a:path w="7753350" h="44450">
                              <a:moveTo>
                                <a:pt x="1341615" y="0"/>
                              </a:moveTo>
                              <a:lnTo>
                                <a:pt x="1297533" y="44081"/>
                              </a:lnTo>
                            </a:path>
                            <a:path w="7753350" h="44450">
                              <a:moveTo>
                                <a:pt x="1316177" y="0"/>
                              </a:moveTo>
                              <a:lnTo>
                                <a:pt x="1272095" y="44081"/>
                              </a:lnTo>
                            </a:path>
                            <a:path w="7753350" h="44450">
                              <a:moveTo>
                                <a:pt x="1290739" y="0"/>
                              </a:moveTo>
                              <a:lnTo>
                                <a:pt x="1246657" y="44081"/>
                              </a:lnTo>
                            </a:path>
                            <a:path w="7753350" h="44450">
                              <a:moveTo>
                                <a:pt x="1265288" y="0"/>
                              </a:moveTo>
                              <a:lnTo>
                                <a:pt x="1221206" y="44081"/>
                              </a:lnTo>
                            </a:path>
                            <a:path w="7753350" h="44450">
                              <a:moveTo>
                                <a:pt x="1239850" y="0"/>
                              </a:moveTo>
                              <a:lnTo>
                                <a:pt x="1195768" y="44081"/>
                              </a:lnTo>
                            </a:path>
                            <a:path w="7753350" h="44450">
                              <a:moveTo>
                                <a:pt x="1214412" y="0"/>
                              </a:moveTo>
                              <a:lnTo>
                                <a:pt x="1170330" y="44081"/>
                              </a:lnTo>
                            </a:path>
                            <a:path w="7753350" h="44450">
                              <a:moveTo>
                                <a:pt x="1188974" y="0"/>
                              </a:moveTo>
                              <a:lnTo>
                                <a:pt x="1144879" y="44081"/>
                              </a:lnTo>
                            </a:path>
                            <a:path w="7753350" h="44450">
                              <a:moveTo>
                                <a:pt x="1163523" y="0"/>
                              </a:moveTo>
                              <a:lnTo>
                                <a:pt x="1119441" y="44081"/>
                              </a:lnTo>
                            </a:path>
                            <a:path w="7753350" h="44450">
                              <a:moveTo>
                                <a:pt x="1138085" y="0"/>
                              </a:moveTo>
                              <a:lnTo>
                                <a:pt x="1094003" y="44081"/>
                              </a:lnTo>
                            </a:path>
                            <a:path w="7753350" h="44450">
                              <a:moveTo>
                                <a:pt x="1112647" y="0"/>
                              </a:moveTo>
                              <a:lnTo>
                                <a:pt x="1068565" y="44081"/>
                              </a:lnTo>
                            </a:path>
                            <a:path w="7753350" h="44450">
                              <a:moveTo>
                                <a:pt x="1087196" y="0"/>
                              </a:moveTo>
                              <a:lnTo>
                                <a:pt x="1043114" y="44081"/>
                              </a:lnTo>
                            </a:path>
                            <a:path w="7753350" h="44450">
                              <a:moveTo>
                                <a:pt x="1061758" y="0"/>
                              </a:moveTo>
                              <a:lnTo>
                                <a:pt x="1017676" y="44081"/>
                              </a:lnTo>
                            </a:path>
                            <a:path w="7753350" h="44450">
                              <a:moveTo>
                                <a:pt x="1036320" y="0"/>
                              </a:moveTo>
                              <a:lnTo>
                                <a:pt x="992238" y="44081"/>
                              </a:lnTo>
                            </a:path>
                            <a:path w="7753350" h="44450">
                              <a:moveTo>
                                <a:pt x="1010869" y="0"/>
                              </a:moveTo>
                              <a:lnTo>
                                <a:pt x="966787" y="44081"/>
                              </a:lnTo>
                            </a:path>
                            <a:path w="7753350" h="44450">
                              <a:moveTo>
                                <a:pt x="985431" y="0"/>
                              </a:moveTo>
                              <a:lnTo>
                                <a:pt x="941349" y="44081"/>
                              </a:lnTo>
                            </a:path>
                            <a:path w="7753350" h="44450">
                              <a:moveTo>
                                <a:pt x="959993" y="0"/>
                              </a:moveTo>
                              <a:lnTo>
                                <a:pt x="915911" y="44081"/>
                              </a:lnTo>
                            </a:path>
                            <a:path w="7753350" h="44450">
                              <a:moveTo>
                                <a:pt x="934554" y="0"/>
                              </a:moveTo>
                              <a:lnTo>
                                <a:pt x="890460" y="44081"/>
                              </a:lnTo>
                            </a:path>
                            <a:path w="7753350" h="44450">
                              <a:moveTo>
                                <a:pt x="909104" y="0"/>
                              </a:moveTo>
                              <a:lnTo>
                                <a:pt x="865022" y="44081"/>
                              </a:lnTo>
                            </a:path>
                            <a:path w="7753350" h="44450">
                              <a:moveTo>
                                <a:pt x="883666" y="0"/>
                              </a:moveTo>
                              <a:lnTo>
                                <a:pt x="839584" y="44081"/>
                              </a:lnTo>
                            </a:path>
                            <a:path w="7753350" h="44450">
                              <a:moveTo>
                                <a:pt x="858227" y="0"/>
                              </a:moveTo>
                              <a:lnTo>
                                <a:pt x="814146" y="44081"/>
                              </a:lnTo>
                            </a:path>
                            <a:path w="7753350" h="44450">
                              <a:moveTo>
                                <a:pt x="832777" y="0"/>
                              </a:moveTo>
                              <a:lnTo>
                                <a:pt x="788695" y="44081"/>
                              </a:lnTo>
                            </a:path>
                            <a:path w="7753350" h="44450">
                              <a:moveTo>
                                <a:pt x="807339" y="0"/>
                              </a:moveTo>
                              <a:lnTo>
                                <a:pt x="763257" y="44081"/>
                              </a:lnTo>
                            </a:path>
                            <a:path w="7753350" h="44450">
                              <a:moveTo>
                                <a:pt x="781900" y="0"/>
                              </a:moveTo>
                              <a:lnTo>
                                <a:pt x="737819" y="44081"/>
                              </a:lnTo>
                            </a:path>
                            <a:path w="7753350" h="44450">
                              <a:moveTo>
                                <a:pt x="756450" y="0"/>
                              </a:moveTo>
                              <a:lnTo>
                                <a:pt x="712368" y="44081"/>
                              </a:lnTo>
                            </a:path>
                            <a:path w="7753350" h="44450">
                              <a:moveTo>
                                <a:pt x="731012" y="0"/>
                              </a:moveTo>
                              <a:lnTo>
                                <a:pt x="686930" y="44081"/>
                              </a:lnTo>
                            </a:path>
                            <a:path w="7753350" h="44450">
                              <a:moveTo>
                                <a:pt x="705573" y="0"/>
                              </a:moveTo>
                              <a:lnTo>
                                <a:pt x="661492" y="44081"/>
                              </a:lnTo>
                            </a:path>
                            <a:path w="7753350" h="44450">
                              <a:moveTo>
                                <a:pt x="680135" y="0"/>
                              </a:moveTo>
                              <a:lnTo>
                                <a:pt x="636041" y="44081"/>
                              </a:lnTo>
                            </a:path>
                            <a:path w="7753350" h="44450">
                              <a:moveTo>
                                <a:pt x="654684" y="0"/>
                              </a:moveTo>
                              <a:lnTo>
                                <a:pt x="610603" y="44081"/>
                              </a:lnTo>
                            </a:path>
                            <a:path w="7753350" h="44450">
                              <a:moveTo>
                                <a:pt x="629246" y="0"/>
                              </a:moveTo>
                              <a:lnTo>
                                <a:pt x="585165" y="44081"/>
                              </a:lnTo>
                            </a:path>
                            <a:path w="7753350" h="44450">
                              <a:moveTo>
                                <a:pt x="603808" y="0"/>
                              </a:moveTo>
                              <a:lnTo>
                                <a:pt x="559727" y="44081"/>
                              </a:lnTo>
                            </a:path>
                            <a:path w="7753350" h="44450">
                              <a:moveTo>
                                <a:pt x="578357" y="0"/>
                              </a:moveTo>
                              <a:lnTo>
                                <a:pt x="534276" y="44081"/>
                              </a:lnTo>
                            </a:path>
                            <a:path w="7753350" h="44450">
                              <a:moveTo>
                                <a:pt x="552919" y="0"/>
                              </a:moveTo>
                              <a:lnTo>
                                <a:pt x="508838" y="44081"/>
                              </a:lnTo>
                            </a:path>
                            <a:path w="7753350" h="44450">
                              <a:moveTo>
                                <a:pt x="527481" y="0"/>
                              </a:moveTo>
                              <a:lnTo>
                                <a:pt x="483400" y="44081"/>
                              </a:lnTo>
                            </a:path>
                            <a:path w="7753350" h="44450">
                              <a:moveTo>
                                <a:pt x="502030" y="0"/>
                              </a:moveTo>
                              <a:lnTo>
                                <a:pt x="457949" y="44081"/>
                              </a:lnTo>
                            </a:path>
                            <a:path w="7753350" h="44450">
                              <a:moveTo>
                                <a:pt x="476592" y="0"/>
                              </a:moveTo>
                              <a:lnTo>
                                <a:pt x="432511" y="44081"/>
                              </a:lnTo>
                            </a:path>
                            <a:path w="7753350" h="44450">
                              <a:moveTo>
                                <a:pt x="451154" y="0"/>
                              </a:moveTo>
                              <a:lnTo>
                                <a:pt x="407073" y="44081"/>
                              </a:lnTo>
                            </a:path>
                            <a:path w="7753350" h="44450">
                              <a:moveTo>
                                <a:pt x="425703" y="0"/>
                              </a:moveTo>
                              <a:lnTo>
                                <a:pt x="381622" y="44081"/>
                              </a:lnTo>
                            </a:path>
                            <a:path w="7753350" h="44450">
                              <a:moveTo>
                                <a:pt x="400265" y="0"/>
                              </a:moveTo>
                              <a:lnTo>
                                <a:pt x="356184" y="44081"/>
                              </a:lnTo>
                            </a:path>
                            <a:path w="7753350" h="44450">
                              <a:moveTo>
                                <a:pt x="374827" y="0"/>
                              </a:moveTo>
                              <a:lnTo>
                                <a:pt x="330746" y="44081"/>
                              </a:lnTo>
                            </a:path>
                            <a:path w="7753350" h="44450">
                              <a:moveTo>
                                <a:pt x="349389" y="0"/>
                              </a:moveTo>
                              <a:lnTo>
                                <a:pt x="305307" y="44081"/>
                              </a:lnTo>
                            </a:path>
                            <a:path w="7753350" h="44450">
                              <a:moveTo>
                                <a:pt x="323938" y="0"/>
                              </a:moveTo>
                              <a:lnTo>
                                <a:pt x="279857" y="44081"/>
                              </a:lnTo>
                            </a:path>
                            <a:path w="7753350" h="44450">
                              <a:moveTo>
                                <a:pt x="298500" y="0"/>
                              </a:moveTo>
                              <a:lnTo>
                                <a:pt x="254419" y="44081"/>
                              </a:lnTo>
                            </a:path>
                            <a:path w="7753350" h="44450">
                              <a:moveTo>
                                <a:pt x="273062" y="0"/>
                              </a:moveTo>
                              <a:lnTo>
                                <a:pt x="228980" y="44081"/>
                              </a:lnTo>
                            </a:path>
                            <a:path w="7753350" h="44450">
                              <a:moveTo>
                                <a:pt x="247611" y="0"/>
                              </a:moveTo>
                              <a:lnTo>
                                <a:pt x="203530" y="44081"/>
                              </a:lnTo>
                            </a:path>
                            <a:path w="7753350" h="44450">
                              <a:moveTo>
                                <a:pt x="222173" y="0"/>
                              </a:moveTo>
                              <a:lnTo>
                                <a:pt x="178092" y="44081"/>
                              </a:lnTo>
                            </a:path>
                            <a:path w="7753350" h="44450">
                              <a:moveTo>
                                <a:pt x="196735" y="0"/>
                              </a:moveTo>
                              <a:lnTo>
                                <a:pt x="152653" y="44081"/>
                              </a:lnTo>
                            </a:path>
                            <a:path w="7753350" h="44450">
                              <a:moveTo>
                                <a:pt x="171284" y="0"/>
                              </a:moveTo>
                              <a:lnTo>
                                <a:pt x="127203" y="44081"/>
                              </a:lnTo>
                            </a:path>
                            <a:path w="7753350" h="44450">
                              <a:moveTo>
                                <a:pt x="145846" y="0"/>
                              </a:moveTo>
                              <a:lnTo>
                                <a:pt x="101765" y="44081"/>
                              </a:lnTo>
                            </a:path>
                            <a:path w="7753350" h="44450">
                              <a:moveTo>
                                <a:pt x="120408" y="0"/>
                              </a:moveTo>
                              <a:lnTo>
                                <a:pt x="76326" y="44081"/>
                              </a:lnTo>
                            </a:path>
                            <a:path w="7753350" h="44450">
                              <a:moveTo>
                                <a:pt x="94970" y="0"/>
                              </a:moveTo>
                              <a:lnTo>
                                <a:pt x="50888" y="44081"/>
                              </a:lnTo>
                            </a:path>
                            <a:path w="7753350" h="44450">
                              <a:moveTo>
                                <a:pt x="69519" y="0"/>
                              </a:moveTo>
                              <a:lnTo>
                                <a:pt x="25438" y="44081"/>
                              </a:lnTo>
                            </a:path>
                            <a:path w="7753350" h="44450">
                              <a:moveTo>
                                <a:pt x="44081" y="0"/>
                              </a:moveTo>
                              <a:lnTo>
                                <a:pt x="0" y="44081"/>
                              </a:lnTo>
                            </a:path>
                          </a:pathLst>
                        </a:custGeom>
                        <a:ln w="949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pt;margin-top:.5pt;width:611.25pt;height:62.55pt;mso-position-horizontal-relative:page;mso-position-vertical-relative:page;z-index:-20906496" id="docshapegroup421" coordorigin="8,10" coordsize="12225,1251">
              <v:shape style="position:absolute;left:10;top:10;width:12220;height:1221" type="#_x0000_t75" id="docshape422" stroked="false">
                <v:imagedata r:id="rId1" o:title=""/>
              </v:shape>
              <v:line style="position:absolute" from="12230,1230" to="10,1230" stroked="true" strokeweight="3pt" strokecolor="#a7a9ac">
                <v:stroke dashstyle="solid"/>
              </v:line>
              <v:shape style="position:absolute;left:15;top:1078;width:12210;height:70" id="docshape423" coordorigin="15,1078" coordsize="12210,70" path="m12225,1078l12155,1148m12185,1078l12115,1148m12145,1078l12075,1148m12104,1078l12035,1148m12064,1078l11995,1148m12024,1078l11955,1148m11984,1078l11915,1148m11944,1078l11875,1148m11904,1078l11835,1148m11864,1078l11795,1148m11824,1078l11755,1148m11784,1078l11715,1148m11744,1078l11674,1148m11704,1078l11634,1148m11664,1078l11594,1148m11624,1078l11554,1148m11584,1078l11514,1148m11544,1078l11474,1148m11504,1078l11434,1148m11463,1078l11394,1148m11423,1078l11354,1148m11383,1078l11314,1148m11343,1078l11274,1148m11303,1078l11234,1148m11263,1078l11194,1148m11223,1078l11154,1148m11183,1078l11114,1148m11143,1078l11073,1148m11103,1078l11033,1148m11063,1078l10993,1148m11023,1078l10953,1148m10983,1078l10913,1148m10943,1078l10873,1148m10903,1078l10833,1148m10862,1078l10793,1148m10822,1078l10753,1148m10782,1078l10713,1148m10742,1078l10673,1148m10702,1078l10633,1148m10662,1078l10593,1148m10622,1078l10553,1148m10582,1078l10513,1148m10542,1078l10472,1148m10502,1078l10432,1148m10462,1078l10392,1148m10422,1078l10352,1148m10382,1078l10312,1148m10342,1078l10272,1148m10302,1078l10232,1148m10261,1078l10192,1148m10221,1078l10152,1148m10181,1078l10112,1148m10141,1078l10072,1148m10101,1078l10032,1148m10061,1078l9992,1148m10021,1078l9952,1148m9981,1078l9912,1148m9941,1078l9872,1148m9901,1078l9831,1148m9861,1078l9791,1148m9821,1078l9751,1148m9781,1078l9711,1148m9741,1078l9671,1148m9701,1078l9631,1148m9660,1078l9591,1148m9620,1078l9551,1148m9580,1078l9511,1148m9540,1078l9471,1148m9500,1078l9431,1148m9460,1078l9391,1148m9420,1078l9351,1148m9380,1078l9311,1148m9340,1078l9271,1148m9300,1078l9230,1148m9260,1078l9190,1148m9220,1078l9150,1148m9180,1078l9110,1148m9140,1078l9070,1148m9100,1078l9030,1148m9059,1078l8990,1148m9019,1078l8950,1148m8979,1078l8910,1148m8939,1078l8870,1148m8899,1078l8830,1148m8859,1078l8790,1148m8819,1078l8750,1148m8779,1078l8710,1148m8739,1078l8670,1148m8699,1078l8629,1148m8659,1078l8589,1148m8619,1078l8549,1148m8579,1078l8509,1148m8539,1078l8469,1148m8499,1078l8429,1148m8458,1078l8389,1148m8418,1078l8349,1148m8378,1078l8309,1148m8338,1078l8269,1148m8298,1078l8229,1148m8258,1078l8189,1148m8218,1078l8149,1148m8178,1078l8109,1148m8138,1078l8069,1148m8098,1078l8028,1148m8058,1078l7988,1148m8018,1078l7948,1148m7978,1078l7908,1148m7938,1078l7868,1148m7898,1078l7828,1148m7857,1078l7788,1148m7817,1078l7748,1148m7777,1078l7708,1148m7737,1078l7668,1148m7697,1078l7628,1148m7657,1078l7588,1148m7617,1078l7548,1148m7577,1078l7508,1148m7537,1078l7468,1148m7497,1078l7427,1148m7457,1078l7387,1148m7417,1078l7347,1148m7377,1078l7307,1148m7337,1078l7267,1148m7297,1078l7227,1148m7257,1078l7187,1148m7216,1078l7147,1148m7176,1078l7107,1148m7136,1078l7067,1148m7096,1078l7027,1148m7056,1078l6987,1148m7016,1078l6947,1148m6976,1078l6907,1148m6936,1078l6867,1148m6896,1078l6826,1148m6856,1078l6786,1148m6816,1078l6746,1148m6776,1078l6706,1148m6736,1078l6666,1148m6696,1078l6626,1148m6656,1078l6586,1148m6615,1078l6546,1148m6575,1078l6506,1148m6535,1078l6466,1148m6495,1078l6426,1148m6455,1078l6386,1148m6415,1078l6346,1148m6375,1078l6306,1148m6335,1078l6266,1148m6295,1078l6225,1148m6255,1078l6185,1148m6215,1078l6145,1148m6175,1078l6105,1148m6135,1078l6065,1148m6095,1078l6025,1148m6055,1078l5985,1148m6014,1078l5945,1148m5974,1078l5905,1148m5934,1078l5865,1148m5894,1078l5825,1148m5854,1078l5785,1148m5814,1078l5745,1148m5774,1078l5705,1148m5734,1078l5665,1148m5694,1078l5625,1148m5654,1078l5584,1148m5614,1078l5544,1148m5574,1078l5504,1148m5534,1078l5464,1148m5494,1078l5424,1148m5454,1078l5384,1148m5413,1078l5344,1148m5373,1078l5304,1148m5333,1078l5264,1148m5293,1078l5224,1148m5253,1078l5184,1148m5213,1078l5144,1148m5173,1078l5104,1148m5133,1078l5064,1148m5093,1078l5024,1148m5053,1078l4983,1148m5013,1078l4943,1148m4973,1078l4903,1148m4933,1078l4863,1148m4893,1078l4823,1148m4853,1078l4783,1148m4812,1078l4743,1148m4772,1078l4703,1148m4732,1078l4663,1148m4692,1078l4623,1148m4652,1078l4583,1148m4612,1078l4543,1148m4572,1078l4503,1148m4532,1078l4463,1148m4492,1078l4423,1148m4452,1078l4382,1148m4412,1078l4342,1148m4372,1078l4302,1148m4332,1078l4262,1148m4292,1078l4222,1148m4252,1078l4182,1148m4211,1078l4142,1148m4171,1078l4102,1148m4131,1078l4062,1148m4091,1078l4022,1148m4051,1078l3982,1148m4011,1078l3942,1148m3971,1078l3902,1148m3931,1078l3862,1148m3891,1078l3822,1148m3851,1078l3781,1148m3811,1078l3741,1148m3771,1078l3701,1148m3731,1078l3661,1148m3691,1078l3621,1148m3651,1078l3581,1148m3610,1078l3541,1148m3570,1078l3501,1148m3530,1078l3461,1148m3490,1078l3421,1148m3450,1078l3381,1148m3410,1078l3341,1148m3370,1078l3301,1148m3330,1078l3261,1148m3290,1078l3221,1148m3250,1078l3180,1148m3210,1078l3140,1148m3170,1078l3100,1148m3130,1078l3060,1148m3090,1078l3020,1148m3050,1078l2980,1148m3010,1078l2940,1148m2969,1078l2900,1148m2929,1078l2860,1148m2889,1078l2820,1148m2849,1078l2780,1148m2809,1078l2740,1148m2769,1078l2700,1148m2729,1078l2660,1148m2689,1078l2620,1148m2649,1078l2579,1148m2609,1078l2539,1148m2569,1078l2499,1148m2529,1078l2459,1148m2489,1078l2419,1148m2449,1078l2379,1148m2409,1078l2339,1148m2368,1078l2299,1148m2328,1078l2259,1148m2288,1078l2219,1148m2248,1078l2179,1148m2208,1078l2139,1148m2168,1078l2099,1148m2128,1078l2059,1148m2088,1078l2019,1148m2048,1078l1979,1148m2008,1078l1938,1148m1968,1078l1898,1148m1928,1078l1858,1148m1888,1078l1818,1148m1848,1078l1778,1148m1808,1078l1738,1148m1767,1078l1698,1148m1727,1078l1658,1148m1687,1078l1618,1148m1647,1078l1578,1148m1607,1078l1538,1148m1567,1078l1498,1148m1527,1078l1458,1148m1487,1078l1418,1148m1447,1078l1378,1148m1407,1078l1337,1148m1367,1078l1297,1148m1327,1078l1257,1148m1287,1078l1217,1148m1247,1078l1177,1148m1207,1078l1137,1148m1166,1078l1097,1148m1126,1078l1057,1148m1086,1078l1017,1148m1046,1078l977,1148m1006,1078l937,1148m966,1078l897,1148m926,1078l857,1148m886,1078l817,1148m846,1078l777,1148m806,1078l736,1148m766,1078l696,1148m726,1078l656,1148m686,1078l616,1148m646,1078l576,1148m606,1078l536,1148m565,1078l496,1148m525,1078l456,1148m485,1078l416,1148m445,1078l376,1148m405,1078l336,1148m365,1078l296,1148m325,1078l256,1148m285,1078l216,1148m245,1078l176,1148m205,1078l135,1148m165,1078l95,1148m125,1078l55,1148m85,1078l15,1148e" filled="false" stroked="true" strokeweight=".748pt" strokecolor="#231f20">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2410496">
              <wp:simplePos x="0" y="0"/>
              <wp:positionH relativeFrom="page">
                <wp:posOffset>843523</wp:posOffset>
              </wp:positionH>
              <wp:positionV relativeFrom="page">
                <wp:posOffset>467107</wp:posOffset>
              </wp:positionV>
              <wp:extent cx="6087745" cy="20574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6087745" cy="205740"/>
                      </a:xfrm>
                      <a:prstGeom prst="rect">
                        <a:avLst/>
                      </a:prstGeom>
                    </wps:spPr>
                    <wps:txbx>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wps:txbx>
                    <wps:bodyPr wrap="square" lIns="0" tIns="0" rIns="0" bIns="0" rtlCol="0">
                      <a:noAutofit/>
                    </wps:bodyPr>
                  </wps:wsp>
                </a:graphicData>
              </a:graphic>
            </wp:anchor>
          </w:drawing>
        </mc:Choice>
        <mc:Fallback>
          <w:pict>
            <v:shape style="position:absolute;margin-left:66.419197pt;margin-top:36.780094pt;width:479.35pt;height:16.2pt;mso-position-horizontal-relative:page;mso-position-vertical-relative:page;z-index:-20905984" type="#_x0000_t202" id="docshape424" filled="false" stroked="false">
              <v:textbox inset="0,0,0,0">
                <w:txbxContent>
                  <w:p>
                    <w:pPr>
                      <w:pStyle w:val="BodyText"/>
                      <w:spacing w:before="22"/>
                      <w:ind w:left="20"/>
                      <w:jc w:val="left"/>
                      <w:rPr>
                        <w:rFonts w:ascii="Trebuchet MS" w:hAnsi="Trebuchet MS"/>
                      </w:rPr>
                    </w:pPr>
                    <w:r>
                      <w:rPr>
                        <w:rFonts w:ascii="Trebuchet MS" w:hAnsi="Trebuchet MS"/>
                        <w:color w:val="231F20"/>
                        <w:w w:val="50"/>
                      </w:rPr>
                      <w:t>National</w:t>
                    </w:r>
                    <w:r>
                      <w:rPr>
                        <w:rFonts w:ascii="Trebuchet MS" w:hAnsi="Trebuchet MS"/>
                        <w:color w:val="231F20"/>
                        <w:spacing w:val="3"/>
                      </w:rPr>
                      <w:t> </w:t>
                    </w:r>
                    <w:r>
                      <w:rPr>
                        <w:rFonts w:ascii="Trebuchet MS" w:hAnsi="Trebuchet MS"/>
                        <w:color w:val="231F20"/>
                        <w:w w:val="50"/>
                      </w:rPr>
                      <w:t>Symposium</w:t>
                    </w:r>
                    <w:r>
                      <w:rPr>
                        <w:rFonts w:ascii="Trebuchet MS" w:hAnsi="Trebuchet MS"/>
                        <w:color w:val="231F20"/>
                        <w:spacing w:val="4"/>
                      </w:rPr>
                      <w:t> </w:t>
                    </w:r>
                    <w:r>
                      <w:rPr>
                        <w:rFonts w:ascii="Trebuchet MS" w:hAnsi="Trebuchet MS"/>
                        <w:color w:val="231F20"/>
                        <w:w w:val="50"/>
                      </w:rPr>
                      <w:t>of</w:t>
                    </w:r>
                    <w:r>
                      <w:rPr>
                        <w:rFonts w:ascii="Trebuchet MS" w:hAnsi="Trebuchet MS"/>
                        <w:color w:val="231F20"/>
                        <w:spacing w:val="4"/>
                      </w:rPr>
                      <w:t> </w:t>
                    </w:r>
                    <w:r>
                      <w:rPr>
                        <w:rFonts w:ascii="Trebuchet MS" w:hAnsi="Trebuchet MS"/>
                        <w:color w:val="231F20"/>
                        <w:w w:val="50"/>
                      </w:rPr>
                      <w:t>Indian</w:t>
                    </w:r>
                    <w:r>
                      <w:rPr>
                        <w:rFonts w:ascii="Trebuchet MS" w:hAnsi="Trebuchet MS"/>
                        <w:color w:val="231F20"/>
                        <w:spacing w:val="3"/>
                      </w:rPr>
                      <w:t> </w:t>
                    </w:r>
                    <w:r>
                      <w:rPr>
                        <w:rFonts w:ascii="Trebuchet MS" w:hAnsi="Trebuchet MS"/>
                        <w:color w:val="231F20"/>
                        <w:w w:val="50"/>
                      </w:rPr>
                      <w:t>Society</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Development</w:t>
                    </w:r>
                    <w:r>
                      <w:rPr>
                        <w:rFonts w:ascii="Trebuchet MS" w:hAnsi="Trebuchet MS"/>
                        <w:color w:val="231F20"/>
                        <w:spacing w:val="3"/>
                      </w:rPr>
                      <w:t> </w:t>
                    </w:r>
                    <w:r>
                      <w:rPr>
                        <w:rFonts w:ascii="Trebuchet MS" w:hAnsi="Trebuchet MS"/>
                        <w:color w:val="231F20"/>
                        <w:w w:val="50"/>
                      </w:rPr>
                      <w:t>(ISBD)</w:t>
                    </w:r>
                    <w:r>
                      <w:rPr>
                        <w:rFonts w:ascii="Trebuchet MS" w:hAnsi="Trebuchet MS"/>
                        <w:color w:val="231F20"/>
                        <w:spacing w:val="4"/>
                      </w:rPr>
                      <w:t> </w:t>
                    </w:r>
                    <w:r>
                      <w:rPr>
                        <w:rFonts w:ascii="Trebuchet MS" w:hAnsi="Trebuchet MS"/>
                        <w:color w:val="231F20"/>
                        <w:w w:val="50"/>
                      </w:rPr>
                      <w:t>on</w:t>
                    </w:r>
                    <w:r>
                      <w:rPr>
                        <w:rFonts w:ascii="Trebuchet MS" w:hAnsi="Trebuchet MS"/>
                        <w:color w:val="231F20"/>
                        <w:spacing w:val="4"/>
                      </w:rPr>
                      <w:t> </w:t>
                    </w:r>
                    <w:r>
                      <w:rPr>
                        <w:rFonts w:ascii="Trebuchet MS" w:hAnsi="Trebuchet MS"/>
                        <w:color w:val="231F20"/>
                        <w:w w:val="50"/>
                      </w:rPr>
                      <w:t>“Innovative</w:t>
                    </w:r>
                    <w:r>
                      <w:rPr>
                        <w:rFonts w:ascii="Trebuchet MS" w:hAnsi="Trebuchet MS"/>
                        <w:color w:val="231F20"/>
                        <w:spacing w:val="3"/>
                      </w:rPr>
                      <w:t> </w:t>
                    </w:r>
                    <w:r>
                      <w:rPr>
                        <w:rFonts w:ascii="Trebuchet MS" w:hAnsi="Trebuchet MS"/>
                        <w:color w:val="231F20"/>
                        <w:w w:val="50"/>
                      </w:rPr>
                      <w:t>Approaches</w:t>
                    </w:r>
                    <w:r>
                      <w:rPr>
                        <w:rFonts w:ascii="Trebuchet MS" w:hAnsi="Trebuchet MS"/>
                        <w:color w:val="231F20"/>
                        <w:spacing w:val="4"/>
                      </w:rPr>
                      <w:t> </w:t>
                    </w:r>
                    <w:r>
                      <w:rPr>
                        <w:rFonts w:ascii="Trebuchet MS" w:hAnsi="Trebuchet MS"/>
                        <w:color w:val="231F20"/>
                        <w:w w:val="50"/>
                      </w:rPr>
                      <w:t>for</w:t>
                    </w:r>
                    <w:r>
                      <w:rPr>
                        <w:rFonts w:ascii="Trebuchet MS" w:hAnsi="Trebuchet MS"/>
                        <w:color w:val="231F20"/>
                        <w:spacing w:val="4"/>
                      </w:rPr>
                      <w:t> </w:t>
                    </w:r>
                    <w:r>
                      <w:rPr>
                        <w:rFonts w:ascii="Trebuchet MS" w:hAnsi="Trebuchet MS"/>
                        <w:color w:val="231F20"/>
                        <w:w w:val="50"/>
                      </w:rPr>
                      <w:t>Boosting</w:t>
                    </w:r>
                    <w:r>
                      <w:rPr>
                        <w:rFonts w:ascii="Trebuchet MS" w:hAnsi="Trebuchet MS"/>
                        <w:color w:val="231F20"/>
                        <w:spacing w:val="3"/>
                      </w:rPr>
                      <w:t> </w:t>
                    </w:r>
                    <w:r>
                      <w:rPr>
                        <w:rFonts w:ascii="Trebuchet MS" w:hAnsi="Trebuchet MS"/>
                        <w:color w:val="231F20"/>
                        <w:w w:val="50"/>
                      </w:rPr>
                      <w:t>Buffalo</w:t>
                    </w:r>
                    <w:r>
                      <w:rPr>
                        <w:rFonts w:ascii="Trebuchet MS" w:hAnsi="Trebuchet MS"/>
                        <w:color w:val="231F20"/>
                        <w:spacing w:val="4"/>
                      </w:rPr>
                      <w:t> </w:t>
                    </w:r>
                    <w:r>
                      <w:rPr>
                        <w:rFonts w:ascii="Trebuchet MS" w:hAnsi="Trebuchet MS"/>
                        <w:color w:val="231F20"/>
                        <w:w w:val="50"/>
                      </w:rPr>
                      <w:t>Productivity“</w:t>
                    </w:r>
                    <w:r>
                      <w:rPr>
                        <w:rFonts w:ascii="Trebuchet MS" w:hAnsi="Trebuchet MS"/>
                        <w:color w:val="231F20"/>
                        <w:spacing w:val="4"/>
                      </w:rPr>
                      <w:t> </w:t>
                    </w:r>
                    <w:r>
                      <w:rPr>
                        <w:rFonts w:ascii="Trebuchet MS" w:hAnsi="Trebuchet MS"/>
                        <w:color w:val="231F20"/>
                        <w:w w:val="50"/>
                      </w:rPr>
                      <w:t>during</w:t>
                    </w:r>
                    <w:r>
                      <w:rPr>
                        <w:rFonts w:ascii="Trebuchet MS" w:hAnsi="Trebuchet MS"/>
                        <w:color w:val="231F20"/>
                        <w:spacing w:val="4"/>
                      </w:rPr>
                      <w:t> </w:t>
                    </w:r>
                    <w:r>
                      <w:rPr>
                        <w:rFonts w:ascii="Trebuchet MS" w:hAnsi="Trebuchet MS"/>
                        <w:color w:val="231F20"/>
                        <w:w w:val="50"/>
                      </w:rPr>
                      <w:t>16-18,</w:t>
                    </w:r>
                    <w:r>
                      <w:rPr>
                        <w:rFonts w:ascii="Trebuchet MS" w:hAnsi="Trebuchet MS"/>
                        <w:color w:val="231F20"/>
                        <w:spacing w:val="3"/>
                      </w:rPr>
                      <w:t> </w:t>
                    </w:r>
                    <w:r>
                      <w:rPr>
                        <w:rFonts w:ascii="Trebuchet MS" w:hAnsi="Trebuchet MS"/>
                        <w:color w:val="231F20"/>
                        <w:w w:val="50"/>
                      </w:rPr>
                      <w:t>December-</w:t>
                    </w:r>
                    <w:r>
                      <w:rPr>
                        <w:rFonts w:ascii="Trebuchet MS" w:hAnsi="Trebuchet MS"/>
                        <w:color w:val="231F20"/>
                        <w:spacing w:val="-4"/>
                        <w:w w:val="50"/>
                      </w:rPr>
                      <w:t>2024</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4">
    <w:multiLevelType w:val="hybridMultilevel"/>
    <w:lvl w:ilvl="0">
      <w:start w:val="0"/>
      <w:numFmt w:val="bullet"/>
      <w:lvlText w:val=""/>
      <w:lvlJc w:val="left"/>
      <w:pPr>
        <w:ind w:left="1020"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63">
    <w:multiLevelType w:val="hybridMultilevel"/>
    <w:lvl w:ilvl="0">
      <w:start w:val="1"/>
      <w:numFmt w:val="decimal"/>
      <w:lvlText w:val="%1."/>
      <w:lvlJc w:val="left"/>
      <w:pPr>
        <w:ind w:left="10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62">
    <w:multiLevelType w:val="hybridMultilevel"/>
    <w:lvl w:ilvl="0">
      <w:start w:val="1"/>
      <w:numFmt w:val="decimal"/>
      <w:lvlText w:val="%1."/>
      <w:lvlJc w:val="left"/>
      <w:pPr>
        <w:ind w:left="960" w:hanging="300"/>
        <w:jc w:val="right"/>
      </w:pPr>
      <w:rPr>
        <w:rFonts w:hint="default"/>
        <w:spacing w:val="0"/>
        <w:w w:val="100"/>
        <w:lang w:val="en-US" w:eastAsia="en-US" w:bidi="ar-SA"/>
      </w:rPr>
    </w:lvl>
    <w:lvl w:ilvl="1">
      <w:start w:val="0"/>
      <w:numFmt w:val="bullet"/>
      <w:lvlText w:val="•"/>
      <w:lvlJc w:val="left"/>
      <w:pPr>
        <w:ind w:left="2016" w:hanging="300"/>
      </w:pPr>
      <w:rPr>
        <w:rFonts w:hint="default"/>
        <w:lang w:val="en-US" w:eastAsia="en-US" w:bidi="ar-SA"/>
      </w:rPr>
    </w:lvl>
    <w:lvl w:ilvl="2">
      <w:start w:val="0"/>
      <w:numFmt w:val="bullet"/>
      <w:lvlText w:val="•"/>
      <w:lvlJc w:val="left"/>
      <w:pPr>
        <w:ind w:left="3072" w:hanging="300"/>
      </w:pPr>
      <w:rPr>
        <w:rFonts w:hint="default"/>
        <w:lang w:val="en-US" w:eastAsia="en-US" w:bidi="ar-SA"/>
      </w:rPr>
    </w:lvl>
    <w:lvl w:ilvl="3">
      <w:start w:val="0"/>
      <w:numFmt w:val="bullet"/>
      <w:lvlText w:val="•"/>
      <w:lvlJc w:val="left"/>
      <w:pPr>
        <w:ind w:left="4128" w:hanging="300"/>
      </w:pPr>
      <w:rPr>
        <w:rFonts w:hint="default"/>
        <w:lang w:val="en-US" w:eastAsia="en-US" w:bidi="ar-SA"/>
      </w:rPr>
    </w:lvl>
    <w:lvl w:ilvl="4">
      <w:start w:val="0"/>
      <w:numFmt w:val="bullet"/>
      <w:lvlText w:val="•"/>
      <w:lvlJc w:val="left"/>
      <w:pPr>
        <w:ind w:left="5184" w:hanging="300"/>
      </w:pPr>
      <w:rPr>
        <w:rFonts w:hint="default"/>
        <w:lang w:val="en-US" w:eastAsia="en-US" w:bidi="ar-SA"/>
      </w:rPr>
    </w:lvl>
    <w:lvl w:ilvl="5">
      <w:start w:val="0"/>
      <w:numFmt w:val="bullet"/>
      <w:lvlText w:val="•"/>
      <w:lvlJc w:val="left"/>
      <w:pPr>
        <w:ind w:left="6240" w:hanging="300"/>
      </w:pPr>
      <w:rPr>
        <w:rFonts w:hint="default"/>
        <w:lang w:val="en-US" w:eastAsia="en-US" w:bidi="ar-SA"/>
      </w:rPr>
    </w:lvl>
    <w:lvl w:ilvl="6">
      <w:start w:val="0"/>
      <w:numFmt w:val="bullet"/>
      <w:lvlText w:val="•"/>
      <w:lvlJc w:val="left"/>
      <w:pPr>
        <w:ind w:left="7296" w:hanging="300"/>
      </w:pPr>
      <w:rPr>
        <w:rFonts w:hint="default"/>
        <w:lang w:val="en-US" w:eastAsia="en-US" w:bidi="ar-SA"/>
      </w:rPr>
    </w:lvl>
    <w:lvl w:ilvl="7">
      <w:start w:val="0"/>
      <w:numFmt w:val="bullet"/>
      <w:lvlText w:val="•"/>
      <w:lvlJc w:val="left"/>
      <w:pPr>
        <w:ind w:left="8352" w:hanging="300"/>
      </w:pPr>
      <w:rPr>
        <w:rFonts w:hint="default"/>
        <w:lang w:val="en-US" w:eastAsia="en-US" w:bidi="ar-SA"/>
      </w:rPr>
    </w:lvl>
    <w:lvl w:ilvl="8">
      <w:start w:val="0"/>
      <w:numFmt w:val="bullet"/>
      <w:lvlText w:val="•"/>
      <w:lvlJc w:val="left"/>
      <w:pPr>
        <w:ind w:left="9408" w:hanging="300"/>
      </w:pPr>
      <w:rPr>
        <w:rFonts w:hint="default"/>
        <w:lang w:val="en-US" w:eastAsia="en-US" w:bidi="ar-SA"/>
      </w:rPr>
    </w:lvl>
  </w:abstractNum>
  <w:abstractNum w:abstractNumId="61">
    <w:multiLevelType w:val="hybridMultilevel"/>
    <w:lvl w:ilvl="0">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60">
    <w:multiLevelType w:val="hybridMultilevel"/>
    <w:lvl w:ilvl="0">
      <w:start w:val="0"/>
      <w:numFmt w:val="bullet"/>
      <w:lvlText w:val=""/>
      <w:lvlJc w:val="left"/>
      <w:pPr>
        <w:ind w:left="1040" w:hanging="380"/>
      </w:pPr>
      <w:rPr>
        <w:rFonts w:hint="default" w:ascii="Wingdings" w:hAnsi="Wingdings" w:eastAsia="Wingdings" w:cs="Wingdings"/>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9">
    <w:multiLevelType w:val="hybridMultilevel"/>
    <w:lvl w:ilvl="0">
      <w:start w:val="0"/>
      <w:numFmt w:val="decimal"/>
      <w:lvlText w:val="%1."/>
      <w:lvlJc w:val="left"/>
      <w:pPr>
        <w:ind w:left="1040" w:hanging="3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8">
    <w:multiLevelType w:val="hybridMultilevel"/>
    <w:lvl w:ilvl="0">
      <w:start w:val="0"/>
      <w:numFmt w:val="bullet"/>
      <w:lvlText w:val=""/>
      <w:lvlJc w:val="left"/>
      <w:pPr>
        <w:ind w:left="1040" w:hanging="380"/>
      </w:pPr>
      <w:rPr>
        <w:rFonts w:hint="default" w:ascii="Wingdings" w:hAnsi="Wingdings" w:eastAsia="Wingdings" w:cs="Wingdings"/>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7">
    <w:multiLevelType w:val="hybridMultilevel"/>
    <w:lvl w:ilvl="0">
      <w:start w:val="1"/>
      <w:numFmt w:val="decimal"/>
      <w:lvlText w:val="%1."/>
      <w:lvlJc w:val="left"/>
      <w:pPr>
        <w:ind w:left="1040" w:hanging="3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o"/>
      <w:lvlJc w:val="left"/>
      <w:pPr>
        <w:ind w:left="1040" w:hanging="380"/>
      </w:pPr>
      <w:rPr>
        <w:rFonts w:hint="default" w:ascii="Courier New" w:hAnsi="Courier New" w:eastAsia="Courier New" w:cs="Courier New"/>
        <w:b w:val="0"/>
        <w:bCs w:val="0"/>
        <w:i w:val="0"/>
        <w:iCs w:val="0"/>
        <w:spacing w:val="0"/>
        <w:w w:val="100"/>
        <w:sz w:val="20"/>
        <w:szCs w:val="20"/>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6">
    <w:multiLevelType w:val="hybridMultilevel"/>
    <w:lvl w:ilvl="0">
      <w:start w:val="0"/>
      <w:numFmt w:val="bullet"/>
      <w:lvlText w:val=""/>
      <w:lvlJc w:val="left"/>
      <w:pPr>
        <w:ind w:left="1040" w:hanging="380"/>
      </w:pPr>
      <w:rPr>
        <w:rFonts w:hint="default" w:ascii="Wingdings" w:hAnsi="Wingdings" w:eastAsia="Wingdings" w:cs="Wingdings"/>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5">
    <w:multiLevelType w:val="hybridMultilevel"/>
    <w:lvl w:ilvl="0">
      <w:start w:val="0"/>
      <w:numFmt w:val="bullet"/>
      <w:lvlText w:val=""/>
      <w:lvlJc w:val="left"/>
      <w:pPr>
        <w:ind w:left="1040" w:hanging="380"/>
      </w:pPr>
      <w:rPr>
        <w:rFonts w:hint="default" w:ascii="Wingdings" w:hAnsi="Wingdings" w:eastAsia="Wingdings" w:cs="Wingdings"/>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4">
    <w:multiLevelType w:val="hybridMultilevel"/>
    <w:lvl w:ilvl="0">
      <w:start w:val="1"/>
      <w:numFmt w:val="decimal"/>
      <w:lvlText w:val="%1."/>
      <w:lvlJc w:val="left"/>
      <w:pPr>
        <w:ind w:left="1040" w:hanging="3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3">
    <w:multiLevelType w:val="hybridMultilevel"/>
    <w:lvl w:ilvl="0">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2">
    <w:multiLevelType w:val="hybridMultilevel"/>
    <w:lvl w:ilvl="0">
      <w:start w:val="0"/>
      <w:numFmt w:val="bullet"/>
      <w:lvlText w:val=""/>
      <w:lvlJc w:val="left"/>
      <w:pPr>
        <w:ind w:left="1040" w:hanging="380"/>
      </w:pPr>
      <w:rPr>
        <w:rFonts w:hint="default" w:ascii="Wingdings" w:hAnsi="Wingdings" w:eastAsia="Wingdings" w:cs="Wingdings"/>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1">
    <w:multiLevelType w:val="hybridMultilevel"/>
    <w:lvl w:ilvl="0">
      <w:start w:val="1"/>
      <w:numFmt w:val="decimal"/>
      <w:lvlText w:val="%1."/>
      <w:lvlJc w:val="left"/>
      <w:pPr>
        <w:ind w:left="1040" w:hanging="38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o"/>
      <w:lvlJc w:val="left"/>
      <w:pPr>
        <w:ind w:left="1040" w:hanging="380"/>
      </w:pPr>
      <w:rPr>
        <w:rFonts w:hint="default" w:ascii="Courier New" w:hAnsi="Courier New" w:eastAsia="Courier New" w:cs="Courier New"/>
        <w:b w:val="0"/>
        <w:bCs w:val="0"/>
        <w:i w:val="0"/>
        <w:iCs w:val="0"/>
        <w:spacing w:val="0"/>
        <w:w w:val="100"/>
        <w:sz w:val="20"/>
        <w:szCs w:val="20"/>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50">
    <w:multiLevelType w:val="hybridMultilevel"/>
    <w:lvl w:ilvl="0">
      <w:start w:val="1"/>
      <w:numFmt w:val="decimal"/>
      <w:lvlText w:val="%1."/>
      <w:lvlJc w:val="left"/>
      <w:pPr>
        <w:ind w:left="660"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2204" w:hanging="380"/>
      </w:pPr>
      <w:rPr>
        <w:rFonts w:hint="default"/>
        <w:lang w:val="en-US" w:eastAsia="en-US" w:bidi="ar-SA"/>
      </w:rPr>
    </w:lvl>
    <w:lvl w:ilvl="3">
      <w:start w:val="0"/>
      <w:numFmt w:val="bullet"/>
      <w:lvlText w:val="•"/>
      <w:lvlJc w:val="left"/>
      <w:pPr>
        <w:ind w:left="3368" w:hanging="380"/>
      </w:pPr>
      <w:rPr>
        <w:rFonts w:hint="default"/>
        <w:lang w:val="en-US" w:eastAsia="en-US" w:bidi="ar-SA"/>
      </w:rPr>
    </w:lvl>
    <w:lvl w:ilvl="4">
      <w:start w:val="0"/>
      <w:numFmt w:val="bullet"/>
      <w:lvlText w:val="•"/>
      <w:lvlJc w:val="left"/>
      <w:pPr>
        <w:ind w:left="4533" w:hanging="380"/>
      </w:pPr>
      <w:rPr>
        <w:rFonts w:hint="default"/>
        <w:lang w:val="en-US" w:eastAsia="en-US" w:bidi="ar-SA"/>
      </w:rPr>
    </w:lvl>
    <w:lvl w:ilvl="5">
      <w:start w:val="0"/>
      <w:numFmt w:val="bullet"/>
      <w:lvlText w:val="•"/>
      <w:lvlJc w:val="left"/>
      <w:pPr>
        <w:ind w:left="5697" w:hanging="380"/>
      </w:pPr>
      <w:rPr>
        <w:rFonts w:hint="default"/>
        <w:lang w:val="en-US" w:eastAsia="en-US" w:bidi="ar-SA"/>
      </w:rPr>
    </w:lvl>
    <w:lvl w:ilvl="6">
      <w:start w:val="0"/>
      <w:numFmt w:val="bullet"/>
      <w:lvlText w:val="•"/>
      <w:lvlJc w:val="left"/>
      <w:pPr>
        <w:ind w:left="6862" w:hanging="380"/>
      </w:pPr>
      <w:rPr>
        <w:rFonts w:hint="default"/>
        <w:lang w:val="en-US" w:eastAsia="en-US" w:bidi="ar-SA"/>
      </w:rPr>
    </w:lvl>
    <w:lvl w:ilvl="7">
      <w:start w:val="0"/>
      <w:numFmt w:val="bullet"/>
      <w:lvlText w:val="•"/>
      <w:lvlJc w:val="left"/>
      <w:pPr>
        <w:ind w:left="8026" w:hanging="380"/>
      </w:pPr>
      <w:rPr>
        <w:rFonts w:hint="default"/>
        <w:lang w:val="en-US" w:eastAsia="en-US" w:bidi="ar-SA"/>
      </w:rPr>
    </w:lvl>
    <w:lvl w:ilvl="8">
      <w:start w:val="0"/>
      <w:numFmt w:val="bullet"/>
      <w:lvlText w:val="•"/>
      <w:lvlJc w:val="left"/>
      <w:pPr>
        <w:ind w:left="9191" w:hanging="380"/>
      </w:pPr>
      <w:rPr>
        <w:rFonts w:hint="default"/>
        <w:lang w:val="en-US" w:eastAsia="en-US" w:bidi="ar-SA"/>
      </w:rPr>
    </w:lvl>
  </w:abstractNum>
  <w:abstractNum w:abstractNumId="49">
    <w:multiLevelType w:val="hybridMultilevel"/>
    <w:lvl w:ilvl="0">
      <w:start w:val="1"/>
      <w:numFmt w:val="decimal"/>
      <w:lvlText w:val="%1."/>
      <w:lvlJc w:val="left"/>
      <w:pPr>
        <w:ind w:left="900" w:hanging="240"/>
        <w:jc w:val="left"/>
      </w:pPr>
      <w:rPr>
        <w:rFonts w:hint="default"/>
        <w:spacing w:val="0"/>
        <w:w w:val="100"/>
        <w:lang w:val="en-US" w:eastAsia="en-US" w:bidi="ar-SA"/>
      </w:rPr>
    </w:lvl>
    <w:lvl w:ilvl="1">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2204" w:hanging="380"/>
      </w:pPr>
      <w:rPr>
        <w:rFonts w:hint="default"/>
        <w:lang w:val="en-US" w:eastAsia="en-US" w:bidi="ar-SA"/>
      </w:rPr>
    </w:lvl>
    <w:lvl w:ilvl="3">
      <w:start w:val="0"/>
      <w:numFmt w:val="bullet"/>
      <w:lvlText w:val="•"/>
      <w:lvlJc w:val="left"/>
      <w:pPr>
        <w:ind w:left="3368" w:hanging="380"/>
      </w:pPr>
      <w:rPr>
        <w:rFonts w:hint="default"/>
        <w:lang w:val="en-US" w:eastAsia="en-US" w:bidi="ar-SA"/>
      </w:rPr>
    </w:lvl>
    <w:lvl w:ilvl="4">
      <w:start w:val="0"/>
      <w:numFmt w:val="bullet"/>
      <w:lvlText w:val="•"/>
      <w:lvlJc w:val="left"/>
      <w:pPr>
        <w:ind w:left="4533" w:hanging="380"/>
      </w:pPr>
      <w:rPr>
        <w:rFonts w:hint="default"/>
        <w:lang w:val="en-US" w:eastAsia="en-US" w:bidi="ar-SA"/>
      </w:rPr>
    </w:lvl>
    <w:lvl w:ilvl="5">
      <w:start w:val="0"/>
      <w:numFmt w:val="bullet"/>
      <w:lvlText w:val="•"/>
      <w:lvlJc w:val="left"/>
      <w:pPr>
        <w:ind w:left="5697" w:hanging="380"/>
      </w:pPr>
      <w:rPr>
        <w:rFonts w:hint="default"/>
        <w:lang w:val="en-US" w:eastAsia="en-US" w:bidi="ar-SA"/>
      </w:rPr>
    </w:lvl>
    <w:lvl w:ilvl="6">
      <w:start w:val="0"/>
      <w:numFmt w:val="bullet"/>
      <w:lvlText w:val="•"/>
      <w:lvlJc w:val="left"/>
      <w:pPr>
        <w:ind w:left="6862" w:hanging="380"/>
      </w:pPr>
      <w:rPr>
        <w:rFonts w:hint="default"/>
        <w:lang w:val="en-US" w:eastAsia="en-US" w:bidi="ar-SA"/>
      </w:rPr>
    </w:lvl>
    <w:lvl w:ilvl="7">
      <w:start w:val="0"/>
      <w:numFmt w:val="bullet"/>
      <w:lvlText w:val="•"/>
      <w:lvlJc w:val="left"/>
      <w:pPr>
        <w:ind w:left="8026" w:hanging="380"/>
      </w:pPr>
      <w:rPr>
        <w:rFonts w:hint="default"/>
        <w:lang w:val="en-US" w:eastAsia="en-US" w:bidi="ar-SA"/>
      </w:rPr>
    </w:lvl>
    <w:lvl w:ilvl="8">
      <w:start w:val="0"/>
      <w:numFmt w:val="bullet"/>
      <w:lvlText w:val="•"/>
      <w:lvlJc w:val="left"/>
      <w:pPr>
        <w:ind w:left="9191" w:hanging="380"/>
      </w:pPr>
      <w:rPr>
        <w:rFonts w:hint="default"/>
        <w:lang w:val="en-US" w:eastAsia="en-US" w:bidi="ar-SA"/>
      </w:rPr>
    </w:lvl>
  </w:abstractNum>
  <w:abstractNum w:abstractNumId="48">
    <w:multiLevelType w:val="hybridMultilevel"/>
    <w:lvl w:ilvl="0">
      <w:start w:val="1"/>
      <w:numFmt w:val="decimal"/>
      <w:lvlText w:val="%1."/>
      <w:lvlJc w:val="left"/>
      <w:pPr>
        <w:ind w:left="887" w:hanging="227"/>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2204" w:hanging="380"/>
      </w:pPr>
      <w:rPr>
        <w:rFonts w:hint="default"/>
        <w:lang w:val="en-US" w:eastAsia="en-US" w:bidi="ar-SA"/>
      </w:rPr>
    </w:lvl>
    <w:lvl w:ilvl="3">
      <w:start w:val="0"/>
      <w:numFmt w:val="bullet"/>
      <w:lvlText w:val="•"/>
      <w:lvlJc w:val="left"/>
      <w:pPr>
        <w:ind w:left="3368" w:hanging="380"/>
      </w:pPr>
      <w:rPr>
        <w:rFonts w:hint="default"/>
        <w:lang w:val="en-US" w:eastAsia="en-US" w:bidi="ar-SA"/>
      </w:rPr>
    </w:lvl>
    <w:lvl w:ilvl="4">
      <w:start w:val="0"/>
      <w:numFmt w:val="bullet"/>
      <w:lvlText w:val="•"/>
      <w:lvlJc w:val="left"/>
      <w:pPr>
        <w:ind w:left="4533" w:hanging="380"/>
      </w:pPr>
      <w:rPr>
        <w:rFonts w:hint="default"/>
        <w:lang w:val="en-US" w:eastAsia="en-US" w:bidi="ar-SA"/>
      </w:rPr>
    </w:lvl>
    <w:lvl w:ilvl="5">
      <w:start w:val="0"/>
      <w:numFmt w:val="bullet"/>
      <w:lvlText w:val="•"/>
      <w:lvlJc w:val="left"/>
      <w:pPr>
        <w:ind w:left="5697" w:hanging="380"/>
      </w:pPr>
      <w:rPr>
        <w:rFonts w:hint="default"/>
        <w:lang w:val="en-US" w:eastAsia="en-US" w:bidi="ar-SA"/>
      </w:rPr>
    </w:lvl>
    <w:lvl w:ilvl="6">
      <w:start w:val="0"/>
      <w:numFmt w:val="bullet"/>
      <w:lvlText w:val="•"/>
      <w:lvlJc w:val="left"/>
      <w:pPr>
        <w:ind w:left="6862" w:hanging="380"/>
      </w:pPr>
      <w:rPr>
        <w:rFonts w:hint="default"/>
        <w:lang w:val="en-US" w:eastAsia="en-US" w:bidi="ar-SA"/>
      </w:rPr>
    </w:lvl>
    <w:lvl w:ilvl="7">
      <w:start w:val="0"/>
      <w:numFmt w:val="bullet"/>
      <w:lvlText w:val="•"/>
      <w:lvlJc w:val="left"/>
      <w:pPr>
        <w:ind w:left="8026" w:hanging="380"/>
      </w:pPr>
      <w:rPr>
        <w:rFonts w:hint="default"/>
        <w:lang w:val="en-US" w:eastAsia="en-US" w:bidi="ar-SA"/>
      </w:rPr>
    </w:lvl>
    <w:lvl w:ilvl="8">
      <w:start w:val="0"/>
      <w:numFmt w:val="bullet"/>
      <w:lvlText w:val="•"/>
      <w:lvlJc w:val="left"/>
      <w:pPr>
        <w:ind w:left="9191" w:hanging="380"/>
      </w:pPr>
      <w:rPr>
        <w:rFonts w:hint="default"/>
        <w:lang w:val="en-US" w:eastAsia="en-US" w:bidi="ar-SA"/>
      </w:rPr>
    </w:lvl>
  </w:abstractNum>
  <w:abstractNum w:abstractNumId="47">
    <w:multiLevelType w:val="hybridMultilevel"/>
    <w:lvl w:ilvl="0">
      <w:start w:val="1"/>
      <w:numFmt w:val="decimal"/>
      <w:lvlText w:val="%1."/>
      <w:lvlJc w:val="left"/>
      <w:pPr>
        <w:ind w:left="900"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2204" w:hanging="380"/>
      </w:pPr>
      <w:rPr>
        <w:rFonts w:hint="default"/>
        <w:lang w:val="en-US" w:eastAsia="en-US" w:bidi="ar-SA"/>
      </w:rPr>
    </w:lvl>
    <w:lvl w:ilvl="3">
      <w:start w:val="0"/>
      <w:numFmt w:val="bullet"/>
      <w:lvlText w:val="•"/>
      <w:lvlJc w:val="left"/>
      <w:pPr>
        <w:ind w:left="3368" w:hanging="380"/>
      </w:pPr>
      <w:rPr>
        <w:rFonts w:hint="default"/>
        <w:lang w:val="en-US" w:eastAsia="en-US" w:bidi="ar-SA"/>
      </w:rPr>
    </w:lvl>
    <w:lvl w:ilvl="4">
      <w:start w:val="0"/>
      <w:numFmt w:val="bullet"/>
      <w:lvlText w:val="•"/>
      <w:lvlJc w:val="left"/>
      <w:pPr>
        <w:ind w:left="4533" w:hanging="380"/>
      </w:pPr>
      <w:rPr>
        <w:rFonts w:hint="default"/>
        <w:lang w:val="en-US" w:eastAsia="en-US" w:bidi="ar-SA"/>
      </w:rPr>
    </w:lvl>
    <w:lvl w:ilvl="5">
      <w:start w:val="0"/>
      <w:numFmt w:val="bullet"/>
      <w:lvlText w:val="•"/>
      <w:lvlJc w:val="left"/>
      <w:pPr>
        <w:ind w:left="5697" w:hanging="380"/>
      </w:pPr>
      <w:rPr>
        <w:rFonts w:hint="default"/>
        <w:lang w:val="en-US" w:eastAsia="en-US" w:bidi="ar-SA"/>
      </w:rPr>
    </w:lvl>
    <w:lvl w:ilvl="6">
      <w:start w:val="0"/>
      <w:numFmt w:val="bullet"/>
      <w:lvlText w:val="•"/>
      <w:lvlJc w:val="left"/>
      <w:pPr>
        <w:ind w:left="6862" w:hanging="380"/>
      </w:pPr>
      <w:rPr>
        <w:rFonts w:hint="default"/>
        <w:lang w:val="en-US" w:eastAsia="en-US" w:bidi="ar-SA"/>
      </w:rPr>
    </w:lvl>
    <w:lvl w:ilvl="7">
      <w:start w:val="0"/>
      <w:numFmt w:val="bullet"/>
      <w:lvlText w:val="•"/>
      <w:lvlJc w:val="left"/>
      <w:pPr>
        <w:ind w:left="8026" w:hanging="380"/>
      </w:pPr>
      <w:rPr>
        <w:rFonts w:hint="default"/>
        <w:lang w:val="en-US" w:eastAsia="en-US" w:bidi="ar-SA"/>
      </w:rPr>
    </w:lvl>
    <w:lvl w:ilvl="8">
      <w:start w:val="0"/>
      <w:numFmt w:val="bullet"/>
      <w:lvlText w:val="•"/>
      <w:lvlJc w:val="left"/>
      <w:pPr>
        <w:ind w:left="9191" w:hanging="380"/>
      </w:pPr>
      <w:rPr>
        <w:rFonts w:hint="default"/>
        <w:lang w:val="en-US" w:eastAsia="en-US" w:bidi="ar-SA"/>
      </w:rPr>
    </w:lvl>
  </w:abstractNum>
  <w:abstractNum w:abstractNumId="46">
    <w:multiLevelType w:val="hybridMultilevel"/>
    <w:lvl w:ilvl="0">
      <w:start w:val="0"/>
      <w:numFmt w:val="bullet"/>
      <w:lvlText w:val=""/>
      <w:lvlJc w:val="left"/>
      <w:pPr>
        <w:ind w:left="1040" w:hanging="38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88" w:hanging="380"/>
      </w:pPr>
      <w:rPr>
        <w:rFonts w:hint="default"/>
        <w:lang w:val="en-US" w:eastAsia="en-US" w:bidi="ar-SA"/>
      </w:rPr>
    </w:lvl>
    <w:lvl w:ilvl="2">
      <w:start w:val="0"/>
      <w:numFmt w:val="bullet"/>
      <w:lvlText w:val="•"/>
      <w:lvlJc w:val="left"/>
      <w:pPr>
        <w:ind w:left="3136" w:hanging="380"/>
      </w:pPr>
      <w:rPr>
        <w:rFonts w:hint="default"/>
        <w:lang w:val="en-US" w:eastAsia="en-US" w:bidi="ar-SA"/>
      </w:rPr>
    </w:lvl>
    <w:lvl w:ilvl="3">
      <w:start w:val="0"/>
      <w:numFmt w:val="bullet"/>
      <w:lvlText w:val="•"/>
      <w:lvlJc w:val="left"/>
      <w:pPr>
        <w:ind w:left="4184" w:hanging="380"/>
      </w:pPr>
      <w:rPr>
        <w:rFonts w:hint="default"/>
        <w:lang w:val="en-US" w:eastAsia="en-US" w:bidi="ar-SA"/>
      </w:rPr>
    </w:lvl>
    <w:lvl w:ilvl="4">
      <w:start w:val="0"/>
      <w:numFmt w:val="bullet"/>
      <w:lvlText w:val="•"/>
      <w:lvlJc w:val="left"/>
      <w:pPr>
        <w:ind w:left="5232" w:hanging="380"/>
      </w:pPr>
      <w:rPr>
        <w:rFonts w:hint="default"/>
        <w:lang w:val="en-US" w:eastAsia="en-US" w:bidi="ar-SA"/>
      </w:rPr>
    </w:lvl>
    <w:lvl w:ilvl="5">
      <w:start w:val="0"/>
      <w:numFmt w:val="bullet"/>
      <w:lvlText w:val="•"/>
      <w:lvlJc w:val="left"/>
      <w:pPr>
        <w:ind w:left="6280" w:hanging="380"/>
      </w:pPr>
      <w:rPr>
        <w:rFonts w:hint="default"/>
        <w:lang w:val="en-US" w:eastAsia="en-US" w:bidi="ar-SA"/>
      </w:rPr>
    </w:lvl>
    <w:lvl w:ilvl="6">
      <w:start w:val="0"/>
      <w:numFmt w:val="bullet"/>
      <w:lvlText w:val="•"/>
      <w:lvlJc w:val="left"/>
      <w:pPr>
        <w:ind w:left="7328" w:hanging="380"/>
      </w:pPr>
      <w:rPr>
        <w:rFonts w:hint="default"/>
        <w:lang w:val="en-US" w:eastAsia="en-US" w:bidi="ar-SA"/>
      </w:rPr>
    </w:lvl>
    <w:lvl w:ilvl="7">
      <w:start w:val="0"/>
      <w:numFmt w:val="bullet"/>
      <w:lvlText w:val="•"/>
      <w:lvlJc w:val="left"/>
      <w:pPr>
        <w:ind w:left="8376" w:hanging="380"/>
      </w:pPr>
      <w:rPr>
        <w:rFonts w:hint="default"/>
        <w:lang w:val="en-US" w:eastAsia="en-US" w:bidi="ar-SA"/>
      </w:rPr>
    </w:lvl>
    <w:lvl w:ilvl="8">
      <w:start w:val="0"/>
      <w:numFmt w:val="bullet"/>
      <w:lvlText w:val="•"/>
      <w:lvlJc w:val="left"/>
      <w:pPr>
        <w:ind w:left="9424" w:hanging="380"/>
      </w:pPr>
      <w:rPr>
        <w:rFonts w:hint="default"/>
        <w:lang w:val="en-US" w:eastAsia="en-US" w:bidi="ar-SA"/>
      </w:rPr>
    </w:lvl>
  </w:abstractNum>
  <w:abstractNum w:abstractNumId="45">
    <w:multiLevelType w:val="hybridMultilevel"/>
    <w:lvl w:ilvl="0">
      <w:start w:val="1"/>
      <w:numFmt w:val="decimal"/>
      <w:lvlText w:val="%1."/>
      <w:lvlJc w:val="left"/>
      <w:pPr>
        <w:ind w:left="900"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20" w:hanging="36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1040" w:hanging="360"/>
      </w:pPr>
      <w:rPr>
        <w:rFonts w:hint="default"/>
        <w:lang w:val="en-US" w:eastAsia="en-US" w:bidi="ar-SA"/>
      </w:rPr>
    </w:lvl>
    <w:lvl w:ilvl="3">
      <w:start w:val="0"/>
      <w:numFmt w:val="bullet"/>
      <w:lvlText w:val="•"/>
      <w:lvlJc w:val="left"/>
      <w:pPr>
        <w:ind w:left="2350" w:hanging="360"/>
      </w:pPr>
      <w:rPr>
        <w:rFonts w:hint="default"/>
        <w:lang w:val="en-US" w:eastAsia="en-US" w:bidi="ar-SA"/>
      </w:rPr>
    </w:lvl>
    <w:lvl w:ilvl="4">
      <w:start w:val="0"/>
      <w:numFmt w:val="bullet"/>
      <w:lvlText w:val="•"/>
      <w:lvlJc w:val="left"/>
      <w:pPr>
        <w:ind w:left="3660" w:hanging="360"/>
      </w:pPr>
      <w:rPr>
        <w:rFonts w:hint="default"/>
        <w:lang w:val="en-US" w:eastAsia="en-US" w:bidi="ar-SA"/>
      </w:rPr>
    </w:lvl>
    <w:lvl w:ilvl="5">
      <w:start w:val="0"/>
      <w:numFmt w:val="bullet"/>
      <w:lvlText w:val="•"/>
      <w:lvlJc w:val="left"/>
      <w:pPr>
        <w:ind w:left="497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8900" w:hanging="360"/>
      </w:pPr>
      <w:rPr>
        <w:rFonts w:hint="default"/>
        <w:lang w:val="en-US" w:eastAsia="en-US" w:bidi="ar-SA"/>
      </w:rPr>
    </w:lvl>
  </w:abstractNum>
  <w:abstractNum w:abstractNumId="44">
    <w:multiLevelType w:val="hybridMultilevel"/>
    <w:lvl w:ilvl="0">
      <w:start w:val="1"/>
      <w:numFmt w:val="decimal"/>
      <w:lvlText w:val="%1."/>
      <w:lvlJc w:val="left"/>
      <w:pPr>
        <w:ind w:left="10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43">
    <w:multiLevelType w:val="hybridMultilevel"/>
    <w:lvl w:ilvl="0">
      <w:start w:val="1"/>
      <w:numFmt w:val="upperLetter"/>
      <w:lvlText w:val="%1]"/>
      <w:lvlJc w:val="left"/>
      <w:pPr>
        <w:ind w:left="973" w:hanging="31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660" w:hanging="27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151" w:hanging="270"/>
      </w:pPr>
      <w:rPr>
        <w:rFonts w:hint="default"/>
        <w:lang w:val="en-US" w:eastAsia="en-US" w:bidi="ar-SA"/>
      </w:rPr>
    </w:lvl>
    <w:lvl w:ilvl="3">
      <w:start w:val="0"/>
      <w:numFmt w:val="bullet"/>
      <w:lvlText w:val="•"/>
      <w:lvlJc w:val="left"/>
      <w:pPr>
        <w:ind w:left="3322" w:hanging="270"/>
      </w:pPr>
      <w:rPr>
        <w:rFonts w:hint="default"/>
        <w:lang w:val="en-US" w:eastAsia="en-US" w:bidi="ar-SA"/>
      </w:rPr>
    </w:lvl>
    <w:lvl w:ilvl="4">
      <w:start w:val="0"/>
      <w:numFmt w:val="bullet"/>
      <w:lvlText w:val="•"/>
      <w:lvlJc w:val="left"/>
      <w:pPr>
        <w:ind w:left="4493" w:hanging="270"/>
      </w:pPr>
      <w:rPr>
        <w:rFonts w:hint="default"/>
        <w:lang w:val="en-US" w:eastAsia="en-US" w:bidi="ar-SA"/>
      </w:rPr>
    </w:lvl>
    <w:lvl w:ilvl="5">
      <w:start w:val="0"/>
      <w:numFmt w:val="bullet"/>
      <w:lvlText w:val="•"/>
      <w:lvlJc w:val="left"/>
      <w:pPr>
        <w:ind w:left="5664" w:hanging="270"/>
      </w:pPr>
      <w:rPr>
        <w:rFonts w:hint="default"/>
        <w:lang w:val="en-US" w:eastAsia="en-US" w:bidi="ar-SA"/>
      </w:rPr>
    </w:lvl>
    <w:lvl w:ilvl="6">
      <w:start w:val="0"/>
      <w:numFmt w:val="bullet"/>
      <w:lvlText w:val="•"/>
      <w:lvlJc w:val="left"/>
      <w:pPr>
        <w:ind w:left="6835" w:hanging="270"/>
      </w:pPr>
      <w:rPr>
        <w:rFonts w:hint="default"/>
        <w:lang w:val="en-US" w:eastAsia="en-US" w:bidi="ar-SA"/>
      </w:rPr>
    </w:lvl>
    <w:lvl w:ilvl="7">
      <w:start w:val="0"/>
      <w:numFmt w:val="bullet"/>
      <w:lvlText w:val="•"/>
      <w:lvlJc w:val="left"/>
      <w:pPr>
        <w:ind w:left="8006" w:hanging="270"/>
      </w:pPr>
      <w:rPr>
        <w:rFonts w:hint="default"/>
        <w:lang w:val="en-US" w:eastAsia="en-US" w:bidi="ar-SA"/>
      </w:rPr>
    </w:lvl>
    <w:lvl w:ilvl="8">
      <w:start w:val="0"/>
      <w:numFmt w:val="bullet"/>
      <w:lvlText w:val="•"/>
      <w:lvlJc w:val="left"/>
      <w:pPr>
        <w:ind w:left="9177" w:hanging="270"/>
      </w:pPr>
      <w:rPr>
        <w:rFonts w:hint="default"/>
        <w:lang w:val="en-US" w:eastAsia="en-US" w:bidi="ar-SA"/>
      </w:rPr>
    </w:lvl>
  </w:abstractNum>
  <w:abstractNum w:abstractNumId="42">
    <w:multiLevelType w:val="hybridMultilevel"/>
    <w:lvl w:ilvl="0">
      <w:start w:val="0"/>
      <w:numFmt w:val="bullet"/>
      <w:lvlText w:val=""/>
      <w:lvlJc w:val="left"/>
      <w:pPr>
        <w:ind w:left="1020"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41">
    <w:multiLevelType w:val="hybridMultilevel"/>
    <w:lvl w:ilvl="0">
      <w:start w:val="1"/>
      <w:numFmt w:val="upperRoman"/>
      <w:lvlText w:val="%1]"/>
      <w:lvlJc w:val="left"/>
      <w:pPr>
        <w:ind w:left="880" w:hanging="22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upperLetter"/>
      <w:lvlText w:val="%2]"/>
      <w:lvlJc w:val="left"/>
      <w:pPr>
        <w:ind w:left="660" w:hanging="33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108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385" w:hanging="420"/>
      </w:pPr>
      <w:rPr>
        <w:rFonts w:hint="default"/>
        <w:lang w:val="en-US" w:eastAsia="en-US" w:bidi="ar-SA"/>
      </w:rPr>
    </w:lvl>
    <w:lvl w:ilvl="4">
      <w:start w:val="0"/>
      <w:numFmt w:val="bullet"/>
      <w:lvlText w:val="•"/>
      <w:lvlJc w:val="left"/>
      <w:pPr>
        <w:ind w:left="3690" w:hanging="420"/>
      </w:pPr>
      <w:rPr>
        <w:rFonts w:hint="default"/>
        <w:lang w:val="en-US" w:eastAsia="en-US" w:bidi="ar-SA"/>
      </w:rPr>
    </w:lvl>
    <w:lvl w:ilvl="5">
      <w:start w:val="0"/>
      <w:numFmt w:val="bullet"/>
      <w:lvlText w:val="•"/>
      <w:lvlJc w:val="left"/>
      <w:pPr>
        <w:ind w:left="4995" w:hanging="420"/>
      </w:pPr>
      <w:rPr>
        <w:rFonts w:hint="default"/>
        <w:lang w:val="en-US" w:eastAsia="en-US" w:bidi="ar-SA"/>
      </w:rPr>
    </w:lvl>
    <w:lvl w:ilvl="6">
      <w:start w:val="0"/>
      <w:numFmt w:val="bullet"/>
      <w:lvlText w:val="•"/>
      <w:lvlJc w:val="left"/>
      <w:pPr>
        <w:ind w:left="6300" w:hanging="420"/>
      </w:pPr>
      <w:rPr>
        <w:rFonts w:hint="default"/>
        <w:lang w:val="en-US" w:eastAsia="en-US" w:bidi="ar-SA"/>
      </w:rPr>
    </w:lvl>
    <w:lvl w:ilvl="7">
      <w:start w:val="0"/>
      <w:numFmt w:val="bullet"/>
      <w:lvlText w:val="•"/>
      <w:lvlJc w:val="left"/>
      <w:pPr>
        <w:ind w:left="7605" w:hanging="420"/>
      </w:pPr>
      <w:rPr>
        <w:rFonts w:hint="default"/>
        <w:lang w:val="en-US" w:eastAsia="en-US" w:bidi="ar-SA"/>
      </w:rPr>
    </w:lvl>
    <w:lvl w:ilvl="8">
      <w:start w:val="0"/>
      <w:numFmt w:val="bullet"/>
      <w:lvlText w:val="•"/>
      <w:lvlJc w:val="left"/>
      <w:pPr>
        <w:ind w:left="8910" w:hanging="420"/>
      </w:pPr>
      <w:rPr>
        <w:rFonts w:hint="default"/>
        <w:lang w:val="en-US" w:eastAsia="en-US" w:bidi="ar-SA"/>
      </w:rPr>
    </w:lvl>
  </w:abstractNum>
  <w:abstractNum w:abstractNumId="40">
    <w:multiLevelType w:val="hybridMultilevel"/>
    <w:lvl w:ilvl="0">
      <w:start w:val="2"/>
      <w:numFmt w:val="decimal"/>
      <w:lvlText w:val="%1"/>
      <w:lvlJc w:val="left"/>
      <w:pPr>
        <w:ind w:left="825" w:hanging="165"/>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1"/>
      <w:numFmt w:val="decimal"/>
      <w:lvlText w:val="%1.%2"/>
      <w:lvlJc w:val="left"/>
      <w:pPr>
        <w:ind w:left="990" w:hanging="330"/>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2168" w:hanging="330"/>
      </w:pPr>
      <w:rPr>
        <w:rFonts w:hint="default"/>
        <w:lang w:val="en-US" w:eastAsia="en-US" w:bidi="ar-SA"/>
      </w:rPr>
    </w:lvl>
    <w:lvl w:ilvl="3">
      <w:start w:val="0"/>
      <w:numFmt w:val="bullet"/>
      <w:lvlText w:val="•"/>
      <w:lvlJc w:val="left"/>
      <w:pPr>
        <w:ind w:left="3337" w:hanging="330"/>
      </w:pPr>
      <w:rPr>
        <w:rFonts w:hint="default"/>
        <w:lang w:val="en-US" w:eastAsia="en-US" w:bidi="ar-SA"/>
      </w:rPr>
    </w:lvl>
    <w:lvl w:ilvl="4">
      <w:start w:val="0"/>
      <w:numFmt w:val="bullet"/>
      <w:lvlText w:val="•"/>
      <w:lvlJc w:val="left"/>
      <w:pPr>
        <w:ind w:left="4506" w:hanging="330"/>
      </w:pPr>
      <w:rPr>
        <w:rFonts w:hint="default"/>
        <w:lang w:val="en-US" w:eastAsia="en-US" w:bidi="ar-SA"/>
      </w:rPr>
    </w:lvl>
    <w:lvl w:ilvl="5">
      <w:start w:val="0"/>
      <w:numFmt w:val="bullet"/>
      <w:lvlText w:val="•"/>
      <w:lvlJc w:val="left"/>
      <w:pPr>
        <w:ind w:left="5675" w:hanging="330"/>
      </w:pPr>
      <w:rPr>
        <w:rFonts w:hint="default"/>
        <w:lang w:val="en-US" w:eastAsia="en-US" w:bidi="ar-SA"/>
      </w:rPr>
    </w:lvl>
    <w:lvl w:ilvl="6">
      <w:start w:val="0"/>
      <w:numFmt w:val="bullet"/>
      <w:lvlText w:val="•"/>
      <w:lvlJc w:val="left"/>
      <w:pPr>
        <w:ind w:left="6844" w:hanging="330"/>
      </w:pPr>
      <w:rPr>
        <w:rFonts w:hint="default"/>
        <w:lang w:val="en-US" w:eastAsia="en-US" w:bidi="ar-SA"/>
      </w:rPr>
    </w:lvl>
    <w:lvl w:ilvl="7">
      <w:start w:val="0"/>
      <w:numFmt w:val="bullet"/>
      <w:lvlText w:val="•"/>
      <w:lvlJc w:val="left"/>
      <w:pPr>
        <w:ind w:left="8013" w:hanging="330"/>
      </w:pPr>
      <w:rPr>
        <w:rFonts w:hint="default"/>
        <w:lang w:val="en-US" w:eastAsia="en-US" w:bidi="ar-SA"/>
      </w:rPr>
    </w:lvl>
    <w:lvl w:ilvl="8">
      <w:start w:val="0"/>
      <w:numFmt w:val="bullet"/>
      <w:lvlText w:val="•"/>
      <w:lvlJc w:val="left"/>
      <w:pPr>
        <w:ind w:left="9182" w:hanging="330"/>
      </w:pPr>
      <w:rPr>
        <w:rFonts w:hint="default"/>
        <w:lang w:val="en-US" w:eastAsia="en-US" w:bidi="ar-SA"/>
      </w:rPr>
    </w:lvl>
  </w:abstractNum>
  <w:abstractNum w:abstractNumId="39">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8">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7">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6">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5">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4">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3">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2">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1">
    <w:multiLevelType w:val="hybridMultilevel"/>
    <w:lvl w:ilvl="0">
      <w:start w:val="0"/>
      <w:numFmt w:val="bullet"/>
      <w:lvlText w:val=""/>
      <w:lvlJc w:val="left"/>
      <w:pPr>
        <w:ind w:left="71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117" w:hanging="360"/>
      </w:pPr>
      <w:rPr>
        <w:rFonts w:hint="default"/>
        <w:lang w:val="en-US" w:eastAsia="en-US" w:bidi="ar-SA"/>
      </w:rPr>
    </w:lvl>
    <w:lvl w:ilvl="2">
      <w:start w:val="0"/>
      <w:numFmt w:val="bullet"/>
      <w:lvlText w:val="•"/>
      <w:lvlJc w:val="left"/>
      <w:pPr>
        <w:ind w:left="1515" w:hanging="360"/>
      </w:pPr>
      <w:rPr>
        <w:rFonts w:hint="default"/>
        <w:lang w:val="en-US" w:eastAsia="en-US" w:bidi="ar-SA"/>
      </w:rPr>
    </w:lvl>
    <w:lvl w:ilvl="3">
      <w:start w:val="0"/>
      <w:numFmt w:val="bullet"/>
      <w:lvlText w:val="•"/>
      <w:lvlJc w:val="left"/>
      <w:pPr>
        <w:ind w:left="1912" w:hanging="360"/>
      </w:pPr>
      <w:rPr>
        <w:rFonts w:hint="default"/>
        <w:lang w:val="en-US" w:eastAsia="en-US" w:bidi="ar-SA"/>
      </w:rPr>
    </w:lvl>
    <w:lvl w:ilvl="4">
      <w:start w:val="0"/>
      <w:numFmt w:val="bullet"/>
      <w:lvlText w:val="•"/>
      <w:lvlJc w:val="left"/>
      <w:pPr>
        <w:ind w:left="2310" w:hanging="360"/>
      </w:pPr>
      <w:rPr>
        <w:rFonts w:hint="default"/>
        <w:lang w:val="en-US" w:eastAsia="en-US" w:bidi="ar-SA"/>
      </w:rPr>
    </w:lvl>
    <w:lvl w:ilvl="5">
      <w:start w:val="0"/>
      <w:numFmt w:val="bullet"/>
      <w:lvlText w:val="•"/>
      <w:lvlJc w:val="left"/>
      <w:pPr>
        <w:ind w:left="2707" w:hanging="360"/>
      </w:pPr>
      <w:rPr>
        <w:rFonts w:hint="default"/>
        <w:lang w:val="en-US" w:eastAsia="en-US" w:bidi="ar-SA"/>
      </w:rPr>
    </w:lvl>
    <w:lvl w:ilvl="6">
      <w:start w:val="0"/>
      <w:numFmt w:val="bullet"/>
      <w:lvlText w:val="•"/>
      <w:lvlJc w:val="left"/>
      <w:pPr>
        <w:ind w:left="3105" w:hanging="360"/>
      </w:pPr>
      <w:rPr>
        <w:rFonts w:hint="default"/>
        <w:lang w:val="en-US" w:eastAsia="en-US" w:bidi="ar-SA"/>
      </w:rPr>
    </w:lvl>
    <w:lvl w:ilvl="7">
      <w:start w:val="0"/>
      <w:numFmt w:val="bullet"/>
      <w:lvlText w:val="•"/>
      <w:lvlJc w:val="left"/>
      <w:pPr>
        <w:ind w:left="3502" w:hanging="360"/>
      </w:pPr>
      <w:rPr>
        <w:rFonts w:hint="default"/>
        <w:lang w:val="en-US" w:eastAsia="en-US" w:bidi="ar-SA"/>
      </w:rPr>
    </w:lvl>
    <w:lvl w:ilvl="8">
      <w:start w:val="0"/>
      <w:numFmt w:val="bullet"/>
      <w:lvlText w:val="•"/>
      <w:lvlJc w:val="left"/>
      <w:pPr>
        <w:ind w:left="3900" w:hanging="360"/>
      </w:pPr>
      <w:rPr>
        <w:rFonts w:hint="default"/>
        <w:lang w:val="en-US" w:eastAsia="en-US" w:bidi="ar-SA"/>
      </w:rPr>
    </w:lvl>
  </w:abstractNum>
  <w:abstractNum w:abstractNumId="30">
    <w:multiLevelType w:val="hybridMultilevel"/>
    <w:lvl w:ilvl="0">
      <w:start w:val="0"/>
      <w:numFmt w:val="bullet"/>
      <w:lvlText w:val=""/>
      <w:lvlJc w:val="left"/>
      <w:pPr>
        <w:ind w:left="77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372" w:hanging="360"/>
      </w:pPr>
      <w:rPr>
        <w:rFonts w:hint="default"/>
        <w:lang w:val="en-US" w:eastAsia="en-US" w:bidi="ar-SA"/>
      </w:rPr>
    </w:lvl>
    <w:lvl w:ilvl="2">
      <w:start w:val="0"/>
      <w:numFmt w:val="bullet"/>
      <w:lvlText w:val="•"/>
      <w:lvlJc w:val="left"/>
      <w:pPr>
        <w:ind w:left="1965"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150" w:hanging="360"/>
      </w:pPr>
      <w:rPr>
        <w:rFonts w:hint="default"/>
        <w:lang w:val="en-US" w:eastAsia="en-US" w:bidi="ar-SA"/>
      </w:rPr>
    </w:lvl>
    <w:lvl w:ilvl="5">
      <w:start w:val="0"/>
      <w:numFmt w:val="bullet"/>
      <w:lvlText w:val="•"/>
      <w:lvlJc w:val="left"/>
      <w:pPr>
        <w:ind w:left="3742" w:hanging="360"/>
      </w:pPr>
      <w:rPr>
        <w:rFonts w:hint="default"/>
        <w:lang w:val="en-US" w:eastAsia="en-US" w:bidi="ar-SA"/>
      </w:rPr>
    </w:lvl>
    <w:lvl w:ilvl="6">
      <w:start w:val="0"/>
      <w:numFmt w:val="bullet"/>
      <w:lvlText w:val="•"/>
      <w:lvlJc w:val="left"/>
      <w:pPr>
        <w:ind w:left="4335" w:hanging="360"/>
      </w:pPr>
      <w:rPr>
        <w:rFonts w:hint="default"/>
        <w:lang w:val="en-US" w:eastAsia="en-US" w:bidi="ar-SA"/>
      </w:rPr>
    </w:lvl>
    <w:lvl w:ilvl="7">
      <w:start w:val="0"/>
      <w:numFmt w:val="bullet"/>
      <w:lvlText w:val="•"/>
      <w:lvlJc w:val="left"/>
      <w:pPr>
        <w:ind w:left="4927" w:hanging="360"/>
      </w:pPr>
      <w:rPr>
        <w:rFonts w:hint="default"/>
        <w:lang w:val="en-US" w:eastAsia="en-US" w:bidi="ar-SA"/>
      </w:rPr>
    </w:lvl>
    <w:lvl w:ilvl="8">
      <w:start w:val="0"/>
      <w:numFmt w:val="bullet"/>
      <w:lvlText w:val="•"/>
      <w:lvlJc w:val="left"/>
      <w:pPr>
        <w:ind w:left="5520" w:hanging="360"/>
      </w:pPr>
      <w:rPr>
        <w:rFonts w:hint="default"/>
        <w:lang w:val="en-US" w:eastAsia="en-US" w:bidi="ar-SA"/>
      </w:rPr>
    </w:lvl>
  </w:abstractNum>
  <w:abstractNum w:abstractNumId="29">
    <w:multiLevelType w:val="hybridMultilevel"/>
    <w:lvl w:ilvl="0">
      <w:start w:val="0"/>
      <w:numFmt w:val="bullet"/>
      <w:lvlText w:val=""/>
      <w:lvlJc w:val="left"/>
      <w:pPr>
        <w:ind w:left="77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372" w:hanging="360"/>
      </w:pPr>
      <w:rPr>
        <w:rFonts w:hint="default"/>
        <w:lang w:val="en-US" w:eastAsia="en-US" w:bidi="ar-SA"/>
      </w:rPr>
    </w:lvl>
    <w:lvl w:ilvl="2">
      <w:start w:val="0"/>
      <w:numFmt w:val="bullet"/>
      <w:lvlText w:val="•"/>
      <w:lvlJc w:val="left"/>
      <w:pPr>
        <w:ind w:left="1965"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150" w:hanging="360"/>
      </w:pPr>
      <w:rPr>
        <w:rFonts w:hint="default"/>
        <w:lang w:val="en-US" w:eastAsia="en-US" w:bidi="ar-SA"/>
      </w:rPr>
    </w:lvl>
    <w:lvl w:ilvl="5">
      <w:start w:val="0"/>
      <w:numFmt w:val="bullet"/>
      <w:lvlText w:val="•"/>
      <w:lvlJc w:val="left"/>
      <w:pPr>
        <w:ind w:left="3742" w:hanging="360"/>
      </w:pPr>
      <w:rPr>
        <w:rFonts w:hint="default"/>
        <w:lang w:val="en-US" w:eastAsia="en-US" w:bidi="ar-SA"/>
      </w:rPr>
    </w:lvl>
    <w:lvl w:ilvl="6">
      <w:start w:val="0"/>
      <w:numFmt w:val="bullet"/>
      <w:lvlText w:val="•"/>
      <w:lvlJc w:val="left"/>
      <w:pPr>
        <w:ind w:left="4335" w:hanging="360"/>
      </w:pPr>
      <w:rPr>
        <w:rFonts w:hint="default"/>
        <w:lang w:val="en-US" w:eastAsia="en-US" w:bidi="ar-SA"/>
      </w:rPr>
    </w:lvl>
    <w:lvl w:ilvl="7">
      <w:start w:val="0"/>
      <w:numFmt w:val="bullet"/>
      <w:lvlText w:val="•"/>
      <w:lvlJc w:val="left"/>
      <w:pPr>
        <w:ind w:left="4927" w:hanging="360"/>
      </w:pPr>
      <w:rPr>
        <w:rFonts w:hint="default"/>
        <w:lang w:val="en-US" w:eastAsia="en-US" w:bidi="ar-SA"/>
      </w:rPr>
    </w:lvl>
    <w:lvl w:ilvl="8">
      <w:start w:val="0"/>
      <w:numFmt w:val="bullet"/>
      <w:lvlText w:val="•"/>
      <w:lvlJc w:val="left"/>
      <w:pPr>
        <w:ind w:left="5520" w:hanging="360"/>
      </w:pPr>
      <w:rPr>
        <w:rFonts w:hint="default"/>
        <w:lang w:val="en-US" w:eastAsia="en-US" w:bidi="ar-SA"/>
      </w:rPr>
    </w:lvl>
  </w:abstractNum>
  <w:abstractNum w:abstractNumId="28">
    <w:multiLevelType w:val="hybridMultilevel"/>
    <w:lvl w:ilvl="0">
      <w:start w:val="0"/>
      <w:numFmt w:val="bullet"/>
      <w:lvlText w:val=""/>
      <w:lvlJc w:val="left"/>
      <w:pPr>
        <w:ind w:left="813"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408" w:hanging="360"/>
      </w:pPr>
      <w:rPr>
        <w:rFonts w:hint="default"/>
        <w:lang w:val="en-US" w:eastAsia="en-US" w:bidi="ar-SA"/>
      </w:rPr>
    </w:lvl>
    <w:lvl w:ilvl="2">
      <w:start w:val="0"/>
      <w:numFmt w:val="bullet"/>
      <w:lvlText w:val="•"/>
      <w:lvlJc w:val="left"/>
      <w:pPr>
        <w:ind w:left="1997" w:hanging="360"/>
      </w:pPr>
      <w:rPr>
        <w:rFonts w:hint="default"/>
        <w:lang w:val="en-US" w:eastAsia="en-US" w:bidi="ar-SA"/>
      </w:rPr>
    </w:lvl>
    <w:lvl w:ilvl="3">
      <w:start w:val="0"/>
      <w:numFmt w:val="bullet"/>
      <w:lvlText w:val="•"/>
      <w:lvlJc w:val="left"/>
      <w:pPr>
        <w:ind w:left="2585" w:hanging="360"/>
      </w:pPr>
      <w:rPr>
        <w:rFonts w:hint="default"/>
        <w:lang w:val="en-US" w:eastAsia="en-US" w:bidi="ar-SA"/>
      </w:rPr>
    </w:lvl>
    <w:lvl w:ilvl="4">
      <w:start w:val="0"/>
      <w:numFmt w:val="bullet"/>
      <w:lvlText w:val="•"/>
      <w:lvlJc w:val="left"/>
      <w:pPr>
        <w:ind w:left="3174" w:hanging="360"/>
      </w:pPr>
      <w:rPr>
        <w:rFonts w:hint="default"/>
        <w:lang w:val="en-US" w:eastAsia="en-US" w:bidi="ar-SA"/>
      </w:rPr>
    </w:lvl>
    <w:lvl w:ilvl="5">
      <w:start w:val="0"/>
      <w:numFmt w:val="bullet"/>
      <w:lvlText w:val="•"/>
      <w:lvlJc w:val="left"/>
      <w:pPr>
        <w:ind w:left="3762" w:hanging="360"/>
      </w:pPr>
      <w:rPr>
        <w:rFonts w:hint="default"/>
        <w:lang w:val="en-US" w:eastAsia="en-US" w:bidi="ar-SA"/>
      </w:rPr>
    </w:lvl>
    <w:lvl w:ilvl="6">
      <w:start w:val="0"/>
      <w:numFmt w:val="bullet"/>
      <w:lvlText w:val="•"/>
      <w:lvlJc w:val="left"/>
      <w:pPr>
        <w:ind w:left="4351" w:hanging="360"/>
      </w:pPr>
      <w:rPr>
        <w:rFonts w:hint="default"/>
        <w:lang w:val="en-US" w:eastAsia="en-US" w:bidi="ar-SA"/>
      </w:rPr>
    </w:lvl>
    <w:lvl w:ilvl="7">
      <w:start w:val="0"/>
      <w:numFmt w:val="bullet"/>
      <w:lvlText w:val="•"/>
      <w:lvlJc w:val="left"/>
      <w:pPr>
        <w:ind w:left="4939" w:hanging="360"/>
      </w:pPr>
      <w:rPr>
        <w:rFonts w:hint="default"/>
        <w:lang w:val="en-US" w:eastAsia="en-US" w:bidi="ar-SA"/>
      </w:rPr>
    </w:lvl>
    <w:lvl w:ilvl="8">
      <w:start w:val="0"/>
      <w:numFmt w:val="bullet"/>
      <w:lvlText w:val="•"/>
      <w:lvlJc w:val="left"/>
      <w:pPr>
        <w:ind w:left="5528" w:hanging="360"/>
      </w:pPr>
      <w:rPr>
        <w:rFonts w:hint="default"/>
        <w:lang w:val="en-US" w:eastAsia="en-US" w:bidi="ar-SA"/>
      </w:rPr>
    </w:lvl>
  </w:abstractNum>
  <w:abstractNum w:abstractNumId="27">
    <w:multiLevelType w:val="hybridMultilevel"/>
    <w:lvl w:ilvl="0">
      <w:start w:val="0"/>
      <w:numFmt w:val="bullet"/>
      <w:lvlText w:val=""/>
      <w:lvlJc w:val="left"/>
      <w:pPr>
        <w:ind w:left="77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372" w:hanging="360"/>
      </w:pPr>
      <w:rPr>
        <w:rFonts w:hint="default"/>
        <w:lang w:val="en-US" w:eastAsia="en-US" w:bidi="ar-SA"/>
      </w:rPr>
    </w:lvl>
    <w:lvl w:ilvl="2">
      <w:start w:val="0"/>
      <w:numFmt w:val="bullet"/>
      <w:lvlText w:val="•"/>
      <w:lvlJc w:val="left"/>
      <w:pPr>
        <w:ind w:left="1965"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150" w:hanging="360"/>
      </w:pPr>
      <w:rPr>
        <w:rFonts w:hint="default"/>
        <w:lang w:val="en-US" w:eastAsia="en-US" w:bidi="ar-SA"/>
      </w:rPr>
    </w:lvl>
    <w:lvl w:ilvl="5">
      <w:start w:val="0"/>
      <w:numFmt w:val="bullet"/>
      <w:lvlText w:val="•"/>
      <w:lvlJc w:val="left"/>
      <w:pPr>
        <w:ind w:left="3742" w:hanging="360"/>
      </w:pPr>
      <w:rPr>
        <w:rFonts w:hint="default"/>
        <w:lang w:val="en-US" w:eastAsia="en-US" w:bidi="ar-SA"/>
      </w:rPr>
    </w:lvl>
    <w:lvl w:ilvl="6">
      <w:start w:val="0"/>
      <w:numFmt w:val="bullet"/>
      <w:lvlText w:val="•"/>
      <w:lvlJc w:val="left"/>
      <w:pPr>
        <w:ind w:left="4335" w:hanging="360"/>
      </w:pPr>
      <w:rPr>
        <w:rFonts w:hint="default"/>
        <w:lang w:val="en-US" w:eastAsia="en-US" w:bidi="ar-SA"/>
      </w:rPr>
    </w:lvl>
    <w:lvl w:ilvl="7">
      <w:start w:val="0"/>
      <w:numFmt w:val="bullet"/>
      <w:lvlText w:val="•"/>
      <w:lvlJc w:val="left"/>
      <w:pPr>
        <w:ind w:left="4927" w:hanging="360"/>
      </w:pPr>
      <w:rPr>
        <w:rFonts w:hint="default"/>
        <w:lang w:val="en-US" w:eastAsia="en-US" w:bidi="ar-SA"/>
      </w:rPr>
    </w:lvl>
    <w:lvl w:ilvl="8">
      <w:start w:val="0"/>
      <w:numFmt w:val="bullet"/>
      <w:lvlText w:val="•"/>
      <w:lvlJc w:val="left"/>
      <w:pPr>
        <w:ind w:left="5520" w:hanging="360"/>
      </w:pPr>
      <w:rPr>
        <w:rFonts w:hint="default"/>
        <w:lang w:val="en-US" w:eastAsia="en-US" w:bidi="ar-SA"/>
      </w:rPr>
    </w:lvl>
  </w:abstractNum>
  <w:abstractNum w:abstractNumId="26">
    <w:multiLevelType w:val="hybridMultilevel"/>
    <w:lvl w:ilvl="0">
      <w:start w:val="0"/>
      <w:numFmt w:val="bullet"/>
      <w:lvlText w:val=""/>
      <w:lvlJc w:val="left"/>
      <w:pPr>
        <w:ind w:left="77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372" w:hanging="360"/>
      </w:pPr>
      <w:rPr>
        <w:rFonts w:hint="default"/>
        <w:lang w:val="en-US" w:eastAsia="en-US" w:bidi="ar-SA"/>
      </w:rPr>
    </w:lvl>
    <w:lvl w:ilvl="2">
      <w:start w:val="0"/>
      <w:numFmt w:val="bullet"/>
      <w:lvlText w:val="•"/>
      <w:lvlJc w:val="left"/>
      <w:pPr>
        <w:ind w:left="1965" w:hanging="360"/>
      </w:pPr>
      <w:rPr>
        <w:rFonts w:hint="default"/>
        <w:lang w:val="en-US" w:eastAsia="en-US" w:bidi="ar-SA"/>
      </w:rPr>
    </w:lvl>
    <w:lvl w:ilvl="3">
      <w:start w:val="0"/>
      <w:numFmt w:val="bullet"/>
      <w:lvlText w:val="•"/>
      <w:lvlJc w:val="left"/>
      <w:pPr>
        <w:ind w:left="2557" w:hanging="360"/>
      </w:pPr>
      <w:rPr>
        <w:rFonts w:hint="default"/>
        <w:lang w:val="en-US" w:eastAsia="en-US" w:bidi="ar-SA"/>
      </w:rPr>
    </w:lvl>
    <w:lvl w:ilvl="4">
      <w:start w:val="0"/>
      <w:numFmt w:val="bullet"/>
      <w:lvlText w:val="•"/>
      <w:lvlJc w:val="left"/>
      <w:pPr>
        <w:ind w:left="3150" w:hanging="360"/>
      </w:pPr>
      <w:rPr>
        <w:rFonts w:hint="default"/>
        <w:lang w:val="en-US" w:eastAsia="en-US" w:bidi="ar-SA"/>
      </w:rPr>
    </w:lvl>
    <w:lvl w:ilvl="5">
      <w:start w:val="0"/>
      <w:numFmt w:val="bullet"/>
      <w:lvlText w:val="•"/>
      <w:lvlJc w:val="left"/>
      <w:pPr>
        <w:ind w:left="3742" w:hanging="360"/>
      </w:pPr>
      <w:rPr>
        <w:rFonts w:hint="default"/>
        <w:lang w:val="en-US" w:eastAsia="en-US" w:bidi="ar-SA"/>
      </w:rPr>
    </w:lvl>
    <w:lvl w:ilvl="6">
      <w:start w:val="0"/>
      <w:numFmt w:val="bullet"/>
      <w:lvlText w:val="•"/>
      <w:lvlJc w:val="left"/>
      <w:pPr>
        <w:ind w:left="4335" w:hanging="360"/>
      </w:pPr>
      <w:rPr>
        <w:rFonts w:hint="default"/>
        <w:lang w:val="en-US" w:eastAsia="en-US" w:bidi="ar-SA"/>
      </w:rPr>
    </w:lvl>
    <w:lvl w:ilvl="7">
      <w:start w:val="0"/>
      <w:numFmt w:val="bullet"/>
      <w:lvlText w:val="•"/>
      <w:lvlJc w:val="left"/>
      <w:pPr>
        <w:ind w:left="4927" w:hanging="360"/>
      </w:pPr>
      <w:rPr>
        <w:rFonts w:hint="default"/>
        <w:lang w:val="en-US" w:eastAsia="en-US" w:bidi="ar-SA"/>
      </w:rPr>
    </w:lvl>
    <w:lvl w:ilvl="8">
      <w:start w:val="0"/>
      <w:numFmt w:val="bullet"/>
      <w:lvlText w:val="•"/>
      <w:lvlJc w:val="left"/>
      <w:pPr>
        <w:ind w:left="5520" w:hanging="360"/>
      </w:pPr>
      <w:rPr>
        <w:rFonts w:hint="default"/>
        <w:lang w:val="en-US" w:eastAsia="en-US" w:bidi="ar-SA"/>
      </w:rPr>
    </w:lvl>
  </w:abstractNum>
  <w:abstractNum w:abstractNumId="25">
    <w:multiLevelType w:val="hybridMultilevel"/>
    <w:lvl w:ilvl="0">
      <w:start w:val="1"/>
      <w:numFmt w:val="decimal"/>
      <w:lvlText w:val="%1."/>
      <w:lvlJc w:val="left"/>
      <w:pPr>
        <w:ind w:left="660" w:hanging="280"/>
        <w:jc w:val="left"/>
      </w:pPr>
      <w:rPr>
        <w:rFonts w:hint="default"/>
        <w:spacing w:val="0"/>
        <w:w w:val="100"/>
        <w:lang w:val="en-US" w:eastAsia="en-US" w:bidi="ar-SA"/>
      </w:rPr>
    </w:lvl>
    <w:lvl w:ilvl="1">
      <w:start w:val="1"/>
      <w:numFmt w:val="lowerLetter"/>
      <w:lvlText w:val="%2."/>
      <w:lvlJc w:val="left"/>
      <w:pPr>
        <w:ind w:left="1000" w:hanging="34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168" w:hanging="340"/>
      </w:pPr>
      <w:rPr>
        <w:rFonts w:hint="default"/>
        <w:lang w:val="en-US" w:eastAsia="en-US" w:bidi="ar-SA"/>
      </w:rPr>
    </w:lvl>
    <w:lvl w:ilvl="3">
      <w:start w:val="0"/>
      <w:numFmt w:val="bullet"/>
      <w:lvlText w:val="•"/>
      <w:lvlJc w:val="left"/>
      <w:pPr>
        <w:ind w:left="3337" w:hanging="340"/>
      </w:pPr>
      <w:rPr>
        <w:rFonts w:hint="default"/>
        <w:lang w:val="en-US" w:eastAsia="en-US" w:bidi="ar-SA"/>
      </w:rPr>
    </w:lvl>
    <w:lvl w:ilvl="4">
      <w:start w:val="0"/>
      <w:numFmt w:val="bullet"/>
      <w:lvlText w:val="•"/>
      <w:lvlJc w:val="left"/>
      <w:pPr>
        <w:ind w:left="4506" w:hanging="340"/>
      </w:pPr>
      <w:rPr>
        <w:rFonts w:hint="default"/>
        <w:lang w:val="en-US" w:eastAsia="en-US" w:bidi="ar-SA"/>
      </w:rPr>
    </w:lvl>
    <w:lvl w:ilvl="5">
      <w:start w:val="0"/>
      <w:numFmt w:val="bullet"/>
      <w:lvlText w:val="•"/>
      <w:lvlJc w:val="left"/>
      <w:pPr>
        <w:ind w:left="5675" w:hanging="340"/>
      </w:pPr>
      <w:rPr>
        <w:rFonts w:hint="default"/>
        <w:lang w:val="en-US" w:eastAsia="en-US" w:bidi="ar-SA"/>
      </w:rPr>
    </w:lvl>
    <w:lvl w:ilvl="6">
      <w:start w:val="0"/>
      <w:numFmt w:val="bullet"/>
      <w:lvlText w:val="•"/>
      <w:lvlJc w:val="left"/>
      <w:pPr>
        <w:ind w:left="6844" w:hanging="340"/>
      </w:pPr>
      <w:rPr>
        <w:rFonts w:hint="default"/>
        <w:lang w:val="en-US" w:eastAsia="en-US" w:bidi="ar-SA"/>
      </w:rPr>
    </w:lvl>
    <w:lvl w:ilvl="7">
      <w:start w:val="0"/>
      <w:numFmt w:val="bullet"/>
      <w:lvlText w:val="•"/>
      <w:lvlJc w:val="left"/>
      <w:pPr>
        <w:ind w:left="8013" w:hanging="340"/>
      </w:pPr>
      <w:rPr>
        <w:rFonts w:hint="default"/>
        <w:lang w:val="en-US" w:eastAsia="en-US" w:bidi="ar-SA"/>
      </w:rPr>
    </w:lvl>
    <w:lvl w:ilvl="8">
      <w:start w:val="0"/>
      <w:numFmt w:val="bullet"/>
      <w:lvlText w:val="•"/>
      <w:lvlJc w:val="left"/>
      <w:pPr>
        <w:ind w:left="9182" w:hanging="340"/>
      </w:pPr>
      <w:rPr>
        <w:rFonts w:hint="default"/>
        <w:lang w:val="en-US" w:eastAsia="en-US" w:bidi="ar-SA"/>
      </w:rPr>
    </w:lvl>
  </w:abstractNum>
  <w:abstractNum w:abstractNumId="24">
    <w:multiLevelType w:val="hybridMultilevel"/>
    <w:lvl w:ilvl="0">
      <w:start w:val="1"/>
      <w:numFmt w:val="decimal"/>
      <w:lvlText w:val="%1."/>
      <w:lvlJc w:val="left"/>
      <w:pPr>
        <w:ind w:left="900"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62" w:hanging="240"/>
      </w:pPr>
      <w:rPr>
        <w:rFonts w:hint="default"/>
        <w:lang w:val="en-US" w:eastAsia="en-US" w:bidi="ar-SA"/>
      </w:rPr>
    </w:lvl>
    <w:lvl w:ilvl="2">
      <w:start w:val="0"/>
      <w:numFmt w:val="bullet"/>
      <w:lvlText w:val="•"/>
      <w:lvlJc w:val="left"/>
      <w:pPr>
        <w:ind w:left="3024" w:hanging="240"/>
      </w:pPr>
      <w:rPr>
        <w:rFonts w:hint="default"/>
        <w:lang w:val="en-US" w:eastAsia="en-US" w:bidi="ar-SA"/>
      </w:rPr>
    </w:lvl>
    <w:lvl w:ilvl="3">
      <w:start w:val="0"/>
      <w:numFmt w:val="bullet"/>
      <w:lvlText w:val="•"/>
      <w:lvlJc w:val="left"/>
      <w:pPr>
        <w:ind w:left="4086" w:hanging="240"/>
      </w:pPr>
      <w:rPr>
        <w:rFonts w:hint="default"/>
        <w:lang w:val="en-US" w:eastAsia="en-US" w:bidi="ar-SA"/>
      </w:rPr>
    </w:lvl>
    <w:lvl w:ilvl="4">
      <w:start w:val="0"/>
      <w:numFmt w:val="bullet"/>
      <w:lvlText w:val="•"/>
      <w:lvlJc w:val="left"/>
      <w:pPr>
        <w:ind w:left="5148" w:hanging="240"/>
      </w:pPr>
      <w:rPr>
        <w:rFonts w:hint="default"/>
        <w:lang w:val="en-US" w:eastAsia="en-US" w:bidi="ar-SA"/>
      </w:rPr>
    </w:lvl>
    <w:lvl w:ilvl="5">
      <w:start w:val="0"/>
      <w:numFmt w:val="bullet"/>
      <w:lvlText w:val="•"/>
      <w:lvlJc w:val="left"/>
      <w:pPr>
        <w:ind w:left="6210" w:hanging="240"/>
      </w:pPr>
      <w:rPr>
        <w:rFonts w:hint="default"/>
        <w:lang w:val="en-US" w:eastAsia="en-US" w:bidi="ar-SA"/>
      </w:rPr>
    </w:lvl>
    <w:lvl w:ilvl="6">
      <w:start w:val="0"/>
      <w:numFmt w:val="bullet"/>
      <w:lvlText w:val="•"/>
      <w:lvlJc w:val="left"/>
      <w:pPr>
        <w:ind w:left="7272" w:hanging="240"/>
      </w:pPr>
      <w:rPr>
        <w:rFonts w:hint="default"/>
        <w:lang w:val="en-US" w:eastAsia="en-US" w:bidi="ar-SA"/>
      </w:rPr>
    </w:lvl>
    <w:lvl w:ilvl="7">
      <w:start w:val="0"/>
      <w:numFmt w:val="bullet"/>
      <w:lvlText w:val="•"/>
      <w:lvlJc w:val="left"/>
      <w:pPr>
        <w:ind w:left="8334" w:hanging="240"/>
      </w:pPr>
      <w:rPr>
        <w:rFonts w:hint="default"/>
        <w:lang w:val="en-US" w:eastAsia="en-US" w:bidi="ar-SA"/>
      </w:rPr>
    </w:lvl>
    <w:lvl w:ilvl="8">
      <w:start w:val="0"/>
      <w:numFmt w:val="bullet"/>
      <w:lvlText w:val="•"/>
      <w:lvlJc w:val="left"/>
      <w:pPr>
        <w:ind w:left="9396" w:hanging="240"/>
      </w:pPr>
      <w:rPr>
        <w:rFonts w:hint="default"/>
        <w:lang w:val="en-US" w:eastAsia="en-US" w:bidi="ar-SA"/>
      </w:rPr>
    </w:lvl>
  </w:abstractNum>
  <w:abstractNum w:abstractNumId="23">
    <w:multiLevelType w:val="hybridMultilevel"/>
    <w:lvl w:ilvl="0">
      <w:start w:val="1"/>
      <w:numFmt w:val="decimal"/>
      <w:lvlText w:val="%1."/>
      <w:lvlJc w:val="left"/>
      <w:pPr>
        <w:ind w:left="660" w:hanging="22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746" w:hanging="226"/>
      </w:pPr>
      <w:rPr>
        <w:rFonts w:hint="default"/>
        <w:lang w:val="en-US" w:eastAsia="en-US" w:bidi="ar-SA"/>
      </w:rPr>
    </w:lvl>
    <w:lvl w:ilvl="2">
      <w:start w:val="0"/>
      <w:numFmt w:val="bullet"/>
      <w:lvlText w:val="•"/>
      <w:lvlJc w:val="left"/>
      <w:pPr>
        <w:ind w:left="2832" w:hanging="226"/>
      </w:pPr>
      <w:rPr>
        <w:rFonts w:hint="default"/>
        <w:lang w:val="en-US" w:eastAsia="en-US" w:bidi="ar-SA"/>
      </w:rPr>
    </w:lvl>
    <w:lvl w:ilvl="3">
      <w:start w:val="0"/>
      <w:numFmt w:val="bullet"/>
      <w:lvlText w:val="•"/>
      <w:lvlJc w:val="left"/>
      <w:pPr>
        <w:ind w:left="3918" w:hanging="226"/>
      </w:pPr>
      <w:rPr>
        <w:rFonts w:hint="default"/>
        <w:lang w:val="en-US" w:eastAsia="en-US" w:bidi="ar-SA"/>
      </w:rPr>
    </w:lvl>
    <w:lvl w:ilvl="4">
      <w:start w:val="0"/>
      <w:numFmt w:val="bullet"/>
      <w:lvlText w:val="•"/>
      <w:lvlJc w:val="left"/>
      <w:pPr>
        <w:ind w:left="5004" w:hanging="226"/>
      </w:pPr>
      <w:rPr>
        <w:rFonts w:hint="default"/>
        <w:lang w:val="en-US" w:eastAsia="en-US" w:bidi="ar-SA"/>
      </w:rPr>
    </w:lvl>
    <w:lvl w:ilvl="5">
      <w:start w:val="0"/>
      <w:numFmt w:val="bullet"/>
      <w:lvlText w:val="•"/>
      <w:lvlJc w:val="left"/>
      <w:pPr>
        <w:ind w:left="6090" w:hanging="226"/>
      </w:pPr>
      <w:rPr>
        <w:rFonts w:hint="default"/>
        <w:lang w:val="en-US" w:eastAsia="en-US" w:bidi="ar-SA"/>
      </w:rPr>
    </w:lvl>
    <w:lvl w:ilvl="6">
      <w:start w:val="0"/>
      <w:numFmt w:val="bullet"/>
      <w:lvlText w:val="•"/>
      <w:lvlJc w:val="left"/>
      <w:pPr>
        <w:ind w:left="7176" w:hanging="226"/>
      </w:pPr>
      <w:rPr>
        <w:rFonts w:hint="default"/>
        <w:lang w:val="en-US" w:eastAsia="en-US" w:bidi="ar-SA"/>
      </w:rPr>
    </w:lvl>
    <w:lvl w:ilvl="7">
      <w:start w:val="0"/>
      <w:numFmt w:val="bullet"/>
      <w:lvlText w:val="•"/>
      <w:lvlJc w:val="left"/>
      <w:pPr>
        <w:ind w:left="8262" w:hanging="226"/>
      </w:pPr>
      <w:rPr>
        <w:rFonts w:hint="default"/>
        <w:lang w:val="en-US" w:eastAsia="en-US" w:bidi="ar-SA"/>
      </w:rPr>
    </w:lvl>
    <w:lvl w:ilvl="8">
      <w:start w:val="0"/>
      <w:numFmt w:val="bullet"/>
      <w:lvlText w:val="•"/>
      <w:lvlJc w:val="left"/>
      <w:pPr>
        <w:ind w:left="9348" w:hanging="226"/>
      </w:pPr>
      <w:rPr>
        <w:rFonts w:hint="default"/>
        <w:lang w:val="en-US" w:eastAsia="en-US" w:bidi="ar-SA"/>
      </w:rPr>
    </w:lvl>
  </w:abstractNum>
  <w:abstractNum w:abstractNumId="22">
    <w:multiLevelType w:val="hybridMultilevel"/>
    <w:lvl w:ilvl="0">
      <w:start w:val="0"/>
      <w:numFmt w:val="bullet"/>
      <w:lvlText w:val=""/>
      <w:lvlJc w:val="left"/>
      <w:pPr>
        <w:ind w:left="77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418" w:hanging="360"/>
      </w:pPr>
      <w:rPr>
        <w:rFonts w:hint="default"/>
        <w:lang w:val="en-US" w:eastAsia="en-US" w:bidi="ar-SA"/>
      </w:rPr>
    </w:lvl>
    <w:lvl w:ilvl="2">
      <w:start w:val="0"/>
      <w:numFmt w:val="bullet"/>
      <w:lvlText w:val="•"/>
      <w:lvlJc w:val="left"/>
      <w:pPr>
        <w:ind w:left="2057" w:hanging="360"/>
      </w:pPr>
      <w:rPr>
        <w:rFonts w:hint="default"/>
        <w:lang w:val="en-US" w:eastAsia="en-US" w:bidi="ar-SA"/>
      </w:rPr>
    </w:lvl>
    <w:lvl w:ilvl="3">
      <w:start w:val="0"/>
      <w:numFmt w:val="bullet"/>
      <w:lvlText w:val="•"/>
      <w:lvlJc w:val="left"/>
      <w:pPr>
        <w:ind w:left="2696" w:hanging="360"/>
      </w:pPr>
      <w:rPr>
        <w:rFonts w:hint="default"/>
        <w:lang w:val="en-US" w:eastAsia="en-US" w:bidi="ar-SA"/>
      </w:rPr>
    </w:lvl>
    <w:lvl w:ilvl="4">
      <w:start w:val="0"/>
      <w:numFmt w:val="bullet"/>
      <w:lvlText w:val="•"/>
      <w:lvlJc w:val="left"/>
      <w:pPr>
        <w:ind w:left="3334" w:hanging="360"/>
      </w:pPr>
      <w:rPr>
        <w:rFonts w:hint="default"/>
        <w:lang w:val="en-US" w:eastAsia="en-US" w:bidi="ar-SA"/>
      </w:rPr>
    </w:lvl>
    <w:lvl w:ilvl="5">
      <w:start w:val="0"/>
      <w:numFmt w:val="bullet"/>
      <w:lvlText w:val="•"/>
      <w:lvlJc w:val="left"/>
      <w:pPr>
        <w:ind w:left="3973" w:hanging="360"/>
      </w:pPr>
      <w:rPr>
        <w:rFonts w:hint="default"/>
        <w:lang w:val="en-US" w:eastAsia="en-US" w:bidi="ar-SA"/>
      </w:rPr>
    </w:lvl>
    <w:lvl w:ilvl="6">
      <w:start w:val="0"/>
      <w:numFmt w:val="bullet"/>
      <w:lvlText w:val="•"/>
      <w:lvlJc w:val="left"/>
      <w:pPr>
        <w:ind w:left="4612" w:hanging="360"/>
      </w:pPr>
      <w:rPr>
        <w:rFonts w:hint="default"/>
        <w:lang w:val="en-US" w:eastAsia="en-US" w:bidi="ar-SA"/>
      </w:rPr>
    </w:lvl>
    <w:lvl w:ilvl="7">
      <w:start w:val="0"/>
      <w:numFmt w:val="bullet"/>
      <w:lvlText w:val="•"/>
      <w:lvlJc w:val="left"/>
      <w:pPr>
        <w:ind w:left="5250" w:hanging="360"/>
      </w:pPr>
      <w:rPr>
        <w:rFonts w:hint="default"/>
        <w:lang w:val="en-US" w:eastAsia="en-US" w:bidi="ar-SA"/>
      </w:rPr>
    </w:lvl>
    <w:lvl w:ilvl="8">
      <w:start w:val="0"/>
      <w:numFmt w:val="bullet"/>
      <w:lvlText w:val="•"/>
      <w:lvlJc w:val="left"/>
      <w:pPr>
        <w:ind w:left="5889" w:hanging="360"/>
      </w:pPr>
      <w:rPr>
        <w:rFonts w:hint="default"/>
        <w:lang w:val="en-US" w:eastAsia="en-US" w:bidi="ar-SA"/>
      </w:rPr>
    </w:lvl>
  </w:abstractNum>
  <w:abstractNum w:abstractNumId="21">
    <w:multiLevelType w:val="hybridMultilevel"/>
    <w:lvl w:ilvl="0">
      <w:start w:val="0"/>
      <w:numFmt w:val="bullet"/>
      <w:lvlText w:val=""/>
      <w:lvlJc w:val="left"/>
      <w:pPr>
        <w:ind w:left="776"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418" w:hanging="360"/>
      </w:pPr>
      <w:rPr>
        <w:rFonts w:hint="default"/>
        <w:lang w:val="en-US" w:eastAsia="en-US" w:bidi="ar-SA"/>
      </w:rPr>
    </w:lvl>
    <w:lvl w:ilvl="2">
      <w:start w:val="0"/>
      <w:numFmt w:val="bullet"/>
      <w:lvlText w:val="•"/>
      <w:lvlJc w:val="left"/>
      <w:pPr>
        <w:ind w:left="2057" w:hanging="360"/>
      </w:pPr>
      <w:rPr>
        <w:rFonts w:hint="default"/>
        <w:lang w:val="en-US" w:eastAsia="en-US" w:bidi="ar-SA"/>
      </w:rPr>
    </w:lvl>
    <w:lvl w:ilvl="3">
      <w:start w:val="0"/>
      <w:numFmt w:val="bullet"/>
      <w:lvlText w:val="•"/>
      <w:lvlJc w:val="left"/>
      <w:pPr>
        <w:ind w:left="2696" w:hanging="360"/>
      </w:pPr>
      <w:rPr>
        <w:rFonts w:hint="default"/>
        <w:lang w:val="en-US" w:eastAsia="en-US" w:bidi="ar-SA"/>
      </w:rPr>
    </w:lvl>
    <w:lvl w:ilvl="4">
      <w:start w:val="0"/>
      <w:numFmt w:val="bullet"/>
      <w:lvlText w:val="•"/>
      <w:lvlJc w:val="left"/>
      <w:pPr>
        <w:ind w:left="3334" w:hanging="360"/>
      </w:pPr>
      <w:rPr>
        <w:rFonts w:hint="default"/>
        <w:lang w:val="en-US" w:eastAsia="en-US" w:bidi="ar-SA"/>
      </w:rPr>
    </w:lvl>
    <w:lvl w:ilvl="5">
      <w:start w:val="0"/>
      <w:numFmt w:val="bullet"/>
      <w:lvlText w:val="•"/>
      <w:lvlJc w:val="left"/>
      <w:pPr>
        <w:ind w:left="3973" w:hanging="360"/>
      </w:pPr>
      <w:rPr>
        <w:rFonts w:hint="default"/>
        <w:lang w:val="en-US" w:eastAsia="en-US" w:bidi="ar-SA"/>
      </w:rPr>
    </w:lvl>
    <w:lvl w:ilvl="6">
      <w:start w:val="0"/>
      <w:numFmt w:val="bullet"/>
      <w:lvlText w:val="•"/>
      <w:lvlJc w:val="left"/>
      <w:pPr>
        <w:ind w:left="4612" w:hanging="360"/>
      </w:pPr>
      <w:rPr>
        <w:rFonts w:hint="default"/>
        <w:lang w:val="en-US" w:eastAsia="en-US" w:bidi="ar-SA"/>
      </w:rPr>
    </w:lvl>
    <w:lvl w:ilvl="7">
      <w:start w:val="0"/>
      <w:numFmt w:val="bullet"/>
      <w:lvlText w:val="•"/>
      <w:lvlJc w:val="left"/>
      <w:pPr>
        <w:ind w:left="5250" w:hanging="360"/>
      </w:pPr>
      <w:rPr>
        <w:rFonts w:hint="default"/>
        <w:lang w:val="en-US" w:eastAsia="en-US" w:bidi="ar-SA"/>
      </w:rPr>
    </w:lvl>
    <w:lvl w:ilvl="8">
      <w:start w:val="0"/>
      <w:numFmt w:val="bullet"/>
      <w:lvlText w:val="•"/>
      <w:lvlJc w:val="left"/>
      <w:pPr>
        <w:ind w:left="5889" w:hanging="360"/>
      </w:pPr>
      <w:rPr>
        <w:rFonts w:hint="default"/>
        <w:lang w:val="en-US" w:eastAsia="en-US" w:bidi="ar-SA"/>
      </w:rPr>
    </w:lvl>
  </w:abstractNum>
  <w:abstractNum w:abstractNumId="20">
    <w:multiLevelType w:val="hybridMultilevel"/>
    <w:lvl w:ilvl="0">
      <w:start w:val="0"/>
      <w:numFmt w:val="bullet"/>
      <w:lvlText w:val="o"/>
      <w:lvlJc w:val="left"/>
      <w:pPr>
        <w:ind w:left="1140" w:hanging="480"/>
      </w:pPr>
      <w:rPr>
        <w:rFonts w:hint="default" w:ascii="Courier New" w:hAnsi="Courier New" w:eastAsia="Courier New" w:cs="Courier New"/>
        <w:b w:val="0"/>
        <w:bCs w:val="0"/>
        <w:i w:val="0"/>
        <w:iCs w:val="0"/>
        <w:spacing w:val="0"/>
        <w:w w:val="100"/>
        <w:sz w:val="20"/>
        <w:szCs w:val="20"/>
        <w:lang w:val="en-US" w:eastAsia="en-US" w:bidi="ar-SA"/>
      </w:rPr>
    </w:lvl>
    <w:lvl w:ilvl="1">
      <w:start w:val="0"/>
      <w:numFmt w:val="bullet"/>
      <w:lvlText w:val=""/>
      <w:lvlJc w:val="left"/>
      <w:pPr>
        <w:ind w:left="1380" w:hanging="360"/>
      </w:pPr>
      <w:rPr>
        <w:rFonts w:hint="default" w:ascii="Symbol" w:hAnsi="Symbol" w:eastAsia="Symbol" w:cs="Symbol"/>
        <w:b w:val="0"/>
        <w:bCs w:val="0"/>
        <w:i w:val="0"/>
        <w:iCs w:val="0"/>
        <w:spacing w:val="0"/>
        <w:w w:val="100"/>
        <w:sz w:val="20"/>
        <w:szCs w:val="20"/>
        <w:lang w:val="en-US" w:eastAsia="en-US" w:bidi="ar-SA"/>
      </w:rPr>
    </w:lvl>
    <w:lvl w:ilvl="2">
      <w:start w:val="0"/>
      <w:numFmt w:val="bullet"/>
      <w:lvlText w:val="•"/>
      <w:lvlJc w:val="left"/>
      <w:pPr>
        <w:ind w:left="1864" w:hanging="360"/>
      </w:pPr>
      <w:rPr>
        <w:rFonts w:hint="default"/>
        <w:lang w:val="en-US" w:eastAsia="en-US" w:bidi="ar-SA"/>
      </w:rPr>
    </w:lvl>
    <w:lvl w:ilvl="3">
      <w:start w:val="0"/>
      <w:numFmt w:val="bullet"/>
      <w:lvlText w:val="•"/>
      <w:lvlJc w:val="left"/>
      <w:pPr>
        <w:ind w:left="2349" w:hanging="360"/>
      </w:pPr>
      <w:rPr>
        <w:rFonts w:hint="default"/>
        <w:lang w:val="en-US" w:eastAsia="en-US" w:bidi="ar-SA"/>
      </w:rPr>
    </w:lvl>
    <w:lvl w:ilvl="4">
      <w:start w:val="0"/>
      <w:numFmt w:val="bullet"/>
      <w:lvlText w:val="•"/>
      <w:lvlJc w:val="left"/>
      <w:pPr>
        <w:ind w:left="2834" w:hanging="360"/>
      </w:pPr>
      <w:rPr>
        <w:rFonts w:hint="default"/>
        <w:lang w:val="en-US" w:eastAsia="en-US" w:bidi="ar-SA"/>
      </w:rPr>
    </w:lvl>
    <w:lvl w:ilvl="5">
      <w:start w:val="0"/>
      <w:numFmt w:val="bullet"/>
      <w:lvlText w:val="•"/>
      <w:lvlJc w:val="left"/>
      <w:pPr>
        <w:ind w:left="3319" w:hanging="360"/>
      </w:pPr>
      <w:rPr>
        <w:rFonts w:hint="default"/>
        <w:lang w:val="en-US" w:eastAsia="en-US" w:bidi="ar-SA"/>
      </w:rPr>
    </w:lvl>
    <w:lvl w:ilvl="6">
      <w:start w:val="0"/>
      <w:numFmt w:val="bullet"/>
      <w:lvlText w:val="•"/>
      <w:lvlJc w:val="left"/>
      <w:pPr>
        <w:ind w:left="3804" w:hanging="360"/>
      </w:pPr>
      <w:rPr>
        <w:rFonts w:hint="default"/>
        <w:lang w:val="en-US" w:eastAsia="en-US" w:bidi="ar-SA"/>
      </w:rPr>
    </w:lvl>
    <w:lvl w:ilvl="7">
      <w:start w:val="0"/>
      <w:numFmt w:val="bullet"/>
      <w:lvlText w:val="•"/>
      <w:lvlJc w:val="left"/>
      <w:pPr>
        <w:ind w:left="4288" w:hanging="360"/>
      </w:pPr>
      <w:rPr>
        <w:rFonts w:hint="default"/>
        <w:lang w:val="en-US" w:eastAsia="en-US" w:bidi="ar-SA"/>
      </w:rPr>
    </w:lvl>
    <w:lvl w:ilvl="8">
      <w:start w:val="0"/>
      <w:numFmt w:val="bullet"/>
      <w:lvlText w:val="•"/>
      <w:lvlJc w:val="left"/>
      <w:pPr>
        <w:ind w:left="4773" w:hanging="360"/>
      </w:pPr>
      <w:rPr>
        <w:rFonts w:hint="default"/>
        <w:lang w:val="en-US" w:eastAsia="en-US" w:bidi="ar-SA"/>
      </w:rPr>
    </w:lvl>
  </w:abstractNum>
  <w:abstractNum w:abstractNumId="19">
    <w:multiLevelType w:val="hybridMultilevel"/>
    <w:lvl w:ilvl="0">
      <w:start w:val="0"/>
      <w:numFmt w:val="bullet"/>
      <w:lvlText w:val=""/>
      <w:lvlJc w:val="left"/>
      <w:pPr>
        <w:ind w:left="1140" w:hanging="48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178" w:hanging="480"/>
      </w:pPr>
      <w:rPr>
        <w:rFonts w:hint="default"/>
        <w:lang w:val="en-US" w:eastAsia="en-US" w:bidi="ar-SA"/>
      </w:rPr>
    </w:lvl>
    <w:lvl w:ilvl="2">
      <w:start w:val="0"/>
      <w:numFmt w:val="bullet"/>
      <w:lvlText w:val="•"/>
      <w:lvlJc w:val="left"/>
      <w:pPr>
        <w:ind w:left="3216" w:hanging="480"/>
      </w:pPr>
      <w:rPr>
        <w:rFonts w:hint="default"/>
        <w:lang w:val="en-US" w:eastAsia="en-US" w:bidi="ar-SA"/>
      </w:rPr>
    </w:lvl>
    <w:lvl w:ilvl="3">
      <w:start w:val="0"/>
      <w:numFmt w:val="bullet"/>
      <w:lvlText w:val="•"/>
      <w:lvlJc w:val="left"/>
      <w:pPr>
        <w:ind w:left="4254" w:hanging="480"/>
      </w:pPr>
      <w:rPr>
        <w:rFonts w:hint="default"/>
        <w:lang w:val="en-US" w:eastAsia="en-US" w:bidi="ar-SA"/>
      </w:rPr>
    </w:lvl>
    <w:lvl w:ilvl="4">
      <w:start w:val="0"/>
      <w:numFmt w:val="bullet"/>
      <w:lvlText w:val="•"/>
      <w:lvlJc w:val="left"/>
      <w:pPr>
        <w:ind w:left="5292" w:hanging="480"/>
      </w:pPr>
      <w:rPr>
        <w:rFonts w:hint="default"/>
        <w:lang w:val="en-US" w:eastAsia="en-US" w:bidi="ar-SA"/>
      </w:rPr>
    </w:lvl>
    <w:lvl w:ilvl="5">
      <w:start w:val="0"/>
      <w:numFmt w:val="bullet"/>
      <w:lvlText w:val="•"/>
      <w:lvlJc w:val="left"/>
      <w:pPr>
        <w:ind w:left="6330" w:hanging="480"/>
      </w:pPr>
      <w:rPr>
        <w:rFonts w:hint="default"/>
        <w:lang w:val="en-US" w:eastAsia="en-US" w:bidi="ar-SA"/>
      </w:rPr>
    </w:lvl>
    <w:lvl w:ilvl="6">
      <w:start w:val="0"/>
      <w:numFmt w:val="bullet"/>
      <w:lvlText w:val="•"/>
      <w:lvlJc w:val="left"/>
      <w:pPr>
        <w:ind w:left="7368" w:hanging="480"/>
      </w:pPr>
      <w:rPr>
        <w:rFonts w:hint="default"/>
        <w:lang w:val="en-US" w:eastAsia="en-US" w:bidi="ar-SA"/>
      </w:rPr>
    </w:lvl>
    <w:lvl w:ilvl="7">
      <w:start w:val="0"/>
      <w:numFmt w:val="bullet"/>
      <w:lvlText w:val="•"/>
      <w:lvlJc w:val="left"/>
      <w:pPr>
        <w:ind w:left="8406" w:hanging="480"/>
      </w:pPr>
      <w:rPr>
        <w:rFonts w:hint="default"/>
        <w:lang w:val="en-US" w:eastAsia="en-US" w:bidi="ar-SA"/>
      </w:rPr>
    </w:lvl>
    <w:lvl w:ilvl="8">
      <w:start w:val="0"/>
      <w:numFmt w:val="bullet"/>
      <w:lvlText w:val="•"/>
      <w:lvlJc w:val="left"/>
      <w:pPr>
        <w:ind w:left="9444" w:hanging="480"/>
      </w:pPr>
      <w:rPr>
        <w:rFonts w:hint="default"/>
        <w:lang w:val="en-US" w:eastAsia="en-US" w:bidi="ar-SA"/>
      </w:rPr>
    </w:lvl>
  </w:abstractNum>
  <w:abstractNum w:abstractNumId="18">
    <w:multiLevelType w:val="hybridMultilevel"/>
    <w:lvl w:ilvl="0">
      <w:start w:val="2"/>
      <w:numFmt w:val="decimal"/>
      <w:lvlText w:val="%1."/>
      <w:lvlJc w:val="left"/>
      <w:pPr>
        <w:ind w:left="838" w:hanging="181"/>
        <w:jc w:val="left"/>
      </w:pPr>
      <w:rPr>
        <w:rFonts w:hint="default"/>
        <w:spacing w:val="-1"/>
        <w:w w:val="88"/>
        <w:lang w:val="en-US" w:eastAsia="en-US" w:bidi="ar-SA"/>
      </w:rPr>
    </w:lvl>
    <w:lvl w:ilvl="1">
      <w:start w:val="1"/>
      <w:numFmt w:val="lowerLetter"/>
      <w:lvlText w:val="%2)"/>
      <w:lvlJc w:val="left"/>
      <w:pPr>
        <w:ind w:left="1624" w:hanging="2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20" w:hanging="247"/>
      </w:pPr>
      <w:rPr>
        <w:rFonts w:hint="default"/>
        <w:lang w:val="en-US" w:eastAsia="en-US" w:bidi="ar-SA"/>
      </w:rPr>
    </w:lvl>
    <w:lvl w:ilvl="3">
      <w:start w:val="0"/>
      <w:numFmt w:val="bullet"/>
      <w:lvlText w:val="•"/>
      <w:lvlJc w:val="left"/>
      <w:pPr>
        <w:ind w:left="3820" w:hanging="247"/>
      </w:pPr>
      <w:rPr>
        <w:rFonts w:hint="default"/>
        <w:lang w:val="en-US" w:eastAsia="en-US" w:bidi="ar-SA"/>
      </w:rPr>
    </w:lvl>
    <w:lvl w:ilvl="4">
      <w:start w:val="0"/>
      <w:numFmt w:val="bullet"/>
      <w:lvlText w:val="•"/>
      <w:lvlJc w:val="left"/>
      <w:pPr>
        <w:ind w:left="4920" w:hanging="247"/>
      </w:pPr>
      <w:rPr>
        <w:rFonts w:hint="default"/>
        <w:lang w:val="en-US" w:eastAsia="en-US" w:bidi="ar-SA"/>
      </w:rPr>
    </w:lvl>
    <w:lvl w:ilvl="5">
      <w:start w:val="0"/>
      <w:numFmt w:val="bullet"/>
      <w:lvlText w:val="•"/>
      <w:lvlJc w:val="left"/>
      <w:pPr>
        <w:ind w:left="6020" w:hanging="247"/>
      </w:pPr>
      <w:rPr>
        <w:rFonts w:hint="default"/>
        <w:lang w:val="en-US" w:eastAsia="en-US" w:bidi="ar-SA"/>
      </w:rPr>
    </w:lvl>
    <w:lvl w:ilvl="6">
      <w:start w:val="0"/>
      <w:numFmt w:val="bullet"/>
      <w:lvlText w:val="•"/>
      <w:lvlJc w:val="left"/>
      <w:pPr>
        <w:ind w:left="7120" w:hanging="247"/>
      </w:pPr>
      <w:rPr>
        <w:rFonts w:hint="default"/>
        <w:lang w:val="en-US" w:eastAsia="en-US" w:bidi="ar-SA"/>
      </w:rPr>
    </w:lvl>
    <w:lvl w:ilvl="7">
      <w:start w:val="0"/>
      <w:numFmt w:val="bullet"/>
      <w:lvlText w:val="•"/>
      <w:lvlJc w:val="left"/>
      <w:pPr>
        <w:ind w:left="8220" w:hanging="247"/>
      </w:pPr>
      <w:rPr>
        <w:rFonts w:hint="default"/>
        <w:lang w:val="en-US" w:eastAsia="en-US" w:bidi="ar-SA"/>
      </w:rPr>
    </w:lvl>
    <w:lvl w:ilvl="8">
      <w:start w:val="0"/>
      <w:numFmt w:val="bullet"/>
      <w:lvlText w:val="•"/>
      <w:lvlJc w:val="left"/>
      <w:pPr>
        <w:ind w:left="9320" w:hanging="247"/>
      </w:pPr>
      <w:rPr>
        <w:rFonts w:hint="default"/>
        <w:lang w:val="en-US" w:eastAsia="en-US" w:bidi="ar-SA"/>
      </w:rPr>
    </w:lvl>
  </w:abstractNum>
  <w:abstractNum w:abstractNumId="17">
    <w:multiLevelType w:val="hybridMultilevel"/>
    <w:lvl w:ilvl="0">
      <w:start w:val="1"/>
      <w:numFmt w:val="decimal"/>
      <w:lvlText w:val="%1."/>
      <w:lvlJc w:val="left"/>
      <w:pPr>
        <w:ind w:left="1020" w:hanging="36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16">
    <w:multiLevelType w:val="hybridMultilevel"/>
    <w:lvl w:ilvl="0">
      <w:start w:val="0"/>
      <w:numFmt w:val="bullet"/>
      <w:lvlText w:val=""/>
      <w:lvlJc w:val="left"/>
      <w:pPr>
        <w:ind w:left="1020"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15">
    <w:multiLevelType w:val="hybridMultilevel"/>
    <w:lvl w:ilvl="0">
      <w:start w:val="0"/>
      <w:numFmt w:val="bullet"/>
      <w:lvlText w:val="-"/>
      <w:lvlJc w:val="left"/>
      <w:pPr>
        <w:ind w:left="56" w:hanging="129"/>
      </w:pPr>
      <w:rPr>
        <w:rFonts w:hint="default" w:ascii="Times New Roman" w:hAnsi="Times New Roman" w:eastAsia="Times New Roman" w:cs="Times New Roman"/>
        <w:b w:val="0"/>
        <w:bCs w:val="0"/>
        <w:i w:val="0"/>
        <w:iCs w:val="0"/>
        <w:color w:val="1B1B1B"/>
        <w:spacing w:val="0"/>
        <w:w w:val="100"/>
        <w:sz w:val="22"/>
        <w:szCs w:val="22"/>
        <w:lang w:val="en-US" w:eastAsia="en-US" w:bidi="ar-SA"/>
      </w:rPr>
    </w:lvl>
    <w:lvl w:ilvl="1">
      <w:start w:val="0"/>
      <w:numFmt w:val="bullet"/>
      <w:lvlText w:val="•"/>
      <w:lvlJc w:val="left"/>
      <w:pPr>
        <w:ind w:left="220" w:hanging="129"/>
      </w:pPr>
      <w:rPr>
        <w:rFonts w:hint="default"/>
        <w:lang w:val="en-US" w:eastAsia="en-US" w:bidi="ar-SA"/>
      </w:rPr>
    </w:lvl>
    <w:lvl w:ilvl="2">
      <w:start w:val="0"/>
      <w:numFmt w:val="bullet"/>
      <w:lvlText w:val="•"/>
      <w:lvlJc w:val="left"/>
      <w:pPr>
        <w:ind w:left="381" w:hanging="129"/>
      </w:pPr>
      <w:rPr>
        <w:rFonts w:hint="default"/>
        <w:lang w:val="en-US" w:eastAsia="en-US" w:bidi="ar-SA"/>
      </w:rPr>
    </w:lvl>
    <w:lvl w:ilvl="3">
      <w:start w:val="0"/>
      <w:numFmt w:val="bullet"/>
      <w:lvlText w:val="•"/>
      <w:lvlJc w:val="left"/>
      <w:pPr>
        <w:ind w:left="541" w:hanging="129"/>
      </w:pPr>
      <w:rPr>
        <w:rFonts w:hint="default"/>
        <w:lang w:val="en-US" w:eastAsia="en-US" w:bidi="ar-SA"/>
      </w:rPr>
    </w:lvl>
    <w:lvl w:ilvl="4">
      <w:start w:val="0"/>
      <w:numFmt w:val="bullet"/>
      <w:lvlText w:val="•"/>
      <w:lvlJc w:val="left"/>
      <w:pPr>
        <w:ind w:left="702" w:hanging="129"/>
      </w:pPr>
      <w:rPr>
        <w:rFonts w:hint="default"/>
        <w:lang w:val="en-US" w:eastAsia="en-US" w:bidi="ar-SA"/>
      </w:rPr>
    </w:lvl>
    <w:lvl w:ilvl="5">
      <w:start w:val="0"/>
      <w:numFmt w:val="bullet"/>
      <w:lvlText w:val="•"/>
      <w:lvlJc w:val="left"/>
      <w:pPr>
        <w:ind w:left="863" w:hanging="129"/>
      </w:pPr>
      <w:rPr>
        <w:rFonts w:hint="default"/>
        <w:lang w:val="en-US" w:eastAsia="en-US" w:bidi="ar-SA"/>
      </w:rPr>
    </w:lvl>
    <w:lvl w:ilvl="6">
      <w:start w:val="0"/>
      <w:numFmt w:val="bullet"/>
      <w:lvlText w:val="•"/>
      <w:lvlJc w:val="left"/>
      <w:pPr>
        <w:ind w:left="1023" w:hanging="129"/>
      </w:pPr>
      <w:rPr>
        <w:rFonts w:hint="default"/>
        <w:lang w:val="en-US" w:eastAsia="en-US" w:bidi="ar-SA"/>
      </w:rPr>
    </w:lvl>
    <w:lvl w:ilvl="7">
      <w:start w:val="0"/>
      <w:numFmt w:val="bullet"/>
      <w:lvlText w:val="•"/>
      <w:lvlJc w:val="left"/>
      <w:pPr>
        <w:ind w:left="1184" w:hanging="129"/>
      </w:pPr>
      <w:rPr>
        <w:rFonts w:hint="default"/>
        <w:lang w:val="en-US" w:eastAsia="en-US" w:bidi="ar-SA"/>
      </w:rPr>
    </w:lvl>
    <w:lvl w:ilvl="8">
      <w:start w:val="0"/>
      <w:numFmt w:val="bullet"/>
      <w:lvlText w:val="•"/>
      <w:lvlJc w:val="left"/>
      <w:pPr>
        <w:ind w:left="1344" w:hanging="129"/>
      </w:pPr>
      <w:rPr>
        <w:rFonts w:hint="default"/>
        <w:lang w:val="en-US" w:eastAsia="en-US" w:bidi="ar-SA"/>
      </w:rPr>
    </w:lvl>
  </w:abstractNum>
  <w:abstractNum w:abstractNumId="14">
    <w:multiLevelType w:val="hybridMultilevel"/>
    <w:lvl w:ilvl="0">
      <w:start w:val="0"/>
      <w:numFmt w:val="bullet"/>
      <w:lvlText w:val="-"/>
      <w:lvlJc w:val="left"/>
      <w:pPr>
        <w:ind w:left="56" w:hanging="129"/>
      </w:pPr>
      <w:rPr>
        <w:rFonts w:hint="default" w:ascii="Times New Roman" w:hAnsi="Times New Roman" w:eastAsia="Times New Roman" w:cs="Times New Roman"/>
        <w:b w:val="0"/>
        <w:bCs w:val="0"/>
        <w:i w:val="0"/>
        <w:iCs w:val="0"/>
        <w:color w:val="1B1B1B"/>
        <w:spacing w:val="0"/>
        <w:w w:val="100"/>
        <w:sz w:val="22"/>
        <w:szCs w:val="22"/>
        <w:lang w:val="en-US" w:eastAsia="en-US" w:bidi="ar-SA"/>
      </w:rPr>
    </w:lvl>
    <w:lvl w:ilvl="1">
      <w:start w:val="0"/>
      <w:numFmt w:val="bullet"/>
      <w:lvlText w:val="•"/>
      <w:lvlJc w:val="left"/>
      <w:pPr>
        <w:ind w:left="220" w:hanging="129"/>
      </w:pPr>
      <w:rPr>
        <w:rFonts w:hint="default"/>
        <w:lang w:val="en-US" w:eastAsia="en-US" w:bidi="ar-SA"/>
      </w:rPr>
    </w:lvl>
    <w:lvl w:ilvl="2">
      <w:start w:val="0"/>
      <w:numFmt w:val="bullet"/>
      <w:lvlText w:val="•"/>
      <w:lvlJc w:val="left"/>
      <w:pPr>
        <w:ind w:left="381" w:hanging="129"/>
      </w:pPr>
      <w:rPr>
        <w:rFonts w:hint="default"/>
        <w:lang w:val="en-US" w:eastAsia="en-US" w:bidi="ar-SA"/>
      </w:rPr>
    </w:lvl>
    <w:lvl w:ilvl="3">
      <w:start w:val="0"/>
      <w:numFmt w:val="bullet"/>
      <w:lvlText w:val="•"/>
      <w:lvlJc w:val="left"/>
      <w:pPr>
        <w:ind w:left="541" w:hanging="129"/>
      </w:pPr>
      <w:rPr>
        <w:rFonts w:hint="default"/>
        <w:lang w:val="en-US" w:eastAsia="en-US" w:bidi="ar-SA"/>
      </w:rPr>
    </w:lvl>
    <w:lvl w:ilvl="4">
      <w:start w:val="0"/>
      <w:numFmt w:val="bullet"/>
      <w:lvlText w:val="•"/>
      <w:lvlJc w:val="left"/>
      <w:pPr>
        <w:ind w:left="702" w:hanging="129"/>
      </w:pPr>
      <w:rPr>
        <w:rFonts w:hint="default"/>
        <w:lang w:val="en-US" w:eastAsia="en-US" w:bidi="ar-SA"/>
      </w:rPr>
    </w:lvl>
    <w:lvl w:ilvl="5">
      <w:start w:val="0"/>
      <w:numFmt w:val="bullet"/>
      <w:lvlText w:val="•"/>
      <w:lvlJc w:val="left"/>
      <w:pPr>
        <w:ind w:left="863" w:hanging="129"/>
      </w:pPr>
      <w:rPr>
        <w:rFonts w:hint="default"/>
        <w:lang w:val="en-US" w:eastAsia="en-US" w:bidi="ar-SA"/>
      </w:rPr>
    </w:lvl>
    <w:lvl w:ilvl="6">
      <w:start w:val="0"/>
      <w:numFmt w:val="bullet"/>
      <w:lvlText w:val="•"/>
      <w:lvlJc w:val="left"/>
      <w:pPr>
        <w:ind w:left="1023" w:hanging="129"/>
      </w:pPr>
      <w:rPr>
        <w:rFonts w:hint="default"/>
        <w:lang w:val="en-US" w:eastAsia="en-US" w:bidi="ar-SA"/>
      </w:rPr>
    </w:lvl>
    <w:lvl w:ilvl="7">
      <w:start w:val="0"/>
      <w:numFmt w:val="bullet"/>
      <w:lvlText w:val="•"/>
      <w:lvlJc w:val="left"/>
      <w:pPr>
        <w:ind w:left="1184" w:hanging="129"/>
      </w:pPr>
      <w:rPr>
        <w:rFonts w:hint="default"/>
        <w:lang w:val="en-US" w:eastAsia="en-US" w:bidi="ar-SA"/>
      </w:rPr>
    </w:lvl>
    <w:lvl w:ilvl="8">
      <w:start w:val="0"/>
      <w:numFmt w:val="bullet"/>
      <w:lvlText w:val="•"/>
      <w:lvlJc w:val="left"/>
      <w:pPr>
        <w:ind w:left="1344" w:hanging="129"/>
      </w:pPr>
      <w:rPr>
        <w:rFonts w:hint="default"/>
        <w:lang w:val="en-US" w:eastAsia="en-US" w:bidi="ar-SA"/>
      </w:rPr>
    </w:lvl>
  </w:abstractNum>
  <w:abstractNum w:abstractNumId="13">
    <w:multiLevelType w:val="hybridMultilevel"/>
    <w:lvl w:ilvl="0">
      <w:start w:val="0"/>
      <w:numFmt w:val="bullet"/>
      <w:lvlText w:val="-"/>
      <w:lvlJc w:val="left"/>
      <w:pPr>
        <w:ind w:left="56" w:hanging="129"/>
      </w:pPr>
      <w:rPr>
        <w:rFonts w:hint="default" w:ascii="Times New Roman" w:hAnsi="Times New Roman" w:eastAsia="Times New Roman" w:cs="Times New Roman"/>
        <w:b w:val="0"/>
        <w:bCs w:val="0"/>
        <w:i w:val="0"/>
        <w:iCs w:val="0"/>
        <w:color w:val="1B1B1B"/>
        <w:spacing w:val="0"/>
        <w:w w:val="100"/>
        <w:sz w:val="22"/>
        <w:szCs w:val="22"/>
        <w:lang w:val="en-US" w:eastAsia="en-US" w:bidi="ar-SA"/>
      </w:rPr>
    </w:lvl>
    <w:lvl w:ilvl="1">
      <w:start w:val="0"/>
      <w:numFmt w:val="bullet"/>
      <w:lvlText w:val="•"/>
      <w:lvlJc w:val="left"/>
      <w:pPr>
        <w:ind w:left="220" w:hanging="129"/>
      </w:pPr>
      <w:rPr>
        <w:rFonts w:hint="default"/>
        <w:lang w:val="en-US" w:eastAsia="en-US" w:bidi="ar-SA"/>
      </w:rPr>
    </w:lvl>
    <w:lvl w:ilvl="2">
      <w:start w:val="0"/>
      <w:numFmt w:val="bullet"/>
      <w:lvlText w:val="•"/>
      <w:lvlJc w:val="left"/>
      <w:pPr>
        <w:ind w:left="381" w:hanging="129"/>
      </w:pPr>
      <w:rPr>
        <w:rFonts w:hint="default"/>
        <w:lang w:val="en-US" w:eastAsia="en-US" w:bidi="ar-SA"/>
      </w:rPr>
    </w:lvl>
    <w:lvl w:ilvl="3">
      <w:start w:val="0"/>
      <w:numFmt w:val="bullet"/>
      <w:lvlText w:val="•"/>
      <w:lvlJc w:val="left"/>
      <w:pPr>
        <w:ind w:left="541" w:hanging="129"/>
      </w:pPr>
      <w:rPr>
        <w:rFonts w:hint="default"/>
        <w:lang w:val="en-US" w:eastAsia="en-US" w:bidi="ar-SA"/>
      </w:rPr>
    </w:lvl>
    <w:lvl w:ilvl="4">
      <w:start w:val="0"/>
      <w:numFmt w:val="bullet"/>
      <w:lvlText w:val="•"/>
      <w:lvlJc w:val="left"/>
      <w:pPr>
        <w:ind w:left="702" w:hanging="129"/>
      </w:pPr>
      <w:rPr>
        <w:rFonts w:hint="default"/>
        <w:lang w:val="en-US" w:eastAsia="en-US" w:bidi="ar-SA"/>
      </w:rPr>
    </w:lvl>
    <w:lvl w:ilvl="5">
      <w:start w:val="0"/>
      <w:numFmt w:val="bullet"/>
      <w:lvlText w:val="•"/>
      <w:lvlJc w:val="left"/>
      <w:pPr>
        <w:ind w:left="863" w:hanging="129"/>
      </w:pPr>
      <w:rPr>
        <w:rFonts w:hint="default"/>
        <w:lang w:val="en-US" w:eastAsia="en-US" w:bidi="ar-SA"/>
      </w:rPr>
    </w:lvl>
    <w:lvl w:ilvl="6">
      <w:start w:val="0"/>
      <w:numFmt w:val="bullet"/>
      <w:lvlText w:val="•"/>
      <w:lvlJc w:val="left"/>
      <w:pPr>
        <w:ind w:left="1023" w:hanging="129"/>
      </w:pPr>
      <w:rPr>
        <w:rFonts w:hint="default"/>
        <w:lang w:val="en-US" w:eastAsia="en-US" w:bidi="ar-SA"/>
      </w:rPr>
    </w:lvl>
    <w:lvl w:ilvl="7">
      <w:start w:val="0"/>
      <w:numFmt w:val="bullet"/>
      <w:lvlText w:val="•"/>
      <w:lvlJc w:val="left"/>
      <w:pPr>
        <w:ind w:left="1184" w:hanging="129"/>
      </w:pPr>
      <w:rPr>
        <w:rFonts w:hint="default"/>
        <w:lang w:val="en-US" w:eastAsia="en-US" w:bidi="ar-SA"/>
      </w:rPr>
    </w:lvl>
    <w:lvl w:ilvl="8">
      <w:start w:val="0"/>
      <w:numFmt w:val="bullet"/>
      <w:lvlText w:val="•"/>
      <w:lvlJc w:val="left"/>
      <w:pPr>
        <w:ind w:left="1344" w:hanging="129"/>
      </w:pPr>
      <w:rPr>
        <w:rFonts w:hint="default"/>
        <w:lang w:val="en-US" w:eastAsia="en-US" w:bidi="ar-SA"/>
      </w:rPr>
    </w:lvl>
  </w:abstractNum>
  <w:abstractNum w:abstractNumId="12">
    <w:multiLevelType w:val="hybridMultilevel"/>
    <w:lvl w:ilvl="0">
      <w:start w:val="0"/>
      <w:numFmt w:val="bullet"/>
      <w:lvlText w:val="-"/>
      <w:lvlJc w:val="left"/>
      <w:pPr>
        <w:ind w:left="56" w:hanging="129"/>
      </w:pPr>
      <w:rPr>
        <w:rFonts w:hint="default" w:ascii="Times New Roman" w:hAnsi="Times New Roman" w:eastAsia="Times New Roman" w:cs="Times New Roman"/>
        <w:b w:val="0"/>
        <w:bCs w:val="0"/>
        <w:i w:val="0"/>
        <w:iCs w:val="0"/>
        <w:color w:val="1B1B1B"/>
        <w:spacing w:val="0"/>
        <w:w w:val="100"/>
        <w:sz w:val="22"/>
        <w:szCs w:val="22"/>
        <w:lang w:val="en-US" w:eastAsia="en-US" w:bidi="ar-SA"/>
      </w:rPr>
    </w:lvl>
    <w:lvl w:ilvl="1">
      <w:start w:val="0"/>
      <w:numFmt w:val="bullet"/>
      <w:lvlText w:val="•"/>
      <w:lvlJc w:val="left"/>
      <w:pPr>
        <w:ind w:left="220" w:hanging="129"/>
      </w:pPr>
      <w:rPr>
        <w:rFonts w:hint="default"/>
        <w:lang w:val="en-US" w:eastAsia="en-US" w:bidi="ar-SA"/>
      </w:rPr>
    </w:lvl>
    <w:lvl w:ilvl="2">
      <w:start w:val="0"/>
      <w:numFmt w:val="bullet"/>
      <w:lvlText w:val="•"/>
      <w:lvlJc w:val="left"/>
      <w:pPr>
        <w:ind w:left="381" w:hanging="129"/>
      </w:pPr>
      <w:rPr>
        <w:rFonts w:hint="default"/>
        <w:lang w:val="en-US" w:eastAsia="en-US" w:bidi="ar-SA"/>
      </w:rPr>
    </w:lvl>
    <w:lvl w:ilvl="3">
      <w:start w:val="0"/>
      <w:numFmt w:val="bullet"/>
      <w:lvlText w:val="•"/>
      <w:lvlJc w:val="left"/>
      <w:pPr>
        <w:ind w:left="541" w:hanging="129"/>
      </w:pPr>
      <w:rPr>
        <w:rFonts w:hint="default"/>
        <w:lang w:val="en-US" w:eastAsia="en-US" w:bidi="ar-SA"/>
      </w:rPr>
    </w:lvl>
    <w:lvl w:ilvl="4">
      <w:start w:val="0"/>
      <w:numFmt w:val="bullet"/>
      <w:lvlText w:val="•"/>
      <w:lvlJc w:val="left"/>
      <w:pPr>
        <w:ind w:left="702" w:hanging="129"/>
      </w:pPr>
      <w:rPr>
        <w:rFonts w:hint="default"/>
        <w:lang w:val="en-US" w:eastAsia="en-US" w:bidi="ar-SA"/>
      </w:rPr>
    </w:lvl>
    <w:lvl w:ilvl="5">
      <w:start w:val="0"/>
      <w:numFmt w:val="bullet"/>
      <w:lvlText w:val="•"/>
      <w:lvlJc w:val="left"/>
      <w:pPr>
        <w:ind w:left="863" w:hanging="129"/>
      </w:pPr>
      <w:rPr>
        <w:rFonts w:hint="default"/>
        <w:lang w:val="en-US" w:eastAsia="en-US" w:bidi="ar-SA"/>
      </w:rPr>
    </w:lvl>
    <w:lvl w:ilvl="6">
      <w:start w:val="0"/>
      <w:numFmt w:val="bullet"/>
      <w:lvlText w:val="•"/>
      <w:lvlJc w:val="left"/>
      <w:pPr>
        <w:ind w:left="1023" w:hanging="129"/>
      </w:pPr>
      <w:rPr>
        <w:rFonts w:hint="default"/>
        <w:lang w:val="en-US" w:eastAsia="en-US" w:bidi="ar-SA"/>
      </w:rPr>
    </w:lvl>
    <w:lvl w:ilvl="7">
      <w:start w:val="0"/>
      <w:numFmt w:val="bullet"/>
      <w:lvlText w:val="•"/>
      <w:lvlJc w:val="left"/>
      <w:pPr>
        <w:ind w:left="1184" w:hanging="129"/>
      </w:pPr>
      <w:rPr>
        <w:rFonts w:hint="default"/>
        <w:lang w:val="en-US" w:eastAsia="en-US" w:bidi="ar-SA"/>
      </w:rPr>
    </w:lvl>
    <w:lvl w:ilvl="8">
      <w:start w:val="0"/>
      <w:numFmt w:val="bullet"/>
      <w:lvlText w:val="•"/>
      <w:lvlJc w:val="left"/>
      <w:pPr>
        <w:ind w:left="1344" w:hanging="129"/>
      </w:pPr>
      <w:rPr>
        <w:rFonts w:hint="default"/>
        <w:lang w:val="en-US" w:eastAsia="en-US" w:bidi="ar-SA"/>
      </w:rPr>
    </w:lvl>
  </w:abstractNum>
  <w:abstractNum w:abstractNumId="11">
    <w:multiLevelType w:val="hybridMultilevel"/>
    <w:lvl w:ilvl="0">
      <w:start w:val="0"/>
      <w:numFmt w:val="bullet"/>
      <w:lvlText w:val="-"/>
      <w:lvlJc w:val="left"/>
      <w:pPr>
        <w:ind w:left="56" w:hanging="129"/>
      </w:pPr>
      <w:rPr>
        <w:rFonts w:hint="default" w:ascii="Times New Roman" w:hAnsi="Times New Roman" w:eastAsia="Times New Roman" w:cs="Times New Roman"/>
        <w:b w:val="0"/>
        <w:bCs w:val="0"/>
        <w:i w:val="0"/>
        <w:iCs w:val="0"/>
        <w:color w:val="1B1B1B"/>
        <w:spacing w:val="0"/>
        <w:w w:val="100"/>
        <w:sz w:val="22"/>
        <w:szCs w:val="22"/>
        <w:lang w:val="en-US" w:eastAsia="en-US" w:bidi="ar-SA"/>
      </w:rPr>
    </w:lvl>
    <w:lvl w:ilvl="1">
      <w:start w:val="0"/>
      <w:numFmt w:val="bullet"/>
      <w:lvlText w:val="•"/>
      <w:lvlJc w:val="left"/>
      <w:pPr>
        <w:ind w:left="220" w:hanging="129"/>
      </w:pPr>
      <w:rPr>
        <w:rFonts w:hint="default"/>
        <w:lang w:val="en-US" w:eastAsia="en-US" w:bidi="ar-SA"/>
      </w:rPr>
    </w:lvl>
    <w:lvl w:ilvl="2">
      <w:start w:val="0"/>
      <w:numFmt w:val="bullet"/>
      <w:lvlText w:val="•"/>
      <w:lvlJc w:val="left"/>
      <w:pPr>
        <w:ind w:left="381" w:hanging="129"/>
      </w:pPr>
      <w:rPr>
        <w:rFonts w:hint="default"/>
        <w:lang w:val="en-US" w:eastAsia="en-US" w:bidi="ar-SA"/>
      </w:rPr>
    </w:lvl>
    <w:lvl w:ilvl="3">
      <w:start w:val="0"/>
      <w:numFmt w:val="bullet"/>
      <w:lvlText w:val="•"/>
      <w:lvlJc w:val="left"/>
      <w:pPr>
        <w:ind w:left="541" w:hanging="129"/>
      </w:pPr>
      <w:rPr>
        <w:rFonts w:hint="default"/>
        <w:lang w:val="en-US" w:eastAsia="en-US" w:bidi="ar-SA"/>
      </w:rPr>
    </w:lvl>
    <w:lvl w:ilvl="4">
      <w:start w:val="0"/>
      <w:numFmt w:val="bullet"/>
      <w:lvlText w:val="•"/>
      <w:lvlJc w:val="left"/>
      <w:pPr>
        <w:ind w:left="702" w:hanging="129"/>
      </w:pPr>
      <w:rPr>
        <w:rFonts w:hint="default"/>
        <w:lang w:val="en-US" w:eastAsia="en-US" w:bidi="ar-SA"/>
      </w:rPr>
    </w:lvl>
    <w:lvl w:ilvl="5">
      <w:start w:val="0"/>
      <w:numFmt w:val="bullet"/>
      <w:lvlText w:val="•"/>
      <w:lvlJc w:val="left"/>
      <w:pPr>
        <w:ind w:left="863" w:hanging="129"/>
      </w:pPr>
      <w:rPr>
        <w:rFonts w:hint="default"/>
        <w:lang w:val="en-US" w:eastAsia="en-US" w:bidi="ar-SA"/>
      </w:rPr>
    </w:lvl>
    <w:lvl w:ilvl="6">
      <w:start w:val="0"/>
      <w:numFmt w:val="bullet"/>
      <w:lvlText w:val="•"/>
      <w:lvlJc w:val="left"/>
      <w:pPr>
        <w:ind w:left="1023" w:hanging="129"/>
      </w:pPr>
      <w:rPr>
        <w:rFonts w:hint="default"/>
        <w:lang w:val="en-US" w:eastAsia="en-US" w:bidi="ar-SA"/>
      </w:rPr>
    </w:lvl>
    <w:lvl w:ilvl="7">
      <w:start w:val="0"/>
      <w:numFmt w:val="bullet"/>
      <w:lvlText w:val="•"/>
      <w:lvlJc w:val="left"/>
      <w:pPr>
        <w:ind w:left="1184" w:hanging="129"/>
      </w:pPr>
      <w:rPr>
        <w:rFonts w:hint="default"/>
        <w:lang w:val="en-US" w:eastAsia="en-US" w:bidi="ar-SA"/>
      </w:rPr>
    </w:lvl>
    <w:lvl w:ilvl="8">
      <w:start w:val="0"/>
      <w:numFmt w:val="bullet"/>
      <w:lvlText w:val="•"/>
      <w:lvlJc w:val="left"/>
      <w:pPr>
        <w:ind w:left="1344" w:hanging="129"/>
      </w:pPr>
      <w:rPr>
        <w:rFonts w:hint="default"/>
        <w:lang w:val="en-US" w:eastAsia="en-US" w:bidi="ar-SA"/>
      </w:rPr>
    </w:lvl>
  </w:abstractNum>
  <w:abstractNum w:abstractNumId="10">
    <w:multiLevelType w:val="hybridMultilevel"/>
    <w:lvl w:ilvl="0">
      <w:start w:val="1"/>
      <w:numFmt w:val="decimal"/>
      <w:lvlText w:val="%1."/>
      <w:lvlJc w:val="left"/>
      <w:pPr>
        <w:ind w:left="887" w:hanging="227"/>
        <w:jc w:val="left"/>
      </w:pPr>
      <w:rPr>
        <w:rFonts w:hint="default" w:ascii="Times New Roman" w:hAnsi="Times New Roman" w:eastAsia="Times New Roman" w:cs="Times New Roman"/>
        <w:b/>
        <w:bCs/>
        <w:i w:val="0"/>
        <w:iCs w:val="0"/>
        <w:color w:val="231F20"/>
        <w:spacing w:val="0"/>
        <w:w w:val="100"/>
        <w:sz w:val="24"/>
        <w:szCs w:val="24"/>
        <w:lang w:val="en-US" w:eastAsia="en-US" w:bidi="ar-SA"/>
      </w:rPr>
    </w:lvl>
    <w:lvl w:ilvl="1">
      <w:start w:val="1"/>
      <w:numFmt w:val="decimal"/>
      <w:lvlText w:val="%1.%2"/>
      <w:lvlJc w:val="left"/>
      <w:pPr>
        <w:ind w:left="1007" w:hanging="347"/>
        <w:jc w:val="left"/>
      </w:pPr>
      <w:rPr>
        <w:rFonts w:hint="default" w:ascii="Times New Roman" w:hAnsi="Times New Roman" w:eastAsia="Times New Roman" w:cs="Times New Roman"/>
        <w:b/>
        <w:bCs/>
        <w:i w:val="0"/>
        <w:iCs w:val="0"/>
        <w:color w:val="231F20"/>
        <w:spacing w:val="0"/>
        <w:w w:val="100"/>
        <w:sz w:val="24"/>
        <w:szCs w:val="24"/>
        <w:lang w:val="en-US" w:eastAsia="en-US" w:bidi="ar-SA"/>
      </w:rPr>
    </w:lvl>
    <w:lvl w:ilvl="2">
      <w:start w:val="0"/>
      <w:numFmt w:val="bullet"/>
      <w:lvlText w:val="•"/>
      <w:lvlJc w:val="left"/>
      <w:pPr>
        <w:ind w:left="1380" w:hanging="720"/>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3">
      <w:start w:val="0"/>
      <w:numFmt w:val="bullet"/>
      <w:lvlText w:val="•"/>
      <w:lvlJc w:val="left"/>
      <w:pPr>
        <w:ind w:left="1380" w:hanging="720"/>
      </w:pPr>
      <w:rPr>
        <w:rFonts w:hint="default"/>
        <w:lang w:val="en-US" w:eastAsia="en-US" w:bidi="ar-SA"/>
      </w:rPr>
    </w:lvl>
    <w:lvl w:ilvl="4">
      <w:start w:val="0"/>
      <w:numFmt w:val="bullet"/>
      <w:lvlText w:val="•"/>
      <w:lvlJc w:val="left"/>
      <w:pPr>
        <w:ind w:left="2828" w:hanging="720"/>
      </w:pPr>
      <w:rPr>
        <w:rFonts w:hint="default"/>
        <w:lang w:val="en-US" w:eastAsia="en-US" w:bidi="ar-SA"/>
      </w:rPr>
    </w:lvl>
    <w:lvl w:ilvl="5">
      <w:start w:val="0"/>
      <w:numFmt w:val="bullet"/>
      <w:lvlText w:val="•"/>
      <w:lvlJc w:val="left"/>
      <w:pPr>
        <w:ind w:left="4277" w:hanging="720"/>
      </w:pPr>
      <w:rPr>
        <w:rFonts w:hint="default"/>
        <w:lang w:val="en-US" w:eastAsia="en-US" w:bidi="ar-SA"/>
      </w:rPr>
    </w:lvl>
    <w:lvl w:ilvl="6">
      <w:start w:val="0"/>
      <w:numFmt w:val="bullet"/>
      <w:lvlText w:val="•"/>
      <w:lvlJc w:val="left"/>
      <w:pPr>
        <w:ind w:left="5725" w:hanging="720"/>
      </w:pPr>
      <w:rPr>
        <w:rFonts w:hint="default"/>
        <w:lang w:val="en-US" w:eastAsia="en-US" w:bidi="ar-SA"/>
      </w:rPr>
    </w:lvl>
    <w:lvl w:ilvl="7">
      <w:start w:val="0"/>
      <w:numFmt w:val="bullet"/>
      <w:lvlText w:val="•"/>
      <w:lvlJc w:val="left"/>
      <w:pPr>
        <w:ind w:left="7174" w:hanging="720"/>
      </w:pPr>
      <w:rPr>
        <w:rFonts w:hint="default"/>
        <w:lang w:val="en-US" w:eastAsia="en-US" w:bidi="ar-SA"/>
      </w:rPr>
    </w:lvl>
    <w:lvl w:ilvl="8">
      <w:start w:val="0"/>
      <w:numFmt w:val="bullet"/>
      <w:lvlText w:val="•"/>
      <w:lvlJc w:val="left"/>
      <w:pPr>
        <w:ind w:left="8622" w:hanging="720"/>
      </w:pPr>
      <w:rPr>
        <w:rFonts w:hint="default"/>
        <w:lang w:val="en-US" w:eastAsia="en-US" w:bidi="ar-SA"/>
      </w:rPr>
    </w:lvl>
  </w:abstractNum>
  <w:abstractNum w:abstractNumId="9">
    <w:multiLevelType w:val="hybridMultilevel"/>
    <w:lvl w:ilvl="0">
      <w:start w:val="1"/>
      <w:numFmt w:val="decimal"/>
      <w:lvlText w:val="%1."/>
      <w:lvlJc w:val="left"/>
      <w:pPr>
        <w:ind w:left="1020" w:hanging="360"/>
        <w:jc w:val="left"/>
      </w:pPr>
      <w:rPr>
        <w:rFonts w:hint="default" w:ascii="Times New Roman" w:hAnsi="Times New Roman" w:eastAsia="Times New Roman" w:cs="Times New Roman"/>
        <w:b/>
        <w:bCs/>
        <w:i w:val="0"/>
        <w:iCs w:val="0"/>
        <w:color w:val="231F20"/>
        <w:spacing w:val="0"/>
        <w:w w:val="100"/>
        <w:sz w:val="24"/>
        <w:szCs w:val="24"/>
        <w:lang w:val="en-US" w:eastAsia="en-US" w:bidi="ar-SA"/>
      </w:rPr>
    </w:lvl>
    <w:lvl w:ilvl="1">
      <w:start w:val="0"/>
      <w:numFmt w:val="bullet"/>
      <w:lvlText w:val=""/>
      <w:lvlJc w:val="left"/>
      <w:pPr>
        <w:ind w:left="1020" w:hanging="360"/>
      </w:pPr>
      <w:rPr>
        <w:rFonts w:hint="default" w:ascii="Symbol" w:hAnsi="Symbol" w:eastAsia="Symbol" w:cs="Symbol"/>
        <w:b w:val="0"/>
        <w:bCs w:val="0"/>
        <w:i w:val="0"/>
        <w:iCs w:val="0"/>
        <w:color w:val="231F20"/>
        <w:spacing w:val="0"/>
        <w:w w:val="100"/>
        <w:sz w:val="20"/>
        <w:szCs w:val="20"/>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8">
    <w:multiLevelType w:val="hybridMultilevel"/>
    <w:lvl w:ilvl="0">
      <w:start w:val="0"/>
      <w:numFmt w:val="bullet"/>
      <w:lvlText w:val=""/>
      <w:lvlJc w:val="left"/>
      <w:pPr>
        <w:ind w:left="1020" w:hanging="360"/>
      </w:pPr>
      <w:rPr>
        <w:rFonts w:hint="default" w:ascii="Symbol" w:hAnsi="Symbol" w:eastAsia="Symbol" w:cs="Symbol"/>
        <w:b w:val="0"/>
        <w:bCs w:val="0"/>
        <w:i w:val="0"/>
        <w:iCs w:val="0"/>
        <w:color w:val="231F20"/>
        <w:spacing w:val="0"/>
        <w:w w:val="100"/>
        <w:sz w:val="20"/>
        <w:szCs w:val="20"/>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7">
    <w:multiLevelType w:val="hybridMultilevel"/>
    <w:lvl w:ilvl="0">
      <w:start w:val="0"/>
      <w:numFmt w:val="bullet"/>
      <w:lvlText w:val=""/>
      <w:lvlJc w:val="left"/>
      <w:pPr>
        <w:ind w:left="1020" w:hanging="360"/>
      </w:pPr>
      <w:rPr>
        <w:rFonts w:hint="default" w:ascii="Symbol" w:hAnsi="Symbol" w:eastAsia="Symbol" w:cs="Symbol"/>
        <w:b w:val="0"/>
        <w:bCs w:val="0"/>
        <w:i w:val="0"/>
        <w:iCs w:val="0"/>
        <w:color w:val="231F20"/>
        <w:spacing w:val="0"/>
        <w:w w:val="100"/>
        <w:sz w:val="20"/>
        <w:szCs w:val="20"/>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6">
    <w:multiLevelType w:val="hybridMultilevel"/>
    <w:lvl w:ilvl="0">
      <w:start w:val="0"/>
      <w:numFmt w:val="bullet"/>
      <w:lvlText w:val=""/>
      <w:lvlJc w:val="left"/>
      <w:pPr>
        <w:ind w:left="1020" w:hanging="360"/>
      </w:pPr>
      <w:rPr>
        <w:rFonts w:hint="default" w:ascii="Symbol" w:hAnsi="Symbol" w:eastAsia="Symbol" w:cs="Symbol"/>
        <w:spacing w:val="0"/>
        <w:w w:val="100"/>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5">
    <w:multiLevelType w:val="hybridMultilevel"/>
    <w:lvl w:ilvl="0">
      <w:start w:val="1"/>
      <w:numFmt w:val="upperRoman"/>
      <w:lvlText w:val="%1."/>
      <w:lvlJc w:val="left"/>
      <w:pPr>
        <w:ind w:left="873" w:hanging="214"/>
        <w:jc w:val="left"/>
      </w:pPr>
      <w:rPr>
        <w:rFonts w:hint="default" w:ascii="Times New Roman" w:hAnsi="Times New Roman" w:eastAsia="Times New Roman" w:cs="Times New Roman"/>
        <w:b/>
        <w:bCs/>
        <w:i w:val="0"/>
        <w:iCs w:val="0"/>
        <w:spacing w:val="0"/>
        <w:w w:val="94"/>
        <w:sz w:val="24"/>
        <w:szCs w:val="24"/>
        <w:lang w:val="en-US" w:eastAsia="en-US" w:bidi="ar-SA"/>
      </w:rPr>
    </w:lvl>
    <w:lvl w:ilvl="1">
      <w:start w:val="0"/>
      <w:numFmt w:val="bullet"/>
      <w:lvlText w:val="•"/>
      <w:lvlJc w:val="left"/>
      <w:pPr>
        <w:ind w:left="1944" w:hanging="214"/>
      </w:pPr>
      <w:rPr>
        <w:rFonts w:hint="default"/>
        <w:lang w:val="en-US" w:eastAsia="en-US" w:bidi="ar-SA"/>
      </w:rPr>
    </w:lvl>
    <w:lvl w:ilvl="2">
      <w:start w:val="0"/>
      <w:numFmt w:val="bullet"/>
      <w:lvlText w:val="•"/>
      <w:lvlJc w:val="left"/>
      <w:pPr>
        <w:ind w:left="3008" w:hanging="214"/>
      </w:pPr>
      <w:rPr>
        <w:rFonts w:hint="default"/>
        <w:lang w:val="en-US" w:eastAsia="en-US" w:bidi="ar-SA"/>
      </w:rPr>
    </w:lvl>
    <w:lvl w:ilvl="3">
      <w:start w:val="0"/>
      <w:numFmt w:val="bullet"/>
      <w:lvlText w:val="•"/>
      <w:lvlJc w:val="left"/>
      <w:pPr>
        <w:ind w:left="4072" w:hanging="214"/>
      </w:pPr>
      <w:rPr>
        <w:rFonts w:hint="default"/>
        <w:lang w:val="en-US" w:eastAsia="en-US" w:bidi="ar-SA"/>
      </w:rPr>
    </w:lvl>
    <w:lvl w:ilvl="4">
      <w:start w:val="0"/>
      <w:numFmt w:val="bullet"/>
      <w:lvlText w:val="•"/>
      <w:lvlJc w:val="left"/>
      <w:pPr>
        <w:ind w:left="5136" w:hanging="214"/>
      </w:pPr>
      <w:rPr>
        <w:rFonts w:hint="default"/>
        <w:lang w:val="en-US" w:eastAsia="en-US" w:bidi="ar-SA"/>
      </w:rPr>
    </w:lvl>
    <w:lvl w:ilvl="5">
      <w:start w:val="0"/>
      <w:numFmt w:val="bullet"/>
      <w:lvlText w:val="•"/>
      <w:lvlJc w:val="left"/>
      <w:pPr>
        <w:ind w:left="6200" w:hanging="214"/>
      </w:pPr>
      <w:rPr>
        <w:rFonts w:hint="default"/>
        <w:lang w:val="en-US" w:eastAsia="en-US" w:bidi="ar-SA"/>
      </w:rPr>
    </w:lvl>
    <w:lvl w:ilvl="6">
      <w:start w:val="0"/>
      <w:numFmt w:val="bullet"/>
      <w:lvlText w:val="•"/>
      <w:lvlJc w:val="left"/>
      <w:pPr>
        <w:ind w:left="7264" w:hanging="214"/>
      </w:pPr>
      <w:rPr>
        <w:rFonts w:hint="default"/>
        <w:lang w:val="en-US" w:eastAsia="en-US" w:bidi="ar-SA"/>
      </w:rPr>
    </w:lvl>
    <w:lvl w:ilvl="7">
      <w:start w:val="0"/>
      <w:numFmt w:val="bullet"/>
      <w:lvlText w:val="•"/>
      <w:lvlJc w:val="left"/>
      <w:pPr>
        <w:ind w:left="8328" w:hanging="214"/>
      </w:pPr>
      <w:rPr>
        <w:rFonts w:hint="default"/>
        <w:lang w:val="en-US" w:eastAsia="en-US" w:bidi="ar-SA"/>
      </w:rPr>
    </w:lvl>
    <w:lvl w:ilvl="8">
      <w:start w:val="0"/>
      <w:numFmt w:val="bullet"/>
      <w:lvlText w:val="•"/>
      <w:lvlJc w:val="left"/>
      <w:pPr>
        <w:ind w:left="9392" w:hanging="214"/>
      </w:pPr>
      <w:rPr>
        <w:rFonts w:hint="default"/>
        <w:lang w:val="en-US" w:eastAsia="en-US" w:bidi="ar-SA"/>
      </w:rPr>
    </w:lvl>
  </w:abstractNum>
  <w:abstractNum w:abstractNumId="4">
    <w:multiLevelType w:val="hybridMultilevel"/>
    <w:lvl w:ilvl="0">
      <w:start w:val="1"/>
      <w:numFmt w:val="decimal"/>
      <w:lvlText w:val="%1."/>
      <w:lvlJc w:val="left"/>
      <w:pPr>
        <w:ind w:left="1020" w:hanging="36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3">
    <w:multiLevelType w:val="hybridMultilevel"/>
    <w:lvl w:ilvl="0">
      <w:start w:val="1"/>
      <w:numFmt w:val="decimal"/>
      <w:lvlText w:val="%1."/>
      <w:lvlJc w:val="left"/>
      <w:pPr>
        <w:ind w:left="944" w:hanging="284"/>
        <w:jc w:val="left"/>
      </w:pPr>
      <w:rPr>
        <w:rFonts w:hint="default" w:ascii="Times New Roman" w:hAnsi="Times New Roman" w:eastAsia="Times New Roman" w:cs="Times New Roman"/>
        <w:b/>
        <w:bCs/>
        <w:i w:val="0"/>
        <w:iCs w:val="0"/>
        <w:color w:val="231F20"/>
        <w:spacing w:val="0"/>
        <w:w w:val="100"/>
        <w:sz w:val="24"/>
        <w:szCs w:val="24"/>
        <w:lang w:val="en-US" w:eastAsia="en-US" w:bidi="ar-SA"/>
      </w:rPr>
    </w:lvl>
    <w:lvl w:ilvl="1">
      <w:start w:val="0"/>
      <w:numFmt w:val="bullet"/>
      <w:lvlText w:val=""/>
      <w:lvlJc w:val="left"/>
      <w:pPr>
        <w:ind w:left="1304" w:hanging="360"/>
      </w:pPr>
      <w:rPr>
        <w:rFonts w:hint="default" w:ascii="Symbol" w:hAnsi="Symbol" w:eastAsia="Symbol" w:cs="Symbol"/>
        <w:b w:val="0"/>
        <w:bCs w:val="0"/>
        <w:i w:val="0"/>
        <w:iCs w:val="0"/>
        <w:color w:val="231F20"/>
        <w:spacing w:val="0"/>
        <w:w w:val="100"/>
        <w:sz w:val="20"/>
        <w:szCs w:val="20"/>
        <w:lang w:val="en-US" w:eastAsia="en-US" w:bidi="ar-SA"/>
      </w:rPr>
    </w:lvl>
    <w:lvl w:ilvl="2">
      <w:start w:val="0"/>
      <w:numFmt w:val="bullet"/>
      <w:lvlText w:val="•"/>
      <w:lvlJc w:val="left"/>
      <w:pPr>
        <w:ind w:left="1300" w:hanging="360"/>
      </w:pPr>
      <w:rPr>
        <w:rFonts w:hint="default"/>
        <w:lang w:val="en-US" w:eastAsia="en-US" w:bidi="ar-SA"/>
      </w:rPr>
    </w:lvl>
    <w:lvl w:ilvl="3">
      <w:start w:val="0"/>
      <w:numFmt w:val="bullet"/>
      <w:lvlText w:val="•"/>
      <w:lvlJc w:val="left"/>
      <w:pPr>
        <w:ind w:left="2577" w:hanging="360"/>
      </w:pPr>
      <w:rPr>
        <w:rFonts w:hint="default"/>
        <w:lang w:val="en-US" w:eastAsia="en-US" w:bidi="ar-SA"/>
      </w:rPr>
    </w:lvl>
    <w:lvl w:ilvl="4">
      <w:start w:val="0"/>
      <w:numFmt w:val="bullet"/>
      <w:lvlText w:val="•"/>
      <w:lvlJc w:val="left"/>
      <w:pPr>
        <w:ind w:left="3855" w:hanging="360"/>
      </w:pPr>
      <w:rPr>
        <w:rFonts w:hint="default"/>
        <w:lang w:val="en-US" w:eastAsia="en-US" w:bidi="ar-SA"/>
      </w:rPr>
    </w:lvl>
    <w:lvl w:ilvl="5">
      <w:start w:val="0"/>
      <w:numFmt w:val="bullet"/>
      <w:lvlText w:val="•"/>
      <w:lvlJc w:val="left"/>
      <w:pPr>
        <w:ind w:left="5132" w:hanging="360"/>
      </w:pPr>
      <w:rPr>
        <w:rFonts w:hint="default"/>
        <w:lang w:val="en-US" w:eastAsia="en-US" w:bidi="ar-SA"/>
      </w:rPr>
    </w:lvl>
    <w:lvl w:ilvl="6">
      <w:start w:val="0"/>
      <w:numFmt w:val="bullet"/>
      <w:lvlText w:val="•"/>
      <w:lvlJc w:val="left"/>
      <w:pPr>
        <w:ind w:left="6410" w:hanging="360"/>
      </w:pPr>
      <w:rPr>
        <w:rFonts w:hint="default"/>
        <w:lang w:val="en-US" w:eastAsia="en-US" w:bidi="ar-SA"/>
      </w:rPr>
    </w:lvl>
    <w:lvl w:ilvl="7">
      <w:start w:val="0"/>
      <w:numFmt w:val="bullet"/>
      <w:lvlText w:val="•"/>
      <w:lvlJc w:val="left"/>
      <w:pPr>
        <w:ind w:left="7687" w:hanging="360"/>
      </w:pPr>
      <w:rPr>
        <w:rFonts w:hint="default"/>
        <w:lang w:val="en-US" w:eastAsia="en-US" w:bidi="ar-SA"/>
      </w:rPr>
    </w:lvl>
    <w:lvl w:ilvl="8">
      <w:start w:val="0"/>
      <w:numFmt w:val="bullet"/>
      <w:lvlText w:val="•"/>
      <w:lvlJc w:val="left"/>
      <w:pPr>
        <w:ind w:left="8965" w:hanging="360"/>
      </w:pPr>
      <w:rPr>
        <w:rFonts w:hint="default"/>
        <w:lang w:val="en-US" w:eastAsia="en-US" w:bidi="ar-SA"/>
      </w:rPr>
    </w:lvl>
  </w:abstractNum>
  <w:abstractNum w:abstractNumId="2">
    <w:multiLevelType w:val="hybridMultilevel"/>
    <w:lvl w:ilvl="0">
      <w:start w:val="1"/>
      <w:numFmt w:val="decimal"/>
      <w:lvlText w:val="%1."/>
      <w:lvlJc w:val="left"/>
      <w:pPr>
        <w:ind w:left="1020" w:hanging="360"/>
        <w:jc w:val="left"/>
      </w:pPr>
      <w:rPr>
        <w:rFonts w:hint="default" w:ascii="Times New Roman" w:hAnsi="Times New Roman" w:eastAsia="Times New Roman" w:cs="Times New Roman"/>
        <w:b/>
        <w:bCs/>
        <w:i w:val="0"/>
        <w:iCs w:val="0"/>
        <w:color w:val="231F20"/>
        <w:spacing w:val="0"/>
        <w:w w:val="100"/>
        <w:sz w:val="24"/>
        <w:szCs w:val="24"/>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1">
    <w:multiLevelType w:val="hybridMultilevel"/>
    <w:lvl w:ilvl="0">
      <w:start w:val="0"/>
      <w:numFmt w:val="bullet"/>
      <w:lvlText w:val=""/>
      <w:lvlJc w:val="left"/>
      <w:pPr>
        <w:ind w:left="1020" w:hanging="360"/>
      </w:pPr>
      <w:rPr>
        <w:rFonts w:hint="default" w:ascii="Wingdings" w:hAnsi="Wingdings" w:eastAsia="Wingdings" w:cs="Wingdings"/>
        <w:spacing w:val="0"/>
        <w:w w:val="100"/>
        <w:lang w:val="en-US" w:eastAsia="en-US" w:bidi="ar-SA"/>
      </w:rPr>
    </w:lvl>
    <w:lvl w:ilvl="1">
      <w:start w:val="1"/>
      <w:numFmt w:val="decimal"/>
      <w:lvlText w:val="%2."/>
      <w:lvlJc w:val="left"/>
      <w:pPr>
        <w:ind w:left="1260" w:hanging="240"/>
        <w:jc w:val="left"/>
      </w:pPr>
      <w:rPr>
        <w:rFonts w:hint="default" w:ascii="Times New Roman" w:hAnsi="Times New Roman" w:eastAsia="Times New Roman" w:cs="Times New Roman"/>
        <w:b w:val="0"/>
        <w:bCs w:val="0"/>
        <w:i w:val="0"/>
        <w:iCs w:val="0"/>
        <w:color w:val="231F20"/>
        <w:spacing w:val="0"/>
        <w:w w:val="100"/>
        <w:sz w:val="24"/>
        <w:szCs w:val="24"/>
        <w:lang w:val="en-US" w:eastAsia="en-US" w:bidi="ar-SA"/>
      </w:rPr>
    </w:lvl>
    <w:lvl w:ilvl="2">
      <w:start w:val="1"/>
      <w:numFmt w:val="upperLetter"/>
      <w:lvlText w:val="%3."/>
      <w:lvlJc w:val="left"/>
      <w:pPr>
        <w:ind w:left="4611" w:hanging="720"/>
        <w:jc w:val="right"/>
      </w:pPr>
      <w:rPr>
        <w:rFonts w:hint="default" w:ascii="Times New Roman" w:hAnsi="Times New Roman" w:eastAsia="Times New Roman" w:cs="Times New Roman"/>
        <w:b/>
        <w:bCs/>
        <w:i w:val="0"/>
        <w:iCs w:val="0"/>
        <w:color w:val="231F20"/>
        <w:spacing w:val="0"/>
        <w:w w:val="100"/>
        <w:sz w:val="24"/>
        <w:szCs w:val="24"/>
        <w:lang w:val="en-US" w:eastAsia="en-US" w:bidi="ar-SA"/>
      </w:rPr>
    </w:lvl>
    <w:lvl w:ilvl="3">
      <w:start w:val="0"/>
      <w:numFmt w:val="bullet"/>
      <w:lvlText w:val="•"/>
      <w:lvlJc w:val="left"/>
      <w:pPr>
        <w:ind w:left="4620" w:hanging="720"/>
      </w:pPr>
      <w:rPr>
        <w:rFonts w:hint="default"/>
        <w:lang w:val="en-US" w:eastAsia="en-US" w:bidi="ar-SA"/>
      </w:rPr>
    </w:lvl>
    <w:lvl w:ilvl="4">
      <w:start w:val="0"/>
      <w:numFmt w:val="bullet"/>
      <w:lvlText w:val="•"/>
      <w:lvlJc w:val="left"/>
      <w:pPr>
        <w:ind w:left="5605" w:hanging="720"/>
      </w:pPr>
      <w:rPr>
        <w:rFonts w:hint="default"/>
        <w:lang w:val="en-US" w:eastAsia="en-US" w:bidi="ar-SA"/>
      </w:rPr>
    </w:lvl>
    <w:lvl w:ilvl="5">
      <w:start w:val="0"/>
      <w:numFmt w:val="bullet"/>
      <w:lvlText w:val="•"/>
      <w:lvlJc w:val="left"/>
      <w:pPr>
        <w:ind w:left="6591" w:hanging="720"/>
      </w:pPr>
      <w:rPr>
        <w:rFonts w:hint="default"/>
        <w:lang w:val="en-US" w:eastAsia="en-US" w:bidi="ar-SA"/>
      </w:rPr>
    </w:lvl>
    <w:lvl w:ilvl="6">
      <w:start w:val="0"/>
      <w:numFmt w:val="bullet"/>
      <w:lvlText w:val="•"/>
      <w:lvlJc w:val="left"/>
      <w:pPr>
        <w:ind w:left="7577" w:hanging="720"/>
      </w:pPr>
      <w:rPr>
        <w:rFonts w:hint="default"/>
        <w:lang w:val="en-US" w:eastAsia="en-US" w:bidi="ar-SA"/>
      </w:rPr>
    </w:lvl>
    <w:lvl w:ilvl="7">
      <w:start w:val="0"/>
      <w:numFmt w:val="bullet"/>
      <w:lvlText w:val="•"/>
      <w:lvlJc w:val="left"/>
      <w:pPr>
        <w:ind w:left="8562" w:hanging="720"/>
      </w:pPr>
      <w:rPr>
        <w:rFonts w:hint="default"/>
        <w:lang w:val="en-US" w:eastAsia="en-US" w:bidi="ar-SA"/>
      </w:rPr>
    </w:lvl>
    <w:lvl w:ilvl="8">
      <w:start w:val="0"/>
      <w:numFmt w:val="bullet"/>
      <w:lvlText w:val="•"/>
      <w:lvlJc w:val="left"/>
      <w:pPr>
        <w:ind w:left="9548" w:hanging="720"/>
      </w:pPr>
      <w:rPr>
        <w:rFonts w:hint="default"/>
        <w:lang w:val="en-US" w:eastAsia="en-US" w:bidi="ar-SA"/>
      </w:rPr>
    </w:lvl>
  </w:abstractNum>
  <w:abstractNum w:abstractNumId="0">
    <w:multiLevelType w:val="hybridMultilevel"/>
    <w:lvl w:ilvl="0">
      <w:start w:val="0"/>
      <w:numFmt w:val="bullet"/>
      <w:lvlText w:val="•"/>
      <w:lvlJc w:val="left"/>
      <w:pPr>
        <w:ind w:left="1020" w:hanging="36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20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220" w:hanging="360"/>
      </w:pPr>
      <w:rPr>
        <w:rFonts w:hint="default"/>
        <w:lang w:val="en-US" w:eastAsia="en-US" w:bidi="ar-SA"/>
      </w:rPr>
    </w:lvl>
    <w:lvl w:ilvl="5">
      <w:start w:val="0"/>
      <w:numFmt w:val="bullet"/>
      <w:lvlText w:val="•"/>
      <w:lvlJc w:val="left"/>
      <w:pPr>
        <w:ind w:left="627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3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spacing w:before="206"/>
      <w:ind w:left="660"/>
      <w:jc w:val="both"/>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21"/>
      <w:ind w:left="660"/>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171"/>
      <w:ind w:left="660"/>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3931" w:right="1988" w:hanging="1495"/>
    </w:pPr>
    <w:rPr>
      <w:rFonts w:ascii="Trebuchet MS" w:hAnsi="Trebuchet MS" w:eastAsia="Trebuchet MS" w:cs="Trebuchet MS"/>
      <w:b/>
      <w:bCs/>
      <w:sz w:val="40"/>
      <w:szCs w:val="40"/>
      <w:lang w:val="en-US" w:eastAsia="en-US" w:bidi="ar-SA"/>
    </w:rPr>
  </w:style>
  <w:style w:styleId="ListParagraph" w:type="paragraph">
    <w:name w:val="List Paragraph"/>
    <w:basedOn w:val="Normal"/>
    <w:uiPriority w:val="1"/>
    <w:qFormat/>
    <w:pPr>
      <w:spacing w:before="171"/>
      <w:ind w:left="1020"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jpe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jpe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jpe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jpe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jpeg"/><Relationship Id="rId121" Type="http://schemas.openxmlformats.org/officeDocument/2006/relationships/image" Target="media/image116.png"/><Relationship Id="rId122" Type="http://schemas.openxmlformats.org/officeDocument/2006/relationships/image" Target="media/image117.jpeg"/><Relationship Id="rId123" Type="http://schemas.openxmlformats.org/officeDocument/2006/relationships/image" Target="media/image118.png"/><Relationship Id="rId124" Type="http://schemas.openxmlformats.org/officeDocument/2006/relationships/image" Target="media/image119.jpeg"/><Relationship Id="rId125" Type="http://schemas.openxmlformats.org/officeDocument/2006/relationships/image" Target="media/image120.jpe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jpe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jpe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jpe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jpe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header" Target="header1.xml"/><Relationship Id="rId195" Type="http://schemas.openxmlformats.org/officeDocument/2006/relationships/header" Target="header2.xml"/><Relationship Id="rId196" Type="http://schemas.openxmlformats.org/officeDocument/2006/relationships/footer" Target="footer2.xml"/><Relationship Id="rId197" Type="http://schemas.openxmlformats.org/officeDocument/2006/relationships/footer" Target="footer3.xml"/><Relationship Id="rId198" Type="http://schemas.openxmlformats.org/officeDocument/2006/relationships/image" Target="media/image193.jpeg"/><Relationship Id="rId199" Type="http://schemas.openxmlformats.org/officeDocument/2006/relationships/image" Target="media/image194.jpeg"/><Relationship Id="rId200" Type="http://schemas.openxmlformats.org/officeDocument/2006/relationships/image" Target="media/image195.jpeg"/><Relationship Id="rId201" Type="http://schemas.openxmlformats.org/officeDocument/2006/relationships/image" Target="media/image196.jpeg"/><Relationship Id="rId202" Type="http://schemas.openxmlformats.org/officeDocument/2006/relationships/image" Target="media/image197.jpeg"/><Relationship Id="rId203" Type="http://schemas.openxmlformats.org/officeDocument/2006/relationships/header" Target="header3.xml"/><Relationship Id="rId204" Type="http://schemas.openxmlformats.org/officeDocument/2006/relationships/header" Target="header4.xml"/><Relationship Id="rId205" Type="http://schemas.openxmlformats.org/officeDocument/2006/relationships/footer" Target="footer4.xml"/><Relationship Id="rId206" Type="http://schemas.openxmlformats.org/officeDocument/2006/relationships/footer" Target="footer5.xml"/><Relationship Id="rId207" Type="http://schemas.openxmlformats.org/officeDocument/2006/relationships/header" Target="header5.xml"/><Relationship Id="rId208" Type="http://schemas.openxmlformats.org/officeDocument/2006/relationships/header" Target="header6.xml"/><Relationship Id="rId209" Type="http://schemas.openxmlformats.org/officeDocument/2006/relationships/footer" Target="footer6.xml"/><Relationship Id="rId210" Type="http://schemas.openxmlformats.org/officeDocument/2006/relationships/footer" Target="footer7.xml"/><Relationship Id="rId211" Type="http://schemas.openxmlformats.org/officeDocument/2006/relationships/header" Target="header7.xml"/><Relationship Id="rId212" Type="http://schemas.openxmlformats.org/officeDocument/2006/relationships/footer" Target="footer8.xml"/><Relationship Id="rId213" Type="http://schemas.openxmlformats.org/officeDocument/2006/relationships/header" Target="header8.xml"/><Relationship Id="rId214" Type="http://schemas.openxmlformats.org/officeDocument/2006/relationships/footer" Target="footer9.xml"/><Relationship Id="rId215" Type="http://schemas.openxmlformats.org/officeDocument/2006/relationships/image" Target="media/image198.jpeg"/><Relationship Id="rId216" Type="http://schemas.openxmlformats.org/officeDocument/2006/relationships/header" Target="header9.xml"/><Relationship Id="rId217" Type="http://schemas.openxmlformats.org/officeDocument/2006/relationships/footer" Target="footer10.xml"/><Relationship Id="rId218" Type="http://schemas.openxmlformats.org/officeDocument/2006/relationships/header" Target="header10.xml"/><Relationship Id="rId219" Type="http://schemas.openxmlformats.org/officeDocument/2006/relationships/header" Target="header11.xml"/><Relationship Id="rId220" Type="http://schemas.openxmlformats.org/officeDocument/2006/relationships/footer" Target="footer11.xml"/><Relationship Id="rId221" Type="http://schemas.openxmlformats.org/officeDocument/2006/relationships/footer" Target="footer12.xml"/><Relationship Id="rId222" Type="http://schemas.openxmlformats.org/officeDocument/2006/relationships/image" Target="media/image199.jpeg"/><Relationship Id="rId223" Type="http://schemas.openxmlformats.org/officeDocument/2006/relationships/image" Target="media/image200.jpeg"/><Relationship Id="rId224" Type="http://schemas.openxmlformats.org/officeDocument/2006/relationships/image" Target="media/image201.jpeg"/><Relationship Id="rId225" Type="http://schemas.openxmlformats.org/officeDocument/2006/relationships/hyperlink" Target="http://14.139.252.116/agris/breed.aspx)" TargetMode="External"/><Relationship Id="rId226" Type="http://schemas.openxmlformats.org/officeDocument/2006/relationships/image" Target="media/image202.jpeg"/><Relationship Id="rId227" Type="http://schemas.openxmlformats.org/officeDocument/2006/relationships/image" Target="media/image203.jpeg"/><Relationship Id="rId228" Type="http://schemas.openxmlformats.org/officeDocument/2006/relationships/image" Target="media/image204.jpeg"/><Relationship Id="rId229" Type="http://schemas.openxmlformats.org/officeDocument/2006/relationships/image" Target="media/image205.jpeg"/><Relationship Id="rId230" Type="http://schemas.openxmlformats.org/officeDocument/2006/relationships/image" Target="media/image206.jpeg"/><Relationship Id="rId231" Type="http://schemas.openxmlformats.org/officeDocument/2006/relationships/image" Target="media/image207.jpeg"/><Relationship Id="rId232" Type="http://schemas.openxmlformats.org/officeDocument/2006/relationships/image" Target="media/image208.jpeg"/><Relationship Id="rId233" Type="http://schemas.openxmlformats.org/officeDocument/2006/relationships/image" Target="media/image209.jpeg"/><Relationship Id="rId234" Type="http://schemas.openxmlformats.org/officeDocument/2006/relationships/image" Target="media/image210.jpeg"/><Relationship Id="rId235" Type="http://schemas.openxmlformats.org/officeDocument/2006/relationships/image" Target="media/image211.jpeg"/><Relationship Id="rId236" Type="http://schemas.openxmlformats.org/officeDocument/2006/relationships/header" Target="header12.xml"/><Relationship Id="rId237" Type="http://schemas.openxmlformats.org/officeDocument/2006/relationships/footer" Target="footer13.xml"/><Relationship Id="rId238" Type="http://schemas.openxmlformats.org/officeDocument/2006/relationships/header" Target="header13.xml"/><Relationship Id="rId239" Type="http://schemas.openxmlformats.org/officeDocument/2006/relationships/footer" Target="footer14.xml"/><Relationship Id="rId240" Type="http://schemas.openxmlformats.org/officeDocument/2006/relationships/image" Target="media/image212.jpeg"/><Relationship Id="rId241" Type="http://schemas.openxmlformats.org/officeDocument/2006/relationships/header" Target="header14.xml"/><Relationship Id="rId242" Type="http://schemas.openxmlformats.org/officeDocument/2006/relationships/footer" Target="footer15.xml"/><Relationship Id="rId243" Type="http://schemas.openxmlformats.org/officeDocument/2006/relationships/header" Target="header15.xml"/><Relationship Id="rId244" Type="http://schemas.openxmlformats.org/officeDocument/2006/relationships/header" Target="header16.xml"/><Relationship Id="rId245" Type="http://schemas.openxmlformats.org/officeDocument/2006/relationships/footer" Target="footer16.xml"/><Relationship Id="rId246" Type="http://schemas.openxmlformats.org/officeDocument/2006/relationships/footer" Target="footer17.xml"/><Relationship Id="rId247" Type="http://schemas.openxmlformats.org/officeDocument/2006/relationships/image" Target="media/image213.jpeg"/><Relationship Id="rId248" Type="http://schemas.openxmlformats.org/officeDocument/2006/relationships/image" Target="media/image214.jpeg"/><Relationship Id="rId249" Type="http://schemas.openxmlformats.org/officeDocument/2006/relationships/image" Target="media/image215.jpeg"/><Relationship Id="rId250" Type="http://schemas.openxmlformats.org/officeDocument/2006/relationships/image" Target="media/image216.jpeg"/><Relationship Id="rId251" Type="http://schemas.openxmlformats.org/officeDocument/2006/relationships/header" Target="header17.xml"/><Relationship Id="rId252" Type="http://schemas.openxmlformats.org/officeDocument/2006/relationships/footer" Target="footer18.xml"/><Relationship Id="rId253" Type="http://schemas.openxmlformats.org/officeDocument/2006/relationships/image" Target="media/image217.jpeg"/><Relationship Id="rId254" Type="http://schemas.openxmlformats.org/officeDocument/2006/relationships/header" Target="header18.xml"/><Relationship Id="rId255" Type="http://schemas.openxmlformats.org/officeDocument/2006/relationships/footer" Target="footer19.xml"/><Relationship Id="rId256" Type="http://schemas.openxmlformats.org/officeDocument/2006/relationships/header" Target="header19.xml"/><Relationship Id="rId257" Type="http://schemas.openxmlformats.org/officeDocument/2006/relationships/header" Target="header20.xml"/><Relationship Id="rId258" Type="http://schemas.openxmlformats.org/officeDocument/2006/relationships/footer" Target="footer20.xml"/><Relationship Id="rId259" Type="http://schemas.openxmlformats.org/officeDocument/2006/relationships/footer" Target="footer21.xml"/><Relationship Id="rId260" Type="http://schemas.openxmlformats.org/officeDocument/2006/relationships/header" Target="header21.xml"/><Relationship Id="rId261" Type="http://schemas.openxmlformats.org/officeDocument/2006/relationships/footer" Target="footer22.xml"/><Relationship Id="rId262" Type="http://schemas.openxmlformats.org/officeDocument/2006/relationships/image" Target="media/image218.jpeg"/><Relationship Id="rId263" Type="http://schemas.openxmlformats.org/officeDocument/2006/relationships/header" Target="header22.xml"/><Relationship Id="rId264" Type="http://schemas.openxmlformats.org/officeDocument/2006/relationships/footer" Target="footer23.xml"/><Relationship Id="rId265" Type="http://schemas.openxmlformats.org/officeDocument/2006/relationships/header" Target="header23.xml"/><Relationship Id="rId266" Type="http://schemas.openxmlformats.org/officeDocument/2006/relationships/header" Target="header24.xml"/><Relationship Id="rId267" Type="http://schemas.openxmlformats.org/officeDocument/2006/relationships/footer" Target="footer24.xml"/><Relationship Id="rId268" Type="http://schemas.openxmlformats.org/officeDocument/2006/relationships/footer" Target="footer25.xml"/><Relationship Id="rId269" Type="http://schemas.openxmlformats.org/officeDocument/2006/relationships/image" Target="media/image219.jpeg"/><Relationship Id="rId270" Type="http://schemas.openxmlformats.org/officeDocument/2006/relationships/image" Target="media/image220.jpeg"/><Relationship Id="rId271" Type="http://schemas.openxmlformats.org/officeDocument/2006/relationships/header" Target="header25.xml"/><Relationship Id="rId272" Type="http://schemas.openxmlformats.org/officeDocument/2006/relationships/header" Target="header26.xml"/><Relationship Id="rId273" Type="http://schemas.openxmlformats.org/officeDocument/2006/relationships/footer" Target="footer26.xml"/><Relationship Id="rId274" Type="http://schemas.openxmlformats.org/officeDocument/2006/relationships/footer" Target="footer27.xml"/><Relationship Id="rId275" Type="http://schemas.openxmlformats.org/officeDocument/2006/relationships/image" Target="media/image221.jpeg"/><Relationship Id="rId276" Type="http://schemas.openxmlformats.org/officeDocument/2006/relationships/image" Target="media/image222.jpeg"/><Relationship Id="rId277" Type="http://schemas.openxmlformats.org/officeDocument/2006/relationships/image" Target="media/image223.jpeg"/><Relationship Id="rId278" Type="http://schemas.openxmlformats.org/officeDocument/2006/relationships/header" Target="header27.xml"/><Relationship Id="rId279" Type="http://schemas.openxmlformats.org/officeDocument/2006/relationships/header" Target="header28.xml"/><Relationship Id="rId280" Type="http://schemas.openxmlformats.org/officeDocument/2006/relationships/footer" Target="footer28.xml"/><Relationship Id="rId281" Type="http://schemas.openxmlformats.org/officeDocument/2006/relationships/footer" Target="footer29.xml"/><Relationship Id="rId282" Type="http://schemas.openxmlformats.org/officeDocument/2006/relationships/header" Target="header29.xml"/><Relationship Id="rId283" Type="http://schemas.openxmlformats.org/officeDocument/2006/relationships/footer" Target="footer30.xml"/><Relationship Id="rId284" Type="http://schemas.openxmlformats.org/officeDocument/2006/relationships/image" Target="media/image224.jpeg"/><Relationship Id="rId285" Type="http://schemas.openxmlformats.org/officeDocument/2006/relationships/header" Target="header30.xml"/><Relationship Id="rId286" Type="http://schemas.openxmlformats.org/officeDocument/2006/relationships/footer" Target="footer31.xml"/><Relationship Id="rId287" Type="http://schemas.openxmlformats.org/officeDocument/2006/relationships/header" Target="header31.xml"/><Relationship Id="rId288" Type="http://schemas.openxmlformats.org/officeDocument/2006/relationships/header" Target="header32.xml"/><Relationship Id="rId289" Type="http://schemas.openxmlformats.org/officeDocument/2006/relationships/footer" Target="footer32.xml"/><Relationship Id="rId290" Type="http://schemas.openxmlformats.org/officeDocument/2006/relationships/footer" Target="footer33.xml"/><Relationship Id="rId291" Type="http://schemas.openxmlformats.org/officeDocument/2006/relationships/header" Target="header33.xml"/><Relationship Id="rId292" Type="http://schemas.openxmlformats.org/officeDocument/2006/relationships/footer" Target="footer34.xml"/><Relationship Id="rId293" Type="http://schemas.openxmlformats.org/officeDocument/2006/relationships/image" Target="media/image225.png"/><Relationship Id="rId294" Type="http://schemas.openxmlformats.org/officeDocument/2006/relationships/image" Target="media/image226.png"/><Relationship Id="rId295" Type="http://schemas.openxmlformats.org/officeDocument/2006/relationships/image" Target="media/image227.png"/><Relationship Id="rId296" Type="http://schemas.openxmlformats.org/officeDocument/2006/relationships/image" Target="media/image228.png"/><Relationship Id="rId297" Type="http://schemas.openxmlformats.org/officeDocument/2006/relationships/image" Target="media/image229.png"/><Relationship Id="rId298" Type="http://schemas.openxmlformats.org/officeDocument/2006/relationships/image" Target="media/image230.png"/><Relationship Id="rId299" Type="http://schemas.openxmlformats.org/officeDocument/2006/relationships/image" Target="media/image231.png"/><Relationship Id="rId300" Type="http://schemas.openxmlformats.org/officeDocument/2006/relationships/image" Target="media/image232.png"/><Relationship Id="rId301" Type="http://schemas.openxmlformats.org/officeDocument/2006/relationships/image" Target="media/image233.png"/><Relationship Id="rId302" Type="http://schemas.openxmlformats.org/officeDocument/2006/relationships/image" Target="media/image234.png"/><Relationship Id="rId303" Type="http://schemas.openxmlformats.org/officeDocument/2006/relationships/image" Target="media/image235.png"/><Relationship Id="rId304" Type="http://schemas.openxmlformats.org/officeDocument/2006/relationships/image" Target="media/image236.png"/><Relationship Id="rId305" Type="http://schemas.openxmlformats.org/officeDocument/2006/relationships/image" Target="media/image237.png"/><Relationship Id="rId306" Type="http://schemas.openxmlformats.org/officeDocument/2006/relationships/image" Target="media/image238.png"/><Relationship Id="rId307" Type="http://schemas.openxmlformats.org/officeDocument/2006/relationships/image" Target="media/image239.png"/><Relationship Id="rId308" Type="http://schemas.openxmlformats.org/officeDocument/2006/relationships/image" Target="media/image240.png"/><Relationship Id="rId309" Type="http://schemas.openxmlformats.org/officeDocument/2006/relationships/image" Target="media/image241.png"/><Relationship Id="rId310" Type="http://schemas.openxmlformats.org/officeDocument/2006/relationships/image" Target="media/image242.png"/><Relationship Id="rId311" Type="http://schemas.openxmlformats.org/officeDocument/2006/relationships/image" Target="media/image243.png"/><Relationship Id="rId312" Type="http://schemas.openxmlformats.org/officeDocument/2006/relationships/image" Target="media/image244.png"/><Relationship Id="rId313" Type="http://schemas.openxmlformats.org/officeDocument/2006/relationships/image" Target="media/image245.png"/><Relationship Id="rId314" Type="http://schemas.openxmlformats.org/officeDocument/2006/relationships/image" Target="media/image246.png"/><Relationship Id="rId315" Type="http://schemas.openxmlformats.org/officeDocument/2006/relationships/image" Target="media/image247.png"/><Relationship Id="rId316" Type="http://schemas.openxmlformats.org/officeDocument/2006/relationships/image" Target="media/image248.png"/><Relationship Id="rId317" Type="http://schemas.openxmlformats.org/officeDocument/2006/relationships/image" Target="media/image249.png"/><Relationship Id="rId318" Type="http://schemas.openxmlformats.org/officeDocument/2006/relationships/image" Target="media/image250.png"/><Relationship Id="rId319" Type="http://schemas.openxmlformats.org/officeDocument/2006/relationships/image" Target="media/image251.png"/><Relationship Id="rId320" Type="http://schemas.openxmlformats.org/officeDocument/2006/relationships/image" Target="media/image252.png"/><Relationship Id="rId321" Type="http://schemas.openxmlformats.org/officeDocument/2006/relationships/image" Target="media/image253.png"/><Relationship Id="rId322" Type="http://schemas.openxmlformats.org/officeDocument/2006/relationships/image" Target="media/image254.png"/><Relationship Id="rId323" Type="http://schemas.openxmlformats.org/officeDocument/2006/relationships/image" Target="media/image255.png"/><Relationship Id="rId324" Type="http://schemas.openxmlformats.org/officeDocument/2006/relationships/image" Target="media/image256.png"/><Relationship Id="rId325" Type="http://schemas.openxmlformats.org/officeDocument/2006/relationships/image" Target="media/image257.png"/><Relationship Id="rId326" Type="http://schemas.openxmlformats.org/officeDocument/2006/relationships/image" Target="media/image258.png"/><Relationship Id="rId327" Type="http://schemas.openxmlformats.org/officeDocument/2006/relationships/image" Target="media/image259.png"/><Relationship Id="rId328" Type="http://schemas.openxmlformats.org/officeDocument/2006/relationships/image" Target="media/image260.png"/><Relationship Id="rId329" Type="http://schemas.openxmlformats.org/officeDocument/2006/relationships/image" Target="media/image261.png"/><Relationship Id="rId330" Type="http://schemas.openxmlformats.org/officeDocument/2006/relationships/image" Target="media/image262.png"/><Relationship Id="rId331" Type="http://schemas.openxmlformats.org/officeDocument/2006/relationships/image" Target="media/image263.png"/><Relationship Id="rId332" Type="http://schemas.openxmlformats.org/officeDocument/2006/relationships/image" Target="media/image264.png"/><Relationship Id="rId333" Type="http://schemas.openxmlformats.org/officeDocument/2006/relationships/image" Target="media/image265.png"/><Relationship Id="rId334" Type="http://schemas.openxmlformats.org/officeDocument/2006/relationships/image" Target="media/image266.png"/><Relationship Id="rId335" Type="http://schemas.openxmlformats.org/officeDocument/2006/relationships/image" Target="media/image267.png"/><Relationship Id="rId336" Type="http://schemas.openxmlformats.org/officeDocument/2006/relationships/image" Target="media/image268.png"/><Relationship Id="rId337" Type="http://schemas.openxmlformats.org/officeDocument/2006/relationships/image" Target="media/image269.png"/><Relationship Id="rId338" Type="http://schemas.openxmlformats.org/officeDocument/2006/relationships/image" Target="media/image270.png"/><Relationship Id="rId339" Type="http://schemas.openxmlformats.org/officeDocument/2006/relationships/image" Target="media/image271.png"/><Relationship Id="rId340" Type="http://schemas.openxmlformats.org/officeDocument/2006/relationships/image" Target="media/image272.png"/><Relationship Id="rId341" Type="http://schemas.openxmlformats.org/officeDocument/2006/relationships/image" Target="media/image273.png"/><Relationship Id="rId342" Type="http://schemas.openxmlformats.org/officeDocument/2006/relationships/image" Target="media/image274.png"/><Relationship Id="rId343" Type="http://schemas.openxmlformats.org/officeDocument/2006/relationships/image" Target="media/image275.png"/><Relationship Id="rId344" Type="http://schemas.openxmlformats.org/officeDocument/2006/relationships/image" Target="media/image276.png"/><Relationship Id="rId345" Type="http://schemas.openxmlformats.org/officeDocument/2006/relationships/image" Target="media/image277.png"/><Relationship Id="rId346" Type="http://schemas.openxmlformats.org/officeDocument/2006/relationships/image" Target="media/image278.png"/><Relationship Id="rId347" Type="http://schemas.openxmlformats.org/officeDocument/2006/relationships/image" Target="media/image279.png"/><Relationship Id="rId348" Type="http://schemas.openxmlformats.org/officeDocument/2006/relationships/image" Target="media/image280.png"/><Relationship Id="rId349" Type="http://schemas.openxmlformats.org/officeDocument/2006/relationships/image" Target="media/image281.png"/><Relationship Id="rId350" Type="http://schemas.openxmlformats.org/officeDocument/2006/relationships/image" Target="media/image282.png"/><Relationship Id="rId351" Type="http://schemas.openxmlformats.org/officeDocument/2006/relationships/image" Target="media/image283.png"/><Relationship Id="rId352" Type="http://schemas.openxmlformats.org/officeDocument/2006/relationships/image" Target="media/image284.png"/><Relationship Id="rId353" Type="http://schemas.openxmlformats.org/officeDocument/2006/relationships/image" Target="media/image285.png"/><Relationship Id="rId354" Type="http://schemas.openxmlformats.org/officeDocument/2006/relationships/image" Target="media/image286.png"/><Relationship Id="rId355" Type="http://schemas.openxmlformats.org/officeDocument/2006/relationships/image" Target="media/image287.png"/><Relationship Id="rId356" Type="http://schemas.openxmlformats.org/officeDocument/2006/relationships/image" Target="media/image288.png"/><Relationship Id="rId357" Type="http://schemas.openxmlformats.org/officeDocument/2006/relationships/image" Target="media/image289.png"/><Relationship Id="rId358" Type="http://schemas.openxmlformats.org/officeDocument/2006/relationships/image" Target="media/image290.png"/><Relationship Id="rId359" Type="http://schemas.openxmlformats.org/officeDocument/2006/relationships/image" Target="media/image291.png"/><Relationship Id="rId360" Type="http://schemas.openxmlformats.org/officeDocument/2006/relationships/image" Target="media/image292.png"/><Relationship Id="rId361" Type="http://schemas.openxmlformats.org/officeDocument/2006/relationships/image" Target="media/image293.png"/><Relationship Id="rId362" Type="http://schemas.openxmlformats.org/officeDocument/2006/relationships/image" Target="media/image294.png"/><Relationship Id="rId363" Type="http://schemas.openxmlformats.org/officeDocument/2006/relationships/image" Target="media/image295.png"/><Relationship Id="rId364" Type="http://schemas.openxmlformats.org/officeDocument/2006/relationships/image" Target="media/image296.png"/><Relationship Id="rId365" Type="http://schemas.openxmlformats.org/officeDocument/2006/relationships/image" Target="media/image297.png"/><Relationship Id="rId366" Type="http://schemas.openxmlformats.org/officeDocument/2006/relationships/image" Target="media/image298.png"/><Relationship Id="rId367" Type="http://schemas.openxmlformats.org/officeDocument/2006/relationships/image" Target="media/image299.png"/><Relationship Id="rId368" Type="http://schemas.openxmlformats.org/officeDocument/2006/relationships/image" Target="media/image300.png"/><Relationship Id="rId369" Type="http://schemas.openxmlformats.org/officeDocument/2006/relationships/image" Target="media/image301.png"/><Relationship Id="rId370" Type="http://schemas.openxmlformats.org/officeDocument/2006/relationships/image" Target="media/image302.png"/><Relationship Id="rId371" Type="http://schemas.openxmlformats.org/officeDocument/2006/relationships/image" Target="media/image303.png"/><Relationship Id="rId372" Type="http://schemas.openxmlformats.org/officeDocument/2006/relationships/image" Target="media/image304.png"/><Relationship Id="rId373" Type="http://schemas.openxmlformats.org/officeDocument/2006/relationships/image" Target="media/image305.png"/><Relationship Id="rId374" Type="http://schemas.openxmlformats.org/officeDocument/2006/relationships/image" Target="media/image306.png"/><Relationship Id="rId375" Type="http://schemas.openxmlformats.org/officeDocument/2006/relationships/image" Target="media/image307.png"/><Relationship Id="rId376" Type="http://schemas.openxmlformats.org/officeDocument/2006/relationships/image" Target="media/image308.png"/><Relationship Id="rId377" Type="http://schemas.openxmlformats.org/officeDocument/2006/relationships/image" Target="media/image309.png"/><Relationship Id="rId378" Type="http://schemas.openxmlformats.org/officeDocument/2006/relationships/image" Target="media/image310.png"/><Relationship Id="rId379" Type="http://schemas.openxmlformats.org/officeDocument/2006/relationships/image" Target="media/image311.png"/><Relationship Id="rId380" Type="http://schemas.openxmlformats.org/officeDocument/2006/relationships/image" Target="media/image312.png"/><Relationship Id="rId381" Type="http://schemas.openxmlformats.org/officeDocument/2006/relationships/image" Target="media/image313.png"/><Relationship Id="rId382" Type="http://schemas.openxmlformats.org/officeDocument/2006/relationships/image" Target="media/image314.png"/><Relationship Id="rId383" Type="http://schemas.openxmlformats.org/officeDocument/2006/relationships/image" Target="media/image315.png"/><Relationship Id="rId384" Type="http://schemas.openxmlformats.org/officeDocument/2006/relationships/image" Target="media/image316.png"/><Relationship Id="rId385" Type="http://schemas.openxmlformats.org/officeDocument/2006/relationships/image" Target="media/image317.png"/><Relationship Id="rId386" Type="http://schemas.openxmlformats.org/officeDocument/2006/relationships/image" Target="media/image318.png"/><Relationship Id="rId387" Type="http://schemas.openxmlformats.org/officeDocument/2006/relationships/image" Target="media/image319.png"/><Relationship Id="rId388" Type="http://schemas.openxmlformats.org/officeDocument/2006/relationships/image" Target="media/image320.png"/><Relationship Id="rId389" Type="http://schemas.openxmlformats.org/officeDocument/2006/relationships/image" Target="media/image321.png"/><Relationship Id="rId390" Type="http://schemas.openxmlformats.org/officeDocument/2006/relationships/image" Target="media/image322.png"/><Relationship Id="rId391" Type="http://schemas.openxmlformats.org/officeDocument/2006/relationships/image" Target="media/image323.png"/><Relationship Id="rId392" Type="http://schemas.openxmlformats.org/officeDocument/2006/relationships/image" Target="media/image324.png"/><Relationship Id="rId393" Type="http://schemas.openxmlformats.org/officeDocument/2006/relationships/image" Target="media/image325.png"/><Relationship Id="rId394" Type="http://schemas.openxmlformats.org/officeDocument/2006/relationships/image" Target="media/image326.png"/><Relationship Id="rId395" Type="http://schemas.openxmlformats.org/officeDocument/2006/relationships/image" Target="media/image327.png"/><Relationship Id="rId396" Type="http://schemas.openxmlformats.org/officeDocument/2006/relationships/image" Target="media/image328.png"/><Relationship Id="rId397" Type="http://schemas.openxmlformats.org/officeDocument/2006/relationships/image" Target="media/image329.png"/><Relationship Id="rId398" Type="http://schemas.openxmlformats.org/officeDocument/2006/relationships/image" Target="media/image330.png"/><Relationship Id="rId399" Type="http://schemas.openxmlformats.org/officeDocument/2006/relationships/image" Target="media/image331.png"/><Relationship Id="rId400" Type="http://schemas.openxmlformats.org/officeDocument/2006/relationships/image" Target="media/image332.png"/><Relationship Id="rId401" Type="http://schemas.openxmlformats.org/officeDocument/2006/relationships/image" Target="media/image333.png"/><Relationship Id="rId402" Type="http://schemas.openxmlformats.org/officeDocument/2006/relationships/image" Target="media/image334.png"/><Relationship Id="rId403" Type="http://schemas.openxmlformats.org/officeDocument/2006/relationships/image" Target="media/image335.png"/><Relationship Id="rId404" Type="http://schemas.openxmlformats.org/officeDocument/2006/relationships/image" Target="media/image336.png"/><Relationship Id="rId405" Type="http://schemas.openxmlformats.org/officeDocument/2006/relationships/image" Target="media/image337.png"/><Relationship Id="rId406" Type="http://schemas.openxmlformats.org/officeDocument/2006/relationships/image" Target="media/image338.png"/><Relationship Id="rId407" Type="http://schemas.openxmlformats.org/officeDocument/2006/relationships/image" Target="media/image339.png"/><Relationship Id="rId408" Type="http://schemas.openxmlformats.org/officeDocument/2006/relationships/image" Target="media/image340.png"/><Relationship Id="rId409" Type="http://schemas.openxmlformats.org/officeDocument/2006/relationships/image" Target="media/image341.png"/><Relationship Id="rId410" Type="http://schemas.openxmlformats.org/officeDocument/2006/relationships/image" Target="media/image342.png"/><Relationship Id="rId411" Type="http://schemas.openxmlformats.org/officeDocument/2006/relationships/image" Target="media/image343.png"/><Relationship Id="rId412" Type="http://schemas.openxmlformats.org/officeDocument/2006/relationships/image" Target="media/image344.png"/><Relationship Id="rId413" Type="http://schemas.openxmlformats.org/officeDocument/2006/relationships/image" Target="media/image345.png"/><Relationship Id="rId414" Type="http://schemas.openxmlformats.org/officeDocument/2006/relationships/image" Target="media/image346.png"/><Relationship Id="rId415" Type="http://schemas.openxmlformats.org/officeDocument/2006/relationships/image" Target="media/image347.png"/><Relationship Id="rId416" Type="http://schemas.openxmlformats.org/officeDocument/2006/relationships/image" Target="media/image348.png"/><Relationship Id="rId417" Type="http://schemas.openxmlformats.org/officeDocument/2006/relationships/image" Target="media/image349.png"/><Relationship Id="rId418" Type="http://schemas.openxmlformats.org/officeDocument/2006/relationships/image" Target="media/image350.png"/><Relationship Id="rId419" Type="http://schemas.openxmlformats.org/officeDocument/2006/relationships/image" Target="media/image351.png"/><Relationship Id="rId420" Type="http://schemas.openxmlformats.org/officeDocument/2006/relationships/image" Target="media/image352.png"/><Relationship Id="rId421" Type="http://schemas.openxmlformats.org/officeDocument/2006/relationships/image" Target="media/image353.png"/><Relationship Id="rId422" Type="http://schemas.openxmlformats.org/officeDocument/2006/relationships/image" Target="media/image354.png"/><Relationship Id="rId423" Type="http://schemas.openxmlformats.org/officeDocument/2006/relationships/image" Target="media/image355.png"/><Relationship Id="rId424" Type="http://schemas.openxmlformats.org/officeDocument/2006/relationships/image" Target="media/image356.png"/><Relationship Id="rId425" Type="http://schemas.openxmlformats.org/officeDocument/2006/relationships/image" Target="media/image357.png"/><Relationship Id="rId426" Type="http://schemas.openxmlformats.org/officeDocument/2006/relationships/image" Target="media/image358.png"/><Relationship Id="rId427" Type="http://schemas.openxmlformats.org/officeDocument/2006/relationships/image" Target="media/image359.png"/><Relationship Id="rId428" Type="http://schemas.openxmlformats.org/officeDocument/2006/relationships/image" Target="media/image360.png"/><Relationship Id="rId429" Type="http://schemas.openxmlformats.org/officeDocument/2006/relationships/image" Target="media/image361.png"/><Relationship Id="rId430" Type="http://schemas.openxmlformats.org/officeDocument/2006/relationships/image" Target="media/image362.png"/><Relationship Id="rId431" Type="http://schemas.openxmlformats.org/officeDocument/2006/relationships/image" Target="media/image363.png"/><Relationship Id="rId432" Type="http://schemas.openxmlformats.org/officeDocument/2006/relationships/image" Target="media/image364.png"/><Relationship Id="rId433" Type="http://schemas.openxmlformats.org/officeDocument/2006/relationships/image" Target="media/image365.png"/><Relationship Id="rId434" Type="http://schemas.openxmlformats.org/officeDocument/2006/relationships/image" Target="media/image366.png"/><Relationship Id="rId435" Type="http://schemas.openxmlformats.org/officeDocument/2006/relationships/image" Target="media/image367.png"/><Relationship Id="rId436" Type="http://schemas.openxmlformats.org/officeDocument/2006/relationships/image" Target="media/image368.png"/><Relationship Id="rId437" Type="http://schemas.openxmlformats.org/officeDocument/2006/relationships/image" Target="media/image369.png"/><Relationship Id="rId438" Type="http://schemas.openxmlformats.org/officeDocument/2006/relationships/image" Target="media/image370.png"/><Relationship Id="rId439" Type="http://schemas.openxmlformats.org/officeDocument/2006/relationships/image" Target="media/image371.png"/><Relationship Id="rId440" Type="http://schemas.openxmlformats.org/officeDocument/2006/relationships/image" Target="media/image372.png"/><Relationship Id="rId441" Type="http://schemas.openxmlformats.org/officeDocument/2006/relationships/image" Target="media/image373.png"/><Relationship Id="rId442" Type="http://schemas.openxmlformats.org/officeDocument/2006/relationships/image" Target="media/image374.png"/><Relationship Id="rId443" Type="http://schemas.openxmlformats.org/officeDocument/2006/relationships/image" Target="media/image375.png"/><Relationship Id="rId444" Type="http://schemas.openxmlformats.org/officeDocument/2006/relationships/image" Target="media/image376.png"/><Relationship Id="rId445" Type="http://schemas.openxmlformats.org/officeDocument/2006/relationships/image" Target="media/image377.png"/><Relationship Id="rId446" Type="http://schemas.openxmlformats.org/officeDocument/2006/relationships/image" Target="media/image378.png"/><Relationship Id="rId447" Type="http://schemas.openxmlformats.org/officeDocument/2006/relationships/image" Target="media/image379.png"/><Relationship Id="rId448" Type="http://schemas.openxmlformats.org/officeDocument/2006/relationships/image" Target="media/image380.png"/><Relationship Id="rId449" Type="http://schemas.openxmlformats.org/officeDocument/2006/relationships/image" Target="media/image381.png"/><Relationship Id="rId450" Type="http://schemas.openxmlformats.org/officeDocument/2006/relationships/image" Target="media/image382.png"/><Relationship Id="rId451" Type="http://schemas.openxmlformats.org/officeDocument/2006/relationships/image" Target="media/image383.png"/><Relationship Id="rId452" Type="http://schemas.openxmlformats.org/officeDocument/2006/relationships/image" Target="media/image384.png"/><Relationship Id="rId453" Type="http://schemas.openxmlformats.org/officeDocument/2006/relationships/image" Target="media/image385.png"/><Relationship Id="rId454" Type="http://schemas.openxmlformats.org/officeDocument/2006/relationships/image" Target="media/image386.png"/><Relationship Id="rId455" Type="http://schemas.openxmlformats.org/officeDocument/2006/relationships/image" Target="media/image387.png"/><Relationship Id="rId456" Type="http://schemas.openxmlformats.org/officeDocument/2006/relationships/image" Target="media/image388.png"/><Relationship Id="rId457" Type="http://schemas.openxmlformats.org/officeDocument/2006/relationships/image" Target="media/image389.png"/><Relationship Id="rId458" Type="http://schemas.openxmlformats.org/officeDocument/2006/relationships/image" Target="media/image390.png"/><Relationship Id="rId459" Type="http://schemas.openxmlformats.org/officeDocument/2006/relationships/image" Target="media/image391.png"/><Relationship Id="rId460" Type="http://schemas.openxmlformats.org/officeDocument/2006/relationships/image" Target="media/image392.png"/><Relationship Id="rId461" Type="http://schemas.openxmlformats.org/officeDocument/2006/relationships/image" Target="media/image393.png"/><Relationship Id="rId462" Type="http://schemas.openxmlformats.org/officeDocument/2006/relationships/image" Target="media/image394.png"/><Relationship Id="rId463" Type="http://schemas.openxmlformats.org/officeDocument/2006/relationships/image" Target="media/image395.png"/><Relationship Id="rId464" Type="http://schemas.openxmlformats.org/officeDocument/2006/relationships/image" Target="media/image396.png"/><Relationship Id="rId465" Type="http://schemas.openxmlformats.org/officeDocument/2006/relationships/image" Target="media/image397.png"/><Relationship Id="rId466" Type="http://schemas.openxmlformats.org/officeDocument/2006/relationships/image" Target="media/image398.png"/><Relationship Id="rId467" Type="http://schemas.openxmlformats.org/officeDocument/2006/relationships/image" Target="media/image399.png"/><Relationship Id="rId468" Type="http://schemas.openxmlformats.org/officeDocument/2006/relationships/image" Target="media/image400.png"/><Relationship Id="rId469" Type="http://schemas.openxmlformats.org/officeDocument/2006/relationships/image" Target="media/image401.png"/><Relationship Id="rId470" Type="http://schemas.openxmlformats.org/officeDocument/2006/relationships/image" Target="media/image402.png"/><Relationship Id="rId471" Type="http://schemas.openxmlformats.org/officeDocument/2006/relationships/image" Target="media/image403.png"/><Relationship Id="rId472" Type="http://schemas.openxmlformats.org/officeDocument/2006/relationships/image" Target="media/image404.png"/><Relationship Id="rId473" Type="http://schemas.openxmlformats.org/officeDocument/2006/relationships/image" Target="media/image405.png"/><Relationship Id="rId474" Type="http://schemas.openxmlformats.org/officeDocument/2006/relationships/image" Target="media/image406.png"/><Relationship Id="rId475" Type="http://schemas.openxmlformats.org/officeDocument/2006/relationships/image" Target="media/image407.png"/><Relationship Id="rId476" Type="http://schemas.openxmlformats.org/officeDocument/2006/relationships/image" Target="media/image408.png"/><Relationship Id="rId477" Type="http://schemas.openxmlformats.org/officeDocument/2006/relationships/image" Target="media/image409.png"/><Relationship Id="rId478" Type="http://schemas.openxmlformats.org/officeDocument/2006/relationships/image" Target="media/image410.png"/><Relationship Id="rId479" Type="http://schemas.openxmlformats.org/officeDocument/2006/relationships/image" Target="media/image411.png"/><Relationship Id="rId480" Type="http://schemas.openxmlformats.org/officeDocument/2006/relationships/image" Target="media/image412.png"/><Relationship Id="rId481" Type="http://schemas.openxmlformats.org/officeDocument/2006/relationships/image" Target="media/image413.png"/><Relationship Id="rId482" Type="http://schemas.openxmlformats.org/officeDocument/2006/relationships/image" Target="media/image414.png"/><Relationship Id="rId483" Type="http://schemas.openxmlformats.org/officeDocument/2006/relationships/image" Target="media/image415.png"/><Relationship Id="rId484" Type="http://schemas.openxmlformats.org/officeDocument/2006/relationships/image" Target="media/image416.png"/><Relationship Id="rId485" Type="http://schemas.openxmlformats.org/officeDocument/2006/relationships/image" Target="media/image417.png"/><Relationship Id="rId486" Type="http://schemas.openxmlformats.org/officeDocument/2006/relationships/header" Target="header34.xml"/><Relationship Id="rId487" Type="http://schemas.openxmlformats.org/officeDocument/2006/relationships/footer" Target="footer35.xml"/><Relationship Id="rId488" Type="http://schemas.openxmlformats.org/officeDocument/2006/relationships/image" Target="media/image418.jpeg"/><Relationship Id="rId489" Type="http://schemas.openxmlformats.org/officeDocument/2006/relationships/header" Target="header35.xml"/><Relationship Id="rId490" Type="http://schemas.openxmlformats.org/officeDocument/2006/relationships/footer" Target="footer36.xml"/><Relationship Id="rId491" Type="http://schemas.openxmlformats.org/officeDocument/2006/relationships/image" Target="media/image419.jpeg"/><Relationship Id="rId492" Type="http://schemas.openxmlformats.org/officeDocument/2006/relationships/header" Target="header36.xml"/><Relationship Id="rId493" Type="http://schemas.openxmlformats.org/officeDocument/2006/relationships/footer" Target="footer37.xml"/><Relationship Id="rId494" Type="http://schemas.openxmlformats.org/officeDocument/2006/relationships/image" Target="media/image420.jpeg"/><Relationship Id="rId495" Type="http://schemas.openxmlformats.org/officeDocument/2006/relationships/header" Target="header37.xml"/><Relationship Id="rId496" Type="http://schemas.openxmlformats.org/officeDocument/2006/relationships/footer" Target="footer38.xml"/><Relationship Id="rId497" Type="http://schemas.openxmlformats.org/officeDocument/2006/relationships/image" Target="media/image421.jpeg"/><Relationship Id="rId498" Type="http://schemas.openxmlformats.org/officeDocument/2006/relationships/header" Target="header38.xml"/><Relationship Id="rId499" Type="http://schemas.openxmlformats.org/officeDocument/2006/relationships/footer" Target="footer39.xml"/><Relationship Id="rId500" Type="http://schemas.openxmlformats.org/officeDocument/2006/relationships/image" Target="media/image422.png"/><Relationship Id="rId501" Type="http://schemas.openxmlformats.org/officeDocument/2006/relationships/image" Target="media/image423.png"/><Relationship Id="rId502" Type="http://schemas.openxmlformats.org/officeDocument/2006/relationships/image" Target="media/image424.png"/><Relationship Id="rId503" Type="http://schemas.openxmlformats.org/officeDocument/2006/relationships/image" Target="media/image425.png"/><Relationship Id="rId504" Type="http://schemas.openxmlformats.org/officeDocument/2006/relationships/image" Target="media/image426.png"/><Relationship Id="rId505" Type="http://schemas.openxmlformats.org/officeDocument/2006/relationships/image" Target="media/image427.png"/><Relationship Id="rId506" Type="http://schemas.openxmlformats.org/officeDocument/2006/relationships/image" Target="media/image428.png"/><Relationship Id="rId507" Type="http://schemas.openxmlformats.org/officeDocument/2006/relationships/image" Target="media/image429.png"/><Relationship Id="rId508" Type="http://schemas.openxmlformats.org/officeDocument/2006/relationships/image" Target="media/image430.png"/><Relationship Id="rId509" Type="http://schemas.openxmlformats.org/officeDocument/2006/relationships/image" Target="media/image431.png"/><Relationship Id="rId510" Type="http://schemas.openxmlformats.org/officeDocument/2006/relationships/image" Target="media/image432.png"/><Relationship Id="rId511" Type="http://schemas.openxmlformats.org/officeDocument/2006/relationships/image" Target="media/image433.png"/><Relationship Id="rId512" Type="http://schemas.openxmlformats.org/officeDocument/2006/relationships/image" Target="media/image434.png"/><Relationship Id="rId513" Type="http://schemas.openxmlformats.org/officeDocument/2006/relationships/image" Target="media/image435.png"/><Relationship Id="rId514" Type="http://schemas.openxmlformats.org/officeDocument/2006/relationships/image" Target="media/image436.png"/><Relationship Id="rId515" Type="http://schemas.openxmlformats.org/officeDocument/2006/relationships/image" Target="media/image437.png"/><Relationship Id="rId516" Type="http://schemas.openxmlformats.org/officeDocument/2006/relationships/image" Target="media/image438.png"/><Relationship Id="rId517" Type="http://schemas.openxmlformats.org/officeDocument/2006/relationships/image" Target="media/image439.png"/><Relationship Id="rId518" Type="http://schemas.openxmlformats.org/officeDocument/2006/relationships/image" Target="media/image440.png"/><Relationship Id="rId519" Type="http://schemas.openxmlformats.org/officeDocument/2006/relationships/image" Target="media/image441.png"/><Relationship Id="rId520" Type="http://schemas.openxmlformats.org/officeDocument/2006/relationships/image" Target="media/image442.png"/><Relationship Id="rId521" Type="http://schemas.openxmlformats.org/officeDocument/2006/relationships/image" Target="media/image443.png"/><Relationship Id="rId522" Type="http://schemas.openxmlformats.org/officeDocument/2006/relationships/image" Target="media/image444.png"/><Relationship Id="rId523" Type="http://schemas.openxmlformats.org/officeDocument/2006/relationships/image" Target="media/image445.jpeg"/><Relationship Id="rId524" Type="http://schemas.openxmlformats.org/officeDocument/2006/relationships/image" Target="media/image446.png"/><Relationship Id="rId525" Type="http://schemas.openxmlformats.org/officeDocument/2006/relationships/image" Target="media/image447.png"/><Relationship Id="rId526" Type="http://schemas.openxmlformats.org/officeDocument/2006/relationships/image" Target="media/image448.png"/><Relationship Id="rId527" Type="http://schemas.openxmlformats.org/officeDocument/2006/relationships/image" Target="media/image449.png"/><Relationship Id="rId528" Type="http://schemas.openxmlformats.org/officeDocument/2006/relationships/image" Target="media/image450.png"/><Relationship Id="rId529" Type="http://schemas.openxmlformats.org/officeDocument/2006/relationships/image" Target="media/image451.png"/><Relationship Id="rId530" Type="http://schemas.openxmlformats.org/officeDocument/2006/relationships/image" Target="media/image452.png"/><Relationship Id="rId531" Type="http://schemas.openxmlformats.org/officeDocument/2006/relationships/image" Target="media/image453.png"/><Relationship Id="rId532" Type="http://schemas.openxmlformats.org/officeDocument/2006/relationships/image" Target="media/image454.png"/><Relationship Id="rId533" Type="http://schemas.openxmlformats.org/officeDocument/2006/relationships/image" Target="media/image455.png"/><Relationship Id="rId534" Type="http://schemas.openxmlformats.org/officeDocument/2006/relationships/image" Target="media/image456.png"/><Relationship Id="rId535" Type="http://schemas.openxmlformats.org/officeDocument/2006/relationships/image" Target="media/image457.png"/><Relationship Id="rId536" Type="http://schemas.openxmlformats.org/officeDocument/2006/relationships/image" Target="media/image458.png"/><Relationship Id="rId537" Type="http://schemas.openxmlformats.org/officeDocument/2006/relationships/image" Target="media/image459.png"/><Relationship Id="rId538" Type="http://schemas.openxmlformats.org/officeDocument/2006/relationships/image" Target="media/image460.png"/><Relationship Id="rId539" Type="http://schemas.openxmlformats.org/officeDocument/2006/relationships/image" Target="media/image461.png"/><Relationship Id="rId540" Type="http://schemas.openxmlformats.org/officeDocument/2006/relationships/image" Target="media/image462.png"/><Relationship Id="rId541" Type="http://schemas.openxmlformats.org/officeDocument/2006/relationships/image" Target="media/image463.png"/><Relationship Id="rId542" Type="http://schemas.openxmlformats.org/officeDocument/2006/relationships/image" Target="media/image464.png"/><Relationship Id="rId543" Type="http://schemas.openxmlformats.org/officeDocument/2006/relationships/image" Target="media/image465.png"/><Relationship Id="rId544" Type="http://schemas.openxmlformats.org/officeDocument/2006/relationships/image" Target="media/image466.png"/><Relationship Id="rId545" Type="http://schemas.openxmlformats.org/officeDocument/2006/relationships/image" Target="media/image467.png"/><Relationship Id="rId546" Type="http://schemas.openxmlformats.org/officeDocument/2006/relationships/image" Target="media/image468.png"/><Relationship Id="rId547" Type="http://schemas.openxmlformats.org/officeDocument/2006/relationships/image" Target="media/image469.png"/><Relationship Id="rId548" Type="http://schemas.openxmlformats.org/officeDocument/2006/relationships/image" Target="media/image470.png"/><Relationship Id="rId549" Type="http://schemas.openxmlformats.org/officeDocument/2006/relationships/image" Target="media/image471.png"/><Relationship Id="rId550" Type="http://schemas.openxmlformats.org/officeDocument/2006/relationships/image" Target="media/image472.png"/><Relationship Id="rId551" Type="http://schemas.openxmlformats.org/officeDocument/2006/relationships/image" Target="media/image473.png"/><Relationship Id="rId552" Type="http://schemas.openxmlformats.org/officeDocument/2006/relationships/image" Target="media/image474.png"/><Relationship Id="rId553" Type="http://schemas.openxmlformats.org/officeDocument/2006/relationships/image" Target="media/image475.png"/><Relationship Id="rId554" Type="http://schemas.openxmlformats.org/officeDocument/2006/relationships/image" Target="media/image476.png"/><Relationship Id="rId555" Type="http://schemas.openxmlformats.org/officeDocument/2006/relationships/image" Target="media/image477.png"/><Relationship Id="rId556" Type="http://schemas.openxmlformats.org/officeDocument/2006/relationships/image" Target="media/image478.png"/><Relationship Id="rId557" Type="http://schemas.openxmlformats.org/officeDocument/2006/relationships/image" Target="media/image479.png"/><Relationship Id="rId558" Type="http://schemas.openxmlformats.org/officeDocument/2006/relationships/image" Target="media/image480.png"/><Relationship Id="rId559" Type="http://schemas.openxmlformats.org/officeDocument/2006/relationships/image" Target="media/image481.png"/><Relationship Id="rId560" Type="http://schemas.openxmlformats.org/officeDocument/2006/relationships/image" Target="media/image482.png"/><Relationship Id="rId561" Type="http://schemas.openxmlformats.org/officeDocument/2006/relationships/image" Target="media/image483.png"/><Relationship Id="rId562" Type="http://schemas.openxmlformats.org/officeDocument/2006/relationships/image" Target="media/image484.png"/><Relationship Id="rId563" Type="http://schemas.openxmlformats.org/officeDocument/2006/relationships/image" Target="media/image485.png"/><Relationship Id="rId564" Type="http://schemas.openxmlformats.org/officeDocument/2006/relationships/image" Target="media/image486.png"/><Relationship Id="rId565" Type="http://schemas.openxmlformats.org/officeDocument/2006/relationships/image" Target="media/image487.png"/><Relationship Id="rId566" Type="http://schemas.openxmlformats.org/officeDocument/2006/relationships/image" Target="media/image488.jpeg"/><Relationship Id="rId567" Type="http://schemas.openxmlformats.org/officeDocument/2006/relationships/header" Target="header39.xml"/><Relationship Id="rId568" Type="http://schemas.openxmlformats.org/officeDocument/2006/relationships/footer" Target="footer40.xml"/><Relationship Id="rId569" Type="http://schemas.openxmlformats.org/officeDocument/2006/relationships/image" Target="media/image489.png"/><Relationship Id="rId570" Type="http://schemas.openxmlformats.org/officeDocument/2006/relationships/image" Target="media/image490.png"/><Relationship Id="rId571" Type="http://schemas.openxmlformats.org/officeDocument/2006/relationships/image" Target="media/image491.png"/><Relationship Id="rId572" Type="http://schemas.openxmlformats.org/officeDocument/2006/relationships/image" Target="media/image492.png"/><Relationship Id="rId573" Type="http://schemas.openxmlformats.org/officeDocument/2006/relationships/image" Target="media/image493.png"/><Relationship Id="rId574" Type="http://schemas.openxmlformats.org/officeDocument/2006/relationships/image" Target="media/image494.png"/><Relationship Id="rId575" Type="http://schemas.openxmlformats.org/officeDocument/2006/relationships/image" Target="media/image495.png"/><Relationship Id="rId576" Type="http://schemas.openxmlformats.org/officeDocument/2006/relationships/image" Target="media/image496.png"/><Relationship Id="rId577" Type="http://schemas.openxmlformats.org/officeDocument/2006/relationships/image" Target="media/image497.png"/><Relationship Id="rId578" Type="http://schemas.openxmlformats.org/officeDocument/2006/relationships/image" Target="media/image498.png"/><Relationship Id="rId579" Type="http://schemas.openxmlformats.org/officeDocument/2006/relationships/image" Target="media/image499.png"/><Relationship Id="rId580" Type="http://schemas.openxmlformats.org/officeDocument/2006/relationships/image" Target="media/image500.png"/><Relationship Id="rId581" Type="http://schemas.openxmlformats.org/officeDocument/2006/relationships/image" Target="media/image501.png"/><Relationship Id="rId582" Type="http://schemas.openxmlformats.org/officeDocument/2006/relationships/image" Target="media/image502.png"/><Relationship Id="rId583" Type="http://schemas.openxmlformats.org/officeDocument/2006/relationships/image" Target="media/image503.png"/><Relationship Id="rId584" Type="http://schemas.openxmlformats.org/officeDocument/2006/relationships/image" Target="media/image504.png"/><Relationship Id="rId585" Type="http://schemas.openxmlformats.org/officeDocument/2006/relationships/image" Target="media/image505.png"/><Relationship Id="rId586" Type="http://schemas.openxmlformats.org/officeDocument/2006/relationships/image" Target="media/image506.png"/><Relationship Id="rId587" Type="http://schemas.openxmlformats.org/officeDocument/2006/relationships/image" Target="media/image507.png"/><Relationship Id="rId588" Type="http://schemas.openxmlformats.org/officeDocument/2006/relationships/image" Target="media/image508.png"/><Relationship Id="rId589" Type="http://schemas.openxmlformats.org/officeDocument/2006/relationships/image" Target="media/image509.png"/><Relationship Id="rId590" Type="http://schemas.openxmlformats.org/officeDocument/2006/relationships/image" Target="media/image510.png"/><Relationship Id="rId591" Type="http://schemas.openxmlformats.org/officeDocument/2006/relationships/image" Target="media/image511.png"/><Relationship Id="rId592" Type="http://schemas.openxmlformats.org/officeDocument/2006/relationships/image" Target="media/image512.png"/><Relationship Id="rId593" Type="http://schemas.openxmlformats.org/officeDocument/2006/relationships/image" Target="media/image513.png"/><Relationship Id="rId594" Type="http://schemas.openxmlformats.org/officeDocument/2006/relationships/image" Target="media/image514.png"/><Relationship Id="rId595" Type="http://schemas.openxmlformats.org/officeDocument/2006/relationships/image" Target="media/image515.png"/><Relationship Id="rId596" Type="http://schemas.openxmlformats.org/officeDocument/2006/relationships/image" Target="media/image516.png"/><Relationship Id="rId597" Type="http://schemas.openxmlformats.org/officeDocument/2006/relationships/image" Target="media/image517.png"/><Relationship Id="rId598" Type="http://schemas.openxmlformats.org/officeDocument/2006/relationships/image" Target="media/image518.png"/><Relationship Id="rId599" Type="http://schemas.openxmlformats.org/officeDocument/2006/relationships/image" Target="media/image519.png"/><Relationship Id="rId600" Type="http://schemas.openxmlformats.org/officeDocument/2006/relationships/image" Target="media/image520.png"/><Relationship Id="rId601" Type="http://schemas.openxmlformats.org/officeDocument/2006/relationships/image" Target="media/image521.png"/><Relationship Id="rId602" Type="http://schemas.openxmlformats.org/officeDocument/2006/relationships/image" Target="media/image522.png"/><Relationship Id="rId603" Type="http://schemas.openxmlformats.org/officeDocument/2006/relationships/image" Target="media/image523.png"/><Relationship Id="rId604" Type="http://schemas.openxmlformats.org/officeDocument/2006/relationships/image" Target="media/image524.png"/><Relationship Id="rId605" Type="http://schemas.openxmlformats.org/officeDocument/2006/relationships/image" Target="media/image525.png"/><Relationship Id="rId606" Type="http://schemas.openxmlformats.org/officeDocument/2006/relationships/image" Target="media/image526.png"/><Relationship Id="rId607" Type="http://schemas.openxmlformats.org/officeDocument/2006/relationships/image" Target="media/image527.png"/><Relationship Id="rId608" Type="http://schemas.openxmlformats.org/officeDocument/2006/relationships/image" Target="media/image528.png"/><Relationship Id="rId609" Type="http://schemas.openxmlformats.org/officeDocument/2006/relationships/image" Target="media/image529.png"/><Relationship Id="rId610" Type="http://schemas.openxmlformats.org/officeDocument/2006/relationships/image" Target="media/image530.jpeg"/><Relationship Id="rId611" Type="http://schemas.openxmlformats.org/officeDocument/2006/relationships/image" Target="media/image531.png"/><Relationship Id="rId612" Type="http://schemas.openxmlformats.org/officeDocument/2006/relationships/image" Target="media/image532.png"/><Relationship Id="rId613" Type="http://schemas.openxmlformats.org/officeDocument/2006/relationships/image" Target="media/image533.jpeg"/><Relationship Id="rId614" Type="http://schemas.openxmlformats.org/officeDocument/2006/relationships/image" Target="media/image534.png"/><Relationship Id="rId615" Type="http://schemas.openxmlformats.org/officeDocument/2006/relationships/image" Target="media/image535.png"/><Relationship Id="rId616" Type="http://schemas.openxmlformats.org/officeDocument/2006/relationships/image" Target="media/image536.png"/><Relationship Id="rId617" Type="http://schemas.openxmlformats.org/officeDocument/2006/relationships/image" Target="media/image537.png"/><Relationship Id="rId618" Type="http://schemas.openxmlformats.org/officeDocument/2006/relationships/image" Target="media/image538.jpeg"/><Relationship Id="rId619" Type="http://schemas.openxmlformats.org/officeDocument/2006/relationships/image" Target="media/image539.png"/><Relationship Id="rId620" Type="http://schemas.openxmlformats.org/officeDocument/2006/relationships/image" Target="media/image540.png"/><Relationship Id="rId621" Type="http://schemas.openxmlformats.org/officeDocument/2006/relationships/image" Target="media/image541.png"/><Relationship Id="rId622" Type="http://schemas.openxmlformats.org/officeDocument/2006/relationships/image" Target="media/image542.png"/><Relationship Id="rId623" Type="http://schemas.openxmlformats.org/officeDocument/2006/relationships/image" Target="media/image543.png"/><Relationship Id="rId624" Type="http://schemas.openxmlformats.org/officeDocument/2006/relationships/header" Target="header40.xml"/><Relationship Id="rId625" Type="http://schemas.openxmlformats.org/officeDocument/2006/relationships/footer" Target="footer41.xml"/><Relationship Id="rId626" Type="http://schemas.openxmlformats.org/officeDocument/2006/relationships/image" Target="media/image544.jpeg"/><Relationship Id="rId627" Type="http://schemas.openxmlformats.org/officeDocument/2006/relationships/image" Target="media/image545.png"/><Relationship Id="rId628" Type="http://schemas.openxmlformats.org/officeDocument/2006/relationships/image" Target="media/image546.png"/><Relationship Id="rId629" Type="http://schemas.openxmlformats.org/officeDocument/2006/relationships/image" Target="media/image547.png"/><Relationship Id="rId630" Type="http://schemas.openxmlformats.org/officeDocument/2006/relationships/image" Target="media/image548.png"/><Relationship Id="rId631" Type="http://schemas.openxmlformats.org/officeDocument/2006/relationships/header" Target="header41.xml"/><Relationship Id="rId632" Type="http://schemas.openxmlformats.org/officeDocument/2006/relationships/footer" Target="footer42.xml"/><Relationship Id="rId633" Type="http://schemas.openxmlformats.org/officeDocument/2006/relationships/image" Target="media/image549.jpeg"/><Relationship Id="rId634" Type="http://schemas.openxmlformats.org/officeDocument/2006/relationships/header" Target="header42.xml"/><Relationship Id="rId635" Type="http://schemas.openxmlformats.org/officeDocument/2006/relationships/footer" Target="footer43.xml"/><Relationship Id="rId636" Type="http://schemas.openxmlformats.org/officeDocument/2006/relationships/image" Target="media/image550.jpeg"/><Relationship Id="rId637" Type="http://schemas.openxmlformats.org/officeDocument/2006/relationships/header" Target="header43.xml"/><Relationship Id="rId638" Type="http://schemas.openxmlformats.org/officeDocument/2006/relationships/footer" Target="footer44.xml"/><Relationship Id="rId639" Type="http://schemas.openxmlformats.org/officeDocument/2006/relationships/image" Target="media/image551.jpeg"/><Relationship Id="rId640" Type="http://schemas.openxmlformats.org/officeDocument/2006/relationships/header" Target="header44.xml"/><Relationship Id="rId641" Type="http://schemas.openxmlformats.org/officeDocument/2006/relationships/footer" Target="footer45.xml"/><Relationship Id="rId642" Type="http://schemas.openxmlformats.org/officeDocument/2006/relationships/image" Target="media/image552.png"/><Relationship Id="rId643" Type="http://schemas.openxmlformats.org/officeDocument/2006/relationships/image" Target="media/image553.png"/><Relationship Id="rId644" Type="http://schemas.openxmlformats.org/officeDocument/2006/relationships/image" Target="media/image554.png"/><Relationship Id="rId645" Type="http://schemas.openxmlformats.org/officeDocument/2006/relationships/image" Target="media/image555.png"/><Relationship Id="rId646" Type="http://schemas.openxmlformats.org/officeDocument/2006/relationships/image" Target="media/image556.png"/><Relationship Id="rId647" Type="http://schemas.openxmlformats.org/officeDocument/2006/relationships/image" Target="media/image557.png"/><Relationship Id="rId648" Type="http://schemas.openxmlformats.org/officeDocument/2006/relationships/image" Target="media/image558.png"/><Relationship Id="rId649" Type="http://schemas.openxmlformats.org/officeDocument/2006/relationships/image" Target="media/image559.png"/><Relationship Id="rId650" Type="http://schemas.openxmlformats.org/officeDocument/2006/relationships/image" Target="media/image560.png"/><Relationship Id="rId651" Type="http://schemas.openxmlformats.org/officeDocument/2006/relationships/image" Target="media/image561.png"/><Relationship Id="rId652" Type="http://schemas.openxmlformats.org/officeDocument/2006/relationships/image" Target="media/image562.png"/><Relationship Id="rId653" Type="http://schemas.openxmlformats.org/officeDocument/2006/relationships/image" Target="media/image563.png"/><Relationship Id="rId654" Type="http://schemas.openxmlformats.org/officeDocument/2006/relationships/image" Target="media/image564.png"/><Relationship Id="rId655" Type="http://schemas.openxmlformats.org/officeDocument/2006/relationships/image" Target="media/image565.png"/><Relationship Id="rId656" Type="http://schemas.openxmlformats.org/officeDocument/2006/relationships/image" Target="media/image566.png"/><Relationship Id="rId657" Type="http://schemas.openxmlformats.org/officeDocument/2006/relationships/image" Target="media/image567.png"/><Relationship Id="rId658" Type="http://schemas.openxmlformats.org/officeDocument/2006/relationships/image" Target="media/image568.png"/><Relationship Id="rId659" Type="http://schemas.openxmlformats.org/officeDocument/2006/relationships/image" Target="media/image569.png"/><Relationship Id="rId660" Type="http://schemas.openxmlformats.org/officeDocument/2006/relationships/image" Target="media/image570.png"/><Relationship Id="rId661" Type="http://schemas.openxmlformats.org/officeDocument/2006/relationships/image" Target="media/image571.png"/><Relationship Id="rId662" Type="http://schemas.openxmlformats.org/officeDocument/2006/relationships/image" Target="media/image572.png"/><Relationship Id="rId663" Type="http://schemas.openxmlformats.org/officeDocument/2006/relationships/image" Target="media/image573.png"/><Relationship Id="rId664" Type="http://schemas.openxmlformats.org/officeDocument/2006/relationships/image" Target="media/image574.png"/><Relationship Id="rId665" Type="http://schemas.openxmlformats.org/officeDocument/2006/relationships/image" Target="media/image575.png"/><Relationship Id="rId666" Type="http://schemas.openxmlformats.org/officeDocument/2006/relationships/image" Target="media/image576.png"/><Relationship Id="rId667" Type="http://schemas.openxmlformats.org/officeDocument/2006/relationships/image" Target="media/image577.png"/><Relationship Id="rId668" Type="http://schemas.openxmlformats.org/officeDocument/2006/relationships/image" Target="media/image578.png"/><Relationship Id="rId669" Type="http://schemas.openxmlformats.org/officeDocument/2006/relationships/image" Target="media/image579.png"/><Relationship Id="rId670" Type="http://schemas.openxmlformats.org/officeDocument/2006/relationships/image" Target="media/image580.png"/><Relationship Id="rId671" Type="http://schemas.openxmlformats.org/officeDocument/2006/relationships/image" Target="media/image581.png"/><Relationship Id="rId672" Type="http://schemas.openxmlformats.org/officeDocument/2006/relationships/image" Target="media/image582.png"/><Relationship Id="rId673" Type="http://schemas.openxmlformats.org/officeDocument/2006/relationships/image" Target="media/image583.png"/><Relationship Id="rId674" Type="http://schemas.openxmlformats.org/officeDocument/2006/relationships/image" Target="media/image584.png"/><Relationship Id="rId675" Type="http://schemas.openxmlformats.org/officeDocument/2006/relationships/image" Target="media/image585.png"/><Relationship Id="rId676" Type="http://schemas.openxmlformats.org/officeDocument/2006/relationships/image" Target="media/image586.png"/><Relationship Id="rId677" Type="http://schemas.openxmlformats.org/officeDocument/2006/relationships/image" Target="media/image587.png"/><Relationship Id="rId678" Type="http://schemas.openxmlformats.org/officeDocument/2006/relationships/image" Target="media/image588.png"/><Relationship Id="rId679" Type="http://schemas.openxmlformats.org/officeDocument/2006/relationships/image" Target="media/image589.png"/><Relationship Id="rId680" Type="http://schemas.openxmlformats.org/officeDocument/2006/relationships/image" Target="media/image590.png"/><Relationship Id="rId681" Type="http://schemas.openxmlformats.org/officeDocument/2006/relationships/image" Target="media/image591.jpeg"/><Relationship Id="rId682" Type="http://schemas.openxmlformats.org/officeDocument/2006/relationships/image" Target="media/image592.png"/><Relationship Id="rId683" Type="http://schemas.openxmlformats.org/officeDocument/2006/relationships/image" Target="media/image593.jpeg"/><Relationship Id="rId684" Type="http://schemas.openxmlformats.org/officeDocument/2006/relationships/header" Target="header45.xml"/><Relationship Id="rId685" Type="http://schemas.openxmlformats.org/officeDocument/2006/relationships/footer" Target="footer46.xml"/><Relationship Id="rId686" Type="http://schemas.openxmlformats.org/officeDocument/2006/relationships/image" Target="media/image594.png"/><Relationship Id="rId687" Type="http://schemas.openxmlformats.org/officeDocument/2006/relationships/image" Target="media/image595.png"/><Relationship Id="rId688" Type="http://schemas.openxmlformats.org/officeDocument/2006/relationships/image" Target="media/image596.png"/><Relationship Id="rId689" Type="http://schemas.openxmlformats.org/officeDocument/2006/relationships/image" Target="media/image597.png"/><Relationship Id="rId690" Type="http://schemas.openxmlformats.org/officeDocument/2006/relationships/image" Target="media/image598.png"/><Relationship Id="rId691" Type="http://schemas.openxmlformats.org/officeDocument/2006/relationships/image" Target="media/image599.png"/><Relationship Id="rId692" Type="http://schemas.openxmlformats.org/officeDocument/2006/relationships/image" Target="media/image600.png"/><Relationship Id="rId693" Type="http://schemas.openxmlformats.org/officeDocument/2006/relationships/image" Target="media/image601.png"/><Relationship Id="rId694" Type="http://schemas.openxmlformats.org/officeDocument/2006/relationships/image" Target="media/image602.png"/><Relationship Id="rId695" Type="http://schemas.openxmlformats.org/officeDocument/2006/relationships/header" Target="header46.xml"/><Relationship Id="rId696" Type="http://schemas.openxmlformats.org/officeDocument/2006/relationships/footer" Target="footer47.xml"/><Relationship Id="rId697" Type="http://schemas.openxmlformats.org/officeDocument/2006/relationships/image" Target="media/image603.png"/><Relationship Id="rId698" Type="http://schemas.openxmlformats.org/officeDocument/2006/relationships/numbering" Target="numbering.xml"/></Relationships>

</file>

<file path=word/_rels/footer11.xml.rels><?xml version="1.0" encoding="UTF-8" standalone="yes"?>
<Relationships xmlns="http://schemas.openxmlformats.org/package/2006/relationships"><Relationship Id="rId1" Type="http://schemas.openxmlformats.org/officeDocument/2006/relationships/image" Target="media/image191.png"/></Relationships>

</file>

<file path=word/_rels/footer12.xml.rels><?xml version="1.0" encoding="UTF-8" standalone="yes"?>
<Relationships xmlns="http://schemas.openxmlformats.org/package/2006/relationships"><Relationship Id="rId1" Type="http://schemas.openxmlformats.org/officeDocument/2006/relationships/image" Target="media/image192.png"/></Relationships>

</file>

<file path=word/_rels/footer16.xml.rels><?xml version="1.0" encoding="UTF-8" standalone="yes"?>
<Relationships xmlns="http://schemas.openxmlformats.org/package/2006/relationships"><Relationship Id="rId1" Type="http://schemas.openxmlformats.org/officeDocument/2006/relationships/image" Target="media/image191.png"/></Relationships>

</file>

<file path=word/_rels/footer17.xml.rels><?xml version="1.0" encoding="UTF-8" standalone="yes"?>
<Relationships xmlns="http://schemas.openxmlformats.org/package/2006/relationships"><Relationship Id="rId1" Type="http://schemas.openxmlformats.org/officeDocument/2006/relationships/image" Target="media/image192.png"/></Relationships>

</file>

<file path=word/_rels/footer2.xml.rels><?xml version="1.0" encoding="UTF-8" standalone="yes"?>
<Relationships xmlns="http://schemas.openxmlformats.org/package/2006/relationships"><Relationship Id="rId1" Type="http://schemas.openxmlformats.org/officeDocument/2006/relationships/image" Target="media/image191.png"/></Relationships>

</file>

<file path=word/_rels/footer20.xml.rels><?xml version="1.0" encoding="UTF-8" standalone="yes"?>
<Relationships xmlns="http://schemas.openxmlformats.org/package/2006/relationships"><Relationship Id="rId1" Type="http://schemas.openxmlformats.org/officeDocument/2006/relationships/image" Target="media/image191.png"/></Relationships>

</file>

<file path=word/_rels/footer21.xml.rels><?xml version="1.0" encoding="UTF-8" standalone="yes"?>
<Relationships xmlns="http://schemas.openxmlformats.org/package/2006/relationships"><Relationship Id="rId1" Type="http://schemas.openxmlformats.org/officeDocument/2006/relationships/image" Target="media/image192.png"/></Relationships>

</file>

<file path=word/_rels/footer24.xml.rels><?xml version="1.0" encoding="UTF-8" standalone="yes"?>
<Relationships xmlns="http://schemas.openxmlformats.org/package/2006/relationships"><Relationship Id="rId1" Type="http://schemas.openxmlformats.org/officeDocument/2006/relationships/image" Target="media/image191.png"/></Relationships>

</file>

<file path=word/_rels/footer25.xml.rels><?xml version="1.0" encoding="UTF-8" standalone="yes"?>
<Relationships xmlns="http://schemas.openxmlformats.org/package/2006/relationships"><Relationship Id="rId1" Type="http://schemas.openxmlformats.org/officeDocument/2006/relationships/image" Target="media/image192.png"/></Relationships>

</file>

<file path=word/_rels/footer26.xml.rels><?xml version="1.0" encoding="UTF-8" standalone="yes"?>
<Relationships xmlns="http://schemas.openxmlformats.org/package/2006/relationships"><Relationship Id="rId1" Type="http://schemas.openxmlformats.org/officeDocument/2006/relationships/image" Target="media/image192.png"/></Relationships>

</file>

<file path=word/_rels/footer27.xml.rels><?xml version="1.0" encoding="UTF-8" standalone="yes"?>
<Relationships xmlns="http://schemas.openxmlformats.org/package/2006/relationships"><Relationship Id="rId1" Type="http://schemas.openxmlformats.org/officeDocument/2006/relationships/image" Target="media/image191.png"/></Relationships>

</file>

<file path=word/_rels/footer28.xml.rels><?xml version="1.0" encoding="UTF-8" standalone="yes"?>
<Relationships xmlns="http://schemas.openxmlformats.org/package/2006/relationships"><Relationship Id="rId1" Type="http://schemas.openxmlformats.org/officeDocument/2006/relationships/image" Target="media/image192.png"/></Relationships>

</file>

<file path=word/_rels/footer29.xml.rels><?xml version="1.0" encoding="UTF-8" standalone="yes"?>
<Relationships xmlns="http://schemas.openxmlformats.org/package/2006/relationships"><Relationship Id="rId1" Type="http://schemas.openxmlformats.org/officeDocument/2006/relationships/image" Target="media/image191.png"/></Relationships>

</file>

<file path=word/_rels/footer3.xml.rels><?xml version="1.0" encoding="UTF-8" standalone="yes"?>
<Relationships xmlns="http://schemas.openxmlformats.org/package/2006/relationships"><Relationship Id="rId1" Type="http://schemas.openxmlformats.org/officeDocument/2006/relationships/image" Target="media/image192.png"/></Relationships>

</file>

<file path=word/_rels/footer32.xml.rels><?xml version="1.0" encoding="UTF-8" standalone="yes"?>
<Relationships xmlns="http://schemas.openxmlformats.org/package/2006/relationships"><Relationship Id="rId1" Type="http://schemas.openxmlformats.org/officeDocument/2006/relationships/image" Target="media/image191.png"/></Relationships>

</file>

<file path=word/_rels/footer33.xml.rels><?xml version="1.0" encoding="UTF-8" standalone="yes"?>
<Relationships xmlns="http://schemas.openxmlformats.org/package/2006/relationships"><Relationship Id="rId1" Type="http://schemas.openxmlformats.org/officeDocument/2006/relationships/image" Target="media/image192.png"/></Relationships>

</file>

<file path=word/_rels/footer4.xml.rels><?xml version="1.0" encoding="UTF-8" standalone="yes"?>
<Relationships xmlns="http://schemas.openxmlformats.org/package/2006/relationships"><Relationship Id="rId1" Type="http://schemas.openxmlformats.org/officeDocument/2006/relationships/image" Target="media/image192.png"/></Relationships>

</file>

<file path=word/_rels/footer5.xml.rels><?xml version="1.0" encoding="UTF-8" standalone="yes"?>
<Relationships xmlns="http://schemas.openxmlformats.org/package/2006/relationships"><Relationship Id="rId1" Type="http://schemas.openxmlformats.org/officeDocument/2006/relationships/image" Target="media/image191.png"/></Relationships>

</file>

<file path=word/_rels/footer6.xml.rels><?xml version="1.0" encoding="UTF-8" standalone="yes"?>
<Relationships xmlns="http://schemas.openxmlformats.org/package/2006/relationships"><Relationship Id="rId1" Type="http://schemas.openxmlformats.org/officeDocument/2006/relationships/image" Target="media/image192.png"/></Relationships>

</file>

<file path=word/_rels/footer7.xml.rels><?xml version="1.0" encoding="UTF-8" standalone="yes"?>
<Relationships xmlns="http://schemas.openxmlformats.org/package/2006/relationships"><Relationship Id="rId1" Type="http://schemas.openxmlformats.org/officeDocument/2006/relationships/image" Target="media/image191.png"/></Relationships>

</file>

<file path=word/_rels/header1.xml.rels><?xml version="1.0" encoding="UTF-8" standalone="yes"?>
<Relationships xmlns="http://schemas.openxmlformats.org/package/2006/relationships"><Relationship Id="rId1" Type="http://schemas.openxmlformats.org/officeDocument/2006/relationships/image" Target="media/image189.png"/></Relationships>

</file>

<file path=word/_rels/header10.xml.rels><?xml version="1.0" encoding="UTF-8" standalone="yes"?>
<Relationships xmlns="http://schemas.openxmlformats.org/package/2006/relationships"><Relationship Id="rId1" Type="http://schemas.openxmlformats.org/officeDocument/2006/relationships/image" Target="media/image189.png"/></Relationships>

</file>

<file path=word/_rels/header11.xml.rels><?xml version="1.0" encoding="UTF-8" standalone="yes"?>
<Relationships xmlns="http://schemas.openxmlformats.org/package/2006/relationships"><Relationship Id="rId1" Type="http://schemas.openxmlformats.org/officeDocument/2006/relationships/image" Target="media/image190.png"/></Relationships>

</file>

<file path=word/_rels/header15.xml.rels><?xml version="1.0" encoding="UTF-8" standalone="yes"?>
<Relationships xmlns="http://schemas.openxmlformats.org/package/2006/relationships"><Relationship Id="rId1" Type="http://schemas.openxmlformats.org/officeDocument/2006/relationships/image" Target="media/image189.png"/></Relationships>

</file>

<file path=word/_rels/header16.xml.rels><?xml version="1.0" encoding="UTF-8" standalone="yes"?>
<Relationships xmlns="http://schemas.openxmlformats.org/package/2006/relationships"><Relationship Id="rId1" Type="http://schemas.openxmlformats.org/officeDocument/2006/relationships/image" Target="media/image190.png"/></Relationships>

</file>

<file path=word/_rels/header19.xml.rels><?xml version="1.0" encoding="UTF-8" standalone="yes"?>
<Relationships xmlns="http://schemas.openxmlformats.org/package/2006/relationships"><Relationship Id="rId1" Type="http://schemas.openxmlformats.org/officeDocument/2006/relationships/image" Target="media/image189.png"/></Relationships>

</file>

<file path=word/_rels/header2.xml.rels><?xml version="1.0" encoding="UTF-8" standalone="yes"?>
<Relationships xmlns="http://schemas.openxmlformats.org/package/2006/relationships"><Relationship Id="rId1" Type="http://schemas.openxmlformats.org/officeDocument/2006/relationships/image" Target="media/image190.png"/></Relationships>

</file>

<file path=word/_rels/header20.xml.rels><?xml version="1.0" encoding="UTF-8" standalone="yes"?>
<Relationships xmlns="http://schemas.openxmlformats.org/package/2006/relationships"><Relationship Id="rId1" Type="http://schemas.openxmlformats.org/officeDocument/2006/relationships/image" Target="media/image190.png"/></Relationships>

</file>

<file path=word/_rels/header23.xml.rels><?xml version="1.0" encoding="UTF-8" standalone="yes"?>
<Relationships xmlns="http://schemas.openxmlformats.org/package/2006/relationships"><Relationship Id="rId1" Type="http://schemas.openxmlformats.org/officeDocument/2006/relationships/image" Target="media/image189.png"/></Relationships>

</file>

<file path=word/_rels/header24.xml.rels><?xml version="1.0" encoding="UTF-8" standalone="yes"?>
<Relationships xmlns="http://schemas.openxmlformats.org/package/2006/relationships"><Relationship Id="rId1" Type="http://schemas.openxmlformats.org/officeDocument/2006/relationships/image" Target="media/image190.png"/></Relationships>

</file>

<file path=word/_rels/header25.xml.rels><?xml version="1.0" encoding="UTF-8" standalone="yes"?>
<Relationships xmlns="http://schemas.openxmlformats.org/package/2006/relationships"><Relationship Id="rId1" Type="http://schemas.openxmlformats.org/officeDocument/2006/relationships/image" Target="media/image190.png"/></Relationships>

</file>

<file path=word/_rels/header26.xml.rels><?xml version="1.0" encoding="UTF-8" standalone="yes"?>
<Relationships xmlns="http://schemas.openxmlformats.org/package/2006/relationships"><Relationship Id="rId1" Type="http://schemas.openxmlformats.org/officeDocument/2006/relationships/image" Target="media/image189.png"/></Relationships>

</file>

<file path=word/_rels/header27.xml.rels><?xml version="1.0" encoding="UTF-8" standalone="yes"?>
<Relationships xmlns="http://schemas.openxmlformats.org/package/2006/relationships"><Relationship Id="rId1" Type="http://schemas.openxmlformats.org/officeDocument/2006/relationships/image" Target="media/image190.png"/></Relationships>

</file>

<file path=word/_rels/header28.xml.rels><?xml version="1.0" encoding="UTF-8" standalone="yes"?>
<Relationships xmlns="http://schemas.openxmlformats.org/package/2006/relationships"><Relationship Id="rId1" Type="http://schemas.openxmlformats.org/officeDocument/2006/relationships/image" Target="media/image189.png"/></Relationships>

</file>

<file path=word/_rels/header3.xml.rels><?xml version="1.0" encoding="UTF-8" standalone="yes"?>
<Relationships xmlns="http://schemas.openxmlformats.org/package/2006/relationships"><Relationship Id="rId1" Type="http://schemas.openxmlformats.org/officeDocument/2006/relationships/image" Target="media/image190.png"/></Relationships>

</file>

<file path=word/_rels/header31.xml.rels><?xml version="1.0" encoding="UTF-8" standalone="yes"?>
<Relationships xmlns="http://schemas.openxmlformats.org/package/2006/relationships"><Relationship Id="rId1" Type="http://schemas.openxmlformats.org/officeDocument/2006/relationships/image" Target="media/image189.png"/></Relationships>

</file>

<file path=word/_rels/header32.xml.rels><?xml version="1.0" encoding="UTF-8" standalone="yes"?>
<Relationships xmlns="http://schemas.openxmlformats.org/package/2006/relationships"><Relationship Id="rId1" Type="http://schemas.openxmlformats.org/officeDocument/2006/relationships/image" Target="media/image190.png"/></Relationships>

</file>

<file path=word/_rels/header4.xml.rels><?xml version="1.0" encoding="UTF-8" standalone="yes"?>
<Relationships xmlns="http://schemas.openxmlformats.org/package/2006/relationships"><Relationship Id="rId1" Type="http://schemas.openxmlformats.org/officeDocument/2006/relationships/image" Target="media/image189.png"/></Relationships>

</file>

<file path=word/_rels/header5.xml.rels><?xml version="1.0" encoding="UTF-8" standalone="yes"?>
<Relationships xmlns="http://schemas.openxmlformats.org/package/2006/relationships"><Relationship Id="rId1" Type="http://schemas.openxmlformats.org/officeDocument/2006/relationships/image" Target="media/image190.png"/></Relationships>

</file>

<file path=word/_rels/header6.xml.rels><?xml version="1.0" encoding="UTF-8" standalone="yes"?>
<Relationships xmlns="http://schemas.openxmlformats.org/package/2006/relationships"><Relationship Id="rId1" Type="http://schemas.openxmlformats.org/officeDocument/2006/relationships/image" Target="media/image1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SHRIPRINT</dc:creator>
  <dc:title>Title page_FINAL FILE.cdr</dc:title>
  <dcterms:created xsi:type="dcterms:W3CDTF">2026-03-14T05:08:14Z</dcterms:created>
  <dcterms:modified xsi:type="dcterms:W3CDTF">2026-03-14T05:08:14Z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CorelDRAW 2021</vt:lpwstr>
  </property>
  <property fmtid="{D5CDD505-2E9C-101B-9397-08002B2CF9AE}" pid="4" name="LastSaved">
    <vt:filetime>2026-03-14T00:00:00Z</vt:filetime>
  </property>
  <property fmtid="{D5CDD505-2E9C-101B-9397-08002B2CF9AE}" pid="5" name="Producer">
    <vt:lpwstr>iLovePDF</vt:lpwstr>
  </property>
</Properties>
</file>